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footer11.xml" ContentType="application/vnd.openxmlformats-officedocument.wordprocessingml.footer+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36.xml" ContentType="application/vnd.openxmlformats-officedocument.themeOverride+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42347F" w14:textId="77777777" w:rsidR="001036EC" w:rsidRPr="00292842" w:rsidRDefault="00000000">
      <w:pPr>
        <w:jc w:val="left"/>
        <w:rPr>
          <w:rFonts w:ascii="Times New Roman" w:eastAsia="宋体" w:hAnsi="Times New Roman" w:cs="Times New Roman"/>
          <w:sz w:val="28"/>
        </w:rPr>
      </w:pPr>
      <w:bookmarkStart w:id="0" w:name="_Hlk4661136"/>
      <w:bookmarkEnd w:id="0"/>
      <w:r w:rsidRPr="00292842">
        <w:rPr>
          <w:rFonts w:ascii="Times New Roman" w:eastAsia="宋体" w:hAnsi="Times New Roman" w:cs="Times New Roman"/>
          <w:noProof/>
        </w:rPr>
        <w:drawing>
          <wp:inline distT="0" distB="0" distL="0" distR="0" wp14:anchorId="038D2F19" wp14:editId="5A547885">
            <wp:extent cx="2317750" cy="410845"/>
            <wp:effectExtent l="0" t="0" r="6350" b="8255"/>
            <wp:docPr id="64148787"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8787" name="图片 1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17750" cy="410845"/>
                    </a:xfrm>
                    <a:prstGeom prst="rect">
                      <a:avLst/>
                    </a:prstGeom>
                    <a:noFill/>
                    <a:ln>
                      <a:noFill/>
                    </a:ln>
                  </pic:spPr>
                </pic:pic>
              </a:graphicData>
            </a:graphic>
          </wp:inline>
        </w:drawing>
      </w:r>
    </w:p>
    <w:p w14:paraId="3BE4BCC3" w14:textId="77777777" w:rsidR="001036EC" w:rsidRPr="00292842" w:rsidRDefault="001036EC">
      <w:pPr>
        <w:spacing w:beforeLines="100" w:before="312" w:afterLines="100" w:after="312" w:line="360" w:lineRule="auto"/>
        <w:rPr>
          <w:rFonts w:ascii="Times New Roman" w:eastAsia="宋体" w:hAnsi="Times New Roman" w:cs="Times New Roman"/>
          <w:b/>
          <w:sz w:val="48"/>
          <w:szCs w:val="48"/>
        </w:rPr>
      </w:pPr>
    </w:p>
    <w:p w14:paraId="512A4966" w14:textId="77777777" w:rsidR="001036EC" w:rsidRPr="00292842" w:rsidRDefault="00000000">
      <w:pPr>
        <w:spacing w:beforeLines="100" w:before="312" w:afterLines="100" w:after="312" w:line="360" w:lineRule="auto"/>
        <w:rPr>
          <w:rFonts w:ascii="Times New Roman" w:eastAsia="宋体" w:hAnsi="Times New Roman" w:cs="Times New Roman"/>
          <w:b/>
          <w:sz w:val="48"/>
          <w:szCs w:val="48"/>
        </w:rPr>
      </w:pPr>
      <w:bookmarkStart w:id="1" w:name="_Hlk216255020"/>
      <w:r w:rsidRPr="00292842">
        <w:rPr>
          <w:rFonts w:ascii="Times New Roman" w:eastAsia="宋体" w:hAnsi="Times New Roman" w:cs="Times New Roman" w:hint="eastAsia"/>
          <w:b/>
          <w:sz w:val="48"/>
          <w:szCs w:val="48"/>
        </w:rPr>
        <w:t>常熟高新技术产业开发区发展总体规划</w:t>
      </w:r>
    </w:p>
    <w:p w14:paraId="5E4EAF9C" w14:textId="77777777" w:rsidR="001036EC" w:rsidRPr="00292842" w:rsidRDefault="00000000">
      <w:pPr>
        <w:spacing w:beforeLines="100" w:before="312" w:afterLines="100" w:after="312" w:line="360" w:lineRule="auto"/>
        <w:rPr>
          <w:rFonts w:ascii="Times New Roman" w:eastAsia="宋体" w:hAnsi="Times New Roman" w:cs="Times New Roman"/>
          <w:b/>
          <w:sz w:val="48"/>
          <w:szCs w:val="48"/>
        </w:rPr>
      </w:pPr>
      <w:r w:rsidRPr="00292842">
        <w:rPr>
          <w:rFonts w:ascii="Times New Roman" w:eastAsia="宋体" w:hAnsi="Times New Roman" w:cs="Times New Roman" w:hint="eastAsia"/>
          <w:b/>
          <w:sz w:val="48"/>
          <w:szCs w:val="48"/>
        </w:rPr>
        <w:t>（</w:t>
      </w:r>
      <w:r w:rsidRPr="00292842">
        <w:rPr>
          <w:rFonts w:ascii="Times New Roman" w:eastAsia="宋体" w:hAnsi="Times New Roman" w:cs="Times New Roman" w:hint="eastAsia"/>
          <w:b/>
          <w:sz w:val="48"/>
          <w:szCs w:val="48"/>
        </w:rPr>
        <w:t>2016-2030</w:t>
      </w:r>
      <w:r w:rsidRPr="00292842">
        <w:rPr>
          <w:rFonts w:ascii="Times New Roman" w:eastAsia="宋体" w:hAnsi="Times New Roman" w:cs="Times New Roman" w:hint="eastAsia"/>
          <w:b/>
          <w:sz w:val="48"/>
          <w:szCs w:val="48"/>
        </w:rPr>
        <w:t>）</w:t>
      </w:r>
      <w:r w:rsidRPr="00292842">
        <w:rPr>
          <w:rFonts w:ascii="Times New Roman" w:eastAsia="宋体" w:hAnsi="Times New Roman" w:cs="Times New Roman"/>
          <w:b/>
          <w:sz w:val="48"/>
          <w:szCs w:val="48"/>
        </w:rPr>
        <w:t>环境影响跟踪评价报告</w:t>
      </w:r>
    </w:p>
    <w:p w14:paraId="0BB3E08C" w14:textId="77777777" w:rsidR="001036EC" w:rsidRPr="00292842" w:rsidRDefault="00000000">
      <w:pPr>
        <w:spacing w:beforeLines="100" w:before="312" w:afterLines="100" w:after="312" w:line="360" w:lineRule="auto"/>
        <w:rPr>
          <w:rFonts w:ascii="Times New Roman" w:eastAsia="宋体" w:hAnsi="Times New Roman" w:cs="Times New Roman"/>
          <w:b/>
          <w:sz w:val="48"/>
          <w:szCs w:val="48"/>
        </w:rPr>
      </w:pPr>
      <w:r w:rsidRPr="00292842">
        <w:rPr>
          <w:rFonts w:ascii="Times New Roman" w:eastAsia="宋体" w:hAnsi="Times New Roman" w:cs="Times New Roman" w:hint="eastAsia"/>
          <w:b/>
          <w:sz w:val="48"/>
          <w:szCs w:val="48"/>
        </w:rPr>
        <w:t>简本（征求意见稿）</w:t>
      </w:r>
    </w:p>
    <w:bookmarkEnd w:id="1"/>
    <w:p w14:paraId="0EBA0B6B" w14:textId="77777777" w:rsidR="001036EC" w:rsidRPr="00292842" w:rsidRDefault="001036EC">
      <w:pPr>
        <w:spacing w:beforeLines="100" w:before="312" w:afterLines="100" w:after="312" w:line="360" w:lineRule="auto"/>
        <w:rPr>
          <w:rFonts w:ascii="Times New Roman" w:eastAsia="宋体" w:hAnsi="Times New Roman" w:cs="Times New Roman"/>
          <w:b/>
          <w:sz w:val="48"/>
          <w:szCs w:val="48"/>
        </w:rPr>
      </w:pPr>
    </w:p>
    <w:p w14:paraId="1254AFF6" w14:textId="77777777" w:rsidR="001036EC" w:rsidRPr="00292842" w:rsidRDefault="00000000">
      <w:pPr>
        <w:spacing w:line="360" w:lineRule="auto"/>
        <w:rPr>
          <w:rFonts w:ascii="Times New Roman" w:eastAsia="宋体" w:hAnsi="Times New Roman" w:cs="Times New Roman"/>
          <w:b/>
          <w:sz w:val="30"/>
          <w:szCs w:val="30"/>
        </w:rPr>
      </w:pPr>
      <w:bookmarkStart w:id="2" w:name="_Hlk54016893"/>
      <w:r w:rsidRPr="00292842">
        <w:rPr>
          <w:noProof/>
        </w:rPr>
        <w:drawing>
          <wp:anchor distT="0" distB="0" distL="0" distR="0" simplePos="0" relativeHeight="251659264" behindDoc="0" locked="0" layoutInCell="1" allowOverlap="1" wp14:anchorId="75A0671F" wp14:editId="25A1042D">
            <wp:simplePos x="0" y="0"/>
            <wp:positionH relativeFrom="page">
              <wp:posOffset>1143000</wp:posOffset>
            </wp:positionH>
            <wp:positionV relativeFrom="paragraph">
              <wp:posOffset>394970</wp:posOffset>
            </wp:positionV>
            <wp:extent cx="5771515" cy="2747010"/>
            <wp:effectExtent l="0" t="0" r="0" b="0"/>
            <wp:wrapTopAndBottom/>
            <wp:docPr id="156063677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36778" name="image1.jpeg"/>
                    <pic:cNvPicPr>
                      <a:picLocks noChangeAspect="1"/>
                    </pic:cNvPicPr>
                  </pic:nvPicPr>
                  <pic:blipFill>
                    <a:blip r:embed="rId10" cstate="print"/>
                    <a:stretch>
                      <a:fillRect/>
                    </a:stretch>
                  </pic:blipFill>
                  <pic:spPr>
                    <a:xfrm>
                      <a:off x="0" y="0"/>
                      <a:ext cx="5771563" cy="2747200"/>
                    </a:xfrm>
                    <a:prstGeom prst="rect">
                      <a:avLst/>
                    </a:prstGeom>
                  </pic:spPr>
                </pic:pic>
              </a:graphicData>
            </a:graphic>
          </wp:anchor>
        </w:drawing>
      </w:r>
    </w:p>
    <w:p w14:paraId="55EF2AA9" w14:textId="77777777" w:rsidR="001036EC" w:rsidRPr="00292842" w:rsidRDefault="001036EC">
      <w:pPr>
        <w:spacing w:line="360" w:lineRule="auto"/>
        <w:rPr>
          <w:rFonts w:ascii="Times New Roman" w:eastAsia="宋体" w:hAnsi="Times New Roman" w:cs="Times New Roman"/>
          <w:b/>
          <w:sz w:val="30"/>
          <w:szCs w:val="30"/>
        </w:rPr>
      </w:pPr>
    </w:p>
    <w:p w14:paraId="53447B5F" w14:textId="77777777" w:rsidR="001036EC" w:rsidRPr="00292842" w:rsidRDefault="00000000">
      <w:pPr>
        <w:spacing w:line="360" w:lineRule="auto"/>
        <w:ind w:firstLineChars="500" w:firstLine="1506"/>
        <w:jc w:val="left"/>
        <w:rPr>
          <w:rFonts w:ascii="Times New Roman" w:eastAsia="宋体" w:hAnsi="Times New Roman" w:cs="Times New Roman"/>
          <w:b/>
          <w:sz w:val="30"/>
          <w:szCs w:val="30"/>
        </w:rPr>
      </w:pPr>
      <w:r w:rsidRPr="00292842">
        <w:rPr>
          <w:rFonts w:ascii="Times New Roman" w:eastAsia="宋体" w:hAnsi="Times New Roman" w:cs="Times New Roman"/>
          <w:b/>
          <w:sz w:val="30"/>
          <w:szCs w:val="30"/>
        </w:rPr>
        <w:t>委托单位：</w:t>
      </w:r>
      <w:r w:rsidRPr="00292842">
        <w:rPr>
          <w:rFonts w:ascii="Times New Roman" w:eastAsia="宋体" w:hAnsi="Times New Roman" w:cs="Times New Roman" w:hint="eastAsia"/>
          <w:b/>
          <w:sz w:val="30"/>
          <w:szCs w:val="30"/>
        </w:rPr>
        <w:t>常熟高新技术产业开发区管理委员会</w:t>
      </w:r>
    </w:p>
    <w:p w14:paraId="053DCD86" w14:textId="77777777" w:rsidR="001036EC" w:rsidRPr="00292842" w:rsidRDefault="00000000">
      <w:pPr>
        <w:spacing w:line="540" w:lineRule="exact"/>
        <w:ind w:firstLineChars="500" w:firstLine="1506"/>
        <w:jc w:val="left"/>
        <w:rPr>
          <w:rFonts w:ascii="Times New Roman" w:eastAsia="宋体" w:hAnsi="Times New Roman" w:cs="Times New Roman"/>
          <w:b/>
          <w:sz w:val="30"/>
          <w:szCs w:val="30"/>
        </w:rPr>
      </w:pPr>
      <w:r w:rsidRPr="00292842">
        <w:rPr>
          <w:rFonts w:ascii="Times New Roman" w:eastAsia="宋体" w:hAnsi="Times New Roman" w:cs="Times New Roman"/>
          <w:b/>
          <w:sz w:val="30"/>
          <w:szCs w:val="30"/>
        </w:rPr>
        <w:t>编制单位：江苏环保产业技术研究院股份公司</w:t>
      </w:r>
    </w:p>
    <w:bookmarkEnd w:id="2"/>
    <w:p w14:paraId="2F023146" w14:textId="77777777" w:rsidR="001036EC" w:rsidRPr="00292842" w:rsidRDefault="00000000">
      <w:pPr>
        <w:spacing w:line="540" w:lineRule="exact"/>
        <w:rPr>
          <w:rFonts w:ascii="Times New Roman" w:eastAsia="宋体" w:hAnsi="Times New Roman" w:cs="Times New Roman"/>
          <w:b/>
          <w:sz w:val="30"/>
          <w:szCs w:val="30"/>
        </w:rPr>
        <w:sectPr w:rsidR="001036EC" w:rsidRPr="00292842">
          <w:headerReference w:type="even" r:id="rId11"/>
          <w:footerReference w:type="even" r:id="rId12"/>
          <w:headerReference w:type="first" r:id="rId13"/>
          <w:footerReference w:type="first" r:id="rId14"/>
          <w:pgSz w:w="11906" w:h="16838"/>
          <w:pgMar w:top="1440" w:right="1800" w:bottom="1440" w:left="1800" w:header="851" w:footer="992" w:gutter="0"/>
          <w:pgNumType w:fmt="upperRoman" w:start="1"/>
          <w:cols w:space="720"/>
          <w:docGrid w:type="lines" w:linePitch="312"/>
        </w:sectPr>
      </w:pPr>
      <w:r w:rsidRPr="00292842">
        <w:rPr>
          <w:rFonts w:ascii="Times New Roman" w:eastAsia="宋体" w:hAnsi="Times New Roman" w:cs="Times New Roman"/>
          <w:b/>
          <w:sz w:val="30"/>
          <w:szCs w:val="30"/>
        </w:rPr>
        <w:t>二〇二</w:t>
      </w:r>
      <w:r w:rsidRPr="00292842">
        <w:rPr>
          <w:rFonts w:ascii="Times New Roman" w:eastAsia="宋体" w:hAnsi="Times New Roman" w:cs="Times New Roman" w:hint="eastAsia"/>
          <w:b/>
          <w:sz w:val="30"/>
          <w:szCs w:val="30"/>
        </w:rPr>
        <w:t>六</w:t>
      </w:r>
      <w:r w:rsidRPr="00292842">
        <w:rPr>
          <w:rFonts w:ascii="Times New Roman" w:eastAsia="宋体" w:hAnsi="Times New Roman" w:cs="Times New Roman"/>
          <w:b/>
          <w:sz w:val="30"/>
          <w:szCs w:val="30"/>
        </w:rPr>
        <w:t>年</w:t>
      </w:r>
      <w:r w:rsidRPr="00292842">
        <w:rPr>
          <w:rFonts w:ascii="Times New Roman" w:eastAsia="宋体" w:hAnsi="Times New Roman" w:cs="Times New Roman" w:hint="eastAsia"/>
          <w:b/>
          <w:sz w:val="30"/>
          <w:szCs w:val="30"/>
        </w:rPr>
        <w:t>四</w:t>
      </w:r>
      <w:r w:rsidRPr="00292842">
        <w:rPr>
          <w:rFonts w:ascii="Times New Roman" w:eastAsia="宋体" w:hAnsi="Times New Roman" w:cs="Times New Roman"/>
          <w:b/>
          <w:sz w:val="30"/>
          <w:szCs w:val="30"/>
        </w:rPr>
        <w:t>月</w:t>
      </w:r>
    </w:p>
    <w:p w14:paraId="022908A0" w14:textId="77777777" w:rsidR="001036EC" w:rsidRPr="00292842" w:rsidRDefault="00000000">
      <w:pPr>
        <w:spacing w:line="360" w:lineRule="auto"/>
        <w:ind w:firstLine="602"/>
        <w:rPr>
          <w:rFonts w:ascii="Times New Roman" w:eastAsia="宋体" w:hAnsi="Times New Roman" w:cs="Times New Roman"/>
          <w:b/>
          <w:bCs/>
          <w:sz w:val="30"/>
          <w:szCs w:val="30"/>
        </w:rPr>
      </w:pPr>
      <w:r w:rsidRPr="00292842">
        <w:rPr>
          <w:rFonts w:ascii="Times New Roman" w:eastAsia="宋体" w:hAnsi="Times New Roman" w:cs="Times New Roman" w:hint="eastAsia"/>
          <w:b/>
          <w:bCs/>
          <w:sz w:val="30"/>
          <w:szCs w:val="30"/>
        </w:rPr>
        <w:lastRenderedPageBreak/>
        <w:t>常熟高新技术产业开发区发展总体规划（</w:t>
      </w:r>
      <w:r w:rsidRPr="00292842">
        <w:rPr>
          <w:rFonts w:ascii="Times New Roman" w:eastAsia="宋体" w:hAnsi="Times New Roman" w:cs="Times New Roman" w:hint="eastAsia"/>
          <w:b/>
          <w:bCs/>
          <w:sz w:val="30"/>
          <w:szCs w:val="30"/>
        </w:rPr>
        <w:t>2016-2030</w:t>
      </w:r>
      <w:r w:rsidRPr="00292842">
        <w:rPr>
          <w:rFonts w:ascii="Times New Roman" w:eastAsia="宋体" w:hAnsi="Times New Roman" w:cs="Times New Roman" w:hint="eastAsia"/>
          <w:b/>
          <w:bCs/>
          <w:sz w:val="30"/>
          <w:szCs w:val="30"/>
        </w:rPr>
        <w:t>）</w:t>
      </w:r>
    </w:p>
    <w:p w14:paraId="7B3C8C75" w14:textId="77777777" w:rsidR="001036EC" w:rsidRPr="00292842" w:rsidRDefault="00000000">
      <w:pPr>
        <w:spacing w:line="360" w:lineRule="auto"/>
        <w:ind w:firstLine="602"/>
        <w:rPr>
          <w:rFonts w:ascii="Times New Roman" w:eastAsia="宋体" w:hAnsi="Times New Roman" w:cs="Times New Roman"/>
          <w:b/>
          <w:bCs/>
          <w:sz w:val="30"/>
          <w:szCs w:val="30"/>
        </w:rPr>
      </w:pPr>
      <w:r w:rsidRPr="00292842">
        <w:rPr>
          <w:rFonts w:ascii="Times New Roman" w:eastAsia="宋体" w:hAnsi="Times New Roman" w:cs="Times New Roman"/>
          <w:b/>
          <w:bCs/>
          <w:sz w:val="30"/>
          <w:szCs w:val="30"/>
        </w:rPr>
        <w:t>环境影响跟踪评价报告编制人员名单表</w:t>
      </w:r>
    </w:p>
    <w:p w14:paraId="5CE55665" w14:textId="77777777" w:rsidR="001036EC" w:rsidRPr="00292842" w:rsidRDefault="001036EC">
      <w:pPr>
        <w:spacing w:line="540" w:lineRule="exact"/>
        <w:ind w:firstLineChars="200" w:firstLine="602"/>
        <w:rPr>
          <w:rFonts w:ascii="Times New Roman" w:eastAsia="宋体" w:hAnsi="Times New Roman" w:cs="Times New Roman"/>
          <w:b/>
          <w:sz w:val="30"/>
          <w:szCs w:val="3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741"/>
        <w:gridCol w:w="981"/>
        <w:gridCol w:w="4394"/>
        <w:gridCol w:w="1497"/>
      </w:tblGrid>
      <w:tr w:rsidR="001036EC" w:rsidRPr="00292842" w14:paraId="30EC4F18" w14:textId="77777777">
        <w:trPr>
          <w:jc w:val="center"/>
        </w:trPr>
        <w:tc>
          <w:tcPr>
            <w:tcW w:w="858" w:type="pct"/>
            <w:gridSpan w:val="2"/>
            <w:vMerge w:val="restart"/>
            <w:tcBorders>
              <w:top w:val="single" w:sz="4" w:space="0" w:color="auto"/>
              <w:left w:val="single" w:sz="4" w:space="0" w:color="auto"/>
              <w:bottom w:val="single" w:sz="4" w:space="0" w:color="auto"/>
              <w:right w:val="single" w:sz="4" w:space="0" w:color="auto"/>
            </w:tcBorders>
            <w:vAlign w:val="center"/>
          </w:tcPr>
          <w:p w14:paraId="65305534" w14:textId="77777777" w:rsidR="001036EC" w:rsidRPr="00292842" w:rsidRDefault="00000000">
            <w:pPr>
              <w:pStyle w:val="tc9"/>
              <w:spacing w:line="440" w:lineRule="exact"/>
              <w:rPr>
                <w:rFonts w:cs="Times New Roman"/>
              </w:rPr>
            </w:pPr>
            <w:r w:rsidRPr="00292842">
              <w:rPr>
                <w:rFonts w:cs="Times New Roman"/>
              </w:rPr>
              <w:t>项目负责人</w:t>
            </w:r>
          </w:p>
        </w:tc>
        <w:tc>
          <w:tcPr>
            <w:tcW w:w="591" w:type="pct"/>
            <w:tcBorders>
              <w:top w:val="single" w:sz="4" w:space="0" w:color="auto"/>
              <w:left w:val="single" w:sz="4" w:space="0" w:color="auto"/>
              <w:bottom w:val="single" w:sz="4" w:space="0" w:color="auto"/>
              <w:right w:val="single" w:sz="4" w:space="0" w:color="auto"/>
            </w:tcBorders>
            <w:vAlign w:val="center"/>
          </w:tcPr>
          <w:p w14:paraId="0A41970B" w14:textId="77777777" w:rsidR="001036EC" w:rsidRPr="00292842" w:rsidRDefault="00000000">
            <w:pPr>
              <w:pStyle w:val="tc9"/>
              <w:spacing w:line="440" w:lineRule="exact"/>
              <w:rPr>
                <w:rFonts w:cs="Times New Roman"/>
                <w:b/>
                <w:bCs/>
              </w:rPr>
            </w:pPr>
            <w:r w:rsidRPr="00292842">
              <w:rPr>
                <w:rFonts w:cs="Times New Roman"/>
                <w:b/>
                <w:bCs/>
              </w:rPr>
              <w:t>姓名</w:t>
            </w:r>
          </w:p>
        </w:tc>
        <w:tc>
          <w:tcPr>
            <w:tcW w:w="2648" w:type="pct"/>
            <w:tcBorders>
              <w:top w:val="single" w:sz="4" w:space="0" w:color="auto"/>
              <w:left w:val="single" w:sz="4" w:space="0" w:color="auto"/>
              <w:bottom w:val="single" w:sz="4" w:space="0" w:color="auto"/>
              <w:right w:val="single" w:sz="4" w:space="0" w:color="auto"/>
            </w:tcBorders>
            <w:vAlign w:val="center"/>
          </w:tcPr>
          <w:p w14:paraId="114C2ABC" w14:textId="77777777" w:rsidR="001036EC" w:rsidRPr="00292842" w:rsidRDefault="00000000">
            <w:pPr>
              <w:pStyle w:val="tc9"/>
              <w:spacing w:line="440" w:lineRule="exact"/>
              <w:rPr>
                <w:rFonts w:cs="Times New Roman"/>
                <w:b/>
                <w:bCs/>
              </w:rPr>
            </w:pPr>
            <w:r w:rsidRPr="00292842">
              <w:rPr>
                <w:rFonts w:cs="Times New Roman"/>
                <w:b/>
                <w:bCs/>
              </w:rPr>
              <w:t>技术职称</w:t>
            </w:r>
          </w:p>
        </w:tc>
        <w:tc>
          <w:tcPr>
            <w:tcW w:w="902" w:type="pct"/>
            <w:tcBorders>
              <w:top w:val="single" w:sz="4" w:space="0" w:color="auto"/>
              <w:left w:val="single" w:sz="4" w:space="0" w:color="auto"/>
              <w:bottom w:val="single" w:sz="4" w:space="0" w:color="auto"/>
              <w:right w:val="single" w:sz="4" w:space="0" w:color="auto"/>
            </w:tcBorders>
            <w:vAlign w:val="center"/>
          </w:tcPr>
          <w:p w14:paraId="32102871" w14:textId="77777777" w:rsidR="001036EC" w:rsidRPr="00292842" w:rsidRDefault="00000000">
            <w:pPr>
              <w:pStyle w:val="tc9"/>
              <w:spacing w:line="440" w:lineRule="exact"/>
              <w:rPr>
                <w:rFonts w:cs="Times New Roman"/>
                <w:b/>
                <w:bCs/>
              </w:rPr>
            </w:pPr>
            <w:r w:rsidRPr="00292842">
              <w:rPr>
                <w:rFonts w:cs="Times New Roman"/>
                <w:b/>
                <w:bCs/>
              </w:rPr>
              <w:t>本人签名</w:t>
            </w:r>
          </w:p>
        </w:tc>
      </w:tr>
      <w:tr w:rsidR="001036EC" w:rsidRPr="00292842" w14:paraId="37326C38" w14:textId="77777777">
        <w:trPr>
          <w:trHeight w:val="856"/>
          <w:jc w:val="center"/>
        </w:trPr>
        <w:tc>
          <w:tcPr>
            <w:tcW w:w="858" w:type="pct"/>
            <w:gridSpan w:val="2"/>
            <w:vMerge/>
            <w:tcBorders>
              <w:top w:val="single" w:sz="4" w:space="0" w:color="auto"/>
              <w:left w:val="single" w:sz="4" w:space="0" w:color="auto"/>
              <w:bottom w:val="single" w:sz="4" w:space="0" w:color="auto"/>
              <w:right w:val="single" w:sz="4" w:space="0" w:color="auto"/>
            </w:tcBorders>
            <w:vAlign w:val="center"/>
          </w:tcPr>
          <w:p w14:paraId="74A30F9A" w14:textId="77777777" w:rsidR="001036EC" w:rsidRPr="00292842" w:rsidRDefault="001036EC">
            <w:pPr>
              <w:pStyle w:val="tc9"/>
              <w:spacing w:line="440" w:lineRule="exact"/>
              <w:rPr>
                <w:rFonts w:cs="Times New Roman"/>
              </w:rPr>
            </w:pPr>
          </w:p>
        </w:tc>
        <w:tc>
          <w:tcPr>
            <w:tcW w:w="591" w:type="pct"/>
            <w:tcBorders>
              <w:top w:val="single" w:sz="4" w:space="0" w:color="auto"/>
              <w:left w:val="single" w:sz="4" w:space="0" w:color="auto"/>
              <w:bottom w:val="single" w:sz="4" w:space="0" w:color="auto"/>
              <w:right w:val="single" w:sz="4" w:space="0" w:color="auto"/>
            </w:tcBorders>
            <w:vAlign w:val="center"/>
          </w:tcPr>
          <w:p w14:paraId="2E9A7684" w14:textId="1A254E79" w:rsidR="001036EC" w:rsidRPr="00292842" w:rsidRDefault="00292842">
            <w:pPr>
              <w:pStyle w:val="tc9"/>
              <w:spacing w:line="440" w:lineRule="exact"/>
              <w:rPr>
                <w:rFonts w:cs="Times New Roman"/>
              </w:rPr>
            </w:pPr>
            <w:proofErr w:type="gramStart"/>
            <w:r w:rsidRPr="00292842">
              <w:rPr>
                <w:rFonts w:cs="Times New Roman" w:hint="eastAsia"/>
              </w:rPr>
              <w:t>贾会超</w:t>
            </w:r>
            <w:proofErr w:type="gramEnd"/>
          </w:p>
        </w:tc>
        <w:tc>
          <w:tcPr>
            <w:tcW w:w="2648" w:type="pct"/>
            <w:tcBorders>
              <w:top w:val="single" w:sz="4" w:space="0" w:color="auto"/>
              <w:left w:val="single" w:sz="4" w:space="0" w:color="auto"/>
              <w:bottom w:val="single" w:sz="4" w:space="0" w:color="auto"/>
              <w:right w:val="single" w:sz="4" w:space="0" w:color="auto"/>
            </w:tcBorders>
            <w:vAlign w:val="center"/>
          </w:tcPr>
          <w:p w14:paraId="76C16B42" w14:textId="244032DA" w:rsidR="001036EC" w:rsidRPr="00292842" w:rsidRDefault="00000000">
            <w:pPr>
              <w:pStyle w:val="tc9"/>
              <w:spacing w:line="440" w:lineRule="exact"/>
              <w:rPr>
                <w:rFonts w:cs="Times New Roman"/>
              </w:rPr>
            </w:pPr>
            <w:r w:rsidRPr="00292842">
              <w:rPr>
                <w:rFonts w:cs="Times New Roman" w:hint="eastAsia"/>
              </w:rPr>
              <w:t>工程师</w:t>
            </w:r>
          </w:p>
        </w:tc>
        <w:tc>
          <w:tcPr>
            <w:tcW w:w="902" w:type="pct"/>
            <w:tcBorders>
              <w:top w:val="single" w:sz="4" w:space="0" w:color="auto"/>
              <w:left w:val="single" w:sz="4" w:space="0" w:color="auto"/>
              <w:bottom w:val="single" w:sz="4" w:space="0" w:color="auto"/>
              <w:right w:val="single" w:sz="4" w:space="0" w:color="auto"/>
            </w:tcBorders>
            <w:vAlign w:val="center"/>
          </w:tcPr>
          <w:p w14:paraId="753CC3DA" w14:textId="77777777" w:rsidR="001036EC" w:rsidRPr="00292842" w:rsidRDefault="001036EC">
            <w:pPr>
              <w:pStyle w:val="tc9"/>
              <w:spacing w:line="440" w:lineRule="exact"/>
              <w:rPr>
                <w:rFonts w:cs="Times New Roman"/>
              </w:rPr>
            </w:pPr>
          </w:p>
        </w:tc>
      </w:tr>
      <w:tr w:rsidR="001036EC" w:rsidRPr="00292842" w14:paraId="191AB979" w14:textId="77777777">
        <w:trPr>
          <w:jc w:val="center"/>
        </w:trPr>
        <w:tc>
          <w:tcPr>
            <w:tcW w:w="412" w:type="pct"/>
            <w:vMerge w:val="restart"/>
            <w:tcBorders>
              <w:top w:val="single" w:sz="4" w:space="0" w:color="auto"/>
              <w:left w:val="single" w:sz="4" w:space="0" w:color="auto"/>
              <w:bottom w:val="single" w:sz="4" w:space="0" w:color="auto"/>
              <w:right w:val="single" w:sz="4" w:space="0" w:color="auto"/>
            </w:tcBorders>
            <w:vAlign w:val="center"/>
          </w:tcPr>
          <w:p w14:paraId="246E7B15" w14:textId="77777777" w:rsidR="001036EC" w:rsidRPr="00292842" w:rsidRDefault="00000000">
            <w:pPr>
              <w:pStyle w:val="tc9"/>
              <w:spacing w:line="440" w:lineRule="exact"/>
              <w:rPr>
                <w:rFonts w:cs="Times New Roman"/>
              </w:rPr>
            </w:pPr>
            <w:r w:rsidRPr="00292842">
              <w:rPr>
                <w:rFonts w:cs="Times New Roman"/>
              </w:rPr>
              <w:t>主要编制人员情况</w:t>
            </w:r>
          </w:p>
        </w:tc>
        <w:tc>
          <w:tcPr>
            <w:tcW w:w="447" w:type="pct"/>
            <w:tcBorders>
              <w:top w:val="single" w:sz="4" w:space="0" w:color="auto"/>
              <w:left w:val="single" w:sz="4" w:space="0" w:color="auto"/>
              <w:bottom w:val="single" w:sz="4" w:space="0" w:color="auto"/>
              <w:right w:val="single" w:sz="4" w:space="0" w:color="auto"/>
            </w:tcBorders>
            <w:vAlign w:val="center"/>
          </w:tcPr>
          <w:p w14:paraId="3D74AD32" w14:textId="77777777" w:rsidR="001036EC" w:rsidRPr="00292842" w:rsidRDefault="00000000">
            <w:pPr>
              <w:pStyle w:val="tc9"/>
              <w:spacing w:line="440" w:lineRule="exact"/>
              <w:rPr>
                <w:rFonts w:cs="Times New Roman"/>
                <w:b/>
                <w:bCs/>
              </w:rPr>
            </w:pPr>
            <w:r w:rsidRPr="00292842">
              <w:rPr>
                <w:rFonts w:cs="Times New Roman"/>
                <w:b/>
                <w:bCs/>
              </w:rPr>
              <w:t>序号</w:t>
            </w:r>
          </w:p>
        </w:tc>
        <w:tc>
          <w:tcPr>
            <w:tcW w:w="591" w:type="pct"/>
            <w:tcBorders>
              <w:top w:val="single" w:sz="4" w:space="0" w:color="auto"/>
              <w:left w:val="single" w:sz="4" w:space="0" w:color="auto"/>
              <w:bottom w:val="single" w:sz="4" w:space="0" w:color="auto"/>
              <w:right w:val="single" w:sz="4" w:space="0" w:color="auto"/>
            </w:tcBorders>
            <w:vAlign w:val="center"/>
          </w:tcPr>
          <w:p w14:paraId="40252577" w14:textId="77777777" w:rsidR="001036EC" w:rsidRPr="00292842" w:rsidRDefault="00000000">
            <w:pPr>
              <w:pStyle w:val="tc9"/>
              <w:spacing w:line="440" w:lineRule="exact"/>
              <w:rPr>
                <w:rFonts w:cs="Times New Roman"/>
                <w:b/>
                <w:bCs/>
              </w:rPr>
            </w:pPr>
            <w:r w:rsidRPr="00292842">
              <w:rPr>
                <w:rFonts w:cs="Times New Roman"/>
                <w:b/>
                <w:bCs/>
              </w:rPr>
              <w:t>姓名</w:t>
            </w:r>
          </w:p>
        </w:tc>
        <w:tc>
          <w:tcPr>
            <w:tcW w:w="2648" w:type="pct"/>
            <w:tcBorders>
              <w:top w:val="single" w:sz="4" w:space="0" w:color="auto"/>
              <w:left w:val="single" w:sz="4" w:space="0" w:color="auto"/>
              <w:bottom w:val="single" w:sz="4" w:space="0" w:color="auto"/>
              <w:right w:val="single" w:sz="4" w:space="0" w:color="auto"/>
            </w:tcBorders>
            <w:vAlign w:val="center"/>
          </w:tcPr>
          <w:p w14:paraId="6C1B18F3" w14:textId="77777777" w:rsidR="001036EC" w:rsidRPr="00292842" w:rsidRDefault="00000000">
            <w:pPr>
              <w:pStyle w:val="tc9"/>
              <w:spacing w:line="440" w:lineRule="exact"/>
              <w:rPr>
                <w:rFonts w:cs="Times New Roman"/>
                <w:b/>
                <w:bCs/>
              </w:rPr>
            </w:pPr>
            <w:r w:rsidRPr="00292842">
              <w:rPr>
                <w:rFonts w:cs="Times New Roman"/>
                <w:b/>
                <w:bCs/>
              </w:rPr>
              <w:t>编制内容</w:t>
            </w:r>
          </w:p>
        </w:tc>
        <w:tc>
          <w:tcPr>
            <w:tcW w:w="902" w:type="pct"/>
            <w:tcBorders>
              <w:top w:val="single" w:sz="4" w:space="0" w:color="auto"/>
              <w:left w:val="single" w:sz="4" w:space="0" w:color="auto"/>
              <w:bottom w:val="single" w:sz="4" w:space="0" w:color="auto"/>
              <w:right w:val="single" w:sz="4" w:space="0" w:color="auto"/>
            </w:tcBorders>
            <w:vAlign w:val="center"/>
          </w:tcPr>
          <w:p w14:paraId="6699107F" w14:textId="77777777" w:rsidR="001036EC" w:rsidRPr="00292842" w:rsidRDefault="00000000">
            <w:pPr>
              <w:pStyle w:val="tc9"/>
              <w:spacing w:line="440" w:lineRule="exact"/>
              <w:rPr>
                <w:rFonts w:cs="Times New Roman"/>
                <w:b/>
                <w:bCs/>
              </w:rPr>
            </w:pPr>
            <w:r w:rsidRPr="00292842">
              <w:rPr>
                <w:rFonts w:cs="Times New Roman"/>
                <w:b/>
                <w:bCs/>
              </w:rPr>
              <w:t>本人签名</w:t>
            </w:r>
          </w:p>
        </w:tc>
      </w:tr>
      <w:tr w:rsidR="001036EC" w:rsidRPr="00292842" w14:paraId="7B062558" w14:textId="77777777">
        <w:trPr>
          <w:trHeight w:val="1291"/>
          <w:jc w:val="center"/>
        </w:trPr>
        <w:tc>
          <w:tcPr>
            <w:tcW w:w="412" w:type="pct"/>
            <w:vMerge/>
            <w:tcBorders>
              <w:top w:val="single" w:sz="4" w:space="0" w:color="auto"/>
              <w:left w:val="single" w:sz="4" w:space="0" w:color="auto"/>
              <w:bottom w:val="single" w:sz="4" w:space="0" w:color="auto"/>
              <w:right w:val="single" w:sz="4" w:space="0" w:color="auto"/>
            </w:tcBorders>
            <w:vAlign w:val="center"/>
          </w:tcPr>
          <w:p w14:paraId="314A0890" w14:textId="77777777" w:rsidR="001036EC" w:rsidRPr="00292842" w:rsidRDefault="001036EC">
            <w:pPr>
              <w:pStyle w:val="tc9"/>
              <w:spacing w:line="440" w:lineRule="exact"/>
              <w:rPr>
                <w:rFonts w:cs="Times New Roman"/>
              </w:rPr>
            </w:pPr>
          </w:p>
        </w:tc>
        <w:tc>
          <w:tcPr>
            <w:tcW w:w="447" w:type="pct"/>
            <w:tcBorders>
              <w:top w:val="single" w:sz="4" w:space="0" w:color="auto"/>
              <w:left w:val="single" w:sz="4" w:space="0" w:color="auto"/>
              <w:bottom w:val="single" w:sz="4" w:space="0" w:color="auto"/>
              <w:right w:val="single" w:sz="4" w:space="0" w:color="auto"/>
            </w:tcBorders>
            <w:vAlign w:val="center"/>
          </w:tcPr>
          <w:p w14:paraId="0037393C" w14:textId="77777777" w:rsidR="001036EC" w:rsidRPr="00292842" w:rsidRDefault="00000000">
            <w:pPr>
              <w:pStyle w:val="tc9"/>
              <w:spacing w:line="440" w:lineRule="exact"/>
              <w:rPr>
                <w:rFonts w:cs="Times New Roman"/>
              </w:rPr>
            </w:pPr>
            <w:r w:rsidRPr="00292842">
              <w:rPr>
                <w:rFonts w:cs="Times New Roman"/>
              </w:rPr>
              <w:t>1</w:t>
            </w:r>
          </w:p>
        </w:tc>
        <w:tc>
          <w:tcPr>
            <w:tcW w:w="591" w:type="pct"/>
            <w:tcBorders>
              <w:top w:val="single" w:sz="4" w:space="0" w:color="auto"/>
              <w:left w:val="single" w:sz="4" w:space="0" w:color="auto"/>
              <w:bottom w:val="single" w:sz="4" w:space="0" w:color="auto"/>
              <w:right w:val="single" w:sz="4" w:space="0" w:color="auto"/>
            </w:tcBorders>
            <w:vAlign w:val="center"/>
          </w:tcPr>
          <w:p w14:paraId="619B59C2" w14:textId="77777777" w:rsidR="001036EC" w:rsidRPr="00292842" w:rsidRDefault="00000000">
            <w:pPr>
              <w:pStyle w:val="tc9"/>
              <w:spacing w:line="440" w:lineRule="exact"/>
              <w:rPr>
                <w:rFonts w:cs="Times New Roman"/>
              </w:rPr>
            </w:pPr>
            <w:proofErr w:type="gramStart"/>
            <w:r w:rsidRPr="00292842">
              <w:rPr>
                <w:rFonts w:cs="Times New Roman" w:hint="eastAsia"/>
              </w:rPr>
              <w:t>贾会超</w:t>
            </w:r>
            <w:proofErr w:type="gramEnd"/>
          </w:p>
        </w:tc>
        <w:tc>
          <w:tcPr>
            <w:tcW w:w="2648" w:type="pct"/>
            <w:tcBorders>
              <w:top w:val="single" w:sz="4" w:space="0" w:color="auto"/>
              <w:left w:val="single" w:sz="4" w:space="0" w:color="auto"/>
              <w:bottom w:val="single" w:sz="4" w:space="0" w:color="auto"/>
              <w:right w:val="single" w:sz="4" w:space="0" w:color="auto"/>
            </w:tcBorders>
            <w:vAlign w:val="center"/>
          </w:tcPr>
          <w:p w14:paraId="1FCF52B4" w14:textId="77777777" w:rsidR="001036EC" w:rsidRPr="00292842" w:rsidRDefault="00000000">
            <w:pPr>
              <w:pStyle w:val="tc9"/>
              <w:spacing w:line="440" w:lineRule="exact"/>
              <w:jc w:val="left"/>
              <w:rPr>
                <w:rFonts w:cs="Times New Roman"/>
              </w:rPr>
            </w:pPr>
            <w:r w:rsidRPr="00292842">
              <w:rPr>
                <w:rFonts w:cs="Times New Roman" w:hint="eastAsia"/>
              </w:rPr>
              <w:t xml:space="preserve">1 </w:t>
            </w:r>
            <w:r w:rsidRPr="00292842">
              <w:rPr>
                <w:rFonts w:cs="Times New Roman" w:hint="eastAsia"/>
              </w:rPr>
              <w:t>总论</w:t>
            </w:r>
          </w:p>
          <w:p w14:paraId="6FA4827A" w14:textId="77777777" w:rsidR="001036EC" w:rsidRPr="00292842" w:rsidRDefault="00000000">
            <w:pPr>
              <w:pStyle w:val="tc9"/>
              <w:spacing w:line="440" w:lineRule="exact"/>
              <w:jc w:val="left"/>
              <w:rPr>
                <w:rFonts w:cs="Times New Roman"/>
              </w:rPr>
            </w:pPr>
            <w:r w:rsidRPr="00292842">
              <w:rPr>
                <w:rFonts w:cs="Times New Roman" w:hint="eastAsia"/>
              </w:rPr>
              <w:t xml:space="preserve">2 </w:t>
            </w:r>
            <w:r w:rsidRPr="00292842">
              <w:rPr>
                <w:rFonts w:cs="Times New Roman" w:hint="eastAsia"/>
              </w:rPr>
              <w:t>园区规划、规划环评及审查意见要点</w:t>
            </w:r>
          </w:p>
          <w:p w14:paraId="152E8047" w14:textId="77777777" w:rsidR="001036EC" w:rsidRPr="00292842" w:rsidRDefault="00000000">
            <w:pPr>
              <w:pStyle w:val="tc9"/>
              <w:spacing w:line="440" w:lineRule="exact"/>
              <w:jc w:val="left"/>
              <w:rPr>
                <w:rFonts w:cs="Times New Roman"/>
              </w:rPr>
            </w:pPr>
            <w:r w:rsidRPr="00292842">
              <w:rPr>
                <w:rFonts w:cs="Times New Roman" w:hint="eastAsia"/>
              </w:rPr>
              <w:t xml:space="preserve">3.1 </w:t>
            </w:r>
            <w:r w:rsidRPr="00292842">
              <w:rPr>
                <w:rFonts w:cs="Times New Roman" w:hint="eastAsia"/>
              </w:rPr>
              <w:t>规划实施情况</w:t>
            </w:r>
          </w:p>
          <w:p w14:paraId="33FBE44F" w14:textId="77777777" w:rsidR="001036EC" w:rsidRPr="00292842" w:rsidRDefault="00000000">
            <w:pPr>
              <w:pStyle w:val="tc9"/>
              <w:spacing w:line="440" w:lineRule="exact"/>
              <w:jc w:val="left"/>
              <w:rPr>
                <w:rFonts w:cs="Times New Roman"/>
              </w:rPr>
            </w:pPr>
            <w:r w:rsidRPr="00292842">
              <w:rPr>
                <w:rFonts w:cs="Times New Roman" w:hint="eastAsia"/>
              </w:rPr>
              <w:t xml:space="preserve">3.3 </w:t>
            </w:r>
            <w:r w:rsidRPr="00292842">
              <w:rPr>
                <w:rFonts w:cs="Times New Roman" w:hint="eastAsia"/>
              </w:rPr>
              <w:t>环境管理要求落实情况</w:t>
            </w:r>
          </w:p>
          <w:p w14:paraId="61726D3C" w14:textId="77777777" w:rsidR="001036EC" w:rsidRPr="00292842" w:rsidRDefault="00000000">
            <w:pPr>
              <w:pStyle w:val="tc9"/>
              <w:spacing w:line="440" w:lineRule="exact"/>
              <w:jc w:val="left"/>
              <w:rPr>
                <w:rFonts w:cs="Times New Roman"/>
              </w:rPr>
            </w:pPr>
            <w:r w:rsidRPr="00292842">
              <w:rPr>
                <w:rFonts w:cs="Times New Roman" w:hint="eastAsia"/>
              </w:rPr>
              <w:t xml:space="preserve">3.8 </w:t>
            </w:r>
            <w:r w:rsidRPr="00292842">
              <w:rPr>
                <w:rFonts w:cs="Times New Roman" w:hint="eastAsia"/>
              </w:rPr>
              <w:t>园区规划实施情况总结</w:t>
            </w:r>
          </w:p>
          <w:p w14:paraId="7DD57C06" w14:textId="77777777" w:rsidR="001036EC" w:rsidRPr="00292842" w:rsidRDefault="00000000">
            <w:pPr>
              <w:pStyle w:val="tc9"/>
              <w:spacing w:line="440" w:lineRule="exact"/>
              <w:jc w:val="left"/>
              <w:rPr>
                <w:rFonts w:cs="Times New Roman"/>
              </w:rPr>
            </w:pPr>
            <w:r w:rsidRPr="00292842">
              <w:rPr>
                <w:rFonts w:cs="Times New Roman" w:hint="eastAsia"/>
              </w:rPr>
              <w:t xml:space="preserve">9 </w:t>
            </w:r>
            <w:r w:rsidRPr="00292842">
              <w:rPr>
                <w:rFonts w:cs="Times New Roman" w:hint="eastAsia"/>
              </w:rPr>
              <w:t>生态环境管理优化建议</w:t>
            </w:r>
          </w:p>
          <w:p w14:paraId="0203DB3C" w14:textId="77777777" w:rsidR="001036EC" w:rsidRPr="00292842" w:rsidRDefault="00000000">
            <w:pPr>
              <w:pStyle w:val="tc9"/>
              <w:spacing w:line="440" w:lineRule="exact"/>
              <w:jc w:val="left"/>
              <w:rPr>
                <w:rFonts w:cs="Times New Roman"/>
              </w:rPr>
            </w:pPr>
            <w:r w:rsidRPr="00292842">
              <w:rPr>
                <w:rFonts w:cs="Times New Roman" w:hint="eastAsia"/>
              </w:rPr>
              <w:t xml:space="preserve">10 </w:t>
            </w:r>
            <w:r w:rsidRPr="00292842">
              <w:rPr>
                <w:rFonts w:cs="Times New Roman" w:hint="eastAsia"/>
              </w:rPr>
              <w:t>跟踪评价结论</w:t>
            </w:r>
          </w:p>
        </w:tc>
        <w:tc>
          <w:tcPr>
            <w:tcW w:w="902" w:type="pct"/>
            <w:tcBorders>
              <w:top w:val="single" w:sz="4" w:space="0" w:color="auto"/>
              <w:left w:val="single" w:sz="4" w:space="0" w:color="auto"/>
              <w:bottom w:val="single" w:sz="4" w:space="0" w:color="auto"/>
              <w:right w:val="single" w:sz="4" w:space="0" w:color="auto"/>
            </w:tcBorders>
            <w:vAlign w:val="center"/>
          </w:tcPr>
          <w:p w14:paraId="68FE3362" w14:textId="77777777" w:rsidR="001036EC" w:rsidRPr="00292842" w:rsidRDefault="001036EC">
            <w:pPr>
              <w:pStyle w:val="tc9"/>
              <w:spacing w:line="440" w:lineRule="exact"/>
              <w:rPr>
                <w:rFonts w:cs="Times New Roman"/>
              </w:rPr>
            </w:pPr>
          </w:p>
        </w:tc>
      </w:tr>
      <w:tr w:rsidR="001036EC" w:rsidRPr="00292842" w14:paraId="09FA4AB8" w14:textId="77777777">
        <w:trPr>
          <w:trHeight w:val="1254"/>
          <w:jc w:val="center"/>
        </w:trPr>
        <w:tc>
          <w:tcPr>
            <w:tcW w:w="412" w:type="pct"/>
            <w:vMerge/>
            <w:tcBorders>
              <w:top w:val="single" w:sz="4" w:space="0" w:color="auto"/>
              <w:left w:val="single" w:sz="4" w:space="0" w:color="auto"/>
              <w:bottom w:val="single" w:sz="4" w:space="0" w:color="auto"/>
              <w:right w:val="single" w:sz="4" w:space="0" w:color="auto"/>
            </w:tcBorders>
            <w:vAlign w:val="center"/>
          </w:tcPr>
          <w:p w14:paraId="35D3A3A5" w14:textId="77777777" w:rsidR="001036EC" w:rsidRPr="00292842" w:rsidRDefault="001036EC">
            <w:pPr>
              <w:pStyle w:val="tc9"/>
              <w:spacing w:line="440" w:lineRule="exact"/>
              <w:rPr>
                <w:rFonts w:cs="Times New Roman"/>
              </w:rPr>
            </w:pPr>
          </w:p>
        </w:tc>
        <w:tc>
          <w:tcPr>
            <w:tcW w:w="447" w:type="pct"/>
            <w:tcBorders>
              <w:top w:val="single" w:sz="4" w:space="0" w:color="auto"/>
              <w:left w:val="single" w:sz="4" w:space="0" w:color="auto"/>
              <w:bottom w:val="single" w:sz="4" w:space="0" w:color="auto"/>
              <w:right w:val="single" w:sz="4" w:space="0" w:color="auto"/>
            </w:tcBorders>
            <w:vAlign w:val="center"/>
          </w:tcPr>
          <w:p w14:paraId="1339C264" w14:textId="77777777" w:rsidR="001036EC" w:rsidRPr="00292842" w:rsidRDefault="00000000">
            <w:pPr>
              <w:pStyle w:val="tc9"/>
              <w:spacing w:line="440" w:lineRule="exact"/>
              <w:rPr>
                <w:rFonts w:cs="Times New Roman"/>
              </w:rPr>
            </w:pPr>
            <w:r w:rsidRPr="00292842">
              <w:rPr>
                <w:rFonts w:cs="Times New Roman"/>
              </w:rPr>
              <w:t>2</w:t>
            </w:r>
          </w:p>
        </w:tc>
        <w:tc>
          <w:tcPr>
            <w:tcW w:w="591" w:type="pct"/>
            <w:tcBorders>
              <w:top w:val="single" w:sz="4" w:space="0" w:color="auto"/>
              <w:left w:val="single" w:sz="4" w:space="0" w:color="auto"/>
              <w:bottom w:val="single" w:sz="4" w:space="0" w:color="auto"/>
              <w:right w:val="single" w:sz="4" w:space="0" w:color="auto"/>
            </w:tcBorders>
            <w:vAlign w:val="center"/>
          </w:tcPr>
          <w:p w14:paraId="29E33AD0" w14:textId="77777777" w:rsidR="001036EC" w:rsidRPr="00292842" w:rsidRDefault="00000000">
            <w:pPr>
              <w:pStyle w:val="tc9"/>
              <w:spacing w:line="440" w:lineRule="exact"/>
              <w:rPr>
                <w:rFonts w:cs="Times New Roman"/>
              </w:rPr>
            </w:pPr>
            <w:r w:rsidRPr="00292842">
              <w:rPr>
                <w:rFonts w:cs="Times New Roman" w:hint="eastAsia"/>
              </w:rPr>
              <w:t>郭涛</w:t>
            </w:r>
          </w:p>
        </w:tc>
        <w:tc>
          <w:tcPr>
            <w:tcW w:w="2648" w:type="pct"/>
            <w:tcBorders>
              <w:top w:val="single" w:sz="4" w:space="0" w:color="auto"/>
              <w:left w:val="single" w:sz="4" w:space="0" w:color="auto"/>
              <w:bottom w:val="single" w:sz="4" w:space="0" w:color="auto"/>
              <w:right w:val="single" w:sz="4" w:space="0" w:color="auto"/>
            </w:tcBorders>
            <w:vAlign w:val="center"/>
          </w:tcPr>
          <w:p w14:paraId="0D541827" w14:textId="77777777" w:rsidR="001036EC" w:rsidRPr="00292842" w:rsidRDefault="00000000">
            <w:pPr>
              <w:pStyle w:val="tc9"/>
              <w:spacing w:line="440" w:lineRule="exact"/>
              <w:jc w:val="left"/>
              <w:rPr>
                <w:rFonts w:cs="Times New Roman"/>
              </w:rPr>
            </w:pPr>
            <w:r w:rsidRPr="00292842">
              <w:rPr>
                <w:rFonts w:cs="Times New Roman" w:hint="eastAsia"/>
              </w:rPr>
              <w:t xml:space="preserve">3 </w:t>
            </w:r>
            <w:r w:rsidRPr="00292842">
              <w:rPr>
                <w:rFonts w:cs="Times New Roman" w:hint="eastAsia"/>
              </w:rPr>
              <w:t>规划实施情况及开发强度分析</w:t>
            </w:r>
          </w:p>
          <w:p w14:paraId="6E2F5ACB" w14:textId="77777777" w:rsidR="001036EC" w:rsidRPr="00292842" w:rsidRDefault="00000000">
            <w:pPr>
              <w:pStyle w:val="tc9"/>
              <w:spacing w:line="440" w:lineRule="exact"/>
              <w:jc w:val="left"/>
              <w:rPr>
                <w:rFonts w:cs="Times New Roman"/>
              </w:rPr>
            </w:pPr>
            <w:r w:rsidRPr="00292842">
              <w:rPr>
                <w:rFonts w:cs="Times New Roman" w:hint="eastAsia"/>
              </w:rPr>
              <w:t>附表、附件</w:t>
            </w:r>
          </w:p>
        </w:tc>
        <w:tc>
          <w:tcPr>
            <w:tcW w:w="902" w:type="pct"/>
            <w:tcBorders>
              <w:top w:val="single" w:sz="4" w:space="0" w:color="auto"/>
              <w:left w:val="single" w:sz="4" w:space="0" w:color="auto"/>
              <w:bottom w:val="single" w:sz="4" w:space="0" w:color="auto"/>
              <w:right w:val="single" w:sz="4" w:space="0" w:color="auto"/>
            </w:tcBorders>
            <w:vAlign w:val="center"/>
          </w:tcPr>
          <w:p w14:paraId="29BB1AA7" w14:textId="77777777" w:rsidR="001036EC" w:rsidRPr="00292842" w:rsidRDefault="001036EC">
            <w:pPr>
              <w:pStyle w:val="tc9"/>
              <w:spacing w:line="440" w:lineRule="exact"/>
              <w:rPr>
                <w:rFonts w:cs="Times New Roman"/>
              </w:rPr>
            </w:pPr>
          </w:p>
        </w:tc>
      </w:tr>
      <w:tr w:rsidR="001036EC" w:rsidRPr="00292842" w14:paraId="7C20BCC8" w14:textId="77777777">
        <w:trPr>
          <w:trHeight w:val="1413"/>
          <w:jc w:val="center"/>
        </w:trPr>
        <w:tc>
          <w:tcPr>
            <w:tcW w:w="412" w:type="pct"/>
            <w:vMerge/>
            <w:tcBorders>
              <w:top w:val="single" w:sz="4" w:space="0" w:color="auto"/>
              <w:left w:val="single" w:sz="4" w:space="0" w:color="auto"/>
              <w:bottom w:val="single" w:sz="4" w:space="0" w:color="auto"/>
              <w:right w:val="single" w:sz="4" w:space="0" w:color="auto"/>
            </w:tcBorders>
            <w:vAlign w:val="center"/>
          </w:tcPr>
          <w:p w14:paraId="62112459" w14:textId="77777777" w:rsidR="001036EC" w:rsidRPr="00292842" w:rsidRDefault="001036EC">
            <w:pPr>
              <w:pStyle w:val="tc9"/>
              <w:spacing w:line="440" w:lineRule="exact"/>
              <w:rPr>
                <w:rFonts w:cs="Times New Roman"/>
              </w:rPr>
            </w:pPr>
          </w:p>
        </w:tc>
        <w:tc>
          <w:tcPr>
            <w:tcW w:w="447" w:type="pct"/>
            <w:tcBorders>
              <w:top w:val="single" w:sz="4" w:space="0" w:color="auto"/>
              <w:left w:val="single" w:sz="4" w:space="0" w:color="auto"/>
              <w:bottom w:val="single" w:sz="4" w:space="0" w:color="auto"/>
              <w:right w:val="single" w:sz="4" w:space="0" w:color="auto"/>
            </w:tcBorders>
            <w:vAlign w:val="center"/>
          </w:tcPr>
          <w:p w14:paraId="46AC4A51" w14:textId="77777777" w:rsidR="001036EC" w:rsidRPr="00292842" w:rsidRDefault="00000000">
            <w:pPr>
              <w:pStyle w:val="tc9"/>
              <w:spacing w:line="440" w:lineRule="exact"/>
              <w:rPr>
                <w:rFonts w:cs="Times New Roman"/>
              </w:rPr>
            </w:pPr>
            <w:r w:rsidRPr="00292842">
              <w:rPr>
                <w:rFonts w:cs="Times New Roman"/>
              </w:rPr>
              <w:t>3</w:t>
            </w:r>
          </w:p>
        </w:tc>
        <w:tc>
          <w:tcPr>
            <w:tcW w:w="591" w:type="pct"/>
            <w:tcBorders>
              <w:top w:val="single" w:sz="4" w:space="0" w:color="auto"/>
              <w:left w:val="single" w:sz="4" w:space="0" w:color="auto"/>
              <w:bottom w:val="single" w:sz="4" w:space="0" w:color="auto"/>
              <w:right w:val="single" w:sz="4" w:space="0" w:color="auto"/>
            </w:tcBorders>
            <w:vAlign w:val="center"/>
          </w:tcPr>
          <w:p w14:paraId="5AABD30D" w14:textId="77777777" w:rsidR="001036EC" w:rsidRPr="00292842" w:rsidRDefault="00000000">
            <w:pPr>
              <w:pStyle w:val="tc9"/>
              <w:spacing w:line="440" w:lineRule="exact"/>
              <w:rPr>
                <w:rFonts w:cs="Times New Roman"/>
              </w:rPr>
            </w:pPr>
            <w:proofErr w:type="gramStart"/>
            <w:r w:rsidRPr="00292842">
              <w:rPr>
                <w:rFonts w:cs="Times New Roman" w:hint="eastAsia"/>
              </w:rPr>
              <w:t>张帅</w:t>
            </w:r>
            <w:proofErr w:type="gramEnd"/>
          </w:p>
        </w:tc>
        <w:tc>
          <w:tcPr>
            <w:tcW w:w="2648" w:type="pct"/>
            <w:tcBorders>
              <w:top w:val="single" w:sz="4" w:space="0" w:color="auto"/>
              <w:left w:val="single" w:sz="4" w:space="0" w:color="auto"/>
              <w:bottom w:val="single" w:sz="4" w:space="0" w:color="auto"/>
              <w:right w:val="single" w:sz="4" w:space="0" w:color="auto"/>
            </w:tcBorders>
            <w:vAlign w:val="center"/>
          </w:tcPr>
          <w:p w14:paraId="0CCC7A75" w14:textId="77777777" w:rsidR="001036EC" w:rsidRPr="00292842" w:rsidRDefault="00000000">
            <w:pPr>
              <w:pStyle w:val="tc9"/>
              <w:spacing w:line="440" w:lineRule="exact"/>
              <w:jc w:val="left"/>
              <w:rPr>
                <w:rFonts w:cs="Times New Roman"/>
              </w:rPr>
            </w:pPr>
            <w:r w:rsidRPr="00292842">
              <w:rPr>
                <w:rFonts w:cs="Times New Roman" w:hint="eastAsia"/>
              </w:rPr>
              <w:t xml:space="preserve">4 </w:t>
            </w:r>
            <w:r w:rsidRPr="00292842">
              <w:rPr>
                <w:rFonts w:cs="Times New Roman" w:hint="eastAsia"/>
              </w:rPr>
              <w:t>区域生态环境演变趋势</w:t>
            </w:r>
          </w:p>
          <w:p w14:paraId="1B82A117" w14:textId="77777777" w:rsidR="001036EC" w:rsidRPr="00292842" w:rsidRDefault="00000000">
            <w:pPr>
              <w:pStyle w:val="tc9"/>
              <w:spacing w:line="440" w:lineRule="exact"/>
              <w:jc w:val="left"/>
              <w:rPr>
                <w:rFonts w:cs="Times New Roman"/>
              </w:rPr>
            </w:pPr>
            <w:r w:rsidRPr="00292842">
              <w:rPr>
                <w:rFonts w:cs="Times New Roman" w:hint="eastAsia"/>
              </w:rPr>
              <w:t xml:space="preserve">5 </w:t>
            </w:r>
            <w:r w:rsidRPr="00292842">
              <w:rPr>
                <w:rFonts w:cs="Times New Roman" w:hint="eastAsia"/>
              </w:rPr>
              <w:t>公众意见调查</w:t>
            </w:r>
          </w:p>
          <w:p w14:paraId="7D6AA6E0" w14:textId="77777777" w:rsidR="001036EC" w:rsidRPr="00292842" w:rsidRDefault="00000000">
            <w:pPr>
              <w:pStyle w:val="tc9"/>
              <w:spacing w:line="440" w:lineRule="exact"/>
              <w:jc w:val="left"/>
              <w:rPr>
                <w:rFonts w:cs="Times New Roman"/>
              </w:rPr>
            </w:pPr>
            <w:r w:rsidRPr="00292842">
              <w:rPr>
                <w:rFonts w:cs="Times New Roman" w:hint="eastAsia"/>
              </w:rPr>
              <w:t>6</w:t>
            </w:r>
            <w:r w:rsidRPr="00292842">
              <w:rPr>
                <w:rFonts w:cs="Times New Roman" w:hint="eastAsia"/>
              </w:rPr>
              <w:t>生态环境影响对比评估及措施有效性分析</w:t>
            </w:r>
          </w:p>
          <w:p w14:paraId="7F90D010" w14:textId="77777777" w:rsidR="001036EC" w:rsidRPr="00292842" w:rsidRDefault="00000000">
            <w:pPr>
              <w:pStyle w:val="tc9"/>
              <w:spacing w:line="440" w:lineRule="exact"/>
              <w:jc w:val="left"/>
              <w:rPr>
                <w:rFonts w:cs="Times New Roman"/>
              </w:rPr>
            </w:pPr>
            <w:r w:rsidRPr="00292842">
              <w:rPr>
                <w:rFonts w:cs="Times New Roman" w:hint="eastAsia"/>
              </w:rPr>
              <w:t xml:space="preserve">8 </w:t>
            </w:r>
            <w:r w:rsidRPr="00292842">
              <w:rPr>
                <w:rFonts w:cs="Times New Roman" w:hint="eastAsia"/>
              </w:rPr>
              <w:t>碳排放预测与评价</w:t>
            </w:r>
          </w:p>
        </w:tc>
        <w:tc>
          <w:tcPr>
            <w:tcW w:w="902" w:type="pct"/>
            <w:tcBorders>
              <w:top w:val="single" w:sz="4" w:space="0" w:color="auto"/>
              <w:left w:val="single" w:sz="4" w:space="0" w:color="auto"/>
              <w:bottom w:val="single" w:sz="4" w:space="0" w:color="auto"/>
              <w:right w:val="single" w:sz="4" w:space="0" w:color="auto"/>
            </w:tcBorders>
            <w:vAlign w:val="center"/>
          </w:tcPr>
          <w:p w14:paraId="718AFD35" w14:textId="77777777" w:rsidR="001036EC" w:rsidRPr="00292842" w:rsidRDefault="001036EC">
            <w:pPr>
              <w:pStyle w:val="tc9"/>
              <w:spacing w:line="440" w:lineRule="exact"/>
              <w:rPr>
                <w:rFonts w:cs="Times New Roman"/>
              </w:rPr>
            </w:pPr>
          </w:p>
        </w:tc>
      </w:tr>
      <w:tr w:rsidR="001036EC" w:rsidRPr="00292842" w14:paraId="6B24D524" w14:textId="77777777">
        <w:trPr>
          <w:trHeight w:val="904"/>
          <w:jc w:val="center"/>
        </w:trPr>
        <w:tc>
          <w:tcPr>
            <w:tcW w:w="412" w:type="pct"/>
            <w:vMerge/>
            <w:tcBorders>
              <w:top w:val="single" w:sz="4" w:space="0" w:color="auto"/>
              <w:left w:val="single" w:sz="4" w:space="0" w:color="auto"/>
              <w:bottom w:val="single" w:sz="4" w:space="0" w:color="auto"/>
              <w:right w:val="single" w:sz="4" w:space="0" w:color="auto"/>
            </w:tcBorders>
            <w:vAlign w:val="center"/>
          </w:tcPr>
          <w:p w14:paraId="0EF73F78" w14:textId="77777777" w:rsidR="001036EC" w:rsidRPr="00292842" w:rsidRDefault="001036EC">
            <w:pPr>
              <w:pStyle w:val="tc9"/>
              <w:spacing w:line="440" w:lineRule="exact"/>
              <w:rPr>
                <w:rFonts w:cs="Times New Roman"/>
              </w:rPr>
            </w:pPr>
          </w:p>
        </w:tc>
        <w:tc>
          <w:tcPr>
            <w:tcW w:w="447" w:type="pct"/>
            <w:tcBorders>
              <w:top w:val="single" w:sz="4" w:space="0" w:color="auto"/>
              <w:left w:val="single" w:sz="4" w:space="0" w:color="auto"/>
              <w:bottom w:val="single" w:sz="4" w:space="0" w:color="auto"/>
              <w:right w:val="single" w:sz="4" w:space="0" w:color="auto"/>
            </w:tcBorders>
            <w:vAlign w:val="center"/>
          </w:tcPr>
          <w:p w14:paraId="3E4A86FB" w14:textId="77777777" w:rsidR="001036EC" w:rsidRPr="00292842" w:rsidRDefault="00000000">
            <w:pPr>
              <w:pStyle w:val="tc9"/>
              <w:spacing w:line="440" w:lineRule="exact"/>
              <w:rPr>
                <w:rFonts w:cs="Times New Roman"/>
              </w:rPr>
            </w:pPr>
            <w:r w:rsidRPr="00292842">
              <w:rPr>
                <w:rFonts w:cs="Times New Roman"/>
              </w:rPr>
              <w:t>4</w:t>
            </w:r>
          </w:p>
        </w:tc>
        <w:tc>
          <w:tcPr>
            <w:tcW w:w="591" w:type="pct"/>
            <w:tcBorders>
              <w:top w:val="single" w:sz="4" w:space="0" w:color="auto"/>
              <w:left w:val="single" w:sz="4" w:space="0" w:color="auto"/>
              <w:bottom w:val="single" w:sz="4" w:space="0" w:color="auto"/>
              <w:right w:val="single" w:sz="4" w:space="0" w:color="auto"/>
            </w:tcBorders>
            <w:vAlign w:val="center"/>
          </w:tcPr>
          <w:p w14:paraId="4C29215A" w14:textId="77777777" w:rsidR="001036EC" w:rsidRPr="00292842" w:rsidRDefault="00000000">
            <w:pPr>
              <w:pStyle w:val="tc9"/>
              <w:spacing w:line="440" w:lineRule="exact"/>
              <w:rPr>
                <w:rFonts w:cs="Times New Roman"/>
              </w:rPr>
            </w:pPr>
            <w:r w:rsidRPr="00292842">
              <w:rPr>
                <w:rFonts w:cs="Times New Roman" w:hint="eastAsia"/>
              </w:rPr>
              <w:t>孟庆伟</w:t>
            </w:r>
          </w:p>
        </w:tc>
        <w:tc>
          <w:tcPr>
            <w:tcW w:w="2648" w:type="pct"/>
            <w:tcBorders>
              <w:top w:val="single" w:sz="4" w:space="0" w:color="auto"/>
              <w:left w:val="single" w:sz="4" w:space="0" w:color="auto"/>
              <w:bottom w:val="single" w:sz="4" w:space="0" w:color="auto"/>
              <w:right w:val="single" w:sz="4" w:space="0" w:color="auto"/>
            </w:tcBorders>
            <w:vAlign w:val="center"/>
          </w:tcPr>
          <w:p w14:paraId="60F14F30" w14:textId="77777777" w:rsidR="001036EC" w:rsidRPr="00292842" w:rsidRDefault="00000000">
            <w:pPr>
              <w:pStyle w:val="tc9"/>
              <w:spacing w:line="440" w:lineRule="exact"/>
              <w:jc w:val="left"/>
              <w:rPr>
                <w:rFonts w:cs="Times New Roman"/>
              </w:rPr>
            </w:pPr>
            <w:r w:rsidRPr="00292842">
              <w:rPr>
                <w:rFonts w:cs="Times New Roman" w:hint="eastAsia"/>
              </w:rPr>
              <w:t xml:space="preserve">3.2.1 </w:t>
            </w:r>
            <w:r w:rsidRPr="00292842">
              <w:rPr>
                <w:rFonts w:cs="Times New Roman" w:hint="eastAsia"/>
              </w:rPr>
              <w:t>土地开发利用现状</w:t>
            </w:r>
          </w:p>
          <w:p w14:paraId="2477C7F2" w14:textId="77777777" w:rsidR="001036EC" w:rsidRPr="00292842" w:rsidRDefault="00000000">
            <w:pPr>
              <w:pStyle w:val="tc9"/>
              <w:spacing w:line="440" w:lineRule="exact"/>
              <w:jc w:val="left"/>
              <w:rPr>
                <w:rFonts w:cs="Times New Roman"/>
              </w:rPr>
            </w:pPr>
            <w:r w:rsidRPr="00292842">
              <w:rPr>
                <w:rFonts w:cs="Times New Roman" w:hint="eastAsia"/>
              </w:rPr>
              <w:t>7</w:t>
            </w:r>
            <w:r w:rsidRPr="00292842">
              <w:rPr>
                <w:rFonts w:cs="Times New Roman" w:hint="eastAsia"/>
              </w:rPr>
              <w:t>规划后续实施开发强度预测与环境影响分析</w:t>
            </w:r>
          </w:p>
          <w:p w14:paraId="223E4AC9" w14:textId="77777777" w:rsidR="001036EC" w:rsidRPr="00292842" w:rsidRDefault="00000000">
            <w:pPr>
              <w:pStyle w:val="tc9"/>
              <w:spacing w:line="440" w:lineRule="exact"/>
              <w:jc w:val="left"/>
              <w:rPr>
                <w:rFonts w:cs="Times New Roman"/>
              </w:rPr>
            </w:pPr>
            <w:r w:rsidRPr="00292842">
              <w:rPr>
                <w:rFonts w:cs="Times New Roman" w:hint="eastAsia"/>
              </w:rPr>
              <w:t>制图</w:t>
            </w:r>
          </w:p>
        </w:tc>
        <w:tc>
          <w:tcPr>
            <w:tcW w:w="902" w:type="pct"/>
            <w:tcBorders>
              <w:top w:val="single" w:sz="4" w:space="0" w:color="auto"/>
              <w:left w:val="single" w:sz="4" w:space="0" w:color="auto"/>
              <w:bottom w:val="single" w:sz="4" w:space="0" w:color="auto"/>
              <w:right w:val="single" w:sz="4" w:space="0" w:color="auto"/>
            </w:tcBorders>
            <w:vAlign w:val="center"/>
          </w:tcPr>
          <w:p w14:paraId="4AC7B984" w14:textId="77777777" w:rsidR="001036EC" w:rsidRPr="00292842" w:rsidRDefault="001036EC">
            <w:pPr>
              <w:pStyle w:val="tc9"/>
              <w:spacing w:line="440" w:lineRule="exact"/>
              <w:rPr>
                <w:rFonts w:cs="Times New Roman"/>
              </w:rPr>
            </w:pPr>
          </w:p>
        </w:tc>
      </w:tr>
    </w:tbl>
    <w:p w14:paraId="7F11BE42" w14:textId="77777777" w:rsidR="001036EC" w:rsidRPr="00292842" w:rsidRDefault="001036EC">
      <w:pPr>
        <w:spacing w:line="540" w:lineRule="exact"/>
        <w:ind w:firstLineChars="200" w:firstLine="602"/>
        <w:rPr>
          <w:rFonts w:ascii="Times New Roman" w:eastAsia="宋体" w:hAnsi="Times New Roman" w:cs="Times New Roman"/>
          <w:b/>
          <w:sz w:val="30"/>
          <w:szCs w:val="30"/>
        </w:rPr>
      </w:pPr>
    </w:p>
    <w:p w14:paraId="66BCF7AA" w14:textId="77777777" w:rsidR="001036EC" w:rsidRPr="00292842" w:rsidRDefault="00000000">
      <w:pPr>
        <w:spacing w:beforeLines="100" w:before="312" w:afterLines="100" w:after="312" w:line="540" w:lineRule="exact"/>
        <w:jc w:val="left"/>
        <w:rPr>
          <w:rFonts w:ascii="Times New Roman" w:eastAsia="宋体" w:hAnsi="Times New Roman" w:cs="Times New Roman"/>
          <w:b/>
          <w:sz w:val="28"/>
          <w:szCs w:val="28"/>
        </w:rPr>
      </w:pPr>
      <w:r w:rsidRPr="00292842">
        <w:rPr>
          <w:rFonts w:ascii="Times New Roman" w:eastAsia="宋体" w:hAnsi="Times New Roman" w:cs="Times New Roman"/>
          <w:b/>
          <w:sz w:val="28"/>
          <w:szCs w:val="28"/>
        </w:rPr>
        <w:t>审定：李冰</w:t>
      </w:r>
    </w:p>
    <w:p w14:paraId="7A76212D" w14:textId="77777777" w:rsidR="001036EC" w:rsidRPr="00292842" w:rsidRDefault="00000000">
      <w:pPr>
        <w:spacing w:beforeLines="100" w:before="312" w:afterLines="100" w:after="312" w:line="540" w:lineRule="exact"/>
        <w:jc w:val="left"/>
        <w:rPr>
          <w:rFonts w:ascii="Times New Roman" w:eastAsia="宋体" w:hAnsi="Times New Roman" w:cs="Times New Roman"/>
          <w:b/>
          <w:sz w:val="28"/>
          <w:szCs w:val="28"/>
        </w:rPr>
      </w:pPr>
      <w:r w:rsidRPr="00292842">
        <w:rPr>
          <w:rFonts w:ascii="Times New Roman" w:eastAsia="宋体" w:hAnsi="Times New Roman" w:cs="Times New Roman"/>
          <w:b/>
          <w:sz w:val="28"/>
          <w:szCs w:val="28"/>
        </w:rPr>
        <w:t>批准：吴海锁</w:t>
      </w:r>
    </w:p>
    <w:p w14:paraId="20E3B52F" w14:textId="77777777" w:rsidR="001036EC" w:rsidRPr="00292842" w:rsidRDefault="001036EC">
      <w:pPr>
        <w:rPr>
          <w:rFonts w:ascii="Times New Roman" w:eastAsia="宋体" w:hAnsi="Times New Roman" w:cs="Times New Roman"/>
        </w:rPr>
        <w:sectPr w:rsidR="001036EC" w:rsidRPr="00292842">
          <w:pgSz w:w="11906" w:h="16838"/>
          <w:pgMar w:top="1440" w:right="1800" w:bottom="1440" w:left="1800" w:header="851" w:footer="992" w:gutter="0"/>
          <w:cols w:space="720"/>
          <w:docGrid w:type="lines" w:linePitch="312"/>
        </w:sectPr>
      </w:pPr>
    </w:p>
    <w:p w14:paraId="5AAA8D09" w14:textId="77777777" w:rsidR="001036EC" w:rsidRPr="00292842" w:rsidRDefault="00000000">
      <w:pPr>
        <w:rPr>
          <w:rFonts w:ascii="Times New Roman" w:eastAsia="宋体" w:hAnsi="Times New Roman" w:cs="Times New Roman"/>
          <w:b/>
          <w:bCs/>
          <w:sz w:val="32"/>
          <w:szCs w:val="32"/>
        </w:rPr>
      </w:pPr>
      <w:r w:rsidRPr="00292842">
        <w:rPr>
          <w:rFonts w:ascii="Times New Roman" w:eastAsia="宋体" w:hAnsi="Times New Roman" w:cs="Times New Roman"/>
          <w:b/>
          <w:bCs/>
          <w:sz w:val="32"/>
          <w:szCs w:val="32"/>
        </w:rPr>
        <w:lastRenderedPageBreak/>
        <w:t>目</w:t>
      </w:r>
      <w:r w:rsidRPr="00292842">
        <w:rPr>
          <w:rFonts w:ascii="Times New Roman" w:eastAsia="宋体" w:hAnsi="Times New Roman" w:cs="Times New Roman" w:hint="eastAsia"/>
          <w:b/>
          <w:bCs/>
          <w:sz w:val="32"/>
          <w:szCs w:val="32"/>
        </w:rPr>
        <w:t xml:space="preserve">  </w:t>
      </w:r>
      <w:r w:rsidRPr="00292842">
        <w:rPr>
          <w:rFonts w:ascii="Times New Roman" w:eastAsia="宋体" w:hAnsi="Times New Roman" w:cs="Times New Roman"/>
          <w:b/>
          <w:bCs/>
          <w:sz w:val="32"/>
          <w:szCs w:val="32"/>
        </w:rPr>
        <w:t>录</w:t>
      </w:r>
    </w:p>
    <w:p w14:paraId="6BA436E5" w14:textId="727AF1FA" w:rsidR="00292842" w:rsidRPr="00292842" w:rsidRDefault="00000000">
      <w:pPr>
        <w:pStyle w:val="TOC1"/>
        <w:tabs>
          <w:tab w:val="right" w:leader="dot" w:pos="8296"/>
        </w:tabs>
        <w:rPr>
          <w:rFonts w:ascii="Times New Roman" w:eastAsia="宋体" w:hAnsi="Times New Roman" w:cs="Times New Roman"/>
          <w:b w:val="0"/>
          <w:bCs w:val="0"/>
          <w:caps w:val="0"/>
          <w:noProof/>
          <w:kern w:val="2"/>
          <w:sz w:val="22"/>
          <w:szCs w:val="24"/>
          <w14:ligatures w14:val="standardContextual"/>
        </w:rPr>
      </w:pPr>
      <w:r w:rsidRPr="00292842">
        <w:rPr>
          <w:rFonts w:ascii="Times New Roman" w:eastAsia="宋体" w:hAnsi="Times New Roman" w:cs="Times New Roman"/>
          <w:sz w:val="24"/>
          <w:szCs w:val="24"/>
          <w:lang w:val="zh-CN"/>
        </w:rPr>
        <w:fldChar w:fldCharType="begin"/>
      </w:r>
      <w:r w:rsidRPr="00292842">
        <w:rPr>
          <w:rFonts w:ascii="Times New Roman" w:eastAsia="宋体" w:hAnsi="Times New Roman" w:cs="Times New Roman"/>
          <w:sz w:val="24"/>
          <w:szCs w:val="24"/>
          <w:lang w:val="zh-CN"/>
        </w:rPr>
        <w:instrText xml:space="preserve"> TOC \o "1-3" \h \z \u </w:instrText>
      </w:r>
      <w:r w:rsidRPr="00292842">
        <w:rPr>
          <w:rFonts w:ascii="Times New Roman" w:eastAsia="宋体" w:hAnsi="Times New Roman" w:cs="Times New Roman"/>
          <w:sz w:val="24"/>
          <w:szCs w:val="24"/>
          <w:lang w:val="zh-CN"/>
        </w:rPr>
        <w:fldChar w:fldCharType="separate"/>
      </w:r>
      <w:hyperlink w:anchor="_Toc227604316" w:history="1">
        <w:r w:rsidR="00292842" w:rsidRPr="00292842">
          <w:rPr>
            <w:rStyle w:val="a9"/>
            <w:rFonts w:ascii="Times New Roman" w:eastAsia="宋体" w:hAnsi="Times New Roman" w:cs="Times New Roman"/>
            <w:noProof/>
          </w:rPr>
          <w:t xml:space="preserve">1 </w:t>
        </w:r>
        <w:r w:rsidR="00292842" w:rsidRPr="00292842">
          <w:rPr>
            <w:rStyle w:val="a9"/>
            <w:rFonts w:ascii="Times New Roman" w:eastAsia="宋体" w:hAnsi="Times New Roman" w:cs="Times New Roman"/>
            <w:noProof/>
          </w:rPr>
          <w:t>总论</w:t>
        </w:r>
        <w:r w:rsidR="00292842" w:rsidRPr="00292842">
          <w:rPr>
            <w:rFonts w:ascii="Times New Roman" w:eastAsia="宋体" w:hAnsi="Times New Roman" w:cs="Times New Roman"/>
            <w:noProof/>
            <w:webHidden/>
          </w:rPr>
          <w:tab/>
        </w:r>
        <w:r w:rsidR="00292842" w:rsidRPr="00292842">
          <w:rPr>
            <w:rFonts w:ascii="Times New Roman" w:eastAsia="宋体" w:hAnsi="Times New Roman" w:cs="Times New Roman"/>
            <w:noProof/>
            <w:webHidden/>
          </w:rPr>
          <w:fldChar w:fldCharType="begin"/>
        </w:r>
        <w:r w:rsidR="00292842" w:rsidRPr="00292842">
          <w:rPr>
            <w:rFonts w:ascii="Times New Roman" w:eastAsia="宋体" w:hAnsi="Times New Roman" w:cs="Times New Roman"/>
            <w:noProof/>
            <w:webHidden/>
          </w:rPr>
          <w:instrText xml:space="preserve"> PAGEREF _Toc227604316 \h </w:instrText>
        </w:r>
        <w:r w:rsidR="00292842" w:rsidRPr="00292842">
          <w:rPr>
            <w:rFonts w:ascii="Times New Roman" w:eastAsia="宋体" w:hAnsi="Times New Roman" w:cs="Times New Roman"/>
            <w:noProof/>
            <w:webHidden/>
          </w:rPr>
        </w:r>
        <w:r w:rsidR="00292842" w:rsidRPr="00292842">
          <w:rPr>
            <w:rFonts w:ascii="Times New Roman" w:eastAsia="宋体" w:hAnsi="Times New Roman" w:cs="Times New Roman"/>
            <w:noProof/>
            <w:webHidden/>
          </w:rPr>
          <w:fldChar w:fldCharType="separate"/>
        </w:r>
        <w:r w:rsidR="00292842" w:rsidRPr="00292842">
          <w:rPr>
            <w:rFonts w:ascii="Times New Roman" w:eastAsia="宋体" w:hAnsi="Times New Roman" w:cs="Times New Roman"/>
            <w:noProof/>
            <w:webHidden/>
          </w:rPr>
          <w:t>1</w:t>
        </w:r>
        <w:r w:rsidR="00292842" w:rsidRPr="00292842">
          <w:rPr>
            <w:rFonts w:ascii="Times New Roman" w:eastAsia="宋体" w:hAnsi="Times New Roman" w:cs="Times New Roman"/>
            <w:noProof/>
            <w:webHidden/>
          </w:rPr>
          <w:fldChar w:fldCharType="end"/>
        </w:r>
      </w:hyperlink>
    </w:p>
    <w:p w14:paraId="15DADF83" w14:textId="6F6D0CC1"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17" w:history="1">
        <w:r w:rsidRPr="00292842">
          <w:rPr>
            <w:rStyle w:val="a9"/>
            <w:rFonts w:ascii="Times New Roman" w:eastAsia="宋体" w:hAnsi="Times New Roman" w:cs="Times New Roman"/>
            <w:noProof/>
          </w:rPr>
          <w:t xml:space="preserve">1.1 </w:t>
        </w:r>
        <w:r w:rsidRPr="00292842">
          <w:rPr>
            <w:rStyle w:val="a9"/>
            <w:rFonts w:ascii="Times New Roman" w:eastAsia="宋体" w:hAnsi="Times New Roman" w:cs="Times New Roman"/>
            <w:noProof/>
          </w:rPr>
          <w:t>任务由来</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_Toc227604317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1</w:t>
        </w:r>
        <w:r w:rsidRPr="00292842">
          <w:rPr>
            <w:rFonts w:ascii="Times New Roman" w:eastAsia="宋体" w:hAnsi="Times New Roman" w:cs="Times New Roman"/>
            <w:noProof/>
            <w:webHidden/>
          </w:rPr>
          <w:fldChar w:fldCharType="end"/>
        </w:r>
      </w:hyperlink>
    </w:p>
    <w:p w14:paraId="08BD62DC" w14:textId="235AAE3F"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18" w:history="1">
        <w:r w:rsidRPr="00292842">
          <w:rPr>
            <w:rStyle w:val="a9"/>
            <w:rFonts w:ascii="Times New Roman" w:eastAsia="宋体" w:hAnsi="Times New Roman" w:cs="Times New Roman"/>
            <w:noProof/>
          </w:rPr>
          <w:t xml:space="preserve">1.2 </w:t>
        </w:r>
        <w:r w:rsidRPr="00292842">
          <w:rPr>
            <w:rStyle w:val="a9"/>
            <w:rFonts w:ascii="Times New Roman" w:eastAsia="宋体" w:hAnsi="Times New Roman" w:cs="Times New Roman"/>
            <w:noProof/>
          </w:rPr>
          <w:t>编制依据</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_Toc227604318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w:t>
        </w:r>
        <w:r w:rsidRPr="00292842">
          <w:rPr>
            <w:rFonts w:ascii="Times New Roman" w:eastAsia="宋体" w:hAnsi="Times New Roman" w:cs="Times New Roman"/>
            <w:noProof/>
            <w:webHidden/>
          </w:rPr>
          <w:fldChar w:fldCharType="end"/>
        </w:r>
      </w:hyperlink>
    </w:p>
    <w:p w14:paraId="64864339" w14:textId="4428FC4F"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19" w:history="1">
        <w:r w:rsidRPr="00292842">
          <w:rPr>
            <w:rStyle w:val="a9"/>
            <w:rFonts w:ascii="Times New Roman" w:eastAsia="宋体" w:hAnsi="Times New Roman" w:cs="Times New Roman"/>
            <w:i w:val="0"/>
            <w:iCs w:val="0"/>
            <w:noProof/>
          </w:rPr>
          <w:t xml:space="preserve">1.2.1 </w:t>
        </w:r>
        <w:r w:rsidRPr="00292842">
          <w:rPr>
            <w:rStyle w:val="a9"/>
            <w:rFonts w:ascii="Times New Roman" w:eastAsia="宋体" w:hAnsi="Times New Roman" w:cs="Times New Roman"/>
            <w:i w:val="0"/>
            <w:iCs w:val="0"/>
            <w:noProof/>
          </w:rPr>
          <w:t>国家法律、法规及环保政策</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_Toc227604319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w:t>
        </w:r>
        <w:r w:rsidRPr="00292842">
          <w:rPr>
            <w:rFonts w:ascii="Times New Roman" w:eastAsia="宋体" w:hAnsi="Times New Roman" w:cs="Times New Roman"/>
            <w:i w:val="0"/>
            <w:iCs w:val="0"/>
            <w:noProof/>
            <w:webHidden/>
          </w:rPr>
          <w:fldChar w:fldCharType="end"/>
        </w:r>
      </w:hyperlink>
    </w:p>
    <w:p w14:paraId="0DCDCF7B" w14:textId="6611BBB6"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20" w:history="1">
        <w:r w:rsidRPr="00292842">
          <w:rPr>
            <w:rStyle w:val="a9"/>
            <w:rFonts w:ascii="Times New Roman" w:eastAsia="宋体" w:hAnsi="Times New Roman" w:cs="Times New Roman"/>
            <w:i w:val="0"/>
            <w:iCs w:val="0"/>
            <w:noProof/>
          </w:rPr>
          <w:t xml:space="preserve">1.2.2 </w:t>
        </w:r>
        <w:r w:rsidRPr="00292842">
          <w:rPr>
            <w:rStyle w:val="a9"/>
            <w:rFonts w:ascii="Times New Roman" w:eastAsia="宋体" w:hAnsi="Times New Roman" w:cs="Times New Roman"/>
            <w:i w:val="0"/>
            <w:iCs w:val="0"/>
            <w:noProof/>
          </w:rPr>
          <w:t>地方性法规及环保政策</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_Toc227604320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5</w:t>
        </w:r>
        <w:r w:rsidRPr="00292842">
          <w:rPr>
            <w:rFonts w:ascii="Times New Roman" w:eastAsia="宋体" w:hAnsi="Times New Roman" w:cs="Times New Roman"/>
            <w:i w:val="0"/>
            <w:iCs w:val="0"/>
            <w:noProof/>
            <w:webHidden/>
          </w:rPr>
          <w:fldChar w:fldCharType="end"/>
        </w:r>
      </w:hyperlink>
    </w:p>
    <w:p w14:paraId="2B9D5922" w14:textId="2E84913A"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21" w:history="1">
        <w:r w:rsidRPr="00292842">
          <w:rPr>
            <w:rStyle w:val="a9"/>
            <w:rFonts w:ascii="Times New Roman" w:eastAsia="宋体" w:hAnsi="Times New Roman" w:cs="Times New Roman"/>
            <w:i w:val="0"/>
            <w:iCs w:val="0"/>
            <w:noProof/>
          </w:rPr>
          <w:t xml:space="preserve">1.2.3 </w:t>
        </w:r>
        <w:r w:rsidRPr="00292842">
          <w:rPr>
            <w:rStyle w:val="a9"/>
            <w:rFonts w:ascii="Times New Roman" w:eastAsia="宋体" w:hAnsi="Times New Roman" w:cs="Times New Roman"/>
            <w:i w:val="0"/>
            <w:iCs w:val="0"/>
            <w:noProof/>
          </w:rPr>
          <w:t>相关技术导则</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_Toc227604321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8</w:t>
        </w:r>
        <w:r w:rsidRPr="00292842">
          <w:rPr>
            <w:rFonts w:ascii="Times New Roman" w:eastAsia="宋体" w:hAnsi="Times New Roman" w:cs="Times New Roman"/>
            <w:i w:val="0"/>
            <w:iCs w:val="0"/>
            <w:noProof/>
            <w:webHidden/>
          </w:rPr>
          <w:fldChar w:fldCharType="end"/>
        </w:r>
      </w:hyperlink>
    </w:p>
    <w:p w14:paraId="4E7130B6" w14:textId="37938379"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22" w:history="1">
        <w:r w:rsidRPr="00292842">
          <w:rPr>
            <w:rStyle w:val="a9"/>
            <w:rFonts w:ascii="Times New Roman" w:eastAsia="宋体" w:hAnsi="Times New Roman" w:cs="Times New Roman"/>
            <w:i w:val="0"/>
            <w:iCs w:val="0"/>
            <w:noProof/>
          </w:rPr>
          <w:t xml:space="preserve">1.2.4 </w:t>
        </w:r>
        <w:r w:rsidRPr="00292842">
          <w:rPr>
            <w:rStyle w:val="a9"/>
            <w:rFonts w:ascii="Times New Roman" w:eastAsia="宋体" w:hAnsi="Times New Roman" w:cs="Times New Roman"/>
            <w:i w:val="0"/>
            <w:iCs w:val="0"/>
            <w:noProof/>
          </w:rPr>
          <w:t>相关规划</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_Toc227604322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9</w:t>
        </w:r>
        <w:r w:rsidRPr="00292842">
          <w:rPr>
            <w:rFonts w:ascii="Times New Roman" w:eastAsia="宋体" w:hAnsi="Times New Roman" w:cs="Times New Roman"/>
            <w:i w:val="0"/>
            <w:iCs w:val="0"/>
            <w:noProof/>
            <w:webHidden/>
          </w:rPr>
          <w:fldChar w:fldCharType="end"/>
        </w:r>
      </w:hyperlink>
    </w:p>
    <w:p w14:paraId="67669B45" w14:textId="56B5E817"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23" w:history="1">
        <w:r w:rsidRPr="00292842">
          <w:rPr>
            <w:rStyle w:val="a9"/>
            <w:rFonts w:ascii="Times New Roman" w:eastAsia="宋体" w:hAnsi="Times New Roman" w:cs="Times New Roman"/>
            <w:i w:val="0"/>
            <w:iCs w:val="0"/>
            <w:noProof/>
          </w:rPr>
          <w:t xml:space="preserve">1.2.5 </w:t>
        </w:r>
        <w:r w:rsidRPr="00292842">
          <w:rPr>
            <w:rStyle w:val="a9"/>
            <w:rFonts w:ascii="Times New Roman" w:eastAsia="宋体" w:hAnsi="Times New Roman" w:cs="Times New Roman"/>
            <w:i w:val="0"/>
            <w:iCs w:val="0"/>
            <w:noProof/>
          </w:rPr>
          <w:t>其他</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_Toc227604323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10</w:t>
        </w:r>
        <w:r w:rsidRPr="00292842">
          <w:rPr>
            <w:rFonts w:ascii="Times New Roman" w:eastAsia="宋体" w:hAnsi="Times New Roman" w:cs="Times New Roman"/>
            <w:i w:val="0"/>
            <w:iCs w:val="0"/>
            <w:noProof/>
            <w:webHidden/>
          </w:rPr>
          <w:fldChar w:fldCharType="end"/>
        </w:r>
      </w:hyperlink>
    </w:p>
    <w:p w14:paraId="665F8825" w14:textId="55E44281"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24" w:history="1">
        <w:r w:rsidRPr="00292842">
          <w:rPr>
            <w:rStyle w:val="a9"/>
            <w:rFonts w:ascii="Times New Roman" w:eastAsia="宋体" w:hAnsi="Times New Roman" w:cs="Times New Roman"/>
            <w:noProof/>
          </w:rPr>
          <w:t xml:space="preserve">1.3 </w:t>
        </w:r>
        <w:r w:rsidRPr="00292842">
          <w:rPr>
            <w:rStyle w:val="a9"/>
            <w:rFonts w:ascii="Times New Roman" w:eastAsia="宋体" w:hAnsi="Times New Roman" w:cs="Times New Roman"/>
            <w:noProof/>
          </w:rPr>
          <w:t>评价目的</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_Toc227604324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10</w:t>
        </w:r>
        <w:r w:rsidRPr="00292842">
          <w:rPr>
            <w:rFonts w:ascii="Times New Roman" w:eastAsia="宋体" w:hAnsi="Times New Roman" w:cs="Times New Roman"/>
            <w:noProof/>
            <w:webHidden/>
          </w:rPr>
          <w:fldChar w:fldCharType="end"/>
        </w:r>
      </w:hyperlink>
    </w:p>
    <w:p w14:paraId="79F6EAB9" w14:textId="73082BBF"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25" w:history="1">
        <w:r w:rsidRPr="00292842">
          <w:rPr>
            <w:rStyle w:val="a9"/>
            <w:rFonts w:ascii="Times New Roman" w:eastAsia="宋体" w:hAnsi="Times New Roman" w:cs="Times New Roman"/>
            <w:noProof/>
          </w:rPr>
          <w:t xml:space="preserve">1.4 </w:t>
        </w:r>
        <w:r w:rsidRPr="00292842">
          <w:rPr>
            <w:rStyle w:val="a9"/>
            <w:rFonts w:ascii="Times New Roman" w:eastAsia="宋体" w:hAnsi="Times New Roman" w:cs="Times New Roman"/>
            <w:noProof/>
          </w:rPr>
          <w:t>评价重点</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_Toc227604325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10</w:t>
        </w:r>
        <w:r w:rsidRPr="00292842">
          <w:rPr>
            <w:rFonts w:ascii="Times New Roman" w:eastAsia="宋体" w:hAnsi="Times New Roman" w:cs="Times New Roman"/>
            <w:noProof/>
            <w:webHidden/>
          </w:rPr>
          <w:fldChar w:fldCharType="end"/>
        </w:r>
      </w:hyperlink>
    </w:p>
    <w:p w14:paraId="1097C202" w14:textId="112DE4D6"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26" w:history="1">
        <w:r w:rsidRPr="00292842">
          <w:rPr>
            <w:rStyle w:val="a9"/>
            <w:rFonts w:ascii="Times New Roman" w:eastAsia="宋体" w:hAnsi="Times New Roman" w:cs="Times New Roman"/>
            <w:noProof/>
          </w:rPr>
          <w:t xml:space="preserve">1.5 </w:t>
        </w:r>
        <w:r w:rsidRPr="00292842">
          <w:rPr>
            <w:rStyle w:val="a9"/>
            <w:rFonts w:ascii="Times New Roman" w:eastAsia="宋体" w:hAnsi="Times New Roman" w:cs="Times New Roman"/>
            <w:noProof/>
          </w:rPr>
          <w:t>评价范围与评价因子</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_Toc227604326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11</w:t>
        </w:r>
        <w:r w:rsidRPr="00292842">
          <w:rPr>
            <w:rFonts w:ascii="Times New Roman" w:eastAsia="宋体" w:hAnsi="Times New Roman" w:cs="Times New Roman"/>
            <w:noProof/>
            <w:webHidden/>
          </w:rPr>
          <w:fldChar w:fldCharType="end"/>
        </w:r>
      </w:hyperlink>
    </w:p>
    <w:p w14:paraId="28FA7183" w14:textId="196BB119"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27" w:history="1">
        <w:r w:rsidRPr="00292842">
          <w:rPr>
            <w:rStyle w:val="a9"/>
            <w:rFonts w:ascii="Times New Roman" w:eastAsia="宋体" w:hAnsi="Times New Roman" w:cs="Times New Roman"/>
            <w:i w:val="0"/>
            <w:iCs w:val="0"/>
            <w:noProof/>
          </w:rPr>
          <w:t xml:space="preserve">1.5.1 </w:t>
        </w:r>
        <w:r w:rsidRPr="00292842">
          <w:rPr>
            <w:rStyle w:val="a9"/>
            <w:rFonts w:ascii="Times New Roman" w:eastAsia="宋体" w:hAnsi="Times New Roman" w:cs="Times New Roman"/>
            <w:i w:val="0"/>
            <w:iCs w:val="0"/>
            <w:noProof/>
          </w:rPr>
          <w:t>评价范围</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_Toc227604327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11</w:t>
        </w:r>
        <w:r w:rsidRPr="00292842">
          <w:rPr>
            <w:rFonts w:ascii="Times New Roman" w:eastAsia="宋体" w:hAnsi="Times New Roman" w:cs="Times New Roman"/>
            <w:i w:val="0"/>
            <w:iCs w:val="0"/>
            <w:noProof/>
            <w:webHidden/>
          </w:rPr>
          <w:fldChar w:fldCharType="end"/>
        </w:r>
      </w:hyperlink>
    </w:p>
    <w:p w14:paraId="2AE17D91" w14:textId="67794029"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28" w:history="1">
        <w:r w:rsidRPr="00292842">
          <w:rPr>
            <w:rStyle w:val="a9"/>
            <w:rFonts w:ascii="Times New Roman" w:eastAsia="宋体" w:hAnsi="Times New Roman" w:cs="Times New Roman"/>
            <w:i w:val="0"/>
            <w:iCs w:val="0"/>
            <w:noProof/>
          </w:rPr>
          <w:t xml:space="preserve">1.5.2 </w:t>
        </w:r>
        <w:r w:rsidRPr="00292842">
          <w:rPr>
            <w:rStyle w:val="a9"/>
            <w:rFonts w:ascii="Times New Roman" w:eastAsia="宋体" w:hAnsi="Times New Roman" w:cs="Times New Roman"/>
            <w:i w:val="0"/>
            <w:iCs w:val="0"/>
            <w:noProof/>
          </w:rPr>
          <w:t>评价因子</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_Toc227604328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11</w:t>
        </w:r>
        <w:r w:rsidRPr="00292842">
          <w:rPr>
            <w:rFonts w:ascii="Times New Roman" w:eastAsia="宋体" w:hAnsi="Times New Roman" w:cs="Times New Roman"/>
            <w:i w:val="0"/>
            <w:iCs w:val="0"/>
            <w:noProof/>
            <w:webHidden/>
          </w:rPr>
          <w:fldChar w:fldCharType="end"/>
        </w:r>
      </w:hyperlink>
    </w:p>
    <w:p w14:paraId="279AE863" w14:textId="4AA8A53F"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29" w:history="1">
        <w:r w:rsidRPr="00292842">
          <w:rPr>
            <w:rStyle w:val="a9"/>
            <w:rFonts w:ascii="Times New Roman" w:eastAsia="宋体" w:hAnsi="Times New Roman" w:cs="Times New Roman"/>
            <w:noProof/>
          </w:rPr>
          <w:t xml:space="preserve">1.6 </w:t>
        </w:r>
        <w:r w:rsidRPr="00292842">
          <w:rPr>
            <w:rStyle w:val="a9"/>
            <w:rFonts w:ascii="Times New Roman" w:eastAsia="宋体" w:hAnsi="Times New Roman" w:cs="Times New Roman"/>
            <w:noProof/>
          </w:rPr>
          <w:t>环境保护目标</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_Toc227604329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13</w:t>
        </w:r>
        <w:r w:rsidRPr="00292842">
          <w:rPr>
            <w:rFonts w:ascii="Times New Roman" w:eastAsia="宋体" w:hAnsi="Times New Roman" w:cs="Times New Roman"/>
            <w:noProof/>
            <w:webHidden/>
          </w:rPr>
          <w:fldChar w:fldCharType="end"/>
        </w:r>
      </w:hyperlink>
    </w:p>
    <w:p w14:paraId="7CD1E717" w14:textId="7BD4479C"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30" w:history="1">
        <w:r w:rsidRPr="00292842">
          <w:rPr>
            <w:rStyle w:val="a9"/>
            <w:rFonts w:ascii="Times New Roman" w:eastAsia="宋体" w:hAnsi="Times New Roman" w:cs="Times New Roman"/>
            <w:i w:val="0"/>
            <w:iCs w:val="0"/>
            <w:noProof/>
          </w:rPr>
          <w:t xml:space="preserve">1.6.1 </w:t>
        </w:r>
        <w:r w:rsidRPr="00292842">
          <w:rPr>
            <w:rStyle w:val="a9"/>
            <w:rFonts w:ascii="Times New Roman" w:eastAsia="宋体" w:hAnsi="Times New Roman" w:cs="Times New Roman"/>
            <w:i w:val="0"/>
            <w:iCs w:val="0"/>
            <w:noProof/>
          </w:rPr>
          <w:t>环境空气保护目标</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_Toc227604330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13</w:t>
        </w:r>
        <w:r w:rsidRPr="00292842">
          <w:rPr>
            <w:rFonts w:ascii="Times New Roman" w:eastAsia="宋体" w:hAnsi="Times New Roman" w:cs="Times New Roman"/>
            <w:i w:val="0"/>
            <w:iCs w:val="0"/>
            <w:noProof/>
            <w:webHidden/>
          </w:rPr>
          <w:fldChar w:fldCharType="end"/>
        </w:r>
      </w:hyperlink>
    </w:p>
    <w:p w14:paraId="1B9B685A" w14:textId="495FDAAD"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31" w:history="1">
        <w:r w:rsidRPr="00292842">
          <w:rPr>
            <w:rStyle w:val="a9"/>
            <w:rFonts w:ascii="Times New Roman" w:eastAsia="宋体" w:hAnsi="Times New Roman" w:cs="Times New Roman"/>
            <w:i w:val="0"/>
            <w:iCs w:val="0"/>
            <w:noProof/>
          </w:rPr>
          <w:t xml:space="preserve">1.6.2 </w:t>
        </w:r>
        <w:r w:rsidRPr="00292842">
          <w:rPr>
            <w:rStyle w:val="a9"/>
            <w:rFonts w:ascii="Times New Roman" w:eastAsia="宋体" w:hAnsi="Times New Roman" w:cs="Times New Roman"/>
            <w:i w:val="0"/>
            <w:iCs w:val="0"/>
            <w:noProof/>
          </w:rPr>
          <w:t>地表水环境保护目标</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_Toc227604331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21</w:t>
        </w:r>
        <w:r w:rsidRPr="00292842">
          <w:rPr>
            <w:rFonts w:ascii="Times New Roman" w:eastAsia="宋体" w:hAnsi="Times New Roman" w:cs="Times New Roman"/>
            <w:i w:val="0"/>
            <w:iCs w:val="0"/>
            <w:noProof/>
            <w:webHidden/>
          </w:rPr>
          <w:fldChar w:fldCharType="end"/>
        </w:r>
      </w:hyperlink>
    </w:p>
    <w:p w14:paraId="33FEF613" w14:textId="3F0EF289"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32" w:history="1">
        <w:r w:rsidRPr="00292842">
          <w:rPr>
            <w:rStyle w:val="a9"/>
            <w:rFonts w:ascii="Times New Roman" w:eastAsia="宋体" w:hAnsi="Times New Roman" w:cs="Times New Roman"/>
            <w:i w:val="0"/>
            <w:iCs w:val="0"/>
            <w:noProof/>
          </w:rPr>
          <w:t xml:space="preserve">1.6.3 </w:t>
        </w:r>
        <w:r w:rsidRPr="00292842">
          <w:rPr>
            <w:rStyle w:val="a9"/>
            <w:rFonts w:ascii="Times New Roman" w:eastAsia="宋体" w:hAnsi="Times New Roman" w:cs="Times New Roman"/>
            <w:i w:val="0"/>
            <w:iCs w:val="0"/>
            <w:noProof/>
          </w:rPr>
          <w:t>声环境保护目标</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_Toc227604332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21</w:t>
        </w:r>
        <w:r w:rsidRPr="00292842">
          <w:rPr>
            <w:rFonts w:ascii="Times New Roman" w:eastAsia="宋体" w:hAnsi="Times New Roman" w:cs="Times New Roman"/>
            <w:i w:val="0"/>
            <w:iCs w:val="0"/>
            <w:noProof/>
            <w:webHidden/>
          </w:rPr>
          <w:fldChar w:fldCharType="end"/>
        </w:r>
      </w:hyperlink>
    </w:p>
    <w:p w14:paraId="57330547" w14:textId="00A0D8EC"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33" w:history="1">
        <w:r w:rsidRPr="00292842">
          <w:rPr>
            <w:rStyle w:val="a9"/>
            <w:rFonts w:ascii="Times New Roman" w:eastAsia="宋体" w:hAnsi="Times New Roman" w:cs="Times New Roman"/>
            <w:i w:val="0"/>
            <w:iCs w:val="0"/>
            <w:noProof/>
          </w:rPr>
          <w:t xml:space="preserve">1.6.4 </w:t>
        </w:r>
        <w:r w:rsidRPr="00292842">
          <w:rPr>
            <w:rStyle w:val="a9"/>
            <w:rFonts w:ascii="Times New Roman" w:eastAsia="宋体" w:hAnsi="Times New Roman" w:cs="Times New Roman"/>
            <w:i w:val="0"/>
            <w:iCs w:val="0"/>
            <w:noProof/>
          </w:rPr>
          <w:t>地下水环境保护目标</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_Toc227604333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23</w:t>
        </w:r>
        <w:r w:rsidRPr="00292842">
          <w:rPr>
            <w:rFonts w:ascii="Times New Roman" w:eastAsia="宋体" w:hAnsi="Times New Roman" w:cs="Times New Roman"/>
            <w:i w:val="0"/>
            <w:iCs w:val="0"/>
            <w:noProof/>
            <w:webHidden/>
          </w:rPr>
          <w:fldChar w:fldCharType="end"/>
        </w:r>
      </w:hyperlink>
    </w:p>
    <w:p w14:paraId="5B5E4E7B" w14:textId="0303B79B"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34" w:history="1">
        <w:r w:rsidRPr="00292842">
          <w:rPr>
            <w:rStyle w:val="a9"/>
            <w:rFonts w:ascii="Times New Roman" w:eastAsia="宋体" w:hAnsi="Times New Roman" w:cs="Times New Roman"/>
            <w:i w:val="0"/>
            <w:iCs w:val="0"/>
            <w:noProof/>
          </w:rPr>
          <w:t xml:space="preserve">1.6.5 </w:t>
        </w:r>
        <w:r w:rsidRPr="00292842">
          <w:rPr>
            <w:rStyle w:val="a9"/>
            <w:rFonts w:ascii="Times New Roman" w:eastAsia="宋体" w:hAnsi="Times New Roman" w:cs="Times New Roman"/>
            <w:i w:val="0"/>
            <w:iCs w:val="0"/>
            <w:noProof/>
          </w:rPr>
          <w:t>土壤环境敏感目标</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_Toc227604334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23</w:t>
        </w:r>
        <w:r w:rsidRPr="00292842">
          <w:rPr>
            <w:rFonts w:ascii="Times New Roman" w:eastAsia="宋体" w:hAnsi="Times New Roman" w:cs="Times New Roman"/>
            <w:i w:val="0"/>
            <w:iCs w:val="0"/>
            <w:noProof/>
            <w:webHidden/>
          </w:rPr>
          <w:fldChar w:fldCharType="end"/>
        </w:r>
      </w:hyperlink>
    </w:p>
    <w:p w14:paraId="4BF5AEC8" w14:textId="718B5745"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35" w:history="1">
        <w:r w:rsidRPr="00292842">
          <w:rPr>
            <w:rStyle w:val="a9"/>
            <w:rFonts w:ascii="Times New Roman" w:eastAsia="宋体" w:hAnsi="Times New Roman" w:cs="Times New Roman"/>
            <w:i w:val="0"/>
            <w:iCs w:val="0"/>
            <w:noProof/>
          </w:rPr>
          <w:t xml:space="preserve">1.6.6 </w:t>
        </w:r>
        <w:r w:rsidRPr="00292842">
          <w:rPr>
            <w:rStyle w:val="a9"/>
            <w:rFonts w:ascii="Times New Roman" w:eastAsia="宋体" w:hAnsi="Times New Roman" w:cs="Times New Roman"/>
            <w:i w:val="0"/>
            <w:iCs w:val="0"/>
            <w:noProof/>
          </w:rPr>
          <w:t>生态环境保护目标</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_Toc227604335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26</w:t>
        </w:r>
        <w:r w:rsidRPr="00292842">
          <w:rPr>
            <w:rFonts w:ascii="Times New Roman" w:eastAsia="宋体" w:hAnsi="Times New Roman" w:cs="Times New Roman"/>
            <w:i w:val="0"/>
            <w:iCs w:val="0"/>
            <w:noProof/>
            <w:webHidden/>
          </w:rPr>
          <w:fldChar w:fldCharType="end"/>
        </w:r>
      </w:hyperlink>
    </w:p>
    <w:p w14:paraId="2B3F104A" w14:textId="54B43A21"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36" w:history="1">
        <w:r w:rsidRPr="00292842">
          <w:rPr>
            <w:rStyle w:val="a9"/>
            <w:rFonts w:ascii="Times New Roman" w:eastAsia="宋体" w:hAnsi="Times New Roman" w:cs="Times New Roman"/>
            <w:noProof/>
          </w:rPr>
          <w:t xml:space="preserve">1.7 </w:t>
        </w:r>
        <w:r w:rsidRPr="00292842">
          <w:rPr>
            <w:rStyle w:val="a9"/>
            <w:rFonts w:ascii="Times New Roman" w:eastAsia="宋体" w:hAnsi="Times New Roman" w:cs="Times New Roman"/>
            <w:noProof/>
          </w:rPr>
          <w:t>环境功能区划与评价标准</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_Toc227604336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28</w:t>
        </w:r>
        <w:r w:rsidRPr="00292842">
          <w:rPr>
            <w:rFonts w:ascii="Times New Roman" w:eastAsia="宋体" w:hAnsi="Times New Roman" w:cs="Times New Roman"/>
            <w:noProof/>
            <w:webHidden/>
          </w:rPr>
          <w:fldChar w:fldCharType="end"/>
        </w:r>
      </w:hyperlink>
    </w:p>
    <w:p w14:paraId="2D60B45C" w14:textId="6A190B32"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37" w:history="1">
        <w:r w:rsidRPr="00292842">
          <w:rPr>
            <w:rStyle w:val="a9"/>
            <w:rFonts w:ascii="Times New Roman" w:eastAsia="宋体" w:hAnsi="Times New Roman" w:cs="Times New Roman"/>
            <w:i w:val="0"/>
            <w:iCs w:val="0"/>
            <w:noProof/>
          </w:rPr>
          <w:t xml:space="preserve">1.7.1 </w:t>
        </w:r>
        <w:r w:rsidRPr="00292842">
          <w:rPr>
            <w:rStyle w:val="a9"/>
            <w:rFonts w:ascii="Times New Roman" w:eastAsia="宋体" w:hAnsi="Times New Roman" w:cs="Times New Roman"/>
            <w:i w:val="0"/>
            <w:iCs w:val="0"/>
            <w:noProof/>
          </w:rPr>
          <w:t>环境功能区划</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_Toc227604337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28</w:t>
        </w:r>
        <w:r w:rsidRPr="00292842">
          <w:rPr>
            <w:rFonts w:ascii="Times New Roman" w:eastAsia="宋体" w:hAnsi="Times New Roman" w:cs="Times New Roman"/>
            <w:i w:val="0"/>
            <w:iCs w:val="0"/>
            <w:noProof/>
            <w:webHidden/>
          </w:rPr>
          <w:fldChar w:fldCharType="end"/>
        </w:r>
      </w:hyperlink>
    </w:p>
    <w:p w14:paraId="71F40037" w14:textId="79714EB1"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38" w:history="1">
        <w:r w:rsidRPr="00292842">
          <w:rPr>
            <w:rStyle w:val="a9"/>
            <w:rFonts w:ascii="Times New Roman" w:eastAsia="宋体" w:hAnsi="Times New Roman" w:cs="Times New Roman"/>
            <w:i w:val="0"/>
            <w:iCs w:val="0"/>
            <w:noProof/>
          </w:rPr>
          <w:t xml:space="preserve">1.7.2 </w:t>
        </w:r>
        <w:r w:rsidRPr="00292842">
          <w:rPr>
            <w:rStyle w:val="a9"/>
            <w:rFonts w:ascii="Times New Roman" w:eastAsia="宋体" w:hAnsi="Times New Roman" w:cs="Times New Roman"/>
            <w:i w:val="0"/>
            <w:iCs w:val="0"/>
            <w:noProof/>
          </w:rPr>
          <w:t>评价采用的标准</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_Toc227604338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29</w:t>
        </w:r>
        <w:r w:rsidRPr="00292842">
          <w:rPr>
            <w:rFonts w:ascii="Times New Roman" w:eastAsia="宋体" w:hAnsi="Times New Roman" w:cs="Times New Roman"/>
            <w:i w:val="0"/>
            <w:iCs w:val="0"/>
            <w:noProof/>
            <w:webHidden/>
          </w:rPr>
          <w:fldChar w:fldCharType="end"/>
        </w:r>
      </w:hyperlink>
    </w:p>
    <w:p w14:paraId="38B9332B" w14:textId="07C9BFC0"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39" w:history="1">
        <w:r w:rsidRPr="00292842">
          <w:rPr>
            <w:rStyle w:val="a9"/>
            <w:rFonts w:ascii="Times New Roman" w:eastAsia="宋体" w:hAnsi="Times New Roman" w:cs="Times New Roman"/>
            <w:noProof/>
          </w:rPr>
          <w:t xml:space="preserve">1.8 </w:t>
        </w:r>
        <w:r w:rsidRPr="00292842">
          <w:rPr>
            <w:rStyle w:val="a9"/>
            <w:rFonts w:ascii="Times New Roman" w:eastAsia="宋体" w:hAnsi="Times New Roman" w:cs="Times New Roman"/>
            <w:noProof/>
          </w:rPr>
          <w:t>评价技术路线</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_Toc227604339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42</w:t>
        </w:r>
        <w:r w:rsidRPr="00292842">
          <w:rPr>
            <w:rFonts w:ascii="Times New Roman" w:eastAsia="宋体" w:hAnsi="Times New Roman" w:cs="Times New Roman"/>
            <w:noProof/>
            <w:webHidden/>
          </w:rPr>
          <w:fldChar w:fldCharType="end"/>
        </w:r>
      </w:hyperlink>
    </w:p>
    <w:p w14:paraId="33ECD5C2" w14:textId="32AE816C" w:rsidR="00292842" w:rsidRPr="00292842" w:rsidRDefault="00292842">
      <w:pPr>
        <w:pStyle w:val="TOC1"/>
        <w:tabs>
          <w:tab w:val="right" w:leader="dot" w:pos="8296"/>
        </w:tabs>
        <w:rPr>
          <w:rFonts w:ascii="Times New Roman" w:eastAsia="宋体" w:hAnsi="Times New Roman" w:cs="Times New Roman"/>
          <w:b w:val="0"/>
          <w:bCs w:val="0"/>
          <w:caps w:val="0"/>
          <w:noProof/>
          <w:kern w:val="2"/>
          <w:sz w:val="22"/>
          <w:szCs w:val="24"/>
          <w14:ligatures w14:val="standardContextual"/>
        </w:rPr>
      </w:pPr>
      <w:hyperlink w:anchor="_Toc227604340" w:history="1">
        <w:r w:rsidRPr="00292842">
          <w:rPr>
            <w:rStyle w:val="a9"/>
            <w:rFonts w:ascii="Times New Roman" w:eastAsia="宋体" w:hAnsi="Times New Roman" w:cs="Times New Roman"/>
            <w:noProof/>
          </w:rPr>
          <w:t xml:space="preserve">2 </w:t>
        </w:r>
        <w:r w:rsidRPr="00292842">
          <w:rPr>
            <w:rStyle w:val="a9"/>
            <w:rFonts w:ascii="Times New Roman" w:eastAsia="宋体" w:hAnsi="Times New Roman" w:cs="Times New Roman"/>
            <w:noProof/>
          </w:rPr>
          <w:t>园区规划、规划环评及审查意见要点</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_Toc227604340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43</w:t>
        </w:r>
        <w:r w:rsidRPr="00292842">
          <w:rPr>
            <w:rFonts w:ascii="Times New Roman" w:eastAsia="宋体" w:hAnsi="Times New Roman" w:cs="Times New Roman"/>
            <w:noProof/>
            <w:webHidden/>
          </w:rPr>
          <w:fldChar w:fldCharType="end"/>
        </w:r>
      </w:hyperlink>
    </w:p>
    <w:p w14:paraId="1FD144DA" w14:textId="22C21D9F"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41" w:history="1">
        <w:r w:rsidRPr="00292842">
          <w:rPr>
            <w:rStyle w:val="a9"/>
            <w:rFonts w:ascii="Times New Roman" w:eastAsia="宋体" w:hAnsi="Times New Roman" w:cs="Times New Roman"/>
            <w:noProof/>
          </w:rPr>
          <w:t xml:space="preserve">2.1 </w:t>
        </w:r>
        <w:r w:rsidRPr="00292842">
          <w:rPr>
            <w:rStyle w:val="a9"/>
            <w:rFonts w:ascii="Times New Roman" w:eastAsia="宋体" w:hAnsi="Times New Roman" w:cs="Times New Roman"/>
            <w:noProof/>
          </w:rPr>
          <w:t>原规划要点</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_Toc227604341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43</w:t>
        </w:r>
        <w:r w:rsidRPr="00292842">
          <w:rPr>
            <w:rFonts w:ascii="Times New Roman" w:eastAsia="宋体" w:hAnsi="Times New Roman" w:cs="Times New Roman"/>
            <w:noProof/>
            <w:webHidden/>
          </w:rPr>
          <w:fldChar w:fldCharType="end"/>
        </w:r>
      </w:hyperlink>
    </w:p>
    <w:p w14:paraId="3A4B1CB6" w14:textId="213F39F0"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42" w:history="1">
        <w:r w:rsidRPr="00292842">
          <w:rPr>
            <w:rStyle w:val="a9"/>
            <w:rFonts w:ascii="Times New Roman" w:eastAsia="宋体" w:hAnsi="Times New Roman" w:cs="Times New Roman"/>
            <w:i w:val="0"/>
            <w:iCs w:val="0"/>
            <w:noProof/>
          </w:rPr>
          <w:t xml:space="preserve">2.1.1 </w:t>
        </w:r>
        <w:r w:rsidRPr="00292842">
          <w:rPr>
            <w:rStyle w:val="a9"/>
            <w:rFonts w:ascii="Times New Roman" w:eastAsia="宋体" w:hAnsi="Times New Roman" w:cs="Times New Roman"/>
            <w:i w:val="0"/>
            <w:iCs w:val="0"/>
            <w:noProof/>
          </w:rPr>
          <w:t>规划范围与规划时段</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_Toc227604342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43</w:t>
        </w:r>
        <w:r w:rsidRPr="00292842">
          <w:rPr>
            <w:rFonts w:ascii="Times New Roman" w:eastAsia="宋体" w:hAnsi="Times New Roman" w:cs="Times New Roman"/>
            <w:i w:val="0"/>
            <w:iCs w:val="0"/>
            <w:noProof/>
            <w:webHidden/>
          </w:rPr>
          <w:fldChar w:fldCharType="end"/>
        </w:r>
      </w:hyperlink>
    </w:p>
    <w:p w14:paraId="6E9950D3" w14:textId="04640773"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43" w:history="1">
        <w:r w:rsidRPr="00292842">
          <w:rPr>
            <w:rStyle w:val="a9"/>
            <w:rFonts w:ascii="Times New Roman" w:eastAsia="宋体" w:hAnsi="Times New Roman" w:cs="Times New Roman"/>
            <w:i w:val="0"/>
            <w:iCs w:val="0"/>
            <w:noProof/>
          </w:rPr>
          <w:t xml:space="preserve">2.1.2 </w:t>
        </w:r>
        <w:r w:rsidRPr="00292842">
          <w:rPr>
            <w:rStyle w:val="a9"/>
            <w:rFonts w:ascii="Times New Roman" w:eastAsia="宋体" w:hAnsi="Times New Roman" w:cs="Times New Roman"/>
            <w:i w:val="0"/>
            <w:iCs w:val="0"/>
            <w:noProof/>
          </w:rPr>
          <w:t>规划定位与目标</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_Toc227604343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43</w:t>
        </w:r>
        <w:r w:rsidRPr="00292842">
          <w:rPr>
            <w:rFonts w:ascii="Times New Roman" w:eastAsia="宋体" w:hAnsi="Times New Roman" w:cs="Times New Roman"/>
            <w:i w:val="0"/>
            <w:iCs w:val="0"/>
            <w:noProof/>
            <w:webHidden/>
          </w:rPr>
          <w:fldChar w:fldCharType="end"/>
        </w:r>
      </w:hyperlink>
    </w:p>
    <w:p w14:paraId="0ABE9F46" w14:textId="6C38D4DE"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44" w:history="1">
        <w:r w:rsidRPr="00292842">
          <w:rPr>
            <w:rStyle w:val="a9"/>
            <w:rFonts w:ascii="Times New Roman" w:eastAsia="宋体" w:hAnsi="Times New Roman" w:cs="Times New Roman"/>
            <w:i w:val="0"/>
            <w:iCs w:val="0"/>
            <w:noProof/>
          </w:rPr>
          <w:t xml:space="preserve">2.1.3 </w:t>
        </w:r>
        <w:r w:rsidRPr="00292842">
          <w:rPr>
            <w:rStyle w:val="a9"/>
            <w:rFonts w:ascii="Times New Roman" w:eastAsia="宋体" w:hAnsi="Times New Roman" w:cs="Times New Roman"/>
            <w:i w:val="0"/>
            <w:iCs w:val="0"/>
            <w:noProof/>
          </w:rPr>
          <w:t>人口发展规模</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_Toc227604344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48</w:t>
        </w:r>
        <w:r w:rsidRPr="00292842">
          <w:rPr>
            <w:rFonts w:ascii="Times New Roman" w:eastAsia="宋体" w:hAnsi="Times New Roman" w:cs="Times New Roman"/>
            <w:i w:val="0"/>
            <w:iCs w:val="0"/>
            <w:noProof/>
            <w:webHidden/>
          </w:rPr>
          <w:fldChar w:fldCharType="end"/>
        </w:r>
      </w:hyperlink>
    </w:p>
    <w:p w14:paraId="4DF0F434" w14:textId="70597A68"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45" w:history="1">
        <w:r w:rsidRPr="00292842">
          <w:rPr>
            <w:rStyle w:val="a9"/>
            <w:rFonts w:ascii="Times New Roman" w:eastAsia="宋体" w:hAnsi="Times New Roman" w:cs="Times New Roman"/>
            <w:i w:val="0"/>
            <w:iCs w:val="0"/>
            <w:noProof/>
          </w:rPr>
          <w:t>2.1.4 “</w:t>
        </w:r>
        <w:r w:rsidRPr="00292842">
          <w:rPr>
            <w:rStyle w:val="a9"/>
            <w:rFonts w:ascii="Times New Roman" w:eastAsia="宋体" w:hAnsi="Times New Roman" w:cs="Times New Roman"/>
            <w:i w:val="0"/>
            <w:iCs w:val="0"/>
            <w:noProof/>
          </w:rPr>
          <w:t>四区</w:t>
        </w:r>
        <w:r w:rsidRPr="00292842">
          <w:rPr>
            <w:rStyle w:val="a9"/>
            <w:rFonts w:ascii="Times New Roman" w:eastAsia="宋体" w:hAnsi="Times New Roman" w:cs="Times New Roman"/>
            <w:i w:val="0"/>
            <w:iCs w:val="0"/>
            <w:noProof/>
          </w:rPr>
          <w:t>”</w:t>
        </w:r>
        <w:r w:rsidRPr="00292842">
          <w:rPr>
            <w:rStyle w:val="a9"/>
            <w:rFonts w:ascii="Times New Roman" w:eastAsia="宋体" w:hAnsi="Times New Roman" w:cs="Times New Roman"/>
            <w:i w:val="0"/>
            <w:iCs w:val="0"/>
            <w:noProof/>
          </w:rPr>
          <w:t>划定</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_Toc227604345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48</w:t>
        </w:r>
        <w:r w:rsidRPr="00292842">
          <w:rPr>
            <w:rFonts w:ascii="Times New Roman" w:eastAsia="宋体" w:hAnsi="Times New Roman" w:cs="Times New Roman"/>
            <w:i w:val="0"/>
            <w:iCs w:val="0"/>
            <w:noProof/>
            <w:webHidden/>
          </w:rPr>
          <w:fldChar w:fldCharType="end"/>
        </w:r>
      </w:hyperlink>
    </w:p>
    <w:p w14:paraId="2FD55C70" w14:textId="7E086016"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46" w:history="1">
        <w:r w:rsidRPr="00292842">
          <w:rPr>
            <w:rStyle w:val="a9"/>
            <w:rFonts w:ascii="Times New Roman" w:eastAsia="宋体" w:hAnsi="Times New Roman" w:cs="Times New Roman"/>
            <w:i w:val="0"/>
            <w:iCs w:val="0"/>
            <w:noProof/>
          </w:rPr>
          <w:t xml:space="preserve">2.1.5 </w:t>
        </w:r>
        <w:r w:rsidRPr="00292842">
          <w:rPr>
            <w:rStyle w:val="a9"/>
            <w:rFonts w:ascii="Times New Roman" w:eastAsia="宋体" w:hAnsi="Times New Roman" w:cs="Times New Roman"/>
            <w:i w:val="0"/>
            <w:iCs w:val="0"/>
            <w:noProof/>
          </w:rPr>
          <w:t>用地规划</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_Toc227604346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50</w:t>
        </w:r>
        <w:r w:rsidRPr="00292842">
          <w:rPr>
            <w:rFonts w:ascii="Times New Roman" w:eastAsia="宋体" w:hAnsi="Times New Roman" w:cs="Times New Roman"/>
            <w:i w:val="0"/>
            <w:iCs w:val="0"/>
            <w:noProof/>
            <w:webHidden/>
          </w:rPr>
          <w:fldChar w:fldCharType="end"/>
        </w:r>
      </w:hyperlink>
    </w:p>
    <w:p w14:paraId="2747FD98" w14:textId="1E0BF3E1"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47" w:history="1">
        <w:r w:rsidRPr="00292842">
          <w:rPr>
            <w:rStyle w:val="a9"/>
            <w:rFonts w:ascii="Times New Roman" w:eastAsia="宋体" w:hAnsi="Times New Roman" w:cs="Times New Roman"/>
            <w:i w:val="0"/>
            <w:iCs w:val="0"/>
            <w:noProof/>
          </w:rPr>
          <w:t xml:space="preserve">2.1.6 </w:t>
        </w:r>
        <w:r w:rsidRPr="00292842">
          <w:rPr>
            <w:rStyle w:val="a9"/>
            <w:rFonts w:ascii="Times New Roman" w:eastAsia="宋体" w:hAnsi="Times New Roman" w:cs="Times New Roman"/>
            <w:i w:val="0"/>
            <w:iCs w:val="0"/>
            <w:noProof/>
          </w:rPr>
          <w:t>配套基础设施规划</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_Toc227604347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58</w:t>
        </w:r>
        <w:r w:rsidRPr="00292842">
          <w:rPr>
            <w:rFonts w:ascii="Times New Roman" w:eastAsia="宋体" w:hAnsi="Times New Roman" w:cs="Times New Roman"/>
            <w:i w:val="0"/>
            <w:iCs w:val="0"/>
            <w:noProof/>
            <w:webHidden/>
          </w:rPr>
          <w:fldChar w:fldCharType="end"/>
        </w:r>
      </w:hyperlink>
    </w:p>
    <w:p w14:paraId="0FD87FF2" w14:textId="150FDFFE"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48" w:history="1">
        <w:r w:rsidRPr="00292842">
          <w:rPr>
            <w:rStyle w:val="a9"/>
            <w:rFonts w:ascii="Times New Roman" w:eastAsia="宋体" w:hAnsi="Times New Roman" w:cs="Times New Roman"/>
            <w:i w:val="0"/>
            <w:iCs w:val="0"/>
            <w:noProof/>
          </w:rPr>
          <w:t xml:space="preserve">2.1.7 </w:t>
        </w:r>
        <w:r w:rsidRPr="00292842">
          <w:rPr>
            <w:rStyle w:val="a9"/>
            <w:rFonts w:ascii="Times New Roman" w:eastAsia="宋体" w:hAnsi="Times New Roman" w:cs="Times New Roman"/>
            <w:i w:val="0"/>
            <w:iCs w:val="0"/>
            <w:noProof/>
          </w:rPr>
          <w:t>环境保护与生态建设规划</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_Toc227604348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63</w:t>
        </w:r>
        <w:r w:rsidRPr="00292842">
          <w:rPr>
            <w:rFonts w:ascii="Times New Roman" w:eastAsia="宋体" w:hAnsi="Times New Roman" w:cs="Times New Roman"/>
            <w:i w:val="0"/>
            <w:iCs w:val="0"/>
            <w:noProof/>
            <w:webHidden/>
          </w:rPr>
          <w:fldChar w:fldCharType="end"/>
        </w:r>
      </w:hyperlink>
    </w:p>
    <w:p w14:paraId="7FB12494" w14:textId="291854BE"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49" w:history="1">
        <w:r w:rsidRPr="00292842">
          <w:rPr>
            <w:rStyle w:val="a9"/>
            <w:rFonts w:ascii="Times New Roman" w:eastAsia="宋体" w:hAnsi="Times New Roman" w:cs="Times New Roman"/>
            <w:noProof/>
          </w:rPr>
          <w:t xml:space="preserve">2.2 </w:t>
        </w:r>
        <w:r w:rsidRPr="00292842">
          <w:rPr>
            <w:rStyle w:val="a9"/>
            <w:rFonts w:ascii="Times New Roman" w:eastAsia="宋体" w:hAnsi="Times New Roman" w:cs="Times New Roman"/>
            <w:noProof/>
          </w:rPr>
          <w:t>原规划环评要点</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_Toc227604349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65</w:t>
        </w:r>
        <w:r w:rsidRPr="00292842">
          <w:rPr>
            <w:rFonts w:ascii="Times New Roman" w:eastAsia="宋体" w:hAnsi="Times New Roman" w:cs="Times New Roman"/>
            <w:noProof/>
            <w:webHidden/>
          </w:rPr>
          <w:fldChar w:fldCharType="end"/>
        </w:r>
      </w:hyperlink>
    </w:p>
    <w:p w14:paraId="49D52E69" w14:textId="7C7B8781"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50" w:history="1">
        <w:r w:rsidRPr="00292842">
          <w:rPr>
            <w:rStyle w:val="a9"/>
            <w:rFonts w:ascii="Times New Roman" w:eastAsia="宋体" w:hAnsi="Times New Roman" w:cs="Times New Roman"/>
            <w:i w:val="0"/>
            <w:iCs w:val="0"/>
            <w:noProof/>
          </w:rPr>
          <w:t xml:space="preserve">2.2.1 </w:t>
        </w:r>
        <w:r w:rsidRPr="00292842">
          <w:rPr>
            <w:rStyle w:val="a9"/>
            <w:rFonts w:ascii="Times New Roman" w:eastAsia="宋体" w:hAnsi="Times New Roman" w:cs="Times New Roman"/>
            <w:i w:val="0"/>
            <w:iCs w:val="0"/>
            <w:noProof/>
          </w:rPr>
          <w:t>环境质量状况</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_Toc227604350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65</w:t>
        </w:r>
        <w:r w:rsidRPr="00292842">
          <w:rPr>
            <w:rFonts w:ascii="Times New Roman" w:eastAsia="宋体" w:hAnsi="Times New Roman" w:cs="Times New Roman"/>
            <w:i w:val="0"/>
            <w:iCs w:val="0"/>
            <w:noProof/>
            <w:webHidden/>
          </w:rPr>
          <w:fldChar w:fldCharType="end"/>
        </w:r>
      </w:hyperlink>
    </w:p>
    <w:p w14:paraId="12625AAC" w14:textId="69E0ABAF"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51" w:history="1">
        <w:r w:rsidRPr="00292842">
          <w:rPr>
            <w:rStyle w:val="a9"/>
            <w:rFonts w:ascii="Times New Roman" w:eastAsia="宋体" w:hAnsi="Times New Roman" w:cs="Times New Roman"/>
            <w:i w:val="0"/>
            <w:iCs w:val="0"/>
            <w:noProof/>
          </w:rPr>
          <w:t xml:space="preserve">2.2.2 </w:t>
        </w:r>
        <w:r w:rsidRPr="00292842">
          <w:rPr>
            <w:rStyle w:val="a9"/>
            <w:rFonts w:ascii="Times New Roman" w:eastAsia="宋体" w:hAnsi="Times New Roman" w:cs="Times New Roman"/>
            <w:i w:val="0"/>
            <w:iCs w:val="0"/>
            <w:noProof/>
          </w:rPr>
          <w:t>污染物排放及总量控制</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_Toc227604351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66</w:t>
        </w:r>
        <w:r w:rsidRPr="00292842">
          <w:rPr>
            <w:rFonts w:ascii="Times New Roman" w:eastAsia="宋体" w:hAnsi="Times New Roman" w:cs="Times New Roman"/>
            <w:i w:val="0"/>
            <w:iCs w:val="0"/>
            <w:noProof/>
            <w:webHidden/>
          </w:rPr>
          <w:fldChar w:fldCharType="end"/>
        </w:r>
      </w:hyperlink>
    </w:p>
    <w:p w14:paraId="623D3ADE" w14:textId="5C8BDE3C"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52" w:history="1">
        <w:r w:rsidRPr="00292842">
          <w:rPr>
            <w:rStyle w:val="a9"/>
            <w:rFonts w:ascii="Times New Roman" w:eastAsia="宋体" w:hAnsi="Times New Roman" w:cs="Times New Roman"/>
            <w:i w:val="0"/>
            <w:iCs w:val="0"/>
            <w:noProof/>
          </w:rPr>
          <w:t xml:space="preserve">2.2.3 </w:t>
        </w:r>
        <w:r w:rsidRPr="00292842">
          <w:rPr>
            <w:rStyle w:val="a9"/>
            <w:rFonts w:ascii="Times New Roman" w:eastAsia="宋体" w:hAnsi="Times New Roman" w:cs="Times New Roman"/>
            <w:i w:val="0"/>
            <w:iCs w:val="0"/>
            <w:noProof/>
          </w:rPr>
          <w:t>环境影响预测</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_Toc227604352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67</w:t>
        </w:r>
        <w:r w:rsidRPr="00292842">
          <w:rPr>
            <w:rFonts w:ascii="Times New Roman" w:eastAsia="宋体" w:hAnsi="Times New Roman" w:cs="Times New Roman"/>
            <w:i w:val="0"/>
            <w:iCs w:val="0"/>
            <w:noProof/>
            <w:webHidden/>
          </w:rPr>
          <w:fldChar w:fldCharType="end"/>
        </w:r>
      </w:hyperlink>
    </w:p>
    <w:p w14:paraId="6208544D" w14:textId="415649A0"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53" w:history="1">
        <w:r w:rsidRPr="00292842">
          <w:rPr>
            <w:rStyle w:val="a9"/>
            <w:rFonts w:ascii="Times New Roman" w:eastAsia="宋体" w:hAnsi="Times New Roman" w:cs="Times New Roman"/>
            <w:i w:val="0"/>
            <w:iCs w:val="0"/>
            <w:noProof/>
          </w:rPr>
          <w:t xml:space="preserve">2.2.4 </w:t>
        </w:r>
        <w:r w:rsidRPr="00292842">
          <w:rPr>
            <w:rStyle w:val="a9"/>
            <w:rFonts w:ascii="Times New Roman" w:eastAsia="宋体" w:hAnsi="Times New Roman" w:cs="Times New Roman"/>
            <w:i w:val="0"/>
            <w:iCs w:val="0"/>
            <w:noProof/>
          </w:rPr>
          <w:t>环境保护对策</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_Toc227604353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68</w:t>
        </w:r>
        <w:r w:rsidRPr="00292842">
          <w:rPr>
            <w:rFonts w:ascii="Times New Roman" w:eastAsia="宋体" w:hAnsi="Times New Roman" w:cs="Times New Roman"/>
            <w:i w:val="0"/>
            <w:iCs w:val="0"/>
            <w:noProof/>
            <w:webHidden/>
          </w:rPr>
          <w:fldChar w:fldCharType="end"/>
        </w:r>
      </w:hyperlink>
    </w:p>
    <w:p w14:paraId="7496FF43" w14:textId="65AE573B"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54" w:history="1">
        <w:r w:rsidRPr="00292842">
          <w:rPr>
            <w:rStyle w:val="a9"/>
            <w:rFonts w:ascii="Times New Roman" w:eastAsia="宋体" w:hAnsi="Times New Roman" w:cs="Times New Roman"/>
            <w:i w:val="0"/>
            <w:iCs w:val="0"/>
            <w:noProof/>
          </w:rPr>
          <w:t xml:space="preserve">2.2.5 </w:t>
        </w:r>
        <w:r w:rsidRPr="00292842">
          <w:rPr>
            <w:rStyle w:val="a9"/>
            <w:rFonts w:ascii="Times New Roman" w:eastAsia="宋体" w:hAnsi="Times New Roman" w:cs="Times New Roman"/>
            <w:i w:val="0"/>
            <w:iCs w:val="0"/>
            <w:noProof/>
          </w:rPr>
          <w:t>规划方案调整建议</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_Toc227604354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71</w:t>
        </w:r>
        <w:r w:rsidRPr="00292842">
          <w:rPr>
            <w:rFonts w:ascii="Times New Roman" w:eastAsia="宋体" w:hAnsi="Times New Roman" w:cs="Times New Roman"/>
            <w:i w:val="0"/>
            <w:iCs w:val="0"/>
            <w:noProof/>
            <w:webHidden/>
          </w:rPr>
          <w:fldChar w:fldCharType="end"/>
        </w:r>
      </w:hyperlink>
    </w:p>
    <w:p w14:paraId="5FCB9FC1" w14:textId="203C2104"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55" w:history="1">
        <w:r w:rsidRPr="00292842">
          <w:rPr>
            <w:rStyle w:val="a9"/>
            <w:rFonts w:ascii="Times New Roman" w:eastAsia="宋体" w:hAnsi="Times New Roman" w:cs="Times New Roman"/>
            <w:noProof/>
          </w:rPr>
          <w:t xml:space="preserve">2.3 </w:t>
        </w:r>
        <w:r w:rsidRPr="00292842">
          <w:rPr>
            <w:rStyle w:val="a9"/>
            <w:rFonts w:ascii="Times New Roman" w:eastAsia="宋体" w:hAnsi="Times New Roman" w:cs="Times New Roman"/>
            <w:noProof/>
          </w:rPr>
          <w:t>原规划环评审查意见</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_Toc227604355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73</w:t>
        </w:r>
        <w:r w:rsidRPr="00292842">
          <w:rPr>
            <w:rFonts w:ascii="Times New Roman" w:eastAsia="宋体" w:hAnsi="Times New Roman" w:cs="Times New Roman"/>
            <w:noProof/>
            <w:webHidden/>
          </w:rPr>
          <w:fldChar w:fldCharType="end"/>
        </w:r>
      </w:hyperlink>
    </w:p>
    <w:p w14:paraId="21BC970A" w14:textId="3E60D8C9" w:rsidR="00292842" w:rsidRPr="00292842" w:rsidRDefault="00292842">
      <w:pPr>
        <w:pStyle w:val="TOC1"/>
        <w:tabs>
          <w:tab w:val="right" w:leader="dot" w:pos="8296"/>
        </w:tabs>
        <w:rPr>
          <w:rFonts w:ascii="Times New Roman" w:eastAsia="宋体" w:hAnsi="Times New Roman" w:cs="Times New Roman"/>
          <w:b w:val="0"/>
          <w:bCs w:val="0"/>
          <w:caps w:val="0"/>
          <w:noProof/>
          <w:kern w:val="2"/>
          <w:sz w:val="22"/>
          <w:szCs w:val="24"/>
          <w14:ligatures w14:val="standardContextual"/>
        </w:rPr>
      </w:pPr>
      <w:hyperlink w:anchor="_Toc227604356" w:history="1">
        <w:r w:rsidRPr="00292842">
          <w:rPr>
            <w:rStyle w:val="a9"/>
            <w:rFonts w:ascii="Times New Roman" w:eastAsia="宋体" w:hAnsi="Times New Roman" w:cs="Times New Roman"/>
            <w:noProof/>
          </w:rPr>
          <w:t xml:space="preserve">3 </w:t>
        </w:r>
        <w:r w:rsidRPr="00292842">
          <w:rPr>
            <w:rStyle w:val="a9"/>
            <w:rFonts w:ascii="Times New Roman" w:eastAsia="宋体" w:hAnsi="Times New Roman" w:cs="Times New Roman"/>
            <w:noProof/>
          </w:rPr>
          <w:t>规划实施情况及开发强度分析</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_Toc227604356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75</w:t>
        </w:r>
        <w:r w:rsidRPr="00292842">
          <w:rPr>
            <w:rFonts w:ascii="Times New Roman" w:eastAsia="宋体" w:hAnsi="Times New Roman" w:cs="Times New Roman"/>
            <w:noProof/>
            <w:webHidden/>
          </w:rPr>
          <w:fldChar w:fldCharType="end"/>
        </w:r>
      </w:hyperlink>
    </w:p>
    <w:p w14:paraId="5AFB31FF" w14:textId="79135C82"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57" w:history="1">
        <w:r w:rsidRPr="00292842">
          <w:rPr>
            <w:rStyle w:val="a9"/>
            <w:rFonts w:ascii="Times New Roman" w:eastAsia="宋体" w:hAnsi="Times New Roman" w:cs="Times New Roman"/>
            <w:noProof/>
          </w:rPr>
          <w:t xml:space="preserve">3.1 </w:t>
        </w:r>
        <w:r w:rsidRPr="00292842">
          <w:rPr>
            <w:rStyle w:val="a9"/>
            <w:rFonts w:ascii="Times New Roman" w:eastAsia="宋体" w:hAnsi="Times New Roman" w:cs="Times New Roman"/>
            <w:noProof/>
          </w:rPr>
          <w:t>规划实施情况</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_Toc227604357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75</w:t>
        </w:r>
        <w:r w:rsidRPr="00292842">
          <w:rPr>
            <w:rFonts w:ascii="Times New Roman" w:eastAsia="宋体" w:hAnsi="Times New Roman" w:cs="Times New Roman"/>
            <w:noProof/>
            <w:webHidden/>
          </w:rPr>
          <w:fldChar w:fldCharType="end"/>
        </w:r>
      </w:hyperlink>
    </w:p>
    <w:p w14:paraId="71B9FBE5" w14:textId="473FB93A"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58" w:history="1">
        <w:r w:rsidRPr="00292842">
          <w:rPr>
            <w:rStyle w:val="a9"/>
            <w:rFonts w:ascii="Times New Roman" w:eastAsia="宋体" w:hAnsi="Times New Roman" w:cs="Times New Roman"/>
            <w:i w:val="0"/>
            <w:iCs w:val="0"/>
            <w:noProof/>
          </w:rPr>
          <w:t xml:space="preserve">3.1.1 </w:t>
        </w:r>
        <w:r w:rsidRPr="00292842">
          <w:rPr>
            <w:rStyle w:val="a9"/>
            <w:rFonts w:ascii="Times New Roman" w:eastAsia="宋体" w:hAnsi="Times New Roman" w:cs="Times New Roman"/>
            <w:i w:val="0"/>
            <w:iCs w:val="0"/>
            <w:noProof/>
          </w:rPr>
          <w:t>规划范围及发展规模</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_Toc227604358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75</w:t>
        </w:r>
        <w:r w:rsidRPr="00292842">
          <w:rPr>
            <w:rFonts w:ascii="Times New Roman" w:eastAsia="宋体" w:hAnsi="Times New Roman" w:cs="Times New Roman"/>
            <w:i w:val="0"/>
            <w:iCs w:val="0"/>
            <w:noProof/>
            <w:webHidden/>
          </w:rPr>
          <w:fldChar w:fldCharType="end"/>
        </w:r>
      </w:hyperlink>
    </w:p>
    <w:p w14:paraId="07016E7D" w14:textId="25D1B9B3"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59" w:history="1">
        <w:r w:rsidRPr="00292842">
          <w:rPr>
            <w:rStyle w:val="a9"/>
            <w:rFonts w:ascii="Times New Roman" w:eastAsia="宋体" w:hAnsi="Times New Roman" w:cs="Times New Roman"/>
            <w:i w:val="0"/>
            <w:iCs w:val="0"/>
            <w:noProof/>
          </w:rPr>
          <w:t xml:space="preserve">3.1.2 </w:t>
        </w:r>
        <w:r w:rsidRPr="00292842">
          <w:rPr>
            <w:rStyle w:val="a9"/>
            <w:rFonts w:ascii="Times New Roman" w:eastAsia="宋体" w:hAnsi="Times New Roman" w:cs="Times New Roman"/>
            <w:i w:val="0"/>
            <w:iCs w:val="0"/>
            <w:noProof/>
          </w:rPr>
          <w:t>产业发展及功能布局</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_Toc227604359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75</w:t>
        </w:r>
        <w:r w:rsidRPr="00292842">
          <w:rPr>
            <w:rFonts w:ascii="Times New Roman" w:eastAsia="宋体" w:hAnsi="Times New Roman" w:cs="Times New Roman"/>
            <w:i w:val="0"/>
            <w:iCs w:val="0"/>
            <w:noProof/>
            <w:webHidden/>
          </w:rPr>
          <w:fldChar w:fldCharType="end"/>
        </w:r>
      </w:hyperlink>
    </w:p>
    <w:p w14:paraId="5CF87345" w14:textId="69D4D987"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60" w:history="1">
        <w:r w:rsidRPr="00292842">
          <w:rPr>
            <w:rStyle w:val="a9"/>
            <w:rFonts w:ascii="Times New Roman" w:eastAsia="宋体" w:hAnsi="Times New Roman" w:cs="Times New Roman"/>
            <w:i w:val="0"/>
            <w:iCs w:val="0"/>
            <w:noProof/>
          </w:rPr>
          <w:t xml:space="preserve">3.1.3 </w:t>
        </w:r>
        <w:r w:rsidRPr="00292842">
          <w:rPr>
            <w:rStyle w:val="a9"/>
            <w:rFonts w:ascii="Times New Roman" w:eastAsia="宋体" w:hAnsi="Times New Roman" w:cs="Times New Roman"/>
            <w:i w:val="0"/>
            <w:iCs w:val="0"/>
            <w:noProof/>
          </w:rPr>
          <w:t>科技创新实施情况</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_Toc227604360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79</w:t>
        </w:r>
        <w:r w:rsidRPr="00292842">
          <w:rPr>
            <w:rFonts w:ascii="Times New Roman" w:eastAsia="宋体" w:hAnsi="Times New Roman" w:cs="Times New Roman"/>
            <w:i w:val="0"/>
            <w:iCs w:val="0"/>
            <w:noProof/>
            <w:webHidden/>
          </w:rPr>
          <w:fldChar w:fldCharType="end"/>
        </w:r>
      </w:hyperlink>
    </w:p>
    <w:p w14:paraId="426B114E" w14:textId="0358CAF3"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61" w:history="1">
        <w:r w:rsidRPr="00292842">
          <w:rPr>
            <w:rStyle w:val="a9"/>
            <w:rFonts w:ascii="Times New Roman" w:eastAsia="宋体" w:hAnsi="Times New Roman" w:cs="Times New Roman"/>
            <w:i w:val="0"/>
            <w:iCs w:val="0"/>
            <w:noProof/>
          </w:rPr>
          <w:t xml:space="preserve">3.1.4 </w:t>
        </w:r>
        <w:r w:rsidRPr="00292842">
          <w:rPr>
            <w:rStyle w:val="a9"/>
            <w:rFonts w:ascii="Times New Roman" w:eastAsia="宋体" w:hAnsi="Times New Roman" w:cs="Times New Roman"/>
            <w:i w:val="0"/>
            <w:iCs w:val="0"/>
            <w:noProof/>
          </w:rPr>
          <w:t>绿色低碳发展情况</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_Toc227604361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85</w:t>
        </w:r>
        <w:r w:rsidRPr="00292842">
          <w:rPr>
            <w:rFonts w:ascii="Times New Roman" w:eastAsia="宋体" w:hAnsi="Times New Roman" w:cs="Times New Roman"/>
            <w:i w:val="0"/>
            <w:iCs w:val="0"/>
            <w:noProof/>
            <w:webHidden/>
          </w:rPr>
          <w:fldChar w:fldCharType="end"/>
        </w:r>
      </w:hyperlink>
    </w:p>
    <w:p w14:paraId="2083C51D" w14:textId="29252C6D"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62" w:history="1">
        <w:r w:rsidRPr="00292842">
          <w:rPr>
            <w:rStyle w:val="a9"/>
            <w:rFonts w:ascii="Times New Roman" w:eastAsia="宋体" w:hAnsi="Times New Roman" w:cs="Times New Roman"/>
            <w:i w:val="0"/>
            <w:iCs w:val="0"/>
            <w:noProof/>
          </w:rPr>
          <w:t xml:space="preserve">3.1.5 </w:t>
        </w:r>
        <w:r w:rsidRPr="00292842">
          <w:rPr>
            <w:rStyle w:val="a9"/>
            <w:rFonts w:ascii="Times New Roman" w:eastAsia="宋体" w:hAnsi="Times New Roman" w:cs="Times New Roman"/>
            <w:i w:val="0"/>
            <w:iCs w:val="0"/>
            <w:noProof/>
          </w:rPr>
          <w:t>规划实施以来重大项目引入情况</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_Toc227604362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87</w:t>
        </w:r>
        <w:r w:rsidRPr="00292842">
          <w:rPr>
            <w:rFonts w:ascii="Times New Roman" w:eastAsia="宋体" w:hAnsi="Times New Roman" w:cs="Times New Roman"/>
            <w:i w:val="0"/>
            <w:iCs w:val="0"/>
            <w:noProof/>
            <w:webHidden/>
          </w:rPr>
          <w:fldChar w:fldCharType="end"/>
        </w:r>
      </w:hyperlink>
    </w:p>
    <w:p w14:paraId="7A2DB2F6" w14:textId="5B635B9F"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63" w:history="1">
        <w:r w:rsidRPr="00292842">
          <w:rPr>
            <w:rStyle w:val="a9"/>
            <w:rFonts w:ascii="Times New Roman" w:eastAsia="宋体" w:hAnsi="Times New Roman" w:cs="Times New Roman"/>
            <w:i w:val="0"/>
            <w:iCs w:val="0"/>
            <w:noProof/>
          </w:rPr>
          <w:t xml:space="preserve">3.1.6 </w:t>
        </w:r>
        <w:r w:rsidRPr="00292842">
          <w:rPr>
            <w:rStyle w:val="a9"/>
            <w:rFonts w:ascii="Times New Roman" w:eastAsia="宋体" w:hAnsi="Times New Roman" w:cs="Times New Roman"/>
            <w:i w:val="0"/>
            <w:iCs w:val="0"/>
            <w:noProof/>
          </w:rPr>
          <w:t>基础设施建设情况</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_Toc227604363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105</w:t>
        </w:r>
        <w:r w:rsidRPr="00292842">
          <w:rPr>
            <w:rFonts w:ascii="Times New Roman" w:eastAsia="宋体" w:hAnsi="Times New Roman" w:cs="Times New Roman"/>
            <w:i w:val="0"/>
            <w:iCs w:val="0"/>
            <w:noProof/>
            <w:webHidden/>
          </w:rPr>
          <w:fldChar w:fldCharType="end"/>
        </w:r>
      </w:hyperlink>
    </w:p>
    <w:p w14:paraId="463787DF" w14:textId="6AECEF5A"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64" w:history="1">
        <w:r w:rsidRPr="00292842">
          <w:rPr>
            <w:rStyle w:val="a9"/>
            <w:rFonts w:ascii="Times New Roman" w:eastAsia="宋体" w:hAnsi="Times New Roman" w:cs="Times New Roman"/>
            <w:noProof/>
          </w:rPr>
          <w:t xml:space="preserve">3.2 </w:t>
        </w:r>
        <w:r w:rsidRPr="00292842">
          <w:rPr>
            <w:rStyle w:val="a9"/>
            <w:rFonts w:ascii="Times New Roman" w:eastAsia="宋体" w:hAnsi="Times New Roman" w:cs="Times New Roman"/>
            <w:noProof/>
          </w:rPr>
          <w:t>开发强度分析</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_Toc227604364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122</w:t>
        </w:r>
        <w:r w:rsidRPr="00292842">
          <w:rPr>
            <w:rFonts w:ascii="Times New Roman" w:eastAsia="宋体" w:hAnsi="Times New Roman" w:cs="Times New Roman"/>
            <w:noProof/>
            <w:webHidden/>
          </w:rPr>
          <w:fldChar w:fldCharType="end"/>
        </w:r>
      </w:hyperlink>
    </w:p>
    <w:p w14:paraId="5B643D44" w14:textId="12FEC453"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65" w:history="1">
        <w:r w:rsidRPr="00292842">
          <w:rPr>
            <w:rStyle w:val="a9"/>
            <w:rFonts w:ascii="Times New Roman" w:eastAsia="宋体" w:hAnsi="Times New Roman" w:cs="Times New Roman"/>
            <w:i w:val="0"/>
            <w:iCs w:val="0"/>
            <w:noProof/>
          </w:rPr>
          <w:t xml:space="preserve">3.2.1 </w:t>
        </w:r>
        <w:r w:rsidRPr="00292842">
          <w:rPr>
            <w:rStyle w:val="a9"/>
            <w:rFonts w:ascii="Times New Roman" w:eastAsia="宋体" w:hAnsi="Times New Roman" w:cs="Times New Roman"/>
            <w:i w:val="0"/>
            <w:iCs w:val="0"/>
            <w:noProof/>
          </w:rPr>
          <w:t>土地开发利用现状</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_Toc227604365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122</w:t>
        </w:r>
        <w:r w:rsidRPr="00292842">
          <w:rPr>
            <w:rFonts w:ascii="Times New Roman" w:eastAsia="宋体" w:hAnsi="Times New Roman" w:cs="Times New Roman"/>
            <w:i w:val="0"/>
            <w:iCs w:val="0"/>
            <w:noProof/>
            <w:webHidden/>
          </w:rPr>
          <w:fldChar w:fldCharType="end"/>
        </w:r>
      </w:hyperlink>
    </w:p>
    <w:p w14:paraId="2F8F4FF1" w14:textId="6A3A7869"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66" w:history="1">
        <w:r w:rsidRPr="00292842">
          <w:rPr>
            <w:rStyle w:val="a9"/>
            <w:rFonts w:ascii="Times New Roman" w:eastAsia="宋体" w:hAnsi="Times New Roman" w:cs="Times New Roman"/>
            <w:i w:val="0"/>
            <w:iCs w:val="0"/>
            <w:noProof/>
          </w:rPr>
          <w:t xml:space="preserve">3.2.2 </w:t>
        </w:r>
        <w:r w:rsidRPr="00292842">
          <w:rPr>
            <w:rStyle w:val="a9"/>
            <w:rFonts w:ascii="Times New Roman" w:eastAsia="宋体" w:hAnsi="Times New Roman" w:cs="Times New Roman"/>
            <w:i w:val="0"/>
            <w:iCs w:val="0"/>
            <w:noProof/>
          </w:rPr>
          <w:t>水资源利用现状</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_Toc227604366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125</w:t>
        </w:r>
        <w:r w:rsidRPr="00292842">
          <w:rPr>
            <w:rFonts w:ascii="Times New Roman" w:eastAsia="宋体" w:hAnsi="Times New Roman" w:cs="Times New Roman"/>
            <w:i w:val="0"/>
            <w:iCs w:val="0"/>
            <w:noProof/>
            <w:webHidden/>
          </w:rPr>
          <w:fldChar w:fldCharType="end"/>
        </w:r>
      </w:hyperlink>
    </w:p>
    <w:p w14:paraId="27FA9C28" w14:textId="4F1E781A"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67" w:history="1">
        <w:r w:rsidRPr="00292842">
          <w:rPr>
            <w:rStyle w:val="a9"/>
            <w:rFonts w:ascii="Times New Roman" w:eastAsia="宋体" w:hAnsi="Times New Roman" w:cs="Times New Roman"/>
            <w:i w:val="0"/>
            <w:iCs w:val="0"/>
            <w:noProof/>
          </w:rPr>
          <w:t xml:space="preserve">3.2.3 </w:t>
        </w:r>
        <w:r w:rsidRPr="00292842">
          <w:rPr>
            <w:rStyle w:val="a9"/>
            <w:rFonts w:ascii="Times New Roman" w:eastAsia="宋体" w:hAnsi="Times New Roman" w:cs="Times New Roman"/>
            <w:i w:val="0"/>
            <w:iCs w:val="0"/>
            <w:noProof/>
          </w:rPr>
          <w:t>能源消耗现状</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_Toc227604367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125</w:t>
        </w:r>
        <w:r w:rsidRPr="00292842">
          <w:rPr>
            <w:rFonts w:ascii="Times New Roman" w:eastAsia="宋体" w:hAnsi="Times New Roman" w:cs="Times New Roman"/>
            <w:i w:val="0"/>
            <w:iCs w:val="0"/>
            <w:noProof/>
            <w:webHidden/>
          </w:rPr>
          <w:fldChar w:fldCharType="end"/>
        </w:r>
      </w:hyperlink>
    </w:p>
    <w:p w14:paraId="54456892" w14:textId="159A9433"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68" w:history="1">
        <w:r w:rsidRPr="00292842">
          <w:rPr>
            <w:rStyle w:val="a9"/>
            <w:rFonts w:ascii="Times New Roman" w:eastAsia="宋体" w:hAnsi="Times New Roman" w:cs="Times New Roman"/>
            <w:i w:val="0"/>
            <w:iCs w:val="0"/>
            <w:noProof/>
          </w:rPr>
          <w:t xml:space="preserve">3.2.4 </w:t>
        </w:r>
        <w:r w:rsidRPr="00292842">
          <w:rPr>
            <w:rStyle w:val="a9"/>
            <w:rFonts w:ascii="Times New Roman" w:eastAsia="宋体" w:hAnsi="Times New Roman" w:cs="Times New Roman"/>
            <w:i w:val="0"/>
            <w:iCs w:val="0"/>
            <w:noProof/>
          </w:rPr>
          <w:t>岸线资源利用现状</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_Toc227604368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136</w:t>
        </w:r>
        <w:r w:rsidRPr="00292842">
          <w:rPr>
            <w:rFonts w:ascii="Times New Roman" w:eastAsia="宋体" w:hAnsi="Times New Roman" w:cs="Times New Roman"/>
            <w:i w:val="0"/>
            <w:iCs w:val="0"/>
            <w:noProof/>
            <w:webHidden/>
          </w:rPr>
          <w:fldChar w:fldCharType="end"/>
        </w:r>
      </w:hyperlink>
    </w:p>
    <w:p w14:paraId="05C9922B" w14:textId="77C4484D"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69" w:history="1">
        <w:r w:rsidRPr="00292842">
          <w:rPr>
            <w:rStyle w:val="a9"/>
            <w:rFonts w:ascii="Times New Roman" w:eastAsia="宋体" w:hAnsi="Times New Roman" w:cs="Times New Roman"/>
            <w:i w:val="0"/>
            <w:iCs w:val="0"/>
            <w:noProof/>
          </w:rPr>
          <w:t xml:space="preserve">3.2.5 </w:t>
        </w:r>
        <w:r w:rsidRPr="00292842">
          <w:rPr>
            <w:rStyle w:val="a9"/>
            <w:rFonts w:ascii="Times New Roman" w:eastAsia="宋体" w:hAnsi="Times New Roman" w:cs="Times New Roman"/>
            <w:i w:val="0"/>
            <w:iCs w:val="0"/>
            <w:noProof/>
          </w:rPr>
          <w:t>入区企业情况</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_Toc227604369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140</w:t>
        </w:r>
        <w:r w:rsidRPr="00292842">
          <w:rPr>
            <w:rFonts w:ascii="Times New Roman" w:eastAsia="宋体" w:hAnsi="Times New Roman" w:cs="Times New Roman"/>
            <w:i w:val="0"/>
            <w:iCs w:val="0"/>
            <w:noProof/>
            <w:webHidden/>
          </w:rPr>
          <w:fldChar w:fldCharType="end"/>
        </w:r>
      </w:hyperlink>
    </w:p>
    <w:p w14:paraId="20F92908" w14:textId="3F0F38EE"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70" w:history="1">
        <w:r w:rsidRPr="00292842">
          <w:rPr>
            <w:rStyle w:val="a9"/>
            <w:rFonts w:ascii="Times New Roman" w:eastAsia="宋体" w:hAnsi="Times New Roman" w:cs="Times New Roman"/>
            <w:i w:val="0"/>
            <w:iCs w:val="0"/>
            <w:noProof/>
          </w:rPr>
          <w:t xml:space="preserve">3.2.6 </w:t>
        </w:r>
        <w:r w:rsidRPr="00292842">
          <w:rPr>
            <w:rStyle w:val="a9"/>
            <w:rFonts w:ascii="Times New Roman" w:eastAsia="宋体" w:hAnsi="Times New Roman" w:cs="Times New Roman"/>
            <w:i w:val="0"/>
            <w:iCs w:val="0"/>
            <w:noProof/>
          </w:rPr>
          <w:t>污染物排放现状</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_Toc227604370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227</w:t>
        </w:r>
        <w:r w:rsidRPr="00292842">
          <w:rPr>
            <w:rFonts w:ascii="Times New Roman" w:eastAsia="宋体" w:hAnsi="Times New Roman" w:cs="Times New Roman"/>
            <w:i w:val="0"/>
            <w:iCs w:val="0"/>
            <w:noProof/>
            <w:webHidden/>
          </w:rPr>
          <w:fldChar w:fldCharType="end"/>
        </w:r>
      </w:hyperlink>
    </w:p>
    <w:p w14:paraId="11A7CE3B" w14:textId="34A9FE05"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71" w:history="1">
        <w:r w:rsidRPr="00292842">
          <w:rPr>
            <w:rStyle w:val="a9"/>
            <w:rFonts w:ascii="Times New Roman" w:eastAsia="宋体" w:hAnsi="Times New Roman" w:cs="Times New Roman"/>
            <w:noProof/>
          </w:rPr>
          <w:t xml:space="preserve">3.3 </w:t>
        </w:r>
        <w:r w:rsidRPr="00292842">
          <w:rPr>
            <w:rStyle w:val="a9"/>
            <w:rFonts w:ascii="Times New Roman" w:eastAsia="宋体" w:hAnsi="Times New Roman" w:cs="Times New Roman"/>
            <w:noProof/>
          </w:rPr>
          <w:t>生态环境风险防范</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_Toc227604371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228</w:t>
        </w:r>
        <w:r w:rsidRPr="00292842">
          <w:rPr>
            <w:rFonts w:ascii="Times New Roman" w:eastAsia="宋体" w:hAnsi="Times New Roman" w:cs="Times New Roman"/>
            <w:noProof/>
            <w:webHidden/>
          </w:rPr>
          <w:fldChar w:fldCharType="end"/>
        </w:r>
      </w:hyperlink>
    </w:p>
    <w:p w14:paraId="6D9F7B5B" w14:textId="4D557E06"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72" w:history="1">
        <w:r w:rsidRPr="00292842">
          <w:rPr>
            <w:rStyle w:val="a9"/>
            <w:rFonts w:ascii="Times New Roman" w:eastAsia="宋体" w:hAnsi="Times New Roman" w:cs="Times New Roman"/>
            <w:noProof/>
          </w:rPr>
          <w:t xml:space="preserve">3.4 </w:t>
        </w:r>
        <w:r w:rsidRPr="00292842">
          <w:rPr>
            <w:rStyle w:val="a9"/>
            <w:rFonts w:ascii="Times New Roman" w:eastAsia="宋体" w:hAnsi="Times New Roman" w:cs="Times New Roman"/>
            <w:noProof/>
          </w:rPr>
          <w:t>环境信访督察情况</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_Toc227604372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228</w:t>
        </w:r>
        <w:r w:rsidRPr="00292842">
          <w:rPr>
            <w:rFonts w:ascii="Times New Roman" w:eastAsia="宋体" w:hAnsi="Times New Roman" w:cs="Times New Roman"/>
            <w:noProof/>
            <w:webHidden/>
          </w:rPr>
          <w:fldChar w:fldCharType="end"/>
        </w:r>
      </w:hyperlink>
    </w:p>
    <w:p w14:paraId="1A4C4EAB" w14:textId="54A91D58" w:rsidR="00292842" w:rsidRPr="00292842" w:rsidRDefault="00292842">
      <w:pPr>
        <w:pStyle w:val="TOC1"/>
        <w:tabs>
          <w:tab w:val="right" w:leader="dot" w:pos="8296"/>
        </w:tabs>
        <w:rPr>
          <w:rFonts w:ascii="Times New Roman" w:eastAsia="宋体" w:hAnsi="Times New Roman" w:cs="Times New Roman"/>
          <w:b w:val="0"/>
          <w:bCs w:val="0"/>
          <w:caps w:val="0"/>
          <w:noProof/>
          <w:kern w:val="2"/>
          <w:sz w:val="22"/>
          <w:szCs w:val="24"/>
          <w14:ligatures w14:val="standardContextual"/>
        </w:rPr>
      </w:pPr>
      <w:hyperlink w:anchor="_Toc227604373" w:history="1">
        <w:r w:rsidRPr="00292842">
          <w:rPr>
            <w:rStyle w:val="a9"/>
            <w:rFonts w:ascii="Times New Roman" w:eastAsia="宋体" w:hAnsi="Times New Roman" w:cs="Times New Roman"/>
            <w:noProof/>
          </w:rPr>
          <w:t xml:space="preserve">4 </w:t>
        </w:r>
        <w:r w:rsidRPr="00292842">
          <w:rPr>
            <w:rStyle w:val="a9"/>
            <w:rFonts w:ascii="Times New Roman" w:eastAsia="宋体" w:hAnsi="Times New Roman" w:cs="Times New Roman"/>
            <w:noProof/>
          </w:rPr>
          <w:t>区域生态环境演变趋势</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_Toc227604373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229</w:t>
        </w:r>
        <w:r w:rsidRPr="00292842">
          <w:rPr>
            <w:rFonts w:ascii="Times New Roman" w:eastAsia="宋体" w:hAnsi="Times New Roman" w:cs="Times New Roman"/>
            <w:noProof/>
            <w:webHidden/>
          </w:rPr>
          <w:fldChar w:fldCharType="end"/>
        </w:r>
      </w:hyperlink>
    </w:p>
    <w:p w14:paraId="7C72AC4A" w14:textId="4AC5773A"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74" w:history="1">
        <w:r w:rsidRPr="00292842">
          <w:rPr>
            <w:rStyle w:val="a9"/>
            <w:rFonts w:ascii="Times New Roman" w:eastAsia="宋体" w:hAnsi="Times New Roman" w:cs="Times New Roman"/>
            <w:noProof/>
          </w:rPr>
          <w:t xml:space="preserve">4.1 </w:t>
        </w:r>
        <w:r w:rsidRPr="00292842">
          <w:rPr>
            <w:rStyle w:val="a9"/>
            <w:rFonts w:ascii="Times New Roman" w:eastAsia="宋体" w:hAnsi="Times New Roman" w:cs="Times New Roman"/>
            <w:noProof/>
          </w:rPr>
          <w:t>环境质量变化趋势</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_Toc227604374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229</w:t>
        </w:r>
        <w:r w:rsidRPr="00292842">
          <w:rPr>
            <w:rFonts w:ascii="Times New Roman" w:eastAsia="宋体" w:hAnsi="Times New Roman" w:cs="Times New Roman"/>
            <w:noProof/>
            <w:webHidden/>
          </w:rPr>
          <w:fldChar w:fldCharType="end"/>
        </w:r>
      </w:hyperlink>
    </w:p>
    <w:p w14:paraId="56489F99" w14:textId="6DAEB2EE"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75" w:history="1">
        <w:r w:rsidRPr="00292842">
          <w:rPr>
            <w:rStyle w:val="a9"/>
            <w:rFonts w:ascii="Times New Roman" w:eastAsia="宋体" w:hAnsi="Times New Roman" w:cs="Times New Roman"/>
            <w:noProof/>
          </w:rPr>
          <w:t xml:space="preserve">4.2 </w:t>
        </w:r>
        <w:r w:rsidRPr="00292842">
          <w:rPr>
            <w:rStyle w:val="a9"/>
            <w:rFonts w:ascii="Times New Roman" w:eastAsia="宋体" w:hAnsi="Times New Roman" w:cs="Times New Roman"/>
            <w:noProof/>
          </w:rPr>
          <w:t>生态质量变化趋势</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_Toc227604375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231</w:t>
        </w:r>
        <w:r w:rsidRPr="00292842">
          <w:rPr>
            <w:rFonts w:ascii="Times New Roman" w:eastAsia="宋体" w:hAnsi="Times New Roman" w:cs="Times New Roman"/>
            <w:noProof/>
            <w:webHidden/>
          </w:rPr>
          <w:fldChar w:fldCharType="end"/>
        </w:r>
      </w:hyperlink>
    </w:p>
    <w:p w14:paraId="3B1F8F38" w14:textId="1B110A98"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76" w:history="1">
        <w:r w:rsidRPr="00292842">
          <w:rPr>
            <w:rStyle w:val="a9"/>
            <w:rFonts w:ascii="Times New Roman" w:eastAsia="宋体" w:hAnsi="Times New Roman" w:cs="Times New Roman"/>
            <w:noProof/>
          </w:rPr>
          <w:t xml:space="preserve">4.3 </w:t>
        </w:r>
        <w:r w:rsidRPr="00292842">
          <w:rPr>
            <w:rStyle w:val="a9"/>
            <w:rFonts w:ascii="Times New Roman" w:eastAsia="宋体" w:hAnsi="Times New Roman" w:cs="Times New Roman"/>
            <w:noProof/>
          </w:rPr>
          <w:t>资源环境承载力变化分析</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_Toc227604376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232</w:t>
        </w:r>
        <w:r w:rsidRPr="00292842">
          <w:rPr>
            <w:rFonts w:ascii="Times New Roman" w:eastAsia="宋体" w:hAnsi="Times New Roman" w:cs="Times New Roman"/>
            <w:noProof/>
            <w:webHidden/>
          </w:rPr>
          <w:fldChar w:fldCharType="end"/>
        </w:r>
      </w:hyperlink>
    </w:p>
    <w:p w14:paraId="44C61AA1" w14:textId="066B0485"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77" w:history="1">
        <w:r w:rsidRPr="00292842">
          <w:rPr>
            <w:rStyle w:val="a9"/>
            <w:rFonts w:ascii="Times New Roman" w:eastAsia="宋体" w:hAnsi="Times New Roman" w:cs="Times New Roman"/>
            <w:i w:val="0"/>
            <w:iCs w:val="0"/>
            <w:noProof/>
          </w:rPr>
          <w:t xml:space="preserve">4.3.1 </w:t>
        </w:r>
        <w:r w:rsidRPr="00292842">
          <w:rPr>
            <w:rStyle w:val="a9"/>
            <w:rFonts w:ascii="Times New Roman" w:eastAsia="宋体" w:hAnsi="Times New Roman" w:cs="Times New Roman"/>
            <w:i w:val="0"/>
            <w:iCs w:val="0"/>
            <w:noProof/>
          </w:rPr>
          <w:t>土地资源承载力分析</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_Toc227604377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232</w:t>
        </w:r>
        <w:r w:rsidRPr="00292842">
          <w:rPr>
            <w:rFonts w:ascii="Times New Roman" w:eastAsia="宋体" w:hAnsi="Times New Roman" w:cs="Times New Roman"/>
            <w:i w:val="0"/>
            <w:iCs w:val="0"/>
            <w:noProof/>
            <w:webHidden/>
          </w:rPr>
          <w:fldChar w:fldCharType="end"/>
        </w:r>
      </w:hyperlink>
    </w:p>
    <w:p w14:paraId="7EF870AB" w14:textId="56CBD412"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78" w:history="1">
        <w:r w:rsidRPr="00292842">
          <w:rPr>
            <w:rStyle w:val="a9"/>
            <w:rFonts w:ascii="Times New Roman" w:eastAsia="宋体" w:hAnsi="Times New Roman" w:cs="Times New Roman"/>
            <w:i w:val="0"/>
            <w:iCs w:val="0"/>
            <w:noProof/>
          </w:rPr>
          <w:t xml:space="preserve">4.3.2 </w:t>
        </w:r>
        <w:r w:rsidRPr="00292842">
          <w:rPr>
            <w:rStyle w:val="a9"/>
            <w:rFonts w:ascii="Times New Roman" w:eastAsia="宋体" w:hAnsi="Times New Roman" w:cs="Times New Roman"/>
            <w:i w:val="0"/>
            <w:iCs w:val="0"/>
            <w:noProof/>
          </w:rPr>
          <w:t>水资源承载力分析</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_Toc227604378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232</w:t>
        </w:r>
        <w:r w:rsidRPr="00292842">
          <w:rPr>
            <w:rFonts w:ascii="Times New Roman" w:eastAsia="宋体" w:hAnsi="Times New Roman" w:cs="Times New Roman"/>
            <w:i w:val="0"/>
            <w:iCs w:val="0"/>
            <w:noProof/>
            <w:webHidden/>
          </w:rPr>
          <w:fldChar w:fldCharType="end"/>
        </w:r>
      </w:hyperlink>
    </w:p>
    <w:p w14:paraId="1C075CB0" w14:textId="0E5B50CA"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79" w:history="1">
        <w:r w:rsidRPr="00292842">
          <w:rPr>
            <w:rStyle w:val="a9"/>
            <w:rFonts w:ascii="Times New Roman" w:eastAsia="宋体" w:hAnsi="Times New Roman" w:cs="Times New Roman"/>
            <w:i w:val="0"/>
            <w:iCs w:val="0"/>
            <w:noProof/>
          </w:rPr>
          <w:t xml:space="preserve">4.3.3 </w:t>
        </w:r>
        <w:r w:rsidRPr="00292842">
          <w:rPr>
            <w:rStyle w:val="a9"/>
            <w:rFonts w:ascii="Times New Roman" w:eastAsia="宋体" w:hAnsi="Times New Roman" w:cs="Times New Roman"/>
            <w:i w:val="0"/>
            <w:iCs w:val="0"/>
            <w:noProof/>
          </w:rPr>
          <w:t>能源承载力分析</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_Toc227604379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233</w:t>
        </w:r>
        <w:r w:rsidRPr="00292842">
          <w:rPr>
            <w:rFonts w:ascii="Times New Roman" w:eastAsia="宋体" w:hAnsi="Times New Roman" w:cs="Times New Roman"/>
            <w:i w:val="0"/>
            <w:iCs w:val="0"/>
            <w:noProof/>
            <w:webHidden/>
          </w:rPr>
          <w:fldChar w:fldCharType="end"/>
        </w:r>
      </w:hyperlink>
    </w:p>
    <w:p w14:paraId="617B9C7C" w14:textId="3C051E74"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80" w:history="1">
        <w:r w:rsidRPr="00292842">
          <w:rPr>
            <w:rStyle w:val="a9"/>
            <w:rFonts w:ascii="Times New Roman" w:eastAsia="宋体" w:hAnsi="Times New Roman" w:cs="Times New Roman"/>
            <w:i w:val="0"/>
            <w:iCs w:val="0"/>
            <w:noProof/>
          </w:rPr>
          <w:t xml:space="preserve">4.3.4 </w:t>
        </w:r>
        <w:r w:rsidRPr="00292842">
          <w:rPr>
            <w:rStyle w:val="a9"/>
            <w:rFonts w:ascii="Times New Roman" w:eastAsia="宋体" w:hAnsi="Times New Roman" w:cs="Times New Roman"/>
            <w:i w:val="0"/>
            <w:iCs w:val="0"/>
            <w:noProof/>
          </w:rPr>
          <w:t>环境承载力分析</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_Toc227604380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233</w:t>
        </w:r>
        <w:r w:rsidRPr="00292842">
          <w:rPr>
            <w:rFonts w:ascii="Times New Roman" w:eastAsia="宋体" w:hAnsi="Times New Roman" w:cs="Times New Roman"/>
            <w:i w:val="0"/>
            <w:iCs w:val="0"/>
            <w:noProof/>
            <w:webHidden/>
          </w:rPr>
          <w:fldChar w:fldCharType="end"/>
        </w:r>
      </w:hyperlink>
    </w:p>
    <w:p w14:paraId="5E2F2500" w14:textId="3B9EA5E8" w:rsidR="00292842" w:rsidRPr="00292842" w:rsidRDefault="00292842">
      <w:pPr>
        <w:pStyle w:val="TOC1"/>
        <w:tabs>
          <w:tab w:val="right" w:leader="dot" w:pos="8296"/>
        </w:tabs>
        <w:rPr>
          <w:rFonts w:ascii="Times New Roman" w:eastAsia="宋体" w:hAnsi="Times New Roman" w:cs="Times New Roman"/>
          <w:b w:val="0"/>
          <w:bCs w:val="0"/>
          <w:caps w:val="0"/>
          <w:noProof/>
          <w:kern w:val="2"/>
          <w:sz w:val="22"/>
          <w:szCs w:val="24"/>
          <w14:ligatures w14:val="standardContextual"/>
        </w:rPr>
      </w:pPr>
      <w:hyperlink w:anchor="_Toc227604381" w:history="1">
        <w:r w:rsidRPr="00292842">
          <w:rPr>
            <w:rStyle w:val="a9"/>
            <w:rFonts w:ascii="Times New Roman" w:eastAsia="宋体" w:hAnsi="Times New Roman" w:cs="Times New Roman"/>
            <w:noProof/>
          </w:rPr>
          <w:t xml:space="preserve">5 </w:t>
        </w:r>
        <w:r w:rsidRPr="00292842">
          <w:rPr>
            <w:rStyle w:val="a9"/>
            <w:rFonts w:ascii="Times New Roman" w:eastAsia="宋体" w:hAnsi="Times New Roman" w:cs="Times New Roman"/>
            <w:noProof/>
          </w:rPr>
          <w:t>公众意见调查</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_Toc227604381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236</w:t>
        </w:r>
        <w:r w:rsidRPr="00292842">
          <w:rPr>
            <w:rFonts w:ascii="Times New Roman" w:eastAsia="宋体" w:hAnsi="Times New Roman" w:cs="Times New Roman"/>
            <w:noProof/>
            <w:webHidden/>
          </w:rPr>
          <w:fldChar w:fldCharType="end"/>
        </w:r>
      </w:hyperlink>
    </w:p>
    <w:p w14:paraId="51AB56AD" w14:textId="177766D5" w:rsidR="00292842" w:rsidRPr="00292842" w:rsidRDefault="00292842">
      <w:pPr>
        <w:pStyle w:val="TOC1"/>
        <w:tabs>
          <w:tab w:val="right" w:leader="dot" w:pos="8296"/>
        </w:tabs>
        <w:rPr>
          <w:rFonts w:ascii="Times New Roman" w:eastAsia="宋体" w:hAnsi="Times New Roman" w:cs="Times New Roman"/>
          <w:b w:val="0"/>
          <w:bCs w:val="0"/>
          <w:caps w:val="0"/>
          <w:noProof/>
          <w:kern w:val="2"/>
          <w:sz w:val="22"/>
          <w:szCs w:val="24"/>
          <w14:ligatures w14:val="standardContextual"/>
        </w:rPr>
      </w:pPr>
      <w:hyperlink w:anchor="_Toc227604382" w:history="1">
        <w:r w:rsidRPr="00292842">
          <w:rPr>
            <w:rStyle w:val="a9"/>
            <w:rFonts w:ascii="Times New Roman" w:eastAsia="宋体" w:hAnsi="Times New Roman" w:cs="Times New Roman"/>
            <w:noProof/>
          </w:rPr>
          <w:t xml:space="preserve">6 </w:t>
        </w:r>
        <w:r w:rsidRPr="00292842">
          <w:rPr>
            <w:rStyle w:val="a9"/>
            <w:rFonts w:ascii="Times New Roman" w:eastAsia="宋体" w:hAnsi="Times New Roman" w:cs="Times New Roman"/>
            <w:noProof/>
          </w:rPr>
          <w:t>环保措施有效性分析</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_Toc227604382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239</w:t>
        </w:r>
        <w:r w:rsidRPr="00292842">
          <w:rPr>
            <w:rFonts w:ascii="Times New Roman" w:eastAsia="宋体" w:hAnsi="Times New Roman" w:cs="Times New Roman"/>
            <w:noProof/>
            <w:webHidden/>
          </w:rPr>
          <w:fldChar w:fldCharType="end"/>
        </w:r>
      </w:hyperlink>
    </w:p>
    <w:p w14:paraId="35291758" w14:textId="493FC412" w:rsidR="00292842" w:rsidRPr="00292842" w:rsidRDefault="00292842">
      <w:pPr>
        <w:pStyle w:val="TOC1"/>
        <w:tabs>
          <w:tab w:val="right" w:leader="dot" w:pos="8296"/>
        </w:tabs>
        <w:rPr>
          <w:rFonts w:ascii="Times New Roman" w:eastAsia="宋体" w:hAnsi="Times New Roman" w:cs="Times New Roman"/>
          <w:b w:val="0"/>
          <w:bCs w:val="0"/>
          <w:caps w:val="0"/>
          <w:noProof/>
          <w:kern w:val="2"/>
          <w:sz w:val="22"/>
          <w:szCs w:val="24"/>
          <w14:ligatures w14:val="standardContextual"/>
        </w:rPr>
      </w:pPr>
      <w:hyperlink w:anchor="_Toc227604383" w:history="1">
        <w:r w:rsidRPr="00292842">
          <w:rPr>
            <w:rStyle w:val="a9"/>
            <w:rFonts w:ascii="Times New Roman" w:eastAsia="宋体" w:hAnsi="Times New Roman" w:cs="Times New Roman"/>
            <w:noProof/>
          </w:rPr>
          <w:t xml:space="preserve">7 </w:t>
        </w:r>
        <w:r w:rsidRPr="00292842">
          <w:rPr>
            <w:rStyle w:val="a9"/>
            <w:rFonts w:ascii="Times New Roman" w:eastAsia="宋体" w:hAnsi="Times New Roman" w:cs="Times New Roman"/>
            <w:noProof/>
          </w:rPr>
          <w:t>规划环境影响分析</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_Toc227604383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242</w:t>
        </w:r>
        <w:r w:rsidRPr="00292842">
          <w:rPr>
            <w:rFonts w:ascii="Times New Roman" w:eastAsia="宋体" w:hAnsi="Times New Roman" w:cs="Times New Roman"/>
            <w:noProof/>
            <w:webHidden/>
          </w:rPr>
          <w:fldChar w:fldCharType="end"/>
        </w:r>
      </w:hyperlink>
    </w:p>
    <w:p w14:paraId="04716569" w14:textId="13C67E76" w:rsidR="00292842" w:rsidRPr="00292842" w:rsidRDefault="00292842">
      <w:pPr>
        <w:pStyle w:val="TOC1"/>
        <w:tabs>
          <w:tab w:val="right" w:leader="dot" w:pos="8296"/>
        </w:tabs>
        <w:rPr>
          <w:rFonts w:ascii="Times New Roman" w:eastAsia="宋体" w:hAnsi="Times New Roman" w:cs="Times New Roman"/>
          <w:b w:val="0"/>
          <w:bCs w:val="0"/>
          <w:caps w:val="0"/>
          <w:noProof/>
          <w:kern w:val="2"/>
          <w:sz w:val="22"/>
          <w:szCs w:val="24"/>
          <w14:ligatures w14:val="standardContextual"/>
        </w:rPr>
      </w:pPr>
      <w:hyperlink w:anchor="_Toc227604384" w:history="1">
        <w:r w:rsidRPr="00292842">
          <w:rPr>
            <w:rStyle w:val="a9"/>
            <w:rFonts w:ascii="Times New Roman" w:eastAsia="宋体" w:hAnsi="Times New Roman" w:cs="Times New Roman"/>
            <w:noProof/>
          </w:rPr>
          <w:t xml:space="preserve">8 </w:t>
        </w:r>
        <w:r w:rsidRPr="00292842">
          <w:rPr>
            <w:rStyle w:val="a9"/>
            <w:rFonts w:ascii="Times New Roman" w:eastAsia="宋体" w:hAnsi="Times New Roman" w:cs="Times New Roman"/>
            <w:noProof/>
          </w:rPr>
          <w:t>碳排放预测与评价</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_Toc227604384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243</w:t>
        </w:r>
        <w:r w:rsidRPr="00292842">
          <w:rPr>
            <w:rFonts w:ascii="Times New Roman" w:eastAsia="宋体" w:hAnsi="Times New Roman" w:cs="Times New Roman"/>
            <w:noProof/>
            <w:webHidden/>
          </w:rPr>
          <w:fldChar w:fldCharType="end"/>
        </w:r>
      </w:hyperlink>
    </w:p>
    <w:p w14:paraId="0D4C29D7" w14:textId="0D99B21B"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85" w:history="1">
        <w:r w:rsidRPr="00292842">
          <w:rPr>
            <w:rStyle w:val="a9"/>
            <w:rFonts w:ascii="Times New Roman" w:eastAsia="宋体" w:hAnsi="Times New Roman" w:cs="Times New Roman"/>
            <w:noProof/>
          </w:rPr>
          <w:t xml:space="preserve">8.1 </w:t>
        </w:r>
        <w:r w:rsidRPr="00292842">
          <w:rPr>
            <w:rStyle w:val="a9"/>
            <w:rFonts w:ascii="Times New Roman" w:eastAsia="宋体" w:hAnsi="Times New Roman" w:cs="Times New Roman"/>
            <w:noProof/>
          </w:rPr>
          <w:t>碳排放现状</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_Toc227604385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243</w:t>
        </w:r>
        <w:r w:rsidRPr="00292842">
          <w:rPr>
            <w:rFonts w:ascii="Times New Roman" w:eastAsia="宋体" w:hAnsi="Times New Roman" w:cs="Times New Roman"/>
            <w:noProof/>
            <w:webHidden/>
          </w:rPr>
          <w:fldChar w:fldCharType="end"/>
        </w:r>
      </w:hyperlink>
    </w:p>
    <w:p w14:paraId="3DEDD587" w14:textId="6321CA38"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86" w:history="1">
        <w:r w:rsidRPr="00292842">
          <w:rPr>
            <w:rStyle w:val="a9"/>
            <w:rFonts w:ascii="Times New Roman" w:eastAsia="宋体" w:hAnsi="Times New Roman" w:cs="Times New Roman"/>
            <w:noProof/>
          </w:rPr>
          <w:t xml:space="preserve">8.2 </w:t>
        </w:r>
        <w:r w:rsidRPr="00292842">
          <w:rPr>
            <w:rStyle w:val="a9"/>
            <w:rFonts w:ascii="Times New Roman" w:eastAsia="宋体" w:hAnsi="Times New Roman" w:cs="Times New Roman"/>
            <w:noProof/>
          </w:rPr>
          <w:t>碳排放管控对策与措施</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_Toc227604386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243</w:t>
        </w:r>
        <w:r w:rsidRPr="00292842">
          <w:rPr>
            <w:rFonts w:ascii="Times New Roman" w:eastAsia="宋体" w:hAnsi="Times New Roman" w:cs="Times New Roman"/>
            <w:noProof/>
            <w:webHidden/>
          </w:rPr>
          <w:fldChar w:fldCharType="end"/>
        </w:r>
      </w:hyperlink>
    </w:p>
    <w:p w14:paraId="68256D43" w14:textId="1BFB7F73"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87" w:history="1">
        <w:r w:rsidRPr="00292842">
          <w:rPr>
            <w:rStyle w:val="a9"/>
            <w:rFonts w:ascii="Times New Roman" w:eastAsia="宋体" w:hAnsi="Times New Roman" w:cs="Times New Roman"/>
            <w:i w:val="0"/>
            <w:iCs w:val="0"/>
            <w:noProof/>
          </w:rPr>
          <w:t xml:space="preserve">8.2.1 </w:t>
        </w:r>
        <w:r w:rsidRPr="00292842">
          <w:rPr>
            <w:rStyle w:val="a9"/>
            <w:rFonts w:ascii="Times New Roman" w:eastAsia="宋体" w:hAnsi="Times New Roman" w:cs="Times New Roman"/>
            <w:i w:val="0"/>
            <w:iCs w:val="0"/>
            <w:noProof/>
          </w:rPr>
          <w:t>建立健全工业企业碳排放管理制度</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_Toc227604387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243</w:t>
        </w:r>
        <w:r w:rsidRPr="00292842">
          <w:rPr>
            <w:rFonts w:ascii="Times New Roman" w:eastAsia="宋体" w:hAnsi="Times New Roman" w:cs="Times New Roman"/>
            <w:i w:val="0"/>
            <w:iCs w:val="0"/>
            <w:noProof/>
            <w:webHidden/>
          </w:rPr>
          <w:fldChar w:fldCharType="end"/>
        </w:r>
      </w:hyperlink>
    </w:p>
    <w:p w14:paraId="7EDD9FA4" w14:textId="4D1194A1"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88" w:history="1">
        <w:r w:rsidRPr="00292842">
          <w:rPr>
            <w:rStyle w:val="a9"/>
            <w:rFonts w:ascii="Times New Roman" w:eastAsia="宋体" w:hAnsi="Times New Roman" w:cs="Times New Roman"/>
            <w:i w:val="0"/>
            <w:iCs w:val="0"/>
            <w:noProof/>
          </w:rPr>
          <w:t xml:space="preserve">8.2.2 </w:t>
        </w:r>
        <w:r w:rsidRPr="00292842">
          <w:rPr>
            <w:rStyle w:val="a9"/>
            <w:rFonts w:ascii="Times New Roman" w:eastAsia="宋体" w:hAnsi="Times New Roman" w:cs="Times New Roman"/>
            <w:i w:val="0"/>
            <w:iCs w:val="0"/>
            <w:noProof/>
          </w:rPr>
          <w:t>建立工业温室气体排放监测体系</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_Toc227604388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243</w:t>
        </w:r>
        <w:r w:rsidRPr="00292842">
          <w:rPr>
            <w:rFonts w:ascii="Times New Roman" w:eastAsia="宋体" w:hAnsi="Times New Roman" w:cs="Times New Roman"/>
            <w:i w:val="0"/>
            <w:iCs w:val="0"/>
            <w:noProof/>
            <w:webHidden/>
          </w:rPr>
          <w:fldChar w:fldCharType="end"/>
        </w:r>
      </w:hyperlink>
    </w:p>
    <w:p w14:paraId="174263E5" w14:textId="5E67A62B"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89" w:history="1">
        <w:r w:rsidRPr="00292842">
          <w:rPr>
            <w:rStyle w:val="a9"/>
            <w:rFonts w:ascii="Times New Roman" w:eastAsia="宋体" w:hAnsi="Times New Roman" w:cs="Times New Roman"/>
            <w:i w:val="0"/>
            <w:iCs w:val="0"/>
            <w:noProof/>
          </w:rPr>
          <w:t xml:space="preserve">8.2.3 </w:t>
        </w:r>
        <w:r w:rsidRPr="00292842">
          <w:rPr>
            <w:rStyle w:val="a9"/>
            <w:rFonts w:ascii="Times New Roman" w:eastAsia="宋体" w:hAnsi="Times New Roman" w:cs="Times New Roman"/>
            <w:i w:val="0"/>
            <w:iCs w:val="0"/>
            <w:noProof/>
          </w:rPr>
          <w:t>建立健全促进工业低碳发展的市场机制</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_Toc227604389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243</w:t>
        </w:r>
        <w:r w:rsidRPr="00292842">
          <w:rPr>
            <w:rFonts w:ascii="Times New Roman" w:eastAsia="宋体" w:hAnsi="Times New Roman" w:cs="Times New Roman"/>
            <w:i w:val="0"/>
            <w:iCs w:val="0"/>
            <w:noProof/>
            <w:webHidden/>
          </w:rPr>
          <w:fldChar w:fldCharType="end"/>
        </w:r>
      </w:hyperlink>
    </w:p>
    <w:p w14:paraId="68FF11D8" w14:textId="4F14FFD0"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90" w:history="1">
        <w:r w:rsidRPr="00292842">
          <w:rPr>
            <w:rStyle w:val="a9"/>
            <w:rFonts w:ascii="Times New Roman" w:eastAsia="宋体" w:hAnsi="Times New Roman" w:cs="Times New Roman"/>
            <w:i w:val="0"/>
            <w:iCs w:val="0"/>
            <w:noProof/>
          </w:rPr>
          <w:t xml:space="preserve">8.2.4 </w:t>
        </w:r>
        <w:r w:rsidRPr="00292842">
          <w:rPr>
            <w:rStyle w:val="a9"/>
            <w:rFonts w:ascii="Times New Roman" w:eastAsia="宋体" w:hAnsi="Times New Roman" w:cs="Times New Roman"/>
            <w:i w:val="0"/>
            <w:iCs w:val="0"/>
            <w:noProof/>
          </w:rPr>
          <w:t>加强工业应对气候变化宣传培训</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_Toc227604390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243</w:t>
        </w:r>
        <w:r w:rsidRPr="00292842">
          <w:rPr>
            <w:rFonts w:ascii="Times New Roman" w:eastAsia="宋体" w:hAnsi="Times New Roman" w:cs="Times New Roman"/>
            <w:i w:val="0"/>
            <w:iCs w:val="0"/>
            <w:noProof/>
            <w:webHidden/>
          </w:rPr>
          <w:fldChar w:fldCharType="end"/>
        </w:r>
      </w:hyperlink>
    </w:p>
    <w:p w14:paraId="1C5C7A84" w14:textId="5B410CF8" w:rsidR="00292842" w:rsidRPr="00292842" w:rsidRDefault="00292842">
      <w:pPr>
        <w:pStyle w:val="TOC1"/>
        <w:tabs>
          <w:tab w:val="right" w:leader="dot" w:pos="8296"/>
        </w:tabs>
        <w:rPr>
          <w:rFonts w:ascii="Times New Roman" w:eastAsia="宋体" w:hAnsi="Times New Roman" w:cs="Times New Roman"/>
          <w:b w:val="0"/>
          <w:bCs w:val="0"/>
          <w:caps w:val="0"/>
          <w:noProof/>
          <w:kern w:val="2"/>
          <w:sz w:val="22"/>
          <w:szCs w:val="24"/>
          <w14:ligatures w14:val="standardContextual"/>
        </w:rPr>
      </w:pPr>
      <w:hyperlink w:anchor="_Toc227604391" w:history="1">
        <w:r w:rsidRPr="00292842">
          <w:rPr>
            <w:rStyle w:val="a9"/>
            <w:rFonts w:ascii="Times New Roman" w:eastAsia="宋体" w:hAnsi="Times New Roman" w:cs="Times New Roman"/>
            <w:noProof/>
          </w:rPr>
          <w:t xml:space="preserve">9 </w:t>
        </w:r>
        <w:r w:rsidRPr="00292842">
          <w:rPr>
            <w:rStyle w:val="a9"/>
            <w:rFonts w:ascii="Times New Roman" w:eastAsia="宋体" w:hAnsi="Times New Roman" w:cs="Times New Roman"/>
            <w:noProof/>
          </w:rPr>
          <w:t>生态环境管理优化建议</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_Toc227604391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245</w:t>
        </w:r>
        <w:r w:rsidRPr="00292842">
          <w:rPr>
            <w:rFonts w:ascii="Times New Roman" w:eastAsia="宋体" w:hAnsi="Times New Roman" w:cs="Times New Roman"/>
            <w:noProof/>
            <w:webHidden/>
          </w:rPr>
          <w:fldChar w:fldCharType="end"/>
        </w:r>
      </w:hyperlink>
    </w:p>
    <w:p w14:paraId="22D4D4C6" w14:textId="09F29788" w:rsidR="00292842" w:rsidRPr="00292842" w:rsidRDefault="00292842">
      <w:pPr>
        <w:pStyle w:val="TOC2"/>
        <w:tabs>
          <w:tab w:val="right" w:leader="dot" w:pos="8296"/>
        </w:tabs>
        <w:rPr>
          <w:rFonts w:ascii="Times New Roman" w:eastAsia="宋体" w:hAnsi="Times New Roman" w:cs="Times New Roman"/>
          <w:smallCaps w:val="0"/>
          <w:noProof/>
          <w:kern w:val="2"/>
          <w:sz w:val="22"/>
          <w:szCs w:val="24"/>
          <w14:ligatures w14:val="standardContextual"/>
        </w:rPr>
      </w:pPr>
      <w:hyperlink w:anchor="_Toc227604392" w:history="1">
        <w:r w:rsidRPr="00292842">
          <w:rPr>
            <w:rStyle w:val="a9"/>
            <w:rFonts w:ascii="Times New Roman" w:eastAsia="宋体" w:hAnsi="Times New Roman" w:cs="Times New Roman"/>
            <w:noProof/>
          </w:rPr>
          <w:t xml:space="preserve">9.1 </w:t>
        </w:r>
        <w:r w:rsidRPr="00292842">
          <w:rPr>
            <w:rStyle w:val="a9"/>
            <w:rFonts w:ascii="Times New Roman" w:eastAsia="宋体" w:hAnsi="Times New Roman" w:cs="Times New Roman"/>
            <w:noProof/>
          </w:rPr>
          <w:t>生态环境影响减缓对策措施</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_Toc227604392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245</w:t>
        </w:r>
        <w:r w:rsidRPr="00292842">
          <w:rPr>
            <w:rFonts w:ascii="Times New Roman" w:eastAsia="宋体" w:hAnsi="Times New Roman" w:cs="Times New Roman"/>
            <w:noProof/>
            <w:webHidden/>
          </w:rPr>
          <w:fldChar w:fldCharType="end"/>
        </w:r>
      </w:hyperlink>
    </w:p>
    <w:p w14:paraId="59F379F5" w14:textId="7357A92A"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93" w:history="1">
        <w:r w:rsidRPr="00292842">
          <w:rPr>
            <w:rStyle w:val="a9"/>
            <w:rFonts w:ascii="Times New Roman" w:eastAsia="宋体" w:hAnsi="Times New Roman" w:cs="Times New Roman"/>
            <w:i w:val="0"/>
            <w:iCs w:val="0"/>
            <w:noProof/>
          </w:rPr>
          <w:t xml:space="preserve">9.1.1 </w:t>
        </w:r>
        <w:r w:rsidRPr="00292842">
          <w:rPr>
            <w:rStyle w:val="a9"/>
            <w:rFonts w:ascii="Times New Roman" w:eastAsia="宋体" w:hAnsi="Times New Roman" w:cs="Times New Roman"/>
            <w:i w:val="0"/>
            <w:iCs w:val="0"/>
            <w:noProof/>
          </w:rPr>
          <w:t>大气环境保护措施</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_Toc227604393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245</w:t>
        </w:r>
        <w:r w:rsidRPr="00292842">
          <w:rPr>
            <w:rFonts w:ascii="Times New Roman" w:eastAsia="宋体" w:hAnsi="Times New Roman" w:cs="Times New Roman"/>
            <w:i w:val="0"/>
            <w:iCs w:val="0"/>
            <w:noProof/>
            <w:webHidden/>
          </w:rPr>
          <w:fldChar w:fldCharType="end"/>
        </w:r>
      </w:hyperlink>
    </w:p>
    <w:p w14:paraId="6C9A9786" w14:textId="2B3D833D"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94" w:history="1">
        <w:r w:rsidRPr="00292842">
          <w:rPr>
            <w:rStyle w:val="a9"/>
            <w:rFonts w:ascii="Times New Roman" w:eastAsia="宋体" w:hAnsi="Times New Roman" w:cs="Times New Roman"/>
            <w:i w:val="0"/>
            <w:iCs w:val="0"/>
            <w:noProof/>
          </w:rPr>
          <w:t xml:space="preserve">9.1.2 </w:t>
        </w:r>
        <w:r w:rsidRPr="00292842">
          <w:rPr>
            <w:rStyle w:val="a9"/>
            <w:rFonts w:ascii="Times New Roman" w:eastAsia="宋体" w:hAnsi="Times New Roman" w:cs="Times New Roman"/>
            <w:i w:val="0"/>
            <w:iCs w:val="0"/>
            <w:noProof/>
          </w:rPr>
          <w:t>地表水环境保护措施</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_Toc227604394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245</w:t>
        </w:r>
        <w:r w:rsidRPr="00292842">
          <w:rPr>
            <w:rFonts w:ascii="Times New Roman" w:eastAsia="宋体" w:hAnsi="Times New Roman" w:cs="Times New Roman"/>
            <w:i w:val="0"/>
            <w:iCs w:val="0"/>
            <w:noProof/>
            <w:webHidden/>
          </w:rPr>
          <w:fldChar w:fldCharType="end"/>
        </w:r>
      </w:hyperlink>
    </w:p>
    <w:p w14:paraId="01B3E2A0" w14:textId="4DAD2A99"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95" w:history="1">
        <w:r w:rsidRPr="00292842">
          <w:rPr>
            <w:rStyle w:val="a9"/>
            <w:rFonts w:ascii="Times New Roman" w:eastAsia="宋体" w:hAnsi="Times New Roman" w:cs="Times New Roman"/>
            <w:i w:val="0"/>
            <w:iCs w:val="0"/>
            <w:noProof/>
          </w:rPr>
          <w:t xml:space="preserve">9.1.3 </w:t>
        </w:r>
        <w:r w:rsidRPr="00292842">
          <w:rPr>
            <w:rStyle w:val="a9"/>
            <w:rFonts w:ascii="Times New Roman" w:eastAsia="宋体" w:hAnsi="Times New Roman" w:cs="Times New Roman"/>
            <w:i w:val="0"/>
            <w:iCs w:val="0"/>
            <w:noProof/>
          </w:rPr>
          <w:t>声环境保护措施</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_Toc227604395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245</w:t>
        </w:r>
        <w:r w:rsidRPr="00292842">
          <w:rPr>
            <w:rFonts w:ascii="Times New Roman" w:eastAsia="宋体" w:hAnsi="Times New Roman" w:cs="Times New Roman"/>
            <w:i w:val="0"/>
            <w:iCs w:val="0"/>
            <w:noProof/>
            <w:webHidden/>
          </w:rPr>
          <w:fldChar w:fldCharType="end"/>
        </w:r>
      </w:hyperlink>
    </w:p>
    <w:p w14:paraId="6D09B9D0" w14:textId="70D50EF5"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96" w:history="1">
        <w:r w:rsidRPr="00292842">
          <w:rPr>
            <w:rStyle w:val="a9"/>
            <w:rFonts w:ascii="Times New Roman" w:eastAsia="宋体" w:hAnsi="Times New Roman" w:cs="Times New Roman"/>
            <w:i w:val="0"/>
            <w:iCs w:val="0"/>
            <w:noProof/>
          </w:rPr>
          <w:t xml:space="preserve">9.1.4 </w:t>
        </w:r>
        <w:r w:rsidRPr="00292842">
          <w:rPr>
            <w:rStyle w:val="a9"/>
            <w:rFonts w:ascii="Times New Roman" w:eastAsia="宋体" w:hAnsi="Times New Roman" w:cs="Times New Roman"/>
            <w:i w:val="0"/>
            <w:iCs w:val="0"/>
            <w:noProof/>
          </w:rPr>
          <w:t>固体废物防治措施</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_Toc227604396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247</w:t>
        </w:r>
        <w:r w:rsidRPr="00292842">
          <w:rPr>
            <w:rFonts w:ascii="Times New Roman" w:eastAsia="宋体" w:hAnsi="Times New Roman" w:cs="Times New Roman"/>
            <w:i w:val="0"/>
            <w:iCs w:val="0"/>
            <w:noProof/>
            <w:webHidden/>
          </w:rPr>
          <w:fldChar w:fldCharType="end"/>
        </w:r>
      </w:hyperlink>
    </w:p>
    <w:p w14:paraId="292A486B" w14:textId="2F17DC98"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97" w:history="1">
        <w:r w:rsidRPr="00292842">
          <w:rPr>
            <w:rStyle w:val="a9"/>
            <w:rFonts w:ascii="Times New Roman" w:eastAsia="宋体" w:hAnsi="Times New Roman" w:cs="Times New Roman"/>
            <w:i w:val="0"/>
            <w:iCs w:val="0"/>
            <w:noProof/>
          </w:rPr>
          <w:t xml:space="preserve">9.1.5 </w:t>
        </w:r>
        <w:r w:rsidRPr="00292842">
          <w:rPr>
            <w:rStyle w:val="a9"/>
            <w:rFonts w:ascii="Times New Roman" w:eastAsia="宋体" w:hAnsi="Times New Roman" w:cs="Times New Roman"/>
            <w:i w:val="0"/>
            <w:iCs w:val="0"/>
            <w:noProof/>
          </w:rPr>
          <w:t>土壤与地下水环境保护措施</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_Toc227604397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249</w:t>
        </w:r>
        <w:r w:rsidRPr="00292842">
          <w:rPr>
            <w:rFonts w:ascii="Times New Roman" w:eastAsia="宋体" w:hAnsi="Times New Roman" w:cs="Times New Roman"/>
            <w:i w:val="0"/>
            <w:iCs w:val="0"/>
            <w:noProof/>
            <w:webHidden/>
          </w:rPr>
          <w:fldChar w:fldCharType="end"/>
        </w:r>
      </w:hyperlink>
    </w:p>
    <w:p w14:paraId="5628F1FC" w14:textId="77B01C6D"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98" w:history="1">
        <w:r w:rsidRPr="00292842">
          <w:rPr>
            <w:rStyle w:val="a9"/>
            <w:rFonts w:ascii="Times New Roman" w:eastAsia="宋体" w:hAnsi="Times New Roman" w:cs="Times New Roman"/>
            <w:i w:val="0"/>
            <w:iCs w:val="0"/>
            <w:noProof/>
          </w:rPr>
          <w:t xml:space="preserve">9.1.6 </w:t>
        </w:r>
        <w:r w:rsidRPr="00292842">
          <w:rPr>
            <w:rStyle w:val="a9"/>
            <w:rFonts w:ascii="Times New Roman" w:eastAsia="宋体" w:hAnsi="Times New Roman" w:cs="Times New Roman"/>
            <w:i w:val="0"/>
            <w:iCs w:val="0"/>
            <w:noProof/>
          </w:rPr>
          <w:t>生态环境影响减缓对策</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_Toc227604398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252</w:t>
        </w:r>
        <w:r w:rsidRPr="00292842">
          <w:rPr>
            <w:rFonts w:ascii="Times New Roman" w:eastAsia="宋体" w:hAnsi="Times New Roman" w:cs="Times New Roman"/>
            <w:i w:val="0"/>
            <w:iCs w:val="0"/>
            <w:noProof/>
            <w:webHidden/>
          </w:rPr>
          <w:fldChar w:fldCharType="end"/>
        </w:r>
      </w:hyperlink>
    </w:p>
    <w:p w14:paraId="7BD82477" w14:textId="3018D605" w:rsidR="00292842" w:rsidRPr="00292842" w:rsidRDefault="00292842">
      <w:pPr>
        <w:pStyle w:val="TOC3"/>
        <w:tabs>
          <w:tab w:val="right" w:leader="dot" w:pos="8296"/>
        </w:tabs>
        <w:rPr>
          <w:rFonts w:ascii="Times New Roman" w:eastAsia="宋体" w:hAnsi="Times New Roman" w:cs="Times New Roman"/>
          <w:i w:val="0"/>
          <w:iCs w:val="0"/>
          <w:noProof/>
          <w:kern w:val="2"/>
          <w:sz w:val="22"/>
          <w:szCs w:val="24"/>
          <w14:ligatures w14:val="standardContextual"/>
        </w:rPr>
      </w:pPr>
      <w:hyperlink w:anchor="_Toc227604399" w:history="1">
        <w:r w:rsidRPr="00292842">
          <w:rPr>
            <w:rStyle w:val="a9"/>
            <w:rFonts w:ascii="Times New Roman" w:eastAsia="宋体" w:hAnsi="Times New Roman" w:cs="Times New Roman"/>
            <w:i w:val="0"/>
            <w:iCs w:val="0"/>
            <w:noProof/>
          </w:rPr>
          <w:t xml:space="preserve">9.1.7 </w:t>
        </w:r>
        <w:r w:rsidRPr="00292842">
          <w:rPr>
            <w:rStyle w:val="a9"/>
            <w:rFonts w:ascii="Times New Roman" w:eastAsia="宋体" w:hAnsi="Times New Roman" w:cs="Times New Roman"/>
            <w:i w:val="0"/>
            <w:iCs w:val="0"/>
            <w:noProof/>
          </w:rPr>
          <w:t>重金属风险管控措施</w:t>
        </w:r>
        <w:r w:rsidRPr="00292842">
          <w:rPr>
            <w:rFonts w:ascii="Times New Roman" w:eastAsia="宋体" w:hAnsi="Times New Roman" w:cs="Times New Roman"/>
            <w:i w:val="0"/>
            <w:iCs w:val="0"/>
            <w:noProof/>
            <w:webHidden/>
          </w:rPr>
          <w:tab/>
        </w:r>
        <w:r w:rsidRPr="00292842">
          <w:rPr>
            <w:rFonts w:ascii="Times New Roman" w:eastAsia="宋体" w:hAnsi="Times New Roman" w:cs="Times New Roman"/>
            <w:i w:val="0"/>
            <w:iCs w:val="0"/>
            <w:noProof/>
            <w:webHidden/>
          </w:rPr>
          <w:fldChar w:fldCharType="begin"/>
        </w:r>
        <w:r w:rsidRPr="00292842">
          <w:rPr>
            <w:rFonts w:ascii="Times New Roman" w:eastAsia="宋体" w:hAnsi="Times New Roman" w:cs="Times New Roman"/>
            <w:i w:val="0"/>
            <w:iCs w:val="0"/>
            <w:noProof/>
            <w:webHidden/>
          </w:rPr>
          <w:instrText xml:space="preserve"> PAGEREF _Toc227604399 \h </w:instrText>
        </w:r>
        <w:r w:rsidRPr="00292842">
          <w:rPr>
            <w:rFonts w:ascii="Times New Roman" w:eastAsia="宋体" w:hAnsi="Times New Roman" w:cs="Times New Roman"/>
            <w:i w:val="0"/>
            <w:iCs w:val="0"/>
            <w:noProof/>
            <w:webHidden/>
          </w:rPr>
        </w:r>
        <w:r w:rsidRPr="00292842">
          <w:rPr>
            <w:rFonts w:ascii="Times New Roman" w:eastAsia="宋体" w:hAnsi="Times New Roman" w:cs="Times New Roman"/>
            <w:i w:val="0"/>
            <w:iCs w:val="0"/>
            <w:noProof/>
            <w:webHidden/>
          </w:rPr>
          <w:fldChar w:fldCharType="separate"/>
        </w:r>
        <w:r w:rsidRPr="00292842">
          <w:rPr>
            <w:rFonts w:ascii="Times New Roman" w:eastAsia="宋体" w:hAnsi="Times New Roman" w:cs="Times New Roman"/>
            <w:i w:val="0"/>
            <w:iCs w:val="0"/>
            <w:noProof/>
            <w:webHidden/>
          </w:rPr>
          <w:t>253</w:t>
        </w:r>
        <w:r w:rsidRPr="00292842">
          <w:rPr>
            <w:rFonts w:ascii="Times New Roman" w:eastAsia="宋体" w:hAnsi="Times New Roman" w:cs="Times New Roman"/>
            <w:i w:val="0"/>
            <w:iCs w:val="0"/>
            <w:noProof/>
            <w:webHidden/>
          </w:rPr>
          <w:fldChar w:fldCharType="end"/>
        </w:r>
      </w:hyperlink>
    </w:p>
    <w:p w14:paraId="2DFBD3DB" w14:textId="3381E549" w:rsidR="00292842" w:rsidRPr="00292842" w:rsidRDefault="00292842">
      <w:pPr>
        <w:pStyle w:val="TOC1"/>
        <w:tabs>
          <w:tab w:val="right" w:leader="dot" w:pos="8296"/>
        </w:tabs>
        <w:rPr>
          <w:rFonts w:ascii="Times New Roman" w:eastAsia="宋体" w:hAnsi="Times New Roman" w:cs="Times New Roman"/>
          <w:b w:val="0"/>
          <w:bCs w:val="0"/>
          <w:caps w:val="0"/>
          <w:noProof/>
          <w:kern w:val="2"/>
          <w:sz w:val="22"/>
          <w:szCs w:val="24"/>
          <w14:ligatures w14:val="standardContextual"/>
        </w:rPr>
      </w:pPr>
      <w:hyperlink w:anchor="_Toc227604400" w:history="1">
        <w:r w:rsidRPr="00292842">
          <w:rPr>
            <w:rStyle w:val="a9"/>
            <w:rFonts w:ascii="Times New Roman" w:eastAsia="宋体" w:hAnsi="Times New Roman" w:cs="Times New Roman"/>
            <w:noProof/>
          </w:rPr>
          <w:t xml:space="preserve">10 </w:t>
        </w:r>
        <w:r w:rsidRPr="00292842">
          <w:rPr>
            <w:rStyle w:val="a9"/>
            <w:rFonts w:ascii="Times New Roman" w:eastAsia="宋体" w:hAnsi="Times New Roman" w:cs="Times New Roman"/>
            <w:noProof/>
          </w:rPr>
          <w:t>跟踪评价结论</w:t>
        </w:r>
        <w:r w:rsidRPr="00292842">
          <w:rPr>
            <w:rFonts w:ascii="Times New Roman" w:eastAsia="宋体" w:hAnsi="Times New Roman" w:cs="Times New Roman"/>
            <w:noProof/>
            <w:webHidden/>
          </w:rPr>
          <w:tab/>
        </w:r>
        <w:r w:rsidRPr="00292842">
          <w:rPr>
            <w:rFonts w:ascii="Times New Roman" w:eastAsia="宋体" w:hAnsi="Times New Roman" w:cs="Times New Roman"/>
            <w:noProof/>
            <w:webHidden/>
          </w:rPr>
          <w:fldChar w:fldCharType="begin"/>
        </w:r>
        <w:r w:rsidRPr="00292842">
          <w:rPr>
            <w:rFonts w:ascii="Times New Roman" w:eastAsia="宋体" w:hAnsi="Times New Roman" w:cs="Times New Roman"/>
            <w:noProof/>
            <w:webHidden/>
          </w:rPr>
          <w:instrText xml:space="preserve"> PAGEREF _Toc227604400 \h </w:instrText>
        </w:r>
        <w:r w:rsidRPr="00292842">
          <w:rPr>
            <w:rFonts w:ascii="Times New Roman" w:eastAsia="宋体" w:hAnsi="Times New Roman" w:cs="Times New Roman"/>
            <w:noProof/>
            <w:webHidden/>
          </w:rPr>
        </w:r>
        <w:r w:rsidRPr="00292842">
          <w:rPr>
            <w:rFonts w:ascii="Times New Roman" w:eastAsia="宋体" w:hAnsi="Times New Roman" w:cs="Times New Roman"/>
            <w:noProof/>
            <w:webHidden/>
          </w:rPr>
          <w:fldChar w:fldCharType="separate"/>
        </w:r>
        <w:r w:rsidRPr="00292842">
          <w:rPr>
            <w:rFonts w:ascii="Times New Roman" w:eastAsia="宋体" w:hAnsi="Times New Roman" w:cs="Times New Roman"/>
            <w:noProof/>
            <w:webHidden/>
          </w:rPr>
          <w:t>255</w:t>
        </w:r>
        <w:r w:rsidRPr="00292842">
          <w:rPr>
            <w:rFonts w:ascii="Times New Roman" w:eastAsia="宋体" w:hAnsi="Times New Roman" w:cs="Times New Roman"/>
            <w:noProof/>
            <w:webHidden/>
          </w:rPr>
          <w:fldChar w:fldCharType="end"/>
        </w:r>
      </w:hyperlink>
    </w:p>
    <w:p w14:paraId="5653A0D9" w14:textId="30FB3E51" w:rsidR="001036EC" w:rsidRPr="00292842" w:rsidRDefault="00000000">
      <w:pPr>
        <w:jc w:val="both"/>
        <w:rPr>
          <w:rFonts w:ascii="Times New Roman" w:eastAsia="宋体" w:hAnsi="Times New Roman" w:cs="Times New Roman"/>
        </w:rPr>
      </w:pPr>
      <w:r w:rsidRPr="00292842">
        <w:rPr>
          <w:rFonts w:ascii="Times New Roman" w:eastAsia="宋体" w:hAnsi="Times New Roman" w:cs="Times New Roman"/>
          <w:sz w:val="24"/>
          <w:szCs w:val="24"/>
          <w:lang w:val="zh-CN"/>
        </w:rPr>
        <w:fldChar w:fldCharType="end"/>
      </w:r>
    </w:p>
    <w:p w14:paraId="614E9273" w14:textId="77777777" w:rsidR="001036EC" w:rsidRPr="00292842" w:rsidRDefault="001036EC">
      <w:pPr>
        <w:rPr>
          <w:rFonts w:ascii="Times New Roman" w:eastAsia="宋体" w:hAnsi="Times New Roman" w:cs="Times New Roman"/>
        </w:rPr>
        <w:sectPr w:rsidR="001036EC" w:rsidRPr="00292842">
          <w:footerReference w:type="default" r:id="rId15"/>
          <w:pgSz w:w="11906" w:h="16838"/>
          <w:pgMar w:top="1440" w:right="1800" w:bottom="1440" w:left="1800" w:header="851" w:footer="992" w:gutter="0"/>
          <w:pgNumType w:fmt="upperRoman"/>
          <w:cols w:space="720"/>
          <w:docGrid w:type="lines" w:linePitch="312"/>
        </w:sectPr>
      </w:pPr>
    </w:p>
    <w:p w14:paraId="1E553C04" w14:textId="77777777" w:rsidR="001036EC" w:rsidRPr="00292842" w:rsidRDefault="00000000">
      <w:pPr>
        <w:pStyle w:val="1tc"/>
        <w:spacing w:before="156" w:after="156"/>
      </w:pPr>
      <w:bookmarkStart w:id="3" w:name="_Toc205366946"/>
      <w:bookmarkStart w:id="4" w:name="_Toc197550709"/>
      <w:bookmarkStart w:id="5" w:name="_Toc91774013"/>
      <w:bookmarkStart w:id="6" w:name="_Toc227604316"/>
      <w:r w:rsidRPr="00292842">
        <w:lastRenderedPageBreak/>
        <w:t>总论</w:t>
      </w:r>
      <w:bookmarkEnd w:id="3"/>
      <w:bookmarkEnd w:id="4"/>
      <w:bookmarkEnd w:id="6"/>
    </w:p>
    <w:p w14:paraId="46EC310E" w14:textId="77777777" w:rsidR="001036EC" w:rsidRPr="00292842" w:rsidRDefault="00000000">
      <w:pPr>
        <w:pStyle w:val="2tc"/>
        <w:spacing w:before="156" w:after="156"/>
        <w:rPr>
          <w:rFonts w:cs="Times New Roman"/>
        </w:rPr>
      </w:pPr>
      <w:bookmarkStart w:id="7" w:name="_Toc116589888"/>
      <w:bookmarkStart w:id="8" w:name="_Toc197550710"/>
      <w:bookmarkStart w:id="9" w:name="_Toc205366947"/>
      <w:bookmarkStart w:id="10" w:name="_Toc227604317"/>
      <w:r w:rsidRPr="00292842">
        <w:rPr>
          <w:rFonts w:cs="Times New Roman"/>
        </w:rPr>
        <w:t>任务由来</w:t>
      </w:r>
      <w:bookmarkEnd w:id="7"/>
      <w:bookmarkEnd w:id="8"/>
      <w:bookmarkEnd w:id="9"/>
      <w:bookmarkEnd w:id="10"/>
    </w:p>
    <w:p w14:paraId="6E22CA7D" w14:textId="77777777" w:rsidR="001036EC" w:rsidRPr="00292842" w:rsidRDefault="00000000">
      <w:pPr>
        <w:pStyle w:val="tc2"/>
        <w:ind w:firstLine="480"/>
      </w:pPr>
      <w:r w:rsidRPr="00292842">
        <w:rPr>
          <w:rFonts w:hint="eastAsia"/>
        </w:rPr>
        <w:t>常熟高新技术产业开发区（</w:t>
      </w:r>
      <w:r w:rsidRPr="00292842">
        <w:rPr>
          <w:rFonts w:hint="eastAsia"/>
          <w:lang w:val="en-US"/>
        </w:rPr>
        <w:t>以下简称“高新区”</w:t>
      </w:r>
      <w:r w:rsidRPr="00292842">
        <w:rPr>
          <w:rFonts w:hint="eastAsia"/>
        </w:rPr>
        <w:t>）位于</w:t>
      </w:r>
      <w:r w:rsidRPr="00292842">
        <w:rPr>
          <w:rFonts w:hint="eastAsia"/>
          <w:lang w:val="en-US"/>
        </w:rPr>
        <w:t>江苏省苏州市</w:t>
      </w:r>
      <w:r w:rsidRPr="00292842">
        <w:rPr>
          <w:rFonts w:hint="eastAsia"/>
        </w:rPr>
        <w:t>常熟市东南部，</w:t>
      </w:r>
      <w:r w:rsidRPr="00292842">
        <w:rPr>
          <w:rFonts w:hint="eastAsia"/>
        </w:rPr>
        <w:t>2003</w:t>
      </w:r>
      <w:r w:rsidRPr="00292842">
        <w:rPr>
          <w:rFonts w:hint="eastAsia"/>
        </w:rPr>
        <w:t>年经省政府（苏政复</w:t>
      </w:r>
      <w:r w:rsidRPr="00292842">
        <w:rPr>
          <w:rFonts w:cs="Times New Roman"/>
        </w:rPr>
        <w:t>〔</w:t>
      </w:r>
      <w:r w:rsidRPr="00292842">
        <w:rPr>
          <w:rFonts w:hint="eastAsia"/>
        </w:rPr>
        <w:t>2003</w:t>
      </w:r>
      <w:r w:rsidRPr="00292842">
        <w:rPr>
          <w:rFonts w:cs="Times New Roman"/>
        </w:rPr>
        <w:t>〕</w:t>
      </w:r>
      <w:r w:rsidRPr="00292842">
        <w:rPr>
          <w:rFonts w:hint="eastAsia"/>
        </w:rPr>
        <w:t>46</w:t>
      </w:r>
      <w:r w:rsidRPr="00292842">
        <w:rPr>
          <w:rFonts w:hint="eastAsia"/>
        </w:rPr>
        <w:t>号）</w:t>
      </w:r>
      <w:r w:rsidRPr="00292842">
        <w:rPr>
          <w:rFonts w:hint="eastAsia"/>
          <w:lang w:val="en-US"/>
        </w:rPr>
        <w:t>批准成立经济开发区</w:t>
      </w:r>
      <w:r w:rsidRPr="00292842">
        <w:rPr>
          <w:rFonts w:hint="eastAsia"/>
        </w:rPr>
        <w:t>，四至范围为东至银河路、规划中的黄山路，南至苏嘉杭高速公路，西至横</w:t>
      </w:r>
      <w:proofErr w:type="gramStart"/>
      <w:r w:rsidRPr="00292842">
        <w:rPr>
          <w:rFonts w:hint="eastAsia"/>
        </w:rPr>
        <w:t>泾</w:t>
      </w:r>
      <w:proofErr w:type="gramEnd"/>
      <w:r w:rsidRPr="00292842">
        <w:rPr>
          <w:rFonts w:hint="eastAsia"/>
        </w:rPr>
        <w:t>塘，北至苏家翁、北闸翁，规划面积</w:t>
      </w:r>
      <w:r w:rsidRPr="00292842">
        <w:rPr>
          <w:rFonts w:hint="eastAsia"/>
        </w:rPr>
        <w:t>7.2km</w:t>
      </w:r>
      <w:r w:rsidRPr="00292842">
        <w:rPr>
          <w:rFonts w:hint="eastAsia"/>
          <w:vertAlign w:val="superscript"/>
        </w:rPr>
        <w:t>2</w:t>
      </w:r>
      <w:r w:rsidRPr="00292842">
        <w:rPr>
          <w:rFonts w:hint="eastAsia"/>
        </w:rPr>
        <w:t>。</w:t>
      </w:r>
      <w:r w:rsidRPr="00292842">
        <w:rPr>
          <w:rFonts w:hint="eastAsia"/>
        </w:rPr>
        <w:t>2004</w:t>
      </w:r>
      <w:r w:rsidRPr="00292842">
        <w:rPr>
          <w:rFonts w:hint="eastAsia"/>
        </w:rPr>
        <w:t>年</w:t>
      </w:r>
      <w:r w:rsidRPr="00292842">
        <w:rPr>
          <w:rFonts w:hint="eastAsia"/>
        </w:rPr>
        <w:t>4</w:t>
      </w:r>
      <w:r w:rsidRPr="00292842">
        <w:rPr>
          <w:rFonts w:hint="eastAsia"/>
        </w:rPr>
        <w:t>月</w:t>
      </w:r>
      <w:r w:rsidRPr="00292842">
        <w:rPr>
          <w:rFonts w:hint="eastAsia"/>
          <w:lang w:val="en-US"/>
        </w:rPr>
        <w:t>高新区启动编制</w:t>
      </w:r>
      <w:r w:rsidRPr="00292842">
        <w:rPr>
          <w:rFonts w:hint="eastAsia"/>
        </w:rPr>
        <w:t>《江苏省常熟东南开发区环境影响评价与环境保护规划报告书》，规划面积约</w:t>
      </w:r>
      <w:r w:rsidRPr="00292842">
        <w:rPr>
          <w:rFonts w:hint="eastAsia"/>
        </w:rPr>
        <w:t>57km</w:t>
      </w:r>
      <w:r w:rsidRPr="00292842">
        <w:rPr>
          <w:rFonts w:hint="eastAsia"/>
          <w:vertAlign w:val="superscript"/>
        </w:rPr>
        <w:t>2</w:t>
      </w:r>
      <w:r w:rsidRPr="00292842">
        <w:rPr>
          <w:rFonts w:hint="eastAsia"/>
        </w:rPr>
        <w:t>，</w:t>
      </w:r>
      <w:r w:rsidRPr="00292842">
        <w:rPr>
          <w:rFonts w:hint="eastAsia"/>
          <w:lang w:val="en-US"/>
        </w:rPr>
        <w:t>于</w:t>
      </w:r>
      <w:r w:rsidRPr="00292842">
        <w:rPr>
          <w:rFonts w:hint="eastAsia"/>
          <w:lang w:val="en-US"/>
        </w:rPr>
        <w:t>2005</w:t>
      </w:r>
      <w:r w:rsidRPr="00292842">
        <w:rPr>
          <w:rFonts w:hint="eastAsia"/>
          <w:lang w:val="en-US"/>
        </w:rPr>
        <w:t>年</w:t>
      </w:r>
      <w:r w:rsidRPr="00292842">
        <w:rPr>
          <w:rFonts w:hint="eastAsia"/>
          <w:lang w:val="en-US"/>
        </w:rPr>
        <w:t>6</w:t>
      </w:r>
      <w:r w:rsidRPr="00292842">
        <w:rPr>
          <w:rFonts w:hint="eastAsia"/>
          <w:lang w:val="en-US"/>
        </w:rPr>
        <w:t>月取得</w:t>
      </w:r>
      <w:r w:rsidRPr="00292842">
        <w:rPr>
          <w:rFonts w:hint="eastAsia"/>
        </w:rPr>
        <w:t>原江苏省环境保护厅批复（苏环管</w:t>
      </w:r>
      <w:r w:rsidRPr="00292842">
        <w:rPr>
          <w:rFonts w:cs="Times New Roman"/>
        </w:rPr>
        <w:t>〔</w:t>
      </w:r>
      <w:r w:rsidRPr="00292842">
        <w:rPr>
          <w:rFonts w:hint="eastAsia"/>
        </w:rPr>
        <w:t>2005</w:t>
      </w:r>
      <w:r w:rsidRPr="00292842">
        <w:rPr>
          <w:rFonts w:cs="Times New Roman"/>
        </w:rPr>
        <w:t>〕</w:t>
      </w:r>
      <w:r w:rsidRPr="00292842">
        <w:rPr>
          <w:rFonts w:hint="eastAsia"/>
        </w:rPr>
        <w:t>170</w:t>
      </w:r>
      <w:r w:rsidRPr="00292842">
        <w:rPr>
          <w:rFonts w:hint="eastAsia"/>
        </w:rPr>
        <w:t>号文）。</w:t>
      </w:r>
      <w:r w:rsidRPr="00292842">
        <w:rPr>
          <w:rFonts w:hint="eastAsia"/>
        </w:rPr>
        <w:t>2011</w:t>
      </w:r>
      <w:r w:rsidRPr="00292842">
        <w:rPr>
          <w:rFonts w:hint="eastAsia"/>
        </w:rPr>
        <w:t>年</w:t>
      </w:r>
      <w:r w:rsidRPr="00292842">
        <w:rPr>
          <w:rFonts w:hint="eastAsia"/>
        </w:rPr>
        <w:t>4</w:t>
      </w:r>
      <w:r w:rsidRPr="00292842">
        <w:rPr>
          <w:rFonts w:hint="eastAsia"/>
        </w:rPr>
        <w:t>月，经省政府批复（苏政复</w:t>
      </w:r>
      <w:r w:rsidRPr="00292842">
        <w:rPr>
          <w:rFonts w:cs="Times New Roman"/>
        </w:rPr>
        <w:t>〔</w:t>
      </w:r>
      <w:r w:rsidRPr="00292842">
        <w:rPr>
          <w:rFonts w:hint="eastAsia"/>
        </w:rPr>
        <w:t>2011</w:t>
      </w:r>
      <w:r w:rsidRPr="00292842">
        <w:rPr>
          <w:rFonts w:cs="Times New Roman"/>
        </w:rPr>
        <w:t>〕</w:t>
      </w:r>
      <w:r w:rsidRPr="00292842">
        <w:rPr>
          <w:rFonts w:hint="eastAsia"/>
        </w:rPr>
        <w:t>26</w:t>
      </w:r>
      <w:r w:rsidRPr="00292842">
        <w:rPr>
          <w:rFonts w:hint="eastAsia"/>
        </w:rPr>
        <w:t>号）更名为“常熟高新技术产业开发区”。</w:t>
      </w:r>
      <w:r w:rsidRPr="00292842">
        <w:rPr>
          <w:rFonts w:hint="eastAsia"/>
        </w:rPr>
        <w:t>2013</w:t>
      </w:r>
      <w:r w:rsidRPr="00292842">
        <w:rPr>
          <w:rFonts w:hint="eastAsia"/>
        </w:rPr>
        <w:t>年对原规划的</w:t>
      </w:r>
      <w:r w:rsidRPr="00292842">
        <w:rPr>
          <w:rFonts w:hint="eastAsia"/>
        </w:rPr>
        <w:t>57km</w:t>
      </w:r>
      <w:r w:rsidRPr="00292842">
        <w:rPr>
          <w:rFonts w:hint="eastAsia"/>
          <w:vertAlign w:val="superscript"/>
        </w:rPr>
        <w:t>2</w:t>
      </w:r>
      <w:r w:rsidRPr="00292842">
        <w:rPr>
          <w:rFonts w:hint="eastAsia"/>
        </w:rPr>
        <w:t>及纳入高新区管理的丰田研发中心所在地进行跟踪评价，并于</w:t>
      </w:r>
      <w:r w:rsidRPr="00292842">
        <w:rPr>
          <w:rFonts w:hint="eastAsia"/>
        </w:rPr>
        <w:t>2013</w:t>
      </w:r>
      <w:r w:rsidRPr="00292842">
        <w:rPr>
          <w:rFonts w:hint="eastAsia"/>
        </w:rPr>
        <w:t>年</w:t>
      </w:r>
      <w:r w:rsidRPr="00292842">
        <w:rPr>
          <w:rFonts w:hint="eastAsia"/>
        </w:rPr>
        <w:t>12</w:t>
      </w:r>
      <w:r w:rsidRPr="00292842">
        <w:rPr>
          <w:rFonts w:hint="eastAsia"/>
        </w:rPr>
        <w:t>月取得原江苏省环境保护厅批复（</w:t>
      </w:r>
      <w:proofErr w:type="gramStart"/>
      <w:r w:rsidRPr="00292842">
        <w:rPr>
          <w:rFonts w:hint="eastAsia"/>
        </w:rPr>
        <w:t>苏环审</w:t>
      </w:r>
      <w:proofErr w:type="gramEnd"/>
      <w:r w:rsidRPr="00292842">
        <w:rPr>
          <w:rFonts w:cs="Times New Roman"/>
        </w:rPr>
        <w:t>〔</w:t>
      </w:r>
      <w:r w:rsidRPr="00292842">
        <w:rPr>
          <w:rFonts w:hint="eastAsia"/>
        </w:rPr>
        <w:t>2013</w:t>
      </w:r>
      <w:r w:rsidRPr="00292842">
        <w:rPr>
          <w:rFonts w:cs="Times New Roman"/>
        </w:rPr>
        <w:t>〕</w:t>
      </w:r>
      <w:r w:rsidRPr="00292842">
        <w:rPr>
          <w:rFonts w:hint="eastAsia"/>
        </w:rPr>
        <w:t>257</w:t>
      </w:r>
      <w:r w:rsidRPr="00292842">
        <w:rPr>
          <w:rFonts w:hint="eastAsia"/>
        </w:rPr>
        <w:t>号文）。</w:t>
      </w:r>
      <w:r w:rsidRPr="00292842">
        <w:rPr>
          <w:rFonts w:hint="eastAsia"/>
        </w:rPr>
        <w:t>2015</w:t>
      </w:r>
      <w:r w:rsidRPr="00292842">
        <w:rPr>
          <w:rFonts w:hint="eastAsia"/>
        </w:rPr>
        <w:t>年</w:t>
      </w:r>
      <w:r w:rsidRPr="00292842">
        <w:rPr>
          <w:rFonts w:hint="eastAsia"/>
        </w:rPr>
        <w:t>9</w:t>
      </w:r>
      <w:r w:rsidRPr="00292842">
        <w:rPr>
          <w:rFonts w:hint="eastAsia"/>
        </w:rPr>
        <w:t>月，常熟高新技术产业开发区经国务院批准升级为国家级高新区（国办函</w:t>
      </w:r>
      <w:r w:rsidRPr="00292842">
        <w:rPr>
          <w:rFonts w:cs="Times New Roman"/>
        </w:rPr>
        <w:t>〔</w:t>
      </w:r>
      <w:r w:rsidRPr="00292842">
        <w:rPr>
          <w:rFonts w:hint="eastAsia"/>
        </w:rPr>
        <w:t>2015</w:t>
      </w:r>
      <w:r w:rsidRPr="00292842">
        <w:rPr>
          <w:rFonts w:cs="Times New Roman"/>
        </w:rPr>
        <w:t>〕</w:t>
      </w:r>
      <w:r w:rsidRPr="00292842">
        <w:rPr>
          <w:rFonts w:hint="eastAsia"/>
        </w:rPr>
        <w:t>164</w:t>
      </w:r>
      <w:r w:rsidRPr="00292842">
        <w:rPr>
          <w:rFonts w:hint="eastAsia"/>
        </w:rPr>
        <w:t>号），核准用地面积为</w:t>
      </w:r>
      <w:r w:rsidRPr="00292842">
        <w:rPr>
          <w:rFonts w:hint="eastAsia"/>
        </w:rPr>
        <w:t>3.52 km</w:t>
      </w:r>
      <w:r w:rsidRPr="00292842">
        <w:rPr>
          <w:rFonts w:hint="eastAsia"/>
          <w:vertAlign w:val="superscript"/>
        </w:rPr>
        <w:t>2</w:t>
      </w:r>
      <w:r w:rsidRPr="00292842">
        <w:rPr>
          <w:rFonts w:hint="eastAsia"/>
        </w:rPr>
        <w:t>。</w:t>
      </w:r>
      <w:r w:rsidRPr="00292842">
        <w:rPr>
          <w:rFonts w:hint="eastAsia"/>
        </w:rPr>
        <w:t>2016</w:t>
      </w:r>
      <w:r w:rsidRPr="00292842">
        <w:rPr>
          <w:rFonts w:hint="eastAsia"/>
        </w:rPr>
        <w:t>年高新区编制《常熟高新技术产业开发区发展总体规划（</w:t>
      </w:r>
      <w:r w:rsidRPr="00292842">
        <w:rPr>
          <w:rFonts w:hint="eastAsia"/>
        </w:rPr>
        <w:t>2016-2030</w:t>
      </w:r>
      <w:r w:rsidRPr="00292842">
        <w:rPr>
          <w:rFonts w:hint="eastAsia"/>
        </w:rPr>
        <w:t>）》，并于</w:t>
      </w:r>
      <w:r w:rsidRPr="00292842">
        <w:rPr>
          <w:rFonts w:hint="eastAsia"/>
        </w:rPr>
        <w:t>2021</w:t>
      </w:r>
      <w:r w:rsidRPr="00292842">
        <w:rPr>
          <w:rFonts w:hint="eastAsia"/>
        </w:rPr>
        <w:t>年</w:t>
      </w:r>
      <w:r w:rsidRPr="00292842">
        <w:rPr>
          <w:rFonts w:hint="eastAsia"/>
        </w:rPr>
        <w:t>1</w:t>
      </w:r>
      <w:r w:rsidRPr="00292842">
        <w:rPr>
          <w:rFonts w:hint="eastAsia"/>
        </w:rPr>
        <w:t>月取得生态环境部关于《常熟高新技术产业开发区发展总体规划（</w:t>
      </w:r>
      <w:r w:rsidRPr="00292842">
        <w:rPr>
          <w:rFonts w:hint="eastAsia"/>
        </w:rPr>
        <w:t>2016-2030</w:t>
      </w:r>
      <w:r w:rsidRPr="00292842">
        <w:rPr>
          <w:rFonts w:hint="eastAsia"/>
        </w:rPr>
        <w:t>）环境影报告书》的审查意见（</w:t>
      </w:r>
      <w:proofErr w:type="gramStart"/>
      <w:r w:rsidRPr="00292842">
        <w:rPr>
          <w:rFonts w:hint="eastAsia"/>
        </w:rPr>
        <w:t>环审</w:t>
      </w:r>
      <w:r w:rsidRPr="00292842">
        <w:rPr>
          <w:rFonts w:cs="Times New Roman"/>
        </w:rPr>
        <w:t>〔</w:t>
      </w:r>
      <w:r w:rsidRPr="00292842">
        <w:rPr>
          <w:rFonts w:hint="eastAsia"/>
        </w:rPr>
        <w:t>2021</w:t>
      </w:r>
      <w:r w:rsidRPr="00292842">
        <w:rPr>
          <w:rFonts w:cs="Times New Roman"/>
        </w:rPr>
        <w:t>〕</w:t>
      </w:r>
      <w:proofErr w:type="gramEnd"/>
      <w:r w:rsidRPr="00292842">
        <w:rPr>
          <w:rFonts w:hint="eastAsia"/>
        </w:rPr>
        <w:t>6</w:t>
      </w:r>
      <w:r w:rsidRPr="00292842">
        <w:rPr>
          <w:rFonts w:hint="eastAsia"/>
        </w:rPr>
        <w:t>号），规划范围为北至三环路、富春江路、白茆塘，东至四环路，南</w:t>
      </w:r>
      <w:proofErr w:type="gramStart"/>
      <w:r w:rsidRPr="00292842">
        <w:rPr>
          <w:rFonts w:hint="eastAsia"/>
        </w:rPr>
        <w:t>至锡太</w:t>
      </w:r>
      <w:proofErr w:type="gramEnd"/>
      <w:r w:rsidRPr="00292842">
        <w:rPr>
          <w:rFonts w:hint="eastAsia"/>
        </w:rPr>
        <w:t>一级公路、</w:t>
      </w:r>
      <w:proofErr w:type="gramStart"/>
      <w:r w:rsidRPr="00292842">
        <w:rPr>
          <w:rFonts w:hint="eastAsia"/>
        </w:rPr>
        <w:t>昆承湖</w:t>
      </w:r>
      <w:proofErr w:type="gramEnd"/>
      <w:r w:rsidRPr="00292842">
        <w:rPr>
          <w:rFonts w:hint="eastAsia"/>
        </w:rPr>
        <w:t>东南岸、金象路、</w:t>
      </w:r>
      <w:proofErr w:type="gramStart"/>
      <w:r w:rsidRPr="00292842">
        <w:rPr>
          <w:rFonts w:hint="eastAsia"/>
        </w:rPr>
        <w:t>久隆路</w:t>
      </w:r>
      <w:proofErr w:type="gramEnd"/>
      <w:r w:rsidRPr="00292842">
        <w:rPr>
          <w:rFonts w:hint="eastAsia"/>
        </w:rPr>
        <w:t>，西至苏常公路，</w:t>
      </w:r>
      <w:r w:rsidRPr="00292842">
        <w:rPr>
          <w:rFonts w:hint="eastAsia"/>
          <w:lang w:val="en-US"/>
        </w:rPr>
        <w:t>规划</w:t>
      </w:r>
      <w:r w:rsidRPr="00292842">
        <w:rPr>
          <w:rFonts w:hint="eastAsia"/>
        </w:rPr>
        <w:t>面积为</w:t>
      </w:r>
      <w:r w:rsidRPr="00292842">
        <w:rPr>
          <w:rFonts w:hint="eastAsia"/>
        </w:rPr>
        <w:t>77.48km</w:t>
      </w:r>
      <w:r w:rsidRPr="00292842">
        <w:rPr>
          <w:rFonts w:hint="eastAsia"/>
          <w:vertAlign w:val="superscript"/>
        </w:rPr>
        <w:t>2</w:t>
      </w:r>
      <w:r w:rsidRPr="00292842">
        <w:rPr>
          <w:rFonts w:hint="eastAsia"/>
        </w:rPr>
        <w:t>，</w:t>
      </w:r>
      <w:r w:rsidRPr="00292842">
        <w:rPr>
          <w:rFonts w:hint="eastAsia"/>
          <w:lang w:val="en-US"/>
        </w:rPr>
        <w:t>规划的主导产业为：以高端装备制造业为基础，以高端电子信息为战略支撑，以高技术服务业为产业发展引擎；主导产业选择的方向是环保型、高科技型、创新型产业，</w:t>
      </w:r>
      <w:r w:rsidRPr="00292842">
        <w:rPr>
          <w:rFonts w:hint="eastAsia"/>
          <w:lang w:val="en-US"/>
        </w:rPr>
        <w:t xml:space="preserve"> </w:t>
      </w:r>
      <w:r w:rsidRPr="00292842">
        <w:rPr>
          <w:rFonts w:hint="eastAsia"/>
          <w:lang w:val="en-US"/>
        </w:rPr>
        <w:t>并鼓励发展循环经济、楼宇经济、休闲经济</w:t>
      </w:r>
      <w:r w:rsidRPr="00292842">
        <w:rPr>
          <w:rFonts w:hint="eastAsia"/>
        </w:rPr>
        <w:t>。高新区地理位置见附图</w:t>
      </w:r>
      <w:r w:rsidRPr="00292842">
        <w:rPr>
          <w:rFonts w:hint="eastAsia"/>
        </w:rPr>
        <w:t>1</w:t>
      </w:r>
      <w:r w:rsidRPr="00292842">
        <w:rPr>
          <w:rFonts w:hint="eastAsia"/>
        </w:rPr>
        <w:t>，发展历程见附图</w:t>
      </w:r>
      <w:r w:rsidRPr="00292842">
        <w:rPr>
          <w:rFonts w:hint="eastAsia"/>
        </w:rPr>
        <w:t>2</w:t>
      </w:r>
      <w:r w:rsidRPr="00292842">
        <w:rPr>
          <w:rFonts w:hint="eastAsia"/>
        </w:rPr>
        <w:t>。</w:t>
      </w:r>
    </w:p>
    <w:p w14:paraId="47BF0689" w14:textId="77777777" w:rsidR="001036EC" w:rsidRPr="00292842" w:rsidRDefault="00000000">
      <w:pPr>
        <w:pStyle w:val="tc2"/>
        <w:ind w:firstLine="480"/>
      </w:pPr>
      <w:r w:rsidRPr="00292842">
        <w:rPr>
          <w:rFonts w:hint="eastAsia"/>
        </w:rPr>
        <w:t>规划实施期间，高新区紧紧围绕园区主导产业发展，以转型升级为核心战略，通过集群化、深度化、多元化、生态化发展战略，提升自主创新能力，发展绿色经济，增强产业发展的竞争力。</w:t>
      </w:r>
    </w:p>
    <w:p w14:paraId="066A899E" w14:textId="77777777" w:rsidR="001036EC" w:rsidRPr="00292842" w:rsidRDefault="00000000">
      <w:pPr>
        <w:pStyle w:val="tc2"/>
        <w:ind w:firstLine="480"/>
      </w:pPr>
      <w:r w:rsidRPr="00292842">
        <w:rPr>
          <w:rFonts w:hint="eastAsia"/>
        </w:rPr>
        <w:t>规划实施以来，高新区开发范围、主导产业、</w:t>
      </w:r>
      <w:r w:rsidRPr="00292842">
        <w:rPr>
          <w:rFonts w:cs="Times New Roman" w:hint="eastAsia"/>
        </w:rPr>
        <w:t>城镇开发边界内用地规划</w:t>
      </w:r>
      <w:r w:rsidRPr="00292842">
        <w:rPr>
          <w:rFonts w:cs="Times New Roman"/>
        </w:rPr>
        <w:t>未发生改变</w:t>
      </w:r>
      <w:r w:rsidRPr="00292842">
        <w:rPr>
          <w:rFonts w:hint="eastAsia"/>
        </w:rPr>
        <w:t>，根据《中华人民共和国环境影响评价法》《规划环境影响评价条例》《关于加强产业园区规划环境影响评价有关工作的通知》（环环评〔</w:t>
      </w:r>
      <w:r w:rsidRPr="00292842">
        <w:rPr>
          <w:rFonts w:hint="eastAsia"/>
        </w:rPr>
        <w:t>2020</w:t>
      </w:r>
      <w:r w:rsidRPr="00292842">
        <w:rPr>
          <w:rFonts w:hint="eastAsia"/>
        </w:rPr>
        <w:t>〕</w:t>
      </w:r>
      <w:r w:rsidRPr="00292842">
        <w:rPr>
          <w:rFonts w:hint="eastAsia"/>
        </w:rPr>
        <w:t>65</w:t>
      </w:r>
      <w:r w:rsidRPr="00292842">
        <w:rPr>
          <w:rFonts w:hint="eastAsia"/>
        </w:rPr>
        <w:t>号）</w:t>
      </w:r>
      <w:r w:rsidRPr="00292842">
        <w:rPr>
          <w:rFonts w:cs="Times New Roman" w:hint="eastAsia"/>
        </w:rPr>
        <w:t>、</w:t>
      </w:r>
      <w:r w:rsidRPr="00292842">
        <w:rPr>
          <w:rFonts w:cs="Times New Roman"/>
          <w:szCs w:val="28"/>
        </w:rPr>
        <w:t>省生态环境厅关于进一步加强产业园区规划环境影响评价的通知</w:t>
      </w:r>
      <w:proofErr w:type="gramStart"/>
      <w:r w:rsidRPr="00292842">
        <w:rPr>
          <w:rFonts w:cs="Times New Roman"/>
          <w:szCs w:val="28"/>
        </w:rPr>
        <w:t>》</w:t>
      </w:r>
      <w:proofErr w:type="gramEnd"/>
      <w:r w:rsidRPr="00292842">
        <w:rPr>
          <w:rFonts w:cs="Times New Roman"/>
          <w:szCs w:val="28"/>
        </w:rPr>
        <w:t>（</w:t>
      </w:r>
      <w:proofErr w:type="gramStart"/>
      <w:r w:rsidRPr="00292842">
        <w:rPr>
          <w:rFonts w:cs="Times New Roman"/>
          <w:szCs w:val="28"/>
        </w:rPr>
        <w:t>苏环办</w:t>
      </w:r>
      <w:proofErr w:type="gramEnd"/>
      <w:r w:rsidRPr="00292842">
        <w:rPr>
          <w:rFonts w:cs="Times New Roman"/>
          <w:szCs w:val="28"/>
        </w:rPr>
        <w:t>〔</w:t>
      </w:r>
      <w:r w:rsidRPr="00292842">
        <w:rPr>
          <w:rFonts w:cs="Times New Roman"/>
          <w:szCs w:val="28"/>
        </w:rPr>
        <w:t>2020</w:t>
      </w:r>
      <w:r w:rsidRPr="00292842">
        <w:rPr>
          <w:rFonts w:cs="Times New Roman"/>
          <w:szCs w:val="28"/>
        </w:rPr>
        <w:t>〕</w:t>
      </w:r>
      <w:r w:rsidRPr="00292842">
        <w:rPr>
          <w:rFonts w:cs="Times New Roman"/>
          <w:szCs w:val="28"/>
        </w:rPr>
        <w:t>224</w:t>
      </w:r>
      <w:r w:rsidRPr="00292842">
        <w:rPr>
          <w:rFonts w:cs="Times New Roman"/>
          <w:szCs w:val="28"/>
        </w:rPr>
        <w:t>号）</w:t>
      </w:r>
      <w:r w:rsidRPr="00292842">
        <w:rPr>
          <w:rFonts w:hint="eastAsia"/>
        </w:rPr>
        <w:t>等要求：“对可能导致区域环境质量下降、生态功能退化，实施五年以上且未发生重大调整的规划，</w:t>
      </w:r>
      <w:r w:rsidRPr="00292842">
        <w:rPr>
          <w:rFonts w:hint="eastAsia"/>
        </w:rPr>
        <w:lastRenderedPageBreak/>
        <w:t>产业园区管理机构应及时开展环境影响跟踪评价工作”；同时根据规划环评审查意见（</w:t>
      </w:r>
      <w:proofErr w:type="gramStart"/>
      <w:r w:rsidRPr="00292842">
        <w:rPr>
          <w:rFonts w:hint="eastAsia"/>
        </w:rPr>
        <w:t>环审</w:t>
      </w:r>
      <w:r w:rsidRPr="00292842">
        <w:rPr>
          <w:rFonts w:cs="Times New Roman"/>
        </w:rPr>
        <w:t>〔</w:t>
      </w:r>
      <w:r w:rsidRPr="00292842">
        <w:rPr>
          <w:rFonts w:hint="eastAsia"/>
        </w:rPr>
        <w:t>2021</w:t>
      </w:r>
      <w:r w:rsidRPr="00292842">
        <w:rPr>
          <w:rFonts w:cs="Times New Roman"/>
        </w:rPr>
        <w:t>〕</w:t>
      </w:r>
      <w:proofErr w:type="gramEnd"/>
      <w:r w:rsidRPr="00292842">
        <w:rPr>
          <w:rFonts w:hint="eastAsia"/>
        </w:rPr>
        <w:t>6</w:t>
      </w:r>
      <w:r w:rsidRPr="00292842">
        <w:rPr>
          <w:rFonts w:hint="eastAsia"/>
        </w:rPr>
        <w:t>号）“在《规划》实施过程中，适时开展环境影响跟踪评价”要求，</w:t>
      </w:r>
      <w:r w:rsidRPr="00292842">
        <w:rPr>
          <w:rFonts w:hint="eastAsia"/>
          <w:lang w:val="en-US"/>
        </w:rPr>
        <w:t>为进一步指导高新区至本轮规划末期产业发展、环境质量持续改善、区域生态安全全面保障</w:t>
      </w:r>
      <w:r w:rsidRPr="00292842">
        <w:rPr>
          <w:rFonts w:hint="eastAsia"/>
        </w:rPr>
        <w:t>，常熟高新技术产业开发区管理委员会委托江苏环保产业技术研究院股份公司开展本次规划环境影响跟踪评价工作。接受委托后，我公司在充分分析原规划及规划环评报告、现场踏勘、调查收集相关资料的基础上，按照《规划环境影响跟踪评价技术指南（试行）》等相关法律法规和技术规范要求，编制了《常熟高新技术产业开发区发展总体规划（</w:t>
      </w:r>
      <w:r w:rsidRPr="00292842">
        <w:rPr>
          <w:rFonts w:hint="eastAsia"/>
        </w:rPr>
        <w:t>2016-2030</w:t>
      </w:r>
      <w:r w:rsidRPr="00292842">
        <w:rPr>
          <w:rFonts w:hint="eastAsia"/>
        </w:rPr>
        <w:t>）环境影响跟踪评价报告》。</w:t>
      </w:r>
    </w:p>
    <w:p w14:paraId="402E2FB1" w14:textId="77777777" w:rsidR="001036EC" w:rsidRPr="00292842" w:rsidRDefault="00000000">
      <w:pPr>
        <w:pStyle w:val="2tc"/>
        <w:spacing w:before="156" w:after="156"/>
        <w:rPr>
          <w:rFonts w:cs="Times New Roman"/>
        </w:rPr>
      </w:pPr>
      <w:bookmarkStart w:id="11" w:name="_Toc116589889"/>
      <w:bookmarkStart w:id="12" w:name="_Toc205366948"/>
      <w:bookmarkStart w:id="13" w:name="_Toc197550711"/>
      <w:bookmarkStart w:id="14" w:name="_Toc227604318"/>
      <w:r w:rsidRPr="00292842">
        <w:rPr>
          <w:rFonts w:cs="Times New Roman"/>
        </w:rPr>
        <w:t>编制依据</w:t>
      </w:r>
      <w:bookmarkEnd w:id="11"/>
      <w:bookmarkEnd w:id="12"/>
      <w:bookmarkEnd w:id="13"/>
      <w:bookmarkEnd w:id="14"/>
    </w:p>
    <w:p w14:paraId="46E8631B" w14:textId="77777777" w:rsidR="001036EC" w:rsidRPr="00292842" w:rsidRDefault="00000000">
      <w:pPr>
        <w:pStyle w:val="3tc"/>
        <w:rPr>
          <w:rFonts w:cs="Times New Roman"/>
        </w:rPr>
      </w:pPr>
      <w:bookmarkStart w:id="15" w:name="_Toc197550712"/>
      <w:bookmarkStart w:id="16" w:name="_Toc116589890"/>
      <w:bookmarkStart w:id="17" w:name="_Toc116589892"/>
      <w:bookmarkStart w:id="18" w:name="_Toc227604319"/>
      <w:r w:rsidRPr="00292842">
        <w:rPr>
          <w:rFonts w:cs="Times New Roman"/>
        </w:rPr>
        <w:t>国家法律、法规及环保政策</w:t>
      </w:r>
      <w:bookmarkEnd w:id="15"/>
      <w:bookmarkEnd w:id="16"/>
      <w:bookmarkEnd w:id="18"/>
    </w:p>
    <w:p w14:paraId="5C2ED96D" w14:textId="77777777" w:rsidR="001036EC" w:rsidRPr="00292842" w:rsidRDefault="00000000">
      <w:pPr>
        <w:pStyle w:val="tc2"/>
        <w:numPr>
          <w:ilvl w:val="0"/>
          <w:numId w:val="2"/>
        </w:numPr>
        <w:ind w:firstLineChars="0"/>
      </w:pPr>
      <w:r w:rsidRPr="00292842">
        <w:t>《中华人民共和国环境保护法（</w:t>
      </w:r>
      <w:r w:rsidRPr="00292842">
        <w:t>2014</w:t>
      </w:r>
      <w:r w:rsidRPr="00292842">
        <w:t>年修订）》，</w:t>
      </w:r>
      <w:r w:rsidRPr="00292842">
        <w:t>2015</w:t>
      </w:r>
      <w:r w:rsidRPr="00292842">
        <w:t>年</w:t>
      </w:r>
      <w:r w:rsidRPr="00292842">
        <w:t>1</w:t>
      </w:r>
      <w:r w:rsidRPr="00292842">
        <w:t>月</w:t>
      </w:r>
      <w:r w:rsidRPr="00292842">
        <w:t>1</w:t>
      </w:r>
      <w:r w:rsidRPr="00292842">
        <w:t>日起施行；</w:t>
      </w:r>
    </w:p>
    <w:p w14:paraId="0C58038B" w14:textId="77777777" w:rsidR="001036EC" w:rsidRPr="00292842" w:rsidRDefault="00000000">
      <w:pPr>
        <w:pStyle w:val="tc2"/>
        <w:numPr>
          <w:ilvl w:val="0"/>
          <w:numId w:val="2"/>
        </w:numPr>
        <w:ind w:firstLineChars="0"/>
      </w:pPr>
      <w:r w:rsidRPr="00292842">
        <w:t>《中华人民共和国环境影响评价法（</w:t>
      </w:r>
      <w:r w:rsidRPr="00292842">
        <w:t>2018</w:t>
      </w:r>
      <w:r w:rsidRPr="00292842">
        <w:t>年修订）》，</w:t>
      </w:r>
      <w:r w:rsidRPr="00292842">
        <w:t>2019</w:t>
      </w:r>
      <w:r w:rsidRPr="00292842">
        <w:t>年</w:t>
      </w:r>
      <w:r w:rsidRPr="00292842">
        <w:t>1</w:t>
      </w:r>
      <w:r w:rsidRPr="00292842">
        <w:t>月</w:t>
      </w:r>
      <w:r w:rsidRPr="00292842">
        <w:t>1</w:t>
      </w:r>
      <w:r w:rsidRPr="00292842">
        <w:t>日起施行；</w:t>
      </w:r>
    </w:p>
    <w:p w14:paraId="278C8FEA" w14:textId="77777777" w:rsidR="001036EC" w:rsidRPr="00292842" w:rsidRDefault="00000000">
      <w:pPr>
        <w:pStyle w:val="tc2"/>
        <w:numPr>
          <w:ilvl w:val="0"/>
          <w:numId w:val="2"/>
        </w:numPr>
        <w:ind w:firstLineChars="0"/>
      </w:pPr>
      <w:r w:rsidRPr="00292842">
        <w:t>《中华人民共和国大气污染防治法（</w:t>
      </w:r>
      <w:r w:rsidRPr="00292842">
        <w:t>2018</w:t>
      </w:r>
      <w:r w:rsidRPr="00292842">
        <w:t>年修订）》，</w:t>
      </w:r>
      <w:r w:rsidRPr="00292842">
        <w:t>2018</w:t>
      </w:r>
      <w:r w:rsidRPr="00292842">
        <w:t>年</w:t>
      </w:r>
      <w:r w:rsidRPr="00292842">
        <w:t>10</w:t>
      </w:r>
      <w:r w:rsidRPr="00292842">
        <w:t>月</w:t>
      </w:r>
      <w:r w:rsidRPr="00292842">
        <w:t>26</w:t>
      </w:r>
      <w:r w:rsidRPr="00292842">
        <w:t>日第十三届全国人民代表大会常务委员会第六次会议《关于修改〈中华人民共和国野生动物保护法〉等十五部法律的决定》修正）；</w:t>
      </w:r>
    </w:p>
    <w:p w14:paraId="5679C21F" w14:textId="77777777" w:rsidR="001036EC" w:rsidRPr="00292842" w:rsidRDefault="00000000">
      <w:pPr>
        <w:pStyle w:val="tc2"/>
        <w:numPr>
          <w:ilvl w:val="0"/>
          <w:numId w:val="2"/>
        </w:numPr>
        <w:ind w:firstLineChars="0"/>
      </w:pPr>
      <w:r w:rsidRPr="00292842">
        <w:t>《中华人民共和国水污染防治法（</w:t>
      </w:r>
      <w:r w:rsidRPr="00292842">
        <w:t>2017</w:t>
      </w:r>
      <w:r w:rsidRPr="00292842">
        <w:t>年修订）》，</w:t>
      </w:r>
      <w:r w:rsidRPr="00292842">
        <w:t>2018</w:t>
      </w:r>
      <w:r w:rsidRPr="00292842">
        <w:t>年</w:t>
      </w:r>
      <w:r w:rsidRPr="00292842">
        <w:t>1</w:t>
      </w:r>
      <w:r w:rsidRPr="00292842">
        <w:t>月</w:t>
      </w:r>
      <w:r w:rsidRPr="00292842">
        <w:t>1</w:t>
      </w:r>
      <w:r w:rsidRPr="00292842">
        <w:t>日起施行；</w:t>
      </w:r>
    </w:p>
    <w:p w14:paraId="18190F5B" w14:textId="77777777" w:rsidR="001036EC" w:rsidRPr="00292842" w:rsidRDefault="00000000">
      <w:pPr>
        <w:pStyle w:val="tc2"/>
        <w:numPr>
          <w:ilvl w:val="0"/>
          <w:numId w:val="2"/>
        </w:numPr>
        <w:ind w:firstLineChars="0"/>
      </w:pPr>
      <w:r w:rsidRPr="00292842">
        <w:t>《中华人民共和国固体废物污染环境防治法（</w:t>
      </w:r>
      <w:r w:rsidRPr="00292842">
        <w:t>2020</w:t>
      </w:r>
      <w:r w:rsidRPr="00292842">
        <w:t>年修订）》，</w:t>
      </w:r>
      <w:r w:rsidRPr="00292842">
        <w:t>2020</w:t>
      </w:r>
      <w:r w:rsidRPr="00292842">
        <w:t>年</w:t>
      </w:r>
      <w:r w:rsidRPr="00292842">
        <w:t>4</w:t>
      </w:r>
      <w:r w:rsidRPr="00292842">
        <w:t>月</w:t>
      </w:r>
      <w:r w:rsidRPr="00292842">
        <w:t>29</w:t>
      </w:r>
      <w:r w:rsidRPr="00292842">
        <w:t>日第十三届全国人民代表大会常务委员会第十七次会议通过；</w:t>
      </w:r>
    </w:p>
    <w:p w14:paraId="146EE5B6" w14:textId="77777777" w:rsidR="001036EC" w:rsidRPr="00292842" w:rsidRDefault="00000000">
      <w:pPr>
        <w:pStyle w:val="tc2"/>
        <w:numPr>
          <w:ilvl w:val="0"/>
          <w:numId w:val="2"/>
        </w:numPr>
        <w:ind w:firstLineChars="0"/>
      </w:pPr>
      <w:r w:rsidRPr="00292842">
        <w:t>《中华人民共和国噪声污染防治法》，</w:t>
      </w:r>
      <w:r w:rsidRPr="00292842">
        <w:t>2022</w:t>
      </w:r>
      <w:r w:rsidRPr="00292842">
        <w:t>年</w:t>
      </w:r>
      <w:r w:rsidRPr="00292842">
        <w:t>6</w:t>
      </w:r>
      <w:r w:rsidRPr="00292842">
        <w:t>月</w:t>
      </w:r>
      <w:r w:rsidRPr="00292842">
        <w:t>5</w:t>
      </w:r>
      <w:r w:rsidRPr="00292842">
        <w:t>日起施行；</w:t>
      </w:r>
    </w:p>
    <w:p w14:paraId="7D6F2DD0" w14:textId="77777777" w:rsidR="001036EC" w:rsidRPr="00292842" w:rsidRDefault="00000000">
      <w:pPr>
        <w:pStyle w:val="tc2"/>
        <w:numPr>
          <w:ilvl w:val="0"/>
          <w:numId w:val="2"/>
        </w:numPr>
        <w:ind w:firstLineChars="0"/>
      </w:pPr>
      <w:r w:rsidRPr="00292842">
        <w:t>《中华人民共和国土壤污染防治法》，</w:t>
      </w:r>
      <w:r w:rsidRPr="00292842">
        <w:t>2018</w:t>
      </w:r>
      <w:r w:rsidRPr="00292842">
        <w:t>年</w:t>
      </w:r>
      <w:r w:rsidRPr="00292842">
        <w:t>8</w:t>
      </w:r>
      <w:r w:rsidRPr="00292842">
        <w:t>月</w:t>
      </w:r>
      <w:r w:rsidRPr="00292842">
        <w:t>31</w:t>
      </w:r>
      <w:r w:rsidRPr="00292842">
        <w:t>日第十三届全国人民代表大会常务委员会第五次会议通过，</w:t>
      </w:r>
      <w:r w:rsidRPr="00292842">
        <w:t>2019</w:t>
      </w:r>
      <w:r w:rsidRPr="00292842">
        <w:t>年</w:t>
      </w:r>
      <w:r w:rsidRPr="00292842">
        <w:t>1</w:t>
      </w:r>
      <w:r w:rsidRPr="00292842">
        <w:t>月</w:t>
      </w:r>
      <w:r w:rsidRPr="00292842">
        <w:t>1</w:t>
      </w:r>
      <w:r w:rsidRPr="00292842">
        <w:t>日起施行；</w:t>
      </w:r>
    </w:p>
    <w:p w14:paraId="2D3D7555" w14:textId="77777777" w:rsidR="001036EC" w:rsidRPr="00292842" w:rsidRDefault="00000000">
      <w:pPr>
        <w:pStyle w:val="tc2"/>
        <w:numPr>
          <w:ilvl w:val="0"/>
          <w:numId w:val="2"/>
        </w:numPr>
        <w:ind w:firstLineChars="0"/>
      </w:pPr>
      <w:r w:rsidRPr="00292842">
        <w:rPr>
          <w:rFonts w:hint="eastAsia"/>
        </w:rPr>
        <w:t>《中华人民共和国生态环境法典》，</w:t>
      </w:r>
      <w:r w:rsidRPr="00292842">
        <w:rPr>
          <w:rFonts w:hint="eastAsia"/>
        </w:rPr>
        <w:t>2026</w:t>
      </w:r>
      <w:r w:rsidRPr="00292842">
        <w:rPr>
          <w:rFonts w:hint="eastAsia"/>
        </w:rPr>
        <w:t>年</w:t>
      </w:r>
      <w:r w:rsidRPr="00292842">
        <w:rPr>
          <w:rFonts w:hint="eastAsia"/>
        </w:rPr>
        <w:t>8</w:t>
      </w:r>
      <w:r w:rsidRPr="00292842">
        <w:rPr>
          <w:rFonts w:hint="eastAsia"/>
        </w:rPr>
        <w:t>月</w:t>
      </w:r>
      <w:r w:rsidRPr="00292842">
        <w:rPr>
          <w:rFonts w:hint="eastAsia"/>
        </w:rPr>
        <w:t>15</w:t>
      </w:r>
      <w:r w:rsidRPr="00292842">
        <w:rPr>
          <w:rFonts w:hint="eastAsia"/>
        </w:rPr>
        <w:t>日起施行。</w:t>
      </w:r>
    </w:p>
    <w:p w14:paraId="29CAFF98" w14:textId="77777777" w:rsidR="001036EC" w:rsidRPr="00292842" w:rsidRDefault="00000000">
      <w:pPr>
        <w:pStyle w:val="tc2"/>
        <w:numPr>
          <w:ilvl w:val="0"/>
          <w:numId w:val="2"/>
        </w:numPr>
        <w:ind w:firstLineChars="0"/>
      </w:pPr>
      <w:r w:rsidRPr="00292842">
        <w:t>《中华人民共和国循环经济促进法（</w:t>
      </w:r>
      <w:r w:rsidRPr="00292842">
        <w:t>2018</w:t>
      </w:r>
      <w:r w:rsidRPr="00292842">
        <w:t>年修订）》，</w:t>
      </w:r>
      <w:r w:rsidRPr="00292842">
        <w:t>2018</w:t>
      </w:r>
      <w:r w:rsidRPr="00292842">
        <w:t>年</w:t>
      </w:r>
      <w:r w:rsidRPr="00292842">
        <w:t>10</w:t>
      </w:r>
      <w:r w:rsidRPr="00292842">
        <w:t>月</w:t>
      </w:r>
      <w:r w:rsidRPr="00292842">
        <w:t>26</w:t>
      </w:r>
      <w:r w:rsidRPr="00292842">
        <w:t>日第十三届全国人民代表大会常务委员会第六次会议《关于修改〈中华人民共和国野生动物保护法〉等十五部法律的决定》修正）；</w:t>
      </w:r>
    </w:p>
    <w:p w14:paraId="6BBC2928" w14:textId="77777777" w:rsidR="001036EC" w:rsidRPr="00292842" w:rsidRDefault="00000000">
      <w:pPr>
        <w:pStyle w:val="tc2"/>
        <w:numPr>
          <w:ilvl w:val="0"/>
          <w:numId w:val="2"/>
        </w:numPr>
        <w:ind w:firstLineChars="0"/>
      </w:pPr>
      <w:r w:rsidRPr="00292842">
        <w:lastRenderedPageBreak/>
        <w:t>《中华人民共和国清洁生产促进法（</w:t>
      </w:r>
      <w:r w:rsidRPr="00292842">
        <w:t>2012</w:t>
      </w:r>
      <w:r w:rsidRPr="00292842">
        <w:t>年修订）》，</w:t>
      </w:r>
      <w:r w:rsidRPr="00292842">
        <w:t>2012</w:t>
      </w:r>
      <w:r w:rsidRPr="00292842">
        <w:t>年</w:t>
      </w:r>
      <w:r w:rsidRPr="00292842">
        <w:t>7</w:t>
      </w:r>
      <w:r w:rsidRPr="00292842">
        <w:t>月</w:t>
      </w:r>
      <w:r w:rsidRPr="00292842">
        <w:t>1</w:t>
      </w:r>
      <w:r w:rsidRPr="00292842">
        <w:t>日起施行；</w:t>
      </w:r>
    </w:p>
    <w:p w14:paraId="2C83D38D" w14:textId="77777777" w:rsidR="001036EC" w:rsidRPr="00292842" w:rsidRDefault="00000000">
      <w:pPr>
        <w:pStyle w:val="tc2"/>
        <w:numPr>
          <w:ilvl w:val="0"/>
          <w:numId w:val="2"/>
        </w:numPr>
        <w:ind w:firstLineChars="0"/>
      </w:pPr>
      <w:r w:rsidRPr="00292842">
        <w:t>《中华人民共和国节约能源法（</w:t>
      </w:r>
      <w:r w:rsidRPr="00292842">
        <w:t>2018</w:t>
      </w:r>
      <w:r w:rsidRPr="00292842">
        <w:t>年修订）》，</w:t>
      </w:r>
      <w:r w:rsidRPr="00292842">
        <w:t>2018</w:t>
      </w:r>
      <w:r w:rsidRPr="00292842">
        <w:t>年</w:t>
      </w:r>
      <w:r w:rsidRPr="00292842">
        <w:t>10</w:t>
      </w:r>
      <w:r w:rsidRPr="00292842">
        <w:t>月</w:t>
      </w:r>
      <w:r w:rsidRPr="00292842">
        <w:t>26</w:t>
      </w:r>
      <w:r w:rsidRPr="00292842">
        <w:t>日起施行；</w:t>
      </w:r>
    </w:p>
    <w:p w14:paraId="585790FA" w14:textId="77777777" w:rsidR="001036EC" w:rsidRPr="00292842" w:rsidRDefault="00000000">
      <w:pPr>
        <w:pStyle w:val="tc2"/>
        <w:numPr>
          <w:ilvl w:val="0"/>
          <w:numId w:val="2"/>
        </w:numPr>
        <w:ind w:firstLineChars="0"/>
      </w:pPr>
      <w:r w:rsidRPr="00292842">
        <w:t>《中华人民共和国土地管理法（</w:t>
      </w:r>
      <w:r w:rsidRPr="00292842">
        <w:t>2019</w:t>
      </w:r>
      <w:r w:rsidRPr="00292842">
        <w:t>修订）》，</w:t>
      </w:r>
      <w:r w:rsidRPr="00292842">
        <w:t>2019</w:t>
      </w:r>
      <w:r w:rsidRPr="00292842">
        <w:t>年</w:t>
      </w:r>
      <w:r w:rsidRPr="00292842">
        <w:t>8</w:t>
      </w:r>
      <w:r w:rsidRPr="00292842">
        <w:t>月</w:t>
      </w:r>
      <w:r w:rsidRPr="00292842">
        <w:t>26</w:t>
      </w:r>
      <w:r w:rsidRPr="00292842">
        <w:t>日起施行；</w:t>
      </w:r>
    </w:p>
    <w:p w14:paraId="3261AEF9" w14:textId="77777777" w:rsidR="001036EC" w:rsidRPr="00292842" w:rsidRDefault="00000000">
      <w:pPr>
        <w:pStyle w:val="tc2"/>
        <w:numPr>
          <w:ilvl w:val="0"/>
          <w:numId w:val="2"/>
        </w:numPr>
        <w:ind w:firstLineChars="0"/>
      </w:pPr>
      <w:r w:rsidRPr="00292842">
        <w:t>《中华人民共和国城乡规划法（</w:t>
      </w:r>
      <w:r w:rsidRPr="00292842">
        <w:t>2019</w:t>
      </w:r>
      <w:r w:rsidRPr="00292842">
        <w:t>年修订）》，</w:t>
      </w:r>
      <w:r w:rsidRPr="00292842">
        <w:t>2019</w:t>
      </w:r>
      <w:r w:rsidRPr="00292842">
        <w:t>年</w:t>
      </w:r>
      <w:r w:rsidRPr="00292842">
        <w:t>4</w:t>
      </w:r>
      <w:r w:rsidRPr="00292842">
        <w:t>月</w:t>
      </w:r>
      <w:r w:rsidRPr="00292842">
        <w:t>23</w:t>
      </w:r>
      <w:r w:rsidRPr="00292842">
        <w:t>日起施行；</w:t>
      </w:r>
    </w:p>
    <w:p w14:paraId="68824C5D" w14:textId="77777777" w:rsidR="001036EC" w:rsidRPr="00292842" w:rsidRDefault="00000000">
      <w:pPr>
        <w:pStyle w:val="tc2"/>
        <w:numPr>
          <w:ilvl w:val="0"/>
          <w:numId w:val="2"/>
        </w:numPr>
        <w:ind w:firstLineChars="0"/>
      </w:pPr>
      <w:r w:rsidRPr="00292842">
        <w:t>《中华人民共和国水法（</w:t>
      </w:r>
      <w:r w:rsidRPr="00292842">
        <w:t>2016</w:t>
      </w:r>
      <w:r w:rsidRPr="00292842">
        <w:t>年修订）》，</w:t>
      </w:r>
      <w:r w:rsidRPr="00292842">
        <w:t>2016</w:t>
      </w:r>
      <w:r w:rsidRPr="00292842">
        <w:t>年</w:t>
      </w:r>
      <w:r w:rsidRPr="00292842">
        <w:t>9</w:t>
      </w:r>
      <w:r w:rsidRPr="00292842">
        <w:t>月</w:t>
      </w:r>
      <w:r w:rsidRPr="00292842">
        <w:t>1</w:t>
      </w:r>
      <w:r w:rsidRPr="00292842">
        <w:t>日起施行；</w:t>
      </w:r>
    </w:p>
    <w:p w14:paraId="69B877AE" w14:textId="77777777" w:rsidR="001036EC" w:rsidRPr="00292842" w:rsidRDefault="00000000">
      <w:pPr>
        <w:pStyle w:val="tc2"/>
        <w:numPr>
          <w:ilvl w:val="0"/>
          <w:numId w:val="2"/>
        </w:numPr>
        <w:ind w:firstLineChars="0"/>
      </w:pPr>
      <w:r w:rsidRPr="00292842">
        <w:t>《中华人民共和国长江保护法》，</w:t>
      </w:r>
      <w:r w:rsidRPr="00292842">
        <w:t>2021</w:t>
      </w:r>
      <w:r w:rsidRPr="00292842">
        <w:t>年</w:t>
      </w:r>
      <w:r w:rsidRPr="00292842">
        <w:t>3</w:t>
      </w:r>
      <w:r w:rsidRPr="00292842">
        <w:t>月</w:t>
      </w:r>
      <w:r w:rsidRPr="00292842">
        <w:t>1</w:t>
      </w:r>
      <w:r w:rsidRPr="00292842">
        <w:t>日起施行；</w:t>
      </w:r>
    </w:p>
    <w:p w14:paraId="64D43DA1" w14:textId="77777777" w:rsidR="001036EC" w:rsidRPr="00292842" w:rsidRDefault="00000000">
      <w:pPr>
        <w:pStyle w:val="tc2"/>
        <w:numPr>
          <w:ilvl w:val="0"/>
          <w:numId w:val="2"/>
        </w:numPr>
        <w:ind w:firstLineChars="0"/>
      </w:pPr>
      <w:r w:rsidRPr="00292842">
        <w:t>《规划环境影响评价条例》（国务院令第</w:t>
      </w:r>
      <w:r w:rsidRPr="00292842">
        <w:t>559</w:t>
      </w:r>
      <w:r w:rsidRPr="00292842">
        <w:t>号），</w:t>
      </w:r>
      <w:r w:rsidRPr="00292842">
        <w:t>2009</w:t>
      </w:r>
      <w:r w:rsidRPr="00292842">
        <w:t>年</w:t>
      </w:r>
      <w:r w:rsidRPr="00292842">
        <w:t>10</w:t>
      </w:r>
      <w:r w:rsidRPr="00292842">
        <w:t>月</w:t>
      </w:r>
      <w:r w:rsidRPr="00292842">
        <w:t>1</w:t>
      </w:r>
      <w:r w:rsidRPr="00292842">
        <w:t>日起施行；</w:t>
      </w:r>
    </w:p>
    <w:p w14:paraId="3D4D2726" w14:textId="77777777" w:rsidR="001036EC" w:rsidRPr="00292842" w:rsidRDefault="00000000">
      <w:pPr>
        <w:pStyle w:val="tc2"/>
        <w:numPr>
          <w:ilvl w:val="0"/>
          <w:numId w:val="2"/>
        </w:numPr>
        <w:ind w:firstLineChars="0"/>
      </w:pPr>
      <w:r w:rsidRPr="00292842">
        <w:t>《地下水管理条例》（国务院令第</w:t>
      </w:r>
      <w:r w:rsidRPr="00292842">
        <w:t>748</w:t>
      </w:r>
      <w:r w:rsidRPr="00292842">
        <w:t>号），</w:t>
      </w:r>
      <w:r w:rsidRPr="00292842">
        <w:t>2021</w:t>
      </w:r>
      <w:r w:rsidRPr="00292842">
        <w:t>年</w:t>
      </w:r>
      <w:r w:rsidRPr="00292842">
        <w:t>12</w:t>
      </w:r>
      <w:r w:rsidRPr="00292842">
        <w:t>月</w:t>
      </w:r>
      <w:r w:rsidRPr="00292842">
        <w:t>1</w:t>
      </w:r>
      <w:r w:rsidRPr="00292842">
        <w:t>日起施行；</w:t>
      </w:r>
    </w:p>
    <w:p w14:paraId="53E3B897" w14:textId="77777777" w:rsidR="001036EC" w:rsidRPr="00292842" w:rsidRDefault="00000000">
      <w:pPr>
        <w:pStyle w:val="tc2"/>
        <w:numPr>
          <w:ilvl w:val="0"/>
          <w:numId w:val="2"/>
        </w:numPr>
        <w:ind w:firstLineChars="0"/>
      </w:pPr>
      <w:r w:rsidRPr="00292842">
        <w:t>《基本农田保护条例》（国务院令第</w:t>
      </w:r>
      <w:r w:rsidRPr="00292842">
        <w:t>257</w:t>
      </w:r>
      <w:r w:rsidRPr="00292842">
        <w:t>号），</w:t>
      </w:r>
      <w:r w:rsidRPr="00292842">
        <w:t>2011</w:t>
      </w:r>
      <w:r w:rsidRPr="00292842">
        <w:t>年</w:t>
      </w:r>
      <w:r w:rsidRPr="00292842">
        <w:t>1</w:t>
      </w:r>
      <w:r w:rsidRPr="00292842">
        <w:t>月</w:t>
      </w:r>
      <w:r w:rsidRPr="00292842">
        <w:t>8</w:t>
      </w:r>
      <w:r w:rsidRPr="00292842">
        <w:t>日修订；</w:t>
      </w:r>
    </w:p>
    <w:p w14:paraId="622D6640" w14:textId="77777777" w:rsidR="001036EC" w:rsidRPr="00292842" w:rsidRDefault="00000000">
      <w:pPr>
        <w:pStyle w:val="tc2"/>
        <w:numPr>
          <w:ilvl w:val="0"/>
          <w:numId w:val="2"/>
        </w:numPr>
        <w:ind w:firstLineChars="0"/>
      </w:pPr>
      <w:r w:rsidRPr="00292842">
        <w:t>《太湖流域管理条例》（国务院令第</w:t>
      </w:r>
      <w:r w:rsidRPr="00292842">
        <w:t>604</w:t>
      </w:r>
      <w:r w:rsidRPr="00292842">
        <w:t>号），</w:t>
      </w:r>
      <w:r w:rsidRPr="00292842">
        <w:t>2011</w:t>
      </w:r>
      <w:r w:rsidRPr="00292842">
        <w:t>年</w:t>
      </w:r>
      <w:r w:rsidRPr="00292842">
        <w:t>11</w:t>
      </w:r>
      <w:r w:rsidRPr="00292842">
        <w:t>月</w:t>
      </w:r>
      <w:r w:rsidRPr="00292842">
        <w:t>1</w:t>
      </w:r>
      <w:r w:rsidRPr="00292842">
        <w:t>日起施行；</w:t>
      </w:r>
    </w:p>
    <w:p w14:paraId="02B88696" w14:textId="77777777" w:rsidR="001036EC" w:rsidRPr="00292842" w:rsidRDefault="00000000">
      <w:pPr>
        <w:pStyle w:val="tc2"/>
        <w:numPr>
          <w:ilvl w:val="0"/>
          <w:numId w:val="2"/>
        </w:numPr>
        <w:ind w:firstLineChars="0"/>
      </w:pPr>
      <w:r w:rsidRPr="00292842">
        <w:t>《危险化学品安全管理条例》（国务院令第</w:t>
      </w:r>
      <w:r w:rsidRPr="00292842">
        <w:t>645</w:t>
      </w:r>
      <w:r w:rsidRPr="00292842">
        <w:t>号），</w:t>
      </w:r>
      <w:r w:rsidRPr="00292842">
        <w:t>2013</w:t>
      </w:r>
      <w:r w:rsidRPr="00292842">
        <w:t>年</w:t>
      </w:r>
      <w:r w:rsidRPr="00292842">
        <w:t>12</w:t>
      </w:r>
      <w:r w:rsidRPr="00292842">
        <w:t>月</w:t>
      </w:r>
      <w:r w:rsidRPr="00292842">
        <w:t>7</w:t>
      </w:r>
      <w:r w:rsidRPr="00292842">
        <w:t>日修正；</w:t>
      </w:r>
    </w:p>
    <w:p w14:paraId="7C0FDA17" w14:textId="77777777" w:rsidR="001036EC" w:rsidRPr="00292842" w:rsidRDefault="00000000">
      <w:pPr>
        <w:widowControl/>
        <w:numPr>
          <w:ilvl w:val="0"/>
          <w:numId w:val="2"/>
        </w:numPr>
        <w:spacing w:line="500" w:lineRule="exact"/>
        <w:jc w:val="both"/>
        <w:rPr>
          <w:rFonts w:ascii="Times New Roman" w:eastAsia="宋体" w:hAnsi="Times New Roman" w:cs="Times New Roman"/>
          <w:sz w:val="24"/>
          <w:szCs w:val="28"/>
        </w:rPr>
      </w:pPr>
      <w:r w:rsidRPr="00292842">
        <w:rPr>
          <w:rFonts w:ascii="Times New Roman" w:eastAsia="宋体" w:hAnsi="Times New Roman" w:cs="Times New Roman"/>
          <w:sz w:val="24"/>
          <w:szCs w:val="28"/>
        </w:rPr>
        <w:t>《排污许可管理办法》（生态环境部令第</w:t>
      </w:r>
      <w:r w:rsidRPr="00292842">
        <w:rPr>
          <w:rFonts w:ascii="Times New Roman" w:eastAsia="宋体" w:hAnsi="Times New Roman" w:cs="Times New Roman"/>
          <w:sz w:val="24"/>
          <w:szCs w:val="28"/>
        </w:rPr>
        <w:t>32</w:t>
      </w:r>
      <w:r w:rsidRPr="00292842">
        <w:rPr>
          <w:rFonts w:ascii="Times New Roman" w:eastAsia="宋体" w:hAnsi="Times New Roman" w:cs="Times New Roman"/>
          <w:sz w:val="24"/>
          <w:szCs w:val="28"/>
        </w:rPr>
        <w:t>号），</w:t>
      </w:r>
      <w:r w:rsidRPr="00292842">
        <w:rPr>
          <w:rFonts w:ascii="Times New Roman" w:eastAsia="宋体" w:hAnsi="Times New Roman" w:cs="Times New Roman"/>
          <w:sz w:val="24"/>
          <w:szCs w:val="28"/>
        </w:rPr>
        <w:t>2024</w:t>
      </w:r>
      <w:r w:rsidRPr="00292842">
        <w:rPr>
          <w:rFonts w:ascii="Times New Roman" w:eastAsia="宋体" w:hAnsi="Times New Roman" w:cs="Times New Roman"/>
          <w:sz w:val="24"/>
          <w:szCs w:val="28"/>
        </w:rPr>
        <w:t>年</w:t>
      </w:r>
      <w:r w:rsidRPr="00292842">
        <w:rPr>
          <w:rFonts w:ascii="Times New Roman" w:eastAsia="宋体" w:hAnsi="Times New Roman" w:cs="Times New Roman"/>
          <w:sz w:val="24"/>
          <w:szCs w:val="28"/>
        </w:rPr>
        <w:t>7</w:t>
      </w:r>
      <w:r w:rsidRPr="00292842">
        <w:rPr>
          <w:rFonts w:ascii="Times New Roman" w:eastAsia="宋体" w:hAnsi="Times New Roman" w:cs="Times New Roman"/>
          <w:sz w:val="24"/>
          <w:szCs w:val="28"/>
        </w:rPr>
        <w:t>月</w:t>
      </w:r>
      <w:r w:rsidRPr="00292842">
        <w:rPr>
          <w:rFonts w:ascii="Times New Roman" w:eastAsia="宋体" w:hAnsi="Times New Roman" w:cs="Times New Roman"/>
          <w:sz w:val="24"/>
          <w:szCs w:val="28"/>
        </w:rPr>
        <w:t>1</w:t>
      </w:r>
      <w:r w:rsidRPr="00292842">
        <w:rPr>
          <w:rFonts w:ascii="Times New Roman" w:eastAsia="宋体" w:hAnsi="Times New Roman" w:cs="Times New Roman"/>
          <w:sz w:val="24"/>
          <w:szCs w:val="28"/>
        </w:rPr>
        <w:t>日起施行；</w:t>
      </w:r>
    </w:p>
    <w:p w14:paraId="072EAE01" w14:textId="77777777" w:rsidR="001036EC" w:rsidRPr="00292842" w:rsidRDefault="00000000">
      <w:pPr>
        <w:pStyle w:val="tc2"/>
        <w:numPr>
          <w:ilvl w:val="0"/>
          <w:numId w:val="2"/>
        </w:numPr>
        <w:ind w:firstLineChars="0"/>
      </w:pPr>
      <w:r w:rsidRPr="00292842">
        <w:t>《国家危险废物名录（</w:t>
      </w:r>
      <w:r w:rsidRPr="00292842">
        <w:t>2025</w:t>
      </w:r>
      <w:r w:rsidRPr="00292842">
        <w:t>年版）》，</w:t>
      </w:r>
      <w:r w:rsidRPr="00292842">
        <w:t>2025</w:t>
      </w:r>
      <w:r w:rsidRPr="00292842">
        <w:t>年</w:t>
      </w:r>
      <w:r w:rsidRPr="00292842">
        <w:t>1</w:t>
      </w:r>
      <w:r w:rsidRPr="00292842">
        <w:t>月</w:t>
      </w:r>
      <w:r w:rsidRPr="00292842">
        <w:t>1</w:t>
      </w:r>
      <w:r w:rsidRPr="00292842">
        <w:t>日起施行；</w:t>
      </w:r>
    </w:p>
    <w:p w14:paraId="24D61A55" w14:textId="77777777" w:rsidR="001036EC" w:rsidRPr="00292842" w:rsidRDefault="00000000">
      <w:pPr>
        <w:pStyle w:val="tc2"/>
        <w:numPr>
          <w:ilvl w:val="0"/>
          <w:numId w:val="2"/>
        </w:numPr>
        <w:ind w:firstLineChars="0"/>
      </w:pPr>
      <w:r w:rsidRPr="00292842">
        <w:t>《关于进一步加强危险废物环境治理严密防控环境风险的指导意见》（环固体〔</w:t>
      </w:r>
      <w:r w:rsidRPr="00292842">
        <w:t>2025</w:t>
      </w:r>
      <w:r w:rsidRPr="00292842">
        <w:t>〕</w:t>
      </w:r>
      <w:r w:rsidRPr="00292842">
        <w:t>10</w:t>
      </w:r>
      <w:r w:rsidRPr="00292842">
        <w:t>号），</w:t>
      </w:r>
      <w:r w:rsidRPr="00292842">
        <w:t>2025</w:t>
      </w:r>
      <w:r w:rsidRPr="00292842">
        <w:t>年</w:t>
      </w:r>
      <w:r w:rsidRPr="00292842">
        <w:t>2</w:t>
      </w:r>
      <w:r w:rsidRPr="00292842">
        <w:t>月</w:t>
      </w:r>
      <w:r w:rsidRPr="00292842">
        <w:t>5</w:t>
      </w:r>
      <w:r w:rsidRPr="00292842">
        <w:t>日；</w:t>
      </w:r>
    </w:p>
    <w:p w14:paraId="44BCEAAC" w14:textId="77777777" w:rsidR="001036EC" w:rsidRPr="00292842" w:rsidRDefault="00000000">
      <w:pPr>
        <w:pStyle w:val="tc2"/>
        <w:numPr>
          <w:ilvl w:val="0"/>
          <w:numId w:val="2"/>
        </w:numPr>
        <w:ind w:firstLineChars="0"/>
      </w:pPr>
      <w:r w:rsidRPr="00292842">
        <w:t>《国务院关于印发水污染防治行动计划的通知》（国发〔</w:t>
      </w:r>
      <w:r w:rsidRPr="00292842">
        <w:t>2015</w:t>
      </w:r>
      <w:r w:rsidRPr="00292842">
        <w:t>〕</w:t>
      </w:r>
      <w:r w:rsidRPr="00292842">
        <w:t>17</w:t>
      </w:r>
      <w:r w:rsidRPr="00292842">
        <w:t>号），</w:t>
      </w:r>
      <w:r w:rsidRPr="00292842">
        <w:t>2015</w:t>
      </w:r>
      <w:r w:rsidRPr="00292842">
        <w:t>年</w:t>
      </w:r>
      <w:r w:rsidRPr="00292842">
        <w:t>4</w:t>
      </w:r>
      <w:r w:rsidRPr="00292842">
        <w:t>月</w:t>
      </w:r>
      <w:r w:rsidRPr="00292842">
        <w:t>2</w:t>
      </w:r>
      <w:r w:rsidRPr="00292842">
        <w:t>日；</w:t>
      </w:r>
    </w:p>
    <w:p w14:paraId="1E83A061" w14:textId="77777777" w:rsidR="001036EC" w:rsidRPr="00292842" w:rsidRDefault="00000000">
      <w:pPr>
        <w:pStyle w:val="tc2"/>
        <w:numPr>
          <w:ilvl w:val="0"/>
          <w:numId w:val="2"/>
        </w:numPr>
        <w:ind w:firstLineChars="0"/>
      </w:pPr>
      <w:r w:rsidRPr="00292842">
        <w:t>《国务院关于印发土壤污染防治行动计划的通知》（国发〔</w:t>
      </w:r>
      <w:r w:rsidRPr="00292842">
        <w:t>2016</w:t>
      </w:r>
      <w:r w:rsidRPr="00292842">
        <w:t>〕</w:t>
      </w:r>
      <w:r w:rsidRPr="00292842">
        <w:t>31</w:t>
      </w:r>
      <w:r w:rsidRPr="00292842">
        <w:t>号），</w:t>
      </w:r>
      <w:r w:rsidRPr="00292842">
        <w:t>2016</w:t>
      </w:r>
      <w:r w:rsidRPr="00292842">
        <w:t>年</w:t>
      </w:r>
      <w:r w:rsidRPr="00292842">
        <w:t>5</w:t>
      </w:r>
      <w:r w:rsidRPr="00292842">
        <w:t>月</w:t>
      </w:r>
      <w:r w:rsidRPr="00292842">
        <w:t>28</w:t>
      </w:r>
      <w:r w:rsidRPr="00292842">
        <w:t>日；</w:t>
      </w:r>
    </w:p>
    <w:p w14:paraId="3AAC5F30" w14:textId="77777777" w:rsidR="001036EC" w:rsidRPr="00292842" w:rsidRDefault="00000000">
      <w:pPr>
        <w:pStyle w:val="tc2"/>
        <w:numPr>
          <w:ilvl w:val="0"/>
          <w:numId w:val="2"/>
        </w:numPr>
        <w:ind w:firstLineChars="0"/>
      </w:pPr>
      <w:r w:rsidRPr="00292842">
        <w:t>《中共中央、国务院关于深入打好污染防治攻坚战意见》，</w:t>
      </w:r>
      <w:r w:rsidRPr="00292842">
        <w:t>2021</w:t>
      </w:r>
      <w:r w:rsidRPr="00292842">
        <w:t>年</w:t>
      </w:r>
      <w:r w:rsidRPr="00292842">
        <w:t>11</w:t>
      </w:r>
      <w:r w:rsidRPr="00292842">
        <w:t>月</w:t>
      </w:r>
      <w:r w:rsidRPr="00292842">
        <w:t>2</w:t>
      </w:r>
      <w:r w:rsidRPr="00292842">
        <w:t>日；</w:t>
      </w:r>
    </w:p>
    <w:p w14:paraId="01CC85E4" w14:textId="77777777" w:rsidR="001036EC" w:rsidRPr="00292842" w:rsidRDefault="00000000">
      <w:pPr>
        <w:pStyle w:val="tc2"/>
        <w:numPr>
          <w:ilvl w:val="0"/>
          <w:numId w:val="2"/>
        </w:numPr>
        <w:ind w:firstLineChars="0"/>
      </w:pPr>
      <w:r w:rsidRPr="00292842">
        <w:t>《中共中央、国务院关于完整准确全面贯彻新发展理念做好碳达峰碳中和工作的意见》，</w:t>
      </w:r>
      <w:r w:rsidRPr="00292842">
        <w:t>2021</w:t>
      </w:r>
      <w:r w:rsidRPr="00292842">
        <w:t>年</w:t>
      </w:r>
      <w:r w:rsidRPr="00292842">
        <w:t>9</w:t>
      </w:r>
      <w:r w:rsidRPr="00292842">
        <w:t>月</w:t>
      </w:r>
      <w:r w:rsidRPr="00292842">
        <w:t>22</w:t>
      </w:r>
      <w:r w:rsidRPr="00292842">
        <w:t>日；</w:t>
      </w:r>
    </w:p>
    <w:p w14:paraId="1E3919F4" w14:textId="77777777" w:rsidR="001036EC" w:rsidRPr="00292842" w:rsidRDefault="00000000">
      <w:pPr>
        <w:pStyle w:val="tc2"/>
        <w:numPr>
          <w:ilvl w:val="0"/>
          <w:numId w:val="2"/>
        </w:numPr>
        <w:ind w:firstLineChars="0"/>
        <w:rPr>
          <w:rStyle w:val="tc4"/>
          <w:rFonts w:cs="Times New Roman"/>
        </w:rPr>
      </w:pPr>
      <w:r w:rsidRPr="00292842">
        <w:lastRenderedPageBreak/>
        <w:t>《国务院关于印发</w:t>
      </w:r>
      <w:r w:rsidRPr="00292842">
        <w:t>2030</w:t>
      </w:r>
      <w:r w:rsidRPr="00292842">
        <w:t>年前碳达峰行动方案的通知》（国发〔</w:t>
      </w:r>
      <w:r w:rsidRPr="00292842">
        <w:t>2021</w:t>
      </w:r>
      <w:r w:rsidRPr="00292842">
        <w:t>〕</w:t>
      </w:r>
      <w:r w:rsidRPr="00292842">
        <w:t>23</w:t>
      </w:r>
      <w:r w:rsidRPr="00292842">
        <w:t>号）</w:t>
      </w:r>
      <w:r w:rsidRPr="00292842">
        <w:rPr>
          <w:rStyle w:val="tc4"/>
          <w:rFonts w:cs="Times New Roman"/>
        </w:rPr>
        <w:t>，</w:t>
      </w:r>
      <w:r w:rsidRPr="00292842">
        <w:rPr>
          <w:rStyle w:val="tc4"/>
          <w:rFonts w:cs="Times New Roman"/>
        </w:rPr>
        <w:t>2021</w:t>
      </w:r>
      <w:r w:rsidRPr="00292842">
        <w:rPr>
          <w:rStyle w:val="tc4"/>
          <w:rFonts w:cs="Times New Roman"/>
        </w:rPr>
        <w:t>年</w:t>
      </w:r>
      <w:r w:rsidRPr="00292842">
        <w:rPr>
          <w:rStyle w:val="tc4"/>
          <w:rFonts w:cs="Times New Roman"/>
        </w:rPr>
        <w:t>10</w:t>
      </w:r>
      <w:r w:rsidRPr="00292842">
        <w:rPr>
          <w:rStyle w:val="tc4"/>
          <w:rFonts w:cs="Times New Roman"/>
        </w:rPr>
        <w:t>月</w:t>
      </w:r>
      <w:r w:rsidRPr="00292842">
        <w:rPr>
          <w:rStyle w:val="tc4"/>
          <w:rFonts w:cs="Times New Roman"/>
        </w:rPr>
        <w:t>24</w:t>
      </w:r>
      <w:r w:rsidRPr="00292842">
        <w:rPr>
          <w:rStyle w:val="tc4"/>
          <w:rFonts w:cs="Times New Roman"/>
        </w:rPr>
        <w:t>日</w:t>
      </w:r>
      <w:r w:rsidRPr="00292842">
        <w:t>；</w:t>
      </w:r>
    </w:p>
    <w:p w14:paraId="0FA559DF" w14:textId="77777777" w:rsidR="001036EC" w:rsidRPr="00292842" w:rsidRDefault="00000000">
      <w:pPr>
        <w:pStyle w:val="tc2"/>
        <w:numPr>
          <w:ilvl w:val="0"/>
          <w:numId w:val="2"/>
        </w:numPr>
        <w:ind w:firstLineChars="0"/>
      </w:pPr>
      <w:r w:rsidRPr="00292842">
        <w:t>《国务院关于印发</w:t>
      </w:r>
      <w:r w:rsidRPr="00292842">
        <w:rPr>
          <w:rStyle w:val="tc4"/>
          <w:rFonts w:cs="Times New Roman"/>
        </w:rPr>
        <w:t>&lt;</w:t>
      </w:r>
      <w:r w:rsidRPr="00292842">
        <w:t>2024-2025</w:t>
      </w:r>
      <w:r w:rsidRPr="00292842">
        <w:t>年节能降碳行动方案</w:t>
      </w:r>
      <w:r w:rsidRPr="00292842">
        <w:rPr>
          <w:rStyle w:val="tc4"/>
          <w:rFonts w:cs="Times New Roman"/>
        </w:rPr>
        <w:t>&gt;</w:t>
      </w:r>
      <w:r w:rsidRPr="00292842">
        <w:t>的通知》（国发〔</w:t>
      </w:r>
      <w:r w:rsidRPr="00292842">
        <w:t>2024</w:t>
      </w:r>
      <w:r w:rsidRPr="00292842">
        <w:t>〕</w:t>
      </w:r>
      <w:r w:rsidRPr="00292842">
        <w:t>12</w:t>
      </w:r>
      <w:r w:rsidRPr="00292842">
        <w:t>号）</w:t>
      </w:r>
      <w:r w:rsidRPr="00292842">
        <w:rPr>
          <w:rStyle w:val="tc4"/>
          <w:rFonts w:cs="Times New Roman"/>
        </w:rPr>
        <w:t>，</w:t>
      </w:r>
      <w:r w:rsidRPr="00292842">
        <w:rPr>
          <w:rStyle w:val="tc4"/>
          <w:rFonts w:cs="Times New Roman"/>
        </w:rPr>
        <w:t>2024</w:t>
      </w:r>
      <w:r w:rsidRPr="00292842">
        <w:rPr>
          <w:rStyle w:val="tc4"/>
          <w:rFonts w:cs="Times New Roman"/>
        </w:rPr>
        <w:t>年</w:t>
      </w:r>
      <w:r w:rsidRPr="00292842">
        <w:rPr>
          <w:rStyle w:val="tc4"/>
          <w:rFonts w:cs="Times New Roman"/>
        </w:rPr>
        <w:t>5</w:t>
      </w:r>
      <w:r w:rsidRPr="00292842">
        <w:rPr>
          <w:rStyle w:val="tc4"/>
          <w:rFonts w:cs="Times New Roman"/>
        </w:rPr>
        <w:t>月</w:t>
      </w:r>
      <w:r w:rsidRPr="00292842">
        <w:rPr>
          <w:rStyle w:val="tc4"/>
          <w:rFonts w:cs="Times New Roman"/>
        </w:rPr>
        <w:t>23</w:t>
      </w:r>
      <w:r w:rsidRPr="00292842">
        <w:rPr>
          <w:rStyle w:val="tc4"/>
          <w:rFonts w:cs="Times New Roman"/>
        </w:rPr>
        <w:t>日</w:t>
      </w:r>
      <w:r w:rsidRPr="00292842">
        <w:t>；</w:t>
      </w:r>
    </w:p>
    <w:p w14:paraId="55757B47" w14:textId="77777777" w:rsidR="001036EC" w:rsidRPr="00292842" w:rsidRDefault="00000000">
      <w:pPr>
        <w:pStyle w:val="tc2"/>
        <w:numPr>
          <w:ilvl w:val="0"/>
          <w:numId w:val="2"/>
        </w:numPr>
        <w:ind w:firstLineChars="0"/>
      </w:pPr>
      <w:r w:rsidRPr="00292842">
        <w:t>《国务院关于印发</w:t>
      </w:r>
      <w:r w:rsidRPr="00292842">
        <w:rPr>
          <w:rStyle w:val="tc4"/>
          <w:rFonts w:cs="Times New Roman"/>
        </w:rPr>
        <w:t>&lt;</w:t>
      </w:r>
      <w:r w:rsidRPr="00292842">
        <w:t>空气质量持续改善行动计划</w:t>
      </w:r>
      <w:r w:rsidRPr="00292842">
        <w:rPr>
          <w:rStyle w:val="tc4"/>
          <w:rFonts w:cs="Times New Roman"/>
        </w:rPr>
        <w:t>&gt;</w:t>
      </w:r>
      <w:r w:rsidRPr="00292842">
        <w:t>的通知》（国发〔</w:t>
      </w:r>
      <w:r w:rsidRPr="00292842">
        <w:t>2023</w:t>
      </w:r>
      <w:r w:rsidRPr="00292842">
        <w:t>〕</w:t>
      </w:r>
      <w:r w:rsidRPr="00292842">
        <w:t>24</w:t>
      </w:r>
      <w:r w:rsidRPr="00292842">
        <w:t>号）</w:t>
      </w:r>
      <w:r w:rsidRPr="00292842">
        <w:rPr>
          <w:rStyle w:val="tc4"/>
          <w:rFonts w:cs="Times New Roman"/>
        </w:rPr>
        <w:t>，</w:t>
      </w:r>
      <w:r w:rsidRPr="00292842">
        <w:rPr>
          <w:rStyle w:val="tc4"/>
          <w:rFonts w:cs="Times New Roman"/>
        </w:rPr>
        <w:t>2023</w:t>
      </w:r>
      <w:r w:rsidRPr="00292842">
        <w:rPr>
          <w:rStyle w:val="tc4"/>
          <w:rFonts w:cs="Times New Roman"/>
        </w:rPr>
        <w:t>年</w:t>
      </w:r>
      <w:r w:rsidRPr="00292842">
        <w:rPr>
          <w:rStyle w:val="tc4"/>
          <w:rFonts w:cs="Times New Roman"/>
        </w:rPr>
        <w:t>12</w:t>
      </w:r>
      <w:r w:rsidRPr="00292842">
        <w:rPr>
          <w:rStyle w:val="tc4"/>
          <w:rFonts w:cs="Times New Roman"/>
        </w:rPr>
        <w:t>月</w:t>
      </w:r>
      <w:r w:rsidRPr="00292842">
        <w:rPr>
          <w:rStyle w:val="tc4"/>
          <w:rFonts w:cs="Times New Roman"/>
        </w:rPr>
        <w:t>7</w:t>
      </w:r>
      <w:r w:rsidRPr="00292842">
        <w:rPr>
          <w:rStyle w:val="tc4"/>
          <w:rFonts w:cs="Times New Roman"/>
        </w:rPr>
        <w:t>日</w:t>
      </w:r>
      <w:r w:rsidRPr="00292842">
        <w:t>；</w:t>
      </w:r>
    </w:p>
    <w:p w14:paraId="170746A3" w14:textId="77777777" w:rsidR="001036EC" w:rsidRPr="00292842" w:rsidRDefault="00000000">
      <w:pPr>
        <w:pStyle w:val="tc2"/>
        <w:numPr>
          <w:ilvl w:val="0"/>
          <w:numId w:val="2"/>
        </w:numPr>
        <w:ind w:firstLineChars="0"/>
      </w:pPr>
      <w:r w:rsidRPr="00292842">
        <w:t>《环境影响评价公众参与办法》（生态环境部令第</w:t>
      </w:r>
      <w:r w:rsidRPr="00292842">
        <w:t>4</w:t>
      </w:r>
      <w:r w:rsidRPr="00292842">
        <w:t>号），</w:t>
      </w:r>
      <w:r w:rsidRPr="00292842">
        <w:t>2019</w:t>
      </w:r>
      <w:r w:rsidRPr="00292842">
        <w:t>年</w:t>
      </w:r>
      <w:r w:rsidRPr="00292842">
        <w:t>1</w:t>
      </w:r>
      <w:r w:rsidRPr="00292842">
        <w:t>月</w:t>
      </w:r>
      <w:r w:rsidRPr="00292842">
        <w:t>1</w:t>
      </w:r>
      <w:r w:rsidRPr="00292842">
        <w:t>日起施行；</w:t>
      </w:r>
    </w:p>
    <w:p w14:paraId="0D2D87A7" w14:textId="77777777" w:rsidR="001036EC" w:rsidRPr="00292842" w:rsidRDefault="00000000">
      <w:pPr>
        <w:pStyle w:val="tc2"/>
        <w:numPr>
          <w:ilvl w:val="0"/>
          <w:numId w:val="2"/>
        </w:numPr>
        <w:ind w:firstLineChars="0"/>
      </w:pPr>
      <w:r w:rsidRPr="00292842">
        <w:t>《关于进一步加强产业园区规划环境影响评价工作的意见》（环环评〔</w:t>
      </w:r>
      <w:r w:rsidRPr="00292842">
        <w:t>2020</w:t>
      </w:r>
      <w:r w:rsidRPr="00292842">
        <w:t>〕</w:t>
      </w:r>
      <w:r w:rsidRPr="00292842">
        <w:t>65</w:t>
      </w:r>
      <w:r w:rsidRPr="00292842">
        <w:t>号），</w:t>
      </w:r>
      <w:r w:rsidRPr="00292842">
        <w:t>2020</w:t>
      </w:r>
      <w:r w:rsidRPr="00292842">
        <w:t>年</w:t>
      </w:r>
      <w:r w:rsidRPr="00292842">
        <w:t>11</w:t>
      </w:r>
      <w:r w:rsidRPr="00292842">
        <w:t>月</w:t>
      </w:r>
      <w:r w:rsidRPr="00292842">
        <w:t>13</w:t>
      </w:r>
      <w:r w:rsidRPr="00292842">
        <w:t>日；</w:t>
      </w:r>
    </w:p>
    <w:p w14:paraId="26B9BA22" w14:textId="77777777" w:rsidR="001036EC" w:rsidRPr="00292842" w:rsidRDefault="00000000">
      <w:pPr>
        <w:pStyle w:val="tc2"/>
        <w:numPr>
          <w:ilvl w:val="0"/>
          <w:numId w:val="2"/>
        </w:numPr>
        <w:ind w:firstLineChars="0"/>
      </w:pPr>
      <w:r w:rsidRPr="00292842">
        <w:t>《关于规划环境影响评价加强空间管制、总量管控和环境准入的指导意见（试行）》（</w:t>
      </w:r>
      <w:proofErr w:type="gramStart"/>
      <w:r w:rsidRPr="00292842">
        <w:t>环办环</w:t>
      </w:r>
      <w:proofErr w:type="gramEnd"/>
      <w:r w:rsidRPr="00292842">
        <w:t>评〔</w:t>
      </w:r>
      <w:r w:rsidRPr="00292842">
        <w:t>2016</w:t>
      </w:r>
      <w:r w:rsidRPr="00292842">
        <w:t>〕</w:t>
      </w:r>
      <w:r w:rsidRPr="00292842">
        <w:t>14</w:t>
      </w:r>
      <w:r w:rsidRPr="00292842">
        <w:t>号），</w:t>
      </w:r>
      <w:r w:rsidRPr="00292842">
        <w:t>2016</w:t>
      </w:r>
      <w:r w:rsidRPr="00292842">
        <w:t>年</w:t>
      </w:r>
      <w:r w:rsidRPr="00292842">
        <w:t>2</w:t>
      </w:r>
      <w:r w:rsidRPr="00292842">
        <w:t>月</w:t>
      </w:r>
      <w:r w:rsidRPr="00292842">
        <w:t>24</w:t>
      </w:r>
      <w:r w:rsidRPr="00292842">
        <w:t>日；</w:t>
      </w:r>
    </w:p>
    <w:p w14:paraId="3E266120" w14:textId="77777777" w:rsidR="001036EC" w:rsidRPr="00292842" w:rsidRDefault="00000000">
      <w:pPr>
        <w:pStyle w:val="tc2"/>
        <w:numPr>
          <w:ilvl w:val="0"/>
          <w:numId w:val="2"/>
        </w:numPr>
        <w:ind w:firstLineChars="0"/>
      </w:pPr>
      <w:r w:rsidRPr="00292842">
        <w:t>《关于以改善环境质量为核心加强环境影响评价管理的通知》（环环评〔</w:t>
      </w:r>
      <w:r w:rsidRPr="00292842">
        <w:t>2016</w:t>
      </w:r>
      <w:r w:rsidRPr="00292842">
        <w:t>〕</w:t>
      </w:r>
      <w:r w:rsidRPr="00292842">
        <w:t>150</w:t>
      </w:r>
      <w:r w:rsidRPr="00292842">
        <w:t>号）；</w:t>
      </w:r>
    </w:p>
    <w:p w14:paraId="6168D9FF" w14:textId="77777777" w:rsidR="001036EC" w:rsidRPr="00292842" w:rsidRDefault="00000000">
      <w:pPr>
        <w:pStyle w:val="tc2"/>
        <w:numPr>
          <w:ilvl w:val="0"/>
          <w:numId w:val="2"/>
        </w:numPr>
        <w:ind w:firstLineChars="0"/>
      </w:pPr>
      <w:r w:rsidRPr="00292842">
        <w:t>《关于加强规划环境影响评价与建设项目环境影响评价联动工作的意见》（环发〔</w:t>
      </w:r>
      <w:r w:rsidRPr="00292842">
        <w:t>2015</w:t>
      </w:r>
      <w:r w:rsidRPr="00292842">
        <w:t>〕</w:t>
      </w:r>
      <w:r w:rsidRPr="00292842">
        <w:t>178</w:t>
      </w:r>
      <w:r w:rsidRPr="00292842">
        <w:t>号）；</w:t>
      </w:r>
    </w:p>
    <w:p w14:paraId="0E7FEF85" w14:textId="77777777" w:rsidR="001036EC" w:rsidRPr="00292842" w:rsidRDefault="00000000">
      <w:pPr>
        <w:pStyle w:val="tc2"/>
        <w:numPr>
          <w:ilvl w:val="0"/>
          <w:numId w:val="2"/>
        </w:numPr>
        <w:ind w:firstLineChars="0"/>
      </w:pPr>
      <w:r w:rsidRPr="00292842">
        <w:t>《关于发布长江经济带发展负面清单指南（试行，</w:t>
      </w:r>
      <w:r w:rsidRPr="00292842">
        <w:t>2022</w:t>
      </w:r>
      <w:r w:rsidRPr="00292842">
        <w:t>年版）的通知》（长江办〔</w:t>
      </w:r>
      <w:r w:rsidRPr="00292842">
        <w:t>2022</w:t>
      </w:r>
      <w:r w:rsidRPr="00292842">
        <w:t>〕</w:t>
      </w:r>
      <w:r w:rsidRPr="00292842">
        <w:t>7</w:t>
      </w:r>
      <w:r w:rsidRPr="00292842">
        <w:t>号），</w:t>
      </w:r>
      <w:r w:rsidRPr="00292842">
        <w:t>2022</w:t>
      </w:r>
      <w:r w:rsidRPr="00292842">
        <w:t>年</w:t>
      </w:r>
      <w:r w:rsidRPr="00292842">
        <w:t>1</w:t>
      </w:r>
      <w:r w:rsidRPr="00292842">
        <w:t>月</w:t>
      </w:r>
      <w:r w:rsidRPr="00292842">
        <w:t>19</w:t>
      </w:r>
      <w:r w:rsidRPr="00292842">
        <w:t>日；</w:t>
      </w:r>
    </w:p>
    <w:p w14:paraId="5D1479A9" w14:textId="77777777" w:rsidR="001036EC" w:rsidRPr="00292842" w:rsidRDefault="00000000">
      <w:pPr>
        <w:pStyle w:val="tc2"/>
        <w:numPr>
          <w:ilvl w:val="0"/>
          <w:numId w:val="2"/>
        </w:numPr>
        <w:ind w:firstLineChars="0"/>
      </w:pPr>
      <w:r w:rsidRPr="00292842">
        <w:t>《加强长江经济带工业绿色发展的指导意见》（工信部联节〔</w:t>
      </w:r>
      <w:r w:rsidRPr="00292842">
        <w:t>2017</w:t>
      </w:r>
      <w:r w:rsidRPr="00292842">
        <w:t>〕</w:t>
      </w:r>
      <w:r w:rsidRPr="00292842">
        <w:t>178</w:t>
      </w:r>
      <w:r w:rsidRPr="00292842">
        <w:t>号），</w:t>
      </w:r>
      <w:r w:rsidRPr="00292842">
        <w:t>2017</w:t>
      </w:r>
      <w:r w:rsidRPr="00292842">
        <w:t>年</w:t>
      </w:r>
      <w:r w:rsidRPr="00292842">
        <w:t>6</w:t>
      </w:r>
      <w:r w:rsidRPr="00292842">
        <w:t>月</w:t>
      </w:r>
      <w:r w:rsidRPr="00292842">
        <w:t>30</w:t>
      </w:r>
      <w:r w:rsidRPr="00292842">
        <w:t>日；</w:t>
      </w:r>
    </w:p>
    <w:p w14:paraId="758C3902" w14:textId="77777777" w:rsidR="001036EC" w:rsidRPr="00292842" w:rsidRDefault="00000000">
      <w:pPr>
        <w:pStyle w:val="tc2"/>
        <w:numPr>
          <w:ilvl w:val="0"/>
          <w:numId w:val="2"/>
        </w:numPr>
        <w:ind w:firstLineChars="0"/>
      </w:pPr>
      <w:r w:rsidRPr="00292842">
        <w:t>《关于印发</w:t>
      </w:r>
      <w:r w:rsidRPr="00292842">
        <w:t>&lt;</w:t>
      </w:r>
      <w:r w:rsidRPr="00292842">
        <w:t>长江生态保护修复攻坚行动计划</w:t>
      </w:r>
      <w:r w:rsidRPr="00292842">
        <w:t>&gt;</w:t>
      </w:r>
      <w:r w:rsidRPr="00292842">
        <w:t>的通知》（环水体〔</w:t>
      </w:r>
      <w:r w:rsidRPr="00292842">
        <w:t>2018</w:t>
      </w:r>
      <w:r w:rsidRPr="00292842">
        <w:t>〕</w:t>
      </w:r>
      <w:r w:rsidRPr="00292842">
        <w:t>181</w:t>
      </w:r>
      <w:r w:rsidRPr="00292842">
        <w:t>号），</w:t>
      </w:r>
      <w:r w:rsidRPr="00292842">
        <w:t>2018</w:t>
      </w:r>
      <w:r w:rsidRPr="00292842">
        <w:t>年</w:t>
      </w:r>
      <w:r w:rsidRPr="00292842">
        <w:t>12</w:t>
      </w:r>
      <w:r w:rsidRPr="00292842">
        <w:t>月</w:t>
      </w:r>
      <w:r w:rsidRPr="00292842">
        <w:t>31</w:t>
      </w:r>
      <w:r w:rsidRPr="00292842">
        <w:t>日；</w:t>
      </w:r>
    </w:p>
    <w:p w14:paraId="1F740228" w14:textId="77777777" w:rsidR="001036EC" w:rsidRPr="00292842" w:rsidRDefault="00000000">
      <w:pPr>
        <w:pStyle w:val="tc2"/>
        <w:numPr>
          <w:ilvl w:val="0"/>
          <w:numId w:val="2"/>
        </w:numPr>
        <w:ind w:firstLineChars="0"/>
      </w:pPr>
      <w:r w:rsidRPr="00292842">
        <w:t>《重点行业挥发性有机物综合治理方案》（环大气〔</w:t>
      </w:r>
      <w:r w:rsidRPr="00292842">
        <w:t>2019</w:t>
      </w:r>
      <w:r w:rsidRPr="00292842">
        <w:t>〕</w:t>
      </w:r>
      <w:r w:rsidRPr="00292842">
        <w:t>53</w:t>
      </w:r>
      <w:r w:rsidRPr="00292842">
        <w:t>号）；</w:t>
      </w:r>
    </w:p>
    <w:p w14:paraId="408378E5" w14:textId="77777777" w:rsidR="001036EC" w:rsidRPr="00292842" w:rsidRDefault="00000000">
      <w:pPr>
        <w:pStyle w:val="tc2"/>
        <w:numPr>
          <w:ilvl w:val="0"/>
          <w:numId w:val="2"/>
        </w:numPr>
        <w:ind w:firstLineChars="0"/>
      </w:pPr>
      <w:r w:rsidRPr="00292842">
        <w:t>《关于加强工业企业关停、搬迁及原址场地再开发利用过程中污染防治工作的通知》（环发〔</w:t>
      </w:r>
      <w:r w:rsidRPr="00292842">
        <w:t>2014</w:t>
      </w:r>
      <w:r w:rsidRPr="00292842">
        <w:t>〕</w:t>
      </w:r>
      <w:r w:rsidRPr="00292842">
        <w:t>66</w:t>
      </w:r>
      <w:r w:rsidRPr="00292842">
        <w:t>号）；</w:t>
      </w:r>
    </w:p>
    <w:p w14:paraId="0EC1C428" w14:textId="77777777" w:rsidR="001036EC" w:rsidRPr="00292842" w:rsidRDefault="00000000">
      <w:pPr>
        <w:pStyle w:val="tc2"/>
        <w:numPr>
          <w:ilvl w:val="0"/>
          <w:numId w:val="2"/>
        </w:numPr>
        <w:ind w:firstLineChars="0"/>
      </w:pPr>
      <w:r w:rsidRPr="00292842">
        <w:t>《关于进一步加强环境影响评价管理防范环境风险的通知》（环发〔</w:t>
      </w:r>
      <w:r w:rsidRPr="00292842">
        <w:t>2012</w:t>
      </w:r>
      <w:r w:rsidRPr="00292842">
        <w:t>〕</w:t>
      </w:r>
      <w:r w:rsidRPr="00292842">
        <w:t>77</w:t>
      </w:r>
      <w:r w:rsidRPr="00292842">
        <w:t>号），</w:t>
      </w:r>
      <w:r w:rsidRPr="00292842">
        <w:t>2012</w:t>
      </w:r>
      <w:r w:rsidRPr="00292842">
        <w:t>年</w:t>
      </w:r>
      <w:r w:rsidRPr="00292842">
        <w:t>7</w:t>
      </w:r>
      <w:r w:rsidRPr="00292842">
        <w:t>月</w:t>
      </w:r>
      <w:r w:rsidRPr="00292842">
        <w:t>3</w:t>
      </w:r>
      <w:r w:rsidRPr="00292842">
        <w:t>日；</w:t>
      </w:r>
    </w:p>
    <w:p w14:paraId="3A8EF9A4" w14:textId="77777777" w:rsidR="001036EC" w:rsidRPr="00292842" w:rsidRDefault="00000000">
      <w:pPr>
        <w:pStyle w:val="tc2"/>
        <w:numPr>
          <w:ilvl w:val="0"/>
          <w:numId w:val="2"/>
        </w:numPr>
        <w:ind w:firstLineChars="0"/>
      </w:pPr>
      <w:r w:rsidRPr="00292842">
        <w:t>《关于切实加强风险防范严格环境影响评价管理的通知》（环发〔</w:t>
      </w:r>
      <w:r w:rsidRPr="00292842">
        <w:t>2012</w:t>
      </w:r>
      <w:r w:rsidRPr="00292842">
        <w:t>〕</w:t>
      </w:r>
      <w:r w:rsidRPr="00292842">
        <w:t>98</w:t>
      </w:r>
      <w:r w:rsidRPr="00292842">
        <w:t>号），</w:t>
      </w:r>
      <w:r w:rsidRPr="00292842">
        <w:t>2012</w:t>
      </w:r>
      <w:r w:rsidRPr="00292842">
        <w:t>年</w:t>
      </w:r>
      <w:r w:rsidRPr="00292842">
        <w:t>8</w:t>
      </w:r>
      <w:r w:rsidRPr="00292842">
        <w:t>月</w:t>
      </w:r>
      <w:r w:rsidRPr="00292842">
        <w:t>8</w:t>
      </w:r>
      <w:r w:rsidRPr="00292842">
        <w:t>日；</w:t>
      </w:r>
    </w:p>
    <w:p w14:paraId="1A0BCA85" w14:textId="77777777" w:rsidR="001036EC" w:rsidRPr="00292842" w:rsidRDefault="00000000">
      <w:pPr>
        <w:pStyle w:val="tc2"/>
        <w:numPr>
          <w:ilvl w:val="0"/>
          <w:numId w:val="2"/>
        </w:numPr>
        <w:ind w:firstLineChars="0"/>
      </w:pPr>
      <w:r w:rsidRPr="00292842">
        <w:lastRenderedPageBreak/>
        <w:t>《关于进一步加强环境保护信息公开工作的通知》（</w:t>
      </w:r>
      <w:proofErr w:type="gramStart"/>
      <w:r w:rsidRPr="00292842">
        <w:t>环办〔</w:t>
      </w:r>
      <w:r w:rsidRPr="00292842">
        <w:t>2012</w:t>
      </w:r>
      <w:r w:rsidRPr="00292842">
        <w:t>〕</w:t>
      </w:r>
      <w:proofErr w:type="gramEnd"/>
      <w:r w:rsidRPr="00292842">
        <w:t>134</w:t>
      </w:r>
      <w:r w:rsidRPr="00292842">
        <w:t>号）；</w:t>
      </w:r>
    </w:p>
    <w:p w14:paraId="5164FDCC" w14:textId="77777777" w:rsidR="001036EC" w:rsidRPr="00292842" w:rsidRDefault="00000000">
      <w:pPr>
        <w:pStyle w:val="tc2"/>
        <w:numPr>
          <w:ilvl w:val="0"/>
          <w:numId w:val="2"/>
        </w:numPr>
        <w:ind w:firstLineChars="0"/>
      </w:pPr>
      <w:r w:rsidRPr="00292842">
        <w:t>《产业结构调整指导目录（</w:t>
      </w:r>
      <w:r w:rsidRPr="00292842">
        <w:t>2024</w:t>
      </w:r>
      <w:r w:rsidRPr="00292842">
        <w:t>年本）》，</w:t>
      </w:r>
      <w:r w:rsidRPr="00292842">
        <w:t>2024</w:t>
      </w:r>
      <w:r w:rsidRPr="00292842">
        <w:t>年</w:t>
      </w:r>
      <w:r w:rsidRPr="00292842">
        <w:t>2</w:t>
      </w:r>
      <w:r w:rsidRPr="00292842">
        <w:t>月</w:t>
      </w:r>
      <w:r w:rsidRPr="00292842">
        <w:t>1</w:t>
      </w:r>
      <w:r w:rsidRPr="00292842">
        <w:t>日起施行；</w:t>
      </w:r>
    </w:p>
    <w:p w14:paraId="2A695EC4" w14:textId="77777777" w:rsidR="001036EC" w:rsidRPr="00292842" w:rsidRDefault="00000000">
      <w:pPr>
        <w:widowControl/>
        <w:numPr>
          <w:ilvl w:val="0"/>
          <w:numId w:val="2"/>
        </w:numPr>
        <w:spacing w:line="500" w:lineRule="exact"/>
        <w:jc w:val="both"/>
        <w:rPr>
          <w:rFonts w:ascii="Times New Roman" w:eastAsia="宋体" w:hAnsi="Times New Roman" w:cs="Times New Roman"/>
          <w:sz w:val="24"/>
          <w:szCs w:val="28"/>
        </w:rPr>
      </w:pPr>
      <w:r w:rsidRPr="00292842">
        <w:rPr>
          <w:rFonts w:ascii="Times New Roman" w:eastAsia="宋体" w:hAnsi="Times New Roman" w:cs="Times New Roman"/>
          <w:sz w:val="24"/>
          <w:szCs w:val="28"/>
        </w:rPr>
        <w:t>《鼓励外商投资产业目录（</w:t>
      </w:r>
      <w:r w:rsidRPr="00292842">
        <w:rPr>
          <w:rFonts w:ascii="Times New Roman" w:eastAsia="宋体" w:hAnsi="Times New Roman" w:cs="Times New Roman"/>
          <w:sz w:val="24"/>
          <w:szCs w:val="28"/>
        </w:rPr>
        <w:t>202</w:t>
      </w:r>
      <w:r w:rsidRPr="00292842">
        <w:rPr>
          <w:rFonts w:ascii="Times New Roman" w:eastAsia="宋体" w:hAnsi="Times New Roman" w:cs="Times New Roman" w:hint="eastAsia"/>
          <w:sz w:val="24"/>
          <w:szCs w:val="28"/>
        </w:rPr>
        <w:t>5</w:t>
      </w:r>
      <w:r w:rsidRPr="00292842">
        <w:rPr>
          <w:rFonts w:ascii="Times New Roman" w:eastAsia="宋体" w:hAnsi="Times New Roman" w:cs="Times New Roman"/>
          <w:sz w:val="24"/>
          <w:szCs w:val="28"/>
        </w:rPr>
        <w:t>年版）》，</w:t>
      </w:r>
      <w:r w:rsidRPr="00292842">
        <w:rPr>
          <w:rFonts w:ascii="Times New Roman" w:eastAsia="宋体" w:hAnsi="Times New Roman" w:cs="Times New Roman"/>
          <w:sz w:val="24"/>
          <w:szCs w:val="28"/>
        </w:rPr>
        <w:t>202</w:t>
      </w:r>
      <w:r w:rsidRPr="00292842">
        <w:rPr>
          <w:rFonts w:ascii="Times New Roman" w:eastAsia="宋体" w:hAnsi="Times New Roman" w:cs="Times New Roman" w:hint="eastAsia"/>
          <w:sz w:val="24"/>
          <w:szCs w:val="28"/>
        </w:rPr>
        <w:t>6</w:t>
      </w:r>
      <w:r w:rsidRPr="00292842">
        <w:rPr>
          <w:rFonts w:ascii="Times New Roman" w:eastAsia="宋体" w:hAnsi="Times New Roman" w:cs="Times New Roman"/>
          <w:sz w:val="24"/>
          <w:szCs w:val="28"/>
        </w:rPr>
        <w:t>年</w:t>
      </w:r>
      <w:r w:rsidRPr="00292842">
        <w:rPr>
          <w:rFonts w:ascii="Times New Roman" w:eastAsia="宋体" w:hAnsi="Times New Roman" w:cs="Times New Roman" w:hint="eastAsia"/>
          <w:sz w:val="24"/>
          <w:szCs w:val="28"/>
        </w:rPr>
        <w:t>2</w:t>
      </w:r>
      <w:r w:rsidRPr="00292842">
        <w:rPr>
          <w:rFonts w:ascii="Times New Roman" w:eastAsia="宋体" w:hAnsi="Times New Roman" w:cs="Times New Roman"/>
          <w:sz w:val="24"/>
          <w:szCs w:val="28"/>
        </w:rPr>
        <w:t>月</w:t>
      </w:r>
      <w:r w:rsidRPr="00292842">
        <w:rPr>
          <w:rFonts w:ascii="Times New Roman" w:eastAsia="宋体" w:hAnsi="Times New Roman" w:cs="Times New Roman"/>
          <w:sz w:val="24"/>
          <w:szCs w:val="28"/>
        </w:rPr>
        <w:t>1</w:t>
      </w:r>
      <w:r w:rsidRPr="00292842">
        <w:rPr>
          <w:rFonts w:ascii="Times New Roman" w:eastAsia="宋体" w:hAnsi="Times New Roman" w:cs="Times New Roman"/>
          <w:sz w:val="24"/>
          <w:szCs w:val="28"/>
        </w:rPr>
        <w:t>日起施行；</w:t>
      </w:r>
    </w:p>
    <w:p w14:paraId="27654F02" w14:textId="77777777" w:rsidR="001036EC" w:rsidRPr="00292842" w:rsidRDefault="00000000">
      <w:pPr>
        <w:pStyle w:val="tc2"/>
        <w:numPr>
          <w:ilvl w:val="0"/>
          <w:numId w:val="2"/>
        </w:numPr>
        <w:ind w:firstLineChars="0"/>
      </w:pPr>
      <w:r w:rsidRPr="00292842">
        <w:t>《外商投资准入特别管理措施（负面清单）（</w:t>
      </w:r>
      <w:r w:rsidRPr="00292842">
        <w:t>2021</w:t>
      </w:r>
      <w:r w:rsidRPr="00292842">
        <w:t>年版）》（</w:t>
      </w:r>
      <w:proofErr w:type="gramStart"/>
      <w:r w:rsidRPr="00292842">
        <w:t>国家发改委</w:t>
      </w:r>
      <w:proofErr w:type="gramEnd"/>
      <w:r w:rsidRPr="00292842">
        <w:t>商务部令</w:t>
      </w:r>
      <w:r w:rsidRPr="00292842">
        <w:t>2021</w:t>
      </w:r>
      <w:r w:rsidRPr="00292842">
        <w:t>第</w:t>
      </w:r>
      <w:r w:rsidRPr="00292842">
        <w:t>47</w:t>
      </w:r>
      <w:r w:rsidRPr="00292842">
        <w:t>号）；</w:t>
      </w:r>
    </w:p>
    <w:p w14:paraId="7494D657" w14:textId="77777777" w:rsidR="001036EC" w:rsidRPr="00292842" w:rsidRDefault="00000000">
      <w:pPr>
        <w:pStyle w:val="tc2"/>
        <w:numPr>
          <w:ilvl w:val="0"/>
          <w:numId w:val="2"/>
        </w:numPr>
        <w:ind w:firstLineChars="0"/>
      </w:pPr>
      <w:r w:rsidRPr="00292842">
        <w:t>《市场准入负面清单（</w:t>
      </w:r>
      <w:r w:rsidRPr="00292842">
        <w:t>2020</w:t>
      </w:r>
      <w:r w:rsidRPr="00292842">
        <w:t>版）》，</w:t>
      </w:r>
      <w:r w:rsidRPr="00292842">
        <w:t>2020</w:t>
      </w:r>
      <w:r w:rsidRPr="00292842">
        <w:t>年</w:t>
      </w:r>
      <w:r w:rsidRPr="00292842">
        <w:t>12</w:t>
      </w:r>
      <w:r w:rsidRPr="00292842">
        <w:t>月</w:t>
      </w:r>
      <w:r w:rsidRPr="00292842">
        <w:t>10</w:t>
      </w:r>
      <w:r w:rsidRPr="00292842">
        <w:t>日实施；</w:t>
      </w:r>
    </w:p>
    <w:p w14:paraId="0CEFC6E9" w14:textId="77777777" w:rsidR="001036EC" w:rsidRPr="00292842" w:rsidRDefault="00000000">
      <w:pPr>
        <w:pStyle w:val="tc2"/>
        <w:numPr>
          <w:ilvl w:val="0"/>
          <w:numId w:val="2"/>
        </w:numPr>
        <w:ind w:firstLineChars="0"/>
      </w:pPr>
      <w:r w:rsidRPr="00292842">
        <w:t>《关于做好环境影响评价制度与排污许可制衔接相关工作的通知》（</w:t>
      </w:r>
      <w:proofErr w:type="gramStart"/>
      <w:r w:rsidRPr="00292842">
        <w:t>环办环</w:t>
      </w:r>
      <w:proofErr w:type="gramEnd"/>
      <w:r w:rsidRPr="00292842">
        <w:t>评〔</w:t>
      </w:r>
      <w:r w:rsidRPr="00292842">
        <w:t>2017</w:t>
      </w:r>
      <w:r w:rsidRPr="00292842">
        <w:t>〕</w:t>
      </w:r>
      <w:r w:rsidRPr="00292842">
        <w:t>84</w:t>
      </w:r>
      <w:r w:rsidRPr="00292842">
        <w:t>号）；</w:t>
      </w:r>
    </w:p>
    <w:p w14:paraId="65AEA37F" w14:textId="77777777" w:rsidR="001036EC" w:rsidRPr="00292842" w:rsidRDefault="00000000">
      <w:pPr>
        <w:pStyle w:val="tc2"/>
        <w:numPr>
          <w:ilvl w:val="0"/>
          <w:numId w:val="2"/>
        </w:numPr>
        <w:ind w:firstLineChars="0"/>
      </w:pPr>
      <w:r w:rsidRPr="00292842">
        <w:t>《关于进一步加强重金属污染防控的意见》（环固体〔</w:t>
      </w:r>
      <w:r w:rsidRPr="00292842">
        <w:t>2022</w:t>
      </w:r>
      <w:r w:rsidRPr="00292842">
        <w:t>〕</w:t>
      </w:r>
      <w:r w:rsidRPr="00292842">
        <w:t>17</w:t>
      </w:r>
      <w:r w:rsidRPr="00292842">
        <w:t>号）；</w:t>
      </w:r>
    </w:p>
    <w:p w14:paraId="77C32A95" w14:textId="77777777" w:rsidR="001036EC" w:rsidRPr="00292842" w:rsidRDefault="00000000">
      <w:pPr>
        <w:pStyle w:val="tc2"/>
        <w:numPr>
          <w:ilvl w:val="0"/>
          <w:numId w:val="2"/>
        </w:numPr>
        <w:ind w:firstLineChars="0"/>
      </w:pPr>
      <w:r w:rsidRPr="00292842">
        <w:t>《涉重金属重点行业企业清单管理工作指南（试行）》（</w:t>
      </w:r>
      <w:proofErr w:type="gramStart"/>
      <w:r w:rsidRPr="00292842">
        <w:t>环办固体</w:t>
      </w:r>
      <w:proofErr w:type="gramEnd"/>
      <w:r w:rsidRPr="00292842">
        <w:t>函〔</w:t>
      </w:r>
      <w:r w:rsidRPr="00292842">
        <w:t>2025</w:t>
      </w:r>
      <w:r w:rsidRPr="00292842">
        <w:t>〕</w:t>
      </w:r>
      <w:r w:rsidRPr="00292842">
        <w:t>16</w:t>
      </w:r>
      <w:r w:rsidRPr="00292842">
        <w:t>号）；</w:t>
      </w:r>
    </w:p>
    <w:p w14:paraId="1545821A" w14:textId="77777777" w:rsidR="001036EC" w:rsidRPr="00292842" w:rsidRDefault="00000000">
      <w:pPr>
        <w:pStyle w:val="tc2"/>
        <w:numPr>
          <w:ilvl w:val="0"/>
          <w:numId w:val="2"/>
        </w:numPr>
        <w:ind w:firstLineChars="0"/>
      </w:pPr>
      <w:r w:rsidRPr="00292842">
        <w:t>《排污许可管理条例》，</w:t>
      </w:r>
      <w:r w:rsidRPr="00292842">
        <w:t>2021</w:t>
      </w:r>
      <w:r w:rsidRPr="00292842">
        <w:t>年</w:t>
      </w:r>
      <w:r w:rsidRPr="00292842">
        <w:t>3</w:t>
      </w:r>
      <w:r w:rsidRPr="00292842">
        <w:t>月</w:t>
      </w:r>
      <w:r w:rsidRPr="00292842">
        <w:t>1</w:t>
      </w:r>
      <w:r w:rsidRPr="00292842">
        <w:t>日；</w:t>
      </w:r>
    </w:p>
    <w:p w14:paraId="269CEF8C" w14:textId="77777777" w:rsidR="001036EC" w:rsidRPr="00292842" w:rsidRDefault="00000000">
      <w:pPr>
        <w:pStyle w:val="tc2"/>
        <w:numPr>
          <w:ilvl w:val="0"/>
          <w:numId w:val="2"/>
        </w:numPr>
        <w:ind w:firstLineChars="0"/>
      </w:pPr>
      <w:r w:rsidRPr="00292842">
        <w:t>《关于加强重点行业建设项目区域削减措施监督管理的通知》（</w:t>
      </w:r>
      <w:proofErr w:type="gramStart"/>
      <w:r w:rsidRPr="00292842">
        <w:t>环办环</w:t>
      </w:r>
      <w:proofErr w:type="gramEnd"/>
      <w:r w:rsidRPr="00292842">
        <w:t>评〔</w:t>
      </w:r>
      <w:r w:rsidRPr="00292842">
        <w:t>2020</w:t>
      </w:r>
      <w:r w:rsidRPr="00292842">
        <w:t>〕</w:t>
      </w:r>
      <w:r w:rsidRPr="00292842">
        <w:t>36</w:t>
      </w:r>
      <w:r w:rsidRPr="00292842">
        <w:t>号）；</w:t>
      </w:r>
    </w:p>
    <w:p w14:paraId="6D9E8800" w14:textId="77777777" w:rsidR="001036EC" w:rsidRPr="00292842" w:rsidRDefault="00000000">
      <w:pPr>
        <w:pStyle w:val="tc2"/>
        <w:numPr>
          <w:ilvl w:val="0"/>
          <w:numId w:val="2"/>
        </w:numPr>
        <w:ind w:firstLineChars="0"/>
      </w:pPr>
      <w:r w:rsidRPr="00292842">
        <w:t>《关于发布</w:t>
      </w:r>
      <w:r w:rsidRPr="00292842">
        <w:t>&lt;</w:t>
      </w:r>
      <w:r w:rsidRPr="00292842">
        <w:t>重点监管单位土壤污染隐患排查指南（试行）</w:t>
      </w:r>
      <w:r w:rsidRPr="00292842">
        <w:t>&gt;</w:t>
      </w:r>
      <w:r w:rsidRPr="00292842">
        <w:t>的公告》，生态环境部公告</w:t>
      </w:r>
      <w:r w:rsidRPr="00292842">
        <w:t>2021</w:t>
      </w:r>
      <w:r w:rsidRPr="00292842">
        <w:t>年第</w:t>
      </w:r>
      <w:r w:rsidRPr="00292842">
        <w:t>1</w:t>
      </w:r>
      <w:r w:rsidRPr="00292842">
        <w:t>号；</w:t>
      </w:r>
    </w:p>
    <w:p w14:paraId="75D46667" w14:textId="77777777" w:rsidR="001036EC" w:rsidRPr="00292842" w:rsidRDefault="00000000">
      <w:pPr>
        <w:pStyle w:val="tc2"/>
        <w:numPr>
          <w:ilvl w:val="0"/>
          <w:numId w:val="2"/>
        </w:numPr>
        <w:ind w:firstLineChars="0"/>
      </w:pPr>
      <w:r w:rsidRPr="00292842">
        <w:t>《碳排放权交易管理办法（试行）》，</w:t>
      </w:r>
      <w:r w:rsidRPr="00292842">
        <w:t>2021</w:t>
      </w:r>
      <w:r w:rsidRPr="00292842">
        <w:t>年</w:t>
      </w:r>
      <w:r w:rsidRPr="00292842">
        <w:t>2</w:t>
      </w:r>
      <w:r w:rsidRPr="00292842">
        <w:t>月</w:t>
      </w:r>
      <w:r w:rsidRPr="00292842">
        <w:t>1</w:t>
      </w:r>
      <w:r w:rsidRPr="00292842">
        <w:t>日施行；</w:t>
      </w:r>
    </w:p>
    <w:p w14:paraId="706967BD" w14:textId="77777777" w:rsidR="001036EC" w:rsidRPr="00292842" w:rsidRDefault="00000000">
      <w:pPr>
        <w:pStyle w:val="tc2"/>
        <w:numPr>
          <w:ilvl w:val="0"/>
          <w:numId w:val="2"/>
        </w:numPr>
        <w:ind w:firstLineChars="0"/>
      </w:pPr>
      <w:r w:rsidRPr="00292842">
        <w:t>《关于统筹和加强应对气候变化与生态环境保护相关工作的指导意见》（环发〔</w:t>
      </w:r>
      <w:r w:rsidRPr="00292842">
        <w:t>2021</w:t>
      </w:r>
      <w:r w:rsidRPr="00292842">
        <w:t>〕</w:t>
      </w:r>
      <w:r w:rsidRPr="00292842">
        <w:t>4</w:t>
      </w:r>
      <w:r w:rsidRPr="00292842">
        <w:t>号）；</w:t>
      </w:r>
    </w:p>
    <w:p w14:paraId="16BDB446" w14:textId="77777777" w:rsidR="001036EC" w:rsidRPr="00292842" w:rsidRDefault="00000000">
      <w:pPr>
        <w:pStyle w:val="tc2"/>
        <w:numPr>
          <w:ilvl w:val="0"/>
          <w:numId w:val="2"/>
        </w:numPr>
        <w:ind w:firstLineChars="0"/>
      </w:pPr>
      <w:r w:rsidRPr="00292842">
        <w:t>《国务院关于加快建立健全绿色低碳循环发展经济体系的指导意见》（国发〔</w:t>
      </w:r>
      <w:r w:rsidRPr="00292842">
        <w:t>2021</w:t>
      </w:r>
      <w:r w:rsidRPr="00292842">
        <w:t>〕</w:t>
      </w:r>
      <w:r w:rsidRPr="00292842">
        <w:t>4</w:t>
      </w:r>
      <w:r w:rsidRPr="00292842">
        <w:t>号）；</w:t>
      </w:r>
    </w:p>
    <w:p w14:paraId="06B9A997" w14:textId="77777777" w:rsidR="001036EC" w:rsidRPr="00292842" w:rsidRDefault="00000000">
      <w:pPr>
        <w:pStyle w:val="tc2"/>
        <w:numPr>
          <w:ilvl w:val="0"/>
          <w:numId w:val="2"/>
        </w:numPr>
        <w:ind w:firstLineChars="0"/>
      </w:pPr>
      <w:r w:rsidRPr="00292842">
        <w:t>《生态环境部关于加强高耗能、高排放建设项目生态环境源头防控的指导意见》（环环评〔</w:t>
      </w:r>
      <w:r w:rsidRPr="00292842">
        <w:t>2021</w:t>
      </w:r>
      <w:r w:rsidRPr="00292842">
        <w:t>〕</w:t>
      </w:r>
      <w:r w:rsidRPr="00292842">
        <w:t>45</w:t>
      </w:r>
      <w:r w:rsidRPr="00292842">
        <w:t>号）；</w:t>
      </w:r>
    </w:p>
    <w:p w14:paraId="1BABB643" w14:textId="77777777" w:rsidR="001036EC" w:rsidRPr="00292842" w:rsidRDefault="00000000">
      <w:pPr>
        <w:pStyle w:val="tc2"/>
        <w:numPr>
          <w:ilvl w:val="0"/>
          <w:numId w:val="2"/>
        </w:numPr>
        <w:ind w:firstLineChars="0"/>
      </w:pPr>
      <w:r w:rsidRPr="00292842">
        <w:t>《关于加强重点行业涉新污染物建设项目环境影响评价工作的意见》（环环评〔</w:t>
      </w:r>
      <w:r w:rsidRPr="00292842">
        <w:t>2025</w:t>
      </w:r>
      <w:r w:rsidRPr="00292842">
        <w:t>〕</w:t>
      </w:r>
      <w:r w:rsidRPr="00292842">
        <w:t>28</w:t>
      </w:r>
      <w:r w:rsidRPr="00292842">
        <w:t>号）</w:t>
      </w:r>
      <w:r w:rsidRPr="00292842">
        <w:rPr>
          <w:rFonts w:hint="eastAsia"/>
        </w:rPr>
        <w:t>；</w:t>
      </w:r>
    </w:p>
    <w:p w14:paraId="257BE8DB" w14:textId="77777777" w:rsidR="001036EC" w:rsidRPr="00292842" w:rsidRDefault="00000000">
      <w:pPr>
        <w:pStyle w:val="tc2"/>
        <w:numPr>
          <w:ilvl w:val="0"/>
          <w:numId w:val="2"/>
        </w:numPr>
        <w:ind w:firstLineChars="0"/>
      </w:pPr>
      <w:r w:rsidRPr="00292842">
        <w:rPr>
          <w:rFonts w:hint="eastAsia"/>
        </w:rPr>
        <w:t>《长三角美丽中国先行区建设行动方案》（</w:t>
      </w:r>
      <w:proofErr w:type="gramStart"/>
      <w:r w:rsidRPr="00292842">
        <w:rPr>
          <w:rFonts w:hint="eastAsia"/>
        </w:rPr>
        <w:t>环综合</w:t>
      </w:r>
      <w:proofErr w:type="gramEnd"/>
      <w:r w:rsidRPr="00292842">
        <w:rPr>
          <w:rFonts w:hint="eastAsia"/>
        </w:rPr>
        <w:t>〔</w:t>
      </w:r>
      <w:r w:rsidRPr="00292842">
        <w:rPr>
          <w:rFonts w:hint="eastAsia"/>
        </w:rPr>
        <w:t>2025</w:t>
      </w:r>
      <w:r w:rsidRPr="00292842">
        <w:rPr>
          <w:rFonts w:hint="eastAsia"/>
        </w:rPr>
        <w:t>〕</w:t>
      </w:r>
      <w:r w:rsidRPr="00292842">
        <w:rPr>
          <w:rFonts w:hint="eastAsia"/>
        </w:rPr>
        <w:t>89</w:t>
      </w:r>
      <w:r w:rsidRPr="00292842">
        <w:rPr>
          <w:rFonts w:hint="eastAsia"/>
        </w:rPr>
        <w:t>号）；</w:t>
      </w:r>
    </w:p>
    <w:p w14:paraId="1DA0DC19" w14:textId="77777777" w:rsidR="001036EC" w:rsidRPr="00292842" w:rsidRDefault="00000000">
      <w:pPr>
        <w:pStyle w:val="tc2"/>
        <w:numPr>
          <w:ilvl w:val="0"/>
          <w:numId w:val="2"/>
        </w:numPr>
        <w:ind w:firstLineChars="0"/>
      </w:pPr>
      <w:r w:rsidRPr="00292842">
        <w:rPr>
          <w:rFonts w:hint="eastAsia"/>
        </w:rPr>
        <w:t>《固体废物综合治理行动计划》</w:t>
      </w:r>
      <w:r w:rsidRPr="00292842">
        <w:t>国发〔</w:t>
      </w:r>
      <w:r w:rsidRPr="00292842">
        <w:t>2025</w:t>
      </w:r>
      <w:r w:rsidRPr="00292842">
        <w:t>〕</w:t>
      </w:r>
      <w:r w:rsidRPr="00292842">
        <w:t>14</w:t>
      </w:r>
      <w:r w:rsidRPr="00292842">
        <w:t>号</w:t>
      </w:r>
      <w:r w:rsidRPr="00292842">
        <w:t> </w:t>
      </w:r>
      <w:r w:rsidRPr="00292842">
        <w:rPr>
          <w:rFonts w:hint="eastAsia"/>
        </w:rPr>
        <w:t>;</w:t>
      </w:r>
    </w:p>
    <w:p w14:paraId="3F2869F2" w14:textId="77777777" w:rsidR="001036EC" w:rsidRPr="00292842" w:rsidRDefault="00000000">
      <w:pPr>
        <w:pStyle w:val="3tc"/>
        <w:rPr>
          <w:rFonts w:cs="Times New Roman"/>
        </w:rPr>
      </w:pPr>
      <w:bookmarkStart w:id="19" w:name="_Toc197550713"/>
      <w:bookmarkStart w:id="20" w:name="_Toc116589891"/>
      <w:bookmarkStart w:id="21" w:name="_Toc227604320"/>
      <w:r w:rsidRPr="00292842">
        <w:rPr>
          <w:rFonts w:cs="Times New Roman"/>
        </w:rPr>
        <w:t>地方性法规及环保政策</w:t>
      </w:r>
      <w:bookmarkEnd w:id="19"/>
      <w:bookmarkEnd w:id="20"/>
      <w:bookmarkEnd w:id="21"/>
    </w:p>
    <w:p w14:paraId="0C7551F8" w14:textId="77777777" w:rsidR="001036EC" w:rsidRPr="00292842" w:rsidRDefault="00000000">
      <w:pPr>
        <w:pStyle w:val="tc2"/>
        <w:numPr>
          <w:ilvl w:val="0"/>
          <w:numId w:val="3"/>
        </w:numPr>
        <w:ind w:firstLineChars="0"/>
      </w:pPr>
      <w:r w:rsidRPr="00292842">
        <w:t>《江苏省太湖水污染防治条例（</w:t>
      </w:r>
      <w:r w:rsidRPr="00292842">
        <w:t>2018</w:t>
      </w:r>
      <w:r w:rsidRPr="00292842">
        <w:t>年修订）》，</w:t>
      </w:r>
      <w:r w:rsidRPr="00292842">
        <w:t>2018</w:t>
      </w:r>
      <w:r w:rsidRPr="00292842">
        <w:t>年</w:t>
      </w:r>
      <w:r w:rsidRPr="00292842">
        <w:t>5</w:t>
      </w:r>
      <w:r w:rsidRPr="00292842">
        <w:t>月</w:t>
      </w:r>
      <w:r w:rsidRPr="00292842">
        <w:t>1</w:t>
      </w:r>
      <w:r w:rsidRPr="00292842">
        <w:t>日施行；</w:t>
      </w:r>
    </w:p>
    <w:p w14:paraId="0BD63D89" w14:textId="77777777" w:rsidR="001036EC" w:rsidRPr="00292842" w:rsidRDefault="00000000">
      <w:pPr>
        <w:pStyle w:val="tc2"/>
        <w:numPr>
          <w:ilvl w:val="0"/>
          <w:numId w:val="3"/>
        </w:numPr>
        <w:ind w:firstLineChars="0"/>
      </w:pPr>
      <w:r w:rsidRPr="00292842">
        <w:lastRenderedPageBreak/>
        <w:t>《江苏省长江水污染防治条例》江苏省人民代表大会常务委员会，</w:t>
      </w:r>
      <w:r w:rsidRPr="00292842">
        <w:t>2018</w:t>
      </w:r>
      <w:r w:rsidRPr="00292842">
        <w:t>年</w:t>
      </w:r>
      <w:r w:rsidRPr="00292842">
        <w:t>3</w:t>
      </w:r>
      <w:r w:rsidRPr="00292842">
        <w:t>月</w:t>
      </w:r>
      <w:r w:rsidRPr="00292842">
        <w:t>28</w:t>
      </w:r>
      <w:r w:rsidRPr="00292842">
        <w:t>日；</w:t>
      </w:r>
    </w:p>
    <w:p w14:paraId="35036B37" w14:textId="77777777" w:rsidR="001036EC" w:rsidRPr="00292842" w:rsidRDefault="00000000">
      <w:pPr>
        <w:pStyle w:val="tc2"/>
        <w:numPr>
          <w:ilvl w:val="0"/>
          <w:numId w:val="3"/>
        </w:numPr>
        <w:ind w:firstLineChars="0"/>
      </w:pPr>
      <w:r w:rsidRPr="00292842">
        <w:t>《江苏省生态环境保护条例》，</w:t>
      </w:r>
      <w:r w:rsidRPr="00292842">
        <w:t>2024</w:t>
      </w:r>
      <w:r w:rsidRPr="00292842">
        <w:t>年</w:t>
      </w:r>
      <w:r w:rsidRPr="00292842">
        <w:t>6</w:t>
      </w:r>
      <w:r w:rsidRPr="00292842">
        <w:t>月</w:t>
      </w:r>
      <w:r w:rsidRPr="00292842">
        <w:t>5</w:t>
      </w:r>
      <w:r w:rsidRPr="00292842">
        <w:t>日起施行；</w:t>
      </w:r>
    </w:p>
    <w:p w14:paraId="5F34EA88" w14:textId="77777777" w:rsidR="001036EC" w:rsidRPr="00292842" w:rsidRDefault="00000000">
      <w:pPr>
        <w:pStyle w:val="tc2"/>
        <w:numPr>
          <w:ilvl w:val="0"/>
          <w:numId w:val="3"/>
        </w:numPr>
        <w:ind w:firstLineChars="0"/>
      </w:pPr>
      <w:r w:rsidRPr="00292842">
        <w:t>《江苏省大气污染防治条例》，</w:t>
      </w:r>
      <w:r w:rsidRPr="00292842">
        <w:t>2018</w:t>
      </w:r>
      <w:r w:rsidRPr="00292842">
        <w:t>年</w:t>
      </w:r>
      <w:r w:rsidRPr="00292842">
        <w:t>11</w:t>
      </w:r>
      <w:r w:rsidRPr="00292842">
        <w:t>月</w:t>
      </w:r>
      <w:r w:rsidRPr="00292842">
        <w:t>23</w:t>
      </w:r>
      <w:r w:rsidRPr="00292842">
        <w:t>日修订；</w:t>
      </w:r>
    </w:p>
    <w:p w14:paraId="0C163D2D" w14:textId="77777777" w:rsidR="001036EC" w:rsidRPr="00292842" w:rsidRDefault="00000000">
      <w:pPr>
        <w:pStyle w:val="tc2"/>
        <w:numPr>
          <w:ilvl w:val="0"/>
          <w:numId w:val="3"/>
        </w:numPr>
        <w:ind w:firstLineChars="0"/>
      </w:pPr>
      <w:r w:rsidRPr="00292842">
        <w:t>《江苏省水污染防治条例》，</w:t>
      </w:r>
      <w:r w:rsidRPr="00292842">
        <w:t>2021</w:t>
      </w:r>
      <w:r w:rsidRPr="00292842">
        <w:t>年</w:t>
      </w:r>
      <w:r w:rsidRPr="00292842">
        <w:t>9</w:t>
      </w:r>
      <w:r w:rsidRPr="00292842">
        <w:t>月</w:t>
      </w:r>
      <w:r w:rsidRPr="00292842">
        <w:t>29</w:t>
      </w:r>
      <w:r w:rsidRPr="00292842">
        <w:t>日修订；</w:t>
      </w:r>
    </w:p>
    <w:p w14:paraId="4C358BB0" w14:textId="77777777" w:rsidR="001036EC" w:rsidRPr="00292842" w:rsidRDefault="00000000">
      <w:pPr>
        <w:pStyle w:val="tc2"/>
        <w:numPr>
          <w:ilvl w:val="0"/>
          <w:numId w:val="3"/>
        </w:numPr>
        <w:ind w:firstLineChars="0"/>
      </w:pPr>
      <w:r w:rsidRPr="00292842">
        <w:t>《江苏省环境噪声污染防治条例》，</w:t>
      </w:r>
      <w:r w:rsidRPr="00292842">
        <w:t>2018</w:t>
      </w:r>
      <w:r w:rsidRPr="00292842">
        <w:t>年</w:t>
      </w:r>
      <w:r w:rsidRPr="00292842">
        <w:t>3</w:t>
      </w:r>
      <w:r w:rsidRPr="00292842">
        <w:t>月</w:t>
      </w:r>
      <w:r w:rsidRPr="00292842">
        <w:t>28</w:t>
      </w:r>
      <w:r w:rsidRPr="00292842">
        <w:t>日修订；</w:t>
      </w:r>
    </w:p>
    <w:p w14:paraId="3D3CBC73" w14:textId="77777777" w:rsidR="001036EC" w:rsidRPr="00292842" w:rsidRDefault="00000000">
      <w:pPr>
        <w:pStyle w:val="tc2"/>
        <w:numPr>
          <w:ilvl w:val="0"/>
          <w:numId w:val="3"/>
        </w:numPr>
        <w:ind w:firstLineChars="0"/>
      </w:pPr>
      <w:r w:rsidRPr="00292842">
        <w:t>《江苏省固体废物污染环境防治条例》，</w:t>
      </w:r>
      <w:r w:rsidRPr="00292842">
        <w:t>2024</w:t>
      </w:r>
      <w:r w:rsidRPr="00292842">
        <w:t>年</w:t>
      </w:r>
      <w:r w:rsidRPr="00292842">
        <w:t>11</w:t>
      </w:r>
      <w:r w:rsidRPr="00292842">
        <w:t>月</w:t>
      </w:r>
      <w:r w:rsidRPr="00292842">
        <w:t>28</w:t>
      </w:r>
      <w:r w:rsidRPr="00292842">
        <w:t>日修订；</w:t>
      </w:r>
    </w:p>
    <w:p w14:paraId="5E1655A0" w14:textId="77777777" w:rsidR="001036EC" w:rsidRPr="00292842" w:rsidRDefault="00000000">
      <w:pPr>
        <w:pStyle w:val="tc2"/>
        <w:numPr>
          <w:ilvl w:val="0"/>
          <w:numId w:val="3"/>
        </w:numPr>
        <w:ind w:firstLineChars="0"/>
      </w:pPr>
      <w:bookmarkStart w:id="22" w:name="_Hlk172043605"/>
      <w:r w:rsidRPr="00292842">
        <w:t>《江苏省土壤污染防治条例》，</w:t>
      </w:r>
      <w:r w:rsidRPr="00292842">
        <w:t>2022</w:t>
      </w:r>
      <w:r w:rsidRPr="00292842">
        <w:t>年</w:t>
      </w:r>
      <w:r w:rsidRPr="00292842">
        <w:t>3</w:t>
      </w:r>
      <w:r w:rsidRPr="00292842">
        <w:t>月</w:t>
      </w:r>
      <w:r w:rsidRPr="00292842">
        <w:t>31</w:t>
      </w:r>
      <w:r w:rsidRPr="00292842">
        <w:t>日通过；</w:t>
      </w:r>
      <w:bookmarkEnd w:id="22"/>
    </w:p>
    <w:p w14:paraId="19DFD0C4" w14:textId="77777777" w:rsidR="001036EC" w:rsidRPr="00292842" w:rsidRDefault="00000000">
      <w:pPr>
        <w:pStyle w:val="tc2"/>
        <w:numPr>
          <w:ilvl w:val="0"/>
          <w:numId w:val="3"/>
        </w:numPr>
        <w:ind w:firstLineChars="0"/>
      </w:pPr>
      <w:r w:rsidRPr="00292842">
        <w:t>《江苏省地下水管理条例》，</w:t>
      </w:r>
      <w:r w:rsidRPr="00292842">
        <w:t>2024</w:t>
      </w:r>
      <w:r w:rsidRPr="00292842">
        <w:t>年</w:t>
      </w:r>
      <w:r w:rsidRPr="00292842">
        <w:t>11</w:t>
      </w:r>
      <w:r w:rsidRPr="00292842">
        <w:t>月</w:t>
      </w:r>
      <w:r w:rsidRPr="00292842">
        <w:t>28</w:t>
      </w:r>
      <w:r w:rsidRPr="00292842">
        <w:t>日通过；</w:t>
      </w:r>
    </w:p>
    <w:p w14:paraId="3A58A96C" w14:textId="77777777" w:rsidR="001036EC" w:rsidRPr="00292842" w:rsidRDefault="00000000">
      <w:pPr>
        <w:pStyle w:val="tc2"/>
        <w:numPr>
          <w:ilvl w:val="0"/>
          <w:numId w:val="3"/>
        </w:numPr>
        <w:ind w:firstLineChars="0"/>
      </w:pPr>
      <w:r w:rsidRPr="00292842">
        <w:t>《江苏省水域保护办法》，</w:t>
      </w:r>
      <w:r w:rsidRPr="00292842">
        <w:t>2020</w:t>
      </w:r>
      <w:r w:rsidRPr="00292842">
        <w:t>年</w:t>
      </w:r>
      <w:r w:rsidRPr="00292842">
        <w:t>8</w:t>
      </w:r>
      <w:r w:rsidRPr="00292842">
        <w:t>月</w:t>
      </w:r>
      <w:r w:rsidRPr="00292842">
        <w:t>1</w:t>
      </w:r>
      <w:r w:rsidRPr="00292842">
        <w:t>日实施；</w:t>
      </w:r>
    </w:p>
    <w:p w14:paraId="7668733E" w14:textId="77777777" w:rsidR="001036EC" w:rsidRPr="00292842" w:rsidRDefault="00000000">
      <w:pPr>
        <w:pStyle w:val="tc2"/>
        <w:numPr>
          <w:ilvl w:val="0"/>
          <w:numId w:val="3"/>
        </w:numPr>
        <w:ind w:firstLineChars="0"/>
      </w:pPr>
      <w:bookmarkStart w:id="23" w:name="_Hlk172043725"/>
      <w:r w:rsidRPr="00292842">
        <w:t>《江苏省节约能源条例》，</w:t>
      </w:r>
      <w:r w:rsidRPr="00292842">
        <w:t>2021</w:t>
      </w:r>
      <w:r w:rsidRPr="00292842">
        <w:t>年</w:t>
      </w:r>
      <w:r w:rsidRPr="00292842">
        <w:t>9</w:t>
      </w:r>
      <w:r w:rsidRPr="00292842">
        <w:t>月</w:t>
      </w:r>
      <w:r w:rsidRPr="00292842">
        <w:t>29</w:t>
      </w:r>
      <w:r w:rsidRPr="00292842">
        <w:t>日修订</w:t>
      </w:r>
      <w:bookmarkEnd w:id="23"/>
      <w:r w:rsidRPr="00292842">
        <w:t>；</w:t>
      </w:r>
    </w:p>
    <w:p w14:paraId="2019F7A7" w14:textId="77777777" w:rsidR="001036EC" w:rsidRPr="00292842" w:rsidRDefault="00000000">
      <w:pPr>
        <w:pStyle w:val="tc2"/>
        <w:numPr>
          <w:ilvl w:val="0"/>
          <w:numId w:val="3"/>
        </w:numPr>
        <w:ind w:firstLineChars="0"/>
      </w:pPr>
      <w:r w:rsidRPr="00292842">
        <w:t>《江苏省湿地保护条例》，</w:t>
      </w:r>
      <w:r w:rsidRPr="00292842">
        <w:t>2024</w:t>
      </w:r>
      <w:r w:rsidRPr="00292842">
        <w:t>年</w:t>
      </w:r>
      <w:r w:rsidRPr="00292842">
        <w:t>1</w:t>
      </w:r>
      <w:r w:rsidRPr="00292842">
        <w:t>月</w:t>
      </w:r>
      <w:r w:rsidRPr="00292842">
        <w:t>12</w:t>
      </w:r>
      <w:r w:rsidRPr="00292842">
        <w:t>日修订；</w:t>
      </w:r>
    </w:p>
    <w:p w14:paraId="1F3E8B53" w14:textId="77777777" w:rsidR="001036EC" w:rsidRPr="00292842" w:rsidRDefault="00000000">
      <w:pPr>
        <w:pStyle w:val="tc2"/>
        <w:numPr>
          <w:ilvl w:val="0"/>
          <w:numId w:val="3"/>
        </w:numPr>
        <w:ind w:firstLineChars="0"/>
      </w:pPr>
      <w:r w:rsidRPr="00292842">
        <w:t>《中共江苏省委江苏省人民政府关于深入打好污染防治攻坚战的实施意见》（苏发〔</w:t>
      </w:r>
      <w:r w:rsidRPr="00292842">
        <w:t>2022</w:t>
      </w:r>
      <w:r w:rsidRPr="00292842">
        <w:t>〕</w:t>
      </w:r>
      <w:r w:rsidRPr="00292842">
        <w:t>3</w:t>
      </w:r>
      <w:r w:rsidRPr="00292842">
        <w:t>号）；</w:t>
      </w:r>
    </w:p>
    <w:p w14:paraId="3D73B7D5" w14:textId="77777777" w:rsidR="001036EC" w:rsidRPr="00292842" w:rsidRDefault="00000000">
      <w:pPr>
        <w:pStyle w:val="tc2"/>
        <w:numPr>
          <w:ilvl w:val="0"/>
          <w:numId w:val="3"/>
        </w:numPr>
        <w:ind w:firstLineChars="0"/>
      </w:pPr>
      <w:r w:rsidRPr="00292842">
        <w:t>《省政府关于印发江苏省水污染防治行动计划实施方案的通知》（</w:t>
      </w:r>
      <w:proofErr w:type="gramStart"/>
      <w:r w:rsidRPr="00292842">
        <w:t>苏环办</w:t>
      </w:r>
      <w:proofErr w:type="gramEnd"/>
      <w:r w:rsidRPr="00292842">
        <w:t>〔</w:t>
      </w:r>
      <w:r w:rsidRPr="00292842">
        <w:t>2015</w:t>
      </w:r>
      <w:r w:rsidRPr="00292842">
        <w:t>〕</w:t>
      </w:r>
      <w:r w:rsidRPr="00292842">
        <w:t>175</w:t>
      </w:r>
      <w:r w:rsidRPr="00292842">
        <w:t>号），</w:t>
      </w:r>
      <w:r w:rsidRPr="00292842">
        <w:t>2015</w:t>
      </w:r>
      <w:r w:rsidRPr="00292842">
        <w:t>年</w:t>
      </w:r>
      <w:r w:rsidRPr="00292842">
        <w:t>12</w:t>
      </w:r>
      <w:r w:rsidRPr="00292842">
        <w:t>月</w:t>
      </w:r>
      <w:r w:rsidRPr="00292842">
        <w:t>28</w:t>
      </w:r>
      <w:r w:rsidRPr="00292842">
        <w:t>日；</w:t>
      </w:r>
    </w:p>
    <w:p w14:paraId="1B604790" w14:textId="77777777" w:rsidR="001036EC" w:rsidRPr="00292842" w:rsidRDefault="00000000">
      <w:pPr>
        <w:pStyle w:val="tc2"/>
        <w:numPr>
          <w:ilvl w:val="0"/>
          <w:numId w:val="3"/>
        </w:numPr>
        <w:ind w:firstLineChars="0"/>
      </w:pPr>
      <w:r w:rsidRPr="00292842">
        <w:t>《省政府关于印发江苏省土壤污染防治工作方案的通知》（苏政发〔</w:t>
      </w:r>
      <w:r w:rsidRPr="00292842">
        <w:t>2016</w:t>
      </w:r>
      <w:r w:rsidRPr="00292842">
        <w:t>〕</w:t>
      </w:r>
      <w:r w:rsidRPr="00292842">
        <w:t>169</w:t>
      </w:r>
      <w:r w:rsidRPr="00292842">
        <w:t>号），</w:t>
      </w:r>
      <w:r w:rsidRPr="00292842">
        <w:t>2016</w:t>
      </w:r>
      <w:r w:rsidRPr="00292842">
        <w:t>年</w:t>
      </w:r>
      <w:r w:rsidRPr="00292842">
        <w:t>12</w:t>
      </w:r>
      <w:r w:rsidRPr="00292842">
        <w:t>月</w:t>
      </w:r>
      <w:r w:rsidRPr="00292842">
        <w:t>27</w:t>
      </w:r>
      <w:r w:rsidRPr="00292842">
        <w:t>日；</w:t>
      </w:r>
    </w:p>
    <w:p w14:paraId="57A62957" w14:textId="77777777" w:rsidR="001036EC" w:rsidRPr="00292842" w:rsidRDefault="00000000">
      <w:pPr>
        <w:pStyle w:val="tc2"/>
        <w:numPr>
          <w:ilvl w:val="0"/>
          <w:numId w:val="3"/>
        </w:numPr>
        <w:ind w:firstLineChars="0"/>
      </w:pPr>
      <w:r w:rsidRPr="00292842">
        <w:t>《中共江苏省委江苏省人民政府关于全面推进美丽江苏建设的实施意见》，</w:t>
      </w:r>
      <w:r w:rsidRPr="00292842">
        <w:t>2024</w:t>
      </w:r>
      <w:r w:rsidRPr="00292842">
        <w:t>年</w:t>
      </w:r>
      <w:r w:rsidRPr="00292842">
        <w:t>5</w:t>
      </w:r>
      <w:r w:rsidRPr="00292842">
        <w:t>月</w:t>
      </w:r>
      <w:r w:rsidRPr="00292842">
        <w:t>30</w:t>
      </w:r>
      <w:r w:rsidRPr="00292842">
        <w:t>日；</w:t>
      </w:r>
    </w:p>
    <w:p w14:paraId="1C8CDA21" w14:textId="77777777" w:rsidR="001036EC" w:rsidRPr="00292842" w:rsidRDefault="00000000">
      <w:pPr>
        <w:pStyle w:val="tc2"/>
        <w:numPr>
          <w:ilvl w:val="0"/>
          <w:numId w:val="3"/>
        </w:numPr>
        <w:ind w:firstLineChars="0"/>
      </w:pPr>
      <w:r w:rsidRPr="00292842">
        <w:t>《省政府关于印发</w:t>
      </w:r>
      <w:r w:rsidRPr="00292842">
        <w:rPr>
          <w:rStyle w:val="tc4"/>
          <w:rFonts w:cs="Times New Roman"/>
        </w:rPr>
        <w:t>&lt;</w:t>
      </w:r>
      <w:r w:rsidRPr="00292842">
        <w:rPr>
          <w:rStyle w:val="tc4"/>
          <w:rFonts w:cs="Times New Roman"/>
        </w:rPr>
        <w:t>江苏省</w:t>
      </w:r>
      <w:r w:rsidRPr="00292842">
        <w:t>空气质量持续改善行动计划实施方案</w:t>
      </w:r>
      <w:r w:rsidRPr="00292842">
        <w:rPr>
          <w:rStyle w:val="tc4"/>
          <w:rFonts w:cs="Times New Roman"/>
        </w:rPr>
        <w:t>&gt;</w:t>
      </w:r>
      <w:r w:rsidRPr="00292842">
        <w:t>的通知》（苏政发〔</w:t>
      </w:r>
      <w:r w:rsidRPr="00292842">
        <w:t>2024</w:t>
      </w:r>
      <w:r w:rsidRPr="00292842">
        <w:t>〕</w:t>
      </w:r>
      <w:r w:rsidRPr="00292842">
        <w:t>53</w:t>
      </w:r>
      <w:r w:rsidRPr="00292842">
        <w:t>号）</w:t>
      </w:r>
      <w:r w:rsidRPr="00292842">
        <w:rPr>
          <w:rStyle w:val="tc4"/>
          <w:rFonts w:cs="Times New Roman"/>
        </w:rPr>
        <w:t>，</w:t>
      </w:r>
      <w:r w:rsidRPr="00292842">
        <w:rPr>
          <w:rStyle w:val="tc4"/>
          <w:rFonts w:cs="Times New Roman"/>
        </w:rPr>
        <w:t>2024</w:t>
      </w:r>
      <w:r w:rsidRPr="00292842">
        <w:rPr>
          <w:rStyle w:val="tc4"/>
          <w:rFonts w:cs="Times New Roman"/>
        </w:rPr>
        <w:t>年</w:t>
      </w:r>
      <w:r w:rsidRPr="00292842">
        <w:rPr>
          <w:rStyle w:val="tc4"/>
          <w:rFonts w:cs="Times New Roman"/>
        </w:rPr>
        <w:t>7</w:t>
      </w:r>
      <w:r w:rsidRPr="00292842">
        <w:rPr>
          <w:rStyle w:val="tc4"/>
          <w:rFonts w:cs="Times New Roman"/>
        </w:rPr>
        <w:t>月</w:t>
      </w:r>
      <w:r w:rsidRPr="00292842">
        <w:rPr>
          <w:rStyle w:val="tc4"/>
          <w:rFonts w:cs="Times New Roman"/>
        </w:rPr>
        <w:t>11</w:t>
      </w:r>
      <w:r w:rsidRPr="00292842">
        <w:rPr>
          <w:rStyle w:val="tc4"/>
          <w:rFonts w:cs="Times New Roman"/>
        </w:rPr>
        <w:t>日</w:t>
      </w:r>
      <w:r w:rsidRPr="00292842">
        <w:t>；</w:t>
      </w:r>
    </w:p>
    <w:p w14:paraId="6298F090" w14:textId="77777777" w:rsidR="001036EC" w:rsidRPr="00292842" w:rsidRDefault="00000000">
      <w:pPr>
        <w:pStyle w:val="tc2"/>
        <w:numPr>
          <w:ilvl w:val="0"/>
          <w:numId w:val="3"/>
        </w:numPr>
        <w:ind w:firstLineChars="0"/>
      </w:pPr>
      <w:r w:rsidRPr="00292842">
        <w:t>《省政府办公厅关于印发江苏省打好太湖治理攻坚战实施方案的通知》（苏政办发〔</w:t>
      </w:r>
      <w:r w:rsidRPr="00292842">
        <w:t>2019</w:t>
      </w:r>
      <w:r w:rsidRPr="00292842">
        <w:t>〕</w:t>
      </w:r>
      <w:r w:rsidRPr="00292842">
        <w:t>4</w:t>
      </w:r>
      <w:r w:rsidRPr="00292842">
        <w:t>号），</w:t>
      </w:r>
      <w:r w:rsidRPr="00292842">
        <w:t>2019</w:t>
      </w:r>
      <w:r w:rsidRPr="00292842">
        <w:t>年</w:t>
      </w:r>
      <w:r w:rsidRPr="00292842">
        <w:t>1</w:t>
      </w:r>
      <w:r w:rsidRPr="00292842">
        <w:t>月</w:t>
      </w:r>
      <w:r w:rsidRPr="00292842">
        <w:t>15</w:t>
      </w:r>
      <w:r w:rsidRPr="00292842">
        <w:t>日；</w:t>
      </w:r>
    </w:p>
    <w:p w14:paraId="2051B695" w14:textId="77777777" w:rsidR="001036EC" w:rsidRPr="00292842" w:rsidRDefault="00000000">
      <w:pPr>
        <w:pStyle w:val="tc2"/>
        <w:numPr>
          <w:ilvl w:val="0"/>
          <w:numId w:val="3"/>
        </w:numPr>
        <w:ind w:firstLineChars="0"/>
      </w:pPr>
      <w:r w:rsidRPr="00292842">
        <w:t>《省政府办公厅关于进一步加大基础设施领域补短板力度的实施意见》（苏政办发〔</w:t>
      </w:r>
      <w:r w:rsidRPr="00292842">
        <w:t>2019</w:t>
      </w:r>
      <w:r w:rsidRPr="00292842">
        <w:t>〕</w:t>
      </w:r>
      <w:r w:rsidRPr="00292842">
        <w:t>24</w:t>
      </w:r>
      <w:r w:rsidRPr="00292842">
        <w:t>号），</w:t>
      </w:r>
      <w:r w:rsidRPr="00292842">
        <w:t>2019</w:t>
      </w:r>
      <w:r w:rsidRPr="00292842">
        <w:t>年</w:t>
      </w:r>
      <w:r w:rsidRPr="00292842">
        <w:t>3</w:t>
      </w:r>
      <w:r w:rsidRPr="00292842">
        <w:t>月</w:t>
      </w:r>
      <w:r w:rsidRPr="00292842">
        <w:t>1</w:t>
      </w:r>
      <w:r w:rsidRPr="00292842">
        <w:t>日；</w:t>
      </w:r>
    </w:p>
    <w:p w14:paraId="79D625AD" w14:textId="77777777" w:rsidR="001036EC" w:rsidRPr="00292842" w:rsidRDefault="00000000">
      <w:pPr>
        <w:pStyle w:val="tc2"/>
        <w:numPr>
          <w:ilvl w:val="0"/>
          <w:numId w:val="3"/>
        </w:numPr>
        <w:ind w:firstLineChars="0"/>
      </w:pPr>
      <w:r w:rsidRPr="00292842">
        <w:t>《省政府关于印发江苏省碳达峰实施方案的通知》（苏政发〔</w:t>
      </w:r>
      <w:r w:rsidRPr="00292842">
        <w:t>2022</w:t>
      </w:r>
      <w:r w:rsidRPr="00292842">
        <w:t>〕</w:t>
      </w:r>
      <w:r w:rsidRPr="00292842">
        <w:t>88</w:t>
      </w:r>
      <w:r w:rsidRPr="00292842">
        <w:t>号）；</w:t>
      </w:r>
    </w:p>
    <w:p w14:paraId="27705CDA" w14:textId="77777777" w:rsidR="001036EC" w:rsidRPr="00292842" w:rsidRDefault="00000000">
      <w:pPr>
        <w:pStyle w:val="tc2"/>
        <w:numPr>
          <w:ilvl w:val="0"/>
          <w:numId w:val="3"/>
        </w:numPr>
        <w:ind w:firstLineChars="0"/>
      </w:pPr>
      <w:r w:rsidRPr="00292842">
        <w:t>《省水利厅、省发改委关于水功能区纳污能力和限制排污总量的意见》（</w:t>
      </w:r>
      <w:proofErr w:type="gramStart"/>
      <w:r w:rsidRPr="00292842">
        <w:t>苏水资</w:t>
      </w:r>
      <w:proofErr w:type="gramEnd"/>
      <w:r w:rsidRPr="00292842">
        <w:t>〔</w:t>
      </w:r>
      <w:r w:rsidRPr="00292842">
        <w:t>2014</w:t>
      </w:r>
      <w:r w:rsidRPr="00292842">
        <w:t>〕</w:t>
      </w:r>
      <w:r w:rsidRPr="00292842">
        <w:t>26</w:t>
      </w:r>
      <w:r w:rsidRPr="00292842">
        <w:t>号），</w:t>
      </w:r>
      <w:r w:rsidRPr="00292842">
        <w:t>2014</w:t>
      </w:r>
      <w:r w:rsidRPr="00292842">
        <w:t>年</w:t>
      </w:r>
      <w:r w:rsidRPr="00292842">
        <w:t>6</w:t>
      </w:r>
      <w:r w:rsidRPr="00292842">
        <w:t>月</w:t>
      </w:r>
      <w:r w:rsidRPr="00292842">
        <w:t>30</w:t>
      </w:r>
      <w:r w:rsidRPr="00292842">
        <w:t>日；</w:t>
      </w:r>
    </w:p>
    <w:p w14:paraId="1CA6EC8B" w14:textId="77777777" w:rsidR="001036EC" w:rsidRPr="00292842" w:rsidRDefault="00000000">
      <w:pPr>
        <w:pStyle w:val="tc2"/>
        <w:numPr>
          <w:ilvl w:val="0"/>
          <w:numId w:val="3"/>
        </w:numPr>
        <w:ind w:firstLineChars="0"/>
      </w:pPr>
      <w:r w:rsidRPr="00292842">
        <w:lastRenderedPageBreak/>
        <w:t>《省发展改革委省工业和信息化厅关于坚决遏制</w:t>
      </w:r>
      <w:r w:rsidRPr="00292842">
        <w:t>“</w:t>
      </w:r>
      <w:r w:rsidRPr="00292842">
        <w:t>两高</w:t>
      </w:r>
      <w:r w:rsidRPr="00292842">
        <w:t>”</w:t>
      </w:r>
      <w:r w:rsidRPr="00292842">
        <w:t>项目盲发展的通知》（苏</w:t>
      </w:r>
      <w:proofErr w:type="gramStart"/>
      <w:r w:rsidRPr="00292842">
        <w:t>发改资环</w:t>
      </w:r>
      <w:proofErr w:type="gramEnd"/>
      <w:r w:rsidRPr="00292842">
        <w:t>〔</w:t>
      </w:r>
      <w:r w:rsidRPr="00292842">
        <w:t>2021</w:t>
      </w:r>
      <w:r w:rsidRPr="00292842">
        <w:t>〕</w:t>
      </w:r>
      <w:r w:rsidRPr="00292842">
        <w:t>837</w:t>
      </w:r>
      <w:r w:rsidRPr="00292842">
        <w:t>号）；</w:t>
      </w:r>
    </w:p>
    <w:p w14:paraId="4ACD3FB3" w14:textId="77777777" w:rsidR="001036EC" w:rsidRPr="00292842" w:rsidRDefault="00000000">
      <w:pPr>
        <w:pStyle w:val="tc2"/>
        <w:numPr>
          <w:ilvl w:val="0"/>
          <w:numId w:val="3"/>
        </w:numPr>
        <w:ind w:firstLineChars="0"/>
      </w:pPr>
      <w:r w:rsidRPr="00292842">
        <w:t>《关于印发〈江苏省</w:t>
      </w:r>
      <w:r w:rsidRPr="00292842">
        <w:t>“</w:t>
      </w:r>
      <w:r w:rsidRPr="00292842">
        <w:t>两高</w:t>
      </w:r>
      <w:r w:rsidRPr="00292842">
        <w:t>”</w:t>
      </w:r>
      <w:r w:rsidRPr="00292842">
        <w:t>项目管理目录（</w:t>
      </w:r>
      <w:r w:rsidRPr="00292842">
        <w:t>2025</w:t>
      </w:r>
      <w:r w:rsidRPr="00292842">
        <w:t>年版）〉的通知》（苏发改</w:t>
      </w:r>
      <w:proofErr w:type="gramStart"/>
      <w:r w:rsidRPr="00292842">
        <w:rPr>
          <w:rFonts w:hint="eastAsia"/>
        </w:rPr>
        <w:t>规</w:t>
      </w:r>
      <w:proofErr w:type="gramEnd"/>
      <w:r w:rsidRPr="00292842">
        <w:rPr>
          <w:rFonts w:hint="eastAsia"/>
        </w:rPr>
        <w:t>发</w:t>
      </w:r>
      <w:r w:rsidRPr="00292842">
        <w:t>〔</w:t>
      </w:r>
      <w:r w:rsidRPr="00292842">
        <w:t>202</w:t>
      </w:r>
      <w:r w:rsidRPr="00292842">
        <w:rPr>
          <w:rFonts w:hint="eastAsia"/>
        </w:rPr>
        <w:t>5</w:t>
      </w:r>
      <w:r w:rsidRPr="00292842">
        <w:t>〕</w:t>
      </w:r>
      <w:r w:rsidRPr="00292842">
        <w:rPr>
          <w:rFonts w:hint="eastAsia"/>
        </w:rPr>
        <w:t>4</w:t>
      </w:r>
      <w:r w:rsidRPr="00292842">
        <w:t>号）；</w:t>
      </w:r>
    </w:p>
    <w:p w14:paraId="3F11A080" w14:textId="77777777" w:rsidR="001036EC" w:rsidRPr="00292842" w:rsidRDefault="00000000">
      <w:pPr>
        <w:pStyle w:val="tc2"/>
        <w:numPr>
          <w:ilvl w:val="0"/>
          <w:numId w:val="3"/>
        </w:numPr>
        <w:ind w:firstLineChars="0"/>
      </w:pPr>
      <w:r w:rsidRPr="00292842">
        <w:t>《关于进一步加强污水处理厂污染减排工作的通知》（</w:t>
      </w:r>
      <w:proofErr w:type="gramStart"/>
      <w:r w:rsidRPr="00292842">
        <w:t>苏环办</w:t>
      </w:r>
      <w:proofErr w:type="gramEnd"/>
      <w:r w:rsidRPr="00292842">
        <w:t>〔</w:t>
      </w:r>
      <w:r w:rsidRPr="00292842">
        <w:t>2013</w:t>
      </w:r>
      <w:r w:rsidRPr="00292842">
        <w:t>〕</w:t>
      </w:r>
      <w:r w:rsidRPr="00292842">
        <w:t>249</w:t>
      </w:r>
      <w:r w:rsidRPr="00292842">
        <w:t>号），</w:t>
      </w:r>
      <w:r w:rsidRPr="00292842">
        <w:t>2013</w:t>
      </w:r>
      <w:r w:rsidRPr="00292842">
        <w:t>年</w:t>
      </w:r>
      <w:r w:rsidRPr="00292842">
        <w:t>8</w:t>
      </w:r>
      <w:r w:rsidRPr="00292842">
        <w:t>月</w:t>
      </w:r>
      <w:r w:rsidRPr="00292842">
        <w:t>21</w:t>
      </w:r>
      <w:r w:rsidRPr="00292842">
        <w:t>日；</w:t>
      </w:r>
    </w:p>
    <w:p w14:paraId="22472C9D" w14:textId="77777777" w:rsidR="001036EC" w:rsidRPr="00292842" w:rsidRDefault="00000000">
      <w:pPr>
        <w:pStyle w:val="tc2"/>
        <w:numPr>
          <w:ilvl w:val="0"/>
          <w:numId w:val="3"/>
        </w:numPr>
        <w:ind w:firstLineChars="0"/>
      </w:pPr>
      <w:r w:rsidRPr="00292842">
        <w:t>《省政府办公厅关于加快推进城市污水处理能力建设全面提升污水集中收集处理率的实施意见》（苏政办发〔</w:t>
      </w:r>
      <w:r w:rsidRPr="00292842">
        <w:t>2022</w:t>
      </w:r>
      <w:r w:rsidRPr="00292842">
        <w:t>〕</w:t>
      </w:r>
      <w:r w:rsidRPr="00292842">
        <w:t>42</w:t>
      </w:r>
      <w:r w:rsidRPr="00292842">
        <w:t>号），</w:t>
      </w:r>
      <w:r w:rsidRPr="00292842">
        <w:t>2022</w:t>
      </w:r>
      <w:r w:rsidRPr="00292842">
        <w:t>年</w:t>
      </w:r>
      <w:r w:rsidRPr="00292842">
        <w:t>6</w:t>
      </w:r>
      <w:r w:rsidRPr="00292842">
        <w:t>月</w:t>
      </w:r>
      <w:r w:rsidRPr="00292842">
        <w:t>4</w:t>
      </w:r>
      <w:r w:rsidRPr="00292842">
        <w:t>日；</w:t>
      </w:r>
    </w:p>
    <w:p w14:paraId="1F873BE8" w14:textId="77777777" w:rsidR="001036EC" w:rsidRPr="00292842" w:rsidRDefault="00000000">
      <w:pPr>
        <w:pStyle w:val="tc2"/>
        <w:numPr>
          <w:ilvl w:val="0"/>
          <w:numId w:val="3"/>
        </w:numPr>
        <w:ind w:firstLineChars="0"/>
      </w:pPr>
      <w:r w:rsidRPr="00292842">
        <w:t>《省生态环境厅省住房城乡建设厅关于印发</w:t>
      </w:r>
      <w:r w:rsidRPr="00292842">
        <w:t>&lt;</w:t>
      </w:r>
      <w:r w:rsidRPr="00292842">
        <w:t>江苏省工业废水与生活污水分质处理工作推进方案</w:t>
      </w:r>
      <w:r w:rsidRPr="00292842">
        <w:t>&gt;</w:t>
      </w:r>
      <w:r w:rsidRPr="00292842">
        <w:t>的通知》（</w:t>
      </w:r>
      <w:proofErr w:type="gramStart"/>
      <w:r w:rsidRPr="00292842">
        <w:t>苏环办</w:t>
      </w:r>
      <w:proofErr w:type="gramEnd"/>
      <w:r w:rsidRPr="00292842">
        <w:t>〔</w:t>
      </w:r>
      <w:r w:rsidRPr="00292842">
        <w:t>2023</w:t>
      </w:r>
      <w:r w:rsidRPr="00292842">
        <w:t>〕</w:t>
      </w:r>
      <w:r w:rsidRPr="00292842">
        <w:t>144</w:t>
      </w:r>
      <w:r w:rsidRPr="00292842">
        <w:t>号），</w:t>
      </w:r>
      <w:r w:rsidRPr="00292842">
        <w:t>2023</w:t>
      </w:r>
      <w:r w:rsidRPr="00292842">
        <w:t>年</w:t>
      </w:r>
      <w:r w:rsidRPr="00292842">
        <w:t>5</w:t>
      </w:r>
      <w:r w:rsidRPr="00292842">
        <w:t>月</w:t>
      </w:r>
      <w:r w:rsidRPr="00292842">
        <w:t>18</w:t>
      </w:r>
      <w:r w:rsidRPr="00292842">
        <w:t>日；</w:t>
      </w:r>
    </w:p>
    <w:p w14:paraId="221207F4" w14:textId="77777777" w:rsidR="001036EC" w:rsidRPr="00292842" w:rsidRDefault="00000000">
      <w:pPr>
        <w:pStyle w:val="tc2"/>
        <w:numPr>
          <w:ilvl w:val="0"/>
          <w:numId w:val="3"/>
        </w:numPr>
        <w:ind w:firstLineChars="0"/>
      </w:pPr>
      <w:r w:rsidRPr="00292842">
        <w:t>《关于印发</w:t>
      </w:r>
      <w:r w:rsidRPr="00292842">
        <w:t>&lt;</w:t>
      </w:r>
      <w:r w:rsidRPr="00292842">
        <w:t>江苏省重点行业工业企业雨水排放环境管理办法（试行）</w:t>
      </w:r>
      <w:r w:rsidRPr="00292842">
        <w:t>&gt;</w:t>
      </w:r>
      <w:r w:rsidRPr="00292842">
        <w:t>的通知》（</w:t>
      </w:r>
      <w:proofErr w:type="gramStart"/>
      <w:r w:rsidRPr="00292842">
        <w:t>苏污防攻坚指办</w:t>
      </w:r>
      <w:proofErr w:type="gramEnd"/>
      <w:r w:rsidRPr="00292842">
        <w:t>〔</w:t>
      </w:r>
      <w:r w:rsidRPr="00292842">
        <w:t>2023</w:t>
      </w:r>
      <w:r w:rsidRPr="00292842">
        <w:t>〕</w:t>
      </w:r>
      <w:r w:rsidRPr="00292842">
        <w:t>71</w:t>
      </w:r>
      <w:r w:rsidRPr="00292842">
        <w:t>号），</w:t>
      </w:r>
      <w:r w:rsidRPr="00292842">
        <w:t>2023</w:t>
      </w:r>
      <w:r w:rsidRPr="00292842">
        <w:t>年</w:t>
      </w:r>
      <w:r w:rsidRPr="00292842">
        <w:t>5</w:t>
      </w:r>
      <w:r w:rsidRPr="00292842">
        <w:t>月</w:t>
      </w:r>
      <w:r w:rsidRPr="00292842">
        <w:t>15</w:t>
      </w:r>
      <w:r w:rsidRPr="00292842">
        <w:t>日；</w:t>
      </w:r>
    </w:p>
    <w:p w14:paraId="28C7D8DC" w14:textId="77777777" w:rsidR="001036EC" w:rsidRPr="00292842" w:rsidRDefault="00000000">
      <w:pPr>
        <w:pStyle w:val="tc2"/>
        <w:numPr>
          <w:ilvl w:val="0"/>
          <w:numId w:val="3"/>
        </w:numPr>
        <w:ind w:firstLineChars="0"/>
      </w:pPr>
      <w:r w:rsidRPr="00292842">
        <w:t>《省生态环境厅关于印发</w:t>
      </w:r>
      <w:r w:rsidRPr="00292842">
        <w:t>&lt;</w:t>
      </w:r>
      <w:r w:rsidRPr="00292842">
        <w:t>全省生态环境安全与应急管理</w:t>
      </w:r>
      <w:r w:rsidRPr="00292842">
        <w:t>“</w:t>
      </w:r>
      <w:r w:rsidRPr="00292842">
        <w:t>强基提能</w:t>
      </w:r>
      <w:r w:rsidRPr="00292842">
        <w:t>”</w:t>
      </w:r>
      <w:r w:rsidRPr="00292842">
        <w:t>三年行动计划</w:t>
      </w:r>
      <w:r w:rsidRPr="00292842">
        <w:t>&gt;</w:t>
      </w:r>
      <w:r w:rsidRPr="00292842">
        <w:t>的通知》（</w:t>
      </w:r>
      <w:proofErr w:type="gramStart"/>
      <w:r w:rsidRPr="00292842">
        <w:t>苏环发</w:t>
      </w:r>
      <w:proofErr w:type="gramEnd"/>
      <w:r w:rsidRPr="00292842">
        <w:t>〔</w:t>
      </w:r>
      <w:r w:rsidRPr="00292842">
        <w:t>2023</w:t>
      </w:r>
      <w:r w:rsidRPr="00292842">
        <w:t>〕</w:t>
      </w:r>
      <w:r w:rsidRPr="00292842">
        <w:t>5</w:t>
      </w:r>
      <w:r w:rsidRPr="00292842">
        <w:t>号），</w:t>
      </w:r>
      <w:r w:rsidRPr="00292842">
        <w:t>2023</w:t>
      </w:r>
      <w:r w:rsidRPr="00292842">
        <w:t>年</w:t>
      </w:r>
      <w:r w:rsidRPr="00292842">
        <w:t>10</w:t>
      </w:r>
      <w:r w:rsidRPr="00292842">
        <w:t>月</w:t>
      </w:r>
      <w:r w:rsidRPr="00292842">
        <w:t>8</w:t>
      </w:r>
      <w:r w:rsidRPr="00292842">
        <w:t>日；</w:t>
      </w:r>
    </w:p>
    <w:p w14:paraId="15D732C3" w14:textId="77777777" w:rsidR="001036EC" w:rsidRPr="00292842" w:rsidRDefault="00000000">
      <w:pPr>
        <w:pStyle w:val="tc2"/>
        <w:numPr>
          <w:ilvl w:val="0"/>
          <w:numId w:val="3"/>
        </w:numPr>
        <w:ind w:firstLineChars="0"/>
      </w:pPr>
      <w:r w:rsidRPr="00292842">
        <w:t>《关于做好</w:t>
      </w:r>
      <w:r w:rsidRPr="00292842">
        <w:t>&lt;</w:t>
      </w:r>
      <w:r w:rsidRPr="00292842">
        <w:t>推进新一轮太湖综合治理行动方案</w:t>
      </w:r>
      <w:r w:rsidRPr="00292842">
        <w:t>&gt;</w:t>
      </w:r>
      <w:r w:rsidRPr="00292842">
        <w:t>分解落实工作的通知》（</w:t>
      </w:r>
      <w:proofErr w:type="gramStart"/>
      <w:r w:rsidRPr="00292842">
        <w:t>苏太办</w:t>
      </w:r>
      <w:proofErr w:type="gramEnd"/>
      <w:r w:rsidRPr="00292842">
        <w:t>〔</w:t>
      </w:r>
      <w:r w:rsidRPr="00292842">
        <w:t>2023</w:t>
      </w:r>
      <w:r w:rsidRPr="00292842">
        <w:t>〕</w:t>
      </w:r>
      <w:r w:rsidRPr="00292842">
        <w:t>17</w:t>
      </w:r>
      <w:r w:rsidRPr="00292842">
        <w:t>号），</w:t>
      </w:r>
      <w:r w:rsidRPr="00292842">
        <w:t>2023</w:t>
      </w:r>
      <w:r w:rsidRPr="00292842">
        <w:t>年</w:t>
      </w:r>
      <w:r w:rsidRPr="00292842">
        <w:t>7</w:t>
      </w:r>
      <w:r w:rsidRPr="00292842">
        <w:t>月</w:t>
      </w:r>
      <w:r w:rsidRPr="00292842">
        <w:t>1</w:t>
      </w:r>
      <w:r w:rsidRPr="00292842">
        <w:t>日；</w:t>
      </w:r>
    </w:p>
    <w:p w14:paraId="7BC31736" w14:textId="77777777" w:rsidR="001036EC" w:rsidRPr="00292842" w:rsidRDefault="00000000">
      <w:pPr>
        <w:pStyle w:val="tc2"/>
        <w:numPr>
          <w:ilvl w:val="0"/>
          <w:numId w:val="3"/>
        </w:numPr>
        <w:ind w:firstLineChars="0"/>
      </w:pPr>
      <w:r w:rsidRPr="00292842">
        <w:t>《关于执行大气污染物特别排放限值的通告》（</w:t>
      </w:r>
      <w:proofErr w:type="gramStart"/>
      <w:r w:rsidRPr="00292842">
        <w:t>苏环办</w:t>
      </w:r>
      <w:proofErr w:type="gramEnd"/>
      <w:r w:rsidRPr="00292842">
        <w:t>〔</w:t>
      </w:r>
      <w:r w:rsidRPr="00292842">
        <w:t>2018</w:t>
      </w:r>
      <w:r w:rsidRPr="00292842">
        <w:t>〕</w:t>
      </w:r>
      <w:r w:rsidRPr="00292842">
        <w:t>299</w:t>
      </w:r>
      <w:r w:rsidRPr="00292842">
        <w:t>号）；</w:t>
      </w:r>
    </w:p>
    <w:p w14:paraId="065E718D" w14:textId="77777777" w:rsidR="001036EC" w:rsidRPr="00292842" w:rsidRDefault="00000000">
      <w:pPr>
        <w:pStyle w:val="tc2"/>
        <w:numPr>
          <w:ilvl w:val="0"/>
          <w:numId w:val="3"/>
        </w:numPr>
        <w:ind w:firstLineChars="0"/>
      </w:pPr>
      <w:r w:rsidRPr="00292842">
        <w:t>《省生态环境厅省水利厅关于印发</w:t>
      </w:r>
      <w:r w:rsidRPr="00292842">
        <w:t>&lt;</w:t>
      </w:r>
      <w:r w:rsidRPr="00292842">
        <w:t>江苏省地表水（环境）功能区划（</w:t>
      </w:r>
      <w:r w:rsidRPr="00292842">
        <w:t>2021-2030</w:t>
      </w:r>
      <w:r w:rsidRPr="00292842">
        <w:t>）</w:t>
      </w:r>
      <w:r w:rsidRPr="00292842">
        <w:t>&gt;</w:t>
      </w:r>
      <w:r w:rsidRPr="00292842">
        <w:t>的通知》（</w:t>
      </w:r>
      <w:proofErr w:type="gramStart"/>
      <w:r w:rsidRPr="00292842">
        <w:t>苏环办</w:t>
      </w:r>
      <w:proofErr w:type="gramEnd"/>
      <w:r w:rsidRPr="00292842">
        <w:t>〔</w:t>
      </w:r>
      <w:r w:rsidRPr="00292842">
        <w:t>2022</w:t>
      </w:r>
      <w:r w:rsidRPr="00292842">
        <w:t>〕</w:t>
      </w:r>
      <w:r w:rsidRPr="00292842">
        <w:t>82</w:t>
      </w:r>
      <w:r w:rsidRPr="00292842">
        <w:t>号），</w:t>
      </w:r>
      <w:r w:rsidRPr="00292842">
        <w:t>2022</w:t>
      </w:r>
      <w:r w:rsidRPr="00292842">
        <w:t>年</w:t>
      </w:r>
      <w:r w:rsidRPr="00292842">
        <w:t>3</w:t>
      </w:r>
      <w:r w:rsidRPr="00292842">
        <w:t>月；</w:t>
      </w:r>
    </w:p>
    <w:p w14:paraId="7036D64F" w14:textId="77777777" w:rsidR="001036EC" w:rsidRPr="00292842" w:rsidRDefault="00000000">
      <w:pPr>
        <w:pStyle w:val="tc2"/>
        <w:numPr>
          <w:ilvl w:val="0"/>
          <w:numId w:val="3"/>
        </w:numPr>
        <w:ind w:firstLineChars="0"/>
      </w:pPr>
      <w:r w:rsidRPr="00292842">
        <w:t>《省政府关于印发江苏省国家级生态保护红线规划的通知》（苏政发〔</w:t>
      </w:r>
      <w:r w:rsidRPr="00292842">
        <w:t>2018</w:t>
      </w:r>
      <w:r w:rsidRPr="00292842">
        <w:t>〕</w:t>
      </w:r>
      <w:r w:rsidRPr="00292842">
        <w:t>74</w:t>
      </w:r>
      <w:r w:rsidRPr="00292842">
        <w:t>号）；</w:t>
      </w:r>
    </w:p>
    <w:p w14:paraId="02C8755C" w14:textId="77777777" w:rsidR="001036EC" w:rsidRPr="00292842" w:rsidRDefault="00000000">
      <w:pPr>
        <w:pStyle w:val="tc2"/>
        <w:numPr>
          <w:ilvl w:val="0"/>
          <w:numId w:val="3"/>
        </w:numPr>
        <w:ind w:firstLineChars="0"/>
      </w:pPr>
      <w:r w:rsidRPr="00292842">
        <w:t>《省政府关于印发江苏省生态空间管控区域规划的通知》（苏政发〔</w:t>
      </w:r>
      <w:r w:rsidRPr="00292842">
        <w:t>2020</w:t>
      </w:r>
      <w:r w:rsidRPr="00292842">
        <w:t>〕</w:t>
      </w:r>
      <w:r w:rsidRPr="00292842">
        <w:t>1</w:t>
      </w:r>
      <w:r w:rsidRPr="00292842">
        <w:t>号）；</w:t>
      </w:r>
    </w:p>
    <w:p w14:paraId="5F4B0A2F" w14:textId="77777777" w:rsidR="001036EC" w:rsidRPr="00292842" w:rsidRDefault="00000000">
      <w:pPr>
        <w:pStyle w:val="tc2"/>
        <w:numPr>
          <w:ilvl w:val="0"/>
          <w:numId w:val="3"/>
        </w:numPr>
        <w:ind w:firstLineChars="0"/>
      </w:pPr>
      <w:r w:rsidRPr="00292842">
        <w:t>《江苏省</w:t>
      </w:r>
      <w:r w:rsidRPr="00292842">
        <w:t>2023</w:t>
      </w:r>
      <w:r w:rsidRPr="00292842">
        <w:t>年度生态环境分区管控动态更新成果公告》，</w:t>
      </w:r>
      <w:r w:rsidRPr="00292842">
        <w:t>2024</w:t>
      </w:r>
      <w:r w:rsidRPr="00292842">
        <w:t>年</w:t>
      </w:r>
      <w:r w:rsidRPr="00292842">
        <w:t>6</w:t>
      </w:r>
      <w:r w:rsidRPr="00292842">
        <w:t>月</w:t>
      </w:r>
      <w:r w:rsidRPr="00292842">
        <w:t>13</w:t>
      </w:r>
      <w:r w:rsidRPr="00292842">
        <w:t>日；</w:t>
      </w:r>
    </w:p>
    <w:p w14:paraId="5CD29D05" w14:textId="77777777" w:rsidR="001036EC" w:rsidRPr="00292842" w:rsidRDefault="00000000">
      <w:pPr>
        <w:pStyle w:val="tc2"/>
        <w:numPr>
          <w:ilvl w:val="0"/>
          <w:numId w:val="3"/>
        </w:numPr>
        <w:ind w:firstLineChars="0"/>
      </w:pPr>
      <w:r w:rsidRPr="00292842">
        <w:rPr>
          <w:rFonts w:hint="eastAsia"/>
        </w:rPr>
        <w:t>《江苏省生态空间管控区域管理办法》（苏政办</w:t>
      </w:r>
      <w:proofErr w:type="gramStart"/>
      <w:r w:rsidRPr="00292842">
        <w:rPr>
          <w:rFonts w:hint="eastAsia"/>
        </w:rPr>
        <w:t>规</w:t>
      </w:r>
      <w:proofErr w:type="gramEnd"/>
      <w:r w:rsidRPr="00292842">
        <w:rPr>
          <w:rFonts w:hint="eastAsia"/>
        </w:rPr>
        <w:t>〔</w:t>
      </w:r>
      <w:r w:rsidRPr="00292842">
        <w:rPr>
          <w:rFonts w:hint="eastAsia"/>
        </w:rPr>
        <w:t>2026</w:t>
      </w:r>
      <w:r w:rsidRPr="00292842">
        <w:rPr>
          <w:rFonts w:hint="eastAsia"/>
        </w:rPr>
        <w:t>〕</w:t>
      </w:r>
      <w:r w:rsidRPr="00292842">
        <w:rPr>
          <w:rFonts w:hint="eastAsia"/>
        </w:rPr>
        <w:t>1</w:t>
      </w:r>
      <w:r w:rsidRPr="00292842">
        <w:rPr>
          <w:rFonts w:hint="eastAsia"/>
        </w:rPr>
        <w:t>号）；</w:t>
      </w:r>
    </w:p>
    <w:p w14:paraId="16DEA189" w14:textId="77777777" w:rsidR="001036EC" w:rsidRPr="00292842" w:rsidRDefault="00000000">
      <w:pPr>
        <w:pStyle w:val="tc2"/>
        <w:numPr>
          <w:ilvl w:val="0"/>
          <w:numId w:val="3"/>
        </w:numPr>
        <w:ind w:firstLineChars="0"/>
      </w:pPr>
      <w:r w:rsidRPr="00292842">
        <w:t>《关于切实加强产业园区规划环境影响评价工作的通知》（</w:t>
      </w:r>
      <w:proofErr w:type="gramStart"/>
      <w:r w:rsidRPr="00292842">
        <w:t>苏环办</w:t>
      </w:r>
      <w:proofErr w:type="gramEnd"/>
      <w:r w:rsidRPr="00292842">
        <w:t>〔</w:t>
      </w:r>
      <w:r w:rsidRPr="00292842">
        <w:t>2017</w:t>
      </w:r>
      <w:r w:rsidRPr="00292842">
        <w:t>〕</w:t>
      </w:r>
      <w:r w:rsidRPr="00292842">
        <w:t>140</w:t>
      </w:r>
      <w:r w:rsidRPr="00292842">
        <w:t>号）；</w:t>
      </w:r>
    </w:p>
    <w:p w14:paraId="75E7BAA4" w14:textId="77777777" w:rsidR="001036EC" w:rsidRPr="00292842" w:rsidRDefault="00000000">
      <w:pPr>
        <w:pStyle w:val="tc2"/>
        <w:numPr>
          <w:ilvl w:val="0"/>
          <w:numId w:val="3"/>
        </w:numPr>
        <w:ind w:firstLineChars="0"/>
      </w:pPr>
      <w:r w:rsidRPr="00292842">
        <w:lastRenderedPageBreak/>
        <w:t>《省生态环境厅关于进一步加强产业园区规划环境影响评价的通知》（</w:t>
      </w:r>
      <w:proofErr w:type="gramStart"/>
      <w:r w:rsidRPr="00292842">
        <w:t>苏环办</w:t>
      </w:r>
      <w:proofErr w:type="gramEnd"/>
      <w:r w:rsidRPr="00292842">
        <w:t>〔</w:t>
      </w:r>
      <w:r w:rsidRPr="00292842">
        <w:t>2020</w:t>
      </w:r>
      <w:r w:rsidRPr="00292842">
        <w:t>〕</w:t>
      </w:r>
      <w:r w:rsidRPr="00292842">
        <w:t>224</w:t>
      </w:r>
      <w:r w:rsidRPr="00292842">
        <w:t>号）；</w:t>
      </w:r>
    </w:p>
    <w:p w14:paraId="55F0166B" w14:textId="77777777" w:rsidR="001036EC" w:rsidRPr="00292842" w:rsidRDefault="00000000">
      <w:pPr>
        <w:pStyle w:val="tc2"/>
        <w:numPr>
          <w:ilvl w:val="0"/>
          <w:numId w:val="3"/>
        </w:numPr>
        <w:ind w:firstLineChars="0"/>
      </w:pPr>
      <w:r w:rsidRPr="00292842">
        <w:t>《</w:t>
      </w:r>
      <w:r w:rsidRPr="00292842">
        <w:t>&lt;</w:t>
      </w:r>
      <w:r w:rsidRPr="00292842">
        <w:t>长江经济带发展负面清单指南（试行，</w:t>
      </w:r>
      <w:r w:rsidRPr="00292842">
        <w:t>2022</w:t>
      </w:r>
      <w:r w:rsidRPr="00292842">
        <w:t>年版）</w:t>
      </w:r>
      <w:r w:rsidRPr="00292842">
        <w:t>&gt;</w:t>
      </w:r>
      <w:r w:rsidRPr="00292842">
        <w:t>江苏省实施细则》（苏长江办发〔</w:t>
      </w:r>
      <w:r w:rsidRPr="00292842">
        <w:t>2022</w:t>
      </w:r>
      <w:r w:rsidRPr="00292842">
        <w:t>〕</w:t>
      </w:r>
      <w:r w:rsidRPr="00292842">
        <w:t>55</w:t>
      </w:r>
      <w:r w:rsidRPr="00292842">
        <w:t>号），</w:t>
      </w:r>
      <w:r w:rsidRPr="00292842">
        <w:t>2022</w:t>
      </w:r>
      <w:r w:rsidRPr="00292842">
        <w:t>年</w:t>
      </w:r>
      <w:r w:rsidRPr="00292842">
        <w:t>6</w:t>
      </w:r>
      <w:r w:rsidRPr="00292842">
        <w:t>月</w:t>
      </w:r>
      <w:r w:rsidRPr="00292842">
        <w:t>15</w:t>
      </w:r>
      <w:r w:rsidRPr="00292842">
        <w:t>日；</w:t>
      </w:r>
    </w:p>
    <w:p w14:paraId="7698F5FD" w14:textId="77777777" w:rsidR="001036EC" w:rsidRPr="00292842" w:rsidRDefault="00000000">
      <w:pPr>
        <w:pStyle w:val="tc2"/>
        <w:numPr>
          <w:ilvl w:val="0"/>
          <w:numId w:val="3"/>
        </w:numPr>
        <w:ind w:firstLineChars="0"/>
      </w:pPr>
      <w:r w:rsidRPr="00292842">
        <w:t>《江苏省固体废物全过程环境监管工作意见》（</w:t>
      </w:r>
      <w:proofErr w:type="gramStart"/>
      <w:r w:rsidRPr="00292842">
        <w:t>苏环办</w:t>
      </w:r>
      <w:proofErr w:type="gramEnd"/>
      <w:r w:rsidRPr="00292842">
        <w:t>〔</w:t>
      </w:r>
      <w:r w:rsidRPr="00292842">
        <w:t>2024</w:t>
      </w:r>
      <w:r w:rsidRPr="00292842">
        <w:t>〕</w:t>
      </w:r>
      <w:r w:rsidRPr="00292842">
        <w:t>16</w:t>
      </w:r>
      <w:r w:rsidRPr="00292842">
        <w:t>号），</w:t>
      </w:r>
      <w:r w:rsidRPr="00292842">
        <w:t>2024</w:t>
      </w:r>
      <w:r w:rsidRPr="00292842">
        <w:t>年</w:t>
      </w:r>
      <w:r w:rsidRPr="00292842">
        <w:t>1</w:t>
      </w:r>
      <w:r w:rsidRPr="00292842">
        <w:t>月</w:t>
      </w:r>
      <w:r w:rsidRPr="00292842">
        <w:t>29</w:t>
      </w:r>
      <w:r w:rsidRPr="00292842">
        <w:t>日；</w:t>
      </w:r>
    </w:p>
    <w:p w14:paraId="6521D30F" w14:textId="77777777" w:rsidR="001036EC" w:rsidRPr="00292842" w:rsidRDefault="00000000">
      <w:pPr>
        <w:pStyle w:val="tc2"/>
        <w:numPr>
          <w:ilvl w:val="0"/>
          <w:numId w:val="3"/>
        </w:numPr>
        <w:ind w:firstLineChars="0"/>
      </w:pPr>
      <w:r w:rsidRPr="00292842">
        <w:t>《省生态环境厅关于做好江苏省危险废物全生命周期监控系统上线运行工作的通知》（</w:t>
      </w:r>
      <w:proofErr w:type="gramStart"/>
      <w:r w:rsidRPr="00292842">
        <w:t>苏环办</w:t>
      </w:r>
      <w:proofErr w:type="gramEnd"/>
      <w:r w:rsidRPr="00292842">
        <w:t>〔</w:t>
      </w:r>
      <w:r w:rsidRPr="00292842">
        <w:t>2020</w:t>
      </w:r>
      <w:r w:rsidRPr="00292842">
        <w:t>〕</w:t>
      </w:r>
      <w:r w:rsidRPr="00292842">
        <w:t>401</w:t>
      </w:r>
      <w:r w:rsidRPr="00292842">
        <w:t>号）；</w:t>
      </w:r>
    </w:p>
    <w:p w14:paraId="5DAAD2DE" w14:textId="77777777" w:rsidR="001036EC" w:rsidRPr="00292842" w:rsidRDefault="00000000">
      <w:pPr>
        <w:pStyle w:val="tc2"/>
        <w:numPr>
          <w:ilvl w:val="0"/>
          <w:numId w:val="3"/>
        </w:numPr>
        <w:ind w:firstLineChars="0"/>
      </w:pPr>
      <w:r w:rsidRPr="00292842">
        <w:t>《省生态环境厅关于印发江苏省环境影响评价文件环境应急相关内容编制要点的通知》（</w:t>
      </w:r>
      <w:proofErr w:type="gramStart"/>
      <w:r w:rsidRPr="00292842">
        <w:t>苏环办</w:t>
      </w:r>
      <w:proofErr w:type="gramEnd"/>
      <w:r w:rsidRPr="00292842">
        <w:t>〔</w:t>
      </w:r>
      <w:r w:rsidRPr="00292842">
        <w:t>2022</w:t>
      </w:r>
      <w:r w:rsidRPr="00292842">
        <w:t>〕</w:t>
      </w:r>
      <w:r w:rsidRPr="00292842">
        <w:t>338</w:t>
      </w:r>
      <w:r w:rsidRPr="00292842">
        <w:t>号），</w:t>
      </w:r>
      <w:r w:rsidRPr="00292842">
        <w:t>2022</w:t>
      </w:r>
      <w:r w:rsidRPr="00292842">
        <w:t>年</w:t>
      </w:r>
      <w:r w:rsidRPr="00292842">
        <w:t>12</w:t>
      </w:r>
      <w:r w:rsidRPr="00292842">
        <w:t>月</w:t>
      </w:r>
      <w:r w:rsidRPr="00292842">
        <w:t>6</w:t>
      </w:r>
      <w:r w:rsidRPr="00292842">
        <w:t>日；</w:t>
      </w:r>
    </w:p>
    <w:p w14:paraId="7D68887A" w14:textId="77777777" w:rsidR="001036EC" w:rsidRPr="00292842" w:rsidRDefault="00000000">
      <w:pPr>
        <w:pStyle w:val="tc2"/>
        <w:numPr>
          <w:ilvl w:val="0"/>
          <w:numId w:val="3"/>
        </w:numPr>
        <w:ind w:firstLineChars="0"/>
      </w:pPr>
      <w:bookmarkStart w:id="24" w:name="_Hlk102659270"/>
      <w:r w:rsidRPr="00292842">
        <w:t>《省生态环境厅关于加强突发水污染事件应急防范体系建设的通知》（</w:t>
      </w:r>
      <w:proofErr w:type="gramStart"/>
      <w:r w:rsidRPr="00292842">
        <w:t>苏环办</w:t>
      </w:r>
      <w:proofErr w:type="gramEnd"/>
      <w:r w:rsidRPr="00292842">
        <w:t>〔</w:t>
      </w:r>
      <w:r w:rsidRPr="00292842">
        <w:t>2021</w:t>
      </w:r>
      <w:r w:rsidRPr="00292842">
        <w:t>〕</w:t>
      </w:r>
      <w:r w:rsidRPr="00292842">
        <w:t>45</w:t>
      </w:r>
      <w:r w:rsidRPr="00292842">
        <w:t>号）</w:t>
      </w:r>
      <w:bookmarkEnd w:id="24"/>
      <w:r w:rsidRPr="00292842">
        <w:t>；</w:t>
      </w:r>
    </w:p>
    <w:p w14:paraId="2E48BDDC" w14:textId="77777777" w:rsidR="001036EC" w:rsidRPr="00292842" w:rsidRDefault="00000000">
      <w:pPr>
        <w:pStyle w:val="tc2"/>
        <w:numPr>
          <w:ilvl w:val="0"/>
          <w:numId w:val="3"/>
        </w:numPr>
        <w:ind w:firstLineChars="0"/>
      </w:pPr>
      <w:r w:rsidRPr="00292842">
        <w:t>《省生态环境厅关于进一步加强建设用地土壤污染风险管控工作的通知》（</w:t>
      </w:r>
      <w:proofErr w:type="gramStart"/>
      <w:r w:rsidRPr="00292842">
        <w:t>苏环办</w:t>
      </w:r>
      <w:proofErr w:type="gramEnd"/>
      <w:r w:rsidRPr="00292842">
        <w:t>〔</w:t>
      </w:r>
      <w:r w:rsidRPr="00292842">
        <w:t>2021</w:t>
      </w:r>
      <w:r w:rsidRPr="00292842">
        <w:t>〕</w:t>
      </w:r>
      <w:r w:rsidRPr="00292842">
        <w:t>250</w:t>
      </w:r>
      <w:r w:rsidRPr="00292842">
        <w:t>号）；</w:t>
      </w:r>
    </w:p>
    <w:p w14:paraId="37A87F68" w14:textId="77777777" w:rsidR="001036EC" w:rsidRPr="00292842" w:rsidRDefault="00000000">
      <w:pPr>
        <w:pStyle w:val="tc2"/>
        <w:numPr>
          <w:ilvl w:val="0"/>
          <w:numId w:val="3"/>
        </w:numPr>
        <w:ind w:firstLineChars="0"/>
      </w:pPr>
      <w:r w:rsidRPr="00292842">
        <w:t>省生态环境厅关于印发《工业园区（集中区）污染物排放限值限量管理实施方案编制技术指南（试行）》等文件的通知（</w:t>
      </w:r>
      <w:proofErr w:type="gramStart"/>
      <w:r w:rsidRPr="00292842">
        <w:t>苏环办</w:t>
      </w:r>
      <w:proofErr w:type="gramEnd"/>
      <w:r w:rsidRPr="00292842">
        <w:t>〔</w:t>
      </w:r>
      <w:r w:rsidRPr="00292842">
        <w:t>2022</w:t>
      </w:r>
      <w:r w:rsidRPr="00292842">
        <w:t>〕</w:t>
      </w:r>
      <w:r w:rsidRPr="00292842">
        <w:t>6</w:t>
      </w:r>
      <w:r w:rsidRPr="00292842">
        <w:t>号）；</w:t>
      </w:r>
    </w:p>
    <w:p w14:paraId="562C947E" w14:textId="77777777" w:rsidR="001036EC" w:rsidRPr="00292842" w:rsidRDefault="00000000">
      <w:pPr>
        <w:pStyle w:val="tc2"/>
        <w:numPr>
          <w:ilvl w:val="0"/>
          <w:numId w:val="3"/>
        </w:numPr>
        <w:ind w:firstLineChars="0"/>
      </w:pPr>
      <w:r w:rsidRPr="00292842">
        <w:t>《省生态环境厅关于印发江苏省突发环境事件隐患排查治理行动工作方案的通知》（</w:t>
      </w:r>
      <w:proofErr w:type="gramStart"/>
      <w:r w:rsidRPr="00292842">
        <w:t>苏环办</w:t>
      </w:r>
      <w:proofErr w:type="gramEnd"/>
      <w:r w:rsidRPr="00292842">
        <w:t>〔</w:t>
      </w:r>
      <w:r w:rsidRPr="00292842">
        <w:t>2022</w:t>
      </w:r>
      <w:r w:rsidRPr="00292842">
        <w:t>〕</w:t>
      </w:r>
      <w:r w:rsidRPr="00292842">
        <w:t>68</w:t>
      </w:r>
      <w:r w:rsidRPr="00292842">
        <w:t>号）；</w:t>
      </w:r>
    </w:p>
    <w:p w14:paraId="07498C34" w14:textId="77777777" w:rsidR="001036EC" w:rsidRPr="00292842" w:rsidRDefault="00000000">
      <w:pPr>
        <w:pStyle w:val="tc2"/>
        <w:numPr>
          <w:ilvl w:val="0"/>
          <w:numId w:val="3"/>
        </w:numPr>
        <w:ind w:firstLineChars="0"/>
      </w:pPr>
      <w:r w:rsidRPr="00292842">
        <w:t>《江苏省地表水氟化物污染治理工作方案（</w:t>
      </w:r>
      <w:r w:rsidRPr="00292842">
        <w:t>2023-2025</w:t>
      </w:r>
      <w:r w:rsidRPr="00292842">
        <w:t>年）》（</w:t>
      </w:r>
      <w:proofErr w:type="gramStart"/>
      <w:r w:rsidRPr="00292842">
        <w:t>苏污防攻坚指办</w:t>
      </w:r>
      <w:proofErr w:type="gramEnd"/>
      <w:r w:rsidRPr="00292842">
        <w:t>〔</w:t>
      </w:r>
      <w:r w:rsidRPr="00292842">
        <w:t>2023</w:t>
      </w:r>
      <w:r w:rsidRPr="00292842">
        <w:t>〕</w:t>
      </w:r>
      <w:r w:rsidRPr="00292842">
        <w:t>2</w:t>
      </w:r>
      <w:r w:rsidRPr="00292842">
        <w:t>号）；</w:t>
      </w:r>
    </w:p>
    <w:p w14:paraId="2B9465FB" w14:textId="77777777" w:rsidR="001036EC" w:rsidRPr="00292842" w:rsidRDefault="00000000">
      <w:pPr>
        <w:pStyle w:val="tc2"/>
        <w:numPr>
          <w:ilvl w:val="0"/>
          <w:numId w:val="3"/>
        </w:numPr>
        <w:ind w:firstLineChars="0"/>
      </w:pPr>
      <w:r w:rsidRPr="00292842">
        <w:t>《省生态环境厅印发关于进一步加强重金属污染防治工作的实施方案的通知》（</w:t>
      </w:r>
      <w:proofErr w:type="gramStart"/>
      <w:r w:rsidRPr="00292842">
        <w:t>苏环办</w:t>
      </w:r>
      <w:proofErr w:type="gramEnd"/>
      <w:r w:rsidRPr="00292842">
        <w:t>〔</w:t>
      </w:r>
      <w:r w:rsidRPr="00292842">
        <w:t>2022</w:t>
      </w:r>
      <w:r w:rsidRPr="00292842">
        <w:t>〕</w:t>
      </w:r>
      <w:r w:rsidRPr="00292842">
        <w:t>155</w:t>
      </w:r>
      <w:r w:rsidRPr="00292842">
        <w:t>号）；</w:t>
      </w:r>
    </w:p>
    <w:p w14:paraId="771925C6" w14:textId="77777777" w:rsidR="001036EC" w:rsidRPr="00292842" w:rsidRDefault="00000000">
      <w:pPr>
        <w:pStyle w:val="tc2"/>
        <w:numPr>
          <w:ilvl w:val="0"/>
          <w:numId w:val="3"/>
        </w:numPr>
        <w:ind w:firstLineChars="0"/>
      </w:pPr>
      <w:r w:rsidRPr="00292842">
        <w:t>《省工业和信息化厅省生态环境厅省自然资源厅关于推进印染行业高质量发展的实施意见》（苏工</w:t>
      </w:r>
      <w:proofErr w:type="gramStart"/>
      <w:r w:rsidRPr="00292842">
        <w:t>信消费</w:t>
      </w:r>
      <w:proofErr w:type="gramEnd"/>
      <w:r w:rsidRPr="00292842">
        <w:t>〔</w:t>
      </w:r>
      <w:r w:rsidRPr="00292842">
        <w:t>2024</w:t>
      </w:r>
      <w:r w:rsidRPr="00292842">
        <w:t>〕</w:t>
      </w:r>
      <w:r w:rsidRPr="00292842">
        <w:t>8</w:t>
      </w:r>
      <w:r w:rsidRPr="00292842">
        <w:t>号）；</w:t>
      </w:r>
    </w:p>
    <w:p w14:paraId="1ACB03BC" w14:textId="77777777" w:rsidR="001036EC" w:rsidRPr="00292842" w:rsidRDefault="00000000">
      <w:pPr>
        <w:pStyle w:val="tc2"/>
        <w:numPr>
          <w:ilvl w:val="0"/>
          <w:numId w:val="3"/>
        </w:numPr>
        <w:ind w:firstLineChars="0"/>
      </w:pPr>
      <w:r w:rsidRPr="00292842">
        <w:rPr>
          <w:rFonts w:hint="eastAsia"/>
        </w:rPr>
        <w:t>《苏州市产业发展导向目录》（</w:t>
      </w:r>
      <w:proofErr w:type="gramStart"/>
      <w:r w:rsidRPr="00292842">
        <w:rPr>
          <w:rFonts w:hint="eastAsia"/>
        </w:rPr>
        <w:t>苏府〔</w:t>
      </w:r>
      <w:r w:rsidRPr="00292842">
        <w:rPr>
          <w:rFonts w:hint="eastAsia"/>
        </w:rPr>
        <w:t>2007</w:t>
      </w:r>
      <w:r w:rsidRPr="00292842">
        <w:rPr>
          <w:rFonts w:hint="eastAsia"/>
        </w:rPr>
        <w:t>〕</w:t>
      </w:r>
      <w:proofErr w:type="gramEnd"/>
      <w:r w:rsidRPr="00292842">
        <w:rPr>
          <w:rFonts w:hint="eastAsia"/>
        </w:rPr>
        <w:t>129</w:t>
      </w:r>
      <w:r w:rsidRPr="00292842">
        <w:rPr>
          <w:rFonts w:hint="eastAsia"/>
        </w:rPr>
        <w:t>号）；</w:t>
      </w:r>
    </w:p>
    <w:p w14:paraId="795AFEDD" w14:textId="77777777" w:rsidR="001036EC" w:rsidRPr="00292842" w:rsidRDefault="00000000">
      <w:pPr>
        <w:pStyle w:val="tc2"/>
        <w:numPr>
          <w:ilvl w:val="0"/>
          <w:numId w:val="3"/>
        </w:numPr>
        <w:ind w:firstLineChars="0"/>
      </w:pPr>
      <w:r w:rsidRPr="00292842">
        <w:t>《</w:t>
      </w:r>
      <w:r w:rsidRPr="00292842">
        <w:rPr>
          <w:rFonts w:hint="eastAsia"/>
        </w:rPr>
        <w:t>苏州市湿地</w:t>
      </w:r>
      <w:r w:rsidRPr="00292842">
        <w:t>保护条例》，</w:t>
      </w:r>
      <w:r w:rsidRPr="00292842">
        <w:rPr>
          <w:rFonts w:hint="eastAsia"/>
        </w:rPr>
        <w:t>2018</w:t>
      </w:r>
      <w:r w:rsidRPr="00292842">
        <w:rPr>
          <w:rFonts w:hint="eastAsia"/>
        </w:rPr>
        <w:t>年</w:t>
      </w:r>
      <w:r w:rsidRPr="00292842">
        <w:rPr>
          <w:rFonts w:hint="eastAsia"/>
        </w:rPr>
        <w:t>3</w:t>
      </w:r>
      <w:r w:rsidRPr="00292842">
        <w:rPr>
          <w:rFonts w:hint="eastAsia"/>
        </w:rPr>
        <w:t>月</w:t>
      </w:r>
      <w:r w:rsidRPr="00292842">
        <w:rPr>
          <w:rFonts w:hint="eastAsia"/>
        </w:rPr>
        <w:t>1</w:t>
      </w:r>
      <w:r w:rsidRPr="00292842">
        <w:rPr>
          <w:rFonts w:hint="eastAsia"/>
        </w:rPr>
        <w:t>日起施行</w:t>
      </w:r>
      <w:r w:rsidRPr="00292842">
        <w:t>；</w:t>
      </w:r>
    </w:p>
    <w:p w14:paraId="32F04DA3" w14:textId="77777777" w:rsidR="001036EC" w:rsidRPr="00292842" w:rsidRDefault="00000000">
      <w:pPr>
        <w:pStyle w:val="tc2"/>
        <w:numPr>
          <w:ilvl w:val="0"/>
          <w:numId w:val="3"/>
        </w:numPr>
        <w:ind w:firstLineChars="0"/>
      </w:pPr>
      <w:r w:rsidRPr="00292842">
        <w:rPr>
          <w:rFonts w:hint="eastAsia"/>
        </w:rPr>
        <w:t>《苏州市</w:t>
      </w:r>
      <w:r w:rsidRPr="00292842">
        <w:rPr>
          <w:rFonts w:hint="eastAsia"/>
        </w:rPr>
        <w:t>2023</w:t>
      </w:r>
      <w:r w:rsidRPr="00292842">
        <w:rPr>
          <w:rFonts w:hint="eastAsia"/>
        </w:rPr>
        <w:t>年度生态环境分区管控动态更新成果》，</w:t>
      </w:r>
      <w:r w:rsidRPr="00292842">
        <w:rPr>
          <w:rFonts w:hint="eastAsia"/>
        </w:rPr>
        <w:t>2024</w:t>
      </w:r>
      <w:r w:rsidRPr="00292842">
        <w:rPr>
          <w:rFonts w:hint="eastAsia"/>
        </w:rPr>
        <w:t>年</w:t>
      </w:r>
      <w:r w:rsidRPr="00292842">
        <w:rPr>
          <w:rFonts w:hint="eastAsia"/>
        </w:rPr>
        <w:t>6</w:t>
      </w:r>
      <w:r w:rsidRPr="00292842">
        <w:rPr>
          <w:rFonts w:hint="eastAsia"/>
        </w:rPr>
        <w:t>月</w:t>
      </w:r>
      <w:r w:rsidRPr="00292842">
        <w:rPr>
          <w:rFonts w:hint="eastAsia"/>
        </w:rPr>
        <w:t>26</w:t>
      </w:r>
      <w:r w:rsidRPr="00292842">
        <w:rPr>
          <w:rFonts w:hint="eastAsia"/>
        </w:rPr>
        <w:t>日；</w:t>
      </w:r>
    </w:p>
    <w:p w14:paraId="47DF28AD" w14:textId="77777777" w:rsidR="001036EC" w:rsidRPr="00292842" w:rsidRDefault="00000000">
      <w:pPr>
        <w:pStyle w:val="tc2"/>
        <w:numPr>
          <w:ilvl w:val="0"/>
          <w:numId w:val="3"/>
        </w:numPr>
        <w:ind w:firstLineChars="0"/>
      </w:pPr>
      <w:r w:rsidRPr="00292842">
        <w:rPr>
          <w:rFonts w:hint="eastAsia"/>
        </w:rPr>
        <w:t>《苏州市空气质量持续改善行动计划实施方案》，</w:t>
      </w:r>
      <w:r w:rsidRPr="00292842">
        <w:rPr>
          <w:rFonts w:hint="eastAsia"/>
        </w:rPr>
        <w:t>2024</w:t>
      </w:r>
      <w:r w:rsidRPr="00292842">
        <w:rPr>
          <w:rFonts w:hint="eastAsia"/>
        </w:rPr>
        <w:t>年</w:t>
      </w:r>
      <w:r w:rsidRPr="00292842">
        <w:rPr>
          <w:rFonts w:hint="eastAsia"/>
        </w:rPr>
        <w:t>8</w:t>
      </w:r>
      <w:r w:rsidRPr="00292842">
        <w:rPr>
          <w:rFonts w:hint="eastAsia"/>
        </w:rPr>
        <w:t>月</w:t>
      </w:r>
      <w:r w:rsidRPr="00292842">
        <w:rPr>
          <w:rFonts w:hint="eastAsia"/>
        </w:rPr>
        <w:t>12</w:t>
      </w:r>
      <w:r w:rsidRPr="00292842">
        <w:rPr>
          <w:rFonts w:hint="eastAsia"/>
        </w:rPr>
        <w:t>日。</w:t>
      </w:r>
    </w:p>
    <w:p w14:paraId="5728531B" w14:textId="77777777" w:rsidR="001036EC" w:rsidRPr="00292842" w:rsidRDefault="00000000">
      <w:pPr>
        <w:pStyle w:val="3tc"/>
        <w:rPr>
          <w:rFonts w:cs="Times New Roman"/>
        </w:rPr>
      </w:pPr>
      <w:bookmarkStart w:id="25" w:name="_Toc197550714"/>
      <w:bookmarkStart w:id="26" w:name="_Toc227604321"/>
      <w:r w:rsidRPr="00292842">
        <w:rPr>
          <w:rFonts w:cs="Times New Roman"/>
        </w:rPr>
        <w:t>相关技术导则</w:t>
      </w:r>
      <w:bookmarkEnd w:id="17"/>
      <w:bookmarkEnd w:id="25"/>
      <w:bookmarkEnd w:id="26"/>
    </w:p>
    <w:p w14:paraId="41091FFB" w14:textId="77777777" w:rsidR="001036EC" w:rsidRPr="00292842" w:rsidRDefault="00000000">
      <w:pPr>
        <w:pStyle w:val="tc2"/>
        <w:numPr>
          <w:ilvl w:val="0"/>
          <w:numId w:val="4"/>
        </w:numPr>
        <w:ind w:firstLineChars="0"/>
        <w:rPr>
          <w:rFonts w:cs="Times New Roman"/>
        </w:rPr>
      </w:pPr>
      <w:r w:rsidRPr="00292842">
        <w:rPr>
          <w:rFonts w:cs="Times New Roman"/>
        </w:rPr>
        <w:lastRenderedPageBreak/>
        <w:t>《规划环境影响跟踪评价技术指南（试行）》（</w:t>
      </w:r>
      <w:proofErr w:type="gramStart"/>
      <w:r w:rsidRPr="00292842">
        <w:rPr>
          <w:rFonts w:cs="Times New Roman"/>
        </w:rPr>
        <w:t>环办环</w:t>
      </w:r>
      <w:proofErr w:type="gramEnd"/>
      <w:r w:rsidRPr="00292842">
        <w:rPr>
          <w:rFonts w:cs="Times New Roman"/>
        </w:rPr>
        <w:t>评〔</w:t>
      </w:r>
      <w:r w:rsidRPr="00292842">
        <w:rPr>
          <w:rFonts w:cs="Times New Roman"/>
        </w:rPr>
        <w:t>2019</w:t>
      </w:r>
      <w:r w:rsidRPr="00292842">
        <w:rPr>
          <w:rFonts w:cs="Times New Roman"/>
        </w:rPr>
        <w:t>〕</w:t>
      </w:r>
      <w:r w:rsidRPr="00292842">
        <w:rPr>
          <w:rFonts w:cs="Times New Roman"/>
        </w:rPr>
        <w:t>20</w:t>
      </w:r>
      <w:r w:rsidRPr="00292842">
        <w:rPr>
          <w:rFonts w:cs="Times New Roman"/>
        </w:rPr>
        <w:t>号）；</w:t>
      </w:r>
    </w:p>
    <w:p w14:paraId="161CAC9D" w14:textId="77777777" w:rsidR="001036EC" w:rsidRPr="00292842" w:rsidRDefault="00000000">
      <w:pPr>
        <w:pStyle w:val="tc2"/>
        <w:numPr>
          <w:ilvl w:val="0"/>
          <w:numId w:val="4"/>
        </w:numPr>
        <w:ind w:firstLineChars="0"/>
        <w:rPr>
          <w:rFonts w:cs="Times New Roman"/>
        </w:rPr>
      </w:pPr>
      <w:r w:rsidRPr="00292842">
        <w:rPr>
          <w:rFonts w:cs="Times New Roman"/>
        </w:rPr>
        <w:t>《规划环境影响评价技术导则总纲》</w:t>
      </w:r>
      <w:r w:rsidRPr="00292842">
        <w:rPr>
          <w:rFonts w:cs="Times New Roman"/>
        </w:rPr>
        <w:t>HJ130-2019</w:t>
      </w:r>
      <w:r w:rsidRPr="00292842">
        <w:rPr>
          <w:rFonts w:cs="Times New Roman"/>
        </w:rPr>
        <w:t>；</w:t>
      </w:r>
    </w:p>
    <w:p w14:paraId="6516C100" w14:textId="77777777" w:rsidR="001036EC" w:rsidRPr="00292842" w:rsidRDefault="00000000">
      <w:pPr>
        <w:pStyle w:val="tc2"/>
        <w:numPr>
          <w:ilvl w:val="0"/>
          <w:numId w:val="4"/>
        </w:numPr>
        <w:ind w:firstLineChars="0"/>
        <w:rPr>
          <w:rFonts w:cs="Times New Roman"/>
        </w:rPr>
      </w:pPr>
      <w:r w:rsidRPr="00292842">
        <w:rPr>
          <w:rFonts w:cs="Times New Roman"/>
        </w:rPr>
        <w:t>《规划环境影响评价技术导则产业园区》</w:t>
      </w:r>
      <w:r w:rsidRPr="00292842">
        <w:rPr>
          <w:rFonts w:cs="Times New Roman"/>
        </w:rPr>
        <w:t>HJ131-2021</w:t>
      </w:r>
      <w:r w:rsidRPr="00292842">
        <w:rPr>
          <w:rFonts w:cs="Times New Roman"/>
        </w:rPr>
        <w:t>；</w:t>
      </w:r>
    </w:p>
    <w:p w14:paraId="34F6FF28" w14:textId="77777777" w:rsidR="001036EC" w:rsidRPr="00292842" w:rsidRDefault="00000000">
      <w:pPr>
        <w:pStyle w:val="tc2"/>
        <w:numPr>
          <w:ilvl w:val="0"/>
          <w:numId w:val="4"/>
        </w:numPr>
        <w:ind w:firstLineChars="0"/>
        <w:rPr>
          <w:rFonts w:cs="Times New Roman"/>
        </w:rPr>
      </w:pPr>
      <w:r w:rsidRPr="00292842">
        <w:rPr>
          <w:rFonts w:cs="Times New Roman"/>
        </w:rPr>
        <w:t>《建设项目环境影响评价技术导则总纲》</w:t>
      </w:r>
      <w:r w:rsidRPr="00292842">
        <w:rPr>
          <w:rFonts w:cs="Times New Roman"/>
        </w:rPr>
        <w:t>HJ2.1-2016</w:t>
      </w:r>
      <w:r w:rsidRPr="00292842">
        <w:rPr>
          <w:rFonts w:cs="Times New Roman"/>
        </w:rPr>
        <w:t>；</w:t>
      </w:r>
    </w:p>
    <w:p w14:paraId="02A7796D" w14:textId="77777777" w:rsidR="001036EC" w:rsidRPr="00292842" w:rsidRDefault="00000000">
      <w:pPr>
        <w:pStyle w:val="tc2"/>
        <w:numPr>
          <w:ilvl w:val="0"/>
          <w:numId w:val="4"/>
        </w:numPr>
        <w:ind w:firstLineChars="0"/>
        <w:rPr>
          <w:rFonts w:cs="Times New Roman"/>
        </w:rPr>
      </w:pPr>
      <w:r w:rsidRPr="00292842">
        <w:rPr>
          <w:rFonts w:cs="Times New Roman"/>
        </w:rPr>
        <w:t>《环境影响评价技术导则大气环境》</w:t>
      </w:r>
      <w:r w:rsidRPr="00292842">
        <w:rPr>
          <w:rFonts w:cs="Times New Roman"/>
        </w:rPr>
        <w:t>HJ2.2-2018</w:t>
      </w:r>
      <w:r w:rsidRPr="00292842">
        <w:rPr>
          <w:rFonts w:cs="Times New Roman"/>
        </w:rPr>
        <w:t>；</w:t>
      </w:r>
    </w:p>
    <w:p w14:paraId="6DEA008B" w14:textId="77777777" w:rsidR="001036EC" w:rsidRPr="00292842" w:rsidRDefault="00000000">
      <w:pPr>
        <w:pStyle w:val="tc2"/>
        <w:numPr>
          <w:ilvl w:val="0"/>
          <w:numId w:val="4"/>
        </w:numPr>
        <w:ind w:firstLineChars="0"/>
        <w:rPr>
          <w:rFonts w:cs="Times New Roman"/>
        </w:rPr>
      </w:pPr>
      <w:r w:rsidRPr="00292842">
        <w:rPr>
          <w:rFonts w:cs="Times New Roman"/>
        </w:rPr>
        <w:t>《环境影响评价技术导则地表水环境》</w:t>
      </w:r>
      <w:r w:rsidRPr="00292842">
        <w:rPr>
          <w:rFonts w:cs="Times New Roman"/>
        </w:rPr>
        <w:t>HJ2.3-2018</w:t>
      </w:r>
      <w:r w:rsidRPr="00292842">
        <w:rPr>
          <w:rFonts w:cs="Times New Roman"/>
        </w:rPr>
        <w:t>；</w:t>
      </w:r>
    </w:p>
    <w:p w14:paraId="4523CC4F" w14:textId="77777777" w:rsidR="001036EC" w:rsidRPr="00292842" w:rsidRDefault="00000000">
      <w:pPr>
        <w:pStyle w:val="tc2"/>
        <w:numPr>
          <w:ilvl w:val="0"/>
          <w:numId w:val="4"/>
        </w:numPr>
        <w:ind w:firstLineChars="0"/>
        <w:rPr>
          <w:rFonts w:cs="Times New Roman"/>
        </w:rPr>
      </w:pPr>
      <w:r w:rsidRPr="00292842">
        <w:rPr>
          <w:rFonts w:cs="Times New Roman"/>
        </w:rPr>
        <w:t>《环境影响评价技术导则声环境》</w:t>
      </w:r>
      <w:r w:rsidRPr="00292842">
        <w:rPr>
          <w:rFonts w:cs="Times New Roman"/>
        </w:rPr>
        <w:t>HJ2.4-2021</w:t>
      </w:r>
      <w:r w:rsidRPr="00292842">
        <w:rPr>
          <w:rFonts w:cs="Times New Roman"/>
        </w:rPr>
        <w:t>；</w:t>
      </w:r>
    </w:p>
    <w:p w14:paraId="0961CE31" w14:textId="77777777" w:rsidR="001036EC" w:rsidRPr="00292842" w:rsidRDefault="00000000">
      <w:pPr>
        <w:pStyle w:val="tc2"/>
        <w:numPr>
          <w:ilvl w:val="0"/>
          <w:numId w:val="4"/>
        </w:numPr>
        <w:ind w:firstLineChars="0"/>
        <w:rPr>
          <w:rFonts w:cs="Times New Roman"/>
        </w:rPr>
      </w:pPr>
      <w:r w:rsidRPr="00292842">
        <w:rPr>
          <w:rFonts w:cs="Times New Roman"/>
        </w:rPr>
        <w:t>《环境影响评价技术导则生态影响》</w:t>
      </w:r>
      <w:r w:rsidRPr="00292842">
        <w:rPr>
          <w:rFonts w:cs="Times New Roman"/>
        </w:rPr>
        <w:t>HJ19-2022</w:t>
      </w:r>
      <w:r w:rsidRPr="00292842">
        <w:rPr>
          <w:rFonts w:cs="Times New Roman"/>
        </w:rPr>
        <w:t>；</w:t>
      </w:r>
    </w:p>
    <w:p w14:paraId="082FD8F7" w14:textId="77777777" w:rsidR="001036EC" w:rsidRPr="00292842" w:rsidRDefault="00000000">
      <w:pPr>
        <w:pStyle w:val="tc2"/>
        <w:numPr>
          <w:ilvl w:val="0"/>
          <w:numId w:val="4"/>
        </w:numPr>
        <w:ind w:firstLineChars="0"/>
        <w:rPr>
          <w:rFonts w:cs="Times New Roman"/>
        </w:rPr>
      </w:pPr>
      <w:r w:rsidRPr="00292842">
        <w:rPr>
          <w:rFonts w:cs="Times New Roman"/>
        </w:rPr>
        <w:t>《环境影响评价技术导则地下水环境》</w:t>
      </w:r>
      <w:r w:rsidRPr="00292842">
        <w:rPr>
          <w:rFonts w:cs="Times New Roman"/>
        </w:rPr>
        <w:t>HJ610-2016</w:t>
      </w:r>
      <w:r w:rsidRPr="00292842">
        <w:rPr>
          <w:rFonts w:cs="Times New Roman"/>
        </w:rPr>
        <w:t>；</w:t>
      </w:r>
    </w:p>
    <w:p w14:paraId="2EA320D2" w14:textId="77777777" w:rsidR="001036EC" w:rsidRPr="00292842" w:rsidRDefault="00000000">
      <w:pPr>
        <w:pStyle w:val="tc2"/>
        <w:numPr>
          <w:ilvl w:val="0"/>
          <w:numId w:val="4"/>
        </w:numPr>
        <w:ind w:firstLineChars="0"/>
        <w:rPr>
          <w:rFonts w:cs="Times New Roman"/>
        </w:rPr>
      </w:pPr>
      <w:r w:rsidRPr="00292842">
        <w:rPr>
          <w:rFonts w:cs="Times New Roman"/>
        </w:rPr>
        <w:t>《环境影响评价技术导则土壤环境（试行）》</w:t>
      </w:r>
      <w:r w:rsidRPr="00292842">
        <w:rPr>
          <w:rFonts w:cs="Times New Roman"/>
        </w:rPr>
        <w:t>HJ964-2018</w:t>
      </w:r>
      <w:r w:rsidRPr="00292842">
        <w:rPr>
          <w:rFonts w:cs="Times New Roman"/>
        </w:rPr>
        <w:t>；</w:t>
      </w:r>
    </w:p>
    <w:p w14:paraId="432EEEC2" w14:textId="77777777" w:rsidR="001036EC" w:rsidRPr="00292842" w:rsidRDefault="00000000">
      <w:pPr>
        <w:pStyle w:val="tc2"/>
        <w:numPr>
          <w:ilvl w:val="0"/>
          <w:numId w:val="4"/>
        </w:numPr>
        <w:ind w:firstLineChars="0"/>
        <w:rPr>
          <w:rFonts w:cs="Times New Roman"/>
        </w:rPr>
      </w:pPr>
      <w:r w:rsidRPr="00292842">
        <w:rPr>
          <w:rFonts w:cs="Times New Roman"/>
        </w:rPr>
        <w:t>《建设项目环境风险评价技术导则》</w:t>
      </w:r>
      <w:r w:rsidRPr="00292842">
        <w:rPr>
          <w:rFonts w:cs="Times New Roman"/>
        </w:rPr>
        <w:t>HJ169-2018</w:t>
      </w:r>
      <w:r w:rsidRPr="00292842">
        <w:rPr>
          <w:rFonts w:cs="Times New Roman"/>
        </w:rPr>
        <w:t>。</w:t>
      </w:r>
    </w:p>
    <w:p w14:paraId="7A8A537A" w14:textId="77777777" w:rsidR="001036EC" w:rsidRPr="00292842" w:rsidRDefault="00000000">
      <w:pPr>
        <w:pStyle w:val="3tc"/>
        <w:rPr>
          <w:rFonts w:cs="Times New Roman"/>
        </w:rPr>
      </w:pPr>
      <w:bookmarkStart w:id="27" w:name="_Toc197550715"/>
      <w:bookmarkStart w:id="28" w:name="_Toc227604322"/>
      <w:r w:rsidRPr="00292842">
        <w:rPr>
          <w:rFonts w:cs="Times New Roman"/>
        </w:rPr>
        <w:t>相关规划</w:t>
      </w:r>
      <w:bookmarkEnd w:id="27"/>
      <w:bookmarkEnd w:id="28"/>
    </w:p>
    <w:p w14:paraId="27B168B5" w14:textId="77777777" w:rsidR="001036EC" w:rsidRPr="00292842" w:rsidRDefault="00000000">
      <w:pPr>
        <w:pStyle w:val="tc2"/>
        <w:numPr>
          <w:ilvl w:val="0"/>
          <w:numId w:val="5"/>
        </w:numPr>
        <w:ind w:firstLineChars="0"/>
        <w:rPr>
          <w:rFonts w:cs="Times New Roman"/>
        </w:rPr>
      </w:pPr>
      <w:r w:rsidRPr="00292842">
        <w:rPr>
          <w:rFonts w:cs="Times New Roman"/>
        </w:rPr>
        <w:t>《中华人民共和国国民经济和社会发展第十四个五年规划和</w:t>
      </w:r>
      <w:r w:rsidRPr="00292842">
        <w:rPr>
          <w:rFonts w:cs="Times New Roman"/>
        </w:rPr>
        <w:t>2035</w:t>
      </w:r>
      <w:r w:rsidRPr="00292842">
        <w:rPr>
          <w:rFonts w:cs="Times New Roman"/>
        </w:rPr>
        <w:t>年远景目标纲要》；</w:t>
      </w:r>
    </w:p>
    <w:p w14:paraId="5C0AA51E" w14:textId="77777777" w:rsidR="001036EC" w:rsidRPr="00292842" w:rsidRDefault="00000000">
      <w:pPr>
        <w:pStyle w:val="tc2"/>
        <w:numPr>
          <w:ilvl w:val="0"/>
          <w:numId w:val="5"/>
        </w:numPr>
        <w:ind w:firstLineChars="0"/>
        <w:rPr>
          <w:rFonts w:cs="Times New Roman"/>
        </w:rPr>
      </w:pPr>
      <w:r w:rsidRPr="00292842">
        <w:rPr>
          <w:rFonts w:cs="Times New Roman" w:hint="eastAsia"/>
        </w:rPr>
        <w:t>《关于制定江苏省国民经济和社会发展第十五个五年规划的建议》；</w:t>
      </w:r>
    </w:p>
    <w:p w14:paraId="1F6D6709" w14:textId="77777777" w:rsidR="001036EC" w:rsidRPr="00292842" w:rsidRDefault="00000000">
      <w:pPr>
        <w:pStyle w:val="tc2"/>
        <w:numPr>
          <w:ilvl w:val="0"/>
          <w:numId w:val="5"/>
        </w:numPr>
        <w:ind w:firstLineChars="0"/>
        <w:rPr>
          <w:rFonts w:cs="Times New Roman"/>
        </w:rPr>
      </w:pPr>
      <w:r w:rsidRPr="00292842">
        <w:rPr>
          <w:rFonts w:cs="Times New Roman"/>
        </w:rPr>
        <w:t>《江苏省国民经济和社会发展第十四个五年规划和二〇三五年远景目标纲要》；</w:t>
      </w:r>
    </w:p>
    <w:p w14:paraId="431696C4" w14:textId="77777777" w:rsidR="001036EC" w:rsidRPr="00292842" w:rsidRDefault="00000000">
      <w:pPr>
        <w:pStyle w:val="tc2"/>
        <w:numPr>
          <w:ilvl w:val="0"/>
          <w:numId w:val="5"/>
        </w:numPr>
        <w:ind w:firstLineChars="0"/>
        <w:rPr>
          <w:rFonts w:cs="Times New Roman"/>
        </w:rPr>
      </w:pPr>
      <w:r w:rsidRPr="00292842">
        <w:rPr>
          <w:rFonts w:cs="Times New Roman" w:hint="eastAsia"/>
        </w:rPr>
        <w:t>《关于制定苏州市国民经济和社会发展第十五个五年规划的建议》；</w:t>
      </w:r>
    </w:p>
    <w:p w14:paraId="54A2B684" w14:textId="77777777" w:rsidR="001036EC" w:rsidRPr="00292842" w:rsidRDefault="00000000">
      <w:pPr>
        <w:pStyle w:val="tc2"/>
        <w:numPr>
          <w:ilvl w:val="0"/>
          <w:numId w:val="5"/>
        </w:numPr>
        <w:ind w:firstLineChars="0"/>
        <w:rPr>
          <w:rFonts w:cs="Times New Roman"/>
        </w:rPr>
      </w:pPr>
      <w:r w:rsidRPr="00292842">
        <w:rPr>
          <w:rFonts w:cs="Times New Roman"/>
        </w:rPr>
        <w:t>《</w:t>
      </w:r>
      <w:r w:rsidRPr="00292842">
        <w:rPr>
          <w:rFonts w:cs="Times New Roman" w:hint="eastAsia"/>
        </w:rPr>
        <w:t>苏州</w:t>
      </w:r>
      <w:r w:rsidRPr="00292842">
        <w:rPr>
          <w:rFonts w:cs="Times New Roman"/>
        </w:rPr>
        <w:t>市国民经济和社会发展第十四个五年规划和二〇三五年远景目标纲要》；</w:t>
      </w:r>
    </w:p>
    <w:p w14:paraId="0140D394" w14:textId="77777777" w:rsidR="001036EC" w:rsidRPr="00292842" w:rsidRDefault="00000000">
      <w:pPr>
        <w:pStyle w:val="tc2"/>
        <w:numPr>
          <w:ilvl w:val="0"/>
          <w:numId w:val="5"/>
        </w:numPr>
        <w:ind w:firstLineChars="0"/>
        <w:rPr>
          <w:rFonts w:cs="Times New Roman"/>
        </w:rPr>
      </w:pPr>
      <w:r w:rsidRPr="00292842">
        <w:rPr>
          <w:rFonts w:cs="Times New Roman"/>
        </w:rPr>
        <w:t>《江苏省</w:t>
      </w:r>
      <w:r w:rsidRPr="00292842">
        <w:rPr>
          <w:rFonts w:cs="Times New Roman"/>
        </w:rPr>
        <w:t>“</w:t>
      </w:r>
      <w:r w:rsidRPr="00292842">
        <w:rPr>
          <w:rFonts w:cs="Times New Roman"/>
        </w:rPr>
        <w:t>十四五</w:t>
      </w:r>
      <w:r w:rsidRPr="00292842">
        <w:rPr>
          <w:rFonts w:cs="Times New Roman"/>
        </w:rPr>
        <w:t>”</w:t>
      </w:r>
      <w:r w:rsidRPr="00292842">
        <w:rPr>
          <w:rFonts w:cs="Times New Roman"/>
        </w:rPr>
        <w:t>生态环境保护规划》（苏政办发〔</w:t>
      </w:r>
      <w:r w:rsidRPr="00292842">
        <w:rPr>
          <w:rFonts w:cs="Times New Roman"/>
        </w:rPr>
        <w:t>2021</w:t>
      </w:r>
      <w:r w:rsidRPr="00292842">
        <w:rPr>
          <w:rFonts w:cs="Times New Roman"/>
        </w:rPr>
        <w:t>〕</w:t>
      </w:r>
      <w:r w:rsidRPr="00292842">
        <w:rPr>
          <w:rFonts w:cs="Times New Roman"/>
        </w:rPr>
        <w:t>84</w:t>
      </w:r>
      <w:r w:rsidRPr="00292842">
        <w:rPr>
          <w:rFonts w:cs="Times New Roman"/>
        </w:rPr>
        <w:t>号）；</w:t>
      </w:r>
    </w:p>
    <w:p w14:paraId="2F017E47" w14:textId="77777777" w:rsidR="001036EC" w:rsidRPr="00292842" w:rsidRDefault="00000000">
      <w:pPr>
        <w:pStyle w:val="tc2"/>
        <w:numPr>
          <w:ilvl w:val="0"/>
          <w:numId w:val="5"/>
        </w:numPr>
        <w:ind w:firstLineChars="0"/>
        <w:rPr>
          <w:rFonts w:cs="Times New Roman"/>
        </w:rPr>
      </w:pPr>
      <w:r w:rsidRPr="00292842">
        <w:rPr>
          <w:rFonts w:cs="Times New Roman"/>
        </w:rPr>
        <w:t>《</w:t>
      </w:r>
      <w:r w:rsidRPr="00292842">
        <w:rPr>
          <w:rFonts w:cs="Times New Roman" w:hint="eastAsia"/>
        </w:rPr>
        <w:t>苏州</w:t>
      </w:r>
      <w:r w:rsidRPr="00292842">
        <w:rPr>
          <w:rFonts w:cs="Times New Roman"/>
        </w:rPr>
        <w:t>市</w:t>
      </w:r>
      <w:r w:rsidRPr="00292842">
        <w:rPr>
          <w:rFonts w:cs="Times New Roman"/>
        </w:rPr>
        <w:t>“</w:t>
      </w:r>
      <w:r w:rsidRPr="00292842">
        <w:rPr>
          <w:rFonts w:cs="Times New Roman"/>
        </w:rPr>
        <w:t>十四五</w:t>
      </w:r>
      <w:r w:rsidRPr="00292842">
        <w:rPr>
          <w:rFonts w:cs="Times New Roman"/>
        </w:rPr>
        <w:t>”</w:t>
      </w:r>
      <w:r w:rsidRPr="00292842">
        <w:rPr>
          <w:rFonts w:cs="Times New Roman"/>
        </w:rPr>
        <w:t>生态环境保护规划》；</w:t>
      </w:r>
    </w:p>
    <w:p w14:paraId="67563565" w14:textId="77777777" w:rsidR="001036EC" w:rsidRPr="00292842" w:rsidRDefault="00000000">
      <w:pPr>
        <w:pStyle w:val="tc2"/>
        <w:numPr>
          <w:ilvl w:val="0"/>
          <w:numId w:val="5"/>
        </w:numPr>
        <w:ind w:firstLineChars="0"/>
        <w:rPr>
          <w:rFonts w:cs="Times New Roman"/>
        </w:rPr>
      </w:pPr>
      <w:r w:rsidRPr="00292842">
        <w:rPr>
          <w:rFonts w:cs="Times New Roman"/>
        </w:rPr>
        <w:t>《</w:t>
      </w:r>
      <w:r w:rsidRPr="00292842">
        <w:rPr>
          <w:rFonts w:cs="Times New Roman" w:hint="eastAsia"/>
        </w:rPr>
        <w:t>常熟</w:t>
      </w:r>
      <w:r w:rsidRPr="00292842">
        <w:rPr>
          <w:rFonts w:cs="Times New Roman"/>
        </w:rPr>
        <w:t>市</w:t>
      </w:r>
      <w:r w:rsidRPr="00292842">
        <w:rPr>
          <w:rFonts w:cs="Times New Roman"/>
        </w:rPr>
        <w:t>“</w:t>
      </w:r>
      <w:r w:rsidRPr="00292842">
        <w:rPr>
          <w:rFonts w:cs="Times New Roman"/>
        </w:rPr>
        <w:t>十四五</w:t>
      </w:r>
      <w:r w:rsidRPr="00292842">
        <w:rPr>
          <w:rFonts w:cs="Times New Roman"/>
        </w:rPr>
        <w:t>”</w:t>
      </w:r>
      <w:r w:rsidRPr="00292842">
        <w:rPr>
          <w:rFonts w:cs="Times New Roman"/>
        </w:rPr>
        <w:t>生态环境保护规划》；</w:t>
      </w:r>
    </w:p>
    <w:p w14:paraId="714B5398" w14:textId="77777777" w:rsidR="001036EC" w:rsidRPr="00292842" w:rsidRDefault="00000000">
      <w:pPr>
        <w:pStyle w:val="tc2"/>
        <w:numPr>
          <w:ilvl w:val="0"/>
          <w:numId w:val="5"/>
        </w:numPr>
        <w:ind w:firstLineChars="0"/>
        <w:rPr>
          <w:rFonts w:cs="Times New Roman"/>
        </w:rPr>
      </w:pPr>
      <w:r w:rsidRPr="00292842">
        <w:rPr>
          <w:rFonts w:cs="Times New Roman"/>
        </w:rPr>
        <w:t>《江苏省内河港口布局规划（</w:t>
      </w:r>
      <w:r w:rsidRPr="00292842">
        <w:rPr>
          <w:rFonts w:cs="Times New Roman"/>
        </w:rPr>
        <w:t>2017-2035</w:t>
      </w:r>
      <w:r w:rsidRPr="00292842">
        <w:rPr>
          <w:rFonts w:cs="Times New Roman"/>
        </w:rPr>
        <w:t>年）》；</w:t>
      </w:r>
    </w:p>
    <w:p w14:paraId="71D2E5F4" w14:textId="77777777" w:rsidR="001036EC" w:rsidRPr="00292842" w:rsidRDefault="00000000">
      <w:pPr>
        <w:pStyle w:val="tc2"/>
        <w:numPr>
          <w:ilvl w:val="0"/>
          <w:numId w:val="5"/>
        </w:numPr>
        <w:ind w:firstLineChars="0"/>
        <w:rPr>
          <w:rFonts w:cs="Times New Roman"/>
        </w:rPr>
      </w:pPr>
      <w:r w:rsidRPr="00292842">
        <w:rPr>
          <w:rFonts w:cs="Times New Roman" w:hint="eastAsia"/>
        </w:rPr>
        <w:t>《</w:t>
      </w:r>
      <w:r w:rsidRPr="00292842">
        <w:rPr>
          <w:rFonts w:cs="Times New Roman"/>
        </w:rPr>
        <w:t>苏州内河港总体规划</w:t>
      </w:r>
      <w:r w:rsidRPr="00292842">
        <w:rPr>
          <w:rFonts w:cs="Times New Roman"/>
        </w:rPr>
        <w:t>(2035</w:t>
      </w:r>
      <w:r w:rsidRPr="00292842">
        <w:rPr>
          <w:rFonts w:cs="Times New Roman"/>
        </w:rPr>
        <w:t>年</w:t>
      </w:r>
      <w:r w:rsidRPr="00292842">
        <w:rPr>
          <w:rFonts w:cs="Times New Roman"/>
        </w:rPr>
        <w:t>)</w:t>
      </w:r>
      <w:r w:rsidRPr="00292842">
        <w:rPr>
          <w:rFonts w:cs="Times New Roman" w:hint="eastAsia"/>
        </w:rPr>
        <w:t>）》；</w:t>
      </w:r>
    </w:p>
    <w:p w14:paraId="42CCA5AC" w14:textId="77777777" w:rsidR="001036EC" w:rsidRPr="00292842" w:rsidRDefault="00000000">
      <w:pPr>
        <w:pStyle w:val="tc2"/>
        <w:numPr>
          <w:ilvl w:val="0"/>
          <w:numId w:val="5"/>
        </w:numPr>
        <w:ind w:firstLineChars="0"/>
        <w:rPr>
          <w:rFonts w:cs="Times New Roman"/>
        </w:rPr>
      </w:pPr>
      <w:r w:rsidRPr="00292842">
        <w:rPr>
          <w:rFonts w:cs="Times New Roman" w:hint="eastAsia"/>
        </w:rPr>
        <w:t>《常熟市印染行业发展专项规划</w:t>
      </w:r>
      <w:r w:rsidRPr="00292842">
        <w:rPr>
          <w:rFonts w:cs="Times New Roman" w:hint="eastAsia"/>
        </w:rPr>
        <w:t>(2020</w:t>
      </w:r>
      <w:r w:rsidRPr="00292842">
        <w:rPr>
          <w:rFonts w:cs="Times New Roman" w:hint="eastAsia"/>
        </w:rPr>
        <w:t>—</w:t>
      </w:r>
      <w:r w:rsidRPr="00292842">
        <w:rPr>
          <w:rFonts w:cs="Times New Roman" w:hint="eastAsia"/>
        </w:rPr>
        <w:t>2030)</w:t>
      </w:r>
      <w:r w:rsidRPr="00292842">
        <w:rPr>
          <w:rFonts w:cs="Times New Roman" w:hint="eastAsia"/>
        </w:rPr>
        <w:t>》</w:t>
      </w:r>
      <w:r w:rsidRPr="00292842">
        <w:rPr>
          <w:rFonts w:cs="Times New Roman"/>
        </w:rPr>
        <w:t>；</w:t>
      </w:r>
    </w:p>
    <w:p w14:paraId="3FFC7DD8" w14:textId="77777777" w:rsidR="001036EC" w:rsidRPr="00292842" w:rsidRDefault="00000000">
      <w:pPr>
        <w:pStyle w:val="tc2"/>
        <w:numPr>
          <w:ilvl w:val="0"/>
          <w:numId w:val="5"/>
        </w:numPr>
        <w:ind w:firstLineChars="0"/>
        <w:rPr>
          <w:rFonts w:cs="Times New Roman"/>
        </w:rPr>
      </w:pPr>
      <w:r w:rsidRPr="00292842">
        <w:rPr>
          <w:rFonts w:cs="Times New Roman"/>
        </w:rPr>
        <w:t>《</w:t>
      </w:r>
      <w:r w:rsidRPr="00292842">
        <w:rPr>
          <w:rFonts w:cs="Times New Roman" w:hint="eastAsia"/>
        </w:rPr>
        <w:t>常熟</w:t>
      </w:r>
      <w:r w:rsidRPr="00292842">
        <w:rPr>
          <w:rFonts w:cs="Times New Roman"/>
        </w:rPr>
        <w:t>市国土空间总体规划（</w:t>
      </w:r>
      <w:r w:rsidRPr="00292842">
        <w:rPr>
          <w:rFonts w:cs="Times New Roman"/>
        </w:rPr>
        <w:t>2021-2035</w:t>
      </w:r>
      <w:r w:rsidRPr="00292842">
        <w:rPr>
          <w:rFonts w:cs="Times New Roman"/>
        </w:rPr>
        <w:t>年）》；</w:t>
      </w:r>
    </w:p>
    <w:p w14:paraId="54749073" w14:textId="77777777" w:rsidR="001036EC" w:rsidRPr="00292842" w:rsidRDefault="00000000">
      <w:pPr>
        <w:pStyle w:val="tc2"/>
        <w:numPr>
          <w:ilvl w:val="0"/>
          <w:numId w:val="5"/>
        </w:numPr>
        <w:ind w:firstLineChars="0"/>
        <w:rPr>
          <w:rFonts w:cs="Times New Roman"/>
        </w:rPr>
      </w:pPr>
      <w:r w:rsidRPr="00292842">
        <w:rPr>
          <w:rFonts w:cs="Times New Roman" w:hint="eastAsia"/>
        </w:rPr>
        <w:t>《常熟市国土空间生态保护和修复规划（</w:t>
      </w:r>
      <w:r w:rsidRPr="00292842">
        <w:rPr>
          <w:rFonts w:cs="Times New Roman" w:hint="eastAsia"/>
        </w:rPr>
        <w:t>2021-2035</w:t>
      </w:r>
      <w:r w:rsidRPr="00292842">
        <w:rPr>
          <w:rFonts w:cs="Times New Roman" w:hint="eastAsia"/>
        </w:rPr>
        <w:t>年）》；</w:t>
      </w:r>
    </w:p>
    <w:p w14:paraId="16D66279" w14:textId="77777777" w:rsidR="001036EC" w:rsidRPr="00292842" w:rsidRDefault="00000000">
      <w:pPr>
        <w:pStyle w:val="tc2"/>
        <w:numPr>
          <w:ilvl w:val="0"/>
          <w:numId w:val="5"/>
        </w:numPr>
        <w:ind w:firstLineChars="0"/>
        <w:rPr>
          <w:rFonts w:cs="Times New Roman"/>
        </w:rPr>
      </w:pPr>
      <w:r w:rsidRPr="00292842">
        <w:rPr>
          <w:rFonts w:cs="Times New Roman" w:hint="eastAsia"/>
        </w:rPr>
        <w:t>《常熟市生态环境基础设施建设规划（</w:t>
      </w:r>
      <w:r w:rsidRPr="00292842">
        <w:rPr>
          <w:rFonts w:cs="Times New Roman" w:hint="eastAsia"/>
        </w:rPr>
        <w:t>2023-2025</w:t>
      </w:r>
      <w:r w:rsidRPr="00292842">
        <w:rPr>
          <w:rFonts w:cs="Times New Roman" w:hint="eastAsia"/>
        </w:rPr>
        <w:t>）》；</w:t>
      </w:r>
    </w:p>
    <w:p w14:paraId="398C7581" w14:textId="77777777" w:rsidR="001036EC" w:rsidRPr="00292842" w:rsidRDefault="00000000">
      <w:pPr>
        <w:pStyle w:val="tc2"/>
        <w:numPr>
          <w:ilvl w:val="0"/>
          <w:numId w:val="5"/>
        </w:numPr>
        <w:ind w:firstLineChars="0"/>
        <w:rPr>
          <w:rFonts w:cs="Times New Roman"/>
        </w:rPr>
      </w:pPr>
      <w:r w:rsidRPr="00292842">
        <w:rPr>
          <w:rFonts w:cs="Times New Roman" w:hint="eastAsia"/>
        </w:rPr>
        <w:lastRenderedPageBreak/>
        <w:t>《</w:t>
      </w:r>
      <w:r w:rsidRPr="00292842">
        <w:rPr>
          <w:rFonts w:cs="Times New Roman"/>
        </w:rPr>
        <w:t>常熟市国土空间生态保护和修复规划（</w:t>
      </w:r>
      <w:r w:rsidRPr="00292842">
        <w:rPr>
          <w:rFonts w:cs="Times New Roman"/>
        </w:rPr>
        <w:t>2021-2035</w:t>
      </w:r>
      <w:r w:rsidRPr="00292842">
        <w:rPr>
          <w:rFonts w:cs="Times New Roman"/>
        </w:rPr>
        <w:t>年）</w:t>
      </w:r>
      <w:r w:rsidRPr="00292842">
        <w:rPr>
          <w:rFonts w:cs="Times New Roman" w:hint="eastAsia"/>
        </w:rPr>
        <w:t>》（</w:t>
      </w:r>
      <w:proofErr w:type="gramStart"/>
      <w:r w:rsidRPr="00292842">
        <w:rPr>
          <w:rFonts w:cs="Times New Roman"/>
        </w:rPr>
        <w:t>常政复</w:t>
      </w:r>
      <w:proofErr w:type="gramEnd"/>
      <w:r w:rsidRPr="00292842">
        <w:rPr>
          <w:rFonts w:cs="Times New Roman"/>
        </w:rPr>
        <w:t>〔</w:t>
      </w:r>
      <w:r w:rsidRPr="00292842">
        <w:rPr>
          <w:rFonts w:cs="Times New Roman"/>
        </w:rPr>
        <w:t>2025</w:t>
      </w:r>
      <w:r w:rsidRPr="00292842">
        <w:rPr>
          <w:rFonts w:cs="Times New Roman"/>
        </w:rPr>
        <w:t>〕</w:t>
      </w:r>
      <w:r w:rsidRPr="00292842">
        <w:rPr>
          <w:rFonts w:cs="Times New Roman"/>
        </w:rPr>
        <w:t>71</w:t>
      </w:r>
      <w:r w:rsidRPr="00292842">
        <w:rPr>
          <w:rFonts w:cs="Times New Roman"/>
        </w:rPr>
        <w:t>号</w:t>
      </w:r>
      <w:r w:rsidRPr="00292842">
        <w:rPr>
          <w:rFonts w:cs="Times New Roman" w:hint="eastAsia"/>
        </w:rPr>
        <w:t>）</w:t>
      </w:r>
      <w:r w:rsidRPr="00292842">
        <w:rPr>
          <w:rFonts w:cs="Times New Roman"/>
        </w:rPr>
        <w:t>。</w:t>
      </w:r>
    </w:p>
    <w:p w14:paraId="5C849C85" w14:textId="77777777" w:rsidR="001036EC" w:rsidRPr="00292842" w:rsidRDefault="00000000">
      <w:pPr>
        <w:pStyle w:val="3tc"/>
        <w:rPr>
          <w:rFonts w:cs="Times New Roman"/>
        </w:rPr>
      </w:pPr>
      <w:bookmarkStart w:id="29" w:name="_Toc197550716"/>
      <w:bookmarkStart w:id="30" w:name="_Toc227604323"/>
      <w:r w:rsidRPr="00292842">
        <w:rPr>
          <w:rFonts w:cs="Times New Roman"/>
        </w:rPr>
        <w:t>其他</w:t>
      </w:r>
      <w:bookmarkEnd w:id="29"/>
      <w:bookmarkEnd w:id="30"/>
    </w:p>
    <w:p w14:paraId="66757F2B" w14:textId="77777777" w:rsidR="001036EC" w:rsidRPr="00292842" w:rsidRDefault="00000000">
      <w:pPr>
        <w:pStyle w:val="tc2"/>
        <w:numPr>
          <w:ilvl w:val="0"/>
          <w:numId w:val="6"/>
        </w:numPr>
        <w:ind w:firstLineChars="0"/>
        <w:rPr>
          <w:rFonts w:cs="Times New Roman"/>
        </w:rPr>
      </w:pPr>
      <w:r w:rsidRPr="00292842">
        <w:rPr>
          <w:rFonts w:cs="Times New Roman"/>
        </w:rPr>
        <w:t>《</w:t>
      </w:r>
      <w:r w:rsidRPr="00292842">
        <w:rPr>
          <w:rFonts w:cs="Times New Roman" w:hint="eastAsia"/>
        </w:rPr>
        <w:t>常熟高新技术产业开发区发展总体规划（</w:t>
      </w:r>
      <w:r w:rsidRPr="00292842">
        <w:rPr>
          <w:rFonts w:cs="Times New Roman" w:hint="eastAsia"/>
        </w:rPr>
        <w:t>2016-2030</w:t>
      </w:r>
      <w:r w:rsidRPr="00292842">
        <w:rPr>
          <w:rFonts w:cs="Times New Roman" w:hint="eastAsia"/>
        </w:rPr>
        <w:t>）环境影响报告书</w:t>
      </w:r>
      <w:r w:rsidRPr="00292842">
        <w:rPr>
          <w:rFonts w:cs="Times New Roman"/>
        </w:rPr>
        <w:t>》及其审查意见（</w:t>
      </w:r>
      <w:proofErr w:type="gramStart"/>
      <w:r w:rsidRPr="00292842">
        <w:rPr>
          <w:rFonts w:cs="Times New Roman"/>
        </w:rPr>
        <w:t>环审〔</w:t>
      </w:r>
      <w:r w:rsidRPr="00292842">
        <w:rPr>
          <w:rFonts w:cs="Times New Roman"/>
        </w:rPr>
        <w:t>20</w:t>
      </w:r>
      <w:r w:rsidRPr="00292842">
        <w:rPr>
          <w:rFonts w:cs="Times New Roman" w:hint="eastAsia"/>
        </w:rPr>
        <w:t>21</w:t>
      </w:r>
      <w:r w:rsidRPr="00292842">
        <w:rPr>
          <w:rFonts w:cs="Times New Roman"/>
        </w:rPr>
        <w:t>〕</w:t>
      </w:r>
      <w:proofErr w:type="gramEnd"/>
      <w:r w:rsidRPr="00292842">
        <w:rPr>
          <w:rFonts w:cs="Times New Roman" w:hint="eastAsia"/>
        </w:rPr>
        <w:t>6</w:t>
      </w:r>
      <w:r w:rsidRPr="00292842">
        <w:rPr>
          <w:rFonts w:cs="Times New Roman"/>
        </w:rPr>
        <w:t>号）；</w:t>
      </w:r>
    </w:p>
    <w:p w14:paraId="449C8131" w14:textId="77777777" w:rsidR="001036EC" w:rsidRPr="00292842" w:rsidRDefault="00000000">
      <w:pPr>
        <w:pStyle w:val="tc2"/>
        <w:numPr>
          <w:ilvl w:val="0"/>
          <w:numId w:val="6"/>
        </w:numPr>
        <w:ind w:firstLineChars="0"/>
        <w:rPr>
          <w:rFonts w:cs="Times New Roman"/>
        </w:rPr>
      </w:pPr>
      <w:r w:rsidRPr="00292842">
        <w:rPr>
          <w:rFonts w:cs="Times New Roman" w:hint="eastAsia"/>
        </w:rPr>
        <w:t>高新区</w:t>
      </w:r>
      <w:r w:rsidRPr="00292842">
        <w:rPr>
          <w:rFonts w:cs="Times New Roman"/>
        </w:rPr>
        <w:t>内主要</w:t>
      </w:r>
      <w:proofErr w:type="gramStart"/>
      <w:r w:rsidRPr="00292842">
        <w:rPr>
          <w:rFonts w:cs="Times New Roman"/>
        </w:rPr>
        <w:t>企业环评报告</w:t>
      </w:r>
      <w:proofErr w:type="gramEnd"/>
      <w:r w:rsidRPr="00292842">
        <w:rPr>
          <w:rFonts w:cs="Times New Roman"/>
        </w:rPr>
        <w:t>及批复、验收监测报告及验收意见、在线监测数据等；</w:t>
      </w:r>
    </w:p>
    <w:p w14:paraId="43151635" w14:textId="77777777" w:rsidR="001036EC" w:rsidRPr="00292842" w:rsidRDefault="00000000">
      <w:pPr>
        <w:pStyle w:val="tc2"/>
        <w:numPr>
          <w:ilvl w:val="0"/>
          <w:numId w:val="6"/>
        </w:numPr>
        <w:ind w:firstLineChars="0"/>
        <w:rPr>
          <w:rFonts w:cs="Times New Roman"/>
        </w:rPr>
      </w:pPr>
      <w:r w:rsidRPr="00292842">
        <w:rPr>
          <w:rFonts w:cs="Times New Roman" w:hint="eastAsia"/>
        </w:rPr>
        <w:t>高新区</w:t>
      </w:r>
      <w:r w:rsidRPr="00292842">
        <w:rPr>
          <w:rFonts w:cs="Times New Roman"/>
        </w:rPr>
        <w:t>例行环境监测资料；</w:t>
      </w:r>
    </w:p>
    <w:p w14:paraId="1B01CE31" w14:textId="77777777" w:rsidR="001036EC" w:rsidRPr="00292842" w:rsidRDefault="00000000">
      <w:pPr>
        <w:pStyle w:val="tc2"/>
        <w:numPr>
          <w:ilvl w:val="0"/>
          <w:numId w:val="6"/>
        </w:numPr>
        <w:ind w:firstLineChars="0"/>
        <w:rPr>
          <w:rFonts w:cs="Times New Roman"/>
        </w:rPr>
      </w:pPr>
      <w:r w:rsidRPr="00292842">
        <w:rPr>
          <w:rFonts w:cs="Times New Roman" w:hint="eastAsia"/>
        </w:rPr>
        <w:t>常熟高新技术产业开发区</w:t>
      </w:r>
      <w:r w:rsidRPr="00292842">
        <w:rPr>
          <w:rFonts w:cs="Times New Roman"/>
        </w:rPr>
        <w:t>管理委员会提供的其他资料。</w:t>
      </w:r>
    </w:p>
    <w:p w14:paraId="2F4FE699" w14:textId="77777777" w:rsidR="001036EC" w:rsidRPr="00292842" w:rsidRDefault="00000000">
      <w:pPr>
        <w:pStyle w:val="2tc"/>
        <w:spacing w:before="156" w:after="156"/>
        <w:rPr>
          <w:rFonts w:cs="Times New Roman"/>
        </w:rPr>
      </w:pPr>
      <w:bookmarkStart w:id="31" w:name="_Toc197550717"/>
      <w:bookmarkStart w:id="32" w:name="_Toc116589894"/>
      <w:bookmarkStart w:id="33" w:name="_Toc205366949"/>
      <w:bookmarkStart w:id="34" w:name="_Toc227604324"/>
      <w:r w:rsidRPr="00292842">
        <w:rPr>
          <w:rFonts w:cs="Times New Roman"/>
        </w:rPr>
        <w:t>评价目的</w:t>
      </w:r>
      <w:bookmarkEnd w:id="31"/>
      <w:bookmarkEnd w:id="32"/>
      <w:bookmarkEnd w:id="33"/>
      <w:bookmarkEnd w:id="34"/>
    </w:p>
    <w:p w14:paraId="274E4949" w14:textId="77777777" w:rsidR="001036EC" w:rsidRPr="00292842" w:rsidRDefault="00000000">
      <w:pPr>
        <w:pStyle w:val="tc2"/>
        <w:ind w:firstLine="480"/>
      </w:pPr>
      <w:r w:rsidRPr="00292842">
        <w:rPr>
          <w:rFonts w:hint="eastAsia"/>
        </w:rPr>
        <w:t>以改善区域环境质量和保障区域生态安全为目标，结合区域生态环境质量变化情况、国家和地方最新的生态环境管理要求和公众对规划实施产生的生态环境影响的意见，对已经和正在产生的环境影响进行监测、调查和评价，分析规划实施的实际环境影响，评估规划采取的预防或者减轻不良生态环境影响的对策和措施的有效性，</w:t>
      </w:r>
      <w:proofErr w:type="gramStart"/>
      <w:r w:rsidRPr="00292842">
        <w:rPr>
          <w:rFonts w:hint="eastAsia"/>
        </w:rPr>
        <w:t>研判规划</w:t>
      </w:r>
      <w:proofErr w:type="gramEnd"/>
      <w:r w:rsidRPr="00292842">
        <w:rPr>
          <w:rFonts w:hint="eastAsia"/>
        </w:rPr>
        <w:t>实施是否对生态环境产生了重大影响，对规划已实施部分造成的生态环境问题提出解决方案，对规划后续实施内容提出优化调整建议或减轻不良生态环境影响的对策和措施。</w:t>
      </w:r>
    </w:p>
    <w:p w14:paraId="015E36DC" w14:textId="77777777" w:rsidR="001036EC" w:rsidRPr="00292842" w:rsidRDefault="00000000">
      <w:pPr>
        <w:pStyle w:val="2tc"/>
        <w:spacing w:before="156" w:after="156"/>
        <w:rPr>
          <w:rFonts w:cs="Times New Roman"/>
        </w:rPr>
      </w:pPr>
      <w:bookmarkStart w:id="35" w:name="_Toc116589895"/>
      <w:bookmarkStart w:id="36" w:name="_Toc205366950"/>
      <w:bookmarkStart w:id="37" w:name="_Toc197550718"/>
      <w:bookmarkStart w:id="38" w:name="_Toc227604325"/>
      <w:r w:rsidRPr="00292842">
        <w:rPr>
          <w:rFonts w:cs="Times New Roman"/>
        </w:rPr>
        <w:t>评价重点</w:t>
      </w:r>
      <w:bookmarkEnd w:id="35"/>
      <w:bookmarkEnd w:id="36"/>
      <w:bookmarkEnd w:id="37"/>
      <w:bookmarkEnd w:id="38"/>
    </w:p>
    <w:p w14:paraId="166B5863" w14:textId="77777777" w:rsidR="001036EC" w:rsidRPr="00292842" w:rsidRDefault="00000000">
      <w:pPr>
        <w:pStyle w:val="tc2"/>
        <w:ind w:firstLine="480"/>
      </w:pPr>
      <w:r w:rsidRPr="00292842">
        <w:rPr>
          <w:rFonts w:hint="eastAsia"/>
        </w:rPr>
        <w:t>（</w:t>
      </w:r>
      <w:r w:rsidRPr="00292842">
        <w:rPr>
          <w:rFonts w:hint="eastAsia"/>
        </w:rPr>
        <w:t>1</w:t>
      </w:r>
      <w:r w:rsidRPr="00292842">
        <w:rPr>
          <w:rFonts w:hint="eastAsia"/>
        </w:rPr>
        <w:t>）针对原规划要点、环评结论和审查意见的要求，通过对高新区开发强度、土地利用、功能布局、产业定位等执行情况的调查，分析实际开发状况与原规划、环</w:t>
      </w:r>
      <w:proofErr w:type="gramStart"/>
      <w:r w:rsidRPr="00292842">
        <w:rPr>
          <w:rFonts w:hint="eastAsia"/>
        </w:rPr>
        <w:t>评及其</w:t>
      </w:r>
      <w:proofErr w:type="gramEnd"/>
      <w:r w:rsidRPr="00292842">
        <w:rPr>
          <w:rFonts w:hint="eastAsia"/>
        </w:rPr>
        <w:t>审查意见之间的差异，找出高新区开发建设中存在的主要问题。</w:t>
      </w:r>
    </w:p>
    <w:p w14:paraId="2F2A85DD" w14:textId="77777777" w:rsidR="001036EC" w:rsidRPr="00292842" w:rsidRDefault="00000000">
      <w:pPr>
        <w:pStyle w:val="tc2"/>
        <w:ind w:firstLine="480"/>
      </w:pPr>
      <w:r w:rsidRPr="00292842">
        <w:rPr>
          <w:rFonts w:hint="eastAsia"/>
        </w:rPr>
        <w:t>（</w:t>
      </w:r>
      <w:r w:rsidRPr="00292842">
        <w:rPr>
          <w:rFonts w:hint="eastAsia"/>
        </w:rPr>
        <w:t>2</w:t>
      </w:r>
      <w:r w:rsidRPr="00292842">
        <w:rPr>
          <w:rFonts w:hint="eastAsia"/>
        </w:rPr>
        <w:t>）通过对区内已建、在建、拟建企业污染源调查、园区及周边地区环境质量现状监测，结合污染物减排要求，提出污染物总量排放上限建议。预测规划下一阶段实施后对周边环境的影响，对照原规划环评的预测与评价结论，跟踪</w:t>
      </w:r>
      <w:proofErr w:type="gramStart"/>
      <w:r w:rsidRPr="00292842">
        <w:rPr>
          <w:rFonts w:hint="eastAsia"/>
        </w:rPr>
        <w:t>分析高</w:t>
      </w:r>
      <w:proofErr w:type="gramEnd"/>
      <w:r w:rsidRPr="00292842">
        <w:rPr>
          <w:rFonts w:hint="eastAsia"/>
        </w:rPr>
        <w:t>新区规划实施情况及产生的环境影响变化情况，进一步排查高新区存在的环境问题，提出环境质量底线建议。</w:t>
      </w:r>
    </w:p>
    <w:p w14:paraId="0D5E4199" w14:textId="77777777" w:rsidR="001036EC" w:rsidRPr="00292842" w:rsidRDefault="00000000">
      <w:pPr>
        <w:pStyle w:val="tc2"/>
        <w:ind w:firstLine="480"/>
      </w:pPr>
      <w:r w:rsidRPr="00292842">
        <w:rPr>
          <w:rFonts w:hint="eastAsia"/>
        </w:rPr>
        <w:t>（</w:t>
      </w:r>
      <w:r w:rsidRPr="00292842">
        <w:rPr>
          <w:rFonts w:hint="eastAsia"/>
        </w:rPr>
        <w:t>3</w:t>
      </w:r>
      <w:r w:rsidRPr="00292842">
        <w:rPr>
          <w:rFonts w:hint="eastAsia"/>
        </w:rPr>
        <w:t>）通过对高新区土地资源、能源、水资源现状利用情况的调查分析，找出与现行管理文件相关要求存在的差距，提出资源能源利用上线。</w:t>
      </w:r>
    </w:p>
    <w:p w14:paraId="74073F4B" w14:textId="77777777" w:rsidR="001036EC" w:rsidRPr="00292842" w:rsidRDefault="00000000">
      <w:pPr>
        <w:pStyle w:val="tc2"/>
        <w:ind w:firstLine="480"/>
      </w:pPr>
      <w:r w:rsidRPr="00292842">
        <w:rPr>
          <w:rFonts w:hint="eastAsia"/>
        </w:rPr>
        <w:lastRenderedPageBreak/>
        <w:t>（</w:t>
      </w:r>
      <w:r w:rsidRPr="00292842">
        <w:rPr>
          <w:rFonts w:hint="eastAsia"/>
        </w:rPr>
        <w:t>4</w:t>
      </w:r>
      <w:r w:rsidRPr="00292842">
        <w:rPr>
          <w:rFonts w:hint="eastAsia"/>
        </w:rPr>
        <w:t>）对高新区污水处理厂、热电厂等环保基础设施建设运转情况进行调查，分析现状存在问题，并提出优化污染防治措施的方案。</w:t>
      </w:r>
    </w:p>
    <w:p w14:paraId="551404FC" w14:textId="77777777" w:rsidR="001036EC" w:rsidRPr="00292842" w:rsidRDefault="00000000">
      <w:pPr>
        <w:pStyle w:val="tc2"/>
        <w:ind w:firstLine="480"/>
      </w:pPr>
      <w:r w:rsidRPr="00292842">
        <w:rPr>
          <w:rFonts w:hint="eastAsia"/>
        </w:rPr>
        <w:t>（</w:t>
      </w:r>
      <w:r w:rsidRPr="00292842">
        <w:rPr>
          <w:rFonts w:hint="eastAsia"/>
        </w:rPr>
        <w:t>5</w:t>
      </w:r>
      <w:r w:rsidRPr="00292842">
        <w:rPr>
          <w:rFonts w:hint="eastAsia"/>
        </w:rPr>
        <w:t>）</w:t>
      </w:r>
      <w:proofErr w:type="gramStart"/>
      <w:r w:rsidRPr="00292842">
        <w:rPr>
          <w:rFonts w:hint="eastAsia"/>
        </w:rPr>
        <w:t>结合高</w:t>
      </w:r>
      <w:proofErr w:type="gramEnd"/>
      <w:r w:rsidRPr="00292842">
        <w:rPr>
          <w:rFonts w:hint="eastAsia"/>
        </w:rPr>
        <w:t>新区产业定位和区域环境敏感特征，</w:t>
      </w:r>
      <w:proofErr w:type="gramStart"/>
      <w:r w:rsidRPr="00292842">
        <w:rPr>
          <w:rFonts w:hint="eastAsia"/>
        </w:rPr>
        <w:t>分析高</w:t>
      </w:r>
      <w:proofErr w:type="gramEnd"/>
      <w:r w:rsidRPr="00292842">
        <w:rPr>
          <w:rFonts w:hint="eastAsia"/>
        </w:rPr>
        <w:t>新区存在的风险及风险防范措施、风险应急预案落实情况，找出其中存在的问题，并提出优化整改方向。</w:t>
      </w:r>
    </w:p>
    <w:p w14:paraId="7C102CF5" w14:textId="77777777" w:rsidR="001036EC" w:rsidRPr="00292842" w:rsidRDefault="00000000">
      <w:pPr>
        <w:pStyle w:val="tc2"/>
        <w:ind w:firstLine="480"/>
      </w:pPr>
      <w:r w:rsidRPr="00292842">
        <w:rPr>
          <w:rFonts w:hint="eastAsia"/>
        </w:rPr>
        <w:t>（</w:t>
      </w:r>
      <w:r w:rsidRPr="00292842">
        <w:rPr>
          <w:rFonts w:hint="eastAsia"/>
        </w:rPr>
        <w:t>6</w:t>
      </w:r>
      <w:r w:rsidRPr="00292842">
        <w:rPr>
          <w:rFonts w:hint="eastAsia"/>
        </w:rPr>
        <w:t>）根据高新区所在区域的环境敏感特征并结合国家及地方最新的生态环境保护要求及相关规划，分析总结区域进一步开发存在的主要制约因素，提出相应优化发展方向、提档升级要求及生态环境准入清单；推进“生态环境准入清单”管理。</w:t>
      </w:r>
    </w:p>
    <w:p w14:paraId="1399A50C" w14:textId="77777777" w:rsidR="001036EC" w:rsidRPr="00292842" w:rsidRDefault="00000000">
      <w:pPr>
        <w:pStyle w:val="2tc"/>
        <w:spacing w:before="156" w:after="156"/>
        <w:rPr>
          <w:rFonts w:cs="Times New Roman"/>
        </w:rPr>
      </w:pPr>
      <w:bookmarkStart w:id="39" w:name="_Toc116589896"/>
      <w:bookmarkStart w:id="40" w:name="_Toc205366951"/>
      <w:bookmarkStart w:id="41" w:name="_Toc197550719"/>
      <w:bookmarkStart w:id="42" w:name="_Toc227604326"/>
      <w:r w:rsidRPr="00292842">
        <w:rPr>
          <w:rFonts w:cs="Times New Roman"/>
        </w:rPr>
        <w:t>评价范围</w:t>
      </w:r>
      <w:bookmarkEnd w:id="39"/>
      <w:r w:rsidRPr="00292842">
        <w:rPr>
          <w:rFonts w:cs="Times New Roman"/>
        </w:rPr>
        <w:t>与评价因子</w:t>
      </w:r>
      <w:bookmarkEnd w:id="40"/>
      <w:bookmarkEnd w:id="41"/>
      <w:bookmarkEnd w:id="42"/>
    </w:p>
    <w:p w14:paraId="085D8286" w14:textId="77777777" w:rsidR="001036EC" w:rsidRPr="00292842" w:rsidRDefault="00000000">
      <w:pPr>
        <w:pStyle w:val="3tc"/>
      </w:pPr>
      <w:bookmarkStart w:id="43" w:name="_Toc227604327"/>
      <w:r w:rsidRPr="00292842">
        <w:rPr>
          <w:rFonts w:hint="eastAsia"/>
        </w:rPr>
        <w:t>评价范围</w:t>
      </w:r>
      <w:bookmarkEnd w:id="43"/>
    </w:p>
    <w:p w14:paraId="0664F4E6" w14:textId="77777777" w:rsidR="001036EC" w:rsidRPr="00292842" w:rsidRDefault="00000000">
      <w:pPr>
        <w:pStyle w:val="tc2"/>
        <w:ind w:firstLine="480"/>
        <w:rPr>
          <w:rFonts w:cs="Times New Roman"/>
        </w:rPr>
      </w:pPr>
      <w:r w:rsidRPr="00292842">
        <w:rPr>
          <w:rFonts w:cs="Times New Roman"/>
        </w:rPr>
        <w:t>本次跟踪评价各环境要素跟踪评价范围见</w:t>
      </w:r>
      <w:r w:rsidRPr="00292842">
        <w:rPr>
          <w:rFonts w:cs="Times New Roman"/>
        </w:rPr>
        <w:fldChar w:fldCharType="begin"/>
      </w:r>
      <w:r w:rsidRPr="00292842">
        <w:rPr>
          <w:rFonts w:cs="Times New Roman"/>
        </w:rPr>
        <w:instrText xml:space="preserve"> REF _Ref93059840 \r \h  \* MERGEFORMAT </w:instrText>
      </w:r>
      <w:r w:rsidRPr="00292842">
        <w:rPr>
          <w:rFonts w:cs="Times New Roman"/>
        </w:rPr>
      </w:r>
      <w:r w:rsidRPr="00292842">
        <w:rPr>
          <w:rFonts w:cs="Times New Roman"/>
        </w:rPr>
        <w:fldChar w:fldCharType="separate"/>
      </w:r>
      <w:r w:rsidRPr="00292842">
        <w:rPr>
          <w:rFonts w:cs="Times New Roman"/>
        </w:rPr>
        <w:t>表</w:t>
      </w:r>
      <w:r w:rsidRPr="00292842">
        <w:rPr>
          <w:rFonts w:cs="Times New Roman"/>
        </w:rPr>
        <w:t>1.5-1</w:t>
      </w:r>
      <w:r w:rsidRPr="00292842">
        <w:rPr>
          <w:rFonts w:cs="Times New Roman"/>
        </w:rPr>
        <w:fldChar w:fldCharType="end"/>
      </w:r>
      <w:r w:rsidRPr="00292842">
        <w:rPr>
          <w:rFonts w:cs="Times New Roman"/>
        </w:rPr>
        <w:t>。</w:t>
      </w:r>
    </w:p>
    <w:p w14:paraId="6A13C117" w14:textId="77777777" w:rsidR="001036EC" w:rsidRPr="00292842" w:rsidRDefault="00000000">
      <w:pPr>
        <w:pStyle w:val="tc"/>
      </w:pPr>
      <w:bookmarkStart w:id="44" w:name="_Ref93059840"/>
      <w:r w:rsidRPr="00292842">
        <w:t>评价范围对照表</w:t>
      </w:r>
      <w:bookmarkEnd w:id="44"/>
    </w:p>
    <w:tbl>
      <w:tblPr>
        <w:tblW w:w="5183"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5"/>
        <w:gridCol w:w="836"/>
        <w:gridCol w:w="3349"/>
        <w:gridCol w:w="4536"/>
      </w:tblGrid>
      <w:tr w:rsidR="001036EC" w:rsidRPr="00292842" w14:paraId="06F0119A" w14:textId="77777777">
        <w:trPr>
          <w:trHeight w:val="340"/>
          <w:tblHeader/>
          <w:jc w:val="center"/>
        </w:trPr>
        <w:tc>
          <w:tcPr>
            <w:tcW w:w="786" w:type="pct"/>
            <w:gridSpan w:val="2"/>
            <w:vAlign w:val="center"/>
          </w:tcPr>
          <w:p w14:paraId="12E38FA3" w14:textId="77777777" w:rsidR="001036EC" w:rsidRPr="00292842" w:rsidRDefault="00000000">
            <w:pPr>
              <w:pStyle w:val="tc9"/>
              <w:rPr>
                <w:rFonts w:cs="Times New Roman"/>
                <w:b/>
                <w:bCs/>
              </w:rPr>
            </w:pPr>
            <w:r w:rsidRPr="00292842">
              <w:rPr>
                <w:rFonts w:cs="Times New Roman"/>
                <w:b/>
                <w:bCs/>
              </w:rPr>
              <w:t>评价内容</w:t>
            </w:r>
          </w:p>
        </w:tc>
        <w:tc>
          <w:tcPr>
            <w:tcW w:w="1790" w:type="pct"/>
            <w:vAlign w:val="center"/>
          </w:tcPr>
          <w:p w14:paraId="3F0A127E" w14:textId="77777777" w:rsidR="001036EC" w:rsidRPr="00292842" w:rsidRDefault="00000000">
            <w:pPr>
              <w:pStyle w:val="tc9"/>
              <w:rPr>
                <w:rFonts w:cs="Times New Roman"/>
                <w:b/>
                <w:bCs/>
              </w:rPr>
            </w:pPr>
            <w:r w:rsidRPr="00292842">
              <w:rPr>
                <w:rFonts w:cs="Times New Roman"/>
                <w:b/>
                <w:bCs/>
              </w:rPr>
              <w:t>原规划环评的评价范围</w:t>
            </w:r>
          </w:p>
        </w:tc>
        <w:tc>
          <w:tcPr>
            <w:tcW w:w="2424" w:type="pct"/>
            <w:vAlign w:val="center"/>
          </w:tcPr>
          <w:p w14:paraId="0074410C" w14:textId="77777777" w:rsidR="001036EC" w:rsidRPr="00292842" w:rsidRDefault="00000000">
            <w:pPr>
              <w:pStyle w:val="tc9"/>
              <w:rPr>
                <w:rFonts w:cs="Times New Roman"/>
                <w:b/>
                <w:bCs/>
              </w:rPr>
            </w:pPr>
            <w:r w:rsidRPr="00292842">
              <w:rPr>
                <w:rFonts w:cs="Times New Roman"/>
                <w:b/>
                <w:bCs/>
              </w:rPr>
              <w:t>本次跟踪评价范围</w:t>
            </w:r>
          </w:p>
        </w:tc>
      </w:tr>
      <w:tr w:rsidR="001036EC" w:rsidRPr="00292842" w14:paraId="13C1E74E" w14:textId="77777777">
        <w:trPr>
          <w:trHeight w:val="340"/>
          <w:jc w:val="center"/>
        </w:trPr>
        <w:tc>
          <w:tcPr>
            <w:tcW w:w="339" w:type="pct"/>
            <w:vMerge w:val="restart"/>
            <w:vAlign w:val="center"/>
          </w:tcPr>
          <w:p w14:paraId="42DFE2D0" w14:textId="77777777" w:rsidR="001036EC" w:rsidRPr="00292842" w:rsidRDefault="00000000">
            <w:pPr>
              <w:pStyle w:val="tc9"/>
              <w:rPr>
                <w:rFonts w:cs="Times New Roman"/>
              </w:rPr>
            </w:pPr>
            <w:r w:rsidRPr="00292842">
              <w:rPr>
                <w:rFonts w:cs="Times New Roman"/>
              </w:rPr>
              <w:t>跟踪环境质量评价</w:t>
            </w:r>
          </w:p>
        </w:tc>
        <w:tc>
          <w:tcPr>
            <w:tcW w:w="447" w:type="pct"/>
            <w:vAlign w:val="center"/>
          </w:tcPr>
          <w:p w14:paraId="220D2ECD" w14:textId="77777777" w:rsidR="001036EC" w:rsidRPr="00292842" w:rsidRDefault="00000000">
            <w:pPr>
              <w:pStyle w:val="tc9"/>
              <w:rPr>
                <w:rFonts w:cs="Times New Roman"/>
              </w:rPr>
            </w:pPr>
            <w:r w:rsidRPr="00292842">
              <w:rPr>
                <w:rFonts w:cs="Times New Roman"/>
              </w:rPr>
              <w:t>大气</w:t>
            </w:r>
          </w:p>
        </w:tc>
        <w:tc>
          <w:tcPr>
            <w:tcW w:w="1790" w:type="pct"/>
            <w:vAlign w:val="center"/>
          </w:tcPr>
          <w:p w14:paraId="6EC9398C" w14:textId="77777777" w:rsidR="001036EC" w:rsidRPr="00292842" w:rsidRDefault="00000000">
            <w:pPr>
              <w:pStyle w:val="tc9"/>
              <w:rPr>
                <w:rFonts w:cs="Times New Roman"/>
              </w:rPr>
            </w:pPr>
            <w:r w:rsidRPr="00292842">
              <w:rPr>
                <w:rFonts w:cs="Times New Roman" w:hint="eastAsia"/>
              </w:rPr>
              <w:t>高新区</w:t>
            </w:r>
            <w:r w:rsidRPr="00292842">
              <w:rPr>
                <w:rFonts w:cs="Times New Roman"/>
              </w:rPr>
              <w:t>规划边界外延</w:t>
            </w:r>
            <w:r w:rsidRPr="00292842">
              <w:rPr>
                <w:rFonts w:cs="Times New Roman"/>
              </w:rPr>
              <w:t>2.5</w:t>
            </w:r>
            <w:r w:rsidRPr="00292842">
              <w:rPr>
                <w:rFonts w:cs="Times New Roman"/>
              </w:rPr>
              <w:t>公里的区域</w:t>
            </w:r>
          </w:p>
        </w:tc>
        <w:tc>
          <w:tcPr>
            <w:tcW w:w="2424" w:type="pct"/>
            <w:vAlign w:val="center"/>
          </w:tcPr>
          <w:p w14:paraId="38B1B036" w14:textId="77777777" w:rsidR="001036EC" w:rsidRPr="00292842" w:rsidRDefault="00000000">
            <w:pPr>
              <w:pStyle w:val="tc9"/>
              <w:rPr>
                <w:rFonts w:cs="Times New Roman"/>
              </w:rPr>
            </w:pPr>
            <w:r w:rsidRPr="00292842">
              <w:rPr>
                <w:rFonts w:cs="Times New Roman"/>
              </w:rPr>
              <w:t>与原规划环评的评价范围一致</w:t>
            </w:r>
          </w:p>
        </w:tc>
      </w:tr>
      <w:tr w:rsidR="001036EC" w:rsidRPr="00292842" w14:paraId="0B19FD08" w14:textId="77777777">
        <w:trPr>
          <w:trHeight w:val="340"/>
          <w:jc w:val="center"/>
        </w:trPr>
        <w:tc>
          <w:tcPr>
            <w:tcW w:w="339" w:type="pct"/>
            <w:vMerge/>
            <w:vAlign w:val="center"/>
          </w:tcPr>
          <w:p w14:paraId="10D34D17" w14:textId="77777777" w:rsidR="001036EC" w:rsidRPr="00292842" w:rsidRDefault="001036EC">
            <w:pPr>
              <w:pStyle w:val="tc9"/>
              <w:rPr>
                <w:rFonts w:cs="Times New Roman"/>
              </w:rPr>
            </w:pPr>
          </w:p>
        </w:tc>
        <w:tc>
          <w:tcPr>
            <w:tcW w:w="447" w:type="pct"/>
            <w:vAlign w:val="center"/>
          </w:tcPr>
          <w:p w14:paraId="15413636" w14:textId="77777777" w:rsidR="001036EC" w:rsidRPr="00292842" w:rsidRDefault="00000000">
            <w:pPr>
              <w:pStyle w:val="tc9"/>
              <w:rPr>
                <w:rFonts w:cs="Times New Roman"/>
              </w:rPr>
            </w:pPr>
            <w:r w:rsidRPr="00292842">
              <w:rPr>
                <w:rFonts w:cs="Times New Roman"/>
              </w:rPr>
              <w:t>地表水</w:t>
            </w:r>
          </w:p>
        </w:tc>
        <w:tc>
          <w:tcPr>
            <w:tcW w:w="1790" w:type="pct"/>
            <w:vAlign w:val="center"/>
          </w:tcPr>
          <w:p w14:paraId="01C97AB5" w14:textId="77777777" w:rsidR="001036EC" w:rsidRPr="00292842" w:rsidRDefault="00000000">
            <w:pPr>
              <w:pStyle w:val="tc9"/>
              <w:rPr>
                <w:rFonts w:cs="Times New Roman"/>
              </w:rPr>
            </w:pPr>
            <w:r w:rsidRPr="00292842">
              <w:rPr>
                <w:rFonts w:cs="Times New Roman" w:hint="eastAsia"/>
              </w:rPr>
              <w:t>高新区内及周边主要河流</w:t>
            </w:r>
            <w:proofErr w:type="gramStart"/>
            <w:r w:rsidRPr="00292842">
              <w:rPr>
                <w:rFonts w:cs="Times New Roman" w:hint="eastAsia"/>
              </w:rPr>
              <w:t>以及昆承湖水</w:t>
            </w:r>
            <w:proofErr w:type="gramEnd"/>
            <w:r w:rsidRPr="00292842">
              <w:rPr>
                <w:rFonts w:cs="Times New Roman" w:hint="eastAsia"/>
              </w:rPr>
              <w:t>体</w:t>
            </w:r>
          </w:p>
        </w:tc>
        <w:tc>
          <w:tcPr>
            <w:tcW w:w="2424" w:type="pct"/>
            <w:vAlign w:val="center"/>
          </w:tcPr>
          <w:p w14:paraId="29751100" w14:textId="77777777" w:rsidR="001036EC" w:rsidRPr="00292842" w:rsidRDefault="00000000">
            <w:pPr>
              <w:pStyle w:val="tc9"/>
              <w:rPr>
                <w:rFonts w:cs="Times New Roman"/>
              </w:rPr>
            </w:pPr>
            <w:r w:rsidRPr="00292842">
              <w:rPr>
                <w:rFonts w:cs="Times New Roman"/>
              </w:rPr>
              <w:t>与原规划环评的评价范围一致</w:t>
            </w:r>
          </w:p>
        </w:tc>
      </w:tr>
      <w:tr w:rsidR="001036EC" w:rsidRPr="00292842" w14:paraId="5370A17A" w14:textId="77777777">
        <w:trPr>
          <w:trHeight w:val="340"/>
          <w:jc w:val="center"/>
        </w:trPr>
        <w:tc>
          <w:tcPr>
            <w:tcW w:w="339" w:type="pct"/>
            <w:vMerge/>
            <w:vAlign w:val="center"/>
          </w:tcPr>
          <w:p w14:paraId="7F0CBFB8" w14:textId="77777777" w:rsidR="001036EC" w:rsidRPr="00292842" w:rsidRDefault="001036EC">
            <w:pPr>
              <w:pStyle w:val="tc9"/>
              <w:rPr>
                <w:rFonts w:cs="Times New Roman"/>
              </w:rPr>
            </w:pPr>
          </w:p>
        </w:tc>
        <w:tc>
          <w:tcPr>
            <w:tcW w:w="447" w:type="pct"/>
            <w:vAlign w:val="center"/>
          </w:tcPr>
          <w:p w14:paraId="2723EF4E" w14:textId="77777777" w:rsidR="001036EC" w:rsidRPr="00292842" w:rsidRDefault="00000000">
            <w:pPr>
              <w:pStyle w:val="tc9"/>
              <w:rPr>
                <w:rFonts w:cs="Times New Roman"/>
              </w:rPr>
            </w:pPr>
            <w:r w:rsidRPr="00292842">
              <w:rPr>
                <w:rFonts w:cs="Times New Roman"/>
              </w:rPr>
              <w:t>声</w:t>
            </w:r>
          </w:p>
        </w:tc>
        <w:tc>
          <w:tcPr>
            <w:tcW w:w="1790" w:type="pct"/>
            <w:vAlign w:val="center"/>
          </w:tcPr>
          <w:p w14:paraId="28A047BF" w14:textId="77777777" w:rsidR="001036EC" w:rsidRPr="00292842" w:rsidRDefault="00000000">
            <w:pPr>
              <w:pStyle w:val="tc9"/>
              <w:rPr>
                <w:rFonts w:cs="Times New Roman"/>
              </w:rPr>
            </w:pPr>
            <w:r w:rsidRPr="00292842">
              <w:t>高新区规划范围</w:t>
            </w:r>
          </w:p>
        </w:tc>
        <w:tc>
          <w:tcPr>
            <w:tcW w:w="2424" w:type="pct"/>
            <w:vAlign w:val="center"/>
          </w:tcPr>
          <w:p w14:paraId="27ED3E02" w14:textId="77777777" w:rsidR="001036EC" w:rsidRPr="00292842" w:rsidRDefault="00000000">
            <w:pPr>
              <w:pStyle w:val="tc9"/>
              <w:rPr>
                <w:rFonts w:cs="Times New Roman"/>
              </w:rPr>
            </w:pPr>
            <w:r w:rsidRPr="00292842">
              <w:rPr>
                <w:rFonts w:cs="Times New Roman" w:hint="eastAsia"/>
              </w:rPr>
              <w:t>高新区</w:t>
            </w:r>
            <w:r w:rsidRPr="00292842">
              <w:rPr>
                <w:rFonts w:cs="Times New Roman"/>
              </w:rPr>
              <w:t>规划范围及其边界外扩</w:t>
            </w:r>
            <w:r w:rsidRPr="00292842">
              <w:rPr>
                <w:rFonts w:cs="Times New Roman"/>
              </w:rPr>
              <w:t>200</w:t>
            </w:r>
            <w:r w:rsidRPr="00292842">
              <w:rPr>
                <w:rFonts w:cs="Times New Roman"/>
              </w:rPr>
              <w:t>米范围</w:t>
            </w:r>
          </w:p>
        </w:tc>
      </w:tr>
      <w:tr w:rsidR="001036EC" w:rsidRPr="00292842" w14:paraId="1BD58518" w14:textId="77777777">
        <w:trPr>
          <w:trHeight w:val="340"/>
          <w:jc w:val="center"/>
        </w:trPr>
        <w:tc>
          <w:tcPr>
            <w:tcW w:w="339" w:type="pct"/>
            <w:vMerge/>
            <w:vAlign w:val="center"/>
          </w:tcPr>
          <w:p w14:paraId="22EF9B7D" w14:textId="77777777" w:rsidR="001036EC" w:rsidRPr="00292842" w:rsidRDefault="001036EC">
            <w:pPr>
              <w:pStyle w:val="tc9"/>
              <w:rPr>
                <w:rFonts w:cs="Times New Roman"/>
              </w:rPr>
            </w:pPr>
          </w:p>
        </w:tc>
        <w:tc>
          <w:tcPr>
            <w:tcW w:w="447" w:type="pct"/>
            <w:vAlign w:val="center"/>
          </w:tcPr>
          <w:p w14:paraId="5D2CDFE7" w14:textId="77777777" w:rsidR="001036EC" w:rsidRPr="00292842" w:rsidRDefault="00000000">
            <w:pPr>
              <w:pStyle w:val="tc9"/>
              <w:rPr>
                <w:rFonts w:cs="Times New Roman"/>
              </w:rPr>
            </w:pPr>
            <w:r w:rsidRPr="00292842">
              <w:rPr>
                <w:rFonts w:cs="Times New Roman"/>
              </w:rPr>
              <w:t>地下水</w:t>
            </w:r>
          </w:p>
        </w:tc>
        <w:tc>
          <w:tcPr>
            <w:tcW w:w="1790" w:type="pct"/>
            <w:vAlign w:val="center"/>
          </w:tcPr>
          <w:p w14:paraId="1D96846D" w14:textId="77777777" w:rsidR="001036EC" w:rsidRPr="00292842" w:rsidRDefault="00000000">
            <w:pPr>
              <w:pStyle w:val="tc9"/>
              <w:rPr>
                <w:rFonts w:cs="Times New Roman"/>
                <w:spacing w:val="-4"/>
              </w:rPr>
            </w:pPr>
            <w:r w:rsidRPr="00292842">
              <w:rPr>
                <w:rFonts w:cs="Times New Roman"/>
                <w:spacing w:val="-4"/>
              </w:rPr>
              <w:t>/</w:t>
            </w:r>
          </w:p>
        </w:tc>
        <w:tc>
          <w:tcPr>
            <w:tcW w:w="2424" w:type="pct"/>
            <w:vAlign w:val="center"/>
          </w:tcPr>
          <w:p w14:paraId="32630577" w14:textId="77777777" w:rsidR="001036EC" w:rsidRPr="00292842" w:rsidRDefault="00000000">
            <w:pPr>
              <w:pStyle w:val="tc9"/>
              <w:rPr>
                <w:rFonts w:cs="Times New Roman"/>
              </w:rPr>
            </w:pPr>
            <w:r w:rsidRPr="00292842">
              <w:rPr>
                <w:rFonts w:cs="Times New Roman" w:hint="eastAsia"/>
              </w:rPr>
              <w:t>以规划区为基础，考虑边界外</w:t>
            </w:r>
            <w:r w:rsidRPr="00292842">
              <w:rPr>
                <w:rFonts w:cs="Times New Roman" w:hint="eastAsia"/>
              </w:rPr>
              <w:t>1km</w:t>
            </w:r>
            <w:r w:rsidRPr="00292842">
              <w:rPr>
                <w:rFonts w:cs="Times New Roman" w:hint="eastAsia"/>
              </w:rPr>
              <w:t>范围</w:t>
            </w:r>
          </w:p>
        </w:tc>
      </w:tr>
      <w:tr w:rsidR="001036EC" w:rsidRPr="00292842" w14:paraId="7D10408C" w14:textId="77777777">
        <w:trPr>
          <w:trHeight w:val="340"/>
          <w:jc w:val="center"/>
        </w:trPr>
        <w:tc>
          <w:tcPr>
            <w:tcW w:w="339" w:type="pct"/>
            <w:vMerge/>
            <w:vAlign w:val="center"/>
          </w:tcPr>
          <w:p w14:paraId="695F9B8B" w14:textId="77777777" w:rsidR="001036EC" w:rsidRPr="00292842" w:rsidRDefault="001036EC">
            <w:pPr>
              <w:pStyle w:val="tc9"/>
              <w:rPr>
                <w:rFonts w:cs="Times New Roman"/>
              </w:rPr>
            </w:pPr>
          </w:p>
        </w:tc>
        <w:tc>
          <w:tcPr>
            <w:tcW w:w="447" w:type="pct"/>
            <w:vAlign w:val="center"/>
          </w:tcPr>
          <w:p w14:paraId="13DF1BAF" w14:textId="77777777" w:rsidR="001036EC" w:rsidRPr="00292842" w:rsidRDefault="00000000">
            <w:pPr>
              <w:pStyle w:val="tc9"/>
              <w:rPr>
                <w:rFonts w:cs="Times New Roman"/>
              </w:rPr>
            </w:pPr>
            <w:r w:rsidRPr="00292842">
              <w:rPr>
                <w:rFonts w:cs="Times New Roman"/>
              </w:rPr>
              <w:t>土壤</w:t>
            </w:r>
          </w:p>
        </w:tc>
        <w:tc>
          <w:tcPr>
            <w:tcW w:w="1790" w:type="pct"/>
            <w:vAlign w:val="center"/>
          </w:tcPr>
          <w:p w14:paraId="7135C989" w14:textId="77777777" w:rsidR="001036EC" w:rsidRPr="00292842" w:rsidRDefault="00000000">
            <w:pPr>
              <w:pStyle w:val="tc9"/>
              <w:rPr>
                <w:rFonts w:cs="Times New Roman"/>
                <w:spacing w:val="-4"/>
              </w:rPr>
            </w:pPr>
            <w:r w:rsidRPr="00292842">
              <w:rPr>
                <w:rFonts w:cs="Times New Roman"/>
                <w:spacing w:val="-4"/>
              </w:rPr>
              <w:t>/</w:t>
            </w:r>
          </w:p>
        </w:tc>
        <w:tc>
          <w:tcPr>
            <w:tcW w:w="2424" w:type="pct"/>
            <w:vAlign w:val="center"/>
          </w:tcPr>
          <w:p w14:paraId="3781791E" w14:textId="77777777" w:rsidR="001036EC" w:rsidRPr="00292842" w:rsidRDefault="00000000">
            <w:pPr>
              <w:pStyle w:val="tc9"/>
              <w:rPr>
                <w:rFonts w:cs="Times New Roman"/>
              </w:rPr>
            </w:pPr>
            <w:r w:rsidRPr="00292842">
              <w:rPr>
                <w:rFonts w:cs="Times New Roman" w:hint="eastAsia"/>
              </w:rPr>
              <w:t>高新区</w:t>
            </w:r>
            <w:r w:rsidRPr="00292842">
              <w:rPr>
                <w:rFonts w:cs="Times New Roman"/>
              </w:rPr>
              <w:t>边界外延</w:t>
            </w:r>
            <w:r w:rsidRPr="00292842">
              <w:rPr>
                <w:rFonts w:cs="Times New Roman"/>
              </w:rPr>
              <w:t>1km</w:t>
            </w:r>
          </w:p>
        </w:tc>
      </w:tr>
      <w:tr w:rsidR="001036EC" w:rsidRPr="00292842" w14:paraId="01557D5B" w14:textId="77777777">
        <w:trPr>
          <w:trHeight w:val="340"/>
          <w:jc w:val="center"/>
        </w:trPr>
        <w:tc>
          <w:tcPr>
            <w:tcW w:w="786" w:type="pct"/>
            <w:gridSpan w:val="2"/>
            <w:vAlign w:val="center"/>
          </w:tcPr>
          <w:p w14:paraId="73893417" w14:textId="77777777" w:rsidR="001036EC" w:rsidRPr="00292842" w:rsidRDefault="00000000">
            <w:pPr>
              <w:pStyle w:val="tc9"/>
              <w:rPr>
                <w:rFonts w:cs="Times New Roman"/>
              </w:rPr>
            </w:pPr>
            <w:r w:rsidRPr="00292842">
              <w:rPr>
                <w:rFonts w:cs="Times New Roman"/>
              </w:rPr>
              <w:t>风险评价</w:t>
            </w:r>
          </w:p>
        </w:tc>
        <w:tc>
          <w:tcPr>
            <w:tcW w:w="1790" w:type="pct"/>
            <w:vAlign w:val="center"/>
          </w:tcPr>
          <w:p w14:paraId="71A052A9" w14:textId="77777777" w:rsidR="001036EC" w:rsidRPr="00292842" w:rsidRDefault="00000000">
            <w:pPr>
              <w:pStyle w:val="tc9"/>
              <w:rPr>
                <w:rFonts w:cs="Times New Roman"/>
              </w:rPr>
            </w:pPr>
            <w:r w:rsidRPr="00292842">
              <w:rPr>
                <w:rFonts w:cs="Times New Roman" w:hint="eastAsia"/>
              </w:rPr>
              <w:t>/</w:t>
            </w:r>
          </w:p>
        </w:tc>
        <w:tc>
          <w:tcPr>
            <w:tcW w:w="2424" w:type="pct"/>
            <w:vAlign w:val="center"/>
          </w:tcPr>
          <w:p w14:paraId="2E90046C" w14:textId="77777777" w:rsidR="001036EC" w:rsidRPr="00292842" w:rsidRDefault="00000000">
            <w:pPr>
              <w:pStyle w:val="tc9"/>
              <w:rPr>
                <w:rFonts w:cs="Times New Roman"/>
              </w:rPr>
            </w:pPr>
            <w:r w:rsidRPr="00292842">
              <w:rPr>
                <w:rFonts w:cs="Times New Roman"/>
              </w:rPr>
              <w:t>大气：规划边界外延</w:t>
            </w:r>
            <w:r w:rsidRPr="00292842">
              <w:rPr>
                <w:rFonts w:cs="Times New Roman"/>
              </w:rPr>
              <w:t>2.5</w:t>
            </w:r>
            <w:r w:rsidRPr="00292842">
              <w:rPr>
                <w:rFonts w:cs="Times New Roman"/>
              </w:rPr>
              <w:t>公里的区域</w:t>
            </w:r>
          </w:p>
          <w:p w14:paraId="660673C8" w14:textId="77777777" w:rsidR="001036EC" w:rsidRPr="00292842" w:rsidRDefault="00000000">
            <w:pPr>
              <w:pStyle w:val="tc9"/>
              <w:rPr>
                <w:rFonts w:cs="Times New Roman"/>
              </w:rPr>
            </w:pPr>
            <w:r w:rsidRPr="00292842">
              <w:rPr>
                <w:rFonts w:cs="Times New Roman"/>
              </w:rPr>
              <w:t>水：与原规划环评地表水评价范围一致</w:t>
            </w:r>
          </w:p>
          <w:p w14:paraId="2094A39D" w14:textId="77777777" w:rsidR="001036EC" w:rsidRPr="00292842" w:rsidRDefault="00000000">
            <w:pPr>
              <w:pStyle w:val="tc9"/>
              <w:rPr>
                <w:rFonts w:cs="Times New Roman"/>
              </w:rPr>
            </w:pPr>
            <w:r w:rsidRPr="00292842">
              <w:rPr>
                <w:rFonts w:cs="Times New Roman"/>
                <w:szCs w:val="18"/>
              </w:rPr>
              <w:t>地下水：</w:t>
            </w:r>
            <w:r w:rsidRPr="00292842">
              <w:rPr>
                <w:rFonts w:cs="Times New Roman" w:hint="eastAsia"/>
              </w:rPr>
              <w:t>以规划区为基础，考虑边界外</w:t>
            </w:r>
            <w:r w:rsidRPr="00292842">
              <w:rPr>
                <w:rFonts w:cs="Times New Roman" w:hint="eastAsia"/>
              </w:rPr>
              <w:t>1km</w:t>
            </w:r>
            <w:r w:rsidRPr="00292842">
              <w:rPr>
                <w:rFonts w:cs="Times New Roman" w:hint="eastAsia"/>
              </w:rPr>
              <w:t>范围</w:t>
            </w:r>
          </w:p>
        </w:tc>
      </w:tr>
      <w:tr w:rsidR="001036EC" w:rsidRPr="00292842" w14:paraId="6A9E6829" w14:textId="77777777">
        <w:trPr>
          <w:trHeight w:val="340"/>
          <w:jc w:val="center"/>
        </w:trPr>
        <w:tc>
          <w:tcPr>
            <w:tcW w:w="786" w:type="pct"/>
            <w:gridSpan w:val="2"/>
            <w:vAlign w:val="center"/>
          </w:tcPr>
          <w:p w14:paraId="47B6ABD4" w14:textId="77777777" w:rsidR="001036EC" w:rsidRPr="00292842" w:rsidRDefault="00000000">
            <w:pPr>
              <w:pStyle w:val="tc9"/>
              <w:rPr>
                <w:rFonts w:cs="Times New Roman"/>
              </w:rPr>
            </w:pPr>
            <w:r w:rsidRPr="00292842">
              <w:rPr>
                <w:rFonts w:cs="Times New Roman"/>
              </w:rPr>
              <w:t>生态环境</w:t>
            </w:r>
          </w:p>
        </w:tc>
        <w:tc>
          <w:tcPr>
            <w:tcW w:w="1790" w:type="pct"/>
            <w:vAlign w:val="center"/>
          </w:tcPr>
          <w:p w14:paraId="45EABE75" w14:textId="77777777" w:rsidR="001036EC" w:rsidRPr="00292842" w:rsidRDefault="00000000">
            <w:pPr>
              <w:pStyle w:val="tc9"/>
              <w:rPr>
                <w:rFonts w:cs="Times New Roman"/>
              </w:rPr>
            </w:pPr>
            <w:r w:rsidRPr="00292842">
              <w:rPr>
                <w:rFonts w:cs="Times New Roman" w:hint="eastAsia"/>
              </w:rPr>
              <w:t>规划边界外延</w:t>
            </w:r>
            <w:r w:rsidRPr="00292842">
              <w:rPr>
                <w:rFonts w:cs="Times New Roman" w:hint="eastAsia"/>
              </w:rPr>
              <w:t>2.5km</w:t>
            </w:r>
            <w:r w:rsidRPr="00292842">
              <w:rPr>
                <w:rFonts w:cs="Times New Roman" w:hint="eastAsia"/>
              </w:rPr>
              <w:t>的区域</w:t>
            </w:r>
          </w:p>
        </w:tc>
        <w:tc>
          <w:tcPr>
            <w:tcW w:w="2424" w:type="pct"/>
            <w:vAlign w:val="center"/>
          </w:tcPr>
          <w:p w14:paraId="599956A9" w14:textId="77777777" w:rsidR="001036EC" w:rsidRPr="00292842" w:rsidRDefault="00000000">
            <w:pPr>
              <w:pStyle w:val="tc9"/>
              <w:rPr>
                <w:rFonts w:cs="Times New Roman"/>
              </w:rPr>
            </w:pPr>
            <w:r w:rsidRPr="00292842">
              <w:rPr>
                <w:rFonts w:cs="Times New Roman"/>
              </w:rPr>
              <w:t>与原规划环评的评价范围一致</w:t>
            </w:r>
          </w:p>
        </w:tc>
      </w:tr>
    </w:tbl>
    <w:p w14:paraId="5A0ED3C5" w14:textId="77777777" w:rsidR="001036EC" w:rsidRPr="00292842" w:rsidRDefault="00000000">
      <w:pPr>
        <w:pStyle w:val="3tc"/>
        <w:rPr>
          <w:rFonts w:cs="Times New Roman"/>
        </w:rPr>
      </w:pPr>
      <w:bookmarkStart w:id="45" w:name="_Toc197550721"/>
      <w:bookmarkStart w:id="46" w:name="_Toc227604328"/>
      <w:r w:rsidRPr="00292842">
        <w:rPr>
          <w:rFonts w:cs="Times New Roman"/>
        </w:rPr>
        <w:t>评价因子</w:t>
      </w:r>
      <w:bookmarkEnd w:id="45"/>
      <w:bookmarkEnd w:id="46"/>
    </w:p>
    <w:p w14:paraId="05DF1578" w14:textId="77777777" w:rsidR="001036EC" w:rsidRPr="00292842" w:rsidRDefault="00000000">
      <w:pPr>
        <w:pStyle w:val="tc2"/>
        <w:ind w:firstLine="480"/>
        <w:rPr>
          <w:rFonts w:cs="Times New Roman"/>
        </w:rPr>
      </w:pPr>
      <w:r w:rsidRPr="00292842">
        <w:rPr>
          <w:rFonts w:cs="Times New Roman"/>
        </w:rPr>
        <w:t>根据原规划环</w:t>
      </w:r>
      <w:proofErr w:type="gramStart"/>
      <w:r w:rsidRPr="00292842">
        <w:rPr>
          <w:rFonts w:cs="Times New Roman"/>
        </w:rPr>
        <w:t>评评价</w:t>
      </w:r>
      <w:proofErr w:type="gramEnd"/>
      <w:r w:rsidRPr="00292842">
        <w:rPr>
          <w:rFonts w:cs="Times New Roman"/>
        </w:rPr>
        <w:t>因子，并结合园区现状企业实际排放情况，确定本次跟踪评价因子如下：</w:t>
      </w:r>
    </w:p>
    <w:p w14:paraId="5A475B75" w14:textId="77777777" w:rsidR="001036EC" w:rsidRPr="00292842" w:rsidRDefault="00000000">
      <w:pPr>
        <w:pStyle w:val="tc"/>
      </w:pPr>
      <w:r w:rsidRPr="00292842">
        <w:rPr>
          <w:rFonts w:hint="eastAsia"/>
        </w:rPr>
        <w:t>现状评价因子</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0"/>
        <w:gridCol w:w="2803"/>
        <w:gridCol w:w="3684"/>
        <w:gridCol w:w="1939"/>
      </w:tblGrid>
      <w:tr w:rsidR="001036EC" w:rsidRPr="00292842" w14:paraId="396B5136" w14:textId="77777777">
        <w:trPr>
          <w:trHeight w:val="340"/>
          <w:tblHeader/>
          <w:jc w:val="center"/>
        </w:trPr>
        <w:tc>
          <w:tcPr>
            <w:tcW w:w="332" w:type="pct"/>
            <w:vAlign w:val="center"/>
          </w:tcPr>
          <w:p w14:paraId="7E8C808D" w14:textId="77777777" w:rsidR="001036EC" w:rsidRPr="00292842" w:rsidRDefault="00000000">
            <w:pPr>
              <w:pStyle w:val="tc9"/>
              <w:rPr>
                <w:rFonts w:cs="Times New Roman"/>
                <w:b/>
                <w:bCs/>
              </w:rPr>
            </w:pPr>
            <w:bookmarkStart w:id="47" w:name="_Hlk174712488"/>
            <w:r w:rsidRPr="00292842">
              <w:rPr>
                <w:rFonts w:cs="Times New Roman"/>
                <w:b/>
                <w:bCs/>
              </w:rPr>
              <w:t>要素</w:t>
            </w:r>
          </w:p>
        </w:tc>
        <w:tc>
          <w:tcPr>
            <w:tcW w:w="1553" w:type="pct"/>
            <w:vAlign w:val="center"/>
          </w:tcPr>
          <w:p w14:paraId="6F2C9463" w14:textId="77777777" w:rsidR="001036EC" w:rsidRPr="00292842" w:rsidRDefault="00000000">
            <w:pPr>
              <w:pStyle w:val="tc9"/>
              <w:rPr>
                <w:rFonts w:cs="Times New Roman"/>
                <w:b/>
                <w:bCs/>
              </w:rPr>
            </w:pPr>
            <w:r w:rsidRPr="00292842">
              <w:rPr>
                <w:rFonts w:cs="Times New Roman"/>
                <w:b/>
                <w:bCs/>
              </w:rPr>
              <w:t>原规划环评</w:t>
            </w:r>
          </w:p>
        </w:tc>
        <w:tc>
          <w:tcPr>
            <w:tcW w:w="2041" w:type="pct"/>
            <w:vAlign w:val="center"/>
          </w:tcPr>
          <w:p w14:paraId="1C457ADA" w14:textId="77777777" w:rsidR="001036EC" w:rsidRPr="00292842" w:rsidRDefault="00000000">
            <w:pPr>
              <w:pStyle w:val="tc9"/>
              <w:rPr>
                <w:rFonts w:cs="Times New Roman"/>
                <w:b/>
                <w:bCs/>
              </w:rPr>
            </w:pPr>
            <w:r w:rsidRPr="00292842">
              <w:rPr>
                <w:rFonts w:cs="Times New Roman"/>
                <w:b/>
                <w:bCs/>
              </w:rPr>
              <w:t>本次跟踪评价</w:t>
            </w:r>
          </w:p>
        </w:tc>
        <w:tc>
          <w:tcPr>
            <w:tcW w:w="1074" w:type="pct"/>
            <w:vAlign w:val="center"/>
          </w:tcPr>
          <w:p w14:paraId="3086AB6D" w14:textId="77777777" w:rsidR="001036EC" w:rsidRPr="00292842" w:rsidRDefault="00000000">
            <w:pPr>
              <w:pStyle w:val="tc9"/>
              <w:rPr>
                <w:rFonts w:cs="Times New Roman"/>
                <w:b/>
                <w:bCs/>
              </w:rPr>
            </w:pPr>
            <w:r w:rsidRPr="00292842">
              <w:rPr>
                <w:rFonts w:cs="Times New Roman" w:hint="eastAsia"/>
                <w:b/>
                <w:bCs/>
              </w:rPr>
              <w:t>变化情况</w:t>
            </w:r>
          </w:p>
        </w:tc>
      </w:tr>
      <w:tr w:rsidR="001036EC" w:rsidRPr="00292842" w14:paraId="0A357E3C" w14:textId="77777777">
        <w:trPr>
          <w:trHeight w:val="340"/>
          <w:jc w:val="center"/>
        </w:trPr>
        <w:tc>
          <w:tcPr>
            <w:tcW w:w="332" w:type="pct"/>
            <w:vAlign w:val="center"/>
          </w:tcPr>
          <w:p w14:paraId="65174B93" w14:textId="77777777" w:rsidR="001036EC" w:rsidRPr="00292842" w:rsidRDefault="00000000">
            <w:pPr>
              <w:pStyle w:val="tc9"/>
              <w:rPr>
                <w:rFonts w:cs="Times New Roman"/>
              </w:rPr>
            </w:pPr>
            <w:r w:rsidRPr="00292842">
              <w:rPr>
                <w:rFonts w:cs="Times New Roman"/>
              </w:rPr>
              <w:t>大气</w:t>
            </w:r>
          </w:p>
        </w:tc>
        <w:tc>
          <w:tcPr>
            <w:tcW w:w="1553" w:type="pct"/>
            <w:vAlign w:val="center"/>
          </w:tcPr>
          <w:p w14:paraId="49BB20C4" w14:textId="77777777" w:rsidR="001036EC" w:rsidRPr="00292842" w:rsidRDefault="00000000">
            <w:pPr>
              <w:pStyle w:val="tc9"/>
              <w:rPr>
                <w:rFonts w:cs="Times New Roman"/>
              </w:rPr>
            </w:pPr>
            <w:r w:rsidRPr="00292842">
              <w:rPr>
                <w:rFonts w:eastAsia="Times New Roman"/>
                <w:position w:val="2"/>
              </w:rPr>
              <w:t>SO</w:t>
            </w:r>
            <w:r w:rsidRPr="00292842">
              <w:rPr>
                <w:rFonts w:eastAsia="Times New Roman"/>
                <w:sz w:val="14"/>
              </w:rPr>
              <w:t>2</w:t>
            </w:r>
            <w:r w:rsidRPr="00292842">
              <w:rPr>
                <w:position w:val="2"/>
              </w:rPr>
              <w:t>、</w:t>
            </w:r>
            <w:r w:rsidRPr="00292842">
              <w:rPr>
                <w:rFonts w:eastAsia="Times New Roman"/>
                <w:position w:val="2"/>
              </w:rPr>
              <w:t>NO</w:t>
            </w:r>
            <w:r w:rsidRPr="00292842">
              <w:rPr>
                <w:rFonts w:eastAsia="Times New Roman"/>
                <w:sz w:val="14"/>
              </w:rPr>
              <w:t>2</w:t>
            </w:r>
            <w:r w:rsidRPr="00292842">
              <w:rPr>
                <w:position w:val="2"/>
              </w:rPr>
              <w:t>、</w:t>
            </w:r>
            <w:r w:rsidRPr="00292842">
              <w:rPr>
                <w:rFonts w:eastAsia="Times New Roman"/>
                <w:position w:val="2"/>
              </w:rPr>
              <w:t>PM</w:t>
            </w:r>
            <w:r w:rsidRPr="00292842">
              <w:rPr>
                <w:rFonts w:eastAsia="Times New Roman"/>
                <w:sz w:val="14"/>
              </w:rPr>
              <w:t>10</w:t>
            </w:r>
            <w:r w:rsidRPr="00292842">
              <w:rPr>
                <w:position w:val="2"/>
              </w:rPr>
              <w:t>、</w:t>
            </w:r>
            <w:r w:rsidRPr="00292842">
              <w:rPr>
                <w:rFonts w:eastAsia="Times New Roman"/>
                <w:position w:val="2"/>
              </w:rPr>
              <w:t>HCl</w:t>
            </w:r>
            <w:r w:rsidRPr="00292842">
              <w:rPr>
                <w:position w:val="2"/>
              </w:rPr>
              <w:t>、</w:t>
            </w:r>
            <w:r w:rsidRPr="00292842">
              <w:rPr>
                <w:rFonts w:eastAsia="Times New Roman"/>
                <w:position w:val="2"/>
              </w:rPr>
              <w:t>NH</w:t>
            </w:r>
            <w:r w:rsidRPr="00292842">
              <w:rPr>
                <w:rFonts w:eastAsia="Times New Roman"/>
                <w:sz w:val="14"/>
              </w:rPr>
              <w:t>3</w:t>
            </w:r>
            <w:r w:rsidRPr="00292842">
              <w:rPr>
                <w:position w:val="2"/>
              </w:rPr>
              <w:t>、甲苯、</w:t>
            </w:r>
            <w:r w:rsidRPr="00292842">
              <w:t>二甲苯、</w:t>
            </w:r>
            <w:r w:rsidRPr="00292842">
              <w:rPr>
                <w:rFonts w:eastAsia="Times New Roman"/>
              </w:rPr>
              <w:t>H</w:t>
            </w:r>
            <w:r w:rsidRPr="00292842">
              <w:rPr>
                <w:rFonts w:eastAsia="Times New Roman"/>
                <w:vertAlign w:val="subscript"/>
              </w:rPr>
              <w:t>2</w:t>
            </w:r>
            <w:r w:rsidRPr="00292842">
              <w:rPr>
                <w:rFonts w:eastAsia="Times New Roman"/>
              </w:rPr>
              <w:t>S</w:t>
            </w:r>
            <w:r w:rsidRPr="00292842">
              <w:t>、氟化物、硫酸雾、非甲</w:t>
            </w:r>
            <w:r w:rsidRPr="00292842">
              <w:rPr>
                <w:position w:val="2"/>
              </w:rPr>
              <w:t>烷总烃、</w:t>
            </w:r>
            <w:r w:rsidRPr="00292842">
              <w:rPr>
                <w:rFonts w:eastAsia="Times New Roman"/>
                <w:position w:val="2"/>
              </w:rPr>
              <w:t>TVOC</w:t>
            </w:r>
            <w:r w:rsidRPr="00292842">
              <w:rPr>
                <w:position w:val="2"/>
              </w:rPr>
              <w:t>、</w:t>
            </w:r>
            <w:r w:rsidRPr="00292842">
              <w:rPr>
                <w:rFonts w:eastAsia="Times New Roman"/>
                <w:position w:val="2"/>
              </w:rPr>
              <w:t>PM</w:t>
            </w:r>
            <w:r w:rsidRPr="00292842">
              <w:rPr>
                <w:rFonts w:eastAsia="Times New Roman"/>
                <w:sz w:val="14"/>
              </w:rPr>
              <w:t>2.5</w:t>
            </w:r>
            <w:r w:rsidRPr="00292842">
              <w:rPr>
                <w:position w:val="2"/>
              </w:rPr>
              <w:t>、</w:t>
            </w:r>
            <w:r w:rsidRPr="00292842">
              <w:rPr>
                <w:rFonts w:eastAsia="Times New Roman"/>
                <w:position w:val="2"/>
              </w:rPr>
              <w:t>O</w:t>
            </w:r>
            <w:r w:rsidRPr="00292842">
              <w:rPr>
                <w:rFonts w:eastAsia="Times New Roman"/>
                <w:sz w:val="14"/>
              </w:rPr>
              <w:t>3</w:t>
            </w:r>
          </w:p>
        </w:tc>
        <w:tc>
          <w:tcPr>
            <w:tcW w:w="2041" w:type="pct"/>
            <w:vAlign w:val="center"/>
          </w:tcPr>
          <w:p w14:paraId="2AE4DB4B" w14:textId="77777777" w:rsidR="001036EC" w:rsidRPr="00292842" w:rsidRDefault="00000000">
            <w:pPr>
              <w:pStyle w:val="tc9"/>
              <w:rPr>
                <w:rFonts w:cs="Times New Roman"/>
              </w:rPr>
            </w:pPr>
            <w:r w:rsidRPr="00292842">
              <w:rPr>
                <w:rFonts w:cs="Times New Roman"/>
                <w:snapToGrid w:val="0"/>
              </w:rPr>
              <w:t>SO</w:t>
            </w:r>
            <w:r w:rsidRPr="00292842">
              <w:rPr>
                <w:rFonts w:cs="Times New Roman"/>
                <w:snapToGrid w:val="0"/>
                <w:vertAlign w:val="subscript"/>
              </w:rPr>
              <w:t>2</w:t>
            </w:r>
            <w:r w:rsidRPr="00292842">
              <w:rPr>
                <w:rFonts w:cs="Times New Roman"/>
                <w:snapToGrid w:val="0"/>
              </w:rPr>
              <w:t>、</w:t>
            </w:r>
            <w:r w:rsidRPr="00292842">
              <w:rPr>
                <w:rFonts w:cs="Times New Roman"/>
                <w:snapToGrid w:val="0"/>
              </w:rPr>
              <w:t>NO</w:t>
            </w:r>
            <w:r w:rsidRPr="00292842">
              <w:rPr>
                <w:rFonts w:cs="Times New Roman"/>
                <w:snapToGrid w:val="0"/>
                <w:vertAlign w:val="subscript"/>
              </w:rPr>
              <w:t>2</w:t>
            </w:r>
            <w:r w:rsidRPr="00292842">
              <w:rPr>
                <w:rFonts w:cs="Times New Roman"/>
                <w:snapToGrid w:val="0"/>
              </w:rPr>
              <w:t>、</w:t>
            </w:r>
            <w:r w:rsidRPr="00292842">
              <w:rPr>
                <w:rFonts w:cs="Times New Roman"/>
                <w:snapToGrid w:val="0"/>
              </w:rPr>
              <w:t>PM</w:t>
            </w:r>
            <w:r w:rsidRPr="00292842">
              <w:rPr>
                <w:rFonts w:cs="Times New Roman"/>
                <w:snapToGrid w:val="0"/>
                <w:vertAlign w:val="subscript"/>
              </w:rPr>
              <w:t>10</w:t>
            </w:r>
            <w:r w:rsidRPr="00292842">
              <w:rPr>
                <w:rFonts w:cs="Times New Roman"/>
                <w:snapToGrid w:val="0"/>
              </w:rPr>
              <w:t>、</w:t>
            </w:r>
            <w:r w:rsidRPr="00292842">
              <w:rPr>
                <w:rFonts w:cs="Times New Roman"/>
                <w:snapToGrid w:val="0"/>
              </w:rPr>
              <w:t>PM</w:t>
            </w:r>
            <w:r w:rsidRPr="00292842">
              <w:rPr>
                <w:rFonts w:cs="Times New Roman"/>
                <w:snapToGrid w:val="0"/>
                <w:vertAlign w:val="subscript"/>
              </w:rPr>
              <w:t>2.5</w:t>
            </w:r>
            <w:r w:rsidRPr="00292842">
              <w:rPr>
                <w:rFonts w:cs="Times New Roman"/>
                <w:snapToGrid w:val="0"/>
              </w:rPr>
              <w:t>、</w:t>
            </w:r>
            <w:r w:rsidRPr="00292842">
              <w:rPr>
                <w:rFonts w:cs="Times New Roman"/>
                <w:snapToGrid w:val="0"/>
              </w:rPr>
              <w:t>CO</w:t>
            </w:r>
            <w:r w:rsidRPr="00292842">
              <w:rPr>
                <w:rFonts w:cs="Times New Roman"/>
                <w:snapToGrid w:val="0"/>
              </w:rPr>
              <w:t>、</w:t>
            </w:r>
            <w:r w:rsidRPr="00292842">
              <w:rPr>
                <w:rFonts w:cs="Times New Roman"/>
                <w:snapToGrid w:val="0"/>
              </w:rPr>
              <w:t>O</w:t>
            </w:r>
            <w:r w:rsidRPr="00292842">
              <w:rPr>
                <w:rFonts w:cs="Times New Roman"/>
                <w:snapToGrid w:val="0"/>
                <w:vertAlign w:val="subscript"/>
              </w:rPr>
              <w:t>3</w:t>
            </w:r>
            <w:r w:rsidRPr="00292842">
              <w:rPr>
                <w:rFonts w:cs="Times New Roman"/>
                <w:snapToGrid w:val="0"/>
              </w:rPr>
              <w:t>、</w:t>
            </w:r>
            <w:r w:rsidRPr="00292842">
              <w:rPr>
                <w:rFonts w:cs="Times New Roman" w:hint="eastAsia"/>
              </w:rPr>
              <w:t>NH</w:t>
            </w:r>
            <w:r w:rsidRPr="00292842">
              <w:rPr>
                <w:rFonts w:cs="Times New Roman" w:hint="eastAsia"/>
                <w:vertAlign w:val="subscript"/>
              </w:rPr>
              <w:t>3</w:t>
            </w:r>
            <w:r w:rsidRPr="00292842">
              <w:rPr>
                <w:rFonts w:cs="Times New Roman" w:hint="eastAsia"/>
              </w:rPr>
              <w:t>、甲苯、二甲苯、</w:t>
            </w:r>
            <w:r w:rsidRPr="00292842">
              <w:rPr>
                <w:rFonts w:cs="Times New Roman" w:hint="eastAsia"/>
              </w:rPr>
              <w:t>H</w:t>
            </w:r>
            <w:r w:rsidRPr="00292842">
              <w:rPr>
                <w:rFonts w:cs="Times New Roman" w:hint="eastAsia"/>
                <w:vertAlign w:val="subscript"/>
              </w:rPr>
              <w:t>2</w:t>
            </w:r>
            <w:r w:rsidRPr="00292842">
              <w:rPr>
                <w:rFonts w:cs="Times New Roman" w:hint="eastAsia"/>
              </w:rPr>
              <w:t>S</w:t>
            </w:r>
            <w:r w:rsidRPr="00292842">
              <w:rPr>
                <w:rFonts w:cs="Times New Roman" w:hint="eastAsia"/>
              </w:rPr>
              <w:t>、氟化物、硫酸雾、非甲烷总烃、</w:t>
            </w:r>
            <w:r w:rsidRPr="00292842">
              <w:rPr>
                <w:rFonts w:cs="Times New Roman" w:hint="eastAsia"/>
              </w:rPr>
              <w:t>TVOC</w:t>
            </w:r>
            <w:r w:rsidRPr="00292842">
              <w:rPr>
                <w:rFonts w:cs="Times New Roman" w:hint="eastAsia"/>
              </w:rPr>
              <w:t>、苯乙烯、甲醛、丙酮、氯化氢、甲醇</w:t>
            </w:r>
          </w:p>
        </w:tc>
        <w:tc>
          <w:tcPr>
            <w:tcW w:w="1074" w:type="pct"/>
            <w:vAlign w:val="center"/>
          </w:tcPr>
          <w:p w14:paraId="28BD88CA" w14:textId="77777777" w:rsidR="001036EC" w:rsidRPr="00292842" w:rsidRDefault="00000000">
            <w:pPr>
              <w:pStyle w:val="tc9"/>
              <w:rPr>
                <w:rFonts w:cs="Times New Roman"/>
                <w:snapToGrid w:val="0"/>
              </w:rPr>
            </w:pPr>
            <w:r w:rsidRPr="00292842">
              <w:rPr>
                <w:rFonts w:cs="Times New Roman" w:hint="eastAsia"/>
                <w:snapToGrid w:val="0"/>
              </w:rPr>
              <w:t>增加</w:t>
            </w:r>
            <w:r w:rsidRPr="00292842">
              <w:rPr>
                <w:rFonts w:cs="Times New Roman"/>
                <w:snapToGrid w:val="0"/>
              </w:rPr>
              <w:t>CO</w:t>
            </w:r>
            <w:r w:rsidRPr="00292842">
              <w:rPr>
                <w:rFonts w:cs="Times New Roman"/>
                <w:snapToGrid w:val="0"/>
              </w:rPr>
              <w:t>、</w:t>
            </w:r>
            <w:r w:rsidRPr="00292842">
              <w:rPr>
                <w:rFonts w:cs="Times New Roman" w:hint="eastAsia"/>
              </w:rPr>
              <w:t>苯乙烯、甲醛、丙酮、甲醇</w:t>
            </w:r>
          </w:p>
        </w:tc>
      </w:tr>
      <w:tr w:rsidR="001036EC" w:rsidRPr="00292842" w14:paraId="1206A414" w14:textId="77777777">
        <w:trPr>
          <w:trHeight w:val="340"/>
          <w:jc w:val="center"/>
        </w:trPr>
        <w:tc>
          <w:tcPr>
            <w:tcW w:w="332" w:type="pct"/>
            <w:vAlign w:val="center"/>
          </w:tcPr>
          <w:p w14:paraId="413876E6" w14:textId="77777777" w:rsidR="001036EC" w:rsidRPr="00292842" w:rsidRDefault="00000000">
            <w:pPr>
              <w:pStyle w:val="tc9"/>
              <w:rPr>
                <w:rFonts w:cs="Times New Roman"/>
              </w:rPr>
            </w:pPr>
            <w:r w:rsidRPr="00292842">
              <w:rPr>
                <w:rFonts w:cs="Times New Roman"/>
              </w:rPr>
              <w:t>地表水</w:t>
            </w:r>
          </w:p>
        </w:tc>
        <w:tc>
          <w:tcPr>
            <w:tcW w:w="1553" w:type="pct"/>
            <w:vAlign w:val="center"/>
          </w:tcPr>
          <w:p w14:paraId="2E362AC0" w14:textId="77777777" w:rsidR="001036EC" w:rsidRPr="00292842" w:rsidRDefault="00000000">
            <w:pPr>
              <w:pStyle w:val="tc9"/>
              <w:rPr>
                <w:rFonts w:cs="Times New Roman"/>
              </w:rPr>
            </w:pPr>
            <w:r w:rsidRPr="00292842">
              <w:rPr>
                <w:rFonts w:cs="Times New Roman" w:hint="eastAsia"/>
              </w:rPr>
              <w:t>pH</w:t>
            </w:r>
            <w:r w:rsidRPr="00292842">
              <w:rPr>
                <w:rFonts w:cs="Times New Roman" w:hint="eastAsia"/>
              </w:rPr>
              <w:t>、</w:t>
            </w:r>
            <w:r w:rsidRPr="00292842">
              <w:rPr>
                <w:rFonts w:cs="Times New Roman" w:hint="eastAsia"/>
              </w:rPr>
              <w:t>SS</w:t>
            </w:r>
            <w:r w:rsidRPr="00292842">
              <w:rPr>
                <w:rFonts w:cs="Times New Roman" w:hint="eastAsia"/>
              </w:rPr>
              <w:t>、</w:t>
            </w:r>
            <w:r w:rsidRPr="00292842">
              <w:rPr>
                <w:rFonts w:cs="Times New Roman" w:hint="eastAsia"/>
              </w:rPr>
              <w:t>DO</w:t>
            </w:r>
            <w:r w:rsidRPr="00292842">
              <w:rPr>
                <w:rFonts w:cs="Times New Roman" w:hint="eastAsia"/>
              </w:rPr>
              <w:t>、</w:t>
            </w:r>
            <w:r w:rsidRPr="00292842">
              <w:rPr>
                <w:rFonts w:cs="Times New Roman" w:hint="eastAsia"/>
              </w:rPr>
              <w:t>BOD</w:t>
            </w:r>
            <w:r w:rsidRPr="00292842">
              <w:rPr>
                <w:rFonts w:cs="Times New Roman" w:hint="eastAsia"/>
                <w:vertAlign w:val="subscript"/>
              </w:rPr>
              <w:t>5</w:t>
            </w:r>
            <w:r w:rsidRPr="00292842">
              <w:rPr>
                <w:rFonts w:cs="Times New Roman" w:hint="eastAsia"/>
              </w:rPr>
              <w:t>、</w:t>
            </w:r>
            <w:r w:rsidRPr="00292842">
              <w:rPr>
                <w:rFonts w:cs="Times New Roman" w:hint="eastAsia"/>
              </w:rPr>
              <w:t>COD</w:t>
            </w:r>
            <w:r w:rsidRPr="00292842">
              <w:rPr>
                <w:rFonts w:cs="Times New Roman" w:hint="eastAsia"/>
              </w:rPr>
              <w:t>、高锰酸盐指数、硫化物、氨氮、挥发</w:t>
            </w:r>
            <w:proofErr w:type="gramStart"/>
            <w:r w:rsidRPr="00292842">
              <w:rPr>
                <w:rFonts w:cs="Times New Roman" w:hint="eastAsia"/>
              </w:rPr>
              <w:t>酚</w:t>
            </w:r>
            <w:proofErr w:type="gramEnd"/>
            <w:r w:rsidRPr="00292842">
              <w:rPr>
                <w:rFonts w:cs="Times New Roman" w:hint="eastAsia"/>
              </w:rPr>
              <w:t>、氰化物、色度、</w:t>
            </w:r>
            <w:r w:rsidRPr="00292842">
              <w:rPr>
                <w:rFonts w:cs="Times New Roman" w:hint="eastAsia"/>
              </w:rPr>
              <w:t>LAS</w:t>
            </w:r>
            <w:r w:rsidRPr="00292842">
              <w:rPr>
                <w:rFonts w:cs="Times New Roman" w:hint="eastAsia"/>
              </w:rPr>
              <w:t>、总银、石油类、</w:t>
            </w:r>
            <w:r w:rsidRPr="00292842">
              <w:rPr>
                <w:rFonts w:cs="Times New Roman" w:hint="eastAsia"/>
              </w:rPr>
              <w:lastRenderedPageBreak/>
              <w:t>总锡、</w:t>
            </w:r>
            <w:r w:rsidRPr="00292842">
              <w:rPr>
                <w:rFonts w:cs="Times New Roman" w:hint="eastAsia"/>
              </w:rPr>
              <w:t>Hg</w:t>
            </w:r>
            <w:r w:rsidRPr="00292842">
              <w:rPr>
                <w:rFonts w:cs="Times New Roman" w:hint="eastAsia"/>
              </w:rPr>
              <w:t>、</w:t>
            </w:r>
            <w:r w:rsidRPr="00292842">
              <w:rPr>
                <w:rFonts w:cs="Times New Roman" w:hint="eastAsia"/>
              </w:rPr>
              <w:t>Cr</w:t>
            </w:r>
            <w:r w:rsidRPr="00292842">
              <w:rPr>
                <w:rFonts w:cs="Times New Roman" w:hint="eastAsia"/>
                <w:vertAlign w:val="superscript"/>
              </w:rPr>
              <w:t>6+</w:t>
            </w:r>
            <w:r w:rsidRPr="00292842">
              <w:rPr>
                <w:rFonts w:cs="Times New Roman" w:hint="eastAsia"/>
              </w:rPr>
              <w:t>、</w:t>
            </w:r>
            <w:r w:rsidRPr="00292842">
              <w:rPr>
                <w:rFonts w:cs="Times New Roman" w:hint="eastAsia"/>
              </w:rPr>
              <w:t>Cd</w:t>
            </w:r>
            <w:r w:rsidRPr="00292842">
              <w:rPr>
                <w:rFonts w:cs="Times New Roman" w:hint="eastAsia"/>
              </w:rPr>
              <w:t>、</w:t>
            </w:r>
            <w:r w:rsidRPr="00292842">
              <w:rPr>
                <w:rFonts w:cs="Times New Roman" w:hint="eastAsia"/>
              </w:rPr>
              <w:t>Ni</w:t>
            </w:r>
            <w:r w:rsidRPr="00292842">
              <w:rPr>
                <w:rFonts w:cs="Times New Roman" w:hint="eastAsia"/>
              </w:rPr>
              <w:t>、</w:t>
            </w:r>
            <w:r w:rsidRPr="00292842">
              <w:rPr>
                <w:rFonts w:cs="Times New Roman" w:hint="eastAsia"/>
              </w:rPr>
              <w:t>Zn</w:t>
            </w:r>
            <w:r w:rsidRPr="00292842">
              <w:rPr>
                <w:rFonts w:cs="Times New Roman" w:hint="eastAsia"/>
              </w:rPr>
              <w:t>、</w:t>
            </w:r>
            <w:r w:rsidRPr="00292842">
              <w:rPr>
                <w:rFonts w:cs="Times New Roman" w:hint="eastAsia"/>
              </w:rPr>
              <w:t>Cu</w:t>
            </w:r>
          </w:p>
        </w:tc>
        <w:tc>
          <w:tcPr>
            <w:tcW w:w="2041" w:type="pct"/>
            <w:vAlign w:val="center"/>
          </w:tcPr>
          <w:p w14:paraId="6F12CF61" w14:textId="77777777" w:rsidR="001036EC" w:rsidRPr="00292842" w:rsidRDefault="00000000">
            <w:pPr>
              <w:pStyle w:val="tc9"/>
              <w:rPr>
                <w:rFonts w:cs="Times New Roman"/>
              </w:rPr>
            </w:pPr>
            <w:r w:rsidRPr="00292842">
              <w:rPr>
                <w:rFonts w:cs="Times New Roman" w:hint="eastAsia"/>
              </w:rPr>
              <w:lastRenderedPageBreak/>
              <w:t>pH</w:t>
            </w:r>
            <w:r w:rsidRPr="00292842">
              <w:rPr>
                <w:rFonts w:cs="Times New Roman" w:hint="eastAsia"/>
              </w:rPr>
              <w:t>、</w:t>
            </w:r>
            <w:r w:rsidRPr="00292842">
              <w:rPr>
                <w:rFonts w:cs="Times New Roman" w:hint="eastAsia"/>
              </w:rPr>
              <w:t>SS</w:t>
            </w:r>
            <w:r w:rsidRPr="00292842">
              <w:rPr>
                <w:rFonts w:cs="Times New Roman" w:hint="eastAsia"/>
              </w:rPr>
              <w:t>、</w:t>
            </w:r>
            <w:r w:rsidRPr="00292842">
              <w:rPr>
                <w:rFonts w:cs="Times New Roman" w:hint="eastAsia"/>
              </w:rPr>
              <w:t>DO</w:t>
            </w:r>
            <w:r w:rsidRPr="00292842">
              <w:rPr>
                <w:rFonts w:cs="Times New Roman" w:hint="eastAsia"/>
              </w:rPr>
              <w:t>、</w:t>
            </w:r>
            <w:r w:rsidRPr="00292842">
              <w:rPr>
                <w:rFonts w:cs="Times New Roman" w:hint="eastAsia"/>
              </w:rPr>
              <w:t>BOD</w:t>
            </w:r>
            <w:r w:rsidRPr="00292842">
              <w:rPr>
                <w:rFonts w:cs="Times New Roman" w:hint="eastAsia"/>
                <w:vertAlign w:val="subscript"/>
              </w:rPr>
              <w:t>5</w:t>
            </w:r>
            <w:r w:rsidRPr="00292842">
              <w:rPr>
                <w:rFonts w:cs="Times New Roman" w:hint="eastAsia"/>
              </w:rPr>
              <w:t>、</w:t>
            </w:r>
            <w:r w:rsidRPr="00292842">
              <w:rPr>
                <w:rFonts w:cs="Times New Roman" w:hint="eastAsia"/>
              </w:rPr>
              <w:t>COD</w:t>
            </w:r>
            <w:r w:rsidRPr="00292842">
              <w:rPr>
                <w:rFonts w:cs="Times New Roman" w:hint="eastAsia"/>
              </w:rPr>
              <w:t>、高锰酸盐指数、硫化物、氨氮、挥发</w:t>
            </w:r>
            <w:proofErr w:type="gramStart"/>
            <w:r w:rsidRPr="00292842">
              <w:rPr>
                <w:rFonts w:cs="Times New Roman" w:hint="eastAsia"/>
              </w:rPr>
              <w:t>酚</w:t>
            </w:r>
            <w:proofErr w:type="gramEnd"/>
            <w:r w:rsidRPr="00292842">
              <w:rPr>
                <w:rFonts w:cs="Times New Roman" w:hint="eastAsia"/>
              </w:rPr>
              <w:t>、氰化物、色度、</w:t>
            </w:r>
            <w:r w:rsidRPr="00292842">
              <w:rPr>
                <w:rFonts w:cs="Times New Roman" w:hint="eastAsia"/>
              </w:rPr>
              <w:t>LAS</w:t>
            </w:r>
            <w:r w:rsidRPr="00292842">
              <w:rPr>
                <w:rFonts w:cs="Times New Roman" w:hint="eastAsia"/>
              </w:rPr>
              <w:t>、总银、石油类、总锡、</w:t>
            </w:r>
            <w:r w:rsidRPr="00292842">
              <w:rPr>
                <w:rFonts w:cs="Times New Roman"/>
              </w:rPr>
              <w:t>Cr</w:t>
            </w:r>
            <w:r w:rsidRPr="00292842">
              <w:rPr>
                <w:rFonts w:cs="Times New Roman"/>
                <w:vertAlign w:val="superscript"/>
              </w:rPr>
              <w:t>6+</w:t>
            </w:r>
            <w:r w:rsidRPr="00292842">
              <w:rPr>
                <w:rFonts w:cs="Times New Roman" w:hint="eastAsia"/>
              </w:rPr>
              <w:t>、</w:t>
            </w:r>
            <w:r w:rsidRPr="00292842">
              <w:rPr>
                <w:rFonts w:cs="Times New Roman" w:hint="eastAsia"/>
              </w:rPr>
              <w:t>Cd</w:t>
            </w:r>
            <w:r w:rsidRPr="00292842">
              <w:rPr>
                <w:rFonts w:cs="Times New Roman" w:hint="eastAsia"/>
              </w:rPr>
              <w:t>、</w:t>
            </w:r>
            <w:r w:rsidRPr="00292842">
              <w:rPr>
                <w:rFonts w:cs="Times New Roman" w:hint="eastAsia"/>
              </w:rPr>
              <w:t>Ni</w:t>
            </w:r>
            <w:r w:rsidRPr="00292842">
              <w:rPr>
                <w:rFonts w:cs="Times New Roman" w:hint="eastAsia"/>
              </w:rPr>
              <w:t>、</w:t>
            </w:r>
            <w:r w:rsidRPr="00292842">
              <w:rPr>
                <w:rFonts w:cs="Times New Roman" w:hint="eastAsia"/>
              </w:rPr>
              <w:t>Zn</w:t>
            </w:r>
            <w:r w:rsidRPr="00292842">
              <w:rPr>
                <w:rFonts w:cs="Times New Roman" w:hint="eastAsia"/>
              </w:rPr>
              <w:t>、</w:t>
            </w:r>
            <w:r w:rsidRPr="00292842">
              <w:rPr>
                <w:rFonts w:cs="Times New Roman" w:hint="eastAsia"/>
              </w:rPr>
              <w:t>Cu</w:t>
            </w:r>
            <w:r w:rsidRPr="00292842">
              <w:rPr>
                <w:rFonts w:cs="Times New Roman" w:hint="eastAsia"/>
              </w:rPr>
              <w:t>、水温、氟化物、总氮、苯胺类、</w:t>
            </w:r>
            <w:r w:rsidRPr="00292842">
              <w:rPr>
                <w:rFonts w:cs="Times New Roman" w:hint="eastAsia"/>
              </w:rPr>
              <w:t>AOX</w:t>
            </w:r>
            <w:r w:rsidRPr="00292842">
              <w:rPr>
                <w:rFonts w:cs="Times New Roman" w:hint="eastAsia"/>
              </w:rPr>
              <w:t>、锑、甲醛</w:t>
            </w:r>
          </w:p>
        </w:tc>
        <w:tc>
          <w:tcPr>
            <w:tcW w:w="1074" w:type="pct"/>
            <w:vAlign w:val="center"/>
          </w:tcPr>
          <w:p w14:paraId="3FAAAEF4" w14:textId="77777777" w:rsidR="001036EC" w:rsidRPr="00292842" w:rsidRDefault="00000000">
            <w:pPr>
              <w:pStyle w:val="tc9"/>
              <w:rPr>
                <w:rFonts w:cs="Times New Roman"/>
              </w:rPr>
            </w:pPr>
            <w:r w:rsidRPr="00292842">
              <w:rPr>
                <w:rFonts w:cs="Times New Roman" w:hint="eastAsia"/>
              </w:rPr>
              <w:t>增加水温、氟化物、总氮、苯胺类、</w:t>
            </w:r>
            <w:r w:rsidRPr="00292842">
              <w:rPr>
                <w:rFonts w:cs="Times New Roman" w:hint="eastAsia"/>
              </w:rPr>
              <w:t>AOX</w:t>
            </w:r>
            <w:r w:rsidRPr="00292842">
              <w:rPr>
                <w:rFonts w:cs="Times New Roman" w:hint="eastAsia"/>
              </w:rPr>
              <w:t>、锑、甲醛等</w:t>
            </w:r>
          </w:p>
        </w:tc>
      </w:tr>
      <w:tr w:rsidR="001036EC" w:rsidRPr="00292842" w14:paraId="4D1F6662" w14:textId="77777777">
        <w:trPr>
          <w:trHeight w:val="340"/>
          <w:jc w:val="center"/>
        </w:trPr>
        <w:tc>
          <w:tcPr>
            <w:tcW w:w="332" w:type="pct"/>
            <w:vAlign w:val="center"/>
          </w:tcPr>
          <w:p w14:paraId="23D15A26" w14:textId="77777777" w:rsidR="001036EC" w:rsidRPr="00292842" w:rsidRDefault="00000000">
            <w:pPr>
              <w:pStyle w:val="tc9"/>
              <w:rPr>
                <w:rFonts w:cs="Times New Roman"/>
              </w:rPr>
            </w:pPr>
            <w:r w:rsidRPr="00292842">
              <w:rPr>
                <w:rFonts w:cs="Times New Roman"/>
              </w:rPr>
              <w:t>地下水</w:t>
            </w:r>
          </w:p>
        </w:tc>
        <w:tc>
          <w:tcPr>
            <w:tcW w:w="1553" w:type="pct"/>
            <w:vAlign w:val="center"/>
          </w:tcPr>
          <w:p w14:paraId="317C3733" w14:textId="77777777" w:rsidR="001036EC" w:rsidRPr="00292842" w:rsidRDefault="00000000">
            <w:pPr>
              <w:pStyle w:val="tc9"/>
              <w:rPr>
                <w:rFonts w:cs="Times New Roman"/>
              </w:rPr>
            </w:pPr>
            <w:r w:rsidRPr="00292842">
              <w:rPr>
                <w:rFonts w:cs="Times New Roman" w:hint="eastAsia"/>
              </w:rPr>
              <w:t>pH</w:t>
            </w:r>
            <w:r w:rsidRPr="00292842">
              <w:rPr>
                <w:rFonts w:cs="Times New Roman" w:hint="eastAsia"/>
              </w:rPr>
              <w:t>、氨氮、硝酸盐、亚硝酸盐、挥发性酚类、氰化物、砷、汞、铬</w:t>
            </w:r>
            <w:r w:rsidRPr="00292842">
              <w:rPr>
                <w:rFonts w:cs="Times New Roman" w:hint="eastAsia"/>
              </w:rPr>
              <w:t>(</w:t>
            </w:r>
            <w:r w:rsidRPr="00292842">
              <w:rPr>
                <w:rFonts w:cs="Times New Roman" w:hint="eastAsia"/>
              </w:rPr>
              <w:t>六价</w:t>
            </w:r>
            <w:r w:rsidRPr="00292842">
              <w:rPr>
                <w:rFonts w:cs="Times New Roman" w:hint="eastAsia"/>
              </w:rPr>
              <w:t>)</w:t>
            </w:r>
            <w:r w:rsidRPr="00292842">
              <w:rPr>
                <w:rFonts w:cs="Times New Roman" w:hint="eastAsia"/>
              </w:rPr>
              <w:t>、总硬度、铅、氟、镉、铁、锰、溶解性总固体、高锰酸盐指数、硫酸盐、氯化物</w:t>
            </w:r>
          </w:p>
        </w:tc>
        <w:tc>
          <w:tcPr>
            <w:tcW w:w="2041" w:type="pct"/>
            <w:vAlign w:val="center"/>
          </w:tcPr>
          <w:p w14:paraId="055E7FBD" w14:textId="77777777" w:rsidR="001036EC" w:rsidRPr="00292842" w:rsidRDefault="00000000">
            <w:pPr>
              <w:pStyle w:val="tc9"/>
              <w:rPr>
                <w:rFonts w:cs="Times New Roman"/>
              </w:rPr>
            </w:pPr>
            <w:r w:rsidRPr="00292842">
              <w:rPr>
                <w:rFonts w:cs="Times New Roman" w:hint="eastAsia"/>
              </w:rPr>
              <w:t>K</w:t>
            </w:r>
            <w:r w:rsidRPr="00292842">
              <w:rPr>
                <w:rFonts w:cs="Times New Roman" w:hint="eastAsia"/>
                <w:vertAlign w:val="superscript"/>
              </w:rPr>
              <w:t>+</w:t>
            </w:r>
            <w:r w:rsidRPr="00292842">
              <w:rPr>
                <w:rFonts w:cs="Times New Roman" w:hint="eastAsia"/>
              </w:rPr>
              <w:t>、</w:t>
            </w:r>
            <w:r w:rsidRPr="00292842">
              <w:rPr>
                <w:rFonts w:cs="Times New Roman" w:hint="eastAsia"/>
              </w:rPr>
              <w:t>Na</w:t>
            </w:r>
            <w:r w:rsidRPr="00292842">
              <w:rPr>
                <w:rFonts w:cs="Times New Roman" w:hint="eastAsia"/>
                <w:vertAlign w:val="superscript"/>
              </w:rPr>
              <w:t>+</w:t>
            </w:r>
            <w:r w:rsidRPr="00292842">
              <w:rPr>
                <w:rFonts w:cs="Times New Roman" w:hint="eastAsia"/>
              </w:rPr>
              <w:t>、</w:t>
            </w:r>
            <w:r w:rsidRPr="00292842">
              <w:rPr>
                <w:rFonts w:cs="Times New Roman" w:hint="eastAsia"/>
              </w:rPr>
              <w:t>Ca</w:t>
            </w:r>
            <w:r w:rsidRPr="00292842">
              <w:rPr>
                <w:rFonts w:cs="Times New Roman" w:hint="eastAsia"/>
                <w:vertAlign w:val="superscript"/>
              </w:rPr>
              <w:t>2+</w:t>
            </w:r>
            <w:r w:rsidRPr="00292842">
              <w:rPr>
                <w:rFonts w:cs="Times New Roman" w:hint="eastAsia"/>
              </w:rPr>
              <w:t>、</w:t>
            </w:r>
            <w:r w:rsidRPr="00292842">
              <w:rPr>
                <w:rFonts w:cs="Times New Roman" w:hint="eastAsia"/>
              </w:rPr>
              <w:t>Mg</w:t>
            </w:r>
            <w:r w:rsidRPr="00292842">
              <w:rPr>
                <w:rFonts w:cs="Times New Roman" w:hint="eastAsia"/>
                <w:vertAlign w:val="superscript"/>
              </w:rPr>
              <w:t>2+</w:t>
            </w:r>
            <w:r w:rsidRPr="00292842">
              <w:rPr>
                <w:rFonts w:cs="Times New Roman" w:hint="eastAsia"/>
              </w:rPr>
              <w:t>、</w:t>
            </w:r>
            <w:r w:rsidRPr="00292842">
              <w:rPr>
                <w:rFonts w:cs="Times New Roman" w:hint="eastAsia"/>
              </w:rPr>
              <w:t>CO</w:t>
            </w:r>
            <w:r w:rsidRPr="00292842">
              <w:rPr>
                <w:rFonts w:cs="Times New Roman" w:hint="eastAsia"/>
                <w:vertAlign w:val="subscript"/>
              </w:rPr>
              <w:t>3</w:t>
            </w:r>
            <w:r w:rsidRPr="00292842">
              <w:rPr>
                <w:rFonts w:cs="Times New Roman" w:hint="eastAsia"/>
                <w:vertAlign w:val="superscript"/>
              </w:rPr>
              <w:t>2-</w:t>
            </w:r>
            <w:r w:rsidRPr="00292842">
              <w:rPr>
                <w:rFonts w:cs="Times New Roman" w:hint="eastAsia"/>
              </w:rPr>
              <w:t>、</w:t>
            </w:r>
            <w:r w:rsidRPr="00292842">
              <w:rPr>
                <w:rFonts w:cs="Times New Roman" w:hint="eastAsia"/>
              </w:rPr>
              <w:t>HCO</w:t>
            </w:r>
            <w:r w:rsidRPr="00292842">
              <w:rPr>
                <w:rFonts w:cs="Times New Roman" w:hint="eastAsia"/>
                <w:vertAlign w:val="subscript"/>
              </w:rPr>
              <w:t>3</w:t>
            </w:r>
            <w:r w:rsidRPr="00292842">
              <w:rPr>
                <w:rFonts w:cs="Times New Roman" w:hint="eastAsia"/>
                <w:vertAlign w:val="superscript"/>
              </w:rPr>
              <w:t>-</w:t>
            </w:r>
            <w:r w:rsidRPr="00292842">
              <w:rPr>
                <w:rFonts w:cs="Times New Roman" w:hint="eastAsia"/>
              </w:rPr>
              <w:t>、</w:t>
            </w:r>
            <w:r w:rsidRPr="00292842">
              <w:rPr>
                <w:rFonts w:cs="Times New Roman" w:hint="eastAsia"/>
              </w:rPr>
              <w:t>Cl</w:t>
            </w:r>
            <w:r w:rsidRPr="00292842">
              <w:rPr>
                <w:rFonts w:cs="Times New Roman" w:hint="eastAsia"/>
                <w:vertAlign w:val="superscript"/>
              </w:rPr>
              <w:t>-</w:t>
            </w:r>
            <w:r w:rsidRPr="00292842">
              <w:rPr>
                <w:rFonts w:cs="Times New Roman" w:hint="eastAsia"/>
              </w:rPr>
              <w:t>（氯化物）、</w:t>
            </w:r>
            <w:r w:rsidRPr="00292842">
              <w:rPr>
                <w:rFonts w:cs="Times New Roman" w:hint="eastAsia"/>
              </w:rPr>
              <w:t>SO</w:t>
            </w:r>
            <w:r w:rsidRPr="00292842">
              <w:rPr>
                <w:rFonts w:cs="Times New Roman" w:hint="eastAsia"/>
                <w:vertAlign w:val="subscript"/>
              </w:rPr>
              <w:t>4</w:t>
            </w:r>
            <w:r w:rsidRPr="00292842">
              <w:rPr>
                <w:rFonts w:cs="Times New Roman" w:hint="eastAsia"/>
                <w:vertAlign w:val="superscript"/>
              </w:rPr>
              <w:t>2-</w:t>
            </w:r>
            <w:r w:rsidRPr="00292842">
              <w:rPr>
                <w:rFonts w:cs="Times New Roman" w:hint="eastAsia"/>
              </w:rPr>
              <w:t>（硫酸盐）；</w:t>
            </w:r>
            <w:r w:rsidRPr="00292842">
              <w:rPr>
                <w:rFonts w:cs="Times New Roman" w:hint="eastAsia"/>
              </w:rPr>
              <w:t>pH</w:t>
            </w:r>
            <w:r w:rsidRPr="00292842">
              <w:rPr>
                <w:rFonts w:cs="Times New Roman" w:hint="eastAsia"/>
              </w:rPr>
              <w:t>、氨氮、硝酸盐、亚硝酸盐、挥发性酚类、氰化物、溶解性总固体、耗氧量、氟化物、砷、汞、铬（六价）、总硬度、铅、镉、铁、锰、铜、锌、总大肠菌群、细菌总数、镍、锑、阴离子表面活性剂、硫化物、石油烃</w:t>
            </w:r>
          </w:p>
        </w:tc>
        <w:tc>
          <w:tcPr>
            <w:tcW w:w="1074" w:type="pct"/>
            <w:vAlign w:val="center"/>
          </w:tcPr>
          <w:p w14:paraId="155731D5" w14:textId="77777777" w:rsidR="001036EC" w:rsidRPr="00292842" w:rsidRDefault="00000000">
            <w:pPr>
              <w:pStyle w:val="tc9"/>
              <w:rPr>
                <w:rFonts w:cs="Times New Roman"/>
              </w:rPr>
            </w:pPr>
            <w:r w:rsidRPr="00292842">
              <w:rPr>
                <w:rFonts w:cs="Times New Roman" w:hint="eastAsia"/>
              </w:rPr>
              <w:t>增加</w:t>
            </w:r>
            <w:r w:rsidRPr="00292842">
              <w:rPr>
                <w:rFonts w:cs="Times New Roman" w:hint="eastAsia"/>
              </w:rPr>
              <w:t>K</w:t>
            </w:r>
            <w:r w:rsidRPr="00292842">
              <w:rPr>
                <w:rFonts w:cs="Times New Roman" w:hint="eastAsia"/>
                <w:vertAlign w:val="superscript"/>
              </w:rPr>
              <w:t>+</w:t>
            </w:r>
            <w:r w:rsidRPr="00292842">
              <w:rPr>
                <w:rFonts w:cs="Times New Roman" w:hint="eastAsia"/>
              </w:rPr>
              <w:t>、</w:t>
            </w:r>
            <w:r w:rsidRPr="00292842">
              <w:rPr>
                <w:rFonts w:cs="Times New Roman" w:hint="eastAsia"/>
              </w:rPr>
              <w:t>Na</w:t>
            </w:r>
            <w:r w:rsidRPr="00292842">
              <w:rPr>
                <w:rFonts w:cs="Times New Roman" w:hint="eastAsia"/>
                <w:vertAlign w:val="superscript"/>
              </w:rPr>
              <w:t>+</w:t>
            </w:r>
            <w:r w:rsidRPr="00292842">
              <w:rPr>
                <w:rFonts w:cs="Times New Roman" w:hint="eastAsia"/>
              </w:rPr>
              <w:t>、</w:t>
            </w:r>
            <w:r w:rsidRPr="00292842">
              <w:rPr>
                <w:rFonts w:cs="Times New Roman" w:hint="eastAsia"/>
              </w:rPr>
              <w:t>Ca</w:t>
            </w:r>
            <w:r w:rsidRPr="00292842">
              <w:rPr>
                <w:rFonts w:cs="Times New Roman" w:hint="eastAsia"/>
                <w:vertAlign w:val="superscript"/>
              </w:rPr>
              <w:t>2+</w:t>
            </w:r>
            <w:r w:rsidRPr="00292842">
              <w:rPr>
                <w:rFonts w:cs="Times New Roman" w:hint="eastAsia"/>
              </w:rPr>
              <w:t>、</w:t>
            </w:r>
            <w:r w:rsidRPr="00292842">
              <w:rPr>
                <w:rFonts w:cs="Times New Roman" w:hint="eastAsia"/>
              </w:rPr>
              <w:t>Mg</w:t>
            </w:r>
            <w:r w:rsidRPr="00292842">
              <w:rPr>
                <w:rFonts w:cs="Times New Roman" w:hint="eastAsia"/>
                <w:vertAlign w:val="superscript"/>
              </w:rPr>
              <w:t>2+</w:t>
            </w:r>
            <w:r w:rsidRPr="00292842">
              <w:rPr>
                <w:rFonts w:cs="Times New Roman" w:hint="eastAsia"/>
              </w:rPr>
              <w:t>、</w:t>
            </w:r>
            <w:r w:rsidRPr="00292842">
              <w:rPr>
                <w:rFonts w:cs="Times New Roman" w:hint="eastAsia"/>
              </w:rPr>
              <w:t>CO</w:t>
            </w:r>
            <w:r w:rsidRPr="00292842">
              <w:rPr>
                <w:rFonts w:cs="Times New Roman" w:hint="eastAsia"/>
                <w:vertAlign w:val="subscript"/>
              </w:rPr>
              <w:t>3</w:t>
            </w:r>
            <w:r w:rsidRPr="00292842">
              <w:rPr>
                <w:rFonts w:cs="Times New Roman" w:hint="eastAsia"/>
                <w:vertAlign w:val="superscript"/>
              </w:rPr>
              <w:t>2-</w:t>
            </w:r>
            <w:r w:rsidRPr="00292842">
              <w:rPr>
                <w:rFonts w:cs="Times New Roman" w:hint="eastAsia"/>
              </w:rPr>
              <w:t>、</w:t>
            </w:r>
            <w:r w:rsidRPr="00292842">
              <w:rPr>
                <w:rFonts w:cs="Times New Roman" w:hint="eastAsia"/>
              </w:rPr>
              <w:t>HCO</w:t>
            </w:r>
            <w:r w:rsidRPr="00292842">
              <w:rPr>
                <w:rFonts w:cs="Times New Roman" w:hint="eastAsia"/>
                <w:vertAlign w:val="subscript"/>
              </w:rPr>
              <w:t>3</w:t>
            </w:r>
            <w:r w:rsidRPr="00292842">
              <w:rPr>
                <w:rFonts w:cs="Times New Roman" w:hint="eastAsia"/>
                <w:vertAlign w:val="superscript"/>
              </w:rPr>
              <w:t>-</w:t>
            </w:r>
            <w:r w:rsidRPr="00292842">
              <w:rPr>
                <w:rFonts w:cs="Times New Roman" w:hint="eastAsia"/>
              </w:rPr>
              <w:t>、铜、锌、总大肠菌群、细菌总数、镍、锑、阴离子表面活性剂、硫化物、石油烃</w:t>
            </w:r>
          </w:p>
        </w:tc>
      </w:tr>
      <w:tr w:rsidR="001036EC" w:rsidRPr="00292842" w14:paraId="1B588E95" w14:textId="77777777">
        <w:trPr>
          <w:trHeight w:val="340"/>
          <w:jc w:val="center"/>
        </w:trPr>
        <w:tc>
          <w:tcPr>
            <w:tcW w:w="332" w:type="pct"/>
            <w:vAlign w:val="center"/>
          </w:tcPr>
          <w:p w14:paraId="48A7ABAC" w14:textId="77777777" w:rsidR="001036EC" w:rsidRPr="00292842" w:rsidRDefault="00000000">
            <w:pPr>
              <w:pStyle w:val="tc9"/>
              <w:rPr>
                <w:rFonts w:cs="Times New Roman"/>
              </w:rPr>
            </w:pPr>
            <w:r w:rsidRPr="00292842">
              <w:rPr>
                <w:rFonts w:cs="Times New Roman"/>
              </w:rPr>
              <w:t>噪声</w:t>
            </w:r>
          </w:p>
        </w:tc>
        <w:tc>
          <w:tcPr>
            <w:tcW w:w="1553" w:type="pct"/>
            <w:vAlign w:val="center"/>
          </w:tcPr>
          <w:p w14:paraId="6371B8CE" w14:textId="77777777" w:rsidR="001036EC" w:rsidRPr="00292842" w:rsidRDefault="00000000">
            <w:pPr>
              <w:pStyle w:val="tc9"/>
              <w:rPr>
                <w:rFonts w:cs="Times New Roman"/>
              </w:rPr>
            </w:pPr>
            <w:r w:rsidRPr="00292842">
              <w:rPr>
                <w:rFonts w:cs="Times New Roman"/>
              </w:rPr>
              <w:t>等效声级</w:t>
            </w:r>
            <w:proofErr w:type="spellStart"/>
            <w:r w:rsidRPr="00292842">
              <w:rPr>
                <w:rFonts w:cs="Times New Roman"/>
              </w:rPr>
              <w:t>Leq</w:t>
            </w:r>
            <w:proofErr w:type="spellEnd"/>
            <w:r w:rsidRPr="00292842">
              <w:rPr>
                <w:rFonts w:cs="Times New Roman"/>
              </w:rPr>
              <w:t>(A)</w:t>
            </w:r>
          </w:p>
        </w:tc>
        <w:tc>
          <w:tcPr>
            <w:tcW w:w="2041" w:type="pct"/>
            <w:vAlign w:val="center"/>
          </w:tcPr>
          <w:p w14:paraId="1CCB9014" w14:textId="77777777" w:rsidR="001036EC" w:rsidRPr="00292842" w:rsidRDefault="00000000">
            <w:pPr>
              <w:pStyle w:val="tc9"/>
              <w:rPr>
                <w:rFonts w:cs="Times New Roman"/>
              </w:rPr>
            </w:pPr>
            <w:r w:rsidRPr="00292842">
              <w:rPr>
                <w:rFonts w:cs="Times New Roman"/>
              </w:rPr>
              <w:t>等效声级</w:t>
            </w:r>
            <w:proofErr w:type="spellStart"/>
            <w:r w:rsidRPr="00292842">
              <w:rPr>
                <w:rFonts w:cs="Times New Roman"/>
              </w:rPr>
              <w:t>Leq</w:t>
            </w:r>
            <w:proofErr w:type="spellEnd"/>
            <w:r w:rsidRPr="00292842">
              <w:rPr>
                <w:rFonts w:cs="Times New Roman"/>
              </w:rPr>
              <w:t>(A)</w:t>
            </w:r>
          </w:p>
        </w:tc>
        <w:tc>
          <w:tcPr>
            <w:tcW w:w="1074" w:type="pct"/>
            <w:vAlign w:val="center"/>
          </w:tcPr>
          <w:p w14:paraId="48630F8E" w14:textId="77777777" w:rsidR="001036EC" w:rsidRPr="00292842" w:rsidRDefault="00000000">
            <w:pPr>
              <w:pStyle w:val="tc9"/>
              <w:rPr>
                <w:rFonts w:cs="Times New Roman"/>
              </w:rPr>
            </w:pPr>
            <w:r w:rsidRPr="00292842">
              <w:rPr>
                <w:rFonts w:cs="Times New Roman" w:hint="eastAsia"/>
              </w:rPr>
              <w:t>/</w:t>
            </w:r>
          </w:p>
        </w:tc>
      </w:tr>
      <w:tr w:rsidR="001036EC" w:rsidRPr="00292842" w14:paraId="39180460" w14:textId="77777777">
        <w:trPr>
          <w:trHeight w:val="340"/>
          <w:jc w:val="center"/>
        </w:trPr>
        <w:tc>
          <w:tcPr>
            <w:tcW w:w="332" w:type="pct"/>
            <w:vAlign w:val="center"/>
          </w:tcPr>
          <w:p w14:paraId="2F62B55C" w14:textId="77777777" w:rsidR="001036EC" w:rsidRPr="00292842" w:rsidRDefault="00000000">
            <w:pPr>
              <w:pStyle w:val="tc9"/>
              <w:rPr>
                <w:rFonts w:cs="Times New Roman"/>
              </w:rPr>
            </w:pPr>
            <w:r w:rsidRPr="00292842">
              <w:rPr>
                <w:rFonts w:cs="Times New Roman"/>
              </w:rPr>
              <w:t>土壤</w:t>
            </w:r>
          </w:p>
        </w:tc>
        <w:tc>
          <w:tcPr>
            <w:tcW w:w="1553" w:type="pct"/>
            <w:vAlign w:val="center"/>
          </w:tcPr>
          <w:p w14:paraId="78D44BFB" w14:textId="77777777" w:rsidR="001036EC" w:rsidRPr="00292842" w:rsidRDefault="00000000">
            <w:pPr>
              <w:pStyle w:val="tc9"/>
              <w:rPr>
                <w:rFonts w:cs="Times New Roman"/>
              </w:rPr>
            </w:pPr>
            <w:r w:rsidRPr="00292842">
              <w:rPr>
                <w:rFonts w:cs="Times New Roman" w:hint="eastAsia"/>
              </w:rPr>
              <w:t>重金属：汞、砷、铜、镉、镍、铅、铬（六价）</w:t>
            </w:r>
          </w:p>
          <w:p w14:paraId="0373D9EB" w14:textId="77777777" w:rsidR="001036EC" w:rsidRPr="00292842" w:rsidRDefault="00000000">
            <w:pPr>
              <w:pStyle w:val="tc9"/>
              <w:rPr>
                <w:rFonts w:cs="Times New Roman"/>
              </w:rPr>
            </w:pPr>
            <w:r w:rsidRPr="00292842">
              <w:rPr>
                <w:rFonts w:cs="Times New Roman" w:hint="eastAsia"/>
              </w:rPr>
              <w:t>挥发性有机物：氯甲烷、氯乙烯、</w:t>
            </w:r>
            <w:r w:rsidRPr="00292842">
              <w:rPr>
                <w:rFonts w:cs="Times New Roman" w:hint="eastAsia"/>
              </w:rPr>
              <w:t>1,1-</w:t>
            </w:r>
            <w:r w:rsidRPr="00292842">
              <w:rPr>
                <w:rFonts w:cs="Times New Roman" w:hint="eastAsia"/>
              </w:rPr>
              <w:t>二氯乙烯、二氯甲烷、反式</w:t>
            </w:r>
            <w:r w:rsidRPr="00292842">
              <w:rPr>
                <w:rFonts w:cs="Times New Roman" w:hint="eastAsia"/>
              </w:rPr>
              <w:t>-1,2-</w:t>
            </w:r>
            <w:r w:rsidRPr="00292842">
              <w:rPr>
                <w:rFonts w:cs="Times New Roman" w:hint="eastAsia"/>
              </w:rPr>
              <w:t>二氯乙烯、</w:t>
            </w:r>
            <w:r w:rsidRPr="00292842">
              <w:rPr>
                <w:rFonts w:cs="Times New Roman" w:hint="eastAsia"/>
              </w:rPr>
              <w:t>1,1-</w:t>
            </w:r>
            <w:r w:rsidRPr="00292842">
              <w:rPr>
                <w:rFonts w:cs="Times New Roman" w:hint="eastAsia"/>
              </w:rPr>
              <w:t>二氯乙烷、顺式</w:t>
            </w:r>
            <w:r w:rsidRPr="00292842">
              <w:rPr>
                <w:rFonts w:cs="Times New Roman" w:hint="eastAsia"/>
              </w:rPr>
              <w:t>-1.2-</w:t>
            </w:r>
            <w:r w:rsidRPr="00292842">
              <w:rPr>
                <w:rFonts w:cs="Times New Roman" w:hint="eastAsia"/>
              </w:rPr>
              <w:t>二氯乙烯、氯仿、</w:t>
            </w:r>
            <w:r w:rsidRPr="00292842">
              <w:rPr>
                <w:rFonts w:cs="Times New Roman" w:hint="eastAsia"/>
              </w:rPr>
              <w:t>1,1,1-</w:t>
            </w:r>
            <w:r w:rsidRPr="00292842">
              <w:rPr>
                <w:rFonts w:cs="Times New Roman" w:hint="eastAsia"/>
              </w:rPr>
              <w:t>三氯乙烷、四氯化碳、苯、</w:t>
            </w:r>
            <w:r w:rsidRPr="00292842">
              <w:rPr>
                <w:rFonts w:cs="Times New Roman" w:hint="eastAsia"/>
              </w:rPr>
              <w:t>1,2-</w:t>
            </w:r>
            <w:r w:rsidRPr="00292842">
              <w:rPr>
                <w:rFonts w:cs="Times New Roman" w:hint="eastAsia"/>
              </w:rPr>
              <w:t>二氯乙烷、三氯乙烯、</w:t>
            </w:r>
            <w:r w:rsidRPr="00292842">
              <w:rPr>
                <w:rFonts w:cs="Times New Roman" w:hint="eastAsia"/>
              </w:rPr>
              <w:t>1,2-</w:t>
            </w:r>
            <w:r w:rsidRPr="00292842">
              <w:rPr>
                <w:rFonts w:cs="Times New Roman" w:hint="eastAsia"/>
              </w:rPr>
              <w:t>二氯丙烷、甲苯、</w:t>
            </w:r>
            <w:r w:rsidRPr="00292842">
              <w:rPr>
                <w:rFonts w:cs="Times New Roman" w:hint="eastAsia"/>
              </w:rPr>
              <w:t>1,1,2-</w:t>
            </w:r>
            <w:r w:rsidRPr="00292842">
              <w:rPr>
                <w:rFonts w:cs="Times New Roman" w:hint="eastAsia"/>
              </w:rPr>
              <w:t>三氯乙烷、四氯乙烯、氯苯、</w:t>
            </w:r>
            <w:r w:rsidRPr="00292842">
              <w:rPr>
                <w:rFonts w:cs="Times New Roman" w:hint="eastAsia"/>
              </w:rPr>
              <w:t>1,1,1,2-</w:t>
            </w:r>
            <w:r w:rsidRPr="00292842">
              <w:rPr>
                <w:rFonts w:cs="Times New Roman" w:hint="eastAsia"/>
              </w:rPr>
              <w:t>四氯乙烷、乙苯、间，对</w:t>
            </w:r>
            <w:r w:rsidRPr="00292842">
              <w:rPr>
                <w:rFonts w:cs="Times New Roman" w:hint="eastAsia"/>
              </w:rPr>
              <w:t>-</w:t>
            </w:r>
            <w:r w:rsidRPr="00292842">
              <w:rPr>
                <w:rFonts w:cs="Times New Roman" w:hint="eastAsia"/>
              </w:rPr>
              <w:t>二甲苯、邻</w:t>
            </w:r>
            <w:r w:rsidRPr="00292842">
              <w:rPr>
                <w:rFonts w:cs="Times New Roman" w:hint="eastAsia"/>
              </w:rPr>
              <w:t>-</w:t>
            </w:r>
            <w:r w:rsidRPr="00292842">
              <w:rPr>
                <w:rFonts w:cs="Times New Roman" w:hint="eastAsia"/>
              </w:rPr>
              <w:t>二甲苯、苯乙烯、</w:t>
            </w:r>
            <w:r w:rsidRPr="00292842">
              <w:rPr>
                <w:rFonts w:cs="Times New Roman" w:hint="eastAsia"/>
              </w:rPr>
              <w:t>1,1,2,2-</w:t>
            </w:r>
            <w:r w:rsidRPr="00292842">
              <w:rPr>
                <w:rFonts w:cs="Times New Roman" w:hint="eastAsia"/>
              </w:rPr>
              <w:t>四氯乙烷、</w:t>
            </w:r>
            <w:r w:rsidRPr="00292842">
              <w:rPr>
                <w:rFonts w:cs="Times New Roman" w:hint="eastAsia"/>
              </w:rPr>
              <w:t>1,2,3-</w:t>
            </w:r>
            <w:r w:rsidRPr="00292842">
              <w:rPr>
                <w:rFonts w:cs="Times New Roman" w:hint="eastAsia"/>
              </w:rPr>
              <w:t>三氯丙烷、</w:t>
            </w:r>
            <w:r w:rsidRPr="00292842">
              <w:rPr>
                <w:rFonts w:cs="Times New Roman" w:hint="eastAsia"/>
              </w:rPr>
              <w:t>1</w:t>
            </w:r>
            <w:r w:rsidRPr="00292842">
              <w:rPr>
                <w:rFonts w:cs="Times New Roman" w:hint="eastAsia"/>
              </w:rPr>
              <w:t>，</w:t>
            </w:r>
            <w:r w:rsidRPr="00292842">
              <w:rPr>
                <w:rFonts w:cs="Times New Roman" w:hint="eastAsia"/>
              </w:rPr>
              <w:t>4-</w:t>
            </w:r>
            <w:r w:rsidRPr="00292842">
              <w:rPr>
                <w:rFonts w:cs="Times New Roman" w:hint="eastAsia"/>
              </w:rPr>
              <w:t>二氯苯、</w:t>
            </w:r>
            <w:r w:rsidRPr="00292842">
              <w:rPr>
                <w:rFonts w:cs="Times New Roman" w:hint="eastAsia"/>
              </w:rPr>
              <w:t>1</w:t>
            </w:r>
            <w:r w:rsidRPr="00292842">
              <w:rPr>
                <w:rFonts w:cs="Times New Roman" w:hint="eastAsia"/>
              </w:rPr>
              <w:t>，</w:t>
            </w:r>
            <w:r w:rsidRPr="00292842">
              <w:rPr>
                <w:rFonts w:cs="Times New Roman" w:hint="eastAsia"/>
              </w:rPr>
              <w:t>2-</w:t>
            </w:r>
            <w:r w:rsidRPr="00292842">
              <w:rPr>
                <w:rFonts w:cs="Times New Roman" w:hint="eastAsia"/>
              </w:rPr>
              <w:t>二氯苯</w:t>
            </w:r>
          </w:p>
          <w:p w14:paraId="0E7BB80F" w14:textId="77777777" w:rsidR="001036EC" w:rsidRPr="00292842" w:rsidRDefault="00000000">
            <w:pPr>
              <w:pStyle w:val="tc9"/>
              <w:rPr>
                <w:rFonts w:cs="Times New Roman"/>
              </w:rPr>
            </w:pPr>
            <w:r w:rsidRPr="00292842">
              <w:rPr>
                <w:rFonts w:cs="Times New Roman" w:hint="eastAsia"/>
              </w:rPr>
              <w:t>半挥发性有机物：苯胺、</w:t>
            </w:r>
            <w:r w:rsidRPr="00292842">
              <w:rPr>
                <w:rFonts w:cs="Times New Roman" w:hint="eastAsia"/>
              </w:rPr>
              <w:t>2-</w:t>
            </w:r>
            <w:r w:rsidRPr="00292842">
              <w:rPr>
                <w:rFonts w:cs="Times New Roman" w:hint="eastAsia"/>
              </w:rPr>
              <w:t>氯苯酚、硝基苯、</w:t>
            </w:r>
            <w:proofErr w:type="gramStart"/>
            <w:r w:rsidRPr="00292842">
              <w:rPr>
                <w:rFonts w:cs="Times New Roman" w:hint="eastAsia"/>
              </w:rPr>
              <w:t>萘</w:t>
            </w:r>
            <w:proofErr w:type="gramEnd"/>
            <w:r w:rsidRPr="00292842">
              <w:rPr>
                <w:rFonts w:cs="Times New Roman" w:hint="eastAsia"/>
              </w:rPr>
              <w:t>、苯并（</w:t>
            </w:r>
            <w:r w:rsidRPr="00292842">
              <w:rPr>
                <w:rFonts w:cs="Times New Roman" w:hint="eastAsia"/>
              </w:rPr>
              <w:t>a</w:t>
            </w:r>
            <w:r w:rsidRPr="00292842">
              <w:rPr>
                <w:rFonts w:cs="Times New Roman" w:hint="eastAsia"/>
              </w:rPr>
              <w:t>）</w:t>
            </w:r>
            <w:proofErr w:type="gramStart"/>
            <w:r w:rsidRPr="00292842">
              <w:rPr>
                <w:rFonts w:cs="Times New Roman" w:hint="eastAsia"/>
              </w:rPr>
              <w:t>蒽</w:t>
            </w:r>
            <w:proofErr w:type="gramEnd"/>
            <w:r w:rsidRPr="00292842">
              <w:rPr>
                <w:rFonts w:cs="Times New Roman" w:hint="eastAsia"/>
              </w:rPr>
              <w:t>、崫、苯并（</w:t>
            </w:r>
            <w:r w:rsidRPr="00292842">
              <w:rPr>
                <w:rFonts w:cs="Times New Roman" w:hint="eastAsia"/>
              </w:rPr>
              <w:t>b</w:t>
            </w:r>
            <w:r w:rsidRPr="00292842">
              <w:rPr>
                <w:rFonts w:cs="Times New Roman" w:hint="eastAsia"/>
              </w:rPr>
              <w:t>）</w:t>
            </w:r>
            <w:proofErr w:type="gramStart"/>
            <w:r w:rsidRPr="00292842">
              <w:rPr>
                <w:rFonts w:cs="Times New Roman" w:hint="eastAsia"/>
              </w:rPr>
              <w:t>荧蒽</w:t>
            </w:r>
            <w:proofErr w:type="gramEnd"/>
            <w:r w:rsidRPr="00292842">
              <w:rPr>
                <w:rFonts w:cs="Times New Roman" w:hint="eastAsia"/>
              </w:rPr>
              <w:t>、苯并（</w:t>
            </w:r>
            <w:r w:rsidRPr="00292842">
              <w:rPr>
                <w:rFonts w:cs="Times New Roman" w:hint="eastAsia"/>
              </w:rPr>
              <w:t>k</w:t>
            </w:r>
            <w:r w:rsidRPr="00292842">
              <w:rPr>
                <w:rFonts w:cs="Times New Roman" w:hint="eastAsia"/>
              </w:rPr>
              <w:t>）</w:t>
            </w:r>
            <w:proofErr w:type="gramStart"/>
            <w:r w:rsidRPr="00292842">
              <w:rPr>
                <w:rFonts w:cs="Times New Roman" w:hint="eastAsia"/>
              </w:rPr>
              <w:t>荧蒽</w:t>
            </w:r>
            <w:proofErr w:type="gramEnd"/>
            <w:r w:rsidRPr="00292842">
              <w:rPr>
                <w:rFonts w:cs="Times New Roman" w:hint="eastAsia"/>
              </w:rPr>
              <w:t>、苯并（</w:t>
            </w:r>
            <w:r w:rsidRPr="00292842">
              <w:rPr>
                <w:rFonts w:cs="Times New Roman" w:hint="eastAsia"/>
              </w:rPr>
              <w:t>a</w:t>
            </w:r>
            <w:r w:rsidRPr="00292842">
              <w:rPr>
                <w:rFonts w:cs="Times New Roman" w:hint="eastAsia"/>
              </w:rPr>
              <w:t>）</w:t>
            </w:r>
            <w:proofErr w:type="gramStart"/>
            <w:r w:rsidRPr="00292842">
              <w:rPr>
                <w:rFonts w:cs="Times New Roman" w:hint="eastAsia"/>
              </w:rPr>
              <w:t>芘</w:t>
            </w:r>
            <w:proofErr w:type="gramEnd"/>
            <w:r w:rsidRPr="00292842">
              <w:rPr>
                <w:rFonts w:cs="Times New Roman" w:hint="eastAsia"/>
              </w:rPr>
              <w:t>、</w:t>
            </w:r>
            <w:proofErr w:type="gramStart"/>
            <w:r w:rsidRPr="00292842">
              <w:rPr>
                <w:rFonts w:cs="Times New Roman" w:hint="eastAsia"/>
              </w:rPr>
              <w:t>茚</w:t>
            </w:r>
            <w:proofErr w:type="gramEnd"/>
            <w:r w:rsidRPr="00292842">
              <w:rPr>
                <w:rFonts w:cs="Times New Roman" w:hint="eastAsia"/>
              </w:rPr>
              <w:t>并（</w:t>
            </w:r>
            <w:r w:rsidRPr="00292842">
              <w:rPr>
                <w:rFonts w:cs="Times New Roman" w:hint="eastAsia"/>
              </w:rPr>
              <w:t>1,2,3-cd</w:t>
            </w:r>
            <w:r w:rsidRPr="00292842">
              <w:rPr>
                <w:rFonts w:cs="Times New Roman" w:hint="eastAsia"/>
              </w:rPr>
              <w:t>）</w:t>
            </w:r>
            <w:proofErr w:type="gramStart"/>
            <w:r w:rsidRPr="00292842">
              <w:rPr>
                <w:rFonts w:cs="Times New Roman" w:hint="eastAsia"/>
              </w:rPr>
              <w:t>芘</w:t>
            </w:r>
            <w:proofErr w:type="gramEnd"/>
            <w:r w:rsidRPr="00292842">
              <w:rPr>
                <w:rFonts w:cs="Times New Roman" w:hint="eastAsia"/>
              </w:rPr>
              <w:t>、二苯并（</w:t>
            </w:r>
            <w:proofErr w:type="spellStart"/>
            <w:r w:rsidRPr="00292842">
              <w:rPr>
                <w:rFonts w:cs="Times New Roman" w:hint="eastAsia"/>
              </w:rPr>
              <w:t>a,h</w:t>
            </w:r>
            <w:proofErr w:type="spellEnd"/>
            <w:r w:rsidRPr="00292842">
              <w:rPr>
                <w:rFonts w:cs="Times New Roman" w:hint="eastAsia"/>
              </w:rPr>
              <w:t>）</w:t>
            </w:r>
            <w:proofErr w:type="gramStart"/>
            <w:r w:rsidRPr="00292842">
              <w:rPr>
                <w:rFonts w:cs="Times New Roman" w:hint="eastAsia"/>
              </w:rPr>
              <w:t>蒽</w:t>
            </w:r>
            <w:proofErr w:type="gramEnd"/>
          </w:p>
        </w:tc>
        <w:tc>
          <w:tcPr>
            <w:tcW w:w="2041" w:type="pct"/>
            <w:vAlign w:val="center"/>
          </w:tcPr>
          <w:p w14:paraId="3B50C6F4" w14:textId="77777777" w:rsidR="001036EC" w:rsidRPr="00292842" w:rsidRDefault="00000000">
            <w:pPr>
              <w:pStyle w:val="tc9"/>
              <w:rPr>
                <w:rFonts w:cs="Times New Roman"/>
              </w:rPr>
            </w:pPr>
            <w:r w:rsidRPr="00292842">
              <w:rPr>
                <w:rFonts w:cs="Times New Roman" w:hint="eastAsia"/>
              </w:rPr>
              <w:t>重金属：汞、砷、铜、镉、镍、铅、铬（六价）</w:t>
            </w:r>
          </w:p>
          <w:p w14:paraId="24ED5EA0" w14:textId="77777777" w:rsidR="001036EC" w:rsidRPr="00292842" w:rsidRDefault="00000000">
            <w:pPr>
              <w:pStyle w:val="tc9"/>
              <w:rPr>
                <w:rFonts w:cs="Times New Roman"/>
              </w:rPr>
            </w:pPr>
            <w:r w:rsidRPr="00292842">
              <w:rPr>
                <w:rFonts w:cs="Times New Roman" w:hint="eastAsia"/>
              </w:rPr>
              <w:t>挥发性有机物：氯甲烷、氯乙烯、</w:t>
            </w:r>
            <w:r w:rsidRPr="00292842">
              <w:rPr>
                <w:rFonts w:cs="Times New Roman" w:hint="eastAsia"/>
              </w:rPr>
              <w:t>1,1-</w:t>
            </w:r>
            <w:r w:rsidRPr="00292842">
              <w:rPr>
                <w:rFonts w:cs="Times New Roman" w:hint="eastAsia"/>
              </w:rPr>
              <w:t>二氯乙烯、二氯甲烷、反式</w:t>
            </w:r>
            <w:r w:rsidRPr="00292842">
              <w:rPr>
                <w:rFonts w:cs="Times New Roman" w:hint="eastAsia"/>
              </w:rPr>
              <w:t>-1,2-</w:t>
            </w:r>
            <w:r w:rsidRPr="00292842">
              <w:rPr>
                <w:rFonts w:cs="Times New Roman" w:hint="eastAsia"/>
              </w:rPr>
              <w:t>二氯乙烯、</w:t>
            </w:r>
            <w:r w:rsidRPr="00292842">
              <w:rPr>
                <w:rFonts w:cs="Times New Roman" w:hint="eastAsia"/>
              </w:rPr>
              <w:t>1,1-</w:t>
            </w:r>
            <w:r w:rsidRPr="00292842">
              <w:rPr>
                <w:rFonts w:cs="Times New Roman" w:hint="eastAsia"/>
              </w:rPr>
              <w:t>二氯乙烷、顺式</w:t>
            </w:r>
            <w:r w:rsidRPr="00292842">
              <w:rPr>
                <w:rFonts w:cs="Times New Roman" w:hint="eastAsia"/>
              </w:rPr>
              <w:t>-1.2-</w:t>
            </w:r>
            <w:r w:rsidRPr="00292842">
              <w:rPr>
                <w:rFonts w:cs="Times New Roman" w:hint="eastAsia"/>
              </w:rPr>
              <w:t>二氯乙烯、氯仿、</w:t>
            </w:r>
            <w:r w:rsidRPr="00292842">
              <w:rPr>
                <w:rFonts w:cs="Times New Roman" w:hint="eastAsia"/>
              </w:rPr>
              <w:t>1,1,1-</w:t>
            </w:r>
            <w:r w:rsidRPr="00292842">
              <w:rPr>
                <w:rFonts w:cs="Times New Roman" w:hint="eastAsia"/>
              </w:rPr>
              <w:t>三氯乙烷、四氯化碳、苯、</w:t>
            </w:r>
            <w:r w:rsidRPr="00292842">
              <w:rPr>
                <w:rFonts w:cs="Times New Roman" w:hint="eastAsia"/>
              </w:rPr>
              <w:t>1,2-</w:t>
            </w:r>
            <w:r w:rsidRPr="00292842">
              <w:rPr>
                <w:rFonts w:cs="Times New Roman" w:hint="eastAsia"/>
              </w:rPr>
              <w:t>二氯乙烷、三氯乙烯、</w:t>
            </w:r>
            <w:r w:rsidRPr="00292842">
              <w:rPr>
                <w:rFonts w:cs="Times New Roman" w:hint="eastAsia"/>
              </w:rPr>
              <w:t>1,2-</w:t>
            </w:r>
            <w:r w:rsidRPr="00292842">
              <w:rPr>
                <w:rFonts w:cs="Times New Roman" w:hint="eastAsia"/>
              </w:rPr>
              <w:t>二氯丙烷、甲苯、</w:t>
            </w:r>
            <w:r w:rsidRPr="00292842">
              <w:rPr>
                <w:rFonts w:cs="Times New Roman" w:hint="eastAsia"/>
              </w:rPr>
              <w:t>1,1,2-</w:t>
            </w:r>
            <w:r w:rsidRPr="00292842">
              <w:rPr>
                <w:rFonts w:cs="Times New Roman" w:hint="eastAsia"/>
              </w:rPr>
              <w:t>三氯乙烷、四氯乙烯、氯苯、</w:t>
            </w:r>
            <w:r w:rsidRPr="00292842">
              <w:rPr>
                <w:rFonts w:cs="Times New Roman" w:hint="eastAsia"/>
              </w:rPr>
              <w:t>1,1,1,2-</w:t>
            </w:r>
            <w:r w:rsidRPr="00292842">
              <w:rPr>
                <w:rFonts w:cs="Times New Roman" w:hint="eastAsia"/>
              </w:rPr>
              <w:t>四氯乙烷、乙苯、间，对</w:t>
            </w:r>
            <w:r w:rsidRPr="00292842">
              <w:rPr>
                <w:rFonts w:cs="Times New Roman" w:hint="eastAsia"/>
              </w:rPr>
              <w:t>-</w:t>
            </w:r>
            <w:r w:rsidRPr="00292842">
              <w:rPr>
                <w:rFonts w:cs="Times New Roman" w:hint="eastAsia"/>
              </w:rPr>
              <w:t>二甲苯、邻</w:t>
            </w:r>
            <w:r w:rsidRPr="00292842">
              <w:rPr>
                <w:rFonts w:cs="Times New Roman" w:hint="eastAsia"/>
              </w:rPr>
              <w:t>-</w:t>
            </w:r>
            <w:r w:rsidRPr="00292842">
              <w:rPr>
                <w:rFonts w:cs="Times New Roman" w:hint="eastAsia"/>
              </w:rPr>
              <w:t>二甲苯、苯乙烯、</w:t>
            </w:r>
            <w:r w:rsidRPr="00292842">
              <w:rPr>
                <w:rFonts w:cs="Times New Roman" w:hint="eastAsia"/>
              </w:rPr>
              <w:t>1,1,2,2-</w:t>
            </w:r>
            <w:r w:rsidRPr="00292842">
              <w:rPr>
                <w:rFonts w:cs="Times New Roman" w:hint="eastAsia"/>
              </w:rPr>
              <w:t>四氯乙烷、</w:t>
            </w:r>
            <w:r w:rsidRPr="00292842">
              <w:rPr>
                <w:rFonts w:cs="Times New Roman" w:hint="eastAsia"/>
              </w:rPr>
              <w:t>1,2,3-</w:t>
            </w:r>
            <w:r w:rsidRPr="00292842">
              <w:rPr>
                <w:rFonts w:cs="Times New Roman" w:hint="eastAsia"/>
              </w:rPr>
              <w:t>三氯丙烷、</w:t>
            </w:r>
            <w:r w:rsidRPr="00292842">
              <w:rPr>
                <w:rFonts w:cs="Times New Roman" w:hint="eastAsia"/>
              </w:rPr>
              <w:t>1</w:t>
            </w:r>
            <w:r w:rsidRPr="00292842">
              <w:rPr>
                <w:rFonts w:cs="Times New Roman" w:hint="eastAsia"/>
              </w:rPr>
              <w:t>，</w:t>
            </w:r>
            <w:r w:rsidRPr="00292842">
              <w:rPr>
                <w:rFonts w:cs="Times New Roman" w:hint="eastAsia"/>
              </w:rPr>
              <w:t>4-</w:t>
            </w:r>
            <w:r w:rsidRPr="00292842">
              <w:rPr>
                <w:rFonts w:cs="Times New Roman" w:hint="eastAsia"/>
              </w:rPr>
              <w:t>二氯苯、</w:t>
            </w:r>
            <w:r w:rsidRPr="00292842">
              <w:rPr>
                <w:rFonts w:cs="Times New Roman" w:hint="eastAsia"/>
              </w:rPr>
              <w:t>1</w:t>
            </w:r>
            <w:r w:rsidRPr="00292842">
              <w:rPr>
                <w:rFonts w:cs="Times New Roman" w:hint="eastAsia"/>
              </w:rPr>
              <w:t>，</w:t>
            </w:r>
            <w:r w:rsidRPr="00292842">
              <w:rPr>
                <w:rFonts w:cs="Times New Roman" w:hint="eastAsia"/>
              </w:rPr>
              <w:t>2-</w:t>
            </w:r>
            <w:r w:rsidRPr="00292842">
              <w:rPr>
                <w:rFonts w:cs="Times New Roman" w:hint="eastAsia"/>
              </w:rPr>
              <w:t>二氯苯</w:t>
            </w:r>
          </w:p>
          <w:p w14:paraId="4153EDC0" w14:textId="77777777" w:rsidR="001036EC" w:rsidRPr="00292842" w:rsidRDefault="00000000">
            <w:pPr>
              <w:pStyle w:val="tc9"/>
              <w:rPr>
                <w:rFonts w:cs="Times New Roman"/>
              </w:rPr>
            </w:pPr>
            <w:r w:rsidRPr="00292842">
              <w:rPr>
                <w:rFonts w:cs="Times New Roman" w:hint="eastAsia"/>
              </w:rPr>
              <w:t>半挥发性有机物：苯胺、</w:t>
            </w:r>
            <w:r w:rsidRPr="00292842">
              <w:rPr>
                <w:rFonts w:cs="Times New Roman" w:hint="eastAsia"/>
              </w:rPr>
              <w:t>2-</w:t>
            </w:r>
            <w:r w:rsidRPr="00292842">
              <w:rPr>
                <w:rFonts w:cs="Times New Roman" w:hint="eastAsia"/>
              </w:rPr>
              <w:t>氯苯酚、硝基苯、</w:t>
            </w:r>
            <w:proofErr w:type="gramStart"/>
            <w:r w:rsidRPr="00292842">
              <w:rPr>
                <w:rFonts w:cs="Times New Roman" w:hint="eastAsia"/>
              </w:rPr>
              <w:t>萘</w:t>
            </w:r>
            <w:proofErr w:type="gramEnd"/>
            <w:r w:rsidRPr="00292842">
              <w:rPr>
                <w:rFonts w:cs="Times New Roman" w:hint="eastAsia"/>
              </w:rPr>
              <w:t>、苯并（</w:t>
            </w:r>
            <w:r w:rsidRPr="00292842">
              <w:rPr>
                <w:rFonts w:cs="Times New Roman" w:hint="eastAsia"/>
              </w:rPr>
              <w:t>a</w:t>
            </w:r>
            <w:r w:rsidRPr="00292842">
              <w:rPr>
                <w:rFonts w:cs="Times New Roman" w:hint="eastAsia"/>
              </w:rPr>
              <w:t>）</w:t>
            </w:r>
            <w:proofErr w:type="gramStart"/>
            <w:r w:rsidRPr="00292842">
              <w:rPr>
                <w:rFonts w:cs="Times New Roman" w:hint="eastAsia"/>
              </w:rPr>
              <w:t>蒽</w:t>
            </w:r>
            <w:proofErr w:type="gramEnd"/>
            <w:r w:rsidRPr="00292842">
              <w:rPr>
                <w:rFonts w:cs="Times New Roman" w:hint="eastAsia"/>
              </w:rPr>
              <w:t>、崫、苯并（</w:t>
            </w:r>
            <w:r w:rsidRPr="00292842">
              <w:rPr>
                <w:rFonts w:cs="Times New Roman" w:hint="eastAsia"/>
              </w:rPr>
              <w:t>b</w:t>
            </w:r>
            <w:r w:rsidRPr="00292842">
              <w:rPr>
                <w:rFonts w:cs="Times New Roman" w:hint="eastAsia"/>
              </w:rPr>
              <w:t>）</w:t>
            </w:r>
            <w:proofErr w:type="gramStart"/>
            <w:r w:rsidRPr="00292842">
              <w:rPr>
                <w:rFonts w:cs="Times New Roman" w:hint="eastAsia"/>
              </w:rPr>
              <w:t>荧蒽</w:t>
            </w:r>
            <w:proofErr w:type="gramEnd"/>
            <w:r w:rsidRPr="00292842">
              <w:rPr>
                <w:rFonts w:cs="Times New Roman" w:hint="eastAsia"/>
              </w:rPr>
              <w:t>、苯并（</w:t>
            </w:r>
            <w:r w:rsidRPr="00292842">
              <w:rPr>
                <w:rFonts w:cs="Times New Roman" w:hint="eastAsia"/>
              </w:rPr>
              <w:t>k</w:t>
            </w:r>
            <w:r w:rsidRPr="00292842">
              <w:rPr>
                <w:rFonts w:cs="Times New Roman" w:hint="eastAsia"/>
              </w:rPr>
              <w:t>）</w:t>
            </w:r>
            <w:proofErr w:type="gramStart"/>
            <w:r w:rsidRPr="00292842">
              <w:rPr>
                <w:rFonts w:cs="Times New Roman" w:hint="eastAsia"/>
              </w:rPr>
              <w:t>荧蒽</w:t>
            </w:r>
            <w:proofErr w:type="gramEnd"/>
            <w:r w:rsidRPr="00292842">
              <w:rPr>
                <w:rFonts w:cs="Times New Roman" w:hint="eastAsia"/>
              </w:rPr>
              <w:t>、苯并（</w:t>
            </w:r>
            <w:r w:rsidRPr="00292842">
              <w:rPr>
                <w:rFonts w:cs="Times New Roman" w:hint="eastAsia"/>
              </w:rPr>
              <w:t>a</w:t>
            </w:r>
            <w:r w:rsidRPr="00292842">
              <w:rPr>
                <w:rFonts w:cs="Times New Roman" w:hint="eastAsia"/>
              </w:rPr>
              <w:t>）</w:t>
            </w:r>
            <w:proofErr w:type="gramStart"/>
            <w:r w:rsidRPr="00292842">
              <w:rPr>
                <w:rFonts w:cs="Times New Roman" w:hint="eastAsia"/>
              </w:rPr>
              <w:t>芘</w:t>
            </w:r>
            <w:proofErr w:type="gramEnd"/>
            <w:r w:rsidRPr="00292842">
              <w:rPr>
                <w:rFonts w:cs="Times New Roman" w:hint="eastAsia"/>
              </w:rPr>
              <w:t>、</w:t>
            </w:r>
            <w:proofErr w:type="gramStart"/>
            <w:r w:rsidRPr="00292842">
              <w:rPr>
                <w:rFonts w:cs="Times New Roman" w:hint="eastAsia"/>
              </w:rPr>
              <w:t>茚</w:t>
            </w:r>
            <w:proofErr w:type="gramEnd"/>
            <w:r w:rsidRPr="00292842">
              <w:rPr>
                <w:rFonts w:cs="Times New Roman" w:hint="eastAsia"/>
              </w:rPr>
              <w:t>并（</w:t>
            </w:r>
            <w:r w:rsidRPr="00292842">
              <w:rPr>
                <w:rFonts w:cs="Times New Roman" w:hint="eastAsia"/>
              </w:rPr>
              <w:t>1,2,3-cd</w:t>
            </w:r>
            <w:r w:rsidRPr="00292842">
              <w:rPr>
                <w:rFonts w:cs="Times New Roman" w:hint="eastAsia"/>
              </w:rPr>
              <w:t>）</w:t>
            </w:r>
            <w:proofErr w:type="gramStart"/>
            <w:r w:rsidRPr="00292842">
              <w:rPr>
                <w:rFonts w:cs="Times New Roman" w:hint="eastAsia"/>
              </w:rPr>
              <w:t>芘</w:t>
            </w:r>
            <w:proofErr w:type="gramEnd"/>
            <w:r w:rsidRPr="00292842">
              <w:rPr>
                <w:rFonts w:cs="Times New Roman" w:hint="eastAsia"/>
              </w:rPr>
              <w:t>、二苯并（</w:t>
            </w:r>
            <w:proofErr w:type="spellStart"/>
            <w:r w:rsidRPr="00292842">
              <w:rPr>
                <w:rFonts w:cs="Times New Roman" w:hint="eastAsia"/>
              </w:rPr>
              <w:t>a,h</w:t>
            </w:r>
            <w:proofErr w:type="spellEnd"/>
            <w:r w:rsidRPr="00292842">
              <w:rPr>
                <w:rFonts w:cs="Times New Roman" w:hint="eastAsia"/>
              </w:rPr>
              <w:t>）</w:t>
            </w:r>
            <w:proofErr w:type="gramStart"/>
            <w:r w:rsidRPr="00292842">
              <w:rPr>
                <w:rFonts w:cs="Times New Roman" w:hint="eastAsia"/>
              </w:rPr>
              <w:t>蒽</w:t>
            </w:r>
            <w:proofErr w:type="gramEnd"/>
          </w:p>
          <w:p w14:paraId="4BD4BF7B" w14:textId="77777777" w:rsidR="001036EC" w:rsidRPr="00292842" w:rsidRDefault="00000000">
            <w:pPr>
              <w:pStyle w:val="tc9"/>
              <w:rPr>
                <w:rFonts w:cs="Times New Roman"/>
              </w:rPr>
            </w:pPr>
            <w:r w:rsidRPr="00292842">
              <w:rPr>
                <w:rFonts w:cs="Times New Roman" w:hint="eastAsia"/>
              </w:rPr>
              <w:t>特征污染物：石油烃、锑</w:t>
            </w:r>
          </w:p>
        </w:tc>
        <w:tc>
          <w:tcPr>
            <w:tcW w:w="1074" w:type="pct"/>
            <w:vAlign w:val="center"/>
          </w:tcPr>
          <w:p w14:paraId="3BC2BEA1" w14:textId="77777777" w:rsidR="001036EC" w:rsidRPr="00292842" w:rsidRDefault="00000000">
            <w:pPr>
              <w:pStyle w:val="tc9"/>
              <w:rPr>
                <w:rFonts w:cs="Times New Roman"/>
              </w:rPr>
            </w:pPr>
            <w:r w:rsidRPr="00292842">
              <w:rPr>
                <w:rFonts w:cs="Times New Roman" w:hint="eastAsia"/>
              </w:rPr>
              <w:t>增加石油烃、锑</w:t>
            </w:r>
          </w:p>
        </w:tc>
      </w:tr>
      <w:tr w:rsidR="001036EC" w:rsidRPr="00292842" w14:paraId="2B7C0FB8" w14:textId="77777777">
        <w:trPr>
          <w:trHeight w:val="340"/>
          <w:jc w:val="center"/>
        </w:trPr>
        <w:tc>
          <w:tcPr>
            <w:tcW w:w="332" w:type="pct"/>
            <w:vAlign w:val="center"/>
          </w:tcPr>
          <w:p w14:paraId="696CA134" w14:textId="77777777" w:rsidR="001036EC" w:rsidRPr="00292842" w:rsidRDefault="00000000">
            <w:pPr>
              <w:pStyle w:val="tc9"/>
              <w:rPr>
                <w:rFonts w:cs="Times New Roman"/>
              </w:rPr>
            </w:pPr>
            <w:r w:rsidRPr="00292842">
              <w:rPr>
                <w:rFonts w:cs="Times New Roman"/>
              </w:rPr>
              <w:t>底泥</w:t>
            </w:r>
          </w:p>
        </w:tc>
        <w:tc>
          <w:tcPr>
            <w:tcW w:w="1553" w:type="pct"/>
            <w:vAlign w:val="center"/>
          </w:tcPr>
          <w:p w14:paraId="077128ED" w14:textId="77777777" w:rsidR="001036EC" w:rsidRPr="00292842" w:rsidRDefault="00000000">
            <w:pPr>
              <w:pStyle w:val="tc9"/>
              <w:rPr>
                <w:rFonts w:cs="Times New Roman"/>
              </w:rPr>
            </w:pPr>
            <w:r w:rsidRPr="00292842">
              <w:rPr>
                <w:rFonts w:cs="Times New Roman" w:hint="eastAsia"/>
              </w:rPr>
              <w:t>pH</w:t>
            </w:r>
            <w:r w:rsidRPr="00292842">
              <w:rPr>
                <w:rFonts w:cs="Times New Roman" w:hint="eastAsia"/>
              </w:rPr>
              <w:t>、锌、铜、铅、镍、汞、砷、镉、铬</w:t>
            </w:r>
          </w:p>
        </w:tc>
        <w:tc>
          <w:tcPr>
            <w:tcW w:w="2041" w:type="pct"/>
            <w:vAlign w:val="center"/>
          </w:tcPr>
          <w:p w14:paraId="1B3BC831" w14:textId="77777777" w:rsidR="001036EC" w:rsidRPr="00292842" w:rsidRDefault="00000000">
            <w:pPr>
              <w:pStyle w:val="tc9"/>
              <w:rPr>
                <w:rFonts w:cs="Times New Roman"/>
              </w:rPr>
            </w:pPr>
            <w:r w:rsidRPr="00292842">
              <w:rPr>
                <w:rFonts w:cs="Times New Roman" w:hint="eastAsia"/>
              </w:rPr>
              <w:t>pH</w:t>
            </w:r>
            <w:r w:rsidRPr="00292842">
              <w:rPr>
                <w:rFonts w:cs="Times New Roman" w:hint="eastAsia"/>
              </w:rPr>
              <w:t>、隔、汞、砷、铅、铬、铜、镍、锌</w:t>
            </w:r>
          </w:p>
        </w:tc>
        <w:tc>
          <w:tcPr>
            <w:tcW w:w="1074" w:type="pct"/>
            <w:vAlign w:val="center"/>
          </w:tcPr>
          <w:p w14:paraId="5F7BCD33" w14:textId="77777777" w:rsidR="001036EC" w:rsidRPr="00292842" w:rsidRDefault="00000000">
            <w:pPr>
              <w:pStyle w:val="tc9"/>
              <w:rPr>
                <w:rFonts w:cs="Times New Roman"/>
              </w:rPr>
            </w:pPr>
            <w:r w:rsidRPr="00292842">
              <w:rPr>
                <w:rFonts w:cs="Times New Roman" w:hint="eastAsia"/>
              </w:rPr>
              <w:t>/</w:t>
            </w:r>
          </w:p>
        </w:tc>
      </w:tr>
      <w:tr w:rsidR="001036EC" w:rsidRPr="00292842" w14:paraId="127FEFA0" w14:textId="77777777">
        <w:trPr>
          <w:trHeight w:val="340"/>
          <w:jc w:val="center"/>
        </w:trPr>
        <w:tc>
          <w:tcPr>
            <w:tcW w:w="332" w:type="pct"/>
            <w:vAlign w:val="center"/>
          </w:tcPr>
          <w:p w14:paraId="5173D8CA" w14:textId="77777777" w:rsidR="001036EC" w:rsidRPr="00292842" w:rsidRDefault="00000000">
            <w:pPr>
              <w:pStyle w:val="tc9"/>
              <w:rPr>
                <w:rFonts w:cs="Times New Roman"/>
              </w:rPr>
            </w:pPr>
            <w:r w:rsidRPr="00292842">
              <w:rPr>
                <w:rFonts w:cs="Times New Roman"/>
              </w:rPr>
              <w:t>固体废物</w:t>
            </w:r>
          </w:p>
        </w:tc>
        <w:tc>
          <w:tcPr>
            <w:tcW w:w="1553" w:type="pct"/>
            <w:vAlign w:val="center"/>
          </w:tcPr>
          <w:p w14:paraId="64509A24" w14:textId="77777777" w:rsidR="001036EC" w:rsidRPr="00292842" w:rsidRDefault="00000000">
            <w:pPr>
              <w:pStyle w:val="tc9"/>
              <w:rPr>
                <w:rFonts w:cs="Times New Roman"/>
              </w:rPr>
            </w:pPr>
            <w:r w:rsidRPr="00292842">
              <w:rPr>
                <w:rFonts w:cs="Times New Roman"/>
              </w:rPr>
              <w:t>一般工业固体废物、危险固废的发生量、综合利用、处理处置量</w:t>
            </w:r>
          </w:p>
        </w:tc>
        <w:tc>
          <w:tcPr>
            <w:tcW w:w="2041" w:type="pct"/>
            <w:vAlign w:val="center"/>
          </w:tcPr>
          <w:p w14:paraId="03365257" w14:textId="77777777" w:rsidR="001036EC" w:rsidRPr="00292842" w:rsidRDefault="00000000">
            <w:pPr>
              <w:pStyle w:val="tc9"/>
              <w:rPr>
                <w:rFonts w:cs="Times New Roman"/>
              </w:rPr>
            </w:pPr>
            <w:r w:rsidRPr="00292842">
              <w:rPr>
                <w:rFonts w:cs="Times New Roman"/>
              </w:rPr>
              <w:t>一般工业固体废物、危险固废的发生量、综合利用、处理处置量</w:t>
            </w:r>
          </w:p>
        </w:tc>
        <w:tc>
          <w:tcPr>
            <w:tcW w:w="1074" w:type="pct"/>
            <w:vAlign w:val="center"/>
          </w:tcPr>
          <w:p w14:paraId="56017F5D" w14:textId="77777777" w:rsidR="001036EC" w:rsidRPr="00292842" w:rsidRDefault="00000000">
            <w:pPr>
              <w:pStyle w:val="tc9"/>
              <w:rPr>
                <w:rFonts w:cs="Times New Roman"/>
              </w:rPr>
            </w:pPr>
            <w:r w:rsidRPr="00292842">
              <w:rPr>
                <w:rFonts w:cs="Times New Roman" w:hint="eastAsia"/>
              </w:rPr>
              <w:t>/</w:t>
            </w:r>
          </w:p>
        </w:tc>
      </w:tr>
      <w:tr w:rsidR="001036EC" w:rsidRPr="00292842" w14:paraId="272C3FD2" w14:textId="77777777">
        <w:trPr>
          <w:trHeight w:val="340"/>
          <w:jc w:val="center"/>
        </w:trPr>
        <w:tc>
          <w:tcPr>
            <w:tcW w:w="332" w:type="pct"/>
            <w:vAlign w:val="center"/>
          </w:tcPr>
          <w:p w14:paraId="511899A0" w14:textId="77777777" w:rsidR="001036EC" w:rsidRPr="00292842" w:rsidRDefault="00000000">
            <w:pPr>
              <w:pStyle w:val="tc9"/>
              <w:rPr>
                <w:rFonts w:cs="Times New Roman"/>
              </w:rPr>
            </w:pPr>
            <w:r w:rsidRPr="00292842">
              <w:rPr>
                <w:rFonts w:cs="Times New Roman"/>
              </w:rPr>
              <w:t>生态</w:t>
            </w:r>
          </w:p>
        </w:tc>
        <w:tc>
          <w:tcPr>
            <w:tcW w:w="1553" w:type="pct"/>
            <w:vAlign w:val="center"/>
          </w:tcPr>
          <w:p w14:paraId="37CA7A6C" w14:textId="77777777" w:rsidR="001036EC" w:rsidRPr="00292842" w:rsidRDefault="00000000">
            <w:pPr>
              <w:pStyle w:val="tc9"/>
              <w:rPr>
                <w:rFonts w:cs="Times New Roman"/>
              </w:rPr>
            </w:pPr>
            <w:r w:rsidRPr="00292842">
              <w:rPr>
                <w:rFonts w:cs="Times New Roman" w:hint="eastAsia"/>
              </w:rPr>
              <w:t>陆生、水生生态、农田生态、植被</w:t>
            </w:r>
          </w:p>
        </w:tc>
        <w:tc>
          <w:tcPr>
            <w:tcW w:w="2041" w:type="pct"/>
            <w:vAlign w:val="center"/>
          </w:tcPr>
          <w:p w14:paraId="6DC75F44" w14:textId="77777777" w:rsidR="001036EC" w:rsidRPr="00292842" w:rsidRDefault="00000000">
            <w:pPr>
              <w:pStyle w:val="tc9"/>
              <w:rPr>
                <w:rFonts w:cs="Times New Roman"/>
              </w:rPr>
            </w:pPr>
            <w:r w:rsidRPr="00292842">
              <w:rPr>
                <w:rFonts w:cs="Times New Roman" w:hint="eastAsia"/>
              </w:rPr>
              <w:t>陆生、水生生态、农田生态、植被</w:t>
            </w:r>
          </w:p>
        </w:tc>
        <w:tc>
          <w:tcPr>
            <w:tcW w:w="1074" w:type="pct"/>
            <w:vAlign w:val="center"/>
          </w:tcPr>
          <w:p w14:paraId="149EB256" w14:textId="77777777" w:rsidR="001036EC" w:rsidRPr="00292842" w:rsidRDefault="00000000">
            <w:pPr>
              <w:pStyle w:val="tc9"/>
              <w:rPr>
                <w:rFonts w:cs="Times New Roman"/>
              </w:rPr>
            </w:pPr>
            <w:r w:rsidRPr="00292842">
              <w:rPr>
                <w:rFonts w:cs="Times New Roman" w:hint="eastAsia"/>
              </w:rPr>
              <w:t>/</w:t>
            </w:r>
          </w:p>
        </w:tc>
      </w:tr>
    </w:tbl>
    <w:bookmarkEnd w:id="47"/>
    <w:p w14:paraId="67992611" w14:textId="77777777" w:rsidR="001036EC" w:rsidRPr="00292842" w:rsidRDefault="00000000">
      <w:pPr>
        <w:pStyle w:val="tc"/>
        <w:rPr>
          <w:bCs/>
        </w:rPr>
      </w:pPr>
      <w:r w:rsidRPr="00292842">
        <w:t>总量控制因子</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2"/>
        <w:gridCol w:w="3991"/>
        <w:gridCol w:w="3993"/>
      </w:tblGrid>
      <w:tr w:rsidR="001036EC" w:rsidRPr="00292842" w14:paraId="711FDC8B" w14:textId="77777777">
        <w:trPr>
          <w:trHeight w:val="340"/>
          <w:jc w:val="center"/>
        </w:trPr>
        <w:tc>
          <w:tcPr>
            <w:tcW w:w="577" w:type="pct"/>
            <w:vAlign w:val="center"/>
          </w:tcPr>
          <w:p w14:paraId="79563EA7" w14:textId="77777777" w:rsidR="001036EC" w:rsidRPr="00292842" w:rsidRDefault="00000000">
            <w:pPr>
              <w:pStyle w:val="tc9"/>
              <w:rPr>
                <w:rFonts w:cs="Times New Roman"/>
                <w:b/>
                <w:bCs/>
              </w:rPr>
            </w:pPr>
            <w:r w:rsidRPr="00292842">
              <w:rPr>
                <w:rFonts w:cs="Times New Roman"/>
                <w:b/>
                <w:bCs/>
              </w:rPr>
              <w:t>类别</w:t>
            </w:r>
          </w:p>
        </w:tc>
        <w:tc>
          <w:tcPr>
            <w:tcW w:w="2211" w:type="pct"/>
            <w:vAlign w:val="center"/>
          </w:tcPr>
          <w:p w14:paraId="7CAE7CC2" w14:textId="77777777" w:rsidR="001036EC" w:rsidRPr="00292842" w:rsidRDefault="00000000">
            <w:pPr>
              <w:pStyle w:val="tc9"/>
              <w:rPr>
                <w:rFonts w:cs="Times New Roman"/>
                <w:b/>
                <w:bCs/>
              </w:rPr>
            </w:pPr>
            <w:r w:rsidRPr="00292842">
              <w:rPr>
                <w:rFonts w:cs="Times New Roman"/>
                <w:b/>
                <w:bCs/>
              </w:rPr>
              <w:t>原规划环评</w:t>
            </w:r>
          </w:p>
        </w:tc>
        <w:tc>
          <w:tcPr>
            <w:tcW w:w="2212" w:type="pct"/>
            <w:vAlign w:val="center"/>
          </w:tcPr>
          <w:p w14:paraId="4CF5147D" w14:textId="77777777" w:rsidR="001036EC" w:rsidRPr="00292842" w:rsidRDefault="00000000">
            <w:pPr>
              <w:pStyle w:val="tc9"/>
              <w:rPr>
                <w:rFonts w:cs="Times New Roman"/>
                <w:b/>
                <w:bCs/>
              </w:rPr>
            </w:pPr>
            <w:r w:rsidRPr="00292842">
              <w:rPr>
                <w:rFonts w:cs="Times New Roman"/>
                <w:b/>
                <w:bCs/>
              </w:rPr>
              <w:t>本次跟踪评价</w:t>
            </w:r>
          </w:p>
        </w:tc>
      </w:tr>
      <w:tr w:rsidR="001036EC" w:rsidRPr="00292842" w14:paraId="13F223EA" w14:textId="77777777">
        <w:trPr>
          <w:trHeight w:val="340"/>
          <w:jc w:val="center"/>
        </w:trPr>
        <w:tc>
          <w:tcPr>
            <w:tcW w:w="577" w:type="pct"/>
            <w:vAlign w:val="center"/>
          </w:tcPr>
          <w:p w14:paraId="6E5CB83B" w14:textId="77777777" w:rsidR="001036EC" w:rsidRPr="00292842" w:rsidRDefault="00000000">
            <w:pPr>
              <w:pStyle w:val="tc9"/>
              <w:rPr>
                <w:rFonts w:cs="Times New Roman"/>
              </w:rPr>
            </w:pPr>
            <w:r w:rsidRPr="00292842">
              <w:rPr>
                <w:rFonts w:cs="Times New Roman"/>
              </w:rPr>
              <w:t>废气</w:t>
            </w:r>
          </w:p>
        </w:tc>
        <w:tc>
          <w:tcPr>
            <w:tcW w:w="2211" w:type="pct"/>
            <w:vAlign w:val="center"/>
          </w:tcPr>
          <w:p w14:paraId="76149376" w14:textId="77777777" w:rsidR="001036EC" w:rsidRPr="00292842" w:rsidRDefault="00000000">
            <w:pPr>
              <w:pStyle w:val="tc9"/>
              <w:rPr>
                <w:rFonts w:cs="Times New Roman"/>
              </w:rPr>
            </w:pPr>
            <w:r w:rsidRPr="00292842">
              <w:rPr>
                <w:rFonts w:cs="Times New Roman"/>
              </w:rPr>
              <w:t>SO</w:t>
            </w:r>
            <w:r w:rsidRPr="00292842">
              <w:rPr>
                <w:rFonts w:cs="Times New Roman"/>
                <w:vertAlign w:val="subscript"/>
              </w:rPr>
              <w:t>2</w:t>
            </w:r>
            <w:r w:rsidRPr="00292842">
              <w:rPr>
                <w:rFonts w:cs="Times New Roman"/>
              </w:rPr>
              <w:t>、</w:t>
            </w:r>
            <w:r w:rsidRPr="00292842">
              <w:rPr>
                <w:rFonts w:cs="Times New Roman"/>
              </w:rPr>
              <w:t>NO</w:t>
            </w:r>
            <w:r w:rsidRPr="00292842">
              <w:rPr>
                <w:rFonts w:cs="Times New Roman"/>
                <w:vertAlign w:val="subscript"/>
              </w:rPr>
              <w:t>X</w:t>
            </w:r>
            <w:r w:rsidRPr="00292842">
              <w:rPr>
                <w:rFonts w:cs="Times New Roman"/>
              </w:rPr>
              <w:t>、</w:t>
            </w:r>
            <w:r w:rsidRPr="00292842">
              <w:rPr>
                <w:rFonts w:cs="Times New Roman" w:hint="eastAsia"/>
              </w:rPr>
              <w:t>颗粒物</w:t>
            </w:r>
            <w:r w:rsidRPr="00292842">
              <w:rPr>
                <w:rFonts w:cs="Times New Roman"/>
              </w:rPr>
              <w:t>、</w:t>
            </w:r>
            <w:r w:rsidRPr="00292842">
              <w:rPr>
                <w:rFonts w:cs="Times New Roman"/>
              </w:rPr>
              <w:t>VOCs</w:t>
            </w:r>
          </w:p>
        </w:tc>
        <w:tc>
          <w:tcPr>
            <w:tcW w:w="2212" w:type="pct"/>
            <w:vAlign w:val="center"/>
          </w:tcPr>
          <w:p w14:paraId="0E6A0297" w14:textId="77777777" w:rsidR="001036EC" w:rsidRPr="00292842" w:rsidRDefault="00000000">
            <w:pPr>
              <w:pStyle w:val="tc9"/>
              <w:rPr>
                <w:rFonts w:cs="Times New Roman"/>
              </w:rPr>
            </w:pPr>
            <w:r w:rsidRPr="00292842">
              <w:rPr>
                <w:rFonts w:cs="Times New Roman"/>
              </w:rPr>
              <w:t>SO</w:t>
            </w:r>
            <w:r w:rsidRPr="00292842">
              <w:rPr>
                <w:rFonts w:cs="Times New Roman"/>
                <w:vertAlign w:val="subscript"/>
              </w:rPr>
              <w:t>2</w:t>
            </w:r>
            <w:r w:rsidRPr="00292842">
              <w:rPr>
                <w:rFonts w:cs="Times New Roman"/>
              </w:rPr>
              <w:t>、</w:t>
            </w:r>
            <w:r w:rsidRPr="00292842">
              <w:rPr>
                <w:rFonts w:cs="Times New Roman"/>
              </w:rPr>
              <w:t>NO</w:t>
            </w:r>
            <w:r w:rsidRPr="00292842">
              <w:rPr>
                <w:rFonts w:cs="Times New Roman"/>
                <w:vertAlign w:val="subscript"/>
              </w:rPr>
              <w:t>X</w:t>
            </w:r>
            <w:r w:rsidRPr="00292842">
              <w:rPr>
                <w:rFonts w:cs="Times New Roman"/>
              </w:rPr>
              <w:t>、</w:t>
            </w:r>
            <w:r w:rsidRPr="00292842">
              <w:rPr>
                <w:rFonts w:cs="Times New Roman" w:hint="eastAsia"/>
              </w:rPr>
              <w:t>颗粒物</w:t>
            </w:r>
            <w:r w:rsidRPr="00292842">
              <w:rPr>
                <w:rFonts w:cs="Times New Roman"/>
              </w:rPr>
              <w:t>、</w:t>
            </w:r>
            <w:r w:rsidRPr="00292842">
              <w:rPr>
                <w:rFonts w:cs="Times New Roman"/>
              </w:rPr>
              <w:t>VOCs</w:t>
            </w:r>
          </w:p>
        </w:tc>
      </w:tr>
      <w:tr w:rsidR="001036EC" w:rsidRPr="00292842" w14:paraId="2EC87F5D" w14:textId="77777777">
        <w:trPr>
          <w:trHeight w:val="340"/>
          <w:jc w:val="center"/>
        </w:trPr>
        <w:tc>
          <w:tcPr>
            <w:tcW w:w="577" w:type="pct"/>
            <w:vAlign w:val="center"/>
          </w:tcPr>
          <w:p w14:paraId="4B587F4E" w14:textId="77777777" w:rsidR="001036EC" w:rsidRPr="00292842" w:rsidRDefault="00000000">
            <w:pPr>
              <w:pStyle w:val="tc9"/>
              <w:rPr>
                <w:rFonts w:cs="Times New Roman"/>
              </w:rPr>
            </w:pPr>
            <w:r w:rsidRPr="00292842">
              <w:rPr>
                <w:rFonts w:cs="Times New Roman"/>
              </w:rPr>
              <w:t>废水</w:t>
            </w:r>
          </w:p>
        </w:tc>
        <w:tc>
          <w:tcPr>
            <w:tcW w:w="2211" w:type="pct"/>
            <w:vAlign w:val="center"/>
          </w:tcPr>
          <w:p w14:paraId="1D18AF20" w14:textId="77777777" w:rsidR="001036EC" w:rsidRPr="00292842" w:rsidRDefault="00000000">
            <w:pPr>
              <w:pStyle w:val="tc9"/>
              <w:rPr>
                <w:rFonts w:cs="Times New Roman"/>
              </w:rPr>
            </w:pPr>
            <w:r w:rsidRPr="00292842">
              <w:rPr>
                <w:rFonts w:cs="Times New Roman"/>
              </w:rPr>
              <w:t>COD</w:t>
            </w:r>
            <w:r w:rsidRPr="00292842">
              <w:rPr>
                <w:rFonts w:cs="Times New Roman"/>
              </w:rPr>
              <w:t>、氨氮</w:t>
            </w:r>
          </w:p>
        </w:tc>
        <w:tc>
          <w:tcPr>
            <w:tcW w:w="2212" w:type="pct"/>
            <w:vAlign w:val="center"/>
          </w:tcPr>
          <w:p w14:paraId="570325A8" w14:textId="77777777" w:rsidR="001036EC" w:rsidRPr="00292842" w:rsidRDefault="00000000">
            <w:pPr>
              <w:pStyle w:val="tc9"/>
              <w:rPr>
                <w:rFonts w:cs="Times New Roman"/>
              </w:rPr>
            </w:pPr>
            <w:r w:rsidRPr="00292842">
              <w:rPr>
                <w:rFonts w:cs="Times New Roman"/>
              </w:rPr>
              <w:t>COD</w:t>
            </w:r>
            <w:r w:rsidRPr="00292842">
              <w:rPr>
                <w:rFonts w:cs="Times New Roman"/>
              </w:rPr>
              <w:t>、氨氮、总氮、总磷</w:t>
            </w:r>
          </w:p>
        </w:tc>
      </w:tr>
      <w:tr w:rsidR="001036EC" w:rsidRPr="00292842" w14:paraId="646D05A7" w14:textId="77777777">
        <w:trPr>
          <w:trHeight w:val="340"/>
          <w:jc w:val="center"/>
        </w:trPr>
        <w:tc>
          <w:tcPr>
            <w:tcW w:w="577" w:type="pct"/>
            <w:vAlign w:val="center"/>
          </w:tcPr>
          <w:p w14:paraId="5CCAEAC0" w14:textId="77777777" w:rsidR="001036EC" w:rsidRPr="00292842" w:rsidRDefault="00000000">
            <w:pPr>
              <w:pStyle w:val="tc9"/>
              <w:rPr>
                <w:rFonts w:cs="Times New Roman"/>
              </w:rPr>
            </w:pPr>
            <w:r w:rsidRPr="00292842">
              <w:rPr>
                <w:rFonts w:cs="Times New Roman"/>
              </w:rPr>
              <w:t>固废</w:t>
            </w:r>
          </w:p>
        </w:tc>
        <w:tc>
          <w:tcPr>
            <w:tcW w:w="2211" w:type="pct"/>
            <w:vAlign w:val="center"/>
          </w:tcPr>
          <w:p w14:paraId="6F9CAB07" w14:textId="77777777" w:rsidR="001036EC" w:rsidRPr="00292842" w:rsidRDefault="00000000">
            <w:pPr>
              <w:pStyle w:val="tc9"/>
              <w:rPr>
                <w:rFonts w:cs="Times New Roman"/>
              </w:rPr>
            </w:pPr>
            <w:r w:rsidRPr="00292842">
              <w:rPr>
                <w:rFonts w:cs="Times New Roman" w:hint="eastAsia"/>
              </w:rPr>
              <w:t>/</w:t>
            </w:r>
          </w:p>
        </w:tc>
        <w:tc>
          <w:tcPr>
            <w:tcW w:w="2212" w:type="pct"/>
            <w:vAlign w:val="center"/>
          </w:tcPr>
          <w:p w14:paraId="685A1F3B" w14:textId="77777777" w:rsidR="001036EC" w:rsidRPr="00292842" w:rsidRDefault="00000000">
            <w:pPr>
              <w:pStyle w:val="tc9"/>
              <w:rPr>
                <w:rFonts w:cs="Times New Roman"/>
              </w:rPr>
            </w:pPr>
            <w:r w:rsidRPr="00292842">
              <w:rPr>
                <w:rFonts w:cs="Times New Roman"/>
              </w:rPr>
              <w:t>工业固废（</w:t>
            </w:r>
            <w:proofErr w:type="gramStart"/>
            <w:r w:rsidRPr="00292842">
              <w:rPr>
                <w:rFonts w:cs="Times New Roman"/>
              </w:rPr>
              <w:t>含危险</w:t>
            </w:r>
            <w:proofErr w:type="gramEnd"/>
            <w:r w:rsidRPr="00292842">
              <w:rPr>
                <w:rFonts w:cs="Times New Roman"/>
              </w:rPr>
              <w:t>废物）排放量</w:t>
            </w:r>
          </w:p>
        </w:tc>
      </w:tr>
    </w:tbl>
    <w:p w14:paraId="457ED519" w14:textId="77777777" w:rsidR="001036EC" w:rsidRPr="00292842" w:rsidRDefault="00000000">
      <w:pPr>
        <w:pStyle w:val="2tc"/>
        <w:spacing w:before="156" w:after="156"/>
        <w:rPr>
          <w:rFonts w:cs="Times New Roman"/>
        </w:rPr>
      </w:pPr>
      <w:bookmarkStart w:id="48" w:name="_Toc197550722"/>
      <w:bookmarkStart w:id="49" w:name="_Toc205366952"/>
      <w:bookmarkStart w:id="50" w:name="_Toc116589898"/>
      <w:bookmarkStart w:id="51" w:name="_Toc227604329"/>
      <w:r w:rsidRPr="00292842">
        <w:rPr>
          <w:rFonts w:cs="Times New Roman"/>
        </w:rPr>
        <w:lastRenderedPageBreak/>
        <w:t>环境保护目标</w:t>
      </w:r>
      <w:bookmarkEnd w:id="48"/>
      <w:bookmarkEnd w:id="49"/>
      <w:bookmarkEnd w:id="50"/>
      <w:bookmarkEnd w:id="51"/>
    </w:p>
    <w:p w14:paraId="2DC1FC78" w14:textId="77777777" w:rsidR="001036EC" w:rsidRPr="00292842" w:rsidRDefault="00000000">
      <w:pPr>
        <w:pStyle w:val="3tc"/>
      </w:pPr>
      <w:bookmarkStart w:id="52" w:name="_Toc227604330"/>
      <w:r w:rsidRPr="00292842">
        <w:t>环境空气保护目标</w:t>
      </w:r>
      <w:bookmarkEnd w:id="52"/>
    </w:p>
    <w:p w14:paraId="05FF6003" w14:textId="77777777" w:rsidR="001036EC" w:rsidRPr="00292842" w:rsidRDefault="00000000">
      <w:pPr>
        <w:pStyle w:val="tc2"/>
        <w:ind w:firstLine="480"/>
      </w:pPr>
      <w:r w:rsidRPr="00292842">
        <w:rPr>
          <w:rFonts w:hint="eastAsia"/>
        </w:rPr>
        <w:t>大气环境影响评价范围内的环境空气保护目标为高新区内及周边居住区、学校等。对照原规划环评，高新区空间布局得到了进一步优化，产业分区内未新增居民区等敏感目标，其中原来位于工业区内的大</w:t>
      </w:r>
      <w:proofErr w:type="gramStart"/>
      <w:r w:rsidRPr="00292842">
        <w:rPr>
          <w:rFonts w:hint="eastAsia"/>
        </w:rPr>
        <w:t>滃</w:t>
      </w:r>
      <w:proofErr w:type="gramEnd"/>
      <w:r w:rsidRPr="00292842">
        <w:rPr>
          <w:rFonts w:hint="eastAsia"/>
        </w:rPr>
        <w:t>村、东小</w:t>
      </w:r>
      <w:proofErr w:type="gramStart"/>
      <w:r w:rsidRPr="00292842">
        <w:rPr>
          <w:rFonts w:hint="eastAsia"/>
        </w:rPr>
        <w:t>滃</w:t>
      </w:r>
      <w:proofErr w:type="gramEnd"/>
      <w:r w:rsidRPr="00292842">
        <w:rPr>
          <w:rFonts w:hint="eastAsia"/>
        </w:rPr>
        <w:t>、南</w:t>
      </w:r>
      <w:proofErr w:type="gramStart"/>
      <w:r w:rsidRPr="00292842">
        <w:rPr>
          <w:rFonts w:hint="eastAsia"/>
        </w:rPr>
        <w:t>滃</w:t>
      </w:r>
      <w:proofErr w:type="gramEnd"/>
      <w:r w:rsidRPr="00292842">
        <w:rPr>
          <w:rFonts w:hint="eastAsia"/>
        </w:rPr>
        <w:t>村等均完成拆迁，新增居民点青藤雅苑、紫晶城、</w:t>
      </w:r>
      <w:proofErr w:type="gramStart"/>
      <w:r w:rsidRPr="00292842">
        <w:rPr>
          <w:rFonts w:hint="eastAsia"/>
        </w:rPr>
        <w:t>茂湖云筑</w:t>
      </w:r>
      <w:proofErr w:type="gramEnd"/>
      <w:r w:rsidRPr="00292842">
        <w:rPr>
          <w:rFonts w:hint="eastAsia"/>
        </w:rPr>
        <w:t>等均布局在</w:t>
      </w:r>
      <w:proofErr w:type="gramStart"/>
      <w:r w:rsidRPr="00292842">
        <w:rPr>
          <w:rFonts w:hint="eastAsia"/>
        </w:rPr>
        <w:t>环昆承湖</w:t>
      </w:r>
      <w:proofErr w:type="gramEnd"/>
      <w:r w:rsidRPr="00292842">
        <w:rPr>
          <w:rFonts w:hint="eastAsia"/>
        </w:rPr>
        <w:t>区域，总体与规划相符；此外，高新区按照原规划环评及审查意见，积极推动沙家浜</w:t>
      </w:r>
      <w:r w:rsidRPr="00292842">
        <w:rPr>
          <w:rFonts w:hint="eastAsia"/>
        </w:rPr>
        <w:t>-</w:t>
      </w:r>
      <w:proofErr w:type="gramStart"/>
      <w:r w:rsidRPr="00292842">
        <w:rPr>
          <w:rFonts w:hint="eastAsia"/>
        </w:rPr>
        <w:t>昆承湖重要</w:t>
      </w:r>
      <w:proofErr w:type="gramEnd"/>
      <w:r w:rsidRPr="00292842">
        <w:rPr>
          <w:rFonts w:hint="eastAsia"/>
        </w:rPr>
        <w:t>湿地生态空间管控区保护区内散乱企业关停搬迁，进一步提升了环湖生态休闲、生活居住功能属性。具体见</w:t>
      </w:r>
      <w:r w:rsidRPr="00292842">
        <w:fldChar w:fldCharType="begin"/>
      </w:r>
      <w:r w:rsidRPr="00292842">
        <w:instrText xml:space="preserve"> </w:instrText>
      </w:r>
      <w:r w:rsidRPr="00292842">
        <w:rPr>
          <w:rFonts w:hint="eastAsia"/>
        </w:rPr>
        <w:instrText>REF _Ref225410929 \r \h</w:instrText>
      </w:r>
      <w:r w:rsidRPr="00292842">
        <w:instrText xml:space="preserve">  \* MERGEFORMAT </w:instrText>
      </w:r>
      <w:r w:rsidRPr="00292842">
        <w:fldChar w:fldCharType="separate"/>
      </w:r>
      <w:r w:rsidRPr="00292842">
        <w:rPr>
          <w:rFonts w:hint="eastAsia"/>
        </w:rPr>
        <w:t>表</w:t>
      </w:r>
      <w:r w:rsidRPr="00292842">
        <w:rPr>
          <w:rFonts w:hint="eastAsia"/>
        </w:rPr>
        <w:t>1.6-1</w:t>
      </w:r>
      <w:r w:rsidRPr="00292842">
        <w:fldChar w:fldCharType="end"/>
      </w:r>
      <w:r w:rsidRPr="00292842">
        <w:rPr>
          <w:rFonts w:hint="eastAsia"/>
        </w:rPr>
        <w:t>和附图</w:t>
      </w:r>
      <w:r w:rsidRPr="00292842">
        <w:rPr>
          <w:rFonts w:hint="eastAsia"/>
        </w:rPr>
        <w:t>3</w:t>
      </w:r>
      <w:r w:rsidRPr="00292842">
        <w:rPr>
          <w:rFonts w:hint="eastAsia"/>
        </w:rPr>
        <w:t>。</w:t>
      </w:r>
    </w:p>
    <w:p w14:paraId="31131374" w14:textId="77777777" w:rsidR="001036EC" w:rsidRPr="00292842" w:rsidRDefault="001036EC">
      <w:pPr>
        <w:pStyle w:val="tc"/>
        <w:sectPr w:rsidR="001036EC" w:rsidRPr="00292842">
          <w:headerReference w:type="default" r:id="rId16"/>
          <w:footerReference w:type="default" r:id="rId17"/>
          <w:pgSz w:w="11906" w:h="16838"/>
          <w:pgMar w:top="1080" w:right="1440" w:bottom="1080" w:left="1440" w:header="851" w:footer="992" w:gutter="0"/>
          <w:pgNumType w:start="1"/>
          <w:cols w:space="720"/>
          <w:docGrid w:type="linesAndChars" w:linePitch="312"/>
        </w:sectPr>
      </w:pPr>
    </w:p>
    <w:p w14:paraId="43DE241B" w14:textId="77777777" w:rsidR="001036EC" w:rsidRPr="00292842" w:rsidRDefault="00000000">
      <w:pPr>
        <w:pStyle w:val="tc"/>
      </w:pPr>
      <w:bookmarkStart w:id="53" w:name="_Ref225410929"/>
      <w:r w:rsidRPr="00292842">
        <w:lastRenderedPageBreak/>
        <w:t>环境空气保护目标</w:t>
      </w:r>
      <w:bookmarkEnd w:id="53"/>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03"/>
        <w:gridCol w:w="531"/>
        <w:gridCol w:w="525"/>
        <w:gridCol w:w="1619"/>
        <w:gridCol w:w="1214"/>
        <w:gridCol w:w="1109"/>
        <w:gridCol w:w="747"/>
        <w:gridCol w:w="2116"/>
        <w:gridCol w:w="1134"/>
        <w:gridCol w:w="1134"/>
        <w:gridCol w:w="1134"/>
        <w:gridCol w:w="850"/>
        <w:gridCol w:w="1418"/>
        <w:gridCol w:w="644"/>
      </w:tblGrid>
      <w:tr w:rsidR="001036EC" w:rsidRPr="00292842" w14:paraId="0A380354" w14:textId="77777777">
        <w:trPr>
          <w:trHeight w:val="284"/>
          <w:tblHeader/>
        </w:trPr>
        <w:tc>
          <w:tcPr>
            <w:tcW w:w="1034" w:type="dxa"/>
            <w:gridSpan w:val="2"/>
            <w:vAlign w:val="center"/>
          </w:tcPr>
          <w:p w14:paraId="3C1BE6EB" w14:textId="77777777" w:rsidR="001036EC" w:rsidRPr="00292842" w:rsidRDefault="00000000">
            <w:pPr>
              <w:pStyle w:val="tc9"/>
              <w:rPr>
                <w:b/>
                <w:bCs/>
              </w:rPr>
            </w:pPr>
            <w:r w:rsidRPr="00292842">
              <w:rPr>
                <w:rFonts w:hint="eastAsia"/>
                <w:b/>
                <w:bCs/>
              </w:rPr>
              <w:t>序号</w:t>
            </w:r>
          </w:p>
        </w:tc>
        <w:tc>
          <w:tcPr>
            <w:tcW w:w="2144" w:type="dxa"/>
            <w:gridSpan w:val="2"/>
            <w:vAlign w:val="center"/>
          </w:tcPr>
          <w:p w14:paraId="15768750" w14:textId="77777777" w:rsidR="001036EC" w:rsidRPr="00292842" w:rsidRDefault="00000000">
            <w:pPr>
              <w:pStyle w:val="tc9"/>
              <w:rPr>
                <w:b/>
                <w:bCs/>
              </w:rPr>
            </w:pPr>
            <w:r w:rsidRPr="00292842">
              <w:rPr>
                <w:rFonts w:hint="eastAsia"/>
                <w:b/>
                <w:bCs/>
              </w:rPr>
              <w:t>保护目标</w:t>
            </w:r>
          </w:p>
        </w:tc>
        <w:tc>
          <w:tcPr>
            <w:tcW w:w="1214" w:type="dxa"/>
            <w:vAlign w:val="center"/>
          </w:tcPr>
          <w:p w14:paraId="7F31B58A" w14:textId="77777777" w:rsidR="001036EC" w:rsidRPr="00292842" w:rsidRDefault="00000000">
            <w:pPr>
              <w:pStyle w:val="tc9"/>
              <w:rPr>
                <w:b/>
                <w:bCs/>
              </w:rPr>
            </w:pPr>
            <w:r w:rsidRPr="00292842">
              <w:rPr>
                <w:rFonts w:hint="eastAsia"/>
                <w:b/>
                <w:bCs/>
              </w:rPr>
              <w:t>经度</w:t>
            </w:r>
          </w:p>
        </w:tc>
        <w:tc>
          <w:tcPr>
            <w:tcW w:w="1109" w:type="dxa"/>
            <w:vAlign w:val="center"/>
          </w:tcPr>
          <w:p w14:paraId="310E7927" w14:textId="77777777" w:rsidR="001036EC" w:rsidRPr="00292842" w:rsidRDefault="00000000">
            <w:pPr>
              <w:pStyle w:val="tc9"/>
              <w:rPr>
                <w:b/>
                <w:bCs/>
              </w:rPr>
            </w:pPr>
            <w:r w:rsidRPr="00292842">
              <w:rPr>
                <w:rFonts w:hint="eastAsia"/>
                <w:b/>
                <w:bCs/>
              </w:rPr>
              <w:t>纬度</w:t>
            </w:r>
          </w:p>
        </w:tc>
        <w:tc>
          <w:tcPr>
            <w:tcW w:w="747" w:type="dxa"/>
            <w:vAlign w:val="center"/>
          </w:tcPr>
          <w:p w14:paraId="134A9720" w14:textId="77777777" w:rsidR="001036EC" w:rsidRPr="00292842" w:rsidRDefault="00000000">
            <w:pPr>
              <w:pStyle w:val="tc9"/>
              <w:rPr>
                <w:b/>
                <w:bCs/>
              </w:rPr>
            </w:pPr>
            <w:r w:rsidRPr="00292842">
              <w:rPr>
                <w:rFonts w:hint="eastAsia"/>
                <w:b/>
                <w:bCs/>
              </w:rPr>
              <w:t>方位</w:t>
            </w:r>
          </w:p>
        </w:tc>
        <w:tc>
          <w:tcPr>
            <w:tcW w:w="2116" w:type="dxa"/>
            <w:vAlign w:val="center"/>
          </w:tcPr>
          <w:p w14:paraId="2F9464D1" w14:textId="77777777" w:rsidR="001036EC" w:rsidRPr="00292842" w:rsidRDefault="00000000">
            <w:pPr>
              <w:pStyle w:val="tc9"/>
              <w:rPr>
                <w:b/>
                <w:bCs/>
              </w:rPr>
            </w:pPr>
            <w:r w:rsidRPr="00292842">
              <w:rPr>
                <w:rFonts w:hint="eastAsia"/>
                <w:b/>
                <w:bCs/>
              </w:rPr>
              <w:t>距园区边界最近距离</w:t>
            </w:r>
            <w:r w:rsidRPr="00292842">
              <w:rPr>
                <w:rFonts w:hint="eastAsia"/>
                <w:b/>
                <w:bCs/>
              </w:rPr>
              <w:t>/m</w:t>
            </w:r>
          </w:p>
        </w:tc>
        <w:tc>
          <w:tcPr>
            <w:tcW w:w="1134" w:type="dxa"/>
            <w:vAlign w:val="center"/>
          </w:tcPr>
          <w:p w14:paraId="6AEC769F" w14:textId="77777777" w:rsidR="001036EC" w:rsidRPr="00292842" w:rsidRDefault="00000000">
            <w:pPr>
              <w:pStyle w:val="tc9"/>
              <w:rPr>
                <w:b/>
                <w:bCs/>
              </w:rPr>
            </w:pPr>
            <w:r w:rsidRPr="00292842">
              <w:rPr>
                <w:rFonts w:hint="eastAsia"/>
                <w:b/>
                <w:bCs/>
              </w:rPr>
              <w:t>规模</w:t>
            </w:r>
            <w:r w:rsidRPr="00292842">
              <w:rPr>
                <w:rFonts w:hint="eastAsia"/>
                <w:b/>
                <w:bCs/>
              </w:rPr>
              <w:t>/</w:t>
            </w:r>
            <w:r w:rsidRPr="00292842">
              <w:rPr>
                <w:rFonts w:hint="eastAsia"/>
                <w:b/>
                <w:bCs/>
              </w:rPr>
              <w:t>人</w:t>
            </w:r>
          </w:p>
        </w:tc>
        <w:tc>
          <w:tcPr>
            <w:tcW w:w="1134" w:type="dxa"/>
            <w:vAlign w:val="center"/>
          </w:tcPr>
          <w:p w14:paraId="0C8FA3A8" w14:textId="77777777" w:rsidR="001036EC" w:rsidRPr="00292842" w:rsidRDefault="00000000">
            <w:pPr>
              <w:pStyle w:val="tc9"/>
              <w:rPr>
                <w:b/>
                <w:bCs/>
              </w:rPr>
            </w:pPr>
            <w:r w:rsidRPr="00292842">
              <w:rPr>
                <w:rFonts w:hint="eastAsia"/>
                <w:b/>
                <w:bCs/>
              </w:rPr>
              <w:t>保护对象</w:t>
            </w:r>
          </w:p>
        </w:tc>
        <w:tc>
          <w:tcPr>
            <w:tcW w:w="1134" w:type="dxa"/>
            <w:vAlign w:val="center"/>
          </w:tcPr>
          <w:p w14:paraId="7D861B1A" w14:textId="77777777" w:rsidR="001036EC" w:rsidRPr="00292842" w:rsidRDefault="00000000">
            <w:pPr>
              <w:pStyle w:val="tc9"/>
              <w:rPr>
                <w:b/>
                <w:bCs/>
              </w:rPr>
            </w:pPr>
            <w:r w:rsidRPr="00292842">
              <w:rPr>
                <w:rFonts w:hint="eastAsia"/>
                <w:b/>
                <w:bCs/>
              </w:rPr>
              <w:t>保护内容</w:t>
            </w:r>
          </w:p>
        </w:tc>
        <w:tc>
          <w:tcPr>
            <w:tcW w:w="850" w:type="dxa"/>
            <w:vAlign w:val="center"/>
          </w:tcPr>
          <w:p w14:paraId="1CCAA1B1" w14:textId="77777777" w:rsidR="001036EC" w:rsidRPr="00292842" w:rsidRDefault="00000000">
            <w:pPr>
              <w:pStyle w:val="tc9"/>
              <w:rPr>
                <w:rFonts w:ascii="宋体" w:hAnsi="宋体" w:hint="eastAsia"/>
                <w:b/>
                <w:bCs/>
                <w:sz w:val="18"/>
                <w:szCs w:val="18"/>
              </w:rPr>
            </w:pPr>
            <w:r w:rsidRPr="00292842">
              <w:rPr>
                <w:rFonts w:ascii="宋体" w:hAnsi="宋体" w:hint="eastAsia"/>
                <w:b/>
                <w:bCs/>
                <w:sz w:val="18"/>
                <w:szCs w:val="18"/>
              </w:rPr>
              <w:t>功能区</w:t>
            </w:r>
          </w:p>
        </w:tc>
        <w:tc>
          <w:tcPr>
            <w:tcW w:w="1418" w:type="dxa"/>
            <w:vAlign w:val="center"/>
          </w:tcPr>
          <w:p w14:paraId="24A9D6D9" w14:textId="77777777" w:rsidR="001036EC" w:rsidRPr="00292842" w:rsidRDefault="00000000">
            <w:pPr>
              <w:pStyle w:val="tc9"/>
              <w:rPr>
                <w:rFonts w:ascii="宋体" w:hAnsi="宋体" w:hint="eastAsia"/>
                <w:b/>
                <w:bCs/>
                <w:sz w:val="18"/>
                <w:szCs w:val="18"/>
              </w:rPr>
            </w:pPr>
            <w:r w:rsidRPr="00292842">
              <w:rPr>
                <w:rFonts w:ascii="宋体" w:hAnsi="宋体" w:hint="eastAsia"/>
                <w:b/>
                <w:bCs/>
                <w:sz w:val="18"/>
                <w:szCs w:val="18"/>
              </w:rPr>
              <w:t>类别</w:t>
            </w:r>
          </w:p>
        </w:tc>
        <w:tc>
          <w:tcPr>
            <w:tcW w:w="644" w:type="dxa"/>
            <w:vAlign w:val="center"/>
          </w:tcPr>
          <w:p w14:paraId="22A40A9E" w14:textId="77777777" w:rsidR="001036EC" w:rsidRPr="00292842" w:rsidRDefault="00000000">
            <w:pPr>
              <w:pStyle w:val="tc9"/>
              <w:rPr>
                <w:rFonts w:ascii="宋体" w:hAnsi="宋体" w:hint="eastAsia"/>
                <w:b/>
                <w:bCs/>
                <w:sz w:val="18"/>
                <w:szCs w:val="18"/>
              </w:rPr>
            </w:pPr>
            <w:r w:rsidRPr="00292842">
              <w:rPr>
                <w:rFonts w:ascii="宋体" w:hAnsi="宋体" w:hint="eastAsia"/>
                <w:b/>
                <w:bCs/>
                <w:sz w:val="18"/>
                <w:szCs w:val="18"/>
              </w:rPr>
              <w:t>备注</w:t>
            </w:r>
          </w:p>
        </w:tc>
      </w:tr>
      <w:tr w:rsidR="001036EC" w:rsidRPr="00292842" w14:paraId="1D5CF462" w14:textId="77777777">
        <w:trPr>
          <w:trHeight w:val="284"/>
        </w:trPr>
        <w:tc>
          <w:tcPr>
            <w:tcW w:w="503" w:type="dxa"/>
            <w:vMerge w:val="restart"/>
            <w:vAlign w:val="center"/>
          </w:tcPr>
          <w:p w14:paraId="21E45C46" w14:textId="77777777" w:rsidR="001036EC" w:rsidRPr="00292842" w:rsidRDefault="00000000">
            <w:pPr>
              <w:pStyle w:val="tc9"/>
            </w:pPr>
            <w:r w:rsidRPr="00292842">
              <w:rPr>
                <w:rFonts w:hint="eastAsia"/>
              </w:rPr>
              <w:t>区内</w:t>
            </w:r>
          </w:p>
        </w:tc>
        <w:tc>
          <w:tcPr>
            <w:tcW w:w="531" w:type="dxa"/>
            <w:vAlign w:val="center"/>
          </w:tcPr>
          <w:p w14:paraId="50B4AA18" w14:textId="77777777" w:rsidR="001036EC" w:rsidRPr="00292842" w:rsidRDefault="00000000">
            <w:pPr>
              <w:pStyle w:val="tc9"/>
            </w:pPr>
            <w:r w:rsidRPr="00292842">
              <w:rPr>
                <w:rFonts w:hint="eastAsia"/>
              </w:rPr>
              <w:t xml:space="preserve">1 </w:t>
            </w:r>
          </w:p>
        </w:tc>
        <w:tc>
          <w:tcPr>
            <w:tcW w:w="525" w:type="dxa"/>
            <w:vMerge w:val="restart"/>
            <w:vAlign w:val="center"/>
          </w:tcPr>
          <w:p w14:paraId="3DEE2B31" w14:textId="77777777" w:rsidR="001036EC" w:rsidRPr="00292842" w:rsidRDefault="00000000">
            <w:pPr>
              <w:pStyle w:val="tc9"/>
            </w:pPr>
            <w:r w:rsidRPr="00292842">
              <w:rPr>
                <w:rFonts w:hint="eastAsia"/>
              </w:rPr>
              <w:t>东南街道</w:t>
            </w:r>
          </w:p>
        </w:tc>
        <w:tc>
          <w:tcPr>
            <w:tcW w:w="1619" w:type="dxa"/>
            <w:vAlign w:val="center"/>
          </w:tcPr>
          <w:p w14:paraId="74FBD3C9" w14:textId="77777777" w:rsidR="001036EC" w:rsidRPr="00292842" w:rsidRDefault="00000000">
            <w:pPr>
              <w:pStyle w:val="tc9"/>
            </w:pPr>
            <w:r w:rsidRPr="00292842">
              <w:rPr>
                <w:rFonts w:hint="eastAsia"/>
              </w:rPr>
              <w:t>新世纪绿树湾</w:t>
            </w:r>
          </w:p>
        </w:tc>
        <w:tc>
          <w:tcPr>
            <w:tcW w:w="1214" w:type="dxa"/>
            <w:vAlign w:val="center"/>
          </w:tcPr>
          <w:p w14:paraId="7BF8AFD1" w14:textId="77777777" w:rsidR="001036EC" w:rsidRPr="00292842" w:rsidRDefault="00000000">
            <w:pPr>
              <w:pStyle w:val="tc9"/>
            </w:pPr>
            <w:r w:rsidRPr="00292842">
              <w:rPr>
                <w:rFonts w:hint="eastAsia"/>
              </w:rPr>
              <w:t xml:space="preserve">120.786903 </w:t>
            </w:r>
          </w:p>
        </w:tc>
        <w:tc>
          <w:tcPr>
            <w:tcW w:w="1109" w:type="dxa"/>
            <w:vAlign w:val="center"/>
          </w:tcPr>
          <w:p w14:paraId="0E7DD10D" w14:textId="77777777" w:rsidR="001036EC" w:rsidRPr="00292842" w:rsidRDefault="00000000">
            <w:pPr>
              <w:pStyle w:val="tc9"/>
            </w:pPr>
            <w:r w:rsidRPr="00292842">
              <w:rPr>
                <w:rFonts w:hint="eastAsia"/>
              </w:rPr>
              <w:t xml:space="preserve">31.599534 </w:t>
            </w:r>
          </w:p>
        </w:tc>
        <w:tc>
          <w:tcPr>
            <w:tcW w:w="747" w:type="dxa"/>
            <w:vAlign w:val="center"/>
          </w:tcPr>
          <w:p w14:paraId="0BC99766" w14:textId="77777777" w:rsidR="001036EC" w:rsidRPr="00292842" w:rsidRDefault="00000000">
            <w:pPr>
              <w:pStyle w:val="tc9"/>
            </w:pPr>
            <w:r w:rsidRPr="00292842">
              <w:rPr>
                <w:rFonts w:hint="eastAsia"/>
              </w:rPr>
              <w:t>区内</w:t>
            </w:r>
          </w:p>
        </w:tc>
        <w:tc>
          <w:tcPr>
            <w:tcW w:w="2116" w:type="dxa"/>
            <w:vAlign w:val="center"/>
          </w:tcPr>
          <w:p w14:paraId="4FC1D5F5" w14:textId="77777777" w:rsidR="001036EC" w:rsidRPr="00292842" w:rsidRDefault="00000000">
            <w:pPr>
              <w:pStyle w:val="tc9"/>
            </w:pPr>
            <w:r w:rsidRPr="00292842">
              <w:rPr>
                <w:rFonts w:hint="eastAsia"/>
              </w:rPr>
              <w:t>/</w:t>
            </w:r>
          </w:p>
        </w:tc>
        <w:tc>
          <w:tcPr>
            <w:tcW w:w="1134" w:type="dxa"/>
            <w:vAlign w:val="center"/>
          </w:tcPr>
          <w:p w14:paraId="5A39F0CB" w14:textId="77777777" w:rsidR="001036EC" w:rsidRPr="00292842" w:rsidRDefault="00000000">
            <w:pPr>
              <w:pStyle w:val="tc9"/>
            </w:pPr>
            <w:r w:rsidRPr="00292842">
              <w:rPr>
                <w:rFonts w:hint="eastAsia"/>
              </w:rPr>
              <w:t>约</w:t>
            </w:r>
            <w:r w:rsidRPr="00292842">
              <w:rPr>
                <w:rFonts w:hint="eastAsia"/>
              </w:rPr>
              <w:t xml:space="preserve">2000 </w:t>
            </w:r>
          </w:p>
        </w:tc>
        <w:tc>
          <w:tcPr>
            <w:tcW w:w="1134" w:type="dxa"/>
            <w:vAlign w:val="center"/>
          </w:tcPr>
          <w:p w14:paraId="7BD77EF3" w14:textId="77777777" w:rsidR="001036EC" w:rsidRPr="00292842" w:rsidRDefault="00000000">
            <w:pPr>
              <w:pStyle w:val="tc9"/>
            </w:pPr>
            <w:r w:rsidRPr="00292842">
              <w:rPr>
                <w:rFonts w:hint="eastAsia"/>
              </w:rPr>
              <w:t>居住区</w:t>
            </w:r>
          </w:p>
        </w:tc>
        <w:tc>
          <w:tcPr>
            <w:tcW w:w="1134" w:type="dxa"/>
            <w:vAlign w:val="center"/>
          </w:tcPr>
          <w:p w14:paraId="152E1D00" w14:textId="77777777" w:rsidR="001036EC" w:rsidRPr="00292842" w:rsidRDefault="00000000">
            <w:pPr>
              <w:pStyle w:val="tc9"/>
            </w:pPr>
            <w:r w:rsidRPr="00292842">
              <w:rPr>
                <w:rFonts w:hint="eastAsia"/>
              </w:rPr>
              <w:t>人群</w:t>
            </w:r>
          </w:p>
        </w:tc>
        <w:tc>
          <w:tcPr>
            <w:tcW w:w="850" w:type="dxa"/>
            <w:vMerge w:val="restart"/>
            <w:vAlign w:val="center"/>
          </w:tcPr>
          <w:p w14:paraId="251B520F" w14:textId="77777777" w:rsidR="001036EC" w:rsidRPr="00292842" w:rsidRDefault="00000000">
            <w:pPr>
              <w:pStyle w:val="tc9"/>
            </w:pPr>
            <w:r w:rsidRPr="00292842">
              <w:rPr>
                <w:rFonts w:hint="eastAsia"/>
              </w:rPr>
              <w:t>《环境空气质量标准》（</w:t>
            </w:r>
            <w:r w:rsidRPr="00292842">
              <w:rPr>
                <w:rFonts w:hint="eastAsia"/>
              </w:rPr>
              <w:t>GB3095</w:t>
            </w:r>
            <w:r w:rsidRPr="00292842">
              <w:rPr>
                <w:rFonts w:hint="eastAsia"/>
              </w:rPr>
              <w:t>－</w:t>
            </w:r>
            <w:r w:rsidRPr="00292842">
              <w:rPr>
                <w:rFonts w:hint="eastAsia"/>
              </w:rPr>
              <w:t>2012</w:t>
            </w:r>
            <w:r w:rsidRPr="00292842">
              <w:rPr>
                <w:rFonts w:hint="eastAsia"/>
              </w:rPr>
              <w:t>）二级</w:t>
            </w:r>
          </w:p>
        </w:tc>
        <w:tc>
          <w:tcPr>
            <w:tcW w:w="1418" w:type="dxa"/>
            <w:vAlign w:val="center"/>
          </w:tcPr>
          <w:p w14:paraId="2427C0C0" w14:textId="77777777" w:rsidR="001036EC" w:rsidRPr="00292842" w:rsidRDefault="00000000">
            <w:pPr>
              <w:pStyle w:val="tc9"/>
            </w:pPr>
            <w:r w:rsidRPr="00292842">
              <w:rPr>
                <w:rFonts w:hint="eastAsia"/>
              </w:rPr>
              <w:t>大气、风险</w:t>
            </w:r>
          </w:p>
        </w:tc>
        <w:tc>
          <w:tcPr>
            <w:tcW w:w="644" w:type="dxa"/>
            <w:vAlign w:val="center"/>
          </w:tcPr>
          <w:p w14:paraId="241A3B2D" w14:textId="77777777" w:rsidR="001036EC" w:rsidRPr="00292842" w:rsidRDefault="001036EC">
            <w:pPr>
              <w:pStyle w:val="tc9"/>
            </w:pPr>
          </w:p>
        </w:tc>
      </w:tr>
      <w:tr w:rsidR="001036EC" w:rsidRPr="00292842" w14:paraId="519619AF" w14:textId="77777777">
        <w:trPr>
          <w:trHeight w:val="284"/>
        </w:trPr>
        <w:tc>
          <w:tcPr>
            <w:tcW w:w="503" w:type="dxa"/>
            <w:vMerge/>
            <w:vAlign w:val="center"/>
          </w:tcPr>
          <w:p w14:paraId="12180E93" w14:textId="77777777" w:rsidR="001036EC" w:rsidRPr="00292842" w:rsidRDefault="001036EC">
            <w:pPr>
              <w:pStyle w:val="tc9"/>
            </w:pPr>
          </w:p>
        </w:tc>
        <w:tc>
          <w:tcPr>
            <w:tcW w:w="531" w:type="dxa"/>
            <w:vAlign w:val="center"/>
          </w:tcPr>
          <w:p w14:paraId="3FF3CF01" w14:textId="77777777" w:rsidR="001036EC" w:rsidRPr="00292842" w:rsidRDefault="00000000">
            <w:pPr>
              <w:pStyle w:val="tc9"/>
            </w:pPr>
            <w:r w:rsidRPr="00292842">
              <w:rPr>
                <w:rFonts w:hint="eastAsia"/>
              </w:rPr>
              <w:t xml:space="preserve">2 </w:t>
            </w:r>
          </w:p>
        </w:tc>
        <w:tc>
          <w:tcPr>
            <w:tcW w:w="525" w:type="dxa"/>
            <w:vMerge/>
            <w:vAlign w:val="center"/>
          </w:tcPr>
          <w:p w14:paraId="07593CA6" w14:textId="77777777" w:rsidR="001036EC" w:rsidRPr="00292842" w:rsidRDefault="001036EC">
            <w:pPr>
              <w:pStyle w:val="tc9"/>
            </w:pPr>
          </w:p>
        </w:tc>
        <w:tc>
          <w:tcPr>
            <w:tcW w:w="1619" w:type="dxa"/>
            <w:vAlign w:val="center"/>
          </w:tcPr>
          <w:p w14:paraId="05785345" w14:textId="77777777" w:rsidR="001036EC" w:rsidRPr="00292842" w:rsidRDefault="00000000">
            <w:pPr>
              <w:pStyle w:val="tc9"/>
            </w:pPr>
            <w:r w:rsidRPr="00292842">
              <w:rPr>
                <w:rFonts w:hint="eastAsia"/>
              </w:rPr>
              <w:t>湖畔现代城</w:t>
            </w:r>
          </w:p>
        </w:tc>
        <w:tc>
          <w:tcPr>
            <w:tcW w:w="1214" w:type="dxa"/>
            <w:vAlign w:val="center"/>
          </w:tcPr>
          <w:p w14:paraId="741F42EC" w14:textId="77777777" w:rsidR="001036EC" w:rsidRPr="00292842" w:rsidRDefault="00000000">
            <w:pPr>
              <w:pStyle w:val="tc9"/>
            </w:pPr>
            <w:r w:rsidRPr="00292842">
              <w:rPr>
                <w:rFonts w:hint="eastAsia"/>
              </w:rPr>
              <w:t xml:space="preserve">120.766120 </w:t>
            </w:r>
          </w:p>
        </w:tc>
        <w:tc>
          <w:tcPr>
            <w:tcW w:w="1109" w:type="dxa"/>
            <w:vAlign w:val="center"/>
          </w:tcPr>
          <w:p w14:paraId="6E575529" w14:textId="77777777" w:rsidR="001036EC" w:rsidRPr="00292842" w:rsidRDefault="00000000">
            <w:pPr>
              <w:pStyle w:val="tc9"/>
            </w:pPr>
            <w:r w:rsidRPr="00292842">
              <w:rPr>
                <w:rFonts w:hint="eastAsia"/>
              </w:rPr>
              <w:t xml:space="preserve">31.600168 </w:t>
            </w:r>
          </w:p>
        </w:tc>
        <w:tc>
          <w:tcPr>
            <w:tcW w:w="747" w:type="dxa"/>
            <w:vAlign w:val="center"/>
          </w:tcPr>
          <w:p w14:paraId="276B08CC" w14:textId="77777777" w:rsidR="001036EC" w:rsidRPr="00292842" w:rsidRDefault="00000000">
            <w:pPr>
              <w:pStyle w:val="tc9"/>
            </w:pPr>
            <w:r w:rsidRPr="00292842">
              <w:rPr>
                <w:rFonts w:hint="eastAsia"/>
              </w:rPr>
              <w:t>区内</w:t>
            </w:r>
          </w:p>
        </w:tc>
        <w:tc>
          <w:tcPr>
            <w:tcW w:w="2116" w:type="dxa"/>
            <w:vAlign w:val="center"/>
          </w:tcPr>
          <w:p w14:paraId="503D3A2C" w14:textId="77777777" w:rsidR="001036EC" w:rsidRPr="00292842" w:rsidRDefault="00000000">
            <w:pPr>
              <w:pStyle w:val="tc9"/>
            </w:pPr>
            <w:r w:rsidRPr="00292842">
              <w:rPr>
                <w:rFonts w:hint="eastAsia"/>
              </w:rPr>
              <w:t>/</w:t>
            </w:r>
          </w:p>
        </w:tc>
        <w:tc>
          <w:tcPr>
            <w:tcW w:w="1134" w:type="dxa"/>
            <w:vAlign w:val="center"/>
          </w:tcPr>
          <w:p w14:paraId="57ED8F70" w14:textId="77777777" w:rsidR="001036EC" w:rsidRPr="00292842" w:rsidRDefault="00000000">
            <w:pPr>
              <w:pStyle w:val="tc9"/>
            </w:pPr>
            <w:r w:rsidRPr="00292842">
              <w:rPr>
                <w:rFonts w:hint="eastAsia"/>
              </w:rPr>
              <w:t>约</w:t>
            </w:r>
            <w:r w:rsidRPr="00292842">
              <w:rPr>
                <w:rFonts w:hint="eastAsia"/>
              </w:rPr>
              <w:t xml:space="preserve">6880 </w:t>
            </w:r>
          </w:p>
        </w:tc>
        <w:tc>
          <w:tcPr>
            <w:tcW w:w="1134" w:type="dxa"/>
            <w:vAlign w:val="center"/>
          </w:tcPr>
          <w:p w14:paraId="4FA49347" w14:textId="77777777" w:rsidR="001036EC" w:rsidRPr="00292842" w:rsidRDefault="00000000">
            <w:pPr>
              <w:pStyle w:val="tc9"/>
            </w:pPr>
            <w:r w:rsidRPr="00292842">
              <w:rPr>
                <w:rFonts w:hint="eastAsia"/>
              </w:rPr>
              <w:t>居住区</w:t>
            </w:r>
          </w:p>
        </w:tc>
        <w:tc>
          <w:tcPr>
            <w:tcW w:w="1134" w:type="dxa"/>
            <w:vAlign w:val="center"/>
          </w:tcPr>
          <w:p w14:paraId="77B2F197" w14:textId="77777777" w:rsidR="001036EC" w:rsidRPr="00292842" w:rsidRDefault="00000000">
            <w:pPr>
              <w:pStyle w:val="tc9"/>
            </w:pPr>
            <w:r w:rsidRPr="00292842">
              <w:rPr>
                <w:rFonts w:hint="eastAsia"/>
              </w:rPr>
              <w:t>人群</w:t>
            </w:r>
          </w:p>
        </w:tc>
        <w:tc>
          <w:tcPr>
            <w:tcW w:w="850" w:type="dxa"/>
            <w:vMerge/>
            <w:vAlign w:val="center"/>
          </w:tcPr>
          <w:p w14:paraId="26EB3627" w14:textId="77777777" w:rsidR="001036EC" w:rsidRPr="00292842" w:rsidRDefault="001036EC">
            <w:pPr>
              <w:pStyle w:val="tc9"/>
            </w:pPr>
          </w:p>
        </w:tc>
        <w:tc>
          <w:tcPr>
            <w:tcW w:w="1418" w:type="dxa"/>
            <w:vAlign w:val="center"/>
          </w:tcPr>
          <w:p w14:paraId="2889393B" w14:textId="77777777" w:rsidR="001036EC" w:rsidRPr="00292842" w:rsidRDefault="00000000">
            <w:pPr>
              <w:pStyle w:val="tc9"/>
            </w:pPr>
            <w:r w:rsidRPr="00292842">
              <w:rPr>
                <w:rFonts w:hint="eastAsia"/>
              </w:rPr>
              <w:t>大气、风险</w:t>
            </w:r>
          </w:p>
        </w:tc>
        <w:tc>
          <w:tcPr>
            <w:tcW w:w="644" w:type="dxa"/>
            <w:vAlign w:val="center"/>
          </w:tcPr>
          <w:p w14:paraId="336555B7" w14:textId="77777777" w:rsidR="001036EC" w:rsidRPr="00292842" w:rsidRDefault="001036EC">
            <w:pPr>
              <w:pStyle w:val="tc9"/>
            </w:pPr>
          </w:p>
        </w:tc>
      </w:tr>
      <w:tr w:rsidR="001036EC" w:rsidRPr="00292842" w14:paraId="39EF6596" w14:textId="77777777">
        <w:trPr>
          <w:trHeight w:val="284"/>
        </w:trPr>
        <w:tc>
          <w:tcPr>
            <w:tcW w:w="503" w:type="dxa"/>
            <w:vMerge/>
            <w:vAlign w:val="center"/>
          </w:tcPr>
          <w:p w14:paraId="06641E01" w14:textId="77777777" w:rsidR="001036EC" w:rsidRPr="00292842" w:rsidRDefault="001036EC">
            <w:pPr>
              <w:pStyle w:val="tc9"/>
            </w:pPr>
          </w:p>
        </w:tc>
        <w:tc>
          <w:tcPr>
            <w:tcW w:w="531" w:type="dxa"/>
            <w:vAlign w:val="center"/>
          </w:tcPr>
          <w:p w14:paraId="49DFAE28" w14:textId="77777777" w:rsidR="001036EC" w:rsidRPr="00292842" w:rsidRDefault="00000000">
            <w:pPr>
              <w:pStyle w:val="tc9"/>
            </w:pPr>
            <w:r w:rsidRPr="00292842">
              <w:rPr>
                <w:rFonts w:hint="eastAsia"/>
              </w:rPr>
              <w:t xml:space="preserve">3 </w:t>
            </w:r>
          </w:p>
        </w:tc>
        <w:tc>
          <w:tcPr>
            <w:tcW w:w="525" w:type="dxa"/>
            <w:vMerge/>
            <w:vAlign w:val="center"/>
          </w:tcPr>
          <w:p w14:paraId="25290B4D" w14:textId="77777777" w:rsidR="001036EC" w:rsidRPr="00292842" w:rsidRDefault="001036EC">
            <w:pPr>
              <w:pStyle w:val="tc9"/>
            </w:pPr>
          </w:p>
        </w:tc>
        <w:tc>
          <w:tcPr>
            <w:tcW w:w="1619" w:type="dxa"/>
            <w:vAlign w:val="center"/>
          </w:tcPr>
          <w:p w14:paraId="32A3497D" w14:textId="77777777" w:rsidR="001036EC" w:rsidRPr="00292842" w:rsidRDefault="00000000">
            <w:pPr>
              <w:pStyle w:val="tc9"/>
            </w:pPr>
            <w:r w:rsidRPr="00292842">
              <w:rPr>
                <w:rFonts w:hint="eastAsia"/>
              </w:rPr>
              <w:t>东湖京华</w:t>
            </w:r>
          </w:p>
        </w:tc>
        <w:tc>
          <w:tcPr>
            <w:tcW w:w="1214" w:type="dxa"/>
            <w:vAlign w:val="center"/>
          </w:tcPr>
          <w:p w14:paraId="3D4702F2" w14:textId="77777777" w:rsidR="001036EC" w:rsidRPr="00292842" w:rsidRDefault="00000000">
            <w:pPr>
              <w:pStyle w:val="tc9"/>
            </w:pPr>
            <w:r w:rsidRPr="00292842">
              <w:rPr>
                <w:rFonts w:hint="eastAsia"/>
              </w:rPr>
              <w:t xml:space="preserve">120.772665 </w:t>
            </w:r>
          </w:p>
        </w:tc>
        <w:tc>
          <w:tcPr>
            <w:tcW w:w="1109" w:type="dxa"/>
            <w:vAlign w:val="center"/>
          </w:tcPr>
          <w:p w14:paraId="6848E324" w14:textId="77777777" w:rsidR="001036EC" w:rsidRPr="00292842" w:rsidRDefault="00000000">
            <w:pPr>
              <w:pStyle w:val="tc9"/>
            </w:pPr>
            <w:r w:rsidRPr="00292842">
              <w:rPr>
                <w:rFonts w:hint="eastAsia"/>
              </w:rPr>
              <w:t xml:space="preserve">31.597398 </w:t>
            </w:r>
          </w:p>
        </w:tc>
        <w:tc>
          <w:tcPr>
            <w:tcW w:w="747" w:type="dxa"/>
            <w:vAlign w:val="center"/>
          </w:tcPr>
          <w:p w14:paraId="4F3EC521" w14:textId="77777777" w:rsidR="001036EC" w:rsidRPr="00292842" w:rsidRDefault="00000000">
            <w:pPr>
              <w:pStyle w:val="tc9"/>
            </w:pPr>
            <w:r w:rsidRPr="00292842">
              <w:rPr>
                <w:rFonts w:hint="eastAsia"/>
              </w:rPr>
              <w:t>区内</w:t>
            </w:r>
          </w:p>
        </w:tc>
        <w:tc>
          <w:tcPr>
            <w:tcW w:w="2116" w:type="dxa"/>
            <w:vAlign w:val="center"/>
          </w:tcPr>
          <w:p w14:paraId="361D4FCA" w14:textId="77777777" w:rsidR="001036EC" w:rsidRPr="00292842" w:rsidRDefault="00000000">
            <w:pPr>
              <w:pStyle w:val="tc9"/>
            </w:pPr>
            <w:r w:rsidRPr="00292842">
              <w:rPr>
                <w:rFonts w:hint="eastAsia"/>
              </w:rPr>
              <w:t>/</w:t>
            </w:r>
          </w:p>
        </w:tc>
        <w:tc>
          <w:tcPr>
            <w:tcW w:w="1134" w:type="dxa"/>
            <w:vAlign w:val="center"/>
          </w:tcPr>
          <w:p w14:paraId="1D8AD931" w14:textId="77777777" w:rsidR="001036EC" w:rsidRPr="00292842" w:rsidRDefault="00000000">
            <w:pPr>
              <w:pStyle w:val="tc9"/>
            </w:pPr>
            <w:r w:rsidRPr="00292842">
              <w:rPr>
                <w:rFonts w:hint="eastAsia"/>
              </w:rPr>
              <w:t>约</w:t>
            </w:r>
            <w:r w:rsidRPr="00292842">
              <w:rPr>
                <w:rFonts w:hint="eastAsia"/>
              </w:rPr>
              <w:t xml:space="preserve">2000 </w:t>
            </w:r>
          </w:p>
        </w:tc>
        <w:tc>
          <w:tcPr>
            <w:tcW w:w="1134" w:type="dxa"/>
            <w:vAlign w:val="center"/>
          </w:tcPr>
          <w:p w14:paraId="72BAFA59" w14:textId="77777777" w:rsidR="001036EC" w:rsidRPr="00292842" w:rsidRDefault="00000000">
            <w:pPr>
              <w:pStyle w:val="tc9"/>
            </w:pPr>
            <w:r w:rsidRPr="00292842">
              <w:rPr>
                <w:rFonts w:hint="eastAsia"/>
              </w:rPr>
              <w:t>居住区</w:t>
            </w:r>
          </w:p>
        </w:tc>
        <w:tc>
          <w:tcPr>
            <w:tcW w:w="1134" w:type="dxa"/>
            <w:vAlign w:val="center"/>
          </w:tcPr>
          <w:p w14:paraId="0A232877" w14:textId="77777777" w:rsidR="001036EC" w:rsidRPr="00292842" w:rsidRDefault="00000000">
            <w:pPr>
              <w:pStyle w:val="tc9"/>
            </w:pPr>
            <w:r w:rsidRPr="00292842">
              <w:rPr>
                <w:rFonts w:hint="eastAsia"/>
              </w:rPr>
              <w:t>人群</w:t>
            </w:r>
          </w:p>
        </w:tc>
        <w:tc>
          <w:tcPr>
            <w:tcW w:w="850" w:type="dxa"/>
            <w:vMerge/>
            <w:vAlign w:val="center"/>
          </w:tcPr>
          <w:p w14:paraId="01D401BA" w14:textId="77777777" w:rsidR="001036EC" w:rsidRPr="00292842" w:rsidRDefault="001036EC">
            <w:pPr>
              <w:pStyle w:val="tc9"/>
            </w:pPr>
          </w:p>
        </w:tc>
        <w:tc>
          <w:tcPr>
            <w:tcW w:w="1418" w:type="dxa"/>
            <w:vAlign w:val="center"/>
          </w:tcPr>
          <w:p w14:paraId="3D52DB4B" w14:textId="77777777" w:rsidR="001036EC" w:rsidRPr="00292842" w:rsidRDefault="00000000">
            <w:pPr>
              <w:pStyle w:val="tc9"/>
            </w:pPr>
            <w:r w:rsidRPr="00292842">
              <w:rPr>
                <w:rFonts w:hint="eastAsia"/>
              </w:rPr>
              <w:t>大气、风险</w:t>
            </w:r>
          </w:p>
        </w:tc>
        <w:tc>
          <w:tcPr>
            <w:tcW w:w="644" w:type="dxa"/>
            <w:vAlign w:val="center"/>
          </w:tcPr>
          <w:p w14:paraId="2EB391DC" w14:textId="77777777" w:rsidR="001036EC" w:rsidRPr="00292842" w:rsidRDefault="001036EC">
            <w:pPr>
              <w:pStyle w:val="tc9"/>
            </w:pPr>
          </w:p>
        </w:tc>
      </w:tr>
      <w:tr w:rsidR="001036EC" w:rsidRPr="00292842" w14:paraId="2F0DDBEC" w14:textId="77777777">
        <w:trPr>
          <w:trHeight w:val="284"/>
        </w:trPr>
        <w:tc>
          <w:tcPr>
            <w:tcW w:w="503" w:type="dxa"/>
            <w:vMerge/>
            <w:vAlign w:val="center"/>
          </w:tcPr>
          <w:p w14:paraId="3018FBF7" w14:textId="77777777" w:rsidR="001036EC" w:rsidRPr="00292842" w:rsidRDefault="001036EC">
            <w:pPr>
              <w:pStyle w:val="tc9"/>
            </w:pPr>
          </w:p>
        </w:tc>
        <w:tc>
          <w:tcPr>
            <w:tcW w:w="531" w:type="dxa"/>
            <w:vAlign w:val="center"/>
          </w:tcPr>
          <w:p w14:paraId="49870FB7" w14:textId="77777777" w:rsidR="001036EC" w:rsidRPr="00292842" w:rsidRDefault="00000000">
            <w:pPr>
              <w:pStyle w:val="tc9"/>
            </w:pPr>
            <w:r w:rsidRPr="00292842">
              <w:rPr>
                <w:rFonts w:hint="eastAsia"/>
              </w:rPr>
              <w:t xml:space="preserve">4 </w:t>
            </w:r>
          </w:p>
        </w:tc>
        <w:tc>
          <w:tcPr>
            <w:tcW w:w="525" w:type="dxa"/>
            <w:vMerge/>
            <w:vAlign w:val="center"/>
          </w:tcPr>
          <w:p w14:paraId="5D72C947" w14:textId="77777777" w:rsidR="001036EC" w:rsidRPr="00292842" w:rsidRDefault="001036EC">
            <w:pPr>
              <w:pStyle w:val="tc9"/>
            </w:pPr>
          </w:p>
        </w:tc>
        <w:tc>
          <w:tcPr>
            <w:tcW w:w="1619" w:type="dxa"/>
            <w:vAlign w:val="center"/>
          </w:tcPr>
          <w:p w14:paraId="17A094EB" w14:textId="77777777" w:rsidR="001036EC" w:rsidRPr="00292842" w:rsidRDefault="00000000">
            <w:pPr>
              <w:pStyle w:val="tc9"/>
            </w:pPr>
            <w:proofErr w:type="gramStart"/>
            <w:r w:rsidRPr="00292842">
              <w:rPr>
                <w:rFonts w:hint="eastAsia"/>
              </w:rPr>
              <w:t>三一荣域</w:t>
            </w:r>
            <w:proofErr w:type="gramEnd"/>
          </w:p>
        </w:tc>
        <w:tc>
          <w:tcPr>
            <w:tcW w:w="1214" w:type="dxa"/>
            <w:vAlign w:val="center"/>
          </w:tcPr>
          <w:p w14:paraId="067DB2F9" w14:textId="77777777" w:rsidR="001036EC" w:rsidRPr="00292842" w:rsidRDefault="00000000">
            <w:pPr>
              <w:pStyle w:val="tc9"/>
            </w:pPr>
            <w:r w:rsidRPr="00292842">
              <w:rPr>
                <w:rFonts w:hint="eastAsia"/>
              </w:rPr>
              <w:t xml:space="preserve">120.798755 </w:t>
            </w:r>
          </w:p>
        </w:tc>
        <w:tc>
          <w:tcPr>
            <w:tcW w:w="1109" w:type="dxa"/>
            <w:vAlign w:val="center"/>
          </w:tcPr>
          <w:p w14:paraId="1F47A565" w14:textId="77777777" w:rsidR="001036EC" w:rsidRPr="00292842" w:rsidRDefault="00000000">
            <w:pPr>
              <w:pStyle w:val="tc9"/>
            </w:pPr>
            <w:r w:rsidRPr="00292842">
              <w:rPr>
                <w:rFonts w:hint="eastAsia"/>
              </w:rPr>
              <w:t xml:space="preserve">31.604328 </w:t>
            </w:r>
          </w:p>
        </w:tc>
        <w:tc>
          <w:tcPr>
            <w:tcW w:w="747" w:type="dxa"/>
            <w:vAlign w:val="center"/>
          </w:tcPr>
          <w:p w14:paraId="1AA0CA3E" w14:textId="77777777" w:rsidR="001036EC" w:rsidRPr="00292842" w:rsidRDefault="00000000">
            <w:pPr>
              <w:pStyle w:val="tc9"/>
            </w:pPr>
            <w:r w:rsidRPr="00292842">
              <w:rPr>
                <w:rFonts w:hint="eastAsia"/>
              </w:rPr>
              <w:t>区内</w:t>
            </w:r>
          </w:p>
        </w:tc>
        <w:tc>
          <w:tcPr>
            <w:tcW w:w="2116" w:type="dxa"/>
            <w:vAlign w:val="center"/>
          </w:tcPr>
          <w:p w14:paraId="257B68FE" w14:textId="77777777" w:rsidR="001036EC" w:rsidRPr="00292842" w:rsidRDefault="00000000">
            <w:pPr>
              <w:pStyle w:val="tc9"/>
            </w:pPr>
            <w:r w:rsidRPr="00292842">
              <w:rPr>
                <w:rFonts w:hint="eastAsia"/>
              </w:rPr>
              <w:t>/</w:t>
            </w:r>
          </w:p>
        </w:tc>
        <w:tc>
          <w:tcPr>
            <w:tcW w:w="1134" w:type="dxa"/>
            <w:vAlign w:val="center"/>
          </w:tcPr>
          <w:p w14:paraId="0A77A228" w14:textId="77777777" w:rsidR="001036EC" w:rsidRPr="00292842" w:rsidRDefault="00000000">
            <w:pPr>
              <w:pStyle w:val="tc9"/>
            </w:pPr>
            <w:r w:rsidRPr="00292842">
              <w:rPr>
                <w:rFonts w:hint="eastAsia"/>
              </w:rPr>
              <w:t>约</w:t>
            </w:r>
            <w:r w:rsidRPr="00292842">
              <w:rPr>
                <w:rFonts w:hint="eastAsia"/>
              </w:rPr>
              <w:t xml:space="preserve">6040 </w:t>
            </w:r>
          </w:p>
        </w:tc>
        <w:tc>
          <w:tcPr>
            <w:tcW w:w="1134" w:type="dxa"/>
            <w:vAlign w:val="center"/>
          </w:tcPr>
          <w:p w14:paraId="2A948FC1" w14:textId="77777777" w:rsidR="001036EC" w:rsidRPr="00292842" w:rsidRDefault="00000000">
            <w:pPr>
              <w:pStyle w:val="tc9"/>
            </w:pPr>
            <w:r w:rsidRPr="00292842">
              <w:rPr>
                <w:rFonts w:hint="eastAsia"/>
              </w:rPr>
              <w:t>居住区</w:t>
            </w:r>
          </w:p>
        </w:tc>
        <w:tc>
          <w:tcPr>
            <w:tcW w:w="1134" w:type="dxa"/>
            <w:vAlign w:val="center"/>
          </w:tcPr>
          <w:p w14:paraId="205BB3EF" w14:textId="77777777" w:rsidR="001036EC" w:rsidRPr="00292842" w:rsidRDefault="00000000">
            <w:pPr>
              <w:pStyle w:val="tc9"/>
            </w:pPr>
            <w:r w:rsidRPr="00292842">
              <w:rPr>
                <w:rFonts w:hint="eastAsia"/>
              </w:rPr>
              <w:t>人群</w:t>
            </w:r>
          </w:p>
        </w:tc>
        <w:tc>
          <w:tcPr>
            <w:tcW w:w="850" w:type="dxa"/>
            <w:vMerge/>
            <w:vAlign w:val="center"/>
          </w:tcPr>
          <w:p w14:paraId="7912A2F9" w14:textId="77777777" w:rsidR="001036EC" w:rsidRPr="00292842" w:rsidRDefault="001036EC">
            <w:pPr>
              <w:pStyle w:val="tc9"/>
            </w:pPr>
          </w:p>
        </w:tc>
        <w:tc>
          <w:tcPr>
            <w:tcW w:w="1418" w:type="dxa"/>
            <w:vAlign w:val="center"/>
          </w:tcPr>
          <w:p w14:paraId="5B0331C7" w14:textId="77777777" w:rsidR="001036EC" w:rsidRPr="00292842" w:rsidRDefault="00000000">
            <w:pPr>
              <w:pStyle w:val="tc9"/>
            </w:pPr>
            <w:r w:rsidRPr="00292842">
              <w:rPr>
                <w:rFonts w:hint="eastAsia"/>
              </w:rPr>
              <w:t>大气、风险</w:t>
            </w:r>
          </w:p>
        </w:tc>
        <w:tc>
          <w:tcPr>
            <w:tcW w:w="644" w:type="dxa"/>
            <w:vAlign w:val="center"/>
          </w:tcPr>
          <w:p w14:paraId="24997AEF" w14:textId="77777777" w:rsidR="001036EC" w:rsidRPr="00292842" w:rsidRDefault="001036EC">
            <w:pPr>
              <w:pStyle w:val="tc9"/>
            </w:pPr>
          </w:p>
        </w:tc>
      </w:tr>
      <w:tr w:rsidR="001036EC" w:rsidRPr="00292842" w14:paraId="12FC6F5C" w14:textId="77777777">
        <w:trPr>
          <w:trHeight w:val="284"/>
        </w:trPr>
        <w:tc>
          <w:tcPr>
            <w:tcW w:w="503" w:type="dxa"/>
            <w:vMerge/>
            <w:vAlign w:val="center"/>
          </w:tcPr>
          <w:p w14:paraId="41BAAFF2" w14:textId="77777777" w:rsidR="001036EC" w:rsidRPr="00292842" w:rsidRDefault="001036EC">
            <w:pPr>
              <w:pStyle w:val="tc9"/>
            </w:pPr>
          </w:p>
        </w:tc>
        <w:tc>
          <w:tcPr>
            <w:tcW w:w="531" w:type="dxa"/>
            <w:vAlign w:val="center"/>
          </w:tcPr>
          <w:p w14:paraId="31FCAE22" w14:textId="77777777" w:rsidR="001036EC" w:rsidRPr="00292842" w:rsidRDefault="00000000">
            <w:pPr>
              <w:pStyle w:val="tc9"/>
            </w:pPr>
            <w:r w:rsidRPr="00292842">
              <w:rPr>
                <w:rFonts w:hint="eastAsia"/>
              </w:rPr>
              <w:t xml:space="preserve">5 </w:t>
            </w:r>
          </w:p>
        </w:tc>
        <w:tc>
          <w:tcPr>
            <w:tcW w:w="525" w:type="dxa"/>
            <w:vMerge/>
            <w:vAlign w:val="center"/>
          </w:tcPr>
          <w:p w14:paraId="45B11250" w14:textId="77777777" w:rsidR="001036EC" w:rsidRPr="00292842" w:rsidRDefault="001036EC">
            <w:pPr>
              <w:pStyle w:val="tc9"/>
            </w:pPr>
          </w:p>
        </w:tc>
        <w:tc>
          <w:tcPr>
            <w:tcW w:w="1619" w:type="dxa"/>
            <w:vAlign w:val="center"/>
          </w:tcPr>
          <w:p w14:paraId="3518573D" w14:textId="77777777" w:rsidR="001036EC" w:rsidRPr="00292842" w:rsidRDefault="00000000">
            <w:pPr>
              <w:pStyle w:val="tc9"/>
            </w:pPr>
            <w:proofErr w:type="gramStart"/>
            <w:r w:rsidRPr="00292842">
              <w:rPr>
                <w:rFonts w:hint="eastAsia"/>
              </w:rPr>
              <w:t>薇</w:t>
            </w:r>
            <w:proofErr w:type="gramEnd"/>
            <w:r w:rsidRPr="00292842">
              <w:rPr>
                <w:rFonts w:hint="eastAsia"/>
              </w:rPr>
              <w:t>尼诗花园</w:t>
            </w:r>
          </w:p>
        </w:tc>
        <w:tc>
          <w:tcPr>
            <w:tcW w:w="1214" w:type="dxa"/>
            <w:vAlign w:val="center"/>
          </w:tcPr>
          <w:p w14:paraId="01D78047" w14:textId="77777777" w:rsidR="001036EC" w:rsidRPr="00292842" w:rsidRDefault="00000000">
            <w:pPr>
              <w:pStyle w:val="tc9"/>
            </w:pPr>
            <w:r w:rsidRPr="00292842">
              <w:rPr>
                <w:rFonts w:hint="eastAsia"/>
              </w:rPr>
              <w:t xml:space="preserve">120.802586 </w:t>
            </w:r>
          </w:p>
        </w:tc>
        <w:tc>
          <w:tcPr>
            <w:tcW w:w="1109" w:type="dxa"/>
            <w:vAlign w:val="center"/>
          </w:tcPr>
          <w:p w14:paraId="4360D159" w14:textId="77777777" w:rsidR="001036EC" w:rsidRPr="00292842" w:rsidRDefault="00000000">
            <w:pPr>
              <w:pStyle w:val="tc9"/>
            </w:pPr>
            <w:r w:rsidRPr="00292842">
              <w:rPr>
                <w:rFonts w:hint="eastAsia"/>
              </w:rPr>
              <w:t xml:space="preserve">31.600769 </w:t>
            </w:r>
          </w:p>
        </w:tc>
        <w:tc>
          <w:tcPr>
            <w:tcW w:w="747" w:type="dxa"/>
            <w:vAlign w:val="center"/>
          </w:tcPr>
          <w:p w14:paraId="744C2DF4" w14:textId="77777777" w:rsidR="001036EC" w:rsidRPr="00292842" w:rsidRDefault="00000000">
            <w:pPr>
              <w:pStyle w:val="tc9"/>
            </w:pPr>
            <w:r w:rsidRPr="00292842">
              <w:rPr>
                <w:rFonts w:hint="eastAsia"/>
              </w:rPr>
              <w:t>区内</w:t>
            </w:r>
          </w:p>
        </w:tc>
        <w:tc>
          <w:tcPr>
            <w:tcW w:w="2116" w:type="dxa"/>
            <w:vAlign w:val="center"/>
          </w:tcPr>
          <w:p w14:paraId="298BECB1" w14:textId="77777777" w:rsidR="001036EC" w:rsidRPr="00292842" w:rsidRDefault="00000000">
            <w:pPr>
              <w:pStyle w:val="tc9"/>
            </w:pPr>
            <w:r w:rsidRPr="00292842">
              <w:rPr>
                <w:rFonts w:hint="eastAsia"/>
              </w:rPr>
              <w:t>/</w:t>
            </w:r>
          </w:p>
        </w:tc>
        <w:tc>
          <w:tcPr>
            <w:tcW w:w="1134" w:type="dxa"/>
            <w:vAlign w:val="center"/>
          </w:tcPr>
          <w:p w14:paraId="7804104C" w14:textId="77777777" w:rsidR="001036EC" w:rsidRPr="00292842" w:rsidRDefault="00000000">
            <w:pPr>
              <w:pStyle w:val="tc9"/>
            </w:pPr>
            <w:r w:rsidRPr="00292842">
              <w:rPr>
                <w:rFonts w:hint="eastAsia"/>
              </w:rPr>
              <w:t>约</w:t>
            </w:r>
            <w:r w:rsidRPr="00292842">
              <w:rPr>
                <w:rFonts w:hint="eastAsia"/>
              </w:rPr>
              <w:t xml:space="preserve">4000 </w:t>
            </w:r>
          </w:p>
        </w:tc>
        <w:tc>
          <w:tcPr>
            <w:tcW w:w="1134" w:type="dxa"/>
            <w:vAlign w:val="center"/>
          </w:tcPr>
          <w:p w14:paraId="4EF2372F" w14:textId="77777777" w:rsidR="001036EC" w:rsidRPr="00292842" w:rsidRDefault="00000000">
            <w:pPr>
              <w:pStyle w:val="tc9"/>
            </w:pPr>
            <w:r w:rsidRPr="00292842">
              <w:rPr>
                <w:rFonts w:hint="eastAsia"/>
              </w:rPr>
              <w:t>居住区</w:t>
            </w:r>
          </w:p>
        </w:tc>
        <w:tc>
          <w:tcPr>
            <w:tcW w:w="1134" w:type="dxa"/>
            <w:vAlign w:val="center"/>
          </w:tcPr>
          <w:p w14:paraId="3D3BDE6A" w14:textId="77777777" w:rsidR="001036EC" w:rsidRPr="00292842" w:rsidRDefault="00000000">
            <w:pPr>
              <w:pStyle w:val="tc9"/>
            </w:pPr>
            <w:r w:rsidRPr="00292842">
              <w:rPr>
                <w:rFonts w:hint="eastAsia"/>
              </w:rPr>
              <w:t>人群</w:t>
            </w:r>
          </w:p>
        </w:tc>
        <w:tc>
          <w:tcPr>
            <w:tcW w:w="850" w:type="dxa"/>
            <w:vMerge/>
            <w:vAlign w:val="center"/>
          </w:tcPr>
          <w:p w14:paraId="3CD06844" w14:textId="77777777" w:rsidR="001036EC" w:rsidRPr="00292842" w:rsidRDefault="001036EC">
            <w:pPr>
              <w:pStyle w:val="tc9"/>
            </w:pPr>
          </w:p>
        </w:tc>
        <w:tc>
          <w:tcPr>
            <w:tcW w:w="1418" w:type="dxa"/>
            <w:vAlign w:val="center"/>
          </w:tcPr>
          <w:p w14:paraId="223CD7CA" w14:textId="77777777" w:rsidR="001036EC" w:rsidRPr="00292842" w:rsidRDefault="00000000">
            <w:pPr>
              <w:pStyle w:val="tc9"/>
            </w:pPr>
            <w:r w:rsidRPr="00292842">
              <w:rPr>
                <w:rFonts w:hint="eastAsia"/>
              </w:rPr>
              <w:t>大气、风险</w:t>
            </w:r>
          </w:p>
        </w:tc>
        <w:tc>
          <w:tcPr>
            <w:tcW w:w="644" w:type="dxa"/>
            <w:vAlign w:val="center"/>
          </w:tcPr>
          <w:p w14:paraId="132F271E" w14:textId="77777777" w:rsidR="001036EC" w:rsidRPr="00292842" w:rsidRDefault="001036EC">
            <w:pPr>
              <w:pStyle w:val="tc9"/>
            </w:pPr>
          </w:p>
        </w:tc>
      </w:tr>
      <w:tr w:rsidR="001036EC" w:rsidRPr="00292842" w14:paraId="497471CF" w14:textId="77777777">
        <w:trPr>
          <w:trHeight w:val="284"/>
        </w:trPr>
        <w:tc>
          <w:tcPr>
            <w:tcW w:w="503" w:type="dxa"/>
            <w:vMerge/>
            <w:vAlign w:val="center"/>
          </w:tcPr>
          <w:p w14:paraId="7948DE81" w14:textId="77777777" w:rsidR="001036EC" w:rsidRPr="00292842" w:rsidRDefault="001036EC">
            <w:pPr>
              <w:pStyle w:val="tc9"/>
            </w:pPr>
          </w:p>
        </w:tc>
        <w:tc>
          <w:tcPr>
            <w:tcW w:w="531" w:type="dxa"/>
            <w:vAlign w:val="center"/>
          </w:tcPr>
          <w:p w14:paraId="7B8D0301" w14:textId="77777777" w:rsidR="001036EC" w:rsidRPr="00292842" w:rsidRDefault="00000000">
            <w:pPr>
              <w:pStyle w:val="tc9"/>
            </w:pPr>
            <w:r w:rsidRPr="00292842">
              <w:rPr>
                <w:rFonts w:hint="eastAsia"/>
              </w:rPr>
              <w:t xml:space="preserve">6 </w:t>
            </w:r>
          </w:p>
        </w:tc>
        <w:tc>
          <w:tcPr>
            <w:tcW w:w="525" w:type="dxa"/>
            <w:vMerge/>
            <w:vAlign w:val="center"/>
          </w:tcPr>
          <w:p w14:paraId="6BB93F36" w14:textId="77777777" w:rsidR="001036EC" w:rsidRPr="00292842" w:rsidRDefault="001036EC">
            <w:pPr>
              <w:pStyle w:val="tc9"/>
            </w:pPr>
          </w:p>
        </w:tc>
        <w:tc>
          <w:tcPr>
            <w:tcW w:w="1619" w:type="dxa"/>
            <w:vAlign w:val="center"/>
          </w:tcPr>
          <w:p w14:paraId="3CBAF294" w14:textId="77777777" w:rsidR="001036EC" w:rsidRPr="00292842" w:rsidRDefault="00000000">
            <w:pPr>
              <w:pStyle w:val="tc9"/>
            </w:pPr>
            <w:r w:rsidRPr="00292842">
              <w:rPr>
                <w:rFonts w:hint="eastAsia"/>
              </w:rPr>
              <w:t>银河苑</w:t>
            </w:r>
          </w:p>
        </w:tc>
        <w:tc>
          <w:tcPr>
            <w:tcW w:w="1214" w:type="dxa"/>
            <w:vAlign w:val="center"/>
          </w:tcPr>
          <w:p w14:paraId="6AF8EA42" w14:textId="77777777" w:rsidR="001036EC" w:rsidRPr="00292842" w:rsidRDefault="00000000">
            <w:pPr>
              <w:pStyle w:val="tc9"/>
            </w:pPr>
            <w:r w:rsidRPr="00292842">
              <w:rPr>
                <w:rFonts w:hint="eastAsia"/>
              </w:rPr>
              <w:t xml:space="preserve">120.822065 </w:t>
            </w:r>
          </w:p>
        </w:tc>
        <w:tc>
          <w:tcPr>
            <w:tcW w:w="1109" w:type="dxa"/>
            <w:vAlign w:val="center"/>
          </w:tcPr>
          <w:p w14:paraId="6A3FE5A7" w14:textId="77777777" w:rsidR="001036EC" w:rsidRPr="00292842" w:rsidRDefault="00000000">
            <w:pPr>
              <w:pStyle w:val="tc9"/>
            </w:pPr>
            <w:r w:rsidRPr="00292842">
              <w:rPr>
                <w:rFonts w:hint="eastAsia"/>
              </w:rPr>
              <w:t xml:space="preserve">31.603215 </w:t>
            </w:r>
          </w:p>
        </w:tc>
        <w:tc>
          <w:tcPr>
            <w:tcW w:w="747" w:type="dxa"/>
            <w:vAlign w:val="center"/>
          </w:tcPr>
          <w:p w14:paraId="305A254A" w14:textId="77777777" w:rsidR="001036EC" w:rsidRPr="00292842" w:rsidRDefault="00000000">
            <w:pPr>
              <w:pStyle w:val="tc9"/>
            </w:pPr>
            <w:r w:rsidRPr="00292842">
              <w:rPr>
                <w:rFonts w:hint="eastAsia"/>
              </w:rPr>
              <w:t>区内</w:t>
            </w:r>
          </w:p>
        </w:tc>
        <w:tc>
          <w:tcPr>
            <w:tcW w:w="2116" w:type="dxa"/>
            <w:vAlign w:val="center"/>
          </w:tcPr>
          <w:p w14:paraId="0D5557C3" w14:textId="77777777" w:rsidR="001036EC" w:rsidRPr="00292842" w:rsidRDefault="00000000">
            <w:pPr>
              <w:pStyle w:val="tc9"/>
            </w:pPr>
            <w:r w:rsidRPr="00292842">
              <w:rPr>
                <w:rFonts w:hint="eastAsia"/>
              </w:rPr>
              <w:t>/</w:t>
            </w:r>
          </w:p>
        </w:tc>
        <w:tc>
          <w:tcPr>
            <w:tcW w:w="1134" w:type="dxa"/>
            <w:vAlign w:val="center"/>
          </w:tcPr>
          <w:p w14:paraId="1E147915" w14:textId="77777777" w:rsidR="001036EC" w:rsidRPr="00292842" w:rsidRDefault="00000000">
            <w:pPr>
              <w:pStyle w:val="tc9"/>
            </w:pPr>
            <w:r w:rsidRPr="00292842">
              <w:rPr>
                <w:rFonts w:hint="eastAsia"/>
              </w:rPr>
              <w:t>约</w:t>
            </w:r>
            <w:r w:rsidRPr="00292842">
              <w:rPr>
                <w:rFonts w:hint="eastAsia"/>
              </w:rPr>
              <w:t xml:space="preserve">1250 </w:t>
            </w:r>
          </w:p>
        </w:tc>
        <w:tc>
          <w:tcPr>
            <w:tcW w:w="1134" w:type="dxa"/>
            <w:vAlign w:val="center"/>
          </w:tcPr>
          <w:p w14:paraId="1275D8AC" w14:textId="77777777" w:rsidR="001036EC" w:rsidRPr="00292842" w:rsidRDefault="00000000">
            <w:pPr>
              <w:pStyle w:val="tc9"/>
            </w:pPr>
            <w:r w:rsidRPr="00292842">
              <w:rPr>
                <w:rFonts w:hint="eastAsia"/>
              </w:rPr>
              <w:t>居住区</w:t>
            </w:r>
          </w:p>
        </w:tc>
        <w:tc>
          <w:tcPr>
            <w:tcW w:w="1134" w:type="dxa"/>
            <w:vAlign w:val="center"/>
          </w:tcPr>
          <w:p w14:paraId="4E06013F" w14:textId="77777777" w:rsidR="001036EC" w:rsidRPr="00292842" w:rsidRDefault="00000000">
            <w:pPr>
              <w:pStyle w:val="tc9"/>
            </w:pPr>
            <w:r w:rsidRPr="00292842">
              <w:rPr>
                <w:rFonts w:hint="eastAsia"/>
              </w:rPr>
              <w:t>人群</w:t>
            </w:r>
          </w:p>
        </w:tc>
        <w:tc>
          <w:tcPr>
            <w:tcW w:w="850" w:type="dxa"/>
            <w:vMerge/>
            <w:vAlign w:val="center"/>
          </w:tcPr>
          <w:p w14:paraId="576AA1A8" w14:textId="77777777" w:rsidR="001036EC" w:rsidRPr="00292842" w:rsidRDefault="001036EC">
            <w:pPr>
              <w:pStyle w:val="tc9"/>
            </w:pPr>
          </w:p>
        </w:tc>
        <w:tc>
          <w:tcPr>
            <w:tcW w:w="1418" w:type="dxa"/>
            <w:vAlign w:val="center"/>
          </w:tcPr>
          <w:p w14:paraId="30C886B8" w14:textId="77777777" w:rsidR="001036EC" w:rsidRPr="00292842" w:rsidRDefault="00000000">
            <w:pPr>
              <w:pStyle w:val="tc9"/>
            </w:pPr>
            <w:r w:rsidRPr="00292842">
              <w:rPr>
                <w:rFonts w:hint="eastAsia"/>
              </w:rPr>
              <w:t>大气、风险</w:t>
            </w:r>
          </w:p>
        </w:tc>
        <w:tc>
          <w:tcPr>
            <w:tcW w:w="644" w:type="dxa"/>
            <w:vAlign w:val="center"/>
          </w:tcPr>
          <w:p w14:paraId="17E50EC6" w14:textId="77777777" w:rsidR="001036EC" w:rsidRPr="00292842" w:rsidRDefault="001036EC">
            <w:pPr>
              <w:pStyle w:val="tc9"/>
            </w:pPr>
          </w:p>
        </w:tc>
      </w:tr>
      <w:tr w:rsidR="001036EC" w:rsidRPr="00292842" w14:paraId="64DF1C5E" w14:textId="77777777">
        <w:trPr>
          <w:trHeight w:val="284"/>
        </w:trPr>
        <w:tc>
          <w:tcPr>
            <w:tcW w:w="503" w:type="dxa"/>
            <w:vMerge/>
            <w:vAlign w:val="center"/>
          </w:tcPr>
          <w:p w14:paraId="133EEEAA" w14:textId="77777777" w:rsidR="001036EC" w:rsidRPr="00292842" w:rsidRDefault="001036EC">
            <w:pPr>
              <w:pStyle w:val="tc9"/>
            </w:pPr>
          </w:p>
        </w:tc>
        <w:tc>
          <w:tcPr>
            <w:tcW w:w="531" w:type="dxa"/>
            <w:vAlign w:val="center"/>
          </w:tcPr>
          <w:p w14:paraId="7056A8C7" w14:textId="77777777" w:rsidR="001036EC" w:rsidRPr="00292842" w:rsidRDefault="00000000">
            <w:pPr>
              <w:pStyle w:val="tc9"/>
            </w:pPr>
            <w:r w:rsidRPr="00292842">
              <w:rPr>
                <w:rFonts w:hint="eastAsia"/>
              </w:rPr>
              <w:t xml:space="preserve">7 </w:t>
            </w:r>
          </w:p>
        </w:tc>
        <w:tc>
          <w:tcPr>
            <w:tcW w:w="525" w:type="dxa"/>
            <w:vMerge/>
            <w:vAlign w:val="center"/>
          </w:tcPr>
          <w:p w14:paraId="4795BCE6" w14:textId="77777777" w:rsidR="001036EC" w:rsidRPr="00292842" w:rsidRDefault="001036EC">
            <w:pPr>
              <w:pStyle w:val="tc9"/>
            </w:pPr>
          </w:p>
        </w:tc>
        <w:tc>
          <w:tcPr>
            <w:tcW w:w="1619" w:type="dxa"/>
            <w:vAlign w:val="center"/>
          </w:tcPr>
          <w:p w14:paraId="567C9EE4" w14:textId="77777777" w:rsidR="001036EC" w:rsidRPr="00292842" w:rsidRDefault="00000000">
            <w:pPr>
              <w:pStyle w:val="tc9"/>
            </w:pPr>
            <w:r w:rsidRPr="00292842">
              <w:rPr>
                <w:rFonts w:hint="eastAsia"/>
              </w:rPr>
              <w:t>中欧假日花园</w:t>
            </w:r>
          </w:p>
        </w:tc>
        <w:tc>
          <w:tcPr>
            <w:tcW w:w="1214" w:type="dxa"/>
            <w:vAlign w:val="center"/>
          </w:tcPr>
          <w:p w14:paraId="05E87AC8" w14:textId="77777777" w:rsidR="001036EC" w:rsidRPr="00292842" w:rsidRDefault="00000000">
            <w:pPr>
              <w:pStyle w:val="tc9"/>
            </w:pPr>
            <w:r w:rsidRPr="00292842">
              <w:rPr>
                <w:rFonts w:hint="eastAsia"/>
              </w:rPr>
              <w:t xml:space="preserve">120.816774 </w:t>
            </w:r>
          </w:p>
        </w:tc>
        <w:tc>
          <w:tcPr>
            <w:tcW w:w="1109" w:type="dxa"/>
            <w:vAlign w:val="center"/>
          </w:tcPr>
          <w:p w14:paraId="42BAF7FD" w14:textId="77777777" w:rsidR="001036EC" w:rsidRPr="00292842" w:rsidRDefault="00000000">
            <w:pPr>
              <w:pStyle w:val="tc9"/>
            </w:pPr>
            <w:r w:rsidRPr="00292842">
              <w:rPr>
                <w:rFonts w:hint="eastAsia"/>
              </w:rPr>
              <w:t xml:space="preserve">31.622542 </w:t>
            </w:r>
          </w:p>
        </w:tc>
        <w:tc>
          <w:tcPr>
            <w:tcW w:w="747" w:type="dxa"/>
            <w:vAlign w:val="center"/>
          </w:tcPr>
          <w:p w14:paraId="19C87AA1" w14:textId="77777777" w:rsidR="001036EC" w:rsidRPr="00292842" w:rsidRDefault="00000000">
            <w:pPr>
              <w:pStyle w:val="tc9"/>
            </w:pPr>
            <w:r w:rsidRPr="00292842">
              <w:rPr>
                <w:rFonts w:hint="eastAsia"/>
              </w:rPr>
              <w:t>区内</w:t>
            </w:r>
          </w:p>
        </w:tc>
        <w:tc>
          <w:tcPr>
            <w:tcW w:w="2116" w:type="dxa"/>
            <w:vAlign w:val="center"/>
          </w:tcPr>
          <w:p w14:paraId="3B154489" w14:textId="77777777" w:rsidR="001036EC" w:rsidRPr="00292842" w:rsidRDefault="00000000">
            <w:pPr>
              <w:pStyle w:val="tc9"/>
            </w:pPr>
            <w:r w:rsidRPr="00292842">
              <w:rPr>
                <w:rFonts w:hint="eastAsia"/>
              </w:rPr>
              <w:t>/</w:t>
            </w:r>
          </w:p>
        </w:tc>
        <w:tc>
          <w:tcPr>
            <w:tcW w:w="1134" w:type="dxa"/>
            <w:vAlign w:val="center"/>
          </w:tcPr>
          <w:p w14:paraId="39F311A3" w14:textId="77777777" w:rsidR="001036EC" w:rsidRPr="00292842" w:rsidRDefault="00000000">
            <w:pPr>
              <w:pStyle w:val="tc9"/>
            </w:pPr>
            <w:r w:rsidRPr="00292842">
              <w:rPr>
                <w:rFonts w:hint="eastAsia"/>
              </w:rPr>
              <w:t>约</w:t>
            </w:r>
            <w:r w:rsidRPr="00292842">
              <w:rPr>
                <w:rFonts w:hint="eastAsia"/>
              </w:rPr>
              <w:t xml:space="preserve">2496 </w:t>
            </w:r>
          </w:p>
        </w:tc>
        <w:tc>
          <w:tcPr>
            <w:tcW w:w="1134" w:type="dxa"/>
            <w:vAlign w:val="center"/>
          </w:tcPr>
          <w:p w14:paraId="3CF87A33" w14:textId="77777777" w:rsidR="001036EC" w:rsidRPr="00292842" w:rsidRDefault="00000000">
            <w:pPr>
              <w:pStyle w:val="tc9"/>
            </w:pPr>
            <w:r w:rsidRPr="00292842">
              <w:rPr>
                <w:rFonts w:hint="eastAsia"/>
              </w:rPr>
              <w:t>居住区</w:t>
            </w:r>
          </w:p>
        </w:tc>
        <w:tc>
          <w:tcPr>
            <w:tcW w:w="1134" w:type="dxa"/>
            <w:vAlign w:val="center"/>
          </w:tcPr>
          <w:p w14:paraId="2374C428" w14:textId="77777777" w:rsidR="001036EC" w:rsidRPr="00292842" w:rsidRDefault="00000000">
            <w:pPr>
              <w:pStyle w:val="tc9"/>
            </w:pPr>
            <w:r w:rsidRPr="00292842">
              <w:rPr>
                <w:rFonts w:hint="eastAsia"/>
              </w:rPr>
              <w:t>人群</w:t>
            </w:r>
          </w:p>
        </w:tc>
        <w:tc>
          <w:tcPr>
            <w:tcW w:w="850" w:type="dxa"/>
            <w:vMerge/>
            <w:vAlign w:val="center"/>
          </w:tcPr>
          <w:p w14:paraId="5195ECE6" w14:textId="77777777" w:rsidR="001036EC" w:rsidRPr="00292842" w:rsidRDefault="001036EC">
            <w:pPr>
              <w:pStyle w:val="tc9"/>
            </w:pPr>
          </w:p>
        </w:tc>
        <w:tc>
          <w:tcPr>
            <w:tcW w:w="1418" w:type="dxa"/>
            <w:vAlign w:val="center"/>
          </w:tcPr>
          <w:p w14:paraId="7FAE207F" w14:textId="77777777" w:rsidR="001036EC" w:rsidRPr="00292842" w:rsidRDefault="00000000">
            <w:pPr>
              <w:pStyle w:val="tc9"/>
            </w:pPr>
            <w:r w:rsidRPr="00292842">
              <w:rPr>
                <w:rFonts w:hint="eastAsia"/>
              </w:rPr>
              <w:t>大气、风险</w:t>
            </w:r>
          </w:p>
        </w:tc>
        <w:tc>
          <w:tcPr>
            <w:tcW w:w="644" w:type="dxa"/>
            <w:vAlign w:val="center"/>
          </w:tcPr>
          <w:p w14:paraId="5621AC62" w14:textId="77777777" w:rsidR="001036EC" w:rsidRPr="00292842" w:rsidRDefault="001036EC">
            <w:pPr>
              <w:pStyle w:val="tc9"/>
            </w:pPr>
          </w:p>
        </w:tc>
      </w:tr>
      <w:tr w:rsidR="001036EC" w:rsidRPr="00292842" w14:paraId="732418F5" w14:textId="77777777">
        <w:trPr>
          <w:trHeight w:val="284"/>
        </w:trPr>
        <w:tc>
          <w:tcPr>
            <w:tcW w:w="503" w:type="dxa"/>
            <w:vMerge/>
            <w:vAlign w:val="center"/>
          </w:tcPr>
          <w:p w14:paraId="5E502A26" w14:textId="77777777" w:rsidR="001036EC" w:rsidRPr="00292842" w:rsidRDefault="001036EC">
            <w:pPr>
              <w:pStyle w:val="tc9"/>
            </w:pPr>
          </w:p>
        </w:tc>
        <w:tc>
          <w:tcPr>
            <w:tcW w:w="531" w:type="dxa"/>
            <w:vAlign w:val="center"/>
          </w:tcPr>
          <w:p w14:paraId="446DD224" w14:textId="77777777" w:rsidR="001036EC" w:rsidRPr="00292842" w:rsidRDefault="00000000">
            <w:pPr>
              <w:pStyle w:val="tc9"/>
            </w:pPr>
            <w:r w:rsidRPr="00292842">
              <w:rPr>
                <w:rFonts w:hint="eastAsia"/>
              </w:rPr>
              <w:t xml:space="preserve">8 </w:t>
            </w:r>
          </w:p>
        </w:tc>
        <w:tc>
          <w:tcPr>
            <w:tcW w:w="525" w:type="dxa"/>
            <w:vMerge/>
            <w:vAlign w:val="center"/>
          </w:tcPr>
          <w:p w14:paraId="44237CDB" w14:textId="77777777" w:rsidR="001036EC" w:rsidRPr="00292842" w:rsidRDefault="001036EC">
            <w:pPr>
              <w:pStyle w:val="tc9"/>
            </w:pPr>
          </w:p>
        </w:tc>
        <w:tc>
          <w:tcPr>
            <w:tcW w:w="1619" w:type="dxa"/>
            <w:vAlign w:val="center"/>
          </w:tcPr>
          <w:p w14:paraId="2079A5DE" w14:textId="77777777" w:rsidR="001036EC" w:rsidRPr="00292842" w:rsidRDefault="00000000">
            <w:pPr>
              <w:pStyle w:val="tc9"/>
            </w:pPr>
            <w:r w:rsidRPr="00292842">
              <w:rPr>
                <w:rFonts w:hint="eastAsia"/>
              </w:rPr>
              <w:t>常熟理工学院（东南校区）</w:t>
            </w:r>
          </w:p>
        </w:tc>
        <w:tc>
          <w:tcPr>
            <w:tcW w:w="1214" w:type="dxa"/>
            <w:vAlign w:val="center"/>
          </w:tcPr>
          <w:p w14:paraId="75DCF3FC" w14:textId="77777777" w:rsidR="001036EC" w:rsidRPr="00292842" w:rsidRDefault="00000000">
            <w:pPr>
              <w:pStyle w:val="tc9"/>
            </w:pPr>
            <w:r w:rsidRPr="00292842">
              <w:rPr>
                <w:rFonts w:hint="eastAsia"/>
              </w:rPr>
              <w:t xml:space="preserve">120.770561 </w:t>
            </w:r>
          </w:p>
        </w:tc>
        <w:tc>
          <w:tcPr>
            <w:tcW w:w="1109" w:type="dxa"/>
            <w:vAlign w:val="center"/>
          </w:tcPr>
          <w:p w14:paraId="38890F8C" w14:textId="77777777" w:rsidR="001036EC" w:rsidRPr="00292842" w:rsidRDefault="00000000">
            <w:pPr>
              <w:pStyle w:val="tc9"/>
            </w:pPr>
            <w:r w:rsidRPr="00292842">
              <w:rPr>
                <w:rFonts w:hint="eastAsia"/>
              </w:rPr>
              <w:t xml:space="preserve">31.589098 </w:t>
            </w:r>
          </w:p>
        </w:tc>
        <w:tc>
          <w:tcPr>
            <w:tcW w:w="747" w:type="dxa"/>
            <w:vAlign w:val="center"/>
          </w:tcPr>
          <w:p w14:paraId="7D263137" w14:textId="77777777" w:rsidR="001036EC" w:rsidRPr="00292842" w:rsidRDefault="00000000">
            <w:pPr>
              <w:pStyle w:val="tc9"/>
            </w:pPr>
            <w:r w:rsidRPr="00292842">
              <w:rPr>
                <w:rFonts w:hint="eastAsia"/>
              </w:rPr>
              <w:t>区内</w:t>
            </w:r>
          </w:p>
        </w:tc>
        <w:tc>
          <w:tcPr>
            <w:tcW w:w="2116" w:type="dxa"/>
            <w:vAlign w:val="center"/>
          </w:tcPr>
          <w:p w14:paraId="3D3B167F" w14:textId="77777777" w:rsidR="001036EC" w:rsidRPr="00292842" w:rsidRDefault="00000000">
            <w:pPr>
              <w:pStyle w:val="tc9"/>
            </w:pPr>
            <w:r w:rsidRPr="00292842">
              <w:rPr>
                <w:rFonts w:hint="eastAsia"/>
              </w:rPr>
              <w:t>/</w:t>
            </w:r>
          </w:p>
        </w:tc>
        <w:tc>
          <w:tcPr>
            <w:tcW w:w="1134" w:type="dxa"/>
            <w:vAlign w:val="center"/>
          </w:tcPr>
          <w:p w14:paraId="1EDAE85F" w14:textId="77777777" w:rsidR="001036EC" w:rsidRPr="00292842" w:rsidRDefault="00000000">
            <w:pPr>
              <w:pStyle w:val="tc9"/>
            </w:pPr>
            <w:r w:rsidRPr="00292842">
              <w:rPr>
                <w:rFonts w:hint="eastAsia"/>
              </w:rPr>
              <w:t>约</w:t>
            </w:r>
            <w:r w:rsidRPr="00292842">
              <w:rPr>
                <w:rFonts w:hint="eastAsia"/>
              </w:rPr>
              <w:t xml:space="preserve">15000 </w:t>
            </w:r>
          </w:p>
        </w:tc>
        <w:tc>
          <w:tcPr>
            <w:tcW w:w="1134" w:type="dxa"/>
            <w:vAlign w:val="center"/>
          </w:tcPr>
          <w:p w14:paraId="4F113D02" w14:textId="77777777" w:rsidR="001036EC" w:rsidRPr="00292842" w:rsidRDefault="00000000">
            <w:pPr>
              <w:pStyle w:val="tc9"/>
            </w:pPr>
            <w:r w:rsidRPr="00292842">
              <w:rPr>
                <w:rFonts w:hint="eastAsia"/>
              </w:rPr>
              <w:t>学校</w:t>
            </w:r>
          </w:p>
        </w:tc>
        <w:tc>
          <w:tcPr>
            <w:tcW w:w="1134" w:type="dxa"/>
            <w:vAlign w:val="center"/>
          </w:tcPr>
          <w:p w14:paraId="635E4DEA" w14:textId="77777777" w:rsidR="001036EC" w:rsidRPr="00292842" w:rsidRDefault="00000000">
            <w:pPr>
              <w:pStyle w:val="tc9"/>
            </w:pPr>
            <w:r w:rsidRPr="00292842">
              <w:rPr>
                <w:rFonts w:hint="eastAsia"/>
              </w:rPr>
              <w:t>人群</w:t>
            </w:r>
          </w:p>
        </w:tc>
        <w:tc>
          <w:tcPr>
            <w:tcW w:w="850" w:type="dxa"/>
            <w:vMerge/>
            <w:vAlign w:val="center"/>
          </w:tcPr>
          <w:p w14:paraId="33E00232" w14:textId="77777777" w:rsidR="001036EC" w:rsidRPr="00292842" w:rsidRDefault="001036EC">
            <w:pPr>
              <w:pStyle w:val="tc9"/>
            </w:pPr>
          </w:p>
        </w:tc>
        <w:tc>
          <w:tcPr>
            <w:tcW w:w="1418" w:type="dxa"/>
            <w:vAlign w:val="center"/>
          </w:tcPr>
          <w:p w14:paraId="33C0F921" w14:textId="77777777" w:rsidR="001036EC" w:rsidRPr="00292842" w:rsidRDefault="00000000">
            <w:pPr>
              <w:pStyle w:val="tc9"/>
            </w:pPr>
            <w:r w:rsidRPr="00292842">
              <w:rPr>
                <w:rFonts w:hint="eastAsia"/>
              </w:rPr>
              <w:t>大气、风险</w:t>
            </w:r>
          </w:p>
        </w:tc>
        <w:tc>
          <w:tcPr>
            <w:tcW w:w="644" w:type="dxa"/>
            <w:vAlign w:val="center"/>
          </w:tcPr>
          <w:p w14:paraId="0D222CFA" w14:textId="77777777" w:rsidR="001036EC" w:rsidRPr="00292842" w:rsidRDefault="001036EC">
            <w:pPr>
              <w:pStyle w:val="tc9"/>
            </w:pPr>
          </w:p>
        </w:tc>
      </w:tr>
      <w:tr w:rsidR="001036EC" w:rsidRPr="00292842" w14:paraId="08A9D6D9" w14:textId="77777777">
        <w:trPr>
          <w:trHeight w:val="284"/>
        </w:trPr>
        <w:tc>
          <w:tcPr>
            <w:tcW w:w="503" w:type="dxa"/>
            <w:vMerge/>
            <w:vAlign w:val="center"/>
          </w:tcPr>
          <w:p w14:paraId="4ADE5A4D" w14:textId="77777777" w:rsidR="001036EC" w:rsidRPr="00292842" w:rsidRDefault="001036EC">
            <w:pPr>
              <w:pStyle w:val="tc9"/>
            </w:pPr>
          </w:p>
        </w:tc>
        <w:tc>
          <w:tcPr>
            <w:tcW w:w="531" w:type="dxa"/>
            <w:vAlign w:val="center"/>
          </w:tcPr>
          <w:p w14:paraId="4F3B1A02" w14:textId="77777777" w:rsidR="001036EC" w:rsidRPr="00292842" w:rsidRDefault="00000000">
            <w:pPr>
              <w:pStyle w:val="tc9"/>
            </w:pPr>
            <w:r w:rsidRPr="00292842">
              <w:rPr>
                <w:rFonts w:hint="eastAsia"/>
              </w:rPr>
              <w:t xml:space="preserve">9 </w:t>
            </w:r>
          </w:p>
        </w:tc>
        <w:tc>
          <w:tcPr>
            <w:tcW w:w="525" w:type="dxa"/>
            <w:vMerge/>
            <w:vAlign w:val="center"/>
          </w:tcPr>
          <w:p w14:paraId="296196FE" w14:textId="77777777" w:rsidR="001036EC" w:rsidRPr="00292842" w:rsidRDefault="001036EC">
            <w:pPr>
              <w:pStyle w:val="tc9"/>
            </w:pPr>
          </w:p>
        </w:tc>
        <w:tc>
          <w:tcPr>
            <w:tcW w:w="1619" w:type="dxa"/>
            <w:vAlign w:val="center"/>
          </w:tcPr>
          <w:p w14:paraId="1FEA6711" w14:textId="77777777" w:rsidR="001036EC" w:rsidRPr="00292842" w:rsidRDefault="00000000">
            <w:pPr>
              <w:pStyle w:val="tc9"/>
            </w:pPr>
            <w:r w:rsidRPr="00292842">
              <w:rPr>
                <w:rFonts w:hint="eastAsia"/>
              </w:rPr>
              <w:t>启文小学</w:t>
            </w:r>
          </w:p>
        </w:tc>
        <w:tc>
          <w:tcPr>
            <w:tcW w:w="1214" w:type="dxa"/>
            <w:vAlign w:val="center"/>
          </w:tcPr>
          <w:p w14:paraId="7E80B404" w14:textId="77777777" w:rsidR="001036EC" w:rsidRPr="00292842" w:rsidRDefault="00000000">
            <w:pPr>
              <w:pStyle w:val="tc9"/>
            </w:pPr>
            <w:r w:rsidRPr="00292842">
              <w:rPr>
                <w:rFonts w:hint="eastAsia"/>
              </w:rPr>
              <w:t xml:space="preserve">120.797191 </w:t>
            </w:r>
          </w:p>
        </w:tc>
        <w:tc>
          <w:tcPr>
            <w:tcW w:w="1109" w:type="dxa"/>
            <w:vAlign w:val="center"/>
          </w:tcPr>
          <w:p w14:paraId="2A86EA2D" w14:textId="77777777" w:rsidR="001036EC" w:rsidRPr="00292842" w:rsidRDefault="00000000">
            <w:pPr>
              <w:pStyle w:val="tc9"/>
            </w:pPr>
            <w:r w:rsidRPr="00292842">
              <w:rPr>
                <w:rFonts w:hint="eastAsia"/>
              </w:rPr>
              <w:t xml:space="preserve">31.600641 </w:t>
            </w:r>
          </w:p>
        </w:tc>
        <w:tc>
          <w:tcPr>
            <w:tcW w:w="747" w:type="dxa"/>
            <w:vAlign w:val="center"/>
          </w:tcPr>
          <w:p w14:paraId="14D28968" w14:textId="77777777" w:rsidR="001036EC" w:rsidRPr="00292842" w:rsidRDefault="00000000">
            <w:pPr>
              <w:pStyle w:val="tc9"/>
            </w:pPr>
            <w:r w:rsidRPr="00292842">
              <w:rPr>
                <w:rFonts w:hint="eastAsia"/>
              </w:rPr>
              <w:t>区内</w:t>
            </w:r>
          </w:p>
        </w:tc>
        <w:tc>
          <w:tcPr>
            <w:tcW w:w="2116" w:type="dxa"/>
            <w:vAlign w:val="center"/>
          </w:tcPr>
          <w:p w14:paraId="6BEE1213" w14:textId="77777777" w:rsidR="001036EC" w:rsidRPr="00292842" w:rsidRDefault="00000000">
            <w:pPr>
              <w:pStyle w:val="tc9"/>
            </w:pPr>
            <w:r w:rsidRPr="00292842">
              <w:rPr>
                <w:rFonts w:hint="eastAsia"/>
              </w:rPr>
              <w:t>/</w:t>
            </w:r>
          </w:p>
        </w:tc>
        <w:tc>
          <w:tcPr>
            <w:tcW w:w="1134" w:type="dxa"/>
            <w:vAlign w:val="center"/>
          </w:tcPr>
          <w:p w14:paraId="2738650E" w14:textId="77777777" w:rsidR="001036EC" w:rsidRPr="00292842" w:rsidRDefault="00000000">
            <w:pPr>
              <w:pStyle w:val="tc9"/>
            </w:pPr>
            <w:r w:rsidRPr="00292842">
              <w:rPr>
                <w:rFonts w:hint="eastAsia"/>
              </w:rPr>
              <w:t>约</w:t>
            </w:r>
            <w:r w:rsidRPr="00292842">
              <w:rPr>
                <w:rFonts w:hint="eastAsia"/>
              </w:rPr>
              <w:t xml:space="preserve">2160 </w:t>
            </w:r>
          </w:p>
        </w:tc>
        <w:tc>
          <w:tcPr>
            <w:tcW w:w="1134" w:type="dxa"/>
            <w:vAlign w:val="center"/>
          </w:tcPr>
          <w:p w14:paraId="39899132" w14:textId="77777777" w:rsidR="001036EC" w:rsidRPr="00292842" w:rsidRDefault="00000000">
            <w:pPr>
              <w:pStyle w:val="tc9"/>
            </w:pPr>
            <w:r w:rsidRPr="00292842">
              <w:rPr>
                <w:rFonts w:hint="eastAsia"/>
              </w:rPr>
              <w:t>学校</w:t>
            </w:r>
          </w:p>
        </w:tc>
        <w:tc>
          <w:tcPr>
            <w:tcW w:w="1134" w:type="dxa"/>
            <w:vAlign w:val="center"/>
          </w:tcPr>
          <w:p w14:paraId="6D93ED19" w14:textId="77777777" w:rsidR="001036EC" w:rsidRPr="00292842" w:rsidRDefault="00000000">
            <w:pPr>
              <w:pStyle w:val="tc9"/>
            </w:pPr>
            <w:r w:rsidRPr="00292842">
              <w:rPr>
                <w:rFonts w:hint="eastAsia"/>
              </w:rPr>
              <w:t>人群</w:t>
            </w:r>
          </w:p>
        </w:tc>
        <w:tc>
          <w:tcPr>
            <w:tcW w:w="850" w:type="dxa"/>
            <w:vMerge/>
            <w:vAlign w:val="center"/>
          </w:tcPr>
          <w:p w14:paraId="5EFBD24A" w14:textId="77777777" w:rsidR="001036EC" w:rsidRPr="00292842" w:rsidRDefault="001036EC">
            <w:pPr>
              <w:pStyle w:val="tc9"/>
            </w:pPr>
          </w:p>
        </w:tc>
        <w:tc>
          <w:tcPr>
            <w:tcW w:w="1418" w:type="dxa"/>
            <w:vAlign w:val="center"/>
          </w:tcPr>
          <w:p w14:paraId="7DBF449C" w14:textId="77777777" w:rsidR="001036EC" w:rsidRPr="00292842" w:rsidRDefault="00000000">
            <w:pPr>
              <w:pStyle w:val="tc9"/>
            </w:pPr>
            <w:r w:rsidRPr="00292842">
              <w:rPr>
                <w:rFonts w:hint="eastAsia"/>
              </w:rPr>
              <w:t>大气、风险</w:t>
            </w:r>
          </w:p>
        </w:tc>
        <w:tc>
          <w:tcPr>
            <w:tcW w:w="644" w:type="dxa"/>
            <w:vAlign w:val="center"/>
          </w:tcPr>
          <w:p w14:paraId="2DB80BCF" w14:textId="77777777" w:rsidR="001036EC" w:rsidRPr="00292842" w:rsidRDefault="001036EC">
            <w:pPr>
              <w:pStyle w:val="tc9"/>
            </w:pPr>
          </w:p>
        </w:tc>
      </w:tr>
      <w:tr w:rsidR="001036EC" w:rsidRPr="00292842" w14:paraId="5CD8D4BB" w14:textId="77777777">
        <w:trPr>
          <w:trHeight w:val="284"/>
        </w:trPr>
        <w:tc>
          <w:tcPr>
            <w:tcW w:w="503" w:type="dxa"/>
            <w:vMerge/>
            <w:vAlign w:val="center"/>
          </w:tcPr>
          <w:p w14:paraId="76A403B8" w14:textId="77777777" w:rsidR="001036EC" w:rsidRPr="00292842" w:rsidRDefault="001036EC">
            <w:pPr>
              <w:pStyle w:val="tc9"/>
            </w:pPr>
          </w:p>
        </w:tc>
        <w:tc>
          <w:tcPr>
            <w:tcW w:w="531" w:type="dxa"/>
            <w:vAlign w:val="center"/>
          </w:tcPr>
          <w:p w14:paraId="0D2F8F3A" w14:textId="77777777" w:rsidR="001036EC" w:rsidRPr="00292842" w:rsidRDefault="00000000">
            <w:pPr>
              <w:pStyle w:val="tc9"/>
            </w:pPr>
            <w:r w:rsidRPr="00292842">
              <w:rPr>
                <w:rFonts w:hint="eastAsia"/>
              </w:rPr>
              <w:t xml:space="preserve">10 </w:t>
            </w:r>
          </w:p>
        </w:tc>
        <w:tc>
          <w:tcPr>
            <w:tcW w:w="525" w:type="dxa"/>
            <w:vMerge/>
            <w:vAlign w:val="center"/>
          </w:tcPr>
          <w:p w14:paraId="74964E67" w14:textId="77777777" w:rsidR="001036EC" w:rsidRPr="00292842" w:rsidRDefault="001036EC">
            <w:pPr>
              <w:pStyle w:val="tc9"/>
            </w:pPr>
          </w:p>
        </w:tc>
        <w:tc>
          <w:tcPr>
            <w:tcW w:w="1619" w:type="dxa"/>
            <w:vAlign w:val="center"/>
          </w:tcPr>
          <w:p w14:paraId="454AB74F" w14:textId="77777777" w:rsidR="001036EC" w:rsidRPr="00292842" w:rsidRDefault="00000000">
            <w:pPr>
              <w:pStyle w:val="tc9"/>
            </w:pPr>
            <w:r w:rsidRPr="00292842">
              <w:rPr>
                <w:rFonts w:hint="eastAsia"/>
              </w:rPr>
              <w:t>国际学校</w:t>
            </w:r>
          </w:p>
        </w:tc>
        <w:tc>
          <w:tcPr>
            <w:tcW w:w="1214" w:type="dxa"/>
            <w:vAlign w:val="center"/>
          </w:tcPr>
          <w:p w14:paraId="5E672F22" w14:textId="77777777" w:rsidR="001036EC" w:rsidRPr="00292842" w:rsidRDefault="00000000">
            <w:pPr>
              <w:pStyle w:val="tc9"/>
            </w:pPr>
            <w:r w:rsidRPr="00292842">
              <w:rPr>
                <w:rFonts w:hint="eastAsia"/>
              </w:rPr>
              <w:t xml:space="preserve">120.778271 </w:t>
            </w:r>
          </w:p>
        </w:tc>
        <w:tc>
          <w:tcPr>
            <w:tcW w:w="1109" w:type="dxa"/>
            <w:vAlign w:val="center"/>
          </w:tcPr>
          <w:p w14:paraId="37881899" w14:textId="77777777" w:rsidR="001036EC" w:rsidRPr="00292842" w:rsidRDefault="00000000">
            <w:pPr>
              <w:pStyle w:val="tc9"/>
            </w:pPr>
            <w:r w:rsidRPr="00292842">
              <w:rPr>
                <w:rFonts w:hint="eastAsia"/>
              </w:rPr>
              <w:t xml:space="preserve">31.583100 </w:t>
            </w:r>
          </w:p>
        </w:tc>
        <w:tc>
          <w:tcPr>
            <w:tcW w:w="747" w:type="dxa"/>
            <w:vAlign w:val="center"/>
          </w:tcPr>
          <w:p w14:paraId="7B2478F9" w14:textId="77777777" w:rsidR="001036EC" w:rsidRPr="00292842" w:rsidRDefault="00000000">
            <w:pPr>
              <w:pStyle w:val="tc9"/>
            </w:pPr>
            <w:r w:rsidRPr="00292842">
              <w:rPr>
                <w:rFonts w:hint="eastAsia"/>
              </w:rPr>
              <w:t>区内</w:t>
            </w:r>
          </w:p>
        </w:tc>
        <w:tc>
          <w:tcPr>
            <w:tcW w:w="2116" w:type="dxa"/>
            <w:vAlign w:val="center"/>
          </w:tcPr>
          <w:p w14:paraId="4141EF07" w14:textId="77777777" w:rsidR="001036EC" w:rsidRPr="00292842" w:rsidRDefault="00000000">
            <w:pPr>
              <w:pStyle w:val="tc9"/>
            </w:pPr>
            <w:r w:rsidRPr="00292842">
              <w:rPr>
                <w:rFonts w:hint="eastAsia"/>
              </w:rPr>
              <w:t>/</w:t>
            </w:r>
          </w:p>
        </w:tc>
        <w:tc>
          <w:tcPr>
            <w:tcW w:w="1134" w:type="dxa"/>
            <w:vAlign w:val="center"/>
          </w:tcPr>
          <w:p w14:paraId="197BC214" w14:textId="77777777" w:rsidR="001036EC" w:rsidRPr="00292842" w:rsidRDefault="00000000">
            <w:pPr>
              <w:pStyle w:val="tc9"/>
            </w:pPr>
            <w:r w:rsidRPr="00292842">
              <w:rPr>
                <w:rFonts w:hint="eastAsia"/>
              </w:rPr>
              <w:t>约</w:t>
            </w:r>
            <w:r w:rsidRPr="00292842">
              <w:rPr>
                <w:rFonts w:hint="eastAsia"/>
              </w:rPr>
              <w:t xml:space="preserve">1000 </w:t>
            </w:r>
          </w:p>
        </w:tc>
        <w:tc>
          <w:tcPr>
            <w:tcW w:w="1134" w:type="dxa"/>
            <w:vAlign w:val="center"/>
          </w:tcPr>
          <w:p w14:paraId="3BD12746" w14:textId="77777777" w:rsidR="001036EC" w:rsidRPr="00292842" w:rsidRDefault="00000000">
            <w:pPr>
              <w:pStyle w:val="tc9"/>
            </w:pPr>
            <w:r w:rsidRPr="00292842">
              <w:rPr>
                <w:rFonts w:hint="eastAsia"/>
              </w:rPr>
              <w:t>学校</w:t>
            </w:r>
          </w:p>
        </w:tc>
        <w:tc>
          <w:tcPr>
            <w:tcW w:w="1134" w:type="dxa"/>
            <w:vAlign w:val="center"/>
          </w:tcPr>
          <w:p w14:paraId="61DC7022" w14:textId="77777777" w:rsidR="001036EC" w:rsidRPr="00292842" w:rsidRDefault="00000000">
            <w:pPr>
              <w:pStyle w:val="tc9"/>
            </w:pPr>
            <w:r w:rsidRPr="00292842">
              <w:rPr>
                <w:rFonts w:hint="eastAsia"/>
              </w:rPr>
              <w:t>人群</w:t>
            </w:r>
          </w:p>
        </w:tc>
        <w:tc>
          <w:tcPr>
            <w:tcW w:w="850" w:type="dxa"/>
            <w:vMerge/>
            <w:vAlign w:val="center"/>
          </w:tcPr>
          <w:p w14:paraId="60C6C209" w14:textId="77777777" w:rsidR="001036EC" w:rsidRPr="00292842" w:rsidRDefault="001036EC">
            <w:pPr>
              <w:pStyle w:val="tc9"/>
            </w:pPr>
          </w:p>
        </w:tc>
        <w:tc>
          <w:tcPr>
            <w:tcW w:w="1418" w:type="dxa"/>
            <w:vAlign w:val="center"/>
          </w:tcPr>
          <w:p w14:paraId="440EAC82" w14:textId="77777777" w:rsidR="001036EC" w:rsidRPr="00292842" w:rsidRDefault="00000000">
            <w:pPr>
              <w:pStyle w:val="tc9"/>
            </w:pPr>
            <w:r w:rsidRPr="00292842">
              <w:rPr>
                <w:rFonts w:hint="eastAsia"/>
              </w:rPr>
              <w:t>大气、风险</w:t>
            </w:r>
          </w:p>
        </w:tc>
        <w:tc>
          <w:tcPr>
            <w:tcW w:w="644" w:type="dxa"/>
            <w:vAlign w:val="center"/>
          </w:tcPr>
          <w:p w14:paraId="01FCDDE2" w14:textId="77777777" w:rsidR="001036EC" w:rsidRPr="00292842" w:rsidRDefault="001036EC">
            <w:pPr>
              <w:pStyle w:val="tc9"/>
            </w:pPr>
          </w:p>
        </w:tc>
      </w:tr>
      <w:tr w:rsidR="001036EC" w:rsidRPr="00292842" w14:paraId="61658F58" w14:textId="77777777">
        <w:trPr>
          <w:trHeight w:val="284"/>
        </w:trPr>
        <w:tc>
          <w:tcPr>
            <w:tcW w:w="503" w:type="dxa"/>
            <w:vMerge/>
            <w:vAlign w:val="center"/>
          </w:tcPr>
          <w:p w14:paraId="0565FB88" w14:textId="77777777" w:rsidR="001036EC" w:rsidRPr="00292842" w:rsidRDefault="001036EC">
            <w:pPr>
              <w:pStyle w:val="tc9"/>
            </w:pPr>
          </w:p>
        </w:tc>
        <w:tc>
          <w:tcPr>
            <w:tcW w:w="531" w:type="dxa"/>
            <w:vAlign w:val="center"/>
          </w:tcPr>
          <w:p w14:paraId="346F429C" w14:textId="77777777" w:rsidR="001036EC" w:rsidRPr="00292842" w:rsidRDefault="00000000">
            <w:pPr>
              <w:pStyle w:val="tc9"/>
            </w:pPr>
            <w:r w:rsidRPr="00292842">
              <w:rPr>
                <w:rFonts w:hint="eastAsia"/>
              </w:rPr>
              <w:t xml:space="preserve">11 </w:t>
            </w:r>
          </w:p>
        </w:tc>
        <w:tc>
          <w:tcPr>
            <w:tcW w:w="525" w:type="dxa"/>
            <w:vMerge/>
            <w:vAlign w:val="center"/>
          </w:tcPr>
          <w:p w14:paraId="2B5B28F9" w14:textId="77777777" w:rsidR="001036EC" w:rsidRPr="00292842" w:rsidRDefault="001036EC">
            <w:pPr>
              <w:pStyle w:val="tc9"/>
            </w:pPr>
          </w:p>
        </w:tc>
        <w:tc>
          <w:tcPr>
            <w:tcW w:w="1619" w:type="dxa"/>
            <w:vAlign w:val="center"/>
          </w:tcPr>
          <w:p w14:paraId="633FAB2D" w14:textId="77777777" w:rsidR="001036EC" w:rsidRPr="00292842" w:rsidRDefault="00000000">
            <w:pPr>
              <w:pStyle w:val="tc9"/>
            </w:pPr>
            <w:r w:rsidRPr="00292842">
              <w:rPr>
                <w:rFonts w:hint="eastAsia"/>
              </w:rPr>
              <w:t>湖畔幼儿园</w:t>
            </w:r>
          </w:p>
        </w:tc>
        <w:tc>
          <w:tcPr>
            <w:tcW w:w="1214" w:type="dxa"/>
            <w:vAlign w:val="center"/>
          </w:tcPr>
          <w:p w14:paraId="1C96CB92" w14:textId="77777777" w:rsidR="001036EC" w:rsidRPr="00292842" w:rsidRDefault="00000000">
            <w:pPr>
              <w:pStyle w:val="tc9"/>
            </w:pPr>
            <w:r w:rsidRPr="00292842">
              <w:rPr>
                <w:rFonts w:hint="eastAsia"/>
              </w:rPr>
              <w:t xml:space="preserve">120.768861 </w:t>
            </w:r>
          </w:p>
        </w:tc>
        <w:tc>
          <w:tcPr>
            <w:tcW w:w="1109" w:type="dxa"/>
            <w:vAlign w:val="center"/>
          </w:tcPr>
          <w:p w14:paraId="600C5AEE" w14:textId="77777777" w:rsidR="001036EC" w:rsidRPr="00292842" w:rsidRDefault="00000000">
            <w:pPr>
              <w:pStyle w:val="tc9"/>
            </w:pPr>
            <w:r w:rsidRPr="00292842">
              <w:rPr>
                <w:rFonts w:hint="eastAsia"/>
              </w:rPr>
              <w:t xml:space="preserve">31.600023 </w:t>
            </w:r>
          </w:p>
        </w:tc>
        <w:tc>
          <w:tcPr>
            <w:tcW w:w="747" w:type="dxa"/>
            <w:vAlign w:val="center"/>
          </w:tcPr>
          <w:p w14:paraId="550953D2" w14:textId="77777777" w:rsidR="001036EC" w:rsidRPr="00292842" w:rsidRDefault="00000000">
            <w:pPr>
              <w:pStyle w:val="tc9"/>
            </w:pPr>
            <w:r w:rsidRPr="00292842">
              <w:rPr>
                <w:rFonts w:hint="eastAsia"/>
              </w:rPr>
              <w:t>区内</w:t>
            </w:r>
          </w:p>
        </w:tc>
        <w:tc>
          <w:tcPr>
            <w:tcW w:w="2116" w:type="dxa"/>
            <w:vAlign w:val="center"/>
          </w:tcPr>
          <w:p w14:paraId="61E186B0" w14:textId="77777777" w:rsidR="001036EC" w:rsidRPr="00292842" w:rsidRDefault="00000000">
            <w:pPr>
              <w:pStyle w:val="tc9"/>
            </w:pPr>
            <w:r w:rsidRPr="00292842">
              <w:rPr>
                <w:rFonts w:hint="eastAsia"/>
              </w:rPr>
              <w:t>/</w:t>
            </w:r>
          </w:p>
        </w:tc>
        <w:tc>
          <w:tcPr>
            <w:tcW w:w="1134" w:type="dxa"/>
            <w:vAlign w:val="center"/>
          </w:tcPr>
          <w:p w14:paraId="23F90141" w14:textId="77777777" w:rsidR="001036EC" w:rsidRPr="00292842" w:rsidRDefault="00000000">
            <w:pPr>
              <w:pStyle w:val="tc9"/>
            </w:pPr>
            <w:r w:rsidRPr="00292842">
              <w:rPr>
                <w:rFonts w:hint="eastAsia"/>
              </w:rPr>
              <w:t>约</w:t>
            </w:r>
            <w:r w:rsidRPr="00292842">
              <w:rPr>
                <w:rFonts w:hint="eastAsia"/>
              </w:rPr>
              <w:t xml:space="preserve">500 </w:t>
            </w:r>
          </w:p>
        </w:tc>
        <w:tc>
          <w:tcPr>
            <w:tcW w:w="1134" w:type="dxa"/>
            <w:vAlign w:val="center"/>
          </w:tcPr>
          <w:p w14:paraId="22B1E2FF" w14:textId="77777777" w:rsidR="001036EC" w:rsidRPr="00292842" w:rsidRDefault="00000000">
            <w:pPr>
              <w:pStyle w:val="tc9"/>
            </w:pPr>
            <w:r w:rsidRPr="00292842">
              <w:rPr>
                <w:rFonts w:hint="eastAsia"/>
              </w:rPr>
              <w:t>学校</w:t>
            </w:r>
          </w:p>
        </w:tc>
        <w:tc>
          <w:tcPr>
            <w:tcW w:w="1134" w:type="dxa"/>
            <w:vAlign w:val="center"/>
          </w:tcPr>
          <w:p w14:paraId="1D5E15F3" w14:textId="77777777" w:rsidR="001036EC" w:rsidRPr="00292842" w:rsidRDefault="00000000">
            <w:pPr>
              <w:pStyle w:val="tc9"/>
            </w:pPr>
            <w:r w:rsidRPr="00292842">
              <w:rPr>
                <w:rFonts w:hint="eastAsia"/>
              </w:rPr>
              <w:t>人群</w:t>
            </w:r>
          </w:p>
        </w:tc>
        <w:tc>
          <w:tcPr>
            <w:tcW w:w="850" w:type="dxa"/>
            <w:vMerge/>
            <w:vAlign w:val="center"/>
          </w:tcPr>
          <w:p w14:paraId="3D7CBF6E" w14:textId="77777777" w:rsidR="001036EC" w:rsidRPr="00292842" w:rsidRDefault="001036EC">
            <w:pPr>
              <w:pStyle w:val="tc9"/>
            </w:pPr>
          </w:p>
        </w:tc>
        <w:tc>
          <w:tcPr>
            <w:tcW w:w="1418" w:type="dxa"/>
            <w:vAlign w:val="center"/>
          </w:tcPr>
          <w:p w14:paraId="75C8A29E" w14:textId="77777777" w:rsidR="001036EC" w:rsidRPr="00292842" w:rsidRDefault="00000000">
            <w:pPr>
              <w:pStyle w:val="tc9"/>
            </w:pPr>
            <w:r w:rsidRPr="00292842">
              <w:rPr>
                <w:rFonts w:hint="eastAsia"/>
              </w:rPr>
              <w:t>大气、风险</w:t>
            </w:r>
          </w:p>
        </w:tc>
        <w:tc>
          <w:tcPr>
            <w:tcW w:w="644" w:type="dxa"/>
            <w:vAlign w:val="center"/>
          </w:tcPr>
          <w:p w14:paraId="2D13886D" w14:textId="77777777" w:rsidR="001036EC" w:rsidRPr="00292842" w:rsidRDefault="001036EC">
            <w:pPr>
              <w:pStyle w:val="tc9"/>
            </w:pPr>
          </w:p>
        </w:tc>
      </w:tr>
      <w:tr w:rsidR="001036EC" w:rsidRPr="00292842" w14:paraId="3F55EF42" w14:textId="77777777">
        <w:trPr>
          <w:trHeight w:val="284"/>
        </w:trPr>
        <w:tc>
          <w:tcPr>
            <w:tcW w:w="503" w:type="dxa"/>
            <w:vMerge/>
            <w:vAlign w:val="center"/>
          </w:tcPr>
          <w:p w14:paraId="10390354" w14:textId="77777777" w:rsidR="001036EC" w:rsidRPr="00292842" w:rsidRDefault="001036EC">
            <w:pPr>
              <w:pStyle w:val="tc9"/>
            </w:pPr>
          </w:p>
        </w:tc>
        <w:tc>
          <w:tcPr>
            <w:tcW w:w="531" w:type="dxa"/>
            <w:vAlign w:val="center"/>
          </w:tcPr>
          <w:p w14:paraId="7641779E" w14:textId="77777777" w:rsidR="001036EC" w:rsidRPr="00292842" w:rsidRDefault="00000000">
            <w:pPr>
              <w:pStyle w:val="tc9"/>
            </w:pPr>
            <w:r w:rsidRPr="00292842">
              <w:rPr>
                <w:rFonts w:hint="eastAsia"/>
              </w:rPr>
              <w:t xml:space="preserve">12 </w:t>
            </w:r>
          </w:p>
        </w:tc>
        <w:tc>
          <w:tcPr>
            <w:tcW w:w="525" w:type="dxa"/>
            <w:vMerge/>
            <w:vAlign w:val="center"/>
          </w:tcPr>
          <w:p w14:paraId="4896DAE3" w14:textId="77777777" w:rsidR="001036EC" w:rsidRPr="00292842" w:rsidRDefault="001036EC">
            <w:pPr>
              <w:pStyle w:val="tc9"/>
            </w:pPr>
          </w:p>
        </w:tc>
        <w:tc>
          <w:tcPr>
            <w:tcW w:w="1619" w:type="dxa"/>
            <w:vAlign w:val="center"/>
          </w:tcPr>
          <w:p w14:paraId="5E582548" w14:textId="77777777" w:rsidR="001036EC" w:rsidRPr="00292842" w:rsidRDefault="00000000">
            <w:pPr>
              <w:pStyle w:val="tc9"/>
            </w:pPr>
            <w:r w:rsidRPr="00292842">
              <w:rPr>
                <w:rFonts w:hint="eastAsia"/>
              </w:rPr>
              <w:t>东南实验小学</w:t>
            </w:r>
          </w:p>
        </w:tc>
        <w:tc>
          <w:tcPr>
            <w:tcW w:w="1214" w:type="dxa"/>
            <w:vAlign w:val="center"/>
          </w:tcPr>
          <w:p w14:paraId="769B2DCB" w14:textId="77777777" w:rsidR="001036EC" w:rsidRPr="00292842" w:rsidRDefault="00000000">
            <w:pPr>
              <w:pStyle w:val="tc9"/>
            </w:pPr>
            <w:r w:rsidRPr="00292842">
              <w:rPr>
                <w:rFonts w:hint="eastAsia"/>
              </w:rPr>
              <w:t xml:space="preserve">120.798210 </w:t>
            </w:r>
          </w:p>
        </w:tc>
        <w:tc>
          <w:tcPr>
            <w:tcW w:w="1109" w:type="dxa"/>
            <w:vAlign w:val="center"/>
          </w:tcPr>
          <w:p w14:paraId="3A38C181" w14:textId="77777777" w:rsidR="001036EC" w:rsidRPr="00292842" w:rsidRDefault="00000000">
            <w:pPr>
              <w:pStyle w:val="tc9"/>
            </w:pPr>
            <w:r w:rsidRPr="00292842">
              <w:rPr>
                <w:rFonts w:hint="eastAsia"/>
              </w:rPr>
              <w:t xml:space="preserve">31.606537 </w:t>
            </w:r>
          </w:p>
        </w:tc>
        <w:tc>
          <w:tcPr>
            <w:tcW w:w="747" w:type="dxa"/>
            <w:vAlign w:val="center"/>
          </w:tcPr>
          <w:p w14:paraId="2E6435F9" w14:textId="77777777" w:rsidR="001036EC" w:rsidRPr="00292842" w:rsidRDefault="00000000">
            <w:pPr>
              <w:pStyle w:val="tc9"/>
            </w:pPr>
            <w:r w:rsidRPr="00292842">
              <w:rPr>
                <w:rFonts w:hint="eastAsia"/>
              </w:rPr>
              <w:t>区内</w:t>
            </w:r>
          </w:p>
        </w:tc>
        <w:tc>
          <w:tcPr>
            <w:tcW w:w="2116" w:type="dxa"/>
            <w:vAlign w:val="center"/>
          </w:tcPr>
          <w:p w14:paraId="55776F91" w14:textId="77777777" w:rsidR="001036EC" w:rsidRPr="00292842" w:rsidRDefault="00000000">
            <w:pPr>
              <w:pStyle w:val="tc9"/>
            </w:pPr>
            <w:r w:rsidRPr="00292842">
              <w:rPr>
                <w:rFonts w:hint="eastAsia"/>
              </w:rPr>
              <w:t>/</w:t>
            </w:r>
          </w:p>
        </w:tc>
        <w:tc>
          <w:tcPr>
            <w:tcW w:w="1134" w:type="dxa"/>
            <w:vAlign w:val="center"/>
          </w:tcPr>
          <w:p w14:paraId="61FFECE8" w14:textId="77777777" w:rsidR="001036EC" w:rsidRPr="00292842" w:rsidRDefault="00000000">
            <w:pPr>
              <w:pStyle w:val="tc9"/>
            </w:pPr>
            <w:r w:rsidRPr="00292842">
              <w:rPr>
                <w:rFonts w:hint="eastAsia"/>
              </w:rPr>
              <w:t>约</w:t>
            </w:r>
            <w:r w:rsidRPr="00292842">
              <w:rPr>
                <w:rFonts w:hint="eastAsia"/>
              </w:rPr>
              <w:t xml:space="preserve">2000 </w:t>
            </w:r>
          </w:p>
        </w:tc>
        <w:tc>
          <w:tcPr>
            <w:tcW w:w="1134" w:type="dxa"/>
            <w:vAlign w:val="center"/>
          </w:tcPr>
          <w:p w14:paraId="32307B51" w14:textId="77777777" w:rsidR="001036EC" w:rsidRPr="00292842" w:rsidRDefault="00000000">
            <w:pPr>
              <w:pStyle w:val="tc9"/>
            </w:pPr>
            <w:r w:rsidRPr="00292842">
              <w:rPr>
                <w:rFonts w:hint="eastAsia"/>
              </w:rPr>
              <w:t>学校</w:t>
            </w:r>
          </w:p>
        </w:tc>
        <w:tc>
          <w:tcPr>
            <w:tcW w:w="1134" w:type="dxa"/>
            <w:vAlign w:val="center"/>
          </w:tcPr>
          <w:p w14:paraId="08F78FA5" w14:textId="77777777" w:rsidR="001036EC" w:rsidRPr="00292842" w:rsidRDefault="00000000">
            <w:pPr>
              <w:pStyle w:val="tc9"/>
            </w:pPr>
            <w:r w:rsidRPr="00292842">
              <w:rPr>
                <w:rFonts w:hint="eastAsia"/>
              </w:rPr>
              <w:t>人群</w:t>
            </w:r>
          </w:p>
        </w:tc>
        <w:tc>
          <w:tcPr>
            <w:tcW w:w="850" w:type="dxa"/>
            <w:vMerge/>
            <w:vAlign w:val="center"/>
          </w:tcPr>
          <w:p w14:paraId="1C4E6FC8" w14:textId="77777777" w:rsidR="001036EC" w:rsidRPr="00292842" w:rsidRDefault="001036EC">
            <w:pPr>
              <w:pStyle w:val="tc9"/>
            </w:pPr>
          </w:p>
        </w:tc>
        <w:tc>
          <w:tcPr>
            <w:tcW w:w="1418" w:type="dxa"/>
            <w:vAlign w:val="center"/>
          </w:tcPr>
          <w:p w14:paraId="08230009" w14:textId="77777777" w:rsidR="001036EC" w:rsidRPr="00292842" w:rsidRDefault="00000000">
            <w:pPr>
              <w:pStyle w:val="tc9"/>
            </w:pPr>
            <w:r w:rsidRPr="00292842">
              <w:rPr>
                <w:rFonts w:hint="eastAsia"/>
              </w:rPr>
              <w:t>大气、风险</w:t>
            </w:r>
          </w:p>
        </w:tc>
        <w:tc>
          <w:tcPr>
            <w:tcW w:w="644" w:type="dxa"/>
            <w:vAlign w:val="center"/>
          </w:tcPr>
          <w:p w14:paraId="41C50B79" w14:textId="77777777" w:rsidR="001036EC" w:rsidRPr="00292842" w:rsidRDefault="001036EC">
            <w:pPr>
              <w:pStyle w:val="tc9"/>
            </w:pPr>
          </w:p>
        </w:tc>
      </w:tr>
      <w:tr w:rsidR="001036EC" w:rsidRPr="00292842" w14:paraId="534F1BC0" w14:textId="77777777">
        <w:trPr>
          <w:trHeight w:val="284"/>
        </w:trPr>
        <w:tc>
          <w:tcPr>
            <w:tcW w:w="503" w:type="dxa"/>
            <w:vMerge/>
            <w:vAlign w:val="center"/>
          </w:tcPr>
          <w:p w14:paraId="5EC889B2" w14:textId="77777777" w:rsidR="001036EC" w:rsidRPr="00292842" w:rsidRDefault="001036EC">
            <w:pPr>
              <w:pStyle w:val="tc9"/>
            </w:pPr>
          </w:p>
        </w:tc>
        <w:tc>
          <w:tcPr>
            <w:tcW w:w="531" w:type="dxa"/>
            <w:vAlign w:val="center"/>
          </w:tcPr>
          <w:p w14:paraId="4E575FE2" w14:textId="77777777" w:rsidR="001036EC" w:rsidRPr="00292842" w:rsidRDefault="00000000">
            <w:pPr>
              <w:pStyle w:val="tc9"/>
            </w:pPr>
            <w:r w:rsidRPr="00292842">
              <w:rPr>
                <w:rFonts w:hint="eastAsia"/>
              </w:rPr>
              <w:t xml:space="preserve">13 </w:t>
            </w:r>
          </w:p>
        </w:tc>
        <w:tc>
          <w:tcPr>
            <w:tcW w:w="525" w:type="dxa"/>
            <w:vMerge/>
            <w:vAlign w:val="center"/>
          </w:tcPr>
          <w:p w14:paraId="0906425D" w14:textId="77777777" w:rsidR="001036EC" w:rsidRPr="00292842" w:rsidRDefault="001036EC">
            <w:pPr>
              <w:pStyle w:val="tc9"/>
            </w:pPr>
          </w:p>
        </w:tc>
        <w:tc>
          <w:tcPr>
            <w:tcW w:w="1619" w:type="dxa"/>
            <w:vAlign w:val="center"/>
          </w:tcPr>
          <w:p w14:paraId="502C946B" w14:textId="77777777" w:rsidR="001036EC" w:rsidRPr="00292842" w:rsidRDefault="00000000">
            <w:pPr>
              <w:pStyle w:val="tc9"/>
            </w:pPr>
            <w:r w:rsidRPr="00292842">
              <w:rPr>
                <w:rFonts w:hint="eastAsia"/>
              </w:rPr>
              <w:t>金仓花园</w:t>
            </w:r>
          </w:p>
        </w:tc>
        <w:tc>
          <w:tcPr>
            <w:tcW w:w="1214" w:type="dxa"/>
            <w:vAlign w:val="center"/>
          </w:tcPr>
          <w:p w14:paraId="5946B445" w14:textId="77777777" w:rsidR="001036EC" w:rsidRPr="00292842" w:rsidRDefault="00000000">
            <w:pPr>
              <w:pStyle w:val="tc9"/>
            </w:pPr>
            <w:r w:rsidRPr="00292842">
              <w:rPr>
                <w:rFonts w:hint="eastAsia"/>
              </w:rPr>
              <w:t xml:space="preserve">120.789735 </w:t>
            </w:r>
          </w:p>
        </w:tc>
        <w:tc>
          <w:tcPr>
            <w:tcW w:w="1109" w:type="dxa"/>
            <w:vAlign w:val="center"/>
          </w:tcPr>
          <w:p w14:paraId="087EAE62" w14:textId="77777777" w:rsidR="001036EC" w:rsidRPr="00292842" w:rsidRDefault="00000000">
            <w:pPr>
              <w:pStyle w:val="tc9"/>
            </w:pPr>
            <w:r w:rsidRPr="00292842">
              <w:rPr>
                <w:rFonts w:hint="eastAsia"/>
              </w:rPr>
              <w:t xml:space="preserve">31.597744 </w:t>
            </w:r>
          </w:p>
        </w:tc>
        <w:tc>
          <w:tcPr>
            <w:tcW w:w="747" w:type="dxa"/>
            <w:vAlign w:val="center"/>
          </w:tcPr>
          <w:p w14:paraId="7EF4ADFB" w14:textId="77777777" w:rsidR="001036EC" w:rsidRPr="00292842" w:rsidRDefault="00000000">
            <w:pPr>
              <w:pStyle w:val="tc9"/>
            </w:pPr>
            <w:r w:rsidRPr="00292842">
              <w:rPr>
                <w:rFonts w:hint="eastAsia"/>
              </w:rPr>
              <w:t>区内</w:t>
            </w:r>
          </w:p>
        </w:tc>
        <w:tc>
          <w:tcPr>
            <w:tcW w:w="2116" w:type="dxa"/>
            <w:vAlign w:val="center"/>
          </w:tcPr>
          <w:p w14:paraId="0BC361DC" w14:textId="77777777" w:rsidR="001036EC" w:rsidRPr="00292842" w:rsidRDefault="00000000">
            <w:pPr>
              <w:pStyle w:val="tc9"/>
            </w:pPr>
            <w:r w:rsidRPr="00292842">
              <w:rPr>
                <w:rFonts w:hint="eastAsia"/>
              </w:rPr>
              <w:t>/</w:t>
            </w:r>
          </w:p>
        </w:tc>
        <w:tc>
          <w:tcPr>
            <w:tcW w:w="1134" w:type="dxa"/>
            <w:vAlign w:val="center"/>
          </w:tcPr>
          <w:p w14:paraId="618DE925" w14:textId="77777777" w:rsidR="001036EC" w:rsidRPr="00292842" w:rsidRDefault="00000000">
            <w:pPr>
              <w:pStyle w:val="tc9"/>
            </w:pPr>
            <w:r w:rsidRPr="00292842">
              <w:rPr>
                <w:rFonts w:hint="eastAsia"/>
              </w:rPr>
              <w:t>约</w:t>
            </w:r>
            <w:r w:rsidRPr="00292842">
              <w:rPr>
                <w:rFonts w:hint="eastAsia"/>
              </w:rPr>
              <w:t xml:space="preserve">3500 </w:t>
            </w:r>
          </w:p>
        </w:tc>
        <w:tc>
          <w:tcPr>
            <w:tcW w:w="1134" w:type="dxa"/>
            <w:vAlign w:val="center"/>
          </w:tcPr>
          <w:p w14:paraId="1C362170" w14:textId="77777777" w:rsidR="001036EC" w:rsidRPr="00292842" w:rsidRDefault="00000000">
            <w:pPr>
              <w:pStyle w:val="tc9"/>
            </w:pPr>
            <w:r w:rsidRPr="00292842">
              <w:rPr>
                <w:rFonts w:hint="eastAsia"/>
              </w:rPr>
              <w:t>居住区</w:t>
            </w:r>
          </w:p>
        </w:tc>
        <w:tc>
          <w:tcPr>
            <w:tcW w:w="1134" w:type="dxa"/>
            <w:vAlign w:val="center"/>
          </w:tcPr>
          <w:p w14:paraId="63AD75DD" w14:textId="77777777" w:rsidR="001036EC" w:rsidRPr="00292842" w:rsidRDefault="00000000">
            <w:pPr>
              <w:pStyle w:val="tc9"/>
            </w:pPr>
            <w:r w:rsidRPr="00292842">
              <w:rPr>
                <w:rFonts w:hint="eastAsia"/>
              </w:rPr>
              <w:t>人群</w:t>
            </w:r>
          </w:p>
        </w:tc>
        <w:tc>
          <w:tcPr>
            <w:tcW w:w="850" w:type="dxa"/>
            <w:vMerge/>
            <w:vAlign w:val="center"/>
          </w:tcPr>
          <w:p w14:paraId="108F97A0" w14:textId="77777777" w:rsidR="001036EC" w:rsidRPr="00292842" w:rsidRDefault="001036EC">
            <w:pPr>
              <w:pStyle w:val="tc9"/>
            </w:pPr>
          </w:p>
        </w:tc>
        <w:tc>
          <w:tcPr>
            <w:tcW w:w="1418" w:type="dxa"/>
            <w:vAlign w:val="center"/>
          </w:tcPr>
          <w:p w14:paraId="6FB87DA9" w14:textId="77777777" w:rsidR="001036EC" w:rsidRPr="00292842" w:rsidRDefault="00000000">
            <w:pPr>
              <w:pStyle w:val="tc9"/>
            </w:pPr>
            <w:r w:rsidRPr="00292842">
              <w:rPr>
                <w:rFonts w:hint="eastAsia"/>
              </w:rPr>
              <w:t>大气、风险</w:t>
            </w:r>
          </w:p>
        </w:tc>
        <w:tc>
          <w:tcPr>
            <w:tcW w:w="644" w:type="dxa"/>
            <w:vAlign w:val="center"/>
          </w:tcPr>
          <w:p w14:paraId="13B9A080" w14:textId="77777777" w:rsidR="001036EC" w:rsidRPr="00292842" w:rsidRDefault="001036EC">
            <w:pPr>
              <w:pStyle w:val="tc9"/>
            </w:pPr>
          </w:p>
        </w:tc>
      </w:tr>
      <w:tr w:rsidR="001036EC" w:rsidRPr="00292842" w14:paraId="2C459AF9" w14:textId="77777777">
        <w:trPr>
          <w:trHeight w:val="284"/>
        </w:trPr>
        <w:tc>
          <w:tcPr>
            <w:tcW w:w="503" w:type="dxa"/>
            <w:vMerge/>
            <w:vAlign w:val="center"/>
          </w:tcPr>
          <w:p w14:paraId="1CE87902" w14:textId="77777777" w:rsidR="001036EC" w:rsidRPr="00292842" w:rsidRDefault="001036EC">
            <w:pPr>
              <w:pStyle w:val="tc9"/>
            </w:pPr>
          </w:p>
        </w:tc>
        <w:tc>
          <w:tcPr>
            <w:tcW w:w="531" w:type="dxa"/>
            <w:vAlign w:val="center"/>
          </w:tcPr>
          <w:p w14:paraId="1D76F68E" w14:textId="77777777" w:rsidR="001036EC" w:rsidRPr="00292842" w:rsidRDefault="00000000">
            <w:pPr>
              <w:pStyle w:val="tc9"/>
            </w:pPr>
            <w:r w:rsidRPr="00292842">
              <w:rPr>
                <w:rFonts w:hint="eastAsia"/>
              </w:rPr>
              <w:t xml:space="preserve">14 </w:t>
            </w:r>
          </w:p>
        </w:tc>
        <w:tc>
          <w:tcPr>
            <w:tcW w:w="525" w:type="dxa"/>
            <w:vMerge/>
            <w:vAlign w:val="center"/>
          </w:tcPr>
          <w:p w14:paraId="77DD5B3B" w14:textId="77777777" w:rsidR="001036EC" w:rsidRPr="00292842" w:rsidRDefault="001036EC">
            <w:pPr>
              <w:pStyle w:val="tc9"/>
            </w:pPr>
          </w:p>
        </w:tc>
        <w:tc>
          <w:tcPr>
            <w:tcW w:w="1619" w:type="dxa"/>
            <w:vAlign w:val="center"/>
          </w:tcPr>
          <w:p w14:paraId="0201E8BD" w14:textId="77777777" w:rsidR="001036EC" w:rsidRPr="00292842" w:rsidRDefault="00000000">
            <w:pPr>
              <w:pStyle w:val="tc9"/>
            </w:pPr>
            <w:r w:rsidRPr="00292842">
              <w:rPr>
                <w:rFonts w:hint="eastAsia"/>
              </w:rPr>
              <w:t>庐山新村</w:t>
            </w:r>
          </w:p>
        </w:tc>
        <w:tc>
          <w:tcPr>
            <w:tcW w:w="1214" w:type="dxa"/>
            <w:vAlign w:val="center"/>
          </w:tcPr>
          <w:p w14:paraId="1E4A4958" w14:textId="77777777" w:rsidR="001036EC" w:rsidRPr="00292842" w:rsidRDefault="00000000">
            <w:pPr>
              <w:pStyle w:val="tc9"/>
            </w:pPr>
            <w:r w:rsidRPr="00292842">
              <w:rPr>
                <w:rFonts w:hint="eastAsia"/>
              </w:rPr>
              <w:t xml:space="preserve">120.816303 </w:t>
            </w:r>
          </w:p>
        </w:tc>
        <w:tc>
          <w:tcPr>
            <w:tcW w:w="1109" w:type="dxa"/>
            <w:vAlign w:val="center"/>
          </w:tcPr>
          <w:p w14:paraId="22EC6EAB" w14:textId="77777777" w:rsidR="001036EC" w:rsidRPr="00292842" w:rsidRDefault="00000000">
            <w:pPr>
              <w:pStyle w:val="tc9"/>
            </w:pPr>
            <w:r w:rsidRPr="00292842">
              <w:rPr>
                <w:rFonts w:hint="eastAsia"/>
              </w:rPr>
              <w:t xml:space="preserve">31.611060 </w:t>
            </w:r>
          </w:p>
        </w:tc>
        <w:tc>
          <w:tcPr>
            <w:tcW w:w="747" w:type="dxa"/>
            <w:vAlign w:val="center"/>
          </w:tcPr>
          <w:p w14:paraId="635E5B5A" w14:textId="77777777" w:rsidR="001036EC" w:rsidRPr="00292842" w:rsidRDefault="00000000">
            <w:pPr>
              <w:pStyle w:val="tc9"/>
            </w:pPr>
            <w:r w:rsidRPr="00292842">
              <w:rPr>
                <w:rFonts w:hint="eastAsia"/>
              </w:rPr>
              <w:t>区内</w:t>
            </w:r>
          </w:p>
        </w:tc>
        <w:tc>
          <w:tcPr>
            <w:tcW w:w="2116" w:type="dxa"/>
            <w:vAlign w:val="center"/>
          </w:tcPr>
          <w:p w14:paraId="35E3859B" w14:textId="77777777" w:rsidR="001036EC" w:rsidRPr="00292842" w:rsidRDefault="00000000">
            <w:pPr>
              <w:pStyle w:val="tc9"/>
            </w:pPr>
            <w:r w:rsidRPr="00292842">
              <w:rPr>
                <w:rFonts w:hint="eastAsia"/>
              </w:rPr>
              <w:t>/</w:t>
            </w:r>
          </w:p>
        </w:tc>
        <w:tc>
          <w:tcPr>
            <w:tcW w:w="1134" w:type="dxa"/>
            <w:vAlign w:val="center"/>
          </w:tcPr>
          <w:p w14:paraId="74895316" w14:textId="77777777" w:rsidR="001036EC" w:rsidRPr="00292842" w:rsidRDefault="00000000">
            <w:pPr>
              <w:pStyle w:val="tc9"/>
            </w:pPr>
            <w:r w:rsidRPr="00292842">
              <w:rPr>
                <w:rFonts w:hint="eastAsia"/>
              </w:rPr>
              <w:t>约</w:t>
            </w:r>
            <w:r w:rsidRPr="00292842">
              <w:rPr>
                <w:rFonts w:hint="eastAsia"/>
              </w:rPr>
              <w:t xml:space="preserve">4000 </w:t>
            </w:r>
          </w:p>
        </w:tc>
        <w:tc>
          <w:tcPr>
            <w:tcW w:w="1134" w:type="dxa"/>
            <w:vAlign w:val="center"/>
          </w:tcPr>
          <w:p w14:paraId="534573A5" w14:textId="77777777" w:rsidR="001036EC" w:rsidRPr="00292842" w:rsidRDefault="00000000">
            <w:pPr>
              <w:pStyle w:val="tc9"/>
            </w:pPr>
            <w:r w:rsidRPr="00292842">
              <w:rPr>
                <w:rFonts w:hint="eastAsia"/>
              </w:rPr>
              <w:t>居住区</w:t>
            </w:r>
          </w:p>
        </w:tc>
        <w:tc>
          <w:tcPr>
            <w:tcW w:w="1134" w:type="dxa"/>
            <w:vAlign w:val="center"/>
          </w:tcPr>
          <w:p w14:paraId="2A725623" w14:textId="77777777" w:rsidR="001036EC" w:rsidRPr="00292842" w:rsidRDefault="00000000">
            <w:pPr>
              <w:pStyle w:val="tc9"/>
            </w:pPr>
            <w:r w:rsidRPr="00292842">
              <w:rPr>
                <w:rFonts w:hint="eastAsia"/>
              </w:rPr>
              <w:t>人群</w:t>
            </w:r>
          </w:p>
        </w:tc>
        <w:tc>
          <w:tcPr>
            <w:tcW w:w="850" w:type="dxa"/>
            <w:vMerge/>
            <w:vAlign w:val="center"/>
          </w:tcPr>
          <w:p w14:paraId="7F5F4458" w14:textId="77777777" w:rsidR="001036EC" w:rsidRPr="00292842" w:rsidRDefault="001036EC">
            <w:pPr>
              <w:pStyle w:val="tc9"/>
            </w:pPr>
          </w:p>
        </w:tc>
        <w:tc>
          <w:tcPr>
            <w:tcW w:w="1418" w:type="dxa"/>
            <w:vAlign w:val="center"/>
          </w:tcPr>
          <w:p w14:paraId="04CDD6B0" w14:textId="77777777" w:rsidR="001036EC" w:rsidRPr="00292842" w:rsidRDefault="00000000">
            <w:pPr>
              <w:pStyle w:val="tc9"/>
            </w:pPr>
            <w:r w:rsidRPr="00292842">
              <w:rPr>
                <w:rFonts w:hint="eastAsia"/>
              </w:rPr>
              <w:t>大气、风险</w:t>
            </w:r>
          </w:p>
        </w:tc>
        <w:tc>
          <w:tcPr>
            <w:tcW w:w="644" w:type="dxa"/>
            <w:vAlign w:val="center"/>
          </w:tcPr>
          <w:p w14:paraId="67B1D502" w14:textId="77777777" w:rsidR="001036EC" w:rsidRPr="00292842" w:rsidRDefault="001036EC">
            <w:pPr>
              <w:pStyle w:val="tc9"/>
            </w:pPr>
          </w:p>
        </w:tc>
      </w:tr>
      <w:tr w:rsidR="001036EC" w:rsidRPr="00292842" w14:paraId="6FF7FB36" w14:textId="77777777">
        <w:trPr>
          <w:trHeight w:val="284"/>
        </w:trPr>
        <w:tc>
          <w:tcPr>
            <w:tcW w:w="503" w:type="dxa"/>
            <w:vMerge/>
            <w:vAlign w:val="center"/>
          </w:tcPr>
          <w:p w14:paraId="055715DB" w14:textId="77777777" w:rsidR="001036EC" w:rsidRPr="00292842" w:rsidRDefault="001036EC">
            <w:pPr>
              <w:pStyle w:val="tc9"/>
            </w:pPr>
          </w:p>
        </w:tc>
        <w:tc>
          <w:tcPr>
            <w:tcW w:w="531" w:type="dxa"/>
            <w:vAlign w:val="center"/>
          </w:tcPr>
          <w:p w14:paraId="78EE2C66" w14:textId="77777777" w:rsidR="001036EC" w:rsidRPr="00292842" w:rsidRDefault="00000000">
            <w:pPr>
              <w:pStyle w:val="tc9"/>
            </w:pPr>
            <w:r w:rsidRPr="00292842">
              <w:rPr>
                <w:rFonts w:hint="eastAsia"/>
              </w:rPr>
              <w:t xml:space="preserve">15 </w:t>
            </w:r>
          </w:p>
        </w:tc>
        <w:tc>
          <w:tcPr>
            <w:tcW w:w="525" w:type="dxa"/>
            <w:vMerge/>
            <w:vAlign w:val="center"/>
          </w:tcPr>
          <w:p w14:paraId="642A4DF2" w14:textId="77777777" w:rsidR="001036EC" w:rsidRPr="00292842" w:rsidRDefault="001036EC">
            <w:pPr>
              <w:pStyle w:val="tc9"/>
            </w:pPr>
          </w:p>
        </w:tc>
        <w:tc>
          <w:tcPr>
            <w:tcW w:w="1619" w:type="dxa"/>
            <w:vAlign w:val="center"/>
          </w:tcPr>
          <w:p w14:paraId="45FD37B9" w14:textId="77777777" w:rsidR="001036EC" w:rsidRPr="00292842" w:rsidRDefault="00000000">
            <w:pPr>
              <w:pStyle w:val="tc9"/>
            </w:pPr>
            <w:r w:rsidRPr="00292842">
              <w:rPr>
                <w:rFonts w:hint="eastAsia"/>
              </w:rPr>
              <w:t>珠</w:t>
            </w:r>
            <w:proofErr w:type="gramStart"/>
            <w:r w:rsidRPr="00292842">
              <w:rPr>
                <w:rFonts w:hint="eastAsia"/>
              </w:rPr>
              <w:t>泾</w:t>
            </w:r>
            <w:proofErr w:type="gramEnd"/>
            <w:r w:rsidRPr="00292842">
              <w:rPr>
                <w:rFonts w:hint="eastAsia"/>
              </w:rPr>
              <w:t>新村</w:t>
            </w:r>
          </w:p>
        </w:tc>
        <w:tc>
          <w:tcPr>
            <w:tcW w:w="1214" w:type="dxa"/>
            <w:vAlign w:val="center"/>
          </w:tcPr>
          <w:p w14:paraId="1E4F82E2" w14:textId="77777777" w:rsidR="001036EC" w:rsidRPr="00292842" w:rsidRDefault="00000000">
            <w:pPr>
              <w:pStyle w:val="tc9"/>
            </w:pPr>
            <w:r w:rsidRPr="00292842">
              <w:rPr>
                <w:rFonts w:hint="eastAsia"/>
              </w:rPr>
              <w:t xml:space="preserve">120.816697 </w:t>
            </w:r>
          </w:p>
        </w:tc>
        <w:tc>
          <w:tcPr>
            <w:tcW w:w="1109" w:type="dxa"/>
            <w:vAlign w:val="center"/>
          </w:tcPr>
          <w:p w14:paraId="6B5CE74C" w14:textId="77777777" w:rsidR="001036EC" w:rsidRPr="00292842" w:rsidRDefault="00000000">
            <w:pPr>
              <w:pStyle w:val="tc9"/>
            </w:pPr>
            <w:r w:rsidRPr="00292842">
              <w:rPr>
                <w:rFonts w:hint="eastAsia"/>
              </w:rPr>
              <w:t xml:space="preserve">31.618827 </w:t>
            </w:r>
          </w:p>
        </w:tc>
        <w:tc>
          <w:tcPr>
            <w:tcW w:w="747" w:type="dxa"/>
            <w:vAlign w:val="center"/>
          </w:tcPr>
          <w:p w14:paraId="66224E96" w14:textId="77777777" w:rsidR="001036EC" w:rsidRPr="00292842" w:rsidRDefault="00000000">
            <w:pPr>
              <w:pStyle w:val="tc9"/>
            </w:pPr>
            <w:r w:rsidRPr="00292842">
              <w:rPr>
                <w:rFonts w:hint="eastAsia"/>
              </w:rPr>
              <w:t>区内</w:t>
            </w:r>
          </w:p>
        </w:tc>
        <w:tc>
          <w:tcPr>
            <w:tcW w:w="2116" w:type="dxa"/>
            <w:vAlign w:val="center"/>
          </w:tcPr>
          <w:p w14:paraId="4D2DB39F" w14:textId="77777777" w:rsidR="001036EC" w:rsidRPr="00292842" w:rsidRDefault="00000000">
            <w:pPr>
              <w:pStyle w:val="tc9"/>
            </w:pPr>
            <w:r w:rsidRPr="00292842">
              <w:rPr>
                <w:rFonts w:hint="eastAsia"/>
              </w:rPr>
              <w:t>/</w:t>
            </w:r>
          </w:p>
        </w:tc>
        <w:tc>
          <w:tcPr>
            <w:tcW w:w="1134" w:type="dxa"/>
            <w:vAlign w:val="center"/>
          </w:tcPr>
          <w:p w14:paraId="6D50C083" w14:textId="77777777" w:rsidR="001036EC" w:rsidRPr="00292842" w:rsidRDefault="00000000">
            <w:pPr>
              <w:pStyle w:val="tc9"/>
            </w:pPr>
            <w:r w:rsidRPr="00292842">
              <w:rPr>
                <w:rFonts w:hint="eastAsia"/>
              </w:rPr>
              <w:t>约</w:t>
            </w:r>
            <w:r w:rsidRPr="00292842">
              <w:rPr>
                <w:rFonts w:hint="eastAsia"/>
              </w:rPr>
              <w:t xml:space="preserve">4000 </w:t>
            </w:r>
          </w:p>
        </w:tc>
        <w:tc>
          <w:tcPr>
            <w:tcW w:w="1134" w:type="dxa"/>
            <w:vAlign w:val="center"/>
          </w:tcPr>
          <w:p w14:paraId="4DF6550E" w14:textId="77777777" w:rsidR="001036EC" w:rsidRPr="00292842" w:rsidRDefault="00000000">
            <w:pPr>
              <w:pStyle w:val="tc9"/>
            </w:pPr>
            <w:r w:rsidRPr="00292842">
              <w:rPr>
                <w:rFonts w:hint="eastAsia"/>
              </w:rPr>
              <w:t>居住区</w:t>
            </w:r>
          </w:p>
        </w:tc>
        <w:tc>
          <w:tcPr>
            <w:tcW w:w="1134" w:type="dxa"/>
            <w:vAlign w:val="center"/>
          </w:tcPr>
          <w:p w14:paraId="7E29D07A" w14:textId="77777777" w:rsidR="001036EC" w:rsidRPr="00292842" w:rsidRDefault="00000000">
            <w:pPr>
              <w:pStyle w:val="tc9"/>
            </w:pPr>
            <w:r w:rsidRPr="00292842">
              <w:rPr>
                <w:rFonts w:hint="eastAsia"/>
              </w:rPr>
              <w:t>人群</w:t>
            </w:r>
          </w:p>
        </w:tc>
        <w:tc>
          <w:tcPr>
            <w:tcW w:w="850" w:type="dxa"/>
            <w:vMerge/>
            <w:vAlign w:val="center"/>
          </w:tcPr>
          <w:p w14:paraId="252FC2B8" w14:textId="77777777" w:rsidR="001036EC" w:rsidRPr="00292842" w:rsidRDefault="001036EC">
            <w:pPr>
              <w:pStyle w:val="tc9"/>
            </w:pPr>
          </w:p>
        </w:tc>
        <w:tc>
          <w:tcPr>
            <w:tcW w:w="1418" w:type="dxa"/>
            <w:vAlign w:val="center"/>
          </w:tcPr>
          <w:p w14:paraId="344DE3FD" w14:textId="77777777" w:rsidR="001036EC" w:rsidRPr="00292842" w:rsidRDefault="00000000">
            <w:pPr>
              <w:pStyle w:val="tc9"/>
            </w:pPr>
            <w:r w:rsidRPr="00292842">
              <w:rPr>
                <w:rFonts w:hint="eastAsia"/>
              </w:rPr>
              <w:t>大气、风险</w:t>
            </w:r>
          </w:p>
        </w:tc>
        <w:tc>
          <w:tcPr>
            <w:tcW w:w="644" w:type="dxa"/>
            <w:vAlign w:val="center"/>
          </w:tcPr>
          <w:p w14:paraId="2B301DE7" w14:textId="77777777" w:rsidR="001036EC" w:rsidRPr="00292842" w:rsidRDefault="001036EC">
            <w:pPr>
              <w:pStyle w:val="tc9"/>
            </w:pPr>
          </w:p>
        </w:tc>
      </w:tr>
      <w:tr w:rsidR="001036EC" w:rsidRPr="00292842" w14:paraId="47694527" w14:textId="77777777">
        <w:trPr>
          <w:trHeight w:val="284"/>
        </w:trPr>
        <w:tc>
          <w:tcPr>
            <w:tcW w:w="503" w:type="dxa"/>
            <w:vMerge/>
            <w:vAlign w:val="center"/>
          </w:tcPr>
          <w:p w14:paraId="176D2DB9" w14:textId="77777777" w:rsidR="001036EC" w:rsidRPr="00292842" w:rsidRDefault="001036EC">
            <w:pPr>
              <w:pStyle w:val="tc9"/>
            </w:pPr>
          </w:p>
        </w:tc>
        <w:tc>
          <w:tcPr>
            <w:tcW w:w="531" w:type="dxa"/>
            <w:vAlign w:val="center"/>
          </w:tcPr>
          <w:p w14:paraId="527FC349" w14:textId="77777777" w:rsidR="001036EC" w:rsidRPr="00292842" w:rsidRDefault="00000000">
            <w:pPr>
              <w:pStyle w:val="tc9"/>
            </w:pPr>
            <w:r w:rsidRPr="00292842">
              <w:rPr>
                <w:rFonts w:hint="eastAsia"/>
              </w:rPr>
              <w:t xml:space="preserve">16 </w:t>
            </w:r>
          </w:p>
        </w:tc>
        <w:tc>
          <w:tcPr>
            <w:tcW w:w="525" w:type="dxa"/>
            <w:vMerge/>
            <w:vAlign w:val="center"/>
          </w:tcPr>
          <w:p w14:paraId="0A73A063" w14:textId="77777777" w:rsidR="001036EC" w:rsidRPr="00292842" w:rsidRDefault="001036EC">
            <w:pPr>
              <w:pStyle w:val="tc9"/>
            </w:pPr>
          </w:p>
        </w:tc>
        <w:tc>
          <w:tcPr>
            <w:tcW w:w="1619" w:type="dxa"/>
            <w:vAlign w:val="center"/>
          </w:tcPr>
          <w:p w14:paraId="10DCB9C7" w14:textId="77777777" w:rsidR="001036EC" w:rsidRPr="00292842" w:rsidRDefault="00000000">
            <w:pPr>
              <w:pStyle w:val="tc9"/>
            </w:pPr>
            <w:proofErr w:type="gramStart"/>
            <w:r w:rsidRPr="00292842">
              <w:rPr>
                <w:rFonts w:hint="eastAsia"/>
              </w:rPr>
              <w:t>湖雅苑</w:t>
            </w:r>
            <w:proofErr w:type="gramEnd"/>
          </w:p>
        </w:tc>
        <w:tc>
          <w:tcPr>
            <w:tcW w:w="1214" w:type="dxa"/>
            <w:vAlign w:val="center"/>
          </w:tcPr>
          <w:p w14:paraId="7ECFC987" w14:textId="77777777" w:rsidR="001036EC" w:rsidRPr="00292842" w:rsidRDefault="00000000">
            <w:pPr>
              <w:pStyle w:val="tc9"/>
            </w:pPr>
            <w:r w:rsidRPr="00292842">
              <w:rPr>
                <w:rFonts w:hint="eastAsia"/>
              </w:rPr>
              <w:t xml:space="preserve">120.780056 </w:t>
            </w:r>
          </w:p>
        </w:tc>
        <w:tc>
          <w:tcPr>
            <w:tcW w:w="1109" w:type="dxa"/>
            <w:vAlign w:val="center"/>
          </w:tcPr>
          <w:p w14:paraId="04732FC4" w14:textId="77777777" w:rsidR="001036EC" w:rsidRPr="00292842" w:rsidRDefault="00000000">
            <w:pPr>
              <w:pStyle w:val="tc9"/>
            </w:pPr>
            <w:r w:rsidRPr="00292842">
              <w:rPr>
                <w:rFonts w:hint="eastAsia"/>
              </w:rPr>
              <w:t xml:space="preserve">31.581652 </w:t>
            </w:r>
          </w:p>
        </w:tc>
        <w:tc>
          <w:tcPr>
            <w:tcW w:w="747" w:type="dxa"/>
            <w:vAlign w:val="center"/>
          </w:tcPr>
          <w:p w14:paraId="51FC1F16" w14:textId="77777777" w:rsidR="001036EC" w:rsidRPr="00292842" w:rsidRDefault="00000000">
            <w:pPr>
              <w:pStyle w:val="tc9"/>
            </w:pPr>
            <w:r w:rsidRPr="00292842">
              <w:rPr>
                <w:rFonts w:hint="eastAsia"/>
              </w:rPr>
              <w:t>区内</w:t>
            </w:r>
          </w:p>
        </w:tc>
        <w:tc>
          <w:tcPr>
            <w:tcW w:w="2116" w:type="dxa"/>
            <w:vAlign w:val="center"/>
          </w:tcPr>
          <w:p w14:paraId="50416143" w14:textId="77777777" w:rsidR="001036EC" w:rsidRPr="00292842" w:rsidRDefault="00000000">
            <w:pPr>
              <w:pStyle w:val="tc9"/>
            </w:pPr>
            <w:r w:rsidRPr="00292842">
              <w:rPr>
                <w:rFonts w:hint="eastAsia"/>
              </w:rPr>
              <w:t>/</w:t>
            </w:r>
          </w:p>
        </w:tc>
        <w:tc>
          <w:tcPr>
            <w:tcW w:w="1134" w:type="dxa"/>
            <w:vAlign w:val="center"/>
          </w:tcPr>
          <w:p w14:paraId="773D321C" w14:textId="77777777" w:rsidR="001036EC" w:rsidRPr="00292842" w:rsidRDefault="00000000">
            <w:pPr>
              <w:pStyle w:val="tc9"/>
            </w:pPr>
            <w:r w:rsidRPr="00292842">
              <w:rPr>
                <w:rFonts w:hint="eastAsia"/>
              </w:rPr>
              <w:t>约</w:t>
            </w:r>
            <w:r w:rsidRPr="00292842">
              <w:rPr>
                <w:rFonts w:hint="eastAsia"/>
              </w:rPr>
              <w:t xml:space="preserve">2068 </w:t>
            </w:r>
          </w:p>
        </w:tc>
        <w:tc>
          <w:tcPr>
            <w:tcW w:w="1134" w:type="dxa"/>
            <w:vAlign w:val="center"/>
          </w:tcPr>
          <w:p w14:paraId="01B85629" w14:textId="77777777" w:rsidR="001036EC" w:rsidRPr="00292842" w:rsidRDefault="00000000">
            <w:pPr>
              <w:pStyle w:val="tc9"/>
            </w:pPr>
            <w:r w:rsidRPr="00292842">
              <w:rPr>
                <w:rFonts w:hint="eastAsia"/>
              </w:rPr>
              <w:t>居住区</w:t>
            </w:r>
          </w:p>
        </w:tc>
        <w:tc>
          <w:tcPr>
            <w:tcW w:w="1134" w:type="dxa"/>
            <w:vAlign w:val="center"/>
          </w:tcPr>
          <w:p w14:paraId="17CE0B49" w14:textId="77777777" w:rsidR="001036EC" w:rsidRPr="00292842" w:rsidRDefault="00000000">
            <w:pPr>
              <w:pStyle w:val="tc9"/>
            </w:pPr>
            <w:r w:rsidRPr="00292842">
              <w:rPr>
                <w:rFonts w:hint="eastAsia"/>
              </w:rPr>
              <w:t>人群</w:t>
            </w:r>
          </w:p>
        </w:tc>
        <w:tc>
          <w:tcPr>
            <w:tcW w:w="850" w:type="dxa"/>
            <w:vMerge/>
            <w:vAlign w:val="center"/>
          </w:tcPr>
          <w:p w14:paraId="56939F53" w14:textId="77777777" w:rsidR="001036EC" w:rsidRPr="00292842" w:rsidRDefault="001036EC">
            <w:pPr>
              <w:pStyle w:val="tc9"/>
            </w:pPr>
          </w:p>
        </w:tc>
        <w:tc>
          <w:tcPr>
            <w:tcW w:w="1418" w:type="dxa"/>
            <w:vAlign w:val="center"/>
          </w:tcPr>
          <w:p w14:paraId="78541FA5" w14:textId="77777777" w:rsidR="001036EC" w:rsidRPr="00292842" w:rsidRDefault="00000000">
            <w:pPr>
              <w:pStyle w:val="tc9"/>
            </w:pPr>
            <w:r w:rsidRPr="00292842">
              <w:rPr>
                <w:rFonts w:hint="eastAsia"/>
              </w:rPr>
              <w:t>大气、风险</w:t>
            </w:r>
          </w:p>
        </w:tc>
        <w:tc>
          <w:tcPr>
            <w:tcW w:w="644" w:type="dxa"/>
            <w:vMerge w:val="restart"/>
            <w:vAlign w:val="center"/>
          </w:tcPr>
          <w:p w14:paraId="4E4EFDBE" w14:textId="77777777" w:rsidR="001036EC" w:rsidRPr="00292842" w:rsidRDefault="00000000">
            <w:pPr>
              <w:pStyle w:val="tc9"/>
            </w:pPr>
            <w:r w:rsidRPr="00292842">
              <w:rPr>
                <w:rFonts w:hint="eastAsia"/>
              </w:rPr>
              <w:t>新增，主要布局在环</w:t>
            </w:r>
            <w:proofErr w:type="gramStart"/>
            <w:r w:rsidRPr="00292842">
              <w:rPr>
                <w:rFonts w:hint="eastAsia"/>
              </w:rPr>
              <w:t>湖生活</w:t>
            </w:r>
            <w:proofErr w:type="gramEnd"/>
            <w:r w:rsidRPr="00292842">
              <w:rPr>
                <w:rFonts w:hint="eastAsia"/>
              </w:rPr>
              <w:t>配套区</w:t>
            </w:r>
          </w:p>
        </w:tc>
      </w:tr>
      <w:tr w:rsidR="001036EC" w:rsidRPr="00292842" w14:paraId="6EC9C1BD" w14:textId="77777777">
        <w:trPr>
          <w:trHeight w:val="284"/>
        </w:trPr>
        <w:tc>
          <w:tcPr>
            <w:tcW w:w="503" w:type="dxa"/>
            <w:vMerge/>
            <w:vAlign w:val="center"/>
          </w:tcPr>
          <w:p w14:paraId="2C8ECEEC" w14:textId="77777777" w:rsidR="001036EC" w:rsidRPr="00292842" w:rsidRDefault="001036EC">
            <w:pPr>
              <w:pStyle w:val="tc9"/>
            </w:pPr>
          </w:p>
        </w:tc>
        <w:tc>
          <w:tcPr>
            <w:tcW w:w="531" w:type="dxa"/>
            <w:vAlign w:val="center"/>
          </w:tcPr>
          <w:p w14:paraId="7DA500D5" w14:textId="77777777" w:rsidR="001036EC" w:rsidRPr="00292842" w:rsidRDefault="00000000">
            <w:pPr>
              <w:pStyle w:val="tc9"/>
            </w:pPr>
            <w:r w:rsidRPr="00292842">
              <w:rPr>
                <w:rFonts w:hint="eastAsia"/>
              </w:rPr>
              <w:t xml:space="preserve">17 </w:t>
            </w:r>
          </w:p>
        </w:tc>
        <w:tc>
          <w:tcPr>
            <w:tcW w:w="525" w:type="dxa"/>
            <w:vMerge/>
            <w:vAlign w:val="center"/>
          </w:tcPr>
          <w:p w14:paraId="3E1DE80F" w14:textId="77777777" w:rsidR="001036EC" w:rsidRPr="00292842" w:rsidRDefault="001036EC">
            <w:pPr>
              <w:pStyle w:val="tc9"/>
            </w:pPr>
          </w:p>
        </w:tc>
        <w:tc>
          <w:tcPr>
            <w:tcW w:w="1619" w:type="dxa"/>
            <w:vAlign w:val="center"/>
          </w:tcPr>
          <w:p w14:paraId="1C5C6AE2" w14:textId="77777777" w:rsidR="001036EC" w:rsidRPr="00292842" w:rsidRDefault="00000000">
            <w:pPr>
              <w:pStyle w:val="tc9"/>
            </w:pPr>
            <w:proofErr w:type="gramStart"/>
            <w:r w:rsidRPr="00292842">
              <w:rPr>
                <w:rFonts w:hint="eastAsia"/>
              </w:rPr>
              <w:t>澜悦雅筑</w:t>
            </w:r>
            <w:proofErr w:type="gramEnd"/>
          </w:p>
        </w:tc>
        <w:tc>
          <w:tcPr>
            <w:tcW w:w="1214" w:type="dxa"/>
            <w:vAlign w:val="center"/>
          </w:tcPr>
          <w:p w14:paraId="207D1501" w14:textId="77777777" w:rsidR="001036EC" w:rsidRPr="00292842" w:rsidRDefault="00000000">
            <w:pPr>
              <w:pStyle w:val="tc9"/>
            </w:pPr>
            <w:r w:rsidRPr="00292842">
              <w:rPr>
                <w:rFonts w:hint="eastAsia"/>
              </w:rPr>
              <w:t xml:space="preserve">120.765478 </w:t>
            </w:r>
          </w:p>
        </w:tc>
        <w:tc>
          <w:tcPr>
            <w:tcW w:w="1109" w:type="dxa"/>
            <w:vAlign w:val="center"/>
          </w:tcPr>
          <w:p w14:paraId="799B83FA" w14:textId="77777777" w:rsidR="001036EC" w:rsidRPr="00292842" w:rsidRDefault="00000000">
            <w:pPr>
              <w:pStyle w:val="tc9"/>
            </w:pPr>
            <w:r w:rsidRPr="00292842">
              <w:rPr>
                <w:rFonts w:hint="eastAsia"/>
              </w:rPr>
              <w:t xml:space="preserve">31.594696 </w:t>
            </w:r>
          </w:p>
        </w:tc>
        <w:tc>
          <w:tcPr>
            <w:tcW w:w="747" w:type="dxa"/>
            <w:vAlign w:val="center"/>
          </w:tcPr>
          <w:p w14:paraId="5E230BFF" w14:textId="77777777" w:rsidR="001036EC" w:rsidRPr="00292842" w:rsidRDefault="00000000">
            <w:pPr>
              <w:pStyle w:val="tc9"/>
            </w:pPr>
            <w:r w:rsidRPr="00292842">
              <w:rPr>
                <w:rFonts w:hint="eastAsia"/>
              </w:rPr>
              <w:t>区内</w:t>
            </w:r>
          </w:p>
        </w:tc>
        <w:tc>
          <w:tcPr>
            <w:tcW w:w="2116" w:type="dxa"/>
            <w:vAlign w:val="center"/>
          </w:tcPr>
          <w:p w14:paraId="01903159" w14:textId="77777777" w:rsidR="001036EC" w:rsidRPr="00292842" w:rsidRDefault="00000000">
            <w:pPr>
              <w:pStyle w:val="tc9"/>
            </w:pPr>
            <w:r w:rsidRPr="00292842">
              <w:rPr>
                <w:rFonts w:hint="eastAsia"/>
              </w:rPr>
              <w:t>/</w:t>
            </w:r>
          </w:p>
        </w:tc>
        <w:tc>
          <w:tcPr>
            <w:tcW w:w="1134" w:type="dxa"/>
            <w:vAlign w:val="center"/>
          </w:tcPr>
          <w:p w14:paraId="13C1D28A" w14:textId="77777777" w:rsidR="001036EC" w:rsidRPr="00292842" w:rsidRDefault="00000000">
            <w:pPr>
              <w:pStyle w:val="tc9"/>
            </w:pPr>
            <w:r w:rsidRPr="00292842">
              <w:rPr>
                <w:rFonts w:hint="eastAsia"/>
              </w:rPr>
              <w:t>约</w:t>
            </w:r>
            <w:r w:rsidRPr="00292842">
              <w:rPr>
                <w:rFonts w:hint="eastAsia"/>
              </w:rPr>
              <w:t xml:space="preserve">2096 </w:t>
            </w:r>
          </w:p>
        </w:tc>
        <w:tc>
          <w:tcPr>
            <w:tcW w:w="1134" w:type="dxa"/>
            <w:vAlign w:val="center"/>
          </w:tcPr>
          <w:p w14:paraId="0DB6BC3F" w14:textId="77777777" w:rsidR="001036EC" w:rsidRPr="00292842" w:rsidRDefault="00000000">
            <w:pPr>
              <w:pStyle w:val="tc9"/>
            </w:pPr>
            <w:r w:rsidRPr="00292842">
              <w:rPr>
                <w:rFonts w:hint="eastAsia"/>
              </w:rPr>
              <w:t>居住区</w:t>
            </w:r>
          </w:p>
        </w:tc>
        <w:tc>
          <w:tcPr>
            <w:tcW w:w="1134" w:type="dxa"/>
            <w:vAlign w:val="center"/>
          </w:tcPr>
          <w:p w14:paraId="36608023" w14:textId="77777777" w:rsidR="001036EC" w:rsidRPr="00292842" w:rsidRDefault="00000000">
            <w:pPr>
              <w:pStyle w:val="tc9"/>
            </w:pPr>
            <w:r w:rsidRPr="00292842">
              <w:rPr>
                <w:rFonts w:hint="eastAsia"/>
              </w:rPr>
              <w:t>人群</w:t>
            </w:r>
          </w:p>
        </w:tc>
        <w:tc>
          <w:tcPr>
            <w:tcW w:w="850" w:type="dxa"/>
            <w:vMerge/>
            <w:vAlign w:val="center"/>
          </w:tcPr>
          <w:p w14:paraId="2F20863C" w14:textId="77777777" w:rsidR="001036EC" w:rsidRPr="00292842" w:rsidRDefault="001036EC">
            <w:pPr>
              <w:pStyle w:val="tc9"/>
            </w:pPr>
          </w:p>
        </w:tc>
        <w:tc>
          <w:tcPr>
            <w:tcW w:w="1418" w:type="dxa"/>
            <w:vAlign w:val="center"/>
          </w:tcPr>
          <w:p w14:paraId="0DCA80EB" w14:textId="77777777" w:rsidR="001036EC" w:rsidRPr="00292842" w:rsidRDefault="00000000">
            <w:pPr>
              <w:pStyle w:val="tc9"/>
            </w:pPr>
            <w:r w:rsidRPr="00292842">
              <w:rPr>
                <w:rFonts w:hint="eastAsia"/>
              </w:rPr>
              <w:t>大气、风险</w:t>
            </w:r>
          </w:p>
        </w:tc>
        <w:tc>
          <w:tcPr>
            <w:tcW w:w="644" w:type="dxa"/>
            <w:vMerge/>
            <w:vAlign w:val="center"/>
          </w:tcPr>
          <w:p w14:paraId="2CC07809" w14:textId="77777777" w:rsidR="001036EC" w:rsidRPr="00292842" w:rsidRDefault="001036EC">
            <w:pPr>
              <w:pStyle w:val="tc9"/>
            </w:pPr>
          </w:p>
        </w:tc>
      </w:tr>
      <w:tr w:rsidR="001036EC" w:rsidRPr="00292842" w14:paraId="0ABC7A76" w14:textId="77777777">
        <w:trPr>
          <w:trHeight w:val="284"/>
        </w:trPr>
        <w:tc>
          <w:tcPr>
            <w:tcW w:w="503" w:type="dxa"/>
            <w:vMerge/>
            <w:vAlign w:val="center"/>
          </w:tcPr>
          <w:p w14:paraId="4D1A7302" w14:textId="77777777" w:rsidR="001036EC" w:rsidRPr="00292842" w:rsidRDefault="001036EC">
            <w:pPr>
              <w:pStyle w:val="tc9"/>
            </w:pPr>
          </w:p>
        </w:tc>
        <w:tc>
          <w:tcPr>
            <w:tcW w:w="531" w:type="dxa"/>
            <w:vAlign w:val="center"/>
          </w:tcPr>
          <w:p w14:paraId="0ABAFD9B" w14:textId="77777777" w:rsidR="001036EC" w:rsidRPr="00292842" w:rsidRDefault="00000000">
            <w:pPr>
              <w:pStyle w:val="tc9"/>
            </w:pPr>
            <w:r w:rsidRPr="00292842">
              <w:rPr>
                <w:rFonts w:hint="eastAsia"/>
              </w:rPr>
              <w:t xml:space="preserve">18 </w:t>
            </w:r>
          </w:p>
        </w:tc>
        <w:tc>
          <w:tcPr>
            <w:tcW w:w="525" w:type="dxa"/>
            <w:vMerge/>
            <w:vAlign w:val="center"/>
          </w:tcPr>
          <w:p w14:paraId="429FC9AC" w14:textId="77777777" w:rsidR="001036EC" w:rsidRPr="00292842" w:rsidRDefault="001036EC">
            <w:pPr>
              <w:pStyle w:val="tc9"/>
            </w:pPr>
          </w:p>
        </w:tc>
        <w:tc>
          <w:tcPr>
            <w:tcW w:w="1619" w:type="dxa"/>
            <w:vAlign w:val="center"/>
          </w:tcPr>
          <w:p w14:paraId="0708A554" w14:textId="77777777" w:rsidR="001036EC" w:rsidRPr="00292842" w:rsidRDefault="00000000">
            <w:pPr>
              <w:pStyle w:val="tc9"/>
            </w:pPr>
            <w:proofErr w:type="gramStart"/>
            <w:r w:rsidRPr="00292842">
              <w:rPr>
                <w:rFonts w:hint="eastAsia"/>
              </w:rPr>
              <w:t>茂湖云筑</w:t>
            </w:r>
            <w:proofErr w:type="gramEnd"/>
          </w:p>
        </w:tc>
        <w:tc>
          <w:tcPr>
            <w:tcW w:w="1214" w:type="dxa"/>
            <w:vAlign w:val="center"/>
          </w:tcPr>
          <w:p w14:paraId="71BB32D2" w14:textId="77777777" w:rsidR="001036EC" w:rsidRPr="00292842" w:rsidRDefault="00000000">
            <w:pPr>
              <w:pStyle w:val="tc9"/>
            </w:pPr>
            <w:r w:rsidRPr="00292842">
              <w:rPr>
                <w:rFonts w:hint="eastAsia"/>
              </w:rPr>
              <w:t xml:space="preserve">120.775048 </w:t>
            </w:r>
          </w:p>
        </w:tc>
        <w:tc>
          <w:tcPr>
            <w:tcW w:w="1109" w:type="dxa"/>
            <w:vAlign w:val="center"/>
          </w:tcPr>
          <w:p w14:paraId="3599A20B" w14:textId="77777777" w:rsidR="001036EC" w:rsidRPr="00292842" w:rsidRDefault="00000000">
            <w:pPr>
              <w:pStyle w:val="tc9"/>
            </w:pPr>
            <w:r w:rsidRPr="00292842">
              <w:rPr>
                <w:rFonts w:hint="eastAsia"/>
              </w:rPr>
              <w:t xml:space="preserve">31.582217 </w:t>
            </w:r>
          </w:p>
        </w:tc>
        <w:tc>
          <w:tcPr>
            <w:tcW w:w="747" w:type="dxa"/>
            <w:vAlign w:val="center"/>
          </w:tcPr>
          <w:p w14:paraId="61EA4E4B" w14:textId="77777777" w:rsidR="001036EC" w:rsidRPr="00292842" w:rsidRDefault="00000000">
            <w:pPr>
              <w:pStyle w:val="tc9"/>
            </w:pPr>
            <w:r w:rsidRPr="00292842">
              <w:rPr>
                <w:rFonts w:hint="eastAsia"/>
              </w:rPr>
              <w:t>区内</w:t>
            </w:r>
          </w:p>
        </w:tc>
        <w:tc>
          <w:tcPr>
            <w:tcW w:w="2116" w:type="dxa"/>
            <w:vAlign w:val="center"/>
          </w:tcPr>
          <w:p w14:paraId="74CA8C54" w14:textId="77777777" w:rsidR="001036EC" w:rsidRPr="00292842" w:rsidRDefault="00000000">
            <w:pPr>
              <w:pStyle w:val="tc9"/>
            </w:pPr>
            <w:r w:rsidRPr="00292842">
              <w:rPr>
                <w:rFonts w:hint="eastAsia"/>
              </w:rPr>
              <w:t>/</w:t>
            </w:r>
          </w:p>
        </w:tc>
        <w:tc>
          <w:tcPr>
            <w:tcW w:w="1134" w:type="dxa"/>
            <w:vAlign w:val="center"/>
          </w:tcPr>
          <w:p w14:paraId="197660BD" w14:textId="77777777" w:rsidR="001036EC" w:rsidRPr="00292842" w:rsidRDefault="00000000">
            <w:pPr>
              <w:pStyle w:val="tc9"/>
            </w:pPr>
            <w:r w:rsidRPr="00292842">
              <w:rPr>
                <w:rFonts w:hint="eastAsia"/>
              </w:rPr>
              <w:t>约</w:t>
            </w:r>
            <w:r w:rsidRPr="00292842">
              <w:rPr>
                <w:rFonts w:hint="eastAsia"/>
              </w:rPr>
              <w:t xml:space="preserve">1200 </w:t>
            </w:r>
          </w:p>
        </w:tc>
        <w:tc>
          <w:tcPr>
            <w:tcW w:w="1134" w:type="dxa"/>
            <w:vAlign w:val="center"/>
          </w:tcPr>
          <w:p w14:paraId="6D69EDA0" w14:textId="77777777" w:rsidR="001036EC" w:rsidRPr="00292842" w:rsidRDefault="00000000">
            <w:pPr>
              <w:pStyle w:val="tc9"/>
            </w:pPr>
            <w:r w:rsidRPr="00292842">
              <w:rPr>
                <w:rFonts w:hint="eastAsia"/>
              </w:rPr>
              <w:t>居住区</w:t>
            </w:r>
          </w:p>
        </w:tc>
        <w:tc>
          <w:tcPr>
            <w:tcW w:w="1134" w:type="dxa"/>
            <w:vAlign w:val="center"/>
          </w:tcPr>
          <w:p w14:paraId="13CE1175" w14:textId="77777777" w:rsidR="001036EC" w:rsidRPr="00292842" w:rsidRDefault="00000000">
            <w:pPr>
              <w:pStyle w:val="tc9"/>
            </w:pPr>
            <w:r w:rsidRPr="00292842">
              <w:rPr>
                <w:rFonts w:hint="eastAsia"/>
              </w:rPr>
              <w:t>人群</w:t>
            </w:r>
          </w:p>
        </w:tc>
        <w:tc>
          <w:tcPr>
            <w:tcW w:w="850" w:type="dxa"/>
            <w:vMerge/>
            <w:vAlign w:val="center"/>
          </w:tcPr>
          <w:p w14:paraId="63807292" w14:textId="77777777" w:rsidR="001036EC" w:rsidRPr="00292842" w:rsidRDefault="001036EC">
            <w:pPr>
              <w:pStyle w:val="tc9"/>
            </w:pPr>
          </w:p>
        </w:tc>
        <w:tc>
          <w:tcPr>
            <w:tcW w:w="1418" w:type="dxa"/>
            <w:vAlign w:val="center"/>
          </w:tcPr>
          <w:p w14:paraId="51B8264D" w14:textId="77777777" w:rsidR="001036EC" w:rsidRPr="00292842" w:rsidRDefault="00000000">
            <w:pPr>
              <w:pStyle w:val="tc9"/>
            </w:pPr>
            <w:r w:rsidRPr="00292842">
              <w:rPr>
                <w:rFonts w:hint="eastAsia"/>
              </w:rPr>
              <w:t>大气、风险</w:t>
            </w:r>
          </w:p>
        </w:tc>
        <w:tc>
          <w:tcPr>
            <w:tcW w:w="644" w:type="dxa"/>
            <w:vMerge/>
            <w:vAlign w:val="center"/>
          </w:tcPr>
          <w:p w14:paraId="20A23AF5" w14:textId="77777777" w:rsidR="001036EC" w:rsidRPr="00292842" w:rsidRDefault="001036EC">
            <w:pPr>
              <w:pStyle w:val="tc9"/>
            </w:pPr>
          </w:p>
        </w:tc>
      </w:tr>
      <w:tr w:rsidR="001036EC" w:rsidRPr="00292842" w14:paraId="6139E765" w14:textId="77777777">
        <w:trPr>
          <w:trHeight w:val="284"/>
        </w:trPr>
        <w:tc>
          <w:tcPr>
            <w:tcW w:w="503" w:type="dxa"/>
            <w:vMerge/>
            <w:vAlign w:val="center"/>
          </w:tcPr>
          <w:p w14:paraId="7BB2AFD8" w14:textId="77777777" w:rsidR="001036EC" w:rsidRPr="00292842" w:rsidRDefault="001036EC">
            <w:pPr>
              <w:pStyle w:val="tc9"/>
            </w:pPr>
          </w:p>
        </w:tc>
        <w:tc>
          <w:tcPr>
            <w:tcW w:w="531" w:type="dxa"/>
            <w:vAlign w:val="center"/>
          </w:tcPr>
          <w:p w14:paraId="1110ED67" w14:textId="77777777" w:rsidR="001036EC" w:rsidRPr="00292842" w:rsidRDefault="00000000">
            <w:pPr>
              <w:pStyle w:val="tc9"/>
            </w:pPr>
            <w:r w:rsidRPr="00292842">
              <w:rPr>
                <w:rFonts w:hint="eastAsia"/>
              </w:rPr>
              <w:t xml:space="preserve">19 </w:t>
            </w:r>
          </w:p>
        </w:tc>
        <w:tc>
          <w:tcPr>
            <w:tcW w:w="525" w:type="dxa"/>
            <w:vMerge/>
            <w:vAlign w:val="center"/>
          </w:tcPr>
          <w:p w14:paraId="51704CAD" w14:textId="77777777" w:rsidR="001036EC" w:rsidRPr="00292842" w:rsidRDefault="001036EC">
            <w:pPr>
              <w:pStyle w:val="tc9"/>
            </w:pPr>
          </w:p>
        </w:tc>
        <w:tc>
          <w:tcPr>
            <w:tcW w:w="1619" w:type="dxa"/>
            <w:vAlign w:val="center"/>
          </w:tcPr>
          <w:p w14:paraId="5C3A74E5" w14:textId="77777777" w:rsidR="001036EC" w:rsidRPr="00292842" w:rsidRDefault="00000000">
            <w:pPr>
              <w:pStyle w:val="tc9"/>
            </w:pPr>
            <w:r w:rsidRPr="00292842">
              <w:rPr>
                <w:rFonts w:hint="eastAsia"/>
              </w:rPr>
              <w:t>名湖豪庭</w:t>
            </w:r>
          </w:p>
        </w:tc>
        <w:tc>
          <w:tcPr>
            <w:tcW w:w="1214" w:type="dxa"/>
            <w:vAlign w:val="center"/>
          </w:tcPr>
          <w:p w14:paraId="49A34C2F" w14:textId="77777777" w:rsidR="001036EC" w:rsidRPr="00292842" w:rsidRDefault="00000000">
            <w:pPr>
              <w:pStyle w:val="tc9"/>
            </w:pPr>
            <w:r w:rsidRPr="00292842">
              <w:rPr>
                <w:rFonts w:hint="eastAsia"/>
              </w:rPr>
              <w:t xml:space="preserve">120.764601 </w:t>
            </w:r>
          </w:p>
        </w:tc>
        <w:tc>
          <w:tcPr>
            <w:tcW w:w="1109" w:type="dxa"/>
            <w:vAlign w:val="center"/>
          </w:tcPr>
          <w:p w14:paraId="18AE7C7F" w14:textId="77777777" w:rsidR="001036EC" w:rsidRPr="00292842" w:rsidRDefault="00000000">
            <w:pPr>
              <w:pStyle w:val="tc9"/>
            </w:pPr>
            <w:r w:rsidRPr="00292842">
              <w:rPr>
                <w:rFonts w:hint="eastAsia"/>
              </w:rPr>
              <w:t xml:space="preserve">31.597138 </w:t>
            </w:r>
          </w:p>
        </w:tc>
        <w:tc>
          <w:tcPr>
            <w:tcW w:w="747" w:type="dxa"/>
            <w:vAlign w:val="center"/>
          </w:tcPr>
          <w:p w14:paraId="78EACA4F" w14:textId="77777777" w:rsidR="001036EC" w:rsidRPr="00292842" w:rsidRDefault="00000000">
            <w:pPr>
              <w:pStyle w:val="tc9"/>
            </w:pPr>
            <w:r w:rsidRPr="00292842">
              <w:rPr>
                <w:rFonts w:hint="eastAsia"/>
              </w:rPr>
              <w:t>区内</w:t>
            </w:r>
          </w:p>
        </w:tc>
        <w:tc>
          <w:tcPr>
            <w:tcW w:w="2116" w:type="dxa"/>
            <w:vAlign w:val="center"/>
          </w:tcPr>
          <w:p w14:paraId="62601F0D" w14:textId="77777777" w:rsidR="001036EC" w:rsidRPr="00292842" w:rsidRDefault="00000000">
            <w:pPr>
              <w:pStyle w:val="tc9"/>
            </w:pPr>
            <w:r w:rsidRPr="00292842">
              <w:rPr>
                <w:rFonts w:hint="eastAsia"/>
              </w:rPr>
              <w:t>/</w:t>
            </w:r>
          </w:p>
        </w:tc>
        <w:tc>
          <w:tcPr>
            <w:tcW w:w="1134" w:type="dxa"/>
            <w:vAlign w:val="center"/>
          </w:tcPr>
          <w:p w14:paraId="1C94145C" w14:textId="77777777" w:rsidR="001036EC" w:rsidRPr="00292842" w:rsidRDefault="00000000">
            <w:pPr>
              <w:pStyle w:val="tc9"/>
            </w:pPr>
            <w:r w:rsidRPr="00292842">
              <w:rPr>
                <w:rFonts w:hint="eastAsia"/>
              </w:rPr>
              <w:t>约</w:t>
            </w:r>
            <w:r w:rsidRPr="00292842">
              <w:rPr>
                <w:rFonts w:hint="eastAsia"/>
              </w:rPr>
              <w:t xml:space="preserve">600 </w:t>
            </w:r>
          </w:p>
        </w:tc>
        <w:tc>
          <w:tcPr>
            <w:tcW w:w="1134" w:type="dxa"/>
            <w:vAlign w:val="center"/>
          </w:tcPr>
          <w:p w14:paraId="77DDD0B4" w14:textId="77777777" w:rsidR="001036EC" w:rsidRPr="00292842" w:rsidRDefault="00000000">
            <w:pPr>
              <w:pStyle w:val="tc9"/>
            </w:pPr>
            <w:r w:rsidRPr="00292842">
              <w:rPr>
                <w:rFonts w:hint="eastAsia"/>
              </w:rPr>
              <w:t>居住区</w:t>
            </w:r>
          </w:p>
        </w:tc>
        <w:tc>
          <w:tcPr>
            <w:tcW w:w="1134" w:type="dxa"/>
            <w:vAlign w:val="center"/>
          </w:tcPr>
          <w:p w14:paraId="139C8DF1" w14:textId="77777777" w:rsidR="001036EC" w:rsidRPr="00292842" w:rsidRDefault="00000000">
            <w:pPr>
              <w:pStyle w:val="tc9"/>
            </w:pPr>
            <w:r w:rsidRPr="00292842">
              <w:rPr>
                <w:rFonts w:hint="eastAsia"/>
              </w:rPr>
              <w:t>人群</w:t>
            </w:r>
          </w:p>
        </w:tc>
        <w:tc>
          <w:tcPr>
            <w:tcW w:w="850" w:type="dxa"/>
            <w:vMerge/>
            <w:vAlign w:val="center"/>
          </w:tcPr>
          <w:p w14:paraId="77FE1676" w14:textId="77777777" w:rsidR="001036EC" w:rsidRPr="00292842" w:rsidRDefault="001036EC">
            <w:pPr>
              <w:pStyle w:val="tc9"/>
            </w:pPr>
          </w:p>
        </w:tc>
        <w:tc>
          <w:tcPr>
            <w:tcW w:w="1418" w:type="dxa"/>
            <w:vAlign w:val="center"/>
          </w:tcPr>
          <w:p w14:paraId="69B0AABF" w14:textId="77777777" w:rsidR="001036EC" w:rsidRPr="00292842" w:rsidRDefault="00000000">
            <w:pPr>
              <w:pStyle w:val="tc9"/>
            </w:pPr>
            <w:r w:rsidRPr="00292842">
              <w:rPr>
                <w:rFonts w:hint="eastAsia"/>
              </w:rPr>
              <w:t>大气、风险</w:t>
            </w:r>
          </w:p>
        </w:tc>
        <w:tc>
          <w:tcPr>
            <w:tcW w:w="644" w:type="dxa"/>
            <w:vMerge/>
            <w:vAlign w:val="center"/>
          </w:tcPr>
          <w:p w14:paraId="39934139" w14:textId="77777777" w:rsidR="001036EC" w:rsidRPr="00292842" w:rsidRDefault="001036EC">
            <w:pPr>
              <w:pStyle w:val="tc9"/>
            </w:pPr>
          </w:p>
        </w:tc>
      </w:tr>
      <w:tr w:rsidR="001036EC" w:rsidRPr="00292842" w14:paraId="6512EA08" w14:textId="77777777">
        <w:trPr>
          <w:trHeight w:val="284"/>
        </w:trPr>
        <w:tc>
          <w:tcPr>
            <w:tcW w:w="503" w:type="dxa"/>
            <w:vMerge/>
            <w:vAlign w:val="center"/>
          </w:tcPr>
          <w:p w14:paraId="056EF6AB" w14:textId="77777777" w:rsidR="001036EC" w:rsidRPr="00292842" w:rsidRDefault="001036EC">
            <w:pPr>
              <w:pStyle w:val="tc9"/>
            </w:pPr>
          </w:p>
        </w:tc>
        <w:tc>
          <w:tcPr>
            <w:tcW w:w="531" w:type="dxa"/>
            <w:vAlign w:val="center"/>
          </w:tcPr>
          <w:p w14:paraId="0CF9C3F5" w14:textId="77777777" w:rsidR="001036EC" w:rsidRPr="00292842" w:rsidRDefault="00000000">
            <w:pPr>
              <w:pStyle w:val="tc9"/>
            </w:pPr>
            <w:r w:rsidRPr="00292842">
              <w:rPr>
                <w:rFonts w:hint="eastAsia"/>
              </w:rPr>
              <w:t xml:space="preserve">20 </w:t>
            </w:r>
          </w:p>
        </w:tc>
        <w:tc>
          <w:tcPr>
            <w:tcW w:w="525" w:type="dxa"/>
            <w:vMerge/>
            <w:vAlign w:val="center"/>
          </w:tcPr>
          <w:p w14:paraId="64DF4C91" w14:textId="77777777" w:rsidR="001036EC" w:rsidRPr="00292842" w:rsidRDefault="001036EC">
            <w:pPr>
              <w:pStyle w:val="tc9"/>
            </w:pPr>
          </w:p>
        </w:tc>
        <w:tc>
          <w:tcPr>
            <w:tcW w:w="1619" w:type="dxa"/>
            <w:vAlign w:val="center"/>
          </w:tcPr>
          <w:p w14:paraId="65894A37" w14:textId="77777777" w:rsidR="001036EC" w:rsidRPr="00292842" w:rsidRDefault="00000000">
            <w:pPr>
              <w:pStyle w:val="tc9"/>
            </w:pPr>
            <w:r w:rsidRPr="00292842">
              <w:rPr>
                <w:rFonts w:hint="eastAsia"/>
              </w:rPr>
              <w:t>天禧</w:t>
            </w:r>
          </w:p>
        </w:tc>
        <w:tc>
          <w:tcPr>
            <w:tcW w:w="1214" w:type="dxa"/>
            <w:vAlign w:val="center"/>
          </w:tcPr>
          <w:p w14:paraId="5EF0FD44" w14:textId="77777777" w:rsidR="001036EC" w:rsidRPr="00292842" w:rsidRDefault="00000000">
            <w:pPr>
              <w:pStyle w:val="tc9"/>
            </w:pPr>
            <w:r w:rsidRPr="00292842">
              <w:rPr>
                <w:rFonts w:hint="eastAsia"/>
              </w:rPr>
              <w:t xml:space="preserve">120.767789 </w:t>
            </w:r>
          </w:p>
        </w:tc>
        <w:tc>
          <w:tcPr>
            <w:tcW w:w="1109" w:type="dxa"/>
            <w:vAlign w:val="center"/>
          </w:tcPr>
          <w:p w14:paraId="5E30F903" w14:textId="77777777" w:rsidR="001036EC" w:rsidRPr="00292842" w:rsidRDefault="00000000">
            <w:pPr>
              <w:pStyle w:val="tc9"/>
            </w:pPr>
            <w:r w:rsidRPr="00292842">
              <w:rPr>
                <w:rFonts w:hint="eastAsia"/>
              </w:rPr>
              <w:t xml:space="preserve">31.595988 </w:t>
            </w:r>
          </w:p>
        </w:tc>
        <w:tc>
          <w:tcPr>
            <w:tcW w:w="747" w:type="dxa"/>
            <w:vAlign w:val="center"/>
          </w:tcPr>
          <w:p w14:paraId="17CDC3BB" w14:textId="77777777" w:rsidR="001036EC" w:rsidRPr="00292842" w:rsidRDefault="00000000">
            <w:pPr>
              <w:pStyle w:val="tc9"/>
            </w:pPr>
            <w:r w:rsidRPr="00292842">
              <w:rPr>
                <w:rFonts w:hint="eastAsia"/>
              </w:rPr>
              <w:t>区内</w:t>
            </w:r>
          </w:p>
        </w:tc>
        <w:tc>
          <w:tcPr>
            <w:tcW w:w="2116" w:type="dxa"/>
            <w:vAlign w:val="center"/>
          </w:tcPr>
          <w:p w14:paraId="4BDA9607" w14:textId="77777777" w:rsidR="001036EC" w:rsidRPr="00292842" w:rsidRDefault="00000000">
            <w:pPr>
              <w:pStyle w:val="tc9"/>
            </w:pPr>
            <w:r w:rsidRPr="00292842">
              <w:rPr>
                <w:rFonts w:hint="eastAsia"/>
              </w:rPr>
              <w:t>/</w:t>
            </w:r>
          </w:p>
        </w:tc>
        <w:tc>
          <w:tcPr>
            <w:tcW w:w="1134" w:type="dxa"/>
            <w:vAlign w:val="center"/>
          </w:tcPr>
          <w:p w14:paraId="1BBA741F" w14:textId="77777777" w:rsidR="001036EC" w:rsidRPr="00292842" w:rsidRDefault="00000000">
            <w:pPr>
              <w:pStyle w:val="tc9"/>
            </w:pPr>
            <w:r w:rsidRPr="00292842">
              <w:rPr>
                <w:rFonts w:hint="eastAsia"/>
              </w:rPr>
              <w:t>约</w:t>
            </w:r>
            <w:r w:rsidRPr="00292842">
              <w:rPr>
                <w:rFonts w:hint="eastAsia"/>
              </w:rPr>
              <w:t xml:space="preserve">2040 </w:t>
            </w:r>
          </w:p>
        </w:tc>
        <w:tc>
          <w:tcPr>
            <w:tcW w:w="1134" w:type="dxa"/>
            <w:vAlign w:val="center"/>
          </w:tcPr>
          <w:p w14:paraId="5B057A1D" w14:textId="77777777" w:rsidR="001036EC" w:rsidRPr="00292842" w:rsidRDefault="00000000">
            <w:pPr>
              <w:pStyle w:val="tc9"/>
            </w:pPr>
            <w:r w:rsidRPr="00292842">
              <w:rPr>
                <w:rFonts w:hint="eastAsia"/>
              </w:rPr>
              <w:t>居住区</w:t>
            </w:r>
          </w:p>
        </w:tc>
        <w:tc>
          <w:tcPr>
            <w:tcW w:w="1134" w:type="dxa"/>
            <w:vAlign w:val="center"/>
          </w:tcPr>
          <w:p w14:paraId="7C2A94DB" w14:textId="77777777" w:rsidR="001036EC" w:rsidRPr="00292842" w:rsidRDefault="00000000">
            <w:pPr>
              <w:pStyle w:val="tc9"/>
            </w:pPr>
            <w:r w:rsidRPr="00292842">
              <w:rPr>
                <w:rFonts w:hint="eastAsia"/>
              </w:rPr>
              <w:t>人群</w:t>
            </w:r>
          </w:p>
        </w:tc>
        <w:tc>
          <w:tcPr>
            <w:tcW w:w="850" w:type="dxa"/>
            <w:vMerge/>
            <w:vAlign w:val="center"/>
          </w:tcPr>
          <w:p w14:paraId="089D8C19" w14:textId="77777777" w:rsidR="001036EC" w:rsidRPr="00292842" w:rsidRDefault="001036EC">
            <w:pPr>
              <w:pStyle w:val="tc9"/>
            </w:pPr>
          </w:p>
        </w:tc>
        <w:tc>
          <w:tcPr>
            <w:tcW w:w="1418" w:type="dxa"/>
            <w:vAlign w:val="center"/>
          </w:tcPr>
          <w:p w14:paraId="1F145C59" w14:textId="77777777" w:rsidR="001036EC" w:rsidRPr="00292842" w:rsidRDefault="00000000">
            <w:pPr>
              <w:pStyle w:val="tc9"/>
            </w:pPr>
            <w:r w:rsidRPr="00292842">
              <w:rPr>
                <w:rFonts w:hint="eastAsia"/>
              </w:rPr>
              <w:t>大气、风险</w:t>
            </w:r>
          </w:p>
        </w:tc>
        <w:tc>
          <w:tcPr>
            <w:tcW w:w="644" w:type="dxa"/>
            <w:vMerge/>
            <w:vAlign w:val="center"/>
          </w:tcPr>
          <w:p w14:paraId="6B277DD3" w14:textId="77777777" w:rsidR="001036EC" w:rsidRPr="00292842" w:rsidRDefault="001036EC">
            <w:pPr>
              <w:pStyle w:val="tc9"/>
            </w:pPr>
          </w:p>
        </w:tc>
      </w:tr>
      <w:tr w:rsidR="001036EC" w:rsidRPr="00292842" w14:paraId="637A7527" w14:textId="77777777">
        <w:trPr>
          <w:trHeight w:val="284"/>
        </w:trPr>
        <w:tc>
          <w:tcPr>
            <w:tcW w:w="503" w:type="dxa"/>
            <w:vMerge/>
            <w:vAlign w:val="center"/>
          </w:tcPr>
          <w:p w14:paraId="21A921C7" w14:textId="77777777" w:rsidR="001036EC" w:rsidRPr="00292842" w:rsidRDefault="001036EC">
            <w:pPr>
              <w:pStyle w:val="tc9"/>
            </w:pPr>
          </w:p>
        </w:tc>
        <w:tc>
          <w:tcPr>
            <w:tcW w:w="531" w:type="dxa"/>
            <w:vAlign w:val="center"/>
          </w:tcPr>
          <w:p w14:paraId="7081A635" w14:textId="77777777" w:rsidR="001036EC" w:rsidRPr="00292842" w:rsidRDefault="00000000">
            <w:pPr>
              <w:pStyle w:val="tc9"/>
            </w:pPr>
            <w:r w:rsidRPr="00292842">
              <w:rPr>
                <w:rFonts w:hint="eastAsia"/>
              </w:rPr>
              <w:t xml:space="preserve">21 </w:t>
            </w:r>
          </w:p>
        </w:tc>
        <w:tc>
          <w:tcPr>
            <w:tcW w:w="525" w:type="dxa"/>
            <w:vMerge/>
            <w:vAlign w:val="center"/>
          </w:tcPr>
          <w:p w14:paraId="38D23411" w14:textId="77777777" w:rsidR="001036EC" w:rsidRPr="00292842" w:rsidRDefault="001036EC">
            <w:pPr>
              <w:pStyle w:val="tc9"/>
            </w:pPr>
          </w:p>
        </w:tc>
        <w:tc>
          <w:tcPr>
            <w:tcW w:w="1619" w:type="dxa"/>
            <w:vAlign w:val="center"/>
          </w:tcPr>
          <w:p w14:paraId="732450E8" w14:textId="77777777" w:rsidR="001036EC" w:rsidRPr="00292842" w:rsidRDefault="00000000">
            <w:pPr>
              <w:pStyle w:val="tc9"/>
            </w:pPr>
            <w:proofErr w:type="gramStart"/>
            <w:r w:rsidRPr="00292842">
              <w:rPr>
                <w:rFonts w:hint="eastAsia"/>
              </w:rPr>
              <w:t>紫晶城</w:t>
            </w:r>
            <w:proofErr w:type="gramEnd"/>
          </w:p>
        </w:tc>
        <w:tc>
          <w:tcPr>
            <w:tcW w:w="1214" w:type="dxa"/>
            <w:vAlign w:val="center"/>
          </w:tcPr>
          <w:p w14:paraId="5340C13A" w14:textId="77777777" w:rsidR="001036EC" w:rsidRPr="00292842" w:rsidRDefault="00000000">
            <w:pPr>
              <w:pStyle w:val="tc9"/>
            </w:pPr>
            <w:r w:rsidRPr="00292842">
              <w:rPr>
                <w:rFonts w:hint="eastAsia"/>
              </w:rPr>
              <w:t xml:space="preserve">120.774034 </w:t>
            </w:r>
          </w:p>
        </w:tc>
        <w:tc>
          <w:tcPr>
            <w:tcW w:w="1109" w:type="dxa"/>
            <w:vAlign w:val="center"/>
          </w:tcPr>
          <w:p w14:paraId="7641AC1A" w14:textId="77777777" w:rsidR="001036EC" w:rsidRPr="00292842" w:rsidRDefault="00000000">
            <w:pPr>
              <w:pStyle w:val="tc9"/>
            </w:pPr>
            <w:r w:rsidRPr="00292842">
              <w:rPr>
                <w:rFonts w:hint="eastAsia"/>
              </w:rPr>
              <w:t xml:space="preserve">31.583873 </w:t>
            </w:r>
          </w:p>
        </w:tc>
        <w:tc>
          <w:tcPr>
            <w:tcW w:w="747" w:type="dxa"/>
            <w:vAlign w:val="center"/>
          </w:tcPr>
          <w:p w14:paraId="50746013" w14:textId="77777777" w:rsidR="001036EC" w:rsidRPr="00292842" w:rsidRDefault="00000000">
            <w:pPr>
              <w:pStyle w:val="tc9"/>
            </w:pPr>
            <w:r w:rsidRPr="00292842">
              <w:rPr>
                <w:rFonts w:hint="eastAsia"/>
              </w:rPr>
              <w:t>区内</w:t>
            </w:r>
          </w:p>
        </w:tc>
        <w:tc>
          <w:tcPr>
            <w:tcW w:w="2116" w:type="dxa"/>
            <w:vAlign w:val="center"/>
          </w:tcPr>
          <w:p w14:paraId="1B9691D8" w14:textId="77777777" w:rsidR="001036EC" w:rsidRPr="00292842" w:rsidRDefault="00000000">
            <w:pPr>
              <w:pStyle w:val="tc9"/>
            </w:pPr>
            <w:r w:rsidRPr="00292842">
              <w:rPr>
                <w:rFonts w:hint="eastAsia"/>
              </w:rPr>
              <w:t>/</w:t>
            </w:r>
          </w:p>
        </w:tc>
        <w:tc>
          <w:tcPr>
            <w:tcW w:w="1134" w:type="dxa"/>
            <w:vAlign w:val="center"/>
          </w:tcPr>
          <w:p w14:paraId="7A65D63E" w14:textId="77777777" w:rsidR="001036EC" w:rsidRPr="00292842" w:rsidRDefault="00000000">
            <w:pPr>
              <w:pStyle w:val="tc9"/>
            </w:pPr>
            <w:r w:rsidRPr="00292842">
              <w:rPr>
                <w:rFonts w:hint="eastAsia"/>
              </w:rPr>
              <w:t>约</w:t>
            </w:r>
            <w:r w:rsidRPr="00292842">
              <w:rPr>
                <w:rFonts w:hint="eastAsia"/>
              </w:rPr>
              <w:t xml:space="preserve">4640 </w:t>
            </w:r>
          </w:p>
        </w:tc>
        <w:tc>
          <w:tcPr>
            <w:tcW w:w="1134" w:type="dxa"/>
            <w:vAlign w:val="center"/>
          </w:tcPr>
          <w:p w14:paraId="2FD9135E" w14:textId="77777777" w:rsidR="001036EC" w:rsidRPr="00292842" w:rsidRDefault="00000000">
            <w:pPr>
              <w:pStyle w:val="tc9"/>
            </w:pPr>
            <w:r w:rsidRPr="00292842">
              <w:rPr>
                <w:rFonts w:hint="eastAsia"/>
              </w:rPr>
              <w:t>居住区</w:t>
            </w:r>
          </w:p>
        </w:tc>
        <w:tc>
          <w:tcPr>
            <w:tcW w:w="1134" w:type="dxa"/>
            <w:vAlign w:val="center"/>
          </w:tcPr>
          <w:p w14:paraId="35C8C6F4" w14:textId="77777777" w:rsidR="001036EC" w:rsidRPr="00292842" w:rsidRDefault="00000000">
            <w:pPr>
              <w:pStyle w:val="tc9"/>
            </w:pPr>
            <w:r w:rsidRPr="00292842">
              <w:rPr>
                <w:rFonts w:hint="eastAsia"/>
              </w:rPr>
              <w:t>人群</w:t>
            </w:r>
          </w:p>
        </w:tc>
        <w:tc>
          <w:tcPr>
            <w:tcW w:w="850" w:type="dxa"/>
            <w:vMerge/>
            <w:vAlign w:val="center"/>
          </w:tcPr>
          <w:p w14:paraId="72855541" w14:textId="77777777" w:rsidR="001036EC" w:rsidRPr="00292842" w:rsidRDefault="001036EC">
            <w:pPr>
              <w:pStyle w:val="tc9"/>
            </w:pPr>
          </w:p>
        </w:tc>
        <w:tc>
          <w:tcPr>
            <w:tcW w:w="1418" w:type="dxa"/>
            <w:vAlign w:val="center"/>
          </w:tcPr>
          <w:p w14:paraId="00249DEC" w14:textId="77777777" w:rsidR="001036EC" w:rsidRPr="00292842" w:rsidRDefault="00000000">
            <w:pPr>
              <w:pStyle w:val="tc9"/>
            </w:pPr>
            <w:r w:rsidRPr="00292842">
              <w:rPr>
                <w:rFonts w:hint="eastAsia"/>
              </w:rPr>
              <w:t>大气、风险</w:t>
            </w:r>
          </w:p>
        </w:tc>
        <w:tc>
          <w:tcPr>
            <w:tcW w:w="644" w:type="dxa"/>
            <w:vMerge/>
            <w:vAlign w:val="center"/>
          </w:tcPr>
          <w:p w14:paraId="17CB0B3A" w14:textId="77777777" w:rsidR="001036EC" w:rsidRPr="00292842" w:rsidRDefault="001036EC">
            <w:pPr>
              <w:pStyle w:val="tc9"/>
            </w:pPr>
          </w:p>
        </w:tc>
      </w:tr>
      <w:tr w:rsidR="001036EC" w:rsidRPr="00292842" w14:paraId="37A93205" w14:textId="77777777">
        <w:trPr>
          <w:trHeight w:val="284"/>
        </w:trPr>
        <w:tc>
          <w:tcPr>
            <w:tcW w:w="503" w:type="dxa"/>
            <w:vMerge/>
            <w:vAlign w:val="center"/>
          </w:tcPr>
          <w:p w14:paraId="6BED5381" w14:textId="77777777" w:rsidR="001036EC" w:rsidRPr="00292842" w:rsidRDefault="001036EC">
            <w:pPr>
              <w:pStyle w:val="tc9"/>
            </w:pPr>
          </w:p>
        </w:tc>
        <w:tc>
          <w:tcPr>
            <w:tcW w:w="531" w:type="dxa"/>
            <w:vAlign w:val="center"/>
          </w:tcPr>
          <w:p w14:paraId="0AA97553" w14:textId="77777777" w:rsidR="001036EC" w:rsidRPr="00292842" w:rsidRDefault="00000000">
            <w:pPr>
              <w:pStyle w:val="tc9"/>
            </w:pPr>
            <w:r w:rsidRPr="00292842">
              <w:rPr>
                <w:rFonts w:hint="eastAsia"/>
              </w:rPr>
              <w:t xml:space="preserve">22 </w:t>
            </w:r>
          </w:p>
        </w:tc>
        <w:tc>
          <w:tcPr>
            <w:tcW w:w="525" w:type="dxa"/>
            <w:vMerge/>
            <w:vAlign w:val="center"/>
          </w:tcPr>
          <w:p w14:paraId="2206B590" w14:textId="77777777" w:rsidR="001036EC" w:rsidRPr="00292842" w:rsidRDefault="001036EC">
            <w:pPr>
              <w:pStyle w:val="tc9"/>
            </w:pPr>
          </w:p>
        </w:tc>
        <w:tc>
          <w:tcPr>
            <w:tcW w:w="1619" w:type="dxa"/>
            <w:vAlign w:val="center"/>
          </w:tcPr>
          <w:p w14:paraId="767028EE" w14:textId="77777777" w:rsidR="001036EC" w:rsidRPr="00292842" w:rsidRDefault="00000000">
            <w:pPr>
              <w:pStyle w:val="tc9"/>
            </w:pPr>
            <w:r w:rsidRPr="00292842">
              <w:rPr>
                <w:rFonts w:hint="eastAsia"/>
              </w:rPr>
              <w:t>景瑞时光里</w:t>
            </w:r>
          </w:p>
        </w:tc>
        <w:tc>
          <w:tcPr>
            <w:tcW w:w="1214" w:type="dxa"/>
            <w:vAlign w:val="center"/>
          </w:tcPr>
          <w:p w14:paraId="47DF2793" w14:textId="77777777" w:rsidR="001036EC" w:rsidRPr="00292842" w:rsidRDefault="00000000">
            <w:pPr>
              <w:pStyle w:val="tc9"/>
            </w:pPr>
            <w:r w:rsidRPr="00292842">
              <w:rPr>
                <w:rFonts w:hint="eastAsia"/>
              </w:rPr>
              <w:t xml:space="preserve">120.822880 </w:t>
            </w:r>
          </w:p>
        </w:tc>
        <w:tc>
          <w:tcPr>
            <w:tcW w:w="1109" w:type="dxa"/>
            <w:vAlign w:val="center"/>
          </w:tcPr>
          <w:p w14:paraId="56FE08A5" w14:textId="77777777" w:rsidR="001036EC" w:rsidRPr="00292842" w:rsidRDefault="00000000">
            <w:pPr>
              <w:pStyle w:val="tc9"/>
            </w:pPr>
            <w:r w:rsidRPr="00292842">
              <w:rPr>
                <w:rFonts w:hint="eastAsia"/>
              </w:rPr>
              <w:t xml:space="preserve">31.598251 </w:t>
            </w:r>
          </w:p>
        </w:tc>
        <w:tc>
          <w:tcPr>
            <w:tcW w:w="747" w:type="dxa"/>
            <w:vAlign w:val="center"/>
          </w:tcPr>
          <w:p w14:paraId="6A9E7E67" w14:textId="77777777" w:rsidR="001036EC" w:rsidRPr="00292842" w:rsidRDefault="00000000">
            <w:pPr>
              <w:pStyle w:val="tc9"/>
            </w:pPr>
            <w:r w:rsidRPr="00292842">
              <w:rPr>
                <w:rFonts w:hint="eastAsia"/>
              </w:rPr>
              <w:t>区内</w:t>
            </w:r>
          </w:p>
        </w:tc>
        <w:tc>
          <w:tcPr>
            <w:tcW w:w="2116" w:type="dxa"/>
            <w:vAlign w:val="center"/>
          </w:tcPr>
          <w:p w14:paraId="5D6414CD" w14:textId="77777777" w:rsidR="001036EC" w:rsidRPr="00292842" w:rsidRDefault="00000000">
            <w:pPr>
              <w:pStyle w:val="tc9"/>
            </w:pPr>
            <w:r w:rsidRPr="00292842">
              <w:rPr>
                <w:rFonts w:hint="eastAsia"/>
              </w:rPr>
              <w:t>/</w:t>
            </w:r>
          </w:p>
        </w:tc>
        <w:tc>
          <w:tcPr>
            <w:tcW w:w="1134" w:type="dxa"/>
            <w:vAlign w:val="center"/>
          </w:tcPr>
          <w:p w14:paraId="637EDF14" w14:textId="77777777" w:rsidR="001036EC" w:rsidRPr="00292842" w:rsidRDefault="00000000">
            <w:pPr>
              <w:pStyle w:val="tc9"/>
            </w:pPr>
            <w:r w:rsidRPr="00292842">
              <w:rPr>
                <w:rFonts w:hint="eastAsia"/>
              </w:rPr>
              <w:t>约</w:t>
            </w:r>
            <w:r w:rsidRPr="00292842">
              <w:rPr>
                <w:rFonts w:hint="eastAsia"/>
              </w:rPr>
              <w:t xml:space="preserve">400 </w:t>
            </w:r>
          </w:p>
        </w:tc>
        <w:tc>
          <w:tcPr>
            <w:tcW w:w="1134" w:type="dxa"/>
            <w:vAlign w:val="center"/>
          </w:tcPr>
          <w:p w14:paraId="1540DD9B" w14:textId="77777777" w:rsidR="001036EC" w:rsidRPr="00292842" w:rsidRDefault="00000000">
            <w:pPr>
              <w:pStyle w:val="tc9"/>
            </w:pPr>
            <w:r w:rsidRPr="00292842">
              <w:rPr>
                <w:rFonts w:hint="eastAsia"/>
              </w:rPr>
              <w:t>居住区</w:t>
            </w:r>
          </w:p>
        </w:tc>
        <w:tc>
          <w:tcPr>
            <w:tcW w:w="1134" w:type="dxa"/>
            <w:vAlign w:val="center"/>
          </w:tcPr>
          <w:p w14:paraId="748246E4" w14:textId="77777777" w:rsidR="001036EC" w:rsidRPr="00292842" w:rsidRDefault="00000000">
            <w:pPr>
              <w:pStyle w:val="tc9"/>
            </w:pPr>
            <w:r w:rsidRPr="00292842">
              <w:rPr>
                <w:rFonts w:hint="eastAsia"/>
              </w:rPr>
              <w:t>人群</w:t>
            </w:r>
          </w:p>
        </w:tc>
        <w:tc>
          <w:tcPr>
            <w:tcW w:w="850" w:type="dxa"/>
            <w:vMerge/>
            <w:vAlign w:val="center"/>
          </w:tcPr>
          <w:p w14:paraId="44E692E3" w14:textId="77777777" w:rsidR="001036EC" w:rsidRPr="00292842" w:rsidRDefault="001036EC">
            <w:pPr>
              <w:pStyle w:val="tc9"/>
            </w:pPr>
          </w:p>
        </w:tc>
        <w:tc>
          <w:tcPr>
            <w:tcW w:w="1418" w:type="dxa"/>
            <w:vAlign w:val="center"/>
          </w:tcPr>
          <w:p w14:paraId="5C9DE442" w14:textId="77777777" w:rsidR="001036EC" w:rsidRPr="00292842" w:rsidRDefault="00000000">
            <w:pPr>
              <w:pStyle w:val="tc9"/>
            </w:pPr>
            <w:r w:rsidRPr="00292842">
              <w:rPr>
                <w:rFonts w:hint="eastAsia"/>
              </w:rPr>
              <w:t>大气、风险</w:t>
            </w:r>
          </w:p>
        </w:tc>
        <w:tc>
          <w:tcPr>
            <w:tcW w:w="644" w:type="dxa"/>
            <w:vMerge/>
            <w:vAlign w:val="center"/>
          </w:tcPr>
          <w:p w14:paraId="304A90FE" w14:textId="77777777" w:rsidR="001036EC" w:rsidRPr="00292842" w:rsidRDefault="001036EC">
            <w:pPr>
              <w:pStyle w:val="tc9"/>
            </w:pPr>
          </w:p>
        </w:tc>
      </w:tr>
      <w:tr w:rsidR="001036EC" w:rsidRPr="00292842" w14:paraId="70F45C63" w14:textId="77777777">
        <w:trPr>
          <w:trHeight w:val="284"/>
        </w:trPr>
        <w:tc>
          <w:tcPr>
            <w:tcW w:w="503" w:type="dxa"/>
            <w:vMerge/>
            <w:vAlign w:val="center"/>
          </w:tcPr>
          <w:p w14:paraId="70F0CA2C" w14:textId="77777777" w:rsidR="001036EC" w:rsidRPr="00292842" w:rsidRDefault="001036EC">
            <w:pPr>
              <w:pStyle w:val="tc9"/>
            </w:pPr>
          </w:p>
        </w:tc>
        <w:tc>
          <w:tcPr>
            <w:tcW w:w="531" w:type="dxa"/>
            <w:vAlign w:val="center"/>
          </w:tcPr>
          <w:p w14:paraId="6088EA73" w14:textId="77777777" w:rsidR="001036EC" w:rsidRPr="00292842" w:rsidRDefault="00000000">
            <w:pPr>
              <w:pStyle w:val="tc9"/>
            </w:pPr>
            <w:r w:rsidRPr="00292842">
              <w:rPr>
                <w:rFonts w:hint="eastAsia"/>
              </w:rPr>
              <w:t xml:space="preserve">23 </w:t>
            </w:r>
          </w:p>
        </w:tc>
        <w:tc>
          <w:tcPr>
            <w:tcW w:w="525" w:type="dxa"/>
            <w:vMerge/>
            <w:vAlign w:val="center"/>
          </w:tcPr>
          <w:p w14:paraId="7F973057" w14:textId="77777777" w:rsidR="001036EC" w:rsidRPr="00292842" w:rsidRDefault="001036EC">
            <w:pPr>
              <w:pStyle w:val="tc9"/>
            </w:pPr>
          </w:p>
        </w:tc>
        <w:tc>
          <w:tcPr>
            <w:tcW w:w="1619" w:type="dxa"/>
            <w:vAlign w:val="center"/>
          </w:tcPr>
          <w:p w14:paraId="66266F64" w14:textId="77777777" w:rsidR="001036EC" w:rsidRPr="00292842" w:rsidRDefault="00000000">
            <w:pPr>
              <w:pStyle w:val="tc9"/>
            </w:pPr>
            <w:r w:rsidRPr="00292842">
              <w:rPr>
                <w:rFonts w:hint="eastAsia"/>
              </w:rPr>
              <w:t>常</w:t>
            </w:r>
            <w:proofErr w:type="gramStart"/>
            <w:r w:rsidRPr="00292842">
              <w:rPr>
                <w:rFonts w:hint="eastAsia"/>
              </w:rPr>
              <w:t>清中学</w:t>
            </w:r>
            <w:proofErr w:type="gramEnd"/>
          </w:p>
        </w:tc>
        <w:tc>
          <w:tcPr>
            <w:tcW w:w="1214" w:type="dxa"/>
            <w:vAlign w:val="center"/>
          </w:tcPr>
          <w:p w14:paraId="6B8C3DD8" w14:textId="77777777" w:rsidR="001036EC" w:rsidRPr="00292842" w:rsidRDefault="00000000">
            <w:pPr>
              <w:pStyle w:val="tc9"/>
            </w:pPr>
            <w:r w:rsidRPr="00292842">
              <w:rPr>
                <w:rFonts w:hint="eastAsia"/>
              </w:rPr>
              <w:t xml:space="preserve">120.783273 </w:t>
            </w:r>
          </w:p>
        </w:tc>
        <w:tc>
          <w:tcPr>
            <w:tcW w:w="1109" w:type="dxa"/>
            <w:vAlign w:val="center"/>
          </w:tcPr>
          <w:p w14:paraId="7E2D8498" w14:textId="77777777" w:rsidR="001036EC" w:rsidRPr="00292842" w:rsidRDefault="00000000">
            <w:pPr>
              <w:pStyle w:val="tc9"/>
            </w:pPr>
            <w:r w:rsidRPr="00292842">
              <w:rPr>
                <w:rFonts w:hint="eastAsia"/>
              </w:rPr>
              <w:t xml:space="preserve">31.588915 </w:t>
            </w:r>
          </w:p>
        </w:tc>
        <w:tc>
          <w:tcPr>
            <w:tcW w:w="747" w:type="dxa"/>
            <w:vAlign w:val="center"/>
          </w:tcPr>
          <w:p w14:paraId="3344C89C" w14:textId="77777777" w:rsidR="001036EC" w:rsidRPr="00292842" w:rsidRDefault="00000000">
            <w:pPr>
              <w:pStyle w:val="tc9"/>
            </w:pPr>
            <w:r w:rsidRPr="00292842">
              <w:rPr>
                <w:rFonts w:hint="eastAsia"/>
              </w:rPr>
              <w:t>区内</w:t>
            </w:r>
          </w:p>
        </w:tc>
        <w:tc>
          <w:tcPr>
            <w:tcW w:w="2116" w:type="dxa"/>
            <w:vAlign w:val="center"/>
          </w:tcPr>
          <w:p w14:paraId="70D0D938" w14:textId="77777777" w:rsidR="001036EC" w:rsidRPr="00292842" w:rsidRDefault="00000000">
            <w:pPr>
              <w:pStyle w:val="tc9"/>
            </w:pPr>
            <w:r w:rsidRPr="00292842">
              <w:rPr>
                <w:rFonts w:hint="eastAsia"/>
              </w:rPr>
              <w:t>/</w:t>
            </w:r>
          </w:p>
        </w:tc>
        <w:tc>
          <w:tcPr>
            <w:tcW w:w="1134" w:type="dxa"/>
            <w:vAlign w:val="center"/>
          </w:tcPr>
          <w:p w14:paraId="172A1D4D" w14:textId="77777777" w:rsidR="001036EC" w:rsidRPr="00292842" w:rsidRDefault="00000000">
            <w:pPr>
              <w:pStyle w:val="tc9"/>
            </w:pPr>
            <w:r w:rsidRPr="00292842">
              <w:rPr>
                <w:rFonts w:hint="eastAsia"/>
              </w:rPr>
              <w:t>约</w:t>
            </w:r>
            <w:r w:rsidRPr="00292842">
              <w:rPr>
                <w:rFonts w:hint="eastAsia"/>
              </w:rPr>
              <w:t xml:space="preserve">1600 </w:t>
            </w:r>
          </w:p>
        </w:tc>
        <w:tc>
          <w:tcPr>
            <w:tcW w:w="1134" w:type="dxa"/>
            <w:vAlign w:val="center"/>
          </w:tcPr>
          <w:p w14:paraId="45B2D270" w14:textId="77777777" w:rsidR="001036EC" w:rsidRPr="00292842" w:rsidRDefault="00000000">
            <w:pPr>
              <w:pStyle w:val="tc9"/>
            </w:pPr>
            <w:r w:rsidRPr="00292842">
              <w:rPr>
                <w:rFonts w:hint="eastAsia"/>
              </w:rPr>
              <w:t>学校</w:t>
            </w:r>
          </w:p>
        </w:tc>
        <w:tc>
          <w:tcPr>
            <w:tcW w:w="1134" w:type="dxa"/>
            <w:vAlign w:val="center"/>
          </w:tcPr>
          <w:p w14:paraId="783FE6C1" w14:textId="77777777" w:rsidR="001036EC" w:rsidRPr="00292842" w:rsidRDefault="00000000">
            <w:pPr>
              <w:pStyle w:val="tc9"/>
            </w:pPr>
            <w:r w:rsidRPr="00292842">
              <w:rPr>
                <w:rFonts w:hint="eastAsia"/>
              </w:rPr>
              <w:t>人群</w:t>
            </w:r>
          </w:p>
        </w:tc>
        <w:tc>
          <w:tcPr>
            <w:tcW w:w="850" w:type="dxa"/>
            <w:vMerge/>
            <w:vAlign w:val="center"/>
          </w:tcPr>
          <w:p w14:paraId="468472AC" w14:textId="77777777" w:rsidR="001036EC" w:rsidRPr="00292842" w:rsidRDefault="001036EC">
            <w:pPr>
              <w:pStyle w:val="tc9"/>
            </w:pPr>
          </w:p>
        </w:tc>
        <w:tc>
          <w:tcPr>
            <w:tcW w:w="1418" w:type="dxa"/>
            <w:vAlign w:val="center"/>
          </w:tcPr>
          <w:p w14:paraId="6230145D" w14:textId="77777777" w:rsidR="001036EC" w:rsidRPr="00292842" w:rsidRDefault="00000000">
            <w:pPr>
              <w:pStyle w:val="tc9"/>
            </w:pPr>
            <w:r w:rsidRPr="00292842">
              <w:rPr>
                <w:rFonts w:hint="eastAsia"/>
              </w:rPr>
              <w:t>大气、风险</w:t>
            </w:r>
          </w:p>
        </w:tc>
        <w:tc>
          <w:tcPr>
            <w:tcW w:w="644" w:type="dxa"/>
            <w:vMerge/>
            <w:vAlign w:val="center"/>
          </w:tcPr>
          <w:p w14:paraId="698A127E" w14:textId="77777777" w:rsidR="001036EC" w:rsidRPr="00292842" w:rsidRDefault="001036EC">
            <w:pPr>
              <w:pStyle w:val="tc9"/>
            </w:pPr>
          </w:p>
        </w:tc>
      </w:tr>
      <w:tr w:rsidR="001036EC" w:rsidRPr="00292842" w14:paraId="220BC916" w14:textId="77777777">
        <w:trPr>
          <w:trHeight w:val="284"/>
        </w:trPr>
        <w:tc>
          <w:tcPr>
            <w:tcW w:w="503" w:type="dxa"/>
            <w:vMerge/>
            <w:vAlign w:val="center"/>
          </w:tcPr>
          <w:p w14:paraId="69894264" w14:textId="77777777" w:rsidR="001036EC" w:rsidRPr="00292842" w:rsidRDefault="001036EC">
            <w:pPr>
              <w:pStyle w:val="tc9"/>
            </w:pPr>
          </w:p>
        </w:tc>
        <w:tc>
          <w:tcPr>
            <w:tcW w:w="531" w:type="dxa"/>
            <w:vAlign w:val="center"/>
          </w:tcPr>
          <w:p w14:paraId="51C4DD0E" w14:textId="77777777" w:rsidR="001036EC" w:rsidRPr="00292842" w:rsidRDefault="00000000">
            <w:pPr>
              <w:pStyle w:val="tc9"/>
            </w:pPr>
            <w:r w:rsidRPr="00292842">
              <w:rPr>
                <w:rFonts w:hint="eastAsia"/>
              </w:rPr>
              <w:t xml:space="preserve">24 </w:t>
            </w:r>
          </w:p>
        </w:tc>
        <w:tc>
          <w:tcPr>
            <w:tcW w:w="525" w:type="dxa"/>
            <w:vMerge/>
            <w:vAlign w:val="center"/>
          </w:tcPr>
          <w:p w14:paraId="08613D0D" w14:textId="77777777" w:rsidR="001036EC" w:rsidRPr="00292842" w:rsidRDefault="001036EC">
            <w:pPr>
              <w:pStyle w:val="tc9"/>
            </w:pPr>
          </w:p>
        </w:tc>
        <w:tc>
          <w:tcPr>
            <w:tcW w:w="1619" w:type="dxa"/>
            <w:vAlign w:val="center"/>
          </w:tcPr>
          <w:p w14:paraId="156FE2D5" w14:textId="77777777" w:rsidR="001036EC" w:rsidRPr="00292842" w:rsidRDefault="00000000">
            <w:pPr>
              <w:pStyle w:val="tc9"/>
            </w:pPr>
            <w:r w:rsidRPr="00292842">
              <w:rPr>
                <w:rFonts w:hint="eastAsia"/>
              </w:rPr>
              <w:t>华东师范大学第二附属中学</w:t>
            </w:r>
          </w:p>
        </w:tc>
        <w:tc>
          <w:tcPr>
            <w:tcW w:w="1214" w:type="dxa"/>
            <w:vAlign w:val="center"/>
          </w:tcPr>
          <w:p w14:paraId="005DC752" w14:textId="77777777" w:rsidR="001036EC" w:rsidRPr="00292842" w:rsidRDefault="00000000">
            <w:pPr>
              <w:pStyle w:val="tc9"/>
            </w:pPr>
            <w:r w:rsidRPr="00292842">
              <w:rPr>
                <w:rFonts w:hint="eastAsia"/>
              </w:rPr>
              <w:t xml:space="preserve">120.783612 </w:t>
            </w:r>
          </w:p>
        </w:tc>
        <w:tc>
          <w:tcPr>
            <w:tcW w:w="1109" w:type="dxa"/>
            <w:vAlign w:val="center"/>
          </w:tcPr>
          <w:p w14:paraId="28B44246" w14:textId="77777777" w:rsidR="001036EC" w:rsidRPr="00292842" w:rsidRDefault="00000000">
            <w:pPr>
              <w:pStyle w:val="tc9"/>
            </w:pPr>
            <w:r w:rsidRPr="00292842">
              <w:rPr>
                <w:rFonts w:hint="eastAsia"/>
              </w:rPr>
              <w:t xml:space="preserve">31.583833 </w:t>
            </w:r>
          </w:p>
        </w:tc>
        <w:tc>
          <w:tcPr>
            <w:tcW w:w="747" w:type="dxa"/>
            <w:vAlign w:val="center"/>
          </w:tcPr>
          <w:p w14:paraId="265F34B9" w14:textId="77777777" w:rsidR="001036EC" w:rsidRPr="00292842" w:rsidRDefault="00000000">
            <w:pPr>
              <w:pStyle w:val="tc9"/>
            </w:pPr>
            <w:r w:rsidRPr="00292842">
              <w:rPr>
                <w:rFonts w:hint="eastAsia"/>
              </w:rPr>
              <w:t>区内</w:t>
            </w:r>
          </w:p>
        </w:tc>
        <w:tc>
          <w:tcPr>
            <w:tcW w:w="2116" w:type="dxa"/>
            <w:vAlign w:val="center"/>
          </w:tcPr>
          <w:p w14:paraId="2D767566" w14:textId="77777777" w:rsidR="001036EC" w:rsidRPr="00292842" w:rsidRDefault="00000000">
            <w:pPr>
              <w:pStyle w:val="tc9"/>
            </w:pPr>
            <w:r w:rsidRPr="00292842">
              <w:rPr>
                <w:rFonts w:hint="eastAsia"/>
              </w:rPr>
              <w:t>/</w:t>
            </w:r>
          </w:p>
        </w:tc>
        <w:tc>
          <w:tcPr>
            <w:tcW w:w="1134" w:type="dxa"/>
            <w:vAlign w:val="center"/>
          </w:tcPr>
          <w:p w14:paraId="34829BE1" w14:textId="77777777" w:rsidR="001036EC" w:rsidRPr="00292842" w:rsidRDefault="00000000">
            <w:pPr>
              <w:pStyle w:val="tc9"/>
            </w:pPr>
            <w:r w:rsidRPr="00292842">
              <w:rPr>
                <w:rFonts w:hint="eastAsia"/>
              </w:rPr>
              <w:t>约</w:t>
            </w:r>
            <w:r w:rsidRPr="00292842">
              <w:rPr>
                <w:rFonts w:hint="eastAsia"/>
              </w:rPr>
              <w:t xml:space="preserve">500 </w:t>
            </w:r>
          </w:p>
        </w:tc>
        <w:tc>
          <w:tcPr>
            <w:tcW w:w="1134" w:type="dxa"/>
            <w:vAlign w:val="center"/>
          </w:tcPr>
          <w:p w14:paraId="11A2C7B4" w14:textId="77777777" w:rsidR="001036EC" w:rsidRPr="00292842" w:rsidRDefault="00000000">
            <w:pPr>
              <w:pStyle w:val="tc9"/>
            </w:pPr>
            <w:r w:rsidRPr="00292842">
              <w:rPr>
                <w:rFonts w:hint="eastAsia"/>
              </w:rPr>
              <w:t>学校</w:t>
            </w:r>
          </w:p>
        </w:tc>
        <w:tc>
          <w:tcPr>
            <w:tcW w:w="1134" w:type="dxa"/>
            <w:vAlign w:val="center"/>
          </w:tcPr>
          <w:p w14:paraId="2CD40A60" w14:textId="77777777" w:rsidR="001036EC" w:rsidRPr="00292842" w:rsidRDefault="00000000">
            <w:pPr>
              <w:pStyle w:val="tc9"/>
            </w:pPr>
            <w:r w:rsidRPr="00292842">
              <w:rPr>
                <w:rFonts w:hint="eastAsia"/>
              </w:rPr>
              <w:t>人群</w:t>
            </w:r>
          </w:p>
        </w:tc>
        <w:tc>
          <w:tcPr>
            <w:tcW w:w="850" w:type="dxa"/>
            <w:vMerge/>
            <w:vAlign w:val="center"/>
          </w:tcPr>
          <w:p w14:paraId="5D9ED160" w14:textId="77777777" w:rsidR="001036EC" w:rsidRPr="00292842" w:rsidRDefault="001036EC">
            <w:pPr>
              <w:pStyle w:val="tc9"/>
            </w:pPr>
          </w:p>
        </w:tc>
        <w:tc>
          <w:tcPr>
            <w:tcW w:w="1418" w:type="dxa"/>
            <w:vAlign w:val="center"/>
          </w:tcPr>
          <w:p w14:paraId="30D33B2C" w14:textId="77777777" w:rsidR="001036EC" w:rsidRPr="00292842" w:rsidRDefault="00000000">
            <w:pPr>
              <w:pStyle w:val="tc9"/>
            </w:pPr>
            <w:r w:rsidRPr="00292842">
              <w:rPr>
                <w:rFonts w:hint="eastAsia"/>
              </w:rPr>
              <w:t>大气、风险</w:t>
            </w:r>
          </w:p>
        </w:tc>
        <w:tc>
          <w:tcPr>
            <w:tcW w:w="644" w:type="dxa"/>
            <w:vMerge/>
            <w:vAlign w:val="center"/>
          </w:tcPr>
          <w:p w14:paraId="3291E505" w14:textId="77777777" w:rsidR="001036EC" w:rsidRPr="00292842" w:rsidRDefault="001036EC">
            <w:pPr>
              <w:pStyle w:val="tc9"/>
            </w:pPr>
          </w:p>
        </w:tc>
      </w:tr>
      <w:tr w:rsidR="001036EC" w:rsidRPr="00292842" w14:paraId="68D065A7" w14:textId="77777777">
        <w:trPr>
          <w:trHeight w:val="284"/>
        </w:trPr>
        <w:tc>
          <w:tcPr>
            <w:tcW w:w="503" w:type="dxa"/>
            <w:vMerge/>
            <w:vAlign w:val="center"/>
          </w:tcPr>
          <w:p w14:paraId="392E036B" w14:textId="77777777" w:rsidR="001036EC" w:rsidRPr="00292842" w:rsidRDefault="001036EC">
            <w:pPr>
              <w:pStyle w:val="tc9"/>
            </w:pPr>
          </w:p>
        </w:tc>
        <w:tc>
          <w:tcPr>
            <w:tcW w:w="531" w:type="dxa"/>
            <w:vAlign w:val="center"/>
          </w:tcPr>
          <w:p w14:paraId="35460314" w14:textId="77777777" w:rsidR="001036EC" w:rsidRPr="00292842" w:rsidRDefault="00000000">
            <w:pPr>
              <w:pStyle w:val="tc9"/>
            </w:pPr>
            <w:r w:rsidRPr="00292842">
              <w:rPr>
                <w:rFonts w:hint="eastAsia"/>
              </w:rPr>
              <w:t xml:space="preserve">25 </w:t>
            </w:r>
          </w:p>
        </w:tc>
        <w:tc>
          <w:tcPr>
            <w:tcW w:w="525" w:type="dxa"/>
            <w:vMerge/>
            <w:vAlign w:val="center"/>
          </w:tcPr>
          <w:p w14:paraId="59F0DC9F" w14:textId="77777777" w:rsidR="001036EC" w:rsidRPr="00292842" w:rsidRDefault="001036EC">
            <w:pPr>
              <w:pStyle w:val="tc9"/>
            </w:pPr>
          </w:p>
        </w:tc>
        <w:tc>
          <w:tcPr>
            <w:tcW w:w="1619" w:type="dxa"/>
            <w:vAlign w:val="center"/>
          </w:tcPr>
          <w:p w14:paraId="084CAF1C" w14:textId="77777777" w:rsidR="001036EC" w:rsidRPr="00292842" w:rsidRDefault="00000000">
            <w:pPr>
              <w:pStyle w:val="tc9"/>
            </w:pPr>
            <w:r w:rsidRPr="00292842">
              <w:rPr>
                <w:rFonts w:hint="eastAsia"/>
              </w:rPr>
              <w:t>海吉亚医院</w:t>
            </w:r>
          </w:p>
        </w:tc>
        <w:tc>
          <w:tcPr>
            <w:tcW w:w="1214" w:type="dxa"/>
            <w:vAlign w:val="center"/>
          </w:tcPr>
          <w:p w14:paraId="00E67581" w14:textId="77777777" w:rsidR="001036EC" w:rsidRPr="00292842" w:rsidRDefault="00000000">
            <w:pPr>
              <w:pStyle w:val="tc9"/>
            </w:pPr>
            <w:r w:rsidRPr="00292842">
              <w:rPr>
                <w:rFonts w:hint="eastAsia"/>
              </w:rPr>
              <w:t xml:space="preserve">120.781792 </w:t>
            </w:r>
          </w:p>
        </w:tc>
        <w:tc>
          <w:tcPr>
            <w:tcW w:w="1109" w:type="dxa"/>
            <w:vAlign w:val="center"/>
          </w:tcPr>
          <w:p w14:paraId="24368F69" w14:textId="77777777" w:rsidR="001036EC" w:rsidRPr="00292842" w:rsidRDefault="00000000">
            <w:pPr>
              <w:pStyle w:val="tc9"/>
            </w:pPr>
            <w:r w:rsidRPr="00292842">
              <w:rPr>
                <w:rFonts w:hint="eastAsia"/>
              </w:rPr>
              <w:t xml:space="preserve">31.585678 </w:t>
            </w:r>
          </w:p>
        </w:tc>
        <w:tc>
          <w:tcPr>
            <w:tcW w:w="747" w:type="dxa"/>
            <w:vAlign w:val="center"/>
          </w:tcPr>
          <w:p w14:paraId="5C2875CD" w14:textId="77777777" w:rsidR="001036EC" w:rsidRPr="00292842" w:rsidRDefault="00000000">
            <w:pPr>
              <w:pStyle w:val="tc9"/>
            </w:pPr>
            <w:r w:rsidRPr="00292842">
              <w:rPr>
                <w:rFonts w:hint="eastAsia"/>
              </w:rPr>
              <w:t>区内</w:t>
            </w:r>
          </w:p>
        </w:tc>
        <w:tc>
          <w:tcPr>
            <w:tcW w:w="2116" w:type="dxa"/>
            <w:vAlign w:val="center"/>
          </w:tcPr>
          <w:p w14:paraId="173C29D5" w14:textId="77777777" w:rsidR="001036EC" w:rsidRPr="00292842" w:rsidRDefault="00000000">
            <w:pPr>
              <w:pStyle w:val="tc9"/>
            </w:pPr>
            <w:r w:rsidRPr="00292842">
              <w:rPr>
                <w:rFonts w:hint="eastAsia"/>
              </w:rPr>
              <w:t>/</w:t>
            </w:r>
          </w:p>
        </w:tc>
        <w:tc>
          <w:tcPr>
            <w:tcW w:w="1134" w:type="dxa"/>
            <w:vAlign w:val="center"/>
          </w:tcPr>
          <w:p w14:paraId="7A1D7ED5" w14:textId="77777777" w:rsidR="001036EC" w:rsidRPr="00292842" w:rsidRDefault="00000000">
            <w:pPr>
              <w:pStyle w:val="tc9"/>
            </w:pPr>
            <w:r w:rsidRPr="00292842">
              <w:rPr>
                <w:rFonts w:hint="eastAsia"/>
              </w:rPr>
              <w:t>约</w:t>
            </w:r>
            <w:r w:rsidRPr="00292842">
              <w:rPr>
                <w:rFonts w:hint="eastAsia"/>
              </w:rPr>
              <w:t xml:space="preserve">3500 </w:t>
            </w:r>
          </w:p>
        </w:tc>
        <w:tc>
          <w:tcPr>
            <w:tcW w:w="1134" w:type="dxa"/>
            <w:vAlign w:val="center"/>
          </w:tcPr>
          <w:p w14:paraId="5897A2E5" w14:textId="77777777" w:rsidR="001036EC" w:rsidRPr="00292842" w:rsidRDefault="00000000">
            <w:pPr>
              <w:pStyle w:val="tc9"/>
            </w:pPr>
            <w:r w:rsidRPr="00292842">
              <w:rPr>
                <w:rFonts w:hint="eastAsia"/>
              </w:rPr>
              <w:t>医院</w:t>
            </w:r>
          </w:p>
        </w:tc>
        <w:tc>
          <w:tcPr>
            <w:tcW w:w="1134" w:type="dxa"/>
            <w:vAlign w:val="center"/>
          </w:tcPr>
          <w:p w14:paraId="4C510C39" w14:textId="77777777" w:rsidR="001036EC" w:rsidRPr="00292842" w:rsidRDefault="00000000">
            <w:pPr>
              <w:pStyle w:val="tc9"/>
            </w:pPr>
            <w:r w:rsidRPr="00292842">
              <w:rPr>
                <w:rFonts w:hint="eastAsia"/>
              </w:rPr>
              <w:t>人群</w:t>
            </w:r>
          </w:p>
        </w:tc>
        <w:tc>
          <w:tcPr>
            <w:tcW w:w="850" w:type="dxa"/>
            <w:vMerge/>
            <w:vAlign w:val="center"/>
          </w:tcPr>
          <w:p w14:paraId="5C4EC929" w14:textId="77777777" w:rsidR="001036EC" w:rsidRPr="00292842" w:rsidRDefault="001036EC">
            <w:pPr>
              <w:pStyle w:val="tc9"/>
            </w:pPr>
          </w:p>
        </w:tc>
        <w:tc>
          <w:tcPr>
            <w:tcW w:w="1418" w:type="dxa"/>
            <w:vAlign w:val="center"/>
          </w:tcPr>
          <w:p w14:paraId="55881DA8" w14:textId="77777777" w:rsidR="001036EC" w:rsidRPr="00292842" w:rsidRDefault="00000000">
            <w:pPr>
              <w:pStyle w:val="tc9"/>
            </w:pPr>
            <w:r w:rsidRPr="00292842">
              <w:rPr>
                <w:rFonts w:hint="eastAsia"/>
              </w:rPr>
              <w:t>大气、风险</w:t>
            </w:r>
          </w:p>
        </w:tc>
        <w:tc>
          <w:tcPr>
            <w:tcW w:w="644" w:type="dxa"/>
            <w:vMerge/>
            <w:vAlign w:val="center"/>
          </w:tcPr>
          <w:p w14:paraId="61E6A838" w14:textId="77777777" w:rsidR="001036EC" w:rsidRPr="00292842" w:rsidRDefault="001036EC">
            <w:pPr>
              <w:pStyle w:val="tc9"/>
            </w:pPr>
          </w:p>
        </w:tc>
      </w:tr>
      <w:tr w:rsidR="001036EC" w:rsidRPr="00292842" w14:paraId="33CB37C2" w14:textId="77777777">
        <w:trPr>
          <w:trHeight w:val="284"/>
        </w:trPr>
        <w:tc>
          <w:tcPr>
            <w:tcW w:w="503" w:type="dxa"/>
            <w:vMerge/>
            <w:vAlign w:val="center"/>
          </w:tcPr>
          <w:p w14:paraId="1DD8946E" w14:textId="77777777" w:rsidR="001036EC" w:rsidRPr="00292842" w:rsidRDefault="001036EC">
            <w:pPr>
              <w:pStyle w:val="tc9"/>
            </w:pPr>
          </w:p>
        </w:tc>
        <w:tc>
          <w:tcPr>
            <w:tcW w:w="531" w:type="dxa"/>
            <w:vAlign w:val="center"/>
          </w:tcPr>
          <w:p w14:paraId="18C314DB" w14:textId="77777777" w:rsidR="001036EC" w:rsidRPr="00292842" w:rsidRDefault="00000000">
            <w:pPr>
              <w:pStyle w:val="tc9"/>
            </w:pPr>
            <w:r w:rsidRPr="00292842">
              <w:rPr>
                <w:rFonts w:hint="eastAsia"/>
              </w:rPr>
              <w:t xml:space="preserve">26 </w:t>
            </w:r>
          </w:p>
        </w:tc>
        <w:tc>
          <w:tcPr>
            <w:tcW w:w="525" w:type="dxa"/>
            <w:vMerge/>
            <w:vAlign w:val="center"/>
          </w:tcPr>
          <w:p w14:paraId="0F03E7AF" w14:textId="77777777" w:rsidR="001036EC" w:rsidRPr="00292842" w:rsidRDefault="001036EC">
            <w:pPr>
              <w:pStyle w:val="tc9"/>
            </w:pPr>
          </w:p>
        </w:tc>
        <w:tc>
          <w:tcPr>
            <w:tcW w:w="1619" w:type="dxa"/>
            <w:vAlign w:val="center"/>
          </w:tcPr>
          <w:p w14:paraId="23DBDB0D" w14:textId="77777777" w:rsidR="001036EC" w:rsidRPr="00292842" w:rsidRDefault="00000000">
            <w:pPr>
              <w:pStyle w:val="tc9"/>
            </w:pPr>
            <w:r w:rsidRPr="00292842">
              <w:rPr>
                <w:rFonts w:hint="eastAsia"/>
              </w:rPr>
              <w:t>青藤雅苑</w:t>
            </w:r>
          </w:p>
        </w:tc>
        <w:tc>
          <w:tcPr>
            <w:tcW w:w="1214" w:type="dxa"/>
            <w:vAlign w:val="center"/>
          </w:tcPr>
          <w:p w14:paraId="446F3739" w14:textId="77777777" w:rsidR="001036EC" w:rsidRPr="00292842" w:rsidRDefault="00000000">
            <w:pPr>
              <w:pStyle w:val="tc9"/>
            </w:pPr>
            <w:r w:rsidRPr="00292842">
              <w:rPr>
                <w:rFonts w:hint="eastAsia"/>
              </w:rPr>
              <w:t xml:space="preserve">120.779864 </w:t>
            </w:r>
          </w:p>
        </w:tc>
        <w:tc>
          <w:tcPr>
            <w:tcW w:w="1109" w:type="dxa"/>
            <w:vAlign w:val="center"/>
          </w:tcPr>
          <w:p w14:paraId="79A653B4" w14:textId="77777777" w:rsidR="001036EC" w:rsidRPr="00292842" w:rsidRDefault="00000000">
            <w:pPr>
              <w:pStyle w:val="tc9"/>
            </w:pPr>
            <w:r w:rsidRPr="00292842">
              <w:rPr>
                <w:rFonts w:hint="eastAsia"/>
              </w:rPr>
              <w:t xml:space="preserve">31.591041 </w:t>
            </w:r>
          </w:p>
        </w:tc>
        <w:tc>
          <w:tcPr>
            <w:tcW w:w="747" w:type="dxa"/>
            <w:vAlign w:val="center"/>
          </w:tcPr>
          <w:p w14:paraId="7CE623F6" w14:textId="77777777" w:rsidR="001036EC" w:rsidRPr="00292842" w:rsidRDefault="00000000">
            <w:pPr>
              <w:pStyle w:val="tc9"/>
            </w:pPr>
            <w:r w:rsidRPr="00292842">
              <w:rPr>
                <w:rFonts w:hint="eastAsia"/>
              </w:rPr>
              <w:t>区内</w:t>
            </w:r>
          </w:p>
        </w:tc>
        <w:tc>
          <w:tcPr>
            <w:tcW w:w="2116" w:type="dxa"/>
            <w:vAlign w:val="center"/>
          </w:tcPr>
          <w:p w14:paraId="23FE9313" w14:textId="77777777" w:rsidR="001036EC" w:rsidRPr="00292842" w:rsidRDefault="00000000">
            <w:pPr>
              <w:pStyle w:val="tc9"/>
            </w:pPr>
            <w:r w:rsidRPr="00292842">
              <w:rPr>
                <w:rFonts w:hint="eastAsia"/>
              </w:rPr>
              <w:t>/</w:t>
            </w:r>
          </w:p>
        </w:tc>
        <w:tc>
          <w:tcPr>
            <w:tcW w:w="1134" w:type="dxa"/>
            <w:vAlign w:val="center"/>
          </w:tcPr>
          <w:p w14:paraId="785CF95F" w14:textId="77777777" w:rsidR="001036EC" w:rsidRPr="00292842" w:rsidRDefault="00000000">
            <w:pPr>
              <w:pStyle w:val="tc9"/>
            </w:pPr>
            <w:r w:rsidRPr="00292842">
              <w:rPr>
                <w:rFonts w:hint="eastAsia"/>
              </w:rPr>
              <w:t>约</w:t>
            </w:r>
            <w:r w:rsidRPr="00292842">
              <w:rPr>
                <w:rFonts w:hint="eastAsia"/>
              </w:rPr>
              <w:t xml:space="preserve">588 </w:t>
            </w:r>
          </w:p>
        </w:tc>
        <w:tc>
          <w:tcPr>
            <w:tcW w:w="1134" w:type="dxa"/>
            <w:vAlign w:val="center"/>
          </w:tcPr>
          <w:p w14:paraId="21D79791" w14:textId="77777777" w:rsidR="001036EC" w:rsidRPr="00292842" w:rsidRDefault="00000000">
            <w:pPr>
              <w:pStyle w:val="tc9"/>
            </w:pPr>
            <w:r w:rsidRPr="00292842">
              <w:rPr>
                <w:rFonts w:hint="eastAsia"/>
              </w:rPr>
              <w:t>居住区</w:t>
            </w:r>
          </w:p>
        </w:tc>
        <w:tc>
          <w:tcPr>
            <w:tcW w:w="1134" w:type="dxa"/>
            <w:vAlign w:val="center"/>
          </w:tcPr>
          <w:p w14:paraId="66DE586F" w14:textId="77777777" w:rsidR="001036EC" w:rsidRPr="00292842" w:rsidRDefault="00000000">
            <w:pPr>
              <w:pStyle w:val="tc9"/>
            </w:pPr>
            <w:r w:rsidRPr="00292842">
              <w:rPr>
                <w:rFonts w:hint="eastAsia"/>
              </w:rPr>
              <w:t>人群</w:t>
            </w:r>
          </w:p>
        </w:tc>
        <w:tc>
          <w:tcPr>
            <w:tcW w:w="850" w:type="dxa"/>
            <w:vMerge/>
            <w:vAlign w:val="center"/>
          </w:tcPr>
          <w:p w14:paraId="7AF39474" w14:textId="77777777" w:rsidR="001036EC" w:rsidRPr="00292842" w:rsidRDefault="001036EC">
            <w:pPr>
              <w:pStyle w:val="tc9"/>
            </w:pPr>
          </w:p>
        </w:tc>
        <w:tc>
          <w:tcPr>
            <w:tcW w:w="1418" w:type="dxa"/>
            <w:vAlign w:val="center"/>
          </w:tcPr>
          <w:p w14:paraId="6D932930" w14:textId="77777777" w:rsidR="001036EC" w:rsidRPr="00292842" w:rsidRDefault="00000000">
            <w:pPr>
              <w:pStyle w:val="tc9"/>
            </w:pPr>
            <w:r w:rsidRPr="00292842">
              <w:rPr>
                <w:rFonts w:hint="eastAsia"/>
              </w:rPr>
              <w:t>大气、风险</w:t>
            </w:r>
          </w:p>
        </w:tc>
        <w:tc>
          <w:tcPr>
            <w:tcW w:w="644" w:type="dxa"/>
            <w:vMerge/>
            <w:vAlign w:val="center"/>
          </w:tcPr>
          <w:p w14:paraId="41A00ACD" w14:textId="77777777" w:rsidR="001036EC" w:rsidRPr="00292842" w:rsidRDefault="001036EC">
            <w:pPr>
              <w:pStyle w:val="tc9"/>
            </w:pPr>
          </w:p>
        </w:tc>
      </w:tr>
      <w:tr w:rsidR="001036EC" w:rsidRPr="00292842" w14:paraId="3CD4ECA9" w14:textId="77777777">
        <w:trPr>
          <w:trHeight w:val="284"/>
        </w:trPr>
        <w:tc>
          <w:tcPr>
            <w:tcW w:w="503" w:type="dxa"/>
            <w:vMerge/>
            <w:vAlign w:val="center"/>
          </w:tcPr>
          <w:p w14:paraId="1626ECCA" w14:textId="77777777" w:rsidR="001036EC" w:rsidRPr="00292842" w:rsidRDefault="001036EC">
            <w:pPr>
              <w:pStyle w:val="tc9"/>
            </w:pPr>
          </w:p>
        </w:tc>
        <w:tc>
          <w:tcPr>
            <w:tcW w:w="531" w:type="dxa"/>
            <w:vAlign w:val="center"/>
          </w:tcPr>
          <w:p w14:paraId="6E56B6A8" w14:textId="77777777" w:rsidR="001036EC" w:rsidRPr="00292842" w:rsidRDefault="00000000">
            <w:pPr>
              <w:pStyle w:val="tc9"/>
            </w:pPr>
            <w:r w:rsidRPr="00292842">
              <w:rPr>
                <w:rFonts w:hint="eastAsia"/>
              </w:rPr>
              <w:t xml:space="preserve">27 </w:t>
            </w:r>
          </w:p>
        </w:tc>
        <w:tc>
          <w:tcPr>
            <w:tcW w:w="525" w:type="dxa"/>
            <w:vMerge w:val="restart"/>
            <w:vAlign w:val="center"/>
          </w:tcPr>
          <w:p w14:paraId="0FAA2A7E" w14:textId="77777777" w:rsidR="001036EC" w:rsidRPr="00292842" w:rsidRDefault="00000000">
            <w:pPr>
              <w:pStyle w:val="tc9"/>
            </w:pPr>
            <w:proofErr w:type="gramStart"/>
            <w:r w:rsidRPr="00292842">
              <w:rPr>
                <w:rFonts w:hint="eastAsia"/>
              </w:rPr>
              <w:t>琴川街道</w:t>
            </w:r>
            <w:proofErr w:type="gramEnd"/>
          </w:p>
        </w:tc>
        <w:tc>
          <w:tcPr>
            <w:tcW w:w="1619" w:type="dxa"/>
            <w:vAlign w:val="center"/>
          </w:tcPr>
          <w:p w14:paraId="0E2CE723" w14:textId="77777777" w:rsidR="001036EC" w:rsidRPr="00292842" w:rsidRDefault="00000000">
            <w:pPr>
              <w:pStyle w:val="tc9"/>
            </w:pPr>
            <w:r w:rsidRPr="00292842">
              <w:rPr>
                <w:rFonts w:hint="eastAsia"/>
              </w:rPr>
              <w:t>和光晨</w:t>
            </w:r>
            <w:proofErr w:type="gramStart"/>
            <w:r w:rsidRPr="00292842">
              <w:rPr>
                <w:rFonts w:hint="eastAsia"/>
              </w:rPr>
              <w:t>樾</w:t>
            </w:r>
            <w:proofErr w:type="gramEnd"/>
          </w:p>
        </w:tc>
        <w:tc>
          <w:tcPr>
            <w:tcW w:w="1214" w:type="dxa"/>
            <w:vAlign w:val="center"/>
          </w:tcPr>
          <w:p w14:paraId="6BABE881" w14:textId="77777777" w:rsidR="001036EC" w:rsidRPr="00292842" w:rsidRDefault="00000000">
            <w:pPr>
              <w:pStyle w:val="tc9"/>
            </w:pPr>
            <w:r w:rsidRPr="00292842">
              <w:rPr>
                <w:rFonts w:hint="eastAsia"/>
              </w:rPr>
              <w:t xml:space="preserve">120.768845 </w:t>
            </w:r>
          </w:p>
        </w:tc>
        <w:tc>
          <w:tcPr>
            <w:tcW w:w="1109" w:type="dxa"/>
            <w:vAlign w:val="center"/>
          </w:tcPr>
          <w:p w14:paraId="3D037EF2" w14:textId="77777777" w:rsidR="001036EC" w:rsidRPr="00292842" w:rsidRDefault="00000000">
            <w:pPr>
              <w:pStyle w:val="tc9"/>
            </w:pPr>
            <w:r w:rsidRPr="00292842">
              <w:rPr>
                <w:rFonts w:hint="eastAsia"/>
              </w:rPr>
              <w:t xml:space="preserve">31.613649 </w:t>
            </w:r>
          </w:p>
        </w:tc>
        <w:tc>
          <w:tcPr>
            <w:tcW w:w="747" w:type="dxa"/>
            <w:vAlign w:val="center"/>
          </w:tcPr>
          <w:p w14:paraId="4A29DAE9" w14:textId="77777777" w:rsidR="001036EC" w:rsidRPr="00292842" w:rsidRDefault="00000000">
            <w:pPr>
              <w:pStyle w:val="tc9"/>
            </w:pPr>
            <w:r w:rsidRPr="00292842">
              <w:rPr>
                <w:rFonts w:hint="eastAsia"/>
              </w:rPr>
              <w:t>区内</w:t>
            </w:r>
          </w:p>
        </w:tc>
        <w:tc>
          <w:tcPr>
            <w:tcW w:w="2116" w:type="dxa"/>
            <w:vAlign w:val="center"/>
          </w:tcPr>
          <w:p w14:paraId="42C0040C" w14:textId="77777777" w:rsidR="001036EC" w:rsidRPr="00292842" w:rsidRDefault="00000000">
            <w:pPr>
              <w:pStyle w:val="tc9"/>
            </w:pPr>
            <w:r w:rsidRPr="00292842">
              <w:rPr>
                <w:rFonts w:hint="eastAsia"/>
              </w:rPr>
              <w:t>/</w:t>
            </w:r>
          </w:p>
        </w:tc>
        <w:tc>
          <w:tcPr>
            <w:tcW w:w="1134" w:type="dxa"/>
            <w:vAlign w:val="center"/>
          </w:tcPr>
          <w:p w14:paraId="5B680D4F" w14:textId="77777777" w:rsidR="001036EC" w:rsidRPr="00292842" w:rsidRDefault="00000000">
            <w:pPr>
              <w:pStyle w:val="tc9"/>
            </w:pPr>
            <w:r w:rsidRPr="00292842">
              <w:rPr>
                <w:rFonts w:hint="eastAsia"/>
              </w:rPr>
              <w:t>约</w:t>
            </w:r>
            <w:r w:rsidRPr="00292842">
              <w:rPr>
                <w:rFonts w:hint="eastAsia"/>
              </w:rPr>
              <w:t xml:space="preserve">5168 </w:t>
            </w:r>
          </w:p>
        </w:tc>
        <w:tc>
          <w:tcPr>
            <w:tcW w:w="1134" w:type="dxa"/>
            <w:vAlign w:val="center"/>
          </w:tcPr>
          <w:p w14:paraId="41D37E72" w14:textId="77777777" w:rsidR="001036EC" w:rsidRPr="00292842" w:rsidRDefault="00000000">
            <w:pPr>
              <w:pStyle w:val="tc9"/>
            </w:pPr>
            <w:r w:rsidRPr="00292842">
              <w:rPr>
                <w:rFonts w:hint="eastAsia"/>
              </w:rPr>
              <w:t>居住区</w:t>
            </w:r>
          </w:p>
        </w:tc>
        <w:tc>
          <w:tcPr>
            <w:tcW w:w="1134" w:type="dxa"/>
            <w:vAlign w:val="center"/>
          </w:tcPr>
          <w:p w14:paraId="69A6A0B8" w14:textId="77777777" w:rsidR="001036EC" w:rsidRPr="00292842" w:rsidRDefault="00000000">
            <w:pPr>
              <w:pStyle w:val="tc9"/>
            </w:pPr>
            <w:r w:rsidRPr="00292842">
              <w:rPr>
                <w:rFonts w:hint="eastAsia"/>
              </w:rPr>
              <w:t>人群</w:t>
            </w:r>
          </w:p>
        </w:tc>
        <w:tc>
          <w:tcPr>
            <w:tcW w:w="850" w:type="dxa"/>
            <w:vMerge/>
            <w:vAlign w:val="center"/>
          </w:tcPr>
          <w:p w14:paraId="3870B3B9" w14:textId="77777777" w:rsidR="001036EC" w:rsidRPr="00292842" w:rsidRDefault="001036EC">
            <w:pPr>
              <w:pStyle w:val="tc9"/>
            </w:pPr>
          </w:p>
        </w:tc>
        <w:tc>
          <w:tcPr>
            <w:tcW w:w="1418" w:type="dxa"/>
            <w:vAlign w:val="center"/>
          </w:tcPr>
          <w:p w14:paraId="56AB83DE" w14:textId="77777777" w:rsidR="001036EC" w:rsidRPr="00292842" w:rsidRDefault="00000000">
            <w:pPr>
              <w:pStyle w:val="tc9"/>
            </w:pPr>
            <w:r w:rsidRPr="00292842">
              <w:rPr>
                <w:rFonts w:hint="eastAsia"/>
              </w:rPr>
              <w:t>大气、风险</w:t>
            </w:r>
          </w:p>
        </w:tc>
        <w:tc>
          <w:tcPr>
            <w:tcW w:w="644" w:type="dxa"/>
            <w:vMerge/>
            <w:vAlign w:val="center"/>
          </w:tcPr>
          <w:p w14:paraId="0CEEB651" w14:textId="77777777" w:rsidR="001036EC" w:rsidRPr="00292842" w:rsidRDefault="001036EC">
            <w:pPr>
              <w:pStyle w:val="tc9"/>
            </w:pPr>
          </w:p>
        </w:tc>
      </w:tr>
      <w:tr w:rsidR="001036EC" w:rsidRPr="00292842" w14:paraId="00940D04" w14:textId="77777777">
        <w:trPr>
          <w:trHeight w:val="284"/>
        </w:trPr>
        <w:tc>
          <w:tcPr>
            <w:tcW w:w="503" w:type="dxa"/>
            <w:vMerge/>
            <w:vAlign w:val="center"/>
          </w:tcPr>
          <w:p w14:paraId="4F87E1D1" w14:textId="77777777" w:rsidR="001036EC" w:rsidRPr="00292842" w:rsidRDefault="001036EC">
            <w:pPr>
              <w:pStyle w:val="tc9"/>
            </w:pPr>
          </w:p>
        </w:tc>
        <w:tc>
          <w:tcPr>
            <w:tcW w:w="531" w:type="dxa"/>
            <w:vAlign w:val="center"/>
          </w:tcPr>
          <w:p w14:paraId="2AEEE146" w14:textId="77777777" w:rsidR="001036EC" w:rsidRPr="00292842" w:rsidRDefault="00000000">
            <w:pPr>
              <w:pStyle w:val="tc9"/>
            </w:pPr>
            <w:r w:rsidRPr="00292842">
              <w:rPr>
                <w:rFonts w:hint="eastAsia"/>
              </w:rPr>
              <w:t xml:space="preserve">28 </w:t>
            </w:r>
          </w:p>
        </w:tc>
        <w:tc>
          <w:tcPr>
            <w:tcW w:w="525" w:type="dxa"/>
            <w:vMerge/>
            <w:vAlign w:val="center"/>
          </w:tcPr>
          <w:p w14:paraId="294505CF" w14:textId="77777777" w:rsidR="001036EC" w:rsidRPr="00292842" w:rsidRDefault="001036EC">
            <w:pPr>
              <w:pStyle w:val="tc9"/>
            </w:pPr>
          </w:p>
        </w:tc>
        <w:tc>
          <w:tcPr>
            <w:tcW w:w="1619" w:type="dxa"/>
            <w:vAlign w:val="center"/>
          </w:tcPr>
          <w:p w14:paraId="57FCA5B2" w14:textId="77777777" w:rsidR="001036EC" w:rsidRPr="00292842" w:rsidRDefault="00000000">
            <w:pPr>
              <w:pStyle w:val="tc9"/>
            </w:pPr>
            <w:r w:rsidRPr="00292842">
              <w:rPr>
                <w:rFonts w:hint="eastAsia"/>
              </w:rPr>
              <w:t>金湾名悦</w:t>
            </w:r>
          </w:p>
        </w:tc>
        <w:tc>
          <w:tcPr>
            <w:tcW w:w="1214" w:type="dxa"/>
            <w:vAlign w:val="center"/>
          </w:tcPr>
          <w:p w14:paraId="126D9328" w14:textId="77777777" w:rsidR="001036EC" w:rsidRPr="00292842" w:rsidRDefault="00000000">
            <w:pPr>
              <w:pStyle w:val="tc9"/>
            </w:pPr>
            <w:r w:rsidRPr="00292842">
              <w:rPr>
                <w:rFonts w:hint="eastAsia"/>
              </w:rPr>
              <w:t xml:space="preserve">120.774250 </w:t>
            </w:r>
          </w:p>
        </w:tc>
        <w:tc>
          <w:tcPr>
            <w:tcW w:w="1109" w:type="dxa"/>
            <w:vAlign w:val="center"/>
          </w:tcPr>
          <w:p w14:paraId="10B311D1" w14:textId="77777777" w:rsidR="001036EC" w:rsidRPr="00292842" w:rsidRDefault="00000000">
            <w:pPr>
              <w:pStyle w:val="tc9"/>
            </w:pPr>
            <w:r w:rsidRPr="00292842">
              <w:rPr>
                <w:rFonts w:hint="eastAsia"/>
              </w:rPr>
              <w:t xml:space="preserve">31.610771 </w:t>
            </w:r>
          </w:p>
        </w:tc>
        <w:tc>
          <w:tcPr>
            <w:tcW w:w="747" w:type="dxa"/>
            <w:vAlign w:val="center"/>
          </w:tcPr>
          <w:p w14:paraId="40BF3FD0" w14:textId="77777777" w:rsidR="001036EC" w:rsidRPr="00292842" w:rsidRDefault="00000000">
            <w:pPr>
              <w:pStyle w:val="tc9"/>
            </w:pPr>
            <w:r w:rsidRPr="00292842">
              <w:rPr>
                <w:rFonts w:hint="eastAsia"/>
              </w:rPr>
              <w:t>区内</w:t>
            </w:r>
          </w:p>
        </w:tc>
        <w:tc>
          <w:tcPr>
            <w:tcW w:w="2116" w:type="dxa"/>
            <w:vAlign w:val="center"/>
          </w:tcPr>
          <w:p w14:paraId="03FFF3F2" w14:textId="77777777" w:rsidR="001036EC" w:rsidRPr="00292842" w:rsidRDefault="00000000">
            <w:pPr>
              <w:pStyle w:val="tc9"/>
            </w:pPr>
            <w:r w:rsidRPr="00292842">
              <w:rPr>
                <w:rFonts w:hint="eastAsia"/>
              </w:rPr>
              <w:t>/</w:t>
            </w:r>
          </w:p>
        </w:tc>
        <w:tc>
          <w:tcPr>
            <w:tcW w:w="1134" w:type="dxa"/>
            <w:vAlign w:val="center"/>
          </w:tcPr>
          <w:p w14:paraId="0D3E352D" w14:textId="77777777" w:rsidR="001036EC" w:rsidRPr="00292842" w:rsidRDefault="00000000">
            <w:pPr>
              <w:pStyle w:val="tc9"/>
            </w:pPr>
            <w:r w:rsidRPr="00292842">
              <w:rPr>
                <w:rFonts w:hint="eastAsia"/>
              </w:rPr>
              <w:t>约</w:t>
            </w:r>
            <w:r w:rsidRPr="00292842">
              <w:rPr>
                <w:rFonts w:hint="eastAsia"/>
              </w:rPr>
              <w:t xml:space="preserve">3168 </w:t>
            </w:r>
          </w:p>
        </w:tc>
        <w:tc>
          <w:tcPr>
            <w:tcW w:w="1134" w:type="dxa"/>
            <w:vAlign w:val="center"/>
          </w:tcPr>
          <w:p w14:paraId="268AC3E9" w14:textId="77777777" w:rsidR="001036EC" w:rsidRPr="00292842" w:rsidRDefault="00000000">
            <w:pPr>
              <w:pStyle w:val="tc9"/>
            </w:pPr>
            <w:r w:rsidRPr="00292842">
              <w:rPr>
                <w:rFonts w:hint="eastAsia"/>
              </w:rPr>
              <w:t>居住区</w:t>
            </w:r>
          </w:p>
        </w:tc>
        <w:tc>
          <w:tcPr>
            <w:tcW w:w="1134" w:type="dxa"/>
            <w:vAlign w:val="center"/>
          </w:tcPr>
          <w:p w14:paraId="348A7CD7" w14:textId="77777777" w:rsidR="001036EC" w:rsidRPr="00292842" w:rsidRDefault="00000000">
            <w:pPr>
              <w:pStyle w:val="tc9"/>
            </w:pPr>
            <w:r w:rsidRPr="00292842">
              <w:rPr>
                <w:rFonts w:hint="eastAsia"/>
              </w:rPr>
              <w:t>人群</w:t>
            </w:r>
          </w:p>
        </w:tc>
        <w:tc>
          <w:tcPr>
            <w:tcW w:w="850" w:type="dxa"/>
            <w:vMerge/>
            <w:vAlign w:val="center"/>
          </w:tcPr>
          <w:p w14:paraId="3FE40A9D" w14:textId="77777777" w:rsidR="001036EC" w:rsidRPr="00292842" w:rsidRDefault="001036EC">
            <w:pPr>
              <w:pStyle w:val="tc9"/>
            </w:pPr>
          </w:p>
        </w:tc>
        <w:tc>
          <w:tcPr>
            <w:tcW w:w="1418" w:type="dxa"/>
            <w:vAlign w:val="center"/>
          </w:tcPr>
          <w:p w14:paraId="2A77FFF4" w14:textId="77777777" w:rsidR="001036EC" w:rsidRPr="00292842" w:rsidRDefault="00000000">
            <w:pPr>
              <w:pStyle w:val="tc9"/>
            </w:pPr>
            <w:r w:rsidRPr="00292842">
              <w:rPr>
                <w:rFonts w:hint="eastAsia"/>
              </w:rPr>
              <w:t>大气、风险</w:t>
            </w:r>
          </w:p>
        </w:tc>
        <w:tc>
          <w:tcPr>
            <w:tcW w:w="644" w:type="dxa"/>
            <w:vMerge/>
            <w:vAlign w:val="center"/>
          </w:tcPr>
          <w:p w14:paraId="58A30217" w14:textId="77777777" w:rsidR="001036EC" w:rsidRPr="00292842" w:rsidRDefault="001036EC">
            <w:pPr>
              <w:pStyle w:val="tc9"/>
            </w:pPr>
          </w:p>
        </w:tc>
      </w:tr>
      <w:tr w:rsidR="001036EC" w:rsidRPr="00292842" w14:paraId="0C51AF78" w14:textId="77777777">
        <w:trPr>
          <w:trHeight w:val="284"/>
        </w:trPr>
        <w:tc>
          <w:tcPr>
            <w:tcW w:w="503" w:type="dxa"/>
            <w:vMerge/>
            <w:vAlign w:val="center"/>
          </w:tcPr>
          <w:p w14:paraId="4AC41211" w14:textId="77777777" w:rsidR="001036EC" w:rsidRPr="00292842" w:rsidRDefault="001036EC">
            <w:pPr>
              <w:pStyle w:val="tc9"/>
            </w:pPr>
          </w:p>
        </w:tc>
        <w:tc>
          <w:tcPr>
            <w:tcW w:w="531" w:type="dxa"/>
            <w:vAlign w:val="center"/>
          </w:tcPr>
          <w:p w14:paraId="5EF5F82E" w14:textId="77777777" w:rsidR="001036EC" w:rsidRPr="00292842" w:rsidRDefault="00000000">
            <w:pPr>
              <w:pStyle w:val="tc9"/>
            </w:pPr>
            <w:r w:rsidRPr="00292842">
              <w:rPr>
                <w:rFonts w:hint="eastAsia"/>
              </w:rPr>
              <w:t xml:space="preserve">29 </w:t>
            </w:r>
          </w:p>
        </w:tc>
        <w:tc>
          <w:tcPr>
            <w:tcW w:w="525" w:type="dxa"/>
            <w:vMerge/>
            <w:vAlign w:val="center"/>
          </w:tcPr>
          <w:p w14:paraId="1D3EF87F" w14:textId="77777777" w:rsidR="001036EC" w:rsidRPr="00292842" w:rsidRDefault="001036EC">
            <w:pPr>
              <w:pStyle w:val="tc9"/>
            </w:pPr>
          </w:p>
        </w:tc>
        <w:tc>
          <w:tcPr>
            <w:tcW w:w="1619" w:type="dxa"/>
            <w:vAlign w:val="center"/>
          </w:tcPr>
          <w:p w14:paraId="13CFD650" w14:textId="77777777" w:rsidR="001036EC" w:rsidRPr="00292842" w:rsidRDefault="00000000">
            <w:pPr>
              <w:pStyle w:val="tc9"/>
            </w:pPr>
            <w:proofErr w:type="gramStart"/>
            <w:r w:rsidRPr="00292842">
              <w:rPr>
                <w:rFonts w:hint="eastAsia"/>
              </w:rPr>
              <w:t>鲲湖天镜</w:t>
            </w:r>
            <w:proofErr w:type="gramEnd"/>
          </w:p>
        </w:tc>
        <w:tc>
          <w:tcPr>
            <w:tcW w:w="1214" w:type="dxa"/>
            <w:vAlign w:val="center"/>
          </w:tcPr>
          <w:p w14:paraId="275D7B0E" w14:textId="77777777" w:rsidR="001036EC" w:rsidRPr="00292842" w:rsidRDefault="00000000">
            <w:pPr>
              <w:pStyle w:val="tc9"/>
            </w:pPr>
            <w:r w:rsidRPr="00292842">
              <w:rPr>
                <w:rFonts w:hint="eastAsia"/>
              </w:rPr>
              <w:t xml:space="preserve">120.764844 </w:t>
            </w:r>
          </w:p>
        </w:tc>
        <w:tc>
          <w:tcPr>
            <w:tcW w:w="1109" w:type="dxa"/>
            <w:vAlign w:val="center"/>
          </w:tcPr>
          <w:p w14:paraId="48468035" w14:textId="77777777" w:rsidR="001036EC" w:rsidRPr="00292842" w:rsidRDefault="00000000">
            <w:pPr>
              <w:pStyle w:val="tc9"/>
            </w:pPr>
            <w:r w:rsidRPr="00292842">
              <w:rPr>
                <w:rFonts w:hint="eastAsia"/>
              </w:rPr>
              <w:t xml:space="preserve">31.611116 </w:t>
            </w:r>
          </w:p>
        </w:tc>
        <w:tc>
          <w:tcPr>
            <w:tcW w:w="747" w:type="dxa"/>
            <w:vAlign w:val="center"/>
          </w:tcPr>
          <w:p w14:paraId="53B14CF7" w14:textId="77777777" w:rsidR="001036EC" w:rsidRPr="00292842" w:rsidRDefault="00000000">
            <w:pPr>
              <w:pStyle w:val="tc9"/>
            </w:pPr>
            <w:r w:rsidRPr="00292842">
              <w:rPr>
                <w:rFonts w:hint="eastAsia"/>
              </w:rPr>
              <w:t>区内</w:t>
            </w:r>
          </w:p>
        </w:tc>
        <w:tc>
          <w:tcPr>
            <w:tcW w:w="2116" w:type="dxa"/>
            <w:vAlign w:val="center"/>
          </w:tcPr>
          <w:p w14:paraId="53E28628" w14:textId="77777777" w:rsidR="001036EC" w:rsidRPr="00292842" w:rsidRDefault="00000000">
            <w:pPr>
              <w:pStyle w:val="tc9"/>
            </w:pPr>
            <w:r w:rsidRPr="00292842">
              <w:rPr>
                <w:rFonts w:hint="eastAsia"/>
              </w:rPr>
              <w:t>/</w:t>
            </w:r>
          </w:p>
        </w:tc>
        <w:tc>
          <w:tcPr>
            <w:tcW w:w="1134" w:type="dxa"/>
            <w:vAlign w:val="center"/>
          </w:tcPr>
          <w:p w14:paraId="344191FC" w14:textId="77777777" w:rsidR="001036EC" w:rsidRPr="00292842" w:rsidRDefault="00000000">
            <w:pPr>
              <w:pStyle w:val="tc9"/>
            </w:pPr>
            <w:r w:rsidRPr="00292842">
              <w:rPr>
                <w:rFonts w:hint="eastAsia"/>
              </w:rPr>
              <w:t>约</w:t>
            </w:r>
            <w:r w:rsidRPr="00292842">
              <w:rPr>
                <w:rFonts w:hint="eastAsia"/>
              </w:rPr>
              <w:t xml:space="preserve">4000 </w:t>
            </w:r>
          </w:p>
        </w:tc>
        <w:tc>
          <w:tcPr>
            <w:tcW w:w="1134" w:type="dxa"/>
            <w:vAlign w:val="center"/>
          </w:tcPr>
          <w:p w14:paraId="528A4823" w14:textId="77777777" w:rsidR="001036EC" w:rsidRPr="00292842" w:rsidRDefault="00000000">
            <w:pPr>
              <w:pStyle w:val="tc9"/>
            </w:pPr>
            <w:r w:rsidRPr="00292842">
              <w:rPr>
                <w:rFonts w:hint="eastAsia"/>
              </w:rPr>
              <w:t>居住区</w:t>
            </w:r>
          </w:p>
        </w:tc>
        <w:tc>
          <w:tcPr>
            <w:tcW w:w="1134" w:type="dxa"/>
            <w:vAlign w:val="center"/>
          </w:tcPr>
          <w:p w14:paraId="1DFE4D85" w14:textId="77777777" w:rsidR="001036EC" w:rsidRPr="00292842" w:rsidRDefault="00000000">
            <w:pPr>
              <w:pStyle w:val="tc9"/>
            </w:pPr>
            <w:r w:rsidRPr="00292842">
              <w:rPr>
                <w:rFonts w:hint="eastAsia"/>
              </w:rPr>
              <w:t>人群</w:t>
            </w:r>
          </w:p>
        </w:tc>
        <w:tc>
          <w:tcPr>
            <w:tcW w:w="850" w:type="dxa"/>
            <w:vMerge/>
            <w:vAlign w:val="center"/>
          </w:tcPr>
          <w:p w14:paraId="3FF0A2E2" w14:textId="77777777" w:rsidR="001036EC" w:rsidRPr="00292842" w:rsidRDefault="001036EC">
            <w:pPr>
              <w:pStyle w:val="tc9"/>
            </w:pPr>
          </w:p>
        </w:tc>
        <w:tc>
          <w:tcPr>
            <w:tcW w:w="1418" w:type="dxa"/>
            <w:vAlign w:val="center"/>
          </w:tcPr>
          <w:p w14:paraId="0DA5A174" w14:textId="77777777" w:rsidR="001036EC" w:rsidRPr="00292842" w:rsidRDefault="00000000">
            <w:pPr>
              <w:pStyle w:val="tc9"/>
            </w:pPr>
            <w:r w:rsidRPr="00292842">
              <w:rPr>
                <w:rFonts w:hint="eastAsia"/>
              </w:rPr>
              <w:t>大气、风险</w:t>
            </w:r>
          </w:p>
        </w:tc>
        <w:tc>
          <w:tcPr>
            <w:tcW w:w="644" w:type="dxa"/>
            <w:vMerge/>
            <w:vAlign w:val="center"/>
          </w:tcPr>
          <w:p w14:paraId="262FA174" w14:textId="77777777" w:rsidR="001036EC" w:rsidRPr="00292842" w:rsidRDefault="001036EC">
            <w:pPr>
              <w:pStyle w:val="tc9"/>
            </w:pPr>
          </w:p>
        </w:tc>
      </w:tr>
      <w:tr w:rsidR="001036EC" w:rsidRPr="00292842" w14:paraId="38ACFE53" w14:textId="77777777">
        <w:trPr>
          <w:trHeight w:val="284"/>
        </w:trPr>
        <w:tc>
          <w:tcPr>
            <w:tcW w:w="503" w:type="dxa"/>
            <w:vMerge/>
            <w:vAlign w:val="center"/>
          </w:tcPr>
          <w:p w14:paraId="34C53748" w14:textId="77777777" w:rsidR="001036EC" w:rsidRPr="00292842" w:rsidRDefault="001036EC">
            <w:pPr>
              <w:pStyle w:val="tc9"/>
            </w:pPr>
          </w:p>
        </w:tc>
        <w:tc>
          <w:tcPr>
            <w:tcW w:w="531" w:type="dxa"/>
            <w:vAlign w:val="center"/>
          </w:tcPr>
          <w:p w14:paraId="0CE690D6" w14:textId="77777777" w:rsidR="001036EC" w:rsidRPr="00292842" w:rsidRDefault="00000000">
            <w:pPr>
              <w:pStyle w:val="tc9"/>
            </w:pPr>
            <w:r w:rsidRPr="00292842">
              <w:rPr>
                <w:rFonts w:hint="eastAsia"/>
              </w:rPr>
              <w:t xml:space="preserve">30 </w:t>
            </w:r>
          </w:p>
        </w:tc>
        <w:tc>
          <w:tcPr>
            <w:tcW w:w="525" w:type="dxa"/>
            <w:vMerge/>
            <w:vAlign w:val="center"/>
          </w:tcPr>
          <w:p w14:paraId="044F26C1" w14:textId="77777777" w:rsidR="001036EC" w:rsidRPr="00292842" w:rsidRDefault="001036EC">
            <w:pPr>
              <w:pStyle w:val="tc9"/>
            </w:pPr>
          </w:p>
        </w:tc>
        <w:tc>
          <w:tcPr>
            <w:tcW w:w="1619" w:type="dxa"/>
            <w:vAlign w:val="center"/>
          </w:tcPr>
          <w:p w14:paraId="6B8E78C0" w14:textId="77777777" w:rsidR="001036EC" w:rsidRPr="00292842" w:rsidRDefault="00000000">
            <w:pPr>
              <w:pStyle w:val="tc9"/>
            </w:pPr>
            <w:proofErr w:type="gramStart"/>
            <w:r w:rsidRPr="00292842">
              <w:rPr>
                <w:rFonts w:hint="eastAsia"/>
              </w:rPr>
              <w:t>明月兰庭</w:t>
            </w:r>
            <w:proofErr w:type="gramEnd"/>
          </w:p>
        </w:tc>
        <w:tc>
          <w:tcPr>
            <w:tcW w:w="1214" w:type="dxa"/>
            <w:vAlign w:val="center"/>
          </w:tcPr>
          <w:p w14:paraId="53BB5842" w14:textId="77777777" w:rsidR="001036EC" w:rsidRPr="00292842" w:rsidRDefault="00000000">
            <w:pPr>
              <w:pStyle w:val="tc9"/>
            </w:pPr>
            <w:r w:rsidRPr="00292842">
              <w:rPr>
                <w:rFonts w:hint="eastAsia"/>
              </w:rPr>
              <w:t xml:space="preserve">120.767732 </w:t>
            </w:r>
          </w:p>
        </w:tc>
        <w:tc>
          <w:tcPr>
            <w:tcW w:w="1109" w:type="dxa"/>
            <w:vAlign w:val="center"/>
          </w:tcPr>
          <w:p w14:paraId="5535B537" w14:textId="77777777" w:rsidR="001036EC" w:rsidRPr="00292842" w:rsidRDefault="00000000">
            <w:pPr>
              <w:pStyle w:val="tc9"/>
            </w:pPr>
            <w:r w:rsidRPr="00292842">
              <w:rPr>
                <w:rFonts w:hint="eastAsia"/>
              </w:rPr>
              <w:t xml:space="preserve">31.610787 </w:t>
            </w:r>
          </w:p>
        </w:tc>
        <w:tc>
          <w:tcPr>
            <w:tcW w:w="747" w:type="dxa"/>
            <w:vAlign w:val="center"/>
          </w:tcPr>
          <w:p w14:paraId="0875E5A3" w14:textId="77777777" w:rsidR="001036EC" w:rsidRPr="00292842" w:rsidRDefault="00000000">
            <w:pPr>
              <w:pStyle w:val="tc9"/>
            </w:pPr>
            <w:r w:rsidRPr="00292842">
              <w:rPr>
                <w:rFonts w:hint="eastAsia"/>
              </w:rPr>
              <w:t>区内</w:t>
            </w:r>
          </w:p>
        </w:tc>
        <w:tc>
          <w:tcPr>
            <w:tcW w:w="2116" w:type="dxa"/>
            <w:vAlign w:val="center"/>
          </w:tcPr>
          <w:p w14:paraId="2DF74BD9" w14:textId="77777777" w:rsidR="001036EC" w:rsidRPr="00292842" w:rsidRDefault="00000000">
            <w:pPr>
              <w:pStyle w:val="tc9"/>
            </w:pPr>
            <w:r w:rsidRPr="00292842">
              <w:rPr>
                <w:rFonts w:hint="eastAsia"/>
              </w:rPr>
              <w:t>/</w:t>
            </w:r>
          </w:p>
        </w:tc>
        <w:tc>
          <w:tcPr>
            <w:tcW w:w="1134" w:type="dxa"/>
            <w:vAlign w:val="center"/>
          </w:tcPr>
          <w:p w14:paraId="03258F10" w14:textId="77777777" w:rsidR="001036EC" w:rsidRPr="00292842" w:rsidRDefault="00000000">
            <w:pPr>
              <w:pStyle w:val="tc9"/>
            </w:pPr>
            <w:r w:rsidRPr="00292842">
              <w:rPr>
                <w:rFonts w:hint="eastAsia"/>
              </w:rPr>
              <w:t>约</w:t>
            </w:r>
            <w:r w:rsidRPr="00292842">
              <w:rPr>
                <w:rFonts w:hint="eastAsia"/>
              </w:rPr>
              <w:t xml:space="preserve">3764 </w:t>
            </w:r>
          </w:p>
        </w:tc>
        <w:tc>
          <w:tcPr>
            <w:tcW w:w="1134" w:type="dxa"/>
            <w:vAlign w:val="center"/>
          </w:tcPr>
          <w:p w14:paraId="52EE1A60" w14:textId="77777777" w:rsidR="001036EC" w:rsidRPr="00292842" w:rsidRDefault="00000000">
            <w:pPr>
              <w:pStyle w:val="tc9"/>
            </w:pPr>
            <w:r w:rsidRPr="00292842">
              <w:rPr>
                <w:rFonts w:hint="eastAsia"/>
              </w:rPr>
              <w:t>居住区</w:t>
            </w:r>
          </w:p>
        </w:tc>
        <w:tc>
          <w:tcPr>
            <w:tcW w:w="1134" w:type="dxa"/>
            <w:vAlign w:val="center"/>
          </w:tcPr>
          <w:p w14:paraId="1376AC3F" w14:textId="77777777" w:rsidR="001036EC" w:rsidRPr="00292842" w:rsidRDefault="00000000">
            <w:pPr>
              <w:pStyle w:val="tc9"/>
            </w:pPr>
            <w:r w:rsidRPr="00292842">
              <w:rPr>
                <w:rFonts w:hint="eastAsia"/>
              </w:rPr>
              <w:t>人群</w:t>
            </w:r>
          </w:p>
        </w:tc>
        <w:tc>
          <w:tcPr>
            <w:tcW w:w="850" w:type="dxa"/>
            <w:vMerge/>
            <w:vAlign w:val="center"/>
          </w:tcPr>
          <w:p w14:paraId="4ABAAF6C" w14:textId="77777777" w:rsidR="001036EC" w:rsidRPr="00292842" w:rsidRDefault="001036EC">
            <w:pPr>
              <w:pStyle w:val="tc9"/>
            </w:pPr>
          </w:p>
        </w:tc>
        <w:tc>
          <w:tcPr>
            <w:tcW w:w="1418" w:type="dxa"/>
            <w:vAlign w:val="center"/>
          </w:tcPr>
          <w:p w14:paraId="76E8A776" w14:textId="77777777" w:rsidR="001036EC" w:rsidRPr="00292842" w:rsidRDefault="00000000">
            <w:pPr>
              <w:pStyle w:val="tc9"/>
            </w:pPr>
            <w:r w:rsidRPr="00292842">
              <w:rPr>
                <w:rFonts w:hint="eastAsia"/>
              </w:rPr>
              <w:t>大气、风险</w:t>
            </w:r>
          </w:p>
        </w:tc>
        <w:tc>
          <w:tcPr>
            <w:tcW w:w="644" w:type="dxa"/>
            <w:vMerge/>
            <w:vAlign w:val="center"/>
          </w:tcPr>
          <w:p w14:paraId="566D42EA" w14:textId="77777777" w:rsidR="001036EC" w:rsidRPr="00292842" w:rsidRDefault="001036EC">
            <w:pPr>
              <w:pStyle w:val="tc9"/>
            </w:pPr>
          </w:p>
        </w:tc>
      </w:tr>
      <w:tr w:rsidR="001036EC" w:rsidRPr="00292842" w14:paraId="09824E2B" w14:textId="77777777">
        <w:trPr>
          <w:trHeight w:val="284"/>
        </w:trPr>
        <w:tc>
          <w:tcPr>
            <w:tcW w:w="503" w:type="dxa"/>
            <w:vMerge/>
            <w:vAlign w:val="center"/>
          </w:tcPr>
          <w:p w14:paraId="5FA57E88" w14:textId="77777777" w:rsidR="001036EC" w:rsidRPr="00292842" w:rsidRDefault="001036EC">
            <w:pPr>
              <w:pStyle w:val="tc9"/>
            </w:pPr>
          </w:p>
        </w:tc>
        <w:tc>
          <w:tcPr>
            <w:tcW w:w="531" w:type="dxa"/>
            <w:vAlign w:val="center"/>
          </w:tcPr>
          <w:p w14:paraId="6AF41313" w14:textId="77777777" w:rsidR="001036EC" w:rsidRPr="00292842" w:rsidRDefault="00000000">
            <w:pPr>
              <w:pStyle w:val="tc9"/>
            </w:pPr>
            <w:r w:rsidRPr="00292842">
              <w:rPr>
                <w:rFonts w:hint="eastAsia"/>
              </w:rPr>
              <w:t xml:space="preserve">31 </w:t>
            </w:r>
          </w:p>
        </w:tc>
        <w:tc>
          <w:tcPr>
            <w:tcW w:w="525" w:type="dxa"/>
            <w:vMerge/>
            <w:vAlign w:val="center"/>
          </w:tcPr>
          <w:p w14:paraId="308CC0C8" w14:textId="77777777" w:rsidR="001036EC" w:rsidRPr="00292842" w:rsidRDefault="001036EC">
            <w:pPr>
              <w:pStyle w:val="tc9"/>
            </w:pPr>
          </w:p>
        </w:tc>
        <w:tc>
          <w:tcPr>
            <w:tcW w:w="1619" w:type="dxa"/>
            <w:vAlign w:val="center"/>
          </w:tcPr>
          <w:p w14:paraId="22CC7C52" w14:textId="77777777" w:rsidR="001036EC" w:rsidRPr="00292842" w:rsidRDefault="00000000">
            <w:pPr>
              <w:pStyle w:val="tc9"/>
            </w:pPr>
            <w:proofErr w:type="gramStart"/>
            <w:r w:rsidRPr="00292842">
              <w:rPr>
                <w:rFonts w:hint="eastAsia"/>
              </w:rPr>
              <w:t>天镜花园</w:t>
            </w:r>
            <w:proofErr w:type="gramEnd"/>
          </w:p>
        </w:tc>
        <w:tc>
          <w:tcPr>
            <w:tcW w:w="1214" w:type="dxa"/>
            <w:vAlign w:val="center"/>
          </w:tcPr>
          <w:p w14:paraId="19CA0A17" w14:textId="77777777" w:rsidR="001036EC" w:rsidRPr="00292842" w:rsidRDefault="00000000">
            <w:pPr>
              <w:pStyle w:val="tc9"/>
            </w:pPr>
            <w:r w:rsidRPr="00292842">
              <w:rPr>
                <w:rFonts w:hint="eastAsia"/>
              </w:rPr>
              <w:t xml:space="preserve">120.765592 </w:t>
            </w:r>
          </w:p>
        </w:tc>
        <w:tc>
          <w:tcPr>
            <w:tcW w:w="1109" w:type="dxa"/>
            <w:vAlign w:val="center"/>
          </w:tcPr>
          <w:p w14:paraId="76F1E5F3" w14:textId="77777777" w:rsidR="001036EC" w:rsidRPr="00292842" w:rsidRDefault="00000000">
            <w:pPr>
              <w:pStyle w:val="tc9"/>
            </w:pPr>
            <w:r w:rsidRPr="00292842">
              <w:rPr>
                <w:rFonts w:hint="eastAsia"/>
              </w:rPr>
              <w:t xml:space="preserve">31.613988 </w:t>
            </w:r>
          </w:p>
        </w:tc>
        <w:tc>
          <w:tcPr>
            <w:tcW w:w="747" w:type="dxa"/>
            <w:vAlign w:val="center"/>
          </w:tcPr>
          <w:p w14:paraId="390F9410" w14:textId="77777777" w:rsidR="001036EC" w:rsidRPr="00292842" w:rsidRDefault="00000000">
            <w:pPr>
              <w:pStyle w:val="tc9"/>
            </w:pPr>
            <w:r w:rsidRPr="00292842">
              <w:rPr>
                <w:rFonts w:hint="eastAsia"/>
              </w:rPr>
              <w:t>区内</w:t>
            </w:r>
          </w:p>
        </w:tc>
        <w:tc>
          <w:tcPr>
            <w:tcW w:w="2116" w:type="dxa"/>
            <w:vAlign w:val="center"/>
          </w:tcPr>
          <w:p w14:paraId="25AFFC29" w14:textId="77777777" w:rsidR="001036EC" w:rsidRPr="00292842" w:rsidRDefault="00000000">
            <w:pPr>
              <w:pStyle w:val="tc9"/>
            </w:pPr>
            <w:r w:rsidRPr="00292842">
              <w:rPr>
                <w:rFonts w:hint="eastAsia"/>
              </w:rPr>
              <w:t>/</w:t>
            </w:r>
          </w:p>
        </w:tc>
        <w:tc>
          <w:tcPr>
            <w:tcW w:w="1134" w:type="dxa"/>
            <w:vAlign w:val="center"/>
          </w:tcPr>
          <w:p w14:paraId="6B697C45" w14:textId="77777777" w:rsidR="001036EC" w:rsidRPr="00292842" w:rsidRDefault="00000000">
            <w:pPr>
              <w:pStyle w:val="tc9"/>
            </w:pPr>
            <w:r w:rsidRPr="00292842">
              <w:rPr>
                <w:rFonts w:hint="eastAsia"/>
              </w:rPr>
              <w:t>约</w:t>
            </w:r>
            <w:r w:rsidRPr="00292842">
              <w:rPr>
                <w:rFonts w:hint="eastAsia"/>
              </w:rPr>
              <w:t xml:space="preserve">3544 </w:t>
            </w:r>
          </w:p>
        </w:tc>
        <w:tc>
          <w:tcPr>
            <w:tcW w:w="1134" w:type="dxa"/>
            <w:vAlign w:val="center"/>
          </w:tcPr>
          <w:p w14:paraId="48D158EE" w14:textId="77777777" w:rsidR="001036EC" w:rsidRPr="00292842" w:rsidRDefault="00000000">
            <w:pPr>
              <w:pStyle w:val="tc9"/>
            </w:pPr>
            <w:r w:rsidRPr="00292842">
              <w:rPr>
                <w:rFonts w:hint="eastAsia"/>
              </w:rPr>
              <w:t>居住区</w:t>
            </w:r>
          </w:p>
        </w:tc>
        <w:tc>
          <w:tcPr>
            <w:tcW w:w="1134" w:type="dxa"/>
            <w:vAlign w:val="center"/>
          </w:tcPr>
          <w:p w14:paraId="224D71AA" w14:textId="77777777" w:rsidR="001036EC" w:rsidRPr="00292842" w:rsidRDefault="00000000">
            <w:pPr>
              <w:pStyle w:val="tc9"/>
            </w:pPr>
            <w:r w:rsidRPr="00292842">
              <w:rPr>
                <w:rFonts w:hint="eastAsia"/>
              </w:rPr>
              <w:t>人群</w:t>
            </w:r>
          </w:p>
        </w:tc>
        <w:tc>
          <w:tcPr>
            <w:tcW w:w="850" w:type="dxa"/>
            <w:vMerge/>
            <w:vAlign w:val="center"/>
          </w:tcPr>
          <w:p w14:paraId="100E3A03" w14:textId="77777777" w:rsidR="001036EC" w:rsidRPr="00292842" w:rsidRDefault="001036EC">
            <w:pPr>
              <w:pStyle w:val="tc9"/>
            </w:pPr>
          </w:p>
        </w:tc>
        <w:tc>
          <w:tcPr>
            <w:tcW w:w="1418" w:type="dxa"/>
            <w:vAlign w:val="center"/>
          </w:tcPr>
          <w:p w14:paraId="0CD441DC" w14:textId="77777777" w:rsidR="001036EC" w:rsidRPr="00292842" w:rsidRDefault="00000000">
            <w:pPr>
              <w:pStyle w:val="tc9"/>
            </w:pPr>
            <w:r w:rsidRPr="00292842">
              <w:rPr>
                <w:rFonts w:hint="eastAsia"/>
              </w:rPr>
              <w:t>大气、风险</w:t>
            </w:r>
          </w:p>
        </w:tc>
        <w:tc>
          <w:tcPr>
            <w:tcW w:w="644" w:type="dxa"/>
            <w:vMerge/>
            <w:vAlign w:val="center"/>
          </w:tcPr>
          <w:p w14:paraId="45EF5450" w14:textId="77777777" w:rsidR="001036EC" w:rsidRPr="00292842" w:rsidRDefault="001036EC">
            <w:pPr>
              <w:pStyle w:val="tc9"/>
            </w:pPr>
          </w:p>
        </w:tc>
      </w:tr>
      <w:tr w:rsidR="001036EC" w:rsidRPr="00292842" w14:paraId="32749950" w14:textId="77777777">
        <w:trPr>
          <w:trHeight w:val="284"/>
        </w:trPr>
        <w:tc>
          <w:tcPr>
            <w:tcW w:w="503" w:type="dxa"/>
            <w:vMerge/>
            <w:vAlign w:val="center"/>
          </w:tcPr>
          <w:p w14:paraId="66FD7793" w14:textId="77777777" w:rsidR="001036EC" w:rsidRPr="00292842" w:rsidRDefault="001036EC">
            <w:pPr>
              <w:pStyle w:val="tc9"/>
            </w:pPr>
          </w:p>
        </w:tc>
        <w:tc>
          <w:tcPr>
            <w:tcW w:w="531" w:type="dxa"/>
            <w:vAlign w:val="center"/>
          </w:tcPr>
          <w:p w14:paraId="24E125D6" w14:textId="77777777" w:rsidR="001036EC" w:rsidRPr="00292842" w:rsidRDefault="00000000">
            <w:pPr>
              <w:pStyle w:val="tc9"/>
            </w:pPr>
            <w:r w:rsidRPr="00292842">
              <w:rPr>
                <w:rFonts w:hint="eastAsia"/>
              </w:rPr>
              <w:t xml:space="preserve">32 </w:t>
            </w:r>
          </w:p>
        </w:tc>
        <w:tc>
          <w:tcPr>
            <w:tcW w:w="525" w:type="dxa"/>
            <w:vMerge/>
            <w:vAlign w:val="center"/>
          </w:tcPr>
          <w:p w14:paraId="6C7537A4" w14:textId="77777777" w:rsidR="001036EC" w:rsidRPr="00292842" w:rsidRDefault="001036EC">
            <w:pPr>
              <w:pStyle w:val="tc9"/>
            </w:pPr>
          </w:p>
        </w:tc>
        <w:tc>
          <w:tcPr>
            <w:tcW w:w="1619" w:type="dxa"/>
            <w:vAlign w:val="center"/>
          </w:tcPr>
          <w:p w14:paraId="67E4718E" w14:textId="77777777" w:rsidR="001036EC" w:rsidRPr="00292842" w:rsidRDefault="00000000">
            <w:pPr>
              <w:pStyle w:val="tc9"/>
            </w:pPr>
            <w:r w:rsidRPr="00292842">
              <w:rPr>
                <w:rFonts w:hint="eastAsia"/>
              </w:rPr>
              <w:t>公望小学</w:t>
            </w:r>
          </w:p>
        </w:tc>
        <w:tc>
          <w:tcPr>
            <w:tcW w:w="1214" w:type="dxa"/>
            <w:vAlign w:val="center"/>
          </w:tcPr>
          <w:p w14:paraId="41E552D7" w14:textId="77777777" w:rsidR="001036EC" w:rsidRPr="00292842" w:rsidRDefault="00000000">
            <w:pPr>
              <w:pStyle w:val="tc9"/>
            </w:pPr>
            <w:r w:rsidRPr="00292842">
              <w:rPr>
                <w:rFonts w:hint="eastAsia"/>
              </w:rPr>
              <w:t xml:space="preserve">120.770910 </w:t>
            </w:r>
          </w:p>
        </w:tc>
        <w:tc>
          <w:tcPr>
            <w:tcW w:w="1109" w:type="dxa"/>
            <w:vAlign w:val="center"/>
          </w:tcPr>
          <w:p w14:paraId="15A7DE6C" w14:textId="77777777" w:rsidR="001036EC" w:rsidRPr="00292842" w:rsidRDefault="00000000">
            <w:pPr>
              <w:pStyle w:val="tc9"/>
            </w:pPr>
            <w:r w:rsidRPr="00292842">
              <w:rPr>
                <w:rFonts w:hint="eastAsia"/>
              </w:rPr>
              <w:t xml:space="preserve">31.610696 </w:t>
            </w:r>
          </w:p>
        </w:tc>
        <w:tc>
          <w:tcPr>
            <w:tcW w:w="747" w:type="dxa"/>
            <w:vAlign w:val="center"/>
          </w:tcPr>
          <w:p w14:paraId="640C8051" w14:textId="77777777" w:rsidR="001036EC" w:rsidRPr="00292842" w:rsidRDefault="00000000">
            <w:pPr>
              <w:pStyle w:val="tc9"/>
            </w:pPr>
            <w:r w:rsidRPr="00292842">
              <w:rPr>
                <w:rFonts w:hint="eastAsia"/>
              </w:rPr>
              <w:t>区内</w:t>
            </w:r>
          </w:p>
        </w:tc>
        <w:tc>
          <w:tcPr>
            <w:tcW w:w="2116" w:type="dxa"/>
            <w:vAlign w:val="center"/>
          </w:tcPr>
          <w:p w14:paraId="4EA38E46" w14:textId="77777777" w:rsidR="001036EC" w:rsidRPr="00292842" w:rsidRDefault="00000000">
            <w:pPr>
              <w:pStyle w:val="tc9"/>
            </w:pPr>
            <w:r w:rsidRPr="00292842">
              <w:rPr>
                <w:rFonts w:hint="eastAsia"/>
              </w:rPr>
              <w:t>/</w:t>
            </w:r>
          </w:p>
        </w:tc>
        <w:tc>
          <w:tcPr>
            <w:tcW w:w="1134" w:type="dxa"/>
            <w:vAlign w:val="center"/>
          </w:tcPr>
          <w:p w14:paraId="7395EE04" w14:textId="77777777" w:rsidR="001036EC" w:rsidRPr="00292842" w:rsidRDefault="00000000">
            <w:pPr>
              <w:pStyle w:val="tc9"/>
            </w:pPr>
            <w:r w:rsidRPr="00292842">
              <w:rPr>
                <w:rFonts w:hint="eastAsia"/>
              </w:rPr>
              <w:t>约</w:t>
            </w:r>
            <w:r w:rsidRPr="00292842">
              <w:rPr>
                <w:rFonts w:hint="eastAsia"/>
              </w:rPr>
              <w:t xml:space="preserve">2000 </w:t>
            </w:r>
          </w:p>
        </w:tc>
        <w:tc>
          <w:tcPr>
            <w:tcW w:w="1134" w:type="dxa"/>
            <w:vAlign w:val="center"/>
          </w:tcPr>
          <w:p w14:paraId="59D90072" w14:textId="77777777" w:rsidR="001036EC" w:rsidRPr="00292842" w:rsidRDefault="00000000">
            <w:pPr>
              <w:pStyle w:val="tc9"/>
            </w:pPr>
            <w:r w:rsidRPr="00292842">
              <w:rPr>
                <w:rFonts w:hint="eastAsia"/>
              </w:rPr>
              <w:t>学校</w:t>
            </w:r>
          </w:p>
        </w:tc>
        <w:tc>
          <w:tcPr>
            <w:tcW w:w="1134" w:type="dxa"/>
            <w:vAlign w:val="center"/>
          </w:tcPr>
          <w:p w14:paraId="74F2EBF4" w14:textId="77777777" w:rsidR="001036EC" w:rsidRPr="00292842" w:rsidRDefault="00000000">
            <w:pPr>
              <w:pStyle w:val="tc9"/>
            </w:pPr>
            <w:r w:rsidRPr="00292842">
              <w:rPr>
                <w:rFonts w:hint="eastAsia"/>
              </w:rPr>
              <w:t>人群</w:t>
            </w:r>
          </w:p>
        </w:tc>
        <w:tc>
          <w:tcPr>
            <w:tcW w:w="850" w:type="dxa"/>
            <w:vMerge/>
            <w:vAlign w:val="center"/>
          </w:tcPr>
          <w:p w14:paraId="2652E7FA" w14:textId="77777777" w:rsidR="001036EC" w:rsidRPr="00292842" w:rsidRDefault="001036EC">
            <w:pPr>
              <w:pStyle w:val="tc9"/>
            </w:pPr>
          </w:p>
        </w:tc>
        <w:tc>
          <w:tcPr>
            <w:tcW w:w="1418" w:type="dxa"/>
            <w:vAlign w:val="center"/>
          </w:tcPr>
          <w:p w14:paraId="559A30DE" w14:textId="77777777" w:rsidR="001036EC" w:rsidRPr="00292842" w:rsidRDefault="00000000">
            <w:pPr>
              <w:pStyle w:val="tc9"/>
            </w:pPr>
            <w:r w:rsidRPr="00292842">
              <w:rPr>
                <w:rFonts w:hint="eastAsia"/>
              </w:rPr>
              <w:t>大气、风险</w:t>
            </w:r>
          </w:p>
        </w:tc>
        <w:tc>
          <w:tcPr>
            <w:tcW w:w="644" w:type="dxa"/>
            <w:vMerge/>
            <w:vAlign w:val="center"/>
          </w:tcPr>
          <w:p w14:paraId="1751A6B1" w14:textId="77777777" w:rsidR="001036EC" w:rsidRPr="00292842" w:rsidRDefault="001036EC">
            <w:pPr>
              <w:pStyle w:val="tc9"/>
            </w:pPr>
          </w:p>
        </w:tc>
      </w:tr>
      <w:tr w:rsidR="001036EC" w:rsidRPr="00292842" w14:paraId="712E7E4D" w14:textId="77777777">
        <w:trPr>
          <w:trHeight w:val="284"/>
        </w:trPr>
        <w:tc>
          <w:tcPr>
            <w:tcW w:w="503" w:type="dxa"/>
            <w:vMerge/>
            <w:vAlign w:val="center"/>
          </w:tcPr>
          <w:p w14:paraId="3E2A50B4" w14:textId="77777777" w:rsidR="001036EC" w:rsidRPr="00292842" w:rsidRDefault="001036EC">
            <w:pPr>
              <w:pStyle w:val="tc9"/>
            </w:pPr>
          </w:p>
        </w:tc>
        <w:tc>
          <w:tcPr>
            <w:tcW w:w="531" w:type="dxa"/>
            <w:vAlign w:val="center"/>
          </w:tcPr>
          <w:p w14:paraId="7866DD88" w14:textId="77777777" w:rsidR="001036EC" w:rsidRPr="00292842" w:rsidRDefault="00000000">
            <w:pPr>
              <w:pStyle w:val="tc9"/>
            </w:pPr>
            <w:r w:rsidRPr="00292842">
              <w:rPr>
                <w:rFonts w:hint="eastAsia"/>
              </w:rPr>
              <w:t xml:space="preserve">33 </w:t>
            </w:r>
          </w:p>
        </w:tc>
        <w:tc>
          <w:tcPr>
            <w:tcW w:w="525" w:type="dxa"/>
            <w:vMerge/>
            <w:vAlign w:val="center"/>
          </w:tcPr>
          <w:p w14:paraId="1D4DA9F0" w14:textId="77777777" w:rsidR="001036EC" w:rsidRPr="00292842" w:rsidRDefault="001036EC">
            <w:pPr>
              <w:pStyle w:val="tc9"/>
            </w:pPr>
          </w:p>
        </w:tc>
        <w:tc>
          <w:tcPr>
            <w:tcW w:w="1619" w:type="dxa"/>
            <w:vAlign w:val="center"/>
          </w:tcPr>
          <w:p w14:paraId="477D15A8" w14:textId="77777777" w:rsidR="001036EC" w:rsidRPr="00292842" w:rsidRDefault="00000000">
            <w:pPr>
              <w:pStyle w:val="tc9"/>
            </w:pPr>
            <w:proofErr w:type="gramStart"/>
            <w:r w:rsidRPr="00292842">
              <w:rPr>
                <w:rFonts w:hint="eastAsia"/>
              </w:rPr>
              <w:t>银环苑</w:t>
            </w:r>
            <w:proofErr w:type="gramEnd"/>
          </w:p>
        </w:tc>
        <w:tc>
          <w:tcPr>
            <w:tcW w:w="1214" w:type="dxa"/>
            <w:vAlign w:val="center"/>
          </w:tcPr>
          <w:p w14:paraId="24B4B416" w14:textId="77777777" w:rsidR="001036EC" w:rsidRPr="00292842" w:rsidRDefault="00000000">
            <w:pPr>
              <w:pStyle w:val="tc9"/>
            </w:pPr>
            <w:r w:rsidRPr="00292842">
              <w:rPr>
                <w:rFonts w:hint="eastAsia"/>
              </w:rPr>
              <w:t xml:space="preserve">120.784800 </w:t>
            </w:r>
          </w:p>
        </w:tc>
        <w:tc>
          <w:tcPr>
            <w:tcW w:w="1109" w:type="dxa"/>
            <w:vAlign w:val="center"/>
          </w:tcPr>
          <w:p w14:paraId="436D729B" w14:textId="77777777" w:rsidR="001036EC" w:rsidRPr="00292842" w:rsidRDefault="00000000">
            <w:pPr>
              <w:pStyle w:val="tc9"/>
            </w:pPr>
            <w:r w:rsidRPr="00292842">
              <w:rPr>
                <w:rFonts w:hint="eastAsia"/>
              </w:rPr>
              <w:t xml:space="preserve">31.613883 </w:t>
            </w:r>
          </w:p>
        </w:tc>
        <w:tc>
          <w:tcPr>
            <w:tcW w:w="747" w:type="dxa"/>
            <w:vAlign w:val="center"/>
          </w:tcPr>
          <w:p w14:paraId="58D26A24" w14:textId="77777777" w:rsidR="001036EC" w:rsidRPr="00292842" w:rsidRDefault="00000000">
            <w:pPr>
              <w:pStyle w:val="tc9"/>
            </w:pPr>
            <w:r w:rsidRPr="00292842">
              <w:rPr>
                <w:rFonts w:hint="eastAsia"/>
              </w:rPr>
              <w:t>区内</w:t>
            </w:r>
          </w:p>
        </w:tc>
        <w:tc>
          <w:tcPr>
            <w:tcW w:w="2116" w:type="dxa"/>
            <w:vAlign w:val="center"/>
          </w:tcPr>
          <w:p w14:paraId="1B3ECC02" w14:textId="77777777" w:rsidR="001036EC" w:rsidRPr="00292842" w:rsidRDefault="00000000">
            <w:pPr>
              <w:pStyle w:val="tc9"/>
            </w:pPr>
            <w:r w:rsidRPr="00292842">
              <w:rPr>
                <w:rFonts w:hint="eastAsia"/>
              </w:rPr>
              <w:t>/</w:t>
            </w:r>
          </w:p>
        </w:tc>
        <w:tc>
          <w:tcPr>
            <w:tcW w:w="1134" w:type="dxa"/>
            <w:vAlign w:val="center"/>
          </w:tcPr>
          <w:p w14:paraId="532535E7" w14:textId="77777777" w:rsidR="001036EC" w:rsidRPr="00292842" w:rsidRDefault="00000000">
            <w:pPr>
              <w:pStyle w:val="tc9"/>
            </w:pPr>
            <w:r w:rsidRPr="00292842">
              <w:rPr>
                <w:rFonts w:hint="eastAsia"/>
              </w:rPr>
              <w:t>约</w:t>
            </w:r>
            <w:r w:rsidRPr="00292842">
              <w:rPr>
                <w:rFonts w:hint="eastAsia"/>
              </w:rPr>
              <w:t xml:space="preserve">150 </w:t>
            </w:r>
          </w:p>
        </w:tc>
        <w:tc>
          <w:tcPr>
            <w:tcW w:w="1134" w:type="dxa"/>
            <w:vAlign w:val="center"/>
          </w:tcPr>
          <w:p w14:paraId="5591BC34" w14:textId="77777777" w:rsidR="001036EC" w:rsidRPr="00292842" w:rsidRDefault="00000000">
            <w:pPr>
              <w:pStyle w:val="tc9"/>
            </w:pPr>
            <w:r w:rsidRPr="00292842">
              <w:rPr>
                <w:rFonts w:hint="eastAsia"/>
              </w:rPr>
              <w:t>居住区</w:t>
            </w:r>
          </w:p>
        </w:tc>
        <w:tc>
          <w:tcPr>
            <w:tcW w:w="1134" w:type="dxa"/>
            <w:vAlign w:val="center"/>
          </w:tcPr>
          <w:p w14:paraId="52EDF633" w14:textId="77777777" w:rsidR="001036EC" w:rsidRPr="00292842" w:rsidRDefault="00000000">
            <w:pPr>
              <w:pStyle w:val="tc9"/>
            </w:pPr>
            <w:r w:rsidRPr="00292842">
              <w:rPr>
                <w:rFonts w:hint="eastAsia"/>
              </w:rPr>
              <w:t>人群</w:t>
            </w:r>
          </w:p>
        </w:tc>
        <w:tc>
          <w:tcPr>
            <w:tcW w:w="850" w:type="dxa"/>
            <w:vMerge/>
            <w:vAlign w:val="center"/>
          </w:tcPr>
          <w:p w14:paraId="0E0ADE2B" w14:textId="77777777" w:rsidR="001036EC" w:rsidRPr="00292842" w:rsidRDefault="001036EC">
            <w:pPr>
              <w:pStyle w:val="tc9"/>
            </w:pPr>
          </w:p>
        </w:tc>
        <w:tc>
          <w:tcPr>
            <w:tcW w:w="1418" w:type="dxa"/>
            <w:vAlign w:val="center"/>
          </w:tcPr>
          <w:p w14:paraId="51F9D0B7" w14:textId="77777777" w:rsidR="001036EC" w:rsidRPr="00292842" w:rsidRDefault="00000000">
            <w:pPr>
              <w:pStyle w:val="tc9"/>
            </w:pPr>
            <w:r w:rsidRPr="00292842">
              <w:rPr>
                <w:rFonts w:hint="eastAsia"/>
              </w:rPr>
              <w:t>大气、风险</w:t>
            </w:r>
          </w:p>
        </w:tc>
        <w:tc>
          <w:tcPr>
            <w:tcW w:w="644" w:type="dxa"/>
            <w:vAlign w:val="center"/>
          </w:tcPr>
          <w:p w14:paraId="77C8E60D" w14:textId="77777777" w:rsidR="001036EC" w:rsidRPr="00292842" w:rsidRDefault="001036EC">
            <w:pPr>
              <w:pStyle w:val="tc9"/>
            </w:pPr>
          </w:p>
        </w:tc>
      </w:tr>
      <w:tr w:rsidR="001036EC" w:rsidRPr="00292842" w14:paraId="00E66783" w14:textId="77777777">
        <w:trPr>
          <w:trHeight w:val="284"/>
        </w:trPr>
        <w:tc>
          <w:tcPr>
            <w:tcW w:w="503" w:type="dxa"/>
            <w:vMerge/>
            <w:vAlign w:val="center"/>
          </w:tcPr>
          <w:p w14:paraId="1FB03A4C" w14:textId="77777777" w:rsidR="001036EC" w:rsidRPr="00292842" w:rsidRDefault="001036EC">
            <w:pPr>
              <w:pStyle w:val="tc9"/>
            </w:pPr>
          </w:p>
        </w:tc>
        <w:tc>
          <w:tcPr>
            <w:tcW w:w="531" w:type="dxa"/>
            <w:vAlign w:val="center"/>
          </w:tcPr>
          <w:p w14:paraId="46B945DC" w14:textId="77777777" w:rsidR="001036EC" w:rsidRPr="00292842" w:rsidRDefault="00000000">
            <w:pPr>
              <w:pStyle w:val="tc9"/>
            </w:pPr>
            <w:r w:rsidRPr="00292842">
              <w:rPr>
                <w:rFonts w:hint="eastAsia"/>
              </w:rPr>
              <w:t xml:space="preserve">34 </w:t>
            </w:r>
          </w:p>
        </w:tc>
        <w:tc>
          <w:tcPr>
            <w:tcW w:w="525" w:type="dxa"/>
            <w:vMerge/>
            <w:vAlign w:val="center"/>
          </w:tcPr>
          <w:p w14:paraId="4CB9D101" w14:textId="77777777" w:rsidR="001036EC" w:rsidRPr="00292842" w:rsidRDefault="001036EC">
            <w:pPr>
              <w:pStyle w:val="tc9"/>
            </w:pPr>
          </w:p>
        </w:tc>
        <w:tc>
          <w:tcPr>
            <w:tcW w:w="1619" w:type="dxa"/>
            <w:vAlign w:val="center"/>
          </w:tcPr>
          <w:p w14:paraId="0F93E32A" w14:textId="77777777" w:rsidR="001036EC" w:rsidRPr="00292842" w:rsidRDefault="00000000">
            <w:pPr>
              <w:pStyle w:val="tc9"/>
            </w:pPr>
            <w:r w:rsidRPr="00292842">
              <w:rPr>
                <w:rFonts w:hint="eastAsia"/>
              </w:rPr>
              <w:t>森兰公寓</w:t>
            </w:r>
          </w:p>
        </w:tc>
        <w:tc>
          <w:tcPr>
            <w:tcW w:w="1214" w:type="dxa"/>
            <w:vAlign w:val="center"/>
          </w:tcPr>
          <w:p w14:paraId="377E86E5" w14:textId="77777777" w:rsidR="001036EC" w:rsidRPr="00292842" w:rsidRDefault="00000000">
            <w:pPr>
              <w:pStyle w:val="tc9"/>
            </w:pPr>
            <w:r w:rsidRPr="00292842">
              <w:rPr>
                <w:rFonts w:hint="eastAsia"/>
              </w:rPr>
              <w:t xml:space="preserve">120.787636 </w:t>
            </w:r>
          </w:p>
        </w:tc>
        <w:tc>
          <w:tcPr>
            <w:tcW w:w="1109" w:type="dxa"/>
            <w:vAlign w:val="center"/>
          </w:tcPr>
          <w:p w14:paraId="0C09C15B" w14:textId="77777777" w:rsidR="001036EC" w:rsidRPr="00292842" w:rsidRDefault="00000000">
            <w:pPr>
              <w:pStyle w:val="tc9"/>
            </w:pPr>
            <w:r w:rsidRPr="00292842">
              <w:rPr>
                <w:rFonts w:hint="eastAsia"/>
              </w:rPr>
              <w:t xml:space="preserve">31.603519 </w:t>
            </w:r>
          </w:p>
        </w:tc>
        <w:tc>
          <w:tcPr>
            <w:tcW w:w="747" w:type="dxa"/>
            <w:vAlign w:val="center"/>
          </w:tcPr>
          <w:p w14:paraId="6D4B8271" w14:textId="77777777" w:rsidR="001036EC" w:rsidRPr="00292842" w:rsidRDefault="00000000">
            <w:pPr>
              <w:pStyle w:val="tc9"/>
            </w:pPr>
            <w:r w:rsidRPr="00292842">
              <w:rPr>
                <w:rFonts w:hint="eastAsia"/>
              </w:rPr>
              <w:t>区内</w:t>
            </w:r>
          </w:p>
        </w:tc>
        <w:tc>
          <w:tcPr>
            <w:tcW w:w="2116" w:type="dxa"/>
            <w:vAlign w:val="center"/>
          </w:tcPr>
          <w:p w14:paraId="04D826B6" w14:textId="77777777" w:rsidR="001036EC" w:rsidRPr="00292842" w:rsidRDefault="00000000">
            <w:pPr>
              <w:pStyle w:val="tc9"/>
            </w:pPr>
            <w:r w:rsidRPr="00292842">
              <w:rPr>
                <w:rFonts w:hint="eastAsia"/>
              </w:rPr>
              <w:t>/</w:t>
            </w:r>
          </w:p>
        </w:tc>
        <w:tc>
          <w:tcPr>
            <w:tcW w:w="1134" w:type="dxa"/>
            <w:vAlign w:val="center"/>
          </w:tcPr>
          <w:p w14:paraId="7351B8C1" w14:textId="77777777" w:rsidR="001036EC" w:rsidRPr="00292842" w:rsidRDefault="00000000">
            <w:pPr>
              <w:pStyle w:val="tc9"/>
            </w:pPr>
            <w:r w:rsidRPr="00292842">
              <w:rPr>
                <w:rFonts w:hint="eastAsia"/>
              </w:rPr>
              <w:t>约</w:t>
            </w:r>
            <w:r w:rsidRPr="00292842">
              <w:rPr>
                <w:rFonts w:hint="eastAsia"/>
              </w:rPr>
              <w:t xml:space="preserve">2000 </w:t>
            </w:r>
          </w:p>
        </w:tc>
        <w:tc>
          <w:tcPr>
            <w:tcW w:w="1134" w:type="dxa"/>
            <w:vAlign w:val="center"/>
          </w:tcPr>
          <w:p w14:paraId="2129BD80" w14:textId="77777777" w:rsidR="001036EC" w:rsidRPr="00292842" w:rsidRDefault="00000000">
            <w:pPr>
              <w:pStyle w:val="tc9"/>
            </w:pPr>
            <w:r w:rsidRPr="00292842">
              <w:rPr>
                <w:rFonts w:hint="eastAsia"/>
              </w:rPr>
              <w:t>居住区</w:t>
            </w:r>
          </w:p>
        </w:tc>
        <w:tc>
          <w:tcPr>
            <w:tcW w:w="1134" w:type="dxa"/>
            <w:vAlign w:val="center"/>
          </w:tcPr>
          <w:p w14:paraId="595794DD" w14:textId="77777777" w:rsidR="001036EC" w:rsidRPr="00292842" w:rsidRDefault="00000000">
            <w:pPr>
              <w:pStyle w:val="tc9"/>
            </w:pPr>
            <w:r w:rsidRPr="00292842">
              <w:rPr>
                <w:rFonts w:hint="eastAsia"/>
              </w:rPr>
              <w:t>人群</w:t>
            </w:r>
          </w:p>
        </w:tc>
        <w:tc>
          <w:tcPr>
            <w:tcW w:w="850" w:type="dxa"/>
            <w:vMerge/>
            <w:vAlign w:val="center"/>
          </w:tcPr>
          <w:p w14:paraId="0FF6D96D" w14:textId="77777777" w:rsidR="001036EC" w:rsidRPr="00292842" w:rsidRDefault="001036EC">
            <w:pPr>
              <w:pStyle w:val="tc9"/>
            </w:pPr>
          </w:p>
        </w:tc>
        <w:tc>
          <w:tcPr>
            <w:tcW w:w="1418" w:type="dxa"/>
            <w:vAlign w:val="center"/>
          </w:tcPr>
          <w:p w14:paraId="0BFFD6BC" w14:textId="77777777" w:rsidR="001036EC" w:rsidRPr="00292842" w:rsidRDefault="00000000">
            <w:pPr>
              <w:pStyle w:val="tc9"/>
            </w:pPr>
            <w:r w:rsidRPr="00292842">
              <w:rPr>
                <w:rFonts w:hint="eastAsia"/>
              </w:rPr>
              <w:t>大气、风险</w:t>
            </w:r>
          </w:p>
        </w:tc>
        <w:tc>
          <w:tcPr>
            <w:tcW w:w="644" w:type="dxa"/>
            <w:vAlign w:val="center"/>
          </w:tcPr>
          <w:p w14:paraId="70DD9D3F" w14:textId="77777777" w:rsidR="001036EC" w:rsidRPr="00292842" w:rsidRDefault="001036EC">
            <w:pPr>
              <w:pStyle w:val="tc9"/>
            </w:pPr>
          </w:p>
        </w:tc>
      </w:tr>
      <w:tr w:rsidR="001036EC" w:rsidRPr="00292842" w14:paraId="55B5D923" w14:textId="77777777">
        <w:trPr>
          <w:trHeight w:val="284"/>
        </w:trPr>
        <w:tc>
          <w:tcPr>
            <w:tcW w:w="503" w:type="dxa"/>
            <w:vMerge/>
            <w:vAlign w:val="center"/>
          </w:tcPr>
          <w:p w14:paraId="221DB62D" w14:textId="77777777" w:rsidR="001036EC" w:rsidRPr="00292842" w:rsidRDefault="001036EC">
            <w:pPr>
              <w:pStyle w:val="tc9"/>
            </w:pPr>
          </w:p>
        </w:tc>
        <w:tc>
          <w:tcPr>
            <w:tcW w:w="531" w:type="dxa"/>
            <w:vAlign w:val="center"/>
          </w:tcPr>
          <w:p w14:paraId="68E2AEEB" w14:textId="77777777" w:rsidR="001036EC" w:rsidRPr="00292842" w:rsidRDefault="00000000">
            <w:pPr>
              <w:pStyle w:val="tc9"/>
            </w:pPr>
            <w:r w:rsidRPr="00292842">
              <w:rPr>
                <w:rFonts w:hint="eastAsia"/>
              </w:rPr>
              <w:t xml:space="preserve">35 </w:t>
            </w:r>
          </w:p>
        </w:tc>
        <w:tc>
          <w:tcPr>
            <w:tcW w:w="525" w:type="dxa"/>
            <w:vMerge/>
            <w:vAlign w:val="center"/>
          </w:tcPr>
          <w:p w14:paraId="5B5D5927" w14:textId="77777777" w:rsidR="001036EC" w:rsidRPr="00292842" w:rsidRDefault="001036EC">
            <w:pPr>
              <w:pStyle w:val="tc9"/>
            </w:pPr>
          </w:p>
        </w:tc>
        <w:tc>
          <w:tcPr>
            <w:tcW w:w="1619" w:type="dxa"/>
            <w:vAlign w:val="center"/>
          </w:tcPr>
          <w:p w14:paraId="2732255B" w14:textId="77777777" w:rsidR="001036EC" w:rsidRPr="00292842" w:rsidRDefault="00000000">
            <w:pPr>
              <w:pStyle w:val="tc9"/>
            </w:pPr>
            <w:r w:rsidRPr="00292842">
              <w:rPr>
                <w:rFonts w:hint="eastAsia"/>
              </w:rPr>
              <w:t>橡树</w:t>
            </w:r>
            <w:proofErr w:type="gramStart"/>
            <w:r w:rsidRPr="00292842">
              <w:rPr>
                <w:rFonts w:hint="eastAsia"/>
              </w:rPr>
              <w:t>澜</w:t>
            </w:r>
            <w:proofErr w:type="gramEnd"/>
            <w:r w:rsidRPr="00292842">
              <w:rPr>
                <w:rFonts w:hint="eastAsia"/>
              </w:rPr>
              <w:t>湾</w:t>
            </w:r>
          </w:p>
        </w:tc>
        <w:tc>
          <w:tcPr>
            <w:tcW w:w="1214" w:type="dxa"/>
            <w:vAlign w:val="center"/>
          </w:tcPr>
          <w:p w14:paraId="49CFD505" w14:textId="77777777" w:rsidR="001036EC" w:rsidRPr="00292842" w:rsidRDefault="00000000">
            <w:pPr>
              <w:pStyle w:val="tc9"/>
            </w:pPr>
            <w:r w:rsidRPr="00292842">
              <w:rPr>
                <w:rFonts w:hint="eastAsia"/>
              </w:rPr>
              <w:t xml:space="preserve">120.780107 </w:t>
            </w:r>
          </w:p>
        </w:tc>
        <w:tc>
          <w:tcPr>
            <w:tcW w:w="1109" w:type="dxa"/>
            <w:vAlign w:val="center"/>
          </w:tcPr>
          <w:p w14:paraId="452C0D2A" w14:textId="77777777" w:rsidR="001036EC" w:rsidRPr="00292842" w:rsidRDefault="00000000">
            <w:pPr>
              <w:pStyle w:val="tc9"/>
            </w:pPr>
            <w:r w:rsidRPr="00292842">
              <w:rPr>
                <w:rFonts w:hint="eastAsia"/>
              </w:rPr>
              <w:t xml:space="preserve">31.599757 </w:t>
            </w:r>
          </w:p>
        </w:tc>
        <w:tc>
          <w:tcPr>
            <w:tcW w:w="747" w:type="dxa"/>
            <w:vAlign w:val="center"/>
          </w:tcPr>
          <w:p w14:paraId="4601D0C2" w14:textId="77777777" w:rsidR="001036EC" w:rsidRPr="00292842" w:rsidRDefault="00000000">
            <w:pPr>
              <w:pStyle w:val="tc9"/>
            </w:pPr>
            <w:r w:rsidRPr="00292842">
              <w:rPr>
                <w:rFonts w:hint="eastAsia"/>
              </w:rPr>
              <w:t>区内</w:t>
            </w:r>
          </w:p>
        </w:tc>
        <w:tc>
          <w:tcPr>
            <w:tcW w:w="2116" w:type="dxa"/>
            <w:vAlign w:val="center"/>
          </w:tcPr>
          <w:p w14:paraId="4EB28DC6" w14:textId="77777777" w:rsidR="001036EC" w:rsidRPr="00292842" w:rsidRDefault="00000000">
            <w:pPr>
              <w:pStyle w:val="tc9"/>
            </w:pPr>
            <w:r w:rsidRPr="00292842">
              <w:rPr>
                <w:rFonts w:hint="eastAsia"/>
              </w:rPr>
              <w:t>/</w:t>
            </w:r>
          </w:p>
        </w:tc>
        <w:tc>
          <w:tcPr>
            <w:tcW w:w="1134" w:type="dxa"/>
            <w:vAlign w:val="center"/>
          </w:tcPr>
          <w:p w14:paraId="32F5C2F7" w14:textId="77777777" w:rsidR="001036EC" w:rsidRPr="00292842" w:rsidRDefault="00000000">
            <w:pPr>
              <w:pStyle w:val="tc9"/>
            </w:pPr>
            <w:r w:rsidRPr="00292842">
              <w:rPr>
                <w:rFonts w:hint="eastAsia"/>
              </w:rPr>
              <w:t>约</w:t>
            </w:r>
            <w:r w:rsidRPr="00292842">
              <w:rPr>
                <w:rFonts w:hint="eastAsia"/>
              </w:rPr>
              <w:t xml:space="preserve">7224 </w:t>
            </w:r>
          </w:p>
        </w:tc>
        <w:tc>
          <w:tcPr>
            <w:tcW w:w="1134" w:type="dxa"/>
            <w:vAlign w:val="center"/>
          </w:tcPr>
          <w:p w14:paraId="19455600" w14:textId="77777777" w:rsidR="001036EC" w:rsidRPr="00292842" w:rsidRDefault="00000000">
            <w:pPr>
              <w:pStyle w:val="tc9"/>
            </w:pPr>
            <w:r w:rsidRPr="00292842">
              <w:rPr>
                <w:rFonts w:hint="eastAsia"/>
              </w:rPr>
              <w:t>居住区</w:t>
            </w:r>
          </w:p>
        </w:tc>
        <w:tc>
          <w:tcPr>
            <w:tcW w:w="1134" w:type="dxa"/>
            <w:vAlign w:val="center"/>
          </w:tcPr>
          <w:p w14:paraId="1400F06E" w14:textId="77777777" w:rsidR="001036EC" w:rsidRPr="00292842" w:rsidRDefault="00000000">
            <w:pPr>
              <w:pStyle w:val="tc9"/>
            </w:pPr>
            <w:r w:rsidRPr="00292842">
              <w:rPr>
                <w:rFonts w:hint="eastAsia"/>
              </w:rPr>
              <w:t>人群</w:t>
            </w:r>
          </w:p>
        </w:tc>
        <w:tc>
          <w:tcPr>
            <w:tcW w:w="850" w:type="dxa"/>
            <w:vMerge/>
            <w:vAlign w:val="center"/>
          </w:tcPr>
          <w:p w14:paraId="031468CF" w14:textId="77777777" w:rsidR="001036EC" w:rsidRPr="00292842" w:rsidRDefault="001036EC">
            <w:pPr>
              <w:pStyle w:val="tc9"/>
            </w:pPr>
          </w:p>
        </w:tc>
        <w:tc>
          <w:tcPr>
            <w:tcW w:w="1418" w:type="dxa"/>
            <w:vAlign w:val="center"/>
          </w:tcPr>
          <w:p w14:paraId="41056D32" w14:textId="77777777" w:rsidR="001036EC" w:rsidRPr="00292842" w:rsidRDefault="00000000">
            <w:pPr>
              <w:pStyle w:val="tc9"/>
            </w:pPr>
            <w:r w:rsidRPr="00292842">
              <w:rPr>
                <w:rFonts w:hint="eastAsia"/>
              </w:rPr>
              <w:t>大气、风险</w:t>
            </w:r>
          </w:p>
        </w:tc>
        <w:tc>
          <w:tcPr>
            <w:tcW w:w="644" w:type="dxa"/>
            <w:vAlign w:val="center"/>
          </w:tcPr>
          <w:p w14:paraId="083AE026" w14:textId="77777777" w:rsidR="001036EC" w:rsidRPr="00292842" w:rsidRDefault="001036EC">
            <w:pPr>
              <w:pStyle w:val="tc9"/>
            </w:pPr>
          </w:p>
        </w:tc>
      </w:tr>
      <w:tr w:rsidR="001036EC" w:rsidRPr="00292842" w14:paraId="271D3AD3" w14:textId="77777777">
        <w:trPr>
          <w:trHeight w:val="284"/>
        </w:trPr>
        <w:tc>
          <w:tcPr>
            <w:tcW w:w="503" w:type="dxa"/>
            <w:vMerge/>
            <w:vAlign w:val="center"/>
          </w:tcPr>
          <w:p w14:paraId="3C57EA8F" w14:textId="77777777" w:rsidR="001036EC" w:rsidRPr="00292842" w:rsidRDefault="001036EC">
            <w:pPr>
              <w:pStyle w:val="tc9"/>
            </w:pPr>
          </w:p>
        </w:tc>
        <w:tc>
          <w:tcPr>
            <w:tcW w:w="531" w:type="dxa"/>
            <w:vAlign w:val="center"/>
          </w:tcPr>
          <w:p w14:paraId="13CE376F" w14:textId="77777777" w:rsidR="001036EC" w:rsidRPr="00292842" w:rsidRDefault="00000000">
            <w:pPr>
              <w:pStyle w:val="tc9"/>
            </w:pPr>
            <w:r w:rsidRPr="00292842">
              <w:rPr>
                <w:rFonts w:hint="eastAsia"/>
              </w:rPr>
              <w:t xml:space="preserve">36 </w:t>
            </w:r>
          </w:p>
        </w:tc>
        <w:tc>
          <w:tcPr>
            <w:tcW w:w="525" w:type="dxa"/>
            <w:vMerge/>
            <w:vAlign w:val="center"/>
          </w:tcPr>
          <w:p w14:paraId="69315BBD" w14:textId="77777777" w:rsidR="001036EC" w:rsidRPr="00292842" w:rsidRDefault="001036EC">
            <w:pPr>
              <w:pStyle w:val="tc9"/>
            </w:pPr>
          </w:p>
        </w:tc>
        <w:tc>
          <w:tcPr>
            <w:tcW w:w="1619" w:type="dxa"/>
            <w:vAlign w:val="center"/>
          </w:tcPr>
          <w:p w14:paraId="25994744" w14:textId="77777777" w:rsidR="001036EC" w:rsidRPr="00292842" w:rsidRDefault="00000000">
            <w:pPr>
              <w:pStyle w:val="tc9"/>
            </w:pPr>
            <w:r w:rsidRPr="00292842">
              <w:rPr>
                <w:rFonts w:hint="eastAsia"/>
              </w:rPr>
              <w:t>梦兰村</w:t>
            </w:r>
          </w:p>
        </w:tc>
        <w:tc>
          <w:tcPr>
            <w:tcW w:w="1214" w:type="dxa"/>
            <w:vAlign w:val="center"/>
          </w:tcPr>
          <w:p w14:paraId="044FBADF" w14:textId="77777777" w:rsidR="001036EC" w:rsidRPr="00292842" w:rsidRDefault="00000000">
            <w:pPr>
              <w:pStyle w:val="tc9"/>
            </w:pPr>
            <w:r w:rsidRPr="00292842">
              <w:rPr>
                <w:rFonts w:hint="eastAsia"/>
              </w:rPr>
              <w:t xml:space="preserve">120.785725 </w:t>
            </w:r>
          </w:p>
        </w:tc>
        <w:tc>
          <w:tcPr>
            <w:tcW w:w="1109" w:type="dxa"/>
            <w:vAlign w:val="center"/>
          </w:tcPr>
          <w:p w14:paraId="01C0B536" w14:textId="77777777" w:rsidR="001036EC" w:rsidRPr="00292842" w:rsidRDefault="00000000">
            <w:pPr>
              <w:pStyle w:val="tc9"/>
            </w:pPr>
            <w:r w:rsidRPr="00292842">
              <w:rPr>
                <w:rFonts w:hint="eastAsia"/>
              </w:rPr>
              <w:t xml:space="preserve">31.626304 </w:t>
            </w:r>
          </w:p>
        </w:tc>
        <w:tc>
          <w:tcPr>
            <w:tcW w:w="747" w:type="dxa"/>
            <w:vAlign w:val="center"/>
          </w:tcPr>
          <w:p w14:paraId="58F494EF" w14:textId="77777777" w:rsidR="001036EC" w:rsidRPr="00292842" w:rsidRDefault="00000000">
            <w:pPr>
              <w:pStyle w:val="tc9"/>
            </w:pPr>
            <w:r w:rsidRPr="00292842">
              <w:rPr>
                <w:rFonts w:hint="eastAsia"/>
              </w:rPr>
              <w:t>区内</w:t>
            </w:r>
          </w:p>
        </w:tc>
        <w:tc>
          <w:tcPr>
            <w:tcW w:w="2116" w:type="dxa"/>
            <w:vAlign w:val="center"/>
          </w:tcPr>
          <w:p w14:paraId="3A027722" w14:textId="77777777" w:rsidR="001036EC" w:rsidRPr="00292842" w:rsidRDefault="00000000">
            <w:pPr>
              <w:pStyle w:val="tc9"/>
            </w:pPr>
            <w:r w:rsidRPr="00292842">
              <w:rPr>
                <w:rFonts w:hint="eastAsia"/>
              </w:rPr>
              <w:t>/</w:t>
            </w:r>
          </w:p>
        </w:tc>
        <w:tc>
          <w:tcPr>
            <w:tcW w:w="1134" w:type="dxa"/>
            <w:vAlign w:val="center"/>
          </w:tcPr>
          <w:p w14:paraId="0BA129D3" w14:textId="77777777" w:rsidR="001036EC" w:rsidRPr="00292842" w:rsidRDefault="00000000">
            <w:pPr>
              <w:pStyle w:val="tc9"/>
            </w:pPr>
            <w:r w:rsidRPr="00292842">
              <w:rPr>
                <w:rFonts w:hint="eastAsia"/>
              </w:rPr>
              <w:t>约</w:t>
            </w:r>
            <w:r w:rsidRPr="00292842">
              <w:rPr>
                <w:rFonts w:hint="eastAsia"/>
              </w:rPr>
              <w:t xml:space="preserve">1000 </w:t>
            </w:r>
          </w:p>
        </w:tc>
        <w:tc>
          <w:tcPr>
            <w:tcW w:w="1134" w:type="dxa"/>
            <w:vAlign w:val="center"/>
          </w:tcPr>
          <w:p w14:paraId="40CE284B" w14:textId="77777777" w:rsidR="001036EC" w:rsidRPr="00292842" w:rsidRDefault="00000000">
            <w:pPr>
              <w:pStyle w:val="tc9"/>
            </w:pPr>
            <w:r w:rsidRPr="00292842">
              <w:rPr>
                <w:rFonts w:hint="eastAsia"/>
              </w:rPr>
              <w:t>居住区</w:t>
            </w:r>
          </w:p>
        </w:tc>
        <w:tc>
          <w:tcPr>
            <w:tcW w:w="1134" w:type="dxa"/>
            <w:vAlign w:val="center"/>
          </w:tcPr>
          <w:p w14:paraId="3FEC9844" w14:textId="77777777" w:rsidR="001036EC" w:rsidRPr="00292842" w:rsidRDefault="00000000">
            <w:pPr>
              <w:pStyle w:val="tc9"/>
            </w:pPr>
            <w:r w:rsidRPr="00292842">
              <w:rPr>
                <w:rFonts w:hint="eastAsia"/>
              </w:rPr>
              <w:t>人群</w:t>
            </w:r>
          </w:p>
        </w:tc>
        <w:tc>
          <w:tcPr>
            <w:tcW w:w="850" w:type="dxa"/>
            <w:vMerge/>
            <w:vAlign w:val="center"/>
          </w:tcPr>
          <w:p w14:paraId="729A4C6E" w14:textId="77777777" w:rsidR="001036EC" w:rsidRPr="00292842" w:rsidRDefault="001036EC">
            <w:pPr>
              <w:pStyle w:val="tc9"/>
            </w:pPr>
          </w:p>
        </w:tc>
        <w:tc>
          <w:tcPr>
            <w:tcW w:w="1418" w:type="dxa"/>
            <w:vAlign w:val="center"/>
          </w:tcPr>
          <w:p w14:paraId="24730F19" w14:textId="77777777" w:rsidR="001036EC" w:rsidRPr="00292842" w:rsidRDefault="00000000">
            <w:pPr>
              <w:pStyle w:val="tc9"/>
            </w:pPr>
            <w:r w:rsidRPr="00292842">
              <w:rPr>
                <w:rFonts w:hint="eastAsia"/>
              </w:rPr>
              <w:t>大气、风险</w:t>
            </w:r>
          </w:p>
        </w:tc>
        <w:tc>
          <w:tcPr>
            <w:tcW w:w="644" w:type="dxa"/>
            <w:vAlign w:val="center"/>
          </w:tcPr>
          <w:p w14:paraId="6D1704BA" w14:textId="77777777" w:rsidR="001036EC" w:rsidRPr="00292842" w:rsidRDefault="001036EC">
            <w:pPr>
              <w:pStyle w:val="tc9"/>
            </w:pPr>
          </w:p>
        </w:tc>
      </w:tr>
      <w:tr w:rsidR="001036EC" w:rsidRPr="00292842" w14:paraId="29982D61" w14:textId="77777777">
        <w:trPr>
          <w:trHeight w:val="284"/>
        </w:trPr>
        <w:tc>
          <w:tcPr>
            <w:tcW w:w="503" w:type="dxa"/>
            <w:vMerge/>
            <w:vAlign w:val="center"/>
          </w:tcPr>
          <w:p w14:paraId="27666FD2" w14:textId="77777777" w:rsidR="001036EC" w:rsidRPr="00292842" w:rsidRDefault="001036EC">
            <w:pPr>
              <w:pStyle w:val="tc9"/>
            </w:pPr>
          </w:p>
        </w:tc>
        <w:tc>
          <w:tcPr>
            <w:tcW w:w="531" w:type="dxa"/>
            <w:vAlign w:val="center"/>
          </w:tcPr>
          <w:p w14:paraId="1FDC837D" w14:textId="77777777" w:rsidR="001036EC" w:rsidRPr="00292842" w:rsidRDefault="00000000">
            <w:pPr>
              <w:pStyle w:val="tc9"/>
            </w:pPr>
            <w:r w:rsidRPr="00292842">
              <w:rPr>
                <w:rFonts w:hint="eastAsia"/>
              </w:rPr>
              <w:t xml:space="preserve">37 </w:t>
            </w:r>
          </w:p>
        </w:tc>
        <w:tc>
          <w:tcPr>
            <w:tcW w:w="525" w:type="dxa"/>
            <w:vMerge/>
            <w:vAlign w:val="center"/>
          </w:tcPr>
          <w:p w14:paraId="69AD0EBA" w14:textId="77777777" w:rsidR="001036EC" w:rsidRPr="00292842" w:rsidRDefault="001036EC">
            <w:pPr>
              <w:pStyle w:val="tc9"/>
            </w:pPr>
          </w:p>
        </w:tc>
        <w:tc>
          <w:tcPr>
            <w:tcW w:w="1619" w:type="dxa"/>
            <w:vAlign w:val="center"/>
          </w:tcPr>
          <w:p w14:paraId="2F1AD7E1" w14:textId="77777777" w:rsidR="001036EC" w:rsidRPr="00292842" w:rsidRDefault="00000000">
            <w:pPr>
              <w:pStyle w:val="tc9"/>
            </w:pPr>
            <w:r w:rsidRPr="00292842">
              <w:rPr>
                <w:rFonts w:hint="eastAsia"/>
              </w:rPr>
              <w:t>常熟职业教育中心</w:t>
            </w:r>
          </w:p>
        </w:tc>
        <w:tc>
          <w:tcPr>
            <w:tcW w:w="1214" w:type="dxa"/>
            <w:vAlign w:val="center"/>
          </w:tcPr>
          <w:p w14:paraId="33D89234" w14:textId="77777777" w:rsidR="001036EC" w:rsidRPr="00292842" w:rsidRDefault="00000000">
            <w:pPr>
              <w:pStyle w:val="tc9"/>
            </w:pPr>
            <w:r w:rsidRPr="00292842">
              <w:rPr>
                <w:rFonts w:hint="eastAsia"/>
              </w:rPr>
              <w:t xml:space="preserve">120.792222 </w:t>
            </w:r>
          </w:p>
        </w:tc>
        <w:tc>
          <w:tcPr>
            <w:tcW w:w="1109" w:type="dxa"/>
            <w:vAlign w:val="center"/>
          </w:tcPr>
          <w:p w14:paraId="166DA8F7" w14:textId="77777777" w:rsidR="001036EC" w:rsidRPr="00292842" w:rsidRDefault="00000000">
            <w:pPr>
              <w:pStyle w:val="tc9"/>
            </w:pPr>
            <w:r w:rsidRPr="00292842">
              <w:rPr>
                <w:rFonts w:hint="eastAsia"/>
              </w:rPr>
              <w:t xml:space="preserve">31.606014 </w:t>
            </w:r>
          </w:p>
        </w:tc>
        <w:tc>
          <w:tcPr>
            <w:tcW w:w="747" w:type="dxa"/>
            <w:vAlign w:val="center"/>
          </w:tcPr>
          <w:p w14:paraId="07F7B791" w14:textId="77777777" w:rsidR="001036EC" w:rsidRPr="00292842" w:rsidRDefault="00000000">
            <w:pPr>
              <w:pStyle w:val="tc9"/>
            </w:pPr>
            <w:r w:rsidRPr="00292842">
              <w:rPr>
                <w:rFonts w:hint="eastAsia"/>
              </w:rPr>
              <w:t>区内</w:t>
            </w:r>
          </w:p>
        </w:tc>
        <w:tc>
          <w:tcPr>
            <w:tcW w:w="2116" w:type="dxa"/>
            <w:vAlign w:val="center"/>
          </w:tcPr>
          <w:p w14:paraId="4549F31E" w14:textId="77777777" w:rsidR="001036EC" w:rsidRPr="00292842" w:rsidRDefault="00000000">
            <w:pPr>
              <w:pStyle w:val="tc9"/>
            </w:pPr>
            <w:r w:rsidRPr="00292842">
              <w:rPr>
                <w:rFonts w:hint="eastAsia"/>
              </w:rPr>
              <w:t>/</w:t>
            </w:r>
          </w:p>
        </w:tc>
        <w:tc>
          <w:tcPr>
            <w:tcW w:w="1134" w:type="dxa"/>
            <w:vAlign w:val="center"/>
          </w:tcPr>
          <w:p w14:paraId="41009DA4" w14:textId="77777777" w:rsidR="001036EC" w:rsidRPr="00292842" w:rsidRDefault="00000000">
            <w:pPr>
              <w:pStyle w:val="tc9"/>
            </w:pPr>
            <w:r w:rsidRPr="00292842">
              <w:rPr>
                <w:rFonts w:hint="eastAsia"/>
              </w:rPr>
              <w:t>约</w:t>
            </w:r>
            <w:r w:rsidRPr="00292842">
              <w:rPr>
                <w:rFonts w:hint="eastAsia"/>
              </w:rPr>
              <w:t xml:space="preserve">500 </w:t>
            </w:r>
          </w:p>
        </w:tc>
        <w:tc>
          <w:tcPr>
            <w:tcW w:w="1134" w:type="dxa"/>
            <w:vAlign w:val="center"/>
          </w:tcPr>
          <w:p w14:paraId="4FAC6AF4" w14:textId="77777777" w:rsidR="001036EC" w:rsidRPr="00292842" w:rsidRDefault="00000000">
            <w:pPr>
              <w:pStyle w:val="tc9"/>
            </w:pPr>
            <w:r w:rsidRPr="00292842">
              <w:rPr>
                <w:rFonts w:hint="eastAsia"/>
              </w:rPr>
              <w:t>学校</w:t>
            </w:r>
          </w:p>
        </w:tc>
        <w:tc>
          <w:tcPr>
            <w:tcW w:w="1134" w:type="dxa"/>
            <w:vAlign w:val="center"/>
          </w:tcPr>
          <w:p w14:paraId="248FEC55" w14:textId="77777777" w:rsidR="001036EC" w:rsidRPr="00292842" w:rsidRDefault="00000000">
            <w:pPr>
              <w:pStyle w:val="tc9"/>
            </w:pPr>
            <w:r w:rsidRPr="00292842">
              <w:rPr>
                <w:rFonts w:hint="eastAsia"/>
              </w:rPr>
              <w:t>人群</w:t>
            </w:r>
          </w:p>
        </w:tc>
        <w:tc>
          <w:tcPr>
            <w:tcW w:w="850" w:type="dxa"/>
            <w:vMerge/>
            <w:vAlign w:val="center"/>
          </w:tcPr>
          <w:p w14:paraId="406A3C9D" w14:textId="77777777" w:rsidR="001036EC" w:rsidRPr="00292842" w:rsidRDefault="001036EC">
            <w:pPr>
              <w:pStyle w:val="tc9"/>
            </w:pPr>
          </w:p>
        </w:tc>
        <w:tc>
          <w:tcPr>
            <w:tcW w:w="1418" w:type="dxa"/>
            <w:vAlign w:val="center"/>
          </w:tcPr>
          <w:p w14:paraId="46A434AB" w14:textId="77777777" w:rsidR="001036EC" w:rsidRPr="00292842" w:rsidRDefault="00000000">
            <w:pPr>
              <w:pStyle w:val="tc9"/>
            </w:pPr>
            <w:r w:rsidRPr="00292842">
              <w:rPr>
                <w:rFonts w:hint="eastAsia"/>
              </w:rPr>
              <w:t>大气、风险</w:t>
            </w:r>
          </w:p>
        </w:tc>
        <w:tc>
          <w:tcPr>
            <w:tcW w:w="644" w:type="dxa"/>
            <w:vAlign w:val="center"/>
          </w:tcPr>
          <w:p w14:paraId="24855199" w14:textId="77777777" w:rsidR="001036EC" w:rsidRPr="00292842" w:rsidRDefault="001036EC">
            <w:pPr>
              <w:pStyle w:val="tc9"/>
            </w:pPr>
          </w:p>
        </w:tc>
      </w:tr>
      <w:tr w:rsidR="001036EC" w:rsidRPr="00292842" w14:paraId="21CB7E57" w14:textId="77777777">
        <w:trPr>
          <w:trHeight w:val="284"/>
        </w:trPr>
        <w:tc>
          <w:tcPr>
            <w:tcW w:w="503" w:type="dxa"/>
            <w:vMerge/>
            <w:vAlign w:val="center"/>
          </w:tcPr>
          <w:p w14:paraId="4E11B110" w14:textId="77777777" w:rsidR="001036EC" w:rsidRPr="00292842" w:rsidRDefault="001036EC">
            <w:pPr>
              <w:pStyle w:val="tc9"/>
            </w:pPr>
          </w:p>
        </w:tc>
        <w:tc>
          <w:tcPr>
            <w:tcW w:w="531" w:type="dxa"/>
            <w:vAlign w:val="center"/>
          </w:tcPr>
          <w:p w14:paraId="17C28FF3" w14:textId="77777777" w:rsidR="001036EC" w:rsidRPr="00292842" w:rsidRDefault="00000000">
            <w:pPr>
              <w:pStyle w:val="tc9"/>
            </w:pPr>
            <w:r w:rsidRPr="00292842">
              <w:rPr>
                <w:rFonts w:hint="eastAsia"/>
              </w:rPr>
              <w:t xml:space="preserve">38 </w:t>
            </w:r>
          </w:p>
        </w:tc>
        <w:tc>
          <w:tcPr>
            <w:tcW w:w="525" w:type="dxa"/>
            <w:vMerge/>
            <w:vAlign w:val="center"/>
          </w:tcPr>
          <w:p w14:paraId="1E192EA7" w14:textId="77777777" w:rsidR="001036EC" w:rsidRPr="00292842" w:rsidRDefault="001036EC">
            <w:pPr>
              <w:pStyle w:val="tc9"/>
            </w:pPr>
          </w:p>
        </w:tc>
        <w:tc>
          <w:tcPr>
            <w:tcW w:w="1619" w:type="dxa"/>
            <w:vAlign w:val="center"/>
          </w:tcPr>
          <w:p w14:paraId="471F7A2F" w14:textId="77777777" w:rsidR="001036EC" w:rsidRPr="00292842" w:rsidRDefault="00000000">
            <w:pPr>
              <w:pStyle w:val="tc9"/>
            </w:pPr>
            <w:r w:rsidRPr="00292842">
              <w:rPr>
                <w:rFonts w:hint="eastAsia"/>
              </w:rPr>
              <w:t>常熟花园</w:t>
            </w:r>
          </w:p>
        </w:tc>
        <w:tc>
          <w:tcPr>
            <w:tcW w:w="1214" w:type="dxa"/>
            <w:vAlign w:val="center"/>
          </w:tcPr>
          <w:p w14:paraId="1D9F3BC9" w14:textId="77777777" w:rsidR="001036EC" w:rsidRPr="00292842" w:rsidRDefault="00000000">
            <w:pPr>
              <w:pStyle w:val="tc9"/>
            </w:pPr>
            <w:r w:rsidRPr="00292842">
              <w:rPr>
                <w:rFonts w:hint="eastAsia"/>
              </w:rPr>
              <w:t xml:space="preserve">120.780811 </w:t>
            </w:r>
          </w:p>
        </w:tc>
        <w:tc>
          <w:tcPr>
            <w:tcW w:w="1109" w:type="dxa"/>
            <w:vAlign w:val="center"/>
          </w:tcPr>
          <w:p w14:paraId="00C55847" w14:textId="77777777" w:rsidR="001036EC" w:rsidRPr="00292842" w:rsidRDefault="00000000">
            <w:pPr>
              <w:pStyle w:val="tc9"/>
            </w:pPr>
            <w:r w:rsidRPr="00292842">
              <w:rPr>
                <w:rFonts w:hint="eastAsia"/>
              </w:rPr>
              <w:t xml:space="preserve">31.604432 </w:t>
            </w:r>
          </w:p>
        </w:tc>
        <w:tc>
          <w:tcPr>
            <w:tcW w:w="747" w:type="dxa"/>
            <w:vAlign w:val="center"/>
          </w:tcPr>
          <w:p w14:paraId="2DD84F7F" w14:textId="77777777" w:rsidR="001036EC" w:rsidRPr="00292842" w:rsidRDefault="00000000">
            <w:pPr>
              <w:pStyle w:val="tc9"/>
            </w:pPr>
            <w:r w:rsidRPr="00292842">
              <w:rPr>
                <w:rFonts w:hint="eastAsia"/>
              </w:rPr>
              <w:t>区内</w:t>
            </w:r>
          </w:p>
        </w:tc>
        <w:tc>
          <w:tcPr>
            <w:tcW w:w="2116" w:type="dxa"/>
            <w:vAlign w:val="center"/>
          </w:tcPr>
          <w:p w14:paraId="5E6E7B5A" w14:textId="77777777" w:rsidR="001036EC" w:rsidRPr="00292842" w:rsidRDefault="00000000">
            <w:pPr>
              <w:pStyle w:val="tc9"/>
            </w:pPr>
            <w:r w:rsidRPr="00292842">
              <w:rPr>
                <w:rFonts w:hint="eastAsia"/>
              </w:rPr>
              <w:t>/</w:t>
            </w:r>
          </w:p>
        </w:tc>
        <w:tc>
          <w:tcPr>
            <w:tcW w:w="1134" w:type="dxa"/>
            <w:vAlign w:val="center"/>
          </w:tcPr>
          <w:p w14:paraId="4F7F0439" w14:textId="77777777" w:rsidR="001036EC" w:rsidRPr="00292842" w:rsidRDefault="00000000">
            <w:pPr>
              <w:pStyle w:val="tc9"/>
            </w:pPr>
            <w:r w:rsidRPr="00292842">
              <w:rPr>
                <w:rFonts w:hint="eastAsia"/>
              </w:rPr>
              <w:t>约</w:t>
            </w:r>
            <w:r w:rsidRPr="00292842">
              <w:rPr>
                <w:rFonts w:hint="eastAsia"/>
              </w:rPr>
              <w:t xml:space="preserve">1200 </w:t>
            </w:r>
          </w:p>
        </w:tc>
        <w:tc>
          <w:tcPr>
            <w:tcW w:w="1134" w:type="dxa"/>
            <w:vAlign w:val="center"/>
          </w:tcPr>
          <w:p w14:paraId="56D1DCAB" w14:textId="77777777" w:rsidR="001036EC" w:rsidRPr="00292842" w:rsidRDefault="00000000">
            <w:pPr>
              <w:pStyle w:val="tc9"/>
            </w:pPr>
            <w:r w:rsidRPr="00292842">
              <w:rPr>
                <w:rFonts w:hint="eastAsia"/>
              </w:rPr>
              <w:t>居住区</w:t>
            </w:r>
          </w:p>
        </w:tc>
        <w:tc>
          <w:tcPr>
            <w:tcW w:w="1134" w:type="dxa"/>
            <w:vAlign w:val="center"/>
          </w:tcPr>
          <w:p w14:paraId="4C0B5D6B" w14:textId="77777777" w:rsidR="001036EC" w:rsidRPr="00292842" w:rsidRDefault="00000000">
            <w:pPr>
              <w:pStyle w:val="tc9"/>
            </w:pPr>
            <w:r w:rsidRPr="00292842">
              <w:rPr>
                <w:rFonts w:hint="eastAsia"/>
              </w:rPr>
              <w:t>人群</w:t>
            </w:r>
          </w:p>
        </w:tc>
        <w:tc>
          <w:tcPr>
            <w:tcW w:w="850" w:type="dxa"/>
            <w:vMerge/>
            <w:vAlign w:val="center"/>
          </w:tcPr>
          <w:p w14:paraId="6B0BAEC8" w14:textId="77777777" w:rsidR="001036EC" w:rsidRPr="00292842" w:rsidRDefault="001036EC">
            <w:pPr>
              <w:pStyle w:val="tc9"/>
            </w:pPr>
          </w:p>
        </w:tc>
        <w:tc>
          <w:tcPr>
            <w:tcW w:w="1418" w:type="dxa"/>
            <w:vAlign w:val="center"/>
          </w:tcPr>
          <w:p w14:paraId="3A3D117D" w14:textId="77777777" w:rsidR="001036EC" w:rsidRPr="00292842" w:rsidRDefault="00000000">
            <w:pPr>
              <w:pStyle w:val="tc9"/>
            </w:pPr>
            <w:r w:rsidRPr="00292842">
              <w:rPr>
                <w:rFonts w:hint="eastAsia"/>
              </w:rPr>
              <w:t>大气、风险</w:t>
            </w:r>
          </w:p>
        </w:tc>
        <w:tc>
          <w:tcPr>
            <w:tcW w:w="644" w:type="dxa"/>
            <w:vAlign w:val="center"/>
          </w:tcPr>
          <w:p w14:paraId="53D4B25D" w14:textId="77777777" w:rsidR="001036EC" w:rsidRPr="00292842" w:rsidRDefault="001036EC">
            <w:pPr>
              <w:pStyle w:val="tc9"/>
            </w:pPr>
          </w:p>
        </w:tc>
      </w:tr>
      <w:tr w:rsidR="001036EC" w:rsidRPr="00292842" w14:paraId="54A424B0" w14:textId="77777777">
        <w:trPr>
          <w:trHeight w:val="284"/>
        </w:trPr>
        <w:tc>
          <w:tcPr>
            <w:tcW w:w="503" w:type="dxa"/>
            <w:vMerge/>
            <w:vAlign w:val="center"/>
          </w:tcPr>
          <w:p w14:paraId="16BAA04E" w14:textId="77777777" w:rsidR="001036EC" w:rsidRPr="00292842" w:rsidRDefault="001036EC">
            <w:pPr>
              <w:pStyle w:val="tc9"/>
            </w:pPr>
          </w:p>
        </w:tc>
        <w:tc>
          <w:tcPr>
            <w:tcW w:w="531" w:type="dxa"/>
            <w:vAlign w:val="center"/>
          </w:tcPr>
          <w:p w14:paraId="10A49BDE" w14:textId="77777777" w:rsidR="001036EC" w:rsidRPr="00292842" w:rsidRDefault="00000000">
            <w:pPr>
              <w:pStyle w:val="tc9"/>
            </w:pPr>
            <w:r w:rsidRPr="00292842">
              <w:rPr>
                <w:rFonts w:hint="eastAsia"/>
              </w:rPr>
              <w:t xml:space="preserve">39 </w:t>
            </w:r>
          </w:p>
        </w:tc>
        <w:tc>
          <w:tcPr>
            <w:tcW w:w="525" w:type="dxa"/>
            <w:vMerge/>
            <w:vAlign w:val="center"/>
          </w:tcPr>
          <w:p w14:paraId="15FC4AB9" w14:textId="77777777" w:rsidR="001036EC" w:rsidRPr="00292842" w:rsidRDefault="001036EC">
            <w:pPr>
              <w:pStyle w:val="tc9"/>
            </w:pPr>
          </w:p>
        </w:tc>
        <w:tc>
          <w:tcPr>
            <w:tcW w:w="1619" w:type="dxa"/>
            <w:vAlign w:val="center"/>
          </w:tcPr>
          <w:p w14:paraId="0ACB6218" w14:textId="77777777" w:rsidR="001036EC" w:rsidRPr="00292842" w:rsidRDefault="00000000">
            <w:pPr>
              <w:pStyle w:val="tc9"/>
            </w:pPr>
            <w:proofErr w:type="gramStart"/>
            <w:r w:rsidRPr="00292842">
              <w:rPr>
                <w:rFonts w:hint="eastAsia"/>
              </w:rPr>
              <w:t>苏锋新村</w:t>
            </w:r>
            <w:proofErr w:type="gramEnd"/>
          </w:p>
        </w:tc>
        <w:tc>
          <w:tcPr>
            <w:tcW w:w="1214" w:type="dxa"/>
            <w:vAlign w:val="center"/>
          </w:tcPr>
          <w:p w14:paraId="377EDFC0" w14:textId="77777777" w:rsidR="001036EC" w:rsidRPr="00292842" w:rsidRDefault="00000000">
            <w:pPr>
              <w:pStyle w:val="tc9"/>
            </w:pPr>
            <w:r w:rsidRPr="00292842">
              <w:rPr>
                <w:rFonts w:hint="eastAsia"/>
              </w:rPr>
              <w:t xml:space="preserve">120.775278 </w:t>
            </w:r>
          </w:p>
        </w:tc>
        <w:tc>
          <w:tcPr>
            <w:tcW w:w="1109" w:type="dxa"/>
            <w:vAlign w:val="center"/>
          </w:tcPr>
          <w:p w14:paraId="195AA8F6" w14:textId="77777777" w:rsidR="001036EC" w:rsidRPr="00292842" w:rsidRDefault="00000000">
            <w:pPr>
              <w:pStyle w:val="tc9"/>
            </w:pPr>
            <w:r w:rsidRPr="00292842">
              <w:rPr>
                <w:rFonts w:hint="eastAsia"/>
              </w:rPr>
              <w:t xml:space="preserve">31.599822 </w:t>
            </w:r>
          </w:p>
        </w:tc>
        <w:tc>
          <w:tcPr>
            <w:tcW w:w="747" w:type="dxa"/>
            <w:vAlign w:val="center"/>
          </w:tcPr>
          <w:p w14:paraId="4610A189" w14:textId="77777777" w:rsidR="001036EC" w:rsidRPr="00292842" w:rsidRDefault="00000000">
            <w:pPr>
              <w:pStyle w:val="tc9"/>
            </w:pPr>
            <w:r w:rsidRPr="00292842">
              <w:rPr>
                <w:rFonts w:hint="eastAsia"/>
              </w:rPr>
              <w:t>区内</w:t>
            </w:r>
          </w:p>
        </w:tc>
        <w:tc>
          <w:tcPr>
            <w:tcW w:w="2116" w:type="dxa"/>
            <w:vAlign w:val="center"/>
          </w:tcPr>
          <w:p w14:paraId="0711D925" w14:textId="77777777" w:rsidR="001036EC" w:rsidRPr="00292842" w:rsidRDefault="00000000">
            <w:pPr>
              <w:pStyle w:val="tc9"/>
            </w:pPr>
            <w:r w:rsidRPr="00292842">
              <w:rPr>
                <w:rFonts w:hint="eastAsia"/>
              </w:rPr>
              <w:t>/</w:t>
            </w:r>
          </w:p>
        </w:tc>
        <w:tc>
          <w:tcPr>
            <w:tcW w:w="1134" w:type="dxa"/>
            <w:vAlign w:val="center"/>
          </w:tcPr>
          <w:p w14:paraId="52C401C9" w14:textId="77777777" w:rsidR="001036EC" w:rsidRPr="00292842" w:rsidRDefault="00000000">
            <w:pPr>
              <w:pStyle w:val="tc9"/>
            </w:pPr>
            <w:r w:rsidRPr="00292842">
              <w:rPr>
                <w:rFonts w:hint="eastAsia"/>
              </w:rPr>
              <w:t>约</w:t>
            </w:r>
            <w:r w:rsidRPr="00292842">
              <w:rPr>
                <w:rFonts w:hint="eastAsia"/>
              </w:rPr>
              <w:t xml:space="preserve">600 </w:t>
            </w:r>
          </w:p>
        </w:tc>
        <w:tc>
          <w:tcPr>
            <w:tcW w:w="1134" w:type="dxa"/>
            <w:vAlign w:val="center"/>
          </w:tcPr>
          <w:p w14:paraId="44854F57" w14:textId="77777777" w:rsidR="001036EC" w:rsidRPr="00292842" w:rsidRDefault="00000000">
            <w:pPr>
              <w:pStyle w:val="tc9"/>
            </w:pPr>
            <w:r w:rsidRPr="00292842">
              <w:rPr>
                <w:rFonts w:hint="eastAsia"/>
              </w:rPr>
              <w:t>居住区</w:t>
            </w:r>
          </w:p>
        </w:tc>
        <w:tc>
          <w:tcPr>
            <w:tcW w:w="1134" w:type="dxa"/>
            <w:vAlign w:val="center"/>
          </w:tcPr>
          <w:p w14:paraId="494195D8" w14:textId="77777777" w:rsidR="001036EC" w:rsidRPr="00292842" w:rsidRDefault="00000000">
            <w:pPr>
              <w:pStyle w:val="tc9"/>
            </w:pPr>
            <w:r w:rsidRPr="00292842">
              <w:rPr>
                <w:rFonts w:hint="eastAsia"/>
              </w:rPr>
              <w:t>人群</w:t>
            </w:r>
          </w:p>
        </w:tc>
        <w:tc>
          <w:tcPr>
            <w:tcW w:w="850" w:type="dxa"/>
            <w:vMerge/>
            <w:vAlign w:val="center"/>
          </w:tcPr>
          <w:p w14:paraId="741E661E" w14:textId="77777777" w:rsidR="001036EC" w:rsidRPr="00292842" w:rsidRDefault="001036EC">
            <w:pPr>
              <w:pStyle w:val="tc9"/>
            </w:pPr>
          </w:p>
        </w:tc>
        <w:tc>
          <w:tcPr>
            <w:tcW w:w="1418" w:type="dxa"/>
            <w:vAlign w:val="center"/>
          </w:tcPr>
          <w:p w14:paraId="4D408741" w14:textId="77777777" w:rsidR="001036EC" w:rsidRPr="00292842" w:rsidRDefault="00000000">
            <w:pPr>
              <w:pStyle w:val="tc9"/>
            </w:pPr>
            <w:r w:rsidRPr="00292842">
              <w:rPr>
                <w:rFonts w:hint="eastAsia"/>
              </w:rPr>
              <w:t>大气、风险</w:t>
            </w:r>
          </w:p>
        </w:tc>
        <w:tc>
          <w:tcPr>
            <w:tcW w:w="644" w:type="dxa"/>
            <w:vAlign w:val="center"/>
          </w:tcPr>
          <w:p w14:paraId="3F91BA48" w14:textId="77777777" w:rsidR="001036EC" w:rsidRPr="00292842" w:rsidRDefault="001036EC">
            <w:pPr>
              <w:pStyle w:val="tc9"/>
            </w:pPr>
          </w:p>
        </w:tc>
      </w:tr>
      <w:tr w:rsidR="001036EC" w:rsidRPr="00292842" w14:paraId="5B1A4B6F" w14:textId="77777777">
        <w:trPr>
          <w:trHeight w:val="284"/>
        </w:trPr>
        <w:tc>
          <w:tcPr>
            <w:tcW w:w="503" w:type="dxa"/>
            <w:vMerge/>
            <w:vAlign w:val="center"/>
          </w:tcPr>
          <w:p w14:paraId="3820472F" w14:textId="77777777" w:rsidR="001036EC" w:rsidRPr="00292842" w:rsidRDefault="001036EC">
            <w:pPr>
              <w:pStyle w:val="tc9"/>
            </w:pPr>
          </w:p>
        </w:tc>
        <w:tc>
          <w:tcPr>
            <w:tcW w:w="531" w:type="dxa"/>
            <w:vAlign w:val="center"/>
          </w:tcPr>
          <w:p w14:paraId="4957A858" w14:textId="77777777" w:rsidR="001036EC" w:rsidRPr="00292842" w:rsidRDefault="00000000">
            <w:pPr>
              <w:pStyle w:val="tc9"/>
            </w:pPr>
            <w:r w:rsidRPr="00292842">
              <w:rPr>
                <w:rFonts w:hint="eastAsia"/>
              </w:rPr>
              <w:t xml:space="preserve">40 </w:t>
            </w:r>
          </w:p>
        </w:tc>
        <w:tc>
          <w:tcPr>
            <w:tcW w:w="525" w:type="dxa"/>
            <w:vMerge/>
            <w:vAlign w:val="center"/>
          </w:tcPr>
          <w:p w14:paraId="42E222BE" w14:textId="77777777" w:rsidR="001036EC" w:rsidRPr="00292842" w:rsidRDefault="001036EC">
            <w:pPr>
              <w:pStyle w:val="tc9"/>
            </w:pPr>
          </w:p>
        </w:tc>
        <w:tc>
          <w:tcPr>
            <w:tcW w:w="1619" w:type="dxa"/>
            <w:vAlign w:val="center"/>
          </w:tcPr>
          <w:p w14:paraId="785BA6A4" w14:textId="77777777" w:rsidR="001036EC" w:rsidRPr="00292842" w:rsidRDefault="00000000">
            <w:pPr>
              <w:pStyle w:val="tc9"/>
            </w:pPr>
            <w:r w:rsidRPr="00292842">
              <w:rPr>
                <w:rFonts w:hint="eastAsia"/>
              </w:rPr>
              <w:t>戈庄村</w:t>
            </w:r>
          </w:p>
        </w:tc>
        <w:tc>
          <w:tcPr>
            <w:tcW w:w="1214" w:type="dxa"/>
            <w:vAlign w:val="center"/>
          </w:tcPr>
          <w:p w14:paraId="6F14D6B0" w14:textId="77777777" w:rsidR="001036EC" w:rsidRPr="00292842" w:rsidRDefault="00000000">
            <w:pPr>
              <w:pStyle w:val="tc9"/>
            </w:pPr>
            <w:r w:rsidRPr="00292842">
              <w:rPr>
                <w:rFonts w:hint="eastAsia"/>
              </w:rPr>
              <w:t xml:space="preserve">120.757729 </w:t>
            </w:r>
          </w:p>
        </w:tc>
        <w:tc>
          <w:tcPr>
            <w:tcW w:w="1109" w:type="dxa"/>
            <w:vAlign w:val="center"/>
          </w:tcPr>
          <w:p w14:paraId="0D7D1A8C" w14:textId="77777777" w:rsidR="001036EC" w:rsidRPr="00292842" w:rsidRDefault="00000000">
            <w:pPr>
              <w:pStyle w:val="tc9"/>
            </w:pPr>
            <w:r w:rsidRPr="00292842">
              <w:rPr>
                <w:rFonts w:hint="eastAsia"/>
              </w:rPr>
              <w:t xml:space="preserve">31.616373 </w:t>
            </w:r>
          </w:p>
        </w:tc>
        <w:tc>
          <w:tcPr>
            <w:tcW w:w="747" w:type="dxa"/>
            <w:vAlign w:val="center"/>
          </w:tcPr>
          <w:p w14:paraId="13702309" w14:textId="77777777" w:rsidR="001036EC" w:rsidRPr="00292842" w:rsidRDefault="00000000">
            <w:pPr>
              <w:pStyle w:val="tc9"/>
            </w:pPr>
            <w:r w:rsidRPr="00292842">
              <w:rPr>
                <w:rFonts w:hint="eastAsia"/>
              </w:rPr>
              <w:t>区内</w:t>
            </w:r>
          </w:p>
        </w:tc>
        <w:tc>
          <w:tcPr>
            <w:tcW w:w="2116" w:type="dxa"/>
            <w:vAlign w:val="center"/>
          </w:tcPr>
          <w:p w14:paraId="4FFCD042" w14:textId="77777777" w:rsidR="001036EC" w:rsidRPr="00292842" w:rsidRDefault="00000000">
            <w:pPr>
              <w:pStyle w:val="tc9"/>
            </w:pPr>
            <w:r w:rsidRPr="00292842">
              <w:rPr>
                <w:rFonts w:hint="eastAsia"/>
              </w:rPr>
              <w:t>/</w:t>
            </w:r>
          </w:p>
        </w:tc>
        <w:tc>
          <w:tcPr>
            <w:tcW w:w="1134" w:type="dxa"/>
            <w:vAlign w:val="center"/>
          </w:tcPr>
          <w:p w14:paraId="30CE5276" w14:textId="77777777" w:rsidR="001036EC" w:rsidRPr="00292842" w:rsidRDefault="00000000">
            <w:pPr>
              <w:pStyle w:val="tc9"/>
            </w:pPr>
            <w:r w:rsidRPr="00292842">
              <w:rPr>
                <w:rFonts w:hint="eastAsia"/>
              </w:rPr>
              <w:t>约</w:t>
            </w:r>
            <w:r w:rsidRPr="00292842">
              <w:rPr>
                <w:rFonts w:hint="eastAsia"/>
              </w:rPr>
              <w:t xml:space="preserve">1018 </w:t>
            </w:r>
          </w:p>
        </w:tc>
        <w:tc>
          <w:tcPr>
            <w:tcW w:w="1134" w:type="dxa"/>
            <w:vAlign w:val="center"/>
          </w:tcPr>
          <w:p w14:paraId="763E5494" w14:textId="77777777" w:rsidR="001036EC" w:rsidRPr="00292842" w:rsidRDefault="00000000">
            <w:pPr>
              <w:pStyle w:val="tc9"/>
            </w:pPr>
            <w:r w:rsidRPr="00292842">
              <w:rPr>
                <w:rFonts w:hint="eastAsia"/>
              </w:rPr>
              <w:t>居住区</w:t>
            </w:r>
          </w:p>
        </w:tc>
        <w:tc>
          <w:tcPr>
            <w:tcW w:w="1134" w:type="dxa"/>
            <w:vAlign w:val="center"/>
          </w:tcPr>
          <w:p w14:paraId="503F9831" w14:textId="77777777" w:rsidR="001036EC" w:rsidRPr="00292842" w:rsidRDefault="00000000">
            <w:pPr>
              <w:pStyle w:val="tc9"/>
            </w:pPr>
            <w:r w:rsidRPr="00292842">
              <w:rPr>
                <w:rFonts w:hint="eastAsia"/>
              </w:rPr>
              <w:t>人群</w:t>
            </w:r>
          </w:p>
        </w:tc>
        <w:tc>
          <w:tcPr>
            <w:tcW w:w="850" w:type="dxa"/>
            <w:vMerge/>
            <w:vAlign w:val="center"/>
          </w:tcPr>
          <w:p w14:paraId="32BE7554" w14:textId="77777777" w:rsidR="001036EC" w:rsidRPr="00292842" w:rsidRDefault="001036EC">
            <w:pPr>
              <w:pStyle w:val="tc9"/>
            </w:pPr>
          </w:p>
        </w:tc>
        <w:tc>
          <w:tcPr>
            <w:tcW w:w="1418" w:type="dxa"/>
            <w:vAlign w:val="center"/>
          </w:tcPr>
          <w:p w14:paraId="4FA7F613" w14:textId="77777777" w:rsidR="001036EC" w:rsidRPr="00292842" w:rsidRDefault="00000000">
            <w:pPr>
              <w:pStyle w:val="tc9"/>
            </w:pPr>
            <w:r w:rsidRPr="00292842">
              <w:rPr>
                <w:rFonts w:hint="eastAsia"/>
              </w:rPr>
              <w:t>大气、风险</w:t>
            </w:r>
          </w:p>
        </w:tc>
        <w:tc>
          <w:tcPr>
            <w:tcW w:w="644" w:type="dxa"/>
            <w:vAlign w:val="center"/>
          </w:tcPr>
          <w:p w14:paraId="79981994" w14:textId="77777777" w:rsidR="001036EC" w:rsidRPr="00292842" w:rsidRDefault="001036EC">
            <w:pPr>
              <w:pStyle w:val="tc9"/>
            </w:pPr>
          </w:p>
        </w:tc>
      </w:tr>
      <w:tr w:rsidR="001036EC" w:rsidRPr="00292842" w14:paraId="1647414B" w14:textId="77777777">
        <w:trPr>
          <w:trHeight w:val="284"/>
        </w:trPr>
        <w:tc>
          <w:tcPr>
            <w:tcW w:w="503" w:type="dxa"/>
            <w:vMerge/>
            <w:vAlign w:val="center"/>
          </w:tcPr>
          <w:p w14:paraId="1ACCC728" w14:textId="77777777" w:rsidR="001036EC" w:rsidRPr="00292842" w:rsidRDefault="001036EC">
            <w:pPr>
              <w:pStyle w:val="tc9"/>
            </w:pPr>
          </w:p>
        </w:tc>
        <w:tc>
          <w:tcPr>
            <w:tcW w:w="531" w:type="dxa"/>
            <w:vAlign w:val="center"/>
          </w:tcPr>
          <w:p w14:paraId="3D00F73D" w14:textId="77777777" w:rsidR="001036EC" w:rsidRPr="00292842" w:rsidRDefault="00000000">
            <w:pPr>
              <w:pStyle w:val="tc9"/>
            </w:pPr>
            <w:r w:rsidRPr="00292842">
              <w:rPr>
                <w:rFonts w:hint="eastAsia"/>
              </w:rPr>
              <w:t xml:space="preserve">41 </w:t>
            </w:r>
          </w:p>
        </w:tc>
        <w:tc>
          <w:tcPr>
            <w:tcW w:w="525" w:type="dxa"/>
            <w:vMerge/>
            <w:vAlign w:val="center"/>
          </w:tcPr>
          <w:p w14:paraId="6919B15B" w14:textId="77777777" w:rsidR="001036EC" w:rsidRPr="00292842" w:rsidRDefault="001036EC">
            <w:pPr>
              <w:pStyle w:val="tc9"/>
            </w:pPr>
          </w:p>
        </w:tc>
        <w:tc>
          <w:tcPr>
            <w:tcW w:w="1619" w:type="dxa"/>
            <w:vAlign w:val="center"/>
          </w:tcPr>
          <w:p w14:paraId="19B5D3DE" w14:textId="77777777" w:rsidR="001036EC" w:rsidRPr="00292842" w:rsidRDefault="00000000">
            <w:pPr>
              <w:pStyle w:val="tc9"/>
            </w:pPr>
            <w:r w:rsidRPr="00292842">
              <w:rPr>
                <w:rFonts w:hint="eastAsia"/>
              </w:rPr>
              <w:t>渠中苑</w:t>
            </w:r>
          </w:p>
        </w:tc>
        <w:tc>
          <w:tcPr>
            <w:tcW w:w="1214" w:type="dxa"/>
            <w:vAlign w:val="center"/>
          </w:tcPr>
          <w:p w14:paraId="6F8D9D06" w14:textId="77777777" w:rsidR="001036EC" w:rsidRPr="00292842" w:rsidRDefault="00000000">
            <w:pPr>
              <w:pStyle w:val="tc9"/>
            </w:pPr>
            <w:r w:rsidRPr="00292842">
              <w:rPr>
                <w:rFonts w:hint="eastAsia"/>
              </w:rPr>
              <w:t xml:space="preserve">120.778333 </w:t>
            </w:r>
          </w:p>
        </w:tc>
        <w:tc>
          <w:tcPr>
            <w:tcW w:w="1109" w:type="dxa"/>
            <w:vAlign w:val="center"/>
          </w:tcPr>
          <w:p w14:paraId="26CDE3EB" w14:textId="77777777" w:rsidR="001036EC" w:rsidRPr="00292842" w:rsidRDefault="00000000">
            <w:pPr>
              <w:pStyle w:val="tc9"/>
            </w:pPr>
            <w:r w:rsidRPr="00292842">
              <w:rPr>
                <w:rFonts w:hint="eastAsia"/>
              </w:rPr>
              <w:t xml:space="preserve">31.611223 </w:t>
            </w:r>
          </w:p>
        </w:tc>
        <w:tc>
          <w:tcPr>
            <w:tcW w:w="747" w:type="dxa"/>
            <w:vAlign w:val="center"/>
          </w:tcPr>
          <w:p w14:paraId="43AD8836" w14:textId="77777777" w:rsidR="001036EC" w:rsidRPr="00292842" w:rsidRDefault="00000000">
            <w:pPr>
              <w:pStyle w:val="tc9"/>
            </w:pPr>
            <w:r w:rsidRPr="00292842">
              <w:rPr>
                <w:rFonts w:hint="eastAsia"/>
              </w:rPr>
              <w:t>区内</w:t>
            </w:r>
          </w:p>
        </w:tc>
        <w:tc>
          <w:tcPr>
            <w:tcW w:w="2116" w:type="dxa"/>
            <w:vAlign w:val="center"/>
          </w:tcPr>
          <w:p w14:paraId="734F5149" w14:textId="77777777" w:rsidR="001036EC" w:rsidRPr="00292842" w:rsidRDefault="00000000">
            <w:pPr>
              <w:pStyle w:val="tc9"/>
            </w:pPr>
            <w:r w:rsidRPr="00292842">
              <w:rPr>
                <w:rFonts w:hint="eastAsia"/>
              </w:rPr>
              <w:t>/</w:t>
            </w:r>
          </w:p>
        </w:tc>
        <w:tc>
          <w:tcPr>
            <w:tcW w:w="1134" w:type="dxa"/>
            <w:vAlign w:val="center"/>
          </w:tcPr>
          <w:p w14:paraId="44EE5D46" w14:textId="77777777" w:rsidR="001036EC" w:rsidRPr="00292842" w:rsidRDefault="00000000">
            <w:pPr>
              <w:pStyle w:val="tc9"/>
            </w:pPr>
            <w:r w:rsidRPr="00292842">
              <w:rPr>
                <w:rFonts w:hint="eastAsia"/>
              </w:rPr>
              <w:t>约</w:t>
            </w:r>
            <w:r w:rsidRPr="00292842">
              <w:rPr>
                <w:rFonts w:hint="eastAsia"/>
              </w:rPr>
              <w:t xml:space="preserve">8880 </w:t>
            </w:r>
          </w:p>
        </w:tc>
        <w:tc>
          <w:tcPr>
            <w:tcW w:w="1134" w:type="dxa"/>
            <w:vAlign w:val="center"/>
          </w:tcPr>
          <w:p w14:paraId="077D14BC" w14:textId="77777777" w:rsidR="001036EC" w:rsidRPr="00292842" w:rsidRDefault="00000000">
            <w:pPr>
              <w:pStyle w:val="tc9"/>
            </w:pPr>
            <w:r w:rsidRPr="00292842">
              <w:rPr>
                <w:rFonts w:hint="eastAsia"/>
              </w:rPr>
              <w:t>居住区</w:t>
            </w:r>
          </w:p>
        </w:tc>
        <w:tc>
          <w:tcPr>
            <w:tcW w:w="1134" w:type="dxa"/>
            <w:vAlign w:val="center"/>
          </w:tcPr>
          <w:p w14:paraId="64911CA7" w14:textId="77777777" w:rsidR="001036EC" w:rsidRPr="00292842" w:rsidRDefault="00000000">
            <w:pPr>
              <w:pStyle w:val="tc9"/>
            </w:pPr>
            <w:r w:rsidRPr="00292842">
              <w:rPr>
                <w:rFonts w:hint="eastAsia"/>
              </w:rPr>
              <w:t>人群</w:t>
            </w:r>
          </w:p>
        </w:tc>
        <w:tc>
          <w:tcPr>
            <w:tcW w:w="850" w:type="dxa"/>
            <w:vMerge/>
            <w:vAlign w:val="center"/>
          </w:tcPr>
          <w:p w14:paraId="2E0520E4" w14:textId="77777777" w:rsidR="001036EC" w:rsidRPr="00292842" w:rsidRDefault="001036EC">
            <w:pPr>
              <w:pStyle w:val="tc9"/>
            </w:pPr>
          </w:p>
        </w:tc>
        <w:tc>
          <w:tcPr>
            <w:tcW w:w="1418" w:type="dxa"/>
            <w:vAlign w:val="center"/>
          </w:tcPr>
          <w:p w14:paraId="15CB85BA" w14:textId="77777777" w:rsidR="001036EC" w:rsidRPr="00292842" w:rsidRDefault="00000000">
            <w:pPr>
              <w:pStyle w:val="tc9"/>
            </w:pPr>
            <w:r w:rsidRPr="00292842">
              <w:rPr>
                <w:rFonts w:hint="eastAsia"/>
              </w:rPr>
              <w:t>大气、风险</w:t>
            </w:r>
          </w:p>
        </w:tc>
        <w:tc>
          <w:tcPr>
            <w:tcW w:w="644" w:type="dxa"/>
            <w:vAlign w:val="center"/>
          </w:tcPr>
          <w:p w14:paraId="3BD5DB35" w14:textId="77777777" w:rsidR="001036EC" w:rsidRPr="00292842" w:rsidRDefault="001036EC">
            <w:pPr>
              <w:pStyle w:val="tc9"/>
            </w:pPr>
          </w:p>
        </w:tc>
      </w:tr>
      <w:tr w:rsidR="001036EC" w:rsidRPr="00292842" w14:paraId="2E7581A9" w14:textId="77777777">
        <w:trPr>
          <w:trHeight w:val="284"/>
        </w:trPr>
        <w:tc>
          <w:tcPr>
            <w:tcW w:w="503" w:type="dxa"/>
            <w:vMerge/>
            <w:vAlign w:val="center"/>
          </w:tcPr>
          <w:p w14:paraId="46A0A733" w14:textId="77777777" w:rsidR="001036EC" w:rsidRPr="00292842" w:rsidRDefault="001036EC">
            <w:pPr>
              <w:pStyle w:val="tc9"/>
            </w:pPr>
          </w:p>
        </w:tc>
        <w:tc>
          <w:tcPr>
            <w:tcW w:w="531" w:type="dxa"/>
            <w:vAlign w:val="center"/>
          </w:tcPr>
          <w:p w14:paraId="1C3B17E9" w14:textId="77777777" w:rsidR="001036EC" w:rsidRPr="00292842" w:rsidRDefault="00000000">
            <w:pPr>
              <w:pStyle w:val="tc9"/>
            </w:pPr>
            <w:r w:rsidRPr="00292842">
              <w:rPr>
                <w:rFonts w:hint="eastAsia"/>
              </w:rPr>
              <w:t xml:space="preserve">42 </w:t>
            </w:r>
          </w:p>
        </w:tc>
        <w:tc>
          <w:tcPr>
            <w:tcW w:w="525" w:type="dxa"/>
            <w:vMerge/>
            <w:vAlign w:val="center"/>
          </w:tcPr>
          <w:p w14:paraId="22110AF5" w14:textId="77777777" w:rsidR="001036EC" w:rsidRPr="00292842" w:rsidRDefault="001036EC">
            <w:pPr>
              <w:pStyle w:val="tc9"/>
            </w:pPr>
          </w:p>
        </w:tc>
        <w:tc>
          <w:tcPr>
            <w:tcW w:w="1619" w:type="dxa"/>
            <w:vAlign w:val="center"/>
          </w:tcPr>
          <w:p w14:paraId="02DE0D28" w14:textId="77777777" w:rsidR="001036EC" w:rsidRPr="00292842" w:rsidRDefault="00000000">
            <w:pPr>
              <w:pStyle w:val="tc9"/>
            </w:pPr>
            <w:r w:rsidRPr="00292842">
              <w:rPr>
                <w:rFonts w:hint="eastAsia"/>
              </w:rPr>
              <w:t>新</w:t>
            </w:r>
            <w:proofErr w:type="gramStart"/>
            <w:r w:rsidRPr="00292842">
              <w:rPr>
                <w:rFonts w:hint="eastAsia"/>
              </w:rPr>
              <w:t>厍</w:t>
            </w:r>
            <w:proofErr w:type="gramEnd"/>
            <w:r w:rsidRPr="00292842">
              <w:rPr>
                <w:rFonts w:hint="eastAsia"/>
              </w:rPr>
              <w:t>村</w:t>
            </w:r>
          </w:p>
        </w:tc>
        <w:tc>
          <w:tcPr>
            <w:tcW w:w="1214" w:type="dxa"/>
            <w:vAlign w:val="center"/>
          </w:tcPr>
          <w:p w14:paraId="1BAB7B32" w14:textId="77777777" w:rsidR="001036EC" w:rsidRPr="00292842" w:rsidRDefault="00000000">
            <w:pPr>
              <w:pStyle w:val="tc9"/>
            </w:pPr>
            <w:r w:rsidRPr="00292842">
              <w:rPr>
                <w:rFonts w:hint="eastAsia"/>
              </w:rPr>
              <w:t xml:space="preserve">120.789532 </w:t>
            </w:r>
          </w:p>
        </w:tc>
        <w:tc>
          <w:tcPr>
            <w:tcW w:w="1109" w:type="dxa"/>
            <w:vAlign w:val="center"/>
          </w:tcPr>
          <w:p w14:paraId="1CA1E178" w14:textId="77777777" w:rsidR="001036EC" w:rsidRPr="00292842" w:rsidRDefault="00000000">
            <w:pPr>
              <w:pStyle w:val="tc9"/>
            </w:pPr>
            <w:r w:rsidRPr="00292842">
              <w:rPr>
                <w:rFonts w:hint="eastAsia"/>
              </w:rPr>
              <w:t xml:space="preserve">31.630875 </w:t>
            </w:r>
          </w:p>
        </w:tc>
        <w:tc>
          <w:tcPr>
            <w:tcW w:w="747" w:type="dxa"/>
            <w:vAlign w:val="center"/>
          </w:tcPr>
          <w:p w14:paraId="09537AD6" w14:textId="77777777" w:rsidR="001036EC" w:rsidRPr="00292842" w:rsidRDefault="00000000">
            <w:pPr>
              <w:pStyle w:val="tc9"/>
            </w:pPr>
            <w:r w:rsidRPr="00292842">
              <w:rPr>
                <w:rFonts w:hint="eastAsia"/>
              </w:rPr>
              <w:t>区内</w:t>
            </w:r>
          </w:p>
        </w:tc>
        <w:tc>
          <w:tcPr>
            <w:tcW w:w="2116" w:type="dxa"/>
            <w:vAlign w:val="center"/>
          </w:tcPr>
          <w:p w14:paraId="629C06BB" w14:textId="77777777" w:rsidR="001036EC" w:rsidRPr="00292842" w:rsidRDefault="00000000">
            <w:pPr>
              <w:pStyle w:val="tc9"/>
            </w:pPr>
            <w:r w:rsidRPr="00292842">
              <w:rPr>
                <w:rFonts w:hint="eastAsia"/>
              </w:rPr>
              <w:t>/</w:t>
            </w:r>
          </w:p>
        </w:tc>
        <w:tc>
          <w:tcPr>
            <w:tcW w:w="1134" w:type="dxa"/>
            <w:vAlign w:val="center"/>
          </w:tcPr>
          <w:p w14:paraId="16BB2D78" w14:textId="77777777" w:rsidR="001036EC" w:rsidRPr="00292842" w:rsidRDefault="00000000">
            <w:pPr>
              <w:pStyle w:val="tc9"/>
            </w:pPr>
            <w:r w:rsidRPr="00292842">
              <w:rPr>
                <w:rFonts w:hint="eastAsia"/>
              </w:rPr>
              <w:t>约</w:t>
            </w:r>
            <w:r w:rsidRPr="00292842">
              <w:rPr>
                <w:rFonts w:hint="eastAsia"/>
              </w:rPr>
              <w:t xml:space="preserve">1496 </w:t>
            </w:r>
          </w:p>
        </w:tc>
        <w:tc>
          <w:tcPr>
            <w:tcW w:w="1134" w:type="dxa"/>
            <w:vAlign w:val="center"/>
          </w:tcPr>
          <w:p w14:paraId="25CC1FE6" w14:textId="77777777" w:rsidR="001036EC" w:rsidRPr="00292842" w:rsidRDefault="00000000">
            <w:pPr>
              <w:pStyle w:val="tc9"/>
            </w:pPr>
            <w:r w:rsidRPr="00292842">
              <w:rPr>
                <w:rFonts w:hint="eastAsia"/>
              </w:rPr>
              <w:t>居住区</w:t>
            </w:r>
          </w:p>
        </w:tc>
        <w:tc>
          <w:tcPr>
            <w:tcW w:w="1134" w:type="dxa"/>
            <w:vAlign w:val="center"/>
          </w:tcPr>
          <w:p w14:paraId="22F08316" w14:textId="77777777" w:rsidR="001036EC" w:rsidRPr="00292842" w:rsidRDefault="00000000">
            <w:pPr>
              <w:pStyle w:val="tc9"/>
            </w:pPr>
            <w:r w:rsidRPr="00292842">
              <w:rPr>
                <w:rFonts w:hint="eastAsia"/>
              </w:rPr>
              <w:t>人群</w:t>
            </w:r>
          </w:p>
        </w:tc>
        <w:tc>
          <w:tcPr>
            <w:tcW w:w="850" w:type="dxa"/>
            <w:vMerge/>
            <w:vAlign w:val="center"/>
          </w:tcPr>
          <w:p w14:paraId="7FE1B63C" w14:textId="77777777" w:rsidR="001036EC" w:rsidRPr="00292842" w:rsidRDefault="001036EC">
            <w:pPr>
              <w:pStyle w:val="tc9"/>
            </w:pPr>
          </w:p>
        </w:tc>
        <w:tc>
          <w:tcPr>
            <w:tcW w:w="1418" w:type="dxa"/>
            <w:vAlign w:val="center"/>
          </w:tcPr>
          <w:p w14:paraId="1119146F" w14:textId="77777777" w:rsidR="001036EC" w:rsidRPr="00292842" w:rsidRDefault="00000000">
            <w:pPr>
              <w:pStyle w:val="tc9"/>
            </w:pPr>
            <w:r w:rsidRPr="00292842">
              <w:rPr>
                <w:rFonts w:hint="eastAsia"/>
              </w:rPr>
              <w:t>大气、风险</w:t>
            </w:r>
          </w:p>
        </w:tc>
        <w:tc>
          <w:tcPr>
            <w:tcW w:w="644" w:type="dxa"/>
            <w:vAlign w:val="center"/>
          </w:tcPr>
          <w:p w14:paraId="0A31AAE3" w14:textId="77777777" w:rsidR="001036EC" w:rsidRPr="00292842" w:rsidRDefault="001036EC">
            <w:pPr>
              <w:pStyle w:val="tc9"/>
            </w:pPr>
          </w:p>
        </w:tc>
      </w:tr>
      <w:tr w:rsidR="001036EC" w:rsidRPr="00292842" w14:paraId="1B401DEE" w14:textId="77777777">
        <w:trPr>
          <w:trHeight w:val="284"/>
        </w:trPr>
        <w:tc>
          <w:tcPr>
            <w:tcW w:w="503" w:type="dxa"/>
            <w:vMerge/>
            <w:vAlign w:val="center"/>
          </w:tcPr>
          <w:p w14:paraId="6CFBF6E6" w14:textId="77777777" w:rsidR="001036EC" w:rsidRPr="00292842" w:rsidRDefault="001036EC">
            <w:pPr>
              <w:pStyle w:val="tc9"/>
            </w:pPr>
          </w:p>
        </w:tc>
        <w:tc>
          <w:tcPr>
            <w:tcW w:w="531" w:type="dxa"/>
            <w:vAlign w:val="center"/>
          </w:tcPr>
          <w:p w14:paraId="193BD2D6" w14:textId="77777777" w:rsidR="001036EC" w:rsidRPr="00292842" w:rsidRDefault="00000000">
            <w:pPr>
              <w:pStyle w:val="tc9"/>
            </w:pPr>
            <w:r w:rsidRPr="00292842">
              <w:rPr>
                <w:rFonts w:hint="eastAsia"/>
              </w:rPr>
              <w:t xml:space="preserve">43 </w:t>
            </w:r>
          </w:p>
        </w:tc>
        <w:tc>
          <w:tcPr>
            <w:tcW w:w="525" w:type="dxa"/>
            <w:vMerge/>
            <w:vAlign w:val="center"/>
          </w:tcPr>
          <w:p w14:paraId="27142A32" w14:textId="77777777" w:rsidR="001036EC" w:rsidRPr="00292842" w:rsidRDefault="001036EC">
            <w:pPr>
              <w:pStyle w:val="tc9"/>
            </w:pPr>
          </w:p>
        </w:tc>
        <w:tc>
          <w:tcPr>
            <w:tcW w:w="1619" w:type="dxa"/>
            <w:vAlign w:val="center"/>
          </w:tcPr>
          <w:p w14:paraId="4BA37A75" w14:textId="77777777" w:rsidR="001036EC" w:rsidRPr="00292842" w:rsidRDefault="00000000">
            <w:pPr>
              <w:pStyle w:val="tc9"/>
            </w:pPr>
            <w:r w:rsidRPr="00292842">
              <w:rPr>
                <w:rFonts w:hint="eastAsia"/>
              </w:rPr>
              <w:t>青龙社区</w:t>
            </w:r>
          </w:p>
        </w:tc>
        <w:tc>
          <w:tcPr>
            <w:tcW w:w="1214" w:type="dxa"/>
            <w:vAlign w:val="center"/>
          </w:tcPr>
          <w:p w14:paraId="599DC07B" w14:textId="77777777" w:rsidR="001036EC" w:rsidRPr="00292842" w:rsidRDefault="00000000">
            <w:pPr>
              <w:pStyle w:val="tc9"/>
            </w:pPr>
            <w:r w:rsidRPr="00292842">
              <w:rPr>
                <w:rFonts w:hint="eastAsia"/>
              </w:rPr>
              <w:t xml:space="preserve">120.786387 </w:t>
            </w:r>
          </w:p>
        </w:tc>
        <w:tc>
          <w:tcPr>
            <w:tcW w:w="1109" w:type="dxa"/>
            <w:vAlign w:val="center"/>
          </w:tcPr>
          <w:p w14:paraId="13EE10B1" w14:textId="77777777" w:rsidR="001036EC" w:rsidRPr="00292842" w:rsidRDefault="00000000">
            <w:pPr>
              <w:pStyle w:val="tc9"/>
            </w:pPr>
            <w:r w:rsidRPr="00292842">
              <w:rPr>
                <w:rFonts w:hint="eastAsia"/>
              </w:rPr>
              <w:t xml:space="preserve">31.628851 </w:t>
            </w:r>
          </w:p>
        </w:tc>
        <w:tc>
          <w:tcPr>
            <w:tcW w:w="747" w:type="dxa"/>
            <w:vAlign w:val="center"/>
          </w:tcPr>
          <w:p w14:paraId="2F032042" w14:textId="77777777" w:rsidR="001036EC" w:rsidRPr="00292842" w:rsidRDefault="00000000">
            <w:pPr>
              <w:pStyle w:val="tc9"/>
            </w:pPr>
            <w:r w:rsidRPr="00292842">
              <w:rPr>
                <w:rFonts w:hint="eastAsia"/>
              </w:rPr>
              <w:t>部分区内</w:t>
            </w:r>
          </w:p>
        </w:tc>
        <w:tc>
          <w:tcPr>
            <w:tcW w:w="2116" w:type="dxa"/>
            <w:vAlign w:val="center"/>
          </w:tcPr>
          <w:p w14:paraId="25F9422B" w14:textId="77777777" w:rsidR="001036EC" w:rsidRPr="00292842" w:rsidRDefault="00000000">
            <w:pPr>
              <w:pStyle w:val="tc9"/>
            </w:pPr>
            <w:r w:rsidRPr="00292842">
              <w:rPr>
                <w:rFonts w:hint="eastAsia"/>
              </w:rPr>
              <w:t>/</w:t>
            </w:r>
          </w:p>
        </w:tc>
        <w:tc>
          <w:tcPr>
            <w:tcW w:w="1134" w:type="dxa"/>
            <w:vAlign w:val="center"/>
          </w:tcPr>
          <w:p w14:paraId="666C3C51" w14:textId="77777777" w:rsidR="001036EC" w:rsidRPr="00292842" w:rsidRDefault="00000000">
            <w:pPr>
              <w:pStyle w:val="tc9"/>
            </w:pPr>
            <w:r w:rsidRPr="00292842">
              <w:rPr>
                <w:rFonts w:hint="eastAsia"/>
              </w:rPr>
              <w:t>约</w:t>
            </w:r>
            <w:r w:rsidRPr="00292842">
              <w:rPr>
                <w:rFonts w:hint="eastAsia"/>
              </w:rPr>
              <w:t xml:space="preserve">2500 </w:t>
            </w:r>
          </w:p>
        </w:tc>
        <w:tc>
          <w:tcPr>
            <w:tcW w:w="1134" w:type="dxa"/>
            <w:vAlign w:val="center"/>
          </w:tcPr>
          <w:p w14:paraId="6152E151" w14:textId="77777777" w:rsidR="001036EC" w:rsidRPr="00292842" w:rsidRDefault="00000000">
            <w:pPr>
              <w:pStyle w:val="tc9"/>
            </w:pPr>
            <w:r w:rsidRPr="00292842">
              <w:rPr>
                <w:rFonts w:hint="eastAsia"/>
              </w:rPr>
              <w:t>居住区</w:t>
            </w:r>
          </w:p>
        </w:tc>
        <w:tc>
          <w:tcPr>
            <w:tcW w:w="1134" w:type="dxa"/>
            <w:vAlign w:val="center"/>
          </w:tcPr>
          <w:p w14:paraId="439ABDDD" w14:textId="77777777" w:rsidR="001036EC" w:rsidRPr="00292842" w:rsidRDefault="00000000">
            <w:pPr>
              <w:pStyle w:val="tc9"/>
            </w:pPr>
            <w:r w:rsidRPr="00292842">
              <w:rPr>
                <w:rFonts w:hint="eastAsia"/>
              </w:rPr>
              <w:t>人群</w:t>
            </w:r>
          </w:p>
        </w:tc>
        <w:tc>
          <w:tcPr>
            <w:tcW w:w="850" w:type="dxa"/>
            <w:vMerge/>
            <w:vAlign w:val="center"/>
          </w:tcPr>
          <w:p w14:paraId="22728E2B" w14:textId="77777777" w:rsidR="001036EC" w:rsidRPr="00292842" w:rsidRDefault="001036EC">
            <w:pPr>
              <w:pStyle w:val="tc9"/>
            </w:pPr>
          </w:p>
        </w:tc>
        <w:tc>
          <w:tcPr>
            <w:tcW w:w="1418" w:type="dxa"/>
            <w:vAlign w:val="center"/>
          </w:tcPr>
          <w:p w14:paraId="1FC4DB05" w14:textId="77777777" w:rsidR="001036EC" w:rsidRPr="00292842" w:rsidRDefault="00000000">
            <w:pPr>
              <w:pStyle w:val="tc9"/>
            </w:pPr>
            <w:r w:rsidRPr="00292842">
              <w:rPr>
                <w:rFonts w:hint="eastAsia"/>
              </w:rPr>
              <w:t>大气、风险</w:t>
            </w:r>
          </w:p>
        </w:tc>
        <w:tc>
          <w:tcPr>
            <w:tcW w:w="644" w:type="dxa"/>
            <w:vAlign w:val="center"/>
          </w:tcPr>
          <w:p w14:paraId="5E1308A9" w14:textId="77777777" w:rsidR="001036EC" w:rsidRPr="00292842" w:rsidRDefault="001036EC">
            <w:pPr>
              <w:pStyle w:val="tc9"/>
            </w:pPr>
          </w:p>
        </w:tc>
      </w:tr>
      <w:tr w:rsidR="001036EC" w:rsidRPr="00292842" w14:paraId="04C3455D" w14:textId="77777777">
        <w:trPr>
          <w:trHeight w:val="284"/>
        </w:trPr>
        <w:tc>
          <w:tcPr>
            <w:tcW w:w="503" w:type="dxa"/>
            <w:vMerge/>
            <w:vAlign w:val="center"/>
          </w:tcPr>
          <w:p w14:paraId="05C8E179" w14:textId="77777777" w:rsidR="001036EC" w:rsidRPr="00292842" w:rsidRDefault="001036EC">
            <w:pPr>
              <w:pStyle w:val="tc9"/>
            </w:pPr>
          </w:p>
        </w:tc>
        <w:tc>
          <w:tcPr>
            <w:tcW w:w="531" w:type="dxa"/>
            <w:vAlign w:val="center"/>
          </w:tcPr>
          <w:p w14:paraId="067E804E" w14:textId="77777777" w:rsidR="001036EC" w:rsidRPr="00292842" w:rsidRDefault="00000000">
            <w:pPr>
              <w:pStyle w:val="tc9"/>
            </w:pPr>
            <w:r w:rsidRPr="00292842">
              <w:rPr>
                <w:rFonts w:hint="eastAsia"/>
              </w:rPr>
              <w:t xml:space="preserve">44 </w:t>
            </w:r>
          </w:p>
        </w:tc>
        <w:tc>
          <w:tcPr>
            <w:tcW w:w="525" w:type="dxa"/>
            <w:vAlign w:val="center"/>
          </w:tcPr>
          <w:p w14:paraId="3E0CDD4B" w14:textId="77777777" w:rsidR="001036EC" w:rsidRPr="00292842" w:rsidRDefault="00000000">
            <w:pPr>
              <w:pStyle w:val="tc9"/>
            </w:pPr>
            <w:proofErr w:type="gramStart"/>
            <w:r w:rsidRPr="00292842">
              <w:rPr>
                <w:rFonts w:hint="eastAsia"/>
              </w:rPr>
              <w:t>昆承湖</w:t>
            </w:r>
            <w:proofErr w:type="gramEnd"/>
          </w:p>
        </w:tc>
        <w:tc>
          <w:tcPr>
            <w:tcW w:w="1619" w:type="dxa"/>
            <w:vAlign w:val="center"/>
          </w:tcPr>
          <w:p w14:paraId="0E925F7D" w14:textId="77777777" w:rsidR="001036EC" w:rsidRPr="00292842" w:rsidRDefault="00000000">
            <w:pPr>
              <w:pStyle w:val="tc9"/>
            </w:pPr>
            <w:r w:rsidRPr="00292842">
              <w:rPr>
                <w:rFonts w:hint="eastAsia"/>
              </w:rPr>
              <w:t>世界联合学院中国常熟分校</w:t>
            </w:r>
          </w:p>
        </w:tc>
        <w:tc>
          <w:tcPr>
            <w:tcW w:w="1214" w:type="dxa"/>
            <w:vAlign w:val="center"/>
          </w:tcPr>
          <w:p w14:paraId="2065FEB3" w14:textId="77777777" w:rsidR="001036EC" w:rsidRPr="00292842" w:rsidRDefault="00000000">
            <w:pPr>
              <w:pStyle w:val="tc9"/>
            </w:pPr>
            <w:r w:rsidRPr="00292842">
              <w:rPr>
                <w:rFonts w:hint="eastAsia"/>
              </w:rPr>
              <w:t xml:space="preserve">120.736211 </w:t>
            </w:r>
          </w:p>
        </w:tc>
        <w:tc>
          <w:tcPr>
            <w:tcW w:w="1109" w:type="dxa"/>
            <w:vAlign w:val="center"/>
          </w:tcPr>
          <w:p w14:paraId="03E8ED07" w14:textId="77777777" w:rsidR="001036EC" w:rsidRPr="00292842" w:rsidRDefault="00000000">
            <w:pPr>
              <w:pStyle w:val="tc9"/>
            </w:pPr>
            <w:r w:rsidRPr="00292842">
              <w:rPr>
                <w:rFonts w:hint="eastAsia"/>
              </w:rPr>
              <w:t xml:space="preserve">31.606146 </w:t>
            </w:r>
          </w:p>
        </w:tc>
        <w:tc>
          <w:tcPr>
            <w:tcW w:w="747" w:type="dxa"/>
            <w:vAlign w:val="center"/>
          </w:tcPr>
          <w:p w14:paraId="19D9CA69" w14:textId="77777777" w:rsidR="001036EC" w:rsidRPr="00292842" w:rsidRDefault="00000000">
            <w:pPr>
              <w:pStyle w:val="tc9"/>
            </w:pPr>
            <w:r w:rsidRPr="00292842">
              <w:rPr>
                <w:rFonts w:hint="eastAsia"/>
              </w:rPr>
              <w:t>区内</w:t>
            </w:r>
          </w:p>
        </w:tc>
        <w:tc>
          <w:tcPr>
            <w:tcW w:w="2116" w:type="dxa"/>
            <w:vAlign w:val="center"/>
          </w:tcPr>
          <w:p w14:paraId="5336DFB5" w14:textId="77777777" w:rsidR="001036EC" w:rsidRPr="00292842" w:rsidRDefault="00000000">
            <w:pPr>
              <w:pStyle w:val="tc9"/>
            </w:pPr>
            <w:r w:rsidRPr="00292842">
              <w:rPr>
                <w:rFonts w:hint="eastAsia"/>
              </w:rPr>
              <w:t>/</w:t>
            </w:r>
          </w:p>
        </w:tc>
        <w:tc>
          <w:tcPr>
            <w:tcW w:w="1134" w:type="dxa"/>
            <w:vAlign w:val="center"/>
          </w:tcPr>
          <w:p w14:paraId="7B30FA1E" w14:textId="77777777" w:rsidR="001036EC" w:rsidRPr="00292842" w:rsidRDefault="00000000">
            <w:pPr>
              <w:pStyle w:val="tc9"/>
            </w:pPr>
            <w:r w:rsidRPr="00292842">
              <w:rPr>
                <w:rFonts w:hint="eastAsia"/>
              </w:rPr>
              <w:t>约</w:t>
            </w:r>
            <w:r w:rsidRPr="00292842">
              <w:rPr>
                <w:rFonts w:hint="eastAsia"/>
              </w:rPr>
              <w:t xml:space="preserve">1000 </w:t>
            </w:r>
          </w:p>
        </w:tc>
        <w:tc>
          <w:tcPr>
            <w:tcW w:w="1134" w:type="dxa"/>
            <w:vAlign w:val="center"/>
          </w:tcPr>
          <w:p w14:paraId="20F84929" w14:textId="77777777" w:rsidR="001036EC" w:rsidRPr="00292842" w:rsidRDefault="00000000">
            <w:pPr>
              <w:pStyle w:val="tc9"/>
            </w:pPr>
            <w:r w:rsidRPr="00292842">
              <w:rPr>
                <w:rFonts w:hint="eastAsia"/>
              </w:rPr>
              <w:t>学校</w:t>
            </w:r>
          </w:p>
        </w:tc>
        <w:tc>
          <w:tcPr>
            <w:tcW w:w="1134" w:type="dxa"/>
            <w:vAlign w:val="center"/>
          </w:tcPr>
          <w:p w14:paraId="701B71E6" w14:textId="77777777" w:rsidR="001036EC" w:rsidRPr="00292842" w:rsidRDefault="00000000">
            <w:pPr>
              <w:pStyle w:val="tc9"/>
            </w:pPr>
            <w:r w:rsidRPr="00292842">
              <w:rPr>
                <w:rFonts w:hint="eastAsia"/>
              </w:rPr>
              <w:t>人群</w:t>
            </w:r>
          </w:p>
        </w:tc>
        <w:tc>
          <w:tcPr>
            <w:tcW w:w="850" w:type="dxa"/>
            <w:vMerge/>
            <w:vAlign w:val="center"/>
          </w:tcPr>
          <w:p w14:paraId="67ED73BF" w14:textId="77777777" w:rsidR="001036EC" w:rsidRPr="00292842" w:rsidRDefault="001036EC">
            <w:pPr>
              <w:pStyle w:val="tc9"/>
            </w:pPr>
          </w:p>
        </w:tc>
        <w:tc>
          <w:tcPr>
            <w:tcW w:w="1418" w:type="dxa"/>
            <w:vAlign w:val="center"/>
          </w:tcPr>
          <w:p w14:paraId="1B7E5582" w14:textId="77777777" w:rsidR="001036EC" w:rsidRPr="00292842" w:rsidRDefault="00000000">
            <w:pPr>
              <w:pStyle w:val="tc9"/>
            </w:pPr>
            <w:r w:rsidRPr="00292842">
              <w:rPr>
                <w:rFonts w:hint="eastAsia"/>
              </w:rPr>
              <w:t>大气、风险</w:t>
            </w:r>
          </w:p>
        </w:tc>
        <w:tc>
          <w:tcPr>
            <w:tcW w:w="644" w:type="dxa"/>
            <w:vAlign w:val="center"/>
          </w:tcPr>
          <w:p w14:paraId="58A31E03" w14:textId="77777777" w:rsidR="001036EC" w:rsidRPr="00292842" w:rsidRDefault="001036EC">
            <w:pPr>
              <w:pStyle w:val="tc9"/>
            </w:pPr>
          </w:p>
        </w:tc>
      </w:tr>
      <w:tr w:rsidR="001036EC" w:rsidRPr="00292842" w14:paraId="40986D22" w14:textId="77777777">
        <w:trPr>
          <w:trHeight w:val="284"/>
        </w:trPr>
        <w:tc>
          <w:tcPr>
            <w:tcW w:w="503" w:type="dxa"/>
            <w:vMerge/>
            <w:vAlign w:val="center"/>
          </w:tcPr>
          <w:p w14:paraId="5248C651" w14:textId="77777777" w:rsidR="001036EC" w:rsidRPr="00292842" w:rsidRDefault="001036EC">
            <w:pPr>
              <w:pStyle w:val="tc9"/>
            </w:pPr>
          </w:p>
        </w:tc>
        <w:tc>
          <w:tcPr>
            <w:tcW w:w="531" w:type="dxa"/>
            <w:vAlign w:val="center"/>
          </w:tcPr>
          <w:p w14:paraId="4CED00D8" w14:textId="77777777" w:rsidR="001036EC" w:rsidRPr="00292842" w:rsidRDefault="00000000">
            <w:pPr>
              <w:pStyle w:val="tc9"/>
            </w:pPr>
            <w:r w:rsidRPr="00292842">
              <w:rPr>
                <w:rFonts w:hint="eastAsia"/>
              </w:rPr>
              <w:t xml:space="preserve">45 </w:t>
            </w:r>
          </w:p>
        </w:tc>
        <w:tc>
          <w:tcPr>
            <w:tcW w:w="525" w:type="dxa"/>
            <w:vMerge w:val="restart"/>
            <w:vAlign w:val="center"/>
          </w:tcPr>
          <w:p w14:paraId="3B463C21" w14:textId="77777777" w:rsidR="001036EC" w:rsidRPr="00292842" w:rsidRDefault="00000000">
            <w:pPr>
              <w:pStyle w:val="tc9"/>
            </w:pPr>
            <w:proofErr w:type="gramStart"/>
            <w:r w:rsidRPr="00292842">
              <w:rPr>
                <w:rFonts w:hint="eastAsia"/>
              </w:rPr>
              <w:t>莫城街道</w:t>
            </w:r>
            <w:proofErr w:type="gramEnd"/>
          </w:p>
        </w:tc>
        <w:tc>
          <w:tcPr>
            <w:tcW w:w="1619" w:type="dxa"/>
            <w:vAlign w:val="center"/>
          </w:tcPr>
          <w:p w14:paraId="107D99C7" w14:textId="77777777" w:rsidR="001036EC" w:rsidRPr="00292842" w:rsidRDefault="00000000">
            <w:pPr>
              <w:pStyle w:val="tc9"/>
            </w:pPr>
            <w:r w:rsidRPr="00292842">
              <w:rPr>
                <w:rFonts w:hint="eastAsia"/>
              </w:rPr>
              <w:t>湖村家园</w:t>
            </w:r>
          </w:p>
        </w:tc>
        <w:tc>
          <w:tcPr>
            <w:tcW w:w="1214" w:type="dxa"/>
            <w:vAlign w:val="center"/>
          </w:tcPr>
          <w:p w14:paraId="3D812E53" w14:textId="77777777" w:rsidR="001036EC" w:rsidRPr="00292842" w:rsidRDefault="00000000">
            <w:pPr>
              <w:pStyle w:val="tc9"/>
            </w:pPr>
            <w:r w:rsidRPr="00292842">
              <w:rPr>
                <w:rFonts w:hint="eastAsia"/>
              </w:rPr>
              <w:t xml:space="preserve">120.720660 </w:t>
            </w:r>
          </w:p>
        </w:tc>
        <w:tc>
          <w:tcPr>
            <w:tcW w:w="1109" w:type="dxa"/>
            <w:vAlign w:val="center"/>
          </w:tcPr>
          <w:p w14:paraId="1FDB077D" w14:textId="77777777" w:rsidR="001036EC" w:rsidRPr="00292842" w:rsidRDefault="00000000">
            <w:pPr>
              <w:pStyle w:val="tc9"/>
            </w:pPr>
            <w:r w:rsidRPr="00292842">
              <w:rPr>
                <w:rFonts w:hint="eastAsia"/>
              </w:rPr>
              <w:t xml:space="preserve">31.588555 </w:t>
            </w:r>
          </w:p>
        </w:tc>
        <w:tc>
          <w:tcPr>
            <w:tcW w:w="747" w:type="dxa"/>
            <w:vAlign w:val="center"/>
          </w:tcPr>
          <w:p w14:paraId="30BAF804" w14:textId="77777777" w:rsidR="001036EC" w:rsidRPr="00292842" w:rsidRDefault="00000000">
            <w:pPr>
              <w:pStyle w:val="tc9"/>
            </w:pPr>
            <w:r w:rsidRPr="00292842">
              <w:rPr>
                <w:rFonts w:hint="eastAsia"/>
              </w:rPr>
              <w:t>区内</w:t>
            </w:r>
          </w:p>
        </w:tc>
        <w:tc>
          <w:tcPr>
            <w:tcW w:w="2116" w:type="dxa"/>
            <w:vAlign w:val="center"/>
          </w:tcPr>
          <w:p w14:paraId="0FC96E60" w14:textId="77777777" w:rsidR="001036EC" w:rsidRPr="00292842" w:rsidRDefault="00000000">
            <w:pPr>
              <w:pStyle w:val="tc9"/>
            </w:pPr>
            <w:r w:rsidRPr="00292842">
              <w:rPr>
                <w:rFonts w:hint="eastAsia"/>
              </w:rPr>
              <w:t>/</w:t>
            </w:r>
          </w:p>
        </w:tc>
        <w:tc>
          <w:tcPr>
            <w:tcW w:w="1134" w:type="dxa"/>
            <w:vAlign w:val="center"/>
          </w:tcPr>
          <w:p w14:paraId="3D9BFFD7" w14:textId="77777777" w:rsidR="001036EC" w:rsidRPr="00292842" w:rsidRDefault="00000000">
            <w:pPr>
              <w:pStyle w:val="tc9"/>
            </w:pPr>
            <w:r w:rsidRPr="00292842">
              <w:rPr>
                <w:rFonts w:hint="eastAsia"/>
              </w:rPr>
              <w:t>约</w:t>
            </w:r>
            <w:r w:rsidRPr="00292842">
              <w:rPr>
                <w:rFonts w:hint="eastAsia"/>
              </w:rPr>
              <w:t xml:space="preserve">1200 </w:t>
            </w:r>
          </w:p>
        </w:tc>
        <w:tc>
          <w:tcPr>
            <w:tcW w:w="1134" w:type="dxa"/>
            <w:vAlign w:val="center"/>
          </w:tcPr>
          <w:p w14:paraId="24B29FF7" w14:textId="77777777" w:rsidR="001036EC" w:rsidRPr="00292842" w:rsidRDefault="00000000">
            <w:pPr>
              <w:pStyle w:val="tc9"/>
            </w:pPr>
            <w:r w:rsidRPr="00292842">
              <w:rPr>
                <w:rFonts w:hint="eastAsia"/>
              </w:rPr>
              <w:t>居住区</w:t>
            </w:r>
          </w:p>
        </w:tc>
        <w:tc>
          <w:tcPr>
            <w:tcW w:w="1134" w:type="dxa"/>
            <w:vAlign w:val="center"/>
          </w:tcPr>
          <w:p w14:paraId="73AF9DCB" w14:textId="77777777" w:rsidR="001036EC" w:rsidRPr="00292842" w:rsidRDefault="00000000">
            <w:pPr>
              <w:pStyle w:val="tc9"/>
            </w:pPr>
            <w:r w:rsidRPr="00292842">
              <w:rPr>
                <w:rFonts w:hint="eastAsia"/>
              </w:rPr>
              <w:t>人群</w:t>
            </w:r>
          </w:p>
        </w:tc>
        <w:tc>
          <w:tcPr>
            <w:tcW w:w="850" w:type="dxa"/>
            <w:vMerge/>
            <w:vAlign w:val="center"/>
          </w:tcPr>
          <w:p w14:paraId="3345777F" w14:textId="77777777" w:rsidR="001036EC" w:rsidRPr="00292842" w:rsidRDefault="001036EC">
            <w:pPr>
              <w:pStyle w:val="tc9"/>
            </w:pPr>
          </w:p>
        </w:tc>
        <w:tc>
          <w:tcPr>
            <w:tcW w:w="1418" w:type="dxa"/>
            <w:vAlign w:val="center"/>
          </w:tcPr>
          <w:p w14:paraId="0B061BA1" w14:textId="77777777" w:rsidR="001036EC" w:rsidRPr="00292842" w:rsidRDefault="00000000">
            <w:pPr>
              <w:pStyle w:val="tc9"/>
            </w:pPr>
            <w:r w:rsidRPr="00292842">
              <w:rPr>
                <w:rFonts w:hint="eastAsia"/>
              </w:rPr>
              <w:t>大气、风险</w:t>
            </w:r>
          </w:p>
        </w:tc>
        <w:tc>
          <w:tcPr>
            <w:tcW w:w="644" w:type="dxa"/>
            <w:vAlign w:val="center"/>
          </w:tcPr>
          <w:p w14:paraId="045EB6D3" w14:textId="77777777" w:rsidR="001036EC" w:rsidRPr="00292842" w:rsidRDefault="001036EC">
            <w:pPr>
              <w:pStyle w:val="tc9"/>
            </w:pPr>
          </w:p>
        </w:tc>
      </w:tr>
      <w:tr w:rsidR="001036EC" w:rsidRPr="00292842" w14:paraId="3C3AE0ED" w14:textId="77777777">
        <w:trPr>
          <w:trHeight w:val="284"/>
        </w:trPr>
        <w:tc>
          <w:tcPr>
            <w:tcW w:w="503" w:type="dxa"/>
            <w:vMerge/>
            <w:vAlign w:val="center"/>
          </w:tcPr>
          <w:p w14:paraId="329F78D6" w14:textId="77777777" w:rsidR="001036EC" w:rsidRPr="00292842" w:rsidRDefault="001036EC">
            <w:pPr>
              <w:pStyle w:val="tc9"/>
            </w:pPr>
          </w:p>
        </w:tc>
        <w:tc>
          <w:tcPr>
            <w:tcW w:w="531" w:type="dxa"/>
            <w:vAlign w:val="center"/>
          </w:tcPr>
          <w:p w14:paraId="2AEB6829" w14:textId="77777777" w:rsidR="001036EC" w:rsidRPr="00292842" w:rsidRDefault="00000000">
            <w:pPr>
              <w:pStyle w:val="tc9"/>
            </w:pPr>
            <w:r w:rsidRPr="00292842">
              <w:rPr>
                <w:rFonts w:hint="eastAsia"/>
              </w:rPr>
              <w:t xml:space="preserve">46 </w:t>
            </w:r>
          </w:p>
        </w:tc>
        <w:tc>
          <w:tcPr>
            <w:tcW w:w="525" w:type="dxa"/>
            <w:vMerge/>
            <w:vAlign w:val="center"/>
          </w:tcPr>
          <w:p w14:paraId="2407AC23" w14:textId="77777777" w:rsidR="001036EC" w:rsidRPr="00292842" w:rsidRDefault="001036EC">
            <w:pPr>
              <w:pStyle w:val="tc9"/>
            </w:pPr>
          </w:p>
        </w:tc>
        <w:tc>
          <w:tcPr>
            <w:tcW w:w="1619" w:type="dxa"/>
            <w:vAlign w:val="center"/>
          </w:tcPr>
          <w:p w14:paraId="556379E1" w14:textId="77777777" w:rsidR="001036EC" w:rsidRPr="00292842" w:rsidRDefault="00000000">
            <w:pPr>
              <w:pStyle w:val="tc9"/>
            </w:pPr>
            <w:proofErr w:type="gramStart"/>
            <w:r w:rsidRPr="00292842">
              <w:rPr>
                <w:rFonts w:hint="eastAsia"/>
              </w:rPr>
              <w:t>领誉</w:t>
            </w:r>
            <w:proofErr w:type="gramEnd"/>
          </w:p>
        </w:tc>
        <w:tc>
          <w:tcPr>
            <w:tcW w:w="1214" w:type="dxa"/>
            <w:vAlign w:val="center"/>
          </w:tcPr>
          <w:p w14:paraId="64478B4C" w14:textId="77777777" w:rsidR="001036EC" w:rsidRPr="00292842" w:rsidRDefault="00000000">
            <w:pPr>
              <w:pStyle w:val="tc9"/>
            </w:pPr>
            <w:r w:rsidRPr="00292842">
              <w:rPr>
                <w:rFonts w:hint="eastAsia"/>
              </w:rPr>
              <w:t xml:space="preserve">120.725425 </w:t>
            </w:r>
          </w:p>
        </w:tc>
        <w:tc>
          <w:tcPr>
            <w:tcW w:w="1109" w:type="dxa"/>
            <w:vAlign w:val="center"/>
          </w:tcPr>
          <w:p w14:paraId="27B7C54B" w14:textId="77777777" w:rsidR="001036EC" w:rsidRPr="00292842" w:rsidRDefault="00000000">
            <w:pPr>
              <w:pStyle w:val="tc9"/>
            </w:pPr>
            <w:r w:rsidRPr="00292842">
              <w:rPr>
                <w:rFonts w:hint="eastAsia"/>
              </w:rPr>
              <w:t xml:space="preserve">31.612903 </w:t>
            </w:r>
          </w:p>
        </w:tc>
        <w:tc>
          <w:tcPr>
            <w:tcW w:w="747" w:type="dxa"/>
            <w:vAlign w:val="center"/>
          </w:tcPr>
          <w:p w14:paraId="50188A30" w14:textId="77777777" w:rsidR="001036EC" w:rsidRPr="00292842" w:rsidRDefault="00000000">
            <w:pPr>
              <w:pStyle w:val="tc9"/>
            </w:pPr>
            <w:r w:rsidRPr="00292842">
              <w:rPr>
                <w:rFonts w:hint="eastAsia"/>
              </w:rPr>
              <w:t>区内</w:t>
            </w:r>
          </w:p>
        </w:tc>
        <w:tc>
          <w:tcPr>
            <w:tcW w:w="2116" w:type="dxa"/>
            <w:vAlign w:val="center"/>
          </w:tcPr>
          <w:p w14:paraId="587A3944" w14:textId="77777777" w:rsidR="001036EC" w:rsidRPr="00292842" w:rsidRDefault="00000000">
            <w:pPr>
              <w:pStyle w:val="tc9"/>
            </w:pPr>
            <w:r w:rsidRPr="00292842">
              <w:rPr>
                <w:rFonts w:hint="eastAsia"/>
              </w:rPr>
              <w:t>/</w:t>
            </w:r>
          </w:p>
        </w:tc>
        <w:tc>
          <w:tcPr>
            <w:tcW w:w="1134" w:type="dxa"/>
            <w:vAlign w:val="center"/>
          </w:tcPr>
          <w:p w14:paraId="63F3B9C5" w14:textId="77777777" w:rsidR="001036EC" w:rsidRPr="00292842" w:rsidRDefault="00000000">
            <w:pPr>
              <w:pStyle w:val="tc9"/>
            </w:pPr>
            <w:r w:rsidRPr="00292842">
              <w:rPr>
                <w:rFonts w:hint="eastAsia"/>
              </w:rPr>
              <w:t>约</w:t>
            </w:r>
            <w:r w:rsidRPr="00292842">
              <w:rPr>
                <w:rFonts w:hint="eastAsia"/>
              </w:rPr>
              <w:t xml:space="preserve">2500 </w:t>
            </w:r>
          </w:p>
        </w:tc>
        <w:tc>
          <w:tcPr>
            <w:tcW w:w="1134" w:type="dxa"/>
            <w:vAlign w:val="center"/>
          </w:tcPr>
          <w:p w14:paraId="182AB321" w14:textId="77777777" w:rsidR="001036EC" w:rsidRPr="00292842" w:rsidRDefault="00000000">
            <w:pPr>
              <w:pStyle w:val="tc9"/>
            </w:pPr>
            <w:r w:rsidRPr="00292842">
              <w:rPr>
                <w:rFonts w:hint="eastAsia"/>
              </w:rPr>
              <w:t>居住区</w:t>
            </w:r>
          </w:p>
        </w:tc>
        <w:tc>
          <w:tcPr>
            <w:tcW w:w="1134" w:type="dxa"/>
            <w:vAlign w:val="center"/>
          </w:tcPr>
          <w:p w14:paraId="3926B66E" w14:textId="77777777" w:rsidR="001036EC" w:rsidRPr="00292842" w:rsidRDefault="00000000">
            <w:pPr>
              <w:pStyle w:val="tc9"/>
            </w:pPr>
            <w:r w:rsidRPr="00292842">
              <w:rPr>
                <w:rFonts w:hint="eastAsia"/>
              </w:rPr>
              <w:t>人群</w:t>
            </w:r>
          </w:p>
        </w:tc>
        <w:tc>
          <w:tcPr>
            <w:tcW w:w="850" w:type="dxa"/>
            <w:vMerge/>
            <w:vAlign w:val="center"/>
          </w:tcPr>
          <w:p w14:paraId="1D3171B4" w14:textId="77777777" w:rsidR="001036EC" w:rsidRPr="00292842" w:rsidRDefault="001036EC">
            <w:pPr>
              <w:pStyle w:val="tc9"/>
            </w:pPr>
          </w:p>
        </w:tc>
        <w:tc>
          <w:tcPr>
            <w:tcW w:w="1418" w:type="dxa"/>
            <w:vAlign w:val="center"/>
          </w:tcPr>
          <w:p w14:paraId="0CE3D4C5" w14:textId="77777777" w:rsidR="001036EC" w:rsidRPr="00292842" w:rsidRDefault="00000000">
            <w:pPr>
              <w:pStyle w:val="tc9"/>
            </w:pPr>
            <w:r w:rsidRPr="00292842">
              <w:rPr>
                <w:rFonts w:hint="eastAsia"/>
              </w:rPr>
              <w:t>大气、风险</w:t>
            </w:r>
          </w:p>
        </w:tc>
        <w:tc>
          <w:tcPr>
            <w:tcW w:w="644" w:type="dxa"/>
            <w:vAlign w:val="center"/>
          </w:tcPr>
          <w:p w14:paraId="1B663CE5" w14:textId="77777777" w:rsidR="001036EC" w:rsidRPr="00292842" w:rsidRDefault="001036EC">
            <w:pPr>
              <w:pStyle w:val="tc9"/>
            </w:pPr>
          </w:p>
        </w:tc>
      </w:tr>
      <w:tr w:rsidR="001036EC" w:rsidRPr="00292842" w14:paraId="6ECCDCC2" w14:textId="77777777">
        <w:trPr>
          <w:trHeight w:val="284"/>
        </w:trPr>
        <w:tc>
          <w:tcPr>
            <w:tcW w:w="503" w:type="dxa"/>
            <w:vMerge/>
            <w:vAlign w:val="center"/>
          </w:tcPr>
          <w:p w14:paraId="39D3C5BB" w14:textId="77777777" w:rsidR="001036EC" w:rsidRPr="00292842" w:rsidRDefault="001036EC">
            <w:pPr>
              <w:pStyle w:val="tc9"/>
            </w:pPr>
          </w:p>
        </w:tc>
        <w:tc>
          <w:tcPr>
            <w:tcW w:w="531" w:type="dxa"/>
            <w:vAlign w:val="center"/>
          </w:tcPr>
          <w:p w14:paraId="0C55646A" w14:textId="77777777" w:rsidR="001036EC" w:rsidRPr="00292842" w:rsidRDefault="00000000">
            <w:pPr>
              <w:pStyle w:val="tc9"/>
            </w:pPr>
            <w:r w:rsidRPr="00292842">
              <w:rPr>
                <w:rFonts w:hint="eastAsia"/>
              </w:rPr>
              <w:t xml:space="preserve">47 </w:t>
            </w:r>
          </w:p>
        </w:tc>
        <w:tc>
          <w:tcPr>
            <w:tcW w:w="525" w:type="dxa"/>
            <w:vMerge/>
            <w:vAlign w:val="center"/>
          </w:tcPr>
          <w:p w14:paraId="42F9E2F1" w14:textId="77777777" w:rsidR="001036EC" w:rsidRPr="00292842" w:rsidRDefault="001036EC">
            <w:pPr>
              <w:pStyle w:val="tc9"/>
            </w:pPr>
          </w:p>
        </w:tc>
        <w:tc>
          <w:tcPr>
            <w:tcW w:w="1619" w:type="dxa"/>
            <w:vAlign w:val="center"/>
          </w:tcPr>
          <w:p w14:paraId="07840661" w14:textId="77777777" w:rsidR="001036EC" w:rsidRPr="00292842" w:rsidRDefault="00000000">
            <w:pPr>
              <w:pStyle w:val="tc9"/>
            </w:pPr>
            <w:r w:rsidRPr="00292842">
              <w:rPr>
                <w:rFonts w:hint="eastAsia"/>
              </w:rPr>
              <w:t>银湖花园</w:t>
            </w:r>
          </w:p>
        </w:tc>
        <w:tc>
          <w:tcPr>
            <w:tcW w:w="1214" w:type="dxa"/>
            <w:vAlign w:val="center"/>
          </w:tcPr>
          <w:p w14:paraId="6EF56E02" w14:textId="77777777" w:rsidR="001036EC" w:rsidRPr="00292842" w:rsidRDefault="00000000">
            <w:pPr>
              <w:pStyle w:val="tc9"/>
            </w:pPr>
            <w:r w:rsidRPr="00292842">
              <w:rPr>
                <w:rFonts w:hint="eastAsia"/>
              </w:rPr>
              <w:t xml:space="preserve">120.723619 </w:t>
            </w:r>
          </w:p>
        </w:tc>
        <w:tc>
          <w:tcPr>
            <w:tcW w:w="1109" w:type="dxa"/>
            <w:vAlign w:val="center"/>
          </w:tcPr>
          <w:p w14:paraId="588A3A76" w14:textId="77777777" w:rsidR="001036EC" w:rsidRPr="00292842" w:rsidRDefault="00000000">
            <w:pPr>
              <w:pStyle w:val="tc9"/>
            </w:pPr>
            <w:r w:rsidRPr="00292842">
              <w:rPr>
                <w:rFonts w:hint="eastAsia"/>
              </w:rPr>
              <w:t xml:space="preserve">31.591732 </w:t>
            </w:r>
          </w:p>
        </w:tc>
        <w:tc>
          <w:tcPr>
            <w:tcW w:w="747" w:type="dxa"/>
            <w:vAlign w:val="center"/>
          </w:tcPr>
          <w:p w14:paraId="49F1A4E5" w14:textId="77777777" w:rsidR="001036EC" w:rsidRPr="00292842" w:rsidRDefault="00000000">
            <w:pPr>
              <w:pStyle w:val="tc9"/>
            </w:pPr>
            <w:r w:rsidRPr="00292842">
              <w:rPr>
                <w:rFonts w:hint="eastAsia"/>
              </w:rPr>
              <w:t>区内</w:t>
            </w:r>
          </w:p>
        </w:tc>
        <w:tc>
          <w:tcPr>
            <w:tcW w:w="2116" w:type="dxa"/>
            <w:vAlign w:val="center"/>
          </w:tcPr>
          <w:p w14:paraId="564FD1D6" w14:textId="77777777" w:rsidR="001036EC" w:rsidRPr="00292842" w:rsidRDefault="00000000">
            <w:pPr>
              <w:pStyle w:val="tc9"/>
            </w:pPr>
            <w:r w:rsidRPr="00292842">
              <w:rPr>
                <w:rFonts w:hint="eastAsia"/>
              </w:rPr>
              <w:t>/</w:t>
            </w:r>
          </w:p>
        </w:tc>
        <w:tc>
          <w:tcPr>
            <w:tcW w:w="1134" w:type="dxa"/>
            <w:vAlign w:val="center"/>
          </w:tcPr>
          <w:p w14:paraId="4F31E71E" w14:textId="77777777" w:rsidR="001036EC" w:rsidRPr="00292842" w:rsidRDefault="00000000">
            <w:pPr>
              <w:pStyle w:val="tc9"/>
            </w:pPr>
            <w:r w:rsidRPr="00292842">
              <w:rPr>
                <w:rFonts w:hint="eastAsia"/>
              </w:rPr>
              <w:t>约</w:t>
            </w:r>
            <w:r w:rsidRPr="00292842">
              <w:rPr>
                <w:rFonts w:hint="eastAsia"/>
              </w:rPr>
              <w:t xml:space="preserve">580 </w:t>
            </w:r>
          </w:p>
        </w:tc>
        <w:tc>
          <w:tcPr>
            <w:tcW w:w="1134" w:type="dxa"/>
            <w:vAlign w:val="center"/>
          </w:tcPr>
          <w:p w14:paraId="487C44B6" w14:textId="77777777" w:rsidR="001036EC" w:rsidRPr="00292842" w:rsidRDefault="00000000">
            <w:pPr>
              <w:pStyle w:val="tc9"/>
            </w:pPr>
            <w:r w:rsidRPr="00292842">
              <w:rPr>
                <w:rFonts w:hint="eastAsia"/>
              </w:rPr>
              <w:t>居住区</w:t>
            </w:r>
          </w:p>
        </w:tc>
        <w:tc>
          <w:tcPr>
            <w:tcW w:w="1134" w:type="dxa"/>
            <w:vAlign w:val="center"/>
          </w:tcPr>
          <w:p w14:paraId="6264D9A6" w14:textId="77777777" w:rsidR="001036EC" w:rsidRPr="00292842" w:rsidRDefault="00000000">
            <w:pPr>
              <w:pStyle w:val="tc9"/>
            </w:pPr>
            <w:r w:rsidRPr="00292842">
              <w:rPr>
                <w:rFonts w:hint="eastAsia"/>
              </w:rPr>
              <w:t>人群</w:t>
            </w:r>
          </w:p>
        </w:tc>
        <w:tc>
          <w:tcPr>
            <w:tcW w:w="850" w:type="dxa"/>
            <w:vMerge/>
            <w:vAlign w:val="center"/>
          </w:tcPr>
          <w:p w14:paraId="51FEA5D9" w14:textId="77777777" w:rsidR="001036EC" w:rsidRPr="00292842" w:rsidRDefault="001036EC">
            <w:pPr>
              <w:pStyle w:val="tc9"/>
            </w:pPr>
          </w:p>
        </w:tc>
        <w:tc>
          <w:tcPr>
            <w:tcW w:w="1418" w:type="dxa"/>
            <w:vAlign w:val="center"/>
          </w:tcPr>
          <w:p w14:paraId="312D48EE" w14:textId="77777777" w:rsidR="001036EC" w:rsidRPr="00292842" w:rsidRDefault="00000000">
            <w:pPr>
              <w:pStyle w:val="tc9"/>
            </w:pPr>
            <w:r w:rsidRPr="00292842">
              <w:rPr>
                <w:rFonts w:hint="eastAsia"/>
              </w:rPr>
              <w:t>大气、风险</w:t>
            </w:r>
          </w:p>
        </w:tc>
        <w:tc>
          <w:tcPr>
            <w:tcW w:w="644" w:type="dxa"/>
            <w:vAlign w:val="center"/>
          </w:tcPr>
          <w:p w14:paraId="315396CC" w14:textId="77777777" w:rsidR="001036EC" w:rsidRPr="00292842" w:rsidRDefault="001036EC">
            <w:pPr>
              <w:pStyle w:val="tc9"/>
            </w:pPr>
          </w:p>
        </w:tc>
      </w:tr>
      <w:tr w:rsidR="001036EC" w:rsidRPr="00292842" w14:paraId="6BE26DCB" w14:textId="77777777">
        <w:trPr>
          <w:trHeight w:val="284"/>
        </w:trPr>
        <w:tc>
          <w:tcPr>
            <w:tcW w:w="503" w:type="dxa"/>
            <w:vMerge/>
            <w:vAlign w:val="center"/>
          </w:tcPr>
          <w:p w14:paraId="443DF7B6" w14:textId="77777777" w:rsidR="001036EC" w:rsidRPr="00292842" w:rsidRDefault="001036EC">
            <w:pPr>
              <w:pStyle w:val="tc9"/>
            </w:pPr>
          </w:p>
        </w:tc>
        <w:tc>
          <w:tcPr>
            <w:tcW w:w="531" w:type="dxa"/>
            <w:vAlign w:val="center"/>
          </w:tcPr>
          <w:p w14:paraId="1854D710" w14:textId="77777777" w:rsidR="001036EC" w:rsidRPr="00292842" w:rsidRDefault="00000000">
            <w:pPr>
              <w:pStyle w:val="tc9"/>
            </w:pPr>
            <w:r w:rsidRPr="00292842">
              <w:rPr>
                <w:rFonts w:hint="eastAsia"/>
              </w:rPr>
              <w:t xml:space="preserve">48 </w:t>
            </w:r>
          </w:p>
        </w:tc>
        <w:tc>
          <w:tcPr>
            <w:tcW w:w="525" w:type="dxa"/>
            <w:vMerge/>
            <w:vAlign w:val="center"/>
          </w:tcPr>
          <w:p w14:paraId="09CB4168" w14:textId="77777777" w:rsidR="001036EC" w:rsidRPr="00292842" w:rsidRDefault="001036EC">
            <w:pPr>
              <w:pStyle w:val="tc9"/>
            </w:pPr>
          </w:p>
        </w:tc>
        <w:tc>
          <w:tcPr>
            <w:tcW w:w="1619" w:type="dxa"/>
            <w:vAlign w:val="center"/>
          </w:tcPr>
          <w:p w14:paraId="5598D5EC" w14:textId="77777777" w:rsidR="001036EC" w:rsidRPr="00292842" w:rsidRDefault="00000000">
            <w:pPr>
              <w:pStyle w:val="tc9"/>
            </w:pPr>
            <w:r w:rsidRPr="00292842">
              <w:rPr>
                <w:rFonts w:hint="eastAsia"/>
              </w:rPr>
              <w:t>常熟理工学院</w:t>
            </w:r>
          </w:p>
        </w:tc>
        <w:tc>
          <w:tcPr>
            <w:tcW w:w="1214" w:type="dxa"/>
            <w:vAlign w:val="center"/>
          </w:tcPr>
          <w:p w14:paraId="63539FD7" w14:textId="77777777" w:rsidR="001036EC" w:rsidRPr="00292842" w:rsidRDefault="00000000">
            <w:pPr>
              <w:pStyle w:val="tc9"/>
            </w:pPr>
            <w:r w:rsidRPr="00292842">
              <w:rPr>
                <w:rFonts w:hint="eastAsia"/>
              </w:rPr>
              <w:t xml:space="preserve">120.732235 </w:t>
            </w:r>
          </w:p>
        </w:tc>
        <w:tc>
          <w:tcPr>
            <w:tcW w:w="1109" w:type="dxa"/>
            <w:vAlign w:val="center"/>
          </w:tcPr>
          <w:p w14:paraId="1A27E488" w14:textId="77777777" w:rsidR="001036EC" w:rsidRPr="00292842" w:rsidRDefault="00000000">
            <w:pPr>
              <w:pStyle w:val="tc9"/>
            </w:pPr>
            <w:r w:rsidRPr="00292842">
              <w:rPr>
                <w:rFonts w:hint="eastAsia"/>
              </w:rPr>
              <w:t xml:space="preserve">31.610198 </w:t>
            </w:r>
          </w:p>
        </w:tc>
        <w:tc>
          <w:tcPr>
            <w:tcW w:w="747" w:type="dxa"/>
            <w:vAlign w:val="center"/>
          </w:tcPr>
          <w:p w14:paraId="0776FEB1" w14:textId="77777777" w:rsidR="001036EC" w:rsidRPr="00292842" w:rsidRDefault="00000000">
            <w:pPr>
              <w:pStyle w:val="tc9"/>
            </w:pPr>
            <w:r w:rsidRPr="00292842">
              <w:rPr>
                <w:rFonts w:hint="eastAsia"/>
              </w:rPr>
              <w:t>区内</w:t>
            </w:r>
          </w:p>
        </w:tc>
        <w:tc>
          <w:tcPr>
            <w:tcW w:w="2116" w:type="dxa"/>
            <w:vAlign w:val="center"/>
          </w:tcPr>
          <w:p w14:paraId="7B157223" w14:textId="77777777" w:rsidR="001036EC" w:rsidRPr="00292842" w:rsidRDefault="00000000">
            <w:pPr>
              <w:pStyle w:val="tc9"/>
            </w:pPr>
            <w:r w:rsidRPr="00292842">
              <w:rPr>
                <w:rFonts w:hint="eastAsia"/>
              </w:rPr>
              <w:t>/</w:t>
            </w:r>
          </w:p>
        </w:tc>
        <w:tc>
          <w:tcPr>
            <w:tcW w:w="1134" w:type="dxa"/>
            <w:vAlign w:val="center"/>
          </w:tcPr>
          <w:p w14:paraId="00C89E82" w14:textId="77777777" w:rsidR="001036EC" w:rsidRPr="00292842" w:rsidRDefault="00000000">
            <w:pPr>
              <w:pStyle w:val="tc9"/>
            </w:pPr>
            <w:r w:rsidRPr="00292842">
              <w:rPr>
                <w:rFonts w:hint="eastAsia"/>
              </w:rPr>
              <w:t>约</w:t>
            </w:r>
            <w:r w:rsidRPr="00292842">
              <w:rPr>
                <w:rFonts w:hint="eastAsia"/>
              </w:rPr>
              <w:t xml:space="preserve">13000 </w:t>
            </w:r>
          </w:p>
        </w:tc>
        <w:tc>
          <w:tcPr>
            <w:tcW w:w="1134" w:type="dxa"/>
            <w:vAlign w:val="center"/>
          </w:tcPr>
          <w:p w14:paraId="2B758305" w14:textId="77777777" w:rsidR="001036EC" w:rsidRPr="00292842" w:rsidRDefault="00000000">
            <w:pPr>
              <w:pStyle w:val="tc9"/>
            </w:pPr>
            <w:r w:rsidRPr="00292842">
              <w:rPr>
                <w:rFonts w:hint="eastAsia"/>
              </w:rPr>
              <w:t>学校</w:t>
            </w:r>
          </w:p>
        </w:tc>
        <w:tc>
          <w:tcPr>
            <w:tcW w:w="1134" w:type="dxa"/>
            <w:vAlign w:val="center"/>
          </w:tcPr>
          <w:p w14:paraId="56302D95" w14:textId="77777777" w:rsidR="001036EC" w:rsidRPr="00292842" w:rsidRDefault="00000000">
            <w:pPr>
              <w:pStyle w:val="tc9"/>
            </w:pPr>
            <w:r w:rsidRPr="00292842">
              <w:rPr>
                <w:rFonts w:hint="eastAsia"/>
              </w:rPr>
              <w:t>人群</w:t>
            </w:r>
          </w:p>
        </w:tc>
        <w:tc>
          <w:tcPr>
            <w:tcW w:w="850" w:type="dxa"/>
            <w:vMerge/>
            <w:vAlign w:val="center"/>
          </w:tcPr>
          <w:p w14:paraId="11519F83" w14:textId="77777777" w:rsidR="001036EC" w:rsidRPr="00292842" w:rsidRDefault="001036EC">
            <w:pPr>
              <w:pStyle w:val="tc9"/>
            </w:pPr>
          </w:p>
        </w:tc>
        <w:tc>
          <w:tcPr>
            <w:tcW w:w="1418" w:type="dxa"/>
            <w:vAlign w:val="center"/>
          </w:tcPr>
          <w:p w14:paraId="03610F74" w14:textId="77777777" w:rsidR="001036EC" w:rsidRPr="00292842" w:rsidRDefault="00000000">
            <w:pPr>
              <w:pStyle w:val="tc9"/>
            </w:pPr>
            <w:r w:rsidRPr="00292842">
              <w:rPr>
                <w:rFonts w:hint="eastAsia"/>
              </w:rPr>
              <w:t>大气、风险</w:t>
            </w:r>
          </w:p>
        </w:tc>
        <w:tc>
          <w:tcPr>
            <w:tcW w:w="644" w:type="dxa"/>
            <w:vAlign w:val="center"/>
          </w:tcPr>
          <w:p w14:paraId="3D9A84B8" w14:textId="77777777" w:rsidR="001036EC" w:rsidRPr="00292842" w:rsidRDefault="001036EC">
            <w:pPr>
              <w:pStyle w:val="tc9"/>
            </w:pPr>
          </w:p>
        </w:tc>
      </w:tr>
      <w:tr w:rsidR="001036EC" w:rsidRPr="00292842" w14:paraId="7F32C350" w14:textId="77777777">
        <w:trPr>
          <w:trHeight w:val="284"/>
        </w:trPr>
        <w:tc>
          <w:tcPr>
            <w:tcW w:w="503" w:type="dxa"/>
            <w:vMerge/>
            <w:vAlign w:val="center"/>
          </w:tcPr>
          <w:p w14:paraId="689AF49D" w14:textId="77777777" w:rsidR="001036EC" w:rsidRPr="00292842" w:rsidRDefault="001036EC">
            <w:pPr>
              <w:pStyle w:val="tc9"/>
            </w:pPr>
          </w:p>
        </w:tc>
        <w:tc>
          <w:tcPr>
            <w:tcW w:w="531" w:type="dxa"/>
            <w:vAlign w:val="center"/>
          </w:tcPr>
          <w:p w14:paraId="1BA70C38" w14:textId="77777777" w:rsidR="001036EC" w:rsidRPr="00292842" w:rsidRDefault="00000000">
            <w:pPr>
              <w:pStyle w:val="tc9"/>
            </w:pPr>
            <w:r w:rsidRPr="00292842">
              <w:rPr>
                <w:rFonts w:hint="eastAsia"/>
              </w:rPr>
              <w:t xml:space="preserve">49 </w:t>
            </w:r>
          </w:p>
        </w:tc>
        <w:tc>
          <w:tcPr>
            <w:tcW w:w="525" w:type="dxa"/>
            <w:vMerge/>
            <w:vAlign w:val="center"/>
          </w:tcPr>
          <w:p w14:paraId="728C8A5F" w14:textId="77777777" w:rsidR="001036EC" w:rsidRPr="00292842" w:rsidRDefault="001036EC">
            <w:pPr>
              <w:pStyle w:val="tc9"/>
            </w:pPr>
          </w:p>
        </w:tc>
        <w:tc>
          <w:tcPr>
            <w:tcW w:w="1619" w:type="dxa"/>
            <w:vAlign w:val="center"/>
          </w:tcPr>
          <w:p w14:paraId="14A54A09" w14:textId="77777777" w:rsidR="001036EC" w:rsidRPr="00292842" w:rsidRDefault="00000000">
            <w:pPr>
              <w:pStyle w:val="tc9"/>
            </w:pPr>
            <w:proofErr w:type="gramStart"/>
            <w:r w:rsidRPr="00292842">
              <w:rPr>
                <w:rFonts w:hint="eastAsia"/>
              </w:rPr>
              <w:t>言里新村</w:t>
            </w:r>
            <w:proofErr w:type="gramEnd"/>
          </w:p>
        </w:tc>
        <w:tc>
          <w:tcPr>
            <w:tcW w:w="1214" w:type="dxa"/>
            <w:vAlign w:val="center"/>
          </w:tcPr>
          <w:p w14:paraId="241607EC" w14:textId="77777777" w:rsidR="001036EC" w:rsidRPr="00292842" w:rsidRDefault="00000000">
            <w:pPr>
              <w:pStyle w:val="tc9"/>
            </w:pPr>
            <w:r w:rsidRPr="00292842">
              <w:rPr>
                <w:rFonts w:hint="eastAsia"/>
              </w:rPr>
              <w:t xml:space="preserve">120.727944 </w:t>
            </w:r>
          </w:p>
        </w:tc>
        <w:tc>
          <w:tcPr>
            <w:tcW w:w="1109" w:type="dxa"/>
            <w:vAlign w:val="center"/>
          </w:tcPr>
          <w:p w14:paraId="7C3ABB9A" w14:textId="77777777" w:rsidR="001036EC" w:rsidRPr="00292842" w:rsidRDefault="00000000">
            <w:pPr>
              <w:pStyle w:val="tc9"/>
            </w:pPr>
            <w:r w:rsidRPr="00292842">
              <w:rPr>
                <w:rFonts w:hint="eastAsia"/>
              </w:rPr>
              <w:t xml:space="preserve">31.606894 </w:t>
            </w:r>
          </w:p>
        </w:tc>
        <w:tc>
          <w:tcPr>
            <w:tcW w:w="747" w:type="dxa"/>
            <w:vAlign w:val="center"/>
          </w:tcPr>
          <w:p w14:paraId="743BFF19" w14:textId="77777777" w:rsidR="001036EC" w:rsidRPr="00292842" w:rsidRDefault="00000000">
            <w:pPr>
              <w:pStyle w:val="tc9"/>
            </w:pPr>
            <w:r w:rsidRPr="00292842">
              <w:rPr>
                <w:rFonts w:hint="eastAsia"/>
              </w:rPr>
              <w:t>区内</w:t>
            </w:r>
          </w:p>
        </w:tc>
        <w:tc>
          <w:tcPr>
            <w:tcW w:w="2116" w:type="dxa"/>
            <w:vAlign w:val="center"/>
          </w:tcPr>
          <w:p w14:paraId="3CB66189" w14:textId="77777777" w:rsidR="001036EC" w:rsidRPr="00292842" w:rsidRDefault="00000000">
            <w:pPr>
              <w:pStyle w:val="tc9"/>
            </w:pPr>
            <w:r w:rsidRPr="00292842">
              <w:rPr>
                <w:rFonts w:hint="eastAsia"/>
              </w:rPr>
              <w:t>/</w:t>
            </w:r>
          </w:p>
        </w:tc>
        <w:tc>
          <w:tcPr>
            <w:tcW w:w="1134" w:type="dxa"/>
            <w:vAlign w:val="center"/>
          </w:tcPr>
          <w:p w14:paraId="3BC89D8F" w14:textId="77777777" w:rsidR="001036EC" w:rsidRPr="00292842" w:rsidRDefault="00000000">
            <w:pPr>
              <w:pStyle w:val="tc9"/>
            </w:pPr>
            <w:r w:rsidRPr="00292842">
              <w:rPr>
                <w:rFonts w:hint="eastAsia"/>
              </w:rPr>
              <w:t>约</w:t>
            </w:r>
            <w:r w:rsidRPr="00292842">
              <w:rPr>
                <w:rFonts w:hint="eastAsia"/>
              </w:rPr>
              <w:t xml:space="preserve">600 </w:t>
            </w:r>
          </w:p>
        </w:tc>
        <w:tc>
          <w:tcPr>
            <w:tcW w:w="1134" w:type="dxa"/>
            <w:vAlign w:val="center"/>
          </w:tcPr>
          <w:p w14:paraId="1A515A28" w14:textId="77777777" w:rsidR="001036EC" w:rsidRPr="00292842" w:rsidRDefault="00000000">
            <w:pPr>
              <w:pStyle w:val="tc9"/>
            </w:pPr>
            <w:r w:rsidRPr="00292842">
              <w:rPr>
                <w:rFonts w:hint="eastAsia"/>
              </w:rPr>
              <w:t>居住区</w:t>
            </w:r>
          </w:p>
        </w:tc>
        <w:tc>
          <w:tcPr>
            <w:tcW w:w="1134" w:type="dxa"/>
            <w:vAlign w:val="center"/>
          </w:tcPr>
          <w:p w14:paraId="3DFC76E4" w14:textId="77777777" w:rsidR="001036EC" w:rsidRPr="00292842" w:rsidRDefault="00000000">
            <w:pPr>
              <w:pStyle w:val="tc9"/>
            </w:pPr>
            <w:r w:rsidRPr="00292842">
              <w:rPr>
                <w:rFonts w:hint="eastAsia"/>
              </w:rPr>
              <w:t>人群</w:t>
            </w:r>
          </w:p>
        </w:tc>
        <w:tc>
          <w:tcPr>
            <w:tcW w:w="850" w:type="dxa"/>
            <w:vMerge/>
            <w:vAlign w:val="center"/>
          </w:tcPr>
          <w:p w14:paraId="1969D1D0" w14:textId="77777777" w:rsidR="001036EC" w:rsidRPr="00292842" w:rsidRDefault="001036EC">
            <w:pPr>
              <w:pStyle w:val="tc9"/>
            </w:pPr>
          </w:p>
        </w:tc>
        <w:tc>
          <w:tcPr>
            <w:tcW w:w="1418" w:type="dxa"/>
            <w:vAlign w:val="center"/>
          </w:tcPr>
          <w:p w14:paraId="0BA2C8E5" w14:textId="77777777" w:rsidR="001036EC" w:rsidRPr="00292842" w:rsidRDefault="00000000">
            <w:pPr>
              <w:pStyle w:val="tc9"/>
            </w:pPr>
            <w:r w:rsidRPr="00292842">
              <w:rPr>
                <w:rFonts w:hint="eastAsia"/>
              </w:rPr>
              <w:t>大气、风险</w:t>
            </w:r>
          </w:p>
        </w:tc>
        <w:tc>
          <w:tcPr>
            <w:tcW w:w="644" w:type="dxa"/>
            <w:vAlign w:val="center"/>
          </w:tcPr>
          <w:p w14:paraId="7F01B2BC" w14:textId="77777777" w:rsidR="001036EC" w:rsidRPr="00292842" w:rsidRDefault="001036EC">
            <w:pPr>
              <w:pStyle w:val="tc9"/>
            </w:pPr>
          </w:p>
        </w:tc>
      </w:tr>
      <w:tr w:rsidR="001036EC" w:rsidRPr="00292842" w14:paraId="2644CAE6" w14:textId="77777777">
        <w:trPr>
          <w:trHeight w:val="284"/>
        </w:trPr>
        <w:tc>
          <w:tcPr>
            <w:tcW w:w="503" w:type="dxa"/>
            <w:vMerge/>
            <w:vAlign w:val="center"/>
          </w:tcPr>
          <w:p w14:paraId="597BDF5A" w14:textId="77777777" w:rsidR="001036EC" w:rsidRPr="00292842" w:rsidRDefault="001036EC">
            <w:pPr>
              <w:pStyle w:val="tc9"/>
            </w:pPr>
          </w:p>
        </w:tc>
        <w:tc>
          <w:tcPr>
            <w:tcW w:w="531" w:type="dxa"/>
            <w:vAlign w:val="center"/>
          </w:tcPr>
          <w:p w14:paraId="00347350" w14:textId="77777777" w:rsidR="001036EC" w:rsidRPr="00292842" w:rsidRDefault="00000000">
            <w:pPr>
              <w:pStyle w:val="tc9"/>
            </w:pPr>
            <w:r w:rsidRPr="00292842">
              <w:rPr>
                <w:rFonts w:hint="eastAsia"/>
              </w:rPr>
              <w:t xml:space="preserve">50 </w:t>
            </w:r>
          </w:p>
        </w:tc>
        <w:tc>
          <w:tcPr>
            <w:tcW w:w="525" w:type="dxa"/>
            <w:vMerge/>
            <w:vAlign w:val="center"/>
          </w:tcPr>
          <w:p w14:paraId="773881F3" w14:textId="77777777" w:rsidR="001036EC" w:rsidRPr="00292842" w:rsidRDefault="001036EC">
            <w:pPr>
              <w:pStyle w:val="tc9"/>
            </w:pPr>
          </w:p>
        </w:tc>
        <w:tc>
          <w:tcPr>
            <w:tcW w:w="1619" w:type="dxa"/>
            <w:vAlign w:val="center"/>
          </w:tcPr>
          <w:p w14:paraId="4DDE48D4" w14:textId="77777777" w:rsidR="001036EC" w:rsidRPr="00292842" w:rsidRDefault="00000000">
            <w:pPr>
              <w:pStyle w:val="tc9"/>
            </w:pPr>
            <w:r w:rsidRPr="00292842">
              <w:rPr>
                <w:rFonts w:hint="eastAsia"/>
              </w:rPr>
              <w:t>东青村</w:t>
            </w:r>
          </w:p>
        </w:tc>
        <w:tc>
          <w:tcPr>
            <w:tcW w:w="1214" w:type="dxa"/>
            <w:vAlign w:val="center"/>
          </w:tcPr>
          <w:p w14:paraId="639CD77D" w14:textId="77777777" w:rsidR="001036EC" w:rsidRPr="00292842" w:rsidRDefault="00000000">
            <w:pPr>
              <w:pStyle w:val="tc9"/>
            </w:pPr>
            <w:r w:rsidRPr="00292842">
              <w:rPr>
                <w:rFonts w:hint="eastAsia"/>
              </w:rPr>
              <w:t xml:space="preserve">120.724641 </w:t>
            </w:r>
          </w:p>
        </w:tc>
        <w:tc>
          <w:tcPr>
            <w:tcW w:w="1109" w:type="dxa"/>
            <w:vAlign w:val="center"/>
          </w:tcPr>
          <w:p w14:paraId="1303B486" w14:textId="77777777" w:rsidR="001036EC" w:rsidRPr="00292842" w:rsidRDefault="00000000">
            <w:pPr>
              <w:pStyle w:val="tc9"/>
            </w:pPr>
            <w:r w:rsidRPr="00292842">
              <w:rPr>
                <w:rFonts w:hint="eastAsia"/>
              </w:rPr>
              <w:t xml:space="preserve">31.566758 </w:t>
            </w:r>
          </w:p>
        </w:tc>
        <w:tc>
          <w:tcPr>
            <w:tcW w:w="747" w:type="dxa"/>
            <w:vAlign w:val="center"/>
          </w:tcPr>
          <w:p w14:paraId="1031318E" w14:textId="77777777" w:rsidR="001036EC" w:rsidRPr="00292842" w:rsidRDefault="00000000">
            <w:pPr>
              <w:pStyle w:val="tc9"/>
            </w:pPr>
            <w:r w:rsidRPr="00292842">
              <w:rPr>
                <w:rFonts w:hint="eastAsia"/>
              </w:rPr>
              <w:t>部分区内</w:t>
            </w:r>
          </w:p>
        </w:tc>
        <w:tc>
          <w:tcPr>
            <w:tcW w:w="2116" w:type="dxa"/>
            <w:vAlign w:val="center"/>
          </w:tcPr>
          <w:p w14:paraId="4A46C2E4" w14:textId="77777777" w:rsidR="001036EC" w:rsidRPr="00292842" w:rsidRDefault="00000000">
            <w:pPr>
              <w:pStyle w:val="tc9"/>
            </w:pPr>
            <w:r w:rsidRPr="00292842">
              <w:rPr>
                <w:rFonts w:hint="eastAsia"/>
              </w:rPr>
              <w:t>/</w:t>
            </w:r>
          </w:p>
        </w:tc>
        <w:tc>
          <w:tcPr>
            <w:tcW w:w="1134" w:type="dxa"/>
            <w:vAlign w:val="center"/>
          </w:tcPr>
          <w:p w14:paraId="17AF8869" w14:textId="77777777" w:rsidR="001036EC" w:rsidRPr="00292842" w:rsidRDefault="00000000">
            <w:pPr>
              <w:pStyle w:val="tc9"/>
            </w:pPr>
            <w:r w:rsidRPr="00292842">
              <w:rPr>
                <w:rFonts w:hint="eastAsia"/>
              </w:rPr>
              <w:t>约</w:t>
            </w:r>
            <w:r w:rsidRPr="00292842">
              <w:rPr>
                <w:rFonts w:hint="eastAsia"/>
              </w:rPr>
              <w:t xml:space="preserve">700 </w:t>
            </w:r>
          </w:p>
        </w:tc>
        <w:tc>
          <w:tcPr>
            <w:tcW w:w="1134" w:type="dxa"/>
            <w:vAlign w:val="center"/>
          </w:tcPr>
          <w:p w14:paraId="4410E6FB" w14:textId="77777777" w:rsidR="001036EC" w:rsidRPr="00292842" w:rsidRDefault="00000000">
            <w:pPr>
              <w:pStyle w:val="tc9"/>
            </w:pPr>
            <w:r w:rsidRPr="00292842">
              <w:rPr>
                <w:rFonts w:hint="eastAsia"/>
              </w:rPr>
              <w:t>居住区</w:t>
            </w:r>
          </w:p>
        </w:tc>
        <w:tc>
          <w:tcPr>
            <w:tcW w:w="1134" w:type="dxa"/>
            <w:vAlign w:val="center"/>
          </w:tcPr>
          <w:p w14:paraId="577A05EC" w14:textId="77777777" w:rsidR="001036EC" w:rsidRPr="00292842" w:rsidRDefault="00000000">
            <w:pPr>
              <w:pStyle w:val="tc9"/>
            </w:pPr>
            <w:r w:rsidRPr="00292842">
              <w:rPr>
                <w:rFonts w:hint="eastAsia"/>
              </w:rPr>
              <w:t>人群</w:t>
            </w:r>
          </w:p>
        </w:tc>
        <w:tc>
          <w:tcPr>
            <w:tcW w:w="850" w:type="dxa"/>
            <w:vMerge/>
            <w:vAlign w:val="center"/>
          </w:tcPr>
          <w:p w14:paraId="7F42074C" w14:textId="77777777" w:rsidR="001036EC" w:rsidRPr="00292842" w:rsidRDefault="001036EC">
            <w:pPr>
              <w:pStyle w:val="tc9"/>
            </w:pPr>
          </w:p>
        </w:tc>
        <w:tc>
          <w:tcPr>
            <w:tcW w:w="1418" w:type="dxa"/>
            <w:vAlign w:val="center"/>
          </w:tcPr>
          <w:p w14:paraId="231EE346" w14:textId="77777777" w:rsidR="001036EC" w:rsidRPr="00292842" w:rsidRDefault="00000000">
            <w:pPr>
              <w:pStyle w:val="tc9"/>
            </w:pPr>
            <w:r w:rsidRPr="00292842">
              <w:rPr>
                <w:rFonts w:hint="eastAsia"/>
              </w:rPr>
              <w:t>大气、风险</w:t>
            </w:r>
          </w:p>
        </w:tc>
        <w:tc>
          <w:tcPr>
            <w:tcW w:w="644" w:type="dxa"/>
            <w:vAlign w:val="center"/>
          </w:tcPr>
          <w:p w14:paraId="7301C739" w14:textId="77777777" w:rsidR="001036EC" w:rsidRPr="00292842" w:rsidRDefault="001036EC">
            <w:pPr>
              <w:pStyle w:val="tc9"/>
            </w:pPr>
          </w:p>
        </w:tc>
      </w:tr>
      <w:tr w:rsidR="001036EC" w:rsidRPr="00292842" w14:paraId="7388F0E3" w14:textId="77777777">
        <w:trPr>
          <w:trHeight w:val="284"/>
        </w:trPr>
        <w:tc>
          <w:tcPr>
            <w:tcW w:w="503" w:type="dxa"/>
            <w:vMerge/>
            <w:vAlign w:val="center"/>
          </w:tcPr>
          <w:p w14:paraId="38289054" w14:textId="77777777" w:rsidR="001036EC" w:rsidRPr="00292842" w:rsidRDefault="001036EC">
            <w:pPr>
              <w:pStyle w:val="tc9"/>
            </w:pPr>
          </w:p>
        </w:tc>
        <w:tc>
          <w:tcPr>
            <w:tcW w:w="531" w:type="dxa"/>
            <w:vAlign w:val="center"/>
          </w:tcPr>
          <w:p w14:paraId="0735B7E4" w14:textId="77777777" w:rsidR="001036EC" w:rsidRPr="00292842" w:rsidRDefault="00000000">
            <w:pPr>
              <w:pStyle w:val="tc9"/>
            </w:pPr>
            <w:r w:rsidRPr="00292842">
              <w:rPr>
                <w:rFonts w:hint="eastAsia"/>
              </w:rPr>
              <w:t xml:space="preserve">51 </w:t>
            </w:r>
          </w:p>
        </w:tc>
        <w:tc>
          <w:tcPr>
            <w:tcW w:w="525" w:type="dxa"/>
            <w:vMerge/>
            <w:vAlign w:val="center"/>
          </w:tcPr>
          <w:p w14:paraId="32DC6358" w14:textId="77777777" w:rsidR="001036EC" w:rsidRPr="00292842" w:rsidRDefault="001036EC">
            <w:pPr>
              <w:pStyle w:val="tc9"/>
            </w:pPr>
          </w:p>
        </w:tc>
        <w:tc>
          <w:tcPr>
            <w:tcW w:w="1619" w:type="dxa"/>
            <w:vAlign w:val="center"/>
          </w:tcPr>
          <w:p w14:paraId="4BDC05AD" w14:textId="77777777" w:rsidR="001036EC" w:rsidRPr="00292842" w:rsidRDefault="00000000">
            <w:pPr>
              <w:pStyle w:val="tc9"/>
            </w:pPr>
            <w:proofErr w:type="gramStart"/>
            <w:r w:rsidRPr="00292842">
              <w:rPr>
                <w:rFonts w:hint="eastAsia"/>
              </w:rPr>
              <w:t>湖鹤村</w:t>
            </w:r>
            <w:proofErr w:type="gramEnd"/>
          </w:p>
        </w:tc>
        <w:tc>
          <w:tcPr>
            <w:tcW w:w="1214" w:type="dxa"/>
            <w:vAlign w:val="center"/>
          </w:tcPr>
          <w:p w14:paraId="52D2AE77" w14:textId="77777777" w:rsidR="001036EC" w:rsidRPr="00292842" w:rsidRDefault="00000000">
            <w:pPr>
              <w:pStyle w:val="tc9"/>
            </w:pPr>
            <w:r w:rsidRPr="00292842">
              <w:rPr>
                <w:rFonts w:hint="eastAsia"/>
              </w:rPr>
              <w:t xml:space="preserve">120.713996 </w:t>
            </w:r>
          </w:p>
        </w:tc>
        <w:tc>
          <w:tcPr>
            <w:tcW w:w="1109" w:type="dxa"/>
            <w:vAlign w:val="center"/>
          </w:tcPr>
          <w:p w14:paraId="777BE54B" w14:textId="77777777" w:rsidR="001036EC" w:rsidRPr="00292842" w:rsidRDefault="00000000">
            <w:pPr>
              <w:pStyle w:val="tc9"/>
            </w:pPr>
            <w:r w:rsidRPr="00292842">
              <w:rPr>
                <w:rFonts w:hint="eastAsia"/>
              </w:rPr>
              <w:t xml:space="preserve">31.580010 </w:t>
            </w:r>
          </w:p>
        </w:tc>
        <w:tc>
          <w:tcPr>
            <w:tcW w:w="747" w:type="dxa"/>
            <w:vAlign w:val="center"/>
          </w:tcPr>
          <w:p w14:paraId="671854D2" w14:textId="77777777" w:rsidR="001036EC" w:rsidRPr="00292842" w:rsidRDefault="00000000">
            <w:pPr>
              <w:pStyle w:val="tc9"/>
            </w:pPr>
            <w:r w:rsidRPr="00292842">
              <w:rPr>
                <w:rFonts w:hint="eastAsia"/>
              </w:rPr>
              <w:t>部分区内</w:t>
            </w:r>
          </w:p>
        </w:tc>
        <w:tc>
          <w:tcPr>
            <w:tcW w:w="2116" w:type="dxa"/>
            <w:vAlign w:val="center"/>
          </w:tcPr>
          <w:p w14:paraId="2B7AEFC1" w14:textId="77777777" w:rsidR="001036EC" w:rsidRPr="00292842" w:rsidRDefault="00000000">
            <w:pPr>
              <w:pStyle w:val="tc9"/>
            </w:pPr>
            <w:r w:rsidRPr="00292842">
              <w:rPr>
                <w:rFonts w:hint="eastAsia"/>
              </w:rPr>
              <w:t>/</w:t>
            </w:r>
          </w:p>
        </w:tc>
        <w:tc>
          <w:tcPr>
            <w:tcW w:w="1134" w:type="dxa"/>
            <w:vAlign w:val="center"/>
          </w:tcPr>
          <w:p w14:paraId="264C956F" w14:textId="77777777" w:rsidR="001036EC" w:rsidRPr="00292842" w:rsidRDefault="00000000">
            <w:pPr>
              <w:pStyle w:val="tc9"/>
            </w:pPr>
            <w:r w:rsidRPr="00292842">
              <w:rPr>
                <w:rFonts w:hint="eastAsia"/>
              </w:rPr>
              <w:t>约</w:t>
            </w:r>
            <w:r w:rsidRPr="00292842">
              <w:rPr>
                <w:rFonts w:hint="eastAsia"/>
              </w:rPr>
              <w:t xml:space="preserve">1700 </w:t>
            </w:r>
          </w:p>
        </w:tc>
        <w:tc>
          <w:tcPr>
            <w:tcW w:w="1134" w:type="dxa"/>
            <w:vAlign w:val="center"/>
          </w:tcPr>
          <w:p w14:paraId="630D8064" w14:textId="77777777" w:rsidR="001036EC" w:rsidRPr="00292842" w:rsidRDefault="00000000">
            <w:pPr>
              <w:pStyle w:val="tc9"/>
            </w:pPr>
            <w:r w:rsidRPr="00292842">
              <w:rPr>
                <w:rFonts w:hint="eastAsia"/>
              </w:rPr>
              <w:t>居住区</w:t>
            </w:r>
          </w:p>
        </w:tc>
        <w:tc>
          <w:tcPr>
            <w:tcW w:w="1134" w:type="dxa"/>
            <w:vAlign w:val="center"/>
          </w:tcPr>
          <w:p w14:paraId="18035798" w14:textId="77777777" w:rsidR="001036EC" w:rsidRPr="00292842" w:rsidRDefault="00000000">
            <w:pPr>
              <w:pStyle w:val="tc9"/>
            </w:pPr>
            <w:r w:rsidRPr="00292842">
              <w:rPr>
                <w:rFonts w:hint="eastAsia"/>
              </w:rPr>
              <w:t>人群</w:t>
            </w:r>
          </w:p>
        </w:tc>
        <w:tc>
          <w:tcPr>
            <w:tcW w:w="850" w:type="dxa"/>
            <w:vMerge/>
            <w:vAlign w:val="center"/>
          </w:tcPr>
          <w:p w14:paraId="53441ED6" w14:textId="77777777" w:rsidR="001036EC" w:rsidRPr="00292842" w:rsidRDefault="001036EC">
            <w:pPr>
              <w:pStyle w:val="tc9"/>
            </w:pPr>
          </w:p>
        </w:tc>
        <w:tc>
          <w:tcPr>
            <w:tcW w:w="1418" w:type="dxa"/>
            <w:vAlign w:val="center"/>
          </w:tcPr>
          <w:p w14:paraId="775FCF8E" w14:textId="77777777" w:rsidR="001036EC" w:rsidRPr="00292842" w:rsidRDefault="00000000">
            <w:pPr>
              <w:pStyle w:val="tc9"/>
            </w:pPr>
            <w:r w:rsidRPr="00292842">
              <w:rPr>
                <w:rFonts w:hint="eastAsia"/>
              </w:rPr>
              <w:t>大气、风险</w:t>
            </w:r>
          </w:p>
        </w:tc>
        <w:tc>
          <w:tcPr>
            <w:tcW w:w="644" w:type="dxa"/>
            <w:vAlign w:val="center"/>
          </w:tcPr>
          <w:p w14:paraId="31AA764B" w14:textId="77777777" w:rsidR="001036EC" w:rsidRPr="00292842" w:rsidRDefault="001036EC">
            <w:pPr>
              <w:pStyle w:val="tc9"/>
            </w:pPr>
          </w:p>
        </w:tc>
      </w:tr>
      <w:tr w:rsidR="001036EC" w:rsidRPr="00292842" w14:paraId="10E132D9" w14:textId="77777777">
        <w:trPr>
          <w:trHeight w:val="284"/>
        </w:trPr>
        <w:tc>
          <w:tcPr>
            <w:tcW w:w="503" w:type="dxa"/>
            <w:vMerge/>
            <w:vAlign w:val="center"/>
          </w:tcPr>
          <w:p w14:paraId="678E25E7" w14:textId="77777777" w:rsidR="001036EC" w:rsidRPr="00292842" w:rsidRDefault="001036EC">
            <w:pPr>
              <w:pStyle w:val="tc9"/>
            </w:pPr>
          </w:p>
        </w:tc>
        <w:tc>
          <w:tcPr>
            <w:tcW w:w="531" w:type="dxa"/>
            <w:vAlign w:val="center"/>
          </w:tcPr>
          <w:p w14:paraId="53510F6B" w14:textId="77777777" w:rsidR="001036EC" w:rsidRPr="00292842" w:rsidRDefault="00000000">
            <w:pPr>
              <w:pStyle w:val="tc9"/>
            </w:pPr>
            <w:r w:rsidRPr="00292842">
              <w:rPr>
                <w:rFonts w:hint="eastAsia"/>
              </w:rPr>
              <w:t xml:space="preserve">52 </w:t>
            </w:r>
          </w:p>
        </w:tc>
        <w:tc>
          <w:tcPr>
            <w:tcW w:w="525" w:type="dxa"/>
            <w:vMerge w:val="restart"/>
            <w:vAlign w:val="center"/>
          </w:tcPr>
          <w:p w14:paraId="67C9696A" w14:textId="77777777" w:rsidR="001036EC" w:rsidRPr="00292842" w:rsidRDefault="00000000">
            <w:pPr>
              <w:pStyle w:val="tc9"/>
            </w:pPr>
            <w:r w:rsidRPr="00292842">
              <w:rPr>
                <w:rFonts w:hint="eastAsia"/>
              </w:rPr>
              <w:t>沙家浜镇</w:t>
            </w:r>
          </w:p>
        </w:tc>
        <w:tc>
          <w:tcPr>
            <w:tcW w:w="1619" w:type="dxa"/>
            <w:vAlign w:val="center"/>
          </w:tcPr>
          <w:p w14:paraId="34DDF6C7" w14:textId="77777777" w:rsidR="001036EC" w:rsidRPr="00292842" w:rsidRDefault="00000000">
            <w:pPr>
              <w:pStyle w:val="tc9"/>
            </w:pPr>
            <w:r w:rsidRPr="00292842">
              <w:rPr>
                <w:rFonts w:hint="eastAsia"/>
              </w:rPr>
              <w:t>溪沿新区</w:t>
            </w:r>
          </w:p>
        </w:tc>
        <w:tc>
          <w:tcPr>
            <w:tcW w:w="1214" w:type="dxa"/>
            <w:vAlign w:val="center"/>
          </w:tcPr>
          <w:p w14:paraId="42510004" w14:textId="77777777" w:rsidR="001036EC" w:rsidRPr="00292842" w:rsidRDefault="00000000">
            <w:pPr>
              <w:pStyle w:val="tc9"/>
            </w:pPr>
            <w:r w:rsidRPr="00292842">
              <w:rPr>
                <w:rFonts w:hint="eastAsia"/>
              </w:rPr>
              <w:t xml:space="preserve">120.798563 </w:t>
            </w:r>
          </w:p>
        </w:tc>
        <w:tc>
          <w:tcPr>
            <w:tcW w:w="1109" w:type="dxa"/>
            <w:vAlign w:val="center"/>
          </w:tcPr>
          <w:p w14:paraId="387A7D7C" w14:textId="77777777" w:rsidR="001036EC" w:rsidRPr="00292842" w:rsidRDefault="00000000">
            <w:pPr>
              <w:pStyle w:val="tc9"/>
            </w:pPr>
            <w:r w:rsidRPr="00292842">
              <w:rPr>
                <w:rFonts w:hint="eastAsia"/>
              </w:rPr>
              <w:t xml:space="preserve">31.585262 </w:t>
            </w:r>
          </w:p>
        </w:tc>
        <w:tc>
          <w:tcPr>
            <w:tcW w:w="747" w:type="dxa"/>
            <w:vAlign w:val="center"/>
          </w:tcPr>
          <w:p w14:paraId="4E2CC454" w14:textId="77777777" w:rsidR="001036EC" w:rsidRPr="00292842" w:rsidRDefault="00000000">
            <w:pPr>
              <w:pStyle w:val="tc9"/>
            </w:pPr>
            <w:r w:rsidRPr="00292842">
              <w:rPr>
                <w:rFonts w:hint="eastAsia"/>
              </w:rPr>
              <w:t>区内</w:t>
            </w:r>
          </w:p>
        </w:tc>
        <w:tc>
          <w:tcPr>
            <w:tcW w:w="2116" w:type="dxa"/>
            <w:vAlign w:val="center"/>
          </w:tcPr>
          <w:p w14:paraId="2674B2E5" w14:textId="77777777" w:rsidR="001036EC" w:rsidRPr="00292842" w:rsidRDefault="00000000">
            <w:pPr>
              <w:pStyle w:val="tc9"/>
            </w:pPr>
            <w:r w:rsidRPr="00292842">
              <w:rPr>
                <w:rFonts w:hint="eastAsia"/>
              </w:rPr>
              <w:t>/</w:t>
            </w:r>
          </w:p>
        </w:tc>
        <w:tc>
          <w:tcPr>
            <w:tcW w:w="1134" w:type="dxa"/>
            <w:vAlign w:val="center"/>
          </w:tcPr>
          <w:p w14:paraId="65FFAFA4" w14:textId="77777777" w:rsidR="001036EC" w:rsidRPr="00292842" w:rsidRDefault="00000000">
            <w:pPr>
              <w:pStyle w:val="tc9"/>
            </w:pPr>
            <w:r w:rsidRPr="00292842">
              <w:rPr>
                <w:rFonts w:hint="eastAsia"/>
              </w:rPr>
              <w:t>约</w:t>
            </w:r>
            <w:r w:rsidRPr="00292842">
              <w:rPr>
                <w:rFonts w:hint="eastAsia"/>
              </w:rPr>
              <w:t xml:space="preserve">2000 </w:t>
            </w:r>
          </w:p>
        </w:tc>
        <w:tc>
          <w:tcPr>
            <w:tcW w:w="1134" w:type="dxa"/>
            <w:vAlign w:val="center"/>
          </w:tcPr>
          <w:p w14:paraId="1D02061D" w14:textId="77777777" w:rsidR="001036EC" w:rsidRPr="00292842" w:rsidRDefault="00000000">
            <w:pPr>
              <w:pStyle w:val="tc9"/>
            </w:pPr>
            <w:r w:rsidRPr="00292842">
              <w:rPr>
                <w:rFonts w:hint="eastAsia"/>
              </w:rPr>
              <w:t>居住区</w:t>
            </w:r>
          </w:p>
        </w:tc>
        <w:tc>
          <w:tcPr>
            <w:tcW w:w="1134" w:type="dxa"/>
            <w:vAlign w:val="center"/>
          </w:tcPr>
          <w:p w14:paraId="71B150B6" w14:textId="77777777" w:rsidR="001036EC" w:rsidRPr="00292842" w:rsidRDefault="00000000">
            <w:pPr>
              <w:pStyle w:val="tc9"/>
            </w:pPr>
            <w:r w:rsidRPr="00292842">
              <w:rPr>
                <w:rFonts w:hint="eastAsia"/>
              </w:rPr>
              <w:t>人群</w:t>
            </w:r>
          </w:p>
        </w:tc>
        <w:tc>
          <w:tcPr>
            <w:tcW w:w="850" w:type="dxa"/>
            <w:vMerge/>
            <w:vAlign w:val="center"/>
          </w:tcPr>
          <w:p w14:paraId="3A724F94" w14:textId="77777777" w:rsidR="001036EC" w:rsidRPr="00292842" w:rsidRDefault="001036EC">
            <w:pPr>
              <w:pStyle w:val="tc9"/>
            </w:pPr>
          </w:p>
        </w:tc>
        <w:tc>
          <w:tcPr>
            <w:tcW w:w="1418" w:type="dxa"/>
            <w:vAlign w:val="center"/>
          </w:tcPr>
          <w:p w14:paraId="4E63A52D" w14:textId="77777777" w:rsidR="001036EC" w:rsidRPr="00292842" w:rsidRDefault="00000000">
            <w:pPr>
              <w:pStyle w:val="tc9"/>
            </w:pPr>
            <w:r w:rsidRPr="00292842">
              <w:rPr>
                <w:rFonts w:hint="eastAsia"/>
              </w:rPr>
              <w:t>大气、风险</w:t>
            </w:r>
          </w:p>
        </w:tc>
        <w:tc>
          <w:tcPr>
            <w:tcW w:w="644" w:type="dxa"/>
            <w:vAlign w:val="center"/>
          </w:tcPr>
          <w:p w14:paraId="5FC482F7" w14:textId="77777777" w:rsidR="001036EC" w:rsidRPr="00292842" w:rsidRDefault="001036EC">
            <w:pPr>
              <w:pStyle w:val="tc9"/>
            </w:pPr>
          </w:p>
        </w:tc>
      </w:tr>
      <w:tr w:rsidR="001036EC" w:rsidRPr="00292842" w14:paraId="6B200AF3" w14:textId="77777777">
        <w:trPr>
          <w:trHeight w:val="284"/>
        </w:trPr>
        <w:tc>
          <w:tcPr>
            <w:tcW w:w="503" w:type="dxa"/>
            <w:vMerge/>
            <w:vAlign w:val="center"/>
          </w:tcPr>
          <w:p w14:paraId="2A685EA3" w14:textId="77777777" w:rsidR="001036EC" w:rsidRPr="00292842" w:rsidRDefault="001036EC">
            <w:pPr>
              <w:pStyle w:val="tc9"/>
            </w:pPr>
          </w:p>
        </w:tc>
        <w:tc>
          <w:tcPr>
            <w:tcW w:w="531" w:type="dxa"/>
            <w:vAlign w:val="center"/>
          </w:tcPr>
          <w:p w14:paraId="010368B6" w14:textId="77777777" w:rsidR="001036EC" w:rsidRPr="00292842" w:rsidRDefault="00000000">
            <w:pPr>
              <w:pStyle w:val="tc9"/>
            </w:pPr>
            <w:r w:rsidRPr="00292842">
              <w:rPr>
                <w:rFonts w:hint="eastAsia"/>
              </w:rPr>
              <w:t xml:space="preserve">53 </w:t>
            </w:r>
          </w:p>
        </w:tc>
        <w:tc>
          <w:tcPr>
            <w:tcW w:w="525" w:type="dxa"/>
            <w:vMerge/>
            <w:vAlign w:val="center"/>
          </w:tcPr>
          <w:p w14:paraId="7AD4CB41" w14:textId="77777777" w:rsidR="001036EC" w:rsidRPr="00292842" w:rsidRDefault="001036EC">
            <w:pPr>
              <w:pStyle w:val="tc9"/>
            </w:pPr>
          </w:p>
        </w:tc>
        <w:tc>
          <w:tcPr>
            <w:tcW w:w="1619" w:type="dxa"/>
            <w:vAlign w:val="center"/>
          </w:tcPr>
          <w:p w14:paraId="50868535" w14:textId="77777777" w:rsidR="001036EC" w:rsidRPr="00292842" w:rsidRDefault="00000000">
            <w:pPr>
              <w:pStyle w:val="tc9"/>
            </w:pPr>
            <w:r w:rsidRPr="00292842">
              <w:rPr>
                <w:rFonts w:hint="eastAsia"/>
              </w:rPr>
              <w:t>横</w:t>
            </w:r>
            <w:proofErr w:type="gramStart"/>
            <w:r w:rsidRPr="00292842">
              <w:rPr>
                <w:rFonts w:hint="eastAsia"/>
              </w:rPr>
              <w:t>泾</w:t>
            </w:r>
            <w:proofErr w:type="gramEnd"/>
            <w:r w:rsidRPr="00292842">
              <w:rPr>
                <w:rFonts w:hint="eastAsia"/>
              </w:rPr>
              <w:t>村</w:t>
            </w:r>
          </w:p>
        </w:tc>
        <w:tc>
          <w:tcPr>
            <w:tcW w:w="1214" w:type="dxa"/>
            <w:vAlign w:val="center"/>
          </w:tcPr>
          <w:p w14:paraId="53B12CBA" w14:textId="77777777" w:rsidR="001036EC" w:rsidRPr="00292842" w:rsidRDefault="00000000">
            <w:pPr>
              <w:pStyle w:val="tc9"/>
            </w:pPr>
            <w:r w:rsidRPr="00292842">
              <w:rPr>
                <w:rFonts w:hint="eastAsia"/>
              </w:rPr>
              <w:t xml:space="preserve">120.772039 </w:t>
            </w:r>
          </w:p>
        </w:tc>
        <w:tc>
          <w:tcPr>
            <w:tcW w:w="1109" w:type="dxa"/>
            <w:vAlign w:val="center"/>
          </w:tcPr>
          <w:p w14:paraId="4F0DB9AE" w14:textId="77777777" w:rsidR="001036EC" w:rsidRPr="00292842" w:rsidRDefault="00000000">
            <w:pPr>
              <w:pStyle w:val="tc9"/>
            </w:pPr>
            <w:r w:rsidRPr="00292842">
              <w:rPr>
                <w:rFonts w:hint="eastAsia"/>
              </w:rPr>
              <w:t xml:space="preserve">31.571490 </w:t>
            </w:r>
          </w:p>
        </w:tc>
        <w:tc>
          <w:tcPr>
            <w:tcW w:w="747" w:type="dxa"/>
            <w:vAlign w:val="center"/>
          </w:tcPr>
          <w:p w14:paraId="5C992772" w14:textId="77777777" w:rsidR="001036EC" w:rsidRPr="00292842" w:rsidRDefault="00000000">
            <w:pPr>
              <w:pStyle w:val="tc9"/>
            </w:pPr>
            <w:r w:rsidRPr="00292842">
              <w:rPr>
                <w:rFonts w:hint="eastAsia"/>
              </w:rPr>
              <w:t>部分区内</w:t>
            </w:r>
          </w:p>
        </w:tc>
        <w:tc>
          <w:tcPr>
            <w:tcW w:w="2116" w:type="dxa"/>
            <w:vAlign w:val="center"/>
          </w:tcPr>
          <w:p w14:paraId="7A8B1514" w14:textId="77777777" w:rsidR="001036EC" w:rsidRPr="00292842" w:rsidRDefault="00000000">
            <w:pPr>
              <w:pStyle w:val="tc9"/>
            </w:pPr>
            <w:r w:rsidRPr="00292842">
              <w:rPr>
                <w:rFonts w:hint="eastAsia"/>
              </w:rPr>
              <w:t>/</w:t>
            </w:r>
          </w:p>
        </w:tc>
        <w:tc>
          <w:tcPr>
            <w:tcW w:w="1134" w:type="dxa"/>
            <w:vAlign w:val="center"/>
          </w:tcPr>
          <w:p w14:paraId="44B4AA35" w14:textId="77777777" w:rsidR="001036EC" w:rsidRPr="00292842" w:rsidRDefault="00000000">
            <w:pPr>
              <w:pStyle w:val="tc9"/>
            </w:pPr>
            <w:r w:rsidRPr="00292842">
              <w:rPr>
                <w:rFonts w:hint="eastAsia"/>
              </w:rPr>
              <w:t>约</w:t>
            </w:r>
            <w:r w:rsidRPr="00292842">
              <w:rPr>
                <w:rFonts w:hint="eastAsia"/>
              </w:rPr>
              <w:t xml:space="preserve">2500 </w:t>
            </w:r>
          </w:p>
        </w:tc>
        <w:tc>
          <w:tcPr>
            <w:tcW w:w="1134" w:type="dxa"/>
            <w:vAlign w:val="center"/>
          </w:tcPr>
          <w:p w14:paraId="61F29C87" w14:textId="77777777" w:rsidR="001036EC" w:rsidRPr="00292842" w:rsidRDefault="00000000">
            <w:pPr>
              <w:pStyle w:val="tc9"/>
            </w:pPr>
            <w:r w:rsidRPr="00292842">
              <w:rPr>
                <w:rFonts w:hint="eastAsia"/>
              </w:rPr>
              <w:t>居住区</w:t>
            </w:r>
          </w:p>
        </w:tc>
        <w:tc>
          <w:tcPr>
            <w:tcW w:w="1134" w:type="dxa"/>
            <w:vAlign w:val="center"/>
          </w:tcPr>
          <w:p w14:paraId="336BC8C0" w14:textId="77777777" w:rsidR="001036EC" w:rsidRPr="00292842" w:rsidRDefault="00000000">
            <w:pPr>
              <w:pStyle w:val="tc9"/>
            </w:pPr>
            <w:r w:rsidRPr="00292842">
              <w:rPr>
                <w:rFonts w:hint="eastAsia"/>
              </w:rPr>
              <w:t>人群</w:t>
            </w:r>
          </w:p>
        </w:tc>
        <w:tc>
          <w:tcPr>
            <w:tcW w:w="850" w:type="dxa"/>
            <w:vMerge/>
            <w:vAlign w:val="center"/>
          </w:tcPr>
          <w:p w14:paraId="49014232" w14:textId="77777777" w:rsidR="001036EC" w:rsidRPr="00292842" w:rsidRDefault="001036EC">
            <w:pPr>
              <w:pStyle w:val="tc9"/>
            </w:pPr>
          </w:p>
        </w:tc>
        <w:tc>
          <w:tcPr>
            <w:tcW w:w="1418" w:type="dxa"/>
            <w:vAlign w:val="center"/>
          </w:tcPr>
          <w:p w14:paraId="505546D7" w14:textId="77777777" w:rsidR="001036EC" w:rsidRPr="00292842" w:rsidRDefault="00000000">
            <w:pPr>
              <w:pStyle w:val="tc9"/>
            </w:pPr>
            <w:r w:rsidRPr="00292842">
              <w:rPr>
                <w:rFonts w:hint="eastAsia"/>
              </w:rPr>
              <w:t>大气、风险</w:t>
            </w:r>
          </w:p>
        </w:tc>
        <w:tc>
          <w:tcPr>
            <w:tcW w:w="644" w:type="dxa"/>
            <w:vAlign w:val="center"/>
          </w:tcPr>
          <w:p w14:paraId="728B754D" w14:textId="77777777" w:rsidR="001036EC" w:rsidRPr="00292842" w:rsidRDefault="001036EC">
            <w:pPr>
              <w:pStyle w:val="tc9"/>
            </w:pPr>
          </w:p>
        </w:tc>
      </w:tr>
      <w:tr w:rsidR="001036EC" w:rsidRPr="00292842" w14:paraId="20EBC1C7" w14:textId="77777777">
        <w:trPr>
          <w:trHeight w:val="284"/>
        </w:trPr>
        <w:tc>
          <w:tcPr>
            <w:tcW w:w="503" w:type="dxa"/>
            <w:vMerge/>
            <w:vAlign w:val="center"/>
          </w:tcPr>
          <w:p w14:paraId="4750EF68" w14:textId="77777777" w:rsidR="001036EC" w:rsidRPr="00292842" w:rsidRDefault="001036EC">
            <w:pPr>
              <w:pStyle w:val="tc9"/>
            </w:pPr>
          </w:p>
        </w:tc>
        <w:tc>
          <w:tcPr>
            <w:tcW w:w="531" w:type="dxa"/>
            <w:vAlign w:val="center"/>
          </w:tcPr>
          <w:p w14:paraId="06FD4E9D" w14:textId="77777777" w:rsidR="001036EC" w:rsidRPr="00292842" w:rsidRDefault="00000000">
            <w:pPr>
              <w:pStyle w:val="tc9"/>
            </w:pPr>
            <w:r w:rsidRPr="00292842">
              <w:rPr>
                <w:rFonts w:hint="eastAsia"/>
              </w:rPr>
              <w:t xml:space="preserve">54 </w:t>
            </w:r>
          </w:p>
        </w:tc>
        <w:tc>
          <w:tcPr>
            <w:tcW w:w="525" w:type="dxa"/>
            <w:vMerge/>
            <w:vAlign w:val="center"/>
          </w:tcPr>
          <w:p w14:paraId="3EBD8ABE" w14:textId="77777777" w:rsidR="001036EC" w:rsidRPr="00292842" w:rsidRDefault="001036EC">
            <w:pPr>
              <w:pStyle w:val="tc9"/>
            </w:pPr>
          </w:p>
        </w:tc>
        <w:tc>
          <w:tcPr>
            <w:tcW w:w="1619" w:type="dxa"/>
            <w:vAlign w:val="center"/>
          </w:tcPr>
          <w:p w14:paraId="08806D39" w14:textId="77777777" w:rsidR="001036EC" w:rsidRPr="00292842" w:rsidRDefault="00000000">
            <w:pPr>
              <w:pStyle w:val="tc9"/>
            </w:pPr>
            <w:proofErr w:type="gramStart"/>
            <w:r w:rsidRPr="00292842">
              <w:rPr>
                <w:rFonts w:hint="eastAsia"/>
              </w:rPr>
              <w:t>昆承湖</w:t>
            </w:r>
            <w:proofErr w:type="gramEnd"/>
            <w:r w:rsidRPr="00292842">
              <w:rPr>
                <w:rFonts w:hint="eastAsia"/>
              </w:rPr>
              <w:t>村</w:t>
            </w:r>
          </w:p>
        </w:tc>
        <w:tc>
          <w:tcPr>
            <w:tcW w:w="1214" w:type="dxa"/>
            <w:vAlign w:val="center"/>
          </w:tcPr>
          <w:p w14:paraId="41EAE126" w14:textId="77777777" w:rsidR="001036EC" w:rsidRPr="00292842" w:rsidRDefault="00000000">
            <w:pPr>
              <w:pStyle w:val="tc9"/>
            </w:pPr>
            <w:r w:rsidRPr="00292842">
              <w:rPr>
                <w:rFonts w:hint="eastAsia"/>
              </w:rPr>
              <w:t xml:space="preserve">120.755950 </w:t>
            </w:r>
          </w:p>
        </w:tc>
        <w:tc>
          <w:tcPr>
            <w:tcW w:w="1109" w:type="dxa"/>
            <w:vAlign w:val="center"/>
          </w:tcPr>
          <w:p w14:paraId="6ACC468B" w14:textId="77777777" w:rsidR="001036EC" w:rsidRPr="00292842" w:rsidRDefault="00000000">
            <w:pPr>
              <w:pStyle w:val="tc9"/>
            </w:pPr>
            <w:r w:rsidRPr="00292842">
              <w:rPr>
                <w:rFonts w:hint="eastAsia"/>
              </w:rPr>
              <w:t xml:space="preserve">31.560225 </w:t>
            </w:r>
          </w:p>
        </w:tc>
        <w:tc>
          <w:tcPr>
            <w:tcW w:w="747" w:type="dxa"/>
            <w:vAlign w:val="center"/>
          </w:tcPr>
          <w:p w14:paraId="39BB373C" w14:textId="77777777" w:rsidR="001036EC" w:rsidRPr="00292842" w:rsidRDefault="00000000">
            <w:pPr>
              <w:pStyle w:val="tc9"/>
            </w:pPr>
            <w:r w:rsidRPr="00292842">
              <w:rPr>
                <w:rFonts w:hint="eastAsia"/>
              </w:rPr>
              <w:t>部分区内</w:t>
            </w:r>
          </w:p>
        </w:tc>
        <w:tc>
          <w:tcPr>
            <w:tcW w:w="2116" w:type="dxa"/>
            <w:vAlign w:val="center"/>
          </w:tcPr>
          <w:p w14:paraId="5E42D2A2" w14:textId="77777777" w:rsidR="001036EC" w:rsidRPr="00292842" w:rsidRDefault="00000000">
            <w:pPr>
              <w:pStyle w:val="tc9"/>
            </w:pPr>
            <w:r w:rsidRPr="00292842">
              <w:rPr>
                <w:rFonts w:hint="eastAsia"/>
              </w:rPr>
              <w:t>/</w:t>
            </w:r>
          </w:p>
        </w:tc>
        <w:tc>
          <w:tcPr>
            <w:tcW w:w="1134" w:type="dxa"/>
            <w:vAlign w:val="center"/>
          </w:tcPr>
          <w:p w14:paraId="449788E3" w14:textId="77777777" w:rsidR="001036EC" w:rsidRPr="00292842" w:rsidRDefault="00000000">
            <w:pPr>
              <w:pStyle w:val="tc9"/>
            </w:pPr>
            <w:r w:rsidRPr="00292842">
              <w:rPr>
                <w:rFonts w:hint="eastAsia"/>
              </w:rPr>
              <w:t>约</w:t>
            </w:r>
            <w:r w:rsidRPr="00292842">
              <w:rPr>
                <w:rFonts w:hint="eastAsia"/>
              </w:rPr>
              <w:t xml:space="preserve">1817 </w:t>
            </w:r>
          </w:p>
        </w:tc>
        <w:tc>
          <w:tcPr>
            <w:tcW w:w="1134" w:type="dxa"/>
            <w:vAlign w:val="center"/>
          </w:tcPr>
          <w:p w14:paraId="046B45DC" w14:textId="77777777" w:rsidR="001036EC" w:rsidRPr="00292842" w:rsidRDefault="00000000">
            <w:pPr>
              <w:pStyle w:val="tc9"/>
            </w:pPr>
            <w:r w:rsidRPr="00292842">
              <w:rPr>
                <w:rFonts w:hint="eastAsia"/>
              </w:rPr>
              <w:t>居住区</w:t>
            </w:r>
          </w:p>
        </w:tc>
        <w:tc>
          <w:tcPr>
            <w:tcW w:w="1134" w:type="dxa"/>
            <w:vAlign w:val="center"/>
          </w:tcPr>
          <w:p w14:paraId="2263B0C9" w14:textId="77777777" w:rsidR="001036EC" w:rsidRPr="00292842" w:rsidRDefault="00000000">
            <w:pPr>
              <w:pStyle w:val="tc9"/>
            </w:pPr>
            <w:r w:rsidRPr="00292842">
              <w:rPr>
                <w:rFonts w:hint="eastAsia"/>
              </w:rPr>
              <w:t>人群</w:t>
            </w:r>
          </w:p>
        </w:tc>
        <w:tc>
          <w:tcPr>
            <w:tcW w:w="850" w:type="dxa"/>
            <w:vMerge/>
            <w:vAlign w:val="center"/>
          </w:tcPr>
          <w:p w14:paraId="6581DAC5" w14:textId="77777777" w:rsidR="001036EC" w:rsidRPr="00292842" w:rsidRDefault="001036EC">
            <w:pPr>
              <w:pStyle w:val="tc9"/>
            </w:pPr>
          </w:p>
        </w:tc>
        <w:tc>
          <w:tcPr>
            <w:tcW w:w="1418" w:type="dxa"/>
            <w:vAlign w:val="center"/>
          </w:tcPr>
          <w:p w14:paraId="41B2A9E8" w14:textId="77777777" w:rsidR="001036EC" w:rsidRPr="00292842" w:rsidRDefault="00000000">
            <w:pPr>
              <w:pStyle w:val="tc9"/>
            </w:pPr>
            <w:r w:rsidRPr="00292842">
              <w:rPr>
                <w:rFonts w:hint="eastAsia"/>
              </w:rPr>
              <w:t>大气、风险</w:t>
            </w:r>
          </w:p>
        </w:tc>
        <w:tc>
          <w:tcPr>
            <w:tcW w:w="644" w:type="dxa"/>
            <w:vAlign w:val="center"/>
          </w:tcPr>
          <w:p w14:paraId="7E2D0A29" w14:textId="77777777" w:rsidR="001036EC" w:rsidRPr="00292842" w:rsidRDefault="001036EC">
            <w:pPr>
              <w:pStyle w:val="tc9"/>
            </w:pPr>
          </w:p>
        </w:tc>
      </w:tr>
      <w:tr w:rsidR="001036EC" w:rsidRPr="00292842" w14:paraId="6B7AC1FB" w14:textId="77777777">
        <w:trPr>
          <w:trHeight w:val="284"/>
        </w:trPr>
        <w:tc>
          <w:tcPr>
            <w:tcW w:w="503" w:type="dxa"/>
            <w:vMerge/>
            <w:vAlign w:val="center"/>
          </w:tcPr>
          <w:p w14:paraId="0F75C4F0" w14:textId="77777777" w:rsidR="001036EC" w:rsidRPr="00292842" w:rsidRDefault="001036EC">
            <w:pPr>
              <w:pStyle w:val="tc9"/>
            </w:pPr>
          </w:p>
        </w:tc>
        <w:tc>
          <w:tcPr>
            <w:tcW w:w="531" w:type="dxa"/>
            <w:vAlign w:val="center"/>
          </w:tcPr>
          <w:p w14:paraId="3410F644" w14:textId="77777777" w:rsidR="001036EC" w:rsidRPr="00292842" w:rsidRDefault="00000000">
            <w:pPr>
              <w:pStyle w:val="tc9"/>
            </w:pPr>
            <w:r w:rsidRPr="00292842">
              <w:rPr>
                <w:rFonts w:hint="eastAsia"/>
              </w:rPr>
              <w:t xml:space="preserve">55 </w:t>
            </w:r>
          </w:p>
        </w:tc>
        <w:tc>
          <w:tcPr>
            <w:tcW w:w="525" w:type="dxa"/>
            <w:vMerge/>
            <w:vAlign w:val="center"/>
          </w:tcPr>
          <w:p w14:paraId="09C468B2" w14:textId="77777777" w:rsidR="001036EC" w:rsidRPr="00292842" w:rsidRDefault="001036EC">
            <w:pPr>
              <w:pStyle w:val="tc9"/>
            </w:pPr>
          </w:p>
        </w:tc>
        <w:tc>
          <w:tcPr>
            <w:tcW w:w="1619" w:type="dxa"/>
            <w:vAlign w:val="center"/>
          </w:tcPr>
          <w:p w14:paraId="4EF12DE9" w14:textId="77777777" w:rsidR="001036EC" w:rsidRPr="00292842" w:rsidRDefault="00000000">
            <w:pPr>
              <w:pStyle w:val="tc9"/>
            </w:pPr>
            <w:r w:rsidRPr="00292842">
              <w:rPr>
                <w:rFonts w:hint="eastAsia"/>
              </w:rPr>
              <w:t>红石村</w:t>
            </w:r>
          </w:p>
        </w:tc>
        <w:tc>
          <w:tcPr>
            <w:tcW w:w="1214" w:type="dxa"/>
            <w:vAlign w:val="center"/>
          </w:tcPr>
          <w:p w14:paraId="157B14CB" w14:textId="77777777" w:rsidR="001036EC" w:rsidRPr="00292842" w:rsidRDefault="00000000">
            <w:pPr>
              <w:pStyle w:val="tc9"/>
            </w:pPr>
            <w:r w:rsidRPr="00292842">
              <w:rPr>
                <w:rFonts w:hint="eastAsia"/>
              </w:rPr>
              <w:t xml:space="preserve">120.789971 </w:t>
            </w:r>
          </w:p>
        </w:tc>
        <w:tc>
          <w:tcPr>
            <w:tcW w:w="1109" w:type="dxa"/>
            <w:vAlign w:val="center"/>
          </w:tcPr>
          <w:p w14:paraId="2DD97EB9" w14:textId="77777777" w:rsidR="001036EC" w:rsidRPr="00292842" w:rsidRDefault="00000000">
            <w:pPr>
              <w:pStyle w:val="tc9"/>
            </w:pPr>
            <w:r w:rsidRPr="00292842">
              <w:rPr>
                <w:rFonts w:hint="eastAsia"/>
              </w:rPr>
              <w:t xml:space="preserve">31.557543 </w:t>
            </w:r>
          </w:p>
        </w:tc>
        <w:tc>
          <w:tcPr>
            <w:tcW w:w="747" w:type="dxa"/>
            <w:vAlign w:val="center"/>
          </w:tcPr>
          <w:p w14:paraId="0BDF43EB" w14:textId="77777777" w:rsidR="001036EC" w:rsidRPr="00292842" w:rsidRDefault="00000000">
            <w:pPr>
              <w:pStyle w:val="tc9"/>
            </w:pPr>
            <w:r w:rsidRPr="00292842">
              <w:rPr>
                <w:rFonts w:hint="eastAsia"/>
              </w:rPr>
              <w:t>部分区内</w:t>
            </w:r>
          </w:p>
        </w:tc>
        <w:tc>
          <w:tcPr>
            <w:tcW w:w="2116" w:type="dxa"/>
            <w:vAlign w:val="center"/>
          </w:tcPr>
          <w:p w14:paraId="0F3D5781" w14:textId="77777777" w:rsidR="001036EC" w:rsidRPr="00292842" w:rsidRDefault="00000000">
            <w:pPr>
              <w:pStyle w:val="tc9"/>
            </w:pPr>
            <w:r w:rsidRPr="00292842">
              <w:rPr>
                <w:rFonts w:hint="eastAsia"/>
              </w:rPr>
              <w:t>/</w:t>
            </w:r>
          </w:p>
        </w:tc>
        <w:tc>
          <w:tcPr>
            <w:tcW w:w="1134" w:type="dxa"/>
            <w:vAlign w:val="center"/>
          </w:tcPr>
          <w:p w14:paraId="3F52AE21" w14:textId="77777777" w:rsidR="001036EC" w:rsidRPr="00292842" w:rsidRDefault="00000000">
            <w:pPr>
              <w:pStyle w:val="tc9"/>
            </w:pPr>
            <w:r w:rsidRPr="00292842">
              <w:rPr>
                <w:rFonts w:hint="eastAsia"/>
              </w:rPr>
              <w:t>约</w:t>
            </w:r>
            <w:r w:rsidRPr="00292842">
              <w:rPr>
                <w:rFonts w:hint="eastAsia"/>
              </w:rPr>
              <w:t xml:space="preserve">200 </w:t>
            </w:r>
          </w:p>
        </w:tc>
        <w:tc>
          <w:tcPr>
            <w:tcW w:w="1134" w:type="dxa"/>
            <w:vAlign w:val="center"/>
          </w:tcPr>
          <w:p w14:paraId="61EEFFA7" w14:textId="77777777" w:rsidR="001036EC" w:rsidRPr="00292842" w:rsidRDefault="00000000">
            <w:pPr>
              <w:pStyle w:val="tc9"/>
            </w:pPr>
            <w:r w:rsidRPr="00292842">
              <w:rPr>
                <w:rFonts w:hint="eastAsia"/>
              </w:rPr>
              <w:t>居住区</w:t>
            </w:r>
          </w:p>
        </w:tc>
        <w:tc>
          <w:tcPr>
            <w:tcW w:w="1134" w:type="dxa"/>
            <w:vAlign w:val="center"/>
          </w:tcPr>
          <w:p w14:paraId="28D29771" w14:textId="77777777" w:rsidR="001036EC" w:rsidRPr="00292842" w:rsidRDefault="00000000">
            <w:pPr>
              <w:pStyle w:val="tc9"/>
            </w:pPr>
            <w:r w:rsidRPr="00292842">
              <w:rPr>
                <w:rFonts w:hint="eastAsia"/>
              </w:rPr>
              <w:t>人群</w:t>
            </w:r>
          </w:p>
        </w:tc>
        <w:tc>
          <w:tcPr>
            <w:tcW w:w="850" w:type="dxa"/>
            <w:vMerge/>
            <w:vAlign w:val="center"/>
          </w:tcPr>
          <w:p w14:paraId="32088180" w14:textId="77777777" w:rsidR="001036EC" w:rsidRPr="00292842" w:rsidRDefault="001036EC">
            <w:pPr>
              <w:pStyle w:val="tc9"/>
            </w:pPr>
          </w:p>
        </w:tc>
        <w:tc>
          <w:tcPr>
            <w:tcW w:w="1418" w:type="dxa"/>
            <w:vAlign w:val="center"/>
          </w:tcPr>
          <w:p w14:paraId="0B5CCEDD" w14:textId="77777777" w:rsidR="001036EC" w:rsidRPr="00292842" w:rsidRDefault="00000000">
            <w:pPr>
              <w:pStyle w:val="tc9"/>
            </w:pPr>
            <w:r w:rsidRPr="00292842">
              <w:rPr>
                <w:rFonts w:hint="eastAsia"/>
              </w:rPr>
              <w:t>大气、风险</w:t>
            </w:r>
          </w:p>
        </w:tc>
        <w:tc>
          <w:tcPr>
            <w:tcW w:w="644" w:type="dxa"/>
            <w:vAlign w:val="center"/>
          </w:tcPr>
          <w:p w14:paraId="0278B314" w14:textId="77777777" w:rsidR="001036EC" w:rsidRPr="00292842" w:rsidRDefault="001036EC">
            <w:pPr>
              <w:pStyle w:val="tc9"/>
            </w:pPr>
          </w:p>
        </w:tc>
      </w:tr>
      <w:tr w:rsidR="001036EC" w:rsidRPr="00292842" w14:paraId="02BCC8B8" w14:textId="77777777">
        <w:trPr>
          <w:trHeight w:val="284"/>
        </w:trPr>
        <w:tc>
          <w:tcPr>
            <w:tcW w:w="503" w:type="dxa"/>
            <w:vMerge w:val="restart"/>
            <w:vAlign w:val="center"/>
          </w:tcPr>
          <w:p w14:paraId="5F70B178" w14:textId="77777777" w:rsidR="001036EC" w:rsidRPr="00292842" w:rsidRDefault="00000000">
            <w:pPr>
              <w:pStyle w:val="tc9"/>
            </w:pPr>
            <w:r w:rsidRPr="00292842">
              <w:rPr>
                <w:rFonts w:hint="eastAsia"/>
              </w:rPr>
              <w:t>区外</w:t>
            </w:r>
          </w:p>
        </w:tc>
        <w:tc>
          <w:tcPr>
            <w:tcW w:w="531" w:type="dxa"/>
            <w:vAlign w:val="center"/>
          </w:tcPr>
          <w:p w14:paraId="0155401C" w14:textId="77777777" w:rsidR="001036EC" w:rsidRPr="00292842" w:rsidRDefault="00000000">
            <w:pPr>
              <w:pStyle w:val="tc9"/>
            </w:pPr>
            <w:r w:rsidRPr="00292842">
              <w:rPr>
                <w:rFonts w:hint="eastAsia"/>
              </w:rPr>
              <w:t xml:space="preserve">56 </w:t>
            </w:r>
          </w:p>
        </w:tc>
        <w:tc>
          <w:tcPr>
            <w:tcW w:w="525" w:type="dxa"/>
            <w:vMerge w:val="restart"/>
            <w:vAlign w:val="center"/>
          </w:tcPr>
          <w:p w14:paraId="3E891AC9" w14:textId="77777777" w:rsidR="001036EC" w:rsidRPr="00292842" w:rsidRDefault="00000000">
            <w:pPr>
              <w:pStyle w:val="tc9"/>
            </w:pPr>
            <w:r w:rsidRPr="00292842">
              <w:rPr>
                <w:rFonts w:hint="eastAsia"/>
              </w:rPr>
              <w:t>古里镇</w:t>
            </w:r>
          </w:p>
        </w:tc>
        <w:tc>
          <w:tcPr>
            <w:tcW w:w="1619" w:type="dxa"/>
            <w:vAlign w:val="center"/>
          </w:tcPr>
          <w:p w14:paraId="2CD555BB" w14:textId="77777777" w:rsidR="001036EC" w:rsidRPr="00292842" w:rsidRDefault="00000000">
            <w:pPr>
              <w:pStyle w:val="tc9"/>
            </w:pPr>
            <w:r w:rsidRPr="00292842">
              <w:rPr>
                <w:rFonts w:hint="eastAsia"/>
              </w:rPr>
              <w:t>芙蓉村</w:t>
            </w:r>
          </w:p>
        </w:tc>
        <w:tc>
          <w:tcPr>
            <w:tcW w:w="1214" w:type="dxa"/>
            <w:vAlign w:val="center"/>
          </w:tcPr>
          <w:p w14:paraId="0F46BB88" w14:textId="77777777" w:rsidR="001036EC" w:rsidRPr="00292842" w:rsidRDefault="00000000">
            <w:pPr>
              <w:pStyle w:val="tc9"/>
            </w:pPr>
            <w:r w:rsidRPr="00292842">
              <w:rPr>
                <w:rFonts w:hint="eastAsia"/>
              </w:rPr>
              <w:t xml:space="preserve">120.880086 </w:t>
            </w:r>
          </w:p>
        </w:tc>
        <w:tc>
          <w:tcPr>
            <w:tcW w:w="1109" w:type="dxa"/>
            <w:vAlign w:val="center"/>
          </w:tcPr>
          <w:p w14:paraId="279506A8" w14:textId="77777777" w:rsidR="001036EC" w:rsidRPr="00292842" w:rsidRDefault="00000000">
            <w:pPr>
              <w:pStyle w:val="tc9"/>
            </w:pPr>
            <w:r w:rsidRPr="00292842">
              <w:rPr>
                <w:rFonts w:hint="eastAsia"/>
              </w:rPr>
              <w:t xml:space="preserve">31.603058 </w:t>
            </w:r>
          </w:p>
        </w:tc>
        <w:tc>
          <w:tcPr>
            <w:tcW w:w="747" w:type="dxa"/>
            <w:vAlign w:val="center"/>
          </w:tcPr>
          <w:p w14:paraId="1B2D21FE" w14:textId="77777777" w:rsidR="001036EC" w:rsidRPr="00292842" w:rsidRDefault="00000000">
            <w:pPr>
              <w:pStyle w:val="tc9"/>
            </w:pPr>
            <w:r w:rsidRPr="00292842">
              <w:rPr>
                <w:rFonts w:hint="eastAsia"/>
              </w:rPr>
              <w:t>E</w:t>
            </w:r>
          </w:p>
        </w:tc>
        <w:tc>
          <w:tcPr>
            <w:tcW w:w="2116" w:type="dxa"/>
            <w:vAlign w:val="center"/>
          </w:tcPr>
          <w:p w14:paraId="2D7DC146" w14:textId="77777777" w:rsidR="001036EC" w:rsidRPr="00292842" w:rsidRDefault="00000000">
            <w:pPr>
              <w:pStyle w:val="tc9"/>
            </w:pPr>
            <w:r w:rsidRPr="00292842">
              <w:rPr>
                <w:rFonts w:hint="eastAsia"/>
              </w:rPr>
              <w:t xml:space="preserve">210 </w:t>
            </w:r>
          </w:p>
        </w:tc>
        <w:tc>
          <w:tcPr>
            <w:tcW w:w="1134" w:type="dxa"/>
            <w:vAlign w:val="center"/>
          </w:tcPr>
          <w:p w14:paraId="4C6C7684" w14:textId="77777777" w:rsidR="001036EC" w:rsidRPr="00292842" w:rsidRDefault="00000000">
            <w:pPr>
              <w:pStyle w:val="tc9"/>
            </w:pPr>
            <w:r w:rsidRPr="00292842">
              <w:rPr>
                <w:rFonts w:hint="eastAsia"/>
              </w:rPr>
              <w:t>约</w:t>
            </w:r>
            <w:r w:rsidRPr="00292842">
              <w:rPr>
                <w:rFonts w:hint="eastAsia"/>
              </w:rPr>
              <w:t xml:space="preserve">800 </w:t>
            </w:r>
          </w:p>
        </w:tc>
        <w:tc>
          <w:tcPr>
            <w:tcW w:w="1134" w:type="dxa"/>
            <w:vAlign w:val="center"/>
          </w:tcPr>
          <w:p w14:paraId="780B88DB" w14:textId="77777777" w:rsidR="001036EC" w:rsidRPr="00292842" w:rsidRDefault="00000000">
            <w:pPr>
              <w:pStyle w:val="tc9"/>
            </w:pPr>
            <w:r w:rsidRPr="00292842">
              <w:rPr>
                <w:rFonts w:hint="eastAsia"/>
              </w:rPr>
              <w:t>居住区</w:t>
            </w:r>
          </w:p>
        </w:tc>
        <w:tc>
          <w:tcPr>
            <w:tcW w:w="1134" w:type="dxa"/>
            <w:vAlign w:val="center"/>
          </w:tcPr>
          <w:p w14:paraId="6D8E30C4" w14:textId="77777777" w:rsidR="001036EC" w:rsidRPr="00292842" w:rsidRDefault="00000000">
            <w:pPr>
              <w:pStyle w:val="tc9"/>
            </w:pPr>
            <w:r w:rsidRPr="00292842">
              <w:rPr>
                <w:rFonts w:hint="eastAsia"/>
              </w:rPr>
              <w:t>人群</w:t>
            </w:r>
          </w:p>
        </w:tc>
        <w:tc>
          <w:tcPr>
            <w:tcW w:w="850" w:type="dxa"/>
            <w:vMerge/>
            <w:vAlign w:val="center"/>
          </w:tcPr>
          <w:p w14:paraId="02F1CF1C" w14:textId="77777777" w:rsidR="001036EC" w:rsidRPr="00292842" w:rsidRDefault="001036EC">
            <w:pPr>
              <w:pStyle w:val="tc9"/>
            </w:pPr>
          </w:p>
        </w:tc>
        <w:tc>
          <w:tcPr>
            <w:tcW w:w="1418" w:type="dxa"/>
            <w:vAlign w:val="center"/>
          </w:tcPr>
          <w:p w14:paraId="11A31B0C" w14:textId="77777777" w:rsidR="001036EC" w:rsidRPr="00292842" w:rsidRDefault="00000000">
            <w:pPr>
              <w:pStyle w:val="tc9"/>
            </w:pPr>
            <w:r w:rsidRPr="00292842">
              <w:rPr>
                <w:rFonts w:hint="eastAsia"/>
              </w:rPr>
              <w:t>大气、风险</w:t>
            </w:r>
          </w:p>
        </w:tc>
        <w:tc>
          <w:tcPr>
            <w:tcW w:w="644" w:type="dxa"/>
            <w:vAlign w:val="center"/>
          </w:tcPr>
          <w:p w14:paraId="395165D7" w14:textId="77777777" w:rsidR="001036EC" w:rsidRPr="00292842" w:rsidRDefault="001036EC">
            <w:pPr>
              <w:pStyle w:val="tc9"/>
            </w:pPr>
          </w:p>
        </w:tc>
      </w:tr>
      <w:tr w:rsidR="001036EC" w:rsidRPr="00292842" w14:paraId="10D8540E" w14:textId="77777777">
        <w:trPr>
          <w:trHeight w:val="284"/>
        </w:trPr>
        <w:tc>
          <w:tcPr>
            <w:tcW w:w="503" w:type="dxa"/>
            <w:vMerge/>
            <w:vAlign w:val="center"/>
          </w:tcPr>
          <w:p w14:paraId="1F6CE5A1" w14:textId="77777777" w:rsidR="001036EC" w:rsidRPr="00292842" w:rsidRDefault="001036EC">
            <w:pPr>
              <w:pStyle w:val="tc9"/>
            </w:pPr>
          </w:p>
        </w:tc>
        <w:tc>
          <w:tcPr>
            <w:tcW w:w="531" w:type="dxa"/>
            <w:vAlign w:val="center"/>
          </w:tcPr>
          <w:p w14:paraId="2FB22077" w14:textId="77777777" w:rsidR="001036EC" w:rsidRPr="00292842" w:rsidRDefault="00000000">
            <w:pPr>
              <w:pStyle w:val="tc9"/>
            </w:pPr>
            <w:r w:rsidRPr="00292842">
              <w:rPr>
                <w:rFonts w:hint="eastAsia"/>
              </w:rPr>
              <w:t xml:space="preserve">57 </w:t>
            </w:r>
          </w:p>
        </w:tc>
        <w:tc>
          <w:tcPr>
            <w:tcW w:w="525" w:type="dxa"/>
            <w:vMerge/>
            <w:vAlign w:val="center"/>
          </w:tcPr>
          <w:p w14:paraId="5F9450F1" w14:textId="77777777" w:rsidR="001036EC" w:rsidRPr="00292842" w:rsidRDefault="001036EC">
            <w:pPr>
              <w:pStyle w:val="tc9"/>
            </w:pPr>
          </w:p>
        </w:tc>
        <w:tc>
          <w:tcPr>
            <w:tcW w:w="1619" w:type="dxa"/>
            <w:vAlign w:val="center"/>
          </w:tcPr>
          <w:p w14:paraId="57F213FA" w14:textId="77777777" w:rsidR="001036EC" w:rsidRPr="00292842" w:rsidRDefault="00000000">
            <w:pPr>
              <w:pStyle w:val="tc9"/>
            </w:pPr>
            <w:r w:rsidRPr="00292842">
              <w:rPr>
                <w:rFonts w:hint="eastAsia"/>
              </w:rPr>
              <w:t>古里建成区</w:t>
            </w:r>
          </w:p>
        </w:tc>
        <w:tc>
          <w:tcPr>
            <w:tcW w:w="1214" w:type="dxa"/>
            <w:vAlign w:val="center"/>
          </w:tcPr>
          <w:p w14:paraId="7CF54345" w14:textId="77777777" w:rsidR="001036EC" w:rsidRPr="00292842" w:rsidRDefault="00000000">
            <w:pPr>
              <w:pStyle w:val="tc9"/>
            </w:pPr>
            <w:r w:rsidRPr="00292842">
              <w:rPr>
                <w:rFonts w:hint="eastAsia"/>
              </w:rPr>
              <w:t xml:space="preserve">120.834562 </w:t>
            </w:r>
          </w:p>
        </w:tc>
        <w:tc>
          <w:tcPr>
            <w:tcW w:w="1109" w:type="dxa"/>
            <w:vAlign w:val="center"/>
          </w:tcPr>
          <w:p w14:paraId="6822AC05" w14:textId="77777777" w:rsidR="001036EC" w:rsidRPr="00292842" w:rsidRDefault="00000000">
            <w:pPr>
              <w:pStyle w:val="tc9"/>
            </w:pPr>
            <w:r w:rsidRPr="00292842">
              <w:rPr>
                <w:rFonts w:hint="eastAsia"/>
              </w:rPr>
              <w:t xml:space="preserve">31.634265 </w:t>
            </w:r>
          </w:p>
        </w:tc>
        <w:tc>
          <w:tcPr>
            <w:tcW w:w="747" w:type="dxa"/>
            <w:vAlign w:val="center"/>
          </w:tcPr>
          <w:p w14:paraId="152E22B2" w14:textId="77777777" w:rsidR="001036EC" w:rsidRPr="00292842" w:rsidRDefault="00000000">
            <w:pPr>
              <w:pStyle w:val="tc9"/>
            </w:pPr>
            <w:r w:rsidRPr="00292842">
              <w:rPr>
                <w:rFonts w:hint="eastAsia"/>
              </w:rPr>
              <w:t>N</w:t>
            </w:r>
          </w:p>
        </w:tc>
        <w:tc>
          <w:tcPr>
            <w:tcW w:w="2116" w:type="dxa"/>
            <w:vAlign w:val="center"/>
          </w:tcPr>
          <w:p w14:paraId="25F5C934" w14:textId="77777777" w:rsidR="001036EC" w:rsidRPr="00292842" w:rsidRDefault="00000000">
            <w:pPr>
              <w:pStyle w:val="tc9"/>
            </w:pPr>
            <w:r w:rsidRPr="00292842">
              <w:rPr>
                <w:rFonts w:hint="eastAsia"/>
              </w:rPr>
              <w:t xml:space="preserve">820 </w:t>
            </w:r>
          </w:p>
        </w:tc>
        <w:tc>
          <w:tcPr>
            <w:tcW w:w="1134" w:type="dxa"/>
            <w:vAlign w:val="center"/>
          </w:tcPr>
          <w:p w14:paraId="61348EC1" w14:textId="77777777" w:rsidR="001036EC" w:rsidRPr="00292842" w:rsidRDefault="00000000">
            <w:pPr>
              <w:pStyle w:val="tc9"/>
            </w:pPr>
            <w:r w:rsidRPr="00292842">
              <w:rPr>
                <w:rFonts w:hint="eastAsia"/>
              </w:rPr>
              <w:t>约</w:t>
            </w:r>
            <w:r w:rsidRPr="00292842">
              <w:rPr>
                <w:rFonts w:hint="eastAsia"/>
              </w:rPr>
              <w:t xml:space="preserve">6000 </w:t>
            </w:r>
          </w:p>
        </w:tc>
        <w:tc>
          <w:tcPr>
            <w:tcW w:w="1134" w:type="dxa"/>
            <w:vAlign w:val="center"/>
          </w:tcPr>
          <w:p w14:paraId="38556B2A" w14:textId="77777777" w:rsidR="001036EC" w:rsidRPr="00292842" w:rsidRDefault="00000000">
            <w:pPr>
              <w:pStyle w:val="tc9"/>
            </w:pPr>
            <w:r w:rsidRPr="00292842">
              <w:rPr>
                <w:rFonts w:hint="eastAsia"/>
              </w:rPr>
              <w:t>居住区</w:t>
            </w:r>
          </w:p>
        </w:tc>
        <w:tc>
          <w:tcPr>
            <w:tcW w:w="1134" w:type="dxa"/>
            <w:vAlign w:val="center"/>
          </w:tcPr>
          <w:p w14:paraId="3FFCF70F" w14:textId="77777777" w:rsidR="001036EC" w:rsidRPr="00292842" w:rsidRDefault="00000000">
            <w:pPr>
              <w:pStyle w:val="tc9"/>
            </w:pPr>
            <w:r w:rsidRPr="00292842">
              <w:rPr>
                <w:rFonts w:hint="eastAsia"/>
              </w:rPr>
              <w:t>人群</w:t>
            </w:r>
          </w:p>
        </w:tc>
        <w:tc>
          <w:tcPr>
            <w:tcW w:w="850" w:type="dxa"/>
            <w:vMerge/>
            <w:vAlign w:val="center"/>
          </w:tcPr>
          <w:p w14:paraId="669EDB41" w14:textId="77777777" w:rsidR="001036EC" w:rsidRPr="00292842" w:rsidRDefault="001036EC">
            <w:pPr>
              <w:pStyle w:val="tc9"/>
            </w:pPr>
          </w:p>
        </w:tc>
        <w:tc>
          <w:tcPr>
            <w:tcW w:w="1418" w:type="dxa"/>
            <w:vAlign w:val="center"/>
          </w:tcPr>
          <w:p w14:paraId="774E4086" w14:textId="77777777" w:rsidR="001036EC" w:rsidRPr="00292842" w:rsidRDefault="00000000">
            <w:pPr>
              <w:pStyle w:val="tc9"/>
            </w:pPr>
            <w:r w:rsidRPr="00292842">
              <w:rPr>
                <w:rFonts w:hint="eastAsia"/>
              </w:rPr>
              <w:t>大气、风险</w:t>
            </w:r>
          </w:p>
        </w:tc>
        <w:tc>
          <w:tcPr>
            <w:tcW w:w="644" w:type="dxa"/>
            <w:vAlign w:val="center"/>
          </w:tcPr>
          <w:p w14:paraId="100E54CF" w14:textId="77777777" w:rsidR="001036EC" w:rsidRPr="00292842" w:rsidRDefault="001036EC">
            <w:pPr>
              <w:pStyle w:val="tc9"/>
            </w:pPr>
          </w:p>
        </w:tc>
      </w:tr>
      <w:tr w:rsidR="001036EC" w:rsidRPr="00292842" w14:paraId="4BBE28E1" w14:textId="77777777">
        <w:trPr>
          <w:trHeight w:val="284"/>
        </w:trPr>
        <w:tc>
          <w:tcPr>
            <w:tcW w:w="503" w:type="dxa"/>
            <w:vMerge/>
            <w:vAlign w:val="center"/>
          </w:tcPr>
          <w:p w14:paraId="561D622B" w14:textId="77777777" w:rsidR="001036EC" w:rsidRPr="00292842" w:rsidRDefault="001036EC">
            <w:pPr>
              <w:pStyle w:val="tc9"/>
            </w:pPr>
          </w:p>
        </w:tc>
        <w:tc>
          <w:tcPr>
            <w:tcW w:w="531" w:type="dxa"/>
            <w:vAlign w:val="center"/>
          </w:tcPr>
          <w:p w14:paraId="404BF798" w14:textId="77777777" w:rsidR="001036EC" w:rsidRPr="00292842" w:rsidRDefault="00000000">
            <w:pPr>
              <w:pStyle w:val="tc9"/>
            </w:pPr>
            <w:r w:rsidRPr="00292842">
              <w:rPr>
                <w:rFonts w:hint="eastAsia"/>
              </w:rPr>
              <w:t xml:space="preserve">58 </w:t>
            </w:r>
          </w:p>
        </w:tc>
        <w:tc>
          <w:tcPr>
            <w:tcW w:w="525" w:type="dxa"/>
            <w:vMerge/>
            <w:vAlign w:val="center"/>
          </w:tcPr>
          <w:p w14:paraId="3D66523E" w14:textId="77777777" w:rsidR="001036EC" w:rsidRPr="00292842" w:rsidRDefault="001036EC">
            <w:pPr>
              <w:pStyle w:val="tc9"/>
            </w:pPr>
          </w:p>
        </w:tc>
        <w:tc>
          <w:tcPr>
            <w:tcW w:w="1619" w:type="dxa"/>
            <w:vAlign w:val="center"/>
          </w:tcPr>
          <w:p w14:paraId="196DEE11" w14:textId="77777777" w:rsidR="001036EC" w:rsidRPr="00292842" w:rsidRDefault="00000000">
            <w:pPr>
              <w:pStyle w:val="tc9"/>
            </w:pPr>
            <w:r w:rsidRPr="00292842">
              <w:rPr>
                <w:rFonts w:hint="eastAsia"/>
              </w:rPr>
              <w:t>娄东新村</w:t>
            </w:r>
          </w:p>
        </w:tc>
        <w:tc>
          <w:tcPr>
            <w:tcW w:w="1214" w:type="dxa"/>
            <w:vAlign w:val="center"/>
          </w:tcPr>
          <w:p w14:paraId="2952B7FA" w14:textId="77777777" w:rsidR="001036EC" w:rsidRPr="00292842" w:rsidRDefault="00000000">
            <w:pPr>
              <w:pStyle w:val="tc9"/>
            </w:pPr>
            <w:r w:rsidRPr="00292842">
              <w:rPr>
                <w:rFonts w:hint="eastAsia"/>
              </w:rPr>
              <w:t xml:space="preserve">120.840967 </w:t>
            </w:r>
          </w:p>
        </w:tc>
        <w:tc>
          <w:tcPr>
            <w:tcW w:w="1109" w:type="dxa"/>
            <w:vAlign w:val="center"/>
          </w:tcPr>
          <w:p w14:paraId="6568B554" w14:textId="77777777" w:rsidR="001036EC" w:rsidRPr="00292842" w:rsidRDefault="00000000">
            <w:pPr>
              <w:pStyle w:val="tc9"/>
            </w:pPr>
            <w:r w:rsidRPr="00292842">
              <w:rPr>
                <w:rFonts w:hint="eastAsia"/>
              </w:rPr>
              <w:t xml:space="preserve">31.630576 </w:t>
            </w:r>
          </w:p>
        </w:tc>
        <w:tc>
          <w:tcPr>
            <w:tcW w:w="747" w:type="dxa"/>
            <w:vAlign w:val="center"/>
          </w:tcPr>
          <w:p w14:paraId="7D014A9A" w14:textId="77777777" w:rsidR="001036EC" w:rsidRPr="00292842" w:rsidRDefault="00000000">
            <w:pPr>
              <w:pStyle w:val="tc9"/>
            </w:pPr>
            <w:r w:rsidRPr="00292842">
              <w:rPr>
                <w:rFonts w:hint="eastAsia"/>
              </w:rPr>
              <w:t>NE</w:t>
            </w:r>
          </w:p>
        </w:tc>
        <w:tc>
          <w:tcPr>
            <w:tcW w:w="2116" w:type="dxa"/>
            <w:vAlign w:val="center"/>
          </w:tcPr>
          <w:p w14:paraId="3597F626" w14:textId="77777777" w:rsidR="001036EC" w:rsidRPr="00292842" w:rsidRDefault="00000000">
            <w:pPr>
              <w:pStyle w:val="tc9"/>
            </w:pPr>
            <w:r w:rsidRPr="00292842">
              <w:rPr>
                <w:rFonts w:hint="eastAsia"/>
              </w:rPr>
              <w:t xml:space="preserve">905 </w:t>
            </w:r>
          </w:p>
        </w:tc>
        <w:tc>
          <w:tcPr>
            <w:tcW w:w="1134" w:type="dxa"/>
            <w:vAlign w:val="center"/>
          </w:tcPr>
          <w:p w14:paraId="21CAE18E" w14:textId="77777777" w:rsidR="001036EC" w:rsidRPr="00292842" w:rsidRDefault="00000000">
            <w:pPr>
              <w:pStyle w:val="tc9"/>
            </w:pPr>
            <w:r w:rsidRPr="00292842">
              <w:rPr>
                <w:rFonts w:hint="eastAsia"/>
              </w:rPr>
              <w:t>约</w:t>
            </w:r>
            <w:r w:rsidRPr="00292842">
              <w:rPr>
                <w:rFonts w:hint="eastAsia"/>
              </w:rPr>
              <w:t xml:space="preserve">1258 </w:t>
            </w:r>
          </w:p>
        </w:tc>
        <w:tc>
          <w:tcPr>
            <w:tcW w:w="1134" w:type="dxa"/>
            <w:vAlign w:val="center"/>
          </w:tcPr>
          <w:p w14:paraId="7F3BBE94" w14:textId="77777777" w:rsidR="001036EC" w:rsidRPr="00292842" w:rsidRDefault="00000000">
            <w:pPr>
              <w:pStyle w:val="tc9"/>
            </w:pPr>
            <w:r w:rsidRPr="00292842">
              <w:rPr>
                <w:rFonts w:hint="eastAsia"/>
              </w:rPr>
              <w:t>居住区</w:t>
            </w:r>
          </w:p>
        </w:tc>
        <w:tc>
          <w:tcPr>
            <w:tcW w:w="1134" w:type="dxa"/>
            <w:vAlign w:val="center"/>
          </w:tcPr>
          <w:p w14:paraId="320B243C" w14:textId="77777777" w:rsidR="001036EC" w:rsidRPr="00292842" w:rsidRDefault="00000000">
            <w:pPr>
              <w:pStyle w:val="tc9"/>
            </w:pPr>
            <w:r w:rsidRPr="00292842">
              <w:rPr>
                <w:rFonts w:hint="eastAsia"/>
              </w:rPr>
              <w:t>人群</w:t>
            </w:r>
          </w:p>
        </w:tc>
        <w:tc>
          <w:tcPr>
            <w:tcW w:w="850" w:type="dxa"/>
            <w:vMerge/>
            <w:vAlign w:val="center"/>
          </w:tcPr>
          <w:p w14:paraId="7079DDFF" w14:textId="77777777" w:rsidR="001036EC" w:rsidRPr="00292842" w:rsidRDefault="001036EC">
            <w:pPr>
              <w:pStyle w:val="tc9"/>
            </w:pPr>
          </w:p>
        </w:tc>
        <w:tc>
          <w:tcPr>
            <w:tcW w:w="1418" w:type="dxa"/>
            <w:vAlign w:val="center"/>
          </w:tcPr>
          <w:p w14:paraId="0E46756D" w14:textId="77777777" w:rsidR="001036EC" w:rsidRPr="00292842" w:rsidRDefault="00000000">
            <w:pPr>
              <w:pStyle w:val="tc9"/>
            </w:pPr>
            <w:r w:rsidRPr="00292842">
              <w:rPr>
                <w:rFonts w:hint="eastAsia"/>
              </w:rPr>
              <w:t>大气、风险</w:t>
            </w:r>
          </w:p>
        </w:tc>
        <w:tc>
          <w:tcPr>
            <w:tcW w:w="644" w:type="dxa"/>
            <w:vAlign w:val="center"/>
          </w:tcPr>
          <w:p w14:paraId="40139EC1" w14:textId="77777777" w:rsidR="001036EC" w:rsidRPr="00292842" w:rsidRDefault="001036EC">
            <w:pPr>
              <w:pStyle w:val="tc9"/>
            </w:pPr>
          </w:p>
        </w:tc>
      </w:tr>
      <w:tr w:rsidR="001036EC" w:rsidRPr="00292842" w14:paraId="558A0179" w14:textId="77777777">
        <w:trPr>
          <w:trHeight w:val="284"/>
        </w:trPr>
        <w:tc>
          <w:tcPr>
            <w:tcW w:w="503" w:type="dxa"/>
            <w:vMerge/>
            <w:vAlign w:val="center"/>
          </w:tcPr>
          <w:p w14:paraId="5933269D" w14:textId="77777777" w:rsidR="001036EC" w:rsidRPr="00292842" w:rsidRDefault="001036EC">
            <w:pPr>
              <w:pStyle w:val="tc9"/>
            </w:pPr>
          </w:p>
        </w:tc>
        <w:tc>
          <w:tcPr>
            <w:tcW w:w="531" w:type="dxa"/>
            <w:vAlign w:val="center"/>
          </w:tcPr>
          <w:p w14:paraId="1A5D3DF0" w14:textId="77777777" w:rsidR="001036EC" w:rsidRPr="00292842" w:rsidRDefault="00000000">
            <w:pPr>
              <w:pStyle w:val="tc9"/>
            </w:pPr>
            <w:r w:rsidRPr="00292842">
              <w:rPr>
                <w:rFonts w:hint="eastAsia"/>
              </w:rPr>
              <w:t xml:space="preserve">59 </w:t>
            </w:r>
          </w:p>
        </w:tc>
        <w:tc>
          <w:tcPr>
            <w:tcW w:w="525" w:type="dxa"/>
            <w:vMerge/>
            <w:vAlign w:val="center"/>
          </w:tcPr>
          <w:p w14:paraId="061DDF0E" w14:textId="77777777" w:rsidR="001036EC" w:rsidRPr="00292842" w:rsidRDefault="001036EC">
            <w:pPr>
              <w:pStyle w:val="tc9"/>
            </w:pPr>
          </w:p>
        </w:tc>
        <w:tc>
          <w:tcPr>
            <w:tcW w:w="1619" w:type="dxa"/>
            <w:vAlign w:val="center"/>
          </w:tcPr>
          <w:p w14:paraId="4302DEC6" w14:textId="77777777" w:rsidR="001036EC" w:rsidRPr="00292842" w:rsidRDefault="00000000">
            <w:pPr>
              <w:pStyle w:val="tc9"/>
            </w:pPr>
            <w:r w:rsidRPr="00292842">
              <w:rPr>
                <w:rFonts w:hint="eastAsia"/>
              </w:rPr>
              <w:t>吴庄村</w:t>
            </w:r>
          </w:p>
        </w:tc>
        <w:tc>
          <w:tcPr>
            <w:tcW w:w="1214" w:type="dxa"/>
            <w:vAlign w:val="center"/>
          </w:tcPr>
          <w:p w14:paraId="60291EBB" w14:textId="77777777" w:rsidR="001036EC" w:rsidRPr="00292842" w:rsidRDefault="00000000">
            <w:pPr>
              <w:pStyle w:val="tc9"/>
            </w:pPr>
            <w:r w:rsidRPr="00292842">
              <w:rPr>
                <w:rFonts w:hint="eastAsia"/>
              </w:rPr>
              <w:t xml:space="preserve">120.805264 </w:t>
            </w:r>
          </w:p>
        </w:tc>
        <w:tc>
          <w:tcPr>
            <w:tcW w:w="1109" w:type="dxa"/>
            <w:vAlign w:val="center"/>
          </w:tcPr>
          <w:p w14:paraId="248CCCBE" w14:textId="77777777" w:rsidR="001036EC" w:rsidRPr="00292842" w:rsidRDefault="00000000">
            <w:pPr>
              <w:pStyle w:val="tc9"/>
            </w:pPr>
            <w:r w:rsidRPr="00292842">
              <w:rPr>
                <w:rFonts w:hint="eastAsia"/>
              </w:rPr>
              <w:t xml:space="preserve">31.650018 </w:t>
            </w:r>
          </w:p>
        </w:tc>
        <w:tc>
          <w:tcPr>
            <w:tcW w:w="747" w:type="dxa"/>
            <w:vAlign w:val="center"/>
          </w:tcPr>
          <w:p w14:paraId="48976293" w14:textId="77777777" w:rsidR="001036EC" w:rsidRPr="00292842" w:rsidRDefault="00000000">
            <w:pPr>
              <w:pStyle w:val="tc9"/>
            </w:pPr>
            <w:r w:rsidRPr="00292842">
              <w:rPr>
                <w:rFonts w:hint="eastAsia"/>
              </w:rPr>
              <w:t>N</w:t>
            </w:r>
          </w:p>
        </w:tc>
        <w:tc>
          <w:tcPr>
            <w:tcW w:w="2116" w:type="dxa"/>
            <w:vAlign w:val="center"/>
          </w:tcPr>
          <w:p w14:paraId="72AD7B2A" w14:textId="77777777" w:rsidR="001036EC" w:rsidRPr="00292842" w:rsidRDefault="00000000">
            <w:pPr>
              <w:pStyle w:val="tc9"/>
            </w:pPr>
            <w:r w:rsidRPr="00292842">
              <w:rPr>
                <w:rFonts w:hint="eastAsia"/>
              </w:rPr>
              <w:t xml:space="preserve">1940 </w:t>
            </w:r>
          </w:p>
        </w:tc>
        <w:tc>
          <w:tcPr>
            <w:tcW w:w="1134" w:type="dxa"/>
            <w:vAlign w:val="center"/>
          </w:tcPr>
          <w:p w14:paraId="045AEB54" w14:textId="77777777" w:rsidR="001036EC" w:rsidRPr="00292842" w:rsidRDefault="00000000">
            <w:pPr>
              <w:pStyle w:val="tc9"/>
            </w:pPr>
            <w:r w:rsidRPr="00292842">
              <w:rPr>
                <w:rFonts w:hint="eastAsia"/>
              </w:rPr>
              <w:t>约</w:t>
            </w:r>
            <w:r w:rsidRPr="00292842">
              <w:rPr>
                <w:rFonts w:hint="eastAsia"/>
              </w:rPr>
              <w:t xml:space="preserve">1289 </w:t>
            </w:r>
          </w:p>
        </w:tc>
        <w:tc>
          <w:tcPr>
            <w:tcW w:w="1134" w:type="dxa"/>
            <w:vAlign w:val="center"/>
          </w:tcPr>
          <w:p w14:paraId="2F02ACBD" w14:textId="77777777" w:rsidR="001036EC" w:rsidRPr="00292842" w:rsidRDefault="00000000">
            <w:pPr>
              <w:pStyle w:val="tc9"/>
            </w:pPr>
            <w:r w:rsidRPr="00292842">
              <w:rPr>
                <w:rFonts w:hint="eastAsia"/>
              </w:rPr>
              <w:t>居住区</w:t>
            </w:r>
          </w:p>
        </w:tc>
        <w:tc>
          <w:tcPr>
            <w:tcW w:w="1134" w:type="dxa"/>
            <w:vAlign w:val="center"/>
          </w:tcPr>
          <w:p w14:paraId="14A9A37B" w14:textId="77777777" w:rsidR="001036EC" w:rsidRPr="00292842" w:rsidRDefault="00000000">
            <w:pPr>
              <w:pStyle w:val="tc9"/>
            </w:pPr>
            <w:r w:rsidRPr="00292842">
              <w:rPr>
                <w:rFonts w:hint="eastAsia"/>
              </w:rPr>
              <w:t>人群</w:t>
            </w:r>
          </w:p>
        </w:tc>
        <w:tc>
          <w:tcPr>
            <w:tcW w:w="850" w:type="dxa"/>
            <w:vMerge/>
            <w:vAlign w:val="center"/>
          </w:tcPr>
          <w:p w14:paraId="4AF170D6" w14:textId="77777777" w:rsidR="001036EC" w:rsidRPr="00292842" w:rsidRDefault="001036EC">
            <w:pPr>
              <w:pStyle w:val="tc9"/>
            </w:pPr>
          </w:p>
        </w:tc>
        <w:tc>
          <w:tcPr>
            <w:tcW w:w="1418" w:type="dxa"/>
            <w:vAlign w:val="center"/>
          </w:tcPr>
          <w:p w14:paraId="2B82A2B3" w14:textId="77777777" w:rsidR="001036EC" w:rsidRPr="00292842" w:rsidRDefault="00000000">
            <w:pPr>
              <w:pStyle w:val="tc9"/>
            </w:pPr>
            <w:r w:rsidRPr="00292842">
              <w:rPr>
                <w:rFonts w:hint="eastAsia"/>
              </w:rPr>
              <w:t>大气、风险</w:t>
            </w:r>
          </w:p>
        </w:tc>
        <w:tc>
          <w:tcPr>
            <w:tcW w:w="644" w:type="dxa"/>
            <w:vAlign w:val="center"/>
          </w:tcPr>
          <w:p w14:paraId="4DA88884" w14:textId="77777777" w:rsidR="001036EC" w:rsidRPr="00292842" w:rsidRDefault="001036EC">
            <w:pPr>
              <w:pStyle w:val="tc9"/>
            </w:pPr>
          </w:p>
        </w:tc>
      </w:tr>
      <w:tr w:rsidR="001036EC" w:rsidRPr="00292842" w14:paraId="4E544520" w14:textId="77777777">
        <w:trPr>
          <w:trHeight w:val="284"/>
        </w:trPr>
        <w:tc>
          <w:tcPr>
            <w:tcW w:w="503" w:type="dxa"/>
            <w:vMerge/>
            <w:vAlign w:val="center"/>
          </w:tcPr>
          <w:p w14:paraId="2A6770C6" w14:textId="77777777" w:rsidR="001036EC" w:rsidRPr="00292842" w:rsidRDefault="001036EC">
            <w:pPr>
              <w:pStyle w:val="tc9"/>
            </w:pPr>
          </w:p>
        </w:tc>
        <w:tc>
          <w:tcPr>
            <w:tcW w:w="531" w:type="dxa"/>
            <w:vAlign w:val="center"/>
          </w:tcPr>
          <w:p w14:paraId="5D5E3265" w14:textId="77777777" w:rsidR="001036EC" w:rsidRPr="00292842" w:rsidRDefault="00000000">
            <w:pPr>
              <w:pStyle w:val="tc9"/>
            </w:pPr>
            <w:r w:rsidRPr="00292842">
              <w:rPr>
                <w:rFonts w:hint="eastAsia"/>
              </w:rPr>
              <w:t xml:space="preserve">60 </w:t>
            </w:r>
          </w:p>
        </w:tc>
        <w:tc>
          <w:tcPr>
            <w:tcW w:w="525" w:type="dxa"/>
            <w:vMerge/>
            <w:vAlign w:val="center"/>
          </w:tcPr>
          <w:p w14:paraId="01C03E10" w14:textId="77777777" w:rsidR="001036EC" w:rsidRPr="00292842" w:rsidRDefault="001036EC">
            <w:pPr>
              <w:pStyle w:val="tc9"/>
            </w:pPr>
          </w:p>
        </w:tc>
        <w:tc>
          <w:tcPr>
            <w:tcW w:w="1619" w:type="dxa"/>
            <w:vAlign w:val="center"/>
          </w:tcPr>
          <w:p w14:paraId="47199878" w14:textId="77777777" w:rsidR="001036EC" w:rsidRPr="00292842" w:rsidRDefault="00000000">
            <w:pPr>
              <w:pStyle w:val="tc9"/>
            </w:pPr>
            <w:r w:rsidRPr="00292842">
              <w:rPr>
                <w:rFonts w:hint="eastAsia"/>
              </w:rPr>
              <w:t>金</w:t>
            </w:r>
            <w:proofErr w:type="gramStart"/>
            <w:r w:rsidRPr="00292842">
              <w:rPr>
                <w:rFonts w:hint="eastAsia"/>
              </w:rPr>
              <w:t>域蓝湾</w:t>
            </w:r>
            <w:proofErr w:type="gramEnd"/>
          </w:p>
        </w:tc>
        <w:tc>
          <w:tcPr>
            <w:tcW w:w="1214" w:type="dxa"/>
            <w:vAlign w:val="center"/>
          </w:tcPr>
          <w:p w14:paraId="3BFB1754" w14:textId="77777777" w:rsidR="001036EC" w:rsidRPr="00292842" w:rsidRDefault="00000000">
            <w:pPr>
              <w:pStyle w:val="tc9"/>
            </w:pPr>
            <w:r w:rsidRPr="00292842">
              <w:rPr>
                <w:rFonts w:hint="eastAsia"/>
              </w:rPr>
              <w:t xml:space="preserve">120.824611 </w:t>
            </w:r>
          </w:p>
        </w:tc>
        <w:tc>
          <w:tcPr>
            <w:tcW w:w="1109" w:type="dxa"/>
            <w:vAlign w:val="center"/>
          </w:tcPr>
          <w:p w14:paraId="2ABAB2EE" w14:textId="77777777" w:rsidR="001036EC" w:rsidRPr="00292842" w:rsidRDefault="00000000">
            <w:pPr>
              <w:pStyle w:val="tc9"/>
            </w:pPr>
            <w:r w:rsidRPr="00292842">
              <w:rPr>
                <w:rFonts w:hint="eastAsia"/>
              </w:rPr>
              <w:t xml:space="preserve">31.640260 </w:t>
            </w:r>
          </w:p>
        </w:tc>
        <w:tc>
          <w:tcPr>
            <w:tcW w:w="747" w:type="dxa"/>
            <w:vAlign w:val="center"/>
          </w:tcPr>
          <w:p w14:paraId="576F1DE4" w14:textId="77777777" w:rsidR="001036EC" w:rsidRPr="00292842" w:rsidRDefault="00000000">
            <w:pPr>
              <w:pStyle w:val="tc9"/>
            </w:pPr>
            <w:r w:rsidRPr="00292842">
              <w:rPr>
                <w:rFonts w:hint="eastAsia"/>
              </w:rPr>
              <w:t>N</w:t>
            </w:r>
          </w:p>
        </w:tc>
        <w:tc>
          <w:tcPr>
            <w:tcW w:w="2116" w:type="dxa"/>
            <w:vAlign w:val="center"/>
          </w:tcPr>
          <w:p w14:paraId="5CDA8DF7" w14:textId="77777777" w:rsidR="001036EC" w:rsidRPr="00292842" w:rsidRDefault="00000000">
            <w:pPr>
              <w:pStyle w:val="tc9"/>
            </w:pPr>
            <w:r w:rsidRPr="00292842">
              <w:rPr>
                <w:rFonts w:hint="eastAsia"/>
              </w:rPr>
              <w:t xml:space="preserve">1225 </w:t>
            </w:r>
          </w:p>
        </w:tc>
        <w:tc>
          <w:tcPr>
            <w:tcW w:w="1134" w:type="dxa"/>
            <w:vAlign w:val="center"/>
          </w:tcPr>
          <w:p w14:paraId="47852A47" w14:textId="77777777" w:rsidR="001036EC" w:rsidRPr="00292842" w:rsidRDefault="00000000">
            <w:pPr>
              <w:pStyle w:val="tc9"/>
            </w:pPr>
            <w:r w:rsidRPr="00292842">
              <w:rPr>
                <w:rFonts w:hint="eastAsia"/>
              </w:rPr>
              <w:t>约</w:t>
            </w:r>
            <w:r w:rsidRPr="00292842">
              <w:rPr>
                <w:rFonts w:hint="eastAsia"/>
              </w:rPr>
              <w:t xml:space="preserve">1101 </w:t>
            </w:r>
          </w:p>
        </w:tc>
        <w:tc>
          <w:tcPr>
            <w:tcW w:w="1134" w:type="dxa"/>
            <w:vAlign w:val="center"/>
          </w:tcPr>
          <w:p w14:paraId="5AB3AEB2" w14:textId="77777777" w:rsidR="001036EC" w:rsidRPr="00292842" w:rsidRDefault="00000000">
            <w:pPr>
              <w:pStyle w:val="tc9"/>
            </w:pPr>
            <w:r w:rsidRPr="00292842">
              <w:rPr>
                <w:rFonts w:hint="eastAsia"/>
              </w:rPr>
              <w:t>居住区</w:t>
            </w:r>
          </w:p>
        </w:tc>
        <w:tc>
          <w:tcPr>
            <w:tcW w:w="1134" w:type="dxa"/>
            <w:vAlign w:val="center"/>
          </w:tcPr>
          <w:p w14:paraId="3A41D8C0" w14:textId="77777777" w:rsidR="001036EC" w:rsidRPr="00292842" w:rsidRDefault="00000000">
            <w:pPr>
              <w:pStyle w:val="tc9"/>
            </w:pPr>
            <w:r w:rsidRPr="00292842">
              <w:rPr>
                <w:rFonts w:hint="eastAsia"/>
              </w:rPr>
              <w:t>人群</w:t>
            </w:r>
          </w:p>
        </w:tc>
        <w:tc>
          <w:tcPr>
            <w:tcW w:w="850" w:type="dxa"/>
            <w:vMerge/>
            <w:vAlign w:val="center"/>
          </w:tcPr>
          <w:p w14:paraId="0B2521C8" w14:textId="77777777" w:rsidR="001036EC" w:rsidRPr="00292842" w:rsidRDefault="001036EC">
            <w:pPr>
              <w:pStyle w:val="tc9"/>
            </w:pPr>
          </w:p>
        </w:tc>
        <w:tc>
          <w:tcPr>
            <w:tcW w:w="1418" w:type="dxa"/>
            <w:vAlign w:val="center"/>
          </w:tcPr>
          <w:p w14:paraId="2A8DBBF1" w14:textId="77777777" w:rsidR="001036EC" w:rsidRPr="00292842" w:rsidRDefault="00000000">
            <w:pPr>
              <w:pStyle w:val="tc9"/>
            </w:pPr>
            <w:r w:rsidRPr="00292842">
              <w:rPr>
                <w:rFonts w:hint="eastAsia"/>
              </w:rPr>
              <w:t>大气、风险</w:t>
            </w:r>
          </w:p>
        </w:tc>
        <w:tc>
          <w:tcPr>
            <w:tcW w:w="644" w:type="dxa"/>
            <w:vAlign w:val="center"/>
          </w:tcPr>
          <w:p w14:paraId="1A6FCE91" w14:textId="77777777" w:rsidR="001036EC" w:rsidRPr="00292842" w:rsidRDefault="001036EC">
            <w:pPr>
              <w:pStyle w:val="tc9"/>
            </w:pPr>
          </w:p>
        </w:tc>
      </w:tr>
      <w:tr w:rsidR="001036EC" w:rsidRPr="00292842" w14:paraId="6BBE4686" w14:textId="77777777">
        <w:trPr>
          <w:trHeight w:val="284"/>
        </w:trPr>
        <w:tc>
          <w:tcPr>
            <w:tcW w:w="503" w:type="dxa"/>
            <w:vMerge/>
            <w:vAlign w:val="center"/>
          </w:tcPr>
          <w:p w14:paraId="11ECBC29" w14:textId="77777777" w:rsidR="001036EC" w:rsidRPr="00292842" w:rsidRDefault="001036EC">
            <w:pPr>
              <w:pStyle w:val="tc9"/>
            </w:pPr>
          </w:p>
        </w:tc>
        <w:tc>
          <w:tcPr>
            <w:tcW w:w="531" w:type="dxa"/>
            <w:vAlign w:val="center"/>
          </w:tcPr>
          <w:p w14:paraId="41FB3B13" w14:textId="77777777" w:rsidR="001036EC" w:rsidRPr="00292842" w:rsidRDefault="00000000">
            <w:pPr>
              <w:pStyle w:val="tc9"/>
            </w:pPr>
            <w:r w:rsidRPr="00292842">
              <w:rPr>
                <w:rFonts w:hint="eastAsia"/>
              </w:rPr>
              <w:t xml:space="preserve">61 </w:t>
            </w:r>
          </w:p>
        </w:tc>
        <w:tc>
          <w:tcPr>
            <w:tcW w:w="525" w:type="dxa"/>
            <w:vMerge/>
            <w:vAlign w:val="center"/>
          </w:tcPr>
          <w:p w14:paraId="5E161AFF" w14:textId="77777777" w:rsidR="001036EC" w:rsidRPr="00292842" w:rsidRDefault="001036EC">
            <w:pPr>
              <w:pStyle w:val="tc9"/>
            </w:pPr>
          </w:p>
        </w:tc>
        <w:tc>
          <w:tcPr>
            <w:tcW w:w="1619" w:type="dxa"/>
            <w:vAlign w:val="center"/>
          </w:tcPr>
          <w:p w14:paraId="11169356" w14:textId="77777777" w:rsidR="001036EC" w:rsidRPr="00292842" w:rsidRDefault="00000000">
            <w:pPr>
              <w:pStyle w:val="tc9"/>
            </w:pPr>
            <w:r w:rsidRPr="00292842">
              <w:rPr>
                <w:rFonts w:hint="eastAsia"/>
              </w:rPr>
              <w:t>新桥村</w:t>
            </w:r>
          </w:p>
        </w:tc>
        <w:tc>
          <w:tcPr>
            <w:tcW w:w="1214" w:type="dxa"/>
            <w:vAlign w:val="center"/>
          </w:tcPr>
          <w:p w14:paraId="2A1F16E5" w14:textId="77777777" w:rsidR="001036EC" w:rsidRPr="00292842" w:rsidRDefault="00000000">
            <w:pPr>
              <w:pStyle w:val="tc9"/>
            </w:pPr>
            <w:r w:rsidRPr="00292842">
              <w:rPr>
                <w:rFonts w:hint="eastAsia"/>
              </w:rPr>
              <w:t xml:space="preserve">120.819392 </w:t>
            </w:r>
          </w:p>
        </w:tc>
        <w:tc>
          <w:tcPr>
            <w:tcW w:w="1109" w:type="dxa"/>
            <w:vAlign w:val="center"/>
          </w:tcPr>
          <w:p w14:paraId="05BE2211" w14:textId="77777777" w:rsidR="001036EC" w:rsidRPr="00292842" w:rsidRDefault="00000000">
            <w:pPr>
              <w:pStyle w:val="tc9"/>
            </w:pPr>
            <w:r w:rsidRPr="00292842">
              <w:rPr>
                <w:rFonts w:hint="eastAsia"/>
              </w:rPr>
              <w:t xml:space="preserve">31.641157 </w:t>
            </w:r>
          </w:p>
        </w:tc>
        <w:tc>
          <w:tcPr>
            <w:tcW w:w="747" w:type="dxa"/>
            <w:vAlign w:val="center"/>
          </w:tcPr>
          <w:p w14:paraId="6A2D959A" w14:textId="77777777" w:rsidR="001036EC" w:rsidRPr="00292842" w:rsidRDefault="00000000">
            <w:pPr>
              <w:pStyle w:val="tc9"/>
            </w:pPr>
            <w:r w:rsidRPr="00292842">
              <w:rPr>
                <w:rFonts w:hint="eastAsia"/>
              </w:rPr>
              <w:t>N</w:t>
            </w:r>
          </w:p>
        </w:tc>
        <w:tc>
          <w:tcPr>
            <w:tcW w:w="2116" w:type="dxa"/>
            <w:vAlign w:val="center"/>
          </w:tcPr>
          <w:p w14:paraId="71D13452" w14:textId="77777777" w:rsidR="001036EC" w:rsidRPr="00292842" w:rsidRDefault="00000000">
            <w:pPr>
              <w:pStyle w:val="tc9"/>
            </w:pPr>
            <w:r w:rsidRPr="00292842">
              <w:rPr>
                <w:rFonts w:hint="eastAsia"/>
              </w:rPr>
              <w:t xml:space="preserve">825 </w:t>
            </w:r>
          </w:p>
        </w:tc>
        <w:tc>
          <w:tcPr>
            <w:tcW w:w="1134" w:type="dxa"/>
            <w:vAlign w:val="center"/>
          </w:tcPr>
          <w:p w14:paraId="01D125E7" w14:textId="77777777" w:rsidR="001036EC" w:rsidRPr="00292842" w:rsidRDefault="00000000">
            <w:pPr>
              <w:pStyle w:val="tc9"/>
            </w:pPr>
            <w:r w:rsidRPr="00292842">
              <w:rPr>
                <w:rFonts w:hint="eastAsia"/>
              </w:rPr>
              <w:t>约</w:t>
            </w:r>
            <w:r w:rsidRPr="00292842">
              <w:rPr>
                <w:rFonts w:hint="eastAsia"/>
              </w:rPr>
              <w:t xml:space="preserve">4960 </w:t>
            </w:r>
          </w:p>
        </w:tc>
        <w:tc>
          <w:tcPr>
            <w:tcW w:w="1134" w:type="dxa"/>
            <w:vAlign w:val="center"/>
          </w:tcPr>
          <w:p w14:paraId="4FA7C8FD" w14:textId="77777777" w:rsidR="001036EC" w:rsidRPr="00292842" w:rsidRDefault="00000000">
            <w:pPr>
              <w:pStyle w:val="tc9"/>
            </w:pPr>
            <w:r w:rsidRPr="00292842">
              <w:rPr>
                <w:rFonts w:hint="eastAsia"/>
              </w:rPr>
              <w:t>居住区</w:t>
            </w:r>
          </w:p>
        </w:tc>
        <w:tc>
          <w:tcPr>
            <w:tcW w:w="1134" w:type="dxa"/>
            <w:vAlign w:val="center"/>
          </w:tcPr>
          <w:p w14:paraId="72D662FB" w14:textId="77777777" w:rsidR="001036EC" w:rsidRPr="00292842" w:rsidRDefault="00000000">
            <w:pPr>
              <w:pStyle w:val="tc9"/>
            </w:pPr>
            <w:r w:rsidRPr="00292842">
              <w:rPr>
                <w:rFonts w:hint="eastAsia"/>
              </w:rPr>
              <w:t>人群</w:t>
            </w:r>
          </w:p>
        </w:tc>
        <w:tc>
          <w:tcPr>
            <w:tcW w:w="850" w:type="dxa"/>
            <w:vMerge/>
            <w:vAlign w:val="center"/>
          </w:tcPr>
          <w:p w14:paraId="25A03C8F" w14:textId="77777777" w:rsidR="001036EC" w:rsidRPr="00292842" w:rsidRDefault="001036EC">
            <w:pPr>
              <w:pStyle w:val="tc9"/>
            </w:pPr>
          </w:p>
        </w:tc>
        <w:tc>
          <w:tcPr>
            <w:tcW w:w="1418" w:type="dxa"/>
            <w:vAlign w:val="center"/>
          </w:tcPr>
          <w:p w14:paraId="0F3FF9B7" w14:textId="77777777" w:rsidR="001036EC" w:rsidRPr="00292842" w:rsidRDefault="00000000">
            <w:pPr>
              <w:pStyle w:val="tc9"/>
            </w:pPr>
            <w:r w:rsidRPr="00292842">
              <w:rPr>
                <w:rFonts w:hint="eastAsia"/>
              </w:rPr>
              <w:t>大气、风险</w:t>
            </w:r>
          </w:p>
        </w:tc>
        <w:tc>
          <w:tcPr>
            <w:tcW w:w="644" w:type="dxa"/>
            <w:vAlign w:val="center"/>
          </w:tcPr>
          <w:p w14:paraId="245BAB10" w14:textId="77777777" w:rsidR="001036EC" w:rsidRPr="00292842" w:rsidRDefault="001036EC">
            <w:pPr>
              <w:pStyle w:val="tc9"/>
            </w:pPr>
          </w:p>
        </w:tc>
      </w:tr>
      <w:tr w:rsidR="001036EC" w:rsidRPr="00292842" w14:paraId="482141A3" w14:textId="77777777">
        <w:trPr>
          <w:trHeight w:val="284"/>
        </w:trPr>
        <w:tc>
          <w:tcPr>
            <w:tcW w:w="503" w:type="dxa"/>
            <w:vMerge/>
            <w:vAlign w:val="center"/>
          </w:tcPr>
          <w:p w14:paraId="7DA467FB" w14:textId="77777777" w:rsidR="001036EC" w:rsidRPr="00292842" w:rsidRDefault="001036EC">
            <w:pPr>
              <w:pStyle w:val="tc9"/>
            </w:pPr>
          </w:p>
        </w:tc>
        <w:tc>
          <w:tcPr>
            <w:tcW w:w="531" w:type="dxa"/>
            <w:vAlign w:val="center"/>
          </w:tcPr>
          <w:p w14:paraId="2735F834" w14:textId="77777777" w:rsidR="001036EC" w:rsidRPr="00292842" w:rsidRDefault="00000000">
            <w:pPr>
              <w:pStyle w:val="tc9"/>
            </w:pPr>
            <w:r w:rsidRPr="00292842">
              <w:rPr>
                <w:rFonts w:hint="eastAsia"/>
              </w:rPr>
              <w:t xml:space="preserve">62 </w:t>
            </w:r>
          </w:p>
        </w:tc>
        <w:tc>
          <w:tcPr>
            <w:tcW w:w="525" w:type="dxa"/>
            <w:vMerge/>
            <w:vAlign w:val="center"/>
          </w:tcPr>
          <w:p w14:paraId="5C7FABA5" w14:textId="77777777" w:rsidR="001036EC" w:rsidRPr="00292842" w:rsidRDefault="001036EC">
            <w:pPr>
              <w:pStyle w:val="tc9"/>
            </w:pPr>
          </w:p>
        </w:tc>
        <w:tc>
          <w:tcPr>
            <w:tcW w:w="1619" w:type="dxa"/>
            <w:vAlign w:val="center"/>
          </w:tcPr>
          <w:p w14:paraId="28E8C118" w14:textId="77777777" w:rsidR="001036EC" w:rsidRPr="00292842" w:rsidRDefault="00000000">
            <w:pPr>
              <w:pStyle w:val="tc9"/>
            </w:pPr>
            <w:r w:rsidRPr="00292842">
              <w:rPr>
                <w:rFonts w:hint="eastAsia"/>
              </w:rPr>
              <w:t>古里中心幼儿园</w:t>
            </w:r>
          </w:p>
        </w:tc>
        <w:tc>
          <w:tcPr>
            <w:tcW w:w="1214" w:type="dxa"/>
            <w:vAlign w:val="center"/>
          </w:tcPr>
          <w:p w14:paraId="04447BA1" w14:textId="77777777" w:rsidR="001036EC" w:rsidRPr="00292842" w:rsidRDefault="00000000">
            <w:pPr>
              <w:pStyle w:val="tc9"/>
            </w:pPr>
            <w:r w:rsidRPr="00292842">
              <w:rPr>
                <w:rFonts w:hint="eastAsia"/>
              </w:rPr>
              <w:t xml:space="preserve">120.838418 </w:t>
            </w:r>
          </w:p>
        </w:tc>
        <w:tc>
          <w:tcPr>
            <w:tcW w:w="1109" w:type="dxa"/>
            <w:vAlign w:val="center"/>
          </w:tcPr>
          <w:p w14:paraId="52479505" w14:textId="77777777" w:rsidR="001036EC" w:rsidRPr="00292842" w:rsidRDefault="00000000">
            <w:pPr>
              <w:pStyle w:val="tc9"/>
            </w:pPr>
            <w:r w:rsidRPr="00292842">
              <w:rPr>
                <w:rFonts w:hint="eastAsia"/>
              </w:rPr>
              <w:t xml:space="preserve">31.633434 </w:t>
            </w:r>
          </w:p>
        </w:tc>
        <w:tc>
          <w:tcPr>
            <w:tcW w:w="747" w:type="dxa"/>
            <w:vAlign w:val="center"/>
          </w:tcPr>
          <w:p w14:paraId="1F2CD03D" w14:textId="77777777" w:rsidR="001036EC" w:rsidRPr="00292842" w:rsidRDefault="00000000">
            <w:pPr>
              <w:pStyle w:val="tc9"/>
            </w:pPr>
            <w:r w:rsidRPr="00292842">
              <w:rPr>
                <w:rFonts w:hint="eastAsia"/>
              </w:rPr>
              <w:t>NE</w:t>
            </w:r>
          </w:p>
        </w:tc>
        <w:tc>
          <w:tcPr>
            <w:tcW w:w="2116" w:type="dxa"/>
            <w:vAlign w:val="center"/>
          </w:tcPr>
          <w:p w14:paraId="153D6B76" w14:textId="77777777" w:rsidR="001036EC" w:rsidRPr="00292842" w:rsidRDefault="00000000">
            <w:pPr>
              <w:pStyle w:val="tc9"/>
            </w:pPr>
            <w:r w:rsidRPr="00292842">
              <w:rPr>
                <w:rFonts w:hint="eastAsia"/>
              </w:rPr>
              <w:t xml:space="preserve">1225 </w:t>
            </w:r>
          </w:p>
        </w:tc>
        <w:tc>
          <w:tcPr>
            <w:tcW w:w="1134" w:type="dxa"/>
            <w:vAlign w:val="center"/>
          </w:tcPr>
          <w:p w14:paraId="7050434A" w14:textId="77777777" w:rsidR="001036EC" w:rsidRPr="00292842" w:rsidRDefault="00000000">
            <w:pPr>
              <w:pStyle w:val="tc9"/>
            </w:pPr>
            <w:r w:rsidRPr="00292842">
              <w:rPr>
                <w:rFonts w:hint="eastAsia"/>
              </w:rPr>
              <w:t>约</w:t>
            </w:r>
            <w:r w:rsidRPr="00292842">
              <w:rPr>
                <w:rFonts w:hint="eastAsia"/>
              </w:rPr>
              <w:t xml:space="preserve">1016 </w:t>
            </w:r>
          </w:p>
        </w:tc>
        <w:tc>
          <w:tcPr>
            <w:tcW w:w="1134" w:type="dxa"/>
            <w:vAlign w:val="center"/>
          </w:tcPr>
          <w:p w14:paraId="52325B47" w14:textId="77777777" w:rsidR="001036EC" w:rsidRPr="00292842" w:rsidRDefault="00000000">
            <w:pPr>
              <w:pStyle w:val="tc9"/>
            </w:pPr>
            <w:r w:rsidRPr="00292842">
              <w:rPr>
                <w:rFonts w:hint="eastAsia"/>
              </w:rPr>
              <w:t>学校</w:t>
            </w:r>
          </w:p>
        </w:tc>
        <w:tc>
          <w:tcPr>
            <w:tcW w:w="1134" w:type="dxa"/>
            <w:vAlign w:val="center"/>
          </w:tcPr>
          <w:p w14:paraId="70E4941F" w14:textId="77777777" w:rsidR="001036EC" w:rsidRPr="00292842" w:rsidRDefault="00000000">
            <w:pPr>
              <w:pStyle w:val="tc9"/>
            </w:pPr>
            <w:r w:rsidRPr="00292842">
              <w:rPr>
                <w:rFonts w:hint="eastAsia"/>
              </w:rPr>
              <w:t>人群</w:t>
            </w:r>
          </w:p>
        </w:tc>
        <w:tc>
          <w:tcPr>
            <w:tcW w:w="850" w:type="dxa"/>
            <w:vMerge/>
            <w:vAlign w:val="center"/>
          </w:tcPr>
          <w:p w14:paraId="0C136798" w14:textId="77777777" w:rsidR="001036EC" w:rsidRPr="00292842" w:rsidRDefault="001036EC">
            <w:pPr>
              <w:pStyle w:val="tc9"/>
            </w:pPr>
          </w:p>
        </w:tc>
        <w:tc>
          <w:tcPr>
            <w:tcW w:w="1418" w:type="dxa"/>
            <w:vAlign w:val="center"/>
          </w:tcPr>
          <w:p w14:paraId="5F79EF49" w14:textId="77777777" w:rsidR="001036EC" w:rsidRPr="00292842" w:rsidRDefault="00000000">
            <w:pPr>
              <w:pStyle w:val="tc9"/>
            </w:pPr>
            <w:r w:rsidRPr="00292842">
              <w:rPr>
                <w:rFonts w:hint="eastAsia"/>
              </w:rPr>
              <w:t>大气、风险</w:t>
            </w:r>
          </w:p>
        </w:tc>
        <w:tc>
          <w:tcPr>
            <w:tcW w:w="644" w:type="dxa"/>
            <w:vAlign w:val="center"/>
          </w:tcPr>
          <w:p w14:paraId="63DD9EC8" w14:textId="77777777" w:rsidR="001036EC" w:rsidRPr="00292842" w:rsidRDefault="001036EC">
            <w:pPr>
              <w:pStyle w:val="tc9"/>
            </w:pPr>
          </w:p>
        </w:tc>
      </w:tr>
      <w:tr w:rsidR="001036EC" w:rsidRPr="00292842" w14:paraId="2B160689" w14:textId="77777777">
        <w:trPr>
          <w:trHeight w:val="284"/>
        </w:trPr>
        <w:tc>
          <w:tcPr>
            <w:tcW w:w="503" w:type="dxa"/>
            <w:vMerge/>
            <w:vAlign w:val="center"/>
          </w:tcPr>
          <w:p w14:paraId="3EDFE208" w14:textId="77777777" w:rsidR="001036EC" w:rsidRPr="00292842" w:rsidRDefault="001036EC">
            <w:pPr>
              <w:pStyle w:val="tc9"/>
            </w:pPr>
          </w:p>
        </w:tc>
        <w:tc>
          <w:tcPr>
            <w:tcW w:w="531" w:type="dxa"/>
            <w:vAlign w:val="center"/>
          </w:tcPr>
          <w:p w14:paraId="2DEF2240" w14:textId="77777777" w:rsidR="001036EC" w:rsidRPr="00292842" w:rsidRDefault="00000000">
            <w:pPr>
              <w:pStyle w:val="tc9"/>
            </w:pPr>
            <w:r w:rsidRPr="00292842">
              <w:rPr>
                <w:rFonts w:hint="eastAsia"/>
              </w:rPr>
              <w:t xml:space="preserve">63 </w:t>
            </w:r>
          </w:p>
        </w:tc>
        <w:tc>
          <w:tcPr>
            <w:tcW w:w="525" w:type="dxa"/>
            <w:vMerge/>
            <w:vAlign w:val="center"/>
          </w:tcPr>
          <w:p w14:paraId="4A01C6D1" w14:textId="77777777" w:rsidR="001036EC" w:rsidRPr="00292842" w:rsidRDefault="001036EC">
            <w:pPr>
              <w:pStyle w:val="tc9"/>
            </w:pPr>
          </w:p>
        </w:tc>
        <w:tc>
          <w:tcPr>
            <w:tcW w:w="1619" w:type="dxa"/>
            <w:vAlign w:val="center"/>
          </w:tcPr>
          <w:p w14:paraId="41352A66" w14:textId="77777777" w:rsidR="001036EC" w:rsidRPr="00292842" w:rsidRDefault="00000000">
            <w:pPr>
              <w:pStyle w:val="tc9"/>
            </w:pPr>
            <w:r w:rsidRPr="00292842">
              <w:rPr>
                <w:rFonts w:hint="eastAsia"/>
              </w:rPr>
              <w:t>古</w:t>
            </w:r>
            <w:proofErr w:type="gramStart"/>
            <w:r w:rsidRPr="00292842">
              <w:rPr>
                <w:rFonts w:hint="eastAsia"/>
              </w:rPr>
              <w:t>里中学</w:t>
            </w:r>
            <w:proofErr w:type="gramEnd"/>
          </w:p>
        </w:tc>
        <w:tc>
          <w:tcPr>
            <w:tcW w:w="1214" w:type="dxa"/>
            <w:vAlign w:val="center"/>
          </w:tcPr>
          <w:p w14:paraId="2FA8692A" w14:textId="77777777" w:rsidR="001036EC" w:rsidRPr="00292842" w:rsidRDefault="00000000">
            <w:pPr>
              <w:pStyle w:val="tc9"/>
            </w:pPr>
            <w:r w:rsidRPr="00292842">
              <w:rPr>
                <w:rFonts w:hint="eastAsia"/>
              </w:rPr>
              <w:t xml:space="preserve">120.831603 </w:t>
            </w:r>
          </w:p>
        </w:tc>
        <w:tc>
          <w:tcPr>
            <w:tcW w:w="1109" w:type="dxa"/>
            <w:vAlign w:val="center"/>
          </w:tcPr>
          <w:p w14:paraId="6AD74F7D" w14:textId="77777777" w:rsidR="001036EC" w:rsidRPr="00292842" w:rsidRDefault="00000000">
            <w:pPr>
              <w:pStyle w:val="tc9"/>
            </w:pPr>
            <w:r w:rsidRPr="00292842">
              <w:rPr>
                <w:rFonts w:hint="eastAsia"/>
              </w:rPr>
              <w:t xml:space="preserve">31.637933 </w:t>
            </w:r>
          </w:p>
        </w:tc>
        <w:tc>
          <w:tcPr>
            <w:tcW w:w="747" w:type="dxa"/>
            <w:vAlign w:val="center"/>
          </w:tcPr>
          <w:p w14:paraId="61116971" w14:textId="77777777" w:rsidR="001036EC" w:rsidRPr="00292842" w:rsidRDefault="00000000">
            <w:pPr>
              <w:pStyle w:val="tc9"/>
            </w:pPr>
            <w:r w:rsidRPr="00292842">
              <w:rPr>
                <w:rFonts w:hint="eastAsia"/>
              </w:rPr>
              <w:t>N</w:t>
            </w:r>
          </w:p>
        </w:tc>
        <w:tc>
          <w:tcPr>
            <w:tcW w:w="2116" w:type="dxa"/>
            <w:vAlign w:val="center"/>
          </w:tcPr>
          <w:p w14:paraId="7406F7C7" w14:textId="77777777" w:rsidR="001036EC" w:rsidRPr="00292842" w:rsidRDefault="00000000">
            <w:pPr>
              <w:pStyle w:val="tc9"/>
            </w:pPr>
            <w:r w:rsidRPr="00292842">
              <w:rPr>
                <w:rFonts w:hint="eastAsia"/>
              </w:rPr>
              <w:t xml:space="preserve">1322 </w:t>
            </w:r>
          </w:p>
        </w:tc>
        <w:tc>
          <w:tcPr>
            <w:tcW w:w="1134" w:type="dxa"/>
            <w:vAlign w:val="center"/>
          </w:tcPr>
          <w:p w14:paraId="4A5C846E" w14:textId="77777777" w:rsidR="001036EC" w:rsidRPr="00292842" w:rsidRDefault="00000000">
            <w:pPr>
              <w:pStyle w:val="tc9"/>
            </w:pPr>
            <w:r w:rsidRPr="00292842">
              <w:rPr>
                <w:rFonts w:hint="eastAsia"/>
              </w:rPr>
              <w:t>约</w:t>
            </w:r>
            <w:r w:rsidRPr="00292842">
              <w:rPr>
                <w:rFonts w:hint="eastAsia"/>
              </w:rPr>
              <w:t xml:space="preserve">813 </w:t>
            </w:r>
          </w:p>
        </w:tc>
        <w:tc>
          <w:tcPr>
            <w:tcW w:w="1134" w:type="dxa"/>
            <w:vAlign w:val="center"/>
          </w:tcPr>
          <w:p w14:paraId="5A51429B" w14:textId="77777777" w:rsidR="001036EC" w:rsidRPr="00292842" w:rsidRDefault="00000000">
            <w:pPr>
              <w:pStyle w:val="tc9"/>
            </w:pPr>
            <w:r w:rsidRPr="00292842">
              <w:rPr>
                <w:rFonts w:hint="eastAsia"/>
              </w:rPr>
              <w:t>学校</w:t>
            </w:r>
          </w:p>
        </w:tc>
        <w:tc>
          <w:tcPr>
            <w:tcW w:w="1134" w:type="dxa"/>
            <w:vAlign w:val="center"/>
          </w:tcPr>
          <w:p w14:paraId="7A751B8E" w14:textId="77777777" w:rsidR="001036EC" w:rsidRPr="00292842" w:rsidRDefault="00000000">
            <w:pPr>
              <w:pStyle w:val="tc9"/>
            </w:pPr>
            <w:r w:rsidRPr="00292842">
              <w:rPr>
                <w:rFonts w:hint="eastAsia"/>
              </w:rPr>
              <w:t>人群</w:t>
            </w:r>
          </w:p>
        </w:tc>
        <w:tc>
          <w:tcPr>
            <w:tcW w:w="850" w:type="dxa"/>
            <w:vMerge/>
            <w:vAlign w:val="center"/>
          </w:tcPr>
          <w:p w14:paraId="79AF2253" w14:textId="77777777" w:rsidR="001036EC" w:rsidRPr="00292842" w:rsidRDefault="001036EC">
            <w:pPr>
              <w:pStyle w:val="tc9"/>
            </w:pPr>
          </w:p>
        </w:tc>
        <w:tc>
          <w:tcPr>
            <w:tcW w:w="1418" w:type="dxa"/>
            <w:vAlign w:val="center"/>
          </w:tcPr>
          <w:p w14:paraId="4EC4C136" w14:textId="77777777" w:rsidR="001036EC" w:rsidRPr="00292842" w:rsidRDefault="00000000">
            <w:pPr>
              <w:pStyle w:val="tc9"/>
            </w:pPr>
            <w:r w:rsidRPr="00292842">
              <w:rPr>
                <w:rFonts w:hint="eastAsia"/>
              </w:rPr>
              <w:t>大气、风险</w:t>
            </w:r>
          </w:p>
        </w:tc>
        <w:tc>
          <w:tcPr>
            <w:tcW w:w="644" w:type="dxa"/>
            <w:vAlign w:val="center"/>
          </w:tcPr>
          <w:p w14:paraId="6D352695" w14:textId="77777777" w:rsidR="001036EC" w:rsidRPr="00292842" w:rsidRDefault="001036EC">
            <w:pPr>
              <w:pStyle w:val="tc9"/>
            </w:pPr>
          </w:p>
        </w:tc>
      </w:tr>
      <w:tr w:rsidR="001036EC" w:rsidRPr="00292842" w14:paraId="0950BA5C" w14:textId="77777777">
        <w:trPr>
          <w:trHeight w:val="284"/>
        </w:trPr>
        <w:tc>
          <w:tcPr>
            <w:tcW w:w="503" w:type="dxa"/>
            <w:vMerge/>
            <w:vAlign w:val="center"/>
          </w:tcPr>
          <w:p w14:paraId="07057889" w14:textId="77777777" w:rsidR="001036EC" w:rsidRPr="00292842" w:rsidRDefault="001036EC">
            <w:pPr>
              <w:pStyle w:val="tc9"/>
            </w:pPr>
          </w:p>
        </w:tc>
        <w:tc>
          <w:tcPr>
            <w:tcW w:w="531" w:type="dxa"/>
            <w:vAlign w:val="center"/>
          </w:tcPr>
          <w:p w14:paraId="77EDCD2C" w14:textId="77777777" w:rsidR="001036EC" w:rsidRPr="00292842" w:rsidRDefault="00000000">
            <w:pPr>
              <w:pStyle w:val="tc9"/>
            </w:pPr>
            <w:r w:rsidRPr="00292842">
              <w:rPr>
                <w:rFonts w:hint="eastAsia"/>
              </w:rPr>
              <w:t xml:space="preserve">64 </w:t>
            </w:r>
          </w:p>
        </w:tc>
        <w:tc>
          <w:tcPr>
            <w:tcW w:w="525" w:type="dxa"/>
            <w:vMerge/>
            <w:vAlign w:val="center"/>
          </w:tcPr>
          <w:p w14:paraId="78E51408" w14:textId="77777777" w:rsidR="001036EC" w:rsidRPr="00292842" w:rsidRDefault="001036EC">
            <w:pPr>
              <w:pStyle w:val="tc9"/>
            </w:pPr>
          </w:p>
        </w:tc>
        <w:tc>
          <w:tcPr>
            <w:tcW w:w="1619" w:type="dxa"/>
            <w:vAlign w:val="center"/>
          </w:tcPr>
          <w:p w14:paraId="073E6B46" w14:textId="77777777" w:rsidR="001036EC" w:rsidRPr="00292842" w:rsidRDefault="00000000">
            <w:pPr>
              <w:pStyle w:val="tc9"/>
            </w:pPr>
            <w:r w:rsidRPr="00292842">
              <w:rPr>
                <w:rFonts w:hint="eastAsia"/>
              </w:rPr>
              <w:t>古</w:t>
            </w:r>
            <w:proofErr w:type="gramStart"/>
            <w:r w:rsidRPr="00292842">
              <w:rPr>
                <w:rFonts w:hint="eastAsia"/>
              </w:rPr>
              <w:t>里人民</w:t>
            </w:r>
            <w:proofErr w:type="gramEnd"/>
            <w:r w:rsidRPr="00292842">
              <w:rPr>
                <w:rFonts w:hint="eastAsia"/>
              </w:rPr>
              <w:t>医院</w:t>
            </w:r>
          </w:p>
        </w:tc>
        <w:tc>
          <w:tcPr>
            <w:tcW w:w="1214" w:type="dxa"/>
            <w:vAlign w:val="center"/>
          </w:tcPr>
          <w:p w14:paraId="00A6135B" w14:textId="77777777" w:rsidR="001036EC" w:rsidRPr="00292842" w:rsidRDefault="00000000">
            <w:pPr>
              <w:pStyle w:val="tc9"/>
            </w:pPr>
            <w:r w:rsidRPr="00292842">
              <w:rPr>
                <w:rFonts w:hint="eastAsia"/>
              </w:rPr>
              <w:t xml:space="preserve">120.840884 </w:t>
            </w:r>
          </w:p>
        </w:tc>
        <w:tc>
          <w:tcPr>
            <w:tcW w:w="1109" w:type="dxa"/>
            <w:vAlign w:val="center"/>
          </w:tcPr>
          <w:p w14:paraId="7E414300" w14:textId="77777777" w:rsidR="001036EC" w:rsidRPr="00292842" w:rsidRDefault="00000000">
            <w:pPr>
              <w:pStyle w:val="tc9"/>
            </w:pPr>
            <w:r w:rsidRPr="00292842">
              <w:rPr>
                <w:rFonts w:hint="eastAsia"/>
              </w:rPr>
              <w:t xml:space="preserve">31.636244 </w:t>
            </w:r>
          </w:p>
        </w:tc>
        <w:tc>
          <w:tcPr>
            <w:tcW w:w="747" w:type="dxa"/>
            <w:vAlign w:val="center"/>
          </w:tcPr>
          <w:p w14:paraId="28B45901" w14:textId="77777777" w:rsidR="001036EC" w:rsidRPr="00292842" w:rsidRDefault="00000000">
            <w:pPr>
              <w:pStyle w:val="tc9"/>
            </w:pPr>
            <w:r w:rsidRPr="00292842">
              <w:rPr>
                <w:rFonts w:hint="eastAsia"/>
              </w:rPr>
              <w:t>N</w:t>
            </w:r>
          </w:p>
        </w:tc>
        <w:tc>
          <w:tcPr>
            <w:tcW w:w="2116" w:type="dxa"/>
            <w:vAlign w:val="center"/>
          </w:tcPr>
          <w:p w14:paraId="29C74013" w14:textId="77777777" w:rsidR="001036EC" w:rsidRPr="00292842" w:rsidRDefault="00000000">
            <w:pPr>
              <w:pStyle w:val="tc9"/>
            </w:pPr>
            <w:r w:rsidRPr="00292842">
              <w:rPr>
                <w:rFonts w:hint="eastAsia"/>
              </w:rPr>
              <w:t xml:space="preserve">1635 </w:t>
            </w:r>
          </w:p>
        </w:tc>
        <w:tc>
          <w:tcPr>
            <w:tcW w:w="1134" w:type="dxa"/>
            <w:vAlign w:val="center"/>
          </w:tcPr>
          <w:p w14:paraId="5BF1E208" w14:textId="77777777" w:rsidR="001036EC" w:rsidRPr="00292842" w:rsidRDefault="00000000">
            <w:pPr>
              <w:pStyle w:val="tc9"/>
            </w:pPr>
            <w:r w:rsidRPr="00292842">
              <w:rPr>
                <w:rFonts w:hint="eastAsia"/>
              </w:rPr>
              <w:t>约</w:t>
            </w:r>
            <w:r w:rsidRPr="00292842">
              <w:rPr>
                <w:rFonts w:hint="eastAsia"/>
              </w:rPr>
              <w:t xml:space="preserve">1300 </w:t>
            </w:r>
          </w:p>
        </w:tc>
        <w:tc>
          <w:tcPr>
            <w:tcW w:w="1134" w:type="dxa"/>
            <w:vAlign w:val="center"/>
          </w:tcPr>
          <w:p w14:paraId="69793188" w14:textId="77777777" w:rsidR="001036EC" w:rsidRPr="00292842" w:rsidRDefault="00000000">
            <w:pPr>
              <w:pStyle w:val="tc9"/>
            </w:pPr>
            <w:r w:rsidRPr="00292842">
              <w:rPr>
                <w:rFonts w:hint="eastAsia"/>
              </w:rPr>
              <w:t>医院</w:t>
            </w:r>
          </w:p>
        </w:tc>
        <w:tc>
          <w:tcPr>
            <w:tcW w:w="1134" w:type="dxa"/>
            <w:vAlign w:val="center"/>
          </w:tcPr>
          <w:p w14:paraId="696E2C6F" w14:textId="77777777" w:rsidR="001036EC" w:rsidRPr="00292842" w:rsidRDefault="00000000">
            <w:pPr>
              <w:pStyle w:val="tc9"/>
            </w:pPr>
            <w:r w:rsidRPr="00292842">
              <w:rPr>
                <w:rFonts w:hint="eastAsia"/>
              </w:rPr>
              <w:t>人群</w:t>
            </w:r>
          </w:p>
        </w:tc>
        <w:tc>
          <w:tcPr>
            <w:tcW w:w="850" w:type="dxa"/>
            <w:vMerge/>
            <w:vAlign w:val="center"/>
          </w:tcPr>
          <w:p w14:paraId="42AB8C18" w14:textId="77777777" w:rsidR="001036EC" w:rsidRPr="00292842" w:rsidRDefault="001036EC">
            <w:pPr>
              <w:pStyle w:val="tc9"/>
            </w:pPr>
          </w:p>
        </w:tc>
        <w:tc>
          <w:tcPr>
            <w:tcW w:w="1418" w:type="dxa"/>
            <w:vAlign w:val="center"/>
          </w:tcPr>
          <w:p w14:paraId="4A2A5287" w14:textId="77777777" w:rsidR="001036EC" w:rsidRPr="00292842" w:rsidRDefault="00000000">
            <w:pPr>
              <w:pStyle w:val="tc9"/>
            </w:pPr>
            <w:r w:rsidRPr="00292842">
              <w:rPr>
                <w:rFonts w:hint="eastAsia"/>
              </w:rPr>
              <w:t>大气、风险</w:t>
            </w:r>
          </w:p>
        </w:tc>
        <w:tc>
          <w:tcPr>
            <w:tcW w:w="644" w:type="dxa"/>
            <w:vAlign w:val="center"/>
          </w:tcPr>
          <w:p w14:paraId="54ACEEC4" w14:textId="77777777" w:rsidR="001036EC" w:rsidRPr="00292842" w:rsidRDefault="001036EC">
            <w:pPr>
              <w:pStyle w:val="tc9"/>
            </w:pPr>
          </w:p>
        </w:tc>
      </w:tr>
      <w:tr w:rsidR="001036EC" w:rsidRPr="00292842" w14:paraId="173C490B" w14:textId="77777777">
        <w:trPr>
          <w:trHeight w:val="284"/>
        </w:trPr>
        <w:tc>
          <w:tcPr>
            <w:tcW w:w="503" w:type="dxa"/>
            <w:vMerge/>
            <w:vAlign w:val="center"/>
          </w:tcPr>
          <w:p w14:paraId="790A1723" w14:textId="77777777" w:rsidR="001036EC" w:rsidRPr="00292842" w:rsidRDefault="001036EC">
            <w:pPr>
              <w:pStyle w:val="tc9"/>
            </w:pPr>
          </w:p>
        </w:tc>
        <w:tc>
          <w:tcPr>
            <w:tcW w:w="531" w:type="dxa"/>
            <w:vAlign w:val="center"/>
          </w:tcPr>
          <w:p w14:paraId="13269101" w14:textId="77777777" w:rsidR="001036EC" w:rsidRPr="00292842" w:rsidRDefault="00000000">
            <w:pPr>
              <w:pStyle w:val="tc9"/>
            </w:pPr>
            <w:r w:rsidRPr="00292842">
              <w:rPr>
                <w:rFonts w:hint="eastAsia"/>
              </w:rPr>
              <w:t xml:space="preserve">65 </w:t>
            </w:r>
          </w:p>
        </w:tc>
        <w:tc>
          <w:tcPr>
            <w:tcW w:w="525" w:type="dxa"/>
            <w:vMerge/>
            <w:vAlign w:val="center"/>
          </w:tcPr>
          <w:p w14:paraId="49958D6F" w14:textId="77777777" w:rsidR="001036EC" w:rsidRPr="00292842" w:rsidRDefault="001036EC">
            <w:pPr>
              <w:pStyle w:val="tc9"/>
            </w:pPr>
          </w:p>
        </w:tc>
        <w:tc>
          <w:tcPr>
            <w:tcW w:w="1619" w:type="dxa"/>
            <w:vAlign w:val="center"/>
          </w:tcPr>
          <w:p w14:paraId="095FAC66" w14:textId="77777777" w:rsidR="001036EC" w:rsidRPr="00292842" w:rsidRDefault="00000000">
            <w:pPr>
              <w:pStyle w:val="tc9"/>
            </w:pPr>
            <w:r w:rsidRPr="00292842">
              <w:rPr>
                <w:rFonts w:hint="eastAsia"/>
              </w:rPr>
              <w:t>国际学校附属古里小学</w:t>
            </w:r>
          </w:p>
        </w:tc>
        <w:tc>
          <w:tcPr>
            <w:tcW w:w="1214" w:type="dxa"/>
            <w:vAlign w:val="center"/>
          </w:tcPr>
          <w:p w14:paraId="36658D10" w14:textId="77777777" w:rsidR="001036EC" w:rsidRPr="00292842" w:rsidRDefault="00000000">
            <w:pPr>
              <w:pStyle w:val="tc9"/>
            </w:pPr>
            <w:r w:rsidRPr="00292842">
              <w:rPr>
                <w:rFonts w:hint="eastAsia"/>
              </w:rPr>
              <w:t xml:space="preserve">120.821618 </w:t>
            </w:r>
          </w:p>
        </w:tc>
        <w:tc>
          <w:tcPr>
            <w:tcW w:w="1109" w:type="dxa"/>
            <w:vAlign w:val="center"/>
          </w:tcPr>
          <w:p w14:paraId="70E167A4" w14:textId="77777777" w:rsidR="001036EC" w:rsidRPr="00292842" w:rsidRDefault="00000000">
            <w:pPr>
              <w:pStyle w:val="tc9"/>
            </w:pPr>
            <w:r w:rsidRPr="00292842">
              <w:rPr>
                <w:rFonts w:hint="eastAsia"/>
              </w:rPr>
              <w:t xml:space="preserve">31.643985 </w:t>
            </w:r>
          </w:p>
        </w:tc>
        <w:tc>
          <w:tcPr>
            <w:tcW w:w="747" w:type="dxa"/>
            <w:vAlign w:val="center"/>
          </w:tcPr>
          <w:p w14:paraId="1251EDB3" w14:textId="77777777" w:rsidR="001036EC" w:rsidRPr="00292842" w:rsidRDefault="00000000">
            <w:pPr>
              <w:pStyle w:val="tc9"/>
            </w:pPr>
            <w:r w:rsidRPr="00292842">
              <w:rPr>
                <w:rFonts w:hint="eastAsia"/>
              </w:rPr>
              <w:t>N</w:t>
            </w:r>
          </w:p>
        </w:tc>
        <w:tc>
          <w:tcPr>
            <w:tcW w:w="2116" w:type="dxa"/>
            <w:vAlign w:val="center"/>
          </w:tcPr>
          <w:p w14:paraId="6C18ADE3" w14:textId="77777777" w:rsidR="001036EC" w:rsidRPr="00292842" w:rsidRDefault="00000000">
            <w:pPr>
              <w:pStyle w:val="tc9"/>
            </w:pPr>
            <w:r w:rsidRPr="00292842">
              <w:rPr>
                <w:rFonts w:hint="eastAsia"/>
              </w:rPr>
              <w:t xml:space="preserve">1820 </w:t>
            </w:r>
          </w:p>
        </w:tc>
        <w:tc>
          <w:tcPr>
            <w:tcW w:w="1134" w:type="dxa"/>
            <w:vAlign w:val="center"/>
          </w:tcPr>
          <w:p w14:paraId="09D3D0B5" w14:textId="77777777" w:rsidR="001036EC" w:rsidRPr="00292842" w:rsidRDefault="00000000">
            <w:pPr>
              <w:pStyle w:val="tc9"/>
            </w:pPr>
            <w:r w:rsidRPr="00292842">
              <w:rPr>
                <w:rFonts w:hint="eastAsia"/>
              </w:rPr>
              <w:t>约</w:t>
            </w:r>
            <w:r w:rsidRPr="00292842">
              <w:rPr>
                <w:rFonts w:hint="eastAsia"/>
              </w:rPr>
              <w:t xml:space="preserve">1500 </w:t>
            </w:r>
          </w:p>
        </w:tc>
        <w:tc>
          <w:tcPr>
            <w:tcW w:w="1134" w:type="dxa"/>
            <w:vAlign w:val="center"/>
          </w:tcPr>
          <w:p w14:paraId="1DFA7152" w14:textId="77777777" w:rsidR="001036EC" w:rsidRPr="00292842" w:rsidRDefault="00000000">
            <w:pPr>
              <w:pStyle w:val="tc9"/>
            </w:pPr>
            <w:r w:rsidRPr="00292842">
              <w:rPr>
                <w:rFonts w:hint="eastAsia"/>
              </w:rPr>
              <w:t>学校</w:t>
            </w:r>
          </w:p>
        </w:tc>
        <w:tc>
          <w:tcPr>
            <w:tcW w:w="1134" w:type="dxa"/>
            <w:vAlign w:val="center"/>
          </w:tcPr>
          <w:p w14:paraId="2BDA07CB" w14:textId="77777777" w:rsidR="001036EC" w:rsidRPr="00292842" w:rsidRDefault="00000000">
            <w:pPr>
              <w:pStyle w:val="tc9"/>
            </w:pPr>
            <w:r w:rsidRPr="00292842">
              <w:rPr>
                <w:rFonts w:hint="eastAsia"/>
              </w:rPr>
              <w:t>人群</w:t>
            </w:r>
          </w:p>
        </w:tc>
        <w:tc>
          <w:tcPr>
            <w:tcW w:w="850" w:type="dxa"/>
            <w:vMerge/>
            <w:vAlign w:val="center"/>
          </w:tcPr>
          <w:p w14:paraId="6669C8A4" w14:textId="77777777" w:rsidR="001036EC" w:rsidRPr="00292842" w:rsidRDefault="001036EC">
            <w:pPr>
              <w:pStyle w:val="tc9"/>
            </w:pPr>
          </w:p>
        </w:tc>
        <w:tc>
          <w:tcPr>
            <w:tcW w:w="1418" w:type="dxa"/>
            <w:vAlign w:val="center"/>
          </w:tcPr>
          <w:p w14:paraId="034329E0" w14:textId="77777777" w:rsidR="001036EC" w:rsidRPr="00292842" w:rsidRDefault="00000000">
            <w:pPr>
              <w:pStyle w:val="tc9"/>
            </w:pPr>
            <w:r w:rsidRPr="00292842">
              <w:rPr>
                <w:rFonts w:hint="eastAsia"/>
              </w:rPr>
              <w:t>大气、风险</w:t>
            </w:r>
          </w:p>
        </w:tc>
        <w:tc>
          <w:tcPr>
            <w:tcW w:w="644" w:type="dxa"/>
            <w:vAlign w:val="center"/>
          </w:tcPr>
          <w:p w14:paraId="42AA383D" w14:textId="77777777" w:rsidR="001036EC" w:rsidRPr="00292842" w:rsidRDefault="001036EC">
            <w:pPr>
              <w:pStyle w:val="tc9"/>
            </w:pPr>
          </w:p>
        </w:tc>
      </w:tr>
      <w:tr w:rsidR="001036EC" w:rsidRPr="00292842" w14:paraId="0B4308AA" w14:textId="77777777">
        <w:trPr>
          <w:trHeight w:val="284"/>
        </w:trPr>
        <w:tc>
          <w:tcPr>
            <w:tcW w:w="503" w:type="dxa"/>
            <w:vMerge/>
            <w:vAlign w:val="center"/>
          </w:tcPr>
          <w:p w14:paraId="7ECADD0B" w14:textId="77777777" w:rsidR="001036EC" w:rsidRPr="00292842" w:rsidRDefault="001036EC">
            <w:pPr>
              <w:pStyle w:val="tc9"/>
            </w:pPr>
          </w:p>
        </w:tc>
        <w:tc>
          <w:tcPr>
            <w:tcW w:w="531" w:type="dxa"/>
            <w:vAlign w:val="center"/>
          </w:tcPr>
          <w:p w14:paraId="478EFC16" w14:textId="77777777" w:rsidR="001036EC" w:rsidRPr="00292842" w:rsidRDefault="00000000">
            <w:pPr>
              <w:pStyle w:val="tc9"/>
            </w:pPr>
            <w:r w:rsidRPr="00292842">
              <w:rPr>
                <w:rFonts w:hint="eastAsia"/>
              </w:rPr>
              <w:t xml:space="preserve">66 </w:t>
            </w:r>
          </w:p>
        </w:tc>
        <w:tc>
          <w:tcPr>
            <w:tcW w:w="525" w:type="dxa"/>
            <w:vMerge/>
            <w:vAlign w:val="center"/>
          </w:tcPr>
          <w:p w14:paraId="5369B307" w14:textId="77777777" w:rsidR="001036EC" w:rsidRPr="00292842" w:rsidRDefault="001036EC">
            <w:pPr>
              <w:pStyle w:val="tc9"/>
            </w:pPr>
          </w:p>
        </w:tc>
        <w:tc>
          <w:tcPr>
            <w:tcW w:w="1619" w:type="dxa"/>
            <w:vAlign w:val="center"/>
          </w:tcPr>
          <w:p w14:paraId="190607FC" w14:textId="77777777" w:rsidR="001036EC" w:rsidRPr="00292842" w:rsidRDefault="00000000">
            <w:pPr>
              <w:pStyle w:val="tc9"/>
            </w:pPr>
            <w:r w:rsidRPr="00292842">
              <w:rPr>
                <w:rFonts w:hint="eastAsia"/>
              </w:rPr>
              <w:t>常熟伦华外国语附属古里小学</w:t>
            </w:r>
          </w:p>
        </w:tc>
        <w:tc>
          <w:tcPr>
            <w:tcW w:w="1214" w:type="dxa"/>
            <w:vAlign w:val="center"/>
          </w:tcPr>
          <w:p w14:paraId="176D0C5E" w14:textId="77777777" w:rsidR="001036EC" w:rsidRPr="00292842" w:rsidRDefault="00000000">
            <w:pPr>
              <w:pStyle w:val="tc9"/>
            </w:pPr>
            <w:r w:rsidRPr="00292842">
              <w:rPr>
                <w:rFonts w:hint="eastAsia"/>
              </w:rPr>
              <w:t xml:space="preserve">120.836348 </w:t>
            </w:r>
          </w:p>
        </w:tc>
        <w:tc>
          <w:tcPr>
            <w:tcW w:w="1109" w:type="dxa"/>
            <w:vAlign w:val="center"/>
          </w:tcPr>
          <w:p w14:paraId="4D802001" w14:textId="77777777" w:rsidR="001036EC" w:rsidRPr="00292842" w:rsidRDefault="00000000">
            <w:pPr>
              <w:pStyle w:val="tc9"/>
            </w:pPr>
            <w:r w:rsidRPr="00292842">
              <w:rPr>
                <w:rFonts w:hint="eastAsia"/>
              </w:rPr>
              <w:t xml:space="preserve">31.635947 </w:t>
            </w:r>
          </w:p>
        </w:tc>
        <w:tc>
          <w:tcPr>
            <w:tcW w:w="747" w:type="dxa"/>
            <w:vAlign w:val="center"/>
          </w:tcPr>
          <w:p w14:paraId="4758A67F" w14:textId="77777777" w:rsidR="001036EC" w:rsidRPr="00292842" w:rsidRDefault="00000000">
            <w:pPr>
              <w:pStyle w:val="tc9"/>
            </w:pPr>
            <w:r w:rsidRPr="00292842">
              <w:rPr>
                <w:rFonts w:hint="eastAsia"/>
              </w:rPr>
              <w:t>N</w:t>
            </w:r>
          </w:p>
        </w:tc>
        <w:tc>
          <w:tcPr>
            <w:tcW w:w="2116" w:type="dxa"/>
            <w:vAlign w:val="center"/>
          </w:tcPr>
          <w:p w14:paraId="2EF831B3" w14:textId="77777777" w:rsidR="001036EC" w:rsidRPr="00292842" w:rsidRDefault="00000000">
            <w:pPr>
              <w:pStyle w:val="tc9"/>
            </w:pPr>
            <w:r w:rsidRPr="00292842">
              <w:rPr>
                <w:rFonts w:hint="eastAsia"/>
              </w:rPr>
              <w:t xml:space="preserve">1365 </w:t>
            </w:r>
          </w:p>
        </w:tc>
        <w:tc>
          <w:tcPr>
            <w:tcW w:w="1134" w:type="dxa"/>
            <w:vAlign w:val="center"/>
          </w:tcPr>
          <w:p w14:paraId="02977886" w14:textId="77777777" w:rsidR="001036EC" w:rsidRPr="00292842" w:rsidRDefault="00000000">
            <w:pPr>
              <w:pStyle w:val="tc9"/>
            </w:pPr>
            <w:r w:rsidRPr="00292842">
              <w:rPr>
                <w:rFonts w:hint="eastAsia"/>
              </w:rPr>
              <w:t>约</w:t>
            </w:r>
            <w:r w:rsidRPr="00292842">
              <w:rPr>
                <w:rFonts w:hint="eastAsia"/>
              </w:rPr>
              <w:t xml:space="preserve">2000 </w:t>
            </w:r>
          </w:p>
        </w:tc>
        <w:tc>
          <w:tcPr>
            <w:tcW w:w="1134" w:type="dxa"/>
            <w:vAlign w:val="center"/>
          </w:tcPr>
          <w:p w14:paraId="07F74DA7" w14:textId="77777777" w:rsidR="001036EC" w:rsidRPr="00292842" w:rsidRDefault="00000000">
            <w:pPr>
              <w:pStyle w:val="tc9"/>
            </w:pPr>
            <w:r w:rsidRPr="00292842">
              <w:rPr>
                <w:rFonts w:hint="eastAsia"/>
              </w:rPr>
              <w:t>学校</w:t>
            </w:r>
          </w:p>
        </w:tc>
        <w:tc>
          <w:tcPr>
            <w:tcW w:w="1134" w:type="dxa"/>
            <w:vAlign w:val="center"/>
          </w:tcPr>
          <w:p w14:paraId="356AB026" w14:textId="77777777" w:rsidR="001036EC" w:rsidRPr="00292842" w:rsidRDefault="00000000">
            <w:pPr>
              <w:pStyle w:val="tc9"/>
            </w:pPr>
            <w:r w:rsidRPr="00292842">
              <w:rPr>
                <w:rFonts w:hint="eastAsia"/>
              </w:rPr>
              <w:t>人群</w:t>
            </w:r>
          </w:p>
        </w:tc>
        <w:tc>
          <w:tcPr>
            <w:tcW w:w="850" w:type="dxa"/>
            <w:vMerge/>
            <w:vAlign w:val="center"/>
          </w:tcPr>
          <w:p w14:paraId="58F48047" w14:textId="77777777" w:rsidR="001036EC" w:rsidRPr="00292842" w:rsidRDefault="001036EC">
            <w:pPr>
              <w:pStyle w:val="tc9"/>
            </w:pPr>
          </w:p>
        </w:tc>
        <w:tc>
          <w:tcPr>
            <w:tcW w:w="1418" w:type="dxa"/>
            <w:vAlign w:val="center"/>
          </w:tcPr>
          <w:p w14:paraId="36EA1696" w14:textId="77777777" w:rsidR="001036EC" w:rsidRPr="00292842" w:rsidRDefault="00000000">
            <w:pPr>
              <w:pStyle w:val="tc9"/>
            </w:pPr>
            <w:r w:rsidRPr="00292842">
              <w:rPr>
                <w:rFonts w:hint="eastAsia"/>
              </w:rPr>
              <w:t>大气、风险</w:t>
            </w:r>
          </w:p>
        </w:tc>
        <w:tc>
          <w:tcPr>
            <w:tcW w:w="644" w:type="dxa"/>
            <w:vAlign w:val="center"/>
          </w:tcPr>
          <w:p w14:paraId="4D713675" w14:textId="77777777" w:rsidR="001036EC" w:rsidRPr="00292842" w:rsidRDefault="001036EC">
            <w:pPr>
              <w:pStyle w:val="tc9"/>
            </w:pPr>
          </w:p>
        </w:tc>
      </w:tr>
      <w:tr w:rsidR="001036EC" w:rsidRPr="00292842" w14:paraId="524B1CB2" w14:textId="77777777">
        <w:trPr>
          <w:trHeight w:val="284"/>
        </w:trPr>
        <w:tc>
          <w:tcPr>
            <w:tcW w:w="503" w:type="dxa"/>
            <w:vMerge/>
            <w:vAlign w:val="center"/>
          </w:tcPr>
          <w:p w14:paraId="25B0134A" w14:textId="77777777" w:rsidR="001036EC" w:rsidRPr="00292842" w:rsidRDefault="001036EC">
            <w:pPr>
              <w:pStyle w:val="tc9"/>
            </w:pPr>
          </w:p>
        </w:tc>
        <w:tc>
          <w:tcPr>
            <w:tcW w:w="531" w:type="dxa"/>
            <w:vAlign w:val="center"/>
          </w:tcPr>
          <w:p w14:paraId="6EE0B3D4" w14:textId="77777777" w:rsidR="001036EC" w:rsidRPr="00292842" w:rsidRDefault="00000000">
            <w:pPr>
              <w:pStyle w:val="tc9"/>
            </w:pPr>
            <w:r w:rsidRPr="00292842">
              <w:rPr>
                <w:rFonts w:hint="eastAsia"/>
              </w:rPr>
              <w:t xml:space="preserve">67 </w:t>
            </w:r>
          </w:p>
        </w:tc>
        <w:tc>
          <w:tcPr>
            <w:tcW w:w="525" w:type="dxa"/>
            <w:vMerge/>
            <w:vAlign w:val="center"/>
          </w:tcPr>
          <w:p w14:paraId="3D5FC3D4" w14:textId="77777777" w:rsidR="001036EC" w:rsidRPr="00292842" w:rsidRDefault="001036EC">
            <w:pPr>
              <w:pStyle w:val="tc9"/>
            </w:pPr>
          </w:p>
        </w:tc>
        <w:tc>
          <w:tcPr>
            <w:tcW w:w="1619" w:type="dxa"/>
            <w:vAlign w:val="center"/>
          </w:tcPr>
          <w:p w14:paraId="1DE86094" w14:textId="77777777" w:rsidR="001036EC" w:rsidRPr="00292842" w:rsidRDefault="00000000">
            <w:pPr>
              <w:pStyle w:val="tc9"/>
            </w:pPr>
            <w:r w:rsidRPr="00292842">
              <w:rPr>
                <w:rFonts w:hint="eastAsia"/>
              </w:rPr>
              <w:t>高长村</w:t>
            </w:r>
          </w:p>
        </w:tc>
        <w:tc>
          <w:tcPr>
            <w:tcW w:w="1214" w:type="dxa"/>
            <w:vAlign w:val="center"/>
          </w:tcPr>
          <w:p w14:paraId="76CDC8F5" w14:textId="77777777" w:rsidR="001036EC" w:rsidRPr="00292842" w:rsidRDefault="00000000">
            <w:pPr>
              <w:pStyle w:val="tc9"/>
            </w:pPr>
            <w:r w:rsidRPr="00292842">
              <w:rPr>
                <w:rFonts w:hint="eastAsia"/>
              </w:rPr>
              <w:t xml:space="preserve">120.840425 </w:t>
            </w:r>
          </w:p>
        </w:tc>
        <w:tc>
          <w:tcPr>
            <w:tcW w:w="1109" w:type="dxa"/>
            <w:vAlign w:val="center"/>
          </w:tcPr>
          <w:p w14:paraId="4FA34BE0" w14:textId="77777777" w:rsidR="001036EC" w:rsidRPr="00292842" w:rsidRDefault="00000000">
            <w:pPr>
              <w:pStyle w:val="tc9"/>
            </w:pPr>
            <w:r w:rsidRPr="00292842">
              <w:rPr>
                <w:rFonts w:hint="eastAsia"/>
              </w:rPr>
              <w:t xml:space="preserve">31.640099 </w:t>
            </w:r>
          </w:p>
        </w:tc>
        <w:tc>
          <w:tcPr>
            <w:tcW w:w="747" w:type="dxa"/>
            <w:vAlign w:val="center"/>
          </w:tcPr>
          <w:p w14:paraId="46A2A75E" w14:textId="77777777" w:rsidR="001036EC" w:rsidRPr="00292842" w:rsidRDefault="00000000">
            <w:pPr>
              <w:pStyle w:val="tc9"/>
            </w:pPr>
            <w:r w:rsidRPr="00292842">
              <w:rPr>
                <w:rFonts w:hint="eastAsia"/>
              </w:rPr>
              <w:t>NE</w:t>
            </w:r>
          </w:p>
        </w:tc>
        <w:tc>
          <w:tcPr>
            <w:tcW w:w="2116" w:type="dxa"/>
            <w:vAlign w:val="center"/>
          </w:tcPr>
          <w:p w14:paraId="68FB9691" w14:textId="77777777" w:rsidR="001036EC" w:rsidRPr="00292842" w:rsidRDefault="00000000">
            <w:pPr>
              <w:pStyle w:val="tc9"/>
            </w:pPr>
            <w:r w:rsidRPr="00292842">
              <w:rPr>
                <w:rFonts w:hint="eastAsia"/>
              </w:rPr>
              <w:t xml:space="preserve">1730 </w:t>
            </w:r>
          </w:p>
        </w:tc>
        <w:tc>
          <w:tcPr>
            <w:tcW w:w="1134" w:type="dxa"/>
            <w:vAlign w:val="center"/>
          </w:tcPr>
          <w:p w14:paraId="16CC1537" w14:textId="77777777" w:rsidR="001036EC" w:rsidRPr="00292842" w:rsidRDefault="00000000">
            <w:pPr>
              <w:pStyle w:val="tc9"/>
            </w:pPr>
            <w:r w:rsidRPr="00292842">
              <w:rPr>
                <w:rFonts w:hint="eastAsia"/>
              </w:rPr>
              <w:t>约</w:t>
            </w:r>
            <w:r w:rsidRPr="00292842">
              <w:rPr>
                <w:rFonts w:hint="eastAsia"/>
              </w:rPr>
              <w:t xml:space="preserve">864 </w:t>
            </w:r>
          </w:p>
        </w:tc>
        <w:tc>
          <w:tcPr>
            <w:tcW w:w="1134" w:type="dxa"/>
            <w:vAlign w:val="center"/>
          </w:tcPr>
          <w:p w14:paraId="2E569EF8" w14:textId="77777777" w:rsidR="001036EC" w:rsidRPr="00292842" w:rsidRDefault="00000000">
            <w:pPr>
              <w:pStyle w:val="tc9"/>
            </w:pPr>
            <w:r w:rsidRPr="00292842">
              <w:rPr>
                <w:rFonts w:hint="eastAsia"/>
              </w:rPr>
              <w:t>居住区</w:t>
            </w:r>
          </w:p>
        </w:tc>
        <w:tc>
          <w:tcPr>
            <w:tcW w:w="1134" w:type="dxa"/>
            <w:vAlign w:val="center"/>
          </w:tcPr>
          <w:p w14:paraId="4C1D6E94" w14:textId="77777777" w:rsidR="001036EC" w:rsidRPr="00292842" w:rsidRDefault="00000000">
            <w:pPr>
              <w:pStyle w:val="tc9"/>
            </w:pPr>
            <w:r w:rsidRPr="00292842">
              <w:rPr>
                <w:rFonts w:hint="eastAsia"/>
              </w:rPr>
              <w:t>人群</w:t>
            </w:r>
          </w:p>
        </w:tc>
        <w:tc>
          <w:tcPr>
            <w:tcW w:w="850" w:type="dxa"/>
            <w:vMerge/>
            <w:vAlign w:val="center"/>
          </w:tcPr>
          <w:p w14:paraId="2027FF7B" w14:textId="77777777" w:rsidR="001036EC" w:rsidRPr="00292842" w:rsidRDefault="001036EC">
            <w:pPr>
              <w:pStyle w:val="tc9"/>
            </w:pPr>
          </w:p>
        </w:tc>
        <w:tc>
          <w:tcPr>
            <w:tcW w:w="1418" w:type="dxa"/>
            <w:vAlign w:val="center"/>
          </w:tcPr>
          <w:p w14:paraId="3980D1BF" w14:textId="77777777" w:rsidR="001036EC" w:rsidRPr="00292842" w:rsidRDefault="00000000">
            <w:pPr>
              <w:pStyle w:val="tc9"/>
            </w:pPr>
            <w:r w:rsidRPr="00292842">
              <w:rPr>
                <w:rFonts w:hint="eastAsia"/>
              </w:rPr>
              <w:t>大气、风险</w:t>
            </w:r>
          </w:p>
        </w:tc>
        <w:tc>
          <w:tcPr>
            <w:tcW w:w="644" w:type="dxa"/>
            <w:vAlign w:val="center"/>
          </w:tcPr>
          <w:p w14:paraId="1DFB71D8" w14:textId="77777777" w:rsidR="001036EC" w:rsidRPr="00292842" w:rsidRDefault="001036EC">
            <w:pPr>
              <w:pStyle w:val="tc9"/>
            </w:pPr>
          </w:p>
        </w:tc>
      </w:tr>
      <w:tr w:rsidR="001036EC" w:rsidRPr="00292842" w14:paraId="515210AF" w14:textId="77777777">
        <w:trPr>
          <w:trHeight w:val="284"/>
        </w:trPr>
        <w:tc>
          <w:tcPr>
            <w:tcW w:w="503" w:type="dxa"/>
            <w:vMerge/>
            <w:vAlign w:val="center"/>
          </w:tcPr>
          <w:p w14:paraId="2698BF78" w14:textId="77777777" w:rsidR="001036EC" w:rsidRPr="00292842" w:rsidRDefault="001036EC">
            <w:pPr>
              <w:pStyle w:val="tc9"/>
            </w:pPr>
          </w:p>
        </w:tc>
        <w:tc>
          <w:tcPr>
            <w:tcW w:w="531" w:type="dxa"/>
            <w:vAlign w:val="center"/>
          </w:tcPr>
          <w:p w14:paraId="4CF61A29" w14:textId="77777777" w:rsidR="001036EC" w:rsidRPr="00292842" w:rsidRDefault="00000000">
            <w:pPr>
              <w:pStyle w:val="tc9"/>
            </w:pPr>
            <w:r w:rsidRPr="00292842">
              <w:rPr>
                <w:rFonts w:hint="eastAsia"/>
              </w:rPr>
              <w:t xml:space="preserve">68 </w:t>
            </w:r>
          </w:p>
        </w:tc>
        <w:tc>
          <w:tcPr>
            <w:tcW w:w="525" w:type="dxa"/>
            <w:vMerge/>
            <w:vAlign w:val="center"/>
          </w:tcPr>
          <w:p w14:paraId="1856803F" w14:textId="77777777" w:rsidR="001036EC" w:rsidRPr="00292842" w:rsidRDefault="001036EC">
            <w:pPr>
              <w:pStyle w:val="tc9"/>
            </w:pPr>
          </w:p>
        </w:tc>
        <w:tc>
          <w:tcPr>
            <w:tcW w:w="1619" w:type="dxa"/>
            <w:vAlign w:val="center"/>
          </w:tcPr>
          <w:p w14:paraId="4982B333" w14:textId="77777777" w:rsidR="001036EC" w:rsidRPr="00292842" w:rsidRDefault="00000000">
            <w:pPr>
              <w:pStyle w:val="tc9"/>
            </w:pPr>
            <w:r w:rsidRPr="00292842">
              <w:rPr>
                <w:rFonts w:hint="eastAsia"/>
              </w:rPr>
              <w:t>湖东村</w:t>
            </w:r>
          </w:p>
        </w:tc>
        <w:tc>
          <w:tcPr>
            <w:tcW w:w="1214" w:type="dxa"/>
            <w:vAlign w:val="center"/>
          </w:tcPr>
          <w:p w14:paraId="36217BDA" w14:textId="77777777" w:rsidR="001036EC" w:rsidRPr="00292842" w:rsidRDefault="00000000">
            <w:pPr>
              <w:pStyle w:val="tc9"/>
            </w:pPr>
            <w:r w:rsidRPr="00292842">
              <w:rPr>
                <w:rFonts w:hint="eastAsia"/>
              </w:rPr>
              <w:t xml:space="preserve">120.807327 </w:t>
            </w:r>
          </w:p>
        </w:tc>
        <w:tc>
          <w:tcPr>
            <w:tcW w:w="1109" w:type="dxa"/>
            <w:vAlign w:val="center"/>
          </w:tcPr>
          <w:p w14:paraId="3D99293F" w14:textId="77777777" w:rsidR="001036EC" w:rsidRPr="00292842" w:rsidRDefault="00000000">
            <w:pPr>
              <w:pStyle w:val="tc9"/>
            </w:pPr>
            <w:r w:rsidRPr="00292842">
              <w:rPr>
                <w:rFonts w:hint="eastAsia"/>
              </w:rPr>
              <w:t xml:space="preserve">31.631865 </w:t>
            </w:r>
          </w:p>
        </w:tc>
        <w:tc>
          <w:tcPr>
            <w:tcW w:w="747" w:type="dxa"/>
            <w:vAlign w:val="center"/>
          </w:tcPr>
          <w:p w14:paraId="37D02191" w14:textId="77777777" w:rsidR="001036EC" w:rsidRPr="00292842" w:rsidRDefault="00000000">
            <w:pPr>
              <w:pStyle w:val="tc9"/>
            </w:pPr>
            <w:r w:rsidRPr="00292842">
              <w:rPr>
                <w:rFonts w:hint="eastAsia"/>
              </w:rPr>
              <w:t>N</w:t>
            </w:r>
          </w:p>
        </w:tc>
        <w:tc>
          <w:tcPr>
            <w:tcW w:w="2116" w:type="dxa"/>
            <w:vAlign w:val="center"/>
          </w:tcPr>
          <w:p w14:paraId="46A47CAF" w14:textId="77777777" w:rsidR="001036EC" w:rsidRPr="00292842" w:rsidRDefault="00000000">
            <w:pPr>
              <w:pStyle w:val="tc9"/>
            </w:pPr>
            <w:r w:rsidRPr="00292842">
              <w:rPr>
                <w:rFonts w:hint="eastAsia"/>
              </w:rPr>
              <w:t xml:space="preserve">16 </w:t>
            </w:r>
          </w:p>
        </w:tc>
        <w:tc>
          <w:tcPr>
            <w:tcW w:w="1134" w:type="dxa"/>
            <w:vAlign w:val="center"/>
          </w:tcPr>
          <w:p w14:paraId="2F502A94" w14:textId="77777777" w:rsidR="001036EC" w:rsidRPr="00292842" w:rsidRDefault="00000000">
            <w:pPr>
              <w:pStyle w:val="tc9"/>
            </w:pPr>
            <w:r w:rsidRPr="00292842">
              <w:rPr>
                <w:rFonts w:hint="eastAsia"/>
              </w:rPr>
              <w:t>约</w:t>
            </w:r>
            <w:r w:rsidRPr="00292842">
              <w:rPr>
                <w:rFonts w:hint="eastAsia"/>
              </w:rPr>
              <w:t xml:space="preserve">2000 </w:t>
            </w:r>
          </w:p>
        </w:tc>
        <w:tc>
          <w:tcPr>
            <w:tcW w:w="1134" w:type="dxa"/>
            <w:vAlign w:val="center"/>
          </w:tcPr>
          <w:p w14:paraId="317E43E9" w14:textId="77777777" w:rsidR="001036EC" w:rsidRPr="00292842" w:rsidRDefault="00000000">
            <w:pPr>
              <w:pStyle w:val="tc9"/>
            </w:pPr>
            <w:r w:rsidRPr="00292842">
              <w:rPr>
                <w:rFonts w:hint="eastAsia"/>
              </w:rPr>
              <w:t>居住区</w:t>
            </w:r>
          </w:p>
        </w:tc>
        <w:tc>
          <w:tcPr>
            <w:tcW w:w="1134" w:type="dxa"/>
            <w:vAlign w:val="center"/>
          </w:tcPr>
          <w:p w14:paraId="54001ACF" w14:textId="77777777" w:rsidR="001036EC" w:rsidRPr="00292842" w:rsidRDefault="00000000">
            <w:pPr>
              <w:pStyle w:val="tc9"/>
            </w:pPr>
            <w:r w:rsidRPr="00292842">
              <w:rPr>
                <w:rFonts w:hint="eastAsia"/>
              </w:rPr>
              <w:t>人群</w:t>
            </w:r>
          </w:p>
        </w:tc>
        <w:tc>
          <w:tcPr>
            <w:tcW w:w="850" w:type="dxa"/>
            <w:vMerge/>
            <w:vAlign w:val="center"/>
          </w:tcPr>
          <w:p w14:paraId="231156E2" w14:textId="77777777" w:rsidR="001036EC" w:rsidRPr="00292842" w:rsidRDefault="001036EC">
            <w:pPr>
              <w:pStyle w:val="tc9"/>
            </w:pPr>
          </w:p>
        </w:tc>
        <w:tc>
          <w:tcPr>
            <w:tcW w:w="1418" w:type="dxa"/>
            <w:vAlign w:val="center"/>
          </w:tcPr>
          <w:p w14:paraId="6B3EF437" w14:textId="77777777" w:rsidR="001036EC" w:rsidRPr="00292842" w:rsidRDefault="00000000">
            <w:pPr>
              <w:pStyle w:val="tc9"/>
            </w:pPr>
            <w:r w:rsidRPr="00292842">
              <w:rPr>
                <w:rFonts w:hint="eastAsia"/>
              </w:rPr>
              <w:t>大气、风险</w:t>
            </w:r>
          </w:p>
        </w:tc>
        <w:tc>
          <w:tcPr>
            <w:tcW w:w="644" w:type="dxa"/>
            <w:vAlign w:val="center"/>
          </w:tcPr>
          <w:p w14:paraId="692BD332" w14:textId="77777777" w:rsidR="001036EC" w:rsidRPr="00292842" w:rsidRDefault="001036EC">
            <w:pPr>
              <w:pStyle w:val="tc9"/>
            </w:pPr>
          </w:p>
        </w:tc>
      </w:tr>
      <w:tr w:rsidR="001036EC" w:rsidRPr="00292842" w14:paraId="45251AA6" w14:textId="77777777">
        <w:trPr>
          <w:trHeight w:val="284"/>
        </w:trPr>
        <w:tc>
          <w:tcPr>
            <w:tcW w:w="503" w:type="dxa"/>
            <w:vMerge/>
            <w:vAlign w:val="center"/>
          </w:tcPr>
          <w:p w14:paraId="5456FC83" w14:textId="77777777" w:rsidR="001036EC" w:rsidRPr="00292842" w:rsidRDefault="001036EC">
            <w:pPr>
              <w:pStyle w:val="tc9"/>
            </w:pPr>
          </w:p>
        </w:tc>
        <w:tc>
          <w:tcPr>
            <w:tcW w:w="531" w:type="dxa"/>
            <w:vAlign w:val="center"/>
          </w:tcPr>
          <w:p w14:paraId="28221FDB" w14:textId="77777777" w:rsidR="001036EC" w:rsidRPr="00292842" w:rsidRDefault="00000000">
            <w:pPr>
              <w:pStyle w:val="tc9"/>
            </w:pPr>
            <w:r w:rsidRPr="00292842">
              <w:rPr>
                <w:rFonts w:hint="eastAsia"/>
              </w:rPr>
              <w:t xml:space="preserve">69 </w:t>
            </w:r>
          </w:p>
        </w:tc>
        <w:tc>
          <w:tcPr>
            <w:tcW w:w="525" w:type="dxa"/>
            <w:vMerge/>
            <w:vAlign w:val="center"/>
          </w:tcPr>
          <w:p w14:paraId="402CEE79" w14:textId="77777777" w:rsidR="001036EC" w:rsidRPr="00292842" w:rsidRDefault="001036EC">
            <w:pPr>
              <w:pStyle w:val="tc9"/>
            </w:pPr>
          </w:p>
        </w:tc>
        <w:tc>
          <w:tcPr>
            <w:tcW w:w="1619" w:type="dxa"/>
            <w:vAlign w:val="center"/>
          </w:tcPr>
          <w:p w14:paraId="16C5709A" w14:textId="77777777" w:rsidR="001036EC" w:rsidRPr="00292842" w:rsidRDefault="00000000">
            <w:pPr>
              <w:pStyle w:val="tc9"/>
            </w:pPr>
            <w:r w:rsidRPr="00292842">
              <w:rPr>
                <w:rFonts w:hint="eastAsia"/>
              </w:rPr>
              <w:t>联</w:t>
            </w:r>
            <w:proofErr w:type="gramStart"/>
            <w:r w:rsidRPr="00292842">
              <w:rPr>
                <w:rFonts w:hint="eastAsia"/>
              </w:rPr>
              <w:t>泾</w:t>
            </w:r>
            <w:proofErr w:type="gramEnd"/>
            <w:r w:rsidRPr="00292842">
              <w:rPr>
                <w:rFonts w:hint="eastAsia"/>
              </w:rPr>
              <w:t>村</w:t>
            </w:r>
          </w:p>
        </w:tc>
        <w:tc>
          <w:tcPr>
            <w:tcW w:w="1214" w:type="dxa"/>
            <w:vAlign w:val="center"/>
          </w:tcPr>
          <w:p w14:paraId="2F7D72DA" w14:textId="77777777" w:rsidR="001036EC" w:rsidRPr="00292842" w:rsidRDefault="00000000">
            <w:pPr>
              <w:pStyle w:val="tc9"/>
            </w:pPr>
            <w:r w:rsidRPr="00292842">
              <w:rPr>
                <w:rFonts w:hint="eastAsia"/>
              </w:rPr>
              <w:t xml:space="preserve">120.876051 </w:t>
            </w:r>
          </w:p>
        </w:tc>
        <w:tc>
          <w:tcPr>
            <w:tcW w:w="1109" w:type="dxa"/>
            <w:vAlign w:val="center"/>
          </w:tcPr>
          <w:p w14:paraId="7AABE3CB" w14:textId="77777777" w:rsidR="001036EC" w:rsidRPr="00292842" w:rsidRDefault="00000000">
            <w:pPr>
              <w:pStyle w:val="tc9"/>
            </w:pPr>
            <w:r w:rsidRPr="00292842">
              <w:rPr>
                <w:rFonts w:hint="eastAsia"/>
              </w:rPr>
              <w:t xml:space="preserve">31.571035 </w:t>
            </w:r>
          </w:p>
        </w:tc>
        <w:tc>
          <w:tcPr>
            <w:tcW w:w="747" w:type="dxa"/>
            <w:vAlign w:val="center"/>
          </w:tcPr>
          <w:p w14:paraId="2F4ED157" w14:textId="77777777" w:rsidR="001036EC" w:rsidRPr="00292842" w:rsidRDefault="00000000">
            <w:pPr>
              <w:pStyle w:val="tc9"/>
            </w:pPr>
            <w:r w:rsidRPr="00292842">
              <w:rPr>
                <w:rFonts w:hint="eastAsia"/>
              </w:rPr>
              <w:t>NE</w:t>
            </w:r>
          </w:p>
        </w:tc>
        <w:tc>
          <w:tcPr>
            <w:tcW w:w="2116" w:type="dxa"/>
            <w:vAlign w:val="center"/>
          </w:tcPr>
          <w:p w14:paraId="7DC1D456" w14:textId="77777777" w:rsidR="001036EC" w:rsidRPr="00292842" w:rsidRDefault="00000000">
            <w:pPr>
              <w:pStyle w:val="tc9"/>
            </w:pPr>
            <w:r w:rsidRPr="00292842">
              <w:rPr>
                <w:rFonts w:hint="eastAsia"/>
              </w:rPr>
              <w:t xml:space="preserve">1260 </w:t>
            </w:r>
          </w:p>
        </w:tc>
        <w:tc>
          <w:tcPr>
            <w:tcW w:w="1134" w:type="dxa"/>
            <w:vAlign w:val="center"/>
          </w:tcPr>
          <w:p w14:paraId="0FFBF05D" w14:textId="77777777" w:rsidR="001036EC" w:rsidRPr="00292842" w:rsidRDefault="00000000">
            <w:pPr>
              <w:pStyle w:val="tc9"/>
            </w:pPr>
            <w:r w:rsidRPr="00292842">
              <w:rPr>
                <w:rFonts w:hint="eastAsia"/>
              </w:rPr>
              <w:t>约</w:t>
            </w:r>
            <w:r w:rsidRPr="00292842">
              <w:rPr>
                <w:rFonts w:hint="eastAsia"/>
              </w:rPr>
              <w:t xml:space="preserve">2388 </w:t>
            </w:r>
          </w:p>
        </w:tc>
        <w:tc>
          <w:tcPr>
            <w:tcW w:w="1134" w:type="dxa"/>
            <w:vAlign w:val="center"/>
          </w:tcPr>
          <w:p w14:paraId="4F40E2D8" w14:textId="77777777" w:rsidR="001036EC" w:rsidRPr="00292842" w:rsidRDefault="00000000">
            <w:pPr>
              <w:pStyle w:val="tc9"/>
            </w:pPr>
            <w:r w:rsidRPr="00292842">
              <w:rPr>
                <w:rFonts w:hint="eastAsia"/>
              </w:rPr>
              <w:t>居住区</w:t>
            </w:r>
          </w:p>
        </w:tc>
        <w:tc>
          <w:tcPr>
            <w:tcW w:w="1134" w:type="dxa"/>
            <w:vAlign w:val="center"/>
          </w:tcPr>
          <w:p w14:paraId="074B681E" w14:textId="77777777" w:rsidR="001036EC" w:rsidRPr="00292842" w:rsidRDefault="00000000">
            <w:pPr>
              <w:pStyle w:val="tc9"/>
            </w:pPr>
            <w:r w:rsidRPr="00292842">
              <w:rPr>
                <w:rFonts w:hint="eastAsia"/>
              </w:rPr>
              <w:t>人群</w:t>
            </w:r>
          </w:p>
        </w:tc>
        <w:tc>
          <w:tcPr>
            <w:tcW w:w="850" w:type="dxa"/>
            <w:vMerge/>
            <w:vAlign w:val="center"/>
          </w:tcPr>
          <w:p w14:paraId="72E5ECBC" w14:textId="77777777" w:rsidR="001036EC" w:rsidRPr="00292842" w:rsidRDefault="001036EC">
            <w:pPr>
              <w:pStyle w:val="tc9"/>
            </w:pPr>
          </w:p>
        </w:tc>
        <w:tc>
          <w:tcPr>
            <w:tcW w:w="1418" w:type="dxa"/>
            <w:vAlign w:val="center"/>
          </w:tcPr>
          <w:p w14:paraId="79B7DE15" w14:textId="77777777" w:rsidR="001036EC" w:rsidRPr="00292842" w:rsidRDefault="00000000">
            <w:pPr>
              <w:pStyle w:val="tc9"/>
            </w:pPr>
            <w:r w:rsidRPr="00292842">
              <w:rPr>
                <w:rFonts w:hint="eastAsia"/>
              </w:rPr>
              <w:t>大气、风险</w:t>
            </w:r>
          </w:p>
        </w:tc>
        <w:tc>
          <w:tcPr>
            <w:tcW w:w="644" w:type="dxa"/>
            <w:vAlign w:val="center"/>
          </w:tcPr>
          <w:p w14:paraId="1DCFBA27" w14:textId="77777777" w:rsidR="001036EC" w:rsidRPr="00292842" w:rsidRDefault="001036EC">
            <w:pPr>
              <w:pStyle w:val="tc9"/>
            </w:pPr>
          </w:p>
        </w:tc>
      </w:tr>
      <w:tr w:rsidR="001036EC" w:rsidRPr="00292842" w14:paraId="7CF3468F" w14:textId="77777777">
        <w:trPr>
          <w:trHeight w:val="284"/>
        </w:trPr>
        <w:tc>
          <w:tcPr>
            <w:tcW w:w="503" w:type="dxa"/>
            <w:vMerge/>
            <w:vAlign w:val="center"/>
          </w:tcPr>
          <w:p w14:paraId="3B7C19C9" w14:textId="77777777" w:rsidR="001036EC" w:rsidRPr="00292842" w:rsidRDefault="001036EC">
            <w:pPr>
              <w:pStyle w:val="tc9"/>
            </w:pPr>
          </w:p>
        </w:tc>
        <w:tc>
          <w:tcPr>
            <w:tcW w:w="531" w:type="dxa"/>
            <w:vAlign w:val="center"/>
          </w:tcPr>
          <w:p w14:paraId="22F618CD" w14:textId="77777777" w:rsidR="001036EC" w:rsidRPr="00292842" w:rsidRDefault="00000000">
            <w:pPr>
              <w:pStyle w:val="tc9"/>
            </w:pPr>
            <w:r w:rsidRPr="00292842">
              <w:rPr>
                <w:rFonts w:hint="eastAsia"/>
              </w:rPr>
              <w:t xml:space="preserve">70 </w:t>
            </w:r>
          </w:p>
        </w:tc>
        <w:tc>
          <w:tcPr>
            <w:tcW w:w="525" w:type="dxa"/>
            <w:vMerge/>
            <w:vAlign w:val="center"/>
          </w:tcPr>
          <w:p w14:paraId="56222FB6" w14:textId="77777777" w:rsidR="001036EC" w:rsidRPr="00292842" w:rsidRDefault="001036EC">
            <w:pPr>
              <w:pStyle w:val="tc9"/>
            </w:pPr>
          </w:p>
        </w:tc>
        <w:tc>
          <w:tcPr>
            <w:tcW w:w="1619" w:type="dxa"/>
            <w:vAlign w:val="center"/>
          </w:tcPr>
          <w:p w14:paraId="788D3EA4" w14:textId="77777777" w:rsidR="001036EC" w:rsidRPr="00292842" w:rsidRDefault="00000000">
            <w:pPr>
              <w:pStyle w:val="tc9"/>
            </w:pPr>
            <w:proofErr w:type="gramStart"/>
            <w:r w:rsidRPr="00292842">
              <w:rPr>
                <w:rFonts w:hint="eastAsia"/>
              </w:rPr>
              <w:t>琴东村</w:t>
            </w:r>
            <w:proofErr w:type="gramEnd"/>
          </w:p>
        </w:tc>
        <w:tc>
          <w:tcPr>
            <w:tcW w:w="1214" w:type="dxa"/>
            <w:vAlign w:val="center"/>
          </w:tcPr>
          <w:p w14:paraId="5DA91E80" w14:textId="77777777" w:rsidR="001036EC" w:rsidRPr="00292842" w:rsidRDefault="00000000">
            <w:pPr>
              <w:pStyle w:val="tc9"/>
            </w:pPr>
            <w:r w:rsidRPr="00292842">
              <w:rPr>
                <w:rFonts w:hint="eastAsia"/>
              </w:rPr>
              <w:t xml:space="preserve">120.858259 </w:t>
            </w:r>
          </w:p>
        </w:tc>
        <w:tc>
          <w:tcPr>
            <w:tcW w:w="1109" w:type="dxa"/>
            <w:vAlign w:val="center"/>
          </w:tcPr>
          <w:p w14:paraId="3C03F755" w14:textId="77777777" w:rsidR="001036EC" w:rsidRPr="00292842" w:rsidRDefault="00000000">
            <w:pPr>
              <w:pStyle w:val="tc9"/>
            </w:pPr>
            <w:r w:rsidRPr="00292842">
              <w:rPr>
                <w:rFonts w:hint="eastAsia"/>
              </w:rPr>
              <w:t xml:space="preserve">31.621856 </w:t>
            </w:r>
          </w:p>
        </w:tc>
        <w:tc>
          <w:tcPr>
            <w:tcW w:w="747" w:type="dxa"/>
            <w:vAlign w:val="center"/>
          </w:tcPr>
          <w:p w14:paraId="7F3441C1" w14:textId="77777777" w:rsidR="001036EC" w:rsidRPr="00292842" w:rsidRDefault="00000000">
            <w:pPr>
              <w:pStyle w:val="tc9"/>
            </w:pPr>
            <w:r w:rsidRPr="00292842">
              <w:rPr>
                <w:rFonts w:hint="eastAsia"/>
              </w:rPr>
              <w:t>NE</w:t>
            </w:r>
          </w:p>
        </w:tc>
        <w:tc>
          <w:tcPr>
            <w:tcW w:w="2116" w:type="dxa"/>
            <w:vAlign w:val="center"/>
          </w:tcPr>
          <w:p w14:paraId="12CB8D11" w14:textId="77777777" w:rsidR="001036EC" w:rsidRPr="00292842" w:rsidRDefault="00000000">
            <w:pPr>
              <w:pStyle w:val="tc9"/>
            </w:pPr>
            <w:r w:rsidRPr="00292842">
              <w:rPr>
                <w:rFonts w:hint="eastAsia"/>
              </w:rPr>
              <w:t xml:space="preserve">420 </w:t>
            </w:r>
          </w:p>
        </w:tc>
        <w:tc>
          <w:tcPr>
            <w:tcW w:w="1134" w:type="dxa"/>
            <w:vAlign w:val="center"/>
          </w:tcPr>
          <w:p w14:paraId="25EF73B5" w14:textId="77777777" w:rsidR="001036EC" w:rsidRPr="00292842" w:rsidRDefault="00000000">
            <w:pPr>
              <w:pStyle w:val="tc9"/>
            </w:pPr>
            <w:r w:rsidRPr="00292842">
              <w:rPr>
                <w:rFonts w:hint="eastAsia"/>
              </w:rPr>
              <w:t>约</w:t>
            </w:r>
            <w:r w:rsidRPr="00292842">
              <w:rPr>
                <w:rFonts w:hint="eastAsia"/>
              </w:rPr>
              <w:t xml:space="preserve">800 </w:t>
            </w:r>
          </w:p>
        </w:tc>
        <w:tc>
          <w:tcPr>
            <w:tcW w:w="1134" w:type="dxa"/>
            <w:vAlign w:val="center"/>
          </w:tcPr>
          <w:p w14:paraId="6E36B8DF" w14:textId="77777777" w:rsidR="001036EC" w:rsidRPr="00292842" w:rsidRDefault="00000000">
            <w:pPr>
              <w:pStyle w:val="tc9"/>
            </w:pPr>
            <w:r w:rsidRPr="00292842">
              <w:rPr>
                <w:rFonts w:hint="eastAsia"/>
              </w:rPr>
              <w:t>居住区</w:t>
            </w:r>
          </w:p>
        </w:tc>
        <w:tc>
          <w:tcPr>
            <w:tcW w:w="1134" w:type="dxa"/>
            <w:vAlign w:val="center"/>
          </w:tcPr>
          <w:p w14:paraId="445F4636" w14:textId="77777777" w:rsidR="001036EC" w:rsidRPr="00292842" w:rsidRDefault="00000000">
            <w:pPr>
              <w:pStyle w:val="tc9"/>
            </w:pPr>
            <w:r w:rsidRPr="00292842">
              <w:rPr>
                <w:rFonts w:hint="eastAsia"/>
              </w:rPr>
              <w:t>人群</w:t>
            </w:r>
          </w:p>
        </w:tc>
        <w:tc>
          <w:tcPr>
            <w:tcW w:w="850" w:type="dxa"/>
            <w:vMerge/>
            <w:vAlign w:val="center"/>
          </w:tcPr>
          <w:p w14:paraId="1615618F" w14:textId="77777777" w:rsidR="001036EC" w:rsidRPr="00292842" w:rsidRDefault="001036EC">
            <w:pPr>
              <w:pStyle w:val="tc9"/>
            </w:pPr>
          </w:p>
        </w:tc>
        <w:tc>
          <w:tcPr>
            <w:tcW w:w="1418" w:type="dxa"/>
            <w:vAlign w:val="center"/>
          </w:tcPr>
          <w:p w14:paraId="4D4C598E" w14:textId="77777777" w:rsidR="001036EC" w:rsidRPr="00292842" w:rsidRDefault="00000000">
            <w:pPr>
              <w:pStyle w:val="tc9"/>
            </w:pPr>
            <w:r w:rsidRPr="00292842">
              <w:rPr>
                <w:rFonts w:hint="eastAsia"/>
              </w:rPr>
              <w:t>大气、风险</w:t>
            </w:r>
          </w:p>
        </w:tc>
        <w:tc>
          <w:tcPr>
            <w:tcW w:w="644" w:type="dxa"/>
            <w:vAlign w:val="center"/>
          </w:tcPr>
          <w:p w14:paraId="051475AE" w14:textId="77777777" w:rsidR="001036EC" w:rsidRPr="00292842" w:rsidRDefault="001036EC">
            <w:pPr>
              <w:pStyle w:val="tc9"/>
            </w:pPr>
          </w:p>
        </w:tc>
      </w:tr>
      <w:tr w:rsidR="001036EC" w:rsidRPr="00292842" w14:paraId="1EAF7B71" w14:textId="77777777">
        <w:trPr>
          <w:trHeight w:val="284"/>
        </w:trPr>
        <w:tc>
          <w:tcPr>
            <w:tcW w:w="503" w:type="dxa"/>
            <w:vMerge/>
            <w:vAlign w:val="center"/>
          </w:tcPr>
          <w:p w14:paraId="1BE6DE8D" w14:textId="77777777" w:rsidR="001036EC" w:rsidRPr="00292842" w:rsidRDefault="001036EC">
            <w:pPr>
              <w:pStyle w:val="tc9"/>
            </w:pPr>
          </w:p>
        </w:tc>
        <w:tc>
          <w:tcPr>
            <w:tcW w:w="531" w:type="dxa"/>
            <w:vAlign w:val="center"/>
          </w:tcPr>
          <w:p w14:paraId="02F491C8" w14:textId="77777777" w:rsidR="001036EC" w:rsidRPr="00292842" w:rsidRDefault="00000000">
            <w:pPr>
              <w:pStyle w:val="tc9"/>
            </w:pPr>
            <w:r w:rsidRPr="00292842">
              <w:rPr>
                <w:rFonts w:hint="eastAsia"/>
              </w:rPr>
              <w:t xml:space="preserve">71 </w:t>
            </w:r>
          </w:p>
        </w:tc>
        <w:tc>
          <w:tcPr>
            <w:tcW w:w="525" w:type="dxa"/>
            <w:vMerge/>
            <w:vAlign w:val="center"/>
          </w:tcPr>
          <w:p w14:paraId="7B894EDD" w14:textId="77777777" w:rsidR="001036EC" w:rsidRPr="00292842" w:rsidRDefault="001036EC">
            <w:pPr>
              <w:pStyle w:val="tc9"/>
            </w:pPr>
          </w:p>
        </w:tc>
        <w:tc>
          <w:tcPr>
            <w:tcW w:w="1619" w:type="dxa"/>
            <w:vAlign w:val="center"/>
          </w:tcPr>
          <w:p w14:paraId="5DA370BE" w14:textId="77777777" w:rsidR="001036EC" w:rsidRPr="00292842" w:rsidRDefault="00000000">
            <w:pPr>
              <w:pStyle w:val="tc9"/>
            </w:pPr>
            <w:r w:rsidRPr="00292842">
              <w:rPr>
                <w:rFonts w:hint="eastAsia"/>
              </w:rPr>
              <w:t>团结村</w:t>
            </w:r>
          </w:p>
        </w:tc>
        <w:tc>
          <w:tcPr>
            <w:tcW w:w="1214" w:type="dxa"/>
            <w:vAlign w:val="center"/>
          </w:tcPr>
          <w:p w14:paraId="62290E8D" w14:textId="77777777" w:rsidR="001036EC" w:rsidRPr="00292842" w:rsidRDefault="00000000">
            <w:pPr>
              <w:pStyle w:val="tc9"/>
            </w:pPr>
            <w:r w:rsidRPr="00292842">
              <w:rPr>
                <w:rFonts w:hint="eastAsia"/>
              </w:rPr>
              <w:t xml:space="preserve">120.863446 </w:t>
            </w:r>
          </w:p>
        </w:tc>
        <w:tc>
          <w:tcPr>
            <w:tcW w:w="1109" w:type="dxa"/>
            <w:vAlign w:val="center"/>
          </w:tcPr>
          <w:p w14:paraId="5C2015C8" w14:textId="77777777" w:rsidR="001036EC" w:rsidRPr="00292842" w:rsidRDefault="00000000">
            <w:pPr>
              <w:pStyle w:val="tc9"/>
            </w:pPr>
            <w:r w:rsidRPr="00292842">
              <w:rPr>
                <w:rFonts w:hint="eastAsia"/>
              </w:rPr>
              <w:t xml:space="preserve">31.611784 </w:t>
            </w:r>
          </w:p>
        </w:tc>
        <w:tc>
          <w:tcPr>
            <w:tcW w:w="747" w:type="dxa"/>
            <w:vAlign w:val="center"/>
          </w:tcPr>
          <w:p w14:paraId="55F07C56" w14:textId="77777777" w:rsidR="001036EC" w:rsidRPr="00292842" w:rsidRDefault="00000000">
            <w:pPr>
              <w:pStyle w:val="tc9"/>
            </w:pPr>
            <w:r w:rsidRPr="00292842">
              <w:rPr>
                <w:rFonts w:hint="eastAsia"/>
              </w:rPr>
              <w:t>NE</w:t>
            </w:r>
          </w:p>
        </w:tc>
        <w:tc>
          <w:tcPr>
            <w:tcW w:w="2116" w:type="dxa"/>
            <w:vAlign w:val="center"/>
          </w:tcPr>
          <w:p w14:paraId="05DED18D" w14:textId="77777777" w:rsidR="001036EC" w:rsidRPr="00292842" w:rsidRDefault="00000000">
            <w:pPr>
              <w:pStyle w:val="tc9"/>
            </w:pPr>
            <w:r w:rsidRPr="00292842">
              <w:rPr>
                <w:rFonts w:hint="eastAsia"/>
              </w:rPr>
              <w:t xml:space="preserve">390 </w:t>
            </w:r>
          </w:p>
        </w:tc>
        <w:tc>
          <w:tcPr>
            <w:tcW w:w="1134" w:type="dxa"/>
            <w:vAlign w:val="center"/>
          </w:tcPr>
          <w:p w14:paraId="5019CDB0" w14:textId="77777777" w:rsidR="001036EC" w:rsidRPr="00292842" w:rsidRDefault="00000000">
            <w:pPr>
              <w:pStyle w:val="tc9"/>
            </w:pPr>
            <w:r w:rsidRPr="00292842">
              <w:rPr>
                <w:rFonts w:hint="eastAsia"/>
              </w:rPr>
              <w:t>约</w:t>
            </w:r>
            <w:r w:rsidRPr="00292842">
              <w:rPr>
                <w:rFonts w:hint="eastAsia"/>
              </w:rPr>
              <w:t xml:space="preserve">1254 </w:t>
            </w:r>
          </w:p>
        </w:tc>
        <w:tc>
          <w:tcPr>
            <w:tcW w:w="1134" w:type="dxa"/>
            <w:vAlign w:val="center"/>
          </w:tcPr>
          <w:p w14:paraId="08F4AD03" w14:textId="77777777" w:rsidR="001036EC" w:rsidRPr="00292842" w:rsidRDefault="00000000">
            <w:pPr>
              <w:pStyle w:val="tc9"/>
            </w:pPr>
            <w:r w:rsidRPr="00292842">
              <w:rPr>
                <w:rFonts w:hint="eastAsia"/>
              </w:rPr>
              <w:t>居住区</w:t>
            </w:r>
          </w:p>
        </w:tc>
        <w:tc>
          <w:tcPr>
            <w:tcW w:w="1134" w:type="dxa"/>
            <w:vAlign w:val="center"/>
          </w:tcPr>
          <w:p w14:paraId="2D9DF7ED" w14:textId="77777777" w:rsidR="001036EC" w:rsidRPr="00292842" w:rsidRDefault="00000000">
            <w:pPr>
              <w:pStyle w:val="tc9"/>
            </w:pPr>
            <w:r w:rsidRPr="00292842">
              <w:rPr>
                <w:rFonts w:hint="eastAsia"/>
              </w:rPr>
              <w:t>人群</w:t>
            </w:r>
          </w:p>
        </w:tc>
        <w:tc>
          <w:tcPr>
            <w:tcW w:w="850" w:type="dxa"/>
            <w:vMerge/>
            <w:vAlign w:val="center"/>
          </w:tcPr>
          <w:p w14:paraId="203CFC8B" w14:textId="77777777" w:rsidR="001036EC" w:rsidRPr="00292842" w:rsidRDefault="001036EC">
            <w:pPr>
              <w:pStyle w:val="tc9"/>
            </w:pPr>
          </w:p>
        </w:tc>
        <w:tc>
          <w:tcPr>
            <w:tcW w:w="1418" w:type="dxa"/>
            <w:vAlign w:val="center"/>
          </w:tcPr>
          <w:p w14:paraId="5EB111DF" w14:textId="77777777" w:rsidR="001036EC" w:rsidRPr="00292842" w:rsidRDefault="00000000">
            <w:pPr>
              <w:pStyle w:val="tc9"/>
            </w:pPr>
            <w:r w:rsidRPr="00292842">
              <w:rPr>
                <w:rFonts w:hint="eastAsia"/>
              </w:rPr>
              <w:t>大气、风险</w:t>
            </w:r>
          </w:p>
        </w:tc>
        <w:tc>
          <w:tcPr>
            <w:tcW w:w="644" w:type="dxa"/>
            <w:vAlign w:val="center"/>
          </w:tcPr>
          <w:p w14:paraId="4A078CC0" w14:textId="77777777" w:rsidR="001036EC" w:rsidRPr="00292842" w:rsidRDefault="001036EC">
            <w:pPr>
              <w:pStyle w:val="tc9"/>
            </w:pPr>
          </w:p>
        </w:tc>
      </w:tr>
      <w:tr w:rsidR="001036EC" w:rsidRPr="00292842" w14:paraId="518BD8CF" w14:textId="77777777">
        <w:trPr>
          <w:trHeight w:val="284"/>
        </w:trPr>
        <w:tc>
          <w:tcPr>
            <w:tcW w:w="503" w:type="dxa"/>
            <w:vMerge/>
            <w:vAlign w:val="center"/>
          </w:tcPr>
          <w:p w14:paraId="4D1F61C9" w14:textId="77777777" w:rsidR="001036EC" w:rsidRPr="00292842" w:rsidRDefault="001036EC">
            <w:pPr>
              <w:pStyle w:val="tc9"/>
            </w:pPr>
          </w:p>
        </w:tc>
        <w:tc>
          <w:tcPr>
            <w:tcW w:w="531" w:type="dxa"/>
            <w:vAlign w:val="center"/>
          </w:tcPr>
          <w:p w14:paraId="47F73DA7" w14:textId="77777777" w:rsidR="001036EC" w:rsidRPr="00292842" w:rsidRDefault="00000000">
            <w:pPr>
              <w:pStyle w:val="tc9"/>
            </w:pPr>
            <w:r w:rsidRPr="00292842">
              <w:rPr>
                <w:rFonts w:hint="eastAsia"/>
              </w:rPr>
              <w:t xml:space="preserve">72 </w:t>
            </w:r>
          </w:p>
        </w:tc>
        <w:tc>
          <w:tcPr>
            <w:tcW w:w="525" w:type="dxa"/>
            <w:vMerge/>
            <w:vAlign w:val="center"/>
          </w:tcPr>
          <w:p w14:paraId="7304FD24" w14:textId="77777777" w:rsidR="001036EC" w:rsidRPr="00292842" w:rsidRDefault="001036EC">
            <w:pPr>
              <w:pStyle w:val="tc9"/>
            </w:pPr>
          </w:p>
        </w:tc>
        <w:tc>
          <w:tcPr>
            <w:tcW w:w="1619" w:type="dxa"/>
            <w:vAlign w:val="center"/>
          </w:tcPr>
          <w:p w14:paraId="2170473D" w14:textId="77777777" w:rsidR="001036EC" w:rsidRPr="00292842" w:rsidRDefault="00000000">
            <w:pPr>
              <w:pStyle w:val="tc9"/>
            </w:pPr>
            <w:r w:rsidRPr="00292842">
              <w:rPr>
                <w:rFonts w:hint="eastAsia"/>
              </w:rPr>
              <w:t>双港村</w:t>
            </w:r>
          </w:p>
        </w:tc>
        <w:tc>
          <w:tcPr>
            <w:tcW w:w="1214" w:type="dxa"/>
            <w:vAlign w:val="center"/>
          </w:tcPr>
          <w:p w14:paraId="6B69BE0F" w14:textId="77777777" w:rsidR="001036EC" w:rsidRPr="00292842" w:rsidRDefault="00000000">
            <w:pPr>
              <w:pStyle w:val="tc9"/>
            </w:pPr>
            <w:r w:rsidRPr="00292842">
              <w:rPr>
                <w:rFonts w:hint="eastAsia"/>
              </w:rPr>
              <w:t xml:space="preserve">120.844175 </w:t>
            </w:r>
          </w:p>
        </w:tc>
        <w:tc>
          <w:tcPr>
            <w:tcW w:w="1109" w:type="dxa"/>
            <w:vAlign w:val="center"/>
          </w:tcPr>
          <w:p w14:paraId="52AD298D" w14:textId="77777777" w:rsidR="001036EC" w:rsidRPr="00292842" w:rsidRDefault="00000000">
            <w:pPr>
              <w:pStyle w:val="tc9"/>
            </w:pPr>
            <w:r w:rsidRPr="00292842">
              <w:rPr>
                <w:rFonts w:hint="eastAsia"/>
              </w:rPr>
              <w:t xml:space="preserve">31.630879 </w:t>
            </w:r>
          </w:p>
        </w:tc>
        <w:tc>
          <w:tcPr>
            <w:tcW w:w="747" w:type="dxa"/>
            <w:vAlign w:val="center"/>
          </w:tcPr>
          <w:p w14:paraId="581FF9D6" w14:textId="77777777" w:rsidR="001036EC" w:rsidRPr="00292842" w:rsidRDefault="00000000">
            <w:pPr>
              <w:pStyle w:val="tc9"/>
            </w:pPr>
            <w:r w:rsidRPr="00292842">
              <w:rPr>
                <w:rFonts w:hint="eastAsia"/>
              </w:rPr>
              <w:t>NE</w:t>
            </w:r>
          </w:p>
        </w:tc>
        <w:tc>
          <w:tcPr>
            <w:tcW w:w="2116" w:type="dxa"/>
            <w:vAlign w:val="center"/>
          </w:tcPr>
          <w:p w14:paraId="5DC06AFF" w14:textId="77777777" w:rsidR="001036EC" w:rsidRPr="00292842" w:rsidRDefault="00000000">
            <w:pPr>
              <w:pStyle w:val="tc9"/>
            </w:pPr>
            <w:r w:rsidRPr="00292842">
              <w:rPr>
                <w:rFonts w:hint="eastAsia"/>
              </w:rPr>
              <w:t xml:space="preserve">860 </w:t>
            </w:r>
          </w:p>
        </w:tc>
        <w:tc>
          <w:tcPr>
            <w:tcW w:w="1134" w:type="dxa"/>
            <w:vAlign w:val="center"/>
          </w:tcPr>
          <w:p w14:paraId="39D593D3" w14:textId="77777777" w:rsidR="001036EC" w:rsidRPr="00292842" w:rsidRDefault="00000000">
            <w:pPr>
              <w:pStyle w:val="tc9"/>
            </w:pPr>
            <w:r w:rsidRPr="00292842">
              <w:rPr>
                <w:rFonts w:hint="eastAsia"/>
              </w:rPr>
              <w:t>约</w:t>
            </w:r>
            <w:r w:rsidRPr="00292842">
              <w:rPr>
                <w:rFonts w:hint="eastAsia"/>
              </w:rPr>
              <w:t xml:space="preserve">1321 </w:t>
            </w:r>
          </w:p>
        </w:tc>
        <w:tc>
          <w:tcPr>
            <w:tcW w:w="1134" w:type="dxa"/>
            <w:vAlign w:val="center"/>
          </w:tcPr>
          <w:p w14:paraId="5194E1AA" w14:textId="77777777" w:rsidR="001036EC" w:rsidRPr="00292842" w:rsidRDefault="00000000">
            <w:pPr>
              <w:pStyle w:val="tc9"/>
            </w:pPr>
            <w:r w:rsidRPr="00292842">
              <w:rPr>
                <w:rFonts w:hint="eastAsia"/>
              </w:rPr>
              <w:t>居住区</w:t>
            </w:r>
          </w:p>
        </w:tc>
        <w:tc>
          <w:tcPr>
            <w:tcW w:w="1134" w:type="dxa"/>
            <w:vAlign w:val="center"/>
          </w:tcPr>
          <w:p w14:paraId="57A212B2" w14:textId="77777777" w:rsidR="001036EC" w:rsidRPr="00292842" w:rsidRDefault="00000000">
            <w:pPr>
              <w:pStyle w:val="tc9"/>
            </w:pPr>
            <w:r w:rsidRPr="00292842">
              <w:rPr>
                <w:rFonts w:hint="eastAsia"/>
              </w:rPr>
              <w:t>人群</w:t>
            </w:r>
          </w:p>
        </w:tc>
        <w:tc>
          <w:tcPr>
            <w:tcW w:w="850" w:type="dxa"/>
            <w:vMerge/>
            <w:vAlign w:val="center"/>
          </w:tcPr>
          <w:p w14:paraId="7FB40BA1" w14:textId="77777777" w:rsidR="001036EC" w:rsidRPr="00292842" w:rsidRDefault="001036EC">
            <w:pPr>
              <w:pStyle w:val="tc9"/>
            </w:pPr>
          </w:p>
        </w:tc>
        <w:tc>
          <w:tcPr>
            <w:tcW w:w="1418" w:type="dxa"/>
            <w:vAlign w:val="center"/>
          </w:tcPr>
          <w:p w14:paraId="392F1EF1" w14:textId="77777777" w:rsidR="001036EC" w:rsidRPr="00292842" w:rsidRDefault="00000000">
            <w:pPr>
              <w:pStyle w:val="tc9"/>
            </w:pPr>
            <w:r w:rsidRPr="00292842">
              <w:rPr>
                <w:rFonts w:hint="eastAsia"/>
              </w:rPr>
              <w:t>大气、风险</w:t>
            </w:r>
          </w:p>
        </w:tc>
        <w:tc>
          <w:tcPr>
            <w:tcW w:w="644" w:type="dxa"/>
            <w:vAlign w:val="center"/>
          </w:tcPr>
          <w:p w14:paraId="5FC2DC57" w14:textId="77777777" w:rsidR="001036EC" w:rsidRPr="00292842" w:rsidRDefault="001036EC">
            <w:pPr>
              <w:pStyle w:val="tc9"/>
            </w:pPr>
          </w:p>
        </w:tc>
      </w:tr>
      <w:tr w:rsidR="001036EC" w:rsidRPr="00292842" w14:paraId="51031F64" w14:textId="77777777">
        <w:trPr>
          <w:trHeight w:val="284"/>
        </w:trPr>
        <w:tc>
          <w:tcPr>
            <w:tcW w:w="503" w:type="dxa"/>
            <w:vMerge/>
            <w:vAlign w:val="center"/>
          </w:tcPr>
          <w:p w14:paraId="7D0969EB" w14:textId="77777777" w:rsidR="001036EC" w:rsidRPr="00292842" w:rsidRDefault="001036EC">
            <w:pPr>
              <w:pStyle w:val="tc9"/>
            </w:pPr>
          </w:p>
        </w:tc>
        <w:tc>
          <w:tcPr>
            <w:tcW w:w="531" w:type="dxa"/>
            <w:vAlign w:val="center"/>
          </w:tcPr>
          <w:p w14:paraId="6D314BB6" w14:textId="77777777" w:rsidR="001036EC" w:rsidRPr="00292842" w:rsidRDefault="00000000">
            <w:pPr>
              <w:pStyle w:val="tc9"/>
            </w:pPr>
            <w:r w:rsidRPr="00292842">
              <w:rPr>
                <w:rFonts w:hint="eastAsia"/>
              </w:rPr>
              <w:t xml:space="preserve">73 </w:t>
            </w:r>
          </w:p>
        </w:tc>
        <w:tc>
          <w:tcPr>
            <w:tcW w:w="525" w:type="dxa"/>
            <w:vMerge/>
            <w:vAlign w:val="center"/>
          </w:tcPr>
          <w:p w14:paraId="17328253" w14:textId="77777777" w:rsidR="001036EC" w:rsidRPr="00292842" w:rsidRDefault="001036EC">
            <w:pPr>
              <w:pStyle w:val="tc9"/>
            </w:pPr>
          </w:p>
        </w:tc>
        <w:tc>
          <w:tcPr>
            <w:tcW w:w="1619" w:type="dxa"/>
            <w:vAlign w:val="center"/>
          </w:tcPr>
          <w:p w14:paraId="07BE71B6" w14:textId="77777777" w:rsidR="001036EC" w:rsidRPr="00292842" w:rsidRDefault="00000000">
            <w:pPr>
              <w:pStyle w:val="tc9"/>
            </w:pPr>
            <w:proofErr w:type="gramStart"/>
            <w:r w:rsidRPr="00292842">
              <w:rPr>
                <w:rFonts w:hint="eastAsia"/>
              </w:rPr>
              <w:t>苏家尖村</w:t>
            </w:r>
            <w:proofErr w:type="gramEnd"/>
          </w:p>
        </w:tc>
        <w:tc>
          <w:tcPr>
            <w:tcW w:w="1214" w:type="dxa"/>
            <w:vAlign w:val="center"/>
          </w:tcPr>
          <w:p w14:paraId="301D1881" w14:textId="77777777" w:rsidR="001036EC" w:rsidRPr="00292842" w:rsidRDefault="00000000">
            <w:pPr>
              <w:pStyle w:val="tc9"/>
            </w:pPr>
            <w:r w:rsidRPr="00292842">
              <w:rPr>
                <w:rFonts w:hint="eastAsia"/>
              </w:rPr>
              <w:t xml:space="preserve">120.856573 </w:t>
            </w:r>
          </w:p>
        </w:tc>
        <w:tc>
          <w:tcPr>
            <w:tcW w:w="1109" w:type="dxa"/>
            <w:vAlign w:val="center"/>
          </w:tcPr>
          <w:p w14:paraId="6741C7FB" w14:textId="77777777" w:rsidR="001036EC" w:rsidRPr="00292842" w:rsidRDefault="00000000">
            <w:pPr>
              <w:pStyle w:val="tc9"/>
            </w:pPr>
            <w:r w:rsidRPr="00292842">
              <w:rPr>
                <w:rFonts w:hint="eastAsia"/>
              </w:rPr>
              <w:t xml:space="preserve">31.635546 </w:t>
            </w:r>
          </w:p>
        </w:tc>
        <w:tc>
          <w:tcPr>
            <w:tcW w:w="747" w:type="dxa"/>
            <w:vAlign w:val="center"/>
          </w:tcPr>
          <w:p w14:paraId="61A1CE16" w14:textId="77777777" w:rsidR="001036EC" w:rsidRPr="00292842" w:rsidRDefault="00000000">
            <w:pPr>
              <w:pStyle w:val="tc9"/>
            </w:pPr>
            <w:r w:rsidRPr="00292842">
              <w:rPr>
                <w:rFonts w:hint="eastAsia"/>
              </w:rPr>
              <w:t>NE</w:t>
            </w:r>
          </w:p>
        </w:tc>
        <w:tc>
          <w:tcPr>
            <w:tcW w:w="2116" w:type="dxa"/>
            <w:vAlign w:val="center"/>
          </w:tcPr>
          <w:p w14:paraId="176BFD08" w14:textId="77777777" w:rsidR="001036EC" w:rsidRPr="00292842" w:rsidRDefault="00000000">
            <w:pPr>
              <w:pStyle w:val="tc9"/>
            </w:pPr>
            <w:r w:rsidRPr="00292842">
              <w:rPr>
                <w:rFonts w:hint="eastAsia"/>
              </w:rPr>
              <w:t xml:space="preserve">1798 </w:t>
            </w:r>
          </w:p>
        </w:tc>
        <w:tc>
          <w:tcPr>
            <w:tcW w:w="1134" w:type="dxa"/>
            <w:vAlign w:val="center"/>
          </w:tcPr>
          <w:p w14:paraId="24D6E9FC" w14:textId="77777777" w:rsidR="001036EC" w:rsidRPr="00292842" w:rsidRDefault="00000000">
            <w:pPr>
              <w:pStyle w:val="tc9"/>
            </w:pPr>
            <w:r w:rsidRPr="00292842">
              <w:rPr>
                <w:rFonts w:hint="eastAsia"/>
              </w:rPr>
              <w:t>约</w:t>
            </w:r>
            <w:r w:rsidRPr="00292842">
              <w:rPr>
                <w:rFonts w:hint="eastAsia"/>
              </w:rPr>
              <w:t xml:space="preserve">3500 </w:t>
            </w:r>
          </w:p>
        </w:tc>
        <w:tc>
          <w:tcPr>
            <w:tcW w:w="1134" w:type="dxa"/>
            <w:vAlign w:val="center"/>
          </w:tcPr>
          <w:p w14:paraId="63DB265C" w14:textId="77777777" w:rsidR="001036EC" w:rsidRPr="00292842" w:rsidRDefault="00000000">
            <w:pPr>
              <w:pStyle w:val="tc9"/>
            </w:pPr>
            <w:r w:rsidRPr="00292842">
              <w:rPr>
                <w:rFonts w:hint="eastAsia"/>
              </w:rPr>
              <w:t>居住区</w:t>
            </w:r>
          </w:p>
        </w:tc>
        <w:tc>
          <w:tcPr>
            <w:tcW w:w="1134" w:type="dxa"/>
            <w:vAlign w:val="center"/>
          </w:tcPr>
          <w:p w14:paraId="695B9201" w14:textId="77777777" w:rsidR="001036EC" w:rsidRPr="00292842" w:rsidRDefault="00000000">
            <w:pPr>
              <w:pStyle w:val="tc9"/>
            </w:pPr>
            <w:r w:rsidRPr="00292842">
              <w:rPr>
                <w:rFonts w:hint="eastAsia"/>
              </w:rPr>
              <w:t>人群</w:t>
            </w:r>
          </w:p>
        </w:tc>
        <w:tc>
          <w:tcPr>
            <w:tcW w:w="850" w:type="dxa"/>
            <w:vMerge/>
            <w:vAlign w:val="center"/>
          </w:tcPr>
          <w:p w14:paraId="78FD107E" w14:textId="77777777" w:rsidR="001036EC" w:rsidRPr="00292842" w:rsidRDefault="001036EC">
            <w:pPr>
              <w:pStyle w:val="tc9"/>
            </w:pPr>
          </w:p>
        </w:tc>
        <w:tc>
          <w:tcPr>
            <w:tcW w:w="1418" w:type="dxa"/>
            <w:vAlign w:val="center"/>
          </w:tcPr>
          <w:p w14:paraId="1F6EB3B4" w14:textId="77777777" w:rsidR="001036EC" w:rsidRPr="00292842" w:rsidRDefault="00000000">
            <w:pPr>
              <w:pStyle w:val="tc9"/>
            </w:pPr>
            <w:r w:rsidRPr="00292842">
              <w:rPr>
                <w:rFonts w:hint="eastAsia"/>
              </w:rPr>
              <w:t>大气、风险</w:t>
            </w:r>
          </w:p>
        </w:tc>
        <w:tc>
          <w:tcPr>
            <w:tcW w:w="644" w:type="dxa"/>
            <w:vAlign w:val="center"/>
          </w:tcPr>
          <w:p w14:paraId="74F0B2AA" w14:textId="77777777" w:rsidR="001036EC" w:rsidRPr="00292842" w:rsidRDefault="001036EC">
            <w:pPr>
              <w:pStyle w:val="tc9"/>
            </w:pPr>
          </w:p>
        </w:tc>
      </w:tr>
      <w:tr w:rsidR="001036EC" w:rsidRPr="00292842" w14:paraId="3064D739" w14:textId="77777777">
        <w:trPr>
          <w:trHeight w:val="284"/>
        </w:trPr>
        <w:tc>
          <w:tcPr>
            <w:tcW w:w="503" w:type="dxa"/>
            <w:vMerge/>
            <w:vAlign w:val="center"/>
          </w:tcPr>
          <w:p w14:paraId="7FD80E13" w14:textId="77777777" w:rsidR="001036EC" w:rsidRPr="00292842" w:rsidRDefault="001036EC">
            <w:pPr>
              <w:pStyle w:val="tc9"/>
            </w:pPr>
          </w:p>
        </w:tc>
        <w:tc>
          <w:tcPr>
            <w:tcW w:w="531" w:type="dxa"/>
            <w:vAlign w:val="center"/>
          </w:tcPr>
          <w:p w14:paraId="1EA0EB6F" w14:textId="77777777" w:rsidR="001036EC" w:rsidRPr="00292842" w:rsidRDefault="00000000">
            <w:pPr>
              <w:pStyle w:val="tc9"/>
            </w:pPr>
            <w:r w:rsidRPr="00292842">
              <w:rPr>
                <w:rFonts w:hint="eastAsia"/>
              </w:rPr>
              <w:t xml:space="preserve">74 </w:t>
            </w:r>
          </w:p>
        </w:tc>
        <w:tc>
          <w:tcPr>
            <w:tcW w:w="525" w:type="dxa"/>
            <w:vMerge/>
            <w:vAlign w:val="center"/>
          </w:tcPr>
          <w:p w14:paraId="1E74D6F8" w14:textId="77777777" w:rsidR="001036EC" w:rsidRPr="00292842" w:rsidRDefault="001036EC">
            <w:pPr>
              <w:pStyle w:val="tc9"/>
            </w:pPr>
          </w:p>
        </w:tc>
        <w:tc>
          <w:tcPr>
            <w:tcW w:w="1619" w:type="dxa"/>
            <w:vAlign w:val="center"/>
          </w:tcPr>
          <w:p w14:paraId="0367B32D" w14:textId="77777777" w:rsidR="001036EC" w:rsidRPr="00292842" w:rsidRDefault="00000000">
            <w:pPr>
              <w:pStyle w:val="tc9"/>
            </w:pPr>
            <w:proofErr w:type="gramStart"/>
            <w:r w:rsidRPr="00292842">
              <w:rPr>
                <w:rFonts w:hint="eastAsia"/>
              </w:rPr>
              <w:t>坞丘村</w:t>
            </w:r>
            <w:proofErr w:type="gramEnd"/>
          </w:p>
        </w:tc>
        <w:tc>
          <w:tcPr>
            <w:tcW w:w="1214" w:type="dxa"/>
            <w:vAlign w:val="center"/>
          </w:tcPr>
          <w:p w14:paraId="3C5178F9" w14:textId="77777777" w:rsidR="001036EC" w:rsidRPr="00292842" w:rsidRDefault="00000000">
            <w:pPr>
              <w:pStyle w:val="tc9"/>
            </w:pPr>
            <w:r w:rsidRPr="00292842">
              <w:rPr>
                <w:rFonts w:hint="eastAsia"/>
              </w:rPr>
              <w:t xml:space="preserve">120.872132 </w:t>
            </w:r>
          </w:p>
        </w:tc>
        <w:tc>
          <w:tcPr>
            <w:tcW w:w="1109" w:type="dxa"/>
            <w:vAlign w:val="center"/>
          </w:tcPr>
          <w:p w14:paraId="1C9AC811" w14:textId="77777777" w:rsidR="001036EC" w:rsidRPr="00292842" w:rsidRDefault="00000000">
            <w:pPr>
              <w:pStyle w:val="tc9"/>
            </w:pPr>
            <w:r w:rsidRPr="00292842">
              <w:rPr>
                <w:rFonts w:hint="eastAsia"/>
              </w:rPr>
              <w:t xml:space="preserve">31.585836 </w:t>
            </w:r>
          </w:p>
        </w:tc>
        <w:tc>
          <w:tcPr>
            <w:tcW w:w="747" w:type="dxa"/>
            <w:vAlign w:val="center"/>
          </w:tcPr>
          <w:p w14:paraId="78FA0552" w14:textId="77777777" w:rsidR="001036EC" w:rsidRPr="00292842" w:rsidRDefault="00000000">
            <w:pPr>
              <w:pStyle w:val="tc9"/>
            </w:pPr>
            <w:r w:rsidRPr="00292842">
              <w:rPr>
                <w:rFonts w:hint="eastAsia"/>
              </w:rPr>
              <w:t>E</w:t>
            </w:r>
          </w:p>
        </w:tc>
        <w:tc>
          <w:tcPr>
            <w:tcW w:w="2116" w:type="dxa"/>
            <w:vAlign w:val="center"/>
          </w:tcPr>
          <w:p w14:paraId="2AAB1021" w14:textId="77777777" w:rsidR="001036EC" w:rsidRPr="00292842" w:rsidRDefault="00000000">
            <w:pPr>
              <w:pStyle w:val="tc9"/>
            </w:pPr>
            <w:r w:rsidRPr="00292842">
              <w:rPr>
                <w:rFonts w:hint="eastAsia"/>
              </w:rPr>
              <w:t xml:space="preserve">36 </w:t>
            </w:r>
          </w:p>
        </w:tc>
        <w:tc>
          <w:tcPr>
            <w:tcW w:w="1134" w:type="dxa"/>
            <w:vAlign w:val="center"/>
          </w:tcPr>
          <w:p w14:paraId="7F9686D8" w14:textId="77777777" w:rsidR="001036EC" w:rsidRPr="00292842" w:rsidRDefault="00000000">
            <w:pPr>
              <w:pStyle w:val="tc9"/>
            </w:pPr>
            <w:r w:rsidRPr="00292842">
              <w:rPr>
                <w:rFonts w:hint="eastAsia"/>
              </w:rPr>
              <w:t>约</w:t>
            </w:r>
            <w:r w:rsidRPr="00292842">
              <w:rPr>
                <w:rFonts w:hint="eastAsia"/>
              </w:rPr>
              <w:t xml:space="preserve">800 </w:t>
            </w:r>
          </w:p>
        </w:tc>
        <w:tc>
          <w:tcPr>
            <w:tcW w:w="1134" w:type="dxa"/>
            <w:vAlign w:val="center"/>
          </w:tcPr>
          <w:p w14:paraId="4CC009E6" w14:textId="77777777" w:rsidR="001036EC" w:rsidRPr="00292842" w:rsidRDefault="00000000">
            <w:pPr>
              <w:pStyle w:val="tc9"/>
            </w:pPr>
            <w:r w:rsidRPr="00292842">
              <w:rPr>
                <w:rFonts w:hint="eastAsia"/>
              </w:rPr>
              <w:t>居住区</w:t>
            </w:r>
          </w:p>
        </w:tc>
        <w:tc>
          <w:tcPr>
            <w:tcW w:w="1134" w:type="dxa"/>
            <w:vAlign w:val="center"/>
          </w:tcPr>
          <w:p w14:paraId="7E489916" w14:textId="77777777" w:rsidR="001036EC" w:rsidRPr="00292842" w:rsidRDefault="00000000">
            <w:pPr>
              <w:pStyle w:val="tc9"/>
            </w:pPr>
            <w:r w:rsidRPr="00292842">
              <w:rPr>
                <w:rFonts w:hint="eastAsia"/>
              </w:rPr>
              <w:t>人群</w:t>
            </w:r>
          </w:p>
        </w:tc>
        <w:tc>
          <w:tcPr>
            <w:tcW w:w="850" w:type="dxa"/>
            <w:vMerge/>
            <w:vAlign w:val="center"/>
          </w:tcPr>
          <w:p w14:paraId="4225EDB5" w14:textId="77777777" w:rsidR="001036EC" w:rsidRPr="00292842" w:rsidRDefault="001036EC">
            <w:pPr>
              <w:pStyle w:val="tc9"/>
            </w:pPr>
          </w:p>
        </w:tc>
        <w:tc>
          <w:tcPr>
            <w:tcW w:w="1418" w:type="dxa"/>
            <w:vAlign w:val="center"/>
          </w:tcPr>
          <w:p w14:paraId="441D1763" w14:textId="77777777" w:rsidR="001036EC" w:rsidRPr="00292842" w:rsidRDefault="00000000">
            <w:pPr>
              <w:pStyle w:val="tc9"/>
            </w:pPr>
            <w:r w:rsidRPr="00292842">
              <w:rPr>
                <w:rFonts w:hint="eastAsia"/>
              </w:rPr>
              <w:t>大气、风险</w:t>
            </w:r>
          </w:p>
        </w:tc>
        <w:tc>
          <w:tcPr>
            <w:tcW w:w="644" w:type="dxa"/>
            <w:vAlign w:val="center"/>
          </w:tcPr>
          <w:p w14:paraId="2B171A9E" w14:textId="77777777" w:rsidR="001036EC" w:rsidRPr="00292842" w:rsidRDefault="001036EC">
            <w:pPr>
              <w:pStyle w:val="tc9"/>
            </w:pPr>
          </w:p>
        </w:tc>
      </w:tr>
      <w:tr w:rsidR="001036EC" w:rsidRPr="00292842" w14:paraId="25F7177E" w14:textId="77777777">
        <w:trPr>
          <w:trHeight w:val="284"/>
        </w:trPr>
        <w:tc>
          <w:tcPr>
            <w:tcW w:w="503" w:type="dxa"/>
            <w:vMerge/>
            <w:vAlign w:val="center"/>
          </w:tcPr>
          <w:p w14:paraId="27A1658C" w14:textId="77777777" w:rsidR="001036EC" w:rsidRPr="00292842" w:rsidRDefault="001036EC">
            <w:pPr>
              <w:pStyle w:val="tc9"/>
            </w:pPr>
          </w:p>
        </w:tc>
        <w:tc>
          <w:tcPr>
            <w:tcW w:w="531" w:type="dxa"/>
            <w:vAlign w:val="center"/>
          </w:tcPr>
          <w:p w14:paraId="75C17C68" w14:textId="77777777" w:rsidR="001036EC" w:rsidRPr="00292842" w:rsidRDefault="00000000">
            <w:pPr>
              <w:pStyle w:val="tc9"/>
            </w:pPr>
            <w:r w:rsidRPr="00292842">
              <w:rPr>
                <w:rFonts w:hint="eastAsia"/>
              </w:rPr>
              <w:t xml:space="preserve">75 </w:t>
            </w:r>
          </w:p>
        </w:tc>
        <w:tc>
          <w:tcPr>
            <w:tcW w:w="525" w:type="dxa"/>
            <w:vMerge/>
            <w:vAlign w:val="center"/>
          </w:tcPr>
          <w:p w14:paraId="1ACE85BD" w14:textId="77777777" w:rsidR="001036EC" w:rsidRPr="00292842" w:rsidRDefault="001036EC">
            <w:pPr>
              <w:pStyle w:val="tc9"/>
            </w:pPr>
          </w:p>
        </w:tc>
        <w:tc>
          <w:tcPr>
            <w:tcW w:w="1619" w:type="dxa"/>
            <w:vAlign w:val="center"/>
          </w:tcPr>
          <w:p w14:paraId="7FED631F" w14:textId="77777777" w:rsidR="001036EC" w:rsidRPr="00292842" w:rsidRDefault="00000000">
            <w:pPr>
              <w:pStyle w:val="tc9"/>
            </w:pPr>
            <w:r w:rsidRPr="00292842">
              <w:rPr>
                <w:rFonts w:hint="eastAsia"/>
              </w:rPr>
              <w:t>紫</w:t>
            </w:r>
            <w:proofErr w:type="gramStart"/>
            <w:r w:rsidRPr="00292842">
              <w:rPr>
                <w:rFonts w:hint="eastAsia"/>
              </w:rPr>
              <w:t>芙</w:t>
            </w:r>
            <w:proofErr w:type="gramEnd"/>
            <w:r w:rsidRPr="00292842">
              <w:rPr>
                <w:rFonts w:hint="eastAsia"/>
              </w:rPr>
              <w:t>社区</w:t>
            </w:r>
          </w:p>
        </w:tc>
        <w:tc>
          <w:tcPr>
            <w:tcW w:w="1214" w:type="dxa"/>
            <w:vAlign w:val="center"/>
          </w:tcPr>
          <w:p w14:paraId="510096B2" w14:textId="77777777" w:rsidR="001036EC" w:rsidRPr="00292842" w:rsidRDefault="00000000">
            <w:pPr>
              <w:pStyle w:val="tc9"/>
            </w:pPr>
            <w:r w:rsidRPr="00292842">
              <w:rPr>
                <w:rFonts w:hint="eastAsia"/>
              </w:rPr>
              <w:t xml:space="preserve">120.888779 </w:t>
            </w:r>
          </w:p>
        </w:tc>
        <w:tc>
          <w:tcPr>
            <w:tcW w:w="1109" w:type="dxa"/>
            <w:vAlign w:val="center"/>
          </w:tcPr>
          <w:p w14:paraId="1EA1FD03" w14:textId="77777777" w:rsidR="001036EC" w:rsidRPr="00292842" w:rsidRDefault="00000000">
            <w:pPr>
              <w:pStyle w:val="tc9"/>
            </w:pPr>
            <w:r w:rsidRPr="00292842">
              <w:rPr>
                <w:rFonts w:hint="eastAsia"/>
              </w:rPr>
              <w:t xml:space="preserve">31.596576 </w:t>
            </w:r>
          </w:p>
        </w:tc>
        <w:tc>
          <w:tcPr>
            <w:tcW w:w="747" w:type="dxa"/>
            <w:vAlign w:val="center"/>
          </w:tcPr>
          <w:p w14:paraId="47742778" w14:textId="77777777" w:rsidR="001036EC" w:rsidRPr="00292842" w:rsidRDefault="00000000">
            <w:pPr>
              <w:pStyle w:val="tc9"/>
            </w:pPr>
            <w:r w:rsidRPr="00292842">
              <w:rPr>
                <w:rFonts w:hint="eastAsia"/>
              </w:rPr>
              <w:t>E</w:t>
            </w:r>
          </w:p>
        </w:tc>
        <w:tc>
          <w:tcPr>
            <w:tcW w:w="2116" w:type="dxa"/>
            <w:vAlign w:val="center"/>
          </w:tcPr>
          <w:p w14:paraId="4E1AF618" w14:textId="77777777" w:rsidR="001036EC" w:rsidRPr="00292842" w:rsidRDefault="00000000">
            <w:pPr>
              <w:pStyle w:val="tc9"/>
            </w:pPr>
            <w:r w:rsidRPr="00292842">
              <w:rPr>
                <w:rFonts w:hint="eastAsia"/>
              </w:rPr>
              <w:t xml:space="preserve">2144 </w:t>
            </w:r>
          </w:p>
        </w:tc>
        <w:tc>
          <w:tcPr>
            <w:tcW w:w="1134" w:type="dxa"/>
            <w:vAlign w:val="center"/>
          </w:tcPr>
          <w:p w14:paraId="7B5FC5D7" w14:textId="77777777" w:rsidR="001036EC" w:rsidRPr="00292842" w:rsidRDefault="00000000">
            <w:pPr>
              <w:pStyle w:val="tc9"/>
            </w:pPr>
            <w:r w:rsidRPr="00292842">
              <w:rPr>
                <w:rFonts w:hint="eastAsia"/>
              </w:rPr>
              <w:t>约</w:t>
            </w:r>
            <w:r w:rsidRPr="00292842">
              <w:rPr>
                <w:rFonts w:hint="eastAsia"/>
              </w:rPr>
              <w:t xml:space="preserve">4800 </w:t>
            </w:r>
          </w:p>
        </w:tc>
        <w:tc>
          <w:tcPr>
            <w:tcW w:w="1134" w:type="dxa"/>
            <w:vAlign w:val="center"/>
          </w:tcPr>
          <w:p w14:paraId="2435C21E" w14:textId="77777777" w:rsidR="001036EC" w:rsidRPr="00292842" w:rsidRDefault="00000000">
            <w:pPr>
              <w:pStyle w:val="tc9"/>
            </w:pPr>
            <w:r w:rsidRPr="00292842">
              <w:rPr>
                <w:rFonts w:hint="eastAsia"/>
              </w:rPr>
              <w:t>居住区</w:t>
            </w:r>
          </w:p>
        </w:tc>
        <w:tc>
          <w:tcPr>
            <w:tcW w:w="1134" w:type="dxa"/>
            <w:vAlign w:val="center"/>
          </w:tcPr>
          <w:p w14:paraId="3D64B9DD" w14:textId="77777777" w:rsidR="001036EC" w:rsidRPr="00292842" w:rsidRDefault="00000000">
            <w:pPr>
              <w:pStyle w:val="tc9"/>
            </w:pPr>
            <w:r w:rsidRPr="00292842">
              <w:rPr>
                <w:rFonts w:hint="eastAsia"/>
              </w:rPr>
              <w:t>人群</w:t>
            </w:r>
          </w:p>
        </w:tc>
        <w:tc>
          <w:tcPr>
            <w:tcW w:w="850" w:type="dxa"/>
            <w:vMerge/>
            <w:vAlign w:val="center"/>
          </w:tcPr>
          <w:p w14:paraId="5C3B1944" w14:textId="77777777" w:rsidR="001036EC" w:rsidRPr="00292842" w:rsidRDefault="001036EC">
            <w:pPr>
              <w:pStyle w:val="tc9"/>
            </w:pPr>
          </w:p>
        </w:tc>
        <w:tc>
          <w:tcPr>
            <w:tcW w:w="1418" w:type="dxa"/>
            <w:vAlign w:val="center"/>
          </w:tcPr>
          <w:p w14:paraId="62453891" w14:textId="77777777" w:rsidR="001036EC" w:rsidRPr="00292842" w:rsidRDefault="00000000">
            <w:pPr>
              <w:pStyle w:val="tc9"/>
            </w:pPr>
            <w:r w:rsidRPr="00292842">
              <w:rPr>
                <w:rFonts w:hint="eastAsia"/>
              </w:rPr>
              <w:t>大气、风险</w:t>
            </w:r>
          </w:p>
        </w:tc>
        <w:tc>
          <w:tcPr>
            <w:tcW w:w="644" w:type="dxa"/>
            <w:vAlign w:val="center"/>
          </w:tcPr>
          <w:p w14:paraId="1497FDFA" w14:textId="77777777" w:rsidR="001036EC" w:rsidRPr="00292842" w:rsidRDefault="001036EC">
            <w:pPr>
              <w:pStyle w:val="tc9"/>
            </w:pPr>
          </w:p>
        </w:tc>
      </w:tr>
      <w:tr w:rsidR="001036EC" w:rsidRPr="00292842" w14:paraId="00FCF7B6" w14:textId="77777777">
        <w:trPr>
          <w:trHeight w:val="284"/>
        </w:trPr>
        <w:tc>
          <w:tcPr>
            <w:tcW w:w="503" w:type="dxa"/>
            <w:vMerge/>
            <w:vAlign w:val="center"/>
          </w:tcPr>
          <w:p w14:paraId="134D150B" w14:textId="77777777" w:rsidR="001036EC" w:rsidRPr="00292842" w:rsidRDefault="001036EC">
            <w:pPr>
              <w:pStyle w:val="tc9"/>
            </w:pPr>
          </w:p>
        </w:tc>
        <w:tc>
          <w:tcPr>
            <w:tcW w:w="531" w:type="dxa"/>
            <w:vAlign w:val="center"/>
          </w:tcPr>
          <w:p w14:paraId="0F2CF96D" w14:textId="77777777" w:rsidR="001036EC" w:rsidRPr="00292842" w:rsidRDefault="00000000">
            <w:pPr>
              <w:pStyle w:val="tc9"/>
            </w:pPr>
            <w:r w:rsidRPr="00292842">
              <w:rPr>
                <w:rFonts w:hint="eastAsia"/>
              </w:rPr>
              <w:t xml:space="preserve">76 </w:t>
            </w:r>
          </w:p>
        </w:tc>
        <w:tc>
          <w:tcPr>
            <w:tcW w:w="525" w:type="dxa"/>
            <w:vMerge w:val="restart"/>
            <w:vAlign w:val="center"/>
          </w:tcPr>
          <w:p w14:paraId="4B698770" w14:textId="77777777" w:rsidR="001036EC" w:rsidRPr="00292842" w:rsidRDefault="00000000">
            <w:pPr>
              <w:pStyle w:val="tc9"/>
            </w:pPr>
            <w:proofErr w:type="gramStart"/>
            <w:r w:rsidRPr="00292842">
              <w:rPr>
                <w:rFonts w:hint="eastAsia"/>
              </w:rPr>
              <w:t>莫城街道</w:t>
            </w:r>
            <w:proofErr w:type="gramEnd"/>
          </w:p>
        </w:tc>
        <w:tc>
          <w:tcPr>
            <w:tcW w:w="1619" w:type="dxa"/>
            <w:vAlign w:val="center"/>
          </w:tcPr>
          <w:p w14:paraId="2A7DC069" w14:textId="77777777" w:rsidR="001036EC" w:rsidRPr="00292842" w:rsidRDefault="00000000">
            <w:pPr>
              <w:pStyle w:val="tc9"/>
            </w:pPr>
            <w:r w:rsidRPr="00292842">
              <w:rPr>
                <w:rFonts w:hint="eastAsia"/>
              </w:rPr>
              <w:t>安定村</w:t>
            </w:r>
          </w:p>
        </w:tc>
        <w:tc>
          <w:tcPr>
            <w:tcW w:w="1214" w:type="dxa"/>
            <w:vAlign w:val="center"/>
          </w:tcPr>
          <w:p w14:paraId="354B4520" w14:textId="77777777" w:rsidR="001036EC" w:rsidRPr="00292842" w:rsidRDefault="00000000">
            <w:pPr>
              <w:pStyle w:val="tc9"/>
            </w:pPr>
            <w:r w:rsidRPr="00292842">
              <w:rPr>
                <w:rFonts w:hint="eastAsia"/>
              </w:rPr>
              <w:t xml:space="preserve">120.725466 </w:t>
            </w:r>
          </w:p>
        </w:tc>
        <w:tc>
          <w:tcPr>
            <w:tcW w:w="1109" w:type="dxa"/>
            <w:vAlign w:val="center"/>
          </w:tcPr>
          <w:p w14:paraId="23A7B352" w14:textId="77777777" w:rsidR="001036EC" w:rsidRPr="00292842" w:rsidRDefault="00000000">
            <w:pPr>
              <w:pStyle w:val="tc9"/>
            </w:pPr>
            <w:r w:rsidRPr="00292842">
              <w:rPr>
                <w:rFonts w:hint="eastAsia"/>
              </w:rPr>
              <w:t xml:space="preserve">31.618526 </w:t>
            </w:r>
          </w:p>
        </w:tc>
        <w:tc>
          <w:tcPr>
            <w:tcW w:w="747" w:type="dxa"/>
            <w:vAlign w:val="center"/>
          </w:tcPr>
          <w:p w14:paraId="73970A55" w14:textId="77777777" w:rsidR="001036EC" w:rsidRPr="00292842" w:rsidRDefault="00000000">
            <w:pPr>
              <w:pStyle w:val="tc9"/>
            </w:pPr>
            <w:r w:rsidRPr="00292842">
              <w:rPr>
                <w:rFonts w:hint="eastAsia"/>
              </w:rPr>
              <w:t>NW</w:t>
            </w:r>
          </w:p>
        </w:tc>
        <w:tc>
          <w:tcPr>
            <w:tcW w:w="2116" w:type="dxa"/>
            <w:vAlign w:val="center"/>
          </w:tcPr>
          <w:p w14:paraId="04744BE7" w14:textId="77777777" w:rsidR="001036EC" w:rsidRPr="00292842" w:rsidRDefault="00000000">
            <w:pPr>
              <w:pStyle w:val="tc9"/>
            </w:pPr>
            <w:r w:rsidRPr="00292842">
              <w:rPr>
                <w:rFonts w:hint="eastAsia"/>
              </w:rPr>
              <w:t xml:space="preserve">50 </w:t>
            </w:r>
          </w:p>
        </w:tc>
        <w:tc>
          <w:tcPr>
            <w:tcW w:w="1134" w:type="dxa"/>
            <w:vAlign w:val="center"/>
          </w:tcPr>
          <w:p w14:paraId="7C909B7B" w14:textId="77777777" w:rsidR="001036EC" w:rsidRPr="00292842" w:rsidRDefault="00000000">
            <w:pPr>
              <w:pStyle w:val="tc9"/>
            </w:pPr>
            <w:r w:rsidRPr="00292842">
              <w:rPr>
                <w:rFonts w:hint="eastAsia"/>
              </w:rPr>
              <w:t>约</w:t>
            </w:r>
            <w:r w:rsidRPr="00292842">
              <w:rPr>
                <w:rFonts w:hint="eastAsia"/>
              </w:rPr>
              <w:t xml:space="preserve">1350 </w:t>
            </w:r>
          </w:p>
        </w:tc>
        <w:tc>
          <w:tcPr>
            <w:tcW w:w="1134" w:type="dxa"/>
            <w:vAlign w:val="center"/>
          </w:tcPr>
          <w:p w14:paraId="52A9B139" w14:textId="77777777" w:rsidR="001036EC" w:rsidRPr="00292842" w:rsidRDefault="00000000">
            <w:pPr>
              <w:pStyle w:val="tc9"/>
            </w:pPr>
            <w:r w:rsidRPr="00292842">
              <w:rPr>
                <w:rFonts w:hint="eastAsia"/>
              </w:rPr>
              <w:t>居住区</w:t>
            </w:r>
          </w:p>
        </w:tc>
        <w:tc>
          <w:tcPr>
            <w:tcW w:w="1134" w:type="dxa"/>
            <w:vAlign w:val="center"/>
          </w:tcPr>
          <w:p w14:paraId="5300B524" w14:textId="77777777" w:rsidR="001036EC" w:rsidRPr="00292842" w:rsidRDefault="00000000">
            <w:pPr>
              <w:pStyle w:val="tc9"/>
            </w:pPr>
            <w:r w:rsidRPr="00292842">
              <w:rPr>
                <w:rFonts w:hint="eastAsia"/>
              </w:rPr>
              <w:t>人群</w:t>
            </w:r>
          </w:p>
        </w:tc>
        <w:tc>
          <w:tcPr>
            <w:tcW w:w="850" w:type="dxa"/>
            <w:vMerge/>
            <w:vAlign w:val="center"/>
          </w:tcPr>
          <w:p w14:paraId="5D321352" w14:textId="77777777" w:rsidR="001036EC" w:rsidRPr="00292842" w:rsidRDefault="001036EC">
            <w:pPr>
              <w:pStyle w:val="tc9"/>
            </w:pPr>
          </w:p>
        </w:tc>
        <w:tc>
          <w:tcPr>
            <w:tcW w:w="1418" w:type="dxa"/>
            <w:vAlign w:val="center"/>
          </w:tcPr>
          <w:p w14:paraId="651C2A8C" w14:textId="77777777" w:rsidR="001036EC" w:rsidRPr="00292842" w:rsidRDefault="00000000">
            <w:pPr>
              <w:pStyle w:val="tc9"/>
            </w:pPr>
            <w:r w:rsidRPr="00292842">
              <w:rPr>
                <w:rFonts w:hint="eastAsia"/>
              </w:rPr>
              <w:t>大气、风险</w:t>
            </w:r>
          </w:p>
        </w:tc>
        <w:tc>
          <w:tcPr>
            <w:tcW w:w="644" w:type="dxa"/>
            <w:vAlign w:val="center"/>
          </w:tcPr>
          <w:p w14:paraId="04991D12" w14:textId="77777777" w:rsidR="001036EC" w:rsidRPr="00292842" w:rsidRDefault="001036EC">
            <w:pPr>
              <w:pStyle w:val="tc9"/>
            </w:pPr>
          </w:p>
        </w:tc>
      </w:tr>
      <w:tr w:rsidR="001036EC" w:rsidRPr="00292842" w14:paraId="7843B16F" w14:textId="77777777">
        <w:trPr>
          <w:trHeight w:val="284"/>
        </w:trPr>
        <w:tc>
          <w:tcPr>
            <w:tcW w:w="503" w:type="dxa"/>
            <w:vMerge/>
            <w:vAlign w:val="center"/>
          </w:tcPr>
          <w:p w14:paraId="03B7AF21" w14:textId="77777777" w:rsidR="001036EC" w:rsidRPr="00292842" w:rsidRDefault="001036EC">
            <w:pPr>
              <w:pStyle w:val="tc9"/>
            </w:pPr>
          </w:p>
        </w:tc>
        <w:tc>
          <w:tcPr>
            <w:tcW w:w="531" w:type="dxa"/>
            <w:vAlign w:val="center"/>
          </w:tcPr>
          <w:p w14:paraId="38C62655" w14:textId="77777777" w:rsidR="001036EC" w:rsidRPr="00292842" w:rsidRDefault="00000000">
            <w:pPr>
              <w:pStyle w:val="tc9"/>
            </w:pPr>
            <w:r w:rsidRPr="00292842">
              <w:rPr>
                <w:rFonts w:hint="eastAsia"/>
              </w:rPr>
              <w:t xml:space="preserve">77 </w:t>
            </w:r>
          </w:p>
        </w:tc>
        <w:tc>
          <w:tcPr>
            <w:tcW w:w="525" w:type="dxa"/>
            <w:vMerge/>
            <w:vAlign w:val="center"/>
          </w:tcPr>
          <w:p w14:paraId="24B969B3" w14:textId="77777777" w:rsidR="001036EC" w:rsidRPr="00292842" w:rsidRDefault="001036EC">
            <w:pPr>
              <w:pStyle w:val="tc9"/>
            </w:pPr>
          </w:p>
        </w:tc>
        <w:tc>
          <w:tcPr>
            <w:tcW w:w="1619" w:type="dxa"/>
            <w:vAlign w:val="center"/>
          </w:tcPr>
          <w:p w14:paraId="7818B1F2" w14:textId="77777777" w:rsidR="001036EC" w:rsidRPr="00292842" w:rsidRDefault="00000000">
            <w:pPr>
              <w:pStyle w:val="tc9"/>
            </w:pPr>
            <w:proofErr w:type="gramStart"/>
            <w:r w:rsidRPr="00292842">
              <w:rPr>
                <w:rFonts w:hint="eastAsia"/>
              </w:rPr>
              <w:t>莫城建成区</w:t>
            </w:r>
            <w:proofErr w:type="gramEnd"/>
          </w:p>
        </w:tc>
        <w:tc>
          <w:tcPr>
            <w:tcW w:w="1214" w:type="dxa"/>
            <w:vAlign w:val="center"/>
          </w:tcPr>
          <w:p w14:paraId="666F7A69" w14:textId="77777777" w:rsidR="001036EC" w:rsidRPr="00292842" w:rsidRDefault="00000000">
            <w:pPr>
              <w:pStyle w:val="tc9"/>
            </w:pPr>
            <w:r w:rsidRPr="00292842">
              <w:rPr>
                <w:rFonts w:hint="eastAsia"/>
              </w:rPr>
              <w:t xml:space="preserve">120.715718 </w:t>
            </w:r>
          </w:p>
        </w:tc>
        <w:tc>
          <w:tcPr>
            <w:tcW w:w="1109" w:type="dxa"/>
            <w:vAlign w:val="center"/>
          </w:tcPr>
          <w:p w14:paraId="5DB804C1" w14:textId="77777777" w:rsidR="001036EC" w:rsidRPr="00292842" w:rsidRDefault="00000000">
            <w:pPr>
              <w:pStyle w:val="tc9"/>
            </w:pPr>
            <w:r w:rsidRPr="00292842">
              <w:rPr>
                <w:rFonts w:hint="eastAsia"/>
              </w:rPr>
              <w:t xml:space="preserve">31.595991 </w:t>
            </w:r>
          </w:p>
        </w:tc>
        <w:tc>
          <w:tcPr>
            <w:tcW w:w="747" w:type="dxa"/>
            <w:vAlign w:val="center"/>
          </w:tcPr>
          <w:p w14:paraId="779B4E8E" w14:textId="77777777" w:rsidR="001036EC" w:rsidRPr="00292842" w:rsidRDefault="00000000">
            <w:pPr>
              <w:pStyle w:val="tc9"/>
            </w:pPr>
            <w:r w:rsidRPr="00292842">
              <w:rPr>
                <w:rFonts w:hint="eastAsia"/>
              </w:rPr>
              <w:t>W</w:t>
            </w:r>
          </w:p>
        </w:tc>
        <w:tc>
          <w:tcPr>
            <w:tcW w:w="2116" w:type="dxa"/>
            <w:vAlign w:val="center"/>
          </w:tcPr>
          <w:p w14:paraId="1C2193C0" w14:textId="77777777" w:rsidR="001036EC" w:rsidRPr="00292842" w:rsidRDefault="00000000">
            <w:pPr>
              <w:pStyle w:val="tc9"/>
            </w:pPr>
            <w:r w:rsidRPr="00292842">
              <w:rPr>
                <w:rFonts w:hint="eastAsia"/>
              </w:rPr>
              <w:t xml:space="preserve">25 </w:t>
            </w:r>
          </w:p>
        </w:tc>
        <w:tc>
          <w:tcPr>
            <w:tcW w:w="1134" w:type="dxa"/>
            <w:vAlign w:val="center"/>
          </w:tcPr>
          <w:p w14:paraId="4F2DF175" w14:textId="77777777" w:rsidR="001036EC" w:rsidRPr="00292842" w:rsidRDefault="00000000">
            <w:pPr>
              <w:pStyle w:val="tc9"/>
            </w:pPr>
            <w:r w:rsidRPr="00292842">
              <w:rPr>
                <w:rFonts w:hint="eastAsia"/>
              </w:rPr>
              <w:t>约</w:t>
            </w:r>
            <w:r w:rsidRPr="00292842">
              <w:rPr>
                <w:rFonts w:hint="eastAsia"/>
              </w:rPr>
              <w:t xml:space="preserve">8000 </w:t>
            </w:r>
          </w:p>
        </w:tc>
        <w:tc>
          <w:tcPr>
            <w:tcW w:w="1134" w:type="dxa"/>
            <w:vAlign w:val="center"/>
          </w:tcPr>
          <w:p w14:paraId="30950500" w14:textId="77777777" w:rsidR="001036EC" w:rsidRPr="00292842" w:rsidRDefault="00000000">
            <w:pPr>
              <w:pStyle w:val="tc9"/>
            </w:pPr>
            <w:r w:rsidRPr="00292842">
              <w:rPr>
                <w:rFonts w:hint="eastAsia"/>
              </w:rPr>
              <w:t>居住区</w:t>
            </w:r>
          </w:p>
        </w:tc>
        <w:tc>
          <w:tcPr>
            <w:tcW w:w="1134" w:type="dxa"/>
            <w:vAlign w:val="center"/>
          </w:tcPr>
          <w:p w14:paraId="5FED8F44" w14:textId="77777777" w:rsidR="001036EC" w:rsidRPr="00292842" w:rsidRDefault="00000000">
            <w:pPr>
              <w:pStyle w:val="tc9"/>
            </w:pPr>
            <w:r w:rsidRPr="00292842">
              <w:rPr>
                <w:rFonts w:hint="eastAsia"/>
              </w:rPr>
              <w:t>人群</w:t>
            </w:r>
          </w:p>
        </w:tc>
        <w:tc>
          <w:tcPr>
            <w:tcW w:w="850" w:type="dxa"/>
            <w:vMerge/>
            <w:vAlign w:val="center"/>
          </w:tcPr>
          <w:p w14:paraId="379DFB5F" w14:textId="77777777" w:rsidR="001036EC" w:rsidRPr="00292842" w:rsidRDefault="001036EC">
            <w:pPr>
              <w:pStyle w:val="tc9"/>
            </w:pPr>
          </w:p>
        </w:tc>
        <w:tc>
          <w:tcPr>
            <w:tcW w:w="1418" w:type="dxa"/>
            <w:vAlign w:val="center"/>
          </w:tcPr>
          <w:p w14:paraId="42C132EB" w14:textId="77777777" w:rsidR="001036EC" w:rsidRPr="00292842" w:rsidRDefault="00000000">
            <w:pPr>
              <w:pStyle w:val="tc9"/>
            </w:pPr>
            <w:r w:rsidRPr="00292842">
              <w:rPr>
                <w:rFonts w:hint="eastAsia"/>
              </w:rPr>
              <w:t>大气、风险</w:t>
            </w:r>
          </w:p>
        </w:tc>
        <w:tc>
          <w:tcPr>
            <w:tcW w:w="644" w:type="dxa"/>
            <w:vAlign w:val="center"/>
          </w:tcPr>
          <w:p w14:paraId="08CB3F2F" w14:textId="77777777" w:rsidR="001036EC" w:rsidRPr="00292842" w:rsidRDefault="001036EC">
            <w:pPr>
              <w:pStyle w:val="tc9"/>
            </w:pPr>
          </w:p>
        </w:tc>
      </w:tr>
      <w:tr w:rsidR="001036EC" w:rsidRPr="00292842" w14:paraId="590C9DF8" w14:textId="77777777">
        <w:trPr>
          <w:trHeight w:val="284"/>
        </w:trPr>
        <w:tc>
          <w:tcPr>
            <w:tcW w:w="503" w:type="dxa"/>
            <w:vMerge/>
            <w:vAlign w:val="center"/>
          </w:tcPr>
          <w:p w14:paraId="57FAD47A" w14:textId="77777777" w:rsidR="001036EC" w:rsidRPr="00292842" w:rsidRDefault="001036EC">
            <w:pPr>
              <w:pStyle w:val="tc9"/>
            </w:pPr>
          </w:p>
        </w:tc>
        <w:tc>
          <w:tcPr>
            <w:tcW w:w="531" w:type="dxa"/>
            <w:vAlign w:val="center"/>
          </w:tcPr>
          <w:p w14:paraId="4CB62E8D" w14:textId="77777777" w:rsidR="001036EC" w:rsidRPr="00292842" w:rsidRDefault="00000000">
            <w:pPr>
              <w:pStyle w:val="tc9"/>
            </w:pPr>
            <w:r w:rsidRPr="00292842">
              <w:rPr>
                <w:rFonts w:hint="eastAsia"/>
              </w:rPr>
              <w:t xml:space="preserve">78 </w:t>
            </w:r>
          </w:p>
        </w:tc>
        <w:tc>
          <w:tcPr>
            <w:tcW w:w="525" w:type="dxa"/>
            <w:vMerge/>
            <w:vAlign w:val="center"/>
          </w:tcPr>
          <w:p w14:paraId="0424B616" w14:textId="77777777" w:rsidR="001036EC" w:rsidRPr="00292842" w:rsidRDefault="001036EC">
            <w:pPr>
              <w:pStyle w:val="tc9"/>
            </w:pPr>
          </w:p>
        </w:tc>
        <w:tc>
          <w:tcPr>
            <w:tcW w:w="1619" w:type="dxa"/>
            <w:vAlign w:val="center"/>
          </w:tcPr>
          <w:p w14:paraId="0F6A1BD3" w14:textId="77777777" w:rsidR="001036EC" w:rsidRPr="00292842" w:rsidRDefault="00000000">
            <w:pPr>
              <w:pStyle w:val="tc9"/>
            </w:pPr>
            <w:proofErr w:type="gramStart"/>
            <w:r w:rsidRPr="00292842">
              <w:rPr>
                <w:rFonts w:hint="eastAsia"/>
              </w:rPr>
              <w:t>青莲村</w:t>
            </w:r>
            <w:proofErr w:type="gramEnd"/>
          </w:p>
        </w:tc>
        <w:tc>
          <w:tcPr>
            <w:tcW w:w="1214" w:type="dxa"/>
            <w:vAlign w:val="center"/>
          </w:tcPr>
          <w:p w14:paraId="74BA191C" w14:textId="77777777" w:rsidR="001036EC" w:rsidRPr="00292842" w:rsidRDefault="00000000">
            <w:pPr>
              <w:pStyle w:val="tc9"/>
            </w:pPr>
            <w:r w:rsidRPr="00292842">
              <w:rPr>
                <w:rFonts w:hint="eastAsia"/>
              </w:rPr>
              <w:t xml:space="preserve">120.739235 </w:t>
            </w:r>
          </w:p>
        </w:tc>
        <w:tc>
          <w:tcPr>
            <w:tcW w:w="1109" w:type="dxa"/>
            <w:vAlign w:val="center"/>
          </w:tcPr>
          <w:p w14:paraId="22622E80" w14:textId="77777777" w:rsidR="001036EC" w:rsidRPr="00292842" w:rsidRDefault="00000000">
            <w:pPr>
              <w:pStyle w:val="tc9"/>
            </w:pPr>
            <w:r w:rsidRPr="00292842">
              <w:rPr>
                <w:rFonts w:hint="eastAsia"/>
              </w:rPr>
              <w:t xml:space="preserve">31.618764 </w:t>
            </w:r>
          </w:p>
        </w:tc>
        <w:tc>
          <w:tcPr>
            <w:tcW w:w="747" w:type="dxa"/>
            <w:vAlign w:val="center"/>
          </w:tcPr>
          <w:p w14:paraId="2B9EAA8F" w14:textId="77777777" w:rsidR="001036EC" w:rsidRPr="00292842" w:rsidRDefault="00000000">
            <w:pPr>
              <w:pStyle w:val="tc9"/>
            </w:pPr>
            <w:r w:rsidRPr="00292842">
              <w:rPr>
                <w:rFonts w:hint="eastAsia"/>
              </w:rPr>
              <w:t>N</w:t>
            </w:r>
          </w:p>
        </w:tc>
        <w:tc>
          <w:tcPr>
            <w:tcW w:w="2116" w:type="dxa"/>
            <w:vAlign w:val="center"/>
          </w:tcPr>
          <w:p w14:paraId="0102036C" w14:textId="77777777" w:rsidR="001036EC" w:rsidRPr="00292842" w:rsidRDefault="00000000">
            <w:pPr>
              <w:pStyle w:val="tc9"/>
            </w:pPr>
            <w:r w:rsidRPr="00292842">
              <w:rPr>
                <w:rFonts w:hint="eastAsia"/>
              </w:rPr>
              <w:t xml:space="preserve">85 </w:t>
            </w:r>
          </w:p>
        </w:tc>
        <w:tc>
          <w:tcPr>
            <w:tcW w:w="1134" w:type="dxa"/>
            <w:vAlign w:val="center"/>
          </w:tcPr>
          <w:p w14:paraId="454A070C" w14:textId="77777777" w:rsidR="001036EC" w:rsidRPr="00292842" w:rsidRDefault="00000000">
            <w:pPr>
              <w:pStyle w:val="tc9"/>
            </w:pPr>
            <w:r w:rsidRPr="00292842">
              <w:rPr>
                <w:rFonts w:hint="eastAsia"/>
              </w:rPr>
              <w:t>约</w:t>
            </w:r>
            <w:r w:rsidRPr="00292842">
              <w:rPr>
                <w:rFonts w:hint="eastAsia"/>
              </w:rPr>
              <w:t xml:space="preserve">1625 </w:t>
            </w:r>
          </w:p>
        </w:tc>
        <w:tc>
          <w:tcPr>
            <w:tcW w:w="1134" w:type="dxa"/>
            <w:vAlign w:val="center"/>
          </w:tcPr>
          <w:p w14:paraId="43FD35C5" w14:textId="77777777" w:rsidR="001036EC" w:rsidRPr="00292842" w:rsidRDefault="00000000">
            <w:pPr>
              <w:pStyle w:val="tc9"/>
            </w:pPr>
            <w:r w:rsidRPr="00292842">
              <w:rPr>
                <w:rFonts w:hint="eastAsia"/>
              </w:rPr>
              <w:t>居住区</w:t>
            </w:r>
          </w:p>
        </w:tc>
        <w:tc>
          <w:tcPr>
            <w:tcW w:w="1134" w:type="dxa"/>
            <w:vAlign w:val="center"/>
          </w:tcPr>
          <w:p w14:paraId="6404A6C6" w14:textId="77777777" w:rsidR="001036EC" w:rsidRPr="00292842" w:rsidRDefault="00000000">
            <w:pPr>
              <w:pStyle w:val="tc9"/>
            </w:pPr>
            <w:r w:rsidRPr="00292842">
              <w:rPr>
                <w:rFonts w:hint="eastAsia"/>
              </w:rPr>
              <w:t>人群</w:t>
            </w:r>
          </w:p>
        </w:tc>
        <w:tc>
          <w:tcPr>
            <w:tcW w:w="850" w:type="dxa"/>
            <w:vMerge/>
            <w:vAlign w:val="center"/>
          </w:tcPr>
          <w:p w14:paraId="217EDC76" w14:textId="77777777" w:rsidR="001036EC" w:rsidRPr="00292842" w:rsidRDefault="001036EC">
            <w:pPr>
              <w:pStyle w:val="tc9"/>
            </w:pPr>
          </w:p>
        </w:tc>
        <w:tc>
          <w:tcPr>
            <w:tcW w:w="1418" w:type="dxa"/>
            <w:vAlign w:val="center"/>
          </w:tcPr>
          <w:p w14:paraId="1ADC6F3D" w14:textId="77777777" w:rsidR="001036EC" w:rsidRPr="00292842" w:rsidRDefault="00000000">
            <w:pPr>
              <w:pStyle w:val="tc9"/>
            </w:pPr>
            <w:r w:rsidRPr="00292842">
              <w:rPr>
                <w:rFonts w:hint="eastAsia"/>
              </w:rPr>
              <w:t>大气、风险</w:t>
            </w:r>
          </w:p>
        </w:tc>
        <w:tc>
          <w:tcPr>
            <w:tcW w:w="644" w:type="dxa"/>
            <w:vAlign w:val="center"/>
          </w:tcPr>
          <w:p w14:paraId="15A43EDF" w14:textId="77777777" w:rsidR="001036EC" w:rsidRPr="00292842" w:rsidRDefault="001036EC">
            <w:pPr>
              <w:pStyle w:val="tc9"/>
            </w:pPr>
          </w:p>
        </w:tc>
      </w:tr>
      <w:tr w:rsidR="001036EC" w:rsidRPr="00292842" w14:paraId="27CFD706" w14:textId="77777777">
        <w:trPr>
          <w:trHeight w:val="284"/>
        </w:trPr>
        <w:tc>
          <w:tcPr>
            <w:tcW w:w="503" w:type="dxa"/>
            <w:vMerge/>
            <w:vAlign w:val="center"/>
          </w:tcPr>
          <w:p w14:paraId="54150C55" w14:textId="77777777" w:rsidR="001036EC" w:rsidRPr="00292842" w:rsidRDefault="001036EC">
            <w:pPr>
              <w:pStyle w:val="tc9"/>
            </w:pPr>
          </w:p>
        </w:tc>
        <w:tc>
          <w:tcPr>
            <w:tcW w:w="531" w:type="dxa"/>
            <w:vAlign w:val="center"/>
          </w:tcPr>
          <w:p w14:paraId="4686FF88" w14:textId="77777777" w:rsidR="001036EC" w:rsidRPr="00292842" w:rsidRDefault="00000000">
            <w:pPr>
              <w:pStyle w:val="tc9"/>
            </w:pPr>
            <w:r w:rsidRPr="00292842">
              <w:rPr>
                <w:rFonts w:hint="eastAsia"/>
              </w:rPr>
              <w:t xml:space="preserve">79 </w:t>
            </w:r>
          </w:p>
        </w:tc>
        <w:tc>
          <w:tcPr>
            <w:tcW w:w="525" w:type="dxa"/>
            <w:vMerge/>
            <w:vAlign w:val="center"/>
          </w:tcPr>
          <w:p w14:paraId="4405D867" w14:textId="77777777" w:rsidR="001036EC" w:rsidRPr="00292842" w:rsidRDefault="001036EC">
            <w:pPr>
              <w:pStyle w:val="tc9"/>
            </w:pPr>
          </w:p>
        </w:tc>
        <w:tc>
          <w:tcPr>
            <w:tcW w:w="1619" w:type="dxa"/>
            <w:vAlign w:val="center"/>
          </w:tcPr>
          <w:p w14:paraId="2F4BB2A6" w14:textId="77777777" w:rsidR="001036EC" w:rsidRPr="00292842" w:rsidRDefault="00000000">
            <w:pPr>
              <w:pStyle w:val="tc9"/>
            </w:pPr>
            <w:r w:rsidRPr="00292842">
              <w:rPr>
                <w:rFonts w:hint="eastAsia"/>
              </w:rPr>
              <w:t>三</w:t>
            </w:r>
            <w:proofErr w:type="gramStart"/>
            <w:r w:rsidRPr="00292842">
              <w:rPr>
                <w:rFonts w:hint="eastAsia"/>
              </w:rPr>
              <w:t>瑭</w:t>
            </w:r>
            <w:proofErr w:type="gramEnd"/>
            <w:r w:rsidRPr="00292842">
              <w:rPr>
                <w:rFonts w:hint="eastAsia"/>
              </w:rPr>
              <w:t>村</w:t>
            </w:r>
          </w:p>
        </w:tc>
        <w:tc>
          <w:tcPr>
            <w:tcW w:w="1214" w:type="dxa"/>
            <w:vAlign w:val="center"/>
          </w:tcPr>
          <w:p w14:paraId="06114BDF" w14:textId="77777777" w:rsidR="001036EC" w:rsidRPr="00292842" w:rsidRDefault="00000000">
            <w:pPr>
              <w:pStyle w:val="tc9"/>
            </w:pPr>
            <w:r w:rsidRPr="00292842">
              <w:rPr>
                <w:rFonts w:hint="eastAsia"/>
              </w:rPr>
              <w:t xml:space="preserve">120.713824 </w:t>
            </w:r>
          </w:p>
        </w:tc>
        <w:tc>
          <w:tcPr>
            <w:tcW w:w="1109" w:type="dxa"/>
            <w:vAlign w:val="center"/>
          </w:tcPr>
          <w:p w14:paraId="60985B03" w14:textId="77777777" w:rsidR="001036EC" w:rsidRPr="00292842" w:rsidRDefault="00000000">
            <w:pPr>
              <w:pStyle w:val="tc9"/>
            </w:pPr>
            <w:r w:rsidRPr="00292842">
              <w:rPr>
                <w:rFonts w:hint="eastAsia"/>
              </w:rPr>
              <w:t xml:space="preserve">31.610333 </w:t>
            </w:r>
          </w:p>
        </w:tc>
        <w:tc>
          <w:tcPr>
            <w:tcW w:w="747" w:type="dxa"/>
            <w:vAlign w:val="center"/>
          </w:tcPr>
          <w:p w14:paraId="4FE87A59" w14:textId="77777777" w:rsidR="001036EC" w:rsidRPr="00292842" w:rsidRDefault="00000000">
            <w:pPr>
              <w:pStyle w:val="tc9"/>
            </w:pPr>
            <w:r w:rsidRPr="00292842">
              <w:rPr>
                <w:rFonts w:hint="eastAsia"/>
              </w:rPr>
              <w:t>W</w:t>
            </w:r>
          </w:p>
        </w:tc>
        <w:tc>
          <w:tcPr>
            <w:tcW w:w="2116" w:type="dxa"/>
            <w:vAlign w:val="center"/>
          </w:tcPr>
          <w:p w14:paraId="24AA96A1" w14:textId="77777777" w:rsidR="001036EC" w:rsidRPr="00292842" w:rsidRDefault="00000000">
            <w:pPr>
              <w:pStyle w:val="tc9"/>
            </w:pPr>
            <w:r w:rsidRPr="00292842">
              <w:rPr>
                <w:rFonts w:hint="eastAsia"/>
              </w:rPr>
              <w:t xml:space="preserve">860 </w:t>
            </w:r>
          </w:p>
        </w:tc>
        <w:tc>
          <w:tcPr>
            <w:tcW w:w="1134" w:type="dxa"/>
            <w:vAlign w:val="center"/>
          </w:tcPr>
          <w:p w14:paraId="3F61605A" w14:textId="77777777" w:rsidR="001036EC" w:rsidRPr="00292842" w:rsidRDefault="00000000">
            <w:pPr>
              <w:pStyle w:val="tc9"/>
            </w:pPr>
            <w:r w:rsidRPr="00292842">
              <w:rPr>
                <w:rFonts w:hint="eastAsia"/>
              </w:rPr>
              <w:t>约</w:t>
            </w:r>
            <w:r w:rsidRPr="00292842">
              <w:rPr>
                <w:rFonts w:hint="eastAsia"/>
              </w:rPr>
              <w:t xml:space="preserve">3500 </w:t>
            </w:r>
          </w:p>
        </w:tc>
        <w:tc>
          <w:tcPr>
            <w:tcW w:w="1134" w:type="dxa"/>
            <w:vAlign w:val="center"/>
          </w:tcPr>
          <w:p w14:paraId="15BA2993" w14:textId="77777777" w:rsidR="001036EC" w:rsidRPr="00292842" w:rsidRDefault="00000000">
            <w:pPr>
              <w:pStyle w:val="tc9"/>
            </w:pPr>
            <w:r w:rsidRPr="00292842">
              <w:rPr>
                <w:rFonts w:hint="eastAsia"/>
              </w:rPr>
              <w:t>居住区</w:t>
            </w:r>
          </w:p>
        </w:tc>
        <w:tc>
          <w:tcPr>
            <w:tcW w:w="1134" w:type="dxa"/>
            <w:vAlign w:val="center"/>
          </w:tcPr>
          <w:p w14:paraId="21D9ADD1" w14:textId="77777777" w:rsidR="001036EC" w:rsidRPr="00292842" w:rsidRDefault="00000000">
            <w:pPr>
              <w:pStyle w:val="tc9"/>
            </w:pPr>
            <w:r w:rsidRPr="00292842">
              <w:rPr>
                <w:rFonts w:hint="eastAsia"/>
              </w:rPr>
              <w:t>人群</w:t>
            </w:r>
          </w:p>
        </w:tc>
        <w:tc>
          <w:tcPr>
            <w:tcW w:w="850" w:type="dxa"/>
            <w:vMerge/>
            <w:vAlign w:val="center"/>
          </w:tcPr>
          <w:p w14:paraId="36EDF45B" w14:textId="77777777" w:rsidR="001036EC" w:rsidRPr="00292842" w:rsidRDefault="001036EC">
            <w:pPr>
              <w:pStyle w:val="tc9"/>
            </w:pPr>
          </w:p>
        </w:tc>
        <w:tc>
          <w:tcPr>
            <w:tcW w:w="1418" w:type="dxa"/>
            <w:vAlign w:val="center"/>
          </w:tcPr>
          <w:p w14:paraId="61C42132" w14:textId="77777777" w:rsidR="001036EC" w:rsidRPr="00292842" w:rsidRDefault="00000000">
            <w:pPr>
              <w:pStyle w:val="tc9"/>
            </w:pPr>
            <w:r w:rsidRPr="00292842">
              <w:rPr>
                <w:rFonts w:hint="eastAsia"/>
              </w:rPr>
              <w:t>大气、风险</w:t>
            </w:r>
          </w:p>
        </w:tc>
        <w:tc>
          <w:tcPr>
            <w:tcW w:w="644" w:type="dxa"/>
            <w:vAlign w:val="center"/>
          </w:tcPr>
          <w:p w14:paraId="3C3A68B6" w14:textId="77777777" w:rsidR="001036EC" w:rsidRPr="00292842" w:rsidRDefault="001036EC">
            <w:pPr>
              <w:pStyle w:val="tc9"/>
            </w:pPr>
          </w:p>
        </w:tc>
      </w:tr>
      <w:tr w:rsidR="001036EC" w:rsidRPr="00292842" w14:paraId="2BDFD9E6" w14:textId="77777777">
        <w:trPr>
          <w:trHeight w:val="284"/>
        </w:trPr>
        <w:tc>
          <w:tcPr>
            <w:tcW w:w="503" w:type="dxa"/>
            <w:vMerge/>
            <w:vAlign w:val="center"/>
          </w:tcPr>
          <w:p w14:paraId="6B78D0E7" w14:textId="77777777" w:rsidR="001036EC" w:rsidRPr="00292842" w:rsidRDefault="001036EC">
            <w:pPr>
              <w:pStyle w:val="tc9"/>
            </w:pPr>
          </w:p>
        </w:tc>
        <w:tc>
          <w:tcPr>
            <w:tcW w:w="531" w:type="dxa"/>
            <w:vAlign w:val="center"/>
          </w:tcPr>
          <w:p w14:paraId="14F311F3" w14:textId="77777777" w:rsidR="001036EC" w:rsidRPr="00292842" w:rsidRDefault="00000000">
            <w:pPr>
              <w:pStyle w:val="tc9"/>
            </w:pPr>
            <w:r w:rsidRPr="00292842">
              <w:rPr>
                <w:rFonts w:hint="eastAsia"/>
              </w:rPr>
              <w:t xml:space="preserve">80 </w:t>
            </w:r>
          </w:p>
        </w:tc>
        <w:tc>
          <w:tcPr>
            <w:tcW w:w="525" w:type="dxa"/>
            <w:vMerge/>
            <w:vAlign w:val="center"/>
          </w:tcPr>
          <w:p w14:paraId="4C045DA2" w14:textId="77777777" w:rsidR="001036EC" w:rsidRPr="00292842" w:rsidRDefault="001036EC">
            <w:pPr>
              <w:pStyle w:val="tc9"/>
            </w:pPr>
          </w:p>
        </w:tc>
        <w:tc>
          <w:tcPr>
            <w:tcW w:w="1619" w:type="dxa"/>
            <w:vAlign w:val="center"/>
          </w:tcPr>
          <w:p w14:paraId="5E88FF32" w14:textId="77777777" w:rsidR="001036EC" w:rsidRPr="00292842" w:rsidRDefault="00000000">
            <w:pPr>
              <w:pStyle w:val="tc9"/>
            </w:pPr>
            <w:r w:rsidRPr="00292842">
              <w:rPr>
                <w:rFonts w:hint="eastAsia"/>
              </w:rPr>
              <w:t>市区建成区</w:t>
            </w:r>
          </w:p>
        </w:tc>
        <w:tc>
          <w:tcPr>
            <w:tcW w:w="1214" w:type="dxa"/>
            <w:vAlign w:val="center"/>
          </w:tcPr>
          <w:p w14:paraId="48B2F7DB" w14:textId="77777777" w:rsidR="001036EC" w:rsidRPr="00292842" w:rsidRDefault="00000000">
            <w:pPr>
              <w:pStyle w:val="tc9"/>
            </w:pPr>
            <w:r w:rsidRPr="00292842">
              <w:rPr>
                <w:rFonts w:hint="eastAsia"/>
              </w:rPr>
              <w:t xml:space="preserve">120.738203 </w:t>
            </w:r>
          </w:p>
        </w:tc>
        <w:tc>
          <w:tcPr>
            <w:tcW w:w="1109" w:type="dxa"/>
            <w:vAlign w:val="center"/>
          </w:tcPr>
          <w:p w14:paraId="14DB6C78" w14:textId="77777777" w:rsidR="001036EC" w:rsidRPr="00292842" w:rsidRDefault="00000000">
            <w:pPr>
              <w:pStyle w:val="tc9"/>
            </w:pPr>
            <w:r w:rsidRPr="00292842">
              <w:rPr>
                <w:rFonts w:hint="eastAsia"/>
              </w:rPr>
              <w:t xml:space="preserve">31.627721 </w:t>
            </w:r>
          </w:p>
        </w:tc>
        <w:tc>
          <w:tcPr>
            <w:tcW w:w="747" w:type="dxa"/>
            <w:vAlign w:val="center"/>
          </w:tcPr>
          <w:p w14:paraId="40DCFE40" w14:textId="77777777" w:rsidR="001036EC" w:rsidRPr="00292842" w:rsidRDefault="00000000">
            <w:pPr>
              <w:pStyle w:val="tc9"/>
            </w:pPr>
            <w:r w:rsidRPr="00292842">
              <w:rPr>
                <w:rFonts w:hint="eastAsia"/>
              </w:rPr>
              <w:t>N</w:t>
            </w:r>
          </w:p>
        </w:tc>
        <w:tc>
          <w:tcPr>
            <w:tcW w:w="2116" w:type="dxa"/>
            <w:vAlign w:val="center"/>
          </w:tcPr>
          <w:p w14:paraId="7912C21A" w14:textId="77777777" w:rsidR="001036EC" w:rsidRPr="00292842" w:rsidRDefault="00000000">
            <w:pPr>
              <w:pStyle w:val="tc9"/>
            </w:pPr>
            <w:r w:rsidRPr="00292842">
              <w:rPr>
                <w:rFonts w:hint="eastAsia"/>
              </w:rPr>
              <w:t xml:space="preserve">125 </w:t>
            </w:r>
          </w:p>
        </w:tc>
        <w:tc>
          <w:tcPr>
            <w:tcW w:w="1134" w:type="dxa"/>
            <w:vAlign w:val="center"/>
          </w:tcPr>
          <w:p w14:paraId="5FAD4C04" w14:textId="77777777" w:rsidR="001036EC" w:rsidRPr="00292842" w:rsidRDefault="00000000">
            <w:pPr>
              <w:pStyle w:val="tc9"/>
            </w:pPr>
            <w:r w:rsidRPr="00292842">
              <w:rPr>
                <w:rFonts w:hint="eastAsia"/>
              </w:rPr>
              <w:t>约</w:t>
            </w:r>
            <w:r w:rsidRPr="00292842">
              <w:rPr>
                <w:rFonts w:hint="eastAsia"/>
              </w:rPr>
              <w:t xml:space="preserve">80000 </w:t>
            </w:r>
          </w:p>
        </w:tc>
        <w:tc>
          <w:tcPr>
            <w:tcW w:w="1134" w:type="dxa"/>
            <w:vAlign w:val="center"/>
          </w:tcPr>
          <w:p w14:paraId="164A16F0" w14:textId="77777777" w:rsidR="001036EC" w:rsidRPr="00292842" w:rsidRDefault="00000000">
            <w:pPr>
              <w:pStyle w:val="tc9"/>
            </w:pPr>
            <w:r w:rsidRPr="00292842">
              <w:rPr>
                <w:rFonts w:hint="eastAsia"/>
              </w:rPr>
              <w:t>居住区</w:t>
            </w:r>
          </w:p>
        </w:tc>
        <w:tc>
          <w:tcPr>
            <w:tcW w:w="1134" w:type="dxa"/>
            <w:vAlign w:val="center"/>
          </w:tcPr>
          <w:p w14:paraId="335EB4BA" w14:textId="77777777" w:rsidR="001036EC" w:rsidRPr="00292842" w:rsidRDefault="00000000">
            <w:pPr>
              <w:pStyle w:val="tc9"/>
            </w:pPr>
            <w:r w:rsidRPr="00292842">
              <w:rPr>
                <w:rFonts w:hint="eastAsia"/>
              </w:rPr>
              <w:t>人群</w:t>
            </w:r>
          </w:p>
        </w:tc>
        <w:tc>
          <w:tcPr>
            <w:tcW w:w="850" w:type="dxa"/>
            <w:vMerge/>
            <w:vAlign w:val="center"/>
          </w:tcPr>
          <w:p w14:paraId="53481E9B" w14:textId="77777777" w:rsidR="001036EC" w:rsidRPr="00292842" w:rsidRDefault="001036EC">
            <w:pPr>
              <w:pStyle w:val="tc9"/>
            </w:pPr>
          </w:p>
        </w:tc>
        <w:tc>
          <w:tcPr>
            <w:tcW w:w="1418" w:type="dxa"/>
            <w:vAlign w:val="center"/>
          </w:tcPr>
          <w:p w14:paraId="10CB14C0" w14:textId="77777777" w:rsidR="001036EC" w:rsidRPr="00292842" w:rsidRDefault="00000000">
            <w:pPr>
              <w:pStyle w:val="tc9"/>
            </w:pPr>
            <w:r w:rsidRPr="00292842">
              <w:rPr>
                <w:rFonts w:hint="eastAsia"/>
              </w:rPr>
              <w:t>大气、风险</w:t>
            </w:r>
          </w:p>
        </w:tc>
        <w:tc>
          <w:tcPr>
            <w:tcW w:w="644" w:type="dxa"/>
            <w:vAlign w:val="center"/>
          </w:tcPr>
          <w:p w14:paraId="59E7C791" w14:textId="77777777" w:rsidR="001036EC" w:rsidRPr="00292842" w:rsidRDefault="001036EC">
            <w:pPr>
              <w:pStyle w:val="tc9"/>
            </w:pPr>
          </w:p>
        </w:tc>
      </w:tr>
      <w:tr w:rsidR="001036EC" w:rsidRPr="00292842" w14:paraId="0750AB49" w14:textId="77777777">
        <w:trPr>
          <w:trHeight w:val="284"/>
        </w:trPr>
        <w:tc>
          <w:tcPr>
            <w:tcW w:w="503" w:type="dxa"/>
            <w:vMerge/>
            <w:vAlign w:val="center"/>
          </w:tcPr>
          <w:p w14:paraId="45B70653" w14:textId="77777777" w:rsidR="001036EC" w:rsidRPr="00292842" w:rsidRDefault="001036EC">
            <w:pPr>
              <w:pStyle w:val="tc9"/>
            </w:pPr>
          </w:p>
        </w:tc>
        <w:tc>
          <w:tcPr>
            <w:tcW w:w="531" w:type="dxa"/>
            <w:vAlign w:val="center"/>
          </w:tcPr>
          <w:p w14:paraId="197A79B8" w14:textId="77777777" w:rsidR="001036EC" w:rsidRPr="00292842" w:rsidRDefault="00000000">
            <w:pPr>
              <w:pStyle w:val="tc9"/>
            </w:pPr>
            <w:r w:rsidRPr="00292842">
              <w:rPr>
                <w:rFonts w:hint="eastAsia"/>
              </w:rPr>
              <w:t xml:space="preserve">81 </w:t>
            </w:r>
          </w:p>
        </w:tc>
        <w:tc>
          <w:tcPr>
            <w:tcW w:w="525" w:type="dxa"/>
            <w:vMerge/>
            <w:vAlign w:val="center"/>
          </w:tcPr>
          <w:p w14:paraId="0A9C39F9" w14:textId="77777777" w:rsidR="001036EC" w:rsidRPr="00292842" w:rsidRDefault="001036EC">
            <w:pPr>
              <w:pStyle w:val="tc9"/>
            </w:pPr>
          </w:p>
        </w:tc>
        <w:tc>
          <w:tcPr>
            <w:tcW w:w="1619" w:type="dxa"/>
            <w:vAlign w:val="center"/>
          </w:tcPr>
          <w:p w14:paraId="2668CCCA" w14:textId="77777777" w:rsidR="001036EC" w:rsidRPr="00292842" w:rsidRDefault="00000000">
            <w:pPr>
              <w:pStyle w:val="tc9"/>
            </w:pPr>
            <w:r w:rsidRPr="00292842">
              <w:rPr>
                <w:rFonts w:hint="eastAsia"/>
              </w:rPr>
              <w:t>新建村</w:t>
            </w:r>
          </w:p>
        </w:tc>
        <w:tc>
          <w:tcPr>
            <w:tcW w:w="1214" w:type="dxa"/>
            <w:vAlign w:val="center"/>
          </w:tcPr>
          <w:p w14:paraId="1D85383A" w14:textId="77777777" w:rsidR="001036EC" w:rsidRPr="00292842" w:rsidRDefault="00000000">
            <w:pPr>
              <w:pStyle w:val="tc9"/>
            </w:pPr>
            <w:r w:rsidRPr="00292842">
              <w:rPr>
                <w:rFonts w:hint="eastAsia"/>
              </w:rPr>
              <w:t xml:space="preserve">120.733496 </w:t>
            </w:r>
          </w:p>
        </w:tc>
        <w:tc>
          <w:tcPr>
            <w:tcW w:w="1109" w:type="dxa"/>
            <w:vAlign w:val="center"/>
          </w:tcPr>
          <w:p w14:paraId="1ACAD08E" w14:textId="77777777" w:rsidR="001036EC" w:rsidRPr="00292842" w:rsidRDefault="00000000">
            <w:pPr>
              <w:pStyle w:val="tc9"/>
            </w:pPr>
            <w:r w:rsidRPr="00292842">
              <w:rPr>
                <w:rFonts w:hint="eastAsia"/>
              </w:rPr>
              <w:t xml:space="preserve">31.620399 </w:t>
            </w:r>
          </w:p>
        </w:tc>
        <w:tc>
          <w:tcPr>
            <w:tcW w:w="747" w:type="dxa"/>
            <w:vAlign w:val="center"/>
          </w:tcPr>
          <w:p w14:paraId="71AF9600" w14:textId="77777777" w:rsidR="001036EC" w:rsidRPr="00292842" w:rsidRDefault="00000000">
            <w:pPr>
              <w:pStyle w:val="tc9"/>
            </w:pPr>
            <w:r w:rsidRPr="00292842">
              <w:rPr>
                <w:rFonts w:hint="eastAsia"/>
              </w:rPr>
              <w:t>NW</w:t>
            </w:r>
          </w:p>
        </w:tc>
        <w:tc>
          <w:tcPr>
            <w:tcW w:w="2116" w:type="dxa"/>
            <w:vAlign w:val="center"/>
          </w:tcPr>
          <w:p w14:paraId="781A639A" w14:textId="77777777" w:rsidR="001036EC" w:rsidRPr="00292842" w:rsidRDefault="00000000">
            <w:pPr>
              <w:pStyle w:val="tc9"/>
            </w:pPr>
            <w:r w:rsidRPr="00292842">
              <w:rPr>
                <w:rFonts w:hint="eastAsia"/>
              </w:rPr>
              <w:t xml:space="preserve">495 </w:t>
            </w:r>
          </w:p>
        </w:tc>
        <w:tc>
          <w:tcPr>
            <w:tcW w:w="1134" w:type="dxa"/>
            <w:vAlign w:val="center"/>
          </w:tcPr>
          <w:p w14:paraId="276BF07A" w14:textId="77777777" w:rsidR="001036EC" w:rsidRPr="00292842" w:rsidRDefault="00000000">
            <w:pPr>
              <w:pStyle w:val="tc9"/>
            </w:pPr>
            <w:r w:rsidRPr="00292842">
              <w:rPr>
                <w:rFonts w:hint="eastAsia"/>
              </w:rPr>
              <w:t>约</w:t>
            </w:r>
            <w:r w:rsidRPr="00292842">
              <w:rPr>
                <w:rFonts w:hint="eastAsia"/>
              </w:rPr>
              <w:t xml:space="preserve">1253 </w:t>
            </w:r>
          </w:p>
        </w:tc>
        <w:tc>
          <w:tcPr>
            <w:tcW w:w="1134" w:type="dxa"/>
            <w:vAlign w:val="center"/>
          </w:tcPr>
          <w:p w14:paraId="72F53097" w14:textId="77777777" w:rsidR="001036EC" w:rsidRPr="00292842" w:rsidRDefault="00000000">
            <w:pPr>
              <w:pStyle w:val="tc9"/>
            </w:pPr>
            <w:r w:rsidRPr="00292842">
              <w:rPr>
                <w:rFonts w:hint="eastAsia"/>
              </w:rPr>
              <w:t>居住区</w:t>
            </w:r>
          </w:p>
        </w:tc>
        <w:tc>
          <w:tcPr>
            <w:tcW w:w="1134" w:type="dxa"/>
            <w:vAlign w:val="center"/>
          </w:tcPr>
          <w:p w14:paraId="4355FA81" w14:textId="77777777" w:rsidR="001036EC" w:rsidRPr="00292842" w:rsidRDefault="00000000">
            <w:pPr>
              <w:pStyle w:val="tc9"/>
            </w:pPr>
            <w:r w:rsidRPr="00292842">
              <w:rPr>
                <w:rFonts w:hint="eastAsia"/>
              </w:rPr>
              <w:t>人群</w:t>
            </w:r>
          </w:p>
        </w:tc>
        <w:tc>
          <w:tcPr>
            <w:tcW w:w="850" w:type="dxa"/>
            <w:vMerge/>
            <w:vAlign w:val="center"/>
          </w:tcPr>
          <w:p w14:paraId="54780532" w14:textId="77777777" w:rsidR="001036EC" w:rsidRPr="00292842" w:rsidRDefault="001036EC">
            <w:pPr>
              <w:pStyle w:val="tc9"/>
            </w:pPr>
          </w:p>
        </w:tc>
        <w:tc>
          <w:tcPr>
            <w:tcW w:w="1418" w:type="dxa"/>
            <w:vAlign w:val="center"/>
          </w:tcPr>
          <w:p w14:paraId="1B6C434E" w14:textId="77777777" w:rsidR="001036EC" w:rsidRPr="00292842" w:rsidRDefault="00000000">
            <w:pPr>
              <w:pStyle w:val="tc9"/>
            </w:pPr>
            <w:r w:rsidRPr="00292842">
              <w:rPr>
                <w:rFonts w:hint="eastAsia"/>
              </w:rPr>
              <w:t>大气、风险</w:t>
            </w:r>
          </w:p>
        </w:tc>
        <w:tc>
          <w:tcPr>
            <w:tcW w:w="644" w:type="dxa"/>
            <w:vAlign w:val="center"/>
          </w:tcPr>
          <w:p w14:paraId="235ECFA5" w14:textId="77777777" w:rsidR="001036EC" w:rsidRPr="00292842" w:rsidRDefault="001036EC">
            <w:pPr>
              <w:pStyle w:val="tc9"/>
            </w:pPr>
          </w:p>
        </w:tc>
      </w:tr>
      <w:tr w:rsidR="001036EC" w:rsidRPr="00292842" w14:paraId="32FE77AA" w14:textId="77777777">
        <w:trPr>
          <w:trHeight w:val="284"/>
        </w:trPr>
        <w:tc>
          <w:tcPr>
            <w:tcW w:w="503" w:type="dxa"/>
            <w:vMerge/>
            <w:vAlign w:val="center"/>
          </w:tcPr>
          <w:p w14:paraId="3CC7C7CB" w14:textId="77777777" w:rsidR="001036EC" w:rsidRPr="00292842" w:rsidRDefault="001036EC">
            <w:pPr>
              <w:pStyle w:val="tc9"/>
            </w:pPr>
          </w:p>
        </w:tc>
        <w:tc>
          <w:tcPr>
            <w:tcW w:w="531" w:type="dxa"/>
            <w:vAlign w:val="center"/>
          </w:tcPr>
          <w:p w14:paraId="57487A08" w14:textId="77777777" w:rsidR="001036EC" w:rsidRPr="00292842" w:rsidRDefault="00000000">
            <w:pPr>
              <w:pStyle w:val="tc9"/>
            </w:pPr>
            <w:r w:rsidRPr="00292842">
              <w:rPr>
                <w:rFonts w:hint="eastAsia"/>
              </w:rPr>
              <w:t xml:space="preserve">82 </w:t>
            </w:r>
          </w:p>
        </w:tc>
        <w:tc>
          <w:tcPr>
            <w:tcW w:w="525" w:type="dxa"/>
            <w:vMerge/>
            <w:vAlign w:val="center"/>
          </w:tcPr>
          <w:p w14:paraId="127E6318" w14:textId="77777777" w:rsidR="001036EC" w:rsidRPr="00292842" w:rsidRDefault="001036EC">
            <w:pPr>
              <w:pStyle w:val="tc9"/>
            </w:pPr>
          </w:p>
        </w:tc>
        <w:tc>
          <w:tcPr>
            <w:tcW w:w="1619" w:type="dxa"/>
            <w:vAlign w:val="center"/>
          </w:tcPr>
          <w:p w14:paraId="15AC4F90" w14:textId="77777777" w:rsidR="001036EC" w:rsidRPr="00292842" w:rsidRDefault="00000000">
            <w:pPr>
              <w:pStyle w:val="tc9"/>
            </w:pPr>
            <w:proofErr w:type="gramStart"/>
            <w:r w:rsidRPr="00292842">
              <w:rPr>
                <w:rFonts w:hint="eastAsia"/>
              </w:rPr>
              <w:t>燕巷村</w:t>
            </w:r>
            <w:proofErr w:type="gramEnd"/>
          </w:p>
        </w:tc>
        <w:tc>
          <w:tcPr>
            <w:tcW w:w="1214" w:type="dxa"/>
            <w:vAlign w:val="center"/>
          </w:tcPr>
          <w:p w14:paraId="0E74F180" w14:textId="77777777" w:rsidR="001036EC" w:rsidRPr="00292842" w:rsidRDefault="00000000">
            <w:pPr>
              <w:pStyle w:val="tc9"/>
            </w:pPr>
            <w:r w:rsidRPr="00292842">
              <w:rPr>
                <w:rFonts w:hint="eastAsia"/>
              </w:rPr>
              <w:t xml:space="preserve">120.708899 </w:t>
            </w:r>
          </w:p>
        </w:tc>
        <w:tc>
          <w:tcPr>
            <w:tcW w:w="1109" w:type="dxa"/>
            <w:vAlign w:val="center"/>
          </w:tcPr>
          <w:p w14:paraId="37617918" w14:textId="77777777" w:rsidR="001036EC" w:rsidRPr="00292842" w:rsidRDefault="00000000">
            <w:pPr>
              <w:pStyle w:val="tc9"/>
            </w:pPr>
            <w:r w:rsidRPr="00292842">
              <w:rPr>
                <w:rFonts w:hint="eastAsia"/>
              </w:rPr>
              <w:t xml:space="preserve">31.598156 </w:t>
            </w:r>
          </w:p>
        </w:tc>
        <w:tc>
          <w:tcPr>
            <w:tcW w:w="747" w:type="dxa"/>
            <w:vAlign w:val="center"/>
          </w:tcPr>
          <w:p w14:paraId="316F4D09" w14:textId="77777777" w:rsidR="001036EC" w:rsidRPr="00292842" w:rsidRDefault="00000000">
            <w:pPr>
              <w:pStyle w:val="tc9"/>
            </w:pPr>
            <w:r w:rsidRPr="00292842">
              <w:rPr>
                <w:rFonts w:hint="eastAsia"/>
              </w:rPr>
              <w:t>W</w:t>
            </w:r>
          </w:p>
        </w:tc>
        <w:tc>
          <w:tcPr>
            <w:tcW w:w="2116" w:type="dxa"/>
            <w:vAlign w:val="center"/>
          </w:tcPr>
          <w:p w14:paraId="15EB1868" w14:textId="77777777" w:rsidR="001036EC" w:rsidRPr="00292842" w:rsidRDefault="00000000">
            <w:pPr>
              <w:pStyle w:val="tc9"/>
            </w:pPr>
            <w:r w:rsidRPr="00292842">
              <w:rPr>
                <w:rFonts w:hint="eastAsia"/>
              </w:rPr>
              <w:t xml:space="preserve">980 </w:t>
            </w:r>
          </w:p>
        </w:tc>
        <w:tc>
          <w:tcPr>
            <w:tcW w:w="1134" w:type="dxa"/>
            <w:vAlign w:val="center"/>
          </w:tcPr>
          <w:p w14:paraId="771401DA" w14:textId="77777777" w:rsidR="001036EC" w:rsidRPr="00292842" w:rsidRDefault="00000000">
            <w:pPr>
              <w:pStyle w:val="tc9"/>
            </w:pPr>
            <w:r w:rsidRPr="00292842">
              <w:rPr>
                <w:rFonts w:hint="eastAsia"/>
              </w:rPr>
              <w:t>约</w:t>
            </w:r>
            <w:r w:rsidRPr="00292842">
              <w:rPr>
                <w:rFonts w:hint="eastAsia"/>
              </w:rPr>
              <w:t xml:space="preserve">2083 </w:t>
            </w:r>
          </w:p>
        </w:tc>
        <w:tc>
          <w:tcPr>
            <w:tcW w:w="1134" w:type="dxa"/>
            <w:vAlign w:val="center"/>
          </w:tcPr>
          <w:p w14:paraId="5598119D" w14:textId="77777777" w:rsidR="001036EC" w:rsidRPr="00292842" w:rsidRDefault="00000000">
            <w:pPr>
              <w:pStyle w:val="tc9"/>
            </w:pPr>
            <w:r w:rsidRPr="00292842">
              <w:rPr>
                <w:rFonts w:hint="eastAsia"/>
              </w:rPr>
              <w:t>居住区</w:t>
            </w:r>
          </w:p>
        </w:tc>
        <w:tc>
          <w:tcPr>
            <w:tcW w:w="1134" w:type="dxa"/>
            <w:vAlign w:val="center"/>
          </w:tcPr>
          <w:p w14:paraId="45E892F8" w14:textId="77777777" w:rsidR="001036EC" w:rsidRPr="00292842" w:rsidRDefault="00000000">
            <w:pPr>
              <w:pStyle w:val="tc9"/>
            </w:pPr>
            <w:r w:rsidRPr="00292842">
              <w:rPr>
                <w:rFonts w:hint="eastAsia"/>
              </w:rPr>
              <w:t>人群</w:t>
            </w:r>
          </w:p>
        </w:tc>
        <w:tc>
          <w:tcPr>
            <w:tcW w:w="850" w:type="dxa"/>
            <w:vMerge/>
            <w:vAlign w:val="center"/>
          </w:tcPr>
          <w:p w14:paraId="065B1342" w14:textId="77777777" w:rsidR="001036EC" w:rsidRPr="00292842" w:rsidRDefault="001036EC">
            <w:pPr>
              <w:pStyle w:val="tc9"/>
            </w:pPr>
          </w:p>
        </w:tc>
        <w:tc>
          <w:tcPr>
            <w:tcW w:w="1418" w:type="dxa"/>
            <w:vAlign w:val="center"/>
          </w:tcPr>
          <w:p w14:paraId="6EFE7250" w14:textId="77777777" w:rsidR="001036EC" w:rsidRPr="00292842" w:rsidRDefault="00000000">
            <w:pPr>
              <w:pStyle w:val="tc9"/>
            </w:pPr>
            <w:r w:rsidRPr="00292842">
              <w:rPr>
                <w:rFonts w:hint="eastAsia"/>
              </w:rPr>
              <w:t>大气、风险</w:t>
            </w:r>
          </w:p>
        </w:tc>
        <w:tc>
          <w:tcPr>
            <w:tcW w:w="644" w:type="dxa"/>
            <w:vAlign w:val="center"/>
          </w:tcPr>
          <w:p w14:paraId="32744EC4" w14:textId="77777777" w:rsidR="001036EC" w:rsidRPr="00292842" w:rsidRDefault="001036EC">
            <w:pPr>
              <w:pStyle w:val="tc9"/>
            </w:pPr>
          </w:p>
        </w:tc>
      </w:tr>
      <w:tr w:rsidR="001036EC" w:rsidRPr="00292842" w14:paraId="36463415" w14:textId="77777777">
        <w:trPr>
          <w:trHeight w:val="284"/>
        </w:trPr>
        <w:tc>
          <w:tcPr>
            <w:tcW w:w="503" w:type="dxa"/>
            <w:vMerge/>
            <w:vAlign w:val="center"/>
          </w:tcPr>
          <w:p w14:paraId="67419304" w14:textId="77777777" w:rsidR="001036EC" w:rsidRPr="00292842" w:rsidRDefault="001036EC">
            <w:pPr>
              <w:pStyle w:val="tc9"/>
            </w:pPr>
          </w:p>
        </w:tc>
        <w:tc>
          <w:tcPr>
            <w:tcW w:w="531" w:type="dxa"/>
            <w:vAlign w:val="center"/>
          </w:tcPr>
          <w:p w14:paraId="59B1ED9F" w14:textId="77777777" w:rsidR="001036EC" w:rsidRPr="00292842" w:rsidRDefault="00000000">
            <w:pPr>
              <w:pStyle w:val="tc9"/>
            </w:pPr>
            <w:r w:rsidRPr="00292842">
              <w:rPr>
                <w:rFonts w:hint="eastAsia"/>
              </w:rPr>
              <w:t xml:space="preserve">83 </w:t>
            </w:r>
          </w:p>
        </w:tc>
        <w:tc>
          <w:tcPr>
            <w:tcW w:w="525" w:type="dxa"/>
            <w:vMerge/>
            <w:vAlign w:val="center"/>
          </w:tcPr>
          <w:p w14:paraId="19F5DF8E" w14:textId="77777777" w:rsidR="001036EC" w:rsidRPr="00292842" w:rsidRDefault="001036EC">
            <w:pPr>
              <w:pStyle w:val="tc9"/>
            </w:pPr>
          </w:p>
        </w:tc>
        <w:tc>
          <w:tcPr>
            <w:tcW w:w="1619" w:type="dxa"/>
            <w:vAlign w:val="center"/>
          </w:tcPr>
          <w:p w14:paraId="088E088E" w14:textId="77777777" w:rsidR="001036EC" w:rsidRPr="00292842" w:rsidRDefault="00000000">
            <w:pPr>
              <w:pStyle w:val="tc9"/>
            </w:pPr>
            <w:r w:rsidRPr="00292842">
              <w:rPr>
                <w:rFonts w:hint="eastAsia"/>
              </w:rPr>
              <w:t>爱心幼儿园</w:t>
            </w:r>
          </w:p>
        </w:tc>
        <w:tc>
          <w:tcPr>
            <w:tcW w:w="1214" w:type="dxa"/>
            <w:vAlign w:val="center"/>
          </w:tcPr>
          <w:p w14:paraId="4BEAEB61" w14:textId="77777777" w:rsidR="001036EC" w:rsidRPr="00292842" w:rsidRDefault="00000000">
            <w:pPr>
              <w:pStyle w:val="tc9"/>
            </w:pPr>
            <w:r w:rsidRPr="00292842">
              <w:rPr>
                <w:rFonts w:hint="eastAsia"/>
              </w:rPr>
              <w:t xml:space="preserve">120.729133 </w:t>
            </w:r>
          </w:p>
        </w:tc>
        <w:tc>
          <w:tcPr>
            <w:tcW w:w="1109" w:type="dxa"/>
            <w:vAlign w:val="center"/>
          </w:tcPr>
          <w:p w14:paraId="0E54C022" w14:textId="77777777" w:rsidR="001036EC" w:rsidRPr="00292842" w:rsidRDefault="00000000">
            <w:pPr>
              <w:pStyle w:val="tc9"/>
            </w:pPr>
            <w:r w:rsidRPr="00292842">
              <w:rPr>
                <w:rFonts w:hint="eastAsia"/>
              </w:rPr>
              <w:t xml:space="preserve">31.617787 </w:t>
            </w:r>
          </w:p>
        </w:tc>
        <w:tc>
          <w:tcPr>
            <w:tcW w:w="747" w:type="dxa"/>
            <w:vAlign w:val="center"/>
          </w:tcPr>
          <w:p w14:paraId="645B8E4C" w14:textId="77777777" w:rsidR="001036EC" w:rsidRPr="00292842" w:rsidRDefault="00000000">
            <w:pPr>
              <w:pStyle w:val="tc9"/>
            </w:pPr>
            <w:r w:rsidRPr="00292842">
              <w:rPr>
                <w:rFonts w:hint="eastAsia"/>
              </w:rPr>
              <w:t>NW</w:t>
            </w:r>
          </w:p>
        </w:tc>
        <w:tc>
          <w:tcPr>
            <w:tcW w:w="2116" w:type="dxa"/>
            <w:vAlign w:val="center"/>
          </w:tcPr>
          <w:p w14:paraId="276EF16C" w14:textId="77777777" w:rsidR="001036EC" w:rsidRPr="00292842" w:rsidRDefault="00000000">
            <w:pPr>
              <w:pStyle w:val="tc9"/>
            </w:pPr>
            <w:r w:rsidRPr="00292842">
              <w:rPr>
                <w:rFonts w:hint="eastAsia"/>
              </w:rPr>
              <w:t xml:space="preserve">276 </w:t>
            </w:r>
          </w:p>
        </w:tc>
        <w:tc>
          <w:tcPr>
            <w:tcW w:w="1134" w:type="dxa"/>
            <w:vAlign w:val="center"/>
          </w:tcPr>
          <w:p w14:paraId="663080B8" w14:textId="77777777" w:rsidR="001036EC" w:rsidRPr="00292842" w:rsidRDefault="00000000">
            <w:pPr>
              <w:pStyle w:val="tc9"/>
            </w:pPr>
            <w:r w:rsidRPr="00292842">
              <w:rPr>
                <w:rFonts w:hint="eastAsia"/>
              </w:rPr>
              <w:t>约</w:t>
            </w:r>
            <w:r w:rsidRPr="00292842">
              <w:rPr>
                <w:rFonts w:hint="eastAsia"/>
              </w:rPr>
              <w:t xml:space="preserve">200 </w:t>
            </w:r>
          </w:p>
        </w:tc>
        <w:tc>
          <w:tcPr>
            <w:tcW w:w="1134" w:type="dxa"/>
            <w:vAlign w:val="center"/>
          </w:tcPr>
          <w:p w14:paraId="6DC6ED6E" w14:textId="77777777" w:rsidR="001036EC" w:rsidRPr="00292842" w:rsidRDefault="00000000">
            <w:pPr>
              <w:pStyle w:val="tc9"/>
            </w:pPr>
            <w:r w:rsidRPr="00292842">
              <w:rPr>
                <w:rFonts w:hint="eastAsia"/>
              </w:rPr>
              <w:t>学校</w:t>
            </w:r>
          </w:p>
        </w:tc>
        <w:tc>
          <w:tcPr>
            <w:tcW w:w="1134" w:type="dxa"/>
            <w:vAlign w:val="center"/>
          </w:tcPr>
          <w:p w14:paraId="038F85F5" w14:textId="77777777" w:rsidR="001036EC" w:rsidRPr="00292842" w:rsidRDefault="00000000">
            <w:pPr>
              <w:pStyle w:val="tc9"/>
            </w:pPr>
            <w:r w:rsidRPr="00292842">
              <w:rPr>
                <w:rFonts w:hint="eastAsia"/>
              </w:rPr>
              <w:t>人群</w:t>
            </w:r>
          </w:p>
        </w:tc>
        <w:tc>
          <w:tcPr>
            <w:tcW w:w="850" w:type="dxa"/>
            <w:vMerge/>
            <w:vAlign w:val="center"/>
          </w:tcPr>
          <w:p w14:paraId="3412B82F" w14:textId="77777777" w:rsidR="001036EC" w:rsidRPr="00292842" w:rsidRDefault="001036EC">
            <w:pPr>
              <w:pStyle w:val="tc9"/>
            </w:pPr>
          </w:p>
        </w:tc>
        <w:tc>
          <w:tcPr>
            <w:tcW w:w="1418" w:type="dxa"/>
            <w:vAlign w:val="center"/>
          </w:tcPr>
          <w:p w14:paraId="4D30B50C" w14:textId="77777777" w:rsidR="001036EC" w:rsidRPr="00292842" w:rsidRDefault="00000000">
            <w:pPr>
              <w:pStyle w:val="tc9"/>
            </w:pPr>
            <w:r w:rsidRPr="00292842">
              <w:rPr>
                <w:rFonts w:hint="eastAsia"/>
              </w:rPr>
              <w:t>大气、风险</w:t>
            </w:r>
          </w:p>
        </w:tc>
        <w:tc>
          <w:tcPr>
            <w:tcW w:w="644" w:type="dxa"/>
            <w:vAlign w:val="center"/>
          </w:tcPr>
          <w:p w14:paraId="609E5C42" w14:textId="77777777" w:rsidR="001036EC" w:rsidRPr="00292842" w:rsidRDefault="001036EC">
            <w:pPr>
              <w:pStyle w:val="tc9"/>
            </w:pPr>
          </w:p>
        </w:tc>
      </w:tr>
      <w:tr w:rsidR="001036EC" w:rsidRPr="00292842" w14:paraId="0C0D4897" w14:textId="77777777">
        <w:trPr>
          <w:trHeight w:val="284"/>
        </w:trPr>
        <w:tc>
          <w:tcPr>
            <w:tcW w:w="503" w:type="dxa"/>
            <w:vMerge/>
            <w:vAlign w:val="center"/>
          </w:tcPr>
          <w:p w14:paraId="3E48D6E1" w14:textId="77777777" w:rsidR="001036EC" w:rsidRPr="00292842" w:rsidRDefault="001036EC">
            <w:pPr>
              <w:pStyle w:val="tc9"/>
            </w:pPr>
          </w:p>
        </w:tc>
        <w:tc>
          <w:tcPr>
            <w:tcW w:w="531" w:type="dxa"/>
            <w:vAlign w:val="center"/>
          </w:tcPr>
          <w:p w14:paraId="0B6859FF" w14:textId="77777777" w:rsidR="001036EC" w:rsidRPr="00292842" w:rsidRDefault="00000000">
            <w:pPr>
              <w:pStyle w:val="tc9"/>
            </w:pPr>
            <w:r w:rsidRPr="00292842">
              <w:rPr>
                <w:rFonts w:hint="eastAsia"/>
              </w:rPr>
              <w:t xml:space="preserve">84 </w:t>
            </w:r>
          </w:p>
        </w:tc>
        <w:tc>
          <w:tcPr>
            <w:tcW w:w="525" w:type="dxa"/>
            <w:vMerge/>
            <w:vAlign w:val="center"/>
          </w:tcPr>
          <w:p w14:paraId="3D514076" w14:textId="77777777" w:rsidR="001036EC" w:rsidRPr="00292842" w:rsidRDefault="001036EC">
            <w:pPr>
              <w:pStyle w:val="tc9"/>
            </w:pPr>
          </w:p>
        </w:tc>
        <w:tc>
          <w:tcPr>
            <w:tcW w:w="1619" w:type="dxa"/>
            <w:vAlign w:val="center"/>
          </w:tcPr>
          <w:p w14:paraId="7122CAE0" w14:textId="77777777" w:rsidR="001036EC" w:rsidRPr="00292842" w:rsidRDefault="00000000">
            <w:pPr>
              <w:pStyle w:val="tc9"/>
            </w:pPr>
            <w:r w:rsidRPr="00292842">
              <w:rPr>
                <w:rFonts w:hint="eastAsia"/>
              </w:rPr>
              <w:t>安定小学</w:t>
            </w:r>
          </w:p>
        </w:tc>
        <w:tc>
          <w:tcPr>
            <w:tcW w:w="1214" w:type="dxa"/>
            <w:vAlign w:val="center"/>
          </w:tcPr>
          <w:p w14:paraId="5ECDF5AC" w14:textId="77777777" w:rsidR="001036EC" w:rsidRPr="00292842" w:rsidRDefault="00000000">
            <w:pPr>
              <w:pStyle w:val="tc9"/>
            </w:pPr>
            <w:r w:rsidRPr="00292842">
              <w:rPr>
                <w:rFonts w:hint="eastAsia"/>
              </w:rPr>
              <w:t xml:space="preserve">120.721524 </w:t>
            </w:r>
          </w:p>
        </w:tc>
        <w:tc>
          <w:tcPr>
            <w:tcW w:w="1109" w:type="dxa"/>
            <w:vAlign w:val="center"/>
          </w:tcPr>
          <w:p w14:paraId="1E56C2E5" w14:textId="77777777" w:rsidR="001036EC" w:rsidRPr="00292842" w:rsidRDefault="00000000">
            <w:pPr>
              <w:pStyle w:val="tc9"/>
            </w:pPr>
            <w:r w:rsidRPr="00292842">
              <w:rPr>
                <w:rFonts w:hint="eastAsia"/>
              </w:rPr>
              <w:t xml:space="preserve">31.620586 </w:t>
            </w:r>
          </w:p>
        </w:tc>
        <w:tc>
          <w:tcPr>
            <w:tcW w:w="747" w:type="dxa"/>
            <w:vAlign w:val="center"/>
          </w:tcPr>
          <w:p w14:paraId="017F84E4" w14:textId="77777777" w:rsidR="001036EC" w:rsidRPr="00292842" w:rsidRDefault="00000000">
            <w:pPr>
              <w:pStyle w:val="tc9"/>
            </w:pPr>
            <w:r w:rsidRPr="00292842">
              <w:rPr>
                <w:rFonts w:hint="eastAsia"/>
              </w:rPr>
              <w:t>NW</w:t>
            </w:r>
          </w:p>
        </w:tc>
        <w:tc>
          <w:tcPr>
            <w:tcW w:w="2116" w:type="dxa"/>
            <w:vAlign w:val="center"/>
          </w:tcPr>
          <w:p w14:paraId="1419CD10" w14:textId="77777777" w:rsidR="001036EC" w:rsidRPr="00292842" w:rsidRDefault="00000000">
            <w:pPr>
              <w:pStyle w:val="tc9"/>
            </w:pPr>
            <w:r w:rsidRPr="00292842">
              <w:rPr>
                <w:rFonts w:hint="eastAsia"/>
              </w:rPr>
              <w:t xml:space="preserve">556 </w:t>
            </w:r>
          </w:p>
        </w:tc>
        <w:tc>
          <w:tcPr>
            <w:tcW w:w="1134" w:type="dxa"/>
            <w:vAlign w:val="center"/>
          </w:tcPr>
          <w:p w14:paraId="3CDC9510" w14:textId="77777777" w:rsidR="001036EC" w:rsidRPr="00292842" w:rsidRDefault="00000000">
            <w:pPr>
              <w:pStyle w:val="tc9"/>
            </w:pPr>
            <w:r w:rsidRPr="00292842">
              <w:rPr>
                <w:rFonts w:hint="eastAsia"/>
              </w:rPr>
              <w:t>约</w:t>
            </w:r>
            <w:r w:rsidRPr="00292842">
              <w:rPr>
                <w:rFonts w:hint="eastAsia"/>
              </w:rPr>
              <w:t xml:space="preserve">1456 </w:t>
            </w:r>
          </w:p>
        </w:tc>
        <w:tc>
          <w:tcPr>
            <w:tcW w:w="1134" w:type="dxa"/>
            <w:vAlign w:val="center"/>
          </w:tcPr>
          <w:p w14:paraId="754F5945" w14:textId="77777777" w:rsidR="001036EC" w:rsidRPr="00292842" w:rsidRDefault="00000000">
            <w:pPr>
              <w:pStyle w:val="tc9"/>
            </w:pPr>
            <w:r w:rsidRPr="00292842">
              <w:rPr>
                <w:rFonts w:hint="eastAsia"/>
              </w:rPr>
              <w:t>学校</w:t>
            </w:r>
          </w:p>
        </w:tc>
        <w:tc>
          <w:tcPr>
            <w:tcW w:w="1134" w:type="dxa"/>
            <w:vAlign w:val="center"/>
          </w:tcPr>
          <w:p w14:paraId="0020951F" w14:textId="77777777" w:rsidR="001036EC" w:rsidRPr="00292842" w:rsidRDefault="00000000">
            <w:pPr>
              <w:pStyle w:val="tc9"/>
            </w:pPr>
            <w:r w:rsidRPr="00292842">
              <w:rPr>
                <w:rFonts w:hint="eastAsia"/>
              </w:rPr>
              <w:t>人群</w:t>
            </w:r>
          </w:p>
        </w:tc>
        <w:tc>
          <w:tcPr>
            <w:tcW w:w="850" w:type="dxa"/>
            <w:vMerge/>
            <w:vAlign w:val="center"/>
          </w:tcPr>
          <w:p w14:paraId="7D056CD9" w14:textId="77777777" w:rsidR="001036EC" w:rsidRPr="00292842" w:rsidRDefault="001036EC">
            <w:pPr>
              <w:pStyle w:val="tc9"/>
            </w:pPr>
          </w:p>
        </w:tc>
        <w:tc>
          <w:tcPr>
            <w:tcW w:w="1418" w:type="dxa"/>
            <w:vAlign w:val="center"/>
          </w:tcPr>
          <w:p w14:paraId="542DAF94" w14:textId="77777777" w:rsidR="001036EC" w:rsidRPr="00292842" w:rsidRDefault="00000000">
            <w:pPr>
              <w:pStyle w:val="tc9"/>
            </w:pPr>
            <w:r w:rsidRPr="00292842">
              <w:rPr>
                <w:rFonts w:hint="eastAsia"/>
              </w:rPr>
              <w:t>大气、风险</w:t>
            </w:r>
          </w:p>
        </w:tc>
        <w:tc>
          <w:tcPr>
            <w:tcW w:w="644" w:type="dxa"/>
            <w:vAlign w:val="center"/>
          </w:tcPr>
          <w:p w14:paraId="77B59475" w14:textId="77777777" w:rsidR="001036EC" w:rsidRPr="00292842" w:rsidRDefault="001036EC">
            <w:pPr>
              <w:pStyle w:val="tc9"/>
            </w:pPr>
          </w:p>
        </w:tc>
      </w:tr>
      <w:tr w:rsidR="001036EC" w:rsidRPr="00292842" w14:paraId="47468FBE" w14:textId="77777777">
        <w:trPr>
          <w:trHeight w:val="284"/>
        </w:trPr>
        <w:tc>
          <w:tcPr>
            <w:tcW w:w="503" w:type="dxa"/>
            <w:vMerge/>
            <w:vAlign w:val="center"/>
          </w:tcPr>
          <w:p w14:paraId="74A67489" w14:textId="77777777" w:rsidR="001036EC" w:rsidRPr="00292842" w:rsidRDefault="001036EC">
            <w:pPr>
              <w:pStyle w:val="tc9"/>
            </w:pPr>
          </w:p>
        </w:tc>
        <w:tc>
          <w:tcPr>
            <w:tcW w:w="531" w:type="dxa"/>
            <w:vAlign w:val="center"/>
          </w:tcPr>
          <w:p w14:paraId="30D1A800" w14:textId="77777777" w:rsidR="001036EC" w:rsidRPr="00292842" w:rsidRDefault="00000000">
            <w:pPr>
              <w:pStyle w:val="tc9"/>
            </w:pPr>
            <w:r w:rsidRPr="00292842">
              <w:rPr>
                <w:rFonts w:hint="eastAsia"/>
              </w:rPr>
              <w:t xml:space="preserve">85 </w:t>
            </w:r>
          </w:p>
        </w:tc>
        <w:tc>
          <w:tcPr>
            <w:tcW w:w="525" w:type="dxa"/>
            <w:vMerge/>
            <w:vAlign w:val="center"/>
          </w:tcPr>
          <w:p w14:paraId="7626E821" w14:textId="77777777" w:rsidR="001036EC" w:rsidRPr="00292842" w:rsidRDefault="001036EC">
            <w:pPr>
              <w:pStyle w:val="tc9"/>
            </w:pPr>
          </w:p>
        </w:tc>
        <w:tc>
          <w:tcPr>
            <w:tcW w:w="1619" w:type="dxa"/>
            <w:vAlign w:val="center"/>
          </w:tcPr>
          <w:p w14:paraId="4DA43BEA" w14:textId="77777777" w:rsidR="001036EC" w:rsidRPr="00292842" w:rsidRDefault="00000000">
            <w:pPr>
              <w:pStyle w:val="tc9"/>
            </w:pPr>
            <w:r w:rsidRPr="00292842">
              <w:rPr>
                <w:rFonts w:hint="eastAsia"/>
              </w:rPr>
              <w:t>龙华幼儿园</w:t>
            </w:r>
          </w:p>
        </w:tc>
        <w:tc>
          <w:tcPr>
            <w:tcW w:w="1214" w:type="dxa"/>
            <w:vAlign w:val="center"/>
          </w:tcPr>
          <w:p w14:paraId="309B58A6" w14:textId="77777777" w:rsidR="001036EC" w:rsidRPr="00292842" w:rsidRDefault="00000000">
            <w:pPr>
              <w:pStyle w:val="tc9"/>
            </w:pPr>
            <w:r w:rsidRPr="00292842">
              <w:rPr>
                <w:rFonts w:hint="eastAsia"/>
              </w:rPr>
              <w:t xml:space="preserve">120.725366 </w:t>
            </w:r>
          </w:p>
        </w:tc>
        <w:tc>
          <w:tcPr>
            <w:tcW w:w="1109" w:type="dxa"/>
            <w:vAlign w:val="center"/>
          </w:tcPr>
          <w:p w14:paraId="52A4AD93" w14:textId="77777777" w:rsidR="001036EC" w:rsidRPr="00292842" w:rsidRDefault="00000000">
            <w:pPr>
              <w:pStyle w:val="tc9"/>
            </w:pPr>
            <w:r w:rsidRPr="00292842">
              <w:rPr>
                <w:rFonts w:hint="eastAsia"/>
              </w:rPr>
              <w:t xml:space="preserve">31.622789 </w:t>
            </w:r>
          </w:p>
        </w:tc>
        <w:tc>
          <w:tcPr>
            <w:tcW w:w="747" w:type="dxa"/>
            <w:vAlign w:val="center"/>
          </w:tcPr>
          <w:p w14:paraId="12A3AF01" w14:textId="77777777" w:rsidR="001036EC" w:rsidRPr="00292842" w:rsidRDefault="00000000">
            <w:pPr>
              <w:pStyle w:val="tc9"/>
            </w:pPr>
            <w:r w:rsidRPr="00292842">
              <w:rPr>
                <w:rFonts w:hint="eastAsia"/>
              </w:rPr>
              <w:t>NW</w:t>
            </w:r>
          </w:p>
        </w:tc>
        <w:tc>
          <w:tcPr>
            <w:tcW w:w="2116" w:type="dxa"/>
            <w:vAlign w:val="center"/>
          </w:tcPr>
          <w:p w14:paraId="2C7D8198" w14:textId="77777777" w:rsidR="001036EC" w:rsidRPr="00292842" w:rsidRDefault="00000000">
            <w:pPr>
              <w:pStyle w:val="tc9"/>
            </w:pPr>
            <w:r w:rsidRPr="00292842">
              <w:rPr>
                <w:rFonts w:hint="eastAsia"/>
              </w:rPr>
              <w:t xml:space="preserve">803 </w:t>
            </w:r>
          </w:p>
        </w:tc>
        <w:tc>
          <w:tcPr>
            <w:tcW w:w="1134" w:type="dxa"/>
            <w:vAlign w:val="center"/>
          </w:tcPr>
          <w:p w14:paraId="65E181F4" w14:textId="77777777" w:rsidR="001036EC" w:rsidRPr="00292842" w:rsidRDefault="00000000">
            <w:pPr>
              <w:pStyle w:val="tc9"/>
            </w:pPr>
            <w:r w:rsidRPr="00292842">
              <w:rPr>
                <w:rFonts w:hint="eastAsia"/>
              </w:rPr>
              <w:t>约</w:t>
            </w:r>
            <w:r w:rsidRPr="00292842">
              <w:rPr>
                <w:rFonts w:hint="eastAsia"/>
              </w:rPr>
              <w:t xml:space="preserve">280 </w:t>
            </w:r>
          </w:p>
        </w:tc>
        <w:tc>
          <w:tcPr>
            <w:tcW w:w="1134" w:type="dxa"/>
            <w:vAlign w:val="center"/>
          </w:tcPr>
          <w:p w14:paraId="17435066" w14:textId="77777777" w:rsidR="001036EC" w:rsidRPr="00292842" w:rsidRDefault="00000000">
            <w:pPr>
              <w:pStyle w:val="tc9"/>
            </w:pPr>
            <w:r w:rsidRPr="00292842">
              <w:rPr>
                <w:rFonts w:hint="eastAsia"/>
              </w:rPr>
              <w:t>学校</w:t>
            </w:r>
          </w:p>
        </w:tc>
        <w:tc>
          <w:tcPr>
            <w:tcW w:w="1134" w:type="dxa"/>
            <w:vAlign w:val="center"/>
          </w:tcPr>
          <w:p w14:paraId="0C701BF8" w14:textId="77777777" w:rsidR="001036EC" w:rsidRPr="00292842" w:rsidRDefault="00000000">
            <w:pPr>
              <w:pStyle w:val="tc9"/>
            </w:pPr>
            <w:r w:rsidRPr="00292842">
              <w:rPr>
                <w:rFonts w:hint="eastAsia"/>
              </w:rPr>
              <w:t>人群</w:t>
            </w:r>
          </w:p>
        </w:tc>
        <w:tc>
          <w:tcPr>
            <w:tcW w:w="850" w:type="dxa"/>
            <w:vMerge/>
            <w:vAlign w:val="center"/>
          </w:tcPr>
          <w:p w14:paraId="43EDB470" w14:textId="77777777" w:rsidR="001036EC" w:rsidRPr="00292842" w:rsidRDefault="001036EC">
            <w:pPr>
              <w:pStyle w:val="tc9"/>
            </w:pPr>
          </w:p>
        </w:tc>
        <w:tc>
          <w:tcPr>
            <w:tcW w:w="1418" w:type="dxa"/>
            <w:vAlign w:val="center"/>
          </w:tcPr>
          <w:p w14:paraId="11300123" w14:textId="77777777" w:rsidR="001036EC" w:rsidRPr="00292842" w:rsidRDefault="00000000">
            <w:pPr>
              <w:pStyle w:val="tc9"/>
            </w:pPr>
            <w:r w:rsidRPr="00292842">
              <w:rPr>
                <w:rFonts w:hint="eastAsia"/>
              </w:rPr>
              <w:t>大气、风险</w:t>
            </w:r>
          </w:p>
        </w:tc>
        <w:tc>
          <w:tcPr>
            <w:tcW w:w="644" w:type="dxa"/>
            <w:vAlign w:val="center"/>
          </w:tcPr>
          <w:p w14:paraId="79A84406" w14:textId="77777777" w:rsidR="001036EC" w:rsidRPr="00292842" w:rsidRDefault="001036EC">
            <w:pPr>
              <w:pStyle w:val="tc9"/>
            </w:pPr>
          </w:p>
        </w:tc>
      </w:tr>
      <w:tr w:rsidR="001036EC" w:rsidRPr="00292842" w14:paraId="13E0A640" w14:textId="77777777">
        <w:trPr>
          <w:trHeight w:val="284"/>
        </w:trPr>
        <w:tc>
          <w:tcPr>
            <w:tcW w:w="503" w:type="dxa"/>
            <w:vMerge/>
            <w:vAlign w:val="center"/>
          </w:tcPr>
          <w:p w14:paraId="790545B6" w14:textId="77777777" w:rsidR="001036EC" w:rsidRPr="00292842" w:rsidRDefault="001036EC">
            <w:pPr>
              <w:pStyle w:val="tc9"/>
            </w:pPr>
          </w:p>
        </w:tc>
        <w:tc>
          <w:tcPr>
            <w:tcW w:w="531" w:type="dxa"/>
            <w:vAlign w:val="center"/>
          </w:tcPr>
          <w:p w14:paraId="5A504137" w14:textId="77777777" w:rsidR="001036EC" w:rsidRPr="00292842" w:rsidRDefault="00000000">
            <w:pPr>
              <w:pStyle w:val="tc9"/>
            </w:pPr>
            <w:r w:rsidRPr="00292842">
              <w:rPr>
                <w:rFonts w:hint="eastAsia"/>
              </w:rPr>
              <w:t xml:space="preserve">86 </w:t>
            </w:r>
          </w:p>
        </w:tc>
        <w:tc>
          <w:tcPr>
            <w:tcW w:w="525" w:type="dxa"/>
            <w:vMerge/>
            <w:vAlign w:val="center"/>
          </w:tcPr>
          <w:p w14:paraId="53E2BC9C" w14:textId="77777777" w:rsidR="001036EC" w:rsidRPr="00292842" w:rsidRDefault="001036EC">
            <w:pPr>
              <w:pStyle w:val="tc9"/>
            </w:pPr>
          </w:p>
        </w:tc>
        <w:tc>
          <w:tcPr>
            <w:tcW w:w="1619" w:type="dxa"/>
            <w:vAlign w:val="center"/>
          </w:tcPr>
          <w:p w14:paraId="3C6AA083" w14:textId="77777777" w:rsidR="001036EC" w:rsidRPr="00292842" w:rsidRDefault="00000000">
            <w:pPr>
              <w:pStyle w:val="tc9"/>
            </w:pPr>
            <w:proofErr w:type="gramStart"/>
            <w:r w:rsidRPr="00292842">
              <w:rPr>
                <w:rFonts w:hint="eastAsia"/>
              </w:rPr>
              <w:t>莫城中心</w:t>
            </w:r>
            <w:proofErr w:type="gramEnd"/>
            <w:r w:rsidRPr="00292842">
              <w:rPr>
                <w:rFonts w:hint="eastAsia"/>
              </w:rPr>
              <w:t>小学</w:t>
            </w:r>
          </w:p>
        </w:tc>
        <w:tc>
          <w:tcPr>
            <w:tcW w:w="1214" w:type="dxa"/>
            <w:vAlign w:val="center"/>
          </w:tcPr>
          <w:p w14:paraId="619C9462" w14:textId="77777777" w:rsidR="001036EC" w:rsidRPr="00292842" w:rsidRDefault="00000000">
            <w:pPr>
              <w:pStyle w:val="tc9"/>
            </w:pPr>
            <w:r w:rsidRPr="00292842">
              <w:rPr>
                <w:rFonts w:hint="eastAsia"/>
              </w:rPr>
              <w:t xml:space="preserve">120.718516 </w:t>
            </w:r>
          </w:p>
        </w:tc>
        <w:tc>
          <w:tcPr>
            <w:tcW w:w="1109" w:type="dxa"/>
            <w:vAlign w:val="center"/>
          </w:tcPr>
          <w:p w14:paraId="4EF568CA" w14:textId="77777777" w:rsidR="001036EC" w:rsidRPr="00292842" w:rsidRDefault="00000000">
            <w:pPr>
              <w:pStyle w:val="tc9"/>
            </w:pPr>
            <w:r w:rsidRPr="00292842">
              <w:rPr>
                <w:rFonts w:hint="eastAsia"/>
              </w:rPr>
              <w:t xml:space="preserve">31.597853 </w:t>
            </w:r>
          </w:p>
        </w:tc>
        <w:tc>
          <w:tcPr>
            <w:tcW w:w="747" w:type="dxa"/>
            <w:vAlign w:val="center"/>
          </w:tcPr>
          <w:p w14:paraId="37C1EA85" w14:textId="77777777" w:rsidR="001036EC" w:rsidRPr="00292842" w:rsidRDefault="00000000">
            <w:pPr>
              <w:pStyle w:val="tc9"/>
            </w:pPr>
            <w:r w:rsidRPr="00292842">
              <w:rPr>
                <w:rFonts w:hint="eastAsia"/>
              </w:rPr>
              <w:t>W</w:t>
            </w:r>
          </w:p>
        </w:tc>
        <w:tc>
          <w:tcPr>
            <w:tcW w:w="2116" w:type="dxa"/>
            <w:vAlign w:val="center"/>
          </w:tcPr>
          <w:p w14:paraId="254EC1B1" w14:textId="77777777" w:rsidR="001036EC" w:rsidRPr="00292842" w:rsidRDefault="00000000">
            <w:pPr>
              <w:pStyle w:val="tc9"/>
            </w:pPr>
            <w:r w:rsidRPr="00292842">
              <w:rPr>
                <w:rFonts w:hint="eastAsia"/>
              </w:rPr>
              <w:t xml:space="preserve">350 </w:t>
            </w:r>
          </w:p>
        </w:tc>
        <w:tc>
          <w:tcPr>
            <w:tcW w:w="1134" w:type="dxa"/>
            <w:vAlign w:val="center"/>
          </w:tcPr>
          <w:p w14:paraId="596960D1" w14:textId="77777777" w:rsidR="001036EC" w:rsidRPr="00292842" w:rsidRDefault="00000000">
            <w:pPr>
              <w:pStyle w:val="tc9"/>
            </w:pPr>
            <w:r w:rsidRPr="00292842">
              <w:rPr>
                <w:rFonts w:hint="eastAsia"/>
              </w:rPr>
              <w:t>约</w:t>
            </w:r>
            <w:r w:rsidRPr="00292842">
              <w:rPr>
                <w:rFonts w:hint="eastAsia"/>
              </w:rPr>
              <w:t xml:space="preserve">1550 </w:t>
            </w:r>
          </w:p>
        </w:tc>
        <w:tc>
          <w:tcPr>
            <w:tcW w:w="1134" w:type="dxa"/>
            <w:vAlign w:val="center"/>
          </w:tcPr>
          <w:p w14:paraId="3AB410A3" w14:textId="77777777" w:rsidR="001036EC" w:rsidRPr="00292842" w:rsidRDefault="00000000">
            <w:pPr>
              <w:pStyle w:val="tc9"/>
            </w:pPr>
            <w:r w:rsidRPr="00292842">
              <w:rPr>
                <w:rFonts w:hint="eastAsia"/>
              </w:rPr>
              <w:t>学校</w:t>
            </w:r>
          </w:p>
        </w:tc>
        <w:tc>
          <w:tcPr>
            <w:tcW w:w="1134" w:type="dxa"/>
            <w:vAlign w:val="center"/>
          </w:tcPr>
          <w:p w14:paraId="28EF0778" w14:textId="77777777" w:rsidR="001036EC" w:rsidRPr="00292842" w:rsidRDefault="00000000">
            <w:pPr>
              <w:pStyle w:val="tc9"/>
            </w:pPr>
            <w:r w:rsidRPr="00292842">
              <w:rPr>
                <w:rFonts w:hint="eastAsia"/>
              </w:rPr>
              <w:t>人群</w:t>
            </w:r>
          </w:p>
        </w:tc>
        <w:tc>
          <w:tcPr>
            <w:tcW w:w="850" w:type="dxa"/>
            <w:vMerge/>
            <w:vAlign w:val="center"/>
          </w:tcPr>
          <w:p w14:paraId="74FE60A8" w14:textId="77777777" w:rsidR="001036EC" w:rsidRPr="00292842" w:rsidRDefault="001036EC">
            <w:pPr>
              <w:pStyle w:val="tc9"/>
            </w:pPr>
          </w:p>
        </w:tc>
        <w:tc>
          <w:tcPr>
            <w:tcW w:w="1418" w:type="dxa"/>
            <w:vAlign w:val="center"/>
          </w:tcPr>
          <w:p w14:paraId="5DCEF39B" w14:textId="77777777" w:rsidR="001036EC" w:rsidRPr="00292842" w:rsidRDefault="00000000">
            <w:pPr>
              <w:pStyle w:val="tc9"/>
            </w:pPr>
            <w:r w:rsidRPr="00292842">
              <w:rPr>
                <w:rFonts w:hint="eastAsia"/>
              </w:rPr>
              <w:t>大气、风险</w:t>
            </w:r>
          </w:p>
        </w:tc>
        <w:tc>
          <w:tcPr>
            <w:tcW w:w="644" w:type="dxa"/>
            <w:vAlign w:val="center"/>
          </w:tcPr>
          <w:p w14:paraId="676474C5" w14:textId="77777777" w:rsidR="001036EC" w:rsidRPr="00292842" w:rsidRDefault="001036EC">
            <w:pPr>
              <w:pStyle w:val="tc9"/>
            </w:pPr>
          </w:p>
        </w:tc>
      </w:tr>
      <w:tr w:rsidR="001036EC" w:rsidRPr="00292842" w14:paraId="7E82B896" w14:textId="77777777">
        <w:trPr>
          <w:trHeight w:val="284"/>
        </w:trPr>
        <w:tc>
          <w:tcPr>
            <w:tcW w:w="503" w:type="dxa"/>
            <w:vMerge/>
            <w:vAlign w:val="center"/>
          </w:tcPr>
          <w:p w14:paraId="2C56A251" w14:textId="77777777" w:rsidR="001036EC" w:rsidRPr="00292842" w:rsidRDefault="001036EC">
            <w:pPr>
              <w:pStyle w:val="tc9"/>
            </w:pPr>
          </w:p>
        </w:tc>
        <w:tc>
          <w:tcPr>
            <w:tcW w:w="531" w:type="dxa"/>
            <w:vAlign w:val="center"/>
          </w:tcPr>
          <w:p w14:paraId="129DD8B1" w14:textId="77777777" w:rsidR="001036EC" w:rsidRPr="00292842" w:rsidRDefault="00000000">
            <w:pPr>
              <w:pStyle w:val="tc9"/>
            </w:pPr>
            <w:r w:rsidRPr="00292842">
              <w:rPr>
                <w:rFonts w:hint="eastAsia"/>
              </w:rPr>
              <w:t xml:space="preserve">87 </w:t>
            </w:r>
          </w:p>
        </w:tc>
        <w:tc>
          <w:tcPr>
            <w:tcW w:w="525" w:type="dxa"/>
            <w:vMerge/>
            <w:vAlign w:val="center"/>
          </w:tcPr>
          <w:p w14:paraId="4C8EBAEB" w14:textId="77777777" w:rsidR="001036EC" w:rsidRPr="00292842" w:rsidRDefault="001036EC">
            <w:pPr>
              <w:pStyle w:val="tc9"/>
            </w:pPr>
          </w:p>
        </w:tc>
        <w:tc>
          <w:tcPr>
            <w:tcW w:w="1619" w:type="dxa"/>
            <w:vAlign w:val="center"/>
          </w:tcPr>
          <w:p w14:paraId="1AA5A131" w14:textId="77777777" w:rsidR="001036EC" w:rsidRPr="00292842" w:rsidRDefault="00000000">
            <w:pPr>
              <w:pStyle w:val="tc9"/>
            </w:pPr>
            <w:proofErr w:type="gramStart"/>
            <w:r w:rsidRPr="00292842">
              <w:rPr>
                <w:rFonts w:hint="eastAsia"/>
              </w:rPr>
              <w:t>莫城中学</w:t>
            </w:r>
            <w:proofErr w:type="gramEnd"/>
          </w:p>
        </w:tc>
        <w:tc>
          <w:tcPr>
            <w:tcW w:w="1214" w:type="dxa"/>
            <w:vAlign w:val="center"/>
          </w:tcPr>
          <w:p w14:paraId="5F2583C7" w14:textId="77777777" w:rsidR="001036EC" w:rsidRPr="00292842" w:rsidRDefault="00000000">
            <w:pPr>
              <w:pStyle w:val="tc9"/>
            </w:pPr>
            <w:r w:rsidRPr="00292842">
              <w:rPr>
                <w:rFonts w:hint="eastAsia"/>
              </w:rPr>
              <w:t xml:space="preserve">120.714818 </w:t>
            </w:r>
          </w:p>
        </w:tc>
        <w:tc>
          <w:tcPr>
            <w:tcW w:w="1109" w:type="dxa"/>
            <w:vAlign w:val="center"/>
          </w:tcPr>
          <w:p w14:paraId="3D3D653A" w14:textId="77777777" w:rsidR="001036EC" w:rsidRPr="00292842" w:rsidRDefault="00000000">
            <w:pPr>
              <w:pStyle w:val="tc9"/>
            </w:pPr>
            <w:r w:rsidRPr="00292842">
              <w:rPr>
                <w:rFonts w:hint="eastAsia"/>
              </w:rPr>
              <w:t xml:space="preserve">31.591805 </w:t>
            </w:r>
          </w:p>
        </w:tc>
        <w:tc>
          <w:tcPr>
            <w:tcW w:w="747" w:type="dxa"/>
            <w:vAlign w:val="center"/>
          </w:tcPr>
          <w:p w14:paraId="7761262D" w14:textId="77777777" w:rsidR="001036EC" w:rsidRPr="00292842" w:rsidRDefault="00000000">
            <w:pPr>
              <w:pStyle w:val="tc9"/>
            </w:pPr>
            <w:r w:rsidRPr="00292842">
              <w:rPr>
                <w:rFonts w:hint="eastAsia"/>
              </w:rPr>
              <w:t>W</w:t>
            </w:r>
          </w:p>
        </w:tc>
        <w:tc>
          <w:tcPr>
            <w:tcW w:w="2116" w:type="dxa"/>
            <w:vAlign w:val="center"/>
          </w:tcPr>
          <w:p w14:paraId="650290D2" w14:textId="77777777" w:rsidR="001036EC" w:rsidRPr="00292842" w:rsidRDefault="00000000">
            <w:pPr>
              <w:pStyle w:val="tc9"/>
            </w:pPr>
            <w:r w:rsidRPr="00292842">
              <w:rPr>
                <w:rFonts w:hint="eastAsia"/>
              </w:rPr>
              <w:t xml:space="preserve">366 </w:t>
            </w:r>
          </w:p>
        </w:tc>
        <w:tc>
          <w:tcPr>
            <w:tcW w:w="1134" w:type="dxa"/>
            <w:vAlign w:val="center"/>
          </w:tcPr>
          <w:p w14:paraId="2E7AA786" w14:textId="77777777" w:rsidR="001036EC" w:rsidRPr="00292842" w:rsidRDefault="00000000">
            <w:pPr>
              <w:pStyle w:val="tc9"/>
            </w:pPr>
            <w:r w:rsidRPr="00292842">
              <w:rPr>
                <w:rFonts w:hint="eastAsia"/>
              </w:rPr>
              <w:t>约</w:t>
            </w:r>
            <w:r w:rsidRPr="00292842">
              <w:rPr>
                <w:rFonts w:hint="eastAsia"/>
              </w:rPr>
              <w:t xml:space="preserve">2700 </w:t>
            </w:r>
          </w:p>
        </w:tc>
        <w:tc>
          <w:tcPr>
            <w:tcW w:w="1134" w:type="dxa"/>
            <w:vAlign w:val="center"/>
          </w:tcPr>
          <w:p w14:paraId="3279945A" w14:textId="77777777" w:rsidR="001036EC" w:rsidRPr="00292842" w:rsidRDefault="00000000">
            <w:pPr>
              <w:pStyle w:val="tc9"/>
            </w:pPr>
            <w:r w:rsidRPr="00292842">
              <w:rPr>
                <w:rFonts w:hint="eastAsia"/>
              </w:rPr>
              <w:t>学校</w:t>
            </w:r>
          </w:p>
        </w:tc>
        <w:tc>
          <w:tcPr>
            <w:tcW w:w="1134" w:type="dxa"/>
            <w:vAlign w:val="center"/>
          </w:tcPr>
          <w:p w14:paraId="7D3CFDE9" w14:textId="77777777" w:rsidR="001036EC" w:rsidRPr="00292842" w:rsidRDefault="00000000">
            <w:pPr>
              <w:pStyle w:val="tc9"/>
            </w:pPr>
            <w:r w:rsidRPr="00292842">
              <w:rPr>
                <w:rFonts w:hint="eastAsia"/>
              </w:rPr>
              <w:t>人群</w:t>
            </w:r>
          </w:p>
        </w:tc>
        <w:tc>
          <w:tcPr>
            <w:tcW w:w="850" w:type="dxa"/>
            <w:vMerge/>
            <w:vAlign w:val="center"/>
          </w:tcPr>
          <w:p w14:paraId="27E5BCD8" w14:textId="77777777" w:rsidR="001036EC" w:rsidRPr="00292842" w:rsidRDefault="001036EC">
            <w:pPr>
              <w:pStyle w:val="tc9"/>
            </w:pPr>
          </w:p>
        </w:tc>
        <w:tc>
          <w:tcPr>
            <w:tcW w:w="1418" w:type="dxa"/>
            <w:vAlign w:val="center"/>
          </w:tcPr>
          <w:p w14:paraId="338A8535" w14:textId="77777777" w:rsidR="001036EC" w:rsidRPr="00292842" w:rsidRDefault="00000000">
            <w:pPr>
              <w:pStyle w:val="tc9"/>
            </w:pPr>
            <w:r w:rsidRPr="00292842">
              <w:rPr>
                <w:rFonts w:hint="eastAsia"/>
              </w:rPr>
              <w:t>大气、风险</w:t>
            </w:r>
          </w:p>
        </w:tc>
        <w:tc>
          <w:tcPr>
            <w:tcW w:w="644" w:type="dxa"/>
            <w:vAlign w:val="center"/>
          </w:tcPr>
          <w:p w14:paraId="64251AD1" w14:textId="77777777" w:rsidR="001036EC" w:rsidRPr="00292842" w:rsidRDefault="001036EC">
            <w:pPr>
              <w:pStyle w:val="tc9"/>
            </w:pPr>
          </w:p>
        </w:tc>
      </w:tr>
      <w:tr w:rsidR="001036EC" w:rsidRPr="00292842" w14:paraId="60F21402" w14:textId="77777777">
        <w:trPr>
          <w:trHeight w:val="284"/>
        </w:trPr>
        <w:tc>
          <w:tcPr>
            <w:tcW w:w="503" w:type="dxa"/>
            <w:vMerge/>
            <w:vAlign w:val="center"/>
          </w:tcPr>
          <w:p w14:paraId="77F04B93" w14:textId="77777777" w:rsidR="001036EC" w:rsidRPr="00292842" w:rsidRDefault="001036EC">
            <w:pPr>
              <w:pStyle w:val="tc9"/>
            </w:pPr>
          </w:p>
        </w:tc>
        <w:tc>
          <w:tcPr>
            <w:tcW w:w="531" w:type="dxa"/>
            <w:vAlign w:val="center"/>
          </w:tcPr>
          <w:p w14:paraId="5890349F" w14:textId="77777777" w:rsidR="001036EC" w:rsidRPr="00292842" w:rsidRDefault="00000000">
            <w:pPr>
              <w:pStyle w:val="tc9"/>
            </w:pPr>
            <w:r w:rsidRPr="00292842">
              <w:rPr>
                <w:rFonts w:hint="eastAsia"/>
              </w:rPr>
              <w:t xml:space="preserve">88 </w:t>
            </w:r>
          </w:p>
        </w:tc>
        <w:tc>
          <w:tcPr>
            <w:tcW w:w="525" w:type="dxa"/>
            <w:vMerge/>
            <w:vAlign w:val="center"/>
          </w:tcPr>
          <w:p w14:paraId="2F3F9918" w14:textId="77777777" w:rsidR="001036EC" w:rsidRPr="00292842" w:rsidRDefault="001036EC">
            <w:pPr>
              <w:pStyle w:val="tc9"/>
            </w:pPr>
          </w:p>
        </w:tc>
        <w:tc>
          <w:tcPr>
            <w:tcW w:w="1619" w:type="dxa"/>
            <w:vAlign w:val="center"/>
          </w:tcPr>
          <w:p w14:paraId="35E105AF" w14:textId="77777777" w:rsidR="001036EC" w:rsidRPr="00292842" w:rsidRDefault="00000000">
            <w:pPr>
              <w:pStyle w:val="tc9"/>
            </w:pPr>
            <w:r w:rsidRPr="00292842">
              <w:rPr>
                <w:rFonts w:hint="eastAsia"/>
              </w:rPr>
              <w:t>常兴路幼儿园</w:t>
            </w:r>
          </w:p>
        </w:tc>
        <w:tc>
          <w:tcPr>
            <w:tcW w:w="1214" w:type="dxa"/>
            <w:vAlign w:val="center"/>
          </w:tcPr>
          <w:p w14:paraId="14A3EDDB" w14:textId="77777777" w:rsidR="001036EC" w:rsidRPr="00292842" w:rsidRDefault="00000000">
            <w:pPr>
              <w:pStyle w:val="tc9"/>
            </w:pPr>
            <w:r w:rsidRPr="00292842">
              <w:rPr>
                <w:rFonts w:hint="eastAsia"/>
              </w:rPr>
              <w:t xml:space="preserve">120.733920 </w:t>
            </w:r>
          </w:p>
        </w:tc>
        <w:tc>
          <w:tcPr>
            <w:tcW w:w="1109" w:type="dxa"/>
            <w:vAlign w:val="center"/>
          </w:tcPr>
          <w:p w14:paraId="6FE8B7E2" w14:textId="77777777" w:rsidR="001036EC" w:rsidRPr="00292842" w:rsidRDefault="00000000">
            <w:pPr>
              <w:pStyle w:val="tc9"/>
            </w:pPr>
            <w:r w:rsidRPr="00292842">
              <w:rPr>
                <w:rFonts w:hint="eastAsia"/>
              </w:rPr>
              <w:t xml:space="preserve">31.619467 </w:t>
            </w:r>
          </w:p>
        </w:tc>
        <w:tc>
          <w:tcPr>
            <w:tcW w:w="747" w:type="dxa"/>
            <w:vAlign w:val="center"/>
          </w:tcPr>
          <w:p w14:paraId="4DE34453" w14:textId="77777777" w:rsidR="001036EC" w:rsidRPr="00292842" w:rsidRDefault="00000000">
            <w:pPr>
              <w:pStyle w:val="tc9"/>
            </w:pPr>
            <w:r w:rsidRPr="00292842">
              <w:rPr>
                <w:rFonts w:hint="eastAsia"/>
              </w:rPr>
              <w:t>N</w:t>
            </w:r>
          </w:p>
        </w:tc>
        <w:tc>
          <w:tcPr>
            <w:tcW w:w="2116" w:type="dxa"/>
            <w:vAlign w:val="center"/>
          </w:tcPr>
          <w:p w14:paraId="22C0FB4C" w14:textId="77777777" w:rsidR="001036EC" w:rsidRPr="00292842" w:rsidRDefault="00000000">
            <w:pPr>
              <w:pStyle w:val="tc9"/>
            </w:pPr>
            <w:r w:rsidRPr="00292842">
              <w:rPr>
                <w:rFonts w:hint="eastAsia"/>
              </w:rPr>
              <w:t xml:space="preserve">470 </w:t>
            </w:r>
          </w:p>
        </w:tc>
        <w:tc>
          <w:tcPr>
            <w:tcW w:w="1134" w:type="dxa"/>
            <w:vAlign w:val="center"/>
          </w:tcPr>
          <w:p w14:paraId="60754F99" w14:textId="77777777" w:rsidR="001036EC" w:rsidRPr="00292842" w:rsidRDefault="00000000">
            <w:pPr>
              <w:pStyle w:val="tc9"/>
            </w:pPr>
            <w:r w:rsidRPr="00292842">
              <w:rPr>
                <w:rFonts w:hint="eastAsia"/>
              </w:rPr>
              <w:t>约</w:t>
            </w:r>
            <w:r w:rsidRPr="00292842">
              <w:rPr>
                <w:rFonts w:hint="eastAsia"/>
              </w:rPr>
              <w:t xml:space="preserve">1121 </w:t>
            </w:r>
          </w:p>
        </w:tc>
        <w:tc>
          <w:tcPr>
            <w:tcW w:w="1134" w:type="dxa"/>
            <w:vAlign w:val="center"/>
          </w:tcPr>
          <w:p w14:paraId="0F7B9B3E" w14:textId="77777777" w:rsidR="001036EC" w:rsidRPr="00292842" w:rsidRDefault="00000000">
            <w:pPr>
              <w:pStyle w:val="tc9"/>
            </w:pPr>
            <w:r w:rsidRPr="00292842">
              <w:rPr>
                <w:rFonts w:hint="eastAsia"/>
              </w:rPr>
              <w:t>学校</w:t>
            </w:r>
          </w:p>
        </w:tc>
        <w:tc>
          <w:tcPr>
            <w:tcW w:w="1134" w:type="dxa"/>
            <w:vAlign w:val="center"/>
          </w:tcPr>
          <w:p w14:paraId="13FF5A44" w14:textId="77777777" w:rsidR="001036EC" w:rsidRPr="00292842" w:rsidRDefault="00000000">
            <w:pPr>
              <w:pStyle w:val="tc9"/>
            </w:pPr>
            <w:r w:rsidRPr="00292842">
              <w:rPr>
                <w:rFonts w:hint="eastAsia"/>
              </w:rPr>
              <w:t>人群</w:t>
            </w:r>
          </w:p>
        </w:tc>
        <w:tc>
          <w:tcPr>
            <w:tcW w:w="850" w:type="dxa"/>
            <w:vMerge/>
            <w:vAlign w:val="center"/>
          </w:tcPr>
          <w:p w14:paraId="463693C8" w14:textId="77777777" w:rsidR="001036EC" w:rsidRPr="00292842" w:rsidRDefault="001036EC">
            <w:pPr>
              <w:pStyle w:val="tc9"/>
            </w:pPr>
          </w:p>
        </w:tc>
        <w:tc>
          <w:tcPr>
            <w:tcW w:w="1418" w:type="dxa"/>
            <w:vAlign w:val="center"/>
          </w:tcPr>
          <w:p w14:paraId="36D03886" w14:textId="77777777" w:rsidR="001036EC" w:rsidRPr="00292842" w:rsidRDefault="00000000">
            <w:pPr>
              <w:pStyle w:val="tc9"/>
            </w:pPr>
            <w:r w:rsidRPr="00292842">
              <w:rPr>
                <w:rFonts w:hint="eastAsia"/>
              </w:rPr>
              <w:t>大气、风险</w:t>
            </w:r>
          </w:p>
        </w:tc>
        <w:tc>
          <w:tcPr>
            <w:tcW w:w="644" w:type="dxa"/>
            <w:vAlign w:val="center"/>
          </w:tcPr>
          <w:p w14:paraId="6D15307D" w14:textId="77777777" w:rsidR="001036EC" w:rsidRPr="00292842" w:rsidRDefault="001036EC">
            <w:pPr>
              <w:pStyle w:val="tc9"/>
            </w:pPr>
          </w:p>
        </w:tc>
      </w:tr>
      <w:tr w:rsidR="001036EC" w:rsidRPr="00292842" w14:paraId="75448FFA" w14:textId="77777777">
        <w:trPr>
          <w:trHeight w:val="284"/>
        </w:trPr>
        <w:tc>
          <w:tcPr>
            <w:tcW w:w="503" w:type="dxa"/>
            <w:vMerge/>
            <w:vAlign w:val="center"/>
          </w:tcPr>
          <w:p w14:paraId="41F68072" w14:textId="77777777" w:rsidR="001036EC" w:rsidRPr="00292842" w:rsidRDefault="001036EC">
            <w:pPr>
              <w:pStyle w:val="tc9"/>
            </w:pPr>
          </w:p>
        </w:tc>
        <w:tc>
          <w:tcPr>
            <w:tcW w:w="531" w:type="dxa"/>
            <w:vAlign w:val="center"/>
          </w:tcPr>
          <w:p w14:paraId="28AA6896" w14:textId="77777777" w:rsidR="001036EC" w:rsidRPr="00292842" w:rsidRDefault="00000000">
            <w:pPr>
              <w:pStyle w:val="tc9"/>
            </w:pPr>
            <w:r w:rsidRPr="00292842">
              <w:rPr>
                <w:rFonts w:hint="eastAsia"/>
              </w:rPr>
              <w:t xml:space="preserve">89 </w:t>
            </w:r>
          </w:p>
        </w:tc>
        <w:tc>
          <w:tcPr>
            <w:tcW w:w="525" w:type="dxa"/>
            <w:vMerge/>
            <w:vAlign w:val="center"/>
          </w:tcPr>
          <w:p w14:paraId="2C7B0DCC" w14:textId="77777777" w:rsidR="001036EC" w:rsidRPr="00292842" w:rsidRDefault="001036EC">
            <w:pPr>
              <w:pStyle w:val="tc9"/>
            </w:pPr>
          </w:p>
        </w:tc>
        <w:tc>
          <w:tcPr>
            <w:tcW w:w="1619" w:type="dxa"/>
            <w:vAlign w:val="center"/>
          </w:tcPr>
          <w:p w14:paraId="07CD13A5" w14:textId="77777777" w:rsidR="001036EC" w:rsidRPr="00292842" w:rsidRDefault="00000000">
            <w:pPr>
              <w:pStyle w:val="tc9"/>
            </w:pPr>
            <w:r w:rsidRPr="00292842">
              <w:rPr>
                <w:rFonts w:hint="eastAsia"/>
              </w:rPr>
              <w:t>商城小学</w:t>
            </w:r>
          </w:p>
        </w:tc>
        <w:tc>
          <w:tcPr>
            <w:tcW w:w="1214" w:type="dxa"/>
            <w:vAlign w:val="center"/>
          </w:tcPr>
          <w:p w14:paraId="61774DD2" w14:textId="77777777" w:rsidR="001036EC" w:rsidRPr="00292842" w:rsidRDefault="00000000">
            <w:pPr>
              <w:pStyle w:val="tc9"/>
            </w:pPr>
            <w:r w:rsidRPr="00292842">
              <w:rPr>
                <w:rFonts w:hint="eastAsia"/>
              </w:rPr>
              <w:t xml:space="preserve">120.741628 </w:t>
            </w:r>
          </w:p>
        </w:tc>
        <w:tc>
          <w:tcPr>
            <w:tcW w:w="1109" w:type="dxa"/>
            <w:vAlign w:val="center"/>
          </w:tcPr>
          <w:p w14:paraId="38F169ED" w14:textId="77777777" w:rsidR="001036EC" w:rsidRPr="00292842" w:rsidRDefault="00000000">
            <w:pPr>
              <w:pStyle w:val="tc9"/>
            </w:pPr>
            <w:r w:rsidRPr="00292842">
              <w:rPr>
                <w:rFonts w:hint="eastAsia"/>
              </w:rPr>
              <w:t xml:space="preserve">31.617942 </w:t>
            </w:r>
          </w:p>
        </w:tc>
        <w:tc>
          <w:tcPr>
            <w:tcW w:w="747" w:type="dxa"/>
            <w:vAlign w:val="center"/>
          </w:tcPr>
          <w:p w14:paraId="20796D82" w14:textId="77777777" w:rsidR="001036EC" w:rsidRPr="00292842" w:rsidRDefault="00000000">
            <w:pPr>
              <w:pStyle w:val="tc9"/>
            </w:pPr>
            <w:r w:rsidRPr="00292842">
              <w:rPr>
                <w:rFonts w:hint="eastAsia"/>
              </w:rPr>
              <w:t>N</w:t>
            </w:r>
          </w:p>
        </w:tc>
        <w:tc>
          <w:tcPr>
            <w:tcW w:w="2116" w:type="dxa"/>
            <w:vAlign w:val="center"/>
          </w:tcPr>
          <w:p w14:paraId="6D6AE7D8" w14:textId="77777777" w:rsidR="001036EC" w:rsidRPr="00292842" w:rsidRDefault="00000000">
            <w:pPr>
              <w:pStyle w:val="tc9"/>
            </w:pPr>
            <w:r w:rsidRPr="00292842">
              <w:rPr>
                <w:rFonts w:hint="eastAsia"/>
              </w:rPr>
              <w:t xml:space="preserve">107 </w:t>
            </w:r>
          </w:p>
        </w:tc>
        <w:tc>
          <w:tcPr>
            <w:tcW w:w="1134" w:type="dxa"/>
            <w:vAlign w:val="center"/>
          </w:tcPr>
          <w:p w14:paraId="394D3E95" w14:textId="77777777" w:rsidR="001036EC" w:rsidRPr="00292842" w:rsidRDefault="00000000">
            <w:pPr>
              <w:pStyle w:val="tc9"/>
            </w:pPr>
            <w:r w:rsidRPr="00292842">
              <w:rPr>
                <w:rFonts w:hint="eastAsia"/>
              </w:rPr>
              <w:t>约</w:t>
            </w:r>
            <w:r w:rsidRPr="00292842">
              <w:rPr>
                <w:rFonts w:hint="eastAsia"/>
              </w:rPr>
              <w:t xml:space="preserve">1450 </w:t>
            </w:r>
          </w:p>
        </w:tc>
        <w:tc>
          <w:tcPr>
            <w:tcW w:w="1134" w:type="dxa"/>
            <w:vAlign w:val="center"/>
          </w:tcPr>
          <w:p w14:paraId="6366B05F" w14:textId="77777777" w:rsidR="001036EC" w:rsidRPr="00292842" w:rsidRDefault="00000000">
            <w:pPr>
              <w:pStyle w:val="tc9"/>
            </w:pPr>
            <w:r w:rsidRPr="00292842">
              <w:rPr>
                <w:rFonts w:hint="eastAsia"/>
              </w:rPr>
              <w:t>学校</w:t>
            </w:r>
          </w:p>
        </w:tc>
        <w:tc>
          <w:tcPr>
            <w:tcW w:w="1134" w:type="dxa"/>
            <w:vAlign w:val="center"/>
          </w:tcPr>
          <w:p w14:paraId="758908F8" w14:textId="77777777" w:rsidR="001036EC" w:rsidRPr="00292842" w:rsidRDefault="00000000">
            <w:pPr>
              <w:pStyle w:val="tc9"/>
            </w:pPr>
            <w:r w:rsidRPr="00292842">
              <w:rPr>
                <w:rFonts w:hint="eastAsia"/>
              </w:rPr>
              <w:t>人群</w:t>
            </w:r>
          </w:p>
        </w:tc>
        <w:tc>
          <w:tcPr>
            <w:tcW w:w="850" w:type="dxa"/>
            <w:vMerge/>
            <w:vAlign w:val="center"/>
          </w:tcPr>
          <w:p w14:paraId="252A17D8" w14:textId="77777777" w:rsidR="001036EC" w:rsidRPr="00292842" w:rsidRDefault="001036EC">
            <w:pPr>
              <w:pStyle w:val="tc9"/>
            </w:pPr>
          </w:p>
        </w:tc>
        <w:tc>
          <w:tcPr>
            <w:tcW w:w="1418" w:type="dxa"/>
            <w:vAlign w:val="center"/>
          </w:tcPr>
          <w:p w14:paraId="5AE175C9" w14:textId="77777777" w:rsidR="001036EC" w:rsidRPr="00292842" w:rsidRDefault="00000000">
            <w:pPr>
              <w:pStyle w:val="tc9"/>
            </w:pPr>
            <w:r w:rsidRPr="00292842">
              <w:rPr>
                <w:rFonts w:hint="eastAsia"/>
              </w:rPr>
              <w:t>大气、风险</w:t>
            </w:r>
          </w:p>
        </w:tc>
        <w:tc>
          <w:tcPr>
            <w:tcW w:w="644" w:type="dxa"/>
            <w:vAlign w:val="center"/>
          </w:tcPr>
          <w:p w14:paraId="16708254" w14:textId="77777777" w:rsidR="001036EC" w:rsidRPr="00292842" w:rsidRDefault="001036EC">
            <w:pPr>
              <w:pStyle w:val="tc9"/>
            </w:pPr>
          </w:p>
        </w:tc>
      </w:tr>
      <w:tr w:rsidR="001036EC" w:rsidRPr="00292842" w14:paraId="01E85FF4" w14:textId="77777777">
        <w:trPr>
          <w:trHeight w:val="284"/>
        </w:trPr>
        <w:tc>
          <w:tcPr>
            <w:tcW w:w="503" w:type="dxa"/>
            <w:vMerge/>
            <w:vAlign w:val="center"/>
          </w:tcPr>
          <w:p w14:paraId="62546440" w14:textId="77777777" w:rsidR="001036EC" w:rsidRPr="00292842" w:rsidRDefault="001036EC">
            <w:pPr>
              <w:pStyle w:val="tc9"/>
            </w:pPr>
          </w:p>
        </w:tc>
        <w:tc>
          <w:tcPr>
            <w:tcW w:w="531" w:type="dxa"/>
            <w:vAlign w:val="center"/>
          </w:tcPr>
          <w:p w14:paraId="5A96E3F5" w14:textId="77777777" w:rsidR="001036EC" w:rsidRPr="00292842" w:rsidRDefault="00000000">
            <w:pPr>
              <w:pStyle w:val="tc9"/>
            </w:pPr>
            <w:r w:rsidRPr="00292842">
              <w:rPr>
                <w:rFonts w:hint="eastAsia"/>
              </w:rPr>
              <w:t xml:space="preserve">90 </w:t>
            </w:r>
          </w:p>
        </w:tc>
        <w:tc>
          <w:tcPr>
            <w:tcW w:w="525" w:type="dxa"/>
            <w:vMerge/>
            <w:vAlign w:val="center"/>
          </w:tcPr>
          <w:p w14:paraId="69B41FBE" w14:textId="77777777" w:rsidR="001036EC" w:rsidRPr="00292842" w:rsidRDefault="001036EC">
            <w:pPr>
              <w:pStyle w:val="tc9"/>
            </w:pPr>
          </w:p>
        </w:tc>
        <w:tc>
          <w:tcPr>
            <w:tcW w:w="1619" w:type="dxa"/>
            <w:vAlign w:val="center"/>
          </w:tcPr>
          <w:p w14:paraId="3E32B1E3" w14:textId="77777777" w:rsidR="001036EC" w:rsidRPr="00292842" w:rsidRDefault="00000000">
            <w:pPr>
              <w:pStyle w:val="tc9"/>
            </w:pPr>
            <w:proofErr w:type="gramStart"/>
            <w:r w:rsidRPr="00292842">
              <w:rPr>
                <w:rFonts w:hint="eastAsia"/>
              </w:rPr>
              <w:t>昆承湖</w:t>
            </w:r>
            <w:proofErr w:type="gramEnd"/>
            <w:r w:rsidRPr="00292842">
              <w:rPr>
                <w:rFonts w:hint="eastAsia"/>
              </w:rPr>
              <w:t>外国语学校</w:t>
            </w:r>
          </w:p>
        </w:tc>
        <w:tc>
          <w:tcPr>
            <w:tcW w:w="1214" w:type="dxa"/>
            <w:vAlign w:val="center"/>
          </w:tcPr>
          <w:p w14:paraId="39DF2097" w14:textId="77777777" w:rsidR="001036EC" w:rsidRPr="00292842" w:rsidRDefault="00000000">
            <w:pPr>
              <w:pStyle w:val="tc9"/>
            </w:pPr>
            <w:r w:rsidRPr="00292842">
              <w:rPr>
                <w:rFonts w:hint="eastAsia"/>
              </w:rPr>
              <w:t xml:space="preserve">120.711557 </w:t>
            </w:r>
          </w:p>
        </w:tc>
        <w:tc>
          <w:tcPr>
            <w:tcW w:w="1109" w:type="dxa"/>
            <w:vAlign w:val="center"/>
          </w:tcPr>
          <w:p w14:paraId="3FF21380" w14:textId="77777777" w:rsidR="001036EC" w:rsidRPr="00292842" w:rsidRDefault="00000000">
            <w:pPr>
              <w:pStyle w:val="tc9"/>
            </w:pPr>
            <w:r w:rsidRPr="00292842">
              <w:rPr>
                <w:rFonts w:hint="eastAsia"/>
              </w:rPr>
              <w:t xml:space="preserve">31.611163 </w:t>
            </w:r>
          </w:p>
        </w:tc>
        <w:tc>
          <w:tcPr>
            <w:tcW w:w="747" w:type="dxa"/>
            <w:vAlign w:val="center"/>
          </w:tcPr>
          <w:p w14:paraId="44E2FCC0" w14:textId="77777777" w:rsidR="001036EC" w:rsidRPr="00292842" w:rsidRDefault="00000000">
            <w:pPr>
              <w:pStyle w:val="tc9"/>
            </w:pPr>
            <w:r w:rsidRPr="00292842">
              <w:rPr>
                <w:rFonts w:hint="eastAsia"/>
              </w:rPr>
              <w:t>W</w:t>
            </w:r>
          </w:p>
        </w:tc>
        <w:tc>
          <w:tcPr>
            <w:tcW w:w="2116" w:type="dxa"/>
            <w:vAlign w:val="center"/>
          </w:tcPr>
          <w:p w14:paraId="53073721" w14:textId="77777777" w:rsidR="001036EC" w:rsidRPr="00292842" w:rsidRDefault="00000000">
            <w:pPr>
              <w:pStyle w:val="tc9"/>
            </w:pPr>
            <w:r w:rsidRPr="00292842">
              <w:rPr>
                <w:rFonts w:hint="eastAsia"/>
              </w:rPr>
              <w:t xml:space="preserve">1077 </w:t>
            </w:r>
          </w:p>
        </w:tc>
        <w:tc>
          <w:tcPr>
            <w:tcW w:w="1134" w:type="dxa"/>
            <w:vAlign w:val="center"/>
          </w:tcPr>
          <w:p w14:paraId="56DABD9C" w14:textId="77777777" w:rsidR="001036EC" w:rsidRPr="00292842" w:rsidRDefault="00000000">
            <w:pPr>
              <w:pStyle w:val="tc9"/>
            </w:pPr>
            <w:r w:rsidRPr="00292842">
              <w:rPr>
                <w:rFonts w:hint="eastAsia"/>
              </w:rPr>
              <w:t>约</w:t>
            </w:r>
            <w:r w:rsidRPr="00292842">
              <w:rPr>
                <w:rFonts w:hint="eastAsia"/>
              </w:rPr>
              <w:t xml:space="preserve">2000 </w:t>
            </w:r>
          </w:p>
        </w:tc>
        <w:tc>
          <w:tcPr>
            <w:tcW w:w="1134" w:type="dxa"/>
            <w:vAlign w:val="center"/>
          </w:tcPr>
          <w:p w14:paraId="20A8F499" w14:textId="77777777" w:rsidR="001036EC" w:rsidRPr="00292842" w:rsidRDefault="00000000">
            <w:pPr>
              <w:pStyle w:val="tc9"/>
            </w:pPr>
            <w:r w:rsidRPr="00292842">
              <w:rPr>
                <w:rFonts w:hint="eastAsia"/>
              </w:rPr>
              <w:t>学校</w:t>
            </w:r>
          </w:p>
        </w:tc>
        <w:tc>
          <w:tcPr>
            <w:tcW w:w="1134" w:type="dxa"/>
            <w:vAlign w:val="center"/>
          </w:tcPr>
          <w:p w14:paraId="0CBC4CC7" w14:textId="77777777" w:rsidR="001036EC" w:rsidRPr="00292842" w:rsidRDefault="00000000">
            <w:pPr>
              <w:pStyle w:val="tc9"/>
            </w:pPr>
            <w:r w:rsidRPr="00292842">
              <w:rPr>
                <w:rFonts w:hint="eastAsia"/>
              </w:rPr>
              <w:t>人群</w:t>
            </w:r>
          </w:p>
        </w:tc>
        <w:tc>
          <w:tcPr>
            <w:tcW w:w="850" w:type="dxa"/>
            <w:vMerge/>
            <w:vAlign w:val="center"/>
          </w:tcPr>
          <w:p w14:paraId="2EDA34CD" w14:textId="77777777" w:rsidR="001036EC" w:rsidRPr="00292842" w:rsidRDefault="001036EC">
            <w:pPr>
              <w:pStyle w:val="tc9"/>
            </w:pPr>
          </w:p>
        </w:tc>
        <w:tc>
          <w:tcPr>
            <w:tcW w:w="1418" w:type="dxa"/>
            <w:vAlign w:val="center"/>
          </w:tcPr>
          <w:p w14:paraId="04287365" w14:textId="77777777" w:rsidR="001036EC" w:rsidRPr="00292842" w:rsidRDefault="00000000">
            <w:pPr>
              <w:pStyle w:val="tc9"/>
            </w:pPr>
            <w:r w:rsidRPr="00292842">
              <w:rPr>
                <w:rFonts w:hint="eastAsia"/>
              </w:rPr>
              <w:t>大气、风险</w:t>
            </w:r>
          </w:p>
        </w:tc>
        <w:tc>
          <w:tcPr>
            <w:tcW w:w="644" w:type="dxa"/>
            <w:vAlign w:val="center"/>
          </w:tcPr>
          <w:p w14:paraId="1EDF91C8" w14:textId="77777777" w:rsidR="001036EC" w:rsidRPr="00292842" w:rsidRDefault="001036EC">
            <w:pPr>
              <w:pStyle w:val="tc9"/>
            </w:pPr>
          </w:p>
        </w:tc>
      </w:tr>
      <w:tr w:rsidR="001036EC" w:rsidRPr="00292842" w14:paraId="36C0FA6C" w14:textId="77777777">
        <w:trPr>
          <w:trHeight w:val="284"/>
        </w:trPr>
        <w:tc>
          <w:tcPr>
            <w:tcW w:w="503" w:type="dxa"/>
            <w:vMerge/>
            <w:vAlign w:val="center"/>
          </w:tcPr>
          <w:p w14:paraId="4AB5D341" w14:textId="77777777" w:rsidR="001036EC" w:rsidRPr="00292842" w:rsidRDefault="001036EC">
            <w:pPr>
              <w:pStyle w:val="tc9"/>
            </w:pPr>
          </w:p>
        </w:tc>
        <w:tc>
          <w:tcPr>
            <w:tcW w:w="531" w:type="dxa"/>
            <w:vAlign w:val="center"/>
          </w:tcPr>
          <w:p w14:paraId="3C76469F" w14:textId="77777777" w:rsidR="001036EC" w:rsidRPr="00292842" w:rsidRDefault="00000000">
            <w:pPr>
              <w:pStyle w:val="tc9"/>
            </w:pPr>
            <w:r w:rsidRPr="00292842">
              <w:rPr>
                <w:rFonts w:hint="eastAsia"/>
              </w:rPr>
              <w:t xml:space="preserve">91 </w:t>
            </w:r>
          </w:p>
        </w:tc>
        <w:tc>
          <w:tcPr>
            <w:tcW w:w="525" w:type="dxa"/>
            <w:vMerge/>
            <w:vAlign w:val="center"/>
          </w:tcPr>
          <w:p w14:paraId="208022B9" w14:textId="77777777" w:rsidR="001036EC" w:rsidRPr="00292842" w:rsidRDefault="001036EC">
            <w:pPr>
              <w:pStyle w:val="tc9"/>
            </w:pPr>
          </w:p>
        </w:tc>
        <w:tc>
          <w:tcPr>
            <w:tcW w:w="1619" w:type="dxa"/>
            <w:vAlign w:val="center"/>
          </w:tcPr>
          <w:p w14:paraId="6EC0C854" w14:textId="77777777" w:rsidR="001036EC" w:rsidRPr="00292842" w:rsidRDefault="00000000">
            <w:pPr>
              <w:pStyle w:val="tc9"/>
            </w:pPr>
            <w:r w:rsidRPr="00292842">
              <w:rPr>
                <w:rFonts w:hint="eastAsia"/>
              </w:rPr>
              <w:t>义庄小学</w:t>
            </w:r>
          </w:p>
        </w:tc>
        <w:tc>
          <w:tcPr>
            <w:tcW w:w="1214" w:type="dxa"/>
            <w:vAlign w:val="center"/>
          </w:tcPr>
          <w:p w14:paraId="74D23666" w14:textId="77777777" w:rsidR="001036EC" w:rsidRPr="00292842" w:rsidRDefault="00000000">
            <w:pPr>
              <w:pStyle w:val="tc9"/>
            </w:pPr>
            <w:r w:rsidRPr="00292842">
              <w:rPr>
                <w:rFonts w:hint="eastAsia"/>
              </w:rPr>
              <w:t xml:space="preserve">120.744012 </w:t>
            </w:r>
          </w:p>
        </w:tc>
        <w:tc>
          <w:tcPr>
            <w:tcW w:w="1109" w:type="dxa"/>
            <w:vAlign w:val="center"/>
          </w:tcPr>
          <w:p w14:paraId="3F7DD8DF" w14:textId="77777777" w:rsidR="001036EC" w:rsidRPr="00292842" w:rsidRDefault="00000000">
            <w:pPr>
              <w:pStyle w:val="tc9"/>
            </w:pPr>
            <w:r w:rsidRPr="00292842">
              <w:rPr>
                <w:rFonts w:hint="eastAsia"/>
              </w:rPr>
              <w:t xml:space="preserve">31.634466 </w:t>
            </w:r>
          </w:p>
        </w:tc>
        <w:tc>
          <w:tcPr>
            <w:tcW w:w="747" w:type="dxa"/>
            <w:vAlign w:val="center"/>
          </w:tcPr>
          <w:p w14:paraId="59F5B98D" w14:textId="77777777" w:rsidR="001036EC" w:rsidRPr="00292842" w:rsidRDefault="00000000">
            <w:pPr>
              <w:pStyle w:val="tc9"/>
            </w:pPr>
            <w:r w:rsidRPr="00292842">
              <w:rPr>
                <w:rFonts w:hint="eastAsia"/>
              </w:rPr>
              <w:t>N</w:t>
            </w:r>
          </w:p>
        </w:tc>
        <w:tc>
          <w:tcPr>
            <w:tcW w:w="2116" w:type="dxa"/>
            <w:vAlign w:val="center"/>
          </w:tcPr>
          <w:p w14:paraId="42DC4E8F" w14:textId="77777777" w:rsidR="001036EC" w:rsidRPr="00292842" w:rsidRDefault="00000000">
            <w:pPr>
              <w:pStyle w:val="tc9"/>
            </w:pPr>
            <w:r w:rsidRPr="00292842">
              <w:rPr>
                <w:rFonts w:hint="eastAsia"/>
              </w:rPr>
              <w:t xml:space="preserve">1890 </w:t>
            </w:r>
          </w:p>
        </w:tc>
        <w:tc>
          <w:tcPr>
            <w:tcW w:w="1134" w:type="dxa"/>
            <w:vAlign w:val="center"/>
          </w:tcPr>
          <w:p w14:paraId="18BE92DA" w14:textId="77777777" w:rsidR="001036EC" w:rsidRPr="00292842" w:rsidRDefault="00000000">
            <w:pPr>
              <w:pStyle w:val="tc9"/>
            </w:pPr>
            <w:r w:rsidRPr="00292842">
              <w:rPr>
                <w:rFonts w:hint="eastAsia"/>
              </w:rPr>
              <w:t>约</w:t>
            </w:r>
            <w:r w:rsidRPr="00292842">
              <w:rPr>
                <w:rFonts w:hint="eastAsia"/>
              </w:rPr>
              <w:t xml:space="preserve">2000 </w:t>
            </w:r>
          </w:p>
        </w:tc>
        <w:tc>
          <w:tcPr>
            <w:tcW w:w="1134" w:type="dxa"/>
            <w:vAlign w:val="center"/>
          </w:tcPr>
          <w:p w14:paraId="621472EF" w14:textId="77777777" w:rsidR="001036EC" w:rsidRPr="00292842" w:rsidRDefault="00000000">
            <w:pPr>
              <w:pStyle w:val="tc9"/>
            </w:pPr>
            <w:r w:rsidRPr="00292842">
              <w:rPr>
                <w:rFonts w:hint="eastAsia"/>
              </w:rPr>
              <w:t>学校</w:t>
            </w:r>
          </w:p>
        </w:tc>
        <w:tc>
          <w:tcPr>
            <w:tcW w:w="1134" w:type="dxa"/>
            <w:vAlign w:val="center"/>
          </w:tcPr>
          <w:p w14:paraId="458A2E70" w14:textId="77777777" w:rsidR="001036EC" w:rsidRPr="00292842" w:rsidRDefault="00000000">
            <w:pPr>
              <w:pStyle w:val="tc9"/>
            </w:pPr>
            <w:r w:rsidRPr="00292842">
              <w:rPr>
                <w:rFonts w:hint="eastAsia"/>
              </w:rPr>
              <w:t>人群</w:t>
            </w:r>
          </w:p>
        </w:tc>
        <w:tc>
          <w:tcPr>
            <w:tcW w:w="850" w:type="dxa"/>
            <w:vMerge/>
            <w:vAlign w:val="center"/>
          </w:tcPr>
          <w:p w14:paraId="612462F1" w14:textId="77777777" w:rsidR="001036EC" w:rsidRPr="00292842" w:rsidRDefault="001036EC">
            <w:pPr>
              <w:pStyle w:val="tc9"/>
            </w:pPr>
          </w:p>
        </w:tc>
        <w:tc>
          <w:tcPr>
            <w:tcW w:w="1418" w:type="dxa"/>
            <w:vAlign w:val="center"/>
          </w:tcPr>
          <w:p w14:paraId="4BF492BD" w14:textId="77777777" w:rsidR="001036EC" w:rsidRPr="00292842" w:rsidRDefault="00000000">
            <w:pPr>
              <w:pStyle w:val="tc9"/>
            </w:pPr>
            <w:r w:rsidRPr="00292842">
              <w:rPr>
                <w:rFonts w:hint="eastAsia"/>
              </w:rPr>
              <w:t>大气、风险</w:t>
            </w:r>
          </w:p>
        </w:tc>
        <w:tc>
          <w:tcPr>
            <w:tcW w:w="644" w:type="dxa"/>
            <w:vAlign w:val="center"/>
          </w:tcPr>
          <w:p w14:paraId="00AE38AD" w14:textId="77777777" w:rsidR="001036EC" w:rsidRPr="00292842" w:rsidRDefault="001036EC">
            <w:pPr>
              <w:pStyle w:val="tc9"/>
            </w:pPr>
          </w:p>
        </w:tc>
      </w:tr>
      <w:tr w:rsidR="001036EC" w:rsidRPr="00292842" w14:paraId="6843BE7F" w14:textId="77777777">
        <w:trPr>
          <w:trHeight w:val="284"/>
        </w:trPr>
        <w:tc>
          <w:tcPr>
            <w:tcW w:w="503" w:type="dxa"/>
            <w:vMerge/>
            <w:vAlign w:val="center"/>
          </w:tcPr>
          <w:p w14:paraId="2453D635" w14:textId="77777777" w:rsidR="001036EC" w:rsidRPr="00292842" w:rsidRDefault="001036EC">
            <w:pPr>
              <w:pStyle w:val="tc9"/>
            </w:pPr>
          </w:p>
        </w:tc>
        <w:tc>
          <w:tcPr>
            <w:tcW w:w="531" w:type="dxa"/>
            <w:vAlign w:val="center"/>
          </w:tcPr>
          <w:p w14:paraId="3F4D6D72" w14:textId="77777777" w:rsidR="001036EC" w:rsidRPr="00292842" w:rsidRDefault="00000000">
            <w:pPr>
              <w:pStyle w:val="tc9"/>
            </w:pPr>
            <w:r w:rsidRPr="00292842">
              <w:rPr>
                <w:rFonts w:hint="eastAsia"/>
              </w:rPr>
              <w:t xml:space="preserve">92 </w:t>
            </w:r>
          </w:p>
        </w:tc>
        <w:tc>
          <w:tcPr>
            <w:tcW w:w="525" w:type="dxa"/>
            <w:vMerge/>
            <w:vAlign w:val="center"/>
          </w:tcPr>
          <w:p w14:paraId="186C7F1D" w14:textId="77777777" w:rsidR="001036EC" w:rsidRPr="00292842" w:rsidRDefault="001036EC">
            <w:pPr>
              <w:pStyle w:val="tc9"/>
            </w:pPr>
          </w:p>
        </w:tc>
        <w:tc>
          <w:tcPr>
            <w:tcW w:w="1619" w:type="dxa"/>
            <w:vAlign w:val="center"/>
          </w:tcPr>
          <w:p w14:paraId="15554711" w14:textId="77777777" w:rsidR="001036EC" w:rsidRPr="00292842" w:rsidRDefault="00000000">
            <w:pPr>
              <w:pStyle w:val="tc9"/>
            </w:pPr>
            <w:r w:rsidRPr="00292842">
              <w:rPr>
                <w:rFonts w:hint="eastAsia"/>
              </w:rPr>
              <w:t>义庄幼儿园</w:t>
            </w:r>
          </w:p>
        </w:tc>
        <w:tc>
          <w:tcPr>
            <w:tcW w:w="1214" w:type="dxa"/>
            <w:vAlign w:val="center"/>
          </w:tcPr>
          <w:p w14:paraId="03940E41" w14:textId="77777777" w:rsidR="001036EC" w:rsidRPr="00292842" w:rsidRDefault="00000000">
            <w:pPr>
              <w:pStyle w:val="tc9"/>
            </w:pPr>
            <w:r w:rsidRPr="00292842">
              <w:rPr>
                <w:rFonts w:hint="eastAsia"/>
              </w:rPr>
              <w:t xml:space="preserve">120.745255 </w:t>
            </w:r>
          </w:p>
        </w:tc>
        <w:tc>
          <w:tcPr>
            <w:tcW w:w="1109" w:type="dxa"/>
            <w:vAlign w:val="center"/>
          </w:tcPr>
          <w:p w14:paraId="61F37421" w14:textId="77777777" w:rsidR="001036EC" w:rsidRPr="00292842" w:rsidRDefault="00000000">
            <w:pPr>
              <w:pStyle w:val="tc9"/>
            </w:pPr>
            <w:r w:rsidRPr="00292842">
              <w:rPr>
                <w:rFonts w:hint="eastAsia"/>
              </w:rPr>
              <w:t xml:space="preserve">31.633274 </w:t>
            </w:r>
          </w:p>
        </w:tc>
        <w:tc>
          <w:tcPr>
            <w:tcW w:w="747" w:type="dxa"/>
            <w:vAlign w:val="center"/>
          </w:tcPr>
          <w:p w14:paraId="53BB0FBF" w14:textId="77777777" w:rsidR="001036EC" w:rsidRPr="00292842" w:rsidRDefault="00000000">
            <w:pPr>
              <w:pStyle w:val="tc9"/>
            </w:pPr>
            <w:r w:rsidRPr="00292842">
              <w:rPr>
                <w:rFonts w:hint="eastAsia"/>
              </w:rPr>
              <w:t>N</w:t>
            </w:r>
          </w:p>
        </w:tc>
        <w:tc>
          <w:tcPr>
            <w:tcW w:w="2116" w:type="dxa"/>
            <w:vAlign w:val="center"/>
          </w:tcPr>
          <w:p w14:paraId="4A57F298" w14:textId="77777777" w:rsidR="001036EC" w:rsidRPr="00292842" w:rsidRDefault="00000000">
            <w:pPr>
              <w:pStyle w:val="tc9"/>
            </w:pPr>
            <w:r w:rsidRPr="00292842">
              <w:rPr>
                <w:rFonts w:hint="eastAsia"/>
              </w:rPr>
              <w:t xml:space="preserve">1780 </w:t>
            </w:r>
          </w:p>
        </w:tc>
        <w:tc>
          <w:tcPr>
            <w:tcW w:w="1134" w:type="dxa"/>
            <w:vAlign w:val="center"/>
          </w:tcPr>
          <w:p w14:paraId="2B0293C0" w14:textId="77777777" w:rsidR="001036EC" w:rsidRPr="00292842" w:rsidRDefault="00000000">
            <w:pPr>
              <w:pStyle w:val="tc9"/>
            </w:pPr>
            <w:r w:rsidRPr="00292842">
              <w:rPr>
                <w:rFonts w:hint="eastAsia"/>
              </w:rPr>
              <w:t>约</w:t>
            </w:r>
            <w:r w:rsidRPr="00292842">
              <w:rPr>
                <w:rFonts w:hint="eastAsia"/>
              </w:rPr>
              <w:t xml:space="preserve">150 </w:t>
            </w:r>
          </w:p>
        </w:tc>
        <w:tc>
          <w:tcPr>
            <w:tcW w:w="1134" w:type="dxa"/>
            <w:vAlign w:val="center"/>
          </w:tcPr>
          <w:p w14:paraId="1CEB011F" w14:textId="77777777" w:rsidR="001036EC" w:rsidRPr="00292842" w:rsidRDefault="00000000">
            <w:pPr>
              <w:pStyle w:val="tc9"/>
            </w:pPr>
            <w:r w:rsidRPr="00292842">
              <w:rPr>
                <w:rFonts w:hint="eastAsia"/>
              </w:rPr>
              <w:t>学校</w:t>
            </w:r>
          </w:p>
        </w:tc>
        <w:tc>
          <w:tcPr>
            <w:tcW w:w="1134" w:type="dxa"/>
            <w:vAlign w:val="center"/>
          </w:tcPr>
          <w:p w14:paraId="7E96C9F7" w14:textId="77777777" w:rsidR="001036EC" w:rsidRPr="00292842" w:rsidRDefault="00000000">
            <w:pPr>
              <w:pStyle w:val="tc9"/>
            </w:pPr>
            <w:r w:rsidRPr="00292842">
              <w:rPr>
                <w:rFonts w:hint="eastAsia"/>
              </w:rPr>
              <w:t>人群</w:t>
            </w:r>
          </w:p>
        </w:tc>
        <w:tc>
          <w:tcPr>
            <w:tcW w:w="850" w:type="dxa"/>
            <w:vMerge/>
            <w:vAlign w:val="center"/>
          </w:tcPr>
          <w:p w14:paraId="79CF0269" w14:textId="77777777" w:rsidR="001036EC" w:rsidRPr="00292842" w:rsidRDefault="001036EC">
            <w:pPr>
              <w:pStyle w:val="tc9"/>
            </w:pPr>
          </w:p>
        </w:tc>
        <w:tc>
          <w:tcPr>
            <w:tcW w:w="1418" w:type="dxa"/>
            <w:vAlign w:val="center"/>
          </w:tcPr>
          <w:p w14:paraId="159C75C0" w14:textId="77777777" w:rsidR="001036EC" w:rsidRPr="00292842" w:rsidRDefault="00000000">
            <w:pPr>
              <w:pStyle w:val="tc9"/>
            </w:pPr>
            <w:r w:rsidRPr="00292842">
              <w:rPr>
                <w:rFonts w:hint="eastAsia"/>
              </w:rPr>
              <w:t>大气、风险</w:t>
            </w:r>
          </w:p>
        </w:tc>
        <w:tc>
          <w:tcPr>
            <w:tcW w:w="644" w:type="dxa"/>
            <w:vAlign w:val="center"/>
          </w:tcPr>
          <w:p w14:paraId="2E5E071D" w14:textId="77777777" w:rsidR="001036EC" w:rsidRPr="00292842" w:rsidRDefault="001036EC">
            <w:pPr>
              <w:pStyle w:val="tc9"/>
            </w:pPr>
          </w:p>
        </w:tc>
      </w:tr>
      <w:tr w:rsidR="001036EC" w:rsidRPr="00292842" w14:paraId="2B53888C" w14:textId="77777777">
        <w:trPr>
          <w:trHeight w:val="284"/>
        </w:trPr>
        <w:tc>
          <w:tcPr>
            <w:tcW w:w="503" w:type="dxa"/>
            <w:vMerge/>
            <w:vAlign w:val="center"/>
          </w:tcPr>
          <w:p w14:paraId="09EFFB9C" w14:textId="77777777" w:rsidR="001036EC" w:rsidRPr="00292842" w:rsidRDefault="001036EC">
            <w:pPr>
              <w:pStyle w:val="tc9"/>
            </w:pPr>
          </w:p>
        </w:tc>
        <w:tc>
          <w:tcPr>
            <w:tcW w:w="531" w:type="dxa"/>
            <w:vAlign w:val="center"/>
          </w:tcPr>
          <w:p w14:paraId="5694519C" w14:textId="77777777" w:rsidR="001036EC" w:rsidRPr="00292842" w:rsidRDefault="00000000">
            <w:pPr>
              <w:pStyle w:val="tc9"/>
            </w:pPr>
            <w:r w:rsidRPr="00292842">
              <w:rPr>
                <w:rFonts w:hint="eastAsia"/>
              </w:rPr>
              <w:t xml:space="preserve">93 </w:t>
            </w:r>
          </w:p>
        </w:tc>
        <w:tc>
          <w:tcPr>
            <w:tcW w:w="525" w:type="dxa"/>
            <w:vMerge/>
            <w:vAlign w:val="center"/>
          </w:tcPr>
          <w:p w14:paraId="130BA185" w14:textId="77777777" w:rsidR="001036EC" w:rsidRPr="00292842" w:rsidRDefault="001036EC">
            <w:pPr>
              <w:pStyle w:val="tc9"/>
            </w:pPr>
          </w:p>
        </w:tc>
        <w:tc>
          <w:tcPr>
            <w:tcW w:w="1619" w:type="dxa"/>
            <w:vAlign w:val="center"/>
          </w:tcPr>
          <w:p w14:paraId="4040289C" w14:textId="77777777" w:rsidR="001036EC" w:rsidRPr="00292842" w:rsidRDefault="00000000">
            <w:pPr>
              <w:pStyle w:val="tc9"/>
            </w:pPr>
            <w:proofErr w:type="gramStart"/>
            <w:r w:rsidRPr="00292842">
              <w:rPr>
                <w:rFonts w:hint="eastAsia"/>
              </w:rPr>
              <w:t>皖青学校</w:t>
            </w:r>
            <w:proofErr w:type="gramEnd"/>
          </w:p>
        </w:tc>
        <w:tc>
          <w:tcPr>
            <w:tcW w:w="1214" w:type="dxa"/>
            <w:vAlign w:val="center"/>
          </w:tcPr>
          <w:p w14:paraId="7862B279" w14:textId="77777777" w:rsidR="001036EC" w:rsidRPr="00292842" w:rsidRDefault="00000000">
            <w:pPr>
              <w:pStyle w:val="tc9"/>
            </w:pPr>
            <w:r w:rsidRPr="00292842">
              <w:rPr>
                <w:rFonts w:hint="eastAsia"/>
              </w:rPr>
              <w:t xml:space="preserve">120.700346 </w:t>
            </w:r>
          </w:p>
        </w:tc>
        <w:tc>
          <w:tcPr>
            <w:tcW w:w="1109" w:type="dxa"/>
            <w:vAlign w:val="center"/>
          </w:tcPr>
          <w:p w14:paraId="7D65C8EF" w14:textId="77777777" w:rsidR="001036EC" w:rsidRPr="00292842" w:rsidRDefault="00000000">
            <w:pPr>
              <w:pStyle w:val="tc9"/>
            </w:pPr>
            <w:r w:rsidRPr="00292842">
              <w:rPr>
                <w:rFonts w:hint="eastAsia"/>
              </w:rPr>
              <w:t xml:space="preserve">31.604163 </w:t>
            </w:r>
          </w:p>
        </w:tc>
        <w:tc>
          <w:tcPr>
            <w:tcW w:w="747" w:type="dxa"/>
            <w:vAlign w:val="center"/>
          </w:tcPr>
          <w:p w14:paraId="44DA7821" w14:textId="77777777" w:rsidR="001036EC" w:rsidRPr="00292842" w:rsidRDefault="00000000">
            <w:pPr>
              <w:pStyle w:val="tc9"/>
            </w:pPr>
            <w:r w:rsidRPr="00292842">
              <w:rPr>
                <w:rFonts w:hint="eastAsia"/>
              </w:rPr>
              <w:t>W</w:t>
            </w:r>
          </w:p>
        </w:tc>
        <w:tc>
          <w:tcPr>
            <w:tcW w:w="2116" w:type="dxa"/>
            <w:vAlign w:val="center"/>
          </w:tcPr>
          <w:p w14:paraId="0C3F54D8" w14:textId="77777777" w:rsidR="001036EC" w:rsidRPr="00292842" w:rsidRDefault="00000000">
            <w:pPr>
              <w:pStyle w:val="tc9"/>
            </w:pPr>
            <w:r w:rsidRPr="00292842">
              <w:rPr>
                <w:rFonts w:hint="eastAsia"/>
              </w:rPr>
              <w:t xml:space="preserve">2180 </w:t>
            </w:r>
          </w:p>
        </w:tc>
        <w:tc>
          <w:tcPr>
            <w:tcW w:w="1134" w:type="dxa"/>
            <w:vAlign w:val="center"/>
          </w:tcPr>
          <w:p w14:paraId="74A6A78D" w14:textId="77777777" w:rsidR="001036EC" w:rsidRPr="00292842" w:rsidRDefault="00000000">
            <w:pPr>
              <w:pStyle w:val="tc9"/>
            </w:pPr>
            <w:r w:rsidRPr="00292842">
              <w:rPr>
                <w:rFonts w:hint="eastAsia"/>
              </w:rPr>
              <w:t>约</w:t>
            </w:r>
            <w:r w:rsidRPr="00292842">
              <w:rPr>
                <w:rFonts w:hint="eastAsia"/>
              </w:rPr>
              <w:t xml:space="preserve">2000 </w:t>
            </w:r>
          </w:p>
        </w:tc>
        <w:tc>
          <w:tcPr>
            <w:tcW w:w="1134" w:type="dxa"/>
            <w:vAlign w:val="center"/>
          </w:tcPr>
          <w:p w14:paraId="3876B832" w14:textId="77777777" w:rsidR="001036EC" w:rsidRPr="00292842" w:rsidRDefault="00000000">
            <w:pPr>
              <w:pStyle w:val="tc9"/>
            </w:pPr>
            <w:r w:rsidRPr="00292842">
              <w:rPr>
                <w:rFonts w:hint="eastAsia"/>
              </w:rPr>
              <w:t>学校</w:t>
            </w:r>
          </w:p>
        </w:tc>
        <w:tc>
          <w:tcPr>
            <w:tcW w:w="1134" w:type="dxa"/>
            <w:vAlign w:val="center"/>
          </w:tcPr>
          <w:p w14:paraId="3D852643" w14:textId="77777777" w:rsidR="001036EC" w:rsidRPr="00292842" w:rsidRDefault="00000000">
            <w:pPr>
              <w:pStyle w:val="tc9"/>
            </w:pPr>
            <w:r w:rsidRPr="00292842">
              <w:rPr>
                <w:rFonts w:hint="eastAsia"/>
              </w:rPr>
              <w:t>人群</w:t>
            </w:r>
          </w:p>
        </w:tc>
        <w:tc>
          <w:tcPr>
            <w:tcW w:w="850" w:type="dxa"/>
            <w:vMerge/>
            <w:vAlign w:val="center"/>
          </w:tcPr>
          <w:p w14:paraId="3819B8D9" w14:textId="77777777" w:rsidR="001036EC" w:rsidRPr="00292842" w:rsidRDefault="001036EC">
            <w:pPr>
              <w:pStyle w:val="tc9"/>
            </w:pPr>
          </w:p>
        </w:tc>
        <w:tc>
          <w:tcPr>
            <w:tcW w:w="1418" w:type="dxa"/>
            <w:vAlign w:val="center"/>
          </w:tcPr>
          <w:p w14:paraId="4DD534DF" w14:textId="77777777" w:rsidR="001036EC" w:rsidRPr="00292842" w:rsidRDefault="00000000">
            <w:pPr>
              <w:pStyle w:val="tc9"/>
            </w:pPr>
            <w:r w:rsidRPr="00292842">
              <w:rPr>
                <w:rFonts w:hint="eastAsia"/>
              </w:rPr>
              <w:t>大气、风险</w:t>
            </w:r>
          </w:p>
        </w:tc>
        <w:tc>
          <w:tcPr>
            <w:tcW w:w="644" w:type="dxa"/>
            <w:vAlign w:val="center"/>
          </w:tcPr>
          <w:p w14:paraId="075A3944" w14:textId="77777777" w:rsidR="001036EC" w:rsidRPr="00292842" w:rsidRDefault="001036EC">
            <w:pPr>
              <w:pStyle w:val="tc9"/>
            </w:pPr>
          </w:p>
        </w:tc>
      </w:tr>
      <w:tr w:rsidR="001036EC" w:rsidRPr="00292842" w14:paraId="5E9DC710" w14:textId="77777777">
        <w:trPr>
          <w:trHeight w:val="284"/>
        </w:trPr>
        <w:tc>
          <w:tcPr>
            <w:tcW w:w="503" w:type="dxa"/>
            <w:vMerge/>
            <w:vAlign w:val="center"/>
          </w:tcPr>
          <w:p w14:paraId="3EAA2818" w14:textId="77777777" w:rsidR="001036EC" w:rsidRPr="00292842" w:rsidRDefault="001036EC">
            <w:pPr>
              <w:pStyle w:val="tc9"/>
            </w:pPr>
          </w:p>
        </w:tc>
        <w:tc>
          <w:tcPr>
            <w:tcW w:w="531" w:type="dxa"/>
            <w:vAlign w:val="center"/>
          </w:tcPr>
          <w:p w14:paraId="20D0F444" w14:textId="77777777" w:rsidR="001036EC" w:rsidRPr="00292842" w:rsidRDefault="00000000">
            <w:pPr>
              <w:pStyle w:val="tc9"/>
            </w:pPr>
            <w:r w:rsidRPr="00292842">
              <w:rPr>
                <w:rFonts w:hint="eastAsia"/>
              </w:rPr>
              <w:t xml:space="preserve">94 </w:t>
            </w:r>
          </w:p>
        </w:tc>
        <w:tc>
          <w:tcPr>
            <w:tcW w:w="525" w:type="dxa"/>
            <w:vMerge/>
            <w:vAlign w:val="center"/>
          </w:tcPr>
          <w:p w14:paraId="0B379C7D" w14:textId="77777777" w:rsidR="001036EC" w:rsidRPr="00292842" w:rsidRDefault="001036EC">
            <w:pPr>
              <w:pStyle w:val="tc9"/>
            </w:pPr>
          </w:p>
        </w:tc>
        <w:tc>
          <w:tcPr>
            <w:tcW w:w="1619" w:type="dxa"/>
            <w:vAlign w:val="center"/>
          </w:tcPr>
          <w:p w14:paraId="6F7B1B55" w14:textId="77777777" w:rsidR="001036EC" w:rsidRPr="00292842" w:rsidRDefault="00000000">
            <w:pPr>
              <w:pStyle w:val="tc9"/>
            </w:pPr>
            <w:proofErr w:type="gramStart"/>
            <w:r w:rsidRPr="00292842">
              <w:rPr>
                <w:rFonts w:hint="eastAsia"/>
              </w:rPr>
              <w:t>东始村</w:t>
            </w:r>
            <w:proofErr w:type="gramEnd"/>
          </w:p>
        </w:tc>
        <w:tc>
          <w:tcPr>
            <w:tcW w:w="1214" w:type="dxa"/>
            <w:vAlign w:val="center"/>
          </w:tcPr>
          <w:p w14:paraId="60D4875C" w14:textId="77777777" w:rsidR="001036EC" w:rsidRPr="00292842" w:rsidRDefault="00000000">
            <w:pPr>
              <w:pStyle w:val="tc9"/>
            </w:pPr>
            <w:r w:rsidRPr="00292842">
              <w:rPr>
                <w:rFonts w:hint="eastAsia"/>
              </w:rPr>
              <w:t xml:space="preserve">120.702306 </w:t>
            </w:r>
          </w:p>
        </w:tc>
        <w:tc>
          <w:tcPr>
            <w:tcW w:w="1109" w:type="dxa"/>
            <w:vAlign w:val="center"/>
          </w:tcPr>
          <w:p w14:paraId="5459BB73" w14:textId="77777777" w:rsidR="001036EC" w:rsidRPr="00292842" w:rsidRDefault="00000000">
            <w:pPr>
              <w:pStyle w:val="tc9"/>
            </w:pPr>
            <w:r w:rsidRPr="00292842">
              <w:rPr>
                <w:rFonts w:hint="eastAsia"/>
              </w:rPr>
              <w:t xml:space="preserve">31.584268 </w:t>
            </w:r>
          </w:p>
        </w:tc>
        <w:tc>
          <w:tcPr>
            <w:tcW w:w="747" w:type="dxa"/>
            <w:vAlign w:val="center"/>
          </w:tcPr>
          <w:p w14:paraId="1178FB41" w14:textId="77777777" w:rsidR="001036EC" w:rsidRPr="00292842" w:rsidRDefault="00000000">
            <w:pPr>
              <w:pStyle w:val="tc9"/>
            </w:pPr>
            <w:r w:rsidRPr="00292842">
              <w:rPr>
                <w:rFonts w:hint="eastAsia"/>
              </w:rPr>
              <w:t>W</w:t>
            </w:r>
          </w:p>
        </w:tc>
        <w:tc>
          <w:tcPr>
            <w:tcW w:w="2116" w:type="dxa"/>
            <w:vAlign w:val="center"/>
          </w:tcPr>
          <w:p w14:paraId="694BA33C" w14:textId="77777777" w:rsidR="001036EC" w:rsidRPr="00292842" w:rsidRDefault="00000000">
            <w:pPr>
              <w:pStyle w:val="tc9"/>
            </w:pPr>
            <w:r w:rsidRPr="00292842">
              <w:rPr>
                <w:rFonts w:hint="eastAsia"/>
              </w:rPr>
              <w:t xml:space="preserve">90 </w:t>
            </w:r>
          </w:p>
        </w:tc>
        <w:tc>
          <w:tcPr>
            <w:tcW w:w="1134" w:type="dxa"/>
            <w:vAlign w:val="center"/>
          </w:tcPr>
          <w:p w14:paraId="15C21E99" w14:textId="77777777" w:rsidR="001036EC" w:rsidRPr="00292842" w:rsidRDefault="00000000">
            <w:pPr>
              <w:pStyle w:val="tc9"/>
            </w:pPr>
            <w:r w:rsidRPr="00292842">
              <w:rPr>
                <w:rFonts w:hint="eastAsia"/>
              </w:rPr>
              <w:t>约</w:t>
            </w:r>
            <w:r w:rsidRPr="00292842">
              <w:rPr>
                <w:rFonts w:hint="eastAsia"/>
              </w:rPr>
              <w:t xml:space="preserve">1200 </w:t>
            </w:r>
          </w:p>
        </w:tc>
        <w:tc>
          <w:tcPr>
            <w:tcW w:w="1134" w:type="dxa"/>
            <w:vAlign w:val="center"/>
          </w:tcPr>
          <w:p w14:paraId="531C9957" w14:textId="77777777" w:rsidR="001036EC" w:rsidRPr="00292842" w:rsidRDefault="00000000">
            <w:pPr>
              <w:pStyle w:val="tc9"/>
            </w:pPr>
            <w:r w:rsidRPr="00292842">
              <w:rPr>
                <w:rFonts w:hint="eastAsia"/>
              </w:rPr>
              <w:t>居住区</w:t>
            </w:r>
          </w:p>
        </w:tc>
        <w:tc>
          <w:tcPr>
            <w:tcW w:w="1134" w:type="dxa"/>
            <w:vAlign w:val="center"/>
          </w:tcPr>
          <w:p w14:paraId="0B337C92" w14:textId="77777777" w:rsidR="001036EC" w:rsidRPr="00292842" w:rsidRDefault="00000000">
            <w:pPr>
              <w:pStyle w:val="tc9"/>
            </w:pPr>
            <w:r w:rsidRPr="00292842">
              <w:rPr>
                <w:rFonts w:hint="eastAsia"/>
              </w:rPr>
              <w:t>人群</w:t>
            </w:r>
          </w:p>
        </w:tc>
        <w:tc>
          <w:tcPr>
            <w:tcW w:w="850" w:type="dxa"/>
            <w:vMerge/>
            <w:vAlign w:val="center"/>
          </w:tcPr>
          <w:p w14:paraId="513E97F9" w14:textId="77777777" w:rsidR="001036EC" w:rsidRPr="00292842" w:rsidRDefault="001036EC">
            <w:pPr>
              <w:pStyle w:val="tc9"/>
            </w:pPr>
          </w:p>
        </w:tc>
        <w:tc>
          <w:tcPr>
            <w:tcW w:w="1418" w:type="dxa"/>
            <w:vAlign w:val="center"/>
          </w:tcPr>
          <w:p w14:paraId="6959085E" w14:textId="77777777" w:rsidR="001036EC" w:rsidRPr="00292842" w:rsidRDefault="00000000">
            <w:pPr>
              <w:pStyle w:val="tc9"/>
            </w:pPr>
            <w:r w:rsidRPr="00292842">
              <w:rPr>
                <w:rFonts w:hint="eastAsia"/>
              </w:rPr>
              <w:t>大气、风险</w:t>
            </w:r>
          </w:p>
        </w:tc>
        <w:tc>
          <w:tcPr>
            <w:tcW w:w="644" w:type="dxa"/>
            <w:vAlign w:val="center"/>
          </w:tcPr>
          <w:p w14:paraId="17A2E0FB" w14:textId="77777777" w:rsidR="001036EC" w:rsidRPr="00292842" w:rsidRDefault="001036EC">
            <w:pPr>
              <w:pStyle w:val="tc9"/>
            </w:pPr>
          </w:p>
        </w:tc>
      </w:tr>
      <w:tr w:rsidR="001036EC" w:rsidRPr="00292842" w14:paraId="1A66195E" w14:textId="77777777">
        <w:trPr>
          <w:trHeight w:val="284"/>
        </w:trPr>
        <w:tc>
          <w:tcPr>
            <w:tcW w:w="503" w:type="dxa"/>
            <w:vMerge/>
            <w:vAlign w:val="center"/>
          </w:tcPr>
          <w:p w14:paraId="65EA8E65" w14:textId="77777777" w:rsidR="001036EC" w:rsidRPr="00292842" w:rsidRDefault="001036EC">
            <w:pPr>
              <w:pStyle w:val="tc9"/>
            </w:pPr>
          </w:p>
        </w:tc>
        <w:tc>
          <w:tcPr>
            <w:tcW w:w="531" w:type="dxa"/>
            <w:vAlign w:val="center"/>
          </w:tcPr>
          <w:p w14:paraId="7265B3DF" w14:textId="77777777" w:rsidR="001036EC" w:rsidRPr="00292842" w:rsidRDefault="00000000">
            <w:pPr>
              <w:pStyle w:val="tc9"/>
            </w:pPr>
            <w:r w:rsidRPr="00292842">
              <w:rPr>
                <w:rFonts w:hint="eastAsia"/>
              </w:rPr>
              <w:t xml:space="preserve">95 </w:t>
            </w:r>
          </w:p>
        </w:tc>
        <w:tc>
          <w:tcPr>
            <w:tcW w:w="525" w:type="dxa"/>
            <w:vMerge/>
            <w:vAlign w:val="center"/>
          </w:tcPr>
          <w:p w14:paraId="42B26387" w14:textId="77777777" w:rsidR="001036EC" w:rsidRPr="00292842" w:rsidRDefault="001036EC">
            <w:pPr>
              <w:pStyle w:val="tc9"/>
            </w:pPr>
          </w:p>
        </w:tc>
        <w:tc>
          <w:tcPr>
            <w:tcW w:w="1619" w:type="dxa"/>
            <w:vAlign w:val="center"/>
          </w:tcPr>
          <w:p w14:paraId="50A11313" w14:textId="77777777" w:rsidR="001036EC" w:rsidRPr="00292842" w:rsidRDefault="00000000">
            <w:pPr>
              <w:pStyle w:val="tc9"/>
            </w:pPr>
            <w:r w:rsidRPr="00292842">
              <w:rPr>
                <w:rFonts w:hint="eastAsia"/>
              </w:rPr>
              <w:t>三和村</w:t>
            </w:r>
          </w:p>
        </w:tc>
        <w:tc>
          <w:tcPr>
            <w:tcW w:w="1214" w:type="dxa"/>
            <w:vAlign w:val="center"/>
          </w:tcPr>
          <w:p w14:paraId="4E65A25C" w14:textId="77777777" w:rsidR="001036EC" w:rsidRPr="00292842" w:rsidRDefault="00000000">
            <w:pPr>
              <w:pStyle w:val="tc9"/>
            </w:pPr>
            <w:r w:rsidRPr="00292842">
              <w:rPr>
                <w:rFonts w:hint="eastAsia"/>
              </w:rPr>
              <w:t xml:space="preserve">120.695809 </w:t>
            </w:r>
          </w:p>
        </w:tc>
        <w:tc>
          <w:tcPr>
            <w:tcW w:w="1109" w:type="dxa"/>
            <w:vAlign w:val="center"/>
          </w:tcPr>
          <w:p w14:paraId="2C1270D3" w14:textId="77777777" w:rsidR="001036EC" w:rsidRPr="00292842" w:rsidRDefault="00000000">
            <w:pPr>
              <w:pStyle w:val="tc9"/>
            </w:pPr>
            <w:r w:rsidRPr="00292842">
              <w:rPr>
                <w:rFonts w:hint="eastAsia"/>
              </w:rPr>
              <w:t xml:space="preserve">31.592998 </w:t>
            </w:r>
          </w:p>
        </w:tc>
        <w:tc>
          <w:tcPr>
            <w:tcW w:w="747" w:type="dxa"/>
            <w:vAlign w:val="center"/>
          </w:tcPr>
          <w:p w14:paraId="5A7F1A7A" w14:textId="77777777" w:rsidR="001036EC" w:rsidRPr="00292842" w:rsidRDefault="00000000">
            <w:pPr>
              <w:pStyle w:val="tc9"/>
            </w:pPr>
            <w:r w:rsidRPr="00292842">
              <w:rPr>
                <w:rFonts w:hint="eastAsia"/>
              </w:rPr>
              <w:t>W</w:t>
            </w:r>
          </w:p>
        </w:tc>
        <w:tc>
          <w:tcPr>
            <w:tcW w:w="2116" w:type="dxa"/>
            <w:vAlign w:val="center"/>
          </w:tcPr>
          <w:p w14:paraId="5927B3A1" w14:textId="77777777" w:rsidR="001036EC" w:rsidRPr="00292842" w:rsidRDefault="00000000">
            <w:pPr>
              <w:pStyle w:val="tc9"/>
            </w:pPr>
            <w:r w:rsidRPr="00292842">
              <w:rPr>
                <w:rFonts w:hint="eastAsia"/>
              </w:rPr>
              <w:t xml:space="preserve">1582 </w:t>
            </w:r>
          </w:p>
        </w:tc>
        <w:tc>
          <w:tcPr>
            <w:tcW w:w="1134" w:type="dxa"/>
            <w:vAlign w:val="center"/>
          </w:tcPr>
          <w:p w14:paraId="6323043F" w14:textId="77777777" w:rsidR="001036EC" w:rsidRPr="00292842" w:rsidRDefault="00000000">
            <w:pPr>
              <w:pStyle w:val="tc9"/>
            </w:pPr>
            <w:r w:rsidRPr="00292842">
              <w:rPr>
                <w:rFonts w:hint="eastAsia"/>
              </w:rPr>
              <w:t>约</w:t>
            </w:r>
            <w:r w:rsidRPr="00292842">
              <w:rPr>
                <w:rFonts w:hint="eastAsia"/>
              </w:rPr>
              <w:t xml:space="preserve">2408 </w:t>
            </w:r>
          </w:p>
        </w:tc>
        <w:tc>
          <w:tcPr>
            <w:tcW w:w="1134" w:type="dxa"/>
            <w:vAlign w:val="center"/>
          </w:tcPr>
          <w:p w14:paraId="5166E025" w14:textId="77777777" w:rsidR="001036EC" w:rsidRPr="00292842" w:rsidRDefault="00000000">
            <w:pPr>
              <w:pStyle w:val="tc9"/>
            </w:pPr>
            <w:r w:rsidRPr="00292842">
              <w:rPr>
                <w:rFonts w:hint="eastAsia"/>
              </w:rPr>
              <w:t>居住区</w:t>
            </w:r>
          </w:p>
        </w:tc>
        <w:tc>
          <w:tcPr>
            <w:tcW w:w="1134" w:type="dxa"/>
            <w:vAlign w:val="center"/>
          </w:tcPr>
          <w:p w14:paraId="72B1BD8F" w14:textId="77777777" w:rsidR="001036EC" w:rsidRPr="00292842" w:rsidRDefault="00000000">
            <w:pPr>
              <w:pStyle w:val="tc9"/>
            </w:pPr>
            <w:r w:rsidRPr="00292842">
              <w:rPr>
                <w:rFonts w:hint="eastAsia"/>
              </w:rPr>
              <w:t>人群</w:t>
            </w:r>
          </w:p>
        </w:tc>
        <w:tc>
          <w:tcPr>
            <w:tcW w:w="850" w:type="dxa"/>
            <w:vMerge/>
            <w:vAlign w:val="center"/>
          </w:tcPr>
          <w:p w14:paraId="27C21A27" w14:textId="77777777" w:rsidR="001036EC" w:rsidRPr="00292842" w:rsidRDefault="001036EC">
            <w:pPr>
              <w:pStyle w:val="tc9"/>
            </w:pPr>
          </w:p>
        </w:tc>
        <w:tc>
          <w:tcPr>
            <w:tcW w:w="1418" w:type="dxa"/>
            <w:vAlign w:val="center"/>
          </w:tcPr>
          <w:p w14:paraId="5C71FFBE" w14:textId="77777777" w:rsidR="001036EC" w:rsidRPr="00292842" w:rsidRDefault="00000000">
            <w:pPr>
              <w:pStyle w:val="tc9"/>
            </w:pPr>
            <w:r w:rsidRPr="00292842">
              <w:rPr>
                <w:rFonts w:hint="eastAsia"/>
              </w:rPr>
              <w:t>大气、风险</w:t>
            </w:r>
          </w:p>
        </w:tc>
        <w:tc>
          <w:tcPr>
            <w:tcW w:w="644" w:type="dxa"/>
            <w:vAlign w:val="center"/>
          </w:tcPr>
          <w:p w14:paraId="1C6CF0FF" w14:textId="77777777" w:rsidR="001036EC" w:rsidRPr="00292842" w:rsidRDefault="001036EC">
            <w:pPr>
              <w:pStyle w:val="tc9"/>
            </w:pPr>
          </w:p>
        </w:tc>
      </w:tr>
      <w:tr w:rsidR="001036EC" w:rsidRPr="00292842" w14:paraId="2E94F8B7" w14:textId="77777777">
        <w:trPr>
          <w:trHeight w:val="284"/>
        </w:trPr>
        <w:tc>
          <w:tcPr>
            <w:tcW w:w="503" w:type="dxa"/>
            <w:vMerge/>
            <w:vAlign w:val="center"/>
          </w:tcPr>
          <w:p w14:paraId="59E7DD80" w14:textId="77777777" w:rsidR="001036EC" w:rsidRPr="00292842" w:rsidRDefault="001036EC">
            <w:pPr>
              <w:pStyle w:val="tc9"/>
            </w:pPr>
          </w:p>
        </w:tc>
        <w:tc>
          <w:tcPr>
            <w:tcW w:w="531" w:type="dxa"/>
            <w:vAlign w:val="center"/>
          </w:tcPr>
          <w:p w14:paraId="2F2953BD" w14:textId="77777777" w:rsidR="001036EC" w:rsidRPr="00292842" w:rsidRDefault="00000000">
            <w:pPr>
              <w:pStyle w:val="tc9"/>
            </w:pPr>
            <w:r w:rsidRPr="00292842">
              <w:rPr>
                <w:rFonts w:hint="eastAsia"/>
              </w:rPr>
              <w:t xml:space="preserve">96 </w:t>
            </w:r>
          </w:p>
        </w:tc>
        <w:tc>
          <w:tcPr>
            <w:tcW w:w="525" w:type="dxa"/>
            <w:vMerge/>
            <w:vAlign w:val="center"/>
          </w:tcPr>
          <w:p w14:paraId="5F7E4423" w14:textId="77777777" w:rsidR="001036EC" w:rsidRPr="00292842" w:rsidRDefault="001036EC">
            <w:pPr>
              <w:pStyle w:val="tc9"/>
            </w:pPr>
          </w:p>
        </w:tc>
        <w:tc>
          <w:tcPr>
            <w:tcW w:w="1619" w:type="dxa"/>
            <w:vAlign w:val="center"/>
          </w:tcPr>
          <w:p w14:paraId="0A08E1B0" w14:textId="77777777" w:rsidR="001036EC" w:rsidRPr="00292842" w:rsidRDefault="00000000">
            <w:pPr>
              <w:pStyle w:val="tc9"/>
            </w:pPr>
            <w:r w:rsidRPr="00292842">
              <w:rPr>
                <w:rFonts w:hint="eastAsia"/>
              </w:rPr>
              <w:t>三星村</w:t>
            </w:r>
          </w:p>
        </w:tc>
        <w:tc>
          <w:tcPr>
            <w:tcW w:w="1214" w:type="dxa"/>
            <w:vAlign w:val="center"/>
          </w:tcPr>
          <w:p w14:paraId="11C6D0CB" w14:textId="77777777" w:rsidR="001036EC" w:rsidRPr="00292842" w:rsidRDefault="00000000">
            <w:pPr>
              <w:pStyle w:val="tc9"/>
            </w:pPr>
            <w:r w:rsidRPr="00292842">
              <w:rPr>
                <w:rFonts w:hint="eastAsia"/>
              </w:rPr>
              <w:t xml:space="preserve">120.689178 </w:t>
            </w:r>
          </w:p>
        </w:tc>
        <w:tc>
          <w:tcPr>
            <w:tcW w:w="1109" w:type="dxa"/>
            <w:vAlign w:val="center"/>
          </w:tcPr>
          <w:p w14:paraId="1344A389" w14:textId="77777777" w:rsidR="001036EC" w:rsidRPr="00292842" w:rsidRDefault="00000000">
            <w:pPr>
              <w:pStyle w:val="tc9"/>
            </w:pPr>
            <w:r w:rsidRPr="00292842">
              <w:rPr>
                <w:rFonts w:hint="eastAsia"/>
              </w:rPr>
              <w:t xml:space="preserve">31.575538 </w:t>
            </w:r>
          </w:p>
        </w:tc>
        <w:tc>
          <w:tcPr>
            <w:tcW w:w="747" w:type="dxa"/>
            <w:vAlign w:val="center"/>
          </w:tcPr>
          <w:p w14:paraId="4B42838E" w14:textId="77777777" w:rsidR="001036EC" w:rsidRPr="00292842" w:rsidRDefault="00000000">
            <w:pPr>
              <w:pStyle w:val="tc9"/>
            </w:pPr>
            <w:r w:rsidRPr="00292842">
              <w:rPr>
                <w:rFonts w:hint="eastAsia"/>
              </w:rPr>
              <w:t>W</w:t>
            </w:r>
          </w:p>
        </w:tc>
        <w:tc>
          <w:tcPr>
            <w:tcW w:w="2116" w:type="dxa"/>
            <w:vAlign w:val="center"/>
          </w:tcPr>
          <w:p w14:paraId="51BDAEAF" w14:textId="77777777" w:rsidR="001036EC" w:rsidRPr="00292842" w:rsidRDefault="00000000">
            <w:pPr>
              <w:pStyle w:val="tc9"/>
            </w:pPr>
            <w:r w:rsidRPr="00292842">
              <w:rPr>
                <w:rFonts w:hint="eastAsia"/>
              </w:rPr>
              <w:t xml:space="preserve">1560 </w:t>
            </w:r>
          </w:p>
        </w:tc>
        <w:tc>
          <w:tcPr>
            <w:tcW w:w="1134" w:type="dxa"/>
            <w:vAlign w:val="center"/>
          </w:tcPr>
          <w:p w14:paraId="74E35014" w14:textId="77777777" w:rsidR="001036EC" w:rsidRPr="00292842" w:rsidRDefault="00000000">
            <w:pPr>
              <w:pStyle w:val="tc9"/>
            </w:pPr>
            <w:r w:rsidRPr="00292842">
              <w:rPr>
                <w:rFonts w:hint="eastAsia"/>
              </w:rPr>
              <w:t>约</w:t>
            </w:r>
            <w:r w:rsidRPr="00292842">
              <w:rPr>
                <w:rFonts w:hint="eastAsia"/>
              </w:rPr>
              <w:t xml:space="preserve">1200 </w:t>
            </w:r>
          </w:p>
        </w:tc>
        <w:tc>
          <w:tcPr>
            <w:tcW w:w="1134" w:type="dxa"/>
            <w:vAlign w:val="center"/>
          </w:tcPr>
          <w:p w14:paraId="4F840DAB" w14:textId="77777777" w:rsidR="001036EC" w:rsidRPr="00292842" w:rsidRDefault="00000000">
            <w:pPr>
              <w:pStyle w:val="tc9"/>
            </w:pPr>
            <w:r w:rsidRPr="00292842">
              <w:rPr>
                <w:rFonts w:hint="eastAsia"/>
              </w:rPr>
              <w:t>居住区</w:t>
            </w:r>
          </w:p>
        </w:tc>
        <w:tc>
          <w:tcPr>
            <w:tcW w:w="1134" w:type="dxa"/>
            <w:vAlign w:val="center"/>
          </w:tcPr>
          <w:p w14:paraId="180D4372" w14:textId="77777777" w:rsidR="001036EC" w:rsidRPr="00292842" w:rsidRDefault="00000000">
            <w:pPr>
              <w:pStyle w:val="tc9"/>
            </w:pPr>
            <w:r w:rsidRPr="00292842">
              <w:rPr>
                <w:rFonts w:hint="eastAsia"/>
              </w:rPr>
              <w:t>人群</w:t>
            </w:r>
          </w:p>
        </w:tc>
        <w:tc>
          <w:tcPr>
            <w:tcW w:w="850" w:type="dxa"/>
            <w:vMerge/>
            <w:vAlign w:val="center"/>
          </w:tcPr>
          <w:p w14:paraId="4FE13C96" w14:textId="77777777" w:rsidR="001036EC" w:rsidRPr="00292842" w:rsidRDefault="001036EC">
            <w:pPr>
              <w:pStyle w:val="tc9"/>
            </w:pPr>
          </w:p>
        </w:tc>
        <w:tc>
          <w:tcPr>
            <w:tcW w:w="1418" w:type="dxa"/>
            <w:vAlign w:val="center"/>
          </w:tcPr>
          <w:p w14:paraId="0EDE2DF9" w14:textId="77777777" w:rsidR="001036EC" w:rsidRPr="00292842" w:rsidRDefault="00000000">
            <w:pPr>
              <w:pStyle w:val="tc9"/>
            </w:pPr>
            <w:r w:rsidRPr="00292842">
              <w:rPr>
                <w:rFonts w:hint="eastAsia"/>
              </w:rPr>
              <w:t>大气、风险</w:t>
            </w:r>
          </w:p>
        </w:tc>
        <w:tc>
          <w:tcPr>
            <w:tcW w:w="644" w:type="dxa"/>
            <w:vAlign w:val="center"/>
          </w:tcPr>
          <w:p w14:paraId="7C965703" w14:textId="77777777" w:rsidR="001036EC" w:rsidRPr="00292842" w:rsidRDefault="001036EC">
            <w:pPr>
              <w:pStyle w:val="tc9"/>
            </w:pPr>
          </w:p>
        </w:tc>
      </w:tr>
      <w:tr w:rsidR="001036EC" w:rsidRPr="00292842" w14:paraId="1B790E39" w14:textId="77777777">
        <w:trPr>
          <w:trHeight w:val="284"/>
        </w:trPr>
        <w:tc>
          <w:tcPr>
            <w:tcW w:w="503" w:type="dxa"/>
            <w:vMerge/>
            <w:vAlign w:val="center"/>
          </w:tcPr>
          <w:p w14:paraId="24164A3E" w14:textId="77777777" w:rsidR="001036EC" w:rsidRPr="00292842" w:rsidRDefault="001036EC">
            <w:pPr>
              <w:pStyle w:val="tc9"/>
            </w:pPr>
          </w:p>
        </w:tc>
        <w:tc>
          <w:tcPr>
            <w:tcW w:w="531" w:type="dxa"/>
            <w:vAlign w:val="center"/>
          </w:tcPr>
          <w:p w14:paraId="062AE420" w14:textId="77777777" w:rsidR="001036EC" w:rsidRPr="00292842" w:rsidRDefault="00000000">
            <w:pPr>
              <w:pStyle w:val="tc9"/>
            </w:pPr>
            <w:r w:rsidRPr="00292842">
              <w:rPr>
                <w:rFonts w:hint="eastAsia"/>
              </w:rPr>
              <w:t xml:space="preserve">97 </w:t>
            </w:r>
          </w:p>
        </w:tc>
        <w:tc>
          <w:tcPr>
            <w:tcW w:w="525" w:type="dxa"/>
            <w:vMerge/>
            <w:vAlign w:val="center"/>
          </w:tcPr>
          <w:p w14:paraId="367E4A8F" w14:textId="77777777" w:rsidR="001036EC" w:rsidRPr="00292842" w:rsidRDefault="001036EC">
            <w:pPr>
              <w:pStyle w:val="tc9"/>
            </w:pPr>
          </w:p>
        </w:tc>
        <w:tc>
          <w:tcPr>
            <w:tcW w:w="1619" w:type="dxa"/>
            <w:vAlign w:val="center"/>
          </w:tcPr>
          <w:p w14:paraId="25FF2CDD" w14:textId="77777777" w:rsidR="001036EC" w:rsidRPr="00292842" w:rsidRDefault="00000000">
            <w:pPr>
              <w:pStyle w:val="tc9"/>
            </w:pPr>
            <w:r w:rsidRPr="00292842">
              <w:rPr>
                <w:rFonts w:hint="eastAsia"/>
              </w:rPr>
              <w:t>长瑞村</w:t>
            </w:r>
          </w:p>
        </w:tc>
        <w:tc>
          <w:tcPr>
            <w:tcW w:w="1214" w:type="dxa"/>
            <w:vAlign w:val="center"/>
          </w:tcPr>
          <w:p w14:paraId="4968D6C1" w14:textId="77777777" w:rsidR="001036EC" w:rsidRPr="00292842" w:rsidRDefault="00000000">
            <w:pPr>
              <w:pStyle w:val="tc9"/>
            </w:pPr>
            <w:r w:rsidRPr="00292842">
              <w:rPr>
                <w:rFonts w:hint="eastAsia"/>
              </w:rPr>
              <w:t xml:space="preserve">120.697094 </w:t>
            </w:r>
          </w:p>
        </w:tc>
        <w:tc>
          <w:tcPr>
            <w:tcW w:w="1109" w:type="dxa"/>
            <w:vAlign w:val="center"/>
          </w:tcPr>
          <w:p w14:paraId="560373FE" w14:textId="77777777" w:rsidR="001036EC" w:rsidRPr="00292842" w:rsidRDefault="00000000">
            <w:pPr>
              <w:pStyle w:val="tc9"/>
            </w:pPr>
            <w:r w:rsidRPr="00292842">
              <w:rPr>
                <w:rFonts w:hint="eastAsia"/>
              </w:rPr>
              <w:t xml:space="preserve">31.562550 </w:t>
            </w:r>
          </w:p>
        </w:tc>
        <w:tc>
          <w:tcPr>
            <w:tcW w:w="747" w:type="dxa"/>
            <w:vAlign w:val="center"/>
          </w:tcPr>
          <w:p w14:paraId="5D85B4DB" w14:textId="77777777" w:rsidR="001036EC" w:rsidRPr="00292842" w:rsidRDefault="00000000">
            <w:pPr>
              <w:pStyle w:val="tc9"/>
            </w:pPr>
            <w:r w:rsidRPr="00292842">
              <w:rPr>
                <w:rFonts w:hint="eastAsia"/>
              </w:rPr>
              <w:t>SW</w:t>
            </w:r>
          </w:p>
        </w:tc>
        <w:tc>
          <w:tcPr>
            <w:tcW w:w="2116" w:type="dxa"/>
            <w:vAlign w:val="center"/>
          </w:tcPr>
          <w:p w14:paraId="6D7830BD" w14:textId="77777777" w:rsidR="001036EC" w:rsidRPr="00292842" w:rsidRDefault="00000000">
            <w:pPr>
              <w:pStyle w:val="tc9"/>
            </w:pPr>
            <w:r w:rsidRPr="00292842">
              <w:rPr>
                <w:rFonts w:hint="eastAsia"/>
              </w:rPr>
              <w:t xml:space="preserve">140 </w:t>
            </w:r>
          </w:p>
        </w:tc>
        <w:tc>
          <w:tcPr>
            <w:tcW w:w="1134" w:type="dxa"/>
            <w:vAlign w:val="center"/>
          </w:tcPr>
          <w:p w14:paraId="36F2B42D" w14:textId="77777777" w:rsidR="001036EC" w:rsidRPr="00292842" w:rsidRDefault="00000000">
            <w:pPr>
              <w:pStyle w:val="tc9"/>
            </w:pPr>
            <w:r w:rsidRPr="00292842">
              <w:rPr>
                <w:rFonts w:hint="eastAsia"/>
              </w:rPr>
              <w:t>约</w:t>
            </w:r>
            <w:r w:rsidRPr="00292842">
              <w:rPr>
                <w:rFonts w:hint="eastAsia"/>
              </w:rPr>
              <w:t xml:space="preserve">1800 </w:t>
            </w:r>
          </w:p>
        </w:tc>
        <w:tc>
          <w:tcPr>
            <w:tcW w:w="1134" w:type="dxa"/>
            <w:vAlign w:val="center"/>
          </w:tcPr>
          <w:p w14:paraId="17F70362" w14:textId="77777777" w:rsidR="001036EC" w:rsidRPr="00292842" w:rsidRDefault="00000000">
            <w:pPr>
              <w:pStyle w:val="tc9"/>
            </w:pPr>
            <w:r w:rsidRPr="00292842">
              <w:rPr>
                <w:rFonts w:hint="eastAsia"/>
              </w:rPr>
              <w:t>居住区</w:t>
            </w:r>
          </w:p>
        </w:tc>
        <w:tc>
          <w:tcPr>
            <w:tcW w:w="1134" w:type="dxa"/>
            <w:vAlign w:val="center"/>
          </w:tcPr>
          <w:p w14:paraId="7A4982B1" w14:textId="77777777" w:rsidR="001036EC" w:rsidRPr="00292842" w:rsidRDefault="00000000">
            <w:pPr>
              <w:pStyle w:val="tc9"/>
            </w:pPr>
            <w:r w:rsidRPr="00292842">
              <w:rPr>
                <w:rFonts w:hint="eastAsia"/>
              </w:rPr>
              <w:t>人群</w:t>
            </w:r>
          </w:p>
        </w:tc>
        <w:tc>
          <w:tcPr>
            <w:tcW w:w="850" w:type="dxa"/>
            <w:vMerge/>
            <w:vAlign w:val="center"/>
          </w:tcPr>
          <w:p w14:paraId="7127B410" w14:textId="77777777" w:rsidR="001036EC" w:rsidRPr="00292842" w:rsidRDefault="001036EC">
            <w:pPr>
              <w:pStyle w:val="tc9"/>
            </w:pPr>
          </w:p>
        </w:tc>
        <w:tc>
          <w:tcPr>
            <w:tcW w:w="1418" w:type="dxa"/>
            <w:vAlign w:val="center"/>
          </w:tcPr>
          <w:p w14:paraId="1B33BC15" w14:textId="77777777" w:rsidR="001036EC" w:rsidRPr="00292842" w:rsidRDefault="00000000">
            <w:pPr>
              <w:pStyle w:val="tc9"/>
            </w:pPr>
            <w:r w:rsidRPr="00292842">
              <w:rPr>
                <w:rFonts w:hint="eastAsia"/>
              </w:rPr>
              <w:t>大气、风险</w:t>
            </w:r>
          </w:p>
        </w:tc>
        <w:tc>
          <w:tcPr>
            <w:tcW w:w="644" w:type="dxa"/>
            <w:vAlign w:val="center"/>
          </w:tcPr>
          <w:p w14:paraId="2AC32542" w14:textId="77777777" w:rsidR="001036EC" w:rsidRPr="00292842" w:rsidRDefault="001036EC">
            <w:pPr>
              <w:pStyle w:val="tc9"/>
            </w:pPr>
          </w:p>
        </w:tc>
      </w:tr>
      <w:tr w:rsidR="001036EC" w:rsidRPr="00292842" w14:paraId="0F5A3BCD" w14:textId="77777777">
        <w:trPr>
          <w:trHeight w:val="284"/>
        </w:trPr>
        <w:tc>
          <w:tcPr>
            <w:tcW w:w="503" w:type="dxa"/>
            <w:vMerge/>
            <w:vAlign w:val="center"/>
          </w:tcPr>
          <w:p w14:paraId="0E2371DC" w14:textId="77777777" w:rsidR="001036EC" w:rsidRPr="00292842" w:rsidRDefault="001036EC">
            <w:pPr>
              <w:pStyle w:val="tc9"/>
            </w:pPr>
          </w:p>
        </w:tc>
        <w:tc>
          <w:tcPr>
            <w:tcW w:w="531" w:type="dxa"/>
            <w:vAlign w:val="center"/>
          </w:tcPr>
          <w:p w14:paraId="00D3AD8A" w14:textId="77777777" w:rsidR="001036EC" w:rsidRPr="00292842" w:rsidRDefault="00000000">
            <w:pPr>
              <w:pStyle w:val="tc9"/>
            </w:pPr>
            <w:r w:rsidRPr="00292842">
              <w:rPr>
                <w:rFonts w:hint="eastAsia"/>
              </w:rPr>
              <w:t xml:space="preserve">98 </w:t>
            </w:r>
          </w:p>
        </w:tc>
        <w:tc>
          <w:tcPr>
            <w:tcW w:w="525" w:type="dxa"/>
            <w:vMerge w:val="restart"/>
            <w:vAlign w:val="center"/>
          </w:tcPr>
          <w:p w14:paraId="53B5257A" w14:textId="77777777" w:rsidR="001036EC" w:rsidRPr="00292842" w:rsidRDefault="00000000">
            <w:pPr>
              <w:pStyle w:val="tc9"/>
            </w:pPr>
            <w:proofErr w:type="gramStart"/>
            <w:r w:rsidRPr="00292842">
              <w:rPr>
                <w:rFonts w:hint="eastAsia"/>
              </w:rPr>
              <w:t>琴川街道</w:t>
            </w:r>
            <w:proofErr w:type="gramEnd"/>
          </w:p>
        </w:tc>
        <w:tc>
          <w:tcPr>
            <w:tcW w:w="1619" w:type="dxa"/>
            <w:vAlign w:val="center"/>
          </w:tcPr>
          <w:p w14:paraId="676BA8D0" w14:textId="77777777" w:rsidR="001036EC" w:rsidRPr="00292842" w:rsidRDefault="00000000">
            <w:pPr>
              <w:pStyle w:val="tc9"/>
            </w:pPr>
            <w:proofErr w:type="gramStart"/>
            <w:r w:rsidRPr="00292842">
              <w:rPr>
                <w:rFonts w:hint="eastAsia"/>
              </w:rPr>
              <w:t>湖圩村</w:t>
            </w:r>
            <w:proofErr w:type="gramEnd"/>
          </w:p>
        </w:tc>
        <w:tc>
          <w:tcPr>
            <w:tcW w:w="1214" w:type="dxa"/>
            <w:vAlign w:val="center"/>
          </w:tcPr>
          <w:p w14:paraId="283823A8" w14:textId="77777777" w:rsidR="001036EC" w:rsidRPr="00292842" w:rsidRDefault="00000000">
            <w:pPr>
              <w:pStyle w:val="tc9"/>
            </w:pPr>
            <w:r w:rsidRPr="00292842">
              <w:rPr>
                <w:rFonts w:hint="eastAsia"/>
              </w:rPr>
              <w:t xml:space="preserve">120.772441 </w:t>
            </w:r>
          </w:p>
        </w:tc>
        <w:tc>
          <w:tcPr>
            <w:tcW w:w="1109" w:type="dxa"/>
            <w:vAlign w:val="center"/>
          </w:tcPr>
          <w:p w14:paraId="0CBCB3AF" w14:textId="77777777" w:rsidR="001036EC" w:rsidRPr="00292842" w:rsidRDefault="00000000">
            <w:pPr>
              <w:pStyle w:val="tc9"/>
            </w:pPr>
            <w:r w:rsidRPr="00292842">
              <w:rPr>
                <w:rFonts w:hint="eastAsia"/>
              </w:rPr>
              <w:t xml:space="preserve">31.631920 </w:t>
            </w:r>
          </w:p>
        </w:tc>
        <w:tc>
          <w:tcPr>
            <w:tcW w:w="747" w:type="dxa"/>
            <w:vAlign w:val="center"/>
          </w:tcPr>
          <w:p w14:paraId="3E45F746" w14:textId="77777777" w:rsidR="001036EC" w:rsidRPr="00292842" w:rsidRDefault="00000000">
            <w:pPr>
              <w:pStyle w:val="tc9"/>
            </w:pPr>
            <w:r w:rsidRPr="00292842">
              <w:rPr>
                <w:rFonts w:hint="eastAsia"/>
              </w:rPr>
              <w:t>N</w:t>
            </w:r>
          </w:p>
        </w:tc>
        <w:tc>
          <w:tcPr>
            <w:tcW w:w="2116" w:type="dxa"/>
            <w:vAlign w:val="center"/>
          </w:tcPr>
          <w:p w14:paraId="1D2C02D6" w14:textId="77777777" w:rsidR="001036EC" w:rsidRPr="00292842" w:rsidRDefault="00000000">
            <w:pPr>
              <w:pStyle w:val="tc9"/>
            </w:pPr>
            <w:r w:rsidRPr="00292842">
              <w:rPr>
                <w:rFonts w:hint="eastAsia"/>
              </w:rPr>
              <w:t xml:space="preserve">680 </w:t>
            </w:r>
          </w:p>
        </w:tc>
        <w:tc>
          <w:tcPr>
            <w:tcW w:w="1134" w:type="dxa"/>
            <w:vAlign w:val="center"/>
          </w:tcPr>
          <w:p w14:paraId="3C758D61" w14:textId="77777777" w:rsidR="001036EC" w:rsidRPr="00292842" w:rsidRDefault="00000000">
            <w:pPr>
              <w:pStyle w:val="tc9"/>
            </w:pPr>
            <w:r w:rsidRPr="00292842">
              <w:rPr>
                <w:rFonts w:hint="eastAsia"/>
              </w:rPr>
              <w:t>约</w:t>
            </w:r>
            <w:r w:rsidRPr="00292842">
              <w:rPr>
                <w:rFonts w:hint="eastAsia"/>
              </w:rPr>
              <w:t xml:space="preserve">2500 </w:t>
            </w:r>
          </w:p>
        </w:tc>
        <w:tc>
          <w:tcPr>
            <w:tcW w:w="1134" w:type="dxa"/>
            <w:vAlign w:val="center"/>
          </w:tcPr>
          <w:p w14:paraId="04BDA094" w14:textId="77777777" w:rsidR="001036EC" w:rsidRPr="00292842" w:rsidRDefault="00000000">
            <w:pPr>
              <w:pStyle w:val="tc9"/>
            </w:pPr>
            <w:r w:rsidRPr="00292842">
              <w:rPr>
                <w:rFonts w:hint="eastAsia"/>
              </w:rPr>
              <w:t>居住区</w:t>
            </w:r>
          </w:p>
        </w:tc>
        <w:tc>
          <w:tcPr>
            <w:tcW w:w="1134" w:type="dxa"/>
            <w:vAlign w:val="center"/>
          </w:tcPr>
          <w:p w14:paraId="79C5F52D" w14:textId="77777777" w:rsidR="001036EC" w:rsidRPr="00292842" w:rsidRDefault="00000000">
            <w:pPr>
              <w:pStyle w:val="tc9"/>
            </w:pPr>
            <w:r w:rsidRPr="00292842">
              <w:rPr>
                <w:rFonts w:hint="eastAsia"/>
              </w:rPr>
              <w:t>人群</w:t>
            </w:r>
          </w:p>
        </w:tc>
        <w:tc>
          <w:tcPr>
            <w:tcW w:w="850" w:type="dxa"/>
            <w:vMerge/>
            <w:vAlign w:val="center"/>
          </w:tcPr>
          <w:p w14:paraId="3A5BAE04" w14:textId="77777777" w:rsidR="001036EC" w:rsidRPr="00292842" w:rsidRDefault="001036EC">
            <w:pPr>
              <w:pStyle w:val="tc9"/>
            </w:pPr>
          </w:p>
        </w:tc>
        <w:tc>
          <w:tcPr>
            <w:tcW w:w="1418" w:type="dxa"/>
            <w:vAlign w:val="center"/>
          </w:tcPr>
          <w:p w14:paraId="6A2FB43B" w14:textId="77777777" w:rsidR="001036EC" w:rsidRPr="00292842" w:rsidRDefault="00000000">
            <w:pPr>
              <w:pStyle w:val="tc9"/>
            </w:pPr>
            <w:r w:rsidRPr="00292842">
              <w:rPr>
                <w:rFonts w:hint="eastAsia"/>
              </w:rPr>
              <w:t>大气、风险</w:t>
            </w:r>
          </w:p>
        </w:tc>
        <w:tc>
          <w:tcPr>
            <w:tcW w:w="644" w:type="dxa"/>
            <w:vAlign w:val="center"/>
          </w:tcPr>
          <w:p w14:paraId="43222109" w14:textId="77777777" w:rsidR="001036EC" w:rsidRPr="00292842" w:rsidRDefault="001036EC">
            <w:pPr>
              <w:pStyle w:val="tc9"/>
            </w:pPr>
          </w:p>
        </w:tc>
      </w:tr>
      <w:tr w:rsidR="001036EC" w:rsidRPr="00292842" w14:paraId="76017F65" w14:textId="77777777">
        <w:trPr>
          <w:trHeight w:val="284"/>
        </w:trPr>
        <w:tc>
          <w:tcPr>
            <w:tcW w:w="503" w:type="dxa"/>
            <w:vMerge/>
            <w:vAlign w:val="center"/>
          </w:tcPr>
          <w:p w14:paraId="13B4DFAC" w14:textId="77777777" w:rsidR="001036EC" w:rsidRPr="00292842" w:rsidRDefault="001036EC">
            <w:pPr>
              <w:pStyle w:val="tc9"/>
            </w:pPr>
          </w:p>
        </w:tc>
        <w:tc>
          <w:tcPr>
            <w:tcW w:w="531" w:type="dxa"/>
            <w:vAlign w:val="center"/>
          </w:tcPr>
          <w:p w14:paraId="1CF585CE" w14:textId="77777777" w:rsidR="001036EC" w:rsidRPr="00292842" w:rsidRDefault="00000000">
            <w:pPr>
              <w:pStyle w:val="tc9"/>
            </w:pPr>
            <w:r w:rsidRPr="00292842">
              <w:rPr>
                <w:rFonts w:hint="eastAsia"/>
              </w:rPr>
              <w:t xml:space="preserve">99 </w:t>
            </w:r>
          </w:p>
        </w:tc>
        <w:tc>
          <w:tcPr>
            <w:tcW w:w="525" w:type="dxa"/>
            <w:vMerge/>
            <w:vAlign w:val="center"/>
          </w:tcPr>
          <w:p w14:paraId="121AEBC8" w14:textId="77777777" w:rsidR="001036EC" w:rsidRPr="00292842" w:rsidRDefault="001036EC">
            <w:pPr>
              <w:pStyle w:val="tc9"/>
            </w:pPr>
          </w:p>
        </w:tc>
        <w:tc>
          <w:tcPr>
            <w:tcW w:w="1619" w:type="dxa"/>
            <w:vAlign w:val="center"/>
          </w:tcPr>
          <w:p w14:paraId="2DD4171F" w14:textId="77777777" w:rsidR="001036EC" w:rsidRPr="00292842" w:rsidRDefault="00000000">
            <w:pPr>
              <w:pStyle w:val="tc9"/>
            </w:pPr>
            <w:proofErr w:type="gramStart"/>
            <w:r w:rsidRPr="00292842">
              <w:rPr>
                <w:rFonts w:hint="eastAsia"/>
              </w:rPr>
              <w:t>庞浜</w:t>
            </w:r>
            <w:proofErr w:type="gramEnd"/>
            <w:r w:rsidRPr="00292842">
              <w:rPr>
                <w:rFonts w:hint="eastAsia"/>
              </w:rPr>
              <w:t>社区</w:t>
            </w:r>
          </w:p>
        </w:tc>
        <w:tc>
          <w:tcPr>
            <w:tcW w:w="1214" w:type="dxa"/>
            <w:vAlign w:val="center"/>
          </w:tcPr>
          <w:p w14:paraId="3C87D455" w14:textId="77777777" w:rsidR="001036EC" w:rsidRPr="00292842" w:rsidRDefault="00000000">
            <w:pPr>
              <w:pStyle w:val="tc9"/>
            </w:pPr>
            <w:r w:rsidRPr="00292842">
              <w:rPr>
                <w:rFonts w:hint="eastAsia"/>
              </w:rPr>
              <w:t xml:space="preserve">120.784174 </w:t>
            </w:r>
          </w:p>
        </w:tc>
        <w:tc>
          <w:tcPr>
            <w:tcW w:w="1109" w:type="dxa"/>
            <w:vAlign w:val="center"/>
          </w:tcPr>
          <w:p w14:paraId="41E99313" w14:textId="77777777" w:rsidR="001036EC" w:rsidRPr="00292842" w:rsidRDefault="00000000">
            <w:pPr>
              <w:pStyle w:val="tc9"/>
            </w:pPr>
            <w:r w:rsidRPr="00292842">
              <w:rPr>
                <w:rFonts w:hint="eastAsia"/>
              </w:rPr>
              <w:t xml:space="preserve">31.642083 </w:t>
            </w:r>
          </w:p>
        </w:tc>
        <w:tc>
          <w:tcPr>
            <w:tcW w:w="747" w:type="dxa"/>
            <w:vAlign w:val="center"/>
          </w:tcPr>
          <w:p w14:paraId="38BC23B5" w14:textId="77777777" w:rsidR="001036EC" w:rsidRPr="00292842" w:rsidRDefault="00000000">
            <w:pPr>
              <w:pStyle w:val="tc9"/>
            </w:pPr>
            <w:r w:rsidRPr="00292842">
              <w:rPr>
                <w:rFonts w:hint="eastAsia"/>
              </w:rPr>
              <w:t>N</w:t>
            </w:r>
          </w:p>
        </w:tc>
        <w:tc>
          <w:tcPr>
            <w:tcW w:w="2116" w:type="dxa"/>
            <w:vAlign w:val="center"/>
          </w:tcPr>
          <w:p w14:paraId="24B2AE7F" w14:textId="77777777" w:rsidR="001036EC" w:rsidRPr="00292842" w:rsidRDefault="00000000">
            <w:pPr>
              <w:pStyle w:val="tc9"/>
            </w:pPr>
            <w:r w:rsidRPr="00292842">
              <w:rPr>
                <w:rFonts w:hint="eastAsia"/>
              </w:rPr>
              <w:t xml:space="preserve">230 </w:t>
            </w:r>
          </w:p>
        </w:tc>
        <w:tc>
          <w:tcPr>
            <w:tcW w:w="1134" w:type="dxa"/>
            <w:vAlign w:val="center"/>
          </w:tcPr>
          <w:p w14:paraId="75DD0C82" w14:textId="77777777" w:rsidR="001036EC" w:rsidRPr="00292842" w:rsidRDefault="00000000">
            <w:pPr>
              <w:pStyle w:val="tc9"/>
            </w:pPr>
            <w:r w:rsidRPr="00292842">
              <w:rPr>
                <w:rFonts w:hint="eastAsia"/>
              </w:rPr>
              <w:t>约</w:t>
            </w:r>
            <w:r w:rsidRPr="00292842">
              <w:rPr>
                <w:rFonts w:hint="eastAsia"/>
              </w:rPr>
              <w:t xml:space="preserve">3500 </w:t>
            </w:r>
          </w:p>
        </w:tc>
        <w:tc>
          <w:tcPr>
            <w:tcW w:w="1134" w:type="dxa"/>
            <w:vAlign w:val="center"/>
          </w:tcPr>
          <w:p w14:paraId="3C35D748" w14:textId="77777777" w:rsidR="001036EC" w:rsidRPr="00292842" w:rsidRDefault="00000000">
            <w:pPr>
              <w:pStyle w:val="tc9"/>
            </w:pPr>
            <w:r w:rsidRPr="00292842">
              <w:rPr>
                <w:rFonts w:hint="eastAsia"/>
              </w:rPr>
              <w:t>居住区</w:t>
            </w:r>
          </w:p>
        </w:tc>
        <w:tc>
          <w:tcPr>
            <w:tcW w:w="1134" w:type="dxa"/>
            <w:vAlign w:val="center"/>
          </w:tcPr>
          <w:p w14:paraId="7890A8F7" w14:textId="77777777" w:rsidR="001036EC" w:rsidRPr="00292842" w:rsidRDefault="00000000">
            <w:pPr>
              <w:pStyle w:val="tc9"/>
            </w:pPr>
            <w:r w:rsidRPr="00292842">
              <w:rPr>
                <w:rFonts w:hint="eastAsia"/>
              </w:rPr>
              <w:t>人群</w:t>
            </w:r>
          </w:p>
        </w:tc>
        <w:tc>
          <w:tcPr>
            <w:tcW w:w="850" w:type="dxa"/>
            <w:vMerge/>
            <w:vAlign w:val="center"/>
          </w:tcPr>
          <w:p w14:paraId="60AEF454" w14:textId="77777777" w:rsidR="001036EC" w:rsidRPr="00292842" w:rsidRDefault="001036EC">
            <w:pPr>
              <w:pStyle w:val="tc9"/>
            </w:pPr>
          </w:p>
        </w:tc>
        <w:tc>
          <w:tcPr>
            <w:tcW w:w="1418" w:type="dxa"/>
            <w:vAlign w:val="center"/>
          </w:tcPr>
          <w:p w14:paraId="32E02A3C" w14:textId="77777777" w:rsidR="001036EC" w:rsidRPr="00292842" w:rsidRDefault="00000000">
            <w:pPr>
              <w:pStyle w:val="tc9"/>
            </w:pPr>
            <w:r w:rsidRPr="00292842">
              <w:rPr>
                <w:rFonts w:hint="eastAsia"/>
              </w:rPr>
              <w:t>大气、风险</w:t>
            </w:r>
          </w:p>
        </w:tc>
        <w:tc>
          <w:tcPr>
            <w:tcW w:w="644" w:type="dxa"/>
            <w:vAlign w:val="center"/>
          </w:tcPr>
          <w:p w14:paraId="5CC112F7" w14:textId="77777777" w:rsidR="001036EC" w:rsidRPr="00292842" w:rsidRDefault="001036EC">
            <w:pPr>
              <w:pStyle w:val="tc9"/>
            </w:pPr>
          </w:p>
        </w:tc>
      </w:tr>
      <w:tr w:rsidR="001036EC" w:rsidRPr="00292842" w14:paraId="15EA842F" w14:textId="77777777">
        <w:trPr>
          <w:trHeight w:val="284"/>
        </w:trPr>
        <w:tc>
          <w:tcPr>
            <w:tcW w:w="503" w:type="dxa"/>
            <w:vMerge/>
            <w:vAlign w:val="center"/>
          </w:tcPr>
          <w:p w14:paraId="32813496" w14:textId="77777777" w:rsidR="001036EC" w:rsidRPr="00292842" w:rsidRDefault="001036EC">
            <w:pPr>
              <w:pStyle w:val="tc9"/>
            </w:pPr>
          </w:p>
        </w:tc>
        <w:tc>
          <w:tcPr>
            <w:tcW w:w="531" w:type="dxa"/>
            <w:vAlign w:val="center"/>
          </w:tcPr>
          <w:p w14:paraId="21CB31BD" w14:textId="77777777" w:rsidR="001036EC" w:rsidRPr="00292842" w:rsidRDefault="00000000">
            <w:pPr>
              <w:pStyle w:val="tc9"/>
            </w:pPr>
            <w:r w:rsidRPr="00292842">
              <w:rPr>
                <w:rFonts w:hint="eastAsia"/>
              </w:rPr>
              <w:t xml:space="preserve">100 </w:t>
            </w:r>
          </w:p>
        </w:tc>
        <w:tc>
          <w:tcPr>
            <w:tcW w:w="525" w:type="dxa"/>
            <w:vMerge/>
            <w:vAlign w:val="center"/>
          </w:tcPr>
          <w:p w14:paraId="0B3FF1EF" w14:textId="77777777" w:rsidR="001036EC" w:rsidRPr="00292842" w:rsidRDefault="001036EC">
            <w:pPr>
              <w:pStyle w:val="tc9"/>
            </w:pPr>
          </w:p>
        </w:tc>
        <w:tc>
          <w:tcPr>
            <w:tcW w:w="1619" w:type="dxa"/>
            <w:vAlign w:val="center"/>
          </w:tcPr>
          <w:p w14:paraId="2F31223C" w14:textId="77777777" w:rsidR="001036EC" w:rsidRPr="00292842" w:rsidRDefault="00000000">
            <w:pPr>
              <w:pStyle w:val="tc9"/>
            </w:pPr>
            <w:r w:rsidRPr="00292842">
              <w:rPr>
                <w:rFonts w:hint="eastAsia"/>
              </w:rPr>
              <w:t>渠中村</w:t>
            </w:r>
          </w:p>
        </w:tc>
        <w:tc>
          <w:tcPr>
            <w:tcW w:w="1214" w:type="dxa"/>
            <w:vAlign w:val="center"/>
          </w:tcPr>
          <w:p w14:paraId="0AFB2B6C" w14:textId="77777777" w:rsidR="001036EC" w:rsidRPr="00292842" w:rsidRDefault="00000000">
            <w:pPr>
              <w:pStyle w:val="tc9"/>
            </w:pPr>
            <w:r w:rsidRPr="00292842">
              <w:rPr>
                <w:rFonts w:hint="eastAsia"/>
              </w:rPr>
              <w:t xml:space="preserve">120.768926 </w:t>
            </w:r>
          </w:p>
        </w:tc>
        <w:tc>
          <w:tcPr>
            <w:tcW w:w="1109" w:type="dxa"/>
            <w:vAlign w:val="center"/>
          </w:tcPr>
          <w:p w14:paraId="60BD769E" w14:textId="77777777" w:rsidR="001036EC" w:rsidRPr="00292842" w:rsidRDefault="00000000">
            <w:pPr>
              <w:pStyle w:val="tc9"/>
            </w:pPr>
            <w:r w:rsidRPr="00292842">
              <w:rPr>
                <w:rFonts w:hint="eastAsia"/>
              </w:rPr>
              <w:t xml:space="preserve">31.621207 </w:t>
            </w:r>
          </w:p>
        </w:tc>
        <w:tc>
          <w:tcPr>
            <w:tcW w:w="747" w:type="dxa"/>
            <w:vAlign w:val="center"/>
          </w:tcPr>
          <w:p w14:paraId="5F7C87ED" w14:textId="77777777" w:rsidR="001036EC" w:rsidRPr="00292842" w:rsidRDefault="00000000">
            <w:pPr>
              <w:pStyle w:val="tc9"/>
            </w:pPr>
            <w:r w:rsidRPr="00292842">
              <w:rPr>
                <w:rFonts w:hint="eastAsia"/>
              </w:rPr>
              <w:t>N</w:t>
            </w:r>
          </w:p>
        </w:tc>
        <w:tc>
          <w:tcPr>
            <w:tcW w:w="2116" w:type="dxa"/>
            <w:vAlign w:val="center"/>
          </w:tcPr>
          <w:p w14:paraId="47778AF4" w14:textId="77777777" w:rsidR="001036EC" w:rsidRPr="00292842" w:rsidRDefault="00000000">
            <w:pPr>
              <w:pStyle w:val="tc9"/>
            </w:pPr>
            <w:r w:rsidRPr="00292842">
              <w:rPr>
                <w:rFonts w:hint="eastAsia"/>
              </w:rPr>
              <w:t xml:space="preserve">55 </w:t>
            </w:r>
          </w:p>
        </w:tc>
        <w:tc>
          <w:tcPr>
            <w:tcW w:w="1134" w:type="dxa"/>
            <w:vAlign w:val="center"/>
          </w:tcPr>
          <w:p w14:paraId="501A9625" w14:textId="77777777" w:rsidR="001036EC" w:rsidRPr="00292842" w:rsidRDefault="00000000">
            <w:pPr>
              <w:pStyle w:val="tc9"/>
            </w:pPr>
            <w:r w:rsidRPr="00292842">
              <w:rPr>
                <w:rFonts w:hint="eastAsia"/>
              </w:rPr>
              <w:t>约</w:t>
            </w:r>
            <w:r w:rsidRPr="00292842">
              <w:rPr>
                <w:rFonts w:hint="eastAsia"/>
              </w:rPr>
              <w:t xml:space="preserve">3450 </w:t>
            </w:r>
          </w:p>
        </w:tc>
        <w:tc>
          <w:tcPr>
            <w:tcW w:w="1134" w:type="dxa"/>
            <w:vAlign w:val="center"/>
          </w:tcPr>
          <w:p w14:paraId="26FEEBAD" w14:textId="77777777" w:rsidR="001036EC" w:rsidRPr="00292842" w:rsidRDefault="00000000">
            <w:pPr>
              <w:pStyle w:val="tc9"/>
            </w:pPr>
            <w:r w:rsidRPr="00292842">
              <w:rPr>
                <w:rFonts w:hint="eastAsia"/>
              </w:rPr>
              <w:t>居住区</w:t>
            </w:r>
          </w:p>
        </w:tc>
        <w:tc>
          <w:tcPr>
            <w:tcW w:w="1134" w:type="dxa"/>
            <w:vAlign w:val="center"/>
          </w:tcPr>
          <w:p w14:paraId="1CA40459" w14:textId="77777777" w:rsidR="001036EC" w:rsidRPr="00292842" w:rsidRDefault="00000000">
            <w:pPr>
              <w:pStyle w:val="tc9"/>
            </w:pPr>
            <w:r w:rsidRPr="00292842">
              <w:rPr>
                <w:rFonts w:hint="eastAsia"/>
              </w:rPr>
              <w:t>人群</w:t>
            </w:r>
          </w:p>
        </w:tc>
        <w:tc>
          <w:tcPr>
            <w:tcW w:w="850" w:type="dxa"/>
            <w:vMerge/>
            <w:vAlign w:val="center"/>
          </w:tcPr>
          <w:p w14:paraId="5B477C28" w14:textId="77777777" w:rsidR="001036EC" w:rsidRPr="00292842" w:rsidRDefault="001036EC">
            <w:pPr>
              <w:pStyle w:val="tc9"/>
            </w:pPr>
          </w:p>
        </w:tc>
        <w:tc>
          <w:tcPr>
            <w:tcW w:w="1418" w:type="dxa"/>
            <w:vAlign w:val="center"/>
          </w:tcPr>
          <w:p w14:paraId="607302B7" w14:textId="77777777" w:rsidR="001036EC" w:rsidRPr="00292842" w:rsidRDefault="00000000">
            <w:pPr>
              <w:pStyle w:val="tc9"/>
            </w:pPr>
            <w:r w:rsidRPr="00292842">
              <w:rPr>
                <w:rFonts w:hint="eastAsia"/>
              </w:rPr>
              <w:t>大气、风险</w:t>
            </w:r>
          </w:p>
        </w:tc>
        <w:tc>
          <w:tcPr>
            <w:tcW w:w="644" w:type="dxa"/>
            <w:vAlign w:val="center"/>
          </w:tcPr>
          <w:p w14:paraId="373C0DCF" w14:textId="77777777" w:rsidR="001036EC" w:rsidRPr="00292842" w:rsidRDefault="001036EC">
            <w:pPr>
              <w:pStyle w:val="tc9"/>
            </w:pPr>
          </w:p>
        </w:tc>
      </w:tr>
      <w:tr w:rsidR="001036EC" w:rsidRPr="00292842" w14:paraId="3A71BBB5" w14:textId="77777777">
        <w:trPr>
          <w:trHeight w:val="284"/>
        </w:trPr>
        <w:tc>
          <w:tcPr>
            <w:tcW w:w="503" w:type="dxa"/>
            <w:vMerge/>
            <w:vAlign w:val="center"/>
          </w:tcPr>
          <w:p w14:paraId="60DDCB93" w14:textId="77777777" w:rsidR="001036EC" w:rsidRPr="00292842" w:rsidRDefault="001036EC">
            <w:pPr>
              <w:pStyle w:val="tc9"/>
            </w:pPr>
          </w:p>
        </w:tc>
        <w:tc>
          <w:tcPr>
            <w:tcW w:w="531" w:type="dxa"/>
            <w:vAlign w:val="center"/>
          </w:tcPr>
          <w:p w14:paraId="37D7B1B3" w14:textId="77777777" w:rsidR="001036EC" w:rsidRPr="00292842" w:rsidRDefault="00000000">
            <w:pPr>
              <w:pStyle w:val="tc9"/>
            </w:pPr>
            <w:r w:rsidRPr="00292842">
              <w:rPr>
                <w:rFonts w:hint="eastAsia"/>
              </w:rPr>
              <w:t xml:space="preserve">101 </w:t>
            </w:r>
          </w:p>
        </w:tc>
        <w:tc>
          <w:tcPr>
            <w:tcW w:w="525" w:type="dxa"/>
            <w:vMerge/>
            <w:vAlign w:val="center"/>
          </w:tcPr>
          <w:p w14:paraId="68C8FE0F" w14:textId="77777777" w:rsidR="001036EC" w:rsidRPr="00292842" w:rsidRDefault="001036EC">
            <w:pPr>
              <w:pStyle w:val="tc9"/>
            </w:pPr>
          </w:p>
        </w:tc>
        <w:tc>
          <w:tcPr>
            <w:tcW w:w="1619" w:type="dxa"/>
            <w:vAlign w:val="center"/>
          </w:tcPr>
          <w:p w14:paraId="01C78415" w14:textId="77777777" w:rsidR="001036EC" w:rsidRPr="00292842" w:rsidRDefault="00000000">
            <w:pPr>
              <w:pStyle w:val="tc9"/>
            </w:pPr>
            <w:r w:rsidRPr="00292842">
              <w:rPr>
                <w:rFonts w:hint="eastAsia"/>
              </w:rPr>
              <w:t>石墩村</w:t>
            </w:r>
          </w:p>
        </w:tc>
        <w:tc>
          <w:tcPr>
            <w:tcW w:w="1214" w:type="dxa"/>
            <w:vAlign w:val="center"/>
          </w:tcPr>
          <w:p w14:paraId="5E22CC0E" w14:textId="77777777" w:rsidR="001036EC" w:rsidRPr="00292842" w:rsidRDefault="00000000">
            <w:pPr>
              <w:pStyle w:val="tc9"/>
            </w:pPr>
            <w:r w:rsidRPr="00292842">
              <w:rPr>
                <w:rFonts w:hint="eastAsia"/>
              </w:rPr>
              <w:t xml:space="preserve">120.781562 </w:t>
            </w:r>
          </w:p>
        </w:tc>
        <w:tc>
          <w:tcPr>
            <w:tcW w:w="1109" w:type="dxa"/>
            <w:vAlign w:val="center"/>
          </w:tcPr>
          <w:p w14:paraId="77FB184A" w14:textId="77777777" w:rsidR="001036EC" w:rsidRPr="00292842" w:rsidRDefault="00000000">
            <w:pPr>
              <w:pStyle w:val="tc9"/>
            </w:pPr>
            <w:r w:rsidRPr="00292842">
              <w:rPr>
                <w:rFonts w:hint="eastAsia"/>
              </w:rPr>
              <w:t xml:space="preserve">31.654254 </w:t>
            </w:r>
          </w:p>
        </w:tc>
        <w:tc>
          <w:tcPr>
            <w:tcW w:w="747" w:type="dxa"/>
            <w:vAlign w:val="center"/>
          </w:tcPr>
          <w:p w14:paraId="76DFD29B" w14:textId="77777777" w:rsidR="001036EC" w:rsidRPr="00292842" w:rsidRDefault="00000000">
            <w:pPr>
              <w:pStyle w:val="tc9"/>
            </w:pPr>
            <w:r w:rsidRPr="00292842">
              <w:rPr>
                <w:rFonts w:hint="eastAsia"/>
              </w:rPr>
              <w:t>N</w:t>
            </w:r>
          </w:p>
        </w:tc>
        <w:tc>
          <w:tcPr>
            <w:tcW w:w="2116" w:type="dxa"/>
            <w:vAlign w:val="center"/>
          </w:tcPr>
          <w:p w14:paraId="039F6ABD" w14:textId="77777777" w:rsidR="001036EC" w:rsidRPr="00292842" w:rsidRDefault="00000000">
            <w:pPr>
              <w:pStyle w:val="tc9"/>
            </w:pPr>
            <w:r w:rsidRPr="00292842">
              <w:rPr>
                <w:rFonts w:hint="eastAsia"/>
              </w:rPr>
              <w:t xml:space="preserve">2018 </w:t>
            </w:r>
          </w:p>
        </w:tc>
        <w:tc>
          <w:tcPr>
            <w:tcW w:w="1134" w:type="dxa"/>
            <w:vAlign w:val="center"/>
          </w:tcPr>
          <w:p w14:paraId="15CE93D4" w14:textId="77777777" w:rsidR="001036EC" w:rsidRPr="00292842" w:rsidRDefault="00000000">
            <w:pPr>
              <w:pStyle w:val="tc9"/>
            </w:pPr>
            <w:r w:rsidRPr="00292842">
              <w:rPr>
                <w:rFonts w:hint="eastAsia"/>
              </w:rPr>
              <w:t>约</w:t>
            </w:r>
            <w:r w:rsidRPr="00292842">
              <w:rPr>
                <w:rFonts w:hint="eastAsia"/>
              </w:rPr>
              <w:t xml:space="preserve">2300 </w:t>
            </w:r>
          </w:p>
        </w:tc>
        <w:tc>
          <w:tcPr>
            <w:tcW w:w="1134" w:type="dxa"/>
            <w:vAlign w:val="center"/>
          </w:tcPr>
          <w:p w14:paraId="3109E437" w14:textId="77777777" w:rsidR="001036EC" w:rsidRPr="00292842" w:rsidRDefault="00000000">
            <w:pPr>
              <w:pStyle w:val="tc9"/>
            </w:pPr>
            <w:r w:rsidRPr="00292842">
              <w:rPr>
                <w:rFonts w:hint="eastAsia"/>
              </w:rPr>
              <w:t>居住区</w:t>
            </w:r>
          </w:p>
        </w:tc>
        <w:tc>
          <w:tcPr>
            <w:tcW w:w="1134" w:type="dxa"/>
            <w:vAlign w:val="center"/>
          </w:tcPr>
          <w:p w14:paraId="6384CE4C" w14:textId="77777777" w:rsidR="001036EC" w:rsidRPr="00292842" w:rsidRDefault="00000000">
            <w:pPr>
              <w:pStyle w:val="tc9"/>
            </w:pPr>
            <w:r w:rsidRPr="00292842">
              <w:rPr>
                <w:rFonts w:hint="eastAsia"/>
              </w:rPr>
              <w:t>人群</w:t>
            </w:r>
          </w:p>
        </w:tc>
        <w:tc>
          <w:tcPr>
            <w:tcW w:w="850" w:type="dxa"/>
            <w:vMerge/>
            <w:vAlign w:val="center"/>
          </w:tcPr>
          <w:p w14:paraId="78EB1BEA" w14:textId="77777777" w:rsidR="001036EC" w:rsidRPr="00292842" w:rsidRDefault="001036EC">
            <w:pPr>
              <w:pStyle w:val="tc9"/>
            </w:pPr>
          </w:p>
        </w:tc>
        <w:tc>
          <w:tcPr>
            <w:tcW w:w="1418" w:type="dxa"/>
            <w:vAlign w:val="center"/>
          </w:tcPr>
          <w:p w14:paraId="6E9AC5D5" w14:textId="77777777" w:rsidR="001036EC" w:rsidRPr="00292842" w:rsidRDefault="00000000">
            <w:pPr>
              <w:pStyle w:val="tc9"/>
            </w:pPr>
            <w:r w:rsidRPr="00292842">
              <w:rPr>
                <w:rFonts w:hint="eastAsia"/>
              </w:rPr>
              <w:t>大气、风险</w:t>
            </w:r>
          </w:p>
        </w:tc>
        <w:tc>
          <w:tcPr>
            <w:tcW w:w="644" w:type="dxa"/>
            <w:vAlign w:val="center"/>
          </w:tcPr>
          <w:p w14:paraId="42A476E3" w14:textId="77777777" w:rsidR="001036EC" w:rsidRPr="00292842" w:rsidRDefault="001036EC">
            <w:pPr>
              <w:pStyle w:val="tc9"/>
            </w:pPr>
          </w:p>
        </w:tc>
      </w:tr>
      <w:tr w:rsidR="001036EC" w:rsidRPr="00292842" w14:paraId="23682BA6" w14:textId="77777777">
        <w:trPr>
          <w:trHeight w:val="284"/>
        </w:trPr>
        <w:tc>
          <w:tcPr>
            <w:tcW w:w="503" w:type="dxa"/>
            <w:vMerge/>
            <w:vAlign w:val="center"/>
          </w:tcPr>
          <w:p w14:paraId="383ACF0B" w14:textId="77777777" w:rsidR="001036EC" w:rsidRPr="00292842" w:rsidRDefault="001036EC">
            <w:pPr>
              <w:pStyle w:val="tc9"/>
            </w:pPr>
          </w:p>
        </w:tc>
        <w:tc>
          <w:tcPr>
            <w:tcW w:w="531" w:type="dxa"/>
            <w:vAlign w:val="center"/>
          </w:tcPr>
          <w:p w14:paraId="4325ACFE" w14:textId="77777777" w:rsidR="001036EC" w:rsidRPr="00292842" w:rsidRDefault="00000000">
            <w:pPr>
              <w:pStyle w:val="tc9"/>
            </w:pPr>
            <w:r w:rsidRPr="00292842">
              <w:rPr>
                <w:rFonts w:hint="eastAsia"/>
              </w:rPr>
              <w:t xml:space="preserve">102 </w:t>
            </w:r>
          </w:p>
        </w:tc>
        <w:tc>
          <w:tcPr>
            <w:tcW w:w="525" w:type="dxa"/>
            <w:vMerge/>
            <w:vAlign w:val="center"/>
          </w:tcPr>
          <w:p w14:paraId="176A5781" w14:textId="77777777" w:rsidR="001036EC" w:rsidRPr="00292842" w:rsidRDefault="001036EC">
            <w:pPr>
              <w:pStyle w:val="tc9"/>
            </w:pPr>
          </w:p>
        </w:tc>
        <w:tc>
          <w:tcPr>
            <w:tcW w:w="1619" w:type="dxa"/>
            <w:vAlign w:val="center"/>
          </w:tcPr>
          <w:p w14:paraId="65ABB16C" w14:textId="77777777" w:rsidR="001036EC" w:rsidRPr="00292842" w:rsidRDefault="00000000">
            <w:pPr>
              <w:pStyle w:val="tc9"/>
            </w:pPr>
            <w:proofErr w:type="gramStart"/>
            <w:r w:rsidRPr="00292842">
              <w:rPr>
                <w:rFonts w:hint="eastAsia"/>
              </w:rPr>
              <w:t>昆承小学</w:t>
            </w:r>
            <w:proofErr w:type="gramEnd"/>
          </w:p>
        </w:tc>
        <w:tc>
          <w:tcPr>
            <w:tcW w:w="1214" w:type="dxa"/>
            <w:vAlign w:val="center"/>
          </w:tcPr>
          <w:p w14:paraId="06C279F8" w14:textId="77777777" w:rsidR="001036EC" w:rsidRPr="00292842" w:rsidRDefault="00000000">
            <w:pPr>
              <w:pStyle w:val="tc9"/>
            </w:pPr>
            <w:r w:rsidRPr="00292842">
              <w:rPr>
                <w:rFonts w:hint="eastAsia"/>
              </w:rPr>
              <w:t xml:space="preserve">120.778386 </w:t>
            </w:r>
          </w:p>
        </w:tc>
        <w:tc>
          <w:tcPr>
            <w:tcW w:w="1109" w:type="dxa"/>
            <w:vAlign w:val="center"/>
          </w:tcPr>
          <w:p w14:paraId="6DCDCAA0" w14:textId="77777777" w:rsidR="001036EC" w:rsidRPr="00292842" w:rsidRDefault="00000000">
            <w:pPr>
              <w:pStyle w:val="tc9"/>
            </w:pPr>
            <w:r w:rsidRPr="00292842">
              <w:rPr>
                <w:rFonts w:hint="eastAsia"/>
              </w:rPr>
              <w:t xml:space="preserve">31.631302 </w:t>
            </w:r>
          </w:p>
        </w:tc>
        <w:tc>
          <w:tcPr>
            <w:tcW w:w="747" w:type="dxa"/>
            <w:vAlign w:val="center"/>
          </w:tcPr>
          <w:p w14:paraId="0AE34A6C" w14:textId="77777777" w:rsidR="001036EC" w:rsidRPr="00292842" w:rsidRDefault="00000000">
            <w:pPr>
              <w:pStyle w:val="tc9"/>
            </w:pPr>
            <w:r w:rsidRPr="00292842">
              <w:rPr>
                <w:rFonts w:hint="eastAsia"/>
              </w:rPr>
              <w:t>N</w:t>
            </w:r>
          </w:p>
        </w:tc>
        <w:tc>
          <w:tcPr>
            <w:tcW w:w="2116" w:type="dxa"/>
            <w:vAlign w:val="center"/>
          </w:tcPr>
          <w:p w14:paraId="4CAAD319" w14:textId="77777777" w:rsidR="001036EC" w:rsidRPr="00292842" w:rsidRDefault="00000000">
            <w:pPr>
              <w:pStyle w:val="tc9"/>
            </w:pPr>
            <w:r w:rsidRPr="00292842">
              <w:rPr>
                <w:rFonts w:hint="eastAsia"/>
              </w:rPr>
              <w:t xml:space="preserve">465 </w:t>
            </w:r>
          </w:p>
        </w:tc>
        <w:tc>
          <w:tcPr>
            <w:tcW w:w="1134" w:type="dxa"/>
            <w:vAlign w:val="center"/>
          </w:tcPr>
          <w:p w14:paraId="507132F5" w14:textId="77777777" w:rsidR="001036EC" w:rsidRPr="00292842" w:rsidRDefault="00000000">
            <w:pPr>
              <w:pStyle w:val="tc9"/>
            </w:pPr>
            <w:r w:rsidRPr="00292842">
              <w:rPr>
                <w:rFonts w:hint="eastAsia"/>
              </w:rPr>
              <w:t>约</w:t>
            </w:r>
            <w:r w:rsidRPr="00292842">
              <w:rPr>
                <w:rFonts w:hint="eastAsia"/>
              </w:rPr>
              <w:t xml:space="preserve">1500 </w:t>
            </w:r>
          </w:p>
        </w:tc>
        <w:tc>
          <w:tcPr>
            <w:tcW w:w="1134" w:type="dxa"/>
            <w:vAlign w:val="center"/>
          </w:tcPr>
          <w:p w14:paraId="21BCC8C8" w14:textId="77777777" w:rsidR="001036EC" w:rsidRPr="00292842" w:rsidRDefault="00000000">
            <w:pPr>
              <w:pStyle w:val="tc9"/>
            </w:pPr>
            <w:r w:rsidRPr="00292842">
              <w:rPr>
                <w:rFonts w:hint="eastAsia"/>
              </w:rPr>
              <w:t>学校</w:t>
            </w:r>
          </w:p>
        </w:tc>
        <w:tc>
          <w:tcPr>
            <w:tcW w:w="1134" w:type="dxa"/>
            <w:vAlign w:val="center"/>
          </w:tcPr>
          <w:p w14:paraId="626F6A16" w14:textId="77777777" w:rsidR="001036EC" w:rsidRPr="00292842" w:rsidRDefault="00000000">
            <w:pPr>
              <w:pStyle w:val="tc9"/>
            </w:pPr>
            <w:r w:rsidRPr="00292842">
              <w:rPr>
                <w:rFonts w:hint="eastAsia"/>
              </w:rPr>
              <w:t>人群</w:t>
            </w:r>
          </w:p>
        </w:tc>
        <w:tc>
          <w:tcPr>
            <w:tcW w:w="850" w:type="dxa"/>
            <w:vMerge/>
            <w:vAlign w:val="center"/>
          </w:tcPr>
          <w:p w14:paraId="6745A821" w14:textId="77777777" w:rsidR="001036EC" w:rsidRPr="00292842" w:rsidRDefault="001036EC">
            <w:pPr>
              <w:pStyle w:val="tc9"/>
            </w:pPr>
          </w:p>
        </w:tc>
        <w:tc>
          <w:tcPr>
            <w:tcW w:w="1418" w:type="dxa"/>
            <w:vAlign w:val="center"/>
          </w:tcPr>
          <w:p w14:paraId="764FE788" w14:textId="77777777" w:rsidR="001036EC" w:rsidRPr="00292842" w:rsidRDefault="00000000">
            <w:pPr>
              <w:pStyle w:val="tc9"/>
            </w:pPr>
            <w:r w:rsidRPr="00292842">
              <w:rPr>
                <w:rFonts w:hint="eastAsia"/>
              </w:rPr>
              <w:t>大气、风险</w:t>
            </w:r>
          </w:p>
        </w:tc>
        <w:tc>
          <w:tcPr>
            <w:tcW w:w="644" w:type="dxa"/>
            <w:vAlign w:val="center"/>
          </w:tcPr>
          <w:p w14:paraId="72723BAC" w14:textId="77777777" w:rsidR="001036EC" w:rsidRPr="00292842" w:rsidRDefault="001036EC">
            <w:pPr>
              <w:pStyle w:val="tc9"/>
            </w:pPr>
          </w:p>
        </w:tc>
      </w:tr>
      <w:tr w:rsidR="001036EC" w:rsidRPr="00292842" w14:paraId="749A2DBA" w14:textId="77777777">
        <w:trPr>
          <w:trHeight w:val="284"/>
        </w:trPr>
        <w:tc>
          <w:tcPr>
            <w:tcW w:w="503" w:type="dxa"/>
            <w:vMerge/>
            <w:vAlign w:val="center"/>
          </w:tcPr>
          <w:p w14:paraId="6E5F4403" w14:textId="77777777" w:rsidR="001036EC" w:rsidRPr="00292842" w:rsidRDefault="001036EC">
            <w:pPr>
              <w:pStyle w:val="tc9"/>
            </w:pPr>
          </w:p>
        </w:tc>
        <w:tc>
          <w:tcPr>
            <w:tcW w:w="531" w:type="dxa"/>
            <w:vAlign w:val="center"/>
          </w:tcPr>
          <w:p w14:paraId="57C11695" w14:textId="77777777" w:rsidR="001036EC" w:rsidRPr="00292842" w:rsidRDefault="00000000">
            <w:pPr>
              <w:pStyle w:val="tc9"/>
            </w:pPr>
            <w:r w:rsidRPr="00292842">
              <w:rPr>
                <w:rFonts w:hint="eastAsia"/>
              </w:rPr>
              <w:t xml:space="preserve">103 </w:t>
            </w:r>
          </w:p>
        </w:tc>
        <w:tc>
          <w:tcPr>
            <w:tcW w:w="525" w:type="dxa"/>
            <w:vMerge/>
            <w:vAlign w:val="center"/>
          </w:tcPr>
          <w:p w14:paraId="258C36C2" w14:textId="77777777" w:rsidR="001036EC" w:rsidRPr="00292842" w:rsidRDefault="001036EC">
            <w:pPr>
              <w:pStyle w:val="tc9"/>
            </w:pPr>
          </w:p>
        </w:tc>
        <w:tc>
          <w:tcPr>
            <w:tcW w:w="1619" w:type="dxa"/>
            <w:vAlign w:val="center"/>
          </w:tcPr>
          <w:p w14:paraId="0F1D8825" w14:textId="77777777" w:rsidR="001036EC" w:rsidRPr="00292842" w:rsidRDefault="00000000">
            <w:pPr>
              <w:pStyle w:val="tc9"/>
            </w:pPr>
            <w:proofErr w:type="gramStart"/>
            <w:r w:rsidRPr="00292842">
              <w:rPr>
                <w:rFonts w:hint="eastAsia"/>
              </w:rPr>
              <w:t>凯</w:t>
            </w:r>
            <w:proofErr w:type="gramEnd"/>
            <w:r w:rsidRPr="00292842">
              <w:rPr>
                <w:rFonts w:hint="eastAsia"/>
              </w:rPr>
              <w:t>文小学</w:t>
            </w:r>
          </w:p>
        </w:tc>
        <w:tc>
          <w:tcPr>
            <w:tcW w:w="1214" w:type="dxa"/>
            <w:vAlign w:val="center"/>
          </w:tcPr>
          <w:p w14:paraId="7AFCBAD8" w14:textId="77777777" w:rsidR="001036EC" w:rsidRPr="00292842" w:rsidRDefault="00000000">
            <w:pPr>
              <w:pStyle w:val="tc9"/>
            </w:pPr>
            <w:r w:rsidRPr="00292842">
              <w:rPr>
                <w:rFonts w:hint="eastAsia"/>
              </w:rPr>
              <w:t xml:space="preserve">120.785951 </w:t>
            </w:r>
          </w:p>
        </w:tc>
        <w:tc>
          <w:tcPr>
            <w:tcW w:w="1109" w:type="dxa"/>
            <w:vAlign w:val="center"/>
          </w:tcPr>
          <w:p w14:paraId="4C98F4A4" w14:textId="77777777" w:rsidR="001036EC" w:rsidRPr="00292842" w:rsidRDefault="00000000">
            <w:pPr>
              <w:pStyle w:val="tc9"/>
            </w:pPr>
            <w:r w:rsidRPr="00292842">
              <w:rPr>
                <w:rFonts w:hint="eastAsia"/>
              </w:rPr>
              <w:t xml:space="preserve">31.650511 </w:t>
            </w:r>
          </w:p>
        </w:tc>
        <w:tc>
          <w:tcPr>
            <w:tcW w:w="747" w:type="dxa"/>
            <w:vAlign w:val="center"/>
          </w:tcPr>
          <w:p w14:paraId="22EE214E" w14:textId="77777777" w:rsidR="001036EC" w:rsidRPr="00292842" w:rsidRDefault="00000000">
            <w:pPr>
              <w:pStyle w:val="tc9"/>
            </w:pPr>
            <w:r w:rsidRPr="00292842">
              <w:rPr>
                <w:rFonts w:hint="eastAsia"/>
              </w:rPr>
              <w:t>N</w:t>
            </w:r>
          </w:p>
        </w:tc>
        <w:tc>
          <w:tcPr>
            <w:tcW w:w="2116" w:type="dxa"/>
            <w:vAlign w:val="center"/>
          </w:tcPr>
          <w:p w14:paraId="24806C21" w14:textId="77777777" w:rsidR="001036EC" w:rsidRPr="00292842" w:rsidRDefault="00000000">
            <w:pPr>
              <w:pStyle w:val="tc9"/>
            </w:pPr>
            <w:r w:rsidRPr="00292842">
              <w:rPr>
                <w:rFonts w:hint="eastAsia"/>
              </w:rPr>
              <w:t xml:space="preserve">1640 </w:t>
            </w:r>
          </w:p>
        </w:tc>
        <w:tc>
          <w:tcPr>
            <w:tcW w:w="1134" w:type="dxa"/>
            <w:vAlign w:val="center"/>
          </w:tcPr>
          <w:p w14:paraId="6DC0E9B4" w14:textId="77777777" w:rsidR="001036EC" w:rsidRPr="00292842" w:rsidRDefault="00000000">
            <w:pPr>
              <w:pStyle w:val="tc9"/>
            </w:pPr>
            <w:r w:rsidRPr="00292842">
              <w:rPr>
                <w:rFonts w:hint="eastAsia"/>
              </w:rPr>
              <w:t>约</w:t>
            </w:r>
            <w:r w:rsidRPr="00292842">
              <w:rPr>
                <w:rFonts w:hint="eastAsia"/>
              </w:rPr>
              <w:t xml:space="preserve">2200 </w:t>
            </w:r>
          </w:p>
        </w:tc>
        <w:tc>
          <w:tcPr>
            <w:tcW w:w="1134" w:type="dxa"/>
            <w:vAlign w:val="center"/>
          </w:tcPr>
          <w:p w14:paraId="1CD295AE" w14:textId="77777777" w:rsidR="001036EC" w:rsidRPr="00292842" w:rsidRDefault="00000000">
            <w:pPr>
              <w:pStyle w:val="tc9"/>
            </w:pPr>
            <w:r w:rsidRPr="00292842">
              <w:rPr>
                <w:rFonts w:hint="eastAsia"/>
              </w:rPr>
              <w:t>学校</w:t>
            </w:r>
          </w:p>
        </w:tc>
        <w:tc>
          <w:tcPr>
            <w:tcW w:w="1134" w:type="dxa"/>
            <w:vAlign w:val="center"/>
          </w:tcPr>
          <w:p w14:paraId="55C4EE48" w14:textId="77777777" w:rsidR="001036EC" w:rsidRPr="00292842" w:rsidRDefault="00000000">
            <w:pPr>
              <w:pStyle w:val="tc9"/>
            </w:pPr>
            <w:r w:rsidRPr="00292842">
              <w:rPr>
                <w:rFonts w:hint="eastAsia"/>
              </w:rPr>
              <w:t>人群</w:t>
            </w:r>
          </w:p>
        </w:tc>
        <w:tc>
          <w:tcPr>
            <w:tcW w:w="850" w:type="dxa"/>
            <w:vMerge/>
            <w:vAlign w:val="center"/>
          </w:tcPr>
          <w:p w14:paraId="7EF6113A" w14:textId="77777777" w:rsidR="001036EC" w:rsidRPr="00292842" w:rsidRDefault="001036EC">
            <w:pPr>
              <w:pStyle w:val="tc9"/>
            </w:pPr>
          </w:p>
        </w:tc>
        <w:tc>
          <w:tcPr>
            <w:tcW w:w="1418" w:type="dxa"/>
            <w:vAlign w:val="center"/>
          </w:tcPr>
          <w:p w14:paraId="40FFCC71" w14:textId="77777777" w:rsidR="001036EC" w:rsidRPr="00292842" w:rsidRDefault="00000000">
            <w:pPr>
              <w:pStyle w:val="tc9"/>
            </w:pPr>
            <w:r w:rsidRPr="00292842">
              <w:rPr>
                <w:rFonts w:hint="eastAsia"/>
              </w:rPr>
              <w:t>大气、风险</w:t>
            </w:r>
          </w:p>
        </w:tc>
        <w:tc>
          <w:tcPr>
            <w:tcW w:w="644" w:type="dxa"/>
            <w:vAlign w:val="center"/>
          </w:tcPr>
          <w:p w14:paraId="3052D3F5" w14:textId="77777777" w:rsidR="001036EC" w:rsidRPr="00292842" w:rsidRDefault="001036EC">
            <w:pPr>
              <w:pStyle w:val="tc9"/>
            </w:pPr>
          </w:p>
        </w:tc>
      </w:tr>
      <w:tr w:rsidR="001036EC" w:rsidRPr="00292842" w14:paraId="2B5C667D" w14:textId="77777777">
        <w:trPr>
          <w:trHeight w:val="284"/>
        </w:trPr>
        <w:tc>
          <w:tcPr>
            <w:tcW w:w="503" w:type="dxa"/>
            <w:vMerge/>
            <w:vAlign w:val="center"/>
          </w:tcPr>
          <w:p w14:paraId="59D91C99" w14:textId="77777777" w:rsidR="001036EC" w:rsidRPr="00292842" w:rsidRDefault="001036EC">
            <w:pPr>
              <w:pStyle w:val="tc9"/>
            </w:pPr>
          </w:p>
        </w:tc>
        <w:tc>
          <w:tcPr>
            <w:tcW w:w="531" w:type="dxa"/>
            <w:vAlign w:val="center"/>
          </w:tcPr>
          <w:p w14:paraId="792B064D" w14:textId="77777777" w:rsidR="001036EC" w:rsidRPr="00292842" w:rsidRDefault="00000000">
            <w:pPr>
              <w:pStyle w:val="tc9"/>
            </w:pPr>
            <w:r w:rsidRPr="00292842">
              <w:rPr>
                <w:rFonts w:hint="eastAsia"/>
              </w:rPr>
              <w:t xml:space="preserve">104 </w:t>
            </w:r>
          </w:p>
        </w:tc>
        <w:tc>
          <w:tcPr>
            <w:tcW w:w="525" w:type="dxa"/>
            <w:vMerge/>
            <w:vAlign w:val="center"/>
          </w:tcPr>
          <w:p w14:paraId="029DA752" w14:textId="77777777" w:rsidR="001036EC" w:rsidRPr="00292842" w:rsidRDefault="001036EC">
            <w:pPr>
              <w:pStyle w:val="tc9"/>
            </w:pPr>
          </w:p>
        </w:tc>
        <w:tc>
          <w:tcPr>
            <w:tcW w:w="1619" w:type="dxa"/>
            <w:vAlign w:val="center"/>
          </w:tcPr>
          <w:p w14:paraId="7528A544" w14:textId="77777777" w:rsidR="001036EC" w:rsidRPr="00292842" w:rsidRDefault="00000000">
            <w:pPr>
              <w:pStyle w:val="tc9"/>
            </w:pPr>
            <w:proofErr w:type="gramStart"/>
            <w:r w:rsidRPr="00292842">
              <w:rPr>
                <w:rFonts w:hint="eastAsia"/>
              </w:rPr>
              <w:t>藕渠中学</w:t>
            </w:r>
            <w:proofErr w:type="gramEnd"/>
          </w:p>
        </w:tc>
        <w:tc>
          <w:tcPr>
            <w:tcW w:w="1214" w:type="dxa"/>
            <w:vAlign w:val="center"/>
          </w:tcPr>
          <w:p w14:paraId="33590F8D" w14:textId="77777777" w:rsidR="001036EC" w:rsidRPr="00292842" w:rsidRDefault="00000000">
            <w:pPr>
              <w:pStyle w:val="tc9"/>
            </w:pPr>
            <w:r w:rsidRPr="00292842">
              <w:rPr>
                <w:rFonts w:hint="eastAsia"/>
              </w:rPr>
              <w:t xml:space="preserve">120.777835 </w:t>
            </w:r>
          </w:p>
        </w:tc>
        <w:tc>
          <w:tcPr>
            <w:tcW w:w="1109" w:type="dxa"/>
            <w:vAlign w:val="center"/>
          </w:tcPr>
          <w:p w14:paraId="7AB669B6" w14:textId="77777777" w:rsidR="001036EC" w:rsidRPr="00292842" w:rsidRDefault="00000000">
            <w:pPr>
              <w:pStyle w:val="tc9"/>
            </w:pPr>
            <w:r w:rsidRPr="00292842">
              <w:rPr>
                <w:rFonts w:hint="eastAsia"/>
              </w:rPr>
              <w:t xml:space="preserve">31.625895 </w:t>
            </w:r>
          </w:p>
        </w:tc>
        <w:tc>
          <w:tcPr>
            <w:tcW w:w="747" w:type="dxa"/>
            <w:vAlign w:val="center"/>
          </w:tcPr>
          <w:p w14:paraId="430274FC" w14:textId="77777777" w:rsidR="001036EC" w:rsidRPr="00292842" w:rsidRDefault="00000000">
            <w:pPr>
              <w:pStyle w:val="tc9"/>
            </w:pPr>
            <w:r w:rsidRPr="00292842">
              <w:rPr>
                <w:rFonts w:hint="eastAsia"/>
              </w:rPr>
              <w:t>N</w:t>
            </w:r>
          </w:p>
        </w:tc>
        <w:tc>
          <w:tcPr>
            <w:tcW w:w="2116" w:type="dxa"/>
            <w:vAlign w:val="center"/>
          </w:tcPr>
          <w:p w14:paraId="504EC9C7" w14:textId="77777777" w:rsidR="001036EC" w:rsidRPr="00292842" w:rsidRDefault="00000000">
            <w:pPr>
              <w:pStyle w:val="tc9"/>
            </w:pPr>
            <w:r w:rsidRPr="00292842">
              <w:rPr>
                <w:rFonts w:hint="eastAsia"/>
              </w:rPr>
              <w:t xml:space="preserve">390 </w:t>
            </w:r>
          </w:p>
        </w:tc>
        <w:tc>
          <w:tcPr>
            <w:tcW w:w="1134" w:type="dxa"/>
            <w:vAlign w:val="center"/>
          </w:tcPr>
          <w:p w14:paraId="799FB626" w14:textId="77777777" w:rsidR="001036EC" w:rsidRPr="00292842" w:rsidRDefault="00000000">
            <w:pPr>
              <w:pStyle w:val="tc9"/>
            </w:pPr>
            <w:r w:rsidRPr="00292842">
              <w:rPr>
                <w:rFonts w:hint="eastAsia"/>
              </w:rPr>
              <w:t>约</w:t>
            </w:r>
            <w:r w:rsidRPr="00292842">
              <w:rPr>
                <w:rFonts w:hint="eastAsia"/>
              </w:rPr>
              <w:t xml:space="preserve">1000 </w:t>
            </w:r>
          </w:p>
        </w:tc>
        <w:tc>
          <w:tcPr>
            <w:tcW w:w="1134" w:type="dxa"/>
            <w:vAlign w:val="center"/>
          </w:tcPr>
          <w:p w14:paraId="7F1BCE5B" w14:textId="77777777" w:rsidR="001036EC" w:rsidRPr="00292842" w:rsidRDefault="00000000">
            <w:pPr>
              <w:pStyle w:val="tc9"/>
            </w:pPr>
            <w:r w:rsidRPr="00292842">
              <w:rPr>
                <w:rFonts w:hint="eastAsia"/>
              </w:rPr>
              <w:t>学校</w:t>
            </w:r>
          </w:p>
        </w:tc>
        <w:tc>
          <w:tcPr>
            <w:tcW w:w="1134" w:type="dxa"/>
            <w:vAlign w:val="center"/>
          </w:tcPr>
          <w:p w14:paraId="68C87151" w14:textId="77777777" w:rsidR="001036EC" w:rsidRPr="00292842" w:rsidRDefault="00000000">
            <w:pPr>
              <w:pStyle w:val="tc9"/>
            </w:pPr>
            <w:r w:rsidRPr="00292842">
              <w:rPr>
                <w:rFonts w:hint="eastAsia"/>
              </w:rPr>
              <w:t>人群</w:t>
            </w:r>
          </w:p>
        </w:tc>
        <w:tc>
          <w:tcPr>
            <w:tcW w:w="850" w:type="dxa"/>
            <w:vMerge/>
            <w:vAlign w:val="center"/>
          </w:tcPr>
          <w:p w14:paraId="6CB01ECB" w14:textId="77777777" w:rsidR="001036EC" w:rsidRPr="00292842" w:rsidRDefault="001036EC">
            <w:pPr>
              <w:pStyle w:val="tc9"/>
            </w:pPr>
          </w:p>
        </w:tc>
        <w:tc>
          <w:tcPr>
            <w:tcW w:w="1418" w:type="dxa"/>
            <w:vAlign w:val="center"/>
          </w:tcPr>
          <w:p w14:paraId="3B9A40F1" w14:textId="77777777" w:rsidR="001036EC" w:rsidRPr="00292842" w:rsidRDefault="00000000">
            <w:pPr>
              <w:pStyle w:val="tc9"/>
            </w:pPr>
            <w:r w:rsidRPr="00292842">
              <w:rPr>
                <w:rFonts w:hint="eastAsia"/>
              </w:rPr>
              <w:t>大气、风险</w:t>
            </w:r>
          </w:p>
        </w:tc>
        <w:tc>
          <w:tcPr>
            <w:tcW w:w="644" w:type="dxa"/>
            <w:vAlign w:val="center"/>
          </w:tcPr>
          <w:p w14:paraId="27BA264F" w14:textId="77777777" w:rsidR="001036EC" w:rsidRPr="00292842" w:rsidRDefault="001036EC">
            <w:pPr>
              <w:pStyle w:val="tc9"/>
            </w:pPr>
          </w:p>
        </w:tc>
      </w:tr>
      <w:tr w:rsidR="001036EC" w:rsidRPr="00292842" w14:paraId="121BD645" w14:textId="77777777">
        <w:trPr>
          <w:trHeight w:val="284"/>
        </w:trPr>
        <w:tc>
          <w:tcPr>
            <w:tcW w:w="503" w:type="dxa"/>
            <w:vMerge/>
            <w:vAlign w:val="center"/>
          </w:tcPr>
          <w:p w14:paraId="12D48F52" w14:textId="77777777" w:rsidR="001036EC" w:rsidRPr="00292842" w:rsidRDefault="001036EC">
            <w:pPr>
              <w:pStyle w:val="tc9"/>
            </w:pPr>
          </w:p>
        </w:tc>
        <w:tc>
          <w:tcPr>
            <w:tcW w:w="531" w:type="dxa"/>
            <w:vAlign w:val="center"/>
          </w:tcPr>
          <w:p w14:paraId="7F8B0252" w14:textId="77777777" w:rsidR="001036EC" w:rsidRPr="00292842" w:rsidRDefault="00000000">
            <w:pPr>
              <w:pStyle w:val="tc9"/>
            </w:pPr>
            <w:r w:rsidRPr="00292842">
              <w:rPr>
                <w:rFonts w:hint="eastAsia"/>
              </w:rPr>
              <w:t xml:space="preserve">105 </w:t>
            </w:r>
          </w:p>
        </w:tc>
        <w:tc>
          <w:tcPr>
            <w:tcW w:w="525" w:type="dxa"/>
            <w:vMerge/>
            <w:vAlign w:val="center"/>
          </w:tcPr>
          <w:p w14:paraId="12E4F336" w14:textId="77777777" w:rsidR="001036EC" w:rsidRPr="00292842" w:rsidRDefault="001036EC">
            <w:pPr>
              <w:pStyle w:val="tc9"/>
            </w:pPr>
          </w:p>
        </w:tc>
        <w:tc>
          <w:tcPr>
            <w:tcW w:w="1619" w:type="dxa"/>
            <w:vAlign w:val="center"/>
          </w:tcPr>
          <w:p w14:paraId="745315FD" w14:textId="77777777" w:rsidR="001036EC" w:rsidRPr="00292842" w:rsidRDefault="00000000">
            <w:pPr>
              <w:pStyle w:val="tc9"/>
            </w:pPr>
            <w:r w:rsidRPr="00292842">
              <w:rPr>
                <w:rFonts w:hint="eastAsia"/>
              </w:rPr>
              <w:t>常熟市第三人民医院</w:t>
            </w:r>
          </w:p>
        </w:tc>
        <w:tc>
          <w:tcPr>
            <w:tcW w:w="1214" w:type="dxa"/>
            <w:vAlign w:val="center"/>
          </w:tcPr>
          <w:p w14:paraId="327F6DAB" w14:textId="77777777" w:rsidR="001036EC" w:rsidRPr="00292842" w:rsidRDefault="00000000">
            <w:pPr>
              <w:pStyle w:val="tc9"/>
            </w:pPr>
            <w:r w:rsidRPr="00292842">
              <w:rPr>
                <w:rFonts w:hint="eastAsia"/>
              </w:rPr>
              <w:t xml:space="preserve">120.780923 </w:t>
            </w:r>
          </w:p>
        </w:tc>
        <w:tc>
          <w:tcPr>
            <w:tcW w:w="1109" w:type="dxa"/>
            <w:vAlign w:val="center"/>
          </w:tcPr>
          <w:p w14:paraId="5D9EFC2E" w14:textId="77777777" w:rsidR="001036EC" w:rsidRPr="00292842" w:rsidRDefault="00000000">
            <w:pPr>
              <w:pStyle w:val="tc9"/>
            </w:pPr>
            <w:r w:rsidRPr="00292842">
              <w:rPr>
                <w:rFonts w:hint="eastAsia"/>
              </w:rPr>
              <w:t xml:space="preserve">31.627914 </w:t>
            </w:r>
          </w:p>
        </w:tc>
        <w:tc>
          <w:tcPr>
            <w:tcW w:w="747" w:type="dxa"/>
            <w:vAlign w:val="center"/>
          </w:tcPr>
          <w:p w14:paraId="373D605B" w14:textId="77777777" w:rsidR="001036EC" w:rsidRPr="00292842" w:rsidRDefault="00000000">
            <w:pPr>
              <w:pStyle w:val="tc9"/>
            </w:pPr>
            <w:r w:rsidRPr="00292842">
              <w:rPr>
                <w:rFonts w:hint="eastAsia"/>
              </w:rPr>
              <w:t>N</w:t>
            </w:r>
          </w:p>
        </w:tc>
        <w:tc>
          <w:tcPr>
            <w:tcW w:w="2116" w:type="dxa"/>
            <w:vAlign w:val="center"/>
          </w:tcPr>
          <w:p w14:paraId="48A64F43" w14:textId="77777777" w:rsidR="001036EC" w:rsidRPr="00292842" w:rsidRDefault="00000000">
            <w:pPr>
              <w:pStyle w:val="tc9"/>
            </w:pPr>
            <w:r w:rsidRPr="00292842">
              <w:rPr>
                <w:rFonts w:hint="eastAsia"/>
              </w:rPr>
              <w:t xml:space="preserve">200 </w:t>
            </w:r>
          </w:p>
        </w:tc>
        <w:tc>
          <w:tcPr>
            <w:tcW w:w="1134" w:type="dxa"/>
            <w:vAlign w:val="center"/>
          </w:tcPr>
          <w:p w14:paraId="2F3B8CC4" w14:textId="77777777" w:rsidR="001036EC" w:rsidRPr="00292842" w:rsidRDefault="00000000">
            <w:pPr>
              <w:pStyle w:val="tc9"/>
            </w:pPr>
            <w:r w:rsidRPr="00292842">
              <w:rPr>
                <w:rFonts w:hint="eastAsia"/>
              </w:rPr>
              <w:t>约</w:t>
            </w:r>
            <w:r w:rsidRPr="00292842">
              <w:rPr>
                <w:rFonts w:hint="eastAsia"/>
              </w:rPr>
              <w:t xml:space="preserve">800 </w:t>
            </w:r>
          </w:p>
        </w:tc>
        <w:tc>
          <w:tcPr>
            <w:tcW w:w="1134" w:type="dxa"/>
            <w:vAlign w:val="center"/>
          </w:tcPr>
          <w:p w14:paraId="1A94035D" w14:textId="77777777" w:rsidR="001036EC" w:rsidRPr="00292842" w:rsidRDefault="00000000">
            <w:pPr>
              <w:pStyle w:val="tc9"/>
            </w:pPr>
            <w:r w:rsidRPr="00292842">
              <w:rPr>
                <w:rFonts w:hint="eastAsia"/>
              </w:rPr>
              <w:t>医院</w:t>
            </w:r>
          </w:p>
        </w:tc>
        <w:tc>
          <w:tcPr>
            <w:tcW w:w="1134" w:type="dxa"/>
            <w:vAlign w:val="center"/>
          </w:tcPr>
          <w:p w14:paraId="3B51B730" w14:textId="77777777" w:rsidR="001036EC" w:rsidRPr="00292842" w:rsidRDefault="00000000">
            <w:pPr>
              <w:pStyle w:val="tc9"/>
            </w:pPr>
            <w:r w:rsidRPr="00292842">
              <w:rPr>
                <w:rFonts w:hint="eastAsia"/>
              </w:rPr>
              <w:t>人群</w:t>
            </w:r>
          </w:p>
        </w:tc>
        <w:tc>
          <w:tcPr>
            <w:tcW w:w="850" w:type="dxa"/>
            <w:vMerge/>
            <w:vAlign w:val="center"/>
          </w:tcPr>
          <w:p w14:paraId="48ED9350" w14:textId="77777777" w:rsidR="001036EC" w:rsidRPr="00292842" w:rsidRDefault="001036EC">
            <w:pPr>
              <w:pStyle w:val="tc9"/>
            </w:pPr>
          </w:p>
        </w:tc>
        <w:tc>
          <w:tcPr>
            <w:tcW w:w="1418" w:type="dxa"/>
            <w:vAlign w:val="center"/>
          </w:tcPr>
          <w:p w14:paraId="5D394CF6" w14:textId="77777777" w:rsidR="001036EC" w:rsidRPr="00292842" w:rsidRDefault="00000000">
            <w:pPr>
              <w:pStyle w:val="tc9"/>
            </w:pPr>
            <w:r w:rsidRPr="00292842">
              <w:rPr>
                <w:rFonts w:hint="eastAsia"/>
              </w:rPr>
              <w:t>大气、风险</w:t>
            </w:r>
          </w:p>
        </w:tc>
        <w:tc>
          <w:tcPr>
            <w:tcW w:w="644" w:type="dxa"/>
            <w:vAlign w:val="center"/>
          </w:tcPr>
          <w:p w14:paraId="7A4A5E98" w14:textId="77777777" w:rsidR="001036EC" w:rsidRPr="00292842" w:rsidRDefault="001036EC">
            <w:pPr>
              <w:pStyle w:val="tc9"/>
            </w:pPr>
          </w:p>
        </w:tc>
      </w:tr>
      <w:tr w:rsidR="001036EC" w:rsidRPr="00292842" w14:paraId="26889E05" w14:textId="77777777">
        <w:trPr>
          <w:trHeight w:val="284"/>
        </w:trPr>
        <w:tc>
          <w:tcPr>
            <w:tcW w:w="503" w:type="dxa"/>
            <w:vMerge/>
            <w:vAlign w:val="center"/>
          </w:tcPr>
          <w:p w14:paraId="50F7E204" w14:textId="77777777" w:rsidR="001036EC" w:rsidRPr="00292842" w:rsidRDefault="001036EC">
            <w:pPr>
              <w:pStyle w:val="tc9"/>
            </w:pPr>
          </w:p>
        </w:tc>
        <w:tc>
          <w:tcPr>
            <w:tcW w:w="531" w:type="dxa"/>
            <w:vAlign w:val="center"/>
          </w:tcPr>
          <w:p w14:paraId="50A6A232" w14:textId="77777777" w:rsidR="001036EC" w:rsidRPr="00292842" w:rsidRDefault="00000000">
            <w:pPr>
              <w:pStyle w:val="tc9"/>
            </w:pPr>
            <w:r w:rsidRPr="00292842">
              <w:rPr>
                <w:rFonts w:hint="eastAsia"/>
              </w:rPr>
              <w:t xml:space="preserve">106 </w:t>
            </w:r>
          </w:p>
        </w:tc>
        <w:tc>
          <w:tcPr>
            <w:tcW w:w="525" w:type="dxa"/>
            <w:vMerge/>
            <w:vAlign w:val="center"/>
          </w:tcPr>
          <w:p w14:paraId="23A943D7" w14:textId="77777777" w:rsidR="001036EC" w:rsidRPr="00292842" w:rsidRDefault="001036EC">
            <w:pPr>
              <w:pStyle w:val="tc9"/>
            </w:pPr>
          </w:p>
        </w:tc>
        <w:tc>
          <w:tcPr>
            <w:tcW w:w="1619" w:type="dxa"/>
            <w:vAlign w:val="center"/>
          </w:tcPr>
          <w:p w14:paraId="2F9C4342" w14:textId="77777777" w:rsidR="001036EC" w:rsidRPr="00292842" w:rsidRDefault="00000000">
            <w:pPr>
              <w:pStyle w:val="tc9"/>
            </w:pPr>
            <w:r w:rsidRPr="00292842">
              <w:rPr>
                <w:rFonts w:hint="eastAsia"/>
              </w:rPr>
              <w:t>常熟市中学</w:t>
            </w:r>
          </w:p>
        </w:tc>
        <w:tc>
          <w:tcPr>
            <w:tcW w:w="1214" w:type="dxa"/>
            <w:vAlign w:val="center"/>
          </w:tcPr>
          <w:p w14:paraId="18CCFEA4" w14:textId="77777777" w:rsidR="001036EC" w:rsidRPr="00292842" w:rsidRDefault="00000000">
            <w:pPr>
              <w:pStyle w:val="tc9"/>
            </w:pPr>
            <w:r w:rsidRPr="00292842">
              <w:rPr>
                <w:rFonts w:hint="eastAsia"/>
              </w:rPr>
              <w:t xml:space="preserve">120.774999 </w:t>
            </w:r>
          </w:p>
        </w:tc>
        <w:tc>
          <w:tcPr>
            <w:tcW w:w="1109" w:type="dxa"/>
            <w:vAlign w:val="center"/>
          </w:tcPr>
          <w:p w14:paraId="0B518DE2" w14:textId="77777777" w:rsidR="001036EC" w:rsidRPr="00292842" w:rsidRDefault="00000000">
            <w:pPr>
              <w:pStyle w:val="tc9"/>
            </w:pPr>
            <w:r w:rsidRPr="00292842">
              <w:rPr>
                <w:rFonts w:hint="eastAsia"/>
              </w:rPr>
              <w:t xml:space="preserve">31.652684 </w:t>
            </w:r>
          </w:p>
        </w:tc>
        <w:tc>
          <w:tcPr>
            <w:tcW w:w="747" w:type="dxa"/>
            <w:vAlign w:val="center"/>
          </w:tcPr>
          <w:p w14:paraId="52BCC256" w14:textId="77777777" w:rsidR="001036EC" w:rsidRPr="00292842" w:rsidRDefault="00000000">
            <w:pPr>
              <w:pStyle w:val="tc9"/>
            </w:pPr>
            <w:r w:rsidRPr="00292842">
              <w:rPr>
                <w:rFonts w:hint="eastAsia"/>
              </w:rPr>
              <w:t>N</w:t>
            </w:r>
          </w:p>
        </w:tc>
        <w:tc>
          <w:tcPr>
            <w:tcW w:w="2116" w:type="dxa"/>
            <w:vAlign w:val="center"/>
          </w:tcPr>
          <w:p w14:paraId="2E782FAA" w14:textId="77777777" w:rsidR="001036EC" w:rsidRPr="00292842" w:rsidRDefault="00000000">
            <w:pPr>
              <w:pStyle w:val="tc9"/>
            </w:pPr>
            <w:r w:rsidRPr="00292842">
              <w:rPr>
                <w:rFonts w:hint="eastAsia"/>
              </w:rPr>
              <w:t xml:space="preserve">2020 </w:t>
            </w:r>
          </w:p>
        </w:tc>
        <w:tc>
          <w:tcPr>
            <w:tcW w:w="1134" w:type="dxa"/>
            <w:vAlign w:val="center"/>
          </w:tcPr>
          <w:p w14:paraId="53C95F1A" w14:textId="77777777" w:rsidR="001036EC" w:rsidRPr="00292842" w:rsidRDefault="00000000">
            <w:pPr>
              <w:pStyle w:val="tc9"/>
            </w:pPr>
            <w:r w:rsidRPr="00292842">
              <w:rPr>
                <w:rFonts w:hint="eastAsia"/>
              </w:rPr>
              <w:t>约</w:t>
            </w:r>
            <w:r w:rsidRPr="00292842">
              <w:rPr>
                <w:rFonts w:hint="eastAsia"/>
              </w:rPr>
              <w:t xml:space="preserve">2800 </w:t>
            </w:r>
          </w:p>
        </w:tc>
        <w:tc>
          <w:tcPr>
            <w:tcW w:w="1134" w:type="dxa"/>
            <w:vAlign w:val="center"/>
          </w:tcPr>
          <w:p w14:paraId="6F525A2F" w14:textId="77777777" w:rsidR="001036EC" w:rsidRPr="00292842" w:rsidRDefault="00000000">
            <w:pPr>
              <w:pStyle w:val="tc9"/>
            </w:pPr>
            <w:r w:rsidRPr="00292842">
              <w:rPr>
                <w:rFonts w:hint="eastAsia"/>
              </w:rPr>
              <w:t>学校</w:t>
            </w:r>
          </w:p>
        </w:tc>
        <w:tc>
          <w:tcPr>
            <w:tcW w:w="1134" w:type="dxa"/>
            <w:vAlign w:val="center"/>
          </w:tcPr>
          <w:p w14:paraId="455AB2F0" w14:textId="77777777" w:rsidR="001036EC" w:rsidRPr="00292842" w:rsidRDefault="00000000">
            <w:pPr>
              <w:pStyle w:val="tc9"/>
            </w:pPr>
            <w:r w:rsidRPr="00292842">
              <w:rPr>
                <w:rFonts w:hint="eastAsia"/>
              </w:rPr>
              <w:t>人群</w:t>
            </w:r>
          </w:p>
        </w:tc>
        <w:tc>
          <w:tcPr>
            <w:tcW w:w="850" w:type="dxa"/>
            <w:vMerge/>
            <w:vAlign w:val="center"/>
          </w:tcPr>
          <w:p w14:paraId="438F7063" w14:textId="77777777" w:rsidR="001036EC" w:rsidRPr="00292842" w:rsidRDefault="001036EC">
            <w:pPr>
              <w:pStyle w:val="tc9"/>
            </w:pPr>
          </w:p>
        </w:tc>
        <w:tc>
          <w:tcPr>
            <w:tcW w:w="1418" w:type="dxa"/>
            <w:vAlign w:val="center"/>
          </w:tcPr>
          <w:p w14:paraId="70D75F94" w14:textId="77777777" w:rsidR="001036EC" w:rsidRPr="00292842" w:rsidRDefault="00000000">
            <w:pPr>
              <w:pStyle w:val="tc9"/>
            </w:pPr>
            <w:r w:rsidRPr="00292842">
              <w:rPr>
                <w:rFonts w:hint="eastAsia"/>
              </w:rPr>
              <w:t>大气、风险</w:t>
            </w:r>
          </w:p>
        </w:tc>
        <w:tc>
          <w:tcPr>
            <w:tcW w:w="644" w:type="dxa"/>
            <w:vAlign w:val="center"/>
          </w:tcPr>
          <w:p w14:paraId="117A93E6" w14:textId="77777777" w:rsidR="001036EC" w:rsidRPr="00292842" w:rsidRDefault="001036EC">
            <w:pPr>
              <w:pStyle w:val="tc9"/>
            </w:pPr>
          </w:p>
        </w:tc>
      </w:tr>
      <w:tr w:rsidR="001036EC" w:rsidRPr="00292842" w14:paraId="02EACBF3" w14:textId="77777777">
        <w:trPr>
          <w:trHeight w:val="284"/>
        </w:trPr>
        <w:tc>
          <w:tcPr>
            <w:tcW w:w="503" w:type="dxa"/>
            <w:vMerge/>
            <w:vAlign w:val="center"/>
          </w:tcPr>
          <w:p w14:paraId="6222F9E2" w14:textId="77777777" w:rsidR="001036EC" w:rsidRPr="00292842" w:rsidRDefault="001036EC">
            <w:pPr>
              <w:pStyle w:val="tc9"/>
            </w:pPr>
          </w:p>
        </w:tc>
        <w:tc>
          <w:tcPr>
            <w:tcW w:w="531" w:type="dxa"/>
            <w:vAlign w:val="center"/>
          </w:tcPr>
          <w:p w14:paraId="72D94BA9" w14:textId="77777777" w:rsidR="001036EC" w:rsidRPr="00292842" w:rsidRDefault="00000000">
            <w:pPr>
              <w:pStyle w:val="tc9"/>
            </w:pPr>
            <w:r w:rsidRPr="00292842">
              <w:rPr>
                <w:rFonts w:hint="eastAsia"/>
              </w:rPr>
              <w:t xml:space="preserve">107 </w:t>
            </w:r>
          </w:p>
        </w:tc>
        <w:tc>
          <w:tcPr>
            <w:tcW w:w="525" w:type="dxa"/>
            <w:vMerge/>
            <w:vAlign w:val="center"/>
          </w:tcPr>
          <w:p w14:paraId="15387634" w14:textId="77777777" w:rsidR="001036EC" w:rsidRPr="00292842" w:rsidRDefault="001036EC">
            <w:pPr>
              <w:pStyle w:val="tc9"/>
            </w:pPr>
          </w:p>
        </w:tc>
        <w:tc>
          <w:tcPr>
            <w:tcW w:w="1619" w:type="dxa"/>
            <w:vAlign w:val="center"/>
          </w:tcPr>
          <w:p w14:paraId="321B5A45" w14:textId="77777777" w:rsidR="001036EC" w:rsidRPr="00292842" w:rsidRDefault="00000000">
            <w:pPr>
              <w:pStyle w:val="tc9"/>
            </w:pPr>
            <w:proofErr w:type="gramStart"/>
            <w:r w:rsidRPr="00292842">
              <w:rPr>
                <w:rFonts w:hint="eastAsia"/>
              </w:rPr>
              <w:t>湖苑幼儿园</w:t>
            </w:r>
            <w:proofErr w:type="gramEnd"/>
          </w:p>
        </w:tc>
        <w:tc>
          <w:tcPr>
            <w:tcW w:w="1214" w:type="dxa"/>
            <w:vAlign w:val="center"/>
          </w:tcPr>
          <w:p w14:paraId="5E62D771" w14:textId="77777777" w:rsidR="001036EC" w:rsidRPr="00292842" w:rsidRDefault="00000000">
            <w:pPr>
              <w:pStyle w:val="tc9"/>
            </w:pPr>
            <w:r w:rsidRPr="00292842">
              <w:rPr>
                <w:rFonts w:hint="eastAsia"/>
              </w:rPr>
              <w:t xml:space="preserve">120.765294 </w:t>
            </w:r>
          </w:p>
        </w:tc>
        <w:tc>
          <w:tcPr>
            <w:tcW w:w="1109" w:type="dxa"/>
            <w:vAlign w:val="center"/>
          </w:tcPr>
          <w:p w14:paraId="10EFE3BE" w14:textId="77777777" w:rsidR="001036EC" w:rsidRPr="00292842" w:rsidRDefault="00000000">
            <w:pPr>
              <w:pStyle w:val="tc9"/>
            </w:pPr>
            <w:r w:rsidRPr="00292842">
              <w:rPr>
                <w:rFonts w:hint="eastAsia"/>
              </w:rPr>
              <w:t xml:space="preserve">31.642990 </w:t>
            </w:r>
          </w:p>
        </w:tc>
        <w:tc>
          <w:tcPr>
            <w:tcW w:w="747" w:type="dxa"/>
            <w:vAlign w:val="center"/>
          </w:tcPr>
          <w:p w14:paraId="5E00B3C2" w14:textId="77777777" w:rsidR="001036EC" w:rsidRPr="00292842" w:rsidRDefault="00000000">
            <w:pPr>
              <w:pStyle w:val="tc9"/>
            </w:pPr>
            <w:r w:rsidRPr="00292842">
              <w:rPr>
                <w:rFonts w:hint="eastAsia"/>
              </w:rPr>
              <w:t>N</w:t>
            </w:r>
          </w:p>
        </w:tc>
        <w:tc>
          <w:tcPr>
            <w:tcW w:w="2116" w:type="dxa"/>
            <w:vAlign w:val="center"/>
          </w:tcPr>
          <w:p w14:paraId="5BFCFB1B" w14:textId="77777777" w:rsidR="001036EC" w:rsidRPr="00292842" w:rsidRDefault="00000000">
            <w:pPr>
              <w:pStyle w:val="tc9"/>
            </w:pPr>
            <w:r w:rsidRPr="00292842">
              <w:rPr>
                <w:rFonts w:hint="eastAsia"/>
              </w:rPr>
              <w:t xml:space="preserve">2147 </w:t>
            </w:r>
          </w:p>
        </w:tc>
        <w:tc>
          <w:tcPr>
            <w:tcW w:w="1134" w:type="dxa"/>
            <w:vAlign w:val="center"/>
          </w:tcPr>
          <w:p w14:paraId="133A2EA7" w14:textId="77777777" w:rsidR="001036EC" w:rsidRPr="00292842" w:rsidRDefault="00000000">
            <w:pPr>
              <w:pStyle w:val="tc9"/>
            </w:pPr>
            <w:r w:rsidRPr="00292842">
              <w:rPr>
                <w:rFonts w:hint="eastAsia"/>
              </w:rPr>
              <w:t>约</w:t>
            </w:r>
            <w:r w:rsidRPr="00292842">
              <w:rPr>
                <w:rFonts w:hint="eastAsia"/>
              </w:rPr>
              <w:t xml:space="preserve">200 </w:t>
            </w:r>
          </w:p>
        </w:tc>
        <w:tc>
          <w:tcPr>
            <w:tcW w:w="1134" w:type="dxa"/>
            <w:vAlign w:val="center"/>
          </w:tcPr>
          <w:p w14:paraId="3A1C691A" w14:textId="77777777" w:rsidR="001036EC" w:rsidRPr="00292842" w:rsidRDefault="00000000">
            <w:pPr>
              <w:pStyle w:val="tc9"/>
            </w:pPr>
            <w:r w:rsidRPr="00292842">
              <w:rPr>
                <w:rFonts w:hint="eastAsia"/>
              </w:rPr>
              <w:t>学校</w:t>
            </w:r>
          </w:p>
        </w:tc>
        <w:tc>
          <w:tcPr>
            <w:tcW w:w="1134" w:type="dxa"/>
            <w:vAlign w:val="center"/>
          </w:tcPr>
          <w:p w14:paraId="6EF8D944" w14:textId="77777777" w:rsidR="001036EC" w:rsidRPr="00292842" w:rsidRDefault="00000000">
            <w:pPr>
              <w:pStyle w:val="tc9"/>
            </w:pPr>
            <w:r w:rsidRPr="00292842">
              <w:rPr>
                <w:rFonts w:hint="eastAsia"/>
              </w:rPr>
              <w:t>人群</w:t>
            </w:r>
          </w:p>
        </w:tc>
        <w:tc>
          <w:tcPr>
            <w:tcW w:w="850" w:type="dxa"/>
            <w:vMerge/>
            <w:vAlign w:val="center"/>
          </w:tcPr>
          <w:p w14:paraId="5BB40933" w14:textId="77777777" w:rsidR="001036EC" w:rsidRPr="00292842" w:rsidRDefault="001036EC">
            <w:pPr>
              <w:pStyle w:val="tc9"/>
            </w:pPr>
          </w:p>
        </w:tc>
        <w:tc>
          <w:tcPr>
            <w:tcW w:w="1418" w:type="dxa"/>
            <w:vAlign w:val="center"/>
          </w:tcPr>
          <w:p w14:paraId="24D1E157" w14:textId="77777777" w:rsidR="001036EC" w:rsidRPr="00292842" w:rsidRDefault="00000000">
            <w:pPr>
              <w:pStyle w:val="tc9"/>
            </w:pPr>
            <w:r w:rsidRPr="00292842">
              <w:rPr>
                <w:rFonts w:hint="eastAsia"/>
              </w:rPr>
              <w:t>大气、风险</w:t>
            </w:r>
          </w:p>
        </w:tc>
        <w:tc>
          <w:tcPr>
            <w:tcW w:w="644" w:type="dxa"/>
            <w:vAlign w:val="center"/>
          </w:tcPr>
          <w:p w14:paraId="22BE8B18" w14:textId="77777777" w:rsidR="001036EC" w:rsidRPr="00292842" w:rsidRDefault="001036EC">
            <w:pPr>
              <w:pStyle w:val="tc9"/>
            </w:pPr>
          </w:p>
        </w:tc>
      </w:tr>
      <w:tr w:rsidR="001036EC" w:rsidRPr="00292842" w14:paraId="57384340" w14:textId="77777777">
        <w:trPr>
          <w:trHeight w:val="284"/>
        </w:trPr>
        <w:tc>
          <w:tcPr>
            <w:tcW w:w="503" w:type="dxa"/>
            <w:vMerge/>
            <w:vAlign w:val="center"/>
          </w:tcPr>
          <w:p w14:paraId="049ECD8C" w14:textId="77777777" w:rsidR="001036EC" w:rsidRPr="00292842" w:rsidRDefault="001036EC">
            <w:pPr>
              <w:pStyle w:val="tc9"/>
            </w:pPr>
          </w:p>
        </w:tc>
        <w:tc>
          <w:tcPr>
            <w:tcW w:w="531" w:type="dxa"/>
            <w:vAlign w:val="center"/>
          </w:tcPr>
          <w:p w14:paraId="5B40240A" w14:textId="77777777" w:rsidR="001036EC" w:rsidRPr="00292842" w:rsidRDefault="00000000">
            <w:pPr>
              <w:pStyle w:val="tc9"/>
            </w:pPr>
            <w:r w:rsidRPr="00292842">
              <w:rPr>
                <w:rFonts w:hint="eastAsia"/>
              </w:rPr>
              <w:t xml:space="preserve">108 </w:t>
            </w:r>
          </w:p>
        </w:tc>
        <w:tc>
          <w:tcPr>
            <w:tcW w:w="525" w:type="dxa"/>
            <w:vMerge/>
            <w:vAlign w:val="center"/>
          </w:tcPr>
          <w:p w14:paraId="46B37C99" w14:textId="77777777" w:rsidR="001036EC" w:rsidRPr="00292842" w:rsidRDefault="001036EC">
            <w:pPr>
              <w:pStyle w:val="tc9"/>
            </w:pPr>
          </w:p>
        </w:tc>
        <w:tc>
          <w:tcPr>
            <w:tcW w:w="1619" w:type="dxa"/>
            <w:vAlign w:val="center"/>
          </w:tcPr>
          <w:p w14:paraId="6EBFD67E" w14:textId="77777777" w:rsidR="001036EC" w:rsidRPr="00292842" w:rsidRDefault="00000000">
            <w:pPr>
              <w:pStyle w:val="tc9"/>
            </w:pPr>
            <w:r w:rsidRPr="00292842">
              <w:rPr>
                <w:rFonts w:hint="eastAsia"/>
              </w:rPr>
              <w:t>花溪小学</w:t>
            </w:r>
          </w:p>
        </w:tc>
        <w:tc>
          <w:tcPr>
            <w:tcW w:w="1214" w:type="dxa"/>
            <w:vAlign w:val="center"/>
          </w:tcPr>
          <w:p w14:paraId="5094829A" w14:textId="77777777" w:rsidR="001036EC" w:rsidRPr="00292842" w:rsidRDefault="00000000">
            <w:pPr>
              <w:pStyle w:val="tc9"/>
            </w:pPr>
            <w:r w:rsidRPr="00292842">
              <w:rPr>
                <w:rFonts w:hint="eastAsia"/>
              </w:rPr>
              <w:t xml:space="preserve">120.751467 </w:t>
            </w:r>
          </w:p>
        </w:tc>
        <w:tc>
          <w:tcPr>
            <w:tcW w:w="1109" w:type="dxa"/>
            <w:vAlign w:val="center"/>
          </w:tcPr>
          <w:p w14:paraId="6C633E43" w14:textId="77777777" w:rsidR="001036EC" w:rsidRPr="00292842" w:rsidRDefault="00000000">
            <w:pPr>
              <w:pStyle w:val="tc9"/>
            </w:pPr>
            <w:r w:rsidRPr="00292842">
              <w:rPr>
                <w:rFonts w:hint="eastAsia"/>
              </w:rPr>
              <w:t xml:space="preserve">31.625240 </w:t>
            </w:r>
          </w:p>
        </w:tc>
        <w:tc>
          <w:tcPr>
            <w:tcW w:w="747" w:type="dxa"/>
            <w:vAlign w:val="center"/>
          </w:tcPr>
          <w:p w14:paraId="365874E5" w14:textId="77777777" w:rsidR="001036EC" w:rsidRPr="00292842" w:rsidRDefault="00000000">
            <w:pPr>
              <w:pStyle w:val="tc9"/>
            </w:pPr>
            <w:r w:rsidRPr="00292842">
              <w:rPr>
                <w:rFonts w:hint="eastAsia"/>
              </w:rPr>
              <w:t>N</w:t>
            </w:r>
          </w:p>
        </w:tc>
        <w:tc>
          <w:tcPr>
            <w:tcW w:w="2116" w:type="dxa"/>
            <w:vAlign w:val="center"/>
          </w:tcPr>
          <w:p w14:paraId="7A894609" w14:textId="77777777" w:rsidR="001036EC" w:rsidRPr="00292842" w:rsidRDefault="00000000">
            <w:pPr>
              <w:pStyle w:val="tc9"/>
            </w:pPr>
            <w:r w:rsidRPr="00292842">
              <w:rPr>
                <w:rFonts w:hint="eastAsia"/>
              </w:rPr>
              <w:t xml:space="preserve">755 </w:t>
            </w:r>
          </w:p>
        </w:tc>
        <w:tc>
          <w:tcPr>
            <w:tcW w:w="1134" w:type="dxa"/>
            <w:vAlign w:val="center"/>
          </w:tcPr>
          <w:p w14:paraId="7F50C718" w14:textId="77777777" w:rsidR="001036EC" w:rsidRPr="00292842" w:rsidRDefault="00000000">
            <w:pPr>
              <w:pStyle w:val="tc9"/>
            </w:pPr>
            <w:r w:rsidRPr="00292842">
              <w:rPr>
                <w:rFonts w:hint="eastAsia"/>
              </w:rPr>
              <w:t>约</w:t>
            </w:r>
            <w:r w:rsidRPr="00292842">
              <w:rPr>
                <w:rFonts w:hint="eastAsia"/>
              </w:rPr>
              <w:t xml:space="preserve">880 </w:t>
            </w:r>
          </w:p>
        </w:tc>
        <w:tc>
          <w:tcPr>
            <w:tcW w:w="1134" w:type="dxa"/>
            <w:vAlign w:val="center"/>
          </w:tcPr>
          <w:p w14:paraId="58F2DF6D" w14:textId="77777777" w:rsidR="001036EC" w:rsidRPr="00292842" w:rsidRDefault="00000000">
            <w:pPr>
              <w:pStyle w:val="tc9"/>
            </w:pPr>
            <w:r w:rsidRPr="00292842">
              <w:rPr>
                <w:rFonts w:hint="eastAsia"/>
              </w:rPr>
              <w:t>学校</w:t>
            </w:r>
          </w:p>
        </w:tc>
        <w:tc>
          <w:tcPr>
            <w:tcW w:w="1134" w:type="dxa"/>
            <w:vAlign w:val="center"/>
          </w:tcPr>
          <w:p w14:paraId="78722E3D" w14:textId="77777777" w:rsidR="001036EC" w:rsidRPr="00292842" w:rsidRDefault="00000000">
            <w:pPr>
              <w:pStyle w:val="tc9"/>
            </w:pPr>
            <w:r w:rsidRPr="00292842">
              <w:rPr>
                <w:rFonts w:hint="eastAsia"/>
              </w:rPr>
              <w:t>人群</w:t>
            </w:r>
          </w:p>
        </w:tc>
        <w:tc>
          <w:tcPr>
            <w:tcW w:w="850" w:type="dxa"/>
            <w:vMerge/>
            <w:vAlign w:val="center"/>
          </w:tcPr>
          <w:p w14:paraId="4F64CB9A" w14:textId="77777777" w:rsidR="001036EC" w:rsidRPr="00292842" w:rsidRDefault="001036EC">
            <w:pPr>
              <w:pStyle w:val="tc9"/>
            </w:pPr>
          </w:p>
        </w:tc>
        <w:tc>
          <w:tcPr>
            <w:tcW w:w="1418" w:type="dxa"/>
            <w:vAlign w:val="center"/>
          </w:tcPr>
          <w:p w14:paraId="68E3AD15" w14:textId="77777777" w:rsidR="001036EC" w:rsidRPr="00292842" w:rsidRDefault="00000000">
            <w:pPr>
              <w:pStyle w:val="tc9"/>
            </w:pPr>
            <w:r w:rsidRPr="00292842">
              <w:rPr>
                <w:rFonts w:hint="eastAsia"/>
              </w:rPr>
              <w:t>大气、风险</w:t>
            </w:r>
          </w:p>
        </w:tc>
        <w:tc>
          <w:tcPr>
            <w:tcW w:w="644" w:type="dxa"/>
            <w:vAlign w:val="center"/>
          </w:tcPr>
          <w:p w14:paraId="0173EC2E" w14:textId="77777777" w:rsidR="001036EC" w:rsidRPr="00292842" w:rsidRDefault="001036EC">
            <w:pPr>
              <w:pStyle w:val="tc9"/>
            </w:pPr>
          </w:p>
        </w:tc>
      </w:tr>
      <w:tr w:rsidR="001036EC" w:rsidRPr="00292842" w14:paraId="378981BF" w14:textId="77777777">
        <w:trPr>
          <w:trHeight w:val="284"/>
        </w:trPr>
        <w:tc>
          <w:tcPr>
            <w:tcW w:w="503" w:type="dxa"/>
            <w:vMerge/>
            <w:vAlign w:val="center"/>
          </w:tcPr>
          <w:p w14:paraId="2478E457" w14:textId="77777777" w:rsidR="001036EC" w:rsidRPr="00292842" w:rsidRDefault="001036EC">
            <w:pPr>
              <w:pStyle w:val="tc9"/>
            </w:pPr>
          </w:p>
        </w:tc>
        <w:tc>
          <w:tcPr>
            <w:tcW w:w="531" w:type="dxa"/>
            <w:vAlign w:val="center"/>
          </w:tcPr>
          <w:p w14:paraId="4CDCA6BC" w14:textId="77777777" w:rsidR="001036EC" w:rsidRPr="00292842" w:rsidRDefault="00000000">
            <w:pPr>
              <w:pStyle w:val="tc9"/>
            </w:pPr>
            <w:r w:rsidRPr="00292842">
              <w:rPr>
                <w:rFonts w:hint="eastAsia"/>
              </w:rPr>
              <w:t xml:space="preserve">109 </w:t>
            </w:r>
          </w:p>
        </w:tc>
        <w:tc>
          <w:tcPr>
            <w:tcW w:w="525" w:type="dxa"/>
            <w:vMerge/>
            <w:vAlign w:val="center"/>
          </w:tcPr>
          <w:p w14:paraId="47F55EED" w14:textId="77777777" w:rsidR="001036EC" w:rsidRPr="00292842" w:rsidRDefault="001036EC">
            <w:pPr>
              <w:pStyle w:val="tc9"/>
            </w:pPr>
          </w:p>
        </w:tc>
        <w:tc>
          <w:tcPr>
            <w:tcW w:w="1619" w:type="dxa"/>
            <w:vAlign w:val="center"/>
          </w:tcPr>
          <w:p w14:paraId="2B4781C4" w14:textId="77777777" w:rsidR="001036EC" w:rsidRPr="00292842" w:rsidRDefault="00000000">
            <w:pPr>
              <w:pStyle w:val="tc9"/>
            </w:pPr>
            <w:r w:rsidRPr="00292842">
              <w:rPr>
                <w:rFonts w:hint="eastAsia"/>
              </w:rPr>
              <w:t>花溪幼托园</w:t>
            </w:r>
          </w:p>
        </w:tc>
        <w:tc>
          <w:tcPr>
            <w:tcW w:w="1214" w:type="dxa"/>
            <w:vAlign w:val="center"/>
          </w:tcPr>
          <w:p w14:paraId="714A039B" w14:textId="77777777" w:rsidR="001036EC" w:rsidRPr="00292842" w:rsidRDefault="00000000">
            <w:pPr>
              <w:pStyle w:val="tc9"/>
            </w:pPr>
            <w:r w:rsidRPr="00292842">
              <w:rPr>
                <w:rFonts w:hint="eastAsia"/>
              </w:rPr>
              <w:t xml:space="preserve">120.755540 </w:t>
            </w:r>
          </w:p>
        </w:tc>
        <w:tc>
          <w:tcPr>
            <w:tcW w:w="1109" w:type="dxa"/>
            <w:vAlign w:val="center"/>
          </w:tcPr>
          <w:p w14:paraId="3F79557C" w14:textId="77777777" w:rsidR="001036EC" w:rsidRPr="00292842" w:rsidRDefault="00000000">
            <w:pPr>
              <w:pStyle w:val="tc9"/>
            </w:pPr>
            <w:r w:rsidRPr="00292842">
              <w:rPr>
                <w:rFonts w:hint="eastAsia"/>
              </w:rPr>
              <w:t xml:space="preserve">31.629481 </w:t>
            </w:r>
          </w:p>
        </w:tc>
        <w:tc>
          <w:tcPr>
            <w:tcW w:w="747" w:type="dxa"/>
            <w:vAlign w:val="center"/>
          </w:tcPr>
          <w:p w14:paraId="2CD13969" w14:textId="77777777" w:rsidR="001036EC" w:rsidRPr="00292842" w:rsidRDefault="00000000">
            <w:pPr>
              <w:pStyle w:val="tc9"/>
            </w:pPr>
            <w:r w:rsidRPr="00292842">
              <w:rPr>
                <w:rFonts w:hint="eastAsia"/>
              </w:rPr>
              <w:t>N</w:t>
            </w:r>
          </w:p>
        </w:tc>
        <w:tc>
          <w:tcPr>
            <w:tcW w:w="2116" w:type="dxa"/>
            <w:vAlign w:val="center"/>
          </w:tcPr>
          <w:p w14:paraId="71942FEF" w14:textId="77777777" w:rsidR="001036EC" w:rsidRPr="00292842" w:rsidRDefault="00000000">
            <w:pPr>
              <w:pStyle w:val="tc9"/>
            </w:pPr>
            <w:r w:rsidRPr="00292842">
              <w:rPr>
                <w:rFonts w:hint="eastAsia"/>
              </w:rPr>
              <w:t xml:space="preserve">1330 </w:t>
            </w:r>
          </w:p>
        </w:tc>
        <w:tc>
          <w:tcPr>
            <w:tcW w:w="1134" w:type="dxa"/>
            <w:vAlign w:val="center"/>
          </w:tcPr>
          <w:p w14:paraId="5CFFC5E7" w14:textId="77777777" w:rsidR="001036EC" w:rsidRPr="00292842" w:rsidRDefault="00000000">
            <w:pPr>
              <w:pStyle w:val="tc9"/>
            </w:pPr>
            <w:r w:rsidRPr="00292842">
              <w:rPr>
                <w:rFonts w:hint="eastAsia"/>
              </w:rPr>
              <w:t>约</w:t>
            </w:r>
            <w:r w:rsidRPr="00292842">
              <w:rPr>
                <w:rFonts w:hint="eastAsia"/>
              </w:rPr>
              <w:t xml:space="preserve">120 </w:t>
            </w:r>
          </w:p>
        </w:tc>
        <w:tc>
          <w:tcPr>
            <w:tcW w:w="1134" w:type="dxa"/>
            <w:vAlign w:val="center"/>
          </w:tcPr>
          <w:p w14:paraId="5B582647" w14:textId="77777777" w:rsidR="001036EC" w:rsidRPr="00292842" w:rsidRDefault="00000000">
            <w:pPr>
              <w:pStyle w:val="tc9"/>
            </w:pPr>
            <w:r w:rsidRPr="00292842">
              <w:rPr>
                <w:rFonts w:hint="eastAsia"/>
              </w:rPr>
              <w:t>学校</w:t>
            </w:r>
          </w:p>
        </w:tc>
        <w:tc>
          <w:tcPr>
            <w:tcW w:w="1134" w:type="dxa"/>
            <w:vAlign w:val="center"/>
          </w:tcPr>
          <w:p w14:paraId="5FC15931" w14:textId="77777777" w:rsidR="001036EC" w:rsidRPr="00292842" w:rsidRDefault="00000000">
            <w:pPr>
              <w:pStyle w:val="tc9"/>
            </w:pPr>
            <w:r w:rsidRPr="00292842">
              <w:rPr>
                <w:rFonts w:hint="eastAsia"/>
              </w:rPr>
              <w:t>人群</w:t>
            </w:r>
          </w:p>
        </w:tc>
        <w:tc>
          <w:tcPr>
            <w:tcW w:w="850" w:type="dxa"/>
            <w:vMerge/>
            <w:vAlign w:val="center"/>
          </w:tcPr>
          <w:p w14:paraId="1787A01E" w14:textId="77777777" w:rsidR="001036EC" w:rsidRPr="00292842" w:rsidRDefault="001036EC">
            <w:pPr>
              <w:pStyle w:val="tc9"/>
            </w:pPr>
          </w:p>
        </w:tc>
        <w:tc>
          <w:tcPr>
            <w:tcW w:w="1418" w:type="dxa"/>
            <w:vAlign w:val="center"/>
          </w:tcPr>
          <w:p w14:paraId="49166747" w14:textId="77777777" w:rsidR="001036EC" w:rsidRPr="00292842" w:rsidRDefault="00000000">
            <w:pPr>
              <w:pStyle w:val="tc9"/>
            </w:pPr>
            <w:r w:rsidRPr="00292842">
              <w:rPr>
                <w:rFonts w:hint="eastAsia"/>
              </w:rPr>
              <w:t>大气、风险</w:t>
            </w:r>
          </w:p>
        </w:tc>
        <w:tc>
          <w:tcPr>
            <w:tcW w:w="644" w:type="dxa"/>
            <w:vAlign w:val="center"/>
          </w:tcPr>
          <w:p w14:paraId="7B84FA76" w14:textId="77777777" w:rsidR="001036EC" w:rsidRPr="00292842" w:rsidRDefault="001036EC">
            <w:pPr>
              <w:pStyle w:val="tc9"/>
            </w:pPr>
          </w:p>
        </w:tc>
      </w:tr>
      <w:tr w:rsidR="001036EC" w:rsidRPr="00292842" w14:paraId="32AE5518" w14:textId="77777777">
        <w:trPr>
          <w:trHeight w:val="284"/>
        </w:trPr>
        <w:tc>
          <w:tcPr>
            <w:tcW w:w="503" w:type="dxa"/>
            <w:vMerge/>
            <w:vAlign w:val="center"/>
          </w:tcPr>
          <w:p w14:paraId="3143400C" w14:textId="77777777" w:rsidR="001036EC" w:rsidRPr="00292842" w:rsidRDefault="001036EC">
            <w:pPr>
              <w:pStyle w:val="tc9"/>
            </w:pPr>
          </w:p>
        </w:tc>
        <w:tc>
          <w:tcPr>
            <w:tcW w:w="531" w:type="dxa"/>
            <w:vAlign w:val="center"/>
          </w:tcPr>
          <w:p w14:paraId="7BFCE705" w14:textId="77777777" w:rsidR="001036EC" w:rsidRPr="00292842" w:rsidRDefault="00000000">
            <w:pPr>
              <w:pStyle w:val="tc9"/>
            </w:pPr>
            <w:r w:rsidRPr="00292842">
              <w:rPr>
                <w:rFonts w:hint="eastAsia"/>
              </w:rPr>
              <w:t xml:space="preserve">110 </w:t>
            </w:r>
          </w:p>
        </w:tc>
        <w:tc>
          <w:tcPr>
            <w:tcW w:w="525" w:type="dxa"/>
            <w:vMerge/>
            <w:vAlign w:val="center"/>
          </w:tcPr>
          <w:p w14:paraId="3037A2C7" w14:textId="77777777" w:rsidR="001036EC" w:rsidRPr="00292842" w:rsidRDefault="001036EC">
            <w:pPr>
              <w:pStyle w:val="tc9"/>
            </w:pPr>
          </w:p>
        </w:tc>
        <w:tc>
          <w:tcPr>
            <w:tcW w:w="1619" w:type="dxa"/>
            <w:vAlign w:val="center"/>
          </w:tcPr>
          <w:p w14:paraId="616C7ECA" w14:textId="77777777" w:rsidR="001036EC" w:rsidRPr="00292842" w:rsidRDefault="00000000">
            <w:pPr>
              <w:pStyle w:val="tc9"/>
            </w:pPr>
            <w:proofErr w:type="gramStart"/>
            <w:r w:rsidRPr="00292842">
              <w:rPr>
                <w:rFonts w:hint="eastAsia"/>
              </w:rPr>
              <w:t>昆城中学</w:t>
            </w:r>
            <w:proofErr w:type="gramEnd"/>
            <w:r w:rsidRPr="00292842">
              <w:rPr>
                <w:rFonts w:hint="eastAsia"/>
              </w:rPr>
              <w:t>（</w:t>
            </w:r>
            <w:proofErr w:type="gramStart"/>
            <w:r w:rsidRPr="00292842">
              <w:rPr>
                <w:rFonts w:hint="eastAsia"/>
              </w:rPr>
              <w:t>锦荷校区</w:t>
            </w:r>
            <w:proofErr w:type="gramEnd"/>
            <w:r w:rsidRPr="00292842">
              <w:rPr>
                <w:rFonts w:hint="eastAsia"/>
              </w:rPr>
              <w:t>）</w:t>
            </w:r>
          </w:p>
        </w:tc>
        <w:tc>
          <w:tcPr>
            <w:tcW w:w="1214" w:type="dxa"/>
            <w:vAlign w:val="center"/>
          </w:tcPr>
          <w:p w14:paraId="1A48E4B3" w14:textId="77777777" w:rsidR="001036EC" w:rsidRPr="00292842" w:rsidRDefault="00000000">
            <w:pPr>
              <w:pStyle w:val="tc9"/>
            </w:pPr>
            <w:r w:rsidRPr="00292842">
              <w:rPr>
                <w:rFonts w:hint="eastAsia"/>
              </w:rPr>
              <w:t xml:space="preserve">120.776644 </w:t>
            </w:r>
          </w:p>
        </w:tc>
        <w:tc>
          <w:tcPr>
            <w:tcW w:w="1109" w:type="dxa"/>
            <w:vAlign w:val="center"/>
          </w:tcPr>
          <w:p w14:paraId="797A6E48" w14:textId="77777777" w:rsidR="001036EC" w:rsidRPr="00292842" w:rsidRDefault="00000000">
            <w:pPr>
              <w:pStyle w:val="tc9"/>
            </w:pPr>
            <w:r w:rsidRPr="00292842">
              <w:rPr>
                <w:rFonts w:hint="eastAsia"/>
              </w:rPr>
              <w:t xml:space="preserve">31.642365 </w:t>
            </w:r>
          </w:p>
        </w:tc>
        <w:tc>
          <w:tcPr>
            <w:tcW w:w="747" w:type="dxa"/>
            <w:vAlign w:val="center"/>
          </w:tcPr>
          <w:p w14:paraId="68E5B664" w14:textId="77777777" w:rsidR="001036EC" w:rsidRPr="00292842" w:rsidRDefault="00000000">
            <w:pPr>
              <w:pStyle w:val="tc9"/>
            </w:pPr>
            <w:r w:rsidRPr="00292842">
              <w:rPr>
                <w:rFonts w:hint="eastAsia"/>
              </w:rPr>
              <w:t>N</w:t>
            </w:r>
          </w:p>
        </w:tc>
        <w:tc>
          <w:tcPr>
            <w:tcW w:w="2116" w:type="dxa"/>
            <w:vAlign w:val="center"/>
          </w:tcPr>
          <w:p w14:paraId="4F930C71" w14:textId="77777777" w:rsidR="001036EC" w:rsidRPr="00292842" w:rsidRDefault="00000000">
            <w:pPr>
              <w:pStyle w:val="tc9"/>
            </w:pPr>
            <w:r w:rsidRPr="00292842">
              <w:rPr>
                <w:rFonts w:hint="eastAsia"/>
              </w:rPr>
              <w:t xml:space="preserve">1070 </w:t>
            </w:r>
          </w:p>
        </w:tc>
        <w:tc>
          <w:tcPr>
            <w:tcW w:w="1134" w:type="dxa"/>
            <w:vAlign w:val="center"/>
          </w:tcPr>
          <w:p w14:paraId="57513D64" w14:textId="77777777" w:rsidR="001036EC" w:rsidRPr="00292842" w:rsidRDefault="00000000">
            <w:pPr>
              <w:pStyle w:val="tc9"/>
            </w:pPr>
            <w:r w:rsidRPr="00292842">
              <w:rPr>
                <w:rFonts w:hint="eastAsia"/>
              </w:rPr>
              <w:t>约</w:t>
            </w:r>
            <w:r w:rsidRPr="00292842">
              <w:rPr>
                <w:rFonts w:hint="eastAsia"/>
              </w:rPr>
              <w:t xml:space="preserve">2400 </w:t>
            </w:r>
          </w:p>
        </w:tc>
        <w:tc>
          <w:tcPr>
            <w:tcW w:w="1134" w:type="dxa"/>
            <w:vAlign w:val="center"/>
          </w:tcPr>
          <w:p w14:paraId="62AD0635" w14:textId="77777777" w:rsidR="001036EC" w:rsidRPr="00292842" w:rsidRDefault="00000000">
            <w:pPr>
              <w:pStyle w:val="tc9"/>
            </w:pPr>
            <w:r w:rsidRPr="00292842">
              <w:rPr>
                <w:rFonts w:hint="eastAsia"/>
              </w:rPr>
              <w:t>学校</w:t>
            </w:r>
          </w:p>
        </w:tc>
        <w:tc>
          <w:tcPr>
            <w:tcW w:w="1134" w:type="dxa"/>
            <w:vAlign w:val="center"/>
          </w:tcPr>
          <w:p w14:paraId="22D41A23" w14:textId="77777777" w:rsidR="001036EC" w:rsidRPr="00292842" w:rsidRDefault="00000000">
            <w:pPr>
              <w:pStyle w:val="tc9"/>
            </w:pPr>
            <w:r w:rsidRPr="00292842">
              <w:rPr>
                <w:rFonts w:hint="eastAsia"/>
              </w:rPr>
              <w:t>人群</w:t>
            </w:r>
          </w:p>
        </w:tc>
        <w:tc>
          <w:tcPr>
            <w:tcW w:w="850" w:type="dxa"/>
            <w:vMerge/>
            <w:vAlign w:val="center"/>
          </w:tcPr>
          <w:p w14:paraId="3DFB865C" w14:textId="77777777" w:rsidR="001036EC" w:rsidRPr="00292842" w:rsidRDefault="001036EC">
            <w:pPr>
              <w:pStyle w:val="tc9"/>
            </w:pPr>
          </w:p>
        </w:tc>
        <w:tc>
          <w:tcPr>
            <w:tcW w:w="1418" w:type="dxa"/>
            <w:vAlign w:val="center"/>
          </w:tcPr>
          <w:p w14:paraId="755E427F" w14:textId="77777777" w:rsidR="001036EC" w:rsidRPr="00292842" w:rsidRDefault="00000000">
            <w:pPr>
              <w:pStyle w:val="tc9"/>
            </w:pPr>
            <w:r w:rsidRPr="00292842">
              <w:rPr>
                <w:rFonts w:hint="eastAsia"/>
              </w:rPr>
              <w:t>大气、风险</w:t>
            </w:r>
          </w:p>
        </w:tc>
        <w:tc>
          <w:tcPr>
            <w:tcW w:w="644" w:type="dxa"/>
            <w:vAlign w:val="center"/>
          </w:tcPr>
          <w:p w14:paraId="3C2A027D" w14:textId="77777777" w:rsidR="001036EC" w:rsidRPr="00292842" w:rsidRDefault="001036EC">
            <w:pPr>
              <w:pStyle w:val="tc9"/>
            </w:pPr>
          </w:p>
        </w:tc>
      </w:tr>
      <w:tr w:rsidR="001036EC" w:rsidRPr="00292842" w14:paraId="3D36EBF7" w14:textId="77777777">
        <w:trPr>
          <w:trHeight w:val="284"/>
        </w:trPr>
        <w:tc>
          <w:tcPr>
            <w:tcW w:w="503" w:type="dxa"/>
            <w:vMerge/>
            <w:vAlign w:val="center"/>
          </w:tcPr>
          <w:p w14:paraId="650351D5" w14:textId="77777777" w:rsidR="001036EC" w:rsidRPr="00292842" w:rsidRDefault="001036EC">
            <w:pPr>
              <w:pStyle w:val="tc9"/>
            </w:pPr>
          </w:p>
        </w:tc>
        <w:tc>
          <w:tcPr>
            <w:tcW w:w="531" w:type="dxa"/>
            <w:vAlign w:val="center"/>
          </w:tcPr>
          <w:p w14:paraId="4B674998" w14:textId="77777777" w:rsidR="001036EC" w:rsidRPr="00292842" w:rsidRDefault="00000000">
            <w:pPr>
              <w:pStyle w:val="tc9"/>
            </w:pPr>
            <w:r w:rsidRPr="00292842">
              <w:rPr>
                <w:rFonts w:hint="eastAsia"/>
              </w:rPr>
              <w:t xml:space="preserve">111 </w:t>
            </w:r>
          </w:p>
        </w:tc>
        <w:tc>
          <w:tcPr>
            <w:tcW w:w="525" w:type="dxa"/>
            <w:vMerge/>
            <w:vAlign w:val="center"/>
          </w:tcPr>
          <w:p w14:paraId="547F37AA" w14:textId="77777777" w:rsidR="001036EC" w:rsidRPr="00292842" w:rsidRDefault="001036EC">
            <w:pPr>
              <w:pStyle w:val="tc9"/>
            </w:pPr>
          </w:p>
        </w:tc>
        <w:tc>
          <w:tcPr>
            <w:tcW w:w="1619" w:type="dxa"/>
            <w:vAlign w:val="center"/>
          </w:tcPr>
          <w:p w14:paraId="2F8760BB" w14:textId="77777777" w:rsidR="001036EC" w:rsidRPr="00292842" w:rsidRDefault="00000000">
            <w:pPr>
              <w:pStyle w:val="tc9"/>
            </w:pPr>
            <w:r w:rsidRPr="00292842">
              <w:rPr>
                <w:rFonts w:hint="eastAsia"/>
              </w:rPr>
              <w:t>莲花幼儿园</w:t>
            </w:r>
          </w:p>
        </w:tc>
        <w:tc>
          <w:tcPr>
            <w:tcW w:w="1214" w:type="dxa"/>
            <w:vAlign w:val="center"/>
          </w:tcPr>
          <w:p w14:paraId="7796B5F4" w14:textId="77777777" w:rsidR="001036EC" w:rsidRPr="00292842" w:rsidRDefault="00000000">
            <w:pPr>
              <w:pStyle w:val="tc9"/>
            </w:pPr>
            <w:r w:rsidRPr="00292842">
              <w:rPr>
                <w:rFonts w:hint="eastAsia"/>
              </w:rPr>
              <w:t xml:space="preserve">120.748413 </w:t>
            </w:r>
          </w:p>
        </w:tc>
        <w:tc>
          <w:tcPr>
            <w:tcW w:w="1109" w:type="dxa"/>
            <w:vAlign w:val="center"/>
          </w:tcPr>
          <w:p w14:paraId="6BCF518A" w14:textId="77777777" w:rsidR="001036EC" w:rsidRPr="00292842" w:rsidRDefault="00000000">
            <w:pPr>
              <w:pStyle w:val="tc9"/>
            </w:pPr>
            <w:r w:rsidRPr="00292842">
              <w:rPr>
                <w:rFonts w:hint="eastAsia"/>
              </w:rPr>
              <w:t xml:space="preserve">31.638557 </w:t>
            </w:r>
          </w:p>
        </w:tc>
        <w:tc>
          <w:tcPr>
            <w:tcW w:w="747" w:type="dxa"/>
            <w:vAlign w:val="center"/>
          </w:tcPr>
          <w:p w14:paraId="0B781DBD" w14:textId="77777777" w:rsidR="001036EC" w:rsidRPr="00292842" w:rsidRDefault="00000000">
            <w:pPr>
              <w:pStyle w:val="tc9"/>
            </w:pPr>
            <w:r w:rsidRPr="00292842">
              <w:rPr>
                <w:rFonts w:hint="eastAsia"/>
              </w:rPr>
              <w:t>N</w:t>
            </w:r>
          </w:p>
        </w:tc>
        <w:tc>
          <w:tcPr>
            <w:tcW w:w="2116" w:type="dxa"/>
            <w:vAlign w:val="center"/>
          </w:tcPr>
          <w:p w14:paraId="1A197FDA" w14:textId="77777777" w:rsidR="001036EC" w:rsidRPr="00292842" w:rsidRDefault="00000000">
            <w:pPr>
              <w:pStyle w:val="tc9"/>
            </w:pPr>
            <w:r w:rsidRPr="00292842">
              <w:rPr>
                <w:rFonts w:hint="eastAsia"/>
              </w:rPr>
              <w:t xml:space="preserve">2300 </w:t>
            </w:r>
          </w:p>
        </w:tc>
        <w:tc>
          <w:tcPr>
            <w:tcW w:w="1134" w:type="dxa"/>
            <w:vAlign w:val="center"/>
          </w:tcPr>
          <w:p w14:paraId="5F4A9DC4" w14:textId="77777777" w:rsidR="001036EC" w:rsidRPr="00292842" w:rsidRDefault="00000000">
            <w:pPr>
              <w:pStyle w:val="tc9"/>
            </w:pPr>
            <w:r w:rsidRPr="00292842">
              <w:rPr>
                <w:rFonts w:hint="eastAsia"/>
              </w:rPr>
              <w:t>约</w:t>
            </w:r>
            <w:r w:rsidRPr="00292842">
              <w:rPr>
                <w:rFonts w:hint="eastAsia"/>
              </w:rPr>
              <w:t xml:space="preserve">230 </w:t>
            </w:r>
          </w:p>
        </w:tc>
        <w:tc>
          <w:tcPr>
            <w:tcW w:w="1134" w:type="dxa"/>
            <w:vAlign w:val="center"/>
          </w:tcPr>
          <w:p w14:paraId="4C9364A9" w14:textId="77777777" w:rsidR="001036EC" w:rsidRPr="00292842" w:rsidRDefault="00000000">
            <w:pPr>
              <w:pStyle w:val="tc9"/>
            </w:pPr>
            <w:r w:rsidRPr="00292842">
              <w:rPr>
                <w:rFonts w:hint="eastAsia"/>
              </w:rPr>
              <w:t>学校</w:t>
            </w:r>
          </w:p>
        </w:tc>
        <w:tc>
          <w:tcPr>
            <w:tcW w:w="1134" w:type="dxa"/>
            <w:vAlign w:val="center"/>
          </w:tcPr>
          <w:p w14:paraId="4D8975EB" w14:textId="77777777" w:rsidR="001036EC" w:rsidRPr="00292842" w:rsidRDefault="00000000">
            <w:pPr>
              <w:pStyle w:val="tc9"/>
            </w:pPr>
            <w:r w:rsidRPr="00292842">
              <w:rPr>
                <w:rFonts w:hint="eastAsia"/>
              </w:rPr>
              <w:t>人群</w:t>
            </w:r>
          </w:p>
        </w:tc>
        <w:tc>
          <w:tcPr>
            <w:tcW w:w="850" w:type="dxa"/>
            <w:vMerge/>
            <w:vAlign w:val="center"/>
          </w:tcPr>
          <w:p w14:paraId="2D7DA000" w14:textId="77777777" w:rsidR="001036EC" w:rsidRPr="00292842" w:rsidRDefault="001036EC">
            <w:pPr>
              <w:pStyle w:val="tc9"/>
            </w:pPr>
          </w:p>
        </w:tc>
        <w:tc>
          <w:tcPr>
            <w:tcW w:w="1418" w:type="dxa"/>
            <w:vAlign w:val="center"/>
          </w:tcPr>
          <w:p w14:paraId="476FDB7E" w14:textId="77777777" w:rsidR="001036EC" w:rsidRPr="00292842" w:rsidRDefault="00000000">
            <w:pPr>
              <w:pStyle w:val="tc9"/>
            </w:pPr>
            <w:r w:rsidRPr="00292842">
              <w:rPr>
                <w:rFonts w:hint="eastAsia"/>
              </w:rPr>
              <w:t>大气、风险</w:t>
            </w:r>
          </w:p>
        </w:tc>
        <w:tc>
          <w:tcPr>
            <w:tcW w:w="644" w:type="dxa"/>
            <w:vAlign w:val="center"/>
          </w:tcPr>
          <w:p w14:paraId="29445328" w14:textId="77777777" w:rsidR="001036EC" w:rsidRPr="00292842" w:rsidRDefault="001036EC">
            <w:pPr>
              <w:pStyle w:val="tc9"/>
            </w:pPr>
          </w:p>
        </w:tc>
      </w:tr>
      <w:tr w:rsidR="001036EC" w:rsidRPr="00292842" w14:paraId="43AE8E75" w14:textId="77777777">
        <w:trPr>
          <w:trHeight w:val="284"/>
        </w:trPr>
        <w:tc>
          <w:tcPr>
            <w:tcW w:w="503" w:type="dxa"/>
            <w:vMerge/>
            <w:vAlign w:val="center"/>
          </w:tcPr>
          <w:p w14:paraId="7F0732AD" w14:textId="77777777" w:rsidR="001036EC" w:rsidRPr="00292842" w:rsidRDefault="001036EC">
            <w:pPr>
              <w:pStyle w:val="tc9"/>
            </w:pPr>
          </w:p>
        </w:tc>
        <w:tc>
          <w:tcPr>
            <w:tcW w:w="531" w:type="dxa"/>
            <w:vAlign w:val="center"/>
          </w:tcPr>
          <w:p w14:paraId="52300FC8" w14:textId="77777777" w:rsidR="001036EC" w:rsidRPr="00292842" w:rsidRDefault="00000000">
            <w:pPr>
              <w:pStyle w:val="tc9"/>
            </w:pPr>
            <w:r w:rsidRPr="00292842">
              <w:rPr>
                <w:rFonts w:hint="eastAsia"/>
              </w:rPr>
              <w:t xml:space="preserve">112 </w:t>
            </w:r>
          </w:p>
        </w:tc>
        <w:tc>
          <w:tcPr>
            <w:tcW w:w="525" w:type="dxa"/>
            <w:vMerge/>
            <w:vAlign w:val="center"/>
          </w:tcPr>
          <w:p w14:paraId="18DA4C17" w14:textId="77777777" w:rsidR="001036EC" w:rsidRPr="00292842" w:rsidRDefault="001036EC">
            <w:pPr>
              <w:pStyle w:val="tc9"/>
            </w:pPr>
          </w:p>
        </w:tc>
        <w:tc>
          <w:tcPr>
            <w:tcW w:w="1619" w:type="dxa"/>
            <w:vAlign w:val="center"/>
          </w:tcPr>
          <w:p w14:paraId="09A5DF6E" w14:textId="77777777" w:rsidR="001036EC" w:rsidRPr="00292842" w:rsidRDefault="00000000">
            <w:pPr>
              <w:pStyle w:val="tc9"/>
            </w:pPr>
            <w:r w:rsidRPr="00292842">
              <w:rPr>
                <w:rFonts w:hint="eastAsia"/>
              </w:rPr>
              <w:t>琴湖小学</w:t>
            </w:r>
          </w:p>
        </w:tc>
        <w:tc>
          <w:tcPr>
            <w:tcW w:w="1214" w:type="dxa"/>
            <w:vAlign w:val="center"/>
          </w:tcPr>
          <w:p w14:paraId="3B7946F8" w14:textId="77777777" w:rsidR="001036EC" w:rsidRPr="00292842" w:rsidRDefault="00000000">
            <w:pPr>
              <w:pStyle w:val="tc9"/>
            </w:pPr>
            <w:r w:rsidRPr="00292842">
              <w:rPr>
                <w:rFonts w:hint="eastAsia"/>
              </w:rPr>
              <w:t xml:space="preserve">120.766232 </w:t>
            </w:r>
          </w:p>
        </w:tc>
        <w:tc>
          <w:tcPr>
            <w:tcW w:w="1109" w:type="dxa"/>
            <w:vAlign w:val="center"/>
          </w:tcPr>
          <w:p w14:paraId="36A460ED" w14:textId="77777777" w:rsidR="001036EC" w:rsidRPr="00292842" w:rsidRDefault="00000000">
            <w:pPr>
              <w:pStyle w:val="tc9"/>
            </w:pPr>
            <w:r w:rsidRPr="00292842">
              <w:rPr>
                <w:rFonts w:hint="eastAsia"/>
              </w:rPr>
              <w:t xml:space="preserve">31.639775 </w:t>
            </w:r>
          </w:p>
        </w:tc>
        <w:tc>
          <w:tcPr>
            <w:tcW w:w="747" w:type="dxa"/>
            <w:vAlign w:val="center"/>
          </w:tcPr>
          <w:p w14:paraId="5B272CDA" w14:textId="77777777" w:rsidR="001036EC" w:rsidRPr="00292842" w:rsidRDefault="00000000">
            <w:pPr>
              <w:pStyle w:val="tc9"/>
            </w:pPr>
            <w:r w:rsidRPr="00292842">
              <w:rPr>
                <w:rFonts w:hint="eastAsia"/>
              </w:rPr>
              <w:t>N</w:t>
            </w:r>
          </w:p>
        </w:tc>
        <w:tc>
          <w:tcPr>
            <w:tcW w:w="2116" w:type="dxa"/>
            <w:vAlign w:val="center"/>
          </w:tcPr>
          <w:p w14:paraId="08F08F59" w14:textId="77777777" w:rsidR="001036EC" w:rsidRPr="00292842" w:rsidRDefault="00000000">
            <w:pPr>
              <w:pStyle w:val="tc9"/>
            </w:pPr>
            <w:r w:rsidRPr="00292842">
              <w:rPr>
                <w:rFonts w:hint="eastAsia"/>
              </w:rPr>
              <w:t xml:space="preserve">1821 </w:t>
            </w:r>
          </w:p>
        </w:tc>
        <w:tc>
          <w:tcPr>
            <w:tcW w:w="1134" w:type="dxa"/>
            <w:vAlign w:val="center"/>
          </w:tcPr>
          <w:p w14:paraId="0FB80F3E" w14:textId="77777777" w:rsidR="001036EC" w:rsidRPr="00292842" w:rsidRDefault="00000000">
            <w:pPr>
              <w:pStyle w:val="tc9"/>
            </w:pPr>
            <w:r w:rsidRPr="00292842">
              <w:rPr>
                <w:rFonts w:hint="eastAsia"/>
              </w:rPr>
              <w:t>约</w:t>
            </w:r>
            <w:r w:rsidRPr="00292842">
              <w:rPr>
                <w:rFonts w:hint="eastAsia"/>
              </w:rPr>
              <w:t xml:space="preserve">2000 </w:t>
            </w:r>
          </w:p>
        </w:tc>
        <w:tc>
          <w:tcPr>
            <w:tcW w:w="1134" w:type="dxa"/>
            <w:vAlign w:val="center"/>
          </w:tcPr>
          <w:p w14:paraId="232D830F" w14:textId="77777777" w:rsidR="001036EC" w:rsidRPr="00292842" w:rsidRDefault="00000000">
            <w:pPr>
              <w:pStyle w:val="tc9"/>
            </w:pPr>
            <w:r w:rsidRPr="00292842">
              <w:rPr>
                <w:rFonts w:hint="eastAsia"/>
              </w:rPr>
              <w:t>学校</w:t>
            </w:r>
          </w:p>
        </w:tc>
        <w:tc>
          <w:tcPr>
            <w:tcW w:w="1134" w:type="dxa"/>
            <w:vAlign w:val="center"/>
          </w:tcPr>
          <w:p w14:paraId="24099F82" w14:textId="77777777" w:rsidR="001036EC" w:rsidRPr="00292842" w:rsidRDefault="00000000">
            <w:pPr>
              <w:pStyle w:val="tc9"/>
            </w:pPr>
            <w:r w:rsidRPr="00292842">
              <w:rPr>
                <w:rFonts w:hint="eastAsia"/>
              </w:rPr>
              <w:t>人群</w:t>
            </w:r>
          </w:p>
        </w:tc>
        <w:tc>
          <w:tcPr>
            <w:tcW w:w="850" w:type="dxa"/>
            <w:vMerge/>
            <w:vAlign w:val="center"/>
          </w:tcPr>
          <w:p w14:paraId="2038F587" w14:textId="77777777" w:rsidR="001036EC" w:rsidRPr="00292842" w:rsidRDefault="001036EC">
            <w:pPr>
              <w:pStyle w:val="tc9"/>
            </w:pPr>
          </w:p>
        </w:tc>
        <w:tc>
          <w:tcPr>
            <w:tcW w:w="1418" w:type="dxa"/>
            <w:vAlign w:val="center"/>
          </w:tcPr>
          <w:p w14:paraId="442FF178" w14:textId="77777777" w:rsidR="001036EC" w:rsidRPr="00292842" w:rsidRDefault="00000000">
            <w:pPr>
              <w:pStyle w:val="tc9"/>
            </w:pPr>
            <w:r w:rsidRPr="00292842">
              <w:rPr>
                <w:rFonts w:hint="eastAsia"/>
              </w:rPr>
              <w:t>大气、风险</w:t>
            </w:r>
          </w:p>
        </w:tc>
        <w:tc>
          <w:tcPr>
            <w:tcW w:w="644" w:type="dxa"/>
            <w:vAlign w:val="center"/>
          </w:tcPr>
          <w:p w14:paraId="7E4F4F9F" w14:textId="77777777" w:rsidR="001036EC" w:rsidRPr="00292842" w:rsidRDefault="001036EC">
            <w:pPr>
              <w:pStyle w:val="tc9"/>
            </w:pPr>
          </w:p>
        </w:tc>
      </w:tr>
      <w:tr w:rsidR="001036EC" w:rsidRPr="00292842" w14:paraId="799A3B5D" w14:textId="77777777">
        <w:trPr>
          <w:trHeight w:val="284"/>
        </w:trPr>
        <w:tc>
          <w:tcPr>
            <w:tcW w:w="503" w:type="dxa"/>
            <w:vMerge/>
            <w:vAlign w:val="center"/>
          </w:tcPr>
          <w:p w14:paraId="1A9BF68C" w14:textId="77777777" w:rsidR="001036EC" w:rsidRPr="00292842" w:rsidRDefault="001036EC">
            <w:pPr>
              <w:pStyle w:val="tc9"/>
            </w:pPr>
          </w:p>
        </w:tc>
        <w:tc>
          <w:tcPr>
            <w:tcW w:w="531" w:type="dxa"/>
            <w:vAlign w:val="center"/>
          </w:tcPr>
          <w:p w14:paraId="6C4E1CBE" w14:textId="77777777" w:rsidR="001036EC" w:rsidRPr="00292842" w:rsidRDefault="00000000">
            <w:pPr>
              <w:pStyle w:val="tc9"/>
            </w:pPr>
            <w:r w:rsidRPr="00292842">
              <w:rPr>
                <w:rFonts w:hint="eastAsia"/>
              </w:rPr>
              <w:t xml:space="preserve">113 </w:t>
            </w:r>
          </w:p>
        </w:tc>
        <w:tc>
          <w:tcPr>
            <w:tcW w:w="525" w:type="dxa"/>
            <w:vMerge/>
            <w:vAlign w:val="center"/>
          </w:tcPr>
          <w:p w14:paraId="0BB19498" w14:textId="77777777" w:rsidR="001036EC" w:rsidRPr="00292842" w:rsidRDefault="001036EC">
            <w:pPr>
              <w:pStyle w:val="tc9"/>
            </w:pPr>
          </w:p>
        </w:tc>
        <w:tc>
          <w:tcPr>
            <w:tcW w:w="1619" w:type="dxa"/>
            <w:vAlign w:val="center"/>
          </w:tcPr>
          <w:p w14:paraId="369E5087" w14:textId="77777777" w:rsidR="001036EC" w:rsidRPr="00292842" w:rsidRDefault="00000000">
            <w:pPr>
              <w:pStyle w:val="tc9"/>
            </w:pPr>
            <w:r w:rsidRPr="00292842">
              <w:rPr>
                <w:rFonts w:hint="eastAsia"/>
              </w:rPr>
              <w:t>同汇幼儿园</w:t>
            </w:r>
          </w:p>
        </w:tc>
        <w:tc>
          <w:tcPr>
            <w:tcW w:w="1214" w:type="dxa"/>
            <w:vAlign w:val="center"/>
          </w:tcPr>
          <w:p w14:paraId="7284258E" w14:textId="77777777" w:rsidR="001036EC" w:rsidRPr="00292842" w:rsidRDefault="00000000">
            <w:pPr>
              <w:pStyle w:val="tc9"/>
            </w:pPr>
            <w:r w:rsidRPr="00292842">
              <w:rPr>
                <w:rFonts w:hint="eastAsia"/>
              </w:rPr>
              <w:t xml:space="preserve">120.781658 </w:t>
            </w:r>
          </w:p>
        </w:tc>
        <w:tc>
          <w:tcPr>
            <w:tcW w:w="1109" w:type="dxa"/>
            <w:vAlign w:val="center"/>
          </w:tcPr>
          <w:p w14:paraId="52A1A29C" w14:textId="77777777" w:rsidR="001036EC" w:rsidRPr="00292842" w:rsidRDefault="00000000">
            <w:pPr>
              <w:pStyle w:val="tc9"/>
            </w:pPr>
            <w:r w:rsidRPr="00292842">
              <w:rPr>
                <w:rFonts w:hint="eastAsia"/>
              </w:rPr>
              <w:t xml:space="preserve">31.639025 </w:t>
            </w:r>
          </w:p>
        </w:tc>
        <w:tc>
          <w:tcPr>
            <w:tcW w:w="747" w:type="dxa"/>
            <w:vAlign w:val="center"/>
          </w:tcPr>
          <w:p w14:paraId="1DE8156A" w14:textId="77777777" w:rsidR="001036EC" w:rsidRPr="00292842" w:rsidRDefault="00000000">
            <w:pPr>
              <w:pStyle w:val="tc9"/>
            </w:pPr>
            <w:r w:rsidRPr="00292842">
              <w:rPr>
                <w:rFonts w:hint="eastAsia"/>
              </w:rPr>
              <w:t>N</w:t>
            </w:r>
          </w:p>
        </w:tc>
        <w:tc>
          <w:tcPr>
            <w:tcW w:w="2116" w:type="dxa"/>
            <w:vAlign w:val="center"/>
          </w:tcPr>
          <w:p w14:paraId="6B8A35B5" w14:textId="77777777" w:rsidR="001036EC" w:rsidRPr="00292842" w:rsidRDefault="00000000">
            <w:pPr>
              <w:pStyle w:val="tc9"/>
            </w:pPr>
            <w:r w:rsidRPr="00292842">
              <w:rPr>
                <w:rFonts w:hint="eastAsia"/>
              </w:rPr>
              <w:t xml:space="preserve">665 </w:t>
            </w:r>
          </w:p>
        </w:tc>
        <w:tc>
          <w:tcPr>
            <w:tcW w:w="1134" w:type="dxa"/>
            <w:vAlign w:val="center"/>
          </w:tcPr>
          <w:p w14:paraId="303B556B" w14:textId="77777777" w:rsidR="001036EC" w:rsidRPr="00292842" w:rsidRDefault="00000000">
            <w:pPr>
              <w:pStyle w:val="tc9"/>
            </w:pPr>
            <w:r w:rsidRPr="00292842">
              <w:rPr>
                <w:rFonts w:hint="eastAsia"/>
              </w:rPr>
              <w:t>约</w:t>
            </w:r>
            <w:r w:rsidRPr="00292842">
              <w:rPr>
                <w:rFonts w:hint="eastAsia"/>
              </w:rPr>
              <w:t xml:space="preserve">230 </w:t>
            </w:r>
          </w:p>
        </w:tc>
        <w:tc>
          <w:tcPr>
            <w:tcW w:w="1134" w:type="dxa"/>
            <w:vAlign w:val="center"/>
          </w:tcPr>
          <w:p w14:paraId="6F48BCAA" w14:textId="77777777" w:rsidR="001036EC" w:rsidRPr="00292842" w:rsidRDefault="00000000">
            <w:pPr>
              <w:pStyle w:val="tc9"/>
            </w:pPr>
            <w:r w:rsidRPr="00292842">
              <w:rPr>
                <w:rFonts w:hint="eastAsia"/>
              </w:rPr>
              <w:t>学校</w:t>
            </w:r>
          </w:p>
        </w:tc>
        <w:tc>
          <w:tcPr>
            <w:tcW w:w="1134" w:type="dxa"/>
            <w:vAlign w:val="center"/>
          </w:tcPr>
          <w:p w14:paraId="547ABAF2" w14:textId="77777777" w:rsidR="001036EC" w:rsidRPr="00292842" w:rsidRDefault="00000000">
            <w:pPr>
              <w:pStyle w:val="tc9"/>
            </w:pPr>
            <w:r w:rsidRPr="00292842">
              <w:rPr>
                <w:rFonts w:hint="eastAsia"/>
              </w:rPr>
              <w:t>人群</w:t>
            </w:r>
          </w:p>
        </w:tc>
        <w:tc>
          <w:tcPr>
            <w:tcW w:w="850" w:type="dxa"/>
            <w:vMerge/>
            <w:vAlign w:val="center"/>
          </w:tcPr>
          <w:p w14:paraId="0362B30E" w14:textId="77777777" w:rsidR="001036EC" w:rsidRPr="00292842" w:rsidRDefault="001036EC">
            <w:pPr>
              <w:pStyle w:val="tc9"/>
            </w:pPr>
          </w:p>
        </w:tc>
        <w:tc>
          <w:tcPr>
            <w:tcW w:w="1418" w:type="dxa"/>
            <w:vAlign w:val="center"/>
          </w:tcPr>
          <w:p w14:paraId="7C7BCB17" w14:textId="77777777" w:rsidR="001036EC" w:rsidRPr="00292842" w:rsidRDefault="00000000">
            <w:pPr>
              <w:pStyle w:val="tc9"/>
            </w:pPr>
            <w:r w:rsidRPr="00292842">
              <w:rPr>
                <w:rFonts w:hint="eastAsia"/>
              </w:rPr>
              <w:t>大气、风险</w:t>
            </w:r>
          </w:p>
        </w:tc>
        <w:tc>
          <w:tcPr>
            <w:tcW w:w="644" w:type="dxa"/>
            <w:vAlign w:val="center"/>
          </w:tcPr>
          <w:p w14:paraId="342B3B99" w14:textId="77777777" w:rsidR="001036EC" w:rsidRPr="00292842" w:rsidRDefault="001036EC">
            <w:pPr>
              <w:pStyle w:val="tc9"/>
            </w:pPr>
          </w:p>
        </w:tc>
      </w:tr>
      <w:tr w:rsidR="001036EC" w:rsidRPr="00292842" w14:paraId="1434F1DD" w14:textId="77777777">
        <w:trPr>
          <w:trHeight w:val="284"/>
        </w:trPr>
        <w:tc>
          <w:tcPr>
            <w:tcW w:w="503" w:type="dxa"/>
            <w:vMerge/>
            <w:vAlign w:val="center"/>
          </w:tcPr>
          <w:p w14:paraId="2CE4565F" w14:textId="77777777" w:rsidR="001036EC" w:rsidRPr="00292842" w:rsidRDefault="001036EC">
            <w:pPr>
              <w:pStyle w:val="tc9"/>
            </w:pPr>
          </w:p>
        </w:tc>
        <w:tc>
          <w:tcPr>
            <w:tcW w:w="531" w:type="dxa"/>
            <w:vAlign w:val="center"/>
          </w:tcPr>
          <w:p w14:paraId="4ED25074" w14:textId="77777777" w:rsidR="001036EC" w:rsidRPr="00292842" w:rsidRDefault="00000000">
            <w:pPr>
              <w:pStyle w:val="tc9"/>
            </w:pPr>
            <w:r w:rsidRPr="00292842">
              <w:rPr>
                <w:rFonts w:hint="eastAsia"/>
              </w:rPr>
              <w:t xml:space="preserve">114 </w:t>
            </w:r>
          </w:p>
        </w:tc>
        <w:tc>
          <w:tcPr>
            <w:tcW w:w="525" w:type="dxa"/>
            <w:vMerge/>
            <w:vAlign w:val="center"/>
          </w:tcPr>
          <w:p w14:paraId="75655917" w14:textId="77777777" w:rsidR="001036EC" w:rsidRPr="00292842" w:rsidRDefault="001036EC">
            <w:pPr>
              <w:pStyle w:val="tc9"/>
            </w:pPr>
          </w:p>
        </w:tc>
        <w:tc>
          <w:tcPr>
            <w:tcW w:w="1619" w:type="dxa"/>
            <w:vAlign w:val="center"/>
          </w:tcPr>
          <w:p w14:paraId="4C17B739" w14:textId="77777777" w:rsidR="001036EC" w:rsidRPr="00292842" w:rsidRDefault="00000000">
            <w:pPr>
              <w:pStyle w:val="tc9"/>
            </w:pPr>
            <w:r w:rsidRPr="00292842">
              <w:rPr>
                <w:rFonts w:hint="eastAsia"/>
              </w:rPr>
              <w:t>阳光学校</w:t>
            </w:r>
          </w:p>
        </w:tc>
        <w:tc>
          <w:tcPr>
            <w:tcW w:w="1214" w:type="dxa"/>
            <w:vAlign w:val="center"/>
          </w:tcPr>
          <w:p w14:paraId="44DCE6E4" w14:textId="77777777" w:rsidR="001036EC" w:rsidRPr="00292842" w:rsidRDefault="00000000">
            <w:pPr>
              <w:pStyle w:val="tc9"/>
            </w:pPr>
            <w:r w:rsidRPr="00292842">
              <w:rPr>
                <w:rFonts w:hint="eastAsia"/>
              </w:rPr>
              <w:t xml:space="preserve">120.760589 </w:t>
            </w:r>
          </w:p>
        </w:tc>
        <w:tc>
          <w:tcPr>
            <w:tcW w:w="1109" w:type="dxa"/>
            <w:vAlign w:val="center"/>
          </w:tcPr>
          <w:p w14:paraId="699282DB" w14:textId="77777777" w:rsidR="001036EC" w:rsidRPr="00292842" w:rsidRDefault="00000000">
            <w:pPr>
              <w:pStyle w:val="tc9"/>
            </w:pPr>
            <w:r w:rsidRPr="00292842">
              <w:rPr>
                <w:rFonts w:hint="eastAsia"/>
              </w:rPr>
              <w:t xml:space="preserve">31.628780 </w:t>
            </w:r>
          </w:p>
        </w:tc>
        <w:tc>
          <w:tcPr>
            <w:tcW w:w="747" w:type="dxa"/>
            <w:vAlign w:val="center"/>
          </w:tcPr>
          <w:p w14:paraId="34B2F715" w14:textId="77777777" w:rsidR="001036EC" w:rsidRPr="00292842" w:rsidRDefault="00000000">
            <w:pPr>
              <w:pStyle w:val="tc9"/>
            </w:pPr>
            <w:r w:rsidRPr="00292842">
              <w:rPr>
                <w:rFonts w:hint="eastAsia"/>
              </w:rPr>
              <w:t>N</w:t>
            </w:r>
          </w:p>
        </w:tc>
        <w:tc>
          <w:tcPr>
            <w:tcW w:w="2116" w:type="dxa"/>
            <w:vAlign w:val="center"/>
          </w:tcPr>
          <w:p w14:paraId="50BDAD34" w14:textId="77777777" w:rsidR="001036EC" w:rsidRPr="00292842" w:rsidRDefault="00000000">
            <w:pPr>
              <w:pStyle w:val="tc9"/>
            </w:pPr>
            <w:r w:rsidRPr="00292842">
              <w:rPr>
                <w:rFonts w:hint="eastAsia"/>
              </w:rPr>
              <w:t xml:space="preserve">1250 </w:t>
            </w:r>
          </w:p>
        </w:tc>
        <w:tc>
          <w:tcPr>
            <w:tcW w:w="1134" w:type="dxa"/>
            <w:vAlign w:val="center"/>
          </w:tcPr>
          <w:p w14:paraId="17AA9629" w14:textId="77777777" w:rsidR="001036EC" w:rsidRPr="00292842" w:rsidRDefault="00000000">
            <w:pPr>
              <w:pStyle w:val="tc9"/>
            </w:pPr>
            <w:r w:rsidRPr="00292842">
              <w:rPr>
                <w:rFonts w:hint="eastAsia"/>
              </w:rPr>
              <w:t>约</w:t>
            </w:r>
            <w:r w:rsidRPr="00292842">
              <w:rPr>
                <w:rFonts w:hint="eastAsia"/>
              </w:rPr>
              <w:t xml:space="preserve">3000 </w:t>
            </w:r>
          </w:p>
        </w:tc>
        <w:tc>
          <w:tcPr>
            <w:tcW w:w="1134" w:type="dxa"/>
            <w:vAlign w:val="center"/>
          </w:tcPr>
          <w:p w14:paraId="064F5673" w14:textId="77777777" w:rsidR="001036EC" w:rsidRPr="00292842" w:rsidRDefault="00000000">
            <w:pPr>
              <w:pStyle w:val="tc9"/>
            </w:pPr>
            <w:r w:rsidRPr="00292842">
              <w:rPr>
                <w:rFonts w:hint="eastAsia"/>
              </w:rPr>
              <w:t>学校</w:t>
            </w:r>
          </w:p>
        </w:tc>
        <w:tc>
          <w:tcPr>
            <w:tcW w:w="1134" w:type="dxa"/>
            <w:vAlign w:val="center"/>
          </w:tcPr>
          <w:p w14:paraId="2CB42C0E" w14:textId="77777777" w:rsidR="001036EC" w:rsidRPr="00292842" w:rsidRDefault="00000000">
            <w:pPr>
              <w:pStyle w:val="tc9"/>
            </w:pPr>
            <w:r w:rsidRPr="00292842">
              <w:rPr>
                <w:rFonts w:hint="eastAsia"/>
              </w:rPr>
              <w:t>人群</w:t>
            </w:r>
          </w:p>
        </w:tc>
        <w:tc>
          <w:tcPr>
            <w:tcW w:w="850" w:type="dxa"/>
            <w:vMerge/>
            <w:vAlign w:val="center"/>
          </w:tcPr>
          <w:p w14:paraId="170AEA5B" w14:textId="77777777" w:rsidR="001036EC" w:rsidRPr="00292842" w:rsidRDefault="001036EC">
            <w:pPr>
              <w:pStyle w:val="tc9"/>
            </w:pPr>
          </w:p>
        </w:tc>
        <w:tc>
          <w:tcPr>
            <w:tcW w:w="1418" w:type="dxa"/>
            <w:vAlign w:val="center"/>
          </w:tcPr>
          <w:p w14:paraId="18CD73A9" w14:textId="77777777" w:rsidR="001036EC" w:rsidRPr="00292842" w:rsidRDefault="00000000">
            <w:pPr>
              <w:pStyle w:val="tc9"/>
            </w:pPr>
            <w:r w:rsidRPr="00292842">
              <w:rPr>
                <w:rFonts w:hint="eastAsia"/>
              </w:rPr>
              <w:t>大气、风险</w:t>
            </w:r>
          </w:p>
        </w:tc>
        <w:tc>
          <w:tcPr>
            <w:tcW w:w="644" w:type="dxa"/>
            <w:vAlign w:val="center"/>
          </w:tcPr>
          <w:p w14:paraId="1CDAE2A1" w14:textId="77777777" w:rsidR="001036EC" w:rsidRPr="00292842" w:rsidRDefault="001036EC">
            <w:pPr>
              <w:pStyle w:val="tc9"/>
            </w:pPr>
          </w:p>
        </w:tc>
      </w:tr>
      <w:tr w:rsidR="001036EC" w:rsidRPr="00292842" w14:paraId="55891DFF" w14:textId="77777777">
        <w:trPr>
          <w:trHeight w:val="284"/>
        </w:trPr>
        <w:tc>
          <w:tcPr>
            <w:tcW w:w="503" w:type="dxa"/>
            <w:vMerge/>
            <w:vAlign w:val="center"/>
          </w:tcPr>
          <w:p w14:paraId="4E2F67AD" w14:textId="77777777" w:rsidR="001036EC" w:rsidRPr="00292842" w:rsidRDefault="001036EC">
            <w:pPr>
              <w:pStyle w:val="tc9"/>
            </w:pPr>
          </w:p>
        </w:tc>
        <w:tc>
          <w:tcPr>
            <w:tcW w:w="531" w:type="dxa"/>
            <w:vAlign w:val="center"/>
          </w:tcPr>
          <w:p w14:paraId="0BA94120" w14:textId="77777777" w:rsidR="001036EC" w:rsidRPr="00292842" w:rsidRDefault="00000000">
            <w:pPr>
              <w:pStyle w:val="tc9"/>
            </w:pPr>
            <w:r w:rsidRPr="00292842">
              <w:rPr>
                <w:rFonts w:hint="eastAsia"/>
              </w:rPr>
              <w:t xml:space="preserve">115 </w:t>
            </w:r>
          </w:p>
        </w:tc>
        <w:tc>
          <w:tcPr>
            <w:tcW w:w="525" w:type="dxa"/>
            <w:vMerge/>
            <w:vAlign w:val="center"/>
          </w:tcPr>
          <w:p w14:paraId="773423F7" w14:textId="77777777" w:rsidR="001036EC" w:rsidRPr="00292842" w:rsidRDefault="001036EC">
            <w:pPr>
              <w:pStyle w:val="tc9"/>
            </w:pPr>
          </w:p>
        </w:tc>
        <w:tc>
          <w:tcPr>
            <w:tcW w:w="1619" w:type="dxa"/>
            <w:vAlign w:val="center"/>
          </w:tcPr>
          <w:p w14:paraId="2654B58A" w14:textId="77777777" w:rsidR="001036EC" w:rsidRPr="00292842" w:rsidRDefault="00000000">
            <w:pPr>
              <w:pStyle w:val="tc9"/>
            </w:pPr>
            <w:proofErr w:type="gramStart"/>
            <w:r w:rsidRPr="00292842">
              <w:rPr>
                <w:rFonts w:hint="eastAsia"/>
              </w:rPr>
              <w:t>优顿幼儿园</w:t>
            </w:r>
            <w:proofErr w:type="gramEnd"/>
          </w:p>
        </w:tc>
        <w:tc>
          <w:tcPr>
            <w:tcW w:w="1214" w:type="dxa"/>
            <w:vAlign w:val="center"/>
          </w:tcPr>
          <w:p w14:paraId="1AC53DE3" w14:textId="77777777" w:rsidR="001036EC" w:rsidRPr="00292842" w:rsidRDefault="00000000">
            <w:pPr>
              <w:pStyle w:val="tc9"/>
            </w:pPr>
            <w:r w:rsidRPr="00292842">
              <w:rPr>
                <w:rFonts w:hint="eastAsia"/>
              </w:rPr>
              <w:t xml:space="preserve">120.766944 </w:t>
            </w:r>
          </w:p>
        </w:tc>
        <w:tc>
          <w:tcPr>
            <w:tcW w:w="1109" w:type="dxa"/>
            <w:vAlign w:val="center"/>
          </w:tcPr>
          <w:p w14:paraId="1BE3DD46" w14:textId="77777777" w:rsidR="001036EC" w:rsidRPr="00292842" w:rsidRDefault="00000000">
            <w:pPr>
              <w:pStyle w:val="tc9"/>
            </w:pPr>
            <w:r w:rsidRPr="00292842">
              <w:rPr>
                <w:rFonts w:hint="eastAsia"/>
              </w:rPr>
              <w:t xml:space="preserve">31.637166 </w:t>
            </w:r>
          </w:p>
        </w:tc>
        <w:tc>
          <w:tcPr>
            <w:tcW w:w="747" w:type="dxa"/>
            <w:vAlign w:val="center"/>
          </w:tcPr>
          <w:p w14:paraId="0FAC7590" w14:textId="77777777" w:rsidR="001036EC" w:rsidRPr="00292842" w:rsidRDefault="00000000">
            <w:pPr>
              <w:pStyle w:val="tc9"/>
            </w:pPr>
            <w:r w:rsidRPr="00292842">
              <w:rPr>
                <w:rFonts w:hint="eastAsia"/>
              </w:rPr>
              <w:t>N</w:t>
            </w:r>
          </w:p>
        </w:tc>
        <w:tc>
          <w:tcPr>
            <w:tcW w:w="2116" w:type="dxa"/>
            <w:vAlign w:val="center"/>
          </w:tcPr>
          <w:p w14:paraId="6626D274" w14:textId="77777777" w:rsidR="001036EC" w:rsidRPr="00292842" w:rsidRDefault="00000000">
            <w:pPr>
              <w:pStyle w:val="tc9"/>
            </w:pPr>
            <w:r w:rsidRPr="00292842">
              <w:rPr>
                <w:rFonts w:hint="eastAsia"/>
              </w:rPr>
              <w:t xml:space="preserve">1725 </w:t>
            </w:r>
          </w:p>
        </w:tc>
        <w:tc>
          <w:tcPr>
            <w:tcW w:w="1134" w:type="dxa"/>
            <w:vAlign w:val="center"/>
          </w:tcPr>
          <w:p w14:paraId="7A648E5E" w14:textId="77777777" w:rsidR="001036EC" w:rsidRPr="00292842" w:rsidRDefault="00000000">
            <w:pPr>
              <w:pStyle w:val="tc9"/>
            </w:pPr>
            <w:r w:rsidRPr="00292842">
              <w:rPr>
                <w:rFonts w:hint="eastAsia"/>
              </w:rPr>
              <w:t>约</w:t>
            </w:r>
            <w:r w:rsidRPr="00292842">
              <w:rPr>
                <w:rFonts w:hint="eastAsia"/>
              </w:rPr>
              <w:t xml:space="preserve">180 </w:t>
            </w:r>
          </w:p>
        </w:tc>
        <w:tc>
          <w:tcPr>
            <w:tcW w:w="1134" w:type="dxa"/>
            <w:vAlign w:val="center"/>
          </w:tcPr>
          <w:p w14:paraId="7EB6B15E" w14:textId="77777777" w:rsidR="001036EC" w:rsidRPr="00292842" w:rsidRDefault="00000000">
            <w:pPr>
              <w:pStyle w:val="tc9"/>
            </w:pPr>
            <w:r w:rsidRPr="00292842">
              <w:rPr>
                <w:rFonts w:hint="eastAsia"/>
              </w:rPr>
              <w:t>学校</w:t>
            </w:r>
          </w:p>
        </w:tc>
        <w:tc>
          <w:tcPr>
            <w:tcW w:w="1134" w:type="dxa"/>
            <w:vAlign w:val="center"/>
          </w:tcPr>
          <w:p w14:paraId="41BF61DA" w14:textId="77777777" w:rsidR="001036EC" w:rsidRPr="00292842" w:rsidRDefault="00000000">
            <w:pPr>
              <w:pStyle w:val="tc9"/>
            </w:pPr>
            <w:r w:rsidRPr="00292842">
              <w:rPr>
                <w:rFonts w:hint="eastAsia"/>
              </w:rPr>
              <w:t>人群</w:t>
            </w:r>
          </w:p>
        </w:tc>
        <w:tc>
          <w:tcPr>
            <w:tcW w:w="850" w:type="dxa"/>
            <w:vMerge/>
            <w:vAlign w:val="center"/>
          </w:tcPr>
          <w:p w14:paraId="6619C807" w14:textId="77777777" w:rsidR="001036EC" w:rsidRPr="00292842" w:rsidRDefault="001036EC">
            <w:pPr>
              <w:pStyle w:val="tc9"/>
            </w:pPr>
          </w:p>
        </w:tc>
        <w:tc>
          <w:tcPr>
            <w:tcW w:w="1418" w:type="dxa"/>
            <w:vAlign w:val="center"/>
          </w:tcPr>
          <w:p w14:paraId="061B9A99" w14:textId="77777777" w:rsidR="001036EC" w:rsidRPr="00292842" w:rsidRDefault="00000000">
            <w:pPr>
              <w:pStyle w:val="tc9"/>
            </w:pPr>
            <w:r w:rsidRPr="00292842">
              <w:rPr>
                <w:rFonts w:hint="eastAsia"/>
              </w:rPr>
              <w:t>大气、风险</w:t>
            </w:r>
          </w:p>
        </w:tc>
        <w:tc>
          <w:tcPr>
            <w:tcW w:w="644" w:type="dxa"/>
            <w:vAlign w:val="center"/>
          </w:tcPr>
          <w:p w14:paraId="6C06A231" w14:textId="77777777" w:rsidR="001036EC" w:rsidRPr="00292842" w:rsidRDefault="001036EC">
            <w:pPr>
              <w:pStyle w:val="tc9"/>
            </w:pPr>
          </w:p>
        </w:tc>
      </w:tr>
      <w:tr w:rsidR="001036EC" w:rsidRPr="00292842" w14:paraId="6D35EDD4" w14:textId="77777777">
        <w:trPr>
          <w:trHeight w:val="284"/>
        </w:trPr>
        <w:tc>
          <w:tcPr>
            <w:tcW w:w="503" w:type="dxa"/>
            <w:vMerge/>
            <w:vAlign w:val="center"/>
          </w:tcPr>
          <w:p w14:paraId="0850A492" w14:textId="77777777" w:rsidR="001036EC" w:rsidRPr="00292842" w:rsidRDefault="001036EC">
            <w:pPr>
              <w:pStyle w:val="tc9"/>
            </w:pPr>
          </w:p>
        </w:tc>
        <w:tc>
          <w:tcPr>
            <w:tcW w:w="531" w:type="dxa"/>
            <w:vAlign w:val="center"/>
          </w:tcPr>
          <w:p w14:paraId="18C61BDB" w14:textId="77777777" w:rsidR="001036EC" w:rsidRPr="00292842" w:rsidRDefault="00000000">
            <w:pPr>
              <w:pStyle w:val="tc9"/>
            </w:pPr>
            <w:r w:rsidRPr="00292842">
              <w:rPr>
                <w:rFonts w:hint="eastAsia"/>
              </w:rPr>
              <w:t xml:space="preserve">116 </w:t>
            </w:r>
          </w:p>
        </w:tc>
        <w:tc>
          <w:tcPr>
            <w:tcW w:w="525" w:type="dxa"/>
            <w:vMerge/>
            <w:vAlign w:val="center"/>
          </w:tcPr>
          <w:p w14:paraId="0327577C" w14:textId="77777777" w:rsidR="001036EC" w:rsidRPr="00292842" w:rsidRDefault="001036EC">
            <w:pPr>
              <w:pStyle w:val="tc9"/>
            </w:pPr>
          </w:p>
        </w:tc>
        <w:tc>
          <w:tcPr>
            <w:tcW w:w="1619" w:type="dxa"/>
            <w:vAlign w:val="center"/>
          </w:tcPr>
          <w:p w14:paraId="1753E8FF" w14:textId="77777777" w:rsidR="001036EC" w:rsidRPr="00292842" w:rsidRDefault="00000000">
            <w:pPr>
              <w:pStyle w:val="tc9"/>
            </w:pPr>
            <w:r w:rsidRPr="00292842">
              <w:rPr>
                <w:rFonts w:hint="eastAsia"/>
              </w:rPr>
              <w:t>东明医院</w:t>
            </w:r>
          </w:p>
        </w:tc>
        <w:tc>
          <w:tcPr>
            <w:tcW w:w="1214" w:type="dxa"/>
            <w:vAlign w:val="center"/>
          </w:tcPr>
          <w:p w14:paraId="091E33EB" w14:textId="77777777" w:rsidR="001036EC" w:rsidRPr="00292842" w:rsidRDefault="00000000">
            <w:pPr>
              <w:pStyle w:val="tc9"/>
            </w:pPr>
            <w:r w:rsidRPr="00292842">
              <w:rPr>
                <w:rFonts w:hint="eastAsia"/>
              </w:rPr>
              <w:t xml:space="preserve">120.769469 </w:t>
            </w:r>
          </w:p>
        </w:tc>
        <w:tc>
          <w:tcPr>
            <w:tcW w:w="1109" w:type="dxa"/>
            <w:vAlign w:val="center"/>
          </w:tcPr>
          <w:p w14:paraId="66BA681B" w14:textId="77777777" w:rsidR="001036EC" w:rsidRPr="00292842" w:rsidRDefault="00000000">
            <w:pPr>
              <w:pStyle w:val="tc9"/>
            </w:pPr>
            <w:r w:rsidRPr="00292842">
              <w:rPr>
                <w:rFonts w:hint="eastAsia"/>
              </w:rPr>
              <w:t xml:space="preserve">31.646406 </w:t>
            </w:r>
          </w:p>
        </w:tc>
        <w:tc>
          <w:tcPr>
            <w:tcW w:w="747" w:type="dxa"/>
            <w:vAlign w:val="center"/>
          </w:tcPr>
          <w:p w14:paraId="1838B452" w14:textId="77777777" w:rsidR="001036EC" w:rsidRPr="00292842" w:rsidRDefault="00000000">
            <w:pPr>
              <w:pStyle w:val="tc9"/>
            </w:pPr>
            <w:r w:rsidRPr="00292842">
              <w:rPr>
                <w:rFonts w:hint="eastAsia"/>
              </w:rPr>
              <w:t>N</w:t>
            </w:r>
          </w:p>
        </w:tc>
        <w:tc>
          <w:tcPr>
            <w:tcW w:w="2116" w:type="dxa"/>
            <w:vAlign w:val="center"/>
          </w:tcPr>
          <w:p w14:paraId="526A5F77" w14:textId="77777777" w:rsidR="001036EC" w:rsidRPr="00292842" w:rsidRDefault="00000000">
            <w:pPr>
              <w:pStyle w:val="tc9"/>
            </w:pPr>
            <w:r w:rsidRPr="00292842">
              <w:rPr>
                <w:rFonts w:hint="eastAsia"/>
              </w:rPr>
              <w:t xml:space="preserve">2034 </w:t>
            </w:r>
          </w:p>
        </w:tc>
        <w:tc>
          <w:tcPr>
            <w:tcW w:w="1134" w:type="dxa"/>
            <w:vAlign w:val="center"/>
          </w:tcPr>
          <w:p w14:paraId="55DD427A" w14:textId="77777777" w:rsidR="001036EC" w:rsidRPr="00292842" w:rsidRDefault="00000000">
            <w:pPr>
              <w:pStyle w:val="tc9"/>
            </w:pPr>
            <w:r w:rsidRPr="00292842">
              <w:rPr>
                <w:rFonts w:hint="eastAsia"/>
              </w:rPr>
              <w:t>约</w:t>
            </w:r>
            <w:r w:rsidRPr="00292842">
              <w:rPr>
                <w:rFonts w:hint="eastAsia"/>
              </w:rPr>
              <w:t xml:space="preserve">200 </w:t>
            </w:r>
          </w:p>
        </w:tc>
        <w:tc>
          <w:tcPr>
            <w:tcW w:w="1134" w:type="dxa"/>
            <w:vAlign w:val="center"/>
          </w:tcPr>
          <w:p w14:paraId="244C31E4" w14:textId="77777777" w:rsidR="001036EC" w:rsidRPr="00292842" w:rsidRDefault="00000000">
            <w:pPr>
              <w:pStyle w:val="tc9"/>
            </w:pPr>
            <w:r w:rsidRPr="00292842">
              <w:rPr>
                <w:rFonts w:hint="eastAsia"/>
              </w:rPr>
              <w:t>医院</w:t>
            </w:r>
          </w:p>
        </w:tc>
        <w:tc>
          <w:tcPr>
            <w:tcW w:w="1134" w:type="dxa"/>
            <w:vAlign w:val="center"/>
          </w:tcPr>
          <w:p w14:paraId="1A22BD11" w14:textId="77777777" w:rsidR="001036EC" w:rsidRPr="00292842" w:rsidRDefault="00000000">
            <w:pPr>
              <w:pStyle w:val="tc9"/>
            </w:pPr>
            <w:r w:rsidRPr="00292842">
              <w:rPr>
                <w:rFonts w:hint="eastAsia"/>
              </w:rPr>
              <w:t>人群</w:t>
            </w:r>
          </w:p>
        </w:tc>
        <w:tc>
          <w:tcPr>
            <w:tcW w:w="850" w:type="dxa"/>
            <w:vMerge/>
            <w:vAlign w:val="center"/>
          </w:tcPr>
          <w:p w14:paraId="41BBE25C" w14:textId="77777777" w:rsidR="001036EC" w:rsidRPr="00292842" w:rsidRDefault="001036EC">
            <w:pPr>
              <w:pStyle w:val="tc9"/>
            </w:pPr>
          </w:p>
        </w:tc>
        <w:tc>
          <w:tcPr>
            <w:tcW w:w="1418" w:type="dxa"/>
            <w:vAlign w:val="center"/>
          </w:tcPr>
          <w:p w14:paraId="5FE7AB34" w14:textId="77777777" w:rsidR="001036EC" w:rsidRPr="00292842" w:rsidRDefault="00000000">
            <w:pPr>
              <w:pStyle w:val="tc9"/>
            </w:pPr>
            <w:r w:rsidRPr="00292842">
              <w:rPr>
                <w:rFonts w:hint="eastAsia"/>
              </w:rPr>
              <w:t>大气、风险</w:t>
            </w:r>
          </w:p>
        </w:tc>
        <w:tc>
          <w:tcPr>
            <w:tcW w:w="644" w:type="dxa"/>
            <w:vAlign w:val="center"/>
          </w:tcPr>
          <w:p w14:paraId="559FC42E" w14:textId="77777777" w:rsidR="001036EC" w:rsidRPr="00292842" w:rsidRDefault="001036EC">
            <w:pPr>
              <w:pStyle w:val="tc9"/>
            </w:pPr>
          </w:p>
        </w:tc>
      </w:tr>
      <w:tr w:rsidR="001036EC" w:rsidRPr="00292842" w14:paraId="5149F89E" w14:textId="77777777">
        <w:trPr>
          <w:trHeight w:val="284"/>
        </w:trPr>
        <w:tc>
          <w:tcPr>
            <w:tcW w:w="503" w:type="dxa"/>
            <w:vMerge/>
            <w:vAlign w:val="center"/>
          </w:tcPr>
          <w:p w14:paraId="48F1C50B" w14:textId="77777777" w:rsidR="001036EC" w:rsidRPr="00292842" w:rsidRDefault="001036EC">
            <w:pPr>
              <w:pStyle w:val="tc9"/>
            </w:pPr>
          </w:p>
        </w:tc>
        <w:tc>
          <w:tcPr>
            <w:tcW w:w="531" w:type="dxa"/>
            <w:vAlign w:val="center"/>
          </w:tcPr>
          <w:p w14:paraId="7E21078A" w14:textId="77777777" w:rsidR="001036EC" w:rsidRPr="00292842" w:rsidRDefault="00000000">
            <w:pPr>
              <w:pStyle w:val="tc9"/>
            </w:pPr>
            <w:r w:rsidRPr="00292842">
              <w:rPr>
                <w:rFonts w:hint="eastAsia"/>
              </w:rPr>
              <w:t xml:space="preserve">117 </w:t>
            </w:r>
          </w:p>
        </w:tc>
        <w:tc>
          <w:tcPr>
            <w:tcW w:w="525" w:type="dxa"/>
            <w:vMerge/>
            <w:vAlign w:val="center"/>
          </w:tcPr>
          <w:p w14:paraId="542B4373" w14:textId="77777777" w:rsidR="001036EC" w:rsidRPr="00292842" w:rsidRDefault="001036EC">
            <w:pPr>
              <w:pStyle w:val="tc9"/>
            </w:pPr>
          </w:p>
        </w:tc>
        <w:tc>
          <w:tcPr>
            <w:tcW w:w="1619" w:type="dxa"/>
            <w:vAlign w:val="center"/>
          </w:tcPr>
          <w:p w14:paraId="1AC7789C" w14:textId="77777777" w:rsidR="001036EC" w:rsidRPr="00292842" w:rsidRDefault="00000000">
            <w:pPr>
              <w:pStyle w:val="tc9"/>
            </w:pPr>
            <w:r w:rsidRPr="00292842">
              <w:rPr>
                <w:rFonts w:hint="eastAsia"/>
              </w:rPr>
              <w:t>琴湖惠民医院</w:t>
            </w:r>
          </w:p>
        </w:tc>
        <w:tc>
          <w:tcPr>
            <w:tcW w:w="1214" w:type="dxa"/>
            <w:vAlign w:val="center"/>
          </w:tcPr>
          <w:p w14:paraId="716AA660" w14:textId="77777777" w:rsidR="001036EC" w:rsidRPr="00292842" w:rsidRDefault="00000000">
            <w:pPr>
              <w:pStyle w:val="tc9"/>
            </w:pPr>
            <w:r w:rsidRPr="00292842">
              <w:rPr>
                <w:rFonts w:hint="eastAsia"/>
              </w:rPr>
              <w:t xml:space="preserve">120.764365 </w:t>
            </w:r>
          </w:p>
        </w:tc>
        <w:tc>
          <w:tcPr>
            <w:tcW w:w="1109" w:type="dxa"/>
            <w:vAlign w:val="center"/>
          </w:tcPr>
          <w:p w14:paraId="237DA970" w14:textId="77777777" w:rsidR="001036EC" w:rsidRPr="00292842" w:rsidRDefault="00000000">
            <w:pPr>
              <w:pStyle w:val="tc9"/>
            </w:pPr>
            <w:r w:rsidRPr="00292842">
              <w:rPr>
                <w:rFonts w:hint="eastAsia"/>
              </w:rPr>
              <w:t xml:space="preserve">31.640016 </w:t>
            </w:r>
          </w:p>
        </w:tc>
        <w:tc>
          <w:tcPr>
            <w:tcW w:w="747" w:type="dxa"/>
            <w:vAlign w:val="center"/>
          </w:tcPr>
          <w:p w14:paraId="26D9EB35" w14:textId="77777777" w:rsidR="001036EC" w:rsidRPr="00292842" w:rsidRDefault="00000000">
            <w:pPr>
              <w:pStyle w:val="tc9"/>
            </w:pPr>
            <w:r w:rsidRPr="00292842">
              <w:rPr>
                <w:rFonts w:hint="eastAsia"/>
              </w:rPr>
              <w:t>N</w:t>
            </w:r>
          </w:p>
        </w:tc>
        <w:tc>
          <w:tcPr>
            <w:tcW w:w="2116" w:type="dxa"/>
            <w:vAlign w:val="center"/>
          </w:tcPr>
          <w:p w14:paraId="1121089A" w14:textId="77777777" w:rsidR="001036EC" w:rsidRPr="00292842" w:rsidRDefault="00000000">
            <w:pPr>
              <w:pStyle w:val="tc9"/>
            </w:pPr>
            <w:r w:rsidRPr="00292842">
              <w:rPr>
                <w:rFonts w:hint="eastAsia"/>
              </w:rPr>
              <w:t xml:space="preserve">2116 </w:t>
            </w:r>
          </w:p>
        </w:tc>
        <w:tc>
          <w:tcPr>
            <w:tcW w:w="1134" w:type="dxa"/>
            <w:vAlign w:val="center"/>
          </w:tcPr>
          <w:p w14:paraId="3B53C633" w14:textId="77777777" w:rsidR="001036EC" w:rsidRPr="00292842" w:rsidRDefault="00000000">
            <w:pPr>
              <w:pStyle w:val="tc9"/>
            </w:pPr>
            <w:r w:rsidRPr="00292842">
              <w:rPr>
                <w:rFonts w:hint="eastAsia"/>
              </w:rPr>
              <w:t>约</w:t>
            </w:r>
            <w:r w:rsidRPr="00292842">
              <w:rPr>
                <w:rFonts w:hint="eastAsia"/>
              </w:rPr>
              <w:t xml:space="preserve">260 </w:t>
            </w:r>
          </w:p>
        </w:tc>
        <w:tc>
          <w:tcPr>
            <w:tcW w:w="1134" w:type="dxa"/>
            <w:vAlign w:val="center"/>
          </w:tcPr>
          <w:p w14:paraId="17E76C98" w14:textId="77777777" w:rsidR="001036EC" w:rsidRPr="00292842" w:rsidRDefault="00000000">
            <w:pPr>
              <w:pStyle w:val="tc9"/>
            </w:pPr>
            <w:r w:rsidRPr="00292842">
              <w:rPr>
                <w:rFonts w:hint="eastAsia"/>
              </w:rPr>
              <w:t>医院</w:t>
            </w:r>
          </w:p>
        </w:tc>
        <w:tc>
          <w:tcPr>
            <w:tcW w:w="1134" w:type="dxa"/>
            <w:vAlign w:val="center"/>
          </w:tcPr>
          <w:p w14:paraId="243DC36F" w14:textId="77777777" w:rsidR="001036EC" w:rsidRPr="00292842" w:rsidRDefault="00000000">
            <w:pPr>
              <w:pStyle w:val="tc9"/>
            </w:pPr>
            <w:r w:rsidRPr="00292842">
              <w:rPr>
                <w:rFonts w:hint="eastAsia"/>
              </w:rPr>
              <w:t>人群</w:t>
            </w:r>
          </w:p>
        </w:tc>
        <w:tc>
          <w:tcPr>
            <w:tcW w:w="850" w:type="dxa"/>
            <w:vMerge/>
            <w:vAlign w:val="center"/>
          </w:tcPr>
          <w:p w14:paraId="707F4659" w14:textId="77777777" w:rsidR="001036EC" w:rsidRPr="00292842" w:rsidRDefault="001036EC">
            <w:pPr>
              <w:pStyle w:val="tc9"/>
            </w:pPr>
          </w:p>
        </w:tc>
        <w:tc>
          <w:tcPr>
            <w:tcW w:w="1418" w:type="dxa"/>
            <w:vAlign w:val="center"/>
          </w:tcPr>
          <w:p w14:paraId="5DBABA0B" w14:textId="77777777" w:rsidR="001036EC" w:rsidRPr="00292842" w:rsidRDefault="00000000">
            <w:pPr>
              <w:pStyle w:val="tc9"/>
            </w:pPr>
            <w:r w:rsidRPr="00292842">
              <w:rPr>
                <w:rFonts w:hint="eastAsia"/>
              </w:rPr>
              <w:t>大气、风险</w:t>
            </w:r>
          </w:p>
        </w:tc>
        <w:tc>
          <w:tcPr>
            <w:tcW w:w="644" w:type="dxa"/>
            <w:vAlign w:val="center"/>
          </w:tcPr>
          <w:p w14:paraId="5F801F9F" w14:textId="77777777" w:rsidR="001036EC" w:rsidRPr="00292842" w:rsidRDefault="001036EC">
            <w:pPr>
              <w:pStyle w:val="tc9"/>
            </w:pPr>
          </w:p>
        </w:tc>
      </w:tr>
      <w:tr w:rsidR="001036EC" w:rsidRPr="00292842" w14:paraId="2C8A09FD" w14:textId="77777777">
        <w:trPr>
          <w:trHeight w:val="284"/>
        </w:trPr>
        <w:tc>
          <w:tcPr>
            <w:tcW w:w="503" w:type="dxa"/>
            <w:vMerge/>
            <w:vAlign w:val="center"/>
          </w:tcPr>
          <w:p w14:paraId="1DD3A7C8" w14:textId="77777777" w:rsidR="001036EC" w:rsidRPr="00292842" w:rsidRDefault="001036EC">
            <w:pPr>
              <w:pStyle w:val="tc9"/>
            </w:pPr>
          </w:p>
        </w:tc>
        <w:tc>
          <w:tcPr>
            <w:tcW w:w="531" w:type="dxa"/>
            <w:vAlign w:val="center"/>
          </w:tcPr>
          <w:p w14:paraId="5BD86A16" w14:textId="77777777" w:rsidR="001036EC" w:rsidRPr="00292842" w:rsidRDefault="00000000">
            <w:pPr>
              <w:pStyle w:val="tc9"/>
            </w:pPr>
            <w:r w:rsidRPr="00292842">
              <w:rPr>
                <w:rFonts w:hint="eastAsia"/>
              </w:rPr>
              <w:t xml:space="preserve">118 </w:t>
            </w:r>
          </w:p>
        </w:tc>
        <w:tc>
          <w:tcPr>
            <w:tcW w:w="525" w:type="dxa"/>
            <w:vMerge/>
            <w:vAlign w:val="center"/>
          </w:tcPr>
          <w:p w14:paraId="186AC44F" w14:textId="77777777" w:rsidR="001036EC" w:rsidRPr="00292842" w:rsidRDefault="001036EC">
            <w:pPr>
              <w:pStyle w:val="tc9"/>
            </w:pPr>
          </w:p>
        </w:tc>
        <w:tc>
          <w:tcPr>
            <w:tcW w:w="1619" w:type="dxa"/>
            <w:vAlign w:val="center"/>
          </w:tcPr>
          <w:p w14:paraId="52F9B6E8" w14:textId="77777777" w:rsidR="001036EC" w:rsidRPr="00292842" w:rsidRDefault="00000000">
            <w:pPr>
              <w:pStyle w:val="tc9"/>
            </w:pPr>
            <w:r w:rsidRPr="00292842">
              <w:rPr>
                <w:rFonts w:hint="eastAsia"/>
              </w:rPr>
              <w:t>招商力宝妇产医院</w:t>
            </w:r>
          </w:p>
        </w:tc>
        <w:tc>
          <w:tcPr>
            <w:tcW w:w="1214" w:type="dxa"/>
            <w:vAlign w:val="center"/>
          </w:tcPr>
          <w:p w14:paraId="50EAC290" w14:textId="77777777" w:rsidR="001036EC" w:rsidRPr="00292842" w:rsidRDefault="00000000">
            <w:pPr>
              <w:pStyle w:val="tc9"/>
            </w:pPr>
            <w:r w:rsidRPr="00292842">
              <w:rPr>
                <w:rFonts w:hint="eastAsia"/>
              </w:rPr>
              <w:t xml:space="preserve">120.763190 </w:t>
            </w:r>
          </w:p>
        </w:tc>
        <w:tc>
          <w:tcPr>
            <w:tcW w:w="1109" w:type="dxa"/>
            <w:vAlign w:val="center"/>
          </w:tcPr>
          <w:p w14:paraId="5936F7CF" w14:textId="77777777" w:rsidR="001036EC" w:rsidRPr="00292842" w:rsidRDefault="00000000">
            <w:pPr>
              <w:pStyle w:val="tc9"/>
            </w:pPr>
            <w:r w:rsidRPr="00292842">
              <w:rPr>
                <w:rFonts w:hint="eastAsia"/>
              </w:rPr>
              <w:t xml:space="preserve">31.640577 </w:t>
            </w:r>
          </w:p>
        </w:tc>
        <w:tc>
          <w:tcPr>
            <w:tcW w:w="747" w:type="dxa"/>
            <w:vAlign w:val="center"/>
          </w:tcPr>
          <w:p w14:paraId="2CCDB6D0" w14:textId="77777777" w:rsidR="001036EC" w:rsidRPr="00292842" w:rsidRDefault="00000000">
            <w:pPr>
              <w:pStyle w:val="tc9"/>
            </w:pPr>
            <w:r w:rsidRPr="00292842">
              <w:rPr>
                <w:rFonts w:hint="eastAsia"/>
              </w:rPr>
              <w:t>N</w:t>
            </w:r>
          </w:p>
        </w:tc>
        <w:tc>
          <w:tcPr>
            <w:tcW w:w="2116" w:type="dxa"/>
            <w:vAlign w:val="center"/>
          </w:tcPr>
          <w:p w14:paraId="6AEB11A4" w14:textId="77777777" w:rsidR="001036EC" w:rsidRPr="00292842" w:rsidRDefault="00000000">
            <w:pPr>
              <w:pStyle w:val="tc9"/>
            </w:pPr>
            <w:r w:rsidRPr="00292842">
              <w:rPr>
                <w:rFonts w:hint="eastAsia"/>
              </w:rPr>
              <w:t xml:space="preserve">2215 </w:t>
            </w:r>
          </w:p>
        </w:tc>
        <w:tc>
          <w:tcPr>
            <w:tcW w:w="1134" w:type="dxa"/>
            <w:vAlign w:val="center"/>
          </w:tcPr>
          <w:p w14:paraId="5710B6BD" w14:textId="77777777" w:rsidR="001036EC" w:rsidRPr="00292842" w:rsidRDefault="00000000">
            <w:pPr>
              <w:pStyle w:val="tc9"/>
            </w:pPr>
            <w:r w:rsidRPr="00292842">
              <w:rPr>
                <w:rFonts w:hint="eastAsia"/>
              </w:rPr>
              <w:t>约</w:t>
            </w:r>
            <w:r w:rsidRPr="00292842">
              <w:rPr>
                <w:rFonts w:hint="eastAsia"/>
              </w:rPr>
              <w:t xml:space="preserve">300 </w:t>
            </w:r>
          </w:p>
        </w:tc>
        <w:tc>
          <w:tcPr>
            <w:tcW w:w="1134" w:type="dxa"/>
            <w:vAlign w:val="center"/>
          </w:tcPr>
          <w:p w14:paraId="373F5BBC" w14:textId="77777777" w:rsidR="001036EC" w:rsidRPr="00292842" w:rsidRDefault="00000000">
            <w:pPr>
              <w:pStyle w:val="tc9"/>
            </w:pPr>
            <w:r w:rsidRPr="00292842">
              <w:rPr>
                <w:rFonts w:hint="eastAsia"/>
              </w:rPr>
              <w:t>医院</w:t>
            </w:r>
          </w:p>
        </w:tc>
        <w:tc>
          <w:tcPr>
            <w:tcW w:w="1134" w:type="dxa"/>
            <w:vAlign w:val="center"/>
          </w:tcPr>
          <w:p w14:paraId="14AF046E" w14:textId="77777777" w:rsidR="001036EC" w:rsidRPr="00292842" w:rsidRDefault="00000000">
            <w:pPr>
              <w:pStyle w:val="tc9"/>
            </w:pPr>
            <w:r w:rsidRPr="00292842">
              <w:rPr>
                <w:rFonts w:hint="eastAsia"/>
              </w:rPr>
              <w:t>人群</w:t>
            </w:r>
          </w:p>
        </w:tc>
        <w:tc>
          <w:tcPr>
            <w:tcW w:w="850" w:type="dxa"/>
            <w:vMerge/>
            <w:vAlign w:val="center"/>
          </w:tcPr>
          <w:p w14:paraId="1949AE3B" w14:textId="77777777" w:rsidR="001036EC" w:rsidRPr="00292842" w:rsidRDefault="001036EC">
            <w:pPr>
              <w:pStyle w:val="tc9"/>
            </w:pPr>
          </w:p>
        </w:tc>
        <w:tc>
          <w:tcPr>
            <w:tcW w:w="1418" w:type="dxa"/>
            <w:vAlign w:val="center"/>
          </w:tcPr>
          <w:p w14:paraId="3AADBEBD" w14:textId="77777777" w:rsidR="001036EC" w:rsidRPr="00292842" w:rsidRDefault="00000000">
            <w:pPr>
              <w:pStyle w:val="tc9"/>
            </w:pPr>
            <w:r w:rsidRPr="00292842">
              <w:rPr>
                <w:rFonts w:hint="eastAsia"/>
              </w:rPr>
              <w:t>大气、风险</w:t>
            </w:r>
          </w:p>
        </w:tc>
        <w:tc>
          <w:tcPr>
            <w:tcW w:w="644" w:type="dxa"/>
            <w:vAlign w:val="center"/>
          </w:tcPr>
          <w:p w14:paraId="367B2011" w14:textId="77777777" w:rsidR="001036EC" w:rsidRPr="00292842" w:rsidRDefault="001036EC">
            <w:pPr>
              <w:pStyle w:val="tc9"/>
            </w:pPr>
          </w:p>
        </w:tc>
      </w:tr>
      <w:tr w:rsidR="001036EC" w:rsidRPr="00292842" w14:paraId="47FECA13" w14:textId="77777777">
        <w:trPr>
          <w:trHeight w:val="284"/>
        </w:trPr>
        <w:tc>
          <w:tcPr>
            <w:tcW w:w="503" w:type="dxa"/>
            <w:vMerge/>
            <w:vAlign w:val="center"/>
          </w:tcPr>
          <w:p w14:paraId="46ADF245" w14:textId="77777777" w:rsidR="001036EC" w:rsidRPr="00292842" w:rsidRDefault="001036EC">
            <w:pPr>
              <w:pStyle w:val="tc9"/>
            </w:pPr>
          </w:p>
        </w:tc>
        <w:tc>
          <w:tcPr>
            <w:tcW w:w="531" w:type="dxa"/>
            <w:vAlign w:val="center"/>
          </w:tcPr>
          <w:p w14:paraId="1A342639" w14:textId="77777777" w:rsidR="001036EC" w:rsidRPr="00292842" w:rsidRDefault="00000000">
            <w:pPr>
              <w:pStyle w:val="tc9"/>
            </w:pPr>
            <w:r w:rsidRPr="00292842">
              <w:rPr>
                <w:rFonts w:hint="eastAsia"/>
              </w:rPr>
              <w:t xml:space="preserve">119 </w:t>
            </w:r>
          </w:p>
        </w:tc>
        <w:tc>
          <w:tcPr>
            <w:tcW w:w="525" w:type="dxa"/>
            <w:vMerge/>
            <w:vAlign w:val="center"/>
          </w:tcPr>
          <w:p w14:paraId="5DAB146C" w14:textId="77777777" w:rsidR="001036EC" w:rsidRPr="00292842" w:rsidRDefault="001036EC">
            <w:pPr>
              <w:pStyle w:val="tc9"/>
            </w:pPr>
          </w:p>
        </w:tc>
        <w:tc>
          <w:tcPr>
            <w:tcW w:w="1619" w:type="dxa"/>
            <w:vAlign w:val="center"/>
          </w:tcPr>
          <w:p w14:paraId="073B6A86" w14:textId="77777777" w:rsidR="001036EC" w:rsidRPr="00292842" w:rsidRDefault="00000000">
            <w:pPr>
              <w:pStyle w:val="tc9"/>
            </w:pPr>
            <w:r w:rsidRPr="00292842">
              <w:rPr>
                <w:rFonts w:hint="eastAsia"/>
              </w:rPr>
              <w:t>常熟东南医院</w:t>
            </w:r>
          </w:p>
        </w:tc>
        <w:tc>
          <w:tcPr>
            <w:tcW w:w="1214" w:type="dxa"/>
            <w:vAlign w:val="center"/>
          </w:tcPr>
          <w:p w14:paraId="0D7250C1" w14:textId="77777777" w:rsidR="001036EC" w:rsidRPr="00292842" w:rsidRDefault="00000000">
            <w:pPr>
              <w:pStyle w:val="tc9"/>
            </w:pPr>
            <w:r w:rsidRPr="00292842">
              <w:rPr>
                <w:rFonts w:hint="eastAsia"/>
              </w:rPr>
              <w:t xml:space="preserve">120.800493 </w:t>
            </w:r>
          </w:p>
        </w:tc>
        <w:tc>
          <w:tcPr>
            <w:tcW w:w="1109" w:type="dxa"/>
            <w:vAlign w:val="center"/>
          </w:tcPr>
          <w:p w14:paraId="7590A6D2" w14:textId="77777777" w:rsidR="001036EC" w:rsidRPr="00292842" w:rsidRDefault="00000000">
            <w:pPr>
              <w:pStyle w:val="tc9"/>
            </w:pPr>
            <w:r w:rsidRPr="00292842">
              <w:rPr>
                <w:rFonts w:hint="eastAsia"/>
              </w:rPr>
              <w:t xml:space="preserve">31.633773 </w:t>
            </w:r>
          </w:p>
        </w:tc>
        <w:tc>
          <w:tcPr>
            <w:tcW w:w="747" w:type="dxa"/>
            <w:vAlign w:val="center"/>
          </w:tcPr>
          <w:p w14:paraId="495CB4A8" w14:textId="77777777" w:rsidR="001036EC" w:rsidRPr="00292842" w:rsidRDefault="00000000">
            <w:pPr>
              <w:pStyle w:val="tc9"/>
            </w:pPr>
            <w:r w:rsidRPr="00292842">
              <w:rPr>
                <w:rFonts w:hint="eastAsia"/>
              </w:rPr>
              <w:t>N</w:t>
            </w:r>
          </w:p>
        </w:tc>
        <w:tc>
          <w:tcPr>
            <w:tcW w:w="2116" w:type="dxa"/>
            <w:vAlign w:val="center"/>
          </w:tcPr>
          <w:p w14:paraId="048B804E" w14:textId="77777777" w:rsidR="001036EC" w:rsidRPr="00292842" w:rsidRDefault="00000000">
            <w:pPr>
              <w:pStyle w:val="tc9"/>
            </w:pPr>
            <w:r w:rsidRPr="00292842">
              <w:rPr>
                <w:rFonts w:hint="eastAsia"/>
              </w:rPr>
              <w:t xml:space="preserve">206 </w:t>
            </w:r>
          </w:p>
        </w:tc>
        <w:tc>
          <w:tcPr>
            <w:tcW w:w="1134" w:type="dxa"/>
            <w:vAlign w:val="center"/>
          </w:tcPr>
          <w:p w14:paraId="76C5D9B1" w14:textId="77777777" w:rsidR="001036EC" w:rsidRPr="00292842" w:rsidRDefault="00000000">
            <w:pPr>
              <w:pStyle w:val="tc9"/>
            </w:pPr>
            <w:r w:rsidRPr="00292842">
              <w:rPr>
                <w:rFonts w:hint="eastAsia"/>
              </w:rPr>
              <w:t>约</w:t>
            </w:r>
            <w:r w:rsidRPr="00292842">
              <w:rPr>
                <w:rFonts w:hint="eastAsia"/>
              </w:rPr>
              <w:t xml:space="preserve">500 </w:t>
            </w:r>
          </w:p>
        </w:tc>
        <w:tc>
          <w:tcPr>
            <w:tcW w:w="1134" w:type="dxa"/>
            <w:vAlign w:val="center"/>
          </w:tcPr>
          <w:p w14:paraId="1F3D65B2" w14:textId="77777777" w:rsidR="001036EC" w:rsidRPr="00292842" w:rsidRDefault="00000000">
            <w:pPr>
              <w:pStyle w:val="tc9"/>
            </w:pPr>
            <w:r w:rsidRPr="00292842">
              <w:rPr>
                <w:rFonts w:hint="eastAsia"/>
              </w:rPr>
              <w:t>医院</w:t>
            </w:r>
          </w:p>
        </w:tc>
        <w:tc>
          <w:tcPr>
            <w:tcW w:w="1134" w:type="dxa"/>
            <w:vAlign w:val="center"/>
          </w:tcPr>
          <w:p w14:paraId="11732406" w14:textId="77777777" w:rsidR="001036EC" w:rsidRPr="00292842" w:rsidRDefault="00000000">
            <w:pPr>
              <w:pStyle w:val="tc9"/>
            </w:pPr>
            <w:r w:rsidRPr="00292842">
              <w:rPr>
                <w:rFonts w:hint="eastAsia"/>
              </w:rPr>
              <w:t>人群</w:t>
            </w:r>
          </w:p>
        </w:tc>
        <w:tc>
          <w:tcPr>
            <w:tcW w:w="850" w:type="dxa"/>
            <w:vMerge/>
            <w:vAlign w:val="center"/>
          </w:tcPr>
          <w:p w14:paraId="0939C32A" w14:textId="77777777" w:rsidR="001036EC" w:rsidRPr="00292842" w:rsidRDefault="001036EC">
            <w:pPr>
              <w:pStyle w:val="tc9"/>
            </w:pPr>
          </w:p>
        </w:tc>
        <w:tc>
          <w:tcPr>
            <w:tcW w:w="1418" w:type="dxa"/>
            <w:vAlign w:val="center"/>
          </w:tcPr>
          <w:p w14:paraId="0800D297" w14:textId="77777777" w:rsidR="001036EC" w:rsidRPr="00292842" w:rsidRDefault="00000000">
            <w:pPr>
              <w:pStyle w:val="tc9"/>
            </w:pPr>
            <w:r w:rsidRPr="00292842">
              <w:rPr>
                <w:rFonts w:hint="eastAsia"/>
              </w:rPr>
              <w:t>大气、风险</w:t>
            </w:r>
          </w:p>
        </w:tc>
        <w:tc>
          <w:tcPr>
            <w:tcW w:w="644" w:type="dxa"/>
            <w:vAlign w:val="center"/>
          </w:tcPr>
          <w:p w14:paraId="229BA467" w14:textId="77777777" w:rsidR="001036EC" w:rsidRPr="00292842" w:rsidRDefault="001036EC">
            <w:pPr>
              <w:pStyle w:val="tc9"/>
            </w:pPr>
          </w:p>
        </w:tc>
      </w:tr>
      <w:tr w:rsidR="001036EC" w:rsidRPr="00292842" w14:paraId="72FF7196" w14:textId="77777777">
        <w:trPr>
          <w:trHeight w:val="284"/>
        </w:trPr>
        <w:tc>
          <w:tcPr>
            <w:tcW w:w="503" w:type="dxa"/>
            <w:vMerge/>
            <w:vAlign w:val="center"/>
          </w:tcPr>
          <w:p w14:paraId="149B1FC2" w14:textId="77777777" w:rsidR="001036EC" w:rsidRPr="00292842" w:rsidRDefault="001036EC">
            <w:pPr>
              <w:pStyle w:val="tc9"/>
            </w:pPr>
          </w:p>
        </w:tc>
        <w:tc>
          <w:tcPr>
            <w:tcW w:w="531" w:type="dxa"/>
            <w:vAlign w:val="center"/>
          </w:tcPr>
          <w:p w14:paraId="1E1E1BB0" w14:textId="77777777" w:rsidR="001036EC" w:rsidRPr="00292842" w:rsidRDefault="00000000">
            <w:pPr>
              <w:pStyle w:val="tc9"/>
            </w:pPr>
            <w:r w:rsidRPr="00292842">
              <w:rPr>
                <w:rFonts w:hint="eastAsia"/>
              </w:rPr>
              <w:t xml:space="preserve">120 </w:t>
            </w:r>
          </w:p>
        </w:tc>
        <w:tc>
          <w:tcPr>
            <w:tcW w:w="525" w:type="dxa"/>
            <w:vMerge/>
            <w:vAlign w:val="center"/>
          </w:tcPr>
          <w:p w14:paraId="0418E9FC" w14:textId="77777777" w:rsidR="001036EC" w:rsidRPr="00292842" w:rsidRDefault="001036EC">
            <w:pPr>
              <w:pStyle w:val="tc9"/>
            </w:pPr>
          </w:p>
        </w:tc>
        <w:tc>
          <w:tcPr>
            <w:tcW w:w="1619" w:type="dxa"/>
            <w:vAlign w:val="center"/>
          </w:tcPr>
          <w:p w14:paraId="4AD5211E" w14:textId="77777777" w:rsidR="001036EC" w:rsidRPr="00292842" w:rsidRDefault="00000000">
            <w:pPr>
              <w:pStyle w:val="tc9"/>
            </w:pPr>
            <w:r w:rsidRPr="00292842">
              <w:rPr>
                <w:rFonts w:hint="eastAsia"/>
              </w:rPr>
              <w:t>东环村</w:t>
            </w:r>
          </w:p>
        </w:tc>
        <w:tc>
          <w:tcPr>
            <w:tcW w:w="1214" w:type="dxa"/>
            <w:vAlign w:val="center"/>
          </w:tcPr>
          <w:p w14:paraId="6D645B0E" w14:textId="77777777" w:rsidR="001036EC" w:rsidRPr="00292842" w:rsidRDefault="00000000">
            <w:pPr>
              <w:pStyle w:val="tc9"/>
            </w:pPr>
            <w:r w:rsidRPr="00292842">
              <w:rPr>
                <w:rFonts w:hint="eastAsia"/>
              </w:rPr>
              <w:t xml:space="preserve">120.795651 </w:t>
            </w:r>
          </w:p>
        </w:tc>
        <w:tc>
          <w:tcPr>
            <w:tcW w:w="1109" w:type="dxa"/>
            <w:vAlign w:val="center"/>
          </w:tcPr>
          <w:p w14:paraId="3E061C26" w14:textId="77777777" w:rsidR="001036EC" w:rsidRPr="00292842" w:rsidRDefault="00000000">
            <w:pPr>
              <w:pStyle w:val="tc9"/>
            </w:pPr>
            <w:r w:rsidRPr="00292842">
              <w:rPr>
                <w:rFonts w:hint="eastAsia"/>
              </w:rPr>
              <w:t xml:space="preserve">31.650934 </w:t>
            </w:r>
          </w:p>
        </w:tc>
        <w:tc>
          <w:tcPr>
            <w:tcW w:w="747" w:type="dxa"/>
            <w:vAlign w:val="center"/>
          </w:tcPr>
          <w:p w14:paraId="0B72C595" w14:textId="77777777" w:rsidR="001036EC" w:rsidRPr="00292842" w:rsidRDefault="00000000">
            <w:pPr>
              <w:pStyle w:val="tc9"/>
            </w:pPr>
            <w:r w:rsidRPr="00292842">
              <w:rPr>
                <w:rFonts w:hint="eastAsia"/>
              </w:rPr>
              <w:t>N</w:t>
            </w:r>
          </w:p>
        </w:tc>
        <w:tc>
          <w:tcPr>
            <w:tcW w:w="2116" w:type="dxa"/>
            <w:vAlign w:val="center"/>
          </w:tcPr>
          <w:p w14:paraId="4D12AE8F" w14:textId="77777777" w:rsidR="001036EC" w:rsidRPr="00292842" w:rsidRDefault="00000000">
            <w:pPr>
              <w:pStyle w:val="tc9"/>
            </w:pPr>
            <w:r w:rsidRPr="00292842">
              <w:rPr>
                <w:rFonts w:hint="eastAsia"/>
              </w:rPr>
              <w:t xml:space="preserve">1700 </w:t>
            </w:r>
          </w:p>
        </w:tc>
        <w:tc>
          <w:tcPr>
            <w:tcW w:w="1134" w:type="dxa"/>
            <w:vAlign w:val="center"/>
          </w:tcPr>
          <w:p w14:paraId="60BF7E16" w14:textId="77777777" w:rsidR="001036EC" w:rsidRPr="00292842" w:rsidRDefault="00000000">
            <w:pPr>
              <w:pStyle w:val="tc9"/>
            </w:pPr>
            <w:r w:rsidRPr="00292842">
              <w:rPr>
                <w:rFonts w:hint="eastAsia"/>
              </w:rPr>
              <w:t>约</w:t>
            </w:r>
            <w:r w:rsidRPr="00292842">
              <w:rPr>
                <w:rFonts w:hint="eastAsia"/>
              </w:rPr>
              <w:t xml:space="preserve">2279 </w:t>
            </w:r>
          </w:p>
        </w:tc>
        <w:tc>
          <w:tcPr>
            <w:tcW w:w="1134" w:type="dxa"/>
            <w:vAlign w:val="center"/>
          </w:tcPr>
          <w:p w14:paraId="2D54FF8A" w14:textId="77777777" w:rsidR="001036EC" w:rsidRPr="00292842" w:rsidRDefault="00000000">
            <w:pPr>
              <w:pStyle w:val="tc9"/>
            </w:pPr>
            <w:r w:rsidRPr="00292842">
              <w:rPr>
                <w:rFonts w:hint="eastAsia"/>
              </w:rPr>
              <w:t>居住区</w:t>
            </w:r>
          </w:p>
        </w:tc>
        <w:tc>
          <w:tcPr>
            <w:tcW w:w="1134" w:type="dxa"/>
            <w:vAlign w:val="center"/>
          </w:tcPr>
          <w:p w14:paraId="30DC1A0A" w14:textId="77777777" w:rsidR="001036EC" w:rsidRPr="00292842" w:rsidRDefault="00000000">
            <w:pPr>
              <w:pStyle w:val="tc9"/>
            </w:pPr>
            <w:r w:rsidRPr="00292842">
              <w:rPr>
                <w:rFonts w:hint="eastAsia"/>
              </w:rPr>
              <w:t>人群</w:t>
            </w:r>
          </w:p>
        </w:tc>
        <w:tc>
          <w:tcPr>
            <w:tcW w:w="850" w:type="dxa"/>
            <w:vMerge/>
            <w:vAlign w:val="center"/>
          </w:tcPr>
          <w:p w14:paraId="06DFC15C" w14:textId="77777777" w:rsidR="001036EC" w:rsidRPr="00292842" w:rsidRDefault="001036EC">
            <w:pPr>
              <w:pStyle w:val="tc9"/>
            </w:pPr>
          </w:p>
        </w:tc>
        <w:tc>
          <w:tcPr>
            <w:tcW w:w="1418" w:type="dxa"/>
            <w:vAlign w:val="center"/>
          </w:tcPr>
          <w:p w14:paraId="5109A416" w14:textId="77777777" w:rsidR="001036EC" w:rsidRPr="00292842" w:rsidRDefault="00000000">
            <w:pPr>
              <w:pStyle w:val="tc9"/>
            </w:pPr>
            <w:r w:rsidRPr="00292842">
              <w:rPr>
                <w:rFonts w:hint="eastAsia"/>
              </w:rPr>
              <w:t>大气、风险</w:t>
            </w:r>
          </w:p>
        </w:tc>
        <w:tc>
          <w:tcPr>
            <w:tcW w:w="644" w:type="dxa"/>
            <w:vAlign w:val="center"/>
          </w:tcPr>
          <w:p w14:paraId="79E8CCA3" w14:textId="77777777" w:rsidR="001036EC" w:rsidRPr="00292842" w:rsidRDefault="001036EC">
            <w:pPr>
              <w:pStyle w:val="tc9"/>
            </w:pPr>
          </w:p>
        </w:tc>
      </w:tr>
      <w:tr w:rsidR="001036EC" w:rsidRPr="00292842" w14:paraId="46546F0D" w14:textId="77777777">
        <w:trPr>
          <w:trHeight w:val="284"/>
        </w:trPr>
        <w:tc>
          <w:tcPr>
            <w:tcW w:w="503" w:type="dxa"/>
            <w:vMerge/>
            <w:vAlign w:val="center"/>
          </w:tcPr>
          <w:p w14:paraId="4CB588BE" w14:textId="77777777" w:rsidR="001036EC" w:rsidRPr="00292842" w:rsidRDefault="001036EC">
            <w:pPr>
              <w:pStyle w:val="tc9"/>
            </w:pPr>
          </w:p>
        </w:tc>
        <w:tc>
          <w:tcPr>
            <w:tcW w:w="531" w:type="dxa"/>
            <w:vAlign w:val="center"/>
          </w:tcPr>
          <w:p w14:paraId="6B4BC799" w14:textId="77777777" w:rsidR="001036EC" w:rsidRPr="00292842" w:rsidRDefault="00000000">
            <w:pPr>
              <w:pStyle w:val="tc9"/>
            </w:pPr>
            <w:r w:rsidRPr="00292842">
              <w:rPr>
                <w:rFonts w:hint="eastAsia"/>
              </w:rPr>
              <w:t xml:space="preserve">121 </w:t>
            </w:r>
          </w:p>
        </w:tc>
        <w:tc>
          <w:tcPr>
            <w:tcW w:w="525" w:type="dxa"/>
            <w:vMerge/>
            <w:vAlign w:val="center"/>
          </w:tcPr>
          <w:p w14:paraId="55352BF8" w14:textId="77777777" w:rsidR="001036EC" w:rsidRPr="00292842" w:rsidRDefault="001036EC">
            <w:pPr>
              <w:pStyle w:val="tc9"/>
            </w:pPr>
          </w:p>
        </w:tc>
        <w:tc>
          <w:tcPr>
            <w:tcW w:w="1619" w:type="dxa"/>
            <w:vAlign w:val="center"/>
          </w:tcPr>
          <w:p w14:paraId="73E4BECE" w14:textId="77777777" w:rsidR="001036EC" w:rsidRPr="00292842" w:rsidRDefault="00000000">
            <w:pPr>
              <w:pStyle w:val="tc9"/>
            </w:pPr>
            <w:r w:rsidRPr="00292842">
              <w:rPr>
                <w:rFonts w:hint="eastAsia"/>
              </w:rPr>
              <w:t>花溪社区</w:t>
            </w:r>
          </w:p>
        </w:tc>
        <w:tc>
          <w:tcPr>
            <w:tcW w:w="1214" w:type="dxa"/>
            <w:vAlign w:val="center"/>
          </w:tcPr>
          <w:p w14:paraId="2978CC63" w14:textId="77777777" w:rsidR="001036EC" w:rsidRPr="00292842" w:rsidRDefault="00000000">
            <w:pPr>
              <w:pStyle w:val="tc9"/>
            </w:pPr>
            <w:r w:rsidRPr="00292842">
              <w:rPr>
                <w:rFonts w:hint="eastAsia"/>
              </w:rPr>
              <w:t xml:space="preserve">120.756404 </w:t>
            </w:r>
          </w:p>
        </w:tc>
        <w:tc>
          <w:tcPr>
            <w:tcW w:w="1109" w:type="dxa"/>
            <w:vAlign w:val="center"/>
          </w:tcPr>
          <w:p w14:paraId="1A45CD01" w14:textId="77777777" w:rsidR="001036EC" w:rsidRPr="00292842" w:rsidRDefault="00000000">
            <w:pPr>
              <w:pStyle w:val="tc9"/>
            </w:pPr>
            <w:r w:rsidRPr="00292842">
              <w:rPr>
                <w:rFonts w:hint="eastAsia"/>
              </w:rPr>
              <w:t xml:space="preserve">31.624755 </w:t>
            </w:r>
          </w:p>
        </w:tc>
        <w:tc>
          <w:tcPr>
            <w:tcW w:w="747" w:type="dxa"/>
            <w:vAlign w:val="center"/>
          </w:tcPr>
          <w:p w14:paraId="02D66D71" w14:textId="77777777" w:rsidR="001036EC" w:rsidRPr="00292842" w:rsidRDefault="00000000">
            <w:pPr>
              <w:pStyle w:val="tc9"/>
            </w:pPr>
            <w:r w:rsidRPr="00292842">
              <w:rPr>
                <w:rFonts w:hint="eastAsia"/>
              </w:rPr>
              <w:t>N</w:t>
            </w:r>
          </w:p>
        </w:tc>
        <w:tc>
          <w:tcPr>
            <w:tcW w:w="2116" w:type="dxa"/>
            <w:vAlign w:val="center"/>
          </w:tcPr>
          <w:p w14:paraId="773145DD" w14:textId="77777777" w:rsidR="001036EC" w:rsidRPr="00292842" w:rsidRDefault="00000000">
            <w:pPr>
              <w:pStyle w:val="tc9"/>
            </w:pPr>
            <w:r w:rsidRPr="00292842">
              <w:rPr>
                <w:rFonts w:hint="eastAsia"/>
              </w:rPr>
              <w:t xml:space="preserve">615 </w:t>
            </w:r>
          </w:p>
        </w:tc>
        <w:tc>
          <w:tcPr>
            <w:tcW w:w="1134" w:type="dxa"/>
            <w:vAlign w:val="center"/>
          </w:tcPr>
          <w:p w14:paraId="385229DF" w14:textId="77777777" w:rsidR="001036EC" w:rsidRPr="00292842" w:rsidRDefault="00000000">
            <w:pPr>
              <w:pStyle w:val="tc9"/>
            </w:pPr>
            <w:r w:rsidRPr="00292842">
              <w:rPr>
                <w:rFonts w:hint="eastAsia"/>
              </w:rPr>
              <w:t>约</w:t>
            </w:r>
            <w:r w:rsidRPr="00292842">
              <w:rPr>
                <w:rFonts w:hint="eastAsia"/>
              </w:rPr>
              <w:t xml:space="preserve">1500 </w:t>
            </w:r>
          </w:p>
        </w:tc>
        <w:tc>
          <w:tcPr>
            <w:tcW w:w="1134" w:type="dxa"/>
            <w:vAlign w:val="center"/>
          </w:tcPr>
          <w:p w14:paraId="431D20DC" w14:textId="77777777" w:rsidR="001036EC" w:rsidRPr="00292842" w:rsidRDefault="00000000">
            <w:pPr>
              <w:pStyle w:val="tc9"/>
            </w:pPr>
            <w:r w:rsidRPr="00292842">
              <w:rPr>
                <w:rFonts w:hint="eastAsia"/>
              </w:rPr>
              <w:t>居住区</w:t>
            </w:r>
          </w:p>
        </w:tc>
        <w:tc>
          <w:tcPr>
            <w:tcW w:w="1134" w:type="dxa"/>
            <w:vAlign w:val="center"/>
          </w:tcPr>
          <w:p w14:paraId="4F827163" w14:textId="77777777" w:rsidR="001036EC" w:rsidRPr="00292842" w:rsidRDefault="00000000">
            <w:pPr>
              <w:pStyle w:val="tc9"/>
            </w:pPr>
            <w:r w:rsidRPr="00292842">
              <w:rPr>
                <w:rFonts w:hint="eastAsia"/>
              </w:rPr>
              <w:t>人群</w:t>
            </w:r>
          </w:p>
        </w:tc>
        <w:tc>
          <w:tcPr>
            <w:tcW w:w="850" w:type="dxa"/>
            <w:vMerge/>
            <w:vAlign w:val="center"/>
          </w:tcPr>
          <w:p w14:paraId="5A44B828" w14:textId="77777777" w:rsidR="001036EC" w:rsidRPr="00292842" w:rsidRDefault="001036EC">
            <w:pPr>
              <w:pStyle w:val="tc9"/>
            </w:pPr>
          </w:p>
        </w:tc>
        <w:tc>
          <w:tcPr>
            <w:tcW w:w="1418" w:type="dxa"/>
            <w:vAlign w:val="center"/>
          </w:tcPr>
          <w:p w14:paraId="1959C487" w14:textId="77777777" w:rsidR="001036EC" w:rsidRPr="00292842" w:rsidRDefault="00000000">
            <w:pPr>
              <w:pStyle w:val="tc9"/>
            </w:pPr>
            <w:r w:rsidRPr="00292842">
              <w:rPr>
                <w:rFonts w:hint="eastAsia"/>
              </w:rPr>
              <w:t>大气、风险</w:t>
            </w:r>
          </w:p>
        </w:tc>
        <w:tc>
          <w:tcPr>
            <w:tcW w:w="644" w:type="dxa"/>
            <w:vAlign w:val="center"/>
          </w:tcPr>
          <w:p w14:paraId="23D53B66" w14:textId="77777777" w:rsidR="001036EC" w:rsidRPr="00292842" w:rsidRDefault="001036EC">
            <w:pPr>
              <w:pStyle w:val="tc9"/>
            </w:pPr>
          </w:p>
        </w:tc>
      </w:tr>
      <w:tr w:rsidR="001036EC" w:rsidRPr="00292842" w14:paraId="24C86AAC" w14:textId="77777777">
        <w:trPr>
          <w:trHeight w:val="284"/>
        </w:trPr>
        <w:tc>
          <w:tcPr>
            <w:tcW w:w="503" w:type="dxa"/>
            <w:vMerge/>
            <w:vAlign w:val="center"/>
          </w:tcPr>
          <w:p w14:paraId="30352C00" w14:textId="77777777" w:rsidR="001036EC" w:rsidRPr="00292842" w:rsidRDefault="001036EC">
            <w:pPr>
              <w:pStyle w:val="tc9"/>
            </w:pPr>
          </w:p>
        </w:tc>
        <w:tc>
          <w:tcPr>
            <w:tcW w:w="531" w:type="dxa"/>
            <w:vAlign w:val="center"/>
          </w:tcPr>
          <w:p w14:paraId="02E5D385" w14:textId="77777777" w:rsidR="001036EC" w:rsidRPr="00292842" w:rsidRDefault="00000000">
            <w:pPr>
              <w:pStyle w:val="tc9"/>
            </w:pPr>
            <w:r w:rsidRPr="00292842">
              <w:rPr>
                <w:rFonts w:hint="eastAsia"/>
              </w:rPr>
              <w:t xml:space="preserve">122 </w:t>
            </w:r>
          </w:p>
        </w:tc>
        <w:tc>
          <w:tcPr>
            <w:tcW w:w="525" w:type="dxa"/>
            <w:vMerge/>
            <w:vAlign w:val="center"/>
          </w:tcPr>
          <w:p w14:paraId="45F04EC9" w14:textId="77777777" w:rsidR="001036EC" w:rsidRPr="00292842" w:rsidRDefault="001036EC">
            <w:pPr>
              <w:pStyle w:val="tc9"/>
            </w:pPr>
          </w:p>
        </w:tc>
        <w:tc>
          <w:tcPr>
            <w:tcW w:w="1619" w:type="dxa"/>
            <w:vAlign w:val="center"/>
          </w:tcPr>
          <w:p w14:paraId="2F0B5B13" w14:textId="77777777" w:rsidR="001036EC" w:rsidRPr="00292842" w:rsidRDefault="00000000">
            <w:pPr>
              <w:pStyle w:val="tc9"/>
            </w:pPr>
            <w:r w:rsidRPr="00292842">
              <w:rPr>
                <w:rFonts w:hint="eastAsia"/>
              </w:rPr>
              <w:t>环湖社区</w:t>
            </w:r>
          </w:p>
        </w:tc>
        <w:tc>
          <w:tcPr>
            <w:tcW w:w="1214" w:type="dxa"/>
            <w:vAlign w:val="center"/>
          </w:tcPr>
          <w:p w14:paraId="61B1C184" w14:textId="77777777" w:rsidR="001036EC" w:rsidRPr="00292842" w:rsidRDefault="00000000">
            <w:pPr>
              <w:pStyle w:val="tc9"/>
            </w:pPr>
            <w:r w:rsidRPr="00292842">
              <w:rPr>
                <w:rFonts w:hint="eastAsia"/>
              </w:rPr>
              <w:t xml:space="preserve">120.750784 </w:t>
            </w:r>
          </w:p>
        </w:tc>
        <w:tc>
          <w:tcPr>
            <w:tcW w:w="1109" w:type="dxa"/>
            <w:vAlign w:val="center"/>
          </w:tcPr>
          <w:p w14:paraId="7B59C814" w14:textId="77777777" w:rsidR="001036EC" w:rsidRPr="00292842" w:rsidRDefault="00000000">
            <w:pPr>
              <w:pStyle w:val="tc9"/>
            </w:pPr>
            <w:r w:rsidRPr="00292842">
              <w:rPr>
                <w:rFonts w:hint="eastAsia"/>
              </w:rPr>
              <w:t xml:space="preserve">31.618866 </w:t>
            </w:r>
          </w:p>
        </w:tc>
        <w:tc>
          <w:tcPr>
            <w:tcW w:w="747" w:type="dxa"/>
            <w:vAlign w:val="center"/>
          </w:tcPr>
          <w:p w14:paraId="3E5DB362" w14:textId="77777777" w:rsidR="001036EC" w:rsidRPr="00292842" w:rsidRDefault="00000000">
            <w:pPr>
              <w:pStyle w:val="tc9"/>
            </w:pPr>
            <w:r w:rsidRPr="00292842">
              <w:rPr>
                <w:rFonts w:hint="eastAsia"/>
              </w:rPr>
              <w:t>N</w:t>
            </w:r>
          </w:p>
        </w:tc>
        <w:tc>
          <w:tcPr>
            <w:tcW w:w="2116" w:type="dxa"/>
            <w:vAlign w:val="center"/>
          </w:tcPr>
          <w:p w14:paraId="2BB783DB" w14:textId="77777777" w:rsidR="001036EC" w:rsidRPr="00292842" w:rsidRDefault="00000000">
            <w:pPr>
              <w:pStyle w:val="tc9"/>
            </w:pPr>
            <w:r w:rsidRPr="00292842">
              <w:rPr>
                <w:rFonts w:hint="eastAsia"/>
              </w:rPr>
              <w:t xml:space="preserve">40 </w:t>
            </w:r>
          </w:p>
        </w:tc>
        <w:tc>
          <w:tcPr>
            <w:tcW w:w="1134" w:type="dxa"/>
            <w:vAlign w:val="center"/>
          </w:tcPr>
          <w:p w14:paraId="3A4A2673" w14:textId="77777777" w:rsidR="001036EC" w:rsidRPr="00292842" w:rsidRDefault="00000000">
            <w:pPr>
              <w:pStyle w:val="tc9"/>
            </w:pPr>
            <w:r w:rsidRPr="00292842">
              <w:rPr>
                <w:rFonts w:hint="eastAsia"/>
              </w:rPr>
              <w:t>约</w:t>
            </w:r>
            <w:r w:rsidRPr="00292842">
              <w:rPr>
                <w:rFonts w:hint="eastAsia"/>
              </w:rPr>
              <w:t xml:space="preserve">986 </w:t>
            </w:r>
          </w:p>
        </w:tc>
        <w:tc>
          <w:tcPr>
            <w:tcW w:w="1134" w:type="dxa"/>
            <w:vAlign w:val="center"/>
          </w:tcPr>
          <w:p w14:paraId="49B1E4F7" w14:textId="77777777" w:rsidR="001036EC" w:rsidRPr="00292842" w:rsidRDefault="00000000">
            <w:pPr>
              <w:pStyle w:val="tc9"/>
            </w:pPr>
            <w:r w:rsidRPr="00292842">
              <w:rPr>
                <w:rFonts w:hint="eastAsia"/>
              </w:rPr>
              <w:t>居住区</w:t>
            </w:r>
          </w:p>
        </w:tc>
        <w:tc>
          <w:tcPr>
            <w:tcW w:w="1134" w:type="dxa"/>
            <w:vAlign w:val="center"/>
          </w:tcPr>
          <w:p w14:paraId="48A9B3BE" w14:textId="77777777" w:rsidR="001036EC" w:rsidRPr="00292842" w:rsidRDefault="00000000">
            <w:pPr>
              <w:pStyle w:val="tc9"/>
            </w:pPr>
            <w:r w:rsidRPr="00292842">
              <w:rPr>
                <w:rFonts w:hint="eastAsia"/>
              </w:rPr>
              <w:t>人群</w:t>
            </w:r>
          </w:p>
        </w:tc>
        <w:tc>
          <w:tcPr>
            <w:tcW w:w="850" w:type="dxa"/>
            <w:vMerge/>
            <w:vAlign w:val="center"/>
          </w:tcPr>
          <w:p w14:paraId="31615BF6" w14:textId="77777777" w:rsidR="001036EC" w:rsidRPr="00292842" w:rsidRDefault="001036EC">
            <w:pPr>
              <w:pStyle w:val="tc9"/>
            </w:pPr>
          </w:p>
        </w:tc>
        <w:tc>
          <w:tcPr>
            <w:tcW w:w="1418" w:type="dxa"/>
            <w:vAlign w:val="center"/>
          </w:tcPr>
          <w:p w14:paraId="7F11C155" w14:textId="77777777" w:rsidR="001036EC" w:rsidRPr="00292842" w:rsidRDefault="00000000">
            <w:pPr>
              <w:pStyle w:val="tc9"/>
            </w:pPr>
            <w:r w:rsidRPr="00292842">
              <w:rPr>
                <w:rFonts w:hint="eastAsia"/>
              </w:rPr>
              <w:t>大气、风险</w:t>
            </w:r>
          </w:p>
        </w:tc>
        <w:tc>
          <w:tcPr>
            <w:tcW w:w="644" w:type="dxa"/>
            <w:vAlign w:val="center"/>
          </w:tcPr>
          <w:p w14:paraId="6732D954" w14:textId="77777777" w:rsidR="001036EC" w:rsidRPr="00292842" w:rsidRDefault="001036EC">
            <w:pPr>
              <w:pStyle w:val="tc9"/>
            </w:pPr>
          </w:p>
        </w:tc>
      </w:tr>
      <w:tr w:rsidR="001036EC" w:rsidRPr="00292842" w14:paraId="40E9D8F2" w14:textId="77777777">
        <w:trPr>
          <w:trHeight w:val="284"/>
        </w:trPr>
        <w:tc>
          <w:tcPr>
            <w:tcW w:w="503" w:type="dxa"/>
            <w:vMerge/>
            <w:vAlign w:val="center"/>
          </w:tcPr>
          <w:p w14:paraId="37B10554" w14:textId="77777777" w:rsidR="001036EC" w:rsidRPr="00292842" w:rsidRDefault="001036EC">
            <w:pPr>
              <w:pStyle w:val="tc9"/>
            </w:pPr>
          </w:p>
        </w:tc>
        <w:tc>
          <w:tcPr>
            <w:tcW w:w="531" w:type="dxa"/>
            <w:vAlign w:val="center"/>
          </w:tcPr>
          <w:p w14:paraId="1D262DE0" w14:textId="77777777" w:rsidR="001036EC" w:rsidRPr="00292842" w:rsidRDefault="00000000">
            <w:pPr>
              <w:pStyle w:val="tc9"/>
            </w:pPr>
            <w:r w:rsidRPr="00292842">
              <w:rPr>
                <w:rFonts w:hint="eastAsia"/>
              </w:rPr>
              <w:t xml:space="preserve">123 </w:t>
            </w:r>
          </w:p>
        </w:tc>
        <w:tc>
          <w:tcPr>
            <w:tcW w:w="525" w:type="dxa"/>
            <w:vMerge/>
            <w:vAlign w:val="center"/>
          </w:tcPr>
          <w:p w14:paraId="5CBAB35B" w14:textId="77777777" w:rsidR="001036EC" w:rsidRPr="00292842" w:rsidRDefault="001036EC">
            <w:pPr>
              <w:pStyle w:val="tc9"/>
            </w:pPr>
          </w:p>
        </w:tc>
        <w:tc>
          <w:tcPr>
            <w:tcW w:w="1619" w:type="dxa"/>
            <w:vAlign w:val="center"/>
          </w:tcPr>
          <w:p w14:paraId="017F80C1" w14:textId="77777777" w:rsidR="001036EC" w:rsidRPr="00292842" w:rsidRDefault="00000000">
            <w:pPr>
              <w:pStyle w:val="tc9"/>
            </w:pPr>
            <w:r w:rsidRPr="00292842">
              <w:rPr>
                <w:rFonts w:hint="eastAsia"/>
              </w:rPr>
              <w:t>浦</w:t>
            </w:r>
            <w:proofErr w:type="gramStart"/>
            <w:r w:rsidRPr="00292842">
              <w:rPr>
                <w:rFonts w:hint="eastAsia"/>
              </w:rPr>
              <w:t>浜</w:t>
            </w:r>
            <w:proofErr w:type="gramEnd"/>
            <w:r w:rsidRPr="00292842">
              <w:rPr>
                <w:rFonts w:hint="eastAsia"/>
              </w:rPr>
              <w:t>村</w:t>
            </w:r>
          </w:p>
        </w:tc>
        <w:tc>
          <w:tcPr>
            <w:tcW w:w="1214" w:type="dxa"/>
            <w:vAlign w:val="center"/>
          </w:tcPr>
          <w:p w14:paraId="137B25A9" w14:textId="77777777" w:rsidR="001036EC" w:rsidRPr="00292842" w:rsidRDefault="00000000">
            <w:pPr>
              <w:pStyle w:val="tc9"/>
            </w:pPr>
            <w:r w:rsidRPr="00292842">
              <w:rPr>
                <w:rFonts w:hint="eastAsia"/>
              </w:rPr>
              <w:t xml:space="preserve">120.783794 </w:t>
            </w:r>
          </w:p>
        </w:tc>
        <w:tc>
          <w:tcPr>
            <w:tcW w:w="1109" w:type="dxa"/>
            <w:vAlign w:val="center"/>
          </w:tcPr>
          <w:p w14:paraId="76608B0D" w14:textId="77777777" w:rsidR="001036EC" w:rsidRPr="00292842" w:rsidRDefault="00000000">
            <w:pPr>
              <w:pStyle w:val="tc9"/>
            </w:pPr>
            <w:r w:rsidRPr="00292842">
              <w:rPr>
                <w:rFonts w:hint="eastAsia"/>
              </w:rPr>
              <w:t xml:space="preserve">31.650127 </w:t>
            </w:r>
          </w:p>
        </w:tc>
        <w:tc>
          <w:tcPr>
            <w:tcW w:w="747" w:type="dxa"/>
            <w:vAlign w:val="center"/>
          </w:tcPr>
          <w:p w14:paraId="70C36213" w14:textId="77777777" w:rsidR="001036EC" w:rsidRPr="00292842" w:rsidRDefault="00000000">
            <w:pPr>
              <w:pStyle w:val="tc9"/>
            </w:pPr>
            <w:r w:rsidRPr="00292842">
              <w:rPr>
                <w:rFonts w:hint="eastAsia"/>
              </w:rPr>
              <w:t>N</w:t>
            </w:r>
          </w:p>
        </w:tc>
        <w:tc>
          <w:tcPr>
            <w:tcW w:w="2116" w:type="dxa"/>
            <w:vAlign w:val="center"/>
          </w:tcPr>
          <w:p w14:paraId="12966E2A" w14:textId="77777777" w:rsidR="001036EC" w:rsidRPr="00292842" w:rsidRDefault="00000000">
            <w:pPr>
              <w:pStyle w:val="tc9"/>
            </w:pPr>
            <w:r w:rsidRPr="00292842">
              <w:rPr>
                <w:rFonts w:hint="eastAsia"/>
              </w:rPr>
              <w:t xml:space="preserve">1195 </w:t>
            </w:r>
          </w:p>
        </w:tc>
        <w:tc>
          <w:tcPr>
            <w:tcW w:w="1134" w:type="dxa"/>
            <w:vAlign w:val="center"/>
          </w:tcPr>
          <w:p w14:paraId="300CED18" w14:textId="77777777" w:rsidR="001036EC" w:rsidRPr="00292842" w:rsidRDefault="00000000">
            <w:pPr>
              <w:pStyle w:val="tc9"/>
            </w:pPr>
            <w:r w:rsidRPr="00292842">
              <w:rPr>
                <w:rFonts w:hint="eastAsia"/>
              </w:rPr>
              <w:t>约</w:t>
            </w:r>
            <w:r w:rsidRPr="00292842">
              <w:rPr>
                <w:rFonts w:hint="eastAsia"/>
              </w:rPr>
              <w:t xml:space="preserve">2500 </w:t>
            </w:r>
          </w:p>
        </w:tc>
        <w:tc>
          <w:tcPr>
            <w:tcW w:w="1134" w:type="dxa"/>
            <w:vAlign w:val="center"/>
          </w:tcPr>
          <w:p w14:paraId="7AF06F28" w14:textId="77777777" w:rsidR="001036EC" w:rsidRPr="00292842" w:rsidRDefault="00000000">
            <w:pPr>
              <w:pStyle w:val="tc9"/>
            </w:pPr>
            <w:r w:rsidRPr="00292842">
              <w:rPr>
                <w:rFonts w:hint="eastAsia"/>
              </w:rPr>
              <w:t>居住区</w:t>
            </w:r>
          </w:p>
        </w:tc>
        <w:tc>
          <w:tcPr>
            <w:tcW w:w="1134" w:type="dxa"/>
            <w:vAlign w:val="center"/>
          </w:tcPr>
          <w:p w14:paraId="74E54FA2" w14:textId="77777777" w:rsidR="001036EC" w:rsidRPr="00292842" w:rsidRDefault="00000000">
            <w:pPr>
              <w:pStyle w:val="tc9"/>
            </w:pPr>
            <w:r w:rsidRPr="00292842">
              <w:rPr>
                <w:rFonts w:hint="eastAsia"/>
              </w:rPr>
              <w:t>人群</w:t>
            </w:r>
          </w:p>
        </w:tc>
        <w:tc>
          <w:tcPr>
            <w:tcW w:w="850" w:type="dxa"/>
            <w:vMerge/>
            <w:vAlign w:val="center"/>
          </w:tcPr>
          <w:p w14:paraId="1C2CEEAB" w14:textId="77777777" w:rsidR="001036EC" w:rsidRPr="00292842" w:rsidRDefault="001036EC">
            <w:pPr>
              <w:pStyle w:val="tc9"/>
            </w:pPr>
          </w:p>
        </w:tc>
        <w:tc>
          <w:tcPr>
            <w:tcW w:w="1418" w:type="dxa"/>
            <w:vAlign w:val="center"/>
          </w:tcPr>
          <w:p w14:paraId="02CCD07F" w14:textId="77777777" w:rsidR="001036EC" w:rsidRPr="00292842" w:rsidRDefault="00000000">
            <w:pPr>
              <w:pStyle w:val="tc9"/>
            </w:pPr>
            <w:r w:rsidRPr="00292842">
              <w:rPr>
                <w:rFonts w:hint="eastAsia"/>
              </w:rPr>
              <w:t>大气、风险</w:t>
            </w:r>
          </w:p>
        </w:tc>
        <w:tc>
          <w:tcPr>
            <w:tcW w:w="644" w:type="dxa"/>
            <w:vAlign w:val="center"/>
          </w:tcPr>
          <w:p w14:paraId="0667385C" w14:textId="77777777" w:rsidR="001036EC" w:rsidRPr="00292842" w:rsidRDefault="001036EC">
            <w:pPr>
              <w:pStyle w:val="tc9"/>
            </w:pPr>
          </w:p>
        </w:tc>
      </w:tr>
      <w:tr w:rsidR="001036EC" w:rsidRPr="00292842" w14:paraId="60AB2BE2" w14:textId="77777777">
        <w:trPr>
          <w:trHeight w:val="284"/>
        </w:trPr>
        <w:tc>
          <w:tcPr>
            <w:tcW w:w="503" w:type="dxa"/>
            <w:vMerge/>
            <w:vAlign w:val="center"/>
          </w:tcPr>
          <w:p w14:paraId="66349D3C" w14:textId="77777777" w:rsidR="001036EC" w:rsidRPr="00292842" w:rsidRDefault="001036EC">
            <w:pPr>
              <w:pStyle w:val="tc9"/>
            </w:pPr>
          </w:p>
        </w:tc>
        <w:tc>
          <w:tcPr>
            <w:tcW w:w="531" w:type="dxa"/>
            <w:vAlign w:val="center"/>
          </w:tcPr>
          <w:p w14:paraId="0B80F5D8" w14:textId="77777777" w:rsidR="001036EC" w:rsidRPr="00292842" w:rsidRDefault="00000000">
            <w:pPr>
              <w:pStyle w:val="tc9"/>
            </w:pPr>
            <w:r w:rsidRPr="00292842">
              <w:rPr>
                <w:rFonts w:hint="eastAsia"/>
              </w:rPr>
              <w:t xml:space="preserve">124 </w:t>
            </w:r>
          </w:p>
        </w:tc>
        <w:tc>
          <w:tcPr>
            <w:tcW w:w="525" w:type="dxa"/>
            <w:vMerge w:val="restart"/>
            <w:vAlign w:val="center"/>
          </w:tcPr>
          <w:p w14:paraId="6D641A49" w14:textId="77777777" w:rsidR="001036EC" w:rsidRPr="00292842" w:rsidRDefault="00000000">
            <w:pPr>
              <w:pStyle w:val="tc9"/>
            </w:pPr>
            <w:r w:rsidRPr="00292842">
              <w:rPr>
                <w:rFonts w:hint="eastAsia"/>
              </w:rPr>
              <w:t>沙家浜镇</w:t>
            </w:r>
          </w:p>
        </w:tc>
        <w:tc>
          <w:tcPr>
            <w:tcW w:w="1619" w:type="dxa"/>
            <w:vAlign w:val="center"/>
          </w:tcPr>
          <w:p w14:paraId="345152EA" w14:textId="77777777" w:rsidR="001036EC" w:rsidRPr="00292842" w:rsidRDefault="00000000">
            <w:pPr>
              <w:pStyle w:val="tc9"/>
            </w:pPr>
            <w:proofErr w:type="gramStart"/>
            <w:r w:rsidRPr="00292842">
              <w:rPr>
                <w:rFonts w:hint="eastAsia"/>
              </w:rPr>
              <w:t>常昆村</w:t>
            </w:r>
            <w:proofErr w:type="gramEnd"/>
          </w:p>
        </w:tc>
        <w:tc>
          <w:tcPr>
            <w:tcW w:w="1214" w:type="dxa"/>
            <w:vAlign w:val="center"/>
          </w:tcPr>
          <w:p w14:paraId="2EE6A02B" w14:textId="77777777" w:rsidR="001036EC" w:rsidRPr="00292842" w:rsidRDefault="00000000">
            <w:pPr>
              <w:pStyle w:val="tc9"/>
            </w:pPr>
            <w:r w:rsidRPr="00292842">
              <w:rPr>
                <w:rFonts w:hint="eastAsia"/>
              </w:rPr>
              <w:t xml:space="preserve">120.836523 </w:t>
            </w:r>
          </w:p>
        </w:tc>
        <w:tc>
          <w:tcPr>
            <w:tcW w:w="1109" w:type="dxa"/>
            <w:vAlign w:val="center"/>
          </w:tcPr>
          <w:p w14:paraId="609B5E32" w14:textId="77777777" w:rsidR="001036EC" w:rsidRPr="00292842" w:rsidRDefault="00000000">
            <w:pPr>
              <w:pStyle w:val="tc9"/>
            </w:pPr>
            <w:r w:rsidRPr="00292842">
              <w:rPr>
                <w:rFonts w:hint="eastAsia"/>
              </w:rPr>
              <w:t xml:space="preserve">31.558954 </w:t>
            </w:r>
          </w:p>
        </w:tc>
        <w:tc>
          <w:tcPr>
            <w:tcW w:w="747" w:type="dxa"/>
            <w:vAlign w:val="center"/>
          </w:tcPr>
          <w:p w14:paraId="4379966E" w14:textId="77777777" w:rsidR="001036EC" w:rsidRPr="00292842" w:rsidRDefault="00000000">
            <w:pPr>
              <w:pStyle w:val="tc9"/>
            </w:pPr>
            <w:r w:rsidRPr="00292842">
              <w:rPr>
                <w:rFonts w:hint="eastAsia"/>
              </w:rPr>
              <w:t>S</w:t>
            </w:r>
          </w:p>
        </w:tc>
        <w:tc>
          <w:tcPr>
            <w:tcW w:w="2116" w:type="dxa"/>
            <w:vAlign w:val="center"/>
          </w:tcPr>
          <w:p w14:paraId="2A8CD3E0" w14:textId="77777777" w:rsidR="001036EC" w:rsidRPr="00292842" w:rsidRDefault="00000000">
            <w:pPr>
              <w:pStyle w:val="tc9"/>
            </w:pPr>
            <w:r w:rsidRPr="00292842">
              <w:rPr>
                <w:rFonts w:hint="eastAsia"/>
              </w:rPr>
              <w:t xml:space="preserve">1380 </w:t>
            </w:r>
          </w:p>
        </w:tc>
        <w:tc>
          <w:tcPr>
            <w:tcW w:w="1134" w:type="dxa"/>
            <w:vAlign w:val="center"/>
          </w:tcPr>
          <w:p w14:paraId="77A91103" w14:textId="77777777" w:rsidR="001036EC" w:rsidRPr="00292842" w:rsidRDefault="00000000">
            <w:pPr>
              <w:pStyle w:val="tc9"/>
            </w:pPr>
            <w:r w:rsidRPr="00292842">
              <w:rPr>
                <w:rFonts w:hint="eastAsia"/>
              </w:rPr>
              <w:t>约</w:t>
            </w:r>
            <w:r w:rsidRPr="00292842">
              <w:rPr>
                <w:rFonts w:hint="eastAsia"/>
              </w:rPr>
              <w:t xml:space="preserve">1217 </w:t>
            </w:r>
          </w:p>
        </w:tc>
        <w:tc>
          <w:tcPr>
            <w:tcW w:w="1134" w:type="dxa"/>
            <w:vAlign w:val="center"/>
          </w:tcPr>
          <w:p w14:paraId="2BFE9BB9" w14:textId="77777777" w:rsidR="001036EC" w:rsidRPr="00292842" w:rsidRDefault="00000000">
            <w:pPr>
              <w:pStyle w:val="tc9"/>
            </w:pPr>
            <w:r w:rsidRPr="00292842">
              <w:rPr>
                <w:rFonts w:hint="eastAsia"/>
              </w:rPr>
              <w:t>居住区</w:t>
            </w:r>
          </w:p>
        </w:tc>
        <w:tc>
          <w:tcPr>
            <w:tcW w:w="1134" w:type="dxa"/>
            <w:vAlign w:val="center"/>
          </w:tcPr>
          <w:p w14:paraId="61A8D6F4" w14:textId="77777777" w:rsidR="001036EC" w:rsidRPr="00292842" w:rsidRDefault="00000000">
            <w:pPr>
              <w:pStyle w:val="tc9"/>
            </w:pPr>
            <w:r w:rsidRPr="00292842">
              <w:rPr>
                <w:rFonts w:hint="eastAsia"/>
              </w:rPr>
              <w:t>人群</w:t>
            </w:r>
          </w:p>
        </w:tc>
        <w:tc>
          <w:tcPr>
            <w:tcW w:w="850" w:type="dxa"/>
            <w:vMerge/>
            <w:vAlign w:val="center"/>
          </w:tcPr>
          <w:p w14:paraId="254B4B2C" w14:textId="77777777" w:rsidR="001036EC" w:rsidRPr="00292842" w:rsidRDefault="001036EC">
            <w:pPr>
              <w:pStyle w:val="tc9"/>
            </w:pPr>
          </w:p>
        </w:tc>
        <w:tc>
          <w:tcPr>
            <w:tcW w:w="1418" w:type="dxa"/>
            <w:vAlign w:val="center"/>
          </w:tcPr>
          <w:p w14:paraId="548FAC7A" w14:textId="77777777" w:rsidR="001036EC" w:rsidRPr="00292842" w:rsidRDefault="00000000">
            <w:pPr>
              <w:pStyle w:val="tc9"/>
            </w:pPr>
            <w:r w:rsidRPr="00292842">
              <w:rPr>
                <w:rFonts w:hint="eastAsia"/>
              </w:rPr>
              <w:t>大气、风险</w:t>
            </w:r>
          </w:p>
        </w:tc>
        <w:tc>
          <w:tcPr>
            <w:tcW w:w="644" w:type="dxa"/>
            <w:vAlign w:val="center"/>
          </w:tcPr>
          <w:p w14:paraId="26D8A7D4" w14:textId="77777777" w:rsidR="001036EC" w:rsidRPr="00292842" w:rsidRDefault="001036EC">
            <w:pPr>
              <w:pStyle w:val="tc9"/>
            </w:pPr>
          </w:p>
        </w:tc>
      </w:tr>
      <w:tr w:rsidR="001036EC" w:rsidRPr="00292842" w14:paraId="40CE2F62" w14:textId="77777777">
        <w:trPr>
          <w:trHeight w:val="284"/>
        </w:trPr>
        <w:tc>
          <w:tcPr>
            <w:tcW w:w="503" w:type="dxa"/>
            <w:vMerge/>
            <w:vAlign w:val="center"/>
          </w:tcPr>
          <w:p w14:paraId="21BF5BF7" w14:textId="77777777" w:rsidR="001036EC" w:rsidRPr="00292842" w:rsidRDefault="001036EC">
            <w:pPr>
              <w:pStyle w:val="tc9"/>
            </w:pPr>
          </w:p>
        </w:tc>
        <w:tc>
          <w:tcPr>
            <w:tcW w:w="531" w:type="dxa"/>
            <w:vAlign w:val="center"/>
          </w:tcPr>
          <w:p w14:paraId="4537C48F" w14:textId="77777777" w:rsidR="001036EC" w:rsidRPr="00292842" w:rsidRDefault="00000000">
            <w:pPr>
              <w:pStyle w:val="tc9"/>
            </w:pPr>
            <w:r w:rsidRPr="00292842">
              <w:rPr>
                <w:rFonts w:hint="eastAsia"/>
              </w:rPr>
              <w:t xml:space="preserve">125 </w:t>
            </w:r>
          </w:p>
        </w:tc>
        <w:tc>
          <w:tcPr>
            <w:tcW w:w="525" w:type="dxa"/>
            <w:vMerge/>
            <w:vAlign w:val="center"/>
          </w:tcPr>
          <w:p w14:paraId="077C73C6" w14:textId="77777777" w:rsidR="001036EC" w:rsidRPr="00292842" w:rsidRDefault="001036EC">
            <w:pPr>
              <w:pStyle w:val="tc9"/>
            </w:pPr>
          </w:p>
        </w:tc>
        <w:tc>
          <w:tcPr>
            <w:tcW w:w="1619" w:type="dxa"/>
            <w:vAlign w:val="center"/>
          </w:tcPr>
          <w:p w14:paraId="4C7233E4" w14:textId="77777777" w:rsidR="001036EC" w:rsidRPr="00292842" w:rsidRDefault="00000000">
            <w:pPr>
              <w:pStyle w:val="tc9"/>
            </w:pPr>
            <w:proofErr w:type="gramStart"/>
            <w:r w:rsidRPr="00292842">
              <w:rPr>
                <w:rFonts w:hint="eastAsia"/>
              </w:rPr>
              <w:t>朗城村</w:t>
            </w:r>
            <w:proofErr w:type="gramEnd"/>
          </w:p>
        </w:tc>
        <w:tc>
          <w:tcPr>
            <w:tcW w:w="1214" w:type="dxa"/>
            <w:vAlign w:val="center"/>
          </w:tcPr>
          <w:p w14:paraId="543D9E2C" w14:textId="77777777" w:rsidR="001036EC" w:rsidRPr="00292842" w:rsidRDefault="00000000">
            <w:pPr>
              <w:pStyle w:val="tc9"/>
            </w:pPr>
            <w:r w:rsidRPr="00292842">
              <w:rPr>
                <w:rFonts w:hint="eastAsia"/>
              </w:rPr>
              <w:t xml:space="preserve">120.834712 </w:t>
            </w:r>
          </w:p>
        </w:tc>
        <w:tc>
          <w:tcPr>
            <w:tcW w:w="1109" w:type="dxa"/>
            <w:vAlign w:val="center"/>
          </w:tcPr>
          <w:p w14:paraId="5AE9F0D9" w14:textId="77777777" w:rsidR="001036EC" w:rsidRPr="00292842" w:rsidRDefault="00000000">
            <w:pPr>
              <w:pStyle w:val="tc9"/>
            </w:pPr>
            <w:r w:rsidRPr="00292842">
              <w:rPr>
                <w:rFonts w:hint="eastAsia"/>
              </w:rPr>
              <w:t xml:space="preserve">31.551419 </w:t>
            </w:r>
          </w:p>
        </w:tc>
        <w:tc>
          <w:tcPr>
            <w:tcW w:w="747" w:type="dxa"/>
            <w:vAlign w:val="center"/>
          </w:tcPr>
          <w:p w14:paraId="5BC9A021" w14:textId="77777777" w:rsidR="001036EC" w:rsidRPr="00292842" w:rsidRDefault="00000000">
            <w:pPr>
              <w:pStyle w:val="tc9"/>
            </w:pPr>
            <w:r w:rsidRPr="00292842">
              <w:rPr>
                <w:rFonts w:hint="eastAsia"/>
              </w:rPr>
              <w:t>S</w:t>
            </w:r>
          </w:p>
        </w:tc>
        <w:tc>
          <w:tcPr>
            <w:tcW w:w="2116" w:type="dxa"/>
            <w:vAlign w:val="center"/>
          </w:tcPr>
          <w:p w14:paraId="6110F006" w14:textId="77777777" w:rsidR="001036EC" w:rsidRPr="00292842" w:rsidRDefault="00000000">
            <w:pPr>
              <w:pStyle w:val="tc9"/>
            </w:pPr>
            <w:r w:rsidRPr="00292842">
              <w:rPr>
                <w:rFonts w:hint="eastAsia"/>
              </w:rPr>
              <w:t xml:space="preserve">2305 </w:t>
            </w:r>
          </w:p>
        </w:tc>
        <w:tc>
          <w:tcPr>
            <w:tcW w:w="1134" w:type="dxa"/>
            <w:vAlign w:val="center"/>
          </w:tcPr>
          <w:p w14:paraId="61D4EE72" w14:textId="77777777" w:rsidR="001036EC" w:rsidRPr="00292842" w:rsidRDefault="00000000">
            <w:pPr>
              <w:pStyle w:val="tc9"/>
            </w:pPr>
            <w:r w:rsidRPr="00292842">
              <w:rPr>
                <w:rFonts w:hint="eastAsia"/>
              </w:rPr>
              <w:t>约</w:t>
            </w:r>
            <w:r w:rsidRPr="00292842">
              <w:rPr>
                <w:rFonts w:hint="eastAsia"/>
              </w:rPr>
              <w:t xml:space="preserve">2104 </w:t>
            </w:r>
          </w:p>
        </w:tc>
        <w:tc>
          <w:tcPr>
            <w:tcW w:w="1134" w:type="dxa"/>
            <w:vAlign w:val="center"/>
          </w:tcPr>
          <w:p w14:paraId="40CC6434" w14:textId="77777777" w:rsidR="001036EC" w:rsidRPr="00292842" w:rsidRDefault="00000000">
            <w:pPr>
              <w:pStyle w:val="tc9"/>
            </w:pPr>
            <w:r w:rsidRPr="00292842">
              <w:rPr>
                <w:rFonts w:hint="eastAsia"/>
              </w:rPr>
              <w:t>居住区</w:t>
            </w:r>
          </w:p>
        </w:tc>
        <w:tc>
          <w:tcPr>
            <w:tcW w:w="1134" w:type="dxa"/>
            <w:vAlign w:val="center"/>
          </w:tcPr>
          <w:p w14:paraId="7C2D0218" w14:textId="77777777" w:rsidR="001036EC" w:rsidRPr="00292842" w:rsidRDefault="00000000">
            <w:pPr>
              <w:pStyle w:val="tc9"/>
            </w:pPr>
            <w:r w:rsidRPr="00292842">
              <w:rPr>
                <w:rFonts w:hint="eastAsia"/>
              </w:rPr>
              <w:t>人群</w:t>
            </w:r>
          </w:p>
        </w:tc>
        <w:tc>
          <w:tcPr>
            <w:tcW w:w="850" w:type="dxa"/>
            <w:vMerge/>
            <w:vAlign w:val="center"/>
          </w:tcPr>
          <w:p w14:paraId="65B63F70" w14:textId="77777777" w:rsidR="001036EC" w:rsidRPr="00292842" w:rsidRDefault="001036EC">
            <w:pPr>
              <w:pStyle w:val="tc9"/>
            </w:pPr>
          </w:p>
        </w:tc>
        <w:tc>
          <w:tcPr>
            <w:tcW w:w="1418" w:type="dxa"/>
            <w:vAlign w:val="center"/>
          </w:tcPr>
          <w:p w14:paraId="1BAC9B1C" w14:textId="77777777" w:rsidR="001036EC" w:rsidRPr="00292842" w:rsidRDefault="00000000">
            <w:pPr>
              <w:pStyle w:val="tc9"/>
            </w:pPr>
            <w:r w:rsidRPr="00292842">
              <w:rPr>
                <w:rFonts w:hint="eastAsia"/>
              </w:rPr>
              <w:t>大气、风险</w:t>
            </w:r>
          </w:p>
        </w:tc>
        <w:tc>
          <w:tcPr>
            <w:tcW w:w="644" w:type="dxa"/>
            <w:vAlign w:val="center"/>
          </w:tcPr>
          <w:p w14:paraId="47C73878" w14:textId="77777777" w:rsidR="001036EC" w:rsidRPr="00292842" w:rsidRDefault="001036EC">
            <w:pPr>
              <w:pStyle w:val="tc9"/>
            </w:pPr>
          </w:p>
        </w:tc>
      </w:tr>
      <w:tr w:rsidR="001036EC" w:rsidRPr="00292842" w14:paraId="13C88F39" w14:textId="77777777">
        <w:trPr>
          <w:trHeight w:val="284"/>
        </w:trPr>
        <w:tc>
          <w:tcPr>
            <w:tcW w:w="503" w:type="dxa"/>
            <w:vMerge/>
            <w:vAlign w:val="center"/>
          </w:tcPr>
          <w:p w14:paraId="40FC89A2" w14:textId="77777777" w:rsidR="001036EC" w:rsidRPr="00292842" w:rsidRDefault="001036EC">
            <w:pPr>
              <w:pStyle w:val="tc9"/>
            </w:pPr>
          </w:p>
        </w:tc>
        <w:tc>
          <w:tcPr>
            <w:tcW w:w="531" w:type="dxa"/>
            <w:vAlign w:val="center"/>
          </w:tcPr>
          <w:p w14:paraId="3338ED2F" w14:textId="77777777" w:rsidR="001036EC" w:rsidRPr="00292842" w:rsidRDefault="00000000">
            <w:pPr>
              <w:pStyle w:val="tc9"/>
            </w:pPr>
            <w:r w:rsidRPr="00292842">
              <w:rPr>
                <w:rFonts w:hint="eastAsia"/>
              </w:rPr>
              <w:t xml:space="preserve">126 </w:t>
            </w:r>
          </w:p>
        </w:tc>
        <w:tc>
          <w:tcPr>
            <w:tcW w:w="525" w:type="dxa"/>
            <w:vMerge/>
            <w:vAlign w:val="center"/>
          </w:tcPr>
          <w:p w14:paraId="29EFFC0B" w14:textId="77777777" w:rsidR="001036EC" w:rsidRPr="00292842" w:rsidRDefault="001036EC">
            <w:pPr>
              <w:pStyle w:val="tc9"/>
            </w:pPr>
          </w:p>
        </w:tc>
        <w:tc>
          <w:tcPr>
            <w:tcW w:w="1619" w:type="dxa"/>
            <w:vAlign w:val="center"/>
          </w:tcPr>
          <w:p w14:paraId="76A4EEE9" w14:textId="77777777" w:rsidR="001036EC" w:rsidRPr="00292842" w:rsidRDefault="00000000">
            <w:pPr>
              <w:pStyle w:val="tc9"/>
            </w:pPr>
            <w:r w:rsidRPr="00292842">
              <w:rPr>
                <w:rFonts w:hint="eastAsia"/>
              </w:rPr>
              <w:t>沙家浜镇集镇区</w:t>
            </w:r>
          </w:p>
        </w:tc>
        <w:tc>
          <w:tcPr>
            <w:tcW w:w="1214" w:type="dxa"/>
            <w:vAlign w:val="center"/>
          </w:tcPr>
          <w:p w14:paraId="306E5456" w14:textId="77777777" w:rsidR="001036EC" w:rsidRPr="00292842" w:rsidRDefault="00000000">
            <w:pPr>
              <w:pStyle w:val="tc9"/>
            </w:pPr>
            <w:r w:rsidRPr="00292842">
              <w:rPr>
                <w:rFonts w:hint="eastAsia"/>
              </w:rPr>
              <w:t xml:space="preserve">120.771311 </w:t>
            </w:r>
          </w:p>
        </w:tc>
        <w:tc>
          <w:tcPr>
            <w:tcW w:w="1109" w:type="dxa"/>
            <w:vAlign w:val="center"/>
          </w:tcPr>
          <w:p w14:paraId="13A62C1B" w14:textId="77777777" w:rsidR="001036EC" w:rsidRPr="00292842" w:rsidRDefault="00000000">
            <w:pPr>
              <w:pStyle w:val="tc9"/>
            </w:pPr>
            <w:r w:rsidRPr="00292842">
              <w:rPr>
                <w:rFonts w:hint="eastAsia"/>
              </w:rPr>
              <w:t xml:space="preserve">31.565573 </w:t>
            </w:r>
          </w:p>
        </w:tc>
        <w:tc>
          <w:tcPr>
            <w:tcW w:w="747" w:type="dxa"/>
            <w:vAlign w:val="center"/>
          </w:tcPr>
          <w:p w14:paraId="68F6B883" w14:textId="77777777" w:rsidR="001036EC" w:rsidRPr="00292842" w:rsidRDefault="00000000">
            <w:pPr>
              <w:pStyle w:val="tc9"/>
            </w:pPr>
            <w:r w:rsidRPr="00292842">
              <w:rPr>
                <w:rFonts w:hint="eastAsia"/>
              </w:rPr>
              <w:t>S</w:t>
            </w:r>
          </w:p>
        </w:tc>
        <w:tc>
          <w:tcPr>
            <w:tcW w:w="2116" w:type="dxa"/>
            <w:vAlign w:val="center"/>
          </w:tcPr>
          <w:p w14:paraId="5C1155FA" w14:textId="77777777" w:rsidR="001036EC" w:rsidRPr="00292842" w:rsidRDefault="00000000">
            <w:pPr>
              <w:pStyle w:val="tc9"/>
            </w:pPr>
            <w:r w:rsidRPr="00292842">
              <w:rPr>
                <w:rFonts w:hint="eastAsia"/>
              </w:rPr>
              <w:t xml:space="preserve">0 </w:t>
            </w:r>
          </w:p>
        </w:tc>
        <w:tc>
          <w:tcPr>
            <w:tcW w:w="1134" w:type="dxa"/>
            <w:vAlign w:val="center"/>
          </w:tcPr>
          <w:p w14:paraId="201C303D" w14:textId="77777777" w:rsidR="001036EC" w:rsidRPr="00292842" w:rsidRDefault="00000000">
            <w:pPr>
              <w:pStyle w:val="tc9"/>
            </w:pPr>
            <w:r w:rsidRPr="00292842">
              <w:rPr>
                <w:rFonts w:hint="eastAsia"/>
              </w:rPr>
              <w:t>约</w:t>
            </w:r>
            <w:r w:rsidRPr="00292842">
              <w:rPr>
                <w:rFonts w:hint="eastAsia"/>
              </w:rPr>
              <w:t xml:space="preserve">12000 </w:t>
            </w:r>
          </w:p>
        </w:tc>
        <w:tc>
          <w:tcPr>
            <w:tcW w:w="1134" w:type="dxa"/>
            <w:vAlign w:val="center"/>
          </w:tcPr>
          <w:p w14:paraId="74735485" w14:textId="77777777" w:rsidR="001036EC" w:rsidRPr="00292842" w:rsidRDefault="00000000">
            <w:pPr>
              <w:pStyle w:val="tc9"/>
            </w:pPr>
            <w:r w:rsidRPr="00292842">
              <w:rPr>
                <w:rFonts w:hint="eastAsia"/>
              </w:rPr>
              <w:t>居住区</w:t>
            </w:r>
          </w:p>
        </w:tc>
        <w:tc>
          <w:tcPr>
            <w:tcW w:w="1134" w:type="dxa"/>
            <w:vAlign w:val="center"/>
          </w:tcPr>
          <w:p w14:paraId="077E73A5" w14:textId="77777777" w:rsidR="001036EC" w:rsidRPr="00292842" w:rsidRDefault="00000000">
            <w:pPr>
              <w:pStyle w:val="tc9"/>
            </w:pPr>
            <w:r w:rsidRPr="00292842">
              <w:rPr>
                <w:rFonts w:hint="eastAsia"/>
              </w:rPr>
              <w:t>人群</w:t>
            </w:r>
          </w:p>
        </w:tc>
        <w:tc>
          <w:tcPr>
            <w:tcW w:w="850" w:type="dxa"/>
            <w:vMerge/>
            <w:vAlign w:val="center"/>
          </w:tcPr>
          <w:p w14:paraId="19274833" w14:textId="77777777" w:rsidR="001036EC" w:rsidRPr="00292842" w:rsidRDefault="001036EC">
            <w:pPr>
              <w:pStyle w:val="tc9"/>
            </w:pPr>
          </w:p>
        </w:tc>
        <w:tc>
          <w:tcPr>
            <w:tcW w:w="1418" w:type="dxa"/>
            <w:vAlign w:val="center"/>
          </w:tcPr>
          <w:p w14:paraId="13099C67" w14:textId="77777777" w:rsidR="001036EC" w:rsidRPr="00292842" w:rsidRDefault="00000000">
            <w:pPr>
              <w:pStyle w:val="tc9"/>
            </w:pPr>
            <w:r w:rsidRPr="00292842">
              <w:rPr>
                <w:rFonts w:hint="eastAsia"/>
              </w:rPr>
              <w:t>大气、风险</w:t>
            </w:r>
          </w:p>
        </w:tc>
        <w:tc>
          <w:tcPr>
            <w:tcW w:w="644" w:type="dxa"/>
            <w:vAlign w:val="center"/>
          </w:tcPr>
          <w:p w14:paraId="72C1E705" w14:textId="77777777" w:rsidR="001036EC" w:rsidRPr="00292842" w:rsidRDefault="001036EC">
            <w:pPr>
              <w:pStyle w:val="tc9"/>
            </w:pPr>
          </w:p>
        </w:tc>
      </w:tr>
      <w:tr w:rsidR="001036EC" w:rsidRPr="00292842" w14:paraId="1C8E6C4C" w14:textId="77777777">
        <w:trPr>
          <w:trHeight w:val="284"/>
        </w:trPr>
        <w:tc>
          <w:tcPr>
            <w:tcW w:w="503" w:type="dxa"/>
            <w:vMerge/>
            <w:vAlign w:val="center"/>
          </w:tcPr>
          <w:p w14:paraId="102B4079" w14:textId="77777777" w:rsidR="001036EC" w:rsidRPr="00292842" w:rsidRDefault="001036EC">
            <w:pPr>
              <w:pStyle w:val="tc9"/>
            </w:pPr>
          </w:p>
        </w:tc>
        <w:tc>
          <w:tcPr>
            <w:tcW w:w="531" w:type="dxa"/>
            <w:vAlign w:val="center"/>
          </w:tcPr>
          <w:p w14:paraId="66550F5D" w14:textId="77777777" w:rsidR="001036EC" w:rsidRPr="00292842" w:rsidRDefault="00000000">
            <w:pPr>
              <w:pStyle w:val="tc9"/>
            </w:pPr>
            <w:r w:rsidRPr="00292842">
              <w:rPr>
                <w:rFonts w:hint="eastAsia"/>
              </w:rPr>
              <w:t xml:space="preserve">127 </w:t>
            </w:r>
          </w:p>
        </w:tc>
        <w:tc>
          <w:tcPr>
            <w:tcW w:w="525" w:type="dxa"/>
            <w:vMerge/>
            <w:vAlign w:val="center"/>
          </w:tcPr>
          <w:p w14:paraId="683B3F78" w14:textId="77777777" w:rsidR="001036EC" w:rsidRPr="00292842" w:rsidRDefault="001036EC">
            <w:pPr>
              <w:pStyle w:val="tc9"/>
            </w:pPr>
          </w:p>
        </w:tc>
        <w:tc>
          <w:tcPr>
            <w:tcW w:w="1619" w:type="dxa"/>
            <w:vAlign w:val="center"/>
          </w:tcPr>
          <w:p w14:paraId="43FED2E2" w14:textId="77777777" w:rsidR="001036EC" w:rsidRPr="00292842" w:rsidRDefault="00000000">
            <w:pPr>
              <w:pStyle w:val="tc9"/>
            </w:pPr>
            <w:r w:rsidRPr="00292842">
              <w:rPr>
                <w:rFonts w:hint="eastAsia"/>
              </w:rPr>
              <w:t>沙南村</w:t>
            </w:r>
          </w:p>
        </w:tc>
        <w:tc>
          <w:tcPr>
            <w:tcW w:w="1214" w:type="dxa"/>
            <w:vAlign w:val="center"/>
          </w:tcPr>
          <w:p w14:paraId="21ECFE59" w14:textId="77777777" w:rsidR="001036EC" w:rsidRPr="00292842" w:rsidRDefault="00000000">
            <w:pPr>
              <w:pStyle w:val="tc9"/>
            </w:pPr>
            <w:r w:rsidRPr="00292842">
              <w:rPr>
                <w:rFonts w:hint="eastAsia"/>
              </w:rPr>
              <w:t xml:space="preserve">120.766417 </w:t>
            </w:r>
          </w:p>
        </w:tc>
        <w:tc>
          <w:tcPr>
            <w:tcW w:w="1109" w:type="dxa"/>
            <w:vAlign w:val="center"/>
          </w:tcPr>
          <w:p w14:paraId="1BE6526F" w14:textId="77777777" w:rsidR="001036EC" w:rsidRPr="00292842" w:rsidRDefault="00000000">
            <w:pPr>
              <w:pStyle w:val="tc9"/>
            </w:pPr>
            <w:r w:rsidRPr="00292842">
              <w:rPr>
                <w:rFonts w:hint="eastAsia"/>
              </w:rPr>
              <w:t xml:space="preserve">31.556474 </w:t>
            </w:r>
          </w:p>
        </w:tc>
        <w:tc>
          <w:tcPr>
            <w:tcW w:w="747" w:type="dxa"/>
            <w:vAlign w:val="center"/>
          </w:tcPr>
          <w:p w14:paraId="6DF52558" w14:textId="77777777" w:rsidR="001036EC" w:rsidRPr="00292842" w:rsidRDefault="00000000">
            <w:pPr>
              <w:pStyle w:val="tc9"/>
            </w:pPr>
            <w:r w:rsidRPr="00292842">
              <w:rPr>
                <w:rFonts w:hint="eastAsia"/>
              </w:rPr>
              <w:t>S</w:t>
            </w:r>
          </w:p>
        </w:tc>
        <w:tc>
          <w:tcPr>
            <w:tcW w:w="2116" w:type="dxa"/>
            <w:vAlign w:val="center"/>
          </w:tcPr>
          <w:p w14:paraId="70A68392" w14:textId="77777777" w:rsidR="001036EC" w:rsidRPr="00292842" w:rsidRDefault="00000000">
            <w:pPr>
              <w:pStyle w:val="tc9"/>
            </w:pPr>
            <w:r w:rsidRPr="00292842">
              <w:rPr>
                <w:rFonts w:hint="eastAsia"/>
              </w:rPr>
              <w:t xml:space="preserve">530 </w:t>
            </w:r>
          </w:p>
        </w:tc>
        <w:tc>
          <w:tcPr>
            <w:tcW w:w="1134" w:type="dxa"/>
            <w:vAlign w:val="center"/>
          </w:tcPr>
          <w:p w14:paraId="3F1279BE" w14:textId="77777777" w:rsidR="001036EC" w:rsidRPr="00292842" w:rsidRDefault="00000000">
            <w:pPr>
              <w:pStyle w:val="tc9"/>
            </w:pPr>
            <w:r w:rsidRPr="00292842">
              <w:rPr>
                <w:rFonts w:hint="eastAsia"/>
              </w:rPr>
              <w:t>约</w:t>
            </w:r>
            <w:r w:rsidRPr="00292842">
              <w:rPr>
                <w:rFonts w:hint="eastAsia"/>
              </w:rPr>
              <w:t xml:space="preserve">2236 </w:t>
            </w:r>
          </w:p>
        </w:tc>
        <w:tc>
          <w:tcPr>
            <w:tcW w:w="1134" w:type="dxa"/>
            <w:vAlign w:val="center"/>
          </w:tcPr>
          <w:p w14:paraId="42D531AF" w14:textId="77777777" w:rsidR="001036EC" w:rsidRPr="00292842" w:rsidRDefault="00000000">
            <w:pPr>
              <w:pStyle w:val="tc9"/>
            </w:pPr>
            <w:r w:rsidRPr="00292842">
              <w:rPr>
                <w:rFonts w:hint="eastAsia"/>
              </w:rPr>
              <w:t>居住区</w:t>
            </w:r>
          </w:p>
        </w:tc>
        <w:tc>
          <w:tcPr>
            <w:tcW w:w="1134" w:type="dxa"/>
            <w:vAlign w:val="center"/>
          </w:tcPr>
          <w:p w14:paraId="07DFE13E" w14:textId="77777777" w:rsidR="001036EC" w:rsidRPr="00292842" w:rsidRDefault="00000000">
            <w:pPr>
              <w:pStyle w:val="tc9"/>
            </w:pPr>
            <w:r w:rsidRPr="00292842">
              <w:rPr>
                <w:rFonts w:hint="eastAsia"/>
              </w:rPr>
              <w:t>人群</w:t>
            </w:r>
          </w:p>
        </w:tc>
        <w:tc>
          <w:tcPr>
            <w:tcW w:w="850" w:type="dxa"/>
            <w:vMerge/>
            <w:vAlign w:val="center"/>
          </w:tcPr>
          <w:p w14:paraId="32D0B2C2" w14:textId="77777777" w:rsidR="001036EC" w:rsidRPr="00292842" w:rsidRDefault="001036EC">
            <w:pPr>
              <w:pStyle w:val="tc9"/>
            </w:pPr>
          </w:p>
        </w:tc>
        <w:tc>
          <w:tcPr>
            <w:tcW w:w="1418" w:type="dxa"/>
            <w:vAlign w:val="center"/>
          </w:tcPr>
          <w:p w14:paraId="0B668EE7" w14:textId="77777777" w:rsidR="001036EC" w:rsidRPr="00292842" w:rsidRDefault="00000000">
            <w:pPr>
              <w:pStyle w:val="tc9"/>
            </w:pPr>
            <w:r w:rsidRPr="00292842">
              <w:rPr>
                <w:rFonts w:hint="eastAsia"/>
              </w:rPr>
              <w:t>大气、风险</w:t>
            </w:r>
          </w:p>
        </w:tc>
        <w:tc>
          <w:tcPr>
            <w:tcW w:w="644" w:type="dxa"/>
            <w:vAlign w:val="center"/>
          </w:tcPr>
          <w:p w14:paraId="7884DFE6" w14:textId="77777777" w:rsidR="001036EC" w:rsidRPr="00292842" w:rsidRDefault="001036EC">
            <w:pPr>
              <w:pStyle w:val="tc9"/>
            </w:pPr>
          </w:p>
        </w:tc>
      </w:tr>
      <w:tr w:rsidR="001036EC" w:rsidRPr="00292842" w14:paraId="5285C444" w14:textId="77777777">
        <w:trPr>
          <w:trHeight w:val="284"/>
        </w:trPr>
        <w:tc>
          <w:tcPr>
            <w:tcW w:w="503" w:type="dxa"/>
            <w:vMerge/>
            <w:vAlign w:val="center"/>
          </w:tcPr>
          <w:p w14:paraId="1EDD6F43" w14:textId="77777777" w:rsidR="001036EC" w:rsidRPr="00292842" w:rsidRDefault="001036EC">
            <w:pPr>
              <w:pStyle w:val="tc9"/>
            </w:pPr>
          </w:p>
        </w:tc>
        <w:tc>
          <w:tcPr>
            <w:tcW w:w="531" w:type="dxa"/>
            <w:vAlign w:val="center"/>
          </w:tcPr>
          <w:p w14:paraId="3002140A" w14:textId="77777777" w:rsidR="001036EC" w:rsidRPr="00292842" w:rsidRDefault="00000000">
            <w:pPr>
              <w:pStyle w:val="tc9"/>
            </w:pPr>
            <w:r w:rsidRPr="00292842">
              <w:rPr>
                <w:rFonts w:hint="eastAsia"/>
              </w:rPr>
              <w:t xml:space="preserve">128 </w:t>
            </w:r>
          </w:p>
        </w:tc>
        <w:tc>
          <w:tcPr>
            <w:tcW w:w="525" w:type="dxa"/>
            <w:vMerge/>
            <w:vAlign w:val="center"/>
          </w:tcPr>
          <w:p w14:paraId="5AC78E09" w14:textId="77777777" w:rsidR="001036EC" w:rsidRPr="00292842" w:rsidRDefault="001036EC">
            <w:pPr>
              <w:pStyle w:val="tc9"/>
            </w:pPr>
          </w:p>
        </w:tc>
        <w:tc>
          <w:tcPr>
            <w:tcW w:w="1619" w:type="dxa"/>
            <w:vAlign w:val="center"/>
          </w:tcPr>
          <w:p w14:paraId="34A0D745" w14:textId="77777777" w:rsidR="001036EC" w:rsidRPr="00292842" w:rsidRDefault="00000000">
            <w:pPr>
              <w:pStyle w:val="tc9"/>
            </w:pPr>
            <w:proofErr w:type="gramStart"/>
            <w:r w:rsidRPr="00292842">
              <w:rPr>
                <w:rFonts w:hint="eastAsia"/>
              </w:rPr>
              <w:t>唐市建成区</w:t>
            </w:r>
            <w:proofErr w:type="gramEnd"/>
          </w:p>
        </w:tc>
        <w:tc>
          <w:tcPr>
            <w:tcW w:w="1214" w:type="dxa"/>
            <w:vAlign w:val="center"/>
          </w:tcPr>
          <w:p w14:paraId="196F5067" w14:textId="77777777" w:rsidR="001036EC" w:rsidRPr="00292842" w:rsidRDefault="00000000">
            <w:pPr>
              <w:pStyle w:val="tc9"/>
            </w:pPr>
            <w:r w:rsidRPr="00292842">
              <w:rPr>
                <w:rFonts w:hint="eastAsia"/>
              </w:rPr>
              <w:t xml:space="preserve">120.846043 </w:t>
            </w:r>
          </w:p>
        </w:tc>
        <w:tc>
          <w:tcPr>
            <w:tcW w:w="1109" w:type="dxa"/>
            <w:vAlign w:val="center"/>
          </w:tcPr>
          <w:p w14:paraId="5E6C4D31" w14:textId="77777777" w:rsidR="001036EC" w:rsidRPr="00292842" w:rsidRDefault="00000000">
            <w:pPr>
              <w:pStyle w:val="tc9"/>
            </w:pPr>
            <w:r w:rsidRPr="00292842">
              <w:rPr>
                <w:rFonts w:hint="eastAsia"/>
              </w:rPr>
              <w:t xml:space="preserve">31.550640 </w:t>
            </w:r>
          </w:p>
        </w:tc>
        <w:tc>
          <w:tcPr>
            <w:tcW w:w="747" w:type="dxa"/>
            <w:vAlign w:val="center"/>
          </w:tcPr>
          <w:p w14:paraId="7BDA3F77" w14:textId="77777777" w:rsidR="001036EC" w:rsidRPr="00292842" w:rsidRDefault="00000000">
            <w:pPr>
              <w:pStyle w:val="tc9"/>
            </w:pPr>
            <w:r w:rsidRPr="00292842">
              <w:rPr>
                <w:rFonts w:hint="eastAsia"/>
              </w:rPr>
              <w:t>S</w:t>
            </w:r>
          </w:p>
        </w:tc>
        <w:tc>
          <w:tcPr>
            <w:tcW w:w="2116" w:type="dxa"/>
            <w:vAlign w:val="center"/>
          </w:tcPr>
          <w:p w14:paraId="7EC1C34B" w14:textId="77777777" w:rsidR="001036EC" w:rsidRPr="00292842" w:rsidRDefault="00000000">
            <w:pPr>
              <w:pStyle w:val="tc9"/>
            </w:pPr>
            <w:r w:rsidRPr="00292842">
              <w:rPr>
                <w:rFonts w:hint="eastAsia"/>
              </w:rPr>
              <w:t xml:space="preserve">2050 </w:t>
            </w:r>
          </w:p>
        </w:tc>
        <w:tc>
          <w:tcPr>
            <w:tcW w:w="1134" w:type="dxa"/>
            <w:vAlign w:val="center"/>
          </w:tcPr>
          <w:p w14:paraId="6A6E193E" w14:textId="77777777" w:rsidR="001036EC" w:rsidRPr="00292842" w:rsidRDefault="00000000">
            <w:pPr>
              <w:pStyle w:val="tc9"/>
            </w:pPr>
            <w:r w:rsidRPr="00292842">
              <w:rPr>
                <w:rFonts w:hint="eastAsia"/>
              </w:rPr>
              <w:t>约</w:t>
            </w:r>
            <w:r w:rsidRPr="00292842">
              <w:rPr>
                <w:rFonts w:hint="eastAsia"/>
              </w:rPr>
              <w:t xml:space="preserve">3000 </w:t>
            </w:r>
          </w:p>
        </w:tc>
        <w:tc>
          <w:tcPr>
            <w:tcW w:w="1134" w:type="dxa"/>
            <w:vAlign w:val="center"/>
          </w:tcPr>
          <w:p w14:paraId="1CCB4940" w14:textId="77777777" w:rsidR="001036EC" w:rsidRPr="00292842" w:rsidRDefault="00000000">
            <w:pPr>
              <w:pStyle w:val="tc9"/>
            </w:pPr>
            <w:r w:rsidRPr="00292842">
              <w:rPr>
                <w:rFonts w:hint="eastAsia"/>
              </w:rPr>
              <w:t>居住区</w:t>
            </w:r>
          </w:p>
        </w:tc>
        <w:tc>
          <w:tcPr>
            <w:tcW w:w="1134" w:type="dxa"/>
            <w:vAlign w:val="center"/>
          </w:tcPr>
          <w:p w14:paraId="3DC5DB0A" w14:textId="77777777" w:rsidR="001036EC" w:rsidRPr="00292842" w:rsidRDefault="00000000">
            <w:pPr>
              <w:pStyle w:val="tc9"/>
            </w:pPr>
            <w:r w:rsidRPr="00292842">
              <w:rPr>
                <w:rFonts w:hint="eastAsia"/>
              </w:rPr>
              <w:t>人群</w:t>
            </w:r>
          </w:p>
        </w:tc>
        <w:tc>
          <w:tcPr>
            <w:tcW w:w="850" w:type="dxa"/>
            <w:vMerge/>
            <w:vAlign w:val="center"/>
          </w:tcPr>
          <w:p w14:paraId="6A70F0B6" w14:textId="77777777" w:rsidR="001036EC" w:rsidRPr="00292842" w:rsidRDefault="001036EC">
            <w:pPr>
              <w:pStyle w:val="tc9"/>
            </w:pPr>
          </w:p>
        </w:tc>
        <w:tc>
          <w:tcPr>
            <w:tcW w:w="1418" w:type="dxa"/>
            <w:vAlign w:val="center"/>
          </w:tcPr>
          <w:p w14:paraId="09CF6D68" w14:textId="77777777" w:rsidR="001036EC" w:rsidRPr="00292842" w:rsidRDefault="00000000">
            <w:pPr>
              <w:pStyle w:val="tc9"/>
            </w:pPr>
            <w:r w:rsidRPr="00292842">
              <w:rPr>
                <w:rFonts w:hint="eastAsia"/>
              </w:rPr>
              <w:t>大气、风险</w:t>
            </w:r>
          </w:p>
        </w:tc>
        <w:tc>
          <w:tcPr>
            <w:tcW w:w="644" w:type="dxa"/>
            <w:vAlign w:val="center"/>
          </w:tcPr>
          <w:p w14:paraId="75A4E8D9" w14:textId="77777777" w:rsidR="001036EC" w:rsidRPr="00292842" w:rsidRDefault="001036EC">
            <w:pPr>
              <w:pStyle w:val="tc9"/>
            </w:pPr>
          </w:p>
        </w:tc>
      </w:tr>
      <w:tr w:rsidR="001036EC" w:rsidRPr="00292842" w14:paraId="6780A3AA" w14:textId="77777777">
        <w:trPr>
          <w:trHeight w:val="284"/>
        </w:trPr>
        <w:tc>
          <w:tcPr>
            <w:tcW w:w="503" w:type="dxa"/>
            <w:vMerge/>
            <w:vAlign w:val="center"/>
          </w:tcPr>
          <w:p w14:paraId="70C75338" w14:textId="77777777" w:rsidR="001036EC" w:rsidRPr="00292842" w:rsidRDefault="001036EC">
            <w:pPr>
              <w:pStyle w:val="tc9"/>
            </w:pPr>
          </w:p>
        </w:tc>
        <w:tc>
          <w:tcPr>
            <w:tcW w:w="531" w:type="dxa"/>
            <w:vAlign w:val="center"/>
          </w:tcPr>
          <w:p w14:paraId="29D0887A" w14:textId="77777777" w:rsidR="001036EC" w:rsidRPr="00292842" w:rsidRDefault="00000000">
            <w:pPr>
              <w:pStyle w:val="tc9"/>
            </w:pPr>
            <w:r w:rsidRPr="00292842">
              <w:rPr>
                <w:rFonts w:hint="eastAsia"/>
              </w:rPr>
              <w:t xml:space="preserve">129 </w:t>
            </w:r>
          </w:p>
        </w:tc>
        <w:tc>
          <w:tcPr>
            <w:tcW w:w="525" w:type="dxa"/>
            <w:vMerge/>
            <w:vAlign w:val="center"/>
          </w:tcPr>
          <w:p w14:paraId="401070FC" w14:textId="77777777" w:rsidR="001036EC" w:rsidRPr="00292842" w:rsidRDefault="001036EC">
            <w:pPr>
              <w:pStyle w:val="tc9"/>
            </w:pPr>
          </w:p>
        </w:tc>
        <w:tc>
          <w:tcPr>
            <w:tcW w:w="1619" w:type="dxa"/>
            <w:vAlign w:val="center"/>
          </w:tcPr>
          <w:p w14:paraId="51CB4405" w14:textId="77777777" w:rsidR="001036EC" w:rsidRPr="00292842" w:rsidRDefault="00000000">
            <w:pPr>
              <w:pStyle w:val="tc9"/>
            </w:pPr>
            <w:r w:rsidRPr="00292842">
              <w:rPr>
                <w:rFonts w:hint="eastAsia"/>
              </w:rPr>
              <w:t>唐市中心小学</w:t>
            </w:r>
          </w:p>
        </w:tc>
        <w:tc>
          <w:tcPr>
            <w:tcW w:w="1214" w:type="dxa"/>
            <w:vAlign w:val="center"/>
          </w:tcPr>
          <w:p w14:paraId="7DFD50CD" w14:textId="77777777" w:rsidR="001036EC" w:rsidRPr="00292842" w:rsidRDefault="00000000">
            <w:pPr>
              <w:pStyle w:val="tc9"/>
            </w:pPr>
            <w:r w:rsidRPr="00292842">
              <w:rPr>
                <w:rFonts w:hint="eastAsia"/>
              </w:rPr>
              <w:t xml:space="preserve">120.836499 </w:t>
            </w:r>
          </w:p>
        </w:tc>
        <w:tc>
          <w:tcPr>
            <w:tcW w:w="1109" w:type="dxa"/>
            <w:vAlign w:val="center"/>
          </w:tcPr>
          <w:p w14:paraId="7A11B245" w14:textId="77777777" w:rsidR="001036EC" w:rsidRPr="00292842" w:rsidRDefault="00000000">
            <w:pPr>
              <w:pStyle w:val="tc9"/>
            </w:pPr>
            <w:r w:rsidRPr="00292842">
              <w:rPr>
                <w:rFonts w:hint="eastAsia"/>
              </w:rPr>
              <w:t xml:space="preserve">31.551229 </w:t>
            </w:r>
          </w:p>
        </w:tc>
        <w:tc>
          <w:tcPr>
            <w:tcW w:w="747" w:type="dxa"/>
            <w:vAlign w:val="center"/>
          </w:tcPr>
          <w:p w14:paraId="13F0ED31" w14:textId="77777777" w:rsidR="001036EC" w:rsidRPr="00292842" w:rsidRDefault="00000000">
            <w:pPr>
              <w:pStyle w:val="tc9"/>
            </w:pPr>
            <w:r w:rsidRPr="00292842">
              <w:rPr>
                <w:rFonts w:hint="eastAsia"/>
              </w:rPr>
              <w:t>S</w:t>
            </w:r>
          </w:p>
        </w:tc>
        <w:tc>
          <w:tcPr>
            <w:tcW w:w="2116" w:type="dxa"/>
            <w:vAlign w:val="center"/>
          </w:tcPr>
          <w:p w14:paraId="1CC8287A" w14:textId="77777777" w:rsidR="001036EC" w:rsidRPr="00292842" w:rsidRDefault="00000000">
            <w:pPr>
              <w:pStyle w:val="tc9"/>
            </w:pPr>
            <w:r w:rsidRPr="00292842">
              <w:rPr>
                <w:rFonts w:hint="eastAsia"/>
              </w:rPr>
              <w:t xml:space="preserve">2430 </w:t>
            </w:r>
          </w:p>
        </w:tc>
        <w:tc>
          <w:tcPr>
            <w:tcW w:w="1134" w:type="dxa"/>
            <w:vAlign w:val="center"/>
          </w:tcPr>
          <w:p w14:paraId="45C58239" w14:textId="77777777" w:rsidR="001036EC" w:rsidRPr="00292842" w:rsidRDefault="00000000">
            <w:pPr>
              <w:pStyle w:val="tc9"/>
            </w:pPr>
            <w:r w:rsidRPr="00292842">
              <w:rPr>
                <w:rFonts w:hint="eastAsia"/>
              </w:rPr>
              <w:t>约</w:t>
            </w:r>
            <w:r w:rsidRPr="00292842">
              <w:rPr>
                <w:rFonts w:hint="eastAsia"/>
              </w:rPr>
              <w:t xml:space="preserve">1297 </w:t>
            </w:r>
          </w:p>
        </w:tc>
        <w:tc>
          <w:tcPr>
            <w:tcW w:w="1134" w:type="dxa"/>
            <w:vAlign w:val="center"/>
          </w:tcPr>
          <w:p w14:paraId="45219D7F" w14:textId="77777777" w:rsidR="001036EC" w:rsidRPr="00292842" w:rsidRDefault="00000000">
            <w:pPr>
              <w:pStyle w:val="tc9"/>
            </w:pPr>
            <w:r w:rsidRPr="00292842">
              <w:rPr>
                <w:rFonts w:hint="eastAsia"/>
              </w:rPr>
              <w:t>学校</w:t>
            </w:r>
          </w:p>
        </w:tc>
        <w:tc>
          <w:tcPr>
            <w:tcW w:w="1134" w:type="dxa"/>
            <w:vAlign w:val="center"/>
          </w:tcPr>
          <w:p w14:paraId="35A3F458" w14:textId="77777777" w:rsidR="001036EC" w:rsidRPr="00292842" w:rsidRDefault="00000000">
            <w:pPr>
              <w:pStyle w:val="tc9"/>
            </w:pPr>
            <w:r w:rsidRPr="00292842">
              <w:rPr>
                <w:rFonts w:hint="eastAsia"/>
              </w:rPr>
              <w:t>人群</w:t>
            </w:r>
          </w:p>
        </w:tc>
        <w:tc>
          <w:tcPr>
            <w:tcW w:w="850" w:type="dxa"/>
            <w:vMerge/>
            <w:vAlign w:val="center"/>
          </w:tcPr>
          <w:p w14:paraId="6DE19A53" w14:textId="77777777" w:rsidR="001036EC" w:rsidRPr="00292842" w:rsidRDefault="001036EC">
            <w:pPr>
              <w:pStyle w:val="tc9"/>
            </w:pPr>
          </w:p>
        </w:tc>
        <w:tc>
          <w:tcPr>
            <w:tcW w:w="1418" w:type="dxa"/>
            <w:vAlign w:val="center"/>
          </w:tcPr>
          <w:p w14:paraId="02EA5180" w14:textId="77777777" w:rsidR="001036EC" w:rsidRPr="00292842" w:rsidRDefault="00000000">
            <w:pPr>
              <w:pStyle w:val="tc9"/>
            </w:pPr>
            <w:r w:rsidRPr="00292842">
              <w:rPr>
                <w:rFonts w:hint="eastAsia"/>
              </w:rPr>
              <w:t>大气、风险</w:t>
            </w:r>
          </w:p>
        </w:tc>
        <w:tc>
          <w:tcPr>
            <w:tcW w:w="644" w:type="dxa"/>
            <w:vAlign w:val="center"/>
          </w:tcPr>
          <w:p w14:paraId="72454BFA" w14:textId="77777777" w:rsidR="001036EC" w:rsidRPr="00292842" w:rsidRDefault="001036EC">
            <w:pPr>
              <w:pStyle w:val="tc9"/>
            </w:pPr>
          </w:p>
        </w:tc>
      </w:tr>
      <w:tr w:rsidR="001036EC" w:rsidRPr="00292842" w14:paraId="006F6DF1" w14:textId="77777777">
        <w:trPr>
          <w:trHeight w:val="284"/>
        </w:trPr>
        <w:tc>
          <w:tcPr>
            <w:tcW w:w="503" w:type="dxa"/>
            <w:vMerge/>
            <w:vAlign w:val="center"/>
          </w:tcPr>
          <w:p w14:paraId="4D13AC9D" w14:textId="77777777" w:rsidR="001036EC" w:rsidRPr="00292842" w:rsidRDefault="001036EC">
            <w:pPr>
              <w:pStyle w:val="tc9"/>
            </w:pPr>
          </w:p>
        </w:tc>
        <w:tc>
          <w:tcPr>
            <w:tcW w:w="531" w:type="dxa"/>
            <w:vAlign w:val="center"/>
          </w:tcPr>
          <w:p w14:paraId="06D1E68B" w14:textId="77777777" w:rsidR="001036EC" w:rsidRPr="00292842" w:rsidRDefault="00000000">
            <w:pPr>
              <w:pStyle w:val="tc9"/>
            </w:pPr>
            <w:r w:rsidRPr="00292842">
              <w:rPr>
                <w:rFonts w:hint="eastAsia"/>
              </w:rPr>
              <w:t xml:space="preserve">130 </w:t>
            </w:r>
          </w:p>
        </w:tc>
        <w:tc>
          <w:tcPr>
            <w:tcW w:w="525" w:type="dxa"/>
            <w:vMerge/>
            <w:vAlign w:val="center"/>
          </w:tcPr>
          <w:p w14:paraId="3D861E5D" w14:textId="77777777" w:rsidR="001036EC" w:rsidRPr="00292842" w:rsidRDefault="001036EC">
            <w:pPr>
              <w:pStyle w:val="tc9"/>
            </w:pPr>
          </w:p>
        </w:tc>
        <w:tc>
          <w:tcPr>
            <w:tcW w:w="1619" w:type="dxa"/>
            <w:vAlign w:val="center"/>
          </w:tcPr>
          <w:p w14:paraId="5D47B4A5" w14:textId="77777777" w:rsidR="001036EC" w:rsidRPr="00292842" w:rsidRDefault="00000000">
            <w:pPr>
              <w:pStyle w:val="tc9"/>
            </w:pPr>
            <w:r w:rsidRPr="00292842">
              <w:rPr>
                <w:rFonts w:hint="eastAsia"/>
              </w:rPr>
              <w:t>沙家浜海虹幼儿园</w:t>
            </w:r>
          </w:p>
        </w:tc>
        <w:tc>
          <w:tcPr>
            <w:tcW w:w="1214" w:type="dxa"/>
            <w:vAlign w:val="center"/>
          </w:tcPr>
          <w:p w14:paraId="22E9F622" w14:textId="77777777" w:rsidR="001036EC" w:rsidRPr="00292842" w:rsidRDefault="00000000">
            <w:pPr>
              <w:pStyle w:val="tc9"/>
            </w:pPr>
            <w:r w:rsidRPr="00292842">
              <w:rPr>
                <w:rFonts w:hint="eastAsia"/>
              </w:rPr>
              <w:t xml:space="preserve">120.768280 </w:t>
            </w:r>
          </w:p>
        </w:tc>
        <w:tc>
          <w:tcPr>
            <w:tcW w:w="1109" w:type="dxa"/>
            <w:vAlign w:val="center"/>
          </w:tcPr>
          <w:p w14:paraId="0494482D" w14:textId="77777777" w:rsidR="001036EC" w:rsidRPr="00292842" w:rsidRDefault="00000000">
            <w:pPr>
              <w:pStyle w:val="tc9"/>
            </w:pPr>
            <w:r w:rsidRPr="00292842">
              <w:rPr>
                <w:rFonts w:hint="eastAsia"/>
              </w:rPr>
              <w:t xml:space="preserve">31.560518 </w:t>
            </w:r>
          </w:p>
        </w:tc>
        <w:tc>
          <w:tcPr>
            <w:tcW w:w="747" w:type="dxa"/>
            <w:vAlign w:val="center"/>
          </w:tcPr>
          <w:p w14:paraId="47A1A74F" w14:textId="77777777" w:rsidR="001036EC" w:rsidRPr="00292842" w:rsidRDefault="00000000">
            <w:pPr>
              <w:pStyle w:val="tc9"/>
            </w:pPr>
            <w:r w:rsidRPr="00292842">
              <w:rPr>
                <w:rFonts w:hint="eastAsia"/>
              </w:rPr>
              <w:t>S</w:t>
            </w:r>
          </w:p>
        </w:tc>
        <w:tc>
          <w:tcPr>
            <w:tcW w:w="2116" w:type="dxa"/>
            <w:vAlign w:val="center"/>
          </w:tcPr>
          <w:p w14:paraId="1F9C6E0C" w14:textId="77777777" w:rsidR="001036EC" w:rsidRPr="00292842" w:rsidRDefault="00000000">
            <w:pPr>
              <w:pStyle w:val="tc9"/>
            </w:pPr>
            <w:r w:rsidRPr="00292842">
              <w:rPr>
                <w:rFonts w:hint="eastAsia"/>
              </w:rPr>
              <w:t xml:space="preserve">485 </w:t>
            </w:r>
          </w:p>
        </w:tc>
        <w:tc>
          <w:tcPr>
            <w:tcW w:w="1134" w:type="dxa"/>
            <w:vAlign w:val="center"/>
          </w:tcPr>
          <w:p w14:paraId="4F368EDC" w14:textId="77777777" w:rsidR="001036EC" w:rsidRPr="00292842" w:rsidRDefault="00000000">
            <w:pPr>
              <w:pStyle w:val="tc9"/>
            </w:pPr>
            <w:r w:rsidRPr="00292842">
              <w:rPr>
                <w:rFonts w:hint="eastAsia"/>
              </w:rPr>
              <w:t>约</w:t>
            </w:r>
            <w:r w:rsidRPr="00292842">
              <w:rPr>
                <w:rFonts w:hint="eastAsia"/>
              </w:rPr>
              <w:t xml:space="preserve">460 </w:t>
            </w:r>
          </w:p>
        </w:tc>
        <w:tc>
          <w:tcPr>
            <w:tcW w:w="1134" w:type="dxa"/>
            <w:vAlign w:val="center"/>
          </w:tcPr>
          <w:p w14:paraId="7B137937" w14:textId="77777777" w:rsidR="001036EC" w:rsidRPr="00292842" w:rsidRDefault="00000000">
            <w:pPr>
              <w:pStyle w:val="tc9"/>
            </w:pPr>
            <w:r w:rsidRPr="00292842">
              <w:rPr>
                <w:rFonts w:hint="eastAsia"/>
              </w:rPr>
              <w:t>学校</w:t>
            </w:r>
          </w:p>
        </w:tc>
        <w:tc>
          <w:tcPr>
            <w:tcW w:w="1134" w:type="dxa"/>
            <w:vAlign w:val="center"/>
          </w:tcPr>
          <w:p w14:paraId="351E3761" w14:textId="77777777" w:rsidR="001036EC" w:rsidRPr="00292842" w:rsidRDefault="00000000">
            <w:pPr>
              <w:pStyle w:val="tc9"/>
            </w:pPr>
            <w:r w:rsidRPr="00292842">
              <w:rPr>
                <w:rFonts w:hint="eastAsia"/>
              </w:rPr>
              <w:t>人群</w:t>
            </w:r>
          </w:p>
        </w:tc>
        <w:tc>
          <w:tcPr>
            <w:tcW w:w="850" w:type="dxa"/>
            <w:vMerge/>
            <w:vAlign w:val="center"/>
          </w:tcPr>
          <w:p w14:paraId="633F5C94" w14:textId="77777777" w:rsidR="001036EC" w:rsidRPr="00292842" w:rsidRDefault="001036EC">
            <w:pPr>
              <w:pStyle w:val="tc9"/>
            </w:pPr>
          </w:p>
        </w:tc>
        <w:tc>
          <w:tcPr>
            <w:tcW w:w="1418" w:type="dxa"/>
            <w:vAlign w:val="center"/>
          </w:tcPr>
          <w:p w14:paraId="10CF7987" w14:textId="77777777" w:rsidR="001036EC" w:rsidRPr="00292842" w:rsidRDefault="00000000">
            <w:pPr>
              <w:pStyle w:val="tc9"/>
            </w:pPr>
            <w:r w:rsidRPr="00292842">
              <w:rPr>
                <w:rFonts w:hint="eastAsia"/>
              </w:rPr>
              <w:t>大气、风险</w:t>
            </w:r>
          </w:p>
        </w:tc>
        <w:tc>
          <w:tcPr>
            <w:tcW w:w="644" w:type="dxa"/>
            <w:vAlign w:val="center"/>
          </w:tcPr>
          <w:p w14:paraId="0275E8C5" w14:textId="77777777" w:rsidR="001036EC" w:rsidRPr="00292842" w:rsidRDefault="001036EC">
            <w:pPr>
              <w:pStyle w:val="tc9"/>
            </w:pPr>
          </w:p>
        </w:tc>
      </w:tr>
      <w:tr w:rsidR="001036EC" w:rsidRPr="00292842" w14:paraId="5117C4CD" w14:textId="77777777">
        <w:trPr>
          <w:trHeight w:val="284"/>
        </w:trPr>
        <w:tc>
          <w:tcPr>
            <w:tcW w:w="503" w:type="dxa"/>
            <w:vMerge/>
            <w:vAlign w:val="center"/>
          </w:tcPr>
          <w:p w14:paraId="4DD955A6" w14:textId="77777777" w:rsidR="001036EC" w:rsidRPr="00292842" w:rsidRDefault="001036EC">
            <w:pPr>
              <w:pStyle w:val="tc9"/>
            </w:pPr>
          </w:p>
        </w:tc>
        <w:tc>
          <w:tcPr>
            <w:tcW w:w="531" w:type="dxa"/>
            <w:vAlign w:val="center"/>
          </w:tcPr>
          <w:p w14:paraId="25B79A64" w14:textId="77777777" w:rsidR="001036EC" w:rsidRPr="00292842" w:rsidRDefault="00000000">
            <w:pPr>
              <w:pStyle w:val="tc9"/>
            </w:pPr>
            <w:r w:rsidRPr="00292842">
              <w:rPr>
                <w:rFonts w:hint="eastAsia"/>
              </w:rPr>
              <w:t xml:space="preserve">131 </w:t>
            </w:r>
          </w:p>
        </w:tc>
        <w:tc>
          <w:tcPr>
            <w:tcW w:w="525" w:type="dxa"/>
            <w:vMerge/>
            <w:vAlign w:val="center"/>
          </w:tcPr>
          <w:p w14:paraId="0FAAB3F1" w14:textId="77777777" w:rsidR="001036EC" w:rsidRPr="00292842" w:rsidRDefault="001036EC">
            <w:pPr>
              <w:pStyle w:val="tc9"/>
            </w:pPr>
          </w:p>
        </w:tc>
        <w:tc>
          <w:tcPr>
            <w:tcW w:w="1619" w:type="dxa"/>
            <w:vAlign w:val="center"/>
          </w:tcPr>
          <w:p w14:paraId="22C5CE37" w14:textId="77777777" w:rsidR="001036EC" w:rsidRPr="00292842" w:rsidRDefault="00000000">
            <w:pPr>
              <w:pStyle w:val="tc9"/>
            </w:pPr>
            <w:r w:rsidRPr="00292842">
              <w:rPr>
                <w:rFonts w:hint="eastAsia"/>
              </w:rPr>
              <w:t>沙家浜幼儿园</w:t>
            </w:r>
          </w:p>
        </w:tc>
        <w:tc>
          <w:tcPr>
            <w:tcW w:w="1214" w:type="dxa"/>
            <w:vAlign w:val="center"/>
          </w:tcPr>
          <w:p w14:paraId="1984C729" w14:textId="77777777" w:rsidR="001036EC" w:rsidRPr="00292842" w:rsidRDefault="00000000">
            <w:pPr>
              <w:pStyle w:val="tc9"/>
            </w:pPr>
            <w:r w:rsidRPr="00292842">
              <w:rPr>
                <w:rFonts w:hint="eastAsia"/>
              </w:rPr>
              <w:t xml:space="preserve">120.774383 </w:t>
            </w:r>
          </w:p>
        </w:tc>
        <w:tc>
          <w:tcPr>
            <w:tcW w:w="1109" w:type="dxa"/>
            <w:vAlign w:val="center"/>
          </w:tcPr>
          <w:p w14:paraId="15D925B2" w14:textId="77777777" w:rsidR="001036EC" w:rsidRPr="00292842" w:rsidRDefault="00000000">
            <w:pPr>
              <w:pStyle w:val="tc9"/>
            </w:pPr>
            <w:r w:rsidRPr="00292842">
              <w:rPr>
                <w:rFonts w:hint="eastAsia"/>
              </w:rPr>
              <w:t xml:space="preserve">31.561470 </w:t>
            </w:r>
          </w:p>
        </w:tc>
        <w:tc>
          <w:tcPr>
            <w:tcW w:w="747" w:type="dxa"/>
            <w:vAlign w:val="center"/>
          </w:tcPr>
          <w:p w14:paraId="4687E12D" w14:textId="77777777" w:rsidR="001036EC" w:rsidRPr="00292842" w:rsidRDefault="00000000">
            <w:pPr>
              <w:pStyle w:val="tc9"/>
            </w:pPr>
            <w:r w:rsidRPr="00292842">
              <w:rPr>
                <w:rFonts w:hint="eastAsia"/>
              </w:rPr>
              <w:t>S</w:t>
            </w:r>
          </w:p>
        </w:tc>
        <w:tc>
          <w:tcPr>
            <w:tcW w:w="2116" w:type="dxa"/>
            <w:vAlign w:val="center"/>
          </w:tcPr>
          <w:p w14:paraId="65D64812" w14:textId="77777777" w:rsidR="001036EC" w:rsidRPr="00292842" w:rsidRDefault="00000000">
            <w:pPr>
              <w:pStyle w:val="tc9"/>
            </w:pPr>
            <w:r w:rsidRPr="00292842">
              <w:rPr>
                <w:rFonts w:hint="eastAsia"/>
              </w:rPr>
              <w:t xml:space="preserve">537 </w:t>
            </w:r>
          </w:p>
        </w:tc>
        <w:tc>
          <w:tcPr>
            <w:tcW w:w="1134" w:type="dxa"/>
            <w:vAlign w:val="center"/>
          </w:tcPr>
          <w:p w14:paraId="6897DABD" w14:textId="77777777" w:rsidR="001036EC" w:rsidRPr="00292842" w:rsidRDefault="00000000">
            <w:pPr>
              <w:pStyle w:val="tc9"/>
            </w:pPr>
            <w:r w:rsidRPr="00292842">
              <w:rPr>
                <w:rFonts w:hint="eastAsia"/>
              </w:rPr>
              <w:t>约</w:t>
            </w:r>
            <w:r w:rsidRPr="00292842">
              <w:rPr>
                <w:rFonts w:hint="eastAsia"/>
              </w:rPr>
              <w:t xml:space="preserve">380 </w:t>
            </w:r>
          </w:p>
        </w:tc>
        <w:tc>
          <w:tcPr>
            <w:tcW w:w="1134" w:type="dxa"/>
            <w:vAlign w:val="center"/>
          </w:tcPr>
          <w:p w14:paraId="24AF7CB3" w14:textId="77777777" w:rsidR="001036EC" w:rsidRPr="00292842" w:rsidRDefault="00000000">
            <w:pPr>
              <w:pStyle w:val="tc9"/>
            </w:pPr>
            <w:r w:rsidRPr="00292842">
              <w:rPr>
                <w:rFonts w:hint="eastAsia"/>
              </w:rPr>
              <w:t>学校</w:t>
            </w:r>
          </w:p>
        </w:tc>
        <w:tc>
          <w:tcPr>
            <w:tcW w:w="1134" w:type="dxa"/>
            <w:vAlign w:val="center"/>
          </w:tcPr>
          <w:p w14:paraId="7B4F920D" w14:textId="77777777" w:rsidR="001036EC" w:rsidRPr="00292842" w:rsidRDefault="00000000">
            <w:pPr>
              <w:pStyle w:val="tc9"/>
            </w:pPr>
            <w:r w:rsidRPr="00292842">
              <w:rPr>
                <w:rFonts w:hint="eastAsia"/>
              </w:rPr>
              <w:t>人群</w:t>
            </w:r>
          </w:p>
        </w:tc>
        <w:tc>
          <w:tcPr>
            <w:tcW w:w="850" w:type="dxa"/>
            <w:vMerge/>
            <w:vAlign w:val="center"/>
          </w:tcPr>
          <w:p w14:paraId="36A2F150" w14:textId="77777777" w:rsidR="001036EC" w:rsidRPr="00292842" w:rsidRDefault="001036EC">
            <w:pPr>
              <w:pStyle w:val="tc9"/>
            </w:pPr>
          </w:p>
        </w:tc>
        <w:tc>
          <w:tcPr>
            <w:tcW w:w="1418" w:type="dxa"/>
            <w:vAlign w:val="center"/>
          </w:tcPr>
          <w:p w14:paraId="241055D1" w14:textId="77777777" w:rsidR="001036EC" w:rsidRPr="00292842" w:rsidRDefault="00000000">
            <w:pPr>
              <w:pStyle w:val="tc9"/>
            </w:pPr>
            <w:r w:rsidRPr="00292842">
              <w:rPr>
                <w:rFonts w:hint="eastAsia"/>
              </w:rPr>
              <w:t>大气、风险</w:t>
            </w:r>
          </w:p>
        </w:tc>
        <w:tc>
          <w:tcPr>
            <w:tcW w:w="644" w:type="dxa"/>
            <w:vAlign w:val="center"/>
          </w:tcPr>
          <w:p w14:paraId="21B8FEE8" w14:textId="77777777" w:rsidR="001036EC" w:rsidRPr="00292842" w:rsidRDefault="001036EC">
            <w:pPr>
              <w:pStyle w:val="tc9"/>
            </w:pPr>
          </w:p>
        </w:tc>
      </w:tr>
      <w:tr w:rsidR="001036EC" w:rsidRPr="00292842" w14:paraId="7DCB32E5" w14:textId="77777777">
        <w:trPr>
          <w:trHeight w:val="284"/>
        </w:trPr>
        <w:tc>
          <w:tcPr>
            <w:tcW w:w="503" w:type="dxa"/>
            <w:vMerge/>
            <w:vAlign w:val="center"/>
          </w:tcPr>
          <w:p w14:paraId="17E5C0FF" w14:textId="77777777" w:rsidR="001036EC" w:rsidRPr="00292842" w:rsidRDefault="001036EC">
            <w:pPr>
              <w:pStyle w:val="tc9"/>
            </w:pPr>
          </w:p>
        </w:tc>
        <w:tc>
          <w:tcPr>
            <w:tcW w:w="531" w:type="dxa"/>
            <w:vAlign w:val="center"/>
          </w:tcPr>
          <w:p w14:paraId="6429A5EA" w14:textId="77777777" w:rsidR="001036EC" w:rsidRPr="00292842" w:rsidRDefault="00000000">
            <w:pPr>
              <w:pStyle w:val="tc9"/>
            </w:pPr>
            <w:r w:rsidRPr="00292842">
              <w:rPr>
                <w:rFonts w:hint="eastAsia"/>
              </w:rPr>
              <w:t xml:space="preserve">132 </w:t>
            </w:r>
          </w:p>
        </w:tc>
        <w:tc>
          <w:tcPr>
            <w:tcW w:w="525" w:type="dxa"/>
            <w:vMerge/>
            <w:vAlign w:val="center"/>
          </w:tcPr>
          <w:p w14:paraId="2CCEF373" w14:textId="77777777" w:rsidR="001036EC" w:rsidRPr="00292842" w:rsidRDefault="001036EC">
            <w:pPr>
              <w:pStyle w:val="tc9"/>
            </w:pPr>
          </w:p>
        </w:tc>
        <w:tc>
          <w:tcPr>
            <w:tcW w:w="1619" w:type="dxa"/>
            <w:vAlign w:val="center"/>
          </w:tcPr>
          <w:p w14:paraId="1A5E5CC5" w14:textId="77777777" w:rsidR="001036EC" w:rsidRPr="00292842" w:rsidRDefault="00000000">
            <w:pPr>
              <w:pStyle w:val="tc9"/>
            </w:pPr>
            <w:r w:rsidRPr="00292842">
              <w:rPr>
                <w:rFonts w:hint="eastAsia"/>
              </w:rPr>
              <w:t>沙家浜中心小学</w:t>
            </w:r>
          </w:p>
        </w:tc>
        <w:tc>
          <w:tcPr>
            <w:tcW w:w="1214" w:type="dxa"/>
            <w:vAlign w:val="center"/>
          </w:tcPr>
          <w:p w14:paraId="3119AAD0" w14:textId="77777777" w:rsidR="001036EC" w:rsidRPr="00292842" w:rsidRDefault="00000000">
            <w:pPr>
              <w:pStyle w:val="tc9"/>
            </w:pPr>
            <w:r w:rsidRPr="00292842">
              <w:rPr>
                <w:rFonts w:hint="eastAsia"/>
              </w:rPr>
              <w:t xml:space="preserve">120.776237 </w:t>
            </w:r>
          </w:p>
        </w:tc>
        <w:tc>
          <w:tcPr>
            <w:tcW w:w="1109" w:type="dxa"/>
            <w:vAlign w:val="center"/>
          </w:tcPr>
          <w:p w14:paraId="40BABEB6" w14:textId="77777777" w:rsidR="001036EC" w:rsidRPr="00292842" w:rsidRDefault="00000000">
            <w:pPr>
              <w:pStyle w:val="tc9"/>
            </w:pPr>
            <w:r w:rsidRPr="00292842">
              <w:rPr>
                <w:rFonts w:hint="eastAsia"/>
              </w:rPr>
              <w:t xml:space="preserve">31.564277 </w:t>
            </w:r>
          </w:p>
        </w:tc>
        <w:tc>
          <w:tcPr>
            <w:tcW w:w="747" w:type="dxa"/>
            <w:vAlign w:val="center"/>
          </w:tcPr>
          <w:p w14:paraId="57331B17" w14:textId="77777777" w:rsidR="001036EC" w:rsidRPr="00292842" w:rsidRDefault="00000000">
            <w:pPr>
              <w:pStyle w:val="tc9"/>
            </w:pPr>
            <w:r w:rsidRPr="00292842">
              <w:rPr>
                <w:rFonts w:hint="eastAsia"/>
              </w:rPr>
              <w:t>S</w:t>
            </w:r>
          </w:p>
        </w:tc>
        <w:tc>
          <w:tcPr>
            <w:tcW w:w="2116" w:type="dxa"/>
            <w:vAlign w:val="center"/>
          </w:tcPr>
          <w:p w14:paraId="5EA32C6D" w14:textId="77777777" w:rsidR="001036EC" w:rsidRPr="00292842" w:rsidRDefault="00000000">
            <w:pPr>
              <w:pStyle w:val="tc9"/>
            </w:pPr>
            <w:r w:rsidRPr="00292842">
              <w:rPr>
                <w:rFonts w:hint="eastAsia"/>
              </w:rPr>
              <w:t xml:space="preserve">210 </w:t>
            </w:r>
          </w:p>
        </w:tc>
        <w:tc>
          <w:tcPr>
            <w:tcW w:w="1134" w:type="dxa"/>
            <w:vAlign w:val="center"/>
          </w:tcPr>
          <w:p w14:paraId="34EC4118" w14:textId="77777777" w:rsidR="001036EC" w:rsidRPr="00292842" w:rsidRDefault="00000000">
            <w:pPr>
              <w:pStyle w:val="tc9"/>
            </w:pPr>
            <w:r w:rsidRPr="00292842">
              <w:rPr>
                <w:rFonts w:hint="eastAsia"/>
              </w:rPr>
              <w:t>约</w:t>
            </w:r>
            <w:r w:rsidRPr="00292842">
              <w:rPr>
                <w:rFonts w:hint="eastAsia"/>
              </w:rPr>
              <w:t xml:space="preserve">1135 </w:t>
            </w:r>
          </w:p>
        </w:tc>
        <w:tc>
          <w:tcPr>
            <w:tcW w:w="1134" w:type="dxa"/>
            <w:vAlign w:val="center"/>
          </w:tcPr>
          <w:p w14:paraId="6689F3FB" w14:textId="77777777" w:rsidR="001036EC" w:rsidRPr="00292842" w:rsidRDefault="00000000">
            <w:pPr>
              <w:pStyle w:val="tc9"/>
            </w:pPr>
            <w:r w:rsidRPr="00292842">
              <w:rPr>
                <w:rFonts w:hint="eastAsia"/>
              </w:rPr>
              <w:t>学校</w:t>
            </w:r>
          </w:p>
        </w:tc>
        <w:tc>
          <w:tcPr>
            <w:tcW w:w="1134" w:type="dxa"/>
            <w:vAlign w:val="center"/>
          </w:tcPr>
          <w:p w14:paraId="5561E236" w14:textId="77777777" w:rsidR="001036EC" w:rsidRPr="00292842" w:rsidRDefault="00000000">
            <w:pPr>
              <w:pStyle w:val="tc9"/>
            </w:pPr>
            <w:r w:rsidRPr="00292842">
              <w:rPr>
                <w:rFonts w:hint="eastAsia"/>
              </w:rPr>
              <w:t>人群</w:t>
            </w:r>
          </w:p>
        </w:tc>
        <w:tc>
          <w:tcPr>
            <w:tcW w:w="850" w:type="dxa"/>
            <w:vMerge/>
            <w:vAlign w:val="center"/>
          </w:tcPr>
          <w:p w14:paraId="27301F64" w14:textId="77777777" w:rsidR="001036EC" w:rsidRPr="00292842" w:rsidRDefault="001036EC">
            <w:pPr>
              <w:pStyle w:val="tc9"/>
            </w:pPr>
          </w:p>
        </w:tc>
        <w:tc>
          <w:tcPr>
            <w:tcW w:w="1418" w:type="dxa"/>
            <w:vAlign w:val="center"/>
          </w:tcPr>
          <w:p w14:paraId="7C30F6C6" w14:textId="77777777" w:rsidR="001036EC" w:rsidRPr="00292842" w:rsidRDefault="00000000">
            <w:pPr>
              <w:pStyle w:val="tc9"/>
            </w:pPr>
            <w:r w:rsidRPr="00292842">
              <w:rPr>
                <w:rFonts w:hint="eastAsia"/>
              </w:rPr>
              <w:t>大气、风险</w:t>
            </w:r>
          </w:p>
        </w:tc>
        <w:tc>
          <w:tcPr>
            <w:tcW w:w="644" w:type="dxa"/>
            <w:vAlign w:val="center"/>
          </w:tcPr>
          <w:p w14:paraId="7D77F3A6" w14:textId="77777777" w:rsidR="001036EC" w:rsidRPr="00292842" w:rsidRDefault="001036EC">
            <w:pPr>
              <w:pStyle w:val="tc9"/>
            </w:pPr>
          </w:p>
        </w:tc>
      </w:tr>
      <w:tr w:rsidR="001036EC" w:rsidRPr="00292842" w14:paraId="46A042FD" w14:textId="77777777">
        <w:trPr>
          <w:trHeight w:val="284"/>
        </w:trPr>
        <w:tc>
          <w:tcPr>
            <w:tcW w:w="503" w:type="dxa"/>
            <w:vMerge/>
            <w:vAlign w:val="center"/>
          </w:tcPr>
          <w:p w14:paraId="776C6450" w14:textId="77777777" w:rsidR="001036EC" w:rsidRPr="00292842" w:rsidRDefault="001036EC">
            <w:pPr>
              <w:pStyle w:val="tc9"/>
            </w:pPr>
          </w:p>
        </w:tc>
        <w:tc>
          <w:tcPr>
            <w:tcW w:w="531" w:type="dxa"/>
            <w:vAlign w:val="center"/>
          </w:tcPr>
          <w:p w14:paraId="14514B46" w14:textId="77777777" w:rsidR="001036EC" w:rsidRPr="00292842" w:rsidRDefault="00000000">
            <w:pPr>
              <w:pStyle w:val="tc9"/>
            </w:pPr>
            <w:r w:rsidRPr="00292842">
              <w:rPr>
                <w:rFonts w:hint="eastAsia"/>
              </w:rPr>
              <w:t xml:space="preserve">133 </w:t>
            </w:r>
          </w:p>
        </w:tc>
        <w:tc>
          <w:tcPr>
            <w:tcW w:w="525" w:type="dxa"/>
            <w:vMerge/>
            <w:vAlign w:val="center"/>
          </w:tcPr>
          <w:p w14:paraId="0DC179CD" w14:textId="77777777" w:rsidR="001036EC" w:rsidRPr="00292842" w:rsidRDefault="001036EC">
            <w:pPr>
              <w:pStyle w:val="tc9"/>
            </w:pPr>
          </w:p>
        </w:tc>
        <w:tc>
          <w:tcPr>
            <w:tcW w:w="1619" w:type="dxa"/>
            <w:vAlign w:val="center"/>
          </w:tcPr>
          <w:p w14:paraId="526A57E2" w14:textId="77777777" w:rsidR="001036EC" w:rsidRPr="00292842" w:rsidRDefault="00000000">
            <w:pPr>
              <w:pStyle w:val="tc9"/>
            </w:pPr>
            <w:r w:rsidRPr="00292842">
              <w:rPr>
                <w:rFonts w:hint="eastAsia"/>
              </w:rPr>
              <w:t>沙家浜中学</w:t>
            </w:r>
          </w:p>
        </w:tc>
        <w:tc>
          <w:tcPr>
            <w:tcW w:w="1214" w:type="dxa"/>
            <w:vAlign w:val="center"/>
          </w:tcPr>
          <w:p w14:paraId="54BA4B99" w14:textId="77777777" w:rsidR="001036EC" w:rsidRPr="00292842" w:rsidRDefault="00000000">
            <w:pPr>
              <w:pStyle w:val="tc9"/>
            </w:pPr>
            <w:r w:rsidRPr="00292842">
              <w:rPr>
                <w:rFonts w:hint="eastAsia"/>
              </w:rPr>
              <w:t xml:space="preserve">120.772766 </w:t>
            </w:r>
          </w:p>
        </w:tc>
        <w:tc>
          <w:tcPr>
            <w:tcW w:w="1109" w:type="dxa"/>
            <w:vAlign w:val="center"/>
          </w:tcPr>
          <w:p w14:paraId="09F305E6" w14:textId="77777777" w:rsidR="001036EC" w:rsidRPr="00292842" w:rsidRDefault="00000000">
            <w:pPr>
              <w:pStyle w:val="tc9"/>
            </w:pPr>
            <w:r w:rsidRPr="00292842">
              <w:rPr>
                <w:rFonts w:hint="eastAsia"/>
              </w:rPr>
              <w:t xml:space="preserve">31.563477 </w:t>
            </w:r>
          </w:p>
        </w:tc>
        <w:tc>
          <w:tcPr>
            <w:tcW w:w="747" w:type="dxa"/>
            <w:vAlign w:val="center"/>
          </w:tcPr>
          <w:p w14:paraId="4B360FD0" w14:textId="77777777" w:rsidR="001036EC" w:rsidRPr="00292842" w:rsidRDefault="00000000">
            <w:pPr>
              <w:pStyle w:val="tc9"/>
            </w:pPr>
            <w:r w:rsidRPr="00292842">
              <w:rPr>
                <w:rFonts w:hint="eastAsia"/>
              </w:rPr>
              <w:t>S</w:t>
            </w:r>
          </w:p>
        </w:tc>
        <w:tc>
          <w:tcPr>
            <w:tcW w:w="2116" w:type="dxa"/>
            <w:vAlign w:val="center"/>
          </w:tcPr>
          <w:p w14:paraId="74096E6F" w14:textId="77777777" w:rsidR="001036EC" w:rsidRPr="00292842" w:rsidRDefault="00000000">
            <w:pPr>
              <w:pStyle w:val="tc9"/>
            </w:pPr>
            <w:r w:rsidRPr="00292842">
              <w:rPr>
                <w:rFonts w:hint="eastAsia"/>
              </w:rPr>
              <w:t xml:space="preserve">590 </w:t>
            </w:r>
          </w:p>
        </w:tc>
        <w:tc>
          <w:tcPr>
            <w:tcW w:w="1134" w:type="dxa"/>
            <w:vAlign w:val="center"/>
          </w:tcPr>
          <w:p w14:paraId="28DE8A4B" w14:textId="77777777" w:rsidR="001036EC" w:rsidRPr="00292842" w:rsidRDefault="00000000">
            <w:pPr>
              <w:pStyle w:val="tc9"/>
            </w:pPr>
            <w:r w:rsidRPr="00292842">
              <w:rPr>
                <w:rFonts w:hint="eastAsia"/>
              </w:rPr>
              <w:t>约</w:t>
            </w:r>
            <w:r w:rsidRPr="00292842">
              <w:rPr>
                <w:rFonts w:hint="eastAsia"/>
              </w:rPr>
              <w:t xml:space="preserve">459 </w:t>
            </w:r>
          </w:p>
        </w:tc>
        <w:tc>
          <w:tcPr>
            <w:tcW w:w="1134" w:type="dxa"/>
            <w:vAlign w:val="center"/>
          </w:tcPr>
          <w:p w14:paraId="7C6C1D5C" w14:textId="77777777" w:rsidR="001036EC" w:rsidRPr="00292842" w:rsidRDefault="00000000">
            <w:pPr>
              <w:pStyle w:val="tc9"/>
            </w:pPr>
            <w:r w:rsidRPr="00292842">
              <w:rPr>
                <w:rFonts w:hint="eastAsia"/>
              </w:rPr>
              <w:t>学校</w:t>
            </w:r>
          </w:p>
        </w:tc>
        <w:tc>
          <w:tcPr>
            <w:tcW w:w="1134" w:type="dxa"/>
            <w:vAlign w:val="center"/>
          </w:tcPr>
          <w:p w14:paraId="5AAF4283" w14:textId="77777777" w:rsidR="001036EC" w:rsidRPr="00292842" w:rsidRDefault="00000000">
            <w:pPr>
              <w:pStyle w:val="tc9"/>
            </w:pPr>
            <w:r w:rsidRPr="00292842">
              <w:rPr>
                <w:rFonts w:hint="eastAsia"/>
              </w:rPr>
              <w:t>人群</w:t>
            </w:r>
          </w:p>
        </w:tc>
        <w:tc>
          <w:tcPr>
            <w:tcW w:w="850" w:type="dxa"/>
            <w:vMerge/>
            <w:vAlign w:val="center"/>
          </w:tcPr>
          <w:p w14:paraId="1097919B" w14:textId="77777777" w:rsidR="001036EC" w:rsidRPr="00292842" w:rsidRDefault="001036EC">
            <w:pPr>
              <w:pStyle w:val="tc9"/>
            </w:pPr>
          </w:p>
        </w:tc>
        <w:tc>
          <w:tcPr>
            <w:tcW w:w="1418" w:type="dxa"/>
            <w:vAlign w:val="center"/>
          </w:tcPr>
          <w:p w14:paraId="21B99E02" w14:textId="77777777" w:rsidR="001036EC" w:rsidRPr="00292842" w:rsidRDefault="00000000">
            <w:pPr>
              <w:pStyle w:val="tc9"/>
            </w:pPr>
            <w:r w:rsidRPr="00292842">
              <w:rPr>
                <w:rFonts w:hint="eastAsia"/>
              </w:rPr>
              <w:t>大气、风险</w:t>
            </w:r>
          </w:p>
        </w:tc>
        <w:tc>
          <w:tcPr>
            <w:tcW w:w="644" w:type="dxa"/>
            <w:vAlign w:val="center"/>
          </w:tcPr>
          <w:p w14:paraId="68EF7D21" w14:textId="77777777" w:rsidR="001036EC" w:rsidRPr="00292842" w:rsidRDefault="001036EC">
            <w:pPr>
              <w:pStyle w:val="tc9"/>
            </w:pPr>
          </w:p>
        </w:tc>
      </w:tr>
      <w:tr w:rsidR="001036EC" w:rsidRPr="00292842" w14:paraId="6D517169" w14:textId="77777777">
        <w:trPr>
          <w:trHeight w:val="284"/>
        </w:trPr>
        <w:tc>
          <w:tcPr>
            <w:tcW w:w="503" w:type="dxa"/>
            <w:vMerge/>
            <w:vAlign w:val="center"/>
          </w:tcPr>
          <w:p w14:paraId="0D36C240" w14:textId="77777777" w:rsidR="001036EC" w:rsidRPr="00292842" w:rsidRDefault="001036EC">
            <w:pPr>
              <w:pStyle w:val="tc9"/>
            </w:pPr>
          </w:p>
        </w:tc>
        <w:tc>
          <w:tcPr>
            <w:tcW w:w="531" w:type="dxa"/>
            <w:vAlign w:val="center"/>
          </w:tcPr>
          <w:p w14:paraId="08C6B8AA" w14:textId="77777777" w:rsidR="001036EC" w:rsidRPr="00292842" w:rsidRDefault="00000000">
            <w:pPr>
              <w:pStyle w:val="tc9"/>
            </w:pPr>
            <w:r w:rsidRPr="00292842">
              <w:rPr>
                <w:rFonts w:hint="eastAsia"/>
              </w:rPr>
              <w:t xml:space="preserve">134 </w:t>
            </w:r>
          </w:p>
        </w:tc>
        <w:tc>
          <w:tcPr>
            <w:tcW w:w="525" w:type="dxa"/>
            <w:vMerge/>
            <w:vAlign w:val="center"/>
          </w:tcPr>
          <w:p w14:paraId="4AA71A10" w14:textId="77777777" w:rsidR="001036EC" w:rsidRPr="00292842" w:rsidRDefault="001036EC">
            <w:pPr>
              <w:pStyle w:val="tc9"/>
            </w:pPr>
          </w:p>
        </w:tc>
        <w:tc>
          <w:tcPr>
            <w:tcW w:w="1619" w:type="dxa"/>
            <w:vAlign w:val="center"/>
          </w:tcPr>
          <w:p w14:paraId="079FBC85" w14:textId="77777777" w:rsidR="001036EC" w:rsidRPr="00292842" w:rsidRDefault="00000000">
            <w:pPr>
              <w:pStyle w:val="tc9"/>
            </w:pPr>
            <w:r w:rsidRPr="00292842">
              <w:rPr>
                <w:rFonts w:hint="eastAsia"/>
              </w:rPr>
              <w:t>唐市中心小学分校</w:t>
            </w:r>
          </w:p>
        </w:tc>
        <w:tc>
          <w:tcPr>
            <w:tcW w:w="1214" w:type="dxa"/>
            <w:vAlign w:val="center"/>
          </w:tcPr>
          <w:p w14:paraId="160FF297" w14:textId="77777777" w:rsidR="001036EC" w:rsidRPr="00292842" w:rsidRDefault="00000000">
            <w:pPr>
              <w:pStyle w:val="tc9"/>
            </w:pPr>
            <w:r w:rsidRPr="00292842">
              <w:rPr>
                <w:rFonts w:hint="eastAsia"/>
              </w:rPr>
              <w:t xml:space="preserve">120.831071 </w:t>
            </w:r>
          </w:p>
        </w:tc>
        <w:tc>
          <w:tcPr>
            <w:tcW w:w="1109" w:type="dxa"/>
            <w:vAlign w:val="center"/>
          </w:tcPr>
          <w:p w14:paraId="7CDA4E23" w14:textId="77777777" w:rsidR="001036EC" w:rsidRPr="00292842" w:rsidRDefault="00000000">
            <w:pPr>
              <w:pStyle w:val="tc9"/>
            </w:pPr>
            <w:r w:rsidRPr="00292842">
              <w:rPr>
                <w:rFonts w:hint="eastAsia"/>
              </w:rPr>
              <w:t xml:space="preserve">31.570483 </w:t>
            </w:r>
          </w:p>
        </w:tc>
        <w:tc>
          <w:tcPr>
            <w:tcW w:w="747" w:type="dxa"/>
            <w:vAlign w:val="center"/>
          </w:tcPr>
          <w:p w14:paraId="5DF49943" w14:textId="77777777" w:rsidR="001036EC" w:rsidRPr="00292842" w:rsidRDefault="00000000">
            <w:pPr>
              <w:pStyle w:val="tc9"/>
            </w:pPr>
            <w:r w:rsidRPr="00292842">
              <w:rPr>
                <w:rFonts w:hint="eastAsia"/>
              </w:rPr>
              <w:t>S</w:t>
            </w:r>
          </w:p>
        </w:tc>
        <w:tc>
          <w:tcPr>
            <w:tcW w:w="2116" w:type="dxa"/>
            <w:vAlign w:val="center"/>
          </w:tcPr>
          <w:p w14:paraId="0BA8859F" w14:textId="77777777" w:rsidR="001036EC" w:rsidRPr="00292842" w:rsidRDefault="00000000">
            <w:pPr>
              <w:pStyle w:val="tc9"/>
            </w:pPr>
            <w:r w:rsidRPr="00292842">
              <w:rPr>
                <w:rFonts w:hint="eastAsia"/>
              </w:rPr>
              <w:t xml:space="preserve">345 </w:t>
            </w:r>
          </w:p>
        </w:tc>
        <w:tc>
          <w:tcPr>
            <w:tcW w:w="1134" w:type="dxa"/>
            <w:vAlign w:val="center"/>
          </w:tcPr>
          <w:p w14:paraId="5B1AD5EA" w14:textId="77777777" w:rsidR="001036EC" w:rsidRPr="00292842" w:rsidRDefault="00000000">
            <w:pPr>
              <w:pStyle w:val="tc9"/>
            </w:pPr>
            <w:r w:rsidRPr="00292842">
              <w:rPr>
                <w:rFonts w:hint="eastAsia"/>
              </w:rPr>
              <w:t>约</w:t>
            </w:r>
            <w:r w:rsidRPr="00292842">
              <w:rPr>
                <w:rFonts w:hint="eastAsia"/>
              </w:rPr>
              <w:t xml:space="preserve">1200 </w:t>
            </w:r>
          </w:p>
        </w:tc>
        <w:tc>
          <w:tcPr>
            <w:tcW w:w="1134" w:type="dxa"/>
            <w:vAlign w:val="center"/>
          </w:tcPr>
          <w:p w14:paraId="2F8D51D8" w14:textId="77777777" w:rsidR="001036EC" w:rsidRPr="00292842" w:rsidRDefault="00000000">
            <w:pPr>
              <w:pStyle w:val="tc9"/>
            </w:pPr>
            <w:r w:rsidRPr="00292842">
              <w:rPr>
                <w:rFonts w:hint="eastAsia"/>
              </w:rPr>
              <w:t>学校</w:t>
            </w:r>
          </w:p>
        </w:tc>
        <w:tc>
          <w:tcPr>
            <w:tcW w:w="1134" w:type="dxa"/>
            <w:vAlign w:val="center"/>
          </w:tcPr>
          <w:p w14:paraId="5B898B28" w14:textId="77777777" w:rsidR="001036EC" w:rsidRPr="00292842" w:rsidRDefault="00000000">
            <w:pPr>
              <w:pStyle w:val="tc9"/>
            </w:pPr>
            <w:r w:rsidRPr="00292842">
              <w:rPr>
                <w:rFonts w:hint="eastAsia"/>
              </w:rPr>
              <w:t>人群</w:t>
            </w:r>
          </w:p>
        </w:tc>
        <w:tc>
          <w:tcPr>
            <w:tcW w:w="850" w:type="dxa"/>
            <w:vMerge/>
            <w:vAlign w:val="center"/>
          </w:tcPr>
          <w:p w14:paraId="46AC6681" w14:textId="77777777" w:rsidR="001036EC" w:rsidRPr="00292842" w:rsidRDefault="001036EC">
            <w:pPr>
              <w:pStyle w:val="tc9"/>
            </w:pPr>
          </w:p>
        </w:tc>
        <w:tc>
          <w:tcPr>
            <w:tcW w:w="1418" w:type="dxa"/>
            <w:vAlign w:val="center"/>
          </w:tcPr>
          <w:p w14:paraId="5EE54F0F" w14:textId="77777777" w:rsidR="001036EC" w:rsidRPr="00292842" w:rsidRDefault="00000000">
            <w:pPr>
              <w:pStyle w:val="tc9"/>
            </w:pPr>
            <w:r w:rsidRPr="00292842">
              <w:rPr>
                <w:rFonts w:hint="eastAsia"/>
              </w:rPr>
              <w:t>大气、风险</w:t>
            </w:r>
          </w:p>
        </w:tc>
        <w:tc>
          <w:tcPr>
            <w:tcW w:w="644" w:type="dxa"/>
            <w:vAlign w:val="center"/>
          </w:tcPr>
          <w:p w14:paraId="1E16D761" w14:textId="77777777" w:rsidR="001036EC" w:rsidRPr="00292842" w:rsidRDefault="001036EC">
            <w:pPr>
              <w:pStyle w:val="tc9"/>
            </w:pPr>
          </w:p>
        </w:tc>
      </w:tr>
      <w:tr w:rsidR="001036EC" w:rsidRPr="00292842" w14:paraId="1F203009" w14:textId="77777777">
        <w:trPr>
          <w:trHeight w:val="284"/>
        </w:trPr>
        <w:tc>
          <w:tcPr>
            <w:tcW w:w="503" w:type="dxa"/>
            <w:vMerge/>
            <w:vAlign w:val="center"/>
          </w:tcPr>
          <w:p w14:paraId="6878CCCB" w14:textId="77777777" w:rsidR="001036EC" w:rsidRPr="00292842" w:rsidRDefault="001036EC">
            <w:pPr>
              <w:pStyle w:val="tc9"/>
            </w:pPr>
          </w:p>
        </w:tc>
        <w:tc>
          <w:tcPr>
            <w:tcW w:w="531" w:type="dxa"/>
            <w:vAlign w:val="center"/>
          </w:tcPr>
          <w:p w14:paraId="7D556720" w14:textId="77777777" w:rsidR="001036EC" w:rsidRPr="00292842" w:rsidRDefault="00000000">
            <w:pPr>
              <w:pStyle w:val="tc9"/>
            </w:pPr>
            <w:r w:rsidRPr="00292842">
              <w:rPr>
                <w:rFonts w:hint="eastAsia"/>
              </w:rPr>
              <w:t xml:space="preserve">135 </w:t>
            </w:r>
          </w:p>
        </w:tc>
        <w:tc>
          <w:tcPr>
            <w:tcW w:w="525" w:type="dxa"/>
            <w:vMerge/>
            <w:vAlign w:val="center"/>
          </w:tcPr>
          <w:p w14:paraId="50623F98" w14:textId="77777777" w:rsidR="001036EC" w:rsidRPr="00292842" w:rsidRDefault="001036EC">
            <w:pPr>
              <w:pStyle w:val="tc9"/>
            </w:pPr>
          </w:p>
        </w:tc>
        <w:tc>
          <w:tcPr>
            <w:tcW w:w="1619" w:type="dxa"/>
            <w:vAlign w:val="center"/>
          </w:tcPr>
          <w:p w14:paraId="642E858E" w14:textId="77777777" w:rsidR="001036EC" w:rsidRPr="00292842" w:rsidRDefault="00000000">
            <w:pPr>
              <w:pStyle w:val="tc9"/>
            </w:pPr>
            <w:r w:rsidRPr="00292842">
              <w:rPr>
                <w:rFonts w:hint="eastAsia"/>
              </w:rPr>
              <w:t>华阳村</w:t>
            </w:r>
          </w:p>
        </w:tc>
        <w:tc>
          <w:tcPr>
            <w:tcW w:w="1214" w:type="dxa"/>
            <w:vAlign w:val="center"/>
          </w:tcPr>
          <w:p w14:paraId="67C68288" w14:textId="77777777" w:rsidR="001036EC" w:rsidRPr="00292842" w:rsidRDefault="00000000">
            <w:pPr>
              <w:pStyle w:val="tc9"/>
            </w:pPr>
            <w:r w:rsidRPr="00292842">
              <w:rPr>
                <w:rFonts w:hint="eastAsia"/>
              </w:rPr>
              <w:t xml:space="preserve">120.853543 </w:t>
            </w:r>
          </w:p>
        </w:tc>
        <w:tc>
          <w:tcPr>
            <w:tcW w:w="1109" w:type="dxa"/>
            <w:vAlign w:val="center"/>
          </w:tcPr>
          <w:p w14:paraId="458A9577" w14:textId="77777777" w:rsidR="001036EC" w:rsidRPr="00292842" w:rsidRDefault="00000000">
            <w:pPr>
              <w:pStyle w:val="tc9"/>
            </w:pPr>
            <w:r w:rsidRPr="00292842">
              <w:rPr>
                <w:rFonts w:hint="eastAsia"/>
              </w:rPr>
              <w:t xml:space="preserve">31.553621 </w:t>
            </w:r>
          </w:p>
        </w:tc>
        <w:tc>
          <w:tcPr>
            <w:tcW w:w="747" w:type="dxa"/>
            <w:vAlign w:val="center"/>
          </w:tcPr>
          <w:p w14:paraId="7094CBF2" w14:textId="77777777" w:rsidR="001036EC" w:rsidRPr="00292842" w:rsidRDefault="00000000">
            <w:pPr>
              <w:pStyle w:val="tc9"/>
            </w:pPr>
            <w:r w:rsidRPr="00292842">
              <w:rPr>
                <w:rFonts w:hint="eastAsia"/>
              </w:rPr>
              <w:t>SE</w:t>
            </w:r>
          </w:p>
        </w:tc>
        <w:tc>
          <w:tcPr>
            <w:tcW w:w="2116" w:type="dxa"/>
            <w:vAlign w:val="center"/>
          </w:tcPr>
          <w:p w14:paraId="1760FB54" w14:textId="77777777" w:rsidR="001036EC" w:rsidRPr="00292842" w:rsidRDefault="00000000">
            <w:pPr>
              <w:pStyle w:val="tc9"/>
            </w:pPr>
            <w:r w:rsidRPr="00292842">
              <w:rPr>
                <w:rFonts w:hint="eastAsia"/>
              </w:rPr>
              <w:t xml:space="preserve">1770 </w:t>
            </w:r>
          </w:p>
        </w:tc>
        <w:tc>
          <w:tcPr>
            <w:tcW w:w="1134" w:type="dxa"/>
            <w:vAlign w:val="center"/>
          </w:tcPr>
          <w:p w14:paraId="7E967517" w14:textId="77777777" w:rsidR="001036EC" w:rsidRPr="00292842" w:rsidRDefault="00000000">
            <w:pPr>
              <w:pStyle w:val="tc9"/>
            </w:pPr>
            <w:r w:rsidRPr="00292842">
              <w:rPr>
                <w:rFonts w:hint="eastAsia"/>
              </w:rPr>
              <w:t>约</w:t>
            </w:r>
            <w:r w:rsidRPr="00292842">
              <w:rPr>
                <w:rFonts w:hint="eastAsia"/>
              </w:rPr>
              <w:t xml:space="preserve">3000 </w:t>
            </w:r>
          </w:p>
        </w:tc>
        <w:tc>
          <w:tcPr>
            <w:tcW w:w="1134" w:type="dxa"/>
            <w:vAlign w:val="center"/>
          </w:tcPr>
          <w:p w14:paraId="6D1700AB" w14:textId="77777777" w:rsidR="001036EC" w:rsidRPr="00292842" w:rsidRDefault="00000000">
            <w:pPr>
              <w:pStyle w:val="tc9"/>
            </w:pPr>
            <w:r w:rsidRPr="00292842">
              <w:rPr>
                <w:rFonts w:hint="eastAsia"/>
              </w:rPr>
              <w:t>居住区</w:t>
            </w:r>
          </w:p>
        </w:tc>
        <w:tc>
          <w:tcPr>
            <w:tcW w:w="1134" w:type="dxa"/>
            <w:vAlign w:val="center"/>
          </w:tcPr>
          <w:p w14:paraId="26819024" w14:textId="77777777" w:rsidR="001036EC" w:rsidRPr="00292842" w:rsidRDefault="00000000">
            <w:pPr>
              <w:pStyle w:val="tc9"/>
            </w:pPr>
            <w:r w:rsidRPr="00292842">
              <w:rPr>
                <w:rFonts w:hint="eastAsia"/>
              </w:rPr>
              <w:t>人群</w:t>
            </w:r>
          </w:p>
        </w:tc>
        <w:tc>
          <w:tcPr>
            <w:tcW w:w="850" w:type="dxa"/>
            <w:vMerge/>
            <w:vAlign w:val="center"/>
          </w:tcPr>
          <w:p w14:paraId="53837DD5" w14:textId="77777777" w:rsidR="001036EC" w:rsidRPr="00292842" w:rsidRDefault="001036EC">
            <w:pPr>
              <w:pStyle w:val="tc9"/>
            </w:pPr>
          </w:p>
        </w:tc>
        <w:tc>
          <w:tcPr>
            <w:tcW w:w="1418" w:type="dxa"/>
            <w:vAlign w:val="center"/>
          </w:tcPr>
          <w:p w14:paraId="767F3C87" w14:textId="77777777" w:rsidR="001036EC" w:rsidRPr="00292842" w:rsidRDefault="00000000">
            <w:pPr>
              <w:pStyle w:val="tc9"/>
            </w:pPr>
            <w:r w:rsidRPr="00292842">
              <w:rPr>
                <w:rFonts w:hint="eastAsia"/>
              </w:rPr>
              <w:t>大气、风险</w:t>
            </w:r>
          </w:p>
        </w:tc>
        <w:tc>
          <w:tcPr>
            <w:tcW w:w="644" w:type="dxa"/>
            <w:vAlign w:val="center"/>
          </w:tcPr>
          <w:p w14:paraId="0A41F351" w14:textId="77777777" w:rsidR="001036EC" w:rsidRPr="00292842" w:rsidRDefault="001036EC">
            <w:pPr>
              <w:pStyle w:val="tc9"/>
            </w:pPr>
          </w:p>
        </w:tc>
      </w:tr>
      <w:tr w:rsidR="001036EC" w:rsidRPr="00292842" w14:paraId="2EB75ED2" w14:textId="77777777">
        <w:trPr>
          <w:trHeight w:val="284"/>
        </w:trPr>
        <w:tc>
          <w:tcPr>
            <w:tcW w:w="503" w:type="dxa"/>
            <w:vMerge/>
            <w:vAlign w:val="center"/>
          </w:tcPr>
          <w:p w14:paraId="30DF994B" w14:textId="77777777" w:rsidR="001036EC" w:rsidRPr="00292842" w:rsidRDefault="001036EC">
            <w:pPr>
              <w:pStyle w:val="tc9"/>
            </w:pPr>
          </w:p>
        </w:tc>
        <w:tc>
          <w:tcPr>
            <w:tcW w:w="531" w:type="dxa"/>
            <w:vAlign w:val="center"/>
          </w:tcPr>
          <w:p w14:paraId="0D08ABCA" w14:textId="77777777" w:rsidR="001036EC" w:rsidRPr="00292842" w:rsidRDefault="00000000">
            <w:pPr>
              <w:pStyle w:val="tc9"/>
            </w:pPr>
            <w:r w:rsidRPr="00292842">
              <w:rPr>
                <w:rFonts w:hint="eastAsia"/>
              </w:rPr>
              <w:t xml:space="preserve">136 </w:t>
            </w:r>
          </w:p>
        </w:tc>
        <w:tc>
          <w:tcPr>
            <w:tcW w:w="525" w:type="dxa"/>
            <w:vMerge/>
            <w:vAlign w:val="center"/>
          </w:tcPr>
          <w:p w14:paraId="20B31A2F" w14:textId="77777777" w:rsidR="001036EC" w:rsidRPr="00292842" w:rsidRDefault="001036EC">
            <w:pPr>
              <w:pStyle w:val="tc9"/>
            </w:pPr>
          </w:p>
        </w:tc>
        <w:tc>
          <w:tcPr>
            <w:tcW w:w="1619" w:type="dxa"/>
            <w:vAlign w:val="center"/>
          </w:tcPr>
          <w:p w14:paraId="12004096" w14:textId="77777777" w:rsidR="001036EC" w:rsidRPr="00292842" w:rsidRDefault="00000000">
            <w:pPr>
              <w:pStyle w:val="tc9"/>
            </w:pPr>
            <w:proofErr w:type="gramStart"/>
            <w:r w:rsidRPr="00292842">
              <w:rPr>
                <w:rFonts w:hint="eastAsia"/>
              </w:rPr>
              <w:t>昆南村</w:t>
            </w:r>
            <w:proofErr w:type="gramEnd"/>
          </w:p>
        </w:tc>
        <w:tc>
          <w:tcPr>
            <w:tcW w:w="1214" w:type="dxa"/>
            <w:vAlign w:val="center"/>
          </w:tcPr>
          <w:p w14:paraId="2EBA8738" w14:textId="77777777" w:rsidR="001036EC" w:rsidRPr="00292842" w:rsidRDefault="00000000">
            <w:pPr>
              <w:pStyle w:val="tc9"/>
            </w:pPr>
            <w:r w:rsidRPr="00292842">
              <w:rPr>
                <w:rFonts w:hint="eastAsia"/>
              </w:rPr>
              <w:t xml:space="preserve">120.748997 </w:t>
            </w:r>
          </w:p>
        </w:tc>
        <w:tc>
          <w:tcPr>
            <w:tcW w:w="1109" w:type="dxa"/>
            <w:vAlign w:val="center"/>
          </w:tcPr>
          <w:p w14:paraId="44E2492F" w14:textId="77777777" w:rsidR="001036EC" w:rsidRPr="00292842" w:rsidRDefault="00000000">
            <w:pPr>
              <w:pStyle w:val="tc9"/>
            </w:pPr>
            <w:r w:rsidRPr="00292842">
              <w:rPr>
                <w:rFonts w:hint="eastAsia"/>
              </w:rPr>
              <w:t xml:space="preserve">31.541641 </w:t>
            </w:r>
          </w:p>
        </w:tc>
        <w:tc>
          <w:tcPr>
            <w:tcW w:w="747" w:type="dxa"/>
            <w:vAlign w:val="center"/>
          </w:tcPr>
          <w:p w14:paraId="381E61BF" w14:textId="77777777" w:rsidR="001036EC" w:rsidRPr="00292842" w:rsidRDefault="00000000">
            <w:pPr>
              <w:pStyle w:val="tc9"/>
            </w:pPr>
            <w:r w:rsidRPr="00292842">
              <w:rPr>
                <w:rFonts w:hint="eastAsia"/>
              </w:rPr>
              <w:t>S</w:t>
            </w:r>
          </w:p>
        </w:tc>
        <w:tc>
          <w:tcPr>
            <w:tcW w:w="2116" w:type="dxa"/>
            <w:vAlign w:val="center"/>
          </w:tcPr>
          <w:p w14:paraId="0098B5C8" w14:textId="77777777" w:rsidR="001036EC" w:rsidRPr="00292842" w:rsidRDefault="00000000">
            <w:pPr>
              <w:pStyle w:val="tc9"/>
            </w:pPr>
            <w:r w:rsidRPr="00292842">
              <w:rPr>
                <w:rFonts w:hint="eastAsia"/>
              </w:rPr>
              <w:t xml:space="preserve">505 </w:t>
            </w:r>
          </w:p>
        </w:tc>
        <w:tc>
          <w:tcPr>
            <w:tcW w:w="1134" w:type="dxa"/>
            <w:vAlign w:val="center"/>
          </w:tcPr>
          <w:p w14:paraId="7D826184" w14:textId="77777777" w:rsidR="001036EC" w:rsidRPr="00292842" w:rsidRDefault="00000000">
            <w:pPr>
              <w:pStyle w:val="tc9"/>
            </w:pPr>
            <w:r w:rsidRPr="00292842">
              <w:rPr>
                <w:rFonts w:hint="eastAsia"/>
              </w:rPr>
              <w:t>约</w:t>
            </w:r>
            <w:r w:rsidRPr="00292842">
              <w:rPr>
                <w:rFonts w:hint="eastAsia"/>
              </w:rPr>
              <w:t xml:space="preserve">1500 </w:t>
            </w:r>
          </w:p>
        </w:tc>
        <w:tc>
          <w:tcPr>
            <w:tcW w:w="1134" w:type="dxa"/>
            <w:vAlign w:val="center"/>
          </w:tcPr>
          <w:p w14:paraId="0DE3F713" w14:textId="77777777" w:rsidR="001036EC" w:rsidRPr="00292842" w:rsidRDefault="00000000">
            <w:pPr>
              <w:pStyle w:val="tc9"/>
            </w:pPr>
            <w:r w:rsidRPr="00292842">
              <w:rPr>
                <w:rFonts w:hint="eastAsia"/>
              </w:rPr>
              <w:t>居住区</w:t>
            </w:r>
          </w:p>
        </w:tc>
        <w:tc>
          <w:tcPr>
            <w:tcW w:w="1134" w:type="dxa"/>
            <w:vAlign w:val="center"/>
          </w:tcPr>
          <w:p w14:paraId="7D8A4520" w14:textId="77777777" w:rsidR="001036EC" w:rsidRPr="00292842" w:rsidRDefault="00000000">
            <w:pPr>
              <w:pStyle w:val="tc9"/>
            </w:pPr>
            <w:r w:rsidRPr="00292842">
              <w:rPr>
                <w:rFonts w:hint="eastAsia"/>
              </w:rPr>
              <w:t>人群</w:t>
            </w:r>
          </w:p>
        </w:tc>
        <w:tc>
          <w:tcPr>
            <w:tcW w:w="850" w:type="dxa"/>
            <w:vMerge/>
            <w:vAlign w:val="center"/>
          </w:tcPr>
          <w:p w14:paraId="3C8AE9CA" w14:textId="77777777" w:rsidR="001036EC" w:rsidRPr="00292842" w:rsidRDefault="001036EC">
            <w:pPr>
              <w:pStyle w:val="tc9"/>
            </w:pPr>
          </w:p>
        </w:tc>
        <w:tc>
          <w:tcPr>
            <w:tcW w:w="1418" w:type="dxa"/>
            <w:vAlign w:val="center"/>
          </w:tcPr>
          <w:p w14:paraId="3837CC51" w14:textId="77777777" w:rsidR="001036EC" w:rsidRPr="00292842" w:rsidRDefault="00000000">
            <w:pPr>
              <w:pStyle w:val="tc9"/>
            </w:pPr>
            <w:r w:rsidRPr="00292842">
              <w:rPr>
                <w:rFonts w:hint="eastAsia"/>
              </w:rPr>
              <w:t>大气、风险</w:t>
            </w:r>
          </w:p>
        </w:tc>
        <w:tc>
          <w:tcPr>
            <w:tcW w:w="644" w:type="dxa"/>
            <w:vAlign w:val="center"/>
          </w:tcPr>
          <w:p w14:paraId="4FA60269" w14:textId="77777777" w:rsidR="001036EC" w:rsidRPr="00292842" w:rsidRDefault="001036EC">
            <w:pPr>
              <w:pStyle w:val="tc9"/>
            </w:pPr>
          </w:p>
        </w:tc>
      </w:tr>
      <w:tr w:rsidR="001036EC" w:rsidRPr="00292842" w14:paraId="7DB0CD8C" w14:textId="77777777">
        <w:trPr>
          <w:trHeight w:val="284"/>
        </w:trPr>
        <w:tc>
          <w:tcPr>
            <w:tcW w:w="503" w:type="dxa"/>
            <w:vMerge/>
            <w:vAlign w:val="center"/>
          </w:tcPr>
          <w:p w14:paraId="4BBD6E9D" w14:textId="77777777" w:rsidR="001036EC" w:rsidRPr="00292842" w:rsidRDefault="001036EC">
            <w:pPr>
              <w:pStyle w:val="tc9"/>
            </w:pPr>
          </w:p>
        </w:tc>
        <w:tc>
          <w:tcPr>
            <w:tcW w:w="531" w:type="dxa"/>
            <w:vAlign w:val="center"/>
          </w:tcPr>
          <w:p w14:paraId="3D494C16" w14:textId="77777777" w:rsidR="001036EC" w:rsidRPr="00292842" w:rsidRDefault="00000000">
            <w:pPr>
              <w:pStyle w:val="tc9"/>
            </w:pPr>
            <w:r w:rsidRPr="00292842">
              <w:rPr>
                <w:rFonts w:hint="eastAsia"/>
              </w:rPr>
              <w:t xml:space="preserve">137 </w:t>
            </w:r>
          </w:p>
        </w:tc>
        <w:tc>
          <w:tcPr>
            <w:tcW w:w="525" w:type="dxa"/>
            <w:vMerge/>
            <w:vAlign w:val="center"/>
          </w:tcPr>
          <w:p w14:paraId="3FF8B3AC" w14:textId="77777777" w:rsidR="001036EC" w:rsidRPr="00292842" w:rsidRDefault="001036EC">
            <w:pPr>
              <w:pStyle w:val="tc9"/>
            </w:pPr>
          </w:p>
        </w:tc>
        <w:tc>
          <w:tcPr>
            <w:tcW w:w="1619" w:type="dxa"/>
            <w:vAlign w:val="center"/>
          </w:tcPr>
          <w:p w14:paraId="4311927E" w14:textId="77777777" w:rsidR="001036EC" w:rsidRPr="00292842" w:rsidRDefault="00000000">
            <w:pPr>
              <w:pStyle w:val="tc9"/>
            </w:pPr>
            <w:proofErr w:type="gramStart"/>
            <w:r w:rsidRPr="00292842">
              <w:rPr>
                <w:rFonts w:hint="eastAsia"/>
              </w:rPr>
              <w:t>芦荡村</w:t>
            </w:r>
            <w:proofErr w:type="gramEnd"/>
          </w:p>
        </w:tc>
        <w:tc>
          <w:tcPr>
            <w:tcW w:w="1214" w:type="dxa"/>
            <w:vAlign w:val="center"/>
          </w:tcPr>
          <w:p w14:paraId="142DD0C8" w14:textId="77777777" w:rsidR="001036EC" w:rsidRPr="00292842" w:rsidRDefault="00000000">
            <w:pPr>
              <w:pStyle w:val="tc9"/>
            </w:pPr>
            <w:r w:rsidRPr="00292842">
              <w:rPr>
                <w:rFonts w:hint="eastAsia"/>
              </w:rPr>
              <w:t xml:space="preserve">120.802159 </w:t>
            </w:r>
          </w:p>
        </w:tc>
        <w:tc>
          <w:tcPr>
            <w:tcW w:w="1109" w:type="dxa"/>
            <w:vAlign w:val="center"/>
          </w:tcPr>
          <w:p w14:paraId="3CAF3670" w14:textId="77777777" w:rsidR="001036EC" w:rsidRPr="00292842" w:rsidRDefault="00000000">
            <w:pPr>
              <w:pStyle w:val="tc9"/>
            </w:pPr>
            <w:r w:rsidRPr="00292842">
              <w:rPr>
                <w:rFonts w:hint="eastAsia"/>
              </w:rPr>
              <w:t xml:space="preserve">31.547720 </w:t>
            </w:r>
          </w:p>
        </w:tc>
        <w:tc>
          <w:tcPr>
            <w:tcW w:w="747" w:type="dxa"/>
            <w:vAlign w:val="center"/>
          </w:tcPr>
          <w:p w14:paraId="28C83FDB" w14:textId="77777777" w:rsidR="001036EC" w:rsidRPr="00292842" w:rsidRDefault="00000000">
            <w:pPr>
              <w:pStyle w:val="tc9"/>
            </w:pPr>
            <w:r w:rsidRPr="00292842">
              <w:rPr>
                <w:rFonts w:hint="eastAsia"/>
              </w:rPr>
              <w:t>S</w:t>
            </w:r>
          </w:p>
        </w:tc>
        <w:tc>
          <w:tcPr>
            <w:tcW w:w="2116" w:type="dxa"/>
            <w:vAlign w:val="center"/>
          </w:tcPr>
          <w:p w14:paraId="25466DE1" w14:textId="77777777" w:rsidR="001036EC" w:rsidRPr="00292842" w:rsidRDefault="00000000">
            <w:pPr>
              <w:pStyle w:val="tc9"/>
            </w:pPr>
            <w:r w:rsidRPr="00292842">
              <w:rPr>
                <w:rFonts w:hint="eastAsia"/>
              </w:rPr>
              <w:t xml:space="preserve">1765 </w:t>
            </w:r>
          </w:p>
        </w:tc>
        <w:tc>
          <w:tcPr>
            <w:tcW w:w="1134" w:type="dxa"/>
            <w:vAlign w:val="center"/>
          </w:tcPr>
          <w:p w14:paraId="19F228DB" w14:textId="77777777" w:rsidR="001036EC" w:rsidRPr="00292842" w:rsidRDefault="00000000">
            <w:pPr>
              <w:pStyle w:val="tc9"/>
            </w:pPr>
            <w:r w:rsidRPr="00292842">
              <w:rPr>
                <w:rFonts w:hint="eastAsia"/>
              </w:rPr>
              <w:t>约</w:t>
            </w:r>
            <w:r w:rsidRPr="00292842">
              <w:rPr>
                <w:rFonts w:hint="eastAsia"/>
              </w:rPr>
              <w:t xml:space="preserve">2158 </w:t>
            </w:r>
          </w:p>
        </w:tc>
        <w:tc>
          <w:tcPr>
            <w:tcW w:w="1134" w:type="dxa"/>
            <w:vAlign w:val="center"/>
          </w:tcPr>
          <w:p w14:paraId="7A162469" w14:textId="77777777" w:rsidR="001036EC" w:rsidRPr="00292842" w:rsidRDefault="00000000">
            <w:pPr>
              <w:pStyle w:val="tc9"/>
            </w:pPr>
            <w:r w:rsidRPr="00292842">
              <w:rPr>
                <w:rFonts w:hint="eastAsia"/>
              </w:rPr>
              <w:t>居住区</w:t>
            </w:r>
          </w:p>
        </w:tc>
        <w:tc>
          <w:tcPr>
            <w:tcW w:w="1134" w:type="dxa"/>
            <w:vAlign w:val="center"/>
          </w:tcPr>
          <w:p w14:paraId="3E7FBB98" w14:textId="77777777" w:rsidR="001036EC" w:rsidRPr="00292842" w:rsidRDefault="00000000">
            <w:pPr>
              <w:pStyle w:val="tc9"/>
            </w:pPr>
            <w:r w:rsidRPr="00292842">
              <w:rPr>
                <w:rFonts w:hint="eastAsia"/>
              </w:rPr>
              <w:t>人群</w:t>
            </w:r>
          </w:p>
        </w:tc>
        <w:tc>
          <w:tcPr>
            <w:tcW w:w="850" w:type="dxa"/>
            <w:vMerge/>
            <w:vAlign w:val="center"/>
          </w:tcPr>
          <w:p w14:paraId="454C7BFA" w14:textId="77777777" w:rsidR="001036EC" w:rsidRPr="00292842" w:rsidRDefault="001036EC">
            <w:pPr>
              <w:pStyle w:val="tc9"/>
            </w:pPr>
          </w:p>
        </w:tc>
        <w:tc>
          <w:tcPr>
            <w:tcW w:w="1418" w:type="dxa"/>
            <w:vAlign w:val="center"/>
          </w:tcPr>
          <w:p w14:paraId="223D03C8" w14:textId="77777777" w:rsidR="001036EC" w:rsidRPr="00292842" w:rsidRDefault="00000000">
            <w:pPr>
              <w:pStyle w:val="tc9"/>
            </w:pPr>
            <w:r w:rsidRPr="00292842">
              <w:rPr>
                <w:rFonts w:hint="eastAsia"/>
              </w:rPr>
              <w:t>大气、风险</w:t>
            </w:r>
          </w:p>
        </w:tc>
        <w:tc>
          <w:tcPr>
            <w:tcW w:w="644" w:type="dxa"/>
            <w:vAlign w:val="center"/>
          </w:tcPr>
          <w:p w14:paraId="19C6E0F5" w14:textId="77777777" w:rsidR="001036EC" w:rsidRPr="00292842" w:rsidRDefault="001036EC">
            <w:pPr>
              <w:pStyle w:val="tc9"/>
            </w:pPr>
          </w:p>
        </w:tc>
      </w:tr>
      <w:tr w:rsidR="001036EC" w:rsidRPr="00292842" w14:paraId="757CD9EF" w14:textId="77777777">
        <w:trPr>
          <w:trHeight w:val="284"/>
        </w:trPr>
        <w:tc>
          <w:tcPr>
            <w:tcW w:w="503" w:type="dxa"/>
            <w:vMerge/>
            <w:vAlign w:val="center"/>
          </w:tcPr>
          <w:p w14:paraId="02CA7D0F" w14:textId="77777777" w:rsidR="001036EC" w:rsidRPr="00292842" w:rsidRDefault="001036EC">
            <w:pPr>
              <w:pStyle w:val="tc9"/>
            </w:pPr>
          </w:p>
        </w:tc>
        <w:tc>
          <w:tcPr>
            <w:tcW w:w="531" w:type="dxa"/>
            <w:vAlign w:val="center"/>
          </w:tcPr>
          <w:p w14:paraId="2D2C4C0B" w14:textId="77777777" w:rsidR="001036EC" w:rsidRPr="00292842" w:rsidRDefault="00000000">
            <w:pPr>
              <w:pStyle w:val="tc9"/>
            </w:pPr>
            <w:r w:rsidRPr="00292842">
              <w:rPr>
                <w:rFonts w:hint="eastAsia"/>
              </w:rPr>
              <w:t xml:space="preserve">138 </w:t>
            </w:r>
          </w:p>
        </w:tc>
        <w:tc>
          <w:tcPr>
            <w:tcW w:w="525" w:type="dxa"/>
            <w:vMerge/>
            <w:vAlign w:val="center"/>
          </w:tcPr>
          <w:p w14:paraId="176E0031" w14:textId="77777777" w:rsidR="001036EC" w:rsidRPr="00292842" w:rsidRDefault="001036EC">
            <w:pPr>
              <w:pStyle w:val="tc9"/>
            </w:pPr>
          </w:p>
        </w:tc>
        <w:tc>
          <w:tcPr>
            <w:tcW w:w="1619" w:type="dxa"/>
            <w:vAlign w:val="center"/>
          </w:tcPr>
          <w:p w14:paraId="720A1923" w14:textId="77777777" w:rsidR="001036EC" w:rsidRPr="00292842" w:rsidRDefault="00000000">
            <w:pPr>
              <w:pStyle w:val="tc9"/>
            </w:pPr>
            <w:r w:rsidRPr="00292842">
              <w:rPr>
                <w:rFonts w:hint="eastAsia"/>
              </w:rPr>
              <w:t>唐北村</w:t>
            </w:r>
          </w:p>
        </w:tc>
        <w:tc>
          <w:tcPr>
            <w:tcW w:w="1214" w:type="dxa"/>
            <w:vAlign w:val="center"/>
          </w:tcPr>
          <w:p w14:paraId="08733C8B" w14:textId="77777777" w:rsidR="001036EC" w:rsidRPr="00292842" w:rsidRDefault="00000000">
            <w:pPr>
              <w:pStyle w:val="tc9"/>
            </w:pPr>
            <w:r w:rsidRPr="00292842">
              <w:rPr>
                <w:rFonts w:hint="eastAsia"/>
              </w:rPr>
              <w:t xml:space="preserve">120.820787 </w:t>
            </w:r>
          </w:p>
        </w:tc>
        <w:tc>
          <w:tcPr>
            <w:tcW w:w="1109" w:type="dxa"/>
            <w:vAlign w:val="center"/>
          </w:tcPr>
          <w:p w14:paraId="47E65878" w14:textId="77777777" w:rsidR="001036EC" w:rsidRPr="00292842" w:rsidRDefault="00000000">
            <w:pPr>
              <w:pStyle w:val="tc9"/>
            </w:pPr>
            <w:r w:rsidRPr="00292842">
              <w:rPr>
                <w:rFonts w:hint="eastAsia"/>
              </w:rPr>
              <w:t xml:space="preserve">31.570425 </w:t>
            </w:r>
          </w:p>
        </w:tc>
        <w:tc>
          <w:tcPr>
            <w:tcW w:w="747" w:type="dxa"/>
            <w:vAlign w:val="center"/>
          </w:tcPr>
          <w:p w14:paraId="6ADCC15E" w14:textId="77777777" w:rsidR="001036EC" w:rsidRPr="00292842" w:rsidRDefault="00000000">
            <w:pPr>
              <w:pStyle w:val="tc9"/>
            </w:pPr>
            <w:r w:rsidRPr="00292842">
              <w:rPr>
                <w:rFonts w:hint="eastAsia"/>
              </w:rPr>
              <w:t>S</w:t>
            </w:r>
          </w:p>
        </w:tc>
        <w:tc>
          <w:tcPr>
            <w:tcW w:w="2116" w:type="dxa"/>
            <w:vAlign w:val="center"/>
          </w:tcPr>
          <w:p w14:paraId="31F321D2" w14:textId="77777777" w:rsidR="001036EC" w:rsidRPr="00292842" w:rsidRDefault="00000000">
            <w:pPr>
              <w:pStyle w:val="tc9"/>
            </w:pPr>
            <w:r w:rsidRPr="00292842">
              <w:rPr>
                <w:rFonts w:hint="eastAsia"/>
              </w:rPr>
              <w:t xml:space="preserve">16 </w:t>
            </w:r>
          </w:p>
        </w:tc>
        <w:tc>
          <w:tcPr>
            <w:tcW w:w="1134" w:type="dxa"/>
            <w:vAlign w:val="center"/>
          </w:tcPr>
          <w:p w14:paraId="576533B4" w14:textId="77777777" w:rsidR="001036EC" w:rsidRPr="00292842" w:rsidRDefault="00000000">
            <w:pPr>
              <w:pStyle w:val="tc9"/>
            </w:pPr>
            <w:r w:rsidRPr="00292842">
              <w:rPr>
                <w:rFonts w:hint="eastAsia"/>
              </w:rPr>
              <w:t>约</w:t>
            </w:r>
            <w:r w:rsidRPr="00292842">
              <w:rPr>
                <w:rFonts w:hint="eastAsia"/>
              </w:rPr>
              <w:t xml:space="preserve">1200 </w:t>
            </w:r>
          </w:p>
        </w:tc>
        <w:tc>
          <w:tcPr>
            <w:tcW w:w="1134" w:type="dxa"/>
            <w:vAlign w:val="center"/>
          </w:tcPr>
          <w:p w14:paraId="607D65FE" w14:textId="77777777" w:rsidR="001036EC" w:rsidRPr="00292842" w:rsidRDefault="00000000">
            <w:pPr>
              <w:pStyle w:val="tc9"/>
            </w:pPr>
            <w:r w:rsidRPr="00292842">
              <w:rPr>
                <w:rFonts w:hint="eastAsia"/>
              </w:rPr>
              <w:t>居住区</w:t>
            </w:r>
          </w:p>
        </w:tc>
        <w:tc>
          <w:tcPr>
            <w:tcW w:w="1134" w:type="dxa"/>
            <w:vAlign w:val="center"/>
          </w:tcPr>
          <w:p w14:paraId="45BEA6CD" w14:textId="77777777" w:rsidR="001036EC" w:rsidRPr="00292842" w:rsidRDefault="00000000">
            <w:pPr>
              <w:pStyle w:val="tc9"/>
            </w:pPr>
            <w:r w:rsidRPr="00292842">
              <w:rPr>
                <w:rFonts w:hint="eastAsia"/>
              </w:rPr>
              <w:t>人群</w:t>
            </w:r>
          </w:p>
        </w:tc>
        <w:tc>
          <w:tcPr>
            <w:tcW w:w="850" w:type="dxa"/>
            <w:vMerge/>
            <w:vAlign w:val="center"/>
          </w:tcPr>
          <w:p w14:paraId="3E11E508" w14:textId="77777777" w:rsidR="001036EC" w:rsidRPr="00292842" w:rsidRDefault="001036EC">
            <w:pPr>
              <w:pStyle w:val="tc9"/>
            </w:pPr>
          </w:p>
        </w:tc>
        <w:tc>
          <w:tcPr>
            <w:tcW w:w="1418" w:type="dxa"/>
            <w:vAlign w:val="center"/>
          </w:tcPr>
          <w:p w14:paraId="4F8C4696" w14:textId="77777777" w:rsidR="001036EC" w:rsidRPr="00292842" w:rsidRDefault="00000000">
            <w:pPr>
              <w:pStyle w:val="tc9"/>
            </w:pPr>
            <w:r w:rsidRPr="00292842">
              <w:rPr>
                <w:rFonts w:hint="eastAsia"/>
              </w:rPr>
              <w:t>大气、风险</w:t>
            </w:r>
          </w:p>
        </w:tc>
        <w:tc>
          <w:tcPr>
            <w:tcW w:w="644" w:type="dxa"/>
            <w:vAlign w:val="center"/>
          </w:tcPr>
          <w:p w14:paraId="537CCACC" w14:textId="77777777" w:rsidR="001036EC" w:rsidRPr="00292842" w:rsidRDefault="001036EC">
            <w:pPr>
              <w:pStyle w:val="tc9"/>
            </w:pPr>
          </w:p>
        </w:tc>
      </w:tr>
      <w:tr w:rsidR="001036EC" w:rsidRPr="00292842" w14:paraId="602AB3AC" w14:textId="77777777">
        <w:trPr>
          <w:trHeight w:val="284"/>
        </w:trPr>
        <w:tc>
          <w:tcPr>
            <w:tcW w:w="503" w:type="dxa"/>
            <w:vMerge/>
            <w:vAlign w:val="center"/>
          </w:tcPr>
          <w:p w14:paraId="51C1A042" w14:textId="77777777" w:rsidR="001036EC" w:rsidRPr="00292842" w:rsidRDefault="001036EC">
            <w:pPr>
              <w:pStyle w:val="tc9"/>
            </w:pPr>
          </w:p>
        </w:tc>
        <w:tc>
          <w:tcPr>
            <w:tcW w:w="531" w:type="dxa"/>
            <w:vAlign w:val="center"/>
          </w:tcPr>
          <w:p w14:paraId="0C2DD654" w14:textId="77777777" w:rsidR="001036EC" w:rsidRPr="00292842" w:rsidRDefault="00000000">
            <w:pPr>
              <w:pStyle w:val="tc9"/>
            </w:pPr>
            <w:r w:rsidRPr="00292842">
              <w:rPr>
                <w:rFonts w:hint="eastAsia"/>
              </w:rPr>
              <w:t xml:space="preserve">139 </w:t>
            </w:r>
          </w:p>
        </w:tc>
        <w:tc>
          <w:tcPr>
            <w:tcW w:w="525" w:type="dxa"/>
            <w:vMerge/>
            <w:vAlign w:val="center"/>
          </w:tcPr>
          <w:p w14:paraId="5583F987" w14:textId="77777777" w:rsidR="001036EC" w:rsidRPr="00292842" w:rsidRDefault="001036EC">
            <w:pPr>
              <w:pStyle w:val="tc9"/>
            </w:pPr>
          </w:p>
        </w:tc>
        <w:tc>
          <w:tcPr>
            <w:tcW w:w="1619" w:type="dxa"/>
            <w:vAlign w:val="center"/>
          </w:tcPr>
          <w:p w14:paraId="4308A5E8" w14:textId="77777777" w:rsidR="001036EC" w:rsidRPr="00292842" w:rsidRDefault="00000000">
            <w:pPr>
              <w:pStyle w:val="tc9"/>
            </w:pPr>
            <w:r w:rsidRPr="00292842">
              <w:rPr>
                <w:rFonts w:hint="eastAsia"/>
              </w:rPr>
              <w:t>唐东村</w:t>
            </w:r>
          </w:p>
        </w:tc>
        <w:tc>
          <w:tcPr>
            <w:tcW w:w="1214" w:type="dxa"/>
            <w:vAlign w:val="center"/>
          </w:tcPr>
          <w:p w14:paraId="3DD18468" w14:textId="77777777" w:rsidR="001036EC" w:rsidRPr="00292842" w:rsidRDefault="00000000">
            <w:pPr>
              <w:pStyle w:val="tc9"/>
            </w:pPr>
            <w:r w:rsidRPr="00292842">
              <w:rPr>
                <w:rFonts w:hint="eastAsia"/>
              </w:rPr>
              <w:t xml:space="preserve">120.861791 </w:t>
            </w:r>
          </w:p>
        </w:tc>
        <w:tc>
          <w:tcPr>
            <w:tcW w:w="1109" w:type="dxa"/>
            <w:vAlign w:val="center"/>
          </w:tcPr>
          <w:p w14:paraId="29D15C6E" w14:textId="77777777" w:rsidR="001036EC" w:rsidRPr="00292842" w:rsidRDefault="00000000">
            <w:pPr>
              <w:pStyle w:val="tc9"/>
            </w:pPr>
            <w:r w:rsidRPr="00292842">
              <w:rPr>
                <w:rFonts w:hint="eastAsia"/>
              </w:rPr>
              <w:t xml:space="preserve">31.564571 </w:t>
            </w:r>
          </w:p>
        </w:tc>
        <w:tc>
          <w:tcPr>
            <w:tcW w:w="747" w:type="dxa"/>
            <w:vAlign w:val="center"/>
          </w:tcPr>
          <w:p w14:paraId="5FD3A8D9" w14:textId="77777777" w:rsidR="001036EC" w:rsidRPr="00292842" w:rsidRDefault="00000000">
            <w:pPr>
              <w:pStyle w:val="tc9"/>
            </w:pPr>
            <w:r w:rsidRPr="00292842">
              <w:rPr>
                <w:rFonts w:hint="eastAsia"/>
              </w:rPr>
              <w:t>SE</w:t>
            </w:r>
          </w:p>
        </w:tc>
        <w:tc>
          <w:tcPr>
            <w:tcW w:w="2116" w:type="dxa"/>
            <w:vAlign w:val="center"/>
          </w:tcPr>
          <w:p w14:paraId="56017236" w14:textId="77777777" w:rsidR="001036EC" w:rsidRPr="00292842" w:rsidRDefault="00000000">
            <w:pPr>
              <w:pStyle w:val="tc9"/>
            </w:pPr>
            <w:r w:rsidRPr="00292842">
              <w:rPr>
                <w:rFonts w:hint="eastAsia"/>
              </w:rPr>
              <w:t xml:space="preserve">230 </w:t>
            </w:r>
          </w:p>
        </w:tc>
        <w:tc>
          <w:tcPr>
            <w:tcW w:w="1134" w:type="dxa"/>
            <w:vAlign w:val="center"/>
          </w:tcPr>
          <w:p w14:paraId="1087523E" w14:textId="77777777" w:rsidR="001036EC" w:rsidRPr="00292842" w:rsidRDefault="00000000">
            <w:pPr>
              <w:pStyle w:val="tc9"/>
            </w:pPr>
            <w:r w:rsidRPr="00292842">
              <w:rPr>
                <w:rFonts w:hint="eastAsia"/>
              </w:rPr>
              <w:t>约</w:t>
            </w:r>
            <w:r w:rsidRPr="00292842">
              <w:rPr>
                <w:rFonts w:hint="eastAsia"/>
              </w:rPr>
              <w:t xml:space="preserve">2579 </w:t>
            </w:r>
          </w:p>
        </w:tc>
        <w:tc>
          <w:tcPr>
            <w:tcW w:w="1134" w:type="dxa"/>
            <w:vAlign w:val="center"/>
          </w:tcPr>
          <w:p w14:paraId="326AD915" w14:textId="77777777" w:rsidR="001036EC" w:rsidRPr="00292842" w:rsidRDefault="00000000">
            <w:pPr>
              <w:pStyle w:val="tc9"/>
            </w:pPr>
            <w:r w:rsidRPr="00292842">
              <w:rPr>
                <w:rFonts w:hint="eastAsia"/>
              </w:rPr>
              <w:t>居住区</w:t>
            </w:r>
          </w:p>
        </w:tc>
        <w:tc>
          <w:tcPr>
            <w:tcW w:w="1134" w:type="dxa"/>
            <w:vAlign w:val="center"/>
          </w:tcPr>
          <w:p w14:paraId="4816DC2F" w14:textId="77777777" w:rsidR="001036EC" w:rsidRPr="00292842" w:rsidRDefault="00000000">
            <w:pPr>
              <w:pStyle w:val="tc9"/>
            </w:pPr>
            <w:r w:rsidRPr="00292842">
              <w:rPr>
                <w:rFonts w:hint="eastAsia"/>
              </w:rPr>
              <w:t>人群</w:t>
            </w:r>
          </w:p>
        </w:tc>
        <w:tc>
          <w:tcPr>
            <w:tcW w:w="850" w:type="dxa"/>
            <w:vMerge/>
            <w:vAlign w:val="center"/>
          </w:tcPr>
          <w:p w14:paraId="3009E3F2" w14:textId="77777777" w:rsidR="001036EC" w:rsidRPr="00292842" w:rsidRDefault="001036EC">
            <w:pPr>
              <w:pStyle w:val="tc9"/>
            </w:pPr>
          </w:p>
        </w:tc>
        <w:tc>
          <w:tcPr>
            <w:tcW w:w="1418" w:type="dxa"/>
            <w:vAlign w:val="center"/>
          </w:tcPr>
          <w:p w14:paraId="067A91D6" w14:textId="77777777" w:rsidR="001036EC" w:rsidRPr="00292842" w:rsidRDefault="00000000">
            <w:pPr>
              <w:pStyle w:val="tc9"/>
            </w:pPr>
            <w:r w:rsidRPr="00292842">
              <w:rPr>
                <w:rFonts w:hint="eastAsia"/>
              </w:rPr>
              <w:t>大气、风险</w:t>
            </w:r>
          </w:p>
        </w:tc>
        <w:tc>
          <w:tcPr>
            <w:tcW w:w="644" w:type="dxa"/>
            <w:vAlign w:val="center"/>
          </w:tcPr>
          <w:p w14:paraId="273966D5" w14:textId="77777777" w:rsidR="001036EC" w:rsidRPr="00292842" w:rsidRDefault="001036EC">
            <w:pPr>
              <w:pStyle w:val="tc9"/>
            </w:pPr>
          </w:p>
        </w:tc>
      </w:tr>
      <w:tr w:rsidR="001036EC" w:rsidRPr="00292842" w14:paraId="38B92617" w14:textId="77777777">
        <w:trPr>
          <w:trHeight w:val="284"/>
        </w:trPr>
        <w:tc>
          <w:tcPr>
            <w:tcW w:w="503" w:type="dxa"/>
            <w:vMerge/>
            <w:vAlign w:val="center"/>
          </w:tcPr>
          <w:p w14:paraId="613BB376" w14:textId="77777777" w:rsidR="001036EC" w:rsidRPr="00292842" w:rsidRDefault="001036EC">
            <w:pPr>
              <w:pStyle w:val="tc9"/>
            </w:pPr>
          </w:p>
        </w:tc>
        <w:tc>
          <w:tcPr>
            <w:tcW w:w="531" w:type="dxa"/>
            <w:vAlign w:val="center"/>
          </w:tcPr>
          <w:p w14:paraId="4A6097E0" w14:textId="77777777" w:rsidR="001036EC" w:rsidRPr="00292842" w:rsidRDefault="00000000">
            <w:pPr>
              <w:pStyle w:val="tc9"/>
            </w:pPr>
            <w:r w:rsidRPr="00292842">
              <w:rPr>
                <w:rFonts w:hint="eastAsia"/>
              </w:rPr>
              <w:t xml:space="preserve">140 </w:t>
            </w:r>
          </w:p>
        </w:tc>
        <w:tc>
          <w:tcPr>
            <w:tcW w:w="525" w:type="dxa"/>
            <w:vMerge w:val="restart"/>
            <w:vAlign w:val="center"/>
          </w:tcPr>
          <w:p w14:paraId="76AF3654" w14:textId="77777777" w:rsidR="001036EC" w:rsidRPr="00292842" w:rsidRDefault="00000000">
            <w:pPr>
              <w:pStyle w:val="tc9"/>
            </w:pPr>
            <w:r w:rsidRPr="00292842">
              <w:rPr>
                <w:rFonts w:hint="eastAsia"/>
              </w:rPr>
              <w:t>辛庄镇</w:t>
            </w:r>
          </w:p>
        </w:tc>
        <w:tc>
          <w:tcPr>
            <w:tcW w:w="1619" w:type="dxa"/>
            <w:vAlign w:val="center"/>
          </w:tcPr>
          <w:p w14:paraId="3AC41912" w14:textId="77777777" w:rsidR="001036EC" w:rsidRPr="00292842" w:rsidRDefault="00000000">
            <w:pPr>
              <w:pStyle w:val="tc9"/>
            </w:pPr>
            <w:proofErr w:type="gramStart"/>
            <w:r w:rsidRPr="00292842">
              <w:rPr>
                <w:rFonts w:hint="eastAsia"/>
              </w:rPr>
              <w:t>合泰村</w:t>
            </w:r>
            <w:proofErr w:type="gramEnd"/>
          </w:p>
        </w:tc>
        <w:tc>
          <w:tcPr>
            <w:tcW w:w="1214" w:type="dxa"/>
            <w:vAlign w:val="center"/>
          </w:tcPr>
          <w:p w14:paraId="10029864" w14:textId="77777777" w:rsidR="001036EC" w:rsidRPr="00292842" w:rsidRDefault="00000000">
            <w:pPr>
              <w:pStyle w:val="tc9"/>
            </w:pPr>
            <w:r w:rsidRPr="00292842">
              <w:rPr>
                <w:rFonts w:hint="eastAsia"/>
              </w:rPr>
              <w:t xml:space="preserve">120.719225 </w:t>
            </w:r>
          </w:p>
        </w:tc>
        <w:tc>
          <w:tcPr>
            <w:tcW w:w="1109" w:type="dxa"/>
            <w:vAlign w:val="center"/>
          </w:tcPr>
          <w:p w14:paraId="4E9CE76E" w14:textId="77777777" w:rsidR="001036EC" w:rsidRPr="00292842" w:rsidRDefault="00000000">
            <w:pPr>
              <w:pStyle w:val="tc9"/>
            </w:pPr>
            <w:r w:rsidRPr="00292842">
              <w:rPr>
                <w:rFonts w:hint="eastAsia"/>
              </w:rPr>
              <w:t xml:space="preserve">31.550535 </w:t>
            </w:r>
          </w:p>
        </w:tc>
        <w:tc>
          <w:tcPr>
            <w:tcW w:w="747" w:type="dxa"/>
            <w:vAlign w:val="center"/>
          </w:tcPr>
          <w:p w14:paraId="74673C27" w14:textId="77777777" w:rsidR="001036EC" w:rsidRPr="00292842" w:rsidRDefault="00000000">
            <w:pPr>
              <w:pStyle w:val="tc9"/>
            </w:pPr>
            <w:r w:rsidRPr="00292842">
              <w:rPr>
                <w:rFonts w:hint="eastAsia"/>
              </w:rPr>
              <w:t>SW</w:t>
            </w:r>
          </w:p>
        </w:tc>
        <w:tc>
          <w:tcPr>
            <w:tcW w:w="2116" w:type="dxa"/>
            <w:vAlign w:val="center"/>
          </w:tcPr>
          <w:p w14:paraId="377B922A" w14:textId="77777777" w:rsidR="001036EC" w:rsidRPr="00292842" w:rsidRDefault="00000000">
            <w:pPr>
              <w:pStyle w:val="tc9"/>
            </w:pPr>
            <w:r w:rsidRPr="00292842">
              <w:rPr>
                <w:rFonts w:hint="eastAsia"/>
              </w:rPr>
              <w:t xml:space="preserve">345 </w:t>
            </w:r>
          </w:p>
        </w:tc>
        <w:tc>
          <w:tcPr>
            <w:tcW w:w="1134" w:type="dxa"/>
            <w:vAlign w:val="center"/>
          </w:tcPr>
          <w:p w14:paraId="1AA3219D" w14:textId="77777777" w:rsidR="001036EC" w:rsidRPr="00292842" w:rsidRDefault="00000000">
            <w:pPr>
              <w:pStyle w:val="tc9"/>
            </w:pPr>
            <w:r w:rsidRPr="00292842">
              <w:rPr>
                <w:rFonts w:hint="eastAsia"/>
              </w:rPr>
              <w:t>约</w:t>
            </w:r>
            <w:r w:rsidRPr="00292842">
              <w:rPr>
                <w:rFonts w:hint="eastAsia"/>
              </w:rPr>
              <w:t xml:space="preserve">1500 </w:t>
            </w:r>
          </w:p>
        </w:tc>
        <w:tc>
          <w:tcPr>
            <w:tcW w:w="1134" w:type="dxa"/>
            <w:vAlign w:val="center"/>
          </w:tcPr>
          <w:p w14:paraId="7F4D3B07" w14:textId="77777777" w:rsidR="001036EC" w:rsidRPr="00292842" w:rsidRDefault="00000000">
            <w:pPr>
              <w:pStyle w:val="tc9"/>
            </w:pPr>
            <w:r w:rsidRPr="00292842">
              <w:rPr>
                <w:rFonts w:hint="eastAsia"/>
              </w:rPr>
              <w:t>居住区</w:t>
            </w:r>
          </w:p>
        </w:tc>
        <w:tc>
          <w:tcPr>
            <w:tcW w:w="1134" w:type="dxa"/>
            <w:vAlign w:val="center"/>
          </w:tcPr>
          <w:p w14:paraId="50DE882F" w14:textId="77777777" w:rsidR="001036EC" w:rsidRPr="00292842" w:rsidRDefault="00000000">
            <w:pPr>
              <w:pStyle w:val="tc9"/>
            </w:pPr>
            <w:r w:rsidRPr="00292842">
              <w:rPr>
                <w:rFonts w:hint="eastAsia"/>
              </w:rPr>
              <w:t>人群</w:t>
            </w:r>
          </w:p>
        </w:tc>
        <w:tc>
          <w:tcPr>
            <w:tcW w:w="850" w:type="dxa"/>
            <w:vMerge/>
            <w:vAlign w:val="center"/>
          </w:tcPr>
          <w:p w14:paraId="041B4AAB" w14:textId="77777777" w:rsidR="001036EC" w:rsidRPr="00292842" w:rsidRDefault="001036EC">
            <w:pPr>
              <w:pStyle w:val="tc9"/>
            </w:pPr>
          </w:p>
        </w:tc>
        <w:tc>
          <w:tcPr>
            <w:tcW w:w="1418" w:type="dxa"/>
            <w:vAlign w:val="center"/>
          </w:tcPr>
          <w:p w14:paraId="260C4290" w14:textId="77777777" w:rsidR="001036EC" w:rsidRPr="00292842" w:rsidRDefault="00000000">
            <w:pPr>
              <w:pStyle w:val="tc9"/>
            </w:pPr>
            <w:r w:rsidRPr="00292842">
              <w:rPr>
                <w:rFonts w:hint="eastAsia"/>
              </w:rPr>
              <w:t>大气、风险</w:t>
            </w:r>
          </w:p>
        </w:tc>
        <w:tc>
          <w:tcPr>
            <w:tcW w:w="644" w:type="dxa"/>
            <w:vAlign w:val="center"/>
          </w:tcPr>
          <w:p w14:paraId="3F6249E1" w14:textId="77777777" w:rsidR="001036EC" w:rsidRPr="00292842" w:rsidRDefault="001036EC">
            <w:pPr>
              <w:pStyle w:val="tc9"/>
            </w:pPr>
          </w:p>
        </w:tc>
      </w:tr>
      <w:tr w:rsidR="001036EC" w:rsidRPr="00292842" w14:paraId="6C96250B" w14:textId="77777777">
        <w:trPr>
          <w:trHeight w:val="284"/>
        </w:trPr>
        <w:tc>
          <w:tcPr>
            <w:tcW w:w="503" w:type="dxa"/>
            <w:vMerge/>
            <w:vAlign w:val="center"/>
          </w:tcPr>
          <w:p w14:paraId="31F702AB" w14:textId="77777777" w:rsidR="001036EC" w:rsidRPr="00292842" w:rsidRDefault="001036EC">
            <w:pPr>
              <w:pStyle w:val="tc9"/>
            </w:pPr>
          </w:p>
        </w:tc>
        <w:tc>
          <w:tcPr>
            <w:tcW w:w="531" w:type="dxa"/>
            <w:vAlign w:val="center"/>
          </w:tcPr>
          <w:p w14:paraId="6C2E2A71" w14:textId="77777777" w:rsidR="001036EC" w:rsidRPr="00292842" w:rsidRDefault="00000000">
            <w:pPr>
              <w:pStyle w:val="tc9"/>
            </w:pPr>
            <w:r w:rsidRPr="00292842">
              <w:rPr>
                <w:rFonts w:hint="eastAsia"/>
              </w:rPr>
              <w:t xml:space="preserve">141 </w:t>
            </w:r>
          </w:p>
        </w:tc>
        <w:tc>
          <w:tcPr>
            <w:tcW w:w="525" w:type="dxa"/>
            <w:vMerge/>
            <w:vAlign w:val="center"/>
          </w:tcPr>
          <w:p w14:paraId="421F2677" w14:textId="77777777" w:rsidR="001036EC" w:rsidRPr="00292842" w:rsidRDefault="001036EC">
            <w:pPr>
              <w:pStyle w:val="tc9"/>
            </w:pPr>
          </w:p>
        </w:tc>
        <w:tc>
          <w:tcPr>
            <w:tcW w:w="1619" w:type="dxa"/>
            <w:vAlign w:val="center"/>
          </w:tcPr>
          <w:p w14:paraId="40136EFC" w14:textId="77777777" w:rsidR="001036EC" w:rsidRPr="00292842" w:rsidRDefault="00000000">
            <w:pPr>
              <w:pStyle w:val="tc9"/>
            </w:pPr>
            <w:r w:rsidRPr="00292842">
              <w:rPr>
                <w:rFonts w:hint="eastAsia"/>
              </w:rPr>
              <w:t>华欣村</w:t>
            </w:r>
          </w:p>
        </w:tc>
        <w:tc>
          <w:tcPr>
            <w:tcW w:w="1214" w:type="dxa"/>
            <w:vAlign w:val="center"/>
          </w:tcPr>
          <w:p w14:paraId="44958586" w14:textId="77777777" w:rsidR="001036EC" w:rsidRPr="00292842" w:rsidRDefault="00000000">
            <w:pPr>
              <w:pStyle w:val="tc9"/>
            </w:pPr>
            <w:r w:rsidRPr="00292842">
              <w:rPr>
                <w:rFonts w:hint="eastAsia"/>
              </w:rPr>
              <w:t xml:space="preserve">120.716478 </w:t>
            </w:r>
          </w:p>
        </w:tc>
        <w:tc>
          <w:tcPr>
            <w:tcW w:w="1109" w:type="dxa"/>
            <w:vAlign w:val="center"/>
          </w:tcPr>
          <w:p w14:paraId="37304690" w14:textId="77777777" w:rsidR="001036EC" w:rsidRPr="00292842" w:rsidRDefault="00000000">
            <w:pPr>
              <w:pStyle w:val="tc9"/>
            </w:pPr>
            <w:r w:rsidRPr="00292842">
              <w:rPr>
                <w:rFonts w:hint="eastAsia"/>
              </w:rPr>
              <w:t xml:space="preserve">31.540961 </w:t>
            </w:r>
          </w:p>
        </w:tc>
        <w:tc>
          <w:tcPr>
            <w:tcW w:w="747" w:type="dxa"/>
            <w:vAlign w:val="center"/>
          </w:tcPr>
          <w:p w14:paraId="520FD6D5" w14:textId="77777777" w:rsidR="001036EC" w:rsidRPr="00292842" w:rsidRDefault="00000000">
            <w:pPr>
              <w:pStyle w:val="tc9"/>
            </w:pPr>
            <w:r w:rsidRPr="00292842">
              <w:rPr>
                <w:rFonts w:hint="eastAsia"/>
              </w:rPr>
              <w:t>SW</w:t>
            </w:r>
          </w:p>
        </w:tc>
        <w:tc>
          <w:tcPr>
            <w:tcW w:w="2116" w:type="dxa"/>
            <w:vAlign w:val="center"/>
          </w:tcPr>
          <w:p w14:paraId="44B17F06" w14:textId="77777777" w:rsidR="001036EC" w:rsidRPr="00292842" w:rsidRDefault="00000000">
            <w:pPr>
              <w:pStyle w:val="tc9"/>
            </w:pPr>
            <w:r w:rsidRPr="00292842">
              <w:rPr>
                <w:rFonts w:hint="eastAsia"/>
              </w:rPr>
              <w:t xml:space="preserve">1955 </w:t>
            </w:r>
          </w:p>
        </w:tc>
        <w:tc>
          <w:tcPr>
            <w:tcW w:w="1134" w:type="dxa"/>
            <w:vAlign w:val="center"/>
          </w:tcPr>
          <w:p w14:paraId="6862D441" w14:textId="77777777" w:rsidR="001036EC" w:rsidRPr="00292842" w:rsidRDefault="00000000">
            <w:pPr>
              <w:pStyle w:val="tc9"/>
            </w:pPr>
            <w:r w:rsidRPr="00292842">
              <w:rPr>
                <w:rFonts w:hint="eastAsia"/>
              </w:rPr>
              <w:t>约</w:t>
            </w:r>
            <w:r w:rsidRPr="00292842">
              <w:rPr>
                <w:rFonts w:hint="eastAsia"/>
              </w:rPr>
              <w:t xml:space="preserve">3069 </w:t>
            </w:r>
          </w:p>
        </w:tc>
        <w:tc>
          <w:tcPr>
            <w:tcW w:w="1134" w:type="dxa"/>
            <w:vAlign w:val="center"/>
          </w:tcPr>
          <w:p w14:paraId="3275C1F7" w14:textId="77777777" w:rsidR="001036EC" w:rsidRPr="00292842" w:rsidRDefault="00000000">
            <w:pPr>
              <w:pStyle w:val="tc9"/>
            </w:pPr>
            <w:r w:rsidRPr="00292842">
              <w:rPr>
                <w:rFonts w:hint="eastAsia"/>
              </w:rPr>
              <w:t>居住区</w:t>
            </w:r>
          </w:p>
        </w:tc>
        <w:tc>
          <w:tcPr>
            <w:tcW w:w="1134" w:type="dxa"/>
            <w:vAlign w:val="center"/>
          </w:tcPr>
          <w:p w14:paraId="6A9F0056" w14:textId="77777777" w:rsidR="001036EC" w:rsidRPr="00292842" w:rsidRDefault="00000000">
            <w:pPr>
              <w:pStyle w:val="tc9"/>
            </w:pPr>
            <w:r w:rsidRPr="00292842">
              <w:rPr>
                <w:rFonts w:hint="eastAsia"/>
              </w:rPr>
              <w:t>人群</w:t>
            </w:r>
          </w:p>
        </w:tc>
        <w:tc>
          <w:tcPr>
            <w:tcW w:w="850" w:type="dxa"/>
            <w:vMerge/>
            <w:vAlign w:val="center"/>
          </w:tcPr>
          <w:p w14:paraId="70DCDAC0" w14:textId="77777777" w:rsidR="001036EC" w:rsidRPr="00292842" w:rsidRDefault="001036EC">
            <w:pPr>
              <w:pStyle w:val="tc9"/>
            </w:pPr>
          </w:p>
        </w:tc>
        <w:tc>
          <w:tcPr>
            <w:tcW w:w="1418" w:type="dxa"/>
            <w:vAlign w:val="center"/>
          </w:tcPr>
          <w:p w14:paraId="63C0ED16" w14:textId="77777777" w:rsidR="001036EC" w:rsidRPr="00292842" w:rsidRDefault="00000000">
            <w:pPr>
              <w:pStyle w:val="tc9"/>
            </w:pPr>
            <w:r w:rsidRPr="00292842">
              <w:rPr>
                <w:rFonts w:hint="eastAsia"/>
              </w:rPr>
              <w:t>大气、风险</w:t>
            </w:r>
          </w:p>
        </w:tc>
        <w:tc>
          <w:tcPr>
            <w:tcW w:w="644" w:type="dxa"/>
            <w:vAlign w:val="center"/>
          </w:tcPr>
          <w:p w14:paraId="7B545036" w14:textId="77777777" w:rsidR="001036EC" w:rsidRPr="00292842" w:rsidRDefault="001036EC">
            <w:pPr>
              <w:pStyle w:val="tc9"/>
            </w:pPr>
          </w:p>
        </w:tc>
      </w:tr>
      <w:tr w:rsidR="001036EC" w:rsidRPr="00292842" w14:paraId="04304682" w14:textId="77777777">
        <w:trPr>
          <w:trHeight w:val="284"/>
        </w:trPr>
        <w:tc>
          <w:tcPr>
            <w:tcW w:w="503" w:type="dxa"/>
            <w:vMerge/>
            <w:vAlign w:val="center"/>
          </w:tcPr>
          <w:p w14:paraId="571819E5" w14:textId="77777777" w:rsidR="001036EC" w:rsidRPr="00292842" w:rsidRDefault="001036EC">
            <w:pPr>
              <w:pStyle w:val="tc9"/>
            </w:pPr>
          </w:p>
        </w:tc>
        <w:tc>
          <w:tcPr>
            <w:tcW w:w="531" w:type="dxa"/>
            <w:vAlign w:val="center"/>
          </w:tcPr>
          <w:p w14:paraId="52A64C9E" w14:textId="77777777" w:rsidR="001036EC" w:rsidRPr="00292842" w:rsidRDefault="00000000">
            <w:pPr>
              <w:pStyle w:val="tc9"/>
            </w:pPr>
            <w:r w:rsidRPr="00292842">
              <w:rPr>
                <w:rFonts w:hint="eastAsia"/>
              </w:rPr>
              <w:t xml:space="preserve">142 </w:t>
            </w:r>
          </w:p>
        </w:tc>
        <w:tc>
          <w:tcPr>
            <w:tcW w:w="525" w:type="dxa"/>
            <w:vMerge/>
            <w:vAlign w:val="center"/>
          </w:tcPr>
          <w:p w14:paraId="50D62EDA" w14:textId="77777777" w:rsidR="001036EC" w:rsidRPr="00292842" w:rsidRDefault="001036EC">
            <w:pPr>
              <w:pStyle w:val="tc9"/>
            </w:pPr>
          </w:p>
        </w:tc>
        <w:tc>
          <w:tcPr>
            <w:tcW w:w="1619" w:type="dxa"/>
            <w:vAlign w:val="center"/>
          </w:tcPr>
          <w:p w14:paraId="43D038C9" w14:textId="77777777" w:rsidR="001036EC" w:rsidRPr="00292842" w:rsidRDefault="00000000">
            <w:pPr>
              <w:pStyle w:val="tc9"/>
            </w:pPr>
            <w:r w:rsidRPr="00292842">
              <w:rPr>
                <w:rFonts w:hint="eastAsia"/>
              </w:rPr>
              <w:t>金荡村</w:t>
            </w:r>
          </w:p>
        </w:tc>
        <w:tc>
          <w:tcPr>
            <w:tcW w:w="1214" w:type="dxa"/>
            <w:vAlign w:val="center"/>
          </w:tcPr>
          <w:p w14:paraId="261F5DD3" w14:textId="77777777" w:rsidR="001036EC" w:rsidRPr="00292842" w:rsidRDefault="00000000">
            <w:pPr>
              <w:pStyle w:val="tc9"/>
            </w:pPr>
            <w:r w:rsidRPr="00292842">
              <w:rPr>
                <w:rFonts w:hint="eastAsia"/>
              </w:rPr>
              <w:t xml:space="preserve">120.692555 </w:t>
            </w:r>
          </w:p>
        </w:tc>
        <w:tc>
          <w:tcPr>
            <w:tcW w:w="1109" w:type="dxa"/>
            <w:vAlign w:val="center"/>
          </w:tcPr>
          <w:p w14:paraId="1C5F2339" w14:textId="77777777" w:rsidR="001036EC" w:rsidRPr="00292842" w:rsidRDefault="00000000">
            <w:pPr>
              <w:pStyle w:val="tc9"/>
            </w:pPr>
            <w:r w:rsidRPr="00292842">
              <w:rPr>
                <w:rFonts w:hint="eastAsia"/>
              </w:rPr>
              <w:t xml:space="preserve">31.555250 </w:t>
            </w:r>
          </w:p>
        </w:tc>
        <w:tc>
          <w:tcPr>
            <w:tcW w:w="747" w:type="dxa"/>
            <w:vAlign w:val="center"/>
          </w:tcPr>
          <w:p w14:paraId="08D704B2" w14:textId="77777777" w:rsidR="001036EC" w:rsidRPr="00292842" w:rsidRDefault="00000000">
            <w:pPr>
              <w:pStyle w:val="tc9"/>
            </w:pPr>
            <w:r w:rsidRPr="00292842">
              <w:rPr>
                <w:rFonts w:hint="eastAsia"/>
              </w:rPr>
              <w:t>SW</w:t>
            </w:r>
          </w:p>
        </w:tc>
        <w:tc>
          <w:tcPr>
            <w:tcW w:w="2116" w:type="dxa"/>
            <w:vAlign w:val="center"/>
          </w:tcPr>
          <w:p w14:paraId="3BDBE2FA" w14:textId="77777777" w:rsidR="001036EC" w:rsidRPr="00292842" w:rsidRDefault="00000000">
            <w:pPr>
              <w:pStyle w:val="tc9"/>
            </w:pPr>
            <w:r w:rsidRPr="00292842">
              <w:rPr>
                <w:rFonts w:hint="eastAsia"/>
              </w:rPr>
              <w:t xml:space="preserve">1303 </w:t>
            </w:r>
          </w:p>
        </w:tc>
        <w:tc>
          <w:tcPr>
            <w:tcW w:w="1134" w:type="dxa"/>
            <w:vAlign w:val="center"/>
          </w:tcPr>
          <w:p w14:paraId="7D9F6124" w14:textId="77777777" w:rsidR="001036EC" w:rsidRPr="00292842" w:rsidRDefault="00000000">
            <w:pPr>
              <w:pStyle w:val="tc9"/>
            </w:pPr>
            <w:r w:rsidRPr="00292842">
              <w:rPr>
                <w:rFonts w:hint="eastAsia"/>
              </w:rPr>
              <w:t>约</w:t>
            </w:r>
            <w:r w:rsidRPr="00292842">
              <w:rPr>
                <w:rFonts w:hint="eastAsia"/>
              </w:rPr>
              <w:t xml:space="preserve">1962 </w:t>
            </w:r>
          </w:p>
        </w:tc>
        <w:tc>
          <w:tcPr>
            <w:tcW w:w="1134" w:type="dxa"/>
            <w:vAlign w:val="center"/>
          </w:tcPr>
          <w:p w14:paraId="665E977D" w14:textId="77777777" w:rsidR="001036EC" w:rsidRPr="00292842" w:rsidRDefault="00000000">
            <w:pPr>
              <w:pStyle w:val="tc9"/>
            </w:pPr>
            <w:r w:rsidRPr="00292842">
              <w:rPr>
                <w:rFonts w:hint="eastAsia"/>
              </w:rPr>
              <w:t>居住区</w:t>
            </w:r>
          </w:p>
        </w:tc>
        <w:tc>
          <w:tcPr>
            <w:tcW w:w="1134" w:type="dxa"/>
            <w:vAlign w:val="center"/>
          </w:tcPr>
          <w:p w14:paraId="55E68886" w14:textId="77777777" w:rsidR="001036EC" w:rsidRPr="00292842" w:rsidRDefault="00000000">
            <w:pPr>
              <w:pStyle w:val="tc9"/>
            </w:pPr>
            <w:r w:rsidRPr="00292842">
              <w:rPr>
                <w:rFonts w:hint="eastAsia"/>
              </w:rPr>
              <w:t>人群</w:t>
            </w:r>
          </w:p>
        </w:tc>
        <w:tc>
          <w:tcPr>
            <w:tcW w:w="850" w:type="dxa"/>
            <w:vMerge/>
            <w:vAlign w:val="center"/>
          </w:tcPr>
          <w:p w14:paraId="08106F06" w14:textId="77777777" w:rsidR="001036EC" w:rsidRPr="00292842" w:rsidRDefault="001036EC">
            <w:pPr>
              <w:pStyle w:val="tc9"/>
            </w:pPr>
          </w:p>
        </w:tc>
        <w:tc>
          <w:tcPr>
            <w:tcW w:w="1418" w:type="dxa"/>
            <w:vAlign w:val="center"/>
          </w:tcPr>
          <w:p w14:paraId="797FF3B2" w14:textId="77777777" w:rsidR="001036EC" w:rsidRPr="00292842" w:rsidRDefault="00000000">
            <w:pPr>
              <w:pStyle w:val="tc9"/>
            </w:pPr>
            <w:r w:rsidRPr="00292842">
              <w:rPr>
                <w:rFonts w:hint="eastAsia"/>
              </w:rPr>
              <w:t>大气、风险</w:t>
            </w:r>
          </w:p>
        </w:tc>
        <w:tc>
          <w:tcPr>
            <w:tcW w:w="644" w:type="dxa"/>
            <w:vAlign w:val="center"/>
          </w:tcPr>
          <w:p w14:paraId="3CB4EE8C" w14:textId="77777777" w:rsidR="001036EC" w:rsidRPr="00292842" w:rsidRDefault="001036EC">
            <w:pPr>
              <w:pStyle w:val="tc9"/>
            </w:pPr>
          </w:p>
        </w:tc>
      </w:tr>
      <w:tr w:rsidR="001036EC" w:rsidRPr="00292842" w14:paraId="29B2D171" w14:textId="77777777">
        <w:trPr>
          <w:trHeight w:val="284"/>
        </w:trPr>
        <w:tc>
          <w:tcPr>
            <w:tcW w:w="503" w:type="dxa"/>
            <w:vMerge/>
            <w:vAlign w:val="center"/>
          </w:tcPr>
          <w:p w14:paraId="4B0D8DF1" w14:textId="77777777" w:rsidR="001036EC" w:rsidRPr="00292842" w:rsidRDefault="001036EC">
            <w:pPr>
              <w:pStyle w:val="tc9"/>
            </w:pPr>
          </w:p>
        </w:tc>
        <w:tc>
          <w:tcPr>
            <w:tcW w:w="531" w:type="dxa"/>
            <w:vAlign w:val="center"/>
          </w:tcPr>
          <w:p w14:paraId="620B308A" w14:textId="77777777" w:rsidR="001036EC" w:rsidRPr="00292842" w:rsidRDefault="00000000">
            <w:pPr>
              <w:pStyle w:val="tc9"/>
            </w:pPr>
            <w:r w:rsidRPr="00292842">
              <w:rPr>
                <w:rFonts w:hint="eastAsia"/>
              </w:rPr>
              <w:t xml:space="preserve">143 </w:t>
            </w:r>
          </w:p>
        </w:tc>
        <w:tc>
          <w:tcPr>
            <w:tcW w:w="525" w:type="dxa"/>
            <w:vMerge/>
            <w:vAlign w:val="center"/>
          </w:tcPr>
          <w:p w14:paraId="6251FDBD" w14:textId="77777777" w:rsidR="001036EC" w:rsidRPr="00292842" w:rsidRDefault="001036EC">
            <w:pPr>
              <w:pStyle w:val="tc9"/>
            </w:pPr>
          </w:p>
        </w:tc>
        <w:tc>
          <w:tcPr>
            <w:tcW w:w="1619" w:type="dxa"/>
            <w:vAlign w:val="center"/>
          </w:tcPr>
          <w:p w14:paraId="7E80332B" w14:textId="77777777" w:rsidR="001036EC" w:rsidRPr="00292842" w:rsidRDefault="00000000">
            <w:pPr>
              <w:pStyle w:val="tc9"/>
            </w:pPr>
            <w:proofErr w:type="gramStart"/>
            <w:r w:rsidRPr="00292842">
              <w:rPr>
                <w:rFonts w:hint="eastAsia"/>
              </w:rPr>
              <w:t>潭荡村</w:t>
            </w:r>
            <w:proofErr w:type="gramEnd"/>
          </w:p>
        </w:tc>
        <w:tc>
          <w:tcPr>
            <w:tcW w:w="1214" w:type="dxa"/>
            <w:vAlign w:val="center"/>
          </w:tcPr>
          <w:p w14:paraId="1737EDF6" w14:textId="77777777" w:rsidR="001036EC" w:rsidRPr="00292842" w:rsidRDefault="00000000">
            <w:pPr>
              <w:pStyle w:val="tc9"/>
            </w:pPr>
            <w:r w:rsidRPr="00292842">
              <w:rPr>
                <w:rFonts w:hint="eastAsia"/>
              </w:rPr>
              <w:t xml:space="preserve">120.694529 </w:t>
            </w:r>
          </w:p>
        </w:tc>
        <w:tc>
          <w:tcPr>
            <w:tcW w:w="1109" w:type="dxa"/>
            <w:vAlign w:val="center"/>
          </w:tcPr>
          <w:p w14:paraId="57B0BB3A" w14:textId="77777777" w:rsidR="001036EC" w:rsidRPr="00292842" w:rsidRDefault="00000000">
            <w:pPr>
              <w:pStyle w:val="tc9"/>
            </w:pPr>
            <w:r w:rsidRPr="00292842">
              <w:rPr>
                <w:rFonts w:hint="eastAsia"/>
              </w:rPr>
              <w:t xml:space="preserve">31.546538 </w:t>
            </w:r>
          </w:p>
        </w:tc>
        <w:tc>
          <w:tcPr>
            <w:tcW w:w="747" w:type="dxa"/>
            <w:vAlign w:val="center"/>
          </w:tcPr>
          <w:p w14:paraId="320B7723" w14:textId="77777777" w:rsidR="001036EC" w:rsidRPr="00292842" w:rsidRDefault="00000000">
            <w:pPr>
              <w:pStyle w:val="tc9"/>
            </w:pPr>
            <w:r w:rsidRPr="00292842">
              <w:rPr>
                <w:rFonts w:hint="eastAsia"/>
              </w:rPr>
              <w:t>SW</w:t>
            </w:r>
          </w:p>
        </w:tc>
        <w:tc>
          <w:tcPr>
            <w:tcW w:w="2116" w:type="dxa"/>
            <w:vAlign w:val="center"/>
          </w:tcPr>
          <w:p w14:paraId="7CE65619" w14:textId="77777777" w:rsidR="001036EC" w:rsidRPr="00292842" w:rsidRDefault="00000000">
            <w:pPr>
              <w:pStyle w:val="tc9"/>
            </w:pPr>
            <w:r w:rsidRPr="00292842">
              <w:rPr>
                <w:rFonts w:hint="eastAsia"/>
              </w:rPr>
              <w:t xml:space="preserve">1992 </w:t>
            </w:r>
          </w:p>
        </w:tc>
        <w:tc>
          <w:tcPr>
            <w:tcW w:w="1134" w:type="dxa"/>
            <w:vAlign w:val="center"/>
          </w:tcPr>
          <w:p w14:paraId="2B81FBDD" w14:textId="77777777" w:rsidR="001036EC" w:rsidRPr="00292842" w:rsidRDefault="00000000">
            <w:pPr>
              <w:pStyle w:val="tc9"/>
            </w:pPr>
            <w:r w:rsidRPr="00292842">
              <w:rPr>
                <w:rFonts w:hint="eastAsia"/>
              </w:rPr>
              <w:t>约</w:t>
            </w:r>
            <w:r w:rsidRPr="00292842">
              <w:rPr>
                <w:rFonts w:hint="eastAsia"/>
              </w:rPr>
              <w:t xml:space="preserve">1121 </w:t>
            </w:r>
          </w:p>
        </w:tc>
        <w:tc>
          <w:tcPr>
            <w:tcW w:w="1134" w:type="dxa"/>
            <w:vAlign w:val="center"/>
          </w:tcPr>
          <w:p w14:paraId="34A80DA6" w14:textId="77777777" w:rsidR="001036EC" w:rsidRPr="00292842" w:rsidRDefault="00000000">
            <w:pPr>
              <w:pStyle w:val="tc9"/>
            </w:pPr>
            <w:r w:rsidRPr="00292842">
              <w:rPr>
                <w:rFonts w:hint="eastAsia"/>
              </w:rPr>
              <w:t>居住区</w:t>
            </w:r>
          </w:p>
        </w:tc>
        <w:tc>
          <w:tcPr>
            <w:tcW w:w="1134" w:type="dxa"/>
            <w:vAlign w:val="center"/>
          </w:tcPr>
          <w:p w14:paraId="2E207445" w14:textId="77777777" w:rsidR="001036EC" w:rsidRPr="00292842" w:rsidRDefault="00000000">
            <w:pPr>
              <w:pStyle w:val="tc9"/>
            </w:pPr>
            <w:r w:rsidRPr="00292842">
              <w:rPr>
                <w:rFonts w:hint="eastAsia"/>
              </w:rPr>
              <w:t>人群</w:t>
            </w:r>
          </w:p>
        </w:tc>
        <w:tc>
          <w:tcPr>
            <w:tcW w:w="850" w:type="dxa"/>
            <w:vMerge/>
            <w:vAlign w:val="center"/>
          </w:tcPr>
          <w:p w14:paraId="2E19422D" w14:textId="77777777" w:rsidR="001036EC" w:rsidRPr="00292842" w:rsidRDefault="001036EC">
            <w:pPr>
              <w:pStyle w:val="tc9"/>
            </w:pPr>
          </w:p>
        </w:tc>
        <w:tc>
          <w:tcPr>
            <w:tcW w:w="1418" w:type="dxa"/>
            <w:vAlign w:val="center"/>
          </w:tcPr>
          <w:p w14:paraId="1A0C7A4A" w14:textId="77777777" w:rsidR="001036EC" w:rsidRPr="00292842" w:rsidRDefault="00000000">
            <w:pPr>
              <w:pStyle w:val="tc9"/>
            </w:pPr>
            <w:r w:rsidRPr="00292842">
              <w:rPr>
                <w:rFonts w:hint="eastAsia"/>
              </w:rPr>
              <w:t>大气、风险</w:t>
            </w:r>
          </w:p>
        </w:tc>
        <w:tc>
          <w:tcPr>
            <w:tcW w:w="644" w:type="dxa"/>
            <w:vAlign w:val="center"/>
          </w:tcPr>
          <w:p w14:paraId="6BBC165D" w14:textId="77777777" w:rsidR="001036EC" w:rsidRPr="00292842" w:rsidRDefault="001036EC">
            <w:pPr>
              <w:pStyle w:val="tc9"/>
            </w:pPr>
          </w:p>
        </w:tc>
      </w:tr>
      <w:tr w:rsidR="001036EC" w:rsidRPr="00292842" w14:paraId="76FBD4C5" w14:textId="77777777">
        <w:trPr>
          <w:trHeight w:val="284"/>
        </w:trPr>
        <w:tc>
          <w:tcPr>
            <w:tcW w:w="503" w:type="dxa"/>
            <w:vMerge/>
            <w:vAlign w:val="center"/>
          </w:tcPr>
          <w:p w14:paraId="4C19A601" w14:textId="77777777" w:rsidR="001036EC" w:rsidRPr="00292842" w:rsidRDefault="001036EC">
            <w:pPr>
              <w:pStyle w:val="tc9"/>
            </w:pPr>
          </w:p>
        </w:tc>
        <w:tc>
          <w:tcPr>
            <w:tcW w:w="531" w:type="dxa"/>
            <w:vAlign w:val="center"/>
          </w:tcPr>
          <w:p w14:paraId="0F0258EC" w14:textId="77777777" w:rsidR="001036EC" w:rsidRPr="00292842" w:rsidRDefault="00000000">
            <w:pPr>
              <w:pStyle w:val="tc9"/>
            </w:pPr>
            <w:r w:rsidRPr="00292842">
              <w:rPr>
                <w:rFonts w:hint="eastAsia"/>
              </w:rPr>
              <w:t xml:space="preserve">144 </w:t>
            </w:r>
          </w:p>
        </w:tc>
        <w:tc>
          <w:tcPr>
            <w:tcW w:w="525" w:type="dxa"/>
            <w:vMerge w:val="restart"/>
            <w:vAlign w:val="center"/>
          </w:tcPr>
          <w:p w14:paraId="681A0011" w14:textId="77777777" w:rsidR="001036EC" w:rsidRPr="00292842" w:rsidRDefault="00000000">
            <w:pPr>
              <w:pStyle w:val="tc9"/>
            </w:pPr>
            <w:r w:rsidRPr="00292842">
              <w:rPr>
                <w:rFonts w:hint="eastAsia"/>
              </w:rPr>
              <w:t>虞山街道</w:t>
            </w:r>
          </w:p>
        </w:tc>
        <w:tc>
          <w:tcPr>
            <w:tcW w:w="1619" w:type="dxa"/>
            <w:vAlign w:val="center"/>
          </w:tcPr>
          <w:p w14:paraId="48817E11" w14:textId="77777777" w:rsidR="001036EC" w:rsidRPr="00292842" w:rsidRDefault="00000000">
            <w:pPr>
              <w:pStyle w:val="tc9"/>
            </w:pPr>
            <w:r w:rsidRPr="00292842">
              <w:rPr>
                <w:rFonts w:hint="eastAsia"/>
              </w:rPr>
              <w:t>建华村</w:t>
            </w:r>
          </w:p>
        </w:tc>
        <w:tc>
          <w:tcPr>
            <w:tcW w:w="1214" w:type="dxa"/>
            <w:vAlign w:val="center"/>
          </w:tcPr>
          <w:p w14:paraId="2ACE2F9D" w14:textId="77777777" w:rsidR="001036EC" w:rsidRPr="00292842" w:rsidRDefault="00000000">
            <w:pPr>
              <w:pStyle w:val="tc9"/>
            </w:pPr>
            <w:r w:rsidRPr="00292842">
              <w:rPr>
                <w:rFonts w:hint="eastAsia"/>
              </w:rPr>
              <w:t xml:space="preserve">120.702146 </w:t>
            </w:r>
          </w:p>
        </w:tc>
        <w:tc>
          <w:tcPr>
            <w:tcW w:w="1109" w:type="dxa"/>
            <w:vAlign w:val="center"/>
          </w:tcPr>
          <w:p w14:paraId="430560EB" w14:textId="77777777" w:rsidR="001036EC" w:rsidRPr="00292842" w:rsidRDefault="00000000">
            <w:pPr>
              <w:pStyle w:val="tc9"/>
            </w:pPr>
            <w:r w:rsidRPr="00292842">
              <w:rPr>
                <w:rFonts w:hint="eastAsia"/>
              </w:rPr>
              <w:t xml:space="preserve">31.623080 </w:t>
            </w:r>
          </w:p>
        </w:tc>
        <w:tc>
          <w:tcPr>
            <w:tcW w:w="747" w:type="dxa"/>
            <w:vAlign w:val="center"/>
          </w:tcPr>
          <w:p w14:paraId="4063EAC4" w14:textId="77777777" w:rsidR="001036EC" w:rsidRPr="00292842" w:rsidRDefault="00000000">
            <w:pPr>
              <w:pStyle w:val="tc9"/>
            </w:pPr>
            <w:r w:rsidRPr="00292842">
              <w:rPr>
                <w:rFonts w:hint="eastAsia"/>
              </w:rPr>
              <w:t>NW</w:t>
            </w:r>
          </w:p>
        </w:tc>
        <w:tc>
          <w:tcPr>
            <w:tcW w:w="2116" w:type="dxa"/>
            <w:vAlign w:val="center"/>
          </w:tcPr>
          <w:p w14:paraId="54324169" w14:textId="77777777" w:rsidR="001036EC" w:rsidRPr="00292842" w:rsidRDefault="00000000">
            <w:pPr>
              <w:pStyle w:val="tc9"/>
            </w:pPr>
            <w:r w:rsidRPr="00292842">
              <w:rPr>
                <w:rFonts w:hint="eastAsia"/>
              </w:rPr>
              <w:t xml:space="preserve">1840 </w:t>
            </w:r>
          </w:p>
        </w:tc>
        <w:tc>
          <w:tcPr>
            <w:tcW w:w="1134" w:type="dxa"/>
            <w:vAlign w:val="center"/>
          </w:tcPr>
          <w:p w14:paraId="27043BAD" w14:textId="77777777" w:rsidR="001036EC" w:rsidRPr="00292842" w:rsidRDefault="00000000">
            <w:pPr>
              <w:pStyle w:val="tc9"/>
            </w:pPr>
            <w:r w:rsidRPr="00292842">
              <w:rPr>
                <w:rFonts w:hint="eastAsia"/>
              </w:rPr>
              <w:t>约</w:t>
            </w:r>
            <w:r w:rsidRPr="00292842">
              <w:rPr>
                <w:rFonts w:hint="eastAsia"/>
              </w:rPr>
              <w:t xml:space="preserve">1646 </w:t>
            </w:r>
          </w:p>
        </w:tc>
        <w:tc>
          <w:tcPr>
            <w:tcW w:w="1134" w:type="dxa"/>
            <w:vAlign w:val="center"/>
          </w:tcPr>
          <w:p w14:paraId="68723037" w14:textId="77777777" w:rsidR="001036EC" w:rsidRPr="00292842" w:rsidRDefault="00000000">
            <w:pPr>
              <w:pStyle w:val="tc9"/>
            </w:pPr>
            <w:r w:rsidRPr="00292842">
              <w:rPr>
                <w:rFonts w:hint="eastAsia"/>
              </w:rPr>
              <w:t>居住区</w:t>
            </w:r>
          </w:p>
        </w:tc>
        <w:tc>
          <w:tcPr>
            <w:tcW w:w="1134" w:type="dxa"/>
            <w:vAlign w:val="center"/>
          </w:tcPr>
          <w:p w14:paraId="7FB09C0C" w14:textId="77777777" w:rsidR="001036EC" w:rsidRPr="00292842" w:rsidRDefault="00000000">
            <w:pPr>
              <w:pStyle w:val="tc9"/>
            </w:pPr>
            <w:r w:rsidRPr="00292842">
              <w:rPr>
                <w:rFonts w:hint="eastAsia"/>
              </w:rPr>
              <w:t>人群</w:t>
            </w:r>
          </w:p>
        </w:tc>
        <w:tc>
          <w:tcPr>
            <w:tcW w:w="850" w:type="dxa"/>
            <w:vMerge/>
            <w:vAlign w:val="center"/>
          </w:tcPr>
          <w:p w14:paraId="355F720B" w14:textId="77777777" w:rsidR="001036EC" w:rsidRPr="00292842" w:rsidRDefault="001036EC">
            <w:pPr>
              <w:pStyle w:val="tc9"/>
            </w:pPr>
          </w:p>
        </w:tc>
        <w:tc>
          <w:tcPr>
            <w:tcW w:w="1418" w:type="dxa"/>
            <w:vAlign w:val="center"/>
          </w:tcPr>
          <w:p w14:paraId="29A6E93D" w14:textId="77777777" w:rsidR="001036EC" w:rsidRPr="00292842" w:rsidRDefault="00000000">
            <w:pPr>
              <w:pStyle w:val="tc9"/>
            </w:pPr>
            <w:r w:rsidRPr="00292842">
              <w:rPr>
                <w:rFonts w:hint="eastAsia"/>
              </w:rPr>
              <w:t>大气、风险</w:t>
            </w:r>
          </w:p>
        </w:tc>
        <w:tc>
          <w:tcPr>
            <w:tcW w:w="644" w:type="dxa"/>
            <w:vAlign w:val="center"/>
          </w:tcPr>
          <w:p w14:paraId="034E8974" w14:textId="77777777" w:rsidR="001036EC" w:rsidRPr="00292842" w:rsidRDefault="001036EC">
            <w:pPr>
              <w:pStyle w:val="tc9"/>
            </w:pPr>
          </w:p>
        </w:tc>
      </w:tr>
      <w:tr w:rsidR="001036EC" w:rsidRPr="00292842" w14:paraId="0E133A25" w14:textId="77777777">
        <w:trPr>
          <w:trHeight w:val="284"/>
        </w:trPr>
        <w:tc>
          <w:tcPr>
            <w:tcW w:w="503" w:type="dxa"/>
            <w:vMerge/>
            <w:vAlign w:val="center"/>
          </w:tcPr>
          <w:p w14:paraId="361E7B29" w14:textId="77777777" w:rsidR="001036EC" w:rsidRPr="00292842" w:rsidRDefault="001036EC">
            <w:pPr>
              <w:pStyle w:val="tc9"/>
            </w:pPr>
          </w:p>
        </w:tc>
        <w:tc>
          <w:tcPr>
            <w:tcW w:w="531" w:type="dxa"/>
            <w:vAlign w:val="center"/>
          </w:tcPr>
          <w:p w14:paraId="4A67AC89" w14:textId="77777777" w:rsidR="001036EC" w:rsidRPr="00292842" w:rsidRDefault="00000000">
            <w:pPr>
              <w:pStyle w:val="tc9"/>
            </w:pPr>
            <w:r w:rsidRPr="00292842">
              <w:rPr>
                <w:rFonts w:hint="eastAsia"/>
              </w:rPr>
              <w:t xml:space="preserve">145 </w:t>
            </w:r>
          </w:p>
        </w:tc>
        <w:tc>
          <w:tcPr>
            <w:tcW w:w="525" w:type="dxa"/>
            <w:vMerge/>
            <w:vAlign w:val="center"/>
          </w:tcPr>
          <w:p w14:paraId="0652D90B" w14:textId="77777777" w:rsidR="001036EC" w:rsidRPr="00292842" w:rsidRDefault="001036EC">
            <w:pPr>
              <w:pStyle w:val="tc9"/>
            </w:pPr>
          </w:p>
        </w:tc>
        <w:tc>
          <w:tcPr>
            <w:tcW w:w="1619" w:type="dxa"/>
            <w:vAlign w:val="center"/>
          </w:tcPr>
          <w:p w14:paraId="335D233C" w14:textId="77777777" w:rsidR="001036EC" w:rsidRPr="00292842" w:rsidRDefault="00000000">
            <w:pPr>
              <w:pStyle w:val="tc9"/>
            </w:pPr>
            <w:r w:rsidRPr="00292842">
              <w:rPr>
                <w:rFonts w:hint="eastAsia"/>
              </w:rPr>
              <w:t>翡翠湾</w:t>
            </w:r>
          </w:p>
        </w:tc>
        <w:tc>
          <w:tcPr>
            <w:tcW w:w="1214" w:type="dxa"/>
            <w:vAlign w:val="center"/>
          </w:tcPr>
          <w:p w14:paraId="171D7D08" w14:textId="77777777" w:rsidR="001036EC" w:rsidRPr="00292842" w:rsidRDefault="00000000">
            <w:pPr>
              <w:pStyle w:val="tc9"/>
            </w:pPr>
            <w:r w:rsidRPr="00292842">
              <w:rPr>
                <w:rFonts w:hint="eastAsia"/>
              </w:rPr>
              <w:t xml:space="preserve">120.709176 </w:t>
            </w:r>
          </w:p>
        </w:tc>
        <w:tc>
          <w:tcPr>
            <w:tcW w:w="1109" w:type="dxa"/>
            <w:vAlign w:val="center"/>
          </w:tcPr>
          <w:p w14:paraId="61525347" w14:textId="77777777" w:rsidR="001036EC" w:rsidRPr="00292842" w:rsidRDefault="00000000">
            <w:pPr>
              <w:pStyle w:val="tc9"/>
            </w:pPr>
            <w:r w:rsidRPr="00292842">
              <w:rPr>
                <w:rFonts w:hint="eastAsia"/>
              </w:rPr>
              <w:t xml:space="preserve">31.629257 </w:t>
            </w:r>
          </w:p>
        </w:tc>
        <w:tc>
          <w:tcPr>
            <w:tcW w:w="747" w:type="dxa"/>
            <w:vAlign w:val="center"/>
          </w:tcPr>
          <w:p w14:paraId="2E51AD8D" w14:textId="77777777" w:rsidR="001036EC" w:rsidRPr="00292842" w:rsidRDefault="00000000">
            <w:pPr>
              <w:pStyle w:val="tc9"/>
            </w:pPr>
            <w:r w:rsidRPr="00292842">
              <w:rPr>
                <w:rFonts w:hint="eastAsia"/>
              </w:rPr>
              <w:t>NW</w:t>
            </w:r>
          </w:p>
        </w:tc>
        <w:tc>
          <w:tcPr>
            <w:tcW w:w="2116" w:type="dxa"/>
            <w:vAlign w:val="center"/>
          </w:tcPr>
          <w:p w14:paraId="0E7BBD23" w14:textId="77777777" w:rsidR="001036EC" w:rsidRPr="00292842" w:rsidRDefault="00000000">
            <w:pPr>
              <w:pStyle w:val="tc9"/>
            </w:pPr>
            <w:r w:rsidRPr="00292842">
              <w:rPr>
                <w:rFonts w:hint="eastAsia"/>
              </w:rPr>
              <w:t xml:space="preserve">1897 </w:t>
            </w:r>
          </w:p>
        </w:tc>
        <w:tc>
          <w:tcPr>
            <w:tcW w:w="1134" w:type="dxa"/>
            <w:vAlign w:val="center"/>
          </w:tcPr>
          <w:p w14:paraId="3C13A30F" w14:textId="77777777" w:rsidR="001036EC" w:rsidRPr="00292842" w:rsidRDefault="00000000">
            <w:pPr>
              <w:pStyle w:val="tc9"/>
            </w:pPr>
            <w:r w:rsidRPr="00292842">
              <w:rPr>
                <w:rFonts w:hint="eastAsia"/>
              </w:rPr>
              <w:t>约</w:t>
            </w:r>
            <w:r w:rsidRPr="00292842">
              <w:rPr>
                <w:rFonts w:hint="eastAsia"/>
              </w:rPr>
              <w:t xml:space="preserve">2387 </w:t>
            </w:r>
          </w:p>
        </w:tc>
        <w:tc>
          <w:tcPr>
            <w:tcW w:w="1134" w:type="dxa"/>
            <w:vAlign w:val="center"/>
          </w:tcPr>
          <w:p w14:paraId="58634AE4" w14:textId="77777777" w:rsidR="001036EC" w:rsidRPr="00292842" w:rsidRDefault="00000000">
            <w:pPr>
              <w:pStyle w:val="tc9"/>
            </w:pPr>
            <w:r w:rsidRPr="00292842">
              <w:rPr>
                <w:rFonts w:hint="eastAsia"/>
              </w:rPr>
              <w:t>居住区</w:t>
            </w:r>
          </w:p>
        </w:tc>
        <w:tc>
          <w:tcPr>
            <w:tcW w:w="1134" w:type="dxa"/>
            <w:vAlign w:val="center"/>
          </w:tcPr>
          <w:p w14:paraId="743D01DD" w14:textId="77777777" w:rsidR="001036EC" w:rsidRPr="00292842" w:rsidRDefault="00000000">
            <w:pPr>
              <w:pStyle w:val="tc9"/>
            </w:pPr>
            <w:r w:rsidRPr="00292842">
              <w:rPr>
                <w:rFonts w:hint="eastAsia"/>
              </w:rPr>
              <w:t>人群</w:t>
            </w:r>
          </w:p>
        </w:tc>
        <w:tc>
          <w:tcPr>
            <w:tcW w:w="850" w:type="dxa"/>
            <w:vMerge/>
            <w:vAlign w:val="center"/>
          </w:tcPr>
          <w:p w14:paraId="637D70D9" w14:textId="77777777" w:rsidR="001036EC" w:rsidRPr="00292842" w:rsidRDefault="001036EC">
            <w:pPr>
              <w:pStyle w:val="tc9"/>
            </w:pPr>
          </w:p>
        </w:tc>
        <w:tc>
          <w:tcPr>
            <w:tcW w:w="1418" w:type="dxa"/>
            <w:vAlign w:val="center"/>
          </w:tcPr>
          <w:p w14:paraId="5E5F0E85" w14:textId="77777777" w:rsidR="001036EC" w:rsidRPr="00292842" w:rsidRDefault="00000000">
            <w:pPr>
              <w:pStyle w:val="tc9"/>
            </w:pPr>
            <w:r w:rsidRPr="00292842">
              <w:rPr>
                <w:rFonts w:hint="eastAsia"/>
              </w:rPr>
              <w:t>大气、风险</w:t>
            </w:r>
          </w:p>
        </w:tc>
        <w:tc>
          <w:tcPr>
            <w:tcW w:w="644" w:type="dxa"/>
            <w:vAlign w:val="center"/>
          </w:tcPr>
          <w:p w14:paraId="7FBCEE69" w14:textId="77777777" w:rsidR="001036EC" w:rsidRPr="00292842" w:rsidRDefault="001036EC">
            <w:pPr>
              <w:pStyle w:val="tc9"/>
            </w:pPr>
          </w:p>
        </w:tc>
      </w:tr>
      <w:tr w:rsidR="001036EC" w:rsidRPr="00292842" w14:paraId="20DB7E5E" w14:textId="77777777">
        <w:trPr>
          <w:trHeight w:val="284"/>
        </w:trPr>
        <w:tc>
          <w:tcPr>
            <w:tcW w:w="503" w:type="dxa"/>
            <w:vMerge/>
            <w:vAlign w:val="center"/>
          </w:tcPr>
          <w:p w14:paraId="12AA44A2" w14:textId="77777777" w:rsidR="001036EC" w:rsidRPr="00292842" w:rsidRDefault="001036EC">
            <w:pPr>
              <w:pStyle w:val="tc9"/>
            </w:pPr>
          </w:p>
        </w:tc>
        <w:tc>
          <w:tcPr>
            <w:tcW w:w="531" w:type="dxa"/>
            <w:vAlign w:val="center"/>
          </w:tcPr>
          <w:p w14:paraId="2917AE41" w14:textId="77777777" w:rsidR="001036EC" w:rsidRPr="00292842" w:rsidRDefault="00000000">
            <w:pPr>
              <w:pStyle w:val="tc9"/>
            </w:pPr>
            <w:r w:rsidRPr="00292842">
              <w:rPr>
                <w:rFonts w:hint="eastAsia"/>
              </w:rPr>
              <w:t xml:space="preserve">146 </w:t>
            </w:r>
          </w:p>
        </w:tc>
        <w:tc>
          <w:tcPr>
            <w:tcW w:w="525" w:type="dxa"/>
            <w:vMerge/>
            <w:vAlign w:val="center"/>
          </w:tcPr>
          <w:p w14:paraId="0C84BE52" w14:textId="77777777" w:rsidR="001036EC" w:rsidRPr="00292842" w:rsidRDefault="001036EC">
            <w:pPr>
              <w:pStyle w:val="tc9"/>
            </w:pPr>
          </w:p>
        </w:tc>
        <w:tc>
          <w:tcPr>
            <w:tcW w:w="1619" w:type="dxa"/>
            <w:vAlign w:val="center"/>
          </w:tcPr>
          <w:p w14:paraId="5B8606EF" w14:textId="77777777" w:rsidR="001036EC" w:rsidRPr="00292842" w:rsidRDefault="00000000">
            <w:pPr>
              <w:pStyle w:val="tc9"/>
            </w:pPr>
            <w:r w:rsidRPr="00292842">
              <w:rPr>
                <w:rFonts w:hint="eastAsia"/>
              </w:rPr>
              <w:t>元和村</w:t>
            </w:r>
          </w:p>
        </w:tc>
        <w:tc>
          <w:tcPr>
            <w:tcW w:w="1214" w:type="dxa"/>
            <w:vAlign w:val="center"/>
          </w:tcPr>
          <w:p w14:paraId="3FC4F30A" w14:textId="77777777" w:rsidR="001036EC" w:rsidRPr="00292842" w:rsidRDefault="00000000">
            <w:pPr>
              <w:pStyle w:val="tc9"/>
            </w:pPr>
            <w:r w:rsidRPr="00292842">
              <w:rPr>
                <w:rFonts w:hint="eastAsia"/>
              </w:rPr>
              <w:t xml:space="preserve">120.712241 </w:t>
            </w:r>
          </w:p>
        </w:tc>
        <w:tc>
          <w:tcPr>
            <w:tcW w:w="1109" w:type="dxa"/>
            <w:vAlign w:val="center"/>
          </w:tcPr>
          <w:p w14:paraId="01AC95E9" w14:textId="77777777" w:rsidR="001036EC" w:rsidRPr="00292842" w:rsidRDefault="00000000">
            <w:pPr>
              <w:pStyle w:val="tc9"/>
            </w:pPr>
            <w:r w:rsidRPr="00292842">
              <w:rPr>
                <w:rFonts w:hint="eastAsia"/>
              </w:rPr>
              <w:t xml:space="preserve">31.626266 </w:t>
            </w:r>
          </w:p>
        </w:tc>
        <w:tc>
          <w:tcPr>
            <w:tcW w:w="747" w:type="dxa"/>
            <w:vAlign w:val="center"/>
          </w:tcPr>
          <w:p w14:paraId="54FFC5DD" w14:textId="77777777" w:rsidR="001036EC" w:rsidRPr="00292842" w:rsidRDefault="00000000">
            <w:pPr>
              <w:pStyle w:val="tc9"/>
            </w:pPr>
            <w:r w:rsidRPr="00292842">
              <w:rPr>
                <w:rFonts w:hint="eastAsia"/>
              </w:rPr>
              <w:t>NW</w:t>
            </w:r>
          </w:p>
        </w:tc>
        <w:tc>
          <w:tcPr>
            <w:tcW w:w="2116" w:type="dxa"/>
            <w:vAlign w:val="center"/>
          </w:tcPr>
          <w:p w14:paraId="73568E4B" w14:textId="77777777" w:rsidR="001036EC" w:rsidRPr="00292842" w:rsidRDefault="00000000">
            <w:pPr>
              <w:pStyle w:val="tc9"/>
            </w:pPr>
            <w:r w:rsidRPr="00292842">
              <w:rPr>
                <w:rFonts w:hint="eastAsia"/>
              </w:rPr>
              <w:t xml:space="preserve">1060 </w:t>
            </w:r>
          </w:p>
        </w:tc>
        <w:tc>
          <w:tcPr>
            <w:tcW w:w="1134" w:type="dxa"/>
            <w:vAlign w:val="center"/>
          </w:tcPr>
          <w:p w14:paraId="5A9DD060" w14:textId="77777777" w:rsidR="001036EC" w:rsidRPr="00292842" w:rsidRDefault="00000000">
            <w:pPr>
              <w:pStyle w:val="tc9"/>
            </w:pPr>
            <w:r w:rsidRPr="00292842">
              <w:rPr>
                <w:rFonts w:hint="eastAsia"/>
              </w:rPr>
              <w:t>约</w:t>
            </w:r>
            <w:r w:rsidRPr="00292842">
              <w:rPr>
                <w:rFonts w:hint="eastAsia"/>
              </w:rPr>
              <w:t xml:space="preserve">4282 </w:t>
            </w:r>
          </w:p>
        </w:tc>
        <w:tc>
          <w:tcPr>
            <w:tcW w:w="1134" w:type="dxa"/>
            <w:vAlign w:val="center"/>
          </w:tcPr>
          <w:p w14:paraId="734FD9E6" w14:textId="77777777" w:rsidR="001036EC" w:rsidRPr="00292842" w:rsidRDefault="00000000">
            <w:pPr>
              <w:pStyle w:val="tc9"/>
            </w:pPr>
            <w:r w:rsidRPr="00292842">
              <w:rPr>
                <w:rFonts w:hint="eastAsia"/>
              </w:rPr>
              <w:t>居住区</w:t>
            </w:r>
          </w:p>
        </w:tc>
        <w:tc>
          <w:tcPr>
            <w:tcW w:w="1134" w:type="dxa"/>
            <w:vAlign w:val="center"/>
          </w:tcPr>
          <w:p w14:paraId="59674364" w14:textId="77777777" w:rsidR="001036EC" w:rsidRPr="00292842" w:rsidRDefault="00000000">
            <w:pPr>
              <w:pStyle w:val="tc9"/>
            </w:pPr>
            <w:r w:rsidRPr="00292842">
              <w:rPr>
                <w:rFonts w:hint="eastAsia"/>
              </w:rPr>
              <w:t>人群</w:t>
            </w:r>
          </w:p>
        </w:tc>
        <w:tc>
          <w:tcPr>
            <w:tcW w:w="850" w:type="dxa"/>
            <w:vMerge/>
            <w:vAlign w:val="center"/>
          </w:tcPr>
          <w:p w14:paraId="69913076" w14:textId="77777777" w:rsidR="001036EC" w:rsidRPr="00292842" w:rsidRDefault="001036EC">
            <w:pPr>
              <w:pStyle w:val="tc9"/>
            </w:pPr>
          </w:p>
        </w:tc>
        <w:tc>
          <w:tcPr>
            <w:tcW w:w="1418" w:type="dxa"/>
            <w:vAlign w:val="center"/>
          </w:tcPr>
          <w:p w14:paraId="01FD169B" w14:textId="77777777" w:rsidR="001036EC" w:rsidRPr="00292842" w:rsidRDefault="00000000">
            <w:pPr>
              <w:pStyle w:val="tc9"/>
            </w:pPr>
            <w:r w:rsidRPr="00292842">
              <w:rPr>
                <w:rFonts w:hint="eastAsia"/>
              </w:rPr>
              <w:t>大气、风险</w:t>
            </w:r>
          </w:p>
        </w:tc>
        <w:tc>
          <w:tcPr>
            <w:tcW w:w="644" w:type="dxa"/>
            <w:vAlign w:val="center"/>
          </w:tcPr>
          <w:p w14:paraId="6558F5D3" w14:textId="77777777" w:rsidR="001036EC" w:rsidRPr="00292842" w:rsidRDefault="001036EC">
            <w:pPr>
              <w:pStyle w:val="tc9"/>
            </w:pPr>
          </w:p>
        </w:tc>
      </w:tr>
      <w:tr w:rsidR="001036EC" w:rsidRPr="00292842" w14:paraId="7878A207" w14:textId="77777777">
        <w:trPr>
          <w:trHeight w:val="284"/>
        </w:trPr>
        <w:tc>
          <w:tcPr>
            <w:tcW w:w="503" w:type="dxa"/>
            <w:vMerge/>
            <w:vAlign w:val="center"/>
          </w:tcPr>
          <w:p w14:paraId="1F8B970B" w14:textId="77777777" w:rsidR="001036EC" w:rsidRPr="00292842" w:rsidRDefault="001036EC">
            <w:pPr>
              <w:pStyle w:val="tc9"/>
            </w:pPr>
          </w:p>
        </w:tc>
        <w:tc>
          <w:tcPr>
            <w:tcW w:w="531" w:type="dxa"/>
            <w:vAlign w:val="center"/>
          </w:tcPr>
          <w:p w14:paraId="492E51FE" w14:textId="77777777" w:rsidR="001036EC" w:rsidRPr="00292842" w:rsidRDefault="00000000">
            <w:pPr>
              <w:pStyle w:val="tc9"/>
            </w:pPr>
            <w:r w:rsidRPr="00292842">
              <w:rPr>
                <w:rFonts w:hint="eastAsia"/>
              </w:rPr>
              <w:t xml:space="preserve">147 </w:t>
            </w:r>
          </w:p>
        </w:tc>
        <w:tc>
          <w:tcPr>
            <w:tcW w:w="525" w:type="dxa"/>
            <w:vMerge/>
            <w:vAlign w:val="center"/>
          </w:tcPr>
          <w:p w14:paraId="110C64AD" w14:textId="77777777" w:rsidR="001036EC" w:rsidRPr="00292842" w:rsidRDefault="001036EC">
            <w:pPr>
              <w:pStyle w:val="tc9"/>
            </w:pPr>
          </w:p>
        </w:tc>
        <w:tc>
          <w:tcPr>
            <w:tcW w:w="1619" w:type="dxa"/>
            <w:vAlign w:val="center"/>
          </w:tcPr>
          <w:p w14:paraId="237F0DCD" w14:textId="77777777" w:rsidR="001036EC" w:rsidRPr="00292842" w:rsidRDefault="00000000">
            <w:pPr>
              <w:pStyle w:val="tc9"/>
            </w:pPr>
            <w:r w:rsidRPr="00292842">
              <w:rPr>
                <w:rFonts w:hint="eastAsia"/>
              </w:rPr>
              <w:t>元和小学</w:t>
            </w:r>
          </w:p>
        </w:tc>
        <w:tc>
          <w:tcPr>
            <w:tcW w:w="1214" w:type="dxa"/>
            <w:vAlign w:val="center"/>
          </w:tcPr>
          <w:p w14:paraId="5C4139DA" w14:textId="77777777" w:rsidR="001036EC" w:rsidRPr="00292842" w:rsidRDefault="00000000">
            <w:pPr>
              <w:pStyle w:val="tc9"/>
            </w:pPr>
            <w:r w:rsidRPr="00292842">
              <w:rPr>
                <w:rFonts w:hint="eastAsia"/>
              </w:rPr>
              <w:t xml:space="preserve">120.723844 </w:t>
            </w:r>
          </w:p>
        </w:tc>
        <w:tc>
          <w:tcPr>
            <w:tcW w:w="1109" w:type="dxa"/>
            <w:vAlign w:val="center"/>
          </w:tcPr>
          <w:p w14:paraId="4D554BDE" w14:textId="77777777" w:rsidR="001036EC" w:rsidRPr="00292842" w:rsidRDefault="00000000">
            <w:pPr>
              <w:pStyle w:val="tc9"/>
            </w:pPr>
            <w:r w:rsidRPr="00292842">
              <w:rPr>
                <w:rFonts w:hint="eastAsia"/>
              </w:rPr>
              <w:t xml:space="preserve">31.632940 </w:t>
            </w:r>
          </w:p>
        </w:tc>
        <w:tc>
          <w:tcPr>
            <w:tcW w:w="747" w:type="dxa"/>
            <w:vAlign w:val="center"/>
          </w:tcPr>
          <w:p w14:paraId="5C4C5E29" w14:textId="77777777" w:rsidR="001036EC" w:rsidRPr="00292842" w:rsidRDefault="00000000">
            <w:pPr>
              <w:pStyle w:val="tc9"/>
            </w:pPr>
            <w:r w:rsidRPr="00292842">
              <w:rPr>
                <w:rFonts w:hint="eastAsia"/>
              </w:rPr>
              <w:t>NW</w:t>
            </w:r>
          </w:p>
        </w:tc>
        <w:tc>
          <w:tcPr>
            <w:tcW w:w="2116" w:type="dxa"/>
            <w:vAlign w:val="center"/>
          </w:tcPr>
          <w:p w14:paraId="78C534EA" w14:textId="77777777" w:rsidR="001036EC" w:rsidRPr="00292842" w:rsidRDefault="00000000">
            <w:pPr>
              <w:pStyle w:val="tc9"/>
            </w:pPr>
            <w:r w:rsidRPr="00292842">
              <w:rPr>
                <w:rFonts w:hint="eastAsia"/>
              </w:rPr>
              <w:t xml:space="preserve">1818 </w:t>
            </w:r>
          </w:p>
        </w:tc>
        <w:tc>
          <w:tcPr>
            <w:tcW w:w="1134" w:type="dxa"/>
            <w:vAlign w:val="center"/>
          </w:tcPr>
          <w:p w14:paraId="408BF609" w14:textId="77777777" w:rsidR="001036EC" w:rsidRPr="00292842" w:rsidRDefault="00000000">
            <w:pPr>
              <w:pStyle w:val="tc9"/>
            </w:pPr>
            <w:r w:rsidRPr="00292842">
              <w:rPr>
                <w:rFonts w:hint="eastAsia"/>
              </w:rPr>
              <w:t>约</w:t>
            </w:r>
            <w:r w:rsidRPr="00292842">
              <w:rPr>
                <w:rFonts w:hint="eastAsia"/>
              </w:rPr>
              <w:t xml:space="preserve">1428 </w:t>
            </w:r>
          </w:p>
        </w:tc>
        <w:tc>
          <w:tcPr>
            <w:tcW w:w="1134" w:type="dxa"/>
            <w:vAlign w:val="center"/>
          </w:tcPr>
          <w:p w14:paraId="546A8904" w14:textId="77777777" w:rsidR="001036EC" w:rsidRPr="00292842" w:rsidRDefault="00000000">
            <w:pPr>
              <w:pStyle w:val="tc9"/>
            </w:pPr>
            <w:r w:rsidRPr="00292842">
              <w:rPr>
                <w:rFonts w:hint="eastAsia"/>
              </w:rPr>
              <w:t>学校</w:t>
            </w:r>
          </w:p>
        </w:tc>
        <w:tc>
          <w:tcPr>
            <w:tcW w:w="1134" w:type="dxa"/>
            <w:vAlign w:val="center"/>
          </w:tcPr>
          <w:p w14:paraId="16173ED0" w14:textId="77777777" w:rsidR="001036EC" w:rsidRPr="00292842" w:rsidRDefault="00000000">
            <w:pPr>
              <w:pStyle w:val="tc9"/>
            </w:pPr>
            <w:r w:rsidRPr="00292842">
              <w:rPr>
                <w:rFonts w:hint="eastAsia"/>
              </w:rPr>
              <w:t>人群</w:t>
            </w:r>
          </w:p>
        </w:tc>
        <w:tc>
          <w:tcPr>
            <w:tcW w:w="850" w:type="dxa"/>
            <w:vMerge/>
            <w:vAlign w:val="center"/>
          </w:tcPr>
          <w:p w14:paraId="14D17BAB" w14:textId="77777777" w:rsidR="001036EC" w:rsidRPr="00292842" w:rsidRDefault="001036EC">
            <w:pPr>
              <w:pStyle w:val="tc9"/>
            </w:pPr>
          </w:p>
        </w:tc>
        <w:tc>
          <w:tcPr>
            <w:tcW w:w="1418" w:type="dxa"/>
            <w:vAlign w:val="center"/>
          </w:tcPr>
          <w:p w14:paraId="43821B40" w14:textId="77777777" w:rsidR="001036EC" w:rsidRPr="00292842" w:rsidRDefault="00000000">
            <w:pPr>
              <w:pStyle w:val="tc9"/>
            </w:pPr>
            <w:r w:rsidRPr="00292842">
              <w:rPr>
                <w:rFonts w:hint="eastAsia"/>
              </w:rPr>
              <w:t>大气、风险</w:t>
            </w:r>
          </w:p>
        </w:tc>
        <w:tc>
          <w:tcPr>
            <w:tcW w:w="644" w:type="dxa"/>
            <w:vAlign w:val="center"/>
          </w:tcPr>
          <w:p w14:paraId="715C2EB4" w14:textId="77777777" w:rsidR="001036EC" w:rsidRPr="00292842" w:rsidRDefault="001036EC">
            <w:pPr>
              <w:pStyle w:val="tc9"/>
            </w:pPr>
          </w:p>
        </w:tc>
      </w:tr>
      <w:tr w:rsidR="001036EC" w:rsidRPr="00292842" w14:paraId="1D50AD27" w14:textId="77777777">
        <w:trPr>
          <w:trHeight w:val="284"/>
        </w:trPr>
        <w:tc>
          <w:tcPr>
            <w:tcW w:w="503" w:type="dxa"/>
            <w:vMerge/>
            <w:vAlign w:val="center"/>
          </w:tcPr>
          <w:p w14:paraId="46ECE373" w14:textId="77777777" w:rsidR="001036EC" w:rsidRPr="00292842" w:rsidRDefault="001036EC">
            <w:pPr>
              <w:pStyle w:val="tc9"/>
            </w:pPr>
          </w:p>
        </w:tc>
        <w:tc>
          <w:tcPr>
            <w:tcW w:w="531" w:type="dxa"/>
            <w:vAlign w:val="center"/>
          </w:tcPr>
          <w:p w14:paraId="08DE84D4" w14:textId="77777777" w:rsidR="001036EC" w:rsidRPr="00292842" w:rsidRDefault="00000000">
            <w:pPr>
              <w:pStyle w:val="tc9"/>
            </w:pPr>
            <w:r w:rsidRPr="00292842">
              <w:rPr>
                <w:rFonts w:hint="eastAsia"/>
              </w:rPr>
              <w:t xml:space="preserve">148 </w:t>
            </w:r>
          </w:p>
        </w:tc>
        <w:tc>
          <w:tcPr>
            <w:tcW w:w="525" w:type="dxa"/>
            <w:vMerge/>
            <w:vAlign w:val="center"/>
          </w:tcPr>
          <w:p w14:paraId="5B9A6885" w14:textId="77777777" w:rsidR="001036EC" w:rsidRPr="00292842" w:rsidRDefault="001036EC">
            <w:pPr>
              <w:pStyle w:val="tc9"/>
            </w:pPr>
          </w:p>
        </w:tc>
        <w:tc>
          <w:tcPr>
            <w:tcW w:w="1619" w:type="dxa"/>
            <w:vAlign w:val="center"/>
          </w:tcPr>
          <w:p w14:paraId="4DA8964D" w14:textId="77777777" w:rsidR="001036EC" w:rsidRPr="00292842" w:rsidRDefault="00000000">
            <w:pPr>
              <w:pStyle w:val="tc9"/>
            </w:pPr>
            <w:proofErr w:type="gramStart"/>
            <w:r w:rsidRPr="00292842">
              <w:rPr>
                <w:rFonts w:hint="eastAsia"/>
              </w:rPr>
              <w:t>民慈医院</w:t>
            </w:r>
            <w:proofErr w:type="gramEnd"/>
          </w:p>
        </w:tc>
        <w:tc>
          <w:tcPr>
            <w:tcW w:w="1214" w:type="dxa"/>
            <w:vAlign w:val="center"/>
          </w:tcPr>
          <w:p w14:paraId="579AD599" w14:textId="77777777" w:rsidR="001036EC" w:rsidRPr="00292842" w:rsidRDefault="00000000">
            <w:pPr>
              <w:pStyle w:val="tc9"/>
            </w:pPr>
            <w:r w:rsidRPr="00292842">
              <w:rPr>
                <w:rFonts w:hint="eastAsia"/>
              </w:rPr>
              <w:t xml:space="preserve">120.720393 </w:t>
            </w:r>
          </w:p>
        </w:tc>
        <w:tc>
          <w:tcPr>
            <w:tcW w:w="1109" w:type="dxa"/>
            <w:vAlign w:val="center"/>
          </w:tcPr>
          <w:p w14:paraId="6A012F50" w14:textId="77777777" w:rsidR="001036EC" w:rsidRPr="00292842" w:rsidRDefault="00000000">
            <w:pPr>
              <w:pStyle w:val="tc9"/>
            </w:pPr>
            <w:r w:rsidRPr="00292842">
              <w:rPr>
                <w:rFonts w:hint="eastAsia"/>
              </w:rPr>
              <w:t xml:space="preserve">31.627981 </w:t>
            </w:r>
          </w:p>
        </w:tc>
        <w:tc>
          <w:tcPr>
            <w:tcW w:w="747" w:type="dxa"/>
            <w:vAlign w:val="center"/>
          </w:tcPr>
          <w:p w14:paraId="4A80FD02" w14:textId="77777777" w:rsidR="001036EC" w:rsidRPr="00292842" w:rsidRDefault="00000000">
            <w:pPr>
              <w:pStyle w:val="tc9"/>
            </w:pPr>
            <w:r w:rsidRPr="00292842">
              <w:rPr>
                <w:rFonts w:hint="eastAsia"/>
              </w:rPr>
              <w:t>NW</w:t>
            </w:r>
          </w:p>
        </w:tc>
        <w:tc>
          <w:tcPr>
            <w:tcW w:w="2116" w:type="dxa"/>
            <w:vAlign w:val="center"/>
          </w:tcPr>
          <w:p w14:paraId="5177139C" w14:textId="77777777" w:rsidR="001036EC" w:rsidRPr="00292842" w:rsidRDefault="00000000">
            <w:pPr>
              <w:pStyle w:val="tc9"/>
            </w:pPr>
            <w:r w:rsidRPr="00292842">
              <w:rPr>
                <w:rFonts w:hint="eastAsia"/>
              </w:rPr>
              <w:t xml:space="preserve">1442 </w:t>
            </w:r>
          </w:p>
        </w:tc>
        <w:tc>
          <w:tcPr>
            <w:tcW w:w="1134" w:type="dxa"/>
            <w:vAlign w:val="center"/>
          </w:tcPr>
          <w:p w14:paraId="6038385D" w14:textId="77777777" w:rsidR="001036EC" w:rsidRPr="00292842" w:rsidRDefault="00000000">
            <w:pPr>
              <w:pStyle w:val="tc9"/>
            </w:pPr>
            <w:r w:rsidRPr="00292842">
              <w:rPr>
                <w:rFonts w:hint="eastAsia"/>
              </w:rPr>
              <w:t>约</w:t>
            </w:r>
            <w:r w:rsidRPr="00292842">
              <w:rPr>
                <w:rFonts w:hint="eastAsia"/>
              </w:rPr>
              <w:t xml:space="preserve">300 </w:t>
            </w:r>
          </w:p>
        </w:tc>
        <w:tc>
          <w:tcPr>
            <w:tcW w:w="1134" w:type="dxa"/>
            <w:vAlign w:val="center"/>
          </w:tcPr>
          <w:p w14:paraId="67D728D1" w14:textId="77777777" w:rsidR="001036EC" w:rsidRPr="00292842" w:rsidRDefault="00000000">
            <w:pPr>
              <w:pStyle w:val="tc9"/>
            </w:pPr>
            <w:r w:rsidRPr="00292842">
              <w:rPr>
                <w:rFonts w:hint="eastAsia"/>
              </w:rPr>
              <w:t>医院</w:t>
            </w:r>
          </w:p>
        </w:tc>
        <w:tc>
          <w:tcPr>
            <w:tcW w:w="1134" w:type="dxa"/>
            <w:vAlign w:val="center"/>
          </w:tcPr>
          <w:p w14:paraId="4445BC62" w14:textId="77777777" w:rsidR="001036EC" w:rsidRPr="00292842" w:rsidRDefault="00000000">
            <w:pPr>
              <w:pStyle w:val="tc9"/>
            </w:pPr>
            <w:r w:rsidRPr="00292842">
              <w:rPr>
                <w:rFonts w:hint="eastAsia"/>
              </w:rPr>
              <w:t>人群</w:t>
            </w:r>
          </w:p>
        </w:tc>
        <w:tc>
          <w:tcPr>
            <w:tcW w:w="850" w:type="dxa"/>
            <w:vMerge/>
            <w:vAlign w:val="center"/>
          </w:tcPr>
          <w:p w14:paraId="4258C901" w14:textId="77777777" w:rsidR="001036EC" w:rsidRPr="00292842" w:rsidRDefault="001036EC">
            <w:pPr>
              <w:pStyle w:val="tc9"/>
            </w:pPr>
          </w:p>
        </w:tc>
        <w:tc>
          <w:tcPr>
            <w:tcW w:w="1418" w:type="dxa"/>
            <w:vAlign w:val="center"/>
          </w:tcPr>
          <w:p w14:paraId="6323F730" w14:textId="77777777" w:rsidR="001036EC" w:rsidRPr="00292842" w:rsidRDefault="00000000">
            <w:pPr>
              <w:pStyle w:val="tc9"/>
            </w:pPr>
            <w:r w:rsidRPr="00292842">
              <w:rPr>
                <w:rFonts w:hint="eastAsia"/>
              </w:rPr>
              <w:t>大气、风险</w:t>
            </w:r>
          </w:p>
        </w:tc>
        <w:tc>
          <w:tcPr>
            <w:tcW w:w="644" w:type="dxa"/>
            <w:vAlign w:val="center"/>
          </w:tcPr>
          <w:p w14:paraId="75CEE5BE" w14:textId="77777777" w:rsidR="001036EC" w:rsidRPr="00292842" w:rsidRDefault="001036EC">
            <w:pPr>
              <w:pStyle w:val="tc9"/>
            </w:pPr>
          </w:p>
        </w:tc>
      </w:tr>
      <w:tr w:rsidR="001036EC" w:rsidRPr="00292842" w14:paraId="17BEC11D" w14:textId="77777777">
        <w:trPr>
          <w:trHeight w:val="284"/>
        </w:trPr>
        <w:tc>
          <w:tcPr>
            <w:tcW w:w="503" w:type="dxa"/>
            <w:vMerge/>
            <w:vAlign w:val="center"/>
          </w:tcPr>
          <w:p w14:paraId="3B0F5FD9" w14:textId="77777777" w:rsidR="001036EC" w:rsidRPr="00292842" w:rsidRDefault="001036EC">
            <w:pPr>
              <w:pStyle w:val="tc9"/>
            </w:pPr>
          </w:p>
        </w:tc>
        <w:tc>
          <w:tcPr>
            <w:tcW w:w="531" w:type="dxa"/>
            <w:vAlign w:val="center"/>
          </w:tcPr>
          <w:p w14:paraId="57DCE7E4" w14:textId="77777777" w:rsidR="001036EC" w:rsidRPr="00292842" w:rsidRDefault="00000000">
            <w:pPr>
              <w:pStyle w:val="tc9"/>
            </w:pPr>
            <w:r w:rsidRPr="00292842">
              <w:rPr>
                <w:rFonts w:hint="eastAsia"/>
              </w:rPr>
              <w:t xml:space="preserve">149 </w:t>
            </w:r>
          </w:p>
        </w:tc>
        <w:tc>
          <w:tcPr>
            <w:tcW w:w="525" w:type="dxa"/>
            <w:vMerge/>
            <w:vAlign w:val="center"/>
          </w:tcPr>
          <w:p w14:paraId="50B8EA6C" w14:textId="77777777" w:rsidR="001036EC" w:rsidRPr="00292842" w:rsidRDefault="001036EC">
            <w:pPr>
              <w:pStyle w:val="tc9"/>
            </w:pPr>
          </w:p>
        </w:tc>
        <w:tc>
          <w:tcPr>
            <w:tcW w:w="1619" w:type="dxa"/>
            <w:vAlign w:val="center"/>
          </w:tcPr>
          <w:p w14:paraId="61060DD8" w14:textId="77777777" w:rsidR="001036EC" w:rsidRPr="00292842" w:rsidRDefault="00000000">
            <w:pPr>
              <w:pStyle w:val="tc9"/>
            </w:pPr>
            <w:r w:rsidRPr="00292842">
              <w:rPr>
                <w:rFonts w:hint="eastAsia"/>
              </w:rPr>
              <w:t>博文小学</w:t>
            </w:r>
          </w:p>
        </w:tc>
        <w:tc>
          <w:tcPr>
            <w:tcW w:w="1214" w:type="dxa"/>
            <w:vAlign w:val="center"/>
          </w:tcPr>
          <w:p w14:paraId="404E04CA" w14:textId="77777777" w:rsidR="001036EC" w:rsidRPr="00292842" w:rsidRDefault="00000000">
            <w:pPr>
              <w:pStyle w:val="tc9"/>
            </w:pPr>
            <w:r w:rsidRPr="00292842">
              <w:rPr>
                <w:rFonts w:hint="eastAsia"/>
              </w:rPr>
              <w:t xml:space="preserve">120.711383 </w:t>
            </w:r>
          </w:p>
        </w:tc>
        <w:tc>
          <w:tcPr>
            <w:tcW w:w="1109" w:type="dxa"/>
            <w:vAlign w:val="center"/>
          </w:tcPr>
          <w:p w14:paraId="0C1A93C0" w14:textId="77777777" w:rsidR="001036EC" w:rsidRPr="00292842" w:rsidRDefault="00000000">
            <w:pPr>
              <w:pStyle w:val="tc9"/>
            </w:pPr>
            <w:r w:rsidRPr="00292842">
              <w:rPr>
                <w:rFonts w:hint="eastAsia"/>
              </w:rPr>
              <w:t xml:space="preserve">31.623924 </w:t>
            </w:r>
          </w:p>
        </w:tc>
        <w:tc>
          <w:tcPr>
            <w:tcW w:w="747" w:type="dxa"/>
            <w:vAlign w:val="center"/>
          </w:tcPr>
          <w:p w14:paraId="72A2E279" w14:textId="77777777" w:rsidR="001036EC" w:rsidRPr="00292842" w:rsidRDefault="00000000">
            <w:pPr>
              <w:pStyle w:val="tc9"/>
            </w:pPr>
            <w:r w:rsidRPr="00292842">
              <w:rPr>
                <w:rFonts w:hint="eastAsia"/>
              </w:rPr>
              <w:t>NW</w:t>
            </w:r>
          </w:p>
        </w:tc>
        <w:tc>
          <w:tcPr>
            <w:tcW w:w="2116" w:type="dxa"/>
            <w:vAlign w:val="center"/>
          </w:tcPr>
          <w:p w14:paraId="6DD71EDC" w14:textId="77777777" w:rsidR="001036EC" w:rsidRPr="00292842" w:rsidRDefault="00000000">
            <w:pPr>
              <w:pStyle w:val="tc9"/>
            </w:pPr>
            <w:r w:rsidRPr="00292842">
              <w:rPr>
                <w:rFonts w:hint="eastAsia"/>
              </w:rPr>
              <w:t xml:space="preserve">1494 </w:t>
            </w:r>
          </w:p>
        </w:tc>
        <w:tc>
          <w:tcPr>
            <w:tcW w:w="1134" w:type="dxa"/>
            <w:vAlign w:val="center"/>
          </w:tcPr>
          <w:p w14:paraId="70C7D521" w14:textId="77777777" w:rsidR="001036EC" w:rsidRPr="00292842" w:rsidRDefault="00000000">
            <w:pPr>
              <w:pStyle w:val="tc9"/>
            </w:pPr>
            <w:r w:rsidRPr="00292842">
              <w:rPr>
                <w:rFonts w:hint="eastAsia"/>
              </w:rPr>
              <w:t>约</w:t>
            </w:r>
            <w:r w:rsidRPr="00292842">
              <w:rPr>
                <w:rFonts w:hint="eastAsia"/>
              </w:rPr>
              <w:t xml:space="preserve">511 </w:t>
            </w:r>
          </w:p>
        </w:tc>
        <w:tc>
          <w:tcPr>
            <w:tcW w:w="1134" w:type="dxa"/>
            <w:vAlign w:val="center"/>
          </w:tcPr>
          <w:p w14:paraId="3D4852E4" w14:textId="77777777" w:rsidR="001036EC" w:rsidRPr="00292842" w:rsidRDefault="00000000">
            <w:pPr>
              <w:pStyle w:val="tc9"/>
            </w:pPr>
            <w:r w:rsidRPr="00292842">
              <w:rPr>
                <w:rFonts w:hint="eastAsia"/>
              </w:rPr>
              <w:t>学校</w:t>
            </w:r>
          </w:p>
        </w:tc>
        <w:tc>
          <w:tcPr>
            <w:tcW w:w="1134" w:type="dxa"/>
            <w:vAlign w:val="center"/>
          </w:tcPr>
          <w:p w14:paraId="1AA0D111" w14:textId="77777777" w:rsidR="001036EC" w:rsidRPr="00292842" w:rsidRDefault="00000000">
            <w:pPr>
              <w:pStyle w:val="tc9"/>
            </w:pPr>
            <w:r w:rsidRPr="00292842">
              <w:rPr>
                <w:rFonts w:hint="eastAsia"/>
              </w:rPr>
              <w:t>人群</w:t>
            </w:r>
          </w:p>
        </w:tc>
        <w:tc>
          <w:tcPr>
            <w:tcW w:w="850" w:type="dxa"/>
            <w:vMerge/>
            <w:vAlign w:val="center"/>
          </w:tcPr>
          <w:p w14:paraId="268143A8" w14:textId="77777777" w:rsidR="001036EC" w:rsidRPr="00292842" w:rsidRDefault="001036EC">
            <w:pPr>
              <w:pStyle w:val="tc9"/>
            </w:pPr>
          </w:p>
        </w:tc>
        <w:tc>
          <w:tcPr>
            <w:tcW w:w="1418" w:type="dxa"/>
            <w:vAlign w:val="center"/>
          </w:tcPr>
          <w:p w14:paraId="480D4CA3" w14:textId="77777777" w:rsidR="001036EC" w:rsidRPr="00292842" w:rsidRDefault="00000000">
            <w:pPr>
              <w:pStyle w:val="tc9"/>
            </w:pPr>
            <w:r w:rsidRPr="00292842">
              <w:rPr>
                <w:rFonts w:hint="eastAsia"/>
              </w:rPr>
              <w:t>大气、风险</w:t>
            </w:r>
          </w:p>
        </w:tc>
        <w:tc>
          <w:tcPr>
            <w:tcW w:w="644" w:type="dxa"/>
            <w:vAlign w:val="center"/>
          </w:tcPr>
          <w:p w14:paraId="4141E36E" w14:textId="77777777" w:rsidR="001036EC" w:rsidRPr="00292842" w:rsidRDefault="001036EC">
            <w:pPr>
              <w:pStyle w:val="tc9"/>
            </w:pPr>
          </w:p>
        </w:tc>
      </w:tr>
      <w:tr w:rsidR="001036EC" w:rsidRPr="00292842" w14:paraId="1730A0AD" w14:textId="77777777">
        <w:trPr>
          <w:trHeight w:val="284"/>
        </w:trPr>
        <w:tc>
          <w:tcPr>
            <w:tcW w:w="503" w:type="dxa"/>
            <w:vMerge/>
            <w:vAlign w:val="center"/>
          </w:tcPr>
          <w:p w14:paraId="0C033A53" w14:textId="77777777" w:rsidR="001036EC" w:rsidRPr="00292842" w:rsidRDefault="001036EC">
            <w:pPr>
              <w:pStyle w:val="tc9"/>
            </w:pPr>
          </w:p>
        </w:tc>
        <w:tc>
          <w:tcPr>
            <w:tcW w:w="531" w:type="dxa"/>
            <w:vAlign w:val="center"/>
          </w:tcPr>
          <w:p w14:paraId="72E12BE2" w14:textId="77777777" w:rsidR="001036EC" w:rsidRPr="00292842" w:rsidRDefault="00000000">
            <w:pPr>
              <w:pStyle w:val="tc9"/>
            </w:pPr>
            <w:r w:rsidRPr="00292842">
              <w:rPr>
                <w:rFonts w:hint="eastAsia"/>
              </w:rPr>
              <w:t xml:space="preserve">150 </w:t>
            </w:r>
          </w:p>
        </w:tc>
        <w:tc>
          <w:tcPr>
            <w:tcW w:w="525" w:type="dxa"/>
            <w:vMerge/>
            <w:vAlign w:val="center"/>
          </w:tcPr>
          <w:p w14:paraId="435D83F9" w14:textId="77777777" w:rsidR="001036EC" w:rsidRPr="00292842" w:rsidRDefault="001036EC">
            <w:pPr>
              <w:pStyle w:val="tc9"/>
            </w:pPr>
          </w:p>
        </w:tc>
        <w:tc>
          <w:tcPr>
            <w:tcW w:w="1619" w:type="dxa"/>
            <w:vAlign w:val="center"/>
          </w:tcPr>
          <w:p w14:paraId="759CBF7F" w14:textId="77777777" w:rsidR="001036EC" w:rsidRPr="00292842" w:rsidRDefault="00000000">
            <w:pPr>
              <w:pStyle w:val="tc9"/>
            </w:pPr>
            <w:r w:rsidRPr="00292842">
              <w:rPr>
                <w:rFonts w:hint="eastAsia"/>
              </w:rPr>
              <w:t>常熟市第一中学（元和校区）</w:t>
            </w:r>
          </w:p>
        </w:tc>
        <w:tc>
          <w:tcPr>
            <w:tcW w:w="1214" w:type="dxa"/>
            <w:vAlign w:val="center"/>
          </w:tcPr>
          <w:p w14:paraId="196B5563" w14:textId="77777777" w:rsidR="001036EC" w:rsidRPr="00292842" w:rsidRDefault="00000000">
            <w:pPr>
              <w:pStyle w:val="tc9"/>
            </w:pPr>
            <w:r w:rsidRPr="00292842">
              <w:rPr>
                <w:rFonts w:hint="eastAsia"/>
              </w:rPr>
              <w:t xml:space="preserve">120.711658 </w:t>
            </w:r>
          </w:p>
        </w:tc>
        <w:tc>
          <w:tcPr>
            <w:tcW w:w="1109" w:type="dxa"/>
            <w:vAlign w:val="center"/>
          </w:tcPr>
          <w:p w14:paraId="45B78052" w14:textId="77777777" w:rsidR="001036EC" w:rsidRPr="00292842" w:rsidRDefault="00000000">
            <w:pPr>
              <w:pStyle w:val="tc9"/>
            </w:pPr>
            <w:r w:rsidRPr="00292842">
              <w:rPr>
                <w:rFonts w:hint="eastAsia"/>
              </w:rPr>
              <w:t xml:space="preserve">31.625862 </w:t>
            </w:r>
          </w:p>
        </w:tc>
        <w:tc>
          <w:tcPr>
            <w:tcW w:w="747" w:type="dxa"/>
            <w:vAlign w:val="center"/>
          </w:tcPr>
          <w:p w14:paraId="2BC29CF6" w14:textId="77777777" w:rsidR="001036EC" w:rsidRPr="00292842" w:rsidRDefault="00000000">
            <w:pPr>
              <w:pStyle w:val="tc9"/>
            </w:pPr>
            <w:r w:rsidRPr="00292842">
              <w:rPr>
                <w:rFonts w:hint="eastAsia"/>
              </w:rPr>
              <w:t>NW</w:t>
            </w:r>
          </w:p>
        </w:tc>
        <w:tc>
          <w:tcPr>
            <w:tcW w:w="2116" w:type="dxa"/>
            <w:vAlign w:val="center"/>
          </w:tcPr>
          <w:p w14:paraId="640C54AB" w14:textId="77777777" w:rsidR="001036EC" w:rsidRPr="00292842" w:rsidRDefault="00000000">
            <w:pPr>
              <w:pStyle w:val="tc9"/>
            </w:pPr>
            <w:r w:rsidRPr="00292842">
              <w:rPr>
                <w:rFonts w:hint="eastAsia"/>
              </w:rPr>
              <w:t xml:space="preserve">1520 </w:t>
            </w:r>
          </w:p>
        </w:tc>
        <w:tc>
          <w:tcPr>
            <w:tcW w:w="1134" w:type="dxa"/>
            <w:vAlign w:val="center"/>
          </w:tcPr>
          <w:p w14:paraId="48191304" w14:textId="77777777" w:rsidR="001036EC" w:rsidRPr="00292842" w:rsidRDefault="00000000">
            <w:pPr>
              <w:pStyle w:val="tc9"/>
            </w:pPr>
            <w:r w:rsidRPr="00292842">
              <w:rPr>
                <w:rFonts w:hint="eastAsia"/>
              </w:rPr>
              <w:t>约</w:t>
            </w:r>
            <w:r w:rsidRPr="00292842">
              <w:rPr>
                <w:rFonts w:hint="eastAsia"/>
              </w:rPr>
              <w:t xml:space="preserve">900 </w:t>
            </w:r>
          </w:p>
        </w:tc>
        <w:tc>
          <w:tcPr>
            <w:tcW w:w="1134" w:type="dxa"/>
            <w:vAlign w:val="center"/>
          </w:tcPr>
          <w:p w14:paraId="04FB53B4" w14:textId="77777777" w:rsidR="001036EC" w:rsidRPr="00292842" w:rsidRDefault="00000000">
            <w:pPr>
              <w:pStyle w:val="tc9"/>
            </w:pPr>
            <w:r w:rsidRPr="00292842">
              <w:rPr>
                <w:rFonts w:hint="eastAsia"/>
              </w:rPr>
              <w:t>学校</w:t>
            </w:r>
          </w:p>
        </w:tc>
        <w:tc>
          <w:tcPr>
            <w:tcW w:w="1134" w:type="dxa"/>
            <w:vAlign w:val="center"/>
          </w:tcPr>
          <w:p w14:paraId="38C6CC4D" w14:textId="77777777" w:rsidR="001036EC" w:rsidRPr="00292842" w:rsidRDefault="00000000">
            <w:pPr>
              <w:pStyle w:val="tc9"/>
            </w:pPr>
            <w:r w:rsidRPr="00292842">
              <w:rPr>
                <w:rFonts w:hint="eastAsia"/>
              </w:rPr>
              <w:t>人群</w:t>
            </w:r>
          </w:p>
        </w:tc>
        <w:tc>
          <w:tcPr>
            <w:tcW w:w="850" w:type="dxa"/>
            <w:vMerge/>
            <w:vAlign w:val="center"/>
          </w:tcPr>
          <w:p w14:paraId="3D986A62" w14:textId="77777777" w:rsidR="001036EC" w:rsidRPr="00292842" w:rsidRDefault="001036EC">
            <w:pPr>
              <w:pStyle w:val="tc9"/>
            </w:pPr>
          </w:p>
        </w:tc>
        <w:tc>
          <w:tcPr>
            <w:tcW w:w="1418" w:type="dxa"/>
            <w:vAlign w:val="center"/>
          </w:tcPr>
          <w:p w14:paraId="1B360539" w14:textId="77777777" w:rsidR="001036EC" w:rsidRPr="00292842" w:rsidRDefault="00000000">
            <w:pPr>
              <w:pStyle w:val="tc9"/>
            </w:pPr>
            <w:r w:rsidRPr="00292842">
              <w:rPr>
                <w:rFonts w:hint="eastAsia"/>
              </w:rPr>
              <w:t>大气、风险</w:t>
            </w:r>
          </w:p>
        </w:tc>
        <w:tc>
          <w:tcPr>
            <w:tcW w:w="644" w:type="dxa"/>
            <w:vAlign w:val="center"/>
          </w:tcPr>
          <w:p w14:paraId="02732A76" w14:textId="77777777" w:rsidR="001036EC" w:rsidRPr="00292842" w:rsidRDefault="001036EC">
            <w:pPr>
              <w:pStyle w:val="tc9"/>
            </w:pPr>
          </w:p>
        </w:tc>
      </w:tr>
      <w:tr w:rsidR="001036EC" w:rsidRPr="00292842" w14:paraId="45482322" w14:textId="77777777">
        <w:trPr>
          <w:trHeight w:val="284"/>
        </w:trPr>
        <w:tc>
          <w:tcPr>
            <w:tcW w:w="503" w:type="dxa"/>
            <w:vMerge/>
            <w:vAlign w:val="center"/>
          </w:tcPr>
          <w:p w14:paraId="3F90BBFB" w14:textId="77777777" w:rsidR="001036EC" w:rsidRPr="00292842" w:rsidRDefault="001036EC">
            <w:pPr>
              <w:pStyle w:val="tc9"/>
            </w:pPr>
          </w:p>
        </w:tc>
        <w:tc>
          <w:tcPr>
            <w:tcW w:w="531" w:type="dxa"/>
            <w:vAlign w:val="center"/>
          </w:tcPr>
          <w:p w14:paraId="2E886054" w14:textId="77777777" w:rsidR="001036EC" w:rsidRPr="00292842" w:rsidRDefault="00000000">
            <w:pPr>
              <w:pStyle w:val="tc9"/>
            </w:pPr>
            <w:r w:rsidRPr="00292842">
              <w:rPr>
                <w:rFonts w:hint="eastAsia"/>
              </w:rPr>
              <w:t xml:space="preserve">151 </w:t>
            </w:r>
          </w:p>
        </w:tc>
        <w:tc>
          <w:tcPr>
            <w:tcW w:w="525" w:type="dxa"/>
            <w:vMerge/>
            <w:vAlign w:val="center"/>
          </w:tcPr>
          <w:p w14:paraId="40E44FAE" w14:textId="77777777" w:rsidR="001036EC" w:rsidRPr="00292842" w:rsidRDefault="001036EC">
            <w:pPr>
              <w:pStyle w:val="tc9"/>
            </w:pPr>
          </w:p>
        </w:tc>
        <w:tc>
          <w:tcPr>
            <w:tcW w:w="1619" w:type="dxa"/>
            <w:vAlign w:val="center"/>
          </w:tcPr>
          <w:p w14:paraId="11D1A5E6" w14:textId="77777777" w:rsidR="001036EC" w:rsidRPr="00292842" w:rsidRDefault="00000000">
            <w:pPr>
              <w:pStyle w:val="tc9"/>
            </w:pPr>
            <w:r w:rsidRPr="00292842">
              <w:rPr>
                <w:rFonts w:hint="eastAsia"/>
              </w:rPr>
              <w:t>尚湖精英宝贝幼儿园</w:t>
            </w:r>
          </w:p>
        </w:tc>
        <w:tc>
          <w:tcPr>
            <w:tcW w:w="1214" w:type="dxa"/>
            <w:vAlign w:val="center"/>
          </w:tcPr>
          <w:p w14:paraId="32D61A4F" w14:textId="77777777" w:rsidR="001036EC" w:rsidRPr="00292842" w:rsidRDefault="00000000">
            <w:pPr>
              <w:pStyle w:val="tc9"/>
            </w:pPr>
            <w:r w:rsidRPr="00292842">
              <w:rPr>
                <w:rFonts w:hint="eastAsia"/>
              </w:rPr>
              <w:t xml:space="preserve">120.713284 </w:t>
            </w:r>
          </w:p>
        </w:tc>
        <w:tc>
          <w:tcPr>
            <w:tcW w:w="1109" w:type="dxa"/>
            <w:vAlign w:val="center"/>
          </w:tcPr>
          <w:p w14:paraId="5ABC138D" w14:textId="77777777" w:rsidR="001036EC" w:rsidRPr="00292842" w:rsidRDefault="00000000">
            <w:pPr>
              <w:pStyle w:val="tc9"/>
            </w:pPr>
            <w:r w:rsidRPr="00292842">
              <w:rPr>
                <w:rFonts w:hint="eastAsia"/>
              </w:rPr>
              <w:t xml:space="preserve">31.621790 </w:t>
            </w:r>
          </w:p>
        </w:tc>
        <w:tc>
          <w:tcPr>
            <w:tcW w:w="747" w:type="dxa"/>
            <w:vAlign w:val="center"/>
          </w:tcPr>
          <w:p w14:paraId="7C46F3AB" w14:textId="77777777" w:rsidR="001036EC" w:rsidRPr="00292842" w:rsidRDefault="00000000">
            <w:pPr>
              <w:pStyle w:val="tc9"/>
            </w:pPr>
            <w:r w:rsidRPr="00292842">
              <w:rPr>
                <w:rFonts w:hint="eastAsia"/>
              </w:rPr>
              <w:t>NW</w:t>
            </w:r>
          </w:p>
        </w:tc>
        <w:tc>
          <w:tcPr>
            <w:tcW w:w="2116" w:type="dxa"/>
            <w:vAlign w:val="center"/>
          </w:tcPr>
          <w:p w14:paraId="48FED318" w14:textId="77777777" w:rsidR="001036EC" w:rsidRPr="00292842" w:rsidRDefault="00000000">
            <w:pPr>
              <w:pStyle w:val="tc9"/>
            </w:pPr>
            <w:r w:rsidRPr="00292842">
              <w:rPr>
                <w:rFonts w:hint="eastAsia"/>
              </w:rPr>
              <w:t xml:space="preserve">1188 </w:t>
            </w:r>
          </w:p>
        </w:tc>
        <w:tc>
          <w:tcPr>
            <w:tcW w:w="1134" w:type="dxa"/>
            <w:vAlign w:val="center"/>
          </w:tcPr>
          <w:p w14:paraId="72F50FD0" w14:textId="77777777" w:rsidR="001036EC" w:rsidRPr="00292842" w:rsidRDefault="00000000">
            <w:pPr>
              <w:pStyle w:val="tc9"/>
            </w:pPr>
            <w:r w:rsidRPr="00292842">
              <w:rPr>
                <w:rFonts w:hint="eastAsia"/>
              </w:rPr>
              <w:t>约</w:t>
            </w:r>
            <w:r w:rsidRPr="00292842">
              <w:rPr>
                <w:rFonts w:hint="eastAsia"/>
              </w:rPr>
              <w:t xml:space="preserve">200 </w:t>
            </w:r>
          </w:p>
        </w:tc>
        <w:tc>
          <w:tcPr>
            <w:tcW w:w="1134" w:type="dxa"/>
            <w:vAlign w:val="center"/>
          </w:tcPr>
          <w:p w14:paraId="3E6CA56F" w14:textId="77777777" w:rsidR="001036EC" w:rsidRPr="00292842" w:rsidRDefault="00000000">
            <w:pPr>
              <w:pStyle w:val="tc9"/>
            </w:pPr>
            <w:r w:rsidRPr="00292842">
              <w:rPr>
                <w:rFonts w:hint="eastAsia"/>
              </w:rPr>
              <w:t>学校</w:t>
            </w:r>
          </w:p>
        </w:tc>
        <w:tc>
          <w:tcPr>
            <w:tcW w:w="1134" w:type="dxa"/>
            <w:vAlign w:val="center"/>
          </w:tcPr>
          <w:p w14:paraId="69136B5D" w14:textId="77777777" w:rsidR="001036EC" w:rsidRPr="00292842" w:rsidRDefault="00000000">
            <w:pPr>
              <w:pStyle w:val="tc9"/>
            </w:pPr>
            <w:r w:rsidRPr="00292842">
              <w:rPr>
                <w:rFonts w:hint="eastAsia"/>
              </w:rPr>
              <w:t>人群</w:t>
            </w:r>
          </w:p>
        </w:tc>
        <w:tc>
          <w:tcPr>
            <w:tcW w:w="850" w:type="dxa"/>
            <w:vMerge/>
            <w:vAlign w:val="center"/>
          </w:tcPr>
          <w:p w14:paraId="290AB909" w14:textId="77777777" w:rsidR="001036EC" w:rsidRPr="00292842" w:rsidRDefault="001036EC">
            <w:pPr>
              <w:pStyle w:val="tc9"/>
            </w:pPr>
          </w:p>
        </w:tc>
        <w:tc>
          <w:tcPr>
            <w:tcW w:w="1418" w:type="dxa"/>
            <w:vAlign w:val="center"/>
          </w:tcPr>
          <w:p w14:paraId="1B69577A" w14:textId="77777777" w:rsidR="001036EC" w:rsidRPr="00292842" w:rsidRDefault="00000000">
            <w:pPr>
              <w:pStyle w:val="tc9"/>
            </w:pPr>
            <w:r w:rsidRPr="00292842">
              <w:rPr>
                <w:rFonts w:hint="eastAsia"/>
              </w:rPr>
              <w:t>大气、风险</w:t>
            </w:r>
          </w:p>
        </w:tc>
        <w:tc>
          <w:tcPr>
            <w:tcW w:w="644" w:type="dxa"/>
            <w:vAlign w:val="center"/>
          </w:tcPr>
          <w:p w14:paraId="334DA88E" w14:textId="77777777" w:rsidR="001036EC" w:rsidRPr="00292842" w:rsidRDefault="001036EC">
            <w:pPr>
              <w:pStyle w:val="tc9"/>
            </w:pPr>
          </w:p>
        </w:tc>
      </w:tr>
      <w:tr w:rsidR="001036EC" w:rsidRPr="00292842" w14:paraId="6A4AA858" w14:textId="77777777">
        <w:trPr>
          <w:trHeight w:val="284"/>
        </w:trPr>
        <w:tc>
          <w:tcPr>
            <w:tcW w:w="503" w:type="dxa"/>
            <w:vMerge/>
            <w:vAlign w:val="center"/>
          </w:tcPr>
          <w:p w14:paraId="7B789721" w14:textId="77777777" w:rsidR="001036EC" w:rsidRPr="00292842" w:rsidRDefault="001036EC">
            <w:pPr>
              <w:pStyle w:val="tc9"/>
            </w:pPr>
          </w:p>
        </w:tc>
        <w:tc>
          <w:tcPr>
            <w:tcW w:w="531" w:type="dxa"/>
            <w:vAlign w:val="center"/>
          </w:tcPr>
          <w:p w14:paraId="5C4ACDA4" w14:textId="77777777" w:rsidR="001036EC" w:rsidRPr="00292842" w:rsidRDefault="00000000">
            <w:pPr>
              <w:pStyle w:val="tc9"/>
            </w:pPr>
            <w:r w:rsidRPr="00292842">
              <w:rPr>
                <w:rFonts w:hint="eastAsia"/>
              </w:rPr>
              <w:t xml:space="preserve">152 </w:t>
            </w:r>
          </w:p>
        </w:tc>
        <w:tc>
          <w:tcPr>
            <w:tcW w:w="525" w:type="dxa"/>
            <w:vMerge/>
            <w:vAlign w:val="center"/>
          </w:tcPr>
          <w:p w14:paraId="3CBFE1C6" w14:textId="77777777" w:rsidR="001036EC" w:rsidRPr="00292842" w:rsidRDefault="001036EC">
            <w:pPr>
              <w:pStyle w:val="tc9"/>
            </w:pPr>
          </w:p>
        </w:tc>
        <w:tc>
          <w:tcPr>
            <w:tcW w:w="1619" w:type="dxa"/>
            <w:vAlign w:val="center"/>
          </w:tcPr>
          <w:p w14:paraId="28453090" w14:textId="77777777" w:rsidR="001036EC" w:rsidRPr="00292842" w:rsidRDefault="00000000">
            <w:pPr>
              <w:pStyle w:val="tc9"/>
            </w:pPr>
            <w:proofErr w:type="gramStart"/>
            <w:r w:rsidRPr="00292842">
              <w:rPr>
                <w:rFonts w:hint="eastAsia"/>
              </w:rPr>
              <w:t>甸</w:t>
            </w:r>
            <w:proofErr w:type="gramEnd"/>
            <w:r w:rsidRPr="00292842">
              <w:rPr>
                <w:rFonts w:hint="eastAsia"/>
              </w:rPr>
              <w:t>桥村</w:t>
            </w:r>
          </w:p>
        </w:tc>
        <w:tc>
          <w:tcPr>
            <w:tcW w:w="1214" w:type="dxa"/>
            <w:vAlign w:val="center"/>
          </w:tcPr>
          <w:p w14:paraId="0164D0AB" w14:textId="77777777" w:rsidR="001036EC" w:rsidRPr="00292842" w:rsidRDefault="00000000">
            <w:pPr>
              <w:pStyle w:val="tc9"/>
            </w:pPr>
            <w:r w:rsidRPr="00292842">
              <w:rPr>
                <w:rFonts w:hint="eastAsia"/>
              </w:rPr>
              <w:t xml:space="preserve">120.719884 </w:t>
            </w:r>
          </w:p>
        </w:tc>
        <w:tc>
          <w:tcPr>
            <w:tcW w:w="1109" w:type="dxa"/>
            <w:vAlign w:val="center"/>
          </w:tcPr>
          <w:p w14:paraId="13A5E71F" w14:textId="77777777" w:rsidR="001036EC" w:rsidRPr="00292842" w:rsidRDefault="00000000">
            <w:pPr>
              <w:pStyle w:val="tc9"/>
            </w:pPr>
            <w:r w:rsidRPr="00292842">
              <w:rPr>
                <w:rFonts w:hint="eastAsia"/>
              </w:rPr>
              <w:t xml:space="preserve">31.636774 </w:t>
            </w:r>
          </w:p>
        </w:tc>
        <w:tc>
          <w:tcPr>
            <w:tcW w:w="747" w:type="dxa"/>
            <w:vAlign w:val="center"/>
          </w:tcPr>
          <w:p w14:paraId="5EA0502D" w14:textId="77777777" w:rsidR="001036EC" w:rsidRPr="00292842" w:rsidRDefault="00000000">
            <w:pPr>
              <w:pStyle w:val="tc9"/>
            </w:pPr>
            <w:r w:rsidRPr="00292842">
              <w:rPr>
                <w:rFonts w:hint="eastAsia"/>
              </w:rPr>
              <w:t>NW</w:t>
            </w:r>
          </w:p>
        </w:tc>
        <w:tc>
          <w:tcPr>
            <w:tcW w:w="2116" w:type="dxa"/>
            <w:vAlign w:val="center"/>
          </w:tcPr>
          <w:p w14:paraId="4730B15E" w14:textId="77777777" w:rsidR="001036EC" w:rsidRPr="00292842" w:rsidRDefault="00000000">
            <w:pPr>
              <w:pStyle w:val="tc9"/>
            </w:pPr>
            <w:r w:rsidRPr="00292842">
              <w:rPr>
                <w:rFonts w:hint="eastAsia"/>
              </w:rPr>
              <w:t xml:space="preserve">2303 </w:t>
            </w:r>
          </w:p>
        </w:tc>
        <w:tc>
          <w:tcPr>
            <w:tcW w:w="1134" w:type="dxa"/>
            <w:vAlign w:val="center"/>
          </w:tcPr>
          <w:p w14:paraId="32112B3B" w14:textId="77777777" w:rsidR="001036EC" w:rsidRPr="00292842" w:rsidRDefault="00000000">
            <w:pPr>
              <w:pStyle w:val="tc9"/>
            </w:pPr>
            <w:r w:rsidRPr="00292842">
              <w:rPr>
                <w:rFonts w:hint="eastAsia"/>
              </w:rPr>
              <w:t>约</w:t>
            </w:r>
            <w:r w:rsidRPr="00292842">
              <w:rPr>
                <w:rFonts w:hint="eastAsia"/>
              </w:rPr>
              <w:t xml:space="preserve">5760 </w:t>
            </w:r>
          </w:p>
        </w:tc>
        <w:tc>
          <w:tcPr>
            <w:tcW w:w="1134" w:type="dxa"/>
            <w:vAlign w:val="center"/>
          </w:tcPr>
          <w:p w14:paraId="57B4463B" w14:textId="77777777" w:rsidR="001036EC" w:rsidRPr="00292842" w:rsidRDefault="00000000">
            <w:pPr>
              <w:pStyle w:val="tc9"/>
            </w:pPr>
            <w:r w:rsidRPr="00292842">
              <w:rPr>
                <w:rFonts w:hint="eastAsia"/>
              </w:rPr>
              <w:t>居住区</w:t>
            </w:r>
          </w:p>
        </w:tc>
        <w:tc>
          <w:tcPr>
            <w:tcW w:w="1134" w:type="dxa"/>
            <w:vAlign w:val="center"/>
          </w:tcPr>
          <w:p w14:paraId="39F7306F" w14:textId="77777777" w:rsidR="001036EC" w:rsidRPr="00292842" w:rsidRDefault="00000000">
            <w:pPr>
              <w:pStyle w:val="tc9"/>
            </w:pPr>
            <w:r w:rsidRPr="00292842">
              <w:rPr>
                <w:rFonts w:hint="eastAsia"/>
              </w:rPr>
              <w:t>人群</w:t>
            </w:r>
          </w:p>
        </w:tc>
        <w:tc>
          <w:tcPr>
            <w:tcW w:w="850" w:type="dxa"/>
            <w:vMerge/>
            <w:vAlign w:val="center"/>
          </w:tcPr>
          <w:p w14:paraId="5B09D47C" w14:textId="77777777" w:rsidR="001036EC" w:rsidRPr="00292842" w:rsidRDefault="001036EC">
            <w:pPr>
              <w:pStyle w:val="tc9"/>
            </w:pPr>
          </w:p>
        </w:tc>
        <w:tc>
          <w:tcPr>
            <w:tcW w:w="1418" w:type="dxa"/>
            <w:vAlign w:val="center"/>
          </w:tcPr>
          <w:p w14:paraId="232981CC" w14:textId="77777777" w:rsidR="001036EC" w:rsidRPr="00292842" w:rsidRDefault="00000000">
            <w:pPr>
              <w:pStyle w:val="tc9"/>
            </w:pPr>
            <w:r w:rsidRPr="00292842">
              <w:rPr>
                <w:rFonts w:hint="eastAsia"/>
              </w:rPr>
              <w:t>大气、风险</w:t>
            </w:r>
          </w:p>
        </w:tc>
        <w:tc>
          <w:tcPr>
            <w:tcW w:w="644" w:type="dxa"/>
            <w:vAlign w:val="center"/>
          </w:tcPr>
          <w:p w14:paraId="0A654668" w14:textId="77777777" w:rsidR="001036EC" w:rsidRPr="00292842" w:rsidRDefault="001036EC">
            <w:pPr>
              <w:pStyle w:val="tc9"/>
            </w:pPr>
          </w:p>
        </w:tc>
      </w:tr>
    </w:tbl>
    <w:p w14:paraId="4D292A62" w14:textId="77777777" w:rsidR="001036EC" w:rsidRPr="00292842" w:rsidRDefault="001036EC">
      <w:pPr>
        <w:pStyle w:val="tc2"/>
        <w:ind w:firstLineChars="0" w:firstLine="0"/>
        <w:jc w:val="center"/>
      </w:pPr>
    </w:p>
    <w:p w14:paraId="3F4BD974" w14:textId="77777777" w:rsidR="001036EC" w:rsidRPr="00292842" w:rsidRDefault="001036EC">
      <w:pPr>
        <w:pStyle w:val="tc2"/>
        <w:ind w:firstLine="480"/>
        <w:sectPr w:rsidR="001036EC" w:rsidRPr="00292842">
          <w:pgSz w:w="16838" w:h="11906" w:orient="landscape"/>
          <w:pgMar w:top="1440" w:right="1080" w:bottom="1440" w:left="1080" w:header="851" w:footer="992" w:gutter="0"/>
          <w:cols w:space="720"/>
          <w:docGrid w:type="linesAndChars" w:linePitch="312"/>
        </w:sectPr>
      </w:pPr>
    </w:p>
    <w:p w14:paraId="5BE2078A" w14:textId="77777777" w:rsidR="001036EC" w:rsidRPr="00292842" w:rsidRDefault="00000000">
      <w:pPr>
        <w:pStyle w:val="3tc"/>
      </w:pPr>
      <w:bookmarkStart w:id="54" w:name="_Toc227604331"/>
      <w:r w:rsidRPr="00292842">
        <w:lastRenderedPageBreak/>
        <w:t>地表水环境保护目标</w:t>
      </w:r>
      <w:bookmarkEnd w:id="54"/>
    </w:p>
    <w:p w14:paraId="09480F27" w14:textId="77777777" w:rsidR="001036EC" w:rsidRPr="00292842" w:rsidRDefault="00000000">
      <w:pPr>
        <w:pStyle w:val="tc2"/>
        <w:ind w:firstLine="480"/>
        <w:rPr>
          <w:rFonts w:cs="Times New Roman"/>
        </w:rPr>
      </w:pPr>
      <w:r w:rsidRPr="00292842">
        <w:rPr>
          <w:rFonts w:hint="eastAsia"/>
        </w:rPr>
        <w:t>高新区</w:t>
      </w:r>
      <w:r w:rsidRPr="00292842">
        <w:rPr>
          <w:rFonts w:cs="Times New Roman"/>
          <w:szCs w:val="28"/>
        </w:rPr>
        <w:t>位于太湖</w:t>
      </w:r>
      <w:r w:rsidRPr="00292842">
        <w:rPr>
          <w:rFonts w:cs="Times New Roman" w:hint="eastAsia"/>
          <w:szCs w:val="28"/>
        </w:rPr>
        <w:t>下</w:t>
      </w:r>
      <w:r w:rsidRPr="00292842">
        <w:rPr>
          <w:rFonts w:cs="Times New Roman"/>
          <w:szCs w:val="28"/>
        </w:rPr>
        <w:t>游地区，地表水环境保护目标主要为园区内及周边主要河流、湖泊以及园区周边地表水考核断面</w:t>
      </w:r>
      <w:r w:rsidRPr="00292842">
        <w:rPr>
          <w:rFonts w:cs="Times New Roman"/>
        </w:rPr>
        <w:t>。结合《江苏省地表水（环境）功能区划（</w:t>
      </w:r>
      <w:r w:rsidRPr="00292842">
        <w:rPr>
          <w:rFonts w:cs="Times New Roman"/>
        </w:rPr>
        <w:t>2021-2030</w:t>
      </w:r>
      <w:r w:rsidRPr="00292842">
        <w:rPr>
          <w:rFonts w:cs="Times New Roman"/>
        </w:rPr>
        <w:t>年）》（</w:t>
      </w:r>
      <w:proofErr w:type="gramStart"/>
      <w:r w:rsidRPr="00292842">
        <w:rPr>
          <w:rFonts w:cs="Times New Roman"/>
        </w:rPr>
        <w:t>苏环办</w:t>
      </w:r>
      <w:proofErr w:type="gramEnd"/>
      <w:r w:rsidRPr="00292842">
        <w:rPr>
          <w:rFonts w:cs="Times New Roman"/>
        </w:rPr>
        <w:t>〔</w:t>
      </w:r>
      <w:r w:rsidRPr="00292842">
        <w:rPr>
          <w:rFonts w:cs="Times New Roman"/>
        </w:rPr>
        <w:t>2022</w:t>
      </w:r>
      <w:r w:rsidRPr="00292842">
        <w:rPr>
          <w:rFonts w:cs="Times New Roman"/>
        </w:rPr>
        <w:t>〕</w:t>
      </w:r>
      <w:r w:rsidRPr="00292842">
        <w:rPr>
          <w:rFonts w:cs="Times New Roman"/>
        </w:rPr>
        <w:t>82</w:t>
      </w:r>
      <w:r w:rsidRPr="00292842">
        <w:rPr>
          <w:rFonts w:cs="Times New Roman"/>
        </w:rPr>
        <w:t>号），</w:t>
      </w:r>
      <w:r w:rsidRPr="00292842">
        <w:rPr>
          <w:rFonts w:cs="Times New Roman" w:hint="eastAsia"/>
        </w:rPr>
        <w:t>高新区</w:t>
      </w:r>
      <w:r w:rsidRPr="00292842">
        <w:rPr>
          <w:rFonts w:cs="Times New Roman"/>
        </w:rPr>
        <w:t>地表水环境保护目标及环境功能具体见</w:t>
      </w:r>
      <w:r w:rsidRPr="00292842">
        <w:rPr>
          <w:rFonts w:cs="Times New Roman"/>
        </w:rPr>
        <w:fldChar w:fldCharType="begin"/>
      </w:r>
      <w:r w:rsidRPr="00292842">
        <w:rPr>
          <w:rFonts w:cs="Times New Roman"/>
        </w:rPr>
        <w:instrText xml:space="preserve"> REF _Ref93064200 \r \h  \* MERGEFORMAT </w:instrText>
      </w:r>
      <w:r w:rsidRPr="00292842">
        <w:rPr>
          <w:rFonts w:cs="Times New Roman"/>
        </w:rPr>
      </w:r>
      <w:r w:rsidRPr="00292842">
        <w:rPr>
          <w:rFonts w:cs="Times New Roman"/>
        </w:rPr>
        <w:fldChar w:fldCharType="separate"/>
      </w:r>
      <w:r w:rsidRPr="00292842">
        <w:rPr>
          <w:rFonts w:cs="Times New Roman" w:hint="eastAsia"/>
        </w:rPr>
        <w:t>表</w:t>
      </w:r>
      <w:r w:rsidRPr="00292842">
        <w:rPr>
          <w:rFonts w:cs="Times New Roman" w:hint="eastAsia"/>
        </w:rPr>
        <w:t>1.6-2</w:t>
      </w:r>
      <w:r w:rsidRPr="00292842">
        <w:rPr>
          <w:rFonts w:cs="Times New Roman"/>
        </w:rPr>
        <w:fldChar w:fldCharType="end"/>
      </w:r>
      <w:r w:rsidRPr="00292842">
        <w:rPr>
          <w:rFonts w:cs="Times New Roman"/>
        </w:rPr>
        <w:t>和附图</w:t>
      </w:r>
      <w:r w:rsidRPr="00292842">
        <w:rPr>
          <w:rFonts w:cs="Times New Roman"/>
        </w:rPr>
        <w:t>4</w:t>
      </w:r>
      <w:r w:rsidRPr="00292842">
        <w:rPr>
          <w:rFonts w:cs="Times New Roman"/>
        </w:rPr>
        <w:t>。</w:t>
      </w:r>
    </w:p>
    <w:p w14:paraId="2C7A12BA" w14:textId="77777777" w:rsidR="001036EC" w:rsidRPr="00292842" w:rsidRDefault="00000000">
      <w:pPr>
        <w:pStyle w:val="tc"/>
      </w:pPr>
      <w:bookmarkStart w:id="55" w:name="_Ref93064200"/>
      <w:r w:rsidRPr="00292842">
        <w:t>地表水环境保护目标</w:t>
      </w:r>
      <w:bookmarkEnd w:id="55"/>
    </w:p>
    <w:tbl>
      <w:tblPr>
        <w:tblW w:w="5205"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
        <w:gridCol w:w="1404"/>
        <w:gridCol w:w="1406"/>
        <w:gridCol w:w="1406"/>
        <w:gridCol w:w="1195"/>
        <w:gridCol w:w="1418"/>
        <w:gridCol w:w="958"/>
        <w:gridCol w:w="1356"/>
      </w:tblGrid>
      <w:tr w:rsidR="001036EC" w:rsidRPr="00292842" w14:paraId="08D2B2BB" w14:textId="77777777">
        <w:trPr>
          <w:trHeight w:val="340"/>
          <w:tblHeader/>
        </w:trPr>
        <w:tc>
          <w:tcPr>
            <w:tcW w:w="494" w:type="pct"/>
            <w:vAlign w:val="center"/>
          </w:tcPr>
          <w:p w14:paraId="622D2EF4" w14:textId="77777777" w:rsidR="001036EC" w:rsidRPr="00292842" w:rsidRDefault="00000000">
            <w:pPr>
              <w:pStyle w:val="tc9"/>
              <w:rPr>
                <w:rFonts w:cs="Times New Roman"/>
                <w:b/>
                <w:bCs/>
              </w:rPr>
            </w:pPr>
            <w:bookmarkStart w:id="56" w:name="_Hlk126850488"/>
            <w:r w:rsidRPr="00292842">
              <w:rPr>
                <w:rFonts w:cs="Times New Roman"/>
                <w:b/>
                <w:bCs/>
              </w:rPr>
              <w:t>名称</w:t>
            </w:r>
          </w:p>
        </w:tc>
        <w:tc>
          <w:tcPr>
            <w:tcW w:w="692" w:type="pct"/>
            <w:vAlign w:val="center"/>
          </w:tcPr>
          <w:p w14:paraId="7A6F281E" w14:textId="77777777" w:rsidR="001036EC" w:rsidRPr="00292842" w:rsidRDefault="00000000">
            <w:pPr>
              <w:pStyle w:val="tc9"/>
              <w:rPr>
                <w:rFonts w:cs="Times New Roman"/>
                <w:b/>
                <w:bCs/>
              </w:rPr>
            </w:pPr>
            <w:r w:rsidRPr="00292842">
              <w:rPr>
                <w:rFonts w:cs="Times New Roman"/>
                <w:b/>
                <w:bCs/>
              </w:rPr>
              <w:t>方位</w:t>
            </w:r>
          </w:p>
        </w:tc>
        <w:tc>
          <w:tcPr>
            <w:tcW w:w="693" w:type="pct"/>
            <w:vAlign w:val="center"/>
          </w:tcPr>
          <w:p w14:paraId="1563132B" w14:textId="77777777" w:rsidR="001036EC" w:rsidRPr="00292842" w:rsidRDefault="00000000">
            <w:pPr>
              <w:pStyle w:val="tc9"/>
              <w:rPr>
                <w:rFonts w:cs="Times New Roman"/>
                <w:b/>
                <w:bCs/>
              </w:rPr>
            </w:pPr>
            <w:r w:rsidRPr="00292842">
              <w:rPr>
                <w:rFonts w:cs="Times New Roman"/>
                <w:b/>
                <w:bCs/>
              </w:rPr>
              <w:t>与</w:t>
            </w:r>
            <w:r w:rsidRPr="00292842">
              <w:rPr>
                <w:rFonts w:cs="Times New Roman" w:hint="eastAsia"/>
                <w:b/>
                <w:bCs/>
              </w:rPr>
              <w:t>高新区</w:t>
            </w:r>
            <w:r w:rsidRPr="00292842">
              <w:rPr>
                <w:rFonts w:cs="Times New Roman"/>
                <w:b/>
                <w:bCs/>
              </w:rPr>
              <w:t>边界最近距离（</w:t>
            </w:r>
            <w:r w:rsidRPr="00292842">
              <w:rPr>
                <w:rFonts w:cs="Times New Roman"/>
                <w:b/>
                <w:bCs/>
              </w:rPr>
              <w:t>m</w:t>
            </w:r>
            <w:r w:rsidRPr="00292842">
              <w:rPr>
                <w:rFonts w:cs="Times New Roman"/>
                <w:b/>
                <w:bCs/>
              </w:rPr>
              <w:t>）</w:t>
            </w:r>
          </w:p>
        </w:tc>
        <w:tc>
          <w:tcPr>
            <w:tcW w:w="693" w:type="pct"/>
            <w:vAlign w:val="center"/>
          </w:tcPr>
          <w:p w14:paraId="14E30D4C" w14:textId="77777777" w:rsidR="001036EC" w:rsidRPr="00292842" w:rsidRDefault="00000000">
            <w:pPr>
              <w:pStyle w:val="tc9"/>
              <w:rPr>
                <w:rFonts w:cs="Times New Roman"/>
                <w:b/>
                <w:bCs/>
              </w:rPr>
            </w:pPr>
            <w:r w:rsidRPr="00292842">
              <w:rPr>
                <w:rFonts w:cs="Times New Roman"/>
                <w:b/>
                <w:bCs/>
              </w:rPr>
              <w:t>起始</w:t>
            </w:r>
            <w:r w:rsidRPr="00292842">
              <w:rPr>
                <w:rFonts w:cs="Times New Roman"/>
                <w:b/>
                <w:bCs/>
              </w:rPr>
              <w:t>—</w:t>
            </w:r>
            <w:r w:rsidRPr="00292842">
              <w:rPr>
                <w:rFonts w:cs="Times New Roman"/>
                <w:b/>
                <w:bCs/>
              </w:rPr>
              <w:t>终止位置</w:t>
            </w:r>
          </w:p>
        </w:tc>
        <w:tc>
          <w:tcPr>
            <w:tcW w:w="589" w:type="pct"/>
            <w:vAlign w:val="center"/>
          </w:tcPr>
          <w:p w14:paraId="6581EAAF" w14:textId="77777777" w:rsidR="001036EC" w:rsidRPr="00292842" w:rsidRDefault="00000000">
            <w:pPr>
              <w:pStyle w:val="tc9"/>
              <w:rPr>
                <w:rFonts w:cs="Times New Roman"/>
                <w:b/>
                <w:bCs/>
              </w:rPr>
            </w:pPr>
            <w:r w:rsidRPr="00292842">
              <w:rPr>
                <w:rFonts w:cs="Times New Roman"/>
                <w:b/>
                <w:bCs/>
              </w:rPr>
              <w:t>长度</w:t>
            </w:r>
            <w:r w:rsidRPr="00292842">
              <w:rPr>
                <w:rFonts w:cs="Times New Roman" w:hint="eastAsia"/>
                <w:b/>
                <w:bCs/>
              </w:rPr>
              <w:t>/</w:t>
            </w:r>
            <w:r w:rsidRPr="00292842">
              <w:rPr>
                <w:rFonts w:cs="Times New Roman" w:hint="eastAsia"/>
                <w:b/>
                <w:bCs/>
              </w:rPr>
              <w:t>规模</w:t>
            </w:r>
          </w:p>
        </w:tc>
        <w:tc>
          <w:tcPr>
            <w:tcW w:w="699" w:type="pct"/>
            <w:vAlign w:val="center"/>
          </w:tcPr>
          <w:p w14:paraId="44151FC1" w14:textId="77777777" w:rsidR="001036EC" w:rsidRPr="00292842" w:rsidRDefault="00000000">
            <w:pPr>
              <w:pStyle w:val="tc9"/>
              <w:rPr>
                <w:rFonts w:cs="Times New Roman"/>
                <w:b/>
                <w:bCs/>
              </w:rPr>
            </w:pPr>
            <w:r w:rsidRPr="00292842">
              <w:rPr>
                <w:rFonts w:cs="Times New Roman"/>
                <w:b/>
                <w:bCs/>
              </w:rPr>
              <w:t>水功能区名称</w:t>
            </w:r>
          </w:p>
        </w:tc>
        <w:tc>
          <w:tcPr>
            <w:tcW w:w="472" w:type="pct"/>
            <w:vAlign w:val="center"/>
          </w:tcPr>
          <w:p w14:paraId="79700354" w14:textId="77777777" w:rsidR="001036EC" w:rsidRPr="00292842" w:rsidRDefault="00000000">
            <w:pPr>
              <w:pStyle w:val="tc9"/>
              <w:rPr>
                <w:rFonts w:cs="Times New Roman"/>
                <w:b/>
                <w:bCs/>
              </w:rPr>
            </w:pPr>
            <w:r w:rsidRPr="00292842">
              <w:rPr>
                <w:rFonts w:cs="Times New Roman"/>
                <w:b/>
                <w:bCs/>
              </w:rPr>
              <w:t>功能区水质目标（</w:t>
            </w:r>
            <w:r w:rsidRPr="00292842">
              <w:rPr>
                <w:rFonts w:cs="Times New Roman"/>
                <w:b/>
                <w:bCs/>
              </w:rPr>
              <w:t>2030</w:t>
            </w:r>
            <w:r w:rsidRPr="00292842">
              <w:rPr>
                <w:rFonts w:cs="Times New Roman"/>
                <w:b/>
                <w:bCs/>
              </w:rPr>
              <w:t>年）</w:t>
            </w:r>
          </w:p>
        </w:tc>
        <w:tc>
          <w:tcPr>
            <w:tcW w:w="668" w:type="pct"/>
            <w:vAlign w:val="center"/>
          </w:tcPr>
          <w:p w14:paraId="593CB403" w14:textId="77777777" w:rsidR="001036EC" w:rsidRPr="00292842" w:rsidRDefault="00000000">
            <w:pPr>
              <w:pStyle w:val="tc9"/>
              <w:rPr>
                <w:rFonts w:cs="Times New Roman"/>
                <w:b/>
                <w:bCs/>
              </w:rPr>
            </w:pPr>
            <w:r w:rsidRPr="00292842">
              <w:rPr>
                <w:rFonts w:cs="Times New Roman"/>
                <w:b/>
                <w:bCs/>
              </w:rPr>
              <w:t>备注</w:t>
            </w:r>
          </w:p>
        </w:tc>
      </w:tr>
      <w:tr w:rsidR="001036EC" w:rsidRPr="00292842" w14:paraId="3D61344C" w14:textId="77777777">
        <w:trPr>
          <w:trHeight w:val="340"/>
        </w:trPr>
        <w:tc>
          <w:tcPr>
            <w:tcW w:w="494" w:type="pct"/>
            <w:vMerge w:val="restart"/>
            <w:vAlign w:val="center"/>
          </w:tcPr>
          <w:p w14:paraId="161F6908" w14:textId="77777777" w:rsidR="001036EC" w:rsidRPr="00292842" w:rsidRDefault="00000000">
            <w:pPr>
              <w:pStyle w:val="tc9"/>
              <w:rPr>
                <w:rFonts w:cs="Times New Roman"/>
              </w:rPr>
            </w:pPr>
            <w:r w:rsidRPr="00292842">
              <w:rPr>
                <w:rFonts w:cs="Times New Roman" w:hint="eastAsia"/>
              </w:rPr>
              <w:t>白茆塘</w:t>
            </w:r>
          </w:p>
        </w:tc>
        <w:tc>
          <w:tcPr>
            <w:tcW w:w="692" w:type="pct"/>
            <w:vMerge w:val="restart"/>
            <w:vAlign w:val="center"/>
          </w:tcPr>
          <w:p w14:paraId="4E0D1B1E" w14:textId="77777777" w:rsidR="001036EC" w:rsidRPr="00292842" w:rsidRDefault="00000000">
            <w:pPr>
              <w:pStyle w:val="tc9"/>
              <w:rPr>
                <w:rFonts w:cs="Times New Roman"/>
              </w:rPr>
            </w:pPr>
            <w:r w:rsidRPr="00292842">
              <w:rPr>
                <w:rFonts w:cs="Times New Roman" w:hint="eastAsia"/>
              </w:rPr>
              <w:t>穿越</w:t>
            </w:r>
          </w:p>
        </w:tc>
        <w:tc>
          <w:tcPr>
            <w:tcW w:w="693" w:type="pct"/>
            <w:vMerge w:val="restart"/>
            <w:vAlign w:val="center"/>
          </w:tcPr>
          <w:p w14:paraId="67D6251D" w14:textId="77777777" w:rsidR="001036EC" w:rsidRPr="00292842" w:rsidRDefault="00000000">
            <w:pPr>
              <w:pStyle w:val="tc9"/>
              <w:rPr>
                <w:rFonts w:cs="Times New Roman"/>
              </w:rPr>
            </w:pPr>
            <w:r w:rsidRPr="00292842">
              <w:rPr>
                <w:rFonts w:cs="Times New Roman"/>
              </w:rPr>
              <w:t>部分在区内</w:t>
            </w:r>
          </w:p>
        </w:tc>
        <w:tc>
          <w:tcPr>
            <w:tcW w:w="693" w:type="pct"/>
            <w:vAlign w:val="center"/>
          </w:tcPr>
          <w:p w14:paraId="1D5AB3DC" w14:textId="77777777" w:rsidR="001036EC" w:rsidRPr="00292842" w:rsidRDefault="00000000">
            <w:pPr>
              <w:pStyle w:val="tc9"/>
              <w:rPr>
                <w:rFonts w:cs="Times New Roman"/>
              </w:rPr>
            </w:pPr>
            <w:r w:rsidRPr="00292842">
              <w:rPr>
                <w:rFonts w:cs="Times New Roman" w:hint="eastAsia"/>
              </w:rPr>
              <w:t>环城河</w:t>
            </w:r>
            <w:r w:rsidRPr="00292842">
              <w:rPr>
                <w:rFonts w:cs="Times New Roman" w:hint="eastAsia"/>
              </w:rPr>
              <w:t>-</w:t>
            </w:r>
            <w:r w:rsidRPr="00292842">
              <w:rPr>
                <w:rFonts w:cs="Times New Roman" w:hint="eastAsia"/>
              </w:rPr>
              <w:t>三环路</w:t>
            </w:r>
          </w:p>
        </w:tc>
        <w:tc>
          <w:tcPr>
            <w:tcW w:w="589" w:type="pct"/>
            <w:vAlign w:val="center"/>
          </w:tcPr>
          <w:p w14:paraId="3BB2CF19" w14:textId="77777777" w:rsidR="001036EC" w:rsidRPr="00292842" w:rsidRDefault="00000000">
            <w:pPr>
              <w:pStyle w:val="tc9"/>
              <w:rPr>
                <w:rFonts w:cs="Times New Roman"/>
              </w:rPr>
            </w:pPr>
            <w:r w:rsidRPr="00292842">
              <w:rPr>
                <w:rFonts w:cs="Times New Roman" w:hint="eastAsia"/>
              </w:rPr>
              <w:t>10.0km</w:t>
            </w:r>
          </w:p>
        </w:tc>
        <w:tc>
          <w:tcPr>
            <w:tcW w:w="699" w:type="pct"/>
            <w:vAlign w:val="center"/>
          </w:tcPr>
          <w:p w14:paraId="55BFB332" w14:textId="77777777" w:rsidR="001036EC" w:rsidRPr="00292842" w:rsidRDefault="00000000">
            <w:pPr>
              <w:pStyle w:val="tc9"/>
              <w:rPr>
                <w:rFonts w:cs="Times New Roman"/>
              </w:rPr>
            </w:pPr>
            <w:r w:rsidRPr="00292842">
              <w:rPr>
                <w:rFonts w:cs="Times New Roman" w:hint="eastAsia"/>
              </w:rPr>
              <w:t>白茆塘常熟景观娱乐</w:t>
            </w:r>
            <w:proofErr w:type="gramStart"/>
            <w:r w:rsidRPr="00292842">
              <w:rPr>
                <w:rFonts w:cs="Times New Roman" w:hint="eastAsia"/>
              </w:rPr>
              <w:t>用水区</w:t>
            </w:r>
            <w:proofErr w:type="gramEnd"/>
          </w:p>
        </w:tc>
        <w:tc>
          <w:tcPr>
            <w:tcW w:w="472" w:type="pct"/>
            <w:vAlign w:val="center"/>
          </w:tcPr>
          <w:p w14:paraId="364A5916" w14:textId="77777777" w:rsidR="001036EC" w:rsidRPr="00292842" w:rsidRDefault="00000000">
            <w:pPr>
              <w:pStyle w:val="tc9"/>
              <w:rPr>
                <w:rFonts w:cs="Times New Roman"/>
              </w:rPr>
            </w:pPr>
            <w:r w:rsidRPr="00292842">
              <w:rPr>
                <w:rFonts w:cs="Times New Roman" w:hint="eastAsia"/>
              </w:rPr>
              <w:t>Ⅳ</w:t>
            </w:r>
          </w:p>
        </w:tc>
        <w:tc>
          <w:tcPr>
            <w:tcW w:w="668" w:type="pct"/>
            <w:vAlign w:val="center"/>
          </w:tcPr>
          <w:p w14:paraId="5D486540" w14:textId="77777777" w:rsidR="001036EC" w:rsidRPr="00292842" w:rsidRDefault="00000000">
            <w:pPr>
              <w:pStyle w:val="tc9"/>
              <w:rPr>
                <w:rFonts w:cs="Times New Roman"/>
              </w:rPr>
            </w:pPr>
            <w:r w:rsidRPr="00292842">
              <w:rPr>
                <w:rFonts w:cs="Times New Roman"/>
              </w:rPr>
              <w:t>河流</w:t>
            </w:r>
          </w:p>
        </w:tc>
      </w:tr>
      <w:tr w:rsidR="001036EC" w:rsidRPr="00292842" w14:paraId="0F8201A8" w14:textId="77777777">
        <w:trPr>
          <w:trHeight w:val="340"/>
        </w:trPr>
        <w:tc>
          <w:tcPr>
            <w:tcW w:w="494" w:type="pct"/>
            <w:vMerge/>
            <w:vAlign w:val="center"/>
          </w:tcPr>
          <w:p w14:paraId="55201E9A" w14:textId="77777777" w:rsidR="001036EC" w:rsidRPr="00292842" w:rsidRDefault="001036EC">
            <w:pPr>
              <w:pStyle w:val="tc9"/>
              <w:rPr>
                <w:rFonts w:cs="Times New Roman"/>
              </w:rPr>
            </w:pPr>
          </w:p>
        </w:tc>
        <w:tc>
          <w:tcPr>
            <w:tcW w:w="692" w:type="pct"/>
            <w:vMerge/>
            <w:vAlign w:val="center"/>
          </w:tcPr>
          <w:p w14:paraId="4C42CF5D" w14:textId="77777777" w:rsidR="001036EC" w:rsidRPr="00292842" w:rsidRDefault="001036EC">
            <w:pPr>
              <w:pStyle w:val="tc9"/>
              <w:rPr>
                <w:rFonts w:cs="Times New Roman"/>
              </w:rPr>
            </w:pPr>
          </w:p>
        </w:tc>
        <w:tc>
          <w:tcPr>
            <w:tcW w:w="693" w:type="pct"/>
            <w:vMerge/>
            <w:vAlign w:val="center"/>
          </w:tcPr>
          <w:p w14:paraId="3A19FF53" w14:textId="77777777" w:rsidR="001036EC" w:rsidRPr="00292842" w:rsidRDefault="001036EC">
            <w:pPr>
              <w:pStyle w:val="tc9"/>
              <w:rPr>
                <w:rFonts w:cs="Times New Roman"/>
              </w:rPr>
            </w:pPr>
          </w:p>
        </w:tc>
        <w:tc>
          <w:tcPr>
            <w:tcW w:w="693" w:type="pct"/>
            <w:vAlign w:val="center"/>
          </w:tcPr>
          <w:p w14:paraId="1264D325" w14:textId="77777777" w:rsidR="001036EC" w:rsidRPr="00292842" w:rsidRDefault="00000000">
            <w:pPr>
              <w:pStyle w:val="tc9"/>
              <w:rPr>
                <w:rFonts w:cs="Times New Roman"/>
              </w:rPr>
            </w:pPr>
            <w:r w:rsidRPr="00292842">
              <w:rPr>
                <w:rFonts w:cs="Times New Roman" w:hint="eastAsia"/>
              </w:rPr>
              <w:t>三环路</w:t>
            </w:r>
            <w:r w:rsidRPr="00292842">
              <w:rPr>
                <w:rFonts w:cs="Times New Roman" w:hint="eastAsia"/>
              </w:rPr>
              <w:t>-</w:t>
            </w:r>
            <w:r w:rsidRPr="00292842">
              <w:rPr>
                <w:rFonts w:cs="Times New Roman" w:hint="eastAsia"/>
              </w:rPr>
              <w:t>长江（白</w:t>
            </w:r>
          </w:p>
          <w:p w14:paraId="4104EA90" w14:textId="77777777" w:rsidR="001036EC" w:rsidRPr="00292842" w:rsidRDefault="00000000">
            <w:pPr>
              <w:pStyle w:val="tc9"/>
              <w:rPr>
                <w:rFonts w:cs="Times New Roman"/>
              </w:rPr>
            </w:pPr>
            <w:proofErr w:type="gramStart"/>
            <w:r w:rsidRPr="00292842">
              <w:rPr>
                <w:rFonts w:cs="Times New Roman" w:hint="eastAsia"/>
              </w:rPr>
              <w:t>茆</w:t>
            </w:r>
            <w:proofErr w:type="gramEnd"/>
            <w:r w:rsidRPr="00292842">
              <w:rPr>
                <w:rFonts w:cs="Times New Roman" w:hint="eastAsia"/>
              </w:rPr>
              <w:t>闸）</w:t>
            </w:r>
          </w:p>
        </w:tc>
        <w:tc>
          <w:tcPr>
            <w:tcW w:w="589" w:type="pct"/>
            <w:vAlign w:val="center"/>
          </w:tcPr>
          <w:p w14:paraId="74A77206" w14:textId="77777777" w:rsidR="001036EC" w:rsidRPr="00292842" w:rsidRDefault="00000000">
            <w:pPr>
              <w:pStyle w:val="tc9"/>
              <w:rPr>
                <w:rFonts w:cs="Times New Roman"/>
              </w:rPr>
            </w:pPr>
            <w:r w:rsidRPr="00292842">
              <w:rPr>
                <w:rFonts w:cs="Times New Roman" w:hint="eastAsia"/>
              </w:rPr>
              <w:t>27.8km</w:t>
            </w:r>
          </w:p>
        </w:tc>
        <w:tc>
          <w:tcPr>
            <w:tcW w:w="699" w:type="pct"/>
            <w:vAlign w:val="center"/>
          </w:tcPr>
          <w:p w14:paraId="56CE369B" w14:textId="77777777" w:rsidR="001036EC" w:rsidRPr="00292842" w:rsidRDefault="00000000">
            <w:pPr>
              <w:pStyle w:val="tc9"/>
              <w:rPr>
                <w:rFonts w:cs="Times New Roman"/>
              </w:rPr>
            </w:pPr>
            <w:r w:rsidRPr="00292842">
              <w:rPr>
                <w:rFonts w:cs="Times New Roman" w:hint="eastAsia"/>
              </w:rPr>
              <w:t>白茆塘常熟工业、农业</w:t>
            </w:r>
            <w:proofErr w:type="gramStart"/>
            <w:r w:rsidRPr="00292842">
              <w:rPr>
                <w:rFonts w:cs="Times New Roman" w:hint="eastAsia"/>
              </w:rPr>
              <w:t>用水区</w:t>
            </w:r>
            <w:proofErr w:type="gramEnd"/>
          </w:p>
        </w:tc>
        <w:tc>
          <w:tcPr>
            <w:tcW w:w="472" w:type="pct"/>
            <w:vAlign w:val="center"/>
          </w:tcPr>
          <w:p w14:paraId="4011BDD6" w14:textId="77777777" w:rsidR="001036EC" w:rsidRPr="00292842" w:rsidRDefault="00000000">
            <w:pPr>
              <w:pStyle w:val="tc9"/>
              <w:rPr>
                <w:rFonts w:cs="Times New Roman"/>
              </w:rPr>
            </w:pPr>
            <w:r w:rsidRPr="00292842">
              <w:rPr>
                <w:rFonts w:cs="Times New Roman" w:hint="eastAsia"/>
              </w:rPr>
              <w:t>Ⅳ</w:t>
            </w:r>
          </w:p>
        </w:tc>
        <w:tc>
          <w:tcPr>
            <w:tcW w:w="668" w:type="pct"/>
            <w:vAlign w:val="center"/>
          </w:tcPr>
          <w:p w14:paraId="03AC994E" w14:textId="77777777" w:rsidR="001036EC" w:rsidRPr="00292842" w:rsidRDefault="00000000">
            <w:pPr>
              <w:pStyle w:val="tc9"/>
              <w:rPr>
                <w:rFonts w:cs="Times New Roman"/>
              </w:rPr>
            </w:pPr>
            <w:r w:rsidRPr="00292842">
              <w:rPr>
                <w:rFonts w:cs="Times New Roman"/>
              </w:rPr>
              <w:t>河流</w:t>
            </w:r>
          </w:p>
        </w:tc>
      </w:tr>
      <w:tr w:rsidR="001036EC" w:rsidRPr="00292842" w14:paraId="0FA3820B" w14:textId="77777777">
        <w:trPr>
          <w:trHeight w:val="340"/>
        </w:trPr>
        <w:tc>
          <w:tcPr>
            <w:tcW w:w="494" w:type="pct"/>
            <w:vAlign w:val="center"/>
          </w:tcPr>
          <w:p w14:paraId="098645FA" w14:textId="77777777" w:rsidR="001036EC" w:rsidRPr="00292842" w:rsidRDefault="00000000">
            <w:pPr>
              <w:pStyle w:val="tc9"/>
              <w:rPr>
                <w:rFonts w:cs="Times New Roman"/>
              </w:rPr>
            </w:pPr>
            <w:r w:rsidRPr="00292842">
              <w:rPr>
                <w:rFonts w:cs="Times New Roman" w:hint="eastAsia"/>
              </w:rPr>
              <w:t>张家港</w:t>
            </w:r>
          </w:p>
        </w:tc>
        <w:tc>
          <w:tcPr>
            <w:tcW w:w="692" w:type="pct"/>
            <w:vAlign w:val="center"/>
          </w:tcPr>
          <w:p w14:paraId="7F374748" w14:textId="77777777" w:rsidR="001036EC" w:rsidRPr="00292842" w:rsidRDefault="00000000">
            <w:pPr>
              <w:pStyle w:val="tc9"/>
              <w:rPr>
                <w:rFonts w:cs="Times New Roman"/>
              </w:rPr>
            </w:pPr>
            <w:r w:rsidRPr="00292842">
              <w:rPr>
                <w:rFonts w:cs="Times New Roman" w:hint="eastAsia"/>
              </w:rPr>
              <w:t>穿越</w:t>
            </w:r>
          </w:p>
        </w:tc>
        <w:tc>
          <w:tcPr>
            <w:tcW w:w="693" w:type="pct"/>
            <w:vAlign w:val="center"/>
          </w:tcPr>
          <w:p w14:paraId="06B68F98" w14:textId="77777777" w:rsidR="001036EC" w:rsidRPr="00292842" w:rsidRDefault="00000000">
            <w:pPr>
              <w:pStyle w:val="tc9"/>
              <w:rPr>
                <w:rFonts w:cs="Times New Roman"/>
              </w:rPr>
            </w:pPr>
            <w:r w:rsidRPr="00292842">
              <w:rPr>
                <w:rFonts w:cs="Times New Roman"/>
              </w:rPr>
              <w:t>部分在区内</w:t>
            </w:r>
          </w:p>
        </w:tc>
        <w:tc>
          <w:tcPr>
            <w:tcW w:w="693" w:type="pct"/>
            <w:vAlign w:val="center"/>
          </w:tcPr>
          <w:p w14:paraId="24AF6634" w14:textId="77777777" w:rsidR="001036EC" w:rsidRPr="00292842" w:rsidRDefault="00000000">
            <w:pPr>
              <w:pStyle w:val="tc9"/>
              <w:rPr>
                <w:rFonts w:cs="Times New Roman"/>
              </w:rPr>
            </w:pPr>
            <w:r w:rsidRPr="00292842">
              <w:rPr>
                <w:rFonts w:cs="Times New Roman" w:hint="eastAsia"/>
              </w:rPr>
              <w:t>望虞河</w:t>
            </w:r>
            <w:r w:rsidRPr="00292842">
              <w:rPr>
                <w:rFonts w:cs="Times New Roman" w:hint="eastAsia"/>
              </w:rPr>
              <w:t>-</w:t>
            </w:r>
            <w:r w:rsidRPr="00292842">
              <w:rPr>
                <w:rFonts w:cs="Times New Roman" w:hint="eastAsia"/>
              </w:rPr>
              <w:t>巴城湖口</w:t>
            </w:r>
          </w:p>
        </w:tc>
        <w:tc>
          <w:tcPr>
            <w:tcW w:w="589" w:type="pct"/>
            <w:vAlign w:val="center"/>
          </w:tcPr>
          <w:p w14:paraId="77F0A444" w14:textId="77777777" w:rsidR="001036EC" w:rsidRPr="00292842" w:rsidRDefault="00000000">
            <w:pPr>
              <w:pStyle w:val="tc9"/>
              <w:rPr>
                <w:rFonts w:cs="Times New Roman"/>
              </w:rPr>
            </w:pPr>
            <w:r w:rsidRPr="00292842">
              <w:rPr>
                <w:rFonts w:cs="Times New Roman" w:hint="eastAsia"/>
              </w:rPr>
              <w:t>29.7km</w:t>
            </w:r>
          </w:p>
        </w:tc>
        <w:tc>
          <w:tcPr>
            <w:tcW w:w="699" w:type="pct"/>
            <w:vAlign w:val="center"/>
          </w:tcPr>
          <w:p w14:paraId="65DABA90" w14:textId="77777777" w:rsidR="001036EC" w:rsidRPr="00292842" w:rsidRDefault="00000000">
            <w:pPr>
              <w:pStyle w:val="tc9"/>
              <w:rPr>
                <w:rFonts w:cs="Times New Roman"/>
              </w:rPr>
            </w:pPr>
            <w:r w:rsidRPr="00292842">
              <w:rPr>
                <w:rFonts w:cs="Times New Roman" w:hint="eastAsia"/>
              </w:rPr>
              <w:t>张家港苏州工业、农业</w:t>
            </w:r>
            <w:proofErr w:type="gramStart"/>
            <w:r w:rsidRPr="00292842">
              <w:rPr>
                <w:rFonts w:cs="Times New Roman" w:hint="eastAsia"/>
              </w:rPr>
              <w:t>用水区</w:t>
            </w:r>
            <w:proofErr w:type="gramEnd"/>
          </w:p>
        </w:tc>
        <w:tc>
          <w:tcPr>
            <w:tcW w:w="472" w:type="pct"/>
            <w:vAlign w:val="center"/>
          </w:tcPr>
          <w:p w14:paraId="13341BE1" w14:textId="77777777" w:rsidR="001036EC" w:rsidRPr="00292842" w:rsidRDefault="00000000">
            <w:pPr>
              <w:pStyle w:val="tc9"/>
              <w:rPr>
                <w:rFonts w:cs="Times New Roman"/>
              </w:rPr>
            </w:pPr>
            <w:r w:rsidRPr="00292842">
              <w:rPr>
                <w:rFonts w:cs="Times New Roman" w:hint="eastAsia"/>
              </w:rPr>
              <w:t>Ⅳ</w:t>
            </w:r>
          </w:p>
        </w:tc>
        <w:tc>
          <w:tcPr>
            <w:tcW w:w="668" w:type="pct"/>
            <w:vAlign w:val="center"/>
          </w:tcPr>
          <w:p w14:paraId="511E39FD" w14:textId="77777777" w:rsidR="001036EC" w:rsidRPr="00292842" w:rsidRDefault="00000000">
            <w:pPr>
              <w:pStyle w:val="tc9"/>
              <w:rPr>
                <w:rFonts w:cs="Times New Roman"/>
              </w:rPr>
            </w:pPr>
            <w:r w:rsidRPr="00292842">
              <w:rPr>
                <w:rFonts w:cs="Times New Roman"/>
              </w:rPr>
              <w:t>河流</w:t>
            </w:r>
          </w:p>
        </w:tc>
      </w:tr>
      <w:tr w:rsidR="001036EC" w:rsidRPr="00292842" w14:paraId="45FA2CBF" w14:textId="77777777">
        <w:trPr>
          <w:trHeight w:val="340"/>
        </w:trPr>
        <w:tc>
          <w:tcPr>
            <w:tcW w:w="494" w:type="pct"/>
            <w:vAlign w:val="center"/>
          </w:tcPr>
          <w:p w14:paraId="0EC09F64" w14:textId="77777777" w:rsidR="001036EC" w:rsidRPr="00292842" w:rsidRDefault="00000000">
            <w:pPr>
              <w:pStyle w:val="tc9"/>
              <w:rPr>
                <w:rFonts w:cs="Times New Roman"/>
              </w:rPr>
            </w:pPr>
            <w:r w:rsidRPr="00292842">
              <w:rPr>
                <w:rFonts w:cs="Times New Roman" w:hint="eastAsia"/>
              </w:rPr>
              <w:t>大</w:t>
            </w:r>
            <w:proofErr w:type="gramStart"/>
            <w:r w:rsidRPr="00292842">
              <w:rPr>
                <w:rFonts w:cs="Times New Roman" w:hint="eastAsia"/>
              </w:rPr>
              <w:t>滃</w:t>
            </w:r>
            <w:proofErr w:type="gramEnd"/>
          </w:p>
        </w:tc>
        <w:tc>
          <w:tcPr>
            <w:tcW w:w="692" w:type="pct"/>
            <w:vAlign w:val="center"/>
          </w:tcPr>
          <w:p w14:paraId="0EAF6612" w14:textId="77777777" w:rsidR="001036EC" w:rsidRPr="00292842" w:rsidRDefault="00000000">
            <w:pPr>
              <w:pStyle w:val="tc9"/>
              <w:rPr>
                <w:rFonts w:cs="Times New Roman"/>
              </w:rPr>
            </w:pPr>
            <w:r w:rsidRPr="00292842">
              <w:rPr>
                <w:rFonts w:cs="Times New Roman" w:hint="eastAsia"/>
              </w:rPr>
              <w:t>穿越</w:t>
            </w:r>
          </w:p>
        </w:tc>
        <w:tc>
          <w:tcPr>
            <w:tcW w:w="693" w:type="pct"/>
            <w:vAlign w:val="center"/>
          </w:tcPr>
          <w:p w14:paraId="79EB707D" w14:textId="77777777" w:rsidR="001036EC" w:rsidRPr="00292842" w:rsidRDefault="00000000">
            <w:pPr>
              <w:pStyle w:val="tc9"/>
              <w:rPr>
                <w:rFonts w:cs="Times New Roman"/>
              </w:rPr>
            </w:pPr>
            <w:r w:rsidRPr="00292842">
              <w:rPr>
                <w:rFonts w:cs="Times New Roman"/>
              </w:rPr>
              <w:t>区内</w:t>
            </w:r>
          </w:p>
        </w:tc>
        <w:tc>
          <w:tcPr>
            <w:tcW w:w="693" w:type="pct"/>
            <w:vAlign w:val="center"/>
          </w:tcPr>
          <w:p w14:paraId="58477534" w14:textId="77777777" w:rsidR="001036EC" w:rsidRPr="00292842" w:rsidRDefault="00000000">
            <w:pPr>
              <w:pStyle w:val="tc9"/>
              <w:rPr>
                <w:rFonts w:cs="Times New Roman"/>
              </w:rPr>
            </w:pPr>
            <w:proofErr w:type="gramStart"/>
            <w:r w:rsidRPr="00292842">
              <w:rPr>
                <w:rFonts w:cs="Times New Roman" w:hint="eastAsia"/>
              </w:rPr>
              <w:t>昆承湖</w:t>
            </w:r>
            <w:proofErr w:type="gramEnd"/>
            <w:r w:rsidRPr="00292842">
              <w:rPr>
                <w:rFonts w:cs="Times New Roman" w:hint="eastAsia"/>
              </w:rPr>
              <w:t>-</w:t>
            </w:r>
            <w:r w:rsidRPr="00292842">
              <w:rPr>
                <w:rFonts w:cs="Times New Roman" w:hint="eastAsia"/>
              </w:rPr>
              <w:t>白茆塘（大</w:t>
            </w:r>
            <w:proofErr w:type="gramStart"/>
            <w:r w:rsidRPr="00292842">
              <w:rPr>
                <w:rFonts w:cs="Times New Roman" w:hint="eastAsia"/>
              </w:rPr>
              <w:t>滃</w:t>
            </w:r>
            <w:proofErr w:type="gramEnd"/>
            <w:r w:rsidRPr="00292842">
              <w:rPr>
                <w:rFonts w:cs="Times New Roman" w:hint="eastAsia"/>
              </w:rPr>
              <w:t>）</w:t>
            </w:r>
          </w:p>
        </w:tc>
        <w:tc>
          <w:tcPr>
            <w:tcW w:w="589" w:type="pct"/>
            <w:vAlign w:val="center"/>
          </w:tcPr>
          <w:p w14:paraId="4868273A" w14:textId="77777777" w:rsidR="001036EC" w:rsidRPr="00292842" w:rsidRDefault="00000000">
            <w:pPr>
              <w:pStyle w:val="tc9"/>
              <w:rPr>
                <w:rFonts w:cs="Times New Roman"/>
              </w:rPr>
            </w:pPr>
            <w:r w:rsidRPr="00292842">
              <w:rPr>
                <w:rFonts w:cs="Times New Roman" w:hint="eastAsia"/>
              </w:rPr>
              <w:t>10.5</w:t>
            </w:r>
          </w:p>
        </w:tc>
        <w:tc>
          <w:tcPr>
            <w:tcW w:w="699" w:type="pct"/>
            <w:vAlign w:val="center"/>
          </w:tcPr>
          <w:p w14:paraId="5EB5C604" w14:textId="77777777" w:rsidR="001036EC" w:rsidRPr="00292842" w:rsidRDefault="00000000">
            <w:pPr>
              <w:pStyle w:val="tc9"/>
              <w:rPr>
                <w:rFonts w:cs="Times New Roman"/>
              </w:rPr>
            </w:pPr>
            <w:r w:rsidRPr="00292842">
              <w:rPr>
                <w:rFonts w:cs="Times New Roman" w:hint="eastAsia"/>
              </w:rPr>
              <w:t>大</w:t>
            </w:r>
            <w:proofErr w:type="gramStart"/>
            <w:r w:rsidRPr="00292842">
              <w:rPr>
                <w:rFonts w:cs="Times New Roman" w:hint="eastAsia"/>
              </w:rPr>
              <w:t>滃</w:t>
            </w:r>
            <w:proofErr w:type="gramEnd"/>
            <w:r w:rsidRPr="00292842">
              <w:rPr>
                <w:rFonts w:cs="Times New Roman" w:hint="eastAsia"/>
              </w:rPr>
              <w:t>常熟工业、农业</w:t>
            </w:r>
            <w:proofErr w:type="gramStart"/>
            <w:r w:rsidRPr="00292842">
              <w:rPr>
                <w:rFonts w:cs="Times New Roman" w:hint="eastAsia"/>
              </w:rPr>
              <w:t>用水区</w:t>
            </w:r>
            <w:proofErr w:type="gramEnd"/>
          </w:p>
        </w:tc>
        <w:tc>
          <w:tcPr>
            <w:tcW w:w="472" w:type="pct"/>
            <w:vAlign w:val="center"/>
          </w:tcPr>
          <w:p w14:paraId="7E7A8182" w14:textId="77777777" w:rsidR="001036EC" w:rsidRPr="00292842" w:rsidRDefault="00000000">
            <w:pPr>
              <w:pStyle w:val="tc9"/>
              <w:rPr>
                <w:rFonts w:cs="Times New Roman"/>
              </w:rPr>
            </w:pPr>
            <w:r w:rsidRPr="00292842">
              <w:rPr>
                <w:rFonts w:cs="Times New Roman" w:hint="eastAsia"/>
              </w:rPr>
              <w:t>Ⅲ</w:t>
            </w:r>
          </w:p>
        </w:tc>
        <w:tc>
          <w:tcPr>
            <w:tcW w:w="668" w:type="pct"/>
            <w:vAlign w:val="center"/>
          </w:tcPr>
          <w:p w14:paraId="3CC7544F" w14:textId="77777777" w:rsidR="001036EC" w:rsidRPr="00292842" w:rsidRDefault="00000000">
            <w:pPr>
              <w:pStyle w:val="tc9"/>
              <w:rPr>
                <w:rFonts w:cs="Times New Roman"/>
              </w:rPr>
            </w:pPr>
            <w:r w:rsidRPr="00292842">
              <w:rPr>
                <w:rFonts w:cs="Times New Roman"/>
              </w:rPr>
              <w:t>河流</w:t>
            </w:r>
          </w:p>
        </w:tc>
      </w:tr>
      <w:tr w:rsidR="001036EC" w:rsidRPr="00292842" w14:paraId="22B423E4" w14:textId="77777777">
        <w:trPr>
          <w:trHeight w:val="340"/>
        </w:trPr>
        <w:tc>
          <w:tcPr>
            <w:tcW w:w="494" w:type="pct"/>
            <w:vAlign w:val="center"/>
          </w:tcPr>
          <w:p w14:paraId="29937142" w14:textId="77777777" w:rsidR="001036EC" w:rsidRPr="00292842" w:rsidRDefault="00000000">
            <w:pPr>
              <w:pStyle w:val="tc9"/>
              <w:rPr>
                <w:rFonts w:cs="Times New Roman"/>
              </w:rPr>
            </w:pPr>
            <w:r w:rsidRPr="00292842">
              <w:rPr>
                <w:rFonts w:cs="Times New Roman" w:hint="eastAsia"/>
              </w:rPr>
              <w:t>尤</w:t>
            </w:r>
            <w:proofErr w:type="gramStart"/>
            <w:r w:rsidRPr="00292842">
              <w:rPr>
                <w:rFonts w:cs="Times New Roman" w:hint="eastAsia"/>
              </w:rPr>
              <w:t>泾</w:t>
            </w:r>
            <w:proofErr w:type="gramEnd"/>
          </w:p>
        </w:tc>
        <w:tc>
          <w:tcPr>
            <w:tcW w:w="692" w:type="pct"/>
            <w:vAlign w:val="center"/>
          </w:tcPr>
          <w:p w14:paraId="186CAA99" w14:textId="77777777" w:rsidR="001036EC" w:rsidRPr="00292842" w:rsidRDefault="00000000">
            <w:pPr>
              <w:pStyle w:val="tc9"/>
              <w:rPr>
                <w:rFonts w:cs="Times New Roman"/>
              </w:rPr>
            </w:pPr>
            <w:r w:rsidRPr="00292842">
              <w:rPr>
                <w:rFonts w:cs="Times New Roman" w:hint="eastAsia"/>
              </w:rPr>
              <w:t>穿越</w:t>
            </w:r>
          </w:p>
        </w:tc>
        <w:tc>
          <w:tcPr>
            <w:tcW w:w="693" w:type="pct"/>
            <w:vAlign w:val="center"/>
          </w:tcPr>
          <w:p w14:paraId="1BD97D36" w14:textId="77777777" w:rsidR="001036EC" w:rsidRPr="00292842" w:rsidRDefault="00000000">
            <w:pPr>
              <w:pStyle w:val="tc9"/>
              <w:rPr>
                <w:rFonts w:cs="Times New Roman"/>
              </w:rPr>
            </w:pPr>
            <w:r w:rsidRPr="00292842">
              <w:rPr>
                <w:rFonts w:cs="Times New Roman"/>
              </w:rPr>
              <w:t>部分在区内</w:t>
            </w:r>
          </w:p>
        </w:tc>
        <w:tc>
          <w:tcPr>
            <w:tcW w:w="693" w:type="pct"/>
            <w:vAlign w:val="center"/>
          </w:tcPr>
          <w:p w14:paraId="01A53AFE" w14:textId="77777777" w:rsidR="001036EC" w:rsidRPr="00292842" w:rsidRDefault="00000000">
            <w:pPr>
              <w:pStyle w:val="tc9"/>
              <w:rPr>
                <w:rFonts w:cs="Times New Roman"/>
              </w:rPr>
            </w:pPr>
            <w:r w:rsidRPr="00292842">
              <w:rPr>
                <w:rFonts w:cs="Times New Roman" w:hint="eastAsia"/>
              </w:rPr>
              <w:t>张家港</w:t>
            </w:r>
            <w:r w:rsidRPr="00292842">
              <w:rPr>
                <w:rFonts w:cs="Times New Roman" w:hint="eastAsia"/>
              </w:rPr>
              <w:t>-</w:t>
            </w:r>
            <w:r w:rsidRPr="00292842">
              <w:rPr>
                <w:rFonts w:cs="Times New Roman" w:hint="eastAsia"/>
              </w:rPr>
              <w:t>白茆塘（白</w:t>
            </w:r>
            <w:proofErr w:type="gramStart"/>
            <w:r w:rsidRPr="00292842">
              <w:rPr>
                <w:rFonts w:cs="Times New Roman" w:hint="eastAsia"/>
              </w:rPr>
              <w:t>茆</w:t>
            </w:r>
            <w:proofErr w:type="gramEnd"/>
            <w:r w:rsidRPr="00292842">
              <w:rPr>
                <w:rFonts w:cs="Times New Roman" w:hint="eastAsia"/>
              </w:rPr>
              <w:t>）</w:t>
            </w:r>
          </w:p>
        </w:tc>
        <w:tc>
          <w:tcPr>
            <w:tcW w:w="589" w:type="pct"/>
            <w:vAlign w:val="center"/>
          </w:tcPr>
          <w:p w14:paraId="3AD4C27E" w14:textId="77777777" w:rsidR="001036EC" w:rsidRPr="00292842" w:rsidRDefault="00000000">
            <w:pPr>
              <w:pStyle w:val="tc9"/>
              <w:rPr>
                <w:rFonts w:cs="Times New Roman"/>
              </w:rPr>
            </w:pPr>
            <w:r w:rsidRPr="00292842">
              <w:rPr>
                <w:rFonts w:cs="Times New Roman" w:hint="eastAsia"/>
              </w:rPr>
              <w:t>11.5</w:t>
            </w:r>
          </w:p>
        </w:tc>
        <w:tc>
          <w:tcPr>
            <w:tcW w:w="699" w:type="pct"/>
            <w:vAlign w:val="center"/>
          </w:tcPr>
          <w:p w14:paraId="0F3639AA" w14:textId="77777777" w:rsidR="001036EC" w:rsidRPr="00292842" w:rsidRDefault="00000000">
            <w:pPr>
              <w:pStyle w:val="tc9"/>
              <w:rPr>
                <w:rFonts w:cs="Times New Roman"/>
              </w:rPr>
            </w:pPr>
            <w:r w:rsidRPr="00292842">
              <w:rPr>
                <w:rFonts w:cs="Times New Roman" w:hint="eastAsia"/>
              </w:rPr>
              <w:t>尤</w:t>
            </w:r>
            <w:proofErr w:type="gramStart"/>
            <w:r w:rsidRPr="00292842">
              <w:rPr>
                <w:rFonts w:cs="Times New Roman" w:hint="eastAsia"/>
              </w:rPr>
              <w:t>泾</w:t>
            </w:r>
            <w:proofErr w:type="gramEnd"/>
            <w:r w:rsidRPr="00292842">
              <w:rPr>
                <w:rFonts w:cs="Times New Roman" w:hint="eastAsia"/>
              </w:rPr>
              <w:t>常熟工业、农业</w:t>
            </w:r>
            <w:proofErr w:type="gramStart"/>
            <w:r w:rsidRPr="00292842">
              <w:rPr>
                <w:rFonts w:cs="Times New Roman" w:hint="eastAsia"/>
              </w:rPr>
              <w:t>用水区</w:t>
            </w:r>
            <w:proofErr w:type="gramEnd"/>
          </w:p>
        </w:tc>
        <w:tc>
          <w:tcPr>
            <w:tcW w:w="472" w:type="pct"/>
            <w:vAlign w:val="center"/>
          </w:tcPr>
          <w:p w14:paraId="2E4EDE30" w14:textId="77777777" w:rsidR="001036EC" w:rsidRPr="00292842" w:rsidRDefault="00000000">
            <w:pPr>
              <w:pStyle w:val="tc9"/>
              <w:rPr>
                <w:rFonts w:cs="Times New Roman"/>
              </w:rPr>
            </w:pPr>
            <w:r w:rsidRPr="00292842">
              <w:rPr>
                <w:rFonts w:cs="Times New Roman" w:hint="eastAsia"/>
              </w:rPr>
              <w:t>Ⅲ</w:t>
            </w:r>
          </w:p>
        </w:tc>
        <w:tc>
          <w:tcPr>
            <w:tcW w:w="668" w:type="pct"/>
            <w:vAlign w:val="center"/>
          </w:tcPr>
          <w:p w14:paraId="22AEB074" w14:textId="77777777" w:rsidR="001036EC" w:rsidRPr="00292842" w:rsidRDefault="00000000">
            <w:pPr>
              <w:pStyle w:val="tc9"/>
              <w:rPr>
                <w:rFonts w:cs="Times New Roman"/>
              </w:rPr>
            </w:pPr>
            <w:r w:rsidRPr="00292842">
              <w:rPr>
                <w:rFonts w:cs="Times New Roman"/>
              </w:rPr>
              <w:t>河流</w:t>
            </w:r>
          </w:p>
        </w:tc>
      </w:tr>
      <w:tr w:rsidR="001036EC" w:rsidRPr="00292842" w14:paraId="3798530C" w14:textId="77777777">
        <w:trPr>
          <w:trHeight w:val="340"/>
        </w:trPr>
        <w:tc>
          <w:tcPr>
            <w:tcW w:w="494" w:type="pct"/>
            <w:vAlign w:val="center"/>
          </w:tcPr>
          <w:p w14:paraId="73D19BD2" w14:textId="77777777" w:rsidR="001036EC" w:rsidRPr="00292842" w:rsidRDefault="00000000">
            <w:pPr>
              <w:pStyle w:val="tc9"/>
              <w:rPr>
                <w:rFonts w:cs="Times New Roman"/>
              </w:rPr>
            </w:pPr>
            <w:proofErr w:type="gramStart"/>
            <w:r w:rsidRPr="00292842">
              <w:rPr>
                <w:rFonts w:cs="Times New Roman" w:hint="eastAsia"/>
              </w:rPr>
              <w:t>昆承湖</w:t>
            </w:r>
            <w:proofErr w:type="gramEnd"/>
          </w:p>
        </w:tc>
        <w:tc>
          <w:tcPr>
            <w:tcW w:w="692" w:type="pct"/>
            <w:vAlign w:val="center"/>
          </w:tcPr>
          <w:p w14:paraId="4B53B7C2" w14:textId="77777777" w:rsidR="001036EC" w:rsidRPr="00292842" w:rsidRDefault="00000000">
            <w:pPr>
              <w:pStyle w:val="tc9"/>
              <w:rPr>
                <w:rFonts w:cs="Times New Roman"/>
              </w:rPr>
            </w:pPr>
            <w:r w:rsidRPr="00292842">
              <w:rPr>
                <w:rFonts w:cs="Times New Roman" w:hint="eastAsia"/>
              </w:rPr>
              <w:t>区内</w:t>
            </w:r>
          </w:p>
        </w:tc>
        <w:tc>
          <w:tcPr>
            <w:tcW w:w="693" w:type="pct"/>
            <w:vAlign w:val="center"/>
          </w:tcPr>
          <w:p w14:paraId="65BD59AD" w14:textId="77777777" w:rsidR="001036EC" w:rsidRPr="00292842" w:rsidRDefault="00000000">
            <w:pPr>
              <w:pStyle w:val="tc9"/>
              <w:rPr>
                <w:rFonts w:cs="Times New Roman"/>
              </w:rPr>
            </w:pPr>
            <w:r w:rsidRPr="00292842">
              <w:rPr>
                <w:rFonts w:cs="Times New Roman" w:hint="eastAsia"/>
              </w:rPr>
              <w:t>区内</w:t>
            </w:r>
          </w:p>
        </w:tc>
        <w:tc>
          <w:tcPr>
            <w:tcW w:w="693" w:type="pct"/>
            <w:vAlign w:val="center"/>
          </w:tcPr>
          <w:p w14:paraId="2C2637A3" w14:textId="77777777" w:rsidR="001036EC" w:rsidRPr="00292842" w:rsidRDefault="00000000">
            <w:pPr>
              <w:pStyle w:val="tc9"/>
              <w:rPr>
                <w:rFonts w:cs="Times New Roman"/>
              </w:rPr>
            </w:pPr>
            <w:r w:rsidRPr="00292842">
              <w:rPr>
                <w:rFonts w:cs="Times New Roman" w:hint="eastAsia"/>
              </w:rPr>
              <w:t>/</w:t>
            </w:r>
          </w:p>
        </w:tc>
        <w:tc>
          <w:tcPr>
            <w:tcW w:w="589" w:type="pct"/>
            <w:vAlign w:val="center"/>
          </w:tcPr>
          <w:p w14:paraId="5131305F" w14:textId="77777777" w:rsidR="001036EC" w:rsidRPr="00292842" w:rsidRDefault="00000000">
            <w:pPr>
              <w:pStyle w:val="tc9"/>
              <w:rPr>
                <w:rFonts w:cs="Times New Roman"/>
              </w:rPr>
            </w:pPr>
            <w:r w:rsidRPr="00292842">
              <w:rPr>
                <w:rFonts w:cs="Times New Roman" w:hint="eastAsia"/>
              </w:rPr>
              <w:t>18.4km</w:t>
            </w:r>
            <w:r w:rsidRPr="00292842">
              <w:rPr>
                <w:rFonts w:cs="Times New Roman" w:hint="eastAsia"/>
                <w:vertAlign w:val="superscript"/>
              </w:rPr>
              <w:t>2</w:t>
            </w:r>
          </w:p>
        </w:tc>
        <w:tc>
          <w:tcPr>
            <w:tcW w:w="699" w:type="pct"/>
            <w:vAlign w:val="center"/>
          </w:tcPr>
          <w:p w14:paraId="67198347" w14:textId="77777777" w:rsidR="001036EC" w:rsidRPr="00292842" w:rsidRDefault="00000000">
            <w:pPr>
              <w:pStyle w:val="tc9"/>
              <w:rPr>
                <w:rFonts w:cs="Times New Roman"/>
              </w:rPr>
            </w:pPr>
            <w:proofErr w:type="gramStart"/>
            <w:r w:rsidRPr="00292842">
              <w:rPr>
                <w:rFonts w:cs="Times New Roman" w:hint="eastAsia"/>
              </w:rPr>
              <w:t>昆承湖常熟</w:t>
            </w:r>
            <w:proofErr w:type="gramEnd"/>
            <w:r w:rsidRPr="00292842">
              <w:rPr>
                <w:rFonts w:cs="Times New Roman" w:hint="eastAsia"/>
              </w:rPr>
              <w:t>渔业、工业用水区</w:t>
            </w:r>
          </w:p>
        </w:tc>
        <w:tc>
          <w:tcPr>
            <w:tcW w:w="472" w:type="pct"/>
            <w:vAlign w:val="center"/>
          </w:tcPr>
          <w:p w14:paraId="58CE21AB" w14:textId="77777777" w:rsidR="001036EC" w:rsidRPr="00292842" w:rsidRDefault="00000000">
            <w:pPr>
              <w:pStyle w:val="tc9"/>
              <w:rPr>
                <w:rFonts w:cs="Times New Roman"/>
              </w:rPr>
            </w:pPr>
            <w:r w:rsidRPr="00292842">
              <w:rPr>
                <w:rFonts w:cs="Times New Roman" w:hint="eastAsia"/>
              </w:rPr>
              <w:t>Ⅳ</w:t>
            </w:r>
          </w:p>
        </w:tc>
        <w:tc>
          <w:tcPr>
            <w:tcW w:w="668" w:type="pct"/>
            <w:vAlign w:val="center"/>
          </w:tcPr>
          <w:p w14:paraId="76EE8605" w14:textId="77777777" w:rsidR="001036EC" w:rsidRPr="00292842" w:rsidRDefault="00000000">
            <w:pPr>
              <w:pStyle w:val="tc9"/>
              <w:rPr>
                <w:rFonts w:cs="Times New Roman"/>
              </w:rPr>
            </w:pPr>
            <w:r w:rsidRPr="00292842">
              <w:rPr>
                <w:rFonts w:cs="Times New Roman" w:hint="eastAsia"/>
              </w:rPr>
              <w:t>湖泊</w:t>
            </w:r>
          </w:p>
        </w:tc>
      </w:tr>
      <w:tr w:rsidR="001036EC" w:rsidRPr="00292842" w14:paraId="2FEE52A8" w14:textId="77777777">
        <w:trPr>
          <w:trHeight w:val="340"/>
        </w:trPr>
        <w:tc>
          <w:tcPr>
            <w:tcW w:w="494" w:type="pct"/>
            <w:vAlign w:val="center"/>
          </w:tcPr>
          <w:p w14:paraId="69B6B61E" w14:textId="77777777" w:rsidR="001036EC" w:rsidRPr="00292842" w:rsidRDefault="00000000">
            <w:pPr>
              <w:pStyle w:val="tc9"/>
              <w:rPr>
                <w:rFonts w:cs="Times New Roman"/>
              </w:rPr>
            </w:pPr>
            <w:r w:rsidRPr="00292842">
              <w:rPr>
                <w:rFonts w:cs="Times New Roman" w:hint="eastAsia"/>
              </w:rPr>
              <w:t>苏家</w:t>
            </w:r>
            <w:proofErr w:type="gramStart"/>
            <w:r w:rsidRPr="00292842">
              <w:rPr>
                <w:rFonts w:cs="Times New Roman" w:hint="eastAsia"/>
              </w:rPr>
              <w:t>滃</w:t>
            </w:r>
            <w:proofErr w:type="gramEnd"/>
          </w:p>
        </w:tc>
        <w:tc>
          <w:tcPr>
            <w:tcW w:w="692" w:type="pct"/>
            <w:vAlign w:val="center"/>
          </w:tcPr>
          <w:p w14:paraId="21759709" w14:textId="77777777" w:rsidR="001036EC" w:rsidRPr="00292842" w:rsidRDefault="00000000">
            <w:pPr>
              <w:pStyle w:val="tc9"/>
              <w:rPr>
                <w:rFonts w:cs="Times New Roman"/>
              </w:rPr>
            </w:pPr>
            <w:r w:rsidRPr="00292842">
              <w:rPr>
                <w:rFonts w:cs="Times New Roman" w:hint="eastAsia"/>
              </w:rPr>
              <w:t>穿越</w:t>
            </w:r>
          </w:p>
        </w:tc>
        <w:tc>
          <w:tcPr>
            <w:tcW w:w="693" w:type="pct"/>
            <w:vAlign w:val="center"/>
          </w:tcPr>
          <w:p w14:paraId="372FEA98" w14:textId="77777777" w:rsidR="001036EC" w:rsidRPr="00292842" w:rsidRDefault="00000000">
            <w:pPr>
              <w:pStyle w:val="tc9"/>
              <w:rPr>
                <w:rFonts w:cs="Times New Roman"/>
              </w:rPr>
            </w:pPr>
            <w:r w:rsidRPr="00292842">
              <w:rPr>
                <w:rFonts w:cs="Times New Roman" w:hint="eastAsia"/>
              </w:rPr>
              <w:t>区内</w:t>
            </w:r>
          </w:p>
        </w:tc>
        <w:tc>
          <w:tcPr>
            <w:tcW w:w="1981" w:type="pct"/>
            <w:gridSpan w:val="3"/>
            <w:vAlign w:val="center"/>
          </w:tcPr>
          <w:p w14:paraId="44479725" w14:textId="77777777" w:rsidR="001036EC" w:rsidRPr="00292842" w:rsidRDefault="00000000">
            <w:pPr>
              <w:pStyle w:val="tc9"/>
              <w:rPr>
                <w:rFonts w:cs="Times New Roman"/>
              </w:rPr>
            </w:pPr>
            <w:r w:rsidRPr="00292842">
              <w:rPr>
                <w:rFonts w:cs="Times New Roman" w:hint="eastAsia"/>
              </w:rPr>
              <w:t>/</w:t>
            </w:r>
          </w:p>
        </w:tc>
        <w:tc>
          <w:tcPr>
            <w:tcW w:w="472" w:type="pct"/>
            <w:vAlign w:val="center"/>
          </w:tcPr>
          <w:p w14:paraId="097E3CB0" w14:textId="77777777" w:rsidR="001036EC" w:rsidRPr="00292842" w:rsidRDefault="00000000">
            <w:pPr>
              <w:pStyle w:val="tc9"/>
              <w:rPr>
                <w:rFonts w:cs="Times New Roman"/>
              </w:rPr>
            </w:pPr>
            <w:r w:rsidRPr="00292842">
              <w:rPr>
                <w:rFonts w:cs="Times New Roman" w:hint="eastAsia"/>
              </w:rPr>
              <w:t>Ⅳ</w:t>
            </w:r>
          </w:p>
        </w:tc>
        <w:tc>
          <w:tcPr>
            <w:tcW w:w="668" w:type="pct"/>
            <w:vAlign w:val="center"/>
          </w:tcPr>
          <w:p w14:paraId="4AEAE209" w14:textId="77777777" w:rsidR="001036EC" w:rsidRPr="00292842" w:rsidRDefault="00000000">
            <w:pPr>
              <w:pStyle w:val="tc9"/>
              <w:rPr>
                <w:rFonts w:cs="Times New Roman"/>
              </w:rPr>
            </w:pPr>
            <w:r w:rsidRPr="00292842">
              <w:rPr>
                <w:rFonts w:cs="Times New Roman"/>
              </w:rPr>
              <w:t>河流</w:t>
            </w:r>
          </w:p>
        </w:tc>
      </w:tr>
      <w:tr w:rsidR="001036EC" w:rsidRPr="00292842" w14:paraId="0ED02104" w14:textId="77777777">
        <w:trPr>
          <w:trHeight w:val="340"/>
        </w:trPr>
        <w:tc>
          <w:tcPr>
            <w:tcW w:w="494" w:type="pct"/>
            <w:vAlign w:val="center"/>
          </w:tcPr>
          <w:p w14:paraId="64E5B346" w14:textId="77777777" w:rsidR="001036EC" w:rsidRPr="00292842" w:rsidRDefault="00000000">
            <w:pPr>
              <w:pStyle w:val="tc9"/>
              <w:rPr>
                <w:rFonts w:cs="Times New Roman"/>
              </w:rPr>
            </w:pPr>
            <w:r w:rsidRPr="00292842">
              <w:rPr>
                <w:rFonts w:cs="Times New Roman" w:hint="eastAsia"/>
              </w:rPr>
              <w:t>白泥翁</w:t>
            </w:r>
          </w:p>
        </w:tc>
        <w:tc>
          <w:tcPr>
            <w:tcW w:w="692" w:type="pct"/>
            <w:vAlign w:val="center"/>
          </w:tcPr>
          <w:p w14:paraId="5B1B5FC4" w14:textId="77777777" w:rsidR="001036EC" w:rsidRPr="00292842" w:rsidRDefault="00000000">
            <w:pPr>
              <w:pStyle w:val="tc9"/>
              <w:rPr>
                <w:rFonts w:cs="Times New Roman"/>
              </w:rPr>
            </w:pPr>
            <w:r w:rsidRPr="00292842">
              <w:rPr>
                <w:rFonts w:cs="Times New Roman" w:hint="eastAsia"/>
              </w:rPr>
              <w:t>穿越</w:t>
            </w:r>
          </w:p>
        </w:tc>
        <w:tc>
          <w:tcPr>
            <w:tcW w:w="693" w:type="pct"/>
            <w:vAlign w:val="center"/>
          </w:tcPr>
          <w:p w14:paraId="4435CC27" w14:textId="77777777" w:rsidR="001036EC" w:rsidRPr="00292842" w:rsidRDefault="00000000">
            <w:pPr>
              <w:pStyle w:val="tc9"/>
              <w:rPr>
                <w:rFonts w:cs="Times New Roman"/>
              </w:rPr>
            </w:pPr>
            <w:r w:rsidRPr="00292842">
              <w:rPr>
                <w:rFonts w:cs="Times New Roman" w:hint="eastAsia"/>
              </w:rPr>
              <w:t>区内</w:t>
            </w:r>
          </w:p>
        </w:tc>
        <w:tc>
          <w:tcPr>
            <w:tcW w:w="1981" w:type="pct"/>
            <w:gridSpan w:val="3"/>
            <w:vAlign w:val="center"/>
          </w:tcPr>
          <w:p w14:paraId="5EE5C7DC" w14:textId="77777777" w:rsidR="001036EC" w:rsidRPr="00292842" w:rsidRDefault="00000000">
            <w:pPr>
              <w:pStyle w:val="tc9"/>
              <w:rPr>
                <w:rFonts w:cs="Times New Roman"/>
              </w:rPr>
            </w:pPr>
            <w:r w:rsidRPr="00292842">
              <w:rPr>
                <w:rFonts w:cs="Times New Roman" w:hint="eastAsia"/>
              </w:rPr>
              <w:t>/</w:t>
            </w:r>
          </w:p>
        </w:tc>
        <w:tc>
          <w:tcPr>
            <w:tcW w:w="472" w:type="pct"/>
            <w:vAlign w:val="center"/>
          </w:tcPr>
          <w:p w14:paraId="30313F01" w14:textId="77777777" w:rsidR="001036EC" w:rsidRPr="00292842" w:rsidRDefault="00000000">
            <w:pPr>
              <w:pStyle w:val="tc9"/>
              <w:rPr>
                <w:rFonts w:cs="Times New Roman"/>
              </w:rPr>
            </w:pPr>
            <w:r w:rsidRPr="00292842">
              <w:rPr>
                <w:rFonts w:cs="Times New Roman" w:hint="eastAsia"/>
              </w:rPr>
              <w:t>Ⅳ</w:t>
            </w:r>
          </w:p>
        </w:tc>
        <w:tc>
          <w:tcPr>
            <w:tcW w:w="668" w:type="pct"/>
            <w:vAlign w:val="center"/>
          </w:tcPr>
          <w:p w14:paraId="6C4ADB68" w14:textId="77777777" w:rsidR="001036EC" w:rsidRPr="00292842" w:rsidRDefault="00000000">
            <w:pPr>
              <w:pStyle w:val="tc9"/>
              <w:rPr>
                <w:rFonts w:cs="Times New Roman"/>
              </w:rPr>
            </w:pPr>
            <w:r w:rsidRPr="00292842">
              <w:rPr>
                <w:rFonts w:cs="Times New Roman"/>
              </w:rPr>
              <w:t>河流</w:t>
            </w:r>
          </w:p>
        </w:tc>
      </w:tr>
      <w:tr w:rsidR="001036EC" w:rsidRPr="00292842" w14:paraId="1257AD77" w14:textId="77777777">
        <w:trPr>
          <w:trHeight w:val="340"/>
        </w:trPr>
        <w:tc>
          <w:tcPr>
            <w:tcW w:w="494" w:type="pct"/>
            <w:vAlign w:val="center"/>
          </w:tcPr>
          <w:p w14:paraId="618F5039" w14:textId="77777777" w:rsidR="001036EC" w:rsidRPr="00292842" w:rsidRDefault="00000000">
            <w:pPr>
              <w:pStyle w:val="tc9"/>
              <w:rPr>
                <w:rFonts w:cs="Times New Roman"/>
                <w:szCs w:val="28"/>
              </w:rPr>
            </w:pPr>
            <w:proofErr w:type="gramStart"/>
            <w:r w:rsidRPr="00292842">
              <w:rPr>
                <w:rFonts w:cs="Times New Roman" w:hint="eastAsia"/>
                <w:szCs w:val="28"/>
              </w:rPr>
              <w:t>昆承湖心</w:t>
            </w:r>
            <w:proofErr w:type="gramEnd"/>
          </w:p>
        </w:tc>
        <w:tc>
          <w:tcPr>
            <w:tcW w:w="692" w:type="pct"/>
            <w:vAlign w:val="center"/>
          </w:tcPr>
          <w:p w14:paraId="52057645" w14:textId="77777777" w:rsidR="001036EC" w:rsidRPr="00292842" w:rsidRDefault="00000000">
            <w:pPr>
              <w:pStyle w:val="tc9"/>
              <w:rPr>
                <w:rFonts w:cs="Times New Roman"/>
              </w:rPr>
            </w:pPr>
            <w:r w:rsidRPr="00292842">
              <w:rPr>
                <w:rFonts w:cs="Times New Roman" w:hint="eastAsia"/>
              </w:rPr>
              <w:t>区内</w:t>
            </w:r>
          </w:p>
        </w:tc>
        <w:tc>
          <w:tcPr>
            <w:tcW w:w="693" w:type="pct"/>
            <w:vAlign w:val="center"/>
          </w:tcPr>
          <w:p w14:paraId="36970D8F" w14:textId="77777777" w:rsidR="001036EC" w:rsidRPr="00292842" w:rsidRDefault="00000000">
            <w:pPr>
              <w:pStyle w:val="tc9"/>
              <w:rPr>
                <w:rFonts w:cs="Times New Roman"/>
              </w:rPr>
            </w:pPr>
            <w:r w:rsidRPr="00292842">
              <w:rPr>
                <w:rFonts w:cs="Times New Roman" w:hint="eastAsia"/>
              </w:rPr>
              <w:t>区内</w:t>
            </w:r>
          </w:p>
        </w:tc>
        <w:tc>
          <w:tcPr>
            <w:tcW w:w="1981" w:type="pct"/>
            <w:gridSpan w:val="3"/>
            <w:vAlign w:val="center"/>
          </w:tcPr>
          <w:p w14:paraId="5BEFEE48" w14:textId="77777777" w:rsidR="001036EC" w:rsidRPr="00292842" w:rsidRDefault="00000000">
            <w:pPr>
              <w:pStyle w:val="tc9"/>
              <w:rPr>
                <w:rFonts w:cs="Times New Roman"/>
              </w:rPr>
            </w:pPr>
            <w:r w:rsidRPr="00292842">
              <w:rPr>
                <w:rFonts w:cs="Times New Roman"/>
              </w:rPr>
              <w:t>/</w:t>
            </w:r>
          </w:p>
        </w:tc>
        <w:tc>
          <w:tcPr>
            <w:tcW w:w="472" w:type="pct"/>
            <w:vAlign w:val="center"/>
          </w:tcPr>
          <w:p w14:paraId="1E951700" w14:textId="77777777" w:rsidR="001036EC" w:rsidRPr="00292842" w:rsidRDefault="00000000">
            <w:pPr>
              <w:pStyle w:val="tc9"/>
              <w:rPr>
                <w:rFonts w:cs="Times New Roman"/>
              </w:rPr>
            </w:pPr>
            <w:r w:rsidRPr="00292842">
              <w:rPr>
                <w:rFonts w:ascii="宋体" w:hAnsi="宋体" w:cs="Times New Roman" w:hint="eastAsia"/>
              </w:rPr>
              <w:t>Ⅲ</w:t>
            </w:r>
          </w:p>
        </w:tc>
        <w:tc>
          <w:tcPr>
            <w:tcW w:w="668" w:type="pct"/>
            <w:vAlign w:val="center"/>
          </w:tcPr>
          <w:p w14:paraId="58A0227B" w14:textId="77777777" w:rsidR="001036EC" w:rsidRPr="00292842" w:rsidRDefault="00000000">
            <w:pPr>
              <w:pStyle w:val="tc9"/>
              <w:rPr>
                <w:rFonts w:cs="Times New Roman"/>
              </w:rPr>
            </w:pPr>
            <w:r w:rsidRPr="00292842">
              <w:rPr>
                <w:rFonts w:cs="Times New Roman" w:hint="eastAsia"/>
              </w:rPr>
              <w:t>省考断面</w:t>
            </w:r>
          </w:p>
        </w:tc>
      </w:tr>
    </w:tbl>
    <w:p w14:paraId="48A66D78" w14:textId="77777777" w:rsidR="001036EC" w:rsidRPr="00292842" w:rsidRDefault="00000000">
      <w:pPr>
        <w:pStyle w:val="3tc"/>
      </w:pPr>
      <w:bookmarkStart w:id="57" w:name="_Toc227604332"/>
      <w:bookmarkEnd w:id="56"/>
      <w:r w:rsidRPr="00292842">
        <w:t>声环境保护目标</w:t>
      </w:r>
      <w:bookmarkEnd w:id="57"/>
    </w:p>
    <w:p w14:paraId="33C27A1F" w14:textId="406D1218" w:rsidR="001036EC" w:rsidRPr="00292842" w:rsidRDefault="00000000">
      <w:pPr>
        <w:pStyle w:val="tc2"/>
        <w:ind w:firstLine="480"/>
        <w:rPr>
          <w:rFonts w:cs="Times New Roman"/>
        </w:rPr>
      </w:pPr>
      <w:r w:rsidRPr="00292842">
        <w:rPr>
          <w:rFonts w:cs="Times New Roman" w:hint="eastAsia"/>
        </w:rPr>
        <w:t>高新区</w:t>
      </w:r>
      <w:r w:rsidRPr="00292842">
        <w:rPr>
          <w:rFonts w:cs="Times New Roman"/>
        </w:rPr>
        <w:t>规划范围内及规划边界外</w:t>
      </w:r>
      <w:r w:rsidRPr="00292842">
        <w:rPr>
          <w:rFonts w:cs="Times New Roman"/>
        </w:rPr>
        <w:t>200</w:t>
      </w:r>
      <w:r w:rsidRPr="00292842">
        <w:rPr>
          <w:rFonts w:cs="Times New Roman"/>
        </w:rPr>
        <w:t>米范围内居民区、学校等声环境敏感目标，详见</w:t>
      </w:r>
      <w:r w:rsidRPr="00292842">
        <w:rPr>
          <w:rFonts w:cs="Times New Roman" w:hint="eastAsia"/>
        </w:rPr>
        <w:t>表</w:t>
      </w:r>
      <w:r w:rsidRPr="00292842">
        <w:rPr>
          <w:rFonts w:cs="Times New Roman"/>
        </w:rPr>
        <w:fldChar w:fldCharType="begin"/>
      </w:r>
      <w:r w:rsidRPr="00292842">
        <w:rPr>
          <w:rFonts w:cs="Times New Roman"/>
        </w:rPr>
        <w:instrText xml:space="preserve"> </w:instrText>
      </w:r>
      <w:r w:rsidRPr="00292842">
        <w:rPr>
          <w:rFonts w:cs="Times New Roman" w:hint="eastAsia"/>
        </w:rPr>
        <w:instrText>REF _Ref227585162 \r \h</w:instrText>
      </w:r>
      <w:r w:rsidRPr="00292842">
        <w:rPr>
          <w:rFonts w:cs="Times New Roman"/>
        </w:rPr>
        <w:instrText xml:space="preserve"> </w:instrText>
      </w:r>
      <w:r w:rsidRPr="00292842">
        <w:rPr>
          <w:rFonts w:cs="Times New Roman"/>
        </w:rPr>
      </w:r>
      <w:r w:rsidR="00292842">
        <w:rPr>
          <w:rFonts w:cs="Times New Roman"/>
        </w:rPr>
        <w:instrText xml:space="preserve"> \* MERGEFORMAT </w:instrText>
      </w:r>
      <w:r w:rsidRPr="00292842">
        <w:rPr>
          <w:rFonts w:cs="Times New Roman"/>
        </w:rPr>
        <w:fldChar w:fldCharType="separate"/>
      </w:r>
      <w:r w:rsidRPr="00292842">
        <w:rPr>
          <w:rFonts w:cs="Times New Roman" w:hint="eastAsia"/>
        </w:rPr>
        <w:t>表</w:t>
      </w:r>
      <w:r w:rsidRPr="00292842">
        <w:rPr>
          <w:rFonts w:cs="Times New Roman" w:hint="eastAsia"/>
        </w:rPr>
        <w:t>1.6-3</w:t>
      </w:r>
      <w:r w:rsidRPr="00292842">
        <w:rPr>
          <w:rFonts w:cs="Times New Roman"/>
        </w:rPr>
        <w:fldChar w:fldCharType="end"/>
      </w:r>
      <w:r w:rsidRPr="00292842">
        <w:rPr>
          <w:rFonts w:cs="Times New Roman"/>
        </w:rPr>
        <w:t>。</w:t>
      </w:r>
    </w:p>
    <w:p w14:paraId="46D3D5D2" w14:textId="77777777" w:rsidR="001036EC" w:rsidRPr="00292842" w:rsidRDefault="00000000">
      <w:pPr>
        <w:pStyle w:val="tc"/>
      </w:pPr>
      <w:bookmarkStart w:id="58" w:name="_Ref227585162"/>
      <w:r w:rsidRPr="00292842">
        <w:rPr>
          <w:rFonts w:hint="eastAsia"/>
        </w:rPr>
        <w:t>声</w:t>
      </w:r>
      <w:r w:rsidRPr="00292842">
        <w:t>环境保护目标</w:t>
      </w:r>
      <w:bookmarkEnd w:id="58"/>
    </w:p>
    <w:tbl>
      <w:tblPr>
        <w:tblW w:w="10065" w:type="dxa"/>
        <w:tblLook w:val="04A0" w:firstRow="1" w:lastRow="0" w:firstColumn="1" w:lastColumn="0" w:noHBand="0" w:noVBand="1"/>
      </w:tblPr>
      <w:tblGrid>
        <w:gridCol w:w="426"/>
        <w:gridCol w:w="564"/>
        <w:gridCol w:w="704"/>
        <w:gridCol w:w="2134"/>
        <w:gridCol w:w="1134"/>
        <w:gridCol w:w="1417"/>
        <w:gridCol w:w="1559"/>
        <w:gridCol w:w="919"/>
        <w:gridCol w:w="1208"/>
      </w:tblGrid>
      <w:tr w:rsidR="001036EC" w:rsidRPr="00292842" w14:paraId="6BC36E30" w14:textId="77777777">
        <w:trPr>
          <w:trHeight w:val="810"/>
          <w:tblHeader/>
        </w:trPr>
        <w:tc>
          <w:tcPr>
            <w:tcW w:w="990" w:type="dxa"/>
            <w:gridSpan w:val="2"/>
            <w:tcBorders>
              <w:top w:val="single" w:sz="12" w:space="0" w:color="auto"/>
              <w:left w:val="nil"/>
              <w:bottom w:val="single" w:sz="8" w:space="0" w:color="auto"/>
              <w:right w:val="single" w:sz="8" w:space="0" w:color="000000"/>
            </w:tcBorders>
            <w:vAlign w:val="center"/>
          </w:tcPr>
          <w:p w14:paraId="47BEBBF8" w14:textId="77777777" w:rsidR="001036EC" w:rsidRPr="00292842" w:rsidRDefault="00000000">
            <w:pPr>
              <w:pStyle w:val="tc9"/>
              <w:rPr>
                <w:b/>
                <w:bCs/>
              </w:rPr>
            </w:pPr>
            <w:r w:rsidRPr="00292842">
              <w:rPr>
                <w:rFonts w:hint="eastAsia"/>
                <w:b/>
                <w:bCs/>
              </w:rPr>
              <w:t>序号</w:t>
            </w:r>
          </w:p>
        </w:tc>
        <w:tc>
          <w:tcPr>
            <w:tcW w:w="2838" w:type="dxa"/>
            <w:gridSpan w:val="2"/>
            <w:tcBorders>
              <w:top w:val="single" w:sz="12" w:space="0" w:color="auto"/>
              <w:left w:val="nil"/>
              <w:bottom w:val="single" w:sz="8" w:space="0" w:color="auto"/>
              <w:right w:val="single" w:sz="8" w:space="0" w:color="000000"/>
            </w:tcBorders>
            <w:vAlign w:val="center"/>
          </w:tcPr>
          <w:p w14:paraId="7B3DFB65" w14:textId="77777777" w:rsidR="001036EC" w:rsidRPr="00292842" w:rsidRDefault="00000000">
            <w:pPr>
              <w:pStyle w:val="tc9"/>
              <w:rPr>
                <w:b/>
                <w:bCs/>
              </w:rPr>
            </w:pPr>
            <w:r w:rsidRPr="00292842">
              <w:rPr>
                <w:rFonts w:hint="eastAsia"/>
                <w:b/>
                <w:bCs/>
              </w:rPr>
              <w:t>保护目标</w:t>
            </w:r>
          </w:p>
        </w:tc>
        <w:tc>
          <w:tcPr>
            <w:tcW w:w="1134" w:type="dxa"/>
            <w:tcBorders>
              <w:top w:val="single" w:sz="12" w:space="0" w:color="auto"/>
              <w:left w:val="nil"/>
              <w:bottom w:val="single" w:sz="8" w:space="0" w:color="auto"/>
              <w:right w:val="single" w:sz="8" w:space="0" w:color="auto"/>
            </w:tcBorders>
            <w:vAlign w:val="center"/>
          </w:tcPr>
          <w:p w14:paraId="13E25DE3" w14:textId="77777777" w:rsidR="001036EC" w:rsidRPr="00292842" w:rsidRDefault="00000000">
            <w:pPr>
              <w:pStyle w:val="tc9"/>
              <w:rPr>
                <w:b/>
                <w:bCs/>
              </w:rPr>
            </w:pPr>
            <w:r w:rsidRPr="00292842">
              <w:rPr>
                <w:rFonts w:hint="eastAsia"/>
                <w:b/>
                <w:bCs/>
              </w:rPr>
              <w:t>方位</w:t>
            </w:r>
          </w:p>
        </w:tc>
        <w:tc>
          <w:tcPr>
            <w:tcW w:w="1417" w:type="dxa"/>
            <w:tcBorders>
              <w:top w:val="single" w:sz="12" w:space="0" w:color="auto"/>
              <w:left w:val="nil"/>
              <w:bottom w:val="single" w:sz="8" w:space="0" w:color="auto"/>
              <w:right w:val="single" w:sz="8" w:space="0" w:color="auto"/>
            </w:tcBorders>
            <w:vAlign w:val="center"/>
          </w:tcPr>
          <w:p w14:paraId="6E387B3E" w14:textId="77777777" w:rsidR="001036EC" w:rsidRPr="00292842" w:rsidRDefault="00000000">
            <w:pPr>
              <w:pStyle w:val="tc9"/>
              <w:rPr>
                <w:b/>
                <w:bCs/>
              </w:rPr>
            </w:pPr>
            <w:r w:rsidRPr="00292842">
              <w:rPr>
                <w:rFonts w:hint="eastAsia"/>
                <w:b/>
                <w:bCs/>
              </w:rPr>
              <w:t>距园区边界最近距离</w:t>
            </w:r>
            <w:r w:rsidRPr="00292842">
              <w:rPr>
                <w:rFonts w:cs="Times New Roman"/>
                <w:b/>
                <w:bCs/>
              </w:rPr>
              <w:t>/m</w:t>
            </w:r>
          </w:p>
        </w:tc>
        <w:tc>
          <w:tcPr>
            <w:tcW w:w="1559" w:type="dxa"/>
            <w:tcBorders>
              <w:top w:val="single" w:sz="12" w:space="0" w:color="auto"/>
              <w:left w:val="nil"/>
              <w:bottom w:val="single" w:sz="8" w:space="0" w:color="auto"/>
              <w:right w:val="single" w:sz="8" w:space="0" w:color="auto"/>
            </w:tcBorders>
            <w:vAlign w:val="center"/>
          </w:tcPr>
          <w:p w14:paraId="07DCF90E" w14:textId="77777777" w:rsidR="001036EC" w:rsidRPr="00292842" w:rsidRDefault="00000000">
            <w:pPr>
              <w:pStyle w:val="tc9"/>
              <w:rPr>
                <w:b/>
                <w:bCs/>
              </w:rPr>
            </w:pPr>
            <w:r w:rsidRPr="00292842">
              <w:rPr>
                <w:rFonts w:hint="eastAsia"/>
                <w:b/>
                <w:bCs/>
              </w:rPr>
              <w:t>园区</w:t>
            </w:r>
            <w:r w:rsidRPr="00292842">
              <w:rPr>
                <w:rFonts w:hint="eastAsia"/>
                <w:b/>
                <w:bCs/>
              </w:rPr>
              <w:t>200m</w:t>
            </w:r>
            <w:r w:rsidRPr="00292842">
              <w:rPr>
                <w:rFonts w:hint="eastAsia"/>
                <w:b/>
                <w:bCs/>
              </w:rPr>
              <w:t>范围内规模</w:t>
            </w:r>
            <w:r w:rsidRPr="00292842">
              <w:rPr>
                <w:rFonts w:cs="Times New Roman"/>
                <w:b/>
                <w:bCs/>
              </w:rPr>
              <w:t>/</w:t>
            </w:r>
            <w:r w:rsidRPr="00292842">
              <w:rPr>
                <w:rFonts w:hint="eastAsia"/>
                <w:b/>
                <w:bCs/>
              </w:rPr>
              <w:t>人</w:t>
            </w:r>
          </w:p>
        </w:tc>
        <w:tc>
          <w:tcPr>
            <w:tcW w:w="919" w:type="dxa"/>
            <w:tcBorders>
              <w:top w:val="single" w:sz="12" w:space="0" w:color="auto"/>
              <w:left w:val="nil"/>
              <w:bottom w:val="single" w:sz="8" w:space="0" w:color="auto"/>
              <w:right w:val="single" w:sz="8" w:space="0" w:color="auto"/>
            </w:tcBorders>
            <w:vAlign w:val="center"/>
          </w:tcPr>
          <w:p w14:paraId="434B478E" w14:textId="77777777" w:rsidR="001036EC" w:rsidRPr="00292842" w:rsidRDefault="00000000">
            <w:pPr>
              <w:pStyle w:val="tc9"/>
              <w:rPr>
                <w:b/>
                <w:bCs/>
              </w:rPr>
            </w:pPr>
            <w:r w:rsidRPr="00292842">
              <w:rPr>
                <w:rFonts w:hint="eastAsia"/>
                <w:b/>
                <w:bCs/>
              </w:rPr>
              <w:t>功能</w:t>
            </w:r>
          </w:p>
        </w:tc>
        <w:tc>
          <w:tcPr>
            <w:tcW w:w="1208" w:type="dxa"/>
            <w:tcBorders>
              <w:top w:val="single" w:sz="12" w:space="0" w:color="auto"/>
              <w:left w:val="nil"/>
              <w:bottom w:val="single" w:sz="8" w:space="0" w:color="auto"/>
            </w:tcBorders>
            <w:vAlign w:val="center"/>
          </w:tcPr>
          <w:p w14:paraId="3A04F8A4" w14:textId="77777777" w:rsidR="001036EC" w:rsidRPr="00292842" w:rsidRDefault="00000000">
            <w:pPr>
              <w:pStyle w:val="tc9"/>
              <w:rPr>
                <w:b/>
                <w:bCs/>
                <w:sz w:val="18"/>
                <w:szCs w:val="18"/>
              </w:rPr>
            </w:pPr>
            <w:r w:rsidRPr="00292842">
              <w:rPr>
                <w:rFonts w:hint="eastAsia"/>
                <w:b/>
                <w:bCs/>
                <w:sz w:val="18"/>
                <w:szCs w:val="18"/>
              </w:rPr>
              <w:t>功能区</w:t>
            </w:r>
          </w:p>
        </w:tc>
      </w:tr>
      <w:tr w:rsidR="001036EC" w:rsidRPr="00292842" w14:paraId="63D6ACB1" w14:textId="77777777">
        <w:trPr>
          <w:trHeight w:val="300"/>
        </w:trPr>
        <w:tc>
          <w:tcPr>
            <w:tcW w:w="426" w:type="dxa"/>
            <w:vMerge w:val="restart"/>
            <w:tcBorders>
              <w:top w:val="nil"/>
              <w:left w:val="nil"/>
              <w:bottom w:val="single" w:sz="8" w:space="0" w:color="000000"/>
              <w:right w:val="single" w:sz="8" w:space="0" w:color="auto"/>
            </w:tcBorders>
            <w:vAlign w:val="center"/>
          </w:tcPr>
          <w:p w14:paraId="436713A2" w14:textId="77777777" w:rsidR="001036EC" w:rsidRPr="00292842" w:rsidRDefault="00000000">
            <w:pPr>
              <w:pStyle w:val="tc9"/>
            </w:pPr>
            <w:r w:rsidRPr="00292842">
              <w:rPr>
                <w:rFonts w:hint="eastAsia"/>
              </w:rPr>
              <w:t>区内</w:t>
            </w:r>
          </w:p>
        </w:tc>
        <w:tc>
          <w:tcPr>
            <w:tcW w:w="564" w:type="dxa"/>
            <w:tcBorders>
              <w:top w:val="nil"/>
              <w:left w:val="nil"/>
              <w:bottom w:val="single" w:sz="8" w:space="0" w:color="auto"/>
              <w:right w:val="single" w:sz="8" w:space="0" w:color="auto"/>
            </w:tcBorders>
            <w:vAlign w:val="center"/>
          </w:tcPr>
          <w:p w14:paraId="646912C7" w14:textId="77777777" w:rsidR="001036EC" w:rsidRPr="00292842" w:rsidRDefault="00000000">
            <w:pPr>
              <w:pStyle w:val="tc9"/>
              <w:rPr>
                <w:rFonts w:eastAsia="等线" w:cs="Times New Roman"/>
              </w:rPr>
            </w:pPr>
            <w:r w:rsidRPr="00292842">
              <w:rPr>
                <w:rFonts w:eastAsia="等线" w:cs="Times New Roman"/>
              </w:rPr>
              <w:t>1</w:t>
            </w:r>
          </w:p>
        </w:tc>
        <w:tc>
          <w:tcPr>
            <w:tcW w:w="704" w:type="dxa"/>
            <w:vMerge w:val="restart"/>
            <w:tcBorders>
              <w:top w:val="nil"/>
              <w:left w:val="single" w:sz="8" w:space="0" w:color="auto"/>
              <w:bottom w:val="single" w:sz="8" w:space="0" w:color="000000"/>
              <w:right w:val="single" w:sz="8" w:space="0" w:color="auto"/>
            </w:tcBorders>
            <w:vAlign w:val="center"/>
          </w:tcPr>
          <w:p w14:paraId="2E024FD5" w14:textId="77777777" w:rsidR="001036EC" w:rsidRPr="00292842" w:rsidRDefault="00000000">
            <w:pPr>
              <w:pStyle w:val="tc9"/>
            </w:pPr>
            <w:r w:rsidRPr="00292842">
              <w:rPr>
                <w:rFonts w:hint="eastAsia"/>
              </w:rPr>
              <w:t>东南街道</w:t>
            </w:r>
          </w:p>
        </w:tc>
        <w:tc>
          <w:tcPr>
            <w:tcW w:w="2134" w:type="dxa"/>
            <w:tcBorders>
              <w:top w:val="nil"/>
              <w:left w:val="nil"/>
              <w:bottom w:val="single" w:sz="8" w:space="0" w:color="auto"/>
              <w:right w:val="single" w:sz="8" w:space="0" w:color="auto"/>
            </w:tcBorders>
            <w:vAlign w:val="center"/>
          </w:tcPr>
          <w:p w14:paraId="29BD7BAB" w14:textId="77777777" w:rsidR="001036EC" w:rsidRPr="00292842" w:rsidRDefault="00000000">
            <w:pPr>
              <w:pStyle w:val="tc9"/>
            </w:pPr>
            <w:r w:rsidRPr="00292842">
              <w:rPr>
                <w:rFonts w:hint="eastAsia"/>
              </w:rPr>
              <w:t>新世纪绿树湾</w:t>
            </w:r>
          </w:p>
        </w:tc>
        <w:tc>
          <w:tcPr>
            <w:tcW w:w="1134" w:type="dxa"/>
            <w:tcBorders>
              <w:top w:val="nil"/>
              <w:left w:val="nil"/>
              <w:bottom w:val="single" w:sz="8" w:space="0" w:color="auto"/>
              <w:right w:val="single" w:sz="8" w:space="0" w:color="auto"/>
            </w:tcBorders>
            <w:vAlign w:val="center"/>
          </w:tcPr>
          <w:p w14:paraId="653E0811"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17C84FD1"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7AAABE05" w14:textId="77777777" w:rsidR="001036EC" w:rsidRPr="00292842" w:rsidRDefault="00000000">
            <w:pPr>
              <w:pStyle w:val="tc9"/>
            </w:pPr>
            <w:r w:rsidRPr="00292842">
              <w:rPr>
                <w:rFonts w:hint="eastAsia"/>
              </w:rPr>
              <w:t>约</w:t>
            </w:r>
            <w:r w:rsidRPr="00292842">
              <w:rPr>
                <w:rFonts w:cs="Times New Roman"/>
              </w:rPr>
              <w:t xml:space="preserve">2000 </w:t>
            </w:r>
          </w:p>
        </w:tc>
        <w:tc>
          <w:tcPr>
            <w:tcW w:w="919" w:type="dxa"/>
            <w:tcBorders>
              <w:top w:val="nil"/>
              <w:left w:val="nil"/>
              <w:bottom w:val="single" w:sz="8" w:space="0" w:color="auto"/>
              <w:right w:val="single" w:sz="8" w:space="0" w:color="auto"/>
            </w:tcBorders>
            <w:vAlign w:val="center"/>
          </w:tcPr>
          <w:p w14:paraId="0348AF65" w14:textId="77777777" w:rsidR="001036EC" w:rsidRPr="00292842" w:rsidRDefault="00000000">
            <w:pPr>
              <w:pStyle w:val="tc9"/>
            </w:pPr>
            <w:r w:rsidRPr="00292842">
              <w:rPr>
                <w:rFonts w:hint="eastAsia"/>
              </w:rPr>
              <w:t>居住区</w:t>
            </w:r>
          </w:p>
        </w:tc>
        <w:tc>
          <w:tcPr>
            <w:tcW w:w="1208" w:type="dxa"/>
            <w:vMerge w:val="restart"/>
            <w:tcBorders>
              <w:top w:val="nil"/>
              <w:left w:val="single" w:sz="8" w:space="0" w:color="auto"/>
              <w:bottom w:val="nil"/>
            </w:tcBorders>
            <w:vAlign w:val="center"/>
          </w:tcPr>
          <w:p w14:paraId="167D669F" w14:textId="77777777" w:rsidR="001036EC" w:rsidRPr="00292842" w:rsidRDefault="00000000">
            <w:pPr>
              <w:pStyle w:val="tc9"/>
            </w:pPr>
            <w:r w:rsidRPr="00292842">
              <w:rPr>
                <w:rFonts w:hint="eastAsia"/>
              </w:rPr>
              <w:t>《声环境质量标准》（</w:t>
            </w:r>
            <w:r w:rsidRPr="00292842">
              <w:rPr>
                <w:rFonts w:hint="eastAsia"/>
              </w:rPr>
              <w:t>GB3096-</w:t>
            </w:r>
            <w:r w:rsidRPr="00292842">
              <w:rPr>
                <w:rFonts w:hint="eastAsia"/>
              </w:rPr>
              <w:lastRenderedPageBreak/>
              <w:t>2008</w:t>
            </w:r>
            <w:r w:rsidRPr="00292842">
              <w:rPr>
                <w:rFonts w:hint="eastAsia"/>
              </w:rPr>
              <w:t>）中</w:t>
            </w:r>
            <w:r w:rsidRPr="00292842">
              <w:rPr>
                <w:rFonts w:hint="eastAsia"/>
              </w:rPr>
              <w:t>2</w:t>
            </w:r>
            <w:r w:rsidRPr="00292842">
              <w:rPr>
                <w:rFonts w:hint="eastAsia"/>
              </w:rPr>
              <w:t>类级</w:t>
            </w:r>
          </w:p>
        </w:tc>
      </w:tr>
      <w:tr w:rsidR="001036EC" w:rsidRPr="00292842" w14:paraId="24E570BB" w14:textId="77777777">
        <w:trPr>
          <w:trHeight w:val="300"/>
        </w:trPr>
        <w:tc>
          <w:tcPr>
            <w:tcW w:w="426" w:type="dxa"/>
            <w:vMerge/>
            <w:tcBorders>
              <w:top w:val="nil"/>
              <w:left w:val="nil"/>
              <w:bottom w:val="single" w:sz="8" w:space="0" w:color="000000"/>
              <w:right w:val="single" w:sz="8" w:space="0" w:color="auto"/>
            </w:tcBorders>
            <w:vAlign w:val="center"/>
          </w:tcPr>
          <w:p w14:paraId="3DABE55B"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068AB2D9" w14:textId="77777777" w:rsidR="001036EC" w:rsidRPr="00292842" w:rsidRDefault="00000000">
            <w:pPr>
              <w:pStyle w:val="tc9"/>
              <w:rPr>
                <w:rFonts w:eastAsia="等线" w:cs="Times New Roman"/>
              </w:rPr>
            </w:pPr>
            <w:r w:rsidRPr="00292842">
              <w:rPr>
                <w:rFonts w:eastAsia="等线" w:cs="Times New Roman"/>
              </w:rPr>
              <w:t>2</w:t>
            </w:r>
          </w:p>
        </w:tc>
        <w:tc>
          <w:tcPr>
            <w:tcW w:w="704" w:type="dxa"/>
            <w:vMerge/>
            <w:tcBorders>
              <w:top w:val="nil"/>
              <w:left w:val="single" w:sz="8" w:space="0" w:color="auto"/>
              <w:bottom w:val="single" w:sz="8" w:space="0" w:color="000000"/>
              <w:right w:val="single" w:sz="8" w:space="0" w:color="auto"/>
            </w:tcBorders>
            <w:vAlign w:val="center"/>
          </w:tcPr>
          <w:p w14:paraId="11FBD9B2"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05DB313F" w14:textId="77777777" w:rsidR="001036EC" w:rsidRPr="00292842" w:rsidRDefault="00000000">
            <w:pPr>
              <w:pStyle w:val="tc9"/>
            </w:pPr>
            <w:r w:rsidRPr="00292842">
              <w:rPr>
                <w:rFonts w:hint="eastAsia"/>
              </w:rPr>
              <w:t>湖畔现代城</w:t>
            </w:r>
          </w:p>
        </w:tc>
        <w:tc>
          <w:tcPr>
            <w:tcW w:w="1134" w:type="dxa"/>
            <w:tcBorders>
              <w:top w:val="nil"/>
              <w:left w:val="nil"/>
              <w:bottom w:val="single" w:sz="8" w:space="0" w:color="auto"/>
              <w:right w:val="single" w:sz="8" w:space="0" w:color="auto"/>
            </w:tcBorders>
            <w:vAlign w:val="center"/>
          </w:tcPr>
          <w:p w14:paraId="44FCFE7A"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38BB57D3"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06251AC3" w14:textId="77777777" w:rsidR="001036EC" w:rsidRPr="00292842" w:rsidRDefault="00000000">
            <w:pPr>
              <w:pStyle w:val="tc9"/>
            </w:pPr>
            <w:r w:rsidRPr="00292842">
              <w:rPr>
                <w:rFonts w:hint="eastAsia"/>
              </w:rPr>
              <w:t>约</w:t>
            </w:r>
            <w:r w:rsidRPr="00292842">
              <w:rPr>
                <w:rFonts w:cs="Times New Roman"/>
              </w:rPr>
              <w:t xml:space="preserve">6880 </w:t>
            </w:r>
          </w:p>
        </w:tc>
        <w:tc>
          <w:tcPr>
            <w:tcW w:w="919" w:type="dxa"/>
            <w:tcBorders>
              <w:top w:val="nil"/>
              <w:left w:val="nil"/>
              <w:bottom w:val="single" w:sz="8" w:space="0" w:color="auto"/>
              <w:right w:val="single" w:sz="8" w:space="0" w:color="auto"/>
            </w:tcBorders>
            <w:vAlign w:val="center"/>
          </w:tcPr>
          <w:p w14:paraId="58806DE6"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52050032" w14:textId="77777777" w:rsidR="001036EC" w:rsidRPr="00292842" w:rsidRDefault="001036EC">
            <w:pPr>
              <w:pStyle w:val="tc9"/>
            </w:pPr>
          </w:p>
        </w:tc>
      </w:tr>
      <w:tr w:rsidR="001036EC" w:rsidRPr="00292842" w14:paraId="272F9296" w14:textId="77777777">
        <w:trPr>
          <w:trHeight w:val="300"/>
        </w:trPr>
        <w:tc>
          <w:tcPr>
            <w:tcW w:w="426" w:type="dxa"/>
            <w:vMerge/>
            <w:tcBorders>
              <w:top w:val="nil"/>
              <w:left w:val="nil"/>
              <w:bottom w:val="single" w:sz="8" w:space="0" w:color="000000"/>
              <w:right w:val="single" w:sz="8" w:space="0" w:color="auto"/>
            </w:tcBorders>
            <w:vAlign w:val="center"/>
          </w:tcPr>
          <w:p w14:paraId="1122855C"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7462E293" w14:textId="77777777" w:rsidR="001036EC" w:rsidRPr="00292842" w:rsidRDefault="00000000">
            <w:pPr>
              <w:pStyle w:val="tc9"/>
              <w:rPr>
                <w:rFonts w:eastAsia="等线" w:cs="Times New Roman"/>
              </w:rPr>
            </w:pPr>
            <w:r w:rsidRPr="00292842">
              <w:rPr>
                <w:rFonts w:eastAsia="等线" w:cs="Times New Roman"/>
              </w:rPr>
              <w:t>3</w:t>
            </w:r>
          </w:p>
        </w:tc>
        <w:tc>
          <w:tcPr>
            <w:tcW w:w="704" w:type="dxa"/>
            <w:vMerge/>
            <w:tcBorders>
              <w:top w:val="nil"/>
              <w:left w:val="single" w:sz="8" w:space="0" w:color="auto"/>
              <w:bottom w:val="single" w:sz="8" w:space="0" w:color="000000"/>
              <w:right w:val="single" w:sz="8" w:space="0" w:color="auto"/>
            </w:tcBorders>
            <w:vAlign w:val="center"/>
          </w:tcPr>
          <w:p w14:paraId="109B1E89"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29EF2E6F" w14:textId="77777777" w:rsidR="001036EC" w:rsidRPr="00292842" w:rsidRDefault="00000000">
            <w:pPr>
              <w:pStyle w:val="tc9"/>
            </w:pPr>
            <w:r w:rsidRPr="00292842">
              <w:rPr>
                <w:rFonts w:hint="eastAsia"/>
              </w:rPr>
              <w:t>东湖京华</w:t>
            </w:r>
          </w:p>
        </w:tc>
        <w:tc>
          <w:tcPr>
            <w:tcW w:w="1134" w:type="dxa"/>
            <w:tcBorders>
              <w:top w:val="nil"/>
              <w:left w:val="nil"/>
              <w:bottom w:val="single" w:sz="8" w:space="0" w:color="auto"/>
              <w:right w:val="single" w:sz="8" w:space="0" w:color="auto"/>
            </w:tcBorders>
            <w:vAlign w:val="center"/>
          </w:tcPr>
          <w:p w14:paraId="57D528CC"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278AF719"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19363D85" w14:textId="77777777" w:rsidR="001036EC" w:rsidRPr="00292842" w:rsidRDefault="00000000">
            <w:pPr>
              <w:pStyle w:val="tc9"/>
            </w:pPr>
            <w:r w:rsidRPr="00292842">
              <w:rPr>
                <w:rFonts w:hint="eastAsia"/>
              </w:rPr>
              <w:t>约</w:t>
            </w:r>
            <w:r w:rsidRPr="00292842">
              <w:rPr>
                <w:rFonts w:cs="Times New Roman"/>
              </w:rPr>
              <w:t xml:space="preserve">2000 </w:t>
            </w:r>
          </w:p>
        </w:tc>
        <w:tc>
          <w:tcPr>
            <w:tcW w:w="919" w:type="dxa"/>
            <w:tcBorders>
              <w:top w:val="nil"/>
              <w:left w:val="nil"/>
              <w:bottom w:val="single" w:sz="8" w:space="0" w:color="auto"/>
              <w:right w:val="single" w:sz="8" w:space="0" w:color="auto"/>
            </w:tcBorders>
            <w:vAlign w:val="center"/>
          </w:tcPr>
          <w:p w14:paraId="50E2DD13"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2A47FFDD" w14:textId="77777777" w:rsidR="001036EC" w:rsidRPr="00292842" w:rsidRDefault="001036EC">
            <w:pPr>
              <w:pStyle w:val="tc9"/>
            </w:pPr>
          </w:p>
        </w:tc>
      </w:tr>
      <w:tr w:rsidR="001036EC" w:rsidRPr="00292842" w14:paraId="006B6504" w14:textId="77777777">
        <w:trPr>
          <w:trHeight w:val="300"/>
        </w:trPr>
        <w:tc>
          <w:tcPr>
            <w:tcW w:w="426" w:type="dxa"/>
            <w:vMerge/>
            <w:tcBorders>
              <w:top w:val="nil"/>
              <w:left w:val="nil"/>
              <w:bottom w:val="single" w:sz="8" w:space="0" w:color="000000"/>
              <w:right w:val="single" w:sz="8" w:space="0" w:color="auto"/>
            </w:tcBorders>
            <w:vAlign w:val="center"/>
          </w:tcPr>
          <w:p w14:paraId="67173B0A"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0140D178" w14:textId="77777777" w:rsidR="001036EC" w:rsidRPr="00292842" w:rsidRDefault="00000000">
            <w:pPr>
              <w:pStyle w:val="tc9"/>
              <w:rPr>
                <w:rFonts w:eastAsia="等线" w:cs="Times New Roman"/>
              </w:rPr>
            </w:pPr>
            <w:r w:rsidRPr="00292842">
              <w:rPr>
                <w:rFonts w:eastAsia="等线" w:cs="Times New Roman"/>
              </w:rPr>
              <w:t>4</w:t>
            </w:r>
          </w:p>
        </w:tc>
        <w:tc>
          <w:tcPr>
            <w:tcW w:w="704" w:type="dxa"/>
            <w:vMerge/>
            <w:tcBorders>
              <w:top w:val="nil"/>
              <w:left w:val="single" w:sz="8" w:space="0" w:color="auto"/>
              <w:bottom w:val="single" w:sz="8" w:space="0" w:color="000000"/>
              <w:right w:val="single" w:sz="8" w:space="0" w:color="auto"/>
            </w:tcBorders>
            <w:vAlign w:val="center"/>
          </w:tcPr>
          <w:p w14:paraId="2EB08C1C"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45FBEBC2" w14:textId="77777777" w:rsidR="001036EC" w:rsidRPr="00292842" w:rsidRDefault="00000000">
            <w:pPr>
              <w:pStyle w:val="tc9"/>
            </w:pPr>
            <w:proofErr w:type="gramStart"/>
            <w:r w:rsidRPr="00292842">
              <w:rPr>
                <w:rFonts w:hint="eastAsia"/>
              </w:rPr>
              <w:t>三一荣域</w:t>
            </w:r>
            <w:proofErr w:type="gramEnd"/>
          </w:p>
        </w:tc>
        <w:tc>
          <w:tcPr>
            <w:tcW w:w="1134" w:type="dxa"/>
            <w:tcBorders>
              <w:top w:val="nil"/>
              <w:left w:val="nil"/>
              <w:bottom w:val="single" w:sz="8" w:space="0" w:color="auto"/>
              <w:right w:val="single" w:sz="8" w:space="0" w:color="auto"/>
            </w:tcBorders>
            <w:vAlign w:val="center"/>
          </w:tcPr>
          <w:p w14:paraId="6C9051CB"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779ED8DF"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23F2D43B" w14:textId="77777777" w:rsidR="001036EC" w:rsidRPr="00292842" w:rsidRDefault="00000000">
            <w:pPr>
              <w:pStyle w:val="tc9"/>
            </w:pPr>
            <w:r w:rsidRPr="00292842">
              <w:rPr>
                <w:rFonts w:hint="eastAsia"/>
              </w:rPr>
              <w:t>约</w:t>
            </w:r>
            <w:r w:rsidRPr="00292842">
              <w:rPr>
                <w:rFonts w:cs="Times New Roman"/>
              </w:rPr>
              <w:t xml:space="preserve">6040 </w:t>
            </w:r>
          </w:p>
        </w:tc>
        <w:tc>
          <w:tcPr>
            <w:tcW w:w="919" w:type="dxa"/>
            <w:tcBorders>
              <w:top w:val="nil"/>
              <w:left w:val="nil"/>
              <w:bottom w:val="single" w:sz="8" w:space="0" w:color="auto"/>
              <w:right w:val="single" w:sz="8" w:space="0" w:color="auto"/>
            </w:tcBorders>
            <w:vAlign w:val="center"/>
          </w:tcPr>
          <w:p w14:paraId="35C4A098"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5351B3CB" w14:textId="77777777" w:rsidR="001036EC" w:rsidRPr="00292842" w:rsidRDefault="001036EC">
            <w:pPr>
              <w:pStyle w:val="tc9"/>
            </w:pPr>
          </w:p>
        </w:tc>
      </w:tr>
      <w:tr w:rsidR="001036EC" w:rsidRPr="00292842" w14:paraId="43983A91" w14:textId="77777777">
        <w:trPr>
          <w:trHeight w:val="300"/>
        </w:trPr>
        <w:tc>
          <w:tcPr>
            <w:tcW w:w="426" w:type="dxa"/>
            <w:vMerge/>
            <w:tcBorders>
              <w:top w:val="nil"/>
              <w:left w:val="nil"/>
              <w:bottom w:val="single" w:sz="8" w:space="0" w:color="000000"/>
              <w:right w:val="single" w:sz="8" w:space="0" w:color="auto"/>
            </w:tcBorders>
            <w:vAlign w:val="center"/>
          </w:tcPr>
          <w:p w14:paraId="330EFE01"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61334501" w14:textId="77777777" w:rsidR="001036EC" w:rsidRPr="00292842" w:rsidRDefault="00000000">
            <w:pPr>
              <w:pStyle w:val="tc9"/>
              <w:rPr>
                <w:rFonts w:eastAsia="等线" w:cs="Times New Roman"/>
              </w:rPr>
            </w:pPr>
            <w:r w:rsidRPr="00292842">
              <w:rPr>
                <w:rFonts w:eastAsia="等线" w:cs="Times New Roman"/>
              </w:rPr>
              <w:t>5</w:t>
            </w:r>
          </w:p>
        </w:tc>
        <w:tc>
          <w:tcPr>
            <w:tcW w:w="704" w:type="dxa"/>
            <w:vMerge/>
            <w:tcBorders>
              <w:top w:val="nil"/>
              <w:left w:val="single" w:sz="8" w:space="0" w:color="auto"/>
              <w:bottom w:val="single" w:sz="8" w:space="0" w:color="000000"/>
              <w:right w:val="single" w:sz="8" w:space="0" w:color="auto"/>
            </w:tcBorders>
            <w:vAlign w:val="center"/>
          </w:tcPr>
          <w:p w14:paraId="06EB1823"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0409AD91" w14:textId="77777777" w:rsidR="001036EC" w:rsidRPr="00292842" w:rsidRDefault="00000000">
            <w:pPr>
              <w:pStyle w:val="tc9"/>
            </w:pPr>
            <w:proofErr w:type="gramStart"/>
            <w:r w:rsidRPr="00292842">
              <w:rPr>
                <w:rFonts w:hint="eastAsia"/>
              </w:rPr>
              <w:t>薇</w:t>
            </w:r>
            <w:proofErr w:type="gramEnd"/>
            <w:r w:rsidRPr="00292842">
              <w:rPr>
                <w:rFonts w:hint="eastAsia"/>
              </w:rPr>
              <w:t>尼诗花园</w:t>
            </w:r>
          </w:p>
        </w:tc>
        <w:tc>
          <w:tcPr>
            <w:tcW w:w="1134" w:type="dxa"/>
            <w:tcBorders>
              <w:top w:val="nil"/>
              <w:left w:val="nil"/>
              <w:bottom w:val="single" w:sz="8" w:space="0" w:color="auto"/>
              <w:right w:val="single" w:sz="8" w:space="0" w:color="auto"/>
            </w:tcBorders>
            <w:vAlign w:val="center"/>
          </w:tcPr>
          <w:p w14:paraId="025445A8"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7600F76C"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1E20EFB0" w14:textId="77777777" w:rsidR="001036EC" w:rsidRPr="00292842" w:rsidRDefault="00000000">
            <w:pPr>
              <w:pStyle w:val="tc9"/>
            </w:pPr>
            <w:r w:rsidRPr="00292842">
              <w:rPr>
                <w:rFonts w:hint="eastAsia"/>
              </w:rPr>
              <w:t>约</w:t>
            </w:r>
            <w:r w:rsidRPr="00292842">
              <w:rPr>
                <w:rFonts w:cs="Times New Roman"/>
              </w:rPr>
              <w:t xml:space="preserve">4000 </w:t>
            </w:r>
          </w:p>
        </w:tc>
        <w:tc>
          <w:tcPr>
            <w:tcW w:w="919" w:type="dxa"/>
            <w:tcBorders>
              <w:top w:val="nil"/>
              <w:left w:val="nil"/>
              <w:bottom w:val="single" w:sz="8" w:space="0" w:color="auto"/>
              <w:right w:val="single" w:sz="8" w:space="0" w:color="auto"/>
            </w:tcBorders>
            <w:vAlign w:val="center"/>
          </w:tcPr>
          <w:p w14:paraId="7097EA4F"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0F04BB75" w14:textId="77777777" w:rsidR="001036EC" w:rsidRPr="00292842" w:rsidRDefault="001036EC">
            <w:pPr>
              <w:pStyle w:val="tc9"/>
            </w:pPr>
          </w:p>
        </w:tc>
      </w:tr>
      <w:tr w:rsidR="001036EC" w:rsidRPr="00292842" w14:paraId="55E5CE57" w14:textId="77777777">
        <w:trPr>
          <w:trHeight w:val="300"/>
        </w:trPr>
        <w:tc>
          <w:tcPr>
            <w:tcW w:w="426" w:type="dxa"/>
            <w:vMerge/>
            <w:tcBorders>
              <w:top w:val="nil"/>
              <w:left w:val="nil"/>
              <w:bottom w:val="single" w:sz="8" w:space="0" w:color="000000"/>
              <w:right w:val="single" w:sz="8" w:space="0" w:color="auto"/>
            </w:tcBorders>
            <w:vAlign w:val="center"/>
          </w:tcPr>
          <w:p w14:paraId="420B95F5"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5184A435" w14:textId="77777777" w:rsidR="001036EC" w:rsidRPr="00292842" w:rsidRDefault="00000000">
            <w:pPr>
              <w:pStyle w:val="tc9"/>
              <w:rPr>
                <w:rFonts w:eastAsia="等线" w:cs="Times New Roman"/>
              </w:rPr>
            </w:pPr>
            <w:r w:rsidRPr="00292842">
              <w:rPr>
                <w:rFonts w:eastAsia="等线" w:cs="Times New Roman"/>
              </w:rPr>
              <w:t>6</w:t>
            </w:r>
          </w:p>
        </w:tc>
        <w:tc>
          <w:tcPr>
            <w:tcW w:w="704" w:type="dxa"/>
            <w:vMerge/>
            <w:tcBorders>
              <w:top w:val="nil"/>
              <w:left w:val="single" w:sz="8" w:space="0" w:color="auto"/>
              <w:bottom w:val="single" w:sz="8" w:space="0" w:color="000000"/>
              <w:right w:val="single" w:sz="8" w:space="0" w:color="auto"/>
            </w:tcBorders>
            <w:vAlign w:val="center"/>
          </w:tcPr>
          <w:p w14:paraId="689C54AD"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50695F5E" w14:textId="77777777" w:rsidR="001036EC" w:rsidRPr="00292842" w:rsidRDefault="00000000">
            <w:pPr>
              <w:pStyle w:val="tc9"/>
            </w:pPr>
            <w:r w:rsidRPr="00292842">
              <w:rPr>
                <w:rFonts w:hint="eastAsia"/>
              </w:rPr>
              <w:t>银河苑</w:t>
            </w:r>
          </w:p>
        </w:tc>
        <w:tc>
          <w:tcPr>
            <w:tcW w:w="1134" w:type="dxa"/>
            <w:tcBorders>
              <w:top w:val="nil"/>
              <w:left w:val="nil"/>
              <w:bottom w:val="single" w:sz="8" w:space="0" w:color="auto"/>
              <w:right w:val="single" w:sz="8" w:space="0" w:color="auto"/>
            </w:tcBorders>
            <w:vAlign w:val="center"/>
          </w:tcPr>
          <w:p w14:paraId="757C6FEA"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41DE4AE2"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07EBA914" w14:textId="77777777" w:rsidR="001036EC" w:rsidRPr="00292842" w:rsidRDefault="00000000">
            <w:pPr>
              <w:pStyle w:val="tc9"/>
            </w:pPr>
            <w:r w:rsidRPr="00292842">
              <w:rPr>
                <w:rFonts w:hint="eastAsia"/>
              </w:rPr>
              <w:t>约</w:t>
            </w:r>
            <w:r w:rsidRPr="00292842">
              <w:rPr>
                <w:rFonts w:cs="Times New Roman"/>
              </w:rPr>
              <w:t xml:space="preserve">1250 </w:t>
            </w:r>
          </w:p>
        </w:tc>
        <w:tc>
          <w:tcPr>
            <w:tcW w:w="919" w:type="dxa"/>
            <w:tcBorders>
              <w:top w:val="nil"/>
              <w:left w:val="nil"/>
              <w:bottom w:val="single" w:sz="8" w:space="0" w:color="auto"/>
              <w:right w:val="single" w:sz="8" w:space="0" w:color="auto"/>
            </w:tcBorders>
            <w:vAlign w:val="center"/>
          </w:tcPr>
          <w:p w14:paraId="76C22A19"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11D5E603" w14:textId="77777777" w:rsidR="001036EC" w:rsidRPr="00292842" w:rsidRDefault="001036EC">
            <w:pPr>
              <w:pStyle w:val="tc9"/>
            </w:pPr>
          </w:p>
        </w:tc>
      </w:tr>
      <w:tr w:rsidR="001036EC" w:rsidRPr="00292842" w14:paraId="65ADAE3C" w14:textId="77777777">
        <w:trPr>
          <w:trHeight w:val="300"/>
        </w:trPr>
        <w:tc>
          <w:tcPr>
            <w:tcW w:w="426" w:type="dxa"/>
            <w:vMerge/>
            <w:tcBorders>
              <w:top w:val="nil"/>
              <w:left w:val="nil"/>
              <w:bottom w:val="single" w:sz="8" w:space="0" w:color="000000"/>
              <w:right w:val="single" w:sz="8" w:space="0" w:color="auto"/>
            </w:tcBorders>
            <w:vAlign w:val="center"/>
          </w:tcPr>
          <w:p w14:paraId="6C29C3DB"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194BAA1D" w14:textId="77777777" w:rsidR="001036EC" w:rsidRPr="00292842" w:rsidRDefault="00000000">
            <w:pPr>
              <w:pStyle w:val="tc9"/>
              <w:rPr>
                <w:rFonts w:eastAsia="等线" w:cs="Times New Roman"/>
              </w:rPr>
            </w:pPr>
            <w:r w:rsidRPr="00292842">
              <w:rPr>
                <w:rFonts w:eastAsia="等线" w:cs="Times New Roman"/>
              </w:rPr>
              <w:t>7</w:t>
            </w:r>
          </w:p>
        </w:tc>
        <w:tc>
          <w:tcPr>
            <w:tcW w:w="704" w:type="dxa"/>
            <w:vMerge/>
            <w:tcBorders>
              <w:top w:val="nil"/>
              <w:left w:val="single" w:sz="8" w:space="0" w:color="auto"/>
              <w:bottom w:val="single" w:sz="8" w:space="0" w:color="000000"/>
              <w:right w:val="single" w:sz="8" w:space="0" w:color="auto"/>
            </w:tcBorders>
            <w:vAlign w:val="center"/>
          </w:tcPr>
          <w:p w14:paraId="06C9D043"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074756E3" w14:textId="77777777" w:rsidR="001036EC" w:rsidRPr="00292842" w:rsidRDefault="00000000">
            <w:pPr>
              <w:pStyle w:val="tc9"/>
            </w:pPr>
            <w:r w:rsidRPr="00292842">
              <w:rPr>
                <w:rFonts w:hint="eastAsia"/>
              </w:rPr>
              <w:t>中欧假日花园</w:t>
            </w:r>
          </w:p>
        </w:tc>
        <w:tc>
          <w:tcPr>
            <w:tcW w:w="1134" w:type="dxa"/>
            <w:tcBorders>
              <w:top w:val="nil"/>
              <w:left w:val="nil"/>
              <w:bottom w:val="single" w:sz="8" w:space="0" w:color="auto"/>
              <w:right w:val="single" w:sz="8" w:space="0" w:color="auto"/>
            </w:tcBorders>
            <w:vAlign w:val="center"/>
          </w:tcPr>
          <w:p w14:paraId="56DCECF3"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747AFFBD"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2DB1F138" w14:textId="77777777" w:rsidR="001036EC" w:rsidRPr="00292842" w:rsidRDefault="00000000">
            <w:pPr>
              <w:pStyle w:val="tc9"/>
            </w:pPr>
            <w:r w:rsidRPr="00292842">
              <w:rPr>
                <w:rFonts w:hint="eastAsia"/>
              </w:rPr>
              <w:t>约</w:t>
            </w:r>
            <w:r w:rsidRPr="00292842">
              <w:rPr>
                <w:rFonts w:cs="Times New Roman"/>
              </w:rPr>
              <w:t xml:space="preserve">2496 </w:t>
            </w:r>
          </w:p>
        </w:tc>
        <w:tc>
          <w:tcPr>
            <w:tcW w:w="919" w:type="dxa"/>
            <w:tcBorders>
              <w:top w:val="nil"/>
              <w:left w:val="nil"/>
              <w:bottom w:val="single" w:sz="8" w:space="0" w:color="auto"/>
              <w:right w:val="single" w:sz="8" w:space="0" w:color="auto"/>
            </w:tcBorders>
            <w:vAlign w:val="center"/>
          </w:tcPr>
          <w:p w14:paraId="1E7FB90D"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24EAFB0B" w14:textId="77777777" w:rsidR="001036EC" w:rsidRPr="00292842" w:rsidRDefault="001036EC">
            <w:pPr>
              <w:pStyle w:val="tc9"/>
            </w:pPr>
          </w:p>
        </w:tc>
      </w:tr>
      <w:tr w:rsidR="001036EC" w:rsidRPr="00292842" w14:paraId="0096AAC5" w14:textId="77777777">
        <w:trPr>
          <w:trHeight w:val="525"/>
        </w:trPr>
        <w:tc>
          <w:tcPr>
            <w:tcW w:w="426" w:type="dxa"/>
            <w:vMerge/>
            <w:tcBorders>
              <w:top w:val="nil"/>
              <w:left w:val="nil"/>
              <w:bottom w:val="single" w:sz="8" w:space="0" w:color="000000"/>
              <w:right w:val="single" w:sz="8" w:space="0" w:color="auto"/>
            </w:tcBorders>
            <w:vAlign w:val="center"/>
          </w:tcPr>
          <w:p w14:paraId="53021A73"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12BD81C6" w14:textId="77777777" w:rsidR="001036EC" w:rsidRPr="00292842" w:rsidRDefault="00000000">
            <w:pPr>
              <w:pStyle w:val="tc9"/>
              <w:rPr>
                <w:rFonts w:eastAsia="等线" w:cs="Times New Roman"/>
              </w:rPr>
            </w:pPr>
            <w:r w:rsidRPr="00292842">
              <w:rPr>
                <w:rFonts w:eastAsia="等线" w:cs="Times New Roman"/>
              </w:rPr>
              <w:t>8</w:t>
            </w:r>
          </w:p>
        </w:tc>
        <w:tc>
          <w:tcPr>
            <w:tcW w:w="704" w:type="dxa"/>
            <w:vMerge/>
            <w:tcBorders>
              <w:top w:val="nil"/>
              <w:left w:val="single" w:sz="8" w:space="0" w:color="auto"/>
              <w:bottom w:val="single" w:sz="8" w:space="0" w:color="000000"/>
              <w:right w:val="single" w:sz="8" w:space="0" w:color="auto"/>
            </w:tcBorders>
            <w:vAlign w:val="center"/>
          </w:tcPr>
          <w:p w14:paraId="0B285429"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25316A75" w14:textId="77777777" w:rsidR="001036EC" w:rsidRPr="00292842" w:rsidRDefault="00000000">
            <w:pPr>
              <w:pStyle w:val="tc9"/>
            </w:pPr>
            <w:r w:rsidRPr="00292842">
              <w:rPr>
                <w:rFonts w:hint="eastAsia"/>
              </w:rPr>
              <w:t>常熟理工学院（东南校区）</w:t>
            </w:r>
          </w:p>
        </w:tc>
        <w:tc>
          <w:tcPr>
            <w:tcW w:w="1134" w:type="dxa"/>
            <w:tcBorders>
              <w:top w:val="nil"/>
              <w:left w:val="nil"/>
              <w:bottom w:val="single" w:sz="8" w:space="0" w:color="auto"/>
              <w:right w:val="single" w:sz="8" w:space="0" w:color="auto"/>
            </w:tcBorders>
            <w:vAlign w:val="center"/>
          </w:tcPr>
          <w:p w14:paraId="73CDE1DE"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3C5EF9E9"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22A627A7" w14:textId="77777777" w:rsidR="001036EC" w:rsidRPr="00292842" w:rsidRDefault="00000000">
            <w:pPr>
              <w:pStyle w:val="tc9"/>
            </w:pPr>
            <w:r w:rsidRPr="00292842">
              <w:rPr>
                <w:rFonts w:hint="eastAsia"/>
              </w:rPr>
              <w:t>约</w:t>
            </w:r>
            <w:r w:rsidRPr="00292842">
              <w:rPr>
                <w:rFonts w:cs="Times New Roman"/>
              </w:rPr>
              <w:t xml:space="preserve">15000 </w:t>
            </w:r>
          </w:p>
        </w:tc>
        <w:tc>
          <w:tcPr>
            <w:tcW w:w="919" w:type="dxa"/>
            <w:tcBorders>
              <w:top w:val="nil"/>
              <w:left w:val="nil"/>
              <w:bottom w:val="single" w:sz="8" w:space="0" w:color="auto"/>
              <w:right w:val="single" w:sz="8" w:space="0" w:color="auto"/>
            </w:tcBorders>
            <w:vAlign w:val="center"/>
          </w:tcPr>
          <w:p w14:paraId="5B4BFA7F" w14:textId="77777777" w:rsidR="001036EC" w:rsidRPr="00292842" w:rsidRDefault="00000000">
            <w:pPr>
              <w:pStyle w:val="tc9"/>
            </w:pPr>
            <w:r w:rsidRPr="00292842">
              <w:rPr>
                <w:rFonts w:hint="eastAsia"/>
              </w:rPr>
              <w:t>学校</w:t>
            </w:r>
          </w:p>
        </w:tc>
        <w:tc>
          <w:tcPr>
            <w:tcW w:w="1208" w:type="dxa"/>
            <w:vMerge/>
            <w:tcBorders>
              <w:top w:val="nil"/>
              <w:left w:val="single" w:sz="8" w:space="0" w:color="auto"/>
              <w:bottom w:val="nil"/>
            </w:tcBorders>
            <w:vAlign w:val="center"/>
          </w:tcPr>
          <w:p w14:paraId="0CD5C942" w14:textId="77777777" w:rsidR="001036EC" w:rsidRPr="00292842" w:rsidRDefault="001036EC">
            <w:pPr>
              <w:pStyle w:val="tc9"/>
            </w:pPr>
          </w:p>
        </w:tc>
      </w:tr>
      <w:tr w:rsidR="001036EC" w:rsidRPr="00292842" w14:paraId="208B8A70" w14:textId="77777777">
        <w:trPr>
          <w:trHeight w:val="300"/>
        </w:trPr>
        <w:tc>
          <w:tcPr>
            <w:tcW w:w="426" w:type="dxa"/>
            <w:vMerge/>
            <w:tcBorders>
              <w:top w:val="nil"/>
              <w:left w:val="nil"/>
              <w:bottom w:val="single" w:sz="8" w:space="0" w:color="000000"/>
              <w:right w:val="single" w:sz="8" w:space="0" w:color="auto"/>
            </w:tcBorders>
            <w:vAlign w:val="center"/>
          </w:tcPr>
          <w:p w14:paraId="2F21E71D"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42AC0912" w14:textId="77777777" w:rsidR="001036EC" w:rsidRPr="00292842" w:rsidRDefault="00000000">
            <w:pPr>
              <w:pStyle w:val="tc9"/>
              <w:rPr>
                <w:rFonts w:eastAsia="等线" w:cs="Times New Roman"/>
              </w:rPr>
            </w:pPr>
            <w:r w:rsidRPr="00292842">
              <w:rPr>
                <w:rFonts w:eastAsia="等线" w:cs="Times New Roman"/>
              </w:rPr>
              <w:t>9</w:t>
            </w:r>
          </w:p>
        </w:tc>
        <w:tc>
          <w:tcPr>
            <w:tcW w:w="704" w:type="dxa"/>
            <w:vMerge/>
            <w:tcBorders>
              <w:top w:val="nil"/>
              <w:left w:val="single" w:sz="8" w:space="0" w:color="auto"/>
              <w:bottom w:val="single" w:sz="8" w:space="0" w:color="000000"/>
              <w:right w:val="single" w:sz="8" w:space="0" w:color="auto"/>
            </w:tcBorders>
            <w:vAlign w:val="center"/>
          </w:tcPr>
          <w:p w14:paraId="5CE4CC18"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5076A110" w14:textId="77777777" w:rsidR="001036EC" w:rsidRPr="00292842" w:rsidRDefault="00000000">
            <w:pPr>
              <w:pStyle w:val="tc9"/>
            </w:pPr>
            <w:r w:rsidRPr="00292842">
              <w:rPr>
                <w:rFonts w:hint="eastAsia"/>
              </w:rPr>
              <w:t>启文小学</w:t>
            </w:r>
          </w:p>
        </w:tc>
        <w:tc>
          <w:tcPr>
            <w:tcW w:w="1134" w:type="dxa"/>
            <w:tcBorders>
              <w:top w:val="nil"/>
              <w:left w:val="nil"/>
              <w:bottom w:val="single" w:sz="8" w:space="0" w:color="auto"/>
              <w:right w:val="single" w:sz="8" w:space="0" w:color="auto"/>
            </w:tcBorders>
            <w:vAlign w:val="center"/>
          </w:tcPr>
          <w:p w14:paraId="720DD5AD"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17CB3926"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6A5C1E79" w14:textId="77777777" w:rsidR="001036EC" w:rsidRPr="00292842" w:rsidRDefault="00000000">
            <w:pPr>
              <w:pStyle w:val="tc9"/>
            </w:pPr>
            <w:r w:rsidRPr="00292842">
              <w:rPr>
                <w:rFonts w:hint="eastAsia"/>
              </w:rPr>
              <w:t>约</w:t>
            </w:r>
            <w:r w:rsidRPr="00292842">
              <w:rPr>
                <w:rFonts w:cs="Times New Roman"/>
              </w:rPr>
              <w:t xml:space="preserve">2160 </w:t>
            </w:r>
          </w:p>
        </w:tc>
        <w:tc>
          <w:tcPr>
            <w:tcW w:w="919" w:type="dxa"/>
            <w:tcBorders>
              <w:top w:val="nil"/>
              <w:left w:val="nil"/>
              <w:bottom w:val="single" w:sz="8" w:space="0" w:color="auto"/>
              <w:right w:val="single" w:sz="8" w:space="0" w:color="auto"/>
            </w:tcBorders>
            <w:vAlign w:val="center"/>
          </w:tcPr>
          <w:p w14:paraId="6B0A0695" w14:textId="77777777" w:rsidR="001036EC" w:rsidRPr="00292842" w:rsidRDefault="00000000">
            <w:pPr>
              <w:pStyle w:val="tc9"/>
            </w:pPr>
            <w:r w:rsidRPr="00292842">
              <w:rPr>
                <w:rFonts w:hint="eastAsia"/>
              </w:rPr>
              <w:t>学校</w:t>
            </w:r>
          </w:p>
        </w:tc>
        <w:tc>
          <w:tcPr>
            <w:tcW w:w="1208" w:type="dxa"/>
            <w:vMerge/>
            <w:tcBorders>
              <w:top w:val="nil"/>
              <w:left w:val="single" w:sz="8" w:space="0" w:color="auto"/>
              <w:bottom w:val="nil"/>
            </w:tcBorders>
            <w:vAlign w:val="center"/>
          </w:tcPr>
          <w:p w14:paraId="7AAB8147" w14:textId="77777777" w:rsidR="001036EC" w:rsidRPr="00292842" w:rsidRDefault="001036EC">
            <w:pPr>
              <w:pStyle w:val="tc9"/>
            </w:pPr>
          </w:p>
        </w:tc>
      </w:tr>
      <w:tr w:rsidR="001036EC" w:rsidRPr="00292842" w14:paraId="70D6DBAC" w14:textId="77777777">
        <w:trPr>
          <w:trHeight w:val="300"/>
        </w:trPr>
        <w:tc>
          <w:tcPr>
            <w:tcW w:w="426" w:type="dxa"/>
            <w:vMerge/>
            <w:tcBorders>
              <w:top w:val="nil"/>
              <w:left w:val="nil"/>
              <w:bottom w:val="single" w:sz="8" w:space="0" w:color="000000"/>
              <w:right w:val="single" w:sz="8" w:space="0" w:color="auto"/>
            </w:tcBorders>
            <w:vAlign w:val="center"/>
          </w:tcPr>
          <w:p w14:paraId="244AB817"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6185162E" w14:textId="77777777" w:rsidR="001036EC" w:rsidRPr="00292842" w:rsidRDefault="00000000">
            <w:pPr>
              <w:pStyle w:val="tc9"/>
              <w:rPr>
                <w:rFonts w:eastAsia="等线" w:cs="Times New Roman"/>
              </w:rPr>
            </w:pPr>
            <w:r w:rsidRPr="00292842">
              <w:rPr>
                <w:rFonts w:eastAsia="等线" w:cs="Times New Roman"/>
              </w:rPr>
              <w:t>10</w:t>
            </w:r>
          </w:p>
        </w:tc>
        <w:tc>
          <w:tcPr>
            <w:tcW w:w="704" w:type="dxa"/>
            <w:vMerge/>
            <w:tcBorders>
              <w:top w:val="nil"/>
              <w:left w:val="single" w:sz="8" w:space="0" w:color="auto"/>
              <w:bottom w:val="single" w:sz="8" w:space="0" w:color="000000"/>
              <w:right w:val="single" w:sz="8" w:space="0" w:color="auto"/>
            </w:tcBorders>
            <w:vAlign w:val="center"/>
          </w:tcPr>
          <w:p w14:paraId="49B0DC05"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20F58894" w14:textId="77777777" w:rsidR="001036EC" w:rsidRPr="00292842" w:rsidRDefault="00000000">
            <w:pPr>
              <w:pStyle w:val="tc9"/>
            </w:pPr>
            <w:r w:rsidRPr="00292842">
              <w:rPr>
                <w:rFonts w:hint="eastAsia"/>
              </w:rPr>
              <w:t>国际学校</w:t>
            </w:r>
          </w:p>
        </w:tc>
        <w:tc>
          <w:tcPr>
            <w:tcW w:w="1134" w:type="dxa"/>
            <w:tcBorders>
              <w:top w:val="nil"/>
              <w:left w:val="nil"/>
              <w:bottom w:val="single" w:sz="8" w:space="0" w:color="auto"/>
              <w:right w:val="single" w:sz="8" w:space="0" w:color="auto"/>
            </w:tcBorders>
            <w:vAlign w:val="center"/>
          </w:tcPr>
          <w:p w14:paraId="06856AAA"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4759A784"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557C4FCA" w14:textId="77777777" w:rsidR="001036EC" w:rsidRPr="00292842" w:rsidRDefault="00000000">
            <w:pPr>
              <w:pStyle w:val="tc9"/>
            </w:pPr>
            <w:r w:rsidRPr="00292842">
              <w:rPr>
                <w:rFonts w:hint="eastAsia"/>
              </w:rPr>
              <w:t>约</w:t>
            </w:r>
            <w:r w:rsidRPr="00292842">
              <w:rPr>
                <w:rFonts w:cs="Times New Roman"/>
              </w:rPr>
              <w:t xml:space="preserve">1000 </w:t>
            </w:r>
          </w:p>
        </w:tc>
        <w:tc>
          <w:tcPr>
            <w:tcW w:w="919" w:type="dxa"/>
            <w:tcBorders>
              <w:top w:val="nil"/>
              <w:left w:val="nil"/>
              <w:bottom w:val="single" w:sz="8" w:space="0" w:color="auto"/>
              <w:right w:val="single" w:sz="8" w:space="0" w:color="auto"/>
            </w:tcBorders>
            <w:vAlign w:val="center"/>
          </w:tcPr>
          <w:p w14:paraId="1D0DD43F" w14:textId="77777777" w:rsidR="001036EC" w:rsidRPr="00292842" w:rsidRDefault="00000000">
            <w:pPr>
              <w:pStyle w:val="tc9"/>
            </w:pPr>
            <w:r w:rsidRPr="00292842">
              <w:rPr>
                <w:rFonts w:hint="eastAsia"/>
              </w:rPr>
              <w:t>学校</w:t>
            </w:r>
          </w:p>
        </w:tc>
        <w:tc>
          <w:tcPr>
            <w:tcW w:w="1208" w:type="dxa"/>
            <w:vMerge/>
            <w:tcBorders>
              <w:top w:val="nil"/>
              <w:left w:val="single" w:sz="8" w:space="0" w:color="auto"/>
              <w:bottom w:val="nil"/>
            </w:tcBorders>
            <w:vAlign w:val="center"/>
          </w:tcPr>
          <w:p w14:paraId="369442E3" w14:textId="77777777" w:rsidR="001036EC" w:rsidRPr="00292842" w:rsidRDefault="001036EC">
            <w:pPr>
              <w:pStyle w:val="tc9"/>
            </w:pPr>
          </w:p>
        </w:tc>
      </w:tr>
      <w:tr w:rsidR="001036EC" w:rsidRPr="00292842" w14:paraId="7A1DAEB7" w14:textId="77777777">
        <w:trPr>
          <w:trHeight w:val="300"/>
        </w:trPr>
        <w:tc>
          <w:tcPr>
            <w:tcW w:w="426" w:type="dxa"/>
            <w:vMerge/>
            <w:tcBorders>
              <w:top w:val="nil"/>
              <w:left w:val="nil"/>
              <w:bottom w:val="single" w:sz="8" w:space="0" w:color="000000"/>
              <w:right w:val="single" w:sz="8" w:space="0" w:color="auto"/>
            </w:tcBorders>
            <w:vAlign w:val="center"/>
          </w:tcPr>
          <w:p w14:paraId="7DB6542F"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56C89545" w14:textId="77777777" w:rsidR="001036EC" w:rsidRPr="00292842" w:rsidRDefault="00000000">
            <w:pPr>
              <w:pStyle w:val="tc9"/>
              <w:rPr>
                <w:rFonts w:eastAsia="等线" w:cs="Times New Roman"/>
              </w:rPr>
            </w:pPr>
            <w:r w:rsidRPr="00292842">
              <w:rPr>
                <w:rFonts w:eastAsia="等线" w:cs="Times New Roman"/>
              </w:rPr>
              <w:t>11</w:t>
            </w:r>
          </w:p>
        </w:tc>
        <w:tc>
          <w:tcPr>
            <w:tcW w:w="704" w:type="dxa"/>
            <w:vMerge/>
            <w:tcBorders>
              <w:top w:val="nil"/>
              <w:left w:val="single" w:sz="8" w:space="0" w:color="auto"/>
              <w:bottom w:val="single" w:sz="8" w:space="0" w:color="000000"/>
              <w:right w:val="single" w:sz="8" w:space="0" w:color="auto"/>
            </w:tcBorders>
            <w:vAlign w:val="center"/>
          </w:tcPr>
          <w:p w14:paraId="68135E31"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4A116DBE" w14:textId="77777777" w:rsidR="001036EC" w:rsidRPr="00292842" w:rsidRDefault="00000000">
            <w:pPr>
              <w:pStyle w:val="tc9"/>
            </w:pPr>
            <w:r w:rsidRPr="00292842">
              <w:rPr>
                <w:rFonts w:hint="eastAsia"/>
              </w:rPr>
              <w:t>湖畔幼儿园</w:t>
            </w:r>
          </w:p>
        </w:tc>
        <w:tc>
          <w:tcPr>
            <w:tcW w:w="1134" w:type="dxa"/>
            <w:tcBorders>
              <w:top w:val="nil"/>
              <w:left w:val="nil"/>
              <w:bottom w:val="single" w:sz="8" w:space="0" w:color="auto"/>
              <w:right w:val="single" w:sz="8" w:space="0" w:color="auto"/>
            </w:tcBorders>
            <w:vAlign w:val="center"/>
          </w:tcPr>
          <w:p w14:paraId="19ABFA1A"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75A67662"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0E187D9F" w14:textId="77777777" w:rsidR="001036EC" w:rsidRPr="00292842" w:rsidRDefault="00000000">
            <w:pPr>
              <w:pStyle w:val="tc9"/>
            </w:pPr>
            <w:r w:rsidRPr="00292842">
              <w:rPr>
                <w:rFonts w:hint="eastAsia"/>
              </w:rPr>
              <w:t>约</w:t>
            </w:r>
            <w:r w:rsidRPr="00292842">
              <w:rPr>
                <w:rFonts w:cs="Times New Roman"/>
              </w:rPr>
              <w:t xml:space="preserve">500 </w:t>
            </w:r>
          </w:p>
        </w:tc>
        <w:tc>
          <w:tcPr>
            <w:tcW w:w="919" w:type="dxa"/>
            <w:tcBorders>
              <w:top w:val="nil"/>
              <w:left w:val="nil"/>
              <w:bottom w:val="single" w:sz="8" w:space="0" w:color="auto"/>
              <w:right w:val="single" w:sz="8" w:space="0" w:color="auto"/>
            </w:tcBorders>
            <w:vAlign w:val="center"/>
          </w:tcPr>
          <w:p w14:paraId="5C980584" w14:textId="77777777" w:rsidR="001036EC" w:rsidRPr="00292842" w:rsidRDefault="00000000">
            <w:pPr>
              <w:pStyle w:val="tc9"/>
            </w:pPr>
            <w:r w:rsidRPr="00292842">
              <w:rPr>
                <w:rFonts w:hint="eastAsia"/>
              </w:rPr>
              <w:t>学校</w:t>
            </w:r>
          </w:p>
        </w:tc>
        <w:tc>
          <w:tcPr>
            <w:tcW w:w="1208" w:type="dxa"/>
            <w:vMerge/>
            <w:tcBorders>
              <w:top w:val="nil"/>
              <w:left w:val="single" w:sz="8" w:space="0" w:color="auto"/>
              <w:bottom w:val="nil"/>
            </w:tcBorders>
            <w:vAlign w:val="center"/>
          </w:tcPr>
          <w:p w14:paraId="4F18811A" w14:textId="77777777" w:rsidR="001036EC" w:rsidRPr="00292842" w:rsidRDefault="001036EC">
            <w:pPr>
              <w:pStyle w:val="tc9"/>
            </w:pPr>
          </w:p>
        </w:tc>
      </w:tr>
      <w:tr w:rsidR="001036EC" w:rsidRPr="00292842" w14:paraId="3723473C" w14:textId="77777777">
        <w:trPr>
          <w:trHeight w:val="300"/>
        </w:trPr>
        <w:tc>
          <w:tcPr>
            <w:tcW w:w="426" w:type="dxa"/>
            <w:vMerge/>
            <w:tcBorders>
              <w:top w:val="nil"/>
              <w:left w:val="nil"/>
              <w:bottom w:val="single" w:sz="8" w:space="0" w:color="000000"/>
              <w:right w:val="single" w:sz="8" w:space="0" w:color="auto"/>
            </w:tcBorders>
            <w:vAlign w:val="center"/>
          </w:tcPr>
          <w:p w14:paraId="5FC48E60"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1296E84C" w14:textId="77777777" w:rsidR="001036EC" w:rsidRPr="00292842" w:rsidRDefault="00000000">
            <w:pPr>
              <w:pStyle w:val="tc9"/>
              <w:rPr>
                <w:rFonts w:eastAsia="等线" w:cs="Times New Roman"/>
              </w:rPr>
            </w:pPr>
            <w:r w:rsidRPr="00292842">
              <w:rPr>
                <w:rFonts w:eastAsia="等线" w:cs="Times New Roman"/>
              </w:rPr>
              <w:t>12</w:t>
            </w:r>
          </w:p>
        </w:tc>
        <w:tc>
          <w:tcPr>
            <w:tcW w:w="704" w:type="dxa"/>
            <w:vMerge/>
            <w:tcBorders>
              <w:top w:val="nil"/>
              <w:left w:val="single" w:sz="8" w:space="0" w:color="auto"/>
              <w:bottom w:val="single" w:sz="8" w:space="0" w:color="000000"/>
              <w:right w:val="single" w:sz="8" w:space="0" w:color="auto"/>
            </w:tcBorders>
            <w:vAlign w:val="center"/>
          </w:tcPr>
          <w:p w14:paraId="425A62E8"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20913A12" w14:textId="77777777" w:rsidR="001036EC" w:rsidRPr="00292842" w:rsidRDefault="00000000">
            <w:pPr>
              <w:pStyle w:val="tc9"/>
            </w:pPr>
            <w:r w:rsidRPr="00292842">
              <w:rPr>
                <w:rFonts w:hint="eastAsia"/>
              </w:rPr>
              <w:t>东南实验小学</w:t>
            </w:r>
          </w:p>
        </w:tc>
        <w:tc>
          <w:tcPr>
            <w:tcW w:w="1134" w:type="dxa"/>
            <w:tcBorders>
              <w:top w:val="nil"/>
              <w:left w:val="nil"/>
              <w:bottom w:val="single" w:sz="8" w:space="0" w:color="auto"/>
              <w:right w:val="single" w:sz="8" w:space="0" w:color="auto"/>
            </w:tcBorders>
            <w:vAlign w:val="center"/>
          </w:tcPr>
          <w:p w14:paraId="7E6D8B91"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4B90415F"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7828B18D" w14:textId="77777777" w:rsidR="001036EC" w:rsidRPr="00292842" w:rsidRDefault="00000000">
            <w:pPr>
              <w:pStyle w:val="tc9"/>
            </w:pPr>
            <w:r w:rsidRPr="00292842">
              <w:rPr>
                <w:rFonts w:hint="eastAsia"/>
              </w:rPr>
              <w:t>约</w:t>
            </w:r>
            <w:r w:rsidRPr="00292842">
              <w:rPr>
                <w:rFonts w:cs="Times New Roman"/>
              </w:rPr>
              <w:t xml:space="preserve">2000 </w:t>
            </w:r>
          </w:p>
        </w:tc>
        <w:tc>
          <w:tcPr>
            <w:tcW w:w="919" w:type="dxa"/>
            <w:tcBorders>
              <w:top w:val="nil"/>
              <w:left w:val="nil"/>
              <w:bottom w:val="single" w:sz="8" w:space="0" w:color="auto"/>
              <w:right w:val="single" w:sz="8" w:space="0" w:color="auto"/>
            </w:tcBorders>
            <w:vAlign w:val="center"/>
          </w:tcPr>
          <w:p w14:paraId="4C305878" w14:textId="77777777" w:rsidR="001036EC" w:rsidRPr="00292842" w:rsidRDefault="00000000">
            <w:pPr>
              <w:pStyle w:val="tc9"/>
            </w:pPr>
            <w:r w:rsidRPr="00292842">
              <w:rPr>
                <w:rFonts w:hint="eastAsia"/>
              </w:rPr>
              <w:t>学校</w:t>
            </w:r>
          </w:p>
        </w:tc>
        <w:tc>
          <w:tcPr>
            <w:tcW w:w="1208" w:type="dxa"/>
            <w:vMerge/>
            <w:tcBorders>
              <w:top w:val="nil"/>
              <w:left w:val="single" w:sz="8" w:space="0" w:color="auto"/>
              <w:bottom w:val="nil"/>
            </w:tcBorders>
            <w:vAlign w:val="center"/>
          </w:tcPr>
          <w:p w14:paraId="75BEE34F" w14:textId="77777777" w:rsidR="001036EC" w:rsidRPr="00292842" w:rsidRDefault="001036EC">
            <w:pPr>
              <w:pStyle w:val="tc9"/>
            </w:pPr>
          </w:p>
        </w:tc>
      </w:tr>
      <w:tr w:rsidR="001036EC" w:rsidRPr="00292842" w14:paraId="5DB7BEEC" w14:textId="77777777">
        <w:trPr>
          <w:trHeight w:val="300"/>
        </w:trPr>
        <w:tc>
          <w:tcPr>
            <w:tcW w:w="426" w:type="dxa"/>
            <w:vMerge/>
            <w:tcBorders>
              <w:top w:val="nil"/>
              <w:left w:val="nil"/>
              <w:bottom w:val="single" w:sz="8" w:space="0" w:color="000000"/>
              <w:right w:val="single" w:sz="8" w:space="0" w:color="auto"/>
            </w:tcBorders>
            <w:vAlign w:val="center"/>
          </w:tcPr>
          <w:p w14:paraId="5F709440"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7CF431B7" w14:textId="77777777" w:rsidR="001036EC" w:rsidRPr="00292842" w:rsidRDefault="00000000">
            <w:pPr>
              <w:pStyle w:val="tc9"/>
              <w:rPr>
                <w:rFonts w:eastAsia="等线" w:cs="Times New Roman"/>
              </w:rPr>
            </w:pPr>
            <w:r w:rsidRPr="00292842">
              <w:rPr>
                <w:rFonts w:eastAsia="等线" w:cs="Times New Roman"/>
              </w:rPr>
              <w:t>13</w:t>
            </w:r>
          </w:p>
        </w:tc>
        <w:tc>
          <w:tcPr>
            <w:tcW w:w="704" w:type="dxa"/>
            <w:vMerge/>
            <w:tcBorders>
              <w:top w:val="nil"/>
              <w:left w:val="single" w:sz="8" w:space="0" w:color="auto"/>
              <w:bottom w:val="single" w:sz="8" w:space="0" w:color="000000"/>
              <w:right w:val="single" w:sz="8" w:space="0" w:color="auto"/>
            </w:tcBorders>
            <w:vAlign w:val="center"/>
          </w:tcPr>
          <w:p w14:paraId="3F242AD9"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698C99ED" w14:textId="77777777" w:rsidR="001036EC" w:rsidRPr="00292842" w:rsidRDefault="00000000">
            <w:pPr>
              <w:pStyle w:val="tc9"/>
            </w:pPr>
            <w:r w:rsidRPr="00292842">
              <w:rPr>
                <w:rFonts w:hint="eastAsia"/>
              </w:rPr>
              <w:t>金仓花园</w:t>
            </w:r>
          </w:p>
        </w:tc>
        <w:tc>
          <w:tcPr>
            <w:tcW w:w="1134" w:type="dxa"/>
            <w:tcBorders>
              <w:top w:val="nil"/>
              <w:left w:val="nil"/>
              <w:bottom w:val="single" w:sz="8" w:space="0" w:color="auto"/>
              <w:right w:val="single" w:sz="8" w:space="0" w:color="auto"/>
            </w:tcBorders>
            <w:vAlign w:val="center"/>
          </w:tcPr>
          <w:p w14:paraId="51FA03CB"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7F7075C2"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18628CB7" w14:textId="77777777" w:rsidR="001036EC" w:rsidRPr="00292842" w:rsidRDefault="00000000">
            <w:pPr>
              <w:pStyle w:val="tc9"/>
            </w:pPr>
            <w:r w:rsidRPr="00292842">
              <w:rPr>
                <w:rFonts w:hint="eastAsia"/>
              </w:rPr>
              <w:t>约</w:t>
            </w:r>
            <w:r w:rsidRPr="00292842">
              <w:rPr>
                <w:rFonts w:cs="Times New Roman"/>
              </w:rPr>
              <w:t xml:space="preserve">3500 </w:t>
            </w:r>
          </w:p>
        </w:tc>
        <w:tc>
          <w:tcPr>
            <w:tcW w:w="919" w:type="dxa"/>
            <w:tcBorders>
              <w:top w:val="nil"/>
              <w:left w:val="nil"/>
              <w:bottom w:val="single" w:sz="8" w:space="0" w:color="auto"/>
              <w:right w:val="single" w:sz="8" w:space="0" w:color="auto"/>
            </w:tcBorders>
            <w:vAlign w:val="center"/>
          </w:tcPr>
          <w:p w14:paraId="17BCF810"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47853E67" w14:textId="77777777" w:rsidR="001036EC" w:rsidRPr="00292842" w:rsidRDefault="001036EC">
            <w:pPr>
              <w:pStyle w:val="tc9"/>
            </w:pPr>
          </w:p>
        </w:tc>
      </w:tr>
      <w:tr w:rsidR="001036EC" w:rsidRPr="00292842" w14:paraId="6D48D47D" w14:textId="77777777">
        <w:trPr>
          <w:trHeight w:val="300"/>
        </w:trPr>
        <w:tc>
          <w:tcPr>
            <w:tcW w:w="426" w:type="dxa"/>
            <w:vMerge/>
            <w:tcBorders>
              <w:top w:val="nil"/>
              <w:left w:val="nil"/>
              <w:bottom w:val="single" w:sz="8" w:space="0" w:color="000000"/>
              <w:right w:val="single" w:sz="8" w:space="0" w:color="auto"/>
            </w:tcBorders>
            <w:vAlign w:val="center"/>
          </w:tcPr>
          <w:p w14:paraId="6D2444D7"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2371D588" w14:textId="77777777" w:rsidR="001036EC" w:rsidRPr="00292842" w:rsidRDefault="00000000">
            <w:pPr>
              <w:pStyle w:val="tc9"/>
              <w:rPr>
                <w:rFonts w:eastAsia="等线" w:cs="Times New Roman"/>
              </w:rPr>
            </w:pPr>
            <w:r w:rsidRPr="00292842">
              <w:rPr>
                <w:rFonts w:eastAsia="等线" w:cs="Times New Roman"/>
              </w:rPr>
              <w:t>14</w:t>
            </w:r>
          </w:p>
        </w:tc>
        <w:tc>
          <w:tcPr>
            <w:tcW w:w="704" w:type="dxa"/>
            <w:vMerge/>
            <w:tcBorders>
              <w:top w:val="nil"/>
              <w:left w:val="single" w:sz="8" w:space="0" w:color="auto"/>
              <w:bottom w:val="single" w:sz="8" w:space="0" w:color="000000"/>
              <w:right w:val="single" w:sz="8" w:space="0" w:color="auto"/>
            </w:tcBorders>
            <w:vAlign w:val="center"/>
          </w:tcPr>
          <w:p w14:paraId="61198BC2"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2C138B03" w14:textId="77777777" w:rsidR="001036EC" w:rsidRPr="00292842" w:rsidRDefault="00000000">
            <w:pPr>
              <w:pStyle w:val="tc9"/>
            </w:pPr>
            <w:r w:rsidRPr="00292842">
              <w:rPr>
                <w:rFonts w:hint="eastAsia"/>
              </w:rPr>
              <w:t>庐山新村</w:t>
            </w:r>
          </w:p>
        </w:tc>
        <w:tc>
          <w:tcPr>
            <w:tcW w:w="1134" w:type="dxa"/>
            <w:tcBorders>
              <w:top w:val="nil"/>
              <w:left w:val="nil"/>
              <w:bottom w:val="single" w:sz="8" w:space="0" w:color="auto"/>
              <w:right w:val="single" w:sz="8" w:space="0" w:color="auto"/>
            </w:tcBorders>
            <w:vAlign w:val="center"/>
          </w:tcPr>
          <w:p w14:paraId="04C8BD66"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24169439"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114121F5" w14:textId="77777777" w:rsidR="001036EC" w:rsidRPr="00292842" w:rsidRDefault="00000000">
            <w:pPr>
              <w:pStyle w:val="tc9"/>
            </w:pPr>
            <w:r w:rsidRPr="00292842">
              <w:rPr>
                <w:rFonts w:hint="eastAsia"/>
              </w:rPr>
              <w:t>约</w:t>
            </w:r>
            <w:r w:rsidRPr="00292842">
              <w:rPr>
                <w:rFonts w:cs="Times New Roman"/>
              </w:rPr>
              <w:t xml:space="preserve">4000 </w:t>
            </w:r>
          </w:p>
        </w:tc>
        <w:tc>
          <w:tcPr>
            <w:tcW w:w="919" w:type="dxa"/>
            <w:tcBorders>
              <w:top w:val="nil"/>
              <w:left w:val="nil"/>
              <w:bottom w:val="single" w:sz="8" w:space="0" w:color="auto"/>
              <w:right w:val="single" w:sz="8" w:space="0" w:color="auto"/>
            </w:tcBorders>
            <w:vAlign w:val="center"/>
          </w:tcPr>
          <w:p w14:paraId="0AC05FEA"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112C586C" w14:textId="77777777" w:rsidR="001036EC" w:rsidRPr="00292842" w:rsidRDefault="001036EC">
            <w:pPr>
              <w:pStyle w:val="tc9"/>
            </w:pPr>
          </w:p>
        </w:tc>
      </w:tr>
      <w:tr w:rsidR="001036EC" w:rsidRPr="00292842" w14:paraId="33331BFA" w14:textId="77777777">
        <w:trPr>
          <w:trHeight w:val="300"/>
        </w:trPr>
        <w:tc>
          <w:tcPr>
            <w:tcW w:w="426" w:type="dxa"/>
            <w:vMerge/>
            <w:tcBorders>
              <w:top w:val="nil"/>
              <w:left w:val="nil"/>
              <w:bottom w:val="single" w:sz="8" w:space="0" w:color="000000"/>
              <w:right w:val="single" w:sz="8" w:space="0" w:color="auto"/>
            </w:tcBorders>
            <w:vAlign w:val="center"/>
          </w:tcPr>
          <w:p w14:paraId="1E0CB487"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68764EEC" w14:textId="77777777" w:rsidR="001036EC" w:rsidRPr="00292842" w:rsidRDefault="00000000">
            <w:pPr>
              <w:pStyle w:val="tc9"/>
              <w:rPr>
                <w:rFonts w:eastAsia="等线" w:cs="Times New Roman"/>
              </w:rPr>
            </w:pPr>
            <w:r w:rsidRPr="00292842">
              <w:rPr>
                <w:rFonts w:eastAsia="等线" w:cs="Times New Roman"/>
              </w:rPr>
              <w:t>15</w:t>
            </w:r>
          </w:p>
        </w:tc>
        <w:tc>
          <w:tcPr>
            <w:tcW w:w="704" w:type="dxa"/>
            <w:vMerge/>
            <w:tcBorders>
              <w:top w:val="nil"/>
              <w:left w:val="single" w:sz="8" w:space="0" w:color="auto"/>
              <w:bottom w:val="single" w:sz="8" w:space="0" w:color="000000"/>
              <w:right w:val="single" w:sz="8" w:space="0" w:color="auto"/>
            </w:tcBorders>
            <w:vAlign w:val="center"/>
          </w:tcPr>
          <w:p w14:paraId="1DBE9033"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32AEAD8D" w14:textId="77777777" w:rsidR="001036EC" w:rsidRPr="00292842" w:rsidRDefault="00000000">
            <w:pPr>
              <w:pStyle w:val="tc9"/>
            </w:pPr>
            <w:r w:rsidRPr="00292842">
              <w:rPr>
                <w:rFonts w:hint="eastAsia"/>
              </w:rPr>
              <w:t>珠</w:t>
            </w:r>
            <w:proofErr w:type="gramStart"/>
            <w:r w:rsidRPr="00292842">
              <w:rPr>
                <w:rFonts w:hint="eastAsia"/>
              </w:rPr>
              <w:t>泾</w:t>
            </w:r>
            <w:proofErr w:type="gramEnd"/>
            <w:r w:rsidRPr="00292842">
              <w:rPr>
                <w:rFonts w:hint="eastAsia"/>
              </w:rPr>
              <w:t>新村</w:t>
            </w:r>
          </w:p>
        </w:tc>
        <w:tc>
          <w:tcPr>
            <w:tcW w:w="1134" w:type="dxa"/>
            <w:tcBorders>
              <w:top w:val="nil"/>
              <w:left w:val="nil"/>
              <w:bottom w:val="single" w:sz="8" w:space="0" w:color="auto"/>
              <w:right w:val="single" w:sz="8" w:space="0" w:color="auto"/>
            </w:tcBorders>
            <w:vAlign w:val="center"/>
          </w:tcPr>
          <w:p w14:paraId="7244B676"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5118CE91"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3FB97AB3" w14:textId="77777777" w:rsidR="001036EC" w:rsidRPr="00292842" w:rsidRDefault="00000000">
            <w:pPr>
              <w:pStyle w:val="tc9"/>
            </w:pPr>
            <w:r w:rsidRPr="00292842">
              <w:rPr>
                <w:rFonts w:hint="eastAsia"/>
              </w:rPr>
              <w:t>约</w:t>
            </w:r>
            <w:r w:rsidRPr="00292842">
              <w:rPr>
                <w:rFonts w:cs="Times New Roman"/>
              </w:rPr>
              <w:t xml:space="preserve">4000 </w:t>
            </w:r>
          </w:p>
        </w:tc>
        <w:tc>
          <w:tcPr>
            <w:tcW w:w="919" w:type="dxa"/>
            <w:tcBorders>
              <w:top w:val="nil"/>
              <w:left w:val="nil"/>
              <w:bottom w:val="single" w:sz="8" w:space="0" w:color="auto"/>
              <w:right w:val="single" w:sz="8" w:space="0" w:color="auto"/>
            </w:tcBorders>
            <w:vAlign w:val="center"/>
          </w:tcPr>
          <w:p w14:paraId="49A4FFB1"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59F1FAE5" w14:textId="77777777" w:rsidR="001036EC" w:rsidRPr="00292842" w:rsidRDefault="001036EC">
            <w:pPr>
              <w:pStyle w:val="tc9"/>
            </w:pPr>
          </w:p>
        </w:tc>
      </w:tr>
      <w:tr w:rsidR="001036EC" w:rsidRPr="00292842" w14:paraId="6398AC8B" w14:textId="77777777">
        <w:trPr>
          <w:trHeight w:val="300"/>
        </w:trPr>
        <w:tc>
          <w:tcPr>
            <w:tcW w:w="426" w:type="dxa"/>
            <w:vMerge/>
            <w:tcBorders>
              <w:top w:val="nil"/>
              <w:left w:val="nil"/>
              <w:bottom w:val="single" w:sz="8" w:space="0" w:color="000000"/>
              <w:right w:val="single" w:sz="8" w:space="0" w:color="auto"/>
            </w:tcBorders>
            <w:vAlign w:val="center"/>
          </w:tcPr>
          <w:p w14:paraId="4AC5182B"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063CF501" w14:textId="77777777" w:rsidR="001036EC" w:rsidRPr="00292842" w:rsidRDefault="00000000">
            <w:pPr>
              <w:pStyle w:val="tc9"/>
              <w:rPr>
                <w:rFonts w:eastAsia="等线" w:cs="Times New Roman"/>
              </w:rPr>
            </w:pPr>
            <w:r w:rsidRPr="00292842">
              <w:rPr>
                <w:rFonts w:eastAsia="等线" w:cs="Times New Roman"/>
              </w:rPr>
              <w:t>16</w:t>
            </w:r>
          </w:p>
        </w:tc>
        <w:tc>
          <w:tcPr>
            <w:tcW w:w="704" w:type="dxa"/>
            <w:vMerge/>
            <w:tcBorders>
              <w:top w:val="nil"/>
              <w:left w:val="single" w:sz="8" w:space="0" w:color="auto"/>
              <w:bottom w:val="single" w:sz="8" w:space="0" w:color="000000"/>
              <w:right w:val="single" w:sz="8" w:space="0" w:color="auto"/>
            </w:tcBorders>
            <w:vAlign w:val="center"/>
          </w:tcPr>
          <w:p w14:paraId="6B8FD07F"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073E8DA1" w14:textId="77777777" w:rsidR="001036EC" w:rsidRPr="00292842" w:rsidRDefault="00000000">
            <w:pPr>
              <w:pStyle w:val="tc9"/>
            </w:pPr>
            <w:proofErr w:type="gramStart"/>
            <w:r w:rsidRPr="00292842">
              <w:rPr>
                <w:rFonts w:hint="eastAsia"/>
              </w:rPr>
              <w:t>湖雅苑</w:t>
            </w:r>
            <w:proofErr w:type="gramEnd"/>
          </w:p>
        </w:tc>
        <w:tc>
          <w:tcPr>
            <w:tcW w:w="1134" w:type="dxa"/>
            <w:tcBorders>
              <w:top w:val="nil"/>
              <w:left w:val="nil"/>
              <w:bottom w:val="single" w:sz="8" w:space="0" w:color="auto"/>
              <w:right w:val="single" w:sz="8" w:space="0" w:color="auto"/>
            </w:tcBorders>
            <w:vAlign w:val="center"/>
          </w:tcPr>
          <w:p w14:paraId="05CC05C6"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7F063DD0"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2D7E604E" w14:textId="77777777" w:rsidR="001036EC" w:rsidRPr="00292842" w:rsidRDefault="00000000">
            <w:pPr>
              <w:pStyle w:val="tc9"/>
            </w:pPr>
            <w:r w:rsidRPr="00292842">
              <w:rPr>
                <w:rFonts w:hint="eastAsia"/>
              </w:rPr>
              <w:t>约</w:t>
            </w:r>
            <w:r w:rsidRPr="00292842">
              <w:rPr>
                <w:rFonts w:cs="Times New Roman"/>
              </w:rPr>
              <w:t xml:space="preserve">2068 </w:t>
            </w:r>
          </w:p>
        </w:tc>
        <w:tc>
          <w:tcPr>
            <w:tcW w:w="919" w:type="dxa"/>
            <w:tcBorders>
              <w:top w:val="nil"/>
              <w:left w:val="nil"/>
              <w:bottom w:val="single" w:sz="8" w:space="0" w:color="auto"/>
              <w:right w:val="single" w:sz="8" w:space="0" w:color="auto"/>
            </w:tcBorders>
            <w:vAlign w:val="center"/>
          </w:tcPr>
          <w:p w14:paraId="64416108"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3B3461CC" w14:textId="77777777" w:rsidR="001036EC" w:rsidRPr="00292842" w:rsidRDefault="001036EC">
            <w:pPr>
              <w:pStyle w:val="tc9"/>
            </w:pPr>
          </w:p>
        </w:tc>
      </w:tr>
      <w:tr w:rsidR="001036EC" w:rsidRPr="00292842" w14:paraId="2BC547E0" w14:textId="77777777">
        <w:trPr>
          <w:trHeight w:val="300"/>
        </w:trPr>
        <w:tc>
          <w:tcPr>
            <w:tcW w:w="426" w:type="dxa"/>
            <w:vMerge/>
            <w:tcBorders>
              <w:top w:val="nil"/>
              <w:left w:val="nil"/>
              <w:bottom w:val="single" w:sz="8" w:space="0" w:color="000000"/>
              <w:right w:val="single" w:sz="8" w:space="0" w:color="auto"/>
            </w:tcBorders>
            <w:vAlign w:val="center"/>
          </w:tcPr>
          <w:p w14:paraId="73203DBD"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36ED756B" w14:textId="77777777" w:rsidR="001036EC" w:rsidRPr="00292842" w:rsidRDefault="00000000">
            <w:pPr>
              <w:pStyle w:val="tc9"/>
              <w:rPr>
                <w:rFonts w:eastAsia="等线" w:cs="Times New Roman"/>
              </w:rPr>
            </w:pPr>
            <w:r w:rsidRPr="00292842">
              <w:rPr>
                <w:rFonts w:eastAsia="等线" w:cs="Times New Roman"/>
              </w:rPr>
              <w:t>17</w:t>
            </w:r>
          </w:p>
        </w:tc>
        <w:tc>
          <w:tcPr>
            <w:tcW w:w="704" w:type="dxa"/>
            <w:vMerge/>
            <w:tcBorders>
              <w:top w:val="nil"/>
              <w:left w:val="single" w:sz="8" w:space="0" w:color="auto"/>
              <w:bottom w:val="single" w:sz="8" w:space="0" w:color="000000"/>
              <w:right w:val="single" w:sz="8" w:space="0" w:color="auto"/>
            </w:tcBorders>
            <w:vAlign w:val="center"/>
          </w:tcPr>
          <w:p w14:paraId="4EBE6A27"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79FB43AA" w14:textId="77777777" w:rsidR="001036EC" w:rsidRPr="00292842" w:rsidRDefault="00000000">
            <w:pPr>
              <w:pStyle w:val="tc9"/>
            </w:pPr>
            <w:proofErr w:type="gramStart"/>
            <w:r w:rsidRPr="00292842">
              <w:rPr>
                <w:rFonts w:hint="eastAsia"/>
              </w:rPr>
              <w:t>澜悦雅筑</w:t>
            </w:r>
            <w:proofErr w:type="gramEnd"/>
          </w:p>
        </w:tc>
        <w:tc>
          <w:tcPr>
            <w:tcW w:w="1134" w:type="dxa"/>
            <w:tcBorders>
              <w:top w:val="nil"/>
              <w:left w:val="nil"/>
              <w:bottom w:val="single" w:sz="8" w:space="0" w:color="auto"/>
              <w:right w:val="single" w:sz="8" w:space="0" w:color="auto"/>
            </w:tcBorders>
            <w:vAlign w:val="center"/>
          </w:tcPr>
          <w:p w14:paraId="375FC75F"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70704FAA"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1FAD29E4" w14:textId="77777777" w:rsidR="001036EC" w:rsidRPr="00292842" w:rsidRDefault="00000000">
            <w:pPr>
              <w:pStyle w:val="tc9"/>
            </w:pPr>
            <w:r w:rsidRPr="00292842">
              <w:rPr>
                <w:rFonts w:hint="eastAsia"/>
              </w:rPr>
              <w:t>约</w:t>
            </w:r>
            <w:r w:rsidRPr="00292842">
              <w:rPr>
                <w:rFonts w:cs="Times New Roman"/>
              </w:rPr>
              <w:t xml:space="preserve">2096 </w:t>
            </w:r>
          </w:p>
        </w:tc>
        <w:tc>
          <w:tcPr>
            <w:tcW w:w="919" w:type="dxa"/>
            <w:tcBorders>
              <w:top w:val="nil"/>
              <w:left w:val="nil"/>
              <w:bottom w:val="single" w:sz="8" w:space="0" w:color="auto"/>
              <w:right w:val="single" w:sz="8" w:space="0" w:color="auto"/>
            </w:tcBorders>
            <w:vAlign w:val="center"/>
          </w:tcPr>
          <w:p w14:paraId="512CD07E"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3F47423F" w14:textId="77777777" w:rsidR="001036EC" w:rsidRPr="00292842" w:rsidRDefault="001036EC">
            <w:pPr>
              <w:pStyle w:val="tc9"/>
            </w:pPr>
          </w:p>
        </w:tc>
      </w:tr>
      <w:tr w:rsidR="001036EC" w:rsidRPr="00292842" w14:paraId="43A5A362" w14:textId="77777777">
        <w:trPr>
          <w:trHeight w:val="300"/>
        </w:trPr>
        <w:tc>
          <w:tcPr>
            <w:tcW w:w="426" w:type="dxa"/>
            <w:vMerge/>
            <w:tcBorders>
              <w:top w:val="nil"/>
              <w:left w:val="nil"/>
              <w:bottom w:val="single" w:sz="8" w:space="0" w:color="000000"/>
              <w:right w:val="single" w:sz="8" w:space="0" w:color="auto"/>
            </w:tcBorders>
            <w:vAlign w:val="center"/>
          </w:tcPr>
          <w:p w14:paraId="4A631FCF"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57C83452" w14:textId="77777777" w:rsidR="001036EC" w:rsidRPr="00292842" w:rsidRDefault="00000000">
            <w:pPr>
              <w:pStyle w:val="tc9"/>
              <w:rPr>
                <w:rFonts w:eastAsia="等线" w:cs="Times New Roman"/>
              </w:rPr>
            </w:pPr>
            <w:r w:rsidRPr="00292842">
              <w:rPr>
                <w:rFonts w:eastAsia="等线" w:cs="Times New Roman"/>
              </w:rPr>
              <w:t>18</w:t>
            </w:r>
          </w:p>
        </w:tc>
        <w:tc>
          <w:tcPr>
            <w:tcW w:w="704" w:type="dxa"/>
            <w:vMerge/>
            <w:tcBorders>
              <w:top w:val="nil"/>
              <w:left w:val="single" w:sz="8" w:space="0" w:color="auto"/>
              <w:bottom w:val="single" w:sz="8" w:space="0" w:color="000000"/>
              <w:right w:val="single" w:sz="8" w:space="0" w:color="auto"/>
            </w:tcBorders>
            <w:vAlign w:val="center"/>
          </w:tcPr>
          <w:p w14:paraId="368C0BC0"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35AB960C" w14:textId="77777777" w:rsidR="001036EC" w:rsidRPr="00292842" w:rsidRDefault="00000000">
            <w:pPr>
              <w:pStyle w:val="tc9"/>
            </w:pPr>
            <w:proofErr w:type="gramStart"/>
            <w:r w:rsidRPr="00292842">
              <w:rPr>
                <w:rFonts w:hint="eastAsia"/>
              </w:rPr>
              <w:t>茂湖云筑</w:t>
            </w:r>
            <w:proofErr w:type="gramEnd"/>
          </w:p>
        </w:tc>
        <w:tc>
          <w:tcPr>
            <w:tcW w:w="1134" w:type="dxa"/>
            <w:tcBorders>
              <w:top w:val="nil"/>
              <w:left w:val="nil"/>
              <w:bottom w:val="single" w:sz="8" w:space="0" w:color="auto"/>
              <w:right w:val="single" w:sz="8" w:space="0" w:color="auto"/>
            </w:tcBorders>
            <w:vAlign w:val="center"/>
          </w:tcPr>
          <w:p w14:paraId="12A82746"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57F764E5"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48E6956F" w14:textId="77777777" w:rsidR="001036EC" w:rsidRPr="00292842" w:rsidRDefault="00000000">
            <w:pPr>
              <w:pStyle w:val="tc9"/>
            </w:pPr>
            <w:r w:rsidRPr="00292842">
              <w:rPr>
                <w:rFonts w:hint="eastAsia"/>
              </w:rPr>
              <w:t>约</w:t>
            </w:r>
            <w:r w:rsidRPr="00292842">
              <w:rPr>
                <w:rFonts w:cs="Times New Roman"/>
              </w:rPr>
              <w:t xml:space="preserve">1200 </w:t>
            </w:r>
          </w:p>
        </w:tc>
        <w:tc>
          <w:tcPr>
            <w:tcW w:w="919" w:type="dxa"/>
            <w:tcBorders>
              <w:top w:val="nil"/>
              <w:left w:val="nil"/>
              <w:bottom w:val="single" w:sz="8" w:space="0" w:color="auto"/>
              <w:right w:val="single" w:sz="8" w:space="0" w:color="auto"/>
            </w:tcBorders>
            <w:vAlign w:val="center"/>
          </w:tcPr>
          <w:p w14:paraId="50FFA0E9"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79CCDF76" w14:textId="77777777" w:rsidR="001036EC" w:rsidRPr="00292842" w:rsidRDefault="001036EC">
            <w:pPr>
              <w:pStyle w:val="tc9"/>
            </w:pPr>
          </w:p>
        </w:tc>
      </w:tr>
      <w:tr w:rsidR="001036EC" w:rsidRPr="00292842" w14:paraId="237FC8CF" w14:textId="77777777">
        <w:trPr>
          <w:trHeight w:val="300"/>
        </w:trPr>
        <w:tc>
          <w:tcPr>
            <w:tcW w:w="426" w:type="dxa"/>
            <w:vMerge/>
            <w:tcBorders>
              <w:top w:val="nil"/>
              <w:left w:val="nil"/>
              <w:bottom w:val="single" w:sz="8" w:space="0" w:color="000000"/>
              <w:right w:val="single" w:sz="8" w:space="0" w:color="auto"/>
            </w:tcBorders>
            <w:vAlign w:val="center"/>
          </w:tcPr>
          <w:p w14:paraId="4479C7A2"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0EEC7450" w14:textId="77777777" w:rsidR="001036EC" w:rsidRPr="00292842" w:rsidRDefault="00000000">
            <w:pPr>
              <w:pStyle w:val="tc9"/>
              <w:rPr>
                <w:rFonts w:eastAsia="等线" w:cs="Times New Roman"/>
              </w:rPr>
            </w:pPr>
            <w:r w:rsidRPr="00292842">
              <w:rPr>
                <w:rFonts w:eastAsia="等线" w:cs="Times New Roman"/>
              </w:rPr>
              <w:t>19</w:t>
            </w:r>
          </w:p>
        </w:tc>
        <w:tc>
          <w:tcPr>
            <w:tcW w:w="704" w:type="dxa"/>
            <w:vMerge/>
            <w:tcBorders>
              <w:top w:val="nil"/>
              <w:left w:val="single" w:sz="8" w:space="0" w:color="auto"/>
              <w:bottom w:val="single" w:sz="8" w:space="0" w:color="000000"/>
              <w:right w:val="single" w:sz="8" w:space="0" w:color="auto"/>
            </w:tcBorders>
            <w:vAlign w:val="center"/>
          </w:tcPr>
          <w:p w14:paraId="2036C81A"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70A75945" w14:textId="77777777" w:rsidR="001036EC" w:rsidRPr="00292842" w:rsidRDefault="00000000">
            <w:pPr>
              <w:pStyle w:val="tc9"/>
            </w:pPr>
            <w:r w:rsidRPr="00292842">
              <w:rPr>
                <w:rFonts w:hint="eastAsia"/>
              </w:rPr>
              <w:t>名湖豪庭</w:t>
            </w:r>
          </w:p>
        </w:tc>
        <w:tc>
          <w:tcPr>
            <w:tcW w:w="1134" w:type="dxa"/>
            <w:tcBorders>
              <w:top w:val="nil"/>
              <w:left w:val="nil"/>
              <w:bottom w:val="single" w:sz="8" w:space="0" w:color="auto"/>
              <w:right w:val="single" w:sz="8" w:space="0" w:color="auto"/>
            </w:tcBorders>
            <w:vAlign w:val="center"/>
          </w:tcPr>
          <w:p w14:paraId="5F18A560"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4F8D30B6"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769291FA" w14:textId="77777777" w:rsidR="001036EC" w:rsidRPr="00292842" w:rsidRDefault="00000000">
            <w:pPr>
              <w:pStyle w:val="tc9"/>
            </w:pPr>
            <w:r w:rsidRPr="00292842">
              <w:rPr>
                <w:rFonts w:hint="eastAsia"/>
              </w:rPr>
              <w:t>约</w:t>
            </w:r>
            <w:r w:rsidRPr="00292842">
              <w:rPr>
                <w:rFonts w:cs="Times New Roman"/>
              </w:rPr>
              <w:t xml:space="preserve">600 </w:t>
            </w:r>
          </w:p>
        </w:tc>
        <w:tc>
          <w:tcPr>
            <w:tcW w:w="919" w:type="dxa"/>
            <w:tcBorders>
              <w:top w:val="nil"/>
              <w:left w:val="nil"/>
              <w:bottom w:val="single" w:sz="8" w:space="0" w:color="auto"/>
              <w:right w:val="single" w:sz="8" w:space="0" w:color="auto"/>
            </w:tcBorders>
            <w:vAlign w:val="center"/>
          </w:tcPr>
          <w:p w14:paraId="6FF7182E"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7567A05B" w14:textId="77777777" w:rsidR="001036EC" w:rsidRPr="00292842" w:rsidRDefault="001036EC">
            <w:pPr>
              <w:pStyle w:val="tc9"/>
            </w:pPr>
          </w:p>
        </w:tc>
      </w:tr>
      <w:tr w:rsidR="001036EC" w:rsidRPr="00292842" w14:paraId="7FDE813E" w14:textId="77777777">
        <w:trPr>
          <w:trHeight w:val="300"/>
        </w:trPr>
        <w:tc>
          <w:tcPr>
            <w:tcW w:w="426" w:type="dxa"/>
            <w:vMerge/>
            <w:tcBorders>
              <w:top w:val="nil"/>
              <w:left w:val="nil"/>
              <w:bottom w:val="single" w:sz="8" w:space="0" w:color="000000"/>
              <w:right w:val="single" w:sz="8" w:space="0" w:color="auto"/>
            </w:tcBorders>
            <w:vAlign w:val="center"/>
          </w:tcPr>
          <w:p w14:paraId="78476983"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66A7CF42" w14:textId="77777777" w:rsidR="001036EC" w:rsidRPr="00292842" w:rsidRDefault="00000000">
            <w:pPr>
              <w:pStyle w:val="tc9"/>
              <w:rPr>
                <w:rFonts w:eastAsia="等线" w:cs="Times New Roman"/>
              </w:rPr>
            </w:pPr>
            <w:r w:rsidRPr="00292842">
              <w:rPr>
                <w:rFonts w:eastAsia="等线" w:cs="Times New Roman"/>
              </w:rPr>
              <w:t>20</w:t>
            </w:r>
          </w:p>
        </w:tc>
        <w:tc>
          <w:tcPr>
            <w:tcW w:w="704" w:type="dxa"/>
            <w:vMerge/>
            <w:tcBorders>
              <w:top w:val="nil"/>
              <w:left w:val="single" w:sz="8" w:space="0" w:color="auto"/>
              <w:bottom w:val="single" w:sz="8" w:space="0" w:color="000000"/>
              <w:right w:val="single" w:sz="8" w:space="0" w:color="auto"/>
            </w:tcBorders>
            <w:vAlign w:val="center"/>
          </w:tcPr>
          <w:p w14:paraId="4EC6FCCE"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42DD3EE8" w14:textId="77777777" w:rsidR="001036EC" w:rsidRPr="00292842" w:rsidRDefault="00000000">
            <w:pPr>
              <w:pStyle w:val="tc9"/>
            </w:pPr>
            <w:r w:rsidRPr="00292842">
              <w:rPr>
                <w:rFonts w:hint="eastAsia"/>
              </w:rPr>
              <w:t>天禧</w:t>
            </w:r>
          </w:p>
        </w:tc>
        <w:tc>
          <w:tcPr>
            <w:tcW w:w="1134" w:type="dxa"/>
            <w:tcBorders>
              <w:top w:val="nil"/>
              <w:left w:val="nil"/>
              <w:bottom w:val="single" w:sz="8" w:space="0" w:color="auto"/>
              <w:right w:val="single" w:sz="8" w:space="0" w:color="auto"/>
            </w:tcBorders>
            <w:vAlign w:val="center"/>
          </w:tcPr>
          <w:p w14:paraId="3CC31C7A"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24285820"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3AC99B5E" w14:textId="77777777" w:rsidR="001036EC" w:rsidRPr="00292842" w:rsidRDefault="00000000">
            <w:pPr>
              <w:pStyle w:val="tc9"/>
            </w:pPr>
            <w:r w:rsidRPr="00292842">
              <w:rPr>
                <w:rFonts w:hint="eastAsia"/>
              </w:rPr>
              <w:t>约</w:t>
            </w:r>
            <w:r w:rsidRPr="00292842">
              <w:rPr>
                <w:rFonts w:cs="Times New Roman"/>
              </w:rPr>
              <w:t xml:space="preserve">2040 </w:t>
            </w:r>
          </w:p>
        </w:tc>
        <w:tc>
          <w:tcPr>
            <w:tcW w:w="919" w:type="dxa"/>
            <w:tcBorders>
              <w:top w:val="nil"/>
              <w:left w:val="nil"/>
              <w:bottom w:val="single" w:sz="8" w:space="0" w:color="auto"/>
              <w:right w:val="single" w:sz="8" w:space="0" w:color="auto"/>
            </w:tcBorders>
            <w:vAlign w:val="center"/>
          </w:tcPr>
          <w:p w14:paraId="635A3386"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1677755F" w14:textId="77777777" w:rsidR="001036EC" w:rsidRPr="00292842" w:rsidRDefault="001036EC">
            <w:pPr>
              <w:pStyle w:val="tc9"/>
            </w:pPr>
          </w:p>
        </w:tc>
      </w:tr>
      <w:tr w:rsidR="001036EC" w:rsidRPr="00292842" w14:paraId="383B21BD" w14:textId="77777777">
        <w:trPr>
          <w:trHeight w:val="300"/>
        </w:trPr>
        <w:tc>
          <w:tcPr>
            <w:tcW w:w="426" w:type="dxa"/>
            <w:vMerge/>
            <w:tcBorders>
              <w:top w:val="nil"/>
              <w:left w:val="nil"/>
              <w:bottom w:val="single" w:sz="8" w:space="0" w:color="000000"/>
              <w:right w:val="single" w:sz="8" w:space="0" w:color="auto"/>
            </w:tcBorders>
            <w:vAlign w:val="center"/>
          </w:tcPr>
          <w:p w14:paraId="16112F85"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2C58CEDE" w14:textId="77777777" w:rsidR="001036EC" w:rsidRPr="00292842" w:rsidRDefault="00000000">
            <w:pPr>
              <w:pStyle w:val="tc9"/>
              <w:rPr>
                <w:rFonts w:eastAsia="等线" w:cs="Times New Roman"/>
              </w:rPr>
            </w:pPr>
            <w:r w:rsidRPr="00292842">
              <w:rPr>
                <w:rFonts w:eastAsia="等线" w:cs="Times New Roman"/>
              </w:rPr>
              <w:t>21</w:t>
            </w:r>
          </w:p>
        </w:tc>
        <w:tc>
          <w:tcPr>
            <w:tcW w:w="704" w:type="dxa"/>
            <w:vMerge/>
            <w:tcBorders>
              <w:top w:val="nil"/>
              <w:left w:val="single" w:sz="8" w:space="0" w:color="auto"/>
              <w:bottom w:val="single" w:sz="8" w:space="0" w:color="000000"/>
              <w:right w:val="single" w:sz="8" w:space="0" w:color="auto"/>
            </w:tcBorders>
            <w:vAlign w:val="center"/>
          </w:tcPr>
          <w:p w14:paraId="6604F469"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67215136" w14:textId="77777777" w:rsidR="001036EC" w:rsidRPr="00292842" w:rsidRDefault="00000000">
            <w:pPr>
              <w:pStyle w:val="tc9"/>
            </w:pPr>
            <w:proofErr w:type="gramStart"/>
            <w:r w:rsidRPr="00292842">
              <w:rPr>
                <w:rFonts w:hint="eastAsia"/>
              </w:rPr>
              <w:t>紫晶城</w:t>
            </w:r>
            <w:proofErr w:type="gramEnd"/>
          </w:p>
        </w:tc>
        <w:tc>
          <w:tcPr>
            <w:tcW w:w="1134" w:type="dxa"/>
            <w:tcBorders>
              <w:top w:val="nil"/>
              <w:left w:val="nil"/>
              <w:bottom w:val="single" w:sz="8" w:space="0" w:color="auto"/>
              <w:right w:val="single" w:sz="8" w:space="0" w:color="auto"/>
            </w:tcBorders>
            <w:vAlign w:val="center"/>
          </w:tcPr>
          <w:p w14:paraId="04356222"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0F0259D8"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683D5C61" w14:textId="77777777" w:rsidR="001036EC" w:rsidRPr="00292842" w:rsidRDefault="00000000">
            <w:pPr>
              <w:pStyle w:val="tc9"/>
            </w:pPr>
            <w:r w:rsidRPr="00292842">
              <w:rPr>
                <w:rFonts w:hint="eastAsia"/>
              </w:rPr>
              <w:t>约</w:t>
            </w:r>
            <w:r w:rsidRPr="00292842">
              <w:rPr>
                <w:rFonts w:cs="Times New Roman"/>
              </w:rPr>
              <w:t xml:space="preserve">4640 </w:t>
            </w:r>
          </w:p>
        </w:tc>
        <w:tc>
          <w:tcPr>
            <w:tcW w:w="919" w:type="dxa"/>
            <w:tcBorders>
              <w:top w:val="nil"/>
              <w:left w:val="nil"/>
              <w:bottom w:val="single" w:sz="8" w:space="0" w:color="auto"/>
              <w:right w:val="single" w:sz="8" w:space="0" w:color="auto"/>
            </w:tcBorders>
            <w:vAlign w:val="center"/>
          </w:tcPr>
          <w:p w14:paraId="150DD5D3"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4ED0B84C" w14:textId="77777777" w:rsidR="001036EC" w:rsidRPr="00292842" w:rsidRDefault="001036EC">
            <w:pPr>
              <w:pStyle w:val="tc9"/>
            </w:pPr>
          </w:p>
        </w:tc>
      </w:tr>
      <w:tr w:rsidR="001036EC" w:rsidRPr="00292842" w14:paraId="13B49538" w14:textId="77777777">
        <w:trPr>
          <w:trHeight w:val="300"/>
        </w:trPr>
        <w:tc>
          <w:tcPr>
            <w:tcW w:w="426" w:type="dxa"/>
            <w:vMerge/>
            <w:tcBorders>
              <w:top w:val="nil"/>
              <w:left w:val="nil"/>
              <w:bottom w:val="single" w:sz="8" w:space="0" w:color="000000"/>
              <w:right w:val="single" w:sz="8" w:space="0" w:color="auto"/>
            </w:tcBorders>
            <w:vAlign w:val="center"/>
          </w:tcPr>
          <w:p w14:paraId="4F8A193D"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7FF7213B" w14:textId="77777777" w:rsidR="001036EC" w:rsidRPr="00292842" w:rsidRDefault="00000000">
            <w:pPr>
              <w:pStyle w:val="tc9"/>
              <w:rPr>
                <w:rFonts w:eastAsia="等线" w:cs="Times New Roman"/>
              </w:rPr>
            </w:pPr>
            <w:r w:rsidRPr="00292842">
              <w:rPr>
                <w:rFonts w:eastAsia="等线" w:cs="Times New Roman"/>
              </w:rPr>
              <w:t>22</w:t>
            </w:r>
          </w:p>
        </w:tc>
        <w:tc>
          <w:tcPr>
            <w:tcW w:w="704" w:type="dxa"/>
            <w:vMerge/>
            <w:tcBorders>
              <w:top w:val="nil"/>
              <w:left w:val="single" w:sz="8" w:space="0" w:color="auto"/>
              <w:bottom w:val="single" w:sz="8" w:space="0" w:color="000000"/>
              <w:right w:val="single" w:sz="8" w:space="0" w:color="auto"/>
            </w:tcBorders>
            <w:vAlign w:val="center"/>
          </w:tcPr>
          <w:p w14:paraId="46C2E01A"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3D1C0F1A" w14:textId="77777777" w:rsidR="001036EC" w:rsidRPr="00292842" w:rsidRDefault="00000000">
            <w:pPr>
              <w:pStyle w:val="tc9"/>
            </w:pPr>
            <w:r w:rsidRPr="00292842">
              <w:rPr>
                <w:rFonts w:hint="eastAsia"/>
              </w:rPr>
              <w:t>景瑞时光里</w:t>
            </w:r>
          </w:p>
        </w:tc>
        <w:tc>
          <w:tcPr>
            <w:tcW w:w="1134" w:type="dxa"/>
            <w:tcBorders>
              <w:top w:val="nil"/>
              <w:left w:val="nil"/>
              <w:bottom w:val="single" w:sz="8" w:space="0" w:color="auto"/>
              <w:right w:val="single" w:sz="8" w:space="0" w:color="auto"/>
            </w:tcBorders>
            <w:vAlign w:val="center"/>
          </w:tcPr>
          <w:p w14:paraId="787C211F"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4D0FA9CE"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6CF2344D" w14:textId="77777777" w:rsidR="001036EC" w:rsidRPr="00292842" w:rsidRDefault="00000000">
            <w:pPr>
              <w:pStyle w:val="tc9"/>
            </w:pPr>
            <w:r w:rsidRPr="00292842">
              <w:rPr>
                <w:rFonts w:hint="eastAsia"/>
              </w:rPr>
              <w:t>约</w:t>
            </w:r>
            <w:r w:rsidRPr="00292842">
              <w:rPr>
                <w:rFonts w:cs="Times New Roman"/>
              </w:rPr>
              <w:t xml:space="preserve">400 </w:t>
            </w:r>
          </w:p>
        </w:tc>
        <w:tc>
          <w:tcPr>
            <w:tcW w:w="919" w:type="dxa"/>
            <w:tcBorders>
              <w:top w:val="nil"/>
              <w:left w:val="nil"/>
              <w:bottom w:val="single" w:sz="8" w:space="0" w:color="auto"/>
              <w:right w:val="single" w:sz="8" w:space="0" w:color="auto"/>
            </w:tcBorders>
            <w:vAlign w:val="center"/>
          </w:tcPr>
          <w:p w14:paraId="22CD6077"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3BFA7DB0" w14:textId="77777777" w:rsidR="001036EC" w:rsidRPr="00292842" w:rsidRDefault="001036EC">
            <w:pPr>
              <w:pStyle w:val="tc9"/>
            </w:pPr>
          </w:p>
        </w:tc>
      </w:tr>
      <w:tr w:rsidR="001036EC" w:rsidRPr="00292842" w14:paraId="2C6ED42B" w14:textId="77777777">
        <w:trPr>
          <w:trHeight w:val="300"/>
        </w:trPr>
        <w:tc>
          <w:tcPr>
            <w:tcW w:w="426" w:type="dxa"/>
            <w:vMerge/>
            <w:tcBorders>
              <w:top w:val="nil"/>
              <w:left w:val="nil"/>
              <w:bottom w:val="single" w:sz="8" w:space="0" w:color="000000"/>
              <w:right w:val="single" w:sz="8" w:space="0" w:color="auto"/>
            </w:tcBorders>
            <w:vAlign w:val="center"/>
          </w:tcPr>
          <w:p w14:paraId="11CD3560"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088567EA" w14:textId="77777777" w:rsidR="001036EC" w:rsidRPr="00292842" w:rsidRDefault="00000000">
            <w:pPr>
              <w:pStyle w:val="tc9"/>
              <w:rPr>
                <w:rFonts w:eastAsia="等线" w:cs="Times New Roman"/>
              </w:rPr>
            </w:pPr>
            <w:r w:rsidRPr="00292842">
              <w:rPr>
                <w:rFonts w:eastAsia="等线" w:cs="Times New Roman"/>
              </w:rPr>
              <w:t>23</w:t>
            </w:r>
          </w:p>
        </w:tc>
        <w:tc>
          <w:tcPr>
            <w:tcW w:w="704" w:type="dxa"/>
            <w:vMerge/>
            <w:tcBorders>
              <w:top w:val="nil"/>
              <w:left w:val="single" w:sz="8" w:space="0" w:color="auto"/>
              <w:bottom w:val="single" w:sz="8" w:space="0" w:color="000000"/>
              <w:right w:val="single" w:sz="8" w:space="0" w:color="auto"/>
            </w:tcBorders>
            <w:vAlign w:val="center"/>
          </w:tcPr>
          <w:p w14:paraId="00F02CCA"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18F2FE61" w14:textId="77777777" w:rsidR="001036EC" w:rsidRPr="00292842" w:rsidRDefault="00000000">
            <w:pPr>
              <w:pStyle w:val="tc9"/>
            </w:pPr>
            <w:r w:rsidRPr="00292842">
              <w:rPr>
                <w:rFonts w:hint="eastAsia"/>
              </w:rPr>
              <w:t>常</w:t>
            </w:r>
            <w:proofErr w:type="gramStart"/>
            <w:r w:rsidRPr="00292842">
              <w:rPr>
                <w:rFonts w:hint="eastAsia"/>
              </w:rPr>
              <w:t>清中学</w:t>
            </w:r>
            <w:proofErr w:type="gramEnd"/>
          </w:p>
        </w:tc>
        <w:tc>
          <w:tcPr>
            <w:tcW w:w="1134" w:type="dxa"/>
            <w:tcBorders>
              <w:top w:val="nil"/>
              <w:left w:val="nil"/>
              <w:bottom w:val="single" w:sz="8" w:space="0" w:color="auto"/>
              <w:right w:val="single" w:sz="8" w:space="0" w:color="auto"/>
            </w:tcBorders>
            <w:vAlign w:val="center"/>
          </w:tcPr>
          <w:p w14:paraId="3D157D2C"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7C6FCD38"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6820E9C2" w14:textId="77777777" w:rsidR="001036EC" w:rsidRPr="00292842" w:rsidRDefault="00000000">
            <w:pPr>
              <w:pStyle w:val="tc9"/>
            </w:pPr>
            <w:r w:rsidRPr="00292842">
              <w:rPr>
                <w:rFonts w:hint="eastAsia"/>
              </w:rPr>
              <w:t>约</w:t>
            </w:r>
            <w:r w:rsidRPr="00292842">
              <w:rPr>
                <w:rFonts w:cs="Times New Roman"/>
              </w:rPr>
              <w:t xml:space="preserve">1600 </w:t>
            </w:r>
          </w:p>
        </w:tc>
        <w:tc>
          <w:tcPr>
            <w:tcW w:w="919" w:type="dxa"/>
            <w:tcBorders>
              <w:top w:val="nil"/>
              <w:left w:val="nil"/>
              <w:bottom w:val="single" w:sz="8" w:space="0" w:color="auto"/>
              <w:right w:val="single" w:sz="8" w:space="0" w:color="auto"/>
            </w:tcBorders>
            <w:vAlign w:val="center"/>
          </w:tcPr>
          <w:p w14:paraId="51B4A09A" w14:textId="77777777" w:rsidR="001036EC" w:rsidRPr="00292842" w:rsidRDefault="00000000">
            <w:pPr>
              <w:pStyle w:val="tc9"/>
            </w:pPr>
            <w:r w:rsidRPr="00292842">
              <w:rPr>
                <w:rFonts w:hint="eastAsia"/>
              </w:rPr>
              <w:t>学校</w:t>
            </w:r>
          </w:p>
        </w:tc>
        <w:tc>
          <w:tcPr>
            <w:tcW w:w="1208" w:type="dxa"/>
            <w:vMerge/>
            <w:tcBorders>
              <w:top w:val="nil"/>
              <w:left w:val="single" w:sz="8" w:space="0" w:color="auto"/>
              <w:bottom w:val="nil"/>
            </w:tcBorders>
            <w:vAlign w:val="center"/>
          </w:tcPr>
          <w:p w14:paraId="198207B8" w14:textId="77777777" w:rsidR="001036EC" w:rsidRPr="00292842" w:rsidRDefault="001036EC">
            <w:pPr>
              <w:pStyle w:val="tc9"/>
            </w:pPr>
          </w:p>
        </w:tc>
      </w:tr>
      <w:tr w:rsidR="001036EC" w:rsidRPr="00292842" w14:paraId="7F1731B3" w14:textId="77777777">
        <w:trPr>
          <w:trHeight w:val="525"/>
        </w:trPr>
        <w:tc>
          <w:tcPr>
            <w:tcW w:w="426" w:type="dxa"/>
            <w:vMerge/>
            <w:tcBorders>
              <w:top w:val="nil"/>
              <w:left w:val="nil"/>
              <w:bottom w:val="single" w:sz="8" w:space="0" w:color="000000"/>
              <w:right w:val="single" w:sz="8" w:space="0" w:color="auto"/>
            </w:tcBorders>
            <w:vAlign w:val="center"/>
          </w:tcPr>
          <w:p w14:paraId="32CE438C"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2E02281A" w14:textId="77777777" w:rsidR="001036EC" w:rsidRPr="00292842" w:rsidRDefault="00000000">
            <w:pPr>
              <w:pStyle w:val="tc9"/>
              <w:rPr>
                <w:rFonts w:eastAsia="等线" w:cs="Times New Roman"/>
              </w:rPr>
            </w:pPr>
            <w:r w:rsidRPr="00292842">
              <w:rPr>
                <w:rFonts w:eastAsia="等线" w:cs="Times New Roman"/>
              </w:rPr>
              <w:t>24</w:t>
            </w:r>
          </w:p>
        </w:tc>
        <w:tc>
          <w:tcPr>
            <w:tcW w:w="704" w:type="dxa"/>
            <w:vMerge/>
            <w:tcBorders>
              <w:top w:val="nil"/>
              <w:left w:val="single" w:sz="8" w:space="0" w:color="auto"/>
              <w:bottom w:val="single" w:sz="8" w:space="0" w:color="000000"/>
              <w:right w:val="single" w:sz="8" w:space="0" w:color="auto"/>
            </w:tcBorders>
            <w:vAlign w:val="center"/>
          </w:tcPr>
          <w:p w14:paraId="23C949E9"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7C2528A9" w14:textId="77777777" w:rsidR="001036EC" w:rsidRPr="00292842" w:rsidRDefault="00000000">
            <w:pPr>
              <w:pStyle w:val="tc9"/>
            </w:pPr>
            <w:r w:rsidRPr="00292842">
              <w:rPr>
                <w:rFonts w:hint="eastAsia"/>
              </w:rPr>
              <w:t>华东师范大学第二附属中学</w:t>
            </w:r>
          </w:p>
        </w:tc>
        <w:tc>
          <w:tcPr>
            <w:tcW w:w="1134" w:type="dxa"/>
            <w:tcBorders>
              <w:top w:val="nil"/>
              <w:left w:val="nil"/>
              <w:bottom w:val="single" w:sz="8" w:space="0" w:color="auto"/>
              <w:right w:val="single" w:sz="8" w:space="0" w:color="auto"/>
            </w:tcBorders>
            <w:vAlign w:val="center"/>
          </w:tcPr>
          <w:p w14:paraId="3895E45D"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69669F1F"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20F35236" w14:textId="77777777" w:rsidR="001036EC" w:rsidRPr="00292842" w:rsidRDefault="00000000">
            <w:pPr>
              <w:pStyle w:val="tc9"/>
            </w:pPr>
            <w:r w:rsidRPr="00292842">
              <w:rPr>
                <w:rFonts w:hint="eastAsia"/>
              </w:rPr>
              <w:t>约</w:t>
            </w:r>
            <w:r w:rsidRPr="00292842">
              <w:rPr>
                <w:rFonts w:cs="Times New Roman"/>
              </w:rPr>
              <w:t xml:space="preserve">500 </w:t>
            </w:r>
          </w:p>
        </w:tc>
        <w:tc>
          <w:tcPr>
            <w:tcW w:w="919" w:type="dxa"/>
            <w:tcBorders>
              <w:top w:val="nil"/>
              <w:left w:val="nil"/>
              <w:bottom w:val="single" w:sz="8" w:space="0" w:color="auto"/>
              <w:right w:val="single" w:sz="8" w:space="0" w:color="auto"/>
            </w:tcBorders>
            <w:vAlign w:val="center"/>
          </w:tcPr>
          <w:p w14:paraId="31A5B550" w14:textId="77777777" w:rsidR="001036EC" w:rsidRPr="00292842" w:rsidRDefault="00000000">
            <w:pPr>
              <w:pStyle w:val="tc9"/>
            </w:pPr>
            <w:r w:rsidRPr="00292842">
              <w:rPr>
                <w:rFonts w:hint="eastAsia"/>
              </w:rPr>
              <w:t>学校</w:t>
            </w:r>
          </w:p>
        </w:tc>
        <w:tc>
          <w:tcPr>
            <w:tcW w:w="1208" w:type="dxa"/>
            <w:vMerge/>
            <w:tcBorders>
              <w:top w:val="nil"/>
              <w:left w:val="single" w:sz="8" w:space="0" w:color="auto"/>
              <w:bottom w:val="nil"/>
            </w:tcBorders>
            <w:vAlign w:val="center"/>
          </w:tcPr>
          <w:p w14:paraId="3D2993C8" w14:textId="77777777" w:rsidR="001036EC" w:rsidRPr="00292842" w:rsidRDefault="001036EC">
            <w:pPr>
              <w:pStyle w:val="tc9"/>
            </w:pPr>
          </w:p>
        </w:tc>
      </w:tr>
      <w:tr w:rsidR="001036EC" w:rsidRPr="00292842" w14:paraId="016952CB" w14:textId="77777777">
        <w:trPr>
          <w:trHeight w:val="300"/>
        </w:trPr>
        <w:tc>
          <w:tcPr>
            <w:tcW w:w="426" w:type="dxa"/>
            <w:vMerge/>
            <w:tcBorders>
              <w:top w:val="nil"/>
              <w:left w:val="nil"/>
              <w:bottom w:val="single" w:sz="8" w:space="0" w:color="000000"/>
              <w:right w:val="single" w:sz="8" w:space="0" w:color="auto"/>
            </w:tcBorders>
            <w:vAlign w:val="center"/>
          </w:tcPr>
          <w:p w14:paraId="37DA9C42"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58A9701C" w14:textId="77777777" w:rsidR="001036EC" w:rsidRPr="00292842" w:rsidRDefault="00000000">
            <w:pPr>
              <w:pStyle w:val="tc9"/>
              <w:rPr>
                <w:rFonts w:eastAsia="等线" w:cs="Times New Roman"/>
              </w:rPr>
            </w:pPr>
            <w:r w:rsidRPr="00292842">
              <w:rPr>
                <w:rFonts w:eastAsia="等线" w:cs="Times New Roman"/>
              </w:rPr>
              <w:t>25</w:t>
            </w:r>
          </w:p>
        </w:tc>
        <w:tc>
          <w:tcPr>
            <w:tcW w:w="704" w:type="dxa"/>
            <w:vMerge/>
            <w:tcBorders>
              <w:top w:val="nil"/>
              <w:left w:val="single" w:sz="8" w:space="0" w:color="auto"/>
              <w:bottom w:val="single" w:sz="8" w:space="0" w:color="000000"/>
              <w:right w:val="single" w:sz="8" w:space="0" w:color="auto"/>
            </w:tcBorders>
            <w:vAlign w:val="center"/>
          </w:tcPr>
          <w:p w14:paraId="773EBDBB"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3D01ADCA" w14:textId="77777777" w:rsidR="001036EC" w:rsidRPr="00292842" w:rsidRDefault="00000000">
            <w:pPr>
              <w:pStyle w:val="tc9"/>
            </w:pPr>
            <w:r w:rsidRPr="00292842">
              <w:rPr>
                <w:rFonts w:hint="eastAsia"/>
              </w:rPr>
              <w:t>海吉亚医院</w:t>
            </w:r>
          </w:p>
        </w:tc>
        <w:tc>
          <w:tcPr>
            <w:tcW w:w="1134" w:type="dxa"/>
            <w:tcBorders>
              <w:top w:val="nil"/>
              <w:left w:val="nil"/>
              <w:bottom w:val="single" w:sz="8" w:space="0" w:color="auto"/>
              <w:right w:val="single" w:sz="8" w:space="0" w:color="auto"/>
            </w:tcBorders>
            <w:vAlign w:val="center"/>
          </w:tcPr>
          <w:p w14:paraId="0474E5CB"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13A05432"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08CAC587" w14:textId="77777777" w:rsidR="001036EC" w:rsidRPr="00292842" w:rsidRDefault="00000000">
            <w:pPr>
              <w:pStyle w:val="tc9"/>
            </w:pPr>
            <w:r w:rsidRPr="00292842">
              <w:rPr>
                <w:rFonts w:hint="eastAsia"/>
              </w:rPr>
              <w:t>约</w:t>
            </w:r>
            <w:r w:rsidRPr="00292842">
              <w:rPr>
                <w:rFonts w:cs="Times New Roman"/>
              </w:rPr>
              <w:t xml:space="preserve">3500 </w:t>
            </w:r>
          </w:p>
        </w:tc>
        <w:tc>
          <w:tcPr>
            <w:tcW w:w="919" w:type="dxa"/>
            <w:tcBorders>
              <w:top w:val="nil"/>
              <w:left w:val="nil"/>
              <w:bottom w:val="single" w:sz="8" w:space="0" w:color="auto"/>
              <w:right w:val="single" w:sz="8" w:space="0" w:color="auto"/>
            </w:tcBorders>
            <w:vAlign w:val="center"/>
          </w:tcPr>
          <w:p w14:paraId="66088AD5" w14:textId="77777777" w:rsidR="001036EC" w:rsidRPr="00292842" w:rsidRDefault="00000000">
            <w:pPr>
              <w:pStyle w:val="tc9"/>
            </w:pPr>
            <w:r w:rsidRPr="00292842">
              <w:rPr>
                <w:rFonts w:hint="eastAsia"/>
              </w:rPr>
              <w:t>医院</w:t>
            </w:r>
          </w:p>
        </w:tc>
        <w:tc>
          <w:tcPr>
            <w:tcW w:w="1208" w:type="dxa"/>
            <w:vMerge/>
            <w:tcBorders>
              <w:top w:val="nil"/>
              <w:left w:val="single" w:sz="8" w:space="0" w:color="auto"/>
              <w:bottom w:val="nil"/>
            </w:tcBorders>
            <w:vAlign w:val="center"/>
          </w:tcPr>
          <w:p w14:paraId="70C2EF75" w14:textId="77777777" w:rsidR="001036EC" w:rsidRPr="00292842" w:rsidRDefault="001036EC">
            <w:pPr>
              <w:pStyle w:val="tc9"/>
            </w:pPr>
          </w:p>
        </w:tc>
      </w:tr>
      <w:tr w:rsidR="001036EC" w:rsidRPr="00292842" w14:paraId="630B10C2" w14:textId="77777777">
        <w:trPr>
          <w:trHeight w:val="300"/>
        </w:trPr>
        <w:tc>
          <w:tcPr>
            <w:tcW w:w="426" w:type="dxa"/>
            <w:vMerge/>
            <w:tcBorders>
              <w:top w:val="nil"/>
              <w:left w:val="nil"/>
              <w:bottom w:val="single" w:sz="8" w:space="0" w:color="000000"/>
              <w:right w:val="single" w:sz="8" w:space="0" w:color="auto"/>
            </w:tcBorders>
            <w:vAlign w:val="center"/>
          </w:tcPr>
          <w:p w14:paraId="4099EFD1"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6C91F5FF" w14:textId="77777777" w:rsidR="001036EC" w:rsidRPr="00292842" w:rsidRDefault="00000000">
            <w:pPr>
              <w:pStyle w:val="tc9"/>
              <w:rPr>
                <w:rFonts w:eastAsia="等线" w:cs="Times New Roman"/>
              </w:rPr>
            </w:pPr>
            <w:r w:rsidRPr="00292842">
              <w:rPr>
                <w:rFonts w:eastAsia="等线" w:cs="Times New Roman"/>
              </w:rPr>
              <w:t>26</w:t>
            </w:r>
          </w:p>
        </w:tc>
        <w:tc>
          <w:tcPr>
            <w:tcW w:w="704" w:type="dxa"/>
            <w:vMerge/>
            <w:tcBorders>
              <w:top w:val="nil"/>
              <w:left w:val="single" w:sz="8" w:space="0" w:color="auto"/>
              <w:bottom w:val="single" w:sz="8" w:space="0" w:color="000000"/>
              <w:right w:val="single" w:sz="8" w:space="0" w:color="auto"/>
            </w:tcBorders>
            <w:vAlign w:val="center"/>
          </w:tcPr>
          <w:p w14:paraId="36973179"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6151AFEB" w14:textId="77777777" w:rsidR="001036EC" w:rsidRPr="00292842" w:rsidRDefault="00000000">
            <w:pPr>
              <w:pStyle w:val="tc9"/>
            </w:pPr>
            <w:r w:rsidRPr="00292842">
              <w:rPr>
                <w:rFonts w:hint="eastAsia"/>
              </w:rPr>
              <w:t>青藤雅苑</w:t>
            </w:r>
          </w:p>
        </w:tc>
        <w:tc>
          <w:tcPr>
            <w:tcW w:w="1134" w:type="dxa"/>
            <w:tcBorders>
              <w:top w:val="nil"/>
              <w:left w:val="nil"/>
              <w:bottom w:val="single" w:sz="8" w:space="0" w:color="auto"/>
              <w:right w:val="single" w:sz="8" w:space="0" w:color="auto"/>
            </w:tcBorders>
            <w:vAlign w:val="center"/>
          </w:tcPr>
          <w:p w14:paraId="15D6B6B8"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692C7D58"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6AD18444" w14:textId="77777777" w:rsidR="001036EC" w:rsidRPr="00292842" w:rsidRDefault="00000000">
            <w:pPr>
              <w:pStyle w:val="tc9"/>
            </w:pPr>
            <w:r w:rsidRPr="00292842">
              <w:rPr>
                <w:rFonts w:hint="eastAsia"/>
              </w:rPr>
              <w:t>约</w:t>
            </w:r>
            <w:r w:rsidRPr="00292842">
              <w:rPr>
                <w:rFonts w:cs="Times New Roman"/>
              </w:rPr>
              <w:t xml:space="preserve">588 </w:t>
            </w:r>
          </w:p>
        </w:tc>
        <w:tc>
          <w:tcPr>
            <w:tcW w:w="919" w:type="dxa"/>
            <w:tcBorders>
              <w:top w:val="nil"/>
              <w:left w:val="nil"/>
              <w:bottom w:val="single" w:sz="8" w:space="0" w:color="auto"/>
              <w:right w:val="single" w:sz="8" w:space="0" w:color="auto"/>
            </w:tcBorders>
            <w:vAlign w:val="center"/>
          </w:tcPr>
          <w:p w14:paraId="02CC02BE"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6791E500" w14:textId="77777777" w:rsidR="001036EC" w:rsidRPr="00292842" w:rsidRDefault="001036EC">
            <w:pPr>
              <w:pStyle w:val="tc9"/>
            </w:pPr>
          </w:p>
        </w:tc>
      </w:tr>
      <w:tr w:rsidR="001036EC" w:rsidRPr="00292842" w14:paraId="318B8DD8" w14:textId="77777777">
        <w:trPr>
          <w:trHeight w:val="300"/>
        </w:trPr>
        <w:tc>
          <w:tcPr>
            <w:tcW w:w="426" w:type="dxa"/>
            <w:vMerge/>
            <w:tcBorders>
              <w:top w:val="nil"/>
              <w:left w:val="nil"/>
              <w:bottom w:val="single" w:sz="8" w:space="0" w:color="000000"/>
              <w:right w:val="single" w:sz="8" w:space="0" w:color="auto"/>
            </w:tcBorders>
            <w:vAlign w:val="center"/>
          </w:tcPr>
          <w:p w14:paraId="3A8ED890"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1516F058" w14:textId="77777777" w:rsidR="001036EC" w:rsidRPr="00292842" w:rsidRDefault="00000000">
            <w:pPr>
              <w:pStyle w:val="tc9"/>
              <w:rPr>
                <w:rFonts w:eastAsia="等线" w:cs="Times New Roman"/>
              </w:rPr>
            </w:pPr>
            <w:r w:rsidRPr="00292842">
              <w:rPr>
                <w:rFonts w:eastAsia="等线" w:cs="Times New Roman"/>
              </w:rPr>
              <w:t>27</w:t>
            </w:r>
          </w:p>
        </w:tc>
        <w:tc>
          <w:tcPr>
            <w:tcW w:w="704" w:type="dxa"/>
            <w:vMerge w:val="restart"/>
            <w:tcBorders>
              <w:top w:val="nil"/>
              <w:left w:val="single" w:sz="8" w:space="0" w:color="auto"/>
              <w:bottom w:val="single" w:sz="8" w:space="0" w:color="000000"/>
              <w:right w:val="single" w:sz="8" w:space="0" w:color="auto"/>
            </w:tcBorders>
            <w:vAlign w:val="center"/>
          </w:tcPr>
          <w:p w14:paraId="2C0F2641" w14:textId="77777777" w:rsidR="001036EC" w:rsidRPr="00292842" w:rsidRDefault="00000000">
            <w:pPr>
              <w:pStyle w:val="tc9"/>
            </w:pPr>
            <w:proofErr w:type="gramStart"/>
            <w:r w:rsidRPr="00292842">
              <w:rPr>
                <w:rFonts w:hint="eastAsia"/>
              </w:rPr>
              <w:t>琴川街道</w:t>
            </w:r>
            <w:proofErr w:type="gramEnd"/>
          </w:p>
        </w:tc>
        <w:tc>
          <w:tcPr>
            <w:tcW w:w="2134" w:type="dxa"/>
            <w:tcBorders>
              <w:top w:val="nil"/>
              <w:left w:val="nil"/>
              <w:bottom w:val="single" w:sz="8" w:space="0" w:color="auto"/>
              <w:right w:val="single" w:sz="8" w:space="0" w:color="auto"/>
            </w:tcBorders>
            <w:vAlign w:val="center"/>
          </w:tcPr>
          <w:p w14:paraId="5C3B4DA0" w14:textId="77777777" w:rsidR="001036EC" w:rsidRPr="00292842" w:rsidRDefault="00000000">
            <w:pPr>
              <w:pStyle w:val="tc9"/>
            </w:pPr>
            <w:r w:rsidRPr="00292842">
              <w:rPr>
                <w:rFonts w:hint="eastAsia"/>
              </w:rPr>
              <w:t>和光晨</w:t>
            </w:r>
            <w:proofErr w:type="gramStart"/>
            <w:r w:rsidRPr="00292842">
              <w:rPr>
                <w:rFonts w:hint="eastAsia"/>
              </w:rPr>
              <w:t>樾</w:t>
            </w:r>
            <w:proofErr w:type="gramEnd"/>
          </w:p>
        </w:tc>
        <w:tc>
          <w:tcPr>
            <w:tcW w:w="1134" w:type="dxa"/>
            <w:tcBorders>
              <w:top w:val="nil"/>
              <w:left w:val="nil"/>
              <w:bottom w:val="single" w:sz="8" w:space="0" w:color="auto"/>
              <w:right w:val="single" w:sz="8" w:space="0" w:color="auto"/>
            </w:tcBorders>
            <w:vAlign w:val="center"/>
          </w:tcPr>
          <w:p w14:paraId="6A1DCDF0"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14724FB9"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00693664" w14:textId="77777777" w:rsidR="001036EC" w:rsidRPr="00292842" w:rsidRDefault="00000000">
            <w:pPr>
              <w:pStyle w:val="tc9"/>
            </w:pPr>
            <w:r w:rsidRPr="00292842">
              <w:rPr>
                <w:rFonts w:hint="eastAsia"/>
              </w:rPr>
              <w:t>约</w:t>
            </w:r>
            <w:r w:rsidRPr="00292842">
              <w:rPr>
                <w:rFonts w:cs="Times New Roman"/>
              </w:rPr>
              <w:t xml:space="preserve">5168 </w:t>
            </w:r>
          </w:p>
        </w:tc>
        <w:tc>
          <w:tcPr>
            <w:tcW w:w="919" w:type="dxa"/>
            <w:tcBorders>
              <w:top w:val="nil"/>
              <w:left w:val="nil"/>
              <w:bottom w:val="single" w:sz="8" w:space="0" w:color="auto"/>
              <w:right w:val="single" w:sz="8" w:space="0" w:color="auto"/>
            </w:tcBorders>
            <w:vAlign w:val="center"/>
          </w:tcPr>
          <w:p w14:paraId="5F58470F"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58AAF526" w14:textId="77777777" w:rsidR="001036EC" w:rsidRPr="00292842" w:rsidRDefault="001036EC">
            <w:pPr>
              <w:pStyle w:val="tc9"/>
            </w:pPr>
          </w:p>
        </w:tc>
      </w:tr>
      <w:tr w:rsidR="001036EC" w:rsidRPr="00292842" w14:paraId="0218179B" w14:textId="77777777">
        <w:trPr>
          <w:trHeight w:val="300"/>
        </w:trPr>
        <w:tc>
          <w:tcPr>
            <w:tcW w:w="426" w:type="dxa"/>
            <w:vMerge/>
            <w:tcBorders>
              <w:top w:val="nil"/>
              <w:left w:val="nil"/>
              <w:bottom w:val="single" w:sz="8" w:space="0" w:color="000000"/>
              <w:right w:val="single" w:sz="8" w:space="0" w:color="auto"/>
            </w:tcBorders>
            <w:vAlign w:val="center"/>
          </w:tcPr>
          <w:p w14:paraId="51CD658B"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4FBD69AD" w14:textId="77777777" w:rsidR="001036EC" w:rsidRPr="00292842" w:rsidRDefault="00000000">
            <w:pPr>
              <w:pStyle w:val="tc9"/>
              <w:rPr>
                <w:rFonts w:eastAsia="等线" w:cs="Times New Roman"/>
              </w:rPr>
            </w:pPr>
            <w:r w:rsidRPr="00292842">
              <w:rPr>
                <w:rFonts w:eastAsia="等线" w:cs="Times New Roman"/>
              </w:rPr>
              <w:t>28</w:t>
            </w:r>
          </w:p>
        </w:tc>
        <w:tc>
          <w:tcPr>
            <w:tcW w:w="704" w:type="dxa"/>
            <w:vMerge/>
            <w:tcBorders>
              <w:top w:val="nil"/>
              <w:left w:val="single" w:sz="8" w:space="0" w:color="auto"/>
              <w:bottom w:val="single" w:sz="8" w:space="0" w:color="000000"/>
              <w:right w:val="single" w:sz="8" w:space="0" w:color="auto"/>
            </w:tcBorders>
            <w:vAlign w:val="center"/>
          </w:tcPr>
          <w:p w14:paraId="308BE611"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0205FA50" w14:textId="77777777" w:rsidR="001036EC" w:rsidRPr="00292842" w:rsidRDefault="00000000">
            <w:pPr>
              <w:pStyle w:val="tc9"/>
            </w:pPr>
            <w:r w:rsidRPr="00292842">
              <w:rPr>
                <w:rFonts w:hint="eastAsia"/>
              </w:rPr>
              <w:t>金湾名悦</w:t>
            </w:r>
          </w:p>
        </w:tc>
        <w:tc>
          <w:tcPr>
            <w:tcW w:w="1134" w:type="dxa"/>
            <w:tcBorders>
              <w:top w:val="nil"/>
              <w:left w:val="nil"/>
              <w:bottom w:val="single" w:sz="8" w:space="0" w:color="auto"/>
              <w:right w:val="single" w:sz="8" w:space="0" w:color="auto"/>
            </w:tcBorders>
            <w:vAlign w:val="center"/>
          </w:tcPr>
          <w:p w14:paraId="3A608443"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23BED6D6"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6B4487B6" w14:textId="77777777" w:rsidR="001036EC" w:rsidRPr="00292842" w:rsidRDefault="00000000">
            <w:pPr>
              <w:pStyle w:val="tc9"/>
            </w:pPr>
            <w:r w:rsidRPr="00292842">
              <w:rPr>
                <w:rFonts w:hint="eastAsia"/>
              </w:rPr>
              <w:t>约</w:t>
            </w:r>
            <w:r w:rsidRPr="00292842">
              <w:rPr>
                <w:rFonts w:cs="Times New Roman"/>
              </w:rPr>
              <w:t xml:space="preserve">3168 </w:t>
            </w:r>
          </w:p>
        </w:tc>
        <w:tc>
          <w:tcPr>
            <w:tcW w:w="919" w:type="dxa"/>
            <w:tcBorders>
              <w:top w:val="nil"/>
              <w:left w:val="nil"/>
              <w:bottom w:val="single" w:sz="8" w:space="0" w:color="auto"/>
              <w:right w:val="single" w:sz="8" w:space="0" w:color="auto"/>
            </w:tcBorders>
            <w:vAlign w:val="center"/>
          </w:tcPr>
          <w:p w14:paraId="3F174542"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7AC8BD6E" w14:textId="77777777" w:rsidR="001036EC" w:rsidRPr="00292842" w:rsidRDefault="001036EC">
            <w:pPr>
              <w:pStyle w:val="tc9"/>
            </w:pPr>
          </w:p>
        </w:tc>
      </w:tr>
      <w:tr w:rsidR="001036EC" w:rsidRPr="00292842" w14:paraId="209FBEA0" w14:textId="77777777">
        <w:trPr>
          <w:trHeight w:val="300"/>
        </w:trPr>
        <w:tc>
          <w:tcPr>
            <w:tcW w:w="426" w:type="dxa"/>
            <w:vMerge/>
            <w:tcBorders>
              <w:top w:val="nil"/>
              <w:left w:val="nil"/>
              <w:bottom w:val="single" w:sz="8" w:space="0" w:color="000000"/>
              <w:right w:val="single" w:sz="8" w:space="0" w:color="auto"/>
            </w:tcBorders>
            <w:vAlign w:val="center"/>
          </w:tcPr>
          <w:p w14:paraId="714E457C"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62CC9E62" w14:textId="77777777" w:rsidR="001036EC" w:rsidRPr="00292842" w:rsidRDefault="00000000">
            <w:pPr>
              <w:pStyle w:val="tc9"/>
              <w:rPr>
                <w:rFonts w:eastAsia="等线" w:cs="Times New Roman"/>
              </w:rPr>
            </w:pPr>
            <w:r w:rsidRPr="00292842">
              <w:rPr>
                <w:rFonts w:eastAsia="等线" w:cs="Times New Roman"/>
              </w:rPr>
              <w:t>29</w:t>
            </w:r>
          </w:p>
        </w:tc>
        <w:tc>
          <w:tcPr>
            <w:tcW w:w="704" w:type="dxa"/>
            <w:vMerge/>
            <w:tcBorders>
              <w:top w:val="nil"/>
              <w:left w:val="single" w:sz="8" w:space="0" w:color="auto"/>
              <w:bottom w:val="single" w:sz="8" w:space="0" w:color="000000"/>
              <w:right w:val="single" w:sz="8" w:space="0" w:color="auto"/>
            </w:tcBorders>
            <w:vAlign w:val="center"/>
          </w:tcPr>
          <w:p w14:paraId="5EE4FB94"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11943EC6" w14:textId="77777777" w:rsidR="001036EC" w:rsidRPr="00292842" w:rsidRDefault="00000000">
            <w:pPr>
              <w:pStyle w:val="tc9"/>
            </w:pPr>
            <w:proofErr w:type="gramStart"/>
            <w:r w:rsidRPr="00292842">
              <w:rPr>
                <w:rFonts w:hint="eastAsia"/>
              </w:rPr>
              <w:t>鲲湖天镜</w:t>
            </w:r>
            <w:proofErr w:type="gramEnd"/>
          </w:p>
        </w:tc>
        <w:tc>
          <w:tcPr>
            <w:tcW w:w="1134" w:type="dxa"/>
            <w:tcBorders>
              <w:top w:val="nil"/>
              <w:left w:val="nil"/>
              <w:bottom w:val="single" w:sz="8" w:space="0" w:color="auto"/>
              <w:right w:val="single" w:sz="8" w:space="0" w:color="auto"/>
            </w:tcBorders>
            <w:vAlign w:val="center"/>
          </w:tcPr>
          <w:p w14:paraId="7F38FBE1"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4823F1A8"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25FA8AE1" w14:textId="77777777" w:rsidR="001036EC" w:rsidRPr="00292842" w:rsidRDefault="00000000">
            <w:pPr>
              <w:pStyle w:val="tc9"/>
            </w:pPr>
            <w:r w:rsidRPr="00292842">
              <w:rPr>
                <w:rFonts w:hint="eastAsia"/>
              </w:rPr>
              <w:t>约</w:t>
            </w:r>
            <w:r w:rsidRPr="00292842">
              <w:rPr>
                <w:rFonts w:cs="Times New Roman"/>
              </w:rPr>
              <w:t xml:space="preserve">4000 </w:t>
            </w:r>
          </w:p>
        </w:tc>
        <w:tc>
          <w:tcPr>
            <w:tcW w:w="919" w:type="dxa"/>
            <w:tcBorders>
              <w:top w:val="nil"/>
              <w:left w:val="nil"/>
              <w:bottom w:val="single" w:sz="8" w:space="0" w:color="auto"/>
              <w:right w:val="single" w:sz="8" w:space="0" w:color="auto"/>
            </w:tcBorders>
            <w:vAlign w:val="center"/>
          </w:tcPr>
          <w:p w14:paraId="17AEB335"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241DA716" w14:textId="77777777" w:rsidR="001036EC" w:rsidRPr="00292842" w:rsidRDefault="001036EC">
            <w:pPr>
              <w:pStyle w:val="tc9"/>
            </w:pPr>
          </w:p>
        </w:tc>
      </w:tr>
      <w:tr w:rsidR="001036EC" w:rsidRPr="00292842" w14:paraId="7D24A4B4" w14:textId="77777777">
        <w:trPr>
          <w:trHeight w:val="300"/>
        </w:trPr>
        <w:tc>
          <w:tcPr>
            <w:tcW w:w="426" w:type="dxa"/>
            <w:vMerge/>
            <w:tcBorders>
              <w:top w:val="nil"/>
              <w:left w:val="nil"/>
              <w:bottom w:val="single" w:sz="8" w:space="0" w:color="000000"/>
              <w:right w:val="single" w:sz="8" w:space="0" w:color="auto"/>
            </w:tcBorders>
            <w:vAlign w:val="center"/>
          </w:tcPr>
          <w:p w14:paraId="2B60CC7A"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3B9141AE" w14:textId="77777777" w:rsidR="001036EC" w:rsidRPr="00292842" w:rsidRDefault="00000000">
            <w:pPr>
              <w:pStyle w:val="tc9"/>
              <w:rPr>
                <w:rFonts w:eastAsia="等线" w:cs="Times New Roman"/>
              </w:rPr>
            </w:pPr>
            <w:r w:rsidRPr="00292842">
              <w:rPr>
                <w:rFonts w:eastAsia="等线" w:cs="Times New Roman"/>
              </w:rPr>
              <w:t>30</w:t>
            </w:r>
          </w:p>
        </w:tc>
        <w:tc>
          <w:tcPr>
            <w:tcW w:w="704" w:type="dxa"/>
            <w:vMerge/>
            <w:tcBorders>
              <w:top w:val="nil"/>
              <w:left w:val="single" w:sz="8" w:space="0" w:color="auto"/>
              <w:bottom w:val="single" w:sz="8" w:space="0" w:color="000000"/>
              <w:right w:val="single" w:sz="8" w:space="0" w:color="auto"/>
            </w:tcBorders>
            <w:vAlign w:val="center"/>
          </w:tcPr>
          <w:p w14:paraId="4E91967D"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424710ED" w14:textId="77777777" w:rsidR="001036EC" w:rsidRPr="00292842" w:rsidRDefault="00000000">
            <w:pPr>
              <w:pStyle w:val="tc9"/>
            </w:pPr>
            <w:proofErr w:type="gramStart"/>
            <w:r w:rsidRPr="00292842">
              <w:rPr>
                <w:rFonts w:hint="eastAsia"/>
              </w:rPr>
              <w:t>明月兰庭</w:t>
            </w:r>
            <w:proofErr w:type="gramEnd"/>
          </w:p>
        </w:tc>
        <w:tc>
          <w:tcPr>
            <w:tcW w:w="1134" w:type="dxa"/>
            <w:tcBorders>
              <w:top w:val="nil"/>
              <w:left w:val="nil"/>
              <w:bottom w:val="single" w:sz="8" w:space="0" w:color="auto"/>
              <w:right w:val="single" w:sz="8" w:space="0" w:color="auto"/>
            </w:tcBorders>
            <w:vAlign w:val="center"/>
          </w:tcPr>
          <w:p w14:paraId="3B6133EE"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1B121784"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201CE591" w14:textId="77777777" w:rsidR="001036EC" w:rsidRPr="00292842" w:rsidRDefault="00000000">
            <w:pPr>
              <w:pStyle w:val="tc9"/>
            </w:pPr>
            <w:r w:rsidRPr="00292842">
              <w:rPr>
                <w:rFonts w:hint="eastAsia"/>
              </w:rPr>
              <w:t>约</w:t>
            </w:r>
            <w:r w:rsidRPr="00292842">
              <w:rPr>
                <w:rFonts w:cs="Times New Roman"/>
              </w:rPr>
              <w:t xml:space="preserve">3764 </w:t>
            </w:r>
          </w:p>
        </w:tc>
        <w:tc>
          <w:tcPr>
            <w:tcW w:w="919" w:type="dxa"/>
            <w:tcBorders>
              <w:top w:val="nil"/>
              <w:left w:val="nil"/>
              <w:bottom w:val="single" w:sz="8" w:space="0" w:color="auto"/>
              <w:right w:val="single" w:sz="8" w:space="0" w:color="auto"/>
            </w:tcBorders>
            <w:vAlign w:val="center"/>
          </w:tcPr>
          <w:p w14:paraId="0F9FB183"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7C69AD27" w14:textId="77777777" w:rsidR="001036EC" w:rsidRPr="00292842" w:rsidRDefault="001036EC">
            <w:pPr>
              <w:pStyle w:val="tc9"/>
            </w:pPr>
          </w:p>
        </w:tc>
      </w:tr>
      <w:tr w:rsidR="001036EC" w:rsidRPr="00292842" w14:paraId="578663EE" w14:textId="77777777">
        <w:trPr>
          <w:trHeight w:val="300"/>
        </w:trPr>
        <w:tc>
          <w:tcPr>
            <w:tcW w:w="426" w:type="dxa"/>
            <w:vMerge/>
            <w:tcBorders>
              <w:top w:val="nil"/>
              <w:left w:val="nil"/>
              <w:bottom w:val="single" w:sz="8" w:space="0" w:color="000000"/>
              <w:right w:val="single" w:sz="8" w:space="0" w:color="auto"/>
            </w:tcBorders>
            <w:vAlign w:val="center"/>
          </w:tcPr>
          <w:p w14:paraId="01CF9132"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1301CBC3" w14:textId="77777777" w:rsidR="001036EC" w:rsidRPr="00292842" w:rsidRDefault="00000000">
            <w:pPr>
              <w:pStyle w:val="tc9"/>
              <w:rPr>
                <w:rFonts w:eastAsia="等线" w:cs="Times New Roman"/>
              </w:rPr>
            </w:pPr>
            <w:r w:rsidRPr="00292842">
              <w:rPr>
                <w:rFonts w:eastAsia="等线" w:cs="Times New Roman"/>
              </w:rPr>
              <w:t>31</w:t>
            </w:r>
          </w:p>
        </w:tc>
        <w:tc>
          <w:tcPr>
            <w:tcW w:w="704" w:type="dxa"/>
            <w:vMerge/>
            <w:tcBorders>
              <w:top w:val="nil"/>
              <w:left w:val="single" w:sz="8" w:space="0" w:color="auto"/>
              <w:bottom w:val="single" w:sz="8" w:space="0" w:color="000000"/>
              <w:right w:val="single" w:sz="8" w:space="0" w:color="auto"/>
            </w:tcBorders>
            <w:vAlign w:val="center"/>
          </w:tcPr>
          <w:p w14:paraId="46F2ABD8"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66B74A31" w14:textId="77777777" w:rsidR="001036EC" w:rsidRPr="00292842" w:rsidRDefault="00000000">
            <w:pPr>
              <w:pStyle w:val="tc9"/>
            </w:pPr>
            <w:proofErr w:type="gramStart"/>
            <w:r w:rsidRPr="00292842">
              <w:rPr>
                <w:rFonts w:hint="eastAsia"/>
              </w:rPr>
              <w:t>天镜花园</w:t>
            </w:r>
            <w:proofErr w:type="gramEnd"/>
          </w:p>
        </w:tc>
        <w:tc>
          <w:tcPr>
            <w:tcW w:w="1134" w:type="dxa"/>
            <w:tcBorders>
              <w:top w:val="nil"/>
              <w:left w:val="nil"/>
              <w:bottom w:val="single" w:sz="8" w:space="0" w:color="auto"/>
              <w:right w:val="single" w:sz="8" w:space="0" w:color="auto"/>
            </w:tcBorders>
            <w:vAlign w:val="center"/>
          </w:tcPr>
          <w:p w14:paraId="20A63A01"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240C0A0A"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7CE9D4A8" w14:textId="77777777" w:rsidR="001036EC" w:rsidRPr="00292842" w:rsidRDefault="00000000">
            <w:pPr>
              <w:pStyle w:val="tc9"/>
            </w:pPr>
            <w:r w:rsidRPr="00292842">
              <w:rPr>
                <w:rFonts w:hint="eastAsia"/>
              </w:rPr>
              <w:t>约</w:t>
            </w:r>
            <w:r w:rsidRPr="00292842">
              <w:rPr>
                <w:rFonts w:cs="Times New Roman"/>
              </w:rPr>
              <w:t xml:space="preserve">3544 </w:t>
            </w:r>
          </w:p>
        </w:tc>
        <w:tc>
          <w:tcPr>
            <w:tcW w:w="919" w:type="dxa"/>
            <w:tcBorders>
              <w:top w:val="nil"/>
              <w:left w:val="nil"/>
              <w:bottom w:val="single" w:sz="8" w:space="0" w:color="auto"/>
              <w:right w:val="single" w:sz="8" w:space="0" w:color="auto"/>
            </w:tcBorders>
            <w:vAlign w:val="center"/>
          </w:tcPr>
          <w:p w14:paraId="3190259F"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02001085" w14:textId="77777777" w:rsidR="001036EC" w:rsidRPr="00292842" w:rsidRDefault="001036EC">
            <w:pPr>
              <w:pStyle w:val="tc9"/>
            </w:pPr>
          </w:p>
        </w:tc>
      </w:tr>
      <w:tr w:rsidR="001036EC" w:rsidRPr="00292842" w14:paraId="67C96A34" w14:textId="77777777">
        <w:trPr>
          <w:trHeight w:val="300"/>
        </w:trPr>
        <w:tc>
          <w:tcPr>
            <w:tcW w:w="426" w:type="dxa"/>
            <w:vMerge/>
            <w:tcBorders>
              <w:top w:val="nil"/>
              <w:left w:val="nil"/>
              <w:bottom w:val="single" w:sz="8" w:space="0" w:color="000000"/>
              <w:right w:val="single" w:sz="8" w:space="0" w:color="auto"/>
            </w:tcBorders>
            <w:vAlign w:val="center"/>
          </w:tcPr>
          <w:p w14:paraId="59B48258"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7CF9557D" w14:textId="77777777" w:rsidR="001036EC" w:rsidRPr="00292842" w:rsidRDefault="00000000">
            <w:pPr>
              <w:pStyle w:val="tc9"/>
              <w:rPr>
                <w:rFonts w:eastAsia="等线" w:cs="Times New Roman"/>
              </w:rPr>
            </w:pPr>
            <w:r w:rsidRPr="00292842">
              <w:rPr>
                <w:rFonts w:eastAsia="等线" w:cs="Times New Roman"/>
              </w:rPr>
              <w:t>32</w:t>
            </w:r>
          </w:p>
        </w:tc>
        <w:tc>
          <w:tcPr>
            <w:tcW w:w="704" w:type="dxa"/>
            <w:vMerge/>
            <w:tcBorders>
              <w:top w:val="nil"/>
              <w:left w:val="single" w:sz="8" w:space="0" w:color="auto"/>
              <w:bottom w:val="single" w:sz="8" w:space="0" w:color="000000"/>
              <w:right w:val="single" w:sz="8" w:space="0" w:color="auto"/>
            </w:tcBorders>
            <w:vAlign w:val="center"/>
          </w:tcPr>
          <w:p w14:paraId="04518F5B"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47F53BBF" w14:textId="77777777" w:rsidR="001036EC" w:rsidRPr="00292842" w:rsidRDefault="00000000">
            <w:pPr>
              <w:pStyle w:val="tc9"/>
            </w:pPr>
            <w:r w:rsidRPr="00292842">
              <w:rPr>
                <w:rFonts w:hint="eastAsia"/>
              </w:rPr>
              <w:t>公望小学</w:t>
            </w:r>
          </w:p>
        </w:tc>
        <w:tc>
          <w:tcPr>
            <w:tcW w:w="1134" w:type="dxa"/>
            <w:tcBorders>
              <w:top w:val="nil"/>
              <w:left w:val="nil"/>
              <w:bottom w:val="single" w:sz="8" w:space="0" w:color="auto"/>
              <w:right w:val="single" w:sz="8" w:space="0" w:color="auto"/>
            </w:tcBorders>
            <w:vAlign w:val="center"/>
          </w:tcPr>
          <w:p w14:paraId="2601F63D"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3450528F"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087C0DF8" w14:textId="77777777" w:rsidR="001036EC" w:rsidRPr="00292842" w:rsidRDefault="00000000">
            <w:pPr>
              <w:pStyle w:val="tc9"/>
            </w:pPr>
            <w:r w:rsidRPr="00292842">
              <w:rPr>
                <w:rFonts w:hint="eastAsia"/>
              </w:rPr>
              <w:t>约</w:t>
            </w:r>
            <w:r w:rsidRPr="00292842">
              <w:rPr>
                <w:rFonts w:cs="Times New Roman"/>
              </w:rPr>
              <w:t xml:space="preserve">2000 </w:t>
            </w:r>
          </w:p>
        </w:tc>
        <w:tc>
          <w:tcPr>
            <w:tcW w:w="919" w:type="dxa"/>
            <w:tcBorders>
              <w:top w:val="nil"/>
              <w:left w:val="nil"/>
              <w:bottom w:val="single" w:sz="8" w:space="0" w:color="auto"/>
              <w:right w:val="single" w:sz="8" w:space="0" w:color="auto"/>
            </w:tcBorders>
            <w:vAlign w:val="center"/>
          </w:tcPr>
          <w:p w14:paraId="1A30AAA7" w14:textId="77777777" w:rsidR="001036EC" w:rsidRPr="00292842" w:rsidRDefault="00000000">
            <w:pPr>
              <w:pStyle w:val="tc9"/>
            </w:pPr>
            <w:r w:rsidRPr="00292842">
              <w:rPr>
                <w:rFonts w:hint="eastAsia"/>
              </w:rPr>
              <w:t>学校</w:t>
            </w:r>
          </w:p>
        </w:tc>
        <w:tc>
          <w:tcPr>
            <w:tcW w:w="1208" w:type="dxa"/>
            <w:vMerge/>
            <w:tcBorders>
              <w:top w:val="nil"/>
              <w:left w:val="single" w:sz="8" w:space="0" w:color="auto"/>
              <w:bottom w:val="nil"/>
            </w:tcBorders>
            <w:vAlign w:val="center"/>
          </w:tcPr>
          <w:p w14:paraId="580F8E0D" w14:textId="77777777" w:rsidR="001036EC" w:rsidRPr="00292842" w:rsidRDefault="001036EC">
            <w:pPr>
              <w:pStyle w:val="tc9"/>
            </w:pPr>
          </w:p>
        </w:tc>
      </w:tr>
      <w:tr w:rsidR="001036EC" w:rsidRPr="00292842" w14:paraId="616D8B52" w14:textId="77777777">
        <w:trPr>
          <w:trHeight w:val="300"/>
        </w:trPr>
        <w:tc>
          <w:tcPr>
            <w:tcW w:w="426" w:type="dxa"/>
            <w:vMerge/>
            <w:tcBorders>
              <w:top w:val="nil"/>
              <w:left w:val="nil"/>
              <w:bottom w:val="single" w:sz="8" w:space="0" w:color="000000"/>
              <w:right w:val="single" w:sz="8" w:space="0" w:color="auto"/>
            </w:tcBorders>
            <w:vAlign w:val="center"/>
          </w:tcPr>
          <w:p w14:paraId="34FC32CB"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4A3570C9" w14:textId="77777777" w:rsidR="001036EC" w:rsidRPr="00292842" w:rsidRDefault="00000000">
            <w:pPr>
              <w:pStyle w:val="tc9"/>
              <w:rPr>
                <w:rFonts w:eastAsia="等线" w:cs="Times New Roman"/>
              </w:rPr>
            </w:pPr>
            <w:r w:rsidRPr="00292842">
              <w:rPr>
                <w:rFonts w:eastAsia="等线" w:cs="Times New Roman"/>
              </w:rPr>
              <w:t>33</w:t>
            </w:r>
          </w:p>
        </w:tc>
        <w:tc>
          <w:tcPr>
            <w:tcW w:w="704" w:type="dxa"/>
            <w:vMerge/>
            <w:tcBorders>
              <w:top w:val="nil"/>
              <w:left w:val="single" w:sz="8" w:space="0" w:color="auto"/>
              <w:bottom w:val="single" w:sz="8" w:space="0" w:color="000000"/>
              <w:right w:val="single" w:sz="8" w:space="0" w:color="auto"/>
            </w:tcBorders>
            <w:vAlign w:val="center"/>
          </w:tcPr>
          <w:p w14:paraId="7F349D17"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207B85E6" w14:textId="77777777" w:rsidR="001036EC" w:rsidRPr="00292842" w:rsidRDefault="00000000">
            <w:pPr>
              <w:pStyle w:val="tc9"/>
            </w:pPr>
            <w:proofErr w:type="gramStart"/>
            <w:r w:rsidRPr="00292842">
              <w:rPr>
                <w:rFonts w:hint="eastAsia"/>
              </w:rPr>
              <w:t>银环苑</w:t>
            </w:r>
            <w:proofErr w:type="gramEnd"/>
          </w:p>
        </w:tc>
        <w:tc>
          <w:tcPr>
            <w:tcW w:w="1134" w:type="dxa"/>
            <w:tcBorders>
              <w:top w:val="nil"/>
              <w:left w:val="nil"/>
              <w:bottom w:val="single" w:sz="8" w:space="0" w:color="auto"/>
              <w:right w:val="single" w:sz="8" w:space="0" w:color="auto"/>
            </w:tcBorders>
            <w:vAlign w:val="center"/>
          </w:tcPr>
          <w:p w14:paraId="3DCC9CD9"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6DAA17EE"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31650344" w14:textId="77777777" w:rsidR="001036EC" w:rsidRPr="00292842" w:rsidRDefault="00000000">
            <w:pPr>
              <w:pStyle w:val="tc9"/>
            </w:pPr>
            <w:r w:rsidRPr="00292842">
              <w:rPr>
                <w:rFonts w:hint="eastAsia"/>
              </w:rPr>
              <w:t>约</w:t>
            </w:r>
            <w:r w:rsidRPr="00292842">
              <w:rPr>
                <w:rFonts w:cs="Times New Roman"/>
              </w:rPr>
              <w:t xml:space="preserve">150 </w:t>
            </w:r>
          </w:p>
        </w:tc>
        <w:tc>
          <w:tcPr>
            <w:tcW w:w="919" w:type="dxa"/>
            <w:tcBorders>
              <w:top w:val="nil"/>
              <w:left w:val="nil"/>
              <w:bottom w:val="single" w:sz="8" w:space="0" w:color="auto"/>
              <w:right w:val="single" w:sz="8" w:space="0" w:color="auto"/>
            </w:tcBorders>
            <w:vAlign w:val="center"/>
          </w:tcPr>
          <w:p w14:paraId="0B3B20A6"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766024B8" w14:textId="77777777" w:rsidR="001036EC" w:rsidRPr="00292842" w:rsidRDefault="001036EC">
            <w:pPr>
              <w:pStyle w:val="tc9"/>
            </w:pPr>
          </w:p>
        </w:tc>
      </w:tr>
      <w:tr w:rsidR="001036EC" w:rsidRPr="00292842" w14:paraId="26F25AF7" w14:textId="77777777">
        <w:trPr>
          <w:trHeight w:val="300"/>
        </w:trPr>
        <w:tc>
          <w:tcPr>
            <w:tcW w:w="426" w:type="dxa"/>
            <w:vMerge/>
            <w:tcBorders>
              <w:top w:val="nil"/>
              <w:left w:val="nil"/>
              <w:bottom w:val="single" w:sz="8" w:space="0" w:color="000000"/>
              <w:right w:val="single" w:sz="8" w:space="0" w:color="auto"/>
            </w:tcBorders>
            <w:vAlign w:val="center"/>
          </w:tcPr>
          <w:p w14:paraId="4286B8F5"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4572659F" w14:textId="77777777" w:rsidR="001036EC" w:rsidRPr="00292842" w:rsidRDefault="00000000">
            <w:pPr>
              <w:pStyle w:val="tc9"/>
              <w:rPr>
                <w:rFonts w:eastAsia="等线" w:cs="Times New Roman"/>
              </w:rPr>
            </w:pPr>
            <w:r w:rsidRPr="00292842">
              <w:rPr>
                <w:rFonts w:eastAsia="等线" w:cs="Times New Roman"/>
              </w:rPr>
              <w:t>34</w:t>
            </w:r>
          </w:p>
        </w:tc>
        <w:tc>
          <w:tcPr>
            <w:tcW w:w="704" w:type="dxa"/>
            <w:vMerge/>
            <w:tcBorders>
              <w:top w:val="nil"/>
              <w:left w:val="single" w:sz="8" w:space="0" w:color="auto"/>
              <w:bottom w:val="single" w:sz="8" w:space="0" w:color="000000"/>
              <w:right w:val="single" w:sz="8" w:space="0" w:color="auto"/>
            </w:tcBorders>
            <w:vAlign w:val="center"/>
          </w:tcPr>
          <w:p w14:paraId="50B15DB3"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3F648D2B" w14:textId="77777777" w:rsidR="001036EC" w:rsidRPr="00292842" w:rsidRDefault="00000000">
            <w:pPr>
              <w:pStyle w:val="tc9"/>
            </w:pPr>
            <w:r w:rsidRPr="00292842">
              <w:rPr>
                <w:rFonts w:hint="eastAsia"/>
              </w:rPr>
              <w:t>森兰公寓</w:t>
            </w:r>
          </w:p>
        </w:tc>
        <w:tc>
          <w:tcPr>
            <w:tcW w:w="1134" w:type="dxa"/>
            <w:tcBorders>
              <w:top w:val="nil"/>
              <w:left w:val="nil"/>
              <w:bottom w:val="single" w:sz="8" w:space="0" w:color="auto"/>
              <w:right w:val="single" w:sz="8" w:space="0" w:color="auto"/>
            </w:tcBorders>
            <w:vAlign w:val="center"/>
          </w:tcPr>
          <w:p w14:paraId="0F888F1A"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04E6A22E"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1EE86800" w14:textId="77777777" w:rsidR="001036EC" w:rsidRPr="00292842" w:rsidRDefault="00000000">
            <w:pPr>
              <w:pStyle w:val="tc9"/>
            </w:pPr>
            <w:r w:rsidRPr="00292842">
              <w:rPr>
                <w:rFonts w:hint="eastAsia"/>
              </w:rPr>
              <w:t>约</w:t>
            </w:r>
            <w:r w:rsidRPr="00292842">
              <w:rPr>
                <w:rFonts w:cs="Times New Roman"/>
              </w:rPr>
              <w:t xml:space="preserve">2000 </w:t>
            </w:r>
          </w:p>
        </w:tc>
        <w:tc>
          <w:tcPr>
            <w:tcW w:w="919" w:type="dxa"/>
            <w:tcBorders>
              <w:top w:val="nil"/>
              <w:left w:val="nil"/>
              <w:bottom w:val="single" w:sz="8" w:space="0" w:color="auto"/>
              <w:right w:val="single" w:sz="8" w:space="0" w:color="auto"/>
            </w:tcBorders>
            <w:vAlign w:val="center"/>
          </w:tcPr>
          <w:p w14:paraId="54EA7EB2"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430B636E" w14:textId="77777777" w:rsidR="001036EC" w:rsidRPr="00292842" w:rsidRDefault="001036EC">
            <w:pPr>
              <w:pStyle w:val="tc9"/>
            </w:pPr>
          </w:p>
        </w:tc>
      </w:tr>
      <w:tr w:rsidR="001036EC" w:rsidRPr="00292842" w14:paraId="58D561D7" w14:textId="77777777">
        <w:trPr>
          <w:trHeight w:val="300"/>
        </w:trPr>
        <w:tc>
          <w:tcPr>
            <w:tcW w:w="426" w:type="dxa"/>
            <w:vMerge/>
            <w:tcBorders>
              <w:top w:val="nil"/>
              <w:left w:val="nil"/>
              <w:bottom w:val="single" w:sz="8" w:space="0" w:color="000000"/>
              <w:right w:val="single" w:sz="8" w:space="0" w:color="auto"/>
            </w:tcBorders>
            <w:vAlign w:val="center"/>
          </w:tcPr>
          <w:p w14:paraId="3A986DB4"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04B5602C" w14:textId="77777777" w:rsidR="001036EC" w:rsidRPr="00292842" w:rsidRDefault="00000000">
            <w:pPr>
              <w:pStyle w:val="tc9"/>
              <w:rPr>
                <w:rFonts w:eastAsia="等线" w:cs="Times New Roman"/>
              </w:rPr>
            </w:pPr>
            <w:r w:rsidRPr="00292842">
              <w:rPr>
                <w:rFonts w:eastAsia="等线" w:cs="Times New Roman"/>
              </w:rPr>
              <w:t>35</w:t>
            </w:r>
          </w:p>
        </w:tc>
        <w:tc>
          <w:tcPr>
            <w:tcW w:w="704" w:type="dxa"/>
            <w:vMerge/>
            <w:tcBorders>
              <w:top w:val="nil"/>
              <w:left w:val="single" w:sz="8" w:space="0" w:color="auto"/>
              <w:bottom w:val="single" w:sz="8" w:space="0" w:color="000000"/>
              <w:right w:val="single" w:sz="8" w:space="0" w:color="auto"/>
            </w:tcBorders>
            <w:vAlign w:val="center"/>
          </w:tcPr>
          <w:p w14:paraId="3D3719ED"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05EA7DCE" w14:textId="77777777" w:rsidR="001036EC" w:rsidRPr="00292842" w:rsidRDefault="00000000">
            <w:pPr>
              <w:pStyle w:val="tc9"/>
            </w:pPr>
            <w:r w:rsidRPr="00292842">
              <w:rPr>
                <w:rFonts w:hint="eastAsia"/>
              </w:rPr>
              <w:t>橡树</w:t>
            </w:r>
            <w:proofErr w:type="gramStart"/>
            <w:r w:rsidRPr="00292842">
              <w:rPr>
                <w:rFonts w:hint="eastAsia"/>
              </w:rPr>
              <w:t>澜</w:t>
            </w:r>
            <w:proofErr w:type="gramEnd"/>
            <w:r w:rsidRPr="00292842">
              <w:rPr>
                <w:rFonts w:hint="eastAsia"/>
              </w:rPr>
              <w:t>湾</w:t>
            </w:r>
          </w:p>
        </w:tc>
        <w:tc>
          <w:tcPr>
            <w:tcW w:w="1134" w:type="dxa"/>
            <w:tcBorders>
              <w:top w:val="nil"/>
              <w:left w:val="nil"/>
              <w:bottom w:val="single" w:sz="8" w:space="0" w:color="auto"/>
              <w:right w:val="single" w:sz="8" w:space="0" w:color="auto"/>
            </w:tcBorders>
            <w:vAlign w:val="center"/>
          </w:tcPr>
          <w:p w14:paraId="0FE9001C"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78B5F574"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779667B0" w14:textId="77777777" w:rsidR="001036EC" w:rsidRPr="00292842" w:rsidRDefault="00000000">
            <w:pPr>
              <w:pStyle w:val="tc9"/>
            </w:pPr>
            <w:r w:rsidRPr="00292842">
              <w:rPr>
                <w:rFonts w:hint="eastAsia"/>
              </w:rPr>
              <w:t>约</w:t>
            </w:r>
            <w:r w:rsidRPr="00292842">
              <w:rPr>
                <w:rFonts w:cs="Times New Roman"/>
              </w:rPr>
              <w:t xml:space="preserve">7224 </w:t>
            </w:r>
          </w:p>
        </w:tc>
        <w:tc>
          <w:tcPr>
            <w:tcW w:w="919" w:type="dxa"/>
            <w:tcBorders>
              <w:top w:val="nil"/>
              <w:left w:val="nil"/>
              <w:bottom w:val="single" w:sz="8" w:space="0" w:color="auto"/>
              <w:right w:val="single" w:sz="8" w:space="0" w:color="auto"/>
            </w:tcBorders>
            <w:vAlign w:val="center"/>
          </w:tcPr>
          <w:p w14:paraId="6014B137"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14DF6293" w14:textId="77777777" w:rsidR="001036EC" w:rsidRPr="00292842" w:rsidRDefault="001036EC">
            <w:pPr>
              <w:pStyle w:val="tc9"/>
            </w:pPr>
          </w:p>
        </w:tc>
      </w:tr>
      <w:tr w:rsidR="001036EC" w:rsidRPr="00292842" w14:paraId="05FFD430" w14:textId="77777777">
        <w:trPr>
          <w:trHeight w:val="300"/>
        </w:trPr>
        <w:tc>
          <w:tcPr>
            <w:tcW w:w="426" w:type="dxa"/>
            <w:vMerge/>
            <w:tcBorders>
              <w:top w:val="nil"/>
              <w:left w:val="nil"/>
              <w:bottom w:val="single" w:sz="8" w:space="0" w:color="000000"/>
              <w:right w:val="single" w:sz="8" w:space="0" w:color="auto"/>
            </w:tcBorders>
            <w:vAlign w:val="center"/>
          </w:tcPr>
          <w:p w14:paraId="0D17570A"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5372DD9E" w14:textId="77777777" w:rsidR="001036EC" w:rsidRPr="00292842" w:rsidRDefault="00000000">
            <w:pPr>
              <w:pStyle w:val="tc9"/>
              <w:rPr>
                <w:rFonts w:eastAsia="等线" w:cs="Times New Roman"/>
              </w:rPr>
            </w:pPr>
            <w:r w:rsidRPr="00292842">
              <w:rPr>
                <w:rFonts w:eastAsia="等线" w:cs="Times New Roman"/>
              </w:rPr>
              <w:t>36</w:t>
            </w:r>
          </w:p>
        </w:tc>
        <w:tc>
          <w:tcPr>
            <w:tcW w:w="704" w:type="dxa"/>
            <w:vMerge/>
            <w:tcBorders>
              <w:top w:val="nil"/>
              <w:left w:val="single" w:sz="8" w:space="0" w:color="auto"/>
              <w:bottom w:val="single" w:sz="8" w:space="0" w:color="000000"/>
              <w:right w:val="single" w:sz="8" w:space="0" w:color="auto"/>
            </w:tcBorders>
            <w:vAlign w:val="center"/>
          </w:tcPr>
          <w:p w14:paraId="78ACDF12"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1AF6AC3A" w14:textId="77777777" w:rsidR="001036EC" w:rsidRPr="00292842" w:rsidRDefault="00000000">
            <w:pPr>
              <w:pStyle w:val="tc9"/>
            </w:pPr>
            <w:r w:rsidRPr="00292842">
              <w:rPr>
                <w:rFonts w:hint="eastAsia"/>
              </w:rPr>
              <w:t>梦兰村</w:t>
            </w:r>
          </w:p>
        </w:tc>
        <w:tc>
          <w:tcPr>
            <w:tcW w:w="1134" w:type="dxa"/>
            <w:tcBorders>
              <w:top w:val="nil"/>
              <w:left w:val="nil"/>
              <w:bottom w:val="single" w:sz="8" w:space="0" w:color="auto"/>
              <w:right w:val="single" w:sz="8" w:space="0" w:color="auto"/>
            </w:tcBorders>
            <w:vAlign w:val="center"/>
          </w:tcPr>
          <w:p w14:paraId="0439FC20"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3F89FCF1"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2BB96E90" w14:textId="77777777" w:rsidR="001036EC" w:rsidRPr="00292842" w:rsidRDefault="00000000">
            <w:pPr>
              <w:pStyle w:val="tc9"/>
            </w:pPr>
            <w:r w:rsidRPr="00292842">
              <w:rPr>
                <w:rFonts w:hint="eastAsia"/>
              </w:rPr>
              <w:t>约</w:t>
            </w:r>
            <w:r w:rsidRPr="00292842">
              <w:rPr>
                <w:rFonts w:cs="Times New Roman"/>
              </w:rPr>
              <w:t xml:space="preserve">1000 </w:t>
            </w:r>
          </w:p>
        </w:tc>
        <w:tc>
          <w:tcPr>
            <w:tcW w:w="919" w:type="dxa"/>
            <w:tcBorders>
              <w:top w:val="nil"/>
              <w:left w:val="nil"/>
              <w:bottom w:val="single" w:sz="8" w:space="0" w:color="auto"/>
              <w:right w:val="single" w:sz="8" w:space="0" w:color="auto"/>
            </w:tcBorders>
            <w:vAlign w:val="center"/>
          </w:tcPr>
          <w:p w14:paraId="03D348F5"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5BA28CC9" w14:textId="77777777" w:rsidR="001036EC" w:rsidRPr="00292842" w:rsidRDefault="001036EC">
            <w:pPr>
              <w:pStyle w:val="tc9"/>
            </w:pPr>
          </w:p>
        </w:tc>
      </w:tr>
      <w:tr w:rsidR="001036EC" w:rsidRPr="00292842" w14:paraId="003CD1D5" w14:textId="77777777">
        <w:trPr>
          <w:trHeight w:val="300"/>
        </w:trPr>
        <w:tc>
          <w:tcPr>
            <w:tcW w:w="426" w:type="dxa"/>
            <w:vMerge/>
            <w:tcBorders>
              <w:top w:val="nil"/>
              <w:left w:val="nil"/>
              <w:bottom w:val="single" w:sz="8" w:space="0" w:color="000000"/>
              <w:right w:val="single" w:sz="8" w:space="0" w:color="auto"/>
            </w:tcBorders>
            <w:vAlign w:val="center"/>
          </w:tcPr>
          <w:p w14:paraId="427BEEC2"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27836098" w14:textId="77777777" w:rsidR="001036EC" w:rsidRPr="00292842" w:rsidRDefault="00000000">
            <w:pPr>
              <w:pStyle w:val="tc9"/>
              <w:rPr>
                <w:rFonts w:eastAsia="等线" w:cs="Times New Roman"/>
              </w:rPr>
            </w:pPr>
            <w:r w:rsidRPr="00292842">
              <w:rPr>
                <w:rFonts w:eastAsia="等线" w:cs="Times New Roman"/>
              </w:rPr>
              <w:t>37</w:t>
            </w:r>
          </w:p>
        </w:tc>
        <w:tc>
          <w:tcPr>
            <w:tcW w:w="704" w:type="dxa"/>
            <w:vMerge/>
            <w:tcBorders>
              <w:top w:val="nil"/>
              <w:left w:val="single" w:sz="8" w:space="0" w:color="auto"/>
              <w:bottom w:val="single" w:sz="8" w:space="0" w:color="000000"/>
              <w:right w:val="single" w:sz="8" w:space="0" w:color="auto"/>
            </w:tcBorders>
            <w:vAlign w:val="center"/>
          </w:tcPr>
          <w:p w14:paraId="761D7212"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62AE07FC" w14:textId="77777777" w:rsidR="001036EC" w:rsidRPr="00292842" w:rsidRDefault="00000000">
            <w:pPr>
              <w:pStyle w:val="tc9"/>
            </w:pPr>
            <w:r w:rsidRPr="00292842">
              <w:rPr>
                <w:rFonts w:hint="eastAsia"/>
              </w:rPr>
              <w:t>常熟职业教育中心</w:t>
            </w:r>
          </w:p>
        </w:tc>
        <w:tc>
          <w:tcPr>
            <w:tcW w:w="1134" w:type="dxa"/>
            <w:tcBorders>
              <w:top w:val="nil"/>
              <w:left w:val="nil"/>
              <w:bottom w:val="single" w:sz="8" w:space="0" w:color="auto"/>
              <w:right w:val="single" w:sz="8" w:space="0" w:color="auto"/>
            </w:tcBorders>
            <w:vAlign w:val="center"/>
          </w:tcPr>
          <w:p w14:paraId="49753AAB"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31589015"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2D9C46ED" w14:textId="77777777" w:rsidR="001036EC" w:rsidRPr="00292842" w:rsidRDefault="00000000">
            <w:pPr>
              <w:pStyle w:val="tc9"/>
            </w:pPr>
            <w:r w:rsidRPr="00292842">
              <w:rPr>
                <w:rFonts w:hint="eastAsia"/>
              </w:rPr>
              <w:t>约</w:t>
            </w:r>
            <w:r w:rsidRPr="00292842">
              <w:rPr>
                <w:rFonts w:cs="Times New Roman"/>
              </w:rPr>
              <w:t xml:space="preserve">500 </w:t>
            </w:r>
          </w:p>
        </w:tc>
        <w:tc>
          <w:tcPr>
            <w:tcW w:w="919" w:type="dxa"/>
            <w:tcBorders>
              <w:top w:val="nil"/>
              <w:left w:val="nil"/>
              <w:bottom w:val="single" w:sz="8" w:space="0" w:color="auto"/>
              <w:right w:val="single" w:sz="8" w:space="0" w:color="auto"/>
            </w:tcBorders>
            <w:vAlign w:val="center"/>
          </w:tcPr>
          <w:p w14:paraId="5F59CF02" w14:textId="77777777" w:rsidR="001036EC" w:rsidRPr="00292842" w:rsidRDefault="00000000">
            <w:pPr>
              <w:pStyle w:val="tc9"/>
            </w:pPr>
            <w:r w:rsidRPr="00292842">
              <w:rPr>
                <w:rFonts w:hint="eastAsia"/>
              </w:rPr>
              <w:t>学校</w:t>
            </w:r>
          </w:p>
        </w:tc>
        <w:tc>
          <w:tcPr>
            <w:tcW w:w="1208" w:type="dxa"/>
            <w:vMerge/>
            <w:tcBorders>
              <w:top w:val="nil"/>
              <w:left w:val="single" w:sz="8" w:space="0" w:color="auto"/>
              <w:bottom w:val="nil"/>
            </w:tcBorders>
            <w:vAlign w:val="center"/>
          </w:tcPr>
          <w:p w14:paraId="1367628F" w14:textId="77777777" w:rsidR="001036EC" w:rsidRPr="00292842" w:rsidRDefault="001036EC">
            <w:pPr>
              <w:pStyle w:val="tc9"/>
            </w:pPr>
          </w:p>
        </w:tc>
      </w:tr>
      <w:tr w:rsidR="001036EC" w:rsidRPr="00292842" w14:paraId="660F2EDC" w14:textId="77777777">
        <w:trPr>
          <w:trHeight w:val="300"/>
        </w:trPr>
        <w:tc>
          <w:tcPr>
            <w:tcW w:w="426" w:type="dxa"/>
            <w:vMerge/>
            <w:tcBorders>
              <w:top w:val="nil"/>
              <w:left w:val="nil"/>
              <w:bottom w:val="single" w:sz="8" w:space="0" w:color="000000"/>
              <w:right w:val="single" w:sz="8" w:space="0" w:color="auto"/>
            </w:tcBorders>
            <w:vAlign w:val="center"/>
          </w:tcPr>
          <w:p w14:paraId="384A8F9A"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1F73DBC5" w14:textId="77777777" w:rsidR="001036EC" w:rsidRPr="00292842" w:rsidRDefault="00000000">
            <w:pPr>
              <w:pStyle w:val="tc9"/>
              <w:rPr>
                <w:rFonts w:eastAsia="等线" w:cs="Times New Roman"/>
              </w:rPr>
            </w:pPr>
            <w:r w:rsidRPr="00292842">
              <w:rPr>
                <w:rFonts w:eastAsia="等线" w:cs="Times New Roman"/>
              </w:rPr>
              <w:t>38</w:t>
            </w:r>
          </w:p>
        </w:tc>
        <w:tc>
          <w:tcPr>
            <w:tcW w:w="704" w:type="dxa"/>
            <w:vMerge/>
            <w:tcBorders>
              <w:top w:val="nil"/>
              <w:left w:val="single" w:sz="8" w:space="0" w:color="auto"/>
              <w:bottom w:val="single" w:sz="8" w:space="0" w:color="000000"/>
              <w:right w:val="single" w:sz="8" w:space="0" w:color="auto"/>
            </w:tcBorders>
            <w:vAlign w:val="center"/>
          </w:tcPr>
          <w:p w14:paraId="3AC2C7BE"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5D75A02F" w14:textId="77777777" w:rsidR="001036EC" w:rsidRPr="00292842" w:rsidRDefault="00000000">
            <w:pPr>
              <w:pStyle w:val="tc9"/>
            </w:pPr>
            <w:r w:rsidRPr="00292842">
              <w:rPr>
                <w:rFonts w:hint="eastAsia"/>
              </w:rPr>
              <w:t>常熟花园</w:t>
            </w:r>
          </w:p>
        </w:tc>
        <w:tc>
          <w:tcPr>
            <w:tcW w:w="1134" w:type="dxa"/>
            <w:tcBorders>
              <w:top w:val="nil"/>
              <w:left w:val="nil"/>
              <w:bottom w:val="single" w:sz="8" w:space="0" w:color="auto"/>
              <w:right w:val="single" w:sz="8" w:space="0" w:color="auto"/>
            </w:tcBorders>
            <w:vAlign w:val="center"/>
          </w:tcPr>
          <w:p w14:paraId="048F14F4"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00237B02"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6C32AF33" w14:textId="77777777" w:rsidR="001036EC" w:rsidRPr="00292842" w:rsidRDefault="00000000">
            <w:pPr>
              <w:pStyle w:val="tc9"/>
            </w:pPr>
            <w:r w:rsidRPr="00292842">
              <w:rPr>
                <w:rFonts w:hint="eastAsia"/>
              </w:rPr>
              <w:t>约</w:t>
            </w:r>
            <w:r w:rsidRPr="00292842">
              <w:rPr>
                <w:rFonts w:cs="Times New Roman"/>
              </w:rPr>
              <w:t xml:space="preserve">1200 </w:t>
            </w:r>
          </w:p>
        </w:tc>
        <w:tc>
          <w:tcPr>
            <w:tcW w:w="919" w:type="dxa"/>
            <w:tcBorders>
              <w:top w:val="nil"/>
              <w:left w:val="nil"/>
              <w:bottom w:val="single" w:sz="8" w:space="0" w:color="auto"/>
              <w:right w:val="single" w:sz="8" w:space="0" w:color="auto"/>
            </w:tcBorders>
            <w:vAlign w:val="center"/>
          </w:tcPr>
          <w:p w14:paraId="6F782F90"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70C58F16" w14:textId="77777777" w:rsidR="001036EC" w:rsidRPr="00292842" w:rsidRDefault="001036EC">
            <w:pPr>
              <w:pStyle w:val="tc9"/>
            </w:pPr>
          </w:p>
        </w:tc>
      </w:tr>
      <w:tr w:rsidR="001036EC" w:rsidRPr="00292842" w14:paraId="32C76DA3" w14:textId="77777777">
        <w:trPr>
          <w:trHeight w:val="300"/>
        </w:trPr>
        <w:tc>
          <w:tcPr>
            <w:tcW w:w="426" w:type="dxa"/>
            <w:vMerge/>
            <w:tcBorders>
              <w:top w:val="nil"/>
              <w:left w:val="nil"/>
              <w:bottom w:val="single" w:sz="8" w:space="0" w:color="000000"/>
              <w:right w:val="single" w:sz="8" w:space="0" w:color="auto"/>
            </w:tcBorders>
            <w:vAlign w:val="center"/>
          </w:tcPr>
          <w:p w14:paraId="6F858F1A"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71CFC8D6" w14:textId="77777777" w:rsidR="001036EC" w:rsidRPr="00292842" w:rsidRDefault="00000000">
            <w:pPr>
              <w:pStyle w:val="tc9"/>
              <w:rPr>
                <w:rFonts w:eastAsia="等线" w:cs="Times New Roman"/>
              </w:rPr>
            </w:pPr>
            <w:r w:rsidRPr="00292842">
              <w:rPr>
                <w:rFonts w:eastAsia="等线" w:cs="Times New Roman"/>
              </w:rPr>
              <w:t>39</w:t>
            </w:r>
          </w:p>
        </w:tc>
        <w:tc>
          <w:tcPr>
            <w:tcW w:w="704" w:type="dxa"/>
            <w:vMerge/>
            <w:tcBorders>
              <w:top w:val="nil"/>
              <w:left w:val="single" w:sz="8" w:space="0" w:color="auto"/>
              <w:bottom w:val="single" w:sz="8" w:space="0" w:color="000000"/>
              <w:right w:val="single" w:sz="8" w:space="0" w:color="auto"/>
            </w:tcBorders>
            <w:vAlign w:val="center"/>
          </w:tcPr>
          <w:p w14:paraId="4B58A544"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22C8EE5B" w14:textId="77777777" w:rsidR="001036EC" w:rsidRPr="00292842" w:rsidRDefault="00000000">
            <w:pPr>
              <w:pStyle w:val="tc9"/>
            </w:pPr>
            <w:proofErr w:type="gramStart"/>
            <w:r w:rsidRPr="00292842">
              <w:rPr>
                <w:rFonts w:hint="eastAsia"/>
              </w:rPr>
              <w:t>苏锋新村</w:t>
            </w:r>
            <w:proofErr w:type="gramEnd"/>
          </w:p>
        </w:tc>
        <w:tc>
          <w:tcPr>
            <w:tcW w:w="1134" w:type="dxa"/>
            <w:tcBorders>
              <w:top w:val="nil"/>
              <w:left w:val="nil"/>
              <w:bottom w:val="single" w:sz="8" w:space="0" w:color="auto"/>
              <w:right w:val="single" w:sz="8" w:space="0" w:color="auto"/>
            </w:tcBorders>
            <w:vAlign w:val="center"/>
          </w:tcPr>
          <w:p w14:paraId="116CEBEF"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1AA3DF42"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1BB899A1" w14:textId="77777777" w:rsidR="001036EC" w:rsidRPr="00292842" w:rsidRDefault="00000000">
            <w:pPr>
              <w:pStyle w:val="tc9"/>
            </w:pPr>
            <w:r w:rsidRPr="00292842">
              <w:rPr>
                <w:rFonts w:hint="eastAsia"/>
              </w:rPr>
              <w:t>约</w:t>
            </w:r>
            <w:r w:rsidRPr="00292842">
              <w:rPr>
                <w:rFonts w:cs="Times New Roman"/>
              </w:rPr>
              <w:t xml:space="preserve">600 </w:t>
            </w:r>
          </w:p>
        </w:tc>
        <w:tc>
          <w:tcPr>
            <w:tcW w:w="919" w:type="dxa"/>
            <w:tcBorders>
              <w:top w:val="nil"/>
              <w:left w:val="nil"/>
              <w:bottom w:val="single" w:sz="8" w:space="0" w:color="auto"/>
              <w:right w:val="single" w:sz="8" w:space="0" w:color="auto"/>
            </w:tcBorders>
            <w:vAlign w:val="center"/>
          </w:tcPr>
          <w:p w14:paraId="13EA873D"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2752E928" w14:textId="77777777" w:rsidR="001036EC" w:rsidRPr="00292842" w:rsidRDefault="001036EC">
            <w:pPr>
              <w:pStyle w:val="tc9"/>
            </w:pPr>
          </w:p>
        </w:tc>
      </w:tr>
      <w:tr w:rsidR="001036EC" w:rsidRPr="00292842" w14:paraId="33EC40B1" w14:textId="77777777">
        <w:trPr>
          <w:trHeight w:val="300"/>
        </w:trPr>
        <w:tc>
          <w:tcPr>
            <w:tcW w:w="426" w:type="dxa"/>
            <w:vMerge/>
            <w:tcBorders>
              <w:top w:val="nil"/>
              <w:left w:val="nil"/>
              <w:bottom w:val="single" w:sz="8" w:space="0" w:color="000000"/>
              <w:right w:val="single" w:sz="8" w:space="0" w:color="auto"/>
            </w:tcBorders>
            <w:vAlign w:val="center"/>
          </w:tcPr>
          <w:p w14:paraId="27C5D258"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6B23426C" w14:textId="77777777" w:rsidR="001036EC" w:rsidRPr="00292842" w:rsidRDefault="00000000">
            <w:pPr>
              <w:pStyle w:val="tc9"/>
              <w:rPr>
                <w:rFonts w:eastAsia="等线" w:cs="Times New Roman"/>
              </w:rPr>
            </w:pPr>
            <w:r w:rsidRPr="00292842">
              <w:rPr>
                <w:rFonts w:eastAsia="等线" w:cs="Times New Roman"/>
              </w:rPr>
              <w:t>40</w:t>
            </w:r>
          </w:p>
        </w:tc>
        <w:tc>
          <w:tcPr>
            <w:tcW w:w="704" w:type="dxa"/>
            <w:vMerge/>
            <w:tcBorders>
              <w:top w:val="nil"/>
              <w:left w:val="single" w:sz="8" w:space="0" w:color="auto"/>
              <w:bottom w:val="single" w:sz="8" w:space="0" w:color="000000"/>
              <w:right w:val="single" w:sz="8" w:space="0" w:color="auto"/>
            </w:tcBorders>
            <w:vAlign w:val="center"/>
          </w:tcPr>
          <w:p w14:paraId="42B81BE0"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2C1236EB" w14:textId="77777777" w:rsidR="001036EC" w:rsidRPr="00292842" w:rsidRDefault="00000000">
            <w:pPr>
              <w:pStyle w:val="tc9"/>
            </w:pPr>
            <w:r w:rsidRPr="00292842">
              <w:rPr>
                <w:rFonts w:hint="eastAsia"/>
              </w:rPr>
              <w:t>戈庄村</w:t>
            </w:r>
          </w:p>
        </w:tc>
        <w:tc>
          <w:tcPr>
            <w:tcW w:w="1134" w:type="dxa"/>
            <w:tcBorders>
              <w:top w:val="nil"/>
              <w:left w:val="nil"/>
              <w:bottom w:val="single" w:sz="8" w:space="0" w:color="auto"/>
              <w:right w:val="single" w:sz="8" w:space="0" w:color="auto"/>
            </w:tcBorders>
            <w:vAlign w:val="center"/>
          </w:tcPr>
          <w:p w14:paraId="51D1A758"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730DA9DE"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6E3A8DC0" w14:textId="77777777" w:rsidR="001036EC" w:rsidRPr="00292842" w:rsidRDefault="00000000">
            <w:pPr>
              <w:pStyle w:val="tc9"/>
            </w:pPr>
            <w:r w:rsidRPr="00292842">
              <w:rPr>
                <w:rFonts w:hint="eastAsia"/>
              </w:rPr>
              <w:t>约</w:t>
            </w:r>
            <w:r w:rsidRPr="00292842">
              <w:rPr>
                <w:rFonts w:cs="Times New Roman"/>
              </w:rPr>
              <w:t xml:space="preserve">1018 </w:t>
            </w:r>
          </w:p>
        </w:tc>
        <w:tc>
          <w:tcPr>
            <w:tcW w:w="919" w:type="dxa"/>
            <w:tcBorders>
              <w:top w:val="nil"/>
              <w:left w:val="nil"/>
              <w:bottom w:val="single" w:sz="8" w:space="0" w:color="auto"/>
              <w:right w:val="single" w:sz="8" w:space="0" w:color="auto"/>
            </w:tcBorders>
            <w:vAlign w:val="center"/>
          </w:tcPr>
          <w:p w14:paraId="575CF25D"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23CABE1E" w14:textId="77777777" w:rsidR="001036EC" w:rsidRPr="00292842" w:rsidRDefault="001036EC">
            <w:pPr>
              <w:pStyle w:val="tc9"/>
            </w:pPr>
          </w:p>
        </w:tc>
      </w:tr>
      <w:tr w:rsidR="001036EC" w:rsidRPr="00292842" w14:paraId="7A4D21E4" w14:textId="77777777">
        <w:trPr>
          <w:trHeight w:val="300"/>
        </w:trPr>
        <w:tc>
          <w:tcPr>
            <w:tcW w:w="426" w:type="dxa"/>
            <w:vMerge/>
            <w:tcBorders>
              <w:top w:val="nil"/>
              <w:left w:val="nil"/>
              <w:bottom w:val="single" w:sz="8" w:space="0" w:color="000000"/>
              <w:right w:val="single" w:sz="8" w:space="0" w:color="auto"/>
            </w:tcBorders>
            <w:vAlign w:val="center"/>
          </w:tcPr>
          <w:p w14:paraId="097A9E32"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40139A1D" w14:textId="77777777" w:rsidR="001036EC" w:rsidRPr="00292842" w:rsidRDefault="00000000">
            <w:pPr>
              <w:pStyle w:val="tc9"/>
              <w:rPr>
                <w:rFonts w:eastAsia="等线" w:cs="Times New Roman"/>
              </w:rPr>
            </w:pPr>
            <w:r w:rsidRPr="00292842">
              <w:rPr>
                <w:rFonts w:eastAsia="等线" w:cs="Times New Roman"/>
              </w:rPr>
              <w:t>41</w:t>
            </w:r>
          </w:p>
        </w:tc>
        <w:tc>
          <w:tcPr>
            <w:tcW w:w="704" w:type="dxa"/>
            <w:vMerge/>
            <w:tcBorders>
              <w:top w:val="nil"/>
              <w:left w:val="single" w:sz="8" w:space="0" w:color="auto"/>
              <w:bottom w:val="single" w:sz="8" w:space="0" w:color="000000"/>
              <w:right w:val="single" w:sz="8" w:space="0" w:color="auto"/>
            </w:tcBorders>
            <w:vAlign w:val="center"/>
          </w:tcPr>
          <w:p w14:paraId="4B0C1BFB"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2A9A5708" w14:textId="77777777" w:rsidR="001036EC" w:rsidRPr="00292842" w:rsidRDefault="00000000">
            <w:pPr>
              <w:pStyle w:val="tc9"/>
            </w:pPr>
            <w:r w:rsidRPr="00292842">
              <w:rPr>
                <w:rFonts w:hint="eastAsia"/>
              </w:rPr>
              <w:t>渠中苑</w:t>
            </w:r>
          </w:p>
        </w:tc>
        <w:tc>
          <w:tcPr>
            <w:tcW w:w="1134" w:type="dxa"/>
            <w:tcBorders>
              <w:top w:val="nil"/>
              <w:left w:val="nil"/>
              <w:bottom w:val="single" w:sz="8" w:space="0" w:color="auto"/>
              <w:right w:val="single" w:sz="8" w:space="0" w:color="auto"/>
            </w:tcBorders>
            <w:vAlign w:val="center"/>
          </w:tcPr>
          <w:p w14:paraId="7E09A87E"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5391DAC4"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1D8267BF" w14:textId="77777777" w:rsidR="001036EC" w:rsidRPr="00292842" w:rsidRDefault="00000000">
            <w:pPr>
              <w:pStyle w:val="tc9"/>
            </w:pPr>
            <w:r w:rsidRPr="00292842">
              <w:rPr>
                <w:rFonts w:hint="eastAsia"/>
              </w:rPr>
              <w:t>约</w:t>
            </w:r>
            <w:r w:rsidRPr="00292842">
              <w:rPr>
                <w:rFonts w:cs="Times New Roman"/>
              </w:rPr>
              <w:t xml:space="preserve">8880 </w:t>
            </w:r>
          </w:p>
        </w:tc>
        <w:tc>
          <w:tcPr>
            <w:tcW w:w="919" w:type="dxa"/>
            <w:tcBorders>
              <w:top w:val="nil"/>
              <w:left w:val="nil"/>
              <w:bottom w:val="single" w:sz="8" w:space="0" w:color="auto"/>
              <w:right w:val="single" w:sz="8" w:space="0" w:color="auto"/>
            </w:tcBorders>
            <w:vAlign w:val="center"/>
          </w:tcPr>
          <w:p w14:paraId="2ED2DC5C"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6A5C8452" w14:textId="77777777" w:rsidR="001036EC" w:rsidRPr="00292842" w:rsidRDefault="001036EC">
            <w:pPr>
              <w:pStyle w:val="tc9"/>
            </w:pPr>
          </w:p>
        </w:tc>
      </w:tr>
      <w:tr w:rsidR="001036EC" w:rsidRPr="00292842" w14:paraId="302F036F" w14:textId="77777777">
        <w:trPr>
          <w:trHeight w:val="300"/>
        </w:trPr>
        <w:tc>
          <w:tcPr>
            <w:tcW w:w="426" w:type="dxa"/>
            <w:vMerge/>
            <w:tcBorders>
              <w:top w:val="nil"/>
              <w:left w:val="nil"/>
              <w:bottom w:val="single" w:sz="8" w:space="0" w:color="000000"/>
              <w:right w:val="single" w:sz="8" w:space="0" w:color="auto"/>
            </w:tcBorders>
            <w:vAlign w:val="center"/>
          </w:tcPr>
          <w:p w14:paraId="7C1A1B70"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109BA262" w14:textId="77777777" w:rsidR="001036EC" w:rsidRPr="00292842" w:rsidRDefault="00000000">
            <w:pPr>
              <w:pStyle w:val="tc9"/>
              <w:rPr>
                <w:rFonts w:eastAsia="等线" w:cs="Times New Roman"/>
              </w:rPr>
            </w:pPr>
            <w:r w:rsidRPr="00292842">
              <w:rPr>
                <w:rFonts w:eastAsia="等线" w:cs="Times New Roman"/>
              </w:rPr>
              <w:t>42</w:t>
            </w:r>
          </w:p>
        </w:tc>
        <w:tc>
          <w:tcPr>
            <w:tcW w:w="704" w:type="dxa"/>
            <w:vMerge/>
            <w:tcBorders>
              <w:top w:val="nil"/>
              <w:left w:val="single" w:sz="8" w:space="0" w:color="auto"/>
              <w:bottom w:val="single" w:sz="8" w:space="0" w:color="000000"/>
              <w:right w:val="single" w:sz="8" w:space="0" w:color="auto"/>
            </w:tcBorders>
            <w:vAlign w:val="center"/>
          </w:tcPr>
          <w:p w14:paraId="3DB14578"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54C2EB74" w14:textId="77777777" w:rsidR="001036EC" w:rsidRPr="00292842" w:rsidRDefault="00000000">
            <w:pPr>
              <w:pStyle w:val="tc9"/>
            </w:pPr>
            <w:r w:rsidRPr="00292842">
              <w:rPr>
                <w:rFonts w:hint="eastAsia"/>
              </w:rPr>
              <w:t>新</w:t>
            </w:r>
            <w:proofErr w:type="gramStart"/>
            <w:r w:rsidRPr="00292842">
              <w:rPr>
                <w:rFonts w:hint="eastAsia"/>
              </w:rPr>
              <w:t>厍</w:t>
            </w:r>
            <w:proofErr w:type="gramEnd"/>
            <w:r w:rsidRPr="00292842">
              <w:rPr>
                <w:rFonts w:hint="eastAsia"/>
              </w:rPr>
              <w:t>村</w:t>
            </w:r>
          </w:p>
        </w:tc>
        <w:tc>
          <w:tcPr>
            <w:tcW w:w="1134" w:type="dxa"/>
            <w:tcBorders>
              <w:top w:val="nil"/>
              <w:left w:val="nil"/>
              <w:bottom w:val="single" w:sz="8" w:space="0" w:color="auto"/>
              <w:right w:val="single" w:sz="8" w:space="0" w:color="auto"/>
            </w:tcBorders>
            <w:vAlign w:val="center"/>
          </w:tcPr>
          <w:p w14:paraId="54CF9955"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3B3A23B4"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4078715B" w14:textId="77777777" w:rsidR="001036EC" w:rsidRPr="00292842" w:rsidRDefault="00000000">
            <w:pPr>
              <w:pStyle w:val="tc9"/>
            </w:pPr>
            <w:r w:rsidRPr="00292842">
              <w:rPr>
                <w:rFonts w:hint="eastAsia"/>
              </w:rPr>
              <w:t>约</w:t>
            </w:r>
            <w:r w:rsidRPr="00292842">
              <w:rPr>
                <w:rFonts w:cs="Times New Roman"/>
              </w:rPr>
              <w:t xml:space="preserve">1496 </w:t>
            </w:r>
          </w:p>
        </w:tc>
        <w:tc>
          <w:tcPr>
            <w:tcW w:w="919" w:type="dxa"/>
            <w:tcBorders>
              <w:top w:val="nil"/>
              <w:left w:val="nil"/>
              <w:bottom w:val="single" w:sz="8" w:space="0" w:color="auto"/>
              <w:right w:val="single" w:sz="8" w:space="0" w:color="auto"/>
            </w:tcBorders>
            <w:vAlign w:val="center"/>
          </w:tcPr>
          <w:p w14:paraId="67A1760A"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383A5080" w14:textId="77777777" w:rsidR="001036EC" w:rsidRPr="00292842" w:rsidRDefault="001036EC">
            <w:pPr>
              <w:pStyle w:val="tc9"/>
            </w:pPr>
          </w:p>
        </w:tc>
      </w:tr>
      <w:tr w:rsidR="001036EC" w:rsidRPr="00292842" w14:paraId="2E0744B3" w14:textId="77777777">
        <w:trPr>
          <w:trHeight w:val="300"/>
        </w:trPr>
        <w:tc>
          <w:tcPr>
            <w:tcW w:w="426" w:type="dxa"/>
            <w:vMerge/>
            <w:tcBorders>
              <w:top w:val="nil"/>
              <w:left w:val="nil"/>
              <w:bottom w:val="single" w:sz="8" w:space="0" w:color="000000"/>
              <w:right w:val="single" w:sz="8" w:space="0" w:color="auto"/>
            </w:tcBorders>
            <w:vAlign w:val="center"/>
          </w:tcPr>
          <w:p w14:paraId="16A3975D"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1CF27CB1" w14:textId="77777777" w:rsidR="001036EC" w:rsidRPr="00292842" w:rsidRDefault="00000000">
            <w:pPr>
              <w:pStyle w:val="tc9"/>
              <w:rPr>
                <w:rFonts w:eastAsia="等线" w:cs="Times New Roman"/>
              </w:rPr>
            </w:pPr>
            <w:r w:rsidRPr="00292842">
              <w:rPr>
                <w:rFonts w:eastAsia="等线" w:cs="Times New Roman"/>
              </w:rPr>
              <w:t>43</w:t>
            </w:r>
          </w:p>
        </w:tc>
        <w:tc>
          <w:tcPr>
            <w:tcW w:w="704" w:type="dxa"/>
            <w:vMerge/>
            <w:tcBorders>
              <w:top w:val="nil"/>
              <w:left w:val="single" w:sz="8" w:space="0" w:color="auto"/>
              <w:bottom w:val="single" w:sz="8" w:space="0" w:color="000000"/>
              <w:right w:val="single" w:sz="8" w:space="0" w:color="auto"/>
            </w:tcBorders>
            <w:vAlign w:val="center"/>
          </w:tcPr>
          <w:p w14:paraId="1DA644BB"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0EA776C7" w14:textId="77777777" w:rsidR="001036EC" w:rsidRPr="00292842" w:rsidRDefault="00000000">
            <w:pPr>
              <w:pStyle w:val="tc9"/>
            </w:pPr>
            <w:r w:rsidRPr="00292842">
              <w:rPr>
                <w:rFonts w:hint="eastAsia"/>
              </w:rPr>
              <w:t>青龙社区</w:t>
            </w:r>
          </w:p>
        </w:tc>
        <w:tc>
          <w:tcPr>
            <w:tcW w:w="1134" w:type="dxa"/>
            <w:tcBorders>
              <w:top w:val="nil"/>
              <w:left w:val="nil"/>
              <w:bottom w:val="single" w:sz="8" w:space="0" w:color="auto"/>
              <w:right w:val="single" w:sz="8" w:space="0" w:color="auto"/>
            </w:tcBorders>
            <w:vAlign w:val="center"/>
          </w:tcPr>
          <w:p w14:paraId="498476A6" w14:textId="77777777" w:rsidR="001036EC" w:rsidRPr="00292842" w:rsidRDefault="00000000">
            <w:pPr>
              <w:pStyle w:val="tc9"/>
            </w:pPr>
            <w:r w:rsidRPr="00292842">
              <w:rPr>
                <w:rFonts w:hint="eastAsia"/>
              </w:rPr>
              <w:t>部分区内</w:t>
            </w:r>
          </w:p>
        </w:tc>
        <w:tc>
          <w:tcPr>
            <w:tcW w:w="1417" w:type="dxa"/>
            <w:tcBorders>
              <w:top w:val="nil"/>
              <w:left w:val="nil"/>
              <w:bottom w:val="single" w:sz="8" w:space="0" w:color="auto"/>
              <w:right w:val="single" w:sz="8" w:space="0" w:color="auto"/>
            </w:tcBorders>
            <w:vAlign w:val="center"/>
          </w:tcPr>
          <w:p w14:paraId="79C8ADA5"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22BA9000" w14:textId="77777777" w:rsidR="001036EC" w:rsidRPr="00292842" w:rsidRDefault="00000000">
            <w:pPr>
              <w:pStyle w:val="tc9"/>
            </w:pPr>
            <w:r w:rsidRPr="00292842">
              <w:rPr>
                <w:rFonts w:hint="eastAsia"/>
              </w:rPr>
              <w:t>约</w:t>
            </w:r>
            <w:r w:rsidRPr="00292842">
              <w:rPr>
                <w:rFonts w:cs="Times New Roman"/>
              </w:rPr>
              <w:t xml:space="preserve">2500 </w:t>
            </w:r>
          </w:p>
        </w:tc>
        <w:tc>
          <w:tcPr>
            <w:tcW w:w="919" w:type="dxa"/>
            <w:tcBorders>
              <w:top w:val="nil"/>
              <w:left w:val="nil"/>
              <w:bottom w:val="single" w:sz="8" w:space="0" w:color="auto"/>
              <w:right w:val="single" w:sz="8" w:space="0" w:color="auto"/>
            </w:tcBorders>
            <w:vAlign w:val="center"/>
          </w:tcPr>
          <w:p w14:paraId="6A33099E"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4304E663" w14:textId="77777777" w:rsidR="001036EC" w:rsidRPr="00292842" w:rsidRDefault="001036EC">
            <w:pPr>
              <w:pStyle w:val="tc9"/>
            </w:pPr>
          </w:p>
        </w:tc>
      </w:tr>
      <w:tr w:rsidR="001036EC" w:rsidRPr="00292842" w14:paraId="354BD9A2" w14:textId="77777777">
        <w:trPr>
          <w:trHeight w:val="525"/>
        </w:trPr>
        <w:tc>
          <w:tcPr>
            <w:tcW w:w="426" w:type="dxa"/>
            <w:vMerge/>
            <w:tcBorders>
              <w:top w:val="nil"/>
              <w:left w:val="nil"/>
              <w:bottom w:val="single" w:sz="8" w:space="0" w:color="000000"/>
              <w:right w:val="single" w:sz="8" w:space="0" w:color="auto"/>
            </w:tcBorders>
            <w:vAlign w:val="center"/>
          </w:tcPr>
          <w:p w14:paraId="67E34D9C"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1625378F" w14:textId="77777777" w:rsidR="001036EC" w:rsidRPr="00292842" w:rsidRDefault="00000000">
            <w:pPr>
              <w:pStyle w:val="tc9"/>
              <w:rPr>
                <w:rFonts w:eastAsia="等线" w:cs="Times New Roman"/>
              </w:rPr>
            </w:pPr>
            <w:r w:rsidRPr="00292842">
              <w:rPr>
                <w:rFonts w:eastAsia="等线" w:cs="Times New Roman"/>
              </w:rPr>
              <w:t>44</w:t>
            </w:r>
          </w:p>
        </w:tc>
        <w:tc>
          <w:tcPr>
            <w:tcW w:w="704" w:type="dxa"/>
            <w:tcBorders>
              <w:top w:val="nil"/>
              <w:left w:val="nil"/>
              <w:bottom w:val="single" w:sz="8" w:space="0" w:color="auto"/>
              <w:right w:val="single" w:sz="8" w:space="0" w:color="auto"/>
            </w:tcBorders>
            <w:vAlign w:val="center"/>
          </w:tcPr>
          <w:p w14:paraId="2CD13348" w14:textId="77777777" w:rsidR="001036EC" w:rsidRPr="00292842" w:rsidRDefault="00000000">
            <w:pPr>
              <w:pStyle w:val="tc9"/>
            </w:pPr>
            <w:proofErr w:type="gramStart"/>
            <w:r w:rsidRPr="00292842">
              <w:rPr>
                <w:rFonts w:hint="eastAsia"/>
              </w:rPr>
              <w:t>昆承湖</w:t>
            </w:r>
            <w:proofErr w:type="gramEnd"/>
          </w:p>
        </w:tc>
        <w:tc>
          <w:tcPr>
            <w:tcW w:w="2134" w:type="dxa"/>
            <w:tcBorders>
              <w:top w:val="nil"/>
              <w:left w:val="nil"/>
              <w:bottom w:val="single" w:sz="8" w:space="0" w:color="auto"/>
              <w:right w:val="single" w:sz="8" w:space="0" w:color="auto"/>
            </w:tcBorders>
            <w:vAlign w:val="center"/>
          </w:tcPr>
          <w:p w14:paraId="70A90BD3" w14:textId="77777777" w:rsidR="001036EC" w:rsidRPr="00292842" w:rsidRDefault="00000000">
            <w:pPr>
              <w:pStyle w:val="tc9"/>
            </w:pPr>
            <w:r w:rsidRPr="00292842">
              <w:rPr>
                <w:rFonts w:hint="eastAsia"/>
              </w:rPr>
              <w:t>世界联合学院中国常熟分校</w:t>
            </w:r>
          </w:p>
        </w:tc>
        <w:tc>
          <w:tcPr>
            <w:tcW w:w="1134" w:type="dxa"/>
            <w:tcBorders>
              <w:top w:val="nil"/>
              <w:left w:val="nil"/>
              <w:bottom w:val="single" w:sz="8" w:space="0" w:color="auto"/>
              <w:right w:val="single" w:sz="8" w:space="0" w:color="auto"/>
            </w:tcBorders>
            <w:vAlign w:val="center"/>
          </w:tcPr>
          <w:p w14:paraId="2037801C"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0C3A7FBA"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3B42B5F9" w14:textId="77777777" w:rsidR="001036EC" w:rsidRPr="00292842" w:rsidRDefault="00000000">
            <w:pPr>
              <w:pStyle w:val="tc9"/>
            </w:pPr>
            <w:r w:rsidRPr="00292842">
              <w:rPr>
                <w:rFonts w:hint="eastAsia"/>
              </w:rPr>
              <w:t>约</w:t>
            </w:r>
            <w:r w:rsidRPr="00292842">
              <w:rPr>
                <w:rFonts w:cs="Times New Roman"/>
              </w:rPr>
              <w:t xml:space="preserve">1000 </w:t>
            </w:r>
          </w:p>
        </w:tc>
        <w:tc>
          <w:tcPr>
            <w:tcW w:w="919" w:type="dxa"/>
            <w:tcBorders>
              <w:top w:val="nil"/>
              <w:left w:val="nil"/>
              <w:bottom w:val="single" w:sz="8" w:space="0" w:color="auto"/>
              <w:right w:val="single" w:sz="8" w:space="0" w:color="auto"/>
            </w:tcBorders>
            <w:vAlign w:val="center"/>
          </w:tcPr>
          <w:p w14:paraId="094BDC2A" w14:textId="77777777" w:rsidR="001036EC" w:rsidRPr="00292842" w:rsidRDefault="00000000">
            <w:pPr>
              <w:pStyle w:val="tc9"/>
            </w:pPr>
            <w:r w:rsidRPr="00292842">
              <w:rPr>
                <w:rFonts w:hint="eastAsia"/>
              </w:rPr>
              <w:t>学校</w:t>
            </w:r>
          </w:p>
        </w:tc>
        <w:tc>
          <w:tcPr>
            <w:tcW w:w="1208" w:type="dxa"/>
            <w:vMerge/>
            <w:tcBorders>
              <w:top w:val="nil"/>
              <w:left w:val="single" w:sz="8" w:space="0" w:color="auto"/>
              <w:bottom w:val="nil"/>
            </w:tcBorders>
            <w:vAlign w:val="center"/>
          </w:tcPr>
          <w:p w14:paraId="3E49EE68" w14:textId="77777777" w:rsidR="001036EC" w:rsidRPr="00292842" w:rsidRDefault="001036EC">
            <w:pPr>
              <w:pStyle w:val="tc9"/>
            </w:pPr>
          </w:p>
        </w:tc>
      </w:tr>
      <w:tr w:rsidR="001036EC" w:rsidRPr="00292842" w14:paraId="504C8ACF" w14:textId="77777777">
        <w:trPr>
          <w:trHeight w:val="300"/>
        </w:trPr>
        <w:tc>
          <w:tcPr>
            <w:tcW w:w="426" w:type="dxa"/>
            <w:vMerge/>
            <w:tcBorders>
              <w:top w:val="nil"/>
              <w:left w:val="nil"/>
              <w:bottom w:val="single" w:sz="8" w:space="0" w:color="000000"/>
              <w:right w:val="single" w:sz="8" w:space="0" w:color="auto"/>
            </w:tcBorders>
            <w:vAlign w:val="center"/>
          </w:tcPr>
          <w:p w14:paraId="39E8EB20"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37910B35" w14:textId="77777777" w:rsidR="001036EC" w:rsidRPr="00292842" w:rsidRDefault="00000000">
            <w:pPr>
              <w:pStyle w:val="tc9"/>
              <w:rPr>
                <w:rFonts w:eastAsia="等线" w:cs="Times New Roman"/>
              </w:rPr>
            </w:pPr>
            <w:r w:rsidRPr="00292842">
              <w:rPr>
                <w:rFonts w:eastAsia="等线" w:cs="Times New Roman"/>
              </w:rPr>
              <w:t>45</w:t>
            </w:r>
          </w:p>
        </w:tc>
        <w:tc>
          <w:tcPr>
            <w:tcW w:w="704" w:type="dxa"/>
            <w:vMerge w:val="restart"/>
            <w:tcBorders>
              <w:top w:val="nil"/>
              <w:left w:val="single" w:sz="8" w:space="0" w:color="auto"/>
              <w:bottom w:val="single" w:sz="8" w:space="0" w:color="000000"/>
              <w:right w:val="single" w:sz="8" w:space="0" w:color="auto"/>
            </w:tcBorders>
            <w:vAlign w:val="center"/>
          </w:tcPr>
          <w:p w14:paraId="5267CF43" w14:textId="77777777" w:rsidR="001036EC" w:rsidRPr="00292842" w:rsidRDefault="00000000">
            <w:pPr>
              <w:pStyle w:val="tc9"/>
            </w:pPr>
            <w:proofErr w:type="gramStart"/>
            <w:r w:rsidRPr="00292842">
              <w:rPr>
                <w:rFonts w:hint="eastAsia"/>
              </w:rPr>
              <w:t>莫城街道</w:t>
            </w:r>
            <w:proofErr w:type="gramEnd"/>
          </w:p>
        </w:tc>
        <w:tc>
          <w:tcPr>
            <w:tcW w:w="2134" w:type="dxa"/>
            <w:tcBorders>
              <w:top w:val="nil"/>
              <w:left w:val="nil"/>
              <w:bottom w:val="single" w:sz="8" w:space="0" w:color="auto"/>
              <w:right w:val="single" w:sz="8" w:space="0" w:color="auto"/>
            </w:tcBorders>
            <w:vAlign w:val="center"/>
          </w:tcPr>
          <w:p w14:paraId="73872377" w14:textId="77777777" w:rsidR="001036EC" w:rsidRPr="00292842" w:rsidRDefault="00000000">
            <w:pPr>
              <w:pStyle w:val="tc9"/>
            </w:pPr>
            <w:r w:rsidRPr="00292842">
              <w:rPr>
                <w:rFonts w:hint="eastAsia"/>
              </w:rPr>
              <w:t>湖村家园</w:t>
            </w:r>
          </w:p>
        </w:tc>
        <w:tc>
          <w:tcPr>
            <w:tcW w:w="1134" w:type="dxa"/>
            <w:tcBorders>
              <w:top w:val="nil"/>
              <w:left w:val="nil"/>
              <w:bottom w:val="single" w:sz="8" w:space="0" w:color="auto"/>
              <w:right w:val="single" w:sz="8" w:space="0" w:color="auto"/>
            </w:tcBorders>
            <w:vAlign w:val="center"/>
          </w:tcPr>
          <w:p w14:paraId="22687C2D"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1D708C36"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01BFC07F" w14:textId="77777777" w:rsidR="001036EC" w:rsidRPr="00292842" w:rsidRDefault="00000000">
            <w:pPr>
              <w:pStyle w:val="tc9"/>
            </w:pPr>
            <w:r w:rsidRPr="00292842">
              <w:rPr>
                <w:rFonts w:hint="eastAsia"/>
              </w:rPr>
              <w:t>约</w:t>
            </w:r>
            <w:r w:rsidRPr="00292842">
              <w:rPr>
                <w:rFonts w:cs="Times New Roman"/>
              </w:rPr>
              <w:t xml:space="preserve">1200 </w:t>
            </w:r>
          </w:p>
        </w:tc>
        <w:tc>
          <w:tcPr>
            <w:tcW w:w="919" w:type="dxa"/>
            <w:tcBorders>
              <w:top w:val="nil"/>
              <w:left w:val="nil"/>
              <w:bottom w:val="single" w:sz="8" w:space="0" w:color="auto"/>
              <w:right w:val="single" w:sz="8" w:space="0" w:color="auto"/>
            </w:tcBorders>
            <w:vAlign w:val="center"/>
          </w:tcPr>
          <w:p w14:paraId="3448898D"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5DD1AFA7" w14:textId="77777777" w:rsidR="001036EC" w:rsidRPr="00292842" w:rsidRDefault="001036EC">
            <w:pPr>
              <w:pStyle w:val="tc9"/>
            </w:pPr>
          </w:p>
        </w:tc>
      </w:tr>
      <w:tr w:rsidR="001036EC" w:rsidRPr="00292842" w14:paraId="1B4270FF" w14:textId="77777777">
        <w:trPr>
          <w:trHeight w:val="300"/>
        </w:trPr>
        <w:tc>
          <w:tcPr>
            <w:tcW w:w="426" w:type="dxa"/>
            <w:vMerge/>
            <w:tcBorders>
              <w:top w:val="nil"/>
              <w:left w:val="nil"/>
              <w:bottom w:val="single" w:sz="8" w:space="0" w:color="000000"/>
              <w:right w:val="single" w:sz="8" w:space="0" w:color="auto"/>
            </w:tcBorders>
            <w:vAlign w:val="center"/>
          </w:tcPr>
          <w:p w14:paraId="23760BAE"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02AADBF2" w14:textId="77777777" w:rsidR="001036EC" w:rsidRPr="00292842" w:rsidRDefault="00000000">
            <w:pPr>
              <w:pStyle w:val="tc9"/>
              <w:rPr>
                <w:rFonts w:eastAsia="等线" w:cs="Times New Roman"/>
              </w:rPr>
            </w:pPr>
            <w:r w:rsidRPr="00292842">
              <w:rPr>
                <w:rFonts w:eastAsia="等线" w:cs="Times New Roman"/>
              </w:rPr>
              <w:t>46</w:t>
            </w:r>
          </w:p>
        </w:tc>
        <w:tc>
          <w:tcPr>
            <w:tcW w:w="704" w:type="dxa"/>
            <w:vMerge/>
            <w:tcBorders>
              <w:top w:val="nil"/>
              <w:left w:val="single" w:sz="8" w:space="0" w:color="auto"/>
              <w:bottom w:val="single" w:sz="8" w:space="0" w:color="000000"/>
              <w:right w:val="single" w:sz="8" w:space="0" w:color="auto"/>
            </w:tcBorders>
            <w:vAlign w:val="center"/>
          </w:tcPr>
          <w:p w14:paraId="6FC47C32"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5FDD8D97" w14:textId="77777777" w:rsidR="001036EC" w:rsidRPr="00292842" w:rsidRDefault="00000000">
            <w:pPr>
              <w:pStyle w:val="tc9"/>
            </w:pPr>
            <w:proofErr w:type="gramStart"/>
            <w:r w:rsidRPr="00292842">
              <w:rPr>
                <w:rFonts w:hint="eastAsia"/>
              </w:rPr>
              <w:t>领誉</w:t>
            </w:r>
            <w:proofErr w:type="gramEnd"/>
          </w:p>
        </w:tc>
        <w:tc>
          <w:tcPr>
            <w:tcW w:w="1134" w:type="dxa"/>
            <w:tcBorders>
              <w:top w:val="nil"/>
              <w:left w:val="nil"/>
              <w:bottom w:val="single" w:sz="8" w:space="0" w:color="auto"/>
              <w:right w:val="single" w:sz="8" w:space="0" w:color="auto"/>
            </w:tcBorders>
            <w:vAlign w:val="center"/>
          </w:tcPr>
          <w:p w14:paraId="518DBB56"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4558B825"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779D3E7A" w14:textId="77777777" w:rsidR="001036EC" w:rsidRPr="00292842" w:rsidRDefault="00000000">
            <w:pPr>
              <w:pStyle w:val="tc9"/>
            </w:pPr>
            <w:r w:rsidRPr="00292842">
              <w:rPr>
                <w:rFonts w:hint="eastAsia"/>
              </w:rPr>
              <w:t>约</w:t>
            </w:r>
            <w:r w:rsidRPr="00292842">
              <w:rPr>
                <w:rFonts w:cs="Times New Roman"/>
              </w:rPr>
              <w:t xml:space="preserve">2500 </w:t>
            </w:r>
          </w:p>
        </w:tc>
        <w:tc>
          <w:tcPr>
            <w:tcW w:w="919" w:type="dxa"/>
            <w:tcBorders>
              <w:top w:val="nil"/>
              <w:left w:val="nil"/>
              <w:bottom w:val="single" w:sz="8" w:space="0" w:color="auto"/>
              <w:right w:val="single" w:sz="8" w:space="0" w:color="auto"/>
            </w:tcBorders>
            <w:vAlign w:val="center"/>
          </w:tcPr>
          <w:p w14:paraId="6672C2C2"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5BA670CE" w14:textId="77777777" w:rsidR="001036EC" w:rsidRPr="00292842" w:rsidRDefault="001036EC">
            <w:pPr>
              <w:pStyle w:val="tc9"/>
            </w:pPr>
          </w:p>
        </w:tc>
      </w:tr>
      <w:tr w:rsidR="001036EC" w:rsidRPr="00292842" w14:paraId="6538087A" w14:textId="77777777">
        <w:trPr>
          <w:trHeight w:val="300"/>
        </w:trPr>
        <w:tc>
          <w:tcPr>
            <w:tcW w:w="426" w:type="dxa"/>
            <w:vMerge/>
            <w:tcBorders>
              <w:top w:val="nil"/>
              <w:left w:val="nil"/>
              <w:bottom w:val="single" w:sz="8" w:space="0" w:color="000000"/>
              <w:right w:val="single" w:sz="8" w:space="0" w:color="auto"/>
            </w:tcBorders>
            <w:vAlign w:val="center"/>
          </w:tcPr>
          <w:p w14:paraId="5EF5982A"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0EDB5F93" w14:textId="77777777" w:rsidR="001036EC" w:rsidRPr="00292842" w:rsidRDefault="00000000">
            <w:pPr>
              <w:pStyle w:val="tc9"/>
              <w:rPr>
                <w:rFonts w:eastAsia="等线" w:cs="Times New Roman"/>
              </w:rPr>
            </w:pPr>
            <w:r w:rsidRPr="00292842">
              <w:rPr>
                <w:rFonts w:eastAsia="等线" w:cs="Times New Roman"/>
              </w:rPr>
              <w:t>47</w:t>
            </w:r>
          </w:p>
        </w:tc>
        <w:tc>
          <w:tcPr>
            <w:tcW w:w="704" w:type="dxa"/>
            <w:vMerge/>
            <w:tcBorders>
              <w:top w:val="nil"/>
              <w:left w:val="single" w:sz="8" w:space="0" w:color="auto"/>
              <w:bottom w:val="single" w:sz="8" w:space="0" w:color="000000"/>
              <w:right w:val="single" w:sz="8" w:space="0" w:color="auto"/>
            </w:tcBorders>
            <w:vAlign w:val="center"/>
          </w:tcPr>
          <w:p w14:paraId="10EE357D"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1D86C0E6" w14:textId="77777777" w:rsidR="001036EC" w:rsidRPr="00292842" w:rsidRDefault="00000000">
            <w:pPr>
              <w:pStyle w:val="tc9"/>
            </w:pPr>
            <w:r w:rsidRPr="00292842">
              <w:rPr>
                <w:rFonts w:hint="eastAsia"/>
              </w:rPr>
              <w:t>银湖花园</w:t>
            </w:r>
          </w:p>
        </w:tc>
        <w:tc>
          <w:tcPr>
            <w:tcW w:w="1134" w:type="dxa"/>
            <w:tcBorders>
              <w:top w:val="nil"/>
              <w:left w:val="nil"/>
              <w:bottom w:val="single" w:sz="8" w:space="0" w:color="auto"/>
              <w:right w:val="single" w:sz="8" w:space="0" w:color="auto"/>
            </w:tcBorders>
            <w:vAlign w:val="center"/>
          </w:tcPr>
          <w:p w14:paraId="55A2EBC7"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663C2248"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2BFC2110" w14:textId="77777777" w:rsidR="001036EC" w:rsidRPr="00292842" w:rsidRDefault="00000000">
            <w:pPr>
              <w:pStyle w:val="tc9"/>
            </w:pPr>
            <w:r w:rsidRPr="00292842">
              <w:rPr>
                <w:rFonts w:hint="eastAsia"/>
              </w:rPr>
              <w:t>约</w:t>
            </w:r>
            <w:r w:rsidRPr="00292842">
              <w:rPr>
                <w:rFonts w:cs="Times New Roman"/>
              </w:rPr>
              <w:t xml:space="preserve">580 </w:t>
            </w:r>
          </w:p>
        </w:tc>
        <w:tc>
          <w:tcPr>
            <w:tcW w:w="919" w:type="dxa"/>
            <w:tcBorders>
              <w:top w:val="nil"/>
              <w:left w:val="nil"/>
              <w:bottom w:val="single" w:sz="8" w:space="0" w:color="auto"/>
              <w:right w:val="single" w:sz="8" w:space="0" w:color="auto"/>
            </w:tcBorders>
            <w:vAlign w:val="center"/>
          </w:tcPr>
          <w:p w14:paraId="028D34CA"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7E2ED1EA" w14:textId="77777777" w:rsidR="001036EC" w:rsidRPr="00292842" w:rsidRDefault="001036EC">
            <w:pPr>
              <w:pStyle w:val="tc9"/>
            </w:pPr>
          </w:p>
        </w:tc>
      </w:tr>
      <w:tr w:rsidR="001036EC" w:rsidRPr="00292842" w14:paraId="2FE47541" w14:textId="77777777">
        <w:trPr>
          <w:trHeight w:val="300"/>
        </w:trPr>
        <w:tc>
          <w:tcPr>
            <w:tcW w:w="426" w:type="dxa"/>
            <w:vMerge/>
            <w:tcBorders>
              <w:top w:val="nil"/>
              <w:left w:val="nil"/>
              <w:bottom w:val="single" w:sz="8" w:space="0" w:color="000000"/>
              <w:right w:val="single" w:sz="8" w:space="0" w:color="auto"/>
            </w:tcBorders>
            <w:vAlign w:val="center"/>
          </w:tcPr>
          <w:p w14:paraId="31AA14A7"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64E70675" w14:textId="77777777" w:rsidR="001036EC" w:rsidRPr="00292842" w:rsidRDefault="00000000">
            <w:pPr>
              <w:pStyle w:val="tc9"/>
              <w:rPr>
                <w:rFonts w:eastAsia="等线" w:cs="Times New Roman"/>
              </w:rPr>
            </w:pPr>
            <w:r w:rsidRPr="00292842">
              <w:rPr>
                <w:rFonts w:eastAsia="等线" w:cs="Times New Roman"/>
              </w:rPr>
              <w:t>48</w:t>
            </w:r>
          </w:p>
        </w:tc>
        <w:tc>
          <w:tcPr>
            <w:tcW w:w="704" w:type="dxa"/>
            <w:vMerge/>
            <w:tcBorders>
              <w:top w:val="nil"/>
              <w:left w:val="single" w:sz="8" w:space="0" w:color="auto"/>
              <w:bottom w:val="single" w:sz="8" w:space="0" w:color="000000"/>
              <w:right w:val="single" w:sz="8" w:space="0" w:color="auto"/>
            </w:tcBorders>
            <w:vAlign w:val="center"/>
          </w:tcPr>
          <w:p w14:paraId="0DEFB4C3"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3FF652CA" w14:textId="77777777" w:rsidR="001036EC" w:rsidRPr="00292842" w:rsidRDefault="00000000">
            <w:pPr>
              <w:pStyle w:val="tc9"/>
            </w:pPr>
            <w:r w:rsidRPr="00292842">
              <w:rPr>
                <w:rFonts w:hint="eastAsia"/>
              </w:rPr>
              <w:t>常熟理工学院</w:t>
            </w:r>
          </w:p>
        </w:tc>
        <w:tc>
          <w:tcPr>
            <w:tcW w:w="1134" w:type="dxa"/>
            <w:tcBorders>
              <w:top w:val="nil"/>
              <w:left w:val="nil"/>
              <w:bottom w:val="single" w:sz="8" w:space="0" w:color="auto"/>
              <w:right w:val="single" w:sz="8" w:space="0" w:color="auto"/>
            </w:tcBorders>
            <w:vAlign w:val="center"/>
          </w:tcPr>
          <w:p w14:paraId="67D2E0D4"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20080FDE"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70556BDF" w14:textId="77777777" w:rsidR="001036EC" w:rsidRPr="00292842" w:rsidRDefault="00000000">
            <w:pPr>
              <w:pStyle w:val="tc9"/>
            </w:pPr>
            <w:r w:rsidRPr="00292842">
              <w:rPr>
                <w:rFonts w:hint="eastAsia"/>
              </w:rPr>
              <w:t>约</w:t>
            </w:r>
            <w:r w:rsidRPr="00292842">
              <w:rPr>
                <w:rFonts w:cs="Times New Roman"/>
              </w:rPr>
              <w:t xml:space="preserve">13000 </w:t>
            </w:r>
          </w:p>
        </w:tc>
        <w:tc>
          <w:tcPr>
            <w:tcW w:w="919" w:type="dxa"/>
            <w:tcBorders>
              <w:top w:val="nil"/>
              <w:left w:val="nil"/>
              <w:bottom w:val="single" w:sz="8" w:space="0" w:color="auto"/>
              <w:right w:val="single" w:sz="8" w:space="0" w:color="auto"/>
            </w:tcBorders>
            <w:vAlign w:val="center"/>
          </w:tcPr>
          <w:p w14:paraId="18183B02" w14:textId="77777777" w:rsidR="001036EC" w:rsidRPr="00292842" w:rsidRDefault="00000000">
            <w:pPr>
              <w:pStyle w:val="tc9"/>
            </w:pPr>
            <w:r w:rsidRPr="00292842">
              <w:rPr>
                <w:rFonts w:hint="eastAsia"/>
              </w:rPr>
              <w:t>学校</w:t>
            </w:r>
          </w:p>
        </w:tc>
        <w:tc>
          <w:tcPr>
            <w:tcW w:w="1208" w:type="dxa"/>
            <w:vMerge/>
            <w:tcBorders>
              <w:top w:val="nil"/>
              <w:left w:val="single" w:sz="8" w:space="0" w:color="auto"/>
              <w:bottom w:val="nil"/>
            </w:tcBorders>
            <w:vAlign w:val="center"/>
          </w:tcPr>
          <w:p w14:paraId="749C6BE7" w14:textId="77777777" w:rsidR="001036EC" w:rsidRPr="00292842" w:rsidRDefault="001036EC">
            <w:pPr>
              <w:pStyle w:val="tc9"/>
            </w:pPr>
          </w:p>
        </w:tc>
      </w:tr>
      <w:tr w:rsidR="001036EC" w:rsidRPr="00292842" w14:paraId="0B2F20DC" w14:textId="77777777">
        <w:trPr>
          <w:trHeight w:val="300"/>
        </w:trPr>
        <w:tc>
          <w:tcPr>
            <w:tcW w:w="426" w:type="dxa"/>
            <w:vMerge/>
            <w:tcBorders>
              <w:top w:val="nil"/>
              <w:left w:val="nil"/>
              <w:bottom w:val="single" w:sz="8" w:space="0" w:color="000000"/>
              <w:right w:val="single" w:sz="8" w:space="0" w:color="auto"/>
            </w:tcBorders>
            <w:vAlign w:val="center"/>
          </w:tcPr>
          <w:p w14:paraId="6A730DA9"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5ADFFE6F" w14:textId="77777777" w:rsidR="001036EC" w:rsidRPr="00292842" w:rsidRDefault="00000000">
            <w:pPr>
              <w:pStyle w:val="tc9"/>
              <w:rPr>
                <w:rFonts w:eastAsia="等线" w:cs="Times New Roman"/>
              </w:rPr>
            </w:pPr>
            <w:r w:rsidRPr="00292842">
              <w:rPr>
                <w:rFonts w:eastAsia="等线" w:cs="Times New Roman"/>
              </w:rPr>
              <w:t>49</w:t>
            </w:r>
          </w:p>
        </w:tc>
        <w:tc>
          <w:tcPr>
            <w:tcW w:w="704" w:type="dxa"/>
            <w:vMerge/>
            <w:tcBorders>
              <w:top w:val="nil"/>
              <w:left w:val="single" w:sz="8" w:space="0" w:color="auto"/>
              <w:bottom w:val="single" w:sz="8" w:space="0" w:color="000000"/>
              <w:right w:val="single" w:sz="8" w:space="0" w:color="auto"/>
            </w:tcBorders>
            <w:vAlign w:val="center"/>
          </w:tcPr>
          <w:p w14:paraId="5E30D3B2"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123638AC" w14:textId="77777777" w:rsidR="001036EC" w:rsidRPr="00292842" w:rsidRDefault="00000000">
            <w:pPr>
              <w:pStyle w:val="tc9"/>
            </w:pPr>
            <w:proofErr w:type="gramStart"/>
            <w:r w:rsidRPr="00292842">
              <w:rPr>
                <w:rFonts w:hint="eastAsia"/>
              </w:rPr>
              <w:t>言里新村</w:t>
            </w:r>
            <w:proofErr w:type="gramEnd"/>
          </w:p>
        </w:tc>
        <w:tc>
          <w:tcPr>
            <w:tcW w:w="1134" w:type="dxa"/>
            <w:tcBorders>
              <w:top w:val="nil"/>
              <w:left w:val="nil"/>
              <w:bottom w:val="single" w:sz="8" w:space="0" w:color="auto"/>
              <w:right w:val="single" w:sz="8" w:space="0" w:color="auto"/>
            </w:tcBorders>
            <w:vAlign w:val="center"/>
          </w:tcPr>
          <w:p w14:paraId="4528CC44"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493125DE"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7D869554" w14:textId="77777777" w:rsidR="001036EC" w:rsidRPr="00292842" w:rsidRDefault="00000000">
            <w:pPr>
              <w:pStyle w:val="tc9"/>
            </w:pPr>
            <w:r w:rsidRPr="00292842">
              <w:rPr>
                <w:rFonts w:hint="eastAsia"/>
              </w:rPr>
              <w:t>约</w:t>
            </w:r>
            <w:r w:rsidRPr="00292842">
              <w:rPr>
                <w:rFonts w:cs="Times New Roman"/>
              </w:rPr>
              <w:t xml:space="preserve">600 </w:t>
            </w:r>
          </w:p>
        </w:tc>
        <w:tc>
          <w:tcPr>
            <w:tcW w:w="919" w:type="dxa"/>
            <w:tcBorders>
              <w:top w:val="nil"/>
              <w:left w:val="nil"/>
              <w:bottom w:val="single" w:sz="8" w:space="0" w:color="auto"/>
              <w:right w:val="single" w:sz="8" w:space="0" w:color="auto"/>
            </w:tcBorders>
            <w:vAlign w:val="center"/>
          </w:tcPr>
          <w:p w14:paraId="2F1BB5FF"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5521C27D" w14:textId="77777777" w:rsidR="001036EC" w:rsidRPr="00292842" w:rsidRDefault="001036EC">
            <w:pPr>
              <w:pStyle w:val="tc9"/>
            </w:pPr>
          </w:p>
        </w:tc>
      </w:tr>
      <w:tr w:rsidR="001036EC" w:rsidRPr="00292842" w14:paraId="79598657" w14:textId="77777777">
        <w:trPr>
          <w:trHeight w:val="300"/>
        </w:trPr>
        <w:tc>
          <w:tcPr>
            <w:tcW w:w="426" w:type="dxa"/>
            <w:vMerge/>
            <w:tcBorders>
              <w:top w:val="nil"/>
              <w:left w:val="nil"/>
              <w:bottom w:val="single" w:sz="8" w:space="0" w:color="000000"/>
              <w:right w:val="single" w:sz="8" w:space="0" w:color="auto"/>
            </w:tcBorders>
            <w:vAlign w:val="center"/>
          </w:tcPr>
          <w:p w14:paraId="2A0C5D88"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376CFA6E" w14:textId="77777777" w:rsidR="001036EC" w:rsidRPr="00292842" w:rsidRDefault="00000000">
            <w:pPr>
              <w:pStyle w:val="tc9"/>
              <w:rPr>
                <w:rFonts w:eastAsia="等线" w:cs="Times New Roman"/>
              </w:rPr>
            </w:pPr>
            <w:r w:rsidRPr="00292842">
              <w:rPr>
                <w:rFonts w:eastAsia="等线" w:cs="Times New Roman"/>
              </w:rPr>
              <w:t>50</w:t>
            </w:r>
          </w:p>
        </w:tc>
        <w:tc>
          <w:tcPr>
            <w:tcW w:w="704" w:type="dxa"/>
            <w:vMerge/>
            <w:tcBorders>
              <w:top w:val="nil"/>
              <w:left w:val="single" w:sz="8" w:space="0" w:color="auto"/>
              <w:bottom w:val="single" w:sz="8" w:space="0" w:color="000000"/>
              <w:right w:val="single" w:sz="8" w:space="0" w:color="auto"/>
            </w:tcBorders>
            <w:vAlign w:val="center"/>
          </w:tcPr>
          <w:p w14:paraId="6AD0277F"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4E8835A9" w14:textId="77777777" w:rsidR="001036EC" w:rsidRPr="00292842" w:rsidRDefault="00000000">
            <w:pPr>
              <w:pStyle w:val="tc9"/>
            </w:pPr>
            <w:r w:rsidRPr="00292842">
              <w:rPr>
                <w:rFonts w:hint="eastAsia"/>
              </w:rPr>
              <w:t>东青村</w:t>
            </w:r>
          </w:p>
        </w:tc>
        <w:tc>
          <w:tcPr>
            <w:tcW w:w="1134" w:type="dxa"/>
            <w:tcBorders>
              <w:top w:val="nil"/>
              <w:left w:val="nil"/>
              <w:bottom w:val="single" w:sz="8" w:space="0" w:color="auto"/>
              <w:right w:val="single" w:sz="8" w:space="0" w:color="auto"/>
            </w:tcBorders>
            <w:vAlign w:val="center"/>
          </w:tcPr>
          <w:p w14:paraId="5A7F7E6B" w14:textId="77777777" w:rsidR="001036EC" w:rsidRPr="00292842" w:rsidRDefault="00000000">
            <w:pPr>
              <w:pStyle w:val="tc9"/>
            </w:pPr>
            <w:r w:rsidRPr="00292842">
              <w:rPr>
                <w:rFonts w:hint="eastAsia"/>
              </w:rPr>
              <w:t>部分区内</w:t>
            </w:r>
          </w:p>
        </w:tc>
        <w:tc>
          <w:tcPr>
            <w:tcW w:w="1417" w:type="dxa"/>
            <w:tcBorders>
              <w:top w:val="nil"/>
              <w:left w:val="nil"/>
              <w:bottom w:val="single" w:sz="8" w:space="0" w:color="auto"/>
              <w:right w:val="single" w:sz="8" w:space="0" w:color="auto"/>
            </w:tcBorders>
            <w:vAlign w:val="center"/>
          </w:tcPr>
          <w:p w14:paraId="6821A988"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6E71BE5D" w14:textId="77777777" w:rsidR="001036EC" w:rsidRPr="00292842" w:rsidRDefault="00000000">
            <w:pPr>
              <w:pStyle w:val="tc9"/>
            </w:pPr>
            <w:r w:rsidRPr="00292842">
              <w:rPr>
                <w:rFonts w:hint="eastAsia"/>
              </w:rPr>
              <w:t>约</w:t>
            </w:r>
            <w:r w:rsidRPr="00292842">
              <w:rPr>
                <w:rFonts w:cs="Times New Roman"/>
              </w:rPr>
              <w:t xml:space="preserve">700 </w:t>
            </w:r>
          </w:p>
        </w:tc>
        <w:tc>
          <w:tcPr>
            <w:tcW w:w="919" w:type="dxa"/>
            <w:tcBorders>
              <w:top w:val="nil"/>
              <w:left w:val="nil"/>
              <w:bottom w:val="single" w:sz="8" w:space="0" w:color="auto"/>
              <w:right w:val="single" w:sz="8" w:space="0" w:color="auto"/>
            </w:tcBorders>
            <w:vAlign w:val="center"/>
          </w:tcPr>
          <w:p w14:paraId="1CA0EE92"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64ED2962" w14:textId="77777777" w:rsidR="001036EC" w:rsidRPr="00292842" w:rsidRDefault="001036EC">
            <w:pPr>
              <w:pStyle w:val="tc9"/>
            </w:pPr>
          </w:p>
        </w:tc>
      </w:tr>
      <w:tr w:rsidR="001036EC" w:rsidRPr="00292842" w14:paraId="0F899C26" w14:textId="77777777">
        <w:trPr>
          <w:trHeight w:val="300"/>
        </w:trPr>
        <w:tc>
          <w:tcPr>
            <w:tcW w:w="426" w:type="dxa"/>
            <w:vMerge/>
            <w:tcBorders>
              <w:top w:val="nil"/>
              <w:left w:val="nil"/>
              <w:bottom w:val="single" w:sz="8" w:space="0" w:color="000000"/>
              <w:right w:val="single" w:sz="8" w:space="0" w:color="auto"/>
            </w:tcBorders>
            <w:vAlign w:val="center"/>
          </w:tcPr>
          <w:p w14:paraId="7A83AD77"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28A2A3CB" w14:textId="77777777" w:rsidR="001036EC" w:rsidRPr="00292842" w:rsidRDefault="00000000">
            <w:pPr>
              <w:pStyle w:val="tc9"/>
              <w:rPr>
                <w:rFonts w:eastAsia="等线" w:cs="Times New Roman"/>
              </w:rPr>
            </w:pPr>
            <w:r w:rsidRPr="00292842">
              <w:rPr>
                <w:rFonts w:eastAsia="等线" w:cs="Times New Roman"/>
              </w:rPr>
              <w:t>51</w:t>
            </w:r>
          </w:p>
        </w:tc>
        <w:tc>
          <w:tcPr>
            <w:tcW w:w="704" w:type="dxa"/>
            <w:vMerge/>
            <w:tcBorders>
              <w:top w:val="nil"/>
              <w:left w:val="single" w:sz="8" w:space="0" w:color="auto"/>
              <w:bottom w:val="single" w:sz="8" w:space="0" w:color="000000"/>
              <w:right w:val="single" w:sz="8" w:space="0" w:color="auto"/>
            </w:tcBorders>
            <w:vAlign w:val="center"/>
          </w:tcPr>
          <w:p w14:paraId="02727C70"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7D1C986B" w14:textId="77777777" w:rsidR="001036EC" w:rsidRPr="00292842" w:rsidRDefault="00000000">
            <w:pPr>
              <w:pStyle w:val="tc9"/>
            </w:pPr>
            <w:proofErr w:type="gramStart"/>
            <w:r w:rsidRPr="00292842">
              <w:rPr>
                <w:rFonts w:hint="eastAsia"/>
              </w:rPr>
              <w:t>湖鹤村</w:t>
            </w:r>
            <w:proofErr w:type="gramEnd"/>
          </w:p>
        </w:tc>
        <w:tc>
          <w:tcPr>
            <w:tcW w:w="1134" w:type="dxa"/>
            <w:tcBorders>
              <w:top w:val="nil"/>
              <w:left w:val="nil"/>
              <w:bottom w:val="single" w:sz="8" w:space="0" w:color="auto"/>
              <w:right w:val="single" w:sz="8" w:space="0" w:color="auto"/>
            </w:tcBorders>
            <w:vAlign w:val="center"/>
          </w:tcPr>
          <w:p w14:paraId="4D1048DE" w14:textId="77777777" w:rsidR="001036EC" w:rsidRPr="00292842" w:rsidRDefault="00000000">
            <w:pPr>
              <w:pStyle w:val="tc9"/>
            </w:pPr>
            <w:r w:rsidRPr="00292842">
              <w:rPr>
                <w:rFonts w:hint="eastAsia"/>
              </w:rPr>
              <w:t>部分区内</w:t>
            </w:r>
          </w:p>
        </w:tc>
        <w:tc>
          <w:tcPr>
            <w:tcW w:w="1417" w:type="dxa"/>
            <w:tcBorders>
              <w:top w:val="nil"/>
              <w:left w:val="nil"/>
              <w:bottom w:val="single" w:sz="8" w:space="0" w:color="auto"/>
              <w:right w:val="single" w:sz="8" w:space="0" w:color="auto"/>
            </w:tcBorders>
            <w:vAlign w:val="center"/>
          </w:tcPr>
          <w:p w14:paraId="04C85122"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13DD28B9" w14:textId="77777777" w:rsidR="001036EC" w:rsidRPr="00292842" w:rsidRDefault="00000000">
            <w:pPr>
              <w:pStyle w:val="tc9"/>
            </w:pPr>
            <w:r w:rsidRPr="00292842">
              <w:rPr>
                <w:rFonts w:hint="eastAsia"/>
              </w:rPr>
              <w:t>约</w:t>
            </w:r>
            <w:r w:rsidRPr="00292842">
              <w:rPr>
                <w:rFonts w:cs="Times New Roman"/>
              </w:rPr>
              <w:t xml:space="preserve">1700 </w:t>
            </w:r>
          </w:p>
        </w:tc>
        <w:tc>
          <w:tcPr>
            <w:tcW w:w="919" w:type="dxa"/>
            <w:tcBorders>
              <w:top w:val="nil"/>
              <w:left w:val="nil"/>
              <w:bottom w:val="single" w:sz="8" w:space="0" w:color="auto"/>
              <w:right w:val="single" w:sz="8" w:space="0" w:color="auto"/>
            </w:tcBorders>
            <w:vAlign w:val="center"/>
          </w:tcPr>
          <w:p w14:paraId="266FEA7F"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2E83C0D6" w14:textId="77777777" w:rsidR="001036EC" w:rsidRPr="00292842" w:rsidRDefault="001036EC">
            <w:pPr>
              <w:pStyle w:val="tc9"/>
            </w:pPr>
          </w:p>
        </w:tc>
      </w:tr>
      <w:tr w:rsidR="001036EC" w:rsidRPr="00292842" w14:paraId="0A85BDAB" w14:textId="77777777">
        <w:trPr>
          <w:trHeight w:val="300"/>
        </w:trPr>
        <w:tc>
          <w:tcPr>
            <w:tcW w:w="426" w:type="dxa"/>
            <w:vMerge/>
            <w:tcBorders>
              <w:top w:val="nil"/>
              <w:left w:val="nil"/>
              <w:bottom w:val="single" w:sz="8" w:space="0" w:color="000000"/>
              <w:right w:val="single" w:sz="8" w:space="0" w:color="auto"/>
            </w:tcBorders>
            <w:vAlign w:val="center"/>
          </w:tcPr>
          <w:p w14:paraId="2D381F71"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5D1B1062" w14:textId="77777777" w:rsidR="001036EC" w:rsidRPr="00292842" w:rsidRDefault="00000000">
            <w:pPr>
              <w:pStyle w:val="tc9"/>
              <w:rPr>
                <w:rFonts w:eastAsia="等线" w:cs="Times New Roman"/>
              </w:rPr>
            </w:pPr>
            <w:r w:rsidRPr="00292842">
              <w:rPr>
                <w:rFonts w:eastAsia="等线" w:cs="Times New Roman"/>
              </w:rPr>
              <w:t>52</w:t>
            </w:r>
          </w:p>
        </w:tc>
        <w:tc>
          <w:tcPr>
            <w:tcW w:w="704" w:type="dxa"/>
            <w:vMerge w:val="restart"/>
            <w:tcBorders>
              <w:top w:val="nil"/>
              <w:left w:val="single" w:sz="8" w:space="0" w:color="auto"/>
              <w:bottom w:val="single" w:sz="8" w:space="0" w:color="000000"/>
              <w:right w:val="single" w:sz="8" w:space="0" w:color="auto"/>
            </w:tcBorders>
            <w:vAlign w:val="center"/>
          </w:tcPr>
          <w:p w14:paraId="725073BD" w14:textId="77777777" w:rsidR="001036EC" w:rsidRPr="00292842" w:rsidRDefault="00000000">
            <w:pPr>
              <w:pStyle w:val="tc9"/>
            </w:pPr>
            <w:r w:rsidRPr="00292842">
              <w:rPr>
                <w:rFonts w:hint="eastAsia"/>
              </w:rPr>
              <w:t>沙家浜镇</w:t>
            </w:r>
          </w:p>
        </w:tc>
        <w:tc>
          <w:tcPr>
            <w:tcW w:w="2134" w:type="dxa"/>
            <w:tcBorders>
              <w:top w:val="nil"/>
              <w:left w:val="nil"/>
              <w:bottom w:val="single" w:sz="8" w:space="0" w:color="auto"/>
              <w:right w:val="single" w:sz="8" w:space="0" w:color="auto"/>
            </w:tcBorders>
            <w:vAlign w:val="center"/>
          </w:tcPr>
          <w:p w14:paraId="13750855" w14:textId="77777777" w:rsidR="001036EC" w:rsidRPr="00292842" w:rsidRDefault="00000000">
            <w:pPr>
              <w:pStyle w:val="tc9"/>
            </w:pPr>
            <w:r w:rsidRPr="00292842">
              <w:rPr>
                <w:rFonts w:hint="eastAsia"/>
              </w:rPr>
              <w:t>溪沿新区</w:t>
            </w:r>
          </w:p>
        </w:tc>
        <w:tc>
          <w:tcPr>
            <w:tcW w:w="1134" w:type="dxa"/>
            <w:tcBorders>
              <w:top w:val="nil"/>
              <w:left w:val="nil"/>
              <w:bottom w:val="single" w:sz="8" w:space="0" w:color="auto"/>
              <w:right w:val="single" w:sz="8" w:space="0" w:color="auto"/>
            </w:tcBorders>
            <w:vAlign w:val="center"/>
          </w:tcPr>
          <w:p w14:paraId="0BCD634C" w14:textId="77777777" w:rsidR="001036EC" w:rsidRPr="00292842" w:rsidRDefault="00000000">
            <w:pPr>
              <w:pStyle w:val="tc9"/>
            </w:pPr>
            <w:r w:rsidRPr="00292842">
              <w:rPr>
                <w:rFonts w:hint="eastAsia"/>
              </w:rPr>
              <w:t>区内</w:t>
            </w:r>
          </w:p>
        </w:tc>
        <w:tc>
          <w:tcPr>
            <w:tcW w:w="1417" w:type="dxa"/>
            <w:tcBorders>
              <w:top w:val="nil"/>
              <w:left w:val="nil"/>
              <w:bottom w:val="single" w:sz="8" w:space="0" w:color="auto"/>
              <w:right w:val="single" w:sz="8" w:space="0" w:color="auto"/>
            </w:tcBorders>
            <w:vAlign w:val="center"/>
          </w:tcPr>
          <w:p w14:paraId="616719D9"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4B577F5C" w14:textId="77777777" w:rsidR="001036EC" w:rsidRPr="00292842" w:rsidRDefault="00000000">
            <w:pPr>
              <w:pStyle w:val="tc9"/>
            </w:pPr>
            <w:r w:rsidRPr="00292842">
              <w:rPr>
                <w:rFonts w:hint="eastAsia"/>
              </w:rPr>
              <w:t>约</w:t>
            </w:r>
            <w:r w:rsidRPr="00292842">
              <w:rPr>
                <w:rFonts w:cs="Times New Roman"/>
              </w:rPr>
              <w:t xml:space="preserve">2000 </w:t>
            </w:r>
          </w:p>
        </w:tc>
        <w:tc>
          <w:tcPr>
            <w:tcW w:w="919" w:type="dxa"/>
            <w:tcBorders>
              <w:top w:val="nil"/>
              <w:left w:val="nil"/>
              <w:bottom w:val="single" w:sz="8" w:space="0" w:color="auto"/>
              <w:right w:val="single" w:sz="8" w:space="0" w:color="auto"/>
            </w:tcBorders>
            <w:vAlign w:val="center"/>
          </w:tcPr>
          <w:p w14:paraId="76BDCAFA"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6A20E1DD" w14:textId="77777777" w:rsidR="001036EC" w:rsidRPr="00292842" w:rsidRDefault="001036EC">
            <w:pPr>
              <w:pStyle w:val="tc9"/>
            </w:pPr>
          </w:p>
        </w:tc>
      </w:tr>
      <w:tr w:rsidR="001036EC" w:rsidRPr="00292842" w14:paraId="784597A9" w14:textId="77777777">
        <w:trPr>
          <w:trHeight w:val="300"/>
        </w:trPr>
        <w:tc>
          <w:tcPr>
            <w:tcW w:w="426" w:type="dxa"/>
            <w:vMerge/>
            <w:tcBorders>
              <w:top w:val="nil"/>
              <w:left w:val="nil"/>
              <w:bottom w:val="single" w:sz="8" w:space="0" w:color="000000"/>
              <w:right w:val="single" w:sz="8" w:space="0" w:color="auto"/>
            </w:tcBorders>
            <w:vAlign w:val="center"/>
          </w:tcPr>
          <w:p w14:paraId="47CA0F8E"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2DC38A89" w14:textId="77777777" w:rsidR="001036EC" w:rsidRPr="00292842" w:rsidRDefault="00000000">
            <w:pPr>
              <w:pStyle w:val="tc9"/>
              <w:rPr>
                <w:rFonts w:eastAsia="等线" w:cs="Times New Roman"/>
              </w:rPr>
            </w:pPr>
            <w:r w:rsidRPr="00292842">
              <w:rPr>
                <w:rFonts w:eastAsia="等线" w:cs="Times New Roman"/>
              </w:rPr>
              <w:t>53</w:t>
            </w:r>
          </w:p>
        </w:tc>
        <w:tc>
          <w:tcPr>
            <w:tcW w:w="704" w:type="dxa"/>
            <w:vMerge/>
            <w:tcBorders>
              <w:top w:val="nil"/>
              <w:left w:val="single" w:sz="8" w:space="0" w:color="auto"/>
              <w:bottom w:val="single" w:sz="8" w:space="0" w:color="000000"/>
              <w:right w:val="single" w:sz="8" w:space="0" w:color="auto"/>
            </w:tcBorders>
            <w:vAlign w:val="center"/>
          </w:tcPr>
          <w:p w14:paraId="41A67C57"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2AFCF5E4" w14:textId="77777777" w:rsidR="001036EC" w:rsidRPr="00292842" w:rsidRDefault="00000000">
            <w:pPr>
              <w:pStyle w:val="tc9"/>
            </w:pPr>
            <w:r w:rsidRPr="00292842">
              <w:rPr>
                <w:rFonts w:hint="eastAsia"/>
              </w:rPr>
              <w:t>横</w:t>
            </w:r>
            <w:proofErr w:type="gramStart"/>
            <w:r w:rsidRPr="00292842">
              <w:rPr>
                <w:rFonts w:hint="eastAsia"/>
              </w:rPr>
              <w:t>泾</w:t>
            </w:r>
            <w:proofErr w:type="gramEnd"/>
            <w:r w:rsidRPr="00292842">
              <w:rPr>
                <w:rFonts w:hint="eastAsia"/>
              </w:rPr>
              <w:t>村</w:t>
            </w:r>
          </w:p>
        </w:tc>
        <w:tc>
          <w:tcPr>
            <w:tcW w:w="1134" w:type="dxa"/>
            <w:tcBorders>
              <w:top w:val="nil"/>
              <w:left w:val="nil"/>
              <w:bottom w:val="single" w:sz="8" w:space="0" w:color="auto"/>
              <w:right w:val="single" w:sz="8" w:space="0" w:color="auto"/>
            </w:tcBorders>
            <w:vAlign w:val="center"/>
          </w:tcPr>
          <w:p w14:paraId="4571EEF7" w14:textId="77777777" w:rsidR="001036EC" w:rsidRPr="00292842" w:rsidRDefault="00000000">
            <w:pPr>
              <w:pStyle w:val="tc9"/>
            </w:pPr>
            <w:r w:rsidRPr="00292842">
              <w:rPr>
                <w:rFonts w:hint="eastAsia"/>
              </w:rPr>
              <w:t>部分区内</w:t>
            </w:r>
          </w:p>
        </w:tc>
        <w:tc>
          <w:tcPr>
            <w:tcW w:w="1417" w:type="dxa"/>
            <w:tcBorders>
              <w:top w:val="nil"/>
              <w:left w:val="nil"/>
              <w:bottom w:val="single" w:sz="8" w:space="0" w:color="auto"/>
              <w:right w:val="single" w:sz="8" w:space="0" w:color="auto"/>
            </w:tcBorders>
            <w:vAlign w:val="center"/>
          </w:tcPr>
          <w:p w14:paraId="3EE949FB"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16C7EA44" w14:textId="77777777" w:rsidR="001036EC" w:rsidRPr="00292842" w:rsidRDefault="00000000">
            <w:pPr>
              <w:pStyle w:val="tc9"/>
            </w:pPr>
            <w:r w:rsidRPr="00292842">
              <w:rPr>
                <w:rFonts w:hint="eastAsia"/>
              </w:rPr>
              <w:t>约</w:t>
            </w:r>
            <w:r w:rsidRPr="00292842">
              <w:rPr>
                <w:rFonts w:cs="Times New Roman"/>
              </w:rPr>
              <w:t xml:space="preserve">2500 </w:t>
            </w:r>
          </w:p>
        </w:tc>
        <w:tc>
          <w:tcPr>
            <w:tcW w:w="919" w:type="dxa"/>
            <w:tcBorders>
              <w:top w:val="nil"/>
              <w:left w:val="nil"/>
              <w:bottom w:val="single" w:sz="8" w:space="0" w:color="auto"/>
              <w:right w:val="single" w:sz="8" w:space="0" w:color="auto"/>
            </w:tcBorders>
            <w:vAlign w:val="center"/>
          </w:tcPr>
          <w:p w14:paraId="0E730281"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6D33D37F" w14:textId="77777777" w:rsidR="001036EC" w:rsidRPr="00292842" w:rsidRDefault="001036EC">
            <w:pPr>
              <w:pStyle w:val="tc9"/>
            </w:pPr>
          </w:p>
        </w:tc>
      </w:tr>
      <w:tr w:rsidR="001036EC" w:rsidRPr="00292842" w14:paraId="7C297EB8" w14:textId="77777777">
        <w:trPr>
          <w:trHeight w:val="300"/>
        </w:trPr>
        <w:tc>
          <w:tcPr>
            <w:tcW w:w="426" w:type="dxa"/>
            <w:vMerge/>
            <w:tcBorders>
              <w:top w:val="nil"/>
              <w:left w:val="nil"/>
              <w:bottom w:val="single" w:sz="8" w:space="0" w:color="000000"/>
              <w:right w:val="single" w:sz="8" w:space="0" w:color="auto"/>
            </w:tcBorders>
            <w:vAlign w:val="center"/>
          </w:tcPr>
          <w:p w14:paraId="20D81739"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1CFF9DAE" w14:textId="77777777" w:rsidR="001036EC" w:rsidRPr="00292842" w:rsidRDefault="00000000">
            <w:pPr>
              <w:pStyle w:val="tc9"/>
              <w:rPr>
                <w:rFonts w:eastAsia="等线" w:cs="Times New Roman"/>
              </w:rPr>
            </w:pPr>
            <w:r w:rsidRPr="00292842">
              <w:rPr>
                <w:rFonts w:eastAsia="等线" w:cs="Times New Roman"/>
              </w:rPr>
              <w:t>54</w:t>
            </w:r>
          </w:p>
        </w:tc>
        <w:tc>
          <w:tcPr>
            <w:tcW w:w="704" w:type="dxa"/>
            <w:vMerge/>
            <w:tcBorders>
              <w:top w:val="nil"/>
              <w:left w:val="single" w:sz="8" w:space="0" w:color="auto"/>
              <w:bottom w:val="single" w:sz="8" w:space="0" w:color="000000"/>
              <w:right w:val="single" w:sz="8" w:space="0" w:color="auto"/>
            </w:tcBorders>
            <w:vAlign w:val="center"/>
          </w:tcPr>
          <w:p w14:paraId="1550E9FD"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5C2D5737" w14:textId="77777777" w:rsidR="001036EC" w:rsidRPr="00292842" w:rsidRDefault="00000000">
            <w:pPr>
              <w:pStyle w:val="tc9"/>
            </w:pPr>
            <w:proofErr w:type="gramStart"/>
            <w:r w:rsidRPr="00292842">
              <w:rPr>
                <w:rFonts w:hint="eastAsia"/>
              </w:rPr>
              <w:t>昆承湖</w:t>
            </w:r>
            <w:proofErr w:type="gramEnd"/>
            <w:r w:rsidRPr="00292842">
              <w:rPr>
                <w:rFonts w:hint="eastAsia"/>
              </w:rPr>
              <w:t>村</w:t>
            </w:r>
          </w:p>
        </w:tc>
        <w:tc>
          <w:tcPr>
            <w:tcW w:w="1134" w:type="dxa"/>
            <w:tcBorders>
              <w:top w:val="nil"/>
              <w:left w:val="nil"/>
              <w:bottom w:val="single" w:sz="8" w:space="0" w:color="auto"/>
              <w:right w:val="single" w:sz="8" w:space="0" w:color="auto"/>
            </w:tcBorders>
            <w:vAlign w:val="center"/>
          </w:tcPr>
          <w:p w14:paraId="5277BDAF" w14:textId="77777777" w:rsidR="001036EC" w:rsidRPr="00292842" w:rsidRDefault="00000000">
            <w:pPr>
              <w:pStyle w:val="tc9"/>
            </w:pPr>
            <w:r w:rsidRPr="00292842">
              <w:rPr>
                <w:rFonts w:hint="eastAsia"/>
              </w:rPr>
              <w:t>部分区内</w:t>
            </w:r>
          </w:p>
        </w:tc>
        <w:tc>
          <w:tcPr>
            <w:tcW w:w="1417" w:type="dxa"/>
            <w:tcBorders>
              <w:top w:val="nil"/>
              <w:left w:val="nil"/>
              <w:bottom w:val="single" w:sz="8" w:space="0" w:color="auto"/>
              <w:right w:val="single" w:sz="8" w:space="0" w:color="auto"/>
            </w:tcBorders>
            <w:vAlign w:val="center"/>
          </w:tcPr>
          <w:p w14:paraId="56B4C135"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6F64F7E6" w14:textId="77777777" w:rsidR="001036EC" w:rsidRPr="00292842" w:rsidRDefault="00000000">
            <w:pPr>
              <w:pStyle w:val="tc9"/>
            </w:pPr>
            <w:r w:rsidRPr="00292842">
              <w:rPr>
                <w:rFonts w:hint="eastAsia"/>
              </w:rPr>
              <w:t>约</w:t>
            </w:r>
            <w:r w:rsidRPr="00292842">
              <w:rPr>
                <w:rFonts w:cs="Times New Roman"/>
              </w:rPr>
              <w:t xml:space="preserve">1817 </w:t>
            </w:r>
          </w:p>
        </w:tc>
        <w:tc>
          <w:tcPr>
            <w:tcW w:w="919" w:type="dxa"/>
            <w:tcBorders>
              <w:top w:val="nil"/>
              <w:left w:val="nil"/>
              <w:bottom w:val="single" w:sz="8" w:space="0" w:color="auto"/>
              <w:right w:val="single" w:sz="8" w:space="0" w:color="auto"/>
            </w:tcBorders>
            <w:vAlign w:val="center"/>
          </w:tcPr>
          <w:p w14:paraId="0F87371B"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5159C6B9" w14:textId="77777777" w:rsidR="001036EC" w:rsidRPr="00292842" w:rsidRDefault="001036EC">
            <w:pPr>
              <w:pStyle w:val="tc9"/>
            </w:pPr>
          </w:p>
        </w:tc>
      </w:tr>
      <w:tr w:rsidR="001036EC" w:rsidRPr="00292842" w14:paraId="3B6F9B3D" w14:textId="77777777">
        <w:trPr>
          <w:trHeight w:val="300"/>
        </w:trPr>
        <w:tc>
          <w:tcPr>
            <w:tcW w:w="426" w:type="dxa"/>
            <w:vMerge/>
            <w:tcBorders>
              <w:top w:val="nil"/>
              <w:left w:val="nil"/>
              <w:bottom w:val="single" w:sz="8" w:space="0" w:color="000000"/>
              <w:right w:val="single" w:sz="8" w:space="0" w:color="auto"/>
            </w:tcBorders>
            <w:vAlign w:val="center"/>
          </w:tcPr>
          <w:p w14:paraId="5EEF5F0A"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201DE8C3" w14:textId="77777777" w:rsidR="001036EC" w:rsidRPr="00292842" w:rsidRDefault="00000000">
            <w:pPr>
              <w:pStyle w:val="tc9"/>
              <w:rPr>
                <w:rFonts w:eastAsia="等线" w:cs="Times New Roman"/>
              </w:rPr>
            </w:pPr>
            <w:r w:rsidRPr="00292842">
              <w:rPr>
                <w:rFonts w:eastAsia="等线" w:cs="Times New Roman"/>
              </w:rPr>
              <w:t>55</w:t>
            </w:r>
          </w:p>
        </w:tc>
        <w:tc>
          <w:tcPr>
            <w:tcW w:w="704" w:type="dxa"/>
            <w:vMerge/>
            <w:tcBorders>
              <w:top w:val="nil"/>
              <w:left w:val="single" w:sz="8" w:space="0" w:color="auto"/>
              <w:bottom w:val="single" w:sz="8" w:space="0" w:color="000000"/>
              <w:right w:val="single" w:sz="8" w:space="0" w:color="auto"/>
            </w:tcBorders>
            <w:vAlign w:val="center"/>
          </w:tcPr>
          <w:p w14:paraId="36774A6C"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196ED2F3" w14:textId="77777777" w:rsidR="001036EC" w:rsidRPr="00292842" w:rsidRDefault="00000000">
            <w:pPr>
              <w:pStyle w:val="tc9"/>
            </w:pPr>
            <w:r w:rsidRPr="00292842">
              <w:rPr>
                <w:rFonts w:hint="eastAsia"/>
              </w:rPr>
              <w:t>红石村</w:t>
            </w:r>
          </w:p>
        </w:tc>
        <w:tc>
          <w:tcPr>
            <w:tcW w:w="1134" w:type="dxa"/>
            <w:tcBorders>
              <w:top w:val="nil"/>
              <w:left w:val="nil"/>
              <w:bottom w:val="single" w:sz="8" w:space="0" w:color="auto"/>
              <w:right w:val="single" w:sz="8" w:space="0" w:color="auto"/>
            </w:tcBorders>
            <w:vAlign w:val="center"/>
          </w:tcPr>
          <w:p w14:paraId="4B9F7337" w14:textId="77777777" w:rsidR="001036EC" w:rsidRPr="00292842" w:rsidRDefault="00000000">
            <w:pPr>
              <w:pStyle w:val="tc9"/>
            </w:pPr>
            <w:r w:rsidRPr="00292842">
              <w:rPr>
                <w:rFonts w:hint="eastAsia"/>
              </w:rPr>
              <w:t>部分区内</w:t>
            </w:r>
          </w:p>
        </w:tc>
        <w:tc>
          <w:tcPr>
            <w:tcW w:w="1417" w:type="dxa"/>
            <w:tcBorders>
              <w:top w:val="nil"/>
              <w:left w:val="nil"/>
              <w:bottom w:val="single" w:sz="8" w:space="0" w:color="auto"/>
              <w:right w:val="single" w:sz="8" w:space="0" w:color="auto"/>
            </w:tcBorders>
            <w:vAlign w:val="center"/>
          </w:tcPr>
          <w:p w14:paraId="3F13F500" w14:textId="77777777" w:rsidR="001036EC" w:rsidRPr="00292842" w:rsidRDefault="00000000">
            <w:pPr>
              <w:pStyle w:val="tc9"/>
              <w:rPr>
                <w:rFonts w:eastAsia="等线" w:cs="Times New Roman"/>
              </w:rPr>
            </w:pPr>
            <w:r w:rsidRPr="00292842">
              <w:rPr>
                <w:rFonts w:eastAsia="等线" w:cs="Times New Roman"/>
              </w:rPr>
              <w:t>/</w:t>
            </w:r>
          </w:p>
        </w:tc>
        <w:tc>
          <w:tcPr>
            <w:tcW w:w="1559" w:type="dxa"/>
            <w:tcBorders>
              <w:top w:val="nil"/>
              <w:left w:val="nil"/>
              <w:bottom w:val="single" w:sz="8" w:space="0" w:color="auto"/>
              <w:right w:val="single" w:sz="8" w:space="0" w:color="auto"/>
            </w:tcBorders>
            <w:vAlign w:val="center"/>
          </w:tcPr>
          <w:p w14:paraId="7BAAC9AD" w14:textId="77777777" w:rsidR="001036EC" w:rsidRPr="00292842" w:rsidRDefault="00000000">
            <w:pPr>
              <w:pStyle w:val="tc9"/>
            </w:pPr>
            <w:r w:rsidRPr="00292842">
              <w:rPr>
                <w:rFonts w:hint="eastAsia"/>
              </w:rPr>
              <w:t>约</w:t>
            </w:r>
            <w:r w:rsidRPr="00292842">
              <w:rPr>
                <w:rFonts w:cs="Times New Roman"/>
              </w:rPr>
              <w:t xml:space="preserve">200 </w:t>
            </w:r>
          </w:p>
        </w:tc>
        <w:tc>
          <w:tcPr>
            <w:tcW w:w="919" w:type="dxa"/>
            <w:tcBorders>
              <w:top w:val="nil"/>
              <w:left w:val="nil"/>
              <w:bottom w:val="single" w:sz="8" w:space="0" w:color="auto"/>
              <w:right w:val="single" w:sz="8" w:space="0" w:color="auto"/>
            </w:tcBorders>
            <w:vAlign w:val="center"/>
          </w:tcPr>
          <w:p w14:paraId="6207F964"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66F761CB" w14:textId="77777777" w:rsidR="001036EC" w:rsidRPr="00292842" w:rsidRDefault="001036EC">
            <w:pPr>
              <w:pStyle w:val="tc9"/>
            </w:pPr>
          </w:p>
        </w:tc>
      </w:tr>
      <w:tr w:rsidR="001036EC" w:rsidRPr="00292842" w14:paraId="3A619F62" w14:textId="77777777">
        <w:trPr>
          <w:trHeight w:val="300"/>
        </w:trPr>
        <w:tc>
          <w:tcPr>
            <w:tcW w:w="426" w:type="dxa"/>
            <w:vMerge w:val="restart"/>
            <w:tcBorders>
              <w:top w:val="nil"/>
              <w:left w:val="nil"/>
              <w:bottom w:val="nil"/>
              <w:right w:val="single" w:sz="8" w:space="0" w:color="auto"/>
            </w:tcBorders>
            <w:vAlign w:val="center"/>
          </w:tcPr>
          <w:p w14:paraId="43A33B9E" w14:textId="77777777" w:rsidR="001036EC" w:rsidRPr="00292842" w:rsidRDefault="00000000">
            <w:pPr>
              <w:pStyle w:val="tc9"/>
            </w:pPr>
            <w:r w:rsidRPr="00292842">
              <w:rPr>
                <w:rFonts w:hint="eastAsia"/>
              </w:rPr>
              <w:t xml:space="preserve">区外　</w:t>
            </w:r>
          </w:p>
        </w:tc>
        <w:tc>
          <w:tcPr>
            <w:tcW w:w="564" w:type="dxa"/>
            <w:tcBorders>
              <w:top w:val="nil"/>
              <w:left w:val="nil"/>
              <w:bottom w:val="single" w:sz="8" w:space="0" w:color="auto"/>
              <w:right w:val="single" w:sz="8" w:space="0" w:color="auto"/>
            </w:tcBorders>
            <w:vAlign w:val="center"/>
          </w:tcPr>
          <w:p w14:paraId="6832E8AC" w14:textId="77777777" w:rsidR="001036EC" w:rsidRPr="00292842" w:rsidRDefault="00000000">
            <w:pPr>
              <w:pStyle w:val="tc9"/>
              <w:rPr>
                <w:rFonts w:eastAsia="等线" w:cs="Times New Roman"/>
              </w:rPr>
            </w:pPr>
            <w:r w:rsidRPr="00292842">
              <w:rPr>
                <w:rFonts w:eastAsia="等线" w:cs="Times New Roman"/>
              </w:rPr>
              <w:t>56</w:t>
            </w:r>
          </w:p>
        </w:tc>
        <w:tc>
          <w:tcPr>
            <w:tcW w:w="704" w:type="dxa"/>
            <w:vMerge w:val="restart"/>
            <w:tcBorders>
              <w:top w:val="nil"/>
              <w:left w:val="single" w:sz="8" w:space="0" w:color="auto"/>
              <w:bottom w:val="nil"/>
              <w:right w:val="single" w:sz="8" w:space="0" w:color="auto"/>
            </w:tcBorders>
            <w:vAlign w:val="center"/>
          </w:tcPr>
          <w:p w14:paraId="04150B3E" w14:textId="77777777" w:rsidR="001036EC" w:rsidRPr="00292842" w:rsidRDefault="00000000">
            <w:pPr>
              <w:pStyle w:val="tc9"/>
            </w:pPr>
            <w:r w:rsidRPr="00292842">
              <w:rPr>
                <w:rFonts w:hint="eastAsia"/>
              </w:rPr>
              <w:t>古里镇</w:t>
            </w:r>
          </w:p>
        </w:tc>
        <w:tc>
          <w:tcPr>
            <w:tcW w:w="2134" w:type="dxa"/>
            <w:tcBorders>
              <w:top w:val="nil"/>
              <w:left w:val="nil"/>
              <w:bottom w:val="single" w:sz="8" w:space="0" w:color="auto"/>
              <w:right w:val="single" w:sz="8" w:space="0" w:color="auto"/>
            </w:tcBorders>
            <w:vAlign w:val="center"/>
          </w:tcPr>
          <w:p w14:paraId="365D0D8F" w14:textId="77777777" w:rsidR="001036EC" w:rsidRPr="00292842" w:rsidRDefault="00000000">
            <w:pPr>
              <w:pStyle w:val="tc9"/>
            </w:pPr>
            <w:r w:rsidRPr="00292842">
              <w:rPr>
                <w:rFonts w:hint="eastAsia"/>
              </w:rPr>
              <w:t>湖东村</w:t>
            </w:r>
          </w:p>
        </w:tc>
        <w:tc>
          <w:tcPr>
            <w:tcW w:w="1134" w:type="dxa"/>
            <w:tcBorders>
              <w:top w:val="nil"/>
              <w:left w:val="nil"/>
              <w:bottom w:val="single" w:sz="8" w:space="0" w:color="auto"/>
              <w:right w:val="single" w:sz="8" w:space="0" w:color="auto"/>
            </w:tcBorders>
            <w:vAlign w:val="center"/>
          </w:tcPr>
          <w:p w14:paraId="2ADDFE18" w14:textId="77777777" w:rsidR="001036EC" w:rsidRPr="00292842" w:rsidRDefault="00000000">
            <w:pPr>
              <w:pStyle w:val="tc9"/>
              <w:rPr>
                <w:rFonts w:eastAsia="等线" w:cs="Times New Roman"/>
              </w:rPr>
            </w:pPr>
            <w:r w:rsidRPr="00292842">
              <w:rPr>
                <w:rFonts w:eastAsia="等线" w:cs="Times New Roman"/>
              </w:rPr>
              <w:t>N</w:t>
            </w:r>
          </w:p>
        </w:tc>
        <w:tc>
          <w:tcPr>
            <w:tcW w:w="1417" w:type="dxa"/>
            <w:tcBorders>
              <w:top w:val="nil"/>
              <w:left w:val="nil"/>
              <w:bottom w:val="single" w:sz="8" w:space="0" w:color="auto"/>
              <w:right w:val="single" w:sz="8" w:space="0" w:color="auto"/>
            </w:tcBorders>
            <w:vAlign w:val="center"/>
          </w:tcPr>
          <w:p w14:paraId="21699BB6" w14:textId="77777777" w:rsidR="001036EC" w:rsidRPr="00292842" w:rsidRDefault="00000000">
            <w:pPr>
              <w:pStyle w:val="tc9"/>
              <w:rPr>
                <w:rFonts w:eastAsia="等线" w:cs="Times New Roman"/>
              </w:rPr>
            </w:pPr>
            <w:r w:rsidRPr="00292842">
              <w:rPr>
                <w:rFonts w:eastAsia="等线" w:cs="Times New Roman"/>
              </w:rPr>
              <w:t>16</w:t>
            </w:r>
          </w:p>
        </w:tc>
        <w:tc>
          <w:tcPr>
            <w:tcW w:w="1559" w:type="dxa"/>
            <w:tcBorders>
              <w:top w:val="nil"/>
              <w:left w:val="nil"/>
              <w:bottom w:val="single" w:sz="8" w:space="0" w:color="auto"/>
              <w:right w:val="single" w:sz="8" w:space="0" w:color="auto"/>
            </w:tcBorders>
            <w:vAlign w:val="center"/>
          </w:tcPr>
          <w:p w14:paraId="6B876969" w14:textId="77777777" w:rsidR="001036EC" w:rsidRPr="00292842" w:rsidRDefault="00000000">
            <w:pPr>
              <w:pStyle w:val="tc9"/>
            </w:pPr>
            <w:r w:rsidRPr="00292842">
              <w:rPr>
                <w:rFonts w:hint="eastAsia"/>
              </w:rPr>
              <w:t>约</w:t>
            </w:r>
            <w:r w:rsidRPr="00292842">
              <w:rPr>
                <w:rFonts w:cs="Times New Roman"/>
              </w:rPr>
              <w:t xml:space="preserve">2000 </w:t>
            </w:r>
          </w:p>
        </w:tc>
        <w:tc>
          <w:tcPr>
            <w:tcW w:w="919" w:type="dxa"/>
            <w:tcBorders>
              <w:top w:val="nil"/>
              <w:left w:val="nil"/>
              <w:bottom w:val="single" w:sz="8" w:space="0" w:color="auto"/>
              <w:right w:val="single" w:sz="8" w:space="0" w:color="auto"/>
            </w:tcBorders>
            <w:vAlign w:val="center"/>
          </w:tcPr>
          <w:p w14:paraId="44E3C83F"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7185F053" w14:textId="77777777" w:rsidR="001036EC" w:rsidRPr="00292842" w:rsidRDefault="001036EC">
            <w:pPr>
              <w:pStyle w:val="tc9"/>
            </w:pPr>
          </w:p>
        </w:tc>
      </w:tr>
      <w:tr w:rsidR="001036EC" w:rsidRPr="00292842" w14:paraId="7B8CB347" w14:textId="77777777">
        <w:trPr>
          <w:trHeight w:val="300"/>
        </w:trPr>
        <w:tc>
          <w:tcPr>
            <w:tcW w:w="426" w:type="dxa"/>
            <w:vMerge/>
            <w:tcBorders>
              <w:top w:val="nil"/>
              <w:left w:val="nil"/>
              <w:bottom w:val="nil"/>
              <w:right w:val="single" w:sz="8" w:space="0" w:color="auto"/>
            </w:tcBorders>
            <w:vAlign w:val="center"/>
          </w:tcPr>
          <w:p w14:paraId="4E2C3690"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1136027D" w14:textId="77777777" w:rsidR="001036EC" w:rsidRPr="00292842" w:rsidRDefault="00000000">
            <w:pPr>
              <w:pStyle w:val="tc9"/>
              <w:rPr>
                <w:rFonts w:eastAsia="等线" w:cs="Times New Roman"/>
              </w:rPr>
            </w:pPr>
            <w:r w:rsidRPr="00292842">
              <w:rPr>
                <w:rFonts w:eastAsia="等线" w:cs="Times New Roman"/>
              </w:rPr>
              <w:t>57</w:t>
            </w:r>
          </w:p>
        </w:tc>
        <w:tc>
          <w:tcPr>
            <w:tcW w:w="704" w:type="dxa"/>
            <w:vMerge/>
            <w:tcBorders>
              <w:top w:val="nil"/>
              <w:left w:val="single" w:sz="8" w:space="0" w:color="auto"/>
              <w:bottom w:val="nil"/>
              <w:right w:val="single" w:sz="8" w:space="0" w:color="auto"/>
            </w:tcBorders>
            <w:vAlign w:val="center"/>
          </w:tcPr>
          <w:p w14:paraId="600A3685"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02DA869A" w14:textId="77777777" w:rsidR="001036EC" w:rsidRPr="00292842" w:rsidRDefault="00000000">
            <w:pPr>
              <w:pStyle w:val="tc9"/>
            </w:pPr>
            <w:proofErr w:type="gramStart"/>
            <w:r w:rsidRPr="00292842">
              <w:rPr>
                <w:rFonts w:hint="eastAsia"/>
              </w:rPr>
              <w:t>坞丘村</w:t>
            </w:r>
            <w:proofErr w:type="gramEnd"/>
          </w:p>
        </w:tc>
        <w:tc>
          <w:tcPr>
            <w:tcW w:w="1134" w:type="dxa"/>
            <w:tcBorders>
              <w:top w:val="nil"/>
              <w:left w:val="nil"/>
              <w:bottom w:val="single" w:sz="8" w:space="0" w:color="auto"/>
              <w:right w:val="single" w:sz="8" w:space="0" w:color="auto"/>
            </w:tcBorders>
            <w:vAlign w:val="center"/>
          </w:tcPr>
          <w:p w14:paraId="146A8635" w14:textId="77777777" w:rsidR="001036EC" w:rsidRPr="00292842" w:rsidRDefault="00000000">
            <w:pPr>
              <w:pStyle w:val="tc9"/>
              <w:rPr>
                <w:rFonts w:eastAsia="等线" w:cs="Times New Roman"/>
              </w:rPr>
            </w:pPr>
            <w:r w:rsidRPr="00292842">
              <w:rPr>
                <w:rFonts w:eastAsia="等线" w:cs="Times New Roman"/>
              </w:rPr>
              <w:t>E</w:t>
            </w:r>
          </w:p>
        </w:tc>
        <w:tc>
          <w:tcPr>
            <w:tcW w:w="1417" w:type="dxa"/>
            <w:tcBorders>
              <w:top w:val="nil"/>
              <w:left w:val="nil"/>
              <w:bottom w:val="single" w:sz="8" w:space="0" w:color="auto"/>
              <w:right w:val="single" w:sz="8" w:space="0" w:color="auto"/>
            </w:tcBorders>
            <w:vAlign w:val="center"/>
          </w:tcPr>
          <w:p w14:paraId="55AB64F0" w14:textId="77777777" w:rsidR="001036EC" w:rsidRPr="00292842" w:rsidRDefault="00000000">
            <w:pPr>
              <w:pStyle w:val="tc9"/>
              <w:rPr>
                <w:rFonts w:eastAsia="等线" w:cs="Times New Roman"/>
              </w:rPr>
            </w:pPr>
            <w:r w:rsidRPr="00292842">
              <w:rPr>
                <w:rFonts w:eastAsia="等线" w:cs="Times New Roman"/>
              </w:rPr>
              <w:t>36</w:t>
            </w:r>
          </w:p>
        </w:tc>
        <w:tc>
          <w:tcPr>
            <w:tcW w:w="1559" w:type="dxa"/>
            <w:tcBorders>
              <w:top w:val="nil"/>
              <w:left w:val="nil"/>
              <w:bottom w:val="single" w:sz="8" w:space="0" w:color="auto"/>
              <w:right w:val="single" w:sz="8" w:space="0" w:color="auto"/>
            </w:tcBorders>
            <w:vAlign w:val="center"/>
          </w:tcPr>
          <w:p w14:paraId="2B4C392F" w14:textId="77777777" w:rsidR="001036EC" w:rsidRPr="00292842" w:rsidRDefault="00000000">
            <w:pPr>
              <w:pStyle w:val="tc9"/>
            </w:pPr>
            <w:r w:rsidRPr="00292842">
              <w:rPr>
                <w:rFonts w:hint="eastAsia"/>
              </w:rPr>
              <w:t>约</w:t>
            </w:r>
            <w:r w:rsidRPr="00292842">
              <w:rPr>
                <w:rFonts w:cs="Times New Roman"/>
              </w:rPr>
              <w:t xml:space="preserve">800 </w:t>
            </w:r>
          </w:p>
        </w:tc>
        <w:tc>
          <w:tcPr>
            <w:tcW w:w="919" w:type="dxa"/>
            <w:tcBorders>
              <w:top w:val="nil"/>
              <w:left w:val="nil"/>
              <w:bottom w:val="single" w:sz="8" w:space="0" w:color="auto"/>
              <w:right w:val="single" w:sz="8" w:space="0" w:color="auto"/>
            </w:tcBorders>
            <w:vAlign w:val="center"/>
          </w:tcPr>
          <w:p w14:paraId="263A8C6E"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2F2A0EF6" w14:textId="77777777" w:rsidR="001036EC" w:rsidRPr="00292842" w:rsidRDefault="001036EC">
            <w:pPr>
              <w:pStyle w:val="tc9"/>
            </w:pPr>
          </w:p>
        </w:tc>
      </w:tr>
      <w:tr w:rsidR="001036EC" w:rsidRPr="00292842" w14:paraId="6F3E7872" w14:textId="77777777">
        <w:trPr>
          <w:trHeight w:val="300"/>
        </w:trPr>
        <w:tc>
          <w:tcPr>
            <w:tcW w:w="426" w:type="dxa"/>
            <w:vMerge/>
            <w:tcBorders>
              <w:top w:val="nil"/>
              <w:left w:val="nil"/>
              <w:bottom w:val="nil"/>
              <w:right w:val="single" w:sz="8" w:space="0" w:color="auto"/>
            </w:tcBorders>
            <w:vAlign w:val="center"/>
          </w:tcPr>
          <w:p w14:paraId="5FC6A8AC"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6341AE51" w14:textId="77777777" w:rsidR="001036EC" w:rsidRPr="00292842" w:rsidRDefault="00000000">
            <w:pPr>
              <w:pStyle w:val="tc9"/>
              <w:rPr>
                <w:rFonts w:eastAsia="等线" w:cs="Times New Roman"/>
              </w:rPr>
            </w:pPr>
            <w:r w:rsidRPr="00292842">
              <w:rPr>
                <w:rFonts w:eastAsia="等线" w:cs="Times New Roman"/>
              </w:rPr>
              <w:t>58</w:t>
            </w:r>
          </w:p>
        </w:tc>
        <w:tc>
          <w:tcPr>
            <w:tcW w:w="704" w:type="dxa"/>
            <w:vMerge w:val="restart"/>
            <w:tcBorders>
              <w:top w:val="single" w:sz="8" w:space="0" w:color="auto"/>
              <w:left w:val="single" w:sz="8" w:space="0" w:color="auto"/>
              <w:bottom w:val="single" w:sz="8" w:space="0" w:color="000000"/>
              <w:right w:val="single" w:sz="8" w:space="0" w:color="auto"/>
            </w:tcBorders>
            <w:vAlign w:val="center"/>
          </w:tcPr>
          <w:p w14:paraId="69C93F7A" w14:textId="77777777" w:rsidR="001036EC" w:rsidRPr="00292842" w:rsidRDefault="00000000">
            <w:pPr>
              <w:pStyle w:val="tc9"/>
            </w:pPr>
            <w:proofErr w:type="gramStart"/>
            <w:r w:rsidRPr="00292842">
              <w:rPr>
                <w:rFonts w:hint="eastAsia"/>
              </w:rPr>
              <w:t>莫城街道</w:t>
            </w:r>
            <w:proofErr w:type="gramEnd"/>
          </w:p>
        </w:tc>
        <w:tc>
          <w:tcPr>
            <w:tcW w:w="2134" w:type="dxa"/>
            <w:tcBorders>
              <w:top w:val="nil"/>
              <w:left w:val="nil"/>
              <w:bottom w:val="single" w:sz="8" w:space="0" w:color="auto"/>
              <w:right w:val="single" w:sz="8" w:space="0" w:color="auto"/>
            </w:tcBorders>
            <w:vAlign w:val="center"/>
          </w:tcPr>
          <w:p w14:paraId="6895144B" w14:textId="77777777" w:rsidR="001036EC" w:rsidRPr="00292842" w:rsidRDefault="00000000">
            <w:pPr>
              <w:pStyle w:val="tc9"/>
            </w:pPr>
            <w:r w:rsidRPr="00292842">
              <w:rPr>
                <w:rFonts w:hint="eastAsia"/>
              </w:rPr>
              <w:t>安定村</w:t>
            </w:r>
          </w:p>
        </w:tc>
        <w:tc>
          <w:tcPr>
            <w:tcW w:w="1134" w:type="dxa"/>
            <w:tcBorders>
              <w:top w:val="nil"/>
              <w:left w:val="nil"/>
              <w:bottom w:val="single" w:sz="8" w:space="0" w:color="auto"/>
              <w:right w:val="single" w:sz="8" w:space="0" w:color="auto"/>
            </w:tcBorders>
            <w:vAlign w:val="center"/>
          </w:tcPr>
          <w:p w14:paraId="3A386D71" w14:textId="77777777" w:rsidR="001036EC" w:rsidRPr="00292842" w:rsidRDefault="00000000">
            <w:pPr>
              <w:pStyle w:val="tc9"/>
              <w:rPr>
                <w:rFonts w:eastAsia="等线" w:cs="Times New Roman"/>
              </w:rPr>
            </w:pPr>
            <w:r w:rsidRPr="00292842">
              <w:rPr>
                <w:rFonts w:eastAsia="等线" w:cs="Times New Roman"/>
              </w:rPr>
              <w:t>NW</w:t>
            </w:r>
          </w:p>
        </w:tc>
        <w:tc>
          <w:tcPr>
            <w:tcW w:w="1417" w:type="dxa"/>
            <w:tcBorders>
              <w:top w:val="nil"/>
              <w:left w:val="nil"/>
              <w:bottom w:val="single" w:sz="8" w:space="0" w:color="auto"/>
              <w:right w:val="single" w:sz="8" w:space="0" w:color="auto"/>
            </w:tcBorders>
            <w:vAlign w:val="center"/>
          </w:tcPr>
          <w:p w14:paraId="21CB6CFB" w14:textId="77777777" w:rsidR="001036EC" w:rsidRPr="00292842" w:rsidRDefault="00000000">
            <w:pPr>
              <w:pStyle w:val="tc9"/>
              <w:rPr>
                <w:rFonts w:eastAsia="等线" w:cs="Times New Roman"/>
              </w:rPr>
            </w:pPr>
            <w:r w:rsidRPr="00292842">
              <w:rPr>
                <w:rFonts w:eastAsia="等线" w:cs="Times New Roman"/>
              </w:rPr>
              <w:t>50</w:t>
            </w:r>
          </w:p>
        </w:tc>
        <w:tc>
          <w:tcPr>
            <w:tcW w:w="1559" w:type="dxa"/>
            <w:tcBorders>
              <w:top w:val="nil"/>
              <w:left w:val="nil"/>
              <w:bottom w:val="single" w:sz="8" w:space="0" w:color="auto"/>
              <w:right w:val="single" w:sz="8" w:space="0" w:color="auto"/>
            </w:tcBorders>
            <w:vAlign w:val="center"/>
          </w:tcPr>
          <w:p w14:paraId="1420A65D" w14:textId="77777777" w:rsidR="001036EC" w:rsidRPr="00292842" w:rsidRDefault="00000000">
            <w:pPr>
              <w:pStyle w:val="tc9"/>
            </w:pPr>
            <w:r w:rsidRPr="00292842">
              <w:rPr>
                <w:rFonts w:hint="eastAsia"/>
              </w:rPr>
              <w:t>约</w:t>
            </w:r>
            <w:r w:rsidRPr="00292842">
              <w:rPr>
                <w:rFonts w:cs="Times New Roman"/>
              </w:rPr>
              <w:t xml:space="preserve">1350 </w:t>
            </w:r>
          </w:p>
        </w:tc>
        <w:tc>
          <w:tcPr>
            <w:tcW w:w="919" w:type="dxa"/>
            <w:tcBorders>
              <w:top w:val="nil"/>
              <w:left w:val="nil"/>
              <w:bottom w:val="single" w:sz="8" w:space="0" w:color="auto"/>
              <w:right w:val="single" w:sz="8" w:space="0" w:color="auto"/>
            </w:tcBorders>
            <w:vAlign w:val="center"/>
          </w:tcPr>
          <w:p w14:paraId="439AF4B5"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2AAAA310" w14:textId="77777777" w:rsidR="001036EC" w:rsidRPr="00292842" w:rsidRDefault="001036EC">
            <w:pPr>
              <w:pStyle w:val="tc9"/>
            </w:pPr>
          </w:p>
        </w:tc>
      </w:tr>
      <w:tr w:rsidR="001036EC" w:rsidRPr="00292842" w14:paraId="6FC0FE41" w14:textId="77777777">
        <w:trPr>
          <w:trHeight w:val="300"/>
        </w:trPr>
        <w:tc>
          <w:tcPr>
            <w:tcW w:w="426" w:type="dxa"/>
            <w:vMerge/>
            <w:tcBorders>
              <w:top w:val="nil"/>
              <w:left w:val="nil"/>
              <w:bottom w:val="nil"/>
              <w:right w:val="single" w:sz="8" w:space="0" w:color="auto"/>
            </w:tcBorders>
            <w:vAlign w:val="center"/>
          </w:tcPr>
          <w:p w14:paraId="4A9FB33C"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6BABEE85" w14:textId="77777777" w:rsidR="001036EC" w:rsidRPr="00292842" w:rsidRDefault="00000000">
            <w:pPr>
              <w:pStyle w:val="tc9"/>
              <w:rPr>
                <w:rFonts w:eastAsia="等线" w:cs="Times New Roman"/>
              </w:rPr>
            </w:pPr>
            <w:r w:rsidRPr="00292842">
              <w:rPr>
                <w:rFonts w:eastAsia="等线" w:cs="Times New Roman"/>
              </w:rPr>
              <w:t>59</w:t>
            </w:r>
          </w:p>
        </w:tc>
        <w:tc>
          <w:tcPr>
            <w:tcW w:w="704" w:type="dxa"/>
            <w:vMerge/>
            <w:tcBorders>
              <w:top w:val="single" w:sz="8" w:space="0" w:color="auto"/>
              <w:left w:val="single" w:sz="8" w:space="0" w:color="auto"/>
              <w:bottom w:val="single" w:sz="8" w:space="0" w:color="000000"/>
              <w:right w:val="single" w:sz="8" w:space="0" w:color="auto"/>
            </w:tcBorders>
            <w:vAlign w:val="center"/>
          </w:tcPr>
          <w:p w14:paraId="3DEA4978"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601162D3" w14:textId="77777777" w:rsidR="001036EC" w:rsidRPr="00292842" w:rsidRDefault="00000000">
            <w:pPr>
              <w:pStyle w:val="tc9"/>
            </w:pPr>
            <w:proofErr w:type="gramStart"/>
            <w:r w:rsidRPr="00292842">
              <w:rPr>
                <w:rFonts w:hint="eastAsia"/>
              </w:rPr>
              <w:t>莫城建成区</w:t>
            </w:r>
            <w:proofErr w:type="gramEnd"/>
          </w:p>
        </w:tc>
        <w:tc>
          <w:tcPr>
            <w:tcW w:w="1134" w:type="dxa"/>
            <w:tcBorders>
              <w:top w:val="nil"/>
              <w:left w:val="nil"/>
              <w:bottom w:val="single" w:sz="8" w:space="0" w:color="auto"/>
              <w:right w:val="single" w:sz="8" w:space="0" w:color="auto"/>
            </w:tcBorders>
            <w:vAlign w:val="center"/>
          </w:tcPr>
          <w:p w14:paraId="16091784" w14:textId="77777777" w:rsidR="001036EC" w:rsidRPr="00292842" w:rsidRDefault="00000000">
            <w:pPr>
              <w:pStyle w:val="tc9"/>
              <w:rPr>
                <w:rFonts w:eastAsia="等线" w:cs="Times New Roman"/>
              </w:rPr>
            </w:pPr>
            <w:r w:rsidRPr="00292842">
              <w:rPr>
                <w:rFonts w:eastAsia="等线" w:cs="Times New Roman"/>
              </w:rPr>
              <w:t>W</w:t>
            </w:r>
          </w:p>
        </w:tc>
        <w:tc>
          <w:tcPr>
            <w:tcW w:w="1417" w:type="dxa"/>
            <w:tcBorders>
              <w:top w:val="nil"/>
              <w:left w:val="nil"/>
              <w:bottom w:val="single" w:sz="8" w:space="0" w:color="auto"/>
              <w:right w:val="single" w:sz="8" w:space="0" w:color="auto"/>
            </w:tcBorders>
            <w:vAlign w:val="center"/>
          </w:tcPr>
          <w:p w14:paraId="75D7D4C7" w14:textId="77777777" w:rsidR="001036EC" w:rsidRPr="00292842" w:rsidRDefault="00000000">
            <w:pPr>
              <w:pStyle w:val="tc9"/>
              <w:rPr>
                <w:rFonts w:eastAsia="等线" w:cs="Times New Roman"/>
              </w:rPr>
            </w:pPr>
            <w:r w:rsidRPr="00292842">
              <w:rPr>
                <w:rFonts w:eastAsia="等线" w:cs="Times New Roman"/>
              </w:rPr>
              <w:t>25</w:t>
            </w:r>
          </w:p>
        </w:tc>
        <w:tc>
          <w:tcPr>
            <w:tcW w:w="1559" w:type="dxa"/>
            <w:tcBorders>
              <w:top w:val="nil"/>
              <w:left w:val="nil"/>
              <w:bottom w:val="single" w:sz="8" w:space="0" w:color="auto"/>
              <w:right w:val="single" w:sz="8" w:space="0" w:color="auto"/>
            </w:tcBorders>
            <w:vAlign w:val="center"/>
          </w:tcPr>
          <w:p w14:paraId="740ACE7A" w14:textId="77777777" w:rsidR="001036EC" w:rsidRPr="00292842" w:rsidRDefault="00000000">
            <w:pPr>
              <w:pStyle w:val="tc9"/>
            </w:pPr>
            <w:r w:rsidRPr="00292842">
              <w:rPr>
                <w:rFonts w:hint="eastAsia"/>
              </w:rPr>
              <w:t>约</w:t>
            </w:r>
            <w:r w:rsidRPr="00292842">
              <w:rPr>
                <w:rFonts w:cs="Times New Roman"/>
              </w:rPr>
              <w:t xml:space="preserve">8000 </w:t>
            </w:r>
          </w:p>
        </w:tc>
        <w:tc>
          <w:tcPr>
            <w:tcW w:w="919" w:type="dxa"/>
            <w:tcBorders>
              <w:top w:val="nil"/>
              <w:left w:val="nil"/>
              <w:bottom w:val="single" w:sz="8" w:space="0" w:color="auto"/>
              <w:right w:val="single" w:sz="8" w:space="0" w:color="auto"/>
            </w:tcBorders>
            <w:vAlign w:val="center"/>
          </w:tcPr>
          <w:p w14:paraId="5DA005A5"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5F05775C" w14:textId="77777777" w:rsidR="001036EC" w:rsidRPr="00292842" w:rsidRDefault="001036EC">
            <w:pPr>
              <w:pStyle w:val="tc9"/>
            </w:pPr>
          </w:p>
        </w:tc>
      </w:tr>
      <w:tr w:rsidR="001036EC" w:rsidRPr="00292842" w14:paraId="1D8268E4" w14:textId="77777777">
        <w:trPr>
          <w:trHeight w:val="300"/>
        </w:trPr>
        <w:tc>
          <w:tcPr>
            <w:tcW w:w="426" w:type="dxa"/>
            <w:vMerge/>
            <w:tcBorders>
              <w:top w:val="nil"/>
              <w:left w:val="nil"/>
              <w:bottom w:val="nil"/>
              <w:right w:val="single" w:sz="8" w:space="0" w:color="auto"/>
            </w:tcBorders>
            <w:vAlign w:val="center"/>
          </w:tcPr>
          <w:p w14:paraId="59E6EACA"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0ACA25DF" w14:textId="77777777" w:rsidR="001036EC" w:rsidRPr="00292842" w:rsidRDefault="00000000">
            <w:pPr>
              <w:pStyle w:val="tc9"/>
              <w:rPr>
                <w:rFonts w:eastAsia="等线" w:cs="Times New Roman"/>
              </w:rPr>
            </w:pPr>
            <w:r w:rsidRPr="00292842">
              <w:rPr>
                <w:rFonts w:eastAsia="等线" w:cs="Times New Roman"/>
              </w:rPr>
              <w:t>60</w:t>
            </w:r>
          </w:p>
        </w:tc>
        <w:tc>
          <w:tcPr>
            <w:tcW w:w="704" w:type="dxa"/>
            <w:vMerge/>
            <w:tcBorders>
              <w:top w:val="single" w:sz="8" w:space="0" w:color="auto"/>
              <w:left w:val="single" w:sz="8" w:space="0" w:color="auto"/>
              <w:bottom w:val="single" w:sz="8" w:space="0" w:color="000000"/>
              <w:right w:val="single" w:sz="8" w:space="0" w:color="auto"/>
            </w:tcBorders>
            <w:vAlign w:val="center"/>
          </w:tcPr>
          <w:p w14:paraId="081B915D"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24A45CDA" w14:textId="77777777" w:rsidR="001036EC" w:rsidRPr="00292842" w:rsidRDefault="00000000">
            <w:pPr>
              <w:pStyle w:val="tc9"/>
            </w:pPr>
            <w:proofErr w:type="gramStart"/>
            <w:r w:rsidRPr="00292842">
              <w:rPr>
                <w:rFonts w:hint="eastAsia"/>
              </w:rPr>
              <w:t>青莲村</w:t>
            </w:r>
            <w:proofErr w:type="gramEnd"/>
          </w:p>
        </w:tc>
        <w:tc>
          <w:tcPr>
            <w:tcW w:w="1134" w:type="dxa"/>
            <w:tcBorders>
              <w:top w:val="nil"/>
              <w:left w:val="nil"/>
              <w:bottom w:val="single" w:sz="8" w:space="0" w:color="auto"/>
              <w:right w:val="single" w:sz="8" w:space="0" w:color="auto"/>
            </w:tcBorders>
            <w:vAlign w:val="center"/>
          </w:tcPr>
          <w:p w14:paraId="508AD649" w14:textId="77777777" w:rsidR="001036EC" w:rsidRPr="00292842" w:rsidRDefault="00000000">
            <w:pPr>
              <w:pStyle w:val="tc9"/>
              <w:rPr>
                <w:rFonts w:eastAsia="等线" w:cs="Times New Roman"/>
              </w:rPr>
            </w:pPr>
            <w:r w:rsidRPr="00292842">
              <w:rPr>
                <w:rFonts w:eastAsia="等线" w:cs="Times New Roman"/>
              </w:rPr>
              <w:t>N</w:t>
            </w:r>
          </w:p>
        </w:tc>
        <w:tc>
          <w:tcPr>
            <w:tcW w:w="1417" w:type="dxa"/>
            <w:tcBorders>
              <w:top w:val="nil"/>
              <w:left w:val="nil"/>
              <w:bottom w:val="single" w:sz="8" w:space="0" w:color="auto"/>
              <w:right w:val="single" w:sz="8" w:space="0" w:color="auto"/>
            </w:tcBorders>
            <w:vAlign w:val="center"/>
          </w:tcPr>
          <w:p w14:paraId="794B861C" w14:textId="77777777" w:rsidR="001036EC" w:rsidRPr="00292842" w:rsidRDefault="00000000">
            <w:pPr>
              <w:pStyle w:val="tc9"/>
              <w:rPr>
                <w:rFonts w:eastAsia="等线" w:cs="Times New Roman"/>
              </w:rPr>
            </w:pPr>
            <w:r w:rsidRPr="00292842">
              <w:rPr>
                <w:rFonts w:eastAsia="等线" w:cs="Times New Roman"/>
              </w:rPr>
              <w:t>85</w:t>
            </w:r>
          </w:p>
        </w:tc>
        <w:tc>
          <w:tcPr>
            <w:tcW w:w="1559" w:type="dxa"/>
            <w:tcBorders>
              <w:top w:val="nil"/>
              <w:left w:val="nil"/>
              <w:bottom w:val="single" w:sz="8" w:space="0" w:color="auto"/>
              <w:right w:val="single" w:sz="8" w:space="0" w:color="auto"/>
            </w:tcBorders>
            <w:vAlign w:val="center"/>
          </w:tcPr>
          <w:p w14:paraId="6164C6F9" w14:textId="77777777" w:rsidR="001036EC" w:rsidRPr="00292842" w:rsidRDefault="00000000">
            <w:pPr>
              <w:pStyle w:val="tc9"/>
            </w:pPr>
            <w:r w:rsidRPr="00292842">
              <w:rPr>
                <w:rFonts w:hint="eastAsia"/>
              </w:rPr>
              <w:t>约</w:t>
            </w:r>
            <w:r w:rsidRPr="00292842">
              <w:rPr>
                <w:rFonts w:cs="Times New Roman"/>
              </w:rPr>
              <w:t xml:space="preserve">1625 </w:t>
            </w:r>
          </w:p>
        </w:tc>
        <w:tc>
          <w:tcPr>
            <w:tcW w:w="919" w:type="dxa"/>
            <w:tcBorders>
              <w:top w:val="nil"/>
              <w:left w:val="nil"/>
              <w:bottom w:val="single" w:sz="8" w:space="0" w:color="auto"/>
              <w:right w:val="single" w:sz="8" w:space="0" w:color="auto"/>
            </w:tcBorders>
            <w:vAlign w:val="center"/>
          </w:tcPr>
          <w:p w14:paraId="72322063"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08115F51" w14:textId="77777777" w:rsidR="001036EC" w:rsidRPr="00292842" w:rsidRDefault="001036EC">
            <w:pPr>
              <w:pStyle w:val="tc9"/>
            </w:pPr>
          </w:p>
        </w:tc>
      </w:tr>
      <w:tr w:rsidR="001036EC" w:rsidRPr="00292842" w14:paraId="54B5F8CF" w14:textId="77777777">
        <w:trPr>
          <w:trHeight w:val="300"/>
        </w:trPr>
        <w:tc>
          <w:tcPr>
            <w:tcW w:w="426" w:type="dxa"/>
            <w:vMerge/>
            <w:tcBorders>
              <w:top w:val="nil"/>
              <w:left w:val="nil"/>
              <w:bottom w:val="nil"/>
              <w:right w:val="single" w:sz="8" w:space="0" w:color="auto"/>
            </w:tcBorders>
            <w:vAlign w:val="center"/>
          </w:tcPr>
          <w:p w14:paraId="2EFEAABA"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7AE86860" w14:textId="77777777" w:rsidR="001036EC" w:rsidRPr="00292842" w:rsidRDefault="00000000">
            <w:pPr>
              <w:pStyle w:val="tc9"/>
              <w:rPr>
                <w:rFonts w:eastAsia="等线" w:cs="Times New Roman"/>
              </w:rPr>
            </w:pPr>
            <w:r w:rsidRPr="00292842">
              <w:rPr>
                <w:rFonts w:eastAsia="等线" w:cs="Times New Roman"/>
              </w:rPr>
              <w:t>61</w:t>
            </w:r>
          </w:p>
        </w:tc>
        <w:tc>
          <w:tcPr>
            <w:tcW w:w="704" w:type="dxa"/>
            <w:vMerge/>
            <w:tcBorders>
              <w:top w:val="single" w:sz="8" w:space="0" w:color="auto"/>
              <w:left w:val="single" w:sz="8" w:space="0" w:color="auto"/>
              <w:bottom w:val="single" w:sz="8" w:space="0" w:color="000000"/>
              <w:right w:val="single" w:sz="8" w:space="0" w:color="auto"/>
            </w:tcBorders>
            <w:vAlign w:val="center"/>
          </w:tcPr>
          <w:p w14:paraId="40F91DAA"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2FF3E717" w14:textId="77777777" w:rsidR="001036EC" w:rsidRPr="00292842" w:rsidRDefault="00000000">
            <w:pPr>
              <w:pStyle w:val="tc9"/>
            </w:pPr>
            <w:r w:rsidRPr="00292842">
              <w:rPr>
                <w:rFonts w:hint="eastAsia"/>
              </w:rPr>
              <w:t>市区建成区</w:t>
            </w:r>
          </w:p>
        </w:tc>
        <w:tc>
          <w:tcPr>
            <w:tcW w:w="1134" w:type="dxa"/>
            <w:tcBorders>
              <w:top w:val="nil"/>
              <w:left w:val="nil"/>
              <w:bottom w:val="single" w:sz="8" w:space="0" w:color="auto"/>
              <w:right w:val="single" w:sz="8" w:space="0" w:color="auto"/>
            </w:tcBorders>
            <w:vAlign w:val="center"/>
          </w:tcPr>
          <w:p w14:paraId="3AF51926" w14:textId="77777777" w:rsidR="001036EC" w:rsidRPr="00292842" w:rsidRDefault="00000000">
            <w:pPr>
              <w:pStyle w:val="tc9"/>
              <w:rPr>
                <w:rFonts w:eastAsia="等线" w:cs="Times New Roman"/>
              </w:rPr>
            </w:pPr>
            <w:r w:rsidRPr="00292842">
              <w:rPr>
                <w:rFonts w:eastAsia="等线" w:cs="Times New Roman"/>
              </w:rPr>
              <w:t>N</w:t>
            </w:r>
          </w:p>
        </w:tc>
        <w:tc>
          <w:tcPr>
            <w:tcW w:w="1417" w:type="dxa"/>
            <w:tcBorders>
              <w:top w:val="nil"/>
              <w:left w:val="nil"/>
              <w:bottom w:val="single" w:sz="8" w:space="0" w:color="auto"/>
              <w:right w:val="single" w:sz="8" w:space="0" w:color="auto"/>
            </w:tcBorders>
            <w:vAlign w:val="center"/>
          </w:tcPr>
          <w:p w14:paraId="67D29EB2" w14:textId="77777777" w:rsidR="001036EC" w:rsidRPr="00292842" w:rsidRDefault="00000000">
            <w:pPr>
              <w:pStyle w:val="tc9"/>
              <w:rPr>
                <w:rFonts w:eastAsia="等线" w:cs="Times New Roman"/>
              </w:rPr>
            </w:pPr>
            <w:r w:rsidRPr="00292842">
              <w:rPr>
                <w:rFonts w:eastAsia="等线" w:cs="Times New Roman"/>
              </w:rPr>
              <w:t>125</w:t>
            </w:r>
          </w:p>
        </w:tc>
        <w:tc>
          <w:tcPr>
            <w:tcW w:w="1559" w:type="dxa"/>
            <w:tcBorders>
              <w:top w:val="nil"/>
              <w:left w:val="nil"/>
              <w:bottom w:val="single" w:sz="8" w:space="0" w:color="auto"/>
              <w:right w:val="single" w:sz="8" w:space="0" w:color="auto"/>
            </w:tcBorders>
            <w:vAlign w:val="center"/>
          </w:tcPr>
          <w:p w14:paraId="161EEEFB" w14:textId="77777777" w:rsidR="001036EC" w:rsidRPr="00292842" w:rsidRDefault="00000000">
            <w:pPr>
              <w:pStyle w:val="tc9"/>
            </w:pPr>
            <w:r w:rsidRPr="00292842">
              <w:rPr>
                <w:rFonts w:hint="eastAsia"/>
              </w:rPr>
              <w:t>约</w:t>
            </w:r>
            <w:r w:rsidRPr="00292842">
              <w:rPr>
                <w:rFonts w:cs="Times New Roman"/>
              </w:rPr>
              <w:t xml:space="preserve">80000 </w:t>
            </w:r>
          </w:p>
        </w:tc>
        <w:tc>
          <w:tcPr>
            <w:tcW w:w="919" w:type="dxa"/>
            <w:tcBorders>
              <w:top w:val="nil"/>
              <w:left w:val="nil"/>
              <w:bottom w:val="single" w:sz="8" w:space="0" w:color="auto"/>
              <w:right w:val="single" w:sz="8" w:space="0" w:color="auto"/>
            </w:tcBorders>
            <w:vAlign w:val="center"/>
          </w:tcPr>
          <w:p w14:paraId="3BC2BE45"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390A218D" w14:textId="77777777" w:rsidR="001036EC" w:rsidRPr="00292842" w:rsidRDefault="001036EC">
            <w:pPr>
              <w:pStyle w:val="tc9"/>
            </w:pPr>
          </w:p>
        </w:tc>
      </w:tr>
      <w:tr w:rsidR="001036EC" w:rsidRPr="00292842" w14:paraId="5FA4F65E" w14:textId="77777777">
        <w:trPr>
          <w:trHeight w:val="300"/>
        </w:trPr>
        <w:tc>
          <w:tcPr>
            <w:tcW w:w="426" w:type="dxa"/>
            <w:vMerge/>
            <w:tcBorders>
              <w:top w:val="nil"/>
              <w:left w:val="nil"/>
              <w:bottom w:val="nil"/>
              <w:right w:val="single" w:sz="8" w:space="0" w:color="auto"/>
            </w:tcBorders>
            <w:vAlign w:val="center"/>
          </w:tcPr>
          <w:p w14:paraId="64170E30"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63884457" w14:textId="77777777" w:rsidR="001036EC" w:rsidRPr="00292842" w:rsidRDefault="00000000">
            <w:pPr>
              <w:pStyle w:val="tc9"/>
              <w:rPr>
                <w:rFonts w:eastAsia="等线" w:cs="Times New Roman"/>
              </w:rPr>
            </w:pPr>
            <w:r w:rsidRPr="00292842">
              <w:rPr>
                <w:rFonts w:eastAsia="等线" w:cs="Times New Roman"/>
              </w:rPr>
              <w:t>62</w:t>
            </w:r>
          </w:p>
        </w:tc>
        <w:tc>
          <w:tcPr>
            <w:tcW w:w="704" w:type="dxa"/>
            <w:vMerge/>
            <w:tcBorders>
              <w:top w:val="single" w:sz="8" w:space="0" w:color="auto"/>
              <w:left w:val="single" w:sz="8" w:space="0" w:color="auto"/>
              <w:bottom w:val="single" w:sz="8" w:space="0" w:color="000000"/>
              <w:right w:val="single" w:sz="8" w:space="0" w:color="auto"/>
            </w:tcBorders>
            <w:vAlign w:val="center"/>
          </w:tcPr>
          <w:p w14:paraId="7DB2B5F0"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4BFAAD73" w14:textId="77777777" w:rsidR="001036EC" w:rsidRPr="00292842" w:rsidRDefault="00000000">
            <w:pPr>
              <w:pStyle w:val="tc9"/>
            </w:pPr>
            <w:r w:rsidRPr="00292842">
              <w:rPr>
                <w:rFonts w:hint="eastAsia"/>
              </w:rPr>
              <w:t>商城小学</w:t>
            </w:r>
          </w:p>
        </w:tc>
        <w:tc>
          <w:tcPr>
            <w:tcW w:w="1134" w:type="dxa"/>
            <w:tcBorders>
              <w:top w:val="nil"/>
              <w:left w:val="nil"/>
              <w:bottom w:val="single" w:sz="8" w:space="0" w:color="auto"/>
              <w:right w:val="single" w:sz="8" w:space="0" w:color="auto"/>
            </w:tcBorders>
            <w:vAlign w:val="center"/>
          </w:tcPr>
          <w:p w14:paraId="6ADCF8F4" w14:textId="77777777" w:rsidR="001036EC" w:rsidRPr="00292842" w:rsidRDefault="00000000">
            <w:pPr>
              <w:pStyle w:val="tc9"/>
              <w:rPr>
                <w:rFonts w:eastAsia="等线" w:cs="Times New Roman"/>
              </w:rPr>
            </w:pPr>
            <w:r w:rsidRPr="00292842">
              <w:rPr>
                <w:rFonts w:eastAsia="等线" w:cs="Times New Roman"/>
              </w:rPr>
              <w:t>N</w:t>
            </w:r>
          </w:p>
        </w:tc>
        <w:tc>
          <w:tcPr>
            <w:tcW w:w="1417" w:type="dxa"/>
            <w:tcBorders>
              <w:top w:val="nil"/>
              <w:left w:val="nil"/>
              <w:bottom w:val="single" w:sz="8" w:space="0" w:color="auto"/>
              <w:right w:val="single" w:sz="8" w:space="0" w:color="auto"/>
            </w:tcBorders>
            <w:vAlign w:val="center"/>
          </w:tcPr>
          <w:p w14:paraId="3A47A339" w14:textId="77777777" w:rsidR="001036EC" w:rsidRPr="00292842" w:rsidRDefault="00000000">
            <w:pPr>
              <w:pStyle w:val="tc9"/>
              <w:rPr>
                <w:rFonts w:eastAsia="等线" w:cs="Times New Roman"/>
              </w:rPr>
            </w:pPr>
            <w:r w:rsidRPr="00292842">
              <w:rPr>
                <w:rFonts w:eastAsia="等线" w:cs="Times New Roman"/>
              </w:rPr>
              <w:t>107</w:t>
            </w:r>
          </w:p>
        </w:tc>
        <w:tc>
          <w:tcPr>
            <w:tcW w:w="1559" w:type="dxa"/>
            <w:tcBorders>
              <w:top w:val="nil"/>
              <w:left w:val="nil"/>
              <w:bottom w:val="single" w:sz="8" w:space="0" w:color="auto"/>
              <w:right w:val="single" w:sz="8" w:space="0" w:color="auto"/>
            </w:tcBorders>
            <w:vAlign w:val="center"/>
          </w:tcPr>
          <w:p w14:paraId="694DA1D6" w14:textId="77777777" w:rsidR="001036EC" w:rsidRPr="00292842" w:rsidRDefault="00000000">
            <w:pPr>
              <w:pStyle w:val="tc9"/>
            </w:pPr>
            <w:r w:rsidRPr="00292842">
              <w:rPr>
                <w:rFonts w:hint="eastAsia"/>
              </w:rPr>
              <w:t>约</w:t>
            </w:r>
            <w:r w:rsidRPr="00292842">
              <w:rPr>
                <w:rFonts w:cs="Times New Roman"/>
              </w:rPr>
              <w:t xml:space="preserve">1450 </w:t>
            </w:r>
          </w:p>
        </w:tc>
        <w:tc>
          <w:tcPr>
            <w:tcW w:w="919" w:type="dxa"/>
            <w:tcBorders>
              <w:top w:val="nil"/>
              <w:left w:val="nil"/>
              <w:bottom w:val="single" w:sz="8" w:space="0" w:color="auto"/>
              <w:right w:val="single" w:sz="8" w:space="0" w:color="auto"/>
            </w:tcBorders>
            <w:vAlign w:val="center"/>
          </w:tcPr>
          <w:p w14:paraId="624690AB" w14:textId="77777777" w:rsidR="001036EC" w:rsidRPr="00292842" w:rsidRDefault="00000000">
            <w:pPr>
              <w:pStyle w:val="tc9"/>
            </w:pPr>
            <w:r w:rsidRPr="00292842">
              <w:rPr>
                <w:rFonts w:hint="eastAsia"/>
              </w:rPr>
              <w:t>学校</w:t>
            </w:r>
          </w:p>
        </w:tc>
        <w:tc>
          <w:tcPr>
            <w:tcW w:w="1208" w:type="dxa"/>
            <w:vMerge/>
            <w:tcBorders>
              <w:top w:val="nil"/>
              <w:left w:val="single" w:sz="8" w:space="0" w:color="auto"/>
              <w:bottom w:val="nil"/>
            </w:tcBorders>
            <w:vAlign w:val="center"/>
          </w:tcPr>
          <w:p w14:paraId="4828C89C" w14:textId="77777777" w:rsidR="001036EC" w:rsidRPr="00292842" w:rsidRDefault="001036EC">
            <w:pPr>
              <w:pStyle w:val="tc9"/>
            </w:pPr>
          </w:p>
        </w:tc>
      </w:tr>
      <w:tr w:rsidR="001036EC" w:rsidRPr="00292842" w14:paraId="3F7C1816" w14:textId="77777777">
        <w:trPr>
          <w:trHeight w:val="300"/>
        </w:trPr>
        <w:tc>
          <w:tcPr>
            <w:tcW w:w="426" w:type="dxa"/>
            <w:vMerge/>
            <w:tcBorders>
              <w:top w:val="nil"/>
              <w:left w:val="nil"/>
              <w:bottom w:val="nil"/>
              <w:right w:val="single" w:sz="8" w:space="0" w:color="auto"/>
            </w:tcBorders>
            <w:vAlign w:val="center"/>
          </w:tcPr>
          <w:p w14:paraId="568C4AFD"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5F25B9C1" w14:textId="77777777" w:rsidR="001036EC" w:rsidRPr="00292842" w:rsidRDefault="00000000">
            <w:pPr>
              <w:pStyle w:val="tc9"/>
              <w:rPr>
                <w:rFonts w:eastAsia="等线" w:cs="Times New Roman"/>
              </w:rPr>
            </w:pPr>
            <w:r w:rsidRPr="00292842">
              <w:rPr>
                <w:rFonts w:eastAsia="等线" w:cs="Times New Roman"/>
              </w:rPr>
              <w:t>63</w:t>
            </w:r>
          </w:p>
        </w:tc>
        <w:tc>
          <w:tcPr>
            <w:tcW w:w="704" w:type="dxa"/>
            <w:vMerge/>
            <w:tcBorders>
              <w:top w:val="single" w:sz="8" w:space="0" w:color="auto"/>
              <w:left w:val="single" w:sz="8" w:space="0" w:color="auto"/>
              <w:bottom w:val="single" w:sz="8" w:space="0" w:color="000000"/>
              <w:right w:val="single" w:sz="8" w:space="0" w:color="auto"/>
            </w:tcBorders>
            <w:vAlign w:val="center"/>
          </w:tcPr>
          <w:p w14:paraId="455405E4"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4372E16E" w14:textId="77777777" w:rsidR="001036EC" w:rsidRPr="00292842" w:rsidRDefault="00000000">
            <w:pPr>
              <w:pStyle w:val="tc9"/>
            </w:pPr>
            <w:proofErr w:type="gramStart"/>
            <w:r w:rsidRPr="00292842">
              <w:rPr>
                <w:rFonts w:hint="eastAsia"/>
              </w:rPr>
              <w:t>东始村</w:t>
            </w:r>
            <w:proofErr w:type="gramEnd"/>
          </w:p>
        </w:tc>
        <w:tc>
          <w:tcPr>
            <w:tcW w:w="1134" w:type="dxa"/>
            <w:tcBorders>
              <w:top w:val="nil"/>
              <w:left w:val="nil"/>
              <w:bottom w:val="single" w:sz="8" w:space="0" w:color="auto"/>
              <w:right w:val="single" w:sz="8" w:space="0" w:color="auto"/>
            </w:tcBorders>
            <w:vAlign w:val="center"/>
          </w:tcPr>
          <w:p w14:paraId="293F1E7E" w14:textId="77777777" w:rsidR="001036EC" w:rsidRPr="00292842" w:rsidRDefault="00000000">
            <w:pPr>
              <w:pStyle w:val="tc9"/>
              <w:rPr>
                <w:rFonts w:eastAsia="等线" w:cs="Times New Roman"/>
              </w:rPr>
            </w:pPr>
            <w:r w:rsidRPr="00292842">
              <w:rPr>
                <w:rFonts w:eastAsia="等线" w:cs="Times New Roman"/>
              </w:rPr>
              <w:t>W</w:t>
            </w:r>
          </w:p>
        </w:tc>
        <w:tc>
          <w:tcPr>
            <w:tcW w:w="1417" w:type="dxa"/>
            <w:tcBorders>
              <w:top w:val="nil"/>
              <w:left w:val="nil"/>
              <w:bottom w:val="single" w:sz="8" w:space="0" w:color="auto"/>
              <w:right w:val="single" w:sz="8" w:space="0" w:color="auto"/>
            </w:tcBorders>
            <w:vAlign w:val="center"/>
          </w:tcPr>
          <w:p w14:paraId="75817FF7" w14:textId="77777777" w:rsidR="001036EC" w:rsidRPr="00292842" w:rsidRDefault="00000000">
            <w:pPr>
              <w:pStyle w:val="tc9"/>
              <w:rPr>
                <w:rFonts w:eastAsia="等线" w:cs="Times New Roman"/>
              </w:rPr>
            </w:pPr>
            <w:r w:rsidRPr="00292842">
              <w:rPr>
                <w:rFonts w:eastAsia="等线" w:cs="Times New Roman"/>
              </w:rPr>
              <w:t>90</w:t>
            </w:r>
          </w:p>
        </w:tc>
        <w:tc>
          <w:tcPr>
            <w:tcW w:w="1559" w:type="dxa"/>
            <w:tcBorders>
              <w:top w:val="nil"/>
              <w:left w:val="nil"/>
              <w:bottom w:val="single" w:sz="8" w:space="0" w:color="auto"/>
              <w:right w:val="single" w:sz="8" w:space="0" w:color="auto"/>
            </w:tcBorders>
            <w:vAlign w:val="center"/>
          </w:tcPr>
          <w:p w14:paraId="04172FC7" w14:textId="77777777" w:rsidR="001036EC" w:rsidRPr="00292842" w:rsidRDefault="00000000">
            <w:pPr>
              <w:pStyle w:val="tc9"/>
            </w:pPr>
            <w:r w:rsidRPr="00292842">
              <w:rPr>
                <w:rFonts w:hint="eastAsia"/>
              </w:rPr>
              <w:t>约</w:t>
            </w:r>
            <w:r w:rsidRPr="00292842">
              <w:rPr>
                <w:rFonts w:cs="Times New Roman"/>
              </w:rPr>
              <w:t xml:space="preserve">1200 </w:t>
            </w:r>
          </w:p>
        </w:tc>
        <w:tc>
          <w:tcPr>
            <w:tcW w:w="919" w:type="dxa"/>
            <w:tcBorders>
              <w:top w:val="nil"/>
              <w:left w:val="nil"/>
              <w:bottom w:val="single" w:sz="8" w:space="0" w:color="auto"/>
              <w:right w:val="single" w:sz="8" w:space="0" w:color="auto"/>
            </w:tcBorders>
            <w:vAlign w:val="center"/>
          </w:tcPr>
          <w:p w14:paraId="0890A150"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2F89407F" w14:textId="77777777" w:rsidR="001036EC" w:rsidRPr="00292842" w:rsidRDefault="001036EC">
            <w:pPr>
              <w:pStyle w:val="tc9"/>
            </w:pPr>
          </w:p>
        </w:tc>
      </w:tr>
      <w:tr w:rsidR="001036EC" w:rsidRPr="00292842" w14:paraId="66C3A390" w14:textId="77777777">
        <w:trPr>
          <w:trHeight w:val="300"/>
        </w:trPr>
        <w:tc>
          <w:tcPr>
            <w:tcW w:w="426" w:type="dxa"/>
            <w:vMerge/>
            <w:tcBorders>
              <w:top w:val="nil"/>
              <w:left w:val="nil"/>
              <w:bottom w:val="nil"/>
              <w:right w:val="single" w:sz="8" w:space="0" w:color="auto"/>
            </w:tcBorders>
            <w:vAlign w:val="center"/>
          </w:tcPr>
          <w:p w14:paraId="16B4D691"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32983299" w14:textId="77777777" w:rsidR="001036EC" w:rsidRPr="00292842" w:rsidRDefault="00000000">
            <w:pPr>
              <w:pStyle w:val="tc9"/>
              <w:rPr>
                <w:rFonts w:eastAsia="等线" w:cs="Times New Roman"/>
              </w:rPr>
            </w:pPr>
            <w:r w:rsidRPr="00292842">
              <w:rPr>
                <w:rFonts w:eastAsia="等线" w:cs="Times New Roman"/>
              </w:rPr>
              <w:t>64</w:t>
            </w:r>
          </w:p>
        </w:tc>
        <w:tc>
          <w:tcPr>
            <w:tcW w:w="704" w:type="dxa"/>
            <w:vMerge/>
            <w:tcBorders>
              <w:top w:val="single" w:sz="8" w:space="0" w:color="auto"/>
              <w:left w:val="single" w:sz="8" w:space="0" w:color="auto"/>
              <w:bottom w:val="single" w:sz="8" w:space="0" w:color="000000"/>
              <w:right w:val="single" w:sz="8" w:space="0" w:color="auto"/>
            </w:tcBorders>
            <w:vAlign w:val="center"/>
          </w:tcPr>
          <w:p w14:paraId="13D9DAB9"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27A89518" w14:textId="77777777" w:rsidR="001036EC" w:rsidRPr="00292842" w:rsidRDefault="00000000">
            <w:pPr>
              <w:pStyle w:val="tc9"/>
            </w:pPr>
            <w:r w:rsidRPr="00292842">
              <w:rPr>
                <w:rFonts w:hint="eastAsia"/>
              </w:rPr>
              <w:t>长瑞村</w:t>
            </w:r>
          </w:p>
        </w:tc>
        <w:tc>
          <w:tcPr>
            <w:tcW w:w="1134" w:type="dxa"/>
            <w:tcBorders>
              <w:top w:val="nil"/>
              <w:left w:val="nil"/>
              <w:bottom w:val="single" w:sz="8" w:space="0" w:color="auto"/>
              <w:right w:val="single" w:sz="8" w:space="0" w:color="auto"/>
            </w:tcBorders>
            <w:vAlign w:val="center"/>
          </w:tcPr>
          <w:p w14:paraId="096C81CE" w14:textId="77777777" w:rsidR="001036EC" w:rsidRPr="00292842" w:rsidRDefault="00000000">
            <w:pPr>
              <w:pStyle w:val="tc9"/>
              <w:rPr>
                <w:rFonts w:eastAsia="等线" w:cs="Times New Roman"/>
              </w:rPr>
            </w:pPr>
            <w:r w:rsidRPr="00292842">
              <w:rPr>
                <w:rFonts w:eastAsia="等线" w:cs="Times New Roman"/>
              </w:rPr>
              <w:t>SW</w:t>
            </w:r>
          </w:p>
        </w:tc>
        <w:tc>
          <w:tcPr>
            <w:tcW w:w="1417" w:type="dxa"/>
            <w:tcBorders>
              <w:top w:val="nil"/>
              <w:left w:val="nil"/>
              <w:bottom w:val="single" w:sz="8" w:space="0" w:color="auto"/>
              <w:right w:val="single" w:sz="8" w:space="0" w:color="auto"/>
            </w:tcBorders>
            <w:vAlign w:val="center"/>
          </w:tcPr>
          <w:p w14:paraId="22BC6546" w14:textId="77777777" w:rsidR="001036EC" w:rsidRPr="00292842" w:rsidRDefault="00000000">
            <w:pPr>
              <w:pStyle w:val="tc9"/>
              <w:rPr>
                <w:rFonts w:eastAsia="等线" w:cs="Times New Roman"/>
              </w:rPr>
            </w:pPr>
            <w:r w:rsidRPr="00292842">
              <w:rPr>
                <w:rFonts w:eastAsia="等线" w:cs="Times New Roman"/>
              </w:rPr>
              <w:t>140</w:t>
            </w:r>
          </w:p>
        </w:tc>
        <w:tc>
          <w:tcPr>
            <w:tcW w:w="1559" w:type="dxa"/>
            <w:tcBorders>
              <w:top w:val="nil"/>
              <w:left w:val="nil"/>
              <w:bottom w:val="single" w:sz="8" w:space="0" w:color="auto"/>
              <w:right w:val="single" w:sz="8" w:space="0" w:color="auto"/>
            </w:tcBorders>
            <w:vAlign w:val="center"/>
          </w:tcPr>
          <w:p w14:paraId="3085F311" w14:textId="77777777" w:rsidR="001036EC" w:rsidRPr="00292842" w:rsidRDefault="00000000">
            <w:pPr>
              <w:pStyle w:val="tc9"/>
            </w:pPr>
            <w:r w:rsidRPr="00292842">
              <w:rPr>
                <w:rFonts w:hint="eastAsia"/>
              </w:rPr>
              <w:t>约</w:t>
            </w:r>
            <w:r w:rsidRPr="00292842">
              <w:rPr>
                <w:rFonts w:cs="Times New Roman"/>
              </w:rPr>
              <w:t xml:space="preserve">1800 </w:t>
            </w:r>
          </w:p>
        </w:tc>
        <w:tc>
          <w:tcPr>
            <w:tcW w:w="919" w:type="dxa"/>
            <w:tcBorders>
              <w:top w:val="nil"/>
              <w:left w:val="nil"/>
              <w:bottom w:val="single" w:sz="8" w:space="0" w:color="auto"/>
              <w:right w:val="single" w:sz="8" w:space="0" w:color="auto"/>
            </w:tcBorders>
            <w:vAlign w:val="center"/>
          </w:tcPr>
          <w:p w14:paraId="1DCA9557"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7FCFECFD" w14:textId="77777777" w:rsidR="001036EC" w:rsidRPr="00292842" w:rsidRDefault="001036EC">
            <w:pPr>
              <w:pStyle w:val="tc9"/>
            </w:pPr>
          </w:p>
        </w:tc>
      </w:tr>
      <w:tr w:rsidR="001036EC" w:rsidRPr="00292842" w14:paraId="159E73E3" w14:textId="77777777">
        <w:trPr>
          <w:trHeight w:val="300"/>
        </w:trPr>
        <w:tc>
          <w:tcPr>
            <w:tcW w:w="426" w:type="dxa"/>
            <w:vMerge/>
            <w:tcBorders>
              <w:top w:val="nil"/>
              <w:left w:val="nil"/>
              <w:bottom w:val="nil"/>
              <w:right w:val="single" w:sz="8" w:space="0" w:color="auto"/>
            </w:tcBorders>
            <w:vAlign w:val="center"/>
          </w:tcPr>
          <w:p w14:paraId="7A66BCAD"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5261323B" w14:textId="77777777" w:rsidR="001036EC" w:rsidRPr="00292842" w:rsidRDefault="00000000">
            <w:pPr>
              <w:pStyle w:val="tc9"/>
              <w:rPr>
                <w:rFonts w:eastAsia="等线" w:cs="Times New Roman"/>
              </w:rPr>
            </w:pPr>
            <w:r w:rsidRPr="00292842">
              <w:rPr>
                <w:rFonts w:eastAsia="等线" w:cs="Times New Roman"/>
              </w:rPr>
              <w:t>65</w:t>
            </w:r>
          </w:p>
        </w:tc>
        <w:tc>
          <w:tcPr>
            <w:tcW w:w="704" w:type="dxa"/>
            <w:vMerge w:val="restart"/>
            <w:tcBorders>
              <w:top w:val="nil"/>
              <w:left w:val="single" w:sz="8" w:space="0" w:color="auto"/>
              <w:bottom w:val="nil"/>
              <w:right w:val="single" w:sz="8" w:space="0" w:color="auto"/>
            </w:tcBorders>
            <w:vAlign w:val="center"/>
          </w:tcPr>
          <w:p w14:paraId="75D0E529" w14:textId="77777777" w:rsidR="001036EC" w:rsidRPr="00292842" w:rsidRDefault="00000000">
            <w:pPr>
              <w:pStyle w:val="tc9"/>
            </w:pPr>
            <w:proofErr w:type="gramStart"/>
            <w:r w:rsidRPr="00292842">
              <w:rPr>
                <w:rFonts w:hint="eastAsia"/>
              </w:rPr>
              <w:t>琴川街道</w:t>
            </w:r>
            <w:proofErr w:type="gramEnd"/>
          </w:p>
        </w:tc>
        <w:tc>
          <w:tcPr>
            <w:tcW w:w="2134" w:type="dxa"/>
            <w:tcBorders>
              <w:top w:val="nil"/>
              <w:left w:val="nil"/>
              <w:bottom w:val="single" w:sz="8" w:space="0" w:color="auto"/>
              <w:right w:val="single" w:sz="8" w:space="0" w:color="auto"/>
            </w:tcBorders>
            <w:vAlign w:val="center"/>
          </w:tcPr>
          <w:p w14:paraId="69F44D07" w14:textId="77777777" w:rsidR="001036EC" w:rsidRPr="00292842" w:rsidRDefault="00000000">
            <w:pPr>
              <w:pStyle w:val="tc9"/>
            </w:pPr>
            <w:r w:rsidRPr="00292842">
              <w:rPr>
                <w:rFonts w:hint="eastAsia"/>
              </w:rPr>
              <w:t>渠中村</w:t>
            </w:r>
          </w:p>
        </w:tc>
        <w:tc>
          <w:tcPr>
            <w:tcW w:w="1134" w:type="dxa"/>
            <w:tcBorders>
              <w:top w:val="nil"/>
              <w:left w:val="nil"/>
              <w:bottom w:val="single" w:sz="8" w:space="0" w:color="auto"/>
              <w:right w:val="single" w:sz="8" w:space="0" w:color="auto"/>
            </w:tcBorders>
            <w:vAlign w:val="center"/>
          </w:tcPr>
          <w:p w14:paraId="5C3BFE8D" w14:textId="77777777" w:rsidR="001036EC" w:rsidRPr="00292842" w:rsidRDefault="00000000">
            <w:pPr>
              <w:pStyle w:val="tc9"/>
              <w:rPr>
                <w:rFonts w:eastAsia="等线" w:cs="Times New Roman"/>
              </w:rPr>
            </w:pPr>
            <w:r w:rsidRPr="00292842">
              <w:rPr>
                <w:rFonts w:eastAsia="等线" w:cs="Times New Roman"/>
              </w:rPr>
              <w:t>N</w:t>
            </w:r>
          </w:p>
        </w:tc>
        <w:tc>
          <w:tcPr>
            <w:tcW w:w="1417" w:type="dxa"/>
            <w:tcBorders>
              <w:top w:val="nil"/>
              <w:left w:val="nil"/>
              <w:bottom w:val="single" w:sz="8" w:space="0" w:color="auto"/>
              <w:right w:val="single" w:sz="8" w:space="0" w:color="auto"/>
            </w:tcBorders>
            <w:vAlign w:val="center"/>
          </w:tcPr>
          <w:p w14:paraId="04A14E7A" w14:textId="77777777" w:rsidR="001036EC" w:rsidRPr="00292842" w:rsidRDefault="00000000">
            <w:pPr>
              <w:pStyle w:val="tc9"/>
              <w:rPr>
                <w:rFonts w:eastAsia="等线" w:cs="Times New Roman"/>
              </w:rPr>
            </w:pPr>
            <w:r w:rsidRPr="00292842">
              <w:rPr>
                <w:rFonts w:eastAsia="等线" w:cs="Times New Roman"/>
              </w:rPr>
              <w:t>55</w:t>
            </w:r>
          </w:p>
        </w:tc>
        <w:tc>
          <w:tcPr>
            <w:tcW w:w="1559" w:type="dxa"/>
            <w:tcBorders>
              <w:top w:val="nil"/>
              <w:left w:val="nil"/>
              <w:bottom w:val="single" w:sz="8" w:space="0" w:color="auto"/>
              <w:right w:val="single" w:sz="8" w:space="0" w:color="auto"/>
            </w:tcBorders>
            <w:vAlign w:val="center"/>
          </w:tcPr>
          <w:p w14:paraId="3B4C5D56" w14:textId="77777777" w:rsidR="001036EC" w:rsidRPr="00292842" w:rsidRDefault="00000000">
            <w:pPr>
              <w:pStyle w:val="tc9"/>
            </w:pPr>
            <w:r w:rsidRPr="00292842">
              <w:rPr>
                <w:rFonts w:hint="eastAsia"/>
              </w:rPr>
              <w:t>约</w:t>
            </w:r>
            <w:r w:rsidRPr="00292842">
              <w:rPr>
                <w:rFonts w:cs="Times New Roman"/>
              </w:rPr>
              <w:t xml:space="preserve">3450 </w:t>
            </w:r>
          </w:p>
        </w:tc>
        <w:tc>
          <w:tcPr>
            <w:tcW w:w="919" w:type="dxa"/>
            <w:tcBorders>
              <w:top w:val="nil"/>
              <w:left w:val="nil"/>
              <w:bottom w:val="single" w:sz="8" w:space="0" w:color="auto"/>
              <w:right w:val="single" w:sz="8" w:space="0" w:color="auto"/>
            </w:tcBorders>
            <w:vAlign w:val="center"/>
          </w:tcPr>
          <w:p w14:paraId="7BA57CDD"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16B41536" w14:textId="77777777" w:rsidR="001036EC" w:rsidRPr="00292842" w:rsidRDefault="001036EC">
            <w:pPr>
              <w:pStyle w:val="tc9"/>
            </w:pPr>
          </w:p>
        </w:tc>
      </w:tr>
      <w:tr w:rsidR="001036EC" w:rsidRPr="00292842" w14:paraId="29643E3E" w14:textId="77777777">
        <w:trPr>
          <w:trHeight w:val="300"/>
        </w:trPr>
        <w:tc>
          <w:tcPr>
            <w:tcW w:w="426" w:type="dxa"/>
            <w:vMerge/>
            <w:tcBorders>
              <w:top w:val="nil"/>
              <w:left w:val="nil"/>
              <w:bottom w:val="nil"/>
              <w:right w:val="single" w:sz="8" w:space="0" w:color="auto"/>
            </w:tcBorders>
            <w:vAlign w:val="center"/>
          </w:tcPr>
          <w:p w14:paraId="7AD098F0"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2F882859" w14:textId="77777777" w:rsidR="001036EC" w:rsidRPr="00292842" w:rsidRDefault="00000000">
            <w:pPr>
              <w:pStyle w:val="tc9"/>
              <w:rPr>
                <w:rFonts w:eastAsia="等线" w:cs="Times New Roman"/>
              </w:rPr>
            </w:pPr>
            <w:r w:rsidRPr="00292842">
              <w:rPr>
                <w:rFonts w:eastAsia="等线" w:cs="Times New Roman"/>
              </w:rPr>
              <w:t>66</w:t>
            </w:r>
          </w:p>
        </w:tc>
        <w:tc>
          <w:tcPr>
            <w:tcW w:w="704" w:type="dxa"/>
            <w:vMerge/>
            <w:tcBorders>
              <w:top w:val="nil"/>
              <w:left w:val="single" w:sz="8" w:space="0" w:color="auto"/>
              <w:bottom w:val="nil"/>
              <w:right w:val="single" w:sz="8" w:space="0" w:color="auto"/>
            </w:tcBorders>
            <w:vAlign w:val="center"/>
          </w:tcPr>
          <w:p w14:paraId="1580AD3C"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0482948B" w14:textId="77777777" w:rsidR="001036EC" w:rsidRPr="00292842" w:rsidRDefault="00000000">
            <w:pPr>
              <w:pStyle w:val="tc9"/>
            </w:pPr>
            <w:r w:rsidRPr="00292842">
              <w:rPr>
                <w:rFonts w:hint="eastAsia"/>
              </w:rPr>
              <w:t>常熟市第三人民医院</w:t>
            </w:r>
          </w:p>
        </w:tc>
        <w:tc>
          <w:tcPr>
            <w:tcW w:w="1134" w:type="dxa"/>
            <w:tcBorders>
              <w:top w:val="nil"/>
              <w:left w:val="nil"/>
              <w:bottom w:val="single" w:sz="8" w:space="0" w:color="auto"/>
              <w:right w:val="single" w:sz="8" w:space="0" w:color="auto"/>
            </w:tcBorders>
            <w:vAlign w:val="center"/>
          </w:tcPr>
          <w:p w14:paraId="20893F63" w14:textId="77777777" w:rsidR="001036EC" w:rsidRPr="00292842" w:rsidRDefault="00000000">
            <w:pPr>
              <w:pStyle w:val="tc9"/>
              <w:rPr>
                <w:rFonts w:eastAsia="等线" w:cs="Times New Roman"/>
              </w:rPr>
            </w:pPr>
            <w:r w:rsidRPr="00292842">
              <w:rPr>
                <w:rFonts w:eastAsia="等线" w:cs="Times New Roman"/>
              </w:rPr>
              <w:t>N</w:t>
            </w:r>
          </w:p>
        </w:tc>
        <w:tc>
          <w:tcPr>
            <w:tcW w:w="1417" w:type="dxa"/>
            <w:tcBorders>
              <w:top w:val="nil"/>
              <w:left w:val="nil"/>
              <w:bottom w:val="single" w:sz="8" w:space="0" w:color="auto"/>
              <w:right w:val="single" w:sz="8" w:space="0" w:color="auto"/>
            </w:tcBorders>
            <w:vAlign w:val="center"/>
          </w:tcPr>
          <w:p w14:paraId="4C5176DB" w14:textId="77777777" w:rsidR="001036EC" w:rsidRPr="00292842" w:rsidRDefault="00000000">
            <w:pPr>
              <w:pStyle w:val="tc9"/>
              <w:rPr>
                <w:rFonts w:eastAsia="等线" w:cs="Times New Roman"/>
              </w:rPr>
            </w:pPr>
            <w:r w:rsidRPr="00292842">
              <w:rPr>
                <w:rFonts w:eastAsia="等线" w:cs="Times New Roman"/>
              </w:rPr>
              <w:t>200</w:t>
            </w:r>
          </w:p>
        </w:tc>
        <w:tc>
          <w:tcPr>
            <w:tcW w:w="1559" w:type="dxa"/>
            <w:tcBorders>
              <w:top w:val="nil"/>
              <w:left w:val="nil"/>
              <w:bottom w:val="single" w:sz="8" w:space="0" w:color="auto"/>
              <w:right w:val="single" w:sz="8" w:space="0" w:color="auto"/>
            </w:tcBorders>
            <w:vAlign w:val="center"/>
          </w:tcPr>
          <w:p w14:paraId="6C498ABE" w14:textId="77777777" w:rsidR="001036EC" w:rsidRPr="00292842" w:rsidRDefault="00000000">
            <w:pPr>
              <w:pStyle w:val="tc9"/>
            </w:pPr>
            <w:r w:rsidRPr="00292842">
              <w:rPr>
                <w:rFonts w:hint="eastAsia"/>
              </w:rPr>
              <w:t>约</w:t>
            </w:r>
            <w:r w:rsidRPr="00292842">
              <w:rPr>
                <w:rFonts w:cs="Times New Roman"/>
              </w:rPr>
              <w:t xml:space="preserve">800 </w:t>
            </w:r>
          </w:p>
        </w:tc>
        <w:tc>
          <w:tcPr>
            <w:tcW w:w="919" w:type="dxa"/>
            <w:tcBorders>
              <w:top w:val="nil"/>
              <w:left w:val="nil"/>
              <w:bottom w:val="single" w:sz="8" w:space="0" w:color="auto"/>
              <w:right w:val="single" w:sz="8" w:space="0" w:color="auto"/>
            </w:tcBorders>
            <w:vAlign w:val="center"/>
          </w:tcPr>
          <w:p w14:paraId="5C5C9D66" w14:textId="77777777" w:rsidR="001036EC" w:rsidRPr="00292842" w:rsidRDefault="00000000">
            <w:pPr>
              <w:pStyle w:val="tc9"/>
            </w:pPr>
            <w:r w:rsidRPr="00292842">
              <w:rPr>
                <w:rFonts w:hint="eastAsia"/>
              </w:rPr>
              <w:t>医院</w:t>
            </w:r>
          </w:p>
        </w:tc>
        <w:tc>
          <w:tcPr>
            <w:tcW w:w="1208" w:type="dxa"/>
            <w:vMerge/>
            <w:tcBorders>
              <w:top w:val="nil"/>
              <w:left w:val="single" w:sz="8" w:space="0" w:color="auto"/>
              <w:bottom w:val="nil"/>
            </w:tcBorders>
            <w:vAlign w:val="center"/>
          </w:tcPr>
          <w:p w14:paraId="680F2DFD" w14:textId="77777777" w:rsidR="001036EC" w:rsidRPr="00292842" w:rsidRDefault="001036EC">
            <w:pPr>
              <w:pStyle w:val="tc9"/>
            </w:pPr>
          </w:p>
        </w:tc>
      </w:tr>
      <w:tr w:rsidR="001036EC" w:rsidRPr="00292842" w14:paraId="1DBA7F7D" w14:textId="77777777">
        <w:trPr>
          <w:trHeight w:val="300"/>
        </w:trPr>
        <w:tc>
          <w:tcPr>
            <w:tcW w:w="426" w:type="dxa"/>
            <w:vMerge/>
            <w:tcBorders>
              <w:top w:val="nil"/>
              <w:left w:val="nil"/>
              <w:bottom w:val="nil"/>
              <w:right w:val="single" w:sz="8" w:space="0" w:color="auto"/>
            </w:tcBorders>
            <w:vAlign w:val="center"/>
          </w:tcPr>
          <w:p w14:paraId="05B4A99E"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7EDBC4BF" w14:textId="77777777" w:rsidR="001036EC" w:rsidRPr="00292842" w:rsidRDefault="00000000">
            <w:pPr>
              <w:pStyle w:val="tc9"/>
              <w:rPr>
                <w:rFonts w:eastAsia="等线" w:cs="Times New Roman"/>
              </w:rPr>
            </w:pPr>
            <w:r w:rsidRPr="00292842">
              <w:rPr>
                <w:rFonts w:eastAsia="等线" w:cs="Times New Roman"/>
              </w:rPr>
              <w:t>67</w:t>
            </w:r>
          </w:p>
        </w:tc>
        <w:tc>
          <w:tcPr>
            <w:tcW w:w="704" w:type="dxa"/>
            <w:vMerge/>
            <w:tcBorders>
              <w:top w:val="nil"/>
              <w:left w:val="single" w:sz="8" w:space="0" w:color="auto"/>
              <w:bottom w:val="nil"/>
              <w:right w:val="single" w:sz="8" w:space="0" w:color="auto"/>
            </w:tcBorders>
            <w:vAlign w:val="center"/>
          </w:tcPr>
          <w:p w14:paraId="5017D5FC" w14:textId="77777777" w:rsidR="001036EC" w:rsidRPr="00292842" w:rsidRDefault="001036EC">
            <w:pPr>
              <w:pStyle w:val="tc9"/>
            </w:pPr>
          </w:p>
        </w:tc>
        <w:tc>
          <w:tcPr>
            <w:tcW w:w="2134" w:type="dxa"/>
            <w:tcBorders>
              <w:top w:val="nil"/>
              <w:left w:val="nil"/>
              <w:bottom w:val="single" w:sz="8" w:space="0" w:color="auto"/>
              <w:right w:val="single" w:sz="8" w:space="0" w:color="auto"/>
            </w:tcBorders>
            <w:vAlign w:val="center"/>
          </w:tcPr>
          <w:p w14:paraId="3D791577" w14:textId="77777777" w:rsidR="001036EC" w:rsidRPr="00292842" w:rsidRDefault="00000000">
            <w:pPr>
              <w:pStyle w:val="tc9"/>
            </w:pPr>
            <w:r w:rsidRPr="00292842">
              <w:rPr>
                <w:rFonts w:hint="eastAsia"/>
              </w:rPr>
              <w:t>环湖社区</w:t>
            </w:r>
          </w:p>
        </w:tc>
        <w:tc>
          <w:tcPr>
            <w:tcW w:w="1134" w:type="dxa"/>
            <w:tcBorders>
              <w:top w:val="nil"/>
              <w:left w:val="nil"/>
              <w:bottom w:val="single" w:sz="8" w:space="0" w:color="auto"/>
              <w:right w:val="single" w:sz="8" w:space="0" w:color="auto"/>
            </w:tcBorders>
            <w:vAlign w:val="center"/>
          </w:tcPr>
          <w:p w14:paraId="693945CD" w14:textId="77777777" w:rsidR="001036EC" w:rsidRPr="00292842" w:rsidRDefault="00000000">
            <w:pPr>
              <w:pStyle w:val="tc9"/>
              <w:rPr>
                <w:rFonts w:eastAsia="等线" w:cs="Times New Roman"/>
              </w:rPr>
            </w:pPr>
            <w:r w:rsidRPr="00292842">
              <w:rPr>
                <w:rFonts w:eastAsia="等线" w:cs="Times New Roman"/>
              </w:rPr>
              <w:t>N</w:t>
            </w:r>
          </w:p>
        </w:tc>
        <w:tc>
          <w:tcPr>
            <w:tcW w:w="1417" w:type="dxa"/>
            <w:tcBorders>
              <w:top w:val="nil"/>
              <w:left w:val="nil"/>
              <w:bottom w:val="single" w:sz="8" w:space="0" w:color="auto"/>
              <w:right w:val="single" w:sz="8" w:space="0" w:color="auto"/>
            </w:tcBorders>
            <w:vAlign w:val="center"/>
          </w:tcPr>
          <w:p w14:paraId="5537C5ED" w14:textId="77777777" w:rsidR="001036EC" w:rsidRPr="00292842" w:rsidRDefault="00000000">
            <w:pPr>
              <w:pStyle w:val="tc9"/>
              <w:rPr>
                <w:rFonts w:eastAsia="等线" w:cs="Times New Roman"/>
              </w:rPr>
            </w:pPr>
            <w:r w:rsidRPr="00292842">
              <w:rPr>
                <w:rFonts w:eastAsia="等线" w:cs="Times New Roman"/>
              </w:rPr>
              <w:t>40</w:t>
            </w:r>
          </w:p>
        </w:tc>
        <w:tc>
          <w:tcPr>
            <w:tcW w:w="1559" w:type="dxa"/>
            <w:tcBorders>
              <w:top w:val="nil"/>
              <w:left w:val="nil"/>
              <w:bottom w:val="single" w:sz="8" w:space="0" w:color="auto"/>
              <w:right w:val="single" w:sz="8" w:space="0" w:color="auto"/>
            </w:tcBorders>
            <w:vAlign w:val="center"/>
          </w:tcPr>
          <w:p w14:paraId="57B109FC" w14:textId="77777777" w:rsidR="001036EC" w:rsidRPr="00292842" w:rsidRDefault="00000000">
            <w:pPr>
              <w:pStyle w:val="tc9"/>
            </w:pPr>
            <w:r w:rsidRPr="00292842">
              <w:rPr>
                <w:rFonts w:hint="eastAsia"/>
              </w:rPr>
              <w:t>约</w:t>
            </w:r>
            <w:r w:rsidRPr="00292842">
              <w:rPr>
                <w:rFonts w:cs="Times New Roman"/>
              </w:rPr>
              <w:t xml:space="preserve">986 </w:t>
            </w:r>
          </w:p>
        </w:tc>
        <w:tc>
          <w:tcPr>
            <w:tcW w:w="919" w:type="dxa"/>
            <w:tcBorders>
              <w:top w:val="nil"/>
              <w:left w:val="nil"/>
              <w:bottom w:val="single" w:sz="8" w:space="0" w:color="auto"/>
              <w:right w:val="single" w:sz="8" w:space="0" w:color="auto"/>
            </w:tcBorders>
            <w:vAlign w:val="center"/>
          </w:tcPr>
          <w:p w14:paraId="3DD8F02C"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4682A9D7" w14:textId="77777777" w:rsidR="001036EC" w:rsidRPr="00292842" w:rsidRDefault="001036EC">
            <w:pPr>
              <w:pStyle w:val="tc9"/>
            </w:pPr>
          </w:p>
        </w:tc>
      </w:tr>
      <w:tr w:rsidR="001036EC" w:rsidRPr="00292842" w14:paraId="5E233002" w14:textId="77777777">
        <w:trPr>
          <w:trHeight w:val="300"/>
        </w:trPr>
        <w:tc>
          <w:tcPr>
            <w:tcW w:w="426" w:type="dxa"/>
            <w:vMerge/>
            <w:tcBorders>
              <w:top w:val="nil"/>
              <w:left w:val="nil"/>
              <w:bottom w:val="nil"/>
              <w:right w:val="single" w:sz="8" w:space="0" w:color="auto"/>
            </w:tcBorders>
            <w:vAlign w:val="center"/>
          </w:tcPr>
          <w:p w14:paraId="16B9A4D8" w14:textId="77777777" w:rsidR="001036EC" w:rsidRPr="00292842" w:rsidRDefault="001036EC">
            <w:pPr>
              <w:pStyle w:val="tc9"/>
            </w:pPr>
          </w:p>
        </w:tc>
        <w:tc>
          <w:tcPr>
            <w:tcW w:w="564" w:type="dxa"/>
            <w:tcBorders>
              <w:top w:val="nil"/>
              <w:left w:val="nil"/>
              <w:bottom w:val="single" w:sz="8" w:space="0" w:color="auto"/>
              <w:right w:val="single" w:sz="8" w:space="0" w:color="auto"/>
            </w:tcBorders>
            <w:vAlign w:val="center"/>
          </w:tcPr>
          <w:p w14:paraId="6AF5C26A" w14:textId="77777777" w:rsidR="001036EC" w:rsidRPr="00292842" w:rsidRDefault="00000000">
            <w:pPr>
              <w:pStyle w:val="tc9"/>
              <w:rPr>
                <w:rFonts w:eastAsia="等线" w:cs="Times New Roman"/>
              </w:rPr>
            </w:pPr>
            <w:r w:rsidRPr="00292842">
              <w:rPr>
                <w:rFonts w:eastAsia="等线" w:cs="Times New Roman"/>
              </w:rPr>
              <w:t>68</w:t>
            </w:r>
          </w:p>
        </w:tc>
        <w:tc>
          <w:tcPr>
            <w:tcW w:w="704" w:type="dxa"/>
            <w:vMerge w:val="restart"/>
            <w:tcBorders>
              <w:top w:val="nil"/>
              <w:left w:val="single" w:sz="8" w:space="0" w:color="auto"/>
              <w:bottom w:val="nil"/>
              <w:right w:val="single" w:sz="8" w:space="0" w:color="auto"/>
            </w:tcBorders>
            <w:vAlign w:val="center"/>
          </w:tcPr>
          <w:p w14:paraId="71305570" w14:textId="77777777" w:rsidR="001036EC" w:rsidRPr="00292842" w:rsidRDefault="00000000">
            <w:pPr>
              <w:pStyle w:val="tc9"/>
            </w:pPr>
            <w:r w:rsidRPr="00292842">
              <w:rPr>
                <w:rFonts w:hint="eastAsia"/>
              </w:rPr>
              <w:t>沙家浜镇</w:t>
            </w:r>
          </w:p>
        </w:tc>
        <w:tc>
          <w:tcPr>
            <w:tcW w:w="2134" w:type="dxa"/>
            <w:tcBorders>
              <w:top w:val="nil"/>
              <w:left w:val="nil"/>
              <w:bottom w:val="single" w:sz="8" w:space="0" w:color="auto"/>
              <w:right w:val="single" w:sz="8" w:space="0" w:color="auto"/>
            </w:tcBorders>
            <w:vAlign w:val="center"/>
          </w:tcPr>
          <w:p w14:paraId="664AB07B" w14:textId="77777777" w:rsidR="001036EC" w:rsidRPr="00292842" w:rsidRDefault="00000000">
            <w:pPr>
              <w:pStyle w:val="tc9"/>
            </w:pPr>
            <w:r w:rsidRPr="00292842">
              <w:rPr>
                <w:rFonts w:hint="eastAsia"/>
              </w:rPr>
              <w:t>沙家浜镇集镇区</w:t>
            </w:r>
          </w:p>
        </w:tc>
        <w:tc>
          <w:tcPr>
            <w:tcW w:w="1134" w:type="dxa"/>
            <w:tcBorders>
              <w:top w:val="nil"/>
              <w:left w:val="nil"/>
              <w:bottom w:val="single" w:sz="8" w:space="0" w:color="auto"/>
              <w:right w:val="single" w:sz="8" w:space="0" w:color="auto"/>
            </w:tcBorders>
            <w:vAlign w:val="center"/>
          </w:tcPr>
          <w:p w14:paraId="5A615631" w14:textId="77777777" w:rsidR="001036EC" w:rsidRPr="00292842" w:rsidRDefault="00000000">
            <w:pPr>
              <w:pStyle w:val="tc9"/>
              <w:rPr>
                <w:rFonts w:eastAsia="等线" w:cs="Times New Roman"/>
              </w:rPr>
            </w:pPr>
            <w:r w:rsidRPr="00292842">
              <w:rPr>
                <w:rFonts w:eastAsia="等线" w:cs="Times New Roman"/>
              </w:rPr>
              <w:t>S</w:t>
            </w:r>
          </w:p>
        </w:tc>
        <w:tc>
          <w:tcPr>
            <w:tcW w:w="1417" w:type="dxa"/>
            <w:tcBorders>
              <w:top w:val="nil"/>
              <w:left w:val="nil"/>
              <w:bottom w:val="single" w:sz="8" w:space="0" w:color="auto"/>
              <w:right w:val="single" w:sz="8" w:space="0" w:color="auto"/>
            </w:tcBorders>
            <w:vAlign w:val="center"/>
          </w:tcPr>
          <w:p w14:paraId="63348B23" w14:textId="77777777" w:rsidR="001036EC" w:rsidRPr="00292842" w:rsidRDefault="00000000">
            <w:pPr>
              <w:pStyle w:val="tc9"/>
              <w:rPr>
                <w:rFonts w:eastAsia="等线" w:cs="Times New Roman"/>
              </w:rPr>
            </w:pPr>
            <w:r w:rsidRPr="00292842">
              <w:rPr>
                <w:rFonts w:eastAsia="等线" w:cs="Times New Roman"/>
              </w:rPr>
              <w:t>0</w:t>
            </w:r>
          </w:p>
        </w:tc>
        <w:tc>
          <w:tcPr>
            <w:tcW w:w="1559" w:type="dxa"/>
            <w:tcBorders>
              <w:top w:val="nil"/>
              <w:left w:val="nil"/>
              <w:bottom w:val="single" w:sz="8" w:space="0" w:color="auto"/>
              <w:right w:val="single" w:sz="8" w:space="0" w:color="auto"/>
            </w:tcBorders>
            <w:vAlign w:val="center"/>
          </w:tcPr>
          <w:p w14:paraId="71CAA8C9" w14:textId="77777777" w:rsidR="001036EC" w:rsidRPr="00292842" w:rsidRDefault="00000000">
            <w:pPr>
              <w:pStyle w:val="tc9"/>
            </w:pPr>
            <w:r w:rsidRPr="00292842">
              <w:rPr>
                <w:rFonts w:hint="eastAsia"/>
              </w:rPr>
              <w:t>约</w:t>
            </w:r>
            <w:r w:rsidRPr="00292842">
              <w:rPr>
                <w:rFonts w:cs="Times New Roman"/>
              </w:rPr>
              <w:t xml:space="preserve">12000 </w:t>
            </w:r>
          </w:p>
        </w:tc>
        <w:tc>
          <w:tcPr>
            <w:tcW w:w="919" w:type="dxa"/>
            <w:tcBorders>
              <w:top w:val="nil"/>
              <w:left w:val="nil"/>
              <w:bottom w:val="single" w:sz="8" w:space="0" w:color="auto"/>
              <w:right w:val="single" w:sz="8" w:space="0" w:color="auto"/>
            </w:tcBorders>
            <w:vAlign w:val="center"/>
          </w:tcPr>
          <w:p w14:paraId="06BA1684"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nil"/>
            </w:tcBorders>
            <w:vAlign w:val="center"/>
          </w:tcPr>
          <w:p w14:paraId="2BFE8438" w14:textId="77777777" w:rsidR="001036EC" w:rsidRPr="00292842" w:rsidRDefault="001036EC">
            <w:pPr>
              <w:pStyle w:val="tc9"/>
            </w:pPr>
          </w:p>
        </w:tc>
      </w:tr>
      <w:tr w:rsidR="001036EC" w:rsidRPr="00292842" w14:paraId="55CC67EF" w14:textId="77777777">
        <w:trPr>
          <w:trHeight w:val="300"/>
        </w:trPr>
        <w:tc>
          <w:tcPr>
            <w:tcW w:w="426" w:type="dxa"/>
            <w:vMerge/>
            <w:tcBorders>
              <w:top w:val="nil"/>
              <w:left w:val="nil"/>
              <w:bottom w:val="single" w:sz="12" w:space="0" w:color="auto"/>
              <w:right w:val="single" w:sz="8" w:space="0" w:color="auto"/>
            </w:tcBorders>
            <w:vAlign w:val="center"/>
          </w:tcPr>
          <w:p w14:paraId="06F5AA80" w14:textId="77777777" w:rsidR="001036EC" w:rsidRPr="00292842" w:rsidRDefault="001036EC">
            <w:pPr>
              <w:pStyle w:val="tc9"/>
            </w:pPr>
          </w:p>
        </w:tc>
        <w:tc>
          <w:tcPr>
            <w:tcW w:w="564" w:type="dxa"/>
            <w:tcBorders>
              <w:top w:val="nil"/>
              <w:left w:val="nil"/>
              <w:bottom w:val="single" w:sz="12" w:space="0" w:color="auto"/>
              <w:right w:val="single" w:sz="8" w:space="0" w:color="auto"/>
            </w:tcBorders>
            <w:vAlign w:val="center"/>
          </w:tcPr>
          <w:p w14:paraId="199AA7F3" w14:textId="77777777" w:rsidR="001036EC" w:rsidRPr="00292842" w:rsidRDefault="00000000">
            <w:pPr>
              <w:pStyle w:val="tc9"/>
              <w:rPr>
                <w:rFonts w:eastAsia="等线" w:cs="Times New Roman"/>
              </w:rPr>
            </w:pPr>
            <w:r w:rsidRPr="00292842">
              <w:rPr>
                <w:rFonts w:eastAsia="等线" w:cs="Times New Roman"/>
              </w:rPr>
              <w:t>69</w:t>
            </w:r>
          </w:p>
        </w:tc>
        <w:tc>
          <w:tcPr>
            <w:tcW w:w="704" w:type="dxa"/>
            <w:vMerge/>
            <w:tcBorders>
              <w:top w:val="nil"/>
              <w:left w:val="single" w:sz="8" w:space="0" w:color="auto"/>
              <w:bottom w:val="single" w:sz="12" w:space="0" w:color="auto"/>
              <w:right w:val="single" w:sz="8" w:space="0" w:color="auto"/>
            </w:tcBorders>
            <w:vAlign w:val="center"/>
          </w:tcPr>
          <w:p w14:paraId="5D29D8A3" w14:textId="77777777" w:rsidR="001036EC" w:rsidRPr="00292842" w:rsidRDefault="001036EC">
            <w:pPr>
              <w:pStyle w:val="tc9"/>
            </w:pPr>
          </w:p>
        </w:tc>
        <w:tc>
          <w:tcPr>
            <w:tcW w:w="2134" w:type="dxa"/>
            <w:tcBorders>
              <w:top w:val="nil"/>
              <w:left w:val="nil"/>
              <w:bottom w:val="single" w:sz="12" w:space="0" w:color="auto"/>
              <w:right w:val="single" w:sz="8" w:space="0" w:color="auto"/>
            </w:tcBorders>
            <w:vAlign w:val="center"/>
          </w:tcPr>
          <w:p w14:paraId="2968CA5F" w14:textId="77777777" w:rsidR="001036EC" w:rsidRPr="00292842" w:rsidRDefault="00000000">
            <w:pPr>
              <w:pStyle w:val="tc9"/>
            </w:pPr>
            <w:r w:rsidRPr="00292842">
              <w:rPr>
                <w:rFonts w:hint="eastAsia"/>
              </w:rPr>
              <w:t>唐北村</w:t>
            </w:r>
          </w:p>
        </w:tc>
        <w:tc>
          <w:tcPr>
            <w:tcW w:w="1134" w:type="dxa"/>
            <w:tcBorders>
              <w:top w:val="nil"/>
              <w:left w:val="nil"/>
              <w:bottom w:val="single" w:sz="12" w:space="0" w:color="auto"/>
              <w:right w:val="single" w:sz="8" w:space="0" w:color="auto"/>
            </w:tcBorders>
            <w:vAlign w:val="center"/>
          </w:tcPr>
          <w:p w14:paraId="34285A3B" w14:textId="77777777" w:rsidR="001036EC" w:rsidRPr="00292842" w:rsidRDefault="00000000">
            <w:pPr>
              <w:pStyle w:val="tc9"/>
              <w:rPr>
                <w:rFonts w:eastAsia="等线" w:cs="Times New Roman"/>
              </w:rPr>
            </w:pPr>
            <w:r w:rsidRPr="00292842">
              <w:rPr>
                <w:rFonts w:eastAsia="等线" w:cs="Times New Roman"/>
              </w:rPr>
              <w:t>S</w:t>
            </w:r>
          </w:p>
        </w:tc>
        <w:tc>
          <w:tcPr>
            <w:tcW w:w="1417" w:type="dxa"/>
            <w:tcBorders>
              <w:top w:val="nil"/>
              <w:left w:val="nil"/>
              <w:bottom w:val="single" w:sz="12" w:space="0" w:color="auto"/>
              <w:right w:val="single" w:sz="8" w:space="0" w:color="auto"/>
            </w:tcBorders>
            <w:vAlign w:val="center"/>
          </w:tcPr>
          <w:p w14:paraId="0B1A5A5C" w14:textId="77777777" w:rsidR="001036EC" w:rsidRPr="00292842" w:rsidRDefault="00000000">
            <w:pPr>
              <w:pStyle w:val="tc9"/>
              <w:rPr>
                <w:rFonts w:eastAsia="等线" w:cs="Times New Roman"/>
              </w:rPr>
            </w:pPr>
            <w:r w:rsidRPr="00292842">
              <w:rPr>
                <w:rFonts w:eastAsia="等线" w:cs="Times New Roman"/>
              </w:rPr>
              <w:t>16</w:t>
            </w:r>
          </w:p>
        </w:tc>
        <w:tc>
          <w:tcPr>
            <w:tcW w:w="1559" w:type="dxa"/>
            <w:tcBorders>
              <w:top w:val="nil"/>
              <w:left w:val="nil"/>
              <w:bottom w:val="single" w:sz="12" w:space="0" w:color="auto"/>
              <w:right w:val="single" w:sz="8" w:space="0" w:color="auto"/>
            </w:tcBorders>
            <w:vAlign w:val="center"/>
          </w:tcPr>
          <w:p w14:paraId="0D09357F" w14:textId="77777777" w:rsidR="001036EC" w:rsidRPr="00292842" w:rsidRDefault="00000000">
            <w:pPr>
              <w:pStyle w:val="tc9"/>
            </w:pPr>
            <w:r w:rsidRPr="00292842">
              <w:rPr>
                <w:rFonts w:hint="eastAsia"/>
              </w:rPr>
              <w:t>约</w:t>
            </w:r>
            <w:r w:rsidRPr="00292842">
              <w:rPr>
                <w:rFonts w:cs="Times New Roman"/>
              </w:rPr>
              <w:t xml:space="preserve">1200 </w:t>
            </w:r>
          </w:p>
        </w:tc>
        <w:tc>
          <w:tcPr>
            <w:tcW w:w="919" w:type="dxa"/>
            <w:tcBorders>
              <w:top w:val="nil"/>
              <w:left w:val="nil"/>
              <w:bottom w:val="single" w:sz="12" w:space="0" w:color="auto"/>
              <w:right w:val="single" w:sz="8" w:space="0" w:color="auto"/>
            </w:tcBorders>
            <w:vAlign w:val="center"/>
          </w:tcPr>
          <w:p w14:paraId="3555F3D9" w14:textId="77777777" w:rsidR="001036EC" w:rsidRPr="00292842" w:rsidRDefault="00000000">
            <w:pPr>
              <w:pStyle w:val="tc9"/>
            </w:pPr>
            <w:r w:rsidRPr="00292842">
              <w:rPr>
                <w:rFonts w:hint="eastAsia"/>
              </w:rPr>
              <w:t>居住区</w:t>
            </w:r>
          </w:p>
        </w:tc>
        <w:tc>
          <w:tcPr>
            <w:tcW w:w="1208" w:type="dxa"/>
            <w:vMerge/>
            <w:tcBorders>
              <w:top w:val="nil"/>
              <w:left w:val="single" w:sz="8" w:space="0" w:color="auto"/>
              <w:bottom w:val="single" w:sz="12" w:space="0" w:color="auto"/>
            </w:tcBorders>
            <w:vAlign w:val="center"/>
          </w:tcPr>
          <w:p w14:paraId="3D7893D7" w14:textId="77777777" w:rsidR="001036EC" w:rsidRPr="00292842" w:rsidRDefault="001036EC">
            <w:pPr>
              <w:pStyle w:val="tc9"/>
            </w:pPr>
          </w:p>
        </w:tc>
      </w:tr>
    </w:tbl>
    <w:p w14:paraId="1DBC2AF2" w14:textId="77777777" w:rsidR="001036EC" w:rsidRPr="00292842" w:rsidRDefault="001036EC">
      <w:pPr>
        <w:pStyle w:val="tc2"/>
        <w:ind w:firstLine="480"/>
        <w:rPr>
          <w:rFonts w:cs="Times New Roman"/>
        </w:rPr>
      </w:pPr>
    </w:p>
    <w:p w14:paraId="56C847B3" w14:textId="77777777" w:rsidR="001036EC" w:rsidRPr="00292842" w:rsidRDefault="00000000">
      <w:pPr>
        <w:pStyle w:val="3tc"/>
      </w:pPr>
      <w:bookmarkStart w:id="59" w:name="_Toc227604333"/>
      <w:r w:rsidRPr="00292842">
        <w:t>地下水环境保护目标</w:t>
      </w:r>
      <w:bookmarkEnd w:id="59"/>
    </w:p>
    <w:p w14:paraId="5C738A4C" w14:textId="77777777" w:rsidR="001036EC" w:rsidRPr="00292842" w:rsidRDefault="00000000">
      <w:pPr>
        <w:pStyle w:val="tc2"/>
        <w:ind w:firstLine="480"/>
        <w:rPr>
          <w:rFonts w:cs="Times New Roman"/>
        </w:rPr>
      </w:pPr>
      <w:r w:rsidRPr="00292842">
        <w:rPr>
          <w:rFonts w:cs="Times New Roman" w:hint="eastAsia"/>
        </w:rPr>
        <w:t>高新区及周边不涉及集中式地下水饮用水水源保护区以及国家或地方政府设定的与地下水环境相关的其他保护区，</w:t>
      </w:r>
      <w:proofErr w:type="gramStart"/>
      <w:r w:rsidRPr="00292842">
        <w:rPr>
          <w:rFonts w:cs="Times New Roman" w:hint="eastAsia"/>
        </w:rPr>
        <w:t>且区域</w:t>
      </w:r>
      <w:proofErr w:type="gramEnd"/>
      <w:r w:rsidRPr="00292842">
        <w:rPr>
          <w:rFonts w:cs="Times New Roman" w:hint="eastAsia"/>
        </w:rPr>
        <w:t>实现集中供水，当地居民不饮用地下水。本项目地下水环境保护目标为项目评价范围内潜水含水层</w:t>
      </w:r>
      <w:r w:rsidRPr="00292842">
        <w:rPr>
          <w:rFonts w:cs="Times New Roman"/>
        </w:rPr>
        <w:t>。</w:t>
      </w:r>
    </w:p>
    <w:p w14:paraId="578D7181" w14:textId="77777777" w:rsidR="001036EC" w:rsidRPr="00292842" w:rsidRDefault="00000000">
      <w:pPr>
        <w:pStyle w:val="3tc"/>
      </w:pPr>
      <w:bookmarkStart w:id="60" w:name="_Toc227604334"/>
      <w:r w:rsidRPr="00292842">
        <w:t>土壤环境敏感目标</w:t>
      </w:r>
      <w:bookmarkEnd w:id="60"/>
    </w:p>
    <w:p w14:paraId="68485148" w14:textId="77777777" w:rsidR="001036EC" w:rsidRPr="00292842" w:rsidRDefault="00000000">
      <w:pPr>
        <w:pStyle w:val="tc2"/>
        <w:ind w:firstLine="480"/>
        <w:rPr>
          <w:rFonts w:cs="Times New Roman"/>
        </w:rPr>
      </w:pPr>
      <w:r w:rsidRPr="00292842">
        <w:rPr>
          <w:rFonts w:cs="Times New Roman"/>
        </w:rPr>
        <w:t>土壤评价范围为</w:t>
      </w:r>
      <w:r w:rsidRPr="00292842">
        <w:rPr>
          <w:rFonts w:hint="eastAsia"/>
        </w:rPr>
        <w:t>高新区</w:t>
      </w:r>
      <w:r w:rsidRPr="00292842">
        <w:rPr>
          <w:rFonts w:cs="Times New Roman"/>
        </w:rPr>
        <w:t>及其规划边界外</w:t>
      </w:r>
      <w:r w:rsidRPr="00292842">
        <w:rPr>
          <w:rFonts w:cs="Times New Roman"/>
        </w:rPr>
        <w:t>1km</w:t>
      </w:r>
      <w:r w:rsidRPr="00292842">
        <w:rPr>
          <w:rFonts w:cs="Times New Roman"/>
        </w:rPr>
        <w:t>范围，土壤环境敏感目标见</w:t>
      </w:r>
      <w:r w:rsidRPr="00292842">
        <w:rPr>
          <w:rFonts w:cs="Times New Roman"/>
        </w:rPr>
        <w:fldChar w:fldCharType="begin"/>
      </w:r>
      <w:r w:rsidRPr="00292842">
        <w:rPr>
          <w:rFonts w:cs="Times New Roman"/>
        </w:rPr>
        <w:instrText xml:space="preserve"> REF _Ref93065957 \r \h  \* MERGEFORMAT </w:instrText>
      </w:r>
      <w:r w:rsidRPr="00292842">
        <w:rPr>
          <w:rFonts w:cs="Times New Roman"/>
        </w:rPr>
      </w:r>
      <w:r w:rsidRPr="00292842">
        <w:rPr>
          <w:rFonts w:cs="Times New Roman"/>
        </w:rPr>
        <w:fldChar w:fldCharType="separate"/>
      </w:r>
      <w:r w:rsidRPr="00292842">
        <w:rPr>
          <w:rFonts w:cs="Times New Roman" w:hint="eastAsia"/>
        </w:rPr>
        <w:t>表</w:t>
      </w:r>
      <w:r w:rsidRPr="00292842">
        <w:rPr>
          <w:rFonts w:cs="Times New Roman" w:hint="eastAsia"/>
        </w:rPr>
        <w:t>1.6-4</w:t>
      </w:r>
      <w:r w:rsidRPr="00292842">
        <w:rPr>
          <w:rFonts w:cs="Times New Roman"/>
        </w:rPr>
        <w:fldChar w:fldCharType="end"/>
      </w:r>
      <w:r w:rsidRPr="00292842">
        <w:rPr>
          <w:rFonts w:cs="Times New Roman"/>
        </w:rPr>
        <w:t>。</w:t>
      </w:r>
    </w:p>
    <w:p w14:paraId="396314D1" w14:textId="77777777" w:rsidR="001036EC" w:rsidRPr="00292842" w:rsidRDefault="00000000">
      <w:pPr>
        <w:pStyle w:val="tc"/>
      </w:pPr>
      <w:bookmarkStart w:id="61" w:name="_Ref93065957"/>
      <w:r w:rsidRPr="00292842">
        <w:lastRenderedPageBreak/>
        <w:t>土壤环境敏感目标</w:t>
      </w:r>
      <w:bookmarkEnd w:id="61"/>
    </w:p>
    <w:tbl>
      <w:tblPr>
        <w:tblW w:w="9781" w:type="dxa"/>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068"/>
        <w:gridCol w:w="2901"/>
        <w:gridCol w:w="1276"/>
        <w:gridCol w:w="1559"/>
        <w:gridCol w:w="1418"/>
        <w:gridCol w:w="1559"/>
      </w:tblGrid>
      <w:tr w:rsidR="001036EC" w:rsidRPr="00292842" w14:paraId="487B8A55" w14:textId="77777777">
        <w:trPr>
          <w:trHeight w:val="340"/>
          <w:tblHeader/>
        </w:trPr>
        <w:tc>
          <w:tcPr>
            <w:tcW w:w="1068" w:type="dxa"/>
            <w:vAlign w:val="center"/>
          </w:tcPr>
          <w:p w14:paraId="292271B7" w14:textId="77777777" w:rsidR="001036EC" w:rsidRPr="00292842" w:rsidRDefault="00000000">
            <w:pPr>
              <w:pStyle w:val="tc9"/>
              <w:rPr>
                <w:b/>
                <w:bCs/>
              </w:rPr>
            </w:pPr>
            <w:r w:rsidRPr="00292842">
              <w:rPr>
                <w:rFonts w:hint="eastAsia"/>
                <w:b/>
                <w:bCs/>
              </w:rPr>
              <w:t>序号</w:t>
            </w:r>
          </w:p>
        </w:tc>
        <w:tc>
          <w:tcPr>
            <w:tcW w:w="2901" w:type="dxa"/>
            <w:vAlign w:val="center"/>
          </w:tcPr>
          <w:p w14:paraId="29714084" w14:textId="77777777" w:rsidR="001036EC" w:rsidRPr="00292842" w:rsidRDefault="00000000">
            <w:pPr>
              <w:pStyle w:val="tc9"/>
              <w:rPr>
                <w:b/>
                <w:bCs/>
              </w:rPr>
            </w:pPr>
            <w:r w:rsidRPr="00292842">
              <w:rPr>
                <w:rFonts w:hint="eastAsia"/>
                <w:b/>
                <w:bCs/>
              </w:rPr>
              <w:t>敏感目标</w:t>
            </w:r>
          </w:p>
        </w:tc>
        <w:tc>
          <w:tcPr>
            <w:tcW w:w="1276" w:type="dxa"/>
            <w:vAlign w:val="center"/>
          </w:tcPr>
          <w:p w14:paraId="78C4C2EB" w14:textId="77777777" w:rsidR="001036EC" w:rsidRPr="00292842" w:rsidRDefault="00000000">
            <w:pPr>
              <w:pStyle w:val="tc9"/>
              <w:rPr>
                <w:b/>
                <w:bCs/>
              </w:rPr>
            </w:pPr>
            <w:r w:rsidRPr="00292842">
              <w:rPr>
                <w:rFonts w:hint="eastAsia"/>
                <w:b/>
                <w:bCs/>
              </w:rPr>
              <w:t>方位</w:t>
            </w:r>
          </w:p>
        </w:tc>
        <w:tc>
          <w:tcPr>
            <w:tcW w:w="1559" w:type="dxa"/>
            <w:vAlign w:val="center"/>
          </w:tcPr>
          <w:p w14:paraId="2F76AFB4" w14:textId="77777777" w:rsidR="001036EC" w:rsidRPr="00292842" w:rsidRDefault="00000000">
            <w:pPr>
              <w:pStyle w:val="tc9"/>
              <w:rPr>
                <w:b/>
                <w:bCs/>
              </w:rPr>
            </w:pPr>
            <w:r w:rsidRPr="00292842">
              <w:rPr>
                <w:rFonts w:hint="eastAsia"/>
                <w:b/>
                <w:bCs/>
              </w:rPr>
              <w:t>距园区边界最近距离（</w:t>
            </w:r>
            <w:r w:rsidRPr="00292842">
              <w:rPr>
                <w:rFonts w:cs="Times New Roman"/>
                <w:b/>
                <w:bCs/>
              </w:rPr>
              <w:t>m</w:t>
            </w:r>
            <w:r w:rsidRPr="00292842">
              <w:rPr>
                <w:rFonts w:hint="eastAsia"/>
                <w:b/>
                <w:bCs/>
              </w:rPr>
              <w:t>）</w:t>
            </w:r>
          </w:p>
        </w:tc>
        <w:tc>
          <w:tcPr>
            <w:tcW w:w="1418" w:type="dxa"/>
            <w:vAlign w:val="center"/>
          </w:tcPr>
          <w:p w14:paraId="773F4974" w14:textId="77777777" w:rsidR="001036EC" w:rsidRPr="00292842" w:rsidRDefault="00000000">
            <w:pPr>
              <w:pStyle w:val="tc9"/>
              <w:rPr>
                <w:rFonts w:eastAsia="等线" w:cs="Times New Roman"/>
                <w:b/>
                <w:bCs/>
              </w:rPr>
            </w:pPr>
            <w:r w:rsidRPr="00292842">
              <w:rPr>
                <w:rFonts w:eastAsia="等线" w:cs="Times New Roman"/>
                <w:b/>
                <w:bCs/>
              </w:rPr>
              <w:t>1km</w:t>
            </w:r>
            <w:r w:rsidRPr="00292842">
              <w:rPr>
                <w:rFonts w:cs="Times New Roman" w:hint="eastAsia"/>
                <w:b/>
                <w:bCs/>
              </w:rPr>
              <w:t>范围内规模（人）</w:t>
            </w:r>
          </w:p>
        </w:tc>
        <w:tc>
          <w:tcPr>
            <w:tcW w:w="1559" w:type="dxa"/>
            <w:vAlign w:val="center"/>
          </w:tcPr>
          <w:p w14:paraId="51F1E8C4" w14:textId="77777777" w:rsidR="001036EC" w:rsidRPr="00292842" w:rsidRDefault="00000000">
            <w:pPr>
              <w:pStyle w:val="tc9"/>
              <w:rPr>
                <w:b/>
                <w:bCs/>
              </w:rPr>
            </w:pPr>
            <w:r w:rsidRPr="00292842">
              <w:rPr>
                <w:rFonts w:hint="eastAsia"/>
                <w:b/>
                <w:bCs/>
              </w:rPr>
              <w:t>环境特征</w:t>
            </w:r>
          </w:p>
        </w:tc>
      </w:tr>
      <w:tr w:rsidR="001036EC" w:rsidRPr="00292842" w14:paraId="0CFBEAC7" w14:textId="77777777">
        <w:trPr>
          <w:trHeight w:val="340"/>
        </w:trPr>
        <w:tc>
          <w:tcPr>
            <w:tcW w:w="1068" w:type="dxa"/>
            <w:vAlign w:val="center"/>
          </w:tcPr>
          <w:p w14:paraId="4676C4A2" w14:textId="77777777" w:rsidR="001036EC" w:rsidRPr="00292842" w:rsidRDefault="00000000">
            <w:pPr>
              <w:pStyle w:val="tc9"/>
              <w:rPr>
                <w:rFonts w:eastAsia="等线" w:cs="Times New Roman"/>
              </w:rPr>
            </w:pPr>
            <w:r w:rsidRPr="00292842">
              <w:rPr>
                <w:rFonts w:eastAsia="等线" w:cs="Times New Roman"/>
              </w:rPr>
              <w:t>1</w:t>
            </w:r>
          </w:p>
        </w:tc>
        <w:tc>
          <w:tcPr>
            <w:tcW w:w="2901" w:type="dxa"/>
            <w:vAlign w:val="center"/>
          </w:tcPr>
          <w:p w14:paraId="556247F4" w14:textId="77777777" w:rsidR="001036EC" w:rsidRPr="00292842" w:rsidRDefault="00000000">
            <w:pPr>
              <w:pStyle w:val="tc9"/>
            </w:pPr>
            <w:r w:rsidRPr="00292842">
              <w:rPr>
                <w:rFonts w:hint="eastAsia"/>
              </w:rPr>
              <w:t>沙家浜</w:t>
            </w:r>
            <w:r w:rsidRPr="00292842">
              <w:rPr>
                <w:rFonts w:cs="Times New Roman"/>
              </w:rPr>
              <w:t>-</w:t>
            </w:r>
            <w:proofErr w:type="gramStart"/>
            <w:r w:rsidRPr="00292842">
              <w:rPr>
                <w:rFonts w:hint="eastAsia"/>
              </w:rPr>
              <w:t>昆承湖重要</w:t>
            </w:r>
            <w:proofErr w:type="gramEnd"/>
            <w:r w:rsidRPr="00292842">
              <w:rPr>
                <w:rFonts w:hint="eastAsia"/>
              </w:rPr>
              <w:t>湿地空间</w:t>
            </w:r>
          </w:p>
        </w:tc>
        <w:tc>
          <w:tcPr>
            <w:tcW w:w="1276" w:type="dxa"/>
            <w:vAlign w:val="center"/>
          </w:tcPr>
          <w:p w14:paraId="366F31F5" w14:textId="77777777" w:rsidR="001036EC" w:rsidRPr="00292842" w:rsidRDefault="00000000">
            <w:pPr>
              <w:pStyle w:val="tc9"/>
            </w:pPr>
            <w:r w:rsidRPr="00292842">
              <w:rPr>
                <w:rFonts w:hint="eastAsia"/>
              </w:rPr>
              <w:t>区内、区外</w:t>
            </w:r>
            <w:r w:rsidRPr="00292842">
              <w:rPr>
                <w:rFonts w:cs="Times New Roman"/>
              </w:rPr>
              <w:t>1km</w:t>
            </w:r>
            <w:r w:rsidRPr="00292842">
              <w:rPr>
                <w:rFonts w:hint="eastAsia"/>
              </w:rPr>
              <w:t>内</w:t>
            </w:r>
          </w:p>
        </w:tc>
        <w:tc>
          <w:tcPr>
            <w:tcW w:w="1559" w:type="dxa"/>
            <w:vAlign w:val="center"/>
          </w:tcPr>
          <w:p w14:paraId="62DC676F"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3C78E896" w14:textId="77777777" w:rsidR="001036EC" w:rsidRPr="00292842" w:rsidRDefault="00000000">
            <w:pPr>
              <w:pStyle w:val="tc9"/>
              <w:rPr>
                <w:rFonts w:eastAsia="等线" w:cs="Times New Roman"/>
              </w:rPr>
            </w:pPr>
            <w:r w:rsidRPr="00292842">
              <w:rPr>
                <w:rFonts w:eastAsia="等线" w:cs="Times New Roman"/>
              </w:rPr>
              <w:t>/</w:t>
            </w:r>
          </w:p>
        </w:tc>
        <w:tc>
          <w:tcPr>
            <w:tcW w:w="1559" w:type="dxa"/>
            <w:vAlign w:val="center"/>
          </w:tcPr>
          <w:p w14:paraId="057FA57A" w14:textId="77777777" w:rsidR="001036EC" w:rsidRPr="00292842" w:rsidRDefault="00000000">
            <w:pPr>
              <w:pStyle w:val="tc9"/>
            </w:pPr>
            <w:r w:rsidRPr="00292842">
              <w:rPr>
                <w:rFonts w:hint="eastAsia"/>
              </w:rPr>
              <w:t>湿地生态系统</w:t>
            </w:r>
          </w:p>
        </w:tc>
      </w:tr>
      <w:tr w:rsidR="001036EC" w:rsidRPr="00292842" w14:paraId="50066837" w14:textId="77777777">
        <w:trPr>
          <w:trHeight w:val="340"/>
        </w:trPr>
        <w:tc>
          <w:tcPr>
            <w:tcW w:w="1068" w:type="dxa"/>
            <w:vAlign w:val="center"/>
          </w:tcPr>
          <w:p w14:paraId="376A8346" w14:textId="77777777" w:rsidR="001036EC" w:rsidRPr="00292842" w:rsidRDefault="00000000">
            <w:pPr>
              <w:pStyle w:val="tc9"/>
              <w:rPr>
                <w:rFonts w:eastAsia="等线" w:cs="Times New Roman"/>
              </w:rPr>
            </w:pPr>
            <w:r w:rsidRPr="00292842">
              <w:rPr>
                <w:rFonts w:eastAsia="等线" w:cs="Times New Roman"/>
              </w:rPr>
              <w:t>2</w:t>
            </w:r>
          </w:p>
        </w:tc>
        <w:tc>
          <w:tcPr>
            <w:tcW w:w="2901" w:type="dxa"/>
            <w:vAlign w:val="center"/>
          </w:tcPr>
          <w:p w14:paraId="0C3AEA00" w14:textId="77777777" w:rsidR="001036EC" w:rsidRPr="00292842" w:rsidRDefault="00000000">
            <w:pPr>
              <w:pStyle w:val="tc9"/>
            </w:pPr>
            <w:r w:rsidRPr="00292842">
              <w:rPr>
                <w:rFonts w:hint="eastAsia"/>
              </w:rPr>
              <w:t>沙家浜国家湿地公园</w:t>
            </w:r>
          </w:p>
        </w:tc>
        <w:tc>
          <w:tcPr>
            <w:tcW w:w="1276" w:type="dxa"/>
            <w:vAlign w:val="center"/>
          </w:tcPr>
          <w:p w14:paraId="4B2FC61C" w14:textId="77777777" w:rsidR="001036EC" w:rsidRPr="00292842" w:rsidRDefault="00000000">
            <w:pPr>
              <w:pStyle w:val="tc9"/>
              <w:rPr>
                <w:rFonts w:eastAsia="等线" w:cs="Times New Roman"/>
              </w:rPr>
            </w:pPr>
            <w:r w:rsidRPr="00292842">
              <w:rPr>
                <w:rFonts w:eastAsia="等线" w:cs="Times New Roman"/>
              </w:rPr>
              <w:t>S</w:t>
            </w:r>
          </w:p>
        </w:tc>
        <w:tc>
          <w:tcPr>
            <w:tcW w:w="1559" w:type="dxa"/>
            <w:vAlign w:val="center"/>
          </w:tcPr>
          <w:p w14:paraId="02CFFE49"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005AEF65" w14:textId="77777777" w:rsidR="001036EC" w:rsidRPr="00292842" w:rsidRDefault="00000000">
            <w:pPr>
              <w:pStyle w:val="tc9"/>
              <w:rPr>
                <w:rFonts w:eastAsia="等线" w:cs="Times New Roman"/>
              </w:rPr>
            </w:pPr>
            <w:r w:rsidRPr="00292842">
              <w:rPr>
                <w:rFonts w:eastAsia="等线" w:cs="Times New Roman"/>
              </w:rPr>
              <w:t>/</w:t>
            </w:r>
          </w:p>
        </w:tc>
        <w:tc>
          <w:tcPr>
            <w:tcW w:w="1559" w:type="dxa"/>
            <w:vAlign w:val="center"/>
          </w:tcPr>
          <w:p w14:paraId="3B9EA400" w14:textId="77777777" w:rsidR="001036EC" w:rsidRPr="00292842" w:rsidRDefault="00000000">
            <w:pPr>
              <w:pStyle w:val="tc9"/>
            </w:pPr>
            <w:r w:rsidRPr="00292842">
              <w:rPr>
                <w:rFonts w:hint="eastAsia"/>
              </w:rPr>
              <w:t>湿地生态系统</w:t>
            </w:r>
          </w:p>
        </w:tc>
      </w:tr>
      <w:tr w:rsidR="001036EC" w:rsidRPr="00292842" w14:paraId="452DAF36" w14:textId="77777777">
        <w:trPr>
          <w:trHeight w:val="340"/>
        </w:trPr>
        <w:tc>
          <w:tcPr>
            <w:tcW w:w="1068" w:type="dxa"/>
            <w:vAlign w:val="center"/>
          </w:tcPr>
          <w:p w14:paraId="20D8D5DB" w14:textId="77777777" w:rsidR="001036EC" w:rsidRPr="00292842" w:rsidRDefault="00000000">
            <w:pPr>
              <w:pStyle w:val="tc9"/>
              <w:rPr>
                <w:rFonts w:eastAsia="等线" w:cs="Times New Roman"/>
              </w:rPr>
            </w:pPr>
            <w:r w:rsidRPr="00292842">
              <w:rPr>
                <w:rFonts w:eastAsia="等线" w:cs="Times New Roman"/>
              </w:rPr>
              <w:t>3</w:t>
            </w:r>
          </w:p>
        </w:tc>
        <w:tc>
          <w:tcPr>
            <w:tcW w:w="2901" w:type="dxa"/>
            <w:vAlign w:val="center"/>
          </w:tcPr>
          <w:p w14:paraId="3990FE29" w14:textId="77777777" w:rsidR="001036EC" w:rsidRPr="00292842" w:rsidRDefault="00000000">
            <w:pPr>
              <w:pStyle w:val="tc9"/>
            </w:pPr>
            <w:r w:rsidRPr="00292842">
              <w:rPr>
                <w:rFonts w:hint="eastAsia"/>
              </w:rPr>
              <w:t>基本农田</w:t>
            </w:r>
          </w:p>
        </w:tc>
        <w:tc>
          <w:tcPr>
            <w:tcW w:w="1276" w:type="dxa"/>
            <w:vAlign w:val="center"/>
          </w:tcPr>
          <w:p w14:paraId="0A734F4D" w14:textId="77777777" w:rsidR="001036EC" w:rsidRPr="00292842" w:rsidRDefault="00000000">
            <w:pPr>
              <w:pStyle w:val="tc9"/>
            </w:pPr>
            <w:r w:rsidRPr="00292842">
              <w:rPr>
                <w:rFonts w:hint="eastAsia"/>
              </w:rPr>
              <w:t>区内、区外</w:t>
            </w:r>
            <w:r w:rsidRPr="00292842">
              <w:rPr>
                <w:rFonts w:cs="Times New Roman"/>
              </w:rPr>
              <w:t>1km</w:t>
            </w:r>
            <w:r w:rsidRPr="00292842">
              <w:rPr>
                <w:rFonts w:hint="eastAsia"/>
              </w:rPr>
              <w:t>内</w:t>
            </w:r>
          </w:p>
        </w:tc>
        <w:tc>
          <w:tcPr>
            <w:tcW w:w="1559" w:type="dxa"/>
            <w:vAlign w:val="center"/>
          </w:tcPr>
          <w:p w14:paraId="04B5FFBD"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5520A311" w14:textId="77777777" w:rsidR="001036EC" w:rsidRPr="00292842" w:rsidRDefault="00000000">
            <w:pPr>
              <w:pStyle w:val="tc9"/>
              <w:rPr>
                <w:rFonts w:eastAsia="等线" w:cs="Times New Roman"/>
              </w:rPr>
            </w:pPr>
            <w:r w:rsidRPr="00292842">
              <w:rPr>
                <w:rFonts w:eastAsia="等线" w:cs="Times New Roman"/>
              </w:rPr>
              <w:t>/</w:t>
            </w:r>
          </w:p>
        </w:tc>
        <w:tc>
          <w:tcPr>
            <w:tcW w:w="1559" w:type="dxa"/>
            <w:vAlign w:val="center"/>
          </w:tcPr>
          <w:p w14:paraId="601C9FDC" w14:textId="77777777" w:rsidR="001036EC" w:rsidRPr="00292842" w:rsidRDefault="00000000">
            <w:pPr>
              <w:pStyle w:val="tc9"/>
            </w:pPr>
            <w:r w:rsidRPr="00292842">
              <w:rPr>
                <w:rFonts w:hint="eastAsia"/>
              </w:rPr>
              <w:t>耕地</w:t>
            </w:r>
          </w:p>
        </w:tc>
      </w:tr>
      <w:tr w:rsidR="001036EC" w:rsidRPr="00292842" w14:paraId="34B30042" w14:textId="77777777">
        <w:trPr>
          <w:trHeight w:val="340"/>
        </w:trPr>
        <w:tc>
          <w:tcPr>
            <w:tcW w:w="1068" w:type="dxa"/>
            <w:vAlign w:val="center"/>
          </w:tcPr>
          <w:p w14:paraId="04A780DD" w14:textId="77777777" w:rsidR="001036EC" w:rsidRPr="00292842" w:rsidRDefault="00000000">
            <w:pPr>
              <w:pStyle w:val="tc9"/>
              <w:rPr>
                <w:rFonts w:eastAsia="等线" w:cs="Times New Roman"/>
              </w:rPr>
            </w:pPr>
            <w:r w:rsidRPr="00292842">
              <w:rPr>
                <w:rFonts w:eastAsia="等线" w:cs="Times New Roman"/>
              </w:rPr>
              <w:t>4</w:t>
            </w:r>
          </w:p>
        </w:tc>
        <w:tc>
          <w:tcPr>
            <w:tcW w:w="2901" w:type="dxa"/>
            <w:vAlign w:val="center"/>
          </w:tcPr>
          <w:p w14:paraId="29075463" w14:textId="77777777" w:rsidR="001036EC" w:rsidRPr="00292842" w:rsidRDefault="00000000">
            <w:pPr>
              <w:pStyle w:val="tc9"/>
            </w:pPr>
            <w:r w:rsidRPr="00292842">
              <w:rPr>
                <w:rFonts w:hint="eastAsia"/>
              </w:rPr>
              <w:t>一般农地</w:t>
            </w:r>
          </w:p>
        </w:tc>
        <w:tc>
          <w:tcPr>
            <w:tcW w:w="1276" w:type="dxa"/>
            <w:vAlign w:val="center"/>
          </w:tcPr>
          <w:p w14:paraId="193D12FD" w14:textId="77777777" w:rsidR="001036EC" w:rsidRPr="00292842" w:rsidRDefault="00000000">
            <w:pPr>
              <w:pStyle w:val="tc9"/>
            </w:pPr>
            <w:r w:rsidRPr="00292842">
              <w:rPr>
                <w:rFonts w:hint="eastAsia"/>
              </w:rPr>
              <w:t>区内、区外</w:t>
            </w:r>
            <w:r w:rsidRPr="00292842">
              <w:rPr>
                <w:rFonts w:cs="Times New Roman"/>
              </w:rPr>
              <w:t>1km</w:t>
            </w:r>
            <w:r w:rsidRPr="00292842">
              <w:rPr>
                <w:rFonts w:hint="eastAsia"/>
              </w:rPr>
              <w:t>内</w:t>
            </w:r>
          </w:p>
        </w:tc>
        <w:tc>
          <w:tcPr>
            <w:tcW w:w="1559" w:type="dxa"/>
            <w:vAlign w:val="center"/>
          </w:tcPr>
          <w:p w14:paraId="570E3027"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565A2381" w14:textId="77777777" w:rsidR="001036EC" w:rsidRPr="00292842" w:rsidRDefault="00000000">
            <w:pPr>
              <w:pStyle w:val="tc9"/>
              <w:rPr>
                <w:rFonts w:eastAsia="等线" w:cs="Times New Roman"/>
              </w:rPr>
            </w:pPr>
            <w:r w:rsidRPr="00292842">
              <w:rPr>
                <w:rFonts w:eastAsia="等线" w:cs="Times New Roman"/>
              </w:rPr>
              <w:t>/</w:t>
            </w:r>
          </w:p>
        </w:tc>
        <w:tc>
          <w:tcPr>
            <w:tcW w:w="1559" w:type="dxa"/>
            <w:vAlign w:val="center"/>
          </w:tcPr>
          <w:p w14:paraId="5B10F5D0" w14:textId="77777777" w:rsidR="001036EC" w:rsidRPr="00292842" w:rsidRDefault="00000000">
            <w:pPr>
              <w:pStyle w:val="tc9"/>
            </w:pPr>
            <w:r w:rsidRPr="00292842">
              <w:rPr>
                <w:rFonts w:hint="eastAsia"/>
              </w:rPr>
              <w:t>耕地（现状为耕地、空地）</w:t>
            </w:r>
          </w:p>
        </w:tc>
      </w:tr>
      <w:tr w:rsidR="001036EC" w:rsidRPr="00292842" w14:paraId="1314193D" w14:textId="77777777">
        <w:trPr>
          <w:trHeight w:val="340"/>
        </w:trPr>
        <w:tc>
          <w:tcPr>
            <w:tcW w:w="1068" w:type="dxa"/>
            <w:vAlign w:val="center"/>
          </w:tcPr>
          <w:p w14:paraId="521DB9B2" w14:textId="77777777" w:rsidR="001036EC" w:rsidRPr="00292842" w:rsidRDefault="00000000">
            <w:pPr>
              <w:pStyle w:val="tc9"/>
              <w:rPr>
                <w:rFonts w:eastAsia="等线" w:cs="Times New Roman"/>
              </w:rPr>
            </w:pPr>
            <w:r w:rsidRPr="00292842">
              <w:rPr>
                <w:rFonts w:eastAsia="等线" w:cs="Times New Roman"/>
              </w:rPr>
              <w:t>5</w:t>
            </w:r>
          </w:p>
        </w:tc>
        <w:tc>
          <w:tcPr>
            <w:tcW w:w="2901" w:type="dxa"/>
            <w:vAlign w:val="center"/>
          </w:tcPr>
          <w:p w14:paraId="5969B3B6" w14:textId="77777777" w:rsidR="001036EC" w:rsidRPr="00292842" w:rsidRDefault="00000000">
            <w:pPr>
              <w:pStyle w:val="tc9"/>
            </w:pPr>
            <w:r w:rsidRPr="00292842">
              <w:rPr>
                <w:rFonts w:hint="eastAsia"/>
              </w:rPr>
              <w:t>新世纪绿树湾</w:t>
            </w:r>
          </w:p>
        </w:tc>
        <w:tc>
          <w:tcPr>
            <w:tcW w:w="1276" w:type="dxa"/>
            <w:vAlign w:val="center"/>
          </w:tcPr>
          <w:p w14:paraId="472022FC" w14:textId="77777777" w:rsidR="001036EC" w:rsidRPr="00292842" w:rsidRDefault="00000000">
            <w:pPr>
              <w:pStyle w:val="tc9"/>
            </w:pPr>
            <w:r w:rsidRPr="00292842">
              <w:rPr>
                <w:rFonts w:hint="eastAsia"/>
              </w:rPr>
              <w:t>区内</w:t>
            </w:r>
          </w:p>
        </w:tc>
        <w:tc>
          <w:tcPr>
            <w:tcW w:w="1559" w:type="dxa"/>
            <w:vAlign w:val="center"/>
          </w:tcPr>
          <w:p w14:paraId="36EAFD88"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700D1808" w14:textId="77777777" w:rsidR="001036EC" w:rsidRPr="00292842" w:rsidRDefault="00000000">
            <w:pPr>
              <w:pStyle w:val="tc9"/>
            </w:pPr>
            <w:r w:rsidRPr="00292842">
              <w:rPr>
                <w:rFonts w:hint="eastAsia"/>
              </w:rPr>
              <w:t>约</w:t>
            </w:r>
            <w:r w:rsidRPr="00292842">
              <w:rPr>
                <w:rFonts w:cs="Times New Roman"/>
              </w:rPr>
              <w:t xml:space="preserve">2000 </w:t>
            </w:r>
          </w:p>
        </w:tc>
        <w:tc>
          <w:tcPr>
            <w:tcW w:w="1559" w:type="dxa"/>
            <w:vAlign w:val="center"/>
          </w:tcPr>
          <w:p w14:paraId="415FCBA4" w14:textId="77777777" w:rsidR="001036EC" w:rsidRPr="00292842" w:rsidRDefault="00000000">
            <w:pPr>
              <w:pStyle w:val="tc9"/>
            </w:pPr>
            <w:r w:rsidRPr="00292842">
              <w:rPr>
                <w:rFonts w:hint="eastAsia"/>
              </w:rPr>
              <w:t>居住区</w:t>
            </w:r>
          </w:p>
        </w:tc>
      </w:tr>
      <w:tr w:rsidR="001036EC" w:rsidRPr="00292842" w14:paraId="6D25AA9C" w14:textId="77777777">
        <w:trPr>
          <w:trHeight w:val="340"/>
        </w:trPr>
        <w:tc>
          <w:tcPr>
            <w:tcW w:w="1068" w:type="dxa"/>
            <w:vAlign w:val="center"/>
          </w:tcPr>
          <w:p w14:paraId="0518F7A7" w14:textId="77777777" w:rsidR="001036EC" w:rsidRPr="00292842" w:rsidRDefault="00000000">
            <w:pPr>
              <w:pStyle w:val="tc9"/>
              <w:rPr>
                <w:rFonts w:eastAsia="等线" w:cs="Times New Roman"/>
              </w:rPr>
            </w:pPr>
            <w:r w:rsidRPr="00292842">
              <w:rPr>
                <w:rFonts w:eastAsia="等线" w:cs="Times New Roman"/>
              </w:rPr>
              <w:t>6</w:t>
            </w:r>
          </w:p>
        </w:tc>
        <w:tc>
          <w:tcPr>
            <w:tcW w:w="2901" w:type="dxa"/>
            <w:vAlign w:val="center"/>
          </w:tcPr>
          <w:p w14:paraId="29E187E1" w14:textId="77777777" w:rsidR="001036EC" w:rsidRPr="00292842" w:rsidRDefault="00000000">
            <w:pPr>
              <w:pStyle w:val="tc9"/>
            </w:pPr>
            <w:r w:rsidRPr="00292842">
              <w:rPr>
                <w:rFonts w:hint="eastAsia"/>
              </w:rPr>
              <w:t>湖畔现代城</w:t>
            </w:r>
          </w:p>
        </w:tc>
        <w:tc>
          <w:tcPr>
            <w:tcW w:w="1276" w:type="dxa"/>
            <w:vAlign w:val="center"/>
          </w:tcPr>
          <w:p w14:paraId="4C267DC8" w14:textId="77777777" w:rsidR="001036EC" w:rsidRPr="00292842" w:rsidRDefault="00000000">
            <w:pPr>
              <w:pStyle w:val="tc9"/>
            </w:pPr>
            <w:r w:rsidRPr="00292842">
              <w:rPr>
                <w:rFonts w:hint="eastAsia"/>
              </w:rPr>
              <w:t>区内</w:t>
            </w:r>
          </w:p>
        </w:tc>
        <w:tc>
          <w:tcPr>
            <w:tcW w:w="1559" w:type="dxa"/>
            <w:vAlign w:val="center"/>
          </w:tcPr>
          <w:p w14:paraId="7BB44096"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4D1EC004" w14:textId="77777777" w:rsidR="001036EC" w:rsidRPr="00292842" w:rsidRDefault="00000000">
            <w:pPr>
              <w:pStyle w:val="tc9"/>
            </w:pPr>
            <w:r w:rsidRPr="00292842">
              <w:rPr>
                <w:rFonts w:hint="eastAsia"/>
              </w:rPr>
              <w:t>约</w:t>
            </w:r>
            <w:r w:rsidRPr="00292842">
              <w:rPr>
                <w:rFonts w:cs="Times New Roman"/>
              </w:rPr>
              <w:t xml:space="preserve">6880 </w:t>
            </w:r>
          </w:p>
        </w:tc>
        <w:tc>
          <w:tcPr>
            <w:tcW w:w="1559" w:type="dxa"/>
            <w:vAlign w:val="center"/>
          </w:tcPr>
          <w:p w14:paraId="2FB9274E" w14:textId="77777777" w:rsidR="001036EC" w:rsidRPr="00292842" w:rsidRDefault="00000000">
            <w:pPr>
              <w:pStyle w:val="tc9"/>
            </w:pPr>
            <w:r w:rsidRPr="00292842">
              <w:rPr>
                <w:rFonts w:hint="eastAsia"/>
              </w:rPr>
              <w:t>居住区</w:t>
            </w:r>
          </w:p>
        </w:tc>
      </w:tr>
      <w:tr w:rsidR="001036EC" w:rsidRPr="00292842" w14:paraId="2D34F1D9" w14:textId="77777777">
        <w:trPr>
          <w:trHeight w:val="340"/>
        </w:trPr>
        <w:tc>
          <w:tcPr>
            <w:tcW w:w="1068" w:type="dxa"/>
            <w:vAlign w:val="center"/>
          </w:tcPr>
          <w:p w14:paraId="590F0341" w14:textId="77777777" w:rsidR="001036EC" w:rsidRPr="00292842" w:rsidRDefault="00000000">
            <w:pPr>
              <w:pStyle w:val="tc9"/>
              <w:rPr>
                <w:rFonts w:eastAsia="等线" w:cs="Times New Roman"/>
              </w:rPr>
            </w:pPr>
            <w:r w:rsidRPr="00292842">
              <w:rPr>
                <w:rFonts w:eastAsia="等线" w:cs="Times New Roman"/>
              </w:rPr>
              <w:t>7</w:t>
            </w:r>
          </w:p>
        </w:tc>
        <w:tc>
          <w:tcPr>
            <w:tcW w:w="2901" w:type="dxa"/>
            <w:vAlign w:val="center"/>
          </w:tcPr>
          <w:p w14:paraId="2FFCB3B3" w14:textId="77777777" w:rsidR="001036EC" w:rsidRPr="00292842" w:rsidRDefault="00000000">
            <w:pPr>
              <w:pStyle w:val="tc9"/>
            </w:pPr>
            <w:r w:rsidRPr="00292842">
              <w:rPr>
                <w:rFonts w:hint="eastAsia"/>
              </w:rPr>
              <w:t>东湖京华</w:t>
            </w:r>
          </w:p>
        </w:tc>
        <w:tc>
          <w:tcPr>
            <w:tcW w:w="1276" w:type="dxa"/>
            <w:vAlign w:val="center"/>
          </w:tcPr>
          <w:p w14:paraId="0C86A0C3" w14:textId="77777777" w:rsidR="001036EC" w:rsidRPr="00292842" w:rsidRDefault="00000000">
            <w:pPr>
              <w:pStyle w:val="tc9"/>
            </w:pPr>
            <w:r w:rsidRPr="00292842">
              <w:rPr>
                <w:rFonts w:hint="eastAsia"/>
              </w:rPr>
              <w:t>区内</w:t>
            </w:r>
          </w:p>
        </w:tc>
        <w:tc>
          <w:tcPr>
            <w:tcW w:w="1559" w:type="dxa"/>
            <w:vAlign w:val="center"/>
          </w:tcPr>
          <w:p w14:paraId="23D21E4D"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4EE1320F" w14:textId="77777777" w:rsidR="001036EC" w:rsidRPr="00292842" w:rsidRDefault="00000000">
            <w:pPr>
              <w:pStyle w:val="tc9"/>
            </w:pPr>
            <w:r w:rsidRPr="00292842">
              <w:rPr>
                <w:rFonts w:hint="eastAsia"/>
              </w:rPr>
              <w:t>约</w:t>
            </w:r>
            <w:r w:rsidRPr="00292842">
              <w:rPr>
                <w:rFonts w:cs="Times New Roman"/>
              </w:rPr>
              <w:t xml:space="preserve">2000 </w:t>
            </w:r>
          </w:p>
        </w:tc>
        <w:tc>
          <w:tcPr>
            <w:tcW w:w="1559" w:type="dxa"/>
            <w:vAlign w:val="center"/>
          </w:tcPr>
          <w:p w14:paraId="304A4B3B" w14:textId="77777777" w:rsidR="001036EC" w:rsidRPr="00292842" w:rsidRDefault="00000000">
            <w:pPr>
              <w:pStyle w:val="tc9"/>
            </w:pPr>
            <w:r w:rsidRPr="00292842">
              <w:rPr>
                <w:rFonts w:hint="eastAsia"/>
              </w:rPr>
              <w:t>居住区</w:t>
            </w:r>
          </w:p>
        </w:tc>
      </w:tr>
      <w:tr w:rsidR="001036EC" w:rsidRPr="00292842" w14:paraId="66B6AC88" w14:textId="77777777">
        <w:trPr>
          <w:trHeight w:val="340"/>
        </w:trPr>
        <w:tc>
          <w:tcPr>
            <w:tcW w:w="1068" w:type="dxa"/>
            <w:vAlign w:val="center"/>
          </w:tcPr>
          <w:p w14:paraId="632EDC62" w14:textId="77777777" w:rsidR="001036EC" w:rsidRPr="00292842" w:rsidRDefault="00000000">
            <w:pPr>
              <w:pStyle w:val="tc9"/>
              <w:rPr>
                <w:rFonts w:eastAsia="等线" w:cs="Times New Roman"/>
              </w:rPr>
            </w:pPr>
            <w:r w:rsidRPr="00292842">
              <w:rPr>
                <w:rFonts w:eastAsia="等线" w:cs="Times New Roman"/>
              </w:rPr>
              <w:t>8</w:t>
            </w:r>
          </w:p>
        </w:tc>
        <w:tc>
          <w:tcPr>
            <w:tcW w:w="2901" w:type="dxa"/>
            <w:vAlign w:val="center"/>
          </w:tcPr>
          <w:p w14:paraId="17C9918B" w14:textId="77777777" w:rsidR="001036EC" w:rsidRPr="00292842" w:rsidRDefault="00000000">
            <w:pPr>
              <w:pStyle w:val="tc9"/>
            </w:pPr>
            <w:proofErr w:type="gramStart"/>
            <w:r w:rsidRPr="00292842">
              <w:rPr>
                <w:rFonts w:hint="eastAsia"/>
              </w:rPr>
              <w:t>三一荣域</w:t>
            </w:r>
            <w:proofErr w:type="gramEnd"/>
          </w:p>
        </w:tc>
        <w:tc>
          <w:tcPr>
            <w:tcW w:w="1276" w:type="dxa"/>
            <w:vAlign w:val="center"/>
          </w:tcPr>
          <w:p w14:paraId="2AE1313A" w14:textId="77777777" w:rsidR="001036EC" w:rsidRPr="00292842" w:rsidRDefault="00000000">
            <w:pPr>
              <w:pStyle w:val="tc9"/>
            </w:pPr>
            <w:r w:rsidRPr="00292842">
              <w:rPr>
                <w:rFonts w:hint="eastAsia"/>
              </w:rPr>
              <w:t>区内</w:t>
            </w:r>
          </w:p>
        </w:tc>
        <w:tc>
          <w:tcPr>
            <w:tcW w:w="1559" w:type="dxa"/>
            <w:vAlign w:val="center"/>
          </w:tcPr>
          <w:p w14:paraId="1C2A4C99"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1DC94AD9" w14:textId="77777777" w:rsidR="001036EC" w:rsidRPr="00292842" w:rsidRDefault="00000000">
            <w:pPr>
              <w:pStyle w:val="tc9"/>
            </w:pPr>
            <w:r w:rsidRPr="00292842">
              <w:rPr>
                <w:rFonts w:hint="eastAsia"/>
              </w:rPr>
              <w:t>约</w:t>
            </w:r>
            <w:r w:rsidRPr="00292842">
              <w:rPr>
                <w:rFonts w:cs="Times New Roman"/>
              </w:rPr>
              <w:t xml:space="preserve">6040 </w:t>
            </w:r>
          </w:p>
        </w:tc>
        <w:tc>
          <w:tcPr>
            <w:tcW w:w="1559" w:type="dxa"/>
            <w:vAlign w:val="center"/>
          </w:tcPr>
          <w:p w14:paraId="4E492253" w14:textId="77777777" w:rsidR="001036EC" w:rsidRPr="00292842" w:rsidRDefault="00000000">
            <w:pPr>
              <w:pStyle w:val="tc9"/>
            </w:pPr>
            <w:r w:rsidRPr="00292842">
              <w:rPr>
                <w:rFonts w:hint="eastAsia"/>
              </w:rPr>
              <w:t>居住区</w:t>
            </w:r>
          </w:p>
        </w:tc>
      </w:tr>
      <w:tr w:rsidR="001036EC" w:rsidRPr="00292842" w14:paraId="3D82047A" w14:textId="77777777">
        <w:trPr>
          <w:trHeight w:val="340"/>
        </w:trPr>
        <w:tc>
          <w:tcPr>
            <w:tcW w:w="1068" w:type="dxa"/>
            <w:vAlign w:val="center"/>
          </w:tcPr>
          <w:p w14:paraId="0905CA35" w14:textId="77777777" w:rsidR="001036EC" w:rsidRPr="00292842" w:rsidRDefault="00000000">
            <w:pPr>
              <w:pStyle w:val="tc9"/>
              <w:rPr>
                <w:rFonts w:eastAsia="等线" w:cs="Times New Roman"/>
              </w:rPr>
            </w:pPr>
            <w:r w:rsidRPr="00292842">
              <w:rPr>
                <w:rFonts w:eastAsia="等线" w:cs="Times New Roman"/>
              </w:rPr>
              <w:t>9</w:t>
            </w:r>
          </w:p>
        </w:tc>
        <w:tc>
          <w:tcPr>
            <w:tcW w:w="2901" w:type="dxa"/>
            <w:vAlign w:val="center"/>
          </w:tcPr>
          <w:p w14:paraId="3E2AFCD7" w14:textId="77777777" w:rsidR="001036EC" w:rsidRPr="00292842" w:rsidRDefault="00000000">
            <w:pPr>
              <w:pStyle w:val="tc9"/>
            </w:pPr>
            <w:proofErr w:type="gramStart"/>
            <w:r w:rsidRPr="00292842">
              <w:rPr>
                <w:rFonts w:hint="eastAsia"/>
              </w:rPr>
              <w:t>薇</w:t>
            </w:r>
            <w:proofErr w:type="gramEnd"/>
            <w:r w:rsidRPr="00292842">
              <w:rPr>
                <w:rFonts w:hint="eastAsia"/>
              </w:rPr>
              <w:t>尼诗花园</w:t>
            </w:r>
          </w:p>
        </w:tc>
        <w:tc>
          <w:tcPr>
            <w:tcW w:w="1276" w:type="dxa"/>
            <w:vAlign w:val="center"/>
          </w:tcPr>
          <w:p w14:paraId="123296AE" w14:textId="77777777" w:rsidR="001036EC" w:rsidRPr="00292842" w:rsidRDefault="00000000">
            <w:pPr>
              <w:pStyle w:val="tc9"/>
            </w:pPr>
            <w:r w:rsidRPr="00292842">
              <w:rPr>
                <w:rFonts w:hint="eastAsia"/>
              </w:rPr>
              <w:t>区内</w:t>
            </w:r>
          </w:p>
        </w:tc>
        <w:tc>
          <w:tcPr>
            <w:tcW w:w="1559" w:type="dxa"/>
            <w:vAlign w:val="center"/>
          </w:tcPr>
          <w:p w14:paraId="39CB4B22"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470E1A7D" w14:textId="77777777" w:rsidR="001036EC" w:rsidRPr="00292842" w:rsidRDefault="00000000">
            <w:pPr>
              <w:pStyle w:val="tc9"/>
            </w:pPr>
            <w:r w:rsidRPr="00292842">
              <w:rPr>
                <w:rFonts w:hint="eastAsia"/>
              </w:rPr>
              <w:t>约</w:t>
            </w:r>
            <w:r w:rsidRPr="00292842">
              <w:rPr>
                <w:rFonts w:cs="Times New Roman"/>
              </w:rPr>
              <w:t xml:space="preserve">4000 </w:t>
            </w:r>
          </w:p>
        </w:tc>
        <w:tc>
          <w:tcPr>
            <w:tcW w:w="1559" w:type="dxa"/>
            <w:vAlign w:val="center"/>
          </w:tcPr>
          <w:p w14:paraId="031AFDAA" w14:textId="77777777" w:rsidR="001036EC" w:rsidRPr="00292842" w:rsidRDefault="00000000">
            <w:pPr>
              <w:pStyle w:val="tc9"/>
            </w:pPr>
            <w:r w:rsidRPr="00292842">
              <w:rPr>
                <w:rFonts w:hint="eastAsia"/>
              </w:rPr>
              <w:t>居住区</w:t>
            </w:r>
          </w:p>
        </w:tc>
      </w:tr>
      <w:tr w:rsidR="001036EC" w:rsidRPr="00292842" w14:paraId="1997A9D5" w14:textId="77777777">
        <w:trPr>
          <w:trHeight w:val="340"/>
        </w:trPr>
        <w:tc>
          <w:tcPr>
            <w:tcW w:w="1068" w:type="dxa"/>
            <w:vAlign w:val="center"/>
          </w:tcPr>
          <w:p w14:paraId="3FF28C1F" w14:textId="77777777" w:rsidR="001036EC" w:rsidRPr="00292842" w:rsidRDefault="00000000">
            <w:pPr>
              <w:pStyle w:val="tc9"/>
              <w:rPr>
                <w:rFonts w:eastAsia="等线" w:cs="Times New Roman"/>
              </w:rPr>
            </w:pPr>
            <w:r w:rsidRPr="00292842">
              <w:rPr>
                <w:rFonts w:eastAsia="等线" w:cs="Times New Roman"/>
              </w:rPr>
              <w:t>10</w:t>
            </w:r>
          </w:p>
        </w:tc>
        <w:tc>
          <w:tcPr>
            <w:tcW w:w="2901" w:type="dxa"/>
            <w:vAlign w:val="center"/>
          </w:tcPr>
          <w:p w14:paraId="56F65CE6" w14:textId="77777777" w:rsidR="001036EC" w:rsidRPr="00292842" w:rsidRDefault="00000000">
            <w:pPr>
              <w:pStyle w:val="tc9"/>
            </w:pPr>
            <w:r w:rsidRPr="00292842">
              <w:rPr>
                <w:rFonts w:hint="eastAsia"/>
              </w:rPr>
              <w:t>银河苑</w:t>
            </w:r>
          </w:p>
        </w:tc>
        <w:tc>
          <w:tcPr>
            <w:tcW w:w="1276" w:type="dxa"/>
            <w:vAlign w:val="center"/>
          </w:tcPr>
          <w:p w14:paraId="4456C303" w14:textId="77777777" w:rsidR="001036EC" w:rsidRPr="00292842" w:rsidRDefault="00000000">
            <w:pPr>
              <w:pStyle w:val="tc9"/>
            </w:pPr>
            <w:r w:rsidRPr="00292842">
              <w:rPr>
                <w:rFonts w:hint="eastAsia"/>
              </w:rPr>
              <w:t>区内</w:t>
            </w:r>
          </w:p>
        </w:tc>
        <w:tc>
          <w:tcPr>
            <w:tcW w:w="1559" w:type="dxa"/>
            <w:vAlign w:val="center"/>
          </w:tcPr>
          <w:p w14:paraId="4F8433AA"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1DBED7FA" w14:textId="77777777" w:rsidR="001036EC" w:rsidRPr="00292842" w:rsidRDefault="00000000">
            <w:pPr>
              <w:pStyle w:val="tc9"/>
            </w:pPr>
            <w:r w:rsidRPr="00292842">
              <w:rPr>
                <w:rFonts w:hint="eastAsia"/>
              </w:rPr>
              <w:t>约</w:t>
            </w:r>
            <w:r w:rsidRPr="00292842">
              <w:rPr>
                <w:rFonts w:cs="Times New Roman"/>
              </w:rPr>
              <w:t xml:space="preserve">1250 </w:t>
            </w:r>
          </w:p>
        </w:tc>
        <w:tc>
          <w:tcPr>
            <w:tcW w:w="1559" w:type="dxa"/>
            <w:vAlign w:val="center"/>
          </w:tcPr>
          <w:p w14:paraId="3D7055C8" w14:textId="77777777" w:rsidR="001036EC" w:rsidRPr="00292842" w:rsidRDefault="00000000">
            <w:pPr>
              <w:pStyle w:val="tc9"/>
            </w:pPr>
            <w:r w:rsidRPr="00292842">
              <w:rPr>
                <w:rFonts w:hint="eastAsia"/>
              </w:rPr>
              <w:t>居住区</w:t>
            </w:r>
          </w:p>
        </w:tc>
      </w:tr>
      <w:tr w:rsidR="001036EC" w:rsidRPr="00292842" w14:paraId="075FF4BF" w14:textId="77777777">
        <w:trPr>
          <w:trHeight w:val="340"/>
        </w:trPr>
        <w:tc>
          <w:tcPr>
            <w:tcW w:w="1068" w:type="dxa"/>
            <w:vAlign w:val="center"/>
          </w:tcPr>
          <w:p w14:paraId="6A5B117D" w14:textId="77777777" w:rsidR="001036EC" w:rsidRPr="00292842" w:rsidRDefault="00000000">
            <w:pPr>
              <w:pStyle w:val="tc9"/>
              <w:rPr>
                <w:rFonts w:eastAsia="等线" w:cs="Times New Roman"/>
              </w:rPr>
            </w:pPr>
            <w:r w:rsidRPr="00292842">
              <w:rPr>
                <w:rFonts w:eastAsia="等线" w:cs="Times New Roman"/>
              </w:rPr>
              <w:t>11</w:t>
            </w:r>
          </w:p>
        </w:tc>
        <w:tc>
          <w:tcPr>
            <w:tcW w:w="2901" w:type="dxa"/>
            <w:vAlign w:val="center"/>
          </w:tcPr>
          <w:p w14:paraId="42BAE2B1" w14:textId="77777777" w:rsidR="001036EC" w:rsidRPr="00292842" w:rsidRDefault="00000000">
            <w:pPr>
              <w:pStyle w:val="tc9"/>
            </w:pPr>
            <w:r w:rsidRPr="00292842">
              <w:rPr>
                <w:rFonts w:hint="eastAsia"/>
              </w:rPr>
              <w:t>中欧假日花园</w:t>
            </w:r>
          </w:p>
        </w:tc>
        <w:tc>
          <w:tcPr>
            <w:tcW w:w="1276" w:type="dxa"/>
            <w:vAlign w:val="center"/>
          </w:tcPr>
          <w:p w14:paraId="16978AED" w14:textId="77777777" w:rsidR="001036EC" w:rsidRPr="00292842" w:rsidRDefault="00000000">
            <w:pPr>
              <w:pStyle w:val="tc9"/>
            </w:pPr>
            <w:r w:rsidRPr="00292842">
              <w:rPr>
                <w:rFonts w:hint="eastAsia"/>
              </w:rPr>
              <w:t>区内</w:t>
            </w:r>
          </w:p>
        </w:tc>
        <w:tc>
          <w:tcPr>
            <w:tcW w:w="1559" w:type="dxa"/>
            <w:vAlign w:val="center"/>
          </w:tcPr>
          <w:p w14:paraId="4EB96BC8"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3A68AEA6" w14:textId="77777777" w:rsidR="001036EC" w:rsidRPr="00292842" w:rsidRDefault="00000000">
            <w:pPr>
              <w:pStyle w:val="tc9"/>
            </w:pPr>
            <w:r w:rsidRPr="00292842">
              <w:rPr>
                <w:rFonts w:hint="eastAsia"/>
              </w:rPr>
              <w:t>约</w:t>
            </w:r>
            <w:r w:rsidRPr="00292842">
              <w:rPr>
                <w:rFonts w:cs="Times New Roman"/>
              </w:rPr>
              <w:t xml:space="preserve">2496 </w:t>
            </w:r>
          </w:p>
        </w:tc>
        <w:tc>
          <w:tcPr>
            <w:tcW w:w="1559" w:type="dxa"/>
            <w:vAlign w:val="center"/>
          </w:tcPr>
          <w:p w14:paraId="5D00EBB9" w14:textId="77777777" w:rsidR="001036EC" w:rsidRPr="00292842" w:rsidRDefault="00000000">
            <w:pPr>
              <w:pStyle w:val="tc9"/>
            </w:pPr>
            <w:r w:rsidRPr="00292842">
              <w:rPr>
                <w:rFonts w:hint="eastAsia"/>
              </w:rPr>
              <w:t>居住区</w:t>
            </w:r>
          </w:p>
        </w:tc>
      </w:tr>
      <w:tr w:rsidR="001036EC" w:rsidRPr="00292842" w14:paraId="7EFB7782" w14:textId="77777777">
        <w:trPr>
          <w:trHeight w:val="340"/>
        </w:trPr>
        <w:tc>
          <w:tcPr>
            <w:tcW w:w="1068" w:type="dxa"/>
            <w:vAlign w:val="center"/>
          </w:tcPr>
          <w:p w14:paraId="073D0361" w14:textId="77777777" w:rsidR="001036EC" w:rsidRPr="00292842" w:rsidRDefault="00000000">
            <w:pPr>
              <w:pStyle w:val="tc9"/>
              <w:rPr>
                <w:rFonts w:eastAsia="等线" w:cs="Times New Roman"/>
              </w:rPr>
            </w:pPr>
            <w:r w:rsidRPr="00292842">
              <w:rPr>
                <w:rFonts w:eastAsia="等线" w:cs="Times New Roman"/>
              </w:rPr>
              <w:t>12</w:t>
            </w:r>
          </w:p>
        </w:tc>
        <w:tc>
          <w:tcPr>
            <w:tcW w:w="2901" w:type="dxa"/>
            <w:vAlign w:val="center"/>
          </w:tcPr>
          <w:p w14:paraId="4AB7585C" w14:textId="77777777" w:rsidR="001036EC" w:rsidRPr="00292842" w:rsidRDefault="00000000">
            <w:pPr>
              <w:pStyle w:val="tc9"/>
            </w:pPr>
            <w:r w:rsidRPr="00292842">
              <w:rPr>
                <w:rFonts w:hint="eastAsia"/>
              </w:rPr>
              <w:t>常熟理工学院（东南校区）</w:t>
            </w:r>
          </w:p>
        </w:tc>
        <w:tc>
          <w:tcPr>
            <w:tcW w:w="1276" w:type="dxa"/>
            <w:vAlign w:val="center"/>
          </w:tcPr>
          <w:p w14:paraId="76C59D22" w14:textId="77777777" w:rsidR="001036EC" w:rsidRPr="00292842" w:rsidRDefault="00000000">
            <w:pPr>
              <w:pStyle w:val="tc9"/>
            </w:pPr>
            <w:r w:rsidRPr="00292842">
              <w:rPr>
                <w:rFonts w:hint="eastAsia"/>
              </w:rPr>
              <w:t>区内</w:t>
            </w:r>
          </w:p>
        </w:tc>
        <w:tc>
          <w:tcPr>
            <w:tcW w:w="1559" w:type="dxa"/>
            <w:vAlign w:val="center"/>
          </w:tcPr>
          <w:p w14:paraId="162A07C8"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657942D2" w14:textId="77777777" w:rsidR="001036EC" w:rsidRPr="00292842" w:rsidRDefault="00000000">
            <w:pPr>
              <w:pStyle w:val="tc9"/>
            </w:pPr>
            <w:r w:rsidRPr="00292842">
              <w:rPr>
                <w:rFonts w:hint="eastAsia"/>
              </w:rPr>
              <w:t>约</w:t>
            </w:r>
            <w:r w:rsidRPr="00292842">
              <w:rPr>
                <w:rFonts w:cs="Times New Roman"/>
              </w:rPr>
              <w:t xml:space="preserve">15000 </w:t>
            </w:r>
          </w:p>
        </w:tc>
        <w:tc>
          <w:tcPr>
            <w:tcW w:w="1559" w:type="dxa"/>
            <w:vAlign w:val="center"/>
          </w:tcPr>
          <w:p w14:paraId="780550D8" w14:textId="77777777" w:rsidR="001036EC" w:rsidRPr="00292842" w:rsidRDefault="00000000">
            <w:pPr>
              <w:pStyle w:val="tc9"/>
            </w:pPr>
            <w:r w:rsidRPr="00292842">
              <w:rPr>
                <w:rFonts w:hint="eastAsia"/>
              </w:rPr>
              <w:t>学校</w:t>
            </w:r>
          </w:p>
        </w:tc>
      </w:tr>
      <w:tr w:rsidR="001036EC" w:rsidRPr="00292842" w14:paraId="08B27766" w14:textId="77777777">
        <w:trPr>
          <w:trHeight w:val="340"/>
        </w:trPr>
        <w:tc>
          <w:tcPr>
            <w:tcW w:w="1068" w:type="dxa"/>
            <w:vAlign w:val="center"/>
          </w:tcPr>
          <w:p w14:paraId="1024BEF9" w14:textId="77777777" w:rsidR="001036EC" w:rsidRPr="00292842" w:rsidRDefault="00000000">
            <w:pPr>
              <w:pStyle w:val="tc9"/>
              <w:rPr>
                <w:rFonts w:eastAsia="等线" w:cs="Times New Roman"/>
              </w:rPr>
            </w:pPr>
            <w:r w:rsidRPr="00292842">
              <w:rPr>
                <w:rFonts w:eastAsia="等线" w:cs="Times New Roman"/>
              </w:rPr>
              <w:t>13</w:t>
            </w:r>
          </w:p>
        </w:tc>
        <w:tc>
          <w:tcPr>
            <w:tcW w:w="2901" w:type="dxa"/>
            <w:vAlign w:val="center"/>
          </w:tcPr>
          <w:p w14:paraId="6CBF1CF6" w14:textId="77777777" w:rsidR="001036EC" w:rsidRPr="00292842" w:rsidRDefault="00000000">
            <w:pPr>
              <w:pStyle w:val="tc9"/>
            </w:pPr>
            <w:r w:rsidRPr="00292842">
              <w:rPr>
                <w:rFonts w:hint="eastAsia"/>
              </w:rPr>
              <w:t>启文小学</w:t>
            </w:r>
          </w:p>
        </w:tc>
        <w:tc>
          <w:tcPr>
            <w:tcW w:w="1276" w:type="dxa"/>
            <w:vAlign w:val="center"/>
          </w:tcPr>
          <w:p w14:paraId="7AC706A5" w14:textId="77777777" w:rsidR="001036EC" w:rsidRPr="00292842" w:rsidRDefault="00000000">
            <w:pPr>
              <w:pStyle w:val="tc9"/>
            </w:pPr>
            <w:r w:rsidRPr="00292842">
              <w:rPr>
                <w:rFonts w:hint="eastAsia"/>
              </w:rPr>
              <w:t>区内</w:t>
            </w:r>
          </w:p>
        </w:tc>
        <w:tc>
          <w:tcPr>
            <w:tcW w:w="1559" w:type="dxa"/>
            <w:vAlign w:val="center"/>
          </w:tcPr>
          <w:p w14:paraId="4056DCC1"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5F5FB8D8" w14:textId="77777777" w:rsidR="001036EC" w:rsidRPr="00292842" w:rsidRDefault="00000000">
            <w:pPr>
              <w:pStyle w:val="tc9"/>
            </w:pPr>
            <w:r w:rsidRPr="00292842">
              <w:rPr>
                <w:rFonts w:hint="eastAsia"/>
              </w:rPr>
              <w:t>约</w:t>
            </w:r>
            <w:r w:rsidRPr="00292842">
              <w:rPr>
                <w:rFonts w:cs="Times New Roman"/>
              </w:rPr>
              <w:t xml:space="preserve">2160 </w:t>
            </w:r>
          </w:p>
        </w:tc>
        <w:tc>
          <w:tcPr>
            <w:tcW w:w="1559" w:type="dxa"/>
            <w:vAlign w:val="center"/>
          </w:tcPr>
          <w:p w14:paraId="76432369" w14:textId="77777777" w:rsidR="001036EC" w:rsidRPr="00292842" w:rsidRDefault="00000000">
            <w:pPr>
              <w:pStyle w:val="tc9"/>
            </w:pPr>
            <w:r w:rsidRPr="00292842">
              <w:rPr>
                <w:rFonts w:hint="eastAsia"/>
              </w:rPr>
              <w:t>学校</w:t>
            </w:r>
          </w:p>
        </w:tc>
      </w:tr>
      <w:tr w:rsidR="001036EC" w:rsidRPr="00292842" w14:paraId="635BA4E9" w14:textId="77777777">
        <w:trPr>
          <w:trHeight w:val="340"/>
        </w:trPr>
        <w:tc>
          <w:tcPr>
            <w:tcW w:w="1068" w:type="dxa"/>
            <w:vAlign w:val="center"/>
          </w:tcPr>
          <w:p w14:paraId="419B2818" w14:textId="77777777" w:rsidR="001036EC" w:rsidRPr="00292842" w:rsidRDefault="00000000">
            <w:pPr>
              <w:pStyle w:val="tc9"/>
              <w:rPr>
                <w:rFonts w:eastAsia="等线" w:cs="Times New Roman"/>
              </w:rPr>
            </w:pPr>
            <w:r w:rsidRPr="00292842">
              <w:rPr>
                <w:rFonts w:eastAsia="等线" w:cs="Times New Roman"/>
              </w:rPr>
              <w:t>14</w:t>
            </w:r>
          </w:p>
        </w:tc>
        <w:tc>
          <w:tcPr>
            <w:tcW w:w="2901" w:type="dxa"/>
            <w:vAlign w:val="center"/>
          </w:tcPr>
          <w:p w14:paraId="785E08B7" w14:textId="77777777" w:rsidR="001036EC" w:rsidRPr="00292842" w:rsidRDefault="00000000">
            <w:pPr>
              <w:pStyle w:val="tc9"/>
            </w:pPr>
            <w:r w:rsidRPr="00292842">
              <w:rPr>
                <w:rFonts w:hint="eastAsia"/>
              </w:rPr>
              <w:t>国际学校</w:t>
            </w:r>
          </w:p>
        </w:tc>
        <w:tc>
          <w:tcPr>
            <w:tcW w:w="1276" w:type="dxa"/>
            <w:vAlign w:val="center"/>
          </w:tcPr>
          <w:p w14:paraId="4A81592E" w14:textId="77777777" w:rsidR="001036EC" w:rsidRPr="00292842" w:rsidRDefault="00000000">
            <w:pPr>
              <w:pStyle w:val="tc9"/>
            </w:pPr>
            <w:r w:rsidRPr="00292842">
              <w:rPr>
                <w:rFonts w:hint="eastAsia"/>
              </w:rPr>
              <w:t>区内</w:t>
            </w:r>
          </w:p>
        </w:tc>
        <w:tc>
          <w:tcPr>
            <w:tcW w:w="1559" w:type="dxa"/>
            <w:vAlign w:val="center"/>
          </w:tcPr>
          <w:p w14:paraId="5F47078F"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42F9EE96" w14:textId="77777777" w:rsidR="001036EC" w:rsidRPr="00292842" w:rsidRDefault="00000000">
            <w:pPr>
              <w:pStyle w:val="tc9"/>
            </w:pPr>
            <w:r w:rsidRPr="00292842">
              <w:rPr>
                <w:rFonts w:hint="eastAsia"/>
              </w:rPr>
              <w:t>约</w:t>
            </w:r>
            <w:r w:rsidRPr="00292842">
              <w:rPr>
                <w:rFonts w:cs="Times New Roman"/>
              </w:rPr>
              <w:t xml:space="preserve">1000 </w:t>
            </w:r>
          </w:p>
        </w:tc>
        <w:tc>
          <w:tcPr>
            <w:tcW w:w="1559" w:type="dxa"/>
            <w:vAlign w:val="center"/>
          </w:tcPr>
          <w:p w14:paraId="0942D114" w14:textId="77777777" w:rsidR="001036EC" w:rsidRPr="00292842" w:rsidRDefault="00000000">
            <w:pPr>
              <w:pStyle w:val="tc9"/>
            </w:pPr>
            <w:r w:rsidRPr="00292842">
              <w:rPr>
                <w:rFonts w:hint="eastAsia"/>
              </w:rPr>
              <w:t>学校</w:t>
            </w:r>
          </w:p>
        </w:tc>
      </w:tr>
      <w:tr w:rsidR="001036EC" w:rsidRPr="00292842" w14:paraId="4EF985D6" w14:textId="77777777">
        <w:trPr>
          <w:trHeight w:val="340"/>
        </w:trPr>
        <w:tc>
          <w:tcPr>
            <w:tcW w:w="1068" w:type="dxa"/>
            <w:vAlign w:val="center"/>
          </w:tcPr>
          <w:p w14:paraId="4DD264C5" w14:textId="77777777" w:rsidR="001036EC" w:rsidRPr="00292842" w:rsidRDefault="00000000">
            <w:pPr>
              <w:pStyle w:val="tc9"/>
              <w:rPr>
                <w:rFonts w:eastAsia="等线" w:cs="Times New Roman"/>
              </w:rPr>
            </w:pPr>
            <w:r w:rsidRPr="00292842">
              <w:rPr>
                <w:rFonts w:eastAsia="等线" w:cs="Times New Roman"/>
              </w:rPr>
              <w:t>15</w:t>
            </w:r>
          </w:p>
        </w:tc>
        <w:tc>
          <w:tcPr>
            <w:tcW w:w="2901" w:type="dxa"/>
            <w:vAlign w:val="center"/>
          </w:tcPr>
          <w:p w14:paraId="1B70C983" w14:textId="77777777" w:rsidR="001036EC" w:rsidRPr="00292842" w:rsidRDefault="00000000">
            <w:pPr>
              <w:pStyle w:val="tc9"/>
            </w:pPr>
            <w:r w:rsidRPr="00292842">
              <w:rPr>
                <w:rFonts w:hint="eastAsia"/>
              </w:rPr>
              <w:t>湖畔幼儿园</w:t>
            </w:r>
          </w:p>
        </w:tc>
        <w:tc>
          <w:tcPr>
            <w:tcW w:w="1276" w:type="dxa"/>
            <w:vAlign w:val="center"/>
          </w:tcPr>
          <w:p w14:paraId="50EF684D" w14:textId="77777777" w:rsidR="001036EC" w:rsidRPr="00292842" w:rsidRDefault="00000000">
            <w:pPr>
              <w:pStyle w:val="tc9"/>
            </w:pPr>
            <w:r w:rsidRPr="00292842">
              <w:rPr>
                <w:rFonts w:hint="eastAsia"/>
              </w:rPr>
              <w:t>区内</w:t>
            </w:r>
          </w:p>
        </w:tc>
        <w:tc>
          <w:tcPr>
            <w:tcW w:w="1559" w:type="dxa"/>
            <w:vAlign w:val="center"/>
          </w:tcPr>
          <w:p w14:paraId="0B813747"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77326872" w14:textId="77777777" w:rsidR="001036EC" w:rsidRPr="00292842" w:rsidRDefault="00000000">
            <w:pPr>
              <w:pStyle w:val="tc9"/>
            </w:pPr>
            <w:r w:rsidRPr="00292842">
              <w:rPr>
                <w:rFonts w:hint="eastAsia"/>
              </w:rPr>
              <w:t>约</w:t>
            </w:r>
            <w:r w:rsidRPr="00292842">
              <w:rPr>
                <w:rFonts w:cs="Times New Roman"/>
              </w:rPr>
              <w:t xml:space="preserve">500 </w:t>
            </w:r>
          </w:p>
        </w:tc>
        <w:tc>
          <w:tcPr>
            <w:tcW w:w="1559" w:type="dxa"/>
            <w:vAlign w:val="center"/>
          </w:tcPr>
          <w:p w14:paraId="63DDCC75" w14:textId="77777777" w:rsidR="001036EC" w:rsidRPr="00292842" w:rsidRDefault="00000000">
            <w:pPr>
              <w:pStyle w:val="tc9"/>
            </w:pPr>
            <w:r w:rsidRPr="00292842">
              <w:rPr>
                <w:rFonts w:hint="eastAsia"/>
              </w:rPr>
              <w:t>学校</w:t>
            </w:r>
          </w:p>
        </w:tc>
      </w:tr>
      <w:tr w:rsidR="001036EC" w:rsidRPr="00292842" w14:paraId="68843EEF" w14:textId="77777777">
        <w:trPr>
          <w:trHeight w:val="340"/>
        </w:trPr>
        <w:tc>
          <w:tcPr>
            <w:tcW w:w="1068" w:type="dxa"/>
            <w:vAlign w:val="center"/>
          </w:tcPr>
          <w:p w14:paraId="55903AB5" w14:textId="77777777" w:rsidR="001036EC" w:rsidRPr="00292842" w:rsidRDefault="00000000">
            <w:pPr>
              <w:pStyle w:val="tc9"/>
              <w:rPr>
                <w:rFonts w:eastAsia="等线" w:cs="Times New Roman"/>
              </w:rPr>
            </w:pPr>
            <w:r w:rsidRPr="00292842">
              <w:rPr>
                <w:rFonts w:eastAsia="等线" w:cs="Times New Roman"/>
              </w:rPr>
              <w:t>16</w:t>
            </w:r>
          </w:p>
        </w:tc>
        <w:tc>
          <w:tcPr>
            <w:tcW w:w="2901" w:type="dxa"/>
            <w:vAlign w:val="center"/>
          </w:tcPr>
          <w:p w14:paraId="19291509" w14:textId="77777777" w:rsidR="001036EC" w:rsidRPr="00292842" w:rsidRDefault="00000000">
            <w:pPr>
              <w:pStyle w:val="tc9"/>
            </w:pPr>
            <w:r w:rsidRPr="00292842">
              <w:rPr>
                <w:rFonts w:hint="eastAsia"/>
              </w:rPr>
              <w:t>东南实验小学</w:t>
            </w:r>
          </w:p>
        </w:tc>
        <w:tc>
          <w:tcPr>
            <w:tcW w:w="1276" w:type="dxa"/>
            <w:vAlign w:val="center"/>
          </w:tcPr>
          <w:p w14:paraId="5818C798" w14:textId="77777777" w:rsidR="001036EC" w:rsidRPr="00292842" w:rsidRDefault="00000000">
            <w:pPr>
              <w:pStyle w:val="tc9"/>
            </w:pPr>
            <w:r w:rsidRPr="00292842">
              <w:rPr>
                <w:rFonts w:hint="eastAsia"/>
              </w:rPr>
              <w:t>区内</w:t>
            </w:r>
          </w:p>
        </w:tc>
        <w:tc>
          <w:tcPr>
            <w:tcW w:w="1559" w:type="dxa"/>
            <w:vAlign w:val="center"/>
          </w:tcPr>
          <w:p w14:paraId="49ADFD71"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32E0AF1E" w14:textId="77777777" w:rsidR="001036EC" w:rsidRPr="00292842" w:rsidRDefault="00000000">
            <w:pPr>
              <w:pStyle w:val="tc9"/>
            </w:pPr>
            <w:r w:rsidRPr="00292842">
              <w:rPr>
                <w:rFonts w:hint="eastAsia"/>
              </w:rPr>
              <w:t>约</w:t>
            </w:r>
            <w:r w:rsidRPr="00292842">
              <w:rPr>
                <w:rFonts w:cs="Times New Roman"/>
              </w:rPr>
              <w:t xml:space="preserve">2000 </w:t>
            </w:r>
          </w:p>
        </w:tc>
        <w:tc>
          <w:tcPr>
            <w:tcW w:w="1559" w:type="dxa"/>
            <w:vAlign w:val="center"/>
          </w:tcPr>
          <w:p w14:paraId="70AAEE48" w14:textId="77777777" w:rsidR="001036EC" w:rsidRPr="00292842" w:rsidRDefault="00000000">
            <w:pPr>
              <w:pStyle w:val="tc9"/>
            </w:pPr>
            <w:r w:rsidRPr="00292842">
              <w:rPr>
                <w:rFonts w:hint="eastAsia"/>
              </w:rPr>
              <w:t>学校</w:t>
            </w:r>
          </w:p>
        </w:tc>
      </w:tr>
      <w:tr w:rsidR="001036EC" w:rsidRPr="00292842" w14:paraId="147C0391" w14:textId="77777777">
        <w:trPr>
          <w:trHeight w:val="340"/>
        </w:trPr>
        <w:tc>
          <w:tcPr>
            <w:tcW w:w="1068" w:type="dxa"/>
            <w:vAlign w:val="center"/>
          </w:tcPr>
          <w:p w14:paraId="346F3D8D" w14:textId="77777777" w:rsidR="001036EC" w:rsidRPr="00292842" w:rsidRDefault="00000000">
            <w:pPr>
              <w:pStyle w:val="tc9"/>
              <w:rPr>
                <w:rFonts w:eastAsia="等线" w:cs="Times New Roman"/>
              </w:rPr>
            </w:pPr>
            <w:r w:rsidRPr="00292842">
              <w:rPr>
                <w:rFonts w:eastAsia="等线" w:cs="Times New Roman"/>
              </w:rPr>
              <w:t>17</w:t>
            </w:r>
          </w:p>
        </w:tc>
        <w:tc>
          <w:tcPr>
            <w:tcW w:w="2901" w:type="dxa"/>
            <w:vAlign w:val="center"/>
          </w:tcPr>
          <w:p w14:paraId="2A992530" w14:textId="77777777" w:rsidR="001036EC" w:rsidRPr="00292842" w:rsidRDefault="00000000">
            <w:pPr>
              <w:pStyle w:val="tc9"/>
            </w:pPr>
            <w:r w:rsidRPr="00292842">
              <w:rPr>
                <w:rFonts w:hint="eastAsia"/>
              </w:rPr>
              <w:t>金仓花园</w:t>
            </w:r>
          </w:p>
        </w:tc>
        <w:tc>
          <w:tcPr>
            <w:tcW w:w="1276" w:type="dxa"/>
            <w:vAlign w:val="center"/>
          </w:tcPr>
          <w:p w14:paraId="5034698B" w14:textId="77777777" w:rsidR="001036EC" w:rsidRPr="00292842" w:rsidRDefault="00000000">
            <w:pPr>
              <w:pStyle w:val="tc9"/>
            </w:pPr>
            <w:r w:rsidRPr="00292842">
              <w:rPr>
                <w:rFonts w:hint="eastAsia"/>
              </w:rPr>
              <w:t>区内</w:t>
            </w:r>
          </w:p>
        </w:tc>
        <w:tc>
          <w:tcPr>
            <w:tcW w:w="1559" w:type="dxa"/>
            <w:vAlign w:val="center"/>
          </w:tcPr>
          <w:p w14:paraId="05C1E1CD"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7A0022F3" w14:textId="77777777" w:rsidR="001036EC" w:rsidRPr="00292842" w:rsidRDefault="00000000">
            <w:pPr>
              <w:pStyle w:val="tc9"/>
            </w:pPr>
            <w:r w:rsidRPr="00292842">
              <w:rPr>
                <w:rFonts w:hint="eastAsia"/>
              </w:rPr>
              <w:t>约</w:t>
            </w:r>
            <w:r w:rsidRPr="00292842">
              <w:rPr>
                <w:rFonts w:cs="Times New Roman"/>
              </w:rPr>
              <w:t xml:space="preserve">3500 </w:t>
            </w:r>
          </w:p>
        </w:tc>
        <w:tc>
          <w:tcPr>
            <w:tcW w:w="1559" w:type="dxa"/>
            <w:vAlign w:val="center"/>
          </w:tcPr>
          <w:p w14:paraId="7249CE4B" w14:textId="77777777" w:rsidR="001036EC" w:rsidRPr="00292842" w:rsidRDefault="00000000">
            <w:pPr>
              <w:pStyle w:val="tc9"/>
            </w:pPr>
            <w:r w:rsidRPr="00292842">
              <w:rPr>
                <w:rFonts w:hint="eastAsia"/>
              </w:rPr>
              <w:t>居住区</w:t>
            </w:r>
          </w:p>
        </w:tc>
      </w:tr>
      <w:tr w:rsidR="001036EC" w:rsidRPr="00292842" w14:paraId="5945CE3C" w14:textId="77777777">
        <w:trPr>
          <w:trHeight w:val="340"/>
        </w:trPr>
        <w:tc>
          <w:tcPr>
            <w:tcW w:w="1068" w:type="dxa"/>
            <w:vAlign w:val="center"/>
          </w:tcPr>
          <w:p w14:paraId="74A18FF0" w14:textId="77777777" w:rsidR="001036EC" w:rsidRPr="00292842" w:rsidRDefault="00000000">
            <w:pPr>
              <w:pStyle w:val="tc9"/>
              <w:rPr>
                <w:rFonts w:eastAsia="等线" w:cs="Times New Roman"/>
              </w:rPr>
            </w:pPr>
            <w:r w:rsidRPr="00292842">
              <w:rPr>
                <w:rFonts w:eastAsia="等线" w:cs="Times New Roman"/>
              </w:rPr>
              <w:t>18</w:t>
            </w:r>
          </w:p>
        </w:tc>
        <w:tc>
          <w:tcPr>
            <w:tcW w:w="2901" w:type="dxa"/>
            <w:vAlign w:val="center"/>
          </w:tcPr>
          <w:p w14:paraId="751BE837" w14:textId="77777777" w:rsidR="001036EC" w:rsidRPr="00292842" w:rsidRDefault="00000000">
            <w:pPr>
              <w:pStyle w:val="tc9"/>
            </w:pPr>
            <w:r w:rsidRPr="00292842">
              <w:rPr>
                <w:rFonts w:hint="eastAsia"/>
              </w:rPr>
              <w:t>庐山新村</w:t>
            </w:r>
          </w:p>
        </w:tc>
        <w:tc>
          <w:tcPr>
            <w:tcW w:w="1276" w:type="dxa"/>
            <w:vAlign w:val="center"/>
          </w:tcPr>
          <w:p w14:paraId="4AA873E6" w14:textId="77777777" w:rsidR="001036EC" w:rsidRPr="00292842" w:rsidRDefault="00000000">
            <w:pPr>
              <w:pStyle w:val="tc9"/>
            </w:pPr>
            <w:r w:rsidRPr="00292842">
              <w:rPr>
                <w:rFonts w:hint="eastAsia"/>
              </w:rPr>
              <w:t>区内</w:t>
            </w:r>
          </w:p>
        </w:tc>
        <w:tc>
          <w:tcPr>
            <w:tcW w:w="1559" w:type="dxa"/>
            <w:vAlign w:val="center"/>
          </w:tcPr>
          <w:p w14:paraId="3B732A61"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4C2D8D53" w14:textId="77777777" w:rsidR="001036EC" w:rsidRPr="00292842" w:rsidRDefault="00000000">
            <w:pPr>
              <w:pStyle w:val="tc9"/>
            </w:pPr>
            <w:r w:rsidRPr="00292842">
              <w:rPr>
                <w:rFonts w:hint="eastAsia"/>
              </w:rPr>
              <w:t>约</w:t>
            </w:r>
            <w:r w:rsidRPr="00292842">
              <w:rPr>
                <w:rFonts w:cs="Times New Roman"/>
              </w:rPr>
              <w:t xml:space="preserve">4000 </w:t>
            </w:r>
          </w:p>
        </w:tc>
        <w:tc>
          <w:tcPr>
            <w:tcW w:w="1559" w:type="dxa"/>
            <w:vAlign w:val="center"/>
          </w:tcPr>
          <w:p w14:paraId="0A938AF0" w14:textId="77777777" w:rsidR="001036EC" w:rsidRPr="00292842" w:rsidRDefault="00000000">
            <w:pPr>
              <w:pStyle w:val="tc9"/>
            </w:pPr>
            <w:r w:rsidRPr="00292842">
              <w:rPr>
                <w:rFonts w:hint="eastAsia"/>
              </w:rPr>
              <w:t>居住区</w:t>
            </w:r>
          </w:p>
        </w:tc>
      </w:tr>
      <w:tr w:rsidR="001036EC" w:rsidRPr="00292842" w14:paraId="6E1E7CAE" w14:textId="77777777">
        <w:trPr>
          <w:trHeight w:val="340"/>
        </w:trPr>
        <w:tc>
          <w:tcPr>
            <w:tcW w:w="1068" w:type="dxa"/>
            <w:vAlign w:val="center"/>
          </w:tcPr>
          <w:p w14:paraId="6605C4B6" w14:textId="77777777" w:rsidR="001036EC" w:rsidRPr="00292842" w:rsidRDefault="00000000">
            <w:pPr>
              <w:pStyle w:val="tc9"/>
              <w:rPr>
                <w:rFonts w:eastAsia="等线" w:cs="Times New Roman"/>
              </w:rPr>
            </w:pPr>
            <w:r w:rsidRPr="00292842">
              <w:rPr>
                <w:rFonts w:eastAsia="等线" w:cs="Times New Roman"/>
              </w:rPr>
              <w:t>19</w:t>
            </w:r>
          </w:p>
        </w:tc>
        <w:tc>
          <w:tcPr>
            <w:tcW w:w="2901" w:type="dxa"/>
            <w:vAlign w:val="center"/>
          </w:tcPr>
          <w:p w14:paraId="0658700F" w14:textId="77777777" w:rsidR="001036EC" w:rsidRPr="00292842" w:rsidRDefault="00000000">
            <w:pPr>
              <w:pStyle w:val="tc9"/>
            </w:pPr>
            <w:r w:rsidRPr="00292842">
              <w:rPr>
                <w:rFonts w:hint="eastAsia"/>
              </w:rPr>
              <w:t>珠</w:t>
            </w:r>
            <w:proofErr w:type="gramStart"/>
            <w:r w:rsidRPr="00292842">
              <w:rPr>
                <w:rFonts w:hint="eastAsia"/>
              </w:rPr>
              <w:t>泾</w:t>
            </w:r>
            <w:proofErr w:type="gramEnd"/>
            <w:r w:rsidRPr="00292842">
              <w:rPr>
                <w:rFonts w:hint="eastAsia"/>
              </w:rPr>
              <w:t>新村</w:t>
            </w:r>
          </w:p>
        </w:tc>
        <w:tc>
          <w:tcPr>
            <w:tcW w:w="1276" w:type="dxa"/>
            <w:vAlign w:val="center"/>
          </w:tcPr>
          <w:p w14:paraId="09CF9F2F" w14:textId="77777777" w:rsidR="001036EC" w:rsidRPr="00292842" w:rsidRDefault="00000000">
            <w:pPr>
              <w:pStyle w:val="tc9"/>
            </w:pPr>
            <w:r w:rsidRPr="00292842">
              <w:rPr>
                <w:rFonts w:hint="eastAsia"/>
              </w:rPr>
              <w:t>区内</w:t>
            </w:r>
          </w:p>
        </w:tc>
        <w:tc>
          <w:tcPr>
            <w:tcW w:w="1559" w:type="dxa"/>
            <w:vAlign w:val="center"/>
          </w:tcPr>
          <w:p w14:paraId="7D1A763B"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7B36C36B" w14:textId="77777777" w:rsidR="001036EC" w:rsidRPr="00292842" w:rsidRDefault="00000000">
            <w:pPr>
              <w:pStyle w:val="tc9"/>
            </w:pPr>
            <w:r w:rsidRPr="00292842">
              <w:rPr>
                <w:rFonts w:hint="eastAsia"/>
              </w:rPr>
              <w:t>约</w:t>
            </w:r>
            <w:r w:rsidRPr="00292842">
              <w:rPr>
                <w:rFonts w:cs="Times New Roman"/>
              </w:rPr>
              <w:t xml:space="preserve">4000 </w:t>
            </w:r>
          </w:p>
        </w:tc>
        <w:tc>
          <w:tcPr>
            <w:tcW w:w="1559" w:type="dxa"/>
            <w:vAlign w:val="center"/>
          </w:tcPr>
          <w:p w14:paraId="7EF3E82A" w14:textId="77777777" w:rsidR="001036EC" w:rsidRPr="00292842" w:rsidRDefault="00000000">
            <w:pPr>
              <w:pStyle w:val="tc9"/>
            </w:pPr>
            <w:r w:rsidRPr="00292842">
              <w:rPr>
                <w:rFonts w:hint="eastAsia"/>
              </w:rPr>
              <w:t>居住区</w:t>
            </w:r>
          </w:p>
        </w:tc>
      </w:tr>
      <w:tr w:rsidR="001036EC" w:rsidRPr="00292842" w14:paraId="0217C46B" w14:textId="77777777">
        <w:trPr>
          <w:trHeight w:val="340"/>
        </w:trPr>
        <w:tc>
          <w:tcPr>
            <w:tcW w:w="1068" w:type="dxa"/>
            <w:vAlign w:val="center"/>
          </w:tcPr>
          <w:p w14:paraId="22A20EEE" w14:textId="77777777" w:rsidR="001036EC" w:rsidRPr="00292842" w:rsidRDefault="00000000">
            <w:pPr>
              <w:pStyle w:val="tc9"/>
              <w:rPr>
                <w:rFonts w:eastAsia="等线" w:cs="Times New Roman"/>
              </w:rPr>
            </w:pPr>
            <w:r w:rsidRPr="00292842">
              <w:rPr>
                <w:rFonts w:eastAsia="等线" w:cs="Times New Roman"/>
              </w:rPr>
              <w:t>20</w:t>
            </w:r>
          </w:p>
        </w:tc>
        <w:tc>
          <w:tcPr>
            <w:tcW w:w="2901" w:type="dxa"/>
            <w:vAlign w:val="center"/>
          </w:tcPr>
          <w:p w14:paraId="3E2393B5" w14:textId="77777777" w:rsidR="001036EC" w:rsidRPr="00292842" w:rsidRDefault="00000000">
            <w:pPr>
              <w:pStyle w:val="tc9"/>
            </w:pPr>
            <w:proofErr w:type="gramStart"/>
            <w:r w:rsidRPr="00292842">
              <w:rPr>
                <w:rFonts w:hint="eastAsia"/>
              </w:rPr>
              <w:t>湖雅苑</w:t>
            </w:r>
            <w:proofErr w:type="gramEnd"/>
          </w:p>
        </w:tc>
        <w:tc>
          <w:tcPr>
            <w:tcW w:w="1276" w:type="dxa"/>
            <w:vAlign w:val="center"/>
          </w:tcPr>
          <w:p w14:paraId="75E65906" w14:textId="77777777" w:rsidR="001036EC" w:rsidRPr="00292842" w:rsidRDefault="00000000">
            <w:pPr>
              <w:pStyle w:val="tc9"/>
            </w:pPr>
            <w:r w:rsidRPr="00292842">
              <w:rPr>
                <w:rFonts w:hint="eastAsia"/>
              </w:rPr>
              <w:t>区内</w:t>
            </w:r>
          </w:p>
        </w:tc>
        <w:tc>
          <w:tcPr>
            <w:tcW w:w="1559" w:type="dxa"/>
            <w:vAlign w:val="center"/>
          </w:tcPr>
          <w:p w14:paraId="20F225F4"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04A6D557" w14:textId="77777777" w:rsidR="001036EC" w:rsidRPr="00292842" w:rsidRDefault="00000000">
            <w:pPr>
              <w:pStyle w:val="tc9"/>
            </w:pPr>
            <w:r w:rsidRPr="00292842">
              <w:rPr>
                <w:rFonts w:hint="eastAsia"/>
              </w:rPr>
              <w:t>约</w:t>
            </w:r>
            <w:r w:rsidRPr="00292842">
              <w:rPr>
                <w:rFonts w:cs="Times New Roman"/>
              </w:rPr>
              <w:t xml:space="preserve">2068 </w:t>
            </w:r>
          </w:p>
        </w:tc>
        <w:tc>
          <w:tcPr>
            <w:tcW w:w="1559" w:type="dxa"/>
            <w:vAlign w:val="center"/>
          </w:tcPr>
          <w:p w14:paraId="0F5319F7" w14:textId="77777777" w:rsidR="001036EC" w:rsidRPr="00292842" w:rsidRDefault="00000000">
            <w:pPr>
              <w:pStyle w:val="tc9"/>
            </w:pPr>
            <w:r w:rsidRPr="00292842">
              <w:rPr>
                <w:rFonts w:hint="eastAsia"/>
              </w:rPr>
              <w:t>居住区</w:t>
            </w:r>
          </w:p>
        </w:tc>
      </w:tr>
      <w:tr w:rsidR="001036EC" w:rsidRPr="00292842" w14:paraId="467922D0" w14:textId="77777777">
        <w:trPr>
          <w:trHeight w:val="340"/>
        </w:trPr>
        <w:tc>
          <w:tcPr>
            <w:tcW w:w="1068" w:type="dxa"/>
            <w:vAlign w:val="center"/>
          </w:tcPr>
          <w:p w14:paraId="64D6EC60" w14:textId="77777777" w:rsidR="001036EC" w:rsidRPr="00292842" w:rsidRDefault="00000000">
            <w:pPr>
              <w:pStyle w:val="tc9"/>
              <w:rPr>
                <w:rFonts w:eastAsia="等线" w:cs="Times New Roman"/>
              </w:rPr>
            </w:pPr>
            <w:r w:rsidRPr="00292842">
              <w:rPr>
                <w:rFonts w:eastAsia="等线" w:cs="Times New Roman"/>
              </w:rPr>
              <w:t>21</w:t>
            </w:r>
          </w:p>
        </w:tc>
        <w:tc>
          <w:tcPr>
            <w:tcW w:w="2901" w:type="dxa"/>
            <w:vAlign w:val="center"/>
          </w:tcPr>
          <w:p w14:paraId="2436FEDD" w14:textId="77777777" w:rsidR="001036EC" w:rsidRPr="00292842" w:rsidRDefault="00000000">
            <w:pPr>
              <w:pStyle w:val="tc9"/>
            </w:pPr>
            <w:proofErr w:type="gramStart"/>
            <w:r w:rsidRPr="00292842">
              <w:rPr>
                <w:rFonts w:hint="eastAsia"/>
              </w:rPr>
              <w:t>澜悦雅筑</w:t>
            </w:r>
            <w:proofErr w:type="gramEnd"/>
          </w:p>
        </w:tc>
        <w:tc>
          <w:tcPr>
            <w:tcW w:w="1276" w:type="dxa"/>
            <w:vAlign w:val="center"/>
          </w:tcPr>
          <w:p w14:paraId="6CDC228C" w14:textId="77777777" w:rsidR="001036EC" w:rsidRPr="00292842" w:rsidRDefault="00000000">
            <w:pPr>
              <w:pStyle w:val="tc9"/>
            </w:pPr>
            <w:r w:rsidRPr="00292842">
              <w:rPr>
                <w:rFonts w:hint="eastAsia"/>
              </w:rPr>
              <w:t>区内</w:t>
            </w:r>
          </w:p>
        </w:tc>
        <w:tc>
          <w:tcPr>
            <w:tcW w:w="1559" w:type="dxa"/>
            <w:vAlign w:val="center"/>
          </w:tcPr>
          <w:p w14:paraId="542652E3"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5D46BC62" w14:textId="77777777" w:rsidR="001036EC" w:rsidRPr="00292842" w:rsidRDefault="00000000">
            <w:pPr>
              <w:pStyle w:val="tc9"/>
            </w:pPr>
            <w:r w:rsidRPr="00292842">
              <w:rPr>
                <w:rFonts w:hint="eastAsia"/>
              </w:rPr>
              <w:t>约</w:t>
            </w:r>
            <w:r w:rsidRPr="00292842">
              <w:rPr>
                <w:rFonts w:cs="Times New Roman"/>
              </w:rPr>
              <w:t xml:space="preserve">2096 </w:t>
            </w:r>
          </w:p>
        </w:tc>
        <w:tc>
          <w:tcPr>
            <w:tcW w:w="1559" w:type="dxa"/>
            <w:vAlign w:val="center"/>
          </w:tcPr>
          <w:p w14:paraId="7DB5E758" w14:textId="77777777" w:rsidR="001036EC" w:rsidRPr="00292842" w:rsidRDefault="00000000">
            <w:pPr>
              <w:pStyle w:val="tc9"/>
            </w:pPr>
            <w:r w:rsidRPr="00292842">
              <w:rPr>
                <w:rFonts w:hint="eastAsia"/>
              </w:rPr>
              <w:t>居住区</w:t>
            </w:r>
          </w:p>
        </w:tc>
      </w:tr>
      <w:tr w:rsidR="001036EC" w:rsidRPr="00292842" w14:paraId="0695A254" w14:textId="77777777">
        <w:trPr>
          <w:trHeight w:val="340"/>
        </w:trPr>
        <w:tc>
          <w:tcPr>
            <w:tcW w:w="1068" w:type="dxa"/>
            <w:vAlign w:val="center"/>
          </w:tcPr>
          <w:p w14:paraId="30396B8B" w14:textId="77777777" w:rsidR="001036EC" w:rsidRPr="00292842" w:rsidRDefault="00000000">
            <w:pPr>
              <w:pStyle w:val="tc9"/>
              <w:rPr>
                <w:rFonts w:eastAsia="等线" w:cs="Times New Roman"/>
              </w:rPr>
            </w:pPr>
            <w:r w:rsidRPr="00292842">
              <w:rPr>
                <w:rFonts w:eastAsia="等线" w:cs="Times New Roman"/>
              </w:rPr>
              <w:t>22</w:t>
            </w:r>
          </w:p>
        </w:tc>
        <w:tc>
          <w:tcPr>
            <w:tcW w:w="2901" w:type="dxa"/>
            <w:vAlign w:val="center"/>
          </w:tcPr>
          <w:p w14:paraId="25DF6F24" w14:textId="77777777" w:rsidR="001036EC" w:rsidRPr="00292842" w:rsidRDefault="00000000">
            <w:pPr>
              <w:pStyle w:val="tc9"/>
            </w:pPr>
            <w:proofErr w:type="gramStart"/>
            <w:r w:rsidRPr="00292842">
              <w:rPr>
                <w:rFonts w:hint="eastAsia"/>
              </w:rPr>
              <w:t>茂湖云筑</w:t>
            </w:r>
            <w:proofErr w:type="gramEnd"/>
          </w:p>
        </w:tc>
        <w:tc>
          <w:tcPr>
            <w:tcW w:w="1276" w:type="dxa"/>
            <w:vAlign w:val="center"/>
          </w:tcPr>
          <w:p w14:paraId="07B78209" w14:textId="77777777" w:rsidR="001036EC" w:rsidRPr="00292842" w:rsidRDefault="00000000">
            <w:pPr>
              <w:pStyle w:val="tc9"/>
            </w:pPr>
            <w:r w:rsidRPr="00292842">
              <w:rPr>
                <w:rFonts w:hint="eastAsia"/>
              </w:rPr>
              <w:t>区内</w:t>
            </w:r>
          </w:p>
        </w:tc>
        <w:tc>
          <w:tcPr>
            <w:tcW w:w="1559" w:type="dxa"/>
            <w:vAlign w:val="center"/>
          </w:tcPr>
          <w:p w14:paraId="26045176"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0EB5EC91" w14:textId="77777777" w:rsidR="001036EC" w:rsidRPr="00292842" w:rsidRDefault="00000000">
            <w:pPr>
              <w:pStyle w:val="tc9"/>
            </w:pPr>
            <w:r w:rsidRPr="00292842">
              <w:rPr>
                <w:rFonts w:hint="eastAsia"/>
              </w:rPr>
              <w:t>约</w:t>
            </w:r>
            <w:r w:rsidRPr="00292842">
              <w:rPr>
                <w:rFonts w:cs="Times New Roman"/>
              </w:rPr>
              <w:t xml:space="preserve">1200 </w:t>
            </w:r>
          </w:p>
        </w:tc>
        <w:tc>
          <w:tcPr>
            <w:tcW w:w="1559" w:type="dxa"/>
            <w:vAlign w:val="center"/>
          </w:tcPr>
          <w:p w14:paraId="74414233" w14:textId="77777777" w:rsidR="001036EC" w:rsidRPr="00292842" w:rsidRDefault="00000000">
            <w:pPr>
              <w:pStyle w:val="tc9"/>
            </w:pPr>
            <w:r w:rsidRPr="00292842">
              <w:rPr>
                <w:rFonts w:hint="eastAsia"/>
              </w:rPr>
              <w:t>居住区</w:t>
            </w:r>
          </w:p>
        </w:tc>
      </w:tr>
      <w:tr w:rsidR="001036EC" w:rsidRPr="00292842" w14:paraId="6EB71435" w14:textId="77777777">
        <w:trPr>
          <w:trHeight w:val="340"/>
        </w:trPr>
        <w:tc>
          <w:tcPr>
            <w:tcW w:w="1068" w:type="dxa"/>
            <w:vAlign w:val="center"/>
          </w:tcPr>
          <w:p w14:paraId="35813779" w14:textId="77777777" w:rsidR="001036EC" w:rsidRPr="00292842" w:rsidRDefault="00000000">
            <w:pPr>
              <w:pStyle w:val="tc9"/>
              <w:rPr>
                <w:rFonts w:eastAsia="等线" w:cs="Times New Roman"/>
              </w:rPr>
            </w:pPr>
            <w:r w:rsidRPr="00292842">
              <w:rPr>
                <w:rFonts w:eastAsia="等线" w:cs="Times New Roman"/>
              </w:rPr>
              <w:t>23</w:t>
            </w:r>
          </w:p>
        </w:tc>
        <w:tc>
          <w:tcPr>
            <w:tcW w:w="2901" w:type="dxa"/>
            <w:vAlign w:val="center"/>
          </w:tcPr>
          <w:p w14:paraId="3939F752" w14:textId="77777777" w:rsidR="001036EC" w:rsidRPr="00292842" w:rsidRDefault="00000000">
            <w:pPr>
              <w:pStyle w:val="tc9"/>
            </w:pPr>
            <w:r w:rsidRPr="00292842">
              <w:rPr>
                <w:rFonts w:hint="eastAsia"/>
              </w:rPr>
              <w:t>名湖豪庭</w:t>
            </w:r>
          </w:p>
        </w:tc>
        <w:tc>
          <w:tcPr>
            <w:tcW w:w="1276" w:type="dxa"/>
            <w:vAlign w:val="center"/>
          </w:tcPr>
          <w:p w14:paraId="7FD1E0DF" w14:textId="77777777" w:rsidR="001036EC" w:rsidRPr="00292842" w:rsidRDefault="00000000">
            <w:pPr>
              <w:pStyle w:val="tc9"/>
            </w:pPr>
            <w:r w:rsidRPr="00292842">
              <w:rPr>
                <w:rFonts w:hint="eastAsia"/>
              </w:rPr>
              <w:t>区内</w:t>
            </w:r>
          </w:p>
        </w:tc>
        <w:tc>
          <w:tcPr>
            <w:tcW w:w="1559" w:type="dxa"/>
            <w:vAlign w:val="center"/>
          </w:tcPr>
          <w:p w14:paraId="31ACD448"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4E589F01" w14:textId="77777777" w:rsidR="001036EC" w:rsidRPr="00292842" w:rsidRDefault="00000000">
            <w:pPr>
              <w:pStyle w:val="tc9"/>
            </w:pPr>
            <w:r w:rsidRPr="00292842">
              <w:rPr>
                <w:rFonts w:hint="eastAsia"/>
              </w:rPr>
              <w:t>约</w:t>
            </w:r>
            <w:r w:rsidRPr="00292842">
              <w:rPr>
                <w:rFonts w:cs="Times New Roman"/>
              </w:rPr>
              <w:t xml:space="preserve">600 </w:t>
            </w:r>
          </w:p>
        </w:tc>
        <w:tc>
          <w:tcPr>
            <w:tcW w:w="1559" w:type="dxa"/>
            <w:vAlign w:val="center"/>
          </w:tcPr>
          <w:p w14:paraId="38D8C2D4" w14:textId="77777777" w:rsidR="001036EC" w:rsidRPr="00292842" w:rsidRDefault="00000000">
            <w:pPr>
              <w:pStyle w:val="tc9"/>
            </w:pPr>
            <w:r w:rsidRPr="00292842">
              <w:rPr>
                <w:rFonts w:hint="eastAsia"/>
              </w:rPr>
              <w:t>居住区</w:t>
            </w:r>
          </w:p>
        </w:tc>
      </w:tr>
      <w:tr w:rsidR="001036EC" w:rsidRPr="00292842" w14:paraId="2200A11A" w14:textId="77777777">
        <w:trPr>
          <w:trHeight w:val="340"/>
        </w:trPr>
        <w:tc>
          <w:tcPr>
            <w:tcW w:w="1068" w:type="dxa"/>
            <w:vAlign w:val="center"/>
          </w:tcPr>
          <w:p w14:paraId="008F2341" w14:textId="77777777" w:rsidR="001036EC" w:rsidRPr="00292842" w:rsidRDefault="00000000">
            <w:pPr>
              <w:pStyle w:val="tc9"/>
              <w:rPr>
                <w:rFonts w:eastAsia="等线" w:cs="Times New Roman"/>
              </w:rPr>
            </w:pPr>
            <w:r w:rsidRPr="00292842">
              <w:rPr>
                <w:rFonts w:eastAsia="等线" w:cs="Times New Roman"/>
              </w:rPr>
              <w:t>24</w:t>
            </w:r>
          </w:p>
        </w:tc>
        <w:tc>
          <w:tcPr>
            <w:tcW w:w="2901" w:type="dxa"/>
            <w:vAlign w:val="center"/>
          </w:tcPr>
          <w:p w14:paraId="0E481A9B" w14:textId="77777777" w:rsidR="001036EC" w:rsidRPr="00292842" w:rsidRDefault="00000000">
            <w:pPr>
              <w:pStyle w:val="tc9"/>
            </w:pPr>
            <w:r w:rsidRPr="00292842">
              <w:rPr>
                <w:rFonts w:hint="eastAsia"/>
              </w:rPr>
              <w:t>天禧</w:t>
            </w:r>
          </w:p>
        </w:tc>
        <w:tc>
          <w:tcPr>
            <w:tcW w:w="1276" w:type="dxa"/>
            <w:vAlign w:val="center"/>
          </w:tcPr>
          <w:p w14:paraId="7F31634E" w14:textId="77777777" w:rsidR="001036EC" w:rsidRPr="00292842" w:rsidRDefault="00000000">
            <w:pPr>
              <w:pStyle w:val="tc9"/>
            </w:pPr>
            <w:r w:rsidRPr="00292842">
              <w:rPr>
                <w:rFonts w:hint="eastAsia"/>
              </w:rPr>
              <w:t>区内</w:t>
            </w:r>
          </w:p>
        </w:tc>
        <w:tc>
          <w:tcPr>
            <w:tcW w:w="1559" w:type="dxa"/>
            <w:vAlign w:val="center"/>
          </w:tcPr>
          <w:p w14:paraId="24BB991E"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4BEDD3D0" w14:textId="77777777" w:rsidR="001036EC" w:rsidRPr="00292842" w:rsidRDefault="00000000">
            <w:pPr>
              <w:pStyle w:val="tc9"/>
            </w:pPr>
            <w:r w:rsidRPr="00292842">
              <w:rPr>
                <w:rFonts w:hint="eastAsia"/>
              </w:rPr>
              <w:t>约</w:t>
            </w:r>
            <w:r w:rsidRPr="00292842">
              <w:rPr>
                <w:rFonts w:cs="Times New Roman"/>
              </w:rPr>
              <w:t xml:space="preserve">2040 </w:t>
            </w:r>
          </w:p>
        </w:tc>
        <w:tc>
          <w:tcPr>
            <w:tcW w:w="1559" w:type="dxa"/>
            <w:vAlign w:val="center"/>
          </w:tcPr>
          <w:p w14:paraId="7DE3AA13" w14:textId="77777777" w:rsidR="001036EC" w:rsidRPr="00292842" w:rsidRDefault="00000000">
            <w:pPr>
              <w:pStyle w:val="tc9"/>
            </w:pPr>
            <w:r w:rsidRPr="00292842">
              <w:rPr>
                <w:rFonts w:hint="eastAsia"/>
              </w:rPr>
              <w:t>居住区</w:t>
            </w:r>
          </w:p>
        </w:tc>
      </w:tr>
      <w:tr w:rsidR="001036EC" w:rsidRPr="00292842" w14:paraId="245505A0" w14:textId="77777777">
        <w:trPr>
          <w:trHeight w:val="340"/>
        </w:trPr>
        <w:tc>
          <w:tcPr>
            <w:tcW w:w="1068" w:type="dxa"/>
            <w:vAlign w:val="center"/>
          </w:tcPr>
          <w:p w14:paraId="0D312236" w14:textId="77777777" w:rsidR="001036EC" w:rsidRPr="00292842" w:rsidRDefault="00000000">
            <w:pPr>
              <w:pStyle w:val="tc9"/>
              <w:rPr>
                <w:rFonts w:eastAsia="等线" w:cs="Times New Roman"/>
              </w:rPr>
            </w:pPr>
            <w:r w:rsidRPr="00292842">
              <w:rPr>
                <w:rFonts w:eastAsia="等线" w:cs="Times New Roman"/>
              </w:rPr>
              <w:t>25</w:t>
            </w:r>
          </w:p>
        </w:tc>
        <w:tc>
          <w:tcPr>
            <w:tcW w:w="2901" w:type="dxa"/>
            <w:vAlign w:val="center"/>
          </w:tcPr>
          <w:p w14:paraId="30FA3B33" w14:textId="77777777" w:rsidR="001036EC" w:rsidRPr="00292842" w:rsidRDefault="00000000">
            <w:pPr>
              <w:pStyle w:val="tc9"/>
            </w:pPr>
            <w:proofErr w:type="gramStart"/>
            <w:r w:rsidRPr="00292842">
              <w:rPr>
                <w:rFonts w:hint="eastAsia"/>
              </w:rPr>
              <w:t>紫晶城</w:t>
            </w:r>
            <w:proofErr w:type="gramEnd"/>
          </w:p>
        </w:tc>
        <w:tc>
          <w:tcPr>
            <w:tcW w:w="1276" w:type="dxa"/>
            <w:vAlign w:val="center"/>
          </w:tcPr>
          <w:p w14:paraId="0ABDD53E" w14:textId="77777777" w:rsidR="001036EC" w:rsidRPr="00292842" w:rsidRDefault="00000000">
            <w:pPr>
              <w:pStyle w:val="tc9"/>
            </w:pPr>
            <w:r w:rsidRPr="00292842">
              <w:rPr>
                <w:rFonts w:hint="eastAsia"/>
              </w:rPr>
              <w:t>区内</w:t>
            </w:r>
          </w:p>
        </w:tc>
        <w:tc>
          <w:tcPr>
            <w:tcW w:w="1559" w:type="dxa"/>
            <w:vAlign w:val="center"/>
          </w:tcPr>
          <w:p w14:paraId="2FAA6A77"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37C320E3" w14:textId="77777777" w:rsidR="001036EC" w:rsidRPr="00292842" w:rsidRDefault="00000000">
            <w:pPr>
              <w:pStyle w:val="tc9"/>
            </w:pPr>
            <w:r w:rsidRPr="00292842">
              <w:rPr>
                <w:rFonts w:hint="eastAsia"/>
              </w:rPr>
              <w:t>约</w:t>
            </w:r>
            <w:r w:rsidRPr="00292842">
              <w:rPr>
                <w:rFonts w:cs="Times New Roman"/>
              </w:rPr>
              <w:t xml:space="preserve">4640 </w:t>
            </w:r>
          </w:p>
        </w:tc>
        <w:tc>
          <w:tcPr>
            <w:tcW w:w="1559" w:type="dxa"/>
            <w:vAlign w:val="center"/>
          </w:tcPr>
          <w:p w14:paraId="53D16D25" w14:textId="77777777" w:rsidR="001036EC" w:rsidRPr="00292842" w:rsidRDefault="00000000">
            <w:pPr>
              <w:pStyle w:val="tc9"/>
            </w:pPr>
            <w:r w:rsidRPr="00292842">
              <w:rPr>
                <w:rFonts w:hint="eastAsia"/>
              </w:rPr>
              <w:t>居住区</w:t>
            </w:r>
          </w:p>
        </w:tc>
      </w:tr>
      <w:tr w:rsidR="001036EC" w:rsidRPr="00292842" w14:paraId="014E9B5A" w14:textId="77777777">
        <w:trPr>
          <w:trHeight w:val="340"/>
        </w:trPr>
        <w:tc>
          <w:tcPr>
            <w:tcW w:w="1068" w:type="dxa"/>
            <w:vAlign w:val="center"/>
          </w:tcPr>
          <w:p w14:paraId="6CC59527" w14:textId="77777777" w:rsidR="001036EC" w:rsidRPr="00292842" w:rsidRDefault="00000000">
            <w:pPr>
              <w:pStyle w:val="tc9"/>
              <w:rPr>
                <w:rFonts w:eastAsia="等线" w:cs="Times New Roman"/>
              </w:rPr>
            </w:pPr>
            <w:r w:rsidRPr="00292842">
              <w:rPr>
                <w:rFonts w:eastAsia="等线" w:cs="Times New Roman"/>
              </w:rPr>
              <w:t>26</w:t>
            </w:r>
          </w:p>
        </w:tc>
        <w:tc>
          <w:tcPr>
            <w:tcW w:w="2901" w:type="dxa"/>
            <w:vAlign w:val="center"/>
          </w:tcPr>
          <w:p w14:paraId="72F7E4B0" w14:textId="77777777" w:rsidR="001036EC" w:rsidRPr="00292842" w:rsidRDefault="00000000">
            <w:pPr>
              <w:pStyle w:val="tc9"/>
            </w:pPr>
            <w:r w:rsidRPr="00292842">
              <w:rPr>
                <w:rFonts w:hint="eastAsia"/>
              </w:rPr>
              <w:t>景瑞时光里</w:t>
            </w:r>
          </w:p>
        </w:tc>
        <w:tc>
          <w:tcPr>
            <w:tcW w:w="1276" w:type="dxa"/>
            <w:vAlign w:val="center"/>
          </w:tcPr>
          <w:p w14:paraId="2B0D26F4" w14:textId="77777777" w:rsidR="001036EC" w:rsidRPr="00292842" w:rsidRDefault="00000000">
            <w:pPr>
              <w:pStyle w:val="tc9"/>
            </w:pPr>
            <w:r w:rsidRPr="00292842">
              <w:rPr>
                <w:rFonts w:hint="eastAsia"/>
              </w:rPr>
              <w:t>区内</w:t>
            </w:r>
          </w:p>
        </w:tc>
        <w:tc>
          <w:tcPr>
            <w:tcW w:w="1559" w:type="dxa"/>
            <w:vAlign w:val="center"/>
          </w:tcPr>
          <w:p w14:paraId="329C3196"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2D272441" w14:textId="77777777" w:rsidR="001036EC" w:rsidRPr="00292842" w:rsidRDefault="00000000">
            <w:pPr>
              <w:pStyle w:val="tc9"/>
            </w:pPr>
            <w:r w:rsidRPr="00292842">
              <w:rPr>
                <w:rFonts w:hint="eastAsia"/>
              </w:rPr>
              <w:t>约</w:t>
            </w:r>
            <w:r w:rsidRPr="00292842">
              <w:rPr>
                <w:rFonts w:cs="Times New Roman"/>
              </w:rPr>
              <w:t xml:space="preserve">400 </w:t>
            </w:r>
          </w:p>
        </w:tc>
        <w:tc>
          <w:tcPr>
            <w:tcW w:w="1559" w:type="dxa"/>
            <w:vAlign w:val="center"/>
          </w:tcPr>
          <w:p w14:paraId="51A6A682" w14:textId="77777777" w:rsidR="001036EC" w:rsidRPr="00292842" w:rsidRDefault="00000000">
            <w:pPr>
              <w:pStyle w:val="tc9"/>
            </w:pPr>
            <w:r w:rsidRPr="00292842">
              <w:rPr>
                <w:rFonts w:hint="eastAsia"/>
              </w:rPr>
              <w:t>居住区</w:t>
            </w:r>
          </w:p>
        </w:tc>
      </w:tr>
      <w:tr w:rsidR="001036EC" w:rsidRPr="00292842" w14:paraId="3E07F12D" w14:textId="77777777">
        <w:trPr>
          <w:trHeight w:val="340"/>
        </w:trPr>
        <w:tc>
          <w:tcPr>
            <w:tcW w:w="1068" w:type="dxa"/>
            <w:vAlign w:val="center"/>
          </w:tcPr>
          <w:p w14:paraId="3FAA822B" w14:textId="77777777" w:rsidR="001036EC" w:rsidRPr="00292842" w:rsidRDefault="00000000">
            <w:pPr>
              <w:pStyle w:val="tc9"/>
              <w:rPr>
                <w:rFonts w:eastAsia="等线" w:cs="Times New Roman"/>
              </w:rPr>
            </w:pPr>
            <w:r w:rsidRPr="00292842">
              <w:rPr>
                <w:rFonts w:eastAsia="等线" w:cs="Times New Roman"/>
              </w:rPr>
              <w:t>27</w:t>
            </w:r>
          </w:p>
        </w:tc>
        <w:tc>
          <w:tcPr>
            <w:tcW w:w="2901" w:type="dxa"/>
            <w:vAlign w:val="center"/>
          </w:tcPr>
          <w:p w14:paraId="0B50877D" w14:textId="77777777" w:rsidR="001036EC" w:rsidRPr="00292842" w:rsidRDefault="00000000">
            <w:pPr>
              <w:pStyle w:val="tc9"/>
            </w:pPr>
            <w:r w:rsidRPr="00292842">
              <w:rPr>
                <w:rFonts w:hint="eastAsia"/>
              </w:rPr>
              <w:t>常</w:t>
            </w:r>
            <w:proofErr w:type="gramStart"/>
            <w:r w:rsidRPr="00292842">
              <w:rPr>
                <w:rFonts w:hint="eastAsia"/>
              </w:rPr>
              <w:t>清中学</w:t>
            </w:r>
            <w:proofErr w:type="gramEnd"/>
          </w:p>
        </w:tc>
        <w:tc>
          <w:tcPr>
            <w:tcW w:w="1276" w:type="dxa"/>
            <w:vAlign w:val="center"/>
          </w:tcPr>
          <w:p w14:paraId="2B6A7983" w14:textId="77777777" w:rsidR="001036EC" w:rsidRPr="00292842" w:rsidRDefault="00000000">
            <w:pPr>
              <w:pStyle w:val="tc9"/>
            </w:pPr>
            <w:r w:rsidRPr="00292842">
              <w:rPr>
                <w:rFonts w:hint="eastAsia"/>
              </w:rPr>
              <w:t>区内</w:t>
            </w:r>
          </w:p>
        </w:tc>
        <w:tc>
          <w:tcPr>
            <w:tcW w:w="1559" w:type="dxa"/>
            <w:vAlign w:val="center"/>
          </w:tcPr>
          <w:p w14:paraId="2EC46BC9"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4067C5A7" w14:textId="77777777" w:rsidR="001036EC" w:rsidRPr="00292842" w:rsidRDefault="00000000">
            <w:pPr>
              <w:pStyle w:val="tc9"/>
            </w:pPr>
            <w:r w:rsidRPr="00292842">
              <w:rPr>
                <w:rFonts w:hint="eastAsia"/>
              </w:rPr>
              <w:t>约</w:t>
            </w:r>
            <w:r w:rsidRPr="00292842">
              <w:rPr>
                <w:rFonts w:cs="Times New Roman"/>
              </w:rPr>
              <w:t xml:space="preserve">1600 </w:t>
            </w:r>
          </w:p>
        </w:tc>
        <w:tc>
          <w:tcPr>
            <w:tcW w:w="1559" w:type="dxa"/>
            <w:vAlign w:val="center"/>
          </w:tcPr>
          <w:p w14:paraId="68166405" w14:textId="77777777" w:rsidR="001036EC" w:rsidRPr="00292842" w:rsidRDefault="00000000">
            <w:pPr>
              <w:pStyle w:val="tc9"/>
            </w:pPr>
            <w:r w:rsidRPr="00292842">
              <w:rPr>
                <w:rFonts w:hint="eastAsia"/>
              </w:rPr>
              <w:t>学校</w:t>
            </w:r>
          </w:p>
        </w:tc>
      </w:tr>
      <w:tr w:rsidR="001036EC" w:rsidRPr="00292842" w14:paraId="66D12371" w14:textId="77777777">
        <w:trPr>
          <w:trHeight w:val="340"/>
        </w:trPr>
        <w:tc>
          <w:tcPr>
            <w:tcW w:w="1068" w:type="dxa"/>
            <w:vAlign w:val="center"/>
          </w:tcPr>
          <w:p w14:paraId="51BC31A0" w14:textId="77777777" w:rsidR="001036EC" w:rsidRPr="00292842" w:rsidRDefault="00000000">
            <w:pPr>
              <w:pStyle w:val="tc9"/>
              <w:rPr>
                <w:rFonts w:eastAsia="等线" w:cs="Times New Roman"/>
              </w:rPr>
            </w:pPr>
            <w:r w:rsidRPr="00292842">
              <w:rPr>
                <w:rFonts w:eastAsia="等线" w:cs="Times New Roman"/>
              </w:rPr>
              <w:t>28</w:t>
            </w:r>
          </w:p>
        </w:tc>
        <w:tc>
          <w:tcPr>
            <w:tcW w:w="2901" w:type="dxa"/>
            <w:vAlign w:val="center"/>
          </w:tcPr>
          <w:p w14:paraId="3BC89EA4" w14:textId="77777777" w:rsidR="001036EC" w:rsidRPr="00292842" w:rsidRDefault="00000000">
            <w:pPr>
              <w:pStyle w:val="tc9"/>
            </w:pPr>
            <w:r w:rsidRPr="00292842">
              <w:rPr>
                <w:rFonts w:hint="eastAsia"/>
              </w:rPr>
              <w:t>华东师范大学第二附属中学</w:t>
            </w:r>
          </w:p>
        </w:tc>
        <w:tc>
          <w:tcPr>
            <w:tcW w:w="1276" w:type="dxa"/>
            <w:vAlign w:val="center"/>
          </w:tcPr>
          <w:p w14:paraId="1A7AD96A" w14:textId="77777777" w:rsidR="001036EC" w:rsidRPr="00292842" w:rsidRDefault="00000000">
            <w:pPr>
              <w:pStyle w:val="tc9"/>
            </w:pPr>
            <w:r w:rsidRPr="00292842">
              <w:rPr>
                <w:rFonts w:hint="eastAsia"/>
              </w:rPr>
              <w:t>区内</w:t>
            </w:r>
          </w:p>
        </w:tc>
        <w:tc>
          <w:tcPr>
            <w:tcW w:w="1559" w:type="dxa"/>
            <w:vAlign w:val="center"/>
          </w:tcPr>
          <w:p w14:paraId="75F37732"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1830A224" w14:textId="77777777" w:rsidR="001036EC" w:rsidRPr="00292842" w:rsidRDefault="00000000">
            <w:pPr>
              <w:pStyle w:val="tc9"/>
            </w:pPr>
            <w:r w:rsidRPr="00292842">
              <w:rPr>
                <w:rFonts w:hint="eastAsia"/>
              </w:rPr>
              <w:t>约</w:t>
            </w:r>
            <w:r w:rsidRPr="00292842">
              <w:rPr>
                <w:rFonts w:cs="Times New Roman"/>
              </w:rPr>
              <w:t xml:space="preserve">500 </w:t>
            </w:r>
          </w:p>
        </w:tc>
        <w:tc>
          <w:tcPr>
            <w:tcW w:w="1559" w:type="dxa"/>
            <w:vAlign w:val="center"/>
          </w:tcPr>
          <w:p w14:paraId="1CC904FD" w14:textId="77777777" w:rsidR="001036EC" w:rsidRPr="00292842" w:rsidRDefault="00000000">
            <w:pPr>
              <w:pStyle w:val="tc9"/>
            </w:pPr>
            <w:r w:rsidRPr="00292842">
              <w:rPr>
                <w:rFonts w:hint="eastAsia"/>
              </w:rPr>
              <w:t>学校</w:t>
            </w:r>
          </w:p>
        </w:tc>
      </w:tr>
      <w:tr w:rsidR="001036EC" w:rsidRPr="00292842" w14:paraId="7CF218EC" w14:textId="77777777">
        <w:trPr>
          <w:trHeight w:val="340"/>
        </w:trPr>
        <w:tc>
          <w:tcPr>
            <w:tcW w:w="1068" w:type="dxa"/>
            <w:vAlign w:val="center"/>
          </w:tcPr>
          <w:p w14:paraId="00499579" w14:textId="77777777" w:rsidR="001036EC" w:rsidRPr="00292842" w:rsidRDefault="00000000">
            <w:pPr>
              <w:pStyle w:val="tc9"/>
              <w:rPr>
                <w:rFonts w:eastAsia="等线" w:cs="Times New Roman"/>
              </w:rPr>
            </w:pPr>
            <w:r w:rsidRPr="00292842">
              <w:rPr>
                <w:rFonts w:eastAsia="等线" w:cs="Times New Roman"/>
              </w:rPr>
              <w:t>29</w:t>
            </w:r>
          </w:p>
        </w:tc>
        <w:tc>
          <w:tcPr>
            <w:tcW w:w="2901" w:type="dxa"/>
            <w:vAlign w:val="center"/>
          </w:tcPr>
          <w:p w14:paraId="21F7FA42" w14:textId="77777777" w:rsidR="001036EC" w:rsidRPr="00292842" w:rsidRDefault="00000000">
            <w:pPr>
              <w:pStyle w:val="tc9"/>
            </w:pPr>
            <w:r w:rsidRPr="00292842">
              <w:rPr>
                <w:rFonts w:hint="eastAsia"/>
              </w:rPr>
              <w:t>海吉亚医院</w:t>
            </w:r>
          </w:p>
        </w:tc>
        <w:tc>
          <w:tcPr>
            <w:tcW w:w="1276" w:type="dxa"/>
            <w:vAlign w:val="center"/>
          </w:tcPr>
          <w:p w14:paraId="41486B67" w14:textId="77777777" w:rsidR="001036EC" w:rsidRPr="00292842" w:rsidRDefault="00000000">
            <w:pPr>
              <w:pStyle w:val="tc9"/>
            </w:pPr>
            <w:r w:rsidRPr="00292842">
              <w:rPr>
                <w:rFonts w:hint="eastAsia"/>
              </w:rPr>
              <w:t>区内</w:t>
            </w:r>
          </w:p>
        </w:tc>
        <w:tc>
          <w:tcPr>
            <w:tcW w:w="1559" w:type="dxa"/>
            <w:vAlign w:val="center"/>
          </w:tcPr>
          <w:p w14:paraId="124D23D7"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3464A548" w14:textId="77777777" w:rsidR="001036EC" w:rsidRPr="00292842" w:rsidRDefault="00000000">
            <w:pPr>
              <w:pStyle w:val="tc9"/>
            </w:pPr>
            <w:r w:rsidRPr="00292842">
              <w:rPr>
                <w:rFonts w:hint="eastAsia"/>
              </w:rPr>
              <w:t>约</w:t>
            </w:r>
            <w:r w:rsidRPr="00292842">
              <w:rPr>
                <w:rFonts w:cs="Times New Roman"/>
              </w:rPr>
              <w:t xml:space="preserve">3500 </w:t>
            </w:r>
          </w:p>
        </w:tc>
        <w:tc>
          <w:tcPr>
            <w:tcW w:w="1559" w:type="dxa"/>
            <w:vAlign w:val="center"/>
          </w:tcPr>
          <w:p w14:paraId="14257B26" w14:textId="77777777" w:rsidR="001036EC" w:rsidRPr="00292842" w:rsidRDefault="00000000">
            <w:pPr>
              <w:pStyle w:val="tc9"/>
            </w:pPr>
            <w:r w:rsidRPr="00292842">
              <w:rPr>
                <w:rFonts w:hint="eastAsia"/>
              </w:rPr>
              <w:t>医院</w:t>
            </w:r>
          </w:p>
        </w:tc>
      </w:tr>
      <w:tr w:rsidR="001036EC" w:rsidRPr="00292842" w14:paraId="2E7AC7EA" w14:textId="77777777">
        <w:trPr>
          <w:trHeight w:val="340"/>
        </w:trPr>
        <w:tc>
          <w:tcPr>
            <w:tcW w:w="1068" w:type="dxa"/>
            <w:vAlign w:val="center"/>
          </w:tcPr>
          <w:p w14:paraId="6EB317CF" w14:textId="77777777" w:rsidR="001036EC" w:rsidRPr="00292842" w:rsidRDefault="00000000">
            <w:pPr>
              <w:pStyle w:val="tc9"/>
              <w:rPr>
                <w:rFonts w:eastAsia="等线" w:cs="Times New Roman"/>
              </w:rPr>
            </w:pPr>
            <w:r w:rsidRPr="00292842">
              <w:rPr>
                <w:rFonts w:eastAsia="等线" w:cs="Times New Roman"/>
              </w:rPr>
              <w:t>30</w:t>
            </w:r>
          </w:p>
        </w:tc>
        <w:tc>
          <w:tcPr>
            <w:tcW w:w="2901" w:type="dxa"/>
            <w:vAlign w:val="center"/>
          </w:tcPr>
          <w:p w14:paraId="67A546A0" w14:textId="77777777" w:rsidR="001036EC" w:rsidRPr="00292842" w:rsidRDefault="00000000">
            <w:pPr>
              <w:pStyle w:val="tc9"/>
            </w:pPr>
            <w:r w:rsidRPr="00292842">
              <w:rPr>
                <w:rFonts w:hint="eastAsia"/>
              </w:rPr>
              <w:t>青藤雅苑</w:t>
            </w:r>
          </w:p>
        </w:tc>
        <w:tc>
          <w:tcPr>
            <w:tcW w:w="1276" w:type="dxa"/>
            <w:vAlign w:val="center"/>
          </w:tcPr>
          <w:p w14:paraId="4A934DA7" w14:textId="77777777" w:rsidR="001036EC" w:rsidRPr="00292842" w:rsidRDefault="00000000">
            <w:pPr>
              <w:pStyle w:val="tc9"/>
            </w:pPr>
            <w:r w:rsidRPr="00292842">
              <w:rPr>
                <w:rFonts w:hint="eastAsia"/>
              </w:rPr>
              <w:t>区内</w:t>
            </w:r>
          </w:p>
        </w:tc>
        <w:tc>
          <w:tcPr>
            <w:tcW w:w="1559" w:type="dxa"/>
            <w:vAlign w:val="center"/>
          </w:tcPr>
          <w:p w14:paraId="1016DE3B"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585839C0" w14:textId="77777777" w:rsidR="001036EC" w:rsidRPr="00292842" w:rsidRDefault="00000000">
            <w:pPr>
              <w:pStyle w:val="tc9"/>
            </w:pPr>
            <w:r w:rsidRPr="00292842">
              <w:rPr>
                <w:rFonts w:hint="eastAsia"/>
              </w:rPr>
              <w:t>约</w:t>
            </w:r>
            <w:r w:rsidRPr="00292842">
              <w:rPr>
                <w:rFonts w:cs="Times New Roman"/>
              </w:rPr>
              <w:t xml:space="preserve">588 </w:t>
            </w:r>
          </w:p>
        </w:tc>
        <w:tc>
          <w:tcPr>
            <w:tcW w:w="1559" w:type="dxa"/>
            <w:vAlign w:val="center"/>
          </w:tcPr>
          <w:p w14:paraId="4BAC5D0E" w14:textId="77777777" w:rsidR="001036EC" w:rsidRPr="00292842" w:rsidRDefault="00000000">
            <w:pPr>
              <w:pStyle w:val="tc9"/>
            </w:pPr>
            <w:r w:rsidRPr="00292842">
              <w:rPr>
                <w:rFonts w:hint="eastAsia"/>
              </w:rPr>
              <w:t>居住区</w:t>
            </w:r>
          </w:p>
        </w:tc>
      </w:tr>
      <w:tr w:rsidR="001036EC" w:rsidRPr="00292842" w14:paraId="5F4BCE8B" w14:textId="77777777">
        <w:trPr>
          <w:trHeight w:val="340"/>
        </w:trPr>
        <w:tc>
          <w:tcPr>
            <w:tcW w:w="1068" w:type="dxa"/>
            <w:vAlign w:val="center"/>
          </w:tcPr>
          <w:p w14:paraId="37543014" w14:textId="77777777" w:rsidR="001036EC" w:rsidRPr="00292842" w:rsidRDefault="00000000">
            <w:pPr>
              <w:pStyle w:val="tc9"/>
              <w:rPr>
                <w:rFonts w:eastAsia="等线" w:cs="Times New Roman"/>
              </w:rPr>
            </w:pPr>
            <w:r w:rsidRPr="00292842">
              <w:rPr>
                <w:rFonts w:eastAsia="等线" w:cs="Times New Roman"/>
              </w:rPr>
              <w:t>31</w:t>
            </w:r>
          </w:p>
        </w:tc>
        <w:tc>
          <w:tcPr>
            <w:tcW w:w="2901" w:type="dxa"/>
            <w:vAlign w:val="center"/>
          </w:tcPr>
          <w:p w14:paraId="33C54177" w14:textId="77777777" w:rsidR="001036EC" w:rsidRPr="00292842" w:rsidRDefault="00000000">
            <w:pPr>
              <w:pStyle w:val="tc9"/>
            </w:pPr>
            <w:r w:rsidRPr="00292842">
              <w:rPr>
                <w:rFonts w:hint="eastAsia"/>
              </w:rPr>
              <w:t>和光晨</w:t>
            </w:r>
            <w:proofErr w:type="gramStart"/>
            <w:r w:rsidRPr="00292842">
              <w:rPr>
                <w:rFonts w:hint="eastAsia"/>
              </w:rPr>
              <w:t>樾</w:t>
            </w:r>
            <w:proofErr w:type="gramEnd"/>
          </w:p>
        </w:tc>
        <w:tc>
          <w:tcPr>
            <w:tcW w:w="1276" w:type="dxa"/>
            <w:vAlign w:val="center"/>
          </w:tcPr>
          <w:p w14:paraId="316D2FAC" w14:textId="77777777" w:rsidR="001036EC" w:rsidRPr="00292842" w:rsidRDefault="00000000">
            <w:pPr>
              <w:pStyle w:val="tc9"/>
            </w:pPr>
            <w:r w:rsidRPr="00292842">
              <w:rPr>
                <w:rFonts w:hint="eastAsia"/>
              </w:rPr>
              <w:t>区内</w:t>
            </w:r>
          </w:p>
        </w:tc>
        <w:tc>
          <w:tcPr>
            <w:tcW w:w="1559" w:type="dxa"/>
            <w:vAlign w:val="center"/>
          </w:tcPr>
          <w:p w14:paraId="44CAB13A"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2EFDCC72" w14:textId="77777777" w:rsidR="001036EC" w:rsidRPr="00292842" w:rsidRDefault="00000000">
            <w:pPr>
              <w:pStyle w:val="tc9"/>
            </w:pPr>
            <w:r w:rsidRPr="00292842">
              <w:rPr>
                <w:rFonts w:hint="eastAsia"/>
              </w:rPr>
              <w:t>约</w:t>
            </w:r>
            <w:r w:rsidRPr="00292842">
              <w:rPr>
                <w:rFonts w:cs="Times New Roman"/>
              </w:rPr>
              <w:t xml:space="preserve">5168 </w:t>
            </w:r>
          </w:p>
        </w:tc>
        <w:tc>
          <w:tcPr>
            <w:tcW w:w="1559" w:type="dxa"/>
            <w:vAlign w:val="center"/>
          </w:tcPr>
          <w:p w14:paraId="59990B1A" w14:textId="77777777" w:rsidR="001036EC" w:rsidRPr="00292842" w:rsidRDefault="00000000">
            <w:pPr>
              <w:pStyle w:val="tc9"/>
            </w:pPr>
            <w:r w:rsidRPr="00292842">
              <w:rPr>
                <w:rFonts w:hint="eastAsia"/>
              </w:rPr>
              <w:t>居住区</w:t>
            </w:r>
          </w:p>
        </w:tc>
      </w:tr>
      <w:tr w:rsidR="001036EC" w:rsidRPr="00292842" w14:paraId="7F7D4D89" w14:textId="77777777">
        <w:trPr>
          <w:trHeight w:val="340"/>
        </w:trPr>
        <w:tc>
          <w:tcPr>
            <w:tcW w:w="1068" w:type="dxa"/>
            <w:vAlign w:val="center"/>
          </w:tcPr>
          <w:p w14:paraId="7A3F8C20" w14:textId="77777777" w:rsidR="001036EC" w:rsidRPr="00292842" w:rsidRDefault="00000000">
            <w:pPr>
              <w:pStyle w:val="tc9"/>
              <w:rPr>
                <w:rFonts w:eastAsia="等线" w:cs="Times New Roman"/>
              </w:rPr>
            </w:pPr>
            <w:r w:rsidRPr="00292842">
              <w:rPr>
                <w:rFonts w:eastAsia="等线" w:cs="Times New Roman"/>
              </w:rPr>
              <w:t>32</w:t>
            </w:r>
          </w:p>
        </w:tc>
        <w:tc>
          <w:tcPr>
            <w:tcW w:w="2901" w:type="dxa"/>
            <w:vAlign w:val="center"/>
          </w:tcPr>
          <w:p w14:paraId="72EF9B76" w14:textId="77777777" w:rsidR="001036EC" w:rsidRPr="00292842" w:rsidRDefault="00000000">
            <w:pPr>
              <w:pStyle w:val="tc9"/>
            </w:pPr>
            <w:r w:rsidRPr="00292842">
              <w:rPr>
                <w:rFonts w:hint="eastAsia"/>
              </w:rPr>
              <w:t>金湾名悦</w:t>
            </w:r>
          </w:p>
        </w:tc>
        <w:tc>
          <w:tcPr>
            <w:tcW w:w="1276" w:type="dxa"/>
            <w:vAlign w:val="center"/>
          </w:tcPr>
          <w:p w14:paraId="6D2BF72C" w14:textId="77777777" w:rsidR="001036EC" w:rsidRPr="00292842" w:rsidRDefault="00000000">
            <w:pPr>
              <w:pStyle w:val="tc9"/>
            </w:pPr>
            <w:r w:rsidRPr="00292842">
              <w:rPr>
                <w:rFonts w:hint="eastAsia"/>
              </w:rPr>
              <w:t>区内</w:t>
            </w:r>
          </w:p>
        </w:tc>
        <w:tc>
          <w:tcPr>
            <w:tcW w:w="1559" w:type="dxa"/>
            <w:vAlign w:val="center"/>
          </w:tcPr>
          <w:p w14:paraId="4AB6562F"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50152503" w14:textId="77777777" w:rsidR="001036EC" w:rsidRPr="00292842" w:rsidRDefault="00000000">
            <w:pPr>
              <w:pStyle w:val="tc9"/>
            </w:pPr>
            <w:r w:rsidRPr="00292842">
              <w:rPr>
                <w:rFonts w:hint="eastAsia"/>
              </w:rPr>
              <w:t>约</w:t>
            </w:r>
            <w:r w:rsidRPr="00292842">
              <w:rPr>
                <w:rFonts w:cs="Times New Roman"/>
              </w:rPr>
              <w:t xml:space="preserve">3168 </w:t>
            </w:r>
          </w:p>
        </w:tc>
        <w:tc>
          <w:tcPr>
            <w:tcW w:w="1559" w:type="dxa"/>
            <w:vAlign w:val="center"/>
          </w:tcPr>
          <w:p w14:paraId="5639B90F" w14:textId="77777777" w:rsidR="001036EC" w:rsidRPr="00292842" w:rsidRDefault="00000000">
            <w:pPr>
              <w:pStyle w:val="tc9"/>
            </w:pPr>
            <w:r w:rsidRPr="00292842">
              <w:rPr>
                <w:rFonts w:hint="eastAsia"/>
              </w:rPr>
              <w:t>居住区</w:t>
            </w:r>
          </w:p>
        </w:tc>
      </w:tr>
      <w:tr w:rsidR="001036EC" w:rsidRPr="00292842" w14:paraId="115C4EA7" w14:textId="77777777">
        <w:trPr>
          <w:trHeight w:val="340"/>
        </w:trPr>
        <w:tc>
          <w:tcPr>
            <w:tcW w:w="1068" w:type="dxa"/>
            <w:vAlign w:val="center"/>
          </w:tcPr>
          <w:p w14:paraId="05147FDA" w14:textId="77777777" w:rsidR="001036EC" w:rsidRPr="00292842" w:rsidRDefault="00000000">
            <w:pPr>
              <w:pStyle w:val="tc9"/>
              <w:rPr>
                <w:rFonts w:eastAsia="等线" w:cs="Times New Roman"/>
              </w:rPr>
            </w:pPr>
            <w:r w:rsidRPr="00292842">
              <w:rPr>
                <w:rFonts w:eastAsia="等线" w:cs="Times New Roman"/>
              </w:rPr>
              <w:t>33</w:t>
            </w:r>
          </w:p>
        </w:tc>
        <w:tc>
          <w:tcPr>
            <w:tcW w:w="2901" w:type="dxa"/>
            <w:vAlign w:val="center"/>
          </w:tcPr>
          <w:p w14:paraId="7E798411" w14:textId="77777777" w:rsidR="001036EC" w:rsidRPr="00292842" w:rsidRDefault="00000000">
            <w:pPr>
              <w:pStyle w:val="tc9"/>
            </w:pPr>
            <w:proofErr w:type="gramStart"/>
            <w:r w:rsidRPr="00292842">
              <w:rPr>
                <w:rFonts w:hint="eastAsia"/>
              </w:rPr>
              <w:t>鲲湖天镜</w:t>
            </w:r>
            <w:proofErr w:type="gramEnd"/>
          </w:p>
        </w:tc>
        <w:tc>
          <w:tcPr>
            <w:tcW w:w="1276" w:type="dxa"/>
            <w:vAlign w:val="center"/>
          </w:tcPr>
          <w:p w14:paraId="16CC7105" w14:textId="77777777" w:rsidR="001036EC" w:rsidRPr="00292842" w:rsidRDefault="00000000">
            <w:pPr>
              <w:pStyle w:val="tc9"/>
            </w:pPr>
            <w:r w:rsidRPr="00292842">
              <w:rPr>
                <w:rFonts w:hint="eastAsia"/>
              </w:rPr>
              <w:t>区内</w:t>
            </w:r>
          </w:p>
        </w:tc>
        <w:tc>
          <w:tcPr>
            <w:tcW w:w="1559" w:type="dxa"/>
            <w:vAlign w:val="center"/>
          </w:tcPr>
          <w:p w14:paraId="3C189593"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162EEA31" w14:textId="77777777" w:rsidR="001036EC" w:rsidRPr="00292842" w:rsidRDefault="00000000">
            <w:pPr>
              <w:pStyle w:val="tc9"/>
            </w:pPr>
            <w:r w:rsidRPr="00292842">
              <w:rPr>
                <w:rFonts w:hint="eastAsia"/>
              </w:rPr>
              <w:t>约</w:t>
            </w:r>
            <w:r w:rsidRPr="00292842">
              <w:rPr>
                <w:rFonts w:cs="Times New Roman"/>
              </w:rPr>
              <w:t xml:space="preserve">4000 </w:t>
            </w:r>
          </w:p>
        </w:tc>
        <w:tc>
          <w:tcPr>
            <w:tcW w:w="1559" w:type="dxa"/>
            <w:vAlign w:val="center"/>
          </w:tcPr>
          <w:p w14:paraId="20DB1FB6" w14:textId="77777777" w:rsidR="001036EC" w:rsidRPr="00292842" w:rsidRDefault="00000000">
            <w:pPr>
              <w:pStyle w:val="tc9"/>
            </w:pPr>
            <w:r w:rsidRPr="00292842">
              <w:rPr>
                <w:rFonts w:hint="eastAsia"/>
              </w:rPr>
              <w:t>居住区</w:t>
            </w:r>
          </w:p>
        </w:tc>
      </w:tr>
      <w:tr w:rsidR="001036EC" w:rsidRPr="00292842" w14:paraId="0AF5D859" w14:textId="77777777">
        <w:trPr>
          <w:trHeight w:val="340"/>
        </w:trPr>
        <w:tc>
          <w:tcPr>
            <w:tcW w:w="1068" w:type="dxa"/>
            <w:vAlign w:val="center"/>
          </w:tcPr>
          <w:p w14:paraId="1D4225BA" w14:textId="77777777" w:rsidR="001036EC" w:rsidRPr="00292842" w:rsidRDefault="00000000">
            <w:pPr>
              <w:pStyle w:val="tc9"/>
              <w:rPr>
                <w:rFonts w:eastAsia="等线" w:cs="Times New Roman"/>
              </w:rPr>
            </w:pPr>
            <w:r w:rsidRPr="00292842">
              <w:rPr>
                <w:rFonts w:eastAsia="等线" w:cs="Times New Roman"/>
              </w:rPr>
              <w:t>34</w:t>
            </w:r>
          </w:p>
        </w:tc>
        <w:tc>
          <w:tcPr>
            <w:tcW w:w="2901" w:type="dxa"/>
            <w:vAlign w:val="center"/>
          </w:tcPr>
          <w:p w14:paraId="0DAE07DF" w14:textId="77777777" w:rsidR="001036EC" w:rsidRPr="00292842" w:rsidRDefault="00000000">
            <w:pPr>
              <w:pStyle w:val="tc9"/>
            </w:pPr>
            <w:proofErr w:type="gramStart"/>
            <w:r w:rsidRPr="00292842">
              <w:rPr>
                <w:rFonts w:hint="eastAsia"/>
              </w:rPr>
              <w:t>明月兰庭</w:t>
            </w:r>
            <w:proofErr w:type="gramEnd"/>
          </w:p>
        </w:tc>
        <w:tc>
          <w:tcPr>
            <w:tcW w:w="1276" w:type="dxa"/>
            <w:vAlign w:val="center"/>
          </w:tcPr>
          <w:p w14:paraId="6870AB6F" w14:textId="77777777" w:rsidR="001036EC" w:rsidRPr="00292842" w:rsidRDefault="00000000">
            <w:pPr>
              <w:pStyle w:val="tc9"/>
            </w:pPr>
            <w:r w:rsidRPr="00292842">
              <w:rPr>
                <w:rFonts w:hint="eastAsia"/>
              </w:rPr>
              <w:t>区内</w:t>
            </w:r>
          </w:p>
        </w:tc>
        <w:tc>
          <w:tcPr>
            <w:tcW w:w="1559" w:type="dxa"/>
            <w:vAlign w:val="center"/>
          </w:tcPr>
          <w:p w14:paraId="456DAEB8"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1BD4AA2E" w14:textId="77777777" w:rsidR="001036EC" w:rsidRPr="00292842" w:rsidRDefault="00000000">
            <w:pPr>
              <w:pStyle w:val="tc9"/>
            </w:pPr>
            <w:r w:rsidRPr="00292842">
              <w:rPr>
                <w:rFonts w:hint="eastAsia"/>
              </w:rPr>
              <w:t>约</w:t>
            </w:r>
            <w:r w:rsidRPr="00292842">
              <w:rPr>
                <w:rFonts w:cs="Times New Roman"/>
              </w:rPr>
              <w:t xml:space="preserve">3764 </w:t>
            </w:r>
          </w:p>
        </w:tc>
        <w:tc>
          <w:tcPr>
            <w:tcW w:w="1559" w:type="dxa"/>
            <w:vAlign w:val="center"/>
          </w:tcPr>
          <w:p w14:paraId="48915850" w14:textId="77777777" w:rsidR="001036EC" w:rsidRPr="00292842" w:rsidRDefault="00000000">
            <w:pPr>
              <w:pStyle w:val="tc9"/>
            </w:pPr>
            <w:r w:rsidRPr="00292842">
              <w:rPr>
                <w:rFonts w:hint="eastAsia"/>
              </w:rPr>
              <w:t>居住区</w:t>
            </w:r>
          </w:p>
        </w:tc>
      </w:tr>
      <w:tr w:rsidR="001036EC" w:rsidRPr="00292842" w14:paraId="7F2A8BBD" w14:textId="77777777">
        <w:trPr>
          <w:trHeight w:val="340"/>
        </w:trPr>
        <w:tc>
          <w:tcPr>
            <w:tcW w:w="1068" w:type="dxa"/>
            <w:vAlign w:val="center"/>
          </w:tcPr>
          <w:p w14:paraId="1479754C" w14:textId="77777777" w:rsidR="001036EC" w:rsidRPr="00292842" w:rsidRDefault="00000000">
            <w:pPr>
              <w:pStyle w:val="tc9"/>
              <w:rPr>
                <w:rFonts w:eastAsia="等线" w:cs="Times New Roman"/>
              </w:rPr>
            </w:pPr>
            <w:r w:rsidRPr="00292842">
              <w:rPr>
                <w:rFonts w:eastAsia="等线" w:cs="Times New Roman"/>
              </w:rPr>
              <w:t>35</w:t>
            </w:r>
          </w:p>
        </w:tc>
        <w:tc>
          <w:tcPr>
            <w:tcW w:w="2901" w:type="dxa"/>
            <w:vAlign w:val="center"/>
          </w:tcPr>
          <w:p w14:paraId="1295A979" w14:textId="77777777" w:rsidR="001036EC" w:rsidRPr="00292842" w:rsidRDefault="00000000">
            <w:pPr>
              <w:pStyle w:val="tc9"/>
            </w:pPr>
            <w:proofErr w:type="gramStart"/>
            <w:r w:rsidRPr="00292842">
              <w:rPr>
                <w:rFonts w:hint="eastAsia"/>
              </w:rPr>
              <w:t>天镜花园</w:t>
            </w:r>
            <w:proofErr w:type="gramEnd"/>
          </w:p>
        </w:tc>
        <w:tc>
          <w:tcPr>
            <w:tcW w:w="1276" w:type="dxa"/>
            <w:vAlign w:val="center"/>
          </w:tcPr>
          <w:p w14:paraId="129337AA" w14:textId="77777777" w:rsidR="001036EC" w:rsidRPr="00292842" w:rsidRDefault="00000000">
            <w:pPr>
              <w:pStyle w:val="tc9"/>
            </w:pPr>
            <w:r w:rsidRPr="00292842">
              <w:rPr>
                <w:rFonts w:hint="eastAsia"/>
              </w:rPr>
              <w:t>区内</w:t>
            </w:r>
          </w:p>
        </w:tc>
        <w:tc>
          <w:tcPr>
            <w:tcW w:w="1559" w:type="dxa"/>
            <w:vAlign w:val="center"/>
          </w:tcPr>
          <w:p w14:paraId="34CB2AC8"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71351312" w14:textId="77777777" w:rsidR="001036EC" w:rsidRPr="00292842" w:rsidRDefault="00000000">
            <w:pPr>
              <w:pStyle w:val="tc9"/>
            </w:pPr>
            <w:r w:rsidRPr="00292842">
              <w:rPr>
                <w:rFonts w:hint="eastAsia"/>
              </w:rPr>
              <w:t>约</w:t>
            </w:r>
            <w:r w:rsidRPr="00292842">
              <w:rPr>
                <w:rFonts w:cs="Times New Roman"/>
              </w:rPr>
              <w:t xml:space="preserve">3544 </w:t>
            </w:r>
          </w:p>
        </w:tc>
        <w:tc>
          <w:tcPr>
            <w:tcW w:w="1559" w:type="dxa"/>
            <w:vAlign w:val="center"/>
          </w:tcPr>
          <w:p w14:paraId="1C298045" w14:textId="77777777" w:rsidR="001036EC" w:rsidRPr="00292842" w:rsidRDefault="00000000">
            <w:pPr>
              <w:pStyle w:val="tc9"/>
            </w:pPr>
            <w:r w:rsidRPr="00292842">
              <w:rPr>
                <w:rFonts w:hint="eastAsia"/>
              </w:rPr>
              <w:t>居住区</w:t>
            </w:r>
          </w:p>
        </w:tc>
      </w:tr>
      <w:tr w:rsidR="001036EC" w:rsidRPr="00292842" w14:paraId="21BF0E27" w14:textId="77777777">
        <w:trPr>
          <w:trHeight w:val="340"/>
        </w:trPr>
        <w:tc>
          <w:tcPr>
            <w:tcW w:w="1068" w:type="dxa"/>
            <w:vAlign w:val="center"/>
          </w:tcPr>
          <w:p w14:paraId="1E3FC61A" w14:textId="77777777" w:rsidR="001036EC" w:rsidRPr="00292842" w:rsidRDefault="00000000">
            <w:pPr>
              <w:pStyle w:val="tc9"/>
              <w:rPr>
                <w:rFonts w:eastAsia="等线" w:cs="Times New Roman"/>
              </w:rPr>
            </w:pPr>
            <w:r w:rsidRPr="00292842">
              <w:rPr>
                <w:rFonts w:eastAsia="等线" w:cs="Times New Roman"/>
              </w:rPr>
              <w:lastRenderedPageBreak/>
              <w:t>36</w:t>
            </w:r>
          </w:p>
        </w:tc>
        <w:tc>
          <w:tcPr>
            <w:tcW w:w="2901" w:type="dxa"/>
            <w:vAlign w:val="center"/>
          </w:tcPr>
          <w:p w14:paraId="0F9F916A" w14:textId="77777777" w:rsidR="001036EC" w:rsidRPr="00292842" w:rsidRDefault="00000000">
            <w:pPr>
              <w:pStyle w:val="tc9"/>
            </w:pPr>
            <w:r w:rsidRPr="00292842">
              <w:rPr>
                <w:rFonts w:hint="eastAsia"/>
              </w:rPr>
              <w:t>公望小学</w:t>
            </w:r>
          </w:p>
        </w:tc>
        <w:tc>
          <w:tcPr>
            <w:tcW w:w="1276" w:type="dxa"/>
            <w:vAlign w:val="center"/>
          </w:tcPr>
          <w:p w14:paraId="779A4B4C" w14:textId="77777777" w:rsidR="001036EC" w:rsidRPr="00292842" w:rsidRDefault="00000000">
            <w:pPr>
              <w:pStyle w:val="tc9"/>
            </w:pPr>
            <w:r w:rsidRPr="00292842">
              <w:rPr>
                <w:rFonts w:hint="eastAsia"/>
              </w:rPr>
              <w:t>区内</w:t>
            </w:r>
          </w:p>
        </w:tc>
        <w:tc>
          <w:tcPr>
            <w:tcW w:w="1559" w:type="dxa"/>
            <w:vAlign w:val="center"/>
          </w:tcPr>
          <w:p w14:paraId="7547A0DC"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57F31AAC" w14:textId="77777777" w:rsidR="001036EC" w:rsidRPr="00292842" w:rsidRDefault="00000000">
            <w:pPr>
              <w:pStyle w:val="tc9"/>
            </w:pPr>
            <w:r w:rsidRPr="00292842">
              <w:rPr>
                <w:rFonts w:hint="eastAsia"/>
              </w:rPr>
              <w:t>约</w:t>
            </w:r>
            <w:r w:rsidRPr="00292842">
              <w:rPr>
                <w:rFonts w:cs="Times New Roman"/>
              </w:rPr>
              <w:t xml:space="preserve">2000 </w:t>
            </w:r>
          </w:p>
        </w:tc>
        <w:tc>
          <w:tcPr>
            <w:tcW w:w="1559" w:type="dxa"/>
            <w:vAlign w:val="center"/>
          </w:tcPr>
          <w:p w14:paraId="245310FA" w14:textId="77777777" w:rsidR="001036EC" w:rsidRPr="00292842" w:rsidRDefault="00000000">
            <w:pPr>
              <w:pStyle w:val="tc9"/>
            </w:pPr>
            <w:r w:rsidRPr="00292842">
              <w:rPr>
                <w:rFonts w:hint="eastAsia"/>
              </w:rPr>
              <w:t>学校</w:t>
            </w:r>
          </w:p>
        </w:tc>
      </w:tr>
      <w:tr w:rsidR="001036EC" w:rsidRPr="00292842" w14:paraId="13150A23" w14:textId="77777777">
        <w:trPr>
          <w:trHeight w:val="340"/>
        </w:trPr>
        <w:tc>
          <w:tcPr>
            <w:tcW w:w="1068" w:type="dxa"/>
            <w:vAlign w:val="center"/>
          </w:tcPr>
          <w:p w14:paraId="398EC503" w14:textId="77777777" w:rsidR="001036EC" w:rsidRPr="00292842" w:rsidRDefault="00000000">
            <w:pPr>
              <w:pStyle w:val="tc9"/>
              <w:rPr>
                <w:rFonts w:eastAsia="等线" w:cs="Times New Roman"/>
              </w:rPr>
            </w:pPr>
            <w:r w:rsidRPr="00292842">
              <w:rPr>
                <w:rFonts w:eastAsia="等线" w:cs="Times New Roman"/>
              </w:rPr>
              <w:t>37</w:t>
            </w:r>
          </w:p>
        </w:tc>
        <w:tc>
          <w:tcPr>
            <w:tcW w:w="2901" w:type="dxa"/>
            <w:vAlign w:val="center"/>
          </w:tcPr>
          <w:p w14:paraId="3528CB93" w14:textId="77777777" w:rsidR="001036EC" w:rsidRPr="00292842" w:rsidRDefault="00000000">
            <w:pPr>
              <w:pStyle w:val="tc9"/>
            </w:pPr>
            <w:proofErr w:type="gramStart"/>
            <w:r w:rsidRPr="00292842">
              <w:rPr>
                <w:rFonts w:hint="eastAsia"/>
              </w:rPr>
              <w:t>银环苑</w:t>
            </w:r>
            <w:proofErr w:type="gramEnd"/>
          </w:p>
        </w:tc>
        <w:tc>
          <w:tcPr>
            <w:tcW w:w="1276" w:type="dxa"/>
            <w:vAlign w:val="center"/>
          </w:tcPr>
          <w:p w14:paraId="791684D1" w14:textId="77777777" w:rsidR="001036EC" w:rsidRPr="00292842" w:rsidRDefault="00000000">
            <w:pPr>
              <w:pStyle w:val="tc9"/>
            </w:pPr>
            <w:r w:rsidRPr="00292842">
              <w:rPr>
                <w:rFonts w:hint="eastAsia"/>
              </w:rPr>
              <w:t>区内</w:t>
            </w:r>
          </w:p>
        </w:tc>
        <w:tc>
          <w:tcPr>
            <w:tcW w:w="1559" w:type="dxa"/>
            <w:vAlign w:val="center"/>
          </w:tcPr>
          <w:p w14:paraId="6FF22B87"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387CBF92" w14:textId="77777777" w:rsidR="001036EC" w:rsidRPr="00292842" w:rsidRDefault="00000000">
            <w:pPr>
              <w:pStyle w:val="tc9"/>
            </w:pPr>
            <w:r w:rsidRPr="00292842">
              <w:rPr>
                <w:rFonts w:hint="eastAsia"/>
              </w:rPr>
              <w:t>约</w:t>
            </w:r>
            <w:r w:rsidRPr="00292842">
              <w:rPr>
                <w:rFonts w:cs="Times New Roman"/>
              </w:rPr>
              <w:t xml:space="preserve">150 </w:t>
            </w:r>
          </w:p>
        </w:tc>
        <w:tc>
          <w:tcPr>
            <w:tcW w:w="1559" w:type="dxa"/>
            <w:vAlign w:val="center"/>
          </w:tcPr>
          <w:p w14:paraId="24CE22AD" w14:textId="77777777" w:rsidR="001036EC" w:rsidRPr="00292842" w:rsidRDefault="00000000">
            <w:pPr>
              <w:pStyle w:val="tc9"/>
            </w:pPr>
            <w:r w:rsidRPr="00292842">
              <w:rPr>
                <w:rFonts w:hint="eastAsia"/>
              </w:rPr>
              <w:t>居住区</w:t>
            </w:r>
          </w:p>
        </w:tc>
      </w:tr>
      <w:tr w:rsidR="001036EC" w:rsidRPr="00292842" w14:paraId="3653D9FD" w14:textId="77777777">
        <w:trPr>
          <w:trHeight w:val="340"/>
        </w:trPr>
        <w:tc>
          <w:tcPr>
            <w:tcW w:w="1068" w:type="dxa"/>
            <w:vAlign w:val="center"/>
          </w:tcPr>
          <w:p w14:paraId="2932988A" w14:textId="77777777" w:rsidR="001036EC" w:rsidRPr="00292842" w:rsidRDefault="00000000">
            <w:pPr>
              <w:pStyle w:val="tc9"/>
              <w:rPr>
                <w:rFonts w:eastAsia="等线" w:cs="Times New Roman"/>
              </w:rPr>
            </w:pPr>
            <w:r w:rsidRPr="00292842">
              <w:rPr>
                <w:rFonts w:eastAsia="等线" w:cs="Times New Roman"/>
              </w:rPr>
              <w:t>38</w:t>
            </w:r>
          </w:p>
        </w:tc>
        <w:tc>
          <w:tcPr>
            <w:tcW w:w="2901" w:type="dxa"/>
            <w:vAlign w:val="center"/>
          </w:tcPr>
          <w:p w14:paraId="1512A5FA" w14:textId="77777777" w:rsidR="001036EC" w:rsidRPr="00292842" w:rsidRDefault="00000000">
            <w:pPr>
              <w:pStyle w:val="tc9"/>
            </w:pPr>
            <w:r w:rsidRPr="00292842">
              <w:rPr>
                <w:rFonts w:hint="eastAsia"/>
              </w:rPr>
              <w:t>森兰公寓</w:t>
            </w:r>
          </w:p>
        </w:tc>
        <w:tc>
          <w:tcPr>
            <w:tcW w:w="1276" w:type="dxa"/>
            <w:vAlign w:val="center"/>
          </w:tcPr>
          <w:p w14:paraId="07761202" w14:textId="77777777" w:rsidR="001036EC" w:rsidRPr="00292842" w:rsidRDefault="00000000">
            <w:pPr>
              <w:pStyle w:val="tc9"/>
            </w:pPr>
            <w:r w:rsidRPr="00292842">
              <w:rPr>
                <w:rFonts w:hint="eastAsia"/>
              </w:rPr>
              <w:t>区内</w:t>
            </w:r>
          </w:p>
        </w:tc>
        <w:tc>
          <w:tcPr>
            <w:tcW w:w="1559" w:type="dxa"/>
            <w:vAlign w:val="center"/>
          </w:tcPr>
          <w:p w14:paraId="579D9451"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534FCD1A" w14:textId="77777777" w:rsidR="001036EC" w:rsidRPr="00292842" w:rsidRDefault="00000000">
            <w:pPr>
              <w:pStyle w:val="tc9"/>
            </w:pPr>
            <w:r w:rsidRPr="00292842">
              <w:rPr>
                <w:rFonts w:hint="eastAsia"/>
              </w:rPr>
              <w:t>约</w:t>
            </w:r>
            <w:r w:rsidRPr="00292842">
              <w:rPr>
                <w:rFonts w:cs="Times New Roman"/>
              </w:rPr>
              <w:t xml:space="preserve">2000 </w:t>
            </w:r>
          </w:p>
        </w:tc>
        <w:tc>
          <w:tcPr>
            <w:tcW w:w="1559" w:type="dxa"/>
            <w:vAlign w:val="center"/>
          </w:tcPr>
          <w:p w14:paraId="377C4AF1" w14:textId="77777777" w:rsidR="001036EC" w:rsidRPr="00292842" w:rsidRDefault="00000000">
            <w:pPr>
              <w:pStyle w:val="tc9"/>
            </w:pPr>
            <w:r w:rsidRPr="00292842">
              <w:rPr>
                <w:rFonts w:hint="eastAsia"/>
              </w:rPr>
              <w:t>居住区</w:t>
            </w:r>
          </w:p>
        </w:tc>
      </w:tr>
      <w:tr w:rsidR="001036EC" w:rsidRPr="00292842" w14:paraId="3D6445FF" w14:textId="77777777">
        <w:trPr>
          <w:trHeight w:val="340"/>
        </w:trPr>
        <w:tc>
          <w:tcPr>
            <w:tcW w:w="1068" w:type="dxa"/>
            <w:vAlign w:val="center"/>
          </w:tcPr>
          <w:p w14:paraId="49DEA1F7" w14:textId="77777777" w:rsidR="001036EC" w:rsidRPr="00292842" w:rsidRDefault="00000000">
            <w:pPr>
              <w:pStyle w:val="tc9"/>
              <w:rPr>
                <w:rFonts w:eastAsia="等线" w:cs="Times New Roman"/>
              </w:rPr>
            </w:pPr>
            <w:r w:rsidRPr="00292842">
              <w:rPr>
                <w:rFonts w:eastAsia="等线" w:cs="Times New Roman"/>
              </w:rPr>
              <w:t>39</w:t>
            </w:r>
          </w:p>
        </w:tc>
        <w:tc>
          <w:tcPr>
            <w:tcW w:w="2901" w:type="dxa"/>
            <w:vAlign w:val="center"/>
          </w:tcPr>
          <w:p w14:paraId="7CF85F83" w14:textId="77777777" w:rsidR="001036EC" w:rsidRPr="00292842" w:rsidRDefault="00000000">
            <w:pPr>
              <w:pStyle w:val="tc9"/>
            </w:pPr>
            <w:r w:rsidRPr="00292842">
              <w:rPr>
                <w:rFonts w:hint="eastAsia"/>
              </w:rPr>
              <w:t>橡树</w:t>
            </w:r>
            <w:proofErr w:type="gramStart"/>
            <w:r w:rsidRPr="00292842">
              <w:rPr>
                <w:rFonts w:hint="eastAsia"/>
              </w:rPr>
              <w:t>澜</w:t>
            </w:r>
            <w:proofErr w:type="gramEnd"/>
            <w:r w:rsidRPr="00292842">
              <w:rPr>
                <w:rFonts w:hint="eastAsia"/>
              </w:rPr>
              <w:t>湾</w:t>
            </w:r>
          </w:p>
        </w:tc>
        <w:tc>
          <w:tcPr>
            <w:tcW w:w="1276" w:type="dxa"/>
            <w:vAlign w:val="center"/>
          </w:tcPr>
          <w:p w14:paraId="5F751C2C" w14:textId="77777777" w:rsidR="001036EC" w:rsidRPr="00292842" w:rsidRDefault="00000000">
            <w:pPr>
              <w:pStyle w:val="tc9"/>
            </w:pPr>
            <w:r w:rsidRPr="00292842">
              <w:rPr>
                <w:rFonts w:hint="eastAsia"/>
              </w:rPr>
              <w:t>区内</w:t>
            </w:r>
          </w:p>
        </w:tc>
        <w:tc>
          <w:tcPr>
            <w:tcW w:w="1559" w:type="dxa"/>
            <w:vAlign w:val="center"/>
          </w:tcPr>
          <w:p w14:paraId="2AC6C04B"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25CBBDD6" w14:textId="77777777" w:rsidR="001036EC" w:rsidRPr="00292842" w:rsidRDefault="00000000">
            <w:pPr>
              <w:pStyle w:val="tc9"/>
            </w:pPr>
            <w:r w:rsidRPr="00292842">
              <w:rPr>
                <w:rFonts w:hint="eastAsia"/>
              </w:rPr>
              <w:t>约</w:t>
            </w:r>
            <w:r w:rsidRPr="00292842">
              <w:rPr>
                <w:rFonts w:cs="Times New Roman"/>
              </w:rPr>
              <w:t xml:space="preserve">7224 </w:t>
            </w:r>
          </w:p>
        </w:tc>
        <w:tc>
          <w:tcPr>
            <w:tcW w:w="1559" w:type="dxa"/>
            <w:vAlign w:val="center"/>
          </w:tcPr>
          <w:p w14:paraId="143E8440" w14:textId="77777777" w:rsidR="001036EC" w:rsidRPr="00292842" w:rsidRDefault="00000000">
            <w:pPr>
              <w:pStyle w:val="tc9"/>
            </w:pPr>
            <w:r w:rsidRPr="00292842">
              <w:rPr>
                <w:rFonts w:hint="eastAsia"/>
              </w:rPr>
              <w:t>居住区</w:t>
            </w:r>
          </w:p>
        </w:tc>
      </w:tr>
      <w:tr w:rsidR="001036EC" w:rsidRPr="00292842" w14:paraId="6A753E34" w14:textId="77777777">
        <w:trPr>
          <w:trHeight w:val="340"/>
        </w:trPr>
        <w:tc>
          <w:tcPr>
            <w:tcW w:w="1068" w:type="dxa"/>
            <w:vAlign w:val="center"/>
          </w:tcPr>
          <w:p w14:paraId="4ADE0AB2" w14:textId="77777777" w:rsidR="001036EC" w:rsidRPr="00292842" w:rsidRDefault="00000000">
            <w:pPr>
              <w:pStyle w:val="tc9"/>
              <w:rPr>
                <w:rFonts w:eastAsia="等线" w:cs="Times New Roman"/>
              </w:rPr>
            </w:pPr>
            <w:r w:rsidRPr="00292842">
              <w:rPr>
                <w:rFonts w:eastAsia="等线" w:cs="Times New Roman"/>
              </w:rPr>
              <w:t>40</w:t>
            </w:r>
          </w:p>
        </w:tc>
        <w:tc>
          <w:tcPr>
            <w:tcW w:w="2901" w:type="dxa"/>
            <w:vAlign w:val="center"/>
          </w:tcPr>
          <w:p w14:paraId="434D3E4F" w14:textId="77777777" w:rsidR="001036EC" w:rsidRPr="00292842" w:rsidRDefault="00000000">
            <w:pPr>
              <w:pStyle w:val="tc9"/>
            </w:pPr>
            <w:r w:rsidRPr="00292842">
              <w:rPr>
                <w:rFonts w:hint="eastAsia"/>
              </w:rPr>
              <w:t>梦兰村</w:t>
            </w:r>
          </w:p>
        </w:tc>
        <w:tc>
          <w:tcPr>
            <w:tcW w:w="1276" w:type="dxa"/>
            <w:vAlign w:val="center"/>
          </w:tcPr>
          <w:p w14:paraId="055C28E8" w14:textId="77777777" w:rsidR="001036EC" w:rsidRPr="00292842" w:rsidRDefault="00000000">
            <w:pPr>
              <w:pStyle w:val="tc9"/>
            </w:pPr>
            <w:r w:rsidRPr="00292842">
              <w:rPr>
                <w:rFonts w:hint="eastAsia"/>
              </w:rPr>
              <w:t>区内</w:t>
            </w:r>
          </w:p>
        </w:tc>
        <w:tc>
          <w:tcPr>
            <w:tcW w:w="1559" w:type="dxa"/>
            <w:vAlign w:val="center"/>
          </w:tcPr>
          <w:p w14:paraId="3B99F558"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1C65F921" w14:textId="77777777" w:rsidR="001036EC" w:rsidRPr="00292842" w:rsidRDefault="00000000">
            <w:pPr>
              <w:pStyle w:val="tc9"/>
            </w:pPr>
            <w:r w:rsidRPr="00292842">
              <w:rPr>
                <w:rFonts w:hint="eastAsia"/>
              </w:rPr>
              <w:t>约</w:t>
            </w:r>
            <w:r w:rsidRPr="00292842">
              <w:rPr>
                <w:rFonts w:cs="Times New Roman"/>
              </w:rPr>
              <w:t xml:space="preserve">1000 </w:t>
            </w:r>
          </w:p>
        </w:tc>
        <w:tc>
          <w:tcPr>
            <w:tcW w:w="1559" w:type="dxa"/>
            <w:vAlign w:val="center"/>
          </w:tcPr>
          <w:p w14:paraId="0F131765" w14:textId="77777777" w:rsidR="001036EC" w:rsidRPr="00292842" w:rsidRDefault="00000000">
            <w:pPr>
              <w:pStyle w:val="tc9"/>
            </w:pPr>
            <w:r w:rsidRPr="00292842">
              <w:rPr>
                <w:rFonts w:hint="eastAsia"/>
              </w:rPr>
              <w:t>居住区</w:t>
            </w:r>
          </w:p>
        </w:tc>
      </w:tr>
      <w:tr w:rsidR="001036EC" w:rsidRPr="00292842" w14:paraId="437F63B3" w14:textId="77777777">
        <w:trPr>
          <w:trHeight w:val="340"/>
        </w:trPr>
        <w:tc>
          <w:tcPr>
            <w:tcW w:w="1068" w:type="dxa"/>
            <w:vAlign w:val="center"/>
          </w:tcPr>
          <w:p w14:paraId="2EE039CB" w14:textId="77777777" w:rsidR="001036EC" w:rsidRPr="00292842" w:rsidRDefault="00000000">
            <w:pPr>
              <w:pStyle w:val="tc9"/>
              <w:rPr>
                <w:rFonts w:eastAsia="等线" w:cs="Times New Roman"/>
              </w:rPr>
            </w:pPr>
            <w:r w:rsidRPr="00292842">
              <w:rPr>
                <w:rFonts w:eastAsia="等线" w:cs="Times New Roman"/>
              </w:rPr>
              <w:t>41</w:t>
            </w:r>
          </w:p>
        </w:tc>
        <w:tc>
          <w:tcPr>
            <w:tcW w:w="2901" w:type="dxa"/>
            <w:vAlign w:val="center"/>
          </w:tcPr>
          <w:p w14:paraId="6B15DF9C" w14:textId="77777777" w:rsidR="001036EC" w:rsidRPr="00292842" w:rsidRDefault="00000000">
            <w:pPr>
              <w:pStyle w:val="tc9"/>
            </w:pPr>
            <w:r w:rsidRPr="00292842">
              <w:rPr>
                <w:rFonts w:hint="eastAsia"/>
              </w:rPr>
              <w:t>常熟职业教育中心</w:t>
            </w:r>
          </w:p>
        </w:tc>
        <w:tc>
          <w:tcPr>
            <w:tcW w:w="1276" w:type="dxa"/>
            <w:vAlign w:val="center"/>
          </w:tcPr>
          <w:p w14:paraId="41304CB9" w14:textId="77777777" w:rsidR="001036EC" w:rsidRPr="00292842" w:rsidRDefault="00000000">
            <w:pPr>
              <w:pStyle w:val="tc9"/>
            </w:pPr>
            <w:r w:rsidRPr="00292842">
              <w:rPr>
                <w:rFonts w:hint="eastAsia"/>
              </w:rPr>
              <w:t>区内</w:t>
            </w:r>
          </w:p>
        </w:tc>
        <w:tc>
          <w:tcPr>
            <w:tcW w:w="1559" w:type="dxa"/>
            <w:vAlign w:val="center"/>
          </w:tcPr>
          <w:p w14:paraId="74FC2228"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07B74747" w14:textId="77777777" w:rsidR="001036EC" w:rsidRPr="00292842" w:rsidRDefault="00000000">
            <w:pPr>
              <w:pStyle w:val="tc9"/>
            </w:pPr>
            <w:r w:rsidRPr="00292842">
              <w:rPr>
                <w:rFonts w:hint="eastAsia"/>
              </w:rPr>
              <w:t>约</w:t>
            </w:r>
            <w:r w:rsidRPr="00292842">
              <w:rPr>
                <w:rFonts w:cs="Times New Roman"/>
              </w:rPr>
              <w:t xml:space="preserve">500 </w:t>
            </w:r>
          </w:p>
        </w:tc>
        <w:tc>
          <w:tcPr>
            <w:tcW w:w="1559" w:type="dxa"/>
            <w:vAlign w:val="center"/>
          </w:tcPr>
          <w:p w14:paraId="1D363441" w14:textId="77777777" w:rsidR="001036EC" w:rsidRPr="00292842" w:rsidRDefault="00000000">
            <w:pPr>
              <w:pStyle w:val="tc9"/>
            </w:pPr>
            <w:r w:rsidRPr="00292842">
              <w:rPr>
                <w:rFonts w:hint="eastAsia"/>
              </w:rPr>
              <w:t>学校</w:t>
            </w:r>
          </w:p>
        </w:tc>
      </w:tr>
      <w:tr w:rsidR="001036EC" w:rsidRPr="00292842" w14:paraId="1614F94D" w14:textId="77777777">
        <w:trPr>
          <w:trHeight w:val="340"/>
        </w:trPr>
        <w:tc>
          <w:tcPr>
            <w:tcW w:w="1068" w:type="dxa"/>
            <w:vAlign w:val="center"/>
          </w:tcPr>
          <w:p w14:paraId="0920ABD0" w14:textId="77777777" w:rsidR="001036EC" w:rsidRPr="00292842" w:rsidRDefault="00000000">
            <w:pPr>
              <w:pStyle w:val="tc9"/>
              <w:rPr>
                <w:rFonts w:eastAsia="等线" w:cs="Times New Roman"/>
              </w:rPr>
            </w:pPr>
            <w:r w:rsidRPr="00292842">
              <w:rPr>
                <w:rFonts w:eastAsia="等线" w:cs="Times New Roman"/>
              </w:rPr>
              <w:t>42</w:t>
            </w:r>
          </w:p>
        </w:tc>
        <w:tc>
          <w:tcPr>
            <w:tcW w:w="2901" w:type="dxa"/>
            <w:vAlign w:val="center"/>
          </w:tcPr>
          <w:p w14:paraId="456BFF9D" w14:textId="77777777" w:rsidR="001036EC" w:rsidRPr="00292842" w:rsidRDefault="00000000">
            <w:pPr>
              <w:pStyle w:val="tc9"/>
            </w:pPr>
            <w:r w:rsidRPr="00292842">
              <w:rPr>
                <w:rFonts w:hint="eastAsia"/>
              </w:rPr>
              <w:t>常熟花园</w:t>
            </w:r>
          </w:p>
        </w:tc>
        <w:tc>
          <w:tcPr>
            <w:tcW w:w="1276" w:type="dxa"/>
            <w:vAlign w:val="center"/>
          </w:tcPr>
          <w:p w14:paraId="5B39F496" w14:textId="77777777" w:rsidR="001036EC" w:rsidRPr="00292842" w:rsidRDefault="00000000">
            <w:pPr>
              <w:pStyle w:val="tc9"/>
            </w:pPr>
            <w:r w:rsidRPr="00292842">
              <w:rPr>
                <w:rFonts w:hint="eastAsia"/>
              </w:rPr>
              <w:t>区内</w:t>
            </w:r>
          </w:p>
        </w:tc>
        <w:tc>
          <w:tcPr>
            <w:tcW w:w="1559" w:type="dxa"/>
            <w:vAlign w:val="center"/>
          </w:tcPr>
          <w:p w14:paraId="5969146E"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2F41960E" w14:textId="77777777" w:rsidR="001036EC" w:rsidRPr="00292842" w:rsidRDefault="00000000">
            <w:pPr>
              <w:pStyle w:val="tc9"/>
            </w:pPr>
            <w:r w:rsidRPr="00292842">
              <w:rPr>
                <w:rFonts w:hint="eastAsia"/>
              </w:rPr>
              <w:t>约</w:t>
            </w:r>
            <w:r w:rsidRPr="00292842">
              <w:rPr>
                <w:rFonts w:cs="Times New Roman"/>
              </w:rPr>
              <w:t xml:space="preserve">1200 </w:t>
            </w:r>
          </w:p>
        </w:tc>
        <w:tc>
          <w:tcPr>
            <w:tcW w:w="1559" w:type="dxa"/>
            <w:vAlign w:val="center"/>
          </w:tcPr>
          <w:p w14:paraId="0226659D" w14:textId="77777777" w:rsidR="001036EC" w:rsidRPr="00292842" w:rsidRDefault="00000000">
            <w:pPr>
              <w:pStyle w:val="tc9"/>
            </w:pPr>
            <w:r w:rsidRPr="00292842">
              <w:rPr>
                <w:rFonts w:hint="eastAsia"/>
              </w:rPr>
              <w:t>居住区</w:t>
            </w:r>
          </w:p>
        </w:tc>
      </w:tr>
      <w:tr w:rsidR="001036EC" w:rsidRPr="00292842" w14:paraId="20BB7248" w14:textId="77777777">
        <w:trPr>
          <w:trHeight w:val="340"/>
        </w:trPr>
        <w:tc>
          <w:tcPr>
            <w:tcW w:w="1068" w:type="dxa"/>
            <w:vAlign w:val="center"/>
          </w:tcPr>
          <w:p w14:paraId="3DACBA78" w14:textId="77777777" w:rsidR="001036EC" w:rsidRPr="00292842" w:rsidRDefault="00000000">
            <w:pPr>
              <w:pStyle w:val="tc9"/>
              <w:rPr>
                <w:rFonts w:eastAsia="等线" w:cs="Times New Roman"/>
              </w:rPr>
            </w:pPr>
            <w:r w:rsidRPr="00292842">
              <w:rPr>
                <w:rFonts w:eastAsia="等线" w:cs="Times New Roman"/>
              </w:rPr>
              <w:t>43</w:t>
            </w:r>
          </w:p>
        </w:tc>
        <w:tc>
          <w:tcPr>
            <w:tcW w:w="2901" w:type="dxa"/>
            <w:vAlign w:val="center"/>
          </w:tcPr>
          <w:p w14:paraId="267A609E" w14:textId="77777777" w:rsidR="001036EC" w:rsidRPr="00292842" w:rsidRDefault="00000000">
            <w:pPr>
              <w:pStyle w:val="tc9"/>
            </w:pPr>
            <w:proofErr w:type="gramStart"/>
            <w:r w:rsidRPr="00292842">
              <w:rPr>
                <w:rFonts w:hint="eastAsia"/>
              </w:rPr>
              <w:t>苏锋新村</w:t>
            </w:r>
            <w:proofErr w:type="gramEnd"/>
          </w:p>
        </w:tc>
        <w:tc>
          <w:tcPr>
            <w:tcW w:w="1276" w:type="dxa"/>
            <w:vAlign w:val="center"/>
          </w:tcPr>
          <w:p w14:paraId="3FD94AC4" w14:textId="77777777" w:rsidR="001036EC" w:rsidRPr="00292842" w:rsidRDefault="00000000">
            <w:pPr>
              <w:pStyle w:val="tc9"/>
            </w:pPr>
            <w:r w:rsidRPr="00292842">
              <w:rPr>
                <w:rFonts w:hint="eastAsia"/>
              </w:rPr>
              <w:t>区内</w:t>
            </w:r>
          </w:p>
        </w:tc>
        <w:tc>
          <w:tcPr>
            <w:tcW w:w="1559" w:type="dxa"/>
            <w:vAlign w:val="center"/>
          </w:tcPr>
          <w:p w14:paraId="0E1611FB"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7FBC7650" w14:textId="77777777" w:rsidR="001036EC" w:rsidRPr="00292842" w:rsidRDefault="00000000">
            <w:pPr>
              <w:pStyle w:val="tc9"/>
            </w:pPr>
            <w:r w:rsidRPr="00292842">
              <w:rPr>
                <w:rFonts w:hint="eastAsia"/>
              </w:rPr>
              <w:t>约</w:t>
            </w:r>
            <w:r w:rsidRPr="00292842">
              <w:rPr>
                <w:rFonts w:cs="Times New Roman"/>
              </w:rPr>
              <w:t xml:space="preserve">600 </w:t>
            </w:r>
          </w:p>
        </w:tc>
        <w:tc>
          <w:tcPr>
            <w:tcW w:w="1559" w:type="dxa"/>
            <w:vAlign w:val="center"/>
          </w:tcPr>
          <w:p w14:paraId="7C13DABD" w14:textId="77777777" w:rsidR="001036EC" w:rsidRPr="00292842" w:rsidRDefault="00000000">
            <w:pPr>
              <w:pStyle w:val="tc9"/>
            </w:pPr>
            <w:r w:rsidRPr="00292842">
              <w:rPr>
                <w:rFonts w:hint="eastAsia"/>
              </w:rPr>
              <w:t>居住区</w:t>
            </w:r>
          </w:p>
        </w:tc>
      </w:tr>
      <w:tr w:rsidR="001036EC" w:rsidRPr="00292842" w14:paraId="7EB781C2" w14:textId="77777777">
        <w:trPr>
          <w:trHeight w:val="340"/>
        </w:trPr>
        <w:tc>
          <w:tcPr>
            <w:tcW w:w="1068" w:type="dxa"/>
            <w:vAlign w:val="center"/>
          </w:tcPr>
          <w:p w14:paraId="521C041B" w14:textId="77777777" w:rsidR="001036EC" w:rsidRPr="00292842" w:rsidRDefault="00000000">
            <w:pPr>
              <w:pStyle w:val="tc9"/>
              <w:rPr>
                <w:rFonts w:eastAsia="等线" w:cs="Times New Roman"/>
              </w:rPr>
            </w:pPr>
            <w:r w:rsidRPr="00292842">
              <w:rPr>
                <w:rFonts w:eastAsia="等线" w:cs="Times New Roman"/>
              </w:rPr>
              <w:t>44</w:t>
            </w:r>
          </w:p>
        </w:tc>
        <w:tc>
          <w:tcPr>
            <w:tcW w:w="2901" w:type="dxa"/>
            <w:vAlign w:val="center"/>
          </w:tcPr>
          <w:p w14:paraId="17D65262" w14:textId="77777777" w:rsidR="001036EC" w:rsidRPr="00292842" w:rsidRDefault="00000000">
            <w:pPr>
              <w:pStyle w:val="tc9"/>
            </w:pPr>
            <w:r w:rsidRPr="00292842">
              <w:rPr>
                <w:rFonts w:hint="eastAsia"/>
              </w:rPr>
              <w:t>戈庄村</w:t>
            </w:r>
          </w:p>
        </w:tc>
        <w:tc>
          <w:tcPr>
            <w:tcW w:w="1276" w:type="dxa"/>
            <w:vAlign w:val="center"/>
          </w:tcPr>
          <w:p w14:paraId="14233386" w14:textId="77777777" w:rsidR="001036EC" w:rsidRPr="00292842" w:rsidRDefault="00000000">
            <w:pPr>
              <w:pStyle w:val="tc9"/>
            </w:pPr>
            <w:r w:rsidRPr="00292842">
              <w:rPr>
                <w:rFonts w:hint="eastAsia"/>
              </w:rPr>
              <w:t>区内</w:t>
            </w:r>
          </w:p>
        </w:tc>
        <w:tc>
          <w:tcPr>
            <w:tcW w:w="1559" w:type="dxa"/>
            <w:vAlign w:val="center"/>
          </w:tcPr>
          <w:p w14:paraId="257C5ED1"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2F4E482D" w14:textId="77777777" w:rsidR="001036EC" w:rsidRPr="00292842" w:rsidRDefault="00000000">
            <w:pPr>
              <w:pStyle w:val="tc9"/>
            </w:pPr>
            <w:r w:rsidRPr="00292842">
              <w:rPr>
                <w:rFonts w:hint="eastAsia"/>
              </w:rPr>
              <w:t>约</w:t>
            </w:r>
            <w:r w:rsidRPr="00292842">
              <w:rPr>
                <w:rFonts w:cs="Times New Roman"/>
              </w:rPr>
              <w:t xml:space="preserve">1018 </w:t>
            </w:r>
          </w:p>
        </w:tc>
        <w:tc>
          <w:tcPr>
            <w:tcW w:w="1559" w:type="dxa"/>
            <w:vAlign w:val="center"/>
          </w:tcPr>
          <w:p w14:paraId="6933AE6D" w14:textId="77777777" w:rsidR="001036EC" w:rsidRPr="00292842" w:rsidRDefault="00000000">
            <w:pPr>
              <w:pStyle w:val="tc9"/>
            </w:pPr>
            <w:r w:rsidRPr="00292842">
              <w:rPr>
                <w:rFonts w:hint="eastAsia"/>
              </w:rPr>
              <w:t>居住区</w:t>
            </w:r>
          </w:p>
        </w:tc>
      </w:tr>
      <w:tr w:rsidR="001036EC" w:rsidRPr="00292842" w14:paraId="5B0704EE" w14:textId="77777777">
        <w:trPr>
          <w:trHeight w:val="340"/>
        </w:trPr>
        <w:tc>
          <w:tcPr>
            <w:tcW w:w="1068" w:type="dxa"/>
            <w:vAlign w:val="center"/>
          </w:tcPr>
          <w:p w14:paraId="60F9DA79" w14:textId="77777777" w:rsidR="001036EC" w:rsidRPr="00292842" w:rsidRDefault="00000000">
            <w:pPr>
              <w:pStyle w:val="tc9"/>
              <w:rPr>
                <w:rFonts w:eastAsia="等线" w:cs="Times New Roman"/>
              </w:rPr>
            </w:pPr>
            <w:r w:rsidRPr="00292842">
              <w:rPr>
                <w:rFonts w:eastAsia="等线" w:cs="Times New Roman"/>
              </w:rPr>
              <w:t>45</w:t>
            </w:r>
          </w:p>
        </w:tc>
        <w:tc>
          <w:tcPr>
            <w:tcW w:w="2901" w:type="dxa"/>
            <w:vAlign w:val="center"/>
          </w:tcPr>
          <w:p w14:paraId="6C3F3C7B" w14:textId="77777777" w:rsidR="001036EC" w:rsidRPr="00292842" w:rsidRDefault="00000000">
            <w:pPr>
              <w:pStyle w:val="tc9"/>
            </w:pPr>
            <w:r w:rsidRPr="00292842">
              <w:rPr>
                <w:rFonts w:hint="eastAsia"/>
              </w:rPr>
              <w:t>渠中苑</w:t>
            </w:r>
          </w:p>
        </w:tc>
        <w:tc>
          <w:tcPr>
            <w:tcW w:w="1276" w:type="dxa"/>
            <w:vAlign w:val="center"/>
          </w:tcPr>
          <w:p w14:paraId="5100236F" w14:textId="77777777" w:rsidR="001036EC" w:rsidRPr="00292842" w:rsidRDefault="00000000">
            <w:pPr>
              <w:pStyle w:val="tc9"/>
            </w:pPr>
            <w:r w:rsidRPr="00292842">
              <w:rPr>
                <w:rFonts w:hint="eastAsia"/>
              </w:rPr>
              <w:t>区内</w:t>
            </w:r>
          </w:p>
        </w:tc>
        <w:tc>
          <w:tcPr>
            <w:tcW w:w="1559" w:type="dxa"/>
            <w:vAlign w:val="center"/>
          </w:tcPr>
          <w:p w14:paraId="0D5C30C5"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24C7A812" w14:textId="77777777" w:rsidR="001036EC" w:rsidRPr="00292842" w:rsidRDefault="00000000">
            <w:pPr>
              <w:pStyle w:val="tc9"/>
            </w:pPr>
            <w:r w:rsidRPr="00292842">
              <w:rPr>
                <w:rFonts w:hint="eastAsia"/>
              </w:rPr>
              <w:t>约</w:t>
            </w:r>
            <w:r w:rsidRPr="00292842">
              <w:rPr>
                <w:rFonts w:cs="Times New Roman"/>
              </w:rPr>
              <w:t xml:space="preserve">8880 </w:t>
            </w:r>
          </w:p>
        </w:tc>
        <w:tc>
          <w:tcPr>
            <w:tcW w:w="1559" w:type="dxa"/>
            <w:vAlign w:val="center"/>
          </w:tcPr>
          <w:p w14:paraId="1A877E5A" w14:textId="77777777" w:rsidR="001036EC" w:rsidRPr="00292842" w:rsidRDefault="00000000">
            <w:pPr>
              <w:pStyle w:val="tc9"/>
            </w:pPr>
            <w:r w:rsidRPr="00292842">
              <w:rPr>
                <w:rFonts w:hint="eastAsia"/>
              </w:rPr>
              <w:t>居住区</w:t>
            </w:r>
          </w:p>
        </w:tc>
      </w:tr>
      <w:tr w:rsidR="001036EC" w:rsidRPr="00292842" w14:paraId="5C8A0504" w14:textId="77777777">
        <w:trPr>
          <w:trHeight w:val="340"/>
        </w:trPr>
        <w:tc>
          <w:tcPr>
            <w:tcW w:w="1068" w:type="dxa"/>
            <w:vAlign w:val="center"/>
          </w:tcPr>
          <w:p w14:paraId="37550E2E" w14:textId="77777777" w:rsidR="001036EC" w:rsidRPr="00292842" w:rsidRDefault="00000000">
            <w:pPr>
              <w:pStyle w:val="tc9"/>
              <w:rPr>
                <w:rFonts w:eastAsia="等线" w:cs="Times New Roman"/>
              </w:rPr>
            </w:pPr>
            <w:r w:rsidRPr="00292842">
              <w:rPr>
                <w:rFonts w:eastAsia="等线" w:cs="Times New Roman"/>
              </w:rPr>
              <w:t>46</w:t>
            </w:r>
          </w:p>
        </w:tc>
        <w:tc>
          <w:tcPr>
            <w:tcW w:w="2901" w:type="dxa"/>
            <w:vAlign w:val="center"/>
          </w:tcPr>
          <w:p w14:paraId="550DCDE1" w14:textId="77777777" w:rsidR="001036EC" w:rsidRPr="00292842" w:rsidRDefault="00000000">
            <w:pPr>
              <w:pStyle w:val="tc9"/>
            </w:pPr>
            <w:r w:rsidRPr="00292842">
              <w:rPr>
                <w:rFonts w:hint="eastAsia"/>
              </w:rPr>
              <w:t>新</w:t>
            </w:r>
            <w:proofErr w:type="gramStart"/>
            <w:r w:rsidRPr="00292842">
              <w:rPr>
                <w:rFonts w:hint="eastAsia"/>
              </w:rPr>
              <w:t>厍</w:t>
            </w:r>
            <w:proofErr w:type="gramEnd"/>
            <w:r w:rsidRPr="00292842">
              <w:rPr>
                <w:rFonts w:hint="eastAsia"/>
              </w:rPr>
              <w:t>村</w:t>
            </w:r>
          </w:p>
        </w:tc>
        <w:tc>
          <w:tcPr>
            <w:tcW w:w="1276" w:type="dxa"/>
            <w:vAlign w:val="center"/>
          </w:tcPr>
          <w:p w14:paraId="0DA02268" w14:textId="77777777" w:rsidR="001036EC" w:rsidRPr="00292842" w:rsidRDefault="00000000">
            <w:pPr>
              <w:pStyle w:val="tc9"/>
            </w:pPr>
            <w:r w:rsidRPr="00292842">
              <w:rPr>
                <w:rFonts w:hint="eastAsia"/>
              </w:rPr>
              <w:t>区内</w:t>
            </w:r>
          </w:p>
        </w:tc>
        <w:tc>
          <w:tcPr>
            <w:tcW w:w="1559" w:type="dxa"/>
            <w:vAlign w:val="center"/>
          </w:tcPr>
          <w:p w14:paraId="5354B850"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742FA84E" w14:textId="77777777" w:rsidR="001036EC" w:rsidRPr="00292842" w:rsidRDefault="00000000">
            <w:pPr>
              <w:pStyle w:val="tc9"/>
            </w:pPr>
            <w:r w:rsidRPr="00292842">
              <w:rPr>
                <w:rFonts w:hint="eastAsia"/>
              </w:rPr>
              <w:t>约</w:t>
            </w:r>
            <w:r w:rsidRPr="00292842">
              <w:rPr>
                <w:rFonts w:cs="Times New Roman"/>
              </w:rPr>
              <w:t xml:space="preserve">1496 </w:t>
            </w:r>
          </w:p>
        </w:tc>
        <w:tc>
          <w:tcPr>
            <w:tcW w:w="1559" w:type="dxa"/>
            <w:vAlign w:val="center"/>
          </w:tcPr>
          <w:p w14:paraId="6358B0F8" w14:textId="77777777" w:rsidR="001036EC" w:rsidRPr="00292842" w:rsidRDefault="00000000">
            <w:pPr>
              <w:pStyle w:val="tc9"/>
            </w:pPr>
            <w:r w:rsidRPr="00292842">
              <w:rPr>
                <w:rFonts w:hint="eastAsia"/>
              </w:rPr>
              <w:t>居住区</w:t>
            </w:r>
          </w:p>
        </w:tc>
      </w:tr>
      <w:tr w:rsidR="001036EC" w:rsidRPr="00292842" w14:paraId="1C03B339" w14:textId="77777777">
        <w:trPr>
          <w:trHeight w:val="340"/>
        </w:trPr>
        <w:tc>
          <w:tcPr>
            <w:tcW w:w="1068" w:type="dxa"/>
            <w:vAlign w:val="center"/>
          </w:tcPr>
          <w:p w14:paraId="35EF4C03" w14:textId="77777777" w:rsidR="001036EC" w:rsidRPr="00292842" w:rsidRDefault="00000000">
            <w:pPr>
              <w:pStyle w:val="tc9"/>
              <w:rPr>
                <w:rFonts w:eastAsia="等线" w:cs="Times New Roman"/>
              </w:rPr>
            </w:pPr>
            <w:r w:rsidRPr="00292842">
              <w:rPr>
                <w:rFonts w:eastAsia="等线" w:cs="Times New Roman"/>
              </w:rPr>
              <w:t>47</w:t>
            </w:r>
          </w:p>
        </w:tc>
        <w:tc>
          <w:tcPr>
            <w:tcW w:w="2901" w:type="dxa"/>
            <w:vAlign w:val="center"/>
          </w:tcPr>
          <w:p w14:paraId="3843D599" w14:textId="77777777" w:rsidR="001036EC" w:rsidRPr="00292842" w:rsidRDefault="00000000">
            <w:pPr>
              <w:pStyle w:val="tc9"/>
            </w:pPr>
            <w:r w:rsidRPr="00292842">
              <w:rPr>
                <w:rFonts w:hint="eastAsia"/>
              </w:rPr>
              <w:t>青龙社区</w:t>
            </w:r>
          </w:p>
        </w:tc>
        <w:tc>
          <w:tcPr>
            <w:tcW w:w="1276" w:type="dxa"/>
            <w:vAlign w:val="center"/>
          </w:tcPr>
          <w:p w14:paraId="1D662580" w14:textId="77777777" w:rsidR="001036EC" w:rsidRPr="00292842" w:rsidRDefault="00000000">
            <w:pPr>
              <w:pStyle w:val="tc9"/>
            </w:pPr>
            <w:r w:rsidRPr="00292842">
              <w:rPr>
                <w:rFonts w:hint="eastAsia"/>
              </w:rPr>
              <w:t>部分区内</w:t>
            </w:r>
          </w:p>
        </w:tc>
        <w:tc>
          <w:tcPr>
            <w:tcW w:w="1559" w:type="dxa"/>
            <w:vAlign w:val="center"/>
          </w:tcPr>
          <w:p w14:paraId="72B96DF2"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4EBBE3EF" w14:textId="77777777" w:rsidR="001036EC" w:rsidRPr="00292842" w:rsidRDefault="00000000">
            <w:pPr>
              <w:pStyle w:val="tc9"/>
            </w:pPr>
            <w:r w:rsidRPr="00292842">
              <w:rPr>
                <w:rFonts w:hint="eastAsia"/>
              </w:rPr>
              <w:t>约</w:t>
            </w:r>
            <w:r w:rsidRPr="00292842">
              <w:rPr>
                <w:rFonts w:cs="Times New Roman"/>
              </w:rPr>
              <w:t xml:space="preserve">2500 </w:t>
            </w:r>
          </w:p>
        </w:tc>
        <w:tc>
          <w:tcPr>
            <w:tcW w:w="1559" w:type="dxa"/>
            <w:vAlign w:val="center"/>
          </w:tcPr>
          <w:p w14:paraId="19242DF4" w14:textId="77777777" w:rsidR="001036EC" w:rsidRPr="00292842" w:rsidRDefault="00000000">
            <w:pPr>
              <w:pStyle w:val="tc9"/>
            </w:pPr>
            <w:r w:rsidRPr="00292842">
              <w:rPr>
                <w:rFonts w:hint="eastAsia"/>
              </w:rPr>
              <w:t>居住区</w:t>
            </w:r>
          </w:p>
        </w:tc>
      </w:tr>
      <w:tr w:rsidR="001036EC" w:rsidRPr="00292842" w14:paraId="1FC8972F" w14:textId="77777777">
        <w:trPr>
          <w:trHeight w:val="340"/>
        </w:trPr>
        <w:tc>
          <w:tcPr>
            <w:tcW w:w="1068" w:type="dxa"/>
            <w:vAlign w:val="center"/>
          </w:tcPr>
          <w:p w14:paraId="54FF536B" w14:textId="77777777" w:rsidR="001036EC" w:rsidRPr="00292842" w:rsidRDefault="00000000">
            <w:pPr>
              <w:pStyle w:val="tc9"/>
              <w:rPr>
                <w:rFonts w:eastAsia="等线" w:cs="Times New Roman"/>
              </w:rPr>
            </w:pPr>
            <w:r w:rsidRPr="00292842">
              <w:rPr>
                <w:rFonts w:eastAsia="等线" w:cs="Times New Roman"/>
              </w:rPr>
              <w:t>48</w:t>
            </w:r>
          </w:p>
        </w:tc>
        <w:tc>
          <w:tcPr>
            <w:tcW w:w="2901" w:type="dxa"/>
            <w:vAlign w:val="center"/>
          </w:tcPr>
          <w:p w14:paraId="6230152C" w14:textId="77777777" w:rsidR="001036EC" w:rsidRPr="00292842" w:rsidRDefault="00000000">
            <w:pPr>
              <w:pStyle w:val="tc9"/>
            </w:pPr>
            <w:r w:rsidRPr="00292842">
              <w:rPr>
                <w:rFonts w:hint="eastAsia"/>
              </w:rPr>
              <w:t>世界联合学院中国常熟分校</w:t>
            </w:r>
          </w:p>
        </w:tc>
        <w:tc>
          <w:tcPr>
            <w:tcW w:w="1276" w:type="dxa"/>
            <w:vAlign w:val="center"/>
          </w:tcPr>
          <w:p w14:paraId="69A92900" w14:textId="77777777" w:rsidR="001036EC" w:rsidRPr="00292842" w:rsidRDefault="00000000">
            <w:pPr>
              <w:pStyle w:val="tc9"/>
            </w:pPr>
            <w:r w:rsidRPr="00292842">
              <w:rPr>
                <w:rFonts w:hint="eastAsia"/>
              </w:rPr>
              <w:t>区内</w:t>
            </w:r>
          </w:p>
        </w:tc>
        <w:tc>
          <w:tcPr>
            <w:tcW w:w="1559" w:type="dxa"/>
            <w:vAlign w:val="center"/>
          </w:tcPr>
          <w:p w14:paraId="1996D40C"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4A518B2E" w14:textId="77777777" w:rsidR="001036EC" w:rsidRPr="00292842" w:rsidRDefault="00000000">
            <w:pPr>
              <w:pStyle w:val="tc9"/>
            </w:pPr>
            <w:r w:rsidRPr="00292842">
              <w:rPr>
                <w:rFonts w:hint="eastAsia"/>
              </w:rPr>
              <w:t>约</w:t>
            </w:r>
            <w:r w:rsidRPr="00292842">
              <w:rPr>
                <w:rFonts w:cs="Times New Roman"/>
              </w:rPr>
              <w:t xml:space="preserve">1000 </w:t>
            </w:r>
          </w:p>
        </w:tc>
        <w:tc>
          <w:tcPr>
            <w:tcW w:w="1559" w:type="dxa"/>
            <w:vAlign w:val="center"/>
          </w:tcPr>
          <w:p w14:paraId="35552DBE" w14:textId="77777777" w:rsidR="001036EC" w:rsidRPr="00292842" w:rsidRDefault="00000000">
            <w:pPr>
              <w:pStyle w:val="tc9"/>
            </w:pPr>
            <w:r w:rsidRPr="00292842">
              <w:rPr>
                <w:rFonts w:hint="eastAsia"/>
              </w:rPr>
              <w:t>学校</w:t>
            </w:r>
          </w:p>
        </w:tc>
      </w:tr>
      <w:tr w:rsidR="001036EC" w:rsidRPr="00292842" w14:paraId="4FA9E247" w14:textId="77777777">
        <w:trPr>
          <w:trHeight w:val="340"/>
        </w:trPr>
        <w:tc>
          <w:tcPr>
            <w:tcW w:w="1068" w:type="dxa"/>
            <w:vAlign w:val="center"/>
          </w:tcPr>
          <w:p w14:paraId="6D5CB2A6" w14:textId="77777777" w:rsidR="001036EC" w:rsidRPr="00292842" w:rsidRDefault="00000000">
            <w:pPr>
              <w:pStyle w:val="tc9"/>
              <w:rPr>
                <w:rFonts w:eastAsia="等线" w:cs="Times New Roman"/>
              </w:rPr>
            </w:pPr>
            <w:r w:rsidRPr="00292842">
              <w:rPr>
                <w:rFonts w:eastAsia="等线" w:cs="Times New Roman"/>
              </w:rPr>
              <w:t>49</w:t>
            </w:r>
          </w:p>
        </w:tc>
        <w:tc>
          <w:tcPr>
            <w:tcW w:w="2901" w:type="dxa"/>
            <w:vAlign w:val="center"/>
          </w:tcPr>
          <w:p w14:paraId="183E7C93" w14:textId="77777777" w:rsidR="001036EC" w:rsidRPr="00292842" w:rsidRDefault="00000000">
            <w:pPr>
              <w:pStyle w:val="tc9"/>
            </w:pPr>
            <w:r w:rsidRPr="00292842">
              <w:rPr>
                <w:rFonts w:hint="eastAsia"/>
              </w:rPr>
              <w:t>湖村家园</w:t>
            </w:r>
          </w:p>
        </w:tc>
        <w:tc>
          <w:tcPr>
            <w:tcW w:w="1276" w:type="dxa"/>
            <w:vAlign w:val="center"/>
          </w:tcPr>
          <w:p w14:paraId="303DC707" w14:textId="77777777" w:rsidR="001036EC" w:rsidRPr="00292842" w:rsidRDefault="00000000">
            <w:pPr>
              <w:pStyle w:val="tc9"/>
            </w:pPr>
            <w:r w:rsidRPr="00292842">
              <w:rPr>
                <w:rFonts w:hint="eastAsia"/>
              </w:rPr>
              <w:t>区内</w:t>
            </w:r>
          </w:p>
        </w:tc>
        <w:tc>
          <w:tcPr>
            <w:tcW w:w="1559" w:type="dxa"/>
            <w:vAlign w:val="center"/>
          </w:tcPr>
          <w:p w14:paraId="4D093727"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7595A450" w14:textId="77777777" w:rsidR="001036EC" w:rsidRPr="00292842" w:rsidRDefault="00000000">
            <w:pPr>
              <w:pStyle w:val="tc9"/>
            </w:pPr>
            <w:r w:rsidRPr="00292842">
              <w:rPr>
                <w:rFonts w:hint="eastAsia"/>
              </w:rPr>
              <w:t>约</w:t>
            </w:r>
            <w:r w:rsidRPr="00292842">
              <w:rPr>
                <w:rFonts w:cs="Times New Roman"/>
              </w:rPr>
              <w:t xml:space="preserve">1200 </w:t>
            </w:r>
          </w:p>
        </w:tc>
        <w:tc>
          <w:tcPr>
            <w:tcW w:w="1559" w:type="dxa"/>
            <w:vAlign w:val="center"/>
          </w:tcPr>
          <w:p w14:paraId="08CD8667" w14:textId="77777777" w:rsidR="001036EC" w:rsidRPr="00292842" w:rsidRDefault="00000000">
            <w:pPr>
              <w:pStyle w:val="tc9"/>
            </w:pPr>
            <w:r w:rsidRPr="00292842">
              <w:rPr>
                <w:rFonts w:hint="eastAsia"/>
              </w:rPr>
              <w:t>居住区</w:t>
            </w:r>
          </w:p>
        </w:tc>
      </w:tr>
      <w:tr w:rsidR="001036EC" w:rsidRPr="00292842" w14:paraId="5E501B3D" w14:textId="77777777">
        <w:trPr>
          <w:trHeight w:val="340"/>
        </w:trPr>
        <w:tc>
          <w:tcPr>
            <w:tcW w:w="1068" w:type="dxa"/>
            <w:vAlign w:val="center"/>
          </w:tcPr>
          <w:p w14:paraId="435A94DC" w14:textId="77777777" w:rsidR="001036EC" w:rsidRPr="00292842" w:rsidRDefault="00000000">
            <w:pPr>
              <w:pStyle w:val="tc9"/>
              <w:rPr>
                <w:rFonts w:eastAsia="等线" w:cs="Times New Roman"/>
              </w:rPr>
            </w:pPr>
            <w:r w:rsidRPr="00292842">
              <w:rPr>
                <w:rFonts w:eastAsia="等线" w:cs="Times New Roman"/>
              </w:rPr>
              <w:t>50</w:t>
            </w:r>
          </w:p>
        </w:tc>
        <w:tc>
          <w:tcPr>
            <w:tcW w:w="2901" w:type="dxa"/>
            <w:vAlign w:val="center"/>
          </w:tcPr>
          <w:p w14:paraId="050D9850" w14:textId="77777777" w:rsidR="001036EC" w:rsidRPr="00292842" w:rsidRDefault="00000000">
            <w:pPr>
              <w:pStyle w:val="tc9"/>
            </w:pPr>
            <w:proofErr w:type="gramStart"/>
            <w:r w:rsidRPr="00292842">
              <w:rPr>
                <w:rFonts w:hint="eastAsia"/>
              </w:rPr>
              <w:t>领誉</w:t>
            </w:r>
            <w:proofErr w:type="gramEnd"/>
          </w:p>
        </w:tc>
        <w:tc>
          <w:tcPr>
            <w:tcW w:w="1276" w:type="dxa"/>
            <w:vAlign w:val="center"/>
          </w:tcPr>
          <w:p w14:paraId="7598E71D" w14:textId="77777777" w:rsidR="001036EC" w:rsidRPr="00292842" w:rsidRDefault="00000000">
            <w:pPr>
              <w:pStyle w:val="tc9"/>
            </w:pPr>
            <w:r w:rsidRPr="00292842">
              <w:rPr>
                <w:rFonts w:hint="eastAsia"/>
              </w:rPr>
              <w:t>区内</w:t>
            </w:r>
          </w:p>
        </w:tc>
        <w:tc>
          <w:tcPr>
            <w:tcW w:w="1559" w:type="dxa"/>
            <w:vAlign w:val="center"/>
          </w:tcPr>
          <w:p w14:paraId="05E72A44"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104D2762" w14:textId="77777777" w:rsidR="001036EC" w:rsidRPr="00292842" w:rsidRDefault="00000000">
            <w:pPr>
              <w:pStyle w:val="tc9"/>
            </w:pPr>
            <w:r w:rsidRPr="00292842">
              <w:rPr>
                <w:rFonts w:hint="eastAsia"/>
              </w:rPr>
              <w:t>约</w:t>
            </w:r>
            <w:r w:rsidRPr="00292842">
              <w:rPr>
                <w:rFonts w:cs="Times New Roman"/>
              </w:rPr>
              <w:t xml:space="preserve">2500 </w:t>
            </w:r>
          </w:p>
        </w:tc>
        <w:tc>
          <w:tcPr>
            <w:tcW w:w="1559" w:type="dxa"/>
            <w:vAlign w:val="center"/>
          </w:tcPr>
          <w:p w14:paraId="7AEC824F" w14:textId="77777777" w:rsidR="001036EC" w:rsidRPr="00292842" w:rsidRDefault="00000000">
            <w:pPr>
              <w:pStyle w:val="tc9"/>
            </w:pPr>
            <w:r w:rsidRPr="00292842">
              <w:rPr>
                <w:rFonts w:hint="eastAsia"/>
              </w:rPr>
              <w:t>居住区</w:t>
            </w:r>
          </w:p>
        </w:tc>
      </w:tr>
      <w:tr w:rsidR="001036EC" w:rsidRPr="00292842" w14:paraId="2FC0D0E6" w14:textId="77777777">
        <w:trPr>
          <w:trHeight w:val="340"/>
        </w:trPr>
        <w:tc>
          <w:tcPr>
            <w:tcW w:w="1068" w:type="dxa"/>
            <w:vAlign w:val="center"/>
          </w:tcPr>
          <w:p w14:paraId="4231EDD1" w14:textId="77777777" w:rsidR="001036EC" w:rsidRPr="00292842" w:rsidRDefault="00000000">
            <w:pPr>
              <w:pStyle w:val="tc9"/>
              <w:rPr>
                <w:rFonts w:eastAsia="等线" w:cs="Times New Roman"/>
              </w:rPr>
            </w:pPr>
            <w:r w:rsidRPr="00292842">
              <w:rPr>
                <w:rFonts w:eastAsia="等线" w:cs="Times New Roman"/>
              </w:rPr>
              <w:t>51</w:t>
            </w:r>
          </w:p>
        </w:tc>
        <w:tc>
          <w:tcPr>
            <w:tcW w:w="2901" w:type="dxa"/>
            <w:vAlign w:val="center"/>
          </w:tcPr>
          <w:p w14:paraId="107D5208" w14:textId="77777777" w:rsidR="001036EC" w:rsidRPr="00292842" w:rsidRDefault="00000000">
            <w:pPr>
              <w:pStyle w:val="tc9"/>
            </w:pPr>
            <w:r w:rsidRPr="00292842">
              <w:rPr>
                <w:rFonts w:hint="eastAsia"/>
              </w:rPr>
              <w:t>银湖花园</w:t>
            </w:r>
          </w:p>
        </w:tc>
        <w:tc>
          <w:tcPr>
            <w:tcW w:w="1276" w:type="dxa"/>
            <w:vAlign w:val="center"/>
          </w:tcPr>
          <w:p w14:paraId="32C0ADFC" w14:textId="77777777" w:rsidR="001036EC" w:rsidRPr="00292842" w:rsidRDefault="00000000">
            <w:pPr>
              <w:pStyle w:val="tc9"/>
            </w:pPr>
            <w:r w:rsidRPr="00292842">
              <w:rPr>
                <w:rFonts w:hint="eastAsia"/>
              </w:rPr>
              <w:t>区内</w:t>
            </w:r>
          </w:p>
        </w:tc>
        <w:tc>
          <w:tcPr>
            <w:tcW w:w="1559" w:type="dxa"/>
            <w:vAlign w:val="center"/>
          </w:tcPr>
          <w:p w14:paraId="24DF756A"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2BA82752" w14:textId="77777777" w:rsidR="001036EC" w:rsidRPr="00292842" w:rsidRDefault="00000000">
            <w:pPr>
              <w:pStyle w:val="tc9"/>
            </w:pPr>
            <w:r w:rsidRPr="00292842">
              <w:rPr>
                <w:rFonts w:hint="eastAsia"/>
              </w:rPr>
              <w:t>约</w:t>
            </w:r>
            <w:r w:rsidRPr="00292842">
              <w:rPr>
                <w:rFonts w:cs="Times New Roman"/>
              </w:rPr>
              <w:t xml:space="preserve">580 </w:t>
            </w:r>
          </w:p>
        </w:tc>
        <w:tc>
          <w:tcPr>
            <w:tcW w:w="1559" w:type="dxa"/>
            <w:vAlign w:val="center"/>
          </w:tcPr>
          <w:p w14:paraId="6CF93706" w14:textId="77777777" w:rsidR="001036EC" w:rsidRPr="00292842" w:rsidRDefault="00000000">
            <w:pPr>
              <w:pStyle w:val="tc9"/>
            </w:pPr>
            <w:r w:rsidRPr="00292842">
              <w:rPr>
                <w:rFonts w:hint="eastAsia"/>
              </w:rPr>
              <w:t>居住区</w:t>
            </w:r>
          </w:p>
        </w:tc>
      </w:tr>
      <w:tr w:rsidR="001036EC" w:rsidRPr="00292842" w14:paraId="26EC0D85" w14:textId="77777777">
        <w:trPr>
          <w:trHeight w:val="340"/>
        </w:trPr>
        <w:tc>
          <w:tcPr>
            <w:tcW w:w="1068" w:type="dxa"/>
            <w:vAlign w:val="center"/>
          </w:tcPr>
          <w:p w14:paraId="131ADACE" w14:textId="77777777" w:rsidR="001036EC" w:rsidRPr="00292842" w:rsidRDefault="00000000">
            <w:pPr>
              <w:pStyle w:val="tc9"/>
              <w:rPr>
                <w:rFonts w:eastAsia="等线" w:cs="Times New Roman"/>
              </w:rPr>
            </w:pPr>
            <w:r w:rsidRPr="00292842">
              <w:rPr>
                <w:rFonts w:eastAsia="等线" w:cs="Times New Roman"/>
              </w:rPr>
              <w:t>52</w:t>
            </w:r>
          </w:p>
        </w:tc>
        <w:tc>
          <w:tcPr>
            <w:tcW w:w="2901" w:type="dxa"/>
            <w:vAlign w:val="center"/>
          </w:tcPr>
          <w:p w14:paraId="0848BCBF" w14:textId="77777777" w:rsidR="001036EC" w:rsidRPr="00292842" w:rsidRDefault="00000000">
            <w:pPr>
              <w:pStyle w:val="tc9"/>
            </w:pPr>
            <w:r w:rsidRPr="00292842">
              <w:rPr>
                <w:rFonts w:hint="eastAsia"/>
              </w:rPr>
              <w:t>常熟理工学院</w:t>
            </w:r>
          </w:p>
        </w:tc>
        <w:tc>
          <w:tcPr>
            <w:tcW w:w="1276" w:type="dxa"/>
            <w:vAlign w:val="center"/>
          </w:tcPr>
          <w:p w14:paraId="697DAFCB" w14:textId="77777777" w:rsidR="001036EC" w:rsidRPr="00292842" w:rsidRDefault="00000000">
            <w:pPr>
              <w:pStyle w:val="tc9"/>
            </w:pPr>
            <w:r w:rsidRPr="00292842">
              <w:rPr>
                <w:rFonts w:hint="eastAsia"/>
              </w:rPr>
              <w:t>区内</w:t>
            </w:r>
          </w:p>
        </w:tc>
        <w:tc>
          <w:tcPr>
            <w:tcW w:w="1559" w:type="dxa"/>
            <w:vAlign w:val="center"/>
          </w:tcPr>
          <w:p w14:paraId="15CDF8BB"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19CBECB0" w14:textId="77777777" w:rsidR="001036EC" w:rsidRPr="00292842" w:rsidRDefault="00000000">
            <w:pPr>
              <w:pStyle w:val="tc9"/>
            </w:pPr>
            <w:r w:rsidRPr="00292842">
              <w:rPr>
                <w:rFonts w:hint="eastAsia"/>
              </w:rPr>
              <w:t>约</w:t>
            </w:r>
            <w:r w:rsidRPr="00292842">
              <w:rPr>
                <w:rFonts w:cs="Times New Roman"/>
              </w:rPr>
              <w:t xml:space="preserve">13000 </w:t>
            </w:r>
          </w:p>
        </w:tc>
        <w:tc>
          <w:tcPr>
            <w:tcW w:w="1559" w:type="dxa"/>
            <w:vAlign w:val="center"/>
          </w:tcPr>
          <w:p w14:paraId="3F43CBBE" w14:textId="77777777" w:rsidR="001036EC" w:rsidRPr="00292842" w:rsidRDefault="00000000">
            <w:pPr>
              <w:pStyle w:val="tc9"/>
            </w:pPr>
            <w:r w:rsidRPr="00292842">
              <w:rPr>
                <w:rFonts w:hint="eastAsia"/>
              </w:rPr>
              <w:t>学校</w:t>
            </w:r>
          </w:p>
        </w:tc>
      </w:tr>
      <w:tr w:rsidR="001036EC" w:rsidRPr="00292842" w14:paraId="36C3A9FF" w14:textId="77777777">
        <w:trPr>
          <w:trHeight w:val="340"/>
        </w:trPr>
        <w:tc>
          <w:tcPr>
            <w:tcW w:w="1068" w:type="dxa"/>
            <w:vAlign w:val="center"/>
          </w:tcPr>
          <w:p w14:paraId="48CF6475" w14:textId="77777777" w:rsidR="001036EC" w:rsidRPr="00292842" w:rsidRDefault="00000000">
            <w:pPr>
              <w:pStyle w:val="tc9"/>
              <w:rPr>
                <w:rFonts w:eastAsia="等线" w:cs="Times New Roman"/>
              </w:rPr>
            </w:pPr>
            <w:r w:rsidRPr="00292842">
              <w:rPr>
                <w:rFonts w:eastAsia="等线" w:cs="Times New Roman"/>
              </w:rPr>
              <w:t>53</w:t>
            </w:r>
          </w:p>
        </w:tc>
        <w:tc>
          <w:tcPr>
            <w:tcW w:w="2901" w:type="dxa"/>
            <w:vAlign w:val="center"/>
          </w:tcPr>
          <w:p w14:paraId="574DBEBC" w14:textId="77777777" w:rsidR="001036EC" w:rsidRPr="00292842" w:rsidRDefault="00000000">
            <w:pPr>
              <w:pStyle w:val="tc9"/>
            </w:pPr>
            <w:proofErr w:type="gramStart"/>
            <w:r w:rsidRPr="00292842">
              <w:rPr>
                <w:rFonts w:hint="eastAsia"/>
              </w:rPr>
              <w:t>言里新村</w:t>
            </w:r>
            <w:proofErr w:type="gramEnd"/>
          </w:p>
        </w:tc>
        <w:tc>
          <w:tcPr>
            <w:tcW w:w="1276" w:type="dxa"/>
            <w:vAlign w:val="center"/>
          </w:tcPr>
          <w:p w14:paraId="5C9B1128" w14:textId="77777777" w:rsidR="001036EC" w:rsidRPr="00292842" w:rsidRDefault="00000000">
            <w:pPr>
              <w:pStyle w:val="tc9"/>
            </w:pPr>
            <w:r w:rsidRPr="00292842">
              <w:rPr>
                <w:rFonts w:hint="eastAsia"/>
              </w:rPr>
              <w:t>区内</w:t>
            </w:r>
          </w:p>
        </w:tc>
        <w:tc>
          <w:tcPr>
            <w:tcW w:w="1559" w:type="dxa"/>
            <w:vAlign w:val="center"/>
          </w:tcPr>
          <w:p w14:paraId="43EE03B9"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1D11A208" w14:textId="77777777" w:rsidR="001036EC" w:rsidRPr="00292842" w:rsidRDefault="00000000">
            <w:pPr>
              <w:pStyle w:val="tc9"/>
            </w:pPr>
            <w:r w:rsidRPr="00292842">
              <w:rPr>
                <w:rFonts w:hint="eastAsia"/>
              </w:rPr>
              <w:t>约</w:t>
            </w:r>
            <w:r w:rsidRPr="00292842">
              <w:rPr>
                <w:rFonts w:cs="Times New Roman"/>
              </w:rPr>
              <w:t xml:space="preserve">600 </w:t>
            </w:r>
          </w:p>
        </w:tc>
        <w:tc>
          <w:tcPr>
            <w:tcW w:w="1559" w:type="dxa"/>
            <w:vAlign w:val="center"/>
          </w:tcPr>
          <w:p w14:paraId="4881CDDE" w14:textId="77777777" w:rsidR="001036EC" w:rsidRPr="00292842" w:rsidRDefault="00000000">
            <w:pPr>
              <w:pStyle w:val="tc9"/>
            </w:pPr>
            <w:r w:rsidRPr="00292842">
              <w:rPr>
                <w:rFonts w:hint="eastAsia"/>
              </w:rPr>
              <w:t>居住区</w:t>
            </w:r>
          </w:p>
        </w:tc>
      </w:tr>
      <w:tr w:rsidR="001036EC" w:rsidRPr="00292842" w14:paraId="635B05AA" w14:textId="77777777">
        <w:trPr>
          <w:trHeight w:val="340"/>
        </w:trPr>
        <w:tc>
          <w:tcPr>
            <w:tcW w:w="1068" w:type="dxa"/>
            <w:vAlign w:val="center"/>
          </w:tcPr>
          <w:p w14:paraId="0B5D6824" w14:textId="77777777" w:rsidR="001036EC" w:rsidRPr="00292842" w:rsidRDefault="00000000">
            <w:pPr>
              <w:pStyle w:val="tc9"/>
              <w:rPr>
                <w:rFonts w:eastAsia="等线" w:cs="Times New Roman"/>
              </w:rPr>
            </w:pPr>
            <w:r w:rsidRPr="00292842">
              <w:rPr>
                <w:rFonts w:eastAsia="等线" w:cs="Times New Roman"/>
              </w:rPr>
              <w:t>54</w:t>
            </w:r>
          </w:p>
        </w:tc>
        <w:tc>
          <w:tcPr>
            <w:tcW w:w="2901" w:type="dxa"/>
            <w:vAlign w:val="center"/>
          </w:tcPr>
          <w:p w14:paraId="1970F204" w14:textId="77777777" w:rsidR="001036EC" w:rsidRPr="00292842" w:rsidRDefault="00000000">
            <w:pPr>
              <w:pStyle w:val="tc9"/>
            </w:pPr>
            <w:r w:rsidRPr="00292842">
              <w:rPr>
                <w:rFonts w:hint="eastAsia"/>
              </w:rPr>
              <w:t>东青村</w:t>
            </w:r>
          </w:p>
        </w:tc>
        <w:tc>
          <w:tcPr>
            <w:tcW w:w="1276" w:type="dxa"/>
            <w:vAlign w:val="center"/>
          </w:tcPr>
          <w:p w14:paraId="1D013B21" w14:textId="77777777" w:rsidR="001036EC" w:rsidRPr="00292842" w:rsidRDefault="00000000">
            <w:pPr>
              <w:pStyle w:val="tc9"/>
            </w:pPr>
            <w:r w:rsidRPr="00292842">
              <w:rPr>
                <w:rFonts w:hint="eastAsia"/>
              </w:rPr>
              <w:t>部分区内</w:t>
            </w:r>
          </w:p>
        </w:tc>
        <w:tc>
          <w:tcPr>
            <w:tcW w:w="1559" w:type="dxa"/>
            <w:vAlign w:val="center"/>
          </w:tcPr>
          <w:p w14:paraId="534612E4"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424F8D9E" w14:textId="77777777" w:rsidR="001036EC" w:rsidRPr="00292842" w:rsidRDefault="00000000">
            <w:pPr>
              <w:pStyle w:val="tc9"/>
            </w:pPr>
            <w:r w:rsidRPr="00292842">
              <w:rPr>
                <w:rFonts w:hint="eastAsia"/>
              </w:rPr>
              <w:t>约</w:t>
            </w:r>
            <w:r w:rsidRPr="00292842">
              <w:rPr>
                <w:rFonts w:cs="Times New Roman"/>
              </w:rPr>
              <w:t xml:space="preserve">700 </w:t>
            </w:r>
          </w:p>
        </w:tc>
        <w:tc>
          <w:tcPr>
            <w:tcW w:w="1559" w:type="dxa"/>
            <w:vAlign w:val="center"/>
          </w:tcPr>
          <w:p w14:paraId="00F8C99C" w14:textId="77777777" w:rsidR="001036EC" w:rsidRPr="00292842" w:rsidRDefault="00000000">
            <w:pPr>
              <w:pStyle w:val="tc9"/>
            </w:pPr>
            <w:r w:rsidRPr="00292842">
              <w:rPr>
                <w:rFonts w:hint="eastAsia"/>
              </w:rPr>
              <w:t>居住区</w:t>
            </w:r>
          </w:p>
        </w:tc>
      </w:tr>
      <w:tr w:rsidR="001036EC" w:rsidRPr="00292842" w14:paraId="4F5E545A" w14:textId="77777777">
        <w:trPr>
          <w:trHeight w:val="340"/>
        </w:trPr>
        <w:tc>
          <w:tcPr>
            <w:tcW w:w="1068" w:type="dxa"/>
            <w:vAlign w:val="center"/>
          </w:tcPr>
          <w:p w14:paraId="35F53A1A" w14:textId="77777777" w:rsidR="001036EC" w:rsidRPr="00292842" w:rsidRDefault="00000000">
            <w:pPr>
              <w:pStyle w:val="tc9"/>
              <w:rPr>
                <w:rFonts w:eastAsia="等线" w:cs="Times New Roman"/>
              </w:rPr>
            </w:pPr>
            <w:r w:rsidRPr="00292842">
              <w:rPr>
                <w:rFonts w:eastAsia="等线" w:cs="Times New Roman"/>
              </w:rPr>
              <w:t>55</w:t>
            </w:r>
          </w:p>
        </w:tc>
        <w:tc>
          <w:tcPr>
            <w:tcW w:w="2901" w:type="dxa"/>
            <w:vAlign w:val="center"/>
          </w:tcPr>
          <w:p w14:paraId="1BC2D99B" w14:textId="77777777" w:rsidR="001036EC" w:rsidRPr="00292842" w:rsidRDefault="00000000">
            <w:pPr>
              <w:pStyle w:val="tc9"/>
            </w:pPr>
            <w:proofErr w:type="gramStart"/>
            <w:r w:rsidRPr="00292842">
              <w:rPr>
                <w:rFonts w:hint="eastAsia"/>
              </w:rPr>
              <w:t>湖鹤村</w:t>
            </w:r>
            <w:proofErr w:type="gramEnd"/>
          </w:p>
        </w:tc>
        <w:tc>
          <w:tcPr>
            <w:tcW w:w="1276" w:type="dxa"/>
            <w:vAlign w:val="center"/>
          </w:tcPr>
          <w:p w14:paraId="1D22C0D7" w14:textId="77777777" w:rsidR="001036EC" w:rsidRPr="00292842" w:rsidRDefault="00000000">
            <w:pPr>
              <w:pStyle w:val="tc9"/>
            </w:pPr>
            <w:r w:rsidRPr="00292842">
              <w:rPr>
                <w:rFonts w:hint="eastAsia"/>
              </w:rPr>
              <w:t>部分区内</w:t>
            </w:r>
          </w:p>
        </w:tc>
        <w:tc>
          <w:tcPr>
            <w:tcW w:w="1559" w:type="dxa"/>
            <w:vAlign w:val="center"/>
          </w:tcPr>
          <w:p w14:paraId="594CAE0D"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6DBE2088" w14:textId="77777777" w:rsidR="001036EC" w:rsidRPr="00292842" w:rsidRDefault="00000000">
            <w:pPr>
              <w:pStyle w:val="tc9"/>
            </w:pPr>
            <w:r w:rsidRPr="00292842">
              <w:rPr>
                <w:rFonts w:hint="eastAsia"/>
              </w:rPr>
              <w:t>约</w:t>
            </w:r>
            <w:r w:rsidRPr="00292842">
              <w:rPr>
                <w:rFonts w:cs="Times New Roman"/>
              </w:rPr>
              <w:t xml:space="preserve">1700 </w:t>
            </w:r>
          </w:p>
        </w:tc>
        <w:tc>
          <w:tcPr>
            <w:tcW w:w="1559" w:type="dxa"/>
            <w:vAlign w:val="center"/>
          </w:tcPr>
          <w:p w14:paraId="31F2EC41" w14:textId="77777777" w:rsidR="001036EC" w:rsidRPr="00292842" w:rsidRDefault="00000000">
            <w:pPr>
              <w:pStyle w:val="tc9"/>
            </w:pPr>
            <w:r w:rsidRPr="00292842">
              <w:rPr>
                <w:rFonts w:hint="eastAsia"/>
              </w:rPr>
              <w:t>居住区</w:t>
            </w:r>
          </w:p>
        </w:tc>
      </w:tr>
      <w:tr w:rsidR="001036EC" w:rsidRPr="00292842" w14:paraId="435D7E76" w14:textId="77777777">
        <w:trPr>
          <w:trHeight w:val="340"/>
        </w:trPr>
        <w:tc>
          <w:tcPr>
            <w:tcW w:w="1068" w:type="dxa"/>
            <w:vAlign w:val="center"/>
          </w:tcPr>
          <w:p w14:paraId="70D6D942" w14:textId="77777777" w:rsidR="001036EC" w:rsidRPr="00292842" w:rsidRDefault="00000000">
            <w:pPr>
              <w:pStyle w:val="tc9"/>
              <w:rPr>
                <w:rFonts w:eastAsia="等线" w:cs="Times New Roman"/>
              </w:rPr>
            </w:pPr>
            <w:r w:rsidRPr="00292842">
              <w:rPr>
                <w:rFonts w:eastAsia="等线" w:cs="Times New Roman"/>
              </w:rPr>
              <w:t>56</w:t>
            </w:r>
          </w:p>
        </w:tc>
        <w:tc>
          <w:tcPr>
            <w:tcW w:w="2901" w:type="dxa"/>
            <w:vAlign w:val="center"/>
          </w:tcPr>
          <w:p w14:paraId="7D59ADA3" w14:textId="77777777" w:rsidR="001036EC" w:rsidRPr="00292842" w:rsidRDefault="00000000">
            <w:pPr>
              <w:pStyle w:val="tc9"/>
            </w:pPr>
            <w:r w:rsidRPr="00292842">
              <w:rPr>
                <w:rFonts w:hint="eastAsia"/>
              </w:rPr>
              <w:t>溪沿新区</w:t>
            </w:r>
          </w:p>
        </w:tc>
        <w:tc>
          <w:tcPr>
            <w:tcW w:w="1276" w:type="dxa"/>
            <w:vAlign w:val="center"/>
          </w:tcPr>
          <w:p w14:paraId="74673F5F" w14:textId="77777777" w:rsidR="001036EC" w:rsidRPr="00292842" w:rsidRDefault="00000000">
            <w:pPr>
              <w:pStyle w:val="tc9"/>
            </w:pPr>
            <w:r w:rsidRPr="00292842">
              <w:rPr>
                <w:rFonts w:hint="eastAsia"/>
              </w:rPr>
              <w:t>区内</w:t>
            </w:r>
          </w:p>
        </w:tc>
        <w:tc>
          <w:tcPr>
            <w:tcW w:w="1559" w:type="dxa"/>
            <w:vAlign w:val="center"/>
          </w:tcPr>
          <w:p w14:paraId="37F714C6"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1CE4D41C" w14:textId="77777777" w:rsidR="001036EC" w:rsidRPr="00292842" w:rsidRDefault="00000000">
            <w:pPr>
              <w:pStyle w:val="tc9"/>
            </w:pPr>
            <w:r w:rsidRPr="00292842">
              <w:rPr>
                <w:rFonts w:hint="eastAsia"/>
              </w:rPr>
              <w:t>约</w:t>
            </w:r>
            <w:r w:rsidRPr="00292842">
              <w:rPr>
                <w:rFonts w:cs="Times New Roman"/>
              </w:rPr>
              <w:t xml:space="preserve">2000 </w:t>
            </w:r>
          </w:p>
        </w:tc>
        <w:tc>
          <w:tcPr>
            <w:tcW w:w="1559" w:type="dxa"/>
            <w:vAlign w:val="center"/>
          </w:tcPr>
          <w:p w14:paraId="11AA0A65" w14:textId="77777777" w:rsidR="001036EC" w:rsidRPr="00292842" w:rsidRDefault="00000000">
            <w:pPr>
              <w:pStyle w:val="tc9"/>
            </w:pPr>
            <w:r w:rsidRPr="00292842">
              <w:rPr>
                <w:rFonts w:hint="eastAsia"/>
              </w:rPr>
              <w:t>居住区</w:t>
            </w:r>
          </w:p>
        </w:tc>
      </w:tr>
      <w:tr w:rsidR="001036EC" w:rsidRPr="00292842" w14:paraId="58F5E2D7" w14:textId="77777777">
        <w:trPr>
          <w:trHeight w:val="340"/>
        </w:trPr>
        <w:tc>
          <w:tcPr>
            <w:tcW w:w="1068" w:type="dxa"/>
            <w:vAlign w:val="center"/>
          </w:tcPr>
          <w:p w14:paraId="74C9506D" w14:textId="77777777" w:rsidR="001036EC" w:rsidRPr="00292842" w:rsidRDefault="00000000">
            <w:pPr>
              <w:pStyle w:val="tc9"/>
              <w:rPr>
                <w:rFonts w:eastAsia="等线" w:cs="Times New Roman"/>
              </w:rPr>
            </w:pPr>
            <w:r w:rsidRPr="00292842">
              <w:rPr>
                <w:rFonts w:eastAsia="等线" w:cs="Times New Roman"/>
              </w:rPr>
              <w:t>57</w:t>
            </w:r>
          </w:p>
        </w:tc>
        <w:tc>
          <w:tcPr>
            <w:tcW w:w="2901" w:type="dxa"/>
            <w:vAlign w:val="center"/>
          </w:tcPr>
          <w:p w14:paraId="6A1F6473" w14:textId="77777777" w:rsidR="001036EC" w:rsidRPr="00292842" w:rsidRDefault="00000000">
            <w:pPr>
              <w:pStyle w:val="tc9"/>
            </w:pPr>
            <w:r w:rsidRPr="00292842">
              <w:rPr>
                <w:rFonts w:hint="eastAsia"/>
              </w:rPr>
              <w:t>横</w:t>
            </w:r>
            <w:proofErr w:type="gramStart"/>
            <w:r w:rsidRPr="00292842">
              <w:rPr>
                <w:rFonts w:hint="eastAsia"/>
              </w:rPr>
              <w:t>泾</w:t>
            </w:r>
            <w:proofErr w:type="gramEnd"/>
            <w:r w:rsidRPr="00292842">
              <w:rPr>
                <w:rFonts w:hint="eastAsia"/>
              </w:rPr>
              <w:t>村</w:t>
            </w:r>
          </w:p>
        </w:tc>
        <w:tc>
          <w:tcPr>
            <w:tcW w:w="1276" w:type="dxa"/>
            <w:vAlign w:val="center"/>
          </w:tcPr>
          <w:p w14:paraId="515D7D8C" w14:textId="77777777" w:rsidR="001036EC" w:rsidRPr="00292842" w:rsidRDefault="00000000">
            <w:pPr>
              <w:pStyle w:val="tc9"/>
            </w:pPr>
            <w:r w:rsidRPr="00292842">
              <w:rPr>
                <w:rFonts w:hint="eastAsia"/>
              </w:rPr>
              <w:t>部分区内</w:t>
            </w:r>
          </w:p>
        </w:tc>
        <w:tc>
          <w:tcPr>
            <w:tcW w:w="1559" w:type="dxa"/>
            <w:vAlign w:val="center"/>
          </w:tcPr>
          <w:p w14:paraId="0AA641AC"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273226D9" w14:textId="77777777" w:rsidR="001036EC" w:rsidRPr="00292842" w:rsidRDefault="00000000">
            <w:pPr>
              <w:pStyle w:val="tc9"/>
            </w:pPr>
            <w:r w:rsidRPr="00292842">
              <w:rPr>
                <w:rFonts w:hint="eastAsia"/>
              </w:rPr>
              <w:t>约</w:t>
            </w:r>
            <w:r w:rsidRPr="00292842">
              <w:rPr>
                <w:rFonts w:cs="Times New Roman"/>
              </w:rPr>
              <w:t xml:space="preserve">2500 </w:t>
            </w:r>
          </w:p>
        </w:tc>
        <w:tc>
          <w:tcPr>
            <w:tcW w:w="1559" w:type="dxa"/>
            <w:vAlign w:val="center"/>
          </w:tcPr>
          <w:p w14:paraId="4A09119F" w14:textId="77777777" w:rsidR="001036EC" w:rsidRPr="00292842" w:rsidRDefault="00000000">
            <w:pPr>
              <w:pStyle w:val="tc9"/>
            </w:pPr>
            <w:r w:rsidRPr="00292842">
              <w:rPr>
                <w:rFonts w:hint="eastAsia"/>
              </w:rPr>
              <w:t>居住区</w:t>
            </w:r>
          </w:p>
        </w:tc>
      </w:tr>
      <w:tr w:rsidR="001036EC" w:rsidRPr="00292842" w14:paraId="1F7A9AE2" w14:textId="77777777">
        <w:trPr>
          <w:trHeight w:val="340"/>
        </w:trPr>
        <w:tc>
          <w:tcPr>
            <w:tcW w:w="1068" w:type="dxa"/>
            <w:vAlign w:val="center"/>
          </w:tcPr>
          <w:p w14:paraId="6C0C4964" w14:textId="77777777" w:rsidR="001036EC" w:rsidRPr="00292842" w:rsidRDefault="00000000">
            <w:pPr>
              <w:pStyle w:val="tc9"/>
              <w:rPr>
                <w:rFonts w:eastAsia="等线" w:cs="Times New Roman"/>
              </w:rPr>
            </w:pPr>
            <w:r w:rsidRPr="00292842">
              <w:rPr>
                <w:rFonts w:eastAsia="等线" w:cs="Times New Roman"/>
              </w:rPr>
              <w:t>58</w:t>
            </w:r>
          </w:p>
        </w:tc>
        <w:tc>
          <w:tcPr>
            <w:tcW w:w="2901" w:type="dxa"/>
            <w:vAlign w:val="center"/>
          </w:tcPr>
          <w:p w14:paraId="2E6861C3" w14:textId="77777777" w:rsidR="001036EC" w:rsidRPr="00292842" w:rsidRDefault="00000000">
            <w:pPr>
              <w:pStyle w:val="tc9"/>
            </w:pPr>
            <w:proofErr w:type="gramStart"/>
            <w:r w:rsidRPr="00292842">
              <w:rPr>
                <w:rFonts w:hint="eastAsia"/>
              </w:rPr>
              <w:t>昆承湖</w:t>
            </w:r>
            <w:proofErr w:type="gramEnd"/>
            <w:r w:rsidRPr="00292842">
              <w:rPr>
                <w:rFonts w:hint="eastAsia"/>
              </w:rPr>
              <w:t>村</w:t>
            </w:r>
          </w:p>
        </w:tc>
        <w:tc>
          <w:tcPr>
            <w:tcW w:w="1276" w:type="dxa"/>
            <w:vAlign w:val="center"/>
          </w:tcPr>
          <w:p w14:paraId="757B46FC" w14:textId="77777777" w:rsidR="001036EC" w:rsidRPr="00292842" w:rsidRDefault="00000000">
            <w:pPr>
              <w:pStyle w:val="tc9"/>
            </w:pPr>
            <w:r w:rsidRPr="00292842">
              <w:rPr>
                <w:rFonts w:hint="eastAsia"/>
              </w:rPr>
              <w:t>部分区内</w:t>
            </w:r>
          </w:p>
        </w:tc>
        <w:tc>
          <w:tcPr>
            <w:tcW w:w="1559" w:type="dxa"/>
            <w:vAlign w:val="center"/>
          </w:tcPr>
          <w:p w14:paraId="155F26E3"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7E639752" w14:textId="77777777" w:rsidR="001036EC" w:rsidRPr="00292842" w:rsidRDefault="00000000">
            <w:pPr>
              <w:pStyle w:val="tc9"/>
            </w:pPr>
            <w:r w:rsidRPr="00292842">
              <w:rPr>
                <w:rFonts w:hint="eastAsia"/>
              </w:rPr>
              <w:t>约</w:t>
            </w:r>
            <w:r w:rsidRPr="00292842">
              <w:rPr>
                <w:rFonts w:cs="Times New Roman"/>
              </w:rPr>
              <w:t xml:space="preserve">1817 </w:t>
            </w:r>
          </w:p>
        </w:tc>
        <w:tc>
          <w:tcPr>
            <w:tcW w:w="1559" w:type="dxa"/>
            <w:vAlign w:val="center"/>
          </w:tcPr>
          <w:p w14:paraId="4DB12238" w14:textId="77777777" w:rsidR="001036EC" w:rsidRPr="00292842" w:rsidRDefault="00000000">
            <w:pPr>
              <w:pStyle w:val="tc9"/>
            </w:pPr>
            <w:r w:rsidRPr="00292842">
              <w:rPr>
                <w:rFonts w:hint="eastAsia"/>
              </w:rPr>
              <w:t>居住区</w:t>
            </w:r>
          </w:p>
        </w:tc>
      </w:tr>
      <w:tr w:rsidR="001036EC" w:rsidRPr="00292842" w14:paraId="70A97B7E" w14:textId="77777777">
        <w:trPr>
          <w:trHeight w:val="340"/>
        </w:trPr>
        <w:tc>
          <w:tcPr>
            <w:tcW w:w="1068" w:type="dxa"/>
            <w:vAlign w:val="center"/>
          </w:tcPr>
          <w:p w14:paraId="3D949017" w14:textId="77777777" w:rsidR="001036EC" w:rsidRPr="00292842" w:rsidRDefault="00000000">
            <w:pPr>
              <w:pStyle w:val="tc9"/>
              <w:rPr>
                <w:rFonts w:eastAsia="等线" w:cs="Times New Roman"/>
              </w:rPr>
            </w:pPr>
            <w:r w:rsidRPr="00292842">
              <w:rPr>
                <w:rFonts w:eastAsia="等线" w:cs="Times New Roman"/>
              </w:rPr>
              <w:t>59</w:t>
            </w:r>
          </w:p>
        </w:tc>
        <w:tc>
          <w:tcPr>
            <w:tcW w:w="2901" w:type="dxa"/>
            <w:vAlign w:val="center"/>
          </w:tcPr>
          <w:p w14:paraId="0768A0D8" w14:textId="77777777" w:rsidR="001036EC" w:rsidRPr="00292842" w:rsidRDefault="00000000">
            <w:pPr>
              <w:pStyle w:val="tc9"/>
            </w:pPr>
            <w:r w:rsidRPr="00292842">
              <w:rPr>
                <w:rFonts w:hint="eastAsia"/>
              </w:rPr>
              <w:t>红石村</w:t>
            </w:r>
          </w:p>
        </w:tc>
        <w:tc>
          <w:tcPr>
            <w:tcW w:w="1276" w:type="dxa"/>
            <w:vAlign w:val="center"/>
          </w:tcPr>
          <w:p w14:paraId="53EF33D1" w14:textId="77777777" w:rsidR="001036EC" w:rsidRPr="00292842" w:rsidRDefault="00000000">
            <w:pPr>
              <w:pStyle w:val="tc9"/>
            </w:pPr>
            <w:r w:rsidRPr="00292842">
              <w:rPr>
                <w:rFonts w:hint="eastAsia"/>
              </w:rPr>
              <w:t>部分区内</w:t>
            </w:r>
          </w:p>
        </w:tc>
        <w:tc>
          <w:tcPr>
            <w:tcW w:w="1559" w:type="dxa"/>
            <w:vAlign w:val="center"/>
          </w:tcPr>
          <w:p w14:paraId="1AA3BF5B" w14:textId="77777777" w:rsidR="001036EC" w:rsidRPr="00292842" w:rsidRDefault="00000000">
            <w:pPr>
              <w:pStyle w:val="tc9"/>
              <w:rPr>
                <w:rFonts w:eastAsia="等线" w:cs="Times New Roman"/>
              </w:rPr>
            </w:pPr>
            <w:r w:rsidRPr="00292842">
              <w:rPr>
                <w:rFonts w:eastAsia="等线" w:cs="Times New Roman"/>
              </w:rPr>
              <w:t>/</w:t>
            </w:r>
          </w:p>
        </w:tc>
        <w:tc>
          <w:tcPr>
            <w:tcW w:w="1418" w:type="dxa"/>
            <w:vAlign w:val="center"/>
          </w:tcPr>
          <w:p w14:paraId="16F0C527" w14:textId="77777777" w:rsidR="001036EC" w:rsidRPr="00292842" w:rsidRDefault="00000000">
            <w:pPr>
              <w:pStyle w:val="tc9"/>
            </w:pPr>
            <w:r w:rsidRPr="00292842">
              <w:rPr>
                <w:rFonts w:hint="eastAsia"/>
              </w:rPr>
              <w:t>约</w:t>
            </w:r>
            <w:r w:rsidRPr="00292842">
              <w:rPr>
                <w:rFonts w:cs="Times New Roman"/>
              </w:rPr>
              <w:t xml:space="preserve">200 </w:t>
            </w:r>
          </w:p>
        </w:tc>
        <w:tc>
          <w:tcPr>
            <w:tcW w:w="1559" w:type="dxa"/>
            <w:vAlign w:val="center"/>
          </w:tcPr>
          <w:p w14:paraId="2DC81A66" w14:textId="77777777" w:rsidR="001036EC" w:rsidRPr="00292842" w:rsidRDefault="00000000">
            <w:pPr>
              <w:pStyle w:val="tc9"/>
            </w:pPr>
            <w:r w:rsidRPr="00292842">
              <w:rPr>
                <w:rFonts w:hint="eastAsia"/>
              </w:rPr>
              <w:t>居住区</w:t>
            </w:r>
          </w:p>
        </w:tc>
      </w:tr>
      <w:tr w:rsidR="001036EC" w:rsidRPr="00292842" w14:paraId="6EF0552A" w14:textId="77777777">
        <w:trPr>
          <w:trHeight w:val="340"/>
        </w:trPr>
        <w:tc>
          <w:tcPr>
            <w:tcW w:w="1068" w:type="dxa"/>
            <w:vAlign w:val="center"/>
          </w:tcPr>
          <w:p w14:paraId="30F372B5" w14:textId="77777777" w:rsidR="001036EC" w:rsidRPr="00292842" w:rsidRDefault="00000000">
            <w:pPr>
              <w:pStyle w:val="tc9"/>
              <w:rPr>
                <w:rFonts w:eastAsia="等线" w:cs="Times New Roman"/>
              </w:rPr>
            </w:pPr>
            <w:r w:rsidRPr="00292842">
              <w:rPr>
                <w:rFonts w:eastAsia="等线" w:cs="Times New Roman"/>
              </w:rPr>
              <w:t>60</w:t>
            </w:r>
          </w:p>
        </w:tc>
        <w:tc>
          <w:tcPr>
            <w:tcW w:w="2901" w:type="dxa"/>
            <w:vAlign w:val="center"/>
          </w:tcPr>
          <w:p w14:paraId="06844CD2" w14:textId="77777777" w:rsidR="001036EC" w:rsidRPr="00292842" w:rsidRDefault="00000000">
            <w:pPr>
              <w:pStyle w:val="tc9"/>
            </w:pPr>
            <w:r w:rsidRPr="00292842">
              <w:rPr>
                <w:rFonts w:hint="eastAsia"/>
              </w:rPr>
              <w:t>芙蓉村</w:t>
            </w:r>
          </w:p>
        </w:tc>
        <w:tc>
          <w:tcPr>
            <w:tcW w:w="1276" w:type="dxa"/>
            <w:vAlign w:val="center"/>
          </w:tcPr>
          <w:p w14:paraId="1C83B735" w14:textId="77777777" w:rsidR="001036EC" w:rsidRPr="00292842" w:rsidRDefault="00000000">
            <w:pPr>
              <w:pStyle w:val="tc9"/>
              <w:rPr>
                <w:rFonts w:eastAsia="等线" w:cs="Times New Roman"/>
              </w:rPr>
            </w:pPr>
            <w:r w:rsidRPr="00292842">
              <w:rPr>
                <w:rFonts w:eastAsia="等线" w:cs="Times New Roman"/>
              </w:rPr>
              <w:t>E</w:t>
            </w:r>
          </w:p>
        </w:tc>
        <w:tc>
          <w:tcPr>
            <w:tcW w:w="1559" w:type="dxa"/>
            <w:vAlign w:val="center"/>
          </w:tcPr>
          <w:p w14:paraId="04183876" w14:textId="77777777" w:rsidR="001036EC" w:rsidRPr="00292842" w:rsidRDefault="00000000">
            <w:pPr>
              <w:pStyle w:val="tc9"/>
              <w:rPr>
                <w:rFonts w:eastAsia="等线" w:cs="Times New Roman"/>
              </w:rPr>
            </w:pPr>
            <w:r w:rsidRPr="00292842">
              <w:rPr>
                <w:rFonts w:eastAsia="等线" w:cs="Times New Roman"/>
              </w:rPr>
              <w:t>210</w:t>
            </w:r>
          </w:p>
        </w:tc>
        <w:tc>
          <w:tcPr>
            <w:tcW w:w="1418" w:type="dxa"/>
            <w:vAlign w:val="center"/>
          </w:tcPr>
          <w:p w14:paraId="303AAFEE" w14:textId="77777777" w:rsidR="001036EC" w:rsidRPr="00292842" w:rsidRDefault="00000000">
            <w:pPr>
              <w:pStyle w:val="tc9"/>
            </w:pPr>
            <w:r w:rsidRPr="00292842">
              <w:rPr>
                <w:rFonts w:hint="eastAsia"/>
              </w:rPr>
              <w:t>约</w:t>
            </w:r>
            <w:r w:rsidRPr="00292842">
              <w:rPr>
                <w:rFonts w:cs="Times New Roman"/>
              </w:rPr>
              <w:t xml:space="preserve">800 </w:t>
            </w:r>
          </w:p>
        </w:tc>
        <w:tc>
          <w:tcPr>
            <w:tcW w:w="1559" w:type="dxa"/>
            <w:vAlign w:val="center"/>
          </w:tcPr>
          <w:p w14:paraId="567C059E" w14:textId="77777777" w:rsidR="001036EC" w:rsidRPr="00292842" w:rsidRDefault="00000000">
            <w:pPr>
              <w:pStyle w:val="tc9"/>
            </w:pPr>
            <w:r w:rsidRPr="00292842">
              <w:rPr>
                <w:rFonts w:hint="eastAsia"/>
              </w:rPr>
              <w:t>居住区</w:t>
            </w:r>
          </w:p>
        </w:tc>
      </w:tr>
      <w:tr w:rsidR="001036EC" w:rsidRPr="00292842" w14:paraId="4545CE8B" w14:textId="77777777">
        <w:trPr>
          <w:trHeight w:val="340"/>
        </w:trPr>
        <w:tc>
          <w:tcPr>
            <w:tcW w:w="1068" w:type="dxa"/>
            <w:vAlign w:val="center"/>
          </w:tcPr>
          <w:p w14:paraId="15001323" w14:textId="77777777" w:rsidR="001036EC" w:rsidRPr="00292842" w:rsidRDefault="00000000">
            <w:pPr>
              <w:pStyle w:val="tc9"/>
              <w:rPr>
                <w:rFonts w:eastAsia="等线" w:cs="Times New Roman"/>
              </w:rPr>
            </w:pPr>
            <w:r w:rsidRPr="00292842">
              <w:rPr>
                <w:rFonts w:eastAsia="等线" w:cs="Times New Roman"/>
              </w:rPr>
              <w:t>61</w:t>
            </w:r>
          </w:p>
        </w:tc>
        <w:tc>
          <w:tcPr>
            <w:tcW w:w="2901" w:type="dxa"/>
            <w:vAlign w:val="center"/>
          </w:tcPr>
          <w:p w14:paraId="3EEAE854" w14:textId="77777777" w:rsidR="001036EC" w:rsidRPr="00292842" w:rsidRDefault="00000000">
            <w:pPr>
              <w:pStyle w:val="tc9"/>
            </w:pPr>
            <w:r w:rsidRPr="00292842">
              <w:rPr>
                <w:rFonts w:hint="eastAsia"/>
              </w:rPr>
              <w:t>古里建成区</w:t>
            </w:r>
          </w:p>
        </w:tc>
        <w:tc>
          <w:tcPr>
            <w:tcW w:w="1276" w:type="dxa"/>
            <w:vAlign w:val="center"/>
          </w:tcPr>
          <w:p w14:paraId="54DFA459"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22B0CF43" w14:textId="77777777" w:rsidR="001036EC" w:rsidRPr="00292842" w:rsidRDefault="00000000">
            <w:pPr>
              <w:pStyle w:val="tc9"/>
              <w:rPr>
                <w:rFonts w:eastAsia="等线" w:cs="Times New Roman"/>
              </w:rPr>
            </w:pPr>
            <w:r w:rsidRPr="00292842">
              <w:rPr>
                <w:rFonts w:eastAsia="等线" w:cs="Times New Roman"/>
              </w:rPr>
              <w:t>820</w:t>
            </w:r>
          </w:p>
        </w:tc>
        <w:tc>
          <w:tcPr>
            <w:tcW w:w="1418" w:type="dxa"/>
            <w:vAlign w:val="center"/>
          </w:tcPr>
          <w:p w14:paraId="740C0A83" w14:textId="77777777" w:rsidR="001036EC" w:rsidRPr="00292842" w:rsidRDefault="00000000">
            <w:pPr>
              <w:pStyle w:val="tc9"/>
            </w:pPr>
            <w:r w:rsidRPr="00292842">
              <w:rPr>
                <w:rFonts w:hint="eastAsia"/>
              </w:rPr>
              <w:t>约</w:t>
            </w:r>
            <w:r w:rsidRPr="00292842">
              <w:rPr>
                <w:rFonts w:cs="Times New Roman"/>
              </w:rPr>
              <w:t xml:space="preserve">6000 </w:t>
            </w:r>
          </w:p>
        </w:tc>
        <w:tc>
          <w:tcPr>
            <w:tcW w:w="1559" w:type="dxa"/>
            <w:vAlign w:val="center"/>
          </w:tcPr>
          <w:p w14:paraId="0CFC473E" w14:textId="77777777" w:rsidR="001036EC" w:rsidRPr="00292842" w:rsidRDefault="00000000">
            <w:pPr>
              <w:pStyle w:val="tc9"/>
            </w:pPr>
            <w:r w:rsidRPr="00292842">
              <w:rPr>
                <w:rFonts w:hint="eastAsia"/>
              </w:rPr>
              <w:t>居住区</w:t>
            </w:r>
          </w:p>
        </w:tc>
      </w:tr>
      <w:tr w:rsidR="001036EC" w:rsidRPr="00292842" w14:paraId="4438A6B7" w14:textId="77777777">
        <w:trPr>
          <w:trHeight w:val="340"/>
        </w:trPr>
        <w:tc>
          <w:tcPr>
            <w:tcW w:w="1068" w:type="dxa"/>
            <w:vAlign w:val="center"/>
          </w:tcPr>
          <w:p w14:paraId="22118D1B" w14:textId="77777777" w:rsidR="001036EC" w:rsidRPr="00292842" w:rsidRDefault="00000000">
            <w:pPr>
              <w:pStyle w:val="tc9"/>
              <w:rPr>
                <w:rFonts w:eastAsia="等线" w:cs="Times New Roman"/>
              </w:rPr>
            </w:pPr>
            <w:r w:rsidRPr="00292842">
              <w:rPr>
                <w:rFonts w:eastAsia="等线" w:cs="Times New Roman"/>
              </w:rPr>
              <w:t>62</w:t>
            </w:r>
          </w:p>
        </w:tc>
        <w:tc>
          <w:tcPr>
            <w:tcW w:w="2901" w:type="dxa"/>
            <w:vAlign w:val="center"/>
          </w:tcPr>
          <w:p w14:paraId="165EF9C9" w14:textId="77777777" w:rsidR="001036EC" w:rsidRPr="00292842" w:rsidRDefault="00000000">
            <w:pPr>
              <w:pStyle w:val="tc9"/>
            </w:pPr>
            <w:r w:rsidRPr="00292842">
              <w:rPr>
                <w:rFonts w:hint="eastAsia"/>
              </w:rPr>
              <w:t>娄东新村</w:t>
            </w:r>
          </w:p>
        </w:tc>
        <w:tc>
          <w:tcPr>
            <w:tcW w:w="1276" w:type="dxa"/>
            <w:vAlign w:val="center"/>
          </w:tcPr>
          <w:p w14:paraId="54A1579B" w14:textId="77777777" w:rsidR="001036EC" w:rsidRPr="00292842" w:rsidRDefault="00000000">
            <w:pPr>
              <w:pStyle w:val="tc9"/>
              <w:rPr>
                <w:rFonts w:eastAsia="等线" w:cs="Times New Roman"/>
              </w:rPr>
            </w:pPr>
            <w:r w:rsidRPr="00292842">
              <w:rPr>
                <w:rFonts w:eastAsia="等线" w:cs="Times New Roman"/>
              </w:rPr>
              <w:t>NE</w:t>
            </w:r>
          </w:p>
        </w:tc>
        <w:tc>
          <w:tcPr>
            <w:tcW w:w="1559" w:type="dxa"/>
            <w:vAlign w:val="center"/>
          </w:tcPr>
          <w:p w14:paraId="4CAAA901" w14:textId="77777777" w:rsidR="001036EC" w:rsidRPr="00292842" w:rsidRDefault="00000000">
            <w:pPr>
              <w:pStyle w:val="tc9"/>
              <w:rPr>
                <w:rFonts w:eastAsia="等线" w:cs="Times New Roman"/>
              </w:rPr>
            </w:pPr>
            <w:r w:rsidRPr="00292842">
              <w:rPr>
                <w:rFonts w:eastAsia="等线" w:cs="Times New Roman"/>
              </w:rPr>
              <w:t>905</w:t>
            </w:r>
          </w:p>
        </w:tc>
        <w:tc>
          <w:tcPr>
            <w:tcW w:w="1418" w:type="dxa"/>
            <w:vAlign w:val="center"/>
          </w:tcPr>
          <w:p w14:paraId="4A226115" w14:textId="77777777" w:rsidR="001036EC" w:rsidRPr="00292842" w:rsidRDefault="00000000">
            <w:pPr>
              <w:pStyle w:val="tc9"/>
            </w:pPr>
            <w:r w:rsidRPr="00292842">
              <w:rPr>
                <w:rFonts w:hint="eastAsia"/>
              </w:rPr>
              <w:t>约</w:t>
            </w:r>
            <w:r w:rsidRPr="00292842">
              <w:rPr>
                <w:rFonts w:cs="Times New Roman"/>
              </w:rPr>
              <w:t xml:space="preserve">1258 </w:t>
            </w:r>
          </w:p>
        </w:tc>
        <w:tc>
          <w:tcPr>
            <w:tcW w:w="1559" w:type="dxa"/>
            <w:vAlign w:val="center"/>
          </w:tcPr>
          <w:p w14:paraId="23F334AD" w14:textId="77777777" w:rsidR="001036EC" w:rsidRPr="00292842" w:rsidRDefault="00000000">
            <w:pPr>
              <w:pStyle w:val="tc9"/>
            </w:pPr>
            <w:r w:rsidRPr="00292842">
              <w:rPr>
                <w:rFonts w:hint="eastAsia"/>
              </w:rPr>
              <w:t>居住区</w:t>
            </w:r>
          </w:p>
        </w:tc>
      </w:tr>
      <w:tr w:rsidR="001036EC" w:rsidRPr="00292842" w14:paraId="6D0690C9" w14:textId="77777777">
        <w:trPr>
          <w:trHeight w:val="340"/>
        </w:trPr>
        <w:tc>
          <w:tcPr>
            <w:tcW w:w="1068" w:type="dxa"/>
            <w:vAlign w:val="center"/>
          </w:tcPr>
          <w:p w14:paraId="4C609A77" w14:textId="77777777" w:rsidR="001036EC" w:rsidRPr="00292842" w:rsidRDefault="00000000">
            <w:pPr>
              <w:pStyle w:val="tc9"/>
              <w:rPr>
                <w:rFonts w:eastAsia="等线" w:cs="Times New Roman"/>
              </w:rPr>
            </w:pPr>
            <w:r w:rsidRPr="00292842">
              <w:rPr>
                <w:rFonts w:eastAsia="等线" w:cs="Times New Roman"/>
              </w:rPr>
              <w:t>63</w:t>
            </w:r>
          </w:p>
        </w:tc>
        <w:tc>
          <w:tcPr>
            <w:tcW w:w="2901" w:type="dxa"/>
            <w:vAlign w:val="center"/>
          </w:tcPr>
          <w:p w14:paraId="311294DB" w14:textId="77777777" w:rsidR="001036EC" w:rsidRPr="00292842" w:rsidRDefault="00000000">
            <w:pPr>
              <w:pStyle w:val="tc9"/>
            </w:pPr>
            <w:r w:rsidRPr="00292842">
              <w:rPr>
                <w:rFonts w:hint="eastAsia"/>
              </w:rPr>
              <w:t>新桥村</w:t>
            </w:r>
          </w:p>
        </w:tc>
        <w:tc>
          <w:tcPr>
            <w:tcW w:w="1276" w:type="dxa"/>
            <w:vAlign w:val="center"/>
          </w:tcPr>
          <w:p w14:paraId="30E5764B"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6DF7E1D3" w14:textId="77777777" w:rsidR="001036EC" w:rsidRPr="00292842" w:rsidRDefault="00000000">
            <w:pPr>
              <w:pStyle w:val="tc9"/>
              <w:rPr>
                <w:rFonts w:eastAsia="等线" w:cs="Times New Roman"/>
              </w:rPr>
            </w:pPr>
            <w:r w:rsidRPr="00292842">
              <w:rPr>
                <w:rFonts w:eastAsia="等线" w:cs="Times New Roman"/>
              </w:rPr>
              <w:t>825</w:t>
            </w:r>
          </w:p>
        </w:tc>
        <w:tc>
          <w:tcPr>
            <w:tcW w:w="1418" w:type="dxa"/>
            <w:vAlign w:val="center"/>
          </w:tcPr>
          <w:p w14:paraId="599F5FE6" w14:textId="77777777" w:rsidR="001036EC" w:rsidRPr="00292842" w:rsidRDefault="00000000">
            <w:pPr>
              <w:pStyle w:val="tc9"/>
            </w:pPr>
            <w:r w:rsidRPr="00292842">
              <w:rPr>
                <w:rFonts w:hint="eastAsia"/>
              </w:rPr>
              <w:t>约</w:t>
            </w:r>
            <w:r w:rsidRPr="00292842">
              <w:rPr>
                <w:rFonts w:cs="Times New Roman"/>
              </w:rPr>
              <w:t xml:space="preserve">4960 </w:t>
            </w:r>
          </w:p>
        </w:tc>
        <w:tc>
          <w:tcPr>
            <w:tcW w:w="1559" w:type="dxa"/>
            <w:vAlign w:val="center"/>
          </w:tcPr>
          <w:p w14:paraId="522EEB52" w14:textId="77777777" w:rsidR="001036EC" w:rsidRPr="00292842" w:rsidRDefault="00000000">
            <w:pPr>
              <w:pStyle w:val="tc9"/>
            </w:pPr>
            <w:r w:rsidRPr="00292842">
              <w:rPr>
                <w:rFonts w:hint="eastAsia"/>
              </w:rPr>
              <w:t>居住区</w:t>
            </w:r>
          </w:p>
        </w:tc>
      </w:tr>
      <w:tr w:rsidR="001036EC" w:rsidRPr="00292842" w14:paraId="1A4180FD" w14:textId="77777777">
        <w:trPr>
          <w:trHeight w:val="340"/>
        </w:trPr>
        <w:tc>
          <w:tcPr>
            <w:tcW w:w="1068" w:type="dxa"/>
            <w:vAlign w:val="center"/>
          </w:tcPr>
          <w:p w14:paraId="2FED73B8" w14:textId="77777777" w:rsidR="001036EC" w:rsidRPr="00292842" w:rsidRDefault="00000000">
            <w:pPr>
              <w:pStyle w:val="tc9"/>
              <w:rPr>
                <w:rFonts w:eastAsia="等线" w:cs="Times New Roman"/>
              </w:rPr>
            </w:pPr>
            <w:r w:rsidRPr="00292842">
              <w:rPr>
                <w:rFonts w:eastAsia="等线" w:cs="Times New Roman"/>
              </w:rPr>
              <w:t>64</w:t>
            </w:r>
          </w:p>
        </w:tc>
        <w:tc>
          <w:tcPr>
            <w:tcW w:w="2901" w:type="dxa"/>
            <w:vAlign w:val="center"/>
          </w:tcPr>
          <w:p w14:paraId="437D27B2" w14:textId="77777777" w:rsidR="001036EC" w:rsidRPr="00292842" w:rsidRDefault="00000000">
            <w:pPr>
              <w:pStyle w:val="tc9"/>
            </w:pPr>
            <w:r w:rsidRPr="00292842">
              <w:rPr>
                <w:rFonts w:hint="eastAsia"/>
              </w:rPr>
              <w:t>湖东村</w:t>
            </w:r>
          </w:p>
        </w:tc>
        <w:tc>
          <w:tcPr>
            <w:tcW w:w="1276" w:type="dxa"/>
            <w:vAlign w:val="center"/>
          </w:tcPr>
          <w:p w14:paraId="3368A6F0"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50D925C5" w14:textId="77777777" w:rsidR="001036EC" w:rsidRPr="00292842" w:rsidRDefault="00000000">
            <w:pPr>
              <w:pStyle w:val="tc9"/>
              <w:rPr>
                <w:rFonts w:eastAsia="等线" w:cs="Times New Roman"/>
              </w:rPr>
            </w:pPr>
            <w:r w:rsidRPr="00292842">
              <w:rPr>
                <w:rFonts w:eastAsia="等线" w:cs="Times New Roman"/>
              </w:rPr>
              <w:t>16</w:t>
            </w:r>
          </w:p>
        </w:tc>
        <w:tc>
          <w:tcPr>
            <w:tcW w:w="1418" w:type="dxa"/>
            <w:vAlign w:val="center"/>
          </w:tcPr>
          <w:p w14:paraId="358AD594" w14:textId="77777777" w:rsidR="001036EC" w:rsidRPr="00292842" w:rsidRDefault="00000000">
            <w:pPr>
              <w:pStyle w:val="tc9"/>
            </w:pPr>
            <w:r w:rsidRPr="00292842">
              <w:rPr>
                <w:rFonts w:hint="eastAsia"/>
              </w:rPr>
              <w:t>约</w:t>
            </w:r>
            <w:r w:rsidRPr="00292842">
              <w:rPr>
                <w:rFonts w:cs="Times New Roman"/>
              </w:rPr>
              <w:t xml:space="preserve">2000 </w:t>
            </w:r>
          </w:p>
        </w:tc>
        <w:tc>
          <w:tcPr>
            <w:tcW w:w="1559" w:type="dxa"/>
            <w:vAlign w:val="center"/>
          </w:tcPr>
          <w:p w14:paraId="2A304E88" w14:textId="77777777" w:rsidR="001036EC" w:rsidRPr="00292842" w:rsidRDefault="00000000">
            <w:pPr>
              <w:pStyle w:val="tc9"/>
            </w:pPr>
            <w:r w:rsidRPr="00292842">
              <w:rPr>
                <w:rFonts w:hint="eastAsia"/>
              </w:rPr>
              <w:t>居住区</w:t>
            </w:r>
          </w:p>
        </w:tc>
      </w:tr>
      <w:tr w:rsidR="001036EC" w:rsidRPr="00292842" w14:paraId="44ECC55B" w14:textId="77777777">
        <w:trPr>
          <w:trHeight w:val="340"/>
        </w:trPr>
        <w:tc>
          <w:tcPr>
            <w:tcW w:w="1068" w:type="dxa"/>
            <w:vAlign w:val="center"/>
          </w:tcPr>
          <w:p w14:paraId="5DFE2B9F" w14:textId="77777777" w:rsidR="001036EC" w:rsidRPr="00292842" w:rsidRDefault="00000000">
            <w:pPr>
              <w:pStyle w:val="tc9"/>
              <w:rPr>
                <w:rFonts w:eastAsia="等线" w:cs="Times New Roman"/>
              </w:rPr>
            </w:pPr>
            <w:r w:rsidRPr="00292842">
              <w:rPr>
                <w:rFonts w:eastAsia="等线" w:cs="Times New Roman"/>
              </w:rPr>
              <w:t>65</w:t>
            </w:r>
          </w:p>
        </w:tc>
        <w:tc>
          <w:tcPr>
            <w:tcW w:w="2901" w:type="dxa"/>
            <w:vAlign w:val="center"/>
          </w:tcPr>
          <w:p w14:paraId="7ADC5810" w14:textId="77777777" w:rsidR="001036EC" w:rsidRPr="00292842" w:rsidRDefault="00000000">
            <w:pPr>
              <w:pStyle w:val="tc9"/>
            </w:pPr>
            <w:proofErr w:type="gramStart"/>
            <w:r w:rsidRPr="00292842">
              <w:rPr>
                <w:rFonts w:hint="eastAsia"/>
              </w:rPr>
              <w:t>琴东村</w:t>
            </w:r>
            <w:proofErr w:type="gramEnd"/>
          </w:p>
        </w:tc>
        <w:tc>
          <w:tcPr>
            <w:tcW w:w="1276" w:type="dxa"/>
            <w:vAlign w:val="center"/>
          </w:tcPr>
          <w:p w14:paraId="722B4DD4" w14:textId="77777777" w:rsidR="001036EC" w:rsidRPr="00292842" w:rsidRDefault="00000000">
            <w:pPr>
              <w:pStyle w:val="tc9"/>
              <w:rPr>
                <w:rFonts w:eastAsia="等线" w:cs="Times New Roman"/>
              </w:rPr>
            </w:pPr>
            <w:r w:rsidRPr="00292842">
              <w:rPr>
                <w:rFonts w:eastAsia="等线" w:cs="Times New Roman"/>
              </w:rPr>
              <w:t>NE</w:t>
            </w:r>
          </w:p>
        </w:tc>
        <w:tc>
          <w:tcPr>
            <w:tcW w:w="1559" w:type="dxa"/>
            <w:vAlign w:val="center"/>
          </w:tcPr>
          <w:p w14:paraId="0255AD23" w14:textId="77777777" w:rsidR="001036EC" w:rsidRPr="00292842" w:rsidRDefault="00000000">
            <w:pPr>
              <w:pStyle w:val="tc9"/>
              <w:rPr>
                <w:rFonts w:eastAsia="等线" w:cs="Times New Roman"/>
              </w:rPr>
            </w:pPr>
            <w:r w:rsidRPr="00292842">
              <w:rPr>
                <w:rFonts w:eastAsia="等线" w:cs="Times New Roman"/>
              </w:rPr>
              <w:t>420</w:t>
            </w:r>
          </w:p>
        </w:tc>
        <w:tc>
          <w:tcPr>
            <w:tcW w:w="1418" w:type="dxa"/>
            <w:vAlign w:val="center"/>
          </w:tcPr>
          <w:p w14:paraId="2BDFD994" w14:textId="77777777" w:rsidR="001036EC" w:rsidRPr="00292842" w:rsidRDefault="00000000">
            <w:pPr>
              <w:pStyle w:val="tc9"/>
            </w:pPr>
            <w:r w:rsidRPr="00292842">
              <w:rPr>
                <w:rFonts w:hint="eastAsia"/>
              </w:rPr>
              <w:t>约</w:t>
            </w:r>
            <w:r w:rsidRPr="00292842">
              <w:rPr>
                <w:rFonts w:cs="Times New Roman"/>
              </w:rPr>
              <w:t xml:space="preserve">800 </w:t>
            </w:r>
          </w:p>
        </w:tc>
        <w:tc>
          <w:tcPr>
            <w:tcW w:w="1559" w:type="dxa"/>
            <w:vAlign w:val="center"/>
          </w:tcPr>
          <w:p w14:paraId="45AACFA5" w14:textId="77777777" w:rsidR="001036EC" w:rsidRPr="00292842" w:rsidRDefault="00000000">
            <w:pPr>
              <w:pStyle w:val="tc9"/>
            </w:pPr>
            <w:r w:rsidRPr="00292842">
              <w:rPr>
                <w:rFonts w:hint="eastAsia"/>
              </w:rPr>
              <w:t>居住区</w:t>
            </w:r>
          </w:p>
        </w:tc>
      </w:tr>
      <w:tr w:rsidR="001036EC" w:rsidRPr="00292842" w14:paraId="6C8A5E45" w14:textId="77777777">
        <w:trPr>
          <w:trHeight w:val="340"/>
        </w:trPr>
        <w:tc>
          <w:tcPr>
            <w:tcW w:w="1068" w:type="dxa"/>
            <w:vAlign w:val="center"/>
          </w:tcPr>
          <w:p w14:paraId="4A5C1AC9" w14:textId="77777777" w:rsidR="001036EC" w:rsidRPr="00292842" w:rsidRDefault="00000000">
            <w:pPr>
              <w:pStyle w:val="tc9"/>
              <w:rPr>
                <w:rFonts w:eastAsia="等线" w:cs="Times New Roman"/>
              </w:rPr>
            </w:pPr>
            <w:r w:rsidRPr="00292842">
              <w:rPr>
                <w:rFonts w:eastAsia="等线" w:cs="Times New Roman"/>
              </w:rPr>
              <w:t>66</w:t>
            </w:r>
          </w:p>
        </w:tc>
        <w:tc>
          <w:tcPr>
            <w:tcW w:w="2901" w:type="dxa"/>
            <w:vAlign w:val="center"/>
          </w:tcPr>
          <w:p w14:paraId="4A7C6BFB" w14:textId="77777777" w:rsidR="001036EC" w:rsidRPr="00292842" w:rsidRDefault="00000000">
            <w:pPr>
              <w:pStyle w:val="tc9"/>
            </w:pPr>
            <w:r w:rsidRPr="00292842">
              <w:rPr>
                <w:rFonts w:hint="eastAsia"/>
              </w:rPr>
              <w:t>团结村</w:t>
            </w:r>
          </w:p>
        </w:tc>
        <w:tc>
          <w:tcPr>
            <w:tcW w:w="1276" w:type="dxa"/>
            <w:vAlign w:val="center"/>
          </w:tcPr>
          <w:p w14:paraId="224769A8" w14:textId="77777777" w:rsidR="001036EC" w:rsidRPr="00292842" w:rsidRDefault="00000000">
            <w:pPr>
              <w:pStyle w:val="tc9"/>
              <w:rPr>
                <w:rFonts w:eastAsia="等线" w:cs="Times New Roman"/>
              </w:rPr>
            </w:pPr>
            <w:r w:rsidRPr="00292842">
              <w:rPr>
                <w:rFonts w:eastAsia="等线" w:cs="Times New Roman"/>
              </w:rPr>
              <w:t>NE</w:t>
            </w:r>
          </w:p>
        </w:tc>
        <w:tc>
          <w:tcPr>
            <w:tcW w:w="1559" w:type="dxa"/>
            <w:vAlign w:val="center"/>
          </w:tcPr>
          <w:p w14:paraId="28AD13F8" w14:textId="77777777" w:rsidR="001036EC" w:rsidRPr="00292842" w:rsidRDefault="00000000">
            <w:pPr>
              <w:pStyle w:val="tc9"/>
              <w:rPr>
                <w:rFonts w:eastAsia="等线" w:cs="Times New Roman"/>
              </w:rPr>
            </w:pPr>
            <w:r w:rsidRPr="00292842">
              <w:rPr>
                <w:rFonts w:eastAsia="等线" w:cs="Times New Roman"/>
              </w:rPr>
              <w:t>390</w:t>
            </w:r>
          </w:p>
        </w:tc>
        <w:tc>
          <w:tcPr>
            <w:tcW w:w="1418" w:type="dxa"/>
            <w:vAlign w:val="center"/>
          </w:tcPr>
          <w:p w14:paraId="12E3E4F1" w14:textId="77777777" w:rsidR="001036EC" w:rsidRPr="00292842" w:rsidRDefault="00000000">
            <w:pPr>
              <w:pStyle w:val="tc9"/>
            </w:pPr>
            <w:r w:rsidRPr="00292842">
              <w:rPr>
                <w:rFonts w:hint="eastAsia"/>
              </w:rPr>
              <w:t>约</w:t>
            </w:r>
            <w:r w:rsidRPr="00292842">
              <w:rPr>
                <w:rFonts w:cs="Times New Roman"/>
              </w:rPr>
              <w:t xml:space="preserve">1254 </w:t>
            </w:r>
          </w:p>
        </w:tc>
        <w:tc>
          <w:tcPr>
            <w:tcW w:w="1559" w:type="dxa"/>
            <w:vAlign w:val="center"/>
          </w:tcPr>
          <w:p w14:paraId="4BD2AED7" w14:textId="77777777" w:rsidR="001036EC" w:rsidRPr="00292842" w:rsidRDefault="00000000">
            <w:pPr>
              <w:pStyle w:val="tc9"/>
            </w:pPr>
            <w:r w:rsidRPr="00292842">
              <w:rPr>
                <w:rFonts w:hint="eastAsia"/>
              </w:rPr>
              <w:t>居住区</w:t>
            </w:r>
          </w:p>
        </w:tc>
      </w:tr>
      <w:tr w:rsidR="001036EC" w:rsidRPr="00292842" w14:paraId="7D9A17A3" w14:textId="77777777">
        <w:trPr>
          <w:trHeight w:val="340"/>
        </w:trPr>
        <w:tc>
          <w:tcPr>
            <w:tcW w:w="1068" w:type="dxa"/>
            <w:vAlign w:val="center"/>
          </w:tcPr>
          <w:p w14:paraId="134F7A0D" w14:textId="77777777" w:rsidR="001036EC" w:rsidRPr="00292842" w:rsidRDefault="00000000">
            <w:pPr>
              <w:pStyle w:val="tc9"/>
              <w:rPr>
                <w:rFonts w:eastAsia="等线" w:cs="Times New Roman"/>
              </w:rPr>
            </w:pPr>
            <w:r w:rsidRPr="00292842">
              <w:rPr>
                <w:rFonts w:eastAsia="等线" w:cs="Times New Roman"/>
              </w:rPr>
              <w:t>67</w:t>
            </w:r>
          </w:p>
        </w:tc>
        <w:tc>
          <w:tcPr>
            <w:tcW w:w="2901" w:type="dxa"/>
            <w:vAlign w:val="center"/>
          </w:tcPr>
          <w:p w14:paraId="6B09F74C" w14:textId="77777777" w:rsidR="001036EC" w:rsidRPr="00292842" w:rsidRDefault="00000000">
            <w:pPr>
              <w:pStyle w:val="tc9"/>
            </w:pPr>
            <w:r w:rsidRPr="00292842">
              <w:rPr>
                <w:rFonts w:hint="eastAsia"/>
              </w:rPr>
              <w:t>双港村</w:t>
            </w:r>
          </w:p>
        </w:tc>
        <w:tc>
          <w:tcPr>
            <w:tcW w:w="1276" w:type="dxa"/>
            <w:vAlign w:val="center"/>
          </w:tcPr>
          <w:p w14:paraId="78610FBF" w14:textId="77777777" w:rsidR="001036EC" w:rsidRPr="00292842" w:rsidRDefault="00000000">
            <w:pPr>
              <w:pStyle w:val="tc9"/>
              <w:rPr>
                <w:rFonts w:eastAsia="等线" w:cs="Times New Roman"/>
              </w:rPr>
            </w:pPr>
            <w:r w:rsidRPr="00292842">
              <w:rPr>
                <w:rFonts w:eastAsia="等线" w:cs="Times New Roman"/>
              </w:rPr>
              <w:t>NE</w:t>
            </w:r>
          </w:p>
        </w:tc>
        <w:tc>
          <w:tcPr>
            <w:tcW w:w="1559" w:type="dxa"/>
            <w:vAlign w:val="center"/>
          </w:tcPr>
          <w:p w14:paraId="3EA61D61" w14:textId="77777777" w:rsidR="001036EC" w:rsidRPr="00292842" w:rsidRDefault="00000000">
            <w:pPr>
              <w:pStyle w:val="tc9"/>
              <w:rPr>
                <w:rFonts w:eastAsia="等线" w:cs="Times New Roman"/>
              </w:rPr>
            </w:pPr>
            <w:r w:rsidRPr="00292842">
              <w:rPr>
                <w:rFonts w:eastAsia="等线" w:cs="Times New Roman"/>
              </w:rPr>
              <w:t>860</w:t>
            </w:r>
          </w:p>
        </w:tc>
        <w:tc>
          <w:tcPr>
            <w:tcW w:w="1418" w:type="dxa"/>
            <w:vAlign w:val="center"/>
          </w:tcPr>
          <w:p w14:paraId="05C1E9FC" w14:textId="77777777" w:rsidR="001036EC" w:rsidRPr="00292842" w:rsidRDefault="00000000">
            <w:pPr>
              <w:pStyle w:val="tc9"/>
            </w:pPr>
            <w:r w:rsidRPr="00292842">
              <w:rPr>
                <w:rFonts w:hint="eastAsia"/>
              </w:rPr>
              <w:t>约</w:t>
            </w:r>
            <w:r w:rsidRPr="00292842">
              <w:rPr>
                <w:rFonts w:cs="Times New Roman"/>
              </w:rPr>
              <w:t xml:space="preserve">1321 </w:t>
            </w:r>
          </w:p>
        </w:tc>
        <w:tc>
          <w:tcPr>
            <w:tcW w:w="1559" w:type="dxa"/>
            <w:vAlign w:val="center"/>
          </w:tcPr>
          <w:p w14:paraId="7B3A108E" w14:textId="77777777" w:rsidR="001036EC" w:rsidRPr="00292842" w:rsidRDefault="00000000">
            <w:pPr>
              <w:pStyle w:val="tc9"/>
            </w:pPr>
            <w:r w:rsidRPr="00292842">
              <w:rPr>
                <w:rFonts w:hint="eastAsia"/>
              </w:rPr>
              <w:t>居住区</w:t>
            </w:r>
          </w:p>
        </w:tc>
      </w:tr>
      <w:tr w:rsidR="001036EC" w:rsidRPr="00292842" w14:paraId="21472031" w14:textId="77777777">
        <w:trPr>
          <w:trHeight w:val="340"/>
        </w:trPr>
        <w:tc>
          <w:tcPr>
            <w:tcW w:w="1068" w:type="dxa"/>
            <w:vAlign w:val="center"/>
          </w:tcPr>
          <w:p w14:paraId="1B89B264" w14:textId="77777777" w:rsidR="001036EC" w:rsidRPr="00292842" w:rsidRDefault="00000000">
            <w:pPr>
              <w:pStyle w:val="tc9"/>
              <w:rPr>
                <w:rFonts w:eastAsia="等线" w:cs="Times New Roman"/>
              </w:rPr>
            </w:pPr>
            <w:r w:rsidRPr="00292842">
              <w:rPr>
                <w:rFonts w:eastAsia="等线" w:cs="Times New Roman"/>
              </w:rPr>
              <w:t>68</w:t>
            </w:r>
          </w:p>
        </w:tc>
        <w:tc>
          <w:tcPr>
            <w:tcW w:w="2901" w:type="dxa"/>
            <w:vAlign w:val="center"/>
          </w:tcPr>
          <w:p w14:paraId="0C8D68A5" w14:textId="77777777" w:rsidR="001036EC" w:rsidRPr="00292842" w:rsidRDefault="00000000">
            <w:pPr>
              <w:pStyle w:val="tc9"/>
            </w:pPr>
            <w:proofErr w:type="gramStart"/>
            <w:r w:rsidRPr="00292842">
              <w:rPr>
                <w:rFonts w:hint="eastAsia"/>
              </w:rPr>
              <w:t>坞丘村</w:t>
            </w:r>
            <w:proofErr w:type="gramEnd"/>
          </w:p>
        </w:tc>
        <w:tc>
          <w:tcPr>
            <w:tcW w:w="1276" w:type="dxa"/>
            <w:vAlign w:val="center"/>
          </w:tcPr>
          <w:p w14:paraId="27F42BE7" w14:textId="77777777" w:rsidR="001036EC" w:rsidRPr="00292842" w:rsidRDefault="00000000">
            <w:pPr>
              <w:pStyle w:val="tc9"/>
              <w:rPr>
                <w:rFonts w:eastAsia="等线" w:cs="Times New Roman"/>
              </w:rPr>
            </w:pPr>
            <w:r w:rsidRPr="00292842">
              <w:rPr>
                <w:rFonts w:eastAsia="等线" w:cs="Times New Roman"/>
              </w:rPr>
              <w:t>E</w:t>
            </w:r>
          </w:p>
        </w:tc>
        <w:tc>
          <w:tcPr>
            <w:tcW w:w="1559" w:type="dxa"/>
            <w:vAlign w:val="center"/>
          </w:tcPr>
          <w:p w14:paraId="5D450BF7" w14:textId="77777777" w:rsidR="001036EC" w:rsidRPr="00292842" w:rsidRDefault="00000000">
            <w:pPr>
              <w:pStyle w:val="tc9"/>
              <w:rPr>
                <w:rFonts w:eastAsia="等线" w:cs="Times New Roman"/>
              </w:rPr>
            </w:pPr>
            <w:r w:rsidRPr="00292842">
              <w:rPr>
                <w:rFonts w:eastAsia="等线" w:cs="Times New Roman"/>
              </w:rPr>
              <w:t>36</w:t>
            </w:r>
          </w:p>
        </w:tc>
        <w:tc>
          <w:tcPr>
            <w:tcW w:w="1418" w:type="dxa"/>
            <w:vAlign w:val="center"/>
          </w:tcPr>
          <w:p w14:paraId="3CE8F4C6" w14:textId="77777777" w:rsidR="001036EC" w:rsidRPr="00292842" w:rsidRDefault="00000000">
            <w:pPr>
              <w:pStyle w:val="tc9"/>
            </w:pPr>
            <w:r w:rsidRPr="00292842">
              <w:rPr>
                <w:rFonts w:hint="eastAsia"/>
              </w:rPr>
              <w:t>约</w:t>
            </w:r>
            <w:r w:rsidRPr="00292842">
              <w:rPr>
                <w:rFonts w:cs="Times New Roman"/>
              </w:rPr>
              <w:t xml:space="preserve">800 </w:t>
            </w:r>
          </w:p>
        </w:tc>
        <w:tc>
          <w:tcPr>
            <w:tcW w:w="1559" w:type="dxa"/>
            <w:vAlign w:val="center"/>
          </w:tcPr>
          <w:p w14:paraId="500314F0" w14:textId="77777777" w:rsidR="001036EC" w:rsidRPr="00292842" w:rsidRDefault="00000000">
            <w:pPr>
              <w:pStyle w:val="tc9"/>
            </w:pPr>
            <w:r w:rsidRPr="00292842">
              <w:rPr>
                <w:rFonts w:hint="eastAsia"/>
              </w:rPr>
              <w:t>居住区</w:t>
            </w:r>
          </w:p>
        </w:tc>
      </w:tr>
      <w:tr w:rsidR="001036EC" w:rsidRPr="00292842" w14:paraId="5A2E05B9" w14:textId="77777777">
        <w:trPr>
          <w:trHeight w:val="340"/>
        </w:trPr>
        <w:tc>
          <w:tcPr>
            <w:tcW w:w="1068" w:type="dxa"/>
            <w:vAlign w:val="center"/>
          </w:tcPr>
          <w:p w14:paraId="40AACBF2" w14:textId="77777777" w:rsidR="001036EC" w:rsidRPr="00292842" w:rsidRDefault="00000000">
            <w:pPr>
              <w:pStyle w:val="tc9"/>
              <w:rPr>
                <w:rFonts w:eastAsia="等线" w:cs="Times New Roman"/>
              </w:rPr>
            </w:pPr>
            <w:r w:rsidRPr="00292842">
              <w:rPr>
                <w:rFonts w:eastAsia="等线" w:cs="Times New Roman"/>
              </w:rPr>
              <w:t>69</w:t>
            </w:r>
          </w:p>
        </w:tc>
        <w:tc>
          <w:tcPr>
            <w:tcW w:w="2901" w:type="dxa"/>
            <w:vAlign w:val="center"/>
          </w:tcPr>
          <w:p w14:paraId="735EDC13" w14:textId="77777777" w:rsidR="001036EC" w:rsidRPr="00292842" w:rsidRDefault="00000000">
            <w:pPr>
              <w:pStyle w:val="tc9"/>
            </w:pPr>
            <w:r w:rsidRPr="00292842">
              <w:rPr>
                <w:rFonts w:hint="eastAsia"/>
              </w:rPr>
              <w:t>安定村</w:t>
            </w:r>
          </w:p>
        </w:tc>
        <w:tc>
          <w:tcPr>
            <w:tcW w:w="1276" w:type="dxa"/>
            <w:vAlign w:val="center"/>
          </w:tcPr>
          <w:p w14:paraId="192DCAF4" w14:textId="77777777" w:rsidR="001036EC" w:rsidRPr="00292842" w:rsidRDefault="00000000">
            <w:pPr>
              <w:pStyle w:val="tc9"/>
              <w:rPr>
                <w:rFonts w:eastAsia="等线" w:cs="Times New Roman"/>
              </w:rPr>
            </w:pPr>
            <w:r w:rsidRPr="00292842">
              <w:rPr>
                <w:rFonts w:eastAsia="等线" w:cs="Times New Roman"/>
              </w:rPr>
              <w:t>NW</w:t>
            </w:r>
          </w:p>
        </w:tc>
        <w:tc>
          <w:tcPr>
            <w:tcW w:w="1559" w:type="dxa"/>
            <w:vAlign w:val="center"/>
          </w:tcPr>
          <w:p w14:paraId="0CCFA479" w14:textId="77777777" w:rsidR="001036EC" w:rsidRPr="00292842" w:rsidRDefault="00000000">
            <w:pPr>
              <w:pStyle w:val="tc9"/>
              <w:rPr>
                <w:rFonts w:eastAsia="等线" w:cs="Times New Roman"/>
              </w:rPr>
            </w:pPr>
            <w:r w:rsidRPr="00292842">
              <w:rPr>
                <w:rFonts w:eastAsia="等线" w:cs="Times New Roman"/>
              </w:rPr>
              <w:t>50</w:t>
            </w:r>
          </w:p>
        </w:tc>
        <w:tc>
          <w:tcPr>
            <w:tcW w:w="1418" w:type="dxa"/>
            <w:vAlign w:val="center"/>
          </w:tcPr>
          <w:p w14:paraId="14E5616B" w14:textId="77777777" w:rsidR="001036EC" w:rsidRPr="00292842" w:rsidRDefault="00000000">
            <w:pPr>
              <w:pStyle w:val="tc9"/>
            </w:pPr>
            <w:r w:rsidRPr="00292842">
              <w:rPr>
                <w:rFonts w:hint="eastAsia"/>
              </w:rPr>
              <w:t>约</w:t>
            </w:r>
            <w:r w:rsidRPr="00292842">
              <w:rPr>
                <w:rFonts w:cs="Times New Roman"/>
              </w:rPr>
              <w:t xml:space="preserve">1350 </w:t>
            </w:r>
          </w:p>
        </w:tc>
        <w:tc>
          <w:tcPr>
            <w:tcW w:w="1559" w:type="dxa"/>
            <w:vAlign w:val="center"/>
          </w:tcPr>
          <w:p w14:paraId="3ED706D6" w14:textId="77777777" w:rsidR="001036EC" w:rsidRPr="00292842" w:rsidRDefault="00000000">
            <w:pPr>
              <w:pStyle w:val="tc9"/>
            </w:pPr>
            <w:r w:rsidRPr="00292842">
              <w:rPr>
                <w:rFonts w:hint="eastAsia"/>
              </w:rPr>
              <w:t>居住区</w:t>
            </w:r>
          </w:p>
        </w:tc>
      </w:tr>
      <w:tr w:rsidR="001036EC" w:rsidRPr="00292842" w14:paraId="6DE34101" w14:textId="77777777">
        <w:trPr>
          <w:trHeight w:val="340"/>
        </w:trPr>
        <w:tc>
          <w:tcPr>
            <w:tcW w:w="1068" w:type="dxa"/>
            <w:vAlign w:val="center"/>
          </w:tcPr>
          <w:p w14:paraId="329E7D13" w14:textId="77777777" w:rsidR="001036EC" w:rsidRPr="00292842" w:rsidRDefault="00000000">
            <w:pPr>
              <w:pStyle w:val="tc9"/>
              <w:rPr>
                <w:rFonts w:eastAsia="等线" w:cs="Times New Roman"/>
              </w:rPr>
            </w:pPr>
            <w:r w:rsidRPr="00292842">
              <w:rPr>
                <w:rFonts w:eastAsia="等线" w:cs="Times New Roman"/>
              </w:rPr>
              <w:t>70</w:t>
            </w:r>
          </w:p>
        </w:tc>
        <w:tc>
          <w:tcPr>
            <w:tcW w:w="2901" w:type="dxa"/>
            <w:vAlign w:val="center"/>
          </w:tcPr>
          <w:p w14:paraId="053106D7" w14:textId="77777777" w:rsidR="001036EC" w:rsidRPr="00292842" w:rsidRDefault="00000000">
            <w:pPr>
              <w:pStyle w:val="tc9"/>
            </w:pPr>
            <w:proofErr w:type="gramStart"/>
            <w:r w:rsidRPr="00292842">
              <w:rPr>
                <w:rFonts w:hint="eastAsia"/>
              </w:rPr>
              <w:t>莫城建成区</w:t>
            </w:r>
            <w:proofErr w:type="gramEnd"/>
          </w:p>
        </w:tc>
        <w:tc>
          <w:tcPr>
            <w:tcW w:w="1276" w:type="dxa"/>
            <w:vAlign w:val="center"/>
          </w:tcPr>
          <w:p w14:paraId="44E01DC7" w14:textId="77777777" w:rsidR="001036EC" w:rsidRPr="00292842" w:rsidRDefault="00000000">
            <w:pPr>
              <w:pStyle w:val="tc9"/>
              <w:rPr>
                <w:rFonts w:eastAsia="等线" w:cs="Times New Roman"/>
              </w:rPr>
            </w:pPr>
            <w:r w:rsidRPr="00292842">
              <w:rPr>
                <w:rFonts w:eastAsia="等线" w:cs="Times New Roman"/>
              </w:rPr>
              <w:t>W</w:t>
            </w:r>
          </w:p>
        </w:tc>
        <w:tc>
          <w:tcPr>
            <w:tcW w:w="1559" w:type="dxa"/>
            <w:vAlign w:val="center"/>
          </w:tcPr>
          <w:p w14:paraId="64E3338E" w14:textId="77777777" w:rsidR="001036EC" w:rsidRPr="00292842" w:rsidRDefault="00000000">
            <w:pPr>
              <w:pStyle w:val="tc9"/>
              <w:rPr>
                <w:rFonts w:eastAsia="等线" w:cs="Times New Roman"/>
              </w:rPr>
            </w:pPr>
            <w:r w:rsidRPr="00292842">
              <w:rPr>
                <w:rFonts w:eastAsia="等线" w:cs="Times New Roman"/>
              </w:rPr>
              <w:t>25</w:t>
            </w:r>
          </w:p>
        </w:tc>
        <w:tc>
          <w:tcPr>
            <w:tcW w:w="1418" w:type="dxa"/>
            <w:vAlign w:val="center"/>
          </w:tcPr>
          <w:p w14:paraId="7B3DCDBC" w14:textId="77777777" w:rsidR="001036EC" w:rsidRPr="00292842" w:rsidRDefault="00000000">
            <w:pPr>
              <w:pStyle w:val="tc9"/>
            </w:pPr>
            <w:r w:rsidRPr="00292842">
              <w:rPr>
                <w:rFonts w:hint="eastAsia"/>
              </w:rPr>
              <w:t>约</w:t>
            </w:r>
            <w:r w:rsidRPr="00292842">
              <w:rPr>
                <w:rFonts w:cs="Times New Roman"/>
              </w:rPr>
              <w:t xml:space="preserve">8000 </w:t>
            </w:r>
          </w:p>
        </w:tc>
        <w:tc>
          <w:tcPr>
            <w:tcW w:w="1559" w:type="dxa"/>
            <w:vAlign w:val="center"/>
          </w:tcPr>
          <w:p w14:paraId="0D0AAEDE" w14:textId="77777777" w:rsidR="001036EC" w:rsidRPr="00292842" w:rsidRDefault="00000000">
            <w:pPr>
              <w:pStyle w:val="tc9"/>
            </w:pPr>
            <w:r w:rsidRPr="00292842">
              <w:rPr>
                <w:rFonts w:hint="eastAsia"/>
              </w:rPr>
              <w:t>居住区</w:t>
            </w:r>
          </w:p>
        </w:tc>
      </w:tr>
      <w:tr w:rsidR="001036EC" w:rsidRPr="00292842" w14:paraId="23A7F49D" w14:textId="77777777">
        <w:trPr>
          <w:trHeight w:val="340"/>
        </w:trPr>
        <w:tc>
          <w:tcPr>
            <w:tcW w:w="1068" w:type="dxa"/>
            <w:vAlign w:val="center"/>
          </w:tcPr>
          <w:p w14:paraId="4241B2B5" w14:textId="77777777" w:rsidR="001036EC" w:rsidRPr="00292842" w:rsidRDefault="00000000">
            <w:pPr>
              <w:pStyle w:val="tc9"/>
              <w:rPr>
                <w:rFonts w:eastAsia="等线" w:cs="Times New Roman"/>
              </w:rPr>
            </w:pPr>
            <w:r w:rsidRPr="00292842">
              <w:rPr>
                <w:rFonts w:eastAsia="等线" w:cs="Times New Roman"/>
              </w:rPr>
              <w:t>71</w:t>
            </w:r>
          </w:p>
        </w:tc>
        <w:tc>
          <w:tcPr>
            <w:tcW w:w="2901" w:type="dxa"/>
            <w:vAlign w:val="center"/>
          </w:tcPr>
          <w:p w14:paraId="6D71A098" w14:textId="77777777" w:rsidR="001036EC" w:rsidRPr="00292842" w:rsidRDefault="00000000">
            <w:pPr>
              <w:pStyle w:val="tc9"/>
            </w:pPr>
            <w:proofErr w:type="gramStart"/>
            <w:r w:rsidRPr="00292842">
              <w:rPr>
                <w:rFonts w:hint="eastAsia"/>
              </w:rPr>
              <w:t>青莲村</w:t>
            </w:r>
            <w:proofErr w:type="gramEnd"/>
          </w:p>
        </w:tc>
        <w:tc>
          <w:tcPr>
            <w:tcW w:w="1276" w:type="dxa"/>
            <w:vAlign w:val="center"/>
          </w:tcPr>
          <w:p w14:paraId="3B2AD510"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753CABBD" w14:textId="77777777" w:rsidR="001036EC" w:rsidRPr="00292842" w:rsidRDefault="00000000">
            <w:pPr>
              <w:pStyle w:val="tc9"/>
              <w:rPr>
                <w:rFonts w:eastAsia="等线" w:cs="Times New Roman"/>
              </w:rPr>
            </w:pPr>
            <w:r w:rsidRPr="00292842">
              <w:rPr>
                <w:rFonts w:eastAsia="等线" w:cs="Times New Roman"/>
              </w:rPr>
              <w:t>85</w:t>
            </w:r>
          </w:p>
        </w:tc>
        <w:tc>
          <w:tcPr>
            <w:tcW w:w="1418" w:type="dxa"/>
            <w:vAlign w:val="center"/>
          </w:tcPr>
          <w:p w14:paraId="33956533" w14:textId="77777777" w:rsidR="001036EC" w:rsidRPr="00292842" w:rsidRDefault="00000000">
            <w:pPr>
              <w:pStyle w:val="tc9"/>
            </w:pPr>
            <w:r w:rsidRPr="00292842">
              <w:rPr>
                <w:rFonts w:hint="eastAsia"/>
              </w:rPr>
              <w:t>约</w:t>
            </w:r>
            <w:r w:rsidRPr="00292842">
              <w:rPr>
                <w:rFonts w:cs="Times New Roman"/>
              </w:rPr>
              <w:t xml:space="preserve">1625 </w:t>
            </w:r>
          </w:p>
        </w:tc>
        <w:tc>
          <w:tcPr>
            <w:tcW w:w="1559" w:type="dxa"/>
            <w:vAlign w:val="center"/>
          </w:tcPr>
          <w:p w14:paraId="055832F8" w14:textId="77777777" w:rsidR="001036EC" w:rsidRPr="00292842" w:rsidRDefault="00000000">
            <w:pPr>
              <w:pStyle w:val="tc9"/>
            </w:pPr>
            <w:r w:rsidRPr="00292842">
              <w:rPr>
                <w:rFonts w:hint="eastAsia"/>
              </w:rPr>
              <w:t>居住区</w:t>
            </w:r>
          </w:p>
        </w:tc>
      </w:tr>
      <w:tr w:rsidR="001036EC" w:rsidRPr="00292842" w14:paraId="1D90F4D7" w14:textId="77777777">
        <w:trPr>
          <w:trHeight w:val="340"/>
        </w:trPr>
        <w:tc>
          <w:tcPr>
            <w:tcW w:w="1068" w:type="dxa"/>
            <w:vAlign w:val="center"/>
          </w:tcPr>
          <w:p w14:paraId="7D5FFE6D" w14:textId="77777777" w:rsidR="001036EC" w:rsidRPr="00292842" w:rsidRDefault="00000000">
            <w:pPr>
              <w:pStyle w:val="tc9"/>
              <w:rPr>
                <w:rFonts w:eastAsia="等线" w:cs="Times New Roman"/>
              </w:rPr>
            </w:pPr>
            <w:r w:rsidRPr="00292842">
              <w:rPr>
                <w:rFonts w:eastAsia="等线" w:cs="Times New Roman"/>
              </w:rPr>
              <w:t>72</w:t>
            </w:r>
          </w:p>
        </w:tc>
        <w:tc>
          <w:tcPr>
            <w:tcW w:w="2901" w:type="dxa"/>
            <w:vAlign w:val="center"/>
          </w:tcPr>
          <w:p w14:paraId="66B0A22B" w14:textId="77777777" w:rsidR="001036EC" w:rsidRPr="00292842" w:rsidRDefault="00000000">
            <w:pPr>
              <w:pStyle w:val="tc9"/>
            </w:pPr>
            <w:r w:rsidRPr="00292842">
              <w:rPr>
                <w:rFonts w:hint="eastAsia"/>
              </w:rPr>
              <w:t>三</w:t>
            </w:r>
            <w:proofErr w:type="gramStart"/>
            <w:r w:rsidRPr="00292842">
              <w:rPr>
                <w:rFonts w:hint="eastAsia"/>
              </w:rPr>
              <w:t>瑭</w:t>
            </w:r>
            <w:proofErr w:type="gramEnd"/>
            <w:r w:rsidRPr="00292842">
              <w:rPr>
                <w:rFonts w:hint="eastAsia"/>
              </w:rPr>
              <w:t>村</w:t>
            </w:r>
          </w:p>
        </w:tc>
        <w:tc>
          <w:tcPr>
            <w:tcW w:w="1276" w:type="dxa"/>
            <w:vAlign w:val="center"/>
          </w:tcPr>
          <w:p w14:paraId="214A2E27" w14:textId="77777777" w:rsidR="001036EC" w:rsidRPr="00292842" w:rsidRDefault="00000000">
            <w:pPr>
              <w:pStyle w:val="tc9"/>
              <w:rPr>
                <w:rFonts w:eastAsia="等线" w:cs="Times New Roman"/>
              </w:rPr>
            </w:pPr>
            <w:r w:rsidRPr="00292842">
              <w:rPr>
                <w:rFonts w:eastAsia="等线" w:cs="Times New Roman"/>
              </w:rPr>
              <w:t>W</w:t>
            </w:r>
          </w:p>
        </w:tc>
        <w:tc>
          <w:tcPr>
            <w:tcW w:w="1559" w:type="dxa"/>
            <w:vAlign w:val="center"/>
          </w:tcPr>
          <w:p w14:paraId="35D9628A" w14:textId="77777777" w:rsidR="001036EC" w:rsidRPr="00292842" w:rsidRDefault="00000000">
            <w:pPr>
              <w:pStyle w:val="tc9"/>
              <w:rPr>
                <w:rFonts w:eastAsia="等线" w:cs="Times New Roman"/>
              </w:rPr>
            </w:pPr>
            <w:r w:rsidRPr="00292842">
              <w:rPr>
                <w:rFonts w:eastAsia="等线" w:cs="Times New Roman"/>
              </w:rPr>
              <w:t>860</w:t>
            </w:r>
          </w:p>
        </w:tc>
        <w:tc>
          <w:tcPr>
            <w:tcW w:w="1418" w:type="dxa"/>
            <w:vAlign w:val="center"/>
          </w:tcPr>
          <w:p w14:paraId="6FA60FD6" w14:textId="77777777" w:rsidR="001036EC" w:rsidRPr="00292842" w:rsidRDefault="00000000">
            <w:pPr>
              <w:pStyle w:val="tc9"/>
            </w:pPr>
            <w:r w:rsidRPr="00292842">
              <w:rPr>
                <w:rFonts w:hint="eastAsia"/>
              </w:rPr>
              <w:t>约</w:t>
            </w:r>
            <w:r w:rsidRPr="00292842">
              <w:rPr>
                <w:rFonts w:cs="Times New Roman"/>
              </w:rPr>
              <w:t xml:space="preserve">3500 </w:t>
            </w:r>
          </w:p>
        </w:tc>
        <w:tc>
          <w:tcPr>
            <w:tcW w:w="1559" w:type="dxa"/>
            <w:vAlign w:val="center"/>
          </w:tcPr>
          <w:p w14:paraId="50BA7E6D" w14:textId="77777777" w:rsidR="001036EC" w:rsidRPr="00292842" w:rsidRDefault="00000000">
            <w:pPr>
              <w:pStyle w:val="tc9"/>
            </w:pPr>
            <w:r w:rsidRPr="00292842">
              <w:rPr>
                <w:rFonts w:hint="eastAsia"/>
              </w:rPr>
              <w:t>居住区</w:t>
            </w:r>
          </w:p>
        </w:tc>
      </w:tr>
      <w:tr w:rsidR="001036EC" w:rsidRPr="00292842" w14:paraId="52147835" w14:textId="77777777">
        <w:trPr>
          <w:trHeight w:val="340"/>
        </w:trPr>
        <w:tc>
          <w:tcPr>
            <w:tcW w:w="1068" w:type="dxa"/>
            <w:vAlign w:val="center"/>
          </w:tcPr>
          <w:p w14:paraId="5D0D9C64" w14:textId="77777777" w:rsidR="001036EC" w:rsidRPr="00292842" w:rsidRDefault="00000000">
            <w:pPr>
              <w:pStyle w:val="tc9"/>
              <w:rPr>
                <w:rFonts w:eastAsia="等线" w:cs="Times New Roman"/>
              </w:rPr>
            </w:pPr>
            <w:r w:rsidRPr="00292842">
              <w:rPr>
                <w:rFonts w:eastAsia="等线" w:cs="Times New Roman"/>
              </w:rPr>
              <w:t>73</w:t>
            </w:r>
          </w:p>
        </w:tc>
        <w:tc>
          <w:tcPr>
            <w:tcW w:w="2901" w:type="dxa"/>
            <w:vAlign w:val="center"/>
          </w:tcPr>
          <w:p w14:paraId="6E35A2AF" w14:textId="77777777" w:rsidR="001036EC" w:rsidRPr="00292842" w:rsidRDefault="00000000">
            <w:pPr>
              <w:pStyle w:val="tc9"/>
            </w:pPr>
            <w:r w:rsidRPr="00292842">
              <w:rPr>
                <w:rFonts w:hint="eastAsia"/>
              </w:rPr>
              <w:t>市区建成区</w:t>
            </w:r>
          </w:p>
        </w:tc>
        <w:tc>
          <w:tcPr>
            <w:tcW w:w="1276" w:type="dxa"/>
            <w:vAlign w:val="center"/>
          </w:tcPr>
          <w:p w14:paraId="1AAF052B"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4766042F" w14:textId="77777777" w:rsidR="001036EC" w:rsidRPr="00292842" w:rsidRDefault="00000000">
            <w:pPr>
              <w:pStyle w:val="tc9"/>
              <w:rPr>
                <w:rFonts w:eastAsia="等线" w:cs="Times New Roman"/>
              </w:rPr>
            </w:pPr>
            <w:r w:rsidRPr="00292842">
              <w:rPr>
                <w:rFonts w:eastAsia="等线" w:cs="Times New Roman"/>
              </w:rPr>
              <w:t>125</w:t>
            </w:r>
          </w:p>
        </w:tc>
        <w:tc>
          <w:tcPr>
            <w:tcW w:w="1418" w:type="dxa"/>
            <w:vAlign w:val="center"/>
          </w:tcPr>
          <w:p w14:paraId="2FBB5671" w14:textId="77777777" w:rsidR="001036EC" w:rsidRPr="00292842" w:rsidRDefault="00000000">
            <w:pPr>
              <w:pStyle w:val="tc9"/>
            </w:pPr>
            <w:r w:rsidRPr="00292842">
              <w:rPr>
                <w:rFonts w:hint="eastAsia"/>
              </w:rPr>
              <w:t>约</w:t>
            </w:r>
            <w:r w:rsidRPr="00292842">
              <w:rPr>
                <w:rFonts w:cs="Times New Roman"/>
              </w:rPr>
              <w:t xml:space="preserve">80000 </w:t>
            </w:r>
          </w:p>
        </w:tc>
        <w:tc>
          <w:tcPr>
            <w:tcW w:w="1559" w:type="dxa"/>
            <w:vAlign w:val="center"/>
          </w:tcPr>
          <w:p w14:paraId="40EFFEF3" w14:textId="77777777" w:rsidR="001036EC" w:rsidRPr="00292842" w:rsidRDefault="00000000">
            <w:pPr>
              <w:pStyle w:val="tc9"/>
            </w:pPr>
            <w:r w:rsidRPr="00292842">
              <w:rPr>
                <w:rFonts w:hint="eastAsia"/>
              </w:rPr>
              <w:t>居住区</w:t>
            </w:r>
          </w:p>
        </w:tc>
      </w:tr>
      <w:tr w:rsidR="001036EC" w:rsidRPr="00292842" w14:paraId="42DE01FC" w14:textId="77777777">
        <w:trPr>
          <w:trHeight w:val="340"/>
        </w:trPr>
        <w:tc>
          <w:tcPr>
            <w:tcW w:w="1068" w:type="dxa"/>
            <w:vAlign w:val="center"/>
          </w:tcPr>
          <w:p w14:paraId="7654717A" w14:textId="77777777" w:rsidR="001036EC" w:rsidRPr="00292842" w:rsidRDefault="00000000">
            <w:pPr>
              <w:pStyle w:val="tc9"/>
              <w:rPr>
                <w:rFonts w:eastAsia="等线" w:cs="Times New Roman"/>
              </w:rPr>
            </w:pPr>
            <w:r w:rsidRPr="00292842">
              <w:rPr>
                <w:rFonts w:eastAsia="等线" w:cs="Times New Roman"/>
              </w:rPr>
              <w:lastRenderedPageBreak/>
              <w:t>74</w:t>
            </w:r>
          </w:p>
        </w:tc>
        <w:tc>
          <w:tcPr>
            <w:tcW w:w="2901" w:type="dxa"/>
            <w:vAlign w:val="center"/>
          </w:tcPr>
          <w:p w14:paraId="20924890" w14:textId="77777777" w:rsidR="001036EC" w:rsidRPr="00292842" w:rsidRDefault="00000000">
            <w:pPr>
              <w:pStyle w:val="tc9"/>
            </w:pPr>
            <w:r w:rsidRPr="00292842">
              <w:rPr>
                <w:rFonts w:hint="eastAsia"/>
              </w:rPr>
              <w:t>新建村</w:t>
            </w:r>
          </w:p>
        </w:tc>
        <w:tc>
          <w:tcPr>
            <w:tcW w:w="1276" w:type="dxa"/>
            <w:vAlign w:val="center"/>
          </w:tcPr>
          <w:p w14:paraId="26F67DE0" w14:textId="77777777" w:rsidR="001036EC" w:rsidRPr="00292842" w:rsidRDefault="00000000">
            <w:pPr>
              <w:pStyle w:val="tc9"/>
              <w:rPr>
                <w:rFonts w:eastAsia="等线" w:cs="Times New Roman"/>
              </w:rPr>
            </w:pPr>
            <w:r w:rsidRPr="00292842">
              <w:rPr>
                <w:rFonts w:eastAsia="等线" w:cs="Times New Roman"/>
              </w:rPr>
              <w:t>NW</w:t>
            </w:r>
          </w:p>
        </w:tc>
        <w:tc>
          <w:tcPr>
            <w:tcW w:w="1559" w:type="dxa"/>
            <w:vAlign w:val="center"/>
          </w:tcPr>
          <w:p w14:paraId="5947D1BD" w14:textId="77777777" w:rsidR="001036EC" w:rsidRPr="00292842" w:rsidRDefault="00000000">
            <w:pPr>
              <w:pStyle w:val="tc9"/>
              <w:rPr>
                <w:rFonts w:eastAsia="等线" w:cs="Times New Roman"/>
              </w:rPr>
            </w:pPr>
            <w:r w:rsidRPr="00292842">
              <w:rPr>
                <w:rFonts w:eastAsia="等线" w:cs="Times New Roman"/>
              </w:rPr>
              <w:t>495</w:t>
            </w:r>
          </w:p>
        </w:tc>
        <w:tc>
          <w:tcPr>
            <w:tcW w:w="1418" w:type="dxa"/>
            <w:vAlign w:val="center"/>
          </w:tcPr>
          <w:p w14:paraId="334637EC" w14:textId="77777777" w:rsidR="001036EC" w:rsidRPr="00292842" w:rsidRDefault="00000000">
            <w:pPr>
              <w:pStyle w:val="tc9"/>
            </w:pPr>
            <w:r w:rsidRPr="00292842">
              <w:rPr>
                <w:rFonts w:hint="eastAsia"/>
              </w:rPr>
              <w:t>约</w:t>
            </w:r>
            <w:r w:rsidRPr="00292842">
              <w:rPr>
                <w:rFonts w:cs="Times New Roman"/>
              </w:rPr>
              <w:t xml:space="preserve">1253 </w:t>
            </w:r>
          </w:p>
        </w:tc>
        <w:tc>
          <w:tcPr>
            <w:tcW w:w="1559" w:type="dxa"/>
            <w:vAlign w:val="center"/>
          </w:tcPr>
          <w:p w14:paraId="27DC20AB" w14:textId="77777777" w:rsidR="001036EC" w:rsidRPr="00292842" w:rsidRDefault="00000000">
            <w:pPr>
              <w:pStyle w:val="tc9"/>
            </w:pPr>
            <w:r w:rsidRPr="00292842">
              <w:rPr>
                <w:rFonts w:hint="eastAsia"/>
              </w:rPr>
              <w:t>居住区</w:t>
            </w:r>
          </w:p>
        </w:tc>
      </w:tr>
      <w:tr w:rsidR="001036EC" w:rsidRPr="00292842" w14:paraId="5BD97B3B" w14:textId="77777777">
        <w:trPr>
          <w:trHeight w:val="340"/>
        </w:trPr>
        <w:tc>
          <w:tcPr>
            <w:tcW w:w="1068" w:type="dxa"/>
            <w:vAlign w:val="center"/>
          </w:tcPr>
          <w:p w14:paraId="59FEED6C" w14:textId="77777777" w:rsidR="001036EC" w:rsidRPr="00292842" w:rsidRDefault="00000000">
            <w:pPr>
              <w:pStyle w:val="tc9"/>
              <w:rPr>
                <w:rFonts w:eastAsia="等线" w:cs="Times New Roman"/>
              </w:rPr>
            </w:pPr>
            <w:r w:rsidRPr="00292842">
              <w:rPr>
                <w:rFonts w:eastAsia="等线" w:cs="Times New Roman"/>
              </w:rPr>
              <w:t>75</w:t>
            </w:r>
          </w:p>
        </w:tc>
        <w:tc>
          <w:tcPr>
            <w:tcW w:w="2901" w:type="dxa"/>
            <w:vAlign w:val="center"/>
          </w:tcPr>
          <w:p w14:paraId="23E73003" w14:textId="77777777" w:rsidR="001036EC" w:rsidRPr="00292842" w:rsidRDefault="00000000">
            <w:pPr>
              <w:pStyle w:val="tc9"/>
            </w:pPr>
            <w:proofErr w:type="gramStart"/>
            <w:r w:rsidRPr="00292842">
              <w:rPr>
                <w:rFonts w:hint="eastAsia"/>
              </w:rPr>
              <w:t>燕巷村</w:t>
            </w:r>
            <w:proofErr w:type="gramEnd"/>
          </w:p>
        </w:tc>
        <w:tc>
          <w:tcPr>
            <w:tcW w:w="1276" w:type="dxa"/>
            <w:vAlign w:val="center"/>
          </w:tcPr>
          <w:p w14:paraId="7729AC84" w14:textId="77777777" w:rsidR="001036EC" w:rsidRPr="00292842" w:rsidRDefault="00000000">
            <w:pPr>
              <w:pStyle w:val="tc9"/>
              <w:rPr>
                <w:rFonts w:eastAsia="等线" w:cs="Times New Roman"/>
              </w:rPr>
            </w:pPr>
            <w:r w:rsidRPr="00292842">
              <w:rPr>
                <w:rFonts w:eastAsia="等线" w:cs="Times New Roman"/>
              </w:rPr>
              <w:t>W</w:t>
            </w:r>
          </w:p>
        </w:tc>
        <w:tc>
          <w:tcPr>
            <w:tcW w:w="1559" w:type="dxa"/>
            <w:vAlign w:val="center"/>
          </w:tcPr>
          <w:p w14:paraId="14CC4475" w14:textId="77777777" w:rsidR="001036EC" w:rsidRPr="00292842" w:rsidRDefault="00000000">
            <w:pPr>
              <w:pStyle w:val="tc9"/>
              <w:rPr>
                <w:rFonts w:eastAsia="等线" w:cs="Times New Roman"/>
              </w:rPr>
            </w:pPr>
            <w:r w:rsidRPr="00292842">
              <w:rPr>
                <w:rFonts w:eastAsia="等线" w:cs="Times New Roman"/>
              </w:rPr>
              <w:t>980</w:t>
            </w:r>
          </w:p>
        </w:tc>
        <w:tc>
          <w:tcPr>
            <w:tcW w:w="1418" w:type="dxa"/>
            <w:vAlign w:val="center"/>
          </w:tcPr>
          <w:p w14:paraId="7B6B03C2" w14:textId="77777777" w:rsidR="001036EC" w:rsidRPr="00292842" w:rsidRDefault="00000000">
            <w:pPr>
              <w:pStyle w:val="tc9"/>
            </w:pPr>
            <w:r w:rsidRPr="00292842">
              <w:rPr>
                <w:rFonts w:hint="eastAsia"/>
              </w:rPr>
              <w:t>约</w:t>
            </w:r>
            <w:r w:rsidRPr="00292842">
              <w:rPr>
                <w:rFonts w:cs="Times New Roman"/>
              </w:rPr>
              <w:t xml:space="preserve">2083 </w:t>
            </w:r>
          </w:p>
        </w:tc>
        <w:tc>
          <w:tcPr>
            <w:tcW w:w="1559" w:type="dxa"/>
            <w:vAlign w:val="center"/>
          </w:tcPr>
          <w:p w14:paraId="537C1FB6" w14:textId="77777777" w:rsidR="001036EC" w:rsidRPr="00292842" w:rsidRDefault="00000000">
            <w:pPr>
              <w:pStyle w:val="tc9"/>
            </w:pPr>
            <w:r w:rsidRPr="00292842">
              <w:rPr>
                <w:rFonts w:hint="eastAsia"/>
              </w:rPr>
              <w:t>居住区</w:t>
            </w:r>
          </w:p>
        </w:tc>
      </w:tr>
      <w:tr w:rsidR="001036EC" w:rsidRPr="00292842" w14:paraId="2FA5C197" w14:textId="77777777">
        <w:trPr>
          <w:trHeight w:val="340"/>
        </w:trPr>
        <w:tc>
          <w:tcPr>
            <w:tcW w:w="1068" w:type="dxa"/>
            <w:vAlign w:val="center"/>
          </w:tcPr>
          <w:p w14:paraId="415978C6" w14:textId="77777777" w:rsidR="001036EC" w:rsidRPr="00292842" w:rsidRDefault="00000000">
            <w:pPr>
              <w:pStyle w:val="tc9"/>
              <w:rPr>
                <w:rFonts w:eastAsia="等线" w:cs="Times New Roman"/>
              </w:rPr>
            </w:pPr>
            <w:r w:rsidRPr="00292842">
              <w:rPr>
                <w:rFonts w:eastAsia="等线" w:cs="Times New Roman"/>
              </w:rPr>
              <w:t>76</w:t>
            </w:r>
          </w:p>
        </w:tc>
        <w:tc>
          <w:tcPr>
            <w:tcW w:w="2901" w:type="dxa"/>
            <w:vAlign w:val="center"/>
          </w:tcPr>
          <w:p w14:paraId="207B24D0" w14:textId="77777777" w:rsidR="001036EC" w:rsidRPr="00292842" w:rsidRDefault="00000000">
            <w:pPr>
              <w:pStyle w:val="tc9"/>
            </w:pPr>
            <w:r w:rsidRPr="00292842">
              <w:rPr>
                <w:rFonts w:hint="eastAsia"/>
              </w:rPr>
              <w:t>爱心幼儿园</w:t>
            </w:r>
          </w:p>
        </w:tc>
        <w:tc>
          <w:tcPr>
            <w:tcW w:w="1276" w:type="dxa"/>
            <w:vAlign w:val="center"/>
          </w:tcPr>
          <w:p w14:paraId="2F401415" w14:textId="77777777" w:rsidR="001036EC" w:rsidRPr="00292842" w:rsidRDefault="00000000">
            <w:pPr>
              <w:pStyle w:val="tc9"/>
              <w:rPr>
                <w:rFonts w:eastAsia="等线" w:cs="Times New Roman"/>
              </w:rPr>
            </w:pPr>
            <w:r w:rsidRPr="00292842">
              <w:rPr>
                <w:rFonts w:eastAsia="等线" w:cs="Times New Roman"/>
              </w:rPr>
              <w:t>NW</w:t>
            </w:r>
          </w:p>
        </w:tc>
        <w:tc>
          <w:tcPr>
            <w:tcW w:w="1559" w:type="dxa"/>
            <w:vAlign w:val="center"/>
          </w:tcPr>
          <w:p w14:paraId="484F3F46" w14:textId="77777777" w:rsidR="001036EC" w:rsidRPr="00292842" w:rsidRDefault="00000000">
            <w:pPr>
              <w:pStyle w:val="tc9"/>
              <w:rPr>
                <w:rFonts w:eastAsia="等线" w:cs="Times New Roman"/>
              </w:rPr>
            </w:pPr>
            <w:r w:rsidRPr="00292842">
              <w:rPr>
                <w:rFonts w:eastAsia="等线" w:cs="Times New Roman"/>
              </w:rPr>
              <w:t>276</w:t>
            </w:r>
          </w:p>
        </w:tc>
        <w:tc>
          <w:tcPr>
            <w:tcW w:w="1418" w:type="dxa"/>
            <w:vAlign w:val="center"/>
          </w:tcPr>
          <w:p w14:paraId="233B2B83" w14:textId="77777777" w:rsidR="001036EC" w:rsidRPr="00292842" w:rsidRDefault="00000000">
            <w:pPr>
              <w:pStyle w:val="tc9"/>
            </w:pPr>
            <w:r w:rsidRPr="00292842">
              <w:rPr>
                <w:rFonts w:hint="eastAsia"/>
              </w:rPr>
              <w:t>约</w:t>
            </w:r>
            <w:r w:rsidRPr="00292842">
              <w:rPr>
                <w:rFonts w:cs="Times New Roman"/>
              </w:rPr>
              <w:t xml:space="preserve">200 </w:t>
            </w:r>
          </w:p>
        </w:tc>
        <w:tc>
          <w:tcPr>
            <w:tcW w:w="1559" w:type="dxa"/>
            <w:vAlign w:val="center"/>
          </w:tcPr>
          <w:p w14:paraId="3000F437" w14:textId="77777777" w:rsidR="001036EC" w:rsidRPr="00292842" w:rsidRDefault="00000000">
            <w:pPr>
              <w:pStyle w:val="tc9"/>
            </w:pPr>
            <w:r w:rsidRPr="00292842">
              <w:rPr>
                <w:rFonts w:hint="eastAsia"/>
              </w:rPr>
              <w:t>学校</w:t>
            </w:r>
          </w:p>
        </w:tc>
      </w:tr>
      <w:tr w:rsidR="001036EC" w:rsidRPr="00292842" w14:paraId="6E4AB00E" w14:textId="77777777">
        <w:trPr>
          <w:trHeight w:val="340"/>
        </w:trPr>
        <w:tc>
          <w:tcPr>
            <w:tcW w:w="1068" w:type="dxa"/>
            <w:vAlign w:val="center"/>
          </w:tcPr>
          <w:p w14:paraId="05008F02" w14:textId="77777777" w:rsidR="001036EC" w:rsidRPr="00292842" w:rsidRDefault="00000000">
            <w:pPr>
              <w:pStyle w:val="tc9"/>
              <w:rPr>
                <w:rFonts w:eastAsia="等线" w:cs="Times New Roman"/>
              </w:rPr>
            </w:pPr>
            <w:r w:rsidRPr="00292842">
              <w:rPr>
                <w:rFonts w:eastAsia="等线" w:cs="Times New Roman"/>
              </w:rPr>
              <w:t>77</w:t>
            </w:r>
          </w:p>
        </w:tc>
        <w:tc>
          <w:tcPr>
            <w:tcW w:w="2901" w:type="dxa"/>
            <w:vAlign w:val="center"/>
          </w:tcPr>
          <w:p w14:paraId="017AE858" w14:textId="77777777" w:rsidR="001036EC" w:rsidRPr="00292842" w:rsidRDefault="00000000">
            <w:pPr>
              <w:pStyle w:val="tc9"/>
            </w:pPr>
            <w:r w:rsidRPr="00292842">
              <w:rPr>
                <w:rFonts w:hint="eastAsia"/>
              </w:rPr>
              <w:t>安定小学</w:t>
            </w:r>
          </w:p>
        </w:tc>
        <w:tc>
          <w:tcPr>
            <w:tcW w:w="1276" w:type="dxa"/>
            <w:vAlign w:val="center"/>
          </w:tcPr>
          <w:p w14:paraId="63301650" w14:textId="77777777" w:rsidR="001036EC" w:rsidRPr="00292842" w:rsidRDefault="00000000">
            <w:pPr>
              <w:pStyle w:val="tc9"/>
              <w:rPr>
                <w:rFonts w:eastAsia="等线" w:cs="Times New Roman"/>
              </w:rPr>
            </w:pPr>
            <w:r w:rsidRPr="00292842">
              <w:rPr>
                <w:rFonts w:eastAsia="等线" w:cs="Times New Roman"/>
              </w:rPr>
              <w:t>NW</w:t>
            </w:r>
          </w:p>
        </w:tc>
        <w:tc>
          <w:tcPr>
            <w:tcW w:w="1559" w:type="dxa"/>
            <w:vAlign w:val="center"/>
          </w:tcPr>
          <w:p w14:paraId="46D4EA8F" w14:textId="77777777" w:rsidR="001036EC" w:rsidRPr="00292842" w:rsidRDefault="00000000">
            <w:pPr>
              <w:pStyle w:val="tc9"/>
              <w:rPr>
                <w:rFonts w:eastAsia="等线" w:cs="Times New Roman"/>
              </w:rPr>
            </w:pPr>
            <w:r w:rsidRPr="00292842">
              <w:rPr>
                <w:rFonts w:eastAsia="等线" w:cs="Times New Roman"/>
              </w:rPr>
              <w:t>556</w:t>
            </w:r>
          </w:p>
        </w:tc>
        <w:tc>
          <w:tcPr>
            <w:tcW w:w="1418" w:type="dxa"/>
            <w:vAlign w:val="center"/>
          </w:tcPr>
          <w:p w14:paraId="713739AD" w14:textId="77777777" w:rsidR="001036EC" w:rsidRPr="00292842" w:rsidRDefault="00000000">
            <w:pPr>
              <w:pStyle w:val="tc9"/>
            </w:pPr>
            <w:r w:rsidRPr="00292842">
              <w:rPr>
                <w:rFonts w:hint="eastAsia"/>
              </w:rPr>
              <w:t>约</w:t>
            </w:r>
            <w:r w:rsidRPr="00292842">
              <w:rPr>
                <w:rFonts w:cs="Times New Roman"/>
              </w:rPr>
              <w:t xml:space="preserve">1456 </w:t>
            </w:r>
          </w:p>
        </w:tc>
        <w:tc>
          <w:tcPr>
            <w:tcW w:w="1559" w:type="dxa"/>
            <w:vAlign w:val="center"/>
          </w:tcPr>
          <w:p w14:paraId="6EAC97DB" w14:textId="77777777" w:rsidR="001036EC" w:rsidRPr="00292842" w:rsidRDefault="00000000">
            <w:pPr>
              <w:pStyle w:val="tc9"/>
            </w:pPr>
            <w:r w:rsidRPr="00292842">
              <w:rPr>
                <w:rFonts w:hint="eastAsia"/>
              </w:rPr>
              <w:t>学校</w:t>
            </w:r>
          </w:p>
        </w:tc>
      </w:tr>
      <w:tr w:rsidR="001036EC" w:rsidRPr="00292842" w14:paraId="380D4215" w14:textId="77777777">
        <w:trPr>
          <w:trHeight w:val="340"/>
        </w:trPr>
        <w:tc>
          <w:tcPr>
            <w:tcW w:w="1068" w:type="dxa"/>
            <w:vAlign w:val="center"/>
          </w:tcPr>
          <w:p w14:paraId="425100E5" w14:textId="77777777" w:rsidR="001036EC" w:rsidRPr="00292842" w:rsidRDefault="00000000">
            <w:pPr>
              <w:pStyle w:val="tc9"/>
              <w:rPr>
                <w:rFonts w:eastAsia="等线" w:cs="Times New Roman"/>
              </w:rPr>
            </w:pPr>
            <w:r w:rsidRPr="00292842">
              <w:rPr>
                <w:rFonts w:eastAsia="等线" w:cs="Times New Roman"/>
              </w:rPr>
              <w:t>78</w:t>
            </w:r>
          </w:p>
        </w:tc>
        <w:tc>
          <w:tcPr>
            <w:tcW w:w="2901" w:type="dxa"/>
            <w:vAlign w:val="center"/>
          </w:tcPr>
          <w:p w14:paraId="389C3C1D" w14:textId="77777777" w:rsidR="001036EC" w:rsidRPr="00292842" w:rsidRDefault="00000000">
            <w:pPr>
              <w:pStyle w:val="tc9"/>
            </w:pPr>
            <w:r w:rsidRPr="00292842">
              <w:rPr>
                <w:rFonts w:hint="eastAsia"/>
              </w:rPr>
              <w:t>龙华幼儿园</w:t>
            </w:r>
          </w:p>
        </w:tc>
        <w:tc>
          <w:tcPr>
            <w:tcW w:w="1276" w:type="dxa"/>
            <w:vAlign w:val="center"/>
          </w:tcPr>
          <w:p w14:paraId="5CBB0617" w14:textId="77777777" w:rsidR="001036EC" w:rsidRPr="00292842" w:rsidRDefault="00000000">
            <w:pPr>
              <w:pStyle w:val="tc9"/>
              <w:rPr>
                <w:rFonts w:eastAsia="等线" w:cs="Times New Roman"/>
              </w:rPr>
            </w:pPr>
            <w:r w:rsidRPr="00292842">
              <w:rPr>
                <w:rFonts w:eastAsia="等线" w:cs="Times New Roman"/>
              </w:rPr>
              <w:t>NW</w:t>
            </w:r>
          </w:p>
        </w:tc>
        <w:tc>
          <w:tcPr>
            <w:tcW w:w="1559" w:type="dxa"/>
            <w:vAlign w:val="center"/>
          </w:tcPr>
          <w:p w14:paraId="0DE58D3B" w14:textId="77777777" w:rsidR="001036EC" w:rsidRPr="00292842" w:rsidRDefault="00000000">
            <w:pPr>
              <w:pStyle w:val="tc9"/>
              <w:rPr>
                <w:rFonts w:eastAsia="等线" w:cs="Times New Roman"/>
              </w:rPr>
            </w:pPr>
            <w:r w:rsidRPr="00292842">
              <w:rPr>
                <w:rFonts w:eastAsia="等线" w:cs="Times New Roman"/>
              </w:rPr>
              <w:t>803</w:t>
            </w:r>
          </w:p>
        </w:tc>
        <w:tc>
          <w:tcPr>
            <w:tcW w:w="1418" w:type="dxa"/>
            <w:vAlign w:val="center"/>
          </w:tcPr>
          <w:p w14:paraId="3A67C0FD" w14:textId="77777777" w:rsidR="001036EC" w:rsidRPr="00292842" w:rsidRDefault="00000000">
            <w:pPr>
              <w:pStyle w:val="tc9"/>
            </w:pPr>
            <w:r w:rsidRPr="00292842">
              <w:rPr>
                <w:rFonts w:hint="eastAsia"/>
              </w:rPr>
              <w:t>约</w:t>
            </w:r>
            <w:r w:rsidRPr="00292842">
              <w:rPr>
                <w:rFonts w:cs="Times New Roman"/>
              </w:rPr>
              <w:t xml:space="preserve">280 </w:t>
            </w:r>
          </w:p>
        </w:tc>
        <w:tc>
          <w:tcPr>
            <w:tcW w:w="1559" w:type="dxa"/>
            <w:vAlign w:val="center"/>
          </w:tcPr>
          <w:p w14:paraId="3963785C" w14:textId="77777777" w:rsidR="001036EC" w:rsidRPr="00292842" w:rsidRDefault="00000000">
            <w:pPr>
              <w:pStyle w:val="tc9"/>
            </w:pPr>
            <w:r w:rsidRPr="00292842">
              <w:rPr>
                <w:rFonts w:hint="eastAsia"/>
              </w:rPr>
              <w:t>学校</w:t>
            </w:r>
          </w:p>
        </w:tc>
      </w:tr>
      <w:tr w:rsidR="001036EC" w:rsidRPr="00292842" w14:paraId="6FEF02AF" w14:textId="77777777">
        <w:trPr>
          <w:trHeight w:val="340"/>
        </w:trPr>
        <w:tc>
          <w:tcPr>
            <w:tcW w:w="1068" w:type="dxa"/>
            <w:vAlign w:val="center"/>
          </w:tcPr>
          <w:p w14:paraId="6FACDF3E" w14:textId="77777777" w:rsidR="001036EC" w:rsidRPr="00292842" w:rsidRDefault="00000000">
            <w:pPr>
              <w:pStyle w:val="tc9"/>
              <w:rPr>
                <w:rFonts w:eastAsia="等线" w:cs="Times New Roman"/>
              </w:rPr>
            </w:pPr>
            <w:r w:rsidRPr="00292842">
              <w:rPr>
                <w:rFonts w:eastAsia="等线" w:cs="Times New Roman"/>
              </w:rPr>
              <w:t>79</w:t>
            </w:r>
          </w:p>
        </w:tc>
        <w:tc>
          <w:tcPr>
            <w:tcW w:w="2901" w:type="dxa"/>
            <w:vAlign w:val="center"/>
          </w:tcPr>
          <w:p w14:paraId="55FD2F87" w14:textId="77777777" w:rsidR="001036EC" w:rsidRPr="00292842" w:rsidRDefault="00000000">
            <w:pPr>
              <w:pStyle w:val="tc9"/>
            </w:pPr>
            <w:proofErr w:type="gramStart"/>
            <w:r w:rsidRPr="00292842">
              <w:rPr>
                <w:rFonts w:hint="eastAsia"/>
              </w:rPr>
              <w:t>莫城中心</w:t>
            </w:r>
            <w:proofErr w:type="gramEnd"/>
            <w:r w:rsidRPr="00292842">
              <w:rPr>
                <w:rFonts w:hint="eastAsia"/>
              </w:rPr>
              <w:t>小学</w:t>
            </w:r>
          </w:p>
        </w:tc>
        <w:tc>
          <w:tcPr>
            <w:tcW w:w="1276" w:type="dxa"/>
            <w:vAlign w:val="center"/>
          </w:tcPr>
          <w:p w14:paraId="6D153E5C" w14:textId="77777777" w:rsidR="001036EC" w:rsidRPr="00292842" w:rsidRDefault="00000000">
            <w:pPr>
              <w:pStyle w:val="tc9"/>
              <w:rPr>
                <w:rFonts w:eastAsia="等线" w:cs="Times New Roman"/>
              </w:rPr>
            </w:pPr>
            <w:r w:rsidRPr="00292842">
              <w:rPr>
                <w:rFonts w:eastAsia="等线" w:cs="Times New Roman"/>
              </w:rPr>
              <w:t>W</w:t>
            </w:r>
          </w:p>
        </w:tc>
        <w:tc>
          <w:tcPr>
            <w:tcW w:w="1559" w:type="dxa"/>
            <w:vAlign w:val="center"/>
          </w:tcPr>
          <w:p w14:paraId="630633F9" w14:textId="77777777" w:rsidR="001036EC" w:rsidRPr="00292842" w:rsidRDefault="00000000">
            <w:pPr>
              <w:pStyle w:val="tc9"/>
              <w:rPr>
                <w:rFonts w:eastAsia="等线" w:cs="Times New Roman"/>
              </w:rPr>
            </w:pPr>
            <w:r w:rsidRPr="00292842">
              <w:rPr>
                <w:rFonts w:eastAsia="等线" w:cs="Times New Roman"/>
              </w:rPr>
              <w:t>350</w:t>
            </w:r>
          </w:p>
        </w:tc>
        <w:tc>
          <w:tcPr>
            <w:tcW w:w="1418" w:type="dxa"/>
            <w:vAlign w:val="center"/>
          </w:tcPr>
          <w:p w14:paraId="0004CEAC" w14:textId="77777777" w:rsidR="001036EC" w:rsidRPr="00292842" w:rsidRDefault="00000000">
            <w:pPr>
              <w:pStyle w:val="tc9"/>
            </w:pPr>
            <w:r w:rsidRPr="00292842">
              <w:rPr>
                <w:rFonts w:hint="eastAsia"/>
              </w:rPr>
              <w:t>约</w:t>
            </w:r>
            <w:r w:rsidRPr="00292842">
              <w:rPr>
                <w:rFonts w:cs="Times New Roman"/>
              </w:rPr>
              <w:t xml:space="preserve">1550 </w:t>
            </w:r>
          </w:p>
        </w:tc>
        <w:tc>
          <w:tcPr>
            <w:tcW w:w="1559" w:type="dxa"/>
            <w:vAlign w:val="center"/>
          </w:tcPr>
          <w:p w14:paraId="53794F96" w14:textId="77777777" w:rsidR="001036EC" w:rsidRPr="00292842" w:rsidRDefault="00000000">
            <w:pPr>
              <w:pStyle w:val="tc9"/>
            </w:pPr>
            <w:r w:rsidRPr="00292842">
              <w:rPr>
                <w:rFonts w:hint="eastAsia"/>
              </w:rPr>
              <w:t>学校</w:t>
            </w:r>
          </w:p>
        </w:tc>
      </w:tr>
      <w:tr w:rsidR="001036EC" w:rsidRPr="00292842" w14:paraId="1FEE005F" w14:textId="77777777">
        <w:trPr>
          <w:trHeight w:val="340"/>
        </w:trPr>
        <w:tc>
          <w:tcPr>
            <w:tcW w:w="1068" w:type="dxa"/>
            <w:vAlign w:val="center"/>
          </w:tcPr>
          <w:p w14:paraId="3F46EF6E" w14:textId="77777777" w:rsidR="001036EC" w:rsidRPr="00292842" w:rsidRDefault="00000000">
            <w:pPr>
              <w:pStyle w:val="tc9"/>
              <w:rPr>
                <w:rFonts w:eastAsia="等线" w:cs="Times New Roman"/>
              </w:rPr>
            </w:pPr>
            <w:r w:rsidRPr="00292842">
              <w:rPr>
                <w:rFonts w:eastAsia="等线" w:cs="Times New Roman"/>
              </w:rPr>
              <w:t>80</w:t>
            </w:r>
          </w:p>
        </w:tc>
        <w:tc>
          <w:tcPr>
            <w:tcW w:w="2901" w:type="dxa"/>
            <w:vAlign w:val="center"/>
          </w:tcPr>
          <w:p w14:paraId="1F5C328B" w14:textId="77777777" w:rsidR="001036EC" w:rsidRPr="00292842" w:rsidRDefault="00000000">
            <w:pPr>
              <w:pStyle w:val="tc9"/>
            </w:pPr>
            <w:proofErr w:type="gramStart"/>
            <w:r w:rsidRPr="00292842">
              <w:rPr>
                <w:rFonts w:hint="eastAsia"/>
              </w:rPr>
              <w:t>莫城中学</w:t>
            </w:r>
            <w:proofErr w:type="gramEnd"/>
          </w:p>
        </w:tc>
        <w:tc>
          <w:tcPr>
            <w:tcW w:w="1276" w:type="dxa"/>
            <w:vAlign w:val="center"/>
          </w:tcPr>
          <w:p w14:paraId="2F0BC155" w14:textId="77777777" w:rsidR="001036EC" w:rsidRPr="00292842" w:rsidRDefault="00000000">
            <w:pPr>
              <w:pStyle w:val="tc9"/>
              <w:rPr>
                <w:rFonts w:eastAsia="等线" w:cs="Times New Roman"/>
              </w:rPr>
            </w:pPr>
            <w:r w:rsidRPr="00292842">
              <w:rPr>
                <w:rFonts w:eastAsia="等线" w:cs="Times New Roman"/>
              </w:rPr>
              <w:t>W</w:t>
            </w:r>
          </w:p>
        </w:tc>
        <w:tc>
          <w:tcPr>
            <w:tcW w:w="1559" w:type="dxa"/>
            <w:vAlign w:val="center"/>
          </w:tcPr>
          <w:p w14:paraId="7104B49D" w14:textId="77777777" w:rsidR="001036EC" w:rsidRPr="00292842" w:rsidRDefault="00000000">
            <w:pPr>
              <w:pStyle w:val="tc9"/>
              <w:rPr>
                <w:rFonts w:eastAsia="等线" w:cs="Times New Roman"/>
              </w:rPr>
            </w:pPr>
            <w:r w:rsidRPr="00292842">
              <w:rPr>
                <w:rFonts w:eastAsia="等线" w:cs="Times New Roman"/>
              </w:rPr>
              <w:t>366</w:t>
            </w:r>
          </w:p>
        </w:tc>
        <w:tc>
          <w:tcPr>
            <w:tcW w:w="1418" w:type="dxa"/>
            <w:vAlign w:val="center"/>
          </w:tcPr>
          <w:p w14:paraId="5C91E9F6" w14:textId="77777777" w:rsidR="001036EC" w:rsidRPr="00292842" w:rsidRDefault="00000000">
            <w:pPr>
              <w:pStyle w:val="tc9"/>
            </w:pPr>
            <w:r w:rsidRPr="00292842">
              <w:rPr>
                <w:rFonts w:hint="eastAsia"/>
              </w:rPr>
              <w:t>约</w:t>
            </w:r>
            <w:r w:rsidRPr="00292842">
              <w:rPr>
                <w:rFonts w:cs="Times New Roman"/>
              </w:rPr>
              <w:t xml:space="preserve">2700 </w:t>
            </w:r>
          </w:p>
        </w:tc>
        <w:tc>
          <w:tcPr>
            <w:tcW w:w="1559" w:type="dxa"/>
            <w:vAlign w:val="center"/>
          </w:tcPr>
          <w:p w14:paraId="64C9772E" w14:textId="77777777" w:rsidR="001036EC" w:rsidRPr="00292842" w:rsidRDefault="00000000">
            <w:pPr>
              <w:pStyle w:val="tc9"/>
            </w:pPr>
            <w:r w:rsidRPr="00292842">
              <w:rPr>
                <w:rFonts w:hint="eastAsia"/>
              </w:rPr>
              <w:t>学校</w:t>
            </w:r>
          </w:p>
        </w:tc>
      </w:tr>
      <w:tr w:rsidR="001036EC" w:rsidRPr="00292842" w14:paraId="728D80D8" w14:textId="77777777">
        <w:trPr>
          <w:trHeight w:val="340"/>
        </w:trPr>
        <w:tc>
          <w:tcPr>
            <w:tcW w:w="1068" w:type="dxa"/>
            <w:vAlign w:val="center"/>
          </w:tcPr>
          <w:p w14:paraId="0890FC21" w14:textId="77777777" w:rsidR="001036EC" w:rsidRPr="00292842" w:rsidRDefault="00000000">
            <w:pPr>
              <w:pStyle w:val="tc9"/>
              <w:rPr>
                <w:rFonts w:eastAsia="等线" w:cs="Times New Roman"/>
              </w:rPr>
            </w:pPr>
            <w:r w:rsidRPr="00292842">
              <w:rPr>
                <w:rFonts w:eastAsia="等线" w:cs="Times New Roman"/>
              </w:rPr>
              <w:t>81</w:t>
            </w:r>
          </w:p>
        </w:tc>
        <w:tc>
          <w:tcPr>
            <w:tcW w:w="2901" w:type="dxa"/>
            <w:vAlign w:val="center"/>
          </w:tcPr>
          <w:p w14:paraId="3D2539A2" w14:textId="77777777" w:rsidR="001036EC" w:rsidRPr="00292842" w:rsidRDefault="00000000">
            <w:pPr>
              <w:pStyle w:val="tc9"/>
            </w:pPr>
            <w:r w:rsidRPr="00292842">
              <w:rPr>
                <w:rFonts w:hint="eastAsia"/>
              </w:rPr>
              <w:t>常兴路幼儿园</w:t>
            </w:r>
          </w:p>
        </w:tc>
        <w:tc>
          <w:tcPr>
            <w:tcW w:w="1276" w:type="dxa"/>
            <w:vAlign w:val="center"/>
          </w:tcPr>
          <w:p w14:paraId="5820C5CE"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7C515463" w14:textId="77777777" w:rsidR="001036EC" w:rsidRPr="00292842" w:rsidRDefault="00000000">
            <w:pPr>
              <w:pStyle w:val="tc9"/>
              <w:rPr>
                <w:rFonts w:eastAsia="等线" w:cs="Times New Roman"/>
              </w:rPr>
            </w:pPr>
            <w:r w:rsidRPr="00292842">
              <w:rPr>
                <w:rFonts w:eastAsia="等线" w:cs="Times New Roman"/>
              </w:rPr>
              <w:t>470</w:t>
            </w:r>
          </w:p>
        </w:tc>
        <w:tc>
          <w:tcPr>
            <w:tcW w:w="1418" w:type="dxa"/>
            <w:vAlign w:val="center"/>
          </w:tcPr>
          <w:p w14:paraId="571F5106" w14:textId="77777777" w:rsidR="001036EC" w:rsidRPr="00292842" w:rsidRDefault="00000000">
            <w:pPr>
              <w:pStyle w:val="tc9"/>
            </w:pPr>
            <w:r w:rsidRPr="00292842">
              <w:rPr>
                <w:rFonts w:hint="eastAsia"/>
              </w:rPr>
              <w:t>约</w:t>
            </w:r>
            <w:r w:rsidRPr="00292842">
              <w:rPr>
                <w:rFonts w:cs="Times New Roman"/>
              </w:rPr>
              <w:t xml:space="preserve">1121 </w:t>
            </w:r>
          </w:p>
        </w:tc>
        <w:tc>
          <w:tcPr>
            <w:tcW w:w="1559" w:type="dxa"/>
            <w:vAlign w:val="center"/>
          </w:tcPr>
          <w:p w14:paraId="67744525" w14:textId="77777777" w:rsidR="001036EC" w:rsidRPr="00292842" w:rsidRDefault="00000000">
            <w:pPr>
              <w:pStyle w:val="tc9"/>
            </w:pPr>
            <w:r w:rsidRPr="00292842">
              <w:rPr>
                <w:rFonts w:hint="eastAsia"/>
              </w:rPr>
              <w:t>学校</w:t>
            </w:r>
          </w:p>
        </w:tc>
      </w:tr>
      <w:tr w:rsidR="001036EC" w:rsidRPr="00292842" w14:paraId="33139A61" w14:textId="77777777">
        <w:trPr>
          <w:trHeight w:val="340"/>
        </w:trPr>
        <w:tc>
          <w:tcPr>
            <w:tcW w:w="1068" w:type="dxa"/>
            <w:vAlign w:val="center"/>
          </w:tcPr>
          <w:p w14:paraId="3994C798" w14:textId="77777777" w:rsidR="001036EC" w:rsidRPr="00292842" w:rsidRDefault="00000000">
            <w:pPr>
              <w:pStyle w:val="tc9"/>
              <w:rPr>
                <w:rFonts w:eastAsia="等线" w:cs="Times New Roman"/>
              </w:rPr>
            </w:pPr>
            <w:r w:rsidRPr="00292842">
              <w:rPr>
                <w:rFonts w:eastAsia="等线" w:cs="Times New Roman"/>
              </w:rPr>
              <w:t>82</w:t>
            </w:r>
          </w:p>
        </w:tc>
        <w:tc>
          <w:tcPr>
            <w:tcW w:w="2901" w:type="dxa"/>
            <w:vAlign w:val="center"/>
          </w:tcPr>
          <w:p w14:paraId="1BB9E611" w14:textId="77777777" w:rsidR="001036EC" w:rsidRPr="00292842" w:rsidRDefault="00000000">
            <w:pPr>
              <w:pStyle w:val="tc9"/>
            </w:pPr>
            <w:r w:rsidRPr="00292842">
              <w:rPr>
                <w:rFonts w:hint="eastAsia"/>
              </w:rPr>
              <w:t>商城小学</w:t>
            </w:r>
          </w:p>
        </w:tc>
        <w:tc>
          <w:tcPr>
            <w:tcW w:w="1276" w:type="dxa"/>
            <w:vAlign w:val="center"/>
          </w:tcPr>
          <w:p w14:paraId="45BBD778"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5245E066" w14:textId="77777777" w:rsidR="001036EC" w:rsidRPr="00292842" w:rsidRDefault="00000000">
            <w:pPr>
              <w:pStyle w:val="tc9"/>
              <w:rPr>
                <w:rFonts w:eastAsia="等线" w:cs="Times New Roman"/>
              </w:rPr>
            </w:pPr>
            <w:r w:rsidRPr="00292842">
              <w:rPr>
                <w:rFonts w:eastAsia="等线" w:cs="Times New Roman"/>
              </w:rPr>
              <w:t>107</w:t>
            </w:r>
          </w:p>
        </w:tc>
        <w:tc>
          <w:tcPr>
            <w:tcW w:w="1418" w:type="dxa"/>
            <w:vAlign w:val="center"/>
          </w:tcPr>
          <w:p w14:paraId="5DBE7FAC" w14:textId="77777777" w:rsidR="001036EC" w:rsidRPr="00292842" w:rsidRDefault="00000000">
            <w:pPr>
              <w:pStyle w:val="tc9"/>
            </w:pPr>
            <w:r w:rsidRPr="00292842">
              <w:rPr>
                <w:rFonts w:hint="eastAsia"/>
              </w:rPr>
              <w:t>约</w:t>
            </w:r>
            <w:r w:rsidRPr="00292842">
              <w:rPr>
                <w:rFonts w:cs="Times New Roman"/>
              </w:rPr>
              <w:t xml:space="preserve">1450 </w:t>
            </w:r>
          </w:p>
        </w:tc>
        <w:tc>
          <w:tcPr>
            <w:tcW w:w="1559" w:type="dxa"/>
            <w:vAlign w:val="center"/>
          </w:tcPr>
          <w:p w14:paraId="7034C26C" w14:textId="77777777" w:rsidR="001036EC" w:rsidRPr="00292842" w:rsidRDefault="00000000">
            <w:pPr>
              <w:pStyle w:val="tc9"/>
            </w:pPr>
            <w:r w:rsidRPr="00292842">
              <w:rPr>
                <w:rFonts w:hint="eastAsia"/>
              </w:rPr>
              <w:t>学校</w:t>
            </w:r>
          </w:p>
        </w:tc>
      </w:tr>
      <w:tr w:rsidR="001036EC" w:rsidRPr="00292842" w14:paraId="4DFDAE90" w14:textId="77777777">
        <w:trPr>
          <w:trHeight w:val="340"/>
        </w:trPr>
        <w:tc>
          <w:tcPr>
            <w:tcW w:w="1068" w:type="dxa"/>
            <w:vAlign w:val="center"/>
          </w:tcPr>
          <w:p w14:paraId="12163982" w14:textId="77777777" w:rsidR="001036EC" w:rsidRPr="00292842" w:rsidRDefault="00000000">
            <w:pPr>
              <w:pStyle w:val="tc9"/>
              <w:rPr>
                <w:rFonts w:eastAsia="等线" w:cs="Times New Roman"/>
              </w:rPr>
            </w:pPr>
            <w:r w:rsidRPr="00292842">
              <w:rPr>
                <w:rFonts w:eastAsia="等线" w:cs="Times New Roman"/>
              </w:rPr>
              <w:t>83</w:t>
            </w:r>
          </w:p>
        </w:tc>
        <w:tc>
          <w:tcPr>
            <w:tcW w:w="2901" w:type="dxa"/>
            <w:vAlign w:val="center"/>
          </w:tcPr>
          <w:p w14:paraId="79A8E187" w14:textId="77777777" w:rsidR="001036EC" w:rsidRPr="00292842" w:rsidRDefault="00000000">
            <w:pPr>
              <w:pStyle w:val="tc9"/>
            </w:pPr>
            <w:proofErr w:type="gramStart"/>
            <w:r w:rsidRPr="00292842">
              <w:rPr>
                <w:rFonts w:hint="eastAsia"/>
              </w:rPr>
              <w:t>东始村</w:t>
            </w:r>
            <w:proofErr w:type="gramEnd"/>
          </w:p>
        </w:tc>
        <w:tc>
          <w:tcPr>
            <w:tcW w:w="1276" w:type="dxa"/>
            <w:vAlign w:val="center"/>
          </w:tcPr>
          <w:p w14:paraId="5EE0E5D0" w14:textId="77777777" w:rsidR="001036EC" w:rsidRPr="00292842" w:rsidRDefault="00000000">
            <w:pPr>
              <w:pStyle w:val="tc9"/>
              <w:rPr>
                <w:rFonts w:eastAsia="等线" w:cs="Times New Roman"/>
              </w:rPr>
            </w:pPr>
            <w:r w:rsidRPr="00292842">
              <w:rPr>
                <w:rFonts w:eastAsia="等线" w:cs="Times New Roman"/>
              </w:rPr>
              <w:t>W</w:t>
            </w:r>
          </w:p>
        </w:tc>
        <w:tc>
          <w:tcPr>
            <w:tcW w:w="1559" w:type="dxa"/>
            <w:vAlign w:val="center"/>
          </w:tcPr>
          <w:p w14:paraId="74DD3A72" w14:textId="77777777" w:rsidR="001036EC" w:rsidRPr="00292842" w:rsidRDefault="00000000">
            <w:pPr>
              <w:pStyle w:val="tc9"/>
              <w:rPr>
                <w:rFonts w:eastAsia="等线" w:cs="Times New Roman"/>
              </w:rPr>
            </w:pPr>
            <w:r w:rsidRPr="00292842">
              <w:rPr>
                <w:rFonts w:eastAsia="等线" w:cs="Times New Roman"/>
              </w:rPr>
              <w:t>90</w:t>
            </w:r>
          </w:p>
        </w:tc>
        <w:tc>
          <w:tcPr>
            <w:tcW w:w="1418" w:type="dxa"/>
            <w:vAlign w:val="center"/>
          </w:tcPr>
          <w:p w14:paraId="6618181B" w14:textId="77777777" w:rsidR="001036EC" w:rsidRPr="00292842" w:rsidRDefault="00000000">
            <w:pPr>
              <w:pStyle w:val="tc9"/>
            </w:pPr>
            <w:r w:rsidRPr="00292842">
              <w:rPr>
                <w:rFonts w:hint="eastAsia"/>
              </w:rPr>
              <w:t>约</w:t>
            </w:r>
            <w:r w:rsidRPr="00292842">
              <w:rPr>
                <w:rFonts w:cs="Times New Roman"/>
              </w:rPr>
              <w:t xml:space="preserve">1200 </w:t>
            </w:r>
          </w:p>
        </w:tc>
        <w:tc>
          <w:tcPr>
            <w:tcW w:w="1559" w:type="dxa"/>
            <w:vAlign w:val="center"/>
          </w:tcPr>
          <w:p w14:paraId="4561A4D7" w14:textId="77777777" w:rsidR="001036EC" w:rsidRPr="00292842" w:rsidRDefault="00000000">
            <w:pPr>
              <w:pStyle w:val="tc9"/>
            </w:pPr>
            <w:r w:rsidRPr="00292842">
              <w:rPr>
                <w:rFonts w:hint="eastAsia"/>
              </w:rPr>
              <w:t>居住区</w:t>
            </w:r>
          </w:p>
        </w:tc>
      </w:tr>
      <w:tr w:rsidR="001036EC" w:rsidRPr="00292842" w14:paraId="78FF2669" w14:textId="77777777">
        <w:trPr>
          <w:trHeight w:val="340"/>
        </w:trPr>
        <w:tc>
          <w:tcPr>
            <w:tcW w:w="1068" w:type="dxa"/>
            <w:vAlign w:val="center"/>
          </w:tcPr>
          <w:p w14:paraId="181E97B7" w14:textId="77777777" w:rsidR="001036EC" w:rsidRPr="00292842" w:rsidRDefault="00000000">
            <w:pPr>
              <w:pStyle w:val="tc9"/>
              <w:rPr>
                <w:rFonts w:eastAsia="等线" w:cs="Times New Roman"/>
              </w:rPr>
            </w:pPr>
            <w:r w:rsidRPr="00292842">
              <w:rPr>
                <w:rFonts w:eastAsia="等线" w:cs="Times New Roman"/>
              </w:rPr>
              <w:t>84</w:t>
            </w:r>
          </w:p>
        </w:tc>
        <w:tc>
          <w:tcPr>
            <w:tcW w:w="2901" w:type="dxa"/>
            <w:vAlign w:val="center"/>
          </w:tcPr>
          <w:p w14:paraId="68AF134E" w14:textId="77777777" w:rsidR="001036EC" w:rsidRPr="00292842" w:rsidRDefault="00000000">
            <w:pPr>
              <w:pStyle w:val="tc9"/>
            </w:pPr>
            <w:r w:rsidRPr="00292842">
              <w:rPr>
                <w:rFonts w:hint="eastAsia"/>
              </w:rPr>
              <w:t>长瑞村</w:t>
            </w:r>
          </w:p>
        </w:tc>
        <w:tc>
          <w:tcPr>
            <w:tcW w:w="1276" w:type="dxa"/>
            <w:vAlign w:val="center"/>
          </w:tcPr>
          <w:p w14:paraId="1F8490A6" w14:textId="77777777" w:rsidR="001036EC" w:rsidRPr="00292842" w:rsidRDefault="00000000">
            <w:pPr>
              <w:pStyle w:val="tc9"/>
              <w:rPr>
                <w:rFonts w:eastAsia="等线" w:cs="Times New Roman"/>
              </w:rPr>
            </w:pPr>
            <w:r w:rsidRPr="00292842">
              <w:rPr>
                <w:rFonts w:eastAsia="等线" w:cs="Times New Roman"/>
              </w:rPr>
              <w:t>SW</w:t>
            </w:r>
          </w:p>
        </w:tc>
        <w:tc>
          <w:tcPr>
            <w:tcW w:w="1559" w:type="dxa"/>
            <w:vAlign w:val="center"/>
          </w:tcPr>
          <w:p w14:paraId="3BADE6B4" w14:textId="77777777" w:rsidR="001036EC" w:rsidRPr="00292842" w:rsidRDefault="00000000">
            <w:pPr>
              <w:pStyle w:val="tc9"/>
              <w:rPr>
                <w:rFonts w:eastAsia="等线" w:cs="Times New Roman"/>
              </w:rPr>
            </w:pPr>
            <w:r w:rsidRPr="00292842">
              <w:rPr>
                <w:rFonts w:eastAsia="等线" w:cs="Times New Roman"/>
              </w:rPr>
              <w:t>140</w:t>
            </w:r>
          </w:p>
        </w:tc>
        <w:tc>
          <w:tcPr>
            <w:tcW w:w="1418" w:type="dxa"/>
            <w:vAlign w:val="center"/>
          </w:tcPr>
          <w:p w14:paraId="19785C49" w14:textId="77777777" w:rsidR="001036EC" w:rsidRPr="00292842" w:rsidRDefault="00000000">
            <w:pPr>
              <w:pStyle w:val="tc9"/>
            </w:pPr>
            <w:r w:rsidRPr="00292842">
              <w:rPr>
                <w:rFonts w:hint="eastAsia"/>
              </w:rPr>
              <w:t>约</w:t>
            </w:r>
            <w:r w:rsidRPr="00292842">
              <w:rPr>
                <w:rFonts w:cs="Times New Roman"/>
              </w:rPr>
              <w:t xml:space="preserve">1800 </w:t>
            </w:r>
          </w:p>
        </w:tc>
        <w:tc>
          <w:tcPr>
            <w:tcW w:w="1559" w:type="dxa"/>
            <w:vAlign w:val="center"/>
          </w:tcPr>
          <w:p w14:paraId="39792EA4" w14:textId="77777777" w:rsidR="001036EC" w:rsidRPr="00292842" w:rsidRDefault="00000000">
            <w:pPr>
              <w:pStyle w:val="tc9"/>
            </w:pPr>
            <w:r w:rsidRPr="00292842">
              <w:rPr>
                <w:rFonts w:hint="eastAsia"/>
              </w:rPr>
              <w:t>居住区</w:t>
            </w:r>
          </w:p>
        </w:tc>
      </w:tr>
      <w:tr w:rsidR="001036EC" w:rsidRPr="00292842" w14:paraId="3078CC7E" w14:textId="77777777">
        <w:trPr>
          <w:trHeight w:val="340"/>
        </w:trPr>
        <w:tc>
          <w:tcPr>
            <w:tcW w:w="1068" w:type="dxa"/>
            <w:vAlign w:val="center"/>
          </w:tcPr>
          <w:p w14:paraId="6F718C5E" w14:textId="77777777" w:rsidR="001036EC" w:rsidRPr="00292842" w:rsidRDefault="00000000">
            <w:pPr>
              <w:pStyle w:val="tc9"/>
              <w:rPr>
                <w:rFonts w:eastAsia="等线" w:cs="Times New Roman"/>
              </w:rPr>
            </w:pPr>
            <w:r w:rsidRPr="00292842">
              <w:rPr>
                <w:rFonts w:eastAsia="等线" w:cs="Times New Roman"/>
              </w:rPr>
              <w:t>85</w:t>
            </w:r>
          </w:p>
        </w:tc>
        <w:tc>
          <w:tcPr>
            <w:tcW w:w="2901" w:type="dxa"/>
            <w:vAlign w:val="center"/>
          </w:tcPr>
          <w:p w14:paraId="7222E6A9" w14:textId="77777777" w:rsidR="001036EC" w:rsidRPr="00292842" w:rsidRDefault="00000000">
            <w:pPr>
              <w:pStyle w:val="tc9"/>
            </w:pPr>
            <w:proofErr w:type="gramStart"/>
            <w:r w:rsidRPr="00292842">
              <w:rPr>
                <w:rFonts w:hint="eastAsia"/>
              </w:rPr>
              <w:t>湖圩村</w:t>
            </w:r>
            <w:proofErr w:type="gramEnd"/>
          </w:p>
        </w:tc>
        <w:tc>
          <w:tcPr>
            <w:tcW w:w="1276" w:type="dxa"/>
            <w:vAlign w:val="center"/>
          </w:tcPr>
          <w:p w14:paraId="3FF7CC9E"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2071A08B" w14:textId="77777777" w:rsidR="001036EC" w:rsidRPr="00292842" w:rsidRDefault="00000000">
            <w:pPr>
              <w:pStyle w:val="tc9"/>
              <w:rPr>
                <w:rFonts w:eastAsia="等线" w:cs="Times New Roman"/>
              </w:rPr>
            </w:pPr>
            <w:r w:rsidRPr="00292842">
              <w:rPr>
                <w:rFonts w:eastAsia="等线" w:cs="Times New Roman"/>
              </w:rPr>
              <w:t>680</w:t>
            </w:r>
          </w:p>
        </w:tc>
        <w:tc>
          <w:tcPr>
            <w:tcW w:w="1418" w:type="dxa"/>
            <w:vAlign w:val="center"/>
          </w:tcPr>
          <w:p w14:paraId="4228B17D" w14:textId="77777777" w:rsidR="001036EC" w:rsidRPr="00292842" w:rsidRDefault="00000000">
            <w:pPr>
              <w:pStyle w:val="tc9"/>
            </w:pPr>
            <w:r w:rsidRPr="00292842">
              <w:rPr>
                <w:rFonts w:hint="eastAsia"/>
              </w:rPr>
              <w:t>约</w:t>
            </w:r>
            <w:r w:rsidRPr="00292842">
              <w:rPr>
                <w:rFonts w:cs="Times New Roman"/>
              </w:rPr>
              <w:t xml:space="preserve">2500 </w:t>
            </w:r>
          </w:p>
        </w:tc>
        <w:tc>
          <w:tcPr>
            <w:tcW w:w="1559" w:type="dxa"/>
            <w:vAlign w:val="center"/>
          </w:tcPr>
          <w:p w14:paraId="2E2DDCB5" w14:textId="77777777" w:rsidR="001036EC" w:rsidRPr="00292842" w:rsidRDefault="00000000">
            <w:pPr>
              <w:pStyle w:val="tc9"/>
            </w:pPr>
            <w:r w:rsidRPr="00292842">
              <w:rPr>
                <w:rFonts w:hint="eastAsia"/>
              </w:rPr>
              <w:t>居住区</w:t>
            </w:r>
          </w:p>
        </w:tc>
      </w:tr>
      <w:tr w:rsidR="001036EC" w:rsidRPr="00292842" w14:paraId="0D31A1CA" w14:textId="77777777">
        <w:trPr>
          <w:trHeight w:val="340"/>
        </w:trPr>
        <w:tc>
          <w:tcPr>
            <w:tcW w:w="1068" w:type="dxa"/>
            <w:vAlign w:val="center"/>
          </w:tcPr>
          <w:p w14:paraId="2549D537" w14:textId="77777777" w:rsidR="001036EC" w:rsidRPr="00292842" w:rsidRDefault="00000000">
            <w:pPr>
              <w:pStyle w:val="tc9"/>
              <w:rPr>
                <w:rFonts w:eastAsia="等线" w:cs="Times New Roman"/>
              </w:rPr>
            </w:pPr>
            <w:r w:rsidRPr="00292842">
              <w:rPr>
                <w:rFonts w:eastAsia="等线" w:cs="Times New Roman"/>
              </w:rPr>
              <w:t>86</w:t>
            </w:r>
          </w:p>
        </w:tc>
        <w:tc>
          <w:tcPr>
            <w:tcW w:w="2901" w:type="dxa"/>
            <w:vAlign w:val="center"/>
          </w:tcPr>
          <w:p w14:paraId="1C8577D9" w14:textId="77777777" w:rsidR="001036EC" w:rsidRPr="00292842" w:rsidRDefault="00000000">
            <w:pPr>
              <w:pStyle w:val="tc9"/>
            </w:pPr>
            <w:proofErr w:type="gramStart"/>
            <w:r w:rsidRPr="00292842">
              <w:rPr>
                <w:rFonts w:hint="eastAsia"/>
              </w:rPr>
              <w:t>庞浜</w:t>
            </w:r>
            <w:proofErr w:type="gramEnd"/>
            <w:r w:rsidRPr="00292842">
              <w:rPr>
                <w:rFonts w:hint="eastAsia"/>
              </w:rPr>
              <w:t>社区</w:t>
            </w:r>
          </w:p>
        </w:tc>
        <w:tc>
          <w:tcPr>
            <w:tcW w:w="1276" w:type="dxa"/>
            <w:vAlign w:val="center"/>
          </w:tcPr>
          <w:p w14:paraId="475383A4"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69EE132D" w14:textId="77777777" w:rsidR="001036EC" w:rsidRPr="00292842" w:rsidRDefault="00000000">
            <w:pPr>
              <w:pStyle w:val="tc9"/>
              <w:rPr>
                <w:rFonts w:eastAsia="等线" w:cs="Times New Roman"/>
              </w:rPr>
            </w:pPr>
            <w:r w:rsidRPr="00292842">
              <w:rPr>
                <w:rFonts w:eastAsia="等线" w:cs="Times New Roman"/>
              </w:rPr>
              <w:t>230</w:t>
            </w:r>
          </w:p>
        </w:tc>
        <w:tc>
          <w:tcPr>
            <w:tcW w:w="1418" w:type="dxa"/>
            <w:vAlign w:val="center"/>
          </w:tcPr>
          <w:p w14:paraId="6D629510" w14:textId="77777777" w:rsidR="001036EC" w:rsidRPr="00292842" w:rsidRDefault="00000000">
            <w:pPr>
              <w:pStyle w:val="tc9"/>
            </w:pPr>
            <w:r w:rsidRPr="00292842">
              <w:rPr>
                <w:rFonts w:hint="eastAsia"/>
              </w:rPr>
              <w:t>约</w:t>
            </w:r>
            <w:r w:rsidRPr="00292842">
              <w:rPr>
                <w:rFonts w:cs="Times New Roman"/>
              </w:rPr>
              <w:t xml:space="preserve">3500 </w:t>
            </w:r>
          </w:p>
        </w:tc>
        <w:tc>
          <w:tcPr>
            <w:tcW w:w="1559" w:type="dxa"/>
            <w:vAlign w:val="center"/>
          </w:tcPr>
          <w:p w14:paraId="79FD8058" w14:textId="77777777" w:rsidR="001036EC" w:rsidRPr="00292842" w:rsidRDefault="00000000">
            <w:pPr>
              <w:pStyle w:val="tc9"/>
            </w:pPr>
            <w:r w:rsidRPr="00292842">
              <w:rPr>
                <w:rFonts w:hint="eastAsia"/>
              </w:rPr>
              <w:t>居住区</w:t>
            </w:r>
          </w:p>
        </w:tc>
      </w:tr>
      <w:tr w:rsidR="001036EC" w:rsidRPr="00292842" w14:paraId="19009424" w14:textId="77777777">
        <w:trPr>
          <w:trHeight w:val="340"/>
        </w:trPr>
        <w:tc>
          <w:tcPr>
            <w:tcW w:w="1068" w:type="dxa"/>
            <w:vAlign w:val="center"/>
          </w:tcPr>
          <w:p w14:paraId="44187290" w14:textId="77777777" w:rsidR="001036EC" w:rsidRPr="00292842" w:rsidRDefault="00000000">
            <w:pPr>
              <w:pStyle w:val="tc9"/>
              <w:rPr>
                <w:rFonts w:eastAsia="等线" w:cs="Times New Roman"/>
              </w:rPr>
            </w:pPr>
            <w:r w:rsidRPr="00292842">
              <w:rPr>
                <w:rFonts w:eastAsia="等线" w:cs="Times New Roman"/>
              </w:rPr>
              <w:t>87</w:t>
            </w:r>
          </w:p>
        </w:tc>
        <w:tc>
          <w:tcPr>
            <w:tcW w:w="2901" w:type="dxa"/>
            <w:vAlign w:val="center"/>
          </w:tcPr>
          <w:p w14:paraId="78EFD048" w14:textId="77777777" w:rsidR="001036EC" w:rsidRPr="00292842" w:rsidRDefault="00000000">
            <w:pPr>
              <w:pStyle w:val="tc9"/>
            </w:pPr>
            <w:r w:rsidRPr="00292842">
              <w:rPr>
                <w:rFonts w:hint="eastAsia"/>
              </w:rPr>
              <w:t>渠中村</w:t>
            </w:r>
          </w:p>
        </w:tc>
        <w:tc>
          <w:tcPr>
            <w:tcW w:w="1276" w:type="dxa"/>
            <w:vAlign w:val="center"/>
          </w:tcPr>
          <w:p w14:paraId="23164F6C"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29F1A00D" w14:textId="77777777" w:rsidR="001036EC" w:rsidRPr="00292842" w:rsidRDefault="00000000">
            <w:pPr>
              <w:pStyle w:val="tc9"/>
              <w:rPr>
                <w:rFonts w:eastAsia="等线" w:cs="Times New Roman"/>
              </w:rPr>
            </w:pPr>
            <w:r w:rsidRPr="00292842">
              <w:rPr>
                <w:rFonts w:eastAsia="等线" w:cs="Times New Roman"/>
              </w:rPr>
              <w:t>55</w:t>
            </w:r>
          </w:p>
        </w:tc>
        <w:tc>
          <w:tcPr>
            <w:tcW w:w="1418" w:type="dxa"/>
            <w:vAlign w:val="center"/>
          </w:tcPr>
          <w:p w14:paraId="3595E6F1" w14:textId="77777777" w:rsidR="001036EC" w:rsidRPr="00292842" w:rsidRDefault="00000000">
            <w:pPr>
              <w:pStyle w:val="tc9"/>
            </w:pPr>
            <w:r w:rsidRPr="00292842">
              <w:rPr>
                <w:rFonts w:hint="eastAsia"/>
              </w:rPr>
              <w:t>约</w:t>
            </w:r>
            <w:r w:rsidRPr="00292842">
              <w:rPr>
                <w:rFonts w:cs="Times New Roman"/>
              </w:rPr>
              <w:t xml:space="preserve">3450 </w:t>
            </w:r>
          </w:p>
        </w:tc>
        <w:tc>
          <w:tcPr>
            <w:tcW w:w="1559" w:type="dxa"/>
            <w:vAlign w:val="center"/>
          </w:tcPr>
          <w:p w14:paraId="52C98BAF" w14:textId="77777777" w:rsidR="001036EC" w:rsidRPr="00292842" w:rsidRDefault="00000000">
            <w:pPr>
              <w:pStyle w:val="tc9"/>
            </w:pPr>
            <w:r w:rsidRPr="00292842">
              <w:rPr>
                <w:rFonts w:hint="eastAsia"/>
              </w:rPr>
              <w:t>居住区</w:t>
            </w:r>
          </w:p>
        </w:tc>
      </w:tr>
      <w:tr w:rsidR="001036EC" w:rsidRPr="00292842" w14:paraId="01936F56" w14:textId="77777777">
        <w:trPr>
          <w:trHeight w:val="340"/>
        </w:trPr>
        <w:tc>
          <w:tcPr>
            <w:tcW w:w="1068" w:type="dxa"/>
            <w:vAlign w:val="center"/>
          </w:tcPr>
          <w:p w14:paraId="463FDB35" w14:textId="77777777" w:rsidR="001036EC" w:rsidRPr="00292842" w:rsidRDefault="00000000">
            <w:pPr>
              <w:pStyle w:val="tc9"/>
              <w:rPr>
                <w:rFonts w:eastAsia="等线" w:cs="Times New Roman"/>
              </w:rPr>
            </w:pPr>
            <w:r w:rsidRPr="00292842">
              <w:rPr>
                <w:rFonts w:eastAsia="等线" w:cs="Times New Roman"/>
              </w:rPr>
              <w:t>88</w:t>
            </w:r>
          </w:p>
        </w:tc>
        <w:tc>
          <w:tcPr>
            <w:tcW w:w="2901" w:type="dxa"/>
            <w:vAlign w:val="center"/>
          </w:tcPr>
          <w:p w14:paraId="1AC94797" w14:textId="77777777" w:rsidR="001036EC" w:rsidRPr="00292842" w:rsidRDefault="00000000">
            <w:pPr>
              <w:pStyle w:val="tc9"/>
            </w:pPr>
            <w:proofErr w:type="gramStart"/>
            <w:r w:rsidRPr="00292842">
              <w:rPr>
                <w:rFonts w:hint="eastAsia"/>
              </w:rPr>
              <w:t>昆承小学</w:t>
            </w:r>
            <w:proofErr w:type="gramEnd"/>
          </w:p>
        </w:tc>
        <w:tc>
          <w:tcPr>
            <w:tcW w:w="1276" w:type="dxa"/>
            <w:vAlign w:val="center"/>
          </w:tcPr>
          <w:p w14:paraId="36CC1C56"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4F67D6B9" w14:textId="77777777" w:rsidR="001036EC" w:rsidRPr="00292842" w:rsidRDefault="00000000">
            <w:pPr>
              <w:pStyle w:val="tc9"/>
              <w:rPr>
                <w:rFonts w:eastAsia="等线" w:cs="Times New Roman"/>
              </w:rPr>
            </w:pPr>
            <w:r w:rsidRPr="00292842">
              <w:rPr>
                <w:rFonts w:eastAsia="等线" w:cs="Times New Roman"/>
              </w:rPr>
              <w:t>465</w:t>
            </w:r>
          </w:p>
        </w:tc>
        <w:tc>
          <w:tcPr>
            <w:tcW w:w="1418" w:type="dxa"/>
            <w:vAlign w:val="center"/>
          </w:tcPr>
          <w:p w14:paraId="5DA55BFC" w14:textId="77777777" w:rsidR="001036EC" w:rsidRPr="00292842" w:rsidRDefault="00000000">
            <w:pPr>
              <w:pStyle w:val="tc9"/>
            </w:pPr>
            <w:r w:rsidRPr="00292842">
              <w:rPr>
                <w:rFonts w:hint="eastAsia"/>
              </w:rPr>
              <w:t>约</w:t>
            </w:r>
            <w:r w:rsidRPr="00292842">
              <w:rPr>
                <w:rFonts w:cs="Times New Roman"/>
              </w:rPr>
              <w:t xml:space="preserve">1500 </w:t>
            </w:r>
          </w:p>
        </w:tc>
        <w:tc>
          <w:tcPr>
            <w:tcW w:w="1559" w:type="dxa"/>
            <w:vAlign w:val="center"/>
          </w:tcPr>
          <w:p w14:paraId="2BC6B827" w14:textId="77777777" w:rsidR="001036EC" w:rsidRPr="00292842" w:rsidRDefault="00000000">
            <w:pPr>
              <w:pStyle w:val="tc9"/>
            </w:pPr>
            <w:r w:rsidRPr="00292842">
              <w:rPr>
                <w:rFonts w:hint="eastAsia"/>
              </w:rPr>
              <w:t>学校</w:t>
            </w:r>
          </w:p>
        </w:tc>
      </w:tr>
      <w:tr w:rsidR="001036EC" w:rsidRPr="00292842" w14:paraId="246908A6" w14:textId="77777777">
        <w:trPr>
          <w:trHeight w:val="340"/>
        </w:trPr>
        <w:tc>
          <w:tcPr>
            <w:tcW w:w="1068" w:type="dxa"/>
            <w:vAlign w:val="center"/>
          </w:tcPr>
          <w:p w14:paraId="1022EE71" w14:textId="77777777" w:rsidR="001036EC" w:rsidRPr="00292842" w:rsidRDefault="00000000">
            <w:pPr>
              <w:pStyle w:val="tc9"/>
              <w:rPr>
                <w:rFonts w:eastAsia="等线" w:cs="Times New Roman"/>
              </w:rPr>
            </w:pPr>
            <w:r w:rsidRPr="00292842">
              <w:rPr>
                <w:rFonts w:eastAsia="等线" w:cs="Times New Roman"/>
              </w:rPr>
              <w:t>89</w:t>
            </w:r>
          </w:p>
        </w:tc>
        <w:tc>
          <w:tcPr>
            <w:tcW w:w="2901" w:type="dxa"/>
            <w:vAlign w:val="center"/>
          </w:tcPr>
          <w:p w14:paraId="2722215F" w14:textId="77777777" w:rsidR="001036EC" w:rsidRPr="00292842" w:rsidRDefault="00000000">
            <w:pPr>
              <w:pStyle w:val="tc9"/>
            </w:pPr>
            <w:proofErr w:type="gramStart"/>
            <w:r w:rsidRPr="00292842">
              <w:rPr>
                <w:rFonts w:hint="eastAsia"/>
              </w:rPr>
              <w:t>藕渠中学</w:t>
            </w:r>
            <w:proofErr w:type="gramEnd"/>
          </w:p>
        </w:tc>
        <w:tc>
          <w:tcPr>
            <w:tcW w:w="1276" w:type="dxa"/>
            <w:vAlign w:val="center"/>
          </w:tcPr>
          <w:p w14:paraId="636700F4"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019C851F" w14:textId="77777777" w:rsidR="001036EC" w:rsidRPr="00292842" w:rsidRDefault="00000000">
            <w:pPr>
              <w:pStyle w:val="tc9"/>
              <w:rPr>
                <w:rFonts w:eastAsia="等线" w:cs="Times New Roman"/>
              </w:rPr>
            </w:pPr>
            <w:r w:rsidRPr="00292842">
              <w:rPr>
                <w:rFonts w:eastAsia="等线" w:cs="Times New Roman"/>
              </w:rPr>
              <w:t>390</w:t>
            </w:r>
          </w:p>
        </w:tc>
        <w:tc>
          <w:tcPr>
            <w:tcW w:w="1418" w:type="dxa"/>
            <w:vAlign w:val="center"/>
          </w:tcPr>
          <w:p w14:paraId="6CABA46A" w14:textId="77777777" w:rsidR="001036EC" w:rsidRPr="00292842" w:rsidRDefault="00000000">
            <w:pPr>
              <w:pStyle w:val="tc9"/>
            </w:pPr>
            <w:r w:rsidRPr="00292842">
              <w:rPr>
                <w:rFonts w:hint="eastAsia"/>
              </w:rPr>
              <w:t>约</w:t>
            </w:r>
            <w:r w:rsidRPr="00292842">
              <w:rPr>
                <w:rFonts w:cs="Times New Roman"/>
              </w:rPr>
              <w:t xml:space="preserve">1000 </w:t>
            </w:r>
          </w:p>
        </w:tc>
        <w:tc>
          <w:tcPr>
            <w:tcW w:w="1559" w:type="dxa"/>
            <w:vAlign w:val="center"/>
          </w:tcPr>
          <w:p w14:paraId="0FCF7285" w14:textId="77777777" w:rsidR="001036EC" w:rsidRPr="00292842" w:rsidRDefault="00000000">
            <w:pPr>
              <w:pStyle w:val="tc9"/>
            </w:pPr>
            <w:r w:rsidRPr="00292842">
              <w:rPr>
                <w:rFonts w:hint="eastAsia"/>
              </w:rPr>
              <w:t>学校</w:t>
            </w:r>
          </w:p>
        </w:tc>
      </w:tr>
      <w:tr w:rsidR="001036EC" w:rsidRPr="00292842" w14:paraId="5FC32287" w14:textId="77777777">
        <w:trPr>
          <w:trHeight w:val="340"/>
        </w:trPr>
        <w:tc>
          <w:tcPr>
            <w:tcW w:w="1068" w:type="dxa"/>
            <w:vAlign w:val="center"/>
          </w:tcPr>
          <w:p w14:paraId="6C7D81D9" w14:textId="77777777" w:rsidR="001036EC" w:rsidRPr="00292842" w:rsidRDefault="00000000">
            <w:pPr>
              <w:pStyle w:val="tc9"/>
              <w:rPr>
                <w:rFonts w:eastAsia="等线" w:cs="Times New Roman"/>
              </w:rPr>
            </w:pPr>
            <w:r w:rsidRPr="00292842">
              <w:rPr>
                <w:rFonts w:eastAsia="等线" w:cs="Times New Roman"/>
              </w:rPr>
              <w:t>90</w:t>
            </w:r>
          </w:p>
        </w:tc>
        <w:tc>
          <w:tcPr>
            <w:tcW w:w="2901" w:type="dxa"/>
            <w:vAlign w:val="center"/>
          </w:tcPr>
          <w:p w14:paraId="25EB4EDB" w14:textId="77777777" w:rsidR="001036EC" w:rsidRPr="00292842" w:rsidRDefault="00000000">
            <w:pPr>
              <w:pStyle w:val="tc9"/>
            </w:pPr>
            <w:r w:rsidRPr="00292842">
              <w:rPr>
                <w:rFonts w:hint="eastAsia"/>
              </w:rPr>
              <w:t>常熟市第三人民医院</w:t>
            </w:r>
          </w:p>
        </w:tc>
        <w:tc>
          <w:tcPr>
            <w:tcW w:w="1276" w:type="dxa"/>
            <w:vAlign w:val="center"/>
          </w:tcPr>
          <w:p w14:paraId="4F3CE620"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6E5526CC" w14:textId="77777777" w:rsidR="001036EC" w:rsidRPr="00292842" w:rsidRDefault="00000000">
            <w:pPr>
              <w:pStyle w:val="tc9"/>
              <w:rPr>
                <w:rFonts w:eastAsia="等线" w:cs="Times New Roman"/>
              </w:rPr>
            </w:pPr>
            <w:r w:rsidRPr="00292842">
              <w:rPr>
                <w:rFonts w:eastAsia="等线" w:cs="Times New Roman"/>
              </w:rPr>
              <w:t>200</w:t>
            </w:r>
          </w:p>
        </w:tc>
        <w:tc>
          <w:tcPr>
            <w:tcW w:w="1418" w:type="dxa"/>
            <w:vAlign w:val="center"/>
          </w:tcPr>
          <w:p w14:paraId="53BE63C2" w14:textId="77777777" w:rsidR="001036EC" w:rsidRPr="00292842" w:rsidRDefault="00000000">
            <w:pPr>
              <w:pStyle w:val="tc9"/>
            </w:pPr>
            <w:r w:rsidRPr="00292842">
              <w:rPr>
                <w:rFonts w:hint="eastAsia"/>
              </w:rPr>
              <w:t>约</w:t>
            </w:r>
            <w:r w:rsidRPr="00292842">
              <w:rPr>
                <w:rFonts w:cs="Times New Roman"/>
              </w:rPr>
              <w:t xml:space="preserve">800 </w:t>
            </w:r>
          </w:p>
        </w:tc>
        <w:tc>
          <w:tcPr>
            <w:tcW w:w="1559" w:type="dxa"/>
            <w:vAlign w:val="center"/>
          </w:tcPr>
          <w:p w14:paraId="4A05E8DC" w14:textId="77777777" w:rsidR="001036EC" w:rsidRPr="00292842" w:rsidRDefault="00000000">
            <w:pPr>
              <w:pStyle w:val="tc9"/>
            </w:pPr>
            <w:r w:rsidRPr="00292842">
              <w:rPr>
                <w:rFonts w:hint="eastAsia"/>
              </w:rPr>
              <w:t>医院</w:t>
            </w:r>
          </w:p>
        </w:tc>
      </w:tr>
      <w:tr w:rsidR="001036EC" w:rsidRPr="00292842" w14:paraId="5B4D47E7" w14:textId="77777777">
        <w:trPr>
          <w:trHeight w:val="340"/>
        </w:trPr>
        <w:tc>
          <w:tcPr>
            <w:tcW w:w="1068" w:type="dxa"/>
            <w:vAlign w:val="center"/>
          </w:tcPr>
          <w:p w14:paraId="5C107061" w14:textId="77777777" w:rsidR="001036EC" w:rsidRPr="00292842" w:rsidRDefault="00000000">
            <w:pPr>
              <w:pStyle w:val="tc9"/>
              <w:rPr>
                <w:rFonts w:eastAsia="等线" w:cs="Times New Roman"/>
              </w:rPr>
            </w:pPr>
            <w:r w:rsidRPr="00292842">
              <w:rPr>
                <w:rFonts w:eastAsia="等线" w:cs="Times New Roman"/>
              </w:rPr>
              <w:t>91</w:t>
            </w:r>
          </w:p>
        </w:tc>
        <w:tc>
          <w:tcPr>
            <w:tcW w:w="2901" w:type="dxa"/>
            <w:vAlign w:val="center"/>
          </w:tcPr>
          <w:p w14:paraId="7DB4232F" w14:textId="77777777" w:rsidR="001036EC" w:rsidRPr="00292842" w:rsidRDefault="00000000">
            <w:pPr>
              <w:pStyle w:val="tc9"/>
            </w:pPr>
            <w:r w:rsidRPr="00292842">
              <w:rPr>
                <w:rFonts w:hint="eastAsia"/>
              </w:rPr>
              <w:t>花溪小学</w:t>
            </w:r>
          </w:p>
        </w:tc>
        <w:tc>
          <w:tcPr>
            <w:tcW w:w="1276" w:type="dxa"/>
            <w:vAlign w:val="center"/>
          </w:tcPr>
          <w:p w14:paraId="02B6BC23"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375C3A25" w14:textId="77777777" w:rsidR="001036EC" w:rsidRPr="00292842" w:rsidRDefault="00000000">
            <w:pPr>
              <w:pStyle w:val="tc9"/>
              <w:rPr>
                <w:rFonts w:eastAsia="等线" w:cs="Times New Roman"/>
              </w:rPr>
            </w:pPr>
            <w:r w:rsidRPr="00292842">
              <w:rPr>
                <w:rFonts w:eastAsia="等线" w:cs="Times New Roman"/>
              </w:rPr>
              <w:t>755</w:t>
            </w:r>
          </w:p>
        </w:tc>
        <w:tc>
          <w:tcPr>
            <w:tcW w:w="1418" w:type="dxa"/>
            <w:vAlign w:val="center"/>
          </w:tcPr>
          <w:p w14:paraId="682F7675" w14:textId="77777777" w:rsidR="001036EC" w:rsidRPr="00292842" w:rsidRDefault="00000000">
            <w:pPr>
              <w:pStyle w:val="tc9"/>
            </w:pPr>
            <w:r w:rsidRPr="00292842">
              <w:rPr>
                <w:rFonts w:hint="eastAsia"/>
              </w:rPr>
              <w:t>约</w:t>
            </w:r>
            <w:r w:rsidRPr="00292842">
              <w:rPr>
                <w:rFonts w:cs="Times New Roman"/>
              </w:rPr>
              <w:t xml:space="preserve">880 </w:t>
            </w:r>
          </w:p>
        </w:tc>
        <w:tc>
          <w:tcPr>
            <w:tcW w:w="1559" w:type="dxa"/>
            <w:vAlign w:val="center"/>
          </w:tcPr>
          <w:p w14:paraId="7FE04F40" w14:textId="77777777" w:rsidR="001036EC" w:rsidRPr="00292842" w:rsidRDefault="00000000">
            <w:pPr>
              <w:pStyle w:val="tc9"/>
            </w:pPr>
            <w:r w:rsidRPr="00292842">
              <w:rPr>
                <w:rFonts w:hint="eastAsia"/>
              </w:rPr>
              <w:t>学校</w:t>
            </w:r>
          </w:p>
        </w:tc>
      </w:tr>
      <w:tr w:rsidR="001036EC" w:rsidRPr="00292842" w14:paraId="0240DDB2" w14:textId="77777777">
        <w:trPr>
          <w:trHeight w:val="340"/>
        </w:trPr>
        <w:tc>
          <w:tcPr>
            <w:tcW w:w="1068" w:type="dxa"/>
            <w:vAlign w:val="center"/>
          </w:tcPr>
          <w:p w14:paraId="3ECC5A49" w14:textId="77777777" w:rsidR="001036EC" w:rsidRPr="00292842" w:rsidRDefault="00000000">
            <w:pPr>
              <w:pStyle w:val="tc9"/>
              <w:rPr>
                <w:rFonts w:eastAsia="等线" w:cs="Times New Roman"/>
              </w:rPr>
            </w:pPr>
            <w:r w:rsidRPr="00292842">
              <w:rPr>
                <w:rFonts w:eastAsia="等线" w:cs="Times New Roman"/>
              </w:rPr>
              <w:t>92</w:t>
            </w:r>
          </w:p>
        </w:tc>
        <w:tc>
          <w:tcPr>
            <w:tcW w:w="2901" w:type="dxa"/>
            <w:vAlign w:val="center"/>
          </w:tcPr>
          <w:p w14:paraId="40B0758A" w14:textId="77777777" w:rsidR="001036EC" w:rsidRPr="00292842" w:rsidRDefault="00000000">
            <w:pPr>
              <w:pStyle w:val="tc9"/>
            </w:pPr>
            <w:r w:rsidRPr="00292842">
              <w:rPr>
                <w:rFonts w:hint="eastAsia"/>
              </w:rPr>
              <w:t>同汇幼儿园</w:t>
            </w:r>
          </w:p>
        </w:tc>
        <w:tc>
          <w:tcPr>
            <w:tcW w:w="1276" w:type="dxa"/>
            <w:vAlign w:val="center"/>
          </w:tcPr>
          <w:p w14:paraId="4C9A12DD"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4DD2790F" w14:textId="77777777" w:rsidR="001036EC" w:rsidRPr="00292842" w:rsidRDefault="00000000">
            <w:pPr>
              <w:pStyle w:val="tc9"/>
              <w:rPr>
                <w:rFonts w:eastAsia="等线" w:cs="Times New Roman"/>
              </w:rPr>
            </w:pPr>
            <w:r w:rsidRPr="00292842">
              <w:rPr>
                <w:rFonts w:eastAsia="等线" w:cs="Times New Roman"/>
              </w:rPr>
              <w:t>665</w:t>
            </w:r>
          </w:p>
        </w:tc>
        <w:tc>
          <w:tcPr>
            <w:tcW w:w="1418" w:type="dxa"/>
            <w:vAlign w:val="center"/>
          </w:tcPr>
          <w:p w14:paraId="1E7B06F3" w14:textId="77777777" w:rsidR="001036EC" w:rsidRPr="00292842" w:rsidRDefault="00000000">
            <w:pPr>
              <w:pStyle w:val="tc9"/>
            </w:pPr>
            <w:r w:rsidRPr="00292842">
              <w:rPr>
                <w:rFonts w:hint="eastAsia"/>
              </w:rPr>
              <w:t>约</w:t>
            </w:r>
            <w:r w:rsidRPr="00292842">
              <w:rPr>
                <w:rFonts w:cs="Times New Roman"/>
              </w:rPr>
              <w:t xml:space="preserve">230 </w:t>
            </w:r>
          </w:p>
        </w:tc>
        <w:tc>
          <w:tcPr>
            <w:tcW w:w="1559" w:type="dxa"/>
            <w:vAlign w:val="center"/>
          </w:tcPr>
          <w:p w14:paraId="70C64B3A" w14:textId="77777777" w:rsidR="001036EC" w:rsidRPr="00292842" w:rsidRDefault="00000000">
            <w:pPr>
              <w:pStyle w:val="tc9"/>
            </w:pPr>
            <w:r w:rsidRPr="00292842">
              <w:rPr>
                <w:rFonts w:hint="eastAsia"/>
              </w:rPr>
              <w:t>学校</w:t>
            </w:r>
          </w:p>
        </w:tc>
      </w:tr>
      <w:tr w:rsidR="001036EC" w:rsidRPr="00292842" w14:paraId="2336BE66" w14:textId="77777777">
        <w:trPr>
          <w:trHeight w:val="340"/>
        </w:trPr>
        <w:tc>
          <w:tcPr>
            <w:tcW w:w="1068" w:type="dxa"/>
            <w:vAlign w:val="center"/>
          </w:tcPr>
          <w:p w14:paraId="0D859F41" w14:textId="77777777" w:rsidR="001036EC" w:rsidRPr="00292842" w:rsidRDefault="00000000">
            <w:pPr>
              <w:pStyle w:val="tc9"/>
              <w:rPr>
                <w:rFonts w:eastAsia="等线" w:cs="Times New Roman"/>
              </w:rPr>
            </w:pPr>
            <w:r w:rsidRPr="00292842">
              <w:rPr>
                <w:rFonts w:eastAsia="等线" w:cs="Times New Roman"/>
              </w:rPr>
              <w:t>93</w:t>
            </w:r>
          </w:p>
        </w:tc>
        <w:tc>
          <w:tcPr>
            <w:tcW w:w="2901" w:type="dxa"/>
            <w:vAlign w:val="center"/>
          </w:tcPr>
          <w:p w14:paraId="5A3B2CD2" w14:textId="77777777" w:rsidR="001036EC" w:rsidRPr="00292842" w:rsidRDefault="00000000">
            <w:pPr>
              <w:pStyle w:val="tc9"/>
            </w:pPr>
            <w:r w:rsidRPr="00292842">
              <w:rPr>
                <w:rFonts w:hint="eastAsia"/>
              </w:rPr>
              <w:t>常熟东南医院</w:t>
            </w:r>
          </w:p>
        </w:tc>
        <w:tc>
          <w:tcPr>
            <w:tcW w:w="1276" w:type="dxa"/>
            <w:vAlign w:val="center"/>
          </w:tcPr>
          <w:p w14:paraId="2B336B94"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6EB2C6D5" w14:textId="77777777" w:rsidR="001036EC" w:rsidRPr="00292842" w:rsidRDefault="00000000">
            <w:pPr>
              <w:pStyle w:val="tc9"/>
              <w:rPr>
                <w:rFonts w:eastAsia="等线" w:cs="Times New Roman"/>
              </w:rPr>
            </w:pPr>
            <w:r w:rsidRPr="00292842">
              <w:rPr>
                <w:rFonts w:eastAsia="等线" w:cs="Times New Roman"/>
              </w:rPr>
              <w:t>206</w:t>
            </w:r>
          </w:p>
        </w:tc>
        <w:tc>
          <w:tcPr>
            <w:tcW w:w="1418" w:type="dxa"/>
            <w:vAlign w:val="center"/>
          </w:tcPr>
          <w:p w14:paraId="5B82D0D0" w14:textId="77777777" w:rsidR="001036EC" w:rsidRPr="00292842" w:rsidRDefault="00000000">
            <w:pPr>
              <w:pStyle w:val="tc9"/>
            </w:pPr>
            <w:r w:rsidRPr="00292842">
              <w:rPr>
                <w:rFonts w:hint="eastAsia"/>
              </w:rPr>
              <w:t>约</w:t>
            </w:r>
            <w:r w:rsidRPr="00292842">
              <w:rPr>
                <w:rFonts w:cs="Times New Roman"/>
              </w:rPr>
              <w:t xml:space="preserve">500 </w:t>
            </w:r>
          </w:p>
        </w:tc>
        <w:tc>
          <w:tcPr>
            <w:tcW w:w="1559" w:type="dxa"/>
            <w:vAlign w:val="center"/>
          </w:tcPr>
          <w:p w14:paraId="4491AA15" w14:textId="77777777" w:rsidR="001036EC" w:rsidRPr="00292842" w:rsidRDefault="00000000">
            <w:pPr>
              <w:pStyle w:val="tc9"/>
            </w:pPr>
            <w:r w:rsidRPr="00292842">
              <w:rPr>
                <w:rFonts w:hint="eastAsia"/>
              </w:rPr>
              <w:t>医院</w:t>
            </w:r>
          </w:p>
        </w:tc>
      </w:tr>
      <w:tr w:rsidR="001036EC" w:rsidRPr="00292842" w14:paraId="14EBC99A" w14:textId="77777777">
        <w:trPr>
          <w:trHeight w:val="340"/>
        </w:trPr>
        <w:tc>
          <w:tcPr>
            <w:tcW w:w="1068" w:type="dxa"/>
            <w:vAlign w:val="center"/>
          </w:tcPr>
          <w:p w14:paraId="06330F92" w14:textId="77777777" w:rsidR="001036EC" w:rsidRPr="00292842" w:rsidRDefault="00000000">
            <w:pPr>
              <w:pStyle w:val="tc9"/>
              <w:rPr>
                <w:rFonts w:eastAsia="等线" w:cs="Times New Roman"/>
              </w:rPr>
            </w:pPr>
            <w:r w:rsidRPr="00292842">
              <w:rPr>
                <w:rFonts w:eastAsia="等线" w:cs="Times New Roman"/>
              </w:rPr>
              <w:t>94</w:t>
            </w:r>
          </w:p>
        </w:tc>
        <w:tc>
          <w:tcPr>
            <w:tcW w:w="2901" w:type="dxa"/>
            <w:vAlign w:val="center"/>
          </w:tcPr>
          <w:p w14:paraId="6FE91693" w14:textId="77777777" w:rsidR="001036EC" w:rsidRPr="00292842" w:rsidRDefault="00000000">
            <w:pPr>
              <w:pStyle w:val="tc9"/>
            </w:pPr>
            <w:r w:rsidRPr="00292842">
              <w:rPr>
                <w:rFonts w:hint="eastAsia"/>
              </w:rPr>
              <w:t>花溪社区</w:t>
            </w:r>
          </w:p>
        </w:tc>
        <w:tc>
          <w:tcPr>
            <w:tcW w:w="1276" w:type="dxa"/>
            <w:vAlign w:val="center"/>
          </w:tcPr>
          <w:p w14:paraId="5C13EAA1"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031D0B9E" w14:textId="77777777" w:rsidR="001036EC" w:rsidRPr="00292842" w:rsidRDefault="00000000">
            <w:pPr>
              <w:pStyle w:val="tc9"/>
              <w:rPr>
                <w:rFonts w:eastAsia="等线" w:cs="Times New Roman"/>
              </w:rPr>
            </w:pPr>
            <w:r w:rsidRPr="00292842">
              <w:rPr>
                <w:rFonts w:eastAsia="等线" w:cs="Times New Roman"/>
              </w:rPr>
              <w:t>615</w:t>
            </w:r>
          </w:p>
        </w:tc>
        <w:tc>
          <w:tcPr>
            <w:tcW w:w="1418" w:type="dxa"/>
            <w:vAlign w:val="center"/>
          </w:tcPr>
          <w:p w14:paraId="0C5359CF" w14:textId="77777777" w:rsidR="001036EC" w:rsidRPr="00292842" w:rsidRDefault="00000000">
            <w:pPr>
              <w:pStyle w:val="tc9"/>
            </w:pPr>
            <w:r w:rsidRPr="00292842">
              <w:rPr>
                <w:rFonts w:hint="eastAsia"/>
              </w:rPr>
              <w:t>约</w:t>
            </w:r>
            <w:r w:rsidRPr="00292842">
              <w:rPr>
                <w:rFonts w:cs="Times New Roman"/>
              </w:rPr>
              <w:t xml:space="preserve">1500 </w:t>
            </w:r>
          </w:p>
        </w:tc>
        <w:tc>
          <w:tcPr>
            <w:tcW w:w="1559" w:type="dxa"/>
            <w:vAlign w:val="center"/>
          </w:tcPr>
          <w:p w14:paraId="74A91086" w14:textId="77777777" w:rsidR="001036EC" w:rsidRPr="00292842" w:rsidRDefault="00000000">
            <w:pPr>
              <w:pStyle w:val="tc9"/>
            </w:pPr>
            <w:r w:rsidRPr="00292842">
              <w:rPr>
                <w:rFonts w:hint="eastAsia"/>
              </w:rPr>
              <w:t>居住区</w:t>
            </w:r>
          </w:p>
        </w:tc>
      </w:tr>
      <w:tr w:rsidR="001036EC" w:rsidRPr="00292842" w14:paraId="592CD46A" w14:textId="77777777">
        <w:trPr>
          <w:trHeight w:val="340"/>
        </w:trPr>
        <w:tc>
          <w:tcPr>
            <w:tcW w:w="1068" w:type="dxa"/>
            <w:vAlign w:val="center"/>
          </w:tcPr>
          <w:p w14:paraId="34A1D6E9" w14:textId="77777777" w:rsidR="001036EC" w:rsidRPr="00292842" w:rsidRDefault="00000000">
            <w:pPr>
              <w:pStyle w:val="tc9"/>
              <w:rPr>
                <w:rFonts w:eastAsia="等线" w:cs="Times New Roman"/>
              </w:rPr>
            </w:pPr>
            <w:r w:rsidRPr="00292842">
              <w:rPr>
                <w:rFonts w:eastAsia="等线" w:cs="Times New Roman"/>
              </w:rPr>
              <w:t>95</w:t>
            </w:r>
          </w:p>
        </w:tc>
        <w:tc>
          <w:tcPr>
            <w:tcW w:w="2901" w:type="dxa"/>
            <w:vAlign w:val="center"/>
          </w:tcPr>
          <w:p w14:paraId="3FBE8ACD" w14:textId="77777777" w:rsidR="001036EC" w:rsidRPr="00292842" w:rsidRDefault="00000000">
            <w:pPr>
              <w:pStyle w:val="tc9"/>
            </w:pPr>
            <w:r w:rsidRPr="00292842">
              <w:rPr>
                <w:rFonts w:hint="eastAsia"/>
              </w:rPr>
              <w:t>环湖社区</w:t>
            </w:r>
          </w:p>
        </w:tc>
        <w:tc>
          <w:tcPr>
            <w:tcW w:w="1276" w:type="dxa"/>
            <w:vAlign w:val="center"/>
          </w:tcPr>
          <w:p w14:paraId="0BDFB25E" w14:textId="77777777" w:rsidR="001036EC" w:rsidRPr="00292842" w:rsidRDefault="00000000">
            <w:pPr>
              <w:pStyle w:val="tc9"/>
              <w:rPr>
                <w:rFonts w:eastAsia="等线" w:cs="Times New Roman"/>
              </w:rPr>
            </w:pPr>
            <w:r w:rsidRPr="00292842">
              <w:rPr>
                <w:rFonts w:eastAsia="等线" w:cs="Times New Roman"/>
              </w:rPr>
              <w:t>N</w:t>
            </w:r>
          </w:p>
        </w:tc>
        <w:tc>
          <w:tcPr>
            <w:tcW w:w="1559" w:type="dxa"/>
            <w:vAlign w:val="center"/>
          </w:tcPr>
          <w:p w14:paraId="1FCA7619" w14:textId="77777777" w:rsidR="001036EC" w:rsidRPr="00292842" w:rsidRDefault="00000000">
            <w:pPr>
              <w:pStyle w:val="tc9"/>
              <w:rPr>
                <w:rFonts w:eastAsia="等线" w:cs="Times New Roman"/>
              </w:rPr>
            </w:pPr>
            <w:r w:rsidRPr="00292842">
              <w:rPr>
                <w:rFonts w:eastAsia="等线" w:cs="Times New Roman"/>
              </w:rPr>
              <w:t>40</w:t>
            </w:r>
          </w:p>
        </w:tc>
        <w:tc>
          <w:tcPr>
            <w:tcW w:w="1418" w:type="dxa"/>
            <w:vAlign w:val="center"/>
          </w:tcPr>
          <w:p w14:paraId="35216E88" w14:textId="77777777" w:rsidR="001036EC" w:rsidRPr="00292842" w:rsidRDefault="00000000">
            <w:pPr>
              <w:pStyle w:val="tc9"/>
            </w:pPr>
            <w:r w:rsidRPr="00292842">
              <w:rPr>
                <w:rFonts w:hint="eastAsia"/>
              </w:rPr>
              <w:t>约</w:t>
            </w:r>
            <w:r w:rsidRPr="00292842">
              <w:rPr>
                <w:rFonts w:cs="Times New Roman"/>
              </w:rPr>
              <w:t xml:space="preserve">986 </w:t>
            </w:r>
          </w:p>
        </w:tc>
        <w:tc>
          <w:tcPr>
            <w:tcW w:w="1559" w:type="dxa"/>
            <w:vAlign w:val="center"/>
          </w:tcPr>
          <w:p w14:paraId="5E9A1BE4" w14:textId="77777777" w:rsidR="001036EC" w:rsidRPr="00292842" w:rsidRDefault="00000000">
            <w:pPr>
              <w:pStyle w:val="tc9"/>
            </w:pPr>
            <w:r w:rsidRPr="00292842">
              <w:rPr>
                <w:rFonts w:hint="eastAsia"/>
              </w:rPr>
              <w:t>居住区</w:t>
            </w:r>
          </w:p>
        </w:tc>
      </w:tr>
      <w:tr w:rsidR="001036EC" w:rsidRPr="00292842" w14:paraId="270C10BE" w14:textId="77777777">
        <w:trPr>
          <w:trHeight w:val="340"/>
        </w:trPr>
        <w:tc>
          <w:tcPr>
            <w:tcW w:w="1068" w:type="dxa"/>
            <w:vAlign w:val="center"/>
          </w:tcPr>
          <w:p w14:paraId="27DDD780" w14:textId="77777777" w:rsidR="001036EC" w:rsidRPr="00292842" w:rsidRDefault="00000000">
            <w:pPr>
              <w:pStyle w:val="tc9"/>
              <w:rPr>
                <w:rFonts w:eastAsia="等线" w:cs="Times New Roman"/>
              </w:rPr>
            </w:pPr>
            <w:r w:rsidRPr="00292842">
              <w:rPr>
                <w:rFonts w:eastAsia="等线" w:cs="Times New Roman"/>
              </w:rPr>
              <w:t>96</w:t>
            </w:r>
          </w:p>
        </w:tc>
        <w:tc>
          <w:tcPr>
            <w:tcW w:w="2901" w:type="dxa"/>
            <w:vAlign w:val="center"/>
          </w:tcPr>
          <w:p w14:paraId="04A1200C" w14:textId="77777777" w:rsidR="001036EC" w:rsidRPr="00292842" w:rsidRDefault="00000000">
            <w:pPr>
              <w:pStyle w:val="tc9"/>
            </w:pPr>
            <w:r w:rsidRPr="00292842">
              <w:rPr>
                <w:rFonts w:hint="eastAsia"/>
              </w:rPr>
              <w:t>沙家浜镇集镇区</w:t>
            </w:r>
          </w:p>
        </w:tc>
        <w:tc>
          <w:tcPr>
            <w:tcW w:w="1276" w:type="dxa"/>
            <w:vAlign w:val="center"/>
          </w:tcPr>
          <w:p w14:paraId="345717F8" w14:textId="77777777" w:rsidR="001036EC" w:rsidRPr="00292842" w:rsidRDefault="00000000">
            <w:pPr>
              <w:pStyle w:val="tc9"/>
              <w:rPr>
                <w:rFonts w:eastAsia="等线" w:cs="Times New Roman"/>
              </w:rPr>
            </w:pPr>
            <w:r w:rsidRPr="00292842">
              <w:rPr>
                <w:rFonts w:eastAsia="等线" w:cs="Times New Roman"/>
              </w:rPr>
              <w:t>S</w:t>
            </w:r>
          </w:p>
        </w:tc>
        <w:tc>
          <w:tcPr>
            <w:tcW w:w="1559" w:type="dxa"/>
            <w:vAlign w:val="center"/>
          </w:tcPr>
          <w:p w14:paraId="0C3F53FF" w14:textId="77777777" w:rsidR="001036EC" w:rsidRPr="00292842" w:rsidRDefault="00000000">
            <w:pPr>
              <w:pStyle w:val="tc9"/>
              <w:rPr>
                <w:rFonts w:eastAsia="等线" w:cs="Times New Roman"/>
              </w:rPr>
            </w:pPr>
            <w:r w:rsidRPr="00292842">
              <w:rPr>
                <w:rFonts w:eastAsia="等线" w:cs="Times New Roman"/>
              </w:rPr>
              <w:t>0</w:t>
            </w:r>
          </w:p>
        </w:tc>
        <w:tc>
          <w:tcPr>
            <w:tcW w:w="1418" w:type="dxa"/>
            <w:vAlign w:val="center"/>
          </w:tcPr>
          <w:p w14:paraId="74861B60" w14:textId="77777777" w:rsidR="001036EC" w:rsidRPr="00292842" w:rsidRDefault="00000000">
            <w:pPr>
              <w:pStyle w:val="tc9"/>
            </w:pPr>
            <w:r w:rsidRPr="00292842">
              <w:rPr>
                <w:rFonts w:hint="eastAsia"/>
              </w:rPr>
              <w:t>约</w:t>
            </w:r>
            <w:r w:rsidRPr="00292842">
              <w:rPr>
                <w:rFonts w:cs="Times New Roman"/>
              </w:rPr>
              <w:t xml:space="preserve">12000 </w:t>
            </w:r>
          </w:p>
        </w:tc>
        <w:tc>
          <w:tcPr>
            <w:tcW w:w="1559" w:type="dxa"/>
            <w:vAlign w:val="center"/>
          </w:tcPr>
          <w:p w14:paraId="57D5257D" w14:textId="77777777" w:rsidR="001036EC" w:rsidRPr="00292842" w:rsidRDefault="00000000">
            <w:pPr>
              <w:pStyle w:val="tc9"/>
            </w:pPr>
            <w:r w:rsidRPr="00292842">
              <w:rPr>
                <w:rFonts w:hint="eastAsia"/>
              </w:rPr>
              <w:t>居住区</w:t>
            </w:r>
          </w:p>
        </w:tc>
      </w:tr>
      <w:tr w:rsidR="001036EC" w:rsidRPr="00292842" w14:paraId="1EB36BEF" w14:textId="77777777">
        <w:trPr>
          <w:trHeight w:val="340"/>
        </w:trPr>
        <w:tc>
          <w:tcPr>
            <w:tcW w:w="1068" w:type="dxa"/>
            <w:vAlign w:val="center"/>
          </w:tcPr>
          <w:p w14:paraId="14EB04D2" w14:textId="77777777" w:rsidR="001036EC" w:rsidRPr="00292842" w:rsidRDefault="00000000">
            <w:pPr>
              <w:pStyle w:val="tc9"/>
              <w:rPr>
                <w:rFonts w:eastAsia="等线" w:cs="Times New Roman"/>
              </w:rPr>
            </w:pPr>
            <w:r w:rsidRPr="00292842">
              <w:rPr>
                <w:rFonts w:eastAsia="等线" w:cs="Times New Roman"/>
              </w:rPr>
              <w:t>97</w:t>
            </w:r>
          </w:p>
        </w:tc>
        <w:tc>
          <w:tcPr>
            <w:tcW w:w="2901" w:type="dxa"/>
            <w:vAlign w:val="center"/>
          </w:tcPr>
          <w:p w14:paraId="17249DD2" w14:textId="77777777" w:rsidR="001036EC" w:rsidRPr="00292842" w:rsidRDefault="00000000">
            <w:pPr>
              <w:pStyle w:val="tc9"/>
            </w:pPr>
            <w:r w:rsidRPr="00292842">
              <w:rPr>
                <w:rFonts w:hint="eastAsia"/>
              </w:rPr>
              <w:t>沙南村</w:t>
            </w:r>
          </w:p>
        </w:tc>
        <w:tc>
          <w:tcPr>
            <w:tcW w:w="1276" w:type="dxa"/>
            <w:vAlign w:val="center"/>
          </w:tcPr>
          <w:p w14:paraId="72C7373C" w14:textId="77777777" w:rsidR="001036EC" w:rsidRPr="00292842" w:rsidRDefault="00000000">
            <w:pPr>
              <w:pStyle w:val="tc9"/>
              <w:rPr>
                <w:rFonts w:eastAsia="等线" w:cs="Times New Roman"/>
              </w:rPr>
            </w:pPr>
            <w:r w:rsidRPr="00292842">
              <w:rPr>
                <w:rFonts w:eastAsia="等线" w:cs="Times New Roman"/>
              </w:rPr>
              <w:t>S</w:t>
            </w:r>
          </w:p>
        </w:tc>
        <w:tc>
          <w:tcPr>
            <w:tcW w:w="1559" w:type="dxa"/>
            <w:vAlign w:val="center"/>
          </w:tcPr>
          <w:p w14:paraId="5F9EF09B" w14:textId="77777777" w:rsidR="001036EC" w:rsidRPr="00292842" w:rsidRDefault="00000000">
            <w:pPr>
              <w:pStyle w:val="tc9"/>
              <w:rPr>
                <w:rFonts w:eastAsia="等线" w:cs="Times New Roman"/>
              </w:rPr>
            </w:pPr>
            <w:r w:rsidRPr="00292842">
              <w:rPr>
                <w:rFonts w:eastAsia="等线" w:cs="Times New Roman"/>
              </w:rPr>
              <w:t>530</w:t>
            </w:r>
          </w:p>
        </w:tc>
        <w:tc>
          <w:tcPr>
            <w:tcW w:w="1418" w:type="dxa"/>
            <w:vAlign w:val="center"/>
          </w:tcPr>
          <w:p w14:paraId="6F81553B" w14:textId="77777777" w:rsidR="001036EC" w:rsidRPr="00292842" w:rsidRDefault="00000000">
            <w:pPr>
              <w:pStyle w:val="tc9"/>
            </w:pPr>
            <w:r w:rsidRPr="00292842">
              <w:rPr>
                <w:rFonts w:hint="eastAsia"/>
              </w:rPr>
              <w:t>约</w:t>
            </w:r>
            <w:r w:rsidRPr="00292842">
              <w:rPr>
                <w:rFonts w:cs="Times New Roman"/>
              </w:rPr>
              <w:t xml:space="preserve">2236 </w:t>
            </w:r>
          </w:p>
        </w:tc>
        <w:tc>
          <w:tcPr>
            <w:tcW w:w="1559" w:type="dxa"/>
            <w:vAlign w:val="center"/>
          </w:tcPr>
          <w:p w14:paraId="4FAF99FD" w14:textId="77777777" w:rsidR="001036EC" w:rsidRPr="00292842" w:rsidRDefault="00000000">
            <w:pPr>
              <w:pStyle w:val="tc9"/>
            </w:pPr>
            <w:r w:rsidRPr="00292842">
              <w:rPr>
                <w:rFonts w:hint="eastAsia"/>
              </w:rPr>
              <w:t>居住区</w:t>
            </w:r>
          </w:p>
        </w:tc>
      </w:tr>
      <w:tr w:rsidR="001036EC" w:rsidRPr="00292842" w14:paraId="54FFEB4E" w14:textId="77777777">
        <w:trPr>
          <w:trHeight w:val="340"/>
        </w:trPr>
        <w:tc>
          <w:tcPr>
            <w:tcW w:w="1068" w:type="dxa"/>
            <w:vAlign w:val="center"/>
          </w:tcPr>
          <w:p w14:paraId="64406E50" w14:textId="77777777" w:rsidR="001036EC" w:rsidRPr="00292842" w:rsidRDefault="00000000">
            <w:pPr>
              <w:pStyle w:val="tc9"/>
              <w:rPr>
                <w:rFonts w:eastAsia="等线" w:cs="Times New Roman"/>
              </w:rPr>
            </w:pPr>
            <w:r w:rsidRPr="00292842">
              <w:rPr>
                <w:rFonts w:eastAsia="等线" w:cs="Times New Roman"/>
              </w:rPr>
              <w:t>98</w:t>
            </w:r>
          </w:p>
        </w:tc>
        <w:tc>
          <w:tcPr>
            <w:tcW w:w="2901" w:type="dxa"/>
            <w:vAlign w:val="center"/>
          </w:tcPr>
          <w:p w14:paraId="16D4DFA3" w14:textId="77777777" w:rsidR="001036EC" w:rsidRPr="00292842" w:rsidRDefault="00000000">
            <w:pPr>
              <w:pStyle w:val="tc9"/>
            </w:pPr>
            <w:r w:rsidRPr="00292842">
              <w:rPr>
                <w:rFonts w:hint="eastAsia"/>
              </w:rPr>
              <w:t>沙家浜海虹幼儿园</w:t>
            </w:r>
          </w:p>
        </w:tc>
        <w:tc>
          <w:tcPr>
            <w:tcW w:w="1276" w:type="dxa"/>
            <w:vAlign w:val="center"/>
          </w:tcPr>
          <w:p w14:paraId="7F942B41" w14:textId="77777777" w:rsidR="001036EC" w:rsidRPr="00292842" w:rsidRDefault="00000000">
            <w:pPr>
              <w:pStyle w:val="tc9"/>
              <w:rPr>
                <w:rFonts w:eastAsia="等线" w:cs="Times New Roman"/>
              </w:rPr>
            </w:pPr>
            <w:r w:rsidRPr="00292842">
              <w:rPr>
                <w:rFonts w:eastAsia="等线" w:cs="Times New Roman"/>
              </w:rPr>
              <w:t>S</w:t>
            </w:r>
          </w:p>
        </w:tc>
        <w:tc>
          <w:tcPr>
            <w:tcW w:w="1559" w:type="dxa"/>
            <w:vAlign w:val="center"/>
          </w:tcPr>
          <w:p w14:paraId="724C61E8" w14:textId="77777777" w:rsidR="001036EC" w:rsidRPr="00292842" w:rsidRDefault="00000000">
            <w:pPr>
              <w:pStyle w:val="tc9"/>
              <w:rPr>
                <w:rFonts w:eastAsia="等线" w:cs="Times New Roman"/>
              </w:rPr>
            </w:pPr>
            <w:r w:rsidRPr="00292842">
              <w:rPr>
                <w:rFonts w:eastAsia="等线" w:cs="Times New Roman"/>
              </w:rPr>
              <w:t>485</w:t>
            </w:r>
          </w:p>
        </w:tc>
        <w:tc>
          <w:tcPr>
            <w:tcW w:w="1418" w:type="dxa"/>
            <w:vAlign w:val="center"/>
          </w:tcPr>
          <w:p w14:paraId="775506E0" w14:textId="77777777" w:rsidR="001036EC" w:rsidRPr="00292842" w:rsidRDefault="00000000">
            <w:pPr>
              <w:pStyle w:val="tc9"/>
            </w:pPr>
            <w:r w:rsidRPr="00292842">
              <w:rPr>
                <w:rFonts w:hint="eastAsia"/>
              </w:rPr>
              <w:t>约</w:t>
            </w:r>
            <w:r w:rsidRPr="00292842">
              <w:rPr>
                <w:rFonts w:cs="Times New Roman"/>
              </w:rPr>
              <w:t xml:space="preserve">460 </w:t>
            </w:r>
          </w:p>
        </w:tc>
        <w:tc>
          <w:tcPr>
            <w:tcW w:w="1559" w:type="dxa"/>
            <w:vAlign w:val="center"/>
          </w:tcPr>
          <w:p w14:paraId="13F5BA7C" w14:textId="77777777" w:rsidR="001036EC" w:rsidRPr="00292842" w:rsidRDefault="00000000">
            <w:pPr>
              <w:pStyle w:val="tc9"/>
            </w:pPr>
            <w:r w:rsidRPr="00292842">
              <w:rPr>
                <w:rFonts w:hint="eastAsia"/>
              </w:rPr>
              <w:t>学校</w:t>
            </w:r>
          </w:p>
        </w:tc>
      </w:tr>
      <w:tr w:rsidR="001036EC" w:rsidRPr="00292842" w14:paraId="34B49A8B" w14:textId="77777777">
        <w:trPr>
          <w:trHeight w:val="340"/>
        </w:trPr>
        <w:tc>
          <w:tcPr>
            <w:tcW w:w="1068" w:type="dxa"/>
            <w:vAlign w:val="center"/>
          </w:tcPr>
          <w:p w14:paraId="78F2FB61" w14:textId="77777777" w:rsidR="001036EC" w:rsidRPr="00292842" w:rsidRDefault="00000000">
            <w:pPr>
              <w:pStyle w:val="tc9"/>
              <w:rPr>
                <w:rFonts w:eastAsia="等线" w:cs="Times New Roman"/>
              </w:rPr>
            </w:pPr>
            <w:r w:rsidRPr="00292842">
              <w:rPr>
                <w:rFonts w:eastAsia="等线" w:cs="Times New Roman"/>
              </w:rPr>
              <w:t>99</w:t>
            </w:r>
          </w:p>
        </w:tc>
        <w:tc>
          <w:tcPr>
            <w:tcW w:w="2901" w:type="dxa"/>
            <w:vAlign w:val="center"/>
          </w:tcPr>
          <w:p w14:paraId="1CA2B599" w14:textId="77777777" w:rsidR="001036EC" w:rsidRPr="00292842" w:rsidRDefault="00000000">
            <w:pPr>
              <w:pStyle w:val="tc9"/>
            </w:pPr>
            <w:r w:rsidRPr="00292842">
              <w:rPr>
                <w:rFonts w:hint="eastAsia"/>
              </w:rPr>
              <w:t>沙家浜幼儿园</w:t>
            </w:r>
          </w:p>
        </w:tc>
        <w:tc>
          <w:tcPr>
            <w:tcW w:w="1276" w:type="dxa"/>
            <w:vAlign w:val="center"/>
          </w:tcPr>
          <w:p w14:paraId="291D5DB7" w14:textId="77777777" w:rsidR="001036EC" w:rsidRPr="00292842" w:rsidRDefault="00000000">
            <w:pPr>
              <w:pStyle w:val="tc9"/>
              <w:rPr>
                <w:rFonts w:eastAsia="等线" w:cs="Times New Roman"/>
              </w:rPr>
            </w:pPr>
            <w:r w:rsidRPr="00292842">
              <w:rPr>
                <w:rFonts w:eastAsia="等线" w:cs="Times New Roman"/>
              </w:rPr>
              <w:t>S</w:t>
            </w:r>
          </w:p>
        </w:tc>
        <w:tc>
          <w:tcPr>
            <w:tcW w:w="1559" w:type="dxa"/>
            <w:vAlign w:val="center"/>
          </w:tcPr>
          <w:p w14:paraId="66A0F29F" w14:textId="77777777" w:rsidR="001036EC" w:rsidRPr="00292842" w:rsidRDefault="00000000">
            <w:pPr>
              <w:pStyle w:val="tc9"/>
              <w:rPr>
                <w:rFonts w:eastAsia="等线" w:cs="Times New Roman"/>
              </w:rPr>
            </w:pPr>
            <w:r w:rsidRPr="00292842">
              <w:rPr>
                <w:rFonts w:eastAsia="等线" w:cs="Times New Roman"/>
              </w:rPr>
              <w:t>537</w:t>
            </w:r>
          </w:p>
        </w:tc>
        <w:tc>
          <w:tcPr>
            <w:tcW w:w="1418" w:type="dxa"/>
            <w:vAlign w:val="center"/>
          </w:tcPr>
          <w:p w14:paraId="47889FFE" w14:textId="77777777" w:rsidR="001036EC" w:rsidRPr="00292842" w:rsidRDefault="00000000">
            <w:pPr>
              <w:pStyle w:val="tc9"/>
            </w:pPr>
            <w:r w:rsidRPr="00292842">
              <w:rPr>
                <w:rFonts w:hint="eastAsia"/>
              </w:rPr>
              <w:t>约</w:t>
            </w:r>
            <w:r w:rsidRPr="00292842">
              <w:rPr>
                <w:rFonts w:cs="Times New Roman"/>
              </w:rPr>
              <w:t xml:space="preserve">380 </w:t>
            </w:r>
          </w:p>
        </w:tc>
        <w:tc>
          <w:tcPr>
            <w:tcW w:w="1559" w:type="dxa"/>
            <w:vAlign w:val="center"/>
          </w:tcPr>
          <w:p w14:paraId="5F6EB222" w14:textId="77777777" w:rsidR="001036EC" w:rsidRPr="00292842" w:rsidRDefault="00000000">
            <w:pPr>
              <w:pStyle w:val="tc9"/>
            </w:pPr>
            <w:r w:rsidRPr="00292842">
              <w:rPr>
                <w:rFonts w:hint="eastAsia"/>
              </w:rPr>
              <w:t>学校</w:t>
            </w:r>
          </w:p>
        </w:tc>
      </w:tr>
      <w:tr w:rsidR="001036EC" w:rsidRPr="00292842" w14:paraId="671B401D" w14:textId="77777777">
        <w:trPr>
          <w:trHeight w:val="340"/>
        </w:trPr>
        <w:tc>
          <w:tcPr>
            <w:tcW w:w="1068" w:type="dxa"/>
            <w:vAlign w:val="center"/>
          </w:tcPr>
          <w:p w14:paraId="0F999852" w14:textId="77777777" w:rsidR="001036EC" w:rsidRPr="00292842" w:rsidRDefault="00000000">
            <w:pPr>
              <w:pStyle w:val="tc9"/>
              <w:rPr>
                <w:rFonts w:eastAsia="等线" w:cs="Times New Roman"/>
              </w:rPr>
            </w:pPr>
            <w:r w:rsidRPr="00292842">
              <w:rPr>
                <w:rFonts w:eastAsia="等线" w:cs="Times New Roman"/>
              </w:rPr>
              <w:t>100</w:t>
            </w:r>
          </w:p>
        </w:tc>
        <w:tc>
          <w:tcPr>
            <w:tcW w:w="2901" w:type="dxa"/>
            <w:vAlign w:val="center"/>
          </w:tcPr>
          <w:p w14:paraId="127542C1" w14:textId="77777777" w:rsidR="001036EC" w:rsidRPr="00292842" w:rsidRDefault="00000000">
            <w:pPr>
              <w:pStyle w:val="tc9"/>
            </w:pPr>
            <w:r w:rsidRPr="00292842">
              <w:rPr>
                <w:rFonts w:hint="eastAsia"/>
              </w:rPr>
              <w:t>沙家浜中心小学</w:t>
            </w:r>
          </w:p>
        </w:tc>
        <w:tc>
          <w:tcPr>
            <w:tcW w:w="1276" w:type="dxa"/>
            <w:vAlign w:val="center"/>
          </w:tcPr>
          <w:p w14:paraId="378EAC19" w14:textId="77777777" w:rsidR="001036EC" w:rsidRPr="00292842" w:rsidRDefault="00000000">
            <w:pPr>
              <w:pStyle w:val="tc9"/>
              <w:rPr>
                <w:rFonts w:eastAsia="等线" w:cs="Times New Roman"/>
              </w:rPr>
            </w:pPr>
            <w:r w:rsidRPr="00292842">
              <w:rPr>
                <w:rFonts w:eastAsia="等线" w:cs="Times New Roman"/>
              </w:rPr>
              <w:t>S</w:t>
            </w:r>
          </w:p>
        </w:tc>
        <w:tc>
          <w:tcPr>
            <w:tcW w:w="1559" w:type="dxa"/>
            <w:vAlign w:val="center"/>
          </w:tcPr>
          <w:p w14:paraId="776D0795" w14:textId="77777777" w:rsidR="001036EC" w:rsidRPr="00292842" w:rsidRDefault="00000000">
            <w:pPr>
              <w:pStyle w:val="tc9"/>
              <w:rPr>
                <w:rFonts w:eastAsia="等线" w:cs="Times New Roman"/>
              </w:rPr>
            </w:pPr>
            <w:r w:rsidRPr="00292842">
              <w:rPr>
                <w:rFonts w:eastAsia="等线" w:cs="Times New Roman"/>
              </w:rPr>
              <w:t>210</w:t>
            </w:r>
          </w:p>
        </w:tc>
        <w:tc>
          <w:tcPr>
            <w:tcW w:w="1418" w:type="dxa"/>
            <w:vAlign w:val="center"/>
          </w:tcPr>
          <w:p w14:paraId="2CC8CA6D" w14:textId="77777777" w:rsidR="001036EC" w:rsidRPr="00292842" w:rsidRDefault="00000000">
            <w:pPr>
              <w:pStyle w:val="tc9"/>
            </w:pPr>
            <w:r w:rsidRPr="00292842">
              <w:rPr>
                <w:rFonts w:hint="eastAsia"/>
              </w:rPr>
              <w:t>约</w:t>
            </w:r>
            <w:r w:rsidRPr="00292842">
              <w:rPr>
                <w:rFonts w:cs="Times New Roman"/>
              </w:rPr>
              <w:t xml:space="preserve">1135 </w:t>
            </w:r>
          </w:p>
        </w:tc>
        <w:tc>
          <w:tcPr>
            <w:tcW w:w="1559" w:type="dxa"/>
            <w:vAlign w:val="center"/>
          </w:tcPr>
          <w:p w14:paraId="2E0A95A2" w14:textId="77777777" w:rsidR="001036EC" w:rsidRPr="00292842" w:rsidRDefault="00000000">
            <w:pPr>
              <w:pStyle w:val="tc9"/>
            </w:pPr>
            <w:r w:rsidRPr="00292842">
              <w:rPr>
                <w:rFonts w:hint="eastAsia"/>
              </w:rPr>
              <w:t>学校</w:t>
            </w:r>
          </w:p>
        </w:tc>
      </w:tr>
      <w:tr w:rsidR="001036EC" w:rsidRPr="00292842" w14:paraId="41A9008A" w14:textId="77777777">
        <w:trPr>
          <w:trHeight w:val="340"/>
        </w:trPr>
        <w:tc>
          <w:tcPr>
            <w:tcW w:w="1068" w:type="dxa"/>
            <w:vAlign w:val="center"/>
          </w:tcPr>
          <w:p w14:paraId="1B7797B1" w14:textId="77777777" w:rsidR="001036EC" w:rsidRPr="00292842" w:rsidRDefault="00000000">
            <w:pPr>
              <w:pStyle w:val="tc9"/>
              <w:rPr>
                <w:rFonts w:eastAsia="等线" w:cs="Times New Roman"/>
              </w:rPr>
            </w:pPr>
            <w:r w:rsidRPr="00292842">
              <w:rPr>
                <w:rFonts w:eastAsia="等线" w:cs="Times New Roman"/>
              </w:rPr>
              <w:t>101</w:t>
            </w:r>
          </w:p>
        </w:tc>
        <w:tc>
          <w:tcPr>
            <w:tcW w:w="2901" w:type="dxa"/>
            <w:vAlign w:val="center"/>
          </w:tcPr>
          <w:p w14:paraId="56031E24" w14:textId="77777777" w:rsidR="001036EC" w:rsidRPr="00292842" w:rsidRDefault="00000000">
            <w:pPr>
              <w:pStyle w:val="tc9"/>
            </w:pPr>
            <w:r w:rsidRPr="00292842">
              <w:rPr>
                <w:rFonts w:hint="eastAsia"/>
              </w:rPr>
              <w:t>沙家浜中学</w:t>
            </w:r>
          </w:p>
        </w:tc>
        <w:tc>
          <w:tcPr>
            <w:tcW w:w="1276" w:type="dxa"/>
            <w:vAlign w:val="center"/>
          </w:tcPr>
          <w:p w14:paraId="50A837CC" w14:textId="77777777" w:rsidR="001036EC" w:rsidRPr="00292842" w:rsidRDefault="00000000">
            <w:pPr>
              <w:pStyle w:val="tc9"/>
              <w:rPr>
                <w:rFonts w:eastAsia="等线" w:cs="Times New Roman"/>
              </w:rPr>
            </w:pPr>
            <w:r w:rsidRPr="00292842">
              <w:rPr>
                <w:rFonts w:eastAsia="等线" w:cs="Times New Roman"/>
              </w:rPr>
              <w:t>S</w:t>
            </w:r>
          </w:p>
        </w:tc>
        <w:tc>
          <w:tcPr>
            <w:tcW w:w="1559" w:type="dxa"/>
            <w:vAlign w:val="center"/>
          </w:tcPr>
          <w:p w14:paraId="60717C73" w14:textId="77777777" w:rsidR="001036EC" w:rsidRPr="00292842" w:rsidRDefault="00000000">
            <w:pPr>
              <w:pStyle w:val="tc9"/>
              <w:rPr>
                <w:rFonts w:eastAsia="等线" w:cs="Times New Roman"/>
              </w:rPr>
            </w:pPr>
            <w:r w:rsidRPr="00292842">
              <w:rPr>
                <w:rFonts w:eastAsia="等线" w:cs="Times New Roman"/>
              </w:rPr>
              <w:t>590</w:t>
            </w:r>
          </w:p>
        </w:tc>
        <w:tc>
          <w:tcPr>
            <w:tcW w:w="1418" w:type="dxa"/>
            <w:vAlign w:val="center"/>
          </w:tcPr>
          <w:p w14:paraId="7CC044D4" w14:textId="77777777" w:rsidR="001036EC" w:rsidRPr="00292842" w:rsidRDefault="00000000">
            <w:pPr>
              <w:pStyle w:val="tc9"/>
            </w:pPr>
            <w:r w:rsidRPr="00292842">
              <w:rPr>
                <w:rFonts w:hint="eastAsia"/>
              </w:rPr>
              <w:t>约</w:t>
            </w:r>
            <w:r w:rsidRPr="00292842">
              <w:rPr>
                <w:rFonts w:cs="Times New Roman"/>
              </w:rPr>
              <w:t xml:space="preserve">459 </w:t>
            </w:r>
          </w:p>
        </w:tc>
        <w:tc>
          <w:tcPr>
            <w:tcW w:w="1559" w:type="dxa"/>
            <w:vAlign w:val="center"/>
          </w:tcPr>
          <w:p w14:paraId="771D7F49" w14:textId="77777777" w:rsidR="001036EC" w:rsidRPr="00292842" w:rsidRDefault="00000000">
            <w:pPr>
              <w:pStyle w:val="tc9"/>
            </w:pPr>
            <w:r w:rsidRPr="00292842">
              <w:rPr>
                <w:rFonts w:hint="eastAsia"/>
              </w:rPr>
              <w:t>学校</w:t>
            </w:r>
          </w:p>
        </w:tc>
      </w:tr>
      <w:tr w:rsidR="001036EC" w:rsidRPr="00292842" w14:paraId="52CCB66C" w14:textId="77777777">
        <w:trPr>
          <w:trHeight w:val="340"/>
        </w:trPr>
        <w:tc>
          <w:tcPr>
            <w:tcW w:w="1068" w:type="dxa"/>
            <w:vAlign w:val="center"/>
          </w:tcPr>
          <w:p w14:paraId="0B869311" w14:textId="77777777" w:rsidR="001036EC" w:rsidRPr="00292842" w:rsidRDefault="00000000">
            <w:pPr>
              <w:pStyle w:val="tc9"/>
              <w:rPr>
                <w:rFonts w:eastAsia="等线" w:cs="Times New Roman"/>
              </w:rPr>
            </w:pPr>
            <w:r w:rsidRPr="00292842">
              <w:rPr>
                <w:rFonts w:eastAsia="等线" w:cs="Times New Roman"/>
              </w:rPr>
              <w:t>102</w:t>
            </w:r>
          </w:p>
        </w:tc>
        <w:tc>
          <w:tcPr>
            <w:tcW w:w="2901" w:type="dxa"/>
            <w:vAlign w:val="center"/>
          </w:tcPr>
          <w:p w14:paraId="44C499FD" w14:textId="77777777" w:rsidR="001036EC" w:rsidRPr="00292842" w:rsidRDefault="00000000">
            <w:pPr>
              <w:pStyle w:val="tc9"/>
            </w:pPr>
            <w:r w:rsidRPr="00292842">
              <w:rPr>
                <w:rFonts w:hint="eastAsia"/>
              </w:rPr>
              <w:t>唐市中心小学分校</w:t>
            </w:r>
          </w:p>
        </w:tc>
        <w:tc>
          <w:tcPr>
            <w:tcW w:w="1276" w:type="dxa"/>
            <w:vAlign w:val="center"/>
          </w:tcPr>
          <w:p w14:paraId="45545C32" w14:textId="77777777" w:rsidR="001036EC" w:rsidRPr="00292842" w:rsidRDefault="00000000">
            <w:pPr>
              <w:pStyle w:val="tc9"/>
              <w:rPr>
                <w:rFonts w:eastAsia="等线" w:cs="Times New Roman"/>
              </w:rPr>
            </w:pPr>
            <w:r w:rsidRPr="00292842">
              <w:rPr>
                <w:rFonts w:eastAsia="等线" w:cs="Times New Roman"/>
              </w:rPr>
              <w:t>S</w:t>
            </w:r>
          </w:p>
        </w:tc>
        <w:tc>
          <w:tcPr>
            <w:tcW w:w="1559" w:type="dxa"/>
            <w:vAlign w:val="center"/>
          </w:tcPr>
          <w:p w14:paraId="5061C979" w14:textId="77777777" w:rsidR="001036EC" w:rsidRPr="00292842" w:rsidRDefault="00000000">
            <w:pPr>
              <w:pStyle w:val="tc9"/>
              <w:rPr>
                <w:rFonts w:eastAsia="等线" w:cs="Times New Roman"/>
              </w:rPr>
            </w:pPr>
            <w:r w:rsidRPr="00292842">
              <w:rPr>
                <w:rFonts w:eastAsia="等线" w:cs="Times New Roman"/>
              </w:rPr>
              <w:t>345</w:t>
            </w:r>
          </w:p>
        </w:tc>
        <w:tc>
          <w:tcPr>
            <w:tcW w:w="1418" w:type="dxa"/>
            <w:vAlign w:val="center"/>
          </w:tcPr>
          <w:p w14:paraId="527B0298" w14:textId="77777777" w:rsidR="001036EC" w:rsidRPr="00292842" w:rsidRDefault="00000000">
            <w:pPr>
              <w:pStyle w:val="tc9"/>
            </w:pPr>
            <w:r w:rsidRPr="00292842">
              <w:rPr>
                <w:rFonts w:hint="eastAsia"/>
              </w:rPr>
              <w:t>约</w:t>
            </w:r>
            <w:r w:rsidRPr="00292842">
              <w:rPr>
                <w:rFonts w:cs="Times New Roman"/>
              </w:rPr>
              <w:t xml:space="preserve">1200 </w:t>
            </w:r>
          </w:p>
        </w:tc>
        <w:tc>
          <w:tcPr>
            <w:tcW w:w="1559" w:type="dxa"/>
            <w:vAlign w:val="center"/>
          </w:tcPr>
          <w:p w14:paraId="541F60AD" w14:textId="77777777" w:rsidR="001036EC" w:rsidRPr="00292842" w:rsidRDefault="00000000">
            <w:pPr>
              <w:pStyle w:val="tc9"/>
            </w:pPr>
            <w:r w:rsidRPr="00292842">
              <w:rPr>
                <w:rFonts w:hint="eastAsia"/>
              </w:rPr>
              <w:t>学校</w:t>
            </w:r>
          </w:p>
        </w:tc>
      </w:tr>
      <w:tr w:rsidR="001036EC" w:rsidRPr="00292842" w14:paraId="670603B1" w14:textId="77777777">
        <w:trPr>
          <w:trHeight w:val="340"/>
        </w:trPr>
        <w:tc>
          <w:tcPr>
            <w:tcW w:w="1068" w:type="dxa"/>
            <w:vAlign w:val="center"/>
          </w:tcPr>
          <w:p w14:paraId="127F2474" w14:textId="77777777" w:rsidR="001036EC" w:rsidRPr="00292842" w:rsidRDefault="00000000">
            <w:pPr>
              <w:pStyle w:val="tc9"/>
              <w:rPr>
                <w:rFonts w:eastAsia="等线" w:cs="Times New Roman"/>
              </w:rPr>
            </w:pPr>
            <w:r w:rsidRPr="00292842">
              <w:rPr>
                <w:rFonts w:eastAsia="等线" w:cs="Times New Roman"/>
              </w:rPr>
              <w:t>103</w:t>
            </w:r>
          </w:p>
        </w:tc>
        <w:tc>
          <w:tcPr>
            <w:tcW w:w="2901" w:type="dxa"/>
            <w:vAlign w:val="center"/>
          </w:tcPr>
          <w:p w14:paraId="32A63A1A" w14:textId="77777777" w:rsidR="001036EC" w:rsidRPr="00292842" w:rsidRDefault="00000000">
            <w:pPr>
              <w:pStyle w:val="tc9"/>
            </w:pPr>
            <w:proofErr w:type="gramStart"/>
            <w:r w:rsidRPr="00292842">
              <w:rPr>
                <w:rFonts w:hint="eastAsia"/>
              </w:rPr>
              <w:t>昆南村</w:t>
            </w:r>
            <w:proofErr w:type="gramEnd"/>
          </w:p>
        </w:tc>
        <w:tc>
          <w:tcPr>
            <w:tcW w:w="1276" w:type="dxa"/>
            <w:vAlign w:val="center"/>
          </w:tcPr>
          <w:p w14:paraId="2E0FC79F" w14:textId="77777777" w:rsidR="001036EC" w:rsidRPr="00292842" w:rsidRDefault="00000000">
            <w:pPr>
              <w:pStyle w:val="tc9"/>
              <w:rPr>
                <w:rFonts w:eastAsia="等线" w:cs="Times New Roman"/>
              </w:rPr>
            </w:pPr>
            <w:r w:rsidRPr="00292842">
              <w:rPr>
                <w:rFonts w:eastAsia="等线" w:cs="Times New Roman"/>
              </w:rPr>
              <w:t>S</w:t>
            </w:r>
          </w:p>
        </w:tc>
        <w:tc>
          <w:tcPr>
            <w:tcW w:w="1559" w:type="dxa"/>
            <w:vAlign w:val="center"/>
          </w:tcPr>
          <w:p w14:paraId="2E69DFE0" w14:textId="77777777" w:rsidR="001036EC" w:rsidRPr="00292842" w:rsidRDefault="00000000">
            <w:pPr>
              <w:pStyle w:val="tc9"/>
              <w:rPr>
                <w:rFonts w:eastAsia="等线" w:cs="Times New Roman"/>
              </w:rPr>
            </w:pPr>
            <w:r w:rsidRPr="00292842">
              <w:rPr>
                <w:rFonts w:eastAsia="等线" w:cs="Times New Roman"/>
              </w:rPr>
              <w:t>505</w:t>
            </w:r>
          </w:p>
        </w:tc>
        <w:tc>
          <w:tcPr>
            <w:tcW w:w="1418" w:type="dxa"/>
            <w:vAlign w:val="center"/>
          </w:tcPr>
          <w:p w14:paraId="2EBE684C" w14:textId="77777777" w:rsidR="001036EC" w:rsidRPr="00292842" w:rsidRDefault="00000000">
            <w:pPr>
              <w:pStyle w:val="tc9"/>
            </w:pPr>
            <w:r w:rsidRPr="00292842">
              <w:rPr>
                <w:rFonts w:hint="eastAsia"/>
              </w:rPr>
              <w:t>约</w:t>
            </w:r>
            <w:r w:rsidRPr="00292842">
              <w:rPr>
                <w:rFonts w:cs="Times New Roman"/>
              </w:rPr>
              <w:t xml:space="preserve">1500 </w:t>
            </w:r>
          </w:p>
        </w:tc>
        <w:tc>
          <w:tcPr>
            <w:tcW w:w="1559" w:type="dxa"/>
            <w:vAlign w:val="center"/>
          </w:tcPr>
          <w:p w14:paraId="59B3EFDE" w14:textId="77777777" w:rsidR="001036EC" w:rsidRPr="00292842" w:rsidRDefault="00000000">
            <w:pPr>
              <w:pStyle w:val="tc9"/>
            </w:pPr>
            <w:r w:rsidRPr="00292842">
              <w:rPr>
                <w:rFonts w:hint="eastAsia"/>
              </w:rPr>
              <w:t>居住区</w:t>
            </w:r>
          </w:p>
        </w:tc>
      </w:tr>
      <w:tr w:rsidR="001036EC" w:rsidRPr="00292842" w14:paraId="2653B3FA" w14:textId="77777777">
        <w:trPr>
          <w:trHeight w:val="340"/>
        </w:trPr>
        <w:tc>
          <w:tcPr>
            <w:tcW w:w="1068" w:type="dxa"/>
            <w:vAlign w:val="center"/>
          </w:tcPr>
          <w:p w14:paraId="6CC89AA7" w14:textId="77777777" w:rsidR="001036EC" w:rsidRPr="00292842" w:rsidRDefault="00000000">
            <w:pPr>
              <w:pStyle w:val="tc9"/>
              <w:rPr>
                <w:rFonts w:eastAsia="等线" w:cs="Times New Roman"/>
              </w:rPr>
            </w:pPr>
            <w:r w:rsidRPr="00292842">
              <w:rPr>
                <w:rFonts w:eastAsia="等线" w:cs="Times New Roman"/>
              </w:rPr>
              <w:t>104</w:t>
            </w:r>
          </w:p>
        </w:tc>
        <w:tc>
          <w:tcPr>
            <w:tcW w:w="2901" w:type="dxa"/>
            <w:vAlign w:val="center"/>
          </w:tcPr>
          <w:p w14:paraId="66E1F473" w14:textId="77777777" w:rsidR="001036EC" w:rsidRPr="00292842" w:rsidRDefault="00000000">
            <w:pPr>
              <w:pStyle w:val="tc9"/>
            </w:pPr>
            <w:r w:rsidRPr="00292842">
              <w:rPr>
                <w:rFonts w:hint="eastAsia"/>
              </w:rPr>
              <w:t>唐北村</w:t>
            </w:r>
          </w:p>
        </w:tc>
        <w:tc>
          <w:tcPr>
            <w:tcW w:w="1276" w:type="dxa"/>
            <w:vAlign w:val="center"/>
          </w:tcPr>
          <w:p w14:paraId="056BBC51" w14:textId="77777777" w:rsidR="001036EC" w:rsidRPr="00292842" w:rsidRDefault="00000000">
            <w:pPr>
              <w:pStyle w:val="tc9"/>
              <w:rPr>
                <w:rFonts w:eastAsia="等线" w:cs="Times New Roman"/>
              </w:rPr>
            </w:pPr>
            <w:r w:rsidRPr="00292842">
              <w:rPr>
                <w:rFonts w:eastAsia="等线" w:cs="Times New Roman"/>
              </w:rPr>
              <w:t>S</w:t>
            </w:r>
          </w:p>
        </w:tc>
        <w:tc>
          <w:tcPr>
            <w:tcW w:w="1559" w:type="dxa"/>
            <w:vAlign w:val="center"/>
          </w:tcPr>
          <w:p w14:paraId="11242F6B" w14:textId="77777777" w:rsidR="001036EC" w:rsidRPr="00292842" w:rsidRDefault="00000000">
            <w:pPr>
              <w:pStyle w:val="tc9"/>
              <w:rPr>
                <w:rFonts w:eastAsia="等线" w:cs="Times New Roman"/>
              </w:rPr>
            </w:pPr>
            <w:r w:rsidRPr="00292842">
              <w:rPr>
                <w:rFonts w:eastAsia="等线" w:cs="Times New Roman"/>
              </w:rPr>
              <w:t>16</w:t>
            </w:r>
          </w:p>
        </w:tc>
        <w:tc>
          <w:tcPr>
            <w:tcW w:w="1418" w:type="dxa"/>
            <w:vAlign w:val="center"/>
          </w:tcPr>
          <w:p w14:paraId="343BD3FE" w14:textId="77777777" w:rsidR="001036EC" w:rsidRPr="00292842" w:rsidRDefault="00000000">
            <w:pPr>
              <w:pStyle w:val="tc9"/>
            </w:pPr>
            <w:r w:rsidRPr="00292842">
              <w:rPr>
                <w:rFonts w:hint="eastAsia"/>
              </w:rPr>
              <w:t>约</w:t>
            </w:r>
            <w:r w:rsidRPr="00292842">
              <w:rPr>
                <w:rFonts w:cs="Times New Roman"/>
              </w:rPr>
              <w:t xml:space="preserve">1200 </w:t>
            </w:r>
          </w:p>
        </w:tc>
        <w:tc>
          <w:tcPr>
            <w:tcW w:w="1559" w:type="dxa"/>
            <w:vAlign w:val="center"/>
          </w:tcPr>
          <w:p w14:paraId="764092FC" w14:textId="77777777" w:rsidR="001036EC" w:rsidRPr="00292842" w:rsidRDefault="00000000">
            <w:pPr>
              <w:pStyle w:val="tc9"/>
            </w:pPr>
            <w:r w:rsidRPr="00292842">
              <w:rPr>
                <w:rFonts w:hint="eastAsia"/>
              </w:rPr>
              <w:t>居住区</w:t>
            </w:r>
          </w:p>
        </w:tc>
      </w:tr>
      <w:tr w:rsidR="001036EC" w:rsidRPr="00292842" w14:paraId="26945F81" w14:textId="77777777">
        <w:trPr>
          <w:trHeight w:val="340"/>
        </w:trPr>
        <w:tc>
          <w:tcPr>
            <w:tcW w:w="1068" w:type="dxa"/>
            <w:vAlign w:val="center"/>
          </w:tcPr>
          <w:p w14:paraId="742C3CFB" w14:textId="77777777" w:rsidR="001036EC" w:rsidRPr="00292842" w:rsidRDefault="00000000">
            <w:pPr>
              <w:pStyle w:val="tc9"/>
              <w:rPr>
                <w:rFonts w:eastAsia="等线" w:cs="Times New Roman"/>
              </w:rPr>
            </w:pPr>
            <w:r w:rsidRPr="00292842">
              <w:rPr>
                <w:rFonts w:eastAsia="等线" w:cs="Times New Roman"/>
              </w:rPr>
              <w:t>105</w:t>
            </w:r>
          </w:p>
        </w:tc>
        <w:tc>
          <w:tcPr>
            <w:tcW w:w="2901" w:type="dxa"/>
            <w:vAlign w:val="center"/>
          </w:tcPr>
          <w:p w14:paraId="602C6E1B" w14:textId="77777777" w:rsidR="001036EC" w:rsidRPr="00292842" w:rsidRDefault="00000000">
            <w:pPr>
              <w:pStyle w:val="tc9"/>
            </w:pPr>
            <w:r w:rsidRPr="00292842">
              <w:rPr>
                <w:rFonts w:hint="eastAsia"/>
              </w:rPr>
              <w:t>唐东村</w:t>
            </w:r>
          </w:p>
        </w:tc>
        <w:tc>
          <w:tcPr>
            <w:tcW w:w="1276" w:type="dxa"/>
            <w:vAlign w:val="center"/>
          </w:tcPr>
          <w:p w14:paraId="2388E4A4" w14:textId="77777777" w:rsidR="001036EC" w:rsidRPr="00292842" w:rsidRDefault="00000000">
            <w:pPr>
              <w:pStyle w:val="tc9"/>
              <w:rPr>
                <w:rFonts w:eastAsia="等线" w:cs="Times New Roman"/>
              </w:rPr>
            </w:pPr>
            <w:r w:rsidRPr="00292842">
              <w:rPr>
                <w:rFonts w:eastAsia="等线" w:cs="Times New Roman"/>
              </w:rPr>
              <w:t>SE</w:t>
            </w:r>
          </w:p>
        </w:tc>
        <w:tc>
          <w:tcPr>
            <w:tcW w:w="1559" w:type="dxa"/>
            <w:vAlign w:val="center"/>
          </w:tcPr>
          <w:p w14:paraId="55B83175" w14:textId="77777777" w:rsidR="001036EC" w:rsidRPr="00292842" w:rsidRDefault="00000000">
            <w:pPr>
              <w:pStyle w:val="tc9"/>
              <w:rPr>
                <w:rFonts w:eastAsia="等线" w:cs="Times New Roman"/>
              </w:rPr>
            </w:pPr>
            <w:r w:rsidRPr="00292842">
              <w:rPr>
                <w:rFonts w:eastAsia="等线" w:cs="Times New Roman"/>
              </w:rPr>
              <w:t>230</w:t>
            </w:r>
          </w:p>
        </w:tc>
        <w:tc>
          <w:tcPr>
            <w:tcW w:w="1418" w:type="dxa"/>
            <w:vAlign w:val="center"/>
          </w:tcPr>
          <w:p w14:paraId="164E3318" w14:textId="77777777" w:rsidR="001036EC" w:rsidRPr="00292842" w:rsidRDefault="00000000">
            <w:pPr>
              <w:pStyle w:val="tc9"/>
            </w:pPr>
            <w:r w:rsidRPr="00292842">
              <w:rPr>
                <w:rFonts w:hint="eastAsia"/>
              </w:rPr>
              <w:t>约</w:t>
            </w:r>
            <w:r w:rsidRPr="00292842">
              <w:rPr>
                <w:rFonts w:cs="Times New Roman"/>
              </w:rPr>
              <w:t xml:space="preserve">2579 </w:t>
            </w:r>
          </w:p>
        </w:tc>
        <w:tc>
          <w:tcPr>
            <w:tcW w:w="1559" w:type="dxa"/>
            <w:vAlign w:val="center"/>
          </w:tcPr>
          <w:p w14:paraId="510ACE2C" w14:textId="77777777" w:rsidR="001036EC" w:rsidRPr="00292842" w:rsidRDefault="00000000">
            <w:pPr>
              <w:pStyle w:val="tc9"/>
            </w:pPr>
            <w:r w:rsidRPr="00292842">
              <w:rPr>
                <w:rFonts w:hint="eastAsia"/>
              </w:rPr>
              <w:t>居住区</w:t>
            </w:r>
          </w:p>
        </w:tc>
      </w:tr>
      <w:tr w:rsidR="001036EC" w:rsidRPr="00292842" w14:paraId="221DA26B" w14:textId="77777777">
        <w:trPr>
          <w:trHeight w:val="340"/>
        </w:trPr>
        <w:tc>
          <w:tcPr>
            <w:tcW w:w="1068" w:type="dxa"/>
            <w:vAlign w:val="center"/>
          </w:tcPr>
          <w:p w14:paraId="25209276" w14:textId="77777777" w:rsidR="001036EC" w:rsidRPr="00292842" w:rsidRDefault="00000000">
            <w:pPr>
              <w:pStyle w:val="tc9"/>
              <w:rPr>
                <w:rFonts w:eastAsia="等线" w:cs="Times New Roman"/>
              </w:rPr>
            </w:pPr>
            <w:r w:rsidRPr="00292842">
              <w:rPr>
                <w:rFonts w:eastAsia="等线" w:cs="Times New Roman"/>
              </w:rPr>
              <w:t>106</w:t>
            </w:r>
          </w:p>
        </w:tc>
        <w:tc>
          <w:tcPr>
            <w:tcW w:w="2901" w:type="dxa"/>
            <w:vAlign w:val="center"/>
          </w:tcPr>
          <w:p w14:paraId="6D9F6DFD" w14:textId="77777777" w:rsidR="001036EC" w:rsidRPr="00292842" w:rsidRDefault="00000000">
            <w:pPr>
              <w:pStyle w:val="tc9"/>
            </w:pPr>
            <w:proofErr w:type="gramStart"/>
            <w:r w:rsidRPr="00292842">
              <w:rPr>
                <w:rFonts w:hint="eastAsia"/>
              </w:rPr>
              <w:t>合泰村</w:t>
            </w:r>
            <w:proofErr w:type="gramEnd"/>
          </w:p>
        </w:tc>
        <w:tc>
          <w:tcPr>
            <w:tcW w:w="1276" w:type="dxa"/>
            <w:vAlign w:val="center"/>
          </w:tcPr>
          <w:p w14:paraId="184B7ACC" w14:textId="77777777" w:rsidR="001036EC" w:rsidRPr="00292842" w:rsidRDefault="00000000">
            <w:pPr>
              <w:pStyle w:val="tc9"/>
              <w:rPr>
                <w:rFonts w:eastAsia="等线" w:cs="Times New Roman"/>
              </w:rPr>
            </w:pPr>
            <w:r w:rsidRPr="00292842">
              <w:rPr>
                <w:rFonts w:eastAsia="等线" w:cs="Times New Roman"/>
              </w:rPr>
              <w:t>SW</w:t>
            </w:r>
          </w:p>
        </w:tc>
        <w:tc>
          <w:tcPr>
            <w:tcW w:w="1559" w:type="dxa"/>
            <w:vAlign w:val="center"/>
          </w:tcPr>
          <w:p w14:paraId="22B2AF90" w14:textId="77777777" w:rsidR="001036EC" w:rsidRPr="00292842" w:rsidRDefault="00000000">
            <w:pPr>
              <w:pStyle w:val="tc9"/>
              <w:rPr>
                <w:rFonts w:eastAsia="等线" w:cs="Times New Roman"/>
              </w:rPr>
            </w:pPr>
            <w:r w:rsidRPr="00292842">
              <w:rPr>
                <w:rFonts w:eastAsia="等线" w:cs="Times New Roman"/>
              </w:rPr>
              <w:t>345</w:t>
            </w:r>
          </w:p>
        </w:tc>
        <w:tc>
          <w:tcPr>
            <w:tcW w:w="1418" w:type="dxa"/>
            <w:vAlign w:val="center"/>
          </w:tcPr>
          <w:p w14:paraId="3C05FDC8" w14:textId="77777777" w:rsidR="001036EC" w:rsidRPr="00292842" w:rsidRDefault="00000000">
            <w:pPr>
              <w:pStyle w:val="tc9"/>
            </w:pPr>
            <w:r w:rsidRPr="00292842">
              <w:rPr>
                <w:rFonts w:hint="eastAsia"/>
              </w:rPr>
              <w:t>约</w:t>
            </w:r>
            <w:r w:rsidRPr="00292842">
              <w:rPr>
                <w:rFonts w:cs="Times New Roman"/>
              </w:rPr>
              <w:t xml:space="preserve">1500 </w:t>
            </w:r>
          </w:p>
        </w:tc>
        <w:tc>
          <w:tcPr>
            <w:tcW w:w="1559" w:type="dxa"/>
            <w:vAlign w:val="center"/>
          </w:tcPr>
          <w:p w14:paraId="4CE5ACA9" w14:textId="77777777" w:rsidR="001036EC" w:rsidRPr="00292842" w:rsidRDefault="00000000">
            <w:pPr>
              <w:pStyle w:val="tc9"/>
            </w:pPr>
            <w:r w:rsidRPr="00292842">
              <w:rPr>
                <w:rFonts w:hint="eastAsia"/>
              </w:rPr>
              <w:t>居住区</w:t>
            </w:r>
          </w:p>
        </w:tc>
      </w:tr>
    </w:tbl>
    <w:p w14:paraId="65ECA03C" w14:textId="77777777" w:rsidR="001036EC" w:rsidRPr="00292842" w:rsidRDefault="00000000">
      <w:pPr>
        <w:pStyle w:val="3tc"/>
      </w:pPr>
      <w:bookmarkStart w:id="62" w:name="_Toc227604335"/>
      <w:r w:rsidRPr="00292842">
        <w:rPr>
          <w:rFonts w:hint="eastAsia"/>
        </w:rPr>
        <w:t>生态环境保护目标</w:t>
      </w:r>
      <w:bookmarkEnd w:id="62"/>
    </w:p>
    <w:p w14:paraId="41CC14EF" w14:textId="77777777" w:rsidR="001036EC" w:rsidRPr="00292842" w:rsidRDefault="00000000">
      <w:pPr>
        <w:pStyle w:val="tc2"/>
        <w:ind w:firstLine="480"/>
        <w:rPr>
          <w:rFonts w:cs="Times New Roman"/>
        </w:rPr>
        <w:sectPr w:rsidR="001036EC" w:rsidRPr="00292842">
          <w:pgSz w:w="11906" w:h="16838"/>
          <w:pgMar w:top="1440" w:right="1080" w:bottom="1440" w:left="1080" w:header="851" w:footer="992" w:gutter="0"/>
          <w:cols w:space="720"/>
          <w:docGrid w:type="lines" w:linePitch="312"/>
        </w:sectPr>
      </w:pPr>
      <w:r w:rsidRPr="00292842">
        <w:rPr>
          <w:rFonts w:cs="Times New Roman"/>
        </w:rPr>
        <w:t>根据《江苏省国家级生态保护红线规划》及《江苏省生态空间管控区域规划》，</w:t>
      </w:r>
      <w:r w:rsidRPr="00292842">
        <w:rPr>
          <w:rFonts w:hint="eastAsia"/>
        </w:rPr>
        <w:t>高新区</w:t>
      </w:r>
      <w:r w:rsidRPr="00292842">
        <w:rPr>
          <w:rFonts w:cs="Times New Roman"/>
        </w:rPr>
        <w:t>周边生态空间保护区域见</w:t>
      </w:r>
      <w:r w:rsidRPr="00292842">
        <w:rPr>
          <w:rFonts w:cs="Times New Roman"/>
        </w:rPr>
        <w:fldChar w:fldCharType="begin"/>
      </w:r>
      <w:r w:rsidRPr="00292842">
        <w:rPr>
          <w:rFonts w:cs="Times New Roman"/>
        </w:rPr>
        <w:instrText xml:space="preserve"> REF _Ref93066376 \r \h  \* MERGEFORMAT </w:instrText>
      </w:r>
      <w:r w:rsidRPr="00292842">
        <w:rPr>
          <w:rFonts w:cs="Times New Roman"/>
        </w:rPr>
      </w:r>
      <w:r w:rsidRPr="00292842">
        <w:rPr>
          <w:rFonts w:cs="Times New Roman"/>
        </w:rPr>
        <w:fldChar w:fldCharType="separate"/>
      </w:r>
      <w:r w:rsidRPr="00292842">
        <w:rPr>
          <w:rFonts w:cs="Times New Roman" w:hint="eastAsia"/>
        </w:rPr>
        <w:t>表</w:t>
      </w:r>
      <w:r w:rsidRPr="00292842">
        <w:rPr>
          <w:rFonts w:cs="Times New Roman" w:hint="eastAsia"/>
        </w:rPr>
        <w:t>1.6-5</w:t>
      </w:r>
      <w:r w:rsidRPr="00292842">
        <w:rPr>
          <w:rFonts w:cs="Times New Roman"/>
        </w:rPr>
        <w:fldChar w:fldCharType="end"/>
      </w:r>
      <w:r w:rsidRPr="00292842">
        <w:rPr>
          <w:rFonts w:cs="Times New Roman"/>
        </w:rPr>
        <w:t>和附图</w:t>
      </w:r>
      <w:r w:rsidRPr="00292842">
        <w:rPr>
          <w:rFonts w:cs="Times New Roman"/>
        </w:rPr>
        <w:t>5</w:t>
      </w:r>
      <w:r w:rsidRPr="00292842">
        <w:rPr>
          <w:rFonts w:cs="Times New Roman"/>
        </w:rPr>
        <w:t>。</w:t>
      </w:r>
    </w:p>
    <w:p w14:paraId="4D4BE752" w14:textId="77777777" w:rsidR="001036EC" w:rsidRPr="00292842" w:rsidRDefault="00000000">
      <w:pPr>
        <w:pStyle w:val="tc"/>
      </w:pPr>
      <w:bookmarkStart w:id="63" w:name="_Ref93066376"/>
      <w:r w:rsidRPr="00292842">
        <w:rPr>
          <w:rFonts w:hint="eastAsia"/>
        </w:rPr>
        <w:lastRenderedPageBreak/>
        <w:t>高新区及</w:t>
      </w:r>
      <w:r w:rsidRPr="00292842">
        <w:t>周边生态空间保护区域</w:t>
      </w:r>
      <w:bookmarkEnd w:id="63"/>
    </w:p>
    <w:tbl>
      <w:tblPr>
        <w:tblW w:w="5017"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73"/>
        <w:gridCol w:w="1319"/>
        <w:gridCol w:w="3367"/>
        <w:gridCol w:w="3974"/>
        <w:gridCol w:w="881"/>
        <w:gridCol w:w="881"/>
        <w:gridCol w:w="972"/>
        <w:gridCol w:w="1161"/>
      </w:tblGrid>
      <w:tr w:rsidR="001036EC" w:rsidRPr="00292842" w14:paraId="7971DC41" w14:textId="77777777">
        <w:trPr>
          <w:trHeight w:val="340"/>
          <w:tblHeader/>
          <w:jc w:val="center"/>
        </w:trPr>
        <w:tc>
          <w:tcPr>
            <w:tcW w:w="738" w:type="pct"/>
            <w:vMerge w:val="restart"/>
            <w:noWrap/>
            <w:vAlign w:val="center"/>
          </w:tcPr>
          <w:p w14:paraId="73F60E1A" w14:textId="77777777" w:rsidR="001036EC" w:rsidRPr="00292842" w:rsidRDefault="00000000">
            <w:pPr>
              <w:pStyle w:val="tc9"/>
              <w:rPr>
                <w:b/>
                <w:bCs/>
              </w:rPr>
            </w:pPr>
            <w:bookmarkStart w:id="64" w:name="_Hlk179961999"/>
            <w:r w:rsidRPr="00292842">
              <w:rPr>
                <w:b/>
                <w:bCs/>
              </w:rPr>
              <w:t>生态空间保护区域名称</w:t>
            </w:r>
          </w:p>
        </w:tc>
        <w:tc>
          <w:tcPr>
            <w:tcW w:w="448" w:type="pct"/>
            <w:vMerge w:val="restart"/>
            <w:noWrap/>
            <w:vAlign w:val="center"/>
          </w:tcPr>
          <w:p w14:paraId="4187E911" w14:textId="77777777" w:rsidR="001036EC" w:rsidRPr="00292842" w:rsidRDefault="00000000">
            <w:pPr>
              <w:pStyle w:val="tc9"/>
              <w:rPr>
                <w:b/>
                <w:bCs/>
              </w:rPr>
            </w:pPr>
            <w:r w:rsidRPr="00292842">
              <w:rPr>
                <w:b/>
                <w:bCs/>
              </w:rPr>
              <w:t>主导</w:t>
            </w:r>
          </w:p>
          <w:p w14:paraId="16050121" w14:textId="77777777" w:rsidR="001036EC" w:rsidRPr="00292842" w:rsidRDefault="00000000">
            <w:pPr>
              <w:pStyle w:val="tc9"/>
              <w:rPr>
                <w:b/>
                <w:bCs/>
              </w:rPr>
            </w:pPr>
            <w:r w:rsidRPr="00292842">
              <w:rPr>
                <w:b/>
                <w:bCs/>
              </w:rPr>
              <w:t>生态功能</w:t>
            </w:r>
          </w:p>
        </w:tc>
        <w:tc>
          <w:tcPr>
            <w:tcW w:w="2492" w:type="pct"/>
            <w:gridSpan w:val="2"/>
            <w:vAlign w:val="center"/>
          </w:tcPr>
          <w:p w14:paraId="5908FB32" w14:textId="77777777" w:rsidR="001036EC" w:rsidRPr="00292842" w:rsidRDefault="00000000">
            <w:pPr>
              <w:pStyle w:val="tc9"/>
              <w:rPr>
                <w:b/>
                <w:bCs/>
              </w:rPr>
            </w:pPr>
            <w:r w:rsidRPr="00292842">
              <w:rPr>
                <w:b/>
                <w:bCs/>
              </w:rPr>
              <w:t>范围</w:t>
            </w:r>
          </w:p>
        </w:tc>
        <w:tc>
          <w:tcPr>
            <w:tcW w:w="928" w:type="pct"/>
            <w:gridSpan w:val="3"/>
            <w:noWrap/>
            <w:vAlign w:val="center"/>
          </w:tcPr>
          <w:p w14:paraId="48998D72" w14:textId="77777777" w:rsidR="001036EC" w:rsidRPr="00292842" w:rsidRDefault="00000000">
            <w:pPr>
              <w:pStyle w:val="tc9"/>
              <w:rPr>
                <w:b/>
                <w:bCs/>
              </w:rPr>
            </w:pPr>
            <w:r w:rsidRPr="00292842">
              <w:rPr>
                <w:b/>
                <w:bCs/>
              </w:rPr>
              <w:t>面积（平方公里）</w:t>
            </w:r>
          </w:p>
        </w:tc>
        <w:tc>
          <w:tcPr>
            <w:tcW w:w="394" w:type="pct"/>
            <w:vMerge w:val="restart"/>
            <w:vAlign w:val="center"/>
          </w:tcPr>
          <w:p w14:paraId="45D437EA" w14:textId="77777777" w:rsidR="001036EC" w:rsidRPr="00292842" w:rsidRDefault="00000000">
            <w:pPr>
              <w:pStyle w:val="tc9"/>
              <w:rPr>
                <w:b/>
                <w:bCs/>
              </w:rPr>
            </w:pPr>
            <w:r w:rsidRPr="00292842">
              <w:rPr>
                <w:b/>
                <w:bCs/>
              </w:rPr>
              <w:t>相对园区的方位</w:t>
            </w:r>
          </w:p>
        </w:tc>
      </w:tr>
      <w:tr w:rsidR="001036EC" w:rsidRPr="00292842" w14:paraId="5786445E" w14:textId="77777777">
        <w:trPr>
          <w:trHeight w:val="340"/>
          <w:tblHeader/>
          <w:jc w:val="center"/>
        </w:trPr>
        <w:tc>
          <w:tcPr>
            <w:tcW w:w="738" w:type="pct"/>
            <w:vMerge/>
            <w:noWrap/>
            <w:vAlign w:val="center"/>
          </w:tcPr>
          <w:p w14:paraId="201B980F" w14:textId="77777777" w:rsidR="001036EC" w:rsidRPr="00292842" w:rsidRDefault="001036EC">
            <w:pPr>
              <w:pStyle w:val="tc9"/>
              <w:rPr>
                <w:b/>
                <w:bCs/>
              </w:rPr>
            </w:pPr>
          </w:p>
        </w:tc>
        <w:tc>
          <w:tcPr>
            <w:tcW w:w="448" w:type="pct"/>
            <w:vMerge/>
            <w:noWrap/>
            <w:vAlign w:val="center"/>
          </w:tcPr>
          <w:p w14:paraId="5DA54765" w14:textId="77777777" w:rsidR="001036EC" w:rsidRPr="00292842" w:rsidRDefault="001036EC">
            <w:pPr>
              <w:pStyle w:val="tc9"/>
              <w:rPr>
                <w:b/>
                <w:bCs/>
              </w:rPr>
            </w:pPr>
          </w:p>
        </w:tc>
        <w:tc>
          <w:tcPr>
            <w:tcW w:w="1143" w:type="pct"/>
            <w:vAlign w:val="center"/>
          </w:tcPr>
          <w:p w14:paraId="28B0E6A1" w14:textId="77777777" w:rsidR="001036EC" w:rsidRPr="00292842" w:rsidRDefault="00000000">
            <w:pPr>
              <w:pStyle w:val="tc9"/>
              <w:rPr>
                <w:b/>
                <w:bCs/>
              </w:rPr>
            </w:pPr>
            <w:r w:rsidRPr="00292842">
              <w:rPr>
                <w:b/>
                <w:bCs/>
              </w:rPr>
              <w:t>国家级生态保护红线范围</w:t>
            </w:r>
          </w:p>
        </w:tc>
        <w:tc>
          <w:tcPr>
            <w:tcW w:w="1349" w:type="pct"/>
            <w:vAlign w:val="center"/>
          </w:tcPr>
          <w:p w14:paraId="258C6869" w14:textId="77777777" w:rsidR="001036EC" w:rsidRPr="00292842" w:rsidRDefault="00000000">
            <w:pPr>
              <w:pStyle w:val="tc9"/>
              <w:rPr>
                <w:b/>
                <w:bCs/>
              </w:rPr>
            </w:pPr>
            <w:r w:rsidRPr="00292842">
              <w:rPr>
                <w:b/>
                <w:bCs/>
              </w:rPr>
              <w:t>生态空间管</w:t>
            </w:r>
            <w:proofErr w:type="gramStart"/>
            <w:r w:rsidRPr="00292842">
              <w:rPr>
                <w:b/>
                <w:bCs/>
              </w:rPr>
              <w:t>控区域</w:t>
            </w:r>
            <w:proofErr w:type="gramEnd"/>
            <w:r w:rsidRPr="00292842">
              <w:rPr>
                <w:b/>
                <w:bCs/>
              </w:rPr>
              <w:t>范围</w:t>
            </w:r>
          </w:p>
        </w:tc>
        <w:tc>
          <w:tcPr>
            <w:tcW w:w="299" w:type="pct"/>
            <w:noWrap/>
            <w:vAlign w:val="center"/>
          </w:tcPr>
          <w:p w14:paraId="168E4748" w14:textId="77777777" w:rsidR="001036EC" w:rsidRPr="00292842" w:rsidRDefault="00000000">
            <w:pPr>
              <w:pStyle w:val="tc9"/>
              <w:rPr>
                <w:b/>
                <w:bCs/>
              </w:rPr>
            </w:pPr>
            <w:r w:rsidRPr="00292842">
              <w:rPr>
                <w:b/>
                <w:bCs/>
              </w:rPr>
              <w:t>国家级生态保护红</w:t>
            </w:r>
            <w:proofErr w:type="gramStart"/>
            <w:r w:rsidRPr="00292842">
              <w:rPr>
                <w:b/>
                <w:bCs/>
              </w:rPr>
              <w:t>线面积</w:t>
            </w:r>
            <w:proofErr w:type="gramEnd"/>
          </w:p>
        </w:tc>
        <w:tc>
          <w:tcPr>
            <w:tcW w:w="299" w:type="pct"/>
            <w:noWrap/>
            <w:vAlign w:val="center"/>
          </w:tcPr>
          <w:p w14:paraId="6B516567" w14:textId="77777777" w:rsidR="001036EC" w:rsidRPr="00292842" w:rsidRDefault="00000000">
            <w:pPr>
              <w:pStyle w:val="tc9"/>
              <w:rPr>
                <w:b/>
                <w:bCs/>
              </w:rPr>
            </w:pPr>
            <w:r w:rsidRPr="00292842">
              <w:rPr>
                <w:b/>
                <w:bCs/>
              </w:rPr>
              <w:t>生态空间管</w:t>
            </w:r>
            <w:proofErr w:type="gramStart"/>
            <w:r w:rsidRPr="00292842">
              <w:rPr>
                <w:b/>
                <w:bCs/>
              </w:rPr>
              <w:t>控区域</w:t>
            </w:r>
            <w:proofErr w:type="gramEnd"/>
          </w:p>
        </w:tc>
        <w:tc>
          <w:tcPr>
            <w:tcW w:w="330" w:type="pct"/>
            <w:noWrap/>
            <w:vAlign w:val="center"/>
          </w:tcPr>
          <w:p w14:paraId="2CAC0EDD" w14:textId="77777777" w:rsidR="001036EC" w:rsidRPr="00292842" w:rsidRDefault="00000000">
            <w:pPr>
              <w:pStyle w:val="tc9"/>
              <w:rPr>
                <w:b/>
                <w:bCs/>
              </w:rPr>
            </w:pPr>
            <w:r w:rsidRPr="00292842">
              <w:rPr>
                <w:b/>
                <w:bCs/>
              </w:rPr>
              <w:t>总面积</w:t>
            </w:r>
          </w:p>
        </w:tc>
        <w:tc>
          <w:tcPr>
            <w:tcW w:w="394" w:type="pct"/>
            <w:vMerge/>
            <w:vAlign w:val="center"/>
          </w:tcPr>
          <w:p w14:paraId="5FC3043B" w14:textId="77777777" w:rsidR="001036EC" w:rsidRPr="00292842" w:rsidRDefault="001036EC">
            <w:pPr>
              <w:pStyle w:val="tc9"/>
            </w:pPr>
          </w:p>
        </w:tc>
      </w:tr>
      <w:tr w:rsidR="001036EC" w:rsidRPr="00292842" w14:paraId="5692914D" w14:textId="77777777">
        <w:trPr>
          <w:trHeight w:val="340"/>
          <w:jc w:val="center"/>
        </w:trPr>
        <w:tc>
          <w:tcPr>
            <w:tcW w:w="738" w:type="pct"/>
            <w:noWrap/>
            <w:vAlign w:val="center"/>
          </w:tcPr>
          <w:p w14:paraId="54F9AA6E" w14:textId="77777777" w:rsidR="001036EC" w:rsidRPr="00292842" w:rsidRDefault="00000000">
            <w:pPr>
              <w:pStyle w:val="tc9"/>
            </w:pPr>
            <w:r w:rsidRPr="00292842">
              <w:rPr>
                <w:rFonts w:hint="eastAsia"/>
              </w:rPr>
              <w:t>沙家浜</w:t>
            </w:r>
            <w:proofErr w:type="gramStart"/>
            <w:r w:rsidRPr="00292842">
              <w:rPr>
                <w:rFonts w:hint="eastAsia"/>
              </w:rPr>
              <w:t>—昆承湖重要</w:t>
            </w:r>
            <w:proofErr w:type="gramEnd"/>
            <w:r w:rsidRPr="00292842">
              <w:rPr>
                <w:rFonts w:hint="eastAsia"/>
              </w:rPr>
              <w:t>湿地</w:t>
            </w:r>
          </w:p>
        </w:tc>
        <w:tc>
          <w:tcPr>
            <w:tcW w:w="448" w:type="pct"/>
            <w:noWrap/>
            <w:vAlign w:val="center"/>
          </w:tcPr>
          <w:p w14:paraId="090C2777" w14:textId="77777777" w:rsidR="001036EC" w:rsidRPr="00292842" w:rsidRDefault="00000000">
            <w:pPr>
              <w:pStyle w:val="tc9"/>
            </w:pPr>
            <w:r w:rsidRPr="00292842">
              <w:rPr>
                <w:rFonts w:hint="eastAsia"/>
              </w:rPr>
              <w:t>湿地生态系统保护</w:t>
            </w:r>
          </w:p>
        </w:tc>
        <w:tc>
          <w:tcPr>
            <w:tcW w:w="1143" w:type="pct"/>
            <w:vAlign w:val="center"/>
          </w:tcPr>
          <w:p w14:paraId="3252AA1E" w14:textId="77777777" w:rsidR="001036EC" w:rsidRPr="00292842" w:rsidRDefault="00000000">
            <w:pPr>
              <w:pStyle w:val="tc9"/>
            </w:pPr>
            <w:r w:rsidRPr="00292842">
              <w:rPr>
                <w:rFonts w:hint="eastAsia"/>
              </w:rPr>
              <w:t>/</w:t>
            </w:r>
          </w:p>
        </w:tc>
        <w:tc>
          <w:tcPr>
            <w:tcW w:w="1349" w:type="pct"/>
            <w:vAlign w:val="center"/>
          </w:tcPr>
          <w:p w14:paraId="285508FB" w14:textId="77777777" w:rsidR="001036EC" w:rsidRPr="00292842" w:rsidRDefault="00000000">
            <w:pPr>
              <w:pStyle w:val="tc9"/>
            </w:pPr>
            <w:r w:rsidRPr="00292842">
              <w:rPr>
                <w:rFonts w:hint="eastAsia"/>
              </w:rPr>
              <w:t>东以张家港河和昆承湖湖体为界，西以苏常公路为界，北以南三环路和大</w:t>
            </w:r>
            <w:proofErr w:type="gramStart"/>
            <w:r w:rsidRPr="00292842">
              <w:rPr>
                <w:rFonts w:hint="eastAsia"/>
              </w:rPr>
              <w:t>滃</w:t>
            </w:r>
            <w:proofErr w:type="gramEnd"/>
            <w:r w:rsidRPr="00292842">
              <w:rPr>
                <w:rFonts w:hint="eastAsia"/>
              </w:rPr>
              <w:t>港为界，南以风枪</w:t>
            </w:r>
            <w:proofErr w:type="gramStart"/>
            <w:r w:rsidRPr="00292842">
              <w:rPr>
                <w:rFonts w:hint="eastAsia"/>
              </w:rPr>
              <w:t>泾</w:t>
            </w:r>
            <w:proofErr w:type="gramEnd"/>
            <w:r w:rsidRPr="00292842">
              <w:rPr>
                <w:rFonts w:hint="eastAsia"/>
              </w:rPr>
              <w:t>、野村河、经西塘</w:t>
            </w:r>
            <w:proofErr w:type="gramStart"/>
            <w:r w:rsidRPr="00292842">
              <w:rPr>
                <w:rFonts w:hint="eastAsia"/>
              </w:rPr>
              <w:t>河折向裴家庄塘接</w:t>
            </w:r>
            <w:proofErr w:type="gramEnd"/>
            <w:r w:rsidRPr="00292842">
              <w:rPr>
                <w:rFonts w:hint="eastAsia"/>
              </w:rPr>
              <w:t>南塘河为界，芦苇荡路以东、锡</w:t>
            </w:r>
            <w:proofErr w:type="gramStart"/>
            <w:r w:rsidRPr="00292842">
              <w:rPr>
                <w:rFonts w:hint="eastAsia"/>
              </w:rPr>
              <w:t>太</w:t>
            </w:r>
            <w:proofErr w:type="gramEnd"/>
            <w:r w:rsidRPr="00292842">
              <w:rPr>
                <w:rFonts w:hint="eastAsia"/>
              </w:rPr>
              <w:t>路以南、</w:t>
            </w:r>
            <w:r w:rsidRPr="00292842">
              <w:rPr>
                <w:rFonts w:hint="eastAsia"/>
              </w:rPr>
              <w:t>227</w:t>
            </w:r>
            <w:r w:rsidRPr="00292842">
              <w:rPr>
                <w:rFonts w:hint="eastAsia"/>
              </w:rPr>
              <w:t>省道复线以西、沙蠡线以北区域</w:t>
            </w:r>
          </w:p>
        </w:tc>
        <w:tc>
          <w:tcPr>
            <w:tcW w:w="299" w:type="pct"/>
            <w:noWrap/>
            <w:vAlign w:val="center"/>
          </w:tcPr>
          <w:p w14:paraId="614654FB" w14:textId="77777777" w:rsidR="001036EC" w:rsidRPr="00292842" w:rsidRDefault="00000000">
            <w:pPr>
              <w:pStyle w:val="tc9"/>
            </w:pPr>
            <w:r w:rsidRPr="00292842">
              <w:rPr>
                <w:rFonts w:hint="eastAsia"/>
              </w:rPr>
              <w:t>/</w:t>
            </w:r>
          </w:p>
        </w:tc>
        <w:tc>
          <w:tcPr>
            <w:tcW w:w="299" w:type="pct"/>
            <w:noWrap/>
            <w:vAlign w:val="center"/>
          </w:tcPr>
          <w:p w14:paraId="62370C2E" w14:textId="77777777" w:rsidR="001036EC" w:rsidRPr="00292842" w:rsidRDefault="00000000">
            <w:pPr>
              <w:pStyle w:val="tc9"/>
            </w:pPr>
            <w:r w:rsidRPr="00292842">
              <w:rPr>
                <w:rFonts w:hint="eastAsia"/>
              </w:rPr>
              <w:t>40.69</w:t>
            </w:r>
          </w:p>
        </w:tc>
        <w:tc>
          <w:tcPr>
            <w:tcW w:w="330" w:type="pct"/>
            <w:noWrap/>
            <w:vAlign w:val="center"/>
          </w:tcPr>
          <w:p w14:paraId="74DB293C" w14:textId="77777777" w:rsidR="001036EC" w:rsidRPr="00292842" w:rsidRDefault="00000000">
            <w:pPr>
              <w:pStyle w:val="tc9"/>
            </w:pPr>
            <w:r w:rsidRPr="00292842">
              <w:rPr>
                <w:rFonts w:hint="eastAsia"/>
              </w:rPr>
              <w:t>40.69</w:t>
            </w:r>
          </w:p>
        </w:tc>
        <w:tc>
          <w:tcPr>
            <w:tcW w:w="394" w:type="pct"/>
            <w:vAlign w:val="center"/>
          </w:tcPr>
          <w:p w14:paraId="16C9CB8D" w14:textId="77777777" w:rsidR="001036EC" w:rsidRPr="00292842" w:rsidRDefault="00000000">
            <w:pPr>
              <w:pStyle w:val="tc9"/>
            </w:pPr>
            <w:r w:rsidRPr="00292842">
              <w:t>约</w:t>
            </w:r>
            <w:r w:rsidRPr="00292842">
              <w:rPr>
                <w:rFonts w:hint="eastAsia"/>
              </w:rPr>
              <w:t>2168.74</w:t>
            </w:r>
            <w:r w:rsidRPr="00292842">
              <w:t xml:space="preserve"> hm</w:t>
            </w:r>
            <w:r w:rsidRPr="00292842">
              <w:rPr>
                <w:vertAlign w:val="superscript"/>
              </w:rPr>
              <w:t>2</w:t>
            </w:r>
            <w:r w:rsidRPr="00292842">
              <w:rPr>
                <w:rFonts w:hint="eastAsia"/>
              </w:rPr>
              <w:t>位于园区内</w:t>
            </w:r>
          </w:p>
        </w:tc>
      </w:tr>
      <w:tr w:rsidR="001036EC" w:rsidRPr="00292842" w14:paraId="682095C1" w14:textId="77777777">
        <w:trPr>
          <w:trHeight w:val="340"/>
          <w:jc w:val="center"/>
        </w:trPr>
        <w:tc>
          <w:tcPr>
            <w:tcW w:w="738" w:type="pct"/>
            <w:noWrap/>
            <w:vAlign w:val="center"/>
          </w:tcPr>
          <w:p w14:paraId="4FDD0FD6" w14:textId="77777777" w:rsidR="001036EC" w:rsidRPr="00292842" w:rsidRDefault="00000000">
            <w:pPr>
              <w:pStyle w:val="tc9"/>
            </w:pPr>
            <w:r w:rsidRPr="00292842">
              <w:rPr>
                <w:rFonts w:hint="eastAsia"/>
              </w:rPr>
              <w:t>沙家浜国家湿地公园</w:t>
            </w:r>
          </w:p>
        </w:tc>
        <w:tc>
          <w:tcPr>
            <w:tcW w:w="448" w:type="pct"/>
            <w:noWrap/>
            <w:vAlign w:val="center"/>
          </w:tcPr>
          <w:p w14:paraId="6EB56EEA" w14:textId="77777777" w:rsidR="001036EC" w:rsidRPr="00292842" w:rsidRDefault="00000000">
            <w:pPr>
              <w:pStyle w:val="tc9"/>
            </w:pPr>
            <w:r w:rsidRPr="00292842">
              <w:rPr>
                <w:rFonts w:hint="eastAsia"/>
              </w:rPr>
              <w:t>湿地生态系统保护</w:t>
            </w:r>
          </w:p>
        </w:tc>
        <w:tc>
          <w:tcPr>
            <w:tcW w:w="1143" w:type="pct"/>
            <w:vAlign w:val="center"/>
          </w:tcPr>
          <w:p w14:paraId="416CEF9C" w14:textId="77777777" w:rsidR="001036EC" w:rsidRPr="00292842" w:rsidRDefault="00000000">
            <w:pPr>
              <w:pStyle w:val="tc9"/>
            </w:pPr>
            <w:r w:rsidRPr="00292842">
              <w:rPr>
                <w:rFonts w:hint="eastAsia"/>
              </w:rPr>
              <w:t>沙家浜国家湿地公园总体规划中确定的范围（包括湿地保育区和恢复重建区等）</w:t>
            </w:r>
          </w:p>
        </w:tc>
        <w:tc>
          <w:tcPr>
            <w:tcW w:w="1349" w:type="pct"/>
            <w:vAlign w:val="center"/>
          </w:tcPr>
          <w:p w14:paraId="0B30FD08" w14:textId="77777777" w:rsidR="001036EC" w:rsidRPr="00292842" w:rsidRDefault="00000000">
            <w:pPr>
              <w:pStyle w:val="tc9"/>
            </w:pPr>
            <w:r w:rsidRPr="00292842">
              <w:rPr>
                <w:rFonts w:hint="eastAsia"/>
              </w:rPr>
              <w:t>沙家浜国家湿地公园总体规划范围，</w:t>
            </w:r>
            <w:r w:rsidRPr="00292842">
              <w:rPr>
                <w:rFonts w:hint="eastAsia"/>
              </w:rPr>
              <w:t>120</w:t>
            </w:r>
            <w:r w:rsidRPr="00292842">
              <w:rPr>
                <w:rFonts w:hint="eastAsia"/>
              </w:rPr>
              <w:t>°</w:t>
            </w:r>
            <w:r w:rsidRPr="00292842">
              <w:rPr>
                <w:rFonts w:hint="eastAsia"/>
              </w:rPr>
              <w:t>47</w:t>
            </w:r>
            <w:r w:rsidRPr="00292842">
              <w:rPr>
                <w:rFonts w:hint="eastAsia"/>
              </w:rPr>
              <w:t>′</w:t>
            </w:r>
            <w:r w:rsidRPr="00292842">
              <w:rPr>
                <w:rFonts w:hint="eastAsia"/>
              </w:rPr>
              <w:t>11.31</w:t>
            </w:r>
            <w:r w:rsidRPr="00292842">
              <w:rPr>
                <w:rFonts w:hint="eastAsia"/>
              </w:rPr>
              <w:t>″</w:t>
            </w:r>
            <w:r w:rsidRPr="00292842">
              <w:rPr>
                <w:rFonts w:hint="eastAsia"/>
              </w:rPr>
              <w:t>E</w:t>
            </w:r>
            <w:r w:rsidRPr="00292842">
              <w:rPr>
                <w:rFonts w:hint="eastAsia"/>
              </w:rPr>
              <w:t>至</w:t>
            </w:r>
            <w:r w:rsidRPr="00292842">
              <w:rPr>
                <w:rFonts w:hint="eastAsia"/>
              </w:rPr>
              <w:t>120</w:t>
            </w:r>
            <w:r w:rsidRPr="00292842">
              <w:rPr>
                <w:rFonts w:hint="eastAsia"/>
              </w:rPr>
              <w:t>°</w:t>
            </w:r>
            <w:r w:rsidRPr="00292842">
              <w:rPr>
                <w:rFonts w:hint="eastAsia"/>
              </w:rPr>
              <w:t>48</w:t>
            </w:r>
            <w:r w:rsidRPr="00292842">
              <w:rPr>
                <w:rFonts w:hint="eastAsia"/>
              </w:rPr>
              <w:t>′</w:t>
            </w:r>
            <w:r w:rsidRPr="00292842">
              <w:rPr>
                <w:rFonts w:hint="eastAsia"/>
              </w:rPr>
              <w:t>55.40</w:t>
            </w:r>
            <w:r w:rsidRPr="00292842">
              <w:rPr>
                <w:rFonts w:hint="eastAsia"/>
              </w:rPr>
              <w:t>″</w:t>
            </w:r>
            <w:r w:rsidRPr="00292842">
              <w:rPr>
                <w:rFonts w:hint="eastAsia"/>
              </w:rPr>
              <w:t>E</w:t>
            </w:r>
            <w:r w:rsidRPr="00292842">
              <w:rPr>
                <w:rFonts w:hint="eastAsia"/>
              </w:rPr>
              <w:t>，</w:t>
            </w:r>
            <w:r w:rsidRPr="00292842">
              <w:rPr>
                <w:rFonts w:hint="eastAsia"/>
              </w:rPr>
              <w:t>31</w:t>
            </w:r>
            <w:r w:rsidRPr="00292842">
              <w:rPr>
                <w:rFonts w:hint="eastAsia"/>
              </w:rPr>
              <w:t>°</w:t>
            </w:r>
            <w:r w:rsidRPr="00292842">
              <w:rPr>
                <w:rFonts w:hint="eastAsia"/>
              </w:rPr>
              <w:t>33</w:t>
            </w:r>
            <w:r w:rsidRPr="00292842">
              <w:rPr>
                <w:rFonts w:hint="eastAsia"/>
              </w:rPr>
              <w:t>′</w:t>
            </w:r>
            <w:r w:rsidRPr="00292842">
              <w:rPr>
                <w:rFonts w:hint="eastAsia"/>
              </w:rPr>
              <w:t>00.24</w:t>
            </w:r>
            <w:r w:rsidRPr="00292842">
              <w:rPr>
                <w:rFonts w:hint="eastAsia"/>
              </w:rPr>
              <w:t>″</w:t>
            </w:r>
            <w:r w:rsidRPr="00292842">
              <w:rPr>
                <w:rFonts w:hint="eastAsia"/>
              </w:rPr>
              <w:t>N</w:t>
            </w:r>
            <w:r w:rsidRPr="00292842">
              <w:rPr>
                <w:rFonts w:hint="eastAsia"/>
              </w:rPr>
              <w:t>至</w:t>
            </w:r>
            <w:r w:rsidRPr="00292842">
              <w:rPr>
                <w:rFonts w:hint="eastAsia"/>
              </w:rPr>
              <w:t>31</w:t>
            </w:r>
            <w:r w:rsidRPr="00292842">
              <w:rPr>
                <w:rFonts w:hint="eastAsia"/>
              </w:rPr>
              <w:t>°</w:t>
            </w:r>
            <w:r w:rsidRPr="00292842">
              <w:rPr>
                <w:rFonts w:hint="eastAsia"/>
              </w:rPr>
              <w:t>34</w:t>
            </w:r>
            <w:r w:rsidRPr="00292842">
              <w:rPr>
                <w:rFonts w:hint="eastAsia"/>
              </w:rPr>
              <w:t>′</w:t>
            </w:r>
            <w:r w:rsidRPr="00292842">
              <w:rPr>
                <w:rFonts w:hint="eastAsia"/>
              </w:rPr>
              <w:t>05.77</w:t>
            </w:r>
            <w:r w:rsidRPr="00292842">
              <w:rPr>
                <w:rFonts w:hint="eastAsia"/>
              </w:rPr>
              <w:t>″</w:t>
            </w:r>
            <w:r w:rsidRPr="00292842">
              <w:rPr>
                <w:rFonts w:hint="eastAsia"/>
              </w:rPr>
              <w:t>N</w:t>
            </w:r>
            <w:r w:rsidRPr="00292842">
              <w:rPr>
                <w:rFonts w:hint="eastAsia"/>
              </w:rPr>
              <w:t>，不包括划入国家生态保护红线区域</w:t>
            </w:r>
          </w:p>
        </w:tc>
        <w:tc>
          <w:tcPr>
            <w:tcW w:w="299" w:type="pct"/>
            <w:noWrap/>
            <w:vAlign w:val="center"/>
          </w:tcPr>
          <w:p w14:paraId="7167C8B6" w14:textId="77777777" w:rsidR="001036EC" w:rsidRPr="00292842" w:rsidRDefault="00000000">
            <w:pPr>
              <w:pStyle w:val="tc9"/>
            </w:pPr>
            <w:r w:rsidRPr="00292842">
              <w:rPr>
                <w:rFonts w:hint="eastAsia"/>
              </w:rPr>
              <w:t>3.29</w:t>
            </w:r>
          </w:p>
        </w:tc>
        <w:tc>
          <w:tcPr>
            <w:tcW w:w="299" w:type="pct"/>
            <w:noWrap/>
            <w:vAlign w:val="center"/>
          </w:tcPr>
          <w:p w14:paraId="358BDFC9" w14:textId="77777777" w:rsidR="001036EC" w:rsidRPr="00292842" w:rsidRDefault="00000000">
            <w:pPr>
              <w:pStyle w:val="tc9"/>
            </w:pPr>
            <w:r w:rsidRPr="00292842">
              <w:rPr>
                <w:rFonts w:hint="eastAsia"/>
              </w:rPr>
              <w:t>1.61</w:t>
            </w:r>
          </w:p>
        </w:tc>
        <w:tc>
          <w:tcPr>
            <w:tcW w:w="330" w:type="pct"/>
            <w:noWrap/>
            <w:vAlign w:val="center"/>
          </w:tcPr>
          <w:p w14:paraId="5214EAA0" w14:textId="77777777" w:rsidR="001036EC" w:rsidRPr="00292842" w:rsidRDefault="00000000">
            <w:pPr>
              <w:pStyle w:val="tc9"/>
            </w:pPr>
            <w:r w:rsidRPr="00292842">
              <w:rPr>
                <w:rFonts w:hint="eastAsia"/>
              </w:rPr>
              <w:t>3.29</w:t>
            </w:r>
          </w:p>
        </w:tc>
        <w:tc>
          <w:tcPr>
            <w:tcW w:w="394" w:type="pct"/>
            <w:vAlign w:val="center"/>
          </w:tcPr>
          <w:p w14:paraId="0779D658" w14:textId="77777777" w:rsidR="001036EC" w:rsidRPr="00292842" w:rsidRDefault="00000000">
            <w:pPr>
              <w:pStyle w:val="tc9"/>
            </w:pPr>
            <w:r w:rsidRPr="00292842">
              <w:t>S</w:t>
            </w:r>
            <w:r w:rsidRPr="00292842">
              <w:rPr>
                <w:rFonts w:hint="eastAsia"/>
              </w:rPr>
              <w:t>，约</w:t>
            </w:r>
            <w:r w:rsidRPr="00292842">
              <w:rPr>
                <w:rFonts w:hint="eastAsia"/>
              </w:rPr>
              <w:t>15</w:t>
            </w:r>
            <w:r w:rsidRPr="00292842">
              <w:rPr>
                <w:rFonts w:hint="eastAsia"/>
              </w:rPr>
              <w:t>米</w:t>
            </w:r>
          </w:p>
        </w:tc>
      </w:tr>
      <w:bookmarkEnd w:id="64"/>
    </w:tbl>
    <w:p w14:paraId="451DF843" w14:textId="77777777" w:rsidR="001036EC" w:rsidRPr="00292842" w:rsidRDefault="001036EC">
      <w:pPr>
        <w:pStyle w:val="tc2"/>
        <w:ind w:firstLine="480"/>
        <w:rPr>
          <w:rFonts w:cs="Times New Roman"/>
        </w:rPr>
      </w:pPr>
    </w:p>
    <w:p w14:paraId="29C9F271" w14:textId="77777777" w:rsidR="001036EC" w:rsidRPr="00292842" w:rsidRDefault="001036EC">
      <w:pPr>
        <w:pStyle w:val="tc2"/>
        <w:ind w:firstLine="482"/>
        <w:rPr>
          <w:rFonts w:cs="Times New Roman"/>
          <w:b/>
          <w:bCs/>
        </w:rPr>
        <w:sectPr w:rsidR="001036EC" w:rsidRPr="00292842">
          <w:pgSz w:w="16838" w:h="11906" w:orient="landscape"/>
          <w:pgMar w:top="1440" w:right="1080" w:bottom="1440" w:left="1080" w:header="851" w:footer="992" w:gutter="0"/>
          <w:cols w:space="720"/>
          <w:docGrid w:type="linesAndChars" w:linePitch="312"/>
        </w:sectPr>
      </w:pPr>
    </w:p>
    <w:p w14:paraId="43669332" w14:textId="77777777" w:rsidR="001036EC" w:rsidRPr="00292842" w:rsidRDefault="00000000">
      <w:pPr>
        <w:pStyle w:val="2tc"/>
        <w:spacing w:before="156" w:after="156"/>
        <w:rPr>
          <w:rFonts w:cs="Times New Roman"/>
        </w:rPr>
      </w:pPr>
      <w:bookmarkStart w:id="65" w:name="_Toc116589899"/>
      <w:bookmarkStart w:id="66" w:name="_Toc205366953"/>
      <w:bookmarkStart w:id="67" w:name="_Toc197550723"/>
      <w:bookmarkStart w:id="68" w:name="_Toc227604336"/>
      <w:r w:rsidRPr="00292842">
        <w:rPr>
          <w:rFonts w:cs="Times New Roman"/>
        </w:rPr>
        <w:lastRenderedPageBreak/>
        <w:t>环境功能区划</w:t>
      </w:r>
      <w:bookmarkEnd w:id="65"/>
      <w:r w:rsidRPr="00292842">
        <w:rPr>
          <w:rFonts w:cs="Times New Roman"/>
        </w:rPr>
        <w:t>与评价标准</w:t>
      </w:r>
      <w:bookmarkEnd w:id="66"/>
      <w:bookmarkEnd w:id="67"/>
      <w:bookmarkEnd w:id="68"/>
    </w:p>
    <w:p w14:paraId="5129BD34" w14:textId="77777777" w:rsidR="001036EC" w:rsidRPr="00292842" w:rsidRDefault="00000000">
      <w:pPr>
        <w:pStyle w:val="3tc"/>
        <w:rPr>
          <w:rFonts w:cs="Times New Roman"/>
        </w:rPr>
      </w:pPr>
      <w:bookmarkStart w:id="69" w:name="_Toc197550724"/>
      <w:bookmarkStart w:id="70" w:name="_Toc116589902"/>
      <w:bookmarkStart w:id="71" w:name="_Toc227604337"/>
      <w:r w:rsidRPr="00292842">
        <w:rPr>
          <w:rFonts w:cs="Times New Roman"/>
        </w:rPr>
        <w:t>环境功能区划</w:t>
      </w:r>
      <w:bookmarkEnd w:id="69"/>
      <w:bookmarkEnd w:id="70"/>
      <w:bookmarkEnd w:id="71"/>
    </w:p>
    <w:p w14:paraId="494C5E24" w14:textId="77777777" w:rsidR="001036EC" w:rsidRPr="00292842" w:rsidRDefault="00000000">
      <w:pPr>
        <w:pStyle w:val="tc2"/>
        <w:ind w:firstLine="480"/>
        <w:rPr>
          <w:rFonts w:cs="Times New Roman"/>
        </w:rPr>
      </w:pPr>
      <w:r w:rsidRPr="00292842">
        <w:rPr>
          <w:rFonts w:cs="Times New Roman"/>
        </w:rPr>
        <w:t>（</w:t>
      </w:r>
      <w:r w:rsidRPr="00292842">
        <w:rPr>
          <w:rFonts w:cs="Times New Roman"/>
        </w:rPr>
        <w:t>1</w:t>
      </w:r>
      <w:r w:rsidRPr="00292842">
        <w:rPr>
          <w:rFonts w:cs="Times New Roman"/>
        </w:rPr>
        <w:t>）大气</w:t>
      </w:r>
    </w:p>
    <w:p w14:paraId="11C45449" w14:textId="77777777" w:rsidR="001036EC" w:rsidRPr="00292842" w:rsidRDefault="00000000">
      <w:pPr>
        <w:pStyle w:val="tc2"/>
        <w:ind w:firstLine="480"/>
        <w:rPr>
          <w:rFonts w:cs="Times New Roman"/>
        </w:rPr>
      </w:pPr>
      <w:r w:rsidRPr="00292842">
        <w:rPr>
          <w:rFonts w:cs="Times New Roman"/>
        </w:rPr>
        <w:t>环境空气质量执行《环境空气质量标准》（</w:t>
      </w:r>
      <w:r w:rsidRPr="00292842">
        <w:rPr>
          <w:rFonts w:cs="Times New Roman"/>
        </w:rPr>
        <w:t>GB3095-20</w:t>
      </w:r>
      <w:r w:rsidRPr="00292842">
        <w:rPr>
          <w:rFonts w:cs="Times New Roman" w:hint="eastAsia"/>
        </w:rPr>
        <w:t>26</w:t>
      </w:r>
      <w:r w:rsidRPr="00292842">
        <w:rPr>
          <w:rFonts w:cs="Times New Roman"/>
        </w:rPr>
        <w:t>）</w:t>
      </w:r>
      <w:r w:rsidRPr="00292842">
        <w:rPr>
          <w:rFonts w:cs="Times New Roman" w:hint="eastAsia"/>
        </w:rPr>
        <w:t>二类标准</w:t>
      </w:r>
      <w:r w:rsidRPr="00292842">
        <w:rPr>
          <w:rFonts w:cs="Times New Roman"/>
        </w:rPr>
        <w:t>。</w:t>
      </w:r>
    </w:p>
    <w:p w14:paraId="33E239C1" w14:textId="77777777" w:rsidR="001036EC" w:rsidRPr="00292842" w:rsidRDefault="00000000">
      <w:pPr>
        <w:pStyle w:val="tc2"/>
        <w:ind w:firstLine="480"/>
        <w:rPr>
          <w:rFonts w:cs="Times New Roman"/>
        </w:rPr>
      </w:pPr>
      <w:r w:rsidRPr="00292842">
        <w:rPr>
          <w:rFonts w:cs="Times New Roman"/>
        </w:rPr>
        <w:t>（</w:t>
      </w:r>
      <w:r w:rsidRPr="00292842">
        <w:rPr>
          <w:rFonts w:cs="Times New Roman"/>
        </w:rPr>
        <w:t>2</w:t>
      </w:r>
      <w:r w:rsidRPr="00292842">
        <w:rPr>
          <w:rFonts w:cs="Times New Roman"/>
        </w:rPr>
        <w:t>）地表水</w:t>
      </w:r>
    </w:p>
    <w:p w14:paraId="08CE74A9" w14:textId="77777777" w:rsidR="001036EC" w:rsidRPr="00292842" w:rsidRDefault="00000000">
      <w:pPr>
        <w:pStyle w:val="tc2"/>
        <w:ind w:firstLine="480"/>
        <w:rPr>
          <w:rFonts w:cs="Times New Roman"/>
        </w:rPr>
      </w:pPr>
      <w:r w:rsidRPr="00292842">
        <w:rPr>
          <w:rFonts w:cs="Times New Roman"/>
        </w:rPr>
        <w:t>根据《江苏省地表水（环境）功能区划（</w:t>
      </w:r>
      <w:r w:rsidRPr="00292842">
        <w:rPr>
          <w:rFonts w:cs="Times New Roman"/>
        </w:rPr>
        <w:t>2021-2030</w:t>
      </w:r>
      <w:r w:rsidRPr="00292842">
        <w:rPr>
          <w:rFonts w:cs="Times New Roman"/>
        </w:rPr>
        <w:t>年）》，</w:t>
      </w:r>
      <w:r w:rsidRPr="00292842">
        <w:rPr>
          <w:rFonts w:cs="Times New Roman" w:hint="eastAsia"/>
        </w:rPr>
        <w:t>大</w:t>
      </w:r>
      <w:proofErr w:type="gramStart"/>
      <w:r w:rsidRPr="00292842">
        <w:rPr>
          <w:rFonts w:cs="Times New Roman" w:hint="eastAsia"/>
        </w:rPr>
        <w:t>滃</w:t>
      </w:r>
      <w:proofErr w:type="gramEnd"/>
      <w:r w:rsidRPr="00292842">
        <w:rPr>
          <w:rFonts w:cs="Times New Roman" w:hint="eastAsia"/>
        </w:rPr>
        <w:t>、尤</w:t>
      </w:r>
      <w:proofErr w:type="gramStart"/>
      <w:r w:rsidRPr="00292842">
        <w:rPr>
          <w:rFonts w:cs="Times New Roman" w:hint="eastAsia"/>
        </w:rPr>
        <w:t>泾</w:t>
      </w:r>
      <w:proofErr w:type="gramEnd"/>
      <w:r w:rsidRPr="00292842">
        <w:rPr>
          <w:rFonts w:cs="Times New Roman"/>
        </w:rPr>
        <w:t>执行《地表水环境质量标准》（</w:t>
      </w:r>
      <w:r w:rsidRPr="00292842">
        <w:rPr>
          <w:rFonts w:cs="Times New Roman"/>
        </w:rPr>
        <w:t>GB3838-2002</w:t>
      </w:r>
      <w:r w:rsidRPr="00292842">
        <w:rPr>
          <w:rFonts w:cs="Times New Roman"/>
        </w:rPr>
        <w:t>）</w:t>
      </w:r>
      <w:r w:rsidRPr="00292842">
        <w:rPr>
          <w:rFonts w:cs="Times New Roman"/>
        </w:rPr>
        <w:t>Ⅲ</w:t>
      </w:r>
      <w:r w:rsidRPr="00292842">
        <w:rPr>
          <w:rFonts w:cs="Times New Roman"/>
        </w:rPr>
        <w:t>类标准</w:t>
      </w:r>
      <w:r w:rsidRPr="00292842">
        <w:rPr>
          <w:rFonts w:cs="Times New Roman" w:hint="eastAsia"/>
        </w:rPr>
        <w:t>，白茆塘、张家港河、昆承湖执行</w:t>
      </w:r>
      <w:r w:rsidRPr="00292842">
        <w:rPr>
          <w:rFonts w:cs="Times New Roman"/>
        </w:rPr>
        <w:t>《地表水环境质量标准》（</w:t>
      </w:r>
      <w:r w:rsidRPr="00292842">
        <w:rPr>
          <w:rFonts w:cs="Times New Roman"/>
        </w:rPr>
        <w:t>GB3838-2002</w:t>
      </w:r>
      <w:r w:rsidRPr="00292842">
        <w:rPr>
          <w:rFonts w:cs="Times New Roman"/>
        </w:rPr>
        <w:t>）</w:t>
      </w:r>
      <w:r w:rsidRPr="00292842">
        <w:rPr>
          <w:rFonts w:cs="Times New Roman"/>
        </w:rPr>
        <w:t>Ⅳ</w:t>
      </w:r>
      <w:r w:rsidRPr="00292842">
        <w:rPr>
          <w:rFonts w:cs="Times New Roman"/>
        </w:rPr>
        <w:t>类标准。根据地方管理要求，</w:t>
      </w:r>
      <w:r w:rsidRPr="00292842">
        <w:rPr>
          <w:rFonts w:cs="Times New Roman" w:hint="eastAsia"/>
        </w:rPr>
        <w:t>苏家</w:t>
      </w:r>
      <w:proofErr w:type="gramStart"/>
      <w:r w:rsidRPr="00292842">
        <w:rPr>
          <w:rFonts w:cs="Times New Roman" w:hint="eastAsia"/>
        </w:rPr>
        <w:t>滃</w:t>
      </w:r>
      <w:proofErr w:type="gramEnd"/>
      <w:r w:rsidRPr="00292842">
        <w:rPr>
          <w:rFonts w:cs="Times New Roman" w:hint="eastAsia"/>
        </w:rPr>
        <w:t>、白泥</w:t>
      </w:r>
      <w:proofErr w:type="gramStart"/>
      <w:r w:rsidRPr="00292842">
        <w:rPr>
          <w:rFonts w:cs="Times New Roman" w:hint="eastAsia"/>
        </w:rPr>
        <w:t>翁</w:t>
      </w:r>
      <w:r w:rsidRPr="00292842">
        <w:rPr>
          <w:rFonts w:cs="Times New Roman"/>
        </w:rPr>
        <w:t>执行</w:t>
      </w:r>
      <w:proofErr w:type="gramEnd"/>
      <w:r w:rsidRPr="00292842">
        <w:rPr>
          <w:rFonts w:cs="Times New Roman"/>
        </w:rPr>
        <w:t>《地表水环境质量标准》（</w:t>
      </w:r>
      <w:r w:rsidRPr="00292842">
        <w:rPr>
          <w:rFonts w:cs="Times New Roman"/>
        </w:rPr>
        <w:t>GB3838-2002</w:t>
      </w:r>
      <w:r w:rsidRPr="00292842">
        <w:rPr>
          <w:rFonts w:cs="Times New Roman"/>
        </w:rPr>
        <w:t>）</w:t>
      </w:r>
      <w:r w:rsidRPr="00292842">
        <w:rPr>
          <w:rFonts w:cs="Times New Roman"/>
        </w:rPr>
        <w:t>Ⅳ</w:t>
      </w:r>
      <w:r w:rsidRPr="00292842">
        <w:rPr>
          <w:rFonts w:cs="Times New Roman"/>
        </w:rPr>
        <w:t>类标准。</w:t>
      </w:r>
      <w:r w:rsidRPr="00292842">
        <w:rPr>
          <w:rFonts w:cs="Times New Roman" w:hint="eastAsia"/>
        </w:rPr>
        <w:t>此外，</w:t>
      </w:r>
      <w:proofErr w:type="gramStart"/>
      <w:r w:rsidRPr="00292842">
        <w:rPr>
          <w:rFonts w:cs="Times New Roman" w:hint="eastAsia"/>
        </w:rPr>
        <w:t>昆承湖心省</w:t>
      </w:r>
      <w:proofErr w:type="gramEnd"/>
      <w:r w:rsidRPr="00292842">
        <w:rPr>
          <w:rFonts w:cs="Times New Roman" w:hint="eastAsia"/>
        </w:rPr>
        <w:t>考断面考核标准为</w:t>
      </w:r>
      <w:r w:rsidRPr="00292842">
        <w:rPr>
          <w:rFonts w:cs="Times New Roman"/>
        </w:rPr>
        <w:t>《地表水环境质量标准》（</w:t>
      </w:r>
      <w:r w:rsidRPr="00292842">
        <w:rPr>
          <w:rFonts w:cs="Times New Roman"/>
        </w:rPr>
        <w:t>GB3838-2002</w:t>
      </w:r>
      <w:r w:rsidRPr="00292842">
        <w:rPr>
          <w:rFonts w:cs="Times New Roman"/>
        </w:rPr>
        <w:t>）</w:t>
      </w:r>
      <w:r w:rsidRPr="00292842">
        <w:rPr>
          <w:rFonts w:cs="Times New Roman"/>
        </w:rPr>
        <w:t>Ⅲ</w:t>
      </w:r>
      <w:r w:rsidRPr="00292842">
        <w:rPr>
          <w:rFonts w:cs="Times New Roman"/>
        </w:rPr>
        <w:t>类标准</w:t>
      </w:r>
      <w:r w:rsidRPr="00292842">
        <w:rPr>
          <w:rFonts w:cs="Times New Roman" w:hint="eastAsia"/>
        </w:rPr>
        <w:t>。</w:t>
      </w:r>
    </w:p>
    <w:p w14:paraId="735E3F2C" w14:textId="77777777" w:rsidR="001036EC" w:rsidRPr="00292842" w:rsidRDefault="00000000">
      <w:pPr>
        <w:pStyle w:val="tc2"/>
        <w:ind w:firstLine="480"/>
        <w:rPr>
          <w:rFonts w:cs="Times New Roman"/>
          <w:lang w:val="en-US"/>
        </w:rPr>
      </w:pPr>
      <w:r w:rsidRPr="00292842">
        <w:rPr>
          <w:rFonts w:cs="Times New Roman"/>
        </w:rPr>
        <w:t>（</w:t>
      </w:r>
      <w:r w:rsidRPr="00292842">
        <w:rPr>
          <w:rFonts w:cs="Times New Roman"/>
        </w:rPr>
        <w:t>3</w:t>
      </w:r>
      <w:r w:rsidRPr="00292842">
        <w:rPr>
          <w:rFonts w:cs="Times New Roman"/>
        </w:rPr>
        <w:t>）声</w:t>
      </w:r>
    </w:p>
    <w:p w14:paraId="01AA7BA4" w14:textId="77777777" w:rsidR="001036EC" w:rsidRPr="00292842" w:rsidRDefault="00000000">
      <w:pPr>
        <w:pStyle w:val="tc2"/>
        <w:ind w:firstLine="480"/>
        <w:rPr>
          <w:rFonts w:cs="Times New Roman"/>
        </w:rPr>
      </w:pPr>
      <w:r w:rsidRPr="00292842">
        <w:rPr>
          <w:rFonts w:cs="Times New Roman"/>
        </w:rPr>
        <w:t>根据</w:t>
      </w:r>
      <w:r w:rsidRPr="00292842">
        <w:rPr>
          <w:rFonts w:cs="Times New Roman" w:hint="eastAsia"/>
        </w:rPr>
        <w:t>《常熟市〈声环境质量标准〉适用区域划分及执行标准的规定》</w:t>
      </w:r>
      <w:r w:rsidRPr="00292842">
        <w:rPr>
          <w:rFonts w:cs="Times New Roman" w:hint="eastAsia"/>
        </w:rPr>
        <w:t xml:space="preserve"> </w:t>
      </w:r>
      <w:r w:rsidRPr="00292842">
        <w:rPr>
          <w:rFonts w:cs="Times New Roman" w:hint="eastAsia"/>
        </w:rPr>
        <w:t>（常政发（</w:t>
      </w:r>
      <w:r w:rsidRPr="00292842">
        <w:rPr>
          <w:rFonts w:cs="Times New Roman" w:hint="eastAsia"/>
        </w:rPr>
        <w:t>2017</w:t>
      </w:r>
      <w:r w:rsidRPr="00292842">
        <w:rPr>
          <w:rFonts w:cs="Times New Roman" w:hint="eastAsia"/>
        </w:rPr>
        <w:t>）</w:t>
      </w:r>
      <w:r w:rsidRPr="00292842">
        <w:rPr>
          <w:rFonts w:cs="Times New Roman" w:hint="eastAsia"/>
        </w:rPr>
        <w:t>70</w:t>
      </w:r>
      <w:r w:rsidRPr="00292842">
        <w:rPr>
          <w:rFonts w:cs="Times New Roman" w:hint="eastAsia"/>
        </w:rPr>
        <w:t>号）规定，昆承湖及周边区域执行</w:t>
      </w:r>
      <w:r w:rsidRPr="00292842">
        <w:rPr>
          <w:rFonts w:cs="Times New Roman"/>
        </w:rPr>
        <w:t>《声环境质量标准》（</w:t>
      </w:r>
      <w:r w:rsidRPr="00292842">
        <w:rPr>
          <w:rFonts w:cs="Times New Roman"/>
        </w:rPr>
        <w:t>GB3096-2008</w:t>
      </w:r>
      <w:r w:rsidRPr="00292842">
        <w:rPr>
          <w:rFonts w:cs="Times New Roman"/>
        </w:rPr>
        <w:t>）</w:t>
      </w:r>
      <w:r w:rsidRPr="00292842">
        <w:rPr>
          <w:rFonts w:cs="Times New Roman" w:hint="eastAsia"/>
        </w:rPr>
        <w:t>1</w:t>
      </w:r>
      <w:r w:rsidRPr="00292842">
        <w:rPr>
          <w:rFonts w:cs="Times New Roman" w:hint="eastAsia"/>
        </w:rPr>
        <w:t>类标准</w:t>
      </w:r>
      <w:r w:rsidRPr="00292842">
        <w:rPr>
          <w:rFonts w:cs="Times New Roman"/>
        </w:rPr>
        <w:t>，</w:t>
      </w:r>
      <w:r w:rsidRPr="00292842">
        <w:rPr>
          <w:rFonts w:cs="Times New Roman" w:hint="eastAsia"/>
        </w:rPr>
        <w:t>高新区及周边区域</w:t>
      </w:r>
      <w:r w:rsidRPr="00292842">
        <w:rPr>
          <w:rFonts w:cs="Times New Roman"/>
        </w:rPr>
        <w:t>执行</w:t>
      </w:r>
      <w:r w:rsidRPr="00292842">
        <w:rPr>
          <w:rFonts w:cs="Times New Roman"/>
        </w:rPr>
        <w:t>3</w:t>
      </w:r>
      <w:r w:rsidRPr="00292842">
        <w:rPr>
          <w:rFonts w:cs="Times New Roman"/>
        </w:rPr>
        <w:t>类标准</w:t>
      </w:r>
      <w:r w:rsidRPr="00292842">
        <w:rPr>
          <w:rFonts w:cs="Times New Roman" w:hint="eastAsia"/>
        </w:rPr>
        <w:t>，市</w:t>
      </w:r>
      <w:proofErr w:type="gramStart"/>
      <w:r w:rsidRPr="00292842">
        <w:rPr>
          <w:rFonts w:cs="Times New Roman" w:hint="eastAsia"/>
        </w:rPr>
        <w:t>域快速</w:t>
      </w:r>
      <w:proofErr w:type="gramEnd"/>
      <w:r w:rsidRPr="00292842">
        <w:rPr>
          <w:rFonts w:cs="Times New Roman" w:hint="eastAsia"/>
        </w:rPr>
        <w:t>路、城市主干路、城市次干路、内河航道执行</w:t>
      </w:r>
      <w:r w:rsidRPr="00292842">
        <w:rPr>
          <w:rFonts w:cs="Times New Roman" w:hint="eastAsia"/>
        </w:rPr>
        <w:t>4a</w:t>
      </w:r>
      <w:r w:rsidRPr="00292842">
        <w:rPr>
          <w:rFonts w:cs="Times New Roman" w:hint="eastAsia"/>
        </w:rPr>
        <w:t>类标准，其他区域执行</w:t>
      </w:r>
      <w:r w:rsidRPr="00292842">
        <w:rPr>
          <w:rFonts w:cs="Times New Roman" w:hint="eastAsia"/>
        </w:rPr>
        <w:t>2</w:t>
      </w:r>
      <w:r w:rsidRPr="00292842">
        <w:rPr>
          <w:rFonts w:cs="Times New Roman" w:hint="eastAsia"/>
        </w:rPr>
        <w:t>类标准。</w:t>
      </w:r>
    </w:p>
    <w:p w14:paraId="0455F16A" w14:textId="77777777" w:rsidR="001036EC" w:rsidRPr="00292842" w:rsidRDefault="00000000">
      <w:pPr>
        <w:pStyle w:val="tc"/>
      </w:pPr>
      <w:bookmarkStart w:id="72" w:name="_Ref225412724"/>
      <w:r w:rsidRPr="00292842">
        <w:rPr>
          <w:rFonts w:hint="eastAsia"/>
        </w:rPr>
        <w:t>《声环境质量标准》适用区域划分及执行标准</w:t>
      </w:r>
      <w:bookmarkEnd w:id="72"/>
    </w:p>
    <w:tbl>
      <w:tblPr>
        <w:tblW w:w="479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9"/>
        <w:gridCol w:w="1179"/>
        <w:gridCol w:w="1134"/>
        <w:gridCol w:w="5525"/>
      </w:tblGrid>
      <w:tr w:rsidR="001036EC" w:rsidRPr="00292842" w14:paraId="6EFA843C" w14:textId="77777777">
        <w:trPr>
          <w:trHeight w:val="340"/>
          <w:tblHeader/>
          <w:jc w:val="center"/>
        </w:trPr>
        <w:tc>
          <w:tcPr>
            <w:tcW w:w="467" w:type="pct"/>
            <w:vAlign w:val="center"/>
          </w:tcPr>
          <w:p w14:paraId="701B10C7" w14:textId="77777777" w:rsidR="001036EC" w:rsidRPr="00292842" w:rsidRDefault="00000000">
            <w:pPr>
              <w:pStyle w:val="tc9"/>
              <w:rPr>
                <w:rFonts w:cs="Times New Roman"/>
                <w:b/>
                <w:bCs/>
              </w:rPr>
            </w:pPr>
            <w:r w:rsidRPr="00292842">
              <w:rPr>
                <w:rFonts w:cs="Times New Roman"/>
                <w:b/>
                <w:bCs/>
              </w:rPr>
              <w:t>序号</w:t>
            </w:r>
          </w:p>
        </w:tc>
        <w:tc>
          <w:tcPr>
            <w:tcW w:w="682" w:type="pct"/>
            <w:vAlign w:val="center"/>
          </w:tcPr>
          <w:p w14:paraId="595F85A3" w14:textId="77777777" w:rsidR="001036EC" w:rsidRPr="00292842" w:rsidRDefault="00000000">
            <w:pPr>
              <w:pStyle w:val="tc9"/>
              <w:rPr>
                <w:rFonts w:cs="Times New Roman"/>
                <w:b/>
                <w:bCs/>
              </w:rPr>
            </w:pPr>
            <w:r w:rsidRPr="00292842">
              <w:rPr>
                <w:rFonts w:cs="Times New Roman" w:hint="eastAsia"/>
                <w:b/>
                <w:bCs/>
              </w:rPr>
              <w:t>声环境功能区划</w:t>
            </w:r>
          </w:p>
        </w:tc>
        <w:tc>
          <w:tcPr>
            <w:tcW w:w="3852" w:type="pct"/>
            <w:gridSpan w:val="2"/>
            <w:vAlign w:val="center"/>
          </w:tcPr>
          <w:p w14:paraId="4096A9BD" w14:textId="77777777" w:rsidR="001036EC" w:rsidRPr="00292842" w:rsidRDefault="00000000">
            <w:pPr>
              <w:pStyle w:val="tc9"/>
              <w:rPr>
                <w:rFonts w:cs="Times New Roman"/>
                <w:b/>
                <w:bCs/>
              </w:rPr>
            </w:pPr>
            <w:r w:rsidRPr="00292842">
              <w:rPr>
                <w:rFonts w:cs="Times New Roman" w:hint="eastAsia"/>
                <w:b/>
                <w:bCs/>
              </w:rPr>
              <w:t>具体范围</w:t>
            </w:r>
          </w:p>
        </w:tc>
      </w:tr>
      <w:tr w:rsidR="001036EC" w:rsidRPr="00292842" w14:paraId="77C6B644" w14:textId="77777777">
        <w:trPr>
          <w:trHeight w:val="340"/>
          <w:jc w:val="center"/>
        </w:trPr>
        <w:tc>
          <w:tcPr>
            <w:tcW w:w="467" w:type="pct"/>
            <w:vAlign w:val="center"/>
          </w:tcPr>
          <w:p w14:paraId="1BAFE411" w14:textId="77777777" w:rsidR="001036EC" w:rsidRPr="00292842" w:rsidRDefault="00000000">
            <w:pPr>
              <w:pStyle w:val="tc9"/>
              <w:rPr>
                <w:rFonts w:cs="Times New Roman"/>
              </w:rPr>
            </w:pPr>
            <w:r w:rsidRPr="00292842">
              <w:rPr>
                <w:rFonts w:cs="Times New Roman"/>
              </w:rPr>
              <w:t>1</w:t>
            </w:r>
          </w:p>
        </w:tc>
        <w:tc>
          <w:tcPr>
            <w:tcW w:w="682" w:type="pct"/>
            <w:vAlign w:val="center"/>
          </w:tcPr>
          <w:p w14:paraId="45CD13CD" w14:textId="77777777" w:rsidR="001036EC" w:rsidRPr="00292842" w:rsidRDefault="00000000">
            <w:pPr>
              <w:pStyle w:val="tc9"/>
              <w:rPr>
                <w:rFonts w:cs="Times New Roman"/>
              </w:rPr>
            </w:pPr>
            <w:r w:rsidRPr="00292842">
              <w:rPr>
                <w:rFonts w:cs="Times New Roman" w:hint="eastAsia"/>
              </w:rPr>
              <w:t>1</w:t>
            </w:r>
            <w:r w:rsidRPr="00292842">
              <w:rPr>
                <w:rFonts w:cs="Times New Roman" w:hint="eastAsia"/>
              </w:rPr>
              <w:t>类</w:t>
            </w:r>
          </w:p>
        </w:tc>
        <w:tc>
          <w:tcPr>
            <w:tcW w:w="656" w:type="pct"/>
            <w:vAlign w:val="center"/>
          </w:tcPr>
          <w:p w14:paraId="677D7F14" w14:textId="77777777" w:rsidR="001036EC" w:rsidRPr="00292842" w:rsidRDefault="00000000">
            <w:pPr>
              <w:pStyle w:val="tc9"/>
              <w:rPr>
                <w:rFonts w:cs="Times New Roman"/>
              </w:rPr>
            </w:pPr>
            <w:r w:rsidRPr="00292842">
              <w:rPr>
                <w:rFonts w:cs="Times New Roman" w:hint="eastAsia"/>
              </w:rPr>
              <w:t>昆承湖及周边区域</w:t>
            </w:r>
          </w:p>
        </w:tc>
        <w:tc>
          <w:tcPr>
            <w:tcW w:w="3196" w:type="pct"/>
            <w:vAlign w:val="center"/>
          </w:tcPr>
          <w:p w14:paraId="548119C6" w14:textId="77777777" w:rsidR="001036EC" w:rsidRPr="00292842" w:rsidRDefault="00000000">
            <w:pPr>
              <w:pStyle w:val="tc9"/>
              <w:rPr>
                <w:rFonts w:cs="Times New Roman"/>
              </w:rPr>
            </w:pPr>
            <w:r w:rsidRPr="00292842">
              <w:rPr>
                <w:rFonts w:cs="Times New Roman" w:hint="eastAsia"/>
              </w:rPr>
              <w:t>主要为昆承湖及周边区域，环湖路</w:t>
            </w:r>
            <w:r w:rsidRPr="00292842">
              <w:rPr>
                <w:rFonts w:cs="Times New Roman" w:hint="eastAsia"/>
              </w:rPr>
              <w:t>-</w:t>
            </w:r>
            <w:r w:rsidRPr="00292842">
              <w:rPr>
                <w:rFonts w:cs="Times New Roman" w:hint="eastAsia"/>
              </w:rPr>
              <w:t>昆承湖湖体</w:t>
            </w:r>
            <w:r w:rsidRPr="00292842">
              <w:rPr>
                <w:rFonts w:cs="Times New Roman" w:hint="eastAsia"/>
              </w:rPr>
              <w:t>-</w:t>
            </w:r>
            <w:r w:rsidRPr="00292842">
              <w:rPr>
                <w:rFonts w:cs="Times New Roman" w:hint="eastAsia"/>
              </w:rPr>
              <w:t>富强路</w:t>
            </w:r>
            <w:r w:rsidRPr="00292842">
              <w:rPr>
                <w:rFonts w:cs="Times New Roman" w:hint="eastAsia"/>
              </w:rPr>
              <w:t>-</w:t>
            </w:r>
            <w:r w:rsidRPr="00292842">
              <w:rPr>
                <w:rFonts w:cs="Times New Roman" w:hint="eastAsia"/>
              </w:rPr>
              <w:t>昆承湖东路</w:t>
            </w:r>
          </w:p>
        </w:tc>
      </w:tr>
      <w:tr w:rsidR="001036EC" w:rsidRPr="00292842" w14:paraId="73B916D7" w14:textId="77777777">
        <w:trPr>
          <w:trHeight w:val="340"/>
          <w:jc w:val="center"/>
        </w:trPr>
        <w:tc>
          <w:tcPr>
            <w:tcW w:w="467" w:type="pct"/>
            <w:vAlign w:val="center"/>
          </w:tcPr>
          <w:p w14:paraId="1D4B39C7" w14:textId="77777777" w:rsidR="001036EC" w:rsidRPr="00292842" w:rsidRDefault="00000000">
            <w:pPr>
              <w:pStyle w:val="tc9"/>
              <w:rPr>
                <w:rFonts w:cs="Times New Roman"/>
              </w:rPr>
            </w:pPr>
            <w:r w:rsidRPr="00292842">
              <w:rPr>
                <w:rFonts w:cs="Times New Roman"/>
              </w:rPr>
              <w:t>2</w:t>
            </w:r>
          </w:p>
        </w:tc>
        <w:tc>
          <w:tcPr>
            <w:tcW w:w="682" w:type="pct"/>
            <w:vAlign w:val="center"/>
          </w:tcPr>
          <w:p w14:paraId="69F4507F" w14:textId="77777777" w:rsidR="001036EC" w:rsidRPr="00292842" w:rsidRDefault="00000000">
            <w:pPr>
              <w:pStyle w:val="tc9"/>
              <w:rPr>
                <w:rFonts w:cs="Times New Roman"/>
                <w:lang w:bidi="ar"/>
              </w:rPr>
            </w:pPr>
            <w:r w:rsidRPr="00292842">
              <w:rPr>
                <w:rFonts w:cs="Times New Roman" w:hint="eastAsia"/>
                <w:lang w:bidi="ar"/>
              </w:rPr>
              <w:t>2</w:t>
            </w:r>
            <w:r w:rsidRPr="00292842">
              <w:rPr>
                <w:rFonts w:cs="Times New Roman" w:hint="eastAsia"/>
                <w:lang w:bidi="ar"/>
              </w:rPr>
              <w:t>类</w:t>
            </w:r>
          </w:p>
        </w:tc>
        <w:tc>
          <w:tcPr>
            <w:tcW w:w="3852" w:type="pct"/>
            <w:gridSpan w:val="2"/>
            <w:vAlign w:val="center"/>
          </w:tcPr>
          <w:p w14:paraId="5CC103BB" w14:textId="77777777" w:rsidR="001036EC" w:rsidRPr="00292842" w:rsidRDefault="00000000">
            <w:pPr>
              <w:pStyle w:val="tc9"/>
              <w:rPr>
                <w:rFonts w:cs="Times New Roman"/>
              </w:rPr>
            </w:pPr>
            <w:r w:rsidRPr="00292842">
              <w:rPr>
                <w:rFonts w:cs="Times New Roman" w:hint="eastAsia"/>
              </w:rPr>
              <w:t>除</w:t>
            </w:r>
            <w:r w:rsidRPr="00292842">
              <w:rPr>
                <w:rFonts w:cs="Times New Roman" w:hint="eastAsia"/>
              </w:rPr>
              <w:t>1</w:t>
            </w:r>
            <w:r w:rsidRPr="00292842">
              <w:rPr>
                <w:rFonts w:cs="Times New Roman" w:hint="eastAsia"/>
              </w:rPr>
              <w:t>、</w:t>
            </w:r>
            <w:r w:rsidRPr="00292842">
              <w:rPr>
                <w:rFonts w:cs="Times New Roman" w:hint="eastAsia"/>
              </w:rPr>
              <w:t>3</w:t>
            </w:r>
            <w:r w:rsidRPr="00292842">
              <w:rPr>
                <w:rFonts w:cs="Times New Roman" w:hint="eastAsia"/>
              </w:rPr>
              <w:t>、</w:t>
            </w:r>
            <w:r w:rsidRPr="00292842">
              <w:rPr>
                <w:rFonts w:cs="Times New Roman" w:hint="eastAsia"/>
              </w:rPr>
              <w:t>4</w:t>
            </w:r>
            <w:r w:rsidRPr="00292842">
              <w:rPr>
                <w:rFonts w:cs="Times New Roman" w:hint="eastAsia"/>
              </w:rPr>
              <w:t>类声环境功能区以外的区域</w:t>
            </w:r>
          </w:p>
        </w:tc>
      </w:tr>
      <w:tr w:rsidR="001036EC" w:rsidRPr="00292842" w14:paraId="66F64EAB" w14:textId="77777777">
        <w:trPr>
          <w:trHeight w:val="340"/>
          <w:jc w:val="center"/>
        </w:trPr>
        <w:tc>
          <w:tcPr>
            <w:tcW w:w="467" w:type="pct"/>
            <w:vAlign w:val="center"/>
          </w:tcPr>
          <w:p w14:paraId="1EAE2441" w14:textId="77777777" w:rsidR="001036EC" w:rsidRPr="00292842" w:rsidRDefault="00000000">
            <w:pPr>
              <w:pStyle w:val="tc9"/>
              <w:rPr>
                <w:rFonts w:cs="Times New Roman"/>
              </w:rPr>
            </w:pPr>
            <w:r w:rsidRPr="00292842">
              <w:rPr>
                <w:rFonts w:cs="Times New Roman"/>
              </w:rPr>
              <w:t>3</w:t>
            </w:r>
          </w:p>
        </w:tc>
        <w:tc>
          <w:tcPr>
            <w:tcW w:w="682" w:type="pct"/>
            <w:vAlign w:val="center"/>
          </w:tcPr>
          <w:p w14:paraId="19B185B1" w14:textId="77777777" w:rsidR="001036EC" w:rsidRPr="00292842" w:rsidRDefault="00000000">
            <w:pPr>
              <w:pStyle w:val="tc9"/>
              <w:rPr>
                <w:rFonts w:cs="Times New Roman"/>
              </w:rPr>
            </w:pPr>
            <w:r w:rsidRPr="00292842">
              <w:rPr>
                <w:rFonts w:cs="Times New Roman" w:hint="eastAsia"/>
              </w:rPr>
              <w:t>3</w:t>
            </w:r>
            <w:r w:rsidRPr="00292842">
              <w:rPr>
                <w:rFonts w:cs="Times New Roman" w:hint="eastAsia"/>
              </w:rPr>
              <w:t>类</w:t>
            </w:r>
          </w:p>
        </w:tc>
        <w:tc>
          <w:tcPr>
            <w:tcW w:w="656" w:type="pct"/>
            <w:vAlign w:val="center"/>
          </w:tcPr>
          <w:p w14:paraId="4A6293FE" w14:textId="77777777" w:rsidR="001036EC" w:rsidRPr="00292842" w:rsidRDefault="00000000">
            <w:pPr>
              <w:pStyle w:val="tc9"/>
              <w:rPr>
                <w:rFonts w:cs="Times New Roman"/>
              </w:rPr>
            </w:pPr>
            <w:r w:rsidRPr="00292842">
              <w:rPr>
                <w:rFonts w:cs="Times New Roman" w:hint="eastAsia"/>
              </w:rPr>
              <w:t>常熟国家高新技术产业开发区及周边区域</w:t>
            </w:r>
          </w:p>
        </w:tc>
        <w:tc>
          <w:tcPr>
            <w:tcW w:w="3196" w:type="pct"/>
            <w:vAlign w:val="center"/>
          </w:tcPr>
          <w:p w14:paraId="42D4560F" w14:textId="77777777" w:rsidR="001036EC" w:rsidRPr="00292842" w:rsidRDefault="00000000">
            <w:pPr>
              <w:pStyle w:val="tc9"/>
              <w:rPr>
                <w:rFonts w:cs="Times New Roman"/>
              </w:rPr>
            </w:pPr>
            <w:r w:rsidRPr="00292842">
              <w:rPr>
                <w:rFonts w:cs="Times New Roman" w:hint="eastAsia"/>
              </w:rPr>
              <w:t>元通路</w:t>
            </w:r>
            <w:r w:rsidRPr="00292842">
              <w:rPr>
                <w:rFonts w:cs="Times New Roman" w:hint="eastAsia"/>
              </w:rPr>
              <w:t>-</w:t>
            </w:r>
            <w:r w:rsidRPr="00292842">
              <w:rPr>
                <w:rFonts w:cs="Times New Roman" w:hint="eastAsia"/>
              </w:rPr>
              <w:t>庐山路</w:t>
            </w:r>
            <w:r w:rsidRPr="00292842">
              <w:rPr>
                <w:rFonts w:cs="Times New Roman" w:hint="eastAsia"/>
              </w:rPr>
              <w:t>-</w:t>
            </w:r>
            <w:proofErr w:type="gramStart"/>
            <w:r w:rsidRPr="00292842">
              <w:rPr>
                <w:rFonts w:cs="Times New Roman" w:hint="eastAsia"/>
              </w:rPr>
              <w:t>青墩塘路</w:t>
            </w:r>
            <w:proofErr w:type="gramEnd"/>
            <w:r w:rsidRPr="00292842">
              <w:rPr>
                <w:rFonts w:cs="Times New Roman" w:hint="eastAsia"/>
              </w:rPr>
              <w:t>-</w:t>
            </w:r>
            <w:r w:rsidRPr="00292842">
              <w:rPr>
                <w:rFonts w:cs="Times New Roman" w:hint="eastAsia"/>
              </w:rPr>
              <w:t>主城区东界</w:t>
            </w:r>
            <w:r w:rsidRPr="00292842">
              <w:rPr>
                <w:rFonts w:cs="Times New Roman" w:hint="eastAsia"/>
              </w:rPr>
              <w:t>-</w:t>
            </w:r>
            <w:r w:rsidRPr="00292842">
              <w:rPr>
                <w:rFonts w:cs="Times New Roman" w:hint="eastAsia"/>
              </w:rPr>
              <w:t>主城区南界</w:t>
            </w:r>
            <w:r w:rsidRPr="00292842">
              <w:rPr>
                <w:rFonts w:cs="Times New Roman" w:hint="eastAsia"/>
              </w:rPr>
              <w:t>-</w:t>
            </w:r>
            <w:proofErr w:type="gramStart"/>
            <w:r w:rsidRPr="00292842">
              <w:rPr>
                <w:rFonts w:cs="Times New Roman" w:hint="eastAsia"/>
              </w:rPr>
              <w:t>常昆公路</w:t>
            </w:r>
            <w:proofErr w:type="gramEnd"/>
            <w:r w:rsidRPr="00292842">
              <w:rPr>
                <w:rFonts w:cs="Times New Roman" w:hint="eastAsia"/>
              </w:rPr>
              <w:t>-</w:t>
            </w:r>
            <w:r w:rsidRPr="00292842">
              <w:rPr>
                <w:rFonts w:cs="Times New Roman" w:hint="eastAsia"/>
              </w:rPr>
              <w:t>黄浦江路</w:t>
            </w:r>
            <w:r w:rsidRPr="00292842">
              <w:rPr>
                <w:rFonts w:cs="Times New Roman" w:hint="eastAsia"/>
              </w:rPr>
              <w:t>-</w:t>
            </w:r>
            <w:r w:rsidRPr="00292842">
              <w:rPr>
                <w:rFonts w:cs="Times New Roman" w:hint="eastAsia"/>
              </w:rPr>
              <w:t>黄山路</w:t>
            </w:r>
            <w:r w:rsidRPr="00292842">
              <w:rPr>
                <w:rFonts w:cs="Times New Roman" w:hint="eastAsia"/>
              </w:rPr>
              <w:t>-</w:t>
            </w:r>
            <w:r w:rsidRPr="00292842">
              <w:rPr>
                <w:rFonts w:cs="Times New Roman" w:hint="eastAsia"/>
              </w:rPr>
              <w:t>金门路</w:t>
            </w:r>
            <w:r w:rsidRPr="00292842">
              <w:rPr>
                <w:rFonts w:cs="Times New Roman" w:hint="eastAsia"/>
              </w:rPr>
              <w:t>-</w:t>
            </w:r>
            <w:r w:rsidRPr="00292842">
              <w:rPr>
                <w:rFonts w:cs="Times New Roman" w:hint="eastAsia"/>
              </w:rPr>
              <w:t>庐山路</w:t>
            </w:r>
            <w:r w:rsidRPr="00292842">
              <w:rPr>
                <w:rFonts w:cs="Times New Roman" w:hint="eastAsia"/>
              </w:rPr>
              <w:t>-</w:t>
            </w:r>
            <w:r w:rsidRPr="00292842">
              <w:rPr>
                <w:rFonts w:cs="Times New Roman" w:hint="eastAsia"/>
              </w:rPr>
              <w:t>东南大道</w:t>
            </w:r>
            <w:r w:rsidRPr="00292842">
              <w:rPr>
                <w:rFonts w:cs="Times New Roman" w:hint="eastAsia"/>
              </w:rPr>
              <w:t>-</w:t>
            </w:r>
            <w:r w:rsidRPr="00292842">
              <w:rPr>
                <w:rFonts w:cs="Times New Roman" w:hint="eastAsia"/>
              </w:rPr>
              <w:t>银丰路</w:t>
            </w:r>
            <w:r w:rsidRPr="00292842">
              <w:rPr>
                <w:rFonts w:cs="Times New Roman" w:hint="eastAsia"/>
              </w:rPr>
              <w:t>-</w:t>
            </w:r>
            <w:r w:rsidRPr="00292842">
              <w:rPr>
                <w:rFonts w:cs="Times New Roman" w:hint="eastAsia"/>
              </w:rPr>
              <w:t>香江路</w:t>
            </w:r>
            <w:r w:rsidRPr="00292842">
              <w:rPr>
                <w:rFonts w:cs="Times New Roman" w:hint="eastAsia"/>
              </w:rPr>
              <w:t>-</w:t>
            </w:r>
            <w:proofErr w:type="gramStart"/>
            <w:r w:rsidRPr="00292842">
              <w:rPr>
                <w:rFonts w:cs="Times New Roman" w:hint="eastAsia"/>
              </w:rPr>
              <w:t>金鳞路</w:t>
            </w:r>
            <w:proofErr w:type="gramEnd"/>
            <w:r w:rsidRPr="00292842">
              <w:rPr>
                <w:rFonts w:cs="Times New Roman" w:hint="eastAsia"/>
              </w:rPr>
              <w:t>-</w:t>
            </w:r>
            <w:r w:rsidRPr="00292842">
              <w:rPr>
                <w:rFonts w:cs="Times New Roman" w:hint="eastAsia"/>
              </w:rPr>
              <w:t>金都路</w:t>
            </w:r>
            <w:r w:rsidRPr="00292842">
              <w:rPr>
                <w:rFonts w:cs="Times New Roman" w:hint="eastAsia"/>
              </w:rPr>
              <w:t>-</w:t>
            </w:r>
            <w:r w:rsidRPr="00292842">
              <w:rPr>
                <w:rFonts w:cs="Times New Roman" w:hint="eastAsia"/>
              </w:rPr>
              <w:t>银环路</w:t>
            </w:r>
            <w:r w:rsidRPr="00292842">
              <w:rPr>
                <w:rFonts w:cs="Times New Roman" w:hint="eastAsia"/>
              </w:rPr>
              <w:t>-</w:t>
            </w:r>
            <w:r w:rsidRPr="00292842">
              <w:rPr>
                <w:rFonts w:cs="Times New Roman" w:hint="eastAsia"/>
              </w:rPr>
              <w:t>香江路</w:t>
            </w:r>
            <w:r w:rsidRPr="00292842">
              <w:rPr>
                <w:rFonts w:cs="Times New Roman" w:hint="eastAsia"/>
              </w:rPr>
              <w:t>-</w:t>
            </w:r>
            <w:proofErr w:type="gramStart"/>
            <w:r w:rsidRPr="00292842">
              <w:rPr>
                <w:rFonts w:cs="Times New Roman" w:hint="eastAsia"/>
              </w:rPr>
              <w:t>常昆路</w:t>
            </w:r>
            <w:proofErr w:type="gramEnd"/>
            <w:r w:rsidRPr="00292842">
              <w:rPr>
                <w:rFonts w:cs="Times New Roman" w:hint="eastAsia"/>
              </w:rPr>
              <w:t>-</w:t>
            </w:r>
            <w:r w:rsidRPr="00292842">
              <w:rPr>
                <w:rFonts w:cs="Times New Roman" w:hint="eastAsia"/>
              </w:rPr>
              <w:t>东三环路</w:t>
            </w:r>
            <w:r w:rsidRPr="00292842">
              <w:rPr>
                <w:rFonts w:cs="Times New Roman" w:hint="eastAsia"/>
              </w:rPr>
              <w:t>-</w:t>
            </w:r>
            <w:r w:rsidRPr="00292842">
              <w:rPr>
                <w:rFonts w:cs="Times New Roman" w:hint="eastAsia"/>
              </w:rPr>
              <w:t>澎湖路</w:t>
            </w:r>
            <w:r w:rsidRPr="00292842">
              <w:rPr>
                <w:rFonts w:cs="Times New Roman" w:hint="eastAsia"/>
              </w:rPr>
              <w:t>-</w:t>
            </w:r>
            <w:proofErr w:type="gramStart"/>
            <w:r w:rsidRPr="00292842">
              <w:rPr>
                <w:rFonts w:cs="Times New Roman" w:hint="eastAsia"/>
              </w:rPr>
              <w:t>金鳞路</w:t>
            </w:r>
            <w:proofErr w:type="gramEnd"/>
            <w:r w:rsidRPr="00292842">
              <w:rPr>
                <w:rFonts w:cs="Times New Roman" w:hint="eastAsia"/>
              </w:rPr>
              <w:t>-</w:t>
            </w:r>
            <w:r w:rsidRPr="00292842">
              <w:rPr>
                <w:rFonts w:cs="Times New Roman" w:hint="eastAsia"/>
              </w:rPr>
              <w:t>富春江路</w:t>
            </w:r>
            <w:r w:rsidRPr="00292842">
              <w:rPr>
                <w:rFonts w:cs="Times New Roman" w:hint="eastAsia"/>
              </w:rPr>
              <w:t>-</w:t>
            </w:r>
            <w:r w:rsidRPr="00292842">
              <w:rPr>
                <w:rFonts w:cs="Times New Roman" w:hint="eastAsia"/>
              </w:rPr>
              <w:t>黄山路（除朱</w:t>
            </w:r>
            <w:proofErr w:type="gramStart"/>
            <w:r w:rsidRPr="00292842">
              <w:rPr>
                <w:rFonts w:cs="Times New Roman" w:hint="eastAsia"/>
              </w:rPr>
              <w:t>泾</w:t>
            </w:r>
            <w:proofErr w:type="gramEnd"/>
            <w:r w:rsidRPr="00292842">
              <w:rPr>
                <w:rFonts w:cs="Times New Roman" w:hint="eastAsia"/>
              </w:rPr>
              <w:t>路</w:t>
            </w:r>
            <w:r w:rsidRPr="00292842">
              <w:rPr>
                <w:rFonts w:cs="Times New Roman" w:hint="eastAsia"/>
              </w:rPr>
              <w:t>-</w:t>
            </w:r>
            <w:r w:rsidRPr="00292842">
              <w:rPr>
                <w:rFonts w:cs="Times New Roman" w:hint="eastAsia"/>
              </w:rPr>
              <w:t>银河路</w:t>
            </w:r>
            <w:r w:rsidRPr="00292842">
              <w:rPr>
                <w:rFonts w:cs="Times New Roman" w:hint="eastAsia"/>
              </w:rPr>
              <w:t>-</w:t>
            </w:r>
            <w:r w:rsidRPr="00292842">
              <w:rPr>
                <w:rFonts w:cs="Times New Roman" w:hint="eastAsia"/>
              </w:rPr>
              <w:t>香江路</w:t>
            </w:r>
            <w:r w:rsidRPr="00292842">
              <w:rPr>
                <w:rFonts w:cs="Times New Roman" w:hint="eastAsia"/>
              </w:rPr>
              <w:t>-</w:t>
            </w:r>
            <w:r w:rsidRPr="00292842">
              <w:rPr>
                <w:rFonts w:cs="Times New Roman" w:hint="eastAsia"/>
              </w:rPr>
              <w:t>庐山路围合区域）</w:t>
            </w:r>
          </w:p>
        </w:tc>
      </w:tr>
      <w:tr w:rsidR="001036EC" w:rsidRPr="00292842" w14:paraId="2FE10E46" w14:textId="77777777">
        <w:trPr>
          <w:trHeight w:val="340"/>
          <w:jc w:val="center"/>
        </w:trPr>
        <w:tc>
          <w:tcPr>
            <w:tcW w:w="467" w:type="pct"/>
            <w:vAlign w:val="center"/>
          </w:tcPr>
          <w:p w14:paraId="1234F26E" w14:textId="77777777" w:rsidR="001036EC" w:rsidRPr="00292842" w:rsidRDefault="00000000">
            <w:pPr>
              <w:pStyle w:val="tc9"/>
              <w:rPr>
                <w:rFonts w:cs="Times New Roman"/>
              </w:rPr>
            </w:pPr>
            <w:r w:rsidRPr="00292842">
              <w:rPr>
                <w:rFonts w:cs="Times New Roman"/>
              </w:rPr>
              <w:t>4</w:t>
            </w:r>
          </w:p>
        </w:tc>
        <w:tc>
          <w:tcPr>
            <w:tcW w:w="682" w:type="pct"/>
            <w:vAlign w:val="center"/>
          </w:tcPr>
          <w:p w14:paraId="1445268D" w14:textId="77777777" w:rsidR="001036EC" w:rsidRPr="00292842" w:rsidRDefault="00000000">
            <w:pPr>
              <w:pStyle w:val="tc9"/>
              <w:rPr>
                <w:rFonts w:cs="Times New Roman"/>
              </w:rPr>
            </w:pPr>
            <w:r w:rsidRPr="00292842">
              <w:rPr>
                <w:rFonts w:cs="Times New Roman" w:hint="eastAsia"/>
              </w:rPr>
              <w:t>4a</w:t>
            </w:r>
          </w:p>
        </w:tc>
        <w:tc>
          <w:tcPr>
            <w:tcW w:w="656" w:type="pct"/>
            <w:vAlign w:val="center"/>
          </w:tcPr>
          <w:p w14:paraId="3BE4B8BA" w14:textId="77777777" w:rsidR="001036EC" w:rsidRPr="00292842" w:rsidRDefault="00000000">
            <w:pPr>
              <w:pStyle w:val="tc9"/>
              <w:rPr>
                <w:rFonts w:cs="Times New Roman"/>
              </w:rPr>
            </w:pPr>
            <w:r w:rsidRPr="00292842">
              <w:rPr>
                <w:rFonts w:cs="Times New Roman" w:hint="eastAsia"/>
              </w:rPr>
              <w:t>市</w:t>
            </w:r>
            <w:proofErr w:type="gramStart"/>
            <w:r w:rsidRPr="00292842">
              <w:rPr>
                <w:rFonts w:cs="Times New Roman" w:hint="eastAsia"/>
              </w:rPr>
              <w:t>域快速</w:t>
            </w:r>
            <w:proofErr w:type="gramEnd"/>
            <w:r w:rsidRPr="00292842">
              <w:rPr>
                <w:rFonts w:cs="Times New Roman" w:hint="eastAsia"/>
              </w:rPr>
              <w:t>路、城市主干路、城市次干路、内河航道</w:t>
            </w:r>
          </w:p>
        </w:tc>
        <w:tc>
          <w:tcPr>
            <w:tcW w:w="3196" w:type="pct"/>
            <w:vAlign w:val="center"/>
          </w:tcPr>
          <w:p w14:paraId="508F98AD" w14:textId="77777777" w:rsidR="001036EC" w:rsidRPr="00292842" w:rsidRDefault="00000000">
            <w:pPr>
              <w:pStyle w:val="tc9"/>
              <w:rPr>
                <w:rFonts w:cs="Times New Roman"/>
              </w:rPr>
            </w:pPr>
            <w:r w:rsidRPr="00292842">
              <w:rPr>
                <w:rFonts w:cs="Times New Roman" w:hint="eastAsia"/>
              </w:rPr>
              <w:t>武夷山路、</w:t>
            </w:r>
            <w:proofErr w:type="gramStart"/>
            <w:r w:rsidRPr="00292842">
              <w:rPr>
                <w:rFonts w:cs="Times New Roman" w:hint="eastAsia"/>
              </w:rPr>
              <w:t>常昆快速</w:t>
            </w:r>
            <w:proofErr w:type="gramEnd"/>
            <w:r w:rsidRPr="00292842">
              <w:rPr>
                <w:rFonts w:cs="Times New Roman" w:hint="eastAsia"/>
              </w:rPr>
              <w:t>路、</w:t>
            </w:r>
            <w:proofErr w:type="gramStart"/>
            <w:r w:rsidRPr="00292842">
              <w:rPr>
                <w:rFonts w:cs="Times New Roman" w:hint="eastAsia"/>
              </w:rPr>
              <w:t>常昆路</w:t>
            </w:r>
            <w:proofErr w:type="gramEnd"/>
            <w:r w:rsidRPr="00292842">
              <w:rPr>
                <w:rFonts w:cs="Times New Roman" w:hint="eastAsia"/>
              </w:rPr>
              <w:t>、新世纪大道、黄山路、庐山路、银河路、南三环、苏常公路、东南大道、湖山路、朱</w:t>
            </w:r>
            <w:proofErr w:type="gramStart"/>
            <w:r w:rsidRPr="00292842">
              <w:rPr>
                <w:rFonts w:cs="Times New Roman" w:hint="eastAsia"/>
              </w:rPr>
              <w:t>泾</w:t>
            </w:r>
            <w:proofErr w:type="gramEnd"/>
            <w:r w:rsidRPr="00292842">
              <w:rPr>
                <w:rFonts w:cs="Times New Roman" w:hint="eastAsia"/>
              </w:rPr>
              <w:t>路、新安江路、武夷山路、富强路、环湖路、香江路、状元堤、沈青路、福溪一路、黄浦江路、</w:t>
            </w:r>
            <w:proofErr w:type="gramStart"/>
            <w:r w:rsidRPr="00292842">
              <w:rPr>
                <w:rFonts w:cs="Times New Roman" w:hint="eastAsia"/>
              </w:rPr>
              <w:t>羿家南路</w:t>
            </w:r>
            <w:proofErr w:type="gramEnd"/>
            <w:r w:rsidRPr="00292842">
              <w:rPr>
                <w:rFonts w:cs="Times New Roman" w:hint="eastAsia"/>
              </w:rPr>
              <w:t>、昆承湖东路、</w:t>
            </w:r>
            <w:proofErr w:type="gramStart"/>
            <w:r w:rsidRPr="00292842">
              <w:rPr>
                <w:rFonts w:cs="Times New Roman" w:hint="eastAsia"/>
              </w:rPr>
              <w:t>羿家中路</w:t>
            </w:r>
            <w:proofErr w:type="gramEnd"/>
            <w:r w:rsidRPr="00292842">
              <w:rPr>
                <w:rFonts w:cs="Times New Roman" w:hint="eastAsia"/>
              </w:rPr>
              <w:t>、富春江路、澎湖路、金门路、银丰路、朱泾路、银通路、铁琴南路、银海路、白茆塘等</w:t>
            </w:r>
          </w:p>
        </w:tc>
      </w:tr>
    </w:tbl>
    <w:p w14:paraId="67ED5CB5" w14:textId="77777777" w:rsidR="001036EC" w:rsidRPr="00292842" w:rsidRDefault="00000000">
      <w:pPr>
        <w:pStyle w:val="tc2"/>
        <w:ind w:firstLine="480"/>
        <w:rPr>
          <w:rFonts w:cs="Times New Roman"/>
        </w:rPr>
      </w:pPr>
      <w:r w:rsidRPr="00292842">
        <w:rPr>
          <w:rFonts w:cs="Times New Roman"/>
        </w:rPr>
        <w:t>（</w:t>
      </w:r>
      <w:r w:rsidRPr="00292842">
        <w:rPr>
          <w:rFonts w:cs="Times New Roman"/>
        </w:rPr>
        <w:t>4</w:t>
      </w:r>
      <w:r w:rsidRPr="00292842">
        <w:rPr>
          <w:rFonts w:cs="Times New Roman"/>
        </w:rPr>
        <w:t>）地下水环境</w:t>
      </w:r>
    </w:p>
    <w:p w14:paraId="180A7E52" w14:textId="77777777" w:rsidR="001036EC" w:rsidRPr="00292842" w:rsidRDefault="00000000">
      <w:pPr>
        <w:pStyle w:val="tc2"/>
        <w:ind w:firstLine="480"/>
        <w:rPr>
          <w:rFonts w:cs="Times New Roman"/>
        </w:rPr>
      </w:pPr>
      <w:r w:rsidRPr="00292842">
        <w:rPr>
          <w:rFonts w:cs="Times New Roman"/>
        </w:rPr>
        <w:t>分类执行《地下水质量标准》（</w:t>
      </w:r>
      <w:r w:rsidRPr="00292842">
        <w:rPr>
          <w:rFonts w:cs="Times New Roman"/>
        </w:rPr>
        <w:t>GB/T14848-2017</w:t>
      </w:r>
      <w:r w:rsidRPr="00292842">
        <w:rPr>
          <w:rFonts w:cs="Times New Roman"/>
        </w:rPr>
        <w:t>）。</w:t>
      </w:r>
    </w:p>
    <w:p w14:paraId="659CDF36" w14:textId="77777777" w:rsidR="001036EC" w:rsidRPr="00292842" w:rsidRDefault="00000000">
      <w:pPr>
        <w:pStyle w:val="tc2"/>
        <w:ind w:firstLine="480"/>
        <w:rPr>
          <w:rFonts w:cs="Times New Roman"/>
        </w:rPr>
      </w:pPr>
      <w:r w:rsidRPr="00292842">
        <w:rPr>
          <w:rFonts w:cs="Times New Roman"/>
        </w:rPr>
        <w:t>（</w:t>
      </w:r>
      <w:r w:rsidRPr="00292842">
        <w:rPr>
          <w:rFonts w:cs="Times New Roman"/>
        </w:rPr>
        <w:t>5</w:t>
      </w:r>
      <w:r w:rsidRPr="00292842">
        <w:rPr>
          <w:rFonts w:cs="Times New Roman"/>
        </w:rPr>
        <w:t>）土壤环境</w:t>
      </w:r>
    </w:p>
    <w:p w14:paraId="4E2C0923" w14:textId="77777777" w:rsidR="001036EC" w:rsidRPr="00292842" w:rsidRDefault="00000000">
      <w:pPr>
        <w:pStyle w:val="tc2"/>
        <w:ind w:firstLine="480"/>
        <w:rPr>
          <w:rFonts w:cs="Times New Roman"/>
        </w:rPr>
      </w:pPr>
      <w:r w:rsidRPr="00292842">
        <w:rPr>
          <w:rFonts w:cs="Times New Roman"/>
        </w:rPr>
        <w:lastRenderedPageBreak/>
        <w:t>执行《土壤环境质量建设用地土壤污染风险管控标准（试行）》（</w:t>
      </w:r>
      <w:r w:rsidRPr="00292842">
        <w:rPr>
          <w:rFonts w:cs="Times New Roman"/>
        </w:rPr>
        <w:t>GB36600-2018</w:t>
      </w:r>
      <w:r w:rsidRPr="00292842">
        <w:rPr>
          <w:rFonts w:cs="Times New Roman"/>
        </w:rPr>
        <w:t>）、《土壤环境质量农用地土壤污染风险管控标准（试行）》（</w:t>
      </w:r>
      <w:r w:rsidRPr="00292842">
        <w:rPr>
          <w:rFonts w:cs="Times New Roman"/>
        </w:rPr>
        <w:t>GB15618-2018</w:t>
      </w:r>
      <w:r w:rsidRPr="00292842">
        <w:rPr>
          <w:rFonts w:cs="Times New Roman"/>
        </w:rPr>
        <w:t>）。</w:t>
      </w:r>
    </w:p>
    <w:p w14:paraId="0A675A7C" w14:textId="77777777" w:rsidR="001036EC" w:rsidRPr="00292842" w:rsidRDefault="00000000">
      <w:pPr>
        <w:pStyle w:val="3tc"/>
        <w:rPr>
          <w:rFonts w:cs="Times New Roman"/>
        </w:rPr>
      </w:pPr>
      <w:bookmarkStart w:id="73" w:name="_Toc116589905"/>
      <w:bookmarkStart w:id="74" w:name="_Toc197550725"/>
      <w:bookmarkStart w:id="75" w:name="_Toc227604338"/>
      <w:r w:rsidRPr="00292842">
        <w:rPr>
          <w:rFonts w:cs="Times New Roman"/>
        </w:rPr>
        <w:t>评价采用的标准</w:t>
      </w:r>
      <w:bookmarkEnd w:id="73"/>
      <w:bookmarkEnd w:id="74"/>
      <w:bookmarkEnd w:id="75"/>
    </w:p>
    <w:p w14:paraId="3A070790" w14:textId="77777777" w:rsidR="001036EC" w:rsidRPr="00292842" w:rsidRDefault="00000000">
      <w:pPr>
        <w:pStyle w:val="4tc"/>
        <w:rPr>
          <w:rFonts w:cs="Times New Roman"/>
        </w:rPr>
      </w:pPr>
      <w:r w:rsidRPr="00292842">
        <w:rPr>
          <w:rFonts w:cs="Times New Roman"/>
        </w:rPr>
        <w:t>环境质量标准</w:t>
      </w:r>
    </w:p>
    <w:p w14:paraId="3AB9E1D9" w14:textId="77777777" w:rsidR="001036EC" w:rsidRPr="00292842" w:rsidRDefault="00000000">
      <w:pPr>
        <w:pStyle w:val="tc2"/>
        <w:ind w:firstLine="480"/>
        <w:rPr>
          <w:rFonts w:cs="Times New Roman"/>
        </w:rPr>
      </w:pPr>
      <w:r w:rsidRPr="00292842">
        <w:rPr>
          <w:rFonts w:cs="Times New Roman"/>
        </w:rPr>
        <w:t>（</w:t>
      </w:r>
      <w:r w:rsidRPr="00292842">
        <w:rPr>
          <w:rFonts w:cs="Times New Roman"/>
        </w:rPr>
        <w:t>1</w:t>
      </w:r>
      <w:r w:rsidRPr="00292842">
        <w:rPr>
          <w:rFonts w:cs="Times New Roman"/>
        </w:rPr>
        <w:t>）大气环境质量标准</w:t>
      </w:r>
    </w:p>
    <w:p w14:paraId="081A2710" w14:textId="77777777" w:rsidR="001036EC" w:rsidRPr="00292842" w:rsidRDefault="00000000">
      <w:pPr>
        <w:pStyle w:val="tc2"/>
        <w:ind w:firstLine="480"/>
        <w:rPr>
          <w:rFonts w:cs="Times New Roman"/>
        </w:rPr>
      </w:pPr>
      <w:r w:rsidRPr="00292842">
        <w:rPr>
          <w:rFonts w:cs="Times New Roman"/>
        </w:rPr>
        <w:t>大气环境质量评价标准依据《环境空气质量标准》（</w:t>
      </w:r>
      <w:r w:rsidRPr="00292842">
        <w:rPr>
          <w:rFonts w:cs="Times New Roman"/>
        </w:rPr>
        <w:t>GB3095-20</w:t>
      </w:r>
      <w:r w:rsidRPr="00292842">
        <w:rPr>
          <w:rFonts w:cs="Times New Roman" w:hint="eastAsia"/>
        </w:rPr>
        <w:t>26</w:t>
      </w:r>
      <w:r w:rsidRPr="00292842">
        <w:rPr>
          <w:rFonts w:cs="Times New Roman"/>
        </w:rPr>
        <w:t>）、《环境影响评价技术导则大气环境》（</w:t>
      </w:r>
      <w:r w:rsidRPr="00292842">
        <w:rPr>
          <w:rFonts w:cs="Times New Roman"/>
        </w:rPr>
        <w:t>HJ2.2-2018</w:t>
      </w:r>
      <w:r w:rsidRPr="00292842">
        <w:rPr>
          <w:rFonts w:cs="Times New Roman"/>
        </w:rPr>
        <w:t>）附录</w:t>
      </w:r>
      <w:r w:rsidRPr="00292842">
        <w:rPr>
          <w:rFonts w:cs="Times New Roman"/>
        </w:rPr>
        <w:t>D</w:t>
      </w:r>
      <w:r w:rsidRPr="00292842">
        <w:rPr>
          <w:rFonts w:cs="Times New Roman"/>
        </w:rPr>
        <w:t>、《大气污染物综合排放标准详解》，详见</w:t>
      </w:r>
      <w:r w:rsidRPr="00292842">
        <w:rPr>
          <w:rFonts w:cs="Times New Roman"/>
        </w:rPr>
        <w:fldChar w:fldCharType="begin"/>
      </w:r>
      <w:r w:rsidRPr="00292842">
        <w:rPr>
          <w:rFonts w:cs="Times New Roman"/>
        </w:rPr>
        <w:instrText xml:space="preserve"> REF _Ref93067995 \r \h  \* MERGEFORMAT </w:instrText>
      </w:r>
      <w:r w:rsidRPr="00292842">
        <w:rPr>
          <w:rFonts w:cs="Times New Roman"/>
        </w:rPr>
      </w:r>
      <w:r w:rsidRPr="00292842">
        <w:rPr>
          <w:rFonts w:cs="Times New Roman"/>
        </w:rPr>
        <w:fldChar w:fldCharType="separate"/>
      </w:r>
      <w:r w:rsidRPr="00292842">
        <w:rPr>
          <w:rFonts w:cs="Times New Roman" w:hint="eastAsia"/>
        </w:rPr>
        <w:t>表</w:t>
      </w:r>
      <w:r w:rsidRPr="00292842">
        <w:rPr>
          <w:rFonts w:cs="Times New Roman" w:hint="eastAsia"/>
        </w:rPr>
        <w:t>1.7-2</w:t>
      </w:r>
      <w:r w:rsidRPr="00292842">
        <w:rPr>
          <w:rFonts w:cs="Times New Roman"/>
        </w:rPr>
        <w:fldChar w:fldCharType="end"/>
      </w:r>
      <w:r w:rsidRPr="00292842">
        <w:rPr>
          <w:rFonts w:cs="Times New Roman"/>
        </w:rPr>
        <w:t>。</w:t>
      </w:r>
    </w:p>
    <w:p w14:paraId="6E59537F" w14:textId="77777777" w:rsidR="001036EC" w:rsidRPr="00292842" w:rsidRDefault="00000000">
      <w:pPr>
        <w:pStyle w:val="tc"/>
      </w:pPr>
      <w:bookmarkStart w:id="76" w:name="_Ref93067995"/>
      <w:r w:rsidRPr="00292842">
        <w:t>环境空气质量标准</w:t>
      </w:r>
      <w:bookmarkEnd w:id="76"/>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77"/>
        <w:gridCol w:w="1903"/>
        <w:gridCol w:w="1135"/>
        <w:gridCol w:w="2128"/>
        <w:gridCol w:w="1128"/>
        <w:gridCol w:w="1655"/>
      </w:tblGrid>
      <w:tr w:rsidR="001036EC" w:rsidRPr="00292842" w14:paraId="231C4D9E" w14:textId="77777777">
        <w:tc>
          <w:tcPr>
            <w:tcW w:w="596" w:type="pct"/>
            <w:vMerge w:val="restart"/>
            <w:vAlign w:val="center"/>
          </w:tcPr>
          <w:p w14:paraId="73E5224C" w14:textId="77777777" w:rsidR="001036EC" w:rsidRPr="00292842" w:rsidRDefault="00000000">
            <w:pPr>
              <w:pStyle w:val="tc9"/>
              <w:rPr>
                <w:b/>
                <w:bCs/>
              </w:rPr>
            </w:pPr>
            <w:r w:rsidRPr="00292842">
              <w:rPr>
                <w:b/>
                <w:bCs/>
              </w:rPr>
              <w:t>污染物名称</w:t>
            </w:r>
          </w:p>
        </w:tc>
        <w:tc>
          <w:tcPr>
            <w:tcW w:w="1054" w:type="pct"/>
            <w:vMerge w:val="restart"/>
            <w:vAlign w:val="center"/>
          </w:tcPr>
          <w:p w14:paraId="3861C4DB" w14:textId="77777777" w:rsidR="001036EC" w:rsidRPr="00292842" w:rsidRDefault="00000000">
            <w:pPr>
              <w:pStyle w:val="tc9"/>
              <w:rPr>
                <w:b/>
                <w:bCs/>
              </w:rPr>
            </w:pPr>
            <w:r w:rsidRPr="00292842">
              <w:rPr>
                <w:b/>
                <w:bCs/>
              </w:rPr>
              <w:t>取值时间</w:t>
            </w:r>
          </w:p>
        </w:tc>
        <w:tc>
          <w:tcPr>
            <w:tcW w:w="2433" w:type="pct"/>
            <w:gridSpan w:val="3"/>
            <w:vAlign w:val="center"/>
          </w:tcPr>
          <w:p w14:paraId="19C9DA28" w14:textId="77777777" w:rsidR="001036EC" w:rsidRPr="00292842" w:rsidRDefault="00000000">
            <w:pPr>
              <w:pStyle w:val="tc9"/>
              <w:rPr>
                <w:b/>
                <w:bCs/>
              </w:rPr>
            </w:pPr>
            <w:r w:rsidRPr="00292842">
              <w:rPr>
                <w:b/>
                <w:bCs/>
              </w:rPr>
              <w:t>浓度限值（</w:t>
            </w:r>
            <w:r w:rsidRPr="00292842">
              <w:rPr>
                <w:b/>
                <w:bCs/>
              </w:rPr>
              <w:t>mg/m</w:t>
            </w:r>
            <w:r w:rsidRPr="00292842">
              <w:rPr>
                <w:b/>
                <w:bCs/>
                <w:vertAlign w:val="superscript"/>
              </w:rPr>
              <w:t>3</w:t>
            </w:r>
            <w:r w:rsidRPr="00292842">
              <w:rPr>
                <w:b/>
                <w:bCs/>
              </w:rPr>
              <w:t>）</w:t>
            </w:r>
          </w:p>
        </w:tc>
        <w:tc>
          <w:tcPr>
            <w:tcW w:w="917" w:type="pct"/>
            <w:vMerge w:val="restart"/>
            <w:vAlign w:val="center"/>
          </w:tcPr>
          <w:p w14:paraId="6FC2E6C7" w14:textId="77777777" w:rsidR="001036EC" w:rsidRPr="00292842" w:rsidRDefault="00000000">
            <w:pPr>
              <w:pStyle w:val="tc9"/>
              <w:rPr>
                <w:b/>
                <w:bCs/>
              </w:rPr>
            </w:pPr>
            <w:r w:rsidRPr="00292842">
              <w:rPr>
                <w:b/>
                <w:bCs/>
              </w:rPr>
              <w:t>标准来源</w:t>
            </w:r>
          </w:p>
        </w:tc>
      </w:tr>
      <w:tr w:rsidR="001036EC" w:rsidRPr="00292842" w14:paraId="2B31D05C" w14:textId="77777777">
        <w:tc>
          <w:tcPr>
            <w:tcW w:w="596" w:type="pct"/>
            <w:vMerge/>
            <w:vAlign w:val="center"/>
          </w:tcPr>
          <w:p w14:paraId="0FDA5A7A" w14:textId="77777777" w:rsidR="001036EC" w:rsidRPr="00292842" w:rsidRDefault="001036EC">
            <w:pPr>
              <w:pStyle w:val="tc9"/>
              <w:rPr>
                <w:b/>
                <w:bCs/>
              </w:rPr>
            </w:pPr>
          </w:p>
        </w:tc>
        <w:tc>
          <w:tcPr>
            <w:tcW w:w="1054" w:type="pct"/>
            <w:vMerge/>
            <w:vAlign w:val="center"/>
          </w:tcPr>
          <w:p w14:paraId="46CDB703" w14:textId="77777777" w:rsidR="001036EC" w:rsidRPr="00292842" w:rsidRDefault="001036EC">
            <w:pPr>
              <w:pStyle w:val="tc9"/>
              <w:rPr>
                <w:b/>
                <w:bCs/>
              </w:rPr>
            </w:pPr>
          </w:p>
        </w:tc>
        <w:tc>
          <w:tcPr>
            <w:tcW w:w="629" w:type="pct"/>
            <w:vAlign w:val="center"/>
          </w:tcPr>
          <w:p w14:paraId="5CF2CCDF" w14:textId="77777777" w:rsidR="001036EC" w:rsidRPr="00292842" w:rsidRDefault="00000000">
            <w:pPr>
              <w:pStyle w:val="tc9"/>
              <w:rPr>
                <w:b/>
                <w:bCs/>
              </w:rPr>
            </w:pPr>
            <w:r w:rsidRPr="00292842">
              <w:rPr>
                <w:rFonts w:hint="eastAsia"/>
                <w:b/>
                <w:bCs/>
              </w:rPr>
              <w:t>2026</w:t>
            </w:r>
            <w:r w:rsidRPr="00292842">
              <w:rPr>
                <w:rFonts w:hint="eastAsia"/>
                <w:b/>
                <w:bCs/>
              </w:rPr>
              <w:t>年</w:t>
            </w:r>
            <w:r w:rsidRPr="00292842">
              <w:rPr>
                <w:rFonts w:hint="eastAsia"/>
                <w:b/>
                <w:bCs/>
              </w:rPr>
              <w:t>3</w:t>
            </w:r>
            <w:r w:rsidRPr="00292842">
              <w:rPr>
                <w:rFonts w:hint="eastAsia"/>
                <w:b/>
                <w:bCs/>
              </w:rPr>
              <w:t>月</w:t>
            </w:r>
            <w:r w:rsidRPr="00292842">
              <w:rPr>
                <w:rFonts w:hint="eastAsia"/>
                <w:b/>
                <w:bCs/>
              </w:rPr>
              <w:t>1</w:t>
            </w:r>
            <w:r w:rsidRPr="00292842">
              <w:rPr>
                <w:rFonts w:hint="eastAsia"/>
                <w:b/>
                <w:bCs/>
              </w:rPr>
              <w:t>日前</w:t>
            </w:r>
          </w:p>
        </w:tc>
        <w:tc>
          <w:tcPr>
            <w:tcW w:w="1179" w:type="pct"/>
            <w:vAlign w:val="center"/>
          </w:tcPr>
          <w:p w14:paraId="69AA7E98" w14:textId="77777777" w:rsidR="001036EC" w:rsidRPr="00292842" w:rsidRDefault="00000000">
            <w:pPr>
              <w:pStyle w:val="tc9"/>
              <w:rPr>
                <w:b/>
                <w:bCs/>
              </w:rPr>
            </w:pPr>
            <w:r w:rsidRPr="00292842">
              <w:rPr>
                <w:rFonts w:hint="eastAsia"/>
                <w:b/>
                <w:bCs/>
              </w:rPr>
              <w:t>2026</w:t>
            </w:r>
            <w:r w:rsidRPr="00292842">
              <w:rPr>
                <w:rFonts w:hint="eastAsia"/>
                <w:b/>
                <w:bCs/>
              </w:rPr>
              <w:t>年</w:t>
            </w:r>
            <w:r w:rsidRPr="00292842">
              <w:rPr>
                <w:rFonts w:hint="eastAsia"/>
                <w:b/>
                <w:bCs/>
              </w:rPr>
              <w:t>3</w:t>
            </w:r>
            <w:r w:rsidRPr="00292842">
              <w:rPr>
                <w:rFonts w:hint="eastAsia"/>
                <w:b/>
                <w:bCs/>
              </w:rPr>
              <w:t>月</w:t>
            </w:r>
            <w:r w:rsidRPr="00292842">
              <w:rPr>
                <w:rFonts w:hint="eastAsia"/>
                <w:b/>
                <w:bCs/>
              </w:rPr>
              <w:t>1</w:t>
            </w:r>
            <w:r w:rsidRPr="00292842">
              <w:rPr>
                <w:rFonts w:hint="eastAsia"/>
                <w:b/>
                <w:bCs/>
              </w:rPr>
              <w:t>日起</w:t>
            </w:r>
            <w:r w:rsidRPr="00292842">
              <w:rPr>
                <w:rFonts w:hint="eastAsia"/>
                <w:b/>
                <w:bCs/>
              </w:rPr>
              <w:t>~2030</w:t>
            </w:r>
            <w:r w:rsidRPr="00292842">
              <w:rPr>
                <w:rFonts w:hint="eastAsia"/>
                <w:b/>
                <w:bCs/>
              </w:rPr>
              <w:t>年</w:t>
            </w:r>
            <w:r w:rsidRPr="00292842">
              <w:rPr>
                <w:rFonts w:hint="eastAsia"/>
                <w:b/>
                <w:bCs/>
              </w:rPr>
              <w:t>12</w:t>
            </w:r>
            <w:r w:rsidRPr="00292842">
              <w:rPr>
                <w:rFonts w:hint="eastAsia"/>
                <w:b/>
                <w:bCs/>
              </w:rPr>
              <w:t>月</w:t>
            </w:r>
            <w:r w:rsidRPr="00292842">
              <w:rPr>
                <w:rFonts w:hint="eastAsia"/>
                <w:b/>
                <w:bCs/>
              </w:rPr>
              <w:t>31</w:t>
            </w:r>
            <w:r w:rsidRPr="00292842">
              <w:rPr>
                <w:rFonts w:hint="eastAsia"/>
                <w:b/>
                <w:bCs/>
              </w:rPr>
              <w:t>日</w:t>
            </w:r>
          </w:p>
        </w:tc>
        <w:tc>
          <w:tcPr>
            <w:tcW w:w="625" w:type="pct"/>
            <w:vAlign w:val="center"/>
          </w:tcPr>
          <w:p w14:paraId="4CC78986" w14:textId="77777777" w:rsidR="001036EC" w:rsidRPr="00292842" w:rsidRDefault="00000000">
            <w:pPr>
              <w:pStyle w:val="tc9"/>
              <w:rPr>
                <w:b/>
                <w:bCs/>
              </w:rPr>
            </w:pPr>
            <w:r w:rsidRPr="00292842">
              <w:rPr>
                <w:rFonts w:hint="eastAsia"/>
                <w:b/>
                <w:bCs/>
              </w:rPr>
              <w:t>2031</w:t>
            </w:r>
            <w:r w:rsidRPr="00292842">
              <w:rPr>
                <w:rFonts w:hint="eastAsia"/>
                <w:b/>
                <w:bCs/>
              </w:rPr>
              <w:t>年</w:t>
            </w:r>
            <w:r w:rsidRPr="00292842">
              <w:rPr>
                <w:rFonts w:hint="eastAsia"/>
                <w:b/>
                <w:bCs/>
              </w:rPr>
              <w:t>1</w:t>
            </w:r>
            <w:r w:rsidRPr="00292842">
              <w:rPr>
                <w:rFonts w:hint="eastAsia"/>
                <w:b/>
                <w:bCs/>
              </w:rPr>
              <w:t>月</w:t>
            </w:r>
            <w:r w:rsidRPr="00292842">
              <w:rPr>
                <w:rFonts w:hint="eastAsia"/>
                <w:b/>
                <w:bCs/>
              </w:rPr>
              <w:t>1</w:t>
            </w:r>
            <w:r w:rsidRPr="00292842">
              <w:rPr>
                <w:rFonts w:hint="eastAsia"/>
                <w:b/>
                <w:bCs/>
              </w:rPr>
              <w:t>日起</w:t>
            </w:r>
          </w:p>
        </w:tc>
        <w:tc>
          <w:tcPr>
            <w:tcW w:w="917" w:type="pct"/>
            <w:vMerge/>
            <w:vAlign w:val="center"/>
          </w:tcPr>
          <w:p w14:paraId="1DF3C0A2" w14:textId="77777777" w:rsidR="001036EC" w:rsidRPr="00292842" w:rsidRDefault="001036EC">
            <w:pPr>
              <w:pStyle w:val="tc9"/>
            </w:pPr>
          </w:p>
        </w:tc>
      </w:tr>
      <w:tr w:rsidR="001036EC" w:rsidRPr="00292842" w14:paraId="0F84F9C4" w14:textId="77777777">
        <w:tc>
          <w:tcPr>
            <w:tcW w:w="596" w:type="pct"/>
            <w:vMerge w:val="restart"/>
            <w:vAlign w:val="center"/>
          </w:tcPr>
          <w:p w14:paraId="3113142B" w14:textId="77777777" w:rsidR="001036EC" w:rsidRPr="00292842" w:rsidRDefault="00000000">
            <w:pPr>
              <w:pStyle w:val="tc9"/>
            </w:pPr>
            <w:r w:rsidRPr="00292842">
              <w:t>SO</w:t>
            </w:r>
            <w:r w:rsidRPr="00292842">
              <w:rPr>
                <w:vertAlign w:val="subscript"/>
              </w:rPr>
              <w:t>2</w:t>
            </w:r>
          </w:p>
        </w:tc>
        <w:tc>
          <w:tcPr>
            <w:tcW w:w="1054" w:type="pct"/>
            <w:vAlign w:val="center"/>
          </w:tcPr>
          <w:p w14:paraId="43F978AF" w14:textId="77777777" w:rsidR="001036EC" w:rsidRPr="00292842" w:rsidRDefault="00000000">
            <w:pPr>
              <w:pStyle w:val="tc9"/>
            </w:pPr>
            <w:r w:rsidRPr="00292842">
              <w:t>年平均</w:t>
            </w:r>
          </w:p>
        </w:tc>
        <w:tc>
          <w:tcPr>
            <w:tcW w:w="629" w:type="pct"/>
            <w:vAlign w:val="center"/>
          </w:tcPr>
          <w:p w14:paraId="54979ADA" w14:textId="77777777" w:rsidR="001036EC" w:rsidRPr="00292842" w:rsidRDefault="00000000">
            <w:pPr>
              <w:pStyle w:val="tc9"/>
            </w:pPr>
            <w:r w:rsidRPr="00292842">
              <w:t>0.06</w:t>
            </w:r>
          </w:p>
        </w:tc>
        <w:tc>
          <w:tcPr>
            <w:tcW w:w="1179" w:type="pct"/>
            <w:vAlign w:val="center"/>
          </w:tcPr>
          <w:p w14:paraId="571C8FC2" w14:textId="77777777" w:rsidR="001036EC" w:rsidRPr="00292842" w:rsidRDefault="00000000">
            <w:pPr>
              <w:pStyle w:val="tc9"/>
            </w:pPr>
            <w:r w:rsidRPr="00292842">
              <w:t>0.06</w:t>
            </w:r>
          </w:p>
        </w:tc>
        <w:tc>
          <w:tcPr>
            <w:tcW w:w="625" w:type="pct"/>
            <w:vAlign w:val="center"/>
          </w:tcPr>
          <w:p w14:paraId="7DC3FB43" w14:textId="77777777" w:rsidR="001036EC" w:rsidRPr="00292842" w:rsidRDefault="00000000">
            <w:pPr>
              <w:pStyle w:val="tc9"/>
            </w:pPr>
            <w:r w:rsidRPr="00292842">
              <w:rPr>
                <w:rFonts w:hint="eastAsia"/>
              </w:rPr>
              <w:t>0.02</w:t>
            </w:r>
          </w:p>
        </w:tc>
        <w:tc>
          <w:tcPr>
            <w:tcW w:w="917" w:type="pct"/>
            <w:vMerge w:val="restart"/>
            <w:vAlign w:val="center"/>
          </w:tcPr>
          <w:p w14:paraId="628B27DB" w14:textId="77777777" w:rsidR="001036EC" w:rsidRPr="00292842" w:rsidRDefault="00000000">
            <w:pPr>
              <w:pStyle w:val="tc9"/>
            </w:pPr>
            <w:r w:rsidRPr="00292842">
              <w:t>《环境空气质量标准》（</w:t>
            </w:r>
            <w:r w:rsidRPr="00292842">
              <w:t>GB3095-20</w:t>
            </w:r>
            <w:r w:rsidRPr="00292842">
              <w:rPr>
                <w:rFonts w:hint="eastAsia"/>
              </w:rPr>
              <w:t>26</w:t>
            </w:r>
            <w:r w:rsidRPr="00292842">
              <w:t>）</w:t>
            </w:r>
          </w:p>
        </w:tc>
      </w:tr>
      <w:tr w:rsidR="001036EC" w:rsidRPr="00292842" w14:paraId="1286E8DA" w14:textId="77777777">
        <w:tc>
          <w:tcPr>
            <w:tcW w:w="596" w:type="pct"/>
            <w:vMerge/>
            <w:vAlign w:val="center"/>
          </w:tcPr>
          <w:p w14:paraId="7B6E9BAE" w14:textId="77777777" w:rsidR="001036EC" w:rsidRPr="00292842" w:rsidRDefault="001036EC">
            <w:pPr>
              <w:pStyle w:val="tc9"/>
            </w:pPr>
          </w:p>
        </w:tc>
        <w:tc>
          <w:tcPr>
            <w:tcW w:w="1054" w:type="pct"/>
            <w:vAlign w:val="center"/>
          </w:tcPr>
          <w:p w14:paraId="5D576D5A" w14:textId="77777777" w:rsidR="001036EC" w:rsidRPr="00292842" w:rsidRDefault="00000000">
            <w:pPr>
              <w:pStyle w:val="tc9"/>
            </w:pPr>
            <w:r w:rsidRPr="00292842">
              <w:t>日平均</w:t>
            </w:r>
          </w:p>
        </w:tc>
        <w:tc>
          <w:tcPr>
            <w:tcW w:w="629" w:type="pct"/>
            <w:vAlign w:val="center"/>
          </w:tcPr>
          <w:p w14:paraId="7E0AFB5F" w14:textId="77777777" w:rsidR="001036EC" w:rsidRPr="00292842" w:rsidRDefault="00000000">
            <w:pPr>
              <w:pStyle w:val="tc9"/>
            </w:pPr>
            <w:r w:rsidRPr="00292842">
              <w:t>0.15</w:t>
            </w:r>
          </w:p>
        </w:tc>
        <w:tc>
          <w:tcPr>
            <w:tcW w:w="1179" w:type="pct"/>
            <w:vAlign w:val="center"/>
          </w:tcPr>
          <w:p w14:paraId="065A5803" w14:textId="77777777" w:rsidR="001036EC" w:rsidRPr="00292842" w:rsidRDefault="00000000">
            <w:pPr>
              <w:pStyle w:val="tc9"/>
            </w:pPr>
            <w:r w:rsidRPr="00292842">
              <w:t>0.15</w:t>
            </w:r>
          </w:p>
        </w:tc>
        <w:tc>
          <w:tcPr>
            <w:tcW w:w="625" w:type="pct"/>
            <w:vAlign w:val="center"/>
          </w:tcPr>
          <w:p w14:paraId="52EF1F2A" w14:textId="77777777" w:rsidR="001036EC" w:rsidRPr="00292842" w:rsidRDefault="00000000">
            <w:pPr>
              <w:pStyle w:val="tc9"/>
            </w:pPr>
            <w:r w:rsidRPr="00292842">
              <w:rPr>
                <w:rFonts w:hint="eastAsia"/>
              </w:rPr>
              <w:t>0.05</w:t>
            </w:r>
          </w:p>
        </w:tc>
        <w:tc>
          <w:tcPr>
            <w:tcW w:w="917" w:type="pct"/>
            <w:vMerge/>
            <w:vAlign w:val="center"/>
          </w:tcPr>
          <w:p w14:paraId="3A8B7150" w14:textId="77777777" w:rsidR="001036EC" w:rsidRPr="00292842" w:rsidRDefault="001036EC">
            <w:pPr>
              <w:pStyle w:val="tc9"/>
            </w:pPr>
          </w:p>
        </w:tc>
      </w:tr>
      <w:tr w:rsidR="001036EC" w:rsidRPr="00292842" w14:paraId="52785DAF" w14:textId="77777777">
        <w:tc>
          <w:tcPr>
            <w:tcW w:w="596" w:type="pct"/>
            <w:vMerge/>
            <w:vAlign w:val="center"/>
          </w:tcPr>
          <w:p w14:paraId="5C9F9E0E" w14:textId="77777777" w:rsidR="001036EC" w:rsidRPr="00292842" w:rsidRDefault="001036EC">
            <w:pPr>
              <w:pStyle w:val="tc9"/>
            </w:pPr>
          </w:p>
        </w:tc>
        <w:tc>
          <w:tcPr>
            <w:tcW w:w="1054" w:type="pct"/>
            <w:vAlign w:val="center"/>
          </w:tcPr>
          <w:p w14:paraId="727F5507" w14:textId="77777777" w:rsidR="001036EC" w:rsidRPr="00292842" w:rsidRDefault="00000000">
            <w:pPr>
              <w:pStyle w:val="tc9"/>
            </w:pPr>
            <w:r w:rsidRPr="00292842">
              <w:t>1</w:t>
            </w:r>
            <w:r w:rsidRPr="00292842">
              <w:t>小时平均</w:t>
            </w:r>
          </w:p>
        </w:tc>
        <w:tc>
          <w:tcPr>
            <w:tcW w:w="629" w:type="pct"/>
            <w:vAlign w:val="center"/>
          </w:tcPr>
          <w:p w14:paraId="19EDD47F" w14:textId="77777777" w:rsidR="001036EC" w:rsidRPr="00292842" w:rsidRDefault="00000000">
            <w:pPr>
              <w:pStyle w:val="tc9"/>
            </w:pPr>
            <w:r w:rsidRPr="00292842">
              <w:t>0.50</w:t>
            </w:r>
          </w:p>
        </w:tc>
        <w:tc>
          <w:tcPr>
            <w:tcW w:w="1179" w:type="pct"/>
            <w:vAlign w:val="center"/>
          </w:tcPr>
          <w:p w14:paraId="53FDD5CA" w14:textId="77777777" w:rsidR="001036EC" w:rsidRPr="00292842" w:rsidRDefault="00000000">
            <w:pPr>
              <w:pStyle w:val="tc9"/>
            </w:pPr>
            <w:r w:rsidRPr="00292842">
              <w:t>0.50</w:t>
            </w:r>
          </w:p>
        </w:tc>
        <w:tc>
          <w:tcPr>
            <w:tcW w:w="625" w:type="pct"/>
            <w:vAlign w:val="center"/>
          </w:tcPr>
          <w:p w14:paraId="4BFF956D" w14:textId="77777777" w:rsidR="001036EC" w:rsidRPr="00292842" w:rsidRDefault="00000000">
            <w:pPr>
              <w:pStyle w:val="tc9"/>
            </w:pPr>
            <w:r w:rsidRPr="00292842">
              <w:rPr>
                <w:rFonts w:hint="eastAsia"/>
              </w:rPr>
              <w:t>0.15</w:t>
            </w:r>
          </w:p>
        </w:tc>
        <w:tc>
          <w:tcPr>
            <w:tcW w:w="917" w:type="pct"/>
            <w:vMerge/>
            <w:vAlign w:val="center"/>
          </w:tcPr>
          <w:p w14:paraId="271457C8" w14:textId="77777777" w:rsidR="001036EC" w:rsidRPr="00292842" w:rsidRDefault="001036EC">
            <w:pPr>
              <w:pStyle w:val="tc9"/>
            </w:pPr>
          </w:p>
        </w:tc>
      </w:tr>
      <w:tr w:rsidR="001036EC" w:rsidRPr="00292842" w14:paraId="0D7181CB" w14:textId="77777777">
        <w:tc>
          <w:tcPr>
            <w:tcW w:w="596" w:type="pct"/>
            <w:vMerge w:val="restart"/>
            <w:vAlign w:val="center"/>
          </w:tcPr>
          <w:p w14:paraId="6EAEEE18" w14:textId="77777777" w:rsidR="001036EC" w:rsidRPr="00292842" w:rsidRDefault="00000000">
            <w:pPr>
              <w:pStyle w:val="tc9"/>
            </w:pPr>
            <w:r w:rsidRPr="00292842">
              <w:t>NO</w:t>
            </w:r>
            <w:r w:rsidRPr="00292842">
              <w:rPr>
                <w:vertAlign w:val="subscript"/>
              </w:rPr>
              <w:t>2</w:t>
            </w:r>
          </w:p>
        </w:tc>
        <w:tc>
          <w:tcPr>
            <w:tcW w:w="1054" w:type="pct"/>
            <w:vAlign w:val="center"/>
          </w:tcPr>
          <w:p w14:paraId="47F101A9" w14:textId="77777777" w:rsidR="001036EC" w:rsidRPr="00292842" w:rsidRDefault="00000000">
            <w:pPr>
              <w:pStyle w:val="tc9"/>
            </w:pPr>
            <w:r w:rsidRPr="00292842">
              <w:t>年平均</w:t>
            </w:r>
          </w:p>
        </w:tc>
        <w:tc>
          <w:tcPr>
            <w:tcW w:w="629" w:type="pct"/>
            <w:vAlign w:val="center"/>
          </w:tcPr>
          <w:p w14:paraId="03D97C73" w14:textId="77777777" w:rsidR="001036EC" w:rsidRPr="00292842" w:rsidRDefault="00000000">
            <w:pPr>
              <w:pStyle w:val="tc9"/>
            </w:pPr>
            <w:r w:rsidRPr="00292842">
              <w:t>0.04</w:t>
            </w:r>
          </w:p>
        </w:tc>
        <w:tc>
          <w:tcPr>
            <w:tcW w:w="1179" w:type="pct"/>
            <w:vAlign w:val="center"/>
          </w:tcPr>
          <w:p w14:paraId="49880944" w14:textId="77777777" w:rsidR="001036EC" w:rsidRPr="00292842" w:rsidRDefault="00000000">
            <w:pPr>
              <w:pStyle w:val="tc9"/>
            </w:pPr>
            <w:r w:rsidRPr="00292842">
              <w:t>0.04</w:t>
            </w:r>
          </w:p>
        </w:tc>
        <w:tc>
          <w:tcPr>
            <w:tcW w:w="625" w:type="pct"/>
            <w:vAlign w:val="center"/>
          </w:tcPr>
          <w:p w14:paraId="02D8461B" w14:textId="77777777" w:rsidR="001036EC" w:rsidRPr="00292842" w:rsidRDefault="00000000">
            <w:pPr>
              <w:pStyle w:val="tc9"/>
            </w:pPr>
            <w:r w:rsidRPr="00292842">
              <w:rPr>
                <w:rFonts w:hint="eastAsia"/>
              </w:rPr>
              <w:t>0.03</w:t>
            </w:r>
          </w:p>
        </w:tc>
        <w:tc>
          <w:tcPr>
            <w:tcW w:w="917" w:type="pct"/>
            <w:vMerge/>
            <w:vAlign w:val="center"/>
          </w:tcPr>
          <w:p w14:paraId="3E062977" w14:textId="77777777" w:rsidR="001036EC" w:rsidRPr="00292842" w:rsidRDefault="001036EC">
            <w:pPr>
              <w:pStyle w:val="tc9"/>
            </w:pPr>
          </w:p>
        </w:tc>
      </w:tr>
      <w:tr w:rsidR="001036EC" w:rsidRPr="00292842" w14:paraId="7E30CF43" w14:textId="77777777">
        <w:tc>
          <w:tcPr>
            <w:tcW w:w="596" w:type="pct"/>
            <w:vMerge/>
            <w:vAlign w:val="center"/>
          </w:tcPr>
          <w:p w14:paraId="568CFEC5" w14:textId="77777777" w:rsidR="001036EC" w:rsidRPr="00292842" w:rsidRDefault="001036EC">
            <w:pPr>
              <w:pStyle w:val="tc9"/>
            </w:pPr>
          </w:p>
        </w:tc>
        <w:tc>
          <w:tcPr>
            <w:tcW w:w="1054" w:type="pct"/>
            <w:vAlign w:val="center"/>
          </w:tcPr>
          <w:p w14:paraId="7A16A3FB" w14:textId="77777777" w:rsidR="001036EC" w:rsidRPr="00292842" w:rsidRDefault="00000000">
            <w:pPr>
              <w:pStyle w:val="tc9"/>
            </w:pPr>
            <w:r w:rsidRPr="00292842">
              <w:t>日平均</w:t>
            </w:r>
          </w:p>
        </w:tc>
        <w:tc>
          <w:tcPr>
            <w:tcW w:w="629" w:type="pct"/>
            <w:vAlign w:val="center"/>
          </w:tcPr>
          <w:p w14:paraId="519DBAE9" w14:textId="77777777" w:rsidR="001036EC" w:rsidRPr="00292842" w:rsidRDefault="00000000">
            <w:pPr>
              <w:pStyle w:val="tc9"/>
            </w:pPr>
            <w:r w:rsidRPr="00292842">
              <w:t>0.08</w:t>
            </w:r>
          </w:p>
        </w:tc>
        <w:tc>
          <w:tcPr>
            <w:tcW w:w="1179" w:type="pct"/>
            <w:vAlign w:val="center"/>
          </w:tcPr>
          <w:p w14:paraId="2B1857AF" w14:textId="77777777" w:rsidR="001036EC" w:rsidRPr="00292842" w:rsidRDefault="00000000">
            <w:pPr>
              <w:pStyle w:val="tc9"/>
            </w:pPr>
            <w:r w:rsidRPr="00292842">
              <w:t>0.08</w:t>
            </w:r>
          </w:p>
        </w:tc>
        <w:tc>
          <w:tcPr>
            <w:tcW w:w="625" w:type="pct"/>
            <w:vAlign w:val="center"/>
          </w:tcPr>
          <w:p w14:paraId="5FE8A2A6" w14:textId="77777777" w:rsidR="001036EC" w:rsidRPr="00292842" w:rsidRDefault="00000000">
            <w:pPr>
              <w:pStyle w:val="tc9"/>
            </w:pPr>
            <w:r w:rsidRPr="00292842">
              <w:rPr>
                <w:rFonts w:hint="eastAsia"/>
              </w:rPr>
              <w:t>0.05</w:t>
            </w:r>
          </w:p>
        </w:tc>
        <w:tc>
          <w:tcPr>
            <w:tcW w:w="917" w:type="pct"/>
            <w:vMerge/>
            <w:vAlign w:val="center"/>
          </w:tcPr>
          <w:p w14:paraId="7AB49E7B" w14:textId="77777777" w:rsidR="001036EC" w:rsidRPr="00292842" w:rsidRDefault="001036EC">
            <w:pPr>
              <w:pStyle w:val="tc9"/>
            </w:pPr>
          </w:p>
        </w:tc>
      </w:tr>
      <w:tr w:rsidR="001036EC" w:rsidRPr="00292842" w14:paraId="638AEB1B" w14:textId="77777777">
        <w:tc>
          <w:tcPr>
            <w:tcW w:w="596" w:type="pct"/>
            <w:vMerge/>
            <w:vAlign w:val="center"/>
          </w:tcPr>
          <w:p w14:paraId="318C43D6" w14:textId="77777777" w:rsidR="001036EC" w:rsidRPr="00292842" w:rsidRDefault="001036EC">
            <w:pPr>
              <w:pStyle w:val="tc9"/>
            </w:pPr>
          </w:p>
        </w:tc>
        <w:tc>
          <w:tcPr>
            <w:tcW w:w="1054" w:type="pct"/>
            <w:vAlign w:val="center"/>
          </w:tcPr>
          <w:p w14:paraId="6D134461" w14:textId="77777777" w:rsidR="001036EC" w:rsidRPr="00292842" w:rsidRDefault="00000000">
            <w:pPr>
              <w:pStyle w:val="tc9"/>
            </w:pPr>
            <w:r w:rsidRPr="00292842">
              <w:t>1</w:t>
            </w:r>
            <w:r w:rsidRPr="00292842">
              <w:t>小时平均</w:t>
            </w:r>
          </w:p>
        </w:tc>
        <w:tc>
          <w:tcPr>
            <w:tcW w:w="629" w:type="pct"/>
            <w:vAlign w:val="center"/>
          </w:tcPr>
          <w:p w14:paraId="17331CB3" w14:textId="77777777" w:rsidR="001036EC" w:rsidRPr="00292842" w:rsidRDefault="00000000">
            <w:pPr>
              <w:pStyle w:val="tc9"/>
            </w:pPr>
            <w:r w:rsidRPr="00292842">
              <w:t>0.20</w:t>
            </w:r>
          </w:p>
        </w:tc>
        <w:tc>
          <w:tcPr>
            <w:tcW w:w="1179" w:type="pct"/>
            <w:vAlign w:val="center"/>
          </w:tcPr>
          <w:p w14:paraId="1EE0C264" w14:textId="77777777" w:rsidR="001036EC" w:rsidRPr="00292842" w:rsidRDefault="00000000">
            <w:pPr>
              <w:pStyle w:val="tc9"/>
            </w:pPr>
            <w:r w:rsidRPr="00292842">
              <w:t>0.20</w:t>
            </w:r>
          </w:p>
        </w:tc>
        <w:tc>
          <w:tcPr>
            <w:tcW w:w="625" w:type="pct"/>
            <w:vAlign w:val="center"/>
          </w:tcPr>
          <w:p w14:paraId="2F8E351F" w14:textId="77777777" w:rsidR="001036EC" w:rsidRPr="00292842" w:rsidRDefault="00000000">
            <w:pPr>
              <w:pStyle w:val="tc9"/>
            </w:pPr>
            <w:r w:rsidRPr="00292842">
              <w:rPr>
                <w:rFonts w:hint="eastAsia"/>
              </w:rPr>
              <w:t>0.2</w:t>
            </w:r>
          </w:p>
        </w:tc>
        <w:tc>
          <w:tcPr>
            <w:tcW w:w="917" w:type="pct"/>
            <w:vMerge/>
            <w:vAlign w:val="center"/>
          </w:tcPr>
          <w:p w14:paraId="7D98A1FA" w14:textId="77777777" w:rsidR="001036EC" w:rsidRPr="00292842" w:rsidRDefault="001036EC">
            <w:pPr>
              <w:pStyle w:val="tc9"/>
            </w:pPr>
          </w:p>
        </w:tc>
      </w:tr>
      <w:tr w:rsidR="001036EC" w:rsidRPr="00292842" w14:paraId="7DA6FA40" w14:textId="77777777">
        <w:tc>
          <w:tcPr>
            <w:tcW w:w="596" w:type="pct"/>
            <w:vMerge w:val="restart"/>
            <w:vAlign w:val="center"/>
          </w:tcPr>
          <w:p w14:paraId="636A4B3D" w14:textId="77777777" w:rsidR="001036EC" w:rsidRPr="00292842" w:rsidRDefault="00000000">
            <w:pPr>
              <w:pStyle w:val="tc9"/>
            </w:pPr>
            <w:r w:rsidRPr="00292842">
              <w:t>PM</w:t>
            </w:r>
            <w:r w:rsidRPr="00292842">
              <w:rPr>
                <w:vertAlign w:val="subscript"/>
              </w:rPr>
              <w:t>10</w:t>
            </w:r>
          </w:p>
        </w:tc>
        <w:tc>
          <w:tcPr>
            <w:tcW w:w="1054" w:type="pct"/>
            <w:vAlign w:val="center"/>
          </w:tcPr>
          <w:p w14:paraId="7FD55A98" w14:textId="77777777" w:rsidR="001036EC" w:rsidRPr="00292842" w:rsidRDefault="00000000">
            <w:pPr>
              <w:pStyle w:val="tc9"/>
            </w:pPr>
            <w:r w:rsidRPr="00292842">
              <w:t>年平均</w:t>
            </w:r>
          </w:p>
        </w:tc>
        <w:tc>
          <w:tcPr>
            <w:tcW w:w="629" w:type="pct"/>
            <w:vAlign w:val="center"/>
          </w:tcPr>
          <w:p w14:paraId="37016797" w14:textId="77777777" w:rsidR="001036EC" w:rsidRPr="00292842" w:rsidRDefault="00000000">
            <w:pPr>
              <w:pStyle w:val="tc9"/>
            </w:pPr>
            <w:r w:rsidRPr="00292842">
              <w:t>0.07</w:t>
            </w:r>
          </w:p>
        </w:tc>
        <w:tc>
          <w:tcPr>
            <w:tcW w:w="1179" w:type="pct"/>
            <w:vAlign w:val="center"/>
          </w:tcPr>
          <w:p w14:paraId="4BEFD4C3" w14:textId="77777777" w:rsidR="001036EC" w:rsidRPr="00292842" w:rsidRDefault="00000000">
            <w:pPr>
              <w:pStyle w:val="tc9"/>
            </w:pPr>
            <w:r w:rsidRPr="00292842">
              <w:rPr>
                <w:rFonts w:hint="eastAsia"/>
              </w:rPr>
              <w:t>0.06</w:t>
            </w:r>
          </w:p>
        </w:tc>
        <w:tc>
          <w:tcPr>
            <w:tcW w:w="625" w:type="pct"/>
            <w:vAlign w:val="center"/>
          </w:tcPr>
          <w:p w14:paraId="4AC20C90" w14:textId="77777777" w:rsidR="001036EC" w:rsidRPr="00292842" w:rsidRDefault="00000000">
            <w:pPr>
              <w:pStyle w:val="tc9"/>
            </w:pPr>
            <w:r w:rsidRPr="00292842">
              <w:rPr>
                <w:rFonts w:hint="eastAsia"/>
              </w:rPr>
              <w:t>0.05</w:t>
            </w:r>
          </w:p>
        </w:tc>
        <w:tc>
          <w:tcPr>
            <w:tcW w:w="917" w:type="pct"/>
            <w:vMerge/>
            <w:vAlign w:val="center"/>
          </w:tcPr>
          <w:p w14:paraId="1168D458" w14:textId="77777777" w:rsidR="001036EC" w:rsidRPr="00292842" w:rsidRDefault="001036EC">
            <w:pPr>
              <w:pStyle w:val="tc9"/>
            </w:pPr>
          </w:p>
        </w:tc>
      </w:tr>
      <w:tr w:rsidR="001036EC" w:rsidRPr="00292842" w14:paraId="05D2265E" w14:textId="77777777">
        <w:tc>
          <w:tcPr>
            <w:tcW w:w="596" w:type="pct"/>
            <w:vMerge/>
            <w:vAlign w:val="center"/>
          </w:tcPr>
          <w:p w14:paraId="09DB51A1" w14:textId="77777777" w:rsidR="001036EC" w:rsidRPr="00292842" w:rsidRDefault="001036EC">
            <w:pPr>
              <w:pStyle w:val="tc9"/>
            </w:pPr>
          </w:p>
        </w:tc>
        <w:tc>
          <w:tcPr>
            <w:tcW w:w="1054" w:type="pct"/>
            <w:vAlign w:val="center"/>
          </w:tcPr>
          <w:p w14:paraId="3DD74203" w14:textId="77777777" w:rsidR="001036EC" w:rsidRPr="00292842" w:rsidRDefault="00000000">
            <w:pPr>
              <w:pStyle w:val="tc9"/>
            </w:pPr>
            <w:r w:rsidRPr="00292842">
              <w:t>日平均</w:t>
            </w:r>
          </w:p>
        </w:tc>
        <w:tc>
          <w:tcPr>
            <w:tcW w:w="629" w:type="pct"/>
            <w:vAlign w:val="center"/>
          </w:tcPr>
          <w:p w14:paraId="060C5398" w14:textId="77777777" w:rsidR="001036EC" w:rsidRPr="00292842" w:rsidRDefault="00000000">
            <w:pPr>
              <w:pStyle w:val="tc9"/>
            </w:pPr>
            <w:r w:rsidRPr="00292842">
              <w:t>0.15</w:t>
            </w:r>
          </w:p>
        </w:tc>
        <w:tc>
          <w:tcPr>
            <w:tcW w:w="1179" w:type="pct"/>
            <w:vAlign w:val="center"/>
          </w:tcPr>
          <w:p w14:paraId="21EFB447" w14:textId="77777777" w:rsidR="001036EC" w:rsidRPr="00292842" w:rsidRDefault="00000000">
            <w:pPr>
              <w:pStyle w:val="tc9"/>
            </w:pPr>
            <w:r w:rsidRPr="00292842">
              <w:rPr>
                <w:rFonts w:hint="eastAsia"/>
              </w:rPr>
              <w:t>0.12</w:t>
            </w:r>
          </w:p>
        </w:tc>
        <w:tc>
          <w:tcPr>
            <w:tcW w:w="625" w:type="pct"/>
            <w:vAlign w:val="center"/>
          </w:tcPr>
          <w:p w14:paraId="03E3DB44" w14:textId="77777777" w:rsidR="001036EC" w:rsidRPr="00292842" w:rsidRDefault="00000000">
            <w:pPr>
              <w:pStyle w:val="tc9"/>
            </w:pPr>
            <w:r w:rsidRPr="00292842">
              <w:rPr>
                <w:rFonts w:hint="eastAsia"/>
              </w:rPr>
              <w:t>0.1</w:t>
            </w:r>
          </w:p>
        </w:tc>
        <w:tc>
          <w:tcPr>
            <w:tcW w:w="917" w:type="pct"/>
            <w:vMerge/>
            <w:vAlign w:val="center"/>
          </w:tcPr>
          <w:p w14:paraId="575F8084" w14:textId="77777777" w:rsidR="001036EC" w:rsidRPr="00292842" w:rsidRDefault="001036EC">
            <w:pPr>
              <w:pStyle w:val="tc9"/>
            </w:pPr>
          </w:p>
        </w:tc>
      </w:tr>
      <w:tr w:rsidR="001036EC" w:rsidRPr="00292842" w14:paraId="7B231C91" w14:textId="77777777">
        <w:tc>
          <w:tcPr>
            <w:tcW w:w="596" w:type="pct"/>
            <w:vMerge w:val="restart"/>
            <w:vAlign w:val="center"/>
          </w:tcPr>
          <w:p w14:paraId="6A169287" w14:textId="77777777" w:rsidR="001036EC" w:rsidRPr="00292842" w:rsidRDefault="00000000">
            <w:pPr>
              <w:pStyle w:val="tc9"/>
            </w:pPr>
            <w:r w:rsidRPr="00292842">
              <w:t>PM</w:t>
            </w:r>
            <w:r w:rsidRPr="00292842">
              <w:rPr>
                <w:vertAlign w:val="subscript"/>
              </w:rPr>
              <w:t>2.5</w:t>
            </w:r>
          </w:p>
        </w:tc>
        <w:tc>
          <w:tcPr>
            <w:tcW w:w="1054" w:type="pct"/>
            <w:vAlign w:val="center"/>
          </w:tcPr>
          <w:p w14:paraId="7F002F96" w14:textId="77777777" w:rsidR="001036EC" w:rsidRPr="00292842" w:rsidRDefault="00000000">
            <w:pPr>
              <w:pStyle w:val="tc9"/>
            </w:pPr>
            <w:r w:rsidRPr="00292842">
              <w:t>年平均</w:t>
            </w:r>
          </w:p>
        </w:tc>
        <w:tc>
          <w:tcPr>
            <w:tcW w:w="629" w:type="pct"/>
            <w:vAlign w:val="center"/>
          </w:tcPr>
          <w:p w14:paraId="452E98EF" w14:textId="77777777" w:rsidR="001036EC" w:rsidRPr="00292842" w:rsidRDefault="00000000">
            <w:pPr>
              <w:pStyle w:val="tc9"/>
            </w:pPr>
            <w:r w:rsidRPr="00292842">
              <w:t>0.035</w:t>
            </w:r>
          </w:p>
        </w:tc>
        <w:tc>
          <w:tcPr>
            <w:tcW w:w="1179" w:type="pct"/>
            <w:vAlign w:val="center"/>
          </w:tcPr>
          <w:p w14:paraId="27ADE404" w14:textId="77777777" w:rsidR="001036EC" w:rsidRPr="00292842" w:rsidRDefault="00000000">
            <w:pPr>
              <w:pStyle w:val="tc9"/>
            </w:pPr>
            <w:r w:rsidRPr="00292842">
              <w:rPr>
                <w:rFonts w:hint="eastAsia"/>
              </w:rPr>
              <w:t>0.03</w:t>
            </w:r>
          </w:p>
        </w:tc>
        <w:tc>
          <w:tcPr>
            <w:tcW w:w="625" w:type="pct"/>
            <w:vAlign w:val="center"/>
          </w:tcPr>
          <w:p w14:paraId="5511231A" w14:textId="77777777" w:rsidR="001036EC" w:rsidRPr="00292842" w:rsidRDefault="00000000">
            <w:pPr>
              <w:pStyle w:val="tc9"/>
            </w:pPr>
            <w:r w:rsidRPr="00292842">
              <w:rPr>
                <w:rFonts w:hint="eastAsia"/>
              </w:rPr>
              <w:t>0.025</w:t>
            </w:r>
          </w:p>
        </w:tc>
        <w:tc>
          <w:tcPr>
            <w:tcW w:w="917" w:type="pct"/>
            <w:vMerge/>
            <w:vAlign w:val="center"/>
          </w:tcPr>
          <w:p w14:paraId="0D7C7863" w14:textId="77777777" w:rsidR="001036EC" w:rsidRPr="00292842" w:rsidRDefault="001036EC">
            <w:pPr>
              <w:pStyle w:val="tc9"/>
            </w:pPr>
          </w:p>
        </w:tc>
      </w:tr>
      <w:tr w:rsidR="001036EC" w:rsidRPr="00292842" w14:paraId="560F2594" w14:textId="77777777">
        <w:tc>
          <w:tcPr>
            <w:tcW w:w="596" w:type="pct"/>
            <w:vMerge/>
            <w:vAlign w:val="center"/>
          </w:tcPr>
          <w:p w14:paraId="0D0BE622" w14:textId="77777777" w:rsidR="001036EC" w:rsidRPr="00292842" w:rsidRDefault="001036EC">
            <w:pPr>
              <w:pStyle w:val="tc9"/>
            </w:pPr>
          </w:p>
        </w:tc>
        <w:tc>
          <w:tcPr>
            <w:tcW w:w="1054" w:type="pct"/>
            <w:vAlign w:val="center"/>
          </w:tcPr>
          <w:p w14:paraId="1C8858C8" w14:textId="77777777" w:rsidR="001036EC" w:rsidRPr="00292842" w:rsidRDefault="00000000">
            <w:pPr>
              <w:pStyle w:val="tc9"/>
            </w:pPr>
            <w:r w:rsidRPr="00292842">
              <w:t>日平均</w:t>
            </w:r>
          </w:p>
        </w:tc>
        <w:tc>
          <w:tcPr>
            <w:tcW w:w="629" w:type="pct"/>
            <w:vAlign w:val="center"/>
          </w:tcPr>
          <w:p w14:paraId="35C2AD80" w14:textId="77777777" w:rsidR="001036EC" w:rsidRPr="00292842" w:rsidRDefault="00000000">
            <w:pPr>
              <w:pStyle w:val="tc9"/>
            </w:pPr>
            <w:r w:rsidRPr="00292842">
              <w:t>0.075</w:t>
            </w:r>
          </w:p>
        </w:tc>
        <w:tc>
          <w:tcPr>
            <w:tcW w:w="1179" w:type="pct"/>
            <w:vAlign w:val="center"/>
          </w:tcPr>
          <w:p w14:paraId="0886CDDD" w14:textId="77777777" w:rsidR="001036EC" w:rsidRPr="00292842" w:rsidRDefault="00000000">
            <w:pPr>
              <w:pStyle w:val="tc9"/>
            </w:pPr>
            <w:r w:rsidRPr="00292842">
              <w:rPr>
                <w:rFonts w:hint="eastAsia"/>
              </w:rPr>
              <w:t>0.06</w:t>
            </w:r>
          </w:p>
        </w:tc>
        <w:tc>
          <w:tcPr>
            <w:tcW w:w="625" w:type="pct"/>
            <w:vAlign w:val="center"/>
          </w:tcPr>
          <w:p w14:paraId="369439E7" w14:textId="77777777" w:rsidR="001036EC" w:rsidRPr="00292842" w:rsidRDefault="00000000">
            <w:pPr>
              <w:pStyle w:val="tc9"/>
            </w:pPr>
            <w:r w:rsidRPr="00292842">
              <w:rPr>
                <w:rFonts w:hint="eastAsia"/>
              </w:rPr>
              <w:t>0.05</w:t>
            </w:r>
          </w:p>
        </w:tc>
        <w:tc>
          <w:tcPr>
            <w:tcW w:w="917" w:type="pct"/>
            <w:vMerge/>
            <w:vAlign w:val="center"/>
          </w:tcPr>
          <w:p w14:paraId="6F7E299C" w14:textId="77777777" w:rsidR="001036EC" w:rsidRPr="00292842" w:rsidRDefault="001036EC">
            <w:pPr>
              <w:pStyle w:val="tc9"/>
            </w:pPr>
          </w:p>
        </w:tc>
      </w:tr>
      <w:tr w:rsidR="001036EC" w:rsidRPr="00292842" w14:paraId="105CE6ED" w14:textId="77777777">
        <w:tc>
          <w:tcPr>
            <w:tcW w:w="596" w:type="pct"/>
            <w:vMerge w:val="restart"/>
            <w:vAlign w:val="center"/>
          </w:tcPr>
          <w:p w14:paraId="1E218BCA" w14:textId="77777777" w:rsidR="001036EC" w:rsidRPr="00292842" w:rsidRDefault="00000000">
            <w:pPr>
              <w:pStyle w:val="tc9"/>
            </w:pPr>
            <w:r w:rsidRPr="00292842">
              <w:t>CO</w:t>
            </w:r>
          </w:p>
        </w:tc>
        <w:tc>
          <w:tcPr>
            <w:tcW w:w="1054" w:type="pct"/>
            <w:vAlign w:val="center"/>
          </w:tcPr>
          <w:p w14:paraId="07FC82E0" w14:textId="77777777" w:rsidR="001036EC" w:rsidRPr="00292842" w:rsidRDefault="00000000">
            <w:pPr>
              <w:pStyle w:val="tc9"/>
            </w:pPr>
            <w:r w:rsidRPr="00292842">
              <w:t>日平均</w:t>
            </w:r>
          </w:p>
        </w:tc>
        <w:tc>
          <w:tcPr>
            <w:tcW w:w="629" w:type="pct"/>
            <w:vAlign w:val="center"/>
          </w:tcPr>
          <w:p w14:paraId="7D359194" w14:textId="77777777" w:rsidR="001036EC" w:rsidRPr="00292842" w:rsidRDefault="00000000">
            <w:pPr>
              <w:pStyle w:val="tc9"/>
            </w:pPr>
            <w:r w:rsidRPr="00292842">
              <w:t>4</w:t>
            </w:r>
          </w:p>
        </w:tc>
        <w:tc>
          <w:tcPr>
            <w:tcW w:w="1179" w:type="pct"/>
            <w:vAlign w:val="center"/>
          </w:tcPr>
          <w:p w14:paraId="0B1EE28A" w14:textId="77777777" w:rsidR="001036EC" w:rsidRPr="00292842" w:rsidRDefault="00000000">
            <w:pPr>
              <w:pStyle w:val="tc9"/>
            </w:pPr>
            <w:r w:rsidRPr="00292842">
              <w:t>4</w:t>
            </w:r>
          </w:p>
        </w:tc>
        <w:tc>
          <w:tcPr>
            <w:tcW w:w="625" w:type="pct"/>
            <w:vAlign w:val="center"/>
          </w:tcPr>
          <w:p w14:paraId="3AE580B4" w14:textId="77777777" w:rsidR="001036EC" w:rsidRPr="00292842" w:rsidRDefault="00000000">
            <w:pPr>
              <w:pStyle w:val="tc9"/>
            </w:pPr>
            <w:r w:rsidRPr="00292842">
              <w:rPr>
                <w:rFonts w:hint="eastAsia"/>
              </w:rPr>
              <w:t>4</w:t>
            </w:r>
          </w:p>
        </w:tc>
        <w:tc>
          <w:tcPr>
            <w:tcW w:w="917" w:type="pct"/>
            <w:vMerge/>
            <w:vAlign w:val="center"/>
          </w:tcPr>
          <w:p w14:paraId="1187588D" w14:textId="77777777" w:rsidR="001036EC" w:rsidRPr="00292842" w:rsidRDefault="001036EC">
            <w:pPr>
              <w:pStyle w:val="tc9"/>
            </w:pPr>
          </w:p>
        </w:tc>
      </w:tr>
      <w:tr w:rsidR="001036EC" w:rsidRPr="00292842" w14:paraId="78A6A02C" w14:textId="77777777">
        <w:tc>
          <w:tcPr>
            <w:tcW w:w="596" w:type="pct"/>
            <w:vMerge/>
            <w:vAlign w:val="center"/>
          </w:tcPr>
          <w:p w14:paraId="5713D36F" w14:textId="77777777" w:rsidR="001036EC" w:rsidRPr="00292842" w:rsidRDefault="001036EC">
            <w:pPr>
              <w:pStyle w:val="tc9"/>
            </w:pPr>
          </w:p>
        </w:tc>
        <w:tc>
          <w:tcPr>
            <w:tcW w:w="1054" w:type="pct"/>
            <w:vAlign w:val="center"/>
          </w:tcPr>
          <w:p w14:paraId="2EA33226" w14:textId="77777777" w:rsidR="001036EC" w:rsidRPr="00292842" w:rsidRDefault="00000000">
            <w:pPr>
              <w:pStyle w:val="tc9"/>
            </w:pPr>
            <w:r w:rsidRPr="00292842">
              <w:t>1</w:t>
            </w:r>
            <w:r w:rsidRPr="00292842">
              <w:t>小时平均</w:t>
            </w:r>
          </w:p>
        </w:tc>
        <w:tc>
          <w:tcPr>
            <w:tcW w:w="629" w:type="pct"/>
            <w:vAlign w:val="center"/>
          </w:tcPr>
          <w:p w14:paraId="45C7BA10" w14:textId="77777777" w:rsidR="001036EC" w:rsidRPr="00292842" w:rsidRDefault="00000000">
            <w:pPr>
              <w:pStyle w:val="tc9"/>
            </w:pPr>
            <w:r w:rsidRPr="00292842">
              <w:t>10</w:t>
            </w:r>
          </w:p>
        </w:tc>
        <w:tc>
          <w:tcPr>
            <w:tcW w:w="1179" w:type="pct"/>
            <w:vAlign w:val="center"/>
          </w:tcPr>
          <w:p w14:paraId="1A39E4FC" w14:textId="77777777" w:rsidR="001036EC" w:rsidRPr="00292842" w:rsidRDefault="00000000">
            <w:pPr>
              <w:pStyle w:val="tc9"/>
            </w:pPr>
            <w:r w:rsidRPr="00292842">
              <w:t>10</w:t>
            </w:r>
          </w:p>
        </w:tc>
        <w:tc>
          <w:tcPr>
            <w:tcW w:w="625" w:type="pct"/>
            <w:vAlign w:val="center"/>
          </w:tcPr>
          <w:p w14:paraId="3A1263F9" w14:textId="77777777" w:rsidR="001036EC" w:rsidRPr="00292842" w:rsidRDefault="00000000">
            <w:pPr>
              <w:pStyle w:val="tc9"/>
            </w:pPr>
            <w:r w:rsidRPr="00292842">
              <w:rPr>
                <w:rFonts w:hint="eastAsia"/>
              </w:rPr>
              <w:t>10</w:t>
            </w:r>
          </w:p>
        </w:tc>
        <w:tc>
          <w:tcPr>
            <w:tcW w:w="917" w:type="pct"/>
            <w:vMerge/>
            <w:vAlign w:val="center"/>
          </w:tcPr>
          <w:p w14:paraId="6E922BC9" w14:textId="77777777" w:rsidR="001036EC" w:rsidRPr="00292842" w:rsidRDefault="001036EC">
            <w:pPr>
              <w:pStyle w:val="tc9"/>
            </w:pPr>
          </w:p>
        </w:tc>
      </w:tr>
      <w:tr w:rsidR="001036EC" w:rsidRPr="00292842" w14:paraId="236BE49D" w14:textId="77777777">
        <w:tc>
          <w:tcPr>
            <w:tcW w:w="596" w:type="pct"/>
            <w:vMerge w:val="restart"/>
            <w:vAlign w:val="center"/>
          </w:tcPr>
          <w:p w14:paraId="2B5BB664" w14:textId="77777777" w:rsidR="001036EC" w:rsidRPr="00292842" w:rsidRDefault="00000000">
            <w:pPr>
              <w:pStyle w:val="tc9"/>
            </w:pPr>
            <w:r w:rsidRPr="00292842">
              <w:t>O</w:t>
            </w:r>
            <w:r w:rsidRPr="00292842">
              <w:rPr>
                <w:vertAlign w:val="subscript"/>
              </w:rPr>
              <w:t>3</w:t>
            </w:r>
          </w:p>
        </w:tc>
        <w:tc>
          <w:tcPr>
            <w:tcW w:w="1054" w:type="pct"/>
            <w:vAlign w:val="center"/>
          </w:tcPr>
          <w:p w14:paraId="7870DE49" w14:textId="77777777" w:rsidR="001036EC" w:rsidRPr="00292842" w:rsidRDefault="00000000">
            <w:pPr>
              <w:pStyle w:val="tc9"/>
            </w:pPr>
            <w:r w:rsidRPr="00292842">
              <w:t>日最大</w:t>
            </w:r>
            <w:r w:rsidRPr="00292842">
              <w:t>8</w:t>
            </w:r>
            <w:r w:rsidRPr="00292842">
              <w:t>小时平均</w:t>
            </w:r>
          </w:p>
        </w:tc>
        <w:tc>
          <w:tcPr>
            <w:tcW w:w="629" w:type="pct"/>
            <w:vAlign w:val="center"/>
          </w:tcPr>
          <w:p w14:paraId="1D0C8D0F" w14:textId="77777777" w:rsidR="001036EC" w:rsidRPr="00292842" w:rsidRDefault="00000000">
            <w:pPr>
              <w:pStyle w:val="tc9"/>
            </w:pPr>
            <w:r w:rsidRPr="00292842">
              <w:t>0.16</w:t>
            </w:r>
          </w:p>
        </w:tc>
        <w:tc>
          <w:tcPr>
            <w:tcW w:w="1179" w:type="pct"/>
            <w:vAlign w:val="center"/>
          </w:tcPr>
          <w:p w14:paraId="058C39B7" w14:textId="77777777" w:rsidR="001036EC" w:rsidRPr="00292842" w:rsidRDefault="00000000">
            <w:pPr>
              <w:pStyle w:val="tc9"/>
            </w:pPr>
            <w:r w:rsidRPr="00292842">
              <w:t>0.16</w:t>
            </w:r>
          </w:p>
        </w:tc>
        <w:tc>
          <w:tcPr>
            <w:tcW w:w="625" w:type="pct"/>
            <w:vAlign w:val="center"/>
          </w:tcPr>
          <w:p w14:paraId="6F8EDCF9" w14:textId="77777777" w:rsidR="001036EC" w:rsidRPr="00292842" w:rsidRDefault="00000000">
            <w:pPr>
              <w:pStyle w:val="tc9"/>
            </w:pPr>
            <w:r w:rsidRPr="00292842">
              <w:t>0.16</w:t>
            </w:r>
          </w:p>
        </w:tc>
        <w:tc>
          <w:tcPr>
            <w:tcW w:w="917" w:type="pct"/>
            <w:vMerge/>
            <w:vAlign w:val="center"/>
          </w:tcPr>
          <w:p w14:paraId="56C01ED6" w14:textId="77777777" w:rsidR="001036EC" w:rsidRPr="00292842" w:rsidRDefault="001036EC">
            <w:pPr>
              <w:pStyle w:val="tc9"/>
            </w:pPr>
          </w:p>
        </w:tc>
      </w:tr>
      <w:tr w:rsidR="001036EC" w:rsidRPr="00292842" w14:paraId="3275D369" w14:textId="77777777">
        <w:tc>
          <w:tcPr>
            <w:tcW w:w="596" w:type="pct"/>
            <w:vMerge/>
            <w:vAlign w:val="center"/>
          </w:tcPr>
          <w:p w14:paraId="7D2E31F3" w14:textId="77777777" w:rsidR="001036EC" w:rsidRPr="00292842" w:rsidRDefault="001036EC">
            <w:pPr>
              <w:pStyle w:val="tc9"/>
            </w:pPr>
          </w:p>
        </w:tc>
        <w:tc>
          <w:tcPr>
            <w:tcW w:w="1054" w:type="pct"/>
            <w:vAlign w:val="center"/>
          </w:tcPr>
          <w:p w14:paraId="703F2C17" w14:textId="77777777" w:rsidR="001036EC" w:rsidRPr="00292842" w:rsidRDefault="00000000">
            <w:pPr>
              <w:pStyle w:val="tc9"/>
            </w:pPr>
            <w:r w:rsidRPr="00292842">
              <w:t>1</w:t>
            </w:r>
            <w:r w:rsidRPr="00292842">
              <w:t>小时平均</w:t>
            </w:r>
          </w:p>
        </w:tc>
        <w:tc>
          <w:tcPr>
            <w:tcW w:w="629" w:type="pct"/>
            <w:vAlign w:val="center"/>
          </w:tcPr>
          <w:p w14:paraId="428B4F17" w14:textId="77777777" w:rsidR="001036EC" w:rsidRPr="00292842" w:rsidRDefault="00000000">
            <w:pPr>
              <w:pStyle w:val="tc9"/>
            </w:pPr>
            <w:r w:rsidRPr="00292842">
              <w:t>0.20</w:t>
            </w:r>
          </w:p>
        </w:tc>
        <w:tc>
          <w:tcPr>
            <w:tcW w:w="1179" w:type="pct"/>
            <w:vAlign w:val="center"/>
          </w:tcPr>
          <w:p w14:paraId="7565EC03" w14:textId="77777777" w:rsidR="001036EC" w:rsidRPr="00292842" w:rsidRDefault="00000000">
            <w:pPr>
              <w:pStyle w:val="tc9"/>
            </w:pPr>
            <w:r w:rsidRPr="00292842">
              <w:t>0.20</w:t>
            </w:r>
          </w:p>
        </w:tc>
        <w:tc>
          <w:tcPr>
            <w:tcW w:w="625" w:type="pct"/>
            <w:vAlign w:val="center"/>
          </w:tcPr>
          <w:p w14:paraId="621C13F1" w14:textId="77777777" w:rsidR="001036EC" w:rsidRPr="00292842" w:rsidRDefault="00000000">
            <w:pPr>
              <w:pStyle w:val="tc9"/>
            </w:pPr>
            <w:r w:rsidRPr="00292842">
              <w:t>0.20</w:t>
            </w:r>
          </w:p>
        </w:tc>
        <w:tc>
          <w:tcPr>
            <w:tcW w:w="917" w:type="pct"/>
            <w:vMerge/>
            <w:vAlign w:val="center"/>
          </w:tcPr>
          <w:p w14:paraId="6A35F145" w14:textId="77777777" w:rsidR="001036EC" w:rsidRPr="00292842" w:rsidRDefault="001036EC">
            <w:pPr>
              <w:pStyle w:val="tc9"/>
            </w:pPr>
          </w:p>
        </w:tc>
      </w:tr>
      <w:tr w:rsidR="001036EC" w:rsidRPr="00292842" w14:paraId="15C6365F" w14:textId="77777777">
        <w:tc>
          <w:tcPr>
            <w:tcW w:w="596" w:type="pct"/>
            <w:vMerge w:val="restart"/>
            <w:vAlign w:val="center"/>
          </w:tcPr>
          <w:p w14:paraId="6D3C39D6" w14:textId="77777777" w:rsidR="001036EC" w:rsidRPr="00292842" w:rsidRDefault="00000000">
            <w:pPr>
              <w:pStyle w:val="tc9"/>
            </w:pPr>
            <w:r w:rsidRPr="00292842">
              <w:rPr>
                <w:rFonts w:hint="eastAsia"/>
              </w:rPr>
              <w:t>氟化物</w:t>
            </w:r>
          </w:p>
        </w:tc>
        <w:tc>
          <w:tcPr>
            <w:tcW w:w="1054" w:type="pct"/>
            <w:vAlign w:val="center"/>
          </w:tcPr>
          <w:p w14:paraId="3A83A6A7" w14:textId="77777777" w:rsidR="001036EC" w:rsidRPr="00292842" w:rsidRDefault="00000000">
            <w:pPr>
              <w:pStyle w:val="tc9"/>
            </w:pPr>
            <w:r w:rsidRPr="00292842">
              <w:t>日平均</w:t>
            </w:r>
          </w:p>
        </w:tc>
        <w:tc>
          <w:tcPr>
            <w:tcW w:w="629" w:type="pct"/>
            <w:vAlign w:val="center"/>
          </w:tcPr>
          <w:p w14:paraId="679D1B53" w14:textId="77777777" w:rsidR="001036EC" w:rsidRPr="00292842" w:rsidRDefault="00000000">
            <w:pPr>
              <w:pStyle w:val="tc9"/>
            </w:pPr>
            <w:r w:rsidRPr="00292842">
              <w:rPr>
                <w:rFonts w:hint="eastAsia"/>
              </w:rPr>
              <w:t>0.007</w:t>
            </w:r>
          </w:p>
        </w:tc>
        <w:tc>
          <w:tcPr>
            <w:tcW w:w="1179" w:type="pct"/>
            <w:vAlign w:val="center"/>
          </w:tcPr>
          <w:p w14:paraId="112E2402" w14:textId="77777777" w:rsidR="001036EC" w:rsidRPr="00292842" w:rsidRDefault="00000000">
            <w:pPr>
              <w:pStyle w:val="tc9"/>
            </w:pPr>
            <w:r w:rsidRPr="00292842">
              <w:rPr>
                <w:rFonts w:hint="eastAsia"/>
              </w:rPr>
              <w:t>0.007</w:t>
            </w:r>
          </w:p>
        </w:tc>
        <w:tc>
          <w:tcPr>
            <w:tcW w:w="625" w:type="pct"/>
            <w:vAlign w:val="center"/>
          </w:tcPr>
          <w:p w14:paraId="322826EF" w14:textId="77777777" w:rsidR="001036EC" w:rsidRPr="00292842" w:rsidRDefault="00000000">
            <w:pPr>
              <w:pStyle w:val="tc9"/>
            </w:pPr>
            <w:r w:rsidRPr="00292842">
              <w:rPr>
                <w:rFonts w:hint="eastAsia"/>
              </w:rPr>
              <w:t>0.007</w:t>
            </w:r>
          </w:p>
        </w:tc>
        <w:tc>
          <w:tcPr>
            <w:tcW w:w="917" w:type="pct"/>
            <w:vMerge/>
            <w:vAlign w:val="center"/>
          </w:tcPr>
          <w:p w14:paraId="496A803B" w14:textId="77777777" w:rsidR="001036EC" w:rsidRPr="00292842" w:rsidRDefault="001036EC">
            <w:pPr>
              <w:pStyle w:val="tc9"/>
            </w:pPr>
          </w:p>
        </w:tc>
      </w:tr>
      <w:tr w:rsidR="001036EC" w:rsidRPr="00292842" w14:paraId="1C319871" w14:textId="77777777">
        <w:tc>
          <w:tcPr>
            <w:tcW w:w="596" w:type="pct"/>
            <w:vMerge/>
            <w:vAlign w:val="center"/>
          </w:tcPr>
          <w:p w14:paraId="7020934E" w14:textId="77777777" w:rsidR="001036EC" w:rsidRPr="00292842" w:rsidRDefault="001036EC">
            <w:pPr>
              <w:pStyle w:val="tc9"/>
            </w:pPr>
          </w:p>
        </w:tc>
        <w:tc>
          <w:tcPr>
            <w:tcW w:w="1054" w:type="pct"/>
            <w:vAlign w:val="center"/>
          </w:tcPr>
          <w:p w14:paraId="2CC00B67" w14:textId="77777777" w:rsidR="001036EC" w:rsidRPr="00292842" w:rsidRDefault="00000000">
            <w:pPr>
              <w:pStyle w:val="tc9"/>
            </w:pPr>
            <w:r w:rsidRPr="00292842">
              <w:t>1</w:t>
            </w:r>
            <w:r w:rsidRPr="00292842">
              <w:t>小时平均</w:t>
            </w:r>
          </w:p>
        </w:tc>
        <w:tc>
          <w:tcPr>
            <w:tcW w:w="629" w:type="pct"/>
            <w:vAlign w:val="center"/>
          </w:tcPr>
          <w:p w14:paraId="5E822FD4" w14:textId="77777777" w:rsidR="001036EC" w:rsidRPr="00292842" w:rsidRDefault="00000000">
            <w:pPr>
              <w:pStyle w:val="tc9"/>
            </w:pPr>
            <w:r w:rsidRPr="00292842">
              <w:t>0.02</w:t>
            </w:r>
          </w:p>
        </w:tc>
        <w:tc>
          <w:tcPr>
            <w:tcW w:w="1179" w:type="pct"/>
            <w:vAlign w:val="center"/>
          </w:tcPr>
          <w:p w14:paraId="4371C7CF" w14:textId="77777777" w:rsidR="001036EC" w:rsidRPr="00292842" w:rsidRDefault="00000000">
            <w:pPr>
              <w:pStyle w:val="tc9"/>
            </w:pPr>
            <w:r w:rsidRPr="00292842">
              <w:t>0.02</w:t>
            </w:r>
          </w:p>
        </w:tc>
        <w:tc>
          <w:tcPr>
            <w:tcW w:w="625" w:type="pct"/>
            <w:vAlign w:val="center"/>
          </w:tcPr>
          <w:p w14:paraId="7F0B2A56" w14:textId="77777777" w:rsidR="001036EC" w:rsidRPr="00292842" w:rsidRDefault="00000000">
            <w:pPr>
              <w:pStyle w:val="tc9"/>
            </w:pPr>
            <w:r w:rsidRPr="00292842">
              <w:t>0.02</w:t>
            </w:r>
          </w:p>
        </w:tc>
        <w:tc>
          <w:tcPr>
            <w:tcW w:w="917" w:type="pct"/>
            <w:vMerge/>
            <w:vAlign w:val="center"/>
          </w:tcPr>
          <w:p w14:paraId="6A6412C9" w14:textId="77777777" w:rsidR="001036EC" w:rsidRPr="00292842" w:rsidRDefault="001036EC">
            <w:pPr>
              <w:pStyle w:val="tc9"/>
            </w:pPr>
          </w:p>
        </w:tc>
      </w:tr>
      <w:tr w:rsidR="001036EC" w:rsidRPr="00292842" w14:paraId="13DEEFCF" w14:textId="77777777">
        <w:tc>
          <w:tcPr>
            <w:tcW w:w="596" w:type="pct"/>
            <w:vMerge w:val="restart"/>
            <w:vAlign w:val="center"/>
          </w:tcPr>
          <w:p w14:paraId="35B1DE59" w14:textId="77777777" w:rsidR="001036EC" w:rsidRPr="00292842" w:rsidRDefault="00000000">
            <w:pPr>
              <w:pStyle w:val="tc9"/>
            </w:pPr>
            <w:r w:rsidRPr="00292842">
              <w:rPr>
                <w:rFonts w:hint="eastAsia"/>
              </w:rPr>
              <w:t>HCl</w:t>
            </w:r>
          </w:p>
        </w:tc>
        <w:tc>
          <w:tcPr>
            <w:tcW w:w="1054" w:type="pct"/>
            <w:vAlign w:val="center"/>
          </w:tcPr>
          <w:p w14:paraId="03ABD820" w14:textId="77777777" w:rsidR="001036EC" w:rsidRPr="00292842" w:rsidRDefault="00000000">
            <w:pPr>
              <w:pStyle w:val="tc9"/>
            </w:pPr>
            <w:r w:rsidRPr="00292842">
              <w:t>1</w:t>
            </w:r>
            <w:r w:rsidRPr="00292842">
              <w:t>小时平均</w:t>
            </w:r>
          </w:p>
        </w:tc>
        <w:tc>
          <w:tcPr>
            <w:tcW w:w="2433" w:type="pct"/>
            <w:gridSpan w:val="3"/>
            <w:vAlign w:val="center"/>
          </w:tcPr>
          <w:p w14:paraId="728EE44A" w14:textId="77777777" w:rsidR="001036EC" w:rsidRPr="00292842" w:rsidRDefault="00000000">
            <w:pPr>
              <w:pStyle w:val="tc9"/>
            </w:pPr>
            <w:r w:rsidRPr="00292842">
              <w:rPr>
                <w:rFonts w:hint="eastAsia"/>
              </w:rPr>
              <w:t>0.05</w:t>
            </w:r>
          </w:p>
        </w:tc>
        <w:tc>
          <w:tcPr>
            <w:tcW w:w="917" w:type="pct"/>
            <w:vMerge w:val="restart"/>
            <w:vAlign w:val="center"/>
          </w:tcPr>
          <w:p w14:paraId="6ED8F293" w14:textId="77777777" w:rsidR="001036EC" w:rsidRPr="00292842" w:rsidRDefault="00000000">
            <w:pPr>
              <w:pStyle w:val="tc9"/>
            </w:pPr>
            <w:r w:rsidRPr="00292842">
              <w:t>《环境影响评价技术导则</w:t>
            </w:r>
            <w:r w:rsidRPr="00292842">
              <w:t xml:space="preserve"> </w:t>
            </w:r>
            <w:r w:rsidRPr="00292842">
              <w:t>大气环境》</w:t>
            </w:r>
            <w:r w:rsidRPr="00292842">
              <w:t>HJ 2.2-2018</w:t>
            </w:r>
            <w:r w:rsidRPr="00292842">
              <w:rPr>
                <w:rFonts w:hint="eastAsia"/>
              </w:rPr>
              <w:t>）</w:t>
            </w:r>
            <w:r w:rsidRPr="00292842">
              <w:t>附录</w:t>
            </w:r>
            <w:r w:rsidRPr="00292842">
              <w:t>D</w:t>
            </w:r>
          </w:p>
        </w:tc>
      </w:tr>
      <w:tr w:rsidR="001036EC" w:rsidRPr="00292842" w14:paraId="4B96E70F" w14:textId="77777777">
        <w:tc>
          <w:tcPr>
            <w:tcW w:w="596" w:type="pct"/>
            <w:vMerge/>
            <w:vAlign w:val="center"/>
          </w:tcPr>
          <w:p w14:paraId="6AA29C28" w14:textId="77777777" w:rsidR="001036EC" w:rsidRPr="00292842" w:rsidRDefault="001036EC">
            <w:pPr>
              <w:pStyle w:val="tc9"/>
            </w:pPr>
          </w:p>
        </w:tc>
        <w:tc>
          <w:tcPr>
            <w:tcW w:w="1054" w:type="pct"/>
            <w:vAlign w:val="center"/>
          </w:tcPr>
          <w:p w14:paraId="7B4DA111" w14:textId="77777777" w:rsidR="001036EC" w:rsidRPr="00292842" w:rsidRDefault="00000000">
            <w:pPr>
              <w:pStyle w:val="tc9"/>
            </w:pPr>
            <w:r w:rsidRPr="00292842">
              <w:rPr>
                <w:rFonts w:hint="eastAsia"/>
              </w:rPr>
              <w:t>日平均</w:t>
            </w:r>
          </w:p>
        </w:tc>
        <w:tc>
          <w:tcPr>
            <w:tcW w:w="2433" w:type="pct"/>
            <w:gridSpan w:val="3"/>
            <w:vAlign w:val="center"/>
          </w:tcPr>
          <w:p w14:paraId="6C28F0A6" w14:textId="77777777" w:rsidR="001036EC" w:rsidRPr="00292842" w:rsidRDefault="00000000">
            <w:pPr>
              <w:pStyle w:val="tc9"/>
            </w:pPr>
            <w:r w:rsidRPr="00292842">
              <w:rPr>
                <w:rFonts w:hint="eastAsia"/>
              </w:rPr>
              <w:t>0.15</w:t>
            </w:r>
          </w:p>
        </w:tc>
        <w:tc>
          <w:tcPr>
            <w:tcW w:w="917" w:type="pct"/>
            <w:vMerge/>
            <w:vAlign w:val="center"/>
          </w:tcPr>
          <w:p w14:paraId="79A50AA9" w14:textId="77777777" w:rsidR="001036EC" w:rsidRPr="00292842" w:rsidRDefault="001036EC">
            <w:pPr>
              <w:pStyle w:val="tc9"/>
            </w:pPr>
          </w:p>
        </w:tc>
      </w:tr>
      <w:tr w:rsidR="001036EC" w:rsidRPr="00292842" w14:paraId="2499D32C" w14:textId="77777777">
        <w:tc>
          <w:tcPr>
            <w:tcW w:w="596" w:type="pct"/>
            <w:vMerge w:val="restart"/>
            <w:vAlign w:val="center"/>
          </w:tcPr>
          <w:p w14:paraId="772B196A" w14:textId="77777777" w:rsidR="001036EC" w:rsidRPr="00292842" w:rsidRDefault="00000000">
            <w:pPr>
              <w:pStyle w:val="tc9"/>
            </w:pPr>
            <w:r w:rsidRPr="00292842">
              <w:rPr>
                <w:rFonts w:hint="eastAsia"/>
              </w:rPr>
              <w:t>硫酸雾</w:t>
            </w:r>
          </w:p>
        </w:tc>
        <w:tc>
          <w:tcPr>
            <w:tcW w:w="1054" w:type="pct"/>
            <w:vAlign w:val="center"/>
          </w:tcPr>
          <w:p w14:paraId="4B7AF816" w14:textId="77777777" w:rsidR="001036EC" w:rsidRPr="00292842" w:rsidRDefault="00000000">
            <w:pPr>
              <w:pStyle w:val="tc9"/>
            </w:pPr>
            <w:r w:rsidRPr="00292842">
              <w:t>1</w:t>
            </w:r>
            <w:r w:rsidRPr="00292842">
              <w:t>小时平均</w:t>
            </w:r>
          </w:p>
        </w:tc>
        <w:tc>
          <w:tcPr>
            <w:tcW w:w="2433" w:type="pct"/>
            <w:gridSpan w:val="3"/>
            <w:vAlign w:val="center"/>
          </w:tcPr>
          <w:p w14:paraId="478C3224" w14:textId="77777777" w:rsidR="001036EC" w:rsidRPr="00292842" w:rsidRDefault="00000000">
            <w:pPr>
              <w:pStyle w:val="tc9"/>
            </w:pPr>
            <w:r w:rsidRPr="00292842">
              <w:t>0.3</w:t>
            </w:r>
          </w:p>
        </w:tc>
        <w:tc>
          <w:tcPr>
            <w:tcW w:w="917" w:type="pct"/>
            <w:vMerge/>
            <w:vAlign w:val="center"/>
          </w:tcPr>
          <w:p w14:paraId="686C7A39" w14:textId="77777777" w:rsidR="001036EC" w:rsidRPr="00292842" w:rsidRDefault="001036EC">
            <w:pPr>
              <w:pStyle w:val="tc9"/>
            </w:pPr>
          </w:p>
        </w:tc>
      </w:tr>
      <w:tr w:rsidR="001036EC" w:rsidRPr="00292842" w14:paraId="49789AE0" w14:textId="77777777">
        <w:tc>
          <w:tcPr>
            <w:tcW w:w="596" w:type="pct"/>
            <w:vMerge/>
            <w:vAlign w:val="center"/>
          </w:tcPr>
          <w:p w14:paraId="3C46F921" w14:textId="77777777" w:rsidR="001036EC" w:rsidRPr="00292842" w:rsidRDefault="001036EC">
            <w:pPr>
              <w:pStyle w:val="tc9"/>
            </w:pPr>
          </w:p>
        </w:tc>
        <w:tc>
          <w:tcPr>
            <w:tcW w:w="1054" w:type="pct"/>
            <w:vAlign w:val="center"/>
          </w:tcPr>
          <w:p w14:paraId="09D03F08" w14:textId="77777777" w:rsidR="001036EC" w:rsidRPr="00292842" w:rsidRDefault="00000000">
            <w:pPr>
              <w:pStyle w:val="tc9"/>
            </w:pPr>
            <w:r w:rsidRPr="00292842">
              <w:rPr>
                <w:rFonts w:hint="eastAsia"/>
              </w:rPr>
              <w:t>日平均</w:t>
            </w:r>
          </w:p>
        </w:tc>
        <w:tc>
          <w:tcPr>
            <w:tcW w:w="2433" w:type="pct"/>
            <w:gridSpan w:val="3"/>
            <w:vAlign w:val="center"/>
          </w:tcPr>
          <w:p w14:paraId="150ED9CB" w14:textId="77777777" w:rsidR="001036EC" w:rsidRPr="00292842" w:rsidRDefault="00000000">
            <w:pPr>
              <w:pStyle w:val="tc9"/>
            </w:pPr>
            <w:r w:rsidRPr="00292842">
              <w:rPr>
                <w:rFonts w:hint="eastAsia"/>
              </w:rPr>
              <w:t>0.1</w:t>
            </w:r>
          </w:p>
        </w:tc>
        <w:tc>
          <w:tcPr>
            <w:tcW w:w="917" w:type="pct"/>
            <w:vMerge/>
            <w:vAlign w:val="center"/>
          </w:tcPr>
          <w:p w14:paraId="75C609F3" w14:textId="77777777" w:rsidR="001036EC" w:rsidRPr="00292842" w:rsidRDefault="001036EC">
            <w:pPr>
              <w:pStyle w:val="tc9"/>
            </w:pPr>
          </w:p>
        </w:tc>
      </w:tr>
      <w:tr w:rsidR="001036EC" w:rsidRPr="00292842" w14:paraId="3DB7BE7A" w14:textId="77777777">
        <w:tc>
          <w:tcPr>
            <w:tcW w:w="596" w:type="pct"/>
            <w:vAlign w:val="center"/>
          </w:tcPr>
          <w:p w14:paraId="32DA56EC" w14:textId="77777777" w:rsidR="001036EC" w:rsidRPr="00292842" w:rsidRDefault="00000000">
            <w:pPr>
              <w:pStyle w:val="tc9"/>
            </w:pPr>
            <w:r w:rsidRPr="00292842">
              <w:rPr>
                <w:rFonts w:hint="eastAsia"/>
              </w:rPr>
              <w:t>甲苯</w:t>
            </w:r>
          </w:p>
        </w:tc>
        <w:tc>
          <w:tcPr>
            <w:tcW w:w="1054" w:type="pct"/>
            <w:vAlign w:val="center"/>
          </w:tcPr>
          <w:p w14:paraId="7D456383" w14:textId="77777777" w:rsidR="001036EC" w:rsidRPr="00292842" w:rsidRDefault="00000000">
            <w:pPr>
              <w:pStyle w:val="tc9"/>
            </w:pPr>
            <w:r w:rsidRPr="00292842">
              <w:rPr>
                <w:rFonts w:hint="eastAsia"/>
              </w:rPr>
              <w:t>1</w:t>
            </w:r>
            <w:r w:rsidRPr="00292842">
              <w:rPr>
                <w:rFonts w:hint="eastAsia"/>
              </w:rPr>
              <w:t>小时平均</w:t>
            </w:r>
          </w:p>
        </w:tc>
        <w:tc>
          <w:tcPr>
            <w:tcW w:w="2433" w:type="pct"/>
            <w:gridSpan w:val="3"/>
            <w:vAlign w:val="center"/>
          </w:tcPr>
          <w:p w14:paraId="6A07993D" w14:textId="77777777" w:rsidR="001036EC" w:rsidRPr="00292842" w:rsidRDefault="00000000">
            <w:pPr>
              <w:pStyle w:val="tc9"/>
            </w:pPr>
            <w:r w:rsidRPr="00292842">
              <w:rPr>
                <w:rFonts w:hint="eastAsia"/>
              </w:rPr>
              <w:t>0.2</w:t>
            </w:r>
          </w:p>
        </w:tc>
        <w:tc>
          <w:tcPr>
            <w:tcW w:w="917" w:type="pct"/>
            <w:vMerge/>
            <w:vAlign w:val="center"/>
          </w:tcPr>
          <w:p w14:paraId="408EB4B8" w14:textId="77777777" w:rsidR="001036EC" w:rsidRPr="00292842" w:rsidRDefault="001036EC">
            <w:pPr>
              <w:pStyle w:val="tc9"/>
            </w:pPr>
          </w:p>
        </w:tc>
      </w:tr>
      <w:tr w:rsidR="001036EC" w:rsidRPr="00292842" w14:paraId="0AAC08A0" w14:textId="77777777">
        <w:tc>
          <w:tcPr>
            <w:tcW w:w="596" w:type="pct"/>
            <w:vAlign w:val="center"/>
          </w:tcPr>
          <w:p w14:paraId="4D131AAC" w14:textId="77777777" w:rsidR="001036EC" w:rsidRPr="00292842" w:rsidRDefault="00000000">
            <w:pPr>
              <w:pStyle w:val="tc9"/>
            </w:pPr>
            <w:r w:rsidRPr="00292842">
              <w:rPr>
                <w:rFonts w:hint="eastAsia"/>
              </w:rPr>
              <w:t>二甲苯</w:t>
            </w:r>
          </w:p>
        </w:tc>
        <w:tc>
          <w:tcPr>
            <w:tcW w:w="1054" w:type="pct"/>
            <w:vAlign w:val="center"/>
          </w:tcPr>
          <w:p w14:paraId="70F315D8" w14:textId="77777777" w:rsidR="001036EC" w:rsidRPr="00292842" w:rsidRDefault="00000000">
            <w:pPr>
              <w:pStyle w:val="tc9"/>
            </w:pPr>
            <w:r w:rsidRPr="00292842">
              <w:rPr>
                <w:rFonts w:hint="eastAsia"/>
              </w:rPr>
              <w:t>1</w:t>
            </w:r>
            <w:r w:rsidRPr="00292842">
              <w:rPr>
                <w:rFonts w:hint="eastAsia"/>
              </w:rPr>
              <w:t>小时平均</w:t>
            </w:r>
          </w:p>
        </w:tc>
        <w:tc>
          <w:tcPr>
            <w:tcW w:w="2433" w:type="pct"/>
            <w:gridSpan w:val="3"/>
            <w:vAlign w:val="center"/>
          </w:tcPr>
          <w:p w14:paraId="3899E5BF" w14:textId="77777777" w:rsidR="001036EC" w:rsidRPr="00292842" w:rsidRDefault="00000000">
            <w:pPr>
              <w:pStyle w:val="tc9"/>
            </w:pPr>
            <w:r w:rsidRPr="00292842">
              <w:rPr>
                <w:rFonts w:hint="eastAsia"/>
              </w:rPr>
              <w:t>0.2</w:t>
            </w:r>
          </w:p>
        </w:tc>
        <w:tc>
          <w:tcPr>
            <w:tcW w:w="917" w:type="pct"/>
            <w:vMerge/>
            <w:vAlign w:val="center"/>
          </w:tcPr>
          <w:p w14:paraId="030FA7FB" w14:textId="77777777" w:rsidR="001036EC" w:rsidRPr="00292842" w:rsidRDefault="001036EC">
            <w:pPr>
              <w:pStyle w:val="tc9"/>
            </w:pPr>
          </w:p>
        </w:tc>
      </w:tr>
      <w:tr w:rsidR="001036EC" w:rsidRPr="00292842" w14:paraId="127843A3" w14:textId="77777777">
        <w:tc>
          <w:tcPr>
            <w:tcW w:w="596" w:type="pct"/>
            <w:vAlign w:val="center"/>
          </w:tcPr>
          <w:p w14:paraId="04D39DB3" w14:textId="77777777" w:rsidR="001036EC" w:rsidRPr="00292842" w:rsidRDefault="00000000">
            <w:pPr>
              <w:pStyle w:val="tc9"/>
            </w:pPr>
            <w:r w:rsidRPr="00292842">
              <w:rPr>
                <w:rFonts w:cs="Times New Roman" w:hint="eastAsia"/>
              </w:rPr>
              <w:t>苯乙烯</w:t>
            </w:r>
          </w:p>
        </w:tc>
        <w:tc>
          <w:tcPr>
            <w:tcW w:w="1054" w:type="pct"/>
            <w:vAlign w:val="center"/>
          </w:tcPr>
          <w:p w14:paraId="45558FA5" w14:textId="77777777" w:rsidR="001036EC" w:rsidRPr="00292842" w:rsidRDefault="00000000">
            <w:pPr>
              <w:pStyle w:val="tc9"/>
            </w:pPr>
            <w:r w:rsidRPr="00292842">
              <w:rPr>
                <w:rFonts w:hint="eastAsia"/>
              </w:rPr>
              <w:t>1</w:t>
            </w:r>
            <w:r w:rsidRPr="00292842">
              <w:rPr>
                <w:rFonts w:hint="eastAsia"/>
              </w:rPr>
              <w:t>小时平均</w:t>
            </w:r>
          </w:p>
        </w:tc>
        <w:tc>
          <w:tcPr>
            <w:tcW w:w="2433" w:type="pct"/>
            <w:gridSpan w:val="3"/>
            <w:vAlign w:val="center"/>
          </w:tcPr>
          <w:p w14:paraId="7E747D4A" w14:textId="77777777" w:rsidR="001036EC" w:rsidRPr="00292842" w:rsidRDefault="00000000">
            <w:pPr>
              <w:pStyle w:val="tc9"/>
            </w:pPr>
            <w:r w:rsidRPr="00292842">
              <w:rPr>
                <w:rFonts w:cs="Times New Roman" w:hint="eastAsia"/>
              </w:rPr>
              <w:t>0.01</w:t>
            </w:r>
          </w:p>
        </w:tc>
        <w:tc>
          <w:tcPr>
            <w:tcW w:w="917" w:type="pct"/>
            <w:vMerge/>
            <w:vAlign w:val="center"/>
          </w:tcPr>
          <w:p w14:paraId="55F77CB6" w14:textId="77777777" w:rsidR="001036EC" w:rsidRPr="00292842" w:rsidRDefault="001036EC">
            <w:pPr>
              <w:pStyle w:val="tc9"/>
            </w:pPr>
          </w:p>
        </w:tc>
      </w:tr>
      <w:tr w:rsidR="001036EC" w:rsidRPr="00292842" w14:paraId="2AA52942" w14:textId="77777777">
        <w:tc>
          <w:tcPr>
            <w:tcW w:w="596" w:type="pct"/>
            <w:vMerge w:val="restart"/>
            <w:vAlign w:val="center"/>
          </w:tcPr>
          <w:p w14:paraId="2AC77ECF" w14:textId="77777777" w:rsidR="001036EC" w:rsidRPr="00292842" w:rsidRDefault="00000000">
            <w:pPr>
              <w:pStyle w:val="tc9"/>
            </w:pPr>
            <w:r w:rsidRPr="00292842">
              <w:rPr>
                <w:rFonts w:cs="Times New Roman" w:hint="eastAsia"/>
              </w:rPr>
              <w:t>甲醇</w:t>
            </w:r>
          </w:p>
        </w:tc>
        <w:tc>
          <w:tcPr>
            <w:tcW w:w="1054" w:type="pct"/>
            <w:vAlign w:val="center"/>
          </w:tcPr>
          <w:p w14:paraId="4258A6B0" w14:textId="77777777" w:rsidR="001036EC" w:rsidRPr="00292842" w:rsidRDefault="00000000">
            <w:pPr>
              <w:pStyle w:val="tc9"/>
            </w:pPr>
            <w:r w:rsidRPr="00292842">
              <w:rPr>
                <w:rFonts w:hint="eastAsia"/>
              </w:rPr>
              <w:t>1</w:t>
            </w:r>
            <w:r w:rsidRPr="00292842">
              <w:rPr>
                <w:rFonts w:hint="eastAsia"/>
              </w:rPr>
              <w:t>小时平均</w:t>
            </w:r>
          </w:p>
        </w:tc>
        <w:tc>
          <w:tcPr>
            <w:tcW w:w="2433" w:type="pct"/>
            <w:gridSpan w:val="3"/>
            <w:vAlign w:val="center"/>
          </w:tcPr>
          <w:p w14:paraId="5DFF7F75" w14:textId="77777777" w:rsidR="001036EC" w:rsidRPr="00292842" w:rsidRDefault="00000000">
            <w:pPr>
              <w:pStyle w:val="tc9"/>
            </w:pPr>
            <w:r w:rsidRPr="00292842">
              <w:rPr>
                <w:rFonts w:cs="Times New Roman" w:hint="eastAsia"/>
              </w:rPr>
              <w:t>3</w:t>
            </w:r>
          </w:p>
        </w:tc>
        <w:tc>
          <w:tcPr>
            <w:tcW w:w="917" w:type="pct"/>
            <w:vMerge/>
            <w:vAlign w:val="center"/>
          </w:tcPr>
          <w:p w14:paraId="2DC99D52" w14:textId="77777777" w:rsidR="001036EC" w:rsidRPr="00292842" w:rsidRDefault="001036EC">
            <w:pPr>
              <w:pStyle w:val="tc9"/>
            </w:pPr>
          </w:p>
        </w:tc>
      </w:tr>
      <w:tr w:rsidR="001036EC" w:rsidRPr="00292842" w14:paraId="2180BF6B" w14:textId="77777777">
        <w:tc>
          <w:tcPr>
            <w:tcW w:w="596" w:type="pct"/>
            <w:vMerge/>
            <w:vAlign w:val="center"/>
          </w:tcPr>
          <w:p w14:paraId="1D2C93FB" w14:textId="77777777" w:rsidR="001036EC" w:rsidRPr="00292842" w:rsidRDefault="001036EC">
            <w:pPr>
              <w:pStyle w:val="tc9"/>
              <w:rPr>
                <w:rFonts w:cs="Times New Roman"/>
              </w:rPr>
            </w:pPr>
          </w:p>
        </w:tc>
        <w:tc>
          <w:tcPr>
            <w:tcW w:w="1054" w:type="pct"/>
            <w:vAlign w:val="center"/>
          </w:tcPr>
          <w:p w14:paraId="5235D734" w14:textId="77777777" w:rsidR="001036EC" w:rsidRPr="00292842" w:rsidRDefault="00000000">
            <w:pPr>
              <w:pStyle w:val="tc9"/>
            </w:pPr>
            <w:r w:rsidRPr="00292842">
              <w:rPr>
                <w:rFonts w:hint="eastAsia"/>
              </w:rPr>
              <w:t>日平均</w:t>
            </w:r>
          </w:p>
        </w:tc>
        <w:tc>
          <w:tcPr>
            <w:tcW w:w="2433" w:type="pct"/>
            <w:gridSpan w:val="3"/>
            <w:vAlign w:val="center"/>
          </w:tcPr>
          <w:p w14:paraId="768DC99E" w14:textId="77777777" w:rsidR="001036EC" w:rsidRPr="00292842" w:rsidRDefault="00000000">
            <w:pPr>
              <w:pStyle w:val="tc9"/>
            </w:pPr>
            <w:r w:rsidRPr="00292842">
              <w:rPr>
                <w:rFonts w:cs="Times New Roman" w:hint="eastAsia"/>
              </w:rPr>
              <w:t>1</w:t>
            </w:r>
          </w:p>
        </w:tc>
        <w:tc>
          <w:tcPr>
            <w:tcW w:w="917" w:type="pct"/>
            <w:vMerge/>
            <w:vAlign w:val="center"/>
          </w:tcPr>
          <w:p w14:paraId="387CA989" w14:textId="77777777" w:rsidR="001036EC" w:rsidRPr="00292842" w:rsidRDefault="001036EC">
            <w:pPr>
              <w:pStyle w:val="tc9"/>
            </w:pPr>
          </w:p>
        </w:tc>
      </w:tr>
      <w:tr w:rsidR="001036EC" w:rsidRPr="00292842" w14:paraId="671D4C68" w14:textId="77777777">
        <w:tc>
          <w:tcPr>
            <w:tcW w:w="596" w:type="pct"/>
            <w:vAlign w:val="center"/>
          </w:tcPr>
          <w:p w14:paraId="633C2CC2" w14:textId="77777777" w:rsidR="001036EC" w:rsidRPr="00292842" w:rsidRDefault="00000000">
            <w:pPr>
              <w:pStyle w:val="tc9"/>
            </w:pPr>
            <w:r w:rsidRPr="00292842">
              <w:rPr>
                <w:rFonts w:cs="Times New Roman" w:hint="eastAsia"/>
              </w:rPr>
              <w:t>甲醛</w:t>
            </w:r>
          </w:p>
        </w:tc>
        <w:tc>
          <w:tcPr>
            <w:tcW w:w="1054" w:type="pct"/>
            <w:vAlign w:val="center"/>
          </w:tcPr>
          <w:p w14:paraId="168DF3DB" w14:textId="77777777" w:rsidR="001036EC" w:rsidRPr="00292842" w:rsidRDefault="00000000">
            <w:pPr>
              <w:pStyle w:val="tc9"/>
            </w:pPr>
            <w:r w:rsidRPr="00292842">
              <w:rPr>
                <w:rFonts w:hint="eastAsia"/>
              </w:rPr>
              <w:t>1</w:t>
            </w:r>
            <w:r w:rsidRPr="00292842">
              <w:rPr>
                <w:rFonts w:hint="eastAsia"/>
              </w:rPr>
              <w:t>小时平均</w:t>
            </w:r>
          </w:p>
        </w:tc>
        <w:tc>
          <w:tcPr>
            <w:tcW w:w="2433" w:type="pct"/>
            <w:gridSpan w:val="3"/>
            <w:vAlign w:val="center"/>
          </w:tcPr>
          <w:p w14:paraId="5ED0E92E" w14:textId="77777777" w:rsidR="001036EC" w:rsidRPr="00292842" w:rsidRDefault="00000000">
            <w:pPr>
              <w:pStyle w:val="tc9"/>
            </w:pPr>
            <w:r w:rsidRPr="00292842">
              <w:rPr>
                <w:rFonts w:cs="Times New Roman" w:hint="eastAsia"/>
              </w:rPr>
              <w:t>0.05</w:t>
            </w:r>
          </w:p>
        </w:tc>
        <w:tc>
          <w:tcPr>
            <w:tcW w:w="917" w:type="pct"/>
            <w:vMerge/>
            <w:vAlign w:val="center"/>
          </w:tcPr>
          <w:p w14:paraId="0F8E74A3" w14:textId="77777777" w:rsidR="001036EC" w:rsidRPr="00292842" w:rsidRDefault="001036EC">
            <w:pPr>
              <w:pStyle w:val="tc9"/>
            </w:pPr>
          </w:p>
        </w:tc>
      </w:tr>
      <w:tr w:rsidR="001036EC" w:rsidRPr="00292842" w14:paraId="145C542E" w14:textId="77777777">
        <w:tc>
          <w:tcPr>
            <w:tcW w:w="596" w:type="pct"/>
            <w:vAlign w:val="center"/>
          </w:tcPr>
          <w:p w14:paraId="6A091EA6" w14:textId="77777777" w:rsidR="001036EC" w:rsidRPr="00292842" w:rsidRDefault="00000000">
            <w:pPr>
              <w:pStyle w:val="tc9"/>
            </w:pPr>
            <w:r w:rsidRPr="00292842">
              <w:rPr>
                <w:rFonts w:cs="Times New Roman" w:hint="eastAsia"/>
              </w:rPr>
              <w:t>丙酮</w:t>
            </w:r>
          </w:p>
        </w:tc>
        <w:tc>
          <w:tcPr>
            <w:tcW w:w="1054" w:type="pct"/>
            <w:vAlign w:val="center"/>
          </w:tcPr>
          <w:p w14:paraId="7AE9C395" w14:textId="77777777" w:rsidR="001036EC" w:rsidRPr="00292842" w:rsidRDefault="00000000">
            <w:pPr>
              <w:pStyle w:val="tc9"/>
            </w:pPr>
            <w:r w:rsidRPr="00292842">
              <w:rPr>
                <w:rFonts w:hint="eastAsia"/>
              </w:rPr>
              <w:t>1</w:t>
            </w:r>
            <w:r w:rsidRPr="00292842">
              <w:rPr>
                <w:rFonts w:hint="eastAsia"/>
              </w:rPr>
              <w:t>小时平均</w:t>
            </w:r>
          </w:p>
        </w:tc>
        <w:tc>
          <w:tcPr>
            <w:tcW w:w="2433" w:type="pct"/>
            <w:gridSpan w:val="3"/>
            <w:vAlign w:val="center"/>
          </w:tcPr>
          <w:p w14:paraId="75011FF0" w14:textId="77777777" w:rsidR="001036EC" w:rsidRPr="00292842" w:rsidRDefault="00000000">
            <w:pPr>
              <w:pStyle w:val="tc9"/>
            </w:pPr>
            <w:r w:rsidRPr="00292842">
              <w:rPr>
                <w:rFonts w:cs="Times New Roman" w:hint="eastAsia"/>
              </w:rPr>
              <w:t>0.8</w:t>
            </w:r>
          </w:p>
        </w:tc>
        <w:tc>
          <w:tcPr>
            <w:tcW w:w="917" w:type="pct"/>
            <w:vMerge/>
            <w:vAlign w:val="center"/>
          </w:tcPr>
          <w:p w14:paraId="47334148" w14:textId="77777777" w:rsidR="001036EC" w:rsidRPr="00292842" w:rsidRDefault="001036EC">
            <w:pPr>
              <w:pStyle w:val="tc9"/>
            </w:pPr>
          </w:p>
        </w:tc>
      </w:tr>
      <w:tr w:rsidR="001036EC" w:rsidRPr="00292842" w14:paraId="49144D21" w14:textId="77777777">
        <w:tc>
          <w:tcPr>
            <w:tcW w:w="596" w:type="pct"/>
            <w:vAlign w:val="center"/>
          </w:tcPr>
          <w:p w14:paraId="35162734" w14:textId="77777777" w:rsidR="001036EC" w:rsidRPr="00292842" w:rsidRDefault="00000000">
            <w:pPr>
              <w:pStyle w:val="tc9"/>
            </w:pPr>
            <w:r w:rsidRPr="00292842">
              <w:rPr>
                <w:rFonts w:hint="eastAsia"/>
              </w:rPr>
              <w:t>氨</w:t>
            </w:r>
          </w:p>
        </w:tc>
        <w:tc>
          <w:tcPr>
            <w:tcW w:w="1054" w:type="pct"/>
            <w:vAlign w:val="center"/>
          </w:tcPr>
          <w:p w14:paraId="2DEABC1A" w14:textId="77777777" w:rsidR="001036EC" w:rsidRPr="00292842" w:rsidRDefault="00000000">
            <w:pPr>
              <w:pStyle w:val="tc9"/>
            </w:pPr>
            <w:r w:rsidRPr="00292842">
              <w:t>1</w:t>
            </w:r>
            <w:r w:rsidRPr="00292842">
              <w:t>小时平均</w:t>
            </w:r>
          </w:p>
        </w:tc>
        <w:tc>
          <w:tcPr>
            <w:tcW w:w="2433" w:type="pct"/>
            <w:gridSpan w:val="3"/>
            <w:vAlign w:val="center"/>
          </w:tcPr>
          <w:p w14:paraId="213EEC7E" w14:textId="77777777" w:rsidR="001036EC" w:rsidRPr="00292842" w:rsidRDefault="00000000">
            <w:pPr>
              <w:pStyle w:val="tc9"/>
            </w:pPr>
            <w:r w:rsidRPr="00292842">
              <w:rPr>
                <w:rFonts w:hint="eastAsia"/>
              </w:rPr>
              <w:t>0.2</w:t>
            </w:r>
          </w:p>
        </w:tc>
        <w:tc>
          <w:tcPr>
            <w:tcW w:w="917" w:type="pct"/>
            <w:vMerge/>
            <w:vAlign w:val="center"/>
          </w:tcPr>
          <w:p w14:paraId="06035659" w14:textId="77777777" w:rsidR="001036EC" w:rsidRPr="00292842" w:rsidRDefault="001036EC">
            <w:pPr>
              <w:pStyle w:val="tc9"/>
            </w:pPr>
          </w:p>
        </w:tc>
      </w:tr>
      <w:tr w:rsidR="001036EC" w:rsidRPr="00292842" w14:paraId="5BED01FF" w14:textId="77777777">
        <w:tc>
          <w:tcPr>
            <w:tcW w:w="596" w:type="pct"/>
            <w:vAlign w:val="center"/>
          </w:tcPr>
          <w:p w14:paraId="2ADFB8B1" w14:textId="77777777" w:rsidR="001036EC" w:rsidRPr="00292842" w:rsidRDefault="00000000">
            <w:pPr>
              <w:pStyle w:val="tc9"/>
            </w:pPr>
            <w:r w:rsidRPr="00292842">
              <w:rPr>
                <w:rFonts w:hint="eastAsia"/>
              </w:rPr>
              <w:t>硫化氢</w:t>
            </w:r>
          </w:p>
        </w:tc>
        <w:tc>
          <w:tcPr>
            <w:tcW w:w="1054" w:type="pct"/>
            <w:vAlign w:val="center"/>
          </w:tcPr>
          <w:p w14:paraId="63BD1FA3" w14:textId="77777777" w:rsidR="001036EC" w:rsidRPr="00292842" w:rsidRDefault="00000000">
            <w:pPr>
              <w:pStyle w:val="tc9"/>
            </w:pPr>
            <w:r w:rsidRPr="00292842">
              <w:t>1</w:t>
            </w:r>
            <w:r w:rsidRPr="00292842">
              <w:t>小时平均</w:t>
            </w:r>
          </w:p>
        </w:tc>
        <w:tc>
          <w:tcPr>
            <w:tcW w:w="2433" w:type="pct"/>
            <w:gridSpan w:val="3"/>
            <w:vAlign w:val="center"/>
          </w:tcPr>
          <w:p w14:paraId="6973990A" w14:textId="77777777" w:rsidR="001036EC" w:rsidRPr="00292842" w:rsidRDefault="00000000">
            <w:pPr>
              <w:pStyle w:val="tc9"/>
            </w:pPr>
            <w:r w:rsidRPr="00292842">
              <w:rPr>
                <w:rFonts w:hint="eastAsia"/>
              </w:rPr>
              <w:t>0.01</w:t>
            </w:r>
          </w:p>
        </w:tc>
        <w:tc>
          <w:tcPr>
            <w:tcW w:w="917" w:type="pct"/>
            <w:vMerge/>
            <w:vAlign w:val="center"/>
          </w:tcPr>
          <w:p w14:paraId="12C2F2E5" w14:textId="77777777" w:rsidR="001036EC" w:rsidRPr="00292842" w:rsidRDefault="001036EC">
            <w:pPr>
              <w:pStyle w:val="tc9"/>
            </w:pPr>
          </w:p>
        </w:tc>
      </w:tr>
      <w:tr w:rsidR="001036EC" w:rsidRPr="00292842" w14:paraId="1149AAEB" w14:textId="77777777">
        <w:tc>
          <w:tcPr>
            <w:tcW w:w="596" w:type="pct"/>
            <w:vAlign w:val="center"/>
          </w:tcPr>
          <w:p w14:paraId="2E72866E" w14:textId="77777777" w:rsidR="001036EC" w:rsidRPr="00292842" w:rsidRDefault="00000000">
            <w:pPr>
              <w:pStyle w:val="tc9"/>
            </w:pPr>
            <w:r w:rsidRPr="00292842">
              <w:t>TVOC</w:t>
            </w:r>
          </w:p>
        </w:tc>
        <w:tc>
          <w:tcPr>
            <w:tcW w:w="1054" w:type="pct"/>
            <w:vAlign w:val="center"/>
          </w:tcPr>
          <w:p w14:paraId="7A9BE7EC" w14:textId="77777777" w:rsidR="001036EC" w:rsidRPr="00292842" w:rsidRDefault="00000000">
            <w:pPr>
              <w:pStyle w:val="tc9"/>
            </w:pPr>
            <w:r w:rsidRPr="00292842">
              <w:t>8</w:t>
            </w:r>
            <w:r w:rsidRPr="00292842">
              <w:rPr>
                <w:rFonts w:hint="eastAsia"/>
              </w:rPr>
              <w:t>小时</w:t>
            </w:r>
            <w:r w:rsidRPr="00292842">
              <w:t>平均</w:t>
            </w:r>
          </w:p>
        </w:tc>
        <w:tc>
          <w:tcPr>
            <w:tcW w:w="2433" w:type="pct"/>
            <w:gridSpan w:val="3"/>
            <w:vAlign w:val="center"/>
          </w:tcPr>
          <w:p w14:paraId="4A1D5141" w14:textId="77777777" w:rsidR="001036EC" w:rsidRPr="00292842" w:rsidRDefault="00000000">
            <w:pPr>
              <w:pStyle w:val="tc9"/>
            </w:pPr>
            <w:r w:rsidRPr="00292842">
              <w:t>0.6</w:t>
            </w:r>
          </w:p>
        </w:tc>
        <w:tc>
          <w:tcPr>
            <w:tcW w:w="917" w:type="pct"/>
            <w:vMerge/>
            <w:vAlign w:val="center"/>
          </w:tcPr>
          <w:p w14:paraId="61C302A7" w14:textId="77777777" w:rsidR="001036EC" w:rsidRPr="00292842" w:rsidRDefault="001036EC">
            <w:pPr>
              <w:pStyle w:val="tc9"/>
            </w:pPr>
          </w:p>
        </w:tc>
      </w:tr>
      <w:tr w:rsidR="001036EC" w:rsidRPr="00292842" w14:paraId="61CEB404" w14:textId="77777777">
        <w:tc>
          <w:tcPr>
            <w:tcW w:w="596" w:type="pct"/>
            <w:vAlign w:val="center"/>
          </w:tcPr>
          <w:p w14:paraId="522EC293" w14:textId="77777777" w:rsidR="001036EC" w:rsidRPr="00292842" w:rsidRDefault="00000000">
            <w:pPr>
              <w:pStyle w:val="tc9"/>
            </w:pPr>
            <w:r w:rsidRPr="00292842">
              <w:lastRenderedPageBreak/>
              <w:t>非甲烷总烃</w:t>
            </w:r>
          </w:p>
        </w:tc>
        <w:tc>
          <w:tcPr>
            <w:tcW w:w="1054" w:type="pct"/>
            <w:vAlign w:val="center"/>
          </w:tcPr>
          <w:p w14:paraId="66EB6CFF" w14:textId="77777777" w:rsidR="001036EC" w:rsidRPr="00292842" w:rsidRDefault="00000000">
            <w:pPr>
              <w:pStyle w:val="tc9"/>
            </w:pPr>
            <w:r w:rsidRPr="00292842">
              <w:t>小时值</w:t>
            </w:r>
          </w:p>
        </w:tc>
        <w:tc>
          <w:tcPr>
            <w:tcW w:w="2433" w:type="pct"/>
            <w:gridSpan w:val="3"/>
            <w:vAlign w:val="center"/>
          </w:tcPr>
          <w:p w14:paraId="70C16C8B" w14:textId="77777777" w:rsidR="001036EC" w:rsidRPr="00292842" w:rsidRDefault="00000000">
            <w:pPr>
              <w:pStyle w:val="tc9"/>
            </w:pPr>
            <w:r w:rsidRPr="00292842">
              <w:t>2.0</w:t>
            </w:r>
          </w:p>
        </w:tc>
        <w:tc>
          <w:tcPr>
            <w:tcW w:w="917" w:type="pct"/>
            <w:vAlign w:val="center"/>
          </w:tcPr>
          <w:p w14:paraId="476DFEA4" w14:textId="77777777" w:rsidR="001036EC" w:rsidRPr="00292842" w:rsidRDefault="00000000">
            <w:pPr>
              <w:pStyle w:val="tc9"/>
            </w:pPr>
            <w:r w:rsidRPr="00292842">
              <w:t>《大气污染物综合排放标准详解》推荐值</w:t>
            </w:r>
          </w:p>
        </w:tc>
      </w:tr>
    </w:tbl>
    <w:p w14:paraId="51DCE082" w14:textId="77777777" w:rsidR="001036EC" w:rsidRPr="00292842" w:rsidRDefault="00000000">
      <w:pPr>
        <w:pStyle w:val="tc2"/>
        <w:ind w:firstLine="480"/>
        <w:rPr>
          <w:rFonts w:cs="Times New Roman"/>
        </w:rPr>
      </w:pPr>
      <w:r w:rsidRPr="00292842">
        <w:rPr>
          <w:rFonts w:cs="Times New Roman"/>
        </w:rPr>
        <w:t>（</w:t>
      </w:r>
      <w:r w:rsidRPr="00292842">
        <w:rPr>
          <w:rFonts w:cs="Times New Roman"/>
        </w:rPr>
        <w:t>2</w:t>
      </w:r>
      <w:r w:rsidRPr="00292842">
        <w:rPr>
          <w:rFonts w:cs="Times New Roman"/>
        </w:rPr>
        <w:t>）地表水环境质量标准</w:t>
      </w:r>
    </w:p>
    <w:p w14:paraId="219DBA03" w14:textId="77777777" w:rsidR="001036EC" w:rsidRPr="00292842" w:rsidRDefault="00000000">
      <w:pPr>
        <w:pStyle w:val="tc2"/>
        <w:ind w:firstLine="480"/>
        <w:rPr>
          <w:rFonts w:cs="Times New Roman"/>
        </w:rPr>
      </w:pPr>
      <w:r w:rsidRPr="00292842">
        <w:rPr>
          <w:rFonts w:cs="Times New Roman" w:hint="eastAsia"/>
        </w:rPr>
        <w:t>大</w:t>
      </w:r>
      <w:proofErr w:type="gramStart"/>
      <w:r w:rsidRPr="00292842">
        <w:rPr>
          <w:rFonts w:cs="Times New Roman" w:hint="eastAsia"/>
        </w:rPr>
        <w:t>滃</w:t>
      </w:r>
      <w:proofErr w:type="gramEnd"/>
      <w:r w:rsidRPr="00292842">
        <w:rPr>
          <w:rFonts w:cs="Times New Roman" w:hint="eastAsia"/>
        </w:rPr>
        <w:t>、尤</w:t>
      </w:r>
      <w:proofErr w:type="gramStart"/>
      <w:r w:rsidRPr="00292842">
        <w:rPr>
          <w:rFonts w:cs="Times New Roman" w:hint="eastAsia"/>
        </w:rPr>
        <w:t>泾</w:t>
      </w:r>
      <w:proofErr w:type="gramEnd"/>
      <w:r w:rsidRPr="00292842">
        <w:rPr>
          <w:rFonts w:cs="Times New Roman" w:hint="eastAsia"/>
        </w:rPr>
        <w:t>执行《地表水环境质量标准》（</w:t>
      </w:r>
      <w:r w:rsidRPr="00292842">
        <w:rPr>
          <w:rFonts w:cs="Times New Roman" w:hint="eastAsia"/>
        </w:rPr>
        <w:t>GB3838-2002</w:t>
      </w:r>
      <w:r w:rsidRPr="00292842">
        <w:rPr>
          <w:rFonts w:cs="Times New Roman" w:hint="eastAsia"/>
        </w:rPr>
        <w:t>）Ⅲ类标准，白茆塘、张家港河、昆承湖、苏家</w:t>
      </w:r>
      <w:proofErr w:type="gramStart"/>
      <w:r w:rsidRPr="00292842">
        <w:rPr>
          <w:rFonts w:cs="Times New Roman" w:hint="eastAsia"/>
        </w:rPr>
        <w:t>滃</w:t>
      </w:r>
      <w:proofErr w:type="gramEnd"/>
      <w:r w:rsidRPr="00292842">
        <w:rPr>
          <w:rFonts w:cs="Times New Roman" w:hint="eastAsia"/>
        </w:rPr>
        <w:t>、白泥</w:t>
      </w:r>
      <w:proofErr w:type="gramStart"/>
      <w:r w:rsidRPr="00292842">
        <w:rPr>
          <w:rFonts w:cs="Times New Roman" w:hint="eastAsia"/>
        </w:rPr>
        <w:t>翁执行</w:t>
      </w:r>
      <w:proofErr w:type="gramEnd"/>
      <w:r w:rsidRPr="00292842">
        <w:rPr>
          <w:rFonts w:cs="Times New Roman" w:hint="eastAsia"/>
        </w:rPr>
        <w:t>《地表水环境质量标准》（</w:t>
      </w:r>
      <w:r w:rsidRPr="00292842">
        <w:rPr>
          <w:rFonts w:cs="Times New Roman" w:hint="eastAsia"/>
        </w:rPr>
        <w:t>GB3838-2002</w:t>
      </w:r>
      <w:r w:rsidRPr="00292842">
        <w:rPr>
          <w:rFonts w:cs="Times New Roman" w:hint="eastAsia"/>
        </w:rPr>
        <w:t>）Ⅳ类标准。</w:t>
      </w:r>
    </w:p>
    <w:p w14:paraId="3AF5D650" w14:textId="77777777" w:rsidR="001036EC" w:rsidRPr="00292842" w:rsidRDefault="00000000">
      <w:pPr>
        <w:pStyle w:val="tc"/>
      </w:pPr>
      <w:r w:rsidRPr="00292842">
        <w:t>地表水环境质量评价标准（</w:t>
      </w:r>
      <w:r w:rsidRPr="00292842">
        <w:t>mg/L</w:t>
      </w:r>
      <w:r w:rsidRPr="00292842">
        <w:t>，</w:t>
      </w:r>
      <w:r w:rsidRPr="00292842">
        <w:t>pH</w:t>
      </w:r>
      <w:r w:rsidRPr="00292842">
        <w:t>无量纲）</w:t>
      </w:r>
    </w:p>
    <w:tbl>
      <w:tblPr>
        <w:tblW w:w="4712"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118"/>
        <w:gridCol w:w="2695"/>
        <w:gridCol w:w="2693"/>
      </w:tblGrid>
      <w:tr w:rsidR="001036EC" w:rsidRPr="00292842" w14:paraId="5A405191" w14:textId="77777777">
        <w:trPr>
          <w:trHeight w:val="340"/>
          <w:jc w:val="center"/>
        </w:trPr>
        <w:tc>
          <w:tcPr>
            <w:tcW w:w="1833" w:type="pct"/>
            <w:vAlign w:val="center"/>
          </w:tcPr>
          <w:p w14:paraId="042B9102" w14:textId="77777777" w:rsidR="001036EC" w:rsidRPr="00292842" w:rsidRDefault="00000000">
            <w:pPr>
              <w:pStyle w:val="tc9"/>
              <w:rPr>
                <w:rFonts w:cs="Times New Roman"/>
                <w:b/>
                <w:bCs/>
              </w:rPr>
            </w:pPr>
            <w:r w:rsidRPr="00292842">
              <w:rPr>
                <w:rFonts w:cs="Times New Roman"/>
                <w:b/>
                <w:bCs/>
              </w:rPr>
              <w:t>污染物名称</w:t>
            </w:r>
          </w:p>
        </w:tc>
        <w:tc>
          <w:tcPr>
            <w:tcW w:w="1584" w:type="pct"/>
            <w:vAlign w:val="center"/>
          </w:tcPr>
          <w:p w14:paraId="1666BA51" w14:textId="77777777" w:rsidR="001036EC" w:rsidRPr="00292842" w:rsidRDefault="00000000">
            <w:pPr>
              <w:pStyle w:val="tc9"/>
              <w:rPr>
                <w:rFonts w:cs="Times New Roman"/>
                <w:b/>
                <w:bCs/>
              </w:rPr>
            </w:pPr>
            <w:r w:rsidRPr="00292842">
              <w:rPr>
                <w:rFonts w:cs="Times New Roman"/>
                <w:b/>
                <w:bCs/>
              </w:rPr>
              <w:t>Ⅲ</w:t>
            </w:r>
            <w:r w:rsidRPr="00292842">
              <w:rPr>
                <w:rFonts w:cs="Times New Roman"/>
                <w:b/>
                <w:bCs/>
              </w:rPr>
              <w:t>类</w:t>
            </w:r>
          </w:p>
        </w:tc>
        <w:tc>
          <w:tcPr>
            <w:tcW w:w="1583" w:type="pct"/>
            <w:vAlign w:val="center"/>
          </w:tcPr>
          <w:p w14:paraId="7E067EED" w14:textId="77777777" w:rsidR="001036EC" w:rsidRPr="00292842" w:rsidRDefault="00000000">
            <w:pPr>
              <w:pStyle w:val="tc9"/>
              <w:rPr>
                <w:rFonts w:cs="Times New Roman"/>
                <w:b/>
                <w:bCs/>
              </w:rPr>
            </w:pPr>
            <w:r w:rsidRPr="00292842">
              <w:rPr>
                <w:rFonts w:cs="Times New Roman" w:hint="eastAsia"/>
                <w:b/>
                <w:bCs/>
              </w:rPr>
              <w:t>Ⅳ类</w:t>
            </w:r>
          </w:p>
        </w:tc>
      </w:tr>
      <w:tr w:rsidR="001036EC" w:rsidRPr="00292842" w14:paraId="6CDC3AEB" w14:textId="77777777">
        <w:trPr>
          <w:trHeight w:val="340"/>
          <w:jc w:val="center"/>
        </w:trPr>
        <w:tc>
          <w:tcPr>
            <w:tcW w:w="1833" w:type="pct"/>
            <w:vAlign w:val="center"/>
          </w:tcPr>
          <w:p w14:paraId="70861119" w14:textId="77777777" w:rsidR="001036EC" w:rsidRPr="00292842" w:rsidRDefault="00000000">
            <w:pPr>
              <w:pStyle w:val="tc9"/>
              <w:rPr>
                <w:rFonts w:cs="Times New Roman"/>
              </w:rPr>
            </w:pPr>
            <w:r w:rsidRPr="00292842">
              <w:rPr>
                <w:rFonts w:cs="Times New Roman"/>
              </w:rPr>
              <w:t>pH</w:t>
            </w:r>
          </w:p>
        </w:tc>
        <w:tc>
          <w:tcPr>
            <w:tcW w:w="3167" w:type="pct"/>
            <w:gridSpan w:val="2"/>
            <w:vAlign w:val="center"/>
          </w:tcPr>
          <w:p w14:paraId="624ADBB9" w14:textId="77777777" w:rsidR="001036EC" w:rsidRPr="00292842" w:rsidRDefault="00000000">
            <w:pPr>
              <w:pStyle w:val="tc9"/>
              <w:rPr>
                <w:rFonts w:cs="Times New Roman"/>
              </w:rPr>
            </w:pPr>
            <w:r w:rsidRPr="00292842">
              <w:rPr>
                <w:rFonts w:cs="Times New Roman"/>
              </w:rPr>
              <w:t>6~9</w:t>
            </w:r>
          </w:p>
        </w:tc>
      </w:tr>
      <w:tr w:rsidR="001036EC" w:rsidRPr="00292842" w14:paraId="6E6310EE" w14:textId="77777777">
        <w:trPr>
          <w:trHeight w:val="340"/>
          <w:tblHeader/>
          <w:jc w:val="center"/>
        </w:trPr>
        <w:tc>
          <w:tcPr>
            <w:tcW w:w="1833" w:type="pct"/>
            <w:vAlign w:val="center"/>
          </w:tcPr>
          <w:p w14:paraId="57CD4D18" w14:textId="77777777" w:rsidR="001036EC" w:rsidRPr="00292842" w:rsidRDefault="00000000">
            <w:pPr>
              <w:pStyle w:val="tc9"/>
              <w:rPr>
                <w:rFonts w:cs="Times New Roman"/>
              </w:rPr>
            </w:pPr>
            <w:r w:rsidRPr="00292842">
              <w:rPr>
                <w:rFonts w:cs="Times New Roman"/>
              </w:rPr>
              <w:t>DO</w:t>
            </w:r>
          </w:p>
        </w:tc>
        <w:tc>
          <w:tcPr>
            <w:tcW w:w="1584" w:type="pct"/>
            <w:vAlign w:val="center"/>
          </w:tcPr>
          <w:p w14:paraId="7A137824" w14:textId="77777777" w:rsidR="001036EC" w:rsidRPr="00292842" w:rsidRDefault="00000000">
            <w:pPr>
              <w:pStyle w:val="tc9"/>
              <w:rPr>
                <w:rFonts w:cs="Times New Roman"/>
              </w:rPr>
            </w:pPr>
            <w:r w:rsidRPr="00292842">
              <w:rPr>
                <w:rFonts w:cs="Times New Roman" w:hint="eastAsia"/>
              </w:rPr>
              <w:t>≥</w:t>
            </w:r>
            <w:r w:rsidRPr="00292842">
              <w:rPr>
                <w:rFonts w:cs="Times New Roman"/>
              </w:rPr>
              <w:t>5</w:t>
            </w:r>
          </w:p>
        </w:tc>
        <w:tc>
          <w:tcPr>
            <w:tcW w:w="1583" w:type="pct"/>
            <w:vAlign w:val="center"/>
          </w:tcPr>
          <w:p w14:paraId="57F508E5"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3</w:t>
            </w:r>
          </w:p>
        </w:tc>
      </w:tr>
      <w:tr w:rsidR="001036EC" w:rsidRPr="00292842" w14:paraId="63D455D4" w14:textId="77777777">
        <w:trPr>
          <w:trHeight w:val="340"/>
          <w:tblHeader/>
          <w:jc w:val="center"/>
        </w:trPr>
        <w:tc>
          <w:tcPr>
            <w:tcW w:w="1833" w:type="pct"/>
            <w:vAlign w:val="center"/>
          </w:tcPr>
          <w:p w14:paraId="698D6F32" w14:textId="77777777" w:rsidR="001036EC" w:rsidRPr="00292842" w:rsidRDefault="00000000">
            <w:pPr>
              <w:pStyle w:val="tc9"/>
              <w:rPr>
                <w:rFonts w:cs="Times New Roman"/>
              </w:rPr>
            </w:pPr>
            <w:r w:rsidRPr="00292842">
              <w:rPr>
                <w:rFonts w:cs="Times New Roman"/>
              </w:rPr>
              <w:t>BOD</w:t>
            </w:r>
            <w:r w:rsidRPr="00292842">
              <w:rPr>
                <w:rFonts w:cs="Times New Roman"/>
                <w:vertAlign w:val="subscript"/>
              </w:rPr>
              <w:t>5</w:t>
            </w:r>
          </w:p>
        </w:tc>
        <w:tc>
          <w:tcPr>
            <w:tcW w:w="1584" w:type="pct"/>
            <w:vAlign w:val="center"/>
          </w:tcPr>
          <w:p w14:paraId="71EFD15D" w14:textId="77777777" w:rsidR="001036EC" w:rsidRPr="00292842" w:rsidRDefault="00000000">
            <w:pPr>
              <w:pStyle w:val="tc9"/>
              <w:rPr>
                <w:rFonts w:cs="Times New Roman"/>
              </w:rPr>
            </w:pPr>
            <w:r w:rsidRPr="00292842">
              <w:rPr>
                <w:rFonts w:cs="Times New Roman"/>
              </w:rPr>
              <w:t>4</w:t>
            </w:r>
          </w:p>
        </w:tc>
        <w:tc>
          <w:tcPr>
            <w:tcW w:w="1583" w:type="pct"/>
            <w:vAlign w:val="center"/>
          </w:tcPr>
          <w:p w14:paraId="183FD4D3" w14:textId="77777777" w:rsidR="001036EC" w:rsidRPr="00292842" w:rsidRDefault="00000000">
            <w:pPr>
              <w:pStyle w:val="tc9"/>
              <w:rPr>
                <w:rFonts w:cs="Times New Roman"/>
              </w:rPr>
            </w:pPr>
            <w:r w:rsidRPr="00292842">
              <w:rPr>
                <w:rFonts w:cs="Times New Roman" w:hint="eastAsia"/>
              </w:rPr>
              <w:t>6</w:t>
            </w:r>
          </w:p>
        </w:tc>
      </w:tr>
      <w:tr w:rsidR="001036EC" w:rsidRPr="00292842" w14:paraId="61728929" w14:textId="77777777">
        <w:trPr>
          <w:trHeight w:val="340"/>
          <w:tblHeader/>
          <w:jc w:val="center"/>
        </w:trPr>
        <w:tc>
          <w:tcPr>
            <w:tcW w:w="1833" w:type="pct"/>
            <w:vAlign w:val="center"/>
          </w:tcPr>
          <w:p w14:paraId="63ED822D" w14:textId="77777777" w:rsidR="001036EC" w:rsidRPr="00292842" w:rsidRDefault="00000000">
            <w:pPr>
              <w:pStyle w:val="tc9"/>
              <w:rPr>
                <w:rFonts w:cs="Times New Roman"/>
              </w:rPr>
            </w:pPr>
            <w:r w:rsidRPr="00292842">
              <w:rPr>
                <w:rFonts w:cs="Times New Roman"/>
              </w:rPr>
              <w:t>COD</w:t>
            </w:r>
          </w:p>
        </w:tc>
        <w:tc>
          <w:tcPr>
            <w:tcW w:w="1584" w:type="pct"/>
            <w:vAlign w:val="center"/>
          </w:tcPr>
          <w:p w14:paraId="29A7E239" w14:textId="77777777" w:rsidR="001036EC" w:rsidRPr="00292842" w:rsidRDefault="00000000">
            <w:pPr>
              <w:pStyle w:val="tc9"/>
              <w:rPr>
                <w:rFonts w:cs="Times New Roman"/>
              </w:rPr>
            </w:pPr>
            <w:r w:rsidRPr="00292842">
              <w:rPr>
                <w:rFonts w:cs="Times New Roman"/>
              </w:rPr>
              <w:t>20</w:t>
            </w:r>
          </w:p>
        </w:tc>
        <w:tc>
          <w:tcPr>
            <w:tcW w:w="1583" w:type="pct"/>
            <w:vAlign w:val="center"/>
          </w:tcPr>
          <w:p w14:paraId="289E716F" w14:textId="77777777" w:rsidR="001036EC" w:rsidRPr="00292842" w:rsidRDefault="00000000">
            <w:pPr>
              <w:pStyle w:val="tc9"/>
              <w:rPr>
                <w:rFonts w:cs="Times New Roman"/>
              </w:rPr>
            </w:pPr>
            <w:r w:rsidRPr="00292842">
              <w:rPr>
                <w:rFonts w:cs="Times New Roman" w:hint="eastAsia"/>
              </w:rPr>
              <w:t>30</w:t>
            </w:r>
          </w:p>
        </w:tc>
      </w:tr>
      <w:tr w:rsidR="001036EC" w:rsidRPr="00292842" w14:paraId="6E4646FD" w14:textId="77777777">
        <w:trPr>
          <w:trHeight w:val="340"/>
          <w:tblHeader/>
          <w:jc w:val="center"/>
        </w:trPr>
        <w:tc>
          <w:tcPr>
            <w:tcW w:w="1833" w:type="pct"/>
            <w:vAlign w:val="center"/>
          </w:tcPr>
          <w:p w14:paraId="0204E1EF" w14:textId="77777777" w:rsidR="001036EC" w:rsidRPr="00292842" w:rsidRDefault="00000000">
            <w:pPr>
              <w:pStyle w:val="tc9"/>
              <w:rPr>
                <w:rFonts w:cs="Times New Roman"/>
              </w:rPr>
            </w:pPr>
            <w:r w:rsidRPr="00292842">
              <w:rPr>
                <w:rFonts w:cs="Times New Roman"/>
              </w:rPr>
              <w:t>高锰酸盐指数</w:t>
            </w:r>
          </w:p>
        </w:tc>
        <w:tc>
          <w:tcPr>
            <w:tcW w:w="1584" w:type="pct"/>
            <w:vAlign w:val="center"/>
          </w:tcPr>
          <w:p w14:paraId="105C40DB" w14:textId="77777777" w:rsidR="001036EC" w:rsidRPr="00292842" w:rsidRDefault="00000000">
            <w:pPr>
              <w:pStyle w:val="tc9"/>
              <w:rPr>
                <w:rFonts w:cs="Times New Roman"/>
              </w:rPr>
            </w:pPr>
            <w:r w:rsidRPr="00292842">
              <w:rPr>
                <w:rFonts w:cs="Times New Roman"/>
              </w:rPr>
              <w:t>6</w:t>
            </w:r>
          </w:p>
        </w:tc>
        <w:tc>
          <w:tcPr>
            <w:tcW w:w="1583" w:type="pct"/>
            <w:vAlign w:val="center"/>
          </w:tcPr>
          <w:p w14:paraId="3E30B96C" w14:textId="77777777" w:rsidR="001036EC" w:rsidRPr="00292842" w:rsidRDefault="00000000">
            <w:pPr>
              <w:pStyle w:val="tc9"/>
              <w:rPr>
                <w:rFonts w:cs="Times New Roman"/>
              </w:rPr>
            </w:pPr>
            <w:r w:rsidRPr="00292842">
              <w:rPr>
                <w:rFonts w:cs="Times New Roman" w:hint="eastAsia"/>
              </w:rPr>
              <w:t>10</w:t>
            </w:r>
          </w:p>
        </w:tc>
      </w:tr>
      <w:tr w:rsidR="001036EC" w:rsidRPr="00292842" w14:paraId="01912804" w14:textId="77777777">
        <w:trPr>
          <w:trHeight w:val="340"/>
          <w:tblHeader/>
          <w:jc w:val="center"/>
        </w:trPr>
        <w:tc>
          <w:tcPr>
            <w:tcW w:w="1833" w:type="pct"/>
            <w:vAlign w:val="center"/>
          </w:tcPr>
          <w:p w14:paraId="191E4130" w14:textId="77777777" w:rsidR="001036EC" w:rsidRPr="00292842" w:rsidRDefault="00000000">
            <w:pPr>
              <w:pStyle w:val="tc9"/>
              <w:rPr>
                <w:rFonts w:cs="Times New Roman"/>
              </w:rPr>
            </w:pPr>
            <w:r w:rsidRPr="00292842">
              <w:rPr>
                <w:rFonts w:cs="Times New Roman"/>
              </w:rPr>
              <w:t>氨氮</w:t>
            </w:r>
          </w:p>
        </w:tc>
        <w:tc>
          <w:tcPr>
            <w:tcW w:w="1584" w:type="pct"/>
            <w:vAlign w:val="center"/>
          </w:tcPr>
          <w:p w14:paraId="38B789DB" w14:textId="77777777" w:rsidR="001036EC" w:rsidRPr="00292842" w:rsidRDefault="00000000">
            <w:pPr>
              <w:pStyle w:val="tc9"/>
              <w:rPr>
                <w:rFonts w:cs="Times New Roman"/>
              </w:rPr>
            </w:pPr>
            <w:r w:rsidRPr="00292842">
              <w:rPr>
                <w:rFonts w:cs="Times New Roman"/>
              </w:rPr>
              <w:t>1.0</w:t>
            </w:r>
          </w:p>
        </w:tc>
        <w:tc>
          <w:tcPr>
            <w:tcW w:w="1583" w:type="pct"/>
            <w:vAlign w:val="center"/>
          </w:tcPr>
          <w:p w14:paraId="743071F8" w14:textId="77777777" w:rsidR="001036EC" w:rsidRPr="00292842" w:rsidRDefault="00000000">
            <w:pPr>
              <w:pStyle w:val="tc9"/>
              <w:rPr>
                <w:rFonts w:cs="Times New Roman"/>
              </w:rPr>
            </w:pPr>
            <w:r w:rsidRPr="00292842">
              <w:rPr>
                <w:rFonts w:cs="Times New Roman" w:hint="eastAsia"/>
              </w:rPr>
              <w:t>1.5</w:t>
            </w:r>
          </w:p>
        </w:tc>
      </w:tr>
      <w:tr w:rsidR="001036EC" w:rsidRPr="00292842" w14:paraId="417A84E3" w14:textId="77777777">
        <w:trPr>
          <w:trHeight w:val="340"/>
          <w:tblHeader/>
          <w:jc w:val="center"/>
        </w:trPr>
        <w:tc>
          <w:tcPr>
            <w:tcW w:w="1833" w:type="pct"/>
            <w:vAlign w:val="center"/>
          </w:tcPr>
          <w:p w14:paraId="38B8CABD" w14:textId="77777777" w:rsidR="001036EC" w:rsidRPr="00292842" w:rsidRDefault="00000000">
            <w:pPr>
              <w:pStyle w:val="tc9"/>
              <w:rPr>
                <w:rFonts w:cs="Times New Roman"/>
              </w:rPr>
            </w:pPr>
            <w:r w:rsidRPr="00292842">
              <w:rPr>
                <w:rFonts w:cs="Times New Roman"/>
              </w:rPr>
              <w:t>总磷</w:t>
            </w:r>
          </w:p>
        </w:tc>
        <w:tc>
          <w:tcPr>
            <w:tcW w:w="1584" w:type="pct"/>
            <w:vAlign w:val="center"/>
          </w:tcPr>
          <w:p w14:paraId="244691B9" w14:textId="77777777" w:rsidR="001036EC" w:rsidRPr="00292842" w:rsidRDefault="00000000">
            <w:pPr>
              <w:pStyle w:val="tc9"/>
              <w:rPr>
                <w:rFonts w:cs="Times New Roman"/>
              </w:rPr>
            </w:pPr>
            <w:r w:rsidRPr="00292842">
              <w:rPr>
                <w:rFonts w:cs="Times New Roman"/>
              </w:rPr>
              <w:t>0.2</w:t>
            </w:r>
          </w:p>
        </w:tc>
        <w:tc>
          <w:tcPr>
            <w:tcW w:w="1583" w:type="pct"/>
            <w:vAlign w:val="center"/>
          </w:tcPr>
          <w:p w14:paraId="42513C13" w14:textId="77777777" w:rsidR="001036EC" w:rsidRPr="00292842" w:rsidRDefault="00000000">
            <w:pPr>
              <w:pStyle w:val="tc9"/>
              <w:rPr>
                <w:rFonts w:cs="Times New Roman"/>
              </w:rPr>
            </w:pPr>
            <w:r w:rsidRPr="00292842">
              <w:rPr>
                <w:rFonts w:cs="Times New Roman" w:hint="eastAsia"/>
              </w:rPr>
              <w:t>0.3</w:t>
            </w:r>
          </w:p>
        </w:tc>
      </w:tr>
      <w:tr w:rsidR="001036EC" w:rsidRPr="00292842" w14:paraId="04993614" w14:textId="77777777">
        <w:trPr>
          <w:trHeight w:val="340"/>
          <w:tblHeader/>
          <w:jc w:val="center"/>
        </w:trPr>
        <w:tc>
          <w:tcPr>
            <w:tcW w:w="1833" w:type="pct"/>
            <w:vAlign w:val="center"/>
          </w:tcPr>
          <w:p w14:paraId="1448C618" w14:textId="77777777" w:rsidR="001036EC" w:rsidRPr="00292842" w:rsidRDefault="00000000">
            <w:pPr>
              <w:pStyle w:val="tc9"/>
              <w:rPr>
                <w:rFonts w:cs="Times New Roman"/>
              </w:rPr>
            </w:pPr>
            <w:r w:rsidRPr="00292842">
              <w:rPr>
                <w:rFonts w:cs="Times New Roman"/>
              </w:rPr>
              <w:t>石油类</w:t>
            </w:r>
          </w:p>
        </w:tc>
        <w:tc>
          <w:tcPr>
            <w:tcW w:w="1584" w:type="pct"/>
            <w:vAlign w:val="center"/>
          </w:tcPr>
          <w:p w14:paraId="46E44116" w14:textId="77777777" w:rsidR="001036EC" w:rsidRPr="00292842" w:rsidRDefault="00000000">
            <w:pPr>
              <w:pStyle w:val="tc9"/>
              <w:rPr>
                <w:rFonts w:cs="Times New Roman"/>
              </w:rPr>
            </w:pPr>
            <w:r w:rsidRPr="00292842">
              <w:rPr>
                <w:rFonts w:cs="Times New Roman"/>
              </w:rPr>
              <w:t>0.05</w:t>
            </w:r>
          </w:p>
        </w:tc>
        <w:tc>
          <w:tcPr>
            <w:tcW w:w="1583" w:type="pct"/>
            <w:vAlign w:val="center"/>
          </w:tcPr>
          <w:p w14:paraId="3DA1D5F0" w14:textId="77777777" w:rsidR="001036EC" w:rsidRPr="00292842" w:rsidRDefault="00000000">
            <w:pPr>
              <w:pStyle w:val="tc9"/>
              <w:rPr>
                <w:rFonts w:cs="Times New Roman"/>
              </w:rPr>
            </w:pPr>
            <w:r w:rsidRPr="00292842">
              <w:rPr>
                <w:rFonts w:cs="Times New Roman" w:hint="eastAsia"/>
              </w:rPr>
              <w:t>0.5</w:t>
            </w:r>
          </w:p>
        </w:tc>
      </w:tr>
      <w:tr w:rsidR="001036EC" w:rsidRPr="00292842" w14:paraId="56D46556" w14:textId="77777777">
        <w:trPr>
          <w:trHeight w:val="340"/>
          <w:tblHeader/>
          <w:jc w:val="center"/>
        </w:trPr>
        <w:tc>
          <w:tcPr>
            <w:tcW w:w="1833" w:type="pct"/>
            <w:vAlign w:val="center"/>
          </w:tcPr>
          <w:p w14:paraId="04BC413C" w14:textId="77777777" w:rsidR="001036EC" w:rsidRPr="00292842" w:rsidRDefault="00000000">
            <w:pPr>
              <w:pStyle w:val="tc9"/>
              <w:rPr>
                <w:rFonts w:cs="Times New Roman"/>
              </w:rPr>
            </w:pPr>
            <w:r w:rsidRPr="00292842">
              <w:rPr>
                <w:rFonts w:cs="Times New Roman"/>
              </w:rPr>
              <w:t>挥发</w:t>
            </w:r>
            <w:proofErr w:type="gramStart"/>
            <w:r w:rsidRPr="00292842">
              <w:rPr>
                <w:rFonts w:cs="Times New Roman"/>
              </w:rPr>
              <w:t>酚</w:t>
            </w:r>
            <w:proofErr w:type="gramEnd"/>
          </w:p>
        </w:tc>
        <w:tc>
          <w:tcPr>
            <w:tcW w:w="1584" w:type="pct"/>
            <w:vAlign w:val="center"/>
          </w:tcPr>
          <w:p w14:paraId="451F5577" w14:textId="77777777" w:rsidR="001036EC" w:rsidRPr="00292842" w:rsidRDefault="00000000">
            <w:pPr>
              <w:pStyle w:val="tc9"/>
              <w:rPr>
                <w:rFonts w:cs="Times New Roman"/>
              </w:rPr>
            </w:pPr>
            <w:r w:rsidRPr="00292842">
              <w:rPr>
                <w:rFonts w:cs="Times New Roman"/>
              </w:rPr>
              <w:t>0.005</w:t>
            </w:r>
          </w:p>
        </w:tc>
        <w:tc>
          <w:tcPr>
            <w:tcW w:w="1583" w:type="pct"/>
            <w:vAlign w:val="center"/>
          </w:tcPr>
          <w:p w14:paraId="5E1E98AF" w14:textId="77777777" w:rsidR="001036EC" w:rsidRPr="00292842" w:rsidRDefault="00000000">
            <w:pPr>
              <w:pStyle w:val="tc9"/>
              <w:rPr>
                <w:rFonts w:cs="Times New Roman"/>
              </w:rPr>
            </w:pPr>
            <w:r w:rsidRPr="00292842">
              <w:rPr>
                <w:rFonts w:cs="Times New Roman" w:hint="eastAsia"/>
              </w:rPr>
              <w:t>0.01</w:t>
            </w:r>
          </w:p>
        </w:tc>
      </w:tr>
      <w:tr w:rsidR="001036EC" w:rsidRPr="00292842" w14:paraId="75A09BE8" w14:textId="77777777">
        <w:trPr>
          <w:trHeight w:val="340"/>
          <w:tblHeader/>
          <w:jc w:val="center"/>
        </w:trPr>
        <w:tc>
          <w:tcPr>
            <w:tcW w:w="1833" w:type="pct"/>
            <w:vAlign w:val="center"/>
          </w:tcPr>
          <w:p w14:paraId="2D40866F" w14:textId="77777777" w:rsidR="001036EC" w:rsidRPr="00292842" w:rsidRDefault="00000000">
            <w:pPr>
              <w:pStyle w:val="tc9"/>
              <w:rPr>
                <w:rFonts w:cs="Times New Roman"/>
              </w:rPr>
            </w:pPr>
            <w:r w:rsidRPr="00292842">
              <w:rPr>
                <w:rFonts w:cs="Times New Roman"/>
              </w:rPr>
              <w:t>氟化物（以</w:t>
            </w:r>
            <w:r w:rsidRPr="00292842">
              <w:rPr>
                <w:rFonts w:cs="Times New Roman"/>
              </w:rPr>
              <w:t>F</w:t>
            </w:r>
            <w:r w:rsidRPr="00292842">
              <w:rPr>
                <w:rFonts w:cs="Times New Roman"/>
                <w:vertAlign w:val="superscript"/>
              </w:rPr>
              <w:t>-</w:t>
            </w:r>
            <w:r w:rsidRPr="00292842">
              <w:rPr>
                <w:rFonts w:cs="Times New Roman"/>
              </w:rPr>
              <w:t>计）</w:t>
            </w:r>
          </w:p>
        </w:tc>
        <w:tc>
          <w:tcPr>
            <w:tcW w:w="1584" w:type="pct"/>
            <w:vAlign w:val="center"/>
          </w:tcPr>
          <w:p w14:paraId="1F722346" w14:textId="77777777" w:rsidR="001036EC" w:rsidRPr="00292842" w:rsidRDefault="00000000">
            <w:pPr>
              <w:pStyle w:val="tc9"/>
              <w:rPr>
                <w:rFonts w:cs="Times New Roman"/>
              </w:rPr>
            </w:pPr>
            <w:r w:rsidRPr="00292842">
              <w:rPr>
                <w:rFonts w:cs="Times New Roman"/>
              </w:rPr>
              <w:t>1.0</w:t>
            </w:r>
          </w:p>
        </w:tc>
        <w:tc>
          <w:tcPr>
            <w:tcW w:w="1583" w:type="pct"/>
            <w:vAlign w:val="center"/>
          </w:tcPr>
          <w:p w14:paraId="78BFEAD3" w14:textId="77777777" w:rsidR="001036EC" w:rsidRPr="00292842" w:rsidRDefault="00000000">
            <w:pPr>
              <w:pStyle w:val="tc9"/>
              <w:rPr>
                <w:rFonts w:cs="Times New Roman"/>
              </w:rPr>
            </w:pPr>
            <w:r w:rsidRPr="00292842">
              <w:rPr>
                <w:rFonts w:cs="Times New Roman" w:hint="eastAsia"/>
              </w:rPr>
              <w:t>1.5</w:t>
            </w:r>
          </w:p>
        </w:tc>
      </w:tr>
      <w:tr w:rsidR="001036EC" w:rsidRPr="00292842" w14:paraId="162AF23C" w14:textId="77777777">
        <w:trPr>
          <w:trHeight w:val="340"/>
          <w:tblHeader/>
          <w:jc w:val="center"/>
        </w:trPr>
        <w:tc>
          <w:tcPr>
            <w:tcW w:w="1833" w:type="pct"/>
            <w:vAlign w:val="center"/>
          </w:tcPr>
          <w:p w14:paraId="2D8A0BD8" w14:textId="77777777" w:rsidR="001036EC" w:rsidRPr="00292842" w:rsidRDefault="00000000">
            <w:pPr>
              <w:pStyle w:val="tc9"/>
              <w:rPr>
                <w:rFonts w:cs="Times New Roman"/>
              </w:rPr>
            </w:pPr>
            <w:r w:rsidRPr="00292842">
              <w:rPr>
                <w:rFonts w:cs="Times New Roman"/>
              </w:rPr>
              <w:t>阴离子表面活性剂</w:t>
            </w:r>
          </w:p>
        </w:tc>
        <w:tc>
          <w:tcPr>
            <w:tcW w:w="1584" w:type="pct"/>
            <w:vAlign w:val="center"/>
          </w:tcPr>
          <w:p w14:paraId="23F51AFD" w14:textId="77777777" w:rsidR="001036EC" w:rsidRPr="00292842" w:rsidRDefault="00000000">
            <w:pPr>
              <w:pStyle w:val="tc9"/>
              <w:rPr>
                <w:rFonts w:cs="Times New Roman"/>
              </w:rPr>
            </w:pPr>
            <w:r w:rsidRPr="00292842">
              <w:rPr>
                <w:rFonts w:cs="Times New Roman"/>
              </w:rPr>
              <w:t>0.2</w:t>
            </w:r>
          </w:p>
        </w:tc>
        <w:tc>
          <w:tcPr>
            <w:tcW w:w="1583" w:type="pct"/>
            <w:vAlign w:val="center"/>
          </w:tcPr>
          <w:p w14:paraId="0D191442" w14:textId="77777777" w:rsidR="001036EC" w:rsidRPr="00292842" w:rsidRDefault="00000000">
            <w:pPr>
              <w:pStyle w:val="tc9"/>
              <w:rPr>
                <w:rFonts w:cs="Times New Roman"/>
              </w:rPr>
            </w:pPr>
            <w:r w:rsidRPr="00292842">
              <w:rPr>
                <w:rFonts w:cs="Times New Roman" w:hint="eastAsia"/>
              </w:rPr>
              <w:t>0.3</w:t>
            </w:r>
          </w:p>
        </w:tc>
      </w:tr>
      <w:tr w:rsidR="001036EC" w:rsidRPr="00292842" w14:paraId="5F1CE493" w14:textId="77777777">
        <w:trPr>
          <w:trHeight w:val="340"/>
          <w:tblHeader/>
          <w:jc w:val="center"/>
        </w:trPr>
        <w:tc>
          <w:tcPr>
            <w:tcW w:w="1833" w:type="pct"/>
            <w:vAlign w:val="center"/>
          </w:tcPr>
          <w:p w14:paraId="089B9B80" w14:textId="77777777" w:rsidR="001036EC" w:rsidRPr="00292842" w:rsidRDefault="00000000">
            <w:pPr>
              <w:pStyle w:val="tc9"/>
              <w:rPr>
                <w:rFonts w:cs="Times New Roman"/>
              </w:rPr>
            </w:pPr>
            <w:r w:rsidRPr="00292842">
              <w:rPr>
                <w:rFonts w:cs="Times New Roman"/>
              </w:rPr>
              <w:t>硫化物</w:t>
            </w:r>
          </w:p>
        </w:tc>
        <w:tc>
          <w:tcPr>
            <w:tcW w:w="1584" w:type="pct"/>
            <w:vAlign w:val="center"/>
          </w:tcPr>
          <w:p w14:paraId="54A93DB6" w14:textId="77777777" w:rsidR="001036EC" w:rsidRPr="00292842" w:rsidRDefault="00000000">
            <w:pPr>
              <w:pStyle w:val="tc9"/>
              <w:rPr>
                <w:rFonts w:cs="Times New Roman"/>
              </w:rPr>
            </w:pPr>
            <w:r w:rsidRPr="00292842">
              <w:rPr>
                <w:rFonts w:cs="Times New Roman"/>
              </w:rPr>
              <w:t>0.2</w:t>
            </w:r>
          </w:p>
        </w:tc>
        <w:tc>
          <w:tcPr>
            <w:tcW w:w="1583" w:type="pct"/>
            <w:vAlign w:val="center"/>
          </w:tcPr>
          <w:p w14:paraId="7BB16281" w14:textId="77777777" w:rsidR="001036EC" w:rsidRPr="00292842" w:rsidRDefault="00000000">
            <w:pPr>
              <w:pStyle w:val="tc9"/>
              <w:rPr>
                <w:rFonts w:cs="Times New Roman"/>
              </w:rPr>
            </w:pPr>
            <w:r w:rsidRPr="00292842">
              <w:rPr>
                <w:rFonts w:cs="Times New Roman" w:hint="eastAsia"/>
              </w:rPr>
              <w:t>0.5</w:t>
            </w:r>
          </w:p>
        </w:tc>
      </w:tr>
      <w:tr w:rsidR="001036EC" w:rsidRPr="00292842" w14:paraId="511F9ADC" w14:textId="77777777">
        <w:trPr>
          <w:trHeight w:val="340"/>
          <w:tblHeader/>
          <w:jc w:val="center"/>
        </w:trPr>
        <w:tc>
          <w:tcPr>
            <w:tcW w:w="1833" w:type="pct"/>
            <w:vAlign w:val="center"/>
          </w:tcPr>
          <w:p w14:paraId="7279C307" w14:textId="77777777" w:rsidR="001036EC" w:rsidRPr="00292842" w:rsidRDefault="00000000">
            <w:pPr>
              <w:pStyle w:val="tc9"/>
              <w:rPr>
                <w:rFonts w:cs="Times New Roman"/>
              </w:rPr>
            </w:pPr>
            <w:r w:rsidRPr="00292842">
              <w:rPr>
                <w:rFonts w:cs="Times New Roman"/>
              </w:rPr>
              <w:t>铜</w:t>
            </w:r>
          </w:p>
        </w:tc>
        <w:tc>
          <w:tcPr>
            <w:tcW w:w="1584" w:type="pct"/>
            <w:vAlign w:val="center"/>
          </w:tcPr>
          <w:p w14:paraId="443BC566" w14:textId="77777777" w:rsidR="001036EC" w:rsidRPr="00292842" w:rsidRDefault="00000000">
            <w:pPr>
              <w:pStyle w:val="tc9"/>
              <w:rPr>
                <w:rFonts w:cs="Times New Roman"/>
              </w:rPr>
            </w:pPr>
            <w:r w:rsidRPr="00292842">
              <w:rPr>
                <w:rFonts w:cs="Times New Roman"/>
              </w:rPr>
              <w:t>1.0</w:t>
            </w:r>
          </w:p>
        </w:tc>
        <w:tc>
          <w:tcPr>
            <w:tcW w:w="1583" w:type="pct"/>
            <w:vAlign w:val="center"/>
          </w:tcPr>
          <w:p w14:paraId="4410BC96" w14:textId="77777777" w:rsidR="001036EC" w:rsidRPr="00292842" w:rsidRDefault="00000000">
            <w:pPr>
              <w:pStyle w:val="tc9"/>
              <w:rPr>
                <w:rFonts w:cs="Times New Roman"/>
              </w:rPr>
            </w:pPr>
            <w:r w:rsidRPr="00292842">
              <w:rPr>
                <w:rFonts w:cs="Times New Roman" w:hint="eastAsia"/>
              </w:rPr>
              <w:t>1.0</w:t>
            </w:r>
          </w:p>
        </w:tc>
      </w:tr>
      <w:tr w:rsidR="001036EC" w:rsidRPr="00292842" w14:paraId="5DEAFD27" w14:textId="77777777">
        <w:trPr>
          <w:trHeight w:val="340"/>
          <w:tblHeader/>
          <w:jc w:val="center"/>
        </w:trPr>
        <w:tc>
          <w:tcPr>
            <w:tcW w:w="1833" w:type="pct"/>
            <w:vAlign w:val="center"/>
          </w:tcPr>
          <w:p w14:paraId="4484D7FE" w14:textId="77777777" w:rsidR="001036EC" w:rsidRPr="00292842" w:rsidRDefault="00000000">
            <w:pPr>
              <w:pStyle w:val="tc9"/>
              <w:rPr>
                <w:rFonts w:cs="Times New Roman"/>
              </w:rPr>
            </w:pPr>
            <w:r w:rsidRPr="00292842">
              <w:rPr>
                <w:rFonts w:cs="Times New Roman"/>
              </w:rPr>
              <w:t>锌</w:t>
            </w:r>
          </w:p>
        </w:tc>
        <w:tc>
          <w:tcPr>
            <w:tcW w:w="1584" w:type="pct"/>
            <w:vAlign w:val="center"/>
          </w:tcPr>
          <w:p w14:paraId="375EFE98" w14:textId="77777777" w:rsidR="001036EC" w:rsidRPr="00292842" w:rsidRDefault="00000000">
            <w:pPr>
              <w:pStyle w:val="tc9"/>
              <w:rPr>
                <w:rFonts w:cs="Times New Roman"/>
              </w:rPr>
            </w:pPr>
            <w:r w:rsidRPr="00292842">
              <w:rPr>
                <w:rFonts w:cs="Times New Roman"/>
              </w:rPr>
              <w:t>1.0</w:t>
            </w:r>
          </w:p>
        </w:tc>
        <w:tc>
          <w:tcPr>
            <w:tcW w:w="1583" w:type="pct"/>
            <w:vAlign w:val="center"/>
          </w:tcPr>
          <w:p w14:paraId="5259E675" w14:textId="77777777" w:rsidR="001036EC" w:rsidRPr="00292842" w:rsidRDefault="00000000">
            <w:pPr>
              <w:pStyle w:val="tc9"/>
              <w:rPr>
                <w:rFonts w:cs="Times New Roman"/>
              </w:rPr>
            </w:pPr>
            <w:r w:rsidRPr="00292842">
              <w:rPr>
                <w:rFonts w:cs="Times New Roman" w:hint="eastAsia"/>
              </w:rPr>
              <w:t>2.0</w:t>
            </w:r>
          </w:p>
        </w:tc>
      </w:tr>
      <w:tr w:rsidR="001036EC" w:rsidRPr="00292842" w14:paraId="3845CAA4" w14:textId="77777777">
        <w:trPr>
          <w:trHeight w:val="340"/>
          <w:tblHeader/>
          <w:jc w:val="center"/>
        </w:trPr>
        <w:tc>
          <w:tcPr>
            <w:tcW w:w="1833" w:type="pct"/>
            <w:vAlign w:val="center"/>
          </w:tcPr>
          <w:p w14:paraId="1AFEBB87" w14:textId="77777777" w:rsidR="001036EC" w:rsidRPr="00292842" w:rsidRDefault="00000000">
            <w:pPr>
              <w:pStyle w:val="tc9"/>
              <w:rPr>
                <w:rFonts w:cs="Times New Roman"/>
              </w:rPr>
            </w:pPr>
            <w:r w:rsidRPr="00292842">
              <w:rPr>
                <w:rFonts w:cs="Times New Roman"/>
              </w:rPr>
              <w:t>氰化物</w:t>
            </w:r>
          </w:p>
        </w:tc>
        <w:tc>
          <w:tcPr>
            <w:tcW w:w="1584" w:type="pct"/>
            <w:vAlign w:val="center"/>
          </w:tcPr>
          <w:p w14:paraId="396CF546" w14:textId="77777777" w:rsidR="001036EC" w:rsidRPr="00292842" w:rsidRDefault="00000000">
            <w:pPr>
              <w:pStyle w:val="tc9"/>
              <w:rPr>
                <w:rFonts w:cs="Times New Roman"/>
              </w:rPr>
            </w:pPr>
            <w:r w:rsidRPr="00292842">
              <w:rPr>
                <w:rFonts w:cs="Times New Roman"/>
              </w:rPr>
              <w:t>0.2</w:t>
            </w:r>
          </w:p>
        </w:tc>
        <w:tc>
          <w:tcPr>
            <w:tcW w:w="1583" w:type="pct"/>
            <w:vAlign w:val="center"/>
          </w:tcPr>
          <w:p w14:paraId="240A3FFE" w14:textId="77777777" w:rsidR="001036EC" w:rsidRPr="00292842" w:rsidRDefault="00000000">
            <w:pPr>
              <w:pStyle w:val="tc9"/>
              <w:rPr>
                <w:rFonts w:cs="Times New Roman"/>
              </w:rPr>
            </w:pPr>
            <w:r w:rsidRPr="00292842">
              <w:rPr>
                <w:rFonts w:cs="Times New Roman" w:hint="eastAsia"/>
              </w:rPr>
              <w:t>0.2</w:t>
            </w:r>
          </w:p>
        </w:tc>
      </w:tr>
      <w:tr w:rsidR="001036EC" w:rsidRPr="00292842" w14:paraId="363BAB46" w14:textId="77777777">
        <w:trPr>
          <w:trHeight w:val="340"/>
          <w:tblHeader/>
          <w:jc w:val="center"/>
        </w:trPr>
        <w:tc>
          <w:tcPr>
            <w:tcW w:w="1833" w:type="pct"/>
            <w:vAlign w:val="center"/>
          </w:tcPr>
          <w:p w14:paraId="687BC779" w14:textId="77777777" w:rsidR="001036EC" w:rsidRPr="00292842" w:rsidRDefault="00000000">
            <w:pPr>
              <w:pStyle w:val="tc9"/>
              <w:rPr>
                <w:rFonts w:cs="Times New Roman"/>
              </w:rPr>
            </w:pPr>
            <w:r w:rsidRPr="00292842">
              <w:rPr>
                <w:rFonts w:cs="Times New Roman"/>
              </w:rPr>
              <w:t>总氮</w:t>
            </w:r>
          </w:p>
        </w:tc>
        <w:tc>
          <w:tcPr>
            <w:tcW w:w="1584" w:type="pct"/>
            <w:vAlign w:val="center"/>
          </w:tcPr>
          <w:p w14:paraId="6FA05B40" w14:textId="77777777" w:rsidR="001036EC" w:rsidRPr="00292842" w:rsidRDefault="00000000">
            <w:pPr>
              <w:pStyle w:val="tc9"/>
              <w:rPr>
                <w:rFonts w:cs="Times New Roman"/>
              </w:rPr>
            </w:pPr>
            <w:r w:rsidRPr="00292842">
              <w:rPr>
                <w:rFonts w:cs="Times New Roman"/>
              </w:rPr>
              <w:t>1.0</w:t>
            </w:r>
          </w:p>
        </w:tc>
        <w:tc>
          <w:tcPr>
            <w:tcW w:w="1583" w:type="pct"/>
            <w:vAlign w:val="center"/>
          </w:tcPr>
          <w:p w14:paraId="75D98E79" w14:textId="77777777" w:rsidR="001036EC" w:rsidRPr="00292842" w:rsidRDefault="00000000">
            <w:pPr>
              <w:pStyle w:val="tc9"/>
              <w:rPr>
                <w:rFonts w:cs="Times New Roman"/>
              </w:rPr>
            </w:pPr>
            <w:r w:rsidRPr="00292842">
              <w:rPr>
                <w:rFonts w:cs="Times New Roman" w:hint="eastAsia"/>
              </w:rPr>
              <w:t>1.5</w:t>
            </w:r>
          </w:p>
        </w:tc>
      </w:tr>
      <w:tr w:rsidR="001036EC" w:rsidRPr="00292842" w14:paraId="6F09C3E7" w14:textId="77777777">
        <w:trPr>
          <w:trHeight w:val="340"/>
          <w:tblHeader/>
          <w:jc w:val="center"/>
        </w:trPr>
        <w:tc>
          <w:tcPr>
            <w:tcW w:w="1833" w:type="pct"/>
            <w:vAlign w:val="center"/>
          </w:tcPr>
          <w:p w14:paraId="2A2664E3" w14:textId="77777777" w:rsidR="001036EC" w:rsidRPr="00292842" w:rsidRDefault="00000000">
            <w:pPr>
              <w:pStyle w:val="tc9"/>
              <w:rPr>
                <w:rFonts w:cs="Times New Roman"/>
              </w:rPr>
            </w:pPr>
            <w:r w:rsidRPr="00292842">
              <w:rPr>
                <w:rFonts w:cs="Times New Roman"/>
              </w:rPr>
              <w:t>镉</w:t>
            </w:r>
          </w:p>
        </w:tc>
        <w:tc>
          <w:tcPr>
            <w:tcW w:w="1584" w:type="pct"/>
            <w:vAlign w:val="center"/>
          </w:tcPr>
          <w:p w14:paraId="1DF924BF" w14:textId="77777777" w:rsidR="001036EC" w:rsidRPr="00292842" w:rsidRDefault="00000000">
            <w:pPr>
              <w:pStyle w:val="tc9"/>
              <w:rPr>
                <w:rFonts w:cs="Times New Roman"/>
              </w:rPr>
            </w:pPr>
            <w:r w:rsidRPr="00292842">
              <w:rPr>
                <w:rFonts w:cs="Times New Roman"/>
              </w:rPr>
              <w:t>0.005</w:t>
            </w:r>
          </w:p>
        </w:tc>
        <w:tc>
          <w:tcPr>
            <w:tcW w:w="1583" w:type="pct"/>
            <w:vAlign w:val="center"/>
          </w:tcPr>
          <w:p w14:paraId="7A03636A" w14:textId="77777777" w:rsidR="001036EC" w:rsidRPr="00292842" w:rsidRDefault="00000000">
            <w:pPr>
              <w:pStyle w:val="tc9"/>
              <w:rPr>
                <w:rFonts w:cs="Times New Roman"/>
              </w:rPr>
            </w:pPr>
            <w:r w:rsidRPr="00292842">
              <w:rPr>
                <w:rFonts w:cs="Times New Roman" w:hint="eastAsia"/>
              </w:rPr>
              <w:t>0.005</w:t>
            </w:r>
          </w:p>
        </w:tc>
      </w:tr>
      <w:tr w:rsidR="001036EC" w:rsidRPr="00292842" w14:paraId="4528DFF2" w14:textId="77777777">
        <w:trPr>
          <w:trHeight w:val="340"/>
          <w:tblHeader/>
          <w:jc w:val="center"/>
        </w:trPr>
        <w:tc>
          <w:tcPr>
            <w:tcW w:w="1833" w:type="pct"/>
            <w:vAlign w:val="center"/>
          </w:tcPr>
          <w:p w14:paraId="64AD726C" w14:textId="77777777" w:rsidR="001036EC" w:rsidRPr="00292842" w:rsidRDefault="00000000">
            <w:pPr>
              <w:pStyle w:val="tc9"/>
              <w:rPr>
                <w:rFonts w:cs="Times New Roman"/>
              </w:rPr>
            </w:pPr>
            <w:r w:rsidRPr="00292842">
              <w:rPr>
                <w:rFonts w:cs="Times New Roman"/>
              </w:rPr>
              <w:t>铬（六价）</w:t>
            </w:r>
          </w:p>
        </w:tc>
        <w:tc>
          <w:tcPr>
            <w:tcW w:w="1584" w:type="pct"/>
            <w:vAlign w:val="center"/>
          </w:tcPr>
          <w:p w14:paraId="6D0B7CA9" w14:textId="77777777" w:rsidR="001036EC" w:rsidRPr="00292842" w:rsidRDefault="00000000">
            <w:pPr>
              <w:pStyle w:val="tc9"/>
              <w:rPr>
                <w:rFonts w:cs="Times New Roman"/>
              </w:rPr>
            </w:pPr>
            <w:r w:rsidRPr="00292842">
              <w:rPr>
                <w:rFonts w:cs="Times New Roman"/>
              </w:rPr>
              <w:t>0.05</w:t>
            </w:r>
          </w:p>
        </w:tc>
        <w:tc>
          <w:tcPr>
            <w:tcW w:w="1583" w:type="pct"/>
            <w:vAlign w:val="center"/>
          </w:tcPr>
          <w:p w14:paraId="6CBA6105" w14:textId="77777777" w:rsidR="001036EC" w:rsidRPr="00292842" w:rsidRDefault="00000000">
            <w:pPr>
              <w:pStyle w:val="tc9"/>
              <w:rPr>
                <w:rFonts w:cs="Times New Roman"/>
              </w:rPr>
            </w:pPr>
            <w:r w:rsidRPr="00292842">
              <w:rPr>
                <w:rFonts w:cs="Times New Roman" w:hint="eastAsia"/>
              </w:rPr>
              <w:t>0.05</w:t>
            </w:r>
          </w:p>
        </w:tc>
      </w:tr>
      <w:tr w:rsidR="001036EC" w:rsidRPr="00292842" w14:paraId="273DC7D0" w14:textId="77777777">
        <w:trPr>
          <w:trHeight w:val="340"/>
          <w:tblHeader/>
          <w:jc w:val="center"/>
        </w:trPr>
        <w:tc>
          <w:tcPr>
            <w:tcW w:w="1833" w:type="pct"/>
            <w:vAlign w:val="center"/>
          </w:tcPr>
          <w:p w14:paraId="4C242CBE" w14:textId="77777777" w:rsidR="001036EC" w:rsidRPr="00292842" w:rsidRDefault="00000000">
            <w:pPr>
              <w:pStyle w:val="tc9"/>
              <w:rPr>
                <w:rFonts w:cs="Times New Roman"/>
              </w:rPr>
            </w:pPr>
            <w:r w:rsidRPr="00292842">
              <w:rPr>
                <w:rFonts w:cs="Times New Roman" w:hint="eastAsia"/>
              </w:rPr>
              <w:t>银</w:t>
            </w:r>
            <w:r w:rsidRPr="00292842">
              <w:rPr>
                <w:rFonts w:cs="Times New Roman"/>
              </w:rPr>
              <w:t>**</w:t>
            </w:r>
          </w:p>
        </w:tc>
        <w:tc>
          <w:tcPr>
            <w:tcW w:w="1584" w:type="pct"/>
            <w:vAlign w:val="center"/>
          </w:tcPr>
          <w:p w14:paraId="22D54918" w14:textId="77777777" w:rsidR="001036EC" w:rsidRPr="00292842" w:rsidRDefault="00000000">
            <w:pPr>
              <w:pStyle w:val="tc9"/>
              <w:rPr>
                <w:rFonts w:cs="Times New Roman"/>
              </w:rPr>
            </w:pPr>
            <w:r w:rsidRPr="00292842">
              <w:rPr>
                <w:rFonts w:cs="Times New Roman" w:hint="eastAsia"/>
              </w:rPr>
              <w:t>0.05</w:t>
            </w:r>
          </w:p>
        </w:tc>
        <w:tc>
          <w:tcPr>
            <w:tcW w:w="1583" w:type="pct"/>
            <w:vAlign w:val="center"/>
          </w:tcPr>
          <w:p w14:paraId="6B61EFEA" w14:textId="77777777" w:rsidR="001036EC" w:rsidRPr="00292842" w:rsidRDefault="00000000">
            <w:pPr>
              <w:pStyle w:val="tc9"/>
              <w:rPr>
                <w:rFonts w:cs="Times New Roman"/>
              </w:rPr>
            </w:pPr>
            <w:r w:rsidRPr="00292842">
              <w:rPr>
                <w:rFonts w:cs="Times New Roman" w:hint="eastAsia"/>
              </w:rPr>
              <w:t>0.05</w:t>
            </w:r>
          </w:p>
        </w:tc>
      </w:tr>
      <w:tr w:rsidR="001036EC" w:rsidRPr="00292842" w14:paraId="724E7FEF" w14:textId="77777777">
        <w:trPr>
          <w:trHeight w:val="340"/>
          <w:tblHeader/>
          <w:jc w:val="center"/>
        </w:trPr>
        <w:tc>
          <w:tcPr>
            <w:tcW w:w="1833" w:type="pct"/>
            <w:vAlign w:val="center"/>
          </w:tcPr>
          <w:p w14:paraId="08274E4F" w14:textId="77777777" w:rsidR="001036EC" w:rsidRPr="00292842" w:rsidRDefault="00000000">
            <w:pPr>
              <w:pStyle w:val="tc9"/>
              <w:rPr>
                <w:rFonts w:cs="Times New Roman"/>
              </w:rPr>
            </w:pPr>
            <w:r w:rsidRPr="00292842">
              <w:rPr>
                <w:rFonts w:cs="Times New Roman" w:hint="eastAsia"/>
              </w:rPr>
              <w:t>锑</w:t>
            </w:r>
            <w:r w:rsidRPr="00292842">
              <w:rPr>
                <w:rFonts w:cs="Times New Roman"/>
              </w:rPr>
              <w:t>*</w:t>
            </w:r>
          </w:p>
        </w:tc>
        <w:tc>
          <w:tcPr>
            <w:tcW w:w="1584" w:type="pct"/>
            <w:vAlign w:val="center"/>
          </w:tcPr>
          <w:p w14:paraId="66F3D4B5" w14:textId="77777777" w:rsidR="001036EC" w:rsidRPr="00292842" w:rsidRDefault="00000000">
            <w:pPr>
              <w:pStyle w:val="tc9"/>
              <w:rPr>
                <w:rFonts w:cs="Times New Roman"/>
              </w:rPr>
            </w:pPr>
            <w:r w:rsidRPr="00292842">
              <w:rPr>
                <w:rFonts w:cs="Times New Roman" w:hint="eastAsia"/>
              </w:rPr>
              <w:t>0.005</w:t>
            </w:r>
          </w:p>
        </w:tc>
        <w:tc>
          <w:tcPr>
            <w:tcW w:w="1583" w:type="pct"/>
            <w:vAlign w:val="center"/>
          </w:tcPr>
          <w:p w14:paraId="333423CF" w14:textId="77777777" w:rsidR="001036EC" w:rsidRPr="00292842" w:rsidRDefault="00000000">
            <w:pPr>
              <w:pStyle w:val="tc9"/>
              <w:rPr>
                <w:rFonts w:cs="Times New Roman"/>
              </w:rPr>
            </w:pPr>
            <w:r w:rsidRPr="00292842">
              <w:rPr>
                <w:rFonts w:cs="Times New Roman" w:hint="eastAsia"/>
              </w:rPr>
              <w:t>0.005</w:t>
            </w:r>
          </w:p>
        </w:tc>
      </w:tr>
      <w:tr w:rsidR="001036EC" w:rsidRPr="00292842" w14:paraId="12090EE7" w14:textId="77777777">
        <w:trPr>
          <w:trHeight w:val="340"/>
          <w:tblHeader/>
          <w:jc w:val="center"/>
        </w:trPr>
        <w:tc>
          <w:tcPr>
            <w:tcW w:w="1833" w:type="pct"/>
            <w:vAlign w:val="center"/>
          </w:tcPr>
          <w:p w14:paraId="488ED575" w14:textId="77777777" w:rsidR="001036EC" w:rsidRPr="00292842" w:rsidRDefault="00000000">
            <w:pPr>
              <w:pStyle w:val="tc9"/>
              <w:rPr>
                <w:rFonts w:cs="Times New Roman"/>
              </w:rPr>
            </w:pPr>
            <w:r w:rsidRPr="00292842">
              <w:rPr>
                <w:rFonts w:cs="Times New Roman"/>
              </w:rPr>
              <w:t>镍</w:t>
            </w:r>
            <w:r w:rsidRPr="00292842">
              <w:rPr>
                <w:rFonts w:cs="Times New Roman"/>
              </w:rPr>
              <w:t>*</w:t>
            </w:r>
          </w:p>
        </w:tc>
        <w:tc>
          <w:tcPr>
            <w:tcW w:w="1584" w:type="pct"/>
            <w:vAlign w:val="center"/>
          </w:tcPr>
          <w:p w14:paraId="2A9FB70E" w14:textId="77777777" w:rsidR="001036EC" w:rsidRPr="00292842" w:rsidRDefault="00000000">
            <w:pPr>
              <w:pStyle w:val="tc9"/>
              <w:rPr>
                <w:rFonts w:cs="Times New Roman"/>
              </w:rPr>
            </w:pPr>
            <w:r w:rsidRPr="00292842">
              <w:rPr>
                <w:rFonts w:cs="Times New Roman"/>
              </w:rPr>
              <w:t>0.02</w:t>
            </w:r>
          </w:p>
        </w:tc>
        <w:tc>
          <w:tcPr>
            <w:tcW w:w="1583" w:type="pct"/>
            <w:vAlign w:val="center"/>
          </w:tcPr>
          <w:p w14:paraId="4C3E6DDA" w14:textId="77777777" w:rsidR="001036EC" w:rsidRPr="00292842" w:rsidRDefault="00000000">
            <w:pPr>
              <w:pStyle w:val="tc9"/>
              <w:rPr>
                <w:rFonts w:cs="Times New Roman"/>
              </w:rPr>
            </w:pPr>
            <w:r w:rsidRPr="00292842">
              <w:rPr>
                <w:rFonts w:hint="eastAsia"/>
              </w:rPr>
              <w:t>0.02</w:t>
            </w:r>
          </w:p>
        </w:tc>
      </w:tr>
      <w:tr w:rsidR="001036EC" w:rsidRPr="00292842" w14:paraId="67918DF8" w14:textId="77777777">
        <w:trPr>
          <w:trHeight w:val="340"/>
          <w:tblHeader/>
          <w:jc w:val="center"/>
        </w:trPr>
        <w:tc>
          <w:tcPr>
            <w:tcW w:w="1833" w:type="pct"/>
            <w:vAlign w:val="center"/>
          </w:tcPr>
          <w:p w14:paraId="008D6B12" w14:textId="77777777" w:rsidR="001036EC" w:rsidRPr="00292842" w:rsidRDefault="00000000">
            <w:pPr>
              <w:pStyle w:val="tc9"/>
              <w:rPr>
                <w:rFonts w:cs="Times New Roman"/>
              </w:rPr>
            </w:pPr>
            <w:r w:rsidRPr="00292842">
              <w:rPr>
                <w:rFonts w:cs="Times New Roman" w:hint="eastAsia"/>
              </w:rPr>
              <w:t>苯胺类</w:t>
            </w:r>
            <w:r w:rsidRPr="00292842">
              <w:rPr>
                <w:rFonts w:cs="Times New Roman"/>
              </w:rPr>
              <w:t>*</w:t>
            </w:r>
          </w:p>
        </w:tc>
        <w:tc>
          <w:tcPr>
            <w:tcW w:w="1584" w:type="pct"/>
            <w:vAlign w:val="center"/>
          </w:tcPr>
          <w:p w14:paraId="4C513907" w14:textId="77777777" w:rsidR="001036EC" w:rsidRPr="00292842" w:rsidRDefault="00000000">
            <w:pPr>
              <w:pStyle w:val="tc9"/>
              <w:rPr>
                <w:rFonts w:cs="Times New Roman"/>
              </w:rPr>
            </w:pPr>
            <w:r w:rsidRPr="00292842">
              <w:rPr>
                <w:rFonts w:cs="Times New Roman" w:hint="eastAsia"/>
              </w:rPr>
              <w:t>0.1</w:t>
            </w:r>
          </w:p>
        </w:tc>
        <w:tc>
          <w:tcPr>
            <w:tcW w:w="1583" w:type="pct"/>
            <w:vAlign w:val="center"/>
          </w:tcPr>
          <w:p w14:paraId="630590D1" w14:textId="77777777" w:rsidR="001036EC" w:rsidRPr="00292842" w:rsidRDefault="00000000">
            <w:pPr>
              <w:pStyle w:val="tc9"/>
              <w:rPr>
                <w:rFonts w:cs="Times New Roman"/>
              </w:rPr>
            </w:pPr>
            <w:r w:rsidRPr="00292842">
              <w:rPr>
                <w:rFonts w:cs="Times New Roman" w:hint="eastAsia"/>
              </w:rPr>
              <w:t>0.1</w:t>
            </w:r>
          </w:p>
        </w:tc>
      </w:tr>
      <w:tr w:rsidR="001036EC" w:rsidRPr="00292842" w14:paraId="3C12A461" w14:textId="77777777">
        <w:trPr>
          <w:trHeight w:val="340"/>
          <w:tblHeader/>
          <w:jc w:val="center"/>
        </w:trPr>
        <w:tc>
          <w:tcPr>
            <w:tcW w:w="1833" w:type="pct"/>
            <w:vAlign w:val="center"/>
          </w:tcPr>
          <w:p w14:paraId="56006073" w14:textId="77777777" w:rsidR="001036EC" w:rsidRPr="00292842" w:rsidRDefault="00000000">
            <w:pPr>
              <w:pStyle w:val="tc9"/>
              <w:rPr>
                <w:rFonts w:cs="Times New Roman"/>
              </w:rPr>
            </w:pPr>
            <w:r w:rsidRPr="00292842">
              <w:rPr>
                <w:rFonts w:cs="Times New Roman"/>
              </w:rPr>
              <w:t>甲醛</w:t>
            </w:r>
            <w:r w:rsidRPr="00292842">
              <w:rPr>
                <w:rFonts w:cs="Times New Roman"/>
              </w:rPr>
              <w:t>*</w:t>
            </w:r>
          </w:p>
        </w:tc>
        <w:tc>
          <w:tcPr>
            <w:tcW w:w="1584" w:type="pct"/>
            <w:vAlign w:val="center"/>
          </w:tcPr>
          <w:p w14:paraId="6780F132" w14:textId="77777777" w:rsidR="001036EC" w:rsidRPr="00292842" w:rsidRDefault="00000000">
            <w:pPr>
              <w:pStyle w:val="tc9"/>
              <w:rPr>
                <w:rFonts w:cs="Times New Roman"/>
              </w:rPr>
            </w:pPr>
            <w:r w:rsidRPr="00292842">
              <w:rPr>
                <w:rFonts w:cs="Times New Roman"/>
              </w:rPr>
              <w:t>0.9</w:t>
            </w:r>
          </w:p>
        </w:tc>
        <w:tc>
          <w:tcPr>
            <w:tcW w:w="1583" w:type="pct"/>
            <w:vAlign w:val="center"/>
          </w:tcPr>
          <w:p w14:paraId="58B1E7B3" w14:textId="77777777" w:rsidR="001036EC" w:rsidRPr="00292842" w:rsidRDefault="00000000">
            <w:pPr>
              <w:pStyle w:val="tc9"/>
              <w:rPr>
                <w:rFonts w:cs="Times New Roman"/>
              </w:rPr>
            </w:pPr>
            <w:r w:rsidRPr="00292842">
              <w:rPr>
                <w:rFonts w:cs="Times New Roman" w:hint="eastAsia"/>
              </w:rPr>
              <w:t>0.9</w:t>
            </w:r>
          </w:p>
        </w:tc>
      </w:tr>
    </w:tbl>
    <w:p w14:paraId="3238FBB9" w14:textId="77777777" w:rsidR="001036EC" w:rsidRPr="00292842" w:rsidRDefault="00000000">
      <w:pPr>
        <w:pStyle w:val="tc1"/>
        <w:ind w:firstLine="360"/>
        <w:rPr>
          <w:rFonts w:cs="Times New Roman"/>
        </w:rPr>
      </w:pPr>
      <w:r w:rsidRPr="00292842">
        <w:rPr>
          <w:rFonts w:cs="Times New Roman"/>
        </w:rPr>
        <w:t>注：</w:t>
      </w:r>
      <w:r w:rsidRPr="00292842">
        <w:rPr>
          <w:rFonts w:cs="Times New Roman"/>
        </w:rPr>
        <w:t>*</w:t>
      </w:r>
      <w:r w:rsidRPr="00292842">
        <w:rPr>
          <w:rFonts w:cs="Times New Roman"/>
        </w:rPr>
        <w:t>集中式生活饮用水地表水源地特定项目标准限值。</w:t>
      </w:r>
    </w:p>
    <w:p w14:paraId="4F1DC3EB" w14:textId="77777777" w:rsidR="001036EC" w:rsidRPr="00292842" w:rsidRDefault="00000000">
      <w:pPr>
        <w:pStyle w:val="tc1"/>
        <w:ind w:firstLine="360"/>
        <w:rPr>
          <w:rFonts w:cs="Times New Roman"/>
        </w:rPr>
      </w:pPr>
      <w:r w:rsidRPr="00292842">
        <w:rPr>
          <w:rFonts w:cs="Times New Roman"/>
        </w:rPr>
        <w:t>**</w:t>
      </w:r>
      <w:r w:rsidRPr="00292842">
        <w:rPr>
          <w:rFonts w:cs="Times New Roman" w:hint="eastAsia"/>
        </w:rPr>
        <w:t>为前苏联水体中有害无机物的最大允许浓度</w:t>
      </w:r>
      <w:r w:rsidRPr="00292842">
        <w:rPr>
          <w:rFonts w:cs="Times New Roman"/>
        </w:rPr>
        <w:t>。</w:t>
      </w:r>
    </w:p>
    <w:p w14:paraId="43F1F4CC" w14:textId="77777777" w:rsidR="001036EC" w:rsidRPr="00292842" w:rsidRDefault="00000000">
      <w:pPr>
        <w:pStyle w:val="tc2"/>
        <w:ind w:firstLine="480"/>
        <w:rPr>
          <w:rFonts w:cs="Times New Roman"/>
        </w:rPr>
      </w:pPr>
      <w:r w:rsidRPr="00292842">
        <w:rPr>
          <w:rFonts w:cs="Times New Roman"/>
        </w:rPr>
        <w:t>（</w:t>
      </w:r>
      <w:r w:rsidRPr="00292842">
        <w:rPr>
          <w:rFonts w:cs="Times New Roman"/>
        </w:rPr>
        <w:t>3</w:t>
      </w:r>
      <w:r w:rsidRPr="00292842">
        <w:rPr>
          <w:rFonts w:cs="Times New Roman"/>
        </w:rPr>
        <w:t>）声环境质量标准</w:t>
      </w:r>
    </w:p>
    <w:p w14:paraId="34491B90" w14:textId="77777777" w:rsidR="001036EC" w:rsidRPr="00292842" w:rsidRDefault="00000000">
      <w:pPr>
        <w:pStyle w:val="tc2"/>
        <w:ind w:firstLine="480"/>
        <w:rPr>
          <w:rFonts w:cs="Times New Roman"/>
        </w:rPr>
      </w:pPr>
      <w:r w:rsidRPr="00292842">
        <w:rPr>
          <w:rFonts w:cs="Times New Roman" w:hint="eastAsia"/>
        </w:rPr>
        <w:t>根据《常熟市〈声环境质量标准〉适用区域划分及执行标准的规定》</w:t>
      </w:r>
      <w:r w:rsidRPr="00292842">
        <w:rPr>
          <w:rFonts w:cs="Times New Roman" w:hint="eastAsia"/>
        </w:rPr>
        <w:t xml:space="preserve"> </w:t>
      </w:r>
      <w:r w:rsidRPr="00292842">
        <w:rPr>
          <w:rFonts w:cs="Times New Roman" w:hint="eastAsia"/>
        </w:rPr>
        <w:t>（常政发（</w:t>
      </w:r>
      <w:r w:rsidRPr="00292842">
        <w:rPr>
          <w:rFonts w:cs="Times New Roman" w:hint="eastAsia"/>
        </w:rPr>
        <w:t>2017</w:t>
      </w:r>
      <w:r w:rsidRPr="00292842">
        <w:rPr>
          <w:rFonts w:cs="Times New Roman" w:hint="eastAsia"/>
        </w:rPr>
        <w:t>）</w:t>
      </w:r>
      <w:r w:rsidRPr="00292842">
        <w:rPr>
          <w:rFonts w:cs="Times New Roman" w:hint="eastAsia"/>
        </w:rPr>
        <w:t>70</w:t>
      </w:r>
      <w:r w:rsidRPr="00292842">
        <w:rPr>
          <w:rFonts w:cs="Times New Roman" w:hint="eastAsia"/>
        </w:rPr>
        <w:t>号）规定，昆承湖及周边区域执行《声环境质量标准》（</w:t>
      </w:r>
      <w:r w:rsidRPr="00292842">
        <w:rPr>
          <w:rFonts w:cs="Times New Roman" w:hint="eastAsia"/>
        </w:rPr>
        <w:t>GB3096-2008</w:t>
      </w:r>
      <w:r w:rsidRPr="00292842">
        <w:rPr>
          <w:rFonts w:cs="Times New Roman" w:hint="eastAsia"/>
        </w:rPr>
        <w:t>）</w:t>
      </w:r>
      <w:r w:rsidRPr="00292842">
        <w:rPr>
          <w:rFonts w:cs="Times New Roman" w:hint="eastAsia"/>
        </w:rPr>
        <w:t>1</w:t>
      </w:r>
      <w:r w:rsidRPr="00292842">
        <w:rPr>
          <w:rFonts w:cs="Times New Roman" w:hint="eastAsia"/>
        </w:rPr>
        <w:t>类标准，高新区及周边区域执行</w:t>
      </w:r>
      <w:r w:rsidRPr="00292842">
        <w:rPr>
          <w:rFonts w:cs="Times New Roman" w:hint="eastAsia"/>
        </w:rPr>
        <w:t>3</w:t>
      </w:r>
      <w:r w:rsidRPr="00292842">
        <w:rPr>
          <w:rFonts w:cs="Times New Roman" w:hint="eastAsia"/>
        </w:rPr>
        <w:t>类标准，市</w:t>
      </w:r>
      <w:proofErr w:type="gramStart"/>
      <w:r w:rsidRPr="00292842">
        <w:rPr>
          <w:rFonts w:cs="Times New Roman" w:hint="eastAsia"/>
        </w:rPr>
        <w:t>域快速</w:t>
      </w:r>
      <w:proofErr w:type="gramEnd"/>
      <w:r w:rsidRPr="00292842">
        <w:rPr>
          <w:rFonts w:cs="Times New Roman" w:hint="eastAsia"/>
        </w:rPr>
        <w:t>路、城市主干路、城市次干路、内河航道执</w:t>
      </w:r>
      <w:r w:rsidRPr="00292842">
        <w:rPr>
          <w:rFonts w:cs="Times New Roman" w:hint="eastAsia"/>
        </w:rPr>
        <w:lastRenderedPageBreak/>
        <w:t>行</w:t>
      </w:r>
      <w:r w:rsidRPr="00292842">
        <w:rPr>
          <w:rFonts w:cs="Times New Roman" w:hint="eastAsia"/>
        </w:rPr>
        <w:t>4a</w:t>
      </w:r>
      <w:r w:rsidRPr="00292842">
        <w:rPr>
          <w:rFonts w:cs="Times New Roman" w:hint="eastAsia"/>
        </w:rPr>
        <w:t>类标准，其他区域执行</w:t>
      </w:r>
      <w:r w:rsidRPr="00292842">
        <w:rPr>
          <w:rFonts w:cs="Times New Roman" w:hint="eastAsia"/>
        </w:rPr>
        <w:t>2</w:t>
      </w:r>
      <w:r w:rsidRPr="00292842">
        <w:rPr>
          <w:rFonts w:cs="Times New Roman" w:hint="eastAsia"/>
        </w:rPr>
        <w:t>类标准，适用区域划分详见</w:t>
      </w:r>
      <w:r w:rsidRPr="00292842">
        <w:rPr>
          <w:rFonts w:cs="Times New Roman"/>
        </w:rPr>
        <w:fldChar w:fldCharType="begin"/>
      </w:r>
      <w:r w:rsidRPr="00292842">
        <w:rPr>
          <w:rFonts w:cs="Times New Roman"/>
        </w:rPr>
        <w:instrText xml:space="preserve"> </w:instrText>
      </w:r>
      <w:r w:rsidRPr="00292842">
        <w:rPr>
          <w:rFonts w:cs="Times New Roman" w:hint="eastAsia"/>
        </w:rPr>
        <w:instrText>REF _Ref225412724 \r \h</w:instrText>
      </w:r>
      <w:r w:rsidRPr="00292842">
        <w:rPr>
          <w:rFonts w:cs="Times New Roman"/>
        </w:rPr>
        <w:instrText xml:space="preserve">  \* MERGEFORMAT </w:instrText>
      </w:r>
      <w:r w:rsidRPr="00292842">
        <w:rPr>
          <w:rFonts w:cs="Times New Roman"/>
        </w:rPr>
      </w:r>
      <w:r w:rsidRPr="00292842">
        <w:rPr>
          <w:rFonts w:cs="Times New Roman"/>
        </w:rPr>
        <w:fldChar w:fldCharType="separate"/>
      </w:r>
      <w:r w:rsidRPr="00292842">
        <w:rPr>
          <w:rFonts w:cs="Times New Roman" w:hint="eastAsia"/>
        </w:rPr>
        <w:t>表</w:t>
      </w:r>
      <w:r w:rsidRPr="00292842">
        <w:rPr>
          <w:rFonts w:cs="Times New Roman" w:hint="eastAsia"/>
        </w:rPr>
        <w:t>1.7-1</w:t>
      </w:r>
      <w:r w:rsidRPr="00292842">
        <w:rPr>
          <w:rFonts w:cs="Times New Roman"/>
        </w:rPr>
        <w:fldChar w:fldCharType="end"/>
      </w:r>
      <w:r w:rsidRPr="00292842">
        <w:rPr>
          <w:rFonts w:cs="Times New Roman" w:hint="eastAsia"/>
        </w:rPr>
        <w:t>，声环境质量标准见</w:t>
      </w:r>
      <w:r w:rsidRPr="00292842">
        <w:rPr>
          <w:rFonts w:cs="Times New Roman"/>
        </w:rPr>
        <w:fldChar w:fldCharType="begin"/>
      </w:r>
      <w:r w:rsidRPr="00292842">
        <w:rPr>
          <w:rFonts w:cs="Times New Roman"/>
        </w:rPr>
        <w:instrText xml:space="preserve"> </w:instrText>
      </w:r>
      <w:r w:rsidRPr="00292842">
        <w:rPr>
          <w:rFonts w:cs="Times New Roman" w:hint="eastAsia"/>
        </w:rPr>
        <w:instrText>REF _Ref225412756 \r \h</w:instrText>
      </w:r>
      <w:r w:rsidRPr="00292842">
        <w:rPr>
          <w:rFonts w:cs="Times New Roman"/>
        </w:rPr>
        <w:instrText xml:space="preserve">  \* MERGEFORMAT </w:instrText>
      </w:r>
      <w:r w:rsidRPr="00292842">
        <w:rPr>
          <w:rFonts w:cs="Times New Roman"/>
        </w:rPr>
      </w:r>
      <w:r w:rsidRPr="00292842">
        <w:rPr>
          <w:rFonts w:cs="Times New Roman"/>
        </w:rPr>
        <w:fldChar w:fldCharType="separate"/>
      </w:r>
      <w:r w:rsidRPr="00292842">
        <w:rPr>
          <w:rFonts w:cs="Times New Roman" w:hint="eastAsia"/>
        </w:rPr>
        <w:t>表</w:t>
      </w:r>
      <w:r w:rsidRPr="00292842">
        <w:rPr>
          <w:rFonts w:cs="Times New Roman" w:hint="eastAsia"/>
        </w:rPr>
        <w:t>1.7-4</w:t>
      </w:r>
      <w:r w:rsidRPr="00292842">
        <w:rPr>
          <w:rFonts w:cs="Times New Roman"/>
        </w:rPr>
        <w:fldChar w:fldCharType="end"/>
      </w:r>
      <w:r w:rsidRPr="00292842">
        <w:rPr>
          <w:rFonts w:cs="Times New Roman" w:hint="eastAsia"/>
        </w:rPr>
        <w:t>。</w:t>
      </w:r>
    </w:p>
    <w:p w14:paraId="73B33AE7" w14:textId="77777777" w:rsidR="001036EC" w:rsidRPr="00292842" w:rsidRDefault="00000000">
      <w:pPr>
        <w:pStyle w:val="tc"/>
      </w:pPr>
      <w:bookmarkStart w:id="77" w:name="_Ref225412756"/>
      <w:proofErr w:type="gramStart"/>
      <w:r w:rsidRPr="00292842">
        <w:t>区域</w:t>
      </w:r>
      <w:r w:rsidRPr="00292842">
        <w:rPr>
          <w:rFonts w:hint="eastAsia"/>
        </w:rPr>
        <w:t>声</w:t>
      </w:r>
      <w:proofErr w:type="gramEnd"/>
      <w:r w:rsidRPr="00292842">
        <w:rPr>
          <w:rFonts w:hint="eastAsia"/>
        </w:rPr>
        <w:t>环境质量</w:t>
      </w:r>
      <w:r w:rsidRPr="00292842">
        <w:t>标准值（</w:t>
      </w:r>
      <w:r w:rsidRPr="00292842">
        <w:t>dB</w:t>
      </w:r>
      <w:r w:rsidRPr="00292842">
        <w:t>（</w:t>
      </w:r>
      <w:r w:rsidRPr="00292842">
        <w:t>A</w:t>
      </w:r>
      <w:r w:rsidRPr="00292842">
        <w:t>））</w:t>
      </w:r>
      <w:bookmarkEnd w:id="77"/>
    </w:p>
    <w:tbl>
      <w:tblPr>
        <w:tblW w:w="4947"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2268"/>
        <w:gridCol w:w="2127"/>
        <w:gridCol w:w="2834"/>
      </w:tblGrid>
      <w:tr w:rsidR="001036EC" w:rsidRPr="00292842" w14:paraId="4CCAAF9E" w14:textId="77777777">
        <w:trPr>
          <w:cantSplit/>
          <w:trHeight w:val="340"/>
          <w:jc w:val="center"/>
        </w:trPr>
        <w:tc>
          <w:tcPr>
            <w:tcW w:w="952" w:type="pct"/>
            <w:vMerge w:val="restart"/>
            <w:vAlign w:val="center"/>
          </w:tcPr>
          <w:p w14:paraId="3DE796B8" w14:textId="77777777" w:rsidR="001036EC" w:rsidRPr="00292842" w:rsidRDefault="00000000">
            <w:pPr>
              <w:pStyle w:val="tc9"/>
              <w:rPr>
                <w:rFonts w:cs="Times New Roman"/>
                <w:b/>
                <w:bCs/>
              </w:rPr>
            </w:pPr>
            <w:r w:rsidRPr="00292842">
              <w:rPr>
                <w:rFonts w:cs="Times New Roman"/>
                <w:b/>
                <w:bCs/>
              </w:rPr>
              <w:t>功能类别</w:t>
            </w:r>
          </w:p>
        </w:tc>
        <w:tc>
          <w:tcPr>
            <w:tcW w:w="2461" w:type="pct"/>
            <w:gridSpan w:val="2"/>
            <w:vAlign w:val="center"/>
          </w:tcPr>
          <w:p w14:paraId="788DF2C6" w14:textId="77777777" w:rsidR="001036EC" w:rsidRPr="00292842" w:rsidRDefault="00000000">
            <w:pPr>
              <w:pStyle w:val="tc9"/>
              <w:rPr>
                <w:rFonts w:cs="Times New Roman"/>
                <w:b/>
                <w:bCs/>
              </w:rPr>
            </w:pPr>
            <w:r w:rsidRPr="00292842">
              <w:rPr>
                <w:rFonts w:cs="Times New Roman"/>
                <w:b/>
                <w:bCs/>
              </w:rPr>
              <w:t>标准值</w:t>
            </w:r>
            <w:r w:rsidRPr="00292842">
              <w:rPr>
                <w:rFonts w:cs="Times New Roman"/>
                <w:b/>
                <w:bCs/>
              </w:rPr>
              <w:t>(A)</w:t>
            </w:r>
          </w:p>
        </w:tc>
        <w:tc>
          <w:tcPr>
            <w:tcW w:w="1587" w:type="pct"/>
            <w:vMerge w:val="restart"/>
            <w:vAlign w:val="center"/>
          </w:tcPr>
          <w:p w14:paraId="78A77F47" w14:textId="77777777" w:rsidR="001036EC" w:rsidRPr="00292842" w:rsidRDefault="00000000">
            <w:pPr>
              <w:pStyle w:val="tc9"/>
              <w:rPr>
                <w:rFonts w:cs="Times New Roman"/>
                <w:b/>
                <w:bCs/>
              </w:rPr>
            </w:pPr>
            <w:r w:rsidRPr="00292842">
              <w:rPr>
                <w:rFonts w:cs="Times New Roman"/>
                <w:b/>
                <w:bCs/>
              </w:rPr>
              <w:t>依据</w:t>
            </w:r>
          </w:p>
        </w:tc>
      </w:tr>
      <w:tr w:rsidR="001036EC" w:rsidRPr="00292842" w14:paraId="298ABFA4" w14:textId="77777777">
        <w:trPr>
          <w:cantSplit/>
          <w:trHeight w:val="340"/>
          <w:jc w:val="center"/>
        </w:trPr>
        <w:tc>
          <w:tcPr>
            <w:tcW w:w="952" w:type="pct"/>
            <w:vMerge/>
            <w:vAlign w:val="center"/>
          </w:tcPr>
          <w:p w14:paraId="16C01EBC" w14:textId="77777777" w:rsidR="001036EC" w:rsidRPr="00292842" w:rsidRDefault="001036EC">
            <w:pPr>
              <w:pStyle w:val="tc9"/>
              <w:rPr>
                <w:rFonts w:cs="Times New Roman"/>
                <w:b/>
                <w:bCs/>
              </w:rPr>
            </w:pPr>
          </w:p>
        </w:tc>
        <w:tc>
          <w:tcPr>
            <w:tcW w:w="1270" w:type="pct"/>
            <w:vAlign w:val="center"/>
          </w:tcPr>
          <w:p w14:paraId="6367E012" w14:textId="77777777" w:rsidR="001036EC" w:rsidRPr="00292842" w:rsidRDefault="00000000">
            <w:pPr>
              <w:pStyle w:val="tc9"/>
              <w:rPr>
                <w:rFonts w:cs="Times New Roman"/>
                <w:b/>
                <w:bCs/>
              </w:rPr>
            </w:pPr>
            <w:r w:rsidRPr="00292842">
              <w:rPr>
                <w:rFonts w:cs="Times New Roman"/>
                <w:b/>
                <w:bCs/>
              </w:rPr>
              <w:t>昼间</w:t>
            </w:r>
          </w:p>
        </w:tc>
        <w:tc>
          <w:tcPr>
            <w:tcW w:w="1191" w:type="pct"/>
            <w:vAlign w:val="center"/>
          </w:tcPr>
          <w:p w14:paraId="230C0136" w14:textId="77777777" w:rsidR="001036EC" w:rsidRPr="00292842" w:rsidRDefault="00000000">
            <w:pPr>
              <w:pStyle w:val="tc9"/>
              <w:rPr>
                <w:rFonts w:cs="Times New Roman"/>
                <w:b/>
                <w:bCs/>
              </w:rPr>
            </w:pPr>
            <w:r w:rsidRPr="00292842">
              <w:rPr>
                <w:rFonts w:cs="Times New Roman"/>
                <w:b/>
                <w:bCs/>
              </w:rPr>
              <w:t>夜间</w:t>
            </w:r>
          </w:p>
        </w:tc>
        <w:tc>
          <w:tcPr>
            <w:tcW w:w="1587" w:type="pct"/>
            <w:vMerge/>
            <w:vAlign w:val="center"/>
          </w:tcPr>
          <w:p w14:paraId="1E9732F6" w14:textId="77777777" w:rsidR="001036EC" w:rsidRPr="00292842" w:rsidRDefault="001036EC">
            <w:pPr>
              <w:pStyle w:val="tc9"/>
              <w:rPr>
                <w:rFonts w:cs="Times New Roman"/>
              </w:rPr>
            </w:pPr>
          </w:p>
        </w:tc>
      </w:tr>
      <w:tr w:rsidR="001036EC" w:rsidRPr="00292842" w14:paraId="6999B118" w14:textId="77777777">
        <w:trPr>
          <w:cantSplit/>
          <w:trHeight w:val="340"/>
          <w:jc w:val="center"/>
        </w:trPr>
        <w:tc>
          <w:tcPr>
            <w:tcW w:w="952" w:type="pct"/>
            <w:vAlign w:val="center"/>
          </w:tcPr>
          <w:p w14:paraId="4AE6B9DD" w14:textId="77777777" w:rsidR="001036EC" w:rsidRPr="00292842" w:rsidRDefault="00000000">
            <w:pPr>
              <w:pStyle w:val="tc9"/>
              <w:rPr>
                <w:rFonts w:cs="Times New Roman"/>
              </w:rPr>
            </w:pPr>
            <w:r w:rsidRPr="00292842">
              <w:rPr>
                <w:rFonts w:cs="Times New Roman"/>
              </w:rPr>
              <w:t>4a</w:t>
            </w:r>
          </w:p>
        </w:tc>
        <w:tc>
          <w:tcPr>
            <w:tcW w:w="1270" w:type="pct"/>
            <w:vAlign w:val="center"/>
          </w:tcPr>
          <w:p w14:paraId="10753179" w14:textId="77777777" w:rsidR="001036EC" w:rsidRPr="00292842" w:rsidRDefault="00000000">
            <w:pPr>
              <w:pStyle w:val="tc9"/>
              <w:rPr>
                <w:rFonts w:cs="Times New Roman"/>
              </w:rPr>
            </w:pPr>
            <w:r w:rsidRPr="00292842">
              <w:rPr>
                <w:rFonts w:cs="Times New Roman"/>
              </w:rPr>
              <w:t>70</w:t>
            </w:r>
          </w:p>
        </w:tc>
        <w:tc>
          <w:tcPr>
            <w:tcW w:w="1191" w:type="pct"/>
            <w:vAlign w:val="center"/>
          </w:tcPr>
          <w:p w14:paraId="7AF7AECB" w14:textId="77777777" w:rsidR="001036EC" w:rsidRPr="00292842" w:rsidRDefault="00000000">
            <w:pPr>
              <w:pStyle w:val="tc9"/>
              <w:rPr>
                <w:rFonts w:cs="Times New Roman"/>
              </w:rPr>
            </w:pPr>
            <w:r w:rsidRPr="00292842">
              <w:rPr>
                <w:rFonts w:cs="Times New Roman"/>
              </w:rPr>
              <w:t>55</w:t>
            </w:r>
          </w:p>
        </w:tc>
        <w:tc>
          <w:tcPr>
            <w:tcW w:w="1587" w:type="pct"/>
            <w:vMerge w:val="restart"/>
            <w:vAlign w:val="center"/>
          </w:tcPr>
          <w:p w14:paraId="0AF998A9" w14:textId="77777777" w:rsidR="001036EC" w:rsidRPr="00292842" w:rsidRDefault="00000000">
            <w:pPr>
              <w:pStyle w:val="tc9"/>
              <w:rPr>
                <w:rFonts w:cs="Times New Roman"/>
              </w:rPr>
            </w:pPr>
            <w:r w:rsidRPr="00292842">
              <w:rPr>
                <w:rFonts w:cs="Times New Roman"/>
              </w:rPr>
              <w:t>《声环境质量标准》</w:t>
            </w:r>
          </w:p>
          <w:p w14:paraId="24624910" w14:textId="77777777" w:rsidR="001036EC" w:rsidRPr="00292842" w:rsidRDefault="00000000">
            <w:pPr>
              <w:pStyle w:val="tc9"/>
              <w:rPr>
                <w:rFonts w:cs="Times New Roman"/>
              </w:rPr>
            </w:pPr>
            <w:r w:rsidRPr="00292842">
              <w:rPr>
                <w:rFonts w:cs="Times New Roman"/>
              </w:rPr>
              <w:t>（</w:t>
            </w:r>
            <w:r w:rsidRPr="00292842">
              <w:rPr>
                <w:rFonts w:cs="Times New Roman"/>
              </w:rPr>
              <w:t>GB3096-2008</w:t>
            </w:r>
            <w:r w:rsidRPr="00292842">
              <w:rPr>
                <w:rFonts w:cs="Times New Roman"/>
              </w:rPr>
              <w:t>）</w:t>
            </w:r>
          </w:p>
        </w:tc>
      </w:tr>
      <w:tr w:rsidR="001036EC" w:rsidRPr="00292842" w14:paraId="4D617107" w14:textId="77777777">
        <w:trPr>
          <w:cantSplit/>
          <w:trHeight w:val="340"/>
          <w:jc w:val="center"/>
        </w:trPr>
        <w:tc>
          <w:tcPr>
            <w:tcW w:w="952" w:type="pct"/>
            <w:vAlign w:val="center"/>
          </w:tcPr>
          <w:p w14:paraId="482BCE18" w14:textId="77777777" w:rsidR="001036EC" w:rsidRPr="00292842" w:rsidRDefault="00000000">
            <w:pPr>
              <w:pStyle w:val="tc9"/>
              <w:rPr>
                <w:rFonts w:cs="Times New Roman"/>
              </w:rPr>
            </w:pPr>
            <w:r w:rsidRPr="00292842">
              <w:rPr>
                <w:rFonts w:cs="Times New Roman"/>
              </w:rPr>
              <w:t>3</w:t>
            </w:r>
            <w:r w:rsidRPr="00292842">
              <w:rPr>
                <w:rFonts w:cs="Times New Roman"/>
              </w:rPr>
              <w:t>类</w:t>
            </w:r>
          </w:p>
        </w:tc>
        <w:tc>
          <w:tcPr>
            <w:tcW w:w="1270" w:type="pct"/>
            <w:vAlign w:val="center"/>
          </w:tcPr>
          <w:p w14:paraId="538E4988" w14:textId="77777777" w:rsidR="001036EC" w:rsidRPr="00292842" w:rsidRDefault="00000000">
            <w:pPr>
              <w:pStyle w:val="tc9"/>
              <w:rPr>
                <w:rFonts w:cs="Times New Roman"/>
              </w:rPr>
            </w:pPr>
            <w:r w:rsidRPr="00292842">
              <w:rPr>
                <w:rFonts w:cs="Times New Roman"/>
              </w:rPr>
              <w:t>65</w:t>
            </w:r>
          </w:p>
        </w:tc>
        <w:tc>
          <w:tcPr>
            <w:tcW w:w="1191" w:type="pct"/>
            <w:vAlign w:val="center"/>
          </w:tcPr>
          <w:p w14:paraId="14A7C5F1" w14:textId="77777777" w:rsidR="001036EC" w:rsidRPr="00292842" w:rsidRDefault="00000000">
            <w:pPr>
              <w:pStyle w:val="tc9"/>
              <w:rPr>
                <w:rFonts w:cs="Times New Roman"/>
              </w:rPr>
            </w:pPr>
            <w:r w:rsidRPr="00292842">
              <w:rPr>
                <w:rFonts w:cs="Times New Roman"/>
              </w:rPr>
              <w:t>55</w:t>
            </w:r>
          </w:p>
        </w:tc>
        <w:tc>
          <w:tcPr>
            <w:tcW w:w="1587" w:type="pct"/>
            <w:vMerge/>
            <w:vAlign w:val="center"/>
          </w:tcPr>
          <w:p w14:paraId="036178BC" w14:textId="77777777" w:rsidR="001036EC" w:rsidRPr="00292842" w:rsidRDefault="001036EC">
            <w:pPr>
              <w:pStyle w:val="tc9"/>
              <w:rPr>
                <w:rFonts w:cs="Times New Roman"/>
              </w:rPr>
            </w:pPr>
          </w:p>
        </w:tc>
      </w:tr>
      <w:tr w:rsidR="001036EC" w:rsidRPr="00292842" w14:paraId="4F2DD0BB" w14:textId="77777777">
        <w:trPr>
          <w:cantSplit/>
          <w:trHeight w:val="340"/>
          <w:jc w:val="center"/>
        </w:trPr>
        <w:tc>
          <w:tcPr>
            <w:tcW w:w="952" w:type="pct"/>
            <w:vAlign w:val="center"/>
          </w:tcPr>
          <w:p w14:paraId="2E3A043E" w14:textId="77777777" w:rsidR="001036EC" w:rsidRPr="00292842" w:rsidRDefault="00000000">
            <w:pPr>
              <w:pStyle w:val="tc9"/>
              <w:rPr>
                <w:rFonts w:cs="Times New Roman"/>
              </w:rPr>
            </w:pPr>
            <w:r w:rsidRPr="00292842">
              <w:rPr>
                <w:rFonts w:cs="Times New Roman"/>
              </w:rPr>
              <w:t>2</w:t>
            </w:r>
            <w:r w:rsidRPr="00292842">
              <w:rPr>
                <w:rFonts w:cs="Times New Roman"/>
              </w:rPr>
              <w:t>类</w:t>
            </w:r>
          </w:p>
        </w:tc>
        <w:tc>
          <w:tcPr>
            <w:tcW w:w="1270" w:type="pct"/>
            <w:vAlign w:val="center"/>
          </w:tcPr>
          <w:p w14:paraId="02C18B2E" w14:textId="77777777" w:rsidR="001036EC" w:rsidRPr="00292842" w:rsidRDefault="00000000">
            <w:pPr>
              <w:pStyle w:val="tc9"/>
              <w:rPr>
                <w:rFonts w:cs="Times New Roman"/>
              </w:rPr>
            </w:pPr>
            <w:r w:rsidRPr="00292842">
              <w:rPr>
                <w:rFonts w:cs="Times New Roman"/>
              </w:rPr>
              <w:t>60</w:t>
            </w:r>
          </w:p>
        </w:tc>
        <w:tc>
          <w:tcPr>
            <w:tcW w:w="1191" w:type="pct"/>
            <w:vAlign w:val="center"/>
          </w:tcPr>
          <w:p w14:paraId="56051038" w14:textId="77777777" w:rsidR="001036EC" w:rsidRPr="00292842" w:rsidRDefault="00000000">
            <w:pPr>
              <w:pStyle w:val="tc9"/>
              <w:rPr>
                <w:rFonts w:cs="Times New Roman"/>
              </w:rPr>
            </w:pPr>
            <w:r w:rsidRPr="00292842">
              <w:rPr>
                <w:rFonts w:cs="Times New Roman"/>
              </w:rPr>
              <w:t>50</w:t>
            </w:r>
          </w:p>
        </w:tc>
        <w:tc>
          <w:tcPr>
            <w:tcW w:w="1587" w:type="pct"/>
            <w:vMerge/>
            <w:vAlign w:val="center"/>
          </w:tcPr>
          <w:p w14:paraId="1B4C0A24" w14:textId="77777777" w:rsidR="001036EC" w:rsidRPr="00292842" w:rsidRDefault="001036EC">
            <w:pPr>
              <w:pStyle w:val="tc9"/>
              <w:rPr>
                <w:rFonts w:cs="Times New Roman"/>
              </w:rPr>
            </w:pPr>
          </w:p>
        </w:tc>
      </w:tr>
      <w:tr w:rsidR="001036EC" w:rsidRPr="00292842" w14:paraId="50734EC5" w14:textId="77777777">
        <w:trPr>
          <w:cantSplit/>
          <w:trHeight w:val="340"/>
          <w:jc w:val="center"/>
        </w:trPr>
        <w:tc>
          <w:tcPr>
            <w:tcW w:w="952" w:type="pct"/>
            <w:vAlign w:val="center"/>
          </w:tcPr>
          <w:p w14:paraId="2BAD84FB" w14:textId="77777777" w:rsidR="001036EC" w:rsidRPr="00292842" w:rsidRDefault="00000000">
            <w:pPr>
              <w:pStyle w:val="tc9"/>
              <w:rPr>
                <w:rFonts w:cs="Times New Roman"/>
              </w:rPr>
            </w:pPr>
            <w:r w:rsidRPr="00292842">
              <w:rPr>
                <w:rFonts w:cs="Times New Roman" w:hint="eastAsia"/>
              </w:rPr>
              <w:t>1</w:t>
            </w:r>
            <w:r w:rsidRPr="00292842">
              <w:rPr>
                <w:rFonts w:cs="Times New Roman" w:hint="eastAsia"/>
              </w:rPr>
              <w:t>类</w:t>
            </w:r>
          </w:p>
        </w:tc>
        <w:tc>
          <w:tcPr>
            <w:tcW w:w="1270" w:type="pct"/>
            <w:vAlign w:val="center"/>
          </w:tcPr>
          <w:p w14:paraId="3AD34C01" w14:textId="77777777" w:rsidR="001036EC" w:rsidRPr="00292842" w:rsidRDefault="00000000">
            <w:pPr>
              <w:pStyle w:val="tc9"/>
              <w:rPr>
                <w:rFonts w:cs="Times New Roman"/>
              </w:rPr>
            </w:pPr>
            <w:r w:rsidRPr="00292842">
              <w:rPr>
                <w:rFonts w:cs="Times New Roman" w:hint="eastAsia"/>
              </w:rPr>
              <w:t>55</w:t>
            </w:r>
          </w:p>
        </w:tc>
        <w:tc>
          <w:tcPr>
            <w:tcW w:w="1191" w:type="pct"/>
            <w:vAlign w:val="center"/>
          </w:tcPr>
          <w:p w14:paraId="57178C64" w14:textId="77777777" w:rsidR="001036EC" w:rsidRPr="00292842" w:rsidRDefault="00000000">
            <w:pPr>
              <w:pStyle w:val="tc9"/>
              <w:rPr>
                <w:rFonts w:cs="Times New Roman"/>
              </w:rPr>
            </w:pPr>
            <w:r w:rsidRPr="00292842">
              <w:rPr>
                <w:rFonts w:cs="Times New Roman" w:hint="eastAsia"/>
              </w:rPr>
              <w:t>45</w:t>
            </w:r>
          </w:p>
        </w:tc>
        <w:tc>
          <w:tcPr>
            <w:tcW w:w="1587" w:type="pct"/>
            <w:vMerge/>
            <w:vAlign w:val="center"/>
          </w:tcPr>
          <w:p w14:paraId="3D71C3DA" w14:textId="77777777" w:rsidR="001036EC" w:rsidRPr="00292842" w:rsidRDefault="001036EC">
            <w:pPr>
              <w:pStyle w:val="tc9"/>
              <w:rPr>
                <w:rFonts w:cs="Times New Roman"/>
              </w:rPr>
            </w:pPr>
          </w:p>
        </w:tc>
      </w:tr>
    </w:tbl>
    <w:p w14:paraId="72A1CDD4" w14:textId="77777777" w:rsidR="001036EC" w:rsidRPr="00292842" w:rsidRDefault="00000000">
      <w:pPr>
        <w:pStyle w:val="tc2"/>
        <w:ind w:firstLine="480"/>
        <w:rPr>
          <w:rFonts w:cs="Times New Roman"/>
        </w:rPr>
      </w:pPr>
      <w:r w:rsidRPr="00292842">
        <w:rPr>
          <w:rFonts w:cs="Times New Roman"/>
        </w:rPr>
        <w:t>（</w:t>
      </w:r>
      <w:r w:rsidRPr="00292842">
        <w:rPr>
          <w:rFonts w:cs="Times New Roman"/>
        </w:rPr>
        <w:t>4</w:t>
      </w:r>
      <w:r w:rsidRPr="00292842">
        <w:rPr>
          <w:rFonts w:cs="Times New Roman"/>
        </w:rPr>
        <w:t>）地下水质量标准</w:t>
      </w:r>
    </w:p>
    <w:p w14:paraId="44623E4B" w14:textId="77777777" w:rsidR="001036EC" w:rsidRPr="00292842" w:rsidRDefault="00000000">
      <w:pPr>
        <w:pStyle w:val="tc2"/>
        <w:ind w:firstLine="480"/>
        <w:rPr>
          <w:rFonts w:cs="Times New Roman"/>
        </w:rPr>
      </w:pPr>
      <w:r w:rsidRPr="00292842">
        <w:rPr>
          <w:rFonts w:cs="Times New Roman"/>
        </w:rPr>
        <w:t>目前</w:t>
      </w:r>
      <w:r w:rsidRPr="00292842">
        <w:rPr>
          <w:rFonts w:cs="Times New Roman" w:hint="eastAsia"/>
        </w:rPr>
        <w:t>常熟</w:t>
      </w:r>
      <w:r w:rsidRPr="00292842">
        <w:rPr>
          <w:rFonts w:cs="Times New Roman"/>
        </w:rPr>
        <w:t>生态环境</w:t>
      </w:r>
      <w:proofErr w:type="gramStart"/>
      <w:r w:rsidRPr="00292842">
        <w:rPr>
          <w:rFonts w:cs="Times New Roman"/>
        </w:rPr>
        <w:t>局尚未</w:t>
      </w:r>
      <w:proofErr w:type="gramEnd"/>
      <w:r w:rsidRPr="00292842">
        <w:rPr>
          <w:rFonts w:cs="Times New Roman"/>
        </w:rPr>
        <w:t>出台区域地下水功能区划，因此本次按《地下水质量标准》（</w:t>
      </w:r>
      <w:r w:rsidRPr="00292842">
        <w:rPr>
          <w:rFonts w:cs="Times New Roman"/>
        </w:rPr>
        <w:t>GB/T14848-2017</w:t>
      </w:r>
      <w:r w:rsidRPr="00292842">
        <w:rPr>
          <w:rFonts w:cs="Times New Roman"/>
        </w:rPr>
        <w:t>）进行评价。</w:t>
      </w:r>
    </w:p>
    <w:p w14:paraId="07FC9BE4" w14:textId="77777777" w:rsidR="001036EC" w:rsidRPr="00292842" w:rsidRDefault="00000000">
      <w:pPr>
        <w:pStyle w:val="tc"/>
      </w:pPr>
      <w:r w:rsidRPr="00292842">
        <w:t>地下水质量标准（</w:t>
      </w:r>
      <w:r w:rsidRPr="00292842">
        <w:t>mg/L</w:t>
      </w:r>
      <w:r w:rsidRPr="00292842">
        <w:t>，</w:t>
      </w:r>
      <w:r w:rsidRPr="00292842">
        <w:t>pH</w:t>
      </w:r>
      <w:r w:rsidRPr="00292842">
        <w:t>无量纲）</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6"/>
        <w:gridCol w:w="1084"/>
        <w:gridCol w:w="1247"/>
        <w:gridCol w:w="1430"/>
        <w:gridCol w:w="1430"/>
        <w:gridCol w:w="1430"/>
        <w:gridCol w:w="1419"/>
      </w:tblGrid>
      <w:tr w:rsidR="001036EC" w:rsidRPr="00292842" w14:paraId="4F6C79F3" w14:textId="77777777">
        <w:trPr>
          <w:trHeight w:val="340"/>
          <w:tblHeader/>
          <w:jc w:val="center"/>
        </w:trPr>
        <w:tc>
          <w:tcPr>
            <w:tcW w:w="546" w:type="pct"/>
            <w:vAlign w:val="center"/>
          </w:tcPr>
          <w:p w14:paraId="00F528BD" w14:textId="77777777" w:rsidR="001036EC" w:rsidRPr="00292842" w:rsidRDefault="00000000">
            <w:pPr>
              <w:pStyle w:val="tc9"/>
              <w:rPr>
                <w:rFonts w:cs="Times New Roman"/>
                <w:b/>
                <w:bCs/>
              </w:rPr>
            </w:pPr>
            <w:r w:rsidRPr="00292842">
              <w:rPr>
                <w:rFonts w:cs="Times New Roman"/>
                <w:b/>
                <w:bCs/>
              </w:rPr>
              <w:t>项目</w:t>
            </w:r>
          </w:p>
        </w:tc>
        <w:tc>
          <w:tcPr>
            <w:tcW w:w="600" w:type="pct"/>
            <w:vAlign w:val="center"/>
          </w:tcPr>
          <w:p w14:paraId="582882E5" w14:textId="77777777" w:rsidR="001036EC" w:rsidRPr="00292842" w:rsidRDefault="00000000">
            <w:pPr>
              <w:pStyle w:val="tc9"/>
              <w:rPr>
                <w:rFonts w:cs="Times New Roman"/>
                <w:b/>
                <w:bCs/>
              </w:rPr>
            </w:pPr>
            <w:r w:rsidRPr="00292842">
              <w:rPr>
                <w:rFonts w:cs="Times New Roman"/>
                <w:b/>
                <w:bCs/>
              </w:rPr>
              <w:t>单位</w:t>
            </w:r>
          </w:p>
        </w:tc>
        <w:tc>
          <w:tcPr>
            <w:tcW w:w="691" w:type="pct"/>
            <w:vAlign w:val="center"/>
          </w:tcPr>
          <w:p w14:paraId="253279CA" w14:textId="77777777" w:rsidR="001036EC" w:rsidRPr="00292842" w:rsidRDefault="00000000">
            <w:pPr>
              <w:pStyle w:val="tc9"/>
              <w:rPr>
                <w:rFonts w:cs="Times New Roman"/>
                <w:b/>
                <w:bCs/>
              </w:rPr>
            </w:pPr>
            <w:r w:rsidRPr="00292842">
              <w:rPr>
                <w:rFonts w:cs="Times New Roman"/>
                <w:b/>
                <w:bCs/>
              </w:rPr>
              <w:t>Ⅰ</w:t>
            </w:r>
            <w:r w:rsidRPr="00292842">
              <w:rPr>
                <w:rFonts w:cs="Times New Roman"/>
                <w:b/>
                <w:bCs/>
              </w:rPr>
              <w:t>类</w:t>
            </w:r>
          </w:p>
        </w:tc>
        <w:tc>
          <w:tcPr>
            <w:tcW w:w="792" w:type="pct"/>
            <w:vAlign w:val="center"/>
          </w:tcPr>
          <w:p w14:paraId="1C76FD39" w14:textId="77777777" w:rsidR="001036EC" w:rsidRPr="00292842" w:rsidRDefault="00000000">
            <w:pPr>
              <w:pStyle w:val="tc9"/>
              <w:rPr>
                <w:rFonts w:cs="Times New Roman"/>
                <w:b/>
                <w:bCs/>
              </w:rPr>
            </w:pPr>
            <w:r w:rsidRPr="00292842">
              <w:rPr>
                <w:rFonts w:cs="Times New Roman"/>
                <w:b/>
                <w:bCs/>
              </w:rPr>
              <w:t>Ⅱ</w:t>
            </w:r>
            <w:r w:rsidRPr="00292842">
              <w:rPr>
                <w:rFonts w:cs="Times New Roman"/>
                <w:b/>
                <w:bCs/>
              </w:rPr>
              <w:t>类</w:t>
            </w:r>
          </w:p>
        </w:tc>
        <w:tc>
          <w:tcPr>
            <w:tcW w:w="792" w:type="pct"/>
            <w:vAlign w:val="center"/>
          </w:tcPr>
          <w:p w14:paraId="1BDD2816" w14:textId="77777777" w:rsidR="001036EC" w:rsidRPr="00292842" w:rsidRDefault="00000000">
            <w:pPr>
              <w:pStyle w:val="tc9"/>
              <w:rPr>
                <w:rFonts w:cs="Times New Roman"/>
                <w:b/>
                <w:bCs/>
              </w:rPr>
            </w:pPr>
            <w:r w:rsidRPr="00292842">
              <w:rPr>
                <w:rFonts w:cs="Times New Roman"/>
                <w:b/>
                <w:bCs/>
              </w:rPr>
              <w:t>Ⅲ</w:t>
            </w:r>
            <w:r w:rsidRPr="00292842">
              <w:rPr>
                <w:rFonts w:cs="Times New Roman"/>
                <w:b/>
                <w:bCs/>
              </w:rPr>
              <w:t>类</w:t>
            </w:r>
          </w:p>
        </w:tc>
        <w:tc>
          <w:tcPr>
            <w:tcW w:w="792" w:type="pct"/>
            <w:vAlign w:val="center"/>
          </w:tcPr>
          <w:p w14:paraId="0E578633" w14:textId="77777777" w:rsidR="001036EC" w:rsidRPr="00292842" w:rsidRDefault="00000000">
            <w:pPr>
              <w:pStyle w:val="tc9"/>
              <w:rPr>
                <w:rFonts w:cs="Times New Roman"/>
                <w:b/>
                <w:bCs/>
              </w:rPr>
            </w:pPr>
            <w:r w:rsidRPr="00292842">
              <w:rPr>
                <w:rFonts w:cs="Times New Roman"/>
                <w:b/>
                <w:bCs/>
              </w:rPr>
              <w:t>IV</w:t>
            </w:r>
            <w:r w:rsidRPr="00292842">
              <w:rPr>
                <w:rFonts w:cs="Times New Roman"/>
                <w:b/>
                <w:bCs/>
              </w:rPr>
              <w:t>类</w:t>
            </w:r>
          </w:p>
        </w:tc>
        <w:tc>
          <w:tcPr>
            <w:tcW w:w="786" w:type="pct"/>
            <w:vAlign w:val="center"/>
          </w:tcPr>
          <w:p w14:paraId="4EC3FA77" w14:textId="77777777" w:rsidR="001036EC" w:rsidRPr="00292842" w:rsidRDefault="00000000">
            <w:pPr>
              <w:pStyle w:val="tc9"/>
              <w:rPr>
                <w:rFonts w:cs="Times New Roman"/>
                <w:b/>
                <w:bCs/>
              </w:rPr>
            </w:pPr>
            <w:r w:rsidRPr="00292842">
              <w:rPr>
                <w:rFonts w:cs="Times New Roman"/>
                <w:b/>
                <w:bCs/>
              </w:rPr>
              <w:t>V</w:t>
            </w:r>
            <w:r w:rsidRPr="00292842">
              <w:rPr>
                <w:rFonts w:cs="Times New Roman"/>
                <w:b/>
                <w:bCs/>
              </w:rPr>
              <w:t>类</w:t>
            </w:r>
          </w:p>
        </w:tc>
      </w:tr>
      <w:tr w:rsidR="001036EC" w:rsidRPr="00292842" w14:paraId="70F7F0F4" w14:textId="77777777">
        <w:trPr>
          <w:trHeight w:val="340"/>
          <w:jc w:val="center"/>
        </w:trPr>
        <w:tc>
          <w:tcPr>
            <w:tcW w:w="546" w:type="pct"/>
            <w:vAlign w:val="center"/>
          </w:tcPr>
          <w:p w14:paraId="0F8F4D80" w14:textId="77777777" w:rsidR="001036EC" w:rsidRPr="00292842" w:rsidRDefault="00000000">
            <w:pPr>
              <w:pStyle w:val="tc9"/>
              <w:rPr>
                <w:rFonts w:cs="Times New Roman"/>
              </w:rPr>
            </w:pPr>
            <w:r w:rsidRPr="00292842">
              <w:rPr>
                <w:rFonts w:cs="Times New Roman"/>
              </w:rPr>
              <w:t>pH</w:t>
            </w:r>
          </w:p>
        </w:tc>
        <w:tc>
          <w:tcPr>
            <w:tcW w:w="600" w:type="pct"/>
            <w:vAlign w:val="center"/>
          </w:tcPr>
          <w:p w14:paraId="079CE266" w14:textId="77777777" w:rsidR="001036EC" w:rsidRPr="00292842" w:rsidRDefault="00000000">
            <w:pPr>
              <w:pStyle w:val="tc9"/>
              <w:rPr>
                <w:rFonts w:cs="Times New Roman"/>
              </w:rPr>
            </w:pPr>
            <w:proofErr w:type="gramStart"/>
            <w:r w:rsidRPr="00292842">
              <w:rPr>
                <w:rFonts w:cs="Times New Roman"/>
              </w:rPr>
              <w:t>无纲量</w:t>
            </w:r>
            <w:proofErr w:type="gramEnd"/>
          </w:p>
        </w:tc>
        <w:tc>
          <w:tcPr>
            <w:tcW w:w="691" w:type="pct"/>
            <w:vAlign w:val="center"/>
          </w:tcPr>
          <w:p w14:paraId="28A60DB1" w14:textId="77777777" w:rsidR="001036EC" w:rsidRPr="00292842" w:rsidRDefault="00000000">
            <w:pPr>
              <w:pStyle w:val="tc9"/>
              <w:rPr>
                <w:rFonts w:cs="Times New Roman"/>
              </w:rPr>
            </w:pPr>
            <w:r w:rsidRPr="00292842">
              <w:rPr>
                <w:rFonts w:cs="Times New Roman"/>
              </w:rPr>
              <w:t>6.5</w:t>
            </w:r>
            <w:r w:rsidRPr="00292842">
              <w:rPr>
                <w:rFonts w:cs="Times New Roman"/>
              </w:rPr>
              <w:t>～</w:t>
            </w:r>
            <w:r w:rsidRPr="00292842">
              <w:rPr>
                <w:rFonts w:cs="Times New Roman"/>
              </w:rPr>
              <w:t>8.5</w:t>
            </w:r>
          </w:p>
        </w:tc>
        <w:tc>
          <w:tcPr>
            <w:tcW w:w="792" w:type="pct"/>
            <w:vAlign w:val="center"/>
          </w:tcPr>
          <w:p w14:paraId="05680058" w14:textId="77777777" w:rsidR="001036EC" w:rsidRPr="00292842" w:rsidRDefault="00000000">
            <w:pPr>
              <w:pStyle w:val="tc9"/>
              <w:rPr>
                <w:rFonts w:cs="Times New Roman"/>
              </w:rPr>
            </w:pPr>
            <w:r w:rsidRPr="00292842">
              <w:rPr>
                <w:rFonts w:cs="Times New Roman"/>
              </w:rPr>
              <w:t>6.5</w:t>
            </w:r>
            <w:r w:rsidRPr="00292842">
              <w:rPr>
                <w:rFonts w:cs="Times New Roman"/>
              </w:rPr>
              <w:t>～</w:t>
            </w:r>
            <w:r w:rsidRPr="00292842">
              <w:rPr>
                <w:rFonts w:cs="Times New Roman"/>
              </w:rPr>
              <w:t>8.5</w:t>
            </w:r>
          </w:p>
        </w:tc>
        <w:tc>
          <w:tcPr>
            <w:tcW w:w="792" w:type="pct"/>
            <w:vAlign w:val="center"/>
          </w:tcPr>
          <w:p w14:paraId="01E1D690" w14:textId="77777777" w:rsidR="001036EC" w:rsidRPr="00292842" w:rsidRDefault="00000000">
            <w:pPr>
              <w:pStyle w:val="tc9"/>
              <w:rPr>
                <w:rFonts w:cs="Times New Roman"/>
              </w:rPr>
            </w:pPr>
            <w:r w:rsidRPr="00292842">
              <w:rPr>
                <w:rFonts w:cs="Times New Roman"/>
              </w:rPr>
              <w:t>6.5</w:t>
            </w:r>
            <w:r w:rsidRPr="00292842">
              <w:rPr>
                <w:rFonts w:cs="Times New Roman"/>
              </w:rPr>
              <w:t>～</w:t>
            </w:r>
            <w:r w:rsidRPr="00292842">
              <w:rPr>
                <w:rFonts w:cs="Times New Roman"/>
              </w:rPr>
              <w:t>8.5</w:t>
            </w:r>
          </w:p>
        </w:tc>
        <w:tc>
          <w:tcPr>
            <w:tcW w:w="792" w:type="pct"/>
            <w:vAlign w:val="center"/>
          </w:tcPr>
          <w:p w14:paraId="4FF0F454" w14:textId="77777777" w:rsidR="001036EC" w:rsidRPr="00292842" w:rsidRDefault="00000000">
            <w:pPr>
              <w:pStyle w:val="tc9"/>
              <w:rPr>
                <w:rFonts w:cs="Times New Roman"/>
              </w:rPr>
            </w:pPr>
            <w:r w:rsidRPr="00292842">
              <w:rPr>
                <w:rFonts w:cs="Times New Roman"/>
              </w:rPr>
              <w:t>5.5</w:t>
            </w:r>
            <w:r w:rsidRPr="00292842">
              <w:rPr>
                <w:rFonts w:cs="Times New Roman"/>
              </w:rPr>
              <w:t>～</w:t>
            </w:r>
            <w:r w:rsidRPr="00292842">
              <w:rPr>
                <w:rFonts w:cs="Times New Roman"/>
              </w:rPr>
              <w:t>6.5,8.5</w:t>
            </w:r>
            <w:r w:rsidRPr="00292842">
              <w:rPr>
                <w:rFonts w:cs="Times New Roman"/>
              </w:rPr>
              <w:t>～</w:t>
            </w:r>
            <w:r w:rsidRPr="00292842">
              <w:rPr>
                <w:rFonts w:cs="Times New Roman"/>
              </w:rPr>
              <w:t>9</w:t>
            </w:r>
          </w:p>
        </w:tc>
        <w:tc>
          <w:tcPr>
            <w:tcW w:w="786" w:type="pct"/>
            <w:vAlign w:val="center"/>
          </w:tcPr>
          <w:p w14:paraId="69DA2630" w14:textId="77777777" w:rsidR="001036EC" w:rsidRPr="00292842" w:rsidRDefault="00000000">
            <w:pPr>
              <w:pStyle w:val="tc9"/>
              <w:rPr>
                <w:rFonts w:cs="Times New Roman"/>
              </w:rPr>
            </w:pPr>
            <w:r w:rsidRPr="00292842">
              <w:rPr>
                <w:rFonts w:cs="Times New Roman"/>
              </w:rPr>
              <w:t>&lt;5.5</w:t>
            </w:r>
            <w:r w:rsidRPr="00292842">
              <w:rPr>
                <w:rFonts w:cs="Times New Roman"/>
              </w:rPr>
              <w:t>，</w:t>
            </w:r>
            <w:r w:rsidRPr="00292842">
              <w:rPr>
                <w:rFonts w:cs="Times New Roman"/>
              </w:rPr>
              <w:t>&gt;9</w:t>
            </w:r>
          </w:p>
        </w:tc>
      </w:tr>
      <w:tr w:rsidR="001036EC" w:rsidRPr="00292842" w14:paraId="0D28BD69" w14:textId="77777777">
        <w:trPr>
          <w:trHeight w:val="340"/>
          <w:jc w:val="center"/>
        </w:trPr>
        <w:tc>
          <w:tcPr>
            <w:tcW w:w="546" w:type="pct"/>
            <w:vAlign w:val="center"/>
          </w:tcPr>
          <w:p w14:paraId="72E3A198" w14:textId="77777777" w:rsidR="001036EC" w:rsidRPr="00292842" w:rsidRDefault="00000000">
            <w:pPr>
              <w:pStyle w:val="tc9"/>
              <w:rPr>
                <w:rFonts w:cs="Times New Roman"/>
              </w:rPr>
            </w:pPr>
            <w:r w:rsidRPr="00292842">
              <w:rPr>
                <w:rFonts w:cs="Times New Roman"/>
              </w:rPr>
              <w:t>氨氮</w:t>
            </w:r>
          </w:p>
        </w:tc>
        <w:tc>
          <w:tcPr>
            <w:tcW w:w="600" w:type="pct"/>
            <w:vAlign w:val="center"/>
          </w:tcPr>
          <w:p w14:paraId="21BB4639" w14:textId="77777777" w:rsidR="001036EC" w:rsidRPr="00292842" w:rsidRDefault="00000000">
            <w:pPr>
              <w:pStyle w:val="tc9"/>
              <w:rPr>
                <w:rFonts w:cs="Times New Roman"/>
              </w:rPr>
            </w:pPr>
            <w:r w:rsidRPr="00292842">
              <w:rPr>
                <w:rFonts w:cs="Times New Roman"/>
              </w:rPr>
              <w:t>mg/L</w:t>
            </w:r>
          </w:p>
        </w:tc>
        <w:tc>
          <w:tcPr>
            <w:tcW w:w="691" w:type="pct"/>
            <w:vAlign w:val="center"/>
          </w:tcPr>
          <w:p w14:paraId="2881B1E1" w14:textId="77777777" w:rsidR="001036EC" w:rsidRPr="00292842" w:rsidRDefault="00000000">
            <w:pPr>
              <w:pStyle w:val="tc9"/>
              <w:rPr>
                <w:rFonts w:cs="Times New Roman"/>
              </w:rPr>
            </w:pPr>
            <w:r w:rsidRPr="00292842">
              <w:rPr>
                <w:rFonts w:cs="Times New Roman"/>
              </w:rPr>
              <w:t>≤0.02</w:t>
            </w:r>
          </w:p>
        </w:tc>
        <w:tc>
          <w:tcPr>
            <w:tcW w:w="792" w:type="pct"/>
            <w:vAlign w:val="center"/>
          </w:tcPr>
          <w:p w14:paraId="1291CEEC" w14:textId="77777777" w:rsidR="001036EC" w:rsidRPr="00292842" w:rsidRDefault="00000000">
            <w:pPr>
              <w:pStyle w:val="tc9"/>
              <w:rPr>
                <w:rFonts w:cs="Times New Roman"/>
              </w:rPr>
            </w:pPr>
            <w:r w:rsidRPr="00292842">
              <w:rPr>
                <w:rFonts w:cs="Times New Roman"/>
              </w:rPr>
              <w:t>≤0.10</w:t>
            </w:r>
          </w:p>
        </w:tc>
        <w:tc>
          <w:tcPr>
            <w:tcW w:w="792" w:type="pct"/>
            <w:vAlign w:val="center"/>
          </w:tcPr>
          <w:p w14:paraId="7EBBE077" w14:textId="77777777" w:rsidR="001036EC" w:rsidRPr="00292842" w:rsidRDefault="00000000">
            <w:pPr>
              <w:pStyle w:val="tc9"/>
              <w:rPr>
                <w:rFonts w:cs="Times New Roman"/>
              </w:rPr>
            </w:pPr>
            <w:r w:rsidRPr="00292842">
              <w:rPr>
                <w:rFonts w:cs="Times New Roman"/>
              </w:rPr>
              <w:t>≤0.50</w:t>
            </w:r>
          </w:p>
        </w:tc>
        <w:tc>
          <w:tcPr>
            <w:tcW w:w="792" w:type="pct"/>
            <w:vAlign w:val="center"/>
          </w:tcPr>
          <w:p w14:paraId="089F1FEF" w14:textId="77777777" w:rsidR="001036EC" w:rsidRPr="00292842" w:rsidRDefault="00000000">
            <w:pPr>
              <w:pStyle w:val="tc9"/>
              <w:rPr>
                <w:rFonts w:cs="Times New Roman"/>
              </w:rPr>
            </w:pPr>
            <w:r w:rsidRPr="00292842">
              <w:rPr>
                <w:rFonts w:cs="Times New Roman"/>
              </w:rPr>
              <w:t>≤1.50</w:t>
            </w:r>
          </w:p>
        </w:tc>
        <w:tc>
          <w:tcPr>
            <w:tcW w:w="786" w:type="pct"/>
            <w:vAlign w:val="center"/>
          </w:tcPr>
          <w:p w14:paraId="5B98BA1C" w14:textId="77777777" w:rsidR="001036EC" w:rsidRPr="00292842" w:rsidRDefault="00000000">
            <w:pPr>
              <w:pStyle w:val="tc9"/>
              <w:rPr>
                <w:rFonts w:cs="Times New Roman"/>
              </w:rPr>
            </w:pPr>
            <w:r w:rsidRPr="00292842">
              <w:rPr>
                <w:rFonts w:cs="Times New Roman"/>
              </w:rPr>
              <w:t>&gt;1.50</w:t>
            </w:r>
          </w:p>
        </w:tc>
      </w:tr>
      <w:tr w:rsidR="001036EC" w:rsidRPr="00292842" w14:paraId="25FFC99A" w14:textId="77777777">
        <w:trPr>
          <w:trHeight w:val="340"/>
          <w:jc w:val="center"/>
        </w:trPr>
        <w:tc>
          <w:tcPr>
            <w:tcW w:w="546" w:type="pct"/>
            <w:vAlign w:val="center"/>
          </w:tcPr>
          <w:p w14:paraId="6EF71492" w14:textId="77777777" w:rsidR="001036EC" w:rsidRPr="00292842" w:rsidRDefault="00000000">
            <w:pPr>
              <w:pStyle w:val="tc9"/>
              <w:rPr>
                <w:rFonts w:cs="Times New Roman"/>
              </w:rPr>
            </w:pPr>
            <w:r w:rsidRPr="00292842">
              <w:rPr>
                <w:rFonts w:cs="Times New Roman"/>
              </w:rPr>
              <w:t>硝酸盐</w:t>
            </w:r>
          </w:p>
        </w:tc>
        <w:tc>
          <w:tcPr>
            <w:tcW w:w="600" w:type="pct"/>
            <w:vAlign w:val="center"/>
          </w:tcPr>
          <w:p w14:paraId="17DD246C" w14:textId="77777777" w:rsidR="001036EC" w:rsidRPr="00292842" w:rsidRDefault="00000000">
            <w:pPr>
              <w:pStyle w:val="tc9"/>
              <w:rPr>
                <w:rFonts w:cs="Times New Roman"/>
              </w:rPr>
            </w:pPr>
            <w:r w:rsidRPr="00292842">
              <w:rPr>
                <w:rFonts w:cs="Times New Roman"/>
              </w:rPr>
              <w:t>mg/L</w:t>
            </w:r>
          </w:p>
        </w:tc>
        <w:tc>
          <w:tcPr>
            <w:tcW w:w="691" w:type="pct"/>
            <w:vAlign w:val="center"/>
          </w:tcPr>
          <w:p w14:paraId="19CAEE9F" w14:textId="77777777" w:rsidR="001036EC" w:rsidRPr="00292842" w:rsidRDefault="00000000">
            <w:pPr>
              <w:pStyle w:val="tc9"/>
              <w:rPr>
                <w:rFonts w:cs="Times New Roman"/>
              </w:rPr>
            </w:pPr>
            <w:r w:rsidRPr="00292842">
              <w:rPr>
                <w:rFonts w:cs="Times New Roman"/>
              </w:rPr>
              <w:t>≤2.0</w:t>
            </w:r>
          </w:p>
        </w:tc>
        <w:tc>
          <w:tcPr>
            <w:tcW w:w="792" w:type="pct"/>
            <w:vAlign w:val="center"/>
          </w:tcPr>
          <w:p w14:paraId="193103C2" w14:textId="77777777" w:rsidR="001036EC" w:rsidRPr="00292842" w:rsidRDefault="00000000">
            <w:pPr>
              <w:pStyle w:val="tc9"/>
              <w:rPr>
                <w:rFonts w:cs="Times New Roman"/>
              </w:rPr>
            </w:pPr>
            <w:r w:rsidRPr="00292842">
              <w:rPr>
                <w:rFonts w:cs="Times New Roman"/>
              </w:rPr>
              <w:t>≤5.0</w:t>
            </w:r>
          </w:p>
        </w:tc>
        <w:tc>
          <w:tcPr>
            <w:tcW w:w="792" w:type="pct"/>
            <w:vAlign w:val="center"/>
          </w:tcPr>
          <w:p w14:paraId="0869F396" w14:textId="77777777" w:rsidR="001036EC" w:rsidRPr="00292842" w:rsidRDefault="00000000">
            <w:pPr>
              <w:pStyle w:val="tc9"/>
              <w:rPr>
                <w:rFonts w:cs="Times New Roman"/>
              </w:rPr>
            </w:pPr>
            <w:r w:rsidRPr="00292842">
              <w:rPr>
                <w:rFonts w:cs="Times New Roman"/>
              </w:rPr>
              <w:t>≤20.0</w:t>
            </w:r>
          </w:p>
        </w:tc>
        <w:tc>
          <w:tcPr>
            <w:tcW w:w="792" w:type="pct"/>
            <w:vAlign w:val="center"/>
          </w:tcPr>
          <w:p w14:paraId="63B26741" w14:textId="77777777" w:rsidR="001036EC" w:rsidRPr="00292842" w:rsidRDefault="00000000">
            <w:pPr>
              <w:pStyle w:val="tc9"/>
              <w:rPr>
                <w:rFonts w:cs="Times New Roman"/>
              </w:rPr>
            </w:pPr>
            <w:r w:rsidRPr="00292842">
              <w:rPr>
                <w:rFonts w:cs="Times New Roman"/>
              </w:rPr>
              <w:t>≤30.0</w:t>
            </w:r>
          </w:p>
        </w:tc>
        <w:tc>
          <w:tcPr>
            <w:tcW w:w="786" w:type="pct"/>
            <w:vAlign w:val="center"/>
          </w:tcPr>
          <w:p w14:paraId="4E30176F" w14:textId="77777777" w:rsidR="001036EC" w:rsidRPr="00292842" w:rsidRDefault="00000000">
            <w:pPr>
              <w:pStyle w:val="tc9"/>
              <w:rPr>
                <w:rFonts w:cs="Times New Roman"/>
              </w:rPr>
            </w:pPr>
            <w:r w:rsidRPr="00292842">
              <w:rPr>
                <w:rFonts w:cs="Times New Roman"/>
              </w:rPr>
              <w:t>&gt;30.0</w:t>
            </w:r>
          </w:p>
        </w:tc>
      </w:tr>
      <w:tr w:rsidR="001036EC" w:rsidRPr="00292842" w14:paraId="65553400" w14:textId="77777777">
        <w:trPr>
          <w:trHeight w:val="340"/>
          <w:jc w:val="center"/>
        </w:trPr>
        <w:tc>
          <w:tcPr>
            <w:tcW w:w="546" w:type="pct"/>
            <w:vAlign w:val="center"/>
          </w:tcPr>
          <w:p w14:paraId="60E5EF56" w14:textId="77777777" w:rsidR="001036EC" w:rsidRPr="00292842" w:rsidRDefault="00000000">
            <w:pPr>
              <w:pStyle w:val="tc9"/>
              <w:rPr>
                <w:rFonts w:cs="Times New Roman"/>
              </w:rPr>
            </w:pPr>
            <w:r w:rsidRPr="00292842">
              <w:rPr>
                <w:rFonts w:cs="Times New Roman"/>
              </w:rPr>
              <w:t>亚硝酸盐</w:t>
            </w:r>
          </w:p>
        </w:tc>
        <w:tc>
          <w:tcPr>
            <w:tcW w:w="600" w:type="pct"/>
            <w:vAlign w:val="center"/>
          </w:tcPr>
          <w:p w14:paraId="701BA0A3" w14:textId="77777777" w:rsidR="001036EC" w:rsidRPr="00292842" w:rsidRDefault="00000000">
            <w:pPr>
              <w:pStyle w:val="tc9"/>
              <w:rPr>
                <w:rFonts w:cs="Times New Roman"/>
              </w:rPr>
            </w:pPr>
            <w:r w:rsidRPr="00292842">
              <w:rPr>
                <w:rFonts w:cs="Times New Roman"/>
              </w:rPr>
              <w:t>mg/L</w:t>
            </w:r>
          </w:p>
        </w:tc>
        <w:tc>
          <w:tcPr>
            <w:tcW w:w="691" w:type="pct"/>
            <w:vAlign w:val="center"/>
          </w:tcPr>
          <w:p w14:paraId="6EEE8AB8" w14:textId="77777777" w:rsidR="001036EC" w:rsidRPr="00292842" w:rsidRDefault="00000000">
            <w:pPr>
              <w:pStyle w:val="tc9"/>
              <w:rPr>
                <w:rFonts w:cs="Times New Roman"/>
              </w:rPr>
            </w:pPr>
            <w:r w:rsidRPr="00292842">
              <w:rPr>
                <w:rFonts w:cs="Times New Roman"/>
              </w:rPr>
              <w:t>≤0.01</w:t>
            </w:r>
          </w:p>
        </w:tc>
        <w:tc>
          <w:tcPr>
            <w:tcW w:w="792" w:type="pct"/>
            <w:vAlign w:val="center"/>
          </w:tcPr>
          <w:p w14:paraId="504C9846" w14:textId="77777777" w:rsidR="001036EC" w:rsidRPr="00292842" w:rsidRDefault="00000000">
            <w:pPr>
              <w:pStyle w:val="tc9"/>
              <w:rPr>
                <w:rFonts w:cs="Times New Roman"/>
              </w:rPr>
            </w:pPr>
            <w:r w:rsidRPr="00292842">
              <w:rPr>
                <w:rFonts w:cs="Times New Roman"/>
              </w:rPr>
              <w:t>≤0.10</w:t>
            </w:r>
          </w:p>
        </w:tc>
        <w:tc>
          <w:tcPr>
            <w:tcW w:w="792" w:type="pct"/>
            <w:vAlign w:val="center"/>
          </w:tcPr>
          <w:p w14:paraId="257A90C5" w14:textId="77777777" w:rsidR="001036EC" w:rsidRPr="00292842" w:rsidRDefault="00000000">
            <w:pPr>
              <w:pStyle w:val="tc9"/>
              <w:rPr>
                <w:rFonts w:cs="Times New Roman"/>
              </w:rPr>
            </w:pPr>
            <w:r w:rsidRPr="00292842">
              <w:rPr>
                <w:rFonts w:cs="Times New Roman"/>
              </w:rPr>
              <w:t>≤1.00</w:t>
            </w:r>
          </w:p>
        </w:tc>
        <w:tc>
          <w:tcPr>
            <w:tcW w:w="792" w:type="pct"/>
            <w:vAlign w:val="center"/>
          </w:tcPr>
          <w:p w14:paraId="6A109926" w14:textId="77777777" w:rsidR="001036EC" w:rsidRPr="00292842" w:rsidRDefault="00000000">
            <w:pPr>
              <w:pStyle w:val="tc9"/>
              <w:rPr>
                <w:rFonts w:cs="Times New Roman"/>
              </w:rPr>
            </w:pPr>
            <w:r w:rsidRPr="00292842">
              <w:rPr>
                <w:rFonts w:cs="Times New Roman"/>
              </w:rPr>
              <w:t>≤4.80</w:t>
            </w:r>
          </w:p>
        </w:tc>
        <w:tc>
          <w:tcPr>
            <w:tcW w:w="786" w:type="pct"/>
            <w:vAlign w:val="center"/>
          </w:tcPr>
          <w:p w14:paraId="19D040DE" w14:textId="77777777" w:rsidR="001036EC" w:rsidRPr="00292842" w:rsidRDefault="00000000">
            <w:pPr>
              <w:pStyle w:val="tc9"/>
              <w:rPr>
                <w:rFonts w:cs="Times New Roman"/>
              </w:rPr>
            </w:pPr>
            <w:r w:rsidRPr="00292842">
              <w:rPr>
                <w:rFonts w:cs="Times New Roman"/>
              </w:rPr>
              <w:t>&gt;4.80</w:t>
            </w:r>
          </w:p>
        </w:tc>
      </w:tr>
      <w:tr w:rsidR="001036EC" w:rsidRPr="00292842" w14:paraId="372E7169" w14:textId="77777777">
        <w:trPr>
          <w:trHeight w:val="340"/>
          <w:jc w:val="center"/>
        </w:trPr>
        <w:tc>
          <w:tcPr>
            <w:tcW w:w="546" w:type="pct"/>
            <w:vAlign w:val="center"/>
          </w:tcPr>
          <w:p w14:paraId="10B8DC6A" w14:textId="77777777" w:rsidR="001036EC" w:rsidRPr="00292842" w:rsidRDefault="00000000">
            <w:pPr>
              <w:pStyle w:val="tc9"/>
              <w:rPr>
                <w:rFonts w:cs="Times New Roman"/>
              </w:rPr>
            </w:pPr>
            <w:r w:rsidRPr="00292842">
              <w:rPr>
                <w:rFonts w:cs="Times New Roman"/>
              </w:rPr>
              <w:t>挥发性酚类</w:t>
            </w:r>
          </w:p>
        </w:tc>
        <w:tc>
          <w:tcPr>
            <w:tcW w:w="600" w:type="pct"/>
            <w:vAlign w:val="center"/>
          </w:tcPr>
          <w:p w14:paraId="1EEC7E04" w14:textId="77777777" w:rsidR="001036EC" w:rsidRPr="00292842" w:rsidRDefault="00000000">
            <w:pPr>
              <w:pStyle w:val="tc9"/>
              <w:rPr>
                <w:rFonts w:cs="Times New Roman"/>
              </w:rPr>
            </w:pPr>
            <w:r w:rsidRPr="00292842">
              <w:rPr>
                <w:rFonts w:cs="Times New Roman"/>
              </w:rPr>
              <w:t>mg/L</w:t>
            </w:r>
          </w:p>
        </w:tc>
        <w:tc>
          <w:tcPr>
            <w:tcW w:w="691" w:type="pct"/>
            <w:vAlign w:val="center"/>
          </w:tcPr>
          <w:p w14:paraId="71AB1912" w14:textId="77777777" w:rsidR="001036EC" w:rsidRPr="00292842" w:rsidRDefault="00000000">
            <w:pPr>
              <w:pStyle w:val="tc9"/>
              <w:rPr>
                <w:rFonts w:cs="Times New Roman"/>
              </w:rPr>
            </w:pPr>
            <w:r w:rsidRPr="00292842">
              <w:rPr>
                <w:rFonts w:cs="Times New Roman"/>
              </w:rPr>
              <w:t>≤0.001</w:t>
            </w:r>
          </w:p>
        </w:tc>
        <w:tc>
          <w:tcPr>
            <w:tcW w:w="792" w:type="pct"/>
            <w:vAlign w:val="center"/>
          </w:tcPr>
          <w:p w14:paraId="4BEDBB87" w14:textId="77777777" w:rsidR="001036EC" w:rsidRPr="00292842" w:rsidRDefault="00000000">
            <w:pPr>
              <w:pStyle w:val="tc9"/>
              <w:rPr>
                <w:rFonts w:cs="Times New Roman"/>
              </w:rPr>
            </w:pPr>
            <w:r w:rsidRPr="00292842">
              <w:rPr>
                <w:rFonts w:cs="Times New Roman"/>
              </w:rPr>
              <w:t>≤0.001</w:t>
            </w:r>
          </w:p>
        </w:tc>
        <w:tc>
          <w:tcPr>
            <w:tcW w:w="792" w:type="pct"/>
            <w:vAlign w:val="center"/>
          </w:tcPr>
          <w:p w14:paraId="7A400AC6" w14:textId="77777777" w:rsidR="001036EC" w:rsidRPr="00292842" w:rsidRDefault="00000000">
            <w:pPr>
              <w:pStyle w:val="tc9"/>
              <w:rPr>
                <w:rFonts w:cs="Times New Roman"/>
              </w:rPr>
            </w:pPr>
            <w:r w:rsidRPr="00292842">
              <w:rPr>
                <w:rFonts w:cs="Times New Roman"/>
              </w:rPr>
              <w:t>≤0.002</w:t>
            </w:r>
          </w:p>
        </w:tc>
        <w:tc>
          <w:tcPr>
            <w:tcW w:w="792" w:type="pct"/>
            <w:vAlign w:val="center"/>
          </w:tcPr>
          <w:p w14:paraId="05EA3AE1" w14:textId="77777777" w:rsidR="001036EC" w:rsidRPr="00292842" w:rsidRDefault="00000000">
            <w:pPr>
              <w:pStyle w:val="tc9"/>
              <w:rPr>
                <w:rFonts w:cs="Times New Roman"/>
              </w:rPr>
            </w:pPr>
            <w:r w:rsidRPr="00292842">
              <w:rPr>
                <w:rFonts w:cs="Times New Roman"/>
              </w:rPr>
              <w:t>≤0.01</w:t>
            </w:r>
          </w:p>
        </w:tc>
        <w:tc>
          <w:tcPr>
            <w:tcW w:w="786" w:type="pct"/>
            <w:vAlign w:val="center"/>
          </w:tcPr>
          <w:p w14:paraId="05E1816A" w14:textId="77777777" w:rsidR="001036EC" w:rsidRPr="00292842" w:rsidRDefault="00000000">
            <w:pPr>
              <w:pStyle w:val="tc9"/>
              <w:rPr>
                <w:rFonts w:cs="Times New Roman"/>
              </w:rPr>
            </w:pPr>
            <w:r w:rsidRPr="00292842">
              <w:rPr>
                <w:rFonts w:cs="Times New Roman"/>
              </w:rPr>
              <w:t>&gt;0.01</w:t>
            </w:r>
          </w:p>
        </w:tc>
      </w:tr>
      <w:tr w:rsidR="001036EC" w:rsidRPr="00292842" w14:paraId="5142DB27" w14:textId="77777777">
        <w:trPr>
          <w:trHeight w:val="340"/>
          <w:jc w:val="center"/>
        </w:trPr>
        <w:tc>
          <w:tcPr>
            <w:tcW w:w="546" w:type="pct"/>
            <w:vAlign w:val="center"/>
          </w:tcPr>
          <w:p w14:paraId="0BC1A1F0" w14:textId="77777777" w:rsidR="001036EC" w:rsidRPr="00292842" w:rsidRDefault="00000000">
            <w:pPr>
              <w:pStyle w:val="tc9"/>
              <w:rPr>
                <w:rFonts w:cs="Times New Roman"/>
              </w:rPr>
            </w:pPr>
            <w:r w:rsidRPr="00292842">
              <w:rPr>
                <w:rFonts w:cs="Times New Roman"/>
              </w:rPr>
              <w:t>氰化物</w:t>
            </w:r>
          </w:p>
        </w:tc>
        <w:tc>
          <w:tcPr>
            <w:tcW w:w="600" w:type="pct"/>
            <w:vAlign w:val="center"/>
          </w:tcPr>
          <w:p w14:paraId="1E6E3108" w14:textId="77777777" w:rsidR="001036EC" w:rsidRPr="00292842" w:rsidRDefault="00000000">
            <w:pPr>
              <w:pStyle w:val="tc9"/>
              <w:rPr>
                <w:rFonts w:cs="Times New Roman"/>
              </w:rPr>
            </w:pPr>
            <w:r w:rsidRPr="00292842">
              <w:rPr>
                <w:rFonts w:cs="Times New Roman"/>
              </w:rPr>
              <w:t>mg/L</w:t>
            </w:r>
          </w:p>
        </w:tc>
        <w:tc>
          <w:tcPr>
            <w:tcW w:w="691" w:type="pct"/>
            <w:vAlign w:val="center"/>
          </w:tcPr>
          <w:p w14:paraId="045BC645" w14:textId="77777777" w:rsidR="001036EC" w:rsidRPr="00292842" w:rsidRDefault="00000000">
            <w:pPr>
              <w:pStyle w:val="tc9"/>
              <w:rPr>
                <w:rFonts w:cs="Times New Roman"/>
              </w:rPr>
            </w:pPr>
            <w:r w:rsidRPr="00292842">
              <w:rPr>
                <w:rFonts w:cs="Times New Roman"/>
              </w:rPr>
              <w:t>≤0.001</w:t>
            </w:r>
          </w:p>
        </w:tc>
        <w:tc>
          <w:tcPr>
            <w:tcW w:w="792" w:type="pct"/>
            <w:vAlign w:val="center"/>
          </w:tcPr>
          <w:p w14:paraId="4FD1E7AF" w14:textId="77777777" w:rsidR="001036EC" w:rsidRPr="00292842" w:rsidRDefault="00000000">
            <w:pPr>
              <w:pStyle w:val="tc9"/>
              <w:rPr>
                <w:rFonts w:cs="Times New Roman"/>
              </w:rPr>
            </w:pPr>
            <w:r w:rsidRPr="00292842">
              <w:rPr>
                <w:rFonts w:cs="Times New Roman"/>
              </w:rPr>
              <w:t>≤0.01</w:t>
            </w:r>
          </w:p>
        </w:tc>
        <w:tc>
          <w:tcPr>
            <w:tcW w:w="792" w:type="pct"/>
            <w:vAlign w:val="center"/>
          </w:tcPr>
          <w:p w14:paraId="42B1FB44" w14:textId="77777777" w:rsidR="001036EC" w:rsidRPr="00292842" w:rsidRDefault="00000000">
            <w:pPr>
              <w:pStyle w:val="tc9"/>
              <w:rPr>
                <w:rFonts w:cs="Times New Roman"/>
              </w:rPr>
            </w:pPr>
            <w:r w:rsidRPr="00292842">
              <w:rPr>
                <w:rFonts w:cs="Times New Roman"/>
              </w:rPr>
              <w:t>≤0.05</w:t>
            </w:r>
          </w:p>
        </w:tc>
        <w:tc>
          <w:tcPr>
            <w:tcW w:w="792" w:type="pct"/>
            <w:vAlign w:val="center"/>
          </w:tcPr>
          <w:p w14:paraId="41013F9D" w14:textId="77777777" w:rsidR="001036EC" w:rsidRPr="00292842" w:rsidRDefault="00000000">
            <w:pPr>
              <w:pStyle w:val="tc9"/>
              <w:rPr>
                <w:rFonts w:cs="Times New Roman"/>
              </w:rPr>
            </w:pPr>
            <w:r w:rsidRPr="00292842">
              <w:rPr>
                <w:rFonts w:cs="Times New Roman"/>
              </w:rPr>
              <w:t>≤0.1</w:t>
            </w:r>
          </w:p>
        </w:tc>
        <w:tc>
          <w:tcPr>
            <w:tcW w:w="786" w:type="pct"/>
            <w:vAlign w:val="center"/>
          </w:tcPr>
          <w:p w14:paraId="67F230B1" w14:textId="77777777" w:rsidR="001036EC" w:rsidRPr="00292842" w:rsidRDefault="00000000">
            <w:pPr>
              <w:pStyle w:val="tc9"/>
              <w:rPr>
                <w:rFonts w:cs="Times New Roman"/>
              </w:rPr>
            </w:pPr>
            <w:r w:rsidRPr="00292842">
              <w:rPr>
                <w:rFonts w:cs="Times New Roman"/>
              </w:rPr>
              <w:t>&gt;0.1</w:t>
            </w:r>
          </w:p>
        </w:tc>
      </w:tr>
      <w:tr w:rsidR="001036EC" w:rsidRPr="00292842" w14:paraId="1E89FF59" w14:textId="77777777">
        <w:trPr>
          <w:trHeight w:val="340"/>
          <w:jc w:val="center"/>
        </w:trPr>
        <w:tc>
          <w:tcPr>
            <w:tcW w:w="546" w:type="pct"/>
            <w:vAlign w:val="center"/>
          </w:tcPr>
          <w:p w14:paraId="0CDE53BE" w14:textId="77777777" w:rsidR="001036EC" w:rsidRPr="00292842" w:rsidRDefault="00000000">
            <w:pPr>
              <w:pStyle w:val="tc9"/>
              <w:rPr>
                <w:rFonts w:cs="Times New Roman"/>
              </w:rPr>
            </w:pPr>
            <w:r w:rsidRPr="00292842">
              <w:rPr>
                <w:rFonts w:cs="Times New Roman"/>
              </w:rPr>
              <w:t>砷</w:t>
            </w:r>
          </w:p>
        </w:tc>
        <w:tc>
          <w:tcPr>
            <w:tcW w:w="600" w:type="pct"/>
            <w:vAlign w:val="center"/>
          </w:tcPr>
          <w:p w14:paraId="483F5B11" w14:textId="77777777" w:rsidR="001036EC" w:rsidRPr="00292842" w:rsidRDefault="00000000">
            <w:pPr>
              <w:pStyle w:val="tc9"/>
              <w:rPr>
                <w:rFonts w:cs="Times New Roman"/>
              </w:rPr>
            </w:pPr>
            <w:r w:rsidRPr="00292842">
              <w:rPr>
                <w:rFonts w:cs="Times New Roman"/>
              </w:rPr>
              <w:t>mg/L</w:t>
            </w:r>
          </w:p>
        </w:tc>
        <w:tc>
          <w:tcPr>
            <w:tcW w:w="691" w:type="pct"/>
            <w:vAlign w:val="center"/>
          </w:tcPr>
          <w:p w14:paraId="41957A1C" w14:textId="77777777" w:rsidR="001036EC" w:rsidRPr="00292842" w:rsidRDefault="00000000">
            <w:pPr>
              <w:pStyle w:val="tc9"/>
              <w:rPr>
                <w:rFonts w:cs="Times New Roman"/>
              </w:rPr>
            </w:pPr>
            <w:r w:rsidRPr="00292842">
              <w:rPr>
                <w:rFonts w:cs="Times New Roman"/>
              </w:rPr>
              <w:t>≤0.001</w:t>
            </w:r>
          </w:p>
        </w:tc>
        <w:tc>
          <w:tcPr>
            <w:tcW w:w="792" w:type="pct"/>
            <w:vAlign w:val="center"/>
          </w:tcPr>
          <w:p w14:paraId="1E7A6355" w14:textId="77777777" w:rsidR="001036EC" w:rsidRPr="00292842" w:rsidRDefault="00000000">
            <w:pPr>
              <w:pStyle w:val="tc9"/>
              <w:rPr>
                <w:rFonts w:cs="Times New Roman"/>
              </w:rPr>
            </w:pPr>
            <w:r w:rsidRPr="00292842">
              <w:rPr>
                <w:rFonts w:cs="Times New Roman"/>
              </w:rPr>
              <w:t>≤0.001</w:t>
            </w:r>
          </w:p>
        </w:tc>
        <w:tc>
          <w:tcPr>
            <w:tcW w:w="792" w:type="pct"/>
            <w:vAlign w:val="center"/>
          </w:tcPr>
          <w:p w14:paraId="58418194" w14:textId="77777777" w:rsidR="001036EC" w:rsidRPr="00292842" w:rsidRDefault="00000000">
            <w:pPr>
              <w:pStyle w:val="tc9"/>
              <w:rPr>
                <w:rFonts w:cs="Times New Roman"/>
              </w:rPr>
            </w:pPr>
            <w:r w:rsidRPr="00292842">
              <w:rPr>
                <w:rFonts w:cs="Times New Roman"/>
              </w:rPr>
              <w:t>≤0.01</w:t>
            </w:r>
          </w:p>
        </w:tc>
        <w:tc>
          <w:tcPr>
            <w:tcW w:w="792" w:type="pct"/>
            <w:vAlign w:val="center"/>
          </w:tcPr>
          <w:p w14:paraId="6414F277" w14:textId="77777777" w:rsidR="001036EC" w:rsidRPr="00292842" w:rsidRDefault="00000000">
            <w:pPr>
              <w:pStyle w:val="tc9"/>
              <w:rPr>
                <w:rFonts w:cs="Times New Roman"/>
              </w:rPr>
            </w:pPr>
            <w:r w:rsidRPr="00292842">
              <w:rPr>
                <w:rFonts w:cs="Times New Roman"/>
              </w:rPr>
              <w:t>≤0.05</w:t>
            </w:r>
          </w:p>
        </w:tc>
        <w:tc>
          <w:tcPr>
            <w:tcW w:w="786" w:type="pct"/>
            <w:vAlign w:val="center"/>
          </w:tcPr>
          <w:p w14:paraId="12A6A80F" w14:textId="77777777" w:rsidR="001036EC" w:rsidRPr="00292842" w:rsidRDefault="00000000">
            <w:pPr>
              <w:pStyle w:val="tc9"/>
              <w:rPr>
                <w:rFonts w:cs="Times New Roman"/>
              </w:rPr>
            </w:pPr>
            <w:r w:rsidRPr="00292842">
              <w:rPr>
                <w:rFonts w:cs="Times New Roman"/>
              </w:rPr>
              <w:t>&gt;0.05</w:t>
            </w:r>
          </w:p>
        </w:tc>
      </w:tr>
      <w:tr w:rsidR="001036EC" w:rsidRPr="00292842" w14:paraId="2544A91F" w14:textId="77777777">
        <w:trPr>
          <w:trHeight w:val="340"/>
          <w:jc w:val="center"/>
        </w:trPr>
        <w:tc>
          <w:tcPr>
            <w:tcW w:w="546" w:type="pct"/>
            <w:vAlign w:val="center"/>
          </w:tcPr>
          <w:p w14:paraId="2F15C024" w14:textId="77777777" w:rsidR="001036EC" w:rsidRPr="00292842" w:rsidRDefault="00000000">
            <w:pPr>
              <w:pStyle w:val="tc9"/>
              <w:rPr>
                <w:rFonts w:cs="Times New Roman"/>
              </w:rPr>
            </w:pPr>
            <w:r w:rsidRPr="00292842">
              <w:rPr>
                <w:rFonts w:cs="Times New Roman"/>
              </w:rPr>
              <w:t>汞</w:t>
            </w:r>
          </w:p>
        </w:tc>
        <w:tc>
          <w:tcPr>
            <w:tcW w:w="600" w:type="pct"/>
            <w:vAlign w:val="center"/>
          </w:tcPr>
          <w:p w14:paraId="7078F181" w14:textId="77777777" w:rsidR="001036EC" w:rsidRPr="00292842" w:rsidRDefault="00000000">
            <w:pPr>
              <w:pStyle w:val="tc9"/>
              <w:rPr>
                <w:rFonts w:cs="Times New Roman"/>
              </w:rPr>
            </w:pPr>
            <w:r w:rsidRPr="00292842">
              <w:rPr>
                <w:rFonts w:cs="Times New Roman"/>
              </w:rPr>
              <w:t>mg/L</w:t>
            </w:r>
          </w:p>
        </w:tc>
        <w:tc>
          <w:tcPr>
            <w:tcW w:w="691" w:type="pct"/>
            <w:vAlign w:val="center"/>
          </w:tcPr>
          <w:p w14:paraId="6AD5C631" w14:textId="77777777" w:rsidR="001036EC" w:rsidRPr="00292842" w:rsidRDefault="00000000">
            <w:pPr>
              <w:pStyle w:val="tc9"/>
              <w:rPr>
                <w:rFonts w:cs="Times New Roman"/>
              </w:rPr>
            </w:pPr>
            <w:r w:rsidRPr="00292842">
              <w:rPr>
                <w:rFonts w:cs="Times New Roman"/>
              </w:rPr>
              <w:t>≤0.0001</w:t>
            </w:r>
          </w:p>
        </w:tc>
        <w:tc>
          <w:tcPr>
            <w:tcW w:w="792" w:type="pct"/>
            <w:vAlign w:val="center"/>
          </w:tcPr>
          <w:p w14:paraId="26212809" w14:textId="77777777" w:rsidR="001036EC" w:rsidRPr="00292842" w:rsidRDefault="00000000">
            <w:pPr>
              <w:pStyle w:val="tc9"/>
              <w:rPr>
                <w:rFonts w:cs="Times New Roman"/>
              </w:rPr>
            </w:pPr>
            <w:r w:rsidRPr="00292842">
              <w:rPr>
                <w:rFonts w:cs="Times New Roman"/>
              </w:rPr>
              <w:t>≤0.0001</w:t>
            </w:r>
          </w:p>
        </w:tc>
        <w:tc>
          <w:tcPr>
            <w:tcW w:w="792" w:type="pct"/>
            <w:vAlign w:val="center"/>
          </w:tcPr>
          <w:p w14:paraId="610999D7" w14:textId="77777777" w:rsidR="001036EC" w:rsidRPr="00292842" w:rsidRDefault="00000000">
            <w:pPr>
              <w:pStyle w:val="tc9"/>
              <w:rPr>
                <w:rFonts w:cs="Times New Roman"/>
              </w:rPr>
            </w:pPr>
            <w:r w:rsidRPr="00292842">
              <w:rPr>
                <w:rFonts w:cs="Times New Roman"/>
              </w:rPr>
              <w:t>≤0.001</w:t>
            </w:r>
          </w:p>
        </w:tc>
        <w:tc>
          <w:tcPr>
            <w:tcW w:w="792" w:type="pct"/>
            <w:vAlign w:val="center"/>
          </w:tcPr>
          <w:p w14:paraId="485FAC44" w14:textId="77777777" w:rsidR="001036EC" w:rsidRPr="00292842" w:rsidRDefault="00000000">
            <w:pPr>
              <w:pStyle w:val="tc9"/>
              <w:rPr>
                <w:rFonts w:cs="Times New Roman"/>
              </w:rPr>
            </w:pPr>
            <w:r w:rsidRPr="00292842">
              <w:rPr>
                <w:rFonts w:cs="Times New Roman"/>
              </w:rPr>
              <w:t>≤0.002</w:t>
            </w:r>
          </w:p>
        </w:tc>
        <w:tc>
          <w:tcPr>
            <w:tcW w:w="786" w:type="pct"/>
            <w:vAlign w:val="center"/>
          </w:tcPr>
          <w:p w14:paraId="19607A68" w14:textId="77777777" w:rsidR="001036EC" w:rsidRPr="00292842" w:rsidRDefault="00000000">
            <w:pPr>
              <w:pStyle w:val="tc9"/>
              <w:rPr>
                <w:rFonts w:cs="Times New Roman"/>
              </w:rPr>
            </w:pPr>
            <w:r w:rsidRPr="00292842">
              <w:rPr>
                <w:rFonts w:cs="Times New Roman"/>
              </w:rPr>
              <w:t>&gt;0.002</w:t>
            </w:r>
          </w:p>
        </w:tc>
      </w:tr>
      <w:tr w:rsidR="001036EC" w:rsidRPr="00292842" w14:paraId="54442988" w14:textId="77777777">
        <w:trPr>
          <w:trHeight w:val="340"/>
          <w:jc w:val="center"/>
        </w:trPr>
        <w:tc>
          <w:tcPr>
            <w:tcW w:w="546" w:type="pct"/>
            <w:vAlign w:val="center"/>
          </w:tcPr>
          <w:p w14:paraId="5618CCB9" w14:textId="77777777" w:rsidR="001036EC" w:rsidRPr="00292842" w:rsidRDefault="00000000">
            <w:pPr>
              <w:pStyle w:val="tc9"/>
              <w:rPr>
                <w:rFonts w:cs="Times New Roman"/>
              </w:rPr>
            </w:pPr>
            <w:r w:rsidRPr="00292842">
              <w:rPr>
                <w:rFonts w:cs="Times New Roman"/>
              </w:rPr>
              <w:t>铬（六价）</w:t>
            </w:r>
          </w:p>
        </w:tc>
        <w:tc>
          <w:tcPr>
            <w:tcW w:w="600" w:type="pct"/>
            <w:vAlign w:val="center"/>
          </w:tcPr>
          <w:p w14:paraId="1072B378" w14:textId="77777777" w:rsidR="001036EC" w:rsidRPr="00292842" w:rsidRDefault="00000000">
            <w:pPr>
              <w:pStyle w:val="tc9"/>
              <w:rPr>
                <w:rFonts w:cs="Times New Roman"/>
              </w:rPr>
            </w:pPr>
            <w:r w:rsidRPr="00292842">
              <w:rPr>
                <w:rFonts w:cs="Times New Roman"/>
              </w:rPr>
              <w:t>mg/L</w:t>
            </w:r>
          </w:p>
        </w:tc>
        <w:tc>
          <w:tcPr>
            <w:tcW w:w="691" w:type="pct"/>
            <w:vAlign w:val="center"/>
          </w:tcPr>
          <w:p w14:paraId="1B5BC967" w14:textId="77777777" w:rsidR="001036EC" w:rsidRPr="00292842" w:rsidRDefault="00000000">
            <w:pPr>
              <w:pStyle w:val="tc9"/>
              <w:rPr>
                <w:rFonts w:cs="Times New Roman"/>
              </w:rPr>
            </w:pPr>
            <w:r w:rsidRPr="00292842">
              <w:rPr>
                <w:rFonts w:cs="Times New Roman"/>
              </w:rPr>
              <w:t>≤0.005</w:t>
            </w:r>
          </w:p>
        </w:tc>
        <w:tc>
          <w:tcPr>
            <w:tcW w:w="792" w:type="pct"/>
            <w:vAlign w:val="center"/>
          </w:tcPr>
          <w:p w14:paraId="2B4A40D9" w14:textId="77777777" w:rsidR="001036EC" w:rsidRPr="00292842" w:rsidRDefault="00000000">
            <w:pPr>
              <w:pStyle w:val="tc9"/>
              <w:rPr>
                <w:rFonts w:cs="Times New Roman"/>
              </w:rPr>
            </w:pPr>
            <w:r w:rsidRPr="00292842">
              <w:rPr>
                <w:rFonts w:cs="Times New Roman"/>
              </w:rPr>
              <w:t>≤0.01</w:t>
            </w:r>
          </w:p>
        </w:tc>
        <w:tc>
          <w:tcPr>
            <w:tcW w:w="792" w:type="pct"/>
            <w:vAlign w:val="center"/>
          </w:tcPr>
          <w:p w14:paraId="5AA682CC" w14:textId="77777777" w:rsidR="001036EC" w:rsidRPr="00292842" w:rsidRDefault="00000000">
            <w:pPr>
              <w:pStyle w:val="tc9"/>
              <w:rPr>
                <w:rFonts w:cs="Times New Roman"/>
              </w:rPr>
            </w:pPr>
            <w:r w:rsidRPr="00292842">
              <w:rPr>
                <w:rFonts w:cs="Times New Roman"/>
              </w:rPr>
              <w:t>≤0.05</w:t>
            </w:r>
          </w:p>
        </w:tc>
        <w:tc>
          <w:tcPr>
            <w:tcW w:w="792" w:type="pct"/>
            <w:vAlign w:val="center"/>
          </w:tcPr>
          <w:p w14:paraId="40F4AE44" w14:textId="77777777" w:rsidR="001036EC" w:rsidRPr="00292842" w:rsidRDefault="00000000">
            <w:pPr>
              <w:pStyle w:val="tc9"/>
              <w:rPr>
                <w:rFonts w:cs="Times New Roman"/>
              </w:rPr>
            </w:pPr>
            <w:r w:rsidRPr="00292842">
              <w:rPr>
                <w:rFonts w:cs="Times New Roman"/>
              </w:rPr>
              <w:t>≤0.10</w:t>
            </w:r>
          </w:p>
        </w:tc>
        <w:tc>
          <w:tcPr>
            <w:tcW w:w="786" w:type="pct"/>
            <w:vAlign w:val="center"/>
          </w:tcPr>
          <w:p w14:paraId="05CE3E99" w14:textId="77777777" w:rsidR="001036EC" w:rsidRPr="00292842" w:rsidRDefault="00000000">
            <w:pPr>
              <w:pStyle w:val="tc9"/>
              <w:rPr>
                <w:rFonts w:cs="Times New Roman"/>
              </w:rPr>
            </w:pPr>
            <w:r w:rsidRPr="00292842">
              <w:rPr>
                <w:rFonts w:cs="Times New Roman"/>
              </w:rPr>
              <w:t>&gt;0.10</w:t>
            </w:r>
          </w:p>
        </w:tc>
      </w:tr>
      <w:tr w:rsidR="001036EC" w:rsidRPr="00292842" w14:paraId="7DAD738D" w14:textId="77777777">
        <w:trPr>
          <w:trHeight w:val="340"/>
          <w:jc w:val="center"/>
        </w:trPr>
        <w:tc>
          <w:tcPr>
            <w:tcW w:w="546" w:type="pct"/>
            <w:vAlign w:val="center"/>
          </w:tcPr>
          <w:p w14:paraId="55FA17DA" w14:textId="77777777" w:rsidR="001036EC" w:rsidRPr="00292842" w:rsidRDefault="00000000">
            <w:pPr>
              <w:pStyle w:val="tc9"/>
              <w:rPr>
                <w:rFonts w:cs="Times New Roman"/>
              </w:rPr>
            </w:pPr>
            <w:r w:rsidRPr="00292842">
              <w:rPr>
                <w:rFonts w:cs="Times New Roman"/>
              </w:rPr>
              <w:t>总硬度</w:t>
            </w:r>
          </w:p>
        </w:tc>
        <w:tc>
          <w:tcPr>
            <w:tcW w:w="600" w:type="pct"/>
            <w:vAlign w:val="center"/>
          </w:tcPr>
          <w:p w14:paraId="7671F10A" w14:textId="77777777" w:rsidR="001036EC" w:rsidRPr="00292842" w:rsidRDefault="00000000">
            <w:pPr>
              <w:pStyle w:val="tc9"/>
              <w:rPr>
                <w:rFonts w:cs="Times New Roman"/>
              </w:rPr>
            </w:pPr>
            <w:r w:rsidRPr="00292842">
              <w:rPr>
                <w:rFonts w:cs="Times New Roman"/>
              </w:rPr>
              <w:t>mg/L</w:t>
            </w:r>
          </w:p>
        </w:tc>
        <w:tc>
          <w:tcPr>
            <w:tcW w:w="691" w:type="pct"/>
            <w:vAlign w:val="center"/>
          </w:tcPr>
          <w:p w14:paraId="0C390D97" w14:textId="77777777" w:rsidR="001036EC" w:rsidRPr="00292842" w:rsidRDefault="00000000">
            <w:pPr>
              <w:pStyle w:val="tc9"/>
              <w:rPr>
                <w:rFonts w:cs="Times New Roman"/>
              </w:rPr>
            </w:pPr>
            <w:r w:rsidRPr="00292842">
              <w:rPr>
                <w:rFonts w:cs="Times New Roman"/>
              </w:rPr>
              <w:t>≤150</w:t>
            </w:r>
          </w:p>
        </w:tc>
        <w:tc>
          <w:tcPr>
            <w:tcW w:w="792" w:type="pct"/>
            <w:vAlign w:val="center"/>
          </w:tcPr>
          <w:p w14:paraId="03CAFE33" w14:textId="77777777" w:rsidR="001036EC" w:rsidRPr="00292842" w:rsidRDefault="00000000">
            <w:pPr>
              <w:pStyle w:val="tc9"/>
              <w:rPr>
                <w:rFonts w:cs="Times New Roman"/>
              </w:rPr>
            </w:pPr>
            <w:r w:rsidRPr="00292842">
              <w:rPr>
                <w:rFonts w:cs="Times New Roman"/>
              </w:rPr>
              <w:t>≤300</w:t>
            </w:r>
          </w:p>
        </w:tc>
        <w:tc>
          <w:tcPr>
            <w:tcW w:w="792" w:type="pct"/>
            <w:vAlign w:val="center"/>
          </w:tcPr>
          <w:p w14:paraId="1D86A1AD" w14:textId="77777777" w:rsidR="001036EC" w:rsidRPr="00292842" w:rsidRDefault="00000000">
            <w:pPr>
              <w:pStyle w:val="tc9"/>
              <w:rPr>
                <w:rFonts w:cs="Times New Roman"/>
              </w:rPr>
            </w:pPr>
            <w:r w:rsidRPr="00292842">
              <w:rPr>
                <w:rFonts w:cs="Times New Roman"/>
              </w:rPr>
              <w:t>≤450</w:t>
            </w:r>
          </w:p>
        </w:tc>
        <w:tc>
          <w:tcPr>
            <w:tcW w:w="792" w:type="pct"/>
            <w:vAlign w:val="center"/>
          </w:tcPr>
          <w:p w14:paraId="50F537B3" w14:textId="77777777" w:rsidR="001036EC" w:rsidRPr="00292842" w:rsidRDefault="00000000">
            <w:pPr>
              <w:pStyle w:val="tc9"/>
              <w:rPr>
                <w:rFonts w:cs="Times New Roman"/>
              </w:rPr>
            </w:pPr>
            <w:r w:rsidRPr="00292842">
              <w:rPr>
                <w:rFonts w:cs="Times New Roman"/>
              </w:rPr>
              <w:t>≤650</w:t>
            </w:r>
          </w:p>
        </w:tc>
        <w:tc>
          <w:tcPr>
            <w:tcW w:w="786" w:type="pct"/>
            <w:vAlign w:val="center"/>
          </w:tcPr>
          <w:p w14:paraId="6A669D4D" w14:textId="77777777" w:rsidR="001036EC" w:rsidRPr="00292842" w:rsidRDefault="00000000">
            <w:pPr>
              <w:pStyle w:val="tc9"/>
              <w:rPr>
                <w:rFonts w:cs="Times New Roman"/>
              </w:rPr>
            </w:pPr>
            <w:r w:rsidRPr="00292842">
              <w:rPr>
                <w:rFonts w:cs="Times New Roman"/>
              </w:rPr>
              <w:t>&gt;650</w:t>
            </w:r>
          </w:p>
        </w:tc>
      </w:tr>
      <w:tr w:rsidR="001036EC" w:rsidRPr="00292842" w14:paraId="53C6C352" w14:textId="77777777">
        <w:trPr>
          <w:trHeight w:val="340"/>
          <w:jc w:val="center"/>
        </w:trPr>
        <w:tc>
          <w:tcPr>
            <w:tcW w:w="546" w:type="pct"/>
            <w:vAlign w:val="center"/>
          </w:tcPr>
          <w:p w14:paraId="0236ED99" w14:textId="77777777" w:rsidR="001036EC" w:rsidRPr="00292842" w:rsidRDefault="00000000">
            <w:pPr>
              <w:pStyle w:val="tc9"/>
              <w:rPr>
                <w:rFonts w:cs="Times New Roman"/>
              </w:rPr>
            </w:pPr>
            <w:r w:rsidRPr="00292842">
              <w:rPr>
                <w:rFonts w:cs="Times New Roman"/>
              </w:rPr>
              <w:t>铅</w:t>
            </w:r>
          </w:p>
        </w:tc>
        <w:tc>
          <w:tcPr>
            <w:tcW w:w="600" w:type="pct"/>
            <w:vAlign w:val="center"/>
          </w:tcPr>
          <w:p w14:paraId="1045C659" w14:textId="77777777" w:rsidR="001036EC" w:rsidRPr="00292842" w:rsidRDefault="00000000">
            <w:pPr>
              <w:pStyle w:val="tc9"/>
              <w:rPr>
                <w:rFonts w:cs="Times New Roman"/>
              </w:rPr>
            </w:pPr>
            <w:r w:rsidRPr="00292842">
              <w:rPr>
                <w:rFonts w:cs="Times New Roman"/>
              </w:rPr>
              <w:t>mg/L</w:t>
            </w:r>
          </w:p>
        </w:tc>
        <w:tc>
          <w:tcPr>
            <w:tcW w:w="691" w:type="pct"/>
            <w:vAlign w:val="center"/>
          </w:tcPr>
          <w:p w14:paraId="5FD70DEA" w14:textId="77777777" w:rsidR="001036EC" w:rsidRPr="00292842" w:rsidRDefault="00000000">
            <w:pPr>
              <w:pStyle w:val="tc9"/>
              <w:rPr>
                <w:rFonts w:cs="Times New Roman"/>
              </w:rPr>
            </w:pPr>
            <w:r w:rsidRPr="00292842">
              <w:rPr>
                <w:rFonts w:cs="Times New Roman"/>
              </w:rPr>
              <w:t>≤0.005</w:t>
            </w:r>
          </w:p>
        </w:tc>
        <w:tc>
          <w:tcPr>
            <w:tcW w:w="792" w:type="pct"/>
            <w:vAlign w:val="center"/>
          </w:tcPr>
          <w:p w14:paraId="583DA2B9" w14:textId="77777777" w:rsidR="001036EC" w:rsidRPr="00292842" w:rsidRDefault="00000000">
            <w:pPr>
              <w:pStyle w:val="tc9"/>
              <w:rPr>
                <w:rFonts w:cs="Times New Roman"/>
              </w:rPr>
            </w:pPr>
            <w:r w:rsidRPr="00292842">
              <w:rPr>
                <w:rFonts w:cs="Times New Roman"/>
              </w:rPr>
              <w:t>≤0.005</w:t>
            </w:r>
          </w:p>
        </w:tc>
        <w:tc>
          <w:tcPr>
            <w:tcW w:w="792" w:type="pct"/>
            <w:vAlign w:val="center"/>
          </w:tcPr>
          <w:p w14:paraId="4F986F71" w14:textId="77777777" w:rsidR="001036EC" w:rsidRPr="00292842" w:rsidRDefault="00000000">
            <w:pPr>
              <w:pStyle w:val="tc9"/>
              <w:rPr>
                <w:rFonts w:cs="Times New Roman"/>
              </w:rPr>
            </w:pPr>
            <w:r w:rsidRPr="00292842">
              <w:rPr>
                <w:rFonts w:cs="Times New Roman"/>
              </w:rPr>
              <w:t>≤0.01</w:t>
            </w:r>
          </w:p>
        </w:tc>
        <w:tc>
          <w:tcPr>
            <w:tcW w:w="792" w:type="pct"/>
            <w:vAlign w:val="center"/>
          </w:tcPr>
          <w:p w14:paraId="25F832E5" w14:textId="77777777" w:rsidR="001036EC" w:rsidRPr="00292842" w:rsidRDefault="00000000">
            <w:pPr>
              <w:pStyle w:val="tc9"/>
              <w:rPr>
                <w:rFonts w:cs="Times New Roman"/>
              </w:rPr>
            </w:pPr>
            <w:r w:rsidRPr="00292842">
              <w:rPr>
                <w:rFonts w:cs="Times New Roman"/>
              </w:rPr>
              <w:t>≤0.10</w:t>
            </w:r>
          </w:p>
        </w:tc>
        <w:tc>
          <w:tcPr>
            <w:tcW w:w="786" w:type="pct"/>
            <w:vAlign w:val="center"/>
          </w:tcPr>
          <w:p w14:paraId="3DC543CC" w14:textId="77777777" w:rsidR="001036EC" w:rsidRPr="00292842" w:rsidRDefault="00000000">
            <w:pPr>
              <w:pStyle w:val="tc9"/>
              <w:rPr>
                <w:rFonts w:cs="Times New Roman"/>
              </w:rPr>
            </w:pPr>
            <w:r w:rsidRPr="00292842">
              <w:rPr>
                <w:rFonts w:cs="Times New Roman"/>
              </w:rPr>
              <w:t>&gt;0.10</w:t>
            </w:r>
          </w:p>
        </w:tc>
      </w:tr>
      <w:tr w:rsidR="001036EC" w:rsidRPr="00292842" w14:paraId="7FD3FB3D" w14:textId="77777777">
        <w:trPr>
          <w:trHeight w:val="340"/>
          <w:jc w:val="center"/>
        </w:trPr>
        <w:tc>
          <w:tcPr>
            <w:tcW w:w="546" w:type="pct"/>
            <w:vAlign w:val="center"/>
          </w:tcPr>
          <w:p w14:paraId="0B40154E" w14:textId="77777777" w:rsidR="001036EC" w:rsidRPr="00292842" w:rsidRDefault="00000000">
            <w:pPr>
              <w:pStyle w:val="tc9"/>
              <w:rPr>
                <w:rFonts w:cs="Times New Roman"/>
              </w:rPr>
            </w:pPr>
            <w:r w:rsidRPr="00292842">
              <w:rPr>
                <w:rFonts w:cs="Times New Roman"/>
              </w:rPr>
              <w:t>氟化物</w:t>
            </w:r>
          </w:p>
        </w:tc>
        <w:tc>
          <w:tcPr>
            <w:tcW w:w="600" w:type="pct"/>
            <w:vAlign w:val="center"/>
          </w:tcPr>
          <w:p w14:paraId="347E161F" w14:textId="77777777" w:rsidR="001036EC" w:rsidRPr="00292842" w:rsidRDefault="00000000">
            <w:pPr>
              <w:pStyle w:val="tc9"/>
              <w:rPr>
                <w:rFonts w:cs="Times New Roman"/>
              </w:rPr>
            </w:pPr>
            <w:r w:rsidRPr="00292842">
              <w:rPr>
                <w:rFonts w:cs="Times New Roman"/>
              </w:rPr>
              <w:t>mg/L</w:t>
            </w:r>
          </w:p>
        </w:tc>
        <w:tc>
          <w:tcPr>
            <w:tcW w:w="691" w:type="pct"/>
            <w:vAlign w:val="center"/>
          </w:tcPr>
          <w:p w14:paraId="6423735C" w14:textId="77777777" w:rsidR="001036EC" w:rsidRPr="00292842" w:rsidRDefault="00000000">
            <w:pPr>
              <w:pStyle w:val="tc9"/>
              <w:rPr>
                <w:rFonts w:cs="Times New Roman"/>
              </w:rPr>
            </w:pPr>
            <w:r w:rsidRPr="00292842">
              <w:rPr>
                <w:rFonts w:cs="Times New Roman"/>
              </w:rPr>
              <w:t>≤1.0</w:t>
            </w:r>
          </w:p>
        </w:tc>
        <w:tc>
          <w:tcPr>
            <w:tcW w:w="792" w:type="pct"/>
            <w:vAlign w:val="center"/>
          </w:tcPr>
          <w:p w14:paraId="3F0D70EE" w14:textId="77777777" w:rsidR="001036EC" w:rsidRPr="00292842" w:rsidRDefault="00000000">
            <w:pPr>
              <w:pStyle w:val="tc9"/>
              <w:rPr>
                <w:rFonts w:cs="Times New Roman"/>
              </w:rPr>
            </w:pPr>
            <w:r w:rsidRPr="00292842">
              <w:rPr>
                <w:rFonts w:cs="Times New Roman"/>
              </w:rPr>
              <w:t>≤1.0</w:t>
            </w:r>
          </w:p>
        </w:tc>
        <w:tc>
          <w:tcPr>
            <w:tcW w:w="792" w:type="pct"/>
            <w:vAlign w:val="center"/>
          </w:tcPr>
          <w:p w14:paraId="01B23281" w14:textId="77777777" w:rsidR="001036EC" w:rsidRPr="00292842" w:rsidRDefault="00000000">
            <w:pPr>
              <w:pStyle w:val="tc9"/>
              <w:rPr>
                <w:rFonts w:cs="Times New Roman"/>
              </w:rPr>
            </w:pPr>
            <w:r w:rsidRPr="00292842">
              <w:rPr>
                <w:rFonts w:cs="Times New Roman"/>
              </w:rPr>
              <w:t>≤1.0</w:t>
            </w:r>
          </w:p>
        </w:tc>
        <w:tc>
          <w:tcPr>
            <w:tcW w:w="792" w:type="pct"/>
            <w:vAlign w:val="center"/>
          </w:tcPr>
          <w:p w14:paraId="2C4842C0" w14:textId="77777777" w:rsidR="001036EC" w:rsidRPr="00292842" w:rsidRDefault="00000000">
            <w:pPr>
              <w:pStyle w:val="tc9"/>
              <w:rPr>
                <w:rFonts w:cs="Times New Roman"/>
              </w:rPr>
            </w:pPr>
            <w:r w:rsidRPr="00292842">
              <w:rPr>
                <w:rFonts w:cs="Times New Roman"/>
              </w:rPr>
              <w:t>≤2.0</w:t>
            </w:r>
          </w:p>
        </w:tc>
        <w:tc>
          <w:tcPr>
            <w:tcW w:w="786" w:type="pct"/>
            <w:vAlign w:val="center"/>
          </w:tcPr>
          <w:p w14:paraId="6B3588F4" w14:textId="77777777" w:rsidR="001036EC" w:rsidRPr="00292842" w:rsidRDefault="00000000">
            <w:pPr>
              <w:pStyle w:val="tc9"/>
              <w:rPr>
                <w:rFonts w:cs="Times New Roman"/>
              </w:rPr>
            </w:pPr>
            <w:r w:rsidRPr="00292842">
              <w:rPr>
                <w:rFonts w:cs="Times New Roman"/>
              </w:rPr>
              <w:t>&gt;2.0</w:t>
            </w:r>
          </w:p>
        </w:tc>
      </w:tr>
      <w:tr w:rsidR="001036EC" w:rsidRPr="00292842" w14:paraId="04241A4E" w14:textId="77777777">
        <w:trPr>
          <w:trHeight w:val="340"/>
          <w:jc w:val="center"/>
        </w:trPr>
        <w:tc>
          <w:tcPr>
            <w:tcW w:w="546" w:type="pct"/>
            <w:vAlign w:val="center"/>
          </w:tcPr>
          <w:p w14:paraId="025A4415" w14:textId="77777777" w:rsidR="001036EC" w:rsidRPr="00292842" w:rsidRDefault="00000000">
            <w:pPr>
              <w:pStyle w:val="tc9"/>
              <w:rPr>
                <w:rFonts w:cs="Times New Roman"/>
              </w:rPr>
            </w:pPr>
            <w:r w:rsidRPr="00292842">
              <w:rPr>
                <w:rFonts w:cs="Times New Roman"/>
              </w:rPr>
              <w:t>镉</w:t>
            </w:r>
          </w:p>
        </w:tc>
        <w:tc>
          <w:tcPr>
            <w:tcW w:w="600" w:type="pct"/>
            <w:vAlign w:val="center"/>
          </w:tcPr>
          <w:p w14:paraId="5BF282EA" w14:textId="77777777" w:rsidR="001036EC" w:rsidRPr="00292842" w:rsidRDefault="00000000">
            <w:pPr>
              <w:pStyle w:val="tc9"/>
              <w:rPr>
                <w:rFonts w:cs="Times New Roman"/>
              </w:rPr>
            </w:pPr>
            <w:r w:rsidRPr="00292842">
              <w:rPr>
                <w:rFonts w:cs="Times New Roman"/>
              </w:rPr>
              <w:t>mg/L</w:t>
            </w:r>
          </w:p>
        </w:tc>
        <w:tc>
          <w:tcPr>
            <w:tcW w:w="691" w:type="pct"/>
            <w:vAlign w:val="center"/>
          </w:tcPr>
          <w:p w14:paraId="01952813" w14:textId="77777777" w:rsidR="001036EC" w:rsidRPr="00292842" w:rsidRDefault="00000000">
            <w:pPr>
              <w:pStyle w:val="tc9"/>
              <w:rPr>
                <w:rFonts w:cs="Times New Roman"/>
              </w:rPr>
            </w:pPr>
            <w:r w:rsidRPr="00292842">
              <w:rPr>
                <w:rFonts w:cs="Times New Roman"/>
              </w:rPr>
              <w:t>≤0.0001</w:t>
            </w:r>
          </w:p>
        </w:tc>
        <w:tc>
          <w:tcPr>
            <w:tcW w:w="792" w:type="pct"/>
            <w:vAlign w:val="center"/>
          </w:tcPr>
          <w:p w14:paraId="522F1BF2" w14:textId="77777777" w:rsidR="001036EC" w:rsidRPr="00292842" w:rsidRDefault="00000000">
            <w:pPr>
              <w:pStyle w:val="tc9"/>
              <w:rPr>
                <w:rFonts w:cs="Times New Roman"/>
              </w:rPr>
            </w:pPr>
            <w:r w:rsidRPr="00292842">
              <w:rPr>
                <w:rFonts w:cs="Times New Roman"/>
              </w:rPr>
              <w:t>≤0.001</w:t>
            </w:r>
          </w:p>
        </w:tc>
        <w:tc>
          <w:tcPr>
            <w:tcW w:w="792" w:type="pct"/>
            <w:vAlign w:val="center"/>
          </w:tcPr>
          <w:p w14:paraId="744FF1D9" w14:textId="77777777" w:rsidR="001036EC" w:rsidRPr="00292842" w:rsidRDefault="00000000">
            <w:pPr>
              <w:pStyle w:val="tc9"/>
              <w:rPr>
                <w:rFonts w:cs="Times New Roman"/>
              </w:rPr>
            </w:pPr>
            <w:r w:rsidRPr="00292842">
              <w:rPr>
                <w:rFonts w:cs="Times New Roman"/>
              </w:rPr>
              <w:t>≤0.005</w:t>
            </w:r>
          </w:p>
        </w:tc>
        <w:tc>
          <w:tcPr>
            <w:tcW w:w="792" w:type="pct"/>
            <w:vAlign w:val="center"/>
          </w:tcPr>
          <w:p w14:paraId="39FDFC75" w14:textId="77777777" w:rsidR="001036EC" w:rsidRPr="00292842" w:rsidRDefault="00000000">
            <w:pPr>
              <w:pStyle w:val="tc9"/>
              <w:rPr>
                <w:rFonts w:cs="Times New Roman"/>
              </w:rPr>
            </w:pPr>
            <w:r w:rsidRPr="00292842">
              <w:rPr>
                <w:rFonts w:cs="Times New Roman"/>
              </w:rPr>
              <w:t>≤0.01</w:t>
            </w:r>
          </w:p>
        </w:tc>
        <w:tc>
          <w:tcPr>
            <w:tcW w:w="786" w:type="pct"/>
            <w:vAlign w:val="center"/>
          </w:tcPr>
          <w:p w14:paraId="5FCADA43" w14:textId="77777777" w:rsidR="001036EC" w:rsidRPr="00292842" w:rsidRDefault="00000000">
            <w:pPr>
              <w:pStyle w:val="tc9"/>
              <w:rPr>
                <w:rFonts w:cs="Times New Roman"/>
              </w:rPr>
            </w:pPr>
            <w:r w:rsidRPr="00292842">
              <w:rPr>
                <w:rFonts w:cs="Times New Roman"/>
              </w:rPr>
              <w:t>&gt;0.01</w:t>
            </w:r>
          </w:p>
        </w:tc>
      </w:tr>
      <w:tr w:rsidR="001036EC" w:rsidRPr="00292842" w14:paraId="7F66FD3A" w14:textId="77777777">
        <w:trPr>
          <w:trHeight w:val="340"/>
          <w:jc w:val="center"/>
        </w:trPr>
        <w:tc>
          <w:tcPr>
            <w:tcW w:w="546" w:type="pct"/>
            <w:vAlign w:val="center"/>
          </w:tcPr>
          <w:p w14:paraId="7811CD44" w14:textId="77777777" w:rsidR="001036EC" w:rsidRPr="00292842" w:rsidRDefault="00000000">
            <w:pPr>
              <w:pStyle w:val="tc9"/>
              <w:rPr>
                <w:rFonts w:cs="Times New Roman"/>
              </w:rPr>
            </w:pPr>
            <w:r w:rsidRPr="00292842">
              <w:rPr>
                <w:rFonts w:cs="Times New Roman"/>
              </w:rPr>
              <w:t>铁</w:t>
            </w:r>
          </w:p>
        </w:tc>
        <w:tc>
          <w:tcPr>
            <w:tcW w:w="600" w:type="pct"/>
            <w:vAlign w:val="center"/>
          </w:tcPr>
          <w:p w14:paraId="5DFCACFA" w14:textId="77777777" w:rsidR="001036EC" w:rsidRPr="00292842" w:rsidRDefault="00000000">
            <w:pPr>
              <w:pStyle w:val="tc9"/>
              <w:rPr>
                <w:rFonts w:cs="Times New Roman"/>
              </w:rPr>
            </w:pPr>
            <w:r w:rsidRPr="00292842">
              <w:rPr>
                <w:rFonts w:cs="Times New Roman"/>
              </w:rPr>
              <w:t>mg/L</w:t>
            </w:r>
          </w:p>
        </w:tc>
        <w:tc>
          <w:tcPr>
            <w:tcW w:w="691" w:type="pct"/>
            <w:vAlign w:val="center"/>
          </w:tcPr>
          <w:p w14:paraId="4184D5A7" w14:textId="77777777" w:rsidR="001036EC" w:rsidRPr="00292842" w:rsidRDefault="00000000">
            <w:pPr>
              <w:pStyle w:val="tc9"/>
              <w:rPr>
                <w:rFonts w:cs="Times New Roman"/>
              </w:rPr>
            </w:pPr>
            <w:r w:rsidRPr="00292842">
              <w:rPr>
                <w:rFonts w:cs="Times New Roman"/>
              </w:rPr>
              <w:t>≤0.1</w:t>
            </w:r>
          </w:p>
        </w:tc>
        <w:tc>
          <w:tcPr>
            <w:tcW w:w="792" w:type="pct"/>
            <w:vAlign w:val="center"/>
          </w:tcPr>
          <w:p w14:paraId="2005318D" w14:textId="77777777" w:rsidR="001036EC" w:rsidRPr="00292842" w:rsidRDefault="00000000">
            <w:pPr>
              <w:pStyle w:val="tc9"/>
              <w:rPr>
                <w:rFonts w:cs="Times New Roman"/>
              </w:rPr>
            </w:pPr>
            <w:r w:rsidRPr="00292842">
              <w:rPr>
                <w:rFonts w:cs="Times New Roman"/>
              </w:rPr>
              <w:t>≤0.2</w:t>
            </w:r>
          </w:p>
        </w:tc>
        <w:tc>
          <w:tcPr>
            <w:tcW w:w="792" w:type="pct"/>
            <w:vAlign w:val="center"/>
          </w:tcPr>
          <w:p w14:paraId="024AA573" w14:textId="77777777" w:rsidR="001036EC" w:rsidRPr="00292842" w:rsidRDefault="00000000">
            <w:pPr>
              <w:pStyle w:val="tc9"/>
              <w:rPr>
                <w:rFonts w:cs="Times New Roman"/>
              </w:rPr>
            </w:pPr>
            <w:r w:rsidRPr="00292842">
              <w:rPr>
                <w:rFonts w:cs="Times New Roman"/>
              </w:rPr>
              <w:t>≤0.3</w:t>
            </w:r>
          </w:p>
        </w:tc>
        <w:tc>
          <w:tcPr>
            <w:tcW w:w="792" w:type="pct"/>
            <w:vAlign w:val="center"/>
          </w:tcPr>
          <w:p w14:paraId="04B9DB3D" w14:textId="77777777" w:rsidR="001036EC" w:rsidRPr="00292842" w:rsidRDefault="00000000">
            <w:pPr>
              <w:pStyle w:val="tc9"/>
              <w:rPr>
                <w:rFonts w:cs="Times New Roman"/>
              </w:rPr>
            </w:pPr>
            <w:r w:rsidRPr="00292842">
              <w:rPr>
                <w:rFonts w:cs="Times New Roman"/>
              </w:rPr>
              <w:t>≤2.0</w:t>
            </w:r>
          </w:p>
        </w:tc>
        <w:tc>
          <w:tcPr>
            <w:tcW w:w="786" w:type="pct"/>
            <w:vAlign w:val="center"/>
          </w:tcPr>
          <w:p w14:paraId="691C57F3" w14:textId="77777777" w:rsidR="001036EC" w:rsidRPr="00292842" w:rsidRDefault="00000000">
            <w:pPr>
              <w:pStyle w:val="tc9"/>
              <w:rPr>
                <w:rFonts w:cs="Times New Roman"/>
              </w:rPr>
            </w:pPr>
            <w:r w:rsidRPr="00292842">
              <w:rPr>
                <w:rFonts w:cs="Times New Roman"/>
              </w:rPr>
              <w:t>&gt;2.0</w:t>
            </w:r>
          </w:p>
        </w:tc>
      </w:tr>
      <w:tr w:rsidR="001036EC" w:rsidRPr="00292842" w14:paraId="4D5D722F" w14:textId="77777777">
        <w:trPr>
          <w:trHeight w:val="340"/>
          <w:jc w:val="center"/>
        </w:trPr>
        <w:tc>
          <w:tcPr>
            <w:tcW w:w="546" w:type="pct"/>
            <w:vAlign w:val="center"/>
          </w:tcPr>
          <w:p w14:paraId="2D0D8392" w14:textId="77777777" w:rsidR="001036EC" w:rsidRPr="00292842" w:rsidRDefault="00000000">
            <w:pPr>
              <w:pStyle w:val="tc9"/>
              <w:rPr>
                <w:rFonts w:cs="Times New Roman"/>
              </w:rPr>
            </w:pPr>
            <w:r w:rsidRPr="00292842">
              <w:rPr>
                <w:rFonts w:cs="Times New Roman"/>
              </w:rPr>
              <w:t>锰</w:t>
            </w:r>
          </w:p>
        </w:tc>
        <w:tc>
          <w:tcPr>
            <w:tcW w:w="600" w:type="pct"/>
            <w:vAlign w:val="center"/>
          </w:tcPr>
          <w:p w14:paraId="7A7D4849" w14:textId="77777777" w:rsidR="001036EC" w:rsidRPr="00292842" w:rsidRDefault="00000000">
            <w:pPr>
              <w:pStyle w:val="tc9"/>
              <w:rPr>
                <w:rFonts w:cs="Times New Roman"/>
              </w:rPr>
            </w:pPr>
            <w:r w:rsidRPr="00292842">
              <w:rPr>
                <w:rFonts w:cs="Times New Roman"/>
              </w:rPr>
              <w:t>mg/L</w:t>
            </w:r>
          </w:p>
        </w:tc>
        <w:tc>
          <w:tcPr>
            <w:tcW w:w="691" w:type="pct"/>
            <w:vAlign w:val="center"/>
          </w:tcPr>
          <w:p w14:paraId="334B06F7" w14:textId="77777777" w:rsidR="001036EC" w:rsidRPr="00292842" w:rsidRDefault="00000000">
            <w:pPr>
              <w:pStyle w:val="tc9"/>
              <w:rPr>
                <w:rFonts w:cs="Times New Roman"/>
              </w:rPr>
            </w:pPr>
            <w:r w:rsidRPr="00292842">
              <w:rPr>
                <w:rFonts w:cs="Times New Roman"/>
              </w:rPr>
              <w:t>≤0.05</w:t>
            </w:r>
          </w:p>
        </w:tc>
        <w:tc>
          <w:tcPr>
            <w:tcW w:w="792" w:type="pct"/>
            <w:vAlign w:val="center"/>
          </w:tcPr>
          <w:p w14:paraId="605701AD" w14:textId="77777777" w:rsidR="001036EC" w:rsidRPr="00292842" w:rsidRDefault="00000000">
            <w:pPr>
              <w:pStyle w:val="tc9"/>
              <w:rPr>
                <w:rFonts w:cs="Times New Roman"/>
              </w:rPr>
            </w:pPr>
            <w:r w:rsidRPr="00292842">
              <w:rPr>
                <w:rFonts w:cs="Times New Roman"/>
              </w:rPr>
              <w:t>≤0.05</w:t>
            </w:r>
          </w:p>
        </w:tc>
        <w:tc>
          <w:tcPr>
            <w:tcW w:w="792" w:type="pct"/>
            <w:vAlign w:val="center"/>
          </w:tcPr>
          <w:p w14:paraId="04E842C9" w14:textId="77777777" w:rsidR="001036EC" w:rsidRPr="00292842" w:rsidRDefault="00000000">
            <w:pPr>
              <w:pStyle w:val="tc9"/>
              <w:rPr>
                <w:rFonts w:cs="Times New Roman"/>
              </w:rPr>
            </w:pPr>
            <w:r w:rsidRPr="00292842">
              <w:rPr>
                <w:rFonts w:cs="Times New Roman"/>
              </w:rPr>
              <w:t>≤0.10</w:t>
            </w:r>
          </w:p>
        </w:tc>
        <w:tc>
          <w:tcPr>
            <w:tcW w:w="792" w:type="pct"/>
            <w:vAlign w:val="center"/>
          </w:tcPr>
          <w:p w14:paraId="5D56D2F0" w14:textId="77777777" w:rsidR="001036EC" w:rsidRPr="00292842" w:rsidRDefault="00000000">
            <w:pPr>
              <w:pStyle w:val="tc9"/>
              <w:rPr>
                <w:rFonts w:cs="Times New Roman"/>
              </w:rPr>
            </w:pPr>
            <w:r w:rsidRPr="00292842">
              <w:rPr>
                <w:rFonts w:cs="Times New Roman"/>
              </w:rPr>
              <w:t>≤1.50</w:t>
            </w:r>
          </w:p>
        </w:tc>
        <w:tc>
          <w:tcPr>
            <w:tcW w:w="786" w:type="pct"/>
            <w:vAlign w:val="center"/>
          </w:tcPr>
          <w:p w14:paraId="66E72AAF" w14:textId="77777777" w:rsidR="001036EC" w:rsidRPr="00292842" w:rsidRDefault="00000000">
            <w:pPr>
              <w:pStyle w:val="tc9"/>
              <w:rPr>
                <w:rFonts w:cs="Times New Roman"/>
              </w:rPr>
            </w:pPr>
            <w:r w:rsidRPr="00292842">
              <w:rPr>
                <w:rFonts w:cs="Times New Roman"/>
              </w:rPr>
              <w:t>&gt;1.50</w:t>
            </w:r>
          </w:p>
        </w:tc>
      </w:tr>
      <w:tr w:rsidR="001036EC" w:rsidRPr="00292842" w14:paraId="69019E74" w14:textId="77777777">
        <w:trPr>
          <w:trHeight w:val="340"/>
          <w:jc w:val="center"/>
        </w:trPr>
        <w:tc>
          <w:tcPr>
            <w:tcW w:w="546" w:type="pct"/>
            <w:vAlign w:val="center"/>
          </w:tcPr>
          <w:p w14:paraId="14F26385" w14:textId="77777777" w:rsidR="001036EC" w:rsidRPr="00292842" w:rsidRDefault="00000000">
            <w:pPr>
              <w:pStyle w:val="tc9"/>
              <w:rPr>
                <w:rFonts w:cs="Times New Roman"/>
              </w:rPr>
            </w:pPr>
            <w:r w:rsidRPr="00292842">
              <w:rPr>
                <w:rFonts w:cs="Times New Roman" w:hint="eastAsia"/>
              </w:rPr>
              <w:t>铜</w:t>
            </w:r>
          </w:p>
        </w:tc>
        <w:tc>
          <w:tcPr>
            <w:tcW w:w="600" w:type="pct"/>
            <w:vAlign w:val="center"/>
          </w:tcPr>
          <w:p w14:paraId="31E0B51E" w14:textId="77777777" w:rsidR="001036EC" w:rsidRPr="00292842" w:rsidRDefault="00000000">
            <w:pPr>
              <w:pStyle w:val="tc9"/>
              <w:rPr>
                <w:rFonts w:cs="Times New Roman"/>
              </w:rPr>
            </w:pPr>
            <w:r w:rsidRPr="00292842">
              <w:rPr>
                <w:rFonts w:cs="Times New Roman"/>
              </w:rPr>
              <w:t>mg/L</w:t>
            </w:r>
          </w:p>
        </w:tc>
        <w:tc>
          <w:tcPr>
            <w:tcW w:w="691" w:type="pct"/>
            <w:vAlign w:val="center"/>
          </w:tcPr>
          <w:p w14:paraId="14910489" w14:textId="77777777" w:rsidR="001036EC" w:rsidRPr="00292842" w:rsidRDefault="00000000">
            <w:pPr>
              <w:pStyle w:val="tc9"/>
              <w:rPr>
                <w:rFonts w:cs="Times New Roman"/>
              </w:rPr>
            </w:pPr>
            <w:r w:rsidRPr="00292842">
              <w:rPr>
                <w:rFonts w:cs="Times New Roman"/>
              </w:rPr>
              <w:t>≤0.0</w:t>
            </w:r>
            <w:r w:rsidRPr="00292842">
              <w:rPr>
                <w:rFonts w:cs="Times New Roman" w:hint="eastAsia"/>
              </w:rPr>
              <w:t>1</w:t>
            </w:r>
          </w:p>
        </w:tc>
        <w:tc>
          <w:tcPr>
            <w:tcW w:w="792" w:type="pct"/>
            <w:vAlign w:val="center"/>
          </w:tcPr>
          <w:p w14:paraId="1A67BDEF" w14:textId="77777777" w:rsidR="001036EC" w:rsidRPr="00292842" w:rsidRDefault="00000000">
            <w:pPr>
              <w:pStyle w:val="tc9"/>
              <w:rPr>
                <w:rFonts w:cs="Times New Roman"/>
              </w:rPr>
            </w:pPr>
            <w:r w:rsidRPr="00292842">
              <w:rPr>
                <w:rFonts w:cs="Times New Roman"/>
              </w:rPr>
              <w:t>≤0.05</w:t>
            </w:r>
          </w:p>
        </w:tc>
        <w:tc>
          <w:tcPr>
            <w:tcW w:w="792" w:type="pct"/>
            <w:vAlign w:val="center"/>
          </w:tcPr>
          <w:p w14:paraId="18EE3C37" w14:textId="77777777" w:rsidR="001036EC" w:rsidRPr="00292842" w:rsidRDefault="00000000">
            <w:pPr>
              <w:pStyle w:val="tc9"/>
              <w:rPr>
                <w:rFonts w:cs="Times New Roman"/>
              </w:rPr>
            </w:pPr>
            <w:r w:rsidRPr="00292842">
              <w:rPr>
                <w:rFonts w:cs="Times New Roman"/>
              </w:rPr>
              <w:t>≤</w:t>
            </w:r>
            <w:r w:rsidRPr="00292842">
              <w:rPr>
                <w:rFonts w:cs="Times New Roman" w:hint="eastAsia"/>
              </w:rPr>
              <w:t>1.00</w:t>
            </w:r>
          </w:p>
        </w:tc>
        <w:tc>
          <w:tcPr>
            <w:tcW w:w="792" w:type="pct"/>
            <w:vAlign w:val="center"/>
          </w:tcPr>
          <w:p w14:paraId="0688BAEA" w14:textId="77777777" w:rsidR="001036EC" w:rsidRPr="00292842" w:rsidRDefault="00000000">
            <w:pPr>
              <w:pStyle w:val="tc9"/>
              <w:rPr>
                <w:rFonts w:cs="Times New Roman"/>
              </w:rPr>
            </w:pPr>
            <w:r w:rsidRPr="00292842">
              <w:rPr>
                <w:rFonts w:cs="Times New Roman"/>
              </w:rPr>
              <w:t>≤1.50</w:t>
            </w:r>
          </w:p>
        </w:tc>
        <w:tc>
          <w:tcPr>
            <w:tcW w:w="786" w:type="pct"/>
            <w:vAlign w:val="center"/>
          </w:tcPr>
          <w:p w14:paraId="46774793" w14:textId="77777777" w:rsidR="001036EC" w:rsidRPr="00292842" w:rsidRDefault="00000000">
            <w:pPr>
              <w:pStyle w:val="tc9"/>
              <w:rPr>
                <w:rFonts w:cs="Times New Roman"/>
              </w:rPr>
            </w:pPr>
            <w:r w:rsidRPr="00292842">
              <w:rPr>
                <w:rFonts w:cs="Times New Roman"/>
              </w:rPr>
              <w:t>&gt;1.50</w:t>
            </w:r>
          </w:p>
        </w:tc>
      </w:tr>
      <w:tr w:rsidR="001036EC" w:rsidRPr="00292842" w14:paraId="113C6DE6" w14:textId="77777777">
        <w:trPr>
          <w:trHeight w:val="340"/>
          <w:jc w:val="center"/>
        </w:trPr>
        <w:tc>
          <w:tcPr>
            <w:tcW w:w="546" w:type="pct"/>
            <w:vAlign w:val="center"/>
          </w:tcPr>
          <w:p w14:paraId="7E28AFFD" w14:textId="77777777" w:rsidR="001036EC" w:rsidRPr="00292842" w:rsidRDefault="00000000">
            <w:pPr>
              <w:pStyle w:val="tc9"/>
              <w:rPr>
                <w:rFonts w:cs="Times New Roman"/>
              </w:rPr>
            </w:pPr>
            <w:r w:rsidRPr="00292842">
              <w:rPr>
                <w:rFonts w:cs="Times New Roman" w:hint="eastAsia"/>
              </w:rPr>
              <w:t>锌</w:t>
            </w:r>
          </w:p>
        </w:tc>
        <w:tc>
          <w:tcPr>
            <w:tcW w:w="600" w:type="pct"/>
            <w:vAlign w:val="center"/>
          </w:tcPr>
          <w:p w14:paraId="79F473AB" w14:textId="77777777" w:rsidR="001036EC" w:rsidRPr="00292842" w:rsidRDefault="00000000">
            <w:pPr>
              <w:pStyle w:val="tc9"/>
              <w:rPr>
                <w:rFonts w:cs="Times New Roman"/>
              </w:rPr>
            </w:pPr>
            <w:r w:rsidRPr="00292842">
              <w:rPr>
                <w:rFonts w:cs="Times New Roman"/>
              </w:rPr>
              <w:t>mg/L</w:t>
            </w:r>
          </w:p>
        </w:tc>
        <w:tc>
          <w:tcPr>
            <w:tcW w:w="691" w:type="pct"/>
            <w:vAlign w:val="center"/>
          </w:tcPr>
          <w:p w14:paraId="32066394" w14:textId="77777777" w:rsidR="001036EC" w:rsidRPr="00292842" w:rsidRDefault="00000000">
            <w:pPr>
              <w:pStyle w:val="tc9"/>
              <w:rPr>
                <w:rFonts w:cs="Times New Roman"/>
              </w:rPr>
            </w:pPr>
            <w:r w:rsidRPr="00292842">
              <w:rPr>
                <w:rFonts w:cs="Times New Roman"/>
              </w:rPr>
              <w:t>≤0.0</w:t>
            </w:r>
            <w:r w:rsidRPr="00292842">
              <w:rPr>
                <w:rFonts w:cs="Times New Roman" w:hint="eastAsia"/>
              </w:rPr>
              <w:t>5</w:t>
            </w:r>
          </w:p>
        </w:tc>
        <w:tc>
          <w:tcPr>
            <w:tcW w:w="792" w:type="pct"/>
            <w:vAlign w:val="center"/>
          </w:tcPr>
          <w:p w14:paraId="3A26F35E" w14:textId="77777777" w:rsidR="001036EC" w:rsidRPr="00292842" w:rsidRDefault="00000000">
            <w:pPr>
              <w:pStyle w:val="tc9"/>
              <w:rPr>
                <w:rFonts w:cs="Times New Roman"/>
              </w:rPr>
            </w:pPr>
            <w:r w:rsidRPr="00292842">
              <w:rPr>
                <w:rFonts w:cs="Times New Roman"/>
              </w:rPr>
              <w:t>≤0.5</w:t>
            </w:r>
          </w:p>
        </w:tc>
        <w:tc>
          <w:tcPr>
            <w:tcW w:w="792" w:type="pct"/>
            <w:vAlign w:val="center"/>
          </w:tcPr>
          <w:p w14:paraId="03532562" w14:textId="77777777" w:rsidR="001036EC" w:rsidRPr="00292842" w:rsidRDefault="00000000">
            <w:pPr>
              <w:pStyle w:val="tc9"/>
              <w:rPr>
                <w:rFonts w:cs="Times New Roman"/>
              </w:rPr>
            </w:pPr>
            <w:r w:rsidRPr="00292842">
              <w:rPr>
                <w:rFonts w:cs="Times New Roman"/>
              </w:rPr>
              <w:t>≤</w:t>
            </w:r>
            <w:r w:rsidRPr="00292842">
              <w:rPr>
                <w:rFonts w:cs="Times New Roman" w:hint="eastAsia"/>
              </w:rPr>
              <w:t>1.00</w:t>
            </w:r>
          </w:p>
        </w:tc>
        <w:tc>
          <w:tcPr>
            <w:tcW w:w="792" w:type="pct"/>
            <w:vAlign w:val="center"/>
          </w:tcPr>
          <w:p w14:paraId="27CDD7FA" w14:textId="77777777" w:rsidR="001036EC" w:rsidRPr="00292842" w:rsidRDefault="00000000">
            <w:pPr>
              <w:pStyle w:val="tc9"/>
              <w:rPr>
                <w:rFonts w:cs="Times New Roman"/>
              </w:rPr>
            </w:pPr>
            <w:r w:rsidRPr="00292842">
              <w:rPr>
                <w:rFonts w:cs="Times New Roman"/>
              </w:rPr>
              <w:t>≤</w:t>
            </w:r>
            <w:r w:rsidRPr="00292842">
              <w:rPr>
                <w:rFonts w:cs="Times New Roman" w:hint="eastAsia"/>
              </w:rPr>
              <w:t>5.00</w:t>
            </w:r>
          </w:p>
        </w:tc>
        <w:tc>
          <w:tcPr>
            <w:tcW w:w="786" w:type="pct"/>
            <w:vAlign w:val="center"/>
          </w:tcPr>
          <w:p w14:paraId="1EE34E38" w14:textId="77777777" w:rsidR="001036EC" w:rsidRPr="00292842" w:rsidRDefault="00000000">
            <w:pPr>
              <w:pStyle w:val="tc9"/>
              <w:rPr>
                <w:rFonts w:cs="Times New Roman"/>
              </w:rPr>
            </w:pPr>
            <w:r w:rsidRPr="00292842">
              <w:rPr>
                <w:rFonts w:cs="Times New Roman"/>
              </w:rPr>
              <w:t>&gt;</w:t>
            </w:r>
            <w:r w:rsidRPr="00292842">
              <w:rPr>
                <w:rFonts w:cs="Times New Roman" w:hint="eastAsia"/>
              </w:rPr>
              <w:t>5.00</w:t>
            </w:r>
          </w:p>
        </w:tc>
      </w:tr>
      <w:tr w:rsidR="001036EC" w:rsidRPr="00292842" w14:paraId="7CB7A287" w14:textId="77777777">
        <w:trPr>
          <w:trHeight w:val="340"/>
          <w:jc w:val="center"/>
        </w:trPr>
        <w:tc>
          <w:tcPr>
            <w:tcW w:w="546" w:type="pct"/>
            <w:vAlign w:val="center"/>
          </w:tcPr>
          <w:p w14:paraId="5650C2D5" w14:textId="77777777" w:rsidR="001036EC" w:rsidRPr="00292842" w:rsidRDefault="00000000">
            <w:pPr>
              <w:pStyle w:val="tc9"/>
              <w:rPr>
                <w:rFonts w:cs="Times New Roman"/>
              </w:rPr>
            </w:pPr>
            <w:r w:rsidRPr="00292842">
              <w:rPr>
                <w:rFonts w:cs="Times New Roman" w:hint="eastAsia"/>
              </w:rPr>
              <w:t>锑</w:t>
            </w:r>
          </w:p>
        </w:tc>
        <w:tc>
          <w:tcPr>
            <w:tcW w:w="600" w:type="pct"/>
            <w:vAlign w:val="center"/>
          </w:tcPr>
          <w:p w14:paraId="734F3AA5" w14:textId="77777777" w:rsidR="001036EC" w:rsidRPr="00292842" w:rsidRDefault="00000000">
            <w:pPr>
              <w:pStyle w:val="tc9"/>
              <w:rPr>
                <w:rFonts w:cs="Times New Roman"/>
              </w:rPr>
            </w:pPr>
            <w:r w:rsidRPr="00292842">
              <w:rPr>
                <w:rFonts w:cs="Times New Roman"/>
              </w:rPr>
              <w:t>mg/L</w:t>
            </w:r>
          </w:p>
        </w:tc>
        <w:tc>
          <w:tcPr>
            <w:tcW w:w="691" w:type="pct"/>
            <w:vAlign w:val="center"/>
          </w:tcPr>
          <w:p w14:paraId="4189C0E8" w14:textId="77777777" w:rsidR="001036EC" w:rsidRPr="00292842" w:rsidRDefault="00000000">
            <w:pPr>
              <w:pStyle w:val="tc9"/>
              <w:rPr>
                <w:rFonts w:cs="Times New Roman"/>
              </w:rPr>
            </w:pPr>
            <w:r w:rsidRPr="00292842">
              <w:rPr>
                <w:rFonts w:cs="Times New Roman"/>
              </w:rPr>
              <w:t>≤0.0001</w:t>
            </w:r>
          </w:p>
        </w:tc>
        <w:tc>
          <w:tcPr>
            <w:tcW w:w="792" w:type="pct"/>
            <w:vAlign w:val="center"/>
          </w:tcPr>
          <w:p w14:paraId="5CBA4C96" w14:textId="77777777" w:rsidR="001036EC" w:rsidRPr="00292842" w:rsidRDefault="00000000">
            <w:pPr>
              <w:pStyle w:val="tc9"/>
              <w:rPr>
                <w:rFonts w:cs="Times New Roman"/>
              </w:rPr>
            </w:pPr>
            <w:r w:rsidRPr="00292842">
              <w:rPr>
                <w:rFonts w:cs="Times New Roman"/>
              </w:rPr>
              <w:t>≤0.00</w:t>
            </w:r>
            <w:r w:rsidRPr="00292842">
              <w:rPr>
                <w:rFonts w:cs="Times New Roman" w:hint="eastAsia"/>
              </w:rPr>
              <w:t>05</w:t>
            </w:r>
          </w:p>
        </w:tc>
        <w:tc>
          <w:tcPr>
            <w:tcW w:w="792" w:type="pct"/>
            <w:vAlign w:val="center"/>
          </w:tcPr>
          <w:p w14:paraId="7218FB31" w14:textId="77777777" w:rsidR="001036EC" w:rsidRPr="00292842" w:rsidRDefault="00000000">
            <w:pPr>
              <w:pStyle w:val="tc9"/>
              <w:rPr>
                <w:rFonts w:cs="Times New Roman"/>
              </w:rPr>
            </w:pPr>
            <w:r w:rsidRPr="00292842">
              <w:rPr>
                <w:rFonts w:cs="Times New Roman"/>
              </w:rPr>
              <w:t>≤0.005</w:t>
            </w:r>
          </w:p>
        </w:tc>
        <w:tc>
          <w:tcPr>
            <w:tcW w:w="792" w:type="pct"/>
            <w:vAlign w:val="center"/>
          </w:tcPr>
          <w:p w14:paraId="43698BCC" w14:textId="77777777" w:rsidR="001036EC" w:rsidRPr="00292842" w:rsidRDefault="00000000">
            <w:pPr>
              <w:pStyle w:val="tc9"/>
              <w:rPr>
                <w:rFonts w:cs="Times New Roman"/>
              </w:rPr>
            </w:pPr>
            <w:r w:rsidRPr="00292842">
              <w:rPr>
                <w:rFonts w:cs="Times New Roman"/>
              </w:rPr>
              <w:t>≤0.01</w:t>
            </w:r>
          </w:p>
        </w:tc>
        <w:tc>
          <w:tcPr>
            <w:tcW w:w="786" w:type="pct"/>
            <w:vAlign w:val="center"/>
          </w:tcPr>
          <w:p w14:paraId="4324FAD5" w14:textId="77777777" w:rsidR="001036EC" w:rsidRPr="00292842" w:rsidRDefault="00000000">
            <w:pPr>
              <w:pStyle w:val="tc9"/>
              <w:rPr>
                <w:rFonts w:cs="Times New Roman"/>
              </w:rPr>
            </w:pPr>
            <w:r w:rsidRPr="00292842">
              <w:rPr>
                <w:rFonts w:cs="Times New Roman"/>
              </w:rPr>
              <w:t>&gt;0.01</w:t>
            </w:r>
          </w:p>
        </w:tc>
      </w:tr>
      <w:tr w:rsidR="001036EC" w:rsidRPr="00292842" w14:paraId="79706A44" w14:textId="77777777">
        <w:trPr>
          <w:trHeight w:val="340"/>
          <w:jc w:val="center"/>
        </w:trPr>
        <w:tc>
          <w:tcPr>
            <w:tcW w:w="546" w:type="pct"/>
            <w:vAlign w:val="center"/>
          </w:tcPr>
          <w:p w14:paraId="2BE31D7D" w14:textId="77777777" w:rsidR="001036EC" w:rsidRPr="00292842" w:rsidRDefault="00000000">
            <w:pPr>
              <w:pStyle w:val="tc9"/>
              <w:rPr>
                <w:rFonts w:cs="Times New Roman"/>
              </w:rPr>
            </w:pPr>
            <w:r w:rsidRPr="00292842">
              <w:rPr>
                <w:rFonts w:cs="Times New Roman"/>
              </w:rPr>
              <w:t>镍</w:t>
            </w:r>
          </w:p>
        </w:tc>
        <w:tc>
          <w:tcPr>
            <w:tcW w:w="600" w:type="pct"/>
            <w:vAlign w:val="center"/>
          </w:tcPr>
          <w:p w14:paraId="42EF1568" w14:textId="77777777" w:rsidR="001036EC" w:rsidRPr="00292842" w:rsidRDefault="00000000">
            <w:pPr>
              <w:pStyle w:val="tc9"/>
              <w:rPr>
                <w:rFonts w:cs="Times New Roman"/>
              </w:rPr>
            </w:pPr>
            <w:r w:rsidRPr="00292842">
              <w:rPr>
                <w:rFonts w:cs="Times New Roman"/>
              </w:rPr>
              <w:t>mg/L</w:t>
            </w:r>
          </w:p>
        </w:tc>
        <w:tc>
          <w:tcPr>
            <w:tcW w:w="691" w:type="pct"/>
            <w:vAlign w:val="center"/>
          </w:tcPr>
          <w:p w14:paraId="69151E2E" w14:textId="77777777" w:rsidR="001036EC" w:rsidRPr="00292842" w:rsidRDefault="00000000">
            <w:pPr>
              <w:pStyle w:val="tc9"/>
              <w:rPr>
                <w:rFonts w:cs="Times New Roman"/>
              </w:rPr>
            </w:pPr>
            <w:r w:rsidRPr="00292842">
              <w:rPr>
                <w:rFonts w:cs="Times New Roman"/>
              </w:rPr>
              <w:t>≤0.002</w:t>
            </w:r>
          </w:p>
        </w:tc>
        <w:tc>
          <w:tcPr>
            <w:tcW w:w="792" w:type="pct"/>
            <w:vAlign w:val="center"/>
          </w:tcPr>
          <w:p w14:paraId="6A33BE06" w14:textId="77777777" w:rsidR="001036EC" w:rsidRPr="00292842" w:rsidRDefault="00000000">
            <w:pPr>
              <w:pStyle w:val="tc9"/>
              <w:rPr>
                <w:rFonts w:cs="Times New Roman"/>
              </w:rPr>
            </w:pPr>
            <w:r w:rsidRPr="00292842">
              <w:rPr>
                <w:rFonts w:cs="Times New Roman"/>
              </w:rPr>
              <w:t>≤0.002</w:t>
            </w:r>
          </w:p>
        </w:tc>
        <w:tc>
          <w:tcPr>
            <w:tcW w:w="792" w:type="pct"/>
            <w:vAlign w:val="center"/>
          </w:tcPr>
          <w:p w14:paraId="5E0DDAEC" w14:textId="77777777" w:rsidR="001036EC" w:rsidRPr="00292842" w:rsidRDefault="00000000">
            <w:pPr>
              <w:pStyle w:val="tc9"/>
              <w:rPr>
                <w:rFonts w:cs="Times New Roman"/>
              </w:rPr>
            </w:pPr>
            <w:r w:rsidRPr="00292842">
              <w:rPr>
                <w:rFonts w:cs="Times New Roman"/>
              </w:rPr>
              <w:t>≤0.02</w:t>
            </w:r>
          </w:p>
        </w:tc>
        <w:tc>
          <w:tcPr>
            <w:tcW w:w="792" w:type="pct"/>
            <w:vAlign w:val="center"/>
          </w:tcPr>
          <w:p w14:paraId="54947B68" w14:textId="77777777" w:rsidR="001036EC" w:rsidRPr="00292842" w:rsidRDefault="00000000">
            <w:pPr>
              <w:pStyle w:val="tc9"/>
              <w:rPr>
                <w:rFonts w:cs="Times New Roman"/>
              </w:rPr>
            </w:pPr>
            <w:r w:rsidRPr="00292842">
              <w:rPr>
                <w:rFonts w:cs="Times New Roman"/>
              </w:rPr>
              <w:t>≤0.10</w:t>
            </w:r>
          </w:p>
        </w:tc>
        <w:tc>
          <w:tcPr>
            <w:tcW w:w="786" w:type="pct"/>
            <w:vAlign w:val="center"/>
          </w:tcPr>
          <w:p w14:paraId="5F4F1F4B" w14:textId="77777777" w:rsidR="001036EC" w:rsidRPr="00292842" w:rsidRDefault="00000000">
            <w:pPr>
              <w:pStyle w:val="tc9"/>
              <w:rPr>
                <w:rFonts w:cs="Times New Roman"/>
              </w:rPr>
            </w:pPr>
            <w:r w:rsidRPr="00292842">
              <w:rPr>
                <w:rFonts w:cs="Times New Roman"/>
              </w:rPr>
              <w:t>&gt;0.10</w:t>
            </w:r>
          </w:p>
        </w:tc>
      </w:tr>
      <w:tr w:rsidR="001036EC" w:rsidRPr="00292842" w14:paraId="19E760E7" w14:textId="77777777">
        <w:trPr>
          <w:trHeight w:val="340"/>
          <w:jc w:val="center"/>
        </w:trPr>
        <w:tc>
          <w:tcPr>
            <w:tcW w:w="546" w:type="pct"/>
            <w:vAlign w:val="center"/>
          </w:tcPr>
          <w:p w14:paraId="68A9B3BA" w14:textId="77777777" w:rsidR="001036EC" w:rsidRPr="00292842" w:rsidRDefault="00000000">
            <w:pPr>
              <w:pStyle w:val="tc9"/>
              <w:rPr>
                <w:rFonts w:cs="Times New Roman"/>
              </w:rPr>
            </w:pPr>
            <w:r w:rsidRPr="00292842">
              <w:rPr>
                <w:rFonts w:cs="Times New Roman" w:hint="eastAsia"/>
              </w:rPr>
              <w:t>硫化物</w:t>
            </w:r>
          </w:p>
        </w:tc>
        <w:tc>
          <w:tcPr>
            <w:tcW w:w="600" w:type="pct"/>
            <w:vAlign w:val="center"/>
          </w:tcPr>
          <w:p w14:paraId="5160DEAE" w14:textId="77777777" w:rsidR="001036EC" w:rsidRPr="00292842" w:rsidRDefault="00000000">
            <w:pPr>
              <w:pStyle w:val="tc9"/>
              <w:rPr>
                <w:rFonts w:cs="Times New Roman"/>
              </w:rPr>
            </w:pPr>
            <w:r w:rsidRPr="00292842">
              <w:rPr>
                <w:rFonts w:cs="Times New Roman"/>
              </w:rPr>
              <w:t>mg/L</w:t>
            </w:r>
          </w:p>
        </w:tc>
        <w:tc>
          <w:tcPr>
            <w:tcW w:w="691" w:type="pct"/>
            <w:vAlign w:val="center"/>
          </w:tcPr>
          <w:p w14:paraId="0C4B9992" w14:textId="77777777" w:rsidR="001036EC" w:rsidRPr="00292842" w:rsidRDefault="00000000">
            <w:pPr>
              <w:pStyle w:val="tc9"/>
              <w:rPr>
                <w:rFonts w:cs="Times New Roman"/>
              </w:rPr>
            </w:pPr>
            <w:r w:rsidRPr="00292842">
              <w:rPr>
                <w:rFonts w:cs="Times New Roman"/>
              </w:rPr>
              <w:t>≤0.005</w:t>
            </w:r>
          </w:p>
        </w:tc>
        <w:tc>
          <w:tcPr>
            <w:tcW w:w="792" w:type="pct"/>
            <w:vAlign w:val="center"/>
          </w:tcPr>
          <w:p w14:paraId="4B4F4025" w14:textId="77777777" w:rsidR="001036EC" w:rsidRPr="00292842" w:rsidRDefault="00000000">
            <w:pPr>
              <w:pStyle w:val="tc9"/>
              <w:rPr>
                <w:rFonts w:cs="Times New Roman"/>
              </w:rPr>
            </w:pPr>
            <w:r w:rsidRPr="00292842">
              <w:rPr>
                <w:rFonts w:cs="Times New Roman"/>
              </w:rPr>
              <w:t>≤0.0</w:t>
            </w:r>
            <w:r w:rsidRPr="00292842">
              <w:rPr>
                <w:rFonts w:cs="Times New Roman" w:hint="eastAsia"/>
              </w:rPr>
              <w:t>1</w:t>
            </w:r>
          </w:p>
        </w:tc>
        <w:tc>
          <w:tcPr>
            <w:tcW w:w="792" w:type="pct"/>
            <w:vAlign w:val="center"/>
          </w:tcPr>
          <w:p w14:paraId="3A5C9792" w14:textId="77777777" w:rsidR="001036EC" w:rsidRPr="00292842" w:rsidRDefault="00000000">
            <w:pPr>
              <w:pStyle w:val="tc9"/>
              <w:rPr>
                <w:rFonts w:cs="Times New Roman"/>
              </w:rPr>
            </w:pPr>
            <w:r w:rsidRPr="00292842">
              <w:rPr>
                <w:rFonts w:cs="Times New Roman"/>
              </w:rPr>
              <w:t>≤0.0</w:t>
            </w:r>
            <w:r w:rsidRPr="00292842">
              <w:rPr>
                <w:rFonts w:cs="Times New Roman" w:hint="eastAsia"/>
              </w:rPr>
              <w:t>2</w:t>
            </w:r>
          </w:p>
        </w:tc>
        <w:tc>
          <w:tcPr>
            <w:tcW w:w="792" w:type="pct"/>
            <w:vAlign w:val="center"/>
          </w:tcPr>
          <w:p w14:paraId="0D2F8480" w14:textId="77777777" w:rsidR="001036EC" w:rsidRPr="00292842" w:rsidRDefault="00000000">
            <w:pPr>
              <w:pStyle w:val="tc9"/>
              <w:rPr>
                <w:rFonts w:cs="Times New Roman"/>
              </w:rPr>
            </w:pPr>
            <w:r w:rsidRPr="00292842">
              <w:rPr>
                <w:rFonts w:cs="Times New Roman"/>
              </w:rPr>
              <w:t>≤0.10</w:t>
            </w:r>
          </w:p>
        </w:tc>
        <w:tc>
          <w:tcPr>
            <w:tcW w:w="786" w:type="pct"/>
            <w:vAlign w:val="center"/>
          </w:tcPr>
          <w:p w14:paraId="72FAC869" w14:textId="77777777" w:rsidR="001036EC" w:rsidRPr="00292842" w:rsidRDefault="00000000">
            <w:pPr>
              <w:pStyle w:val="tc9"/>
              <w:rPr>
                <w:rFonts w:cs="Times New Roman"/>
              </w:rPr>
            </w:pPr>
            <w:r w:rsidRPr="00292842">
              <w:rPr>
                <w:rFonts w:cs="Times New Roman"/>
              </w:rPr>
              <w:t>&gt;0.10</w:t>
            </w:r>
          </w:p>
        </w:tc>
      </w:tr>
      <w:tr w:rsidR="001036EC" w:rsidRPr="00292842" w14:paraId="098B5AB3" w14:textId="77777777">
        <w:trPr>
          <w:trHeight w:val="340"/>
          <w:jc w:val="center"/>
        </w:trPr>
        <w:tc>
          <w:tcPr>
            <w:tcW w:w="546" w:type="pct"/>
            <w:vAlign w:val="center"/>
          </w:tcPr>
          <w:p w14:paraId="5C7D4207" w14:textId="77777777" w:rsidR="001036EC" w:rsidRPr="00292842" w:rsidRDefault="00000000">
            <w:pPr>
              <w:pStyle w:val="tc9"/>
              <w:rPr>
                <w:rFonts w:cs="Times New Roman"/>
              </w:rPr>
            </w:pPr>
            <w:r w:rsidRPr="00292842">
              <w:rPr>
                <w:rFonts w:cs="Times New Roman" w:hint="eastAsia"/>
              </w:rPr>
              <w:t>阴离子表面活性剂</w:t>
            </w:r>
          </w:p>
        </w:tc>
        <w:tc>
          <w:tcPr>
            <w:tcW w:w="600" w:type="pct"/>
            <w:vAlign w:val="center"/>
          </w:tcPr>
          <w:p w14:paraId="4C5AE4A7" w14:textId="77777777" w:rsidR="001036EC" w:rsidRPr="00292842" w:rsidRDefault="00000000">
            <w:pPr>
              <w:pStyle w:val="tc9"/>
              <w:rPr>
                <w:rFonts w:cs="Times New Roman"/>
              </w:rPr>
            </w:pPr>
            <w:r w:rsidRPr="00292842">
              <w:rPr>
                <w:rFonts w:cs="Times New Roman"/>
              </w:rPr>
              <w:t>mg/L</w:t>
            </w:r>
          </w:p>
        </w:tc>
        <w:tc>
          <w:tcPr>
            <w:tcW w:w="691" w:type="pct"/>
            <w:vAlign w:val="center"/>
          </w:tcPr>
          <w:p w14:paraId="5602B9E7" w14:textId="77777777" w:rsidR="001036EC" w:rsidRPr="00292842" w:rsidRDefault="00000000">
            <w:pPr>
              <w:pStyle w:val="tc9"/>
              <w:rPr>
                <w:rFonts w:cs="Times New Roman"/>
              </w:rPr>
            </w:pPr>
            <w:r w:rsidRPr="00292842">
              <w:rPr>
                <w:rFonts w:cs="Times New Roman" w:hint="eastAsia"/>
              </w:rPr>
              <w:t>不得检出</w:t>
            </w:r>
          </w:p>
        </w:tc>
        <w:tc>
          <w:tcPr>
            <w:tcW w:w="792" w:type="pct"/>
            <w:vAlign w:val="center"/>
          </w:tcPr>
          <w:p w14:paraId="41A2A796" w14:textId="77777777" w:rsidR="001036EC" w:rsidRPr="00292842" w:rsidRDefault="00000000">
            <w:pPr>
              <w:pStyle w:val="tc9"/>
              <w:rPr>
                <w:rFonts w:cs="Times New Roman"/>
              </w:rPr>
            </w:pPr>
            <w:r w:rsidRPr="00292842">
              <w:rPr>
                <w:rFonts w:cs="Times New Roman"/>
              </w:rPr>
              <w:t>≤0.</w:t>
            </w:r>
            <w:r w:rsidRPr="00292842">
              <w:rPr>
                <w:rFonts w:cs="Times New Roman" w:hint="eastAsia"/>
              </w:rPr>
              <w:t>1</w:t>
            </w:r>
          </w:p>
        </w:tc>
        <w:tc>
          <w:tcPr>
            <w:tcW w:w="792" w:type="pct"/>
            <w:vAlign w:val="center"/>
          </w:tcPr>
          <w:p w14:paraId="18040913" w14:textId="77777777" w:rsidR="001036EC" w:rsidRPr="00292842" w:rsidRDefault="00000000">
            <w:pPr>
              <w:pStyle w:val="tc9"/>
              <w:rPr>
                <w:rFonts w:cs="Times New Roman"/>
              </w:rPr>
            </w:pPr>
            <w:r w:rsidRPr="00292842">
              <w:rPr>
                <w:rFonts w:cs="Times New Roman"/>
              </w:rPr>
              <w:t>≤0.</w:t>
            </w:r>
            <w:r w:rsidRPr="00292842">
              <w:rPr>
                <w:rFonts w:cs="Times New Roman" w:hint="eastAsia"/>
              </w:rPr>
              <w:t>3</w:t>
            </w:r>
          </w:p>
        </w:tc>
        <w:tc>
          <w:tcPr>
            <w:tcW w:w="792" w:type="pct"/>
            <w:vAlign w:val="center"/>
          </w:tcPr>
          <w:p w14:paraId="6DDCE0BC" w14:textId="77777777" w:rsidR="001036EC" w:rsidRPr="00292842" w:rsidRDefault="00000000">
            <w:pPr>
              <w:pStyle w:val="tc9"/>
              <w:rPr>
                <w:rFonts w:cs="Times New Roman"/>
              </w:rPr>
            </w:pPr>
            <w:r w:rsidRPr="00292842">
              <w:rPr>
                <w:rFonts w:cs="Times New Roman"/>
              </w:rPr>
              <w:t>≤0.</w:t>
            </w:r>
            <w:r w:rsidRPr="00292842">
              <w:rPr>
                <w:rFonts w:cs="Times New Roman" w:hint="eastAsia"/>
              </w:rPr>
              <w:t>3</w:t>
            </w:r>
          </w:p>
        </w:tc>
        <w:tc>
          <w:tcPr>
            <w:tcW w:w="786" w:type="pct"/>
            <w:vAlign w:val="center"/>
          </w:tcPr>
          <w:p w14:paraId="4DA68D66" w14:textId="77777777" w:rsidR="001036EC" w:rsidRPr="00292842" w:rsidRDefault="00000000">
            <w:pPr>
              <w:pStyle w:val="tc9"/>
              <w:rPr>
                <w:rFonts w:cs="Times New Roman"/>
              </w:rPr>
            </w:pPr>
            <w:r w:rsidRPr="00292842">
              <w:rPr>
                <w:rFonts w:cs="Times New Roman"/>
              </w:rPr>
              <w:t>&gt;0.</w:t>
            </w:r>
            <w:r w:rsidRPr="00292842">
              <w:rPr>
                <w:rFonts w:cs="Times New Roman" w:hint="eastAsia"/>
              </w:rPr>
              <w:t>3</w:t>
            </w:r>
          </w:p>
        </w:tc>
      </w:tr>
      <w:tr w:rsidR="001036EC" w:rsidRPr="00292842" w14:paraId="08943E77" w14:textId="77777777">
        <w:trPr>
          <w:trHeight w:val="340"/>
          <w:jc w:val="center"/>
        </w:trPr>
        <w:tc>
          <w:tcPr>
            <w:tcW w:w="546" w:type="pct"/>
            <w:vAlign w:val="center"/>
          </w:tcPr>
          <w:p w14:paraId="422333EF" w14:textId="77777777" w:rsidR="001036EC" w:rsidRPr="00292842" w:rsidRDefault="00000000">
            <w:pPr>
              <w:pStyle w:val="tc9"/>
              <w:rPr>
                <w:rFonts w:cs="Times New Roman"/>
              </w:rPr>
            </w:pPr>
            <w:r w:rsidRPr="00292842">
              <w:rPr>
                <w:rFonts w:cs="Times New Roman"/>
              </w:rPr>
              <w:lastRenderedPageBreak/>
              <w:t>溶解性总固体</w:t>
            </w:r>
          </w:p>
        </w:tc>
        <w:tc>
          <w:tcPr>
            <w:tcW w:w="600" w:type="pct"/>
            <w:vAlign w:val="center"/>
          </w:tcPr>
          <w:p w14:paraId="5B8C266C" w14:textId="77777777" w:rsidR="001036EC" w:rsidRPr="00292842" w:rsidRDefault="00000000">
            <w:pPr>
              <w:pStyle w:val="tc9"/>
              <w:rPr>
                <w:rFonts w:cs="Times New Roman"/>
              </w:rPr>
            </w:pPr>
            <w:r w:rsidRPr="00292842">
              <w:rPr>
                <w:rFonts w:cs="Times New Roman"/>
              </w:rPr>
              <w:t>mg/L</w:t>
            </w:r>
          </w:p>
        </w:tc>
        <w:tc>
          <w:tcPr>
            <w:tcW w:w="691" w:type="pct"/>
            <w:vAlign w:val="center"/>
          </w:tcPr>
          <w:p w14:paraId="2AAAEBD5" w14:textId="77777777" w:rsidR="001036EC" w:rsidRPr="00292842" w:rsidRDefault="00000000">
            <w:pPr>
              <w:pStyle w:val="tc9"/>
              <w:rPr>
                <w:rFonts w:cs="Times New Roman"/>
              </w:rPr>
            </w:pPr>
            <w:r w:rsidRPr="00292842">
              <w:rPr>
                <w:rFonts w:cs="Times New Roman"/>
              </w:rPr>
              <w:t>≤300</w:t>
            </w:r>
          </w:p>
        </w:tc>
        <w:tc>
          <w:tcPr>
            <w:tcW w:w="792" w:type="pct"/>
            <w:vAlign w:val="center"/>
          </w:tcPr>
          <w:p w14:paraId="7A2601BF" w14:textId="77777777" w:rsidR="001036EC" w:rsidRPr="00292842" w:rsidRDefault="00000000">
            <w:pPr>
              <w:pStyle w:val="tc9"/>
              <w:rPr>
                <w:rFonts w:cs="Times New Roman"/>
              </w:rPr>
            </w:pPr>
            <w:r w:rsidRPr="00292842">
              <w:rPr>
                <w:rFonts w:cs="Times New Roman"/>
              </w:rPr>
              <w:t>≤500</w:t>
            </w:r>
          </w:p>
        </w:tc>
        <w:tc>
          <w:tcPr>
            <w:tcW w:w="792" w:type="pct"/>
            <w:vAlign w:val="center"/>
          </w:tcPr>
          <w:p w14:paraId="1F1E0582" w14:textId="77777777" w:rsidR="001036EC" w:rsidRPr="00292842" w:rsidRDefault="00000000">
            <w:pPr>
              <w:pStyle w:val="tc9"/>
              <w:rPr>
                <w:rFonts w:cs="Times New Roman"/>
              </w:rPr>
            </w:pPr>
            <w:r w:rsidRPr="00292842">
              <w:rPr>
                <w:rFonts w:cs="Times New Roman"/>
              </w:rPr>
              <w:t>≤1000</w:t>
            </w:r>
          </w:p>
        </w:tc>
        <w:tc>
          <w:tcPr>
            <w:tcW w:w="792" w:type="pct"/>
            <w:vAlign w:val="center"/>
          </w:tcPr>
          <w:p w14:paraId="5DC60F49" w14:textId="77777777" w:rsidR="001036EC" w:rsidRPr="00292842" w:rsidRDefault="00000000">
            <w:pPr>
              <w:pStyle w:val="tc9"/>
              <w:rPr>
                <w:rFonts w:cs="Times New Roman"/>
              </w:rPr>
            </w:pPr>
            <w:r w:rsidRPr="00292842">
              <w:rPr>
                <w:rFonts w:cs="Times New Roman"/>
              </w:rPr>
              <w:t>≤2000</w:t>
            </w:r>
          </w:p>
        </w:tc>
        <w:tc>
          <w:tcPr>
            <w:tcW w:w="786" w:type="pct"/>
            <w:vAlign w:val="center"/>
          </w:tcPr>
          <w:p w14:paraId="1245532A" w14:textId="77777777" w:rsidR="001036EC" w:rsidRPr="00292842" w:rsidRDefault="00000000">
            <w:pPr>
              <w:pStyle w:val="tc9"/>
              <w:rPr>
                <w:rFonts w:cs="Times New Roman"/>
              </w:rPr>
            </w:pPr>
            <w:r w:rsidRPr="00292842">
              <w:rPr>
                <w:rFonts w:cs="Times New Roman"/>
              </w:rPr>
              <w:t>&gt;2000</w:t>
            </w:r>
          </w:p>
        </w:tc>
      </w:tr>
      <w:tr w:rsidR="001036EC" w:rsidRPr="00292842" w14:paraId="06F7DB77" w14:textId="77777777">
        <w:trPr>
          <w:trHeight w:val="340"/>
          <w:jc w:val="center"/>
        </w:trPr>
        <w:tc>
          <w:tcPr>
            <w:tcW w:w="546" w:type="pct"/>
            <w:vAlign w:val="center"/>
          </w:tcPr>
          <w:p w14:paraId="3A2D044B" w14:textId="77777777" w:rsidR="001036EC" w:rsidRPr="00292842" w:rsidRDefault="00000000">
            <w:pPr>
              <w:pStyle w:val="tc9"/>
              <w:rPr>
                <w:rFonts w:cs="Times New Roman"/>
              </w:rPr>
            </w:pPr>
            <w:r w:rsidRPr="00292842">
              <w:rPr>
                <w:rFonts w:cs="Times New Roman"/>
              </w:rPr>
              <w:t>耗氧量</w:t>
            </w:r>
          </w:p>
        </w:tc>
        <w:tc>
          <w:tcPr>
            <w:tcW w:w="600" w:type="pct"/>
            <w:vAlign w:val="center"/>
          </w:tcPr>
          <w:p w14:paraId="6C0A7966" w14:textId="77777777" w:rsidR="001036EC" w:rsidRPr="00292842" w:rsidRDefault="00000000">
            <w:pPr>
              <w:pStyle w:val="tc9"/>
              <w:rPr>
                <w:rFonts w:cs="Times New Roman"/>
              </w:rPr>
            </w:pPr>
            <w:r w:rsidRPr="00292842">
              <w:rPr>
                <w:rFonts w:cs="Times New Roman"/>
              </w:rPr>
              <w:t>mg/L</w:t>
            </w:r>
          </w:p>
        </w:tc>
        <w:tc>
          <w:tcPr>
            <w:tcW w:w="691" w:type="pct"/>
            <w:vAlign w:val="center"/>
          </w:tcPr>
          <w:p w14:paraId="68E03B2F" w14:textId="77777777" w:rsidR="001036EC" w:rsidRPr="00292842" w:rsidRDefault="00000000">
            <w:pPr>
              <w:pStyle w:val="tc9"/>
              <w:rPr>
                <w:rFonts w:cs="Times New Roman"/>
              </w:rPr>
            </w:pPr>
            <w:r w:rsidRPr="00292842">
              <w:rPr>
                <w:rFonts w:cs="Times New Roman"/>
              </w:rPr>
              <w:t>≤1.0</w:t>
            </w:r>
          </w:p>
        </w:tc>
        <w:tc>
          <w:tcPr>
            <w:tcW w:w="792" w:type="pct"/>
            <w:vAlign w:val="center"/>
          </w:tcPr>
          <w:p w14:paraId="7D4B6119" w14:textId="77777777" w:rsidR="001036EC" w:rsidRPr="00292842" w:rsidRDefault="00000000">
            <w:pPr>
              <w:pStyle w:val="tc9"/>
              <w:rPr>
                <w:rFonts w:cs="Times New Roman"/>
              </w:rPr>
            </w:pPr>
            <w:r w:rsidRPr="00292842">
              <w:rPr>
                <w:rFonts w:cs="Times New Roman"/>
              </w:rPr>
              <w:t>≤2.0</w:t>
            </w:r>
          </w:p>
        </w:tc>
        <w:tc>
          <w:tcPr>
            <w:tcW w:w="792" w:type="pct"/>
            <w:vAlign w:val="center"/>
          </w:tcPr>
          <w:p w14:paraId="4FD8F2EB" w14:textId="77777777" w:rsidR="001036EC" w:rsidRPr="00292842" w:rsidRDefault="00000000">
            <w:pPr>
              <w:pStyle w:val="tc9"/>
              <w:rPr>
                <w:rFonts w:cs="Times New Roman"/>
              </w:rPr>
            </w:pPr>
            <w:r w:rsidRPr="00292842">
              <w:rPr>
                <w:rFonts w:cs="Times New Roman"/>
              </w:rPr>
              <w:t>≤3.0</w:t>
            </w:r>
          </w:p>
        </w:tc>
        <w:tc>
          <w:tcPr>
            <w:tcW w:w="792" w:type="pct"/>
            <w:vAlign w:val="center"/>
          </w:tcPr>
          <w:p w14:paraId="50EBFE82" w14:textId="77777777" w:rsidR="001036EC" w:rsidRPr="00292842" w:rsidRDefault="00000000">
            <w:pPr>
              <w:pStyle w:val="tc9"/>
              <w:rPr>
                <w:rFonts w:cs="Times New Roman"/>
              </w:rPr>
            </w:pPr>
            <w:r w:rsidRPr="00292842">
              <w:rPr>
                <w:rFonts w:cs="Times New Roman"/>
              </w:rPr>
              <w:t>≤10.0</w:t>
            </w:r>
          </w:p>
        </w:tc>
        <w:tc>
          <w:tcPr>
            <w:tcW w:w="786" w:type="pct"/>
            <w:vAlign w:val="center"/>
          </w:tcPr>
          <w:p w14:paraId="088F929A" w14:textId="77777777" w:rsidR="001036EC" w:rsidRPr="00292842" w:rsidRDefault="00000000">
            <w:pPr>
              <w:pStyle w:val="tc9"/>
              <w:rPr>
                <w:rFonts w:cs="Times New Roman"/>
              </w:rPr>
            </w:pPr>
            <w:r w:rsidRPr="00292842">
              <w:rPr>
                <w:rFonts w:cs="Times New Roman"/>
              </w:rPr>
              <w:t>&gt;10.0</w:t>
            </w:r>
          </w:p>
        </w:tc>
      </w:tr>
      <w:tr w:rsidR="001036EC" w:rsidRPr="00292842" w14:paraId="5C7B91C8" w14:textId="77777777">
        <w:trPr>
          <w:trHeight w:val="340"/>
          <w:jc w:val="center"/>
        </w:trPr>
        <w:tc>
          <w:tcPr>
            <w:tcW w:w="546" w:type="pct"/>
            <w:vAlign w:val="center"/>
          </w:tcPr>
          <w:p w14:paraId="6DAB1C93" w14:textId="77777777" w:rsidR="001036EC" w:rsidRPr="00292842" w:rsidRDefault="00000000">
            <w:pPr>
              <w:pStyle w:val="tc9"/>
              <w:rPr>
                <w:rFonts w:cs="Times New Roman"/>
              </w:rPr>
            </w:pPr>
            <w:r w:rsidRPr="00292842">
              <w:rPr>
                <w:rFonts w:cs="Times New Roman"/>
              </w:rPr>
              <w:t>硫酸盐</w:t>
            </w:r>
          </w:p>
        </w:tc>
        <w:tc>
          <w:tcPr>
            <w:tcW w:w="600" w:type="pct"/>
            <w:vAlign w:val="center"/>
          </w:tcPr>
          <w:p w14:paraId="58742405" w14:textId="77777777" w:rsidR="001036EC" w:rsidRPr="00292842" w:rsidRDefault="00000000">
            <w:pPr>
              <w:pStyle w:val="tc9"/>
              <w:rPr>
                <w:rFonts w:cs="Times New Roman"/>
              </w:rPr>
            </w:pPr>
            <w:r w:rsidRPr="00292842">
              <w:rPr>
                <w:rFonts w:cs="Times New Roman"/>
              </w:rPr>
              <w:t>mg/L</w:t>
            </w:r>
          </w:p>
        </w:tc>
        <w:tc>
          <w:tcPr>
            <w:tcW w:w="691" w:type="pct"/>
            <w:vAlign w:val="center"/>
          </w:tcPr>
          <w:p w14:paraId="7A96ADF4" w14:textId="77777777" w:rsidR="001036EC" w:rsidRPr="00292842" w:rsidRDefault="00000000">
            <w:pPr>
              <w:pStyle w:val="tc9"/>
              <w:rPr>
                <w:rFonts w:cs="Times New Roman"/>
              </w:rPr>
            </w:pPr>
            <w:r w:rsidRPr="00292842">
              <w:rPr>
                <w:rFonts w:cs="Times New Roman"/>
              </w:rPr>
              <w:t>≤50</w:t>
            </w:r>
          </w:p>
        </w:tc>
        <w:tc>
          <w:tcPr>
            <w:tcW w:w="792" w:type="pct"/>
            <w:vAlign w:val="center"/>
          </w:tcPr>
          <w:p w14:paraId="019C5731" w14:textId="77777777" w:rsidR="001036EC" w:rsidRPr="00292842" w:rsidRDefault="00000000">
            <w:pPr>
              <w:pStyle w:val="tc9"/>
              <w:rPr>
                <w:rFonts w:cs="Times New Roman"/>
              </w:rPr>
            </w:pPr>
            <w:r w:rsidRPr="00292842">
              <w:rPr>
                <w:rFonts w:cs="Times New Roman"/>
              </w:rPr>
              <w:t>≤150</w:t>
            </w:r>
          </w:p>
        </w:tc>
        <w:tc>
          <w:tcPr>
            <w:tcW w:w="792" w:type="pct"/>
            <w:vAlign w:val="center"/>
          </w:tcPr>
          <w:p w14:paraId="65C9957E" w14:textId="77777777" w:rsidR="001036EC" w:rsidRPr="00292842" w:rsidRDefault="00000000">
            <w:pPr>
              <w:pStyle w:val="tc9"/>
              <w:rPr>
                <w:rFonts w:cs="Times New Roman"/>
              </w:rPr>
            </w:pPr>
            <w:r w:rsidRPr="00292842">
              <w:rPr>
                <w:rFonts w:cs="Times New Roman"/>
              </w:rPr>
              <w:t>≤250</w:t>
            </w:r>
          </w:p>
        </w:tc>
        <w:tc>
          <w:tcPr>
            <w:tcW w:w="792" w:type="pct"/>
            <w:vAlign w:val="center"/>
          </w:tcPr>
          <w:p w14:paraId="0178E070" w14:textId="77777777" w:rsidR="001036EC" w:rsidRPr="00292842" w:rsidRDefault="00000000">
            <w:pPr>
              <w:pStyle w:val="tc9"/>
              <w:rPr>
                <w:rFonts w:cs="Times New Roman"/>
              </w:rPr>
            </w:pPr>
            <w:r w:rsidRPr="00292842">
              <w:rPr>
                <w:rFonts w:cs="Times New Roman"/>
              </w:rPr>
              <w:t>≤350</w:t>
            </w:r>
          </w:p>
        </w:tc>
        <w:tc>
          <w:tcPr>
            <w:tcW w:w="786" w:type="pct"/>
            <w:vAlign w:val="center"/>
          </w:tcPr>
          <w:p w14:paraId="1546E994" w14:textId="77777777" w:rsidR="001036EC" w:rsidRPr="00292842" w:rsidRDefault="00000000">
            <w:pPr>
              <w:pStyle w:val="tc9"/>
              <w:rPr>
                <w:rFonts w:cs="Times New Roman"/>
              </w:rPr>
            </w:pPr>
            <w:r w:rsidRPr="00292842">
              <w:rPr>
                <w:rFonts w:cs="Times New Roman"/>
              </w:rPr>
              <w:t>&gt;350</w:t>
            </w:r>
          </w:p>
        </w:tc>
      </w:tr>
      <w:tr w:rsidR="001036EC" w:rsidRPr="00292842" w14:paraId="2AD04DA5" w14:textId="77777777">
        <w:trPr>
          <w:trHeight w:val="340"/>
          <w:jc w:val="center"/>
        </w:trPr>
        <w:tc>
          <w:tcPr>
            <w:tcW w:w="546" w:type="pct"/>
            <w:vAlign w:val="center"/>
          </w:tcPr>
          <w:p w14:paraId="0B9481C9" w14:textId="77777777" w:rsidR="001036EC" w:rsidRPr="00292842" w:rsidRDefault="00000000">
            <w:pPr>
              <w:pStyle w:val="tc9"/>
              <w:rPr>
                <w:rFonts w:cs="Times New Roman"/>
              </w:rPr>
            </w:pPr>
            <w:r w:rsidRPr="00292842">
              <w:rPr>
                <w:rFonts w:cs="Times New Roman"/>
              </w:rPr>
              <w:t>氯化物</w:t>
            </w:r>
          </w:p>
        </w:tc>
        <w:tc>
          <w:tcPr>
            <w:tcW w:w="600" w:type="pct"/>
            <w:vAlign w:val="center"/>
          </w:tcPr>
          <w:p w14:paraId="5B43A8D3" w14:textId="77777777" w:rsidR="001036EC" w:rsidRPr="00292842" w:rsidRDefault="00000000">
            <w:pPr>
              <w:pStyle w:val="tc9"/>
              <w:rPr>
                <w:rFonts w:cs="Times New Roman"/>
              </w:rPr>
            </w:pPr>
            <w:r w:rsidRPr="00292842">
              <w:rPr>
                <w:rFonts w:cs="Times New Roman"/>
              </w:rPr>
              <w:t>mg/L</w:t>
            </w:r>
          </w:p>
        </w:tc>
        <w:tc>
          <w:tcPr>
            <w:tcW w:w="691" w:type="pct"/>
            <w:vAlign w:val="center"/>
          </w:tcPr>
          <w:p w14:paraId="4DB09851" w14:textId="77777777" w:rsidR="001036EC" w:rsidRPr="00292842" w:rsidRDefault="00000000">
            <w:pPr>
              <w:pStyle w:val="tc9"/>
              <w:rPr>
                <w:rFonts w:cs="Times New Roman"/>
              </w:rPr>
            </w:pPr>
            <w:r w:rsidRPr="00292842">
              <w:rPr>
                <w:rFonts w:cs="Times New Roman"/>
              </w:rPr>
              <w:t>≤50</w:t>
            </w:r>
          </w:p>
        </w:tc>
        <w:tc>
          <w:tcPr>
            <w:tcW w:w="792" w:type="pct"/>
            <w:vAlign w:val="center"/>
          </w:tcPr>
          <w:p w14:paraId="0AD04A53" w14:textId="77777777" w:rsidR="001036EC" w:rsidRPr="00292842" w:rsidRDefault="00000000">
            <w:pPr>
              <w:pStyle w:val="tc9"/>
              <w:rPr>
                <w:rFonts w:cs="Times New Roman"/>
              </w:rPr>
            </w:pPr>
            <w:r w:rsidRPr="00292842">
              <w:rPr>
                <w:rFonts w:cs="Times New Roman"/>
              </w:rPr>
              <w:t>≤150</w:t>
            </w:r>
          </w:p>
        </w:tc>
        <w:tc>
          <w:tcPr>
            <w:tcW w:w="792" w:type="pct"/>
            <w:vAlign w:val="center"/>
          </w:tcPr>
          <w:p w14:paraId="73BFFF08" w14:textId="77777777" w:rsidR="001036EC" w:rsidRPr="00292842" w:rsidRDefault="00000000">
            <w:pPr>
              <w:pStyle w:val="tc9"/>
              <w:rPr>
                <w:rFonts w:cs="Times New Roman"/>
              </w:rPr>
            </w:pPr>
            <w:r w:rsidRPr="00292842">
              <w:rPr>
                <w:rFonts w:cs="Times New Roman"/>
              </w:rPr>
              <w:t>≤250</w:t>
            </w:r>
          </w:p>
        </w:tc>
        <w:tc>
          <w:tcPr>
            <w:tcW w:w="792" w:type="pct"/>
            <w:vAlign w:val="center"/>
          </w:tcPr>
          <w:p w14:paraId="27A7CE8B" w14:textId="77777777" w:rsidR="001036EC" w:rsidRPr="00292842" w:rsidRDefault="00000000">
            <w:pPr>
              <w:pStyle w:val="tc9"/>
              <w:rPr>
                <w:rFonts w:cs="Times New Roman"/>
              </w:rPr>
            </w:pPr>
            <w:r w:rsidRPr="00292842">
              <w:rPr>
                <w:rFonts w:cs="Times New Roman"/>
              </w:rPr>
              <w:t>≤350</w:t>
            </w:r>
          </w:p>
        </w:tc>
        <w:tc>
          <w:tcPr>
            <w:tcW w:w="786" w:type="pct"/>
            <w:vAlign w:val="center"/>
          </w:tcPr>
          <w:p w14:paraId="6BAB6F0E" w14:textId="77777777" w:rsidR="001036EC" w:rsidRPr="00292842" w:rsidRDefault="00000000">
            <w:pPr>
              <w:pStyle w:val="tc9"/>
              <w:rPr>
                <w:rFonts w:cs="Times New Roman"/>
              </w:rPr>
            </w:pPr>
            <w:r w:rsidRPr="00292842">
              <w:rPr>
                <w:rFonts w:cs="Times New Roman"/>
              </w:rPr>
              <w:t>&gt;350</w:t>
            </w:r>
          </w:p>
        </w:tc>
      </w:tr>
      <w:tr w:rsidR="001036EC" w:rsidRPr="00292842" w14:paraId="6A31EF63" w14:textId="77777777">
        <w:trPr>
          <w:trHeight w:val="340"/>
          <w:jc w:val="center"/>
        </w:trPr>
        <w:tc>
          <w:tcPr>
            <w:tcW w:w="546" w:type="pct"/>
            <w:vAlign w:val="center"/>
          </w:tcPr>
          <w:p w14:paraId="143F799A" w14:textId="77777777" w:rsidR="001036EC" w:rsidRPr="00292842" w:rsidRDefault="00000000">
            <w:pPr>
              <w:pStyle w:val="tc9"/>
              <w:rPr>
                <w:rFonts w:cs="Times New Roman"/>
              </w:rPr>
            </w:pPr>
            <w:r w:rsidRPr="00292842">
              <w:rPr>
                <w:rFonts w:cs="Times New Roman"/>
              </w:rPr>
              <w:t>钠</w:t>
            </w:r>
          </w:p>
        </w:tc>
        <w:tc>
          <w:tcPr>
            <w:tcW w:w="600" w:type="pct"/>
            <w:vAlign w:val="center"/>
          </w:tcPr>
          <w:p w14:paraId="6228C76F" w14:textId="77777777" w:rsidR="001036EC" w:rsidRPr="00292842" w:rsidRDefault="00000000">
            <w:pPr>
              <w:pStyle w:val="tc9"/>
              <w:rPr>
                <w:rFonts w:cs="Times New Roman"/>
              </w:rPr>
            </w:pPr>
            <w:r w:rsidRPr="00292842">
              <w:rPr>
                <w:rFonts w:cs="Times New Roman"/>
              </w:rPr>
              <w:t>mg/L</w:t>
            </w:r>
          </w:p>
        </w:tc>
        <w:tc>
          <w:tcPr>
            <w:tcW w:w="691" w:type="pct"/>
            <w:vAlign w:val="center"/>
          </w:tcPr>
          <w:p w14:paraId="5177D9E5" w14:textId="77777777" w:rsidR="001036EC" w:rsidRPr="00292842" w:rsidRDefault="00000000">
            <w:pPr>
              <w:pStyle w:val="tc9"/>
              <w:rPr>
                <w:rFonts w:cs="Times New Roman"/>
              </w:rPr>
            </w:pPr>
            <w:r w:rsidRPr="00292842">
              <w:rPr>
                <w:rFonts w:cs="Times New Roman"/>
              </w:rPr>
              <w:t>≤100</w:t>
            </w:r>
          </w:p>
        </w:tc>
        <w:tc>
          <w:tcPr>
            <w:tcW w:w="792" w:type="pct"/>
            <w:vAlign w:val="center"/>
          </w:tcPr>
          <w:p w14:paraId="7DEF0798" w14:textId="77777777" w:rsidR="001036EC" w:rsidRPr="00292842" w:rsidRDefault="00000000">
            <w:pPr>
              <w:pStyle w:val="tc9"/>
              <w:rPr>
                <w:rFonts w:cs="Times New Roman"/>
              </w:rPr>
            </w:pPr>
            <w:r w:rsidRPr="00292842">
              <w:rPr>
                <w:rFonts w:cs="Times New Roman"/>
              </w:rPr>
              <w:t>≤150</w:t>
            </w:r>
          </w:p>
        </w:tc>
        <w:tc>
          <w:tcPr>
            <w:tcW w:w="792" w:type="pct"/>
            <w:vAlign w:val="center"/>
          </w:tcPr>
          <w:p w14:paraId="56035784" w14:textId="77777777" w:rsidR="001036EC" w:rsidRPr="00292842" w:rsidRDefault="00000000">
            <w:pPr>
              <w:pStyle w:val="tc9"/>
              <w:rPr>
                <w:rFonts w:cs="Times New Roman"/>
              </w:rPr>
            </w:pPr>
            <w:r w:rsidRPr="00292842">
              <w:rPr>
                <w:rFonts w:cs="Times New Roman"/>
              </w:rPr>
              <w:t>≤200</w:t>
            </w:r>
          </w:p>
        </w:tc>
        <w:tc>
          <w:tcPr>
            <w:tcW w:w="792" w:type="pct"/>
            <w:vAlign w:val="center"/>
          </w:tcPr>
          <w:p w14:paraId="59414230" w14:textId="77777777" w:rsidR="001036EC" w:rsidRPr="00292842" w:rsidRDefault="00000000">
            <w:pPr>
              <w:pStyle w:val="tc9"/>
              <w:rPr>
                <w:rFonts w:cs="Times New Roman"/>
              </w:rPr>
            </w:pPr>
            <w:r w:rsidRPr="00292842">
              <w:rPr>
                <w:rFonts w:cs="Times New Roman"/>
              </w:rPr>
              <w:t>≤400</w:t>
            </w:r>
          </w:p>
        </w:tc>
        <w:tc>
          <w:tcPr>
            <w:tcW w:w="786" w:type="pct"/>
            <w:vAlign w:val="center"/>
          </w:tcPr>
          <w:p w14:paraId="3795001B" w14:textId="77777777" w:rsidR="001036EC" w:rsidRPr="00292842" w:rsidRDefault="00000000">
            <w:pPr>
              <w:pStyle w:val="tc9"/>
              <w:rPr>
                <w:rFonts w:cs="Times New Roman"/>
              </w:rPr>
            </w:pPr>
            <w:r w:rsidRPr="00292842">
              <w:rPr>
                <w:rFonts w:cs="Times New Roman"/>
              </w:rPr>
              <w:t>&gt;400</w:t>
            </w:r>
          </w:p>
        </w:tc>
      </w:tr>
      <w:tr w:rsidR="001036EC" w:rsidRPr="00292842" w14:paraId="2112F38B" w14:textId="77777777">
        <w:trPr>
          <w:trHeight w:val="340"/>
          <w:jc w:val="center"/>
        </w:trPr>
        <w:tc>
          <w:tcPr>
            <w:tcW w:w="546" w:type="pct"/>
            <w:vAlign w:val="center"/>
          </w:tcPr>
          <w:p w14:paraId="18B9922B" w14:textId="77777777" w:rsidR="001036EC" w:rsidRPr="00292842" w:rsidRDefault="00000000">
            <w:pPr>
              <w:pStyle w:val="tc9"/>
              <w:rPr>
                <w:rFonts w:cs="Times New Roman"/>
              </w:rPr>
            </w:pPr>
            <w:r w:rsidRPr="00292842">
              <w:rPr>
                <w:rFonts w:cs="Times New Roman"/>
              </w:rPr>
              <w:t>总大肠菌群</w:t>
            </w:r>
          </w:p>
        </w:tc>
        <w:tc>
          <w:tcPr>
            <w:tcW w:w="600" w:type="pct"/>
            <w:vAlign w:val="center"/>
          </w:tcPr>
          <w:p w14:paraId="22293000" w14:textId="77777777" w:rsidR="001036EC" w:rsidRPr="00292842" w:rsidRDefault="00000000">
            <w:pPr>
              <w:pStyle w:val="tc9"/>
              <w:rPr>
                <w:rFonts w:cs="Times New Roman"/>
              </w:rPr>
            </w:pPr>
            <w:r w:rsidRPr="00292842">
              <w:rPr>
                <w:rFonts w:cs="Times New Roman"/>
              </w:rPr>
              <w:t>CFU/100mL</w:t>
            </w:r>
          </w:p>
        </w:tc>
        <w:tc>
          <w:tcPr>
            <w:tcW w:w="691" w:type="pct"/>
            <w:vAlign w:val="center"/>
          </w:tcPr>
          <w:p w14:paraId="21232234" w14:textId="77777777" w:rsidR="001036EC" w:rsidRPr="00292842" w:rsidRDefault="00000000">
            <w:pPr>
              <w:pStyle w:val="tc9"/>
              <w:rPr>
                <w:rFonts w:cs="Times New Roman"/>
              </w:rPr>
            </w:pPr>
            <w:r w:rsidRPr="00292842">
              <w:rPr>
                <w:rFonts w:cs="Times New Roman"/>
              </w:rPr>
              <w:t>≤3.0</w:t>
            </w:r>
          </w:p>
        </w:tc>
        <w:tc>
          <w:tcPr>
            <w:tcW w:w="792" w:type="pct"/>
            <w:vAlign w:val="center"/>
          </w:tcPr>
          <w:p w14:paraId="5BE3F330" w14:textId="77777777" w:rsidR="001036EC" w:rsidRPr="00292842" w:rsidRDefault="00000000">
            <w:pPr>
              <w:pStyle w:val="tc9"/>
              <w:rPr>
                <w:rFonts w:cs="Times New Roman"/>
              </w:rPr>
            </w:pPr>
            <w:r w:rsidRPr="00292842">
              <w:rPr>
                <w:rFonts w:cs="Times New Roman"/>
              </w:rPr>
              <w:t>≤3.0</w:t>
            </w:r>
          </w:p>
        </w:tc>
        <w:tc>
          <w:tcPr>
            <w:tcW w:w="792" w:type="pct"/>
            <w:vAlign w:val="center"/>
          </w:tcPr>
          <w:p w14:paraId="52F57185" w14:textId="77777777" w:rsidR="001036EC" w:rsidRPr="00292842" w:rsidRDefault="00000000">
            <w:pPr>
              <w:pStyle w:val="tc9"/>
              <w:rPr>
                <w:rFonts w:cs="Times New Roman"/>
              </w:rPr>
            </w:pPr>
            <w:r w:rsidRPr="00292842">
              <w:rPr>
                <w:rFonts w:cs="Times New Roman"/>
              </w:rPr>
              <w:t>≤3.0</w:t>
            </w:r>
          </w:p>
        </w:tc>
        <w:tc>
          <w:tcPr>
            <w:tcW w:w="792" w:type="pct"/>
            <w:vAlign w:val="center"/>
          </w:tcPr>
          <w:p w14:paraId="2D10E98A" w14:textId="77777777" w:rsidR="001036EC" w:rsidRPr="00292842" w:rsidRDefault="00000000">
            <w:pPr>
              <w:pStyle w:val="tc9"/>
              <w:rPr>
                <w:rFonts w:cs="Times New Roman"/>
              </w:rPr>
            </w:pPr>
            <w:r w:rsidRPr="00292842">
              <w:rPr>
                <w:rFonts w:cs="Times New Roman"/>
              </w:rPr>
              <w:t>≤100</w:t>
            </w:r>
          </w:p>
        </w:tc>
        <w:tc>
          <w:tcPr>
            <w:tcW w:w="786" w:type="pct"/>
            <w:vAlign w:val="center"/>
          </w:tcPr>
          <w:p w14:paraId="7CDC0E06" w14:textId="77777777" w:rsidR="001036EC" w:rsidRPr="00292842" w:rsidRDefault="00000000">
            <w:pPr>
              <w:pStyle w:val="tc9"/>
              <w:rPr>
                <w:rFonts w:cs="Times New Roman"/>
              </w:rPr>
            </w:pPr>
            <w:r w:rsidRPr="00292842">
              <w:rPr>
                <w:rFonts w:cs="Times New Roman"/>
              </w:rPr>
              <w:t>&gt;100</w:t>
            </w:r>
          </w:p>
        </w:tc>
      </w:tr>
      <w:tr w:rsidR="001036EC" w:rsidRPr="00292842" w14:paraId="6C3DFA56" w14:textId="77777777">
        <w:trPr>
          <w:trHeight w:val="340"/>
          <w:jc w:val="center"/>
        </w:trPr>
        <w:tc>
          <w:tcPr>
            <w:tcW w:w="546" w:type="pct"/>
            <w:vAlign w:val="center"/>
          </w:tcPr>
          <w:p w14:paraId="6F15DC9B" w14:textId="77777777" w:rsidR="001036EC" w:rsidRPr="00292842" w:rsidRDefault="00000000">
            <w:pPr>
              <w:pStyle w:val="tc9"/>
              <w:rPr>
                <w:rFonts w:cs="Times New Roman"/>
              </w:rPr>
            </w:pPr>
            <w:r w:rsidRPr="00292842">
              <w:rPr>
                <w:rFonts w:cs="Times New Roman"/>
              </w:rPr>
              <w:t>菌落总数</w:t>
            </w:r>
          </w:p>
        </w:tc>
        <w:tc>
          <w:tcPr>
            <w:tcW w:w="600" w:type="pct"/>
            <w:vAlign w:val="center"/>
          </w:tcPr>
          <w:p w14:paraId="34BD2098" w14:textId="77777777" w:rsidR="001036EC" w:rsidRPr="00292842" w:rsidRDefault="00000000">
            <w:pPr>
              <w:pStyle w:val="tc9"/>
              <w:rPr>
                <w:rFonts w:cs="Times New Roman"/>
              </w:rPr>
            </w:pPr>
            <w:r w:rsidRPr="00292842">
              <w:rPr>
                <w:rFonts w:cs="Times New Roman"/>
              </w:rPr>
              <w:t>CFU/mL</w:t>
            </w:r>
          </w:p>
        </w:tc>
        <w:tc>
          <w:tcPr>
            <w:tcW w:w="691" w:type="pct"/>
            <w:vAlign w:val="center"/>
          </w:tcPr>
          <w:p w14:paraId="56982B7A" w14:textId="77777777" w:rsidR="001036EC" w:rsidRPr="00292842" w:rsidRDefault="00000000">
            <w:pPr>
              <w:pStyle w:val="tc9"/>
              <w:rPr>
                <w:rFonts w:cs="Times New Roman"/>
              </w:rPr>
            </w:pPr>
            <w:r w:rsidRPr="00292842">
              <w:rPr>
                <w:rFonts w:cs="Times New Roman"/>
              </w:rPr>
              <w:t>≤100</w:t>
            </w:r>
          </w:p>
        </w:tc>
        <w:tc>
          <w:tcPr>
            <w:tcW w:w="792" w:type="pct"/>
            <w:vAlign w:val="center"/>
          </w:tcPr>
          <w:p w14:paraId="26C8D35E" w14:textId="77777777" w:rsidR="001036EC" w:rsidRPr="00292842" w:rsidRDefault="00000000">
            <w:pPr>
              <w:pStyle w:val="tc9"/>
              <w:rPr>
                <w:rFonts w:cs="Times New Roman"/>
              </w:rPr>
            </w:pPr>
            <w:r w:rsidRPr="00292842">
              <w:rPr>
                <w:rFonts w:cs="Times New Roman"/>
              </w:rPr>
              <w:t>≤100</w:t>
            </w:r>
          </w:p>
        </w:tc>
        <w:tc>
          <w:tcPr>
            <w:tcW w:w="792" w:type="pct"/>
            <w:vAlign w:val="center"/>
          </w:tcPr>
          <w:p w14:paraId="01619425" w14:textId="77777777" w:rsidR="001036EC" w:rsidRPr="00292842" w:rsidRDefault="00000000">
            <w:pPr>
              <w:pStyle w:val="tc9"/>
              <w:rPr>
                <w:rFonts w:cs="Times New Roman"/>
              </w:rPr>
            </w:pPr>
            <w:r w:rsidRPr="00292842">
              <w:rPr>
                <w:rFonts w:cs="Times New Roman"/>
              </w:rPr>
              <w:t>≤100</w:t>
            </w:r>
          </w:p>
        </w:tc>
        <w:tc>
          <w:tcPr>
            <w:tcW w:w="792" w:type="pct"/>
            <w:vAlign w:val="center"/>
          </w:tcPr>
          <w:p w14:paraId="177CFE80" w14:textId="77777777" w:rsidR="001036EC" w:rsidRPr="00292842" w:rsidRDefault="00000000">
            <w:pPr>
              <w:pStyle w:val="tc9"/>
              <w:rPr>
                <w:rFonts w:cs="Times New Roman"/>
              </w:rPr>
            </w:pPr>
            <w:r w:rsidRPr="00292842">
              <w:rPr>
                <w:rFonts w:cs="Times New Roman"/>
              </w:rPr>
              <w:t>≤1000</w:t>
            </w:r>
          </w:p>
        </w:tc>
        <w:tc>
          <w:tcPr>
            <w:tcW w:w="786" w:type="pct"/>
            <w:vAlign w:val="center"/>
          </w:tcPr>
          <w:p w14:paraId="313C2AAD" w14:textId="77777777" w:rsidR="001036EC" w:rsidRPr="00292842" w:rsidRDefault="00000000">
            <w:pPr>
              <w:pStyle w:val="tc9"/>
              <w:rPr>
                <w:rFonts w:cs="Times New Roman"/>
              </w:rPr>
            </w:pPr>
            <w:r w:rsidRPr="00292842">
              <w:rPr>
                <w:rFonts w:cs="Times New Roman"/>
              </w:rPr>
              <w:t>&gt;1000</w:t>
            </w:r>
          </w:p>
        </w:tc>
      </w:tr>
      <w:tr w:rsidR="001036EC" w:rsidRPr="00292842" w14:paraId="1290BA10" w14:textId="77777777">
        <w:trPr>
          <w:trHeight w:val="340"/>
          <w:jc w:val="center"/>
        </w:trPr>
        <w:tc>
          <w:tcPr>
            <w:tcW w:w="546" w:type="pct"/>
            <w:vAlign w:val="center"/>
          </w:tcPr>
          <w:p w14:paraId="20B9A261" w14:textId="77777777" w:rsidR="001036EC" w:rsidRPr="00292842" w:rsidRDefault="00000000">
            <w:pPr>
              <w:pStyle w:val="tc9"/>
              <w:rPr>
                <w:rFonts w:cs="Times New Roman"/>
              </w:rPr>
            </w:pPr>
            <w:r w:rsidRPr="00292842">
              <w:rPr>
                <w:rFonts w:cs="Times New Roman" w:hint="eastAsia"/>
              </w:rPr>
              <w:t>石油烃</w:t>
            </w:r>
            <w:r w:rsidRPr="00292842">
              <w:rPr>
                <w:rFonts w:cs="Times New Roman" w:hint="eastAsia"/>
              </w:rPr>
              <w:t>*</w:t>
            </w:r>
          </w:p>
        </w:tc>
        <w:tc>
          <w:tcPr>
            <w:tcW w:w="600" w:type="pct"/>
            <w:vAlign w:val="center"/>
          </w:tcPr>
          <w:p w14:paraId="0C97191D" w14:textId="77777777" w:rsidR="001036EC" w:rsidRPr="00292842" w:rsidRDefault="00000000">
            <w:pPr>
              <w:pStyle w:val="tc9"/>
              <w:rPr>
                <w:rFonts w:cs="Times New Roman"/>
              </w:rPr>
            </w:pPr>
            <w:r w:rsidRPr="00292842">
              <w:rPr>
                <w:rFonts w:cs="Times New Roman"/>
              </w:rPr>
              <w:t>mg/L</w:t>
            </w:r>
          </w:p>
        </w:tc>
        <w:tc>
          <w:tcPr>
            <w:tcW w:w="3853" w:type="pct"/>
            <w:gridSpan w:val="5"/>
            <w:vAlign w:val="center"/>
          </w:tcPr>
          <w:p w14:paraId="1BAB3804" w14:textId="77777777" w:rsidR="001036EC" w:rsidRPr="00292842" w:rsidRDefault="00000000">
            <w:pPr>
              <w:pStyle w:val="tc9"/>
              <w:rPr>
                <w:rFonts w:cs="Times New Roman"/>
              </w:rPr>
            </w:pPr>
            <w:r w:rsidRPr="00292842">
              <w:rPr>
                <w:rFonts w:cs="Times New Roman" w:hint="eastAsia"/>
              </w:rPr>
              <w:t>1.2</w:t>
            </w:r>
          </w:p>
        </w:tc>
      </w:tr>
    </w:tbl>
    <w:p w14:paraId="553EABA9" w14:textId="77777777" w:rsidR="001036EC" w:rsidRPr="00292842" w:rsidRDefault="00000000">
      <w:pPr>
        <w:pStyle w:val="tc1"/>
        <w:ind w:firstLine="360"/>
      </w:pPr>
      <w:r w:rsidRPr="00292842">
        <w:rPr>
          <w:rFonts w:hint="eastAsia"/>
        </w:rPr>
        <w:t>注：</w:t>
      </w:r>
      <w:r w:rsidRPr="00292842">
        <w:rPr>
          <w:rFonts w:hint="eastAsia"/>
        </w:rPr>
        <w:t>*</w:t>
      </w:r>
      <w:r w:rsidRPr="00292842">
        <w:rPr>
          <w:rFonts w:hint="eastAsia"/>
        </w:rPr>
        <w:t>参考《上海市建设用地地下水污染风险管控筛选值补充指标》（</w:t>
      </w:r>
      <w:proofErr w:type="gramStart"/>
      <w:r w:rsidRPr="00292842">
        <w:rPr>
          <w:rFonts w:hint="eastAsia"/>
        </w:rPr>
        <w:t>沪环土</w:t>
      </w:r>
      <w:proofErr w:type="gramEnd"/>
      <w:r w:rsidRPr="00292842">
        <w:rPr>
          <w:rFonts w:hint="eastAsia"/>
        </w:rPr>
        <w:t>[2020]62</w:t>
      </w:r>
      <w:r w:rsidRPr="00292842">
        <w:rPr>
          <w:rFonts w:hint="eastAsia"/>
        </w:rPr>
        <w:t>号文，附件</w:t>
      </w:r>
      <w:r w:rsidRPr="00292842">
        <w:rPr>
          <w:rFonts w:hint="eastAsia"/>
        </w:rPr>
        <w:t>5</w:t>
      </w:r>
      <w:r w:rsidRPr="00292842">
        <w:rPr>
          <w:rFonts w:hint="eastAsia"/>
        </w:rPr>
        <w:t>，</w:t>
      </w:r>
      <w:r w:rsidRPr="00292842">
        <w:rPr>
          <w:rFonts w:hint="eastAsia"/>
        </w:rPr>
        <w:t>2020</w:t>
      </w:r>
      <w:r w:rsidRPr="00292842">
        <w:rPr>
          <w:rFonts w:hint="eastAsia"/>
        </w:rPr>
        <w:t>年</w:t>
      </w:r>
      <w:r w:rsidRPr="00292842">
        <w:rPr>
          <w:rFonts w:hint="eastAsia"/>
        </w:rPr>
        <w:t>3</w:t>
      </w:r>
      <w:r w:rsidRPr="00292842">
        <w:rPr>
          <w:rFonts w:hint="eastAsia"/>
        </w:rPr>
        <w:t>月</w:t>
      </w:r>
      <w:r w:rsidRPr="00292842">
        <w:rPr>
          <w:rFonts w:hint="eastAsia"/>
        </w:rPr>
        <w:t>26</w:t>
      </w:r>
      <w:r w:rsidRPr="00292842">
        <w:rPr>
          <w:rFonts w:hint="eastAsia"/>
        </w:rPr>
        <w:t>日）。</w:t>
      </w:r>
    </w:p>
    <w:p w14:paraId="604C66E8" w14:textId="77777777" w:rsidR="001036EC" w:rsidRPr="00292842" w:rsidRDefault="00000000">
      <w:pPr>
        <w:pStyle w:val="tc2"/>
        <w:ind w:firstLine="480"/>
        <w:rPr>
          <w:rFonts w:cs="Times New Roman"/>
        </w:rPr>
      </w:pPr>
      <w:r w:rsidRPr="00292842">
        <w:rPr>
          <w:rFonts w:cs="Times New Roman"/>
        </w:rPr>
        <w:t>（</w:t>
      </w:r>
      <w:r w:rsidRPr="00292842">
        <w:rPr>
          <w:rFonts w:cs="Times New Roman"/>
        </w:rPr>
        <w:t>5</w:t>
      </w:r>
      <w:r w:rsidRPr="00292842">
        <w:rPr>
          <w:rFonts w:cs="Times New Roman"/>
        </w:rPr>
        <w:t>）土壤、底泥环境质量标准</w:t>
      </w:r>
    </w:p>
    <w:p w14:paraId="6E14BD6D" w14:textId="77777777" w:rsidR="001036EC" w:rsidRPr="00292842" w:rsidRDefault="00000000">
      <w:pPr>
        <w:pStyle w:val="tc2"/>
        <w:ind w:firstLine="480"/>
        <w:rPr>
          <w:rFonts w:cs="Times New Roman"/>
        </w:rPr>
      </w:pPr>
      <w:r w:rsidRPr="00292842">
        <w:rPr>
          <w:rFonts w:cs="Times New Roman"/>
        </w:rPr>
        <w:t>建设用地土壤环境执行《土壤环境质量建设用地土壤污染风险管控标准（试行）》（</w:t>
      </w:r>
      <w:r w:rsidRPr="00292842">
        <w:rPr>
          <w:rFonts w:cs="Times New Roman"/>
        </w:rPr>
        <w:t>GB36600-2018</w:t>
      </w:r>
      <w:r w:rsidRPr="00292842">
        <w:rPr>
          <w:rFonts w:cs="Times New Roman"/>
        </w:rPr>
        <w:t>）第一类用地、第二类用地风险管控筛选值标准。</w:t>
      </w:r>
    </w:p>
    <w:p w14:paraId="2CB3F510" w14:textId="77777777" w:rsidR="001036EC" w:rsidRPr="00292842" w:rsidRDefault="00000000">
      <w:pPr>
        <w:pStyle w:val="tc"/>
      </w:pPr>
      <w:r w:rsidRPr="00292842">
        <w:t>建设用地土壤污染风险筛选值（</w:t>
      </w:r>
      <w:r w:rsidRPr="00292842">
        <w:t>mg/kg</w:t>
      </w:r>
      <w:r w:rsidRPr="00292842">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2694"/>
        <w:gridCol w:w="2694"/>
      </w:tblGrid>
      <w:tr w:rsidR="001036EC" w:rsidRPr="00292842" w14:paraId="288AC15F" w14:textId="77777777">
        <w:trPr>
          <w:trHeight w:val="340"/>
          <w:tblHeader/>
          <w:jc w:val="center"/>
        </w:trPr>
        <w:tc>
          <w:tcPr>
            <w:tcW w:w="2015" w:type="pct"/>
            <w:vAlign w:val="center"/>
          </w:tcPr>
          <w:p w14:paraId="0ECD2109" w14:textId="77777777" w:rsidR="001036EC" w:rsidRPr="00292842" w:rsidRDefault="00000000">
            <w:pPr>
              <w:pStyle w:val="tc9"/>
              <w:rPr>
                <w:rFonts w:cs="Times New Roman"/>
                <w:b/>
                <w:bCs/>
              </w:rPr>
            </w:pPr>
            <w:r w:rsidRPr="00292842">
              <w:rPr>
                <w:rFonts w:cs="Times New Roman"/>
                <w:b/>
                <w:bCs/>
              </w:rPr>
              <w:t>污染物项目</w:t>
            </w:r>
          </w:p>
        </w:tc>
        <w:tc>
          <w:tcPr>
            <w:tcW w:w="1492" w:type="pct"/>
            <w:vAlign w:val="center"/>
          </w:tcPr>
          <w:p w14:paraId="6E790EEA" w14:textId="77777777" w:rsidR="001036EC" w:rsidRPr="00292842" w:rsidRDefault="00000000">
            <w:pPr>
              <w:pStyle w:val="tc9"/>
              <w:rPr>
                <w:rFonts w:cs="Times New Roman"/>
                <w:b/>
                <w:bCs/>
              </w:rPr>
            </w:pPr>
            <w:r w:rsidRPr="00292842">
              <w:rPr>
                <w:rFonts w:cs="Times New Roman"/>
                <w:b/>
                <w:bCs/>
              </w:rPr>
              <w:t>第一类用地筛选值</w:t>
            </w:r>
          </w:p>
        </w:tc>
        <w:tc>
          <w:tcPr>
            <w:tcW w:w="1492" w:type="pct"/>
            <w:vAlign w:val="center"/>
          </w:tcPr>
          <w:p w14:paraId="353E0D23" w14:textId="77777777" w:rsidR="001036EC" w:rsidRPr="00292842" w:rsidRDefault="00000000">
            <w:pPr>
              <w:pStyle w:val="tc9"/>
              <w:rPr>
                <w:rFonts w:cs="Times New Roman"/>
                <w:b/>
                <w:bCs/>
              </w:rPr>
            </w:pPr>
            <w:r w:rsidRPr="00292842">
              <w:rPr>
                <w:rFonts w:cs="Times New Roman"/>
                <w:b/>
                <w:bCs/>
              </w:rPr>
              <w:t>第二类用地筛选值</w:t>
            </w:r>
          </w:p>
        </w:tc>
      </w:tr>
      <w:tr w:rsidR="001036EC" w:rsidRPr="00292842" w14:paraId="4506ADCC" w14:textId="77777777">
        <w:trPr>
          <w:trHeight w:val="340"/>
          <w:jc w:val="center"/>
        </w:trPr>
        <w:tc>
          <w:tcPr>
            <w:tcW w:w="2015" w:type="pct"/>
            <w:vAlign w:val="center"/>
          </w:tcPr>
          <w:p w14:paraId="6E292231" w14:textId="77777777" w:rsidR="001036EC" w:rsidRPr="00292842" w:rsidRDefault="00000000">
            <w:pPr>
              <w:pStyle w:val="tc9"/>
              <w:rPr>
                <w:rFonts w:cs="Times New Roman"/>
              </w:rPr>
            </w:pPr>
            <w:r w:rsidRPr="00292842">
              <w:rPr>
                <w:rFonts w:cs="Times New Roman"/>
              </w:rPr>
              <w:t>铜</w:t>
            </w:r>
          </w:p>
        </w:tc>
        <w:tc>
          <w:tcPr>
            <w:tcW w:w="1492" w:type="pct"/>
            <w:vAlign w:val="center"/>
          </w:tcPr>
          <w:p w14:paraId="3B1192FC" w14:textId="77777777" w:rsidR="001036EC" w:rsidRPr="00292842" w:rsidRDefault="00000000">
            <w:pPr>
              <w:pStyle w:val="tc9"/>
              <w:rPr>
                <w:rFonts w:cs="Times New Roman"/>
              </w:rPr>
            </w:pPr>
            <w:r w:rsidRPr="00292842">
              <w:rPr>
                <w:rFonts w:cs="Times New Roman"/>
              </w:rPr>
              <w:t>2000</w:t>
            </w:r>
          </w:p>
        </w:tc>
        <w:tc>
          <w:tcPr>
            <w:tcW w:w="1492" w:type="pct"/>
            <w:vAlign w:val="center"/>
          </w:tcPr>
          <w:p w14:paraId="2C4097A7" w14:textId="77777777" w:rsidR="001036EC" w:rsidRPr="00292842" w:rsidRDefault="00000000">
            <w:pPr>
              <w:pStyle w:val="tc9"/>
              <w:rPr>
                <w:rFonts w:cs="Times New Roman"/>
              </w:rPr>
            </w:pPr>
            <w:r w:rsidRPr="00292842">
              <w:rPr>
                <w:rFonts w:cs="Times New Roman"/>
              </w:rPr>
              <w:t>18000</w:t>
            </w:r>
          </w:p>
        </w:tc>
      </w:tr>
      <w:tr w:rsidR="001036EC" w:rsidRPr="00292842" w14:paraId="548ABD4E" w14:textId="77777777">
        <w:trPr>
          <w:trHeight w:val="340"/>
          <w:jc w:val="center"/>
        </w:trPr>
        <w:tc>
          <w:tcPr>
            <w:tcW w:w="2015" w:type="pct"/>
            <w:vAlign w:val="center"/>
          </w:tcPr>
          <w:p w14:paraId="2C463391" w14:textId="77777777" w:rsidR="001036EC" w:rsidRPr="00292842" w:rsidRDefault="00000000">
            <w:pPr>
              <w:pStyle w:val="tc9"/>
              <w:rPr>
                <w:rFonts w:cs="Times New Roman"/>
              </w:rPr>
            </w:pPr>
            <w:r w:rsidRPr="00292842">
              <w:rPr>
                <w:rFonts w:cs="Times New Roman"/>
              </w:rPr>
              <w:t>铅</w:t>
            </w:r>
          </w:p>
        </w:tc>
        <w:tc>
          <w:tcPr>
            <w:tcW w:w="1492" w:type="pct"/>
            <w:vAlign w:val="center"/>
          </w:tcPr>
          <w:p w14:paraId="1C350DF5" w14:textId="77777777" w:rsidR="001036EC" w:rsidRPr="00292842" w:rsidRDefault="00000000">
            <w:pPr>
              <w:pStyle w:val="tc9"/>
              <w:rPr>
                <w:rFonts w:cs="Times New Roman"/>
              </w:rPr>
            </w:pPr>
            <w:r w:rsidRPr="00292842">
              <w:rPr>
                <w:rFonts w:cs="Times New Roman"/>
              </w:rPr>
              <w:t>400</w:t>
            </w:r>
          </w:p>
        </w:tc>
        <w:tc>
          <w:tcPr>
            <w:tcW w:w="1492" w:type="pct"/>
            <w:vAlign w:val="center"/>
          </w:tcPr>
          <w:p w14:paraId="3A652009" w14:textId="77777777" w:rsidR="001036EC" w:rsidRPr="00292842" w:rsidRDefault="00000000">
            <w:pPr>
              <w:pStyle w:val="tc9"/>
              <w:rPr>
                <w:rFonts w:cs="Times New Roman"/>
              </w:rPr>
            </w:pPr>
            <w:r w:rsidRPr="00292842">
              <w:rPr>
                <w:rFonts w:cs="Times New Roman"/>
              </w:rPr>
              <w:t>800</w:t>
            </w:r>
          </w:p>
        </w:tc>
      </w:tr>
      <w:tr w:rsidR="001036EC" w:rsidRPr="00292842" w14:paraId="09461C2F" w14:textId="77777777">
        <w:trPr>
          <w:trHeight w:val="340"/>
          <w:jc w:val="center"/>
        </w:trPr>
        <w:tc>
          <w:tcPr>
            <w:tcW w:w="2015" w:type="pct"/>
            <w:vAlign w:val="center"/>
          </w:tcPr>
          <w:p w14:paraId="698D307A" w14:textId="77777777" w:rsidR="001036EC" w:rsidRPr="00292842" w:rsidRDefault="00000000">
            <w:pPr>
              <w:pStyle w:val="tc9"/>
              <w:rPr>
                <w:rFonts w:cs="Times New Roman"/>
              </w:rPr>
            </w:pPr>
            <w:r w:rsidRPr="00292842">
              <w:rPr>
                <w:rFonts w:cs="Times New Roman"/>
              </w:rPr>
              <w:t>镉</w:t>
            </w:r>
          </w:p>
        </w:tc>
        <w:tc>
          <w:tcPr>
            <w:tcW w:w="1492" w:type="pct"/>
            <w:vAlign w:val="center"/>
          </w:tcPr>
          <w:p w14:paraId="68899BAC" w14:textId="77777777" w:rsidR="001036EC" w:rsidRPr="00292842" w:rsidRDefault="00000000">
            <w:pPr>
              <w:pStyle w:val="tc9"/>
              <w:rPr>
                <w:rFonts w:cs="Times New Roman"/>
              </w:rPr>
            </w:pPr>
            <w:r w:rsidRPr="00292842">
              <w:rPr>
                <w:rFonts w:cs="Times New Roman"/>
              </w:rPr>
              <w:t>20</w:t>
            </w:r>
          </w:p>
        </w:tc>
        <w:tc>
          <w:tcPr>
            <w:tcW w:w="1492" w:type="pct"/>
            <w:vAlign w:val="center"/>
          </w:tcPr>
          <w:p w14:paraId="02261025" w14:textId="77777777" w:rsidR="001036EC" w:rsidRPr="00292842" w:rsidRDefault="00000000">
            <w:pPr>
              <w:pStyle w:val="tc9"/>
              <w:rPr>
                <w:rFonts w:cs="Times New Roman"/>
              </w:rPr>
            </w:pPr>
            <w:r w:rsidRPr="00292842">
              <w:rPr>
                <w:rFonts w:cs="Times New Roman"/>
              </w:rPr>
              <w:t>65</w:t>
            </w:r>
          </w:p>
        </w:tc>
      </w:tr>
      <w:tr w:rsidR="001036EC" w:rsidRPr="00292842" w14:paraId="03430D1E" w14:textId="77777777">
        <w:trPr>
          <w:trHeight w:val="340"/>
          <w:jc w:val="center"/>
        </w:trPr>
        <w:tc>
          <w:tcPr>
            <w:tcW w:w="2015" w:type="pct"/>
            <w:vAlign w:val="center"/>
          </w:tcPr>
          <w:p w14:paraId="61B3E827" w14:textId="77777777" w:rsidR="001036EC" w:rsidRPr="00292842" w:rsidRDefault="00000000">
            <w:pPr>
              <w:pStyle w:val="tc9"/>
              <w:rPr>
                <w:rFonts w:cs="Times New Roman"/>
              </w:rPr>
            </w:pPr>
            <w:r w:rsidRPr="00292842">
              <w:rPr>
                <w:rFonts w:cs="Times New Roman"/>
              </w:rPr>
              <w:t>砷</w:t>
            </w:r>
          </w:p>
        </w:tc>
        <w:tc>
          <w:tcPr>
            <w:tcW w:w="1492" w:type="pct"/>
            <w:vAlign w:val="center"/>
          </w:tcPr>
          <w:p w14:paraId="4DDE1007" w14:textId="77777777" w:rsidR="001036EC" w:rsidRPr="00292842" w:rsidRDefault="00000000">
            <w:pPr>
              <w:pStyle w:val="tc9"/>
              <w:rPr>
                <w:rFonts w:cs="Times New Roman"/>
              </w:rPr>
            </w:pPr>
            <w:r w:rsidRPr="00292842">
              <w:rPr>
                <w:rFonts w:cs="Times New Roman"/>
              </w:rPr>
              <w:t>20</w:t>
            </w:r>
          </w:p>
        </w:tc>
        <w:tc>
          <w:tcPr>
            <w:tcW w:w="1492" w:type="pct"/>
            <w:vAlign w:val="center"/>
          </w:tcPr>
          <w:p w14:paraId="5B19AE5D" w14:textId="77777777" w:rsidR="001036EC" w:rsidRPr="00292842" w:rsidRDefault="00000000">
            <w:pPr>
              <w:pStyle w:val="tc9"/>
              <w:rPr>
                <w:rFonts w:cs="Times New Roman"/>
              </w:rPr>
            </w:pPr>
            <w:r w:rsidRPr="00292842">
              <w:rPr>
                <w:rFonts w:cs="Times New Roman"/>
              </w:rPr>
              <w:t>60</w:t>
            </w:r>
          </w:p>
        </w:tc>
      </w:tr>
      <w:tr w:rsidR="001036EC" w:rsidRPr="00292842" w14:paraId="2F6A470A" w14:textId="77777777">
        <w:trPr>
          <w:trHeight w:val="340"/>
          <w:jc w:val="center"/>
        </w:trPr>
        <w:tc>
          <w:tcPr>
            <w:tcW w:w="2015" w:type="pct"/>
            <w:vAlign w:val="center"/>
          </w:tcPr>
          <w:p w14:paraId="3E5AD785" w14:textId="77777777" w:rsidR="001036EC" w:rsidRPr="00292842" w:rsidRDefault="00000000">
            <w:pPr>
              <w:pStyle w:val="tc9"/>
              <w:rPr>
                <w:rFonts w:cs="Times New Roman"/>
              </w:rPr>
            </w:pPr>
            <w:r w:rsidRPr="00292842">
              <w:rPr>
                <w:rFonts w:cs="Times New Roman"/>
              </w:rPr>
              <w:t>镍</w:t>
            </w:r>
          </w:p>
        </w:tc>
        <w:tc>
          <w:tcPr>
            <w:tcW w:w="1492" w:type="pct"/>
            <w:vAlign w:val="center"/>
          </w:tcPr>
          <w:p w14:paraId="3E0AD5D2" w14:textId="77777777" w:rsidR="001036EC" w:rsidRPr="00292842" w:rsidRDefault="00000000">
            <w:pPr>
              <w:pStyle w:val="tc9"/>
              <w:rPr>
                <w:rFonts w:cs="Times New Roman"/>
              </w:rPr>
            </w:pPr>
            <w:r w:rsidRPr="00292842">
              <w:rPr>
                <w:rFonts w:cs="Times New Roman"/>
              </w:rPr>
              <w:t>150</w:t>
            </w:r>
          </w:p>
        </w:tc>
        <w:tc>
          <w:tcPr>
            <w:tcW w:w="1492" w:type="pct"/>
            <w:vAlign w:val="center"/>
          </w:tcPr>
          <w:p w14:paraId="40B9B53A" w14:textId="77777777" w:rsidR="001036EC" w:rsidRPr="00292842" w:rsidRDefault="00000000">
            <w:pPr>
              <w:pStyle w:val="tc9"/>
              <w:rPr>
                <w:rFonts w:cs="Times New Roman"/>
              </w:rPr>
            </w:pPr>
            <w:r w:rsidRPr="00292842">
              <w:rPr>
                <w:rFonts w:cs="Times New Roman"/>
              </w:rPr>
              <w:t>900</w:t>
            </w:r>
          </w:p>
        </w:tc>
      </w:tr>
      <w:tr w:rsidR="001036EC" w:rsidRPr="00292842" w14:paraId="357057F0" w14:textId="77777777">
        <w:trPr>
          <w:trHeight w:val="340"/>
          <w:jc w:val="center"/>
        </w:trPr>
        <w:tc>
          <w:tcPr>
            <w:tcW w:w="2015" w:type="pct"/>
            <w:vAlign w:val="center"/>
          </w:tcPr>
          <w:p w14:paraId="1B3423BA" w14:textId="77777777" w:rsidR="001036EC" w:rsidRPr="00292842" w:rsidRDefault="00000000">
            <w:pPr>
              <w:pStyle w:val="tc9"/>
              <w:rPr>
                <w:rFonts w:cs="Times New Roman"/>
              </w:rPr>
            </w:pPr>
            <w:r w:rsidRPr="00292842">
              <w:rPr>
                <w:rFonts w:cs="Times New Roman"/>
              </w:rPr>
              <w:t>汞</w:t>
            </w:r>
          </w:p>
        </w:tc>
        <w:tc>
          <w:tcPr>
            <w:tcW w:w="1492" w:type="pct"/>
            <w:vAlign w:val="center"/>
          </w:tcPr>
          <w:p w14:paraId="3A4B48EC" w14:textId="77777777" w:rsidR="001036EC" w:rsidRPr="00292842" w:rsidRDefault="00000000">
            <w:pPr>
              <w:pStyle w:val="tc9"/>
              <w:rPr>
                <w:rFonts w:cs="Times New Roman"/>
              </w:rPr>
            </w:pPr>
            <w:r w:rsidRPr="00292842">
              <w:rPr>
                <w:rFonts w:cs="Times New Roman"/>
              </w:rPr>
              <w:t>8</w:t>
            </w:r>
          </w:p>
        </w:tc>
        <w:tc>
          <w:tcPr>
            <w:tcW w:w="1492" w:type="pct"/>
            <w:vAlign w:val="center"/>
          </w:tcPr>
          <w:p w14:paraId="753961F8" w14:textId="77777777" w:rsidR="001036EC" w:rsidRPr="00292842" w:rsidRDefault="00000000">
            <w:pPr>
              <w:pStyle w:val="tc9"/>
              <w:rPr>
                <w:rFonts w:cs="Times New Roman"/>
              </w:rPr>
            </w:pPr>
            <w:r w:rsidRPr="00292842">
              <w:rPr>
                <w:rFonts w:cs="Times New Roman"/>
              </w:rPr>
              <w:t>38</w:t>
            </w:r>
          </w:p>
        </w:tc>
      </w:tr>
      <w:tr w:rsidR="001036EC" w:rsidRPr="00292842" w14:paraId="61F46181" w14:textId="77777777">
        <w:trPr>
          <w:trHeight w:val="340"/>
          <w:jc w:val="center"/>
        </w:trPr>
        <w:tc>
          <w:tcPr>
            <w:tcW w:w="2015" w:type="pct"/>
            <w:vAlign w:val="center"/>
          </w:tcPr>
          <w:p w14:paraId="31EA5AF2" w14:textId="77777777" w:rsidR="001036EC" w:rsidRPr="00292842" w:rsidRDefault="00000000">
            <w:pPr>
              <w:pStyle w:val="tc9"/>
              <w:rPr>
                <w:rFonts w:cs="Times New Roman"/>
              </w:rPr>
            </w:pPr>
            <w:r w:rsidRPr="00292842">
              <w:rPr>
                <w:rFonts w:cs="Times New Roman"/>
              </w:rPr>
              <w:t>六价铬</w:t>
            </w:r>
          </w:p>
        </w:tc>
        <w:tc>
          <w:tcPr>
            <w:tcW w:w="1492" w:type="pct"/>
            <w:vAlign w:val="center"/>
          </w:tcPr>
          <w:p w14:paraId="06AFB7B4" w14:textId="77777777" w:rsidR="001036EC" w:rsidRPr="00292842" w:rsidRDefault="00000000">
            <w:pPr>
              <w:pStyle w:val="tc9"/>
              <w:rPr>
                <w:rFonts w:cs="Times New Roman"/>
              </w:rPr>
            </w:pPr>
            <w:r w:rsidRPr="00292842">
              <w:rPr>
                <w:rFonts w:cs="Times New Roman"/>
              </w:rPr>
              <w:t>3.0</w:t>
            </w:r>
          </w:p>
        </w:tc>
        <w:tc>
          <w:tcPr>
            <w:tcW w:w="1492" w:type="pct"/>
            <w:vAlign w:val="center"/>
          </w:tcPr>
          <w:p w14:paraId="1E273A4D" w14:textId="77777777" w:rsidR="001036EC" w:rsidRPr="00292842" w:rsidRDefault="00000000">
            <w:pPr>
              <w:pStyle w:val="tc9"/>
              <w:rPr>
                <w:rFonts w:cs="Times New Roman"/>
              </w:rPr>
            </w:pPr>
            <w:r w:rsidRPr="00292842">
              <w:rPr>
                <w:rFonts w:cs="Times New Roman"/>
              </w:rPr>
              <w:t>5.7</w:t>
            </w:r>
          </w:p>
        </w:tc>
      </w:tr>
      <w:tr w:rsidR="001036EC" w:rsidRPr="00292842" w14:paraId="1210F055" w14:textId="77777777">
        <w:trPr>
          <w:trHeight w:val="340"/>
          <w:jc w:val="center"/>
        </w:trPr>
        <w:tc>
          <w:tcPr>
            <w:tcW w:w="2015" w:type="pct"/>
            <w:vAlign w:val="center"/>
          </w:tcPr>
          <w:p w14:paraId="774D8147" w14:textId="77777777" w:rsidR="001036EC" w:rsidRPr="00292842" w:rsidRDefault="00000000">
            <w:pPr>
              <w:pStyle w:val="tc9"/>
              <w:rPr>
                <w:rFonts w:cs="Times New Roman"/>
              </w:rPr>
            </w:pPr>
            <w:r w:rsidRPr="00292842">
              <w:rPr>
                <w:rFonts w:cs="Times New Roman"/>
              </w:rPr>
              <w:t>四氯化碳</w:t>
            </w:r>
          </w:p>
        </w:tc>
        <w:tc>
          <w:tcPr>
            <w:tcW w:w="1492" w:type="pct"/>
            <w:vAlign w:val="center"/>
          </w:tcPr>
          <w:p w14:paraId="736584D0" w14:textId="77777777" w:rsidR="001036EC" w:rsidRPr="00292842" w:rsidRDefault="00000000">
            <w:pPr>
              <w:pStyle w:val="tc9"/>
              <w:rPr>
                <w:rFonts w:cs="Times New Roman"/>
              </w:rPr>
            </w:pPr>
            <w:r w:rsidRPr="00292842">
              <w:rPr>
                <w:rFonts w:cs="Times New Roman"/>
              </w:rPr>
              <w:t>0.9</w:t>
            </w:r>
          </w:p>
        </w:tc>
        <w:tc>
          <w:tcPr>
            <w:tcW w:w="1492" w:type="pct"/>
            <w:vAlign w:val="center"/>
          </w:tcPr>
          <w:p w14:paraId="18A521DE" w14:textId="77777777" w:rsidR="001036EC" w:rsidRPr="00292842" w:rsidRDefault="00000000">
            <w:pPr>
              <w:pStyle w:val="tc9"/>
              <w:rPr>
                <w:rFonts w:cs="Times New Roman"/>
              </w:rPr>
            </w:pPr>
            <w:r w:rsidRPr="00292842">
              <w:rPr>
                <w:rFonts w:cs="Times New Roman"/>
              </w:rPr>
              <w:t>2.8</w:t>
            </w:r>
          </w:p>
        </w:tc>
      </w:tr>
      <w:tr w:rsidR="001036EC" w:rsidRPr="00292842" w14:paraId="3E967635" w14:textId="77777777">
        <w:trPr>
          <w:trHeight w:val="340"/>
          <w:jc w:val="center"/>
        </w:trPr>
        <w:tc>
          <w:tcPr>
            <w:tcW w:w="2015" w:type="pct"/>
            <w:vAlign w:val="center"/>
          </w:tcPr>
          <w:p w14:paraId="2EE0A693" w14:textId="77777777" w:rsidR="001036EC" w:rsidRPr="00292842" w:rsidRDefault="00000000">
            <w:pPr>
              <w:pStyle w:val="tc9"/>
              <w:rPr>
                <w:rFonts w:cs="Times New Roman"/>
              </w:rPr>
            </w:pPr>
            <w:r w:rsidRPr="00292842">
              <w:rPr>
                <w:rFonts w:cs="Times New Roman"/>
              </w:rPr>
              <w:t>氯仿</w:t>
            </w:r>
          </w:p>
        </w:tc>
        <w:tc>
          <w:tcPr>
            <w:tcW w:w="1492" w:type="pct"/>
            <w:vAlign w:val="center"/>
          </w:tcPr>
          <w:p w14:paraId="7B6329FE" w14:textId="77777777" w:rsidR="001036EC" w:rsidRPr="00292842" w:rsidRDefault="00000000">
            <w:pPr>
              <w:pStyle w:val="tc9"/>
              <w:rPr>
                <w:rFonts w:cs="Times New Roman"/>
              </w:rPr>
            </w:pPr>
            <w:r w:rsidRPr="00292842">
              <w:rPr>
                <w:rFonts w:cs="Times New Roman"/>
              </w:rPr>
              <w:t>0.3</w:t>
            </w:r>
          </w:p>
        </w:tc>
        <w:tc>
          <w:tcPr>
            <w:tcW w:w="1492" w:type="pct"/>
            <w:vAlign w:val="center"/>
          </w:tcPr>
          <w:p w14:paraId="264EF840" w14:textId="77777777" w:rsidR="001036EC" w:rsidRPr="00292842" w:rsidRDefault="00000000">
            <w:pPr>
              <w:pStyle w:val="tc9"/>
              <w:rPr>
                <w:rFonts w:cs="Times New Roman"/>
              </w:rPr>
            </w:pPr>
            <w:r w:rsidRPr="00292842">
              <w:rPr>
                <w:rFonts w:cs="Times New Roman"/>
              </w:rPr>
              <w:t>0.9</w:t>
            </w:r>
          </w:p>
        </w:tc>
      </w:tr>
      <w:tr w:rsidR="001036EC" w:rsidRPr="00292842" w14:paraId="1A6E7A7E" w14:textId="77777777">
        <w:trPr>
          <w:trHeight w:val="340"/>
          <w:jc w:val="center"/>
        </w:trPr>
        <w:tc>
          <w:tcPr>
            <w:tcW w:w="2015" w:type="pct"/>
            <w:vAlign w:val="center"/>
          </w:tcPr>
          <w:p w14:paraId="2D41A99E" w14:textId="77777777" w:rsidR="001036EC" w:rsidRPr="00292842" w:rsidRDefault="00000000">
            <w:pPr>
              <w:pStyle w:val="tc9"/>
              <w:rPr>
                <w:rFonts w:cs="Times New Roman"/>
              </w:rPr>
            </w:pPr>
            <w:r w:rsidRPr="00292842">
              <w:rPr>
                <w:rFonts w:cs="Times New Roman"/>
              </w:rPr>
              <w:t>氯甲烷</w:t>
            </w:r>
          </w:p>
        </w:tc>
        <w:tc>
          <w:tcPr>
            <w:tcW w:w="1492" w:type="pct"/>
            <w:vAlign w:val="center"/>
          </w:tcPr>
          <w:p w14:paraId="4B14EE7C" w14:textId="77777777" w:rsidR="001036EC" w:rsidRPr="00292842" w:rsidRDefault="00000000">
            <w:pPr>
              <w:pStyle w:val="tc9"/>
              <w:rPr>
                <w:rFonts w:cs="Times New Roman"/>
              </w:rPr>
            </w:pPr>
            <w:r w:rsidRPr="00292842">
              <w:rPr>
                <w:rFonts w:cs="Times New Roman"/>
              </w:rPr>
              <w:t>12</w:t>
            </w:r>
          </w:p>
        </w:tc>
        <w:tc>
          <w:tcPr>
            <w:tcW w:w="1492" w:type="pct"/>
            <w:vAlign w:val="center"/>
          </w:tcPr>
          <w:p w14:paraId="7D0DEDF3" w14:textId="77777777" w:rsidR="001036EC" w:rsidRPr="00292842" w:rsidRDefault="00000000">
            <w:pPr>
              <w:pStyle w:val="tc9"/>
              <w:rPr>
                <w:rFonts w:cs="Times New Roman"/>
              </w:rPr>
            </w:pPr>
            <w:r w:rsidRPr="00292842">
              <w:rPr>
                <w:rFonts w:cs="Times New Roman"/>
              </w:rPr>
              <w:t>37</w:t>
            </w:r>
          </w:p>
        </w:tc>
      </w:tr>
      <w:tr w:rsidR="001036EC" w:rsidRPr="00292842" w14:paraId="483B7F1D" w14:textId="77777777">
        <w:trPr>
          <w:trHeight w:val="340"/>
          <w:jc w:val="center"/>
        </w:trPr>
        <w:tc>
          <w:tcPr>
            <w:tcW w:w="2015" w:type="pct"/>
            <w:vAlign w:val="center"/>
          </w:tcPr>
          <w:p w14:paraId="1B5DE6F4" w14:textId="77777777" w:rsidR="001036EC" w:rsidRPr="00292842" w:rsidRDefault="00000000">
            <w:pPr>
              <w:pStyle w:val="tc9"/>
              <w:rPr>
                <w:rFonts w:cs="Times New Roman"/>
              </w:rPr>
            </w:pPr>
            <w:r w:rsidRPr="00292842">
              <w:rPr>
                <w:rFonts w:cs="Times New Roman"/>
              </w:rPr>
              <w:t>1,1-</w:t>
            </w:r>
            <w:r w:rsidRPr="00292842">
              <w:rPr>
                <w:rFonts w:cs="Times New Roman"/>
              </w:rPr>
              <w:t>二氯乙烷</w:t>
            </w:r>
          </w:p>
        </w:tc>
        <w:tc>
          <w:tcPr>
            <w:tcW w:w="1492" w:type="pct"/>
            <w:vAlign w:val="center"/>
          </w:tcPr>
          <w:p w14:paraId="7C71D470" w14:textId="77777777" w:rsidR="001036EC" w:rsidRPr="00292842" w:rsidRDefault="00000000">
            <w:pPr>
              <w:pStyle w:val="tc9"/>
              <w:rPr>
                <w:rFonts w:cs="Times New Roman"/>
              </w:rPr>
            </w:pPr>
            <w:r w:rsidRPr="00292842">
              <w:rPr>
                <w:rFonts w:cs="Times New Roman"/>
              </w:rPr>
              <w:t>3</w:t>
            </w:r>
          </w:p>
        </w:tc>
        <w:tc>
          <w:tcPr>
            <w:tcW w:w="1492" w:type="pct"/>
            <w:vAlign w:val="center"/>
          </w:tcPr>
          <w:p w14:paraId="35EFB690" w14:textId="77777777" w:rsidR="001036EC" w:rsidRPr="00292842" w:rsidRDefault="00000000">
            <w:pPr>
              <w:pStyle w:val="tc9"/>
              <w:rPr>
                <w:rFonts w:cs="Times New Roman"/>
              </w:rPr>
            </w:pPr>
            <w:r w:rsidRPr="00292842">
              <w:rPr>
                <w:rFonts w:cs="Times New Roman"/>
              </w:rPr>
              <w:t>9</w:t>
            </w:r>
          </w:p>
        </w:tc>
      </w:tr>
      <w:tr w:rsidR="001036EC" w:rsidRPr="00292842" w14:paraId="4D630955" w14:textId="77777777">
        <w:trPr>
          <w:trHeight w:val="340"/>
          <w:jc w:val="center"/>
        </w:trPr>
        <w:tc>
          <w:tcPr>
            <w:tcW w:w="2015" w:type="pct"/>
            <w:vAlign w:val="center"/>
          </w:tcPr>
          <w:p w14:paraId="2D885C58" w14:textId="77777777" w:rsidR="001036EC" w:rsidRPr="00292842" w:rsidRDefault="00000000">
            <w:pPr>
              <w:pStyle w:val="tc9"/>
              <w:rPr>
                <w:rFonts w:cs="Times New Roman"/>
              </w:rPr>
            </w:pPr>
            <w:r w:rsidRPr="00292842">
              <w:rPr>
                <w:rFonts w:cs="Times New Roman"/>
              </w:rPr>
              <w:t>1,2,-</w:t>
            </w:r>
            <w:r w:rsidRPr="00292842">
              <w:rPr>
                <w:rFonts w:cs="Times New Roman"/>
              </w:rPr>
              <w:t>二氯乙烷</w:t>
            </w:r>
          </w:p>
        </w:tc>
        <w:tc>
          <w:tcPr>
            <w:tcW w:w="1492" w:type="pct"/>
            <w:vAlign w:val="center"/>
          </w:tcPr>
          <w:p w14:paraId="634B6985" w14:textId="77777777" w:rsidR="001036EC" w:rsidRPr="00292842" w:rsidRDefault="00000000">
            <w:pPr>
              <w:pStyle w:val="tc9"/>
              <w:rPr>
                <w:rFonts w:cs="Times New Roman"/>
              </w:rPr>
            </w:pPr>
            <w:r w:rsidRPr="00292842">
              <w:rPr>
                <w:rFonts w:cs="Times New Roman"/>
              </w:rPr>
              <w:t>0.52</w:t>
            </w:r>
          </w:p>
        </w:tc>
        <w:tc>
          <w:tcPr>
            <w:tcW w:w="1492" w:type="pct"/>
            <w:vAlign w:val="center"/>
          </w:tcPr>
          <w:p w14:paraId="5F1BED14" w14:textId="77777777" w:rsidR="001036EC" w:rsidRPr="00292842" w:rsidRDefault="00000000">
            <w:pPr>
              <w:pStyle w:val="tc9"/>
              <w:rPr>
                <w:rFonts w:cs="Times New Roman"/>
              </w:rPr>
            </w:pPr>
            <w:r w:rsidRPr="00292842">
              <w:rPr>
                <w:rFonts w:cs="Times New Roman"/>
              </w:rPr>
              <w:t>5</w:t>
            </w:r>
          </w:p>
        </w:tc>
      </w:tr>
      <w:tr w:rsidR="001036EC" w:rsidRPr="00292842" w14:paraId="7D2C7FFF" w14:textId="77777777">
        <w:trPr>
          <w:trHeight w:val="340"/>
          <w:jc w:val="center"/>
        </w:trPr>
        <w:tc>
          <w:tcPr>
            <w:tcW w:w="2015" w:type="pct"/>
            <w:vAlign w:val="center"/>
          </w:tcPr>
          <w:p w14:paraId="6B69DF63" w14:textId="77777777" w:rsidR="001036EC" w:rsidRPr="00292842" w:rsidRDefault="00000000">
            <w:pPr>
              <w:pStyle w:val="tc9"/>
              <w:rPr>
                <w:rFonts w:cs="Times New Roman"/>
              </w:rPr>
            </w:pPr>
            <w:r w:rsidRPr="00292842">
              <w:rPr>
                <w:rFonts w:cs="Times New Roman"/>
              </w:rPr>
              <w:t>1,1-</w:t>
            </w:r>
            <w:r w:rsidRPr="00292842">
              <w:rPr>
                <w:rFonts w:cs="Times New Roman"/>
              </w:rPr>
              <w:t>二氯乙烯</w:t>
            </w:r>
          </w:p>
        </w:tc>
        <w:tc>
          <w:tcPr>
            <w:tcW w:w="1492" w:type="pct"/>
            <w:vAlign w:val="center"/>
          </w:tcPr>
          <w:p w14:paraId="57ABCD2D" w14:textId="77777777" w:rsidR="001036EC" w:rsidRPr="00292842" w:rsidRDefault="00000000">
            <w:pPr>
              <w:pStyle w:val="tc9"/>
              <w:rPr>
                <w:rFonts w:cs="Times New Roman"/>
              </w:rPr>
            </w:pPr>
            <w:r w:rsidRPr="00292842">
              <w:rPr>
                <w:rFonts w:cs="Times New Roman"/>
              </w:rPr>
              <w:t>12</w:t>
            </w:r>
          </w:p>
        </w:tc>
        <w:tc>
          <w:tcPr>
            <w:tcW w:w="1492" w:type="pct"/>
            <w:vAlign w:val="center"/>
          </w:tcPr>
          <w:p w14:paraId="74EB2D0F" w14:textId="77777777" w:rsidR="001036EC" w:rsidRPr="00292842" w:rsidRDefault="00000000">
            <w:pPr>
              <w:pStyle w:val="tc9"/>
              <w:rPr>
                <w:rFonts w:cs="Times New Roman"/>
              </w:rPr>
            </w:pPr>
            <w:r w:rsidRPr="00292842">
              <w:rPr>
                <w:rFonts w:cs="Times New Roman"/>
              </w:rPr>
              <w:t>66</w:t>
            </w:r>
          </w:p>
        </w:tc>
      </w:tr>
      <w:tr w:rsidR="001036EC" w:rsidRPr="00292842" w14:paraId="43B26216" w14:textId="77777777">
        <w:trPr>
          <w:trHeight w:val="340"/>
          <w:jc w:val="center"/>
        </w:trPr>
        <w:tc>
          <w:tcPr>
            <w:tcW w:w="2015" w:type="pct"/>
            <w:vAlign w:val="center"/>
          </w:tcPr>
          <w:p w14:paraId="2F375B0A" w14:textId="77777777" w:rsidR="001036EC" w:rsidRPr="00292842" w:rsidRDefault="00000000">
            <w:pPr>
              <w:pStyle w:val="tc9"/>
              <w:rPr>
                <w:rFonts w:cs="Times New Roman"/>
              </w:rPr>
            </w:pPr>
            <w:r w:rsidRPr="00292842">
              <w:rPr>
                <w:rFonts w:cs="Times New Roman"/>
              </w:rPr>
              <w:t>顺</w:t>
            </w:r>
            <w:r w:rsidRPr="00292842">
              <w:rPr>
                <w:rFonts w:cs="Times New Roman"/>
              </w:rPr>
              <w:t>-1,2-</w:t>
            </w:r>
            <w:r w:rsidRPr="00292842">
              <w:rPr>
                <w:rFonts w:cs="Times New Roman"/>
              </w:rPr>
              <w:t>二氯乙烯</w:t>
            </w:r>
          </w:p>
        </w:tc>
        <w:tc>
          <w:tcPr>
            <w:tcW w:w="1492" w:type="pct"/>
            <w:vAlign w:val="center"/>
          </w:tcPr>
          <w:p w14:paraId="79AC5CC8" w14:textId="77777777" w:rsidR="001036EC" w:rsidRPr="00292842" w:rsidRDefault="00000000">
            <w:pPr>
              <w:pStyle w:val="tc9"/>
              <w:rPr>
                <w:rFonts w:cs="Times New Roman"/>
              </w:rPr>
            </w:pPr>
            <w:r w:rsidRPr="00292842">
              <w:rPr>
                <w:rFonts w:cs="Times New Roman"/>
              </w:rPr>
              <w:t>66</w:t>
            </w:r>
          </w:p>
        </w:tc>
        <w:tc>
          <w:tcPr>
            <w:tcW w:w="1492" w:type="pct"/>
            <w:vAlign w:val="center"/>
          </w:tcPr>
          <w:p w14:paraId="64704FCD" w14:textId="77777777" w:rsidR="001036EC" w:rsidRPr="00292842" w:rsidRDefault="00000000">
            <w:pPr>
              <w:pStyle w:val="tc9"/>
              <w:rPr>
                <w:rFonts w:cs="Times New Roman"/>
              </w:rPr>
            </w:pPr>
            <w:r w:rsidRPr="00292842">
              <w:rPr>
                <w:rFonts w:cs="Times New Roman"/>
              </w:rPr>
              <w:t>596</w:t>
            </w:r>
          </w:p>
        </w:tc>
      </w:tr>
      <w:tr w:rsidR="001036EC" w:rsidRPr="00292842" w14:paraId="620522B4" w14:textId="77777777">
        <w:trPr>
          <w:trHeight w:val="340"/>
          <w:jc w:val="center"/>
        </w:trPr>
        <w:tc>
          <w:tcPr>
            <w:tcW w:w="2015" w:type="pct"/>
            <w:vAlign w:val="center"/>
          </w:tcPr>
          <w:p w14:paraId="2D69AE13" w14:textId="77777777" w:rsidR="001036EC" w:rsidRPr="00292842" w:rsidRDefault="00000000">
            <w:pPr>
              <w:pStyle w:val="tc9"/>
              <w:rPr>
                <w:rFonts w:cs="Times New Roman"/>
              </w:rPr>
            </w:pPr>
            <w:r w:rsidRPr="00292842">
              <w:rPr>
                <w:rFonts w:cs="Times New Roman"/>
              </w:rPr>
              <w:t>反</w:t>
            </w:r>
            <w:r w:rsidRPr="00292842">
              <w:rPr>
                <w:rFonts w:cs="Times New Roman"/>
              </w:rPr>
              <w:t>-1,2-</w:t>
            </w:r>
            <w:r w:rsidRPr="00292842">
              <w:rPr>
                <w:rFonts w:cs="Times New Roman"/>
              </w:rPr>
              <w:t>二氯乙烯</w:t>
            </w:r>
          </w:p>
        </w:tc>
        <w:tc>
          <w:tcPr>
            <w:tcW w:w="1492" w:type="pct"/>
            <w:vAlign w:val="center"/>
          </w:tcPr>
          <w:p w14:paraId="4A47DEB3" w14:textId="77777777" w:rsidR="001036EC" w:rsidRPr="00292842" w:rsidRDefault="00000000">
            <w:pPr>
              <w:pStyle w:val="tc9"/>
              <w:rPr>
                <w:rFonts w:cs="Times New Roman"/>
              </w:rPr>
            </w:pPr>
            <w:r w:rsidRPr="00292842">
              <w:rPr>
                <w:rFonts w:cs="Times New Roman"/>
              </w:rPr>
              <w:t>10</w:t>
            </w:r>
          </w:p>
        </w:tc>
        <w:tc>
          <w:tcPr>
            <w:tcW w:w="1492" w:type="pct"/>
            <w:vAlign w:val="center"/>
          </w:tcPr>
          <w:p w14:paraId="42376406" w14:textId="77777777" w:rsidR="001036EC" w:rsidRPr="00292842" w:rsidRDefault="00000000">
            <w:pPr>
              <w:pStyle w:val="tc9"/>
              <w:rPr>
                <w:rFonts w:cs="Times New Roman"/>
              </w:rPr>
            </w:pPr>
            <w:r w:rsidRPr="00292842">
              <w:rPr>
                <w:rFonts w:cs="Times New Roman"/>
              </w:rPr>
              <w:t>54</w:t>
            </w:r>
          </w:p>
        </w:tc>
      </w:tr>
      <w:tr w:rsidR="001036EC" w:rsidRPr="00292842" w14:paraId="3FCF6DFA" w14:textId="77777777">
        <w:trPr>
          <w:trHeight w:val="340"/>
          <w:jc w:val="center"/>
        </w:trPr>
        <w:tc>
          <w:tcPr>
            <w:tcW w:w="2015" w:type="pct"/>
            <w:vAlign w:val="center"/>
          </w:tcPr>
          <w:p w14:paraId="7A113C23" w14:textId="77777777" w:rsidR="001036EC" w:rsidRPr="00292842" w:rsidRDefault="00000000">
            <w:pPr>
              <w:pStyle w:val="tc9"/>
              <w:rPr>
                <w:rFonts w:cs="Times New Roman"/>
              </w:rPr>
            </w:pPr>
            <w:r w:rsidRPr="00292842">
              <w:rPr>
                <w:rFonts w:cs="Times New Roman"/>
              </w:rPr>
              <w:t>二氯甲烷</w:t>
            </w:r>
          </w:p>
        </w:tc>
        <w:tc>
          <w:tcPr>
            <w:tcW w:w="1492" w:type="pct"/>
            <w:vAlign w:val="center"/>
          </w:tcPr>
          <w:p w14:paraId="023D0860" w14:textId="77777777" w:rsidR="001036EC" w:rsidRPr="00292842" w:rsidRDefault="00000000">
            <w:pPr>
              <w:pStyle w:val="tc9"/>
              <w:rPr>
                <w:rFonts w:cs="Times New Roman"/>
              </w:rPr>
            </w:pPr>
            <w:r w:rsidRPr="00292842">
              <w:rPr>
                <w:rFonts w:cs="Times New Roman"/>
              </w:rPr>
              <w:t>94</w:t>
            </w:r>
          </w:p>
        </w:tc>
        <w:tc>
          <w:tcPr>
            <w:tcW w:w="1492" w:type="pct"/>
            <w:vAlign w:val="center"/>
          </w:tcPr>
          <w:p w14:paraId="7A76EF83" w14:textId="77777777" w:rsidR="001036EC" w:rsidRPr="00292842" w:rsidRDefault="00000000">
            <w:pPr>
              <w:pStyle w:val="tc9"/>
              <w:rPr>
                <w:rFonts w:cs="Times New Roman"/>
              </w:rPr>
            </w:pPr>
            <w:r w:rsidRPr="00292842">
              <w:rPr>
                <w:rFonts w:cs="Times New Roman"/>
              </w:rPr>
              <w:t>616</w:t>
            </w:r>
          </w:p>
        </w:tc>
      </w:tr>
      <w:tr w:rsidR="001036EC" w:rsidRPr="00292842" w14:paraId="5434454D" w14:textId="77777777">
        <w:trPr>
          <w:trHeight w:val="340"/>
          <w:jc w:val="center"/>
        </w:trPr>
        <w:tc>
          <w:tcPr>
            <w:tcW w:w="2015" w:type="pct"/>
            <w:vAlign w:val="center"/>
          </w:tcPr>
          <w:p w14:paraId="13BAE444" w14:textId="77777777" w:rsidR="001036EC" w:rsidRPr="00292842" w:rsidRDefault="00000000">
            <w:pPr>
              <w:pStyle w:val="tc9"/>
              <w:rPr>
                <w:rFonts w:cs="Times New Roman"/>
              </w:rPr>
            </w:pPr>
            <w:r w:rsidRPr="00292842">
              <w:rPr>
                <w:rFonts w:cs="Times New Roman"/>
              </w:rPr>
              <w:t>1,2-</w:t>
            </w:r>
            <w:r w:rsidRPr="00292842">
              <w:rPr>
                <w:rFonts w:cs="Times New Roman"/>
              </w:rPr>
              <w:t>二氯丙烷</w:t>
            </w:r>
          </w:p>
        </w:tc>
        <w:tc>
          <w:tcPr>
            <w:tcW w:w="1492" w:type="pct"/>
            <w:vAlign w:val="center"/>
          </w:tcPr>
          <w:p w14:paraId="03D3D362" w14:textId="77777777" w:rsidR="001036EC" w:rsidRPr="00292842" w:rsidRDefault="00000000">
            <w:pPr>
              <w:pStyle w:val="tc9"/>
              <w:rPr>
                <w:rFonts w:cs="Times New Roman"/>
              </w:rPr>
            </w:pPr>
            <w:r w:rsidRPr="00292842">
              <w:rPr>
                <w:rFonts w:cs="Times New Roman"/>
              </w:rPr>
              <w:t>1</w:t>
            </w:r>
          </w:p>
        </w:tc>
        <w:tc>
          <w:tcPr>
            <w:tcW w:w="1492" w:type="pct"/>
            <w:vAlign w:val="center"/>
          </w:tcPr>
          <w:p w14:paraId="7060FF6F" w14:textId="77777777" w:rsidR="001036EC" w:rsidRPr="00292842" w:rsidRDefault="00000000">
            <w:pPr>
              <w:pStyle w:val="tc9"/>
              <w:rPr>
                <w:rFonts w:cs="Times New Roman"/>
              </w:rPr>
            </w:pPr>
            <w:r w:rsidRPr="00292842">
              <w:rPr>
                <w:rFonts w:cs="Times New Roman"/>
              </w:rPr>
              <w:t>5</w:t>
            </w:r>
          </w:p>
        </w:tc>
      </w:tr>
      <w:tr w:rsidR="001036EC" w:rsidRPr="00292842" w14:paraId="6F7D9C8B" w14:textId="77777777">
        <w:trPr>
          <w:trHeight w:val="340"/>
          <w:jc w:val="center"/>
        </w:trPr>
        <w:tc>
          <w:tcPr>
            <w:tcW w:w="2015" w:type="pct"/>
            <w:vAlign w:val="center"/>
          </w:tcPr>
          <w:p w14:paraId="74537E1A" w14:textId="77777777" w:rsidR="001036EC" w:rsidRPr="00292842" w:rsidRDefault="00000000">
            <w:pPr>
              <w:pStyle w:val="tc9"/>
              <w:rPr>
                <w:rFonts w:cs="Times New Roman"/>
              </w:rPr>
            </w:pPr>
            <w:r w:rsidRPr="00292842">
              <w:rPr>
                <w:rFonts w:cs="Times New Roman"/>
              </w:rPr>
              <w:t>1,1,1,2-</w:t>
            </w:r>
            <w:r w:rsidRPr="00292842">
              <w:rPr>
                <w:rFonts w:cs="Times New Roman"/>
              </w:rPr>
              <w:t>四氯乙烷</w:t>
            </w:r>
          </w:p>
        </w:tc>
        <w:tc>
          <w:tcPr>
            <w:tcW w:w="1492" w:type="pct"/>
            <w:vAlign w:val="center"/>
          </w:tcPr>
          <w:p w14:paraId="42199133" w14:textId="77777777" w:rsidR="001036EC" w:rsidRPr="00292842" w:rsidRDefault="00000000">
            <w:pPr>
              <w:pStyle w:val="tc9"/>
              <w:rPr>
                <w:rFonts w:cs="Times New Roman"/>
              </w:rPr>
            </w:pPr>
            <w:r w:rsidRPr="00292842">
              <w:rPr>
                <w:rFonts w:cs="Times New Roman"/>
              </w:rPr>
              <w:t>2.6</w:t>
            </w:r>
          </w:p>
        </w:tc>
        <w:tc>
          <w:tcPr>
            <w:tcW w:w="1492" w:type="pct"/>
            <w:vAlign w:val="center"/>
          </w:tcPr>
          <w:p w14:paraId="69E41EC7" w14:textId="77777777" w:rsidR="001036EC" w:rsidRPr="00292842" w:rsidRDefault="00000000">
            <w:pPr>
              <w:pStyle w:val="tc9"/>
              <w:rPr>
                <w:rFonts w:cs="Times New Roman"/>
              </w:rPr>
            </w:pPr>
            <w:r w:rsidRPr="00292842">
              <w:rPr>
                <w:rFonts w:cs="Times New Roman"/>
              </w:rPr>
              <w:t>10</w:t>
            </w:r>
          </w:p>
        </w:tc>
      </w:tr>
      <w:tr w:rsidR="001036EC" w:rsidRPr="00292842" w14:paraId="387FA4A3" w14:textId="77777777">
        <w:trPr>
          <w:trHeight w:val="340"/>
          <w:jc w:val="center"/>
        </w:trPr>
        <w:tc>
          <w:tcPr>
            <w:tcW w:w="2015" w:type="pct"/>
            <w:vAlign w:val="center"/>
          </w:tcPr>
          <w:p w14:paraId="40EB820C" w14:textId="77777777" w:rsidR="001036EC" w:rsidRPr="00292842" w:rsidRDefault="00000000">
            <w:pPr>
              <w:pStyle w:val="tc9"/>
              <w:rPr>
                <w:rFonts w:cs="Times New Roman"/>
              </w:rPr>
            </w:pPr>
            <w:r w:rsidRPr="00292842">
              <w:rPr>
                <w:rFonts w:cs="Times New Roman"/>
              </w:rPr>
              <w:t>1,1,2,2-</w:t>
            </w:r>
            <w:r w:rsidRPr="00292842">
              <w:rPr>
                <w:rFonts w:cs="Times New Roman"/>
              </w:rPr>
              <w:t>四氯乙烷</w:t>
            </w:r>
          </w:p>
        </w:tc>
        <w:tc>
          <w:tcPr>
            <w:tcW w:w="1492" w:type="pct"/>
            <w:vAlign w:val="center"/>
          </w:tcPr>
          <w:p w14:paraId="25E8E273" w14:textId="77777777" w:rsidR="001036EC" w:rsidRPr="00292842" w:rsidRDefault="00000000">
            <w:pPr>
              <w:pStyle w:val="tc9"/>
              <w:rPr>
                <w:rFonts w:cs="Times New Roman"/>
              </w:rPr>
            </w:pPr>
            <w:r w:rsidRPr="00292842">
              <w:rPr>
                <w:rFonts w:cs="Times New Roman"/>
              </w:rPr>
              <w:t>1.6</w:t>
            </w:r>
          </w:p>
        </w:tc>
        <w:tc>
          <w:tcPr>
            <w:tcW w:w="1492" w:type="pct"/>
            <w:vAlign w:val="center"/>
          </w:tcPr>
          <w:p w14:paraId="72441251" w14:textId="77777777" w:rsidR="001036EC" w:rsidRPr="00292842" w:rsidRDefault="00000000">
            <w:pPr>
              <w:pStyle w:val="tc9"/>
              <w:rPr>
                <w:rFonts w:cs="Times New Roman"/>
              </w:rPr>
            </w:pPr>
            <w:r w:rsidRPr="00292842">
              <w:rPr>
                <w:rFonts w:cs="Times New Roman"/>
              </w:rPr>
              <w:t>6.8</w:t>
            </w:r>
          </w:p>
        </w:tc>
      </w:tr>
      <w:tr w:rsidR="001036EC" w:rsidRPr="00292842" w14:paraId="23F43224" w14:textId="77777777">
        <w:trPr>
          <w:trHeight w:val="340"/>
          <w:jc w:val="center"/>
        </w:trPr>
        <w:tc>
          <w:tcPr>
            <w:tcW w:w="2015" w:type="pct"/>
            <w:vAlign w:val="center"/>
          </w:tcPr>
          <w:p w14:paraId="13DBDAC2" w14:textId="77777777" w:rsidR="001036EC" w:rsidRPr="00292842" w:rsidRDefault="00000000">
            <w:pPr>
              <w:pStyle w:val="tc9"/>
              <w:rPr>
                <w:rFonts w:cs="Times New Roman"/>
              </w:rPr>
            </w:pPr>
            <w:r w:rsidRPr="00292842">
              <w:rPr>
                <w:rFonts w:cs="Times New Roman"/>
              </w:rPr>
              <w:t>四氯乙烯</w:t>
            </w:r>
          </w:p>
        </w:tc>
        <w:tc>
          <w:tcPr>
            <w:tcW w:w="1492" w:type="pct"/>
            <w:vAlign w:val="center"/>
          </w:tcPr>
          <w:p w14:paraId="7463FA46" w14:textId="77777777" w:rsidR="001036EC" w:rsidRPr="00292842" w:rsidRDefault="00000000">
            <w:pPr>
              <w:pStyle w:val="tc9"/>
              <w:rPr>
                <w:rFonts w:cs="Times New Roman"/>
              </w:rPr>
            </w:pPr>
            <w:r w:rsidRPr="00292842">
              <w:rPr>
                <w:rFonts w:cs="Times New Roman"/>
              </w:rPr>
              <w:t>11</w:t>
            </w:r>
          </w:p>
        </w:tc>
        <w:tc>
          <w:tcPr>
            <w:tcW w:w="1492" w:type="pct"/>
            <w:vAlign w:val="center"/>
          </w:tcPr>
          <w:p w14:paraId="3A85394E" w14:textId="77777777" w:rsidR="001036EC" w:rsidRPr="00292842" w:rsidRDefault="00000000">
            <w:pPr>
              <w:pStyle w:val="tc9"/>
              <w:rPr>
                <w:rFonts w:cs="Times New Roman"/>
              </w:rPr>
            </w:pPr>
            <w:r w:rsidRPr="00292842">
              <w:rPr>
                <w:rFonts w:cs="Times New Roman"/>
              </w:rPr>
              <w:t>53</w:t>
            </w:r>
          </w:p>
        </w:tc>
      </w:tr>
      <w:tr w:rsidR="001036EC" w:rsidRPr="00292842" w14:paraId="72F49B61" w14:textId="77777777">
        <w:trPr>
          <w:trHeight w:val="340"/>
          <w:jc w:val="center"/>
        </w:trPr>
        <w:tc>
          <w:tcPr>
            <w:tcW w:w="2015" w:type="pct"/>
            <w:vAlign w:val="center"/>
          </w:tcPr>
          <w:p w14:paraId="6A344985" w14:textId="77777777" w:rsidR="001036EC" w:rsidRPr="00292842" w:rsidRDefault="00000000">
            <w:pPr>
              <w:pStyle w:val="tc9"/>
              <w:rPr>
                <w:rFonts w:cs="Times New Roman"/>
              </w:rPr>
            </w:pPr>
            <w:r w:rsidRPr="00292842">
              <w:rPr>
                <w:rFonts w:cs="Times New Roman"/>
              </w:rPr>
              <w:t>1,1,1-</w:t>
            </w:r>
            <w:r w:rsidRPr="00292842">
              <w:rPr>
                <w:rFonts w:cs="Times New Roman"/>
              </w:rPr>
              <w:t>三氯乙烷</w:t>
            </w:r>
          </w:p>
        </w:tc>
        <w:tc>
          <w:tcPr>
            <w:tcW w:w="1492" w:type="pct"/>
            <w:vAlign w:val="center"/>
          </w:tcPr>
          <w:p w14:paraId="72F5673A" w14:textId="77777777" w:rsidR="001036EC" w:rsidRPr="00292842" w:rsidRDefault="00000000">
            <w:pPr>
              <w:pStyle w:val="tc9"/>
              <w:rPr>
                <w:rFonts w:cs="Times New Roman"/>
              </w:rPr>
            </w:pPr>
            <w:r w:rsidRPr="00292842">
              <w:rPr>
                <w:rFonts w:cs="Times New Roman"/>
              </w:rPr>
              <w:t>701</w:t>
            </w:r>
          </w:p>
        </w:tc>
        <w:tc>
          <w:tcPr>
            <w:tcW w:w="1492" w:type="pct"/>
            <w:vAlign w:val="center"/>
          </w:tcPr>
          <w:p w14:paraId="4B861C33" w14:textId="77777777" w:rsidR="001036EC" w:rsidRPr="00292842" w:rsidRDefault="00000000">
            <w:pPr>
              <w:pStyle w:val="tc9"/>
              <w:rPr>
                <w:rFonts w:cs="Times New Roman"/>
              </w:rPr>
            </w:pPr>
            <w:r w:rsidRPr="00292842">
              <w:rPr>
                <w:rFonts w:cs="Times New Roman"/>
              </w:rPr>
              <w:t>840</w:t>
            </w:r>
          </w:p>
        </w:tc>
      </w:tr>
      <w:tr w:rsidR="001036EC" w:rsidRPr="00292842" w14:paraId="6443C96C" w14:textId="77777777">
        <w:trPr>
          <w:trHeight w:val="340"/>
          <w:jc w:val="center"/>
        </w:trPr>
        <w:tc>
          <w:tcPr>
            <w:tcW w:w="2015" w:type="pct"/>
            <w:vAlign w:val="center"/>
          </w:tcPr>
          <w:p w14:paraId="2CF9C3B0" w14:textId="77777777" w:rsidR="001036EC" w:rsidRPr="00292842" w:rsidRDefault="00000000">
            <w:pPr>
              <w:pStyle w:val="tc9"/>
              <w:rPr>
                <w:rFonts w:cs="Times New Roman"/>
              </w:rPr>
            </w:pPr>
            <w:r w:rsidRPr="00292842">
              <w:rPr>
                <w:rFonts w:cs="Times New Roman"/>
              </w:rPr>
              <w:t>1,1,2-</w:t>
            </w:r>
            <w:r w:rsidRPr="00292842">
              <w:rPr>
                <w:rFonts w:cs="Times New Roman"/>
              </w:rPr>
              <w:t>三氯乙烷</w:t>
            </w:r>
          </w:p>
        </w:tc>
        <w:tc>
          <w:tcPr>
            <w:tcW w:w="1492" w:type="pct"/>
            <w:vAlign w:val="center"/>
          </w:tcPr>
          <w:p w14:paraId="04D4FCB3" w14:textId="77777777" w:rsidR="001036EC" w:rsidRPr="00292842" w:rsidRDefault="00000000">
            <w:pPr>
              <w:pStyle w:val="tc9"/>
              <w:rPr>
                <w:rFonts w:cs="Times New Roman"/>
              </w:rPr>
            </w:pPr>
            <w:r w:rsidRPr="00292842">
              <w:rPr>
                <w:rFonts w:cs="Times New Roman"/>
              </w:rPr>
              <w:t>0.6</w:t>
            </w:r>
          </w:p>
        </w:tc>
        <w:tc>
          <w:tcPr>
            <w:tcW w:w="1492" w:type="pct"/>
            <w:vAlign w:val="center"/>
          </w:tcPr>
          <w:p w14:paraId="79EF169F" w14:textId="77777777" w:rsidR="001036EC" w:rsidRPr="00292842" w:rsidRDefault="00000000">
            <w:pPr>
              <w:pStyle w:val="tc9"/>
              <w:rPr>
                <w:rFonts w:cs="Times New Roman"/>
              </w:rPr>
            </w:pPr>
            <w:r w:rsidRPr="00292842">
              <w:rPr>
                <w:rFonts w:cs="Times New Roman"/>
              </w:rPr>
              <w:t>2.8</w:t>
            </w:r>
          </w:p>
        </w:tc>
      </w:tr>
      <w:tr w:rsidR="001036EC" w:rsidRPr="00292842" w14:paraId="3739827D" w14:textId="77777777">
        <w:trPr>
          <w:trHeight w:val="340"/>
          <w:jc w:val="center"/>
        </w:trPr>
        <w:tc>
          <w:tcPr>
            <w:tcW w:w="2015" w:type="pct"/>
            <w:vAlign w:val="center"/>
          </w:tcPr>
          <w:p w14:paraId="17931139" w14:textId="77777777" w:rsidR="001036EC" w:rsidRPr="00292842" w:rsidRDefault="00000000">
            <w:pPr>
              <w:pStyle w:val="tc9"/>
              <w:rPr>
                <w:rFonts w:cs="Times New Roman"/>
              </w:rPr>
            </w:pPr>
            <w:r w:rsidRPr="00292842">
              <w:rPr>
                <w:rFonts w:cs="Times New Roman"/>
              </w:rPr>
              <w:lastRenderedPageBreak/>
              <w:t>三氯乙烯</w:t>
            </w:r>
          </w:p>
        </w:tc>
        <w:tc>
          <w:tcPr>
            <w:tcW w:w="1492" w:type="pct"/>
            <w:vAlign w:val="center"/>
          </w:tcPr>
          <w:p w14:paraId="00087B26" w14:textId="77777777" w:rsidR="001036EC" w:rsidRPr="00292842" w:rsidRDefault="00000000">
            <w:pPr>
              <w:pStyle w:val="tc9"/>
              <w:rPr>
                <w:rFonts w:cs="Times New Roman"/>
              </w:rPr>
            </w:pPr>
            <w:r w:rsidRPr="00292842">
              <w:rPr>
                <w:rFonts w:cs="Times New Roman"/>
              </w:rPr>
              <w:t>0.7</w:t>
            </w:r>
          </w:p>
        </w:tc>
        <w:tc>
          <w:tcPr>
            <w:tcW w:w="1492" w:type="pct"/>
            <w:vAlign w:val="center"/>
          </w:tcPr>
          <w:p w14:paraId="60690033" w14:textId="77777777" w:rsidR="001036EC" w:rsidRPr="00292842" w:rsidRDefault="00000000">
            <w:pPr>
              <w:pStyle w:val="tc9"/>
              <w:rPr>
                <w:rFonts w:cs="Times New Roman"/>
              </w:rPr>
            </w:pPr>
            <w:r w:rsidRPr="00292842">
              <w:rPr>
                <w:rFonts w:cs="Times New Roman"/>
              </w:rPr>
              <w:t>2.8</w:t>
            </w:r>
          </w:p>
        </w:tc>
      </w:tr>
      <w:tr w:rsidR="001036EC" w:rsidRPr="00292842" w14:paraId="67AB95B6" w14:textId="77777777">
        <w:trPr>
          <w:trHeight w:val="340"/>
          <w:jc w:val="center"/>
        </w:trPr>
        <w:tc>
          <w:tcPr>
            <w:tcW w:w="2015" w:type="pct"/>
            <w:vAlign w:val="center"/>
          </w:tcPr>
          <w:p w14:paraId="344FD458" w14:textId="77777777" w:rsidR="001036EC" w:rsidRPr="00292842" w:rsidRDefault="00000000">
            <w:pPr>
              <w:pStyle w:val="tc9"/>
              <w:rPr>
                <w:rFonts w:cs="Times New Roman"/>
              </w:rPr>
            </w:pPr>
            <w:r w:rsidRPr="00292842">
              <w:rPr>
                <w:rFonts w:cs="Times New Roman"/>
              </w:rPr>
              <w:t>1,2,3-</w:t>
            </w:r>
            <w:r w:rsidRPr="00292842">
              <w:rPr>
                <w:rFonts w:cs="Times New Roman"/>
              </w:rPr>
              <w:t>三氯丙烷</w:t>
            </w:r>
          </w:p>
        </w:tc>
        <w:tc>
          <w:tcPr>
            <w:tcW w:w="1492" w:type="pct"/>
            <w:vAlign w:val="center"/>
          </w:tcPr>
          <w:p w14:paraId="75921320" w14:textId="77777777" w:rsidR="001036EC" w:rsidRPr="00292842" w:rsidRDefault="00000000">
            <w:pPr>
              <w:pStyle w:val="tc9"/>
              <w:rPr>
                <w:rFonts w:cs="Times New Roman"/>
              </w:rPr>
            </w:pPr>
            <w:r w:rsidRPr="00292842">
              <w:rPr>
                <w:rFonts w:cs="Times New Roman"/>
              </w:rPr>
              <w:t>0.05</w:t>
            </w:r>
          </w:p>
        </w:tc>
        <w:tc>
          <w:tcPr>
            <w:tcW w:w="1492" w:type="pct"/>
            <w:vAlign w:val="center"/>
          </w:tcPr>
          <w:p w14:paraId="7FF4A6AF" w14:textId="77777777" w:rsidR="001036EC" w:rsidRPr="00292842" w:rsidRDefault="00000000">
            <w:pPr>
              <w:pStyle w:val="tc9"/>
              <w:rPr>
                <w:rFonts w:cs="Times New Roman"/>
              </w:rPr>
            </w:pPr>
            <w:r w:rsidRPr="00292842">
              <w:rPr>
                <w:rFonts w:cs="Times New Roman"/>
              </w:rPr>
              <w:t>0.5</w:t>
            </w:r>
          </w:p>
        </w:tc>
      </w:tr>
      <w:tr w:rsidR="001036EC" w:rsidRPr="00292842" w14:paraId="1F880400" w14:textId="77777777">
        <w:trPr>
          <w:trHeight w:val="340"/>
          <w:jc w:val="center"/>
        </w:trPr>
        <w:tc>
          <w:tcPr>
            <w:tcW w:w="2015" w:type="pct"/>
            <w:vAlign w:val="center"/>
          </w:tcPr>
          <w:p w14:paraId="3C9B56FC" w14:textId="77777777" w:rsidR="001036EC" w:rsidRPr="00292842" w:rsidRDefault="00000000">
            <w:pPr>
              <w:pStyle w:val="tc9"/>
              <w:rPr>
                <w:rFonts w:cs="Times New Roman"/>
              </w:rPr>
            </w:pPr>
            <w:r w:rsidRPr="00292842">
              <w:rPr>
                <w:rFonts w:cs="Times New Roman"/>
              </w:rPr>
              <w:t>氯乙烯</w:t>
            </w:r>
          </w:p>
        </w:tc>
        <w:tc>
          <w:tcPr>
            <w:tcW w:w="1492" w:type="pct"/>
            <w:vAlign w:val="center"/>
          </w:tcPr>
          <w:p w14:paraId="2E64E2A8" w14:textId="77777777" w:rsidR="001036EC" w:rsidRPr="00292842" w:rsidRDefault="00000000">
            <w:pPr>
              <w:pStyle w:val="tc9"/>
              <w:rPr>
                <w:rFonts w:cs="Times New Roman"/>
              </w:rPr>
            </w:pPr>
            <w:r w:rsidRPr="00292842">
              <w:rPr>
                <w:rFonts w:cs="Times New Roman"/>
              </w:rPr>
              <w:t>0.12</w:t>
            </w:r>
          </w:p>
        </w:tc>
        <w:tc>
          <w:tcPr>
            <w:tcW w:w="1492" w:type="pct"/>
            <w:vAlign w:val="center"/>
          </w:tcPr>
          <w:p w14:paraId="6F580A17" w14:textId="77777777" w:rsidR="001036EC" w:rsidRPr="00292842" w:rsidRDefault="00000000">
            <w:pPr>
              <w:pStyle w:val="tc9"/>
              <w:rPr>
                <w:rFonts w:cs="Times New Roman"/>
              </w:rPr>
            </w:pPr>
            <w:r w:rsidRPr="00292842">
              <w:rPr>
                <w:rFonts w:cs="Times New Roman"/>
              </w:rPr>
              <w:t>0.43</w:t>
            </w:r>
          </w:p>
        </w:tc>
      </w:tr>
      <w:tr w:rsidR="001036EC" w:rsidRPr="00292842" w14:paraId="2DD15461" w14:textId="77777777">
        <w:trPr>
          <w:trHeight w:val="340"/>
          <w:jc w:val="center"/>
        </w:trPr>
        <w:tc>
          <w:tcPr>
            <w:tcW w:w="2015" w:type="pct"/>
            <w:vAlign w:val="center"/>
          </w:tcPr>
          <w:p w14:paraId="400E405A" w14:textId="77777777" w:rsidR="001036EC" w:rsidRPr="00292842" w:rsidRDefault="00000000">
            <w:pPr>
              <w:pStyle w:val="tc9"/>
              <w:rPr>
                <w:rFonts w:cs="Times New Roman"/>
              </w:rPr>
            </w:pPr>
            <w:r w:rsidRPr="00292842">
              <w:rPr>
                <w:rFonts w:cs="Times New Roman"/>
              </w:rPr>
              <w:t>苯</w:t>
            </w:r>
          </w:p>
        </w:tc>
        <w:tc>
          <w:tcPr>
            <w:tcW w:w="1492" w:type="pct"/>
            <w:vAlign w:val="center"/>
          </w:tcPr>
          <w:p w14:paraId="7DC79A0D" w14:textId="77777777" w:rsidR="001036EC" w:rsidRPr="00292842" w:rsidRDefault="00000000">
            <w:pPr>
              <w:pStyle w:val="tc9"/>
              <w:rPr>
                <w:rFonts w:cs="Times New Roman"/>
              </w:rPr>
            </w:pPr>
            <w:r w:rsidRPr="00292842">
              <w:rPr>
                <w:rFonts w:cs="Times New Roman"/>
              </w:rPr>
              <w:t>1</w:t>
            </w:r>
          </w:p>
        </w:tc>
        <w:tc>
          <w:tcPr>
            <w:tcW w:w="1492" w:type="pct"/>
            <w:vAlign w:val="center"/>
          </w:tcPr>
          <w:p w14:paraId="6D6DF15C" w14:textId="77777777" w:rsidR="001036EC" w:rsidRPr="00292842" w:rsidRDefault="00000000">
            <w:pPr>
              <w:pStyle w:val="tc9"/>
              <w:rPr>
                <w:rFonts w:cs="Times New Roman"/>
              </w:rPr>
            </w:pPr>
            <w:r w:rsidRPr="00292842">
              <w:rPr>
                <w:rFonts w:cs="Times New Roman"/>
              </w:rPr>
              <w:t>4</w:t>
            </w:r>
          </w:p>
        </w:tc>
      </w:tr>
      <w:tr w:rsidR="001036EC" w:rsidRPr="00292842" w14:paraId="22897A75" w14:textId="77777777">
        <w:trPr>
          <w:trHeight w:val="340"/>
          <w:jc w:val="center"/>
        </w:trPr>
        <w:tc>
          <w:tcPr>
            <w:tcW w:w="2015" w:type="pct"/>
            <w:vAlign w:val="center"/>
          </w:tcPr>
          <w:p w14:paraId="529ECDC0" w14:textId="77777777" w:rsidR="001036EC" w:rsidRPr="00292842" w:rsidRDefault="00000000">
            <w:pPr>
              <w:pStyle w:val="tc9"/>
              <w:rPr>
                <w:rFonts w:cs="Times New Roman"/>
              </w:rPr>
            </w:pPr>
            <w:r w:rsidRPr="00292842">
              <w:rPr>
                <w:rFonts w:cs="Times New Roman"/>
              </w:rPr>
              <w:t>氯苯</w:t>
            </w:r>
          </w:p>
        </w:tc>
        <w:tc>
          <w:tcPr>
            <w:tcW w:w="1492" w:type="pct"/>
            <w:vAlign w:val="center"/>
          </w:tcPr>
          <w:p w14:paraId="314827A7" w14:textId="77777777" w:rsidR="001036EC" w:rsidRPr="00292842" w:rsidRDefault="00000000">
            <w:pPr>
              <w:pStyle w:val="tc9"/>
              <w:rPr>
                <w:rFonts w:cs="Times New Roman"/>
              </w:rPr>
            </w:pPr>
            <w:r w:rsidRPr="00292842">
              <w:rPr>
                <w:rFonts w:cs="Times New Roman"/>
              </w:rPr>
              <w:t>68</w:t>
            </w:r>
          </w:p>
        </w:tc>
        <w:tc>
          <w:tcPr>
            <w:tcW w:w="1492" w:type="pct"/>
            <w:vAlign w:val="center"/>
          </w:tcPr>
          <w:p w14:paraId="3825F089" w14:textId="77777777" w:rsidR="001036EC" w:rsidRPr="00292842" w:rsidRDefault="00000000">
            <w:pPr>
              <w:pStyle w:val="tc9"/>
              <w:rPr>
                <w:rFonts w:cs="Times New Roman"/>
              </w:rPr>
            </w:pPr>
            <w:r w:rsidRPr="00292842">
              <w:rPr>
                <w:rFonts w:cs="Times New Roman"/>
              </w:rPr>
              <w:t>270</w:t>
            </w:r>
          </w:p>
        </w:tc>
      </w:tr>
      <w:tr w:rsidR="001036EC" w:rsidRPr="00292842" w14:paraId="4D95FE09" w14:textId="77777777">
        <w:trPr>
          <w:trHeight w:val="340"/>
          <w:jc w:val="center"/>
        </w:trPr>
        <w:tc>
          <w:tcPr>
            <w:tcW w:w="2015" w:type="pct"/>
            <w:vAlign w:val="center"/>
          </w:tcPr>
          <w:p w14:paraId="0F2BA74F" w14:textId="77777777" w:rsidR="001036EC" w:rsidRPr="00292842" w:rsidRDefault="00000000">
            <w:pPr>
              <w:pStyle w:val="tc9"/>
              <w:rPr>
                <w:rFonts w:cs="Times New Roman"/>
              </w:rPr>
            </w:pPr>
            <w:r w:rsidRPr="00292842">
              <w:rPr>
                <w:rFonts w:cs="Times New Roman"/>
              </w:rPr>
              <w:t>1,2-</w:t>
            </w:r>
            <w:r w:rsidRPr="00292842">
              <w:rPr>
                <w:rFonts w:cs="Times New Roman"/>
              </w:rPr>
              <w:t>二氯苯</w:t>
            </w:r>
          </w:p>
        </w:tc>
        <w:tc>
          <w:tcPr>
            <w:tcW w:w="1492" w:type="pct"/>
            <w:vAlign w:val="center"/>
          </w:tcPr>
          <w:p w14:paraId="18BE3C25" w14:textId="77777777" w:rsidR="001036EC" w:rsidRPr="00292842" w:rsidRDefault="00000000">
            <w:pPr>
              <w:pStyle w:val="tc9"/>
              <w:rPr>
                <w:rFonts w:cs="Times New Roman"/>
              </w:rPr>
            </w:pPr>
            <w:r w:rsidRPr="00292842">
              <w:rPr>
                <w:rFonts w:cs="Times New Roman"/>
              </w:rPr>
              <w:t>560</w:t>
            </w:r>
          </w:p>
        </w:tc>
        <w:tc>
          <w:tcPr>
            <w:tcW w:w="1492" w:type="pct"/>
            <w:vAlign w:val="center"/>
          </w:tcPr>
          <w:p w14:paraId="551624FE" w14:textId="77777777" w:rsidR="001036EC" w:rsidRPr="00292842" w:rsidRDefault="00000000">
            <w:pPr>
              <w:pStyle w:val="tc9"/>
              <w:rPr>
                <w:rFonts w:cs="Times New Roman"/>
              </w:rPr>
            </w:pPr>
            <w:r w:rsidRPr="00292842">
              <w:rPr>
                <w:rFonts w:cs="Times New Roman"/>
              </w:rPr>
              <w:t>560</w:t>
            </w:r>
          </w:p>
        </w:tc>
      </w:tr>
      <w:tr w:rsidR="001036EC" w:rsidRPr="00292842" w14:paraId="54859801" w14:textId="77777777">
        <w:trPr>
          <w:trHeight w:val="340"/>
          <w:jc w:val="center"/>
        </w:trPr>
        <w:tc>
          <w:tcPr>
            <w:tcW w:w="2015" w:type="pct"/>
            <w:vAlign w:val="center"/>
          </w:tcPr>
          <w:p w14:paraId="0E3F9057" w14:textId="77777777" w:rsidR="001036EC" w:rsidRPr="00292842" w:rsidRDefault="00000000">
            <w:pPr>
              <w:pStyle w:val="tc9"/>
              <w:rPr>
                <w:rFonts w:cs="Times New Roman"/>
              </w:rPr>
            </w:pPr>
            <w:r w:rsidRPr="00292842">
              <w:rPr>
                <w:rFonts w:cs="Times New Roman"/>
              </w:rPr>
              <w:t>1,4-</w:t>
            </w:r>
            <w:r w:rsidRPr="00292842">
              <w:rPr>
                <w:rFonts w:cs="Times New Roman"/>
              </w:rPr>
              <w:t>二氯苯</w:t>
            </w:r>
          </w:p>
        </w:tc>
        <w:tc>
          <w:tcPr>
            <w:tcW w:w="1492" w:type="pct"/>
            <w:vAlign w:val="center"/>
          </w:tcPr>
          <w:p w14:paraId="379110C1" w14:textId="77777777" w:rsidR="001036EC" w:rsidRPr="00292842" w:rsidRDefault="00000000">
            <w:pPr>
              <w:pStyle w:val="tc9"/>
              <w:rPr>
                <w:rFonts w:cs="Times New Roman"/>
              </w:rPr>
            </w:pPr>
            <w:r w:rsidRPr="00292842">
              <w:rPr>
                <w:rFonts w:cs="Times New Roman"/>
              </w:rPr>
              <w:t>5.6</w:t>
            </w:r>
          </w:p>
        </w:tc>
        <w:tc>
          <w:tcPr>
            <w:tcW w:w="1492" w:type="pct"/>
            <w:vAlign w:val="center"/>
          </w:tcPr>
          <w:p w14:paraId="533C89F7" w14:textId="77777777" w:rsidR="001036EC" w:rsidRPr="00292842" w:rsidRDefault="00000000">
            <w:pPr>
              <w:pStyle w:val="tc9"/>
              <w:rPr>
                <w:rFonts w:cs="Times New Roman"/>
              </w:rPr>
            </w:pPr>
            <w:r w:rsidRPr="00292842">
              <w:rPr>
                <w:rFonts w:cs="Times New Roman"/>
              </w:rPr>
              <w:t>20</w:t>
            </w:r>
          </w:p>
        </w:tc>
      </w:tr>
      <w:tr w:rsidR="001036EC" w:rsidRPr="00292842" w14:paraId="0A8026DE" w14:textId="77777777">
        <w:trPr>
          <w:trHeight w:val="340"/>
          <w:jc w:val="center"/>
        </w:trPr>
        <w:tc>
          <w:tcPr>
            <w:tcW w:w="2015" w:type="pct"/>
            <w:vAlign w:val="center"/>
          </w:tcPr>
          <w:p w14:paraId="24253EF3" w14:textId="77777777" w:rsidR="001036EC" w:rsidRPr="00292842" w:rsidRDefault="00000000">
            <w:pPr>
              <w:pStyle w:val="tc9"/>
              <w:rPr>
                <w:rFonts w:cs="Times New Roman"/>
              </w:rPr>
            </w:pPr>
            <w:r w:rsidRPr="00292842">
              <w:rPr>
                <w:rFonts w:cs="Times New Roman"/>
              </w:rPr>
              <w:t>乙苯</w:t>
            </w:r>
          </w:p>
        </w:tc>
        <w:tc>
          <w:tcPr>
            <w:tcW w:w="1492" w:type="pct"/>
            <w:vAlign w:val="center"/>
          </w:tcPr>
          <w:p w14:paraId="43ECA8EC" w14:textId="77777777" w:rsidR="001036EC" w:rsidRPr="00292842" w:rsidRDefault="00000000">
            <w:pPr>
              <w:pStyle w:val="tc9"/>
              <w:rPr>
                <w:rFonts w:cs="Times New Roman"/>
              </w:rPr>
            </w:pPr>
            <w:r w:rsidRPr="00292842">
              <w:rPr>
                <w:rFonts w:cs="Times New Roman"/>
              </w:rPr>
              <w:t>7.2</w:t>
            </w:r>
          </w:p>
        </w:tc>
        <w:tc>
          <w:tcPr>
            <w:tcW w:w="1492" w:type="pct"/>
            <w:vAlign w:val="center"/>
          </w:tcPr>
          <w:p w14:paraId="69194BDC" w14:textId="77777777" w:rsidR="001036EC" w:rsidRPr="00292842" w:rsidRDefault="00000000">
            <w:pPr>
              <w:pStyle w:val="tc9"/>
              <w:rPr>
                <w:rFonts w:cs="Times New Roman"/>
              </w:rPr>
            </w:pPr>
            <w:r w:rsidRPr="00292842">
              <w:rPr>
                <w:rFonts w:cs="Times New Roman"/>
              </w:rPr>
              <w:t>28</w:t>
            </w:r>
          </w:p>
        </w:tc>
      </w:tr>
      <w:tr w:rsidR="001036EC" w:rsidRPr="00292842" w14:paraId="1ED8A0C1" w14:textId="77777777">
        <w:trPr>
          <w:trHeight w:val="340"/>
          <w:jc w:val="center"/>
        </w:trPr>
        <w:tc>
          <w:tcPr>
            <w:tcW w:w="2015" w:type="pct"/>
            <w:vAlign w:val="center"/>
          </w:tcPr>
          <w:p w14:paraId="715FD45C" w14:textId="77777777" w:rsidR="001036EC" w:rsidRPr="00292842" w:rsidRDefault="00000000">
            <w:pPr>
              <w:pStyle w:val="tc9"/>
              <w:rPr>
                <w:rFonts w:cs="Times New Roman"/>
              </w:rPr>
            </w:pPr>
            <w:r w:rsidRPr="00292842">
              <w:rPr>
                <w:rFonts w:cs="Times New Roman"/>
              </w:rPr>
              <w:t>苯乙烯</w:t>
            </w:r>
          </w:p>
        </w:tc>
        <w:tc>
          <w:tcPr>
            <w:tcW w:w="1492" w:type="pct"/>
            <w:vAlign w:val="center"/>
          </w:tcPr>
          <w:p w14:paraId="0462B2BB" w14:textId="77777777" w:rsidR="001036EC" w:rsidRPr="00292842" w:rsidRDefault="00000000">
            <w:pPr>
              <w:pStyle w:val="tc9"/>
              <w:rPr>
                <w:rFonts w:cs="Times New Roman"/>
              </w:rPr>
            </w:pPr>
            <w:r w:rsidRPr="00292842">
              <w:rPr>
                <w:rFonts w:cs="Times New Roman"/>
              </w:rPr>
              <w:t>1290</w:t>
            </w:r>
          </w:p>
        </w:tc>
        <w:tc>
          <w:tcPr>
            <w:tcW w:w="1492" w:type="pct"/>
            <w:vAlign w:val="center"/>
          </w:tcPr>
          <w:p w14:paraId="596F5339" w14:textId="77777777" w:rsidR="001036EC" w:rsidRPr="00292842" w:rsidRDefault="00000000">
            <w:pPr>
              <w:pStyle w:val="tc9"/>
              <w:rPr>
                <w:rFonts w:cs="Times New Roman"/>
              </w:rPr>
            </w:pPr>
            <w:r w:rsidRPr="00292842">
              <w:rPr>
                <w:rFonts w:cs="Times New Roman"/>
              </w:rPr>
              <w:t>1290</w:t>
            </w:r>
          </w:p>
        </w:tc>
      </w:tr>
      <w:tr w:rsidR="001036EC" w:rsidRPr="00292842" w14:paraId="1A91A56C" w14:textId="77777777">
        <w:trPr>
          <w:trHeight w:val="340"/>
          <w:jc w:val="center"/>
        </w:trPr>
        <w:tc>
          <w:tcPr>
            <w:tcW w:w="2015" w:type="pct"/>
            <w:vAlign w:val="center"/>
          </w:tcPr>
          <w:p w14:paraId="779BC6EE" w14:textId="77777777" w:rsidR="001036EC" w:rsidRPr="00292842" w:rsidRDefault="00000000">
            <w:pPr>
              <w:pStyle w:val="tc9"/>
              <w:rPr>
                <w:rFonts w:cs="Times New Roman"/>
              </w:rPr>
            </w:pPr>
            <w:r w:rsidRPr="00292842">
              <w:rPr>
                <w:rFonts w:cs="Times New Roman"/>
              </w:rPr>
              <w:t>甲苯</w:t>
            </w:r>
          </w:p>
        </w:tc>
        <w:tc>
          <w:tcPr>
            <w:tcW w:w="1492" w:type="pct"/>
            <w:vAlign w:val="center"/>
          </w:tcPr>
          <w:p w14:paraId="2E2B88DB" w14:textId="77777777" w:rsidR="001036EC" w:rsidRPr="00292842" w:rsidRDefault="00000000">
            <w:pPr>
              <w:pStyle w:val="tc9"/>
              <w:rPr>
                <w:rFonts w:cs="Times New Roman"/>
              </w:rPr>
            </w:pPr>
            <w:r w:rsidRPr="00292842">
              <w:rPr>
                <w:rFonts w:cs="Times New Roman"/>
              </w:rPr>
              <w:t>1200</w:t>
            </w:r>
          </w:p>
        </w:tc>
        <w:tc>
          <w:tcPr>
            <w:tcW w:w="1492" w:type="pct"/>
            <w:vAlign w:val="center"/>
          </w:tcPr>
          <w:p w14:paraId="572DFEB7" w14:textId="77777777" w:rsidR="001036EC" w:rsidRPr="00292842" w:rsidRDefault="00000000">
            <w:pPr>
              <w:pStyle w:val="tc9"/>
              <w:rPr>
                <w:rFonts w:cs="Times New Roman"/>
              </w:rPr>
            </w:pPr>
            <w:r w:rsidRPr="00292842">
              <w:rPr>
                <w:rFonts w:cs="Times New Roman"/>
              </w:rPr>
              <w:t>1200</w:t>
            </w:r>
          </w:p>
        </w:tc>
      </w:tr>
      <w:tr w:rsidR="001036EC" w:rsidRPr="00292842" w14:paraId="7056B041" w14:textId="77777777">
        <w:trPr>
          <w:trHeight w:val="340"/>
          <w:jc w:val="center"/>
        </w:trPr>
        <w:tc>
          <w:tcPr>
            <w:tcW w:w="2015" w:type="pct"/>
            <w:vAlign w:val="center"/>
          </w:tcPr>
          <w:p w14:paraId="6083EC23" w14:textId="77777777" w:rsidR="001036EC" w:rsidRPr="00292842" w:rsidRDefault="00000000">
            <w:pPr>
              <w:pStyle w:val="tc9"/>
              <w:rPr>
                <w:rFonts w:cs="Times New Roman"/>
              </w:rPr>
            </w:pPr>
            <w:r w:rsidRPr="00292842">
              <w:rPr>
                <w:rFonts w:cs="Times New Roman"/>
              </w:rPr>
              <w:t>间二甲苯</w:t>
            </w:r>
            <w:r w:rsidRPr="00292842">
              <w:rPr>
                <w:rFonts w:cs="Times New Roman"/>
              </w:rPr>
              <w:t>+</w:t>
            </w:r>
            <w:r w:rsidRPr="00292842">
              <w:rPr>
                <w:rFonts w:cs="Times New Roman"/>
              </w:rPr>
              <w:t>对二甲苯</w:t>
            </w:r>
          </w:p>
        </w:tc>
        <w:tc>
          <w:tcPr>
            <w:tcW w:w="1492" w:type="pct"/>
            <w:vAlign w:val="center"/>
          </w:tcPr>
          <w:p w14:paraId="4006D4A1" w14:textId="77777777" w:rsidR="001036EC" w:rsidRPr="00292842" w:rsidRDefault="00000000">
            <w:pPr>
              <w:pStyle w:val="tc9"/>
              <w:rPr>
                <w:rFonts w:cs="Times New Roman"/>
              </w:rPr>
            </w:pPr>
            <w:r w:rsidRPr="00292842">
              <w:rPr>
                <w:rFonts w:cs="Times New Roman"/>
              </w:rPr>
              <w:t>163</w:t>
            </w:r>
          </w:p>
        </w:tc>
        <w:tc>
          <w:tcPr>
            <w:tcW w:w="1492" w:type="pct"/>
            <w:vAlign w:val="center"/>
          </w:tcPr>
          <w:p w14:paraId="6117FD20" w14:textId="77777777" w:rsidR="001036EC" w:rsidRPr="00292842" w:rsidRDefault="00000000">
            <w:pPr>
              <w:pStyle w:val="tc9"/>
              <w:rPr>
                <w:rFonts w:cs="Times New Roman"/>
              </w:rPr>
            </w:pPr>
            <w:r w:rsidRPr="00292842">
              <w:rPr>
                <w:rFonts w:cs="Times New Roman"/>
              </w:rPr>
              <w:t>570</w:t>
            </w:r>
          </w:p>
        </w:tc>
      </w:tr>
      <w:tr w:rsidR="001036EC" w:rsidRPr="00292842" w14:paraId="78525428" w14:textId="77777777">
        <w:trPr>
          <w:trHeight w:val="340"/>
          <w:jc w:val="center"/>
        </w:trPr>
        <w:tc>
          <w:tcPr>
            <w:tcW w:w="2015" w:type="pct"/>
            <w:vAlign w:val="center"/>
          </w:tcPr>
          <w:p w14:paraId="48B4A293" w14:textId="77777777" w:rsidR="001036EC" w:rsidRPr="00292842" w:rsidRDefault="00000000">
            <w:pPr>
              <w:pStyle w:val="tc9"/>
              <w:rPr>
                <w:rFonts w:cs="Times New Roman"/>
              </w:rPr>
            </w:pPr>
            <w:r w:rsidRPr="00292842">
              <w:rPr>
                <w:rFonts w:cs="Times New Roman"/>
              </w:rPr>
              <w:t>邻二甲苯</w:t>
            </w:r>
          </w:p>
        </w:tc>
        <w:tc>
          <w:tcPr>
            <w:tcW w:w="1492" w:type="pct"/>
            <w:vAlign w:val="center"/>
          </w:tcPr>
          <w:p w14:paraId="54CDD012" w14:textId="77777777" w:rsidR="001036EC" w:rsidRPr="00292842" w:rsidRDefault="00000000">
            <w:pPr>
              <w:pStyle w:val="tc9"/>
              <w:rPr>
                <w:rFonts w:cs="Times New Roman"/>
              </w:rPr>
            </w:pPr>
            <w:r w:rsidRPr="00292842">
              <w:rPr>
                <w:rFonts w:cs="Times New Roman"/>
              </w:rPr>
              <w:t>222</w:t>
            </w:r>
          </w:p>
        </w:tc>
        <w:tc>
          <w:tcPr>
            <w:tcW w:w="1492" w:type="pct"/>
            <w:vAlign w:val="center"/>
          </w:tcPr>
          <w:p w14:paraId="76B4273D" w14:textId="77777777" w:rsidR="001036EC" w:rsidRPr="00292842" w:rsidRDefault="00000000">
            <w:pPr>
              <w:pStyle w:val="tc9"/>
              <w:rPr>
                <w:rFonts w:cs="Times New Roman"/>
              </w:rPr>
            </w:pPr>
            <w:r w:rsidRPr="00292842">
              <w:rPr>
                <w:rFonts w:cs="Times New Roman"/>
              </w:rPr>
              <w:t>640</w:t>
            </w:r>
          </w:p>
        </w:tc>
      </w:tr>
      <w:tr w:rsidR="001036EC" w:rsidRPr="00292842" w14:paraId="655E1655" w14:textId="77777777">
        <w:trPr>
          <w:trHeight w:val="340"/>
          <w:jc w:val="center"/>
        </w:trPr>
        <w:tc>
          <w:tcPr>
            <w:tcW w:w="2015" w:type="pct"/>
            <w:vAlign w:val="center"/>
          </w:tcPr>
          <w:p w14:paraId="09736C42" w14:textId="77777777" w:rsidR="001036EC" w:rsidRPr="00292842" w:rsidRDefault="00000000">
            <w:pPr>
              <w:pStyle w:val="tc9"/>
              <w:rPr>
                <w:rFonts w:cs="Times New Roman"/>
              </w:rPr>
            </w:pPr>
            <w:r w:rsidRPr="00292842">
              <w:rPr>
                <w:rFonts w:cs="Times New Roman"/>
              </w:rPr>
              <w:t>硝基苯</w:t>
            </w:r>
          </w:p>
        </w:tc>
        <w:tc>
          <w:tcPr>
            <w:tcW w:w="1492" w:type="pct"/>
            <w:vAlign w:val="center"/>
          </w:tcPr>
          <w:p w14:paraId="2C0CDED8" w14:textId="77777777" w:rsidR="001036EC" w:rsidRPr="00292842" w:rsidRDefault="00000000">
            <w:pPr>
              <w:pStyle w:val="tc9"/>
              <w:rPr>
                <w:rFonts w:cs="Times New Roman"/>
              </w:rPr>
            </w:pPr>
            <w:r w:rsidRPr="00292842">
              <w:rPr>
                <w:rFonts w:cs="Times New Roman"/>
              </w:rPr>
              <w:t>34</w:t>
            </w:r>
          </w:p>
        </w:tc>
        <w:tc>
          <w:tcPr>
            <w:tcW w:w="1492" w:type="pct"/>
            <w:vAlign w:val="center"/>
          </w:tcPr>
          <w:p w14:paraId="04CDC729" w14:textId="77777777" w:rsidR="001036EC" w:rsidRPr="00292842" w:rsidRDefault="00000000">
            <w:pPr>
              <w:pStyle w:val="tc9"/>
              <w:rPr>
                <w:rFonts w:cs="Times New Roman"/>
              </w:rPr>
            </w:pPr>
            <w:r w:rsidRPr="00292842">
              <w:rPr>
                <w:rFonts w:cs="Times New Roman"/>
              </w:rPr>
              <w:t>76</w:t>
            </w:r>
          </w:p>
        </w:tc>
      </w:tr>
      <w:tr w:rsidR="001036EC" w:rsidRPr="00292842" w14:paraId="4478060D" w14:textId="77777777">
        <w:trPr>
          <w:trHeight w:val="340"/>
          <w:jc w:val="center"/>
        </w:trPr>
        <w:tc>
          <w:tcPr>
            <w:tcW w:w="2015" w:type="pct"/>
            <w:vAlign w:val="center"/>
          </w:tcPr>
          <w:p w14:paraId="658B9BAF" w14:textId="77777777" w:rsidR="001036EC" w:rsidRPr="00292842" w:rsidRDefault="00000000">
            <w:pPr>
              <w:pStyle w:val="tc9"/>
              <w:rPr>
                <w:rFonts w:cs="Times New Roman"/>
              </w:rPr>
            </w:pPr>
            <w:r w:rsidRPr="00292842">
              <w:rPr>
                <w:rFonts w:cs="Times New Roman"/>
              </w:rPr>
              <w:t>苯胺</w:t>
            </w:r>
          </w:p>
        </w:tc>
        <w:tc>
          <w:tcPr>
            <w:tcW w:w="1492" w:type="pct"/>
            <w:vAlign w:val="center"/>
          </w:tcPr>
          <w:p w14:paraId="37E07C7D" w14:textId="77777777" w:rsidR="001036EC" w:rsidRPr="00292842" w:rsidRDefault="00000000">
            <w:pPr>
              <w:pStyle w:val="tc9"/>
              <w:rPr>
                <w:rFonts w:cs="Times New Roman"/>
              </w:rPr>
            </w:pPr>
            <w:r w:rsidRPr="00292842">
              <w:rPr>
                <w:rFonts w:cs="Times New Roman"/>
              </w:rPr>
              <w:t>92</w:t>
            </w:r>
          </w:p>
        </w:tc>
        <w:tc>
          <w:tcPr>
            <w:tcW w:w="1492" w:type="pct"/>
            <w:vAlign w:val="center"/>
          </w:tcPr>
          <w:p w14:paraId="3A14A12D" w14:textId="77777777" w:rsidR="001036EC" w:rsidRPr="00292842" w:rsidRDefault="00000000">
            <w:pPr>
              <w:pStyle w:val="tc9"/>
              <w:rPr>
                <w:rFonts w:cs="Times New Roman"/>
              </w:rPr>
            </w:pPr>
            <w:r w:rsidRPr="00292842">
              <w:rPr>
                <w:rFonts w:cs="Times New Roman"/>
              </w:rPr>
              <w:t>260</w:t>
            </w:r>
          </w:p>
        </w:tc>
      </w:tr>
      <w:tr w:rsidR="001036EC" w:rsidRPr="00292842" w14:paraId="59F9FA7F" w14:textId="77777777">
        <w:trPr>
          <w:trHeight w:val="340"/>
          <w:jc w:val="center"/>
        </w:trPr>
        <w:tc>
          <w:tcPr>
            <w:tcW w:w="2015" w:type="pct"/>
            <w:vAlign w:val="center"/>
          </w:tcPr>
          <w:p w14:paraId="4B8CFE3C" w14:textId="77777777" w:rsidR="001036EC" w:rsidRPr="00292842" w:rsidRDefault="00000000">
            <w:pPr>
              <w:pStyle w:val="tc9"/>
              <w:rPr>
                <w:rFonts w:cs="Times New Roman"/>
              </w:rPr>
            </w:pPr>
            <w:r w:rsidRPr="00292842">
              <w:rPr>
                <w:rFonts w:cs="Times New Roman"/>
              </w:rPr>
              <w:t>2-</w:t>
            </w:r>
            <w:r w:rsidRPr="00292842">
              <w:rPr>
                <w:rFonts w:cs="Times New Roman"/>
              </w:rPr>
              <w:t>氯酚</w:t>
            </w:r>
          </w:p>
        </w:tc>
        <w:tc>
          <w:tcPr>
            <w:tcW w:w="1492" w:type="pct"/>
            <w:vAlign w:val="center"/>
          </w:tcPr>
          <w:p w14:paraId="7B0211A5" w14:textId="77777777" w:rsidR="001036EC" w:rsidRPr="00292842" w:rsidRDefault="00000000">
            <w:pPr>
              <w:pStyle w:val="tc9"/>
              <w:rPr>
                <w:rFonts w:cs="Times New Roman"/>
              </w:rPr>
            </w:pPr>
            <w:r w:rsidRPr="00292842">
              <w:rPr>
                <w:rFonts w:cs="Times New Roman"/>
              </w:rPr>
              <w:t>250</w:t>
            </w:r>
          </w:p>
        </w:tc>
        <w:tc>
          <w:tcPr>
            <w:tcW w:w="1492" w:type="pct"/>
            <w:vAlign w:val="center"/>
          </w:tcPr>
          <w:p w14:paraId="196BDC95" w14:textId="77777777" w:rsidR="001036EC" w:rsidRPr="00292842" w:rsidRDefault="00000000">
            <w:pPr>
              <w:pStyle w:val="tc9"/>
              <w:rPr>
                <w:rFonts w:cs="Times New Roman"/>
              </w:rPr>
            </w:pPr>
            <w:r w:rsidRPr="00292842">
              <w:rPr>
                <w:rFonts w:cs="Times New Roman"/>
              </w:rPr>
              <w:t>2256</w:t>
            </w:r>
          </w:p>
        </w:tc>
      </w:tr>
      <w:tr w:rsidR="001036EC" w:rsidRPr="00292842" w14:paraId="5114F330" w14:textId="77777777">
        <w:trPr>
          <w:trHeight w:val="340"/>
          <w:jc w:val="center"/>
        </w:trPr>
        <w:tc>
          <w:tcPr>
            <w:tcW w:w="2015" w:type="pct"/>
            <w:vAlign w:val="center"/>
          </w:tcPr>
          <w:p w14:paraId="660BC715" w14:textId="77777777" w:rsidR="001036EC" w:rsidRPr="00292842" w:rsidRDefault="00000000">
            <w:pPr>
              <w:pStyle w:val="tc9"/>
              <w:rPr>
                <w:rFonts w:cs="Times New Roman"/>
              </w:rPr>
            </w:pPr>
            <w:r w:rsidRPr="00292842">
              <w:rPr>
                <w:rFonts w:cs="Times New Roman"/>
              </w:rPr>
              <w:t>苯并</w:t>
            </w:r>
            <w:r w:rsidRPr="00292842">
              <w:rPr>
                <w:rFonts w:cs="Times New Roman"/>
              </w:rPr>
              <w:t>[a]</w:t>
            </w:r>
            <w:proofErr w:type="gramStart"/>
            <w:r w:rsidRPr="00292842">
              <w:rPr>
                <w:rFonts w:cs="Times New Roman"/>
              </w:rPr>
              <w:t>蒽</w:t>
            </w:r>
            <w:proofErr w:type="gramEnd"/>
          </w:p>
        </w:tc>
        <w:tc>
          <w:tcPr>
            <w:tcW w:w="1492" w:type="pct"/>
            <w:vAlign w:val="center"/>
          </w:tcPr>
          <w:p w14:paraId="6CE14E83" w14:textId="77777777" w:rsidR="001036EC" w:rsidRPr="00292842" w:rsidRDefault="00000000">
            <w:pPr>
              <w:pStyle w:val="tc9"/>
              <w:rPr>
                <w:rFonts w:cs="Times New Roman"/>
              </w:rPr>
            </w:pPr>
            <w:r w:rsidRPr="00292842">
              <w:rPr>
                <w:rFonts w:cs="Times New Roman"/>
              </w:rPr>
              <w:t>5.5</w:t>
            </w:r>
          </w:p>
        </w:tc>
        <w:tc>
          <w:tcPr>
            <w:tcW w:w="1492" w:type="pct"/>
            <w:vAlign w:val="center"/>
          </w:tcPr>
          <w:p w14:paraId="1A8DE849" w14:textId="77777777" w:rsidR="001036EC" w:rsidRPr="00292842" w:rsidRDefault="00000000">
            <w:pPr>
              <w:pStyle w:val="tc9"/>
              <w:rPr>
                <w:rFonts w:cs="Times New Roman"/>
              </w:rPr>
            </w:pPr>
            <w:r w:rsidRPr="00292842">
              <w:rPr>
                <w:rFonts w:cs="Times New Roman"/>
              </w:rPr>
              <w:t>15</w:t>
            </w:r>
          </w:p>
        </w:tc>
      </w:tr>
      <w:tr w:rsidR="001036EC" w:rsidRPr="00292842" w14:paraId="210D564F" w14:textId="77777777">
        <w:trPr>
          <w:trHeight w:val="340"/>
          <w:jc w:val="center"/>
        </w:trPr>
        <w:tc>
          <w:tcPr>
            <w:tcW w:w="2015" w:type="pct"/>
            <w:vAlign w:val="center"/>
          </w:tcPr>
          <w:p w14:paraId="2BC25AE5" w14:textId="77777777" w:rsidR="001036EC" w:rsidRPr="00292842" w:rsidRDefault="00000000">
            <w:pPr>
              <w:pStyle w:val="tc9"/>
              <w:rPr>
                <w:rFonts w:cs="Times New Roman"/>
              </w:rPr>
            </w:pPr>
            <w:r w:rsidRPr="00292842">
              <w:rPr>
                <w:rFonts w:cs="Times New Roman"/>
              </w:rPr>
              <w:t>苯并</w:t>
            </w:r>
            <w:r w:rsidRPr="00292842">
              <w:rPr>
                <w:rFonts w:cs="Times New Roman"/>
              </w:rPr>
              <w:t>[a]</w:t>
            </w:r>
            <w:proofErr w:type="gramStart"/>
            <w:r w:rsidRPr="00292842">
              <w:rPr>
                <w:rFonts w:cs="Times New Roman"/>
              </w:rPr>
              <w:t>芘</w:t>
            </w:r>
            <w:proofErr w:type="gramEnd"/>
          </w:p>
        </w:tc>
        <w:tc>
          <w:tcPr>
            <w:tcW w:w="1492" w:type="pct"/>
            <w:vAlign w:val="center"/>
          </w:tcPr>
          <w:p w14:paraId="5A25D097" w14:textId="77777777" w:rsidR="001036EC" w:rsidRPr="00292842" w:rsidRDefault="00000000">
            <w:pPr>
              <w:pStyle w:val="tc9"/>
              <w:rPr>
                <w:rFonts w:cs="Times New Roman"/>
              </w:rPr>
            </w:pPr>
            <w:r w:rsidRPr="00292842">
              <w:rPr>
                <w:rFonts w:cs="Times New Roman"/>
              </w:rPr>
              <w:t>0.55</w:t>
            </w:r>
          </w:p>
        </w:tc>
        <w:tc>
          <w:tcPr>
            <w:tcW w:w="1492" w:type="pct"/>
            <w:vAlign w:val="center"/>
          </w:tcPr>
          <w:p w14:paraId="77C0230B" w14:textId="77777777" w:rsidR="001036EC" w:rsidRPr="00292842" w:rsidRDefault="00000000">
            <w:pPr>
              <w:pStyle w:val="tc9"/>
              <w:rPr>
                <w:rFonts w:cs="Times New Roman"/>
              </w:rPr>
            </w:pPr>
            <w:r w:rsidRPr="00292842">
              <w:rPr>
                <w:rFonts w:cs="Times New Roman"/>
              </w:rPr>
              <w:t>1.5</w:t>
            </w:r>
          </w:p>
        </w:tc>
      </w:tr>
      <w:tr w:rsidR="001036EC" w:rsidRPr="00292842" w14:paraId="261BD497" w14:textId="77777777">
        <w:trPr>
          <w:trHeight w:val="340"/>
          <w:jc w:val="center"/>
        </w:trPr>
        <w:tc>
          <w:tcPr>
            <w:tcW w:w="2015" w:type="pct"/>
            <w:vAlign w:val="center"/>
          </w:tcPr>
          <w:p w14:paraId="17B4CB2D" w14:textId="77777777" w:rsidR="001036EC" w:rsidRPr="00292842" w:rsidRDefault="00000000">
            <w:pPr>
              <w:pStyle w:val="tc9"/>
              <w:rPr>
                <w:rFonts w:cs="Times New Roman"/>
              </w:rPr>
            </w:pPr>
            <w:r w:rsidRPr="00292842">
              <w:rPr>
                <w:rFonts w:cs="Times New Roman"/>
              </w:rPr>
              <w:t>苯并</w:t>
            </w:r>
            <w:r w:rsidRPr="00292842">
              <w:rPr>
                <w:rFonts w:cs="Times New Roman"/>
              </w:rPr>
              <w:t>[b]</w:t>
            </w:r>
            <w:proofErr w:type="gramStart"/>
            <w:r w:rsidRPr="00292842">
              <w:rPr>
                <w:rFonts w:cs="Times New Roman"/>
              </w:rPr>
              <w:t>荧蒽</w:t>
            </w:r>
            <w:proofErr w:type="gramEnd"/>
          </w:p>
        </w:tc>
        <w:tc>
          <w:tcPr>
            <w:tcW w:w="1492" w:type="pct"/>
            <w:vAlign w:val="center"/>
          </w:tcPr>
          <w:p w14:paraId="0DE332DA" w14:textId="77777777" w:rsidR="001036EC" w:rsidRPr="00292842" w:rsidRDefault="00000000">
            <w:pPr>
              <w:pStyle w:val="tc9"/>
              <w:rPr>
                <w:rFonts w:cs="Times New Roman"/>
              </w:rPr>
            </w:pPr>
            <w:r w:rsidRPr="00292842">
              <w:rPr>
                <w:rFonts w:cs="Times New Roman"/>
              </w:rPr>
              <w:t>5.5</w:t>
            </w:r>
          </w:p>
        </w:tc>
        <w:tc>
          <w:tcPr>
            <w:tcW w:w="1492" w:type="pct"/>
            <w:vAlign w:val="center"/>
          </w:tcPr>
          <w:p w14:paraId="60227CD5" w14:textId="77777777" w:rsidR="001036EC" w:rsidRPr="00292842" w:rsidRDefault="00000000">
            <w:pPr>
              <w:pStyle w:val="tc9"/>
              <w:rPr>
                <w:rFonts w:cs="Times New Roman"/>
              </w:rPr>
            </w:pPr>
            <w:r w:rsidRPr="00292842">
              <w:rPr>
                <w:rFonts w:cs="Times New Roman"/>
              </w:rPr>
              <w:t>15</w:t>
            </w:r>
          </w:p>
        </w:tc>
      </w:tr>
      <w:tr w:rsidR="001036EC" w:rsidRPr="00292842" w14:paraId="1B7D8106" w14:textId="77777777">
        <w:trPr>
          <w:trHeight w:val="340"/>
          <w:jc w:val="center"/>
        </w:trPr>
        <w:tc>
          <w:tcPr>
            <w:tcW w:w="2015" w:type="pct"/>
            <w:vAlign w:val="center"/>
          </w:tcPr>
          <w:p w14:paraId="14B77D33" w14:textId="77777777" w:rsidR="001036EC" w:rsidRPr="00292842" w:rsidRDefault="00000000">
            <w:pPr>
              <w:pStyle w:val="tc9"/>
              <w:rPr>
                <w:rFonts w:cs="Times New Roman"/>
              </w:rPr>
            </w:pPr>
            <w:r w:rsidRPr="00292842">
              <w:rPr>
                <w:rFonts w:cs="Times New Roman"/>
              </w:rPr>
              <w:t>苯并</w:t>
            </w:r>
            <w:r w:rsidRPr="00292842">
              <w:rPr>
                <w:rFonts w:cs="Times New Roman"/>
              </w:rPr>
              <w:t>[k]</w:t>
            </w:r>
            <w:proofErr w:type="gramStart"/>
            <w:r w:rsidRPr="00292842">
              <w:rPr>
                <w:rFonts w:cs="Times New Roman"/>
              </w:rPr>
              <w:t>荧蒽</w:t>
            </w:r>
            <w:proofErr w:type="gramEnd"/>
          </w:p>
        </w:tc>
        <w:tc>
          <w:tcPr>
            <w:tcW w:w="1492" w:type="pct"/>
            <w:vAlign w:val="center"/>
          </w:tcPr>
          <w:p w14:paraId="5E4AC6EC" w14:textId="77777777" w:rsidR="001036EC" w:rsidRPr="00292842" w:rsidRDefault="00000000">
            <w:pPr>
              <w:pStyle w:val="tc9"/>
              <w:rPr>
                <w:rFonts w:cs="Times New Roman"/>
              </w:rPr>
            </w:pPr>
            <w:r w:rsidRPr="00292842">
              <w:rPr>
                <w:rFonts w:cs="Times New Roman"/>
              </w:rPr>
              <w:t>55</w:t>
            </w:r>
          </w:p>
        </w:tc>
        <w:tc>
          <w:tcPr>
            <w:tcW w:w="1492" w:type="pct"/>
            <w:vAlign w:val="center"/>
          </w:tcPr>
          <w:p w14:paraId="75BE2AD1" w14:textId="77777777" w:rsidR="001036EC" w:rsidRPr="00292842" w:rsidRDefault="00000000">
            <w:pPr>
              <w:pStyle w:val="tc9"/>
              <w:rPr>
                <w:rFonts w:cs="Times New Roman"/>
              </w:rPr>
            </w:pPr>
            <w:r w:rsidRPr="00292842">
              <w:rPr>
                <w:rFonts w:cs="Times New Roman"/>
              </w:rPr>
              <w:t>151</w:t>
            </w:r>
          </w:p>
        </w:tc>
      </w:tr>
      <w:tr w:rsidR="001036EC" w:rsidRPr="00292842" w14:paraId="2ADCFD9F" w14:textId="77777777">
        <w:trPr>
          <w:trHeight w:val="340"/>
          <w:jc w:val="center"/>
        </w:trPr>
        <w:tc>
          <w:tcPr>
            <w:tcW w:w="2015" w:type="pct"/>
            <w:vAlign w:val="center"/>
          </w:tcPr>
          <w:p w14:paraId="38CB88A4" w14:textId="77777777" w:rsidR="001036EC" w:rsidRPr="00292842" w:rsidRDefault="00000000">
            <w:pPr>
              <w:pStyle w:val="tc9"/>
              <w:rPr>
                <w:rFonts w:cs="Times New Roman"/>
              </w:rPr>
            </w:pPr>
            <w:r w:rsidRPr="00292842">
              <w:rPr>
                <w:rFonts w:cs="Times New Roman"/>
              </w:rPr>
              <w:t>䓛</w:t>
            </w:r>
          </w:p>
        </w:tc>
        <w:tc>
          <w:tcPr>
            <w:tcW w:w="1492" w:type="pct"/>
            <w:vAlign w:val="center"/>
          </w:tcPr>
          <w:p w14:paraId="7345BDA9" w14:textId="77777777" w:rsidR="001036EC" w:rsidRPr="00292842" w:rsidRDefault="00000000">
            <w:pPr>
              <w:pStyle w:val="tc9"/>
              <w:rPr>
                <w:rFonts w:cs="Times New Roman"/>
              </w:rPr>
            </w:pPr>
            <w:r w:rsidRPr="00292842">
              <w:rPr>
                <w:rFonts w:cs="Times New Roman"/>
              </w:rPr>
              <w:t>490</w:t>
            </w:r>
          </w:p>
        </w:tc>
        <w:tc>
          <w:tcPr>
            <w:tcW w:w="1492" w:type="pct"/>
            <w:vAlign w:val="center"/>
          </w:tcPr>
          <w:p w14:paraId="558A048A" w14:textId="77777777" w:rsidR="001036EC" w:rsidRPr="00292842" w:rsidRDefault="00000000">
            <w:pPr>
              <w:pStyle w:val="tc9"/>
              <w:rPr>
                <w:rFonts w:cs="Times New Roman"/>
              </w:rPr>
            </w:pPr>
            <w:r w:rsidRPr="00292842">
              <w:rPr>
                <w:rFonts w:cs="Times New Roman"/>
              </w:rPr>
              <w:t>1293</w:t>
            </w:r>
          </w:p>
        </w:tc>
      </w:tr>
      <w:tr w:rsidR="001036EC" w:rsidRPr="00292842" w14:paraId="6D94960B" w14:textId="77777777">
        <w:trPr>
          <w:trHeight w:val="340"/>
          <w:jc w:val="center"/>
        </w:trPr>
        <w:tc>
          <w:tcPr>
            <w:tcW w:w="2015" w:type="pct"/>
            <w:vAlign w:val="center"/>
          </w:tcPr>
          <w:p w14:paraId="7AFA8E48" w14:textId="77777777" w:rsidR="001036EC" w:rsidRPr="00292842" w:rsidRDefault="00000000">
            <w:pPr>
              <w:pStyle w:val="tc9"/>
              <w:rPr>
                <w:rFonts w:cs="Times New Roman"/>
              </w:rPr>
            </w:pPr>
            <w:r w:rsidRPr="00292842">
              <w:rPr>
                <w:rFonts w:cs="Times New Roman"/>
              </w:rPr>
              <w:t>二苯并</w:t>
            </w:r>
            <w:r w:rsidRPr="00292842">
              <w:rPr>
                <w:rFonts w:cs="Times New Roman"/>
              </w:rPr>
              <w:t>[</w:t>
            </w:r>
            <w:proofErr w:type="spellStart"/>
            <w:r w:rsidRPr="00292842">
              <w:rPr>
                <w:rFonts w:cs="Times New Roman"/>
              </w:rPr>
              <w:t>a,h</w:t>
            </w:r>
            <w:proofErr w:type="spellEnd"/>
            <w:r w:rsidRPr="00292842">
              <w:rPr>
                <w:rFonts w:cs="Times New Roman"/>
              </w:rPr>
              <w:t>]</w:t>
            </w:r>
            <w:proofErr w:type="gramStart"/>
            <w:r w:rsidRPr="00292842">
              <w:rPr>
                <w:rFonts w:cs="Times New Roman"/>
              </w:rPr>
              <w:t>蒽</w:t>
            </w:r>
            <w:proofErr w:type="gramEnd"/>
          </w:p>
        </w:tc>
        <w:tc>
          <w:tcPr>
            <w:tcW w:w="1492" w:type="pct"/>
            <w:vAlign w:val="center"/>
          </w:tcPr>
          <w:p w14:paraId="793151F8" w14:textId="77777777" w:rsidR="001036EC" w:rsidRPr="00292842" w:rsidRDefault="00000000">
            <w:pPr>
              <w:pStyle w:val="tc9"/>
              <w:rPr>
                <w:rFonts w:cs="Times New Roman"/>
              </w:rPr>
            </w:pPr>
            <w:r w:rsidRPr="00292842">
              <w:rPr>
                <w:rFonts w:cs="Times New Roman"/>
              </w:rPr>
              <w:t>0.55</w:t>
            </w:r>
          </w:p>
        </w:tc>
        <w:tc>
          <w:tcPr>
            <w:tcW w:w="1492" w:type="pct"/>
            <w:vAlign w:val="center"/>
          </w:tcPr>
          <w:p w14:paraId="742293FF" w14:textId="77777777" w:rsidR="001036EC" w:rsidRPr="00292842" w:rsidRDefault="00000000">
            <w:pPr>
              <w:pStyle w:val="tc9"/>
              <w:rPr>
                <w:rFonts w:cs="Times New Roman"/>
              </w:rPr>
            </w:pPr>
            <w:r w:rsidRPr="00292842">
              <w:rPr>
                <w:rFonts w:cs="Times New Roman"/>
              </w:rPr>
              <w:t>1.5</w:t>
            </w:r>
          </w:p>
        </w:tc>
      </w:tr>
      <w:tr w:rsidR="001036EC" w:rsidRPr="00292842" w14:paraId="70C8C7D0" w14:textId="77777777">
        <w:trPr>
          <w:trHeight w:val="340"/>
          <w:jc w:val="center"/>
        </w:trPr>
        <w:tc>
          <w:tcPr>
            <w:tcW w:w="2015" w:type="pct"/>
            <w:vAlign w:val="center"/>
          </w:tcPr>
          <w:p w14:paraId="784D204D" w14:textId="77777777" w:rsidR="001036EC" w:rsidRPr="00292842" w:rsidRDefault="00000000">
            <w:pPr>
              <w:pStyle w:val="tc9"/>
              <w:rPr>
                <w:rFonts w:cs="Times New Roman"/>
              </w:rPr>
            </w:pPr>
            <w:proofErr w:type="gramStart"/>
            <w:r w:rsidRPr="00292842">
              <w:rPr>
                <w:rFonts w:cs="Times New Roman"/>
              </w:rPr>
              <w:t>茚</w:t>
            </w:r>
            <w:proofErr w:type="gramEnd"/>
            <w:r w:rsidRPr="00292842">
              <w:rPr>
                <w:rFonts w:cs="Times New Roman"/>
              </w:rPr>
              <w:t>并</w:t>
            </w:r>
            <w:r w:rsidRPr="00292842">
              <w:rPr>
                <w:rFonts w:cs="Times New Roman"/>
              </w:rPr>
              <w:t>[1,2,3-cd]</w:t>
            </w:r>
            <w:proofErr w:type="gramStart"/>
            <w:r w:rsidRPr="00292842">
              <w:rPr>
                <w:rFonts w:cs="Times New Roman"/>
              </w:rPr>
              <w:t>芘</w:t>
            </w:r>
            <w:proofErr w:type="gramEnd"/>
          </w:p>
        </w:tc>
        <w:tc>
          <w:tcPr>
            <w:tcW w:w="1492" w:type="pct"/>
            <w:vAlign w:val="center"/>
          </w:tcPr>
          <w:p w14:paraId="41DD1100" w14:textId="77777777" w:rsidR="001036EC" w:rsidRPr="00292842" w:rsidRDefault="00000000">
            <w:pPr>
              <w:pStyle w:val="tc9"/>
              <w:rPr>
                <w:rFonts w:cs="Times New Roman"/>
              </w:rPr>
            </w:pPr>
            <w:r w:rsidRPr="00292842">
              <w:rPr>
                <w:rFonts w:cs="Times New Roman"/>
              </w:rPr>
              <w:t>5.5</w:t>
            </w:r>
          </w:p>
        </w:tc>
        <w:tc>
          <w:tcPr>
            <w:tcW w:w="1492" w:type="pct"/>
            <w:vAlign w:val="center"/>
          </w:tcPr>
          <w:p w14:paraId="58E1FD8C" w14:textId="77777777" w:rsidR="001036EC" w:rsidRPr="00292842" w:rsidRDefault="00000000">
            <w:pPr>
              <w:pStyle w:val="tc9"/>
              <w:rPr>
                <w:rFonts w:cs="Times New Roman"/>
              </w:rPr>
            </w:pPr>
            <w:r w:rsidRPr="00292842">
              <w:rPr>
                <w:rFonts w:cs="Times New Roman"/>
              </w:rPr>
              <w:t>15</w:t>
            </w:r>
          </w:p>
        </w:tc>
      </w:tr>
      <w:tr w:rsidR="001036EC" w:rsidRPr="00292842" w14:paraId="3D822F8A" w14:textId="77777777">
        <w:trPr>
          <w:trHeight w:val="340"/>
          <w:jc w:val="center"/>
        </w:trPr>
        <w:tc>
          <w:tcPr>
            <w:tcW w:w="2015" w:type="pct"/>
            <w:vAlign w:val="center"/>
          </w:tcPr>
          <w:p w14:paraId="61A65C3D" w14:textId="77777777" w:rsidR="001036EC" w:rsidRPr="00292842" w:rsidRDefault="00000000">
            <w:pPr>
              <w:pStyle w:val="tc9"/>
              <w:rPr>
                <w:rFonts w:cs="Times New Roman"/>
              </w:rPr>
            </w:pPr>
            <w:proofErr w:type="gramStart"/>
            <w:r w:rsidRPr="00292842">
              <w:rPr>
                <w:rFonts w:cs="Times New Roman"/>
              </w:rPr>
              <w:t>萘</w:t>
            </w:r>
            <w:proofErr w:type="gramEnd"/>
          </w:p>
        </w:tc>
        <w:tc>
          <w:tcPr>
            <w:tcW w:w="1492" w:type="pct"/>
            <w:vAlign w:val="center"/>
          </w:tcPr>
          <w:p w14:paraId="462D7CBB" w14:textId="77777777" w:rsidR="001036EC" w:rsidRPr="00292842" w:rsidRDefault="00000000">
            <w:pPr>
              <w:pStyle w:val="tc9"/>
              <w:rPr>
                <w:rFonts w:cs="Times New Roman"/>
              </w:rPr>
            </w:pPr>
            <w:r w:rsidRPr="00292842">
              <w:rPr>
                <w:rFonts w:cs="Times New Roman"/>
              </w:rPr>
              <w:t>25</w:t>
            </w:r>
          </w:p>
        </w:tc>
        <w:tc>
          <w:tcPr>
            <w:tcW w:w="1492" w:type="pct"/>
            <w:vAlign w:val="center"/>
          </w:tcPr>
          <w:p w14:paraId="5A16F357" w14:textId="77777777" w:rsidR="001036EC" w:rsidRPr="00292842" w:rsidRDefault="00000000">
            <w:pPr>
              <w:pStyle w:val="tc9"/>
              <w:rPr>
                <w:rFonts w:cs="Times New Roman"/>
              </w:rPr>
            </w:pPr>
            <w:r w:rsidRPr="00292842">
              <w:rPr>
                <w:rFonts w:cs="Times New Roman"/>
              </w:rPr>
              <w:t>70</w:t>
            </w:r>
          </w:p>
        </w:tc>
      </w:tr>
      <w:tr w:rsidR="001036EC" w:rsidRPr="00292842" w14:paraId="30A608DC" w14:textId="77777777">
        <w:trPr>
          <w:trHeight w:val="340"/>
          <w:jc w:val="center"/>
        </w:trPr>
        <w:tc>
          <w:tcPr>
            <w:tcW w:w="2015" w:type="pct"/>
            <w:vAlign w:val="center"/>
          </w:tcPr>
          <w:p w14:paraId="4666A04B" w14:textId="77777777" w:rsidR="001036EC" w:rsidRPr="00292842" w:rsidRDefault="00000000">
            <w:pPr>
              <w:pStyle w:val="tc9"/>
              <w:rPr>
                <w:rFonts w:cs="Times New Roman"/>
              </w:rPr>
            </w:pPr>
            <w:r w:rsidRPr="00292842">
              <w:rPr>
                <w:rFonts w:cs="Times New Roman" w:hint="eastAsia"/>
              </w:rPr>
              <w:t>锑</w:t>
            </w:r>
          </w:p>
        </w:tc>
        <w:tc>
          <w:tcPr>
            <w:tcW w:w="1492" w:type="pct"/>
            <w:vAlign w:val="center"/>
          </w:tcPr>
          <w:p w14:paraId="6A202AF2" w14:textId="77777777" w:rsidR="001036EC" w:rsidRPr="00292842" w:rsidRDefault="00000000">
            <w:pPr>
              <w:pStyle w:val="tc9"/>
              <w:rPr>
                <w:rFonts w:cs="Times New Roman"/>
              </w:rPr>
            </w:pPr>
            <w:r w:rsidRPr="00292842">
              <w:rPr>
                <w:rFonts w:cs="Times New Roman" w:hint="eastAsia"/>
              </w:rPr>
              <w:t>20</w:t>
            </w:r>
          </w:p>
        </w:tc>
        <w:tc>
          <w:tcPr>
            <w:tcW w:w="1492" w:type="pct"/>
            <w:vAlign w:val="center"/>
          </w:tcPr>
          <w:p w14:paraId="6F1C6D9D" w14:textId="77777777" w:rsidR="001036EC" w:rsidRPr="00292842" w:rsidRDefault="00000000">
            <w:pPr>
              <w:pStyle w:val="tc9"/>
              <w:rPr>
                <w:rFonts w:cs="Times New Roman"/>
              </w:rPr>
            </w:pPr>
            <w:r w:rsidRPr="00292842">
              <w:rPr>
                <w:rFonts w:cs="Times New Roman" w:hint="eastAsia"/>
              </w:rPr>
              <w:t>180</w:t>
            </w:r>
          </w:p>
        </w:tc>
      </w:tr>
      <w:tr w:rsidR="001036EC" w:rsidRPr="00292842" w14:paraId="7C58C050" w14:textId="77777777">
        <w:trPr>
          <w:trHeight w:val="340"/>
          <w:jc w:val="center"/>
        </w:trPr>
        <w:tc>
          <w:tcPr>
            <w:tcW w:w="2015" w:type="pct"/>
            <w:vAlign w:val="center"/>
          </w:tcPr>
          <w:p w14:paraId="6CAEBE41" w14:textId="77777777" w:rsidR="001036EC" w:rsidRPr="00292842" w:rsidRDefault="00000000">
            <w:pPr>
              <w:pStyle w:val="tc9"/>
              <w:rPr>
                <w:rFonts w:cs="Times New Roman"/>
              </w:rPr>
            </w:pPr>
            <w:r w:rsidRPr="00292842">
              <w:rPr>
                <w:rFonts w:cs="Times New Roman"/>
              </w:rPr>
              <w:t>石油烃类（</w:t>
            </w:r>
            <w:r w:rsidRPr="00292842">
              <w:rPr>
                <w:rFonts w:cs="Times New Roman"/>
              </w:rPr>
              <w:t>C10-C40</w:t>
            </w:r>
            <w:r w:rsidRPr="00292842">
              <w:rPr>
                <w:rFonts w:cs="Times New Roman"/>
              </w:rPr>
              <w:t>）</w:t>
            </w:r>
          </w:p>
        </w:tc>
        <w:tc>
          <w:tcPr>
            <w:tcW w:w="1492" w:type="pct"/>
            <w:vAlign w:val="center"/>
          </w:tcPr>
          <w:p w14:paraId="06C5B7C2" w14:textId="77777777" w:rsidR="001036EC" w:rsidRPr="00292842" w:rsidRDefault="00000000">
            <w:pPr>
              <w:pStyle w:val="tc9"/>
              <w:rPr>
                <w:rFonts w:cs="Times New Roman"/>
              </w:rPr>
            </w:pPr>
            <w:r w:rsidRPr="00292842">
              <w:rPr>
                <w:rFonts w:cs="Times New Roman"/>
              </w:rPr>
              <w:t>826</w:t>
            </w:r>
          </w:p>
        </w:tc>
        <w:tc>
          <w:tcPr>
            <w:tcW w:w="1492" w:type="pct"/>
            <w:vAlign w:val="center"/>
          </w:tcPr>
          <w:p w14:paraId="6A272F91" w14:textId="77777777" w:rsidR="001036EC" w:rsidRPr="00292842" w:rsidRDefault="00000000">
            <w:pPr>
              <w:pStyle w:val="tc9"/>
              <w:rPr>
                <w:rFonts w:cs="Times New Roman"/>
              </w:rPr>
            </w:pPr>
            <w:r w:rsidRPr="00292842">
              <w:rPr>
                <w:rFonts w:cs="Times New Roman"/>
              </w:rPr>
              <w:t>4500</w:t>
            </w:r>
          </w:p>
        </w:tc>
      </w:tr>
    </w:tbl>
    <w:p w14:paraId="73D6B9D1" w14:textId="77777777" w:rsidR="001036EC" w:rsidRPr="00292842" w:rsidRDefault="00000000">
      <w:pPr>
        <w:pStyle w:val="tc2"/>
        <w:ind w:firstLine="480"/>
        <w:rPr>
          <w:rFonts w:cs="Times New Roman"/>
        </w:rPr>
      </w:pPr>
      <w:r w:rsidRPr="00292842">
        <w:rPr>
          <w:rFonts w:cs="Times New Roman"/>
        </w:rPr>
        <w:t>农用地及河流底泥执行《土壤环境质量农用地土壤污染风险管控标准（试行）》（</w:t>
      </w:r>
      <w:r w:rsidRPr="00292842">
        <w:rPr>
          <w:rFonts w:cs="Times New Roman"/>
        </w:rPr>
        <w:t>GB15618-2018</w:t>
      </w:r>
      <w:r w:rsidRPr="00292842">
        <w:rPr>
          <w:rFonts w:cs="Times New Roman"/>
        </w:rPr>
        <w:t>）风险筛选值。</w:t>
      </w:r>
    </w:p>
    <w:p w14:paraId="0FA37167" w14:textId="77777777" w:rsidR="001036EC" w:rsidRPr="00292842" w:rsidRDefault="00000000">
      <w:pPr>
        <w:pStyle w:val="tc"/>
      </w:pPr>
      <w:r w:rsidRPr="00292842">
        <w:t>农用地土壤污染风险筛选值（</w:t>
      </w:r>
      <w:r w:rsidRPr="00292842">
        <w:t>mg/kg</w:t>
      </w:r>
      <w:r w:rsidRPr="00292842">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87"/>
        <w:gridCol w:w="930"/>
        <w:gridCol w:w="1352"/>
        <w:gridCol w:w="1200"/>
        <w:gridCol w:w="1500"/>
        <w:gridCol w:w="1652"/>
        <w:gridCol w:w="1105"/>
      </w:tblGrid>
      <w:tr w:rsidR="001036EC" w:rsidRPr="00292842" w14:paraId="3DEC3ED5" w14:textId="77777777">
        <w:trPr>
          <w:trHeight w:val="340"/>
          <w:tblHeader/>
          <w:jc w:val="center"/>
        </w:trPr>
        <w:tc>
          <w:tcPr>
            <w:tcW w:w="713" w:type="pct"/>
            <w:vMerge w:val="restart"/>
            <w:vAlign w:val="center"/>
          </w:tcPr>
          <w:p w14:paraId="0C42343E" w14:textId="77777777" w:rsidR="001036EC" w:rsidRPr="00292842" w:rsidRDefault="00000000">
            <w:pPr>
              <w:pStyle w:val="tc9"/>
              <w:rPr>
                <w:rFonts w:cs="Times New Roman"/>
                <w:b/>
                <w:bCs/>
              </w:rPr>
            </w:pPr>
            <w:r w:rsidRPr="00292842">
              <w:rPr>
                <w:rFonts w:cs="Times New Roman"/>
                <w:b/>
                <w:bCs/>
              </w:rPr>
              <w:t>序号</w:t>
            </w:r>
          </w:p>
        </w:tc>
        <w:tc>
          <w:tcPr>
            <w:tcW w:w="1263" w:type="pct"/>
            <w:gridSpan w:val="2"/>
            <w:vMerge w:val="restart"/>
            <w:vAlign w:val="center"/>
          </w:tcPr>
          <w:p w14:paraId="62DAEE5C" w14:textId="77777777" w:rsidR="001036EC" w:rsidRPr="00292842" w:rsidRDefault="00000000">
            <w:pPr>
              <w:pStyle w:val="tc9"/>
              <w:rPr>
                <w:rFonts w:cs="Times New Roman"/>
                <w:b/>
                <w:bCs/>
              </w:rPr>
            </w:pPr>
            <w:r w:rsidRPr="00292842">
              <w:rPr>
                <w:rFonts w:cs="Times New Roman"/>
                <w:b/>
                <w:bCs/>
              </w:rPr>
              <w:t>污染物项目</w:t>
            </w:r>
          </w:p>
        </w:tc>
        <w:tc>
          <w:tcPr>
            <w:tcW w:w="3023" w:type="pct"/>
            <w:gridSpan w:val="4"/>
            <w:vAlign w:val="center"/>
          </w:tcPr>
          <w:p w14:paraId="03F73656" w14:textId="77777777" w:rsidR="001036EC" w:rsidRPr="00292842" w:rsidRDefault="00000000">
            <w:pPr>
              <w:pStyle w:val="tc9"/>
              <w:rPr>
                <w:rFonts w:cs="Times New Roman"/>
                <w:b/>
                <w:bCs/>
              </w:rPr>
            </w:pPr>
            <w:r w:rsidRPr="00292842">
              <w:rPr>
                <w:rFonts w:cs="Times New Roman"/>
                <w:b/>
                <w:bCs/>
              </w:rPr>
              <w:t>风险筛选值</w:t>
            </w:r>
          </w:p>
        </w:tc>
      </w:tr>
      <w:tr w:rsidR="001036EC" w:rsidRPr="00292842" w14:paraId="3F25C952" w14:textId="77777777">
        <w:trPr>
          <w:trHeight w:val="340"/>
          <w:jc w:val="center"/>
        </w:trPr>
        <w:tc>
          <w:tcPr>
            <w:tcW w:w="713" w:type="pct"/>
            <w:vMerge/>
            <w:vAlign w:val="center"/>
          </w:tcPr>
          <w:p w14:paraId="2B33570F" w14:textId="77777777" w:rsidR="001036EC" w:rsidRPr="00292842" w:rsidRDefault="001036EC">
            <w:pPr>
              <w:pStyle w:val="tc9"/>
              <w:rPr>
                <w:rFonts w:cs="Times New Roman"/>
              </w:rPr>
            </w:pPr>
          </w:p>
        </w:tc>
        <w:tc>
          <w:tcPr>
            <w:tcW w:w="1263" w:type="pct"/>
            <w:gridSpan w:val="2"/>
            <w:vMerge/>
            <w:vAlign w:val="center"/>
          </w:tcPr>
          <w:p w14:paraId="6B9FA094" w14:textId="77777777" w:rsidR="001036EC" w:rsidRPr="00292842" w:rsidRDefault="001036EC">
            <w:pPr>
              <w:pStyle w:val="tc9"/>
              <w:rPr>
                <w:rFonts w:cs="Times New Roman"/>
              </w:rPr>
            </w:pPr>
          </w:p>
        </w:tc>
        <w:tc>
          <w:tcPr>
            <w:tcW w:w="665" w:type="pct"/>
            <w:vAlign w:val="center"/>
          </w:tcPr>
          <w:p w14:paraId="65E04E91" w14:textId="77777777" w:rsidR="001036EC" w:rsidRPr="00292842" w:rsidRDefault="00000000">
            <w:pPr>
              <w:pStyle w:val="tc9"/>
              <w:rPr>
                <w:rFonts w:cs="Times New Roman"/>
                <w:b/>
                <w:bCs/>
              </w:rPr>
            </w:pPr>
            <w:r w:rsidRPr="00292842">
              <w:rPr>
                <w:rFonts w:cs="Times New Roman"/>
                <w:b/>
                <w:bCs/>
              </w:rPr>
              <w:t>pH≤5.5</w:t>
            </w:r>
          </w:p>
        </w:tc>
        <w:tc>
          <w:tcPr>
            <w:tcW w:w="831" w:type="pct"/>
            <w:vAlign w:val="center"/>
          </w:tcPr>
          <w:p w14:paraId="6932F3CE" w14:textId="77777777" w:rsidR="001036EC" w:rsidRPr="00292842" w:rsidRDefault="00000000">
            <w:pPr>
              <w:pStyle w:val="tc9"/>
              <w:rPr>
                <w:rFonts w:cs="Times New Roman"/>
                <w:b/>
                <w:bCs/>
              </w:rPr>
            </w:pPr>
            <w:r w:rsidRPr="00292842">
              <w:rPr>
                <w:rFonts w:cs="Times New Roman"/>
                <w:b/>
                <w:bCs/>
              </w:rPr>
              <w:t>5.5</w:t>
            </w:r>
            <w:r w:rsidRPr="00292842">
              <w:rPr>
                <w:rFonts w:cs="Times New Roman"/>
                <w:b/>
                <w:bCs/>
              </w:rPr>
              <w:t>＜</w:t>
            </w:r>
            <w:r w:rsidRPr="00292842">
              <w:rPr>
                <w:rFonts w:cs="Times New Roman"/>
                <w:b/>
                <w:bCs/>
              </w:rPr>
              <w:t>pH≤6.5</w:t>
            </w:r>
          </w:p>
        </w:tc>
        <w:tc>
          <w:tcPr>
            <w:tcW w:w="915" w:type="pct"/>
            <w:vAlign w:val="center"/>
          </w:tcPr>
          <w:p w14:paraId="62C00B96" w14:textId="77777777" w:rsidR="001036EC" w:rsidRPr="00292842" w:rsidRDefault="00000000">
            <w:pPr>
              <w:pStyle w:val="tc9"/>
              <w:rPr>
                <w:rFonts w:cs="Times New Roman"/>
                <w:b/>
                <w:bCs/>
              </w:rPr>
            </w:pPr>
            <w:r w:rsidRPr="00292842">
              <w:rPr>
                <w:rFonts w:cs="Times New Roman"/>
                <w:b/>
                <w:bCs/>
              </w:rPr>
              <w:t>6.5</w:t>
            </w:r>
            <w:r w:rsidRPr="00292842">
              <w:rPr>
                <w:rFonts w:cs="Times New Roman"/>
                <w:b/>
                <w:bCs/>
              </w:rPr>
              <w:t>＜</w:t>
            </w:r>
            <w:r w:rsidRPr="00292842">
              <w:rPr>
                <w:rFonts w:cs="Times New Roman"/>
                <w:b/>
                <w:bCs/>
              </w:rPr>
              <w:t>pH≤7.5</w:t>
            </w:r>
          </w:p>
        </w:tc>
        <w:tc>
          <w:tcPr>
            <w:tcW w:w="612" w:type="pct"/>
            <w:vAlign w:val="center"/>
          </w:tcPr>
          <w:p w14:paraId="7C896CF4" w14:textId="77777777" w:rsidR="001036EC" w:rsidRPr="00292842" w:rsidRDefault="00000000">
            <w:pPr>
              <w:pStyle w:val="tc9"/>
              <w:rPr>
                <w:rFonts w:cs="Times New Roman"/>
                <w:b/>
                <w:bCs/>
              </w:rPr>
            </w:pPr>
            <w:r w:rsidRPr="00292842">
              <w:rPr>
                <w:rFonts w:cs="Times New Roman"/>
                <w:b/>
                <w:bCs/>
              </w:rPr>
              <w:t>pH</w:t>
            </w:r>
            <w:r w:rsidRPr="00292842">
              <w:rPr>
                <w:rFonts w:cs="Times New Roman"/>
                <w:b/>
                <w:bCs/>
              </w:rPr>
              <w:t>＞</w:t>
            </w:r>
            <w:r w:rsidRPr="00292842">
              <w:rPr>
                <w:rFonts w:cs="Times New Roman"/>
                <w:b/>
                <w:bCs/>
              </w:rPr>
              <w:t>7.5</w:t>
            </w:r>
          </w:p>
        </w:tc>
      </w:tr>
      <w:tr w:rsidR="001036EC" w:rsidRPr="00292842" w14:paraId="5DF711A9" w14:textId="77777777">
        <w:trPr>
          <w:trHeight w:val="340"/>
          <w:jc w:val="center"/>
        </w:trPr>
        <w:tc>
          <w:tcPr>
            <w:tcW w:w="713" w:type="pct"/>
            <w:vMerge w:val="restart"/>
            <w:vAlign w:val="center"/>
          </w:tcPr>
          <w:p w14:paraId="27A93239" w14:textId="77777777" w:rsidR="001036EC" w:rsidRPr="00292842" w:rsidRDefault="00000000">
            <w:pPr>
              <w:pStyle w:val="tc9"/>
              <w:rPr>
                <w:rFonts w:cs="Times New Roman"/>
              </w:rPr>
            </w:pPr>
            <w:r w:rsidRPr="00292842">
              <w:rPr>
                <w:rFonts w:cs="Times New Roman"/>
              </w:rPr>
              <w:t>1</w:t>
            </w:r>
          </w:p>
        </w:tc>
        <w:tc>
          <w:tcPr>
            <w:tcW w:w="515" w:type="pct"/>
            <w:vMerge w:val="restart"/>
            <w:vAlign w:val="center"/>
          </w:tcPr>
          <w:p w14:paraId="20F8699C" w14:textId="77777777" w:rsidR="001036EC" w:rsidRPr="00292842" w:rsidRDefault="00000000">
            <w:pPr>
              <w:pStyle w:val="tc9"/>
              <w:rPr>
                <w:rFonts w:cs="Times New Roman"/>
              </w:rPr>
            </w:pPr>
            <w:r w:rsidRPr="00292842">
              <w:rPr>
                <w:rFonts w:cs="Times New Roman"/>
              </w:rPr>
              <w:t>镉</w:t>
            </w:r>
          </w:p>
        </w:tc>
        <w:tc>
          <w:tcPr>
            <w:tcW w:w="749" w:type="pct"/>
            <w:vAlign w:val="center"/>
          </w:tcPr>
          <w:p w14:paraId="74F84249" w14:textId="77777777" w:rsidR="001036EC" w:rsidRPr="00292842" w:rsidRDefault="00000000">
            <w:pPr>
              <w:pStyle w:val="tc9"/>
              <w:rPr>
                <w:rFonts w:cs="Times New Roman"/>
              </w:rPr>
            </w:pPr>
            <w:r w:rsidRPr="00292842">
              <w:rPr>
                <w:rFonts w:cs="Times New Roman"/>
              </w:rPr>
              <w:t>水田</w:t>
            </w:r>
          </w:p>
        </w:tc>
        <w:tc>
          <w:tcPr>
            <w:tcW w:w="665" w:type="pct"/>
            <w:vAlign w:val="center"/>
          </w:tcPr>
          <w:p w14:paraId="7313E8B2" w14:textId="77777777" w:rsidR="001036EC" w:rsidRPr="00292842" w:rsidRDefault="00000000">
            <w:pPr>
              <w:pStyle w:val="tc9"/>
              <w:rPr>
                <w:rFonts w:cs="Times New Roman"/>
              </w:rPr>
            </w:pPr>
            <w:r w:rsidRPr="00292842">
              <w:rPr>
                <w:rFonts w:cs="Times New Roman"/>
              </w:rPr>
              <w:t>0.3</w:t>
            </w:r>
          </w:p>
        </w:tc>
        <w:tc>
          <w:tcPr>
            <w:tcW w:w="831" w:type="pct"/>
            <w:vAlign w:val="center"/>
          </w:tcPr>
          <w:p w14:paraId="5DD2F05F" w14:textId="77777777" w:rsidR="001036EC" w:rsidRPr="00292842" w:rsidRDefault="00000000">
            <w:pPr>
              <w:pStyle w:val="tc9"/>
              <w:rPr>
                <w:rFonts w:cs="Times New Roman"/>
              </w:rPr>
            </w:pPr>
            <w:r w:rsidRPr="00292842">
              <w:rPr>
                <w:rFonts w:cs="Times New Roman"/>
              </w:rPr>
              <w:t>0.4</w:t>
            </w:r>
          </w:p>
        </w:tc>
        <w:tc>
          <w:tcPr>
            <w:tcW w:w="915" w:type="pct"/>
            <w:vAlign w:val="center"/>
          </w:tcPr>
          <w:p w14:paraId="005C4229" w14:textId="77777777" w:rsidR="001036EC" w:rsidRPr="00292842" w:rsidRDefault="00000000">
            <w:pPr>
              <w:pStyle w:val="tc9"/>
              <w:rPr>
                <w:rFonts w:cs="Times New Roman"/>
              </w:rPr>
            </w:pPr>
            <w:r w:rsidRPr="00292842">
              <w:rPr>
                <w:rFonts w:cs="Times New Roman"/>
              </w:rPr>
              <w:t>0.6</w:t>
            </w:r>
          </w:p>
        </w:tc>
        <w:tc>
          <w:tcPr>
            <w:tcW w:w="612" w:type="pct"/>
            <w:vAlign w:val="center"/>
          </w:tcPr>
          <w:p w14:paraId="6E62C39B" w14:textId="77777777" w:rsidR="001036EC" w:rsidRPr="00292842" w:rsidRDefault="00000000">
            <w:pPr>
              <w:pStyle w:val="tc9"/>
              <w:rPr>
                <w:rFonts w:cs="Times New Roman"/>
              </w:rPr>
            </w:pPr>
            <w:r w:rsidRPr="00292842">
              <w:rPr>
                <w:rFonts w:cs="Times New Roman"/>
              </w:rPr>
              <w:t>0.8</w:t>
            </w:r>
          </w:p>
        </w:tc>
      </w:tr>
      <w:tr w:rsidR="001036EC" w:rsidRPr="00292842" w14:paraId="338C1457" w14:textId="77777777">
        <w:trPr>
          <w:trHeight w:val="340"/>
          <w:jc w:val="center"/>
        </w:trPr>
        <w:tc>
          <w:tcPr>
            <w:tcW w:w="713" w:type="pct"/>
            <w:vMerge/>
            <w:vAlign w:val="center"/>
          </w:tcPr>
          <w:p w14:paraId="6A6D6E76" w14:textId="77777777" w:rsidR="001036EC" w:rsidRPr="00292842" w:rsidRDefault="001036EC">
            <w:pPr>
              <w:pStyle w:val="tc9"/>
              <w:rPr>
                <w:rFonts w:cs="Times New Roman"/>
              </w:rPr>
            </w:pPr>
          </w:p>
        </w:tc>
        <w:tc>
          <w:tcPr>
            <w:tcW w:w="515" w:type="pct"/>
            <w:vMerge/>
            <w:vAlign w:val="center"/>
          </w:tcPr>
          <w:p w14:paraId="03339E8E" w14:textId="77777777" w:rsidR="001036EC" w:rsidRPr="00292842" w:rsidRDefault="001036EC">
            <w:pPr>
              <w:pStyle w:val="tc9"/>
              <w:rPr>
                <w:rFonts w:cs="Times New Roman"/>
              </w:rPr>
            </w:pPr>
          </w:p>
        </w:tc>
        <w:tc>
          <w:tcPr>
            <w:tcW w:w="749" w:type="pct"/>
            <w:vAlign w:val="center"/>
          </w:tcPr>
          <w:p w14:paraId="6E566076" w14:textId="77777777" w:rsidR="001036EC" w:rsidRPr="00292842" w:rsidRDefault="00000000">
            <w:pPr>
              <w:pStyle w:val="tc9"/>
              <w:rPr>
                <w:rFonts w:cs="Times New Roman"/>
              </w:rPr>
            </w:pPr>
            <w:r w:rsidRPr="00292842">
              <w:rPr>
                <w:rFonts w:cs="Times New Roman"/>
              </w:rPr>
              <w:t>其他</w:t>
            </w:r>
          </w:p>
        </w:tc>
        <w:tc>
          <w:tcPr>
            <w:tcW w:w="665" w:type="pct"/>
            <w:vAlign w:val="center"/>
          </w:tcPr>
          <w:p w14:paraId="02BF7586" w14:textId="77777777" w:rsidR="001036EC" w:rsidRPr="00292842" w:rsidRDefault="00000000">
            <w:pPr>
              <w:pStyle w:val="tc9"/>
              <w:rPr>
                <w:rFonts w:cs="Times New Roman"/>
              </w:rPr>
            </w:pPr>
            <w:r w:rsidRPr="00292842">
              <w:rPr>
                <w:rFonts w:cs="Times New Roman"/>
              </w:rPr>
              <w:t>0.3</w:t>
            </w:r>
          </w:p>
        </w:tc>
        <w:tc>
          <w:tcPr>
            <w:tcW w:w="831" w:type="pct"/>
            <w:vAlign w:val="center"/>
          </w:tcPr>
          <w:p w14:paraId="060C5A65" w14:textId="77777777" w:rsidR="001036EC" w:rsidRPr="00292842" w:rsidRDefault="00000000">
            <w:pPr>
              <w:pStyle w:val="tc9"/>
              <w:rPr>
                <w:rFonts w:cs="Times New Roman"/>
              </w:rPr>
            </w:pPr>
            <w:r w:rsidRPr="00292842">
              <w:rPr>
                <w:rFonts w:cs="Times New Roman"/>
              </w:rPr>
              <w:t>0.3</w:t>
            </w:r>
          </w:p>
        </w:tc>
        <w:tc>
          <w:tcPr>
            <w:tcW w:w="915" w:type="pct"/>
            <w:vAlign w:val="center"/>
          </w:tcPr>
          <w:p w14:paraId="22F47776" w14:textId="77777777" w:rsidR="001036EC" w:rsidRPr="00292842" w:rsidRDefault="00000000">
            <w:pPr>
              <w:pStyle w:val="tc9"/>
              <w:rPr>
                <w:rFonts w:cs="Times New Roman"/>
              </w:rPr>
            </w:pPr>
            <w:r w:rsidRPr="00292842">
              <w:rPr>
                <w:rFonts w:cs="Times New Roman"/>
              </w:rPr>
              <w:t>0.3</w:t>
            </w:r>
          </w:p>
        </w:tc>
        <w:tc>
          <w:tcPr>
            <w:tcW w:w="612" w:type="pct"/>
            <w:vAlign w:val="center"/>
          </w:tcPr>
          <w:p w14:paraId="1797BF21" w14:textId="77777777" w:rsidR="001036EC" w:rsidRPr="00292842" w:rsidRDefault="00000000">
            <w:pPr>
              <w:pStyle w:val="tc9"/>
              <w:rPr>
                <w:rFonts w:cs="Times New Roman"/>
              </w:rPr>
            </w:pPr>
            <w:r w:rsidRPr="00292842">
              <w:rPr>
                <w:rFonts w:cs="Times New Roman"/>
              </w:rPr>
              <w:t>0.6</w:t>
            </w:r>
          </w:p>
        </w:tc>
      </w:tr>
      <w:tr w:rsidR="001036EC" w:rsidRPr="00292842" w14:paraId="70225648" w14:textId="77777777">
        <w:trPr>
          <w:trHeight w:val="340"/>
          <w:jc w:val="center"/>
        </w:trPr>
        <w:tc>
          <w:tcPr>
            <w:tcW w:w="713" w:type="pct"/>
            <w:vMerge w:val="restart"/>
            <w:vAlign w:val="center"/>
          </w:tcPr>
          <w:p w14:paraId="1FF52A68" w14:textId="77777777" w:rsidR="001036EC" w:rsidRPr="00292842" w:rsidRDefault="00000000">
            <w:pPr>
              <w:pStyle w:val="tc9"/>
              <w:rPr>
                <w:rFonts w:cs="Times New Roman"/>
              </w:rPr>
            </w:pPr>
            <w:r w:rsidRPr="00292842">
              <w:rPr>
                <w:rFonts w:cs="Times New Roman"/>
              </w:rPr>
              <w:t>2</w:t>
            </w:r>
          </w:p>
        </w:tc>
        <w:tc>
          <w:tcPr>
            <w:tcW w:w="515" w:type="pct"/>
            <w:vMerge w:val="restart"/>
            <w:vAlign w:val="center"/>
          </w:tcPr>
          <w:p w14:paraId="1B689CFB" w14:textId="77777777" w:rsidR="001036EC" w:rsidRPr="00292842" w:rsidRDefault="00000000">
            <w:pPr>
              <w:pStyle w:val="tc9"/>
              <w:rPr>
                <w:rFonts w:cs="Times New Roman"/>
              </w:rPr>
            </w:pPr>
            <w:r w:rsidRPr="00292842">
              <w:rPr>
                <w:rFonts w:cs="Times New Roman"/>
              </w:rPr>
              <w:t>汞</w:t>
            </w:r>
          </w:p>
        </w:tc>
        <w:tc>
          <w:tcPr>
            <w:tcW w:w="749" w:type="pct"/>
            <w:vAlign w:val="center"/>
          </w:tcPr>
          <w:p w14:paraId="175B0611" w14:textId="77777777" w:rsidR="001036EC" w:rsidRPr="00292842" w:rsidRDefault="00000000">
            <w:pPr>
              <w:pStyle w:val="tc9"/>
              <w:rPr>
                <w:rFonts w:cs="Times New Roman"/>
              </w:rPr>
            </w:pPr>
            <w:r w:rsidRPr="00292842">
              <w:rPr>
                <w:rFonts w:cs="Times New Roman"/>
              </w:rPr>
              <w:t>水田</w:t>
            </w:r>
          </w:p>
        </w:tc>
        <w:tc>
          <w:tcPr>
            <w:tcW w:w="665" w:type="pct"/>
            <w:vAlign w:val="center"/>
          </w:tcPr>
          <w:p w14:paraId="1A0470D7" w14:textId="77777777" w:rsidR="001036EC" w:rsidRPr="00292842" w:rsidRDefault="00000000">
            <w:pPr>
              <w:pStyle w:val="tc9"/>
              <w:rPr>
                <w:rFonts w:cs="Times New Roman"/>
              </w:rPr>
            </w:pPr>
            <w:r w:rsidRPr="00292842">
              <w:rPr>
                <w:rFonts w:cs="Times New Roman"/>
              </w:rPr>
              <w:t>0.5</w:t>
            </w:r>
          </w:p>
        </w:tc>
        <w:tc>
          <w:tcPr>
            <w:tcW w:w="831" w:type="pct"/>
            <w:vAlign w:val="center"/>
          </w:tcPr>
          <w:p w14:paraId="37699BD8" w14:textId="77777777" w:rsidR="001036EC" w:rsidRPr="00292842" w:rsidRDefault="00000000">
            <w:pPr>
              <w:pStyle w:val="tc9"/>
              <w:rPr>
                <w:rFonts w:cs="Times New Roman"/>
              </w:rPr>
            </w:pPr>
            <w:r w:rsidRPr="00292842">
              <w:rPr>
                <w:rFonts w:cs="Times New Roman"/>
              </w:rPr>
              <w:t>0.5</w:t>
            </w:r>
          </w:p>
        </w:tc>
        <w:tc>
          <w:tcPr>
            <w:tcW w:w="915" w:type="pct"/>
            <w:vAlign w:val="center"/>
          </w:tcPr>
          <w:p w14:paraId="698C8459" w14:textId="77777777" w:rsidR="001036EC" w:rsidRPr="00292842" w:rsidRDefault="00000000">
            <w:pPr>
              <w:pStyle w:val="tc9"/>
              <w:rPr>
                <w:rFonts w:cs="Times New Roman"/>
              </w:rPr>
            </w:pPr>
            <w:r w:rsidRPr="00292842">
              <w:rPr>
                <w:rFonts w:cs="Times New Roman"/>
              </w:rPr>
              <w:t>0.6</w:t>
            </w:r>
          </w:p>
        </w:tc>
        <w:tc>
          <w:tcPr>
            <w:tcW w:w="612" w:type="pct"/>
            <w:vAlign w:val="center"/>
          </w:tcPr>
          <w:p w14:paraId="4EBE2871" w14:textId="77777777" w:rsidR="001036EC" w:rsidRPr="00292842" w:rsidRDefault="00000000">
            <w:pPr>
              <w:pStyle w:val="tc9"/>
              <w:rPr>
                <w:rFonts w:cs="Times New Roman"/>
              </w:rPr>
            </w:pPr>
            <w:r w:rsidRPr="00292842">
              <w:rPr>
                <w:rFonts w:cs="Times New Roman"/>
              </w:rPr>
              <w:t>1.0</w:t>
            </w:r>
          </w:p>
        </w:tc>
      </w:tr>
      <w:tr w:rsidR="001036EC" w:rsidRPr="00292842" w14:paraId="3BD46879" w14:textId="77777777">
        <w:trPr>
          <w:trHeight w:val="340"/>
          <w:jc w:val="center"/>
        </w:trPr>
        <w:tc>
          <w:tcPr>
            <w:tcW w:w="713" w:type="pct"/>
            <w:vMerge/>
            <w:vAlign w:val="center"/>
          </w:tcPr>
          <w:p w14:paraId="70550330" w14:textId="77777777" w:rsidR="001036EC" w:rsidRPr="00292842" w:rsidRDefault="001036EC">
            <w:pPr>
              <w:pStyle w:val="tc9"/>
              <w:rPr>
                <w:rFonts w:cs="Times New Roman"/>
              </w:rPr>
            </w:pPr>
          </w:p>
        </w:tc>
        <w:tc>
          <w:tcPr>
            <w:tcW w:w="515" w:type="pct"/>
            <w:vMerge/>
            <w:vAlign w:val="center"/>
          </w:tcPr>
          <w:p w14:paraId="08682C2C" w14:textId="77777777" w:rsidR="001036EC" w:rsidRPr="00292842" w:rsidRDefault="001036EC">
            <w:pPr>
              <w:pStyle w:val="tc9"/>
              <w:rPr>
                <w:rFonts w:cs="Times New Roman"/>
              </w:rPr>
            </w:pPr>
          </w:p>
        </w:tc>
        <w:tc>
          <w:tcPr>
            <w:tcW w:w="749" w:type="pct"/>
            <w:vAlign w:val="center"/>
          </w:tcPr>
          <w:p w14:paraId="1F733E79" w14:textId="77777777" w:rsidR="001036EC" w:rsidRPr="00292842" w:rsidRDefault="00000000">
            <w:pPr>
              <w:pStyle w:val="tc9"/>
              <w:rPr>
                <w:rFonts w:cs="Times New Roman"/>
              </w:rPr>
            </w:pPr>
            <w:r w:rsidRPr="00292842">
              <w:rPr>
                <w:rFonts w:cs="Times New Roman"/>
              </w:rPr>
              <w:t>其他</w:t>
            </w:r>
          </w:p>
        </w:tc>
        <w:tc>
          <w:tcPr>
            <w:tcW w:w="665" w:type="pct"/>
            <w:vAlign w:val="center"/>
          </w:tcPr>
          <w:p w14:paraId="23305B0F" w14:textId="77777777" w:rsidR="001036EC" w:rsidRPr="00292842" w:rsidRDefault="00000000">
            <w:pPr>
              <w:pStyle w:val="tc9"/>
              <w:rPr>
                <w:rFonts w:cs="Times New Roman"/>
              </w:rPr>
            </w:pPr>
            <w:r w:rsidRPr="00292842">
              <w:rPr>
                <w:rFonts w:cs="Times New Roman"/>
              </w:rPr>
              <w:t>1.3</w:t>
            </w:r>
          </w:p>
        </w:tc>
        <w:tc>
          <w:tcPr>
            <w:tcW w:w="831" w:type="pct"/>
            <w:vAlign w:val="center"/>
          </w:tcPr>
          <w:p w14:paraId="112223A5" w14:textId="77777777" w:rsidR="001036EC" w:rsidRPr="00292842" w:rsidRDefault="00000000">
            <w:pPr>
              <w:pStyle w:val="tc9"/>
              <w:rPr>
                <w:rFonts w:cs="Times New Roman"/>
              </w:rPr>
            </w:pPr>
            <w:r w:rsidRPr="00292842">
              <w:rPr>
                <w:rFonts w:cs="Times New Roman"/>
              </w:rPr>
              <w:t>1.8</w:t>
            </w:r>
          </w:p>
        </w:tc>
        <w:tc>
          <w:tcPr>
            <w:tcW w:w="915" w:type="pct"/>
            <w:vAlign w:val="center"/>
          </w:tcPr>
          <w:p w14:paraId="65BE3892" w14:textId="77777777" w:rsidR="001036EC" w:rsidRPr="00292842" w:rsidRDefault="00000000">
            <w:pPr>
              <w:pStyle w:val="tc9"/>
              <w:rPr>
                <w:rFonts w:cs="Times New Roman"/>
              </w:rPr>
            </w:pPr>
            <w:r w:rsidRPr="00292842">
              <w:rPr>
                <w:rFonts w:cs="Times New Roman"/>
              </w:rPr>
              <w:t>2.4</w:t>
            </w:r>
          </w:p>
        </w:tc>
        <w:tc>
          <w:tcPr>
            <w:tcW w:w="612" w:type="pct"/>
            <w:vAlign w:val="center"/>
          </w:tcPr>
          <w:p w14:paraId="4D8D2BC1" w14:textId="77777777" w:rsidR="001036EC" w:rsidRPr="00292842" w:rsidRDefault="00000000">
            <w:pPr>
              <w:pStyle w:val="tc9"/>
              <w:rPr>
                <w:rFonts w:cs="Times New Roman"/>
              </w:rPr>
            </w:pPr>
            <w:r w:rsidRPr="00292842">
              <w:rPr>
                <w:rFonts w:cs="Times New Roman"/>
              </w:rPr>
              <w:t>3.4</w:t>
            </w:r>
          </w:p>
        </w:tc>
      </w:tr>
      <w:tr w:rsidR="001036EC" w:rsidRPr="00292842" w14:paraId="684F29BE" w14:textId="77777777">
        <w:trPr>
          <w:trHeight w:val="340"/>
          <w:jc w:val="center"/>
        </w:trPr>
        <w:tc>
          <w:tcPr>
            <w:tcW w:w="713" w:type="pct"/>
            <w:vMerge w:val="restart"/>
            <w:vAlign w:val="center"/>
          </w:tcPr>
          <w:p w14:paraId="5EB8D03C" w14:textId="77777777" w:rsidR="001036EC" w:rsidRPr="00292842" w:rsidRDefault="00000000">
            <w:pPr>
              <w:pStyle w:val="tc9"/>
              <w:rPr>
                <w:rFonts w:cs="Times New Roman"/>
              </w:rPr>
            </w:pPr>
            <w:r w:rsidRPr="00292842">
              <w:rPr>
                <w:rFonts w:cs="Times New Roman"/>
              </w:rPr>
              <w:t>3</w:t>
            </w:r>
          </w:p>
        </w:tc>
        <w:tc>
          <w:tcPr>
            <w:tcW w:w="515" w:type="pct"/>
            <w:vMerge w:val="restart"/>
            <w:vAlign w:val="center"/>
          </w:tcPr>
          <w:p w14:paraId="7319654F" w14:textId="77777777" w:rsidR="001036EC" w:rsidRPr="00292842" w:rsidRDefault="00000000">
            <w:pPr>
              <w:pStyle w:val="tc9"/>
              <w:rPr>
                <w:rFonts w:cs="Times New Roman"/>
              </w:rPr>
            </w:pPr>
            <w:r w:rsidRPr="00292842">
              <w:rPr>
                <w:rFonts w:cs="Times New Roman"/>
              </w:rPr>
              <w:t>砷</w:t>
            </w:r>
          </w:p>
        </w:tc>
        <w:tc>
          <w:tcPr>
            <w:tcW w:w="749" w:type="pct"/>
            <w:vAlign w:val="center"/>
          </w:tcPr>
          <w:p w14:paraId="30508DE6" w14:textId="77777777" w:rsidR="001036EC" w:rsidRPr="00292842" w:rsidRDefault="00000000">
            <w:pPr>
              <w:pStyle w:val="tc9"/>
              <w:rPr>
                <w:rFonts w:cs="Times New Roman"/>
              </w:rPr>
            </w:pPr>
            <w:r w:rsidRPr="00292842">
              <w:rPr>
                <w:rFonts w:cs="Times New Roman"/>
              </w:rPr>
              <w:t>水田</w:t>
            </w:r>
          </w:p>
        </w:tc>
        <w:tc>
          <w:tcPr>
            <w:tcW w:w="665" w:type="pct"/>
            <w:vAlign w:val="center"/>
          </w:tcPr>
          <w:p w14:paraId="1D607052" w14:textId="77777777" w:rsidR="001036EC" w:rsidRPr="00292842" w:rsidRDefault="00000000">
            <w:pPr>
              <w:pStyle w:val="tc9"/>
              <w:rPr>
                <w:rFonts w:cs="Times New Roman"/>
              </w:rPr>
            </w:pPr>
            <w:r w:rsidRPr="00292842">
              <w:rPr>
                <w:rFonts w:cs="Times New Roman"/>
              </w:rPr>
              <w:t>30</w:t>
            </w:r>
          </w:p>
        </w:tc>
        <w:tc>
          <w:tcPr>
            <w:tcW w:w="831" w:type="pct"/>
            <w:vAlign w:val="center"/>
          </w:tcPr>
          <w:p w14:paraId="17C1C35F" w14:textId="77777777" w:rsidR="001036EC" w:rsidRPr="00292842" w:rsidRDefault="00000000">
            <w:pPr>
              <w:pStyle w:val="tc9"/>
              <w:rPr>
                <w:rFonts w:cs="Times New Roman"/>
              </w:rPr>
            </w:pPr>
            <w:r w:rsidRPr="00292842">
              <w:rPr>
                <w:rFonts w:cs="Times New Roman"/>
              </w:rPr>
              <w:t>30</w:t>
            </w:r>
          </w:p>
        </w:tc>
        <w:tc>
          <w:tcPr>
            <w:tcW w:w="915" w:type="pct"/>
            <w:vAlign w:val="center"/>
          </w:tcPr>
          <w:p w14:paraId="7F70D538" w14:textId="77777777" w:rsidR="001036EC" w:rsidRPr="00292842" w:rsidRDefault="00000000">
            <w:pPr>
              <w:pStyle w:val="tc9"/>
              <w:rPr>
                <w:rFonts w:cs="Times New Roman"/>
              </w:rPr>
            </w:pPr>
            <w:r w:rsidRPr="00292842">
              <w:rPr>
                <w:rFonts w:cs="Times New Roman"/>
              </w:rPr>
              <w:t>25</w:t>
            </w:r>
          </w:p>
        </w:tc>
        <w:tc>
          <w:tcPr>
            <w:tcW w:w="612" w:type="pct"/>
            <w:vAlign w:val="center"/>
          </w:tcPr>
          <w:p w14:paraId="26B0D103" w14:textId="77777777" w:rsidR="001036EC" w:rsidRPr="00292842" w:rsidRDefault="00000000">
            <w:pPr>
              <w:pStyle w:val="tc9"/>
              <w:rPr>
                <w:rFonts w:cs="Times New Roman"/>
              </w:rPr>
            </w:pPr>
            <w:r w:rsidRPr="00292842">
              <w:rPr>
                <w:rFonts w:cs="Times New Roman"/>
              </w:rPr>
              <w:t>20</w:t>
            </w:r>
          </w:p>
        </w:tc>
      </w:tr>
      <w:tr w:rsidR="001036EC" w:rsidRPr="00292842" w14:paraId="481B1EC6" w14:textId="77777777">
        <w:trPr>
          <w:trHeight w:val="340"/>
          <w:jc w:val="center"/>
        </w:trPr>
        <w:tc>
          <w:tcPr>
            <w:tcW w:w="713" w:type="pct"/>
            <w:vMerge/>
            <w:vAlign w:val="center"/>
          </w:tcPr>
          <w:p w14:paraId="40014D11" w14:textId="77777777" w:rsidR="001036EC" w:rsidRPr="00292842" w:rsidRDefault="001036EC">
            <w:pPr>
              <w:pStyle w:val="tc9"/>
              <w:rPr>
                <w:rFonts w:cs="Times New Roman"/>
              </w:rPr>
            </w:pPr>
          </w:p>
        </w:tc>
        <w:tc>
          <w:tcPr>
            <w:tcW w:w="515" w:type="pct"/>
            <w:vMerge/>
            <w:vAlign w:val="center"/>
          </w:tcPr>
          <w:p w14:paraId="0CF6665C" w14:textId="77777777" w:rsidR="001036EC" w:rsidRPr="00292842" w:rsidRDefault="001036EC">
            <w:pPr>
              <w:pStyle w:val="tc9"/>
              <w:rPr>
                <w:rFonts w:cs="Times New Roman"/>
              </w:rPr>
            </w:pPr>
          </w:p>
        </w:tc>
        <w:tc>
          <w:tcPr>
            <w:tcW w:w="749" w:type="pct"/>
            <w:vAlign w:val="center"/>
          </w:tcPr>
          <w:p w14:paraId="63C1A173" w14:textId="77777777" w:rsidR="001036EC" w:rsidRPr="00292842" w:rsidRDefault="00000000">
            <w:pPr>
              <w:pStyle w:val="tc9"/>
              <w:rPr>
                <w:rFonts w:cs="Times New Roman"/>
              </w:rPr>
            </w:pPr>
            <w:r w:rsidRPr="00292842">
              <w:rPr>
                <w:rFonts w:cs="Times New Roman"/>
              </w:rPr>
              <w:t>其他</w:t>
            </w:r>
          </w:p>
        </w:tc>
        <w:tc>
          <w:tcPr>
            <w:tcW w:w="665" w:type="pct"/>
            <w:vAlign w:val="center"/>
          </w:tcPr>
          <w:p w14:paraId="165BA44D" w14:textId="77777777" w:rsidR="001036EC" w:rsidRPr="00292842" w:rsidRDefault="00000000">
            <w:pPr>
              <w:pStyle w:val="tc9"/>
              <w:rPr>
                <w:rFonts w:cs="Times New Roman"/>
              </w:rPr>
            </w:pPr>
            <w:r w:rsidRPr="00292842">
              <w:rPr>
                <w:rFonts w:cs="Times New Roman"/>
              </w:rPr>
              <w:t>40</w:t>
            </w:r>
          </w:p>
        </w:tc>
        <w:tc>
          <w:tcPr>
            <w:tcW w:w="831" w:type="pct"/>
            <w:vAlign w:val="center"/>
          </w:tcPr>
          <w:p w14:paraId="54BAEA8C" w14:textId="77777777" w:rsidR="001036EC" w:rsidRPr="00292842" w:rsidRDefault="00000000">
            <w:pPr>
              <w:pStyle w:val="tc9"/>
              <w:rPr>
                <w:rFonts w:cs="Times New Roman"/>
              </w:rPr>
            </w:pPr>
            <w:r w:rsidRPr="00292842">
              <w:rPr>
                <w:rFonts w:cs="Times New Roman"/>
              </w:rPr>
              <w:t>40</w:t>
            </w:r>
          </w:p>
        </w:tc>
        <w:tc>
          <w:tcPr>
            <w:tcW w:w="915" w:type="pct"/>
            <w:vAlign w:val="center"/>
          </w:tcPr>
          <w:p w14:paraId="21C4EF21" w14:textId="77777777" w:rsidR="001036EC" w:rsidRPr="00292842" w:rsidRDefault="00000000">
            <w:pPr>
              <w:pStyle w:val="tc9"/>
              <w:rPr>
                <w:rFonts w:cs="Times New Roman"/>
              </w:rPr>
            </w:pPr>
            <w:r w:rsidRPr="00292842">
              <w:rPr>
                <w:rFonts w:cs="Times New Roman"/>
              </w:rPr>
              <w:t>30</w:t>
            </w:r>
          </w:p>
        </w:tc>
        <w:tc>
          <w:tcPr>
            <w:tcW w:w="612" w:type="pct"/>
            <w:vAlign w:val="center"/>
          </w:tcPr>
          <w:p w14:paraId="1B16788B" w14:textId="77777777" w:rsidR="001036EC" w:rsidRPr="00292842" w:rsidRDefault="00000000">
            <w:pPr>
              <w:pStyle w:val="tc9"/>
              <w:rPr>
                <w:rFonts w:cs="Times New Roman"/>
              </w:rPr>
            </w:pPr>
            <w:r w:rsidRPr="00292842">
              <w:rPr>
                <w:rFonts w:cs="Times New Roman"/>
              </w:rPr>
              <w:t>25</w:t>
            </w:r>
          </w:p>
        </w:tc>
      </w:tr>
      <w:tr w:rsidR="001036EC" w:rsidRPr="00292842" w14:paraId="68D97B20" w14:textId="77777777">
        <w:trPr>
          <w:trHeight w:val="340"/>
          <w:jc w:val="center"/>
        </w:trPr>
        <w:tc>
          <w:tcPr>
            <w:tcW w:w="713" w:type="pct"/>
            <w:vMerge w:val="restart"/>
            <w:vAlign w:val="center"/>
          </w:tcPr>
          <w:p w14:paraId="53786732" w14:textId="77777777" w:rsidR="001036EC" w:rsidRPr="00292842" w:rsidRDefault="00000000">
            <w:pPr>
              <w:pStyle w:val="tc9"/>
              <w:rPr>
                <w:rFonts w:cs="Times New Roman"/>
              </w:rPr>
            </w:pPr>
            <w:r w:rsidRPr="00292842">
              <w:rPr>
                <w:rFonts w:cs="Times New Roman"/>
              </w:rPr>
              <w:t>4</w:t>
            </w:r>
          </w:p>
        </w:tc>
        <w:tc>
          <w:tcPr>
            <w:tcW w:w="515" w:type="pct"/>
            <w:vMerge w:val="restart"/>
            <w:vAlign w:val="center"/>
          </w:tcPr>
          <w:p w14:paraId="4D1BDE20" w14:textId="77777777" w:rsidR="001036EC" w:rsidRPr="00292842" w:rsidRDefault="00000000">
            <w:pPr>
              <w:pStyle w:val="tc9"/>
              <w:rPr>
                <w:rFonts w:cs="Times New Roman"/>
              </w:rPr>
            </w:pPr>
            <w:r w:rsidRPr="00292842">
              <w:rPr>
                <w:rFonts w:cs="Times New Roman"/>
              </w:rPr>
              <w:t>铅</w:t>
            </w:r>
          </w:p>
        </w:tc>
        <w:tc>
          <w:tcPr>
            <w:tcW w:w="749" w:type="pct"/>
            <w:vAlign w:val="center"/>
          </w:tcPr>
          <w:p w14:paraId="41256038" w14:textId="77777777" w:rsidR="001036EC" w:rsidRPr="00292842" w:rsidRDefault="00000000">
            <w:pPr>
              <w:pStyle w:val="tc9"/>
              <w:rPr>
                <w:rFonts w:cs="Times New Roman"/>
              </w:rPr>
            </w:pPr>
            <w:r w:rsidRPr="00292842">
              <w:rPr>
                <w:rFonts w:cs="Times New Roman"/>
              </w:rPr>
              <w:t>水田</w:t>
            </w:r>
          </w:p>
        </w:tc>
        <w:tc>
          <w:tcPr>
            <w:tcW w:w="665" w:type="pct"/>
            <w:vAlign w:val="center"/>
          </w:tcPr>
          <w:p w14:paraId="51E92214" w14:textId="77777777" w:rsidR="001036EC" w:rsidRPr="00292842" w:rsidRDefault="00000000">
            <w:pPr>
              <w:pStyle w:val="tc9"/>
              <w:rPr>
                <w:rFonts w:cs="Times New Roman"/>
              </w:rPr>
            </w:pPr>
            <w:r w:rsidRPr="00292842">
              <w:rPr>
                <w:rFonts w:cs="Times New Roman"/>
              </w:rPr>
              <w:t>80</w:t>
            </w:r>
          </w:p>
        </w:tc>
        <w:tc>
          <w:tcPr>
            <w:tcW w:w="831" w:type="pct"/>
            <w:vAlign w:val="center"/>
          </w:tcPr>
          <w:p w14:paraId="77CD3C05" w14:textId="77777777" w:rsidR="001036EC" w:rsidRPr="00292842" w:rsidRDefault="00000000">
            <w:pPr>
              <w:pStyle w:val="tc9"/>
              <w:rPr>
                <w:rFonts w:cs="Times New Roman"/>
              </w:rPr>
            </w:pPr>
            <w:r w:rsidRPr="00292842">
              <w:rPr>
                <w:rFonts w:cs="Times New Roman"/>
              </w:rPr>
              <w:t>100</w:t>
            </w:r>
          </w:p>
        </w:tc>
        <w:tc>
          <w:tcPr>
            <w:tcW w:w="915" w:type="pct"/>
            <w:vAlign w:val="center"/>
          </w:tcPr>
          <w:p w14:paraId="17847518" w14:textId="77777777" w:rsidR="001036EC" w:rsidRPr="00292842" w:rsidRDefault="00000000">
            <w:pPr>
              <w:pStyle w:val="tc9"/>
              <w:rPr>
                <w:rFonts w:cs="Times New Roman"/>
              </w:rPr>
            </w:pPr>
            <w:r w:rsidRPr="00292842">
              <w:rPr>
                <w:rFonts w:cs="Times New Roman"/>
              </w:rPr>
              <w:t>140</w:t>
            </w:r>
          </w:p>
        </w:tc>
        <w:tc>
          <w:tcPr>
            <w:tcW w:w="612" w:type="pct"/>
            <w:vAlign w:val="center"/>
          </w:tcPr>
          <w:p w14:paraId="4F8CD523" w14:textId="77777777" w:rsidR="001036EC" w:rsidRPr="00292842" w:rsidRDefault="00000000">
            <w:pPr>
              <w:pStyle w:val="tc9"/>
              <w:rPr>
                <w:rFonts w:cs="Times New Roman"/>
              </w:rPr>
            </w:pPr>
            <w:r w:rsidRPr="00292842">
              <w:rPr>
                <w:rFonts w:cs="Times New Roman"/>
              </w:rPr>
              <w:t>240</w:t>
            </w:r>
          </w:p>
        </w:tc>
      </w:tr>
      <w:tr w:rsidR="001036EC" w:rsidRPr="00292842" w14:paraId="6229664B" w14:textId="77777777">
        <w:trPr>
          <w:trHeight w:val="340"/>
          <w:jc w:val="center"/>
        </w:trPr>
        <w:tc>
          <w:tcPr>
            <w:tcW w:w="713" w:type="pct"/>
            <w:vMerge/>
            <w:vAlign w:val="center"/>
          </w:tcPr>
          <w:p w14:paraId="7A556B8A" w14:textId="77777777" w:rsidR="001036EC" w:rsidRPr="00292842" w:rsidRDefault="001036EC">
            <w:pPr>
              <w:pStyle w:val="tc9"/>
              <w:rPr>
                <w:rFonts w:cs="Times New Roman"/>
              </w:rPr>
            </w:pPr>
          </w:p>
        </w:tc>
        <w:tc>
          <w:tcPr>
            <w:tcW w:w="515" w:type="pct"/>
            <w:vMerge/>
            <w:vAlign w:val="center"/>
          </w:tcPr>
          <w:p w14:paraId="3A0B8312" w14:textId="77777777" w:rsidR="001036EC" w:rsidRPr="00292842" w:rsidRDefault="001036EC">
            <w:pPr>
              <w:pStyle w:val="tc9"/>
              <w:rPr>
                <w:rFonts w:cs="Times New Roman"/>
              </w:rPr>
            </w:pPr>
          </w:p>
        </w:tc>
        <w:tc>
          <w:tcPr>
            <w:tcW w:w="749" w:type="pct"/>
            <w:vAlign w:val="center"/>
          </w:tcPr>
          <w:p w14:paraId="66B01FC8" w14:textId="77777777" w:rsidR="001036EC" w:rsidRPr="00292842" w:rsidRDefault="00000000">
            <w:pPr>
              <w:pStyle w:val="tc9"/>
              <w:rPr>
                <w:rFonts w:cs="Times New Roman"/>
              </w:rPr>
            </w:pPr>
            <w:r w:rsidRPr="00292842">
              <w:rPr>
                <w:rFonts w:cs="Times New Roman"/>
              </w:rPr>
              <w:t>其他</w:t>
            </w:r>
          </w:p>
        </w:tc>
        <w:tc>
          <w:tcPr>
            <w:tcW w:w="665" w:type="pct"/>
            <w:vAlign w:val="center"/>
          </w:tcPr>
          <w:p w14:paraId="0DC0181F" w14:textId="77777777" w:rsidR="001036EC" w:rsidRPr="00292842" w:rsidRDefault="00000000">
            <w:pPr>
              <w:pStyle w:val="tc9"/>
              <w:rPr>
                <w:rFonts w:cs="Times New Roman"/>
              </w:rPr>
            </w:pPr>
            <w:r w:rsidRPr="00292842">
              <w:rPr>
                <w:rFonts w:cs="Times New Roman"/>
              </w:rPr>
              <w:t>70</w:t>
            </w:r>
          </w:p>
        </w:tc>
        <w:tc>
          <w:tcPr>
            <w:tcW w:w="831" w:type="pct"/>
            <w:vAlign w:val="center"/>
          </w:tcPr>
          <w:p w14:paraId="1D6A1649" w14:textId="77777777" w:rsidR="001036EC" w:rsidRPr="00292842" w:rsidRDefault="00000000">
            <w:pPr>
              <w:pStyle w:val="tc9"/>
              <w:rPr>
                <w:rFonts w:cs="Times New Roman"/>
              </w:rPr>
            </w:pPr>
            <w:r w:rsidRPr="00292842">
              <w:rPr>
                <w:rFonts w:cs="Times New Roman"/>
              </w:rPr>
              <w:t>90</w:t>
            </w:r>
          </w:p>
        </w:tc>
        <w:tc>
          <w:tcPr>
            <w:tcW w:w="915" w:type="pct"/>
            <w:vAlign w:val="center"/>
          </w:tcPr>
          <w:p w14:paraId="09E5AAC4" w14:textId="77777777" w:rsidR="001036EC" w:rsidRPr="00292842" w:rsidRDefault="00000000">
            <w:pPr>
              <w:pStyle w:val="tc9"/>
              <w:rPr>
                <w:rFonts w:cs="Times New Roman"/>
              </w:rPr>
            </w:pPr>
            <w:r w:rsidRPr="00292842">
              <w:rPr>
                <w:rFonts w:cs="Times New Roman"/>
              </w:rPr>
              <w:t>120</w:t>
            </w:r>
          </w:p>
        </w:tc>
        <w:tc>
          <w:tcPr>
            <w:tcW w:w="612" w:type="pct"/>
            <w:vAlign w:val="center"/>
          </w:tcPr>
          <w:p w14:paraId="4AD4D62D" w14:textId="77777777" w:rsidR="001036EC" w:rsidRPr="00292842" w:rsidRDefault="00000000">
            <w:pPr>
              <w:pStyle w:val="tc9"/>
              <w:rPr>
                <w:rFonts w:cs="Times New Roman"/>
              </w:rPr>
            </w:pPr>
            <w:r w:rsidRPr="00292842">
              <w:rPr>
                <w:rFonts w:cs="Times New Roman"/>
              </w:rPr>
              <w:t>170</w:t>
            </w:r>
          </w:p>
        </w:tc>
      </w:tr>
      <w:tr w:rsidR="001036EC" w:rsidRPr="00292842" w14:paraId="47777725" w14:textId="77777777">
        <w:trPr>
          <w:trHeight w:val="340"/>
          <w:jc w:val="center"/>
        </w:trPr>
        <w:tc>
          <w:tcPr>
            <w:tcW w:w="713" w:type="pct"/>
            <w:vMerge w:val="restart"/>
            <w:vAlign w:val="center"/>
          </w:tcPr>
          <w:p w14:paraId="6946454D" w14:textId="77777777" w:rsidR="001036EC" w:rsidRPr="00292842" w:rsidRDefault="00000000">
            <w:pPr>
              <w:pStyle w:val="tc9"/>
              <w:rPr>
                <w:rFonts w:cs="Times New Roman"/>
              </w:rPr>
            </w:pPr>
            <w:r w:rsidRPr="00292842">
              <w:rPr>
                <w:rFonts w:cs="Times New Roman"/>
              </w:rPr>
              <w:lastRenderedPageBreak/>
              <w:t>5</w:t>
            </w:r>
          </w:p>
        </w:tc>
        <w:tc>
          <w:tcPr>
            <w:tcW w:w="515" w:type="pct"/>
            <w:vMerge w:val="restart"/>
            <w:vAlign w:val="center"/>
          </w:tcPr>
          <w:p w14:paraId="47DD970E" w14:textId="77777777" w:rsidR="001036EC" w:rsidRPr="00292842" w:rsidRDefault="00000000">
            <w:pPr>
              <w:pStyle w:val="tc9"/>
              <w:rPr>
                <w:rFonts w:cs="Times New Roman"/>
              </w:rPr>
            </w:pPr>
            <w:r w:rsidRPr="00292842">
              <w:rPr>
                <w:rFonts w:cs="Times New Roman"/>
              </w:rPr>
              <w:t>铬</w:t>
            </w:r>
          </w:p>
        </w:tc>
        <w:tc>
          <w:tcPr>
            <w:tcW w:w="749" w:type="pct"/>
            <w:vAlign w:val="center"/>
          </w:tcPr>
          <w:p w14:paraId="1AF8C623" w14:textId="77777777" w:rsidR="001036EC" w:rsidRPr="00292842" w:rsidRDefault="00000000">
            <w:pPr>
              <w:pStyle w:val="tc9"/>
              <w:rPr>
                <w:rFonts w:cs="Times New Roman"/>
              </w:rPr>
            </w:pPr>
            <w:r w:rsidRPr="00292842">
              <w:rPr>
                <w:rFonts w:cs="Times New Roman"/>
              </w:rPr>
              <w:t>水田</w:t>
            </w:r>
          </w:p>
        </w:tc>
        <w:tc>
          <w:tcPr>
            <w:tcW w:w="665" w:type="pct"/>
            <w:vAlign w:val="center"/>
          </w:tcPr>
          <w:p w14:paraId="54D5DC38" w14:textId="77777777" w:rsidR="001036EC" w:rsidRPr="00292842" w:rsidRDefault="00000000">
            <w:pPr>
              <w:pStyle w:val="tc9"/>
              <w:rPr>
                <w:rFonts w:cs="Times New Roman"/>
              </w:rPr>
            </w:pPr>
            <w:r w:rsidRPr="00292842">
              <w:rPr>
                <w:rFonts w:cs="Times New Roman"/>
              </w:rPr>
              <w:t>250</w:t>
            </w:r>
          </w:p>
        </w:tc>
        <w:tc>
          <w:tcPr>
            <w:tcW w:w="831" w:type="pct"/>
            <w:vAlign w:val="center"/>
          </w:tcPr>
          <w:p w14:paraId="2B6E3054" w14:textId="77777777" w:rsidR="001036EC" w:rsidRPr="00292842" w:rsidRDefault="00000000">
            <w:pPr>
              <w:pStyle w:val="tc9"/>
              <w:rPr>
                <w:rFonts w:cs="Times New Roman"/>
              </w:rPr>
            </w:pPr>
            <w:r w:rsidRPr="00292842">
              <w:rPr>
                <w:rFonts w:cs="Times New Roman"/>
              </w:rPr>
              <w:t>250</w:t>
            </w:r>
          </w:p>
        </w:tc>
        <w:tc>
          <w:tcPr>
            <w:tcW w:w="915" w:type="pct"/>
            <w:vAlign w:val="center"/>
          </w:tcPr>
          <w:p w14:paraId="3D40D424" w14:textId="77777777" w:rsidR="001036EC" w:rsidRPr="00292842" w:rsidRDefault="00000000">
            <w:pPr>
              <w:pStyle w:val="tc9"/>
              <w:rPr>
                <w:rFonts w:cs="Times New Roman"/>
              </w:rPr>
            </w:pPr>
            <w:r w:rsidRPr="00292842">
              <w:rPr>
                <w:rFonts w:cs="Times New Roman"/>
              </w:rPr>
              <w:t>300</w:t>
            </w:r>
          </w:p>
        </w:tc>
        <w:tc>
          <w:tcPr>
            <w:tcW w:w="612" w:type="pct"/>
            <w:vAlign w:val="center"/>
          </w:tcPr>
          <w:p w14:paraId="7B1749CF" w14:textId="77777777" w:rsidR="001036EC" w:rsidRPr="00292842" w:rsidRDefault="00000000">
            <w:pPr>
              <w:pStyle w:val="tc9"/>
              <w:rPr>
                <w:rFonts w:cs="Times New Roman"/>
              </w:rPr>
            </w:pPr>
            <w:r w:rsidRPr="00292842">
              <w:rPr>
                <w:rFonts w:cs="Times New Roman"/>
              </w:rPr>
              <w:t>350</w:t>
            </w:r>
          </w:p>
        </w:tc>
      </w:tr>
      <w:tr w:rsidR="001036EC" w:rsidRPr="00292842" w14:paraId="74AB5F01" w14:textId="77777777">
        <w:trPr>
          <w:trHeight w:val="340"/>
          <w:jc w:val="center"/>
        </w:trPr>
        <w:tc>
          <w:tcPr>
            <w:tcW w:w="713" w:type="pct"/>
            <w:vMerge/>
            <w:vAlign w:val="center"/>
          </w:tcPr>
          <w:p w14:paraId="4D22A47A" w14:textId="77777777" w:rsidR="001036EC" w:rsidRPr="00292842" w:rsidRDefault="001036EC">
            <w:pPr>
              <w:pStyle w:val="tc9"/>
              <w:rPr>
                <w:rFonts w:cs="Times New Roman"/>
              </w:rPr>
            </w:pPr>
          </w:p>
        </w:tc>
        <w:tc>
          <w:tcPr>
            <w:tcW w:w="515" w:type="pct"/>
            <w:vMerge/>
            <w:vAlign w:val="center"/>
          </w:tcPr>
          <w:p w14:paraId="450CB496" w14:textId="77777777" w:rsidR="001036EC" w:rsidRPr="00292842" w:rsidRDefault="001036EC">
            <w:pPr>
              <w:pStyle w:val="tc9"/>
              <w:rPr>
                <w:rFonts w:cs="Times New Roman"/>
              </w:rPr>
            </w:pPr>
          </w:p>
        </w:tc>
        <w:tc>
          <w:tcPr>
            <w:tcW w:w="749" w:type="pct"/>
            <w:vAlign w:val="center"/>
          </w:tcPr>
          <w:p w14:paraId="1378B749" w14:textId="77777777" w:rsidR="001036EC" w:rsidRPr="00292842" w:rsidRDefault="00000000">
            <w:pPr>
              <w:pStyle w:val="tc9"/>
              <w:rPr>
                <w:rFonts w:cs="Times New Roman"/>
              </w:rPr>
            </w:pPr>
            <w:r w:rsidRPr="00292842">
              <w:rPr>
                <w:rFonts w:cs="Times New Roman"/>
              </w:rPr>
              <w:t>其他</w:t>
            </w:r>
          </w:p>
        </w:tc>
        <w:tc>
          <w:tcPr>
            <w:tcW w:w="665" w:type="pct"/>
            <w:vAlign w:val="center"/>
          </w:tcPr>
          <w:p w14:paraId="191C285D" w14:textId="77777777" w:rsidR="001036EC" w:rsidRPr="00292842" w:rsidRDefault="00000000">
            <w:pPr>
              <w:pStyle w:val="tc9"/>
              <w:rPr>
                <w:rFonts w:cs="Times New Roman"/>
              </w:rPr>
            </w:pPr>
            <w:r w:rsidRPr="00292842">
              <w:rPr>
                <w:rFonts w:cs="Times New Roman"/>
              </w:rPr>
              <w:t>150</w:t>
            </w:r>
          </w:p>
        </w:tc>
        <w:tc>
          <w:tcPr>
            <w:tcW w:w="831" w:type="pct"/>
            <w:vAlign w:val="center"/>
          </w:tcPr>
          <w:p w14:paraId="68453E24" w14:textId="77777777" w:rsidR="001036EC" w:rsidRPr="00292842" w:rsidRDefault="00000000">
            <w:pPr>
              <w:pStyle w:val="tc9"/>
              <w:rPr>
                <w:rFonts w:cs="Times New Roman"/>
              </w:rPr>
            </w:pPr>
            <w:r w:rsidRPr="00292842">
              <w:rPr>
                <w:rFonts w:cs="Times New Roman"/>
              </w:rPr>
              <w:t>150</w:t>
            </w:r>
          </w:p>
        </w:tc>
        <w:tc>
          <w:tcPr>
            <w:tcW w:w="915" w:type="pct"/>
            <w:vAlign w:val="center"/>
          </w:tcPr>
          <w:p w14:paraId="436DDA6C" w14:textId="77777777" w:rsidR="001036EC" w:rsidRPr="00292842" w:rsidRDefault="00000000">
            <w:pPr>
              <w:pStyle w:val="tc9"/>
              <w:rPr>
                <w:rFonts w:cs="Times New Roman"/>
              </w:rPr>
            </w:pPr>
            <w:r w:rsidRPr="00292842">
              <w:rPr>
                <w:rFonts w:cs="Times New Roman"/>
              </w:rPr>
              <w:t>200</w:t>
            </w:r>
          </w:p>
        </w:tc>
        <w:tc>
          <w:tcPr>
            <w:tcW w:w="612" w:type="pct"/>
            <w:vAlign w:val="center"/>
          </w:tcPr>
          <w:p w14:paraId="686137ED" w14:textId="77777777" w:rsidR="001036EC" w:rsidRPr="00292842" w:rsidRDefault="00000000">
            <w:pPr>
              <w:pStyle w:val="tc9"/>
              <w:rPr>
                <w:rFonts w:cs="Times New Roman"/>
              </w:rPr>
            </w:pPr>
            <w:r w:rsidRPr="00292842">
              <w:rPr>
                <w:rFonts w:cs="Times New Roman"/>
              </w:rPr>
              <w:t>250</w:t>
            </w:r>
          </w:p>
        </w:tc>
      </w:tr>
      <w:tr w:rsidR="001036EC" w:rsidRPr="00292842" w14:paraId="437135CF" w14:textId="77777777">
        <w:trPr>
          <w:trHeight w:val="340"/>
          <w:jc w:val="center"/>
        </w:trPr>
        <w:tc>
          <w:tcPr>
            <w:tcW w:w="713" w:type="pct"/>
            <w:vMerge w:val="restart"/>
            <w:vAlign w:val="center"/>
          </w:tcPr>
          <w:p w14:paraId="6D689662" w14:textId="77777777" w:rsidR="001036EC" w:rsidRPr="00292842" w:rsidRDefault="00000000">
            <w:pPr>
              <w:pStyle w:val="tc9"/>
              <w:rPr>
                <w:rFonts w:cs="Times New Roman"/>
              </w:rPr>
            </w:pPr>
            <w:r w:rsidRPr="00292842">
              <w:rPr>
                <w:rFonts w:cs="Times New Roman"/>
              </w:rPr>
              <w:t>6</w:t>
            </w:r>
          </w:p>
        </w:tc>
        <w:tc>
          <w:tcPr>
            <w:tcW w:w="515" w:type="pct"/>
            <w:vMerge w:val="restart"/>
            <w:vAlign w:val="center"/>
          </w:tcPr>
          <w:p w14:paraId="605E1287" w14:textId="77777777" w:rsidR="001036EC" w:rsidRPr="00292842" w:rsidRDefault="00000000">
            <w:pPr>
              <w:pStyle w:val="tc9"/>
              <w:rPr>
                <w:rFonts w:cs="Times New Roman"/>
              </w:rPr>
            </w:pPr>
            <w:r w:rsidRPr="00292842">
              <w:rPr>
                <w:rFonts w:cs="Times New Roman"/>
              </w:rPr>
              <w:t>铜</w:t>
            </w:r>
          </w:p>
        </w:tc>
        <w:tc>
          <w:tcPr>
            <w:tcW w:w="749" w:type="pct"/>
            <w:vAlign w:val="center"/>
          </w:tcPr>
          <w:p w14:paraId="13F9B8A9" w14:textId="77777777" w:rsidR="001036EC" w:rsidRPr="00292842" w:rsidRDefault="00000000">
            <w:pPr>
              <w:pStyle w:val="tc9"/>
              <w:rPr>
                <w:rFonts w:cs="Times New Roman"/>
              </w:rPr>
            </w:pPr>
            <w:r w:rsidRPr="00292842">
              <w:rPr>
                <w:rFonts w:cs="Times New Roman"/>
              </w:rPr>
              <w:t>果园</w:t>
            </w:r>
          </w:p>
        </w:tc>
        <w:tc>
          <w:tcPr>
            <w:tcW w:w="665" w:type="pct"/>
            <w:vAlign w:val="center"/>
          </w:tcPr>
          <w:p w14:paraId="6E2DE948" w14:textId="77777777" w:rsidR="001036EC" w:rsidRPr="00292842" w:rsidRDefault="00000000">
            <w:pPr>
              <w:pStyle w:val="tc9"/>
              <w:rPr>
                <w:rFonts w:cs="Times New Roman"/>
              </w:rPr>
            </w:pPr>
            <w:r w:rsidRPr="00292842">
              <w:rPr>
                <w:rFonts w:cs="Times New Roman"/>
              </w:rPr>
              <w:t>150</w:t>
            </w:r>
          </w:p>
        </w:tc>
        <w:tc>
          <w:tcPr>
            <w:tcW w:w="831" w:type="pct"/>
            <w:vAlign w:val="center"/>
          </w:tcPr>
          <w:p w14:paraId="725B70B4" w14:textId="77777777" w:rsidR="001036EC" w:rsidRPr="00292842" w:rsidRDefault="00000000">
            <w:pPr>
              <w:pStyle w:val="tc9"/>
              <w:rPr>
                <w:rFonts w:cs="Times New Roman"/>
              </w:rPr>
            </w:pPr>
            <w:r w:rsidRPr="00292842">
              <w:rPr>
                <w:rFonts w:cs="Times New Roman"/>
              </w:rPr>
              <w:t>150</w:t>
            </w:r>
          </w:p>
        </w:tc>
        <w:tc>
          <w:tcPr>
            <w:tcW w:w="915" w:type="pct"/>
            <w:vAlign w:val="center"/>
          </w:tcPr>
          <w:p w14:paraId="38FFABD7" w14:textId="77777777" w:rsidR="001036EC" w:rsidRPr="00292842" w:rsidRDefault="00000000">
            <w:pPr>
              <w:pStyle w:val="tc9"/>
              <w:rPr>
                <w:rFonts w:cs="Times New Roman"/>
              </w:rPr>
            </w:pPr>
            <w:r w:rsidRPr="00292842">
              <w:rPr>
                <w:rFonts w:cs="Times New Roman"/>
              </w:rPr>
              <w:t>200</w:t>
            </w:r>
          </w:p>
        </w:tc>
        <w:tc>
          <w:tcPr>
            <w:tcW w:w="612" w:type="pct"/>
            <w:vAlign w:val="center"/>
          </w:tcPr>
          <w:p w14:paraId="43703A16" w14:textId="77777777" w:rsidR="001036EC" w:rsidRPr="00292842" w:rsidRDefault="00000000">
            <w:pPr>
              <w:pStyle w:val="tc9"/>
              <w:rPr>
                <w:rFonts w:cs="Times New Roman"/>
              </w:rPr>
            </w:pPr>
            <w:r w:rsidRPr="00292842">
              <w:rPr>
                <w:rFonts w:cs="Times New Roman"/>
              </w:rPr>
              <w:t>200</w:t>
            </w:r>
          </w:p>
        </w:tc>
      </w:tr>
      <w:tr w:rsidR="001036EC" w:rsidRPr="00292842" w14:paraId="019B5CD9" w14:textId="77777777">
        <w:trPr>
          <w:trHeight w:val="340"/>
          <w:jc w:val="center"/>
        </w:trPr>
        <w:tc>
          <w:tcPr>
            <w:tcW w:w="713" w:type="pct"/>
            <w:vMerge/>
            <w:vAlign w:val="center"/>
          </w:tcPr>
          <w:p w14:paraId="692A1B8A" w14:textId="77777777" w:rsidR="001036EC" w:rsidRPr="00292842" w:rsidRDefault="001036EC">
            <w:pPr>
              <w:pStyle w:val="tc9"/>
              <w:rPr>
                <w:rFonts w:cs="Times New Roman"/>
              </w:rPr>
            </w:pPr>
          </w:p>
        </w:tc>
        <w:tc>
          <w:tcPr>
            <w:tcW w:w="515" w:type="pct"/>
            <w:vMerge/>
            <w:vAlign w:val="center"/>
          </w:tcPr>
          <w:p w14:paraId="0F6F7911" w14:textId="77777777" w:rsidR="001036EC" w:rsidRPr="00292842" w:rsidRDefault="001036EC">
            <w:pPr>
              <w:pStyle w:val="tc9"/>
              <w:rPr>
                <w:rFonts w:cs="Times New Roman"/>
              </w:rPr>
            </w:pPr>
          </w:p>
        </w:tc>
        <w:tc>
          <w:tcPr>
            <w:tcW w:w="749" w:type="pct"/>
            <w:vAlign w:val="center"/>
          </w:tcPr>
          <w:p w14:paraId="42844549" w14:textId="77777777" w:rsidR="001036EC" w:rsidRPr="00292842" w:rsidRDefault="00000000">
            <w:pPr>
              <w:pStyle w:val="tc9"/>
              <w:rPr>
                <w:rFonts w:cs="Times New Roman"/>
              </w:rPr>
            </w:pPr>
            <w:r w:rsidRPr="00292842">
              <w:rPr>
                <w:rFonts w:cs="Times New Roman"/>
              </w:rPr>
              <w:t>其他</w:t>
            </w:r>
          </w:p>
        </w:tc>
        <w:tc>
          <w:tcPr>
            <w:tcW w:w="665" w:type="pct"/>
            <w:vAlign w:val="center"/>
          </w:tcPr>
          <w:p w14:paraId="6762DFA1" w14:textId="77777777" w:rsidR="001036EC" w:rsidRPr="00292842" w:rsidRDefault="00000000">
            <w:pPr>
              <w:pStyle w:val="tc9"/>
              <w:rPr>
                <w:rFonts w:cs="Times New Roman"/>
              </w:rPr>
            </w:pPr>
            <w:r w:rsidRPr="00292842">
              <w:rPr>
                <w:rFonts w:cs="Times New Roman"/>
              </w:rPr>
              <w:t>50</w:t>
            </w:r>
          </w:p>
        </w:tc>
        <w:tc>
          <w:tcPr>
            <w:tcW w:w="831" w:type="pct"/>
            <w:vAlign w:val="center"/>
          </w:tcPr>
          <w:p w14:paraId="572A02B9" w14:textId="77777777" w:rsidR="001036EC" w:rsidRPr="00292842" w:rsidRDefault="00000000">
            <w:pPr>
              <w:pStyle w:val="tc9"/>
              <w:rPr>
                <w:rFonts w:cs="Times New Roman"/>
              </w:rPr>
            </w:pPr>
            <w:r w:rsidRPr="00292842">
              <w:rPr>
                <w:rFonts w:cs="Times New Roman"/>
              </w:rPr>
              <w:t>50</w:t>
            </w:r>
          </w:p>
        </w:tc>
        <w:tc>
          <w:tcPr>
            <w:tcW w:w="915" w:type="pct"/>
            <w:vAlign w:val="center"/>
          </w:tcPr>
          <w:p w14:paraId="01B747E1" w14:textId="77777777" w:rsidR="001036EC" w:rsidRPr="00292842" w:rsidRDefault="00000000">
            <w:pPr>
              <w:pStyle w:val="tc9"/>
              <w:rPr>
                <w:rFonts w:cs="Times New Roman"/>
              </w:rPr>
            </w:pPr>
            <w:r w:rsidRPr="00292842">
              <w:rPr>
                <w:rFonts w:cs="Times New Roman"/>
              </w:rPr>
              <w:t>100</w:t>
            </w:r>
          </w:p>
        </w:tc>
        <w:tc>
          <w:tcPr>
            <w:tcW w:w="612" w:type="pct"/>
            <w:vAlign w:val="center"/>
          </w:tcPr>
          <w:p w14:paraId="6F4D3FF4" w14:textId="77777777" w:rsidR="001036EC" w:rsidRPr="00292842" w:rsidRDefault="00000000">
            <w:pPr>
              <w:pStyle w:val="tc9"/>
              <w:rPr>
                <w:rFonts w:cs="Times New Roman"/>
              </w:rPr>
            </w:pPr>
            <w:r w:rsidRPr="00292842">
              <w:rPr>
                <w:rFonts w:cs="Times New Roman"/>
              </w:rPr>
              <w:t>100</w:t>
            </w:r>
          </w:p>
        </w:tc>
      </w:tr>
      <w:tr w:rsidR="001036EC" w:rsidRPr="00292842" w14:paraId="7FBBDDC2" w14:textId="77777777">
        <w:trPr>
          <w:trHeight w:val="340"/>
          <w:jc w:val="center"/>
        </w:trPr>
        <w:tc>
          <w:tcPr>
            <w:tcW w:w="713" w:type="pct"/>
            <w:vAlign w:val="center"/>
          </w:tcPr>
          <w:p w14:paraId="404595EC" w14:textId="77777777" w:rsidR="001036EC" w:rsidRPr="00292842" w:rsidRDefault="00000000">
            <w:pPr>
              <w:pStyle w:val="tc9"/>
              <w:rPr>
                <w:rFonts w:cs="Times New Roman"/>
              </w:rPr>
            </w:pPr>
            <w:r w:rsidRPr="00292842">
              <w:rPr>
                <w:rFonts w:cs="Times New Roman"/>
              </w:rPr>
              <w:t>7</w:t>
            </w:r>
          </w:p>
        </w:tc>
        <w:tc>
          <w:tcPr>
            <w:tcW w:w="1263" w:type="pct"/>
            <w:gridSpan w:val="2"/>
            <w:vAlign w:val="center"/>
          </w:tcPr>
          <w:p w14:paraId="48955534" w14:textId="77777777" w:rsidR="001036EC" w:rsidRPr="00292842" w:rsidRDefault="00000000">
            <w:pPr>
              <w:pStyle w:val="tc9"/>
              <w:rPr>
                <w:rFonts w:cs="Times New Roman"/>
              </w:rPr>
            </w:pPr>
            <w:r w:rsidRPr="00292842">
              <w:rPr>
                <w:rFonts w:cs="Times New Roman"/>
              </w:rPr>
              <w:t>镍</w:t>
            </w:r>
          </w:p>
        </w:tc>
        <w:tc>
          <w:tcPr>
            <w:tcW w:w="665" w:type="pct"/>
            <w:vAlign w:val="center"/>
          </w:tcPr>
          <w:p w14:paraId="23F2825C" w14:textId="77777777" w:rsidR="001036EC" w:rsidRPr="00292842" w:rsidRDefault="00000000">
            <w:pPr>
              <w:pStyle w:val="tc9"/>
              <w:rPr>
                <w:rFonts w:cs="Times New Roman"/>
              </w:rPr>
            </w:pPr>
            <w:r w:rsidRPr="00292842">
              <w:rPr>
                <w:rFonts w:cs="Times New Roman"/>
              </w:rPr>
              <w:t>60</w:t>
            </w:r>
          </w:p>
        </w:tc>
        <w:tc>
          <w:tcPr>
            <w:tcW w:w="831" w:type="pct"/>
            <w:vAlign w:val="center"/>
          </w:tcPr>
          <w:p w14:paraId="297FCE6D" w14:textId="77777777" w:rsidR="001036EC" w:rsidRPr="00292842" w:rsidRDefault="00000000">
            <w:pPr>
              <w:pStyle w:val="tc9"/>
              <w:rPr>
                <w:rFonts w:cs="Times New Roman"/>
              </w:rPr>
            </w:pPr>
            <w:r w:rsidRPr="00292842">
              <w:rPr>
                <w:rFonts w:cs="Times New Roman"/>
              </w:rPr>
              <w:t>70</w:t>
            </w:r>
          </w:p>
        </w:tc>
        <w:tc>
          <w:tcPr>
            <w:tcW w:w="915" w:type="pct"/>
            <w:vAlign w:val="center"/>
          </w:tcPr>
          <w:p w14:paraId="271EFE9F" w14:textId="77777777" w:rsidR="001036EC" w:rsidRPr="00292842" w:rsidRDefault="00000000">
            <w:pPr>
              <w:pStyle w:val="tc9"/>
              <w:rPr>
                <w:rFonts w:cs="Times New Roman"/>
              </w:rPr>
            </w:pPr>
            <w:r w:rsidRPr="00292842">
              <w:rPr>
                <w:rFonts w:cs="Times New Roman"/>
              </w:rPr>
              <w:t>100</w:t>
            </w:r>
          </w:p>
        </w:tc>
        <w:tc>
          <w:tcPr>
            <w:tcW w:w="612" w:type="pct"/>
            <w:vAlign w:val="center"/>
          </w:tcPr>
          <w:p w14:paraId="6B1AD720" w14:textId="77777777" w:rsidR="001036EC" w:rsidRPr="00292842" w:rsidRDefault="00000000">
            <w:pPr>
              <w:pStyle w:val="tc9"/>
              <w:rPr>
                <w:rFonts w:cs="Times New Roman"/>
              </w:rPr>
            </w:pPr>
            <w:r w:rsidRPr="00292842">
              <w:rPr>
                <w:rFonts w:cs="Times New Roman"/>
              </w:rPr>
              <w:t>190</w:t>
            </w:r>
          </w:p>
        </w:tc>
      </w:tr>
      <w:tr w:rsidR="001036EC" w:rsidRPr="00292842" w14:paraId="72BC9050" w14:textId="77777777">
        <w:trPr>
          <w:trHeight w:val="340"/>
          <w:jc w:val="center"/>
        </w:trPr>
        <w:tc>
          <w:tcPr>
            <w:tcW w:w="713" w:type="pct"/>
            <w:vAlign w:val="center"/>
          </w:tcPr>
          <w:p w14:paraId="6537547C" w14:textId="77777777" w:rsidR="001036EC" w:rsidRPr="00292842" w:rsidRDefault="00000000">
            <w:pPr>
              <w:pStyle w:val="tc9"/>
              <w:rPr>
                <w:rFonts w:cs="Times New Roman"/>
              </w:rPr>
            </w:pPr>
            <w:r w:rsidRPr="00292842">
              <w:rPr>
                <w:rFonts w:cs="Times New Roman"/>
              </w:rPr>
              <w:t>8</w:t>
            </w:r>
          </w:p>
        </w:tc>
        <w:tc>
          <w:tcPr>
            <w:tcW w:w="1263" w:type="pct"/>
            <w:gridSpan w:val="2"/>
            <w:vAlign w:val="center"/>
          </w:tcPr>
          <w:p w14:paraId="16B10060" w14:textId="77777777" w:rsidR="001036EC" w:rsidRPr="00292842" w:rsidRDefault="00000000">
            <w:pPr>
              <w:pStyle w:val="tc9"/>
              <w:rPr>
                <w:rFonts w:cs="Times New Roman"/>
              </w:rPr>
            </w:pPr>
            <w:r w:rsidRPr="00292842">
              <w:rPr>
                <w:rFonts w:cs="Times New Roman"/>
              </w:rPr>
              <w:t>锌</w:t>
            </w:r>
          </w:p>
        </w:tc>
        <w:tc>
          <w:tcPr>
            <w:tcW w:w="665" w:type="pct"/>
            <w:vAlign w:val="center"/>
          </w:tcPr>
          <w:p w14:paraId="1F6828DC" w14:textId="77777777" w:rsidR="001036EC" w:rsidRPr="00292842" w:rsidRDefault="00000000">
            <w:pPr>
              <w:pStyle w:val="tc9"/>
              <w:rPr>
                <w:rFonts w:cs="Times New Roman"/>
              </w:rPr>
            </w:pPr>
            <w:r w:rsidRPr="00292842">
              <w:rPr>
                <w:rFonts w:cs="Times New Roman"/>
              </w:rPr>
              <w:t>200</w:t>
            </w:r>
          </w:p>
        </w:tc>
        <w:tc>
          <w:tcPr>
            <w:tcW w:w="831" w:type="pct"/>
            <w:vAlign w:val="center"/>
          </w:tcPr>
          <w:p w14:paraId="79F44C6C" w14:textId="77777777" w:rsidR="001036EC" w:rsidRPr="00292842" w:rsidRDefault="00000000">
            <w:pPr>
              <w:pStyle w:val="tc9"/>
              <w:rPr>
                <w:rFonts w:cs="Times New Roman"/>
              </w:rPr>
            </w:pPr>
            <w:r w:rsidRPr="00292842">
              <w:rPr>
                <w:rFonts w:cs="Times New Roman"/>
              </w:rPr>
              <w:t>200</w:t>
            </w:r>
          </w:p>
        </w:tc>
        <w:tc>
          <w:tcPr>
            <w:tcW w:w="915" w:type="pct"/>
            <w:vAlign w:val="center"/>
          </w:tcPr>
          <w:p w14:paraId="2C24B689" w14:textId="77777777" w:rsidR="001036EC" w:rsidRPr="00292842" w:rsidRDefault="00000000">
            <w:pPr>
              <w:pStyle w:val="tc9"/>
              <w:rPr>
                <w:rFonts w:cs="Times New Roman"/>
              </w:rPr>
            </w:pPr>
            <w:r w:rsidRPr="00292842">
              <w:rPr>
                <w:rFonts w:cs="Times New Roman"/>
              </w:rPr>
              <w:t>250</w:t>
            </w:r>
          </w:p>
        </w:tc>
        <w:tc>
          <w:tcPr>
            <w:tcW w:w="612" w:type="pct"/>
            <w:vAlign w:val="center"/>
          </w:tcPr>
          <w:p w14:paraId="177B5D72" w14:textId="77777777" w:rsidR="001036EC" w:rsidRPr="00292842" w:rsidRDefault="00000000">
            <w:pPr>
              <w:pStyle w:val="tc9"/>
              <w:rPr>
                <w:rFonts w:cs="Times New Roman"/>
              </w:rPr>
            </w:pPr>
            <w:r w:rsidRPr="00292842">
              <w:rPr>
                <w:rFonts w:cs="Times New Roman"/>
              </w:rPr>
              <w:t>300</w:t>
            </w:r>
          </w:p>
        </w:tc>
      </w:tr>
    </w:tbl>
    <w:p w14:paraId="46F94C37" w14:textId="77777777" w:rsidR="001036EC" w:rsidRPr="00292842" w:rsidRDefault="00000000">
      <w:pPr>
        <w:pStyle w:val="4tc"/>
        <w:rPr>
          <w:rFonts w:cs="Times New Roman"/>
        </w:rPr>
      </w:pPr>
      <w:r w:rsidRPr="00292842">
        <w:rPr>
          <w:rFonts w:cs="Times New Roman"/>
        </w:rPr>
        <w:t>污染物排放标准</w:t>
      </w:r>
    </w:p>
    <w:p w14:paraId="64EDBD42" w14:textId="77777777" w:rsidR="001036EC" w:rsidRPr="00292842" w:rsidRDefault="00000000">
      <w:pPr>
        <w:pStyle w:val="tc2"/>
        <w:ind w:firstLine="480"/>
        <w:rPr>
          <w:rFonts w:cs="Times New Roman"/>
        </w:rPr>
      </w:pPr>
      <w:r w:rsidRPr="00292842">
        <w:rPr>
          <w:rFonts w:cs="Times New Roman"/>
        </w:rPr>
        <w:t>（</w:t>
      </w:r>
      <w:r w:rsidRPr="00292842">
        <w:rPr>
          <w:rFonts w:cs="Times New Roman"/>
        </w:rPr>
        <w:t>1</w:t>
      </w:r>
      <w:r w:rsidRPr="00292842">
        <w:rPr>
          <w:rFonts w:cs="Times New Roman"/>
        </w:rPr>
        <w:t>）大气污染物排放标准</w:t>
      </w:r>
    </w:p>
    <w:p w14:paraId="0F8280AB" w14:textId="77777777" w:rsidR="001036EC" w:rsidRPr="00292842" w:rsidRDefault="00000000">
      <w:pPr>
        <w:pStyle w:val="tc2"/>
        <w:ind w:firstLine="480"/>
        <w:rPr>
          <w:rFonts w:cs="Times New Roman"/>
        </w:rPr>
      </w:pPr>
      <w:r w:rsidRPr="00292842">
        <w:rPr>
          <w:rFonts w:ascii="宋体" w:hAnsi="宋体" w:cs="宋体" w:hint="eastAsia"/>
        </w:rPr>
        <w:t>①</w:t>
      </w:r>
      <w:r w:rsidRPr="00292842">
        <w:rPr>
          <w:rFonts w:cs="Times New Roman" w:hint="eastAsia"/>
        </w:rPr>
        <w:t>高新区</w:t>
      </w:r>
      <w:r w:rsidRPr="00292842">
        <w:rPr>
          <w:rFonts w:cs="Times New Roman"/>
        </w:rPr>
        <w:t>企业有行业标准的执行行业标准，如《电池工业污染物排放标准》（</w:t>
      </w:r>
      <w:r w:rsidRPr="00292842">
        <w:rPr>
          <w:rFonts w:cs="Times New Roman"/>
        </w:rPr>
        <w:t>GB30484-2013</w:t>
      </w:r>
      <w:r w:rsidRPr="00292842">
        <w:rPr>
          <w:rFonts w:cs="Times New Roman"/>
        </w:rPr>
        <w:t>）、《</w:t>
      </w:r>
      <w:r w:rsidRPr="00292842">
        <w:rPr>
          <w:rFonts w:cs="Times New Roman" w:hint="eastAsia"/>
        </w:rPr>
        <w:t>铸造工业大气污染物排放标准</w:t>
      </w:r>
      <w:r w:rsidRPr="00292842">
        <w:rPr>
          <w:rFonts w:cs="Times New Roman"/>
        </w:rPr>
        <w:t>》（</w:t>
      </w:r>
      <w:r w:rsidRPr="00292842">
        <w:rPr>
          <w:rFonts w:cs="Times New Roman" w:hint="eastAsia"/>
        </w:rPr>
        <w:t>GB39726-2020</w:t>
      </w:r>
      <w:r w:rsidRPr="00292842">
        <w:rPr>
          <w:rFonts w:cs="Times New Roman"/>
        </w:rPr>
        <w:t>）</w:t>
      </w:r>
      <w:r w:rsidRPr="00292842">
        <w:rPr>
          <w:rFonts w:cs="Times New Roman" w:hint="eastAsia"/>
        </w:rPr>
        <w:t>、《合成树脂工业污染物排放标准》（</w:t>
      </w:r>
      <w:r w:rsidRPr="00292842">
        <w:rPr>
          <w:rFonts w:cs="Times New Roman" w:hint="eastAsia"/>
        </w:rPr>
        <w:t>GB31572-2015</w:t>
      </w:r>
      <w:r w:rsidRPr="00292842">
        <w:rPr>
          <w:rFonts w:cs="Times New Roman" w:hint="eastAsia"/>
        </w:rPr>
        <w:t>）、</w:t>
      </w:r>
      <w:r w:rsidRPr="00292842">
        <w:rPr>
          <w:rFonts w:cs="Times New Roman"/>
        </w:rPr>
        <w:t>《</w:t>
      </w:r>
      <w:r w:rsidRPr="00292842">
        <w:rPr>
          <w:rFonts w:cs="Times New Roman" w:hint="eastAsia"/>
        </w:rPr>
        <w:t>橡胶制品工业污染物排放标准</w:t>
      </w:r>
      <w:r w:rsidRPr="00292842">
        <w:rPr>
          <w:rFonts w:cs="Times New Roman"/>
        </w:rPr>
        <w:t>》（</w:t>
      </w:r>
      <w:r w:rsidRPr="00292842">
        <w:rPr>
          <w:rFonts w:cs="Times New Roman" w:hint="eastAsia"/>
        </w:rPr>
        <w:t>GB27632-2011</w:t>
      </w:r>
      <w:r w:rsidRPr="00292842">
        <w:rPr>
          <w:rFonts w:cs="Times New Roman"/>
        </w:rPr>
        <w:t>）</w:t>
      </w:r>
      <w:r w:rsidRPr="00292842">
        <w:rPr>
          <w:rFonts w:cs="Times New Roman" w:hint="eastAsia"/>
        </w:rPr>
        <w:t>、《轧钢工业大气污染物排放标准》</w:t>
      </w:r>
      <w:r w:rsidRPr="00292842">
        <w:rPr>
          <w:rFonts w:cs="Times New Roman" w:hint="eastAsia"/>
        </w:rPr>
        <w:t>GB28665-2012</w:t>
      </w:r>
      <w:r w:rsidRPr="00292842">
        <w:rPr>
          <w:rFonts w:cs="Times New Roman"/>
        </w:rPr>
        <w:t>等，无行业标准的企业大气污染物有组织和无组织排放执行《大气污染物综合排放标准》（</w:t>
      </w:r>
      <w:r w:rsidRPr="00292842">
        <w:rPr>
          <w:rFonts w:cs="Times New Roman"/>
        </w:rPr>
        <w:t>DB32/4041-2021</w:t>
      </w:r>
      <w:r w:rsidRPr="00292842">
        <w:rPr>
          <w:rFonts w:cs="Times New Roman"/>
        </w:rPr>
        <w:t>）、《挥发性有机物无组织排放控制标准》（</w:t>
      </w:r>
      <w:r w:rsidRPr="00292842">
        <w:rPr>
          <w:rFonts w:cs="Times New Roman"/>
        </w:rPr>
        <w:t>GB37822-2019</w:t>
      </w:r>
      <w:r w:rsidRPr="00292842">
        <w:rPr>
          <w:rFonts w:cs="Times New Roman"/>
        </w:rPr>
        <w:t>）。企业恶臭气体排放执行《恶臭污染物排放标准》（</w:t>
      </w:r>
      <w:r w:rsidRPr="00292842">
        <w:rPr>
          <w:rFonts w:cs="Times New Roman"/>
        </w:rPr>
        <w:t>GB14554-93</w:t>
      </w:r>
      <w:r w:rsidRPr="00292842">
        <w:rPr>
          <w:rFonts w:cs="Times New Roman"/>
        </w:rPr>
        <w:t>）二级标准。</w:t>
      </w:r>
    </w:p>
    <w:p w14:paraId="1C8EE4FC" w14:textId="77777777" w:rsidR="001036EC" w:rsidRPr="00292842" w:rsidRDefault="00000000">
      <w:pPr>
        <w:pStyle w:val="tc2"/>
        <w:ind w:firstLine="480"/>
        <w:rPr>
          <w:rFonts w:cs="Times New Roman"/>
        </w:rPr>
      </w:pPr>
      <w:r w:rsidRPr="00292842">
        <w:rPr>
          <w:rFonts w:ascii="宋体" w:hAnsi="宋体" w:cs="宋体" w:hint="eastAsia"/>
        </w:rPr>
        <w:t>②高新区</w:t>
      </w:r>
      <w:proofErr w:type="gramStart"/>
      <w:r w:rsidRPr="00292842">
        <w:rPr>
          <w:rFonts w:cs="Times New Roman" w:hint="eastAsia"/>
        </w:rPr>
        <w:t>恺</w:t>
      </w:r>
      <w:proofErr w:type="gramEnd"/>
      <w:r w:rsidRPr="00292842">
        <w:rPr>
          <w:rFonts w:cs="Times New Roman" w:hint="eastAsia"/>
        </w:rPr>
        <w:t>博座椅、日</w:t>
      </w:r>
      <w:proofErr w:type="gramStart"/>
      <w:r w:rsidRPr="00292842">
        <w:rPr>
          <w:rFonts w:cs="Times New Roman" w:hint="eastAsia"/>
        </w:rPr>
        <w:t>清纺赛</w:t>
      </w:r>
      <w:proofErr w:type="gramEnd"/>
      <w:r w:rsidRPr="00292842">
        <w:rPr>
          <w:rFonts w:cs="Times New Roman" w:hint="eastAsia"/>
        </w:rPr>
        <w:t>龙、科勒、马勒机电、罗托克流体、宝马弹簧、金石机械、忠明祥和、富达铝业、欧德克斯机械、</w:t>
      </w:r>
      <w:proofErr w:type="gramStart"/>
      <w:r w:rsidRPr="00292842">
        <w:rPr>
          <w:rFonts w:cs="Times New Roman" w:hint="eastAsia"/>
        </w:rPr>
        <w:t>凯络文</w:t>
      </w:r>
      <w:proofErr w:type="gramEnd"/>
      <w:r w:rsidRPr="00292842">
        <w:rPr>
          <w:rFonts w:cs="Times New Roman" w:hint="eastAsia"/>
        </w:rPr>
        <w:t>热能、亨</w:t>
      </w:r>
      <w:proofErr w:type="gramStart"/>
      <w:r w:rsidRPr="00292842">
        <w:rPr>
          <w:rFonts w:cs="Times New Roman" w:hint="eastAsia"/>
        </w:rPr>
        <w:t>睿</w:t>
      </w:r>
      <w:proofErr w:type="gramEnd"/>
      <w:r w:rsidRPr="00292842">
        <w:rPr>
          <w:rFonts w:cs="Times New Roman" w:hint="eastAsia"/>
        </w:rPr>
        <w:t>碳纤维、</w:t>
      </w:r>
      <w:proofErr w:type="gramStart"/>
      <w:r w:rsidRPr="00292842">
        <w:rPr>
          <w:rFonts w:cs="Times New Roman" w:hint="eastAsia"/>
        </w:rPr>
        <w:t>晟域汽车</w:t>
      </w:r>
      <w:proofErr w:type="gramEnd"/>
      <w:r w:rsidRPr="00292842">
        <w:rPr>
          <w:rFonts w:cs="Times New Roman" w:hint="eastAsia"/>
        </w:rPr>
        <w:t>零部件、延锋汽车饰件、索特传动设备等涉及涂装工序的公司，</w:t>
      </w:r>
      <w:r w:rsidRPr="00292842">
        <w:rPr>
          <w:rFonts w:cs="Times New Roman"/>
        </w:rPr>
        <w:t>执行相应的行业</w:t>
      </w:r>
      <w:r w:rsidRPr="00292842">
        <w:rPr>
          <w:rFonts w:cs="Times New Roman" w:hint="eastAsia"/>
        </w:rPr>
        <w:t>涂装</w:t>
      </w:r>
      <w:r w:rsidRPr="00292842">
        <w:rPr>
          <w:rFonts w:cs="Times New Roman"/>
        </w:rPr>
        <w:t>排放标准，主要</w:t>
      </w:r>
      <w:r w:rsidRPr="00292842">
        <w:rPr>
          <w:rFonts w:cs="Times New Roman" w:hint="eastAsia"/>
        </w:rPr>
        <w:t>包括《表面涂装（汽车零部件）大气污染物排放标准》（</w:t>
      </w:r>
      <w:r w:rsidRPr="00292842">
        <w:rPr>
          <w:rFonts w:cs="Times New Roman" w:hint="eastAsia"/>
        </w:rPr>
        <w:t>DB32/3966-2021</w:t>
      </w:r>
      <w:r w:rsidRPr="00292842">
        <w:rPr>
          <w:rFonts w:cs="Times New Roman" w:hint="eastAsia"/>
        </w:rPr>
        <w:t>）、《工业涂装工序大气污染物排放标准》（</w:t>
      </w:r>
      <w:r w:rsidRPr="00292842">
        <w:rPr>
          <w:rFonts w:cs="Times New Roman" w:hint="eastAsia"/>
        </w:rPr>
        <w:t>DB32/4439-2022</w:t>
      </w:r>
      <w:r w:rsidRPr="00292842">
        <w:rPr>
          <w:rFonts w:cs="Times New Roman" w:hint="eastAsia"/>
        </w:rPr>
        <w:t>）、《表面涂装（工程机械和钢结构行业）大气污染物排放标准》（</w:t>
      </w:r>
      <w:r w:rsidRPr="00292842">
        <w:rPr>
          <w:rFonts w:cs="Times New Roman" w:hint="eastAsia"/>
        </w:rPr>
        <w:t>DB32/4147-2021</w:t>
      </w:r>
      <w:r w:rsidRPr="00292842">
        <w:rPr>
          <w:rFonts w:cs="Times New Roman" w:hint="eastAsia"/>
        </w:rPr>
        <w:t>）、《表面涂装（家具制造业）挥发性有机物排放标准》（</w:t>
      </w:r>
      <w:r w:rsidRPr="00292842">
        <w:rPr>
          <w:rFonts w:cs="Times New Roman" w:hint="eastAsia"/>
        </w:rPr>
        <w:t>DB32/3152-2016</w:t>
      </w:r>
      <w:r w:rsidRPr="00292842">
        <w:rPr>
          <w:rFonts w:cs="Times New Roman" w:hint="eastAsia"/>
        </w:rPr>
        <w:t>）等</w:t>
      </w:r>
      <w:r w:rsidRPr="00292842">
        <w:rPr>
          <w:rFonts w:cs="Times New Roman"/>
        </w:rPr>
        <w:t>。</w:t>
      </w:r>
    </w:p>
    <w:p w14:paraId="30F34840" w14:textId="77777777" w:rsidR="001036EC" w:rsidRPr="00292842" w:rsidRDefault="00000000">
      <w:pPr>
        <w:pStyle w:val="tc2"/>
        <w:ind w:firstLine="480"/>
        <w:rPr>
          <w:rFonts w:cs="Times New Roman"/>
        </w:rPr>
      </w:pPr>
      <w:r w:rsidRPr="00292842">
        <w:rPr>
          <w:rFonts w:ascii="宋体" w:hAnsi="宋体" w:cs="宋体" w:hint="eastAsia"/>
        </w:rPr>
        <w:t>③</w:t>
      </w:r>
      <w:r w:rsidRPr="00292842">
        <w:rPr>
          <w:rFonts w:cs="Times New Roman" w:hint="eastAsia"/>
        </w:rPr>
        <w:t>高新区东南相互</w:t>
      </w:r>
      <w:r w:rsidRPr="00292842">
        <w:rPr>
          <w:rFonts w:cs="Times New Roman"/>
        </w:rPr>
        <w:t>电子、</w:t>
      </w:r>
      <w:r w:rsidRPr="00292842">
        <w:rPr>
          <w:rFonts w:cs="Times New Roman" w:hint="eastAsia"/>
        </w:rPr>
        <w:t>施泰尔精密机械、大陆汽车等涉</w:t>
      </w:r>
      <w:r w:rsidRPr="00292842">
        <w:rPr>
          <w:rFonts w:cs="Times New Roman"/>
        </w:rPr>
        <w:t>电镀</w:t>
      </w:r>
      <w:r w:rsidRPr="00292842">
        <w:rPr>
          <w:rFonts w:cs="Times New Roman" w:hint="eastAsia"/>
        </w:rPr>
        <w:t>工段的</w:t>
      </w:r>
      <w:r w:rsidRPr="00292842">
        <w:rPr>
          <w:rFonts w:cs="Times New Roman"/>
        </w:rPr>
        <w:t>工艺废气执行《电镀污染物排放标准》（</w:t>
      </w:r>
      <w:r w:rsidRPr="00292842">
        <w:rPr>
          <w:rFonts w:cs="Times New Roman"/>
        </w:rPr>
        <w:t>GB21900-2008</w:t>
      </w:r>
      <w:r w:rsidRPr="00292842">
        <w:rPr>
          <w:rFonts w:cs="Times New Roman"/>
        </w:rPr>
        <w:t>）表</w:t>
      </w:r>
      <w:r w:rsidRPr="00292842">
        <w:rPr>
          <w:rFonts w:cs="Times New Roman"/>
        </w:rPr>
        <w:t>5</w:t>
      </w:r>
      <w:r w:rsidRPr="00292842">
        <w:rPr>
          <w:rFonts w:cs="Times New Roman"/>
        </w:rPr>
        <w:t>排放限值。</w:t>
      </w:r>
    </w:p>
    <w:p w14:paraId="00279BA4" w14:textId="77777777" w:rsidR="001036EC" w:rsidRPr="00292842" w:rsidRDefault="00000000">
      <w:pPr>
        <w:pStyle w:val="tc2"/>
        <w:ind w:firstLine="480"/>
        <w:rPr>
          <w:rFonts w:cs="Times New Roman"/>
        </w:rPr>
      </w:pPr>
      <w:r w:rsidRPr="00292842">
        <w:rPr>
          <w:rFonts w:ascii="宋体" w:hAnsi="宋体" w:cs="宋体" w:hint="eastAsia"/>
        </w:rPr>
        <w:t>④</w:t>
      </w:r>
      <w:r w:rsidRPr="00292842">
        <w:rPr>
          <w:rFonts w:cs="Times New Roman" w:hint="eastAsia"/>
        </w:rPr>
        <w:t>高新区</w:t>
      </w:r>
      <w:r w:rsidRPr="00292842">
        <w:rPr>
          <w:rFonts w:cs="Times New Roman"/>
        </w:rPr>
        <w:t>内有</w:t>
      </w:r>
      <w:r w:rsidRPr="00292842">
        <w:rPr>
          <w:rFonts w:cs="Times New Roman" w:hint="eastAsia"/>
        </w:rPr>
        <w:t>中电常熟热电有限公司</w:t>
      </w:r>
      <w:r w:rsidRPr="00292842">
        <w:rPr>
          <w:rFonts w:cs="Times New Roman" w:hint="eastAsia"/>
        </w:rPr>
        <w:t>1</w:t>
      </w:r>
      <w:r w:rsidRPr="00292842">
        <w:rPr>
          <w:rFonts w:cs="Times New Roman"/>
        </w:rPr>
        <w:t>家集中供热单位，</w:t>
      </w:r>
      <w:r w:rsidRPr="00292842">
        <w:rPr>
          <w:rFonts w:cs="Times New Roman" w:hint="eastAsia"/>
        </w:rPr>
        <w:t>热电机组</w:t>
      </w:r>
      <w:r w:rsidRPr="00292842">
        <w:rPr>
          <w:rFonts w:cs="Times New Roman"/>
        </w:rPr>
        <w:t>执行《火电厂大气污染物排放标准》（</w:t>
      </w:r>
      <w:r w:rsidRPr="00292842">
        <w:rPr>
          <w:rFonts w:cs="Times New Roman"/>
        </w:rPr>
        <w:t>GB13223-2011</w:t>
      </w:r>
      <w:r w:rsidRPr="00292842">
        <w:rPr>
          <w:rFonts w:cs="Times New Roman"/>
        </w:rPr>
        <w:t>）中表</w:t>
      </w:r>
      <w:r w:rsidRPr="00292842">
        <w:rPr>
          <w:rFonts w:cs="Times New Roman"/>
        </w:rPr>
        <w:t>2</w:t>
      </w:r>
      <w:r w:rsidRPr="00292842">
        <w:rPr>
          <w:rFonts w:cs="Times New Roman"/>
        </w:rPr>
        <w:t>特别排放限值</w:t>
      </w:r>
      <w:r w:rsidRPr="00292842">
        <w:rPr>
          <w:rFonts w:cs="Times New Roman" w:hint="eastAsia"/>
        </w:rPr>
        <w:t>、《固定式燃气轮机大气污染物排放标准》（</w:t>
      </w:r>
      <w:r w:rsidRPr="00292842">
        <w:rPr>
          <w:rFonts w:cs="Times New Roman" w:hint="eastAsia"/>
        </w:rPr>
        <w:t>DB32/3967-2021</w:t>
      </w:r>
      <w:r w:rsidRPr="00292842">
        <w:rPr>
          <w:rFonts w:cs="Times New Roman" w:hint="eastAsia"/>
        </w:rPr>
        <w:t>）表</w:t>
      </w:r>
      <w:r w:rsidRPr="00292842">
        <w:rPr>
          <w:rFonts w:cs="Times New Roman" w:hint="eastAsia"/>
        </w:rPr>
        <w:t>1</w:t>
      </w:r>
      <w:r w:rsidRPr="00292842">
        <w:rPr>
          <w:rFonts w:cs="Times New Roman" w:hint="eastAsia"/>
        </w:rPr>
        <w:t>标准，</w:t>
      </w:r>
      <w:r w:rsidRPr="00292842">
        <w:rPr>
          <w:rFonts w:cs="Times New Roman" w:hint="eastAsia"/>
        </w:rPr>
        <w:t>75t/h</w:t>
      </w:r>
      <w:r w:rsidRPr="00292842">
        <w:rPr>
          <w:rFonts w:cs="Times New Roman" w:hint="eastAsia"/>
        </w:rPr>
        <w:t>燃气锅炉执行《锅炉大气污染物排放标准》（</w:t>
      </w:r>
      <w:r w:rsidRPr="00292842">
        <w:rPr>
          <w:rFonts w:cs="Times New Roman" w:hint="eastAsia"/>
        </w:rPr>
        <w:t>DB32/4385-2022</w:t>
      </w:r>
      <w:r w:rsidRPr="00292842">
        <w:rPr>
          <w:rFonts w:cs="Times New Roman" w:hint="eastAsia"/>
        </w:rPr>
        <w:t>）中表</w:t>
      </w:r>
      <w:r w:rsidRPr="00292842">
        <w:rPr>
          <w:rFonts w:cs="Times New Roman" w:hint="eastAsia"/>
        </w:rPr>
        <w:t>1</w:t>
      </w:r>
      <w:r w:rsidRPr="00292842">
        <w:rPr>
          <w:rFonts w:cs="Times New Roman" w:hint="eastAsia"/>
        </w:rPr>
        <w:t>标准限值</w:t>
      </w:r>
      <w:r w:rsidRPr="00292842">
        <w:rPr>
          <w:rFonts w:cs="Times New Roman"/>
        </w:rPr>
        <w:t>。企业锅炉执行《锅炉大气污染物排放标</w:t>
      </w:r>
      <w:r w:rsidRPr="00292842">
        <w:rPr>
          <w:rFonts w:cs="Times New Roman"/>
        </w:rPr>
        <w:lastRenderedPageBreak/>
        <w:t>准》（</w:t>
      </w:r>
      <w:r w:rsidRPr="00292842">
        <w:rPr>
          <w:rFonts w:cs="Times New Roman"/>
        </w:rPr>
        <w:t>DB32/4385-2022</w:t>
      </w:r>
      <w:r w:rsidRPr="00292842">
        <w:rPr>
          <w:rFonts w:cs="Times New Roman"/>
        </w:rPr>
        <w:t>）表</w:t>
      </w:r>
      <w:r w:rsidRPr="00292842">
        <w:rPr>
          <w:rFonts w:cs="Times New Roman"/>
        </w:rPr>
        <w:t>1</w:t>
      </w:r>
      <w:r w:rsidRPr="00292842">
        <w:rPr>
          <w:rFonts w:cs="Times New Roman"/>
        </w:rPr>
        <w:t>标准；工业炉窑烟气执行《工业炉窑大气污染物排放标准》（</w:t>
      </w:r>
      <w:r w:rsidRPr="00292842">
        <w:rPr>
          <w:rFonts w:cs="Times New Roman"/>
        </w:rPr>
        <w:t>DB32/3728-2020</w:t>
      </w:r>
      <w:r w:rsidRPr="00292842">
        <w:rPr>
          <w:rFonts w:cs="Times New Roman"/>
        </w:rPr>
        <w:t>）。</w:t>
      </w:r>
    </w:p>
    <w:p w14:paraId="0A8A94A2" w14:textId="77777777" w:rsidR="001036EC" w:rsidRPr="00292842" w:rsidRDefault="00000000">
      <w:pPr>
        <w:pStyle w:val="tc"/>
      </w:pPr>
      <w:r w:rsidRPr="00292842">
        <w:t>大气污染</w:t>
      </w:r>
      <w:proofErr w:type="gramStart"/>
      <w:r w:rsidRPr="00292842">
        <w:t>物综合</w:t>
      </w:r>
      <w:proofErr w:type="gramEnd"/>
      <w:r w:rsidRPr="00292842">
        <w:t>排放标准（</w:t>
      </w:r>
      <w:r w:rsidRPr="00292842">
        <w:t>DB32/4041-2021</w:t>
      </w:r>
      <w:r w:rsidRPr="00292842">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4"/>
        <w:gridCol w:w="2006"/>
        <w:gridCol w:w="2155"/>
        <w:gridCol w:w="2401"/>
      </w:tblGrid>
      <w:tr w:rsidR="001036EC" w:rsidRPr="00292842" w14:paraId="3C55D5B8" w14:textId="77777777">
        <w:trPr>
          <w:trHeight w:val="340"/>
          <w:tblHeader/>
          <w:jc w:val="center"/>
        </w:trPr>
        <w:tc>
          <w:tcPr>
            <w:tcW w:w="1365" w:type="pct"/>
            <w:vAlign w:val="center"/>
          </w:tcPr>
          <w:p w14:paraId="0174CB38" w14:textId="77777777" w:rsidR="001036EC" w:rsidRPr="00292842" w:rsidRDefault="00000000">
            <w:pPr>
              <w:pStyle w:val="tc9"/>
              <w:rPr>
                <w:rFonts w:cs="Times New Roman"/>
                <w:b/>
                <w:bCs/>
              </w:rPr>
            </w:pPr>
            <w:r w:rsidRPr="00292842">
              <w:rPr>
                <w:rFonts w:cs="Times New Roman"/>
                <w:b/>
                <w:bCs/>
              </w:rPr>
              <w:t>污染物</w:t>
            </w:r>
          </w:p>
        </w:tc>
        <w:tc>
          <w:tcPr>
            <w:tcW w:w="1111" w:type="pct"/>
            <w:vAlign w:val="center"/>
          </w:tcPr>
          <w:p w14:paraId="78A4E651" w14:textId="77777777" w:rsidR="001036EC" w:rsidRPr="00292842" w:rsidRDefault="00000000">
            <w:pPr>
              <w:pStyle w:val="tc9"/>
              <w:rPr>
                <w:rFonts w:cs="Times New Roman"/>
                <w:b/>
                <w:bCs/>
              </w:rPr>
            </w:pPr>
            <w:r w:rsidRPr="00292842">
              <w:rPr>
                <w:rFonts w:cs="Times New Roman"/>
                <w:b/>
                <w:bCs/>
              </w:rPr>
              <w:t>最高允许排放浓度（</w:t>
            </w:r>
            <w:r w:rsidRPr="00292842">
              <w:rPr>
                <w:rFonts w:cs="Times New Roman"/>
                <w:b/>
                <w:bCs/>
              </w:rPr>
              <w:t>mg/Nm</w:t>
            </w:r>
            <w:r w:rsidRPr="00292842">
              <w:rPr>
                <w:rFonts w:cs="Times New Roman"/>
                <w:b/>
                <w:bCs/>
                <w:vertAlign w:val="superscript"/>
              </w:rPr>
              <w:t>3</w:t>
            </w:r>
            <w:r w:rsidRPr="00292842">
              <w:rPr>
                <w:rFonts w:cs="Times New Roman"/>
                <w:b/>
                <w:bCs/>
              </w:rPr>
              <w:t>）</w:t>
            </w:r>
          </w:p>
        </w:tc>
        <w:tc>
          <w:tcPr>
            <w:tcW w:w="1194" w:type="pct"/>
            <w:vAlign w:val="center"/>
          </w:tcPr>
          <w:p w14:paraId="6924B135" w14:textId="77777777" w:rsidR="001036EC" w:rsidRPr="00292842" w:rsidRDefault="00000000">
            <w:pPr>
              <w:pStyle w:val="tc9"/>
              <w:rPr>
                <w:rFonts w:cs="Times New Roman"/>
                <w:b/>
                <w:bCs/>
              </w:rPr>
            </w:pPr>
            <w:r w:rsidRPr="00292842">
              <w:rPr>
                <w:rFonts w:cs="Times New Roman"/>
                <w:b/>
                <w:bCs/>
              </w:rPr>
              <w:t>最高允许排放速率（</w:t>
            </w:r>
            <w:r w:rsidRPr="00292842">
              <w:rPr>
                <w:rFonts w:cs="Times New Roman"/>
                <w:b/>
                <w:bCs/>
              </w:rPr>
              <w:t>kg/h</w:t>
            </w:r>
            <w:r w:rsidRPr="00292842">
              <w:rPr>
                <w:rFonts w:cs="Times New Roman"/>
                <w:b/>
                <w:bCs/>
              </w:rPr>
              <w:t>）</w:t>
            </w:r>
          </w:p>
        </w:tc>
        <w:tc>
          <w:tcPr>
            <w:tcW w:w="1330" w:type="pct"/>
            <w:vAlign w:val="center"/>
          </w:tcPr>
          <w:p w14:paraId="3FAF1F70" w14:textId="77777777" w:rsidR="001036EC" w:rsidRPr="00292842" w:rsidRDefault="00000000">
            <w:pPr>
              <w:pStyle w:val="tc9"/>
              <w:rPr>
                <w:rFonts w:cs="Times New Roman"/>
                <w:b/>
                <w:bCs/>
              </w:rPr>
            </w:pPr>
            <w:r w:rsidRPr="00292842">
              <w:rPr>
                <w:rFonts w:cs="Times New Roman"/>
                <w:b/>
                <w:bCs/>
              </w:rPr>
              <w:t>无组织排放监控点浓度限值（</w:t>
            </w:r>
            <w:r w:rsidRPr="00292842">
              <w:rPr>
                <w:rFonts w:cs="Times New Roman"/>
                <w:b/>
                <w:bCs/>
              </w:rPr>
              <w:t>mg/m</w:t>
            </w:r>
            <w:r w:rsidRPr="00292842">
              <w:rPr>
                <w:rFonts w:cs="Times New Roman"/>
                <w:b/>
                <w:bCs/>
                <w:vertAlign w:val="superscript"/>
              </w:rPr>
              <w:t>3</w:t>
            </w:r>
            <w:r w:rsidRPr="00292842">
              <w:rPr>
                <w:rFonts w:cs="Times New Roman"/>
                <w:b/>
                <w:bCs/>
              </w:rPr>
              <w:t>）</w:t>
            </w:r>
          </w:p>
        </w:tc>
      </w:tr>
      <w:tr w:rsidR="001036EC" w:rsidRPr="00292842" w14:paraId="69E971B9" w14:textId="77777777">
        <w:trPr>
          <w:trHeight w:val="340"/>
          <w:jc w:val="center"/>
        </w:trPr>
        <w:tc>
          <w:tcPr>
            <w:tcW w:w="1365" w:type="pct"/>
            <w:vAlign w:val="center"/>
          </w:tcPr>
          <w:p w14:paraId="43F4B901" w14:textId="77777777" w:rsidR="001036EC" w:rsidRPr="00292842" w:rsidRDefault="00000000">
            <w:pPr>
              <w:pStyle w:val="tc9"/>
              <w:rPr>
                <w:rFonts w:cs="Times New Roman"/>
              </w:rPr>
            </w:pPr>
            <w:r w:rsidRPr="00292842">
              <w:rPr>
                <w:rFonts w:cs="Times New Roman"/>
              </w:rPr>
              <w:t>SO</w:t>
            </w:r>
            <w:r w:rsidRPr="00292842">
              <w:rPr>
                <w:rFonts w:cs="Times New Roman"/>
                <w:vertAlign w:val="subscript"/>
              </w:rPr>
              <w:t>2</w:t>
            </w:r>
          </w:p>
        </w:tc>
        <w:tc>
          <w:tcPr>
            <w:tcW w:w="1111" w:type="pct"/>
            <w:vAlign w:val="center"/>
          </w:tcPr>
          <w:p w14:paraId="1E6A27F1" w14:textId="77777777" w:rsidR="001036EC" w:rsidRPr="00292842" w:rsidRDefault="00000000">
            <w:pPr>
              <w:pStyle w:val="tc9"/>
              <w:rPr>
                <w:rFonts w:cs="Times New Roman"/>
              </w:rPr>
            </w:pPr>
            <w:r w:rsidRPr="00292842">
              <w:rPr>
                <w:rFonts w:cs="Times New Roman"/>
              </w:rPr>
              <w:t>200</w:t>
            </w:r>
          </w:p>
        </w:tc>
        <w:tc>
          <w:tcPr>
            <w:tcW w:w="1194" w:type="pct"/>
            <w:vAlign w:val="center"/>
          </w:tcPr>
          <w:p w14:paraId="698B1473" w14:textId="77777777" w:rsidR="001036EC" w:rsidRPr="00292842" w:rsidRDefault="00000000">
            <w:pPr>
              <w:pStyle w:val="tc9"/>
              <w:rPr>
                <w:rFonts w:cs="Times New Roman"/>
              </w:rPr>
            </w:pPr>
            <w:r w:rsidRPr="00292842">
              <w:rPr>
                <w:rFonts w:cs="Times New Roman"/>
              </w:rPr>
              <w:t>1.4</w:t>
            </w:r>
          </w:p>
        </w:tc>
        <w:tc>
          <w:tcPr>
            <w:tcW w:w="1330" w:type="pct"/>
            <w:vAlign w:val="center"/>
          </w:tcPr>
          <w:p w14:paraId="179C800F" w14:textId="77777777" w:rsidR="001036EC" w:rsidRPr="00292842" w:rsidRDefault="00000000">
            <w:pPr>
              <w:pStyle w:val="tc9"/>
              <w:rPr>
                <w:rFonts w:cs="Times New Roman"/>
              </w:rPr>
            </w:pPr>
            <w:r w:rsidRPr="00292842">
              <w:rPr>
                <w:rFonts w:cs="Times New Roman"/>
              </w:rPr>
              <w:t>0.4</w:t>
            </w:r>
          </w:p>
        </w:tc>
      </w:tr>
      <w:tr w:rsidR="001036EC" w:rsidRPr="00292842" w14:paraId="1E9337EA" w14:textId="77777777">
        <w:trPr>
          <w:trHeight w:val="340"/>
          <w:jc w:val="center"/>
        </w:trPr>
        <w:tc>
          <w:tcPr>
            <w:tcW w:w="1365" w:type="pct"/>
            <w:vAlign w:val="center"/>
          </w:tcPr>
          <w:p w14:paraId="3BBCC1D7" w14:textId="77777777" w:rsidR="001036EC" w:rsidRPr="00292842" w:rsidRDefault="00000000">
            <w:pPr>
              <w:pStyle w:val="tc9"/>
              <w:rPr>
                <w:rFonts w:cs="Times New Roman"/>
              </w:rPr>
            </w:pPr>
            <w:r w:rsidRPr="00292842">
              <w:rPr>
                <w:rFonts w:cs="Times New Roman"/>
              </w:rPr>
              <w:t>颗粒物</w:t>
            </w:r>
          </w:p>
        </w:tc>
        <w:tc>
          <w:tcPr>
            <w:tcW w:w="1111" w:type="pct"/>
            <w:vAlign w:val="center"/>
          </w:tcPr>
          <w:p w14:paraId="536523B4" w14:textId="77777777" w:rsidR="001036EC" w:rsidRPr="00292842" w:rsidRDefault="00000000">
            <w:pPr>
              <w:pStyle w:val="tc9"/>
              <w:rPr>
                <w:rFonts w:cs="Times New Roman"/>
              </w:rPr>
            </w:pPr>
            <w:r w:rsidRPr="00292842">
              <w:rPr>
                <w:rFonts w:cs="Times New Roman"/>
              </w:rPr>
              <w:t>20</w:t>
            </w:r>
          </w:p>
        </w:tc>
        <w:tc>
          <w:tcPr>
            <w:tcW w:w="1194" w:type="pct"/>
            <w:vAlign w:val="center"/>
          </w:tcPr>
          <w:p w14:paraId="6A179EFC" w14:textId="77777777" w:rsidR="001036EC" w:rsidRPr="00292842" w:rsidRDefault="00000000">
            <w:pPr>
              <w:pStyle w:val="tc9"/>
              <w:rPr>
                <w:rFonts w:cs="Times New Roman"/>
              </w:rPr>
            </w:pPr>
            <w:r w:rsidRPr="00292842">
              <w:rPr>
                <w:rFonts w:cs="Times New Roman"/>
              </w:rPr>
              <w:t>1</w:t>
            </w:r>
          </w:p>
        </w:tc>
        <w:tc>
          <w:tcPr>
            <w:tcW w:w="1330" w:type="pct"/>
            <w:vAlign w:val="center"/>
          </w:tcPr>
          <w:p w14:paraId="273B0749" w14:textId="77777777" w:rsidR="001036EC" w:rsidRPr="00292842" w:rsidRDefault="00000000">
            <w:pPr>
              <w:pStyle w:val="tc9"/>
              <w:rPr>
                <w:rFonts w:cs="Times New Roman"/>
              </w:rPr>
            </w:pPr>
            <w:r w:rsidRPr="00292842">
              <w:rPr>
                <w:rFonts w:cs="Times New Roman"/>
              </w:rPr>
              <w:t>0.5</w:t>
            </w:r>
          </w:p>
        </w:tc>
      </w:tr>
      <w:tr w:rsidR="001036EC" w:rsidRPr="00292842" w14:paraId="19FCD4F3" w14:textId="77777777">
        <w:trPr>
          <w:trHeight w:val="340"/>
          <w:jc w:val="center"/>
        </w:trPr>
        <w:tc>
          <w:tcPr>
            <w:tcW w:w="1365" w:type="pct"/>
            <w:vAlign w:val="center"/>
          </w:tcPr>
          <w:p w14:paraId="10D4CEEC" w14:textId="77777777" w:rsidR="001036EC" w:rsidRPr="00292842" w:rsidRDefault="00000000">
            <w:pPr>
              <w:pStyle w:val="tc9"/>
              <w:rPr>
                <w:rFonts w:cs="Times New Roman"/>
              </w:rPr>
            </w:pPr>
            <w:r w:rsidRPr="00292842">
              <w:rPr>
                <w:rFonts w:cs="Times New Roman"/>
              </w:rPr>
              <w:t>氮氧化物（以</w:t>
            </w:r>
            <w:r w:rsidRPr="00292842">
              <w:rPr>
                <w:rFonts w:cs="Times New Roman"/>
              </w:rPr>
              <w:t>NO</w:t>
            </w:r>
            <w:r w:rsidRPr="00292842">
              <w:rPr>
                <w:rFonts w:cs="Times New Roman"/>
                <w:vertAlign w:val="subscript"/>
              </w:rPr>
              <w:t>2</w:t>
            </w:r>
            <w:r w:rsidRPr="00292842">
              <w:rPr>
                <w:rFonts w:cs="Times New Roman"/>
              </w:rPr>
              <w:t>计）</w:t>
            </w:r>
          </w:p>
        </w:tc>
        <w:tc>
          <w:tcPr>
            <w:tcW w:w="1111" w:type="pct"/>
            <w:vAlign w:val="center"/>
          </w:tcPr>
          <w:p w14:paraId="4F12EF14" w14:textId="77777777" w:rsidR="001036EC" w:rsidRPr="00292842" w:rsidRDefault="00000000">
            <w:pPr>
              <w:pStyle w:val="tc9"/>
              <w:rPr>
                <w:rFonts w:cs="Times New Roman"/>
              </w:rPr>
            </w:pPr>
            <w:r w:rsidRPr="00292842">
              <w:rPr>
                <w:rFonts w:cs="Times New Roman"/>
              </w:rPr>
              <w:t>100</w:t>
            </w:r>
          </w:p>
        </w:tc>
        <w:tc>
          <w:tcPr>
            <w:tcW w:w="1194" w:type="pct"/>
            <w:vAlign w:val="center"/>
          </w:tcPr>
          <w:p w14:paraId="246AA6B6" w14:textId="77777777" w:rsidR="001036EC" w:rsidRPr="00292842" w:rsidRDefault="00000000">
            <w:pPr>
              <w:pStyle w:val="tc9"/>
              <w:rPr>
                <w:rFonts w:cs="Times New Roman"/>
              </w:rPr>
            </w:pPr>
            <w:r w:rsidRPr="00292842">
              <w:rPr>
                <w:rFonts w:cs="Times New Roman"/>
              </w:rPr>
              <w:t>0.47</w:t>
            </w:r>
          </w:p>
        </w:tc>
        <w:tc>
          <w:tcPr>
            <w:tcW w:w="1330" w:type="pct"/>
            <w:vAlign w:val="center"/>
          </w:tcPr>
          <w:p w14:paraId="2A8A62CB" w14:textId="77777777" w:rsidR="001036EC" w:rsidRPr="00292842" w:rsidRDefault="00000000">
            <w:pPr>
              <w:pStyle w:val="tc9"/>
              <w:rPr>
                <w:rFonts w:cs="Times New Roman"/>
              </w:rPr>
            </w:pPr>
            <w:r w:rsidRPr="00292842">
              <w:rPr>
                <w:rFonts w:cs="Times New Roman"/>
              </w:rPr>
              <w:t>0.12</w:t>
            </w:r>
          </w:p>
        </w:tc>
      </w:tr>
      <w:tr w:rsidR="001036EC" w:rsidRPr="00292842" w14:paraId="05E4152A" w14:textId="77777777">
        <w:trPr>
          <w:trHeight w:val="340"/>
          <w:jc w:val="center"/>
        </w:trPr>
        <w:tc>
          <w:tcPr>
            <w:tcW w:w="1365" w:type="pct"/>
            <w:vAlign w:val="center"/>
          </w:tcPr>
          <w:p w14:paraId="13822188" w14:textId="77777777" w:rsidR="001036EC" w:rsidRPr="00292842" w:rsidRDefault="00000000">
            <w:pPr>
              <w:pStyle w:val="tc9"/>
              <w:rPr>
                <w:rFonts w:cs="Times New Roman"/>
              </w:rPr>
            </w:pPr>
            <w:r w:rsidRPr="00292842">
              <w:rPr>
                <w:rFonts w:cs="Times New Roman"/>
              </w:rPr>
              <w:t>NMHC</w:t>
            </w:r>
          </w:p>
        </w:tc>
        <w:tc>
          <w:tcPr>
            <w:tcW w:w="1111" w:type="pct"/>
            <w:vAlign w:val="center"/>
          </w:tcPr>
          <w:p w14:paraId="024D1B2D" w14:textId="77777777" w:rsidR="001036EC" w:rsidRPr="00292842" w:rsidRDefault="00000000">
            <w:pPr>
              <w:pStyle w:val="tc9"/>
              <w:rPr>
                <w:rFonts w:cs="Times New Roman"/>
              </w:rPr>
            </w:pPr>
            <w:r w:rsidRPr="00292842">
              <w:rPr>
                <w:rFonts w:cs="Times New Roman"/>
              </w:rPr>
              <w:t>60</w:t>
            </w:r>
          </w:p>
        </w:tc>
        <w:tc>
          <w:tcPr>
            <w:tcW w:w="1194" w:type="pct"/>
            <w:vAlign w:val="center"/>
          </w:tcPr>
          <w:p w14:paraId="63184CBC" w14:textId="77777777" w:rsidR="001036EC" w:rsidRPr="00292842" w:rsidRDefault="00000000">
            <w:pPr>
              <w:pStyle w:val="tc9"/>
              <w:rPr>
                <w:rFonts w:cs="Times New Roman"/>
              </w:rPr>
            </w:pPr>
            <w:r w:rsidRPr="00292842">
              <w:rPr>
                <w:rFonts w:cs="Times New Roman"/>
              </w:rPr>
              <w:t>3</w:t>
            </w:r>
          </w:p>
        </w:tc>
        <w:tc>
          <w:tcPr>
            <w:tcW w:w="1330" w:type="pct"/>
            <w:vAlign w:val="center"/>
          </w:tcPr>
          <w:p w14:paraId="3644BBC4" w14:textId="77777777" w:rsidR="001036EC" w:rsidRPr="00292842" w:rsidRDefault="00000000">
            <w:pPr>
              <w:pStyle w:val="tc9"/>
              <w:rPr>
                <w:rFonts w:cs="Times New Roman"/>
              </w:rPr>
            </w:pPr>
            <w:r w:rsidRPr="00292842">
              <w:rPr>
                <w:rFonts w:cs="Times New Roman"/>
              </w:rPr>
              <w:t>4</w:t>
            </w:r>
          </w:p>
        </w:tc>
      </w:tr>
      <w:tr w:rsidR="001036EC" w:rsidRPr="00292842" w14:paraId="1CCD3ED8" w14:textId="77777777">
        <w:trPr>
          <w:trHeight w:val="340"/>
          <w:jc w:val="center"/>
        </w:trPr>
        <w:tc>
          <w:tcPr>
            <w:tcW w:w="1365" w:type="pct"/>
            <w:vAlign w:val="center"/>
          </w:tcPr>
          <w:p w14:paraId="1A0CA043" w14:textId="77777777" w:rsidR="001036EC" w:rsidRPr="00292842" w:rsidRDefault="00000000">
            <w:pPr>
              <w:pStyle w:val="tc9"/>
              <w:rPr>
                <w:rFonts w:cs="Times New Roman"/>
              </w:rPr>
            </w:pPr>
            <w:r w:rsidRPr="00292842">
              <w:rPr>
                <w:rFonts w:cs="Times New Roman"/>
              </w:rPr>
              <w:t>甲苯</w:t>
            </w:r>
          </w:p>
        </w:tc>
        <w:tc>
          <w:tcPr>
            <w:tcW w:w="1111" w:type="pct"/>
            <w:vAlign w:val="center"/>
          </w:tcPr>
          <w:p w14:paraId="716CE010" w14:textId="77777777" w:rsidR="001036EC" w:rsidRPr="00292842" w:rsidRDefault="00000000">
            <w:pPr>
              <w:pStyle w:val="tc9"/>
              <w:rPr>
                <w:rFonts w:cs="Times New Roman"/>
              </w:rPr>
            </w:pPr>
            <w:r w:rsidRPr="00292842">
              <w:rPr>
                <w:rFonts w:cs="Times New Roman"/>
              </w:rPr>
              <w:t>10</w:t>
            </w:r>
          </w:p>
        </w:tc>
        <w:tc>
          <w:tcPr>
            <w:tcW w:w="1194" w:type="pct"/>
            <w:vAlign w:val="center"/>
          </w:tcPr>
          <w:p w14:paraId="78DCA8B7" w14:textId="77777777" w:rsidR="001036EC" w:rsidRPr="00292842" w:rsidRDefault="00000000">
            <w:pPr>
              <w:pStyle w:val="tc9"/>
              <w:rPr>
                <w:rFonts w:cs="Times New Roman"/>
              </w:rPr>
            </w:pPr>
            <w:r w:rsidRPr="00292842">
              <w:rPr>
                <w:rFonts w:cs="Times New Roman"/>
              </w:rPr>
              <w:t>0.2</w:t>
            </w:r>
          </w:p>
        </w:tc>
        <w:tc>
          <w:tcPr>
            <w:tcW w:w="1330" w:type="pct"/>
            <w:vAlign w:val="center"/>
          </w:tcPr>
          <w:p w14:paraId="44416BB1" w14:textId="77777777" w:rsidR="001036EC" w:rsidRPr="00292842" w:rsidRDefault="00000000">
            <w:pPr>
              <w:pStyle w:val="tc9"/>
              <w:rPr>
                <w:rFonts w:cs="Times New Roman"/>
              </w:rPr>
            </w:pPr>
            <w:r w:rsidRPr="00292842">
              <w:rPr>
                <w:rFonts w:cs="Times New Roman"/>
              </w:rPr>
              <w:t>0.2</w:t>
            </w:r>
          </w:p>
        </w:tc>
      </w:tr>
      <w:tr w:rsidR="001036EC" w:rsidRPr="00292842" w14:paraId="2E9CCDC9" w14:textId="77777777">
        <w:trPr>
          <w:trHeight w:val="340"/>
          <w:jc w:val="center"/>
        </w:trPr>
        <w:tc>
          <w:tcPr>
            <w:tcW w:w="1365" w:type="pct"/>
            <w:vAlign w:val="center"/>
          </w:tcPr>
          <w:p w14:paraId="08F09A45" w14:textId="77777777" w:rsidR="001036EC" w:rsidRPr="00292842" w:rsidRDefault="00000000">
            <w:pPr>
              <w:pStyle w:val="tc9"/>
              <w:rPr>
                <w:rFonts w:cs="Times New Roman"/>
              </w:rPr>
            </w:pPr>
            <w:r w:rsidRPr="00292842">
              <w:rPr>
                <w:rFonts w:cs="Times New Roman" w:hint="eastAsia"/>
              </w:rPr>
              <w:t>二甲苯</w:t>
            </w:r>
          </w:p>
        </w:tc>
        <w:tc>
          <w:tcPr>
            <w:tcW w:w="1111" w:type="pct"/>
            <w:vAlign w:val="center"/>
          </w:tcPr>
          <w:p w14:paraId="115B0C94" w14:textId="77777777" w:rsidR="001036EC" w:rsidRPr="00292842" w:rsidRDefault="00000000">
            <w:pPr>
              <w:pStyle w:val="tc9"/>
              <w:rPr>
                <w:rFonts w:cs="Times New Roman"/>
              </w:rPr>
            </w:pPr>
            <w:r w:rsidRPr="00292842">
              <w:rPr>
                <w:rFonts w:cs="Times New Roman" w:hint="eastAsia"/>
              </w:rPr>
              <w:t>10</w:t>
            </w:r>
          </w:p>
        </w:tc>
        <w:tc>
          <w:tcPr>
            <w:tcW w:w="1194" w:type="pct"/>
            <w:vAlign w:val="center"/>
          </w:tcPr>
          <w:p w14:paraId="6CFE567D" w14:textId="77777777" w:rsidR="001036EC" w:rsidRPr="00292842" w:rsidRDefault="00000000">
            <w:pPr>
              <w:pStyle w:val="tc9"/>
              <w:rPr>
                <w:rFonts w:cs="Times New Roman"/>
              </w:rPr>
            </w:pPr>
            <w:r w:rsidRPr="00292842">
              <w:rPr>
                <w:rFonts w:cs="Times New Roman" w:hint="eastAsia"/>
              </w:rPr>
              <w:t>0.72</w:t>
            </w:r>
          </w:p>
        </w:tc>
        <w:tc>
          <w:tcPr>
            <w:tcW w:w="1330" w:type="pct"/>
            <w:vAlign w:val="center"/>
          </w:tcPr>
          <w:p w14:paraId="7448F99C" w14:textId="77777777" w:rsidR="001036EC" w:rsidRPr="00292842" w:rsidRDefault="00000000">
            <w:pPr>
              <w:pStyle w:val="tc9"/>
              <w:rPr>
                <w:rFonts w:cs="Times New Roman"/>
              </w:rPr>
            </w:pPr>
            <w:r w:rsidRPr="00292842">
              <w:rPr>
                <w:rFonts w:cs="Times New Roman" w:hint="eastAsia"/>
              </w:rPr>
              <w:t>0.2</w:t>
            </w:r>
          </w:p>
        </w:tc>
      </w:tr>
      <w:tr w:rsidR="001036EC" w:rsidRPr="00292842" w14:paraId="6B5B12DA" w14:textId="77777777">
        <w:trPr>
          <w:trHeight w:val="340"/>
          <w:jc w:val="center"/>
        </w:trPr>
        <w:tc>
          <w:tcPr>
            <w:tcW w:w="1365" w:type="pct"/>
            <w:vAlign w:val="center"/>
          </w:tcPr>
          <w:p w14:paraId="508F5217" w14:textId="77777777" w:rsidR="001036EC" w:rsidRPr="00292842" w:rsidRDefault="00000000">
            <w:pPr>
              <w:pStyle w:val="tc9"/>
              <w:rPr>
                <w:rFonts w:cs="Times New Roman"/>
              </w:rPr>
            </w:pPr>
            <w:r w:rsidRPr="00292842">
              <w:rPr>
                <w:rFonts w:cs="Times New Roman"/>
              </w:rPr>
              <w:t>苯系物</w:t>
            </w:r>
          </w:p>
        </w:tc>
        <w:tc>
          <w:tcPr>
            <w:tcW w:w="1111" w:type="pct"/>
            <w:vAlign w:val="center"/>
          </w:tcPr>
          <w:p w14:paraId="254D0D6E" w14:textId="77777777" w:rsidR="001036EC" w:rsidRPr="00292842" w:rsidRDefault="00000000">
            <w:pPr>
              <w:pStyle w:val="tc9"/>
              <w:rPr>
                <w:rFonts w:cs="Times New Roman"/>
              </w:rPr>
            </w:pPr>
            <w:r w:rsidRPr="00292842">
              <w:rPr>
                <w:rFonts w:cs="Times New Roman"/>
              </w:rPr>
              <w:t>25</w:t>
            </w:r>
          </w:p>
        </w:tc>
        <w:tc>
          <w:tcPr>
            <w:tcW w:w="1194" w:type="pct"/>
            <w:vAlign w:val="center"/>
          </w:tcPr>
          <w:p w14:paraId="1808FCF8" w14:textId="77777777" w:rsidR="001036EC" w:rsidRPr="00292842" w:rsidRDefault="00000000">
            <w:pPr>
              <w:pStyle w:val="tc9"/>
              <w:rPr>
                <w:rFonts w:cs="Times New Roman"/>
              </w:rPr>
            </w:pPr>
            <w:r w:rsidRPr="00292842">
              <w:rPr>
                <w:rFonts w:cs="Times New Roman"/>
              </w:rPr>
              <w:t>1.6</w:t>
            </w:r>
          </w:p>
        </w:tc>
        <w:tc>
          <w:tcPr>
            <w:tcW w:w="1330" w:type="pct"/>
            <w:vAlign w:val="center"/>
          </w:tcPr>
          <w:p w14:paraId="2BDD7EED" w14:textId="77777777" w:rsidR="001036EC" w:rsidRPr="00292842" w:rsidRDefault="00000000">
            <w:pPr>
              <w:pStyle w:val="tc9"/>
              <w:rPr>
                <w:rFonts w:cs="Times New Roman"/>
              </w:rPr>
            </w:pPr>
            <w:r w:rsidRPr="00292842">
              <w:rPr>
                <w:rFonts w:cs="Times New Roman"/>
              </w:rPr>
              <w:t>0.4</w:t>
            </w:r>
          </w:p>
        </w:tc>
      </w:tr>
      <w:tr w:rsidR="001036EC" w:rsidRPr="00292842" w14:paraId="17C583EF" w14:textId="77777777">
        <w:trPr>
          <w:trHeight w:val="340"/>
          <w:jc w:val="center"/>
        </w:trPr>
        <w:tc>
          <w:tcPr>
            <w:tcW w:w="1365" w:type="pct"/>
            <w:vAlign w:val="center"/>
          </w:tcPr>
          <w:p w14:paraId="1FEF1D59" w14:textId="77777777" w:rsidR="001036EC" w:rsidRPr="00292842" w:rsidRDefault="00000000">
            <w:pPr>
              <w:pStyle w:val="tc9"/>
              <w:rPr>
                <w:rFonts w:cs="Times New Roman"/>
              </w:rPr>
            </w:pPr>
            <w:r w:rsidRPr="00292842">
              <w:rPr>
                <w:rFonts w:cs="Times New Roman"/>
              </w:rPr>
              <w:t>氯化氢</w:t>
            </w:r>
          </w:p>
        </w:tc>
        <w:tc>
          <w:tcPr>
            <w:tcW w:w="1111" w:type="pct"/>
            <w:vAlign w:val="center"/>
          </w:tcPr>
          <w:p w14:paraId="3345A564" w14:textId="77777777" w:rsidR="001036EC" w:rsidRPr="00292842" w:rsidRDefault="00000000">
            <w:pPr>
              <w:pStyle w:val="tc9"/>
              <w:rPr>
                <w:rFonts w:cs="Times New Roman"/>
              </w:rPr>
            </w:pPr>
            <w:r w:rsidRPr="00292842">
              <w:rPr>
                <w:rFonts w:cs="Times New Roman"/>
              </w:rPr>
              <w:t>10</w:t>
            </w:r>
          </w:p>
        </w:tc>
        <w:tc>
          <w:tcPr>
            <w:tcW w:w="1194" w:type="pct"/>
            <w:vAlign w:val="center"/>
          </w:tcPr>
          <w:p w14:paraId="11E6C0CD" w14:textId="77777777" w:rsidR="001036EC" w:rsidRPr="00292842" w:rsidRDefault="00000000">
            <w:pPr>
              <w:pStyle w:val="tc9"/>
              <w:rPr>
                <w:rFonts w:cs="Times New Roman"/>
              </w:rPr>
            </w:pPr>
            <w:r w:rsidRPr="00292842">
              <w:rPr>
                <w:rFonts w:cs="Times New Roman"/>
              </w:rPr>
              <w:t>0.18</w:t>
            </w:r>
          </w:p>
        </w:tc>
        <w:tc>
          <w:tcPr>
            <w:tcW w:w="1330" w:type="pct"/>
            <w:vAlign w:val="center"/>
          </w:tcPr>
          <w:p w14:paraId="5C7F3949" w14:textId="77777777" w:rsidR="001036EC" w:rsidRPr="00292842" w:rsidRDefault="00000000">
            <w:pPr>
              <w:pStyle w:val="tc9"/>
              <w:rPr>
                <w:rFonts w:cs="Times New Roman"/>
              </w:rPr>
            </w:pPr>
            <w:r w:rsidRPr="00292842">
              <w:rPr>
                <w:rFonts w:cs="Times New Roman"/>
              </w:rPr>
              <w:t>0.05</w:t>
            </w:r>
          </w:p>
        </w:tc>
      </w:tr>
      <w:tr w:rsidR="001036EC" w:rsidRPr="00292842" w14:paraId="15A05E79" w14:textId="77777777">
        <w:trPr>
          <w:trHeight w:val="340"/>
          <w:jc w:val="center"/>
        </w:trPr>
        <w:tc>
          <w:tcPr>
            <w:tcW w:w="1365" w:type="pct"/>
            <w:vAlign w:val="center"/>
          </w:tcPr>
          <w:p w14:paraId="0F631635" w14:textId="77777777" w:rsidR="001036EC" w:rsidRPr="00292842" w:rsidRDefault="00000000">
            <w:pPr>
              <w:pStyle w:val="tc9"/>
              <w:rPr>
                <w:rFonts w:cs="Times New Roman"/>
              </w:rPr>
            </w:pPr>
            <w:r w:rsidRPr="00292842">
              <w:rPr>
                <w:rFonts w:cs="Times New Roman"/>
              </w:rPr>
              <w:t>氟化物</w:t>
            </w:r>
          </w:p>
        </w:tc>
        <w:tc>
          <w:tcPr>
            <w:tcW w:w="1111" w:type="pct"/>
            <w:vAlign w:val="center"/>
          </w:tcPr>
          <w:p w14:paraId="6757B370" w14:textId="77777777" w:rsidR="001036EC" w:rsidRPr="00292842" w:rsidRDefault="00000000">
            <w:pPr>
              <w:pStyle w:val="tc9"/>
              <w:rPr>
                <w:rFonts w:cs="Times New Roman"/>
              </w:rPr>
            </w:pPr>
            <w:r w:rsidRPr="00292842">
              <w:rPr>
                <w:rFonts w:cs="Times New Roman"/>
              </w:rPr>
              <w:t>3</w:t>
            </w:r>
          </w:p>
        </w:tc>
        <w:tc>
          <w:tcPr>
            <w:tcW w:w="1194" w:type="pct"/>
            <w:vAlign w:val="center"/>
          </w:tcPr>
          <w:p w14:paraId="2A8BB4C4" w14:textId="77777777" w:rsidR="001036EC" w:rsidRPr="00292842" w:rsidRDefault="00000000">
            <w:pPr>
              <w:pStyle w:val="tc9"/>
              <w:rPr>
                <w:rFonts w:cs="Times New Roman"/>
              </w:rPr>
            </w:pPr>
            <w:r w:rsidRPr="00292842">
              <w:rPr>
                <w:rFonts w:cs="Times New Roman"/>
              </w:rPr>
              <w:t>0.072</w:t>
            </w:r>
          </w:p>
        </w:tc>
        <w:tc>
          <w:tcPr>
            <w:tcW w:w="1330" w:type="pct"/>
            <w:vAlign w:val="center"/>
          </w:tcPr>
          <w:p w14:paraId="4CA29E51" w14:textId="77777777" w:rsidR="001036EC" w:rsidRPr="00292842" w:rsidRDefault="00000000">
            <w:pPr>
              <w:pStyle w:val="tc9"/>
              <w:rPr>
                <w:rFonts w:cs="Times New Roman"/>
              </w:rPr>
            </w:pPr>
            <w:r w:rsidRPr="00292842">
              <w:rPr>
                <w:rFonts w:cs="Times New Roman"/>
              </w:rPr>
              <w:t>0.02</w:t>
            </w:r>
          </w:p>
        </w:tc>
      </w:tr>
      <w:tr w:rsidR="001036EC" w:rsidRPr="00292842" w14:paraId="4E6510F2" w14:textId="77777777">
        <w:trPr>
          <w:trHeight w:val="340"/>
          <w:jc w:val="center"/>
        </w:trPr>
        <w:tc>
          <w:tcPr>
            <w:tcW w:w="1365" w:type="pct"/>
            <w:vAlign w:val="center"/>
          </w:tcPr>
          <w:p w14:paraId="445501A7" w14:textId="77777777" w:rsidR="001036EC" w:rsidRPr="00292842" w:rsidRDefault="00000000">
            <w:pPr>
              <w:pStyle w:val="tc9"/>
              <w:rPr>
                <w:rFonts w:cs="Times New Roman"/>
              </w:rPr>
            </w:pPr>
            <w:r w:rsidRPr="00292842">
              <w:rPr>
                <w:rFonts w:cs="Times New Roman" w:hint="eastAsia"/>
              </w:rPr>
              <w:t>氰化氢</w:t>
            </w:r>
          </w:p>
        </w:tc>
        <w:tc>
          <w:tcPr>
            <w:tcW w:w="1111" w:type="pct"/>
            <w:vAlign w:val="center"/>
          </w:tcPr>
          <w:p w14:paraId="0C2D3844" w14:textId="77777777" w:rsidR="001036EC" w:rsidRPr="00292842" w:rsidRDefault="00000000">
            <w:pPr>
              <w:pStyle w:val="tc9"/>
              <w:rPr>
                <w:rFonts w:cs="Times New Roman"/>
              </w:rPr>
            </w:pPr>
            <w:r w:rsidRPr="00292842">
              <w:rPr>
                <w:rFonts w:cs="Times New Roman" w:hint="eastAsia"/>
              </w:rPr>
              <w:t>1</w:t>
            </w:r>
          </w:p>
        </w:tc>
        <w:tc>
          <w:tcPr>
            <w:tcW w:w="1194" w:type="pct"/>
            <w:vAlign w:val="center"/>
          </w:tcPr>
          <w:p w14:paraId="3DD43EF4" w14:textId="77777777" w:rsidR="001036EC" w:rsidRPr="00292842" w:rsidRDefault="00000000">
            <w:pPr>
              <w:pStyle w:val="tc9"/>
              <w:rPr>
                <w:rFonts w:cs="Times New Roman"/>
              </w:rPr>
            </w:pPr>
            <w:r w:rsidRPr="00292842">
              <w:rPr>
                <w:rFonts w:cs="Times New Roman" w:hint="eastAsia"/>
              </w:rPr>
              <w:t>0.05</w:t>
            </w:r>
          </w:p>
        </w:tc>
        <w:tc>
          <w:tcPr>
            <w:tcW w:w="1330" w:type="pct"/>
            <w:vAlign w:val="center"/>
          </w:tcPr>
          <w:p w14:paraId="127FDD9A" w14:textId="77777777" w:rsidR="001036EC" w:rsidRPr="00292842" w:rsidRDefault="00000000">
            <w:pPr>
              <w:pStyle w:val="tc9"/>
              <w:rPr>
                <w:rFonts w:cs="Times New Roman"/>
              </w:rPr>
            </w:pPr>
            <w:r w:rsidRPr="00292842">
              <w:rPr>
                <w:rFonts w:cs="Times New Roman" w:hint="eastAsia"/>
              </w:rPr>
              <w:t>0.024</w:t>
            </w:r>
          </w:p>
        </w:tc>
      </w:tr>
      <w:tr w:rsidR="001036EC" w:rsidRPr="00292842" w14:paraId="392F4D56" w14:textId="77777777">
        <w:trPr>
          <w:trHeight w:val="340"/>
          <w:jc w:val="center"/>
        </w:trPr>
        <w:tc>
          <w:tcPr>
            <w:tcW w:w="1365" w:type="pct"/>
            <w:vAlign w:val="center"/>
          </w:tcPr>
          <w:p w14:paraId="1647F001" w14:textId="77777777" w:rsidR="001036EC" w:rsidRPr="00292842" w:rsidRDefault="00000000">
            <w:pPr>
              <w:pStyle w:val="tc9"/>
              <w:rPr>
                <w:rFonts w:cs="Times New Roman"/>
              </w:rPr>
            </w:pPr>
            <w:r w:rsidRPr="00292842">
              <w:rPr>
                <w:rFonts w:cs="Times New Roman" w:hint="eastAsia"/>
              </w:rPr>
              <w:t>硫酸雾</w:t>
            </w:r>
          </w:p>
        </w:tc>
        <w:tc>
          <w:tcPr>
            <w:tcW w:w="1111" w:type="pct"/>
            <w:vAlign w:val="center"/>
          </w:tcPr>
          <w:p w14:paraId="60CF12E7" w14:textId="77777777" w:rsidR="001036EC" w:rsidRPr="00292842" w:rsidRDefault="00000000">
            <w:pPr>
              <w:pStyle w:val="tc9"/>
              <w:rPr>
                <w:rFonts w:cs="Times New Roman"/>
              </w:rPr>
            </w:pPr>
            <w:r w:rsidRPr="00292842">
              <w:rPr>
                <w:rFonts w:cs="Times New Roman" w:hint="eastAsia"/>
              </w:rPr>
              <w:t>5</w:t>
            </w:r>
          </w:p>
        </w:tc>
        <w:tc>
          <w:tcPr>
            <w:tcW w:w="1194" w:type="pct"/>
            <w:vAlign w:val="center"/>
          </w:tcPr>
          <w:p w14:paraId="03151F22" w14:textId="77777777" w:rsidR="001036EC" w:rsidRPr="00292842" w:rsidRDefault="00000000">
            <w:pPr>
              <w:pStyle w:val="tc9"/>
              <w:rPr>
                <w:rFonts w:cs="Times New Roman"/>
              </w:rPr>
            </w:pPr>
            <w:r w:rsidRPr="00292842">
              <w:rPr>
                <w:rFonts w:cs="Times New Roman" w:hint="eastAsia"/>
              </w:rPr>
              <w:t>1.1</w:t>
            </w:r>
          </w:p>
        </w:tc>
        <w:tc>
          <w:tcPr>
            <w:tcW w:w="1330" w:type="pct"/>
            <w:vAlign w:val="center"/>
          </w:tcPr>
          <w:p w14:paraId="5C580E74" w14:textId="77777777" w:rsidR="001036EC" w:rsidRPr="00292842" w:rsidRDefault="00000000">
            <w:pPr>
              <w:pStyle w:val="tc9"/>
              <w:rPr>
                <w:rFonts w:cs="Times New Roman"/>
              </w:rPr>
            </w:pPr>
            <w:r w:rsidRPr="00292842">
              <w:rPr>
                <w:rFonts w:cs="Times New Roman" w:hint="eastAsia"/>
              </w:rPr>
              <w:t>0.3</w:t>
            </w:r>
          </w:p>
        </w:tc>
      </w:tr>
      <w:tr w:rsidR="001036EC" w:rsidRPr="00292842" w14:paraId="6C174075" w14:textId="77777777">
        <w:trPr>
          <w:trHeight w:val="340"/>
          <w:jc w:val="center"/>
        </w:trPr>
        <w:tc>
          <w:tcPr>
            <w:tcW w:w="1365" w:type="pct"/>
            <w:vAlign w:val="center"/>
          </w:tcPr>
          <w:p w14:paraId="66B6BAE0" w14:textId="77777777" w:rsidR="001036EC" w:rsidRPr="00292842" w:rsidRDefault="00000000">
            <w:pPr>
              <w:pStyle w:val="tc9"/>
              <w:rPr>
                <w:rFonts w:cs="Times New Roman"/>
              </w:rPr>
            </w:pPr>
            <w:proofErr w:type="gramStart"/>
            <w:r w:rsidRPr="00292842">
              <w:rPr>
                <w:rFonts w:cs="Times New Roman" w:hint="eastAsia"/>
              </w:rPr>
              <w:t>铬</w:t>
            </w:r>
            <w:proofErr w:type="gramEnd"/>
            <w:r w:rsidRPr="00292842">
              <w:rPr>
                <w:rFonts w:cs="Times New Roman" w:hint="eastAsia"/>
              </w:rPr>
              <w:t>酸雾</w:t>
            </w:r>
          </w:p>
        </w:tc>
        <w:tc>
          <w:tcPr>
            <w:tcW w:w="1111" w:type="pct"/>
            <w:vAlign w:val="center"/>
          </w:tcPr>
          <w:p w14:paraId="0B2C0D07" w14:textId="77777777" w:rsidR="001036EC" w:rsidRPr="00292842" w:rsidRDefault="00000000">
            <w:pPr>
              <w:pStyle w:val="tc9"/>
              <w:rPr>
                <w:rFonts w:cs="Times New Roman"/>
              </w:rPr>
            </w:pPr>
            <w:r w:rsidRPr="00292842">
              <w:rPr>
                <w:rFonts w:cs="Times New Roman" w:hint="eastAsia"/>
              </w:rPr>
              <w:t>0.05</w:t>
            </w:r>
          </w:p>
        </w:tc>
        <w:tc>
          <w:tcPr>
            <w:tcW w:w="1194" w:type="pct"/>
            <w:vAlign w:val="center"/>
          </w:tcPr>
          <w:p w14:paraId="33FC7D5E" w14:textId="77777777" w:rsidR="001036EC" w:rsidRPr="00292842" w:rsidRDefault="00000000">
            <w:pPr>
              <w:pStyle w:val="tc9"/>
              <w:rPr>
                <w:rFonts w:cs="Times New Roman"/>
              </w:rPr>
            </w:pPr>
            <w:r w:rsidRPr="00292842">
              <w:rPr>
                <w:rFonts w:cs="Times New Roman" w:hint="eastAsia"/>
              </w:rPr>
              <w:t>0.005</w:t>
            </w:r>
          </w:p>
        </w:tc>
        <w:tc>
          <w:tcPr>
            <w:tcW w:w="1330" w:type="pct"/>
            <w:vAlign w:val="center"/>
          </w:tcPr>
          <w:p w14:paraId="78623EFC" w14:textId="77777777" w:rsidR="001036EC" w:rsidRPr="00292842" w:rsidRDefault="00000000">
            <w:pPr>
              <w:pStyle w:val="tc9"/>
              <w:rPr>
                <w:rFonts w:cs="Times New Roman"/>
              </w:rPr>
            </w:pPr>
            <w:r w:rsidRPr="00292842">
              <w:rPr>
                <w:rFonts w:cs="Times New Roman" w:hint="eastAsia"/>
              </w:rPr>
              <w:t>0.002</w:t>
            </w:r>
          </w:p>
        </w:tc>
      </w:tr>
      <w:tr w:rsidR="001036EC" w:rsidRPr="00292842" w14:paraId="61F8FAED" w14:textId="77777777">
        <w:trPr>
          <w:trHeight w:val="340"/>
          <w:jc w:val="center"/>
        </w:trPr>
        <w:tc>
          <w:tcPr>
            <w:tcW w:w="1365" w:type="pct"/>
            <w:vAlign w:val="center"/>
          </w:tcPr>
          <w:p w14:paraId="5310AC88" w14:textId="77777777" w:rsidR="001036EC" w:rsidRPr="00292842" w:rsidRDefault="00000000">
            <w:pPr>
              <w:pStyle w:val="tc9"/>
              <w:rPr>
                <w:rFonts w:cs="Times New Roman"/>
              </w:rPr>
            </w:pPr>
            <w:r w:rsidRPr="00292842">
              <w:rPr>
                <w:rFonts w:cs="Times New Roman" w:hint="eastAsia"/>
              </w:rPr>
              <w:t>甲醛</w:t>
            </w:r>
          </w:p>
        </w:tc>
        <w:tc>
          <w:tcPr>
            <w:tcW w:w="1111" w:type="pct"/>
            <w:vAlign w:val="center"/>
          </w:tcPr>
          <w:p w14:paraId="41B7CA21" w14:textId="77777777" w:rsidR="001036EC" w:rsidRPr="00292842" w:rsidRDefault="00000000">
            <w:pPr>
              <w:pStyle w:val="tc9"/>
              <w:rPr>
                <w:rFonts w:cs="Times New Roman"/>
              </w:rPr>
            </w:pPr>
            <w:r w:rsidRPr="00292842">
              <w:rPr>
                <w:rFonts w:cs="Times New Roman" w:hint="eastAsia"/>
              </w:rPr>
              <w:t>5</w:t>
            </w:r>
          </w:p>
        </w:tc>
        <w:tc>
          <w:tcPr>
            <w:tcW w:w="1194" w:type="pct"/>
            <w:vAlign w:val="center"/>
          </w:tcPr>
          <w:p w14:paraId="42D21CF8" w14:textId="77777777" w:rsidR="001036EC" w:rsidRPr="00292842" w:rsidRDefault="00000000">
            <w:pPr>
              <w:pStyle w:val="tc9"/>
              <w:rPr>
                <w:rFonts w:cs="Times New Roman"/>
              </w:rPr>
            </w:pPr>
            <w:r w:rsidRPr="00292842">
              <w:rPr>
                <w:rFonts w:cs="Times New Roman" w:hint="eastAsia"/>
              </w:rPr>
              <w:t>0.1</w:t>
            </w:r>
          </w:p>
        </w:tc>
        <w:tc>
          <w:tcPr>
            <w:tcW w:w="1330" w:type="pct"/>
            <w:vAlign w:val="center"/>
          </w:tcPr>
          <w:p w14:paraId="11AE2CCA" w14:textId="77777777" w:rsidR="001036EC" w:rsidRPr="00292842" w:rsidRDefault="00000000">
            <w:pPr>
              <w:pStyle w:val="tc9"/>
              <w:rPr>
                <w:rFonts w:cs="Times New Roman"/>
              </w:rPr>
            </w:pPr>
            <w:r w:rsidRPr="00292842">
              <w:rPr>
                <w:rFonts w:cs="Times New Roman" w:hint="eastAsia"/>
              </w:rPr>
              <w:t>0.05</w:t>
            </w:r>
          </w:p>
        </w:tc>
      </w:tr>
      <w:tr w:rsidR="001036EC" w:rsidRPr="00292842" w14:paraId="168E400C" w14:textId="77777777">
        <w:trPr>
          <w:trHeight w:val="340"/>
          <w:jc w:val="center"/>
        </w:trPr>
        <w:tc>
          <w:tcPr>
            <w:tcW w:w="1365" w:type="pct"/>
            <w:vAlign w:val="center"/>
          </w:tcPr>
          <w:p w14:paraId="27BF431F" w14:textId="77777777" w:rsidR="001036EC" w:rsidRPr="00292842" w:rsidRDefault="00000000">
            <w:pPr>
              <w:pStyle w:val="tc9"/>
              <w:rPr>
                <w:rFonts w:cs="Times New Roman"/>
              </w:rPr>
            </w:pPr>
            <w:r w:rsidRPr="00292842">
              <w:rPr>
                <w:rFonts w:cs="Times New Roman" w:hint="eastAsia"/>
              </w:rPr>
              <w:t>丙烯腈</w:t>
            </w:r>
          </w:p>
        </w:tc>
        <w:tc>
          <w:tcPr>
            <w:tcW w:w="1111" w:type="pct"/>
            <w:vAlign w:val="center"/>
          </w:tcPr>
          <w:p w14:paraId="6F7EBAC0" w14:textId="77777777" w:rsidR="001036EC" w:rsidRPr="00292842" w:rsidRDefault="00000000">
            <w:pPr>
              <w:pStyle w:val="tc9"/>
              <w:rPr>
                <w:rFonts w:cs="Times New Roman"/>
              </w:rPr>
            </w:pPr>
            <w:r w:rsidRPr="00292842">
              <w:rPr>
                <w:rFonts w:cs="Times New Roman" w:hint="eastAsia"/>
              </w:rPr>
              <w:t>5</w:t>
            </w:r>
          </w:p>
        </w:tc>
        <w:tc>
          <w:tcPr>
            <w:tcW w:w="1194" w:type="pct"/>
            <w:vAlign w:val="center"/>
          </w:tcPr>
          <w:p w14:paraId="6BCF4452" w14:textId="77777777" w:rsidR="001036EC" w:rsidRPr="00292842" w:rsidRDefault="00000000">
            <w:pPr>
              <w:pStyle w:val="tc9"/>
              <w:rPr>
                <w:rFonts w:cs="Times New Roman"/>
              </w:rPr>
            </w:pPr>
            <w:r w:rsidRPr="00292842">
              <w:rPr>
                <w:rFonts w:cs="Times New Roman" w:hint="eastAsia"/>
              </w:rPr>
              <w:t>0.3</w:t>
            </w:r>
          </w:p>
        </w:tc>
        <w:tc>
          <w:tcPr>
            <w:tcW w:w="1330" w:type="pct"/>
            <w:vAlign w:val="center"/>
          </w:tcPr>
          <w:p w14:paraId="097CDF46" w14:textId="77777777" w:rsidR="001036EC" w:rsidRPr="00292842" w:rsidRDefault="00000000">
            <w:pPr>
              <w:pStyle w:val="tc9"/>
              <w:rPr>
                <w:rFonts w:cs="Times New Roman"/>
              </w:rPr>
            </w:pPr>
            <w:r w:rsidRPr="00292842">
              <w:rPr>
                <w:rFonts w:cs="Times New Roman" w:hint="eastAsia"/>
              </w:rPr>
              <w:t>0.15</w:t>
            </w:r>
          </w:p>
        </w:tc>
      </w:tr>
      <w:tr w:rsidR="001036EC" w:rsidRPr="00292842" w14:paraId="2D86B9A1" w14:textId="77777777">
        <w:trPr>
          <w:trHeight w:val="340"/>
          <w:jc w:val="center"/>
        </w:trPr>
        <w:tc>
          <w:tcPr>
            <w:tcW w:w="1365" w:type="pct"/>
            <w:vAlign w:val="center"/>
          </w:tcPr>
          <w:p w14:paraId="6A3BC800" w14:textId="77777777" w:rsidR="001036EC" w:rsidRPr="00292842" w:rsidRDefault="00000000">
            <w:pPr>
              <w:pStyle w:val="tc9"/>
              <w:rPr>
                <w:rFonts w:cs="Times New Roman"/>
              </w:rPr>
            </w:pPr>
            <w:r w:rsidRPr="00292842">
              <w:rPr>
                <w:rFonts w:cs="Times New Roman"/>
              </w:rPr>
              <w:t>甲醇</w:t>
            </w:r>
          </w:p>
        </w:tc>
        <w:tc>
          <w:tcPr>
            <w:tcW w:w="1111" w:type="pct"/>
            <w:vAlign w:val="center"/>
          </w:tcPr>
          <w:p w14:paraId="12749852" w14:textId="77777777" w:rsidR="001036EC" w:rsidRPr="00292842" w:rsidRDefault="00000000">
            <w:pPr>
              <w:pStyle w:val="tc9"/>
              <w:rPr>
                <w:rFonts w:cs="Times New Roman"/>
              </w:rPr>
            </w:pPr>
            <w:r w:rsidRPr="00292842">
              <w:rPr>
                <w:rFonts w:cs="Times New Roman"/>
              </w:rPr>
              <w:t>50</w:t>
            </w:r>
          </w:p>
        </w:tc>
        <w:tc>
          <w:tcPr>
            <w:tcW w:w="1194" w:type="pct"/>
            <w:vAlign w:val="center"/>
          </w:tcPr>
          <w:p w14:paraId="1E043FFB" w14:textId="77777777" w:rsidR="001036EC" w:rsidRPr="00292842" w:rsidRDefault="00000000">
            <w:pPr>
              <w:pStyle w:val="tc9"/>
              <w:rPr>
                <w:rFonts w:cs="Times New Roman"/>
              </w:rPr>
            </w:pPr>
            <w:r w:rsidRPr="00292842">
              <w:rPr>
                <w:rFonts w:cs="Times New Roman"/>
              </w:rPr>
              <w:t>1.8</w:t>
            </w:r>
          </w:p>
        </w:tc>
        <w:tc>
          <w:tcPr>
            <w:tcW w:w="1330" w:type="pct"/>
            <w:vAlign w:val="center"/>
          </w:tcPr>
          <w:p w14:paraId="241750E2" w14:textId="77777777" w:rsidR="001036EC" w:rsidRPr="00292842" w:rsidRDefault="00000000">
            <w:pPr>
              <w:pStyle w:val="tc9"/>
              <w:rPr>
                <w:rFonts w:cs="Times New Roman"/>
              </w:rPr>
            </w:pPr>
            <w:r w:rsidRPr="00292842">
              <w:rPr>
                <w:rFonts w:cs="Times New Roman"/>
              </w:rPr>
              <w:t>1</w:t>
            </w:r>
          </w:p>
        </w:tc>
      </w:tr>
    </w:tbl>
    <w:p w14:paraId="248C32ED" w14:textId="77777777" w:rsidR="001036EC" w:rsidRPr="00292842" w:rsidRDefault="00000000">
      <w:pPr>
        <w:pStyle w:val="tc"/>
      </w:pPr>
      <w:r w:rsidRPr="00292842">
        <w:t>挥发性有机物无组织排放控制标准（单位：</w:t>
      </w:r>
      <w:r w:rsidRPr="00292842">
        <w:t>mg/m</w:t>
      </w:r>
      <w:r w:rsidRPr="00292842">
        <w:rPr>
          <w:vertAlign w:val="superscript"/>
        </w:rPr>
        <w:t>3</w:t>
      </w:r>
      <w:r w:rsidRPr="00292842">
        <w:t>）</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7"/>
        <w:gridCol w:w="1419"/>
        <w:gridCol w:w="2267"/>
        <w:gridCol w:w="2267"/>
        <w:gridCol w:w="1796"/>
      </w:tblGrid>
      <w:tr w:rsidR="001036EC" w:rsidRPr="00292842" w14:paraId="3E7FEEDD" w14:textId="77777777">
        <w:trPr>
          <w:trHeight w:val="340"/>
          <w:tblHeader/>
        </w:trPr>
        <w:tc>
          <w:tcPr>
            <w:tcW w:w="707" w:type="pct"/>
            <w:vAlign w:val="center"/>
          </w:tcPr>
          <w:p w14:paraId="318A74FB" w14:textId="77777777" w:rsidR="001036EC" w:rsidRPr="00292842" w:rsidRDefault="00000000">
            <w:pPr>
              <w:pStyle w:val="tc9"/>
              <w:rPr>
                <w:rFonts w:cs="Times New Roman"/>
                <w:b/>
                <w:bCs/>
              </w:rPr>
            </w:pPr>
            <w:r w:rsidRPr="00292842">
              <w:rPr>
                <w:rFonts w:cs="Times New Roman"/>
                <w:b/>
                <w:bCs/>
              </w:rPr>
              <w:t>污染物项目</w:t>
            </w:r>
          </w:p>
        </w:tc>
        <w:tc>
          <w:tcPr>
            <w:tcW w:w="786" w:type="pct"/>
            <w:vAlign w:val="center"/>
          </w:tcPr>
          <w:p w14:paraId="27B69495" w14:textId="77777777" w:rsidR="001036EC" w:rsidRPr="00292842" w:rsidRDefault="00000000">
            <w:pPr>
              <w:pStyle w:val="tc9"/>
              <w:rPr>
                <w:rFonts w:cs="Times New Roman"/>
                <w:b/>
                <w:bCs/>
              </w:rPr>
            </w:pPr>
            <w:r w:rsidRPr="00292842">
              <w:rPr>
                <w:rFonts w:cs="Times New Roman"/>
                <w:b/>
                <w:bCs/>
              </w:rPr>
              <w:t>排放限值</w:t>
            </w:r>
          </w:p>
        </w:tc>
        <w:tc>
          <w:tcPr>
            <w:tcW w:w="1256" w:type="pct"/>
            <w:vAlign w:val="center"/>
          </w:tcPr>
          <w:p w14:paraId="226ED1FA" w14:textId="77777777" w:rsidR="001036EC" w:rsidRPr="00292842" w:rsidRDefault="00000000">
            <w:pPr>
              <w:pStyle w:val="tc9"/>
              <w:rPr>
                <w:rFonts w:cs="Times New Roman"/>
                <w:b/>
                <w:bCs/>
              </w:rPr>
            </w:pPr>
            <w:r w:rsidRPr="00292842">
              <w:rPr>
                <w:rFonts w:cs="Times New Roman"/>
                <w:b/>
                <w:bCs/>
              </w:rPr>
              <w:t>特别排放限值</w:t>
            </w:r>
          </w:p>
        </w:tc>
        <w:tc>
          <w:tcPr>
            <w:tcW w:w="1256" w:type="pct"/>
            <w:vAlign w:val="center"/>
          </w:tcPr>
          <w:p w14:paraId="107A1FFE" w14:textId="77777777" w:rsidR="001036EC" w:rsidRPr="00292842" w:rsidRDefault="00000000">
            <w:pPr>
              <w:pStyle w:val="tc9"/>
              <w:rPr>
                <w:rFonts w:cs="Times New Roman"/>
                <w:b/>
                <w:bCs/>
              </w:rPr>
            </w:pPr>
            <w:r w:rsidRPr="00292842">
              <w:rPr>
                <w:rFonts w:cs="Times New Roman"/>
                <w:b/>
                <w:bCs/>
              </w:rPr>
              <w:t>限值含义</w:t>
            </w:r>
          </w:p>
        </w:tc>
        <w:tc>
          <w:tcPr>
            <w:tcW w:w="995" w:type="pct"/>
            <w:vAlign w:val="center"/>
          </w:tcPr>
          <w:p w14:paraId="382A0148" w14:textId="77777777" w:rsidR="001036EC" w:rsidRPr="00292842" w:rsidRDefault="00000000">
            <w:pPr>
              <w:pStyle w:val="tc9"/>
              <w:rPr>
                <w:rFonts w:cs="Times New Roman"/>
                <w:b/>
                <w:bCs/>
              </w:rPr>
            </w:pPr>
            <w:r w:rsidRPr="00292842">
              <w:rPr>
                <w:rFonts w:cs="Times New Roman"/>
                <w:b/>
                <w:bCs/>
              </w:rPr>
              <w:t>无组织排放监控位置</w:t>
            </w:r>
          </w:p>
        </w:tc>
      </w:tr>
      <w:tr w:rsidR="001036EC" w:rsidRPr="00292842" w14:paraId="25FFABC5" w14:textId="77777777">
        <w:trPr>
          <w:trHeight w:val="340"/>
        </w:trPr>
        <w:tc>
          <w:tcPr>
            <w:tcW w:w="707" w:type="pct"/>
            <w:vMerge w:val="restart"/>
            <w:vAlign w:val="center"/>
          </w:tcPr>
          <w:p w14:paraId="4CFB679B" w14:textId="77777777" w:rsidR="001036EC" w:rsidRPr="00292842" w:rsidRDefault="00000000">
            <w:pPr>
              <w:pStyle w:val="tc9"/>
              <w:rPr>
                <w:rFonts w:cs="Times New Roman"/>
              </w:rPr>
            </w:pPr>
            <w:r w:rsidRPr="00292842">
              <w:rPr>
                <w:rFonts w:cs="Times New Roman"/>
              </w:rPr>
              <w:t>NHMC</w:t>
            </w:r>
          </w:p>
        </w:tc>
        <w:tc>
          <w:tcPr>
            <w:tcW w:w="786" w:type="pct"/>
            <w:vAlign w:val="center"/>
          </w:tcPr>
          <w:p w14:paraId="63C27E8C" w14:textId="77777777" w:rsidR="001036EC" w:rsidRPr="00292842" w:rsidRDefault="00000000">
            <w:pPr>
              <w:pStyle w:val="tc9"/>
              <w:rPr>
                <w:rFonts w:cs="Times New Roman"/>
              </w:rPr>
            </w:pPr>
            <w:r w:rsidRPr="00292842">
              <w:rPr>
                <w:rFonts w:cs="Times New Roman"/>
              </w:rPr>
              <w:t>10</w:t>
            </w:r>
          </w:p>
        </w:tc>
        <w:tc>
          <w:tcPr>
            <w:tcW w:w="1256" w:type="pct"/>
            <w:vAlign w:val="center"/>
          </w:tcPr>
          <w:p w14:paraId="377DA783" w14:textId="77777777" w:rsidR="001036EC" w:rsidRPr="00292842" w:rsidRDefault="00000000">
            <w:pPr>
              <w:pStyle w:val="tc9"/>
              <w:rPr>
                <w:rFonts w:cs="Times New Roman"/>
              </w:rPr>
            </w:pPr>
            <w:r w:rsidRPr="00292842">
              <w:rPr>
                <w:rFonts w:cs="Times New Roman"/>
              </w:rPr>
              <w:t>6</w:t>
            </w:r>
          </w:p>
        </w:tc>
        <w:tc>
          <w:tcPr>
            <w:tcW w:w="1256" w:type="pct"/>
            <w:vAlign w:val="center"/>
          </w:tcPr>
          <w:p w14:paraId="6A902095" w14:textId="77777777" w:rsidR="001036EC" w:rsidRPr="00292842" w:rsidRDefault="00000000">
            <w:pPr>
              <w:pStyle w:val="tc9"/>
              <w:rPr>
                <w:rFonts w:cs="Times New Roman"/>
              </w:rPr>
            </w:pPr>
            <w:r w:rsidRPr="00292842">
              <w:rPr>
                <w:rFonts w:cs="Times New Roman"/>
              </w:rPr>
              <w:t>监控点处</w:t>
            </w:r>
            <w:r w:rsidRPr="00292842">
              <w:rPr>
                <w:rFonts w:cs="Times New Roman"/>
              </w:rPr>
              <w:t>1h</w:t>
            </w:r>
            <w:r w:rsidRPr="00292842">
              <w:rPr>
                <w:rFonts w:cs="Times New Roman"/>
              </w:rPr>
              <w:t>平均浓度值</w:t>
            </w:r>
          </w:p>
        </w:tc>
        <w:tc>
          <w:tcPr>
            <w:tcW w:w="995" w:type="pct"/>
            <w:vMerge w:val="restart"/>
            <w:vAlign w:val="center"/>
          </w:tcPr>
          <w:p w14:paraId="363EE5B9" w14:textId="77777777" w:rsidR="001036EC" w:rsidRPr="00292842" w:rsidRDefault="00000000">
            <w:pPr>
              <w:pStyle w:val="tc9"/>
              <w:rPr>
                <w:rFonts w:cs="Times New Roman"/>
              </w:rPr>
            </w:pPr>
            <w:r w:rsidRPr="00292842">
              <w:rPr>
                <w:rFonts w:cs="Times New Roman"/>
              </w:rPr>
              <w:t>在厂房外设置监控点</w:t>
            </w:r>
          </w:p>
        </w:tc>
      </w:tr>
      <w:tr w:rsidR="001036EC" w:rsidRPr="00292842" w14:paraId="550FBB5F" w14:textId="77777777">
        <w:trPr>
          <w:trHeight w:val="340"/>
        </w:trPr>
        <w:tc>
          <w:tcPr>
            <w:tcW w:w="707" w:type="pct"/>
            <w:vMerge/>
            <w:vAlign w:val="center"/>
          </w:tcPr>
          <w:p w14:paraId="5C6D7BEE" w14:textId="77777777" w:rsidR="001036EC" w:rsidRPr="00292842" w:rsidRDefault="001036EC">
            <w:pPr>
              <w:pStyle w:val="tc9"/>
              <w:rPr>
                <w:rFonts w:cs="Times New Roman"/>
              </w:rPr>
            </w:pPr>
          </w:p>
        </w:tc>
        <w:tc>
          <w:tcPr>
            <w:tcW w:w="786" w:type="pct"/>
            <w:vAlign w:val="center"/>
          </w:tcPr>
          <w:p w14:paraId="6F3851B8" w14:textId="77777777" w:rsidR="001036EC" w:rsidRPr="00292842" w:rsidRDefault="00000000">
            <w:pPr>
              <w:pStyle w:val="tc9"/>
              <w:rPr>
                <w:rFonts w:cs="Times New Roman"/>
              </w:rPr>
            </w:pPr>
            <w:r w:rsidRPr="00292842">
              <w:rPr>
                <w:rFonts w:cs="Times New Roman"/>
              </w:rPr>
              <w:t>30</w:t>
            </w:r>
          </w:p>
        </w:tc>
        <w:tc>
          <w:tcPr>
            <w:tcW w:w="1256" w:type="pct"/>
            <w:vAlign w:val="center"/>
          </w:tcPr>
          <w:p w14:paraId="5EA3EE23" w14:textId="77777777" w:rsidR="001036EC" w:rsidRPr="00292842" w:rsidRDefault="00000000">
            <w:pPr>
              <w:pStyle w:val="tc9"/>
              <w:rPr>
                <w:rFonts w:cs="Times New Roman"/>
              </w:rPr>
            </w:pPr>
            <w:r w:rsidRPr="00292842">
              <w:rPr>
                <w:rFonts w:cs="Times New Roman"/>
              </w:rPr>
              <w:t>20</w:t>
            </w:r>
          </w:p>
        </w:tc>
        <w:tc>
          <w:tcPr>
            <w:tcW w:w="1256" w:type="pct"/>
            <w:vAlign w:val="center"/>
          </w:tcPr>
          <w:p w14:paraId="51F39CF0" w14:textId="77777777" w:rsidR="001036EC" w:rsidRPr="00292842" w:rsidRDefault="00000000">
            <w:pPr>
              <w:pStyle w:val="tc9"/>
              <w:rPr>
                <w:rFonts w:cs="Times New Roman"/>
              </w:rPr>
            </w:pPr>
            <w:r w:rsidRPr="00292842">
              <w:rPr>
                <w:rFonts w:cs="Times New Roman"/>
              </w:rPr>
              <w:t>监控点处任意一次浓度值</w:t>
            </w:r>
          </w:p>
        </w:tc>
        <w:tc>
          <w:tcPr>
            <w:tcW w:w="995" w:type="pct"/>
            <w:vMerge/>
            <w:vAlign w:val="center"/>
          </w:tcPr>
          <w:p w14:paraId="09D8966E" w14:textId="77777777" w:rsidR="001036EC" w:rsidRPr="00292842" w:rsidRDefault="001036EC">
            <w:pPr>
              <w:pStyle w:val="tc9"/>
              <w:rPr>
                <w:rFonts w:cs="Times New Roman"/>
              </w:rPr>
            </w:pPr>
          </w:p>
        </w:tc>
      </w:tr>
    </w:tbl>
    <w:p w14:paraId="57941B4E" w14:textId="77777777" w:rsidR="001036EC" w:rsidRPr="00292842" w:rsidRDefault="00000000">
      <w:pPr>
        <w:pStyle w:val="tc"/>
      </w:pPr>
      <w:r w:rsidRPr="00292842">
        <w:t>恶臭污染物排放标准值</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04"/>
        <w:gridCol w:w="1052"/>
        <w:gridCol w:w="1022"/>
        <w:gridCol w:w="1013"/>
        <w:gridCol w:w="1033"/>
        <w:gridCol w:w="1022"/>
        <w:gridCol w:w="1228"/>
        <w:gridCol w:w="1052"/>
      </w:tblGrid>
      <w:tr w:rsidR="001036EC" w:rsidRPr="00292842" w14:paraId="17C571C5" w14:textId="77777777">
        <w:trPr>
          <w:trHeight w:val="340"/>
          <w:tblHeader/>
          <w:jc w:val="center"/>
        </w:trPr>
        <w:tc>
          <w:tcPr>
            <w:tcW w:w="889" w:type="pct"/>
            <w:vMerge w:val="restart"/>
            <w:vAlign w:val="center"/>
          </w:tcPr>
          <w:p w14:paraId="67E85979" w14:textId="77777777" w:rsidR="001036EC" w:rsidRPr="00292842" w:rsidRDefault="00000000">
            <w:pPr>
              <w:pStyle w:val="tc9"/>
              <w:rPr>
                <w:rFonts w:cs="Times New Roman"/>
                <w:b/>
                <w:bCs/>
              </w:rPr>
            </w:pPr>
            <w:r w:rsidRPr="00292842">
              <w:rPr>
                <w:rFonts w:cs="Times New Roman"/>
                <w:b/>
                <w:bCs/>
              </w:rPr>
              <w:t>控制项目</w:t>
            </w:r>
          </w:p>
        </w:tc>
        <w:tc>
          <w:tcPr>
            <w:tcW w:w="4111" w:type="pct"/>
            <w:gridSpan w:val="7"/>
            <w:vAlign w:val="center"/>
          </w:tcPr>
          <w:p w14:paraId="57BD6480" w14:textId="77777777" w:rsidR="001036EC" w:rsidRPr="00292842" w:rsidRDefault="00000000">
            <w:pPr>
              <w:pStyle w:val="tc9"/>
              <w:rPr>
                <w:rFonts w:cs="Times New Roman"/>
                <w:b/>
                <w:bCs/>
              </w:rPr>
            </w:pPr>
            <w:r w:rsidRPr="00292842">
              <w:rPr>
                <w:rFonts w:cs="Times New Roman"/>
                <w:b/>
                <w:bCs/>
              </w:rPr>
              <w:t>不同排气筒高度的排放量（</w:t>
            </w:r>
            <w:r w:rsidRPr="00292842">
              <w:rPr>
                <w:rFonts w:cs="Times New Roman"/>
                <w:b/>
                <w:bCs/>
              </w:rPr>
              <w:t>kg/h</w:t>
            </w:r>
            <w:r w:rsidRPr="00292842">
              <w:rPr>
                <w:rFonts w:cs="Times New Roman"/>
                <w:b/>
                <w:bCs/>
              </w:rPr>
              <w:t>）</w:t>
            </w:r>
          </w:p>
        </w:tc>
      </w:tr>
      <w:tr w:rsidR="001036EC" w:rsidRPr="00292842" w14:paraId="30A808F0" w14:textId="77777777">
        <w:trPr>
          <w:trHeight w:val="340"/>
          <w:tblHeader/>
          <w:jc w:val="center"/>
        </w:trPr>
        <w:tc>
          <w:tcPr>
            <w:tcW w:w="889" w:type="pct"/>
            <w:vMerge/>
            <w:vAlign w:val="center"/>
          </w:tcPr>
          <w:p w14:paraId="0CAA624B" w14:textId="77777777" w:rsidR="001036EC" w:rsidRPr="00292842" w:rsidRDefault="001036EC">
            <w:pPr>
              <w:pStyle w:val="tc9"/>
              <w:rPr>
                <w:rFonts w:cs="Times New Roman"/>
                <w:b/>
                <w:bCs/>
              </w:rPr>
            </w:pPr>
          </w:p>
        </w:tc>
        <w:tc>
          <w:tcPr>
            <w:tcW w:w="583" w:type="pct"/>
            <w:vAlign w:val="center"/>
          </w:tcPr>
          <w:p w14:paraId="7F8994E9" w14:textId="77777777" w:rsidR="001036EC" w:rsidRPr="00292842" w:rsidRDefault="00000000">
            <w:pPr>
              <w:pStyle w:val="tc9"/>
              <w:rPr>
                <w:rFonts w:cs="Times New Roman"/>
                <w:b/>
                <w:bCs/>
              </w:rPr>
            </w:pPr>
            <w:r w:rsidRPr="00292842">
              <w:rPr>
                <w:rFonts w:cs="Times New Roman"/>
                <w:b/>
                <w:bCs/>
              </w:rPr>
              <w:t>15m</w:t>
            </w:r>
          </w:p>
        </w:tc>
        <w:tc>
          <w:tcPr>
            <w:tcW w:w="566" w:type="pct"/>
            <w:vAlign w:val="center"/>
          </w:tcPr>
          <w:p w14:paraId="5C229B4A" w14:textId="77777777" w:rsidR="001036EC" w:rsidRPr="00292842" w:rsidRDefault="00000000">
            <w:pPr>
              <w:pStyle w:val="tc9"/>
              <w:rPr>
                <w:rFonts w:cs="Times New Roman"/>
                <w:b/>
                <w:bCs/>
              </w:rPr>
            </w:pPr>
            <w:r w:rsidRPr="00292842">
              <w:rPr>
                <w:rFonts w:cs="Times New Roman"/>
                <w:b/>
                <w:bCs/>
              </w:rPr>
              <w:t>20m</w:t>
            </w:r>
          </w:p>
        </w:tc>
        <w:tc>
          <w:tcPr>
            <w:tcW w:w="561" w:type="pct"/>
            <w:vAlign w:val="center"/>
          </w:tcPr>
          <w:p w14:paraId="36AC4E69" w14:textId="77777777" w:rsidR="001036EC" w:rsidRPr="00292842" w:rsidRDefault="00000000">
            <w:pPr>
              <w:pStyle w:val="tc9"/>
              <w:rPr>
                <w:rFonts w:cs="Times New Roman"/>
                <w:b/>
                <w:bCs/>
              </w:rPr>
            </w:pPr>
            <w:r w:rsidRPr="00292842">
              <w:rPr>
                <w:rFonts w:cs="Times New Roman"/>
                <w:b/>
                <w:bCs/>
              </w:rPr>
              <w:t>25m</w:t>
            </w:r>
          </w:p>
        </w:tc>
        <w:tc>
          <w:tcPr>
            <w:tcW w:w="572" w:type="pct"/>
            <w:vAlign w:val="center"/>
          </w:tcPr>
          <w:p w14:paraId="0B48D489" w14:textId="77777777" w:rsidR="001036EC" w:rsidRPr="00292842" w:rsidRDefault="00000000">
            <w:pPr>
              <w:pStyle w:val="tc9"/>
              <w:rPr>
                <w:rFonts w:cs="Times New Roman"/>
                <w:b/>
                <w:bCs/>
              </w:rPr>
            </w:pPr>
            <w:r w:rsidRPr="00292842">
              <w:rPr>
                <w:rFonts w:cs="Times New Roman"/>
                <w:b/>
                <w:bCs/>
              </w:rPr>
              <w:t>30m</w:t>
            </w:r>
          </w:p>
        </w:tc>
        <w:tc>
          <w:tcPr>
            <w:tcW w:w="566" w:type="pct"/>
            <w:vAlign w:val="center"/>
          </w:tcPr>
          <w:p w14:paraId="040E3CB4" w14:textId="77777777" w:rsidR="001036EC" w:rsidRPr="00292842" w:rsidRDefault="00000000">
            <w:pPr>
              <w:pStyle w:val="tc9"/>
              <w:rPr>
                <w:rFonts w:cs="Times New Roman"/>
                <w:b/>
                <w:bCs/>
              </w:rPr>
            </w:pPr>
            <w:r w:rsidRPr="00292842">
              <w:rPr>
                <w:rFonts w:cs="Times New Roman"/>
                <w:b/>
                <w:bCs/>
              </w:rPr>
              <w:t>35m</w:t>
            </w:r>
          </w:p>
        </w:tc>
        <w:tc>
          <w:tcPr>
            <w:tcW w:w="680" w:type="pct"/>
            <w:vAlign w:val="center"/>
          </w:tcPr>
          <w:p w14:paraId="313B69F5" w14:textId="77777777" w:rsidR="001036EC" w:rsidRPr="00292842" w:rsidRDefault="00000000">
            <w:pPr>
              <w:pStyle w:val="tc9"/>
              <w:rPr>
                <w:rFonts w:cs="Times New Roman"/>
                <w:b/>
                <w:bCs/>
              </w:rPr>
            </w:pPr>
            <w:r w:rsidRPr="00292842">
              <w:rPr>
                <w:rFonts w:cs="Times New Roman"/>
                <w:b/>
                <w:bCs/>
              </w:rPr>
              <w:t>40m</w:t>
            </w:r>
          </w:p>
        </w:tc>
        <w:tc>
          <w:tcPr>
            <w:tcW w:w="584" w:type="pct"/>
            <w:vAlign w:val="center"/>
          </w:tcPr>
          <w:p w14:paraId="4F5CA80E" w14:textId="77777777" w:rsidR="001036EC" w:rsidRPr="00292842" w:rsidRDefault="00000000">
            <w:pPr>
              <w:pStyle w:val="tc9"/>
              <w:rPr>
                <w:rFonts w:cs="Times New Roman"/>
                <w:b/>
                <w:bCs/>
              </w:rPr>
            </w:pPr>
            <w:r w:rsidRPr="00292842">
              <w:rPr>
                <w:rFonts w:cs="Times New Roman"/>
                <w:b/>
                <w:bCs/>
              </w:rPr>
              <w:t>60m</w:t>
            </w:r>
          </w:p>
        </w:tc>
      </w:tr>
      <w:tr w:rsidR="001036EC" w:rsidRPr="00292842" w14:paraId="66043248" w14:textId="77777777">
        <w:trPr>
          <w:trHeight w:val="340"/>
          <w:jc w:val="center"/>
        </w:trPr>
        <w:tc>
          <w:tcPr>
            <w:tcW w:w="889" w:type="pct"/>
            <w:vAlign w:val="center"/>
          </w:tcPr>
          <w:p w14:paraId="396BAF96" w14:textId="77777777" w:rsidR="001036EC" w:rsidRPr="00292842" w:rsidRDefault="00000000">
            <w:pPr>
              <w:pStyle w:val="tc9"/>
              <w:rPr>
                <w:rFonts w:cs="Times New Roman"/>
              </w:rPr>
            </w:pPr>
            <w:r w:rsidRPr="00292842">
              <w:rPr>
                <w:rFonts w:cs="Times New Roman"/>
              </w:rPr>
              <w:t>硫化氢</w:t>
            </w:r>
          </w:p>
        </w:tc>
        <w:tc>
          <w:tcPr>
            <w:tcW w:w="583" w:type="pct"/>
            <w:vAlign w:val="center"/>
          </w:tcPr>
          <w:p w14:paraId="733BE382" w14:textId="77777777" w:rsidR="001036EC" w:rsidRPr="00292842" w:rsidRDefault="00000000">
            <w:pPr>
              <w:pStyle w:val="tc9"/>
              <w:rPr>
                <w:rFonts w:cs="Times New Roman"/>
              </w:rPr>
            </w:pPr>
            <w:r w:rsidRPr="00292842">
              <w:rPr>
                <w:rFonts w:cs="Times New Roman"/>
              </w:rPr>
              <w:t>0.33</w:t>
            </w:r>
          </w:p>
        </w:tc>
        <w:tc>
          <w:tcPr>
            <w:tcW w:w="566" w:type="pct"/>
            <w:vAlign w:val="center"/>
          </w:tcPr>
          <w:p w14:paraId="5B93E025" w14:textId="77777777" w:rsidR="001036EC" w:rsidRPr="00292842" w:rsidRDefault="00000000">
            <w:pPr>
              <w:pStyle w:val="tc9"/>
              <w:rPr>
                <w:rFonts w:cs="Times New Roman"/>
              </w:rPr>
            </w:pPr>
            <w:r w:rsidRPr="00292842">
              <w:rPr>
                <w:rFonts w:cs="Times New Roman"/>
              </w:rPr>
              <w:t>0.58</w:t>
            </w:r>
          </w:p>
        </w:tc>
        <w:tc>
          <w:tcPr>
            <w:tcW w:w="561" w:type="pct"/>
            <w:vAlign w:val="center"/>
          </w:tcPr>
          <w:p w14:paraId="530AD743" w14:textId="77777777" w:rsidR="001036EC" w:rsidRPr="00292842" w:rsidRDefault="00000000">
            <w:pPr>
              <w:pStyle w:val="tc9"/>
              <w:rPr>
                <w:rFonts w:cs="Times New Roman"/>
              </w:rPr>
            </w:pPr>
            <w:r w:rsidRPr="00292842">
              <w:rPr>
                <w:rFonts w:cs="Times New Roman"/>
              </w:rPr>
              <w:t>0.90</w:t>
            </w:r>
          </w:p>
        </w:tc>
        <w:tc>
          <w:tcPr>
            <w:tcW w:w="572" w:type="pct"/>
            <w:vAlign w:val="center"/>
          </w:tcPr>
          <w:p w14:paraId="61F10DCA" w14:textId="77777777" w:rsidR="001036EC" w:rsidRPr="00292842" w:rsidRDefault="00000000">
            <w:pPr>
              <w:pStyle w:val="tc9"/>
              <w:rPr>
                <w:rFonts w:cs="Times New Roman"/>
              </w:rPr>
            </w:pPr>
            <w:r w:rsidRPr="00292842">
              <w:rPr>
                <w:rFonts w:cs="Times New Roman"/>
              </w:rPr>
              <w:t>1.3</w:t>
            </w:r>
          </w:p>
        </w:tc>
        <w:tc>
          <w:tcPr>
            <w:tcW w:w="566" w:type="pct"/>
            <w:vAlign w:val="center"/>
          </w:tcPr>
          <w:p w14:paraId="77AAE029" w14:textId="77777777" w:rsidR="001036EC" w:rsidRPr="00292842" w:rsidRDefault="00000000">
            <w:pPr>
              <w:pStyle w:val="tc9"/>
              <w:rPr>
                <w:rFonts w:cs="Times New Roman"/>
              </w:rPr>
            </w:pPr>
            <w:r w:rsidRPr="00292842">
              <w:rPr>
                <w:rFonts w:cs="Times New Roman"/>
              </w:rPr>
              <w:t>1.8</w:t>
            </w:r>
          </w:p>
        </w:tc>
        <w:tc>
          <w:tcPr>
            <w:tcW w:w="680" w:type="pct"/>
            <w:vAlign w:val="center"/>
          </w:tcPr>
          <w:p w14:paraId="716686AB" w14:textId="77777777" w:rsidR="001036EC" w:rsidRPr="00292842" w:rsidRDefault="00000000">
            <w:pPr>
              <w:pStyle w:val="tc9"/>
              <w:rPr>
                <w:rFonts w:cs="Times New Roman"/>
              </w:rPr>
            </w:pPr>
            <w:r w:rsidRPr="00292842">
              <w:rPr>
                <w:rFonts w:cs="Times New Roman"/>
              </w:rPr>
              <w:t>2.3</w:t>
            </w:r>
          </w:p>
        </w:tc>
        <w:tc>
          <w:tcPr>
            <w:tcW w:w="584" w:type="pct"/>
            <w:vAlign w:val="center"/>
          </w:tcPr>
          <w:p w14:paraId="05493F0B" w14:textId="77777777" w:rsidR="001036EC" w:rsidRPr="00292842" w:rsidRDefault="00000000">
            <w:pPr>
              <w:pStyle w:val="tc9"/>
              <w:rPr>
                <w:rFonts w:cs="Times New Roman"/>
              </w:rPr>
            </w:pPr>
            <w:r w:rsidRPr="00292842">
              <w:rPr>
                <w:rFonts w:cs="Times New Roman"/>
              </w:rPr>
              <w:t>5.2</w:t>
            </w:r>
          </w:p>
        </w:tc>
      </w:tr>
      <w:tr w:rsidR="001036EC" w:rsidRPr="00292842" w14:paraId="5A46131A" w14:textId="77777777">
        <w:trPr>
          <w:trHeight w:val="340"/>
          <w:jc w:val="center"/>
        </w:trPr>
        <w:tc>
          <w:tcPr>
            <w:tcW w:w="889" w:type="pct"/>
            <w:vAlign w:val="center"/>
          </w:tcPr>
          <w:p w14:paraId="4A09D138" w14:textId="77777777" w:rsidR="001036EC" w:rsidRPr="00292842" w:rsidRDefault="00000000">
            <w:pPr>
              <w:pStyle w:val="tc9"/>
              <w:rPr>
                <w:rFonts w:cs="Times New Roman"/>
              </w:rPr>
            </w:pPr>
            <w:r w:rsidRPr="00292842">
              <w:rPr>
                <w:rFonts w:cs="Times New Roman"/>
              </w:rPr>
              <w:t>氨</w:t>
            </w:r>
          </w:p>
        </w:tc>
        <w:tc>
          <w:tcPr>
            <w:tcW w:w="583" w:type="pct"/>
            <w:vAlign w:val="center"/>
          </w:tcPr>
          <w:p w14:paraId="75AC1BBF" w14:textId="77777777" w:rsidR="001036EC" w:rsidRPr="00292842" w:rsidRDefault="00000000">
            <w:pPr>
              <w:pStyle w:val="tc9"/>
              <w:rPr>
                <w:rFonts w:cs="Times New Roman"/>
              </w:rPr>
            </w:pPr>
            <w:r w:rsidRPr="00292842">
              <w:rPr>
                <w:rFonts w:cs="Times New Roman"/>
              </w:rPr>
              <w:t>4.9</w:t>
            </w:r>
          </w:p>
        </w:tc>
        <w:tc>
          <w:tcPr>
            <w:tcW w:w="566" w:type="pct"/>
            <w:vAlign w:val="center"/>
          </w:tcPr>
          <w:p w14:paraId="66B15663" w14:textId="77777777" w:rsidR="001036EC" w:rsidRPr="00292842" w:rsidRDefault="00000000">
            <w:pPr>
              <w:pStyle w:val="tc9"/>
              <w:rPr>
                <w:rFonts w:cs="Times New Roman"/>
              </w:rPr>
            </w:pPr>
            <w:r w:rsidRPr="00292842">
              <w:rPr>
                <w:rFonts w:cs="Times New Roman"/>
              </w:rPr>
              <w:t>8.7</w:t>
            </w:r>
          </w:p>
        </w:tc>
        <w:tc>
          <w:tcPr>
            <w:tcW w:w="561" w:type="pct"/>
            <w:vAlign w:val="center"/>
          </w:tcPr>
          <w:p w14:paraId="3C4BF24D" w14:textId="77777777" w:rsidR="001036EC" w:rsidRPr="00292842" w:rsidRDefault="00000000">
            <w:pPr>
              <w:pStyle w:val="tc9"/>
              <w:rPr>
                <w:rFonts w:cs="Times New Roman"/>
              </w:rPr>
            </w:pPr>
            <w:r w:rsidRPr="00292842">
              <w:rPr>
                <w:rFonts w:cs="Times New Roman"/>
              </w:rPr>
              <w:t>14</w:t>
            </w:r>
          </w:p>
        </w:tc>
        <w:tc>
          <w:tcPr>
            <w:tcW w:w="572" w:type="pct"/>
            <w:vAlign w:val="center"/>
          </w:tcPr>
          <w:p w14:paraId="489B41BF" w14:textId="77777777" w:rsidR="001036EC" w:rsidRPr="00292842" w:rsidRDefault="00000000">
            <w:pPr>
              <w:pStyle w:val="tc9"/>
              <w:rPr>
                <w:rFonts w:cs="Times New Roman"/>
              </w:rPr>
            </w:pPr>
            <w:r w:rsidRPr="00292842">
              <w:rPr>
                <w:rFonts w:cs="Times New Roman"/>
              </w:rPr>
              <w:t>20</w:t>
            </w:r>
          </w:p>
        </w:tc>
        <w:tc>
          <w:tcPr>
            <w:tcW w:w="566" w:type="pct"/>
            <w:vAlign w:val="center"/>
          </w:tcPr>
          <w:p w14:paraId="07362B0F" w14:textId="77777777" w:rsidR="001036EC" w:rsidRPr="00292842" w:rsidRDefault="00000000">
            <w:pPr>
              <w:pStyle w:val="tc9"/>
              <w:rPr>
                <w:rFonts w:cs="Times New Roman"/>
              </w:rPr>
            </w:pPr>
            <w:r w:rsidRPr="00292842">
              <w:rPr>
                <w:rFonts w:cs="Times New Roman"/>
              </w:rPr>
              <w:t>27</w:t>
            </w:r>
          </w:p>
        </w:tc>
        <w:tc>
          <w:tcPr>
            <w:tcW w:w="680" w:type="pct"/>
            <w:vAlign w:val="center"/>
          </w:tcPr>
          <w:p w14:paraId="441E9CCA" w14:textId="77777777" w:rsidR="001036EC" w:rsidRPr="00292842" w:rsidRDefault="00000000">
            <w:pPr>
              <w:pStyle w:val="tc9"/>
              <w:rPr>
                <w:rFonts w:cs="Times New Roman"/>
              </w:rPr>
            </w:pPr>
            <w:r w:rsidRPr="00292842">
              <w:rPr>
                <w:rFonts w:cs="Times New Roman"/>
              </w:rPr>
              <w:t>35</w:t>
            </w:r>
          </w:p>
        </w:tc>
        <w:tc>
          <w:tcPr>
            <w:tcW w:w="584" w:type="pct"/>
            <w:vAlign w:val="center"/>
          </w:tcPr>
          <w:p w14:paraId="6571D004" w14:textId="77777777" w:rsidR="001036EC" w:rsidRPr="00292842" w:rsidRDefault="00000000">
            <w:pPr>
              <w:pStyle w:val="tc9"/>
              <w:rPr>
                <w:rFonts w:cs="Times New Roman"/>
              </w:rPr>
            </w:pPr>
            <w:r w:rsidRPr="00292842">
              <w:rPr>
                <w:rFonts w:cs="Times New Roman"/>
              </w:rPr>
              <w:t>75</w:t>
            </w:r>
          </w:p>
        </w:tc>
      </w:tr>
      <w:tr w:rsidR="001036EC" w:rsidRPr="00292842" w14:paraId="31E5009C" w14:textId="77777777">
        <w:trPr>
          <w:trHeight w:val="340"/>
          <w:jc w:val="center"/>
        </w:trPr>
        <w:tc>
          <w:tcPr>
            <w:tcW w:w="889" w:type="pct"/>
            <w:vAlign w:val="center"/>
          </w:tcPr>
          <w:p w14:paraId="4D57AAA1" w14:textId="77777777" w:rsidR="001036EC" w:rsidRPr="00292842" w:rsidRDefault="00000000">
            <w:pPr>
              <w:pStyle w:val="tc9"/>
              <w:rPr>
                <w:rFonts w:cs="Times New Roman"/>
              </w:rPr>
            </w:pPr>
            <w:r w:rsidRPr="00292842">
              <w:rPr>
                <w:rFonts w:cs="Times New Roman"/>
              </w:rPr>
              <w:t>臭气浓度</w:t>
            </w:r>
            <w:r w:rsidRPr="00292842">
              <w:rPr>
                <w:rFonts w:cs="Times New Roman"/>
              </w:rPr>
              <w:t>*</w:t>
            </w:r>
          </w:p>
        </w:tc>
        <w:tc>
          <w:tcPr>
            <w:tcW w:w="583" w:type="pct"/>
            <w:vAlign w:val="center"/>
          </w:tcPr>
          <w:p w14:paraId="3739C8B1" w14:textId="77777777" w:rsidR="001036EC" w:rsidRPr="00292842" w:rsidRDefault="00000000">
            <w:pPr>
              <w:pStyle w:val="tc9"/>
              <w:rPr>
                <w:rFonts w:cs="Times New Roman"/>
              </w:rPr>
            </w:pPr>
            <w:r w:rsidRPr="00292842">
              <w:rPr>
                <w:rFonts w:cs="Times New Roman"/>
              </w:rPr>
              <w:t>2000</w:t>
            </w:r>
          </w:p>
        </w:tc>
        <w:tc>
          <w:tcPr>
            <w:tcW w:w="566" w:type="pct"/>
            <w:vAlign w:val="center"/>
          </w:tcPr>
          <w:p w14:paraId="3ED4FED9" w14:textId="77777777" w:rsidR="001036EC" w:rsidRPr="00292842" w:rsidRDefault="00000000">
            <w:pPr>
              <w:pStyle w:val="tc9"/>
              <w:rPr>
                <w:rFonts w:cs="Times New Roman"/>
              </w:rPr>
            </w:pPr>
            <w:r w:rsidRPr="00292842">
              <w:rPr>
                <w:rFonts w:cs="Times New Roman"/>
              </w:rPr>
              <w:t>/</w:t>
            </w:r>
          </w:p>
        </w:tc>
        <w:tc>
          <w:tcPr>
            <w:tcW w:w="561" w:type="pct"/>
            <w:vAlign w:val="center"/>
          </w:tcPr>
          <w:p w14:paraId="0C41AECA" w14:textId="77777777" w:rsidR="001036EC" w:rsidRPr="00292842" w:rsidRDefault="00000000">
            <w:pPr>
              <w:pStyle w:val="tc9"/>
              <w:rPr>
                <w:rFonts w:cs="Times New Roman"/>
              </w:rPr>
            </w:pPr>
            <w:r w:rsidRPr="00292842">
              <w:rPr>
                <w:rFonts w:cs="Times New Roman"/>
              </w:rPr>
              <w:t>6000</w:t>
            </w:r>
          </w:p>
        </w:tc>
        <w:tc>
          <w:tcPr>
            <w:tcW w:w="572" w:type="pct"/>
            <w:vAlign w:val="center"/>
          </w:tcPr>
          <w:p w14:paraId="4EDB3AB2" w14:textId="77777777" w:rsidR="001036EC" w:rsidRPr="00292842" w:rsidRDefault="00000000">
            <w:pPr>
              <w:pStyle w:val="tc9"/>
              <w:rPr>
                <w:rFonts w:cs="Times New Roman"/>
              </w:rPr>
            </w:pPr>
            <w:r w:rsidRPr="00292842">
              <w:rPr>
                <w:rFonts w:cs="Times New Roman"/>
              </w:rPr>
              <w:t>/</w:t>
            </w:r>
          </w:p>
        </w:tc>
        <w:tc>
          <w:tcPr>
            <w:tcW w:w="566" w:type="pct"/>
            <w:vAlign w:val="center"/>
          </w:tcPr>
          <w:p w14:paraId="4B67AB29" w14:textId="77777777" w:rsidR="001036EC" w:rsidRPr="00292842" w:rsidRDefault="00000000">
            <w:pPr>
              <w:pStyle w:val="tc9"/>
              <w:rPr>
                <w:rFonts w:cs="Times New Roman"/>
              </w:rPr>
            </w:pPr>
            <w:r w:rsidRPr="00292842">
              <w:rPr>
                <w:rFonts w:cs="Times New Roman"/>
              </w:rPr>
              <w:t>15000</w:t>
            </w:r>
          </w:p>
        </w:tc>
        <w:tc>
          <w:tcPr>
            <w:tcW w:w="680" w:type="pct"/>
            <w:vAlign w:val="center"/>
          </w:tcPr>
          <w:p w14:paraId="631E1E55" w14:textId="77777777" w:rsidR="001036EC" w:rsidRPr="00292842" w:rsidRDefault="00000000">
            <w:pPr>
              <w:pStyle w:val="tc9"/>
              <w:rPr>
                <w:rFonts w:cs="Times New Roman"/>
              </w:rPr>
            </w:pPr>
            <w:r w:rsidRPr="00292842">
              <w:rPr>
                <w:rFonts w:cs="Times New Roman"/>
              </w:rPr>
              <w:t>20000</w:t>
            </w:r>
          </w:p>
        </w:tc>
        <w:tc>
          <w:tcPr>
            <w:tcW w:w="584" w:type="pct"/>
            <w:vAlign w:val="center"/>
          </w:tcPr>
          <w:p w14:paraId="157E85F0" w14:textId="77777777" w:rsidR="001036EC" w:rsidRPr="00292842" w:rsidRDefault="00000000">
            <w:pPr>
              <w:pStyle w:val="tc9"/>
              <w:rPr>
                <w:rFonts w:cs="Times New Roman"/>
              </w:rPr>
            </w:pPr>
            <w:r w:rsidRPr="00292842">
              <w:rPr>
                <w:rFonts w:cs="Times New Roman"/>
              </w:rPr>
              <w:t>60000</w:t>
            </w:r>
          </w:p>
        </w:tc>
      </w:tr>
    </w:tbl>
    <w:p w14:paraId="395531E5" w14:textId="77777777" w:rsidR="001036EC" w:rsidRPr="00292842" w:rsidRDefault="00000000">
      <w:pPr>
        <w:pStyle w:val="tc1"/>
        <w:ind w:firstLine="360"/>
        <w:rPr>
          <w:rFonts w:cs="Times New Roman"/>
          <w:sz w:val="24"/>
          <w:szCs w:val="28"/>
        </w:rPr>
      </w:pPr>
      <w:r w:rsidRPr="00292842">
        <w:rPr>
          <w:rFonts w:cs="Times New Roman"/>
        </w:rPr>
        <w:t>注：臭气浓度标准值无量纲</w:t>
      </w:r>
      <w:r w:rsidRPr="00292842">
        <w:rPr>
          <w:rFonts w:cs="Times New Roman"/>
          <w:sz w:val="24"/>
          <w:szCs w:val="28"/>
        </w:rPr>
        <w:t>。</w:t>
      </w:r>
    </w:p>
    <w:p w14:paraId="1467F423" w14:textId="77777777" w:rsidR="001036EC" w:rsidRPr="00292842" w:rsidRDefault="00000000">
      <w:pPr>
        <w:pStyle w:val="tc"/>
      </w:pPr>
      <w:r w:rsidRPr="00292842">
        <w:t>火电厂大气污染物排放标准（单位：</w:t>
      </w:r>
      <w:r w:rsidRPr="00292842">
        <w:t>mg/m</w:t>
      </w:r>
      <w:r w:rsidRPr="00292842">
        <w:rPr>
          <w:vertAlign w:val="superscript"/>
        </w:rPr>
        <w:t>3</w:t>
      </w:r>
      <w:r w:rsidRPr="00292842">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49"/>
        <w:gridCol w:w="1339"/>
        <w:gridCol w:w="2155"/>
        <w:gridCol w:w="1903"/>
        <w:gridCol w:w="1780"/>
      </w:tblGrid>
      <w:tr w:rsidR="001036EC" w:rsidRPr="00292842" w14:paraId="1913094A" w14:textId="77777777">
        <w:trPr>
          <w:cantSplit/>
          <w:trHeight w:val="340"/>
          <w:jc w:val="center"/>
        </w:trPr>
        <w:tc>
          <w:tcPr>
            <w:tcW w:w="1024" w:type="pct"/>
          </w:tcPr>
          <w:p w14:paraId="730DA34D" w14:textId="77777777" w:rsidR="001036EC" w:rsidRPr="00292842" w:rsidRDefault="00000000">
            <w:pPr>
              <w:pStyle w:val="tc9"/>
              <w:rPr>
                <w:rFonts w:cs="Times New Roman"/>
                <w:b/>
                <w:bCs/>
              </w:rPr>
            </w:pPr>
            <w:r w:rsidRPr="00292842">
              <w:rPr>
                <w:rFonts w:cs="Times New Roman"/>
                <w:b/>
                <w:bCs/>
              </w:rPr>
              <w:t>燃料和热能转化设施类型</w:t>
            </w:r>
          </w:p>
        </w:tc>
        <w:tc>
          <w:tcPr>
            <w:tcW w:w="3976" w:type="pct"/>
            <w:gridSpan w:val="4"/>
            <w:tcMar>
              <w:left w:w="0" w:type="dxa"/>
              <w:right w:w="0" w:type="dxa"/>
            </w:tcMar>
            <w:vAlign w:val="center"/>
          </w:tcPr>
          <w:p w14:paraId="6D3EB0D7" w14:textId="77777777" w:rsidR="001036EC" w:rsidRPr="00292842" w:rsidRDefault="00000000">
            <w:pPr>
              <w:pStyle w:val="tc9"/>
              <w:rPr>
                <w:rFonts w:cs="Times New Roman"/>
                <w:b/>
                <w:bCs/>
              </w:rPr>
            </w:pPr>
            <w:r w:rsidRPr="00292842">
              <w:rPr>
                <w:rFonts w:cs="Times New Roman"/>
                <w:b/>
                <w:bCs/>
              </w:rPr>
              <w:t>烟气污染物允许排放浓度</w:t>
            </w:r>
          </w:p>
        </w:tc>
      </w:tr>
      <w:tr w:rsidR="001036EC" w:rsidRPr="00292842" w14:paraId="3F9B14D0" w14:textId="77777777">
        <w:trPr>
          <w:cantSplit/>
          <w:trHeight w:val="340"/>
          <w:jc w:val="center"/>
        </w:trPr>
        <w:tc>
          <w:tcPr>
            <w:tcW w:w="1024" w:type="pct"/>
            <w:vMerge w:val="restart"/>
            <w:vAlign w:val="center"/>
          </w:tcPr>
          <w:p w14:paraId="0A5825FE" w14:textId="77777777" w:rsidR="001036EC" w:rsidRPr="00292842" w:rsidRDefault="00000000">
            <w:pPr>
              <w:pStyle w:val="tc9"/>
              <w:rPr>
                <w:rFonts w:cs="Times New Roman"/>
              </w:rPr>
            </w:pPr>
            <w:r w:rsidRPr="00292842">
              <w:rPr>
                <w:rFonts w:cs="Times New Roman"/>
              </w:rPr>
              <w:t>以气体为燃料的锅炉或燃气轮机组</w:t>
            </w:r>
          </w:p>
        </w:tc>
        <w:tc>
          <w:tcPr>
            <w:tcW w:w="742" w:type="pct"/>
            <w:tcMar>
              <w:left w:w="0" w:type="dxa"/>
              <w:right w:w="0" w:type="dxa"/>
            </w:tcMar>
            <w:vAlign w:val="center"/>
          </w:tcPr>
          <w:p w14:paraId="72B62709" w14:textId="77777777" w:rsidR="001036EC" w:rsidRPr="00292842" w:rsidRDefault="00000000">
            <w:pPr>
              <w:pStyle w:val="tc9"/>
              <w:rPr>
                <w:rFonts w:cs="Times New Roman"/>
              </w:rPr>
            </w:pPr>
            <w:r w:rsidRPr="00292842">
              <w:rPr>
                <w:rFonts w:cs="Times New Roman"/>
              </w:rPr>
              <w:t>烟尘</w:t>
            </w:r>
          </w:p>
        </w:tc>
        <w:tc>
          <w:tcPr>
            <w:tcW w:w="1194" w:type="pct"/>
            <w:tcMar>
              <w:left w:w="0" w:type="dxa"/>
              <w:right w:w="0" w:type="dxa"/>
            </w:tcMar>
            <w:vAlign w:val="center"/>
          </w:tcPr>
          <w:p w14:paraId="51047316" w14:textId="77777777" w:rsidR="001036EC" w:rsidRPr="00292842" w:rsidRDefault="00000000">
            <w:pPr>
              <w:pStyle w:val="tc9"/>
              <w:rPr>
                <w:rFonts w:cs="Times New Roman"/>
              </w:rPr>
            </w:pPr>
            <w:r w:rsidRPr="00292842">
              <w:rPr>
                <w:rFonts w:cs="Times New Roman"/>
              </w:rPr>
              <w:t>林格曼黑度</w:t>
            </w:r>
          </w:p>
        </w:tc>
        <w:tc>
          <w:tcPr>
            <w:tcW w:w="1054" w:type="pct"/>
            <w:tcMar>
              <w:left w:w="0" w:type="dxa"/>
              <w:right w:w="0" w:type="dxa"/>
            </w:tcMar>
            <w:vAlign w:val="center"/>
          </w:tcPr>
          <w:p w14:paraId="32C005B5" w14:textId="77777777" w:rsidR="001036EC" w:rsidRPr="00292842" w:rsidRDefault="00000000">
            <w:pPr>
              <w:pStyle w:val="tc9"/>
              <w:rPr>
                <w:rFonts w:cs="Times New Roman"/>
              </w:rPr>
            </w:pPr>
            <w:r w:rsidRPr="00292842">
              <w:rPr>
                <w:rFonts w:cs="Times New Roman"/>
              </w:rPr>
              <w:t>SO</w:t>
            </w:r>
            <w:r w:rsidRPr="00292842">
              <w:rPr>
                <w:rFonts w:cs="Times New Roman"/>
                <w:vertAlign w:val="subscript"/>
              </w:rPr>
              <w:t>2</w:t>
            </w:r>
          </w:p>
        </w:tc>
        <w:tc>
          <w:tcPr>
            <w:tcW w:w="986" w:type="pct"/>
            <w:tcMar>
              <w:left w:w="0" w:type="dxa"/>
              <w:right w:w="0" w:type="dxa"/>
            </w:tcMar>
            <w:vAlign w:val="center"/>
          </w:tcPr>
          <w:p w14:paraId="0BA7CE1E" w14:textId="77777777" w:rsidR="001036EC" w:rsidRPr="00292842" w:rsidRDefault="00000000">
            <w:pPr>
              <w:pStyle w:val="tc9"/>
              <w:rPr>
                <w:rFonts w:cs="Times New Roman"/>
              </w:rPr>
            </w:pPr>
            <w:r w:rsidRPr="00292842">
              <w:rPr>
                <w:rFonts w:cs="Times New Roman"/>
              </w:rPr>
              <w:t>NO</w:t>
            </w:r>
            <w:r w:rsidRPr="00292842">
              <w:rPr>
                <w:rFonts w:cs="Times New Roman"/>
                <w:vertAlign w:val="subscript"/>
              </w:rPr>
              <w:t>X</w:t>
            </w:r>
          </w:p>
        </w:tc>
      </w:tr>
      <w:tr w:rsidR="001036EC" w:rsidRPr="00292842" w14:paraId="02197344" w14:textId="77777777">
        <w:trPr>
          <w:cantSplit/>
          <w:trHeight w:val="340"/>
          <w:jc w:val="center"/>
        </w:trPr>
        <w:tc>
          <w:tcPr>
            <w:tcW w:w="1024" w:type="pct"/>
            <w:vMerge/>
          </w:tcPr>
          <w:p w14:paraId="3B7A4714" w14:textId="77777777" w:rsidR="001036EC" w:rsidRPr="00292842" w:rsidRDefault="001036EC">
            <w:pPr>
              <w:pStyle w:val="tc9"/>
              <w:rPr>
                <w:rFonts w:cs="Times New Roman"/>
              </w:rPr>
            </w:pPr>
          </w:p>
        </w:tc>
        <w:tc>
          <w:tcPr>
            <w:tcW w:w="742" w:type="pct"/>
            <w:tcMar>
              <w:left w:w="0" w:type="dxa"/>
              <w:right w:w="0" w:type="dxa"/>
            </w:tcMar>
            <w:vAlign w:val="center"/>
          </w:tcPr>
          <w:p w14:paraId="5D05AA19" w14:textId="77777777" w:rsidR="001036EC" w:rsidRPr="00292842" w:rsidRDefault="00000000">
            <w:pPr>
              <w:pStyle w:val="tc9"/>
              <w:rPr>
                <w:rFonts w:cs="Times New Roman"/>
              </w:rPr>
            </w:pPr>
            <w:r w:rsidRPr="00292842">
              <w:rPr>
                <w:rFonts w:cs="Times New Roman"/>
              </w:rPr>
              <w:t>5</w:t>
            </w:r>
          </w:p>
        </w:tc>
        <w:tc>
          <w:tcPr>
            <w:tcW w:w="1194" w:type="pct"/>
            <w:tcMar>
              <w:left w:w="0" w:type="dxa"/>
              <w:right w:w="0" w:type="dxa"/>
            </w:tcMar>
            <w:vAlign w:val="center"/>
          </w:tcPr>
          <w:p w14:paraId="3D5B6723" w14:textId="77777777" w:rsidR="001036EC" w:rsidRPr="00292842" w:rsidRDefault="00000000">
            <w:pPr>
              <w:pStyle w:val="tc9"/>
              <w:rPr>
                <w:rFonts w:cs="Times New Roman"/>
              </w:rPr>
            </w:pPr>
            <w:r w:rsidRPr="00292842">
              <w:rPr>
                <w:rFonts w:cs="Times New Roman"/>
              </w:rPr>
              <w:t>1.0</w:t>
            </w:r>
            <w:r w:rsidRPr="00292842">
              <w:rPr>
                <w:rFonts w:cs="Times New Roman"/>
              </w:rPr>
              <w:t>级</w:t>
            </w:r>
          </w:p>
        </w:tc>
        <w:tc>
          <w:tcPr>
            <w:tcW w:w="1054" w:type="pct"/>
            <w:tcMar>
              <w:left w:w="0" w:type="dxa"/>
              <w:right w:w="0" w:type="dxa"/>
            </w:tcMar>
            <w:vAlign w:val="center"/>
          </w:tcPr>
          <w:p w14:paraId="76906C53" w14:textId="77777777" w:rsidR="001036EC" w:rsidRPr="00292842" w:rsidRDefault="00000000">
            <w:pPr>
              <w:pStyle w:val="tc9"/>
              <w:rPr>
                <w:rFonts w:cs="Times New Roman"/>
              </w:rPr>
            </w:pPr>
            <w:r w:rsidRPr="00292842">
              <w:rPr>
                <w:rFonts w:cs="Times New Roman"/>
              </w:rPr>
              <w:t>35</w:t>
            </w:r>
          </w:p>
        </w:tc>
        <w:tc>
          <w:tcPr>
            <w:tcW w:w="986" w:type="pct"/>
            <w:tcMar>
              <w:left w:w="0" w:type="dxa"/>
              <w:right w:w="0" w:type="dxa"/>
            </w:tcMar>
            <w:vAlign w:val="center"/>
          </w:tcPr>
          <w:p w14:paraId="1D98985A" w14:textId="77777777" w:rsidR="001036EC" w:rsidRPr="00292842" w:rsidRDefault="00000000">
            <w:pPr>
              <w:pStyle w:val="tc9"/>
              <w:rPr>
                <w:rFonts w:cs="Times New Roman"/>
              </w:rPr>
            </w:pPr>
            <w:r w:rsidRPr="00292842">
              <w:rPr>
                <w:rFonts w:cs="Times New Roman"/>
              </w:rPr>
              <w:t>50</w:t>
            </w:r>
          </w:p>
        </w:tc>
      </w:tr>
    </w:tbl>
    <w:p w14:paraId="25679E85" w14:textId="77777777" w:rsidR="001036EC" w:rsidRPr="00292842" w:rsidRDefault="00000000">
      <w:pPr>
        <w:pStyle w:val="tc"/>
      </w:pPr>
      <w:r w:rsidRPr="00292842">
        <w:rPr>
          <w:rFonts w:hint="eastAsia"/>
        </w:rPr>
        <w:lastRenderedPageBreak/>
        <w:t>固定式燃气轮机大气污染物排放标准</w:t>
      </w:r>
      <w:r w:rsidRPr="00292842">
        <w:t>（单位：</w:t>
      </w:r>
      <w:r w:rsidRPr="00292842">
        <w:t>mg/m</w:t>
      </w:r>
      <w:r w:rsidRPr="00292842">
        <w:rPr>
          <w:vertAlign w:val="superscript"/>
        </w:rPr>
        <w:t>3</w:t>
      </w:r>
      <w:r w:rsidRPr="00292842">
        <w:t>）</w:t>
      </w:r>
    </w:p>
    <w:tbl>
      <w:tblPr>
        <w:tblW w:w="4947"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694"/>
        <w:gridCol w:w="1700"/>
        <w:gridCol w:w="4536"/>
      </w:tblGrid>
      <w:tr w:rsidR="001036EC" w:rsidRPr="00292842" w14:paraId="0AD96054" w14:textId="77777777">
        <w:trPr>
          <w:cantSplit/>
          <w:trHeight w:val="340"/>
          <w:jc w:val="center"/>
        </w:trPr>
        <w:tc>
          <w:tcPr>
            <w:tcW w:w="1508" w:type="pct"/>
          </w:tcPr>
          <w:p w14:paraId="13390B3F" w14:textId="77777777" w:rsidR="001036EC" w:rsidRPr="00292842" w:rsidRDefault="00000000">
            <w:pPr>
              <w:pStyle w:val="tc9"/>
              <w:rPr>
                <w:rFonts w:cs="Times New Roman"/>
                <w:b/>
                <w:bCs/>
              </w:rPr>
            </w:pPr>
            <w:r w:rsidRPr="00292842">
              <w:rPr>
                <w:rFonts w:cs="Times New Roman" w:hint="eastAsia"/>
                <w:b/>
                <w:bCs/>
              </w:rPr>
              <w:t>污染物</w:t>
            </w:r>
          </w:p>
        </w:tc>
        <w:tc>
          <w:tcPr>
            <w:tcW w:w="952" w:type="pct"/>
            <w:tcMar>
              <w:left w:w="0" w:type="dxa"/>
              <w:right w:w="0" w:type="dxa"/>
            </w:tcMar>
            <w:vAlign w:val="center"/>
          </w:tcPr>
          <w:p w14:paraId="0E71197A" w14:textId="77777777" w:rsidR="001036EC" w:rsidRPr="00292842" w:rsidRDefault="00000000">
            <w:pPr>
              <w:pStyle w:val="tc9"/>
              <w:rPr>
                <w:rFonts w:cs="Times New Roman"/>
                <w:b/>
                <w:bCs/>
              </w:rPr>
            </w:pPr>
            <w:r w:rsidRPr="00292842">
              <w:rPr>
                <w:rFonts w:cs="Times New Roman" w:hint="eastAsia"/>
                <w:b/>
                <w:bCs/>
              </w:rPr>
              <w:t>排放限值</w:t>
            </w:r>
          </w:p>
        </w:tc>
        <w:tc>
          <w:tcPr>
            <w:tcW w:w="2539" w:type="pct"/>
            <w:vAlign w:val="center"/>
          </w:tcPr>
          <w:p w14:paraId="23EB0988" w14:textId="77777777" w:rsidR="001036EC" w:rsidRPr="00292842" w:rsidRDefault="00000000">
            <w:pPr>
              <w:pStyle w:val="tc9"/>
              <w:rPr>
                <w:rFonts w:cs="Times New Roman"/>
                <w:b/>
                <w:bCs/>
              </w:rPr>
            </w:pPr>
            <w:r w:rsidRPr="00292842">
              <w:rPr>
                <w:rFonts w:cs="Times New Roman" w:hint="eastAsia"/>
                <w:b/>
                <w:bCs/>
              </w:rPr>
              <w:t>执行时间</w:t>
            </w:r>
          </w:p>
        </w:tc>
      </w:tr>
      <w:tr w:rsidR="001036EC" w:rsidRPr="00292842" w14:paraId="0638F7F1" w14:textId="77777777">
        <w:trPr>
          <w:cantSplit/>
          <w:trHeight w:val="340"/>
          <w:jc w:val="center"/>
        </w:trPr>
        <w:tc>
          <w:tcPr>
            <w:tcW w:w="1508" w:type="pct"/>
            <w:vAlign w:val="center"/>
          </w:tcPr>
          <w:p w14:paraId="505139A7" w14:textId="77777777" w:rsidR="001036EC" w:rsidRPr="00292842" w:rsidRDefault="00000000">
            <w:pPr>
              <w:pStyle w:val="tc9"/>
              <w:rPr>
                <w:rFonts w:cs="Times New Roman"/>
              </w:rPr>
            </w:pPr>
            <w:r w:rsidRPr="00292842">
              <w:rPr>
                <w:rFonts w:cs="Times New Roman" w:hint="eastAsia"/>
              </w:rPr>
              <w:t>氮氧化物（以</w:t>
            </w:r>
            <w:r w:rsidRPr="00292842">
              <w:rPr>
                <w:rFonts w:cs="Times New Roman" w:hint="eastAsia"/>
              </w:rPr>
              <w:t>NO</w:t>
            </w:r>
            <w:r w:rsidRPr="00292842">
              <w:rPr>
                <w:rFonts w:cs="Times New Roman" w:hint="eastAsia"/>
                <w:vertAlign w:val="subscript"/>
              </w:rPr>
              <w:t>2</w:t>
            </w:r>
            <w:r w:rsidRPr="00292842">
              <w:rPr>
                <w:rFonts w:cs="Times New Roman" w:hint="eastAsia"/>
              </w:rPr>
              <w:t>计）</w:t>
            </w:r>
          </w:p>
        </w:tc>
        <w:tc>
          <w:tcPr>
            <w:tcW w:w="952" w:type="pct"/>
            <w:tcMar>
              <w:left w:w="0" w:type="dxa"/>
              <w:right w:w="0" w:type="dxa"/>
            </w:tcMar>
            <w:vAlign w:val="center"/>
          </w:tcPr>
          <w:p w14:paraId="571D8BEA" w14:textId="77777777" w:rsidR="001036EC" w:rsidRPr="00292842" w:rsidRDefault="00000000">
            <w:pPr>
              <w:pStyle w:val="tc9"/>
              <w:rPr>
                <w:rFonts w:cs="Times New Roman"/>
              </w:rPr>
            </w:pPr>
            <w:r w:rsidRPr="00292842">
              <w:rPr>
                <w:rFonts w:cs="Times New Roman" w:hint="eastAsia"/>
              </w:rPr>
              <w:t>30</w:t>
            </w:r>
          </w:p>
        </w:tc>
        <w:tc>
          <w:tcPr>
            <w:tcW w:w="2539" w:type="pct"/>
            <w:tcMar>
              <w:left w:w="0" w:type="dxa"/>
              <w:right w:w="0" w:type="dxa"/>
            </w:tcMar>
            <w:vAlign w:val="center"/>
          </w:tcPr>
          <w:p w14:paraId="238D7E74" w14:textId="77777777" w:rsidR="001036EC" w:rsidRPr="00292842" w:rsidRDefault="00000000">
            <w:pPr>
              <w:pStyle w:val="tc9"/>
              <w:rPr>
                <w:rFonts w:cs="Times New Roman"/>
              </w:rPr>
            </w:pPr>
            <w:r w:rsidRPr="00292842">
              <w:rPr>
                <w:rFonts w:cs="Times New Roman" w:hint="eastAsia"/>
              </w:rPr>
              <w:t>现有固定式燃气轮机：自</w:t>
            </w:r>
            <w:r w:rsidRPr="00292842">
              <w:rPr>
                <w:rFonts w:cs="Times New Roman" w:hint="eastAsia"/>
              </w:rPr>
              <w:t>2023</w:t>
            </w:r>
            <w:r w:rsidRPr="00292842">
              <w:rPr>
                <w:rFonts w:cs="Times New Roman" w:hint="eastAsia"/>
              </w:rPr>
              <w:t>年</w:t>
            </w:r>
            <w:r w:rsidRPr="00292842">
              <w:rPr>
                <w:rFonts w:cs="Times New Roman" w:hint="eastAsia"/>
              </w:rPr>
              <w:t>1</w:t>
            </w:r>
            <w:r w:rsidRPr="00292842">
              <w:rPr>
                <w:rFonts w:cs="Times New Roman" w:hint="eastAsia"/>
              </w:rPr>
              <w:t>月</w:t>
            </w:r>
            <w:r w:rsidRPr="00292842">
              <w:rPr>
                <w:rFonts w:cs="Times New Roman" w:hint="eastAsia"/>
              </w:rPr>
              <w:t>1</w:t>
            </w:r>
            <w:r w:rsidRPr="00292842">
              <w:rPr>
                <w:rFonts w:cs="Times New Roman" w:hint="eastAsia"/>
              </w:rPr>
              <w:t>日起</w:t>
            </w:r>
          </w:p>
        </w:tc>
      </w:tr>
    </w:tbl>
    <w:p w14:paraId="528C9D2F" w14:textId="77777777" w:rsidR="001036EC" w:rsidRPr="00292842" w:rsidRDefault="00000000">
      <w:pPr>
        <w:pStyle w:val="tc"/>
      </w:pPr>
      <w:r w:rsidRPr="00292842">
        <w:rPr>
          <w:rFonts w:hint="eastAsia"/>
        </w:rPr>
        <w:t>锅炉大气污染物排放标准（单位：</w:t>
      </w:r>
      <w:r w:rsidRPr="00292842">
        <w:t>mg/m</w:t>
      </w:r>
      <w:r w:rsidRPr="00292842">
        <w:rPr>
          <w:vertAlign w:val="superscript"/>
        </w:rPr>
        <w:t>3</w:t>
      </w:r>
      <w:r w:rsidRPr="00292842">
        <w:rPr>
          <w:rFonts w:hint="eastAsia"/>
        </w:rPr>
        <w:t>）</w:t>
      </w:r>
    </w:p>
    <w:tbl>
      <w:tblPr>
        <w:tblW w:w="494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50"/>
        <w:gridCol w:w="2750"/>
        <w:gridCol w:w="2636"/>
        <w:gridCol w:w="2493"/>
      </w:tblGrid>
      <w:tr w:rsidR="001036EC" w:rsidRPr="00292842" w14:paraId="2BAFD8A8" w14:textId="77777777">
        <w:trPr>
          <w:trHeight w:val="340"/>
          <w:tblHeader/>
          <w:jc w:val="center"/>
        </w:trPr>
        <w:tc>
          <w:tcPr>
            <w:tcW w:w="2128" w:type="pct"/>
            <w:gridSpan w:val="2"/>
            <w:vAlign w:val="center"/>
          </w:tcPr>
          <w:p w14:paraId="7776FC99" w14:textId="77777777" w:rsidR="001036EC" w:rsidRPr="00292842" w:rsidRDefault="00000000">
            <w:pPr>
              <w:pStyle w:val="tc9"/>
              <w:rPr>
                <w:rFonts w:cs="Times New Roman"/>
                <w:b/>
                <w:bCs/>
              </w:rPr>
            </w:pPr>
            <w:r w:rsidRPr="00292842">
              <w:rPr>
                <w:rFonts w:cs="Times New Roman"/>
                <w:b/>
                <w:bCs/>
              </w:rPr>
              <w:t>污染物项目</w:t>
            </w:r>
          </w:p>
        </w:tc>
        <w:tc>
          <w:tcPr>
            <w:tcW w:w="1476" w:type="pct"/>
            <w:vAlign w:val="center"/>
          </w:tcPr>
          <w:p w14:paraId="2AC56255" w14:textId="77777777" w:rsidR="001036EC" w:rsidRPr="00292842" w:rsidRDefault="00000000">
            <w:pPr>
              <w:pStyle w:val="tc9"/>
              <w:rPr>
                <w:rFonts w:cs="Times New Roman"/>
                <w:b/>
                <w:bCs/>
              </w:rPr>
            </w:pPr>
            <w:r w:rsidRPr="00292842">
              <w:rPr>
                <w:rFonts w:cs="Times New Roman"/>
                <w:b/>
                <w:bCs/>
              </w:rPr>
              <w:t>燃气锅炉限值</w:t>
            </w:r>
          </w:p>
        </w:tc>
        <w:tc>
          <w:tcPr>
            <w:tcW w:w="1396" w:type="pct"/>
            <w:vAlign w:val="center"/>
          </w:tcPr>
          <w:p w14:paraId="715A2E51" w14:textId="77777777" w:rsidR="001036EC" w:rsidRPr="00292842" w:rsidRDefault="00000000">
            <w:pPr>
              <w:pStyle w:val="tc9"/>
              <w:rPr>
                <w:rFonts w:cs="Times New Roman"/>
                <w:b/>
                <w:bCs/>
              </w:rPr>
            </w:pPr>
            <w:r w:rsidRPr="00292842">
              <w:rPr>
                <w:rFonts w:cs="Times New Roman"/>
                <w:b/>
                <w:bCs/>
              </w:rPr>
              <w:t>污染物排放监控位置</w:t>
            </w:r>
          </w:p>
        </w:tc>
      </w:tr>
      <w:tr w:rsidR="001036EC" w:rsidRPr="00292842" w14:paraId="588272BF" w14:textId="77777777">
        <w:trPr>
          <w:trHeight w:val="340"/>
          <w:jc w:val="center"/>
        </w:trPr>
        <w:tc>
          <w:tcPr>
            <w:tcW w:w="2128" w:type="pct"/>
            <w:gridSpan w:val="2"/>
            <w:vAlign w:val="center"/>
          </w:tcPr>
          <w:p w14:paraId="141768FF" w14:textId="77777777" w:rsidR="001036EC" w:rsidRPr="00292842" w:rsidRDefault="00000000">
            <w:pPr>
              <w:pStyle w:val="tc9"/>
              <w:rPr>
                <w:rFonts w:cs="Times New Roman"/>
              </w:rPr>
            </w:pPr>
            <w:r w:rsidRPr="00292842">
              <w:rPr>
                <w:rFonts w:cs="Times New Roman"/>
              </w:rPr>
              <w:t>颗粒物</w:t>
            </w:r>
          </w:p>
        </w:tc>
        <w:tc>
          <w:tcPr>
            <w:tcW w:w="1476" w:type="pct"/>
            <w:vAlign w:val="center"/>
          </w:tcPr>
          <w:p w14:paraId="6123A872" w14:textId="77777777" w:rsidR="001036EC" w:rsidRPr="00292842" w:rsidRDefault="00000000">
            <w:pPr>
              <w:pStyle w:val="tc9"/>
              <w:rPr>
                <w:rFonts w:cs="Times New Roman"/>
              </w:rPr>
            </w:pPr>
            <w:r w:rsidRPr="00292842">
              <w:rPr>
                <w:rFonts w:cs="Times New Roman"/>
              </w:rPr>
              <w:t>10</w:t>
            </w:r>
          </w:p>
        </w:tc>
        <w:tc>
          <w:tcPr>
            <w:tcW w:w="1396" w:type="pct"/>
            <w:vMerge w:val="restart"/>
            <w:vAlign w:val="center"/>
          </w:tcPr>
          <w:p w14:paraId="300204E4" w14:textId="77777777" w:rsidR="001036EC" w:rsidRPr="00292842" w:rsidRDefault="00000000">
            <w:pPr>
              <w:pStyle w:val="tc9"/>
              <w:rPr>
                <w:rFonts w:cs="Times New Roman"/>
              </w:rPr>
            </w:pPr>
            <w:r w:rsidRPr="00292842">
              <w:rPr>
                <w:rFonts w:cs="Times New Roman"/>
              </w:rPr>
              <w:t>烟囱或烟道</w:t>
            </w:r>
          </w:p>
        </w:tc>
      </w:tr>
      <w:tr w:rsidR="001036EC" w:rsidRPr="00292842" w14:paraId="48A3293A" w14:textId="77777777">
        <w:trPr>
          <w:trHeight w:val="340"/>
          <w:jc w:val="center"/>
        </w:trPr>
        <w:tc>
          <w:tcPr>
            <w:tcW w:w="2128" w:type="pct"/>
            <w:gridSpan w:val="2"/>
            <w:vAlign w:val="center"/>
          </w:tcPr>
          <w:p w14:paraId="1F78F403" w14:textId="77777777" w:rsidR="001036EC" w:rsidRPr="00292842" w:rsidRDefault="00000000">
            <w:pPr>
              <w:pStyle w:val="tc9"/>
              <w:rPr>
                <w:rFonts w:cs="Times New Roman"/>
              </w:rPr>
            </w:pPr>
            <w:r w:rsidRPr="00292842">
              <w:rPr>
                <w:rFonts w:cs="Times New Roman"/>
              </w:rPr>
              <w:t>二氧化硫</w:t>
            </w:r>
          </w:p>
        </w:tc>
        <w:tc>
          <w:tcPr>
            <w:tcW w:w="1476" w:type="pct"/>
            <w:vAlign w:val="center"/>
          </w:tcPr>
          <w:p w14:paraId="7E35DCC5" w14:textId="77777777" w:rsidR="001036EC" w:rsidRPr="00292842" w:rsidRDefault="00000000">
            <w:pPr>
              <w:pStyle w:val="tc9"/>
              <w:rPr>
                <w:rFonts w:cs="Times New Roman"/>
              </w:rPr>
            </w:pPr>
            <w:r w:rsidRPr="00292842">
              <w:rPr>
                <w:rFonts w:cs="Times New Roman"/>
              </w:rPr>
              <w:t>35</w:t>
            </w:r>
          </w:p>
        </w:tc>
        <w:tc>
          <w:tcPr>
            <w:tcW w:w="1396" w:type="pct"/>
            <w:vMerge/>
            <w:vAlign w:val="center"/>
          </w:tcPr>
          <w:p w14:paraId="73636EEB" w14:textId="77777777" w:rsidR="001036EC" w:rsidRPr="00292842" w:rsidRDefault="001036EC">
            <w:pPr>
              <w:pStyle w:val="tc9"/>
              <w:rPr>
                <w:rFonts w:cs="Times New Roman"/>
              </w:rPr>
            </w:pPr>
          </w:p>
        </w:tc>
      </w:tr>
      <w:tr w:rsidR="001036EC" w:rsidRPr="00292842" w14:paraId="5B9E2D82" w14:textId="77777777">
        <w:trPr>
          <w:trHeight w:val="340"/>
          <w:jc w:val="center"/>
        </w:trPr>
        <w:tc>
          <w:tcPr>
            <w:tcW w:w="2128" w:type="pct"/>
            <w:gridSpan w:val="2"/>
            <w:vAlign w:val="center"/>
          </w:tcPr>
          <w:p w14:paraId="367179A7" w14:textId="77777777" w:rsidR="001036EC" w:rsidRPr="00292842" w:rsidRDefault="00000000">
            <w:pPr>
              <w:pStyle w:val="tc9"/>
              <w:rPr>
                <w:rFonts w:cs="Times New Roman"/>
              </w:rPr>
            </w:pPr>
            <w:r w:rsidRPr="00292842">
              <w:rPr>
                <w:rFonts w:cs="Times New Roman"/>
              </w:rPr>
              <w:t>氮氧化物</w:t>
            </w:r>
          </w:p>
        </w:tc>
        <w:tc>
          <w:tcPr>
            <w:tcW w:w="1476" w:type="pct"/>
            <w:vAlign w:val="center"/>
          </w:tcPr>
          <w:p w14:paraId="3A54BE81" w14:textId="77777777" w:rsidR="001036EC" w:rsidRPr="00292842" w:rsidRDefault="00000000">
            <w:pPr>
              <w:pStyle w:val="tc9"/>
              <w:rPr>
                <w:rFonts w:cs="Times New Roman"/>
              </w:rPr>
            </w:pPr>
            <w:r w:rsidRPr="00292842">
              <w:rPr>
                <w:rFonts w:cs="Times New Roman"/>
              </w:rPr>
              <w:t>50</w:t>
            </w:r>
          </w:p>
        </w:tc>
        <w:tc>
          <w:tcPr>
            <w:tcW w:w="1396" w:type="pct"/>
            <w:vMerge/>
            <w:vAlign w:val="center"/>
          </w:tcPr>
          <w:p w14:paraId="601D359A" w14:textId="77777777" w:rsidR="001036EC" w:rsidRPr="00292842" w:rsidRDefault="001036EC">
            <w:pPr>
              <w:pStyle w:val="tc9"/>
              <w:rPr>
                <w:rFonts w:cs="Times New Roman"/>
              </w:rPr>
            </w:pPr>
          </w:p>
        </w:tc>
      </w:tr>
      <w:tr w:rsidR="001036EC" w:rsidRPr="00292842" w14:paraId="363D1286" w14:textId="77777777">
        <w:trPr>
          <w:trHeight w:val="340"/>
          <w:jc w:val="center"/>
        </w:trPr>
        <w:tc>
          <w:tcPr>
            <w:tcW w:w="2128" w:type="pct"/>
            <w:gridSpan w:val="2"/>
            <w:vAlign w:val="center"/>
          </w:tcPr>
          <w:p w14:paraId="5E44C8E3" w14:textId="77777777" w:rsidR="001036EC" w:rsidRPr="00292842" w:rsidRDefault="00000000">
            <w:pPr>
              <w:pStyle w:val="tc9"/>
              <w:rPr>
                <w:rFonts w:cs="Times New Roman"/>
              </w:rPr>
            </w:pPr>
            <w:r w:rsidRPr="00292842">
              <w:rPr>
                <w:rFonts w:cs="Times New Roman"/>
              </w:rPr>
              <w:t>汞及其化合物</w:t>
            </w:r>
          </w:p>
        </w:tc>
        <w:tc>
          <w:tcPr>
            <w:tcW w:w="1476" w:type="pct"/>
            <w:vAlign w:val="center"/>
          </w:tcPr>
          <w:p w14:paraId="0FDBA58D" w14:textId="77777777" w:rsidR="001036EC" w:rsidRPr="00292842" w:rsidRDefault="00000000">
            <w:pPr>
              <w:pStyle w:val="tc9"/>
              <w:rPr>
                <w:rFonts w:cs="Times New Roman"/>
              </w:rPr>
            </w:pPr>
            <w:r w:rsidRPr="00292842">
              <w:rPr>
                <w:rFonts w:cs="Times New Roman"/>
              </w:rPr>
              <w:t>-</w:t>
            </w:r>
          </w:p>
        </w:tc>
        <w:tc>
          <w:tcPr>
            <w:tcW w:w="1396" w:type="pct"/>
            <w:vMerge/>
            <w:vAlign w:val="center"/>
          </w:tcPr>
          <w:p w14:paraId="786ADA13" w14:textId="77777777" w:rsidR="001036EC" w:rsidRPr="00292842" w:rsidRDefault="001036EC">
            <w:pPr>
              <w:pStyle w:val="tc9"/>
              <w:rPr>
                <w:rFonts w:cs="Times New Roman"/>
              </w:rPr>
            </w:pPr>
          </w:p>
        </w:tc>
      </w:tr>
      <w:tr w:rsidR="001036EC" w:rsidRPr="00292842" w14:paraId="5C317F58" w14:textId="77777777">
        <w:trPr>
          <w:trHeight w:val="340"/>
          <w:jc w:val="center"/>
        </w:trPr>
        <w:tc>
          <w:tcPr>
            <w:tcW w:w="588" w:type="pct"/>
            <w:vMerge w:val="restart"/>
            <w:vAlign w:val="center"/>
          </w:tcPr>
          <w:p w14:paraId="5FFC6FD3" w14:textId="77777777" w:rsidR="001036EC" w:rsidRPr="00292842" w:rsidRDefault="00000000">
            <w:pPr>
              <w:pStyle w:val="tc9"/>
              <w:rPr>
                <w:rFonts w:cs="Times New Roman"/>
              </w:rPr>
            </w:pPr>
            <w:r w:rsidRPr="00292842">
              <w:rPr>
                <w:rFonts w:cs="Times New Roman"/>
              </w:rPr>
              <w:t>氨</w:t>
            </w:r>
          </w:p>
        </w:tc>
        <w:tc>
          <w:tcPr>
            <w:tcW w:w="1540" w:type="pct"/>
            <w:vAlign w:val="center"/>
          </w:tcPr>
          <w:p w14:paraId="725AE6FD" w14:textId="77777777" w:rsidR="001036EC" w:rsidRPr="00292842" w:rsidRDefault="00000000">
            <w:pPr>
              <w:pStyle w:val="tc9"/>
              <w:rPr>
                <w:rFonts w:cs="Times New Roman"/>
              </w:rPr>
            </w:pPr>
            <w:r w:rsidRPr="00292842">
              <w:rPr>
                <w:rFonts w:cs="Times New Roman"/>
              </w:rPr>
              <w:t>采用选择性非催化还原法（</w:t>
            </w:r>
            <w:r w:rsidRPr="00292842">
              <w:rPr>
                <w:rFonts w:cs="Times New Roman"/>
              </w:rPr>
              <w:t>SNCR</w:t>
            </w:r>
            <w:r w:rsidRPr="00292842">
              <w:rPr>
                <w:rFonts w:cs="Times New Roman"/>
              </w:rPr>
              <w:t>）脱硝工艺</w:t>
            </w:r>
          </w:p>
        </w:tc>
        <w:tc>
          <w:tcPr>
            <w:tcW w:w="1476" w:type="pct"/>
            <w:vAlign w:val="center"/>
          </w:tcPr>
          <w:p w14:paraId="245C62FC" w14:textId="77777777" w:rsidR="001036EC" w:rsidRPr="00292842" w:rsidRDefault="00000000">
            <w:pPr>
              <w:pStyle w:val="tc9"/>
              <w:rPr>
                <w:rFonts w:cs="Times New Roman"/>
              </w:rPr>
            </w:pPr>
            <w:r w:rsidRPr="00292842">
              <w:rPr>
                <w:rFonts w:cs="Times New Roman"/>
              </w:rPr>
              <w:t>8</w:t>
            </w:r>
          </w:p>
        </w:tc>
        <w:tc>
          <w:tcPr>
            <w:tcW w:w="1396" w:type="pct"/>
            <w:vMerge/>
            <w:vAlign w:val="center"/>
          </w:tcPr>
          <w:p w14:paraId="074E26C1" w14:textId="77777777" w:rsidR="001036EC" w:rsidRPr="00292842" w:rsidRDefault="001036EC">
            <w:pPr>
              <w:pStyle w:val="tc9"/>
              <w:rPr>
                <w:rFonts w:cs="Times New Roman"/>
              </w:rPr>
            </w:pPr>
          </w:p>
        </w:tc>
      </w:tr>
      <w:tr w:rsidR="001036EC" w:rsidRPr="00292842" w14:paraId="3A741268" w14:textId="77777777">
        <w:trPr>
          <w:trHeight w:val="340"/>
          <w:jc w:val="center"/>
        </w:trPr>
        <w:tc>
          <w:tcPr>
            <w:tcW w:w="588" w:type="pct"/>
            <w:vMerge/>
            <w:vAlign w:val="center"/>
          </w:tcPr>
          <w:p w14:paraId="71EF4CE0" w14:textId="77777777" w:rsidR="001036EC" w:rsidRPr="00292842" w:rsidRDefault="001036EC">
            <w:pPr>
              <w:pStyle w:val="tc9"/>
              <w:rPr>
                <w:rFonts w:cs="Times New Roman"/>
              </w:rPr>
            </w:pPr>
          </w:p>
        </w:tc>
        <w:tc>
          <w:tcPr>
            <w:tcW w:w="1540" w:type="pct"/>
            <w:vAlign w:val="center"/>
          </w:tcPr>
          <w:p w14:paraId="04651B86" w14:textId="77777777" w:rsidR="001036EC" w:rsidRPr="00292842" w:rsidRDefault="00000000">
            <w:pPr>
              <w:pStyle w:val="tc9"/>
              <w:rPr>
                <w:rFonts w:cs="Times New Roman"/>
              </w:rPr>
            </w:pPr>
            <w:r w:rsidRPr="00292842">
              <w:rPr>
                <w:rFonts w:cs="Times New Roman"/>
              </w:rPr>
              <w:t>采用选择性催化还原法（</w:t>
            </w:r>
            <w:r w:rsidRPr="00292842">
              <w:rPr>
                <w:rFonts w:cs="Times New Roman"/>
              </w:rPr>
              <w:t>SCR</w:t>
            </w:r>
            <w:r w:rsidRPr="00292842">
              <w:rPr>
                <w:rFonts w:cs="Times New Roman"/>
              </w:rPr>
              <w:t>）脱硝工艺及新建锅炉采用</w:t>
            </w:r>
            <w:r w:rsidRPr="00292842">
              <w:rPr>
                <w:rFonts w:cs="Times New Roman"/>
              </w:rPr>
              <w:t>SNCR-SCR</w:t>
            </w:r>
            <w:r w:rsidRPr="00292842">
              <w:rPr>
                <w:rFonts w:cs="Times New Roman"/>
              </w:rPr>
              <w:t>脱硝工艺</w:t>
            </w:r>
          </w:p>
        </w:tc>
        <w:tc>
          <w:tcPr>
            <w:tcW w:w="1476" w:type="pct"/>
            <w:vAlign w:val="center"/>
          </w:tcPr>
          <w:p w14:paraId="35DD97C1" w14:textId="77777777" w:rsidR="001036EC" w:rsidRPr="00292842" w:rsidRDefault="00000000">
            <w:pPr>
              <w:pStyle w:val="tc9"/>
              <w:rPr>
                <w:rFonts w:cs="Times New Roman"/>
              </w:rPr>
            </w:pPr>
            <w:r w:rsidRPr="00292842">
              <w:rPr>
                <w:rFonts w:cs="Times New Roman"/>
              </w:rPr>
              <w:t>2.28</w:t>
            </w:r>
          </w:p>
        </w:tc>
        <w:tc>
          <w:tcPr>
            <w:tcW w:w="1396" w:type="pct"/>
            <w:vMerge/>
            <w:vAlign w:val="center"/>
          </w:tcPr>
          <w:p w14:paraId="1113AA2C" w14:textId="77777777" w:rsidR="001036EC" w:rsidRPr="00292842" w:rsidRDefault="001036EC">
            <w:pPr>
              <w:pStyle w:val="tc9"/>
              <w:rPr>
                <w:rFonts w:cs="Times New Roman"/>
              </w:rPr>
            </w:pPr>
          </w:p>
        </w:tc>
      </w:tr>
      <w:tr w:rsidR="001036EC" w:rsidRPr="00292842" w14:paraId="7B405312" w14:textId="77777777">
        <w:trPr>
          <w:trHeight w:val="340"/>
          <w:jc w:val="center"/>
        </w:trPr>
        <w:tc>
          <w:tcPr>
            <w:tcW w:w="588" w:type="pct"/>
            <w:vMerge/>
            <w:vAlign w:val="center"/>
          </w:tcPr>
          <w:p w14:paraId="11F2F102" w14:textId="77777777" w:rsidR="001036EC" w:rsidRPr="00292842" w:rsidRDefault="001036EC">
            <w:pPr>
              <w:pStyle w:val="tc9"/>
              <w:rPr>
                <w:rFonts w:cs="Times New Roman"/>
              </w:rPr>
            </w:pPr>
          </w:p>
        </w:tc>
        <w:tc>
          <w:tcPr>
            <w:tcW w:w="1540" w:type="pct"/>
            <w:vAlign w:val="center"/>
          </w:tcPr>
          <w:p w14:paraId="3014894F" w14:textId="77777777" w:rsidR="001036EC" w:rsidRPr="00292842" w:rsidRDefault="00000000">
            <w:pPr>
              <w:pStyle w:val="tc9"/>
              <w:rPr>
                <w:rFonts w:cs="Times New Roman"/>
              </w:rPr>
            </w:pPr>
            <w:r w:rsidRPr="00292842">
              <w:rPr>
                <w:rFonts w:cs="Times New Roman"/>
              </w:rPr>
              <w:t>在用锅炉采用</w:t>
            </w:r>
            <w:r w:rsidRPr="00292842">
              <w:rPr>
                <w:rFonts w:cs="Times New Roman"/>
              </w:rPr>
              <w:t>SNCR-SCR</w:t>
            </w:r>
            <w:r w:rsidRPr="00292842">
              <w:rPr>
                <w:rFonts w:cs="Times New Roman"/>
              </w:rPr>
              <w:t>脱硝工艺</w:t>
            </w:r>
          </w:p>
        </w:tc>
        <w:tc>
          <w:tcPr>
            <w:tcW w:w="1476" w:type="pct"/>
            <w:vAlign w:val="center"/>
          </w:tcPr>
          <w:p w14:paraId="1EE45C4A" w14:textId="77777777" w:rsidR="001036EC" w:rsidRPr="00292842" w:rsidRDefault="00000000">
            <w:pPr>
              <w:pStyle w:val="tc9"/>
              <w:rPr>
                <w:rFonts w:cs="Times New Roman"/>
              </w:rPr>
            </w:pPr>
            <w:r w:rsidRPr="00292842">
              <w:rPr>
                <w:rFonts w:cs="Times New Roman"/>
              </w:rPr>
              <w:t>3.8</w:t>
            </w:r>
          </w:p>
        </w:tc>
        <w:tc>
          <w:tcPr>
            <w:tcW w:w="1396" w:type="pct"/>
            <w:vMerge/>
            <w:vAlign w:val="center"/>
          </w:tcPr>
          <w:p w14:paraId="39B54C63" w14:textId="77777777" w:rsidR="001036EC" w:rsidRPr="00292842" w:rsidRDefault="001036EC">
            <w:pPr>
              <w:pStyle w:val="tc9"/>
              <w:rPr>
                <w:rFonts w:cs="Times New Roman"/>
              </w:rPr>
            </w:pPr>
          </w:p>
        </w:tc>
      </w:tr>
      <w:tr w:rsidR="001036EC" w:rsidRPr="00292842" w14:paraId="63E65E9A" w14:textId="77777777">
        <w:trPr>
          <w:trHeight w:val="340"/>
          <w:jc w:val="center"/>
        </w:trPr>
        <w:tc>
          <w:tcPr>
            <w:tcW w:w="588" w:type="pct"/>
            <w:vMerge/>
            <w:vAlign w:val="center"/>
          </w:tcPr>
          <w:p w14:paraId="6DBFC2F6" w14:textId="77777777" w:rsidR="001036EC" w:rsidRPr="00292842" w:rsidRDefault="001036EC">
            <w:pPr>
              <w:pStyle w:val="tc9"/>
              <w:rPr>
                <w:rFonts w:cs="Times New Roman"/>
              </w:rPr>
            </w:pPr>
          </w:p>
        </w:tc>
        <w:tc>
          <w:tcPr>
            <w:tcW w:w="1540" w:type="pct"/>
            <w:vAlign w:val="center"/>
          </w:tcPr>
          <w:p w14:paraId="70A74715" w14:textId="77777777" w:rsidR="001036EC" w:rsidRPr="00292842" w:rsidRDefault="00000000">
            <w:pPr>
              <w:pStyle w:val="tc9"/>
              <w:rPr>
                <w:rFonts w:cs="Times New Roman"/>
              </w:rPr>
            </w:pPr>
            <w:proofErr w:type="gramStart"/>
            <w:r w:rsidRPr="00292842">
              <w:rPr>
                <w:rFonts w:cs="Times New Roman"/>
              </w:rPr>
              <w:t>采用氨法脱硫</w:t>
            </w:r>
            <w:proofErr w:type="gramEnd"/>
            <w:r w:rsidRPr="00292842">
              <w:rPr>
                <w:rFonts w:cs="Times New Roman"/>
              </w:rPr>
              <w:t>工艺</w:t>
            </w:r>
          </w:p>
        </w:tc>
        <w:tc>
          <w:tcPr>
            <w:tcW w:w="1476" w:type="pct"/>
            <w:vAlign w:val="center"/>
          </w:tcPr>
          <w:p w14:paraId="5C5EEA3C" w14:textId="77777777" w:rsidR="001036EC" w:rsidRPr="00292842" w:rsidRDefault="00000000">
            <w:pPr>
              <w:pStyle w:val="tc9"/>
              <w:rPr>
                <w:rFonts w:cs="Times New Roman"/>
              </w:rPr>
            </w:pPr>
            <w:r w:rsidRPr="00292842">
              <w:rPr>
                <w:rFonts w:cs="Times New Roman"/>
              </w:rPr>
              <w:t>3</w:t>
            </w:r>
          </w:p>
        </w:tc>
        <w:tc>
          <w:tcPr>
            <w:tcW w:w="1396" w:type="pct"/>
            <w:vMerge/>
            <w:vAlign w:val="center"/>
          </w:tcPr>
          <w:p w14:paraId="404CF882" w14:textId="77777777" w:rsidR="001036EC" w:rsidRPr="00292842" w:rsidRDefault="001036EC">
            <w:pPr>
              <w:pStyle w:val="tc9"/>
              <w:rPr>
                <w:rFonts w:cs="Times New Roman"/>
              </w:rPr>
            </w:pPr>
          </w:p>
        </w:tc>
      </w:tr>
      <w:tr w:rsidR="001036EC" w:rsidRPr="00292842" w14:paraId="28B2D270" w14:textId="77777777">
        <w:trPr>
          <w:trHeight w:val="340"/>
          <w:jc w:val="center"/>
        </w:trPr>
        <w:tc>
          <w:tcPr>
            <w:tcW w:w="2128" w:type="pct"/>
            <w:gridSpan w:val="2"/>
            <w:vAlign w:val="center"/>
          </w:tcPr>
          <w:p w14:paraId="17C82FCF" w14:textId="77777777" w:rsidR="001036EC" w:rsidRPr="00292842" w:rsidRDefault="00000000">
            <w:pPr>
              <w:pStyle w:val="tc9"/>
              <w:rPr>
                <w:rFonts w:cs="Times New Roman"/>
              </w:rPr>
            </w:pPr>
            <w:r w:rsidRPr="00292842">
              <w:rPr>
                <w:rFonts w:cs="Times New Roman"/>
              </w:rPr>
              <w:t>烟气黑度（林格曼黑度，级）</w:t>
            </w:r>
          </w:p>
        </w:tc>
        <w:tc>
          <w:tcPr>
            <w:tcW w:w="1476" w:type="pct"/>
            <w:vAlign w:val="center"/>
          </w:tcPr>
          <w:p w14:paraId="75DEE752" w14:textId="77777777" w:rsidR="001036EC" w:rsidRPr="00292842" w:rsidRDefault="00000000">
            <w:pPr>
              <w:pStyle w:val="tc9"/>
              <w:rPr>
                <w:rFonts w:cs="Times New Roman"/>
              </w:rPr>
            </w:pPr>
            <w:r w:rsidRPr="00292842">
              <w:rPr>
                <w:rFonts w:cs="Times New Roman"/>
              </w:rPr>
              <w:t>1</w:t>
            </w:r>
          </w:p>
        </w:tc>
        <w:tc>
          <w:tcPr>
            <w:tcW w:w="1396" w:type="pct"/>
            <w:vAlign w:val="center"/>
          </w:tcPr>
          <w:p w14:paraId="035D2DCD" w14:textId="77777777" w:rsidR="001036EC" w:rsidRPr="00292842" w:rsidRDefault="00000000">
            <w:pPr>
              <w:pStyle w:val="tc9"/>
              <w:rPr>
                <w:rFonts w:cs="Times New Roman"/>
              </w:rPr>
            </w:pPr>
            <w:r w:rsidRPr="00292842">
              <w:rPr>
                <w:rFonts w:cs="Times New Roman"/>
              </w:rPr>
              <w:t>烟囱排放口</w:t>
            </w:r>
          </w:p>
        </w:tc>
      </w:tr>
    </w:tbl>
    <w:p w14:paraId="6F3FD8AB" w14:textId="77777777" w:rsidR="001036EC" w:rsidRPr="00292842" w:rsidRDefault="00000000">
      <w:pPr>
        <w:pStyle w:val="tc"/>
      </w:pPr>
      <w:r w:rsidRPr="00292842">
        <w:rPr>
          <w:rFonts w:hint="eastAsia"/>
        </w:rPr>
        <w:t>工业炉窑大气污染物排放标准（单位：</w:t>
      </w:r>
      <w:r w:rsidRPr="00292842">
        <w:t>mg/m</w:t>
      </w:r>
      <w:r w:rsidRPr="00292842">
        <w:rPr>
          <w:vertAlign w:val="superscript"/>
        </w:rPr>
        <w:t>3</w:t>
      </w:r>
      <w:r w:rsidRPr="00292842">
        <w:rPr>
          <w:rFonts w:hint="eastAsia"/>
        </w:rPr>
        <w:t>）</w:t>
      </w:r>
    </w:p>
    <w:tbl>
      <w:tblPr>
        <w:tblW w:w="5000" w:type="pct"/>
        <w:tblInd w:w="10" w:type="dxa"/>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7"/>
        <w:gridCol w:w="3013"/>
        <w:gridCol w:w="3006"/>
      </w:tblGrid>
      <w:tr w:rsidR="001036EC" w:rsidRPr="00292842" w14:paraId="39D912E4" w14:textId="77777777">
        <w:trPr>
          <w:trHeight w:val="340"/>
        </w:trPr>
        <w:tc>
          <w:tcPr>
            <w:tcW w:w="1666" w:type="pct"/>
            <w:vAlign w:val="center"/>
          </w:tcPr>
          <w:p w14:paraId="7F680AFC" w14:textId="77777777" w:rsidR="001036EC" w:rsidRPr="00292842" w:rsidRDefault="00000000">
            <w:pPr>
              <w:pStyle w:val="tc9"/>
              <w:rPr>
                <w:rFonts w:cs="Times New Roman"/>
                <w:b/>
                <w:bCs/>
              </w:rPr>
            </w:pPr>
            <w:r w:rsidRPr="00292842">
              <w:rPr>
                <w:rFonts w:cs="Times New Roman"/>
                <w:b/>
                <w:bCs/>
              </w:rPr>
              <w:t>污染物项目</w:t>
            </w:r>
          </w:p>
        </w:tc>
        <w:tc>
          <w:tcPr>
            <w:tcW w:w="1669" w:type="pct"/>
            <w:vAlign w:val="center"/>
          </w:tcPr>
          <w:p w14:paraId="557A50EB" w14:textId="77777777" w:rsidR="001036EC" w:rsidRPr="00292842" w:rsidRDefault="00000000">
            <w:pPr>
              <w:pStyle w:val="tc9"/>
              <w:rPr>
                <w:rFonts w:cs="Times New Roman"/>
                <w:b/>
                <w:bCs/>
              </w:rPr>
            </w:pPr>
            <w:r w:rsidRPr="00292842">
              <w:rPr>
                <w:rFonts w:cs="Times New Roman"/>
                <w:b/>
                <w:bCs/>
              </w:rPr>
              <w:t>排放限值</w:t>
            </w:r>
          </w:p>
        </w:tc>
        <w:tc>
          <w:tcPr>
            <w:tcW w:w="1665" w:type="pct"/>
            <w:vAlign w:val="center"/>
          </w:tcPr>
          <w:p w14:paraId="507F2C73" w14:textId="77777777" w:rsidR="001036EC" w:rsidRPr="00292842" w:rsidRDefault="00000000">
            <w:pPr>
              <w:pStyle w:val="tc9"/>
              <w:rPr>
                <w:rFonts w:cs="Times New Roman"/>
                <w:b/>
                <w:bCs/>
              </w:rPr>
            </w:pPr>
            <w:r w:rsidRPr="00292842">
              <w:rPr>
                <w:rFonts w:cs="Times New Roman"/>
                <w:b/>
                <w:bCs/>
              </w:rPr>
              <w:t>污染物排放监控位置</w:t>
            </w:r>
          </w:p>
        </w:tc>
      </w:tr>
      <w:tr w:rsidR="001036EC" w:rsidRPr="00292842" w14:paraId="74108FF6" w14:textId="77777777">
        <w:trPr>
          <w:trHeight w:val="340"/>
        </w:trPr>
        <w:tc>
          <w:tcPr>
            <w:tcW w:w="1666" w:type="pct"/>
            <w:vAlign w:val="center"/>
          </w:tcPr>
          <w:p w14:paraId="57B689DF" w14:textId="77777777" w:rsidR="001036EC" w:rsidRPr="00292842" w:rsidRDefault="00000000">
            <w:pPr>
              <w:pStyle w:val="tc9"/>
              <w:rPr>
                <w:rFonts w:cs="Times New Roman"/>
              </w:rPr>
            </w:pPr>
            <w:r w:rsidRPr="00292842">
              <w:rPr>
                <w:rFonts w:cs="Times New Roman"/>
              </w:rPr>
              <w:t>颗粒物</w:t>
            </w:r>
          </w:p>
        </w:tc>
        <w:tc>
          <w:tcPr>
            <w:tcW w:w="1669" w:type="pct"/>
            <w:vAlign w:val="center"/>
          </w:tcPr>
          <w:p w14:paraId="10D41013" w14:textId="77777777" w:rsidR="001036EC" w:rsidRPr="00292842" w:rsidRDefault="00000000">
            <w:pPr>
              <w:pStyle w:val="tc9"/>
              <w:rPr>
                <w:rFonts w:cs="Times New Roman"/>
              </w:rPr>
            </w:pPr>
            <w:r w:rsidRPr="00292842">
              <w:rPr>
                <w:rFonts w:cs="Times New Roman"/>
              </w:rPr>
              <w:t>20</w:t>
            </w:r>
          </w:p>
        </w:tc>
        <w:tc>
          <w:tcPr>
            <w:tcW w:w="1665" w:type="pct"/>
            <w:vMerge w:val="restart"/>
            <w:vAlign w:val="center"/>
          </w:tcPr>
          <w:p w14:paraId="32795722" w14:textId="77777777" w:rsidR="001036EC" w:rsidRPr="00292842" w:rsidRDefault="00000000">
            <w:pPr>
              <w:pStyle w:val="tc9"/>
              <w:rPr>
                <w:rFonts w:cs="Times New Roman"/>
              </w:rPr>
            </w:pPr>
            <w:r w:rsidRPr="00292842">
              <w:rPr>
                <w:rFonts w:cs="Times New Roman"/>
              </w:rPr>
              <w:t>车间或生产设施排气筒</w:t>
            </w:r>
          </w:p>
        </w:tc>
      </w:tr>
      <w:tr w:rsidR="001036EC" w:rsidRPr="00292842" w14:paraId="44CBD565" w14:textId="77777777">
        <w:trPr>
          <w:trHeight w:val="340"/>
        </w:trPr>
        <w:tc>
          <w:tcPr>
            <w:tcW w:w="1666" w:type="pct"/>
            <w:vAlign w:val="center"/>
          </w:tcPr>
          <w:p w14:paraId="3A6FBDB0" w14:textId="77777777" w:rsidR="001036EC" w:rsidRPr="00292842" w:rsidRDefault="00000000">
            <w:pPr>
              <w:pStyle w:val="tc9"/>
              <w:rPr>
                <w:rFonts w:cs="Times New Roman"/>
              </w:rPr>
            </w:pPr>
            <w:r w:rsidRPr="00292842">
              <w:rPr>
                <w:rFonts w:cs="Times New Roman"/>
              </w:rPr>
              <w:t>二氧化硫</w:t>
            </w:r>
          </w:p>
        </w:tc>
        <w:tc>
          <w:tcPr>
            <w:tcW w:w="1669" w:type="pct"/>
            <w:vAlign w:val="center"/>
          </w:tcPr>
          <w:p w14:paraId="6BCCE360" w14:textId="77777777" w:rsidR="001036EC" w:rsidRPr="00292842" w:rsidRDefault="00000000">
            <w:pPr>
              <w:pStyle w:val="tc9"/>
              <w:rPr>
                <w:rFonts w:cs="Times New Roman"/>
              </w:rPr>
            </w:pPr>
            <w:r w:rsidRPr="00292842">
              <w:rPr>
                <w:rFonts w:cs="Times New Roman"/>
              </w:rPr>
              <w:t>80</w:t>
            </w:r>
          </w:p>
        </w:tc>
        <w:tc>
          <w:tcPr>
            <w:tcW w:w="0" w:type="auto"/>
            <w:vMerge/>
            <w:vAlign w:val="center"/>
          </w:tcPr>
          <w:p w14:paraId="2E3BBCEE" w14:textId="77777777" w:rsidR="001036EC" w:rsidRPr="00292842" w:rsidRDefault="001036EC">
            <w:pPr>
              <w:pStyle w:val="tc9"/>
              <w:rPr>
                <w:rFonts w:cs="Times New Roman"/>
              </w:rPr>
            </w:pPr>
          </w:p>
        </w:tc>
      </w:tr>
      <w:tr w:rsidR="001036EC" w:rsidRPr="00292842" w14:paraId="76618DA6" w14:textId="77777777">
        <w:trPr>
          <w:trHeight w:val="340"/>
        </w:trPr>
        <w:tc>
          <w:tcPr>
            <w:tcW w:w="1666" w:type="pct"/>
            <w:vAlign w:val="center"/>
          </w:tcPr>
          <w:p w14:paraId="5AC662D9" w14:textId="77777777" w:rsidR="001036EC" w:rsidRPr="00292842" w:rsidRDefault="00000000">
            <w:pPr>
              <w:pStyle w:val="tc9"/>
              <w:rPr>
                <w:rFonts w:cs="Times New Roman"/>
              </w:rPr>
            </w:pPr>
            <w:r w:rsidRPr="00292842">
              <w:rPr>
                <w:rFonts w:cs="Times New Roman"/>
              </w:rPr>
              <w:t>氮氧化物</w:t>
            </w:r>
          </w:p>
        </w:tc>
        <w:tc>
          <w:tcPr>
            <w:tcW w:w="1669" w:type="pct"/>
            <w:vAlign w:val="center"/>
          </w:tcPr>
          <w:p w14:paraId="07CB12E6" w14:textId="77777777" w:rsidR="001036EC" w:rsidRPr="00292842" w:rsidRDefault="00000000">
            <w:pPr>
              <w:pStyle w:val="tc9"/>
              <w:rPr>
                <w:rFonts w:cs="Times New Roman"/>
              </w:rPr>
            </w:pPr>
            <w:r w:rsidRPr="00292842">
              <w:rPr>
                <w:rFonts w:cs="Times New Roman"/>
              </w:rPr>
              <w:t>180</w:t>
            </w:r>
          </w:p>
        </w:tc>
        <w:tc>
          <w:tcPr>
            <w:tcW w:w="0" w:type="auto"/>
            <w:vMerge/>
            <w:vAlign w:val="center"/>
          </w:tcPr>
          <w:p w14:paraId="14A0C2E5" w14:textId="77777777" w:rsidR="001036EC" w:rsidRPr="00292842" w:rsidRDefault="001036EC">
            <w:pPr>
              <w:pStyle w:val="tc9"/>
              <w:rPr>
                <w:rFonts w:cs="Times New Roman"/>
              </w:rPr>
            </w:pPr>
          </w:p>
        </w:tc>
      </w:tr>
      <w:tr w:rsidR="001036EC" w:rsidRPr="00292842" w14:paraId="3CF89AE2" w14:textId="77777777">
        <w:trPr>
          <w:trHeight w:val="340"/>
        </w:trPr>
        <w:tc>
          <w:tcPr>
            <w:tcW w:w="1666" w:type="pct"/>
            <w:vAlign w:val="center"/>
          </w:tcPr>
          <w:p w14:paraId="17841DEE" w14:textId="77777777" w:rsidR="001036EC" w:rsidRPr="00292842" w:rsidRDefault="00000000">
            <w:pPr>
              <w:pStyle w:val="tc9"/>
              <w:rPr>
                <w:rFonts w:cs="Times New Roman"/>
              </w:rPr>
            </w:pPr>
            <w:r w:rsidRPr="00292842">
              <w:rPr>
                <w:rFonts w:cs="Times New Roman"/>
              </w:rPr>
              <w:t>烟气黑度</w:t>
            </w:r>
          </w:p>
        </w:tc>
        <w:tc>
          <w:tcPr>
            <w:tcW w:w="1669" w:type="pct"/>
            <w:vAlign w:val="center"/>
          </w:tcPr>
          <w:p w14:paraId="427CFA6B" w14:textId="77777777" w:rsidR="001036EC" w:rsidRPr="00292842" w:rsidRDefault="00000000">
            <w:pPr>
              <w:pStyle w:val="tc9"/>
              <w:rPr>
                <w:rFonts w:cs="Times New Roman"/>
              </w:rPr>
            </w:pPr>
            <w:r w:rsidRPr="00292842">
              <w:rPr>
                <w:rFonts w:cs="Times New Roman"/>
              </w:rPr>
              <w:t>林格曼黑度</w:t>
            </w:r>
            <w:r w:rsidRPr="00292842">
              <w:rPr>
                <w:rFonts w:cs="Times New Roman"/>
              </w:rPr>
              <w:t>1</w:t>
            </w:r>
            <w:r w:rsidRPr="00292842">
              <w:rPr>
                <w:rFonts w:cs="Times New Roman"/>
              </w:rPr>
              <w:t>级</w:t>
            </w:r>
          </w:p>
        </w:tc>
        <w:tc>
          <w:tcPr>
            <w:tcW w:w="0" w:type="auto"/>
            <w:vMerge/>
            <w:vAlign w:val="center"/>
          </w:tcPr>
          <w:p w14:paraId="4F9FB53C" w14:textId="77777777" w:rsidR="001036EC" w:rsidRPr="00292842" w:rsidRDefault="001036EC">
            <w:pPr>
              <w:pStyle w:val="tc9"/>
              <w:rPr>
                <w:rFonts w:cs="Times New Roman"/>
              </w:rPr>
            </w:pPr>
          </w:p>
        </w:tc>
      </w:tr>
    </w:tbl>
    <w:p w14:paraId="285AB302" w14:textId="77777777" w:rsidR="001036EC" w:rsidRPr="00292842" w:rsidRDefault="00000000">
      <w:pPr>
        <w:pStyle w:val="tc"/>
      </w:pPr>
      <w:r w:rsidRPr="00292842">
        <w:t>工业炉窑无组织排放总悬浮颗粒物浓度限值（单位：</w:t>
      </w:r>
      <w:r w:rsidRPr="00292842">
        <w:t>mg/m</w:t>
      </w:r>
      <w:r w:rsidRPr="00292842">
        <w:rPr>
          <w:vertAlign w:val="superscript"/>
        </w:rPr>
        <w:t>3</w:t>
      </w:r>
      <w:r w:rsidRPr="00292842">
        <w:t>）</w:t>
      </w:r>
    </w:p>
    <w:tbl>
      <w:tblPr>
        <w:tblW w:w="5000" w:type="pct"/>
        <w:tblInd w:w="10" w:type="dxa"/>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7"/>
        <w:gridCol w:w="3013"/>
        <w:gridCol w:w="3006"/>
      </w:tblGrid>
      <w:tr w:rsidR="001036EC" w:rsidRPr="00292842" w14:paraId="7D5ECF19" w14:textId="77777777">
        <w:trPr>
          <w:trHeight w:val="340"/>
        </w:trPr>
        <w:tc>
          <w:tcPr>
            <w:tcW w:w="1666" w:type="pct"/>
            <w:vAlign w:val="center"/>
          </w:tcPr>
          <w:p w14:paraId="3A922493" w14:textId="77777777" w:rsidR="001036EC" w:rsidRPr="00292842" w:rsidRDefault="00000000">
            <w:pPr>
              <w:pStyle w:val="tc9"/>
              <w:rPr>
                <w:rFonts w:cs="Times New Roman"/>
                <w:b/>
                <w:bCs/>
              </w:rPr>
            </w:pPr>
            <w:r w:rsidRPr="00292842">
              <w:rPr>
                <w:rFonts w:cs="Times New Roman"/>
                <w:b/>
                <w:bCs/>
              </w:rPr>
              <w:t>工业炉窑安装位置</w:t>
            </w:r>
          </w:p>
        </w:tc>
        <w:tc>
          <w:tcPr>
            <w:tcW w:w="1669" w:type="pct"/>
            <w:vAlign w:val="center"/>
          </w:tcPr>
          <w:p w14:paraId="1391F4DF" w14:textId="77777777" w:rsidR="001036EC" w:rsidRPr="00292842" w:rsidRDefault="00000000">
            <w:pPr>
              <w:pStyle w:val="tc9"/>
              <w:rPr>
                <w:rFonts w:cs="Times New Roman"/>
                <w:b/>
                <w:bCs/>
              </w:rPr>
            </w:pPr>
            <w:r w:rsidRPr="00292842">
              <w:rPr>
                <w:rFonts w:cs="Times New Roman"/>
                <w:b/>
                <w:bCs/>
              </w:rPr>
              <w:t>工业炉窑类别</w:t>
            </w:r>
          </w:p>
        </w:tc>
        <w:tc>
          <w:tcPr>
            <w:tcW w:w="1665" w:type="pct"/>
            <w:vAlign w:val="center"/>
          </w:tcPr>
          <w:p w14:paraId="616BBDD7" w14:textId="77777777" w:rsidR="001036EC" w:rsidRPr="00292842" w:rsidRDefault="00000000">
            <w:pPr>
              <w:pStyle w:val="tc9"/>
              <w:rPr>
                <w:rFonts w:cs="Times New Roman"/>
                <w:b/>
                <w:bCs/>
              </w:rPr>
            </w:pPr>
            <w:r w:rsidRPr="00292842">
              <w:rPr>
                <w:rFonts w:cs="Times New Roman"/>
                <w:b/>
                <w:bCs/>
              </w:rPr>
              <w:t>总悬浮颗粒物浓度限值</w:t>
            </w:r>
          </w:p>
        </w:tc>
      </w:tr>
      <w:tr w:rsidR="001036EC" w:rsidRPr="00292842" w14:paraId="046B046C" w14:textId="77777777">
        <w:trPr>
          <w:trHeight w:val="340"/>
        </w:trPr>
        <w:tc>
          <w:tcPr>
            <w:tcW w:w="1666" w:type="pct"/>
            <w:vMerge w:val="restart"/>
            <w:vAlign w:val="center"/>
          </w:tcPr>
          <w:p w14:paraId="393BE4CC" w14:textId="77777777" w:rsidR="001036EC" w:rsidRPr="00292842" w:rsidRDefault="00000000">
            <w:pPr>
              <w:pStyle w:val="tc9"/>
              <w:rPr>
                <w:rFonts w:cs="Times New Roman"/>
              </w:rPr>
            </w:pPr>
            <w:r w:rsidRPr="00292842">
              <w:rPr>
                <w:rFonts w:cs="Times New Roman"/>
              </w:rPr>
              <w:t>有厂房生产车间</w:t>
            </w:r>
          </w:p>
        </w:tc>
        <w:tc>
          <w:tcPr>
            <w:tcW w:w="1669" w:type="pct"/>
            <w:vAlign w:val="center"/>
          </w:tcPr>
          <w:p w14:paraId="49C5438B" w14:textId="77777777" w:rsidR="001036EC" w:rsidRPr="00292842" w:rsidRDefault="00000000">
            <w:pPr>
              <w:pStyle w:val="tc9"/>
              <w:rPr>
                <w:rFonts w:cs="Times New Roman"/>
              </w:rPr>
            </w:pPr>
            <w:r w:rsidRPr="00292842">
              <w:rPr>
                <w:rFonts w:cs="Times New Roman"/>
              </w:rPr>
              <w:t>金属熔炼炉</w:t>
            </w:r>
          </w:p>
        </w:tc>
        <w:tc>
          <w:tcPr>
            <w:tcW w:w="1665" w:type="pct"/>
            <w:vAlign w:val="center"/>
          </w:tcPr>
          <w:p w14:paraId="2FBD18BE" w14:textId="77777777" w:rsidR="001036EC" w:rsidRPr="00292842" w:rsidRDefault="00000000">
            <w:pPr>
              <w:pStyle w:val="tc9"/>
              <w:rPr>
                <w:rFonts w:cs="Times New Roman"/>
              </w:rPr>
            </w:pPr>
            <w:r w:rsidRPr="00292842">
              <w:rPr>
                <w:rFonts w:cs="Times New Roman"/>
              </w:rPr>
              <w:t>8.0</w:t>
            </w:r>
          </w:p>
        </w:tc>
      </w:tr>
      <w:tr w:rsidR="001036EC" w:rsidRPr="00292842" w14:paraId="152EBE65" w14:textId="77777777">
        <w:trPr>
          <w:trHeight w:val="340"/>
        </w:trPr>
        <w:tc>
          <w:tcPr>
            <w:tcW w:w="1666" w:type="pct"/>
            <w:vMerge/>
            <w:vAlign w:val="center"/>
          </w:tcPr>
          <w:p w14:paraId="18955D15" w14:textId="77777777" w:rsidR="001036EC" w:rsidRPr="00292842" w:rsidRDefault="001036EC">
            <w:pPr>
              <w:pStyle w:val="tc9"/>
              <w:rPr>
                <w:rFonts w:cs="Times New Roman"/>
              </w:rPr>
            </w:pPr>
          </w:p>
        </w:tc>
        <w:tc>
          <w:tcPr>
            <w:tcW w:w="1669" w:type="pct"/>
            <w:vAlign w:val="center"/>
          </w:tcPr>
          <w:p w14:paraId="3520AACC" w14:textId="77777777" w:rsidR="001036EC" w:rsidRPr="00292842" w:rsidRDefault="00000000">
            <w:pPr>
              <w:pStyle w:val="tc9"/>
              <w:rPr>
                <w:rFonts w:cs="Times New Roman"/>
              </w:rPr>
            </w:pPr>
            <w:r w:rsidRPr="00292842">
              <w:rPr>
                <w:rFonts w:cs="Times New Roman"/>
              </w:rPr>
              <w:t>其他炉窑</w:t>
            </w:r>
          </w:p>
        </w:tc>
        <w:tc>
          <w:tcPr>
            <w:tcW w:w="0" w:type="auto"/>
            <w:vAlign w:val="center"/>
          </w:tcPr>
          <w:p w14:paraId="4145287B" w14:textId="77777777" w:rsidR="001036EC" w:rsidRPr="00292842" w:rsidRDefault="00000000">
            <w:pPr>
              <w:pStyle w:val="tc9"/>
              <w:rPr>
                <w:rFonts w:cs="Times New Roman"/>
              </w:rPr>
            </w:pPr>
            <w:r w:rsidRPr="00292842">
              <w:rPr>
                <w:rFonts w:cs="Times New Roman"/>
              </w:rPr>
              <w:t>5.0</w:t>
            </w:r>
          </w:p>
        </w:tc>
      </w:tr>
      <w:tr w:rsidR="001036EC" w:rsidRPr="00292842" w14:paraId="6126DEF3" w14:textId="77777777">
        <w:trPr>
          <w:trHeight w:val="340"/>
        </w:trPr>
        <w:tc>
          <w:tcPr>
            <w:tcW w:w="1666" w:type="pct"/>
            <w:vAlign w:val="center"/>
          </w:tcPr>
          <w:p w14:paraId="3D4AD5A6" w14:textId="77777777" w:rsidR="001036EC" w:rsidRPr="00292842" w:rsidRDefault="00000000">
            <w:pPr>
              <w:pStyle w:val="tc9"/>
              <w:rPr>
                <w:rFonts w:cs="Times New Roman"/>
              </w:rPr>
            </w:pPr>
            <w:r w:rsidRPr="00292842">
              <w:rPr>
                <w:rFonts w:cs="Times New Roman"/>
              </w:rPr>
              <w:t>无完整厂房生产车间</w:t>
            </w:r>
          </w:p>
        </w:tc>
        <w:tc>
          <w:tcPr>
            <w:tcW w:w="1669" w:type="pct"/>
            <w:vAlign w:val="center"/>
          </w:tcPr>
          <w:p w14:paraId="7AF31A8A" w14:textId="77777777" w:rsidR="001036EC" w:rsidRPr="00292842" w:rsidRDefault="00000000">
            <w:pPr>
              <w:pStyle w:val="tc9"/>
              <w:rPr>
                <w:rFonts w:cs="Times New Roman"/>
              </w:rPr>
            </w:pPr>
            <w:r w:rsidRPr="00292842">
              <w:rPr>
                <w:rFonts w:cs="Times New Roman"/>
              </w:rPr>
              <w:t>各种工业炉窑</w:t>
            </w:r>
          </w:p>
        </w:tc>
        <w:tc>
          <w:tcPr>
            <w:tcW w:w="0" w:type="auto"/>
            <w:vAlign w:val="center"/>
          </w:tcPr>
          <w:p w14:paraId="5B4E2D26" w14:textId="77777777" w:rsidR="001036EC" w:rsidRPr="00292842" w:rsidRDefault="00000000">
            <w:pPr>
              <w:pStyle w:val="tc9"/>
              <w:rPr>
                <w:rFonts w:cs="Times New Roman"/>
              </w:rPr>
            </w:pPr>
            <w:r w:rsidRPr="00292842">
              <w:rPr>
                <w:rFonts w:cs="Times New Roman"/>
              </w:rPr>
              <w:t>5.0</w:t>
            </w:r>
          </w:p>
        </w:tc>
      </w:tr>
    </w:tbl>
    <w:p w14:paraId="2B43E972" w14:textId="77777777" w:rsidR="001036EC" w:rsidRPr="00292842" w:rsidRDefault="00000000">
      <w:pPr>
        <w:pStyle w:val="tc2"/>
        <w:ind w:firstLine="480"/>
        <w:rPr>
          <w:rFonts w:cs="Times New Roman"/>
        </w:rPr>
      </w:pPr>
      <w:r w:rsidRPr="00292842">
        <w:rPr>
          <w:rFonts w:cs="Times New Roman"/>
        </w:rPr>
        <w:t>（</w:t>
      </w:r>
      <w:r w:rsidRPr="00292842">
        <w:rPr>
          <w:rFonts w:cs="Times New Roman"/>
        </w:rPr>
        <w:t>2</w:t>
      </w:r>
      <w:r w:rsidRPr="00292842">
        <w:rPr>
          <w:rFonts w:cs="Times New Roman"/>
        </w:rPr>
        <w:t>）水污染物排放标准</w:t>
      </w:r>
    </w:p>
    <w:p w14:paraId="675F73BB" w14:textId="77777777" w:rsidR="001036EC" w:rsidRPr="00292842" w:rsidRDefault="00000000">
      <w:pPr>
        <w:pStyle w:val="tc2"/>
        <w:ind w:firstLine="480"/>
        <w:rPr>
          <w:rFonts w:cs="Times New Roman"/>
        </w:rPr>
      </w:pPr>
      <w:r w:rsidRPr="00292842">
        <w:rPr>
          <w:rFonts w:cs="Times New Roman" w:hint="eastAsia"/>
        </w:rPr>
        <w:t>高新区内</w:t>
      </w:r>
      <w:r w:rsidRPr="00292842">
        <w:rPr>
          <w:rFonts w:cs="Times New Roman"/>
        </w:rPr>
        <w:t>建有</w:t>
      </w:r>
      <w:r w:rsidRPr="00292842">
        <w:rPr>
          <w:rFonts w:cs="Times New Roman"/>
        </w:rPr>
        <w:t>2</w:t>
      </w:r>
      <w:r w:rsidRPr="00292842">
        <w:rPr>
          <w:rFonts w:cs="Times New Roman"/>
        </w:rPr>
        <w:t>座污水处理厂，</w:t>
      </w:r>
      <w:r w:rsidRPr="00292842">
        <w:rPr>
          <w:rFonts w:cs="Times New Roman" w:hint="eastAsia"/>
        </w:rPr>
        <w:t>分别为</w:t>
      </w:r>
      <w:proofErr w:type="gramStart"/>
      <w:r w:rsidRPr="00292842">
        <w:rPr>
          <w:rFonts w:cs="Times New Roman" w:hint="eastAsia"/>
        </w:rPr>
        <w:t>凯</w:t>
      </w:r>
      <w:proofErr w:type="gramEnd"/>
      <w:r w:rsidRPr="00292842">
        <w:rPr>
          <w:rFonts w:cs="Times New Roman" w:hint="eastAsia"/>
        </w:rPr>
        <w:t>发新泉水</w:t>
      </w:r>
      <w:proofErr w:type="gramStart"/>
      <w:r w:rsidRPr="00292842">
        <w:rPr>
          <w:rFonts w:cs="Times New Roman" w:hint="eastAsia"/>
        </w:rPr>
        <w:t>务</w:t>
      </w:r>
      <w:proofErr w:type="gramEnd"/>
      <w:r w:rsidRPr="00292842">
        <w:rPr>
          <w:rFonts w:cs="Times New Roman" w:hint="eastAsia"/>
        </w:rPr>
        <w:t>(</w:t>
      </w:r>
      <w:r w:rsidRPr="00292842">
        <w:rPr>
          <w:rFonts w:cs="Times New Roman" w:hint="eastAsia"/>
        </w:rPr>
        <w:t>常熟</w:t>
      </w:r>
      <w:r w:rsidRPr="00292842">
        <w:rPr>
          <w:rFonts w:cs="Times New Roman" w:hint="eastAsia"/>
        </w:rPr>
        <w:t>)</w:t>
      </w:r>
      <w:r w:rsidRPr="00292842">
        <w:rPr>
          <w:rFonts w:cs="Times New Roman" w:hint="eastAsia"/>
        </w:rPr>
        <w:t>有限公司（工业污水厂）、城东水质净化厂（城镇污水厂），其中白茆塘以北区域为</w:t>
      </w:r>
      <w:proofErr w:type="gramStart"/>
      <w:r w:rsidRPr="00292842">
        <w:rPr>
          <w:rFonts w:cs="Times New Roman" w:hint="eastAsia"/>
        </w:rPr>
        <w:t>凯</w:t>
      </w:r>
      <w:proofErr w:type="gramEnd"/>
      <w:r w:rsidRPr="00292842">
        <w:rPr>
          <w:rFonts w:cs="Times New Roman" w:hint="eastAsia"/>
        </w:rPr>
        <w:t>发新泉水</w:t>
      </w:r>
      <w:proofErr w:type="gramStart"/>
      <w:r w:rsidRPr="00292842">
        <w:rPr>
          <w:rFonts w:cs="Times New Roman" w:hint="eastAsia"/>
        </w:rPr>
        <w:t>务</w:t>
      </w:r>
      <w:proofErr w:type="gramEnd"/>
      <w:r w:rsidRPr="00292842">
        <w:rPr>
          <w:rFonts w:cs="Times New Roman" w:hint="eastAsia"/>
        </w:rPr>
        <w:t>(</w:t>
      </w:r>
      <w:r w:rsidRPr="00292842">
        <w:rPr>
          <w:rFonts w:cs="Times New Roman" w:hint="eastAsia"/>
        </w:rPr>
        <w:t>常熟</w:t>
      </w:r>
      <w:r w:rsidRPr="00292842">
        <w:rPr>
          <w:rFonts w:cs="Times New Roman" w:hint="eastAsia"/>
        </w:rPr>
        <w:t>)</w:t>
      </w:r>
      <w:r w:rsidRPr="00292842">
        <w:rPr>
          <w:rFonts w:cs="Times New Roman" w:hint="eastAsia"/>
        </w:rPr>
        <w:t>有限公司收水范围，白茆塘以南为城东水质净化厂收水范围。</w:t>
      </w:r>
      <w:r w:rsidRPr="00292842">
        <w:rPr>
          <w:rFonts w:cs="Times New Roman"/>
        </w:rPr>
        <w:t>按照《关于加快推进城市污水处理能力建设全面提升污水集中收集处理率的实施意见》（苏政办发〔</w:t>
      </w:r>
      <w:r w:rsidRPr="00292842">
        <w:rPr>
          <w:rFonts w:cs="Times New Roman"/>
        </w:rPr>
        <w:t>2022</w:t>
      </w:r>
      <w:r w:rsidRPr="00292842">
        <w:rPr>
          <w:rFonts w:cs="Times New Roman"/>
        </w:rPr>
        <w:t>〕</w:t>
      </w:r>
      <w:r w:rsidRPr="00292842">
        <w:rPr>
          <w:rFonts w:cs="Times New Roman"/>
        </w:rPr>
        <w:t>42</w:t>
      </w:r>
      <w:r w:rsidRPr="00292842">
        <w:rPr>
          <w:rFonts w:cs="Times New Roman"/>
        </w:rPr>
        <w:t>号）要求，</w:t>
      </w:r>
      <w:r w:rsidRPr="00292842">
        <w:rPr>
          <w:rFonts w:cs="Times New Roman"/>
        </w:rPr>
        <w:t>23</w:t>
      </w:r>
      <w:r w:rsidRPr="00292842">
        <w:rPr>
          <w:rFonts w:cs="Times New Roman" w:hint="eastAsia"/>
        </w:rPr>
        <w:t>年至今</w:t>
      </w:r>
      <w:r w:rsidRPr="00292842">
        <w:rPr>
          <w:rFonts w:cs="Times New Roman"/>
        </w:rPr>
        <w:t>对</w:t>
      </w:r>
      <w:r w:rsidRPr="00292842">
        <w:rPr>
          <w:rFonts w:cs="Times New Roman" w:hint="eastAsia"/>
          <w:lang w:val="en-US"/>
        </w:rPr>
        <w:t>城东水质净化厂</w:t>
      </w:r>
      <w:r w:rsidRPr="00292842">
        <w:rPr>
          <w:rFonts w:cs="Times New Roman"/>
        </w:rPr>
        <w:t>接管</w:t>
      </w:r>
      <w:r w:rsidRPr="00292842">
        <w:rPr>
          <w:rFonts w:cs="Times New Roman" w:hint="eastAsia"/>
        </w:rPr>
        <w:t>涉工业废水</w:t>
      </w:r>
      <w:r w:rsidRPr="00292842">
        <w:rPr>
          <w:rFonts w:cs="Times New Roman"/>
        </w:rPr>
        <w:t>企业开展了全面排查评估，</w:t>
      </w:r>
      <w:r w:rsidRPr="00292842">
        <w:rPr>
          <w:rFonts w:cs="Times New Roman" w:hint="eastAsia"/>
        </w:rPr>
        <w:t>评估</w:t>
      </w:r>
      <w:r w:rsidRPr="00292842">
        <w:rPr>
          <w:rFonts w:cs="Times New Roman"/>
        </w:rPr>
        <w:t>结果</w:t>
      </w:r>
      <w:r w:rsidRPr="00292842">
        <w:rPr>
          <w:rFonts w:cs="Times New Roman" w:hint="eastAsia"/>
        </w:rPr>
        <w:t>为</w:t>
      </w:r>
      <w:r w:rsidRPr="00292842">
        <w:rPr>
          <w:rFonts w:cs="Times New Roman"/>
        </w:rPr>
        <w:t>2</w:t>
      </w:r>
      <w:r w:rsidRPr="00292842">
        <w:rPr>
          <w:rFonts w:cs="Times New Roman" w:hint="eastAsia"/>
        </w:rPr>
        <w:t>4</w:t>
      </w:r>
      <w:r w:rsidRPr="00292842">
        <w:rPr>
          <w:rFonts w:cs="Times New Roman" w:hint="eastAsia"/>
        </w:rPr>
        <w:t>家企业允许接入（其中</w:t>
      </w:r>
      <w:r w:rsidRPr="00292842">
        <w:rPr>
          <w:rFonts w:cs="Times New Roman" w:hint="eastAsia"/>
        </w:rPr>
        <w:t>1</w:t>
      </w:r>
      <w:r w:rsidRPr="00292842">
        <w:rPr>
          <w:rFonts w:cs="Times New Roman" w:hint="eastAsia"/>
        </w:rPr>
        <w:t>家现状已搬离高新区）、</w:t>
      </w:r>
      <w:r w:rsidRPr="00292842">
        <w:rPr>
          <w:rFonts w:cs="Times New Roman"/>
        </w:rPr>
        <w:t>3</w:t>
      </w:r>
      <w:r w:rsidRPr="00292842">
        <w:rPr>
          <w:rFonts w:cs="Times New Roman" w:hint="eastAsia"/>
        </w:rPr>
        <w:t>家企业整改后可接入，后续新接入</w:t>
      </w:r>
      <w:r w:rsidRPr="00292842">
        <w:rPr>
          <w:rFonts w:cs="Times New Roman" w:hint="eastAsia"/>
        </w:rPr>
        <w:lastRenderedPageBreak/>
        <w:t>的</w:t>
      </w:r>
      <w:r w:rsidRPr="00292842">
        <w:rPr>
          <w:rFonts w:cs="Times New Roman" w:hint="eastAsia"/>
        </w:rPr>
        <w:t>7</w:t>
      </w:r>
      <w:r w:rsidRPr="00292842">
        <w:rPr>
          <w:rFonts w:cs="Times New Roman" w:hint="eastAsia"/>
        </w:rPr>
        <w:t>家涉水企业均单独开展纳管评估工作，总体现有纳管企业废水未影响到污水厂的</w:t>
      </w:r>
      <w:proofErr w:type="gramStart"/>
      <w:r w:rsidRPr="00292842">
        <w:rPr>
          <w:rFonts w:cs="Times New Roman" w:hint="eastAsia"/>
        </w:rPr>
        <w:t>日常稳定</w:t>
      </w:r>
      <w:proofErr w:type="gramEnd"/>
      <w:r w:rsidRPr="00292842">
        <w:rPr>
          <w:rFonts w:cs="Times New Roman" w:hint="eastAsia"/>
        </w:rPr>
        <w:t>运行和达标排放。</w:t>
      </w:r>
    </w:p>
    <w:p w14:paraId="53E7CB69" w14:textId="77777777" w:rsidR="001036EC" w:rsidRPr="00292842" w:rsidRDefault="00000000">
      <w:pPr>
        <w:pStyle w:val="tc2"/>
        <w:ind w:firstLine="480"/>
        <w:rPr>
          <w:rFonts w:cs="Times New Roman"/>
        </w:rPr>
      </w:pPr>
      <w:proofErr w:type="gramStart"/>
      <w:r w:rsidRPr="00292842">
        <w:rPr>
          <w:rFonts w:cs="Times New Roman" w:hint="eastAsia"/>
        </w:rPr>
        <w:t>凯</w:t>
      </w:r>
      <w:proofErr w:type="gramEnd"/>
      <w:r w:rsidRPr="00292842">
        <w:rPr>
          <w:rFonts w:cs="Times New Roman" w:hint="eastAsia"/>
        </w:rPr>
        <w:t>发新泉水</w:t>
      </w:r>
      <w:proofErr w:type="gramStart"/>
      <w:r w:rsidRPr="00292842">
        <w:rPr>
          <w:rFonts w:cs="Times New Roman" w:hint="eastAsia"/>
        </w:rPr>
        <w:t>务</w:t>
      </w:r>
      <w:proofErr w:type="gramEnd"/>
      <w:r w:rsidRPr="00292842">
        <w:rPr>
          <w:rFonts w:cs="Times New Roman" w:hint="eastAsia"/>
        </w:rPr>
        <w:t>(</w:t>
      </w:r>
      <w:r w:rsidRPr="00292842">
        <w:rPr>
          <w:rFonts w:cs="Times New Roman" w:hint="eastAsia"/>
        </w:rPr>
        <w:t>常熟</w:t>
      </w:r>
      <w:r w:rsidRPr="00292842">
        <w:rPr>
          <w:rFonts w:cs="Times New Roman" w:hint="eastAsia"/>
        </w:rPr>
        <w:t>)</w:t>
      </w:r>
      <w:r w:rsidRPr="00292842">
        <w:rPr>
          <w:rFonts w:cs="Times New Roman" w:hint="eastAsia"/>
        </w:rPr>
        <w:t>有限公司</w:t>
      </w:r>
      <w:r w:rsidRPr="00292842">
        <w:rPr>
          <w:rFonts w:cs="Times New Roman"/>
        </w:rPr>
        <w:t>处理规模</w:t>
      </w:r>
      <w:r w:rsidRPr="00292842">
        <w:rPr>
          <w:rFonts w:cs="Times New Roman" w:hint="eastAsia"/>
        </w:rPr>
        <w:t>4</w:t>
      </w:r>
      <w:r w:rsidRPr="00292842">
        <w:rPr>
          <w:rFonts w:cs="Times New Roman"/>
        </w:rPr>
        <w:t>万</w:t>
      </w:r>
      <w:r w:rsidRPr="00292842">
        <w:rPr>
          <w:rFonts w:cs="Times New Roman"/>
        </w:rPr>
        <w:t>m</w:t>
      </w:r>
      <w:r w:rsidRPr="00292842">
        <w:rPr>
          <w:rFonts w:cs="Times New Roman"/>
          <w:vertAlign w:val="superscript"/>
        </w:rPr>
        <w:t>3</w:t>
      </w:r>
      <w:r w:rsidRPr="00292842">
        <w:rPr>
          <w:rFonts w:cs="Times New Roman"/>
        </w:rPr>
        <w:t>/d</w:t>
      </w:r>
      <w:r w:rsidRPr="00292842">
        <w:rPr>
          <w:rFonts w:cs="Times New Roman"/>
        </w:rPr>
        <w:t>，尾水排入</w:t>
      </w:r>
      <w:r w:rsidRPr="00292842">
        <w:rPr>
          <w:rFonts w:cs="Times New Roman" w:hint="eastAsia"/>
        </w:rPr>
        <w:t>白茆塘</w:t>
      </w:r>
      <w:r w:rsidRPr="00292842">
        <w:rPr>
          <w:rFonts w:cs="Times New Roman"/>
        </w:rPr>
        <w:t>。</w:t>
      </w:r>
      <w:r w:rsidRPr="00292842">
        <w:rPr>
          <w:rFonts w:cs="Times New Roman" w:hint="eastAsia"/>
        </w:rPr>
        <w:t>各接管企业的工业废水需预处理达到其行业排放标准要求，无行业标准或行业标准中未明确的废水污染物，需处理达到《污水综合排放标准》（</w:t>
      </w:r>
      <w:r w:rsidRPr="00292842">
        <w:rPr>
          <w:rFonts w:cs="Times New Roman" w:hint="eastAsia"/>
        </w:rPr>
        <w:t>GB8978-1996</w:t>
      </w:r>
      <w:r w:rsidRPr="00292842">
        <w:rPr>
          <w:rFonts w:cs="Times New Roman" w:hint="eastAsia"/>
        </w:rPr>
        <w:t>）表</w:t>
      </w:r>
      <w:r w:rsidRPr="00292842">
        <w:rPr>
          <w:rFonts w:cs="Times New Roman" w:hint="eastAsia"/>
        </w:rPr>
        <w:t>4</w:t>
      </w:r>
      <w:proofErr w:type="gramStart"/>
      <w:r w:rsidRPr="00292842">
        <w:rPr>
          <w:rFonts w:cs="Times New Roman" w:hint="eastAsia"/>
        </w:rPr>
        <w:t>三</w:t>
      </w:r>
      <w:proofErr w:type="gramEnd"/>
      <w:r w:rsidRPr="00292842">
        <w:rPr>
          <w:rFonts w:cs="Times New Roman" w:hint="eastAsia"/>
        </w:rPr>
        <w:t>级标准、《污水排入城镇下水道水质标准》（</w:t>
      </w:r>
      <w:r w:rsidRPr="00292842">
        <w:rPr>
          <w:rFonts w:cs="Times New Roman" w:hint="eastAsia"/>
        </w:rPr>
        <w:t>GB/T31962-2015</w:t>
      </w:r>
      <w:r w:rsidRPr="00292842">
        <w:rPr>
          <w:rFonts w:cs="Times New Roman" w:hint="eastAsia"/>
        </w:rPr>
        <w:t>）表</w:t>
      </w:r>
      <w:r w:rsidRPr="00292842">
        <w:rPr>
          <w:rFonts w:cs="Times New Roman" w:hint="eastAsia"/>
        </w:rPr>
        <w:t>1</w:t>
      </w:r>
      <w:r w:rsidRPr="00292842">
        <w:rPr>
          <w:rFonts w:cs="Times New Roman" w:hint="eastAsia"/>
        </w:rPr>
        <w:t>中</w:t>
      </w:r>
      <w:r w:rsidRPr="00292842">
        <w:rPr>
          <w:rFonts w:cs="Times New Roman" w:hint="eastAsia"/>
        </w:rPr>
        <w:t>B</w:t>
      </w:r>
      <w:r w:rsidRPr="00292842">
        <w:rPr>
          <w:rFonts w:cs="Times New Roman" w:hint="eastAsia"/>
        </w:rPr>
        <w:t>级标准后或其他与污水厂约定的特征污染物接管标准，方可接入本污水处理厂。尾水中</w:t>
      </w:r>
      <w:r w:rsidRPr="00292842">
        <w:rPr>
          <w:rFonts w:cs="Times New Roman" w:hint="eastAsia"/>
        </w:rPr>
        <w:t>COD</w:t>
      </w:r>
      <w:r w:rsidRPr="00292842">
        <w:rPr>
          <w:rFonts w:cs="Times New Roman" w:hint="eastAsia"/>
        </w:rPr>
        <w:t>、氨氮、总氮、总磷执行《太湖地区城镇污水处理厂及重点工业行业主要水污染物排放限值》（</w:t>
      </w:r>
      <w:r w:rsidRPr="00292842">
        <w:rPr>
          <w:rFonts w:cs="Times New Roman" w:hint="eastAsia"/>
        </w:rPr>
        <w:t>DB32/1072-2018</w:t>
      </w:r>
      <w:r w:rsidRPr="00292842">
        <w:rPr>
          <w:rFonts w:cs="Times New Roman" w:hint="eastAsia"/>
        </w:rPr>
        <w:t>）表</w:t>
      </w:r>
      <w:r w:rsidRPr="00292842">
        <w:rPr>
          <w:rFonts w:cs="Times New Roman" w:hint="eastAsia"/>
        </w:rPr>
        <w:t>2</w:t>
      </w:r>
      <w:r w:rsidRPr="00292842">
        <w:rPr>
          <w:rFonts w:cs="Times New Roman" w:hint="eastAsia"/>
        </w:rPr>
        <w:t>标准，苯胺类、硫化物、</w:t>
      </w:r>
      <w:r w:rsidRPr="00292842">
        <w:rPr>
          <w:rFonts w:cs="Times New Roman" w:hint="eastAsia"/>
        </w:rPr>
        <w:t>AOX</w:t>
      </w:r>
      <w:r w:rsidRPr="00292842">
        <w:rPr>
          <w:rFonts w:cs="Times New Roman" w:hint="eastAsia"/>
        </w:rPr>
        <w:t>执行《纺织染整工业水污染物排放标准》（</w:t>
      </w:r>
      <w:r w:rsidRPr="00292842">
        <w:rPr>
          <w:rFonts w:cs="Times New Roman" w:hint="eastAsia"/>
        </w:rPr>
        <w:t>GB4287-2012</w:t>
      </w:r>
      <w:r w:rsidRPr="00292842">
        <w:rPr>
          <w:rFonts w:cs="Times New Roman" w:hint="eastAsia"/>
        </w:rPr>
        <w:t>）表</w:t>
      </w:r>
      <w:r w:rsidRPr="00292842">
        <w:rPr>
          <w:rFonts w:cs="Times New Roman" w:hint="eastAsia"/>
        </w:rPr>
        <w:t>1</w:t>
      </w:r>
      <w:r w:rsidRPr="00292842">
        <w:rPr>
          <w:rFonts w:cs="Times New Roman" w:hint="eastAsia"/>
        </w:rPr>
        <w:t>、表</w:t>
      </w:r>
      <w:r w:rsidRPr="00292842">
        <w:rPr>
          <w:rFonts w:cs="Times New Roman" w:hint="eastAsia"/>
        </w:rPr>
        <w:t>2</w:t>
      </w:r>
      <w:r w:rsidRPr="00292842">
        <w:rPr>
          <w:rFonts w:cs="Times New Roman" w:hint="eastAsia"/>
        </w:rPr>
        <w:t>标准，总</w:t>
      </w:r>
      <w:proofErr w:type="gramStart"/>
      <w:r w:rsidRPr="00292842">
        <w:rPr>
          <w:rFonts w:cs="Times New Roman" w:hint="eastAsia"/>
        </w:rPr>
        <w:t>锑执行</w:t>
      </w:r>
      <w:proofErr w:type="gramEnd"/>
      <w:r w:rsidRPr="00292842">
        <w:rPr>
          <w:rFonts w:cs="Times New Roman" w:hint="eastAsia"/>
        </w:rPr>
        <w:t>《纺织染整工业废水中锑污染物排放标准》（</w:t>
      </w:r>
      <w:r w:rsidRPr="00292842">
        <w:rPr>
          <w:rFonts w:cs="Times New Roman" w:hint="eastAsia"/>
        </w:rPr>
        <w:t>DB32/3432-2018</w:t>
      </w:r>
      <w:r w:rsidRPr="00292842">
        <w:rPr>
          <w:rFonts w:cs="Times New Roman" w:hint="eastAsia"/>
        </w:rPr>
        <w:t>）表</w:t>
      </w:r>
      <w:r w:rsidRPr="00292842">
        <w:rPr>
          <w:rFonts w:cs="Times New Roman" w:hint="eastAsia"/>
        </w:rPr>
        <w:t>2</w:t>
      </w:r>
      <w:r w:rsidRPr="00292842">
        <w:rPr>
          <w:rFonts w:cs="Times New Roman" w:hint="eastAsia"/>
        </w:rPr>
        <w:t>标准，其他因子执行《城镇污水处理厂污染物排放标准》（</w:t>
      </w:r>
      <w:r w:rsidRPr="00292842">
        <w:rPr>
          <w:rFonts w:cs="Times New Roman" w:hint="eastAsia"/>
        </w:rPr>
        <w:t>DB32/4440-2022</w:t>
      </w:r>
      <w:r w:rsidRPr="00292842">
        <w:rPr>
          <w:rFonts w:cs="Times New Roman" w:hint="eastAsia"/>
        </w:rPr>
        <w:t>）相应标准。</w:t>
      </w:r>
    </w:p>
    <w:p w14:paraId="7E736C5C" w14:textId="77777777" w:rsidR="001036EC" w:rsidRPr="00292842" w:rsidRDefault="00000000">
      <w:pPr>
        <w:pStyle w:val="tc"/>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w:t>
      </w:r>
      <w:r w:rsidRPr="00292842">
        <w:rPr>
          <w:rFonts w:hint="eastAsia"/>
        </w:rPr>
        <w:t>常熟</w:t>
      </w:r>
      <w:r w:rsidRPr="00292842">
        <w:rPr>
          <w:rFonts w:hint="eastAsia"/>
        </w:rPr>
        <w:t>)</w:t>
      </w:r>
      <w:r w:rsidRPr="00292842">
        <w:rPr>
          <w:rFonts w:hint="eastAsia"/>
        </w:rPr>
        <w:t>有限公司</w:t>
      </w:r>
      <w:r w:rsidRPr="00292842">
        <w:t>接管标准</w:t>
      </w:r>
      <w:r w:rsidRPr="00292842">
        <w:rPr>
          <w:rFonts w:hint="eastAsia"/>
        </w:rPr>
        <w:t>（</w:t>
      </w:r>
      <w:r w:rsidRPr="00292842">
        <w:rPr>
          <w:rFonts w:hint="eastAsia"/>
        </w:rPr>
        <w:t>mg/L</w:t>
      </w:r>
      <w:r w:rsidRPr="00292842">
        <w:rPr>
          <w:rFonts w:hint="eastAsia"/>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8"/>
        <w:gridCol w:w="3310"/>
        <w:gridCol w:w="1474"/>
        <w:gridCol w:w="3154"/>
      </w:tblGrid>
      <w:tr w:rsidR="001036EC" w:rsidRPr="00292842" w14:paraId="23129D43" w14:textId="77777777">
        <w:trPr>
          <w:trHeight w:val="340"/>
          <w:tblHeader/>
          <w:jc w:val="center"/>
        </w:trPr>
        <w:tc>
          <w:tcPr>
            <w:tcW w:w="1088" w:type="dxa"/>
            <w:vAlign w:val="center"/>
          </w:tcPr>
          <w:p w14:paraId="2D10F0DF" w14:textId="77777777" w:rsidR="001036EC" w:rsidRPr="00292842" w:rsidRDefault="00000000">
            <w:pPr>
              <w:pStyle w:val="tc9"/>
              <w:rPr>
                <w:rFonts w:cs="Times New Roman"/>
                <w:b/>
                <w:bCs/>
              </w:rPr>
            </w:pPr>
            <w:r w:rsidRPr="00292842">
              <w:rPr>
                <w:rFonts w:cs="Times New Roman"/>
                <w:b/>
                <w:bCs/>
              </w:rPr>
              <w:t>企业类别</w:t>
            </w:r>
          </w:p>
        </w:tc>
        <w:tc>
          <w:tcPr>
            <w:tcW w:w="3310" w:type="dxa"/>
            <w:vAlign w:val="center"/>
          </w:tcPr>
          <w:p w14:paraId="7DF560C4" w14:textId="77777777" w:rsidR="001036EC" w:rsidRPr="00292842" w:rsidRDefault="00000000">
            <w:pPr>
              <w:pStyle w:val="tc9"/>
              <w:rPr>
                <w:rFonts w:cs="Times New Roman"/>
                <w:b/>
                <w:bCs/>
              </w:rPr>
            </w:pPr>
            <w:r w:rsidRPr="00292842">
              <w:rPr>
                <w:rFonts w:cs="Times New Roman"/>
                <w:b/>
                <w:bCs/>
              </w:rPr>
              <w:t>项目</w:t>
            </w:r>
          </w:p>
        </w:tc>
        <w:tc>
          <w:tcPr>
            <w:tcW w:w="1474" w:type="dxa"/>
            <w:vAlign w:val="center"/>
          </w:tcPr>
          <w:p w14:paraId="498E4387" w14:textId="77777777" w:rsidR="001036EC" w:rsidRPr="00292842" w:rsidRDefault="00000000">
            <w:pPr>
              <w:pStyle w:val="tc9"/>
              <w:rPr>
                <w:rFonts w:cs="Times New Roman"/>
                <w:b/>
                <w:bCs/>
              </w:rPr>
            </w:pPr>
            <w:r w:rsidRPr="00292842">
              <w:rPr>
                <w:rFonts w:cs="Times New Roman"/>
                <w:b/>
                <w:bCs/>
              </w:rPr>
              <w:t>接管限值</w:t>
            </w:r>
          </w:p>
        </w:tc>
        <w:tc>
          <w:tcPr>
            <w:tcW w:w="3154" w:type="dxa"/>
            <w:vAlign w:val="center"/>
          </w:tcPr>
          <w:p w14:paraId="71C1637D" w14:textId="77777777" w:rsidR="001036EC" w:rsidRPr="00292842" w:rsidRDefault="00000000">
            <w:pPr>
              <w:pStyle w:val="tc9"/>
              <w:rPr>
                <w:rFonts w:cs="Times New Roman"/>
                <w:b/>
                <w:bCs/>
              </w:rPr>
            </w:pPr>
            <w:r w:rsidRPr="00292842">
              <w:rPr>
                <w:rFonts w:cs="Times New Roman"/>
                <w:b/>
                <w:bCs/>
              </w:rPr>
              <w:t>标准来源</w:t>
            </w:r>
          </w:p>
        </w:tc>
      </w:tr>
      <w:tr w:rsidR="001036EC" w:rsidRPr="00292842" w14:paraId="47F5CEC1" w14:textId="77777777">
        <w:trPr>
          <w:trHeight w:val="340"/>
          <w:jc w:val="center"/>
        </w:trPr>
        <w:tc>
          <w:tcPr>
            <w:tcW w:w="1088" w:type="dxa"/>
            <w:vMerge w:val="restart"/>
            <w:vAlign w:val="center"/>
          </w:tcPr>
          <w:p w14:paraId="1C27C7B8" w14:textId="77777777" w:rsidR="001036EC" w:rsidRPr="00292842" w:rsidRDefault="00000000">
            <w:pPr>
              <w:pStyle w:val="tc9"/>
              <w:rPr>
                <w:rFonts w:cs="Times New Roman"/>
              </w:rPr>
            </w:pPr>
            <w:r w:rsidRPr="00292842">
              <w:rPr>
                <w:rFonts w:cs="Times New Roman" w:hint="eastAsia"/>
              </w:rPr>
              <w:t>纺织染整</w:t>
            </w:r>
          </w:p>
        </w:tc>
        <w:tc>
          <w:tcPr>
            <w:tcW w:w="3310" w:type="dxa"/>
            <w:vAlign w:val="center"/>
          </w:tcPr>
          <w:p w14:paraId="3D25900C" w14:textId="77777777" w:rsidR="001036EC" w:rsidRPr="00292842" w:rsidRDefault="00000000">
            <w:pPr>
              <w:pStyle w:val="tc9"/>
              <w:rPr>
                <w:rFonts w:cs="Times New Roman"/>
              </w:rPr>
            </w:pPr>
            <w:r w:rsidRPr="00292842">
              <w:rPr>
                <w:rFonts w:cs="Times New Roman"/>
              </w:rPr>
              <w:t>COD</w:t>
            </w:r>
          </w:p>
        </w:tc>
        <w:tc>
          <w:tcPr>
            <w:tcW w:w="1474" w:type="dxa"/>
            <w:vAlign w:val="center"/>
          </w:tcPr>
          <w:p w14:paraId="6513EAA8" w14:textId="77777777" w:rsidR="001036EC" w:rsidRPr="00292842" w:rsidRDefault="00000000">
            <w:pPr>
              <w:pStyle w:val="tc9"/>
              <w:rPr>
                <w:rFonts w:cs="Times New Roman"/>
              </w:rPr>
            </w:pPr>
            <w:r w:rsidRPr="00292842">
              <w:rPr>
                <w:rFonts w:cs="Times New Roman" w:hint="eastAsia"/>
              </w:rPr>
              <w:t>200</w:t>
            </w:r>
          </w:p>
        </w:tc>
        <w:tc>
          <w:tcPr>
            <w:tcW w:w="3154" w:type="dxa"/>
            <w:vMerge w:val="restart"/>
            <w:vAlign w:val="center"/>
          </w:tcPr>
          <w:p w14:paraId="481E281D" w14:textId="77777777" w:rsidR="001036EC" w:rsidRPr="00292842" w:rsidRDefault="00000000">
            <w:pPr>
              <w:pStyle w:val="tc9"/>
              <w:rPr>
                <w:rFonts w:cs="Times New Roman"/>
              </w:rPr>
            </w:pPr>
            <w:r w:rsidRPr="00292842">
              <w:rPr>
                <w:rFonts w:cs="Times New Roman" w:hint="eastAsia"/>
              </w:rPr>
              <w:t>《纺织染整工业水污染物排放标准》（</w:t>
            </w:r>
            <w:r w:rsidRPr="00292842">
              <w:rPr>
                <w:rFonts w:cs="Times New Roman" w:hint="eastAsia"/>
              </w:rPr>
              <w:t>GB4287-2012</w:t>
            </w:r>
            <w:r w:rsidRPr="00292842">
              <w:rPr>
                <w:rFonts w:cs="Times New Roman" w:hint="eastAsia"/>
              </w:rPr>
              <w:t>）、《纺织染整工业废水中锑污染物排放标准》（</w:t>
            </w:r>
            <w:r w:rsidRPr="00292842">
              <w:rPr>
                <w:rFonts w:cs="Times New Roman" w:hint="eastAsia"/>
              </w:rPr>
              <w:t>DB32/3432-2018</w:t>
            </w:r>
            <w:r w:rsidRPr="00292842">
              <w:rPr>
                <w:rFonts w:cs="Times New Roman" w:hint="eastAsia"/>
              </w:rPr>
              <w:t>）</w:t>
            </w:r>
          </w:p>
        </w:tc>
      </w:tr>
      <w:tr w:rsidR="001036EC" w:rsidRPr="00292842" w14:paraId="6A9F166E" w14:textId="77777777">
        <w:trPr>
          <w:trHeight w:val="340"/>
          <w:jc w:val="center"/>
        </w:trPr>
        <w:tc>
          <w:tcPr>
            <w:tcW w:w="1088" w:type="dxa"/>
            <w:vMerge/>
            <w:vAlign w:val="center"/>
          </w:tcPr>
          <w:p w14:paraId="3C09A35F" w14:textId="77777777" w:rsidR="001036EC" w:rsidRPr="00292842" w:rsidRDefault="001036EC">
            <w:pPr>
              <w:pStyle w:val="tc9"/>
              <w:rPr>
                <w:rFonts w:cs="Times New Roman"/>
              </w:rPr>
            </w:pPr>
          </w:p>
        </w:tc>
        <w:tc>
          <w:tcPr>
            <w:tcW w:w="3310" w:type="dxa"/>
            <w:vAlign w:val="center"/>
          </w:tcPr>
          <w:p w14:paraId="58CD4482" w14:textId="77777777" w:rsidR="001036EC" w:rsidRPr="00292842" w:rsidRDefault="00000000">
            <w:pPr>
              <w:pStyle w:val="tc9"/>
              <w:rPr>
                <w:rFonts w:cs="Times New Roman"/>
              </w:rPr>
            </w:pPr>
            <w:r w:rsidRPr="00292842">
              <w:rPr>
                <w:rFonts w:cs="Times New Roman"/>
              </w:rPr>
              <w:t>BOD</w:t>
            </w:r>
            <w:r w:rsidRPr="00292842">
              <w:rPr>
                <w:rFonts w:cs="Times New Roman"/>
                <w:vertAlign w:val="subscript"/>
              </w:rPr>
              <w:t>5</w:t>
            </w:r>
          </w:p>
        </w:tc>
        <w:tc>
          <w:tcPr>
            <w:tcW w:w="1474" w:type="dxa"/>
            <w:vAlign w:val="center"/>
          </w:tcPr>
          <w:p w14:paraId="55CA16A0" w14:textId="77777777" w:rsidR="001036EC" w:rsidRPr="00292842" w:rsidRDefault="00000000">
            <w:pPr>
              <w:pStyle w:val="tc9"/>
              <w:rPr>
                <w:rFonts w:cs="Times New Roman"/>
              </w:rPr>
            </w:pPr>
            <w:r w:rsidRPr="00292842">
              <w:rPr>
                <w:rFonts w:cs="Times New Roman" w:hint="eastAsia"/>
              </w:rPr>
              <w:t>50</w:t>
            </w:r>
          </w:p>
        </w:tc>
        <w:tc>
          <w:tcPr>
            <w:tcW w:w="3154" w:type="dxa"/>
            <w:vMerge/>
            <w:vAlign w:val="center"/>
          </w:tcPr>
          <w:p w14:paraId="44D2EB71" w14:textId="77777777" w:rsidR="001036EC" w:rsidRPr="00292842" w:rsidRDefault="001036EC">
            <w:pPr>
              <w:pStyle w:val="tc9"/>
              <w:rPr>
                <w:rFonts w:cs="Times New Roman"/>
              </w:rPr>
            </w:pPr>
          </w:p>
        </w:tc>
      </w:tr>
      <w:tr w:rsidR="001036EC" w:rsidRPr="00292842" w14:paraId="0FE46DE3" w14:textId="77777777">
        <w:trPr>
          <w:trHeight w:val="340"/>
          <w:jc w:val="center"/>
        </w:trPr>
        <w:tc>
          <w:tcPr>
            <w:tcW w:w="1088" w:type="dxa"/>
            <w:vMerge/>
            <w:vAlign w:val="center"/>
          </w:tcPr>
          <w:p w14:paraId="742C65A1" w14:textId="77777777" w:rsidR="001036EC" w:rsidRPr="00292842" w:rsidRDefault="001036EC">
            <w:pPr>
              <w:pStyle w:val="tc9"/>
              <w:rPr>
                <w:rFonts w:cs="Times New Roman"/>
              </w:rPr>
            </w:pPr>
          </w:p>
        </w:tc>
        <w:tc>
          <w:tcPr>
            <w:tcW w:w="3310" w:type="dxa"/>
            <w:vAlign w:val="center"/>
          </w:tcPr>
          <w:p w14:paraId="6643D25D" w14:textId="77777777" w:rsidR="001036EC" w:rsidRPr="00292842" w:rsidRDefault="00000000">
            <w:pPr>
              <w:pStyle w:val="tc9"/>
              <w:rPr>
                <w:rFonts w:cs="Times New Roman"/>
              </w:rPr>
            </w:pPr>
            <w:r w:rsidRPr="00292842">
              <w:rPr>
                <w:rFonts w:cs="Times New Roman" w:hint="eastAsia"/>
              </w:rPr>
              <w:t>SS</w:t>
            </w:r>
          </w:p>
        </w:tc>
        <w:tc>
          <w:tcPr>
            <w:tcW w:w="1474" w:type="dxa"/>
            <w:vAlign w:val="center"/>
          </w:tcPr>
          <w:p w14:paraId="52EA23CF" w14:textId="77777777" w:rsidR="001036EC" w:rsidRPr="00292842" w:rsidRDefault="00000000">
            <w:pPr>
              <w:pStyle w:val="tc9"/>
              <w:rPr>
                <w:rFonts w:cs="Times New Roman"/>
              </w:rPr>
            </w:pPr>
            <w:r w:rsidRPr="00292842">
              <w:rPr>
                <w:rFonts w:cs="Times New Roman" w:hint="eastAsia"/>
              </w:rPr>
              <w:t>100</w:t>
            </w:r>
          </w:p>
        </w:tc>
        <w:tc>
          <w:tcPr>
            <w:tcW w:w="3154" w:type="dxa"/>
            <w:vMerge/>
            <w:vAlign w:val="center"/>
          </w:tcPr>
          <w:p w14:paraId="7B6C96DC" w14:textId="77777777" w:rsidR="001036EC" w:rsidRPr="00292842" w:rsidRDefault="001036EC">
            <w:pPr>
              <w:pStyle w:val="tc9"/>
              <w:rPr>
                <w:rFonts w:cs="Times New Roman"/>
              </w:rPr>
            </w:pPr>
          </w:p>
        </w:tc>
      </w:tr>
      <w:tr w:rsidR="001036EC" w:rsidRPr="00292842" w14:paraId="2F0CE84B" w14:textId="77777777">
        <w:trPr>
          <w:trHeight w:val="340"/>
          <w:jc w:val="center"/>
        </w:trPr>
        <w:tc>
          <w:tcPr>
            <w:tcW w:w="1088" w:type="dxa"/>
            <w:vMerge/>
            <w:vAlign w:val="center"/>
          </w:tcPr>
          <w:p w14:paraId="49584999" w14:textId="77777777" w:rsidR="001036EC" w:rsidRPr="00292842" w:rsidRDefault="001036EC">
            <w:pPr>
              <w:pStyle w:val="tc9"/>
              <w:rPr>
                <w:rFonts w:cs="Times New Roman"/>
              </w:rPr>
            </w:pPr>
          </w:p>
        </w:tc>
        <w:tc>
          <w:tcPr>
            <w:tcW w:w="3310" w:type="dxa"/>
            <w:vAlign w:val="center"/>
          </w:tcPr>
          <w:p w14:paraId="5B0C4BE5" w14:textId="77777777" w:rsidR="001036EC" w:rsidRPr="00292842" w:rsidRDefault="00000000">
            <w:pPr>
              <w:pStyle w:val="tc9"/>
              <w:rPr>
                <w:rFonts w:cs="Times New Roman"/>
              </w:rPr>
            </w:pPr>
            <w:r w:rsidRPr="00292842">
              <w:rPr>
                <w:rFonts w:cs="Times New Roman" w:hint="eastAsia"/>
              </w:rPr>
              <w:t>色度（倍数）</w:t>
            </w:r>
          </w:p>
        </w:tc>
        <w:tc>
          <w:tcPr>
            <w:tcW w:w="1474" w:type="dxa"/>
            <w:vAlign w:val="center"/>
          </w:tcPr>
          <w:p w14:paraId="01C87DD1" w14:textId="77777777" w:rsidR="001036EC" w:rsidRPr="00292842" w:rsidRDefault="00000000">
            <w:pPr>
              <w:pStyle w:val="tc9"/>
              <w:rPr>
                <w:rFonts w:cs="Times New Roman"/>
              </w:rPr>
            </w:pPr>
            <w:r w:rsidRPr="00292842">
              <w:rPr>
                <w:rFonts w:cs="Times New Roman" w:hint="eastAsia"/>
              </w:rPr>
              <w:t>80</w:t>
            </w:r>
          </w:p>
        </w:tc>
        <w:tc>
          <w:tcPr>
            <w:tcW w:w="3154" w:type="dxa"/>
            <w:vMerge/>
            <w:vAlign w:val="center"/>
          </w:tcPr>
          <w:p w14:paraId="038F6471" w14:textId="77777777" w:rsidR="001036EC" w:rsidRPr="00292842" w:rsidRDefault="001036EC">
            <w:pPr>
              <w:pStyle w:val="tc9"/>
              <w:rPr>
                <w:rFonts w:cs="Times New Roman"/>
              </w:rPr>
            </w:pPr>
          </w:p>
        </w:tc>
      </w:tr>
      <w:tr w:rsidR="001036EC" w:rsidRPr="00292842" w14:paraId="6EBB6125" w14:textId="77777777">
        <w:trPr>
          <w:trHeight w:val="340"/>
          <w:jc w:val="center"/>
        </w:trPr>
        <w:tc>
          <w:tcPr>
            <w:tcW w:w="1088" w:type="dxa"/>
            <w:vMerge/>
            <w:vAlign w:val="center"/>
          </w:tcPr>
          <w:p w14:paraId="1D385A48" w14:textId="77777777" w:rsidR="001036EC" w:rsidRPr="00292842" w:rsidRDefault="001036EC">
            <w:pPr>
              <w:pStyle w:val="tc9"/>
              <w:rPr>
                <w:rFonts w:cs="Times New Roman"/>
              </w:rPr>
            </w:pPr>
          </w:p>
        </w:tc>
        <w:tc>
          <w:tcPr>
            <w:tcW w:w="3310" w:type="dxa"/>
            <w:vAlign w:val="center"/>
          </w:tcPr>
          <w:p w14:paraId="15EC4CF8" w14:textId="77777777" w:rsidR="001036EC" w:rsidRPr="00292842" w:rsidRDefault="00000000">
            <w:pPr>
              <w:pStyle w:val="tc9"/>
              <w:rPr>
                <w:rFonts w:cs="Times New Roman"/>
              </w:rPr>
            </w:pPr>
            <w:r w:rsidRPr="00292842">
              <w:rPr>
                <w:rFonts w:cs="Times New Roman" w:hint="eastAsia"/>
              </w:rPr>
              <w:t>氨氮</w:t>
            </w:r>
          </w:p>
        </w:tc>
        <w:tc>
          <w:tcPr>
            <w:tcW w:w="1474" w:type="dxa"/>
            <w:vAlign w:val="center"/>
          </w:tcPr>
          <w:p w14:paraId="255188E5" w14:textId="77777777" w:rsidR="001036EC" w:rsidRPr="00292842" w:rsidRDefault="00000000">
            <w:pPr>
              <w:pStyle w:val="tc9"/>
              <w:rPr>
                <w:rFonts w:cs="Times New Roman"/>
              </w:rPr>
            </w:pPr>
            <w:r w:rsidRPr="00292842">
              <w:rPr>
                <w:rFonts w:cs="Times New Roman" w:hint="eastAsia"/>
              </w:rPr>
              <w:t>20</w:t>
            </w:r>
          </w:p>
        </w:tc>
        <w:tc>
          <w:tcPr>
            <w:tcW w:w="3154" w:type="dxa"/>
            <w:vMerge/>
            <w:vAlign w:val="center"/>
          </w:tcPr>
          <w:p w14:paraId="43FD7D44" w14:textId="77777777" w:rsidR="001036EC" w:rsidRPr="00292842" w:rsidRDefault="001036EC">
            <w:pPr>
              <w:pStyle w:val="tc9"/>
              <w:rPr>
                <w:rFonts w:cs="Times New Roman"/>
              </w:rPr>
            </w:pPr>
          </w:p>
        </w:tc>
      </w:tr>
      <w:tr w:rsidR="001036EC" w:rsidRPr="00292842" w14:paraId="72710BE0" w14:textId="77777777">
        <w:trPr>
          <w:trHeight w:val="340"/>
          <w:jc w:val="center"/>
        </w:trPr>
        <w:tc>
          <w:tcPr>
            <w:tcW w:w="1088" w:type="dxa"/>
            <w:vMerge/>
            <w:vAlign w:val="center"/>
          </w:tcPr>
          <w:p w14:paraId="258ABCE2" w14:textId="77777777" w:rsidR="001036EC" w:rsidRPr="00292842" w:rsidRDefault="001036EC">
            <w:pPr>
              <w:pStyle w:val="tc9"/>
              <w:rPr>
                <w:rFonts w:cs="Times New Roman"/>
              </w:rPr>
            </w:pPr>
          </w:p>
        </w:tc>
        <w:tc>
          <w:tcPr>
            <w:tcW w:w="3310" w:type="dxa"/>
            <w:vAlign w:val="center"/>
          </w:tcPr>
          <w:p w14:paraId="567CE811" w14:textId="77777777" w:rsidR="001036EC" w:rsidRPr="00292842" w:rsidRDefault="00000000">
            <w:pPr>
              <w:pStyle w:val="tc9"/>
              <w:rPr>
                <w:rFonts w:cs="Times New Roman"/>
              </w:rPr>
            </w:pPr>
            <w:r w:rsidRPr="00292842">
              <w:rPr>
                <w:rFonts w:cs="Times New Roman" w:hint="eastAsia"/>
              </w:rPr>
              <w:t>总氮</w:t>
            </w:r>
          </w:p>
        </w:tc>
        <w:tc>
          <w:tcPr>
            <w:tcW w:w="1474" w:type="dxa"/>
            <w:vAlign w:val="center"/>
          </w:tcPr>
          <w:p w14:paraId="10DFB656" w14:textId="77777777" w:rsidR="001036EC" w:rsidRPr="00292842" w:rsidRDefault="00000000">
            <w:pPr>
              <w:pStyle w:val="tc9"/>
              <w:rPr>
                <w:rFonts w:cs="Times New Roman"/>
              </w:rPr>
            </w:pPr>
            <w:r w:rsidRPr="00292842">
              <w:rPr>
                <w:rFonts w:cs="Times New Roman" w:hint="eastAsia"/>
              </w:rPr>
              <w:t>30</w:t>
            </w:r>
          </w:p>
        </w:tc>
        <w:tc>
          <w:tcPr>
            <w:tcW w:w="3154" w:type="dxa"/>
            <w:vMerge/>
            <w:vAlign w:val="center"/>
          </w:tcPr>
          <w:p w14:paraId="7162B2C4" w14:textId="77777777" w:rsidR="001036EC" w:rsidRPr="00292842" w:rsidRDefault="001036EC">
            <w:pPr>
              <w:pStyle w:val="tc9"/>
              <w:rPr>
                <w:rFonts w:cs="Times New Roman"/>
              </w:rPr>
            </w:pPr>
          </w:p>
        </w:tc>
      </w:tr>
      <w:tr w:rsidR="001036EC" w:rsidRPr="00292842" w14:paraId="665B6471" w14:textId="77777777">
        <w:trPr>
          <w:trHeight w:val="340"/>
          <w:jc w:val="center"/>
        </w:trPr>
        <w:tc>
          <w:tcPr>
            <w:tcW w:w="1088" w:type="dxa"/>
            <w:vMerge/>
            <w:vAlign w:val="center"/>
          </w:tcPr>
          <w:p w14:paraId="75E1882F" w14:textId="77777777" w:rsidR="001036EC" w:rsidRPr="00292842" w:rsidRDefault="001036EC">
            <w:pPr>
              <w:pStyle w:val="tc9"/>
              <w:rPr>
                <w:rFonts w:cs="Times New Roman"/>
              </w:rPr>
            </w:pPr>
          </w:p>
        </w:tc>
        <w:tc>
          <w:tcPr>
            <w:tcW w:w="3310" w:type="dxa"/>
            <w:vAlign w:val="center"/>
          </w:tcPr>
          <w:p w14:paraId="68325DFF" w14:textId="77777777" w:rsidR="001036EC" w:rsidRPr="00292842" w:rsidRDefault="00000000">
            <w:pPr>
              <w:pStyle w:val="tc9"/>
              <w:rPr>
                <w:rFonts w:cs="Times New Roman"/>
              </w:rPr>
            </w:pPr>
            <w:r w:rsidRPr="00292842">
              <w:rPr>
                <w:rFonts w:cs="Times New Roman" w:hint="eastAsia"/>
              </w:rPr>
              <w:t>总磷</w:t>
            </w:r>
          </w:p>
        </w:tc>
        <w:tc>
          <w:tcPr>
            <w:tcW w:w="1474" w:type="dxa"/>
            <w:vAlign w:val="center"/>
          </w:tcPr>
          <w:p w14:paraId="6F4CE144" w14:textId="77777777" w:rsidR="001036EC" w:rsidRPr="00292842" w:rsidRDefault="00000000">
            <w:pPr>
              <w:pStyle w:val="tc9"/>
              <w:rPr>
                <w:rFonts w:cs="Times New Roman"/>
              </w:rPr>
            </w:pPr>
            <w:r w:rsidRPr="00292842">
              <w:rPr>
                <w:rFonts w:cs="Times New Roman" w:hint="eastAsia"/>
              </w:rPr>
              <w:t>1.5</w:t>
            </w:r>
          </w:p>
        </w:tc>
        <w:tc>
          <w:tcPr>
            <w:tcW w:w="3154" w:type="dxa"/>
            <w:vMerge/>
            <w:vAlign w:val="center"/>
          </w:tcPr>
          <w:p w14:paraId="736AE18A" w14:textId="77777777" w:rsidR="001036EC" w:rsidRPr="00292842" w:rsidRDefault="001036EC">
            <w:pPr>
              <w:pStyle w:val="tc9"/>
              <w:rPr>
                <w:rFonts w:cs="Times New Roman"/>
              </w:rPr>
            </w:pPr>
          </w:p>
        </w:tc>
      </w:tr>
      <w:tr w:rsidR="001036EC" w:rsidRPr="00292842" w14:paraId="0F26479A" w14:textId="77777777">
        <w:trPr>
          <w:trHeight w:val="340"/>
          <w:jc w:val="center"/>
        </w:trPr>
        <w:tc>
          <w:tcPr>
            <w:tcW w:w="1088" w:type="dxa"/>
            <w:vMerge/>
            <w:vAlign w:val="center"/>
          </w:tcPr>
          <w:p w14:paraId="5B291FE3" w14:textId="77777777" w:rsidR="001036EC" w:rsidRPr="00292842" w:rsidRDefault="001036EC">
            <w:pPr>
              <w:pStyle w:val="tc9"/>
              <w:rPr>
                <w:rFonts w:cs="Times New Roman"/>
              </w:rPr>
            </w:pPr>
          </w:p>
        </w:tc>
        <w:tc>
          <w:tcPr>
            <w:tcW w:w="3310" w:type="dxa"/>
            <w:vAlign w:val="center"/>
          </w:tcPr>
          <w:p w14:paraId="53B92353" w14:textId="77777777" w:rsidR="001036EC" w:rsidRPr="00292842" w:rsidRDefault="00000000">
            <w:pPr>
              <w:pStyle w:val="tc9"/>
              <w:rPr>
                <w:rFonts w:cs="Times New Roman"/>
              </w:rPr>
            </w:pPr>
            <w:r w:rsidRPr="00292842">
              <w:rPr>
                <w:rFonts w:cs="Times New Roman" w:hint="eastAsia"/>
              </w:rPr>
              <w:t>AOX</w:t>
            </w:r>
          </w:p>
        </w:tc>
        <w:tc>
          <w:tcPr>
            <w:tcW w:w="1474" w:type="dxa"/>
            <w:vAlign w:val="center"/>
          </w:tcPr>
          <w:p w14:paraId="008D1B85" w14:textId="77777777" w:rsidR="001036EC" w:rsidRPr="00292842" w:rsidRDefault="00000000">
            <w:pPr>
              <w:pStyle w:val="tc9"/>
              <w:rPr>
                <w:rFonts w:cs="Times New Roman"/>
              </w:rPr>
            </w:pPr>
            <w:r w:rsidRPr="00292842">
              <w:rPr>
                <w:rFonts w:cs="Times New Roman" w:hint="eastAsia"/>
              </w:rPr>
              <w:t>12</w:t>
            </w:r>
          </w:p>
        </w:tc>
        <w:tc>
          <w:tcPr>
            <w:tcW w:w="3154" w:type="dxa"/>
            <w:vMerge/>
            <w:vAlign w:val="center"/>
          </w:tcPr>
          <w:p w14:paraId="4065742A" w14:textId="77777777" w:rsidR="001036EC" w:rsidRPr="00292842" w:rsidRDefault="001036EC">
            <w:pPr>
              <w:pStyle w:val="tc9"/>
              <w:rPr>
                <w:rFonts w:cs="Times New Roman"/>
              </w:rPr>
            </w:pPr>
          </w:p>
        </w:tc>
      </w:tr>
      <w:tr w:rsidR="001036EC" w:rsidRPr="00292842" w14:paraId="579D7A7A" w14:textId="77777777">
        <w:trPr>
          <w:trHeight w:val="90"/>
          <w:jc w:val="center"/>
        </w:trPr>
        <w:tc>
          <w:tcPr>
            <w:tcW w:w="1088" w:type="dxa"/>
            <w:vMerge/>
            <w:vAlign w:val="center"/>
          </w:tcPr>
          <w:p w14:paraId="4A95A3CE" w14:textId="77777777" w:rsidR="001036EC" w:rsidRPr="00292842" w:rsidRDefault="001036EC">
            <w:pPr>
              <w:pStyle w:val="tc9"/>
              <w:rPr>
                <w:rFonts w:cs="Times New Roman"/>
              </w:rPr>
            </w:pPr>
          </w:p>
        </w:tc>
        <w:tc>
          <w:tcPr>
            <w:tcW w:w="3310" w:type="dxa"/>
            <w:vAlign w:val="center"/>
          </w:tcPr>
          <w:p w14:paraId="69B9ECE7" w14:textId="77777777" w:rsidR="001036EC" w:rsidRPr="00292842" w:rsidRDefault="00000000">
            <w:pPr>
              <w:pStyle w:val="tc9"/>
              <w:rPr>
                <w:rFonts w:cs="Times New Roman"/>
              </w:rPr>
            </w:pPr>
            <w:r w:rsidRPr="00292842">
              <w:rPr>
                <w:rFonts w:cs="Times New Roman" w:hint="eastAsia"/>
              </w:rPr>
              <w:t>硫化物</w:t>
            </w:r>
          </w:p>
        </w:tc>
        <w:tc>
          <w:tcPr>
            <w:tcW w:w="1474" w:type="dxa"/>
            <w:vAlign w:val="center"/>
          </w:tcPr>
          <w:p w14:paraId="1CC2364F" w14:textId="77777777" w:rsidR="001036EC" w:rsidRPr="00292842" w:rsidRDefault="00000000">
            <w:pPr>
              <w:pStyle w:val="tc9"/>
              <w:rPr>
                <w:rFonts w:cs="Times New Roman"/>
              </w:rPr>
            </w:pPr>
            <w:r w:rsidRPr="00292842">
              <w:rPr>
                <w:rFonts w:cs="Times New Roman" w:hint="eastAsia"/>
              </w:rPr>
              <w:t>0.5</w:t>
            </w:r>
          </w:p>
        </w:tc>
        <w:tc>
          <w:tcPr>
            <w:tcW w:w="3154" w:type="dxa"/>
            <w:vMerge/>
            <w:vAlign w:val="center"/>
          </w:tcPr>
          <w:p w14:paraId="61AA26C0" w14:textId="77777777" w:rsidR="001036EC" w:rsidRPr="00292842" w:rsidRDefault="001036EC">
            <w:pPr>
              <w:pStyle w:val="tc9"/>
              <w:rPr>
                <w:rFonts w:cs="Times New Roman"/>
              </w:rPr>
            </w:pPr>
          </w:p>
        </w:tc>
      </w:tr>
      <w:tr w:rsidR="001036EC" w:rsidRPr="00292842" w14:paraId="0EEC41B5" w14:textId="77777777">
        <w:trPr>
          <w:trHeight w:val="340"/>
          <w:jc w:val="center"/>
        </w:trPr>
        <w:tc>
          <w:tcPr>
            <w:tcW w:w="1088" w:type="dxa"/>
            <w:vMerge/>
            <w:vAlign w:val="center"/>
          </w:tcPr>
          <w:p w14:paraId="4F707548" w14:textId="77777777" w:rsidR="001036EC" w:rsidRPr="00292842" w:rsidRDefault="001036EC">
            <w:pPr>
              <w:pStyle w:val="tc9"/>
              <w:rPr>
                <w:rFonts w:cs="Times New Roman"/>
              </w:rPr>
            </w:pPr>
          </w:p>
        </w:tc>
        <w:tc>
          <w:tcPr>
            <w:tcW w:w="3310" w:type="dxa"/>
            <w:vAlign w:val="center"/>
          </w:tcPr>
          <w:p w14:paraId="285038A1" w14:textId="77777777" w:rsidR="001036EC" w:rsidRPr="00292842" w:rsidRDefault="00000000">
            <w:pPr>
              <w:pStyle w:val="tc9"/>
              <w:rPr>
                <w:rFonts w:cs="Times New Roman"/>
              </w:rPr>
            </w:pPr>
            <w:r w:rsidRPr="00292842">
              <w:rPr>
                <w:rFonts w:cs="Times New Roman" w:hint="eastAsia"/>
              </w:rPr>
              <w:t>苯胺类</w:t>
            </w:r>
            <w:r w:rsidRPr="00292842">
              <w:rPr>
                <w:rFonts w:cs="Times New Roman" w:hint="eastAsia"/>
                <w:vertAlign w:val="superscript"/>
              </w:rPr>
              <w:t>[1]</w:t>
            </w:r>
          </w:p>
        </w:tc>
        <w:tc>
          <w:tcPr>
            <w:tcW w:w="1474" w:type="dxa"/>
            <w:vAlign w:val="center"/>
          </w:tcPr>
          <w:p w14:paraId="28993A6D" w14:textId="77777777" w:rsidR="001036EC" w:rsidRPr="00292842" w:rsidRDefault="00000000">
            <w:pPr>
              <w:pStyle w:val="tc9"/>
              <w:rPr>
                <w:rFonts w:cs="Times New Roman"/>
              </w:rPr>
            </w:pPr>
            <w:r w:rsidRPr="00292842">
              <w:rPr>
                <w:rFonts w:cs="Times New Roman" w:hint="eastAsia"/>
              </w:rPr>
              <w:t>1.0</w:t>
            </w:r>
          </w:p>
        </w:tc>
        <w:tc>
          <w:tcPr>
            <w:tcW w:w="3154" w:type="dxa"/>
            <w:vMerge/>
            <w:vAlign w:val="center"/>
          </w:tcPr>
          <w:p w14:paraId="19633B72" w14:textId="77777777" w:rsidR="001036EC" w:rsidRPr="00292842" w:rsidRDefault="001036EC">
            <w:pPr>
              <w:pStyle w:val="tc9"/>
              <w:rPr>
                <w:rFonts w:cs="Times New Roman"/>
              </w:rPr>
            </w:pPr>
          </w:p>
        </w:tc>
      </w:tr>
      <w:tr w:rsidR="001036EC" w:rsidRPr="00292842" w14:paraId="14635FD4" w14:textId="77777777">
        <w:trPr>
          <w:trHeight w:val="340"/>
          <w:jc w:val="center"/>
        </w:trPr>
        <w:tc>
          <w:tcPr>
            <w:tcW w:w="1088" w:type="dxa"/>
            <w:vMerge/>
            <w:vAlign w:val="center"/>
          </w:tcPr>
          <w:p w14:paraId="18A18690" w14:textId="77777777" w:rsidR="001036EC" w:rsidRPr="00292842" w:rsidRDefault="001036EC">
            <w:pPr>
              <w:pStyle w:val="tc9"/>
              <w:rPr>
                <w:rFonts w:cs="Times New Roman"/>
              </w:rPr>
            </w:pPr>
          </w:p>
        </w:tc>
        <w:tc>
          <w:tcPr>
            <w:tcW w:w="3310" w:type="dxa"/>
            <w:vAlign w:val="center"/>
          </w:tcPr>
          <w:p w14:paraId="07B3F292" w14:textId="77777777" w:rsidR="001036EC" w:rsidRPr="00292842" w:rsidRDefault="00000000">
            <w:pPr>
              <w:pStyle w:val="tc9"/>
              <w:rPr>
                <w:rFonts w:cs="Times New Roman"/>
              </w:rPr>
            </w:pPr>
            <w:r w:rsidRPr="00292842">
              <w:rPr>
                <w:rFonts w:cs="Times New Roman" w:hint="eastAsia"/>
              </w:rPr>
              <w:t>六价铬</w:t>
            </w:r>
            <w:r w:rsidRPr="00292842">
              <w:rPr>
                <w:rFonts w:cs="Times New Roman" w:hint="eastAsia"/>
                <w:vertAlign w:val="superscript"/>
              </w:rPr>
              <w:t>[1][2]</w:t>
            </w:r>
          </w:p>
        </w:tc>
        <w:tc>
          <w:tcPr>
            <w:tcW w:w="1474" w:type="dxa"/>
            <w:vAlign w:val="center"/>
          </w:tcPr>
          <w:p w14:paraId="1D6D7D9E" w14:textId="77777777" w:rsidR="001036EC" w:rsidRPr="00292842" w:rsidRDefault="00000000">
            <w:pPr>
              <w:pStyle w:val="tc9"/>
              <w:rPr>
                <w:rFonts w:cs="Times New Roman"/>
              </w:rPr>
            </w:pPr>
            <w:r w:rsidRPr="00292842">
              <w:rPr>
                <w:rFonts w:cs="Times New Roman" w:hint="eastAsia"/>
              </w:rPr>
              <w:t>0.5</w:t>
            </w:r>
          </w:p>
        </w:tc>
        <w:tc>
          <w:tcPr>
            <w:tcW w:w="3154" w:type="dxa"/>
            <w:vMerge/>
            <w:vAlign w:val="center"/>
          </w:tcPr>
          <w:p w14:paraId="0C78E12E" w14:textId="77777777" w:rsidR="001036EC" w:rsidRPr="00292842" w:rsidRDefault="001036EC">
            <w:pPr>
              <w:pStyle w:val="tc9"/>
              <w:rPr>
                <w:rFonts w:cs="Times New Roman"/>
              </w:rPr>
            </w:pPr>
          </w:p>
        </w:tc>
      </w:tr>
      <w:tr w:rsidR="001036EC" w:rsidRPr="00292842" w14:paraId="6F3A2F27" w14:textId="77777777">
        <w:trPr>
          <w:trHeight w:val="340"/>
          <w:jc w:val="center"/>
        </w:trPr>
        <w:tc>
          <w:tcPr>
            <w:tcW w:w="1088" w:type="dxa"/>
            <w:vMerge/>
            <w:vAlign w:val="center"/>
          </w:tcPr>
          <w:p w14:paraId="436011BF" w14:textId="77777777" w:rsidR="001036EC" w:rsidRPr="00292842" w:rsidRDefault="001036EC">
            <w:pPr>
              <w:pStyle w:val="tc9"/>
              <w:rPr>
                <w:rFonts w:cs="Times New Roman"/>
              </w:rPr>
            </w:pPr>
          </w:p>
        </w:tc>
        <w:tc>
          <w:tcPr>
            <w:tcW w:w="3310" w:type="dxa"/>
            <w:vAlign w:val="center"/>
          </w:tcPr>
          <w:p w14:paraId="57959C09" w14:textId="77777777" w:rsidR="001036EC" w:rsidRPr="00292842" w:rsidRDefault="00000000">
            <w:pPr>
              <w:pStyle w:val="tc9"/>
              <w:rPr>
                <w:rFonts w:cs="Times New Roman"/>
              </w:rPr>
            </w:pPr>
            <w:r w:rsidRPr="00292842">
              <w:rPr>
                <w:rFonts w:cs="Times New Roman" w:hint="eastAsia"/>
              </w:rPr>
              <w:t>总锑</w:t>
            </w:r>
          </w:p>
        </w:tc>
        <w:tc>
          <w:tcPr>
            <w:tcW w:w="1474" w:type="dxa"/>
            <w:vAlign w:val="center"/>
          </w:tcPr>
          <w:p w14:paraId="218FE255" w14:textId="77777777" w:rsidR="001036EC" w:rsidRPr="00292842" w:rsidRDefault="00000000">
            <w:pPr>
              <w:pStyle w:val="tc9"/>
              <w:rPr>
                <w:rFonts w:cs="Times New Roman"/>
              </w:rPr>
            </w:pPr>
            <w:r w:rsidRPr="00292842">
              <w:rPr>
                <w:rFonts w:cs="Times New Roman" w:hint="eastAsia"/>
              </w:rPr>
              <w:t>0.05</w:t>
            </w:r>
          </w:p>
        </w:tc>
        <w:tc>
          <w:tcPr>
            <w:tcW w:w="3154" w:type="dxa"/>
            <w:vMerge/>
            <w:vAlign w:val="center"/>
          </w:tcPr>
          <w:p w14:paraId="27EAA149" w14:textId="77777777" w:rsidR="001036EC" w:rsidRPr="00292842" w:rsidRDefault="001036EC">
            <w:pPr>
              <w:pStyle w:val="tc9"/>
              <w:rPr>
                <w:rFonts w:cs="Times New Roman"/>
              </w:rPr>
            </w:pPr>
          </w:p>
        </w:tc>
      </w:tr>
      <w:tr w:rsidR="001036EC" w:rsidRPr="00292842" w14:paraId="29857A9A" w14:textId="77777777">
        <w:trPr>
          <w:trHeight w:val="340"/>
          <w:jc w:val="center"/>
        </w:trPr>
        <w:tc>
          <w:tcPr>
            <w:tcW w:w="1088" w:type="dxa"/>
            <w:vMerge w:val="restart"/>
            <w:vAlign w:val="center"/>
          </w:tcPr>
          <w:p w14:paraId="262FEFDE" w14:textId="77777777" w:rsidR="001036EC" w:rsidRPr="00292842" w:rsidRDefault="00000000">
            <w:pPr>
              <w:pStyle w:val="tc9"/>
              <w:rPr>
                <w:rFonts w:cs="Times New Roman"/>
              </w:rPr>
            </w:pPr>
            <w:r w:rsidRPr="00292842">
              <w:rPr>
                <w:rFonts w:cs="Times New Roman"/>
              </w:rPr>
              <w:t>电子</w:t>
            </w:r>
          </w:p>
        </w:tc>
        <w:tc>
          <w:tcPr>
            <w:tcW w:w="3310" w:type="dxa"/>
            <w:vAlign w:val="center"/>
          </w:tcPr>
          <w:p w14:paraId="1811E580" w14:textId="77777777" w:rsidR="001036EC" w:rsidRPr="00292842" w:rsidRDefault="00000000">
            <w:pPr>
              <w:pStyle w:val="tc9"/>
              <w:rPr>
                <w:rFonts w:cs="Times New Roman"/>
              </w:rPr>
            </w:pPr>
            <w:r w:rsidRPr="00292842">
              <w:rPr>
                <w:rFonts w:cs="Times New Roman"/>
              </w:rPr>
              <w:t>pH</w:t>
            </w:r>
          </w:p>
        </w:tc>
        <w:tc>
          <w:tcPr>
            <w:tcW w:w="1474" w:type="dxa"/>
            <w:vAlign w:val="center"/>
          </w:tcPr>
          <w:p w14:paraId="019E2EC7" w14:textId="77777777" w:rsidR="001036EC" w:rsidRPr="00292842" w:rsidRDefault="00000000">
            <w:pPr>
              <w:pStyle w:val="tc9"/>
              <w:rPr>
                <w:rFonts w:cs="Times New Roman"/>
              </w:rPr>
            </w:pPr>
            <w:r w:rsidRPr="00292842">
              <w:rPr>
                <w:rFonts w:cs="Times New Roman"/>
              </w:rPr>
              <w:t>6-9</w:t>
            </w:r>
          </w:p>
        </w:tc>
        <w:tc>
          <w:tcPr>
            <w:tcW w:w="3154" w:type="dxa"/>
            <w:vMerge w:val="restart"/>
            <w:vAlign w:val="center"/>
          </w:tcPr>
          <w:p w14:paraId="2C754284" w14:textId="77777777" w:rsidR="001036EC" w:rsidRPr="00292842" w:rsidRDefault="00000000">
            <w:pPr>
              <w:pStyle w:val="tc9"/>
              <w:rPr>
                <w:rFonts w:cs="Times New Roman"/>
              </w:rPr>
            </w:pPr>
            <w:r w:rsidRPr="00292842">
              <w:rPr>
                <w:rFonts w:cs="Times New Roman"/>
              </w:rPr>
              <w:t>《电子工业水污染物排放标准》（</w:t>
            </w:r>
            <w:r w:rsidRPr="00292842">
              <w:rPr>
                <w:rFonts w:cs="Times New Roman"/>
              </w:rPr>
              <w:t>GB39731-2020</w:t>
            </w:r>
            <w:r w:rsidRPr="00292842">
              <w:rPr>
                <w:rFonts w:cs="Times New Roman"/>
              </w:rPr>
              <w:t>）表</w:t>
            </w:r>
            <w:r w:rsidRPr="00292842">
              <w:rPr>
                <w:rFonts w:cs="Times New Roman"/>
              </w:rPr>
              <w:t>1</w:t>
            </w:r>
            <w:r w:rsidRPr="00292842">
              <w:rPr>
                <w:rFonts w:cs="Times New Roman"/>
              </w:rPr>
              <w:t>间接排放限值</w:t>
            </w:r>
          </w:p>
        </w:tc>
      </w:tr>
      <w:tr w:rsidR="001036EC" w:rsidRPr="00292842" w14:paraId="0DA4DBAD" w14:textId="77777777">
        <w:trPr>
          <w:trHeight w:val="340"/>
          <w:jc w:val="center"/>
        </w:trPr>
        <w:tc>
          <w:tcPr>
            <w:tcW w:w="1088" w:type="dxa"/>
            <w:vMerge/>
            <w:vAlign w:val="center"/>
          </w:tcPr>
          <w:p w14:paraId="00BD3137" w14:textId="77777777" w:rsidR="001036EC" w:rsidRPr="00292842" w:rsidRDefault="001036EC">
            <w:pPr>
              <w:pStyle w:val="tc9"/>
              <w:rPr>
                <w:rFonts w:cs="Times New Roman"/>
              </w:rPr>
            </w:pPr>
          </w:p>
        </w:tc>
        <w:tc>
          <w:tcPr>
            <w:tcW w:w="3310" w:type="dxa"/>
            <w:vAlign w:val="center"/>
          </w:tcPr>
          <w:p w14:paraId="7515BCD8" w14:textId="77777777" w:rsidR="001036EC" w:rsidRPr="00292842" w:rsidRDefault="00000000">
            <w:pPr>
              <w:pStyle w:val="tc9"/>
              <w:rPr>
                <w:rFonts w:cs="Times New Roman"/>
              </w:rPr>
            </w:pPr>
            <w:r w:rsidRPr="00292842">
              <w:rPr>
                <w:rFonts w:cs="Times New Roman"/>
              </w:rPr>
              <w:t>COD</w:t>
            </w:r>
          </w:p>
        </w:tc>
        <w:tc>
          <w:tcPr>
            <w:tcW w:w="1474" w:type="dxa"/>
            <w:vAlign w:val="center"/>
          </w:tcPr>
          <w:p w14:paraId="5DFA92F5" w14:textId="77777777" w:rsidR="001036EC" w:rsidRPr="00292842" w:rsidRDefault="00000000">
            <w:pPr>
              <w:pStyle w:val="tc9"/>
              <w:rPr>
                <w:rFonts w:cs="Times New Roman"/>
              </w:rPr>
            </w:pPr>
            <w:r w:rsidRPr="00292842">
              <w:rPr>
                <w:rFonts w:cs="Times New Roman"/>
              </w:rPr>
              <w:t>500</w:t>
            </w:r>
          </w:p>
        </w:tc>
        <w:tc>
          <w:tcPr>
            <w:tcW w:w="3154" w:type="dxa"/>
            <w:vMerge/>
            <w:vAlign w:val="center"/>
          </w:tcPr>
          <w:p w14:paraId="70E49E96" w14:textId="77777777" w:rsidR="001036EC" w:rsidRPr="00292842" w:rsidRDefault="001036EC">
            <w:pPr>
              <w:pStyle w:val="tc9"/>
              <w:rPr>
                <w:rFonts w:cs="Times New Roman"/>
              </w:rPr>
            </w:pPr>
          </w:p>
        </w:tc>
      </w:tr>
      <w:tr w:rsidR="001036EC" w:rsidRPr="00292842" w14:paraId="0C3B2F11" w14:textId="77777777">
        <w:trPr>
          <w:trHeight w:val="340"/>
          <w:jc w:val="center"/>
        </w:trPr>
        <w:tc>
          <w:tcPr>
            <w:tcW w:w="1088" w:type="dxa"/>
            <w:vMerge/>
            <w:vAlign w:val="center"/>
          </w:tcPr>
          <w:p w14:paraId="088C4701" w14:textId="77777777" w:rsidR="001036EC" w:rsidRPr="00292842" w:rsidRDefault="001036EC">
            <w:pPr>
              <w:pStyle w:val="tc9"/>
              <w:rPr>
                <w:rFonts w:cs="Times New Roman"/>
              </w:rPr>
            </w:pPr>
          </w:p>
        </w:tc>
        <w:tc>
          <w:tcPr>
            <w:tcW w:w="3310" w:type="dxa"/>
            <w:vAlign w:val="center"/>
          </w:tcPr>
          <w:p w14:paraId="088CABF6" w14:textId="77777777" w:rsidR="001036EC" w:rsidRPr="00292842" w:rsidRDefault="00000000">
            <w:pPr>
              <w:pStyle w:val="tc9"/>
              <w:rPr>
                <w:rFonts w:cs="Times New Roman"/>
              </w:rPr>
            </w:pPr>
            <w:r w:rsidRPr="00292842">
              <w:rPr>
                <w:rFonts w:cs="Times New Roman"/>
              </w:rPr>
              <w:t>氨氮</w:t>
            </w:r>
          </w:p>
        </w:tc>
        <w:tc>
          <w:tcPr>
            <w:tcW w:w="1474" w:type="dxa"/>
            <w:vAlign w:val="center"/>
          </w:tcPr>
          <w:p w14:paraId="17ADB17E" w14:textId="77777777" w:rsidR="001036EC" w:rsidRPr="00292842" w:rsidRDefault="00000000">
            <w:pPr>
              <w:pStyle w:val="tc9"/>
              <w:rPr>
                <w:rFonts w:cs="Times New Roman"/>
              </w:rPr>
            </w:pPr>
            <w:r w:rsidRPr="00292842">
              <w:rPr>
                <w:rFonts w:cs="Times New Roman"/>
              </w:rPr>
              <w:t>45</w:t>
            </w:r>
          </w:p>
        </w:tc>
        <w:tc>
          <w:tcPr>
            <w:tcW w:w="3154" w:type="dxa"/>
            <w:vMerge/>
            <w:vAlign w:val="center"/>
          </w:tcPr>
          <w:p w14:paraId="7D7F004B" w14:textId="77777777" w:rsidR="001036EC" w:rsidRPr="00292842" w:rsidRDefault="001036EC">
            <w:pPr>
              <w:pStyle w:val="tc9"/>
              <w:rPr>
                <w:rFonts w:cs="Times New Roman"/>
              </w:rPr>
            </w:pPr>
          </w:p>
        </w:tc>
      </w:tr>
      <w:tr w:rsidR="001036EC" w:rsidRPr="00292842" w14:paraId="626CF5CD" w14:textId="77777777">
        <w:trPr>
          <w:trHeight w:val="340"/>
          <w:jc w:val="center"/>
        </w:trPr>
        <w:tc>
          <w:tcPr>
            <w:tcW w:w="1088" w:type="dxa"/>
            <w:vMerge/>
            <w:vAlign w:val="center"/>
          </w:tcPr>
          <w:p w14:paraId="55894F5B" w14:textId="77777777" w:rsidR="001036EC" w:rsidRPr="00292842" w:rsidRDefault="001036EC">
            <w:pPr>
              <w:pStyle w:val="tc9"/>
              <w:rPr>
                <w:rFonts w:cs="Times New Roman"/>
              </w:rPr>
            </w:pPr>
          </w:p>
        </w:tc>
        <w:tc>
          <w:tcPr>
            <w:tcW w:w="3310" w:type="dxa"/>
            <w:vAlign w:val="center"/>
          </w:tcPr>
          <w:p w14:paraId="0FB62809" w14:textId="77777777" w:rsidR="001036EC" w:rsidRPr="00292842" w:rsidRDefault="00000000">
            <w:pPr>
              <w:pStyle w:val="tc9"/>
              <w:rPr>
                <w:rFonts w:cs="Times New Roman"/>
              </w:rPr>
            </w:pPr>
            <w:r w:rsidRPr="00292842">
              <w:rPr>
                <w:rFonts w:cs="Times New Roman"/>
              </w:rPr>
              <w:t>总氮</w:t>
            </w:r>
          </w:p>
        </w:tc>
        <w:tc>
          <w:tcPr>
            <w:tcW w:w="1474" w:type="dxa"/>
            <w:vAlign w:val="center"/>
          </w:tcPr>
          <w:p w14:paraId="5A2A89CE" w14:textId="77777777" w:rsidR="001036EC" w:rsidRPr="00292842" w:rsidRDefault="00000000">
            <w:pPr>
              <w:pStyle w:val="tc9"/>
              <w:rPr>
                <w:rFonts w:cs="Times New Roman"/>
              </w:rPr>
            </w:pPr>
            <w:r w:rsidRPr="00292842">
              <w:rPr>
                <w:rFonts w:cs="Times New Roman"/>
              </w:rPr>
              <w:t>70</w:t>
            </w:r>
          </w:p>
        </w:tc>
        <w:tc>
          <w:tcPr>
            <w:tcW w:w="3154" w:type="dxa"/>
            <w:vMerge/>
            <w:vAlign w:val="center"/>
          </w:tcPr>
          <w:p w14:paraId="2CF587F1" w14:textId="77777777" w:rsidR="001036EC" w:rsidRPr="00292842" w:rsidRDefault="001036EC">
            <w:pPr>
              <w:pStyle w:val="tc9"/>
              <w:rPr>
                <w:rFonts w:cs="Times New Roman"/>
              </w:rPr>
            </w:pPr>
          </w:p>
        </w:tc>
      </w:tr>
      <w:tr w:rsidR="001036EC" w:rsidRPr="00292842" w14:paraId="0AE4B34E" w14:textId="77777777">
        <w:trPr>
          <w:trHeight w:val="340"/>
          <w:jc w:val="center"/>
        </w:trPr>
        <w:tc>
          <w:tcPr>
            <w:tcW w:w="1088" w:type="dxa"/>
            <w:vMerge/>
            <w:vAlign w:val="center"/>
          </w:tcPr>
          <w:p w14:paraId="091E9DBB" w14:textId="77777777" w:rsidR="001036EC" w:rsidRPr="00292842" w:rsidRDefault="001036EC">
            <w:pPr>
              <w:pStyle w:val="tc9"/>
              <w:rPr>
                <w:rFonts w:cs="Times New Roman"/>
              </w:rPr>
            </w:pPr>
          </w:p>
        </w:tc>
        <w:tc>
          <w:tcPr>
            <w:tcW w:w="3310" w:type="dxa"/>
            <w:vAlign w:val="center"/>
          </w:tcPr>
          <w:p w14:paraId="7695C3C1" w14:textId="77777777" w:rsidR="001036EC" w:rsidRPr="00292842" w:rsidRDefault="00000000">
            <w:pPr>
              <w:pStyle w:val="tc9"/>
              <w:rPr>
                <w:rFonts w:cs="Times New Roman"/>
              </w:rPr>
            </w:pPr>
            <w:r w:rsidRPr="00292842">
              <w:rPr>
                <w:rFonts w:cs="Times New Roman"/>
              </w:rPr>
              <w:t>总磷</w:t>
            </w:r>
          </w:p>
        </w:tc>
        <w:tc>
          <w:tcPr>
            <w:tcW w:w="1474" w:type="dxa"/>
            <w:vAlign w:val="center"/>
          </w:tcPr>
          <w:p w14:paraId="6A83C57C" w14:textId="77777777" w:rsidR="001036EC" w:rsidRPr="00292842" w:rsidRDefault="00000000">
            <w:pPr>
              <w:pStyle w:val="tc9"/>
              <w:rPr>
                <w:rFonts w:cs="Times New Roman"/>
              </w:rPr>
            </w:pPr>
            <w:r w:rsidRPr="00292842">
              <w:rPr>
                <w:rFonts w:cs="Times New Roman"/>
              </w:rPr>
              <w:t>8</w:t>
            </w:r>
          </w:p>
        </w:tc>
        <w:tc>
          <w:tcPr>
            <w:tcW w:w="3154" w:type="dxa"/>
            <w:vMerge/>
            <w:vAlign w:val="center"/>
          </w:tcPr>
          <w:p w14:paraId="5C3C2859" w14:textId="77777777" w:rsidR="001036EC" w:rsidRPr="00292842" w:rsidRDefault="001036EC">
            <w:pPr>
              <w:pStyle w:val="tc9"/>
              <w:rPr>
                <w:rFonts w:cs="Times New Roman"/>
              </w:rPr>
            </w:pPr>
          </w:p>
        </w:tc>
      </w:tr>
      <w:tr w:rsidR="001036EC" w:rsidRPr="00292842" w14:paraId="65BDE51A" w14:textId="77777777">
        <w:trPr>
          <w:trHeight w:val="340"/>
          <w:jc w:val="center"/>
        </w:trPr>
        <w:tc>
          <w:tcPr>
            <w:tcW w:w="1088" w:type="dxa"/>
            <w:vMerge/>
            <w:vAlign w:val="center"/>
          </w:tcPr>
          <w:p w14:paraId="02BF6A11" w14:textId="77777777" w:rsidR="001036EC" w:rsidRPr="00292842" w:rsidRDefault="001036EC">
            <w:pPr>
              <w:pStyle w:val="tc9"/>
              <w:rPr>
                <w:rFonts w:cs="Times New Roman"/>
              </w:rPr>
            </w:pPr>
          </w:p>
        </w:tc>
        <w:tc>
          <w:tcPr>
            <w:tcW w:w="3310" w:type="dxa"/>
            <w:vAlign w:val="center"/>
          </w:tcPr>
          <w:p w14:paraId="0454C088" w14:textId="77777777" w:rsidR="001036EC" w:rsidRPr="00292842" w:rsidRDefault="00000000">
            <w:pPr>
              <w:pStyle w:val="tc9"/>
              <w:rPr>
                <w:rFonts w:cs="Times New Roman"/>
              </w:rPr>
            </w:pPr>
            <w:r w:rsidRPr="00292842">
              <w:rPr>
                <w:rFonts w:cs="Times New Roman"/>
              </w:rPr>
              <w:t>悬浮物</w:t>
            </w:r>
          </w:p>
        </w:tc>
        <w:tc>
          <w:tcPr>
            <w:tcW w:w="1474" w:type="dxa"/>
            <w:vAlign w:val="center"/>
          </w:tcPr>
          <w:p w14:paraId="426AD748" w14:textId="77777777" w:rsidR="001036EC" w:rsidRPr="00292842" w:rsidRDefault="00000000">
            <w:pPr>
              <w:pStyle w:val="tc9"/>
              <w:rPr>
                <w:rFonts w:cs="Times New Roman"/>
              </w:rPr>
            </w:pPr>
            <w:r w:rsidRPr="00292842">
              <w:rPr>
                <w:rFonts w:cs="Times New Roman"/>
              </w:rPr>
              <w:t>400</w:t>
            </w:r>
          </w:p>
        </w:tc>
        <w:tc>
          <w:tcPr>
            <w:tcW w:w="3154" w:type="dxa"/>
            <w:vMerge/>
            <w:vAlign w:val="center"/>
          </w:tcPr>
          <w:p w14:paraId="17D1C6A2" w14:textId="77777777" w:rsidR="001036EC" w:rsidRPr="00292842" w:rsidRDefault="001036EC">
            <w:pPr>
              <w:pStyle w:val="tc9"/>
              <w:rPr>
                <w:rFonts w:cs="Times New Roman"/>
              </w:rPr>
            </w:pPr>
          </w:p>
        </w:tc>
      </w:tr>
      <w:tr w:rsidR="001036EC" w:rsidRPr="00292842" w14:paraId="18B47DCC" w14:textId="77777777">
        <w:trPr>
          <w:trHeight w:val="340"/>
          <w:jc w:val="center"/>
        </w:trPr>
        <w:tc>
          <w:tcPr>
            <w:tcW w:w="1088" w:type="dxa"/>
            <w:vMerge/>
            <w:vAlign w:val="center"/>
          </w:tcPr>
          <w:p w14:paraId="410B15C0" w14:textId="77777777" w:rsidR="001036EC" w:rsidRPr="00292842" w:rsidRDefault="001036EC">
            <w:pPr>
              <w:pStyle w:val="tc9"/>
              <w:rPr>
                <w:rFonts w:cs="Times New Roman"/>
              </w:rPr>
            </w:pPr>
          </w:p>
        </w:tc>
        <w:tc>
          <w:tcPr>
            <w:tcW w:w="3310" w:type="dxa"/>
            <w:vAlign w:val="center"/>
          </w:tcPr>
          <w:p w14:paraId="614E3187" w14:textId="77777777" w:rsidR="001036EC" w:rsidRPr="00292842" w:rsidRDefault="00000000">
            <w:pPr>
              <w:pStyle w:val="tc9"/>
              <w:rPr>
                <w:rFonts w:cs="Times New Roman"/>
              </w:rPr>
            </w:pPr>
            <w:r w:rsidRPr="00292842">
              <w:rPr>
                <w:rFonts w:cs="Times New Roman"/>
              </w:rPr>
              <w:t>石油类</w:t>
            </w:r>
          </w:p>
        </w:tc>
        <w:tc>
          <w:tcPr>
            <w:tcW w:w="1474" w:type="dxa"/>
            <w:vAlign w:val="center"/>
          </w:tcPr>
          <w:p w14:paraId="0FCEEC86" w14:textId="77777777" w:rsidR="001036EC" w:rsidRPr="00292842" w:rsidRDefault="00000000">
            <w:pPr>
              <w:pStyle w:val="tc9"/>
              <w:rPr>
                <w:rFonts w:cs="Times New Roman"/>
              </w:rPr>
            </w:pPr>
            <w:r w:rsidRPr="00292842">
              <w:rPr>
                <w:rFonts w:cs="Times New Roman"/>
              </w:rPr>
              <w:t>20</w:t>
            </w:r>
          </w:p>
        </w:tc>
        <w:tc>
          <w:tcPr>
            <w:tcW w:w="3154" w:type="dxa"/>
            <w:vMerge/>
            <w:vAlign w:val="center"/>
          </w:tcPr>
          <w:p w14:paraId="10549A6A" w14:textId="77777777" w:rsidR="001036EC" w:rsidRPr="00292842" w:rsidRDefault="001036EC">
            <w:pPr>
              <w:pStyle w:val="tc9"/>
              <w:rPr>
                <w:rFonts w:cs="Times New Roman"/>
              </w:rPr>
            </w:pPr>
          </w:p>
        </w:tc>
      </w:tr>
      <w:tr w:rsidR="001036EC" w:rsidRPr="00292842" w14:paraId="434F5E07" w14:textId="77777777">
        <w:trPr>
          <w:trHeight w:val="340"/>
          <w:jc w:val="center"/>
        </w:trPr>
        <w:tc>
          <w:tcPr>
            <w:tcW w:w="1088" w:type="dxa"/>
            <w:vMerge/>
            <w:vAlign w:val="center"/>
          </w:tcPr>
          <w:p w14:paraId="5F4AB1CE" w14:textId="77777777" w:rsidR="001036EC" w:rsidRPr="00292842" w:rsidRDefault="001036EC">
            <w:pPr>
              <w:pStyle w:val="tc9"/>
              <w:rPr>
                <w:rFonts w:cs="Times New Roman"/>
              </w:rPr>
            </w:pPr>
          </w:p>
        </w:tc>
        <w:tc>
          <w:tcPr>
            <w:tcW w:w="3310" w:type="dxa"/>
            <w:vAlign w:val="center"/>
          </w:tcPr>
          <w:p w14:paraId="4F941C9A" w14:textId="77777777" w:rsidR="001036EC" w:rsidRPr="00292842" w:rsidRDefault="00000000">
            <w:pPr>
              <w:pStyle w:val="tc9"/>
              <w:rPr>
                <w:rFonts w:cs="Times New Roman"/>
              </w:rPr>
            </w:pPr>
            <w:r w:rsidRPr="00292842">
              <w:rPr>
                <w:rFonts w:cs="Times New Roman"/>
              </w:rPr>
              <w:t>氟化物</w:t>
            </w:r>
          </w:p>
        </w:tc>
        <w:tc>
          <w:tcPr>
            <w:tcW w:w="1474" w:type="dxa"/>
            <w:vAlign w:val="center"/>
          </w:tcPr>
          <w:p w14:paraId="001A27F3" w14:textId="77777777" w:rsidR="001036EC" w:rsidRPr="00292842" w:rsidRDefault="00000000">
            <w:pPr>
              <w:pStyle w:val="tc9"/>
              <w:rPr>
                <w:rFonts w:cs="Times New Roman"/>
              </w:rPr>
            </w:pPr>
            <w:r w:rsidRPr="00292842">
              <w:rPr>
                <w:rFonts w:cs="Times New Roman" w:hint="eastAsia"/>
              </w:rPr>
              <w:t>20</w:t>
            </w:r>
          </w:p>
        </w:tc>
        <w:tc>
          <w:tcPr>
            <w:tcW w:w="3154" w:type="dxa"/>
            <w:vMerge/>
            <w:vAlign w:val="center"/>
          </w:tcPr>
          <w:p w14:paraId="067B4D41" w14:textId="77777777" w:rsidR="001036EC" w:rsidRPr="00292842" w:rsidRDefault="001036EC">
            <w:pPr>
              <w:pStyle w:val="tc9"/>
              <w:rPr>
                <w:rFonts w:cs="Times New Roman"/>
              </w:rPr>
            </w:pPr>
          </w:p>
        </w:tc>
      </w:tr>
      <w:tr w:rsidR="001036EC" w:rsidRPr="00292842" w14:paraId="2AF0BDEB" w14:textId="77777777">
        <w:trPr>
          <w:trHeight w:val="340"/>
          <w:jc w:val="center"/>
        </w:trPr>
        <w:tc>
          <w:tcPr>
            <w:tcW w:w="1088" w:type="dxa"/>
            <w:vMerge/>
            <w:vAlign w:val="center"/>
          </w:tcPr>
          <w:p w14:paraId="56D70938" w14:textId="77777777" w:rsidR="001036EC" w:rsidRPr="00292842" w:rsidRDefault="001036EC">
            <w:pPr>
              <w:pStyle w:val="tc9"/>
              <w:rPr>
                <w:rFonts w:cs="Times New Roman"/>
              </w:rPr>
            </w:pPr>
          </w:p>
        </w:tc>
        <w:tc>
          <w:tcPr>
            <w:tcW w:w="3310" w:type="dxa"/>
            <w:vAlign w:val="center"/>
          </w:tcPr>
          <w:p w14:paraId="128998C4" w14:textId="77777777" w:rsidR="001036EC" w:rsidRPr="00292842" w:rsidRDefault="00000000">
            <w:pPr>
              <w:pStyle w:val="tc9"/>
              <w:rPr>
                <w:rFonts w:cs="Times New Roman"/>
              </w:rPr>
            </w:pPr>
            <w:proofErr w:type="gramStart"/>
            <w:r w:rsidRPr="00292842">
              <w:rPr>
                <w:rFonts w:cs="Times New Roman"/>
              </w:rPr>
              <w:t>总铜</w:t>
            </w:r>
            <w:proofErr w:type="gramEnd"/>
          </w:p>
        </w:tc>
        <w:tc>
          <w:tcPr>
            <w:tcW w:w="1474" w:type="dxa"/>
            <w:vAlign w:val="center"/>
          </w:tcPr>
          <w:p w14:paraId="43B64E80" w14:textId="77777777" w:rsidR="001036EC" w:rsidRPr="00292842" w:rsidRDefault="00000000">
            <w:pPr>
              <w:pStyle w:val="tc9"/>
              <w:rPr>
                <w:rFonts w:cs="Times New Roman"/>
              </w:rPr>
            </w:pPr>
            <w:r w:rsidRPr="00292842">
              <w:rPr>
                <w:rFonts w:cs="Times New Roman" w:hint="eastAsia"/>
              </w:rPr>
              <w:t>2.0</w:t>
            </w:r>
          </w:p>
        </w:tc>
        <w:tc>
          <w:tcPr>
            <w:tcW w:w="3154" w:type="dxa"/>
            <w:vMerge/>
            <w:vAlign w:val="center"/>
          </w:tcPr>
          <w:p w14:paraId="43EE604A" w14:textId="77777777" w:rsidR="001036EC" w:rsidRPr="00292842" w:rsidRDefault="001036EC">
            <w:pPr>
              <w:pStyle w:val="tc9"/>
              <w:rPr>
                <w:rFonts w:cs="Times New Roman"/>
              </w:rPr>
            </w:pPr>
          </w:p>
        </w:tc>
      </w:tr>
      <w:tr w:rsidR="001036EC" w:rsidRPr="00292842" w14:paraId="2E9C468A" w14:textId="77777777">
        <w:trPr>
          <w:trHeight w:val="340"/>
          <w:jc w:val="center"/>
        </w:trPr>
        <w:tc>
          <w:tcPr>
            <w:tcW w:w="1088" w:type="dxa"/>
            <w:vMerge/>
            <w:vAlign w:val="center"/>
          </w:tcPr>
          <w:p w14:paraId="70B29B56" w14:textId="77777777" w:rsidR="001036EC" w:rsidRPr="00292842" w:rsidRDefault="001036EC">
            <w:pPr>
              <w:pStyle w:val="tc9"/>
              <w:rPr>
                <w:rFonts w:cs="Times New Roman"/>
              </w:rPr>
            </w:pPr>
          </w:p>
        </w:tc>
        <w:tc>
          <w:tcPr>
            <w:tcW w:w="3310" w:type="dxa"/>
            <w:vAlign w:val="center"/>
          </w:tcPr>
          <w:p w14:paraId="0EFE3093" w14:textId="77777777" w:rsidR="001036EC" w:rsidRPr="00292842" w:rsidRDefault="00000000">
            <w:pPr>
              <w:pStyle w:val="tc9"/>
              <w:rPr>
                <w:rFonts w:cs="Times New Roman"/>
              </w:rPr>
            </w:pPr>
            <w:proofErr w:type="gramStart"/>
            <w:r w:rsidRPr="00292842">
              <w:rPr>
                <w:rFonts w:cs="Times New Roman" w:hint="eastAsia"/>
              </w:rPr>
              <w:t>总锌</w:t>
            </w:r>
            <w:proofErr w:type="gramEnd"/>
          </w:p>
        </w:tc>
        <w:tc>
          <w:tcPr>
            <w:tcW w:w="1474" w:type="dxa"/>
            <w:vAlign w:val="center"/>
          </w:tcPr>
          <w:p w14:paraId="489A3478" w14:textId="77777777" w:rsidR="001036EC" w:rsidRPr="00292842" w:rsidRDefault="00000000">
            <w:pPr>
              <w:pStyle w:val="tc9"/>
              <w:rPr>
                <w:rFonts w:cs="Times New Roman"/>
              </w:rPr>
            </w:pPr>
            <w:r w:rsidRPr="00292842">
              <w:rPr>
                <w:rFonts w:cs="Times New Roman" w:hint="eastAsia"/>
              </w:rPr>
              <w:t>1.5</w:t>
            </w:r>
          </w:p>
        </w:tc>
        <w:tc>
          <w:tcPr>
            <w:tcW w:w="3154" w:type="dxa"/>
            <w:vMerge/>
            <w:vAlign w:val="center"/>
          </w:tcPr>
          <w:p w14:paraId="5EDBBADB" w14:textId="77777777" w:rsidR="001036EC" w:rsidRPr="00292842" w:rsidRDefault="001036EC">
            <w:pPr>
              <w:pStyle w:val="tc9"/>
              <w:rPr>
                <w:rFonts w:cs="Times New Roman"/>
              </w:rPr>
            </w:pPr>
          </w:p>
        </w:tc>
      </w:tr>
      <w:tr w:rsidR="001036EC" w:rsidRPr="00292842" w14:paraId="63279705" w14:textId="77777777">
        <w:trPr>
          <w:trHeight w:val="340"/>
          <w:jc w:val="center"/>
        </w:trPr>
        <w:tc>
          <w:tcPr>
            <w:tcW w:w="1088" w:type="dxa"/>
            <w:vMerge/>
            <w:vAlign w:val="center"/>
          </w:tcPr>
          <w:p w14:paraId="3C4AF3F3" w14:textId="77777777" w:rsidR="001036EC" w:rsidRPr="00292842" w:rsidRDefault="001036EC">
            <w:pPr>
              <w:pStyle w:val="tc9"/>
              <w:rPr>
                <w:rFonts w:cs="Times New Roman"/>
              </w:rPr>
            </w:pPr>
          </w:p>
        </w:tc>
        <w:tc>
          <w:tcPr>
            <w:tcW w:w="3310" w:type="dxa"/>
            <w:vAlign w:val="center"/>
          </w:tcPr>
          <w:p w14:paraId="227D869F" w14:textId="77777777" w:rsidR="001036EC" w:rsidRPr="00292842" w:rsidRDefault="00000000">
            <w:pPr>
              <w:pStyle w:val="tc9"/>
              <w:rPr>
                <w:rFonts w:cs="Times New Roman"/>
              </w:rPr>
            </w:pPr>
            <w:proofErr w:type="gramStart"/>
            <w:r w:rsidRPr="00292842">
              <w:rPr>
                <w:rFonts w:cs="Times New Roman"/>
              </w:rPr>
              <w:t>总铬</w:t>
            </w:r>
            <w:proofErr w:type="gramEnd"/>
            <w:r w:rsidRPr="00292842">
              <w:rPr>
                <w:rFonts w:cs="Times New Roman"/>
                <w:vertAlign w:val="superscript"/>
              </w:rPr>
              <w:t>[</w:t>
            </w:r>
            <w:r w:rsidRPr="00292842">
              <w:rPr>
                <w:rFonts w:cs="Times New Roman" w:hint="eastAsia"/>
                <w:vertAlign w:val="superscript"/>
              </w:rPr>
              <w:t>2</w:t>
            </w:r>
            <w:r w:rsidRPr="00292842">
              <w:rPr>
                <w:rFonts w:cs="Times New Roman"/>
                <w:vertAlign w:val="superscript"/>
              </w:rPr>
              <w:t>]</w:t>
            </w:r>
          </w:p>
        </w:tc>
        <w:tc>
          <w:tcPr>
            <w:tcW w:w="1474" w:type="dxa"/>
            <w:vAlign w:val="center"/>
          </w:tcPr>
          <w:p w14:paraId="44A25754" w14:textId="77777777" w:rsidR="001036EC" w:rsidRPr="00292842" w:rsidRDefault="00000000">
            <w:pPr>
              <w:pStyle w:val="tc9"/>
              <w:rPr>
                <w:rFonts w:cs="Times New Roman"/>
              </w:rPr>
            </w:pPr>
            <w:r w:rsidRPr="00292842">
              <w:rPr>
                <w:rFonts w:cs="Times New Roman"/>
              </w:rPr>
              <w:t>1</w:t>
            </w:r>
          </w:p>
        </w:tc>
        <w:tc>
          <w:tcPr>
            <w:tcW w:w="3154" w:type="dxa"/>
            <w:vMerge/>
            <w:vAlign w:val="center"/>
          </w:tcPr>
          <w:p w14:paraId="22FD1BFE" w14:textId="77777777" w:rsidR="001036EC" w:rsidRPr="00292842" w:rsidRDefault="001036EC">
            <w:pPr>
              <w:pStyle w:val="tc9"/>
              <w:rPr>
                <w:rFonts w:cs="Times New Roman"/>
              </w:rPr>
            </w:pPr>
          </w:p>
        </w:tc>
      </w:tr>
      <w:tr w:rsidR="001036EC" w:rsidRPr="00292842" w14:paraId="57C1F288" w14:textId="77777777">
        <w:trPr>
          <w:trHeight w:val="340"/>
          <w:jc w:val="center"/>
        </w:trPr>
        <w:tc>
          <w:tcPr>
            <w:tcW w:w="1088" w:type="dxa"/>
            <w:vMerge/>
            <w:vAlign w:val="center"/>
          </w:tcPr>
          <w:p w14:paraId="00D97A0E" w14:textId="77777777" w:rsidR="001036EC" w:rsidRPr="00292842" w:rsidRDefault="001036EC">
            <w:pPr>
              <w:pStyle w:val="tc9"/>
              <w:rPr>
                <w:rFonts w:cs="Times New Roman"/>
              </w:rPr>
            </w:pPr>
          </w:p>
        </w:tc>
        <w:tc>
          <w:tcPr>
            <w:tcW w:w="3310" w:type="dxa"/>
            <w:vAlign w:val="center"/>
          </w:tcPr>
          <w:p w14:paraId="322C1965" w14:textId="77777777" w:rsidR="001036EC" w:rsidRPr="00292842" w:rsidRDefault="00000000">
            <w:pPr>
              <w:pStyle w:val="tc9"/>
              <w:rPr>
                <w:rFonts w:cs="Times New Roman"/>
              </w:rPr>
            </w:pPr>
            <w:r w:rsidRPr="00292842">
              <w:rPr>
                <w:rFonts w:cs="Times New Roman"/>
              </w:rPr>
              <w:t>六价铬</w:t>
            </w:r>
            <w:r w:rsidRPr="00292842">
              <w:rPr>
                <w:rFonts w:cs="Times New Roman"/>
                <w:vertAlign w:val="superscript"/>
              </w:rPr>
              <w:t>[</w:t>
            </w:r>
            <w:r w:rsidRPr="00292842">
              <w:rPr>
                <w:rFonts w:cs="Times New Roman" w:hint="eastAsia"/>
                <w:vertAlign w:val="superscript"/>
              </w:rPr>
              <w:t>2</w:t>
            </w:r>
            <w:r w:rsidRPr="00292842">
              <w:rPr>
                <w:rFonts w:cs="Times New Roman"/>
                <w:vertAlign w:val="superscript"/>
              </w:rPr>
              <w:t>]</w:t>
            </w:r>
          </w:p>
        </w:tc>
        <w:tc>
          <w:tcPr>
            <w:tcW w:w="1474" w:type="dxa"/>
            <w:vAlign w:val="center"/>
          </w:tcPr>
          <w:p w14:paraId="60D6F4E8" w14:textId="77777777" w:rsidR="001036EC" w:rsidRPr="00292842" w:rsidRDefault="00000000">
            <w:pPr>
              <w:pStyle w:val="tc9"/>
              <w:rPr>
                <w:rFonts w:cs="Times New Roman"/>
              </w:rPr>
            </w:pPr>
            <w:r w:rsidRPr="00292842">
              <w:rPr>
                <w:rFonts w:cs="Times New Roman"/>
              </w:rPr>
              <w:t>0.2</w:t>
            </w:r>
          </w:p>
        </w:tc>
        <w:tc>
          <w:tcPr>
            <w:tcW w:w="3154" w:type="dxa"/>
            <w:vMerge/>
            <w:vAlign w:val="center"/>
          </w:tcPr>
          <w:p w14:paraId="317E5CFC" w14:textId="77777777" w:rsidR="001036EC" w:rsidRPr="00292842" w:rsidRDefault="001036EC">
            <w:pPr>
              <w:pStyle w:val="tc9"/>
              <w:rPr>
                <w:rFonts w:cs="Times New Roman"/>
              </w:rPr>
            </w:pPr>
          </w:p>
        </w:tc>
      </w:tr>
      <w:tr w:rsidR="001036EC" w:rsidRPr="00292842" w14:paraId="5D57A331" w14:textId="77777777">
        <w:trPr>
          <w:trHeight w:val="340"/>
          <w:jc w:val="center"/>
        </w:trPr>
        <w:tc>
          <w:tcPr>
            <w:tcW w:w="1088" w:type="dxa"/>
            <w:vMerge/>
            <w:vAlign w:val="center"/>
          </w:tcPr>
          <w:p w14:paraId="46823415" w14:textId="77777777" w:rsidR="001036EC" w:rsidRPr="00292842" w:rsidRDefault="001036EC">
            <w:pPr>
              <w:pStyle w:val="tc9"/>
              <w:rPr>
                <w:rFonts w:cs="Times New Roman"/>
              </w:rPr>
            </w:pPr>
          </w:p>
        </w:tc>
        <w:tc>
          <w:tcPr>
            <w:tcW w:w="3310" w:type="dxa"/>
            <w:vAlign w:val="center"/>
          </w:tcPr>
          <w:p w14:paraId="0C14D9F5" w14:textId="77777777" w:rsidR="001036EC" w:rsidRPr="00292842" w:rsidRDefault="00000000">
            <w:pPr>
              <w:pStyle w:val="tc9"/>
              <w:rPr>
                <w:rFonts w:cs="Times New Roman"/>
              </w:rPr>
            </w:pPr>
            <w:proofErr w:type="gramStart"/>
            <w:r w:rsidRPr="00292842">
              <w:rPr>
                <w:rFonts w:cs="Times New Roman"/>
              </w:rPr>
              <w:t>总镍</w:t>
            </w:r>
            <w:proofErr w:type="gramEnd"/>
            <w:r w:rsidRPr="00292842">
              <w:rPr>
                <w:rFonts w:cs="Times New Roman"/>
                <w:vertAlign w:val="superscript"/>
              </w:rPr>
              <w:t>[</w:t>
            </w:r>
            <w:r w:rsidRPr="00292842">
              <w:rPr>
                <w:rFonts w:cs="Times New Roman" w:hint="eastAsia"/>
                <w:vertAlign w:val="superscript"/>
              </w:rPr>
              <w:t>2</w:t>
            </w:r>
            <w:r w:rsidRPr="00292842">
              <w:rPr>
                <w:rFonts w:cs="Times New Roman"/>
                <w:vertAlign w:val="superscript"/>
              </w:rPr>
              <w:t>]</w:t>
            </w:r>
          </w:p>
        </w:tc>
        <w:tc>
          <w:tcPr>
            <w:tcW w:w="1474" w:type="dxa"/>
            <w:vAlign w:val="center"/>
          </w:tcPr>
          <w:p w14:paraId="16FA34B1" w14:textId="77777777" w:rsidR="001036EC" w:rsidRPr="00292842" w:rsidRDefault="00000000">
            <w:pPr>
              <w:pStyle w:val="tc9"/>
              <w:rPr>
                <w:rFonts w:cs="Times New Roman"/>
              </w:rPr>
            </w:pPr>
            <w:r w:rsidRPr="00292842">
              <w:rPr>
                <w:rFonts w:cs="Times New Roman"/>
              </w:rPr>
              <w:t>0.5</w:t>
            </w:r>
          </w:p>
        </w:tc>
        <w:tc>
          <w:tcPr>
            <w:tcW w:w="3154" w:type="dxa"/>
            <w:vMerge/>
            <w:vAlign w:val="center"/>
          </w:tcPr>
          <w:p w14:paraId="17C435FB" w14:textId="77777777" w:rsidR="001036EC" w:rsidRPr="00292842" w:rsidRDefault="001036EC">
            <w:pPr>
              <w:pStyle w:val="tc9"/>
              <w:rPr>
                <w:rFonts w:cs="Times New Roman"/>
              </w:rPr>
            </w:pPr>
          </w:p>
        </w:tc>
      </w:tr>
      <w:tr w:rsidR="001036EC" w:rsidRPr="00292842" w14:paraId="2DBD1292" w14:textId="77777777">
        <w:trPr>
          <w:trHeight w:val="340"/>
          <w:jc w:val="center"/>
        </w:trPr>
        <w:tc>
          <w:tcPr>
            <w:tcW w:w="1088" w:type="dxa"/>
            <w:vMerge/>
            <w:vAlign w:val="center"/>
          </w:tcPr>
          <w:p w14:paraId="061C73CF" w14:textId="77777777" w:rsidR="001036EC" w:rsidRPr="00292842" w:rsidRDefault="001036EC">
            <w:pPr>
              <w:pStyle w:val="tc9"/>
              <w:rPr>
                <w:rFonts w:cs="Times New Roman"/>
              </w:rPr>
            </w:pPr>
          </w:p>
        </w:tc>
        <w:tc>
          <w:tcPr>
            <w:tcW w:w="3310" w:type="dxa"/>
            <w:vAlign w:val="center"/>
          </w:tcPr>
          <w:p w14:paraId="0C9379FC" w14:textId="77777777" w:rsidR="001036EC" w:rsidRPr="00292842" w:rsidRDefault="00000000">
            <w:pPr>
              <w:pStyle w:val="tc9"/>
              <w:rPr>
                <w:rFonts w:cs="Times New Roman"/>
              </w:rPr>
            </w:pPr>
            <w:proofErr w:type="gramStart"/>
            <w:r w:rsidRPr="00292842">
              <w:rPr>
                <w:rFonts w:cs="Times New Roman"/>
              </w:rPr>
              <w:t>总银</w:t>
            </w:r>
            <w:proofErr w:type="gramEnd"/>
            <w:r w:rsidRPr="00292842">
              <w:rPr>
                <w:rFonts w:cs="Times New Roman"/>
                <w:vertAlign w:val="superscript"/>
              </w:rPr>
              <w:t>[</w:t>
            </w:r>
            <w:r w:rsidRPr="00292842">
              <w:rPr>
                <w:rFonts w:cs="Times New Roman" w:hint="eastAsia"/>
                <w:vertAlign w:val="superscript"/>
              </w:rPr>
              <w:t>2</w:t>
            </w:r>
            <w:r w:rsidRPr="00292842">
              <w:rPr>
                <w:rFonts w:cs="Times New Roman"/>
                <w:vertAlign w:val="superscript"/>
              </w:rPr>
              <w:t>]</w:t>
            </w:r>
          </w:p>
        </w:tc>
        <w:tc>
          <w:tcPr>
            <w:tcW w:w="1474" w:type="dxa"/>
            <w:vAlign w:val="center"/>
          </w:tcPr>
          <w:p w14:paraId="10BB6B5A" w14:textId="77777777" w:rsidR="001036EC" w:rsidRPr="00292842" w:rsidRDefault="00000000">
            <w:pPr>
              <w:pStyle w:val="tc9"/>
              <w:rPr>
                <w:rFonts w:cs="Times New Roman"/>
              </w:rPr>
            </w:pPr>
            <w:r w:rsidRPr="00292842">
              <w:rPr>
                <w:rFonts w:cs="Times New Roman"/>
              </w:rPr>
              <w:t>0.3</w:t>
            </w:r>
          </w:p>
        </w:tc>
        <w:tc>
          <w:tcPr>
            <w:tcW w:w="3154" w:type="dxa"/>
            <w:vMerge/>
            <w:vAlign w:val="center"/>
          </w:tcPr>
          <w:p w14:paraId="01121505" w14:textId="77777777" w:rsidR="001036EC" w:rsidRPr="00292842" w:rsidRDefault="001036EC">
            <w:pPr>
              <w:pStyle w:val="tc9"/>
              <w:rPr>
                <w:rFonts w:cs="Times New Roman"/>
              </w:rPr>
            </w:pPr>
          </w:p>
        </w:tc>
      </w:tr>
      <w:tr w:rsidR="001036EC" w:rsidRPr="00292842" w14:paraId="6837B1C4" w14:textId="77777777">
        <w:trPr>
          <w:trHeight w:val="340"/>
          <w:jc w:val="center"/>
        </w:trPr>
        <w:tc>
          <w:tcPr>
            <w:tcW w:w="1088" w:type="dxa"/>
            <w:vMerge w:val="restart"/>
            <w:vAlign w:val="center"/>
          </w:tcPr>
          <w:p w14:paraId="497E35E5" w14:textId="77777777" w:rsidR="001036EC" w:rsidRPr="00292842" w:rsidRDefault="00000000">
            <w:pPr>
              <w:pStyle w:val="tc9"/>
              <w:rPr>
                <w:rFonts w:cs="Times New Roman"/>
              </w:rPr>
            </w:pPr>
            <w:r w:rsidRPr="00292842">
              <w:rPr>
                <w:rFonts w:cs="Times New Roman"/>
              </w:rPr>
              <w:t>电池工业</w:t>
            </w:r>
          </w:p>
        </w:tc>
        <w:tc>
          <w:tcPr>
            <w:tcW w:w="3310" w:type="dxa"/>
            <w:vAlign w:val="center"/>
          </w:tcPr>
          <w:p w14:paraId="09E662C8" w14:textId="77777777" w:rsidR="001036EC" w:rsidRPr="00292842" w:rsidRDefault="00000000">
            <w:pPr>
              <w:pStyle w:val="tc9"/>
              <w:rPr>
                <w:rFonts w:cs="Times New Roman"/>
              </w:rPr>
            </w:pPr>
            <w:r w:rsidRPr="00292842">
              <w:rPr>
                <w:rFonts w:cs="Times New Roman"/>
              </w:rPr>
              <w:t>pH</w:t>
            </w:r>
          </w:p>
        </w:tc>
        <w:tc>
          <w:tcPr>
            <w:tcW w:w="1474" w:type="dxa"/>
            <w:vAlign w:val="center"/>
          </w:tcPr>
          <w:p w14:paraId="66684083" w14:textId="77777777" w:rsidR="001036EC" w:rsidRPr="00292842" w:rsidRDefault="00000000">
            <w:pPr>
              <w:pStyle w:val="tc9"/>
              <w:rPr>
                <w:rFonts w:cs="Times New Roman"/>
              </w:rPr>
            </w:pPr>
            <w:r w:rsidRPr="00292842">
              <w:rPr>
                <w:rFonts w:cs="Times New Roman"/>
              </w:rPr>
              <w:t>6-9</w:t>
            </w:r>
          </w:p>
        </w:tc>
        <w:tc>
          <w:tcPr>
            <w:tcW w:w="3154" w:type="dxa"/>
            <w:vMerge w:val="restart"/>
            <w:vAlign w:val="center"/>
          </w:tcPr>
          <w:p w14:paraId="487FC1B9" w14:textId="77777777" w:rsidR="001036EC" w:rsidRPr="00292842" w:rsidRDefault="00000000">
            <w:pPr>
              <w:pStyle w:val="tc9"/>
              <w:rPr>
                <w:rFonts w:cs="Times New Roman"/>
              </w:rPr>
            </w:pPr>
            <w:r w:rsidRPr="00292842">
              <w:rPr>
                <w:rFonts w:cs="Times New Roman"/>
              </w:rPr>
              <w:t>《电池工业污染物排放标准》（</w:t>
            </w:r>
            <w:r w:rsidRPr="00292842">
              <w:rPr>
                <w:rFonts w:cs="Times New Roman"/>
              </w:rPr>
              <w:t>GB30484-2013</w:t>
            </w:r>
            <w:r w:rsidRPr="00292842">
              <w:rPr>
                <w:rFonts w:cs="Times New Roman"/>
              </w:rPr>
              <w:t>）表</w:t>
            </w:r>
            <w:r w:rsidRPr="00292842">
              <w:rPr>
                <w:rFonts w:cs="Times New Roman"/>
              </w:rPr>
              <w:t>2</w:t>
            </w:r>
            <w:r w:rsidRPr="00292842">
              <w:rPr>
                <w:rFonts w:cs="Times New Roman"/>
              </w:rPr>
              <w:t>标准</w:t>
            </w:r>
          </w:p>
        </w:tc>
      </w:tr>
      <w:tr w:rsidR="001036EC" w:rsidRPr="00292842" w14:paraId="738AC2F6" w14:textId="77777777">
        <w:trPr>
          <w:trHeight w:val="340"/>
          <w:jc w:val="center"/>
        </w:trPr>
        <w:tc>
          <w:tcPr>
            <w:tcW w:w="1088" w:type="dxa"/>
            <w:vMerge/>
            <w:vAlign w:val="center"/>
          </w:tcPr>
          <w:p w14:paraId="3BABAB0F" w14:textId="77777777" w:rsidR="001036EC" w:rsidRPr="00292842" w:rsidRDefault="001036EC">
            <w:pPr>
              <w:pStyle w:val="tc9"/>
              <w:rPr>
                <w:rFonts w:cs="Times New Roman"/>
              </w:rPr>
            </w:pPr>
          </w:p>
        </w:tc>
        <w:tc>
          <w:tcPr>
            <w:tcW w:w="3310" w:type="dxa"/>
            <w:vAlign w:val="center"/>
          </w:tcPr>
          <w:p w14:paraId="43CE25C8" w14:textId="77777777" w:rsidR="001036EC" w:rsidRPr="00292842" w:rsidRDefault="00000000">
            <w:pPr>
              <w:pStyle w:val="tc9"/>
              <w:rPr>
                <w:rFonts w:cs="Times New Roman"/>
              </w:rPr>
            </w:pPr>
            <w:r w:rsidRPr="00292842">
              <w:rPr>
                <w:rFonts w:cs="Times New Roman"/>
              </w:rPr>
              <w:t>COD</w:t>
            </w:r>
          </w:p>
        </w:tc>
        <w:tc>
          <w:tcPr>
            <w:tcW w:w="1474" w:type="dxa"/>
            <w:vAlign w:val="center"/>
          </w:tcPr>
          <w:p w14:paraId="568C407F" w14:textId="77777777" w:rsidR="001036EC" w:rsidRPr="00292842" w:rsidRDefault="00000000">
            <w:pPr>
              <w:pStyle w:val="tc9"/>
              <w:rPr>
                <w:rFonts w:cs="Times New Roman"/>
              </w:rPr>
            </w:pPr>
            <w:r w:rsidRPr="00292842">
              <w:rPr>
                <w:rFonts w:cs="Times New Roman"/>
              </w:rPr>
              <w:t>150</w:t>
            </w:r>
          </w:p>
        </w:tc>
        <w:tc>
          <w:tcPr>
            <w:tcW w:w="3154" w:type="dxa"/>
            <w:vMerge/>
            <w:vAlign w:val="center"/>
          </w:tcPr>
          <w:p w14:paraId="5D9335FB" w14:textId="77777777" w:rsidR="001036EC" w:rsidRPr="00292842" w:rsidRDefault="001036EC">
            <w:pPr>
              <w:pStyle w:val="tc9"/>
              <w:jc w:val="both"/>
              <w:rPr>
                <w:rFonts w:cs="Times New Roman"/>
              </w:rPr>
            </w:pPr>
          </w:p>
        </w:tc>
      </w:tr>
      <w:tr w:rsidR="001036EC" w:rsidRPr="00292842" w14:paraId="1852E2E7" w14:textId="77777777">
        <w:trPr>
          <w:trHeight w:val="340"/>
          <w:jc w:val="center"/>
        </w:trPr>
        <w:tc>
          <w:tcPr>
            <w:tcW w:w="1088" w:type="dxa"/>
            <w:vMerge/>
            <w:vAlign w:val="center"/>
          </w:tcPr>
          <w:p w14:paraId="2D663CF9" w14:textId="77777777" w:rsidR="001036EC" w:rsidRPr="00292842" w:rsidRDefault="001036EC">
            <w:pPr>
              <w:pStyle w:val="tc9"/>
              <w:rPr>
                <w:rFonts w:cs="Times New Roman"/>
              </w:rPr>
            </w:pPr>
          </w:p>
        </w:tc>
        <w:tc>
          <w:tcPr>
            <w:tcW w:w="3310" w:type="dxa"/>
            <w:vAlign w:val="center"/>
          </w:tcPr>
          <w:p w14:paraId="463DDB9F" w14:textId="77777777" w:rsidR="001036EC" w:rsidRPr="00292842" w:rsidRDefault="00000000">
            <w:pPr>
              <w:pStyle w:val="tc9"/>
              <w:rPr>
                <w:rFonts w:cs="Times New Roman"/>
              </w:rPr>
            </w:pPr>
            <w:r w:rsidRPr="00292842">
              <w:rPr>
                <w:rFonts w:cs="Times New Roman"/>
              </w:rPr>
              <w:t>氨氮</w:t>
            </w:r>
          </w:p>
        </w:tc>
        <w:tc>
          <w:tcPr>
            <w:tcW w:w="1474" w:type="dxa"/>
            <w:vAlign w:val="center"/>
          </w:tcPr>
          <w:p w14:paraId="4E1F4152" w14:textId="77777777" w:rsidR="001036EC" w:rsidRPr="00292842" w:rsidRDefault="00000000">
            <w:pPr>
              <w:pStyle w:val="tc9"/>
              <w:rPr>
                <w:rFonts w:cs="Times New Roman"/>
              </w:rPr>
            </w:pPr>
            <w:r w:rsidRPr="00292842">
              <w:rPr>
                <w:rFonts w:cs="Times New Roman"/>
              </w:rPr>
              <w:t>30</w:t>
            </w:r>
          </w:p>
        </w:tc>
        <w:tc>
          <w:tcPr>
            <w:tcW w:w="3154" w:type="dxa"/>
            <w:vMerge/>
            <w:vAlign w:val="center"/>
          </w:tcPr>
          <w:p w14:paraId="2019C979" w14:textId="77777777" w:rsidR="001036EC" w:rsidRPr="00292842" w:rsidRDefault="001036EC">
            <w:pPr>
              <w:pStyle w:val="tc9"/>
              <w:rPr>
                <w:rFonts w:cs="Times New Roman"/>
              </w:rPr>
            </w:pPr>
          </w:p>
        </w:tc>
      </w:tr>
      <w:tr w:rsidR="001036EC" w:rsidRPr="00292842" w14:paraId="56121A10" w14:textId="77777777">
        <w:trPr>
          <w:trHeight w:val="340"/>
          <w:jc w:val="center"/>
        </w:trPr>
        <w:tc>
          <w:tcPr>
            <w:tcW w:w="1088" w:type="dxa"/>
            <w:vMerge/>
            <w:vAlign w:val="center"/>
          </w:tcPr>
          <w:p w14:paraId="3ED77762" w14:textId="77777777" w:rsidR="001036EC" w:rsidRPr="00292842" w:rsidRDefault="001036EC">
            <w:pPr>
              <w:pStyle w:val="tc9"/>
              <w:rPr>
                <w:rFonts w:cs="Times New Roman"/>
              </w:rPr>
            </w:pPr>
          </w:p>
        </w:tc>
        <w:tc>
          <w:tcPr>
            <w:tcW w:w="3310" w:type="dxa"/>
            <w:vAlign w:val="center"/>
          </w:tcPr>
          <w:p w14:paraId="6B0BBEAB" w14:textId="77777777" w:rsidR="001036EC" w:rsidRPr="00292842" w:rsidRDefault="00000000">
            <w:pPr>
              <w:pStyle w:val="tc9"/>
              <w:rPr>
                <w:rFonts w:cs="Times New Roman"/>
              </w:rPr>
            </w:pPr>
            <w:r w:rsidRPr="00292842">
              <w:rPr>
                <w:rFonts w:cs="Times New Roman"/>
              </w:rPr>
              <w:t>总氮</w:t>
            </w:r>
          </w:p>
        </w:tc>
        <w:tc>
          <w:tcPr>
            <w:tcW w:w="1474" w:type="dxa"/>
            <w:vAlign w:val="center"/>
          </w:tcPr>
          <w:p w14:paraId="3C9E9EAE" w14:textId="77777777" w:rsidR="001036EC" w:rsidRPr="00292842" w:rsidRDefault="00000000">
            <w:pPr>
              <w:pStyle w:val="tc9"/>
              <w:rPr>
                <w:rFonts w:cs="Times New Roman"/>
              </w:rPr>
            </w:pPr>
            <w:r w:rsidRPr="00292842">
              <w:rPr>
                <w:rFonts w:cs="Times New Roman"/>
              </w:rPr>
              <w:t>40</w:t>
            </w:r>
          </w:p>
        </w:tc>
        <w:tc>
          <w:tcPr>
            <w:tcW w:w="3154" w:type="dxa"/>
            <w:vMerge/>
            <w:vAlign w:val="center"/>
          </w:tcPr>
          <w:p w14:paraId="2C3A5D18" w14:textId="77777777" w:rsidR="001036EC" w:rsidRPr="00292842" w:rsidRDefault="001036EC">
            <w:pPr>
              <w:pStyle w:val="tc9"/>
              <w:rPr>
                <w:rFonts w:cs="Times New Roman"/>
              </w:rPr>
            </w:pPr>
          </w:p>
        </w:tc>
      </w:tr>
      <w:tr w:rsidR="001036EC" w:rsidRPr="00292842" w14:paraId="4F9D4936" w14:textId="77777777">
        <w:trPr>
          <w:trHeight w:val="340"/>
          <w:jc w:val="center"/>
        </w:trPr>
        <w:tc>
          <w:tcPr>
            <w:tcW w:w="1088" w:type="dxa"/>
            <w:vMerge/>
            <w:vAlign w:val="center"/>
          </w:tcPr>
          <w:p w14:paraId="0F7EC86F" w14:textId="77777777" w:rsidR="001036EC" w:rsidRPr="00292842" w:rsidRDefault="001036EC">
            <w:pPr>
              <w:pStyle w:val="tc9"/>
              <w:rPr>
                <w:rFonts w:cs="Times New Roman"/>
              </w:rPr>
            </w:pPr>
          </w:p>
        </w:tc>
        <w:tc>
          <w:tcPr>
            <w:tcW w:w="3310" w:type="dxa"/>
            <w:vAlign w:val="center"/>
          </w:tcPr>
          <w:p w14:paraId="0DDBFE07" w14:textId="77777777" w:rsidR="001036EC" w:rsidRPr="00292842" w:rsidRDefault="00000000">
            <w:pPr>
              <w:pStyle w:val="tc9"/>
              <w:rPr>
                <w:rFonts w:cs="Times New Roman"/>
              </w:rPr>
            </w:pPr>
            <w:r w:rsidRPr="00292842">
              <w:rPr>
                <w:rFonts w:cs="Times New Roman"/>
              </w:rPr>
              <w:t>总磷</w:t>
            </w:r>
          </w:p>
        </w:tc>
        <w:tc>
          <w:tcPr>
            <w:tcW w:w="1474" w:type="dxa"/>
            <w:vAlign w:val="center"/>
          </w:tcPr>
          <w:p w14:paraId="4BAD12C2" w14:textId="77777777" w:rsidR="001036EC" w:rsidRPr="00292842" w:rsidRDefault="00000000">
            <w:pPr>
              <w:pStyle w:val="tc9"/>
              <w:rPr>
                <w:rFonts w:cs="Times New Roman"/>
              </w:rPr>
            </w:pPr>
            <w:r w:rsidRPr="00292842">
              <w:rPr>
                <w:rFonts w:cs="Times New Roman"/>
              </w:rPr>
              <w:t>2</w:t>
            </w:r>
          </w:p>
        </w:tc>
        <w:tc>
          <w:tcPr>
            <w:tcW w:w="3154" w:type="dxa"/>
            <w:vMerge/>
            <w:vAlign w:val="center"/>
          </w:tcPr>
          <w:p w14:paraId="49B56981" w14:textId="77777777" w:rsidR="001036EC" w:rsidRPr="00292842" w:rsidRDefault="001036EC">
            <w:pPr>
              <w:pStyle w:val="tc9"/>
              <w:rPr>
                <w:rFonts w:cs="Times New Roman"/>
              </w:rPr>
            </w:pPr>
          </w:p>
        </w:tc>
      </w:tr>
      <w:tr w:rsidR="001036EC" w:rsidRPr="00292842" w14:paraId="1BE60BD2" w14:textId="77777777">
        <w:trPr>
          <w:trHeight w:val="340"/>
          <w:jc w:val="center"/>
        </w:trPr>
        <w:tc>
          <w:tcPr>
            <w:tcW w:w="1088" w:type="dxa"/>
            <w:vMerge/>
            <w:vAlign w:val="center"/>
          </w:tcPr>
          <w:p w14:paraId="600E842B" w14:textId="77777777" w:rsidR="001036EC" w:rsidRPr="00292842" w:rsidRDefault="001036EC">
            <w:pPr>
              <w:pStyle w:val="tc9"/>
              <w:rPr>
                <w:rFonts w:cs="Times New Roman"/>
              </w:rPr>
            </w:pPr>
          </w:p>
        </w:tc>
        <w:tc>
          <w:tcPr>
            <w:tcW w:w="3310" w:type="dxa"/>
            <w:vAlign w:val="center"/>
          </w:tcPr>
          <w:p w14:paraId="27F14083" w14:textId="77777777" w:rsidR="001036EC" w:rsidRPr="00292842" w:rsidRDefault="00000000">
            <w:pPr>
              <w:pStyle w:val="tc9"/>
              <w:rPr>
                <w:rFonts w:cs="Times New Roman"/>
              </w:rPr>
            </w:pPr>
            <w:r w:rsidRPr="00292842">
              <w:rPr>
                <w:rFonts w:cs="Times New Roman"/>
              </w:rPr>
              <w:t>悬浮物</w:t>
            </w:r>
          </w:p>
        </w:tc>
        <w:tc>
          <w:tcPr>
            <w:tcW w:w="1474" w:type="dxa"/>
            <w:vAlign w:val="center"/>
          </w:tcPr>
          <w:p w14:paraId="6D44A1BA" w14:textId="77777777" w:rsidR="001036EC" w:rsidRPr="00292842" w:rsidRDefault="00000000">
            <w:pPr>
              <w:pStyle w:val="tc9"/>
              <w:rPr>
                <w:rFonts w:cs="Times New Roman"/>
              </w:rPr>
            </w:pPr>
            <w:r w:rsidRPr="00292842">
              <w:rPr>
                <w:rFonts w:cs="Times New Roman"/>
              </w:rPr>
              <w:t>140</w:t>
            </w:r>
          </w:p>
        </w:tc>
        <w:tc>
          <w:tcPr>
            <w:tcW w:w="3154" w:type="dxa"/>
            <w:vMerge/>
            <w:vAlign w:val="center"/>
          </w:tcPr>
          <w:p w14:paraId="7CFD48FD" w14:textId="77777777" w:rsidR="001036EC" w:rsidRPr="00292842" w:rsidRDefault="001036EC">
            <w:pPr>
              <w:pStyle w:val="tc9"/>
              <w:rPr>
                <w:rFonts w:cs="Times New Roman"/>
              </w:rPr>
            </w:pPr>
          </w:p>
        </w:tc>
      </w:tr>
      <w:tr w:rsidR="001036EC" w:rsidRPr="00292842" w14:paraId="1873C8F4" w14:textId="77777777">
        <w:trPr>
          <w:trHeight w:val="340"/>
          <w:jc w:val="center"/>
        </w:trPr>
        <w:tc>
          <w:tcPr>
            <w:tcW w:w="1088" w:type="dxa"/>
            <w:vMerge w:val="restart"/>
            <w:vAlign w:val="center"/>
          </w:tcPr>
          <w:p w14:paraId="63603F25" w14:textId="77777777" w:rsidR="001036EC" w:rsidRPr="00292842" w:rsidRDefault="00000000">
            <w:pPr>
              <w:pStyle w:val="tc9"/>
              <w:rPr>
                <w:rFonts w:cs="Times New Roman"/>
              </w:rPr>
            </w:pPr>
            <w:r w:rsidRPr="00292842">
              <w:rPr>
                <w:rFonts w:cs="Times New Roman"/>
              </w:rPr>
              <w:t>涉电镀企业</w:t>
            </w:r>
          </w:p>
        </w:tc>
        <w:tc>
          <w:tcPr>
            <w:tcW w:w="3310" w:type="dxa"/>
            <w:vAlign w:val="center"/>
          </w:tcPr>
          <w:p w14:paraId="7E634FB2" w14:textId="77777777" w:rsidR="001036EC" w:rsidRPr="00292842" w:rsidRDefault="00000000">
            <w:pPr>
              <w:pStyle w:val="tc9"/>
              <w:rPr>
                <w:rFonts w:cs="Times New Roman"/>
              </w:rPr>
            </w:pPr>
            <w:proofErr w:type="gramStart"/>
            <w:r w:rsidRPr="00292842">
              <w:rPr>
                <w:rFonts w:cs="Times New Roman"/>
              </w:rPr>
              <w:t>总铬</w:t>
            </w:r>
            <w:proofErr w:type="gramEnd"/>
            <w:r w:rsidRPr="00292842">
              <w:rPr>
                <w:rFonts w:cs="Times New Roman"/>
                <w:vertAlign w:val="superscript"/>
              </w:rPr>
              <w:t>[</w:t>
            </w:r>
            <w:r w:rsidRPr="00292842">
              <w:rPr>
                <w:rFonts w:cs="Times New Roman" w:hint="eastAsia"/>
                <w:vertAlign w:val="superscript"/>
              </w:rPr>
              <w:t>2</w:t>
            </w:r>
            <w:r w:rsidRPr="00292842">
              <w:rPr>
                <w:rFonts w:cs="Times New Roman"/>
                <w:vertAlign w:val="superscript"/>
              </w:rPr>
              <w:t>]</w:t>
            </w:r>
          </w:p>
        </w:tc>
        <w:tc>
          <w:tcPr>
            <w:tcW w:w="1474" w:type="dxa"/>
            <w:vAlign w:val="center"/>
          </w:tcPr>
          <w:p w14:paraId="42F55706" w14:textId="77777777" w:rsidR="001036EC" w:rsidRPr="00292842" w:rsidRDefault="00000000">
            <w:pPr>
              <w:pStyle w:val="tc9"/>
              <w:rPr>
                <w:rFonts w:cs="Times New Roman"/>
              </w:rPr>
            </w:pPr>
            <w:r w:rsidRPr="00292842">
              <w:rPr>
                <w:rFonts w:cs="Times New Roman"/>
              </w:rPr>
              <w:t>0.5</w:t>
            </w:r>
          </w:p>
        </w:tc>
        <w:tc>
          <w:tcPr>
            <w:tcW w:w="3154" w:type="dxa"/>
            <w:vMerge w:val="restart"/>
            <w:vAlign w:val="center"/>
          </w:tcPr>
          <w:p w14:paraId="591868A8" w14:textId="77777777" w:rsidR="001036EC" w:rsidRPr="00292842" w:rsidRDefault="00000000">
            <w:pPr>
              <w:pStyle w:val="tc9"/>
              <w:rPr>
                <w:rFonts w:cs="Times New Roman"/>
              </w:rPr>
            </w:pPr>
            <w:r w:rsidRPr="00292842">
              <w:rPr>
                <w:rFonts w:cs="Times New Roman"/>
              </w:rPr>
              <w:t>《电镀污染物排放标准》（</w:t>
            </w:r>
            <w:r w:rsidRPr="00292842">
              <w:rPr>
                <w:rFonts w:cs="Times New Roman"/>
              </w:rPr>
              <w:t>GB21900-2008</w:t>
            </w:r>
            <w:r w:rsidRPr="00292842">
              <w:rPr>
                <w:rFonts w:cs="Times New Roman"/>
              </w:rPr>
              <w:t>）表</w:t>
            </w:r>
            <w:r w:rsidRPr="00292842">
              <w:rPr>
                <w:rFonts w:cs="Times New Roman"/>
              </w:rPr>
              <w:t>3</w:t>
            </w:r>
            <w:r w:rsidRPr="00292842">
              <w:rPr>
                <w:rFonts w:cs="Times New Roman"/>
              </w:rPr>
              <w:t>水污染</w:t>
            </w:r>
            <w:proofErr w:type="gramStart"/>
            <w:r w:rsidRPr="00292842">
              <w:rPr>
                <w:rFonts w:cs="Times New Roman"/>
              </w:rPr>
              <w:t>物特别</w:t>
            </w:r>
            <w:proofErr w:type="gramEnd"/>
            <w:r w:rsidRPr="00292842">
              <w:rPr>
                <w:rFonts w:cs="Times New Roman"/>
              </w:rPr>
              <w:t>排放限值</w:t>
            </w:r>
          </w:p>
        </w:tc>
      </w:tr>
      <w:tr w:rsidR="001036EC" w:rsidRPr="00292842" w14:paraId="6F8197D8" w14:textId="77777777">
        <w:trPr>
          <w:trHeight w:val="340"/>
          <w:jc w:val="center"/>
        </w:trPr>
        <w:tc>
          <w:tcPr>
            <w:tcW w:w="1088" w:type="dxa"/>
            <w:vMerge/>
            <w:vAlign w:val="center"/>
          </w:tcPr>
          <w:p w14:paraId="2CF0FCE7" w14:textId="77777777" w:rsidR="001036EC" w:rsidRPr="00292842" w:rsidRDefault="001036EC">
            <w:pPr>
              <w:pStyle w:val="tc9"/>
              <w:rPr>
                <w:rFonts w:cs="Times New Roman"/>
              </w:rPr>
            </w:pPr>
          </w:p>
        </w:tc>
        <w:tc>
          <w:tcPr>
            <w:tcW w:w="3310" w:type="dxa"/>
            <w:vAlign w:val="center"/>
          </w:tcPr>
          <w:p w14:paraId="3422EF9A" w14:textId="77777777" w:rsidR="001036EC" w:rsidRPr="00292842" w:rsidRDefault="00000000">
            <w:pPr>
              <w:pStyle w:val="tc9"/>
              <w:rPr>
                <w:rFonts w:cs="Times New Roman"/>
              </w:rPr>
            </w:pPr>
            <w:r w:rsidRPr="00292842">
              <w:rPr>
                <w:rFonts w:cs="Times New Roman"/>
              </w:rPr>
              <w:t>六价铬</w:t>
            </w:r>
            <w:r w:rsidRPr="00292842">
              <w:rPr>
                <w:rFonts w:cs="Times New Roman"/>
                <w:vertAlign w:val="superscript"/>
              </w:rPr>
              <w:t>[</w:t>
            </w:r>
            <w:r w:rsidRPr="00292842">
              <w:rPr>
                <w:rFonts w:cs="Times New Roman" w:hint="eastAsia"/>
                <w:vertAlign w:val="superscript"/>
              </w:rPr>
              <w:t>2</w:t>
            </w:r>
            <w:r w:rsidRPr="00292842">
              <w:rPr>
                <w:rFonts w:cs="Times New Roman"/>
                <w:vertAlign w:val="superscript"/>
              </w:rPr>
              <w:t>]</w:t>
            </w:r>
          </w:p>
        </w:tc>
        <w:tc>
          <w:tcPr>
            <w:tcW w:w="1474" w:type="dxa"/>
            <w:vAlign w:val="center"/>
          </w:tcPr>
          <w:p w14:paraId="3B4EBDF0" w14:textId="77777777" w:rsidR="001036EC" w:rsidRPr="00292842" w:rsidRDefault="00000000">
            <w:pPr>
              <w:pStyle w:val="tc9"/>
              <w:rPr>
                <w:rFonts w:cs="Times New Roman"/>
              </w:rPr>
            </w:pPr>
            <w:r w:rsidRPr="00292842">
              <w:rPr>
                <w:rFonts w:cs="Times New Roman"/>
              </w:rPr>
              <w:t>0.1</w:t>
            </w:r>
          </w:p>
        </w:tc>
        <w:tc>
          <w:tcPr>
            <w:tcW w:w="3154" w:type="dxa"/>
            <w:vMerge/>
            <w:vAlign w:val="center"/>
          </w:tcPr>
          <w:p w14:paraId="56D9759B" w14:textId="77777777" w:rsidR="001036EC" w:rsidRPr="00292842" w:rsidRDefault="001036EC">
            <w:pPr>
              <w:pStyle w:val="tc9"/>
              <w:rPr>
                <w:rFonts w:cs="Times New Roman"/>
              </w:rPr>
            </w:pPr>
          </w:p>
        </w:tc>
      </w:tr>
      <w:tr w:rsidR="001036EC" w:rsidRPr="00292842" w14:paraId="7CA8FA4B" w14:textId="77777777">
        <w:trPr>
          <w:trHeight w:val="340"/>
          <w:jc w:val="center"/>
        </w:trPr>
        <w:tc>
          <w:tcPr>
            <w:tcW w:w="1088" w:type="dxa"/>
            <w:vMerge/>
            <w:vAlign w:val="center"/>
          </w:tcPr>
          <w:p w14:paraId="59AB1FD2" w14:textId="77777777" w:rsidR="001036EC" w:rsidRPr="00292842" w:rsidRDefault="001036EC">
            <w:pPr>
              <w:pStyle w:val="tc9"/>
              <w:rPr>
                <w:rFonts w:cs="Times New Roman"/>
              </w:rPr>
            </w:pPr>
          </w:p>
        </w:tc>
        <w:tc>
          <w:tcPr>
            <w:tcW w:w="3310" w:type="dxa"/>
            <w:vAlign w:val="center"/>
          </w:tcPr>
          <w:p w14:paraId="14F099ED" w14:textId="77777777" w:rsidR="001036EC" w:rsidRPr="00292842" w:rsidRDefault="00000000">
            <w:pPr>
              <w:pStyle w:val="tc9"/>
              <w:rPr>
                <w:rFonts w:cs="Times New Roman"/>
              </w:rPr>
            </w:pPr>
            <w:proofErr w:type="gramStart"/>
            <w:r w:rsidRPr="00292842">
              <w:rPr>
                <w:rFonts w:cs="Times New Roman"/>
              </w:rPr>
              <w:t>总镍</w:t>
            </w:r>
            <w:proofErr w:type="gramEnd"/>
            <w:r w:rsidRPr="00292842">
              <w:rPr>
                <w:rFonts w:cs="Times New Roman"/>
                <w:vertAlign w:val="superscript"/>
              </w:rPr>
              <w:t>[</w:t>
            </w:r>
            <w:r w:rsidRPr="00292842">
              <w:rPr>
                <w:rFonts w:cs="Times New Roman" w:hint="eastAsia"/>
                <w:vertAlign w:val="superscript"/>
              </w:rPr>
              <w:t>2</w:t>
            </w:r>
            <w:r w:rsidRPr="00292842">
              <w:rPr>
                <w:rFonts w:cs="Times New Roman"/>
                <w:vertAlign w:val="superscript"/>
              </w:rPr>
              <w:t>]</w:t>
            </w:r>
          </w:p>
        </w:tc>
        <w:tc>
          <w:tcPr>
            <w:tcW w:w="1474" w:type="dxa"/>
            <w:vAlign w:val="center"/>
          </w:tcPr>
          <w:p w14:paraId="6D4DDC61" w14:textId="77777777" w:rsidR="001036EC" w:rsidRPr="00292842" w:rsidRDefault="00000000">
            <w:pPr>
              <w:pStyle w:val="tc9"/>
              <w:rPr>
                <w:rFonts w:cs="Times New Roman"/>
              </w:rPr>
            </w:pPr>
            <w:r w:rsidRPr="00292842">
              <w:rPr>
                <w:rFonts w:cs="Times New Roman"/>
              </w:rPr>
              <w:t>0.1</w:t>
            </w:r>
          </w:p>
        </w:tc>
        <w:tc>
          <w:tcPr>
            <w:tcW w:w="3154" w:type="dxa"/>
            <w:vMerge/>
            <w:vAlign w:val="center"/>
          </w:tcPr>
          <w:p w14:paraId="5F0C79C9" w14:textId="77777777" w:rsidR="001036EC" w:rsidRPr="00292842" w:rsidRDefault="001036EC">
            <w:pPr>
              <w:pStyle w:val="tc9"/>
              <w:rPr>
                <w:rFonts w:cs="Times New Roman"/>
              </w:rPr>
            </w:pPr>
          </w:p>
        </w:tc>
      </w:tr>
      <w:tr w:rsidR="001036EC" w:rsidRPr="00292842" w14:paraId="3C8B8609" w14:textId="77777777">
        <w:trPr>
          <w:trHeight w:val="340"/>
          <w:jc w:val="center"/>
        </w:trPr>
        <w:tc>
          <w:tcPr>
            <w:tcW w:w="1088" w:type="dxa"/>
            <w:vMerge/>
            <w:vAlign w:val="center"/>
          </w:tcPr>
          <w:p w14:paraId="79970D1F" w14:textId="77777777" w:rsidR="001036EC" w:rsidRPr="00292842" w:rsidRDefault="001036EC">
            <w:pPr>
              <w:pStyle w:val="tc9"/>
              <w:rPr>
                <w:rFonts w:cs="Times New Roman"/>
              </w:rPr>
            </w:pPr>
          </w:p>
        </w:tc>
        <w:tc>
          <w:tcPr>
            <w:tcW w:w="3310" w:type="dxa"/>
            <w:vAlign w:val="center"/>
          </w:tcPr>
          <w:p w14:paraId="32DF6476" w14:textId="77777777" w:rsidR="001036EC" w:rsidRPr="00292842" w:rsidRDefault="00000000">
            <w:pPr>
              <w:pStyle w:val="tc9"/>
              <w:rPr>
                <w:rFonts w:cs="Times New Roman"/>
              </w:rPr>
            </w:pPr>
            <w:proofErr w:type="gramStart"/>
            <w:r w:rsidRPr="00292842">
              <w:rPr>
                <w:rFonts w:cs="Times New Roman"/>
              </w:rPr>
              <w:t>总银</w:t>
            </w:r>
            <w:proofErr w:type="gramEnd"/>
            <w:r w:rsidRPr="00292842">
              <w:rPr>
                <w:rFonts w:cs="Times New Roman"/>
                <w:vertAlign w:val="superscript"/>
              </w:rPr>
              <w:t>[</w:t>
            </w:r>
            <w:r w:rsidRPr="00292842">
              <w:rPr>
                <w:rFonts w:cs="Times New Roman" w:hint="eastAsia"/>
                <w:vertAlign w:val="superscript"/>
              </w:rPr>
              <w:t>2</w:t>
            </w:r>
            <w:r w:rsidRPr="00292842">
              <w:rPr>
                <w:rFonts w:cs="Times New Roman"/>
                <w:vertAlign w:val="superscript"/>
              </w:rPr>
              <w:t>]</w:t>
            </w:r>
          </w:p>
        </w:tc>
        <w:tc>
          <w:tcPr>
            <w:tcW w:w="1474" w:type="dxa"/>
            <w:vAlign w:val="center"/>
          </w:tcPr>
          <w:p w14:paraId="3F1DC2A2" w14:textId="77777777" w:rsidR="001036EC" w:rsidRPr="00292842" w:rsidRDefault="00000000">
            <w:pPr>
              <w:pStyle w:val="tc9"/>
              <w:rPr>
                <w:rFonts w:cs="Times New Roman"/>
              </w:rPr>
            </w:pPr>
            <w:r w:rsidRPr="00292842">
              <w:rPr>
                <w:rFonts w:cs="Times New Roman"/>
              </w:rPr>
              <w:t>0.1</w:t>
            </w:r>
          </w:p>
        </w:tc>
        <w:tc>
          <w:tcPr>
            <w:tcW w:w="3154" w:type="dxa"/>
            <w:vMerge/>
            <w:vAlign w:val="center"/>
          </w:tcPr>
          <w:p w14:paraId="73C08A6E" w14:textId="77777777" w:rsidR="001036EC" w:rsidRPr="00292842" w:rsidRDefault="001036EC">
            <w:pPr>
              <w:pStyle w:val="tc9"/>
              <w:rPr>
                <w:rFonts w:cs="Times New Roman"/>
              </w:rPr>
            </w:pPr>
          </w:p>
        </w:tc>
      </w:tr>
      <w:tr w:rsidR="001036EC" w:rsidRPr="00292842" w14:paraId="1350E963" w14:textId="77777777">
        <w:trPr>
          <w:trHeight w:val="340"/>
          <w:jc w:val="center"/>
        </w:trPr>
        <w:tc>
          <w:tcPr>
            <w:tcW w:w="1088" w:type="dxa"/>
            <w:vMerge/>
            <w:vAlign w:val="center"/>
          </w:tcPr>
          <w:p w14:paraId="4FA1ECA6" w14:textId="77777777" w:rsidR="001036EC" w:rsidRPr="00292842" w:rsidRDefault="001036EC">
            <w:pPr>
              <w:pStyle w:val="tc9"/>
              <w:rPr>
                <w:rFonts w:cs="Times New Roman"/>
              </w:rPr>
            </w:pPr>
          </w:p>
        </w:tc>
        <w:tc>
          <w:tcPr>
            <w:tcW w:w="3310" w:type="dxa"/>
            <w:vAlign w:val="center"/>
          </w:tcPr>
          <w:p w14:paraId="12006CEE" w14:textId="77777777" w:rsidR="001036EC" w:rsidRPr="00292842" w:rsidRDefault="00000000">
            <w:pPr>
              <w:pStyle w:val="tc9"/>
              <w:rPr>
                <w:rFonts w:cs="Times New Roman"/>
              </w:rPr>
            </w:pPr>
            <w:proofErr w:type="gramStart"/>
            <w:r w:rsidRPr="00292842">
              <w:rPr>
                <w:rFonts w:cs="Times New Roman" w:hint="eastAsia"/>
              </w:rPr>
              <w:t>总铜</w:t>
            </w:r>
            <w:proofErr w:type="gramEnd"/>
          </w:p>
        </w:tc>
        <w:tc>
          <w:tcPr>
            <w:tcW w:w="1474" w:type="dxa"/>
            <w:vAlign w:val="center"/>
          </w:tcPr>
          <w:p w14:paraId="355FAB05" w14:textId="77777777" w:rsidR="001036EC" w:rsidRPr="00292842" w:rsidRDefault="00000000">
            <w:pPr>
              <w:pStyle w:val="tc9"/>
              <w:rPr>
                <w:rFonts w:cs="Times New Roman"/>
              </w:rPr>
            </w:pPr>
            <w:r w:rsidRPr="00292842">
              <w:rPr>
                <w:rFonts w:cs="Times New Roman" w:hint="eastAsia"/>
              </w:rPr>
              <w:t>0.3</w:t>
            </w:r>
          </w:p>
        </w:tc>
        <w:tc>
          <w:tcPr>
            <w:tcW w:w="3154" w:type="dxa"/>
            <w:vMerge/>
            <w:vAlign w:val="center"/>
          </w:tcPr>
          <w:p w14:paraId="3230C060" w14:textId="77777777" w:rsidR="001036EC" w:rsidRPr="00292842" w:rsidRDefault="001036EC">
            <w:pPr>
              <w:pStyle w:val="tc9"/>
              <w:rPr>
                <w:rFonts w:cs="Times New Roman"/>
              </w:rPr>
            </w:pPr>
          </w:p>
        </w:tc>
      </w:tr>
      <w:tr w:rsidR="001036EC" w:rsidRPr="00292842" w14:paraId="7D3EE08F" w14:textId="77777777">
        <w:trPr>
          <w:trHeight w:val="340"/>
          <w:jc w:val="center"/>
        </w:trPr>
        <w:tc>
          <w:tcPr>
            <w:tcW w:w="1088" w:type="dxa"/>
            <w:vMerge/>
            <w:vAlign w:val="center"/>
          </w:tcPr>
          <w:p w14:paraId="22162B85" w14:textId="77777777" w:rsidR="001036EC" w:rsidRPr="00292842" w:rsidRDefault="001036EC">
            <w:pPr>
              <w:pStyle w:val="tc9"/>
              <w:rPr>
                <w:rFonts w:cs="Times New Roman"/>
              </w:rPr>
            </w:pPr>
          </w:p>
        </w:tc>
        <w:tc>
          <w:tcPr>
            <w:tcW w:w="3310" w:type="dxa"/>
            <w:vAlign w:val="center"/>
          </w:tcPr>
          <w:p w14:paraId="47905BC4" w14:textId="77777777" w:rsidR="001036EC" w:rsidRPr="00292842" w:rsidRDefault="00000000">
            <w:pPr>
              <w:pStyle w:val="tc9"/>
              <w:rPr>
                <w:rFonts w:cs="Times New Roman"/>
              </w:rPr>
            </w:pPr>
            <w:proofErr w:type="gramStart"/>
            <w:r w:rsidRPr="00292842">
              <w:rPr>
                <w:rFonts w:cs="Times New Roman" w:hint="eastAsia"/>
              </w:rPr>
              <w:t>总锌</w:t>
            </w:r>
            <w:proofErr w:type="gramEnd"/>
          </w:p>
        </w:tc>
        <w:tc>
          <w:tcPr>
            <w:tcW w:w="1474" w:type="dxa"/>
            <w:vAlign w:val="center"/>
          </w:tcPr>
          <w:p w14:paraId="081D4EDD" w14:textId="77777777" w:rsidR="001036EC" w:rsidRPr="00292842" w:rsidRDefault="00000000">
            <w:pPr>
              <w:pStyle w:val="tc9"/>
              <w:rPr>
                <w:rFonts w:cs="Times New Roman"/>
              </w:rPr>
            </w:pPr>
            <w:r w:rsidRPr="00292842">
              <w:rPr>
                <w:rFonts w:cs="Times New Roman" w:hint="eastAsia"/>
              </w:rPr>
              <w:t>1.0</w:t>
            </w:r>
          </w:p>
        </w:tc>
        <w:tc>
          <w:tcPr>
            <w:tcW w:w="3154" w:type="dxa"/>
            <w:vMerge/>
            <w:vAlign w:val="center"/>
          </w:tcPr>
          <w:p w14:paraId="676733E6" w14:textId="77777777" w:rsidR="001036EC" w:rsidRPr="00292842" w:rsidRDefault="001036EC">
            <w:pPr>
              <w:pStyle w:val="tc9"/>
              <w:rPr>
                <w:rFonts w:cs="Times New Roman"/>
              </w:rPr>
            </w:pPr>
          </w:p>
        </w:tc>
      </w:tr>
      <w:tr w:rsidR="001036EC" w:rsidRPr="00292842" w14:paraId="763A8D46" w14:textId="77777777">
        <w:trPr>
          <w:trHeight w:val="340"/>
          <w:jc w:val="center"/>
        </w:trPr>
        <w:tc>
          <w:tcPr>
            <w:tcW w:w="1088" w:type="dxa"/>
            <w:vMerge w:val="restart"/>
            <w:vAlign w:val="center"/>
          </w:tcPr>
          <w:p w14:paraId="7039BE44" w14:textId="77777777" w:rsidR="001036EC" w:rsidRPr="00292842" w:rsidRDefault="00000000">
            <w:pPr>
              <w:pStyle w:val="tc9"/>
              <w:rPr>
                <w:rFonts w:cs="Times New Roman"/>
              </w:rPr>
            </w:pPr>
            <w:r w:rsidRPr="00292842">
              <w:rPr>
                <w:rFonts w:cs="Times New Roman"/>
              </w:rPr>
              <w:t>无行业标准的其他类型企业</w:t>
            </w:r>
          </w:p>
        </w:tc>
        <w:tc>
          <w:tcPr>
            <w:tcW w:w="3310" w:type="dxa"/>
            <w:vAlign w:val="center"/>
          </w:tcPr>
          <w:p w14:paraId="72451B54" w14:textId="77777777" w:rsidR="001036EC" w:rsidRPr="00292842" w:rsidRDefault="00000000">
            <w:pPr>
              <w:pStyle w:val="tc9"/>
              <w:rPr>
                <w:rFonts w:cs="Times New Roman"/>
              </w:rPr>
            </w:pPr>
            <w:r w:rsidRPr="00292842">
              <w:rPr>
                <w:rFonts w:cs="Times New Roman"/>
              </w:rPr>
              <w:t>pH</w:t>
            </w:r>
          </w:p>
        </w:tc>
        <w:tc>
          <w:tcPr>
            <w:tcW w:w="1474" w:type="dxa"/>
            <w:vAlign w:val="center"/>
          </w:tcPr>
          <w:p w14:paraId="6036639E" w14:textId="77777777" w:rsidR="001036EC" w:rsidRPr="00292842" w:rsidRDefault="00000000">
            <w:pPr>
              <w:pStyle w:val="tc9"/>
              <w:rPr>
                <w:rFonts w:cs="Times New Roman"/>
              </w:rPr>
            </w:pPr>
            <w:r w:rsidRPr="00292842">
              <w:rPr>
                <w:rFonts w:cs="Times New Roman"/>
              </w:rPr>
              <w:t>6-9</w:t>
            </w:r>
          </w:p>
        </w:tc>
        <w:tc>
          <w:tcPr>
            <w:tcW w:w="3154" w:type="dxa"/>
            <w:vMerge w:val="restart"/>
            <w:vAlign w:val="center"/>
          </w:tcPr>
          <w:p w14:paraId="21989937" w14:textId="77777777" w:rsidR="001036EC" w:rsidRPr="00292842" w:rsidRDefault="00000000">
            <w:pPr>
              <w:pStyle w:val="tc9"/>
              <w:rPr>
                <w:rFonts w:cs="Times New Roman"/>
              </w:rPr>
            </w:pPr>
            <w:r w:rsidRPr="00292842">
              <w:rPr>
                <w:rFonts w:cs="Times New Roman"/>
              </w:rPr>
              <w:t>《污水综合排放标准》（</w:t>
            </w:r>
            <w:r w:rsidRPr="00292842">
              <w:rPr>
                <w:rFonts w:cs="Times New Roman"/>
              </w:rPr>
              <w:t>GB8978-1996</w:t>
            </w:r>
            <w:r w:rsidRPr="00292842">
              <w:rPr>
                <w:rFonts w:cs="Times New Roman"/>
              </w:rPr>
              <w:t>）表</w:t>
            </w:r>
            <w:r w:rsidRPr="00292842">
              <w:rPr>
                <w:rFonts w:cs="Times New Roman"/>
              </w:rPr>
              <w:t>4</w:t>
            </w:r>
            <w:proofErr w:type="gramStart"/>
            <w:r w:rsidRPr="00292842">
              <w:rPr>
                <w:rFonts w:cs="Times New Roman"/>
              </w:rPr>
              <w:t>三</w:t>
            </w:r>
            <w:proofErr w:type="gramEnd"/>
            <w:r w:rsidRPr="00292842">
              <w:rPr>
                <w:rFonts w:cs="Times New Roman"/>
              </w:rPr>
              <w:t>级标准</w:t>
            </w:r>
          </w:p>
        </w:tc>
      </w:tr>
      <w:tr w:rsidR="001036EC" w:rsidRPr="00292842" w14:paraId="24747403" w14:textId="77777777">
        <w:trPr>
          <w:trHeight w:val="340"/>
          <w:jc w:val="center"/>
        </w:trPr>
        <w:tc>
          <w:tcPr>
            <w:tcW w:w="1088" w:type="dxa"/>
            <w:vMerge/>
            <w:vAlign w:val="center"/>
          </w:tcPr>
          <w:p w14:paraId="3F4A9C68" w14:textId="77777777" w:rsidR="001036EC" w:rsidRPr="00292842" w:rsidRDefault="001036EC">
            <w:pPr>
              <w:pStyle w:val="tc9"/>
              <w:rPr>
                <w:rFonts w:cs="Times New Roman"/>
              </w:rPr>
            </w:pPr>
          </w:p>
        </w:tc>
        <w:tc>
          <w:tcPr>
            <w:tcW w:w="3310" w:type="dxa"/>
            <w:vAlign w:val="center"/>
          </w:tcPr>
          <w:p w14:paraId="2C5F23DD" w14:textId="77777777" w:rsidR="001036EC" w:rsidRPr="00292842" w:rsidRDefault="00000000">
            <w:pPr>
              <w:pStyle w:val="tc9"/>
              <w:rPr>
                <w:rFonts w:cs="Times New Roman"/>
              </w:rPr>
            </w:pPr>
            <w:r w:rsidRPr="00292842">
              <w:rPr>
                <w:rFonts w:cs="Times New Roman"/>
              </w:rPr>
              <w:t>SS</w:t>
            </w:r>
          </w:p>
        </w:tc>
        <w:tc>
          <w:tcPr>
            <w:tcW w:w="1474" w:type="dxa"/>
            <w:vAlign w:val="center"/>
          </w:tcPr>
          <w:p w14:paraId="58EFA635" w14:textId="77777777" w:rsidR="001036EC" w:rsidRPr="00292842" w:rsidRDefault="00000000">
            <w:pPr>
              <w:pStyle w:val="tc9"/>
              <w:rPr>
                <w:rFonts w:cs="Times New Roman"/>
              </w:rPr>
            </w:pPr>
            <w:r w:rsidRPr="00292842">
              <w:rPr>
                <w:rFonts w:cs="Times New Roman"/>
              </w:rPr>
              <w:t>400</w:t>
            </w:r>
          </w:p>
        </w:tc>
        <w:tc>
          <w:tcPr>
            <w:tcW w:w="3154" w:type="dxa"/>
            <w:vMerge/>
            <w:vAlign w:val="center"/>
          </w:tcPr>
          <w:p w14:paraId="7CC81FAF" w14:textId="77777777" w:rsidR="001036EC" w:rsidRPr="00292842" w:rsidRDefault="001036EC">
            <w:pPr>
              <w:pStyle w:val="tc9"/>
              <w:rPr>
                <w:rFonts w:cs="Times New Roman"/>
              </w:rPr>
            </w:pPr>
          </w:p>
        </w:tc>
      </w:tr>
      <w:tr w:rsidR="001036EC" w:rsidRPr="00292842" w14:paraId="759CB7EB" w14:textId="77777777">
        <w:trPr>
          <w:trHeight w:val="340"/>
          <w:jc w:val="center"/>
        </w:trPr>
        <w:tc>
          <w:tcPr>
            <w:tcW w:w="1088" w:type="dxa"/>
            <w:vMerge/>
            <w:vAlign w:val="center"/>
          </w:tcPr>
          <w:p w14:paraId="22935F3F" w14:textId="77777777" w:rsidR="001036EC" w:rsidRPr="00292842" w:rsidRDefault="001036EC">
            <w:pPr>
              <w:pStyle w:val="tc9"/>
              <w:rPr>
                <w:rFonts w:cs="Times New Roman"/>
              </w:rPr>
            </w:pPr>
          </w:p>
        </w:tc>
        <w:tc>
          <w:tcPr>
            <w:tcW w:w="3310" w:type="dxa"/>
            <w:vAlign w:val="center"/>
          </w:tcPr>
          <w:p w14:paraId="0AB9CAA8" w14:textId="77777777" w:rsidR="001036EC" w:rsidRPr="00292842" w:rsidRDefault="00000000">
            <w:pPr>
              <w:pStyle w:val="tc9"/>
              <w:rPr>
                <w:rFonts w:cs="Times New Roman"/>
              </w:rPr>
            </w:pPr>
            <w:r w:rsidRPr="00292842">
              <w:rPr>
                <w:rFonts w:cs="Times New Roman"/>
              </w:rPr>
              <w:t>BOD</w:t>
            </w:r>
            <w:r w:rsidRPr="00292842">
              <w:rPr>
                <w:rFonts w:cs="Times New Roman"/>
                <w:vertAlign w:val="subscript"/>
              </w:rPr>
              <w:t>5</w:t>
            </w:r>
          </w:p>
        </w:tc>
        <w:tc>
          <w:tcPr>
            <w:tcW w:w="1474" w:type="dxa"/>
            <w:vAlign w:val="center"/>
          </w:tcPr>
          <w:p w14:paraId="14A04F8C" w14:textId="77777777" w:rsidR="001036EC" w:rsidRPr="00292842" w:rsidRDefault="00000000">
            <w:pPr>
              <w:pStyle w:val="tc9"/>
              <w:rPr>
                <w:rFonts w:cs="Times New Roman"/>
              </w:rPr>
            </w:pPr>
            <w:r w:rsidRPr="00292842">
              <w:rPr>
                <w:rFonts w:cs="Times New Roman"/>
              </w:rPr>
              <w:t>300</w:t>
            </w:r>
          </w:p>
        </w:tc>
        <w:tc>
          <w:tcPr>
            <w:tcW w:w="3154" w:type="dxa"/>
            <w:vMerge/>
            <w:vAlign w:val="center"/>
          </w:tcPr>
          <w:p w14:paraId="65187065" w14:textId="77777777" w:rsidR="001036EC" w:rsidRPr="00292842" w:rsidRDefault="001036EC">
            <w:pPr>
              <w:pStyle w:val="tc9"/>
              <w:rPr>
                <w:rFonts w:cs="Times New Roman"/>
              </w:rPr>
            </w:pPr>
          </w:p>
        </w:tc>
      </w:tr>
      <w:tr w:rsidR="001036EC" w:rsidRPr="00292842" w14:paraId="1DDBE919" w14:textId="77777777">
        <w:trPr>
          <w:trHeight w:val="340"/>
          <w:jc w:val="center"/>
        </w:trPr>
        <w:tc>
          <w:tcPr>
            <w:tcW w:w="1088" w:type="dxa"/>
            <w:vMerge/>
            <w:vAlign w:val="center"/>
          </w:tcPr>
          <w:p w14:paraId="18489B6C" w14:textId="77777777" w:rsidR="001036EC" w:rsidRPr="00292842" w:rsidRDefault="001036EC">
            <w:pPr>
              <w:pStyle w:val="tc9"/>
              <w:rPr>
                <w:rFonts w:cs="Times New Roman"/>
              </w:rPr>
            </w:pPr>
          </w:p>
        </w:tc>
        <w:tc>
          <w:tcPr>
            <w:tcW w:w="3310" w:type="dxa"/>
            <w:vAlign w:val="center"/>
          </w:tcPr>
          <w:p w14:paraId="347F4B30" w14:textId="77777777" w:rsidR="001036EC" w:rsidRPr="00292842" w:rsidRDefault="00000000">
            <w:pPr>
              <w:pStyle w:val="tc9"/>
              <w:rPr>
                <w:rFonts w:cs="Times New Roman"/>
              </w:rPr>
            </w:pPr>
            <w:r w:rsidRPr="00292842">
              <w:rPr>
                <w:rFonts w:cs="Times New Roman"/>
              </w:rPr>
              <w:t>COD</w:t>
            </w:r>
          </w:p>
        </w:tc>
        <w:tc>
          <w:tcPr>
            <w:tcW w:w="1474" w:type="dxa"/>
            <w:vAlign w:val="center"/>
          </w:tcPr>
          <w:p w14:paraId="127438D2" w14:textId="77777777" w:rsidR="001036EC" w:rsidRPr="00292842" w:rsidRDefault="00000000">
            <w:pPr>
              <w:pStyle w:val="tc9"/>
              <w:rPr>
                <w:rFonts w:cs="Times New Roman"/>
              </w:rPr>
            </w:pPr>
            <w:r w:rsidRPr="00292842">
              <w:rPr>
                <w:rFonts w:cs="Times New Roman"/>
              </w:rPr>
              <w:t>500</w:t>
            </w:r>
          </w:p>
        </w:tc>
        <w:tc>
          <w:tcPr>
            <w:tcW w:w="3154" w:type="dxa"/>
            <w:vMerge/>
            <w:vAlign w:val="center"/>
          </w:tcPr>
          <w:p w14:paraId="0FB4959A" w14:textId="77777777" w:rsidR="001036EC" w:rsidRPr="00292842" w:rsidRDefault="001036EC">
            <w:pPr>
              <w:pStyle w:val="tc9"/>
              <w:rPr>
                <w:rFonts w:cs="Times New Roman"/>
              </w:rPr>
            </w:pPr>
          </w:p>
        </w:tc>
      </w:tr>
      <w:tr w:rsidR="001036EC" w:rsidRPr="00292842" w14:paraId="71A1CB25" w14:textId="77777777">
        <w:trPr>
          <w:trHeight w:val="340"/>
          <w:jc w:val="center"/>
        </w:trPr>
        <w:tc>
          <w:tcPr>
            <w:tcW w:w="1088" w:type="dxa"/>
            <w:vMerge/>
            <w:vAlign w:val="center"/>
          </w:tcPr>
          <w:p w14:paraId="188A27BF" w14:textId="77777777" w:rsidR="001036EC" w:rsidRPr="00292842" w:rsidRDefault="001036EC">
            <w:pPr>
              <w:pStyle w:val="tc9"/>
              <w:rPr>
                <w:rFonts w:cs="Times New Roman"/>
              </w:rPr>
            </w:pPr>
          </w:p>
        </w:tc>
        <w:tc>
          <w:tcPr>
            <w:tcW w:w="3310" w:type="dxa"/>
            <w:vAlign w:val="center"/>
          </w:tcPr>
          <w:p w14:paraId="07237EB1" w14:textId="77777777" w:rsidR="001036EC" w:rsidRPr="00292842" w:rsidRDefault="00000000">
            <w:pPr>
              <w:pStyle w:val="tc9"/>
              <w:rPr>
                <w:rFonts w:cs="Times New Roman"/>
              </w:rPr>
            </w:pPr>
            <w:r w:rsidRPr="00292842">
              <w:rPr>
                <w:rFonts w:cs="Times New Roman"/>
              </w:rPr>
              <w:t>石油类</w:t>
            </w:r>
          </w:p>
        </w:tc>
        <w:tc>
          <w:tcPr>
            <w:tcW w:w="1474" w:type="dxa"/>
            <w:vAlign w:val="center"/>
          </w:tcPr>
          <w:p w14:paraId="77BFF788" w14:textId="77777777" w:rsidR="001036EC" w:rsidRPr="00292842" w:rsidRDefault="00000000">
            <w:pPr>
              <w:pStyle w:val="tc9"/>
              <w:rPr>
                <w:rFonts w:cs="Times New Roman"/>
              </w:rPr>
            </w:pPr>
            <w:r w:rsidRPr="00292842">
              <w:rPr>
                <w:rFonts w:cs="Times New Roman"/>
              </w:rPr>
              <w:t>20</w:t>
            </w:r>
          </w:p>
        </w:tc>
        <w:tc>
          <w:tcPr>
            <w:tcW w:w="3154" w:type="dxa"/>
            <w:vMerge/>
            <w:vAlign w:val="center"/>
          </w:tcPr>
          <w:p w14:paraId="1A881531" w14:textId="77777777" w:rsidR="001036EC" w:rsidRPr="00292842" w:rsidRDefault="001036EC">
            <w:pPr>
              <w:pStyle w:val="tc9"/>
              <w:rPr>
                <w:rFonts w:cs="Times New Roman"/>
              </w:rPr>
            </w:pPr>
          </w:p>
        </w:tc>
      </w:tr>
      <w:tr w:rsidR="001036EC" w:rsidRPr="00292842" w14:paraId="74FAE4AB" w14:textId="77777777">
        <w:trPr>
          <w:trHeight w:val="340"/>
          <w:jc w:val="center"/>
        </w:trPr>
        <w:tc>
          <w:tcPr>
            <w:tcW w:w="1088" w:type="dxa"/>
            <w:vMerge/>
            <w:vAlign w:val="center"/>
          </w:tcPr>
          <w:p w14:paraId="66FB3C2E" w14:textId="77777777" w:rsidR="001036EC" w:rsidRPr="00292842" w:rsidRDefault="001036EC">
            <w:pPr>
              <w:pStyle w:val="tc9"/>
              <w:rPr>
                <w:rFonts w:cs="Times New Roman"/>
              </w:rPr>
            </w:pPr>
          </w:p>
        </w:tc>
        <w:tc>
          <w:tcPr>
            <w:tcW w:w="3310" w:type="dxa"/>
            <w:vAlign w:val="center"/>
          </w:tcPr>
          <w:p w14:paraId="4F40A6B9" w14:textId="77777777" w:rsidR="001036EC" w:rsidRPr="00292842" w:rsidRDefault="00000000">
            <w:pPr>
              <w:pStyle w:val="tc9"/>
              <w:rPr>
                <w:rFonts w:cs="Times New Roman"/>
              </w:rPr>
            </w:pPr>
            <w:r w:rsidRPr="00292842">
              <w:rPr>
                <w:rFonts w:cs="Times New Roman" w:hint="eastAsia"/>
              </w:rPr>
              <w:t>动植物油</w:t>
            </w:r>
          </w:p>
        </w:tc>
        <w:tc>
          <w:tcPr>
            <w:tcW w:w="1474" w:type="dxa"/>
            <w:vAlign w:val="center"/>
          </w:tcPr>
          <w:p w14:paraId="7E48E444" w14:textId="77777777" w:rsidR="001036EC" w:rsidRPr="00292842" w:rsidRDefault="00000000">
            <w:pPr>
              <w:pStyle w:val="tc9"/>
              <w:rPr>
                <w:rFonts w:cs="Times New Roman"/>
              </w:rPr>
            </w:pPr>
            <w:r w:rsidRPr="00292842">
              <w:rPr>
                <w:rFonts w:cs="Times New Roman" w:hint="eastAsia"/>
              </w:rPr>
              <w:t>100</w:t>
            </w:r>
          </w:p>
        </w:tc>
        <w:tc>
          <w:tcPr>
            <w:tcW w:w="3154" w:type="dxa"/>
            <w:vMerge/>
            <w:vAlign w:val="center"/>
          </w:tcPr>
          <w:p w14:paraId="4D69F578" w14:textId="77777777" w:rsidR="001036EC" w:rsidRPr="00292842" w:rsidRDefault="001036EC">
            <w:pPr>
              <w:pStyle w:val="tc9"/>
              <w:rPr>
                <w:rFonts w:cs="Times New Roman"/>
              </w:rPr>
            </w:pPr>
          </w:p>
        </w:tc>
      </w:tr>
      <w:tr w:rsidR="001036EC" w:rsidRPr="00292842" w14:paraId="0965A612" w14:textId="77777777">
        <w:trPr>
          <w:trHeight w:val="340"/>
          <w:jc w:val="center"/>
        </w:trPr>
        <w:tc>
          <w:tcPr>
            <w:tcW w:w="1088" w:type="dxa"/>
            <w:vMerge/>
            <w:vAlign w:val="center"/>
          </w:tcPr>
          <w:p w14:paraId="5823596C" w14:textId="77777777" w:rsidR="001036EC" w:rsidRPr="00292842" w:rsidRDefault="001036EC">
            <w:pPr>
              <w:pStyle w:val="tc9"/>
              <w:rPr>
                <w:rFonts w:cs="Times New Roman"/>
              </w:rPr>
            </w:pPr>
          </w:p>
        </w:tc>
        <w:tc>
          <w:tcPr>
            <w:tcW w:w="3310" w:type="dxa"/>
            <w:vAlign w:val="center"/>
          </w:tcPr>
          <w:p w14:paraId="5F2A7440" w14:textId="77777777" w:rsidR="001036EC" w:rsidRPr="00292842" w:rsidRDefault="00000000">
            <w:pPr>
              <w:pStyle w:val="tc9"/>
              <w:rPr>
                <w:rFonts w:cs="Times New Roman"/>
              </w:rPr>
            </w:pPr>
            <w:r w:rsidRPr="00292842">
              <w:rPr>
                <w:rFonts w:cs="Times New Roman" w:hint="eastAsia"/>
              </w:rPr>
              <w:t>挥发</w:t>
            </w:r>
            <w:proofErr w:type="gramStart"/>
            <w:r w:rsidRPr="00292842">
              <w:rPr>
                <w:rFonts w:cs="Times New Roman" w:hint="eastAsia"/>
              </w:rPr>
              <w:t>酚</w:t>
            </w:r>
            <w:proofErr w:type="gramEnd"/>
          </w:p>
        </w:tc>
        <w:tc>
          <w:tcPr>
            <w:tcW w:w="1474" w:type="dxa"/>
            <w:vAlign w:val="center"/>
          </w:tcPr>
          <w:p w14:paraId="7ABAAA4A" w14:textId="77777777" w:rsidR="001036EC" w:rsidRPr="00292842" w:rsidRDefault="00000000">
            <w:pPr>
              <w:pStyle w:val="tc9"/>
              <w:rPr>
                <w:rFonts w:cs="Times New Roman"/>
              </w:rPr>
            </w:pPr>
            <w:r w:rsidRPr="00292842">
              <w:rPr>
                <w:rFonts w:cs="Times New Roman" w:hint="eastAsia"/>
              </w:rPr>
              <w:t>2.0</w:t>
            </w:r>
          </w:p>
        </w:tc>
        <w:tc>
          <w:tcPr>
            <w:tcW w:w="3154" w:type="dxa"/>
            <w:vMerge/>
            <w:vAlign w:val="center"/>
          </w:tcPr>
          <w:p w14:paraId="6623E06D" w14:textId="77777777" w:rsidR="001036EC" w:rsidRPr="00292842" w:rsidRDefault="001036EC">
            <w:pPr>
              <w:pStyle w:val="tc9"/>
              <w:rPr>
                <w:rFonts w:cs="Times New Roman"/>
              </w:rPr>
            </w:pPr>
          </w:p>
        </w:tc>
      </w:tr>
      <w:tr w:rsidR="001036EC" w:rsidRPr="00292842" w14:paraId="7C80AD2D" w14:textId="77777777">
        <w:trPr>
          <w:trHeight w:val="340"/>
          <w:jc w:val="center"/>
        </w:trPr>
        <w:tc>
          <w:tcPr>
            <w:tcW w:w="1088" w:type="dxa"/>
            <w:vMerge/>
            <w:vAlign w:val="center"/>
          </w:tcPr>
          <w:p w14:paraId="1BA0A64E" w14:textId="77777777" w:rsidR="001036EC" w:rsidRPr="00292842" w:rsidRDefault="001036EC">
            <w:pPr>
              <w:pStyle w:val="tc9"/>
              <w:rPr>
                <w:rFonts w:cs="Times New Roman"/>
              </w:rPr>
            </w:pPr>
          </w:p>
        </w:tc>
        <w:tc>
          <w:tcPr>
            <w:tcW w:w="3310" w:type="dxa"/>
            <w:vAlign w:val="center"/>
          </w:tcPr>
          <w:p w14:paraId="7D18C6CA" w14:textId="77777777" w:rsidR="001036EC" w:rsidRPr="00292842" w:rsidRDefault="00000000">
            <w:pPr>
              <w:pStyle w:val="tc9"/>
              <w:rPr>
                <w:rFonts w:cs="Times New Roman"/>
              </w:rPr>
            </w:pPr>
            <w:r w:rsidRPr="00292842">
              <w:rPr>
                <w:rFonts w:cs="Times New Roman" w:hint="eastAsia"/>
              </w:rPr>
              <w:t>总氰化物</w:t>
            </w:r>
          </w:p>
        </w:tc>
        <w:tc>
          <w:tcPr>
            <w:tcW w:w="1474" w:type="dxa"/>
            <w:vAlign w:val="center"/>
          </w:tcPr>
          <w:p w14:paraId="3A8F2606" w14:textId="77777777" w:rsidR="001036EC" w:rsidRPr="00292842" w:rsidRDefault="00000000">
            <w:pPr>
              <w:pStyle w:val="tc9"/>
              <w:rPr>
                <w:rFonts w:cs="Times New Roman"/>
              </w:rPr>
            </w:pPr>
            <w:r w:rsidRPr="00292842">
              <w:rPr>
                <w:rFonts w:cs="Times New Roman" w:hint="eastAsia"/>
              </w:rPr>
              <w:t>1.0</w:t>
            </w:r>
          </w:p>
        </w:tc>
        <w:tc>
          <w:tcPr>
            <w:tcW w:w="3154" w:type="dxa"/>
            <w:vMerge/>
            <w:vAlign w:val="center"/>
          </w:tcPr>
          <w:p w14:paraId="20B28AB9" w14:textId="77777777" w:rsidR="001036EC" w:rsidRPr="00292842" w:rsidRDefault="001036EC">
            <w:pPr>
              <w:pStyle w:val="tc9"/>
              <w:rPr>
                <w:rFonts w:cs="Times New Roman"/>
              </w:rPr>
            </w:pPr>
          </w:p>
        </w:tc>
      </w:tr>
      <w:tr w:rsidR="001036EC" w:rsidRPr="00292842" w14:paraId="7F41AA07" w14:textId="77777777">
        <w:trPr>
          <w:trHeight w:val="340"/>
          <w:jc w:val="center"/>
        </w:trPr>
        <w:tc>
          <w:tcPr>
            <w:tcW w:w="1088" w:type="dxa"/>
            <w:vMerge/>
            <w:vAlign w:val="center"/>
          </w:tcPr>
          <w:p w14:paraId="6F808C9C" w14:textId="77777777" w:rsidR="001036EC" w:rsidRPr="00292842" w:rsidRDefault="001036EC">
            <w:pPr>
              <w:pStyle w:val="tc9"/>
              <w:rPr>
                <w:rFonts w:cs="Times New Roman"/>
              </w:rPr>
            </w:pPr>
          </w:p>
        </w:tc>
        <w:tc>
          <w:tcPr>
            <w:tcW w:w="3310" w:type="dxa"/>
            <w:vAlign w:val="center"/>
          </w:tcPr>
          <w:p w14:paraId="319F20DA" w14:textId="77777777" w:rsidR="001036EC" w:rsidRPr="00292842" w:rsidRDefault="00000000">
            <w:pPr>
              <w:pStyle w:val="tc9"/>
              <w:rPr>
                <w:rFonts w:cs="Times New Roman"/>
              </w:rPr>
            </w:pPr>
            <w:r w:rsidRPr="00292842">
              <w:rPr>
                <w:rFonts w:cs="Times New Roman" w:hint="eastAsia"/>
              </w:rPr>
              <w:t>硫化物</w:t>
            </w:r>
          </w:p>
        </w:tc>
        <w:tc>
          <w:tcPr>
            <w:tcW w:w="1474" w:type="dxa"/>
            <w:vAlign w:val="center"/>
          </w:tcPr>
          <w:p w14:paraId="40BC1F7D" w14:textId="77777777" w:rsidR="001036EC" w:rsidRPr="00292842" w:rsidRDefault="00000000">
            <w:pPr>
              <w:pStyle w:val="tc9"/>
              <w:rPr>
                <w:rFonts w:cs="Times New Roman"/>
              </w:rPr>
            </w:pPr>
            <w:r w:rsidRPr="00292842">
              <w:rPr>
                <w:rFonts w:cs="Times New Roman" w:hint="eastAsia"/>
              </w:rPr>
              <w:t>1.0</w:t>
            </w:r>
          </w:p>
        </w:tc>
        <w:tc>
          <w:tcPr>
            <w:tcW w:w="3154" w:type="dxa"/>
            <w:vMerge/>
            <w:vAlign w:val="center"/>
          </w:tcPr>
          <w:p w14:paraId="0C10E584" w14:textId="77777777" w:rsidR="001036EC" w:rsidRPr="00292842" w:rsidRDefault="001036EC">
            <w:pPr>
              <w:pStyle w:val="tc9"/>
              <w:rPr>
                <w:rFonts w:cs="Times New Roman"/>
              </w:rPr>
            </w:pPr>
          </w:p>
        </w:tc>
      </w:tr>
      <w:tr w:rsidR="001036EC" w:rsidRPr="00292842" w14:paraId="025DA252" w14:textId="77777777">
        <w:trPr>
          <w:trHeight w:val="340"/>
          <w:jc w:val="center"/>
        </w:trPr>
        <w:tc>
          <w:tcPr>
            <w:tcW w:w="1088" w:type="dxa"/>
            <w:vMerge/>
            <w:vAlign w:val="center"/>
          </w:tcPr>
          <w:p w14:paraId="1524CDC6" w14:textId="77777777" w:rsidR="001036EC" w:rsidRPr="00292842" w:rsidRDefault="001036EC">
            <w:pPr>
              <w:pStyle w:val="tc9"/>
              <w:rPr>
                <w:rFonts w:cs="Times New Roman"/>
              </w:rPr>
            </w:pPr>
          </w:p>
        </w:tc>
        <w:tc>
          <w:tcPr>
            <w:tcW w:w="3310" w:type="dxa"/>
            <w:vAlign w:val="center"/>
          </w:tcPr>
          <w:p w14:paraId="3FF6E8E4" w14:textId="77777777" w:rsidR="001036EC" w:rsidRPr="00292842" w:rsidRDefault="00000000">
            <w:pPr>
              <w:pStyle w:val="tc9"/>
              <w:rPr>
                <w:rFonts w:cs="Times New Roman"/>
              </w:rPr>
            </w:pPr>
            <w:r w:rsidRPr="00292842">
              <w:rPr>
                <w:rFonts w:cs="Times New Roman"/>
              </w:rPr>
              <w:t>氟化物</w:t>
            </w:r>
          </w:p>
        </w:tc>
        <w:tc>
          <w:tcPr>
            <w:tcW w:w="1474" w:type="dxa"/>
            <w:vAlign w:val="center"/>
          </w:tcPr>
          <w:p w14:paraId="7E5142FF" w14:textId="77777777" w:rsidR="001036EC" w:rsidRPr="00292842" w:rsidRDefault="00000000">
            <w:pPr>
              <w:pStyle w:val="tc9"/>
              <w:rPr>
                <w:rFonts w:cs="Times New Roman"/>
              </w:rPr>
            </w:pPr>
            <w:r w:rsidRPr="00292842">
              <w:rPr>
                <w:rFonts w:cs="Times New Roman" w:hint="eastAsia"/>
              </w:rPr>
              <w:t>20</w:t>
            </w:r>
          </w:p>
        </w:tc>
        <w:tc>
          <w:tcPr>
            <w:tcW w:w="3154" w:type="dxa"/>
            <w:vMerge/>
            <w:vAlign w:val="center"/>
          </w:tcPr>
          <w:p w14:paraId="0E843E7B" w14:textId="77777777" w:rsidR="001036EC" w:rsidRPr="00292842" w:rsidRDefault="001036EC">
            <w:pPr>
              <w:pStyle w:val="tc9"/>
              <w:rPr>
                <w:rFonts w:cs="Times New Roman"/>
              </w:rPr>
            </w:pPr>
          </w:p>
        </w:tc>
      </w:tr>
      <w:tr w:rsidR="001036EC" w:rsidRPr="00292842" w14:paraId="39B56432" w14:textId="77777777">
        <w:trPr>
          <w:trHeight w:val="340"/>
          <w:jc w:val="center"/>
        </w:trPr>
        <w:tc>
          <w:tcPr>
            <w:tcW w:w="1088" w:type="dxa"/>
            <w:vMerge/>
            <w:vAlign w:val="center"/>
          </w:tcPr>
          <w:p w14:paraId="5D28C8A7" w14:textId="77777777" w:rsidR="001036EC" w:rsidRPr="00292842" w:rsidRDefault="001036EC">
            <w:pPr>
              <w:pStyle w:val="tc9"/>
              <w:rPr>
                <w:rFonts w:cs="Times New Roman"/>
              </w:rPr>
            </w:pPr>
          </w:p>
        </w:tc>
        <w:tc>
          <w:tcPr>
            <w:tcW w:w="3310" w:type="dxa"/>
            <w:vAlign w:val="center"/>
          </w:tcPr>
          <w:p w14:paraId="00A6969A" w14:textId="77777777" w:rsidR="001036EC" w:rsidRPr="00292842" w:rsidRDefault="00000000">
            <w:pPr>
              <w:pStyle w:val="tc9"/>
              <w:rPr>
                <w:rFonts w:cs="Times New Roman"/>
              </w:rPr>
            </w:pPr>
            <w:r w:rsidRPr="00292842">
              <w:rPr>
                <w:rFonts w:cs="Times New Roman" w:hint="eastAsia"/>
              </w:rPr>
              <w:t>甲醛</w:t>
            </w:r>
          </w:p>
        </w:tc>
        <w:tc>
          <w:tcPr>
            <w:tcW w:w="1474" w:type="dxa"/>
            <w:vAlign w:val="center"/>
          </w:tcPr>
          <w:p w14:paraId="11EC3397" w14:textId="77777777" w:rsidR="001036EC" w:rsidRPr="00292842" w:rsidRDefault="00000000">
            <w:pPr>
              <w:pStyle w:val="tc9"/>
              <w:rPr>
                <w:rFonts w:cs="Times New Roman"/>
              </w:rPr>
            </w:pPr>
            <w:r w:rsidRPr="00292842">
              <w:rPr>
                <w:rFonts w:cs="Times New Roman" w:hint="eastAsia"/>
              </w:rPr>
              <w:t>5.0</w:t>
            </w:r>
          </w:p>
        </w:tc>
        <w:tc>
          <w:tcPr>
            <w:tcW w:w="3154" w:type="dxa"/>
            <w:vMerge/>
            <w:vAlign w:val="center"/>
          </w:tcPr>
          <w:p w14:paraId="2D83F0B0" w14:textId="77777777" w:rsidR="001036EC" w:rsidRPr="00292842" w:rsidRDefault="001036EC">
            <w:pPr>
              <w:pStyle w:val="tc9"/>
              <w:rPr>
                <w:rFonts w:cs="Times New Roman"/>
              </w:rPr>
            </w:pPr>
          </w:p>
        </w:tc>
      </w:tr>
      <w:tr w:rsidR="001036EC" w:rsidRPr="00292842" w14:paraId="79633988" w14:textId="77777777">
        <w:trPr>
          <w:trHeight w:val="340"/>
          <w:jc w:val="center"/>
        </w:trPr>
        <w:tc>
          <w:tcPr>
            <w:tcW w:w="1088" w:type="dxa"/>
            <w:vMerge/>
            <w:vAlign w:val="center"/>
          </w:tcPr>
          <w:p w14:paraId="7ED1A299" w14:textId="77777777" w:rsidR="001036EC" w:rsidRPr="00292842" w:rsidRDefault="001036EC">
            <w:pPr>
              <w:pStyle w:val="tc9"/>
              <w:rPr>
                <w:rFonts w:cs="Times New Roman"/>
              </w:rPr>
            </w:pPr>
          </w:p>
        </w:tc>
        <w:tc>
          <w:tcPr>
            <w:tcW w:w="3310" w:type="dxa"/>
            <w:vAlign w:val="center"/>
          </w:tcPr>
          <w:p w14:paraId="4B57B43A" w14:textId="77777777" w:rsidR="001036EC" w:rsidRPr="00292842" w:rsidRDefault="00000000">
            <w:pPr>
              <w:pStyle w:val="tc9"/>
              <w:rPr>
                <w:rFonts w:cs="Times New Roman"/>
              </w:rPr>
            </w:pPr>
            <w:r w:rsidRPr="00292842">
              <w:rPr>
                <w:rFonts w:cs="Times New Roman" w:hint="eastAsia"/>
              </w:rPr>
              <w:t>苯胺类</w:t>
            </w:r>
          </w:p>
        </w:tc>
        <w:tc>
          <w:tcPr>
            <w:tcW w:w="1474" w:type="dxa"/>
            <w:vAlign w:val="center"/>
          </w:tcPr>
          <w:p w14:paraId="7EA9FD97" w14:textId="77777777" w:rsidR="001036EC" w:rsidRPr="00292842" w:rsidRDefault="00000000">
            <w:pPr>
              <w:pStyle w:val="tc9"/>
              <w:rPr>
                <w:rFonts w:cs="Times New Roman"/>
              </w:rPr>
            </w:pPr>
            <w:r w:rsidRPr="00292842">
              <w:rPr>
                <w:rFonts w:cs="Times New Roman" w:hint="eastAsia"/>
              </w:rPr>
              <w:t>5.0</w:t>
            </w:r>
          </w:p>
        </w:tc>
        <w:tc>
          <w:tcPr>
            <w:tcW w:w="3154" w:type="dxa"/>
            <w:vMerge/>
            <w:vAlign w:val="center"/>
          </w:tcPr>
          <w:p w14:paraId="5A7298F8" w14:textId="77777777" w:rsidR="001036EC" w:rsidRPr="00292842" w:rsidRDefault="001036EC">
            <w:pPr>
              <w:pStyle w:val="tc9"/>
              <w:rPr>
                <w:rFonts w:cs="Times New Roman"/>
              </w:rPr>
            </w:pPr>
          </w:p>
        </w:tc>
      </w:tr>
      <w:tr w:rsidR="001036EC" w:rsidRPr="00292842" w14:paraId="71C6AE18" w14:textId="77777777">
        <w:trPr>
          <w:trHeight w:val="340"/>
          <w:jc w:val="center"/>
        </w:trPr>
        <w:tc>
          <w:tcPr>
            <w:tcW w:w="1088" w:type="dxa"/>
            <w:vMerge/>
            <w:vAlign w:val="center"/>
          </w:tcPr>
          <w:p w14:paraId="6EA315A2" w14:textId="77777777" w:rsidR="001036EC" w:rsidRPr="00292842" w:rsidRDefault="001036EC">
            <w:pPr>
              <w:pStyle w:val="tc9"/>
              <w:rPr>
                <w:rFonts w:cs="Times New Roman"/>
              </w:rPr>
            </w:pPr>
          </w:p>
        </w:tc>
        <w:tc>
          <w:tcPr>
            <w:tcW w:w="3310" w:type="dxa"/>
            <w:vAlign w:val="center"/>
          </w:tcPr>
          <w:p w14:paraId="0181D22E" w14:textId="77777777" w:rsidR="001036EC" w:rsidRPr="00292842" w:rsidRDefault="00000000">
            <w:pPr>
              <w:pStyle w:val="tc9"/>
              <w:rPr>
                <w:rFonts w:cs="Times New Roman"/>
              </w:rPr>
            </w:pPr>
            <w:r w:rsidRPr="00292842">
              <w:rPr>
                <w:rFonts w:cs="Times New Roman" w:hint="eastAsia"/>
              </w:rPr>
              <w:t>LAS</w:t>
            </w:r>
          </w:p>
        </w:tc>
        <w:tc>
          <w:tcPr>
            <w:tcW w:w="1474" w:type="dxa"/>
            <w:vAlign w:val="center"/>
          </w:tcPr>
          <w:p w14:paraId="6C68D898" w14:textId="77777777" w:rsidR="001036EC" w:rsidRPr="00292842" w:rsidRDefault="00000000">
            <w:pPr>
              <w:pStyle w:val="tc9"/>
              <w:rPr>
                <w:rFonts w:cs="Times New Roman"/>
              </w:rPr>
            </w:pPr>
            <w:r w:rsidRPr="00292842">
              <w:rPr>
                <w:rFonts w:cs="Times New Roman" w:hint="eastAsia"/>
              </w:rPr>
              <w:t>20</w:t>
            </w:r>
          </w:p>
        </w:tc>
        <w:tc>
          <w:tcPr>
            <w:tcW w:w="3154" w:type="dxa"/>
            <w:vMerge/>
            <w:vAlign w:val="center"/>
          </w:tcPr>
          <w:p w14:paraId="0D4A2DAB" w14:textId="77777777" w:rsidR="001036EC" w:rsidRPr="00292842" w:rsidRDefault="001036EC">
            <w:pPr>
              <w:pStyle w:val="tc9"/>
              <w:rPr>
                <w:rFonts w:cs="Times New Roman"/>
              </w:rPr>
            </w:pPr>
          </w:p>
        </w:tc>
      </w:tr>
      <w:tr w:rsidR="001036EC" w:rsidRPr="00292842" w14:paraId="5EE45F39" w14:textId="77777777">
        <w:trPr>
          <w:trHeight w:val="340"/>
          <w:jc w:val="center"/>
        </w:trPr>
        <w:tc>
          <w:tcPr>
            <w:tcW w:w="1088" w:type="dxa"/>
            <w:vMerge/>
            <w:vAlign w:val="center"/>
          </w:tcPr>
          <w:p w14:paraId="6E11B8AA" w14:textId="77777777" w:rsidR="001036EC" w:rsidRPr="00292842" w:rsidRDefault="001036EC">
            <w:pPr>
              <w:pStyle w:val="tc9"/>
              <w:rPr>
                <w:rFonts w:cs="Times New Roman"/>
              </w:rPr>
            </w:pPr>
          </w:p>
        </w:tc>
        <w:tc>
          <w:tcPr>
            <w:tcW w:w="3310" w:type="dxa"/>
            <w:vAlign w:val="center"/>
          </w:tcPr>
          <w:p w14:paraId="38E64BF7" w14:textId="77777777" w:rsidR="001036EC" w:rsidRPr="00292842" w:rsidRDefault="00000000">
            <w:pPr>
              <w:pStyle w:val="tc9"/>
              <w:rPr>
                <w:rFonts w:cs="Times New Roman"/>
              </w:rPr>
            </w:pPr>
            <w:proofErr w:type="gramStart"/>
            <w:r w:rsidRPr="00292842">
              <w:rPr>
                <w:rFonts w:cs="Times New Roman"/>
              </w:rPr>
              <w:t>总铜</w:t>
            </w:r>
            <w:proofErr w:type="gramEnd"/>
          </w:p>
        </w:tc>
        <w:tc>
          <w:tcPr>
            <w:tcW w:w="1474" w:type="dxa"/>
            <w:vAlign w:val="center"/>
          </w:tcPr>
          <w:p w14:paraId="75FD2675" w14:textId="77777777" w:rsidR="001036EC" w:rsidRPr="00292842" w:rsidRDefault="00000000">
            <w:pPr>
              <w:pStyle w:val="tc9"/>
              <w:rPr>
                <w:rFonts w:cs="Times New Roman"/>
              </w:rPr>
            </w:pPr>
            <w:r w:rsidRPr="00292842">
              <w:rPr>
                <w:rFonts w:cs="Times New Roman" w:hint="eastAsia"/>
              </w:rPr>
              <w:t>2.0</w:t>
            </w:r>
          </w:p>
        </w:tc>
        <w:tc>
          <w:tcPr>
            <w:tcW w:w="3154" w:type="dxa"/>
            <w:vMerge/>
            <w:vAlign w:val="center"/>
          </w:tcPr>
          <w:p w14:paraId="0BB94DA5" w14:textId="77777777" w:rsidR="001036EC" w:rsidRPr="00292842" w:rsidRDefault="001036EC">
            <w:pPr>
              <w:pStyle w:val="tc9"/>
              <w:rPr>
                <w:rFonts w:cs="Times New Roman"/>
              </w:rPr>
            </w:pPr>
          </w:p>
        </w:tc>
      </w:tr>
      <w:tr w:rsidR="001036EC" w:rsidRPr="00292842" w14:paraId="01ACACF1" w14:textId="77777777">
        <w:trPr>
          <w:trHeight w:val="340"/>
          <w:jc w:val="center"/>
        </w:trPr>
        <w:tc>
          <w:tcPr>
            <w:tcW w:w="1088" w:type="dxa"/>
            <w:vMerge/>
            <w:vAlign w:val="center"/>
          </w:tcPr>
          <w:p w14:paraId="7A25F4F4" w14:textId="77777777" w:rsidR="001036EC" w:rsidRPr="00292842" w:rsidRDefault="001036EC">
            <w:pPr>
              <w:pStyle w:val="tc9"/>
              <w:rPr>
                <w:rFonts w:cs="Times New Roman"/>
              </w:rPr>
            </w:pPr>
          </w:p>
        </w:tc>
        <w:tc>
          <w:tcPr>
            <w:tcW w:w="3310" w:type="dxa"/>
            <w:vAlign w:val="center"/>
          </w:tcPr>
          <w:p w14:paraId="1D334062" w14:textId="77777777" w:rsidR="001036EC" w:rsidRPr="00292842" w:rsidRDefault="00000000">
            <w:pPr>
              <w:pStyle w:val="tc9"/>
              <w:rPr>
                <w:rFonts w:cs="Times New Roman"/>
              </w:rPr>
            </w:pPr>
            <w:r w:rsidRPr="00292842">
              <w:rPr>
                <w:rFonts w:cs="Times New Roman"/>
              </w:rPr>
              <w:t>氨氮</w:t>
            </w:r>
          </w:p>
        </w:tc>
        <w:tc>
          <w:tcPr>
            <w:tcW w:w="1474" w:type="dxa"/>
            <w:vAlign w:val="center"/>
          </w:tcPr>
          <w:p w14:paraId="5239C04C" w14:textId="77777777" w:rsidR="001036EC" w:rsidRPr="00292842" w:rsidRDefault="00000000">
            <w:pPr>
              <w:pStyle w:val="tc9"/>
              <w:rPr>
                <w:rFonts w:cs="Times New Roman"/>
              </w:rPr>
            </w:pPr>
            <w:r w:rsidRPr="00292842">
              <w:rPr>
                <w:rFonts w:cs="Times New Roman"/>
              </w:rPr>
              <w:t>45</w:t>
            </w:r>
          </w:p>
        </w:tc>
        <w:tc>
          <w:tcPr>
            <w:tcW w:w="3154" w:type="dxa"/>
            <w:vMerge w:val="restart"/>
            <w:vAlign w:val="center"/>
          </w:tcPr>
          <w:p w14:paraId="0C931581" w14:textId="77777777" w:rsidR="001036EC" w:rsidRPr="00292842" w:rsidRDefault="00000000">
            <w:pPr>
              <w:pStyle w:val="tc9"/>
              <w:rPr>
                <w:rFonts w:cs="Times New Roman"/>
              </w:rPr>
            </w:pPr>
            <w:r w:rsidRPr="00292842">
              <w:rPr>
                <w:rFonts w:cs="Times New Roman"/>
              </w:rPr>
              <w:t>《污水排入城镇下水道水质标准》（</w:t>
            </w:r>
            <w:r w:rsidRPr="00292842">
              <w:rPr>
                <w:rFonts w:cs="Times New Roman"/>
              </w:rPr>
              <w:t>GB/T31962-2015</w:t>
            </w:r>
            <w:r w:rsidRPr="00292842">
              <w:rPr>
                <w:rFonts w:cs="Times New Roman"/>
              </w:rPr>
              <w:t>）表</w:t>
            </w:r>
            <w:r w:rsidRPr="00292842">
              <w:rPr>
                <w:rFonts w:cs="Times New Roman"/>
              </w:rPr>
              <w:t>1B</w:t>
            </w:r>
            <w:r w:rsidRPr="00292842">
              <w:rPr>
                <w:rFonts w:cs="Times New Roman"/>
              </w:rPr>
              <w:t>级标准要求</w:t>
            </w:r>
          </w:p>
        </w:tc>
      </w:tr>
      <w:tr w:rsidR="001036EC" w:rsidRPr="00292842" w14:paraId="3850267E" w14:textId="77777777">
        <w:trPr>
          <w:trHeight w:val="340"/>
          <w:jc w:val="center"/>
        </w:trPr>
        <w:tc>
          <w:tcPr>
            <w:tcW w:w="1088" w:type="dxa"/>
            <w:vMerge/>
            <w:vAlign w:val="center"/>
          </w:tcPr>
          <w:p w14:paraId="58733A12" w14:textId="77777777" w:rsidR="001036EC" w:rsidRPr="00292842" w:rsidRDefault="001036EC">
            <w:pPr>
              <w:pStyle w:val="tc9"/>
              <w:rPr>
                <w:rFonts w:cs="Times New Roman"/>
              </w:rPr>
            </w:pPr>
          </w:p>
        </w:tc>
        <w:tc>
          <w:tcPr>
            <w:tcW w:w="3310" w:type="dxa"/>
            <w:vAlign w:val="center"/>
          </w:tcPr>
          <w:p w14:paraId="578797EF" w14:textId="77777777" w:rsidR="001036EC" w:rsidRPr="00292842" w:rsidRDefault="00000000">
            <w:pPr>
              <w:pStyle w:val="tc9"/>
              <w:rPr>
                <w:rFonts w:cs="Times New Roman"/>
              </w:rPr>
            </w:pPr>
            <w:r w:rsidRPr="00292842">
              <w:rPr>
                <w:rFonts w:cs="Times New Roman"/>
              </w:rPr>
              <w:t>总氮</w:t>
            </w:r>
          </w:p>
        </w:tc>
        <w:tc>
          <w:tcPr>
            <w:tcW w:w="1474" w:type="dxa"/>
            <w:vAlign w:val="center"/>
          </w:tcPr>
          <w:p w14:paraId="07DCA30A" w14:textId="77777777" w:rsidR="001036EC" w:rsidRPr="00292842" w:rsidRDefault="00000000">
            <w:pPr>
              <w:pStyle w:val="tc9"/>
              <w:rPr>
                <w:rFonts w:cs="Times New Roman"/>
              </w:rPr>
            </w:pPr>
            <w:r w:rsidRPr="00292842">
              <w:rPr>
                <w:rFonts w:cs="Times New Roman"/>
              </w:rPr>
              <w:t>70</w:t>
            </w:r>
          </w:p>
        </w:tc>
        <w:tc>
          <w:tcPr>
            <w:tcW w:w="3154" w:type="dxa"/>
            <w:vMerge/>
            <w:vAlign w:val="center"/>
          </w:tcPr>
          <w:p w14:paraId="366769BC" w14:textId="77777777" w:rsidR="001036EC" w:rsidRPr="00292842" w:rsidRDefault="001036EC">
            <w:pPr>
              <w:pStyle w:val="tc9"/>
              <w:rPr>
                <w:rFonts w:cs="Times New Roman"/>
              </w:rPr>
            </w:pPr>
          </w:p>
        </w:tc>
      </w:tr>
      <w:tr w:rsidR="001036EC" w:rsidRPr="00292842" w14:paraId="798DCE3F" w14:textId="77777777">
        <w:trPr>
          <w:trHeight w:val="340"/>
          <w:jc w:val="center"/>
        </w:trPr>
        <w:tc>
          <w:tcPr>
            <w:tcW w:w="1088" w:type="dxa"/>
            <w:vMerge/>
            <w:vAlign w:val="center"/>
          </w:tcPr>
          <w:p w14:paraId="75E17767" w14:textId="77777777" w:rsidR="001036EC" w:rsidRPr="00292842" w:rsidRDefault="001036EC">
            <w:pPr>
              <w:pStyle w:val="tc9"/>
              <w:rPr>
                <w:rFonts w:cs="Times New Roman"/>
              </w:rPr>
            </w:pPr>
          </w:p>
        </w:tc>
        <w:tc>
          <w:tcPr>
            <w:tcW w:w="3310" w:type="dxa"/>
            <w:vAlign w:val="center"/>
          </w:tcPr>
          <w:p w14:paraId="65AE9D22" w14:textId="77777777" w:rsidR="001036EC" w:rsidRPr="00292842" w:rsidRDefault="00000000">
            <w:pPr>
              <w:pStyle w:val="tc9"/>
              <w:rPr>
                <w:rFonts w:cs="Times New Roman"/>
              </w:rPr>
            </w:pPr>
            <w:r w:rsidRPr="00292842">
              <w:rPr>
                <w:rFonts w:cs="Times New Roman"/>
              </w:rPr>
              <w:t>总磷</w:t>
            </w:r>
          </w:p>
        </w:tc>
        <w:tc>
          <w:tcPr>
            <w:tcW w:w="1474" w:type="dxa"/>
            <w:vAlign w:val="center"/>
          </w:tcPr>
          <w:p w14:paraId="76CEFEC9" w14:textId="77777777" w:rsidR="001036EC" w:rsidRPr="00292842" w:rsidRDefault="00000000">
            <w:pPr>
              <w:pStyle w:val="tc9"/>
              <w:rPr>
                <w:rFonts w:cs="Times New Roman"/>
              </w:rPr>
            </w:pPr>
            <w:r w:rsidRPr="00292842">
              <w:rPr>
                <w:rFonts w:cs="Times New Roman"/>
              </w:rPr>
              <w:t>8</w:t>
            </w:r>
          </w:p>
        </w:tc>
        <w:tc>
          <w:tcPr>
            <w:tcW w:w="3154" w:type="dxa"/>
            <w:vMerge/>
            <w:vAlign w:val="center"/>
          </w:tcPr>
          <w:p w14:paraId="7E115243" w14:textId="77777777" w:rsidR="001036EC" w:rsidRPr="00292842" w:rsidRDefault="001036EC">
            <w:pPr>
              <w:pStyle w:val="tc9"/>
              <w:rPr>
                <w:rFonts w:cs="Times New Roman"/>
              </w:rPr>
            </w:pPr>
          </w:p>
        </w:tc>
      </w:tr>
    </w:tbl>
    <w:p w14:paraId="502E351B" w14:textId="77777777" w:rsidR="001036EC" w:rsidRPr="00292842" w:rsidRDefault="00000000">
      <w:pPr>
        <w:pStyle w:val="tc1"/>
        <w:ind w:firstLine="360"/>
      </w:pPr>
      <w:r w:rsidRPr="00292842">
        <w:rPr>
          <w:rFonts w:cs="Times New Roman"/>
        </w:rPr>
        <w:t>注：</w:t>
      </w:r>
      <w:r w:rsidRPr="00292842">
        <w:rPr>
          <w:rFonts w:hint="eastAsia"/>
        </w:rPr>
        <w:t>[1]</w:t>
      </w:r>
      <w:r w:rsidRPr="00292842">
        <w:rPr>
          <w:rFonts w:hint="eastAsia"/>
        </w:rPr>
        <w:t>根据《关于调整〈纺织染整工业水污染物排放标准〉（</w:t>
      </w:r>
      <w:r w:rsidRPr="00292842">
        <w:rPr>
          <w:rFonts w:hint="eastAsia"/>
        </w:rPr>
        <w:t>GB4287-2012</w:t>
      </w:r>
      <w:r w:rsidRPr="00292842">
        <w:rPr>
          <w:rFonts w:hint="eastAsia"/>
        </w:rPr>
        <w:t>）部分指标执行要求的公告》（环境保护部</w:t>
      </w:r>
      <w:r w:rsidRPr="00292842">
        <w:rPr>
          <w:rFonts w:hint="eastAsia"/>
        </w:rPr>
        <w:t>2015</w:t>
      </w:r>
      <w:r w:rsidRPr="00292842">
        <w:rPr>
          <w:rFonts w:hint="eastAsia"/>
        </w:rPr>
        <w:t>年第</w:t>
      </w:r>
      <w:r w:rsidRPr="00292842">
        <w:rPr>
          <w:rFonts w:hint="eastAsia"/>
        </w:rPr>
        <w:t>41</w:t>
      </w:r>
      <w:r w:rsidRPr="00292842">
        <w:rPr>
          <w:rFonts w:hint="eastAsia"/>
        </w:rPr>
        <w:t>号公告），暂缓执行</w:t>
      </w:r>
      <w:r w:rsidRPr="00292842">
        <w:rPr>
          <w:rFonts w:hint="eastAsia"/>
        </w:rPr>
        <w:t>GB4287-2012</w:t>
      </w:r>
      <w:r w:rsidRPr="00292842">
        <w:rPr>
          <w:rFonts w:hint="eastAsia"/>
        </w:rPr>
        <w:t>中表</w:t>
      </w:r>
      <w:r w:rsidRPr="00292842">
        <w:rPr>
          <w:rFonts w:hint="eastAsia"/>
        </w:rPr>
        <w:t>2</w:t>
      </w:r>
      <w:r w:rsidRPr="00292842">
        <w:rPr>
          <w:rFonts w:hint="eastAsia"/>
        </w:rPr>
        <w:t>和表</w:t>
      </w:r>
      <w:r w:rsidRPr="00292842">
        <w:rPr>
          <w:rFonts w:hint="eastAsia"/>
        </w:rPr>
        <w:t>3</w:t>
      </w:r>
      <w:r w:rsidRPr="00292842">
        <w:rPr>
          <w:rFonts w:hint="eastAsia"/>
        </w:rPr>
        <w:t>的苯胺类、六价铬排放控制要求，暂缓期内苯胺类、六价</w:t>
      </w:r>
      <w:proofErr w:type="gramStart"/>
      <w:r w:rsidRPr="00292842">
        <w:rPr>
          <w:rFonts w:hint="eastAsia"/>
        </w:rPr>
        <w:t>铬执行表</w:t>
      </w:r>
      <w:proofErr w:type="gramEnd"/>
      <w:r w:rsidRPr="00292842">
        <w:rPr>
          <w:rFonts w:hint="eastAsia"/>
        </w:rPr>
        <w:t>1</w:t>
      </w:r>
      <w:r w:rsidRPr="00292842">
        <w:rPr>
          <w:rFonts w:hint="eastAsia"/>
        </w:rPr>
        <w:t>相关要求。</w:t>
      </w:r>
    </w:p>
    <w:p w14:paraId="17B82E25" w14:textId="77777777" w:rsidR="001036EC" w:rsidRPr="00292842" w:rsidRDefault="00000000">
      <w:pPr>
        <w:pStyle w:val="tc1"/>
        <w:ind w:firstLine="360"/>
        <w:rPr>
          <w:rFonts w:cs="Times New Roman"/>
        </w:rPr>
      </w:pPr>
      <w:r w:rsidRPr="00292842">
        <w:rPr>
          <w:rFonts w:cs="Times New Roman"/>
        </w:rPr>
        <w:t>[</w:t>
      </w:r>
      <w:r w:rsidRPr="00292842">
        <w:rPr>
          <w:rFonts w:cs="Times New Roman" w:hint="eastAsia"/>
        </w:rPr>
        <w:t>2</w:t>
      </w:r>
      <w:r w:rsidRPr="00292842">
        <w:rPr>
          <w:rFonts w:cs="Times New Roman"/>
        </w:rPr>
        <w:t>]</w:t>
      </w:r>
      <w:r w:rsidRPr="00292842">
        <w:rPr>
          <w:rFonts w:cs="Times New Roman"/>
        </w:rPr>
        <w:t>表示为车间或生产设施废水排放口处。</w:t>
      </w:r>
    </w:p>
    <w:p w14:paraId="0FCEF30C" w14:textId="77777777" w:rsidR="001036EC" w:rsidRPr="00292842" w:rsidRDefault="00000000">
      <w:pPr>
        <w:pStyle w:val="tc"/>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w:t>
      </w:r>
      <w:r w:rsidRPr="00292842">
        <w:rPr>
          <w:rFonts w:hint="eastAsia"/>
        </w:rPr>
        <w:t>常熟</w:t>
      </w:r>
      <w:r w:rsidRPr="00292842">
        <w:rPr>
          <w:rFonts w:hint="eastAsia"/>
        </w:rPr>
        <w:t>)</w:t>
      </w:r>
      <w:r w:rsidRPr="00292842">
        <w:rPr>
          <w:rFonts w:hint="eastAsia"/>
        </w:rPr>
        <w:t>有限公司</w:t>
      </w:r>
      <w:r w:rsidRPr="00292842">
        <w:t>排放标准</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90"/>
        <w:gridCol w:w="1839"/>
        <w:gridCol w:w="1274"/>
        <w:gridCol w:w="3923"/>
      </w:tblGrid>
      <w:tr w:rsidR="001036EC" w:rsidRPr="00292842" w14:paraId="0C8EBDE8" w14:textId="77777777">
        <w:trPr>
          <w:trHeight w:val="340"/>
        </w:trPr>
        <w:tc>
          <w:tcPr>
            <w:tcW w:w="1102" w:type="pct"/>
            <w:vAlign w:val="center"/>
          </w:tcPr>
          <w:p w14:paraId="114ED047" w14:textId="77777777" w:rsidR="001036EC" w:rsidRPr="00292842" w:rsidRDefault="00000000">
            <w:pPr>
              <w:pStyle w:val="tc9"/>
              <w:rPr>
                <w:rFonts w:cs="Times New Roman"/>
                <w:b/>
                <w:bCs/>
              </w:rPr>
            </w:pPr>
            <w:r w:rsidRPr="00292842">
              <w:rPr>
                <w:rFonts w:cs="Times New Roman"/>
                <w:b/>
                <w:bCs/>
              </w:rPr>
              <w:t>项目</w:t>
            </w:r>
          </w:p>
        </w:tc>
        <w:tc>
          <w:tcPr>
            <w:tcW w:w="1019" w:type="pct"/>
            <w:vAlign w:val="center"/>
          </w:tcPr>
          <w:p w14:paraId="1799011F" w14:textId="77777777" w:rsidR="001036EC" w:rsidRPr="00292842" w:rsidRDefault="00000000">
            <w:pPr>
              <w:pStyle w:val="tc9"/>
              <w:rPr>
                <w:rFonts w:cs="Times New Roman"/>
                <w:b/>
                <w:bCs/>
              </w:rPr>
            </w:pPr>
            <w:r w:rsidRPr="00292842">
              <w:rPr>
                <w:rFonts w:cs="Times New Roman"/>
                <w:b/>
                <w:bCs/>
              </w:rPr>
              <w:t>单位</w:t>
            </w:r>
          </w:p>
        </w:tc>
        <w:tc>
          <w:tcPr>
            <w:tcW w:w="706" w:type="pct"/>
            <w:vAlign w:val="center"/>
          </w:tcPr>
          <w:p w14:paraId="63CCC71E" w14:textId="77777777" w:rsidR="001036EC" w:rsidRPr="00292842" w:rsidRDefault="00000000">
            <w:pPr>
              <w:pStyle w:val="tc9"/>
              <w:rPr>
                <w:rFonts w:cs="Times New Roman"/>
                <w:b/>
                <w:bCs/>
              </w:rPr>
            </w:pPr>
            <w:r w:rsidRPr="00292842">
              <w:rPr>
                <w:rFonts w:cs="Times New Roman"/>
                <w:b/>
                <w:bCs/>
              </w:rPr>
              <w:t>排放标准</w:t>
            </w:r>
          </w:p>
        </w:tc>
        <w:tc>
          <w:tcPr>
            <w:tcW w:w="2173" w:type="pct"/>
            <w:vAlign w:val="center"/>
          </w:tcPr>
          <w:p w14:paraId="41FFC754" w14:textId="77777777" w:rsidR="001036EC" w:rsidRPr="00292842" w:rsidRDefault="00000000">
            <w:pPr>
              <w:pStyle w:val="tc9"/>
              <w:rPr>
                <w:rFonts w:cs="Times New Roman"/>
                <w:b/>
                <w:bCs/>
              </w:rPr>
            </w:pPr>
            <w:r w:rsidRPr="00292842">
              <w:rPr>
                <w:rFonts w:cs="Times New Roman" w:hint="eastAsia"/>
                <w:b/>
                <w:bCs/>
              </w:rPr>
              <w:t>标准来源</w:t>
            </w:r>
          </w:p>
        </w:tc>
      </w:tr>
      <w:tr w:rsidR="001036EC" w:rsidRPr="00292842" w14:paraId="5F851F11" w14:textId="77777777">
        <w:trPr>
          <w:trHeight w:val="340"/>
        </w:trPr>
        <w:tc>
          <w:tcPr>
            <w:tcW w:w="1102" w:type="pct"/>
            <w:vAlign w:val="center"/>
          </w:tcPr>
          <w:p w14:paraId="5B181F55" w14:textId="77777777" w:rsidR="001036EC" w:rsidRPr="00292842" w:rsidRDefault="00000000">
            <w:pPr>
              <w:pStyle w:val="tc9"/>
              <w:rPr>
                <w:rFonts w:cs="Times New Roman"/>
              </w:rPr>
            </w:pPr>
            <w:r w:rsidRPr="00292842">
              <w:rPr>
                <w:rFonts w:cs="Times New Roman"/>
              </w:rPr>
              <w:t>COD</w:t>
            </w:r>
          </w:p>
        </w:tc>
        <w:tc>
          <w:tcPr>
            <w:tcW w:w="1019" w:type="pct"/>
            <w:vAlign w:val="center"/>
          </w:tcPr>
          <w:p w14:paraId="4776E69B" w14:textId="77777777" w:rsidR="001036EC" w:rsidRPr="00292842" w:rsidRDefault="00000000">
            <w:pPr>
              <w:pStyle w:val="tc9"/>
              <w:rPr>
                <w:rFonts w:cs="Times New Roman"/>
              </w:rPr>
            </w:pPr>
            <w:r w:rsidRPr="00292842">
              <w:rPr>
                <w:rFonts w:cs="Times New Roman"/>
              </w:rPr>
              <w:t>mg/L</w:t>
            </w:r>
          </w:p>
        </w:tc>
        <w:tc>
          <w:tcPr>
            <w:tcW w:w="706" w:type="pct"/>
            <w:vAlign w:val="center"/>
          </w:tcPr>
          <w:p w14:paraId="3779A346" w14:textId="77777777" w:rsidR="001036EC" w:rsidRPr="00292842" w:rsidRDefault="00000000">
            <w:pPr>
              <w:pStyle w:val="tc9"/>
              <w:rPr>
                <w:rFonts w:cs="Times New Roman"/>
              </w:rPr>
            </w:pPr>
            <w:r w:rsidRPr="00292842">
              <w:rPr>
                <w:rFonts w:cs="Times New Roman" w:hint="eastAsia"/>
              </w:rPr>
              <w:t>50</w:t>
            </w:r>
          </w:p>
        </w:tc>
        <w:tc>
          <w:tcPr>
            <w:tcW w:w="2173" w:type="pct"/>
            <w:vMerge w:val="restart"/>
            <w:vAlign w:val="center"/>
          </w:tcPr>
          <w:p w14:paraId="50797B89" w14:textId="77777777" w:rsidR="001036EC" w:rsidRPr="00292842" w:rsidRDefault="00000000">
            <w:pPr>
              <w:pStyle w:val="tc9"/>
              <w:rPr>
                <w:rFonts w:cs="Times New Roman"/>
              </w:rPr>
            </w:pPr>
            <w:r w:rsidRPr="00292842">
              <w:rPr>
                <w:rFonts w:cs="Times New Roman" w:hint="eastAsia"/>
              </w:rPr>
              <w:t>《太湖地区城镇污水处理厂及重点工业行业主要水污染物排放限值》（</w:t>
            </w:r>
            <w:r w:rsidRPr="00292842">
              <w:rPr>
                <w:rFonts w:cs="Times New Roman" w:hint="eastAsia"/>
              </w:rPr>
              <w:t>DB32/1072-2018</w:t>
            </w:r>
            <w:r w:rsidRPr="00292842">
              <w:rPr>
                <w:rFonts w:cs="Times New Roman" w:hint="eastAsia"/>
              </w:rPr>
              <w:t>）表</w:t>
            </w:r>
            <w:r w:rsidRPr="00292842">
              <w:rPr>
                <w:rFonts w:cs="Times New Roman" w:hint="eastAsia"/>
              </w:rPr>
              <w:t>2</w:t>
            </w:r>
          </w:p>
        </w:tc>
      </w:tr>
      <w:tr w:rsidR="001036EC" w:rsidRPr="00292842" w14:paraId="7EDF565E" w14:textId="77777777">
        <w:trPr>
          <w:trHeight w:val="340"/>
        </w:trPr>
        <w:tc>
          <w:tcPr>
            <w:tcW w:w="1102" w:type="pct"/>
            <w:vAlign w:val="center"/>
          </w:tcPr>
          <w:p w14:paraId="1105C963" w14:textId="77777777" w:rsidR="001036EC" w:rsidRPr="00292842" w:rsidRDefault="00000000">
            <w:pPr>
              <w:pStyle w:val="tc9"/>
              <w:rPr>
                <w:rFonts w:cs="Times New Roman"/>
              </w:rPr>
            </w:pPr>
            <w:r w:rsidRPr="00292842">
              <w:rPr>
                <w:rFonts w:cs="Times New Roman" w:hint="eastAsia"/>
              </w:rPr>
              <w:lastRenderedPageBreak/>
              <w:t>氨氮</w:t>
            </w:r>
          </w:p>
        </w:tc>
        <w:tc>
          <w:tcPr>
            <w:tcW w:w="1019" w:type="pct"/>
            <w:vAlign w:val="center"/>
          </w:tcPr>
          <w:p w14:paraId="260B9842" w14:textId="77777777" w:rsidR="001036EC" w:rsidRPr="00292842" w:rsidRDefault="00000000">
            <w:pPr>
              <w:pStyle w:val="tc9"/>
              <w:rPr>
                <w:rFonts w:cs="Times New Roman"/>
              </w:rPr>
            </w:pPr>
            <w:r w:rsidRPr="00292842">
              <w:rPr>
                <w:rFonts w:cs="Times New Roman"/>
              </w:rPr>
              <w:t>mg/L</w:t>
            </w:r>
          </w:p>
        </w:tc>
        <w:tc>
          <w:tcPr>
            <w:tcW w:w="706" w:type="pct"/>
            <w:vAlign w:val="center"/>
          </w:tcPr>
          <w:p w14:paraId="25DCE5C8" w14:textId="77777777" w:rsidR="001036EC" w:rsidRPr="00292842" w:rsidRDefault="00000000">
            <w:pPr>
              <w:pStyle w:val="tc9"/>
              <w:rPr>
                <w:rFonts w:cs="Times New Roman"/>
              </w:rPr>
            </w:pPr>
            <w:r w:rsidRPr="00292842">
              <w:rPr>
                <w:rFonts w:cs="Times New Roman" w:hint="eastAsia"/>
              </w:rPr>
              <w:t>4</w:t>
            </w:r>
            <w:r w:rsidRPr="00292842">
              <w:rPr>
                <w:rFonts w:cs="Times New Roman" w:hint="eastAsia"/>
              </w:rPr>
              <w:t>（</w:t>
            </w:r>
            <w:r w:rsidRPr="00292842">
              <w:rPr>
                <w:rFonts w:cs="Times New Roman" w:hint="eastAsia"/>
              </w:rPr>
              <w:t>6</w:t>
            </w:r>
            <w:r w:rsidRPr="00292842">
              <w:rPr>
                <w:rFonts w:cs="Times New Roman" w:hint="eastAsia"/>
              </w:rPr>
              <w:t>）</w:t>
            </w:r>
          </w:p>
        </w:tc>
        <w:tc>
          <w:tcPr>
            <w:tcW w:w="2173" w:type="pct"/>
            <w:vMerge/>
            <w:vAlign w:val="center"/>
          </w:tcPr>
          <w:p w14:paraId="26680046" w14:textId="77777777" w:rsidR="001036EC" w:rsidRPr="00292842" w:rsidRDefault="001036EC">
            <w:pPr>
              <w:pStyle w:val="tc9"/>
              <w:rPr>
                <w:rFonts w:cs="Times New Roman"/>
              </w:rPr>
            </w:pPr>
          </w:p>
        </w:tc>
      </w:tr>
      <w:tr w:rsidR="001036EC" w:rsidRPr="00292842" w14:paraId="4DE9E969" w14:textId="77777777">
        <w:trPr>
          <w:trHeight w:val="340"/>
        </w:trPr>
        <w:tc>
          <w:tcPr>
            <w:tcW w:w="1102" w:type="pct"/>
            <w:vAlign w:val="center"/>
          </w:tcPr>
          <w:p w14:paraId="5901454A" w14:textId="77777777" w:rsidR="001036EC" w:rsidRPr="00292842" w:rsidRDefault="00000000">
            <w:pPr>
              <w:pStyle w:val="tc9"/>
              <w:rPr>
                <w:rFonts w:cs="Times New Roman"/>
              </w:rPr>
            </w:pPr>
            <w:r w:rsidRPr="00292842">
              <w:rPr>
                <w:rFonts w:cs="Times New Roman" w:hint="eastAsia"/>
              </w:rPr>
              <w:t>总氮</w:t>
            </w:r>
            <w:r w:rsidRPr="00292842">
              <w:rPr>
                <w:rFonts w:cs="Times New Roman" w:hint="eastAsia"/>
                <w:sz w:val="18"/>
                <w:szCs w:val="18"/>
                <w:vertAlign w:val="superscript"/>
              </w:rPr>
              <w:t>[1]</w:t>
            </w:r>
          </w:p>
        </w:tc>
        <w:tc>
          <w:tcPr>
            <w:tcW w:w="1019" w:type="pct"/>
            <w:vAlign w:val="center"/>
          </w:tcPr>
          <w:p w14:paraId="20CC0C84" w14:textId="77777777" w:rsidR="001036EC" w:rsidRPr="00292842" w:rsidRDefault="00000000">
            <w:pPr>
              <w:pStyle w:val="tc9"/>
              <w:rPr>
                <w:rFonts w:cs="Times New Roman"/>
              </w:rPr>
            </w:pPr>
            <w:r w:rsidRPr="00292842">
              <w:rPr>
                <w:rFonts w:cs="Times New Roman"/>
              </w:rPr>
              <w:t>mg/L</w:t>
            </w:r>
          </w:p>
        </w:tc>
        <w:tc>
          <w:tcPr>
            <w:tcW w:w="706" w:type="pct"/>
            <w:vAlign w:val="center"/>
          </w:tcPr>
          <w:p w14:paraId="4F08D541" w14:textId="77777777" w:rsidR="001036EC" w:rsidRPr="00292842" w:rsidRDefault="00000000">
            <w:pPr>
              <w:pStyle w:val="tc9"/>
              <w:rPr>
                <w:rFonts w:cs="Times New Roman"/>
              </w:rPr>
            </w:pPr>
            <w:r w:rsidRPr="00292842">
              <w:rPr>
                <w:rFonts w:cs="Times New Roman" w:hint="eastAsia"/>
              </w:rPr>
              <w:t>6</w:t>
            </w:r>
          </w:p>
        </w:tc>
        <w:tc>
          <w:tcPr>
            <w:tcW w:w="2173" w:type="pct"/>
            <w:vMerge/>
            <w:vAlign w:val="center"/>
          </w:tcPr>
          <w:p w14:paraId="20EA0C63" w14:textId="77777777" w:rsidR="001036EC" w:rsidRPr="00292842" w:rsidRDefault="001036EC">
            <w:pPr>
              <w:pStyle w:val="tc9"/>
              <w:rPr>
                <w:rFonts w:cs="Times New Roman"/>
              </w:rPr>
            </w:pPr>
          </w:p>
        </w:tc>
      </w:tr>
      <w:tr w:rsidR="001036EC" w:rsidRPr="00292842" w14:paraId="645E34A8" w14:textId="77777777">
        <w:trPr>
          <w:trHeight w:val="340"/>
        </w:trPr>
        <w:tc>
          <w:tcPr>
            <w:tcW w:w="1102" w:type="pct"/>
            <w:vAlign w:val="center"/>
          </w:tcPr>
          <w:p w14:paraId="21AC4ADF" w14:textId="77777777" w:rsidR="001036EC" w:rsidRPr="00292842" w:rsidRDefault="00000000">
            <w:pPr>
              <w:pStyle w:val="tc9"/>
              <w:rPr>
                <w:rFonts w:cs="Times New Roman"/>
              </w:rPr>
            </w:pPr>
            <w:r w:rsidRPr="00292842">
              <w:rPr>
                <w:rFonts w:cs="Times New Roman" w:hint="eastAsia"/>
              </w:rPr>
              <w:t>总磷</w:t>
            </w:r>
            <w:r w:rsidRPr="00292842">
              <w:rPr>
                <w:rFonts w:cs="Times New Roman" w:hint="eastAsia"/>
                <w:sz w:val="18"/>
                <w:szCs w:val="18"/>
                <w:vertAlign w:val="superscript"/>
              </w:rPr>
              <w:t>[1]</w:t>
            </w:r>
          </w:p>
        </w:tc>
        <w:tc>
          <w:tcPr>
            <w:tcW w:w="1019" w:type="pct"/>
            <w:vAlign w:val="center"/>
          </w:tcPr>
          <w:p w14:paraId="69C10BCD" w14:textId="77777777" w:rsidR="001036EC" w:rsidRPr="00292842" w:rsidRDefault="00000000">
            <w:pPr>
              <w:pStyle w:val="tc9"/>
              <w:rPr>
                <w:rFonts w:cs="Times New Roman"/>
              </w:rPr>
            </w:pPr>
            <w:r w:rsidRPr="00292842">
              <w:rPr>
                <w:rFonts w:cs="Times New Roman"/>
              </w:rPr>
              <w:t>mg/L</w:t>
            </w:r>
          </w:p>
        </w:tc>
        <w:tc>
          <w:tcPr>
            <w:tcW w:w="706" w:type="pct"/>
            <w:vAlign w:val="center"/>
          </w:tcPr>
          <w:p w14:paraId="2DEE998E" w14:textId="77777777" w:rsidR="001036EC" w:rsidRPr="00292842" w:rsidRDefault="00000000">
            <w:pPr>
              <w:pStyle w:val="tc9"/>
              <w:rPr>
                <w:rFonts w:cs="Times New Roman"/>
              </w:rPr>
            </w:pPr>
            <w:r w:rsidRPr="00292842">
              <w:rPr>
                <w:rFonts w:cs="Times New Roman" w:hint="eastAsia"/>
              </w:rPr>
              <w:t>0.25</w:t>
            </w:r>
          </w:p>
        </w:tc>
        <w:tc>
          <w:tcPr>
            <w:tcW w:w="2173" w:type="pct"/>
            <w:vMerge/>
            <w:vAlign w:val="center"/>
          </w:tcPr>
          <w:p w14:paraId="3585AD82" w14:textId="77777777" w:rsidR="001036EC" w:rsidRPr="00292842" w:rsidRDefault="001036EC">
            <w:pPr>
              <w:pStyle w:val="tc9"/>
              <w:rPr>
                <w:rFonts w:cs="Times New Roman"/>
              </w:rPr>
            </w:pPr>
          </w:p>
        </w:tc>
      </w:tr>
      <w:tr w:rsidR="001036EC" w:rsidRPr="00292842" w14:paraId="76161682" w14:textId="77777777">
        <w:trPr>
          <w:trHeight w:val="340"/>
        </w:trPr>
        <w:tc>
          <w:tcPr>
            <w:tcW w:w="1102" w:type="pct"/>
            <w:vAlign w:val="center"/>
          </w:tcPr>
          <w:p w14:paraId="0D170878" w14:textId="77777777" w:rsidR="001036EC" w:rsidRPr="00292842" w:rsidRDefault="00000000">
            <w:pPr>
              <w:pStyle w:val="tc9"/>
              <w:rPr>
                <w:rFonts w:cs="Times New Roman"/>
              </w:rPr>
            </w:pPr>
            <w:r w:rsidRPr="00292842">
              <w:rPr>
                <w:rFonts w:cs="Times New Roman"/>
              </w:rPr>
              <w:t>pH</w:t>
            </w:r>
          </w:p>
        </w:tc>
        <w:tc>
          <w:tcPr>
            <w:tcW w:w="1019" w:type="pct"/>
            <w:vAlign w:val="center"/>
          </w:tcPr>
          <w:p w14:paraId="47ACAB9A" w14:textId="77777777" w:rsidR="001036EC" w:rsidRPr="00292842" w:rsidRDefault="00000000">
            <w:pPr>
              <w:pStyle w:val="tc9"/>
              <w:rPr>
                <w:rFonts w:cs="Times New Roman"/>
              </w:rPr>
            </w:pPr>
            <w:r w:rsidRPr="00292842">
              <w:rPr>
                <w:rFonts w:cs="Times New Roman"/>
              </w:rPr>
              <w:t>无量纲</w:t>
            </w:r>
          </w:p>
        </w:tc>
        <w:tc>
          <w:tcPr>
            <w:tcW w:w="706" w:type="pct"/>
            <w:vAlign w:val="center"/>
          </w:tcPr>
          <w:p w14:paraId="463FFBC7" w14:textId="77777777" w:rsidR="001036EC" w:rsidRPr="00292842" w:rsidRDefault="00000000">
            <w:pPr>
              <w:pStyle w:val="tc9"/>
              <w:rPr>
                <w:rFonts w:cs="Times New Roman"/>
              </w:rPr>
            </w:pPr>
            <w:r w:rsidRPr="00292842">
              <w:rPr>
                <w:rFonts w:cs="Times New Roman"/>
              </w:rPr>
              <w:t>6~9</w:t>
            </w:r>
          </w:p>
        </w:tc>
        <w:tc>
          <w:tcPr>
            <w:tcW w:w="2173" w:type="pct"/>
            <w:vMerge w:val="restart"/>
            <w:vAlign w:val="center"/>
          </w:tcPr>
          <w:p w14:paraId="1FAACA0D" w14:textId="77777777" w:rsidR="001036EC" w:rsidRPr="00292842" w:rsidRDefault="00000000">
            <w:pPr>
              <w:pStyle w:val="tc9"/>
              <w:rPr>
                <w:rFonts w:cs="Times New Roman"/>
              </w:rPr>
            </w:pPr>
            <w:r w:rsidRPr="00292842">
              <w:rPr>
                <w:rFonts w:cs="Times New Roman" w:hint="eastAsia"/>
              </w:rPr>
              <w:t>《城镇污水处理厂污染物排放标准》（</w:t>
            </w:r>
            <w:r w:rsidRPr="00292842">
              <w:rPr>
                <w:rFonts w:cs="Times New Roman" w:hint="eastAsia"/>
              </w:rPr>
              <w:t>DB32/4440-2022</w:t>
            </w:r>
            <w:r w:rsidRPr="00292842">
              <w:rPr>
                <w:rFonts w:cs="Times New Roman" w:hint="eastAsia"/>
              </w:rPr>
              <w:t>）表</w:t>
            </w:r>
            <w:r w:rsidRPr="00292842">
              <w:rPr>
                <w:rFonts w:cs="Times New Roman" w:hint="eastAsia"/>
              </w:rPr>
              <w:t>1</w:t>
            </w:r>
            <w:r w:rsidRPr="00292842">
              <w:rPr>
                <w:rFonts w:cs="Times New Roman" w:hint="eastAsia"/>
              </w:rPr>
              <w:t>一级</w:t>
            </w:r>
            <w:r w:rsidRPr="00292842">
              <w:rPr>
                <w:rFonts w:cs="Times New Roman" w:hint="eastAsia"/>
              </w:rPr>
              <w:t>C</w:t>
            </w:r>
            <w:r w:rsidRPr="00292842">
              <w:rPr>
                <w:rFonts w:cs="Times New Roman" w:hint="eastAsia"/>
              </w:rPr>
              <w:t>、表</w:t>
            </w:r>
            <w:r w:rsidRPr="00292842">
              <w:rPr>
                <w:rFonts w:cs="Times New Roman" w:hint="eastAsia"/>
              </w:rPr>
              <w:t>3</w:t>
            </w:r>
            <w:r w:rsidRPr="00292842">
              <w:rPr>
                <w:rFonts w:cs="Times New Roman" w:hint="eastAsia"/>
              </w:rPr>
              <w:t>、表</w:t>
            </w:r>
            <w:r w:rsidRPr="00292842">
              <w:rPr>
                <w:rFonts w:cs="Times New Roman" w:hint="eastAsia"/>
              </w:rPr>
              <w:t>4</w:t>
            </w:r>
          </w:p>
        </w:tc>
      </w:tr>
      <w:tr w:rsidR="001036EC" w:rsidRPr="00292842" w14:paraId="6B093BA0" w14:textId="77777777">
        <w:trPr>
          <w:trHeight w:val="340"/>
        </w:trPr>
        <w:tc>
          <w:tcPr>
            <w:tcW w:w="1102" w:type="pct"/>
            <w:vAlign w:val="center"/>
          </w:tcPr>
          <w:p w14:paraId="486A657F" w14:textId="77777777" w:rsidR="001036EC" w:rsidRPr="00292842" w:rsidRDefault="00000000">
            <w:pPr>
              <w:pStyle w:val="tc9"/>
              <w:rPr>
                <w:rFonts w:cs="Times New Roman"/>
              </w:rPr>
            </w:pPr>
            <w:r w:rsidRPr="00292842">
              <w:rPr>
                <w:rFonts w:cs="Times New Roman" w:hint="eastAsia"/>
              </w:rPr>
              <w:t>BOD</w:t>
            </w:r>
            <w:r w:rsidRPr="00292842">
              <w:rPr>
                <w:rFonts w:cs="Times New Roman" w:hint="eastAsia"/>
                <w:vertAlign w:val="subscript"/>
              </w:rPr>
              <w:t>5</w:t>
            </w:r>
          </w:p>
        </w:tc>
        <w:tc>
          <w:tcPr>
            <w:tcW w:w="1019" w:type="pct"/>
            <w:vAlign w:val="center"/>
          </w:tcPr>
          <w:p w14:paraId="34C4A51C" w14:textId="77777777" w:rsidR="001036EC" w:rsidRPr="00292842" w:rsidRDefault="00000000">
            <w:pPr>
              <w:pStyle w:val="tc9"/>
              <w:rPr>
                <w:rFonts w:cs="Times New Roman"/>
              </w:rPr>
            </w:pPr>
            <w:r w:rsidRPr="00292842">
              <w:rPr>
                <w:rFonts w:cs="Times New Roman"/>
              </w:rPr>
              <w:t>mg/L</w:t>
            </w:r>
          </w:p>
        </w:tc>
        <w:tc>
          <w:tcPr>
            <w:tcW w:w="706" w:type="pct"/>
            <w:vAlign w:val="center"/>
          </w:tcPr>
          <w:p w14:paraId="76FEF331" w14:textId="77777777" w:rsidR="001036EC" w:rsidRPr="00292842" w:rsidRDefault="00000000">
            <w:pPr>
              <w:pStyle w:val="tc9"/>
              <w:rPr>
                <w:rFonts w:cs="Times New Roman"/>
              </w:rPr>
            </w:pPr>
            <w:r w:rsidRPr="00292842">
              <w:rPr>
                <w:rFonts w:cs="Times New Roman" w:hint="eastAsia"/>
              </w:rPr>
              <w:t>10</w:t>
            </w:r>
          </w:p>
        </w:tc>
        <w:tc>
          <w:tcPr>
            <w:tcW w:w="2173" w:type="pct"/>
            <w:vMerge/>
            <w:vAlign w:val="center"/>
          </w:tcPr>
          <w:p w14:paraId="2DC49EB4" w14:textId="77777777" w:rsidR="001036EC" w:rsidRPr="00292842" w:rsidRDefault="001036EC">
            <w:pPr>
              <w:pStyle w:val="tc9"/>
              <w:rPr>
                <w:rFonts w:cs="Times New Roman"/>
              </w:rPr>
            </w:pPr>
          </w:p>
        </w:tc>
      </w:tr>
      <w:tr w:rsidR="001036EC" w:rsidRPr="00292842" w14:paraId="2F68421D" w14:textId="77777777">
        <w:trPr>
          <w:trHeight w:val="340"/>
        </w:trPr>
        <w:tc>
          <w:tcPr>
            <w:tcW w:w="1102" w:type="pct"/>
            <w:vAlign w:val="center"/>
          </w:tcPr>
          <w:p w14:paraId="5C4159F7" w14:textId="77777777" w:rsidR="001036EC" w:rsidRPr="00292842" w:rsidRDefault="00000000">
            <w:pPr>
              <w:pStyle w:val="tc9"/>
              <w:rPr>
                <w:rFonts w:cs="Times New Roman"/>
              </w:rPr>
            </w:pPr>
            <w:r w:rsidRPr="00292842">
              <w:rPr>
                <w:rFonts w:cs="Times New Roman" w:hint="eastAsia"/>
              </w:rPr>
              <w:t>SS</w:t>
            </w:r>
          </w:p>
        </w:tc>
        <w:tc>
          <w:tcPr>
            <w:tcW w:w="1019" w:type="pct"/>
            <w:vAlign w:val="center"/>
          </w:tcPr>
          <w:p w14:paraId="522547D9" w14:textId="77777777" w:rsidR="001036EC" w:rsidRPr="00292842" w:rsidRDefault="00000000">
            <w:pPr>
              <w:pStyle w:val="tc9"/>
              <w:rPr>
                <w:rFonts w:cs="Times New Roman"/>
              </w:rPr>
            </w:pPr>
            <w:r w:rsidRPr="00292842">
              <w:rPr>
                <w:rFonts w:cs="Times New Roman"/>
              </w:rPr>
              <w:t>mg/L</w:t>
            </w:r>
          </w:p>
        </w:tc>
        <w:tc>
          <w:tcPr>
            <w:tcW w:w="706" w:type="pct"/>
            <w:vAlign w:val="center"/>
          </w:tcPr>
          <w:p w14:paraId="7B4237FB" w14:textId="77777777" w:rsidR="001036EC" w:rsidRPr="00292842" w:rsidRDefault="00000000">
            <w:pPr>
              <w:pStyle w:val="tc9"/>
              <w:rPr>
                <w:rFonts w:cs="Times New Roman"/>
              </w:rPr>
            </w:pPr>
            <w:r w:rsidRPr="00292842">
              <w:rPr>
                <w:rFonts w:cs="Times New Roman" w:hint="eastAsia"/>
              </w:rPr>
              <w:t>20</w:t>
            </w:r>
          </w:p>
        </w:tc>
        <w:tc>
          <w:tcPr>
            <w:tcW w:w="2173" w:type="pct"/>
            <w:vMerge/>
            <w:vAlign w:val="center"/>
          </w:tcPr>
          <w:p w14:paraId="366A8475" w14:textId="77777777" w:rsidR="001036EC" w:rsidRPr="00292842" w:rsidRDefault="001036EC">
            <w:pPr>
              <w:pStyle w:val="tc9"/>
              <w:rPr>
                <w:rFonts w:cs="Times New Roman"/>
              </w:rPr>
            </w:pPr>
          </w:p>
        </w:tc>
      </w:tr>
      <w:tr w:rsidR="001036EC" w:rsidRPr="00292842" w14:paraId="0C57B37B" w14:textId="77777777">
        <w:trPr>
          <w:trHeight w:val="340"/>
        </w:trPr>
        <w:tc>
          <w:tcPr>
            <w:tcW w:w="1102" w:type="pct"/>
            <w:vAlign w:val="center"/>
          </w:tcPr>
          <w:p w14:paraId="4DBD228F" w14:textId="77777777" w:rsidR="001036EC" w:rsidRPr="00292842" w:rsidRDefault="00000000">
            <w:pPr>
              <w:pStyle w:val="tc9"/>
              <w:rPr>
                <w:rFonts w:cs="Times New Roman"/>
              </w:rPr>
            </w:pPr>
            <w:r w:rsidRPr="00292842">
              <w:rPr>
                <w:rFonts w:cs="Times New Roman" w:hint="eastAsia"/>
              </w:rPr>
              <w:t>色度</w:t>
            </w:r>
          </w:p>
        </w:tc>
        <w:tc>
          <w:tcPr>
            <w:tcW w:w="1019" w:type="pct"/>
            <w:vAlign w:val="center"/>
          </w:tcPr>
          <w:p w14:paraId="6BE3A17C" w14:textId="77777777" w:rsidR="001036EC" w:rsidRPr="00292842" w:rsidRDefault="00000000">
            <w:pPr>
              <w:pStyle w:val="tc9"/>
              <w:rPr>
                <w:rFonts w:cs="Times New Roman"/>
              </w:rPr>
            </w:pPr>
            <w:r w:rsidRPr="00292842">
              <w:rPr>
                <w:rFonts w:cs="Times New Roman" w:hint="eastAsia"/>
              </w:rPr>
              <w:t>倍</w:t>
            </w:r>
          </w:p>
        </w:tc>
        <w:tc>
          <w:tcPr>
            <w:tcW w:w="706" w:type="pct"/>
            <w:vAlign w:val="center"/>
          </w:tcPr>
          <w:p w14:paraId="16B71493" w14:textId="77777777" w:rsidR="001036EC" w:rsidRPr="00292842" w:rsidRDefault="00000000">
            <w:pPr>
              <w:pStyle w:val="tc9"/>
              <w:rPr>
                <w:rFonts w:cs="Times New Roman"/>
              </w:rPr>
            </w:pPr>
            <w:r w:rsidRPr="00292842">
              <w:rPr>
                <w:rFonts w:cs="Times New Roman" w:hint="eastAsia"/>
              </w:rPr>
              <w:t>30</w:t>
            </w:r>
          </w:p>
        </w:tc>
        <w:tc>
          <w:tcPr>
            <w:tcW w:w="2173" w:type="pct"/>
            <w:vMerge/>
            <w:vAlign w:val="center"/>
          </w:tcPr>
          <w:p w14:paraId="089D0F11" w14:textId="77777777" w:rsidR="001036EC" w:rsidRPr="00292842" w:rsidRDefault="001036EC">
            <w:pPr>
              <w:pStyle w:val="tc9"/>
              <w:rPr>
                <w:rFonts w:cs="Times New Roman"/>
              </w:rPr>
            </w:pPr>
          </w:p>
        </w:tc>
      </w:tr>
      <w:tr w:rsidR="001036EC" w:rsidRPr="00292842" w14:paraId="22A5DD95" w14:textId="77777777">
        <w:trPr>
          <w:trHeight w:val="340"/>
        </w:trPr>
        <w:tc>
          <w:tcPr>
            <w:tcW w:w="1102" w:type="pct"/>
            <w:vAlign w:val="center"/>
          </w:tcPr>
          <w:p w14:paraId="1B8D20EB" w14:textId="77777777" w:rsidR="001036EC" w:rsidRPr="00292842" w:rsidRDefault="00000000">
            <w:pPr>
              <w:pStyle w:val="tc9"/>
              <w:rPr>
                <w:rFonts w:cs="Times New Roman"/>
              </w:rPr>
            </w:pPr>
            <w:r w:rsidRPr="00292842">
              <w:rPr>
                <w:rFonts w:cs="Times New Roman" w:hint="eastAsia"/>
              </w:rPr>
              <w:t>阴离子表面活性剂</w:t>
            </w:r>
          </w:p>
        </w:tc>
        <w:tc>
          <w:tcPr>
            <w:tcW w:w="1019" w:type="pct"/>
            <w:vAlign w:val="center"/>
          </w:tcPr>
          <w:p w14:paraId="1034A9CC" w14:textId="77777777" w:rsidR="001036EC" w:rsidRPr="00292842" w:rsidRDefault="00000000">
            <w:pPr>
              <w:pStyle w:val="tc9"/>
              <w:rPr>
                <w:rFonts w:cs="Times New Roman"/>
              </w:rPr>
            </w:pPr>
            <w:r w:rsidRPr="00292842">
              <w:rPr>
                <w:rFonts w:cs="Times New Roman"/>
              </w:rPr>
              <w:t>mg/L</w:t>
            </w:r>
          </w:p>
        </w:tc>
        <w:tc>
          <w:tcPr>
            <w:tcW w:w="706" w:type="pct"/>
            <w:vAlign w:val="center"/>
          </w:tcPr>
          <w:p w14:paraId="4F62A317" w14:textId="77777777" w:rsidR="001036EC" w:rsidRPr="00292842" w:rsidRDefault="00000000">
            <w:pPr>
              <w:pStyle w:val="tc9"/>
              <w:rPr>
                <w:rFonts w:cs="Times New Roman"/>
              </w:rPr>
            </w:pPr>
            <w:r w:rsidRPr="00292842">
              <w:rPr>
                <w:rFonts w:cs="Times New Roman" w:hint="eastAsia"/>
              </w:rPr>
              <w:t>0.5</w:t>
            </w:r>
          </w:p>
        </w:tc>
        <w:tc>
          <w:tcPr>
            <w:tcW w:w="2173" w:type="pct"/>
            <w:vMerge/>
            <w:vAlign w:val="center"/>
          </w:tcPr>
          <w:p w14:paraId="16179B19" w14:textId="77777777" w:rsidR="001036EC" w:rsidRPr="00292842" w:rsidRDefault="001036EC">
            <w:pPr>
              <w:pStyle w:val="tc9"/>
              <w:rPr>
                <w:rFonts w:cs="Times New Roman"/>
              </w:rPr>
            </w:pPr>
          </w:p>
        </w:tc>
      </w:tr>
      <w:tr w:rsidR="001036EC" w:rsidRPr="00292842" w14:paraId="4E8CE966" w14:textId="77777777">
        <w:trPr>
          <w:trHeight w:val="340"/>
        </w:trPr>
        <w:tc>
          <w:tcPr>
            <w:tcW w:w="1102" w:type="pct"/>
            <w:vAlign w:val="center"/>
          </w:tcPr>
          <w:p w14:paraId="50326C41" w14:textId="77777777" w:rsidR="001036EC" w:rsidRPr="00292842" w:rsidRDefault="00000000">
            <w:pPr>
              <w:pStyle w:val="tc9"/>
              <w:rPr>
                <w:rFonts w:cs="Times New Roman"/>
              </w:rPr>
            </w:pPr>
            <w:r w:rsidRPr="00292842">
              <w:rPr>
                <w:rFonts w:cs="Times New Roman" w:hint="eastAsia"/>
              </w:rPr>
              <w:t>石油类</w:t>
            </w:r>
          </w:p>
        </w:tc>
        <w:tc>
          <w:tcPr>
            <w:tcW w:w="1019" w:type="pct"/>
            <w:vAlign w:val="center"/>
          </w:tcPr>
          <w:p w14:paraId="396FCC43" w14:textId="77777777" w:rsidR="001036EC" w:rsidRPr="00292842" w:rsidRDefault="00000000">
            <w:pPr>
              <w:pStyle w:val="tc9"/>
              <w:rPr>
                <w:rFonts w:cs="Times New Roman"/>
              </w:rPr>
            </w:pPr>
            <w:r w:rsidRPr="00292842">
              <w:rPr>
                <w:rFonts w:cs="Times New Roman"/>
              </w:rPr>
              <w:t>mg/L</w:t>
            </w:r>
          </w:p>
        </w:tc>
        <w:tc>
          <w:tcPr>
            <w:tcW w:w="706" w:type="pct"/>
            <w:vAlign w:val="center"/>
          </w:tcPr>
          <w:p w14:paraId="10FBE73B" w14:textId="77777777" w:rsidR="001036EC" w:rsidRPr="00292842" w:rsidRDefault="00000000">
            <w:pPr>
              <w:pStyle w:val="tc9"/>
              <w:rPr>
                <w:rFonts w:cs="Times New Roman"/>
              </w:rPr>
            </w:pPr>
            <w:r w:rsidRPr="00292842">
              <w:rPr>
                <w:rFonts w:cs="Times New Roman" w:hint="eastAsia"/>
              </w:rPr>
              <w:t>1</w:t>
            </w:r>
          </w:p>
        </w:tc>
        <w:tc>
          <w:tcPr>
            <w:tcW w:w="2173" w:type="pct"/>
            <w:vMerge/>
            <w:vAlign w:val="center"/>
          </w:tcPr>
          <w:p w14:paraId="2AE28173" w14:textId="77777777" w:rsidR="001036EC" w:rsidRPr="00292842" w:rsidRDefault="001036EC">
            <w:pPr>
              <w:pStyle w:val="tc9"/>
              <w:rPr>
                <w:rFonts w:cs="Times New Roman"/>
              </w:rPr>
            </w:pPr>
          </w:p>
        </w:tc>
      </w:tr>
      <w:tr w:rsidR="001036EC" w:rsidRPr="00292842" w14:paraId="544673C9" w14:textId="77777777">
        <w:trPr>
          <w:trHeight w:val="340"/>
        </w:trPr>
        <w:tc>
          <w:tcPr>
            <w:tcW w:w="1102" w:type="pct"/>
            <w:vAlign w:val="center"/>
          </w:tcPr>
          <w:p w14:paraId="0EE2D8FB" w14:textId="77777777" w:rsidR="001036EC" w:rsidRPr="00292842" w:rsidRDefault="00000000">
            <w:pPr>
              <w:pStyle w:val="tc9"/>
              <w:rPr>
                <w:rFonts w:cs="Times New Roman"/>
              </w:rPr>
            </w:pPr>
            <w:r w:rsidRPr="00292842">
              <w:rPr>
                <w:rFonts w:cs="Times New Roman" w:hint="eastAsia"/>
              </w:rPr>
              <w:t>动植物油</w:t>
            </w:r>
          </w:p>
        </w:tc>
        <w:tc>
          <w:tcPr>
            <w:tcW w:w="1019" w:type="pct"/>
            <w:vAlign w:val="center"/>
          </w:tcPr>
          <w:p w14:paraId="2FAAD061" w14:textId="77777777" w:rsidR="001036EC" w:rsidRPr="00292842" w:rsidRDefault="00000000">
            <w:pPr>
              <w:pStyle w:val="tc9"/>
              <w:rPr>
                <w:rFonts w:cs="Times New Roman"/>
              </w:rPr>
            </w:pPr>
            <w:r w:rsidRPr="00292842">
              <w:rPr>
                <w:rFonts w:cs="Times New Roman"/>
              </w:rPr>
              <w:t>mg/L</w:t>
            </w:r>
          </w:p>
        </w:tc>
        <w:tc>
          <w:tcPr>
            <w:tcW w:w="706" w:type="pct"/>
            <w:vAlign w:val="center"/>
          </w:tcPr>
          <w:p w14:paraId="4708DFBF" w14:textId="77777777" w:rsidR="001036EC" w:rsidRPr="00292842" w:rsidRDefault="00000000">
            <w:pPr>
              <w:pStyle w:val="tc9"/>
              <w:rPr>
                <w:rFonts w:cs="Times New Roman"/>
              </w:rPr>
            </w:pPr>
            <w:r w:rsidRPr="00292842">
              <w:rPr>
                <w:rFonts w:cs="Times New Roman" w:hint="eastAsia"/>
              </w:rPr>
              <w:t>1</w:t>
            </w:r>
          </w:p>
        </w:tc>
        <w:tc>
          <w:tcPr>
            <w:tcW w:w="2173" w:type="pct"/>
            <w:vMerge/>
            <w:vAlign w:val="center"/>
          </w:tcPr>
          <w:p w14:paraId="3A7C794E" w14:textId="77777777" w:rsidR="001036EC" w:rsidRPr="00292842" w:rsidRDefault="001036EC">
            <w:pPr>
              <w:pStyle w:val="tc9"/>
              <w:rPr>
                <w:rFonts w:cs="Times New Roman"/>
              </w:rPr>
            </w:pPr>
          </w:p>
        </w:tc>
      </w:tr>
      <w:tr w:rsidR="001036EC" w:rsidRPr="00292842" w14:paraId="08E303E4" w14:textId="77777777">
        <w:trPr>
          <w:trHeight w:val="340"/>
        </w:trPr>
        <w:tc>
          <w:tcPr>
            <w:tcW w:w="1102" w:type="pct"/>
            <w:vAlign w:val="center"/>
          </w:tcPr>
          <w:p w14:paraId="2DD4C6AE" w14:textId="77777777" w:rsidR="001036EC" w:rsidRPr="00292842" w:rsidRDefault="00000000">
            <w:pPr>
              <w:pStyle w:val="tc9"/>
              <w:rPr>
                <w:rFonts w:cs="Times New Roman"/>
              </w:rPr>
            </w:pPr>
            <w:r w:rsidRPr="00292842">
              <w:rPr>
                <w:rFonts w:cs="Times New Roman" w:hint="eastAsia"/>
              </w:rPr>
              <w:t>粪大肠菌群</w:t>
            </w:r>
          </w:p>
        </w:tc>
        <w:tc>
          <w:tcPr>
            <w:tcW w:w="1019" w:type="pct"/>
            <w:vAlign w:val="center"/>
          </w:tcPr>
          <w:p w14:paraId="56D6C0D3" w14:textId="77777777" w:rsidR="001036EC" w:rsidRPr="00292842" w:rsidRDefault="00000000">
            <w:pPr>
              <w:pStyle w:val="tc9"/>
              <w:rPr>
                <w:rFonts w:cs="Times New Roman"/>
              </w:rPr>
            </w:pPr>
            <w:proofErr w:type="gramStart"/>
            <w:r w:rsidRPr="00292842">
              <w:rPr>
                <w:rFonts w:cs="Times New Roman" w:hint="eastAsia"/>
              </w:rPr>
              <w:t>个</w:t>
            </w:r>
            <w:proofErr w:type="gramEnd"/>
            <w:r w:rsidRPr="00292842">
              <w:rPr>
                <w:rFonts w:cs="Times New Roman"/>
              </w:rPr>
              <w:t>/L</w:t>
            </w:r>
          </w:p>
        </w:tc>
        <w:tc>
          <w:tcPr>
            <w:tcW w:w="706" w:type="pct"/>
            <w:vAlign w:val="center"/>
          </w:tcPr>
          <w:p w14:paraId="07B040AA" w14:textId="77777777" w:rsidR="001036EC" w:rsidRPr="00292842" w:rsidRDefault="00000000">
            <w:pPr>
              <w:pStyle w:val="tc9"/>
              <w:rPr>
                <w:rFonts w:cs="Times New Roman"/>
              </w:rPr>
            </w:pPr>
            <w:r w:rsidRPr="00292842">
              <w:rPr>
                <w:rFonts w:cs="Times New Roman" w:hint="eastAsia"/>
              </w:rPr>
              <w:t>1000</w:t>
            </w:r>
          </w:p>
        </w:tc>
        <w:tc>
          <w:tcPr>
            <w:tcW w:w="2173" w:type="pct"/>
            <w:vMerge/>
            <w:vAlign w:val="center"/>
          </w:tcPr>
          <w:p w14:paraId="0FAD5D5A" w14:textId="77777777" w:rsidR="001036EC" w:rsidRPr="00292842" w:rsidRDefault="001036EC">
            <w:pPr>
              <w:pStyle w:val="tc9"/>
              <w:rPr>
                <w:rFonts w:cs="Times New Roman"/>
              </w:rPr>
            </w:pPr>
          </w:p>
        </w:tc>
      </w:tr>
      <w:tr w:rsidR="001036EC" w:rsidRPr="00292842" w14:paraId="3F80525C" w14:textId="77777777">
        <w:trPr>
          <w:trHeight w:val="340"/>
        </w:trPr>
        <w:tc>
          <w:tcPr>
            <w:tcW w:w="1102" w:type="pct"/>
            <w:vAlign w:val="center"/>
          </w:tcPr>
          <w:p w14:paraId="0818EC2B" w14:textId="77777777" w:rsidR="001036EC" w:rsidRPr="00292842" w:rsidRDefault="00000000">
            <w:pPr>
              <w:pStyle w:val="tc9"/>
              <w:rPr>
                <w:rFonts w:cs="Times New Roman"/>
              </w:rPr>
            </w:pPr>
            <w:proofErr w:type="gramStart"/>
            <w:r w:rsidRPr="00292842">
              <w:rPr>
                <w:rFonts w:cs="Times New Roman" w:hint="eastAsia"/>
              </w:rPr>
              <w:t>总铜</w:t>
            </w:r>
            <w:proofErr w:type="gramEnd"/>
          </w:p>
        </w:tc>
        <w:tc>
          <w:tcPr>
            <w:tcW w:w="1019" w:type="pct"/>
            <w:vAlign w:val="center"/>
          </w:tcPr>
          <w:p w14:paraId="3F28D2C9" w14:textId="77777777" w:rsidR="001036EC" w:rsidRPr="00292842" w:rsidRDefault="00000000">
            <w:pPr>
              <w:pStyle w:val="tc9"/>
              <w:rPr>
                <w:rFonts w:cs="Times New Roman"/>
              </w:rPr>
            </w:pPr>
            <w:r w:rsidRPr="00292842">
              <w:rPr>
                <w:rFonts w:cs="Times New Roman"/>
              </w:rPr>
              <w:t>mg/L</w:t>
            </w:r>
          </w:p>
        </w:tc>
        <w:tc>
          <w:tcPr>
            <w:tcW w:w="706" w:type="pct"/>
            <w:vAlign w:val="center"/>
          </w:tcPr>
          <w:p w14:paraId="1C2B4675" w14:textId="77777777" w:rsidR="001036EC" w:rsidRPr="00292842" w:rsidRDefault="00000000">
            <w:pPr>
              <w:pStyle w:val="tc9"/>
              <w:rPr>
                <w:rFonts w:cs="Times New Roman"/>
              </w:rPr>
            </w:pPr>
            <w:r w:rsidRPr="00292842">
              <w:rPr>
                <w:rFonts w:cs="Times New Roman" w:hint="eastAsia"/>
              </w:rPr>
              <w:t>0.5</w:t>
            </w:r>
          </w:p>
        </w:tc>
        <w:tc>
          <w:tcPr>
            <w:tcW w:w="2173" w:type="pct"/>
            <w:vMerge/>
            <w:vAlign w:val="center"/>
          </w:tcPr>
          <w:p w14:paraId="433ABD63" w14:textId="77777777" w:rsidR="001036EC" w:rsidRPr="00292842" w:rsidRDefault="001036EC">
            <w:pPr>
              <w:pStyle w:val="tc9"/>
              <w:rPr>
                <w:rFonts w:cs="Times New Roman"/>
              </w:rPr>
            </w:pPr>
          </w:p>
        </w:tc>
      </w:tr>
      <w:tr w:rsidR="001036EC" w:rsidRPr="00292842" w14:paraId="400EF9C3" w14:textId="77777777">
        <w:trPr>
          <w:trHeight w:val="340"/>
        </w:trPr>
        <w:tc>
          <w:tcPr>
            <w:tcW w:w="1102" w:type="pct"/>
            <w:vAlign w:val="center"/>
          </w:tcPr>
          <w:p w14:paraId="38E473A1" w14:textId="77777777" w:rsidR="001036EC" w:rsidRPr="00292842" w:rsidRDefault="00000000">
            <w:pPr>
              <w:pStyle w:val="tc9"/>
              <w:rPr>
                <w:rFonts w:cs="Times New Roman"/>
              </w:rPr>
            </w:pPr>
            <w:r w:rsidRPr="00292842">
              <w:rPr>
                <w:rFonts w:cs="Times New Roman" w:hint="eastAsia"/>
              </w:rPr>
              <w:t>氟化物</w:t>
            </w:r>
          </w:p>
        </w:tc>
        <w:tc>
          <w:tcPr>
            <w:tcW w:w="1019" w:type="pct"/>
            <w:vAlign w:val="center"/>
          </w:tcPr>
          <w:p w14:paraId="2F34CA05" w14:textId="77777777" w:rsidR="001036EC" w:rsidRPr="00292842" w:rsidRDefault="00000000">
            <w:pPr>
              <w:pStyle w:val="tc9"/>
              <w:rPr>
                <w:rFonts w:cs="Times New Roman"/>
              </w:rPr>
            </w:pPr>
            <w:r w:rsidRPr="00292842">
              <w:rPr>
                <w:rFonts w:cs="Times New Roman"/>
              </w:rPr>
              <w:t>mg/L</w:t>
            </w:r>
          </w:p>
        </w:tc>
        <w:tc>
          <w:tcPr>
            <w:tcW w:w="706" w:type="pct"/>
            <w:vAlign w:val="center"/>
          </w:tcPr>
          <w:p w14:paraId="1736F630" w14:textId="77777777" w:rsidR="001036EC" w:rsidRPr="00292842" w:rsidRDefault="00000000">
            <w:pPr>
              <w:pStyle w:val="tc9"/>
              <w:rPr>
                <w:rFonts w:cs="Times New Roman"/>
              </w:rPr>
            </w:pPr>
            <w:r w:rsidRPr="00292842">
              <w:rPr>
                <w:rFonts w:cs="Times New Roman" w:hint="eastAsia"/>
              </w:rPr>
              <w:t>1.5</w:t>
            </w:r>
          </w:p>
        </w:tc>
        <w:tc>
          <w:tcPr>
            <w:tcW w:w="2173" w:type="pct"/>
            <w:vMerge/>
            <w:vAlign w:val="center"/>
          </w:tcPr>
          <w:p w14:paraId="328F5725" w14:textId="77777777" w:rsidR="001036EC" w:rsidRPr="00292842" w:rsidRDefault="001036EC">
            <w:pPr>
              <w:pStyle w:val="tc9"/>
              <w:rPr>
                <w:rFonts w:cs="Times New Roman"/>
              </w:rPr>
            </w:pPr>
          </w:p>
        </w:tc>
      </w:tr>
      <w:tr w:rsidR="001036EC" w:rsidRPr="00292842" w14:paraId="0DA35ACE" w14:textId="77777777">
        <w:trPr>
          <w:trHeight w:val="340"/>
        </w:trPr>
        <w:tc>
          <w:tcPr>
            <w:tcW w:w="1102" w:type="pct"/>
            <w:vAlign w:val="center"/>
          </w:tcPr>
          <w:p w14:paraId="19908715" w14:textId="77777777" w:rsidR="001036EC" w:rsidRPr="00292842" w:rsidRDefault="00000000">
            <w:pPr>
              <w:pStyle w:val="tc9"/>
              <w:rPr>
                <w:rFonts w:cs="Times New Roman"/>
              </w:rPr>
            </w:pPr>
            <w:r w:rsidRPr="00292842">
              <w:rPr>
                <w:rFonts w:cs="Times New Roman" w:hint="eastAsia"/>
              </w:rPr>
              <w:t>苯胺类</w:t>
            </w:r>
            <w:r w:rsidRPr="00292842">
              <w:rPr>
                <w:rFonts w:cs="Times New Roman" w:hint="eastAsia"/>
                <w:sz w:val="18"/>
                <w:szCs w:val="18"/>
                <w:vertAlign w:val="superscript"/>
              </w:rPr>
              <w:t>[2]</w:t>
            </w:r>
          </w:p>
        </w:tc>
        <w:tc>
          <w:tcPr>
            <w:tcW w:w="1019" w:type="pct"/>
            <w:vAlign w:val="center"/>
          </w:tcPr>
          <w:p w14:paraId="589AF0EB" w14:textId="77777777" w:rsidR="001036EC" w:rsidRPr="00292842" w:rsidRDefault="00000000">
            <w:pPr>
              <w:pStyle w:val="tc9"/>
              <w:rPr>
                <w:rFonts w:cs="Times New Roman"/>
              </w:rPr>
            </w:pPr>
            <w:r w:rsidRPr="00292842">
              <w:rPr>
                <w:rFonts w:cs="Times New Roman"/>
              </w:rPr>
              <w:t>mg/L</w:t>
            </w:r>
          </w:p>
        </w:tc>
        <w:tc>
          <w:tcPr>
            <w:tcW w:w="706" w:type="pct"/>
            <w:vAlign w:val="center"/>
          </w:tcPr>
          <w:p w14:paraId="4B193B5E" w14:textId="77777777" w:rsidR="001036EC" w:rsidRPr="00292842" w:rsidRDefault="00000000">
            <w:pPr>
              <w:pStyle w:val="tc9"/>
              <w:rPr>
                <w:rFonts w:cs="Times New Roman"/>
              </w:rPr>
            </w:pPr>
            <w:r w:rsidRPr="00292842">
              <w:rPr>
                <w:rFonts w:cs="Times New Roman" w:hint="eastAsia"/>
              </w:rPr>
              <w:t>1.0</w:t>
            </w:r>
          </w:p>
        </w:tc>
        <w:tc>
          <w:tcPr>
            <w:tcW w:w="2173" w:type="pct"/>
            <w:vMerge w:val="restart"/>
            <w:vAlign w:val="center"/>
          </w:tcPr>
          <w:p w14:paraId="22075061" w14:textId="77777777" w:rsidR="001036EC" w:rsidRPr="00292842" w:rsidRDefault="00000000">
            <w:pPr>
              <w:pStyle w:val="tc9"/>
              <w:rPr>
                <w:rFonts w:cs="Times New Roman"/>
              </w:rPr>
            </w:pPr>
            <w:r w:rsidRPr="00292842">
              <w:rPr>
                <w:rFonts w:cs="Times New Roman" w:hint="eastAsia"/>
              </w:rPr>
              <w:t>《纺织染整工业水污染物排放标准》（</w:t>
            </w:r>
            <w:r w:rsidRPr="00292842">
              <w:rPr>
                <w:rFonts w:cs="Times New Roman" w:hint="eastAsia"/>
              </w:rPr>
              <w:t>GB4287-2012</w:t>
            </w:r>
            <w:r w:rsidRPr="00292842">
              <w:rPr>
                <w:rFonts w:cs="Times New Roman" w:hint="eastAsia"/>
              </w:rPr>
              <w:t>）表</w:t>
            </w:r>
            <w:r w:rsidRPr="00292842">
              <w:rPr>
                <w:rFonts w:cs="Times New Roman" w:hint="eastAsia"/>
              </w:rPr>
              <w:t>1</w:t>
            </w:r>
            <w:r w:rsidRPr="00292842">
              <w:rPr>
                <w:rFonts w:cs="Times New Roman" w:hint="eastAsia"/>
              </w:rPr>
              <w:t>、表</w:t>
            </w:r>
            <w:r w:rsidRPr="00292842">
              <w:rPr>
                <w:rFonts w:cs="Times New Roman" w:hint="eastAsia"/>
              </w:rPr>
              <w:t>2</w:t>
            </w:r>
            <w:r w:rsidRPr="00292842">
              <w:rPr>
                <w:rFonts w:cs="Times New Roman" w:hint="eastAsia"/>
              </w:rPr>
              <w:t>标准</w:t>
            </w:r>
          </w:p>
        </w:tc>
      </w:tr>
      <w:tr w:rsidR="001036EC" w:rsidRPr="00292842" w14:paraId="305B80D6" w14:textId="77777777">
        <w:trPr>
          <w:trHeight w:val="340"/>
        </w:trPr>
        <w:tc>
          <w:tcPr>
            <w:tcW w:w="1102" w:type="pct"/>
            <w:vAlign w:val="center"/>
          </w:tcPr>
          <w:p w14:paraId="4EDF41D7" w14:textId="77777777" w:rsidR="001036EC" w:rsidRPr="00292842" w:rsidRDefault="00000000">
            <w:pPr>
              <w:pStyle w:val="tc9"/>
              <w:rPr>
                <w:rFonts w:cs="Times New Roman"/>
              </w:rPr>
            </w:pPr>
            <w:r w:rsidRPr="00292842">
              <w:rPr>
                <w:rFonts w:cs="Times New Roman" w:hint="eastAsia"/>
              </w:rPr>
              <w:t>硫化物</w:t>
            </w:r>
          </w:p>
        </w:tc>
        <w:tc>
          <w:tcPr>
            <w:tcW w:w="1019" w:type="pct"/>
            <w:vAlign w:val="center"/>
          </w:tcPr>
          <w:p w14:paraId="65EDA700" w14:textId="77777777" w:rsidR="001036EC" w:rsidRPr="00292842" w:rsidRDefault="00000000">
            <w:pPr>
              <w:pStyle w:val="tc9"/>
              <w:rPr>
                <w:rFonts w:cs="Times New Roman"/>
              </w:rPr>
            </w:pPr>
            <w:r w:rsidRPr="00292842">
              <w:rPr>
                <w:rFonts w:cs="Times New Roman"/>
              </w:rPr>
              <w:t>mg/L</w:t>
            </w:r>
          </w:p>
        </w:tc>
        <w:tc>
          <w:tcPr>
            <w:tcW w:w="706" w:type="pct"/>
            <w:vAlign w:val="center"/>
          </w:tcPr>
          <w:p w14:paraId="692C994B" w14:textId="77777777" w:rsidR="001036EC" w:rsidRPr="00292842" w:rsidRDefault="00000000">
            <w:pPr>
              <w:pStyle w:val="tc9"/>
              <w:rPr>
                <w:rFonts w:cs="Times New Roman"/>
              </w:rPr>
            </w:pPr>
            <w:r w:rsidRPr="00292842">
              <w:rPr>
                <w:rFonts w:cs="Times New Roman" w:hint="eastAsia"/>
              </w:rPr>
              <w:t>0.5</w:t>
            </w:r>
          </w:p>
        </w:tc>
        <w:tc>
          <w:tcPr>
            <w:tcW w:w="2173" w:type="pct"/>
            <w:vMerge/>
            <w:vAlign w:val="center"/>
          </w:tcPr>
          <w:p w14:paraId="6F01BA78" w14:textId="77777777" w:rsidR="001036EC" w:rsidRPr="00292842" w:rsidRDefault="001036EC">
            <w:pPr>
              <w:pStyle w:val="tc9"/>
              <w:rPr>
                <w:rFonts w:cs="Times New Roman"/>
              </w:rPr>
            </w:pPr>
          </w:p>
        </w:tc>
      </w:tr>
      <w:tr w:rsidR="001036EC" w:rsidRPr="00292842" w14:paraId="2B0E82CA" w14:textId="77777777">
        <w:trPr>
          <w:trHeight w:val="340"/>
        </w:trPr>
        <w:tc>
          <w:tcPr>
            <w:tcW w:w="1102" w:type="pct"/>
            <w:vAlign w:val="center"/>
          </w:tcPr>
          <w:p w14:paraId="416A534E" w14:textId="77777777" w:rsidR="001036EC" w:rsidRPr="00292842" w:rsidRDefault="00000000">
            <w:pPr>
              <w:pStyle w:val="tc9"/>
              <w:rPr>
                <w:rFonts w:cs="Times New Roman"/>
              </w:rPr>
            </w:pPr>
            <w:r w:rsidRPr="00292842">
              <w:rPr>
                <w:rFonts w:cs="Times New Roman" w:hint="eastAsia"/>
              </w:rPr>
              <w:t>AOX</w:t>
            </w:r>
          </w:p>
        </w:tc>
        <w:tc>
          <w:tcPr>
            <w:tcW w:w="1019" w:type="pct"/>
            <w:vAlign w:val="center"/>
          </w:tcPr>
          <w:p w14:paraId="270AAEB4" w14:textId="77777777" w:rsidR="001036EC" w:rsidRPr="00292842" w:rsidRDefault="00000000">
            <w:pPr>
              <w:pStyle w:val="tc9"/>
              <w:rPr>
                <w:rFonts w:cs="Times New Roman"/>
              </w:rPr>
            </w:pPr>
            <w:r w:rsidRPr="00292842">
              <w:rPr>
                <w:rFonts w:cs="Times New Roman"/>
              </w:rPr>
              <w:t>mg/L</w:t>
            </w:r>
          </w:p>
        </w:tc>
        <w:tc>
          <w:tcPr>
            <w:tcW w:w="706" w:type="pct"/>
            <w:vAlign w:val="center"/>
          </w:tcPr>
          <w:p w14:paraId="5FDD0149" w14:textId="77777777" w:rsidR="001036EC" w:rsidRPr="00292842" w:rsidRDefault="00000000">
            <w:pPr>
              <w:pStyle w:val="tc9"/>
              <w:rPr>
                <w:rFonts w:cs="Times New Roman"/>
              </w:rPr>
            </w:pPr>
            <w:r w:rsidRPr="00292842">
              <w:rPr>
                <w:rFonts w:cs="Times New Roman" w:hint="eastAsia"/>
              </w:rPr>
              <w:t>12</w:t>
            </w:r>
          </w:p>
        </w:tc>
        <w:tc>
          <w:tcPr>
            <w:tcW w:w="2173" w:type="pct"/>
            <w:vMerge/>
            <w:vAlign w:val="center"/>
          </w:tcPr>
          <w:p w14:paraId="3C873BD1" w14:textId="77777777" w:rsidR="001036EC" w:rsidRPr="00292842" w:rsidRDefault="001036EC">
            <w:pPr>
              <w:pStyle w:val="tc9"/>
              <w:rPr>
                <w:rFonts w:cs="Times New Roman"/>
              </w:rPr>
            </w:pPr>
          </w:p>
        </w:tc>
      </w:tr>
      <w:tr w:rsidR="001036EC" w:rsidRPr="00292842" w14:paraId="68ED8A65" w14:textId="77777777">
        <w:trPr>
          <w:trHeight w:val="340"/>
        </w:trPr>
        <w:tc>
          <w:tcPr>
            <w:tcW w:w="1102" w:type="pct"/>
            <w:vAlign w:val="center"/>
          </w:tcPr>
          <w:p w14:paraId="66BC4C42" w14:textId="77777777" w:rsidR="001036EC" w:rsidRPr="00292842" w:rsidRDefault="00000000">
            <w:pPr>
              <w:pStyle w:val="tc9"/>
              <w:rPr>
                <w:rFonts w:cs="Times New Roman"/>
              </w:rPr>
            </w:pPr>
            <w:r w:rsidRPr="00292842">
              <w:rPr>
                <w:rFonts w:cs="Times New Roman" w:hint="eastAsia"/>
              </w:rPr>
              <w:t>总锑</w:t>
            </w:r>
          </w:p>
        </w:tc>
        <w:tc>
          <w:tcPr>
            <w:tcW w:w="1019" w:type="pct"/>
            <w:vAlign w:val="center"/>
          </w:tcPr>
          <w:p w14:paraId="60C667C0" w14:textId="77777777" w:rsidR="001036EC" w:rsidRPr="00292842" w:rsidRDefault="00000000">
            <w:pPr>
              <w:pStyle w:val="tc9"/>
              <w:rPr>
                <w:rFonts w:cs="Times New Roman"/>
              </w:rPr>
            </w:pPr>
            <w:r w:rsidRPr="00292842">
              <w:rPr>
                <w:rFonts w:cs="Times New Roman"/>
              </w:rPr>
              <w:t>mg/L</w:t>
            </w:r>
          </w:p>
        </w:tc>
        <w:tc>
          <w:tcPr>
            <w:tcW w:w="706" w:type="pct"/>
            <w:vAlign w:val="center"/>
          </w:tcPr>
          <w:p w14:paraId="3687208B" w14:textId="77777777" w:rsidR="001036EC" w:rsidRPr="00292842" w:rsidRDefault="00000000">
            <w:pPr>
              <w:pStyle w:val="tc9"/>
              <w:rPr>
                <w:rFonts w:cs="Times New Roman"/>
              </w:rPr>
            </w:pPr>
            <w:r w:rsidRPr="00292842">
              <w:rPr>
                <w:rFonts w:cs="Times New Roman" w:hint="eastAsia"/>
              </w:rPr>
              <w:t>0.05</w:t>
            </w:r>
          </w:p>
        </w:tc>
        <w:tc>
          <w:tcPr>
            <w:tcW w:w="2173" w:type="pct"/>
            <w:vAlign w:val="center"/>
          </w:tcPr>
          <w:p w14:paraId="78F84EA2" w14:textId="77777777" w:rsidR="001036EC" w:rsidRPr="00292842" w:rsidRDefault="00000000">
            <w:pPr>
              <w:pStyle w:val="tc9"/>
              <w:rPr>
                <w:rFonts w:cs="Times New Roman"/>
              </w:rPr>
            </w:pPr>
            <w:r w:rsidRPr="00292842">
              <w:rPr>
                <w:rFonts w:cs="Times New Roman" w:hint="eastAsia"/>
              </w:rPr>
              <w:t>《纺织染整工业废水中锑污染物排放标准》（</w:t>
            </w:r>
            <w:r w:rsidRPr="00292842">
              <w:rPr>
                <w:rFonts w:cs="Times New Roman" w:hint="eastAsia"/>
              </w:rPr>
              <w:t>DB32/3432-2018</w:t>
            </w:r>
            <w:r w:rsidRPr="00292842">
              <w:rPr>
                <w:rFonts w:cs="Times New Roman" w:hint="eastAsia"/>
              </w:rPr>
              <w:t>）表</w:t>
            </w:r>
            <w:r w:rsidRPr="00292842">
              <w:rPr>
                <w:rFonts w:cs="Times New Roman" w:hint="eastAsia"/>
              </w:rPr>
              <w:t>2</w:t>
            </w:r>
          </w:p>
        </w:tc>
      </w:tr>
    </w:tbl>
    <w:p w14:paraId="7BE3341B" w14:textId="77777777" w:rsidR="001036EC" w:rsidRPr="00292842" w:rsidRDefault="00000000">
      <w:pPr>
        <w:pStyle w:val="tc1"/>
        <w:ind w:firstLine="360"/>
        <w:jc w:val="left"/>
      </w:pPr>
      <w:r w:rsidRPr="00292842">
        <w:rPr>
          <w:rFonts w:hint="eastAsia"/>
        </w:rPr>
        <w:t>注：</w:t>
      </w:r>
      <w:r w:rsidRPr="00292842">
        <w:rPr>
          <w:rFonts w:hint="eastAsia"/>
        </w:rPr>
        <w:t>[1]</w:t>
      </w:r>
      <w:r w:rsidRPr="00292842">
        <w:rPr>
          <w:rFonts w:hint="eastAsia"/>
        </w:rPr>
        <w:t>根据《常熟市印染行业发展专项规划环境影响报告书》：“印染企业自建污水站以及纺织印染工业排污单位排水量≥</w:t>
      </w:r>
      <w:r w:rsidRPr="00292842">
        <w:rPr>
          <w:rFonts w:hint="eastAsia"/>
        </w:rPr>
        <w:t>90%</w:t>
      </w:r>
      <w:r w:rsidRPr="00292842">
        <w:rPr>
          <w:rFonts w:hint="eastAsia"/>
        </w:rPr>
        <w:t>的污水处理设施，总氮、总磷排放标准在现状基础上削减一半，即总氮</w:t>
      </w:r>
      <w:r w:rsidRPr="00292842">
        <w:rPr>
          <w:rFonts w:hint="eastAsia"/>
        </w:rPr>
        <w:t>6.0mg/L</w:t>
      </w:r>
      <w:r w:rsidRPr="00292842">
        <w:rPr>
          <w:rFonts w:hint="eastAsia"/>
        </w:rPr>
        <w:t>、总磷</w:t>
      </w:r>
      <w:r w:rsidRPr="00292842">
        <w:rPr>
          <w:rFonts w:hint="eastAsia"/>
        </w:rPr>
        <w:t>0.25mg/L</w:t>
      </w:r>
      <w:r w:rsidRPr="00292842">
        <w:rPr>
          <w:rFonts w:hint="eastAsia"/>
        </w:rPr>
        <w:t>”；</w:t>
      </w:r>
    </w:p>
    <w:p w14:paraId="5652F3D5" w14:textId="77777777" w:rsidR="001036EC" w:rsidRPr="00292842" w:rsidRDefault="00000000">
      <w:pPr>
        <w:pStyle w:val="tc1"/>
        <w:ind w:firstLine="360"/>
        <w:jc w:val="left"/>
      </w:pPr>
      <w:r w:rsidRPr="00292842">
        <w:rPr>
          <w:rFonts w:hint="eastAsia"/>
        </w:rPr>
        <w:t>[2]</w:t>
      </w:r>
      <w:r w:rsidRPr="00292842">
        <w:rPr>
          <w:rFonts w:hint="eastAsia"/>
        </w:rPr>
        <w:t>根据《关于调整〈纺织染整工业水污染物排放标准〉（</w:t>
      </w:r>
      <w:r w:rsidRPr="00292842">
        <w:rPr>
          <w:rFonts w:hint="eastAsia"/>
        </w:rPr>
        <w:t>GB4287-2012</w:t>
      </w:r>
      <w:r w:rsidRPr="00292842">
        <w:rPr>
          <w:rFonts w:hint="eastAsia"/>
        </w:rPr>
        <w:t>）部分指标执行要求的公告》（环境保护部</w:t>
      </w:r>
      <w:r w:rsidRPr="00292842">
        <w:rPr>
          <w:rFonts w:hint="eastAsia"/>
        </w:rPr>
        <w:t>2015</w:t>
      </w:r>
      <w:r w:rsidRPr="00292842">
        <w:rPr>
          <w:rFonts w:hint="eastAsia"/>
        </w:rPr>
        <w:t>年第</w:t>
      </w:r>
      <w:r w:rsidRPr="00292842">
        <w:rPr>
          <w:rFonts w:hint="eastAsia"/>
        </w:rPr>
        <w:t>41</w:t>
      </w:r>
      <w:r w:rsidRPr="00292842">
        <w:rPr>
          <w:rFonts w:hint="eastAsia"/>
        </w:rPr>
        <w:t>号公告），暂缓执行</w:t>
      </w:r>
      <w:r w:rsidRPr="00292842">
        <w:rPr>
          <w:rFonts w:hint="eastAsia"/>
        </w:rPr>
        <w:t>GB4287-2012</w:t>
      </w:r>
      <w:r w:rsidRPr="00292842">
        <w:rPr>
          <w:rFonts w:hint="eastAsia"/>
        </w:rPr>
        <w:t>中表</w:t>
      </w:r>
      <w:r w:rsidRPr="00292842">
        <w:rPr>
          <w:rFonts w:hint="eastAsia"/>
        </w:rPr>
        <w:t>2</w:t>
      </w:r>
      <w:r w:rsidRPr="00292842">
        <w:rPr>
          <w:rFonts w:hint="eastAsia"/>
        </w:rPr>
        <w:t>和表</w:t>
      </w:r>
      <w:r w:rsidRPr="00292842">
        <w:rPr>
          <w:rFonts w:hint="eastAsia"/>
        </w:rPr>
        <w:t>3</w:t>
      </w:r>
      <w:r w:rsidRPr="00292842">
        <w:rPr>
          <w:rFonts w:hint="eastAsia"/>
        </w:rPr>
        <w:t>的苯胺类、六价铬排放控制要求，暂缓期内苯胺类、六价</w:t>
      </w:r>
      <w:proofErr w:type="gramStart"/>
      <w:r w:rsidRPr="00292842">
        <w:rPr>
          <w:rFonts w:hint="eastAsia"/>
        </w:rPr>
        <w:t>铬执行表</w:t>
      </w:r>
      <w:proofErr w:type="gramEnd"/>
      <w:r w:rsidRPr="00292842">
        <w:rPr>
          <w:rFonts w:hint="eastAsia"/>
        </w:rPr>
        <w:t>1</w:t>
      </w:r>
      <w:r w:rsidRPr="00292842">
        <w:rPr>
          <w:rFonts w:hint="eastAsia"/>
        </w:rPr>
        <w:t>相关要求。</w:t>
      </w:r>
    </w:p>
    <w:p w14:paraId="47610E51" w14:textId="77777777" w:rsidR="001036EC" w:rsidRPr="00292842" w:rsidRDefault="00000000">
      <w:pPr>
        <w:pStyle w:val="tc2"/>
        <w:ind w:firstLine="480"/>
        <w:rPr>
          <w:rFonts w:cs="Times New Roman"/>
        </w:rPr>
      </w:pPr>
      <w:r w:rsidRPr="00292842">
        <w:rPr>
          <w:rFonts w:cs="Times New Roman" w:hint="eastAsia"/>
        </w:rPr>
        <w:t>城东水质净化</w:t>
      </w:r>
      <w:r w:rsidRPr="00292842">
        <w:rPr>
          <w:rFonts w:cs="Times New Roman"/>
        </w:rPr>
        <w:t>厂处理规模</w:t>
      </w:r>
      <w:r w:rsidRPr="00292842">
        <w:rPr>
          <w:rFonts w:cs="Times New Roman"/>
        </w:rPr>
        <w:t>1</w:t>
      </w:r>
      <w:r w:rsidRPr="00292842">
        <w:rPr>
          <w:rFonts w:cs="Times New Roman" w:hint="eastAsia"/>
        </w:rPr>
        <w:t>2</w:t>
      </w:r>
      <w:r w:rsidRPr="00292842">
        <w:rPr>
          <w:rFonts w:cs="Times New Roman"/>
        </w:rPr>
        <w:t>万</w:t>
      </w:r>
      <w:r w:rsidRPr="00292842">
        <w:rPr>
          <w:rFonts w:cs="Times New Roman"/>
        </w:rPr>
        <w:t>m</w:t>
      </w:r>
      <w:r w:rsidRPr="00292842">
        <w:rPr>
          <w:rFonts w:cs="Times New Roman"/>
          <w:vertAlign w:val="superscript"/>
        </w:rPr>
        <w:t>3</w:t>
      </w:r>
      <w:r w:rsidRPr="00292842">
        <w:rPr>
          <w:rFonts w:cs="Times New Roman"/>
        </w:rPr>
        <w:t>/d</w:t>
      </w:r>
      <w:r w:rsidRPr="00292842">
        <w:rPr>
          <w:rFonts w:cs="Times New Roman"/>
        </w:rPr>
        <w:t>，其中</w:t>
      </w:r>
      <w:r w:rsidRPr="00292842">
        <w:rPr>
          <w:rFonts w:cs="Times New Roman" w:hint="eastAsia"/>
        </w:rPr>
        <w:t>3.6</w:t>
      </w:r>
      <w:r w:rsidRPr="00292842">
        <w:rPr>
          <w:rFonts w:cs="Times New Roman"/>
        </w:rPr>
        <w:t>万</w:t>
      </w:r>
      <w:r w:rsidRPr="00292842">
        <w:rPr>
          <w:rFonts w:cs="Times New Roman"/>
        </w:rPr>
        <w:t>m</w:t>
      </w:r>
      <w:r w:rsidRPr="00292842">
        <w:rPr>
          <w:rFonts w:cs="Times New Roman"/>
          <w:vertAlign w:val="superscript"/>
        </w:rPr>
        <w:t>3</w:t>
      </w:r>
      <w:r w:rsidRPr="00292842">
        <w:rPr>
          <w:rFonts w:cs="Times New Roman"/>
        </w:rPr>
        <w:t>/d</w:t>
      </w:r>
      <w:r w:rsidRPr="00292842">
        <w:rPr>
          <w:rFonts w:cs="Times New Roman"/>
        </w:rPr>
        <w:t>尾水作为生态补水，剩余</w:t>
      </w:r>
      <w:r w:rsidRPr="00292842">
        <w:rPr>
          <w:rFonts w:cs="Times New Roman" w:hint="eastAsia"/>
        </w:rPr>
        <w:t>8.4</w:t>
      </w:r>
      <w:r w:rsidRPr="00292842">
        <w:rPr>
          <w:rFonts w:cs="Times New Roman"/>
        </w:rPr>
        <w:t>万</w:t>
      </w:r>
      <w:r w:rsidRPr="00292842">
        <w:rPr>
          <w:rFonts w:cs="Times New Roman"/>
        </w:rPr>
        <w:t>m</w:t>
      </w:r>
      <w:r w:rsidRPr="00292842">
        <w:rPr>
          <w:rFonts w:cs="Times New Roman"/>
          <w:vertAlign w:val="superscript"/>
        </w:rPr>
        <w:t>3</w:t>
      </w:r>
      <w:r w:rsidRPr="00292842">
        <w:rPr>
          <w:rFonts w:cs="Times New Roman"/>
        </w:rPr>
        <w:t>/d</w:t>
      </w:r>
      <w:r w:rsidRPr="00292842">
        <w:rPr>
          <w:rFonts w:cs="Times New Roman"/>
        </w:rPr>
        <w:t>尾水排入</w:t>
      </w:r>
      <w:r w:rsidRPr="00292842">
        <w:rPr>
          <w:rFonts w:cs="Times New Roman" w:hint="eastAsia"/>
        </w:rPr>
        <w:t>大</w:t>
      </w:r>
      <w:proofErr w:type="gramStart"/>
      <w:r w:rsidRPr="00292842">
        <w:rPr>
          <w:rFonts w:cs="Times New Roman" w:hint="eastAsia"/>
        </w:rPr>
        <w:t>滃</w:t>
      </w:r>
      <w:proofErr w:type="gramEnd"/>
      <w:r w:rsidRPr="00292842">
        <w:rPr>
          <w:rFonts w:cs="Times New Roman" w:hint="eastAsia"/>
        </w:rPr>
        <w:t>后流入白茆塘</w:t>
      </w:r>
      <w:r w:rsidRPr="00292842">
        <w:rPr>
          <w:rFonts w:cs="Times New Roman"/>
        </w:rPr>
        <w:t>。</w:t>
      </w:r>
      <w:r w:rsidRPr="00292842">
        <w:rPr>
          <w:rFonts w:cs="Times New Roman" w:hint="eastAsia"/>
        </w:rPr>
        <w:t>企业废水预处理达污水处理厂接管标准及各行业间接排放标准后进入污水处理厂处理，城东净水厂尾水总氮达到《太湖地区城镇污水处理厂及重点工业行业主要水污染物排放限值》（</w:t>
      </w:r>
      <w:r w:rsidRPr="00292842">
        <w:rPr>
          <w:rFonts w:cs="Times New Roman" w:hint="eastAsia"/>
        </w:rPr>
        <w:t>DB32/1072-2018</w:t>
      </w:r>
      <w:r w:rsidRPr="00292842">
        <w:rPr>
          <w:rFonts w:cs="Times New Roman" w:hint="eastAsia"/>
        </w:rPr>
        <w:t>）表</w:t>
      </w:r>
      <w:r w:rsidRPr="00292842">
        <w:rPr>
          <w:rFonts w:cs="Times New Roman" w:hint="eastAsia"/>
        </w:rPr>
        <w:t>1</w:t>
      </w:r>
      <w:r w:rsidRPr="00292842">
        <w:rPr>
          <w:rFonts w:cs="Times New Roman" w:hint="eastAsia"/>
        </w:rPr>
        <w:t>标准，其他污染物排放限值达到地表水环境质量标准</w:t>
      </w:r>
      <w:r w:rsidRPr="00292842">
        <w:rPr>
          <w:rFonts w:cs="Times New Roman" w:hint="eastAsia"/>
        </w:rPr>
        <w:t>GB3238-2002</w:t>
      </w:r>
      <w:r w:rsidRPr="00292842">
        <w:rPr>
          <w:rFonts w:cs="Times New Roman" w:hint="eastAsia"/>
        </w:rPr>
        <w:t>中Ⅳ类水标准。城东净化厂中水回用水质标准执行《城市污水再生利用</w:t>
      </w:r>
      <w:r w:rsidRPr="00292842">
        <w:rPr>
          <w:rFonts w:cs="Times New Roman" w:hint="eastAsia"/>
        </w:rPr>
        <w:t xml:space="preserve"> </w:t>
      </w:r>
      <w:r w:rsidRPr="00292842">
        <w:rPr>
          <w:rFonts w:cs="Times New Roman" w:hint="eastAsia"/>
        </w:rPr>
        <w:t>城市杂用水水质》（</w:t>
      </w:r>
      <w:r w:rsidRPr="00292842">
        <w:rPr>
          <w:rFonts w:cs="Times New Roman"/>
        </w:rPr>
        <w:t>GB/T1892</w:t>
      </w:r>
      <w:r w:rsidRPr="00292842">
        <w:rPr>
          <w:rFonts w:cs="Times New Roman" w:hint="eastAsia"/>
        </w:rPr>
        <w:t>0</w:t>
      </w:r>
      <w:r w:rsidRPr="00292842">
        <w:rPr>
          <w:rFonts w:cs="Times New Roman"/>
        </w:rPr>
        <w:t>-20</w:t>
      </w:r>
      <w:r w:rsidRPr="00292842">
        <w:rPr>
          <w:rFonts w:cs="Times New Roman" w:hint="eastAsia"/>
        </w:rPr>
        <w:t>20</w:t>
      </w:r>
      <w:r w:rsidRPr="00292842">
        <w:rPr>
          <w:rFonts w:cs="Times New Roman" w:hint="eastAsia"/>
        </w:rPr>
        <w:t>）、《城市污水再生利用</w:t>
      </w:r>
      <w:r w:rsidRPr="00292842">
        <w:rPr>
          <w:rFonts w:cs="Times New Roman" w:hint="eastAsia"/>
        </w:rPr>
        <w:t xml:space="preserve"> </w:t>
      </w:r>
      <w:r w:rsidRPr="00292842">
        <w:rPr>
          <w:rFonts w:cs="Times New Roman" w:hint="eastAsia"/>
        </w:rPr>
        <w:t>景观环境用水水质》（</w:t>
      </w:r>
      <w:r w:rsidRPr="00292842">
        <w:rPr>
          <w:rFonts w:cs="Times New Roman"/>
        </w:rPr>
        <w:t>GB/T18921-20</w:t>
      </w:r>
      <w:r w:rsidRPr="00292842">
        <w:rPr>
          <w:rFonts w:cs="Times New Roman" w:hint="eastAsia"/>
        </w:rPr>
        <w:t>19</w:t>
      </w:r>
      <w:r w:rsidRPr="00292842">
        <w:rPr>
          <w:rFonts w:cs="Times New Roman" w:hint="eastAsia"/>
        </w:rPr>
        <w:t>）。</w:t>
      </w:r>
    </w:p>
    <w:p w14:paraId="716F0E64" w14:textId="77777777" w:rsidR="001036EC" w:rsidRPr="00292842" w:rsidRDefault="00000000">
      <w:pPr>
        <w:pStyle w:val="tc"/>
      </w:pPr>
      <w:r w:rsidRPr="00292842">
        <w:rPr>
          <w:rFonts w:hint="eastAsia"/>
        </w:rPr>
        <w:t>城东水质净化厂</w:t>
      </w:r>
      <w:r w:rsidRPr="00292842">
        <w:t>接管及排放标准</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06"/>
        <w:gridCol w:w="1805"/>
        <w:gridCol w:w="2343"/>
        <w:gridCol w:w="3072"/>
      </w:tblGrid>
      <w:tr w:rsidR="001036EC" w:rsidRPr="00292842" w14:paraId="70E40E3D" w14:textId="77777777">
        <w:trPr>
          <w:trHeight w:val="340"/>
        </w:trPr>
        <w:tc>
          <w:tcPr>
            <w:tcW w:w="1000" w:type="pct"/>
            <w:vAlign w:val="center"/>
          </w:tcPr>
          <w:p w14:paraId="4C8811C8" w14:textId="77777777" w:rsidR="001036EC" w:rsidRPr="00292842" w:rsidRDefault="00000000">
            <w:pPr>
              <w:pStyle w:val="tc9"/>
              <w:rPr>
                <w:rFonts w:cs="Times New Roman"/>
                <w:b/>
                <w:bCs/>
              </w:rPr>
            </w:pPr>
            <w:r w:rsidRPr="00292842">
              <w:rPr>
                <w:rFonts w:cs="Times New Roman"/>
                <w:b/>
                <w:bCs/>
              </w:rPr>
              <w:t>项目</w:t>
            </w:r>
          </w:p>
        </w:tc>
        <w:tc>
          <w:tcPr>
            <w:tcW w:w="1000" w:type="pct"/>
            <w:vAlign w:val="center"/>
          </w:tcPr>
          <w:p w14:paraId="1B1EFE73" w14:textId="77777777" w:rsidR="001036EC" w:rsidRPr="00292842" w:rsidRDefault="00000000">
            <w:pPr>
              <w:pStyle w:val="tc9"/>
              <w:rPr>
                <w:rFonts w:cs="Times New Roman"/>
                <w:b/>
                <w:bCs/>
              </w:rPr>
            </w:pPr>
            <w:r w:rsidRPr="00292842">
              <w:rPr>
                <w:rFonts w:cs="Times New Roman"/>
                <w:b/>
                <w:bCs/>
              </w:rPr>
              <w:t>单位</w:t>
            </w:r>
          </w:p>
        </w:tc>
        <w:tc>
          <w:tcPr>
            <w:tcW w:w="1298" w:type="pct"/>
            <w:vAlign w:val="center"/>
          </w:tcPr>
          <w:p w14:paraId="0F143E9F" w14:textId="77777777" w:rsidR="001036EC" w:rsidRPr="00292842" w:rsidRDefault="00000000">
            <w:pPr>
              <w:pStyle w:val="tc9"/>
              <w:rPr>
                <w:rFonts w:cs="Times New Roman"/>
                <w:b/>
                <w:bCs/>
              </w:rPr>
            </w:pPr>
            <w:r w:rsidRPr="00292842">
              <w:rPr>
                <w:rFonts w:cs="Times New Roman"/>
                <w:b/>
                <w:bCs/>
              </w:rPr>
              <w:t>接管标准</w:t>
            </w:r>
          </w:p>
        </w:tc>
        <w:tc>
          <w:tcPr>
            <w:tcW w:w="1702" w:type="pct"/>
            <w:vAlign w:val="center"/>
          </w:tcPr>
          <w:p w14:paraId="16B3201F" w14:textId="77777777" w:rsidR="001036EC" w:rsidRPr="00292842" w:rsidRDefault="00000000">
            <w:pPr>
              <w:pStyle w:val="tc9"/>
              <w:rPr>
                <w:rFonts w:cs="Times New Roman"/>
                <w:b/>
                <w:bCs/>
              </w:rPr>
            </w:pPr>
            <w:r w:rsidRPr="00292842">
              <w:rPr>
                <w:rFonts w:cs="Times New Roman"/>
                <w:b/>
                <w:bCs/>
              </w:rPr>
              <w:t>排放标准</w:t>
            </w:r>
          </w:p>
        </w:tc>
      </w:tr>
      <w:tr w:rsidR="001036EC" w:rsidRPr="00292842" w14:paraId="74C1C437" w14:textId="77777777">
        <w:trPr>
          <w:trHeight w:val="340"/>
        </w:trPr>
        <w:tc>
          <w:tcPr>
            <w:tcW w:w="1000" w:type="pct"/>
            <w:vAlign w:val="center"/>
          </w:tcPr>
          <w:p w14:paraId="78033736" w14:textId="77777777" w:rsidR="001036EC" w:rsidRPr="00292842" w:rsidRDefault="00000000">
            <w:pPr>
              <w:pStyle w:val="tc9"/>
              <w:rPr>
                <w:rFonts w:cs="Times New Roman"/>
              </w:rPr>
            </w:pPr>
            <w:r w:rsidRPr="00292842">
              <w:rPr>
                <w:rFonts w:cs="Times New Roman"/>
              </w:rPr>
              <w:t>pH</w:t>
            </w:r>
          </w:p>
        </w:tc>
        <w:tc>
          <w:tcPr>
            <w:tcW w:w="1000" w:type="pct"/>
            <w:vAlign w:val="center"/>
          </w:tcPr>
          <w:p w14:paraId="2E6A18F7" w14:textId="77777777" w:rsidR="001036EC" w:rsidRPr="00292842" w:rsidRDefault="00000000">
            <w:pPr>
              <w:pStyle w:val="tc9"/>
              <w:rPr>
                <w:rFonts w:cs="Times New Roman"/>
              </w:rPr>
            </w:pPr>
            <w:r w:rsidRPr="00292842">
              <w:rPr>
                <w:rFonts w:cs="Times New Roman"/>
              </w:rPr>
              <w:t>无量纲</w:t>
            </w:r>
          </w:p>
        </w:tc>
        <w:tc>
          <w:tcPr>
            <w:tcW w:w="1298" w:type="pct"/>
            <w:vAlign w:val="center"/>
          </w:tcPr>
          <w:p w14:paraId="374C896F" w14:textId="77777777" w:rsidR="001036EC" w:rsidRPr="00292842" w:rsidRDefault="00000000">
            <w:pPr>
              <w:pStyle w:val="tc9"/>
              <w:rPr>
                <w:rFonts w:cs="Times New Roman"/>
              </w:rPr>
            </w:pPr>
            <w:r w:rsidRPr="00292842">
              <w:rPr>
                <w:rFonts w:cs="Times New Roman" w:hint="eastAsia"/>
              </w:rPr>
              <w:t>/</w:t>
            </w:r>
          </w:p>
        </w:tc>
        <w:tc>
          <w:tcPr>
            <w:tcW w:w="1702" w:type="pct"/>
            <w:vAlign w:val="center"/>
          </w:tcPr>
          <w:p w14:paraId="0E4128AA" w14:textId="77777777" w:rsidR="001036EC" w:rsidRPr="00292842" w:rsidRDefault="00000000">
            <w:pPr>
              <w:pStyle w:val="tc9"/>
              <w:rPr>
                <w:rFonts w:cs="Times New Roman"/>
              </w:rPr>
            </w:pPr>
            <w:r w:rsidRPr="00292842">
              <w:rPr>
                <w:rFonts w:cs="Times New Roman"/>
              </w:rPr>
              <w:t>6~9</w:t>
            </w:r>
          </w:p>
        </w:tc>
      </w:tr>
      <w:tr w:rsidR="001036EC" w:rsidRPr="00292842" w14:paraId="370DB33F" w14:textId="77777777">
        <w:trPr>
          <w:trHeight w:val="340"/>
        </w:trPr>
        <w:tc>
          <w:tcPr>
            <w:tcW w:w="1000" w:type="pct"/>
            <w:vAlign w:val="center"/>
          </w:tcPr>
          <w:p w14:paraId="4891769A" w14:textId="77777777" w:rsidR="001036EC" w:rsidRPr="00292842" w:rsidRDefault="00000000">
            <w:pPr>
              <w:pStyle w:val="tc9"/>
              <w:rPr>
                <w:rFonts w:cs="Times New Roman"/>
              </w:rPr>
            </w:pPr>
            <w:r w:rsidRPr="00292842">
              <w:rPr>
                <w:rFonts w:cs="Times New Roman"/>
              </w:rPr>
              <w:t>COD</w:t>
            </w:r>
          </w:p>
        </w:tc>
        <w:tc>
          <w:tcPr>
            <w:tcW w:w="1000" w:type="pct"/>
            <w:vAlign w:val="center"/>
          </w:tcPr>
          <w:p w14:paraId="0F7FDF45" w14:textId="77777777" w:rsidR="001036EC" w:rsidRPr="00292842" w:rsidRDefault="00000000">
            <w:pPr>
              <w:pStyle w:val="tc9"/>
              <w:rPr>
                <w:rFonts w:cs="Times New Roman"/>
              </w:rPr>
            </w:pPr>
            <w:r w:rsidRPr="00292842">
              <w:rPr>
                <w:rFonts w:cs="Times New Roman"/>
              </w:rPr>
              <w:t>mg/L</w:t>
            </w:r>
          </w:p>
        </w:tc>
        <w:tc>
          <w:tcPr>
            <w:tcW w:w="1298" w:type="pct"/>
            <w:vAlign w:val="center"/>
          </w:tcPr>
          <w:p w14:paraId="37A50E11" w14:textId="77777777" w:rsidR="001036EC" w:rsidRPr="00292842" w:rsidRDefault="00000000">
            <w:pPr>
              <w:pStyle w:val="tc9"/>
              <w:rPr>
                <w:rFonts w:cs="Times New Roman"/>
              </w:rPr>
            </w:pPr>
            <w:r w:rsidRPr="00292842">
              <w:rPr>
                <w:rFonts w:cs="Times New Roman" w:hint="eastAsia"/>
              </w:rPr>
              <w:t>450</w:t>
            </w:r>
          </w:p>
        </w:tc>
        <w:tc>
          <w:tcPr>
            <w:tcW w:w="1702" w:type="pct"/>
            <w:vAlign w:val="center"/>
          </w:tcPr>
          <w:p w14:paraId="52197E43" w14:textId="77777777" w:rsidR="001036EC" w:rsidRPr="00292842" w:rsidRDefault="00000000">
            <w:pPr>
              <w:pStyle w:val="tc9"/>
              <w:rPr>
                <w:rFonts w:cs="Times New Roman"/>
              </w:rPr>
            </w:pPr>
            <w:r w:rsidRPr="00292842">
              <w:rPr>
                <w:rFonts w:cs="Times New Roman" w:hint="eastAsia"/>
              </w:rPr>
              <w:t>30</w:t>
            </w:r>
          </w:p>
        </w:tc>
      </w:tr>
      <w:tr w:rsidR="001036EC" w:rsidRPr="00292842" w14:paraId="6F95E944" w14:textId="77777777">
        <w:trPr>
          <w:trHeight w:val="340"/>
        </w:trPr>
        <w:tc>
          <w:tcPr>
            <w:tcW w:w="1000" w:type="pct"/>
            <w:vAlign w:val="center"/>
          </w:tcPr>
          <w:p w14:paraId="23A248BD" w14:textId="77777777" w:rsidR="001036EC" w:rsidRPr="00292842" w:rsidRDefault="00000000">
            <w:pPr>
              <w:pStyle w:val="tc9"/>
              <w:rPr>
                <w:rFonts w:cs="Times New Roman"/>
              </w:rPr>
            </w:pPr>
            <w:r w:rsidRPr="00292842">
              <w:rPr>
                <w:rFonts w:cs="Times New Roman"/>
              </w:rPr>
              <w:t>BOD</w:t>
            </w:r>
            <w:r w:rsidRPr="00292842">
              <w:rPr>
                <w:rFonts w:cs="Times New Roman"/>
                <w:vertAlign w:val="subscript"/>
              </w:rPr>
              <w:t>5</w:t>
            </w:r>
          </w:p>
        </w:tc>
        <w:tc>
          <w:tcPr>
            <w:tcW w:w="1000" w:type="pct"/>
            <w:vAlign w:val="center"/>
          </w:tcPr>
          <w:p w14:paraId="23CD2DC3" w14:textId="77777777" w:rsidR="001036EC" w:rsidRPr="00292842" w:rsidRDefault="00000000">
            <w:pPr>
              <w:pStyle w:val="tc9"/>
              <w:rPr>
                <w:rFonts w:cs="Times New Roman"/>
              </w:rPr>
            </w:pPr>
            <w:r w:rsidRPr="00292842">
              <w:rPr>
                <w:rFonts w:cs="Times New Roman"/>
              </w:rPr>
              <w:t>mg/L</w:t>
            </w:r>
          </w:p>
        </w:tc>
        <w:tc>
          <w:tcPr>
            <w:tcW w:w="1298" w:type="pct"/>
            <w:vAlign w:val="center"/>
          </w:tcPr>
          <w:p w14:paraId="11616709" w14:textId="77777777" w:rsidR="001036EC" w:rsidRPr="00292842" w:rsidRDefault="00000000">
            <w:pPr>
              <w:pStyle w:val="tc9"/>
              <w:rPr>
                <w:rFonts w:cs="Times New Roman"/>
              </w:rPr>
            </w:pPr>
            <w:r w:rsidRPr="00292842">
              <w:rPr>
                <w:rFonts w:cs="Times New Roman" w:hint="eastAsia"/>
              </w:rPr>
              <w:t>200</w:t>
            </w:r>
          </w:p>
        </w:tc>
        <w:tc>
          <w:tcPr>
            <w:tcW w:w="1702" w:type="pct"/>
            <w:vAlign w:val="center"/>
          </w:tcPr>
          <w:p w14:paraId="60BA8BE6" w14:textId="77777777" w:rsidR="001036EC" w:rsidRPr="00292842" w:rsidRDefault="00000000">
            <w:pPr>
              <w:pStyle w:val="tc9"/>
              <w:rPr>
                <w:rFonts w:cs="Times New Roman"/>
              </w:rPr>
            </w:pPr>
            <w:r w:rsidRPr="00292842">
              <w:rPr>
                <w:rFonts w:cs="Times New Roman" w:hint="eastAsia"/>
              </w:rPr>
              <w:t>6</w:t>
            </w:r>
          </w:p>
        </w:tc>
      </w:tr>
      <w:tr w:rsidR="001036EC" w:rsidRPr="00292842" w14:paraId="64F573DA" w14:textId="77777777">
        <w:trPr>
          <w:trHeight w:val="340"/>
        </w:trPr>
        <w:tc>
          <w:tcPr>
            <w:tcW w:w="1000" w:type="pct"/>
            <w:vAlign w:val="center"/>
          </w:tcPr>
          <w:p w14:paraId="6522D96D" w14:textId="77777777" w:rsidR="001036EC" w:rsidRPr="00292842" w:rsidRDefault="00000000">
            <w:pPr>
              <w:pStyle w:val="tc9"/>
              <w:rPr>
                <w:rFonts w:cs="Times New Roman"/>
              </w:rPr>
            </w:pPr>
            <w:r w:rsidRPr="00292842">
              <w:rPr>
                <w:rFonts w:cs="Times New Roman"/>
              </w:rPr>
              <w:t>SS</w:t>
            </w:r>
          </w:p>
        </w:tc>
        <w:tc>
          <w:tcPr>
            <w:tcW w:w="1000" w:type="pct"/>
            <w:vAlign w:val="center"/>
          </w:tcPr>
          <w:p w14:paraId="04FC1107" w14:textId="77777777" w:rsidR="001036EC" w:rsidRPr="00292842" w:rsidRDefault="00000000">
            <w:pPr>
              <w:pStyle w:val="tc9"/>
              <w:rPr>
                <w:rFonts w:cs="Times New Roman"/>
              </w:rPr>
            </w:pPr>
            <w:r w:rsidRPr="00292842">
              <w:rPr>
                <w:rFonts w:cs="Times New Roman"/>
              </w:rPr>
              <w:t>mg/L</w:t>
            </w:r>
          </w:p>
        </w:tc>
        <w:tc>
          <w:tcPr>
            <w:tcW w:w="1298" w:type="pct"/>
            <w:vAlign w:val="center"/>
          </w:tcPr>
          <w:p w14:paraId="5525F8A2" w14:textId="77777777" w:rsidR="001036EC" w:rsidRPr="00292842" w:rsidRDefault="00000000">
            <w:pPr>
              <w:pStyle w:val="tc9"/>
              <w:rPr>
                <w:rFonts w:cs="Times New Roman"/>
              </w:rPr>
            </w:pPr>
            <w:r w:rsidRPr="00292842">
              <w:rPr>
                <w:rFonts w:cs="Times New Roman" w:hint="eastAsia"/>
              </w:rPr>
              <w:t>250</w:t>
            </w:r>
          </w:p>
        </w:tc>
        <w:tc>
          <w:tcPr>
            <w:tcW w:w="1702" w:type="pct"/>
            <w:vAlign w:val="center"/>
          </w:tcPr>
          <w:p w14:paraId="2CC03672" w14:textId="77777777" w:rsidR="001036EC" w:rsidRPr="00292842" w:rsidRDefault="00000000">
            <w:pPr>
              <w:pStyle w:val="tc9"/>
              <w:rPr>
                <w:rFonts w:cs="Times New Roman"/>
              </w:rPr>
            </w:pPr>
            <w:r w:rsidRPr="00292842">
              <w:rPr>
                <w:rFonts w:cs="Times New Roman" w:hint="eastAsia"/>
              </w:rPr>
              <w:t>5</w:t>
            </w:r>
          </w:p>
        </w:tc>
      </w:tr>
      <w:tr w:rsidR="001036EC" w:rsidRPr="00292842" w14:paraId="4C2EDCE6" w14:textId="77777777">
        <w:trPr>
          <w:trHeight w:val="340"/>
        </w:trPr>
        <w:tc>
          <w:tcPr>
            <w:tcW w:w="1000" w:type="pct"/>
            <w:vAlign w:val="center"/>
          </w:tcPr>
          <w:p w14:paraId="376A5421" w14:textId="77777777" w:rsidR="001036EC" w:rsidRPr="00292842" w:rsidRDefault="00000000">
            <w:pPr>
              <w:pStyle w:val="tc9"/>
              <w:rPr>
                <w:rFonts w:cs="Times New Roman"/>
              </w:rPr>
            </w:pPr>
            <w:r w:rsidRPr="00292842">
              <w:rPr>
                <w:rFonts w:cs="Times New Roman"/>
              </w:rPr>
              <w:t>NH</w:t>
            </w:r>
            <w:r w:rsidRPr="00292842">
              <w:rPr>
                <w:rFonts w:cs="Times New Roman"/>
                <w:vertAlign w:val="subscript"/>
              </w:rPr>
              <w:t>3</w:t>
            </w:r>
            <w:r w:rsidRPr="00292842">
              <w:rPr>
                <w:rFonts w:cs="Times New Roman"/>
              </w:rPr>
              <w:t>-N</w:t>
            </w:r>
          </w:p>
        </w:tc>
        <w:tc>
          <w:tcPr>
            <w:tcW w:w="1000" w:type="pct"/>
            <w:vAlign w:val="center"/>
          </w:tcPr>
          <w:p w14:paraId="052A38FA" w14:textId="77777777" w:rsidR="001036EC" w:rsidRPr="00292842" w:rsidRDefault="00000000">
            <w:pPr>
              <w:pStyle w:val="tc9"/>
              <w:rPr>
                <w:rFonts w:cs="Times New Roman"/>
              </w:rPr>
            </w:pPr>
            <w:r w:rsidRPr="00292842">
              <w:rPr>
                <w:rFonts w:cs="Times New Roman"/>
              </w:rPr>
              <w:t>mg/L</w:t>
            </w:r>
          </w:p>
        </w:tc>
        <w:tc>
          <w:tcPr>
            <w:tcW w:w="1298" w:type="pct"/>
            <w:vAlign w:val="center"/>
          </w:tcPr>
          <w:p w14:paraId="3FD89122" w14:textId="77777777" w:rsidR="001036EC" w:rsidRPr="00292842" w:rsidRDefault="00000000">
            <w:pPr>
              <w:pStyle w:val="tc9"/>
              <w:rPr>
                <w:rFonts w:cs="Times New Roman"/>
              </w:rPr>
            </w:pPr>
            <w:r w:rsidRPr="00292842">
              <w:rPr>
                <w:rFonts w:cs="Times New Roman" w:hint="eastAsia"/>
              </w:rPr>
              <w:t>35</w:t>
            </w:r>
          </w:p>
        </w:tc>
        <w:tc>
          <w:tcPr>
            <w:tcW w:w="1702" w:type="pct"/>
            <w:vAlign w:val="center"/>
          </w:tcPr>
          <w:p w14:paraId="724495AC" w14:textId="77777777" w:rsidR="001036EC" w:rsidRPr="00292842" w:rsidRDefault="00000000">
            <w:pPr>
              <w:pStyle w:val="tc9"/>
              <w:rPr>
                <w:rFonts w:cs="Times New Roman"/>
              </w:rPr>
            </w:pPr>
            <w:r w:rsidRPr="00292842">
              <w:rPr>
                <w:rFonts w:cs="Times New Roman" w:hint="eastAsia"/>
              </w:rPr>
              <w:t>1.5</w:t>
            </w:r>
            <w:r w:rsidRPr="00292842">
              <w:rPr>
                <w:rFonts w:cs="Times New Roman" w:hint="eastAsia"/>
              </w:rPr>
              <w:t>（</w:t>
            </w:r>
            <w:r w:rsidRPr="00292842">
              <w:rPr>
                <w:rFonts w:cs="Times New Roman" w:hint="eastAsia"/>
              </w:rPr>
              <w:t>3</w:t>
            </w:r>
            <w:r w:rsidRPr="00292842">
              <w:rPr>
                <w:rFonts w:cs="Times New Roman" w:hint="eastAsia"/>
              </w:rPr>
              <w:t>）</w:t>
            </w:r>
          </w:p>
        </w:tc>
      </w:tr>
      <w:tr w:rsidR="001036EC" w:rsidRPr="00292842" w14:paraId="4DA8E7C8" w14:textId="77777777">
        <w:trPr>
          <w:trHeight w:val="340"/>
        </w:trPr>
        <w:tc>
          <w:tcPr>
            <w:tcW w:w="1000" w:type="pct"/>
            <w:vAlign w:val="center"/>
          </w:tcPr>
          <w:p w14:paraId="3CDD2F4F" w14:textId="77777777" w:rsidR="001036EC" w:rsidRPr="00292842" w:rsidRDefault="00000000">
            <w:pPr>
              <w:pStyle w:val="tc9"/>
              <w:rPr>
                <w:rFonts w:cs="Times New Roman"/>
              </w:rPr>
            </w:pPr>
            <w:r w:rsidRPr="00292842">
              <w:rPr>
                <w:rFonts w:cs="Times New Roman"/>
              </w:rPr>
              <w:t>TN</w:t>
            </w:r>
          </w:p>
        </w:tc>
        <w:tc>
          <w:tcPr>
            <w:tcW w:w="1000" w:type="pct"/>
            <w:vAlign w:val="center"/>
          </w:tcPr>
          <w:p w14:paraId="0C6CB5AE" w14:textId="77777777" w:rsidR="001036EC" w:rsidRPr="00292842" w:rsidRDefault="00000000">
            <w:pPr>
              <w:pStyle w:val="tc9"/>
              <w:rPr>
                <w:rFonts w:cs="Times New Roman"/>
              </w:rPr>
            </w:pPr>
            <w:r w:rsidRPr="00292842">
              <w:rPr>
                <w:rFonts w:cs="Times New Roman"/>
              </w:rPr>
              <w:t>mg/L</w:t>
            </w:r>
          </w:p>
        </w:tc>
        <w:tc>
          <w:tcPr>
            <w:tcW w:w="1298" w:type="pct"/>
            <w:vAlign w:val="center"/>
          </w:tcPr>
          <w:p w14:paraId="41828EBB" w14:textId="77777777" w:rsidR="001036EC" w:rsidRPr="00292842" w:rsidRDefault="00000000">
            <w:pPr>
              <w:pStyle w:val="tc9"/>
              <w:rPr>
                <w:rFonts w:cs="Times New Roman"/>
              </w:rPr>
            </w:pPr>
            <w:r w:rsidRPr="00292842">
              <w:rPr>
                <w:rFonts w:cs="Times New Roman" w:hint="eastAsia"/>
              </w:rPr>
              <w:t>45</w:t>
            </w:r>
          </w:p>
        </w:tc>
        <w:tc>
          <w:tcPr>
            <w:tcW w:w="1702" w:type="pct"/>
            <w:vAlign w:val="center"/>
          </w:tcPr>
          <w:p w14:paraId="48AA7074" w14:textId="77777777" w:rsidR="001036EC" w:rsidRPr="00292842" w:rsidRDefault="00000000">
            <w:pPr>
              <w:pStyle w:val="tc9"/>
              <w:rPr>
                <w:rFonts w:cs="Times New Roman"/>
              </w:rPr>
            </w:pPr>
            <w:r w:rsidRPr="00292842">
              <w:rPr>
                <w:rFonts w:cs="Times New Roman" w:hint="eastAsia"/>
              </w:rPr>
              <w:t>10</w:t>
            </w:r>
          </w:p>
        </w:tc>
      </w:tr>
      <w:tr w:rsidR="001036EC" w:rsidRPr="00292842" w14:paraId="19461D9E" w14:textId="77777777">
        <w:trPr>
          <w:trHeight w:val="340"/>
        </w:trPr>
        <w:tc>
          <w:tcPr>
            <w:tcW w:w="1000" w:type="pct"/>
            <w:vAlign w:val="center"/>
          </w:tcPr>
          <w:p w14:paraId="63D0D519" w14:textId="77777777" w:rsidR="001036EC" w:rsidRPr="00292842" w:rsidRDefault="00000000">
            <w:pPr>
              <w:pStyle w:val="tc9"/>
              <w:rPr>
                <w:rFonts w:cs="Times New Roman"/>
              </w:rPr>
            </w:pPr>
            <w:r w:rsidRPr="00292842">
              <w:rPr>
                <w:rFonts w:cs="Times New Roman"/>
              </w:rPr>
              <w:t>TP</w:t>
            </w:r>
          </w:p>
        </w:tc>
        <w:tc>
          <w:tcPr>
            <w:tcW w:w="1000" w:type="pct"/>
            <w:vAlign w:val="center"/>
          </w:tcPr>
          <w:p w14:paraId="5D8BFA12" w14:textId="77777777" w:rsidR="001036EC" w:rsidRPr="00292842" w:rsidRDefault="00000000">
            <w:pPr>
              <w:pStyle w:val="tc9"/>
              <w:rPr>
                <w:rFonts w:cs="Times New Roman"/>
              </w:rPr>
            </w:pPr>
            <w:r w:rsidRPr="00292842">
              <w:rPr>
                <w:rFonts w:cs="Times New Roman"/>
              </w:rPr>
              <w:t>mg/L</w:t>
            </w:r>
          </w:p>
        </w:tc>
        <w:tc>
          <w:tcPr>
            <w:tcW w:w="1298" w:type="pct"/>
            <w:vAlign w:val="center"/>
          </w:tcPr>
          <w:p w14:paraId="5E056425" w14:textId="77777777" w:rsidR="001036EC" w:rsidRPr="00292842" w:rsidRDefault="00000000">
            <w:pPr>
              <w:pStyle w:val="tc9"/>
              <w:rPr>
                <w:rFonts w:cs="Times New Roman"/>
              </w:rPr>
            </w:pPr>
            <w:r w:rsidRPr="00292842">
              <w:rPr>
                <w:rFonts w:cs="Times New Roman" w:hint="eastAsia"/>
              </w:rPr>
              <w:t>6</w:t>
            </w:r>
          </w:p>
        </w:tc>
        <w:tc>
          <w:tcPr>
            <w:tcW w:w="1702" w:type="pct"/>
            <w:vAlign w:val="center"/>
          </w:tcPr>
          <w:p w14:paraId="0FDFD6F5" w14:textId="77777777" w:rsidR="001036EC" w:rsidRPr="00292842" w:rsidRDefault="00000000">
            <w:pPr>
              <w:pStyle w:val="tc9"/>
              <w:rPr>
                <w:rFonts w:cs="Times New Roman"/>
              </w:rPr>
            </w:pPr>
            <w:r w:rsidRPr="00292842">
              <w:rPr>
                <w:rFonts w:cs="Times New Roman" w:hint="eastAsia"/>
              </w:rPr>
              <w:t>0.3</w:t>
            </w:r>
          </w:p>
        </w:tc>
      </w:tr>
      <w:tr w:rsidR="001036EC" w:rsidRPr="00292842" w14:paraId="05B7DD72" w14:textId="77777777">
        <w:trPr>
          <w:trHeight w:val="340"/>
        </w:trPr>
        <w:tc>
          <w:tcPr>
            <w:tcW w:w="1000" w:type="pct"/>
            <w:vAlign w:val="center"/>
          </w:tcPr>
          <w:p w14:paraId="31EAFB1C" w14:textId="77777777" w:rsidR="001036EC" w:rsidRPr="00292842" w:rsidRDefault="00000000">
            <w:pPr>
              <w:pStyle w:val="tc9"/>
              <w:rPr>
                <w:rFonts w:cs="Times New Roman"/>
              </w:rPr>
            </w:pPr>
            <w:r w:rsidRPr="00292842">
              <w:rPr>
                <w:rFonts w:cs="Times New Roman"/>
              </w:rPr>
              <w:lastRenderedPageBreak/>
              <w:t>石油类</w:t>
            </w:r>
          </w:p>
        </w:tc>
        <w:tc>
          <w:tcPr>
            <w:tcW w:w="1000" w:type="pct"/>
            <w:vAlign w:val="center"/>
          </w:tcPr>
          <w:p w14:paraId="1EB02A4E" w14:textId="77777777" w:rsidR="001036EC" w:rsidRPr="00292842" w:rsidRDefault="00000000">
            <w:pPr>
              <w:pStyle w:val="tc9"/>
              <w:rPr>
                <w:rFonts w:cs="Times New Roman"/>
              </w:rPr>
            </w:pPr>
            <w:r w:rsidRPr="00292842">
              <w:rPr>
                <w:rFonts w:cs="Times New Roman"/>
              </w:rPr>
              <w:t>mg/L</w:t>
            </w:r>
          </w:p>
        </w:tc>
        <w:tc>
          <w:tcPr>
            <w:tcW w:w="1298" w:type="pct"/>
            <w:vAlign w:val="center"/>
          </w:tcPr>
          <w:p w14:paraId="6753B099" w14:textId="77777777" w:rsidR="001036EC" w:rsidRPr="00292842" w:rsidRDefault="00000000">
            <w:pPr>
              <w:pStyle w:val="tc9"/>
              <w:rPr>
                <w:rFonts w:cs="Times New Roman"/>
              </w:rPr>
            </w:pPr>
            <w:r w:rsidRPr="00292842">
              <w:rPr>
                <w:rFonts w:cs="Times New Roman" w:hint="eastAsia"/>
              </w:rPr>
              <w:t>/</w:t>
            </w:r>
          </w:p>
        </w:tc>
        <w:tc>
          <w:tcPr>
            <w:tcW w:w="1702" w:type="pct"/>
            <w:vAlign w:val="center"/>
          </w:tcPr>
          <w:p w14:paraId="10AADB9D" w14:textId="77777777" w:rsidR="001036EC" w:rsidRPr="00292842" w:rsidRDefault="00000000">
            <w:pPr>
              <w:pStyle w:val="tc9"/>
              <w:rPr>
                <w:rFonts w:cs="Times New Roman"/>
              </w:rPr>
            </w:pPr>
            <w:r w:rsidRPr="00292842">
              <w:rPr>
                <w:rFonts w:cs="Times New Roman" w:hint="eastAsia"/>
              </w:rPr>
              <w:t>0.5</w:t>
            </w:r>
          </w:p>
        </w:tc>
      </w:tr>
      <w:tr w:rsidR="001036EC" w:rsidRPr="00292842" w14:paraId="03128629" w14:textId="77777777">
        <w:trPr>
          <w:trHeight w:val="340"/>
        </w:trPr>
        <w:tc>
          <w:tcPr>
            <w:tcW w:w="1000" w:type="pct"/>
            <w:vAlign w:val="center"/>
          </w:tcPr>
          <w:p w14:paraId="79B715DC" w14:textId="77777777" w:rsidR="001036EC" w:rsidRPr="00292842" w:rsidRDefault="00000000">
            <w:pPr>
              <w:pStyle w:val="tc9"/>
              <w:rPr>
                <w:rFonts w:cs="Times New Roman"/>
              </w:rPr>
            </w:pPr>
            <w:r w:rsidRPr="00292842">
              <w:rPr>
                <w:rFonts w:cs="Times New Roman"/>
              </w:rPr>
              <w:t>动植物油</w:t>
            </w:r>
          </w:p>
        </w:tc>
        <w:tc>
          <w:tcPr>
            <w:tcW w:w="1000" w:type="pct"/>
            <w:vAlign w:val="center"/>
          </w:tcPr>
          <w:p w14:paraId="7FCE82A4" w14:textId="77777777" w:rsidR="001036EC" w:rsidRPr="00292842" w:rsidRDefault="00000000">
            <w:pPr>
              <w:pStyle w:val="tc9"/>
              <w:rPr>
                <w:rFonts w:cs="Times New Roman"/>
              </w:rPr>
            </w:pPr>
            <w:r w:rsidRPr="00292842">
              <w:rPr>
                <w:rFonts w:cs="Times New Roman"/>
              </w:rPr>
              <w:t>mg/L</w:t>
            </w:r>
          </w:p>
        </w:tc>
        <w:tc>
          <w:tcPr>
            <w:tcW w:w="1298" w:type="pct"/>
            <w:vAlign w:val="center"/>
          </w:tcPr>
          <w:p w14:paraId="3076D92C" w14:textId="77777777" w:rsidR="001036EC" w:rsidRPr="00292842" w:rsidRDefault="00000000">
            <w:pPr>
              <w:pStyle w:val="tc9"/>
              <w:rPr>
                <w:rFonts w:cs="Times New Roman"/>
              </w:rPr>
            </w:pPr>
            <w:r w:rsidRPr="00292842">
              <w:rPr>
                <w:rFonts w:cs="Times New Roman" w:hint="eastAsia"/>
              </w:rPr>
              <w:t>/</w:t>
            </w:r>
          </w:p>
        </w:tc>
        <w:tc>
          <w:tcPr>
            <w:tcW w:w="1702" w:type="pct"/>
            <w:vAlign w:val="center"/>
          </w:tcPr>
          <w:p w14:paraId="5A762FBF" w14:textId="77777777" w:rsidR="001036EC" w:rsidRPr="00292842" w:rsidRDefault="00000000">
            <w:pPr>
              <w:pStyle w:val="tc9"/>
              <w:rPr>
                <w:rFonts w:cs="Times New Roman"/>
              </w:rPr>
            </w:pPr>
            <w:r w:rsidRPr="00292842">
              <w:rPr>
                <w:rFonts w:cs="Times New Roman" w:hint="eastAsia"/>
              </w:rPr>
              <w:t>1.0</w:t>
            </w:r>
          </w:p>
        </w:tc>
      </w:tr>
      <w:tr w:rsidR="001036EC" w:rsidRPr="00292842" w14:paraId="224A999B" w14:textId="77777777">
        <w:trPr>
          <w:trHeight w:val="340"/>
        </w:trPr>
        <w:tc>
          <w:tcPr>
            <w:tcW w:w="1000" w:type="pct"/>
            <w:vAlign w:val="center"/>
          </w:tcPr>
          <w:p w14:paraId="78B18937" w14:textId="77777777" w:rsidR="001036EC" w:rsidRPr="00292842" w:rsidRDefault="00000000">
            <w:pPr>
              <w:pStyle w:val="tc9"/>
              <w:rPr>
                <w:rFonts w:cs="Times New Roman"/>
              </w:rPr>
            </w:pPr>
            <w:r w:rsidRPr="00292842">
              <w:rPr>
                <w:rFonts w:cs="Times New Roman"/>
              </w:rPr>
              <w:t>LAS</w:t>
            </w:r>
          </w:p>
        </w:tc>
        <w:tc>
          <w:tcPr>
            <w:tcW w:w="1000" w:type="pct"/>
            <w:vAlign w:val="center"/>
          </w:tcPr>
          <w:p w14:paraId="4DE9F745" w14:textId="77777777" w:rsidR="001036EC" w:rsidRPr="00292842" w:rsidRDefault="00000000">
            <w:pPr>
              <w:pStyle w:val="tc9"/>
              <w:rPr>
                <w:rFonts w:cs="Times New Roman"/>
              </w:rPr>
            </w:pPr>
            <w:r w:rsidRPr="00292842">
              <w:rPr>
                <w:rFonts w:cs="Times New Roman"/>
              </w:rPr>
              <w:t>mg/L</w:t>
            </w:r>
          </w:p>
        </w:tc>
        <w:tc>
          <w:tcPr>
            <w:tcW w:w="1298" w:type="pct"/>
            <w:vAlign w:val="center"/>
          </w:tcPr>
          <w:p w14:paraId="23BFFF64" w14:textId="77777777" w:rsidR="001036EC" w:rsidRPr="00292842" w:rsidRDefault="00000000">
            <w:pPr>
              <w:pStyle w:val="tc9"/>
              <w:rPr>
                <w:rFonts w:cs="Times New Roman"/>
              </w:rPr>
            </w:pPr>
            <w:r w:rsidRPr="00292842">
              <w:rPr>
                <w:rFonts w:cs="Times New Roman" w:hint="eastAsia"/>
              </w:rPr>
              <w:t>/</w:t>
            </w:r>
          </w:p>
        </w:tc>
        <w:tc>
          <w:tcPr>
            <w:tcW w:w="1702" w:type="pct"/>
            <w:vAlign w:val="center"/>
          </w:tcPr>
          <w:p w14:paraId="17B55355" w14:textId="77777777" w:rsidR="001036EC" w:rsidRPr="00292842" w:rsidRDefault="00000000">
            <w:pPr>
              <w:pStyle w:val="tc9"/>
              <w:rPr>
                <w:rFonts w:cs="Times New Roman"/>
              </w:rPr>
            </w:pPr>
            <w:r w:rsidRPr="00292842">
              <w:rPr>
                <w:rFonts w:cs="Times New Roman" w:hint="eastAsia"/>
              </w:rPr>
              <w:t>0.3</w:t>
            </w:r>
          </w:p>
        </w:tc>
      </w:tr>
      <w:tr w:rsidR="001036EC" w:rsidRPr="00292842" w14:paraId="5A6C7F2F" w14:textId="77777777">
        <w:trPr>
          <w:trHeight w:val="340"/>
        </w:trPr>
        <w:tc>
          <w:tcPr>
            <w:tcW w:w="1000" w:type="pct"/>
            <w:vAlign w:val="center"/>
          </w:tcPr>
          <w:p w14:paraId="22F38BDA" w14:textId="77777777" w:rsidR="001036EC" w:rsidRPr="00292842" w:rsidRDefault="00000000">
            <w:pPr>
              <w:pStyle w:val="tc9"/>
              <w:rPr>
                <w:rFonts w:cs="Times New Roman"/>
              </w:rPr>
            </w:pPr>
            <w:r w:rsidRPr="00292842">
              <w:rPr>
                <w:rFonts w:cs="Times New Roman" w:hint="eastAsia"/>
              </w:rPr>
              <w:t>色度</w:t>
            </w:r>
          </w:p>
        </w:tc>
        <w:tc>
          <w:tcPr>
            <w:tcW w:w="1000" w:type="pct"/>
            <w:vAlign w:val="center"/>
          </w:tcPr>
          <w:p w14:paraId="7448FB0A" w14:textId="77777777" w:rsidR="001036EC" w:rsidRPr="00292842" w:rsidRDefault="00000000">
            <w:pPr>
              <w:pStyle w:val="tc9"/>
              <w:rPr>
                <w:rFonts w:cs="Times New Roman"/>
              </w:rPr>
            </w:pPr>
            <w:r w:rsidRPr="00292842">
              <w:rPr>
                <w:rFonts w:cs="Times New Roman" w:hint="eastAsia"/>
              </w:rPr>
              <w:t>稀释倍数</w:t>
            </w:r>
          </w:p>
        </w:tc>
        <w:tc>
          <w:tcPr>
            <w:tcW w:w="1298" w:type="pct"/>
            <w:vAlign w:val="center"/>
          </w:tcPr>
          <w:p w14:paraId="2ED3AE76" w14:textId="77777777" w:rsidR="001036EC" w:rsidRPr="00292842" w:rsidRDefault="00000000">
            <w:pPr>
              <w:pStyle w:val="tc9"/>
              <w:rPr>
                <w:rFonts w:cs="Times New Roman"/>
              </w:rPr>
            </w:pPr>
            <w:r w:rsidRPr="00292842">
              <w:rPr>
                <w:rFonts w:cs="Times New Roman" w:hint="eastAsia"/>
              </w:rPr>
              <w:t>/</w:t>
            </w:r>
          </w:p>
        </w:tc>
        <w:tc>
          <w:tcPr>
            <w:tcW w:w="1702" w:type="pct"/>
            <w:vAlign w:val="center"/>
          </w:tcPr>
          <w:p w14:paraId="09D8BA37" w14:textId="77777777" w:rsidR="001036EC" w:rsidRPr="00292842" w:rsidRDefault="00000000">
            <w:pPr>
              <w:pStyle w:val="tc9"/>
              <w:rPr>
                <w:rFonts w:cs="Times New Roman"/>
              </w:rPr>
            </w:pPr>
            <w:r w:rsidRPr="00292842">
              <w:rPr>
                <w:rFonts w:cs="Times New Roman" w:hint="eastAsia"/>
              </w:rPr>
              <w:t>15</w:t>
            </w:r>
          </w:p>
        </w:tc>
      </w:tr>
    </w:tbl>
    <w:p w14:paraId="0F58188D" w14:textId="77777777" w:rsidR="001036EC" w:rsidRPr="00292842" w:rsidRDefault="00000000">
      <w:pPr>
        <w:jc w:val="left"/>
        <w:rPr>
          <w:rFonts w:ascii="Times New Roman" w:eastAsia="宋体" w:hAnsi="Times New Roman" w:cs="Times New Roman"/>
          <w:sz w:val="18"/>
          <w:szCs w:val="18"/>
        </w:rPr>
      </w:pPr>
      <w:r w:rsidRPr="00292842">
        <w:rPr>
          <w:rFonts w:ascii="Times New Roman" w:eastAsia="宋体" w:hAnsi="Times New Roman" w:cs="Times New Roman"/>
          <w:sz w:val="18"/>
          <w:szCs w:val="18"/>
        </w:rPr>
        <w:t>注：括号外数值为水温</w:t>
      </w:r>
      <w:r w:rsidRPr="00292842">
        <w:rPr>
          <w:rFonts w:ascii="Times New Roman" w:eastAsia="宋体" w:hAnsi="Times New Roman" w:cs="Times New Roman"/>
          <w:sz w:val="18"/>
          <w:szCs w:val="18"/>
        </w:rPr>
        <w:t>&gt;12℃</w:t>
      </w:r>
      <w:r w:rsidRPr="00292842">
        <w:rPr>
          <w:rFonts w:ascii="Times New Roman" w:eastAsia="宋体" w:hAnsi="Times New Roman" w:cs="Times New Roman"/>
          <w:sz w:val="18"/>
          <w:szCs w:val="18"/>
        </w:rPr>
        <w:t>时的控制指标，括号内数值为水温</w:t>
      </w:r>
      <w:r w:rsidRPr="00292842">
        <w:rPr>
          <w:rFonts w:ascii="Times New Roman" w:eastAsia="宋体" w:hAnsi="Times New Roman" w:cs="Times New Roman"/>
          <w:sz w:val="18"/>
          <w:szCs w:val="18"/>
        </w:rPr>
        <w:t>≤12℃</w:t>
      </w:r>
      <w:r w:rsidRPr="00292842">
        <w:rPr>
          <w:rFonts w:ascii="Times New Roman" w:eastAsia="宋体" w:hAnsi="Times New Roman" w:cs="Times New Roman"/>
          <w:sz w:val="18"/>
          <w:szCs w:val="18"/>
        </w:rPr>
        <w:t>时的控制指标。</w:t>
      </w:r>
    </w:p>
    <w:p w14:paraId="41B290F8" w14:textId="77777777" w:rsidR="001036EC" w:rsidRPr="00292842" w:rsidRDefault="00000000">
      <w:pPr>
        <w:pStyle w:val="tc"/>
      </w:pPr>
      <w:r w:rsidRPr="00292842">
        <w:rPr>
          <w:rFonts w:hint="eastAsia"/>
        </w:rPr>
        <w:t>城市杂用水水质基本控制项目及限值</w:t>
      </w:r>
    </w:p>
    <w:tbl>
      <w:tblPr>
        <w:tblW w:w="486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9"/>
        <w:gridCol w:w="3832"/>
        <w:gridCol w:w="2125"/>
        <w:gridCol w:w="2124"/>
      </w:tblGrid>
      <w:tr w:rsidR="001036EC" w:rsidRPr="00292842" w14:paraId="5EF7642B" w14:textId="77777777">
        <w:trPr>
          <w:trHeight w:val="340"/>
          <w:tblHeader/>
          <w:jc w:val="center"/>
        </w:trPr>
        <w:tc>
          <w:tcPr>
            <w:tcW w:w="403" w:type="pct"/>
            <w:vAlign w:val="center"/>
          </w:tcPr>
          <w:p w14:paraId="7A705953" w14:textId="77777777" w:rsidR="001036EC" w:rsidRPr="00292842" w:rsidRDefault="00000000">
            <w:pPr>
              <w:pStyle w:val="tc9"/>
              <w:rPr>
                <w:rFonts w:cs="Times New Roman"/>
                <w:b/>
                <w:bCs/>
              </w:rPr>
            </w:pPr>
            <w:r w:rsidRPr="00292842">
              <w:rPr>
                <w:rFonts w:cs="Times New Roman"/>
                <w:b/>
                <w:bCs/>
              </w:rPr>
              <w:t>序号</w:t>
            </w:r>
          </w:p>
        </w:tc>
        <w:tc>
          <w:tcPr>
            <w:tcW w:w="2180" w:type="pct"/>
            <w:vAlign w:val="center"/>
          </w:tcPr>
          <w:p w14:paraId="431FC02F" w14:textId="77777777" w:rsidR="001036EC" w:rsidRPr="00292842" w:rsidRDefault="00000000">
            <w:pPr>
              <w:pStyle w:val="tc9"/>
              <w:rPr>
                <w:rFonts w:cs="Times New Roman"/>
                <w:b/>
                <w:bCs/>
              </w:rPr>
            </w:pPr>
            <w:r w:rsidRPr="00292842">
              <w:rPr>
                <w:rFonts w:cs="Times New Roman"/>
                <w:b/>
                <w:bCs/>
              </w:rPr>
              <w:t>项目</w:t>
            </w:r>
          </w:p>
        </w:tc>
        <w:tc>
          <w:tcPr>
            <w:tcW w:w="1209" w:type="pct"/>
            <w:vAlign w:val="center"/>
          </w:tcPr>
          <w:p w14:paraId="341CAECE" w14:textId="77777777" w:rsidR="001036EC" w:rsidRPr="00292842" w:rsidRDefault="00000000">
            <w:pPr>
              <w:pStyle w:val="tc9"/>
              <w:rPr>
                <w:rFonts w:cs="Times New Roman"/>
                <w:b/>
                <w:bCs/>
              </w:rPr>
            </w:pPr>
            <w:r w:rsidRPr="00292842">
              <w:rPr>
                <w:rFonts w:cs="Times New Roman" w:hint="eastAsia"/>
                <w:b/>
                <w:bCs/>
              </w:rPr>
              <w:t>冲厕、车辆冲洗</w:t>
            </w:r>
          </w:p>
        </w:tc>
        <w:tc>
          <w:tcPr>
            <w:tcW w:w="1208" w:type="pct"/>
            <w:vAlign w:val="center"/>
          </w:tcPr>
          <w:p w14:paraId="4B6AE59C" w14:textId="77777777" w:rsidR="001036EC" w:rsidRPr="00292842" w:rsidRDefault="00000000">
            <w:pPr>
              <w:pStyle w:val="tc9"/>
              <w:rPr>
                <w:rFonts w:cs="Times New Roman"/>
                <w:b/>
                <w:bCs/>
              </w:rPr>
            </w:pPr>
            <w:r w:rsidRPr="00292842">
              <w:rPr>
                <w:rFonts w:cs="Times New Roman" w:hint="eastAsia"/>
                <w:b/>
                <w:bCs/>
              </w:rPr>
              <w:t>城市绿化、道路清扫、消防、建筑施工</w:t>
            </w:r>
          </w:p>
        </w:tc>
      </w:tr>
      <w:tr w:rsidR="001036EC" w:rsidRPr="00292842" w14:paraId="1A431487" w14:textId="77777777">
        <w:trPr>
          <w:trHeight w:val="340"/>
          <w:jc w:val="center"/>
        </w:trPr>
        <w:tc>
          <w:tcPr>
            <w:tcW w:w="403" w:type="pct"/>
            <w:vAlign w:val="center"/>
          </w:tcPr>
          <w:p w14:paraId="53CA9EEF" w14:textId="77777777" w:rsidR="001036EC" w:rsidRPr="00292842" w:rsidRDefault="00000000">
            <w:pPr>
              <w:pStyle w:val="tc9"/>
              <w:rPr>
                <w:rFonts w:cs="Times New Roman"/>
              </w:rPr>
            </w:pPr>
            <w:r w:rsidRPr="00292842">
              <w:rPr>
                <w:rFonts w:cs="Times New Roman"/>
              </w:rPr>
              <w:t>1</w:t>
            </w:r>
          </w:p>
        </w:tc>
        <w:tc>
          <w:tcPr>
            <w:tcW w:w="2180" w:type="pct"/>
            <w:vAlign w:val="center"/>
          </w:tcPr>
          <w:p w14:paraId="1F402472" w14:textId="77777777" w:rsidR="001036EC" w:rsidRPr="00292842" w:rsidRDefault="00000000">
            <w:pPr>
              <w:pStyle w:val="tc9"/>
              <w:rPr>
                <w:rFonts w:cs="Times New Roman"/>
              </w:rPr>
            </w:pPr>
            <w:r w:rsidRPr="00292842">
              <w:rPr>
                <w:rFonts w:cs="Times New Roman" w:hint="eastAsia"/>
              </w:rPr>
              <w:t>pH</w:t>
            </w:r>
          </w:p>
        </w:tc>
        <w:tc>
          <w:tcPr>
            <w:tcW w:w="1209" w:type="pct"/>
            <w:vAlign w:val="center"/>
          </w:tcPr>
          <w:p w14:paraId="7AC2F949" w14:textId="77777777" w:rsidR="001036EC" w:rsidRPr="00292842" w:rsidRDefault="00000000">
            <w:pPr>
              <w:pStyle w:val="tc9"/>
              <w:rPr>
                <w:rFonts w:cs="Times New Roman"/>
              </w:rPr>
            </w:pPr>
            <w:r w:rsidRPr="00292842">
              <w:rPr>
                <w:rFonts w:cs="Times New Roman" w:hint="eastAsia"/>
              </w:rPr>
              <w:t>6.0-9.0</w:t>
            </w:r>
          </w:p>
        </w:tc>
        <w:tc>
          <w:tcPr>
            <w:tcW w:w="1208" w:type="pct"/>
            <w:vAlign w:val="center"/>
          </w:tcPr>
          <w:p w14:paraId="24E2577D" w14:textId="77777777" w:rsidR="001036EC" w:rsidRPr="00292842" w:rsidRDefault="00000000">
            <w:pPr>
              <w:pStyle w:val="tc9"/>
              <w:rPr>
                <w:rFonts w:cs="Times New Roman"/>
              </w:rPr>
            </w:pPr>
            <w:r w:rsidRPr="00292842">
              <w:rPr>
                <w:rFonts w:cs="Times New Roman" w:hint="eastAsia"/>
              </w:rPr>
              <w:t>6.0-9.0</w:t>
            </w:r>
          </w:p>
        </w:tc>
      </w:tr>
      <w:tr w:rsidR="001036EC" w:rsidRPr="00292842" w14:paraId="6CB7AC9C" w14:textId="77777777">
        <w:trPr>
          <w:trHeight w:val="340"/>
          <w:jc w:val="center"/>
        </w:trPr>
        <w:tc>
          <w:tcPr>
            <w:tcW w:w="403" w:type="pct"/>
            <w:vAlign w:val="center"/>
          </w:tcPr>
          <w:p w14:paraId="1A7748C6" w14:textId="77777777" w:rsidR="001036EC" w:rsidRPr="00292842" w:rsidRDefault="00000000">
            <w:pPr>
              <w:pStyle w:val="tc9"/>
              <w:rPr>
                <w:rFonts w:cs="Times New Roman"/>
              </w:rPr>
            </w:pPr>
            <w:r w:rsidRPr="00292842">
              <w:rPr>
                <w:rFonts w:cs="Times New Roman"/>
              </w:rPr>
              <w:t>2</w:t>
            </w:r>
          </w:p>
        </w:tc>
        <w:tc>
          <w:tcPr>
            <w:tcW w:w="2180" w:type="pct"/>
            <w:vAlign w:val="center"/>
          </w:tcPr>
          <w:p w14:paraId="6D2FA393" w14:textId="77777777" w:rsidR="001036EC" w:rsidRPr="00292842" w:rsidRDefault="00000000">
            <w:pPr>
              <w:pStyle w:val="tc9"/>
              <w:rPr>
                <w:rFonts w:cs="Times New Roman"/>
              </w:rPr>
            </w:pPr>
            <w:r w:rsidRPr="00292842">
              <w:rPr>
                <w:rFonts w:cs="Times New Roman" w:hint="eastAsia"/>
              </w:rPr>
              <w:t>色度，铂钴色度单位≤</w:t>
            </w:r>
          </w:p>
        </w:tc>
        <w:tc>
          <w:tcPr>
            <w:tcW w:w="1209" w:type="pct"/>
            <w:vAlign w:val="center"/>
          </w:tcPr>
          <w:p w14:paraId="57A341D3" w14:textId="77777777" w:rsidR="001036EC" w:rsidRPr="00292842" w:rsidRDefault="00000000">
            <w:pPr>
              <w:pStyle w:val="tc9"/>
              <w:rPr>
                <w:rFonts w:cs="Times New Roman"/>
              </w:rPr>
            </w:pPr>
            <w:r w:rsidRPr="00292842">
              <w:rPr>
                <w:rFonts w:cs="Times New Roman" w:hint="eastAsia"/>
              </w:rPr>
              <w:t>15</w:t>
            </w:r>
          </w:p>
        </w:tc>
        <w:tc>
          <w:tcPr>
            <w:tcW w:w="1208" w:type="pct"/>
            <w:vAlign w:val="center"/>
          </w:tcPr>
          <w:p w14:paraId="2D212C92" w14:textId="77777777" w:rsidR="001036EC" w:rsidRPr="00292842" w:rsidRDefault="00000000">
            <w:pPr>
              <w:pStyle w:val="tc9"/>
              <w:rPr>
                <w:rFonts w:cs="Times New Roman"/>
              </w:rPr>
            </w:pPr>
            <w:r w:rsidRPr="00292842">
              <w:rPr>
                <w:rFonts w:cs="Times New Roman" w:hint="eastAsia"/>
              </w:rPr>
              <w:t>30</w:t>
            </w:r>
          </w:p>
        </w:tc>
      </w:tr>
      <w:tr w:rsidR="001036EC" w:rsidRPr="00292842" w14:paraId="203E0154" w14:textId="77777777">
        <w:trPr>
          <w:trHeight w:val="340"/>
          <w:jc w:val="center"/>
        </w:trPr>
        <w:tc>
          <w:tcPr>
            <w:tcW w:w="403" w:type="pct"/>
            <w:vAlign w:val="center"/>
          </w:tcPr>
          <w:p w14:paraId="5D65D920" w14:textId="77777777" w:rsidR="001036EC" w:rsidRPr="00292842" w:rsidRDefault="00000000">
            <w:pPr>
              <w:pStyle w:val="tc9"/>
              <w:rPr>
                <w:rFonts w:cs="Times New Roman"/>
              </w:rPr>
            </w:pPr>
            <w:r w:rsidRPr="00292842">
              <w:rPr>
                <w:rFonts w:cs="Times New Roman"/>
              </w:rPr>
              <w:t>3</w:t>
            </w:r>
          </w:p>
        </w:tc>
        <w:tc>
          <w:tcPr>
            <w:tcW w:w="2180" w:type="pct"/>
            <w:vAlign w:val="center"/>
          </w:tcPr>
          <w:p w14:paraId="27479597" w14:textId="77777777" w:rsidR="001036EC" w:rsidRPr="00292842" w:rsidRDefault="00000000">
            <w:pPr>
              <w:pStyle w:val="tc9"/>
              <w:rPr>
                <w:rFonts w:cs="Times New Roman"/>
              </w:rPr>
            </w:pPr>
            <w:r w:rsidRPr="00292842">
              <w:rPr>
                <w:rFonts w:cs="Times New Roman" w:hint="eastAsia"/>
              </w:rPr>
              <w:t>嗅</w:t>
            </w:r>
          </w:p>
        </w:tc>
        <w:tc>
          <w:tcPr>
            <w:tcW w:w="1209" w:type="pct"/>
            <w:vAlign w:val="center"/>
          </w:tcPr>
          <w:p w14:paraId="00428A17" w14:textId="77777777" w:rsidR="001036EC" w:rsidRPr="00292842" w:rsidRDefault="00000000">
            <w:pPr>
              <w:pStyle w:val="tc9"/>
              <w:rPr>
                <w:rFonts w:cs="Times New Roman"/>
              </w:rPr>
            </w:pPr>
            <w:r w:rsidRPr="00292842">
              <w:rPr>
                <w:rFonts w:cs="Times New Roman" w:hint="eastAsia"/>
              </w:rPr>
              <w:t>无不快感</w:t>
            </w:r>
          </w:p>
        </w:tc>
        <w:tc>
          <w:tcPr>
            <w:tcW w:w="1208" w:type="pct"/>
            <w:vAlign w:val="center"/>
          </w:tcPr>
          <w:p w14:paraId="13B84BBB" w14:textId="77777777" w:rsidR="001036EC" w:rsidRPr="00292842" w:rsidRDefault="00000000">
            <w:pPr>
              <w:pStyle w:val="tc9"/>
              <w:rPr>
                <w:rFonts w:cs="Times New Roman"/>
              </w:rPr>
            </w:pPr>
            <w:r w:rsidRPr="00292842">
              <w:rPr>
                <w:rFonts w:cs="Times New Roman" w:hint="eastAsia"/>
              </w:rPr>
              <w:t>无不快感</w:t>
            </w:r>
          </w:p>
        </w:tc>
      </w:tr>
      <w:tr w:rsidR="001036EC" w:rsidRPr="00292842" w14:paraId="38DB8922" w14:textId="77777777">
        <w:trPr>
          <w:trHeight w:val="340"/>
          <w:jc w:val="center"/>
        </w:trPr>
        <w:tc>
          <w:tcPr>
            <w:tcW w:w="403" w:type="pct"/>
            <w:vAlign w:val="center"/>
          </w:tcPr>
          <w:p w14:paraId="05C5C4CC" w14:textId="77777777" w:rsidR="001036EC" w:rsidRPr="00292842" w:rsidRDefault="00000000">
            <w:pPr>
              <w:pStyle w:val="tc9"/>
              <w:rPr>
                <w:rFonts w:cs="Times New Roman"/>
              </w:rPr>
            </w:pPr>
            <w:r w:rsidRPr="00292842">
              <w:rPr>
                <w:rFonts w:cs="Times New Roman"/>
              </w:rPr>
              <w:t>4</w:t>
            </w:r>
          </w:p>
        </w:tc>
        <w:tc>
          <w:tcPr>
            <w:tcW w:w="2180" w:type="pct"/>
            <w:vAlign w:val="center"/>
          </w:tcPr>
          <w:p w14:paraId="0F1B8487" w14:textId="77777777" w:rsidR="001036EC" w:rsidRPr="00292842" w:rsidRDefault="00000000">
            <w:pPr>
              <w:pStyle w:val="tc9"/>
              <w:rPr>
                <w:rFonts w:cs="Times New Roman"/>
              </w:rPr>
            </w:pPr>
            <w:r w:rsidRPr="00292842">
              <w:rPr>
                <w:rFonts w:cs="Times New Roman" w:hint="eastAsia"/>
              </w:rPr>
              <w:t>浊度</w:t>
            </w:r>
            <w:r w:rsidRPr="00292842">
              <w:rPr>
                <w:rFonts w:cs="Times New Roman" w:hint="eastAsia"/>
              </w:rPr>
              <w:t>/NTU</w:t>
            </w:r>
            <w:r w:rsidRPr="00292842">
              <w:rPr>
                <w:rFonts w:cs="Times New Roman" w:hint="eastAsia"/>
              </w:rPr>
              <w:t>≤</w:t>
            </w:r>
          </w:p>
        </w:tc>
        <w:tc>
          <w:tcPr>
            <w:tcW w:w="1209" w:type="pct"/>
            <w:vAlign w:val="center"/>
          </w:tcPr>
          <w:p w14:paraId="2DB7EE49" w14:textId="77777777" w:rsidR="001036EC" w:rsidRPr="00292842" w:rsidRDefault="00000000">
            <w:pPr>
              <w:pStyle w:val="tc9"/>
              <w:rPr>
                <w:rFonts w:cs="Times New Roman"/>
              </w:rPr>
            </w:pPr>
            <w:r w:rsidRPr="00292842">
              <w:rPr>
                <w:rFonts w:cs="Times New Roman" w:hint="eastAsia"/>
              </w:rPr>
              <w:t>5</w:t>
            </w:r>
          </w:p>
        </w:tc>
        <w:tc>
          <w:tcPr>
            <w:tcW w:w="1208" w:type="pct"/>
            <w:vAlign w:val="center"/>
          </w:tcPr>
          <w:p w14:paraId="043D25B0" w14:textId="77777777" w:rsidR="001036EC" w:rsidRPr="00292842" w:rsidRDefault="00000000">
            <w:pPr>
              <w:pStyle w:val="tc9"/>
              <w:rPr>
                <w:rFonts w:cs="Times New Roman"/>
              </w:rPr>
            </w:pPr>
            <w:r w:rsidRPr="00292842">
              <w:rPr>
                <w:rFonts w:cs="Times New Roman" w:hint="eastAsia"/>
              </w:rPr>
              <w:t>10</w:t>
            </w:r>
          </w:p>
        </w:tc>
      </w:tr>
      <w:tr w:rsidR="001036EC" w:rsidRPr="00292842" w14:paraId="7109DA3E" w14:textId="77777777">
        <w:trPr>
          <w:trHeight w:val="340"/>
          <w:jc w:val="center"/>
        </w:trPr>
        <w:tc>
          <w:tcPr>
            <w:tcW w:w="403" w:type="pct"/>
            <w:vAlign w:val="center"/>
          </w:tcPr>
          <w:p w14:paraId="5928C008" w14:textId="77777777" w:rsidR="001036EC" w:rsidRPr="00292842" w:rsidRDefault="00000000">
            <w:pPr>
              <w:pStyle w:val="tc9"/>
              <w:rPr>
                <w:rFonts w:cs="Times New Roman"/>
              </w:rPr>
            </w:pPr>
            <w:r w:rsidRPr="00292842">
              <w:rPr>
                <w:rFonts w:cs="Times New Roman"/>
              </w:rPr>
              <w:t>5</w:t>
            </w:r>
          </w:p>
        </w:tc>
        <w:tc>
          <w:tcPr>
            <w:tcW w:w="2180" w:type="pct"/>
            <w:vAlign w:val="center"/>
          </w:tcPr>
          <w:p w14:paraId="0B5BD537" w14:textId="77777777" w:rsidR="001036EC" w:rsidRPr="00292842" w:rsidRDefault="00000000">
            <w:pPr>
              <w:pStyle w:val="tc9"/>
              <w:rPr>
                <w:rFonts w:cs="Times New Roman"/>
              </w:rPr>
            </w:pPr>
            <w:r w:rsidRPr="00292842">
              <w:rPr>
                <w:rFonts w:cs="Times New Roman" w:hint="eastAsia"/>
              </w:rPr>
              <w:t>五日生化需氧量（</w:t>
            </w:r>
            <w:r w:rsidRPr="00292842">
              <w:rPr>
                <w:rFonts w:cs="Times New Roman" w:hint="eastAsia"/>
              </w:rPr>
              <w:t>BOD</w:t>
            </w:r>
            <w:r w:rsidRPr="00292842">
              <w:rPr>
                <w:rFonts w:cs="Times New Roman" w:hint="eastAsia"/>
                <w:vertAlign w:val="subscript"/>
              </w:rPr>
              <w:t>5</w:t>
            </w:r>
            <w:r w:rsidRPr="00292842">
              <w:rPr>
                <w:rFonts w:cs="Times New Roman" w:hint="eastAsia"/>
              </w:rPr>
              <w:t>）</w:t>
            </w:r>
            <w:r w:rsidRPr="00292842">
              <w:rPr>
                <w:rFonts w:cs="Times New Roman" w:hint="eastAsia"/>
              </w:rPr>
              <w:t>/(mg/L)</w:t>
            </w:r>
            <w:r w:rsidRPr="00292842">
              <w:rPr>
                <w:rFonts w:cs="Times New Roman" w:hint="eastAsia"/>
                <w:b/>
                <w:bCs/>
              </w:rPr>
              <w:t>≤</w:t>
            </w:r>
          </w:p>
        </w:tc>
        <w:tc>
          <w:tcPr>
            <w:tcW w:w="1209" w:type="pct"/>
            <w:vAlign w:val="center"/>
          </w:tcPr>
          <w:p w14:paraId="5D0F5E71" w14:textId="77777777" w:rsidR="001036EC" w:rsidRPr="00292842" w:rsidRDefault="00000000">
            <w:pPr>
              <w:pStyle w:val="tc9"/>
              <w:rPr>
                <w:rFonts w:cs="Times New Roman"/>
              </w:rPr>
            </w:pPr>
            <w:r w:rsidRPr="00292842">
              <w:rPr>
                <w:rFonts w:cs="Times New Roman" w:hint="eastAsia"/>
              </w:rPr>
              <w:t>10</w:t>
            </w:r>
          </w:p>
        </w:tc>
        <w:tc>
          <w:tcPr>
            <w:tcW w:w="1208" w:type="pct"/>
            <w:vAlign w:val="center"/>
          </w:tcPr>
          <w:p w14:paraId="31A70F7C" w14:textId="77777777" w:rsidR="001036EC" w:rsidRPr="00292842" w:rsidRDefault="00000000">
            <w:pPr>
              <w:pStyle w:val="tc9"/>
              <w:rPr>
                <w:rFonts w:cs="Times New Roman"/>
              </w:rPr>
            </w:pPr>
            <w:r w:rsidRPr="00292842">
              <w:rPr>
                <w:rFonts w:cs="Times New Roman" w:hint="eastAsia"/>
              </w:rPr>
              <w:t>10</w:t>
            </w:r>
          </w:p>
        </w:tc>
      </w:tr>
      <w:tr w:rsidR="001036EC" w:rsidRPr="00292842" w14:paraId="17F01FB4" w14:textId="77777777">
        <w:trPr>
          <w:trHeight w:val="340"/>
          <w:jc w:val="center"/>
        </w:trPr>
        <w:tc>
          <w:tcPr>
            <w:tcW w:w="403" w:type="pct"/>
            <w:vAlign w:val="center"/>
          </w:tcPr>
          <w:p w14:paraId="22066054" w14:textId="77777777" w:rsidR="001036EC" w:rsidRPr="00292842" w:rsidRDefault="00000000">
            <w:pPr>
              <w:pStyle w:val="tc9"/>
              <w:rPr>
                <w:rFonts w:cs="Times New Roman"/>
              </w:rPr>
            </w:pPr>
            <w:r w:rsidRPr="00292842">
              <w:rPr>
                <w:rFonts w:cs="Times New Roman"/>
              </w:rPr>
              <w:t>6</w:t>
            </w:r>
          </w:p>
        </w:tc>
        <w:tc>
          <w:tcPr>
            <w:tcW w:w="2180" w:type="pct"/>
            <w:vAlign w:val="center"/>
          </w:tcPr>
          <w:p w14:paraId="69AA4E41" w14:textId="77777777" w:rsidR="001036EC" w:rsidRPr="00292842" w:rsidRDefault="00000000">
            <w:pPr>
              <w:pStyle w:val="tc9"/>
              <w:rPr>
                <w:rFonts w:cs="Times New Roman"/>
              </w:rPr>
            </w:pPr>
            <w:r w:rsidRPr="00292842">
              <w:rPr>
                <w:rFonts w:cs="Times New Roman" w:hint="eastAsia"/>
              </w:rPr>
              <w:t>氨氮</w:t>
            </w:r>
            <w:r w:rsidRPr="00292842">
              <w:rPr>
                <w:rFonts w:cs="Times New Roman" w:hint="eastAsia"/>
              </w:rPr>
              <w:t>/(mg/L)</w:t>
            </w:r>
            <w:r w:rsidRPr="00292842">
              <w:rPr>
                <w:rFonts w:cs="Times New Roman" w:hint="eastAsia"/>
              </w:rPr>
              <w:t>≤</w:t>
            </w:r>
          </w:p>
        </w:tc>
        <w:tc>
          <w:tcPr>
            <w:tcW w:w="1209" w:type="pct"/>
            <w:vAlign w:val="center"/>
          </w:tcPr>
          <w:p w14:paraId="4589085A" w14:textId="77777777" w:rsidR="001036EC" w:rsidRPr="00292842" w:rsidRDefault="00000000">
            <w:pPr>
              <w:pStyle w:val="tc9"/>
              <w:rPr>
                <w:rFonts w:cs="Times New Roman"/>
              </w:rPr>
            </w:pPr>
            <w:r w:rsidRPr="00292842">
              <w:rPr>
                <w:rFonts w:cs="Times New Roman" w:hint="eastAsia"/>
              </w:rPr>
              <w:t>5</w:t>
            </w:r>
          </w:p>
        </w:tc>
        <w:tc>
          <w:tcPr>
            <w:tcW w:w="1208" w:type="pct"/>
            <w:vAlign w:val="center"/>
          </w:tcPr>
          <w:p w14:paraId="35123E63" w14:textId="77777777" w:rsidR="001036EC" w:rsidRPr="00292842" w:rsidRDefault="00000000">
            <w:pPr>
              <w:pStyle w:val="tc9"/>
              <w:rPr>
                <w:rFonts w:cs="Times New Roman"/>
              </w:rPr>
            </w:pPr>
            <w:r w:rsidRPr="00292842">
              <w:rPr>
                <w:rFonts w:cs="Times New Roman" w:hint="eastAsia"/>
              </w:rPr>
              <w:t>8</w:t>
            </w:r>
          </w:p>
        </w:tc>
      </w:tr>
      <w:tr w:rsidR="001036EC" w:rsidRPr="00292842" w14:paraId="3CFAC719" w14:textId="77777777">
        <w:trPr>
          <w:trHeight w:val="340"/>
          <w:jc w:val="center"/>
        </w:trPr>
        <w:tc>
          <w:tcPr>
            <w:tcW w:w="403" w:type="pct"/>
            <w:vAlign w:val="center"/>
          </w:tcPr>
          <w:p w14:paraId="71FCF7A8" w14:textId="77777777" w:rsidR="001036EC" w:rsidRPr="00292842" w:rsidRDefault="00000000">
            <w:pPr>
              <w:pStyle w:val="tc9"/>
              <w:rPr>
                <w:rFonts w:cs="Times New Roman"/>
              </w:rPr>
            </w:pPr>
            <w:r w:rsidRPr="00292842">
              <w:rPr>
                <w:rFonts w:cs="Times New Roman"/>
              </w:rPr>
              <w:t>7</w:t>
            </w:r>
          </w:p>
        </w:tc>
        <w:tc>
          <w:tcPr>
            <w:tcW w:w="2180" w:type="pct"/>
            <w:vAlign w:val="center"/>
          </w:tcPr>
          <w:p w14:paraId="10B5DBE0" w14:textId="77777777" w:rsidR="001036EC" w:rsidRPr="00292842" w:rsidRDefault="00000000">
            <w:pPr>
              <w:pStyle w:val="tc9"/>
              <w:rPr>
                <w:rFonts w:cs="Times New Roman"/>
              </w:rPr>
            </w:pPr>
            <w:r w:rsidRPr="00292842">
              <w:rPr>
                <w:rFonts w:cs="Times New Roman" w:hint="eastAsia"/>
              </w:rPr>
              <w:t>阴离子表面活性剂</w:t>
            </w:r>
            <w:r w:rsidRPr="00292842">
              <w:rPr>
                <w:rFonts w:cs="Times New Roman" w:hint="eastAsia"/>
              </w:rPr>
              <w:t>/(mg/L)</w:t>
            </w:r>
            <w:r w:rsidRPr="00292842">
              <w:rPr>
                <w:rFonts w:cs="Times New Roman" w:hint="eastAsia"/>
              </w:rPr>
              <w:t>≤</w:t>
            </w:r>
          </w:p>
        </w:tc>
        <w:tc>
          <w:tcPr>
            <w:tcW w:w="1209" w:type="pct"/>
            <w:vAlign w:val="center"/>
          </w:tcPr>
          <w:p w14:paraId="2BC0CCF5" w14:textId="77777777" w:rsidR="001036EC" w:rsidRPr="00292842" w:rsidRDefault="00000000">
            <w:pPr>
              <w:pStyle w:val="tc9"/>
              <w:rPr>
                <w:rFonts w:cs="Times New Roman"/>
              </w:rPr>
            </w:pPr>
            <w:r w:rsidRPr="00292842">
              <w:rPr>
                <w:rFonts w:cs="Times New Roman" w:hint="eastAsia"/>
              </w:rPr>
              <w:t>0.5</w:t>
            </w:r>
          </w:p>
        </w:tc>
        <w:tc>
          <w:tcPr>
            <w:tcW w:w="1208" w:type="pct"/>
            <w:vAlign w:val="center"/>
          </w:tcPr>
          <w:p w14:paraId="1E83AFC4" w14:textId="77777777" w:rsidR="001036EC" w:rsidRPr="00292842" w:rsidRDefault="00000000">
            <w:pPr>
              <w:pStyle w:val="tc9"/>
              <w:rPr>
                <w:rFonts w:cs="Times New Roman"/>
              </w:rPr>
            </w:pPr>
            <w:r w:rsidRPr="00292842">
              <w:rPr>
                <w:rFonts w:cs="Times New Roman" w:hint="eastAsia"/>
              </w:rPr>
              <w:t>0.5</w:t>
            </w:r>
          </w:p>
        </w:tc>
      </w:tr>
      <w:tr w:rsidR="001036EC" w:rsidRPr="00292842" w14:paraId="3DC61941" w14:textId="77777777">
        <w:trPr>
          <w:trHeight w:val="340"/>
          <w:jc w:val="center"/>
        </w:trPr>
        <w:tc>
          <w:tcPr>
            <w:tcW w:w="403" w:type="pct"/>
            <w:vAlign w:val="center"/>
          </w:tcPr>
          <w:p w14:paraId="7BB4DC33" w14:textId="77777777" w:rsidR="001036EC" w:rsidRPr="00292842" w:rsidRDefault="00000000">
            <w:pPr>
              <w:pStyle w:val="tc9"/>
              <w:rPr>
                <w:rFonts w:cs="Times New Roman"/>
              </w:rPr>
            </w:pPr>
            <w:r w:rsidRPr="00292842">
              <w:rPr>
                <w:rFonts w:cs="Times New Roman"/>
              </w:rPr>
              <w:t>8</w:t>
            </w:r>
          </w:p>
        </w:tc>
        <w:tc>
          <w:tcPr>
            <w:tcW w:w="2180" w:type="pct"/>
            <w:vAlign w:val="center"/>
          </w:tcPr>
          <w:p w14:paraId="647093BA" w14:textId="77777777" w:rsidR="001036EC" w:rsidRPr="00292842" w:rsidRDefault="00000000">
            <w:pPr>
              <w:pStyle w:val="tc9"/>
              <w:rPr>
                <w:rFonts w:cs="Times New Roman"/>
              </w:rPr>
            </w:pPr>
            <w:r w:rsidRPr="00292842">
              <w:rPr>
                <w:rFonts w:cs="Times New Roman" w:hint="eastAsia"/>
              </w:rPr>
              <w:t>铁</w:t>
            </w:r>
            <w:r w:rsidRPr="00292842">
              <w:rPr>
                <w:rFonts w:cs="Times New Roman" w:hint="eastAsia"/>
              </w:rPr>
              <w:t>/(mg/L)</w:t>
            </w:r>
            <w:r w:rsidRPr="00292842">
              <w:rPr>
                <w:rFonts w:cs="Times New Roman" w:hint="eastAsia"/>
              </w:rPr>
              <w:t>≤</w:t>
            </w:r>
          </w:p>
        </w:tc>
        <w:tc>
          <w:tcPr>
            <w:tcW w:w="1209" w:type="pct"/>
            <w:vAlign w:val="center"/>
          </w:tcPr>
          <w:p w14:paraId="4DE02282" w14:textId="77777777" w:rsidR="001036EC" w:rsidRPr="00292842" w:rsidRDefault="00000000">
            <w:pPr>
              <w:pStyle w:val="tc9"/>
              <w:rPr>
                <w:rFonts w:cs="Times New Roman"/>
              </w:rPr>
            </w:pPr>
            <w:r w:rsidRPr="00292842">
              <w:rPr>
                <w:rFonts w:cs="Times New Roman" w:hint="eastAsia"/>
              </w:rPr>
              <w:t>0.3</w:t>
            </w:r>
          </w:p>
        </w:tc>
        <w:tc>
          <w:tcPr>
            <w:tcW w:w="1208" w:type="pct"/>
            <w:vAlign w:val="center"/>
          </w:tcPr>
          <w:p w14:paraId="2A98AA32" w14:textId="77777777" w:rsidR="001036EC" w:rsidRPr="00292842" w:rsidRDefault="00000000">
            <w:pPr>
              <w:pStyle w:val="tc9"/>
              <w:rPr>
                <w:rFonts w:cs="Times New Roman"/>
              </w:rPr>
            </w:pPr>
            <w:r w:rsidRPr="00292842">
              <w:rPr>
                <w:rFonts w:cs="Times New Roman" w:hint="eastAsia"/>
              </w:rPr>
              <w:t>--</w:t>
            </w:r>
          </w:p>
        </w:tc>
      </w:tr>
      <w:tr w:rsidR="001036EC" w:rsidRPr="00292842" w14:paraId="10D090C3" w14:textId="77777777">
        <w:trPr>
          <w:trHeight w:val="340"/>
          <w:jc w:val="center"/>
        </w:trPr>
        <w:tc>
          <w:tcPr>
            <w:tcW w:w="403" w:type="pct"/>
            <w:vAlign w:val="center"/>
          </w:tcPr>
          <w:p w14:paraId="73C3AB53" w14:textId="77777777" w:rsidR="001036EC" w:rsidRPr="00292842" w:rsidRDefault="00000000">
            <w:pPr>
              <w:pStyle w:val="tc9"/>
              <w:rPr>
                <w:rFonts w:cs="Times New Roman"/>
              </w:rPr>
            </w:pPr>
            <w:r w:rsidRPr="00292842">
              <w:rPr>
                <w:rFonts w:cs="Times New Roman"/>
              </w:rPr>
              <w:t>9</w:t>
            </w:r>
          </w:p>
        </w:tc>
        <w:tc>
          <w:tcPr>
            <w:tcW w:w="2180" w:type="pct"/>
            <w:vAlign w:val="center"/>
          </w:tcPr>
          <w:p w14:paraId="349091C1" w14:textId="77777777" w:rsidR="001036EC" w:rsidRPr="00292842" w:rsidRDefault="00000000">
            <w:pPr>
              <w:pStyle w:val="tc9"/>
              <w:rPr>
                <w:rFonts w:cs="Times New Roman"/>
              </w:rPr>
            </w:pPr>
            <w:r w:rsidRPr="00292842">
              <w:rPr>
                <w:rFonts w:cs="Times New Roman" w:hint="eastAsia"/>
              </w:rPr>
              <w:t>锰</w:t>
            </w:r>
            <w:r w:rsidRPr="00292842">
              <w:rPr>
                <w:rFonts w:cs="Times New Roman" w:hint="eastAsia"/>
              </w:rPr>
              <w:t>/(mg/L)</w:t>
            </w:r>
            <w:r w:rsidRPr="00292842">
              <w:rPr>
                <w:rFonts w:cs="Times New Roman" w:hint="eastAsia"/>
              </w:rPr>
              <w:t>≤</w:t>
            </w:r>
          </w:p>
        </w:tc>
        <w:tc>
          <w:tcPr>
            <w:tcW w:w="1209" w:type="pct"/>
            <w:vAlign w:val="center"/>
          </w:tcPr>
          <w:p w14:paraId="293463AB" w14:textId="77777777" w:rsidR="001036EC" w:rsidRPr="00292842" w:rsidRDefault="00000000">
            <w:pPr>
              <w:pStyle w:val="tc9"/>
              <w:rPr>
                <w:rFonts w:cs="Times New Roman"/>
              </w:rPr>
            </w:pPr>
            <w:r w:rsidRPr="00292842">
              <w:rPr>
                <w:rFonts w:cs="Times New Roman" w:hint="eastAsia"/>
              </w:rPr>
              <w:t>0.1</w:t>
            </w:r>
          </w:p>
        </w:tc>
        <w:tc>
          <w:tcPr>
            <w:tcW w:w="1208" w:type="pct"/>
            <w:vAlign w:val="center"/>
          </w:tcPr>
          <w:p w14:paraId="59E066B2" w14:textId="77777777" w:rsidR="001036EC" w:rsidRPr="00292842" w:rsidRDefault="00000000">
            <w:pPr>
              <w:pStyle w:val="tc9"/>
              <w:rPr>
                <w:rFonts w:cs="Times New Roman"/>
              </w:rPr>
            </w:pPr>
            <w:r w:rsidRPr="00292842">
              <w:rPr>
                <w:rFonts w:cs="Times New Roman" w:hint="eastAsia"/>
              </w:rPr>
              <w:t>--</w:t>
            </w:r>
          </w:p>
        </w:tc>
      </w:tr>
      <w:tr w:rsidR="001036EC" w:rsidRPr="00292842" w14:paraId="28391B2F" w14:textId="77777777">
        <w:trPr>
          <w:trHeight w:val="340"/>
          <w:jc w:val="center"/>
        </w:trPr>
        <w:tc>
          <w:tcPr>
            <w:tcW w:w="403" w:type="pct"/>
            <w:vAlign w:val="center"/>
          </w:tcPr>
          <w:p w14:paraId="2C4E3101" w14:textId="77777777" w:rsidR="001036EC" w:rsidRPr="00292842" w:rsidRDefault="00000000">
            <w:pPr>
              <w:pStyle w:val="tc9"/>
              <w:rPr>
                <w:rFonts w:cs="Times New Roman"/>
              </w:rPr>
            </w:pPr>
            <w:r w:rsidRPr="00292842">
              <w:rPr>
                <w:rFonts w:cs="Times New Roman" w:hint="eastAsia"/>
              </w:rPr>
              <w:t>10</w:t>
            </w:r>
          </w:p>
        </w:tc>
        <w:tc>
          <w:tcPr>
            <w:tcW w:w="2180" w:type="pct"/>
            <w:vAlign w:val="center"/>
          </w:tcPr>
          <w:p w14:paraId="4EBAB4A0" w14:textId="77777777" w:rsidR="001036EC" w:rsidRPr="00292842" w:rsidRDefault="00000000">
            <w:pPr>
              <w:pStyle w:val="tc9"/>
              <w:rPr>
                <w:rFonts w:cs="Times New Roman"/>
              </w:rPr>
            </w:pPr>
            <w:r w:rsidRPr="00292842">
              <w:rPr>
                <w:rFonts w:cs="Times New Roman" w:hint="eastAsia"/>
              </w:rPr>
              <w:t>溶解性总固体</w:t>
            </w:r>
            <w:r w:rsidRPr="00292842">
              <w:rPr>
                <w:rFonts w:cs="Times New Roman" w:hint="eastAsia"/>
              </w:rPr>
              <w:t>/(mg/L)</w:t>
            </w:r>
            <w:r w:rsidRPr="00292842">
              <w:rPr>
                <w:rFonts w:cs="Times New Roman" w:hint="eastAsia"/>
              </w:rPr>
              <w:t>≤</w:t>
            </w:r>
          </w:p>
        </w:tc>
        <w:tc>
          <w:tcPr>
            <w:tcW w:w="1209" w:type="pct"/>
            <w:vAlign w:val="center"/>
          </w:tcPr>
          <w:p w14:paraId="6BB03FFB" w14:textId="77777777" w:rsidR="001036EC" w:rsidRPr="00292842" w:rsidRDefault="00000000">
            <w:pPr>
              <w:pStyle w:val="tc9"/>
              <w:rPr>
                <w:rFonts w:cs="Times New Roman"/>
              </w:rPr>
            </w:pPr>
            <w:r w:rsidRPr="00292842">
              <w:rPr>
                <w:rFonts w:cs="Times New Roman" w:hint="eastAsia"/>
              </w:rPr>
              <w:t>1000(</w:t>
            </w:r>
            <w:proofErr w:type="gramStart"/>
            <w:r w:rsidRPr="00292842">
              <w:rPr>
                <w:rFonts w:cs="Times New Roman" w:hint="eastAsia"/>
              </w:rPr>
              <w:t>2000)</w:t>
            </w:r>
            <w:r w:rsidRPr="00292842">
              <w:rPr>
                <w:rFonts w:cs="Times New Roman" w:hint="eastAsia"/>
                <w:vertAlign w:val="superscript"/>
              </w:rPr>
              <w:t>a</w:t>
            </w:r>
            <w:proofErr w:type="gramEnd"/>
          </w:p>
        </w:tc>
        <w:tc>
          <w:tcPr>
            <w:tcW w:w="1208" w:type="pct"/>
            <w:vAlign w:val="center"/>
          </w:tcPr>
          <w:p w14:paraId="63936290" w14:textId="77777777" w:rsidR="001036EC" w:rsidRPr="00292842" w:rsidRDefault="00000000">
            <w:pPr>
              <w:pStyle w:val="tc9"/>
              <w:rPr>
                <w:rFonts w:cs="Times New Roman"/>
              </w:rPr>
            </w:pPr>
            <w:r w:rsidRPr="00292842">
              <w:rPr>
                <w:rFonts w:cs="Times New Roman" w:hint="eastAsia"/>
              </w:rPr>
              <w:t>1000(</w:t>
            </w:r>
            <w:proofErr w:type="gramStart"/>
            <w:r w:rsidRPr="00292842">
              <w:rPr>
                <w:rFonts w:cs="Times New Roman" w:hint="eastAsia"/>
              </w:rPr>
              <w:t>2000)</w:t>
            </w:r>
            <w:r w:rsidRPr="00292842">
              <w:rPr>
                <w:rFonts w:cs="Times New Roman" w:hint="eastAsia"/>
                <w:vertAlign w:val="superscript"/>
              </w:rPr>
              <w:t>a</w:t>
            </w:r>
            <w:proofErr w:type="gramEnd"/>
          </w:p>
        </w:tc>
      </w:tr>
      <w:tr w:rsidR="001036EC" w:rsidRPr="00292842" w14:paraId="431D876C" w14:textId="77777777">
        <w:trPr>
          <w:trHeight w:val="340"/>
          <w:jc w:val="center"/>
        </w:trPr>
        <w:tc>
          <w:tcPr>
            <w:tcW w:w="403" w:type="pct"/>
            <w:vAlign w:val="center"/>
          </w:tcPr>
          <w:p w14:paraId="31D4B0FE" w14:textId="77777777" w:rsidR="001036EC" w:rsidRPr="00292842" w:rsidRDefault="00000000">
            <w:pPr>
              <w:pStyle w:val="tc9"/>
              <w:rPr>
                <w:rFonts w:cs="Times New Roman"/>
              </w:rPr>
            </w:pPr>
            <w:r w:rsidRPr="00292842">
              <w:rPr>
                <w:rFonts w:cs="Times New Roman" w:hint="eastAsia"/>
              </w:rPr>
              <w:t>11</w:t>
            </w:r>
          </w:p>
        </w:tc>
        <w:tc>
          <w:tcPr>
            <w:tcW w:w="2180" w:type="pct"/>
            <w:vAlign w:val="center"/>
          </w:tcPr>
          <w:p w14:paraId="4796CEB9" w14:textId="77777777" w:rsidR="001036EC" w:rsidRPr="00292842" w:rsidRDefault="00000000">
            <w:pPr>
              <w:pStyle w:val="tc9"/>
              <w:rPr>
                <w:rFonts w:cs="Times New Roman"/>
              </w:rPr>
            </w:pPr>
            <w:r w:rsidRPr="00292842">
              <w:rPr>
                <w:rFonts w:cs="Times New Roman" w:hint="eastAsia"/>
              </w:rPr>
              <w:t>溶解氧</w:t>
            </w:r>
            <w:r w:rsidRPr="00292842">
              <w:rPr>
                <w:rFonts w:cs="Times New Roman" w:hint="eastAsia"/>
              </w:rPr>
              <w:t>/(mg/L)</w:t>
            </w:r>
            <w:r w:rsidRPr="00292842">
              <w:rPr>
                <w:rFonts w:cs="Times New Roman" w:hint="eastAsia"/>
              </w:rPr>
              <w:t>≥</w:t>
            </w:r>
          </w:p>
        </w:tc>
        <w:tc>
          <w:tcPr>
            <w:tcW w:w="1209" w:type="pct"/>
            <w:vAlign w:val="center"/>
          </w:tcPr>
          <w:p w14:paraId="7F856FDC" w14:textId="77777777" w:rsidR="001036EC" w:rsidRPr="00292842" w:rsidRDefault="00000000">
            <w:pPr>
              <w:pStyle w:val="tc9"/>
              <w:rPr>
                <w:rFonts w:cs="Times New Roman"/>
              </w:rPr>
            </w:pPr>
            <w:r w:rsidRPr="00292842">
              <w:rPr>
                <w:rFonts w:cs="Times New Roman" w:hint="eastAsia"/>
              </w:rPr>
              <w:t>2.0</w:t>
            </w:r>
          </w:p>
        </w:tc>
        <w:tc>
          <w:tcPr>
            <w:tcW w:w="1208" w:type="pct"/>
            <w:vAlign w:val="center"/>
          </w:tcPr>
          <w:p w14:paraId="3D215743" w14:textId="77777777" w:rsidR="001036EC" w:rsidRPr="00292842" w:rsidRDefault="00000000">
            <w:pPr>
              <w:pStyle w:val="tc9"/>
              <w:rPr>
                <w:rFonts w:cs="Times New Roman"/>
              </w:rPr>
            </w:pPr>
            <w:r w:rsidRPr="00292842">
              <w:rPr>
                <w:rFonts w:cs="Times New Roman" w:hint="eastAsia"/>
              </w:rPr>
              <w:t>2.0</w:t>
            </w:r>
          </w:p>
        </w:tc>
      </w:tr>
      <w:tr w:rsidR="001036EC" w:rsidRPr="00292842" w14:paraId="644AFA0A" w14:textId="77777777">
        <w:trPr>
          <w:trHeight w:val="340"/>
          <w:jc w:val="center"/>
        </w:trPr>
        <w:tc>
          <w:tcPr>
            <w:tcW w:w="403" w:type="pct"/>
            <w:vAlign w:val="center"/>
          </w:tcPr>
          <w:p w14:paraId="5EE10B28" w14:textId="77777777" w:rsidR="001036EC" w:rsidRPr="00292842" w:rsidRDefault="00000000">
            <w:pPr>
              <w:pStyle w:val="tc9"/>
              <w:rPr>
                <w:rFonts w:cs="Times New Roman"/>
              </w:rPr>
            </w:pPr>
            <w:r w:rsidRPr="00292842">
              <w:rPr>
                <w:rFonts w:cs="Times New Roman" w:hint="eastAsia"/>
              </w:rPr>
              <w:t>12</w:t>
            </w:r>
          </w:p>
        </w:tc>
        <w:tc>
          <w:tcPr>
            <w:tcW w:w="2180" w:type="pct"/>
            <w:vAlign w:val="center"/>
          </w:tcPr>
          <w:p w14:paraId="7A75DDF6" w14:textId="77777777" w:rsidR="001036EC" w:rsidRPr="00292842" w:rsidRDefault="00000000">
            <w:pPr>
              <w:pStyle w:val="tc9"/>
              <w:rPr>
                <w:rFonts w:cs="Times New Roman"/>
              </w:rPr>
            </w:pPr>
            <w:proofErr w:type="gramStart"/>
            <w:r w:rsidRPr="00292842">
              <w:rPr>
                <w:rFonts w:cs="Times New Roman" w:hint="eastAsia"/>
              </w:rPr>
              <w:t>总氯</w:t>
            </w:r>
            <w:r w:rsidRPr="00292842">
              <w:rPr>
                <w:rFonts w:cs="Times New Roman" w:hint="eastAsia"/>
              </w:rPr>
              <w:t>/(</w:t>
            </w:r>
            <w:proofErr w:type="gramEnd"/>
            <w:r w:rsidRPr="00292842">
              <w:rPr>
                <w:rFonts w:cs="Times New Roman" w:hint="eastAsia"/>
              </w:rPr>
              <w:t>mg/L)</w:t>
            </w:r>
            <w:r w:rsidRPr="00292842">
              <w:rPr>
                <w:rFonts w:cs="Times New Roman" w:hint="eastAsia"/>
              </w:rPr>
              <w:t>≥</w:t>
            </w:r>
          </w:p>
        </w:tc>
        <w:tc>
          <w:tcPr>
            <w:tcW w:w="1209" w:type="pct"/>
            <w:vAlign w:val="center"/>
          </w:tcPr>
          <w:p w14:paraId="16D11DCE" w14:textId="77777777" w:rsidR="001036EC" w:rsidRPr="00292842" w:rsidRDefault="00000000">
            <w:pPr>
              <w:pStyle w:val="tc9"/>
              <w:rPr>
                <w:rFonts w:cs="Times New Roman"/>
              </w:rPr>
            </w:pPr>
            <w:r w:rsidRPr="00292842">
              <w:rPr>
                <w:rFonts w:cs="Times New Roman" w:hint="eastAsia"/>
              </w:rPr>
              <w:t>1.0(</w:t>
            </w:r>
            <w:r w:rsidRPr="00292842">
              <w:rPr>
                <w:rFonts w:cs="Times New Roman" w:hint="eastAsia"/>
              </w:rPr>
              <w:t>出厂</w:t>
            </w:r>
            <w:r w:rsidRPr="00292842">
              <w:rPr>
                <w:rFonts w:cs="Times New Roman" w:hint="eastAsia"/>
              </w:rPr>
              <w:t>)</w:t>
            </w:r>
            <w:r w:rsidRPr="00292842">
              <w:rPr>
                <w:rFonts w:cs="Times New Roman" w:hint="eastAsia"/>
              </w:rPr>
              <w:t>，</w:t>
            </w:r>
            <w:r w:rsidRPr="00292842">
              <w:rPr>
                <w:rFonts w:cs="Times New Roman" w:hint="eastAsia"/>
              </w:rPr>
              <w:t>0.2(</w:t>
            </w:r>
            <w:proofErr w:type="gramStart"/>
            <w:r w:rsidRPr="00292842">
              <w:rPr>
                <w:rFonts w:cs="Times New Roman" w:hint="eastAsia"/>
              </w:rPr>
              <w:t>官网末端</w:t>
            </w:r>
            <w:proofErr w:type="gramEnd"/>
            <w:r w:rsidRPr="00292842">
              <w:rPr>
                <w:rFonts w:cs="Times New Roman" w:hint="eastAsia"/>
              </w:rPr>
              <w:t>)</w:t>
            </w:r>
          </w:p>
        </w:tc>
        <w:tc>
          <w:tcPr>
            <w:tcW w:w="1208" w:type="pct"/>
            <w:vAlign w:val="center"/>
          </w:tcPr>
          <w:p w14:paraId="6F712FFD" w14:textId="77777777" w:rsidR="001036EC" w:rsidRPr="00292842" w:rsidRDefault="00000000">
            <w:pPr>
              <w:pStyle w:val="tc9"/>
              <w:rPr>
                <w:rFonts w:cs="Times New Roman"/>
              </w:rPr>
            </w:pPr>
            <w:r w:rsidRPr="00292842">
              <w:rPr>
                <w:rFonts w:cs="Times New Roman" w:hint="eastAsia"/>
              </w:rPr>
              <w:t>1.0(</w:t>
            </w:r>
            <w:r w:rsidRPr="00292842">
              <w:rPr>
                <w:rFonts w:cs="Times New Roman" w:hint="eastAsia"/>
              </w:rPr>
              <w:t>出厂</w:t>
            </w:r>
            <w:r w:rsidRPr="00292842">
              <w:rPr>
                <w:rFonts w:cs="Times New Roman" w:hint="eastAsia"/>
              </w:rPr>
              <w:t>)</w:t>
            </w:r>
            <w:r w:rsidRPr="00292842">
              <w:rPr>
                <w:rFonts w:cs="Times New Roman" w:hint="eastAsia"/>
              </w:rPr>
              <w:t>，</w:t>
            </w:r>
            <w:r w:rsidRPr="00292842">
              <w:rPr>
                <w:rFonts w:cs="Times New Roman" w:hint="eastAsia"/>
              </w:rPr>
              <w:t>0.2</w:t>
            </w:r>
            <w:r w:rsidRPr="00292842">
              <w:rPr>
                <w:rFonts w:cs="Times New Roman" w:hint="eastAsia"/>
                <w:vertAlign w:val="superscript"/>
              </w:rPr>
              <w:t>b</w:t>
            </w:r>
            <w:r w:rsidRPr="00292842">
              <w:rPr>
                <w:rFonts w:cs="Times New Roman" w:hint="eastAsia"/>
              </w:rPr>
              <w:t>(</w:t>
            </w:r>
            <w:proofErr w:type="gramStart"/>
            <w:r w:rsidRPr="00292842">
              <w:rPr>
                <w:rFonts w:cs="Times New Roman" w:hint="eastAsia"/>
              </w:rPr>
              <w:t>官网末端</w:t>
            </w:r>
            <w:proofErr w:type="gramEnd"/>
            <w:r w:rsidRPr="00292842">
              <w:rPr>
                <w:rFonts w:cs="Times New Roman" w:hint="eastAsia"/>
              </w:rPr>
              <w:t>)</w:t>
            </w:r>
          </w:p>
        </w:tc>
      </w:tr>
      <w:tr w:rsidR="001036EC" w:rsidRPr="00292842" w14:paraId="24408C6E" w14:textId="77777777">
        <w:trPr>
          <w:trHeight w:val="340"/>
          <w:jc w:val="center"/>
        </w:trPr>
        <w:tc>
          <w:tcPr>
            <w:tcW w:w="403" w:type="pct"/>
            <w:vAlign w:val="center"/>
          </w:tcPr>
          <w:p w14:paraId="2B6738A9" w14:textId="77777777" w:rsidR="001036EC" w:rsidRPr="00292842" w:rsidRDefault="00000000">
            <w:pPr>
              <w:pStyle w:val="tc9"/>
              <w:rPr>
                <w:rFonts w:cs="Times New Roman"/>
              </w:rPr>
            </w:pPr>
            <w:r w:rsidRPr="00292842">
              <w:rPr>
                <w:rFonts w:cs="Times New Roman" w:hint="eastAsia"/>
              </w:rPr>
              <w:t>13</w:t>
            </w:r>
          </w:p>
        </w:tc>
        <w:tc>
          <w:tcPr>
            <w:tcW w:w="2180" w:type="pct"/>
            <w:vAlign w:val="center"/>
          </w:tcPr>
          <w:p w14:paraId="31F57BDE" w14:textId="77777777" w:rsidR="001036EC" w:rsidRPr="00292842" w:rsidRDefault="00000000">
            <w:pPr>
              <w:pStyle w:val="tc9"/>
              <w:rPr>
                <w:rFonts w:cs="Times New Roman"/>
              </w:rPr>
            </w:pPr>
            <w:r w:rsidRPr="00292842">
              <w:rPr>
                <w:rFonts w:cs="Times New Roman" w:hint="eastAsia"/>
              </w:rPr>
              <w:t>大肠埃希氏菌</w:t>
            </w:r>
            <w:r w:rsidRPr="00292842">
              <w:rPr>
                <w:rFonts w:cs="Times New Roman" w:hint="eastAsia"/>
              </w:rPr>
              <w:t>/(MPN/100mL</w:t>
            </w:r>
            <w:r w:rsidRPr="00292842">
              <w:rPr>
                <w:rFonts w:cs="Times New Roman" w:hint="eastAsia"/>
              </w:rPr>
              <w:t>或</w:t>
            </w:r>
            <w:r w:rsidRPr="00292842">
              <w:rPr>
                <w:rFonts w:cs="Times New Roman" w:hint="eastAsia"/>
              </w:rPr>
              <w:t>CFU/100mL)</w:t>
            </w:r>
          </w:p>
        </w:tc>
        <w:tc>
          <w:tcPr>
            <w:tcW w:w="1209" w:type="pct"/>
            <w:vAlign w:val="center"/>
          </w:tcPr>
          <w:p w14:paraId="319DD0A3" w14:textId="77777777" w:rsidR="001036EC" w:rsidRPr="00292842" w:rsidRDefault="00000000">
            <w:pPr>
              <w:pStyle w:val="tc9"/>
              <w:rPr>
                <w:rFonts w:cs="Times New Roman"/>
              </w:rPr>
            </w:pPr>
            <w:r w:rsidRPr="00292842">
              <w:rPr>
                <w:rFonts w:cs="Times New Roman" w:hint="eastAsia"/>
              </w:rPr>
              <w:t>无</w:t>
            </w:r>
            <w:r w:rsidRPr="00292842">
              <w:rPr>
                <w:rFonts w:cs="Times New Roman" w:hint="eastAsia"/>
                <w:vertAlign w:val="superscript"/>
              </w:rPr>
              <w:t>c</w:t>
            </w:r>
          </w:p>
        </w:tc>
        <w:tc>
          <w:tcPr>
            <w:tcW w:w="1208" w:type="pct"/>
            <w:vAlign w:val="center"/>
          </w:tcPr>
          <w:p w14:paraId="0E59C0A7" w14:textId="77777777" w:rsidR="001036EC" w:rsidRPr="00292842" w:rsidRDefault="00000000">
            <w:pPr>
              <w:pStyle w:val="tc9"/>
              <w:rPr>
                <w:rFonts w:cs="Times New Roman"/>
              </w:rPr>
            </w:pPr>
            <w:r w:rsidRPr="00292842">
              <w:rPr>
                <w:rFonts w:cs="Times New Roman" w:hint="eastAsia"/>
              </w:rPr>
              <w:t>无</w:t>
            </w:r>
            <w:r w:rsidRPr="00292842">
              <w:rPr>
                <w:rFonts w:cs="Times New Roman" w:hint="eastAsia"/>
                <w:vertAlign w:val="superscript"/>
              </w:rPr>
              <w:t>c</w:t>
            </w:r>
          </w:p>
        </w:tc>
      </w:tr>
    </w:tbl>
    <w:p w14:paraId="5B580F8E" w14:textId="77777777" w:rsidR="001036EC" w:rsidRPr="00292842" w:rsidRDefault="00000000">
      <w:pPr>
        <w:jc w:val="left"/>
        <w:rPr>
          <w:rFonts w:ascii="Times New Roman" w:eastAsia="宋体" w:hAnsi="Times New Roman" w:cs="Times New Roman"/>
          <w:sz w:val="18"/>
          <w:szCs w:val="18"/>
        </w:rPr>
      </w:pPr>
      <w:r w:rsidRPr="00292842">
        <w:rPr>
          <w:rFonts w:ascii="Times New Roman" w:eastAsia="宋体" w:hAnsi="Times New Roman" w:cs="Times New Roman"/>
          <w:sz w:val="18"/>
          <w:szCs w:val="18"/>
        </w:rPr>
        <w:t>注</w:t>
      </w:r>
      <w:r w:rsidRPr="00292842">
        <w:rPr>
          <w:rFonts w:ascii="Times New Roman" w:eastAsia="宋体" w:hAnsi="Times New Roman" w:cs="Times New Roman" w:hint="eastAsia"/>
          <w:sz w:val="18"/>
          <w:szCs w:val="18"/>
        </w:rPr>
        <w:t>：</w:t>
      </w:r>
      <w:r w:rsidRPr="00292842">
        <w:rPr>
          <w:rFonts w:ascii="Times New Roman" w:eastAsia="宋体" w:hAnsi="Times New Roman" w:cs="Times New Roman" w:hint="eastAsia"/>
          <w:sz w:val="18"/>
          <w:szCs w:val="18"/>
          <w:vertAlign w:val="superscript"/>
        </w:rPr>
        <w:t>a</w:t>
      </w:r>
      <w:r w:rsidRPr="00292842">
        <w:rPr>
          <w:rFonts w:ascii="Times New Roman" w:eastAsia="宋体" w:hAnsi="Times New Roman" w:cs="Times New Roman" w:hint="eastAsia"/>
          <w:sz w:val="18"/>
          <w:szCs w:val="18"/>
        </w:rPr>
        <w:t>括号内</w:t>
      </w:r>
      <w:proofErr w:type="gramStart"/>
      <w:r w:rsidRPr="00292842">
        <w:rPr>
          <w:rFonts w:ascii="Times New Roman" w:eastAsia="宋体" w:hAnsi="Times New Roman" w:cs="Times New Roman" w:hint="eastAsia"/>
          <w:sz w:val="18"/>
          <w:szCs w:val="18"/>
        </w:rPr>
        <w:t>指指标</w:t>
      </w:r>
      <w:proofErr w:type="gramEnd"/>
      <w:r w:rsidRPr="00292842">
        <w:rPr>
          <w:rFonts w:ascii="Times New Roman" w:eastAsia="宋体" w:hAnsi="Times New Roman" w:cs="Times New Roman" w:hint="eastAsia"/>
          <w:sz w:val="18"/>
          <w:szCs w:val="18"/>
        </w:rPr>
        <w:t>值为沿海及本地水源中溶解性总固体含量较高的区域的指标。</w:t>
      </w:r>
    </w:p>
    <w:p w14:paraId="5C59B23F" w14:textId="77777777" w:rsidR="001036EC" w:rsidRPr="00292842" w:rsidRDefault="00000000">
      <w:pPr>
        <w:ind w:firstLineChars="200" w:firstLine="360"/>
        <w:jc w:val="left"/>
        <w:rPr>
          <w:rFonts w:ascii="Times New Roman" w:eastAsia="宋体" w:hAnsi="Times New Roman" w:cs="Times New Roman"/>
          <w:sz w:val="18"/>
          <w:szCs w:val="18"/>
        </w:rPr>
      </w:pPr>
      <w:r w:rsidRPr="00292842">
        <w:rPr>
          <w:rFonts w:ascii="Times New Roman" w:eastAsia="宋体" w:hAnsi="Times New Roman" w:cs="Times New Roman"/>
          <w:sz w:val="18"/>
          <w:szCs w:val="18"/>
          <w:vertAlign w:val="superscript"/>
        </w:rPr>
        <w:t>b</w:t>
      </w:r>
      <w:r w:rsidRPr="00292842">
        <w:rPr>
          <w:rFonts w:ascii="Times New Roman" w:eastAsia="宋体" w:hAnsi="Times New Roman" w:cs="Times New Roman" w:hint="eastAsia"/>
          <w:sz w:val="18"/>
          <w:szCs w:val="18"/>
        </w:rPr>
        <w:t>用于城市绿化时，不应超过</w:t>
      </w:r>
      <w:r w:rsidRPr="00292842">
        <w:rPr>
          <w:rFonts w:ascii="Times New Roman" w:eastAsia="宋体" w:hAnsi="Times New Roman" w:cs="Times New Roman" w:hint="eastAsia"/>
          <w:sz w:val="18"/>
          <w:szCs w:val="18"/>
        </w:rPr>
        <w:t>2.5mg/L</w:t>
      </w:r>
      <w:r w:rsidRPr="00292842">
        <w:rPr>
          <w:rFonts w:ascii="Times New Roman" w:eastAsia="宋体" w:hAnsi="Times New Roman" w:cs="Times New Roman" w:hint="eastAsia"/>
          <w:sz w:val="18"/>
          <w:szCs w:val="18"/>
        </w:rPr>
        <w:t>。</w:t>
      </w:r>
    </w:p>
    <w:p w14:paraId="7817F7CB" w14:textId="77777777" w:rsidR="001036EC" w:rsidRPr="00292842" w:rsidRDefault="00000000">
      <w:pPr>
        <w:ind w:firstLineChars="200" w:firstLine="360"/>
        <w:jc w:val="left"/>
        <w:rPr>
          <w:rFonts w:ascii="Times New Roman" w:eastAsia="宋体" w:hAnsi="Times New Roman" w:cs="Times New Roman"/>
          <w:sz w:val="18"/>
          <w:szCs w:val="18"/>
        </w:rPr>
      </w:pPr>
      <w:r w:rsidRPr="00292842">
        <w:rPr>
          <w:rFonts w:ascii="Times New Roman" w:eastAsia="宋体" w:hAnsi="Times New Roman" w:cs="Times New Roman" w:hint="eastAsia"/>
          <w:sz w:val="18"/>
          <w:szCs w:val="18"/>
          <w:vertAlign w:val="superscript"/>
        </w:rPr>
        <w:t>c</w:t>
      </w:r>
      <w:r w:rsidRPr="00292842">
        <w:rPr>
          <w:rFonts w:ascii="Times New Roman" w:eastAsia="宋体" w:hAnsi="Times New Roman" w:cs="Times New Roman" w:hint="eastAsia"/>
          <w:sz w:val="18"/>
          <w:szCs w:val="18"/>
        </w:rPr>
        <w:t>大肠埃希氏菌不应检出</w:t>
      </w:r>
      <w:r w:rsidRPr="00292842">
        <w:rPr>
          <w:rFonts w:ascii="Times New Roman" w:eastAsia="宋体" w:hAnsi="Times New Roman" w:cs="Times New Roman"/>
          <w:sz w:val="18"/>
          <w:szCs w:val="18"/>
        </w:rPr>
        <w:t>。</w:t>
      </w:r>
    </w:p>
    <w:p w14:paraId="4A8A2FF1" w14:textId="77777777" w:rsidR="001036EC" w:rsidRPr="00292842" w:rsidRDefault="00000000">
      <w:pPr>
        <w:pStyle w:val="tc"/>
      </w:pPr>
      <w:r w:rsidRPr="00292842">
        <w:rPr>
          <w:rFonts w:hint="eastAsia"/>
        </w:rPr>
        <w:t>景观环境用水的再生水水质</w:t>
      </w:r>
    </w:p>
    <w:tbl>
      <w:tblPr>
        <w:tblW w:w="486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71"/>
        <w:gridCol w:w="2553"/>
        <w:gridCol w:w="847"/>
        <w:gridCol w:w="707"/>
        <w:gridCol w:w="708"/>
        <w:gridCol w:w="710"/>
        <w:gridCol w:w="707"/>
        <w:gridCol w:w="1129"/>
        <w:gridCol w:w="858"/>
      </w:tblGrid>
      <w:tr w:rsidR="001036EC" w:rsidRPr="00292842" w14:paraId="0D559B6C" w14:textId="77777777">
        <w:trPr>
          <w:trHeight w:val="340"/>
          <w:tblHeader/>
          <w:jc w:val="center"/>
        </w:trPr>
        <w:tc>
          <w:tcPr>
            <w:tcW w:w="325" w:type="pct"/>
            <w:vMerge w:val="restart"/>
            <w:vAlign w:val="center"/>
          </w:tcPr>
          <w:p w14:paraId="325DFA82" w14:textId="77777777" w:rsidR="001036EC" w:rsidRPr="00292842" w:rsidRDefault="00000000">
            <w:pPr>
              <w:pStyle w:val="tc9"/>
              <w:rPr>
                <w:rFonts w:cs="Times New Roman"/>
                <w:b/>
                <w:bCs/>
              </w:rPr>
            </w:pPr>
            <w:r w:rsidRPr="00292842">
              <w:rPr>
                <w:rFonts w:cs="Times New Roman"/>
                <w:b/>
                <w:bCs/>
              </w:rPr>
              <w:t>序号</w:t>
            </w:r>
          </w:p>
        </w:tc>
        <w:tc>
          <w:tcPr>
            <w:tcW w:w="1452" w:type="pct"/>
            <w:vMerge w:val="restart"/>
            <w:vAlign w:val="center"/>
          </w:tcPr>
          <w:p w14:paraId="5A600B6A" w14:textId="77777777" w:rsidR="001036EC" w:rsidRPr="00292842" w:rsidRDefault="00000000">
            <w:pPr>
              <w:pStyle w:val="tc9"/>
              <w:rPr>
                <w:rFonts w:cs="Times New Roman"/>
                <w:b/>
                <w:bCs/>
              </w:rPr>
            </w:pPr>
            <w:r w:rsidRPr="00292842">
              <w:rPr>
                <w:rFonts w:cs="Times New Roman"/>
                <w:b/>
                <w:bCs/>
              </w:rPr>
              <w:t>项目</w:t>
            </w:r>
          </w:p>
        </w:tc>
        <w:tc>
          <w:tcPr>
            <w:tcW w:w="1287" w:type="pct"/>
            <w:gridSpan w:val="3"/>
            <w:vAlign w:val="center"/>
          </w:tcPr>
          <w:p w14:paraId="31A2D892" w14:textId="77777777" w:rsidR="001036EC" w:rsidRPr="00292842" w:rsidRDefault="00000000">
            <w:pPr>
              <w:pStyle w:val="tc9"/>
              <w:rPr>
                <w:rFonts w:cs="Times New Roman"/>
                <w:b/>
                <w:bCs/>
              </w:rPr>
            </w:pPr>
            <w:r w:rsidRPr="00292842">
              <w:rPr>
                <w:rFonts w:cs="Times New Roman" w:hint="eastAsia"/>
                <w:b/>
                <w:bCs/>
              </w:rPr>
              <w:t>观赏性景观环境用水</w:t>
            </w:r>
          </w:p>
        </w:tc>
        <w:tc>
          <w:tcPr>
            <w:tcW w:w="1448" w:type="pct"/>
            <w:gridSpan w:val="3"/>
            <w:vAlign w:val="center"/>
          </w:tcPr>
          <w:p w14:paraId="4F5B2491" w14:textId="77777777" w:rsidR="001036EC" w:rsidRPr="00292842" w:rsidRDefault="00000000">
            <w:pPr>
              <w:pStyle w:val="tc9"/>
              <w:rPr>
                <w:rFonts w:cs="Times New Roman"/>
                <w:b/>
                <w:bCs/>
              </w:rPr>
            </w:pPr>
            <w:r w:rsidRPr="00292842">
              <w:rPr>
                <w:rFonts w:cs="Times New Roman" w:hint="eastAsia"/>
                <w:b/>
                <w:bCs/>
              </w:rPr>
              <w:t>娱乐性景观环境用水</w:t>
            </w:r>
          </w:p>
        </w:tc>
        <w:tc>
          <w:tcPr>
            <w:tcW w:w="488" w:type="pct"/>
            <w:vMerge w:val="restart"/>
            <w:vAlign w:val="center"/>
          </w:tcPr>
          <w:p w14:paraId="7696AC1C" w14:textId="77777777" w:rsidR="001036EC" w:rsidRPr="00292842" w:rsidRDefault="00000000">
            <w:pPr>
              <w:pStyle w:val="tc9"/>
              <w:rPr>
                <w:rFonts w:cs="Times New Roman"/>
                <w:b/>
                <w:bCs/>
              </w:rPr>
            </w:pPr>
            <w:r w:rsidRPr="00292842">
              <w:rPr>
                <w:rFonts w:cs="Times New Roman" w:hint="eastAsia"/>
                <w:b/>
                <w:bCs/>
              </w:rPr>
              <w:t>景观湿地环境用水</w:t>
            </w:r>
          </w:p>
        </w:tc>
      </w:tr>
      <w:tr w:rsidR="001036EC" w:rsidRPr="00292842" w14:paraId="62E669FA" w14:textId="77777777">
        <w:trPr>
          <w:trHeight w:val="340"/>
          <w:tblHeader/>
          <w:jc w:val="center"/>
        </w:trPr>
        <w:tc>
          <w:tcPr>
            <w:tcW w:w="325" w:type="pct"/>
            <w:vMerge/>
            <w:vAlign w:val="center"/>
          </w:tcPr>
          <w:p w14:paraId="28382B6B" w14:textId="77777777" w:rsidR="001036EC" w:rsidRPr="00292842" w:rsidRDefault="001036EC">
            <w:pPr>
              <w:pStyle w:val="tc9"/>
              <w:rPr>
                <w:rFonts w:cs="Times New Roman"/>
                <w:b/>
                <w:bCs/>
              </w:rPr>
            </w:pPr>
          </w:p>
        </w:tc>
        <w:tc>
          <w:tcPr>
            <w:tcW w:w="1452" w:type="pct"/>
            <w:vMerge/>
            <w:vAlign w:val="center"/>
          </w:tcPr>
          <w:p w14:paraId="0DE66FA8" w14:textId="77777777" w:rsidR="001036EC" w:rsidRPr="00292842" w:rsidRDefault="001036EC">
            <w:pPr>
              <w:pStyle w:val="tc9"/>
              <w:rPr>
                <w:rFonts w:cs="Times New Roman"/>
                <w:b/>
                <w:bCs/>
              </w:rPr>
            </w:pPr>
          </w:p>
        </w:tc>
        <w:tc>
          <w:tcPr>
            <w:tcW w:w="482" w:type="pct"/>
            <w:vAlign w:val="center"/>
          </w:tcPr>
          <w:p w14:paraId="5C5633F5" w14:textId="77777777" w:rsidR="001036EC" w:rsidRPr="00292842" w:rsidRDefault="00000000">
            <w:pPr>
              <w:pStyle w:val="tc9"/>
              <w:rPr>
                <w:rFonts w:cs="Times New Roman"/>
                <w:b/>
                <w:bCs/>
              </w:rPr>
            </w:pPr>
            <w:r w:rsidRPr="00292842">
              <w:rPr>
                <w:rFonts w:cs="Times New Roman" w:hint="eastAsia"/>
                <w:b/>
                <w:bCs/>
              </w:rPr>
              <w:t>河道类</w:t>
            </w:r>
          </w:p>
        </w:tc>
        <w:tc>
          <w:tcPr>
            <w:tcW w:w="402" w:type="pct"/>
            <w:vAlign w:val="center"/>
          </w:tcPr>
          <w:p w14:paraId="7214131F" w14:textId="77777777" w:rsidR="001036EC" w:rsidRPr="00292842" w:rsidRDefault="00000000">
            <w:pPr>
              <w:pStyle w:val="tc9"/>
              <w:rPr>
                <w:rFonts w:cs="Times New Roman"/>
                <w:b/>
                <w:bCs/>
              </w:rPr>
            </w:pPr>
            <w:r w:rsidRPr="00292842">
              <w:rPr>
                <w:rFonts w:cs="Times New Roman" w:hint="eastAsia"/>
                <w:b/>
                <w:bCs/>
              </w:rPr>
              <w:t>湖泊类</w:t>
            </w:r>
          </w:p>
        </w:tc>
        <w:tc>
          <w:tcPr>
            <w:tcW w:w="403" w:type="pct"/>
            <w:vAlign w:val="center"/>
          </w:tcPr>
          <w:p w14:paraId="072E734B" w14:textId="77777777" w:rsidR="001036EC" w:rsidRPr="00292842" w:rsidRDefault="00000000">
            <w:pPr>
              <w:pStyle w:val="tc9"/>
              <w:rPr>
                <w:rFonts w:cs="Times New Roman"/>
                <w:b/>
                <w:bCs/>
              </w:rPr>
            </w:pPr>
            <w:r w:rsidRPr="00292842">
              <w:rPr>
                <w:rFonts w:cs="Times New Roman" w:hint="eastAsia"/>
                <w:b/>
                <w:bCs/>
              </w:rPr>
              <w:t>水景类</w:t>
            </w:r>
          </w:p>
        </w:tc>
        <w:tc>
          <w:tcPr>
            <w:tcW w:w="404" w:type="pct"/>
            <w:vAlign w:val="center"/>
          </w:tcPr>
          <w:p w14:paraId="1C09AE6F" w14:textId="77777777" w:rsidR="001036EC" w:rsidRPr="00292842" w:rsidRDefault="00000000">
            <w:pPr>
              <w:pStyle w:val="tc9"/>
              <w:rPr>
                <w:rFonts w:cs="Times New Roman"/>
                <w:b/>
                <w:bCs/>
              </w:rPr>
            </w:pPr>
            <w:r w:rsidRPr="00292842">
              <w:rPr>
                <w:rFonts w:cs="Times New Roman" w:hint="eastAsia"/>
                <w:b/>
                <w:bCs/>
              </w:rPr>
              <w:t>河道类</w:t>
            </w:r>
          </w:p>
        </w:tc>
        <w:tc>
          <w:tcPr>
            <w:tcW w:w="402" w:type="pct"/>
            <w:vAlign w:val="center"/>
          </w:tcPr>
          <w:p w14:paraId="3A7595EA" w14:textId="77777777" w:rsidR="001036EC" w:rsidRPr="00292842" w:rsidRDefault="00000000">
            <w:pPr>
              <w:pStyle w:val="tc9"/>
              <w:rPr>
                <w:rFonts w:cs="Times New Roman"/>
                <w:b/>
                <w:bCs/>
              </w:rPr>
            </w:pPr>
            <w:r w:rsidRPr="00292842">
              <w:rPr>
                <w:rFonts w:cs="Times New Roman" w:hint="eastAsia"/>
                <w:b/>
                <w:bCs/>
              </w:rPr>
              <w:t>湖泊类</w:t>
            </w:r>
          </w:p>
        </w:tc>
        <w:tc>
          <w:tcPr>
            <w:tcW w:w="642" w:type="pct"/>
            <w:vAlign w:val="center"/>
          </w:tcPr>
          <w:p w14:paraId="4C0517AF" w14:textId="77777777" w:rsidR="001036EC" w:rsidRPr="00292842" w:rsidRDefault="00000000">
            <w:pPr>
              <w:pStyle w:val="tc9"/>
              <w:rPr>
                <w:rFonts w:cs="Times New Roman"/>
                <w:b/>
                <w:bCs/>
              </w:rPr>
            </w:pPr>
            <w:r w:rsidRPr="00292842">
              <w:rPr>
                <w:rFonts w:cs="Times New Roman" w:hint="eastAsia"/>
                <w:b/>
                <w:bCs/>
              </w:rPr>
              <w:t>水景类</w:t>
            </w:r>
          </w:p>
        </w:tc>
        <w:tc>
          <w:tcPr>
            <w:tcW w:w="488" w:type="pct"/>
            <w:vMerge/>
            <w:vAlign w:val="center"/>
          </w:tcPr>
          <w:p w14:paraId="7A6A8111" w14:textId="77777777" w:rsidR="001036EC" w:rsidRPr="00292842" w:rsidRDefault="001036EC">
            <w:pPr>
              <w:pStyle w:val="tc9"/>
              <w:rPr>
                <w:rFonts w:cs="Times New Roman"/>
                <w:b/>
                <w:bCs/>
              </w:rPr>
            </w:pPr>
          </w:p>
        </w:tc>
      </w:tr>
      <w:tr w:rsidR="001036EC" w:rsidRPr="00292842" w14:paraId="3FC9690B" w14:textId="77777777">
        <w:trPr>
          <w:trHeight w:val="340"/>
          <w:jc w:val="center"/>
        </w:trPr>
        <w:tc>
          <w:tcPr>
            <w:tcW w:w="325" w:type="pct"/>
            <w:vAlign w:val="center"/>
          </w:tcPr>
          <w:p w14:paraId="3C7C7EF3" w14:textId="77777777" w:rsidR="001036EC" w:rsidRPr="00292842" w:rsidRDefault="00000000">
            <w:pPr>
              <w:pStyle w:val="tc9"/>
              <w:rPr>
                <w:rFonts w:cs="Times New Roman"/>
              </w:rPr>
            </w:pPr>
            <w:r w:rsidRPr="00292842">
              <w:rPr>
                <w:rFonts w:cs="Times New Roman"/>
              </w:rPr>
              <w:t>1</w:t>
            </w:r>
          </w:p>
        </w:tc>
        <w:tc>
          <w:tcPr>
            <w:tcW w:w="1452" w:type="pct"/>
            <w:vAlign w:val="center"/>
          </w:tcPr>
          <w:p w14:paraId="0F1F1609" w14:textId="77777777" w:rsidR="001036EC" w:rsidRPr="00292842" w:rsidRDefault="00000000">
            <w:pPr>
              <w:pStyle w:val="tc9"/>
              <w:rPr>
                <w:rFonts w:cs="Times New Roman"/>
              </w:rPr>
            </w:pPr>
            <w:r w:rsidRPr="00292842">
              <w:rPr>
                <w:rFonts w:cs="Times New Roman" w:hint="eastAsia"/>
              </w:rPr>
              <w:t>基本要求</w:t>
            </w:r>
          </w:p>
        </w:tc>
        <w:tc>
          <w:tcPr>
            <w:tcW w:w="3222" w:type="pct"/>
            <w:gridSpan w:val="7"/>
            <w:vAlign w:val="center"/>
          </w:tcPr>
          <w:p w14:paraId="369CFE02" w14:textId="77777777" w:rsidR="001036EC" w:rsidRPr="00292842" w:rsidRDefault="00000000">
            <w:pPr>
              <w:pStyle w:val="tc9"/>
              <w:rPr>
                <w:rFonts w:cs="Times New Roman"/>
              </w:rPr>
            </w:pPr>
            <w:r w:rsidRPr="00292842">
              <w:rPr>
                <w:rFonts w:cs="Times New Roman" w:hint="eastAsia"/>
              </w:rPr>
              <w:t>无漂浮物，无令人不愉快的嗅和</w:t>
            </w:r>
            <w:proofErr w:type="gramStart"/>
            <w:r w:rsidRPr="00292842">
              <w:rPr>
                <w:rFonts w:cs="Times New Roman" w:hint="eastAsia"/>
              </w:rPr>
              <w:t>味</w:t>
            </w:r>
            <w:proofErr w:type="gramEnd"/>
          </w:p>
        </w:tc>
      </w:tr>
      <w:tr w:rsidR="001036EC" w:rsidRPr="00292842" w14:paraId="798CBDBB" w14:textId="77777777">
        <w:trPr>
          <w:trHeight w:val="340"/>
          <w:jc w:val="center"/>
        </w:trPr>
        <w:tc>
          <w:tcPr>
            <w:tcW w:w="325" w:type="pct"/>
            <w:vAlign w:val="center"/>
          </w:tcPr>
          <w:p w14:paraId="2CCFAE6D" w14:textId="77777777" w:rsidR="001036EC" w:rsidRPr="00292842" w:rsidRDefault="00000000">
            <w:pPr>
              <w:pStyle w:val="tc9"/>
              <w:rPr>
                <w:rFonts w:cs="Times New Roman"/>
              </w:rPr>
            </w:pPr>
            <w:r w:rsidRPr="00292842">
              <w:rPr>
                <w:rFonts w:cs="Times New Roman"/>
              </w:rPr>
              <w:t>2</w:t>
            </w:r>
          </w:p>
        </w:tc>
        <w:tc>
          <w:tcPr>
            <w:tcW w:w="1452" w:type="pct"/>
            <w:vAlign w:val="center"/>
          </w:tcPr>
          <w:p w14:paraId="366366DC" w14:textId="77777777" w:rsidR="001036EC" w:rsidRPr="00292842" w:rsidRDefault="00000000">
            <w:pPr>
              <w:pStyle w:val="tc9"/>
              <w:rPr>
                <w:rFonts w:cs="Times New Roman"/>
              </w:rPr>
            </w:pPr>
            <w:r w:rsidRPr="00292842">
              <w:rPr>
                <w:rFonts w:cs="Times New Roman" w:hint="eastAsia"/>
              </w:rPr>
              <w:t>pH</w:t>
            </w:r>
            <w:r w:rsidRPr="00292842">
              <w:rPr>
                <w:rFonts w:cs="Times New Roman" w:hint="eastAsia"/>
              </w:rPr>
              <w:t>值（无量纲）</w:t>
            </w:r>
          </w:p>
        </w:tc>
        <w:tc>
          <w:tcPr>
            <w:tcW w:w="3222" w:type="pct"/>
            <w:gridSpan w:val="7"/>
            <w:vAlign w:val="center"/>
          </w:tcPr>
          <w:p w14:paraId="1E6DE8E8" w14:textId="77777777" w:rsidR="001036EC" w:rsidRPr="00292842" w:rsidRDefault="00000000">
            <w:pPr>
              <w:pStyle w:val="tc9"/>
              <w:rPr>
                <w:rFonts w:cs="Times New Roman"/>
              </w:rPr>
            </w:pPr>
            <w:r w:rsidRPr="00292842">
              <w:rPr>
                <w:rFonts w:cs="Times New Roman" w:hint="eastAsia"/>
              </w:rPr>
              <w:t>6.0-9.0</w:t>
            </w:r>
          </w:p>
        </w:tc>
      </w:tr>
      <w:tr w:rsidR="001036EC" w:rsidRPr="00292842" w14:paraId="3661E140" w14:textId="77777777">
        <w:trPr>
          <w:trHeight w:val="340"/>
          <w:jc w:val="center"/>
        </w:trPr>
        <w:tc>
          <w:tcPr>
            <w:tcW w:w="325" w:type="pct"/>
            <w:vAlign w:val="center"/>
          </w:tcPr>
          <w:p w14:paraId="2757AAA4" w14:textId="77777777" w:rsidR="001036EC" w:rsidRPr="00292842" w:rsidRDefault="00000000">
            <w:pPr>
              <w:pStyle w:val="tc9"/>
              <w:rPr>
                <w:rFonts w:cs="Times New Roman"/>
              </w:rPr>
            </w:pPr>
            <w:r w:rsidRPr="00292842">
              <w:rPr>
                <w:rFonts w:cs="Times New Roman"/>
              </w:rPr>
              <w:t>3</w:t>
            </w:r>
          </w:p>
        </w:tc>
        <w:tc>
          <w:tcPr>
            <w:tcW w:w="1452" w:type="pct"/>
            <w:vAlign w:val="center"/>
          </w:tcPr>
          <w:p w14:paraId="693A2B38" w14:textId="77777777" w:rsidR="001036EC" w:rsidRPr="00292842" w:rsidRDefault="00000000">
            <w:pPr>
              <w:pStyle w:val="tc9"/>
              <w:rPr>
                <w:rFonts w:cs="Times New Roman"/>
              </w:rPr>
            </w:pPr>
            <w:r w:rsidRPr="00292842">
              <w:rPr>
                <w:rFonts w:cs="Times New Roman" w:hint="eastAsia"/>
              </w:rPr>
              <w:t>五日生化需氧量（</w:t>
            </w:r>
            <w:r w:rsidRPr="00292842">
              <w:rPr>
                <w:rFonts w:cs="Times New Roman" w:hint="eastAsia"/>
              </w:rPr>
              <w:t>BOD</w:t>
            </w:r>
            <w:r w:rsidRPr="00292842">
              <w:rPr>
                <w:rFonts w:cs="Times New Roman" w:hint="eastAsia"/>
                <w:vertAlign w:val="subscript"/>
              </w:rPr>
              <w:t>5</w:t>
            </w:r>
            <w:r w:rsidRPr="00292842">
              <w:rPr>
                <w:rFonts w:cs="Times New Roman" w:hint="eastAsia"/>
              </w:rPr>
              <w:t>）</w:t>
            </w:r>
            <w:r w:rsidRPr="00292842">
              <w:rPr>
                <w:rFonts w:cs="Times New Roman" w:hint="eastAsia"/>
              </w:rPr>
              <w:t>/(mg/L)</w:t>
            </w:r>
          </w:p>
        </w:tc>
        <w:tc>
          <w:tcPr>
            <w:tcW w:w="482" w:type="pct"/>
            <w:vAlign w:val="center"/>
          </w:tcPr>
          <w:p w14:paraId="7798F4C8"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10</w:t>
            </w:r>
          </w:p>
        </w:tc>
        <w:tc>
          <w:tcPr>
            <w:tcW w:w="805" w:type="pct"/>
            <w:gridSpan w:val="2"/>
            <w:vAlign w:val="center"/>
          </w:tcPr>
          <w:p w14:paraId="41F39D02"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6</w:t>
            </w:r>
          </w:p>
        </w:tc>
        <w:tc>
          <w:tcPr>
            <w:tcW w:w="404" w:type="pct"/>
            <w:vAlign w:val="center"/>
          </w:tcPr>
          <w:p w14:paraId="39DB3569"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10</w:t>
            </w:r>
          </w:p>
        </w:tc>
        <w:tc>
          <w:tcPr>
            <w:tcW w:w="1044" w:type="pct"/>
            <w:gridSpan w:val="2"/>
            <w:vAlign w:val="center"/>
          </w:tcPr>
          <w:p w14:paraId="299CD543"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6</w:t>
            </w:r>
          </w:p>
        </w:tc>
        <w:tc>
          <w:tcPr>
            <w:tcW w:w="488" w:type="pct"/>
            <w:vAlign w:val="center"/>
          </w:tcPr>
          <w:p w14:paraId="00AE3633"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10</w:t>
            </w:r>
          </w:p>
        </w:tc>
      </w:tr>
      <w:tr w:rsidR="001036EC" w:rsidRPr="00292842" w14:paraId="217284B0" w14:textId="77777777">
        <w:trPr>
          <w:trHeight w:val="340"/>
          <w:jc w:val="center"/>
        </w:trPr>
        <w:tc>
          <w:tcPr>
            <w:tcW w:w="325" w:type="pct"/>
            <w:vAlign w:val="center"/>
          </w:tcPr>
          <w:p w14:paraId="640B19DC" w14:textId="77777777" w:rsidR="001036EC" w:rsidRPr="00292842" w:rsidRDefault="00000000">
            <w:pPr>
              <w:pStyle w:val="tc9"/>
              <w:rPr>
                <w:rFonts w:cs="Times New Roman"/>
              </w:rPr>
            </w:pPr>
            <w:r w:rsidRPr="00292842">
              <w:rPr>
                <w:rFonts w:cs="Times New Roman"/>
              </w:rPr>
              <w:t>4</w:t>
            </w:r>
          </w:p>
        </w:tc>
        <w:tc>
          <w:tcPr>
            <w:tcW w:w="1452" w:type="pct"/>
            <w:vAlign w:val="center"/>
          </w:tcPr>
          <w:p w14:paraId="18EBE869" w14:textId="77777777" w:rsidR="001036EC" w:rsidRPr="00292842" w:rsidRDefault="00000000">
            <w:pPr>
              <w:pStyle w:val="tc9"/>
              <w:rPr>
                <w:rFonts w:cs="Times New Roman"/>
              </w:rPr>
            </w:pPr>
            <w:r w:rsidRPr="00292842">
              <w:rPr>
                <w:rFonts w:cs="Times New Roman" w:hint="eastAsia"/>
              </w:rPr>
              <w:t>浊度</w:t>
            </w:r>
            <w:r w:rsidRPr="00292842">
              <w:rPr>
                <w:rFonts w:cs="Times New Roman" w:hint="eastAsia"/>
              </w:rPr>
              <w:t>/NTU</w:t>
            </w:r>
          </w:p>
        </w:tc>
        <w:tc>
          <w:tcPr>
            <w:tcW w:w="482" w:type="pct"/>
            <w:vAlign w:val="center"/>
          </w:tcPr>
          <w:p w14:paraId="2D3FD5AB"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10</w:t>
            </w:r>
          </w:p>
        </w:tc>
        <w:tc>
          <w:tcPr>
            <w:tcW w:w="805" w:type="pct"/>
            <w:gridSpan w:val="2"/>
            <w:vAlign w:val="center"/>
          </w:tcPr>
          <w:p w14:paraId="04F4CC94"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5</w:t>
            </w:r>
          </w:p>
        </w:tc>
        <w:tc>
          <w:tcPr>
            <w:tcW w:w="404" w:type="pct"/>
            <w:vAlign w:val="center"/>
          </w:tcPr>
          <w:p w14:paraId="3E58F9DF"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10</w:t>
            </w:r>
          </w:p>
        </w:tc>
        <w:tc>
          <w:tcPr>
            <w:tcW w:w="1044" w:type="pct"/>
            <w:gridSpan w:val="2"/>
            <w:vAlign w:val="center"/>
          </w:tcPr>
          <w:p w14:paraId="7676AB03"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5</w:t>
            </w:r>
          </w:p>
        </w:tc>
        <w:tc>
          <w:tcPr>
            <w:tcW w:w="488" w:type="pct"/>
            <w:vAlign w:val="center"/>
          </w:tcPr>
          <w:p w14:paraId="418B8B79"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10</w:t>
            </w:r>
          </w:p>
        </w:tc>
      </w:tr>
      <w:tr w:rsidR="001036EC" w:rsidRPr="00292842" w14:paraId="037B7BE9" w14:textId="77777777">
        <w:trPr>
          <w:trHeight w:val="340"/>
          <w:jc w:val="center"/>
        </w:trPr>
        <w:tc>
          <w:tcPr>
            <w:tcW w:w="325" w:type="pct"/>
            <w:vAlign w:val="center"/>
          </w:tcPr>
          <w:p w14:paraId="415924B6" w14:textId="77777777" w:rsidR="001036EC" w:rsidRPr="00292842" w:rsidRDefault="00000000">
            <w:pPr>
              <w:pStyle w:val="tc9"/>
              <w:rPr>
                <w:rFonts w:cs="Times New Roman"/>
              </w:rPr>
            </w:pPr>
            <w:r w:rsidRPr="00292842">
              <w:rPr>
                <w:rFonts w:cs="Times New Roman"/>
              </w:rPr>
              <w:t>5</w:t>
            </w:r>
          </w:p>
        </w:tc>
        <w:tc>
          <w:tcPr>
            <w:tcW w:w="1452" w:type="pct"/>
            <w:vAlign w:val="center"/>
          </w:tcPr>
          <w:p w14:paraId="13E22C9E" w14:textId="77777777" w:rsidR="001036EC" w:rsidRPr="00292842" w:rsidRDefault="00000000">
            <w:pPr>
              <w:pStyle w:val="tc9"/>
              <w:rPr>
                <w:rFonts w:cs="Times New Roman"/>
              </w:rPr>
            </w:pPr>
            <w:r w:rsidRPr="00292842">
              <w:rPr>
                <w:rFonts w:cs="Times New Roman" w:hint="eastAsia"/>
              </w:rPr>
              <w:t>总磷（以</w:t>
            </w:r>
            <w:r w:rsidRPr="00292842">
              <w:rPr>
                <w:rFonts w:cs="Times New Roman" w:hint="eastAsia"/>
              </w:rPr>
              <w:t>P</w:t>
            </w:r>
            <w:r w:rsidRPr="00292842">
              <w:rPr>
                <w:rFonts w:cs="Times New Roman" w:hint="eastAsia"/>
              </w:rPr>
              <w:t>计）</w:t>
            </w:r>
            <w:r w:rsidRPr="00292842">
              <w:rPr>
                <w:rFonts w:cs="Times New Roman" w:hint="eastAsia"/>
              </w:rPr>
              <w:t>/(mg/L)</w:t>
            </w:r>
          </w:p>
        </w:tc>
        <w:tc>
          <w:tcPr>
            <w:tcW w:w="482" w:type="pct"/>
            <w:vAlign w:val="center"/>
          </w:tcPr>
          <w:p w14:paraId="66D65C59"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0.5</w:t>
            </w:r>
          </w:p>
        </w:tc>
        <w:tc>
          <w:tcPr>
            <w:tcW w:w="805" w:type="pct"/>
            <w:gridSpan w:val="2"/>
            <w:vAlign w:val="center"/>
          </w:tcPr>
          <w:p w14:paraId="48A1AFF4"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0.3</w:t>
            </w:r>
          </w:p>
        </w:tc>
        <w:tc>
          <w:tcPr>
            <w:tcW w:w="404" w:type="pct"/>
            <w:vAlign w:val="center"/>
          </w:tcPr>
          <w:p w14:paraId="7DE7F383"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0.5</w:t>
            </w:r>
          </w:p>
        </w:tc>
        <w:tc>
          <w:tcPr>
            <w:tcW w:w="1044" w:type="pct"/>
            <w:gridSpan w:val="2"/>
            <w:vAlign w:val="center"/>
          </w:tcPr>
          <w:p w14:paraId="4675DA8E"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0.3</w:t>
            </w:r>
          </w:p>
        </w:tc>
        <w:tc>
          <w:tcPr>
            <w:tcW w:w="488" w:type="pct"/>
            <w:vAlign w:val="center"/>
          </w:tcPr>
          <w:p w14:paraId="324E5E11"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0.5</w:t>
            </w:r>
          </w:p>
        </w:tc>
      </w:tr>
      <w:tr w:rsidR="001036EC" w:rsidRPr="00292842" w14:paraId="7E869E72" w14:textId="77777777">
        <w:trPr>
          <w:trHeight w:val="340"/>
          <w:jc w:val="center"/>
        </w:trPr>
        <w:tc>
          <w:tcPr>
            <w:tcW w:w="325" w:type="pct"/>
            <w:vAlign w:val="center"/>
          </w:tcPr>
          <w:p w14:paraId="334D42EE" w14:textId="77777777" w:rsidR="001036EC" w:rsidRPr="00292842" w:rsidRDefault="00000000">
            <w:pPr>
              <w:pStyle w:val="tc9"/>
              <w:rPr>
                <w:rFonts w:cs="Times New Roman"/>
              </w:rPr>
            </w:pPr>
            <w:r w:rsidRPr="00292842">
              <w:rPr>
                <w:rFonts w:cs="Times New Roman"/>
              </w:rPr>
              <w:t>6</w:t>
            </w:r>
          </w:p>
        </w:tc>
        <w:tc>
          <w:tcPr>
            <w:tcW w:w="1452" w:type="pct"/>
            <w:vAlign w:val="center"/>
          </w:tcPr>
          <w:p w14:paraId="360D8186" w14:textId="77777777" w:rsidR="001036EC" w:rsidRPr="00292842" w:rsidRDefault="00000000">
            <w:pPr>
              <w:pStyle w:val="tc9"/>
              <w:rPr>
                <w:rFonts w:cs="Times New Roman"/>
              </w:rPr>
            </w:pPr>
            <w:r w:rsidRPr="00292842">
              <w:rPr>
                <w:rFonts w:cs="Times New Roman" w:hint="eastAsia"/>
              </w:rPr>
              <w:t>总氮（以</w:t>
            </w:r>
            <w:r w:rsidRPr="00292842">
              <w:rPr>
                <w:rFonts w:cs="Times New Roman" w:hint="eastAsia"/>
              </w:rPr>
              <w:t>N</w:t>
            </w:r>
            <w:r w:rsidRPr="00292842">
              <w:rPr>
                <w:rFonts w:cs="Times New Roman" w:hint="eastAsia"/>
              </w:rPr>
              <w:t>计）</w:t>
            </w:r>
            <w:r w:rsidRPr="00292842">
              <w:rPr>
                <w:rFonts w:cs="Times New Roman" w:hint="eastAsia"/>
              </w:rPr>
              <w:t>/(mg/L)</w:t>
            </w:r>
          </w:p>
        </w:tc>
        <w:tc>
          <w:tcPr>
            <w:tcW w:w="482" w:type="pct"/>
            <w:vAlign w:val="center"/>
          </w:tcPr>
          <w:p w14:paraId="3F2EBC15"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15</w:t>
            </w:r>
          </w:p>
        </w:tc>
        <w:tc>
          <w:tcPr>
            <w:tcW w:w="805" w:type="pct"/>
            <w:gridSpan w:val="2"/>
            <w:vAlign w:val="center"/>
          </w:tcPr>
          <w:p w14:paraId="7EF259A0"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10</w:t>
            </w:r>
          </w:p>
        </w:tc>
        <w:tc>
          <w:tcPr>
            <w:tcW w:w="404" w:type="pct"/>
            <w:vAlign w:val="center"/>
          </w:tcPr>
          <w:p w14:paraId="326553D3"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15</w:t>
            </w:r>
          </w:p>
        </w:tc>
        <w:tc>
          <w:tcPr>
            <w:tcW w:w="1044" w:type="pct"/>
            <w:gridSpan w:val="2"/>
            <w:vAlign w:val="center"/>
          </w:tcPr>
          <w:p w14:paraId="744D9380"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10</w:t>
            </w:r>
          </w:p>
        </w:tc>
        <w:tc>
          <w:tcPr>
            <w:tcW w:w="488" w:type="pct"/>
            <w:vAlign w:val="center"/>
          </w:tcPr>
          <w:p w14:paraId="5F208B23"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15</w:t>
            </w:r>
          </w:p>
        </w:tc>
      </w:tr>
      <w:tr w:rsidR="001036EC" w:rsidRPr="00292842" w14:paraId="2A7CDA4F" w14:textId="77777777">
        <w:trPr>
          <w:trHeight w:val="340"/>
          <w:jc w:val="center"/>
        </w:trPr>
        <w:tc>
          <w:tcPr>
            <w:tcW w:w="325" w:type="pct"/>
            <w:vAlign w:val="center"/>
          </w:tcPr>
          <w:p w14:paraId="0D79685D" w14:textId="77777777" w:rsidR="001036EC" w:rsidRPr="00292842" w:rsidRDefault="00000000">
            <w:pPr>
              <w:pStyle w:val="tc9"/>
              <w:rPr>
                <w:rFonts w:cs="Times New Roman"/>
              </w:rPr>
            </w:pPr>
            <w:r w:rsidRPr="00292842">
              <w:rPr>
                <w:rFonts w:cs="Times New Roman"/>
              </w:rPr>
              <w:t>7</w:t>
            </w:r>
          </w:p>
        </w:tc>
        <w:tc>
          <w:tcPr>
            <w:tcW w:w="1452" w:type="pct"/>
            <w:vAlign w:val="center"/>
          </w:tcPr>
          <w:p w14:paraId="05A56F76" w14:textId="77777777" w:rsidR="001036EC" w:rsidRPr="00292842" w:rsidRDefault="00000000">
            <w:pPr>
              <w:pStyle w:val="tc9"/>
              <w:rPr>
                <w:rFonts w:cs="Times New Roman"/>
              </w:rPr>
            </w:pPr>
            <w:r w:rsidRPr="00292842">
              <w:rPr>
                <w:rFonts w:cs="Times New Roman" w:hint="eastAsia"/>
              </w:rPr>
              <w:t>氨氮（以</w:t>
            </w:r>
            <w:r w:rsidRPr="00292842">
              <w:rPr>
                <w:rFonts w:cs="Times New Roman" w:hint="eastAsia"/>
              </w:rPr>
              <w:t>N</w:t>
            </w:r>
            <w:r w:rsidRPr="00292842">
              <w:rPr>
                <w:rFonts w:cs="Times New Roman" w:hint="eastAsia"/>
              </w:rPr>
              <w:t>计）</w:t>
            </w:r>
            <w:r w:rsidRPr="00292842">
              <w:rPr>
                <w:rFonts w:cs="Times New Roman" w:hint="eastAsia"/>
              </w:rPr>
              <w:t>/(mg/L)</w:t>
            </w:r>
          </w:p>
        </w:tc>
        <w:tc>
          <w:tcPr>
            <w:tcW w:w="482" w:type="pct"/>
            <w:vAlign w:val="center"/>
          </w:tcPr>
          <w:p w14:paraId="36B1B3C5"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5</w:t>
            </w:r>
          </w:p>
        </w:tc>
        <w:tc>
          <w:tcPr>
            <w:tcW w:w="805" w:type="pct"/>
            <w:gridSpan w:val="2"/>
            <w:vAlign w:val="center"/>
          </w:tcPr>
          <w:p w14:paraId="5A4A655B"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3</w:t>
            </w:r>
          </w:p>
        </w:tc>
        <w:tc>
          <w:tcPr>
            <w:tcW w:w="404" w:type="pct"/>
            <w:vAlign w:val="center"/>
          </w:tcPr>
          <w:p w14:paraId="731F3743"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5</w:t>
            </w:r>
          </w:p>
        </w:tc>
        <w:tc>
          <w:tcPr>
            <w:tcW w:w="1044" w:type="pct"/>
            <w:gridSpan w:val="2"/>
            <w:vAlign w:val="center"/>
          </w:tcPr>
          <w:p w14:paraId="0F97F210"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3</w:t>
            </w:r>
          </w:p>
        </w:tc>
        <w:tc>
          <w:tcPr>
            <w:tcW w:w="488" w:type="pct"/>
            <w:vAlign w:val="center"/>
          </w:tcPr>
          <w:p w14:paraId="532E18DE"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5</w:t>
            </w:r>
          </w:p>
        </w:tc>
      </w:tr>
      <w:tr w:rsidR="001036EC" w:rsidRPr="00292842" w14:paraId="708A9F84" w14:textId="77777777">
        <w:trPr>
          <w:trHeight w:val="340"/>
          <w:jc w:val="center"/>
        </w:trPr>
        <w:tc>
          <w:tcPr>
            <w:tcW w:w="325" w:type="pct"/>
            <w:vAlign w:val="center"/>
          </w:tcPr>
          <w:p w14:paraId="12CFE47D" w14:textId="77777777" w:rsidR="001036EC" w:rsidRPr="00292842" w:rsidRDefault="00000000">
            <w:pPr>
              <w:pStyle w:val="tc9"/>
              <w:rPr>
                <w:rFonts w:cs="Times New Roman"/>
              </w:rPr>
            </w:pPr>
            <w:r w:rsidRPr="00292842">
              <w:rPr>
                <w:rFonts w:cs="Times New Roman"/>
              </w:rPr>
              <w:t>8</w:t>
            </w:r>
          </w:p>
        </w:tc>
        <w:tc>
          <w:tcPr>
            <w:tcW w:w="1452" w:type="pct"/>
            <w:vAlign w:val="center"/>
          </w:tcPr>
          <w:p w14:paraId="4C7D5671" w14:textId="77777777" w:rsidR="001036EC" w:rsidRPr="00292842" w:rsidRDefault="00000000">
            <w:pPr>
              <w:pStyle w:val="tc9"/>
              <w:rPr>
                <w:rFonts w:cs="Times New Roman"/>
              </w:rPr>
            </w:pPr>
            <w:r w:rsidRPr="00292842">
              <w:rPr>
                <w:rFonts w:cs="Times New Roman" w:hint="eastAsia"/>
              </w:rPr>
              <w:t>粪大肠菌群</w:t>
            </w:r>
            <w:r w:rsidRPr="00292842">
              <w:rPr>
                <w:rFonts w:cs="Times New Roman" w:hint="eastAsia"/>
              </w:rPr>
              <w:t>/(</w:t>
            </w:r>
            <w:proofErr w:type="gramStart"/>
            <w:r w:rsidRPr="00292842">
              <w:rPr>
                <w:rFonts w:cs="Times New Roman" w:hint="eastAsia"/>
              </w:rPr>
              <w:t>个</w:t>
            </w:r>
            <w:proofErr w:type="gramEnd"/>
            <w:r w:rsidRPr="00292842">
              <w:rPr>
                <w:rFonts w:cs="Times New Roman" w:hint="eastAsia"/>
              </w:rPr>
              <w:t>/L)</w:t>
            </w:r>
          </w:p>
        </w:tc>
        <w:tc>
          <w:tcPr>
            <w:tcW w:w="1287" w:type="pct"/>
            <w:gridSpan w:val="3"/>
            <w:vAlign w:val="center"/>
          </w:tcPr>
          <w:p w14:paraId="7F6A0E61"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1000</w:t>
            </w:r>
          </w:p>
        </w:tc>
        <w:tc>
          <w:tcPr>
            <w:tcW w:w="806" w:type="pct"/>
            <w:gridSpan w:val="2"/>
            <w:vAlign w:val="center"/>
          </w:tcPr>
          <w:p w14:paraId="22B69D92"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1000</w:t>
            </w:r>
          </w:p>
        </w:tc>
        <w:tc>
          <w:tcPr>
            <w:tcW w:w="642" w:type="pct"/>
            <w:vAlign w:val="center"/>
          </w:tcPr>
          <w:p w14:paraId="52C7A71B"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3</w:t>
            </w:r>
          </w:p>
        </w:tc>
        <w:tc>
          <w:tcPr>
            <w:tcW w:w="488" w:type="pct"/>
            <w:vAlign w:val="center"/>
          </w:tcPr>
          <w:p w14:paraId="50629212"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1000</w:t>
            </w:r>
          </w:p>
        </w:tc>
      </w:tr>
      <w:tr w:rsidR="001036EC" w:rsidRPr="00292842" w14:paraId="57D31A90" w14:textId="77777777">
        <w:trPr>
          <w:trHeight w:val="340"/>
          <w:jc w:val="center"/>
        </w:trPr>
        <w:tc>
          <w:tcPr>
            <w:tcW w:w="325" w:type="pct"/>
            <w:vAlign w:val="center"/>
          </w:tcPr>
          <w:p w14:paraId="11168923" w14:textId="77777777" w:rsidR="001036EC" w:rsidRPr="00292842" w:rsidRDefault="00000000">
            <w:pPr>
              <w:pStyle w:val="tc9"/>
              <w:rPr>
                <w:rFonts w:cs="Times New Roman"/>
              </w:rPr>
            </w:pPr>
            <w:r w:rsidRPr="00292842">
              <w:rPr>
                <w:rFonts w:cs="Times New Roman"/>
              </w:rPr>
              <w:t>9</w:t>
            </w:r>
          </w:p>
        </w:tc>
        <w:tc>
          <w:tcPr>
            <w:tcW w:w="1452" w:type="pct"/>
            <w:vAlign w:val="center"/>
          </w:tcPr>
          <w:p w14:paraId="2897B2B2" w14:textId="77777777" w:rsidR="001036EC" w:rsidRPr="00292842" w:rsidRDefault="00000000">
            <w:pPr>
              <w:pStyle w:val="tc9"/>
              <w:rPr>
                <w:rFonts w:cs="Times New Roman"/>
              </w:rPr>
            </w:pPr>
            <w:r w:rsidRPr="00292842">
              <w:rPr>
                <w:rFonts w:cs="Times New Roman" w:hint="eastAsia"/>
              </w:rPr>
              <w:t>余氯</w:t>
            </w:r>
            <w:r w:rsidRPr="00292842">
              <w:rPr>
                <w:rFonts w:cs="Times New Roman" w:hint="eastAsia"/>
              </w:rPr>
              <w:t>/(mg/L)</w:t>
            </w:r>
          </w:p>
        </w:tc>
        <w:tc>
          <w:tcPr>
            <w:tcW w:w="2093" w:type="pct"/>
            <w:gridSpan w:val="5"/>
            <w:vAlign w:val="center"/>
          </w:tcPr>
          <w:p w14:paraId="5EAF2C3B" w14:textId="77777777" w:rsidR="001036EC" w:rsidRPr="00292842" w:rsidRDefault="00000000">
            <w:pPr>
              <w:pStyle w:val="tc9"/>
              <w:rPr>
                <w:rFonts w:cs="Times New Roman"/>
              </w:rPr>
            </w:pPr>
            <w:r w:rsidRPr="00292842">
              <w:rPr>
                <w:rFonts w:cs="Times New Roman" w:hint="eastAsia"/>
              </w:rPr>
              <w:t>--</w:t>
            </w:r>
          </w:p>
        </w:tc>
        <w:tc>
          <w:tcPr>
            <w:tcW w:w="642" w:type="pct"/>
            <w:vAlign w:val="center"/>
          </w:tcPr>
          <w:p w14:paraId="0140BDE9" w14:textId="77777777" w:rsidR="001036EC" w:rsidRPr="00292842" w:rsidRDefault="00000000">
            <w:pPr>
              <w:pStyle w:val="tc9"/>
              <w:rPr>
                <w:rFonts w:cs="Times New Roman"/>
              </w:rPr>
            </w:pPr>
            <w:r w:rsidRPr="00292842">
              <w:rPr>
                <w:rFonts w:cs="Times New Roman" w:hint="eastAsia"/>
              </w:rPr>
              <w:t>0.05-0.1</w:t>
            </w:r>
          </w:p>
        </w:tc>
        <w:tc>
          <w:tcPr>
            <w:tcW w:w="488" w:type="pct"/>
            <w:vAlign w:val="center"/>
          </w:tcPr>
          <w:p w14:paraId="2BC24B65" w14:textId="77777777" w:rsidR="001036EC" w:rsidRPr="00292842" w:rsidRDefault="00000000">
            <w:pPr>
              <w:pStyle w:val="tc9"/>
              <w:rPr>
                <w:rFonts w:cs="Times New Roman"/>
              </w:rPr>
            </w:pPr>
            <w:r w:rsidRPr="00292842">
              <w:rPr>
                <w:rFonts w:cs="Times New Roman" w:hint="eastAsia"/>
              </w:rPr>
              <w:t>--</w:t>
            </w:r>
          </w:p>
        </w:tc>
      </w:tr>
      <w:tr w:rsidR="001036EC" w:rsidRPr="00292842" w14:paraId="6468588C" w14:textId="77777777">
        <w:trPr>
          <w:trHeight w:val="340"/>
          <w:jc w:val="center"/>
        </w:trPr>
        <w:tc>
          <w:tcPr>
            <w:tcW w:w="325" w:type="pct"/>
            <w:vAlign w:val="center"/>
          </w:tcPr>
          <w:p w14:paraId="58AEE67B" w14:textId="77777777" w:rsidR="001036EC" w:rsidRPr="00292842" w:rsidRDefault="00000000">
            <w:pPr>
              <w:pStyle w:val="tc9"/>
              <w:rPr>
                <w:rFonts w:cs="Times New Roman"/>
              </w:rPr>
            </w:pPr>
            <w:r w:rsidRPr="00292842">
              <w:rPr>
                <w:rFonts w:cs="Times New Roman" w:hint="eastAsia"/>
              </w:rPr>
              <w:t>10</w:t>
            </w:r>
          </w:p>
        </w:tc>
        <w:tc>
          <w:tcPr>
            <w:tcW w:w="1452" w:type="pct"/>
            <w:vAlign w:val="center"/>
          </w:tcPr>
          <w:p w14:paraId="48CCEEE0" w14:textId="77777777" w:rsidR="001036EC" w:rsidRPr="00292842" w:rsidRDefault="00000000">
            <w:pPr>
              <w:pStyle w:val="tc9"/>
              <w:rPr>
                <w:rFonts w:cs="Times New Roman"/>
              </w:rPr>
            </w:pPr>
            <w:r w:rsidRPr="00292842">
              <w:rPr>
                <w:rFonts w:cs="Times New Roman" w:hint="eastAsia"/>
              </w:rPr>
              <w:t>色度</w:t>
            </w:r>
            <w:r w:rsidRPr="00292842">
              <w:rPr>
                <w:rFonts w:cs="Times New Roman" w:hint="eastAsia"/>
              </w:rPr>
              <w:t>/</w:t>
            </w:r>
            <w:r w:rsidRPr="00292842">
              <w:rPr>
                <w:rFonts w:cs="Times New Roman" w:hint="eastAsia"/>
              </w:rPr>
              <w:t>度</w:t>
            </w:r>
          </w:p>
        </w:tc>
        <w:tc>
          <w:tcPr>
            <w:tcW w:w="3222" w:type="pct"/>
            <w:gridSpan w:val="7"/>
            <w:vAlign w:val="center"/>
          </w:tcPr>
          <w:p w14:paraId="78F4DA51" w14:textId="77777777" w:rsidR="001036EC" w:rsidRPr="00292842" w:rsidRDefault="00000000">
            <w:pPr>
              <w:pStyle w:val="tc9"/>
              <w:rPr>
                <w:rFonts w:cs="Times New Roman"/>
              </w:rPr>
            </w:pPr>
            <w:r w:rsidRPr="00292842">
              <w:rPr>
                <w:rFonts w:cs="Times New Roman" w:hint="eastAsia"/>
              </w:rPr>
              <w:t>≤</w:t>
            </w:r>
            <w:r w:rsidRPr="00292842">
              <w:rPr>
                <w:rFonts w:cs="Times New Roman" w:hint="eastAsia"/>
              </w:rPr>
              <w:t>20</w:t>
            </w:r>
          </w:p>
        </w:tc>
      </w:tr>
    </w:tbl>
    <w:p w14:paraId="1219EE45" w14:textId="77777777" w:rsidR="001036EC" w:rsidRPr="00292842" w:rsidRDefault="00000000">
      <w:pPr>
        <w:jc w:val="left"/>
        <w:rPr>
          <w:rFonts w:ascii="Times New Roman" w:eastAsia="宋体" w:hAnsi="Times New Roman" w:cs="Times New Roman"/>
          <w:sz w:val="18"/>
          <w:szCs w:val="18"/>
        </w:rPr>
      </w:pPr>
      <w:r w:rsidRPr="00292842">
        <w:rPr>
          <w:rFonts w:ascii="Times New Roman" w:eastAsia="宋体" w:hAnsi="Times New Roman" w:cs="Times New Roman"/>
          <w:sz w:val="18"/>
          <w:szCs w:val="18"/>
        </w:rPr>
        <w:t>注：</w:t>
      </w:r>
      <w:r w:rsidRPr="00292842">
        <w:rPr>
          <w:rFonts w:ascii="Times New Roman" w:eastAsia="宋体" w:hAnsi="Times New Roman" w:cs="Times New Roman" w:hint="eastAsia"/>
          <w:sz w:val="18"/>
          <w:szCs w:val="18"/>
        </w:rPr>
        <w:t>1</w:t>
      </w:r>
      <w:r w:rsidRPr="00292842">
        <w:rPr>
          <w:rFonts w:ascii="Times New Roman" w:eastAsia="宋体" w:hAnsi="Times New Roman" w:cs="Times New Roman" w:hint="eastAsia"/>
          <w:sz w:val="18"/>
          <w:szCs w:val="18"/>
        </w:rPr>
        <w:t>：未采用加氯消毒方式的再生水，其补水点无余氯要求。</w:t>
      </w:r>
    </w:p>
    <w:p w14:paraId="07D686C4" w14:textId="77777777" w:rsidR="001036EC" w:rsidRPr="00292842" w:rsidRDefault="00000000">
      <w:pPr>
        <w:jc w:val="left"/>
        <w:rPr>
          <w:rFonts w:ascii="Times New Roman" w:eastAsia="宋体" w:hAnsi="Times New Roman" w:cs="Times New Roman"/>
          <w:sz w:val="18"/>
          <w:szCs w:val="18"/>
        </w:rPr>
      </w:pPr>
      <w:r w:rsidRPr="00292842">
        <w:rPr>
          <w:rFonts w:ascii="Times New Roman" w:eastAsia="宋体" w:hAnsi="Times New Roman" w:cs="Times New Roman" w:hint="eastAsia"/>
          <w:sz w:val="18"/>
          <w:szCs w:val="18"/>
        </w:rPr>
        <w:t xml:space="preserve">    2</w:t>
      </w:r>
      <w:r w:rsidRPr="00292842">
        <w:rPr>
          <w:rFonts w:ascii="Times New Roman" w:eastAsia="宋体" w:hAnsi="Times New Roman" w:cs="Times New Roman" w:hint="eastAsia"/>
          <w:sz w:val="18"/>
          <w:szCs w:val="18"/>
        </w:rPr>
        <w:t>：“</w:t>
      </w:r>
      <w:r w:rsidRPr="00292842">
        <w:rPr>
          <w:rFonts w:ascii="Times New Roman" w:eastAsia="宋体" w:hAnsi="Times New Roman" w:cs="Times New Roman" w:hint="eastAsia"/>
          <w:sz w:val="18"/>
          <w:szCs w:val="18"/>
        </w:rPr>
        <w:t>--</w:t>
      </w:r>
      <w:r w:rsidRPr="00292842">
        <w:rPr>
          <w:rFonts w:ascii="Times New Roman" w:eastAsia="宋体" w:hAnsi="Times New Roman" w:cs="Times New Roman" w:hint="eastAsia"/>
          <w:sz w:val="18"/>
          <w:szCs w:val="18"/>
        </w:rPr>
        <w:t>”表示对此项无要求。</w:t>
      </w:r>
    </w:p>
    <w:p w14:paraId="4BFCBB6F" w14:textId="77777777" w:rsidR="001036EC" w:rsidRPr="00292842" w:rsidRDefault="00000000">
      <w:pPr>
        <w:pStyle w:val="tc2"/>
        <w:ind w:firstLine="480"/>
      </w:pPr>
      <w:r w:rsidRPr="00292842">
        <w:rPr>
          <w:rFonts w:hint="eastAsia"/>
        </w:rPr>
        <w:lastRenderedPageBreak/>
        <w:t>高新区内</w:t>
      </w:r>
      <w:r w:rsidRPr="00292842">
        <w:rPr>
          <w:rFonts w:hint="eastAsia"/>
        </w:rPr>
        <w:t>6</w:t>
      </w:r>
      <w:r w:rsidRPr="00292842">
        <w:rPr>
          <w:rFonts w:hint="eastAsia"/>
        </w:rPr>
        <w:t>家企业（常熟东南相互电子有限公司、江苏康波电子科技有限公司、</w:t>
      </w:r>
      <w:proofErr w:type="gramStart"/>
      <w:r w:rsidRPr="00292842">
        <w:rPr>
          <w:rFonts w:hint="eastAsia"/>
        </w:rPr>
        <w:t>敬鹏</w:t>
      </w:r>
      <w:proofErr w:type="gramEnd"/>
      <w:r w:rsidRPr="00292842">
        <w:rPr>
          <w:rFonts w:hint="eastAsia"/>
        </w:rPr>
        <w:t>(</w:t>
      </w:r>
      <w:r w:rsidRPr="00292842">
        <w:rPr>
          <w:rFonts w:hint="eastAsia"/>
        </w:rPr>
        <w:t>常熟</w:t>
      </w:r>
      <w:r w:rsidRPr="00292842">
        <w:rPr>
          <w:rFonts w:hint="eastAsia"/>
        </w:rPr>
        <w:t>)</w:t>
      </w:r>
      <w:r w:rsidRPr="00292842">
        <w:rPr>
          <w:rFonts w:hint="eastAsia"/>
        </w:rPr>
        <w:t>电子有限公司、台燿科技</w:t>
      </w:r>
      <w:r w:rsidRPr="00292842">
        <w:rPr>
          <w:rFonts w:hint="eastAsia"/>
        </w:rPr>
        <w:t>(</w:t>
      </w:r>
      <w:r w:rsidRPr="00292842">
        <w:rPr>
          <w:rFonts w:hint="eastAsia"/>
        </w:rPr>
        <w:t>常熟</w:t>
      </w:r>
      <w:r w:rsidRPr="00292842">
        <w:rPr>
          <w:rFonts w:hint="eastAsia"/>
        </w:rPr>
        <w:t>)</w:t>
      </w:r>
      <w:r w:rsidRPr="00292842">
        <w:rPr>
          <w:rFonts w:hint="eastAsia"/>
        </w:rPr>
        <w:t>有限公司、常熟金像科技有限公司、大陆汽车系统</w:t>
      </w:r>
      <w:r w:rsidRPr="00292842">
        <w:rPr>
          <w:rFonts w:hint="eastAsia"/>
        </w:rPr>
        <w:t>(</w:t>
      </w:r>
      <w:r w:rsidRPr="00292842">
        <w:rPr>
          <w:rFonts w:hint="eastAsia"/>
        </w:rPr>
        <w:t>常熟</w:t>
      </w:r>
      <w:r w:rsidRPr="00292842">
        <w:rPr>
          <w:rFonts w:hint="eastAsia"/>
        </w:rPr>
        <w:t>)</w:t>
      </w:r>
      <w:r w:rsidRPr="00292842">
        <w:rPr>
          <w:rFonts w:hint="eastAsia"/>
        </w:rPr>
        <w:t>有限公司）共用一个入河并管排口，该排口于</w:t>
      </w:r>
      <w:r w:rsidRPr="00292842">
        <w:rPr>
          <w:rFonts w:hint="eastAsia"/>
        </w:rPr>
        <w:t>2018</w:t>
      </w:r>
      <w:r w:rsidRPr="00292842">
        <w:rPr>
          <w:rFonts w:hint="eastAsia"/>
        </w:rPr>
        <w:t>年</w:t>
      </w:r>
      <w:r w:rsidRPr="00292842">
        <w:rPr>
          <w:rFonts w:hint="eastAsia"/>
        </w:rPr>
        <w:t>12</w:t>
      </w:r>
      <w:r w:rsidRPr="00292842">
        <w:rPr>
          <w:rFonts w:hint="eastAsia"/>
        </w:rPr>
        <w:t>月</w:t>
      </w:r>
      <w:r w:rsidRPr="00292842">
        <w:rPr>
          <w:rFonts w:hint="eastAsia"/>
        </w:rPr>
        <w:t>20</w:t>
      </w:r>
      <w:r w:rsidRPr="00292842">
        <w:rPr>
          <w:rFonts w:hint="eastAsia"/>
        </w:rPr>
        <w:t>日取得原常熟市水利局登记手续。各企业主要执行《电子工业水污染物排放标准》（</w:t>
      </w:r>
      <w:r w:rsidRPr="00292842">
        <w:rPr>
          <w:rFonts w:hint="eastAsia"/>
        </w:rPr>
        <w:t>GB39731-2020</w:t>
      </w:r>
      <w:r w:rsidRPr="00292842">
        <w:rPr>
          <w:rFonts w:hint="eastAsia"/>
        </w:rPr>
        <w:t>）、《电镀污染物排放标准》（</w:t>
      </w:r>
      <w:r w:rsidRPr="00292842">
        <w:rPr>
          <w:rFonts w:hint="eastAsia"/>
        </w:rPr>
        <w:t>GB21900-2008</w:t>
      </w:r>
      <w:r w:rsidRPr="00292842">
        <w:rPr>
          <w:rFonts w:hint="eastAsia"/>
        </w:rPr>
        <w:t>）、《太湖地区城镇污水处理厂及重点工业行业主要水污染物排放限值》（</w:t>
      </w:r>
      <w:r w:rsidRPr="00292842">
        <w:rPr>
          <w:rFonts w:hint="eastAsia"/>
        </w:rPr>
        <w:t>DB32/1072-2018</w:t>
      </w:r>
      <w:r w:rsidRPr="00292842">
        <w:rPr>
          <w:rFonts w:hint="eastAsia"/>
        </w:rPr>
        <w:t>）、《污水综合排放标准》（</w:t>
      </w:r>
      <w:r w:rsidRPr="00292842">
        <w:rPr>
          <w:rFonts w:hint="eastAsia"/>
        </w:rPr>
        <w:t>GB8978-1996</w:t>
      </w:r>
      <w:r w:rsidRPr="00292842">
        <w:rPr>
          <w:rFonts w:hint="eastAsia"/>
        </w:rPr>
        <w:t>）相应（</w:t>
      </w:r>
      <w:r w:rsidRPr="00292842">
        <w:rPr>
          <w:rFonts w:hint="eastAsia"/>
          <w:lang w:val="en-US"/>
        </w:rPr>
        <w:t>直排</w:t>
      </w:r>
      <w:r w:rsidRPr="00292842">
        <w:rPr>
          <w:rFonts w:hint="eastAsia"/>
        </w:rPr>
        <w:t>）标准。</w:t>
      </w:r>
    </w:p>
    <w:p w14:paraId="39AF6DF0" w14:textId="77777777" w:rsidR="001036EC" w:rsidRPr="00292842" w:rsidRDefault="00000000">
      <w:pPr>
        <w:pStyle w:val="tc2"/>
        <w:ind w:firstLine="480"/>
        <w:rPr>
          <w:rFonts w:cs="Times New Roman"/>
        </w:rPr>
      </w:pPr>
      <w:r w:rsidRPr="00292842">
        <w:rPr>
          <w:rFonts w:ascii="宋体" w:hAnsi="宋体" w:cs="宋体" w:hint="eastAsia"/>
        </w:rPr>
        <w:t>（3）</w:t>
      </w:r>
      <w:r w:rsidRPr="00292842">
        <w:rPr>
          <w:rFonts w:cs="Times New Roman"/>
        </w:rPr>
        <w:t>噪声排放标准</w:t>
      </w:r>
    </w:p>
    <w:p w14:paraId="1A195726" w14:textId="77777777" w:rsidR="001036EC" w:rsidRPr="00292842" w:rsidRDefault="00000000">
      <w:pPr>
        <w:pStyle w:val="tc2"/>
        <w:ind w:firstLine="480"/>
        <w:rPr>
          <w:rFonts w:cs="Times New Roman"/>
        </w:rPr>
      </w:pPr>
      <w:r w:rsidRPr="00292842">
        <w:rPr>
          <w:rFonts w:cs="Times New Roman" w:hint="eastAsia"/>
        </w:rPr>
        <w:t>根据《常熟市〈声环境质量标准〉适用区域划分及执行标准的规定》</w:t>
      </w:r>
      <w:r w:rsidRPr="00292842">
        <w:rPr>
          <w:rFonts w:cs="Times New Roman" w:hint="eastAsia"/>
        </w:rPr>
        <w:t xml:space="preserve"> </w:t>
      </w:r>
      <w:r w:rsidRPr="00292842">
        <w:rPr>
          <w:rFonts w:cs="Times New Roman" w:hint="eastAsia"/>
        </w:rPr>
        <w:t>（常政发（</w:t>
      </w:r>
      <w:r w:rsidRPr="00292842">
        <w:rPr>
          <w:rFonts w:cs="Times New Roman" w:hint="eastAsia"/>
        </w:rPr>
        <w:t>2017</w:t>
      </w:r>
      <w:r w:rsidRPr="00292842">
        <w:rPr>
          <w:rFonts w:cs="Times New Roman" w:hint="eastAsia"/>
        </w:rPr>
        <w:t>）</w:t>
      </w:r>
      <w:r w:rsidRPr="00292842">
        <w:rPr>
          <w:rFonts w:cs="Times New Roman" w:hint="eastAsia"/>
        </w:rPr>
        <w:t>70</w:t>
      </w:r>
      <w:r w:rsidRPr="00292842">
        <w:rPr>
          <w:rFonts w:cs="Times New Roman" w:hint="eastAsia"/>
        </w:rPr>
        <w:t>号）规定，昆承湖及周边区域执行《声环境质量标准》（</w:t>
      </w:r>
      <w:r w:rsidRPr="00292842">
        <w:rPr>
          <w:rFonts w:cs="Times New Roman" w:hint="eastAsia"/>
        </w:rPr>
        <w:t>GB3096-2008</w:t>
      </w:r>
      <w:r w:rsidRPr="00292842">
        <w:rPr>
          <w:rFonts w:cs="Times New Roman" w:hint="eastAsia"/>
        </w:rPr>
        <w:t>）</w:t>
      </w:r>
      <w:r w:rsidRPr="00292842">
        <w:rPr>
          <w:rFonts w:cs="Times New Roman" w:hint="eastAsia"/>
        </w:rPr>
        <w:t>1</w:t>
      </w:r>
      <w:r w:rsidRPr="00292842">
        <w:rPr>
          <w:rFonts w:cs="Times New Roman" w:hint="eastAsia"/>
        </w:rPr>
        <w:t>类标准，高新区及周边区域执行</w:t>
      </w:r>
      <w:r w:rsidRPr="00292842">
        <w:rPr>
          <w:rFonts w:cs="Times New Roman" w:hint="eastAsia"/>
        </w:rPr>
        <w:t>3</w:t>
      </w:r>
      <w:r w:rsidRPr="00292842">
        <w:rPr>
          <w:rFonts w:cs="Times New Roman" w:hint="eastAsia"/>
        </w:rPr>
        <w:t>类标准，市</w:t>
      </w:r>
      <w:proofErr w:type="gramStart"/>
      <w:r w:rsidRPr="00292842">
        <w:rPr>
          <w:rFonts w:cs="Times New Roman" w:hint="eastAsia"/>
        </w:rPr>
        <w:t>域快速</w:t>
      </w:r>
      <w:proofErr w:type="gramEnd"/>
      <w:r w:rsidRPr="00292842">
        <w:rPr>
          <w:rFonts w:cs="Times New Roman" w:hint="eastAsia"/>
        </w:rPr>
        <w:t>路、城市主干路、城市次干路、内河航道执行</w:t>
      </w:r>
      <w:r w:rsidRPr="00292842">
        <w:rPr>
          <w:rFonts w:cs="Times New Roman" w:hint="eastAsia"/>
        </w:rPr>
        <w:t>4a</w:t>
      </w:r>
      <w:r w:rsidRPr="00292842">
        <w:rPr>
          <w:rFonts w:cs="Times New Roman" w:hint="eastAsia"/>
        </w:rPr>
        <w:t>类标准，其他区域执行</w:t>
      </w:r>
      <w:r w:rsidRPr="00292842">
        <w:rPr>
          <w:rFonts w:cs="Times New Roman" w:hint="eastAsia"/>
        </w:rPr>
        <w:t>2</w:t>
      </w:r>
      <w:r w:rsidRPr="00292842">
        <w:rPr>
          <w:rFonts w:cs="Times New Roman" w:hint="eastAsia"/>
        </w:rPr>
        <w:t>类标准，具体适用区域划分见</w:t>
      </w:r>
      <w:r w:rsidRPr="00292842">
        <w:rPr>
          <w:rFonts w:cs="Times New Roman"/>
        </w:rPr>
        <w:fldChar w:fldCharType="begin"/>
      </w:r>
      <w:r w:rsidRPr="00292842">
        <w:rPr>
          <w:rFonts w:cs="Times New Roman"/>
        </w:rPr>
        <w:instrText xml:space="preserve"> </w:instrText>
      </w:r>
      <w:r w:rsidRPr="00292842">
        <w:rPr>
          <w:rFonts w:cs="Times New Roman" w:hint="eastAsia"/>
        </w:rPr>
        <w:instrText>REF _Ref225412724 \r \h</w:instrText>
      </w:r>
      <w:r w:rsidRPr="00292842">
        <w:rPr>
          <w:rFonts w:cs="Times New Roman"/>
        </w:rPr>
        <w:instrText xml:space="preserve">  \* MERGEFORMAT </w:instrText>
      </w:r>
      <w:r w:rsidRPr="00292842">
        <w:rPr>
          <w:rFonts w:cs="Times New Roman"/>
        </w:rPr>
      </w:r>
      <w:r w:rsidRPr="00292842">
        <w:rPr>
          <w:rFonts w:cs="Times New Roman"/>
        </w:rPr>
        <w:fldChar w:fldCharType="separate"/>
      </w:r>
      <w:r w:rsidRPr="00292842">
        <w:rPr>
          <w:rFonts w:cs="Times New Roman" w:hint="eastAsia"/>
        </w:rPr>
        <w:t>表</w:t>
      </w:r>
      <w:r w:rsidRPr="00292842">
        <w:rPr>
          <w:rFonts w:cs="Times New Roman" w:hint="eastAsia"/>
        </w:rPr>
        <w:t>1.7-1</w:t>
      </w:r>
      <w:r w:rsidRPr="00292842">
        <w:rPr>
          <w:rFonts w:cs="Times New Roman"/>
        </w:rPr>
        <w:fldChar w:fldCharType="end"/>
      </w:r>
      <w:r w:rsidRPr="00292842">
        <w:rPr>
          <w:rFonts w:cs="Times New Roman" w:hint="eastAsia"/>
        </w:rPr>
        <w:t>。工业企业噪声排放执行</w:t>
      </w:r>
      <w:r w:rsidRPr="00292842">
        <w:rPr>
          <w:rFonts w:cs="Times New Roman"/>
        </w:rPr>
        <w:t>《工业企业厂界环境噪声排放标准》（</w:t>
      </w:r>
      <w:r w:rsidRPr="00292842">
        <w:rPr>
          <w:rFonts w:cs="Times New Roman"/>
        </w:rPr>
        <w:t>GB12348-2008</w:t>
      </w:r>
      <w:r w:rsidRPr="00292842">
        <w:rPr>
          <w:rFonts w:cs="Times New Roman"/>
        </w:rPr>
        <w:t>）。施工作业现场执行《建筑施工噪声排放标准》（</w:t>
      </w:r>
      <w:r w:rsidRPr="00292842">
        <w:rPr>
          <w:rFonts w:cs="Times New Roman"/>
        </w:rPr>
        <w:t>GB12523-20</w:t>
      </w:r>
      <w:r w:rsidRPr="00292842">
        <w:rPr>
          <w:rFonts w:cs="Times New Roman" w:hint="eastAsia"/>
        </w:rPr>
        <w:t>25</w:t>
      </w:r>
      <w:r w:rsidRPr="00292842">
        <w:rPr>
          <w:rFonts w:cs="Times New Roman"/>
        </w:rPr>
        <w:t>）标准。</w:t>
      </w:r>
    </w:p>
    <w:p w14:paraId="593100CE" w14:textId="77777777" w:rsidR="001036EC" w:rsidRPr="00292842" w:rsidRDefault="00000000">
      <w:pPr>
        <w:pStyle w:val="tc"/>
      </w:pPr>
      <w:r w:rsidRPr="00292842">
        <w:t>工业企业厂界噪声标准</w:t>
      </w:r>
      <w:r w:rsidRPr="00292842">
        <w:t>(dB(A))</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6"/>
        <w:gridCol w:w="1534"/>
        <w:gridCol w:w="1334"/>
        <w:gridCol w:w="1334"/>
        <w:gridCol w:w="3098"/>
      </w:tblGrid>
      <w:tr w:rsidR="001036EC" w:rsidRPr="00292842" w14:paraId="14CFD05C" w14:textId="77777777">
        <w:trPr>
          <w:cantSplit/>
          <w:trHeight w:val="340"/>
          <w:jc w:val="center"/>
        </w:trPr>
        <w:tc>
          <w:tcPr>
            <w:tcW w:w="956" w:type="pct"/>
            <w:vAlign w:val="center"/>
          </w:tcPr>
          <w:p w14:paraId="47F8BAEC" w14:textId="77777777" w:rsidR="001036EC" w:rsidRPr="00292842" w:rsidRDefault="00000000">
            <w:pPr>
              <w:pStyle w:val="tc9"/>
              <w:rPr>
                <w:rFonts w:cs="Times New Roman"/>
                <w:b/>
                <w:bCs/>
              </w:rPr>
            </w:pPr>
            <w:r w:rsidRPr="00292842">
              <w:rPr>
                <w:rFonts w:cs="Times New Roman"/>
                <w:b/>
                <w:bCs/>
              </w:rPr>
              <w:t>区域</w:t>
            </w:r>
          </w:p>
        </w:tc>
        <w:tc>
          <w:tcPr>
            <w:tcW w:w="850" w:type="pct"/>
            <w:vAlign w:val="center"/>
          </w:tcPr>
          <w:p w14:paraId="2C27D2A4" w14:textId="77777777" w:rsidR="001036EC" w:rsidRPr="00292842" w:rsidRDefault="00000000">
            <w:pPr>
              <w:pStyle w:val="tc9"/>
              <w:rPr>
                <w:rFonts w:cs="Times New Roman"/>
                <w:b/>
                <w:bCs/>
              </w:rPr>
            </w:pPr>
            <w:r w:rsidRPr="00292842">
              <w:rPr>
                <w:rFonts w:cs="Times New Roman"/>
                <w:b/>
                <w:bCs/>
              </w:rPr>
              <w:t>功能类别</w:t>
            </w:r>
          </w:p>
        </w:tc>
        <w:tc>
          <w:tcPr>
            <w:tcW w:w="739" w:type="pct"/>
            <w:vAlign w:val="center"/>
          </w:tcPr>
          <w:p w14:paraId="0EC8AE6E" w14:textId="77777777" w:rsidR="001036EC" w:rsidRPr="00292842" w:rsidRDefault="00000000">
            <w:pPr>
              <w:pStyle w:val="tc9"/>
              <w:rPr>
                <w:rFonts w:cs="Times New Roman"/>
                <w:b/>
                <w:bCs/>
              </w:rPr>
            </w:pPr>
            <w:r w:rsidRPr="00292842">
              <w:rPr>
                <w:rFonts w:cs="Times New Roman"/>
                <w:b/>
                <w:bCs/>
              </w:rPr>
              <w:t>昼间</w:t>
            </w:r>
          </w:p>
        </w:tc>
        <w:tc>
          <w:tcPr>
            <w:tcW w:w="739" w:type="pct"/>
            <w:vAlign w:val="center"/>
          </w:tcPr>
          <w:p w14:paraId="43D86510" w14:textId="77777777" w:rsidR="001036EC" w:rsidRPr="00292842" w:rsidRDefault="00000000">
            <w:pPr>
              <w:pStyle w:val="tc9"/>
              <w:rPr>
                <w:rFonts w:cs="Times New Roman"/>
                <w:b/>
                <w:bCs/>
              </w:rPr>
            </w:pPr>
            <w:r w:rsidRPr="00292842">
              <w:rPr>
                <w:rFonts w:cs="Times New Roman"/>
                <w:b/>
                <w:bCs/>
              </w:rPr>
              <w:t>夜间</w:t>
            </w:r>
          </w:p>
        </w:tc>
        <w:tc>
          <w:tcPr>
            <w:tcW w:w="1716" w:type="pct"/>
            <w:vAlign w:val="center"/>
          </w:tcPr>
          <w:p w14:paraId="5FA9EC01" w14:textId="77777777" w:rsidR="001036EC" w:rsidRPr="00292842" w:rsidRDefault="00000000">
            <w:pPr>
              <w:pStyle w:val="tc9"/>
              <w:rPr>
                <w:rFonts w:cs="Times New Roman"/>
                <w:b/>
                <w:bCs/>
              </w:rPr>
            </w:pPr>
            <w:r w:rsidRPr="00292842">
              <w:rPr>
                <w:rFonts w:cs="Times New Roman"/>
                <w:b/>
                <w:bCs/>
              </w:rPr>
              <w:t>依据</w:t>
            </w:r>
          </w:p>
        </w:tc>
      </w:tr>
      <w:tr w:rsidR="001036EC" w:rsidRPr="00292842" w14:paraId="77875DFC" w14:textId="77777777">
        <w:trPr>
          <w:cantSplit/>
          <w:trHeight w:val="340"/>
          <w:jc w:val="center"/>
        </w:trPr>
        <w:tc>
          <w:tcPr>
            <w:tcW w:w="956" w:type="pct"/>
            <w:vMerge w:val="restart"/>
            <w:vAlign w:val="center"/>
          </w:tcPr>
          <w:p w14:paraId="037925C7" w14:textId="77777777" w:rsidR="001036EC" w:rsidRPr="00292842" w:rsidRDefault="00000000">
            <w:pPr>
              <w:pStyle w:val="tc9"/>
              <w:rPr>
                <w:rFonts w:cs="Times New Roman"/>
              </w:rPr>
            </w:pPr>
            <w:r w:rsidRPr="00292842">
              <w:rPr>
                <w:rFonts w:cs="Times New Roman"/>
              </w:rPr>
              <w:t>工业企业厂界</w:t>
            </w:r>
          </w:p>
        </w:tc>
        <w:tc>
          <w:tcPr>
            <w:tcW w:w="850" w:type="pct"/>
            <w:vAlign w:val="center"/>
          </w:tcPr>
          <w:p w14:paraId="59AAFA4A" w14:textId="77777777" w:rsidR="001036EC" w:rsidRPr="00292842" w:rsidRDefault="00000000">
            <w:pPr>
              <w:pStyle w:val="tc9"/>
              <w:rPr>
                <w:rFonts w:cs="Times New Roman"/>
              </w:rPr>
            </w:pPr>
            <w:r w:rsidRPr="00292842">
              <w:rPr>
                <w:rFonts w:cs="Times New Roman" w:hint="eastAsia"/>
              </w:rPr>
              <w:t>1</w:t>
            </w:r>
          </w:p>
        </w:tc>
        <w:tc>
          <w:tcPr>
            <w:tcW w:w="739" w:type="pct"/>
            <w:vAlign w:val="center"/>
          </w:tcPr>
          <w:p w14:paraId="0F50CF2A" w14:textId="77777777" w:rsidR="001036EC" w:rsidRPr="00292842" w:rsidRDefault="00000000">
            <w:pPr>
              <w:pStyle w:val="tc9"/>
              <w:rPr>
                <w:rFonts w:cs="Times New Roman"/>
              </w:rPr>
            </w:pPr>
            <w:r w:rsidRPr="00292842">
              <w:rPr>
                <w:rFonts w:cs="Times New Roman" w:hint="eastAsia"/>
              </w:rPr>
              <w:t>55</w:t>
            </w:r>
          </w:p>
        </w:tc>
        <w:tc>
          <w:tcPr>
            <w:tcW w:w="739" w:type="pct"/>
            <w:vAlign w:val="center"/>
          </w:tcPr>
          <w:p w14:paraId="2A282F6A" w14:textId="77777777" w:rsidR="001036EC" w:rsidRPr="00292842" w:rsidRDefault="00000000">
            <w:pPr>
              <w:pStyle w:val="tc9"/>
              <w:rPr>
                <w:rFonts w:cs="Times New Roman"/>
              </w:rPr>
            </w:pPr>
            <w:r w:rsidRPr="00292842">
              <w:rPr>
                <w:rFonts w:cs="Times New Roman" w:hint="eastAsia"/>
              </w:rPr>
              <w:t>45</w:t>
            </w:r>
          </w:p>
        </w:tc>
        <w:tc>
          <w:tcPr>
            <w:tcW w:w="1716" w:type="pct"/>
            <w:vMerge w:val="restart"/>
            <w:vAlign w:val="center"/>
          </w:tcPr>
          <w:p w14:paraId="62AFAEFA" w14:textId="77777777" w:rsidR="001036EC" w:rsidRPr="00292842" w:rsidRDefault="00000000">
            <w:pPr>
              <w:pStyle w:val="tc9"/>
              <w:rPr>
                <w:rFonts w:cs="Times New Roman"/>
              </w:rPr>
            </w:pPr>
            <w:r w:rsidRPr="00292842">
              <w:rPr>
                <w:rFonts w:cs="Times New Roman"/>
              </w:rPr>
              <w:t>《工业企业厂界噪声标准》</w:t>
            </w:r>
          </w:p>
          <w:p w14:paraId="08D892E0" w14:textId="77777777" w:rsidR="001036EC" w:rsidRPr="00292842" w:rsidRDefault="00000000">
            <w:pPr>
              <w:pStyle w:val="tc9"/>
              <w:rPr>
                <w:rFonts w:cs="Times New Roman"/>
              </w:rPr>
            </w:pPr>
            <w:r w:rsidRPr="00292842">
              <w:rPr>
                <w:rFonts w:cs="Times New Roman"/>
              </w:rPr>
              <w:t>（</w:t>
            </w:r>
            <w:r w:rsidRPr="00292842">
              <w:rPr>
                <w:rFonts w:cs="Times New Roman"/>
              </w:rPr>
              <w:t>GB12348-2008</w:t>
            </w:r>
            <w:r w:rsidRPr="00292842">
              <w:rPr>
                <w:rFonts w:cs="Times New Roman"/>
              </w:rPr>
              <w:t>）</w:t>
            </w:r>
          </w:p>
        </w:tc>
      </w:tr>
      <w:tr w:rsidR="001036EC" w:rsidRPr="00292842" w14:paraId="15BC7ABD" w14:textId="77777777">
        <w:trPr>
          <w:cantSplit/>
          <w:trHeight w:val="340"/>
          <w:jc w:val="center"/>
        </w:trPr>
        <w:tc>
          <w:tcPr>
            <w:tcW w:w="956" w:type="pct"/>
            <w:vMerge/>
            <w:vAlign w:val="center"/>
          </w:tcPr>
          <w:p w14:paraId="1F2D78BF" w14:textId="77777777" w:rsidR="001036EC" w:rsidRPr="00292842" w:rsidRDefault="001036EC">
            <w:pPr>
              <w:pStyle w:val="tc9"/>
              <w:rPr>
                <w:rFonts w:cs="Times New Roman"/>
              </w:rPr>
            </w:pPr>
          </w:p>
        </w:tc>
        <w:tc>
          <w:tcPr>
            <w:tcW w:w="850" w:type="pct"/>
            <w:vAlign w:val="center"/>
          </w:tcPr>
          <w:p w14:paraId="2E7DF5F4" w14:textId="77777777" w:rsidR="001036EC" w:rsidRPr="00292842" w:rsidRDefault="00000000">
            <w:pPr>
              <w:pStyle w:val="tc9"/>
              <w:rPr>
                <w:rFonts w:cs="Times New Roman"/>
              </w:rPr>
            </w:pPr>
            <w:r w:rsidRPr="00292842">
              <w:rPr>
                <w:rFonts w:cs="Times New Roman"/>
              </w:rPr>
              <w:t>2</w:t>
            </w:r>
          </w:p>
        </w:tc>
        <w:tc>
          <w:tcPr>
            <w:tcW w:w="739" w:type="pct"/>
            <w:vAlign w:val="center"/>
          </w:tcPr>
          <w:p w14:paraId="31515ED1" w14:textId="77777777" w:rsidR="001036EC" w:rsidRPr="00292842" w:rsidRDefault="00000000">
            <w:pPr>
              <w:pStyle w:val="tc9"/>
              <w:rPr>
                <w:rFonts w:cs="Times New Roman"/>
              </w:rPr>
            </w:pPr>
            <w:r w:rsidRPr="00292842">
              <w:rPr>
                <w:rFonts w:cs="Times New Roman"/>
              </w:rPr>
              <w:t>60</w:t>
            </w:r>
          </w:p>
        </w:tc>
        <w:tc>
          <w:tcPr>
            <w:tcW w:w="739" w:type="pct"/>
            <w:vAlign w:val="center"/>
          </w:tcPr>
          <w:p w14:paraId="19AF5537" w14:textId="77777777" w:rsidR="001036EC" w:rsidRPr="00292842" w:rsidRDefault="00000000">
            <w:pPr>
              <w:pStyle w:val="tc9"/>
              <w:rPr>
                <w:rFonts w:cs="Times New Roman"/>
              </w:rPr>
            </w:pPr>
            <w:r w:rsidRPr="00292842">
              <w:rPr>
                <w:rFonts w:cs="Times New Roman"/>
              </w:rPr>
              <w:t>50</w:t>
            </w:r>
          </w:p>
        </w:tc>
        <w:tc>
          <w:tcPr>
            <w:tcW w:w="1716" w:type="pct"/>
            <w:vMerge/>
            <w:vAlign w:val="center"/>
          </w:tcPr>
          <w:p w14:paraId="7664D7EC" w14:textId="77777777" w:rsidR="001036EC" w:rsidRPr="00292842" w:rsidRDefault="001036EC">
            <w:pPr>
              <w:pStyle w:val="tc9"/>
              <w:rPr>
                <w:rFonts w:cs="Times New Roman"/>
              </w:rPr>
            </w:pPr>
          </w:p>
        </w:tc>
      </w:tr>
      <w:tr w:rsidR="001036EC" w:rsidRPr="00292842" w14:paraId="5B1EBEC7" w14:textId="77777777">
        <w:trPr>
          <w:cantSplit/>
          <w:trHeight w:val="340"/>
          <w:jc w:val="center"/>
        </w:trPr>
        <w:tc>
          <w:tcPr>
            <w:tcW w:w="956" w:type="pct"/>
            <w:vMerge/>
            <w:vAlign w:val="center"/>
          </w:tcPr>
          <w:p w14:paraId="7ABD5DD4" w14:textId="77777777" w:rsidR="001036EC" w:rsidRPr="00292842" w:rsidRDefault="001036EC">
            <w:pPr>
              <w:pStyle w:val="tc9"/>
              <w:rPr>
                <w:rFonts w:cs="Times New Roman"/>
              </w:rPr>
            </w:pPr>
          </w:p>
        </w:tc>
        <w:tc>
          <w:tcPr>
            <w:tcW w:w="850" w:type="pct"/>
            <w:vAlign w:val="center"/>
          </w:tcPr>
          <w:p w14:paraId="4DC57E8F" w14:textId="77777777" w:rsidR="001036EC" w:rsidRPr="00292842" w:rsidRDefault="00000000">
            <w:pPr>
              <w:pStyle w:val="tc9"/>
              <w:rPr>
                <w:rFonts w:cs="Times New Roman"/>
              </w:rPr>
            </w:pPr>
            <w:r w:rsidRPr="00292842">
              <w:rPr>
                <w:rFonts w:cs="Times New Roman"/>
              </w:rPr>
              <w:t>3</w:t>
            </w:r>
          </w:p>
        </w:tc>
        <w:tc>
          <w:tcPr>
            <w:tcW w:w="739" w:type="pct"/>
            <w:vAlign w:val="center"/>
          </w:tcPr>
          <w:p w14:paraId="2C950732" w14:textId="77777777" w:rsidR="001036EC" w:rsidRPr="00292842" w:rsidRDefault="00000000">
            <w:pPr>
              <w:pStyle w:val="tc9"/>
              <w:rPr>
                <w:rFonts w:cs="Times New Roman"/>
              </w:rPr>
            </w:pPr>
            <w:r w:rsidRPr="00292842">
              <w:rPr>
                <w:rFonts w:cs="Times New Roman"/>
              </w:rPr>
              <w:t>65</w:t>
            </w:r>
          </w:p>
        </w:tc>
        <w:tc>
          <w:tcPr>
            <w:tcW w:w="739" w:type="pct"/>
            <w:vAlign w:val="center"/>
          </w:tcPr>
          <w:p w14:paraId="6C41DB6F" w14:textId="77777777" w:rsidR="001036EC" w:rsidRPr="00292842" w:rsidRDefault="00000000">
            <w:pPr>
              <w:pStyle w:val="tc9"/>
              <w:rPr>
                <w:rFonts w:cs="Times New Roman"/>
              </w:rPr>
            </w:pPr>
            <w:r w:rsidRPr="00292842">
              <w:rPr>
                <w:rFonts w:cs="Times New Roman"/>
              </w:rPr>
              <w:t>55</w:t>
            </w:r>
          </w:p>
        </w:tc>
        <w:tc>
          <w:tcPr>
            <w:tcW w:w="1716" w:type="pct"/>
            <w:vMerge/>
            <w:vAlign w:val="center"/>
          </w:tcPr>
          <w:p w14:paraId="358C1C19" w14:textId="77777777" w:rsidR="001036EC" w:rsidRPr="00292842" w:rsidRDefault="001036EC">
            <w:pPr>
              <w:pStyle w:val="tc9"/>
              <w:rPr>
                <w:rFonts w:cs="Times New Roman"/>
              </w:rPr>
            </w:pPr>
          </w:p>
        </w:tc>
      </w:tr>
      <w:tr w:rsidR="001036EC" w:rsidRPr="00292842" w14:paraId="03CD5694" w14:textId="77777777">
        <w:trPr>
          <w:cantSplit/>
          <w:trHeight w:val="340"/>
          <w:jc w:val="center"/>
        </w:trPr>
        <w:tc>
          <w:tcPr>
            <w:tcW w:w="956" w:type="pct"/>
            <w:vMerge/>
            <w:vAlign w:val="center"/>
          </w:tcPr>
          <w:p w14:paraId="4589AE03" w14:textId="77777777" w:rsidR="001036EC" w:rsidRPr="00292842" w:rsidRDefault="001036EC">
            <w:pPr>
              <w:pStyle w:val="tc9"/>
              <w:rPr>
                <w:rFonts w:cs="Times New Roman"/>
              </w:rPr>
            </w:pPr>
          </w:p>
        </w:tc>
        <w:tc>
          <w:tcPr>
            <w:tcW w:w="850" w:type="pct"/>
            <w:vAlign w:val="center"/>
          </w:tcPr>
          <w:p w14:paraId="4DE57B23" w14:textId="77777777" w:rsidR="001036EC" w:rsidRPr="00292842" w:rsidRDefault="00000000">
            <w:pPr>
              <w:pStyle w:val="tc9"/>
              <w:rPr>
                <w:rFonts w:cs="Times New Roman"/>
              </w:rPr>
            </w:pPr>
            <w:r w:rsidRPr="00292842">
              <w:rPr>
                <w:rFonts w:cs="Times New Roman"/>
              </w:rPr>
              <w:t>4</w:t>
            </w:r>
          </w:p>
        </w:tc>
        <w:tc>
          <w:tcPr>
            <w:tcW w:w="739" w:type="pct"/>
            <w:vAlign w:val="center"/>
          </w:tcPr>
          <w:p w14:paraId="77B1C394" w14:textId="77777777" w:rsidR="001036EC" w:rsidRPr="00292842" w:rsidRDefault="00000000">
            <w:pPr>
              <w:pStyle w:val="tc9"/>
              <w:rPr>
                <w:rFonts w:cs="Times New Roman"/>
              </w:rPr>
            </w:pPr>
            <w:r w:rsidRPr="00292842">
              <w:rPr>
                <w:rFonts w:cs="Times New Roman"/>
              </w:rPr>
              <w:t>70</w:t>
            </w:r>
          </w:p>
        </w:tc>
        <w:tc>
          <w:tcPr>
            <w:tcW w:w="739" w:type="pct"/>
            <w:vAlign w:val="center"/>
          </w:tcPr>
          <w:p w14:paraId="79A90B1C" w14:textId="77777777" w:rsidR="001036EC" w:rsidRPr="00292842" w:rsidRDefault="00000000">
            <w:pPr>
              <w:pStyle w:val="tc9"/>
              <w:rPr>
                <w:rFonts w:cs="Times New Roman"/>
              </w:rPr>
            </w:pPr>
            <w:r w:rsidRPr="00292842">
              <w:rPr>
                <w:rFonts w:cs="Times New Roman"/>
              </w:rPr>
              <w:t>55</w:t>
            </w:r>
          </w:p>
        </w:tc>
        <w:tc>
          <w:tcPr>
            <w:tcW w:w="1716" w:type="pct"/>
            <w:vMerge/>
            <w:vAlign w:val="center"/>
          </w:tcPr>
          <w:p w14:paraId="651C253C" w14:textId="77777777" w:rsidR="001036EC" w:rsidRPr="00292842" w:rsidRDefault="001036EC">
            <w:pPr>
              <w:pStyle w:val="tc9"/>
              <w:rPr>
                <w:rFonts w:cs="Times New Roman"/>
              </w:rPr>
            </w:pPr>
          </w:p>
        </w:tc>
      </w:tr>
    </w:tbl>
    <w:p w14:paraId="777F0ED4" w14:textId="77777777" w:rsidR="001036EC" w:rsidRPr="00292842" w:rsidRDefault="00000000">
      <w:pPr>
        <w:pStyle w:val="tc"/>
      </w:pPr>
      <w:r w:rsidRPr="00292842">
        <w:t>建筑施工场界噪声标准限值</w:t>
      </w:r>
      <w:r w:rsidRPr="00292842">
        <w:t>(dB(A))</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5"/>
        <w:gridCol w:w="1565"/>
        <w:gridCol w:w="5896"/>
      </w:tblGrid>
      <w:tr w:rsidR="001036EC" w:rsidRPr="00292842" w14:paraId="6E1CEE65" w14:textId="77777777">
        <w:trPr>
          <w:trHeight w:val="340"/>
          <w:jc w:val="center"/>
        </w:trPr>
        <w:tc>
          <w:tcPr>
            <w:tcW w:w="867" w:type="pct"/>
            <w:vAlign w:val="center"/>
          </w:tcPr>
          <w:p w14:paraId="6068DB84" w14:textId="77777777" w:rsidR="001036EC" w:rsidRPr="00292842" w:rsidRDefault="00000000">
            <w:pPr>
              <w:pStyle w:val="tc9"/>
            </w:pPr>
            <w:r w:rsidRPr="00292842">
              <w:t>昼间</w:t>
            </w:r>
          </w:p>
        </w:tc>
        <w:tc>
          <w:tcPr>
            <w:tcW w:w="867" w:type="pct"/>
            <w:vAlign w:val="center"/>
          </w:tcPr>
          <w:p w14:paraId="31BA4493" w14:textId="77777777" w:rsidR="001036EC" w:rsidRPr="00292842" w:rsidRDefault="00000000">
            <w:pPr>
              <w:pStyle w:val="tc9"/>
            </w:pPr>
            <w:r w:rsidRPr="00292842">
              <w:t>夜间</w:t>
            </w:r>
          </w:p>
        </w:tc>
        <w:tc>
          <w:tcPr>
            <w:tcW w:w="3266" w:type="pct"/>
            <w:vAlign w:val="center"/>
          </w:tcPr>
          <w:p w14:paraId="51E58B46" w14:textId="77777777" w:rsidR="001036EC" w:rsidRPr="00292842" w:rsidRDefault="00000000">
            <w:pPr>
              <w:pStyle w:val="tc9"/>
            </w:pPr>
            <w:r w:rsidRPr="00292842">
              <w:t>依据</w:t>
            </w:r>
          </w:p>
        </w:tc>
      </w:tr>
      <w:tr w:rsidR="001036EC" w:rsidRPr="00292842" w14:paraId="5983E4FF" w14:textId="77777777">
        <w:trPr>
          <w:trHeight w:val="340"/>
          <w:jc w:val="center"/>
        </w:trPr>
        <w:tc>
          <w:tcPr>
            <w:tcW w:w="867" w:type="pct"/>
            <w:vAlign w:val="center"/>
          </w:tcPr>
          <w:p w14:paraId="66F27D18" w14:textId="77777777" w:rsidR="001036EC" w:rsidRPr="00292842" w:rsidRDefault="00000000">
            <w:pPr>
              <w:pStyle w:val="tc9"/>
            </w:pPr>
            <w:r w:rsidRPr="00292842">
              <w:t>70</w:t>
            </w:r>
          </w:p>
        </w:tc>
        <w:tc>
          <w:tcPr>
            <w:tcW w:w="867" w:type="pct"/>
            <w:vAlign w:val="center"/>
          </w:tcPr>
          <w:p w14:paraId="7FB5EAD7" w14:textId="77777777" w:rsidR="001036EC" w:rsidRPr="00292842" w:rsidRDefault="00000000">
            <w:pPr>
              <w:pStyle w:val="tc9"/>
            </w:pPr>
            <w:r w:rsidRPr="00292842">
              <w:t>55</w:t>
            </w:r>
          </w:p>
        </w:tc>
        <w:tc>
          <w:tcPr>
            <w:tcW w:w="3266" w:type="pct"/>
            <w:vAlign w:val="center"/>
          </w:tcPr>
          <w:p w14:paraId="00FF343E" w14:textId="77777777" w:rsidR="001036EC" w:rsidRPr="00292842" w:rsidRDefault="00000000">
            <w:pPr>
              <w:pStyle w:val="tc9"/>
            </w:pPr>
            <w:r w:rsidRPr="00292842">
              <w:t>《建筑施工噪声排放标准》（</w:t>
            </w:r>
            <w:r w:rsidRPr="00292842">
              <w:t>GB12523-20</w:t>
            </w:r>
            <w:r w:rsidRPr="00292842">
              <w:rPr>
                <w:rFonts w:hint="eastAsia"/>
              </w:rPr>
              <w:t>25</w:t>
            </w:r>
            <w:r w:rsidRPr="00292842">
              <w:t>）</w:t>
            </w:r>
          </w:p>
        </w:tc>
      </w:tr>
    </w:tbl>
    <w:p w14:paraId="33F4E680" w14:textId="77777777" w:rsidR="001036EC" w:rsidRPr="00292842" w:rsidRDefault="00000000">
      <w:pPr>
        <w:pStyle w:val="tc2"/>
        <w:ind w:firstLine="480"/>
        <w:rPr>
          <w:rFonts w:cs="Times New Roman"/>
        </w:rPr>
      </w:pPr>
      <w:r w:rsidRPr="00292842">
        <w:rPr>
          <w:rFonts w:cs="Times New Roman"/>
        </w:rPr>
        <w:t>（</w:t>
      </w:r>
      <w:r w:rsidRPr="00292842">
        <w:rPr>
          <w:rFonts w:cs="Times New Roman"/>
        </w:rPr>
        <w:t>4</w:t>
      </w:r>
      <w:r w:rsidRPr="00292842">
        <w:rPr>
          <w:rFonts w:cs="Times New Roman"/>
        </w:rPr>
        <w:t>）固废贮存及处置标准</w:t>
      </w:r>
    </w:p>
    <w:p w14:paraId="553B95F7" w14:textId="77777777" w:rsidR="001036EC" w:rsidRPr="00292842" w:rsidRDefault="00000000">
      <w:pPr>
        <w:pStyle w:val="tc2"/>
        <w:ind w:firstLine="480"/>
        <w:rPr>
          <w:rFonts w:cs="Times New Roman"/>
        </w:rPr>
      </w:pPr>
      <w:r w:rsidRPr="00292842">
        <w:rPr>
          <w:rFonts w:cs="Times New Roman" w:hint="eastAsia"/>
        </w:rPr>
        <w:t>高新区</w:t>
      </w:r>
      <w:r w:rsidRPr="00292842">
        <w:rPr>
          <w:rFonts w:cs="Times New Roman"/>
        </w:rPr>
        <w:t>工业固废的贮存和处理处置执行《危险废物贮存污染控制标准》（</w:t>
      </w:r>
      <w:r w:rsidRPr="00292842">
        <w:rPr>
          <w:rFonts w:cs="Times New Roman"/>
        </w:rPr>
        <w:t>GB18597-2023</w:t>
      </w:r>
      <w:r w:rsidRPr="00292842">
        <w:rPr>
          <w:rFonts w:cs="Times New Roman"/>
        </w:rPr>
        <w:t>）、《一般工业固体废物贮存和填埋污染控制标准》（</w:t>
      </w:r>
      <w:r w:rsidRPr="00292842">
        <w:rPr>
          <w:rFonts w:cs="Times New Roman"/>
        </w:rPr>
        <w:t>GB18599-2020</w:t>
      </w:r>
      <w:r w:rsidRPr="00292842">
        <w:rPr>
          <w:rFonts w:cs="Times New Roman"/>
        </w:rPr>
        <w:t>）、《危险废物处置工程技术导则》（</w:t>
      </w:r>
      <w:r w:rsidRPr="00292842">
        <w:rPr>
          <w:rFonts w:cs="Times New Roman"/>
        </w:rPr>
        <w:t>HJ2042-2014</w:t>
      </w:r>
      <w:r w:rsidRPr="00292842">
        <w:rPr>
          <w:rFonts w:cs="Times New Roman"/>
        </w:rPr>
        <w:t>）、《危险废物收集贮存运输技术规范》（</w:t>
      </w:r>
      <w:r w:rsidRPr="00292842">
        <w:rPr>
          <w:rFonts w:cs="Times New Roman"/>
        </w:rPr>
        <w:t>HJ2025-2012</w:t>
      </w:r>
      <w:r w:rsidRPr="00292842">
        <w:rPr>
          <w:rFonts w:cs="Times New Roman"/>
        </w:rPr>
        <w:t>）等相关标准。</w:t>
      </w:r>
    </w:p>
    <w:p w14:paraId="69F4F9EC" w14:textId="77777777" w:rsidR="001036EC" w:rsidRPr="00292842" w:rsidRDefault="00000000">
      <w:pPr>
        <w:pStyle w:val="2tc"/>
        <w:spacing w:before="156" w:after="156"/>
        <w:rPr>
          <w:rFonts w:cs="Times New Roman"/>
        </w:rPr>
      </w:pPr>
      <w:bookmarkStart w:id="78" w:name="_Toc116589906"/>
      <w:bookmarkStart w:id="79" w:name="_Toc197550726"/>
      <w:bookmarkStart w:id="80" w:name="_Toc205366954"/>
      <w:bookmarkStart w:id="81" w:name="_Toc227604339"/>
      <w:r w:rsidRPr="00292842">
        <w:rPr>
          <w:rFonts w:cs="Times New Roman"/>
        </w:rPr>
        <w:lastRenderedPageBreak/>
        <w:t>评价技术路线</w:t>
      </w:r>
      <w:bookmarkEnd w:id="78"/>
      <w:bookmarkEnd w:id="79"/>
      <w:bookmarkEnd w:id="80"/>
      <w:bookmarkEnd w:id="81"/>
    </w:p>
    <w:p w14:paraId="7624C0BA" w14:textId="77777777" w:rsidR="001036EC" w:rsidRPr="00292842" w:rsidRDefault="00000000">
      <w:pPr>
        <w:pStyle w:val="tcb"/>
        <w:rPr>
          <w:rFonts w:cs="Times New Roman"/>
        </w:rPr>
      </w:pPr>
      <w:r w:rsidRPr="00292842">
        <w:rPr>
          <w:rFonts w:cs="Times New Roman"/>
          <w:noProof/>
        </w:rPr>
        <w:drawing>
          <wp:inline distT="0" distB="0" distL="0" distR="0" wp14:anchorId="2D2A0C30" wp14:editId="41225F1C">
            <wp:extent cx="5404485" cy="5535295"/>
            <wp:effectExtent l="0" t="0" r="5715" b="8255"/>
            <wp:docPr id="328635301"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35301" name="图片 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12746" cy="5543747"/>
                    </a:xfrm>
                    <a:prstGeom prst="rect">
                      <a:avLst/>
                    </a:prstGeom>
                    <a:noFill/>
                    <a:ln>
                      <a:noFill/>
                    </a:ln>
                  </pic:spPr>
                </pic:pic>
              </a:graphicData>
            </a:graphic>
          </wp:inline>
        </w:drawing>
      </w:r>
    </w:p>
    <w:p w14:paraId="7B029248" w14:textId="77777777" w:rsidR="001036EC" w:rsidRPr="00292842" w:rsidRDefault="00000000">
      <w:pPr>
        <w:pStyle w:val="tc0"/>
      </w:pPr>
      <w:r w:rsidRPr="00292842">
        <w:t>跟踪环境影响评价工作程序图</w:t>
      </w:r>
    </w:p>
    <w:p w14:paraId="2CB2D7F5" w14:textId="77777777" w:rsidR="001036EC" w:rsidRPr="00292842" w:rsidRDefault="001036EC">
      <w:pPr>
        <w:pStyle w:val="tcb"/>
        <w:rPr>
          <w:rFonts w:cs="Times New Roman"/>
        </w:rPr>
      </w:pPr>
    </w:p>
    <w:p w14:paraId="641398F6" w14:textId="77777777" w:rsidR="001036EC" w:rsidRPr="00292842" w:rsidRDefault="00000000">
      <w:pPr>
        <w:pStyle w:val="1tc"/>
        <w:spacing w:before="156" w:after="156"/>
        <w:rPr>
          <w:rFonts w:cs="Times New Roman"/>
        </w:rPr>
      </w:pPr>
      <w:bookmarkStart w:id="82" w:name="_Toc205366955"/>
      <w:bookmarkStart w:id="83" w:name="_Toc197550727"/>
      <w:bookmarkStart w:id="84" w:name="_Toc227604340"/>
      <w:r w:rsidRPr="00292842">
        <w:rPr>
          <w:rFonts w:cs="Times New Roman"/>
        </w:rPr>
        <w:lastRenderedPageBreak/>
        <w:t>园区规划、规划环评及审查意见要点</w:t>
      </w:r>
      <w:bookmarkEnd w:id="82"/>
      <w:bookmarkEnd w:id="83"/>
      <w:bookmarkEnd w:id="84"/>
    </w:p>
    <w:p w14:paraId="5EDFEFBB" w14:textId="77777777" w:rsidR="001036EC" w:rsidRPr="00292842" w:rsidRDefault="00000000">
      <w:pPr>
        <w:pStyle w:val="2tc"/>
        <w:spacing w:before="156" w:after="156"/>
        <w:rPr>
          <w:rFonts w:cs="Times New Roman"/>
        </w:rPr>
      </w:pPr>
      <w:bookmarkStart w:id="85" w:name="_Toc116589908"/>
      <w:bookmarkStart w:id="86" w:name="_Toc205366956"/>
      <w:bookmarkStart w:id="87" w:name="_Toc197550728"/>
      <w:bookmarkStart w:id="88" w:name="_Toc227604341"/>
      <w:r w:rsidRPr="00292842">
        <w:rPr>
          <w:rFonts w:cs="Times New Roman"/>
        </w:rPr>
        <w:t>原规划要点</w:t>
      </w:r>
      <w:bookmarkEnd w:id="85"/>
      <w:bookmarkEnd w:id="86"/>
      <w:bookmarkEnd w:id="87"/>
      <w:bookmarkEnd w:id="88"/>
    </w:p>
    <w:p w14:paraId="4FFCB505" w14:textId="77777777" w:rsidR="001036EC" w:rsidRPr="00292842" w:rsidRDefault="00000000">
      <w:pPr>
        <w:pStyle w:val="3tc"/>
      </w:pPr>
      <w:bookmarkStart w:id="89" w:name="_Toc227604342"/>
      <w:r w:rsidRPr="00292842">
        <w:rPr>
          <w:rFonts w:hint="eastAsia"/>
        </w:rPr>
        <w:t>规划范围与规划时段</w:t>
      </w:r>
      <w:bookmarkEnd w:id="89"/>
    </w:p>
    <w:p w14:paraId="2CB963B9" w14:textId="77777777" w:rsidR="001036EC" w:rsidRPr="00292842" w:rsidRDefault="00000000">
      <w:pPr>
        <w:pStyle w:val="tc2"/>
        <w:ind w:firstLine="482"/>
      </w:pPr>
      <w:r w:rsidRPr="00292842">
        <w:rPr>
          <w:rFonts w:hint="eastAsia"/>
          <w:b/>
          <w:bCs/>
        </w:rPr>
        <w:t>规划范围</w:t>
      </w:r>
      <w:r w:rsidRPr="00292842">
        <w:rPr>
          <w:rFonts w:hint="eastAsia"/>
        </w:rPr>
        <w:t>：北至三环路、富春江路、白茆塘，东至四环路，南</w:t>
      </w:r>
      <w:proofErr w:type="gramStart"/>
      <w:r w:rsidRPr="00292842">
        <w:rPr>
          <w:rFonts w:hint="eastAsia"/>
        </w:rPr>
        <w:t>至锡太</w:t>
      </w:r>
      <w:proofErr w:type="gramEnd"/>
      <w:r w:rsidRPr="00292842">
        <w:rPr>
          <w:rFonts w:hint="eastAsia"/>
        </w:rPr>
        <w:t>一级公路、昆承湖东南岸、金象路、</w:t>
      </w:r>
      <w:proofErr w:type="gramStart"/>
      <w:r w:rsidRPr="00292842">
        <w:rPr>
          <w:rFonts w:hint="eastAsia"/>
        </w:rPr>
        <w:t>久隆路</w:t>
      </w:r>
      <w:proofErr w:type="gramEnd"/>
      <w:r w:rsidRPr="00292842">
        <w:rPr>
          <w:rFonts w:hint="eastAsia"/>
        </w:rPr>
        <w:t>，西至苏常公路，面积为</w:t>
      </w:r>
      <w:r w:rsidRPr="00292842">
        <w:rPr>
          <w:rFonts w:hint="eastAsia"/>
        </w:rPr>
        <w:t>77.48km</w:t>
      </w:r>
      <w:r w:rsidRPr="00292842">
        <w:rPr>
          <w:rFonts w:hint="eastAsia"/>
          <w:vertAlign w:val="superscript"/>
        </w:rPr>
        <w:t>2</w:t>
      </w:r>
      <w:r w:rsidRPr="00292842">
        <w:rPr>
          <w:rFonts w:hint="eastAsia"/>
        </w:rPr>
        <w:t>。</w:t>
      </w:r>
    </w:p>
    <w:p w14:paraId="5F33810E" w14:textId="77777777" w:rsidR="001036EC" w:rsidRPr="00292842" w:rsidRDefault="00000000">
      <w:pPr>
        <w:pStyle w:val="tc2"/>
        <w:ind w:firstLine="482"/>
        <w:rPr>
          <w:lang w:val="en-US"/>
        </w:rPr>
      </w:pPr>
      <w:r w:rsidRPr="00292842">
        <w:rPr>
          <w:rFonts w:hint="eastAsia"/>
          <w:b/>
          <w:bCs/>
        </w:rPr>
        <w:t>规划时段</w:t>
      </w:r>
      <w:r w:rsidRPr="00292842">
        <w:rPr>
          <w:rFonts w:hint="eastAsia"/>
        </w:rPr>
        <w:t>：规划期限为</w:t>
      </w:r>
      <w:r w:rsidRPr="00292842">
        <w:rPr>
          <w:rFonts w:hint="eastAsia"/>
        </w:rPr>
        <w:t>2016</w:t>
      </w:r>
      <w:r w:rsidRPr="00292842">
        <w:rPr>
          <w:rFonts w:hint="eastAsia"/>
        </w:rPr>
        <w:t>－</w:t>
      </w:r>
      <w:r w:rsidRPr="00292842">
        <w:rPr>
          <w:rFonts w:hint="eastAsia"/>
        </w:rPr>
        <w:t>2030</w:t>
      </w:r>
      <w:r w:rsidRPr="00292842">
        <w:rPr>
          <w:rFonts w:hint="eastAsia"/>
        </w:rPr>
        <w:t>年。规划</w:t>
      </w:r>
      <w:r w:rsidRPr="00292842">
        <w:rPr>
          <w:rFonts w:hint="eastAsia"/>
          <w:lang w:val="en-US"/>
        </w:rPr>
        <w:t>近期至</w:t>
      </w:r>
      <w:r w:rsidRPr="00292842">
        <w:rPr>
          <w:rFonts w:hint="eastAsia"/>
          <w:lang w:val="en-US"/>
        </w:rPr>
        <w:t>2023</w:t>
      </w:r>
      <w:r w:rsidRPr="00292842">
        <w:rPr>
          <w:rFonts w:hint="eastAsia"/>
          <w:lang w:val="en-US"/>
        </w:rPr>
        <w:t>年，远期至</w:t>
      </w:r>
      <w:r w:rsidRPr="00292842">
        <w:rPr>
          <w:rFonts w:hint="eastAsia"/>
          <w:lang w:val="en-US"/>
        </w:rPr>
        <w:t>2030</w:t>
      </w:r>
      <w:r w:rsidRPr="00292842">
        <w:rPr>
          <w:rFonts w:hint="eastAsia"/>
          <w:lang w:val="en-US"/>
        </w:rPr>
        <w:t>年。</w:t>
      </w:r>
    </w:p>
    <w:p w14:paraId="55EACF8D" w14:textId="77777777" w:rsidR="001036EC" w:rsidRPr="00292842" w:rsidRDefault="00000000">
      <w:pPr>
        <w:pStyle w:val="3tc"/>
      </w:pPr>
      <w:bookmarkStart w:id="90" w:name="_Toc227604343"/>
      <w:r w:rsidRPr="00292842">
        <w:rPr>
          <w:rFonts w:hint="eastAsia"/>
        </w:rPr>
        <w:t>规划定位与目标</w:t>
      </w:r>
      <w:bookmarkEnd w:id="90"/>
    </w:p>
    <w:p w14:paraId="2C29296B" w14:textId="77777777" w:rsidR="001036EC" w:rsidRPr="00292842" w:rsidRDefault="00000000">
      <w:pPr>
        <w:pStyle w:val="4tc"/>
      </w:pPr>
      <w:r w:rsidRPr="00292842">
        <w:rPr>
          <w:rFonts w:hint="eastAsia"/>
        </w:rPr>
        <w:t>规划定位与职能</w:t>
      </w:r>
    </w:p>
    <w:p w14:paraId="4226B581" w14:textId="77777777" w:rsidR="001036EC" w:rsidRPr="00292842" w:rsidRDefault="00000000">
      <w:pPr>
        <w:pStyle w:val="5tc"/>
      </w:pPr>
      <w:r w:rsidRPr="00292842">
        <w:rPr>
          <w:rFonts w:hint="eastAsia"/>
        </w:rPr>
        <w:t>产业发展定位</w:t>
      </w:r>
    </w:p>
    <w:p w14:paraId="620DE237" w14:textId="77777777" w:rsidR="001036EC" w:rsidRPr="00292842" w:rsidRDefault="00000000">
      <w:pPr>
        <w:pStyle w:val="tc2"/>
        <w:ind w:firstLine="480"/>
      </w:pPr>
      <w:r w:rsidRPr="00292842">
        <w:rPr>
          <w:rFonts w:hint="eastAsia"/>
        </w:rPr>
        <w:t>产业发展定位：高新区以高端装备制造业为基础，以高端电子信息为战略支撑，以高技术服务业为产业发展引擎。主导产业选择的方向是环保型、高科技型、创新型产业，并鼓励发展循环经济、楼宇经济、休闲经济。</w:t>
      </w:r>
    </w:p>
    <w:p w14:paraId="49AC3557" w14:textId="77777777" w:rsidR="001036EC" w:rsidRPr="00292842" w:rsidRDefault="00000000">
      <w:pPr>
        <w:pStyle w:val="5tc"/>
      </w:pPr>
      <w:r w:rsidRPr="00292842">
        <w:rPr>
          <w:rFonts w:hint="eastAsia"/>
        </w:rPr>
        <w:t>重点发展产业</w:t>
      </w:r>
    </w:p>
    <w:p w14:paraId="6E8730E1" w14:textId="77777777" w:rsidR="001036EC" w:rsidRPr="00292842" w:rsidRDefault="00000000">
      <w:pPr>
        <w:pStyle w:val="tc2"/>
        <w:ind w:firstLine="480"/>
      </w:pPr>
      <w:r w:rsidRPr="00292842">
        <w:rPr>
          <w:rFonts w:hint="eastAsia"/>
        </w:rPr>
        <w:t>第一产业：高新区第一产业主要发展科技农业、现代观光休闲农业。</w:t>
      </w:r>
    </w:p>
    <w:p w14:paraId="536B259E" w14:textId="77777777" w:rsidR="001036EC" w:rsidRPr="00292842" w:rsidRDefault="00000000">
      <w:pPr>
        <w:pStyle w:val="tc2"/>
        <w:ind w:firstLine="480"/>
      </w:pPr>
      <w:r w:rsidRPr="00292842">
        <w:rPr>
          <w:rFonts w:hint="eastAsia"/>
        </w:rPr>
        <w:t>第二产业：高新区第二产业发展导向为：高端装备制造业为主导产业，重点发展汽车及零部件、精密机械，其中汽车及零部件为核心。高端电子信息为支撑，重点发展高性能集成电路、下一代通信网络物联网和云计算，其中高性能集成电路为核心，细分领域包括</w:t>
      </w:r>
      <w:r w:rsidRPr="00292842">
        <w:t>IC</w:t>
      </w:r>
      <w:r w:rsidRPr="00292842">
        <w:rPr>
          <w:rFonts w:hint="eastAsia"/>
        </w:rPr>
        <w:t>设计、终端产品外围设备、芯片封装测试设备等。同时积极延伸战略性新兴产业区，发展新能源、新材料、节能环保、</w:t>
      </w:r>
      <w:proofErr w:type="gramStart"/>
      <w:r w:rsidRPr="00292842">
        <w:rPr>
          <w:rFonts w:hint="eastAsia"/>
        </w:rPr>
        <w:t>智慧物联等</w:t>
      </w:r>
      <w:proofErr w:type="gramEnd"/>
      <w:r w:rsidRPr="00292842">
        <w:rPr>
          <w:rFonts w:hint="eastAsia"/>
        </w:rPr>
        <w:t>产业。</w:t>
      </w:r>
    </w:p>
    <w:p w14:paraId="508EFE3B" w14:textId="77777777" w:rsidR="001036EC" w:rsidRPr="00292842" w:rsidRDefault="00000000">
      <w:pPr>
        <w:pStyle w:val="tc2"/>
        <w:ind w:firstLine="480"/>
      </w:pPr>
      <w:r w:rsidRPr="00292842">
        <w:rPr>
          <w:rFonts w:hint="eastAsia"/>
        </w:rPr>
        <w:t>第三产业：高新区第三产业发展导向为：以科技研发、创意文化、商务金融、总部经济、服务外包、现代物流等生产型服务业为主导，并兼顾发展旅游休闲、国际服务、文化娱乐、商贸等生活型服务业。</w:t>
      </w:r>
    </w:p>
    <w:p w14:paraId="18BC037D" w14:textId="77777777" w:rsidR="001036EC" w:rsidRPr="00292842" w:rsidRDefault="00000000">
      <w:pPr>
        <w:pStyle w:val="5tc"/>
      </w:pPr>
      <w:r w:rsidRPr="00292842">
        <w:rPr>
          <w:rFonts w:hint="eastAsia"/>
        </w:rPr>
        <w:t>规划空间布局</w:t>
      </w:r>
    </w:p>
    <w:p w14:paraId="7FDE9505" w14:textId="77777777" w:rsidR="001036EC" w:rsidRPr="00292842" w:rsidRDefault="00000000">
      <w:pPr>
        <w:pStyle w:val="tc2"/>
        <w:ind w:firstLine="480"/>
      </w:pPr>
      <w:r w:rsidRPr="00292842">
        <w:rPr>
          <w:rFonts w:hint="eastAsia"/>
        </w:rPr>
        <w:t>以城市整体空间格局为基底，引导高新区与城区全面融入，规划形成“一心多点，三轴三区”的空间结构，见附图</w:t>
      </w:r>
      <w:r w:rsidRPr="00292842">
        <w:rPr>
          <w:rFonts w:hint="eastAsia"/>
        </w:rPr>
        <w:t>6</w:t>
      </w:r>
      <w:r w:rsidRPr="00292842">
        <w:rPr>
          <w:rFonts w:hint="eastAsia"/>
        </w:rPr>
        <w:t>。</w:t>
      </w:r>
    </w:p>
    <w:p w14:paraId="1907CD04" w14:textId="77777777" w:rsidR="001036EC" w:rsidRPr="00292842" w:rsidRDefault="00000000">
      <w:pPr>
        <w:pStyle w:val="tc2"/>
        <w:ind w:firstLine="480"/>
      </w:pPr>
      <w:r w:rsidRPr="00292842">
        <w:rPr>
          <w:rFonts w:hint="eastAsia"/>
        </w:rPr>
        <w:t>（</w:t>
      </w:r>
      <w:r w:rsidRPr="00292842">
        <w:rPr>
          <w:rFonts w:hint="eastAsia"/>
        </w:rPr>
        <w:t>1</w:t>
      </w:r>
      <w:r w:rsidRPr="00292842">
        <w:rPr>
          <w:rFonts w:hint="eastAsia"/>
        </w:rPr>
        <w:t>）</w:t>
      </w:r>
      <w:proofErr w:type="gramStart"/>
      <w:r w:rsidRPr="00292842">
        <w:rPr>
          <w:rFonts w:hint="eastAsia"/>
        </w:rPr>
        <w:t>一心多</w:t>
      </w:r>
      <w:proofErr w:type="gramEnd"/>
      <w:r w:rsidRPr="00292842">
        <w:rPr>
          <w:rFonts w:hint="eastAsia"/>
        </w:rPr>
        <w:t>点</w:t>
      </w:r>
    </w:p>
    <w:p w14:paraId="5B50D104" w14:textId="77777777" w:rsidR="001036EC" w:rsidRPr="00292842" w:rsidRDefault="00000000">
      <w:pPr>
        <w:pStyle w:val="tc2"/>
        <w:ind w:firstLine="480"/>
      </w:pPr>
      <w:r w:rsidRPr="00292842">
        <w:rPr>
          <w:rFonts w:hint="eastAsia"/>
        </w:rPr>
        <w:t>一心：高新区综合服务中心，位于新世纪大道与黄浦江路交汇区域，为整个城市的副中心；</w:t>
      </w:r>
    </w:p>
    <w:p w14:paraId="466F79FE" w14:textId="77777777" w:rsidR="001036EC" w:rsidRPr="00292842" w:rsidRDefault="00000000">
      <w:pPr>
        <w:pStyle w:val="tc2"/>
        <w:ind w:firstLine="480"/>
      </w:pPr>
      <w:r w:rsidRPr="00292842">
        <w:rPr>
          <w:rFonts w:hint="eastAsia"/>
        </w:rPr>
        <w:lastRenderedPageBreak/>
        <w:t>多点：多个服务节点，包括两个综合服务节点，两个生活服务节点，一个旅游接待服务节点。</w:t>
      </w:r>
    </w:p>
    <w:p w14:paraId="3DA7E28F" w14:textId="77777777" w:rsidR="001036EC" w:rsidRPr="00292842" w:rsidRDefault="00000000">
      <w:pPr>
        <w:pStyle w:val="tc2"/>
        <w:ind w:firstLine="480"/>
      </w:pPr>
      <w:r w:rsidRPr="00292842">
        <w:rPr>
          <w:rFonts w:hint="eastAsia"/>
        </w:rPr>
        <w:t>（</w:t>
      </w:r>
      <w:r w:rsidRPr="00292842">
        <w:rPr>
          <w:rFonts w:hint="eastAsia"/>
        </w:rPr>
        <w:t>2</w:t>
      </w:r>
      <w:r w:rsidRPr="00292842">
        <w:rPr>
          <w:rFonts w:hint="eastAsia"/>
        </w:rPr>
        <w:t>）</w:t>
      </w:r>
      <w:proofErr w:type="gramStart"/>
      <w:r w:rsidRPr="00292842">
        <w:rPr>
          <w:rFonts w:hint="eastAsia"/>
        </w:rPr>
        <w:t>三轴三区</w:t>
      </w:r>
      <w:proofErr w:type="gramEnd"/>
    </w:p>
    <w:p w14:paraId="6CAB6741" w14:textId="77777777" w:rsidR="001036EC" w:rsidRPr="00292842" w:rsidRDefault="00000000">
      <w:pPr>
        <w:pStyle w:val="tc2"/>
        <w:ind w:firstLine="480"/>
      </w:pPr>
      <w:r w:rsidRPr="00292842">
        <w:rPr>
          <w:rFonts w:hint="eastAsia"/>
        </w:rPr>
        <w:t>三轴：新世纪大道城市发展轴，东南大道城市功能轴，黄浦江路－</w:t>
      </w:r>
      <w:proofErr w:type="gramStart"/>
      <w:r w:rsidRPr="00292842">
        <w:rPr>
          <w:rFonts w:hint="eastAsia"/>
        </w:rPr>
        <w:t>常昆路生活</w:t>
      </w:r>
      <w:proofErr w:type="gramEnd"/>
      <w:r w:rsidRPr="00292842">
        <w:rPr>
          <w:rFonts w:hint="eastAsia"/>
        </w:rPr>
        <w:t>服务轴；</w:t>
      </w:r>
    </w:p>
    <w:p w14:paraId="06A52A9E" w14:textId="77777777" w:rsidR="001036EC" w:rsidRPr="00292842" w:rsidRDefault="00000000">
      <w:pPr>
        <w:pStyle w:val="tc2"/>
        <w:ind w:firstLine="480"/>
      </w:pPr>
      <w:r w:rsidRPr="00292842">
        <w:rPr>
          <w:rFonts w:hint="eastAsia"/>
        </w:rPr>
        <w:t>三区：环昆承湖生态新区，湖滨智慧新区，先进制造业集聚区。</w:t>
      </w:r>
    </w:p>
    <w:p w14:paraId="0960A893" w14:textId="77777777" w:rsidR="001036EC" w:rsidRPr="00292842" w:rsidRDefault="00000000">
      <w:pPr>
        <w:pStyle w:val="tc2"/>
        <w:ind w:firstLine="480"/>
      </w:pPr>
      <w:r w:rsidRPr="00292842">
        <w:rPr>
          <w:rFonts w:hint="eastAsia"/>
        </w:rPr>
        <w:t>1</w:t>
      </w:r>
      <w:r w:rsidRPr="00292842">
        <w:rPr>
          <w:rFonts w:hint="eastAsia"/>
        </w:rPr>
        <w:t>）环昆承湖生态新区：为新世纪大道以西区域，打造成为常熟市环境最优、品质最佳、生态低碳的城市新区。包含有昆承湖生态休闲环、中心商业休闲区、行政会展与康体文化区、度假疗养区、休闲文化与创意街区、大学及休闲服务街区、文化旅游服务区、度假养老街区以及生态居住区等功能区。</w:t>
      </w:r>
    </w:p>
    <w:p w14:paraId="5C2FB337" w14:textId="77777777" w:rsidR="001036EC" w:rsidRPr="00292842" w:rsidRDefault="00000000">
      <w:pPr>
        <w:pStyle w:val="tc2"/>
        <w:ind w:firstLine="480"/>
      </w:pPr>
      <w:r w:rsidRPr="00292842">
        <w:rPr>
          <w:rFonts w:hint="eastAsia"/>
        </w:rPr>
        <w:t>2</w:t>
      </w:r>
      <w:r w:rsidRPr="00292842">
        <w:rPr>
          <w:rFonts w:hint="eastAsia"/>
        </w:rPr>
        <w:t>）湖滨智慧新区：为黄山路、横泾塘以西，新世纪大道以东区域，依托国家大学科技园打造成为服务常熟乃至周边地区的智慧新区。包含有科研创新区、大学及科研创新区、中心商务办公区以及生态居住区等功能区。</w:t>
      </w:r>
    </w:p>
    <w:p w14:paraId="2CFB3E71" w14:textId="77777777" w:rsidR="001036EC" w:rsidRPr="00292842" w:rsidRDefault="00000000">
      <w:pPr>
        <w:pStyle w:val="tc2"/>
        <w:ind w:firstLine="480"/>
      </w:pPr>
      <w:r w:rsidRPr="00292842">
        <w:rPr>
          <w:rFonts w:hint="eastAsia"/>
        </w:rPr>
        <w:t>3</w:t>
      </w:r>
      <w:r w:rsidRPr="00292842">
        <w:rPr>
          <w:rFonts w:hint="eastAsia"/>
        </w:rPr>
        <w:t>）先进制造业集聚区：为黄山路以东区域，打造成为常熟市重要的制造业板块。包含有汽车零部件产业区、电子信息产业区、机械产业区、纺织产业区、战略性新兴产业区、市场流通区、</w:t>
      </w:r>
      <w:proofErr w:type="gramStart"/>
      <w:r w:rsidRPr="00292842">
        <w:rPr>
          <w:rFonts w:hint="eastAsia"/>
        </w:rPr>
        <w:t>物流区</w:t>
      </w:r>
      <w:proofErr w:type="gramEnd"/>
      <w:r w:rsidRPr="00292842">
        <w:rPr>
          <w:rFonts w:hint="eastAsia"/>
        </w:rPr>
        <w:t>等功能区。</w:t>
      </w:r>
    </w:p>
    <w:p w14:paraId="3D973963" w14:textId="77777777" w:rsidR="001036EC" w:rsidRPr="00292842" w:rsidRDefault="00000000">
      <w:pPr>
        <w:pStyle w:val="5tc"/>
      </w:pPr>
      <w:r w:rsidRPr="00292842">
        <w:rPr>
          <w:rFonts w:hint="eastAsia"/>
        </w:rPr>
        <w:t>产业空间布局</w:t>
      </w:r>
    </w:p>
    <w:p w14:paraId="6D81579D" w14:textId="77777777" w:rsidR="001036EC" w:rsidRPr="00292842" w:rsidRDefault="00000000">
      <w:pPr>
        <w:pStyle w:val="tc2"/>
        <w:ind w:firstLine="480"/>
      </w:pPr>
      <w:r w:rsidRPr="00292842">
        <w:rPr>
          <w:rFonts w:hint="eastAsia"/>
        </w:rPr>
        <w:t>（</w:t>
      </w:r>
      <w:r w:rsidRPr="00292842">
        <w:t>1</w:t>
      </w:r>
      <w:r w:rsidRPr="00292842">
        <w:rPr>
          <w:rFonts w:hint="eastAsia"/>
        </w:rPr>
        <w:t>）</w:t>
      </w:r>
      <w:proofErr w:type="gramStart"/>
      <w:r w:rsidRPr="00292842">
        <w:rPr>
          <w:rFonts w:hint="eastAsia"/>
        </w:rPr>
        <w:t>一</w:t>
      </w:r>
      <w:proofErr w:type="gramEnd"/>
      <w:r w:rsidRPr="00292842">
        <w:rPr>
          <w:rFonts w:hint="eastAsia"/>
        </w:rPr>
        <w:t>产布局</w:t>
      </w:r>
    </w:p>
    <w:p w14:paraId="160B1B46" w14:textId="77777777" w:rsidR="001036EC" w:rsidRPr="00292842" w:rsidRDefault="00000000">
      <w:pPr>
        <w:pStyle w:val="tc2"/>
        <w:ind w:firstLine="480"/>
      </w:pPr>
      <w:r w:rsidRPr="00292842">
        <w:rPr>
          <w:rFonts w:hint="eastAsia"/>
        </w:rPr>
        <w:t>高新区内第一产业的发展空间非常有限，主要分布</w:t>
      </w:r>
      <w:proofErr w:type="gramStart"/>
      <w:r w:rsidRPr="00292842">
        <w:rPr>
          <w:rFonts w:hint="eastAsia"/>
        </w:rPr>
        <w:t>于昆承湖南</w:t>
      </w:r>
      <w:proofErr w:type="gramEnd"/>
      <w:r w:rsidRPr="00292842">
        <w:rPr>
          <w:rFonts w:hint="eastAsia"/>
        </w:rPr>
        <w:t>岸、沙家浜镇区西侧，未来以现代休闲农业、科技农业为主如植物工厂、</w:t>
      </w:r>
      <w:proofErr w:type="gramStart"/>
      <w:r w:rsidRPr="00292842">
        <w:rPr>
          <w:rFonts w:hint="eastAsia"/>
        </w:rPr>
        <w:t>花鸟园</w:t>
      </w:r>
      <w:proofErr w:type="gramEnd"/>
      <w:r w:rsidRPr="00292842">
        <w:rPr>
          <w:rFonts w:hint="eastAsia"/>
        </w:rPr>
        <w:t>等。</w:t>
      </w:r>
    </w:p>
    <w:p w14:paraId="4321FC02" w14:textId="77777777" w:rsidR="001036EC" w:rsidRPr="00292842" w:rsidRDefault="00000000">
      <w:pPr>
        <w:pStyle w:val="tc2"/>
        <w:ind w:firstLine="480"/>
      </w:pPr>
      <w:r w:rsidRPr="00292842">
        <w:rPr>
          <w:rFonts w:hint="eastAsia"/>
        </w:rPr>
        <w:t>（</w:t>
      </w:r>
      <w:r w:rsidRPr="00292842">
        <w:t>2</w:t>
      </w:r>
      <w:r w:rsidRPr="00292842">
        <w:rPr>
          <w:rFonts w:hint="eastAsia"/>
        </w:rPr>
        <w:t>）二产布局：四大集中区</w:t>
      </w:r>
    </w:p>
    <w:p w14:paraId="09CDBFAF" w14:textId="77777777" w:rsidR="001036EC" w:rsidRPr="00292842" w:rsidRDefault="00000000">
      <w:pPr>
        <w:pStyle w:val="tc2"/>
        <w:ind w:firstLine="480"/>
      </w:pPr>
      <w:r w:rsidRPr="00292842">
        <w:rPr>
          <w:rFonts w:hint="eastAsia"/>
        </w:rPr>
        <w:t>二</w:t>
      </w:r>
      <w:proofErr w:type="gramStart"/>
      <w:r w:rsidRPr="00292842">
        <w:rPr>
          <w:rFonts w:hint="eastAsia"/>
        </w:rPr>
        <w:t>产重点</w:t>
      </w:r>
      <w:proofErr w:type="gramEnd"/>
      <w:r w:rsidRPr="00292842">
        <w:rPr>
          <w:rFonts w:hint="eastAsia"/>
        </w:rPr>
        <w:t>布局在黄山路以东区域，形成四大产业集中区，汽车零部件产业集中区、高端电子信息产业集中区、纺织产业集中区、高端制造</w:t>
      </w:r>
      <w:proofErr w:type="gramStart"/>
      <w:r w:rsidRPr="00292842">
        <w:rPr>
          <w:rFonts w:hint="eastAsia"/>
        </w:rPr>
        <w:t>装备业</w:t>
      </w:r>
      <w:proofErr w:type="gramEnd"/>
      <w:r w:rsidRPr="00292842">
        <w:rPr>
          <w:rFonts w:hint="eastAsia"/>
        </w:rPr>
        <w:t>集中区。</w:t>
      </w:r>
    </w:p>
    <w:p w14:paraId="353F3FB7" w14:textId="77777777" w:rsidR="001036EC" w:rsidRPr="00292842" w:rsidRDefault="00000000">
      <w:pPr>
        <w:pStyle w:val="tc2"/>
        <w:ind w:firstLine="480"/>
      </w:pPr>
      <w:r w:rsidRPr="00292842">
        <w:rPr>
          <w:rFonts w:hint="eastAsia"/>
        </w:rPr>
        <w:t>先进装备制造业位于黄山路、庐山路之间，重点发展机械、新能源、新材料、节能环保、物联网等高端装备制造业。高端电子信息产业集中区位于银河路与庐山路之间，主要以新</w:t>
      </w:r>
      <w:proofErr w:type="gramStart"/>
      <w:r w:rsidRPr="00292842">
        <w:rPr>
          <w:rFonts w:hint="eastAsia"/>
        </w:rPr>
        <w:t>世</w:t>
      </w:r>
      <w:proofErr w:type="gramEnd"/>
      <w:r w:rsidRPr="00292842">
        <w:rPr>
          <w:rFonts w:hint="eastAsia"/>
        </w:rPr>
        <w:t>电子、</w:t>
      </w:r>
      <w:proofErr w:type="gramStart"/>
      <w:r w:rsidRPr="00292842">
        <w:rPr>
          <w:rFonts w:hint="eastAsia"/>
        </w:rPr>
        <w:t>敬鹏电子</w:t>
      </w:r>
      <w:proofErr w:type="gramEnd"/>
      <w:r w:rsidRPr="00292842">
        <w:rPr>
          <w:rFonts w:hint="eastAsia"/>
        </w:rPr>
        <w:t>、明泰、等企业为主。纺织产业集中区位于银河路以东、白茆塘以北，主要为三阳印染、福思南纺织、福</w:t>
      </w:r>
      <w:proofErr w:type="gramStart"/>
      <w:r w:rsidRPr="00292842">
        <w:rPr>
          <w:rFonts w:hint="eastAsia"/>
        </w:rPr>
        <w:t>懋</w:t>
      </w:r>
      <w:proofErr w:type="gramEnd"/>
      <w:r w:rsidRPr="00292842">
        <w:rPr>
          <w:rFonts w:hint="eastAsia"/>
        </w:rPr>
        <w:t>等纺织印染企业为主。汽车零部件产业集中区位于白茆塘以南、银河路以东区域，集中丰田汽车等相关企业，重点发展汽车及零部件产业、高端装备制造业。</w:t>
      </w:r>
    </w:p>
    <w:p w14:paraId="567C3096" w14:textId="77777777" w:rsidR="001036EC" w:rsidRPr="00292842" w:rsidRDefault="00000000">
      <w:pPr>
        <w:pStyle w:val="tc2"/>
        <w:ind w:firstLine="480"/>
      </w:pPr>
      <w:r w:rsidRPr="00292842">
        <w:rPr>
          <w:rFonts w:hint="eastAsia"/>
        </w:rPr>
        <w:lastRenderedPageBreak/>
        <w:t>（</w:t>
      </w:r>
      <w:r w:rsidRPr="00292842">
        <w:t>3</w:t>
      </w:r>
      <w:r w:rsidRPr="00292842">
        <w:rPr>
          <w:rFonts w:hint="eastAsia"/>
        </w:rPr>
        <w:t>）三产布局：</w:t>
      </w:r>
      <w:proofErr w:type="gramStart"/>
      <w:r w:rsidRPr="00292842">
        <w:rPr>
          <w:rFonts w:hint="eastAsia"/>
        </w:rPr>
        <w:t>一</w:t>
      </w:r>
      <w:proofErr w:type="gramEnd"/>
      <w:r w:rsidRPr="00292842">
        <w:rPr>
          <w:rFonts w:hint="eastAsia"/>
        </w:rPr>
        <w:t>核一带一环</w:t>
      </w:r>
    </w:p>
    <w:p w14:paraId="7560D3EA" w14:textId="77777777" w:rsidR="001036EC" w:rsidRPr="00292842" w:rsidRDefault="00000000">
      <w:pPr>
        <w:pStyle w:val="tc2"/>
        <w:ind w:firstLine="480"/>
      </w:pPr>
      <w:r w:rsidRPr="00292842">
        <w:rPr>
          <w:rFonts w:hint="eastAsia"/>
        </w:rPr>
        <w:t>第三产业重点布局在大学科技园和环湖区域，形成“</w:t>
      </w:r>
      <w:proofErr w:type="gramStart"/>
      <w:r w:rsidRPr="00292842">
        <w:rPr>
          <w:rFonts w:hint="eastAsia"/>
        </w:rPr>
        <w:t>一</w:t>
      </w:r>
      <w:proofErr w:type="gramEnd"/>
      <w:r w:rsidRPr="00292842">
        <w:rPr>
          <w:rFonts w:hint="eastAsia"/>
        </w:rPr>
        <w:t>核、一带、一环”的布局。</w:t>
      </w:r>
      <w:proofErr w:type="gramStart"/>
      <w:r w:rsidRPr="00292842">
        <w:rPr>
          <w:rFonts w:hint="eastAsia"/>
        </w:rPr>
        <w:t>一</w:t>
      </w:r>
      <w:proofErr w:type="gramEnd"/>
      <w:r w:rsidRPr="00292842">
        <w:rPr>
          <w:rFonts w:hint="eastAsia"/>
        </w:rPr>
        <w:t>核即现代服务业发展核，位于黄浦江路西端，新世纪大道两侧区域，集中发展商</w:t>
      </w:r>
    </w:p>
    <w:p w14:paraId="1EAEA7A7" w14:textId="77777777" w:rsidR="001036EC" w:rsidRPr="00292842" w:rsidRDefault="00000000">
      <w:pPr>
        <w:pStyle w:val="tc2"/>
        <w:ind w:firstLine="480"/>
      </w:pPr>
      <w:proofErr w:type="gramStart"/>
      <w:r w:rsidRPr="00292842">
        <w:rPr>
          <w:rFonts w:hint="eastAsia"/>
        </w:rPr>
        <w:t>务</w:t>
      </w:r>
      <w:proofErr w:type="gramEnd"/>
      <w:r w:rsidRPr="00292842">
        <w:rPr>
          <w:rFonts w:hint="eastAsia"/>
        </w:rPr>
        <w:t>金融、会议会展、总部经济、服务外包等生产性服务业，并兼有商业服务、文化娱乐、康体健身等生活性服务业。</w:t>
      </w:r>
      <w:proofErr w:type="gramStart"/>
      <w:r w:rsidRPr="00292842">
        <w:rPr>
          <w:rFonts w:hint="eastAsia"/>
        </w:rPr>
        <w:t>一</w:t>
      </w:r>
      <w:proofErr w:type="gramEnd"/>
      <w:r w:rsidRPr="00292842">
        <w:rPr>
          <w:rFonts w:hint="eastAsia"/>
        </w:rPr>
        <w:t>核将成为南部新城乃至整个常熟的现代服务业发展核心。</w:t>
      </w:r>
    </w:p>
    <w:p w14:paraId="2D627E05" w14:textId="77777777" w:rsidR="001036EC" w:rsidRPr="00292842" w:rsidRDefault="00000000">
      <w:pPr>
        <w:pStyle w:val="tc2"/>
        <w:ind w:firstLine="480"/>
      </w:pPr>
      <w:r w:rsidRPr="00292842">
        <w:rPr>
          <w:rFonts w:hint="eastAsia"/>
        </w:rPr>
        <w:t>一带即沿东环河、横泾塘的科技创新带，重点布局科技研发、孵化等功能，形成常熟市的科技创新集中区，智能产业、</w:t>
      </w:r>
      <w:proofErr w:type="gramStart"/>
      <w:r w:rsidRPr="00292842">
        <w:rPr>
          <w:rFonts w:hint="eastAsia"/>
        </w:rPr>
        <w:t>智慧物联的</w:t>
      </w:r>
      <w:proofErr w:type="gramEnd"/>
      <w:r w:rsidRPr="00292842">
        <w:rPr>
          <w:rFonts w:hint="eastAsia"/>
        </w:rPr>
        <w:t>先导区和研发中心。国家大学科技园内的横泾塘沿线</w:t>
      </w:r>
      <w:proofErr w:type="gramStart"/>
      <w:r w:rsidRPr="00292842">
        <w:rPr>
          <w:rFonts w:hint="eastAsia"/>
        </w:rPr>
        <w:t>则服务</w:t>
      </w:r>
      <w:proofErr w:type="gramEnd"/>
      <w:r w:rsidRPr="00292842">
        <w:rPr>
          <w:rFonts w:hint="eastAsia"/>
        </w:rPr>
        <w:t>整个常熟市，乃至周边地区；在建设模式上中心区域以研发大楼的形式建设，南部地区可以低密度、</w:t>
      </w:r>
      <w:proofErr w:type="gramStart"/>
      <w:r w:rsidRPr="00292842">
        <w:rPr>
          <w:rFonts w:hint="eastAsia"/>
        </w:rPr>
        <w:t>高环境</w:t>
      </w:r>
      <w:proofErr w:type="gramEnd"/>
      <w:r w:rsidRPr="00292842">
        <w:rPr>
          <w:rFonts w:hint="eastAsia"/>
        </w:rPr>
        <w:t>品质的独栋商务研发楼宇形式建设，形成</w:t>
      </w:r>
      <w:r w:rsidRPr="00292842">
        <w:t>2.5</w:t>
      </w:r>
      <w:r w:rsidRPr="00292842">
        <w:rPr>
          <w:rFonts w:hint="eastAsia"/>
        </w:rPr>
        <w:t>产业园，可兼有一定的中试场所。</w:t>
      </w:r>
    </w:p>
    <w:p w14:paraId="3689632E" w14:textId="77777777" w:rsidR="001036EC" w:rsidRPr="00292842" w:rsidRDefault="00000000">
      <w:pPr>
        <w:pStyle w:val="tc2"/>
        <w:ind w:firstLine="480"/>
      </w:pPr>
      <w:r w:rsidRPr="00292842">
        <w:rPr>
          <w:rFonts w:hint="eastAsia"/>
        </w:rPr>
        <w:t>一环为昆承湖环湖区域的时尚休闲环，重点发展时尚创意设计、教育培训、休闲娱乐、商业休闲、文化休闲、休闲度假、养生度假等功能，布置滨水休闲商业、度假酒店、企业会所、餐饮娱乐、高端养老、国际医疗、国际教育、理疗、生态观光、农业观光。</w:t>
      </w:r>
    </w:p>
    <w:p w14:paraId="4FAE9BA0" w14:textId="77777777" w:rsidR="001036EC" w:rsidRPr="00292842" w:rsidRDefault="00000000">
      <w:pPr>
        <w:pStyle w:val="tc2"/>
        <w:ind w:firstLine="480"/>
      </w:pPr>
      <w:r w:rsidRPr="00292842">
        <w:rPr>
          <w:rFonts w:hint="eastAsia"/>
        </w:rPr>
        <w:t>高新区的产业空间布局结构详见附图</w:t>
      </w:r>
      <w:r w:rsidRPr="00292842">
        <w:rPr>
          <w:rFonts w:hint="eastAsia"/>
        </w:rPr>
        <w:t>7</w:t>
      </w:r>
      <w:r w:rsidRPr="00292842">
        <w:rPr>
          <w:rFonts w:hint="eastAsia"/>
        </w:rPr>
        <w:t>，规划产业主导功能见</w:t>
      </w:r>
      <w:r w:rsidRPr="00292842">
        <w:fldChar w:fldCharType="begin"/>
      </w:r>
      <w:r w:rsidRPr="00292842">
        <w:instrText xml:space="preserve"> </w:instrText>
      </w:r>
      <w:r w:rsidRPr="00292842">
        <w:rPr>
          <w:rFonts w:hint="eastAsia"/>
        </w:rPr>
        <w:instrText>REF _Ref225414181 \r \h</w:instrText>
      </w:r>
      <w:r w:rsidRPr="00292842">
        <w:instrText xml:space="preserve">  \* MERGEFORMAT </w:instrText>
      </w:r>
      <w:r w:rsidRPr="00292842">
        <w:fldChar w:fldCharType="separate"/>
      </w:r>
      <w:r w:rsidRPr="00292842">
        <w:rPr>
          <w:rFonts w:hint="eastAsia"/>
        </w:rPr>
        <w:t>表</w:t>
      </w:r>
      <w:r w:rsidRPr="00292842">
        <w:rPr>
          <w:rFonts w:hint="eastAsia"/>
        </w:rPr>
        <w:t>2.1-1</w:t>
      </w:r>
      <w:r w:rsidRPr="00292842">
        <w:fldChar w:fldCharType="end"/>
      </w:r>
      <w:r w:rsidRPr="00292842">
        <w:rPr>
          <w:rFonts w:hint="eastAsia"/>
        </w:rPr>
        <w:t>。</w:t>
      </w:r>
    </w:p>
    <w:p w14:paraId="789520A3" w14:textId="77777777" w:rsidR="001036EC" w:rsidRPr="00292842" w:rsidRDefault="001036EC">
      <w:pPr>
        <w:pStyle w:val="tc2"/>
        <w:ind w:firstLine="480"/>
        <w:sectPr w:rsidR="001036EC" w:rsidRPr="00292842">
          <w:pgSz w:w="11906" w:h="16838"/>
          <w:pgMar w:top="1080" w:right="1440" w:bottom="1080" w:left="1440" w:header="851" w:footer="992" w:gutter="0"/>
          <w:cols w:space="720"/>
          <w:docGrid w:type="linesAndChars" w:linePitch="312"/>
        </w:sectPr>
      </w:pPr>
    </w:p>
    <w:p w14:paraId="0C12136A" w14:textId="77777777" w:rsidR="001036EC" w:rsidRPr="00292842" w:rsidRDefault="00000000">
      <w:pPr>
        <w:pStyle w:val="tc"/>
      </w:pPr>
      <w:bookmarkStart w:id="91" w:name="_Ref225414181"/>
      <w:r w:rsidRPr="00292842">
        <w:rPr>
          <w:rFonts w:hint="eastAsia"/>
        </w:rPr>
        <w:lastRenderedPageBreak/>
        <w:t>产业空间布局表</w:t>
      </w:r>
      <w:bookmarkEnd w:id="91"/>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49"/>
        <w:gridCol w:w="5289"/>
        <w:gridCol w:w="1148"/>
        <w:gridCol w:w="7592"/>
      </w:tblGrid>
      <w:tr w:rsidR="001036EC" w:rsidRPr="00292842" w14:paraId="3C3CB4F3" w14:textId="77777777">
        <w:trPr>
          <w:trHeight w:val="340"/>
        </w:trPr>
        <w:tc>
          <w:tcPr>
            <w:tcW w:w="0" w:type="auto"/>
            <w:vAlign w:val="center"/>
          </w:tcPr>
          <w:p w14:paraId="2C7F8946" w14:textId="77777777" w:rsidR="001036EC" w:rsidRPr="00292842" w:rsidRDefault="00000000">
            <w:pPr>
              <w:pStyle w:val="tc9"/>
              <w:rPr>
                <w:rFonts w:cs="Times New Roman"/>
                <w:b/>
                <w:bCs/>
              </w:rPr>
            </w:pPr>
            <w:r w:rsidRPr="00292842">
              <w:rPr>
                <w:rFonts w:cs="Times New Roman"/>
                <w:b/>
                <w:bCs/>
              </w:rPr>
              <w:t>类别</w:t>
            </w:r>
          </w:p>
        </w:tc>
        <w:tc>
          <w:tcPr>
            <w:tcW w:w="0" w:type="auto"/>
            <w:vAlign w:val="center"/>
          </w:tcPr>
          <w:p w14:paraId="33C20C03" w14:textId="77777777" w:rsidR="001036EC" w:rsidRPr="00292842" w:rsidRDefault="00000000">
            <w:pPr>
              <w:pStyle w:val="tc9"/>
              <w:rPr>
                <w:rFonts w:cs="Times New Roman"/>
                <w:b/>
                <w:bCs/>
              </w:rPr>
            </w:pPr>
            <w:r w:rsidRPr="00292842">
              <w:rPr>
                <w:rFonts w:cs="Times New Roman"/>
                <w:b/>
                <w:bCs/>
              </w:rPr>
              <w:t>布局</w:t>
            </w:r>
          </w:p>
        </w:tc>
        <w:tc>
          <w:tcPr>
            <w:tcW w:w="0" w:type="auto"/>
            <w:vAlign w:val="center"/>
          </w:tcPr>
          <w:p w14:paraId="365390CE" w14:textId="77777777" w:rsidR="001036EC" w:rsidRPr="00292842" w:rsidRDefault="00000000">
            <w:pPr>
              <w:pStyle w:val="tc9"/>
              <w:rPr>
                <w:rFonts w:cs="Times New Roman"/>
                <w:b/>
                <w:bCs/>
              </w:rPr>
            </w:pPr>
            <w:r w:rsidRPr="00292842">
              <w:rPr>
                <w:rFonts w:cs="Times New Roman"/>
                <w:b/>
                <w:bCs/>
              </w:rPr>
              <w:t>面积（</w:t>
            </w:r>
            <w:r w:rsidRPr="00292842">
              <w:rPr>
                <w:rFonts w:cs="Times New Roman"/>
                <w:b/>
                <w:bCs/>
              </w:rPr>
              <w:t>km</w:t>
            </w:r>
            <w:r w:rsidRPr="00292842">
              <w:rPr>
                <w:rFonts w:cs="Times New Roman"/>
                <w:b/>
                <w:bCs/>
                <w:vertAlign w:val="superscript"/>
              </w:rPr>
              <w:t>2</w:t>
            </w:r>
            <w:r w:rsidRPr="00292842">
              <w:rPr>
                <w:rFonts w:cs="Times New Roman"/>
                <w:b/>
                <w:bCs/>
              </w:rPr>
              <w:t>）</w:t>
            </w:r>
          </w:p>
        </w:tc>
        <w:tc>
          <w:tcPr>
            <w:tcW w:w="0" w:type="auto"/>
            <w:vAlign w:val="center"/>
          </w:tcPr>
          <w:p w14:paraId="3EE6EDC7" w14:textId="77777777" w:rsidR="001036EC" w:rsidRPr="00292842" w:rsidRDefault="00000000">
            <w:pPr>
              <w:pStyle w:val="tc9"/>
              <w:rPr>
                <w:rFonts w:cs="Times New Roman"/>
                <w:b/>
                <w:bCs/>
              </w:rPr>
            </w:pPr>
            <w:r w:rsidRPr="00292842">
              <w:rPr>
                <w:rFonts w:cs="Times New Roman"/>
                <w:b/>
                <w:bCs/>
              </w:rPr>
              <w:t>产业功能定位</w:t>
            </w:r>
          </w:p>
        </w:tc>
      </w:tr>
      <w:tr w:rsidR="001036EC" w:rsidRPr="00292842" w14:paraId="397D6395" w14:textId="77777777">
        <w:trPr>
          <w:trHeight w:val="340"/>
        </w:trPr>
        <w:tc>
          <w:tcPr>
            <w:tcW w:w="0" w:type="auto"/>
            <w:vAlign w:val="center"/>
          </w:tcPr>
          <w:p w14:paraId="7FF696F4" w14:textId="77777777" w:rsidR="001036EC" w:rsidRPr="00292842" w:rsidRDefault="00000000">
            <w:pPr>
              <w:pStyle w:val="tc9"/>
              <w:rPr>
                <w:rFonts w:cs="Times New Roman"/>
              </w:rPr>
            </w:pPr>
            <w:r w:rsidRPr="00292842">
              <w:rPr>
                <w:rFonts w:cs="Times New Roman"/>
              </w:rPr>
              <w:t>第一产业</w:t>
            </w:r>
          </w:p>
        </w:tc>
        <w:tc>
          <w:tcPr>
            <w:tcW w:w="0" w:type="auto"/>
            <w:vAlign w:val="center"/>
          </w:tcPr>
          <w:p w14:paraId="320A1630" w14:textId="77777777" w:rsidR="001036EC" w:rsidRPr="00292842" w:rsidRDefault="00000000">
            <w:pPr>
              <w:pStyle w:val="tc9"/>
              <w:rPr>
                <w:rFonts w:cs="Times New Roman"/>
              </w:rPr>
            </w:pPr>
            <w:r w:rsidRPr="00292842">
              <w:rPr>
                <w:rFonts w:cs="Times New Roman"/>
              </w:rPr>
              <w:t>以生产性服务业和高科技工业为主导</w:t>
            </w:r>
            <w:proofErr w:type="gramStart"/>
            <w:r w:rsidRPr="00292842">
              <w:rPr>
                <w:rFonts w:cs="Times New Roman"/>
              </w:rPr>
              <w:t>位于昆承湖南</w:t>
            </w:r>
            <w:proofErr w:type="gramEnd"/>
            <w:r w:rsidRPr="00292842">
              <w:rPr>
                <w:rFonts w:cs="Times New Roman"/>
              </w:rPr>
              <w:t>岸、沙家浜镇区西侧</w:t>
            </w:r>
          </w:p>
        </w:tc>
        <w:tc>
          <w:tcPr>
            <w:tcW w:w="0" w:type="auto"/>
            <w:vAlign w:val="center"/>
          </w:tcPr>
          <w:p w14:paraId="4801F98B" w14:textId="77777777" w:rsidR="001036EC" w:rsidRPr="00292842" w:rsidRDefault="00000000">
            <w:pPr>
              <w:pStyle w:val="tc9"/>
              <w:rPr>
                <w:rFonts w:cs="Times New Roman"/>
              </w:rPr>
            </w:pPr>
            <w:r w:rsidRPr="00292842">
              <w:rPr>
                <w:rFonts w:cs="Times New Roman"/>
              </w:rPr>
              <w:t>23.01</w:t>
            </w:r>
          </w:p>
        </w:tc>
        <w:tc>
          <w:tcPr>
            <w:tcW w:w="0" w:type="auto"/>
            <w:vAlign w:val="center"/>
          </w:tcPr>
          <w:p w14:paraId="0ECF15A0" w14:textId="77777777" w:rsidR="001036EC" w:rsidRPr="00292842" w:rsidRDefault="00000000">
            <w:pPr>
              <w:pStyle w:val="tc9"/>
              <w:rPr>
                <w:rFonts w:cs="Times New Roman"/>
              </w:rPr>
            </w:pPr>
            <w:r w:rsidRPr="00292842">
              <w:rPr>
                <w:rFonts w:cs="Times New Roman"/>
              </w:rPr>
              <w:t>发展植物工厂、</w:t>
            </w:r>
            <w:proofErr w:type="gramStart"/>
            <w:r w:rsidRPr="00292842">
              <w:rPr>
                <w:rFonts w:cs="Times New Roman"/>
              </w:rPr>
              <w:t>花鸟园</w:t>
            </w:r>
            <w:proofErr w:type="gramEnd"/>
            <w:r w:rsidRPr="00292842">
              <w:rPr>
                <w:rFonts w:cs="Times New Roman"/>
              </w:rPr>
              <w:t>等现代休闲农业、科技农业。</w:t>
            </w:r>
          </w:p>
        </w:tc>
      </w:tr>
      <w:tr w:rsidR="001036EC" w:rsidRPr="00292842" w14:paraId="529BFF74" w14:textId="77777777">
        <w:trPr>
          <w:trHeight w:val="340"/>
        </w:trPr>
        <w:tc>
          <w:tcPr>
            <w:tcW w:w="0" w:type="auto"/>
            <w:vMerge w:val="restart"/>
            <w:vAlign w:val="center"/>
          </w:tcPr>
          <w:p w14:paraId="1A621769" w14:textId="77777777" w:rsidR="001036EC" w:rsidRPr="00292842" w:rsidRDefault="00000000">
            <w:pPr>
              <w:pStyle w:val="tc9"/>
              <w:rPr>
                <w:rFonts w:cs="Times New Roman"/>
              </w:rPr>
            </w:pPr>
            <w:r w:rsidRPr="00292842">
              <w:rPr>
                <w:rFonts w:cs="Times New Roman"/>
              </w:rPr>
              <w:t>第二产业</w:t>
            </w:r>
          </w:p>
        </w:tc>
        <w:tc>
          <w:tcPr>
            <w:tcW w:w="0" w:type="auto"/>
            <w:vAlign w:val="center"/>
          </w:tcPr>
          <w:p w14:paraId="4028C72D" w14:textId="77777777" w:rsidR="001036EC" w:rsidRPr="00292842" w:rsidRDefault="00000000">
            <w:pPr>
              <w:pStyle w:val="tc9"/>
              <w:rPr>
                <w:rFonts w:cs="Times New Roman"/>
              </w:rPr>
            </w:pPr>
            <w:r w:rsidRPr="00292842">
              <w:rPr>
                <w:rFonts w:cs="Times New Roman"/>
              </w:rPr>
              <w:t>在黄山路以东区域，形成四大产业集中区，汽车零部件产业集中区、高端电子信息产业集中区、纺织产业集中区、高端制造</w:t>
            </w:r>
            <w:proofErr w:type="gramStart"/>
            <w:r w:rsidRPr="00292842">
              <w:rPr>
                <w:rFonts w:cs="Times New Roman"/>
              </w:rPr>
              <w:t>装备业</w:t>
            </w:r>
            <w:proofErr w:type="gramEnd"/>
            <w:r w:rsidRPr="00292842">
              <w:rPr>
                <w:rFonts w:cs="Times New Roman"/>
              </w:rPr>
              <w:t>集中区。</w:t>
            </w:r>
          </w:p>
        </w:tc>
        <w:tc>
          <w:tcPr>
            <w:tcW w:w="0" w:type="auto"/>
            <w:vAlign w:val="center"/>
          </w:tcPr>
          <w:p w14:paraId="776DCD61" w14:textId="77777777" w:rsidR="001036EC" w:rsidRPr="00292842" w:rsidRDefault="00000000">
            <w:pPr>
              <w:pStyle w:val="tc9"/>
              <w:rPr>
                <w:rFonts w:cs="Times New Roman"/>
              </w:rPr>
            </w:pPr>
            <w:r w:rsidRPr="00292842">
              <w:rPr>
                <w:rFonts w:cs="Times New Roman"/>
              </w:rPr>
              <w:t>/</w:t>
            </w:r>
          </w:p>
        </w:tc>
        <w:tc>
          <w:tcPr>
            <w:tcW w:w="0" w:type="auto"/>
            <w:vAlign w:val="center"/>
          </w:tcPr>
          <w:p w14:paraId="4A6CFFBE" w14:textId="77777777" w:rsidR="001036EC" w:rsidRPr="00292842" w:rsidRDefault="00000000">
            <w:pPr>
              <w:pStyle w:val="tc9"/>
              <w:rPr>
                <w:rFonts w:cs="Times New Roman"/>
              </w:rPr>
            </w:pPr>
            <w:r w:rsidRPr="00292842">
              <w:rPr>
                <w:rFonts w:cs="Times New Roman"/>
              </w:rPr>
              <w:t>高端装备制造业为主导产业，重点发展汽车及零部件、精密机械，其中汽车及零部件为核心。同时积极延伸发展新能源、新材料、节能环保、</w:t>
            </w:r>
            <w:proofErr w:type="gramStart"/>
            <w:r w:rsidRPr="00292842">
              <w:rPr>
                <w:rFonts w:cs="Times New Roman"/>
              </w:rPr>
              <w:t>智慧物联等</w:t>
            </w:r>
            <w:proofErr w:type="gramEnd"/>
            <w:r w:rsidRPr="00292842">
              <w:rPr>
                <w:rFonts w:cs="Times New Roman"/>
              </w:rPr>
              <w:t>相关的战略性新兴产业。</w:t>
            </w:r>
          </w:p>
        </w:tc>
      </w:tr>
      <w:tr w:rsidR="001036EC" w:rsidRPr="00292842" w14:paraId="4CA452B4" w14:textId="77777777">
        <w:trPr>
          <w:trHeight w:val="340"/>
        </w:trPr>
        <w:tc>
          <w:tcPr>
            <w:tcW w:w="0" w:type="auto"/>
            <w:vMerge/>
            <w:vAlign w:val="center"/>
          </w:tcPr>
          <w:p w14:paraId="45A3E067" w14:textId="77777777" w:rsidR="001036EC" w:rsidRPr="00292842" w:rsidRDefault="001036EC">
            <w:pPr>
              <w:pStyle w:val="tc9"/>
              <w:rPr>
                <w:rFonts w:cs="Times New Roman"/>
              </w:rPr>
            </w:pPr>
          </w:p>
        </w:tc>
        <w:tc>
          <w:tcPr>
            <w:tcW w:w="0" w:type="auto"/>
            <w:vAlign w:val="center"/>
          </w:tcPr>
          <w:p w14:paraId="3AE4B266" w14:textId="77777777" w:rsidR="001036EC" w:rsidRPr="00292842" w:rsidRDefault="00000000">
            <w:pPr>
              <w:pStyle w:val="tc9"/>
              <w:rPr>
                <w:rFonts w:cs="Times New Roman"/>
              </w:rPr>
            </w:pPr>
            <w:r w:rsidRPr="00292842">
              <w:rPr>
                <w:rFonts w:cs="Times New Roman"/>
              </w:rPr>
              <w:t>汽车及零部件产业集中区</w:t>
            </w:r>
          </w:p>
        </w:tc>
        <w:tc>
          <w:tcPr>
            <w:tcW w:w="0" w:type="auto"/>
            <w:vAlign w:val="center"/>
          </w:tcPr>
          <w:p w14:paraId="729CCADE" w14:textId="77777777" w:rsidR="001036EC" w:rsidRPr="00292842" w:rsidRDefault="00000000">
            <w:pPr>
              <w:pStyle w:val="tc9"/>
              <w:rPr>
                <w:rFonts w:cs="Times New Roman"/>
              </w:rPr>
            </w:pPr>
            <w:r w:rsidRPr="00292842">
              <w:rPr>
                <w:rFonts w:cs="Times New Roman"/>
              </w:rPr>
              <w:t>9.187</w:t>
            </w:r>
          </w:p>
        </w:tc>
        <w:tc>
          <w:tcPr>
            <w:tcW w:w="0" w:type="auto"/>
            <w:vAlign w:val="center"/>
          </w:tcPr>
          <w:p w14:paraId="041FA25C" w14:textId="77777777" w:rsidR="001036EC" w:rsidRPr="00292842" w:rsidRDefault="00000000">
            <w:pPr>
              <w:pStyle w:val="tc9"/>
              <w:rPr>
                <w:rFonts w:cs="Times New Roman"/>
              </w:rPr>
            </w:pPr>
            <w:r w:rsidRPr="00292842">
              <w:rPr>
                <w:rFonts w:cs="Times New Roman"/>
              </w:rPr>
              <w:t>重点发展汽车及零部件产业、高端装备制造业</w:t>
            </w:r>
          </w:p>
        </w:tc>
      </w:tr>
      <w:tr w:rsidR="001036EC" w:rsidRPr="00292842" w14:paraId="2146AD2D" w14:textId="77777777">
        <w:trPr>
          <w:trHeight w:val="340"/>
        </w:trPr>
        <w:tc>
          <w:tcPr>
            <w:tcW w:w="0" w:type="auto"/>
            <w:vMerge/>
            <w:vAlign w:val="center"/>
          </w:tcPr>
          <w:p w14:paraId="57058E78" w14:textId="77777777" w:rsidR="001036EC" w:rsidRPr="00292842" w:rsidRDefault="001036EC">
            <w:pPr>
              <w:pStyle w:val="tc9"/>
              <w:rPr>
                <w:rFonts w:cs="Times New Roman"/>
              </w:rPr>
            </w:pPr>
          </w:p>
        </w:tc>
        <w:tc>
          <w:tcPr>
            <w:tcW w:w="0" w:type="auto"/>
            <w:vAlign w:val="center"/>
          </w:tcPr>
          <w:p w14:paraId="0B376B96" w14:textId="77777777" w:rsidR="001036EC" w:rsidRPr="00292842" w:rsidRDefault="00000000">
            <w:pPr>
              <w:pStyle w:val="tc9"/>
              <w:rPr>
                <w:rFonts w:cs="Times New Roman"/>
              </w:rPr>
            </w:pPr>
            <w:r w:rsidRPr="00292842">
              <w:rPr>
                <w:rFonts w:cs="Times New Roman"/>
              </w:rPr>
              <w:t>先进装备制造区</w:t>
            </w:r>
          </w:p>
        </w:tc>
        <w:tc>
          <w:tcPr>
            <w:tcW w:w="0" w:type="auto"/>
            <w:vAlign w:val="center"/>
          </w:tcPr>
          <w:p w14:paraId="682712BC" w14:textId="77777777" w:rsidR="001036EC" w:rsidRPr="00292842" w:rsidRDefault="00000000">
            <w:pPr>
              <w:pStyle w:val="tc9"/>
              <w:rPr>
                <w:rFonts w:cs="Times New Roman"/>
              </w:rPr>
            </w:pPr>
            <w:r w:rsidRPr="00292842">
              <w:rPr>
                <w:rFonts w:cs="Times New Roman"/>
              </w:rPr>
              <w:t>2.583</w:t>
            </w:r>
          </w:p>
        </w:tc>
        <w:tc>
          <w:tcPr>
            <w:tcW w:w="0" w:type="auto"/>
          </w:tcPr>
          <w:p w14:paraId="3E06ADCF" w14:textId="77777777" w:rsidR="001036EC" w:rsidRPr="00292842" w:rsidRDefault="00000000">
            <w:pPr>
              <w:pStyle w:val="tc9"/>
              <w:rPr>
                <w:rFonts w:cs="Times New Roman"/>
                <w:sz w:val="22"/>
                <w:szCs w:val="22"/>
              </w:rPr>
            </w:pPr>
            <w:r w:rsidRPr="00292842">
              <w:rPr>
                <w:rFonts w:cs="Times New Roman"/>
                <w:sz w:val="22"/>
                <w:szCs w:val="22"/>
              </w:rPr>
              <w:t>先进装备制造业为主导产业，重点发展精密机械，延伸发展新能源、新材料、节能环保等战略新兴产业</w:t>
            </w:r>
          </w:p>
        </w:tc>
      </w:tr>
      <w:tr w:rsidR="001036EC" w:rsidRPr="00292842" w14:paraId="39DBC8D4" w14:textId="77777777">
        <w:trPr>
          <w:trHeight w:val="340"/>
        </w:trPr>
        <w:tc>
          <w:tcPr>
            <w:tcW w:w="0" w:type="auto"/>
            <w:vMerge/>
            <w:vAlign w:val="center"/>
          </w:tcPr>
          <w:p w14:paraId="2F6E5C0F" w14:textId="77777777" w:rsidR="001036EC" w:rsidRPr="00292842" w:rsidRDefault="001036EC">
            <w:pPr>
              <w:pStyle w:val="tc9"/>
              <w:rPr>
                <w:rFonts w:cs="Times New Roman"/>
              </w:rPr>
            </w:pPr>
          </w:p>
        </w:tc>
        <w:tc>
          <w:tcPr>
            <w:tcW w:w="0" w:type="auto"/>
            <w:vAlign w:val="center"/>
          </w:tcPr>
          <w:p w14:paraId="37CE7494" w14:textId="77777777" w:rsidR="001036EC" w:rsidRPr="00292842" w:rsidRDefault="00000000">
            <w:pPr>
              <w:pStyle w:val="tc9"/>
              <w:rPr>
                <w:rFonts w:cs="Times New Roman"/>
              </w:rPr>
            </w:pPr>
            <w:r w:rsidRPr="00292842">
              <w:rPr>
                <w:rFonts w:cs="Times New Roman"/>
              </w:rPr>
              <w:t>高端电子信息产业集中区</w:t>
            </w:r>
          </w:p>
        </w:tc>
        <w:tc>
          <w:tcPr>
            <w:tcW w:w="0" w:type="auto"/>
            <w:vAlign w:val="center"/>
          </w:tcPr>
          <w:p w14:paraId="065B3666" w14:textId="77777777" w:rsidR="001036EC" w:rsidRPr="00292842" w:rsidRDefault="00000000">
            <w:pPr>
              <w:pStyle w:val="tc9"/>
              <w:rPr>
                <w:rFonts w:cs="Times New Roman"/>
              </w:rPr>
            </w:pPr>
            <w:r w:rsidRPr="00292842">
              <w:rPr>
                <w:rFonts w:cs="Times New Roman"/>
              </w:rPr>
              <w:t>1.761</w:t>
            </w:r>
          </w:p>
        </w:tc>
        <w:tc>
          <w:tcPr>
            <w:tcW w:w="0" w:type="auto"/>
            <w:vAlign w:val="center"/>
          </w:tcPr>
          <w:p w14:paraId="7442985B" w14:textId="77777777" w:rsidR="001036EC" w:rsidRPr="00292842" w:rsidRDefault="00000000">
            <w:pPr>
              <w:pStyle w:val="tc9"/>
              <w:rPr>
                <w:rFonts w:cs="Times New Roman"/>
              </w:rPr>
            </w:pPr>
            <w:r w:rsidRPr="00292842">
              <w:rPr>
                <w:rFonts w:cs="Times New Roman"/>
              </w:rPr>
              <w:t>重点电子信息产业提档升级，延伸新能源、新材料、</w:t>
            </w:r>
            <w:proofErr w:type="gramStart"/>
            <w:r w:rsidRPr="00292842">
              <w:rPr>
                <w:rFonts w:cs="Times New Roman"/>
              </w:rPr>
              <w:t>智慧物联等</w:t>
            </w:r>
            <w:proofErr w:type="gramEnd"/>
            <w:r w:rsidRPr="00292842">
              <w:rPr>
                <w:rFonts w:cs="Times New Roman"/>
              </w:rPr>
              <w:t>战略新兴产业。</w:t>
            </w:r>
          </w:p>
        </w:tc>
      </w:tr>
      <w:tr w:rsidR="001036EC" w:rsidRPr="00292842" w14:paraId="61D1C96B" w14:textId="77777777">
        <w:trPr>
          <w:trHeight w:val="340"/>
        </w:trPr>
        <w:tc>
          <w:tcPr>
            <w:tcW w:w="0" w:type="auto"/>
            <w:vMerge/>
            <w:vAlign w:val="center"/>
          </w:tcPr>
          <w:p w14:paraId="3FB44AE7" w14:textId="77777777" w:rsidR="001036EC" w:rsidRPr="00292842" w:rsidRDefault="001036EC">
            <w:pPr>
              <w:pStyle w:val="tc9"/>
              <w:rPr>
                <w:rFonts w:cs="Times New Roman"/>
              </w:rPr>
            </w:pPr>
          </w:p>
        </w:tc>
        <w:tc>
          <w:tcPr>
            <w:tcW w:w="0" w:type="auto"/>
            <w:vAlign w:val="center"/>
          </w:tcPr>
          <w:p w14:paraId="02AA4A40" w14:textId="77777777" w:rsidR="001036EC" w:rsidRPr="00292842" w:rsidRDefault="00000000">
            <w:pPr>
              <w:pStyle w:val="tc9"/>
              <w:rPr>
                <w:rFonts w:cs="Times New Roman"/>
              </w:rPr>
            </w:pPr>
            <w:r w:rsidRPr="00292842">
              <w:rPr>
                <w:rFonts w:cs="Times New Roman"/>
              </w:rPr>
              <w:t>纺织产业集中区</w:t>
            </w:r>
          </w:p>
        </w:tc>
        <w:tc>
          <w:tcPr>
            <w:tcW w:w="0" w:type="auto"/>
            <w:vAlign w:val="center"/>
          </w:tcPr>
          <w:p w14:paraId="59EF33EB" w14:textId="77777777" w:rsidR="001036EC" w:rsidRPr="00292842" w:rsidRDefault="00000000">
            <w:pPr>
              <w:pStyle w:val="tc9"/>
              <w:rPr>
                <w:rFonts w:cs="Times New Roman"/>
              </w:rPr>
            </w:pPr>
            <w:r w:rsidRPr="00292842">
              <w:rPr>
                <w:rFonts w:cs="Times New Roman"/>
              </w:rPr>
              <w:t>1.119</w:t>
            </w:r>
          </w:p>
        </w:tc>
        <w:tc>
          <w:tcPr>
            <w:tcW w:w="0" w:type="auto"/>
            <w:vAlign w:val="center"/>
          </w:tcPr>
          <w:p w14:paraId="48A7A0D4" w14:textId="77777777" w:rsidR="001036EC" w:rsidRPr="00292842" w:rsidRDefault="00000000">
            <w:pPr>
              <w:pStyle w:val="tc9"/>
              <w:rPr>
                <w:rFonts w:cs="Times New Roman"/>
              </w:rPr>
            </w:pPr>
            <w:r w:rsidRPr="00292842">
              <w:rPr>
                <w:rFonts w:cs="Times New Roman"/>
              </w:rPr>
              <w:t>重点纺织产业提档、转型升级</w:t>
            </w:r>
          </w:p>
        </w:tc>
      </w:tr>
      <w:tr w:rsidR="001036EC" w:rsidRPr="00292842" w14:paraId="28DF5390" w14:textId="77777777">
        <w:trPr>
          <w:trHeight w:val="340"/>
        </w:trPr>
        <w:tc>
          <w:tcPr>
            <w:tcW w:w="0" w:type="auto"/>
            <w:vMerge w:val="restart"/>
            <w:vAlign w:val="center"/>
          </w:tcPr>
          <w:p w14:paraId="4828F6FF" w14:textId="77777777" w:rsidR="001036EC" w:rsidRPr="00292842" w:rsidRDefault="00000000">
            <w:pPr>
              <w:pStyle w:val="tc9"/>
              <w:rPr>
                <w:rFonts w:cs="Times New Roman"/>
              </w:rPr>
            </w:pPr>
            <w:r w:rsidRPr="00292842">
              <w:rPr>
                <w:rFonts w:cs="Times New Roman"/>
              </w:rPr>
              <w:t>第三产业</w:t>
            </w:r>
          </w:p>
        </w:tc>
        <w:tc>
          <w:tcPr>
            <w:tcW w:w="0" w:type="auto"/>
            <w:vAlign w:val="center"/>
          </w:tcPr>
          <w:p w14:paraId="66986868" w14:textId="77777777" w:rsidR="001036EC" w:rsidRPr="00292842" w:rsidRDefault="00000000">
            <w:pPr>
              <w:pStyle w:val="tc9"/>
              <w:rPr>
                <w:rFonts w:cs="Times New Roman"/>
              </w:rPr>
            </w:pPr>
            <w:proofErr w:type="gramStart"/>
            <w:r w:rsidRPr="00292842">
              <w:rPr>
                <w:rFonts w:cs="Times New Roman"/>
              </w:rPr>
              <w:t>一</w:t>
            </w:r>
            <w:proofErr w:type="gramEnd"/>
            <w:r w:rsidRPr="00292842">
              <w:rPr>
                <w:rFonts w:cs="Times New Roman"/>
              </w:rPr>
              <w:t>核即现代服务业发展核，位于黄浦江路西端，新世纪大道两侧区域</w:t>
            </w:r>
          </w:p>
        </w:tc>
        <w:tc>
          <w:tcPr>
            <w:tcW w:w="0" w:type="auto"/>
            <w:vAlign w:val="center"/>
          </w:tcPr>
          <w:p w14:paraId="7FEA3A77" w14:textId="77777777" w:rsidR="001036EC" w:rsidRPr="00292842" w:rsidRDefault="00000000">
            <w:pPr>
              <w:pStyle w:val="tc9"/>
              <w:rPr>
                <w:rFonts w:cs="Times New Roman"/>
              </w:rPr>
            </w:pPr>
            <w:r w:rsidRPr="00292842">
              <w:rPr>
                <w:rFonts w:cs="Times New Roman"/>
              </w:rPr>
              <w:t>1.32</w:t>
            </w:r>
          </w:p>
        </w:tc>
        <w:tc>
          <w:tcPr>
            <w:tcW w:w="0" w:type="auto"/>
            <w:vAlign w:val="center"/>
          </w:tcPr>
          <w:p w14:paraId="57D1DB85" w14:textId="77777777" w:rsidR="001036EC" w:rsidRPr="00292842" w:rsidRDefault="00000000">
            <w:pPr>
              <w:pStyle w:val="tc9"/>
              <w:rPr>
                <w:rFonts w:cs="Times New Roman"/>
              </w:rPr>
            </w:pPr>
            <w:r w:rsidRPr="00292842">
              <w:rPr>
                <w:rFonts w:cs="Times New Roman"/>
              </w:rPr>
              <w:t>新世纪大道两侧区域，集中发展商务金融、会议会展、总部经济、服务外包等生产性服务业，并兼有商业服务、文化娱乐、康体健身等生活性服务业。</w:t>
            </w:r>
          </w:p>
        </w:tc>
      </w:tr>
      <w:tr w:rsidR="001036EC" w:rsidRPr="00292842" w14:paraId="0A247988" w14:textId="77777777">
        <w:trPr>
          <w:trHeight w:val="340"/>
        </w:trPr>
        <w:tc>
          <w:tcPr>
            <w:tcW w:w="0" w:type="auto"/>
            <w:vMerge/>
            <w:vAlign w:val="center"/>
          </w:tcPr>
          <w:p w14:paraId="1A95716A" w14:textId="77777777" w:rsidR="001036EC" w:rsidRPr="00292842" w:rsidRDefault="001036EC">
            <w:pPr>
              <w:pStyle w:val="tc9"/>
              <w:rPr>
                <w:rFonts w:cs="Times New Roman"/>
              </w:rPr>
            </w:pPr>
          </w:p>
        </w:tc>
        <w:tc>
          <w:tcPr>
            <w:tcW w:w="0" w:type="auto"/>
            <w:vAlign w:val="center"/>
          </w:tcPr>
          <w:p w14:paraId="722CA887" w14:textId="77777777" w:rsidR="001036EC" w:rsidRPr="00292842" w:rsidRDefault="00000000">
            <w:pPr>
              <w:pStyle w:val="tc9"/>
              <w:rPr>
                <w:rFonts w:cs="Times New Roman"/>
              </w:rPr>
            </w:pPr>
            <w:r w:rsidRPr="00292842">
              <w:rPr>
                <w:rFonts w:cs="Times New Roman"/>
              </w:rPr>
              <w:t>一带即沿东环河、横泾塘的科技创新带，重点布局科技研发、孵化等功能，形成常熟市的科技创新集中区，智能产业、</w:t>
            </w:r>
            <w:proofErr w:type="gramStart"/>
            <w:r w:rsidRPr="00292842">
              <w:rPr>
                <w:rFonts w:cs="Times New Roman"/>
              </w:rPr>
              <w:t>智慧物联的</w:t>
            </w:r>
            <w:proofErr w:type="gramEnd"/>
            <w:r w:rsidRPr="00292842">
              <w:rPr>
                <w:rFonts w:cs="Times New Roman"/>
              </w:rPr>
              <w:t>先导区和研发中心</w:t>
            </w:r>
          </w:p>
        </w:tc>
        <w:tc>
          <w:tcPr>
            <w:tcW w:w="0" w:type="auto"/>
            <w:vAlign w:val="center"/>
          </w:tcPr>
          <w:p w14:paraId="364A25A6" w14:textId="77777777" w:rsidR="001036EC" w:rsidRPr="00292842" w:rsidRDefault="00000000">
            <w:pPr>
              <w:pStyle w:val="tc9"/>
              <w:rPr>
                <w:rFonts w:cs="Times New Roman"/>
              </w:rPr>
            </w:pPr>
            <w:r w:rsidRPr="00292842">
              <w:rPr>
                <w:rFonts w:cs="Times New Roman"/>
              </w:rPr>
              <w:t>6.13</w:t>
            </w:r>
          </w:p>
        </w:tc>
        <w:tc>
          <w:tcPr>
            <w:tcW w:w="0" w:type="auto"/>
            <w:vAlign w:val="center"/>
          </w:tcPr>
          <w:p w14:paraId="55932CA4" w14:textId="77777777" w:rsidR="001036EC" w:rsidRPr="00292842" w:rsidRDefault="00000000">
            <w:pPr>
              <w:pStyle w:val="tc9"/>
              <w:rPr>
                <w:rFonts w:cs="Times New Roman"/>
              </w:rPr>
            </w:pPr>
            <w:r w:rsidRPr="00292842">
              <w:rPr>
                <w:rFonts w:cs="Times New Roman"/>
              </w:rPr>
              <w:t>国家大学科技园内的横泾塘沿线</w:t>
            </w:r>
            <w:proofErr w:type="gramStart"/>
            <w:r w:rsidRPr="00292842">
              <w:rPr>
                <w:rFonts w:cs="Times New Roman"/>
              </w:rPr>
              <w:t>则服务</w:t>
            </w:r>
            <w:proofErr w:type="gramEnd"/>
            <w:r w:rsidRPr="00292842">
              <w:rPr>
                <w:rFonts w:cs="Times New Roman"/>
              </w:rPr>
              <w:t>整个常熟市，乃至周边地区；建设模式上中心区域以研发大楼的形式建设，南部地区以低密度、</w:t>
            </w:r>
            <w:proofErr w:type="gramStart"/>
            <w:r w:rsidRPr="00292842">
              <w:rPr>
                <w:rFonts w:cs="Times New Roman"/>
              </w:rPr>
              <w:t>高环境</w:t>
            </w:r>
            <w:proofErr w:type="gramEnd"/>
            <w:r w:rsidRPr="00292842">
              <w:rPr>
                <w:rFonts w:cs="Times New Roman"/>
              </w:rPr>
              <w:t>品质的独栋商务研发楼宇形式建设。</w:t>
            </w:r>
          </w:p>
        </w:tc>
      </w:tr>
      <w:tr w:rsidR="001036EC" w:rsidRPr="00292842" w14:paraId="1E1851F3" w14:textId="77777777">
        <w:trPr>
          <w:trHeight w:val="340"/>
        </w:trPr>
        <w:tc>
          <w:tcPr>
            <w:tcW w:w="0" w:type="auto"/>
            <w:vMerge/>
            <w:vAlign w:val="center"/>
          </w:tcPr>
          <w:p w14:paraId="345703BD" w14:textId="77777777" w:rsidR="001036EC" w:rsidRPr="00292842" w:rsidRDefault="001036EC">
            <w:pPr>
              <w:pStyle w:val="tc9"/>
              <w:rPr>
                <w:rFonts w:cs="Times New Roman"/>
              </w:rPr>
            </w:pPr>
          </w:p>
        </w:tc>
        <w:tc>
          <w:tcPr>
            <w:tcW w:w="0" w:type="auto"/>
            <w:vAlign w:val="center"/>
          </w:tcPr>
          <w:p w14:paraId="09373F62" w14:textId="77777777" w:rsidR="001036EC" w:rsidRPr="00292842" w:rsidRDefault="00000000">
            <w:pPr>
              <w:pStyle w:val="tc9"/>
              <w:rPr>
                <w:rFonts w:cs="Times New Roman"/>
              </w:rPr>
            </w:pPr>
            <w:r w:rsidRPr="00292842">
              <w:rPr>
                <w:rFonts w:cs="Times New Roman"/>
              </w:rPr>
              <w:t>一环为昆承湖环湖区域的时尚休闲环</w:t>
            </w:r>
          </w:p>
        </w:tc>
        <w:tc>
          <w:tcPr>
            <w:tcW w:w="0" w:type="auto"/>
            <w:vAlign w:val="center"/>
          </w:tcPr>
          <w:p w14:paraId="27873E49" w14:textId="77777777" w:rsidR="001036EC" w:rsidRPr="00292842" w:rsidRDefault="00000000">
            <w:pPr>
              <w:pStyle w:val="tc9"/>
              <w:rPr>
                <w:rFonts w:cs="Times New Roman"/>
              </w:rPr>
            </w:pPr>
            <w:r w:rsidRPr="00292842">
              <w:rPr>
                <w:rFonts w:cs="Times New Roman"/>
              </w:rPr>
              <w:t>6.5</w:t>
            </w:r>
          </w:p>
        </w:tc>
        <w:tc>
          <w:tcPr>
            <w:tcW w:w="0" w:type="auto"/>
            <w:vAlign w:val="center"/>
          </w:tcPr>
          <w:p w14:paraId="0A6D4C64" w14:textId="77777777" w:rsidR="001036EC" w:rsidRPr="00292842" w:rsidRDefault="00000000">
            <w:pPr>
              <w:pStyle w:val="tc9"/>
              <w:rPr>
                <w:rFonts w:cs="Times New Roman"/>
              </w:rPr>
            </w:pPr>
            <w:r w:rsidRPr="00292842">
              <w:rPr>
                <w:rFonts w:cs="Times New Roman"/>
              </w:rPr>
              <w:t>重点发展时尚创意设计、教育培训、休闲娱乐、商业休闲、文化休闲、休闲度假、养生度假等功能，布置滨水休闲商业、度假酒店、企业会所、餐饮娱乐、高端养老、国际医疗、国际教育、理疗、生态观光、农业观光。</w:t>
            </w:r>
          </w:p>
        </w:tc>
      </w:tr>
    </w:tbl>
    <w:p w14:paraId="260CA4E8" w14:textId="77777777" w:rsidR="001036EC" w:rsidRPr="00292842" w:rsidRDefault="001036EC">
      <w:pPr>
        <w:pStyle w:val="tc2"/>
        <w:ind w:firstLineChars="0" w:firstLine="0"/>
        <w:jc w:val="center"/>
        <w:rPr>
          <w:lang w:val="en-US"/>
        </w:rPr>
      </w:pPr>
    </w:p>
    <w:p w14:paraId="4E1F12A6" w14:textId="77777777" w:rsidR="001036EC" w:rsidRPr="00292842" w:rsidRDefault="001036EC">
      <w:pPr>
        <w:pStyle w:val="tc2"/>
        <w:ind w:firstLine="480"/>
        <w:sectPr w:rsidR="001036EC" w:rsidRPr="00292842">
          <w:pgSz w:w="16838" w:h="11906" w:orient="landscape"/>
          <w:pgMar w:top="1440" w:right="1080" w:bottom="1440" w:left="1080" w:header="851" w:footer="992" w:gutter="0"/>
          <w:cols w:space="720"/>
          <w:docGrid w:type="linesAndChars" w:linePitch="312"/>
        </w:sectPr>
      </w:pPr>
    </w:p>
    <w:p w14:paraId="191B5741" w14:textId="77777777" w:rsidR="001036EC" w:rsidRPr="00292842" w:rsidRDefault="00000000">
      <w:pPr>
        <w:pStyle w:val="4tc"/>
      </w:pPr>
      <w:r w:rsidRPr="00292842">
        <w:rPr>
          <w:rFonts w:hint="eastAsia"/>
        </w:rPr>
        <w:lastRenderedPageBreak/>
        <w:t>规划目标</w:t>
      </w:r>
    </w:p>
    <w:p w14:paraId="48EF1023" w14:textId="77777777" w:rsidR="001036EC" w:rsidRPr="00292842" w:rsidRDefault="00000000">
      <w:pPr>
        <w:pStyle w:val="tc2"/>
        <w:ind w:firstLine="482"/>
      </w:pPr>
      <w:r w:rsidRPr="00292842">
        <w:rPr>
          <w:rFonts w:hint="eastAsia"/>
          <w:b/>
          <w:bCs/>
        </w:rPr>
        <w:t>规划目标</w:t>
      </w:r>
      <w:r w:rsidRPr="00292842">
        <w:rPr>
          <w:rFonts w:hint="eastAsia"/>
        </w:rPr>
        <w:t>：</w:t>
      </w:r>
      <w:proofErr w:type="gramStart"/>
      <w:r w:rsidRPr="00292842">
        <w:rPr>
          <w:rFonts w:hint="eastAsia"/>
        </w:rPr>
        <w:t>至规划</w:t>
      </w:r>
      <w:proofErr w:type="gramEnd"/>
      <w:r w:rsidRPr="00292842">
        <w:rPr>
          <w:rFonts w:hint="eastAsia"/>
        </w:rPr>
        <w:t>期末，把高新区建设成为全市生产性服务业和高科技工业的核心地区，具有人文气息、生活气息、宜</w:t>
      </w:r>
      <w:proofErr w:type="gramStart"/>
      <w:r w:rsidRPr="00292842">
        <w:rPr>
          <w:rFonts w:hint="eastAsia"/>
        </w:rPr>
        <w:t>居宜业</w:t>
      </w:r>
      <w:proofErr w:type="gramEnd"/>
      <w:r w:rsidRPr="00292842">
        <w:rPr>
          <w:rFonts w:hint="eastAsia"/>
        </w:rPr>
        <w:t>的现代化新城区，成为常熟市的“产业新高地、科技创新区、生态湖滨城”。</w:t>
      </w:r>
    </w:p>
    <w:p w14:paraId="164AD90C" w14:textId="77777777" w:rsidR="001036EC" w:rsidRPr="00292842" w:rsidRDefault="00000000">
      <w:pPr>
        <w:pStyle w:val="tc2"/>
        <w:ind w:firstLine="482"/>
      </w:pPr>
      <w:r w:rsidRPr="00292842">
        <w:rPr>
          <w:rFonts w:hint="eastAsia"/>
          <w:b/>
          <w:bCs/>
        </w:rPr>
        <w:t>现代化目标指标</w:t>
      </w:r>
      <w:r w:rsidRPr="00292842">
        <w:rPr>
          <w:rFonts w:hint="eastAsia"/>
        </w:rPr>
        <w:t>：依据常熟城市总体规划的现代化指标体系，并按照“产业新高地、科技创新区、生态湖滨城”的总体目标，提出以下各项具体发展目标。</w:t>
      </w:r>
    </w:p>
    <w:p w14:paraId="50755C07" w14:textId="77777777" w:rsidR="001036EC" w:rsidRPr="00292842" w:rsidRDefault="00000000">
      <w:pPr>
        <w:pStyle w:val="tc"/>
      </w:pPr>
      <w:r w:rsidRPr="00292842">
        <w:rPr>
          <w:rFonts w:hint="eastAsia"/>
        </w:rPr>
        <w:t>常熟高新经济技术开发区现代化指标体系一览表</w:t>
      </w:r>
    </w:p>
    <w:tbl>
      <w:tblPr>
        <w:tblW w:w="9660"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4"/>
        <w:gridCol w:w="709"/>
        <w:gridCol w:w="2693"/>
        <w:gridCol w:w="992"/>
        <w:gridCol w:w="1134"/>
        <w:gridCol w:w="1134"/>
        <w:gridCol w:w="1134"/>
        <w:gridCol w:w="1160"/>
      </w:tblGrid>
      <w:tr w:rsidR="001036EC" w:rsidRPr="00292842" w14:paraId="12A5DB9B" w14:textId="77777777">
        <w:trPr>
          <w:trHeight w:val="340"/>
          <w:tblHeader/>
        </w:trPr>
        <w:tc>
          <w:tcPr>
            <w:tcW w:w="704" w:type="dxa"/>
            <w:vMerge w:val="restart"/>
            <w:vAlign w:val="center"/>
          </w:tcPr>
          <w:p w14:paraId="41585B00" w14:textId="77777777" w:rsidR="001036EC" w:rsidRPr="00292842" w:rsidRDefault="00000000">
            <w:pPr>
              <w:pStyle w:val="tc9"/>
              <w:rPr>
                <w:b/>
                <w:bCs/>
              </w:rPr>
            </w:pPr>
            <w:r w:rsidRPr="00292842">
              <w:rPr>
                <w:rFonts w:hint="eastAsia"/>
                <w:b/>
                <w:bCs/>
              </w:rPr>
              <w:t>分类</w:t>
            </w:r>
          </w:p>
        </w:tc>
        <w:tc>
          <w:tcPr>
            <w:tcW w:w="709" w:type="dxa"/>
            <w:vMerge w:val="restart"/>
            <w:vAlign w:val="center"/>
          </w:tcPr>
          <w:p w14:paraId="75A7DC66" w14:textId="77777777" w:rsidR="001036EC" w:rsidRPr="00292842" w:rsidRDefault="00000000">
            <w:pPr>
              <w:pStyle w:val="tc9"/>
              <w:rPr>
                <w:b/>
                <w:bCs/>
              </w:rPr>
            </w:pPr>
            <w:r w:rsidRPr="00292842">
              <w:rPr>
                <w:rFonts w:hint="eastAsia"/>
                <w:b/>
                <w:bCs/>
              </w:rPr>
              <w:t>序号</w:t>
            </w:r>
          </w:p>
        </w:tc>
        <w:tc>
          <w:tcPr>
            <w:tcW w:w="2693" w:type="dxa"/>
            <w:vMerge w:val="restart"/>
            <w:vAlign w:val="center"/>
          </w:tcPr>
          <w:p w14:paraId="43BF273F" w14:textId="77777777" w:rsidR="001036EC" w:rsidRPr="00292842" w:rsidRDefault="00000000">
            <w:pPr>
              <w:pStyle w:val="tc9"/>
              <w:rPr>
                <w:b/>
                <w:bCs/>
              </w:rPr>
            </w:pPr>
            <w:r w:rsidRPr="00292842">
              <w:rPr>
                <w:rFonts w:hint="eastAsia"/>
                <w:b/>
                <w:bCs/>
              </w:rPr>
              <w:t>指标</w:t>
            </w:r>
          </w:p>
        </w:tc>
        <w:tc>
          <w:tcPr>
            <w:tcW w:w="992" w:type="dxa"/>
            <w:vMerge w:val="restart"/>
            <w:vAlign w:val="center"/>
          </w:tcPr>
          <w:p w14:paraId="17516ED6" w14:textId="77777777" w:rsidR="001036EC" w:rsidRPr="00292842" w:rsidRDefault="00000000">
            <w:pPr>
              <w:pStyle w:val="tc9"/>
              <w:rPr>
                <w:b/>
                <w:bCs/>
              </w:rPr>
            </w:pPr>
            <w:r w:rsidRPr="00292842">
              <w:rPr>
                <w:rFonts w:hint="eastAsia"/>
                <w:b/>
                <w:bCs/>
              </w:rPr>
              <w:t>单位</w:t>
            </w:r>
          </w:p>
        </w:tc>
        <w:tc>
          <w:tcPr>
            <w:tcW w:w="1134" w:type="dxa"/>
            <w:vMerge w:val="restart"/>
            <w:vAlign w:val="center"/>
          </w:tcPr>
          <w:p w14:paraId="2A15BE24" w14:textId="77777777" w:rsidR="001036EC" w:rsidRPr="00292842" w:rsidRDefault="00000000">
            <w:pPr>
              <w:pStyle w:val="tc9"/>
              <w:rPr>
                <w:b/>
                <w:bCs/>
              </w:rPr>
            </w:pPr>
            <w:r w:rsidRPr="00292842">
              <w:rPr>
                <w:rFonts w:hint="eastAsia"/>
                <w:b/>
                <w:bCs/>
              </w:rPr>
              <w:t>要求</w:t>
            </w:r>
          </w:p>
        </w:tc>
        <w:tc>
          <w:tcPr>
            <w:tcW w:w="1134" w:type="dxa"/>
            <w:vMerge w:val="restart"/>
            <w:vAlign w:val="center"/>
          </w:tcPr>
          <w:p w14:paraId="1F2C3FF9" w14:textId="77777777" w:rsidR="001036EC" w:rsidRPr="00292842" w:rsidRDefault="00000000">
            <w:pPr>
              <w:pStyle w:val="tc9"/>
              <w:rPr>
                <w:rFonts w:eastAsia="等线" w:cs="Times New Roman"/>
                <w:b/>
                <w:bCs/>
              </w:rPr>
            </w:pPr>
            <w:r w:rsidRPr="00292842">
              <w:rPr>
                <w:rFonts w:eastAsia="等线" w:cs="Times New Roman"/>
                <w:b/>
                <w:bCs/>
              </w:rPr>
              <w:t>2016</w:t>
            </w:r>
            <w:r w:rsidRPr="00292842">
              <w:rPr>
                <w:rFonts w:cs="Times New Roman" w:hint="eastAsia"/>
                <w:b/>
                <w:bCs/>
              </w:rPr>
              <w:t>年</w:t>
            </w:r>
          </w:p>
        </w:tc>
        <w:tc>
          <w:tcPr>
            <w:tcW w:w="2294" w:type="dxa"/>
            <w:gridSpan w:val="2"/>
            <w:vAlign w:val="center"/>
          </w:tcPr>
          <w:p w14:paraId="7F9F0593" w14:textId="77777777" w:rsidR="001036EC" w:rsidRPr="00292842" w:rsidRDefault="00000000">
            <w:pPr>
              <w:pStyle w:val="tc9"/>
              <w:rPr>
                <w:b/>
                <w:bCs/>
              </w:rPr>
            </w:pPr>
            <w:r w:rsidRPr="00292842">
              <w:rPr>
                <w:rFonts w:hint="eastAsia"/>
                <w:b/>
                <w:bCs/>
              </w:rPr>
              <w:t>目标值</w:t>
            </w:r>
          </w:p>
        </w:tc>
      </w:tr>
      <w:tr w:rsidR="001036EC" w:rsidRPr="00292842" w14:paraId="62615AE0" w14:textId="77777777">
        <w:trPr>
          <w:trHeight w:val="340"/>
          <w:tblHeader/>
        </w:trPr>
        <w:tc>
          <w:tcPr>
            <w:tcW w:w="704" w:type="dxa"/>
            <w:vMerge/>
            <w:vAlign w:val="center"/>
          </w:tcPr>
          <w:p w14:paraId="7FE67EE1" w14:textId="77777777" w:rsidR="001036EC" w:rsidRPr="00292842" w:rsidRDefault="001036EC">
            <w:pPr>
              <w:pStyle w:val="tc9"/>
              <w:rPr>
                <w:b/>
                <w:bCs/>
              </w:rPr>
            </w:pPr>
          </w:p>
        </w:tc>
        <w:tc>
          <w:tcPr>
            <w:tcW w:w="709" w:type="dxa"/>
            <w:vMerge/>
            <w:vAlign w:val="center"/>
          </w:tcPr>
          <w:p w14:paraId="489E7912" w14:textId="77777777" w:rsidR="001036EC" w:rsidRPr="00292842" w:rsidRDefault="001036EC">
            <w:pPr>
              <w:pStyle w:val="tc9"/>
              <w:rPr>
                <w:b/>
                <w:bCs/>
              </w:rPr>
            </w:pPr>
          </w:p>
        </w:tc>
        <w:tc>
          <w:tcPr>
            <w:tcW w:w="2693" w:type="dxa"/>
            <w:vMerge/>
            <w:vAlign w:val="center"/>
          </w:tcPr>
          <w:p w14:paraId="029780C8" w14:textId="77777777" w:rsidR="001036EC" w:rsidRPr="00292842" w:rsidRDefault="001036EC">
            <w:pPr>
              <w:pStyle w:val="tc9"/>
              <w:rPr>
                <w:b/>
                <w:bCs/>
              </w:rPr>
            </w:pPr>
          </w:p>
        </w:tc>
        <w:tc>
          <w:tcPr>
            <w:tcW w:w="992" w:type="dxa"/>
            <w:vMerge/>
            <w:vAlign w:val="center"/>
          </w:tcPr>
          <w:p w14:paraId="093438F3" w14:textId="77777777" w:rsidR="001036EC" w:rsidRPr="00292842" w:rsidRDefault="001036EC">
            <w:pPr>
              <w:pStyle w:val="tc9"/>
              <w:rPr>
                <w:b/>
                <w:bCs/>
              </w:rPr>
            </w:pPr>
          </w:p>
        </w:tc>
        <w:tc>
          <w:tcPr>
            <w:tcW w:w="1134" w:type="dxa"/>
            <w:vMerge/>
            <w:vAlign w:val="center"/>
          </w:tcPr>
          <w:p w14:paraId="33796FEA" w14:textId="77777777" w:rsidR="001036EC" w:rsidRPr="00292842" w:rsidRDefault="001036EC">
            <w:pPr>
              <w:pStyle w:val="tc9"/>
              <w:rPr>
                <w:b/>
                <w:bCs/>
              </w:rPr>
            </w:pPr>
          </w:p>
        </w:tc>
        <w:tc>
          <w:tcPr>
            <w:tcW w:w="1134" w:type="dxa"/>
            <w:vMerge/>
            <w:vAlign w:val="center"/>
          </w:tcPr>
          <w:p w14:paraId="54C71FDD" w14:textId="77777777" w:rsidR="001036EC" w:rsidRPr="00292842" w:rsidRDefault="001036EC">
            <w:pPr>
              <w:pStyle w:val="tc9"/>
              <w:rPr>
                <w:rFonts w:eastAsia="等线" w:cs="Times New Roman"/>
                <w:b/>
                <w:bCs/>
              </w:rPr>
            </w:pPr>
          </w:p>
        </w:tc>
        <w:tc>
          <w:tcPr>
            <w:tcW w:w="1134" w:type="dxa"/>
            <w:vAlign w:val="center"/>
          </w:tcPr>
          <w:p w14:paraId="761E5742" w14:textId="77777777" w:rsidR="001036EC" w:rsidRPr="00292842" w:rsidRDefault="00000000">
            <w:pPr>
              <w:pStyle w:val="tc9"/>
              <w:rPr>
                <w:rFonts w:eastAsia="等线" w:cs="Times New Roman"/>
                <w:b/>
                <w:bCs/>
              </w:rPr>
            </w:pPr>
            <w:r w:rsidRPr="00292842">
              <w:rPr>
                <w:rFonts w:eastAsia="等线" w:cs="Times New Roman"/>
                <w:b/>
                <w:bCs/>
              </w:rPr>
              <w:t>2023</w:t>
            </w:r>
            <w:r w:rsidRPr="00292842">
              <w:rPr>
                <w:rFonts w:cs="Times New Roman" w:hint="eastAsia"/>
                <w:b/>
                <w:bCs/>
              </w:rPr>
              <w:t>年</w:t>
            </w:r>
          </w:p>
        </w:tc>
        <w:tc>
          <w:tcPr>
            <w:tcW w:w="1160" w:type="dxa"/>
            <w:vAlign w:val="center"/>
          </w:tcPr>
          <w:p w14:paraId="05066BC7" w14:textId="77777777" w:rsidR="001036EC" w:rsidRPr="00292842" w:rsidRDefault="00000000">
            <w:pPr>
              <w:pStyle w:val="tc9"/>
              <w:rPr>
                <w:rFonts w:eastAsia="等线" w:cs="Times New Roman"/>
                <w:b/>
                <w:bCs/>
              </w:rPr>
            </w:pPr>
            <w:r w:rsidRPr="00292842">
              <w:rPr>
                <w:rFonts w:eastAsia="等线" w:cs="Times New Roman"/>
                <w:b/>
                <w:bCs/>
              </w:rPr>
              <w:t>2030</w:t>
            </w:r>
            <w:r w:rsidRPr="00292842">
              <w:rPr>
                <w:rFonts w:cs="Times New Roman" w:hint="eastAsia"/>
                <w:b/>
                <w:bCs/>
              </w:rPr>
              <w:t>年</w:t>
            </w:r>
          </w:p>
        </w:tc>
      </w:tr>
      <w:tr w:rsidR="001036EC" w:rsidRPr="00292842" w14:paraId="5A03E97B" w14:textId="77777777">
        <w:trPr>
          <w:trHeight w:val="340"/>
        </w:trPr>
        <w:tc>
          <w:tcPr>
            <w:tcW w:w="704" w:type="dxa"/>
            <w:vMerge w:val="restart"/>
            <w:vAlign w:val="center"/>
          </w:tcPr>
          <w:p w14:paraId="4BE83C4F" w14:textId="77777777" w:rsidR="001036EC" w:rsidRPr="00292842" w:rsidRDefault="00000000">
            <w:pPr>
              <w:pStyle w:val="tc9"/>
            </w:pPr>
            <w:r w:rsidRPr="00292842">
              <w:rPr>
                <w:rFonts w:hint="eastAsia"/>
              </w:rPr>
              <w:t>经济发展</w:t>
            </w:r>
          </w:p>
        </w:tc>
        <w:tc>
          <w:tcPr>
            <w:tcW w:w="709" w:type="dxa"/>
            <w:vAlign w:val="center"/>
          </w:tcPr>
          <w:p w14:paraId="275E82FC" w14:textId="77777777" w:rsidR="001036EC" w:rsidRPr="00292842" w:rsidRDefault="00000000">
            <w:pPr>
              <w:pStyle w:val="tc9"/>
              <w:rPr>
                <w:rFonts w:eastAsia="等线" w:cs="Times New Roman"/>
              </w:rPr>
            </w:pPr>
            <w:r w:rsidRPr="00292842">
              <w:rPr>
                <w:rFonts w:eastAsia="等线" w:cs="Times New Roman"/>
              </w:rPr>
              <w:t>1</w:t>
            </w:r>
          </w:p>
        </w:tc>
        <w:tc>
          <w:tcPr>
            <w:tcW w:w="2693" w:type="dxa"/>
            <w:vAlign w:val="center"/>
          </w:tcPr>
          <w:p w14:paraId="6FD3C0AE" w14:textId="77777777" w:rsidR="001036EC" w:rsidRPr="00292842" w:rsidRDefault="00000000">
            <w:pPr>
              <w:pStyle w:val="tc9"/>
            </w:pPr>
            <w:r w:rsidRPr="00292842">
              <w:rPr>
                <w:rFonts w:hint="eastAsia"/>
              </w:rPr>
              <w:t>高新技术企业工业总产值占园区工业总产值比例</w:t>
            </w:r>
          </w:p>
        </w:tc>
        <w:tc>
          <w:tcPr>
            <w:tcW w:w="992" w:type="dxa"/>
            <w:vAlign w:val="center"/>
          </w:tcPr>
          <w:p w14:paraId="2993C9D3"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25B26BCF" w14:textId="77777777" w:rsidR="001036EC" w:rsidRPr="00292842" w:rsidRDefault="00000000">
            <w:pPr>
              <w:pStyle w:val="tc9"/>
              <w:rPr>
                <w:rFonts w:eastAsia="等线" w:cs="Times New Roman"/>
              </w:rPr>
            </w:pPr>
            <w:r w:rsidRPr="00292842">
              <w:rPr>
                <w:rFonts w:eastAsia="等线" w:cs="Times New Roman"/>
              </w:rPr>
              <w:t>≥30</w:t>
            </w:r>
          </w:p>
        </w:tc>
        <w:tc>
          <w:tcPr>
            <w:tcW w:w="1134" w:type="dxa"/>
            <w:vAlign w:val="center"/>
          </w:tcPr>
          <w:p w14:paraId="48DEBAF7" w14:textId="77777777" w:rsidR="001036EC" w:rsidRPr="00292842" w:rsidRDefault="00000000">
            <w:pPr>
              <w:pStyle w:val="tc9"/>
              <w:rPr>
                <w:rFonts w:eastAsia="等线" w:cs="Times New Roman"/>
              </w:rPr>
            </w:pPr>
            <w:r w:rsidRPr="00292842">
              <w:rPr>
                <w:rFonts w:eastAsia="等线" w:cs="Times New Roman"/>
              </w:rPr>
              <w:t>28.04</w:t>
            </w:r>
          </w:p>
        </w:tc>
        <w:tc>
          <w:tcPr>
            <w:tcW w:w="1134" w:type="dxa"/>
            <w:vAlign w:val="center"/>
          </w:tcPr>
          <w:p w14:paraId="23B77C9C" w14:textId="77777777" w:rsidR="001036EC" w:rsidRPr="00292842" w:rsidRDefault="00000000">
            <w:pPr>
              <w:pStyle w:val="tc9"/>
              <w:rPr>
                <w:rFonts w:eastAsia="等线" w:cs="Times New Roman"/>
              </w:rPr>
            </w:pPr>
            <w:r w:rsidRPr="00292842">
              <w:rPr>
                <w:rFonts w:eastAsia="等线" w:cs="Times New Roman"/>
              </w:rPr>
              <w:t>≥30*</w:t>
            </w:r>
          </w:p>
        </w:tc>
        <w:tc>
          <w:tcPr>
            <w:tcW w:w="1160" w:type="dxa"/>
            <w:vAlign w:val="center"/>
          </w:tcPr>
          <w:p w14:paraId="51342F35" w14:textId="77777777" w:rsidR="001036EC" w:rsidRPr="00292842" w:rsidRDefault="00000000">
            <w:pPr>
              <w:pStyle w:val="tc9"/>
              <w:rPr>
                <w:rFonts w:eastAsia="等线" w:cs="Times New Roman"/>
              </w:rPr>
            </w:pPr>
            <w:r w:rsidRPr="00292842">
              <w:rPr>
                <w:rFonts w:eastAsia="等线" w:cs="Times New Roman"/>
              </w:rPr>
              <w:t>≥32</w:t>
            </w:r>
          </w:p>
        </w:tc>
      </w:tr>
      <w:tr w:rsidR="001036EC" w:rsidRPr="00292842" w14:paraId="2D696EA9" w14:textId="77777777">
        <w:trPr>
          <w:trHeight w:val="340"/>
        </w:trPr>
        <w:tc>
          <w:tcPr>
            <w:tcW w:w="704" w:type="dxa"/>
            <w:vMerge/>
            <w:vAlign w:val="center"/>
          </w:tcPr>
          <w:p w14:paraId="6320FCBB" w14:textId="77777777" w:rsidR="001036EC" w:rsidRPr="00292842" w:rsidRDefault="001036EC">
            <w:pPr>
              <w:pStyle w:val="tc9"/>
            </w:pPr>
          </w:p>
        </w:tc>
        <w:tc>
          <w:tcPr>
            <w:tcW w:w="709" w:type="dxa"/>
            <w:vAlign w:val="center"/>
          </w:tcPr>
          <w:p w14:paraId="038C851A" w14:textId="77777777" w:rsidR="001036EC" w:rsidRPr="00292842" w:rsidRDefault="00000000">
            <w:pPr>
              <w:pStyle w:val="tc9"/>
              <w:rPr>
                <w:rFonts w:eastAsia="等线" w:cs="Times New Roman"/>
              </w:rPr>
            </w:pPr>
            <w:r w:rsidRPr="00292842">
              <w:rPr>
                <w:rFonts w:eastAsia="等线" w:cs="Times New Roman"/>
              </w:rPr>
              <w:t>2</w:t>
            </w:r>
          </w:p>
        </w:tc>
        <w:tc>
          <w:tcPr>
            <w:tcW w:w="2693" w:type="dxa"/>
            <w:vAlign w:val="center"/>
          </w:tcPr>
          <w:p w14:paraId="40DAF0E4" w14:textId="77777777" w:rsidR="001036EC" w:rsidRPr="00292842" w:rsidRDefault="00000000">
            <w:pPr>
              <w:pStyle w:val="tc9"/>
            </w:pPr>
            <w:r w:rsidRPr="00292842">
              <w:rPr>
                <w:rFonts w:hint="eastAsia"/>
              </w:rPr>
              <w:t>人均工业增加值</w:t>
            </w:r>
          </w:p>
        </w:tc>
        <w:tc>
          <w:tcPr>
            <w:tcW w:w="992" w:type="dxa"/>
            <w:vAlign w:val="center"/>
          </w:tcPr>
          <w:p w14:paraId="2A582861" w14:textId="77777777" w:rsidR="001036EC" w:rsidRPr="00292842" w:rsidRDefault="00000000">
            <w:pPr>
              <w:pStyle w:val="tc9"/>
            </w:pPr>
            <w:r w:rsidRPr="00292842">
              <w:rPr>
                <w:rFonts w:hint="eastAsia"/>
              </w:rPr>
              <w:t>万元</w:t>
            </w:r>
            <w:r w:rsidRPr="00292842">
              <w:rPr>
                <w:rFonts w:cs="Times New Roman"/>
              </w:rPr>
              <w:t>/</w:t>
            </w:r>
            <w:r w:rsidRPr="00292842">
              <w:rPr>
                <w:rFonts w:hint="eastAsia"/>
              </w:rPr>
              <w:t>人</w:t>
            </w:r>
          </w:p>
        </w:tc>
        <w:tc>
          <w:tcPr>
            <w:tcW w:w="1134" w:type="dxa"/>
            <w:vAlign w:val="center"/>
          </w:tcPr>
          <w:p w14:paraId="1311EB01" w14:textId="77777777" w:rsidR="001036EC" w:rsidRPr="00292842" w:rsidRDefault="00000000">
            <w:pPr>
              <w:pStyle w:val="tc9"/>
              <w:rPr>
                <w:rFonts w:eastAsia="等线" w:cs="Times New Roman"/>
              </w:rPr>
            </w:pPr>
            <w:r w:rsidRPr="00292842">
              <w:rPr>
                <w:rFonts w:eastAsia="等线" w:cs="Times New Roman"/>
              </w:rPr>
              <w:t>≥15</w:t>
            </w:r>
          </w:p>
        </w:tc>
        <w:tc>
          <w:tcPr>
            <w:tcW w:w="1134" w:type="dxa"/>
            <w:vAlign w:val="center"/>
          </w:tcPr>
          <w:p w14:paraId="31715011" w14:textId="77777777" w:rsidR="001036EC" w:rsidRPr="00292842" w:rsidRDefault="00000000">
            <w:pPr>
              <w:pStyle w:val="tc9"/>
              <w:rPr>
                <w:rFonts w:eastAsia="等线" w:cs="Times New Roman"/>
              </w:rPr>
            </w:pPr>
            <w:r w:rsidRPr="00292842">
              <w:rPr>
                <w:rFonts w:eastAsia="等线" w:cs="Times New Roman"/>
              </w:rPr>
              <w:t>24.5</w:t>
            </w:r>
          </w:p>
        </w:tc>
        <w:tc>
          <w:tcPr>
            <w:tcW w:w="1134" w:type="dxa"/>
            <w:vAlign w:val="center"/>
          </w:tcPr>
          <w:p w14:paraId="631979AF" w14:textId="77777777" w:rsidR="001036EC" w:rsidRPr="00292842" w:rsidRDefault="00000000">
            <w:pPr>
              <w:pStyle w:val="tc9"/>
              <w:rPr>
                <w:rFonts w:eastAsia="等线" w:cs="Times New Roman"/>
              </w:rPr>
            </w:pPr>
            <w:r w:rsidRPr="00292842">
              <w:rPr>
                <w:rFonts w:eastAsia="等线" w:cs="Times New Roman"/>
              </w:rPr>
              <w:t>≥25*</w:t>
            </w:r>
          </w:p>
        </w:tc>
        <w:tc>
          <w:tcPr>
            <w:tcW w:w="1160" w:type="dxa"/>
            <w:vAlign w:val="center"/>
          </w:tcPr>
          <w:p w14:paraId="635E22C9" w14:textId="77777777" w:rsidR="001036EC" w:rsidRPr="00292842" w:rsidRDefault="00000000">
            <w:pPr>
              <w:pStyle w:val="tc9"/>
              <w:rPr>
                <w:rFonts w:eastAsia="等线" w:cs="Times New Roman"/>
              </w:rPr>
            </w:pPr>
            <w:r w:rsidRPr="00292842">
              <w:rPr>
                <w:rFonts w:eastAsia="等线" w:cs="Times New Roman"/>
              </w:rPr>
              <w:t>≥28</w:t>
            </w:r>
          </w:p>
        </w:tc>
      </w:tr>
      <w:tr w:rsidR="001036EC" w:rsidRPr="00292842" w14:paraId="0BBBBE7A" w14:textId="77777777">
        <w:trPr>
          <w:trHeight w:val="340"/>
        </w:trPr>
        <w:tc>
          <w:tcPr>
            <w:tcW w:w="704" w:type="dxa"/>
            <w:vMerge w:val="restart"/>
            <w:vAlign w:val="center"/>
          </w:tcPr>
          <w:p w14:paraId="40C7039D" w14:textId="77777777" w:rsidR="001036EC" w:rsidRPr="00292842" w:rsidRDefault="00000000">
            <w:pPr>
              <w:pStyle w:val="tc9"/>
            </w:pPr>
            <w:r w:rsidRPr="00292842">
              <w:rPr>
                <w:rFonts w:hint="eastAsia"/>
              </w:rPr>
              <w:t>产业共生</w:t>
            </w:r>
          </w:p>
        </w:tc>
        <w:tc>
          <w:tcPr>
            <w:tcW w:w="709" w:type="dxa"/>
            <w:vAlign w:val="center"/>
          </w:tcPr>
          <w:p w14:paraId="2DE27D0C" w14:textId="77777777" w:rsidR="001036EC" w:rsidRPr="00292842" w:rsidRDefault="00000000">
            <w:pPr>
              <w:pStyle w:val="tc9"/>
              <w:rPr>
                <w:rFonts w:eastAsia="等线" w:cs="Times New Roman"/>
              </w:rPr>
            </w:pPr>
            <w:r w:rsidRPr="00292842">
              <w:rPr>
                <w:rFonts w:eastAsia="等线" w:cs="Times New Roman"/>
              </w:rPr>
              <w:t>3</w:t>
            </w:r>
          </w:p>
        </w:tc>
        <w:tc>
          <w:tcPr>
            <w:tcW w:w="2693" w:type="dxa"/>
            <w:vAlign w:val="center"/>
          </w:tcPr>
          <w:p w14:paraId="64E3F51F" w14:textId="77777777" w:rsidR="001036EC" w:rsidRPr="00292842" w:rsidRDefault="00000000">
            <w:pPr>
              <w:pStyle w:val="tc9"/>
            </w:pPr>
            <w:r w:rsidRPr="00292842">
              <w:rPr>
                <w:rFonts w:hint="eastAsia"/>
              </w:rPr>
              <w:t>建设规划实施后新增构建生态工业</w:t>
            </w:r>
            <w:proofErr w:type="gramStart"/>
            <w:r w:rsidRPr="00292842">
              <w:rPr>
                <w:rFonts w:hint="eastAsia"/>
              </w:rPr>
              <w:t>链项目</w:t>
            </w:r>
            <w:proofErr w:type="gramEnd"/>
            <w:r w:rsidRPr="00292842">
              <w:rPr>
                <w:rFonts w:hint="eastAsia"/>
              </w:rPr>
              <w:t>数</w:t>
            </w:r>
          </w:p>
        </w:tc>
        <w:tc>
          <w:tcPr>
            <w:tcW w:w="992" w:type="dxa"/>
            <w:vAlign w:val="center"/>
          </w:tcPr>
          <w:p w14:paraId="183F9635" w14:textId="77777777" w:rsidR="001036EC" w:rsidRPr="00292842" w:rsidRDefault="00000000">
            <w:pPr>
              <w:pStyle w:val="tc9"/>
            </w:pPr>
            <w:proofErr w:type="gramStart"/>
            <w:r w:rsidRPr="00292842">
              <w:rPr>
                <w:rFonts w:hint="eastAsia"/>
              </w:rPr>
              <w:t>个</w:t>
            </w:r>
            <w:proofErr w:type="gramEnd"/>
          </w:p>
        </w:tc>
        <w:tc>
          <w:tcPr>
            <w:tcW w:w="1134" w:type="dxa"/>
            <w:vAlign w:val="center"/>
          </w:tcPr>
          <w:p w14:paraId="5A7230F7" w14:textId="77777777" w:rsidR="001036EC" w:rsidRPr="00292842" w:rsidRDefault="00000000">
            <w:pPr>
              <w:pStyle w:val="tc9"/>
              <w:rPr>
                <w:rFonts w:eastAsia="等线" w:cs="Times New Roman"/>
              </w:rPr>
            </w:pPr>
            <w:r w:rsidRPr="00292842">
              <w:rPr>
                <w:rFonts w:eastAsia="等线" w:cs="Times New Roman"/>
              </w:rPr>
              <w:t>≥6</w:t>
            </w:r>
          </w:p>
        </w:tc>
        <w:tc>
          <w:tcPr>
            <w:tcW w:w="1134" w:type="dxa"/>
            <w:vAlign w:val="center"/>
          </w:tcPr>
          <w:p w14:paraId="69CD5908"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05DD77EE" w14:textId="77777777" w:rsidR="001036EC" w:rsidRPr="00292842" w:rsidRDefault="00000000">
            <w:pPr>
              <w:pStyle w:val="tc9"/>
              <w:rPr>
                <w:rFonts w:eastAsia="等线" w:cs="Times New Roman"/>
              </w:rPr>
            </w:pPr>
            <w:r w:rsidRPr="00292842">
              <w:rPr>
                <w:rFonts w:eastAsia="等线" w:cs="Times New Roman"/>
              </w:rPr>
              <w:t>6</w:t>
            </w:r>
          </w:p>
        </w:tc>
        <w:tc>
          <w:tcPr>
            <w:tcW w:w="1160" w:type="dxa"/>
            <w:vAlign w:val="center"/>
          </w:tcPr>
          <w:p w14:paraId="1C4E87C8" w14:textId="77777777" w:rsidR="001036EC" w:rsidRPr="00292842" w:rsidRDefault="00000000">
            <w:pPr>
              <w:pStyle w:val="tc9"/>
              <w:rPr>
                <w:rFonts w:eastAsia="等线" w:cs="Times New Roman"/>
              </w:rPr>
            </w:pPr>
            <w:r w:rsidRPr="00292842">
              <w:rPr>
                <w:rFonts w:eastAsia="等线" w:cs="Times New Roman"/>
              </w:rPr>
              <w:t>8</w:t>
            </w:r>
          </w:p>
        </w:tc>
      </w:tr>
      <w:tr w:rsidR="001036EC" w:rsidRPr="00292842" w14:paraId="619D36F1" w14:textId="77777777">
        <w:trPr>
          <w:trHeight w:val="340"/>
        </w:trPr>
        <w:tc>
          <w:tcPr>
            <w:tcW w:w="704" w:type="dxa"/>
            <w:vMerge/>
            <w:vAlign w:val="center"/>
          </w:tcPr>
          <w:p w14:paraId="3C87185A" w14:textId="77777777" w:rsidR="001036EC" w:rsidRPr="00292842" w:rsidRDefault="001036EC">
            <w:pPr>
              <w:pStyle w:val="tc9"/>
            </w:pPr>
          </w:p>
        </w:tc>
        <w:tc>
          <w:tcPr>
            <w:tcW w:w="709" w:type="dxa"/>
            <w:vAlign w:val="center"/>
          </w:tcPr>
          <w:p w14:paraId="25BDF9DB" w14:textId="77777777" w:rsidR="001036EC" w:rsidRPr="00292842" w:rsidRDefault="00000000">
            <w:pPr>
              <w:pStyle w:val="tc9"/>
              <w:rPr>
                <w:rFonts w:eastAsia="等线" w:cs="Times New Roman"/>
              </w:rPr>
            </w:pPr>
            <w:r w:rsidRPr="00292842">
              <w:rPr>
                <w:rFonts w:eastAsia="等线" w:cs="Times New Roman"/>
              </w:rPr>
              <w:t>4</w:t>
            </w:r>
          </w:p>
        </w:tc>
        <w:tc>
          <w:tcPr>
            <w:tcW w:w="2693" w:type="dxa"/>
            <w:vAlign w:val="center"/>
          </w:tcPr>
          <w:p w14:paraId="04271324" w14:textId="77777777" w:rsidR="001036EC" w:rsidRPr="00292842" w:rsidRDefault="00000000">
            <w:pPr>
              <w:pStyle w:val="tc9"/>
            </w:pPr>
            <w:r w:rsidRPr="00292842">
              <w:rPr>
                <w:rFonts w:hint="eastAsia"/>
              </w:rPr>
              <w:t>工业固体废物综合利用率</w:t>
            </w:r>
          </w:p>
        </w:tc>
        <w:tc>
          <w:tcPr>
            <w:tcW w:w="992" w:type="dxa"/>
            <w:vAlign w:val="center"/>
          </w:tcPr>
          <w:p w14:paraId="6A15F19D"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66E3144F" w14:textId="77777777" w:rsidR="001036EC" w:rsidRPr="00292842" w:rsidRDefault="00000000">
            <w:pPr>
              <w:pStyle w:val="tc9"/>
              <w:rPr>
                <w:rFonts w:eastAsia="等线" w:cs="Times New Roman"/>
              </w:rPr>
            </w:pPr>
            <w:r w:rsidRPr="00292842">
              <w:rPr>
                <w:rFonts w:eastAsia="等线" w:cs="Times New Roman"/>
              </w:rPr>
              <w:t>≥70</w:t>
            </w:r>
          </w:p>
        </w:tc>
        <w:tc>
          <w:tcPr>
            <w:tcW w:w="1134" w:type="dxa"/>
            <w:vAlign w:val="center"/>
          </w:tcPr>
          <w:p w14:paraId="308F19B4" w14:textId="77777777" w:rsidR="001036EC" w:rsidRPr="00292842" w:rsidRDefault="00000000">
            <w:pPr>
              <w:pStyle w:val="tc9"/>
              <w:rPr>
                <w:rFonts w:eastAsia="等线" w:cs="Times New Roman"/>
              </w:rPr>
            </w:pPr>
            <w:r w:rsidRPr="00292842">
              <w:rPr>
                <w:rFonts w:eastAsia="等线" w:cs="Times New Roman"/>
              </w:rPr>
              <w:t>82.1</w:t>
            </w:r>
          </w:p>
        </w:tc>
        <w:tc>
          <w:tcPr>
            <w:tcW w:w="1134" w:type="dxa"/>
            <w:vAlign w:val="center"/>
          </w:tcPr>
          <w:p w14:paraId="7CD9E3A8" w14:textId="77777777" w:rsidR="001036EC" w:rsidRPr="00292842" w:rsidRDefault="00000000">
            <w:pPr>
              <w:pStyle w:val="tc9"/>
              <w:rPr>
                <w:rFonts w:eastAsia="等线" w:cs="Times New Roman"/>
              </w:rPr>
            </w:pPr>
            <w:r w:rsidRPr="00292842">
              <w:rPr>
                <w:rFonts w:eastAsia="等线" w:cs="Times New Roman"/>
              </w:rPr>
              <w:t>≥85</w:t>
            </w:r>
          </w:p>
        </w:tc>
        <w:tc>
          <w:tcPr>
            <w:tcW w:w="1160" w:type="dxa"/>
            <w:vAlign w:val="center"/>
          </w:tcPr>
          <w:p w14:paraId="4DFF98FE" w14:textId="77777777" w:rsidR="001036EC" w:rsidRPr="00292842" w:rsidRDefault="00000000">
            <w:pPr>
              <w:pStyle w:val="tc9"/>
              <w:rPr>
                <w:rFonts w:eastAsia="等线" w:cs="Times New Roman"/>
              </w:rPr>
            </w:pPr>
            <w:r w:rsidRPr="00292842">
              <w:rPr>
                <w:rFonts w:eastAsia="等线" w:cs="Times New Roman"/>
              </w:rPr>
              <w:t>≥88</w:t>
            </w:r>
          </w:p>
        </w:tc>
      </w:tr>
      <w:tr w:rsidR="001036EC" w:rsidRPr="00292842" w14:paraId="16C84101" w14:textId="77777777">
        <w:trPr>
          <w:trHeight w:val="340"/>
        </w:trPr>
        <w:tc>
          <w:tcPr>
            <w:tcW w:w="704" w:type="dxa"/>
            <w:vMerge w:val="restart"/>
            <w:vAlign w:val="center"/>
          </w:tcPr>
          <w:p w14:paraId="6751A041" w14:textId="77777777" w:rsidR="001036EC" w:rsidRPr="00292842" w:rsidRDefault="00000000">
            <w:pPr>
              <w:pStyle w:val="tc9"/>
            </w:pPr>
            <w:r w:rsidRPr="00292842">
              <w:rPr>
                <w:rFonts w:hint="eastAsia"/>
              </w:rPr>
              <w:t>资源节约</w:t>
            </w:r>
          </w:p>
        </w:tc>
        <w:tc>
          <w:tcPr>
            <w:tcW w:w="709" w:type="dxa"/>
            <w:vAlign w:val="center"/>
          </w:tcPr>
          <w:p w14:paraId="417DBC3F" w14:textId="77777777" w:rsidR="001036EC" w:rsidRPr="00292842" w:rsidRDefault="00000000">
            <w:pPr>
              <w:pStyle w:val="tc9"/>
              <w:rPr>
                <w:rFonts w:eastAsia="等线" w:cs="Times New Roman"/>
              </w:rPr>
            </w:pPr>
            <w:r w:rsidRPr="00292842">
              <w:rPr>
                <w:rFonts w:eastAsia="等线" w:cs="Times New Roman"/>
              </w:rPr>
              <w:t>5</w:t>
            </w:r>
          </w:p>
        </w:tc>
        <w:tc>
          <w:tcPr>
            <w:tcW w:w="2693" w:type="dxa"/>
            <w:vAlign w:val="center"/>
          </w:tcPr>
          <w:p w14:paraId="0FABA68A" w14:textId="77777777" w:rsidR="001036EC" w:rsidRPr="00292842" w:rsidRDefault="00000000">
            <w:pPr>
              <w:pStyle w:val="tc9"/>
            </w:pPr>
            <w:r w:rsidRPr="00292842">
              <w:rPr>
                <w:rFonts w:hint="eastAsia"/>
              </w:rPr>
              <w:t>单位工业用地面积工业增加值</w:t>
            </w:r>
          </w:p>
        </w:tc>
        <w:tc>
          <w:tcPr>
            <w:tcW w:w="992" w:type="dxa"/>
            <w:vAlign w:val="center"/>
          </w:tcPr>
          <w:p w14:paraId="4720B3F4" w14:textId="77777777" w:rsidR="001036EC" w:rsidRPr="00292842" w:rsidRDefault="00000000">
            <w:pPr>
              <w:pStyle w:val="tc9"/>
            </w:pPr>
            <w:r w:rsidRPr="00292842">
              <w:rPr>
                <w:rFonts w:hint="eastAsia"/>
              </w:rPr>
              <w:t>亿元</w:t>
            </w:r>
            <w:r w:rsidRPr="00292842">
              <w:rPr>
                <w:rFonts w:cs="Times New Roman"/>
              </w:rPr>
              <w:t>/</w:t>
            </w:r>
            <w:r w:rsidRPr="00292842">
              <w:rPr>
                <w:rFonts w:hint="eastAsia"/>
              </w:rPr>
              <w:t>平方公里</w:t>
            </w:r>
          </w:p>
        </w:tc>
        <w:tc>
          <w:tcPr>
            <w:tcW w:w="1134" w:type="dxa"/>
            <w:vAlign w:val="center"/>
          </w:tcPr>
          <w:p w14:paraId="4CA47DD8" w14:textId="77777777" w:rsidR="001036EC" w:rsidRPr="00292842" w:rsidRDefault="00000000">
            <w:pPr>
              <w:pStyle w:val="tc9"/>
              <w:rPr>
                <w:rFonts w:eastAsia="等线" w:cs="Times New Roman"/>
              </w:rPr>
            </w:pPr>
            <w:r w:rsidRPr="00292842">
              <w:rPr>
                <w:rFonts w:eastAsia="等线" w:cs="Times New Roman"/>
              </w:rPr>
              <w:t>≥9</w:t>
            </w:r>
          </w:p>
        </w:tc>
        <w:tc>
          <w:tcPr>
            <w:tcW w:w="1134" w:type="dxa"/>
            <w:vAlign w:val="center"/>
          </w:tcPr>
          <w:p w14:paraId="5D7C9804" w14:textId="77777777" w:rsidR="001036EC" w:rsidRPr="00292842" w:rsidRDefault="00000000">
            <w:pPr>
              <w:pStyle w:val="tc9"/>
              <w:rPr>
                <w:rFonts w:eastAsia="等线" w:cs="Times New Roman"/>
              </w:rPr>
            </w:pPr>
            <w:r w:rsidRPr="00292842">
              <w:rPr>
                <w:rFonts w:eastAsia="等线" w:cs="Times New Roman"/>
              </w:rPr>
              <w:t>19.17</w:t>
            </w:r>
          </w:p>
        </w:tc>
        <w:tc>
          <w:tcPr>
            <w:tcW w:w="1134" w:type="dxa"/>
            <w:vAlign w:val="center"/>
          </w:tcPr>
          <w:p w14:paraId="0FE0B569" w14:textId="77777777" w:rsidR="001036EC" w:rsidRPr="00292842" w:rsidRDefault="00000000">
            <w:pPr>
              <w:pStyle w:val="tc9"/>
              <w:rPr>
                <w:rFonts w:eastAsia="等线" w:cs="Times New Roman"/>
              </w:rPr>
            </w:pPr>
            <w:r w:rsidRPr="00292842">
              <w:rPr>
                <w:rFonts w:eastAsia="等线" w:cs="Times New Roman"/>
              </w:rPr>
              <w:t>≥20*</w:t>
            </w:r>
          </w:p>
        </w:tc>
        <w:tc>
          <w:tcPr>
            <w:tcW w:w="1160" w:type="dxa"/>
            <w:vAlign w:val="center"/>
          </w:tcPr>
          <w:p w14:paraId="3A9C3C76" w14:textId="77777777" w:rsidR="001036EC" w:rsidRPr="00292842" w:rsidRDefault="00000000">
            <w:pPr>
              <w:pStyle w:val="tc9"/>
              <w:rPr>
                <w:rFonts w:eastAsia="等线" w:cs="Times New Roman"/>
              </w:rPr>
            </w:pPr>
            <w:r w:rsidRPr="00292842">
              <w:rPr>
                <w:rFonts w:eastAsia="等线" w:cs="Times New Roman"/>
              </w:rPr>
              <w:t>≥22</w:t>
            </w:r>
          </w:p>
        </w:tc>
      </w:tr>
      <w:tr w:rsidR="001036EC" w:rsidRPr="00292842" w14:paraId="654527F7" w14:textId="77777777">
        <w:trPr>
          <w:trHeight w:val="340"/>
        </w:trPr>
        <w:tc>
          <w:tcPr>
            <w:tcW w:w="704" w:type="dxa"/>
            <w:vMerge/>
            <w:vAlign w:val="center"/>
          </w:tcPr>
          <w:p w14:paraId="1B727771" w14:textId="77777777" w:rsidR="001036EC" w:rsidRPr="00292842" w:rsidRDefault="001036EC">
            <w:pPr>
              <w:pStyle w:val="tc9"/>
            </w:pPr>
          </w:p>
        </w:tc>
        <w:tc>
          <w:tcPr>
            <w:tcW w:w="709" w:type="dxa"/>
            <w:vAlign w:val="center"/>
          </w:tcPr>
          <w:p w14:paraId="115CE6BF" w14:textId="77777777" w:rsidR="001036EC" w:rsidRPr="00292842" w:rsidRDefault="00000000">
            <w:pPr>
              <w:pStyle w:val="tc9"/>
              <w:rPr>
                <w:rFonts w:eastAsia="等线" w:cs="Times New Roman"/>
              </w:rPr>
            </w:pPr>
            <w:r w:rsidRPr="00292842">
              <w:rPr>
                <w:rFonts w:eastAsia="等线" w:cs="Times New Roman"/>
              </w:rPr>
              <w:t>6</w:t>
            </w:r>
          </w:p>
        </w:tc>
        <w:tc>
          <w:tcPr>
            <w:tcW w:w="2693" w:type="dxa"/>
            <w:vAlign w:val="center"/>
          </w:tcPr>
          <w:p w14:paraId="340CE5CF" w14:textId="77777777" w:rsidR="001036EC" w:rsidRPr="00292842" w:rsidRDefault="00000000">
            <w:pPr>
              <w:pStyle w:val="tc9"/>
            </w:pPr>
            <w:r w:rsidRPr="00292842">
              <w:rPr>
                <w:rFonts w:hint="eastAsia"/>
              </w:rPr>
              <w:t>综合能耗弹性系数</w:t>
            </w:r>
          </w:p>
        </w:tc>
        <w:tc>
          <w:tcPr>
            <w:tcW w:w="992" w:type="dxa"/>
            <w:vAlign w:val="center"/>
          </w:tcPr>
          <w:p w14:paraId="6DD9076B"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39FE902E" w14:textId="77777777" w:rsidR="001036EC" w:rsidRPr="00292842" w:rsidRDefault="00000000">
            <w:pPr>
              <w:pStyle w:val="tc9"/>
              <w:rPr>
                <w:rFonts w:eastAsia="等线" w:cs="Times New Roman"/>
              </w:rPr>
            </w:pPr>
            <w:r w:rsidRPr="00292842">
              <w:rPr>
                <w:rFonts w:eastAsia="等线" w:cs="Times New Roman"/>
              </w:rPr>
              <w:t>≤0.6</w:t>
            </w:r>
          </w:p>
        </w:tc>
        <w:tc>
          <w:tcPr>
            <w:tcW w:w="1134" w:type="dxa"/>
            <w:vAlign w:val="center"/>
          </w:tcPr>
          <w:p w14:paraId="75EDF55F" w14:textId="77777777" w:rsidR="001036EC" w:rsidRPr="00292842" w:rsidRDefault="00000000">
            <w:pPr>
              <w:pStyle w:val="tc9"/>
              <w:rPr>
                <w:rFonts w:eastAsia="等线" w:cs="Times New Roman"/>
              </w:rPr>
            </w:pPr>
            <w:r w:rsidRPr="00292842">
              <w:rPr>
                <w:rFonts w:eastAsia="等线" w:cs="Times New Roman"/>
              </w:rPr>
              <w:t>0.32</w:t>
            </w:r>
          </w:p>
        </w:tc>
        <w:tc>
          <w:tcPr>
            <w:tcW w:w="1134" w:type="dxa"/>
            <w:vAlign w:val="center"/>
          </w:tcPr>
          <w:p w14:paraId="44EB3459" w14:textId="77777777" w:rsidR="001036EC" w:rsidRPr="00292842" w:rsidRDefault="00000000">
            <w:pPr>
              <w:pStyle w:val="tc9"/>
              <w:rPr>
                <w:rFonts w:eastAsia="等线" w:cs="Times New Roman"/>
              </w:rPr>
            </w:pPr>
            <w:r w:rsidRPr="00292842">
              <w:rPr>
                <w:rFonts w:eastAsia="等线" w:cs="Times New Roman"/>
              </w:rPr>
              <w:t>≤0.30*</w:t>
            </w:r>
          </w:p>
        </w:tc>
        <w:tc>
          <w:tcPr>
            <w:tcW w:w="1160" w:type="dxa"/>
            <w:vAlign w:val="center"/>
          </w:tcPr>
          <w:p w14:paraId="0E441779" w14:textId="77777777" w:rsidR="001036EC" w:rsidRPr="00292842" w:rsidRDefault="00000000">
            <w:pPr>
              <w:pStyle w:val="tc9"/>
              <w:rPr>
                <w:rFonts w:eastAsia="等线" w:cs="Times New Roman"/>
              </w:rPr>
            </w:pPr>
            <w:r w:rsidRPr="00292842">
              <w:rPr>
                <w:rFonts w:eastAsia="等线" w:cs="Times New Roman"/>
              </w:rPr>
              <w:t>≤0.30</w:t>
            </w:r>
          </w:p>
        </w:tc>
      </w:tr>
      <w:tr w:rsidR="001036EC" w:rsidRPr="00292842" w14:paraId="00A8A128" w14:textId="77777777">
        <w:trPr>
          <w:trHeight w:val="340"/>
        </w:trPr>
        <w:tc>
          <w:tcPr>
            <w:tcW w:w="704" w:type="dxa"/>
            <w:vMerge/>
            <w:vAlign w:val="center"/>
          </w:tcPr>
          <w:p w14:paraId="291B129D" w14:textId="77777777" w:rsidR="001036EC" w:rsidRPr="00292842" w:rsidRDefault="001036EC">
            <w:pPr>
              <w:pStyle w:val="tc9"/>
            </w:pPr>
          </w:p>
        </w:tc>
        <w:tc>
          <w:tcPr>
            <w:tcW w:w="709" w:type="dxa"/>
            <w:vAlign w:val="center"/>
          </w:tcPr>
          <w:p w14:paraId="0EA5C962" w14:textId="77777777" w:rsidR="001036EC" w:rsidRPr="00292842" w:rsidRDefault="00000000">
            <w:pPr>
              <w:pStyle w:val="tc9"/>
              <w:rPr>
                <w:rFonts w:eastAsia="等线" w:cs="Times New Roman"/>
              </w:rPr>
            </w:pPr>
            <w:r w:rsidRPr="00292842">
              <w:rPr>
                <w:rFonts w:eastAsia="等线" w:cs="Times New Roman"/>
              </w:rPr>
              <w:t>7</w:t>
            </w:r>
          </w:p>
        </w:tc>
        <w:tc>
          <w:tcPr>
            <w:tcW w:w="2693" w:type="dxa"/>
            <w:vAlign w:val="center"/>
          </w:tcPr>
          <w:p w14:paraId="092B7EDC" w14:textId="77777777" w:rsidR="001036EC" w:rsidRPr="00292842" w:rsidRDefault="00000000">
            <w:pPr>
              <w:pStyle w:val="tc9"/>
            </w:pPr>
            <w:r w:rsidRPr="00292842">
              <w:rPr>
                <w:rFonts w:hint="eastAsia"/>
              </w:rPr>
              <w:t>单位工业增加</w:t>
            </w:r>
            <w:proofErr w:type="gramStart"/>
            <w:r w:rsidRPr="00292842">
              <w:rPr>
                <w:rFonts w:hint="eastAsia"/>
              </w:rPr>
              <w:t>值综合</w:t>
            </w:r>
            <w:proofErr w:type="gramEnd"/>
            <w:r w:rsidRPr="00292842">
              <w:rPr>
                <w:rFonts w:hint="eastAsia"/>
              </w:rPr>
              <w:t>能耗</w:t>
            </w:r>
          </w:p>
        </w:tc>
        <w:tc>
          <w:tcPr>
            <w:tcW w:w="992" w:type="dxa"/>
            <w:vAlign w:val="center"/>
          </w:tcPr>
          <w:p w14:paraId="64AE719F" w14:textId="77777777" w:rsidR="001036EC" w:rsidRPr="00292842" w:rsidRDefault="00000000">
            <w:pPr>
              <w:pStyle w:val="tc9"/>
            </w:pPr>
            <w:r w:rsidRPr="00292842">
              <w:rPr>
                <w:rFonts w:hint="eastAsia"/>
              </w:rPr>
              <w:t>吨标煤</w:t>
            </w:r>
            <w:r w:rsidRPr="00292842">
              <w:rPr>
                <w:rFonts w:cs="Times New Roman"/>
              </w:rPr>
              <w:t>/</w:t>
            </w:r>
            <w:r w:rsidRPr="00292842">
              <w:rPr>
                <w:rFonts w:hint="eastAsia"/>
              </w:rPr>
              <w:t>万元</w:t>
            </w:r>
          </w:p>
        </w:tc>
        <w:tc>
          <w:tcPr>
            <w:tcW w:w="1134" w:type="dxa"/>
            <w:vAlign w:val="center"/>
          </w:tcPr>
          <w:p w14:paraId="1349C757" w14:textId="77777777" w:rsidR="001036EC" w:rsidRPr="00292842" w:rsidRDefault="00000000">
            <w:pPr>
              <w:pStyle w:val="tc9"/>
              <w:rPr>
                <w:rFonts w:eastAsia="等线" w:cs="Times New Roman"/>
              </w:rPr>
            </w:pPr>
            <w:r w:rsidRPr="00292842">
              <w:rPr>
                <w:rFonts w:eastAsia="等线" w:cs="Times New Roman"/>
              </w:rPr>
              <w:t>≤0.5</w:t>
            </w:r>
          </w:p>
        </w:tc>
        <w:tc>
          <w:tcPr>
            <w:tcW w:w="1134" w:type="dxa"/>
            <w:vAlign w:val="center"/>
          </w:tcPr>
          <w:p w14:paraId="107121A3" w14:textId="77777777" w:rsidR="001036EC" w:rsidRPr="00292842" w:rsidRDefault="00000000">
            <w:pPr>
              <w:pStyle w:val="tc9"/>
              <w:rPr>
                <w:rFonts w:eastAsia="等线" w:cs="Times New Roman"/>
              </w:rPr>
            </w:pPr>
            <w:r w:rsidRPr="00292842">
              <w:rPr>
                <w:rFonts w:eastAsia="等线" w:cs="Times New Roman"/>
              </w:rPr>
              <w:t>0.2</w:t>
            </w:r>
          </w:p>
        </w:tc>
        <w:tc>
          <w:tcPr>
            <w:tcW w:w="1134" w:type="dxa"/>
            <w:vAlign w:val="center"/>
          </w:tcPr>
          <w:p w14:paraId="5F241333" w14:textId="77777777" w:rsidR="001036EC" w:rsidRPr="00292842" w:rsidRDefault="00000000">
            <w:pPr>
              <w:pStyle w:val="tc9"/>
              <w:rPr>
                <w:rFonts w:eastAsia="等线" w:cs="Times New Roman"/>
              </w:rPr>
            </w:pPr>
            <w:r w:rsidRPr="00292842">
              <w:rPr>
                <w:rFonts w:eastAsia="等线" w:cs="Times New Roman"/>
              </w:rPr>
              <w:t>≤0.20*</w:t>
            </w:r>
          </w:p>
        </w:tc>
        <w:tc>
          <w:tcPr>
            <w:tcW w:w="1160" w:type="dxa"/>
            <w:vAlign w:val="center"/>
          </w:tcPr>
          <w:p w14:paraId="06017315" w14:textId="77777777" w:rsidR="001036EC" w:rsidRPr="00292842" w:rsidRDefault="00000000">
            <w:pPr>
              <w:pStyle w:val="tc9"/>
              <w:rPr>
                <w:rFonts w:eastAsia="等线" w:cs="Times New Roman"/>
              </w:rPr>
            </w:pPr>
            <w:r w:rsidRPr="00292842">
              <w:rPr>
                <w:rFonts w:eastAsia="等线" w:cs="Times New Roman"/>
              </w:rPr>
              <w:t>≤0.18</w:t>
            </w:r>
          </w:p>
        </w:tc>
      </w:tr>
      <w:tr w:rsidR="001036EC" w:rsidRPr="00292842" w14:paraId="2DE78F17" w14:textId="77777777">
        <w:trPr>
          <w:trHeight w:val="340"/>
        </w:trPr>
        <w:tc>
          <w:tcPr>
            <w:tcW w:w="704" w:type="dxa"/>
            <w:vMerge/>
            <w:vAlign w:val="center"/>
          </w:tcPr>
          <w:p w14:paraId="603B3BAB" w14:textId="77777777" w:rsidR="001036EC" w:rsidRPr="00292842" w:rsidRDefault="001036EC">
            <w:pPr>
              <w:pStyle w:val="tc9"/>
            </w:pPr>
          </w:p>
        </w:tc>
        <w:tc>
          <w:tcPr>
            <w:tcW w:w="709" w:type="dxa"/>
            <w:vAlign w:val="center"/>
          </w:tcPr>
          <w:p w14:paraId="5B6CFB8B" w14:textId="77777777" w:rsidR="001036EC" w:rsidRPr="00292842" w:rsidRDefault="00000000">
            <w:pPr>
              <w:pStyle w:val="tc9"/>
              <w:rPr>
                <w:rFonts w:eastAsia="等线" w:cs="Times New Roman"/>
              </w:rPr>
            </w:pPr>
            <w:r w:rsidRPr="00292842">
              <w:rPr>
                <w:rFonts w:eastAsia="等线" w:cs="Times New Roman"/>
              </w:rPr>
              <w:t>8</w:t>
            </w:r>
          </w:p>
        </w:tc>
        <w:tc>
          <w:tcPr>
            <w:tcW w:w="2693" w:type="dxa"/>
            <w:vAlign w:val="center"/>
          </w:tcPr>
          <w:p w14:paraId="7EFAE26D" w14:textId="77777777" w:rsidR="001036EC" w:rsidRPr="00292842" w:rsidRDefault="00000000">
            <w:pPr>
              <w:pStyle w:val="tc9"/>
            </w:pPr>
            <w:r w:rsidRPr="00292842">
              <w:rPr>
                <w:rFonts w:hint="eastAsia"/>
              </w:rPr>
              <w:t>新鲜水耗弹性系数</w:t>
            </w:r>
          </w:p>
        </w:tc>
        <w:tc>
          <w:tcPr>
            <w:tcW w:w="992" w:type="dxa"/>
            <w:vAlign w:val="center"/>
          </w:tcPr>
          <w:p w14:paraId="79CD751E"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5A12F41C" w14:textId="77777777" w:rsidR="001036EC" w:rsidRPr="00292842" w:rsidRDefault="00000000">
            <w:pPr>
              <w:pStyle w:val="tc9"/>
              <w:rPr>
                <w:rFonts w:eastAsia="等线" w:cs="Times New Roman"/>
              </w:rPr>
            </w:pPr>
            <w:r w:rsidRPr="00292842">
              <w:rPr>
                <w:rFonts w:eastAsia="等线" w:cs="Times New Roman"/>
              </w:rPr>
              <w:t>≤0.55</w:t>
            </w:r>
          </w:p>
        </w:tc>
        <w:tc>
          <w:tcPr>
            <w:tcW w:w="1134" w:type="dxa"/>
            <w:vAlign w:val="center"/>
          </w:tcPr>
          <w:p w14:paraId="242BCBE3" w14:textId="77777777" w:rsidR="001036EC" w:rsidRPr="00292842" w:rsidRDefault="00000000">
            <w:pPr>
              <w:pStyle w:val="tc9"/>
              <w:rPr>
                <w:rFonts w:eastAsia="等线" w:cs="Times New Roman"/>
              </w:rPr>
            </w:pPr>
            <w:r w:rsidRPr="00292842">
              <w:rPr>
                <w:rFonts w:eastAsia="等线" w:cs="Times New Roman"/>
              </w:rPr>
              <w:t>0.46</w:t>
            </w:r>
          </w:p>
        </w:tc>
        <w:tc>
          <w:tcPr>
            <w:tcW w:w="1134" w:type="dxa"/>
            <w:vAlign w:val="center"/>
          </w:tcPr>
          <w:p w14:paraId="3F3984A7" w14:textId="77777777" w:rsidR="001036EC" w:rsidRPr="00292842" w:rsidRDefault="00000000">
            <w:pPr>
              <w:pStyle w:val="tc9"/>
              <w:rPr>
                <w:rFonts w:eastAsia="等线" w:cs="Times New Roman"/>
              </w:rPr>
            </w:pPr>
            <w:r w:rsidRPr="00292842">
              <w:rPr>
                <w:rFonts w:eastAsia="等线" w:cs="Times New Roman"/>
              </w:rPr>
              <w:t>≤0.40*</w:t>
            </w:r>
          </w:p>
        </w:tc>
        <w:tc>
          <w:tcPr>
            <w:tcW w:w="1160" w:type="dxa"/>
            <w:vAlign w:val="center"/>
          </w:tcPr>
          <w:p w14:paraId="1CA2D58F" w14:textId="77777777" w:rsidR="001036EC" w:rsidRPr="00292842" w:rsidRDefault="00000000">
            <w:pPr>
              <w:pStyle w:val="tc9"/>
              <w:rPr>
                <w:rFonts w:eastAsia="等线" w:cs="Times New Roman"/>
              </w:rPr>
            </w:pPr>
            <w:r w:rsidRPr="00292842">
              <w:rPr>
                <w:rFonts w:eastAsia="等线" w:cs="Times New Roman"/>
              </w:rPr>
              <w:t>≤0.30</w:t>
            </w:r>
          </w:p>
        </w:tc>
      </w:tr>
      <w:tr w:rsidR="001036EC" w:rsidRPr="00292842" w14:paraId="47AF8C06" w14:textId="77777777">
        <w:trPr>
          <w:trHeight w:val="340"/>
        </w:trPr>
        <w:tc>
          <w:tcPr>
            <w:tcW w:w="704" w:type="dxa"/>
            <w:vMerge/>
            <w:vAlign w:val="center"/>
          </w:tcPr>
          <w:p w14:paraId="27692B6A" w14:textId="77777777" w:rsidR="001036EC" w:rsidRPr="00292842" w:rsidRDefault="001036EC">
            <w:pPr>
              <w:pStyle w:val="tc9"/>
            </w:pPr>
          </w:p>
        </w:tc>
        <w:tc>
          <w:tcPr>
            <w:tcW w:w="709" w:type="dxa"/>
            <w:vAlign w:val="center"/>
          </w:tcPr>
          <w:p w14:paraId="08B354FB" w14:textId="77777777" w:rsidR="001036EC" w:rsidRPr="00292842" w:rsidRDefault="00000000">
            <w:pPr>
              <w:pStyle w:val="tc9"/>
              <w:rPr>
                <w:rFonts w:eastAsia="等线" w:cs="Times New Roman"/>
              </w:rPr>
            </w:pPr>
            <w:r w:rsidRPr="00292842">
              <w:rPr>
                <w:rFonts w:eastAsia="等线" w:cs="Times New Roman"/>
              </w:rPr>
              <w:t>9</w:t>
            </w:r>
          </w:p>
        </w:tc>
        <w:tc>
          <w:tcPr>
            <w:tcW w:w="2693" w:type="dxa"/>
            <w:vAlign w:val="center"/>
          </w:tcPr>
          <w:p w14:paraId="62CFE1FF" w14:textId="77777777" w:rsidR="001036EC" w:rsidRPr="00292842" w:rsidRDefault="00000000">
            <w:pPr>
              <w:pStyle w:val="tc9"/>
            </w:pPr>
            <w:r w:rsidRPr="00292842">
              <w:rPr>
                <w:rFonts w:hint="eastAsia"/>
              </w:rPr>
              <w:t>单位工业增加值新鲜水耗</w:t>
            </w:r>
          </w:p>
        </w:tc>
        <w:tc>
          <w:tcPr>
            <w:tcW w:w="992" w:type="dxa"/>
            <w:vAlign w:val="center"/>
          </w:tcPr>
          <w:p w14:paraId="5C1DD20C" w14:textId="77777777" w:rsidR="001036EC" w:rsidRPr="00292842" w:rsidRDefault="00000000">
            <w:pPr>
              <w:pStyle w:val="tc9"/>
            </w:pPr>
            <w:r w:rsidRPr="00292842">
              <w:rPr>
                <w:rFonts w:hint="eastAsia"/>
              </w:rPr>
              <w:t>立方米</w:t>
            </w:r>
            <w:r w:rsidRPr="00292842">
              <w:rPr>
                <w:rFonts w:cs="Times New Roman"/>
              </w:rPr>
              <w:t>/</w:t>
            </w:r>
            <w:r w:rsidRPr="00292842">
              <w:rPr>
                <w:rFonts w:hint="eastAsia"/>
              </w:rPr>
              <w:t>万元</w:t>
            </w:r>
          </w:p>
        </w:tc>
        <w:tc>
          <w:tcPr>
            <w:tcW w:w="1134" w:type="dxa"/>
            <w:vAlign w:val="center"/>
          </w:tcPr>
          <w:p w14:paraId="7F0FEB1A" w14:textId="77777777" w:rsidR="001036EC" w:rsidRPr="00292842" w:rsidRDefault="00000000">
            <w:pPr>
              <w:pStyle w:val="tc9"/>
              <w:rPr>
                <w:rFonts w:eastAsia="等线" w:cs="Times New Roman"/>
              </w:rPr>
            </w:pPr>
            <w:r w:rsidRPr="00292842">
              <w:rPr>
                <w:rFonts w:eastAsia="等线" w:cs="Times New Roman"/>
              </w:rPr>
              <w:t>≤8</w:t>
            </w:r>
          </w:p>
        </w:tc>
        <w:tc>
          <w:tcPr>
            <w:tcW w:w="1134" w:type="dxa"/>
            <w:vAlign w:val="center"/>
          </w:tcPr>
          <w:p w14:paraId="20BB2EFF" w14:textId="77777777" w:rsidR="001036EC" w:rsidRPr="00292842" w:rsidRDefault="00000000">
            <w:pPr>
              <w:pStyle w:val="tc9"/>
              <w:rPr>
                <w:rFonts w:eastAsia="等线" w:cs="Times New Roman"/>
              </w:rPr>
            </w:pPr>
            <w:r w:rsidRPr="00292842">
              <w:rPr>
                <w:rFonts w:eastAsia="等线" w:cs="Times New Roman"/>
              </w:rPr>
              <w:t>8.85</w:t>
            </w:r>
          </w:p>
        </w:tc>
        <w:tc>
          <w:tcPr>
            <w:tcW w:w="1134" w:type="dxa"/>
            <w:vAlign w:val="center"/>
          </w:tcPr>
          <w:p w14:paraId="4806AB80" w14:textId="77777777" w:rsidR="001036EC" w:rsidRPr="00292842" w:rsidRDefault="00000000">
            <w:pPr>
              <w:pStyle w:val="tc9"/>
              <w:rPr>
                <w:rFonts w:eastAsia="等线" w:cs="Times New Roman"/>
              </w:rPr>
            </w:pPr>
            <w:r w:rsidRPr="00292842">
              <w:rPr>
                <w:rFonts w:eastAsia="等线" w:cs="Times New Roman"/>
              </w:rPr>
              <w:t>≤8*</w:t>
            </w:r>
          </w:p>
        </w:tc>
        <w:tc>
          <w:tcPr>
            <w:tcW w:w="1160" w:type="dxa"/>
            <w:vAlign w:val="center"/>
          </w:tcPr>
          <w:p w14:paraId="42EE368D" w14:textId="77777777" w:rsidR="001036EC" w:rsidRPr="00292842" w:rsidRDefault="00000000">
            <w:pPr>
              <w:pStyle w:val="tc9"/>
              <w:rPr>
                <w:rFonts w:eastAsia="等线" w:cs="Times New Roman"/>
              </w:rPr>
            </w:pPr>
            <w:r w:rsidRPr="00292842">
              <w:rPr>
                <w:rFonts w:eastAsia="等线" w:cs="Times New Roman"/>
              </w:rPr>
              <w:t>≤8</w:t>
            </w:r>
          </w:p>
        </w:tc>
      </w:tr>
      <w:tr w:rsidR="001036EC" w:rsidRPr="00292842" w14:paraId="020E5696" w14:textId="77777777">
        <w:trPr>
          <w:trHeight w:val="340"/>
        </w:trPr>
        <w:tc>
          <w:tcPr>
            <w:tcW w:w="704" w:type="dxa"/>
            <w:vMerge w:val="restart"/>
            <w:vAlign w:val="center"/>
          </w:tcPr>
          <w:p w14:paraId="349BA2FD" w14:textId="77777777" w:rsidR="001036EC" w:rsidRPr="00292842" w:rsidRDefault="00000000">
            <w:pPr>
              <w:pStyle w:val="tc9"/>
            </w:pPr>
            <w:r w:rsidRPr="00292842">
              <w:rPr>
                <w:rFonts w:hint="eastAsia"/>
              </w:rPr>
              <w:t>环境保护</w:t>
            </w:r>
          </w:p>
        </w:tc>
        <w:tc>
          <w:tcPr>
            <w:tcW w:w="709" w:type="dxa"/>
            <w:vAlign w:val="center"/>
          </w:tcPr>
          <w:p w14:paraId="51C89176" w14:textId="77777777" w:rsidR="001036EC" w:rsidRPr="00292842" w:rsidRDefault="00000000">
            <w:pPr>
              <w:pStyle w:val="tc9"/>
              <w:rPr>
                <w:rFonts w:eastAsia="等线" w:cs="Times New Roman"/>
              </w:rPr>
            </w:pPr>
            <w:r w:rsidRPr="00292842">
              <w:rPr>
                <w:rFonts w:eastAsia="等线" w:cs="Times New Roman"/>
              </w:rPr>
              <w:t>10</w:t>
            </w:r>
          </w:p>
        </w:tc>
        <w:tc>
          <w:tcPr>
            <w:tcW w:w="2693" w:type="dxa"/>
            <w:vAlign w:val="center"/>
          </w:tcPr>
          <w:p w14:paraId="168135A2" w14:textId="77777777" w:rsidR="001036EC" w:rsidRPr="00292842" w:rsidRDefault="00000000">
            <w:pPr>
              <w:pStyle w:val="tc9"/>
            </w:pPr>
            <w:r w:rsidRPr="00292842">
              <w:rPr>
                <w:rFonts w:hint="eastAsia"/>
              </w:rPr>
              <w:t>工业园区重点污染源稳定排放达标情况</w:t>
            </w:r>
          </w:p>
        </w:tc>
        <w:tc>
          <w:tcPr>
            <w:tcW w:w="992" w:type="dxa"/>
            <w:vAlign w:val="center"/>
          </w:tcPr>
          <w:p w14:paraId="75F3528D"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12B2EF19" w14:textId="77777777" w:rsidR="001036EC" w:rsidRPr="00292842" w:rsidRDefault="00000000">
            <w:pPr>
              <w:pStyle w:val="tc9"/>
            </w:pPr>
            <w:r w:rsidRPr="00292842">
              <w:rPr>
                <w:rFonts w:hint="eastAsia"/>
              </w:rPr>
              <w:t>达标</w:t>
            </w:r>
          </w:p>
        </w:tc>
        <w:tc>
          <w:tcPr>
            <w:tcW w:w="1134" w:type="dxa"/>
            <w:vAlign w:val="center"/>
          </w:tcPr>
          <w:p w14:paraId="758B5FEE" w14:textId="77777777" w:rsidR="001036EC" w:rsidRPr="00292842" w:rsidRDefault="00000000">
            <w:pPr>
              <w:pStyle w:val="tc9"/>
            </w:pPr>
            <w:r w:rsidRPr="00292842">
              <w:rPr>
                <w:rFonts w:hint="eastAsia"/>
              </w:rPr>
              <w:t>达标</w:t>
            </w:r>
          </w:p>
        </w:tc>
        <w:tc>
          <w:tcPr>
            <w:tcW w:w="1134" w:type="dxa"/>
            <w:vAlign w:val="center"/>
          </w:tcPr>
          <w:p w14:paraId="7EEC2318" w14:textId="77777777" w:rsidR="001036EC" w:rsidRPr="00292842" w:rsidRDefault="00000000">
            <w:pPr>
              <w:pStyle w:val="tc9"/>
            </w:pPr>
            <w:r w:rsidRPr="00292842">
              <w:rPr>
                <w:rFonts w:hint="eastAsia"/>
              </w:rPr>
              <w:t>达标</w:t>
            </w:r>
          </w:p>
        </w:tc>
        <w:tc>
          <w:tcPr>
            <w:tcW w:w="1160" w:type="dxa"/>
            <w:vAlign w:val="center"/>
          </w:tcPr>
          <w:p w14:paraId="440B56D1" w14:textId="77777777" w:rsidR="001036EC" w:rsidRPr="00292842" w:rsidRDefault="00000000">
            <w:pPr>
              <w:pStyle w:val="tc9"/>
            </w:pPr>
            <w:r w:rsidRPr="00292842">
              <w:rPr>
                <w:rFonts w:hint="eastAsia"/>
              </w:rPr>
              <w:t>达标</w:t>
            </w:r>
          </w:p>
        </w:tc>
      </w:tr>
      <w:tr w:rsidR="001036EC" w:rsidRPr="00292842" w14:paraId="01C29F4D" w14:textId="77777777">
        <w:trPr>
          <w:trHeight w:val="340"/>
        </w:trPr>
        <w:tc>
          <w:tcPr>
            <w:tcW w:w="704" w:type="dxa"/>
            <w:vMerge/>
            <w:vAlign w:val="center"/>
          </w:tcPr>
          <w:p w14:paraId="7B1C76FB" w14:textId="77777777" w:rsidR="001036EC" w:rsidRPr="00292842" w:rsidRDefault="001036EC">
            <w:pPr>
              <w:pStyle w:val="tc9"/>
            </w:pPr>
          </w:p>
        </w:tc>
        <w:tc>
          <w:tcPr>
            <w:tcW w:w="709" w:type="dxa"/>
            <w:vAlign w:val="center"/>
          </w:tcPr>
          <w:p w14:paraId="0E0D67C3" w14:textId="77777777" w:rsidR="001036EC" w:rsidRPr="00292842" w:rsidRDefault="00000000">
            <w:pPr>
              <w:pStyle w:val="tc9"/>
              <w:rPr>
                <w:rFonts w:eastAsia="等线" w:cs="Times New Roman"/>
              </w:rPr>
            </w:pPr>
            <w:r w:rsidRPr="00292842">
              <w:rPr>
                <w:rFonts w:eastAsia="等线" w:cs="Times New Roman"/>
              </w:rPr>
              <w:t>11</w:t>
            </w:r>
          </w:p>
        </w:tc>
        <w:tc>
          <w:tcPr>
            <w:tcW w:w="2693" w:type="dxa"/>
            <w:vAlign w:val="center"/>
          </w:tcPr>
          <w:p w14:paraId="33524F86" w14:textId="77777777" w:rsidR="001036EC" w:rsidRPr="00292842" w:rsidRDefault="00000000">
            <w:pPr>
              <w:pStyle w:val="tc9"/>
            </w:pPr>
            <w:r w:rsidRPr="00292842">
              <w:rPr>
                <w:rFonts w:hint="eastAsia"/>
              </w:rPr>
              <w:t>工业园区国家重点污染物排放总量控制指标及地方特征物排放总量控制指标完成情况</w:t>
            </w:r>
          </w:p>
        </w:tc>
        <w:tc>
          <w:tcPr>
            <w:tcW w:w="992" w:type="dxa"/>
            <w:vAlign w:val="center"/>
          </w:tcPr>
          <w:p w14:paraId="77C19D8B"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59C5E3D7" w14:textId="77777777" w:rsidR="001036EC" w:rsidRPr="00292842" w:rsidRDefault="00000000">
            <w:pPr>
              <w:pStyle w:val="tc9"/>
            </w:pPr>
            <w:r w:rsidRPr="00292842">
              <w:rPr>
                <w:rFonts w:hint="eastAsia"/>
              </w:rPr>
              <w:t>全部完成</w:t>
            </w:r>
          </w:p>
        </w:tc>
        <w:tc>
          <w:tcPr>
            <w:tcW w:w="1134" w:type="dxa"/>
            <w:vAlign w:val="center"/>
          </w:tcPr>
          <w:p w14:paraId="17C2A32C" w14:textId="77777777" w:rsidR="001036EC" w:rsidRPr="00292842" w:rsidRDefault="00000000">
            <w:pPr>
              <w:pStyle w:val="tc9"/>
            </w:pPr>
            <w:r w:rsidRPr="00292842">
              <w:rPr>
                <w:rFonts w:hint="eastAsia"/>
              </w:rPr>
              <w:t>全部完成</w:t>
            </w:r>
          </w:p>
        </w:tc>
        <w:tc>
          <w:tcPr>
            <w:tcW w:w="1134" w:type="dxa"/>
            <w:vAlign w:val="center"/>
          </w:tcPr>
          <w:p w14:paraId="20FA9053" w14:textId="77777777" w:rsidR="001036EC" w:rsidRPr="00292842" w:rsidRDefault="00000000">
            <w:pPr>
              <w:pStyle w:val="tc9"/>
            </w:pPr>
            <w:r w:rsidRPr="00292842">
              <w:rPr>
                <w:rFonts w:hint="eastAsia"/>
              </w:rPr>
              <w:t>全部完成</w:t>
            </w:r>
          </w:p>
        </w:tc>
        <w:tc>
          <w:tcPr>
            <w:tcW w:w="1160" w:type="dxa"/>
            <w:vAlign w:val="center"/>
          </w:tcPr>
          <w:p w14:paraId="477F829D" w14:textId="77777777" w:rsidR="001036EC" w:rsidRPr="00292842" w:rsidRDefault="00000000">
            <w:pPr>
              <w:pStyle w:val="tc9"/>
            </w:pPr>
            <w:r w:rsidRPr="00292842">
              <w:rPr>
                <w:rFonts w:hint="eastAsia"/>
              </w:rPr>
              <w:t>全部完成</w:t>
            </w:r>
          </w:p>
        </w:tc>
      </w:tr>
      <w:tr w:rsidR="001036EC" w:rsidRPr="00292842" w14:paraId="1189ED6A" w14:textId="77777777">
        <w:trPr>
          <w:trHeight w:val="340"/>
        </w:trPr>
        <w:tc>
          <w:tcPr>
            <w:tcW w:w="704" w:type="dxa"/>
            <w:vMerge/>
            <w:vAlign w:val="center"/>
          </w:tcPr>
          <w:p w14:paraId="2265ED6B" w14:textId="77777777" w:rsidR="001036EC" w:rsidRPr="00292842" w:rsidRDefault="001036EC">
            <w:pPr>
              <w:pStyle w:val="tc9"/>
            </w:pPr>
          </w:p>
        </w:tc>
        <w:tc>
          <w:tcPr>
            <w:tcW w:w="709" w:type="dxa"/>
            <w:vAlign w:val="center"/>
          </w:tcPr>
          <w:p w14:paraId="3B51EE4D" w14:textId="77777777" w:rsidR="001036EC" w:rsidRPr="00292842" w:rsidRDefault="00000000">
            <w:pPr>
              <w:pStyle w:val="tc9"/>
              <w:rPr>
                <w:rFonts w:eastAsia="等线" w:cs="Times New Roman"/>
              </w:rPr>
            </w:pPr>
            <w:r w:rsidRPr="00292842">
              <w:rPr>
                <w:rFonts w:eastAsia="等线" w:cs="Times New Roman"/>
              </w:rPr>
              <w:t>12</w:t>
            </w:r>
          </w:p>
        </w:tc>
        <w:tc>
          <w:tcPr>
            <w:tcW w:w="2693" w:type="dxa"/>
            <w:vAlign w:val="center"/>
          </w:tcPr>
          <w:p w14:paraId="512FD4F1" w14:textId="77777777" w:rsidR="001036EC" w:rsidRPr="00292842" w:rsidRDefault="00000000">
            <w:pPr>
              <w:pStyle w:val="tc9"/>
            </w:pPr>
            <w:r w:rsidRPr="00292842">
              <w:rPr>
                <w:rFonts w:hint="eastAsia"/>
              </w:rPr>
              <w:t>工业园区内企事业单位发生特别重大、重大突发环境事件数量</w:t>
            </w:r>
          </w:p>
        </w:tc>
        <w:tc>
          <w:tcPr>
            <w:tcW w:w="992" w:type="dxa"/>
            <w:vAlign w:val="center"/>
          </w:tcPr>
          <w:p w14:paraId="3308FAA4"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7A843E4A" w14:textId="77777777" w:rsidR="001036EC" w:rsidRPr="00292842" w:rsidRDefault="00000000">
            <w:pPr>
              <w:pStyle w:val="tc9"/>
              <w:rPr>
                <w:rFonts w:eastAsia="等线" w:cs="Times New Roman"/>
              </w:rPr>
            </w:pPr>
            <w:r w:rsidRPr="00292842">
              <w:rPr>
                <w:rFonts w:eastAsia="等线" w:cs="Times New Roman"/>
              </w:rPr>
              <w:t>0</w:t>
            </w:r>
          </w:p>
        </w:tc>
        <w:tc>
          <w:tcPr>
            <w:tcW w:w="1134" w:type="dxa"/>
            <w:vAlign w:val="center"/>
          </w:tcPr>
          <w:p w14:paraId="3E569F7C" w14:textId="77777777" w:rsidR="001036EC" w:rsidRPr="00292842" w:rsidRDefault="00000000">
            <w:pPr>
              <w:pStyle w:val="tc9"/>
              <w:rPr>
                <w:rFonts w:eastAsia="等线" w:cs="Times New Roman"/>
              </w:rPr>
            </w:pPr>
            <w:r w:rsidRPr="00292842">
              <w:rPr>
                <w:rFonts w:eastAsia="等线" w:cs="Times New Roman"/>
              </w:rPr>
              <w:t>0</w:t>
            </w:r>
          </w:p>
        </w:tc>
        <w:tc>
          <w:tcPr>
            <w:tcW w:w="1134" w:type="dxa"/>
            <w:vAlign w:val="center"/>
          </w:tcPr>
          <w:p w14:paraId="1C31229A" w14:textId="77777777" w:rsidR="001036EC" w:rsidRPr="00292842" w:rsidRDefault="00000000">
            <w:pPr>
              <w:pStyle w:val="tc9"/>
              <w:rPr>
                <w:rFonts w:eastAsia="等线" w:cs="Times New Roman"/>
              </w:rPr>
            </w:pPr>
            <w:r w:rsidRPr="00292842">
              <w:rPr>
                <w:rFonts w:eastAsia="等线" w:cs="Times New Roman"/>
              </w:rPr>
              <w:t>0</w:t>
            </w:r>
          </w:p>
        </w:tc>
        <w:tc>
          <w:tcPr>
            <w:tcW w:w="1160" w:type="dxa"/>
            <w:vAlign w:val="center"/>
          </w:tcPr>
          <w:p w14:paraId="24093D85" w14:textId="77777777" w:rsidR="001036EC" w:rsidRPr="00292842" w:rsidRDefault="00000000">
            <w:pPr>
              <w:pStyle w:val="tc9"/>
              <w:rPr>
                <w:rFonts w:eastAsia="等线" w:cs="Times New Roman"/>
              </w:rPr>
            </w:pPr>
            <w:r w:rsidRPr="00292842">
              <w:rPr>
                <w:rFonts w:eastAsia="等线" w:cs="Times New Roman"/>
              </w:rPr>
              <w:t>0</w:t>
            </w:r>
          </w:p>
        </w:tc>
      </w:tr>
      <w:tr w:rsidR="001036EC" w:rsidRPr="00292842" w14:paraId="4FC95454" w14:textId="77777777">
        <w:trPr>
          <w:trHeight w:val="340"/>
        </w:trPr>
        <w:tc>
          <w:tcPr>
            <w:tcW w:w="704" w:type="dxa"/>
            <w:vMerge/>
            <w:vAlign w:val="center"/>
          </w:tcPr>
          <w:p w14:paraId="7365A3AB" w14:textId="77777777" w:rsidR="001036EC" w:rsidRPr="00292842" w:rsidRDefault="001036EC">
            <w:pPr>
              <w:pStyle w:val="tc9"/>
            </w:pPr>
          </w:p>
        </w:tc>
        <w:tc>
          <w:tcPr>
            <w:tcW w:w="709" w:type="dxa"/>
            <w:vAlign w:val="center"/>
          </w:tcPr>
          <w:p w14:paraId="1D44BEC0" w14:textId="77777777" w:rsidR="001036EC" w:rsidRPr="00292842" w:rsidRDefault="00000000">
            <w:pPr>
              <w:pStyle w:val="tc9"/>
              <w:rPr>
                <w:rFonts w:eastAsia="等线" w:cs="Times New Roman"/>
              </w:rPr>
            </w:pPr>
            <w:r w:rsidRPr="00292842">
              <w:rPr>
                <w:rFonts w:eastAsia="等线" w:cs="Times New Roman"/>
              </w:rPr>
              <w:t>13</w:t>
            </w:r>
          </w:p>
        </w:tc>
        <w:tc>
          <w:tcPr>
            <w:tcW w:w="2693" w:type="dxa"/>
            <w:vAlign w:val="center"/>
          </w:tcPr>
          <w:p w14:paraId="71568751" w14:textId="77777777" w:rsidR="001036EC" w:rsidRPr="00292842" w:rsidRDefault="00000000">
            <w:pPr>
              <w:pStyle w:val="tc9"/>
            </w:pPr>
            <w:r w:rsidRPr="00292842">
              <w:rPr>
                <w:rFonts w:hint="eastAsia"/>
              </w:rPr>
              <w:t>环境管理能力完善度</w:t>
            </w:r>
          </w:p>
        </w:tc>
        <w:tc>
          <w:tcPr>
            <w:tcW w:w="992" w:type="dxa"/>
            <w:vAlign w:val="center"/>
          </w:tcPr>
          <w:p w14:paraId="1F9217C7"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42A6EFC1" w14:textId="77777777" w:rsidR="001036EC" w:rsidRPr="00292842" w:rsidRDefault="00000000">
            <w:pPr>
              <w:pStyle w:val="tc9"/>
              <w:rPr>
                <w:rFonts w:eastAsia="等线" w:cs="Times New Roman"/>
              </w:rPr>
            </w:pPr>
            <w:r w:rsidRPr="00292842">
              <w:rPr>
                <w:rFonts w:eastAsia="等线" w:cs="Times New Roman"/>
              </w:rPr>
              <w:t>100</w:t>
            </w:r>
          </w:p>
        </w:tc>
        <w:tc>
          <w:tcPr>
            <w:tcW w:w="1134" w:type="dxa"/>
            <w:vAlign w:val="center"/>
          </w:tcPr>
          <w:p w14:paraId="19489D60" w14:textId="77777777" w:rsidR="001036EC" w:rsidRPr="00292842" w:rsidRDefault="00000000">
            <w:pPr>
              <w:pStyle w:val="tc9"/>
              <w:rPr>
                <w:rFonts w:eastAsia="等线" w:cs="Times New Roman"/>
              </w:rPr>
            </w:pPr>
            <w:r w:rsidRPr="00292842">
              <w:rPr>
                <w:rFonts w:eastAsia="等线" w:cs="Times New Roman"/>
              </w:rPr>
              <w:t>100</w:t>
            </w:r>
          </w:p>
        </w:tc>
        <w:tc>
          <w:tcPr>
            <w:tcW w:w="1134" w:type="dxa"/>
            <w:vAlign w:val="center"/>
          </w:tcPr>
          <w:p w14:paraId="11CA32AF" w14:textId="77777777" w:rsidR="001036EC" w:rsidRPr="00292842" w:rsidRDefault="00000000">
            <w:pPr>
              <w:pStyle w:val="tc9"/>
              <w:rPr>
                <w:rFonts w:eastAsia="等线" w:cs="Times New Roman"/>
              </w:rPr>
            </w:pPr>
            <w:r w:rsidRPr="00292842">
              <w:rPr>
                <w:rFonts w:eastAsia="等线" w:cs="Times New Roman"/>
              </w:rPr>
              <w:t>100</w:t>
            </w:r>
          </w:p>
        </w:tc>
        <w:tc>
          <w:tcPr>
            <w:tcW w:w="1160" w:type="dxa"/>
            <w:vAlign w:val="center"/>
          </w:tcPr>
          <w:p w14:paraId="15073001" w14:textId="77777777" w:rsidR="001036EC" w:rsidRPr="00292842" w:rsidRDefault="00000000">
            <w:pPr>
              <w:pStyle w:val="tc9"/>
              <w:rPr>
                <w:rFonts w:eastAsia="等线" w:cs="Times New Roman"/>
              </w:rPr>
            </w:pPr>
            <w:r w:rsidRPr="00292842">
              <w:rPr>
                <w:rFonts w:eastAsia="等线" w:cs="Times New Roman"/>
              </w:rPr>
              <w:t>100</w:t>
            </w:r>
          </w:p>
        </w:tc>
      </w:tr>
      <w:tr w:rsidR="001036EC" w:rsidRPr="00292842" w14:paraId="2B049D5F" w14:textId="77777777">
        <w:trPr>
          <w:trHeight w:val="340"/>
        </w:trPr>
        <w:tc>
          <w:tcPr>
            <w:tcW w:w="704" w:type="dxa"/>
            <w:vMerge/>
            <w:vAlign w:val="center"/>
          </w:tcPr>
          <w:p w14:paraId="79B4FCAB" w14:textId="77777777" w:rsidR="001036EC" w:rsidRPr="00292842" w:rsidRDefault="001036EC">
            <w:pPr>
              <w:pStyle w:val="tc9"/>
            </w:pPr>
          </w:p>
        </w:tc>
        <w:tc>
          <w:tcPr>
            <w:tcW w:w="709" w:type="dxa"/>
            <w:vAlign w:val="center"/>
          </w:tcPr>
          <w:p w14:paraId="2F4E2A60" w14:textId="77777777" w:rsidR="001036EC" w:rsidRPr="00292842" w:rsidRDefault="00000000">
            <w:pPr>
              <w:pStyle w:val="tc9"/>
              <w:rPr>
                <w:rFonts w:eastAsia="等线" w:cs="Times New Roman"/>
              </w:rPr>
            </w:pPr>
            <w:r w:rsidRPr="00292842">
              <w:rPr>
                <w:rFonts w:eastAsia="等线" w:cs="Times New Roman"/>
              </w:rPr>
              <w:t>14</w:t>
            </w:r>
          </w:p>
        </w:tc>
        <w:tc>
          <w:tcPr>
            <w:tcW w:w="2693" w:type="dxa"/>
            <w:vAlign w:val="center"/>
          </w:tcPr>
          <w:p w14:paraId="64BC8142" w14:textId="77777777" w:rsidR="001036EC" w:rsidRPr="00292842" w:rsidRDefault="00000000">
            <w:pPr>
              <w:pStyle w:val="tc9"/>
            </w:pPr>
            <w:r w:rsidRPr="00292842">
              <w:rPr>
                <w:rFonts w:hint="eastAsia"/>
              </w:rPr>
              <w:t>工业园区重点企业清洁生产审核实施率</w:t>
            </w:r>
          </w:p>
        </w:tc>
        <w:tc>
          <w:tcPr>
            <w:tcW w:w="992" w:type="dxa"/>
            <w:vAlign w:val="center"/>
          </w:tcPr>
          <w:p w14:paraId="2EB7BFC2"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5A4435D7" w14:textId="77777777" w:rsidR="001036EC" w:rsidRPr="00292842" w:rsidRDefault="00000000">
            <w:pPr>
              <w:pStyle w:val="tc9"/>
              <w:rPr>
                <w:rFonts w:eastAsia="等线" w:cs="Times New Roman"/>
              </w:rPr>
            </w:pPr>
            <w:r w:rsidRPr="00292842">
              <w:rPr>
                <w:rFonts w:eastAsia="等线" w:cs="Times New Roman"/>
              </w:rPr>
              <w:t>100</w:t>
            </w:r>
          </w:p>
        </w:tc>
        <w:tc>
          <w:tcPr>
            <w:tcW w:w="1134" w:type="dxa"/>
            <w:vAlign w:val="center"/>
          </w:tcPr>
          <w:p w14:paraId="05D25413" w14:textId="77777777" w:rsidR="001036EC" w:rsidRPr="00292842" w:rsidRDefault="00000000">
            <w:pPr>
              <w:pStyle w:val="tc9"/>
              <w:rPr>
                <w:rFonts w:eastAsia="等线" w:cs="Times New Roman"/>
              </w:rPr>
            </w:pPr>
            <w:r w:rsidRPr="00292842">
              <w:rPr>
                <w:rFonts w:eastAsia="等线" w:cs="Times New Roman"/>
              </w:rPr>
              <w:t>100</w:t>
            </w:r>
          </w:p>
        </w:tc>
        <w:tc>
          <w:tcPr>
            <w:tcW w:w="1134" w:type="dxa"/>
            <w:vAlign w:val="center"/>
          </w:tcPr>
          <w:p w14:paraId="70EFFDA5" w14:textId="77777777" w:rsidR="001036EC" w:rsidRPr="00292842" w:rsidRDefault="00000000">
            <w:pPr>
              <w:pStyle w:val="tc9"/>
              <w:rPr>
                <w:rFonts w:eastAsia="等线" w:cs="Times New Roman"/>
              </w:rPr>
            </w:pPr>
            <w:r w:rsidRPr="00292842">
              <w:rPr>
                <w:rFonts w:eastAsia="等线" w:cs="Times New Roman"/>
              </w:rPr>
              <w:t>100</w:t>
            </w:r>
          </w:p>
        </w:tc>
        <w:tc>
          <w:tcPr>
            <w:tcW w:w="1160" w:type="dxa"/>
            <w:vAlign w:val="center"/>
          </w:tcPr>
          <w:p w14:paraId="41E28B3E" w14:textId="77777777" w:rsidR="001036EC" w:rsidRPr="00292842" w:rsidRDefault="00000000">
            <w:pPr>
              <w:pStyle w:val="tc9"/>
              <w:rPr>
                <w:rFonts w:eastAsia="等线" w:cs="Times New Roman"/>
              </w:rPr>
            </w:pPr>
            <w:r w:rsidRPr="00292842">
              <w:rPr>
                <w:rFonts w:eastAsia="等线" w:cs="Times New Roman"/>
              </w:rPr>
              <w:t>100</w:t>
            </w:r>
          </w:p>
        </w:tc>
      </w:tr>
      <w:tr w:rsidR="001036EC" w:rsidRPr="00292842" w14:paraId="76852B34" w14:textId="77777777">
        <w:trPr>
          <w:trHeight w:val="340"/>
        </w:trPr>
        <w:tc>
          <w:tcPr>
            <w:tcW w:w="704" w:type="dxa"/>
            <w:vMerge/>
            <w:vAlign w:val="center"/>
          </w:tcPr>
          <w:p w14:paraId="6B1602CD" w14:textId="77777777" w:rsidR="001036EC" w:rsidRPr="00292842" w:rsidRDefault="001036EC">
            <w:pPr>
              <w:pStyle w:val="tc9"/>
            </w:pPr>
          </w:p>
        </w:tc>
        <w:tc>
          <w:tcPr>
            <w:tcW w:w="709" w:type="dxa"/>
            <w:vAlign w:val="center"/>
          </w:tcPr>
          <w:p w14:paraId="467662A4" w14:textId="77777777" w:rsidR="001036EC" w:rsidRPr="00292842" w:rsidRDefault="00000000">
            <w:pPr>
              <w:pStyle w:val="tc9"/>
              <w:rPr>
                <w:rFonts w:eastAsia="等线" w:cs="Times New Roman"/>
              </w:rPr>
            </w:pPr>
            <w:r w:rsidRPr="00292842">
              <w:rPr>
                <w:rFonts w:eastAsia="等线" w:cs="Times New Roman"/>
              </w:rPr>
              <w:t>15</w:t>
            </w:r>
          </w:p>
        </w:tc>
        <w:tc>
          <w:tcPr>
            <w:tcW w:w="2693" w:type="dxa"/>
            <w:vAlign w:val="center"/>
          </w:tcPr>
          <w:p w14:paraId="46B30445" w14:textId="77777777" w:rsidR="001036EC" w:rsidRPr="00292842" w:rsidRDefault="00000000">
            <w:pPr>
              <w:pStyle w:val="tc9"/>
            </w:pPr>
            <w:r w:rsidRPr="00292842">
              <w:rPr>
                <w:rFonts w:hint="eastAsia"/>
              </w:rPr>
              <w:t>污水集中处理设施</w:t>
            </w:r>
          </w:p>
        </w:tc>
        <w:tc>
          <w:tcPr>
            <w:tcW w:w="992" w:type="dxa"/>
            <w:vAlign w:val="center"/>
          </w:tcPr>
          <w:p w14:paraId="5CB7AAF9"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0D26FF7B" w14:textId="77777777" w:rsidR="001036EC" w:rsidRPr="00292842" w:rsidRDefault="00000000">
            <w:pPr>
              <w:pStyle w:val="tc9"/>
            </w:pPr>
            <w:r w:rsidRPr="00292842">
              <w:rPr>
                <w:rFonts w:hint="eastAsia"/>
              </w:rPr>
              <w:t>具备</w:t>
            </w:r>
          </w:p>
        </w:tc>
        <w:tc>
          <w:tcPr>
            <w:tcW w:w="1134" w:type="dxa"/>
            <w:vAlign w:val="center"/>
          </w:tcPr>
          <w:p w14:paraId="2C23D02D" w14:textId="77777777" w:rsidR="001036EC" w:rsidRPr="00292842" w:rsidRDefault="00000000">
            <w:pPr>
              <w:pStyle w:val="tc9"/>
            </w:pPr>
            <w:r w:rsidRPr="00292842">
              <w:rPr>
                <w:rFonts w:hint="eastAsia"/>
              </w:rPr>
              <w:t>具备</w:t>
            </w:r>
          </w:p>
        </w:tc>
        <w:tc>
          <w:tcPr>
            <w:tcW w:w="1134" w:type="dxa"/>
            <w:vAlign w:val="center"/>
          </w:tcPr>
          <w:p w14:paraId="74F6148D" w14:textId="77777777" w:rsidR="001036EC" w:rsidRPr="00292842" w:rsidRDefault="00000000">
            <w:pPr>
              <w:pStyle w:val="tc9"/>
            </w:pPr>
            <w:r w:rsidRPr="00292842">
              <w:rPr>
                <w:rFonts w:hint="eastAsia"/>
              </w:rPr>
              <w:t>具备</w:t>
            </w:r>
          </w:p>
        </w:tc>
        <w:tc>
          <w:tcPr>
            <w:tcW w:w="1160" w:type="dxa"/>
            <w:vAlign w:val="center"/>
          </w:tcPr>
          <w:p w14:paraId="1F7F6CFF" w14:textId="77777777" w:rsidR="001036EC" w:rsidRPr="00292842" w:rsidRDefault="00000000">
            <w:pPr>
              <w:pStyle w:val="tc9"/>
            </w:pPr>
            <w:r w:rsidRPr="00292842">
              <w:rPr>
                <w:rFonts w:hint="eastAsia"/>
              </w:rPr>
              <w:t>具备</w:t>
            </w:r>
          </w:p>
        </w:tc>
      </w:tr>
      <w:tr w:rsidR="001036EC" w:rsidRPr="00292842" w14:paraId="29BED613" w14:textId="77777777">
        <w:trPr>
          <w:trHeight w:val="340"/>
        </w:trPr>
        <w:tc>
          <w:tcPr>
            <w:tcW w:w="704" w:type="dxa"/>
            <w:vMerge/>
            <w:vAlign w:val="center"/>
          </w:tcPr>
          <w:p w14:paraId="6DD76F69" w14:textId="77777777" w:rsidR="001036EC" w:rsidRPr="00292842" w:rsidRDefault="001036EC">
            <w:pPr>
              <w:pStyle w:val="tc9"/>
            </w:pPr>
          </w:p>
        </w:tc>
        <w:tc>
          <w:tcPr>
            <w:tcW w:w="709" w:type="dxa"/>
            <w:vAlign w:val="center"/>
          </w:tcPr>
          <w:p w14:paraId="7CDA035B" w14:textId="77777777" w:rsidR="001036EC" w:rsidRPr="00292842" w:rsidRDefault="00000000">
            <w:pPr>
              <w:pStyle w:val="tc9"/>
              <w:rPr>
                <w:rFonts w:eastAsia="等线" w:cs="Times New Roman"/>
              </w:rPr>
            </w:pPr>
            <w:r w:rsidRPr="00292842">
              <w:rPr>
                <w:rFonts w:eastAsia="等线" w:cs="Times New Roman"/>
              </w:rPr>
              <w:t>16</w:t>
            </w:r>
          </w:p>
        </w:tc>
        <w:tc>
          <w:tcPr>
            <w:tcW w:w="2693" w:type="dxa"/>
            <w:vAlign w:val="center"/>
          </w:tcPr>
          <w:p w14:paraId="52BFAFC5" w14:textId="77777777" w:rsidR="001036EC" w:rsidRPr="00292842" w:rsidRDefault="00000000">
            <w:pPr>
              <w:pStyle w:val="tc9"/>
            </w:pPr>
            <w:r w:rsidRPr="00292842">
              <w:rPr>
                <w:rFonts w:hint="eastAsia"/>
              </w:rPr>
              <w:t>园区环境风险防控体系建设完善度</w:t>
            </w:r>
          </w:p>
        </w:tc>
        <w:tc>
          <w:tcPr>
            <w:tcW w:w="992" w:type="dxa"/>
            <w:vAlign w:val="center"/>
          </w:tcPr>
          <w:p w14:paraId="1EC70032"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535F39A8" w14:textId="77777777" w:rsidR="001036EC" w:rsidRPr="00292842" w:rsidRDefault="00000000">
            <w:pPr>
              <w:pStyle w:val="tc9"/>
              <w:rPr>
                <w:rFonts w:eastAsia="等线" w:cs="Times New Roman"/>
              </w:rPr>
            </w:pPr>
            <w:r w:rsidRPr="00292842">
              <w:rPr>
                <w:rFonts w:eastAsia="等线" w:cs="Times New Roman"/>
              </w:rPr>
              <w:t>100</w:t>
            </w:r>
          </w:p>
        </w:tc>
        <w:tc>
          <w:tcPr>
            <w:tcW w:w="1134" w:type="dxa"/>
            <w:vAlign w:val="center"/>
          </w:tcPr>
          <w:p w14:paraId="0733C46A" w14:textId="77777777" w:rsidR="001036EC" w:rsidRPr="00292842" w:rsidRDefault="00000000">
            <w:pPr>
              <w:pStyle w:val="tc9"/>
              <w:rPr>
                <w:rFonts w:eastAsia="等线" w:cs="Times New Roman"/>
              </w:rPr>
            </w:pPr>
            <w:r w:rsidRPr="00292842">
              <w:rPr>
                <w:rFonts w:eastAsia="等线" w:cs="Times New Roman"/>
              </w:rPr>
              <w:t>100</w:t>
            </w:r>
          </w:p>
        </w:tc>
        <w:tc>
          <w:tcPr>
            <w:tcW w:w="1134" w:type="dxa"/>
            <w:vAlign w:val="center"/>
          </w:tcPr>
          <w:p w14:paraId="6802DCF0" w14:textId="77777777" w:rsidR="001036EC" w:rsidRPr="00292842" w:rsidRDefault="00000000">
            <w:pPr>
              <w:pStyle w:val="tc9"/>
              <w:rPr>
                <w:rFonts w:eastAsia="等线" w:cs="Times New Roman"/>
              </w:rPr>
            </w:pPr>
            <w:r w:rsidRPr="00292842">
              <w:rPr>
                <w:rFonts w:eastAsia="等线" w:cs="Times New Roman"/>
              </w:rPr>
              <w:t>100</w:t>
            </w:r>
          </w:p>
        </w:tc>
        <w:tc>
          <w:tcPr>
            <w:tcW w:w="1160" w:type="dxa"/>
            <w:vAlign w:val="center"/>
          </w:tcPr>
          <w:p w14:paraId="50E2D980" w14:textId="77777777" w:rsidR="001036EC" w:rsidRPr="00292842" w:rsidRDefault="00000000">
            <w:pPr>
              <w:pStyle w:val="tc9"/>
              <w:rPr>
                <w:rFonts w:eastAsia="等线" w:cs="Times New Roman"/>
              </w:rPr>
            </w:pPr>
            <w:r w:rsidRPr="00292842">
              <w:rPr>
                <w:rFonts w:eastAsia="等线" w:cs="Times New Roman"/>
              </w:rPr>
              <w:t>100</w:t>
            </w:r>
          </w:p>
        </w:tc>
      </w:tr>
      <w:tr w:rsidR="001036EC" w:rsidRPr="00292842" w14:paraId="33BCFD40" w14:textId="77777777">
        <w:trPr>
          <w:trHeight w:val="340"/>
        </w:trPr>
        <w:tc>
          <w:tcPr>
            <w:tcW w:w="704" w:type="dxa"/>
            <w:vMerge/>
            <w:vAlign w:val="center"/>
          </w:tcPr>
          <w:p w14:paraId="192750D3" w14:textId="77777777" w:rsidR="001036EC" w:rsidRPr="00292842" w:rsidRDefault="001036EC">
            <w:pPr>
              <w:pStyle w:val="tc9"/>
            </w:pPr>
          </w:p>
        </w:tc>
        <w:tc>
          <w:tcPr>
            <w:tcW w:w="709" w:type="dxa"/>
            <w:vAlign w:val="center"/>
          </w:tcPr>
          <w:p w14:paraId="145471CB" w14:textId="77777777" w:rsidR="001036EC" w:rsidRPr="00292842" w:rsidRDefault="00000000">
            <w:pPr>
              <w:pStyle w:val="tc9"/>
              <w:rPr>
                <w:rFonts w:eastAsia="等线" w:cs="Times New Roman"/>
              </w:rPr>
            </w:pPr>
            <w:r w:rsidRPr="00292842">
              <w:rPr>
                <w:rFonts w:eastAsia="等线" w:cs="Times New Roman"/>
              </w:rPr>
              <w:t>17</w:t>
            </w:r>
          </w:p>
        </w:tc>
        <w:tc>
          <w:tcPr>
            <w:tcW w:w="2693" w:type="dxa"/>
            <w:vAlign w:val="center"/>
          </w:tcPr>
          <w:p w14:paraId="069E22A3" w14:textId="77777777" w:rsidR="001036EC" w:rsidRPr="00292842" w:rsidRDefault="00000000">
            <w:pPr>
              <w:pStyle w:val="tc9"/>
            </w:pPr>
            <w:r w:rsidRPr="00292842">
              <w:rPr>
                <w:rFonts w:hint="eastAsia"/>
              </w:rPr>
              <w:t>工业固体废物（</w:t>
            </w:r>
            <w:proofErr w:type="gramStart"/>
            <w:r w:rsidRPr="00292842">
              <w:rPr>
                <w:rFonts w:hint="eastAsia"/>
              </w:rPr>
              <w:t>含危险</w:t>
            </w:r>
            <w:proofErr w:type="gramEnd"/>
            <w:r w:rsidRPr="00292842">
              <w:rPr>
                <w:rFonts w:hint="eastAsia"/>
              </w:rPr>
              <w:t>废物）处置利用率</w:t>
            </w:r>
          </w:p>
        </w:tc>
        <w:tc>
          <w:tcPr>
            <w:tcW w:w="992" w:type="dxa"/>
            <w:vAlign w:val="center"/>
          </w:tcPr>
          <w:p w14:paraId="7BA368EE"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46FD689F" w14:textId="77777777" w:rsidR="001036EC" w:rsidRPr="00292842" w:rsidRDefault="00000000">
            <w:pPr>
              <w:pStyle w:val="tc9"/>
              <w:rPr>
                <w:rFonts w:eastAsia="等线" w:cs="Times New Roman"/>
              </w:rPr>
            </w:pPr>
            <w:r w:rsidRPr="00292842">
              <w:rPr>
                <w:rFonts w:eastAsia="等线" w:cs="Times New Roman"/>
              </w:rPr>
              <w:t>100</w:t>
            </w:r>
          </w:p>
        </w:tc>
        <w:tc>
          <w:tcPr>
            <w:tcW w:w="1134" w:type="dxa"/>
            <w:vAlign w:val="center"/>
          </w:tcPr>
          <w:p w14:paraId="02A386D7" w14:textId="77777777" w:rsidR="001036EC" w:rsidRPr="00292842" w:rsidRDefault="00000000">
            <w:pPr>
              <w:pStyle w:val="tc9"/>
              <w:rPr>
                <w:rFonts w:eastAsia="等线" w:cs="Times New Roman"/>
              </w:rPr>
            </w:pPr>
            <w:r w:rsidRPr="00292842">
              <w:rPr>
                <w:rFonts w:eastAsia="等线" w:cs="Times New Roman"/>
              </w:rPr>
              <w:t>100</w:t>
            </w:r>
          </w:p>
        </w:tc>
        <w:tc>
          <w:tcPr>
            <w:tcW w:w="1134" w:type="dxa"/>
            <w:vAlign w:val="center"/>
          </w:tcPr>
          <w:p w14:paraId="567888DF" w14:textId="77777777" w:rsidR="001036EC" w:rsidRPr="00292842" w:rsidRDefault="00000000">
            <w:pPr>
              <w:pStyle w:val="tc9"/>
              <w:rPr>
                <w:rFonts w:eastAsia="等线" w:cs="Times New Roman"/>
              </w:rPr>
            </w:pPr>
            <w:r w:rsidRPr="00292842">
              <w:rPr>
                <w:rFonts w:eastAsia="等线" w:cs="Times New Roman"/>
              </w:rPr>
              <w:t>100</w:t>
            </w:r>
          </w:p>
        </w:tc>
        <w:tc>
          <w:tcPr>
            <w:tcW w:w="1160" w:type="dxa"/>
            <w:vAlign w:val="center"/>
          </w:tcPr>
          <w:p w14:paraId="6927B7A4" w14:textId="77777777" w:rsidR="001036EC" w:rsidRPr="00292842" w:rsidRDefault="00000000">
            <w:pPr>
              <w:pStyle w:val="tc9"/>
              <w:rPr>
                <w:rFonts w:eastAsia="等线" w:cs="Times New Roman"/>
              </w:rPr>
            </w:pPr>
            <w:r w:rsidRPr="00292842">
              <w:rPr>
                <w:rFonts w:eastAsia="等线" w:cs="Times New Roman"/>
              </w:rPr>
              <w:t>100</w:t>
            </w:r>
          </w:p>
        </w:tc>
      </w:tr>
      <w:tr w:rsidR="001036EC" w:rsidRPr="00292842" w14:paraId="26F9253E" w14:textId="77777777">
        <w:trPr>
          <w:trHeight w:val="340"/>
        </w:trPr>
        <w:tc>
          <w:tcPr>
            <w:tcW w:w="704" w:type="dxa"/>
            <w:vMerge/>
            <w:vAlign w:val="center"/>
          </w:tcPr>
          <w:p w14:paraId="744C3E96" w14:textId="77777777" w:rsidR="001036EC" w:rsidRPr="00292842" w:rsidRDefault="001036EC">
            <w:pPr>
              <w:pStyle w:val="tc9"/>
            </w:pPr>
          </w:p>
        </w:tc>
        <w:tc>
          <w:tcPr>
            <w:tcW w:w="709" w:type="dxa"/>
            <w:vAlign w:val="center"/>
          </w:tcPr>
          <w:p w14:paraId="2C0A057E" w14:textId="77777777" w:rsidR="001036EC" w:rsidRPr="00292842" w:rsidRDefault="00000000">
            <w:pPr>
              <w:pStyle w:val="tc9"/>
              <w:rPr>
                <w:rFonts w:eastAsia="等线" w:cs="Times New Roman"/>
              </w:rPr>
            </w:pPr>
            <w:r w:rsidRPr="00292842">
              <w:rPr>
                <w:rFonts w:eastAsia="等线" w:cs="Times New Roman"/>
              </w:rPr>
              <w:t>18</w:t>
            </w:r>
          </w:p>
        </w:tc>
        <w:tc>
          <w:tcPr>
            <w:tcW w:w="2693" w:type="dxa"/>
            <w:vAlign w:val="center"/>
          </w:tcPr>
          <w:p w14:paraId="17817623" w14:textId="77777777" w:rsidR="001036EC" w:rsidRPr="00292842" w:rsidRDefault="00000000">
            <w:pPr>
              <w:pStyle w:val="tc9"/>
            </w:pPr>
            <w:r w:rsidRPr="00292842">
              <w:rPr>
                <w:rFonts w:hint="eastAsia"/>
              </w:rPr>
              <w:t>主要污染物排放弹性系数</w:t>
            </w:r>
          </w:p>
        </w:tc>
        <w:tc>
          <w:tcPr>
            <w:tcW w:w="992" w:type="dxa"/>
            <w:vAlign w:val="center"/>
          </w:tcPr>
          <w:p w14:paraId="5C9DDB81"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2EFAC5F2" w14:textId="77777777" w:rsidR="001036EC" w:rsidRPr="00292842" w:rsidRDefault="00000000">
            <w:pPr>
              <w:pStyle w:val="tc9"/>
              <w:rPr>
                <w:rFonts w:eastAsia="等线" w:cs="Times New Roman"/>
              </w:rPr>
            </w:pPr>
            <w:r w:rsidRPr="00292842">
              <w:rPr>
                <w:rFonts w:eastAsia="等线" w:cs="Times New Roman"/>
              </w:rPr>
              <w:t>≤0.3</w:t>
            </w:r>
          </w:p>
        </w:tc>
        <w:tc>
          <w:tcPr>
            <w:tcW w:w="1134" w:type="dxa"/>
            <w:vAlign w:val="center"/>
          </w:tcPr>
          <w:p w14:paraId="6588A5D6" w14:textId="77777777" w:rsidR="001036EC" w:rsidRPr="00292842" w:rsidRDefault="00000000">
            <w:pPr>
              <w:pStyle w:val="tc9"/>
              <w:rPr>
                <w:rFonts w:eastAsia="等线" w:cs="Times New Roman"/>
              </w:rPr>
            </w:pPr>
            <w:r w:rsidRPr="00292842">
              <w:rPr>
                <w:rFonts w:eastAsia="等线" w:cs="Times New Roman"/>
              </w:rPr>
              <w:t>-1.54</w:t>
            </w:r>
          </w:p>
        </w:tc>
        <w:tc>
          <w:tcPr>
            <w:tcW w:w="1134" w:type="dxa"/>
            <w:vAlign w:val="center"/>
          </w:tcPr>
          <w:p w14:paraId="464EE32D" w14:textId="77777777" w:rsidR="001036EC" w:rsidRPr="00292842" w:rsidRDefault="00000000">
            <w:pPr>
              <w:pStyle w:val="tc9"/>
              <w:rPr>
                <w:rFonts w:eastAsia="等线" w:cs="Times New Roman"/>
              </w:rPr>
            </w:pPr>
            <w:r w:rsidRPr="00292842">
              <w:rPr>
                <w:rFonts w:eastAsia="等线" w:cs="Times New Roman"/>
              </w:rPr>
              <w:t>≤0.15*</w:t>
            </w:r>
          </w:p>
        </w:tc>
        <w:tc>
          <w:tcPr>
            <w:tcW w:w="1160" w:type="dxa"/>
            <w:vAlign w:val="center"/>
          </w:tcPr>
          <w:p w14:paraId="5B6E066B" w14:textId="77777777" w:rsidR="001036EC" w:rsidRPr="00292842" w:rsidRDefault="00000000">
            <w:pPr>
              <w:pStyle w:val="tc9"/>
              <w:rPr>
                <w:rFonts w:eastAsia="等线" w:cs="Times New Roman"/>
              </w:rPr>
            </w:pPr>
            <w:r w:rsidRPr="00292842">
              <w:rPr>
                <w:rFonts w:eastAsia="等线" w:cs="Times New Roman"/>
              </w:rPr>
              <w:t>≤0.15</w:t>
            </w:r>
          </w:p>
        </w:tc>
      </w:tr>
      <w:tr w:rsidR="001036EC" w:rsidRPr="00292842" w14:paraId="3F3A67CE" w14:textId="77777777">
        <w:trPr>
          <w:trHeight w:val="340"/>
        </w:trPr>
        <w:tc>
          <w:tcPr>
            <w:tcW w:w="704" w:type="dxa"/>
            <w:vMerge/>
            <w:vAlign w:val="center"/>
          </w:tcPr>
          <w:p w14:paraId="3F16845B" w14:textId="77777777" w:rsidR="001036EC" w:rsidRPr="00292842" w:rsidRDefault="001036EC">
            <w:pPr>
              <w:pStyle w:val="tc9"/>
            </w:pPr>
          </w:p>
        </w:tc>
        <w:tc>
          <w:tcPr>
            <w:tcW w:w="709" w:type="dxa"/>
            <w:vAlign w:val="center"/>
          </w:tcPr>
          <w:p w14:paraId="5DE05FD0" w14:textId="77777777" w:rsidR="001036EC" w:rsidRPr="00292842" w:rsidRDefault="00000000">
            <w:pPr>
              <w:pStyle w:val="tc9"/>
              <w:rPr>
                <w:rFonts w:eastAsia="等线" w:cs="Times New Roman"/>
              </w:rPr>
            </w:pPr>
            <w:r w:rsidRPr="00292842">
              <w:rPr>
                <w:rFonts w:eastAsia="等线" w:cs="Times New Roman"/>
              </w:rPr>
              <w:t>19</w:t>
            </w:r>
          </w:p>
        </w:tc>
        <w:tc>
          <w:tcPr>
            <w:tcW w:w="2693" w:type="dxa"/>
            <w:vAlign w:val="center"/>
          </w:tcPr>
          <w:p w14:paraId="03C896B8" w14:textId="77777777" w:rsidR="001036EC" w:rsidRPr="00292842" w:rsidRDefault="00000000">
            <w:pPr>
              <w:pStyle w:val="tc9"/>
            </w:pPr>
            <w:r w:rsidRPr="00292842">
              <w:rPr>
                <w:rFonts w:hint="eastAsia"/>
              </w:rPr>
              <w:t>单位工业增加值二氧化碳排放量年均削减率</w:t>
            </w:r>
          </w:p>
        </w:tc>
        <w:tc>
          <w:tcPr>
            <w:tcW w:w="992" w:type="dxa"/>
            <w:vAlign w:val="center"/>
          </w:tcPr>
          <w:p w14:paraId="414AB064"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695DB1DC" w14:textId="77777777" w:rsidR="001036EC" w:rsidRPr="00292842" w:rsidRDefault="00000000">
            <w:pPr>
              <w:pStyle w:val="tc9"/>
              <w:rPr>
                <w:rFonts w:eastAsia="等线" w:cs="Times New Roman"/>
              </w:rPr>
            </w:pPr>
            <w:r w:rsidRPr="00292842">
              <w:rPr>
                <w:rFonts w:eastAsia="等线" w:cs="Times New Roman"/>
              </w:rPr>
              <w:t>≥3</w:t>
            </w:r>
          </w:p>
        </w:tc>
        <w:tc>
          <w:tcPr>
            <w:tcW w:w="1134" w:type="dxa"/>
            <w:vAlign w:val="center"/>
          </w:tcPr>
          <w:p w14:paraId="4A7D3457" w14:textId="77777777" w:rsidR="001036EC" w:rsidRPr="00292842" w:rsidRDefault="00000000">
            <w:pPr>
              <w:pStyle w:val="tc9"/>
              <w:rPr>
                <w:rFonts w:eastAsia="等线" w:cs="Times New Roman"/>
              </w:rPr>
            </w:pPr>
            <w:r w:rsidRPr="00292842">
              <w:rPr>
                <w:rFonts w:eastAsia="等线" w:cs="Times New Roman"/>
              </w:rPr>
              <w:t>4.84%</w:t>
            </w:r>
          </w:p>
        </w:tc>
        <w:tc>
          <w:tcPr>
            <w:tcW w:w="1134" w:type="dxa"/>
            <w:vAlign w:val="center"/>
          </w:tcPr>
          <w:p w14:paraId="404DCB44" w14:textId="77777777" w:rsidR="001036EC" w:rsidRPr="00292842" w:rsidRDefault="00000000">
            <w:pPr>
              <w:pStyle w:val="tc9"/>
              <w:rPr>
                <w:rFonts w:eastAsia="等线" w:cs="Times New Roman"/>
              </w:rPr>
            </w:pPr>
            <w:r w:rsidRPr="00292842">
              <w:rPr>
                <w:rFonts w:eastAsia="等线" w:cs="Times New Roman"/>
              </w:rPr>
              <w:t>≥4*</w:t>
            </w:r>
          </w:p>
        </w:tc>
        <w:tc>
          <w:tcPr>
            <w:tcW w:w="1160" w:type="dxa"/>
            <w:vAlign w:val="center"/>
          </w:tcPr>
          <w:p w14:paraId="037BCB7F" w14:textId="77777777" w:rsidR="001036EC" w:rsidRPr="00292842" w:rsidRDefault="00000000">
            <w:pPr>
              <w:pStyle w:val="tc9"/>
              <w:rPr>
                <w:rFonts w:eastAsia="等线" w:cs="Times New Roman"/>
              </w:rPr>
            </w:pPr>
            <w:r w:rsidRPr="00292842">
              <w:rPr>
                <w:rFonts w:eastAsia="等线" w:cs="Times New Roman"/>
              </w:rPr>
              <w:t>≥5</w:t>
            </w:r>
          </w:p>
        </w:tc>
      </w:tr>
      <w:tr w:rsidR="001036EC" w:rsidRPr="00292842" w14:paraId="4D79CFF4" w14:textId="77777777">
        <w:trPr>
          <w:trHeight w:val="340"/>
        </w:trPr>
        <w:tc>
          <w:tcPr>
            <w:tcW w:w="704" w:type="dxa"/>
            <w:vMerge/>
            <w:vAlign w:val="center"/>
          </w:tcPr>
          <w:p w14:paraId="3EAD2B2B" w14:textId="77777777" w:rsidR="001036EC" w:rsidRPr="00292842" w:rsidRDefault="001036EC">
            <w:pPr>
              <w:pStyle w:val="tc9"/>
            </w:pPr>
          </w:p>
        </w:tc>
        <w:tc>
          <w:tcPr>
            <w:tcW w:w="709" w:type="dxa"/>
            <w:vAlign w:val="center"/>
          </w:tcPr>
          <w:p w14:paraId="145DE897" w14:textId="77777777" w:rsidR="001036EC" w:rsidRPr="00292842" w:rsidRDefault="00000000">
            <w:pPr>
              <w:pStyle w:val="tc9"/>
              <w:rPr>
                <w:rFonts w:eastAsia="等线" w:cs="Times New Roman"/>
              </w:rPr>
            </w:pPr>
            <w:r w:rsidRPr="00292842">
              <w:rPr>
                <w:rFonts w:eastAsia="等线" w:cs="Times New Roman"/>
              </w:rPr>
              <w:t>20</w:t>
            </w:r>
          </w:p>
        </w:tc>
        <w:tc>
          <w:tcPr>
            <w:tcW w:w="2693" w:type="dxa"/>
            <w:vAlign w:val="center"/>
          </w:tcPr>
          <w:p w14:paraId="71B0A5C5" w14:textId="77777777" w:rsidR="001036EC" w:rsidRPr="00292842" w:rsidRDefault="00000000">
            <w:pPr>
              <w:pStyle w:val="tc9"/>
            </w:pPr>
            <w:r w:rsidRPr="00292842">
              <w:rPr>
                <w:rFonts w:hint="eastAsia"/>
              </w:rPr>
              <w:t>单位工业增加值废水排放量</w:t>
            </w:r>
          </w:p>
        </w:tc>
        <w:tc>
          <w:tcPr>
            <w:tcW w:w="992" w:type="dxa"/>
            <w:vAlign w:val="center"/>
          </w:tcPr>
          <w:p w14:paraId="20D46A42" w14:textId="77777777" w:rsidR="001036EC" w:rsidRPr="00292842" w:rsidRDefault="00000000">
            <w:pPr>
              <w:pStyle w:val="tc9"/>
            </w:pPr>
            <w:r w:rsidRPr="00292842">
              <w:rPr>
                <w:rFonts w:hint="eastAsia"/>
              </w:rPr>
              <w:t>吨</w:t>
            </w:r>
            <w:r w:rsidRPr="00292842">
              <w:rPr>
                <w:rFonts w:cs="Times New Roman"/>
              </w:rPr>
              <w:t>/</w:t>
            </w:r>
            <w:r w:rsidRPr="00292842">
              <w:rPr>
                <w:rFonts w:hint="eastAsia"/>
              </w:rPr>
              <w:t>万元</w:t>
            </w:r>
          </w:p>
        </w:tc>
        <w:tc>
          <w:tcPr>
            <w:tcW w:w="1134" w:type="dxa"/>
            <w:vAlign w:val="center"/>
          </w:tcPr>
          <w:p w14:paraId="0FFD2AD7" w14:textId="77777777" w:rsidR="001036EC" w:rsidRPr="00292842" w:rsidRDefault="00000000">
            <w:pPr>
              <w:pStyle w:val="tc9"/>
              <w:rPr>
                <w:rFonts w:eastAsia="等线" w:cs="Times New Roman"/>
              </w:rPr>
            </w:pPr>
            <w:r w:rsidRPr="00292842">
              <w:rPr>
                <w:rFonts w:eastAsia="等线" w:cs="Times New Roman"/>
              </w:rPr>
              <w:t>≤7</w:t>
            </w:r>
          </w:p>
        </w:tc>
        <w:tc>
          <w:tcPr>
            <w:tcW w:w="1134" w:type="dxa"/>
            <w:vAlign w:val="center"/>
          </w:tcPr>
          <w:p w14:paraId="7E612ACE" w14:textId="77777777" w:rsidR="001036EC" w:rsidRPr="00292842" w:rsidRDefault="00000000">
            <w:pPr>
              <w:pStyle w:val="tc9"/>
              <w:rPr>
                <w:rFonts w:eastAsia="等线" w:cs="Times New Roman"/>
              </w:rPr>
            </w:pPr>
            <w:r w:rsidRPr="00292842">
              <w:rPr>
                <w:rFonts w:eastAsia="等线" w:cs="Times New Roman"/>
              </w:rPr>
              <w:t>7</w:t>
            </w:r>
          </w:p>
        </w:tc>
        <w:tc>
          <w:tcPr>
            <w:tcW w:w="1134" w:type="dxa"/>
            <w:vAlign w:val="center"/>
          </w:tcPr>
          <w:p w14:paraId="70B42395" w14:textId="77777777" w:rsidR="001036EC" w:rsidRPr="00292842" w:rsidRDefault="00000000">
            <w:pPr>
              <w:pStyle w:val="tc9"/>
              <w:rPr>
                <w:rFonts w:eastAsia="等线" w:cs="Times New Roman"/>
              </w:rPr>
            </w:pPr>
            <w:r w:rsidRPr="00292842">
              <w:rPr>
                <w:rFonts w:eastAsia="等线" w:cs="Times New Roman"/>
              </w:rPr>
              <w:t>≤7*</w:t>
            </w:r>
          </w:p>
        </w:tc>
        <w:tc>
          <w:tcPr>
            <w:tcW w:w="1160" w:type="dxa"/>
            <w:vAlign w:val="center"/>
          </w:tcPr>
          <w:p w14:paraId="49C609FB" w14:textId="77777777" w:rsidR="001036EC" w:rsidRPr="00292842" w:rsidRDefault="00000000">
            <w:pPr>
              <w:pStyle w:val="tc9"/>
              <w:rPr>
                <w:rFonts w:eastAsia="等线" w:cs="Times New Roman"/>
              </w:rPr>
            </w:pPr>
            <w:r w:rsidRPr="00292842">
              <w:rPr>
                <w:rFonts w:eastAsia="等线" w:cs="Times New Roman"/>
              </w:rPr>
              <w:t>≤6</w:t>
            </w:r>
          </w:p>
        </w:tc>
      </w:tr>
      <w:tr w:rsidR="001036EC" w:rsidRPr="00292842" w14:paraId="7B573873" w14:textId="77777777">
        <w:trPr>
          <w:trHeight w:val="340"/>
        </w:trPr>
        <w:tc>
          <w:tcPr>
            <w:tcW w:w="704" w:type="dxa"/>
            <w:vMerge/>
            <w:vAlign w:val="center"/>
          </w:tcPr>
          <w:p w14:paraId="552BA173" w14:textId="77777777" w:rsidR="001036EC" w:rsidRPr="00292842" w:rsidRDefault="001036EC">
            <w:pPr>
              <w:pStyle w:val="tc9"/>
            </w:pPr>
          </w:p>
        </w:tc>
        <w:tc>
          <w:tcPr>
            <w:tcW w:w="709" w:type="dxa"/>
            <w:vAlign w:val="center"/>
          </w:tcPr>
          <w:p w14:paraId="05DDA281" w14:textId="77777777" w:rsidR="001036EC" w:rsidRPr="00292842" w:rsidRDefault="00000000">
            <w:pPr>
              <w:pStyle w:val="tc9"/>
              <w:rPr>
                <w:rFonts w:eastAsia="等线" w:cs="Times New Roman"/>
              </w:rPr>
            </w:pPr>
            <w:r w:rsidRPr="00292842">
              <w:rPr>
                <w:rFonts w:eastAsia="等线" w:cs="Times New Roman"/>
              </w:rPr>
              <w:t>21</w:t>
            </w:r>
          </w:p>
        </w:tc>
        <w:tc>
          <w:tcPr>
            <w:tcW w:w="2693" w:type="dxa"/>
            <w:vAlign w:val="center"/>
          </w:tcPr>
          <w:p w14:paraId="22AFEDA8" w14:textId="77777777" w:rsidR="001036EC" w:rsidRPr="00292842" w:rsidRDefault="00000000">
            <w:pPr>
              <w:pStyle w:val="tc9"/>
            </w:pPr>
            <w:r w:rsidRPr="00292842">
              <w:rPr>
                <w:rFonts w:hint="eastAsia"/>
              </w:rPr>
              <w:t>单位工业增加</w:t>
            </w:r>
            <w:proofErr w:type="gramStart"/>
            <w:r w:rsidRPr="00292842">
              <w:rPr>
                <w:rFonts w:hint="eastAsia"/>
              </w:rPr>
              <w:t>值固废产生</w:t>
            </w:r>
            <w:proofErr w:type="gramEnd"/>
            <w:r w:rsidRPr="00292842">
              <w:rPr>
                <w:rFonts w:hint="eastAsia"/>
              </w:rPr>
              <w:t>量</w:t>
            </w:r>
          </w:p>
        </w:tc>
        <w:tc>
          <w:tcPr>
            <w:tcW w:w="992" w:type="dxa"/>
            <w:vAlign w:val="center"/>
          </w:tcPr>
          <w:p w14:paraId="523D01C0" w14:textId="77777777" w:rsidR="001036EC" w:rsidRPr="00292842" w:rsidRDefault="00000000">
            <w:pPr>
              <w:pStyle w:val="tc9"/>
            </w:pPr>
            <w:r w:rsidRPr="00292842">
              <w:rPr>
                <w:rFonts w:hint="eastAsia"/>
              </w:rPr>
              <w:t>吨</w:t>
            </w:r>
            <w:r w:rsidRPr="00292842">
              <w:rPr>
                <w:rFonts w:cs="Times New Roman"/>
              </w:rPr>
              <w:t>/</w:t>
            </w:r>
            <w:r w:rsidRPr="00292842">
              <w:rPr>
                <w:rFonts w:hint="eastAsia"/>
              </w:rPr>
              <w:t>万元</w:t>
            </w:r>
          </w:p>
        </w:tc>
        <w:tc>
          <w:tcPr>
            <w:tcW w:w="1134" w:type="dxa"/>
            <w:vAlign w:val="center"/>
          </w:tcPr>
          <w:p w14:paraId="0978F3AD" w14:textId="77777777" w:rsidR="001036EC" w:rsidRPr="00292842" w:rsidRDefault="00000000">
            <w:pPr>
              <w:pStyle w:val="tc9"/>
              <w:rPr>
                <w:rFonts w:eastAsia="等线" w:cs="Times New Roman"/>
              </w:rPr>
            </w:pPr>
            <w:r w:rsidRPr="00292842">
              <w:rPr>
                <w:rFonts w:eastAsia="等线" w:cs="Times New Roman"/>
              </w:rPr>
              <w:t>≤0.1</w:t>
            </w:r>
          </w:p>
        </w:tc>
        <w:tc>
          <w:tcPr>
            <w:tcW w:w="1134" w:type="dxa"/>
            <w:vAlign w:val="center"/>
          </w:tcPr>
          <w:p w14:paraId="0028EDEC" w14:textId="77777777" w:rsidR="001036EC" w:rsidRPr="00292842" w:rsidRDefault="00000000">
            <w:pPr>
              <w:pStyle w:val="tc9"/>
              <w:rPr>
                <w:rFonts w:eastAsia="等线" w:cs="Times New Roman"/>
              </w:rPr>
            </w:pPr>
            <w:r w:rsidRPr="00292842">
              <w:rPr>
                <w:rFonts w:eastAsia="等线" w:cs="Times New Roman"/>
              </w:rPr>
              <w:t>0.067</w:t>
            </w:r>
          </w:p>
        </w:tc>
        <w:tc>
          <w:tcPr>
            <w:tcW w:w="1134" w:type="dxa"/>
            <w:vAlign w:val="center"/>
          </w:tcPr>
          <w:p w14:paraId="3D3C2172" w14:textId="77777777" w:rsidR="001036EC" w:rsidRPr="00292842" w:rsidRDefault="00000000">
            <w:pPr>
              <w:pStyle w:val="tc9"/>
              <w:rPr>
                <w:rFonts w:eastAsia="等线" w:cs="Times New Roman"/>
              </w:rPr>
            </w:pPr>
            <w:r w:rsidRPr="00292842">
              <w:rPr>
                <w:rFonts w:eastAsia="等线" w:cs="Times New Roman"/>
              </w:rPr>
              <w:t>≤0.06*</w:t>
            </w:r>
          </w:p>
        </w:tc>
        <w:tc>
          <w:tcPr>
            <w:tcW w:w="1160" w:type="dxa"/>
            <w:vAlign w:val="center"/>
          </w:tcPr>
          <w:p w14:paraId="46DBDA6C" w14:textId="77777777" w:rsidR="001036EC" w:rsidRPr="00292842" w:rsidRDefault="00000000">
            <w:pPr>
              <w:pStyle w:val="tc9"/>
              <w:rPr>
                <w:rFonts w:eastAsia="等线" w:cs="Times New Roman"/>
              </w:rPr>
            </w:pPr>
            <w:r w:rsidRPr="00292842">
              <w:rPr>
                <w:rFonts w:eastAsia="等线" w:cs="Times New Roman"/>
              </w:rPr>
              <w:t>≤0.06</w:t>
            </w:r>
          </w:p>
        </w:tc>
      </w:tr>
      <w:tr w:rsidR="001036EC" w:rsidRPr="00292842" w14:paraId="3AA9B30D" w14:textId="77777777">
        <w:trPr>
          <w:trHeight w:val="340"/>
        </w:trPr>
        <w:tc>
          <w:tcPr>
            <w:tcW w:w="704" w:type="dxa"/>
            <w:vMerge/>
            <w:vAlign w:val="center"/>
          </w:tcPr>
          <w:p w14:paraId="5C1D7E19" w14:textId="77777777" w:rsidR="001036EC" w:rsidRPr="00292842" w:rsidRDefault="001036EC">
            <w:pPr>
              <w:pStyle w:val="tc9"/>
            </w:pPr>
          </w:p>
        </w:tc>
        <w:tc>
          <w:tcPr>
            <w:tcW w:w="709" w:type="dxa"/>
            <w:vAlign w:val="center"/>
          </w:tcPr>
          <w:p w14:paraId="727B7BB1" w14:textId="77777777" w:rsidR="001036EC" w:rsidRPr="00292842" w:rsidRDefault="00000000">
            <w:pPr>
              <w:pStyle w:val="tc9"/>
              <w:rPr>
                <w:rFonts w:eastAsia="等线" w:cs="Times New Roman"/>
              </w:rPr>
            </w:pPr>
            <w:r w:rsidRPr="00292842">
              <w:rPr>
                <w:rFonts w:eastAsia="等线" w:cs="Times New Roman"/>
              </w:rPr>
              <w:t>22</w:t>
            </w:r>
          </w:p>
        </w:tc>
        <w:tc>
          <w:tcPr>
            <w:tcW w:w="2693" w:type="dxa"/>
            <w:vAlign w:val="center"/>
          </w:tcPr>
          <w:p w14:paraId="064523C0" w14:textId="77777777" w:rsidR="001036EC" w:rsidRPr="00292842" w:rsidRDefault="00000000">
            <w:pPr>
              <w:pStyle w:val="tc9"/>
            </w:pPr>
            <w:r w:rsidRPr="00292842">
              <w:rPr>
                <w:rFonts w:hint="eastAsia"/>
              </w:rPr>
              <w:t>绿化覆盖率</w:t>
            </w:r>
          </w:p>
        </w:tc>
        <w:tc>
          <w:tcPr>
            <w:tcW w:w="992" w:type="dxa"/>
            <w:vAlign w:val="center"/>
          </w:tcPr>
          <w:p w14:paraId="25792656"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33C083D0" w14:textId="77777777" w:rsidR="001036EC" w:rsidRPr="00292842" w:rsidRDefault="00000000">
            <w:pPr>
              <w:pStyle w:val="tc9"/>
              <w:rPr>
                <w:rFonts w:eastAsia="等线" w:cs="Times New Roman"/>
              </w:rPr>
            </w:pPr>
            <w:r w:rsidRPr="00292842">
              <w:rPr>
                <w:rFonts w:eastAsia="等线" w:cs="Times New Roman"/>
              </w:rPr>
              <w:t>≥15</w:t>
            </w:r>
          </w:p>
        </w:tc>
        <w:tc>
          <w:tcPr>
            <w:tcW w:w="1134" w:type="dxa"/>
            <w:vAlign w:val="center"/>
          </w:tcPr>
          <w:p w14:paraId="7B8DA2D8" w14:textId="77777777" w:rsidR="001036EC" w:rsidRPr="00292842" w:rsidRDefault="00000000">
            <w:pPr>
              <w:pStyle w:val="tc9"/>
              <w:rPr>
                <w:rFonts w:eastAsia="等线" w:cs="Times New Roman"/>
              </w:rPr>
            </w:pPr>
            <w:r w:rsidRPr="00292842">
              <w:rPr>
                <w:rFonts w:eastAsia="等线" w:cs="Times New Roman"/>
              </w:rPr>
              <w:t>12.41</w:t>
            </w:r>
          </w:p>
        </w:tc>
        <w:tc>
          <w:tcPr>
            <w:tcW w:w="1134" w:type="dxa"/>
            <w:vAlign w:val="center"/>
          </w:tcPr>
          <w:p w14:paraId="03AD21F9" w14:textId="77777777" w:rsidR="001036EC" w:rsidRPr="00292842" w:rsidRDefault="00000000">
            <w:pPr>
              <w:pStyle w:val="tc9"/>
              <w:rPr>
                <w:rFonts w:eastAsia="等线" w:cs="Times New Roman"/>
              </w:rPr>
            </w:pPr>
            <w:r w:rsidRPr="00292842">
              <w:rPr>
                <w:rFonts w:eastAsia="等线" w:cs="Times New Roman"/>
              </w:rPr>
              <w:t>≥15*</w:t>
            </w:r>
          </w:p>
        </w:tc>
        <w:tc>
          <w:tcPr>
            <w:tcW w:w="1160" w:type="dxa"/>
            <w:vAlign w:val="center"/>
          </w:tcPr>
          <w:p w14:paraId="23FCF758" w14:textId="77777777" w:rsidR="001036EC" w:rsidRPr="00292842" w:rsidRDefault="00000000">
            <w:pPr>
              <w:pStyle w:val="tc9"/>
              <w:rPr>
                <w:rFonts w:eastAsia="等线" w:cs="Times New Roman"/>
              </w:rPr>
            </w:pPr>
            <w:r w:rsidRPr="00292842">
              <w:rPr>
                <w:rFonts w:eastAsia="等线" w:cs="Times New Roman"/>
              </w:rPr>
              <w:t>≥16</w:t>
            </w:r>
          </w:p>
        </w:tc>
      </w:tr>
      <w:tr w:rsidR="001036EC" w:rsidRPr="00292842" w14:paraId="21C8B7D1" w14:textId="77777777">
        <w:trPr>
          <w:trHeight w:val="340"/>
        </w:trPr>
        <w:tc>
          <w:tcPr>
            <w:tcW w:w="704" w:type="dxa"/>
            <w:vMerge w:val="restart"/>
            <w:vAlign w:val="center"/>
          </w:tcPr>
          <w:p w14:paraId="1B46C986" w14:textId="77777777" w:rsidR="001036EC" w:rsidRPr="00292842" w:rsidRDefault="00000000">
            <w:pPr>
              <w:pStyle w:val="tc9"/>
            </w:pPr>
            <w:r w:rsidRPr="00292842">
              <w:rPr>
                <w:rFonts w:hint="eastAsia"/>
              </w:rPr>
              <w:t>信息公开</w:t>
            </w:r>
          </w:p>
        </w:tc>
        <w:tc>
          <w:tcPr>
            <w:tcW w:w="709" w:type="dxa"/>
            <w:vAlign w:val="center"/>
          </w:tcPr>
          <w:p w14:paraId="05ADDE51" w14:textId="77777777" w:rsidR="001036EC" w:rsidRPr="00292842" w:rsidRDefault="00000000">
            <w:pPr>
              <w:pStyle w:val="tc9"/>
              <w:rPr>
                <w:rFonts w:eastAsia="等线" w:cs="Times New Roman"/>
              </w:rPr>
            </w:pPr>
            <w:r w:rsidRPr="00292842">
              <w:rPr>
                <w:rFonts w:eastAsia="等线" w:cs="Times New Roman"/>
              </w:rPr>
              <w:t>23</w:t>
            </w:r>
          </w:p>
        </w:tc>
        <w:tc>
          <w:tcPr>
            <w:tcW w:w="2693" w:type="dxa"/>
            <w:vAlign w:val="center"/>
          </w:tcPr>
          <w:p w14:paraId="7A368B96" w14:textId="77777777" w:rsidR="001036EC" w:rsidRPr="00292842" w:rsidRDefault="00000000">
            <w:pPr>
              <w:pStyle w:val="tc9"/>
            </w:pPr>
            <w:r w:rsidRPr="00292842">
              <w:rPr>
                <w:rFonts w:hint="eastAsia"/>
              </w:rPr>
              <w:t>重点企业环境信息公开率</w:t>
            </w:r>
          </w:p>
        </w:tc>
        <w:tc>
          <w:tcPr>
            <w:tcW w:w="992" w:type="dxa"/>
            <w:vAlign w:val="center"/>
          </w:tcPr>
          <w:p w14:paraId="1995E23F"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26153BF7" w14:textId="77777777" w:rsidR="001036EC" w:rsidRPr="00292842" w:rsidRDefault="00000000">
            <w:pPr>
              <w:pStyle w:val="tc9"/>
              <w:rPr>
                <w:rFonts w:eastAsia="等线" w:cs="Times New Roman"/>
              </w:rPr>
            </w:pPr>
            <w:r w:rsidRPr="00292842">
              <w:rPr>
                <w:rFonts w:eastAsia="等线" w:cs="Times New Roman"/>
              </w:rPr>
              <w:t>100</w:t>
            </w:r>
          </w:p>
        </w:tc>
        <w:tc>
          <w:tcPr>
            <w:tcW w:w="1134" w:type="dxa"/>
            <w:vAlign w:val="center"/>
          </w:tcPr>
          <w:p w14:paraId="17AA4B99" w14:textId="77777777" w:rsidR="001036EC" w:rsidRPr="00292842" w:rsidRDefault="00000000">
            <w:pPr>
              <w:pStyle w:val="tc9"/>
              <w:rPr>
                <w:rFonts w:eastAsia="等线" w:cs="Times New Roman"/>
              </w:rPr>
            </w:pPr>
            <w:r w:rsidRPr="00292842">
              <w:rPr>
                <w:rFonts w:eastAsia="等线" w:cs="Times New Roman"/>
              </w:rPr>
              <w:t>100</w:t>
            </w:r>
          </w:p>
        </w:tc>
        <w:tc>
          <w:tcPr>
            <w:tcW w:w="1134" w:type="dxa"/>
            <w:vAlign w:val="center"/>
          </w:tcPr>
          <w:p w14:paraId="7B22F064" w14:textId="77777777" w:rsidR="001036EC" w:rsidRPr="00292842" w:rsidRDefault="00000000">
            <w:pPr>
              <w:pStyle w:val="tc9"/>
              <w:rPr>
                <w:rFonts w:eastAsia="等线" w:cs="Times New Roman"/>
              </w:rPr>
            </w:pPr>
            <w:r w:rsidRPr="00292842">
              <w:rPr>
                <w:rFonts w:eastAsia="等线" w:cs="Times New Roman"/>
              </w:rPr>
              <w:t>100</w:t>
            </w:r>
          </w:p>
        </w:tc>
        <w:tc>
          <w:tcPr>
            <w:tcW w:w="1160" w:type="dxa"/>
            <w:vAlign w:val="center"/>
          </w:tcPr>
          <w:p w14:paraId="066D14EF" w14:textId="77777777" w:rsidR="001036EC" w:rsidRPr="00292842" w:rsidRDefault="00000000">
            <w:pPr>
              <w:pStyle w:val="tc9"/>
              <w:rPr>
                <w:rFonts w:eastAsia="等线" w:cs="Times New Roman"/>
              </w:rPr>
            </w:pPr>
            <w:r w:rsidRPr="00292842">
              <w:rPr>
                <w:rFonts w:eastAsia="等线" w:cs="Times New Roman"/>
              </w:rPr>
              <w:t>100</w:t>
            </w:r>
          </w:p>
        </w:tc>
      </w:tr>
      <w:tr w:rsidR="001036EC" w:rsidRPr="00292842" w14:paraId="0D4121B0" w14:textId="77777777">
        <w:trPr>
          <w:trHeight w:val="340"/>
        </w:trPr>
        <w:tc>
          <w:tcPr>
            <w:tcW w:w="704" w:type="dxa"/>
            <w:vMerge/>
            <w:vAlign w:val="center"/>
          </w:tcPr>
          <w:p w14:paraId="2C40A019" w14:textId="77777777" w:rsidR="001036EC" w:rsidRPr="00292842" w:rsidRDefault="001036EC">
            <w:pPr>
              <w:pStyle w:val="tc9"/>
            </w:pPr>
          </w:p>
        </w:tc>
        <w:tc>
          <w:tcPr>
            <w:tcW w:w="709" w:type="dxa"/>
            <w:vAlign w:val="center"/>
          </w:tcPr>
          <w:p w14:paraId="464AAA63" w14:textId="77777777" w:rsidR="001036EC" w:rsidRPr="00292842" w:rsidRDefault="00000000">
            <w:pPr>
              <w:pStyle w:val="tc9"/>
              <w:rPr>
                <w:rFonts w:eastAsia="等线" w:cs="Times New Roman"/>
              </w:rPr>
            </w:pPr>
            <w:r w:rsidRPr="00292842">
              <w:rPr>
                <w:rFonts w:eastAsia="等线" w:cs="Times New Roman"/>
              </w:rPr>
              <w:t>24</w:t>
            </w:r>
          </w:p>
        </w:tc>
        <w:tc>
          <w:tcPr>
            <w:tcW w:w="2693" w:type="dxa"/>
            <w:vAlign w:val="center"/>
          </w:tcPr>
          <w:p w14:paraId="3977607F" w14:textId="77777777" w:rsidR="001036EC" w:rsidRPr="00292842" w:rsidRDefault="00000000">
            <w:pPr>
              <w:pStyle w:val="tc9"/>
            </w:pPr>
            <w:r w:rsidRPr="00292842">
              <w:rPr>
                <w:rFonts w:hint="eastAsia"/>
              </w:rPr>
              <w:t>生态工业信息平台完善度</w:t>
            </w:r>
          </w:p>
        </w:tc>
        <w:tc>
          <w:tcPr>
            <w:tcW w:w="992" w:type="dxa"/>
            <w:vAlign w:val="center"/>
          </w:tcPr>
          <w:p w14:paraId="33BDBB62" w14:textId="77777777" w:rsidR="001036EC" w:rsidRPr="00292842" w:rsidRDefault="00000000">
            <w:pPr>
              <w:pStyle w:val="tc9"/>
              <w:rPr>
                <w:rFonts w:eastAsia="等线" w:cs="Times New Roman"/>
              </w:rPr>
            </w:pPr>
            <w:r w:rsidRPr="00292842">
              <w:rPr>
                <w:rFonts w:eastAsia="等线" w:cs="Times New Roman"/>
              </w:rPr>
              <w:t>%</w:t>
            </w:r>
          </w:p>
        </w:tc>
        <w:tc>
          <w:tcPr>
            <w:tcW w:w="1134" w:type="dxa"/>
            <w:vAlign w:val="center"/>
          </w:tcPr>
          <w:p w14:paraId="10CA70E0" w14:textId="77777777" w:rsidR="001036EC" w:rsidRPr="00292842" w:rsidRDefault="00000000">
            <w:pPr>
              <w:pStyle w:val="tc9"/>
              <w:rPr>
                <w:rFonts w:eastAsia="等线" w:cs="Times New Roman"/>
              </w:rPr>
            </w:pPr>
            <w:r w:rsidRPr="00292842">
              <w:rPr>
                <w:rFonts w:eastAsia="等线" w:cs="Times New Roman"/>
              </w:rPr>
              <w:t>100</w:t>
            </w:r>
          </w:p>
        </w:tc>
        <w:tc>
          <w:tcPr>
            <w:tcW w:w="1134" w:type="dxa"/>
            <w:vAlign w:val="center"/>
          </w:tcPr>
          <w:p w14:paraId="415905C9" w14:textId="77777777" w:rsidR="001036EC" w:rsidRPr="00292842" w:rsidRDefault="00000000">
            <w:pPr>
              <w:pStyle w:val="tc9"/>
              <w:rPr>
                <w:rFonts w:eastAsia="等线" w:cs="Times New Roman"/>
              </w:rPr>
            </w:pPr>
            <w:r w:rsidRPr="00292842">
              <w:rPr>
                <w:rFonts w:eastAsia="等线" w:cs="Times New Roman"/>
              </w:rPr>
              <w:t>75</w:t>
            </w:r>
          </w:p>
        </w:tc>
        <w:tc>
          <w:tcPr>
            <w:tcW w:w="1134" w:type="dxa"/>
            <w:vAlign w:val="center"/>
          </w:tcPr>
          <w:p w14:paraId="0F3FC3A5" w14:textId="77777777" w:rsidR="001036EC" w:rsidRPr="00292842" w:rsidRDefault="00000000">
            <w:pPr>
              <w:pStyle w:val="tc9"/>
              <w:rPr>
                <w:rFonts w:eastAsia="等线" w:cs="Times New Roman"/>
              </w:rPr>
            </w:pPr>
            <w:r w:rsidRPr="00292842">
              <w:rPr>
                <w:rFonts w:eastAsia="等线" w:cs="Times New Roman"/>
              </w:rPr>
              <w:t>100</w:t>
            </w:r>
          </w:p>
        </w:tc>
        <w:tc>
          <w:tcPr>
            <w:tcW w:w="1160" w:type="dxa"/>
            <w:vAlign w:val="center"/>
          </w:tcPr>
          <w:p w14:paraId="1C413955" w14:textId="77777777" w:rsidR="001036EC" w:rsidRPr="00292842" w:rsidRDefault="00000000">
            <w:pPr>
              <w:pStyle w:val="tc9"/>
              <w:rPr>
                <w:rFonts w:eastAsia="等线" w:cs="Times New Roman"/>
              </w:rPr>
            </w:pPr>
            <w:r w:rsidRPr="00292842">
              <w:rPr>
                <w:rFonts w:eastAsia="等线" w:cs="Times New Roman"/>
              </w:rPr>
              <w:t>100</w:t>
            </w:r>
          </w:p>
        </w:tc>
      </w:tr>
      <w:tr w:rsidR="001036EC" w:rsidRPr="00292842" w14:paraId="5A3276F6" w14:textId="77777777">
        <w:trPr>
          <w:trHeight w:val="340"/>
        </w:trPr>
        <w:tc>
          <w:tcPr>
            <w:tcW w:w="704" w:type="dxa"/>
            <w:vMerge/>
            <w:vAlign w:val="center"/>
          </w:tcPr>
          <w:p w14:paraId="16B60C12" w14:textId="77777777" w:rsidR="001036EC" w:rsidRPr="00292842" w:rsidRDefault="001036EC">
            <w:pPr>
              <w:pStyle w:val="tc9"/>
            </w:pPr>
          </w:p>
        </w:tc>
        <w:tc>
          <w:tcPr>
            <w:tcW w:w="709" w:type="dxa"/>
            <w:vAlign w:val="center"/>
          </w:tcPr>
          <w:p w14:paraId="60F9CBAE" w14:textId="77777777" w:rsidR="001036EC" w:rsidRPr="00292842" w:rsidRDefault="00000000">
            <w:pPr>
              <w:pStyle w:val="tc9"/>
              <w:rPr>
                <w:rFonts w:eastAsia="等线" w:cs="Times New Roman"/>
              </w:rPr>
            </w:pPr>
            <w:r w:rsidRPr="00292842">
              <w:rPr>
                <w:rFonts w:eastAsia="等线" w:cs="Times New Roman"/>
              </w:rPr>
              <w:t>25</w:t>
            </w:r>
          </w:p>
        </w:tc>
        <w:tc>
          <w:tcPr>
            <w:tcW w:w="2693" w:type="dxa"/>
            <w:vAlign w:val="center"/>
          </w:tcPr>
          <w:p w14:paraId="6A07B471" w14:textId="77777777" w:rsidR="001036EC" w:rsidRPr="00292842" w:rsidRDefault="00000000">
            <w:pPr>
              <w:pStyle w:val="tc9"/>
            </w:pPr>
            <w:r w:rsidRPr="00292842">
              <w:rPr>
                <w:rFonts w:hint="eastAsia"/>
              </w:rPr>
              <w:t>生态工业主题宣传活动</w:t>
            </w:r>
          </w:p>
        </w:tc>
        <w:tc>
          <w:tcPr>
            <w:tcW w:w="992" w:type="dxa"/>
            <w:vAlign w:val="center"/>
          </w:tcPr>
          <w:p w14:paraId="44A231E9" w14:textId="77777777" w:rsidR="001036EC" w:rsidRPr="00292842" w:rsidRDefault="00000000">
            <w:pPr>
              <w:pStyle w:val="tc9"/>
            </w:pPr>
            <w:r w:rsidRPr="00292842">
              <w:rPr>
                <w:rFonts w:hint="eastAsia"/>
              </w:rPr>
              <w:t>次</w:t>
            </w:r>
            <w:r w:rsidRPr="00292842">
              <w:rPr>
                <w:rFonts w:cs="Times New Roman"/>
              </w:rPr>
              <w:t>/</w:t>
            </w:r>
            <w:r w:rsidRPr="00292842">
              <w:rPr>
                <w:rFonts w:hint="eastAsia"/>
              </w:rPr>
              <w:t>年</w:t>
            </w:r>
          </w:p>
        </w:tc>
        <w:tc>
          <w:tcPr>
            <w:tcW w:w="1134" w:type="dxa"/>
            <w:vAlign w:val="center"/>
          </w:tcPr>
          <w:p w14:paraId="1D618FD6" w14:textId="77777777" w:rsidR="001036EC" w:rsidRPr="00292842" w:rsidRDefault="00000000">
            <w:pPr>
              <w:pStyle w:val="tc9"/>
              <w:rPr>
                <w:rFonts w:eastAsia="等线" w:cs="Times New Roman"/>
              </w:rPr>
            </w:pPr>
            <w:r w:rsidRPr="00292842">
              <w:rPr>
                <w:rFonts w:eastAsia="等线" w:cs="Times New Roman"/>
              </w:rPr>
              <w:t>≥2</w:t>
            </w:r>
          </w:p>
        </w:tc>
        <w:tc>
          <w:tcPr>
            <w:tcW w:w="1134" w:type="dxa"/>
            <w:vAlign w:val="center"/>
          </w:tcPr>
          <w:p w14:paraId="42D7D690" w14:textId="77777777" w:rsidR="001036EC" w:rsidRPr="00292842" w:rsidRDefault="00000000">
            <w:pPr>
              <w:pStyle w:val="tc9"/>
              <w:rPr>
                <w:rFonts w:eastAsia="等线" w:cs="Times New Roman"/>
              </w:rPr>
            </w:pPr>
            <w:r w:rsidRPr="00292842">
              <w:rPr>
                <w:rFonts w:eastAsia="等线" w:cs="Times New Roman"/>
              </w:rPr>
              <w:t>3</w:t>
            </w:r>
          </w:p>
        </w:tc>
        <w:tc>
          <w:tcPr>
            <w:tcW w:w="1134" w:type="dxa"/>
            <w:vAlign w:val="center"/>
          </w:tcPr>
          <w:p w14:paraId="6D4F39A3" w14:textId="77777777" w:rsidR="001036EC" w:rsidRPr="00292842" w:rsidRDefault="00000000">
            <w:pPr>
              <w:pStyle w:val="tc9"/>
              <w:rPr>
                <w:rFonts w:eastAsia="等线" w:cs="Times New Roman"/>
              </w:rPr>
            </w:pPr>
            <w:r w:rsidRPr="00292842">
              <w:rPr>
                <w:rFonts w:eastAsia="等线" w:cs="Times New Roman"/>
              </w:rPr>
              <w:t>≥3</w:t>
            </w:r>
          </w:p>
        </w:tc>
        <w:tc>
          <w:tcPr>
            <w:tcW w:w="1160" w:type="dxa"/>
            <w:vAlign w:val="center"/>
          </w:tcPr>
          <w:p w14:paraId="13630E90" w14:textId="77777777" w:rsidR="001036EC" w:rsidRPr="00292842" w:rsidRDefault="00000000">
            <w:pPr>
              <w:pStyle w:val="tc9"/>
              <w:rPr>
                <w:rFonts w:eastAsia="等线" w:cs="Times New Roman"/>
              </w:rPr>
            </w:pPr>
            <w:r w:rsidRPr="00292842">
              <w:rPr>
                <w:rFonts w:eastAsia="等线" w:cs="Times New Roman"/>
              </w:rPr>
              <w:t>≥4</w:t>
            </w:r>
          </w:p>
        </w:tc>
      </w:tr>
    </w:tbl>
    <w:p w14:paraId="5D0AB49A" w14:textId="77777777" w:rsidR="001036EC" w:rsidRPr="00292842" w:rsidRDefault="00000000">
      <w:pPr>
        <w:pStyle w:val="tc1"/>
        <w:ind w:firstLine="360"/>
      </w:pPr>
      <w:r w:rsidRPr="00292842">
        <w:rPr>
          <w:rFonts w:hint="eastAsia"/>
        </w:rPr>
        <w:t>注：打“</w:t>
      </w:r>
      <w:r w:rsidRPr="00292842">
        <w:rPr>
          <w:rFonts w:hint="eastAsia"/>
        </w:rPr>
        <w:t>*</w:t>
      </w:r>
      <w:r w:rsidRPr="00292842">
        <w:rPr>
          <w:rFonts w:hint="eastAsia"/>
        </w:rPr>
        <w:t>”指标</w:t>
      </w:r>
      <w:r w:rsidRPr="00292842">
        <w:rPr>
          <w:rFonts w:hint="eastAsia"/>
        </w:rPr>
        <w:t>2023</w:t>
      </w:r>
      <w:r w:rsidRPr="00292842">
        <w:rPr>
          <w:rFonts w:hint="eastAsia"/>
        </w:rPr>
        <w:t>年完成。</w:t>
      </w:r>
    </w:p>
    <w:p w14:paraId="7EBF4DBC" w14:textId="77777777" w:rsidR="001036EC" w:rsidRPr="00292842" w:rsidRDefault="00000000">
      <w:pPr>
        <w:pStyle w:val="3tc"/>
      </w:pPr>
      <w:bookmarkStart w:id="92" w:name="_Toc227604344"/>
      <w:r w:rsidRPr="00292842">
        <w:rPr>
          <w:rFonts w:hint="eastAsia"/>
        </w:rPr>
        <w:t>人口发展规模</w:t>
      </w:r>
      <w:bookmarkEnd w:id="92"/>
    </w:p>
    <w:p w14:paraId="0C1624AE" w14:textId="77777777" w:rsidR="001036EC" w:rsidRPr="00292842" w:rsidRDefault="00000000">
      <w:pPr>
        <w:pStyle w:val="tc2"/>
        <w:ind w:firstLine="480"/>
        <w:rPr>
          <w:lang w:val="en-US"/>
        </w:rPr>
      </w:pPr>
      <w:r w:rsidRPr="00292842">
        <w:rPr>
          <w:rFonts w:hint="eastAsia"/>
          <w:lang w:val="en-US"/>
        </w:rPr>
        <w:t>规划本区居住人口约</w:t>
      </w:r>
      <w:r w:rsidRPr="00292842">
        <w:rPr>
          <w:rFonts w:hint="eastAsia"/>
          <w:lang w:val="en-US"/>
        </w:rPr>
        <w:t>28.5</w:t>
      </w:r>
      <w:r w:rsidRPr="00292842">
        <w:rPr>
          <w:rFonts w:hint="eastAsia"/>
          <w:lang w:val="en-US"/>
        </w:rPr>
        <w:t>万人，包含沙家浜镇区的高新区总人口约</w:t>
      </w:r>
      <w:r w:rsidRPr="00292842">
        <w:rPr>
          <w:rFonts w:hint="eastAsia"/>
          <w:lang w:val="en-US"/>
        </w:rPr>
        <w:t>32.5</w:t>
      </w:r>
      <w:r w:rsidRPr="00292842">
        <w:rPr>
          <w:rFonts w:hint="eastAsia"/>
          <w:lang w:val="en-US"/>
        </w:rPr>
        <w:t>万人。</w:t>
      </w:r>
    </w:p>
    <w:p w14:paraId="4889D298" w14:textId="77777777" w:rsidR="001036EC" w:rsidRPr="00292842" w:rsidRDefault="00000000">
      <w:pPr>
        <w:pStyle w:val="3tc"/>
      </w:pPr>
      <w:bookmarkStart w:id="93" w:name="_Toc227604345"/>
      <w:r w:rsidRPr="00292842">
        <w:rPr>
          <w:rFonts w:hint="eastAsia"/>
        </w:rPr>
        <w:t>“四区”划定</w:t>
      </w:r>
      <w:bookmarkEnd w:id="93"/>
    </w:p>
    <w:p w14:paraId="6A60F193" w14:textId="77777777" w:rsidR="001036EC" w:rsidRPr="00292842" w:rsidRDefault="00000000">
      <w:pPr>
        <w:pStyle w:val="tc2"/>
        <w:ind w:firstLine="480"/>
        <w:rPr>
          <w:lang w:val="en-US"/>
        </w:rPr>
      </w:pPr>
      <w:r w:rsidRPr="00292842">
        <w:rPr>
          <w:rFonts w:hint="eastAsia"/>
          <w:lang w:val="en-US"/>
        </w:rPr>
        <w:t>规划依据常熟市城市总体规划、江苏省生态空间管控区域规划，等相关要求，确定高新区本次规划范围内的“四区”划定方案，详见</w:t>
      </w:r>
      <w:r w:rsidRPr="00292842">
        <w:rPr>
          <w:lang w:val="en-US"/>
        </w:rPr>
        <w:fldChar w:fldCharType="begin"/>
      </w:r>
      <w:r w:rsidRPr="00292842">
        <w:rPr>
          <w:lang w:val="en-US"/>
        </w:rPr>
        <w:instrText xml:space="preserve"> </w:instrText>
      </w:r>
      <w:r w:rsidRPr="00292842">
        <w:rPr>
          <w:rFonts w:hint="eastAsia"/>
          <w:lang w:val="en-US"/>
        </w:rPr>
        <w:instrText>REF _Ref225414260 \r \h</w:instrText>
      </w:r>
      <w:r w:rsidRPr="00292842">
        <w:rPr>
          <w:lang w:val="en-US"/>
        </w:rPr>
        <w:instrText xml:space="preserve">  \* MERGEFORMAT </w:instrText>
      </w:r>
      <w:r w:rsidRPr="00292842">
        <w:rPr>
          <w:lang w:val="en-US"/>
        </w:rPr>
      </w:r>
      <w:r w:rsidRPr="00292842">
        <w:rPr>
          <w:lang w:val="en-US"/>
        </w:rPr>
        <w:fldChar w:fldCharType="separate"/>
      </w:r>
      <w:r w:rsidRPr="00292842">
        <w:rPr>
          <w:rFonts w:hint="eastAsia"/>
          <w:lang w:val="en-US"/>
        </w:rPr>
        <w:t>表</w:t>
      </w:r>
      <w:r w:rsidRPr="00292842">
        <w:rPr>
          <w:rFonts w:hint="eastAsia"/>
          <w:lang w:val="en-US"/>
        </w:rPr>
        <w:t>2.1-3</w:t>
      </w:r>
      <w:r w:rsidRPr="00292842">
        <w:rPr>
          <w:lang w:val="en-US"/>
        </w:rPr>
        <w:fldChar w:fldCharType="end"/>
      </w:r>
      <w:r w:rsidRPr="00292842">
        <w:rPr>
          <w:rFonts w:hint="eastAsia"/>
          <w:lang w:val="en-US"/>
        </w:rPr>
        <w:t>。</w:t>
      </w:r>
    </w:p>
    <w:p w14:paraId="242084DF" w14:textId="77777777" w:rsidR="001036EC" w:rsidRPr="00292842" w:rsidRDefault="001036EC">
      <w:pPr>
        <w:pStyle w:val="tc2"/>
        <w:ind w:firstLine="480"/>
        <w:sectPr w:rsidR="001036EC" w:rsidRPr="00292842">
          <w:pgSz w:w="11906" w:h="16838"/>
          <w:pgMar w:top="1080" w:right="1440" w:bottom="1080" w:left="1440" w:header="851" w:footer="992" w:gutter="0"/>
          <w:cols w:space="720"/>
          <w:docGrid w:type="linesAndChars" w:linePitch="312"/>
        </w:sectPr>
      </w:pPr>
    </w:p>
    <w:p w14:paraId="0E962B24" w14:textId="77777777" w:rsidR="001036EC" w:rsidRPr="00292842" w:rsidRDefault="00000000">
      <w:pPr>
        <w:pStyle w:val="tc"/>
      </w:pPr>
      <w:bookmarkStart w:id="94" w:name="_Ref225414260"/>
      <w:r w:rsidRPr="00292842">
        <w:rPr>
          <w:rFonts w:hint="eastAsia"/>
        </w:rPr>
        <w:lastRenderedPageBreak/>
        <w:t>“四区”划定一览表</w:t>
      </w:r>
      <w:bookmarkEnd w:id="94"/>
    </w:p>
    <w:tbl>
      <w:tblPr>
        <w:tblW w:w="14596"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96"/>
        <w:gridCol w:w="2410"/>
        <w:gridCol w:w="10490"/>
      </w:tblGrid>
      <w:tr w:rsidR="001036EC" w:rsidRPr="00292842" w14:paraId="351E7A26" w14:textId="77777777">
        <w:trPr>
          <w:trHeight w:val="340"/>
        </w:trPr>
        <w:tc>
          <w:tcPr>
            <w:tcW w:w="1696" w:type="dxa"/>
            <w:vAlign w:val="center"/>
          </w:tcPr>
          <w:p w14:paraId="3201CC89" w14:textId="77777777" w:rsidR="001036EC" w:rsidRPr="00292842" w:rsidRDefault="00000000">
            <w:pPr>
              <w:pStyle w:val="tc9"/>
              <w:rPr>
                <w:b/>
                <w:bCs/>
              </w:rPr>
            </w:pPr>
            <w:r w:rsidRPr="00292842">
              <w:rPr>
                <w:rFonts w:hint="eastAsia"/>
                <w:b/>
                <w:bCs/>
              </w:rPr>
              <w:t>类型</w:t>
            </w:r>
          </w:p>
        </w:tc>
        <w:tc>
          <w:tcPr>
            <w:tcW w:w="2410" w:type="dxa"/>
            <w:vAlign w:val="center"/>
          </w:tcPr>
          <w:p w14:paraId="0A10700D" w14:textId="77777777" w:rsidR="001036EC" w:rsidRPr="00292842" w:rsidRDefault="00000000">
            <w:pPr>
              <w:pStyle w:val="tc9"/>
              <w:rPr>
                <w:b/>
                <w:bCs/>
              </w:rPr>
            </w:pPr>
            <w:r w:rsidRPr="00292842">
              <w:rPr>
                <w:rFonts w:hint="eastAsia"/>
                <w:b/>
                <w:bCs/>
              </w:rPr>
              <w:t>名称</w:t>
            </w:r>
          </w:p>
        </w:tc>
        <w:tc>
          <w:tcPr>
            <w:tcW w:w="10490" w:type="dxa"/>
            <w:vAlign w:val="center"/>
          </w:tcPr>
          <w:p w14:paraId="33A752C1" w14:textId="77777777" w:rsidR="001036EC" w:rsidRPr="00292842" w:rsidRDefault="00000000">
            <w:pPr>
              <w:pStyle w:val="tc9"/>
              <w:rPr>
                <w:b/>
                <w:bCs/>
              </w:rPr>
            </w:pPr>
            <w:r w:rsidRPr="00292842">
              <w:rPr>
                <w:rFonts w:hint="eastAsia"/>
                <w:b/>
                <w:bCs/>
              </w:rPr>
              <w:t>管制要求</w:t>
            </w:r>
          </w:p>
        </w:tc>
      </w:tr>
      <w:tr w:rsidR="001036EC" w:rsidRPr="00292842" w14:paraId="19E3F058" w14:textId="77777777">
        <w:trPr>
          <w:trHeight w:val="340"/>
        </w:trPr>
        <w:tc>
          <w:tcPr>
            <w:tcW w:w="1696" w:type="dxa"/>
            <w:vMerge w:val="restart"/>
            <w:vAlign w:val="center"/>
          </w:tcPr>
          <w:p w14:paraId="6D40DAF2" w14:textId="77777777" w:rsidR="001036EC" w:rsidRPr="00292842" w:rsidRDefault="00000000">
            <w:pPr>
              <w:pStyle w:val="tc9"/>
            </w:pPr>
            <w:r w:rsidRPr="00292842">
              <w:rPr>
                <w:rFonts w:hint="eastAsia"/>
              </w:rPr>
              <w:t>禁建区</w:t>
            </w:r>
            <w:r w:rsidRPr="00292842">
              <w:rPr>
                <w:rFonts w:hint="eastAsia"/>
              </w:rPr>
              <w:br/>
            </w:r>
            <w:r w:rsidRPr="00292842">
              <w:rPr>
                <w:rFonts w:hint="eastAsia"/>
              </w:rPr>
              <w:t>约</w:t>
            </w:r>
            <w:r w:rsidRPr="00292842">
              <w:rPr>
                <w:rFonts w:hint="eastAsia"/>
              </w:rPr>
              <w:t>18.85km</w:t>
            </w:r>
            <w:r w:rsidRPr="00292842">
              <w:rPr>
                <w:rFonts w:hint="eastAsia"/>
                <w:vertAlign w:val="superscript"/>
              </w:rPr>
              <w:t>2</w:t>
            </w:r>
            <w:r w:rsidRPr="00292842">
              <w:rPr>
                <w:rFonts w:hint="eastAsia"/>
              </w:rPr>
              <w:t>，约占</w:t>
            </w:r>
            <w:r w:rsidRPr="00292842">
              <w:rPr>
                <w:rFonts w:hint="eastAsia"/>
              </w:rPr>
              <w:t>24%</w:t>
            </w:r>
          </w:p>
        </w:tc>
        <w:tc>
          <w:tcPr>
            <w:tcW w:w="2410" w:type="dxa"/>
            <w:vAlign w:val="center"/>
          </w:tcPr>
          <w:p w14:paraId="6C1C5944" w14:textId="77777777" w:rsidR="001036EC" w:rsidRPr="00292842" w:rsidRDefault="00000000">
            <w:pPr>
              <w:pStyle w:val="tc9"/>
            </w:pPr>
            <w:r w:rsidRPr="00292842">
              <w:rPr>
                <w:rFonts w:hint="eastAsia"/>
                <w:b/>
                <w:bCs/>
              </w:rPr>
              <w:t>基本农田</w:t>
            </w:r>
            <w:r w:rsidRPr="00292842">
              <w:rPr>
                <w:rFonts w:hint="eastAsia"/>
              </w:rPr>
              <w:t>：城市总</w:t>
            </w:r>
            <w:proofErr w:type="gramStart"/>
            <w:r w:rsidRPr="00292842">
              <w:rPr>
                <w:rFonts w:hint="eastAsia"/>
              </w:rPr>
              <w:t>规</w:t>
            </w:r>
            <w:proofErr w:type="gramEnd"/>
            <w:r w:rsidRPr="00292842">
              <w:rPr>
                <w:rFonts w:hint="eastAsia"/>
              </w:rPr>
              <w:t>中划定的基本农田</w:t>
            </w:r>
          </w:p>
        </w:tc>
        <w:tc>
          <w:tcPr>
            <w:tcW w:w="10490" w:type="dxa"/>
            <w:vAlign w:val="center"/>
          </w:tcPr>
          <w:p w14:paraId="16998083" w14:textId="77777777" w:rsidR="001036EC" w:rsidRPr="00292842" w:rsidRDefault="00000000">
            <w:pPr>
              <w:pStyle w:val="tc9"/>
              <w:jc w:val="left"/>
            </w:pPr>
            <w:r w:rsidRPr="00292842">
              <w:rPr>
                <w:rFonts w:hint="eastAsia"/>
              </w:rPr>
              <w:t>严格按照《基本农田保护条例》的保护控制要求执行，禁止非法占用。</w:t>
            </w:r>
          </w:p>
        </w:tc>
      </w:tr>
      <w:tr w:rsidR="001036EC" w:rsidRPr="00292842" w14:paraId="1D6152E5" w14:textId="77777777">
        <w:trPr>
          <w:trHeight w:val="340"/>
        </w:trPr>
        <w:tc>
          <w:tcPr>
            <w:tcW w:w="1696" w:type="dxa"/>
            <w:vMerge/>
            <w:vAlign w:val="center"/>
          </w:tcPr>
          <w:p w14:paraId="58880FC6" w14:textId="77777777" w:rsidR="001036EC" w:rsidRPr="00292842" w:rsidRDefault="001036EC">
            <w:pPr>
              <w:pStyle w:val="tc9"/>
            </w:pPr>
          </w:p>
        </w:tc>
        <w:tc>
          <w:tcPr>
            <w:tcW w:w="2410" w:type="dxa"/>
            <w:vAlign w:val="center"/>
          </w:tcPr>
          <w:p w14:paraId="76D1F46B" w14:textId="77777777" w:rsidR="001036EC" w:rsidRPr="00292842" w:rsidRDefault="00000000">
            <w:pPr>
              <w:pStyle w:val="tc9"/>
            </w:pPr>
            <w:r w:rsidRPr="00292842">
              <w:rPr>
                <w:rFonts w:hint="eastAsia"/>
                <w:b/>
                <w:bCs/>
              </w:rPr>
              <w:t>镇级及以上河道水面</w:t>
            </w:r>
            <w:r w:rsidRPr="00292842">
              <w:rPr>
                <w:rFonts w:hint="eastAsia"/>
              </w:rPr>
              <w:t>：东环河、白茆塘等</w:t>
            </w:r>
          </w:p>
        </w:tc>
        <w:tc>
          <w:tcPr>
            <w:tcW w:w="10490" w:type="dxa"/>
            <w:vAlign w:val="center"/>
          </w:tcPr>
          <w:p w14:paraId="6F9AB6BD" w14:textId="77777777" w:rsidR="001036EC" w:rsidRPr="00292842" w:rsidRDefault="00000000">
            <w:pPr>
              <w:pStyle w:val="tc9"/>
              <w:jc w:val="left"/>
            </w:pPr>
            <w:r w:rsidRPr="00292842">
              <w:rPr>
                <w:rFonts w:hint="eastAsia"/>
              </w:rPr>
              <w:t>禁止围垦河流，</w:t>
            </w:r>
            <w:proofErr w:type="gramStart"/>
            <w:r w:rsidRPr="00292842">
              <w:rPr>
                <w:rFonts w:hint="eastAsia"/>
              </w:rPr>
              <w:t>除规划</w:t>
            </w:r>
            <w:proofErr w:type="gramEnd"/>
            <w:r w:rsidRPr="00292842">
              <w:rPr>
                <w:rFonts w:hint="eastAsia"/>
              </w:rPr>
              <w:t>许可的水面和滨水景观设施以外，禁止新建、扩建与防洪、改善水环境无关的建</w:t>
            </w:r>
            <w:r w:rsidRPr="00292842">
              <w:t>(</w:t>
            </w:r>
            <w:r w:rsidRPr="00292842">
              <w:rPr>
                <w:rFonts w:hint="eastAsia"/>
              </w:rPr>
              <w:t>构</w:t>
            </w:r>
            <w:r w:rsidRPr="00292842">
              <w:t>)</w:t>
            </w:r>
            <w:r w:rsidRPr="00292842">
              <w:rPr>
                <w:rFonts w:hint="eastAsia"/>
              </w:rPr>
              <w:t>筑物。</w:t>
            </w:r>
          </w:p>
        </w:tc>
      </w:tr>
      <w:tr w:rsidR="001036EC" w:rsidRPr="00292842" w14:paraId="3B662ABB" w14:textId="77777777">
        <w:trPr>
          <w:trHeight w:val="340"/>
        </w:trPr>
        <w:tc>
          <w:tcPr>
            <w:tcW w:w="1696" w:type="dxa"/>
            <w:vMerge/>
            <w:vAlign w:val="center"/>
          </w:tcPr>
          <w:p w14:paraId="39B5D3C3" w14:textId="77777777" w:rsidR="001036EC" w:rsidRPr="00292842" w:rsidRDefault="001036EC">
            <w:pPr>
              <w:pStyle w:val="tc9"/>
            </w:pPr>
          </w:p>
        </w:tc>
        <w:tc>
          <w:tcPr>
            <w:tcW w:w="2410" w:type="dxa"/>
            <w:vAlign w:val="center"/>
          </w:tcPr>
          <w:p w14:paraId="0F89BF01" w14:textId="77777777" w:rsidR="001036EC" w:rsidRPr="00292842" w:rsidRDefault="00000000">
            <w:pPr>
              <w:pStyle w:val="tc9"/>
              <w:rPr>
                <w:b/>
                <w:bCs/>
              </w:rPr>
            </w:pPr>
            <w:r w:rsidRPr="00292842">
              <w:rPr>
                <w:rFonts w:hint="eastAsia"/>
                <w:b/>
                <w:bCs/>
              </w:rPr>
              <w:t>昆承湖</w:t>
            </w:r>
          </w:p>
        </w:tc>
        <w:tc>
          <w:tcPr>
            <w:tcW w:w="10490" w:type="dxa"/>
            <w:vAlign w:val="center"/>
          </w:tcPr>
          <w:p w14:paraId="327130B4" w14:textId="77777777" w:rsidR="001036EC" w:rsidRPr="00292842" w:rsidRDefault="00000000">
            <w:pPr>
              <w:pStyle w:val="tc9"/>
              <w:jc w:val="left"/>
            </w:pPr>
            <w:r w:rsidRPr="00292842">
              <w:rPr>
                <w:rFonts w:hint="eastAsia"/>
              </w:rPr>
              <w:t>严格保护水体，禁止新建、改建、扩建存在污染水体的各类建设项目；严禁有损主导生态功能的开发建设活动。</w:t>
            </w:r>
          </w:p>
        </w:tc>
      </w:tr>
      <w:tr w:rsidR="001036EC" w:rsidRPr="00292842" w14:paraId="594AD547" w14:textId="77777777">
        <w:trPr>
          <w:trHeight w:val="340"/>
        </w:trPr>
        <w:tc>
          <w:tcPr>
            <w:tcW w:w="1696" w:type="dxa"/>
            <w:vMerge w:val="restart"/>
            <w:vAlign w:val="center"/>
          </w:tcPr>
          <w:p w14:paraId="59820A65" w14:textId="77777777" w:rsidR="001036EC" w:rsidRPr="00292842" w:rsidRDefault="00000000">
            <w:pPr>
              <w:pStyle w:val="tc9"/>
            </w:pPr>
            <w:r w:rsidRPr="00292842">
              <w:rPr>
                <w:rFonts w:hint="eastAsia"/>
              </w:rPr>
              <w:t>限建区</w:t>
            </w:r>
            <w:r w:rsidRPr="00292842">
              <w:rPr>
                <w:rFonts w:hint="eastAsia"/>
              </w:rPr>
              <w:br/>
            </w:r>
            <w:r w:rsidRPr="00292842">
              <w:rPr>
                <w:rFonts w:hint="eastAsia"/>
              </w:rPr>
              <w:t>约</w:t>
            </w:r>
            <w:r w:rsidRPr="00292842">
              <w:rPr>
                <w:rFonts w:hint="eastAsia"/>
              </w:rPr>
              <w:t>12.13km</w:t>
            </w:r>
            <w:r w:rsidRPr="00292842">
              <w:rPr>
                <w:rFonts w:hint="eastAsia"/>
                <w:vertAlign w:val="superscript"/>
              </w:rPr>
              <w:t>2</w:t>
            </w:r>
            <w:r w:rsidRPr="00292842">
              <w:rPr>
                <w:rFonts w:hint="eastAsia"/>
              </w:rPr>
              <w:t>，约占</w:t>
            </w:r>
            <w:r w:rsidRPr="00292842">
              <w:rPr>
                <w:rFonts w:hint="eastAsia"/>
              </w:rPr>
              <w:t>15%</w:t>
            </w:r>
          </w:p>
        </w:tc>
        <w:tc>
          <w:tcPr>
            <w:tcW w:w="2410" w:type="dxa"/>
            <w:vAlign w:val="center"/>
          </w:tcPr>
          <w:p w14:paraId="6CD5A2F3" w14:textId="77777777" w:rsidR="001036EC" w:rsidRPr="00292842" w:rsidRDefault="00000000">
            <w:pPr>
              <w:pStyle w:val="tc9"/>
              <w:rPr>
                <w:b/>
                <w:bCs/>
              </w:rPr>
            </w:pPr>
            <w:r w:rsidRPr="00292842">
              <w:rPr>
                <w:rFonts w:hint="eastAsia"/>
                <w:b/>
                <w:bCs/>
              </w:rPr>
              <w:t>镇级以下河道水面</w:t>
            </w:r>
          </w:p>
        </w:tc>
        <w:tc>
          <w:tcPr>
            <w:tcW w:w="10490" w:type="dxa"/>
            <w:vAlign w:val="center"/>
          </w:tcPr>
          <w:p w14:paraId="5AD93172" w14:textId="77777777" w:rsidR="001036EC" w:rsidRPr="00292842" w:rsidRDefault="00000000">
            <w:pPr>
              <w:pStyle w:val="tc9"/>
              <w:jc w:val="left"/>
            </w:pPr>
            <w:r w:rsidRPr="00292842">
              <w:rPr>
                <w:rFonts w:hint="eastAsia"/>
              </w:rPr>
              <w:t>加强河道滩地、堤防和河岸的水土保持工作，防止水土流失、河道淤积。在不影响河道行洪、河流水质和河流生态系统的前提下，可结合水体特点进行景观营造和环境整治。</w:t>
            </w:r>
          </w:p>
        </w:tc>
      </w:tr>
      <w:tr w:rsidR="001036EC" w:rsidRPr="00292842" w14:paraId="7E8F2401" w14:textId="77777777">
        <w:trPr>
          <w:trHeight w:val="340"/>
        </w:trPr>
        <w:tc>
          <w:tcPr>
            <w:tcW w:w="1696" w:type="dxa"/>
            <w:vMerge/>
            <w:vAlign w:val="center"/>
          </w:tcPr>
          <w:p w14:paraId="26E4F018" w14:textId="77777777" w:rsidR="001036EC" w:rsidRPr="00292842" w:rsidRDefault="001036EC">
            <w:pPr>
              <w:pStyle w:val="tc9"/>
            </w:pPr>
          </w:p>
        </w:tc>
        <w:tc>
          <w:tcPr>
            <w:tcW w:w="2410" w:type="dxa"/>
            <w:vAlign w:val="center"/>
          </w:tcPr>
          <w:p w14:paraId="37DB8064" w14:textId="77777777" w:rsidR="001036EC" w:rsidRPr="00292842" w:rsidRDefault="00000000">
            <w:pPr>
              <w:pStyle w:val="tc9"/>
              <w:rPr>
                <w:b/>
                <w:bCs/>
              </w:rPr>
            </w:pPr>
            <w:r w:rsidRPr="00292842">
              <w:rPr>
                <w:rFonts w:hint="eastAsia"/>
                <w:b/>
                <w:bCs/>
              </w:rPr>
              <w:t>沙家浜</w:t>
            </w:r>
            <w:r w:rsidRPr="00292842">
              <w:rPr>
                <w:b/>
                <w:bCs/>
              </w:rPr>
              <w:t>-</w:t>
            </w:r>
            <w:r w:rsidRPr="00292842">
              <w:rPr>
                <w:rFonts w:hint="eastAsia"/>
                <w:b/>
                <w:bCs/>
              </w:rPr>
              <w:t>昆承湖重要湿地生态空间管控区</w:t>
            </w:r>
          </w:p>
        </w:tc>
        <w:tc>
          <w:tcPr>
            <w:tcW w:w="10490" w:type="dxa"/>
            <w:vAlign w:val="center"/>
          </w:tcPr>
          <w:p w14:paraId="7AD95497" w14:textId="77777777" w:rsidR="001036EC" w:rsidRPr="00292842" w:rsidRDefault="00000000">
            <w:pPr>
              <w:pStyle w:val="tc9"/>
              <w:jc w:val="left"/>
            </w:pPr>
            <w:r w:rsidRPr="00292842">
              <w:rPr>
                <w:rFonts w:hint="eastAsia"/>
              </w:rPr>
              <w:t>区内除法律法规有特别规定外，禁止从事开（围）垦、填埋湿地；禁止挖砂、取土、开矿、挖塘、烧荒；禁止引进外来物种或者放生动物；禁止破坏野生动物栖息地以及鱼类洄游通道；禁止捕猎野生动物、捡拾鸟卵或者采集野生植物，禁止采用灭绝性方式捕捞鱼类或者其他水生生物；禁止取用或者截断湿地水源；禁止倾倒、堆放固体废物、排放未经处理达标的污水以及其他有毒有害物质；禁止其他破坏湿地及其生态功能的行为。</w:t>
            </w:r>
          </w:p>
        </w:tc>
      </w:tr>
      <w:tr w:rsidR="001036EC" w:rsidRPr="00292842" w14:paraId="31418BDF" w14:textId="77777777">
        <w:trPr>
          <w:trHeight w:val="340"/>
        </w:trPr>
        <w:tc>
          <w:tcPr>
            <w:tcW w:w="1696" w:type="dxa"/>
            <w:vMerge/>
            <w:vAlign w:val="center"/>
          </w:tcPr>
          <w:p w14:paraId="54654401" w14:textId="77777777" w:rsidR="001036EC" w:rsidRPr="00292842" w:rsidRDefault="001036EC">
            <w:pPr>
              <w:pStyle w:val="tc9"/>
            </w:pPr>
          </w:p>
        </w:tc>
        <w:tc>
          <w:tcPr>
            <w:tcW w:w="2410" w:type="dxa"/>
            <w:vAlign w:val="center"/>
          </w:tcPr>
          <w:p w14:paraId="4BEECE21" w14:textId="77777777" w:rsidR="001036EC" w:rsidRPr="00292842" w:rsidRDefault="00000000">
            <w:pPr>
              <w:pStyle w:val="tc9"/>
              <w:rPr>
                <w:b/>
                <w:bCs/>
              </w:rPr>
            </w:pPr>
            <w:r w:rsidRPr="00292842">
              <w:rPr>
                <w:rFonts w:hint="eastAsia"/>
                <w:b/>
                <w:bCs/>
              </w:rPr>
              <w:t>横泾塘、东环河、大</w:t>
            </w:r>
            <w:proofErr w:type="gramStart"/>
            <w:r w:rsidRPr="00292842">
              <w:rPr>
                <w:rFonts w:hint="eastAsia"/>
                <w:b/>
                <w:bCs/>
              </w:rPr>
              <w:t>滃</w:t>
            </w:r>
            <w:proofErr w:type="gramEnd"/>
            <w:r w:rsidRPr="00292842">
              <w:rPr>
                <w:rFonts w:hint="eastAsia"/>
                <w:b/>
                <w:bCs/>
              </w:rPr>
              <w:t>、白茆塘生态廊道</w:t>
            </w:r>
          </w:p>
        </w:tc>
        <w:tc>
          <w:tcPr>
            <w:tcW w:w="10490" w:type="dxa"/>
            <w:vAlign w:val="center"/>
          </w:tcPr>
          <w:p w14:paraId="236693D1" w14:textId="77777777" w:rsidR="001036EC" w:rsidRPr="00292842" w:rsidRDefault="00000000">
            <w:pPr>
              <w:pStyle w:val="tc9"/>
              <w:jc w:val="left"/>
            </w:pPr>
            <w:r w:rsidRPr="00292842">
              <w:rPr>
                <w:rFonts w:hint="eastAsia"/>
              </w:rPr>
              <w:t>保护生态廊道内的自然环境，可结合旅游发展合理布置配套服务设施</w:t>
            </w:r>
            <w:r w:rsidRPr="00292842">
              <w:t>;</w:t>
            </w:r>
            <w:r w:rsidRPr="00292842">
              <w:rPr>
                <w:rFonts w:hint="eastAsia"/>
              </w:rPr>
              <w:t>其他建设工程应尽可能不占或者少占生态廊道。</w:t>
            </w:r>
          </w:p>
        </w:tc>
      </w:tr>
      <w:tr w:rsidR="001036EC" w:rsidRPr="00292842" w14:paraId="719C96C3" w14:textId="77777777">
        <w:trPr>
          <w:trHeight w:val="340"/>
        </w:trPr>
        <w:tc>
          <w:tcPr>
            <w:tcW w:w="1696" w:type="dxa"/>
            <w:vMerge/>
            <w:vAlign w:val="center"/>
          </w:tcPr>
          <w:p w14:paraId="3A9FC6C6" w14:textId="77777777" w:rsidR="001036EC" w:rsidRPr="00292842" w:rsidRDefault="001036EC">
            <w:pPr>
              <w:pStyle w:val="tc9"/>
            </w:pPr>
          </w:p>
        </w:tc>
        <w:tc>
          <w:tcPr>
            <w:tcW w:w="2410" w:type="dxa"/>
            <w:vAlign w:val="center"/>
          </w:tcPr>
          <w:p w14:paraId="1E996ED3" w14:textId="77777777" w:rsidR="001036EC" w:rsidRPr="00292842" w:rsidRDefault="00000000">
            <w:pPr>
              <w:pStyle w:val="tc9"/>
              <w:rPr>
                <w:b/>
                <w:bCs/>
              </w:rPr>
            </w:pPr>
            <w:r w:rsidRPr="00292842">
              <w:rPr>
                <w:rFonts w:hint="eastAsia"/>
                <w:b/>
                <w:bCs/>
              </w:rPr>
              <w:t>基础设施预控廊道</w:t>
            </w:r>
          </w:p>
        </w:tc>
        <w:tc>
          <w:tcPr>
            <w:tcW w:w="10490" w:type="dxa"/>
            <w:vAlign w:val="center"/>
          </w:tcPr>
          <w:p w14:paraId="7F3D66C5" w14:textId="77777777" w:rsidR="001036EC" w:rsidRPr="00292842" w:rsidRDefault="00000000">
            <w:pPr>
              <w:pStyle w:val="tc9"/>
              <w:jc w:val="left"/>
            </w:pPr>
            <w:r w:rsidRPr="00292842">
              <w:rPr>
                <w:rFonts w:hint="eastAsia"/>
              </w:rPr>
              <w:t>交通和市政设施控制廊道用于交通和市政设施的新建、扩建和改建，不得进行其他建设活动。</w:t>
            </w:r>
          </w:p>
        </w:tc>
      </w:tr>
      <w:tr w:rsidR="001036EC" w:rsidRPr="00292842" w14:paraId="2E719689" w14:textId="77777777">
        <w:trPr>
          <w:trHeight w:val="340"/>
        </w:trPr>
        <w:tc>
          <w:tcPr>
            <w:tcW w:w="1696" w:type="dxa"/>
            <w:vAlign w:val="center"/>
          </w:tcPr>
          <w:p w14:paraId="1F50B924" w14:textId="77777777" w:rsidR="001036EC" w:rsidRPr="00292842" w:rsidRDefault="00000000">
            <w:pPr>
              <w:pStyle w:val="tc9"/>
            </w:pPr>
            <w:proofErr w:type="gramStart"/>
            <w:r w:rsidRPr="00292842">
              <w:rPr>
                <w:rFonts w:hint="eastAsia"/>
              </w:rPr>
              <w:t>适</w:t>
            </w:r>
            <w:proofErr w:type="gramEnd"/>
            <w:r w:rsidRPr="00292842">
              <w:rPr>
                <w:rFonts w:hint="eastAsia"/>
              </w:rPr>
              <w:t>建区</w:t>
            </w:r>
            <w:r w:rsidRPr="00292842">
              <w:rPr>
                <w:rFonts w:hint="eastAsia"/>
              </w:rPr>
              <w:br/>
            </w:r>
            <w:r w:rsidRPr="00292842">
              <w:rPr>
                <w:rFonts w:hint="eastAsia"/>
              </w:rPr>
              <w:t>约</w:t>
            </w:r>
            <w:r w:rsidRPr="00292842">
              <w:rPr>
                <w:rFonts w:hint="eastAsia"/>
              </w:rPr>
              <w:t>21.56km</w:t>
            </w:r>
            <w:r w:rsidRPr="00292842">
              <w:rPr>
                <w:rFonts w:hint="eastAsia"/>
                <w:vertAlign w:val="superscript"/>
              </w:rPr>
              <w:t>2</w:t>
            </w:r>
            <w:r w:rsidRPr="00292842">
              <w:rPr>
                <w:rFonts w:hint="eastAsia"/>
              </w:rPr>
              <w:t>，约占</w:t>
            </w:r>
            <w:r w:rsidRPr="00292842">
              <w:rPr>
                <w:rFonts w:hint="eastAsia"/>
              </w:rPr>
              <w:t>27%</w:t>
            </w:r>
          </w:p>
        </w:tc>
        <w:tc>
          <w:tcPr>
            <w:tcW w:w="2410" w:type="dxa"/>
            <w:vAlign w:val="center"/>
          </w:tcPr>
          <w:p w14:paraId="76DB6F1E" w14:textId="77777777" w:rsidR="001036EC" w:rsidRPr="00292842" w:rsidRDefault="00000000">
            <w:pPr>
              <w:pStyle w:val="tc9"/>
            </w:pPr>
            <w:r w:rsidRPr="00292842">
              <w:rPr>
                <w:rFonts w:hint="eastAsia"/>
              </w:rPr>
              <w:t>尚未开发且适宜进行集中建设的区域以及土地整理后新划定的可建设区域</w:t>
            </w:r>
          </w:p>
        </w:tc>
        <w:tc>
          <w:tcPr>
            <w:tcW w:w="10490" w:type="dxa"/>
            <w:vAlign w:val="center"/>
          </w:tcPr>
          <w:p w14:paraId="5B42D852" w14:textId="77777777" w:rsidR="001036EC" w:rsidRPr="00292842" w:rsidRDefault="00000000">
            <w:pPr>
              <w:pStyle w:val="tc9"/>
              <w:jc w:val="left"/>
            </w:pPr>
            <w:r w:rsidRPr="00292842">
              <w:rPr>
                <w:rFonts w:hint="eastAsia"/>
              </w:rPr>
              <w:t>坚持先规划、后建设，实现有序开发；发挥交通引导作用，实现集约发展；坚持节约用地，在保护生态环境的前提下确定合理的开发强度。</w:t>
            </w:r>
          </w:p>
        </w:tc>
      </w:tr>
      <w:tr w:rsidR="001036EC" w:rsidRPr="00292842" w14:paraId="5A98EF0C" w14:textId="77777777">
        <w:trPr>
          <w:trHeight w:val="340"/>
        </w:trPr>
        <w:tc>
          <w:tcPr>
            <w:tcW w:w="1696" w:type="dxa"/>
            <w:vAlign w:val="center"/>
          </w:tcPr>
          <w:p w14:paraId="56A8C9F4" w14:textId="77777777" w:rsidR="001036EC" w:rsidRPr="00292842" w:rsidRDefault="00000000">
            <w:pPr>
              <w:pStyle w:val="tc9"/>
            </w:pPr>
            <w:r w:rsidRPr="00292842">
              <w:rPr>
                <w:rFonts w:hint="eastAsia"/>
              </w:rPr>
              <w:t>已建区</w:t>
            </w:r>
            <w:r w:rsidRPr="00292842">
              <w:rPr>
                <w:rFonts w:hint="eastAsia"/>
              </w:rPr>
              <w:br/>
            </w:r>
            <w:r w:rsidRPr="00292842">
              <w:rPr>
                <w:rFonts w:hint="eastAsia"/>
              </w:rPr>
              <w:t>约</w:t>
            </w:r>
            <w:r w:rsidRPr="00292842">
              <w:rPr>
                <w:rFonts w:hint="eastAsia"/>
              </w:rPr>
              <w:t>25.94km</w:t>
            </w:r>
            <w:r w:rsidRPr="00292842">
              <w:rPr>
                <w:rFonts w:hint="eastAsia"/>
                <w:vertAlign w:val="superscript"/>
              </w:rPr>
              <w:t>2</w:t>
            </w:r>
            <w:r w:rsidRPr="00292842">
              <w:rPr>
                <w:rFonts w:hint="eastAsia"/>
              </w:rPr>
              <w:t>，约占</w:t>
            </w:r>
            <w:r w:rsidRPr="00292842">
              <w:rPr>
                <w:rFonts w:hint="eastAsia"/>
              </w:rPr>
              <w:t>33%</w:t>
            </w:r>
          </w:p>
        </w:tc>
        <w:tc>
          <w:tcPr>
            <w:tcW w:w="2410" w:type="dxa"/>
            <w:vAlign w:val="center"/>
          </w:tcPr>
          <w:p w14:paraId="24587AB9" w14:textId="77777777" w:rsidR="001036EC" w:rsidRPr="00292842" w:rsidRDefault="00000000">
            <w:pPr>
              <w:pStyle w:val="tc9"/>
            </w:pPr>
            <w:r w:rsidRPr="00292842">
              <w:rPr>
                <w:rFonts w:hint="eastAsia"/>
              </w:rPr>
              <w:t>现状已建设用地</w:t>
            </w:r>
          </w:p>
        </w:tc>
        <w:tc>
          <w:tcPr>
            <w:tcW w:w="10490" w:type="dxa"/>
            <w:vAlign w:val="center"/>
          </w:tcPr>
          <w:p w14:paraId="7168BFF4" w14:textId="77777777" w:rsidR="001036EC" w:rsidRPr="00292842" w:rsidRDefault="00000000">
            <w:pPr>
              <w:pStyle w:val="tc9"/>
              <w:jc w:val="left"/>
            </w:pPr>
            <w:r w:rsidRPr="00292842">
              <w:rPr>
                <w:rFonts w:hint="eastAsia"/>
              </w:rPr>
              <w:t>现状保留的区域根据规划布局结构调整优化现状用地功能，健全完善综合交通体系，加强公共服务设施和绿地广场配套。逐步淘汰或者置换利用水平低的工业用地，充分挖掘存量土地的潜力，改善人居环境和产业发展环境，提高土地集约利用程度。</w:t>
            </w:r>
          </w:p>
        </w:tc>
      </w:tr>
    </w:tbl>
    <w:p w14:paraId="38177F7E" w14:textId="77777777" w:rsidR="001036EC" w:rsidRPr="00292842" w:rsidRDefault="001036EC">
      <w:pPr>
        <w:pStyle w:val="tc2"/>
        <w:ind w:firstLineChars="0" w:firstLine="0"/>
        <w:jc w:val="center"/>
        <w:rPr>
          <w:lang w:val="en-US"/>
        </w:rPr>
      </w:pPr>
    </w:p>
    <w:p w14:paraId="7882E055" w14:textId="77777777" w:rsidR="001036EC" w:rsidRPr="00292842" w:rsidRDefault="001036EC">
      <w:pPr>
        <w:pStyle w:val="tc2"/>
        <w:ind w:firstLine="480"/>
        <w:sectPr w:rsidR="001036EC" w:rsidRPr="00292842">
          <w:pgSz w:w="16838" w:h="11906" w:orient="landscape"/>
          <w:pgMar w:top="1440" w:right="1080" w:bottom="1440" w:left="1080" w:header="851" w:footer="992" w:gutter="0"/>
          <w:cols w:space="720"/>
          <w:docGrid w:type="linesAndChars" w:linePitch="312"/>
        </w:sectPr>
      </w:pPr>
    </w:p>
    <w:p w14:paraId="4FE51BBB" w14:textId="77777777" w:rsidR="001036EC" w:rsidRPr="00292842" w:rsidRDefault="00000000">
      <w:pPr>
        <w:pStyle w:val="3tc"/>
      </w:pPr>
      <w:bookmarkStart w:id="95" w:name="_Toc227604346"/>
      <w:r w:rsidRPr="00292842">
        <w:rPr>
          <w:rFonts w:hint="eastAsia"/>
        </w:rPr>
        <w:lastRenderedPageBreak/>
        <w:t>用地规划</w:t>
      </w:r>
      <w:bookmarkEnd w:id="95"/>
    </w:p>
    <w:p w14:paraId="2365C2B5" w14:textId="77777777" w:rsidR="001036EC" w:rsidRPr="00292842" w:rsidRDefault="00000000">
      <w:pPr>
        <w:pStyle w:val="4tc"/>
      </w:pPr>
      <w:r w:rsidRPr="00292842">
        <w:rPr>
          <w:rFonts w:hint="eastAsia"/>
        </w:rPr>
        <w:t>总体用地规划</w:t>
      </w:r>
    </w:p>
    <w:p w14:paraId="11EB5134" w14:textId="77777777" w:rsidR="001036EC" w:rsidRPr="00292842" w:rsidRDefault="00000000">
      <w:pPr>
        <w:pStyle w:val="tc2"/>
        <w:ind w:firstLine="480"/>
      </w:pPr>
      <w:r w:rsidRPr="00292842">
        <w:rPr>
          <w:rFonts w:hint="eastAsia"/>
        </w:rPr>
        <w:t>高新区规划总用地面积为</w:t>
      </w:r>
      <w:r w:rsidRPr="00292842">
        <w:rPr>
          <w:rFonts w:hint="eastAsia"/>
        </w:rPr>
        <w:t>7747.1hm</w:t>
      </w:r>
      <w:r w:rsidRPr="00292842">
        <w:rPr>
          <w:rFonts w:hint="eastAsia"/>
          <w:vertAlign w:val="superscript"/>
        </w:rPr>
        <w:t>2</w:t>
      </w:r>
      <w:r w:rsidRPr="00292842">
        <w:rPr>
          <w:rFonts w:hint="eastAsia"/>
        </w:rPr>
        <w:t>，近、远期规划用地平衡表见</w:t>
      </w:r>
      <w:r w:rsidRPr="00292842">
        <w:fldChar w:fldCharType="begin"/>
      </w:r>
      <w:r w:rsidRPr="00292842">
        <w:instrText xml:space="preserve"> </w:instrText>
      </w:r>
      <w:r w:rsidRPr="00292842">
        <w:rPr>
          <w:rFonts w:hint="eastAsia"/>
        </w:rPr>
        <w:instrText>REF _Ref225414316 \r \h</w:instrText>
      </w:r>
      <w:r w:rsidRPr="00292842">
        <w:instrText xml:space="preserve">  \* MERGEFORMAT </w:instrText>
      </w:r>
      <w:r w:rsidRPr="00292842">
        <w:fldChar w:fldCharType="separate"/>
      </w:r>
      <w:r w:rsidRPr="00292842">
        <w:rPr>
          <w:rFonts w:hint="eastAsia"/>
        </w:rPr>
        <w:t>表</w:t>
      </w:r>
      <w:r w:rsidRPr="00292842">
        <w:rPr>
          <w:rFonts w:hint="eastAsia"/>
        </w:rPr>
        <w:t>2.1-4</w:t>
      </w:r>
      <w:r w:rsidRPr="00292842">
        <w:fldChar w:fldCharType="end"/>
      </w:r>
      <w:r w:rsidRPr="00292842">
        <w:rPr>
          <w:rFonts w:hint="eastAsia"/>
        </w:rPr>
        <w:t>及附图</w:t>
      </w:r>
      <w:r w:rsidRPr="00292842">
        <w:rPr>
          <w:rFonts w:hint="eastAsia"/>
        </w:rPr>
        <w:t>8</w:t>
      </w:r>
      <w:r w:rsidRPr="00292842">
        <w:rPr>
          <w:rFonts w:hint="eastAsia"/>
        </w:rPr>
        <w:t>。由表可知，近、远期规划建设用地分别为</w:t>
      </w:r>
      <w:r w:rsidRPr="00292842">
        <w:rPr>
          <w:rFonts w:hint="eastAsia"/>
        </w:rPr>
        <w:t>4155.45hm</w:t>
      </w:r>
      <w:r w:rsidRPr="00292842">
        <w:rPr>
          <w:rFonts w:hint="eastAsia"/>
          <w:vertAlign w:val="superscript"/>
        </w:rPr>
        <w:t>2</w:t>
      </w:r>
      <w:r w:rsidRPr="00292842">
        <w:rPr>
          <w:rFonts w:hint="eastAsia"/>
        </w:rPr>
        <w:t>、</w:t>
      </w:r>
      <w:r w:rsidRPr="00292842">
        <w:rPr>
          <w:rFonts w:hint="eastAsia"/>
        </w:rPr>
        <w:t>4661.71hm</w:t>
      </w:r>
      <w:r w:rsidRPr="00292842">
        <w:rPr>
          <w:rFonts w:hint="eastAsia"/>
          <w:vertAlign w:val="superscript"/>
        </w:rPr>
        <w:t>2</w:t>
      </w:r>
      <w:r w:rsidRPr="00292842">
        <w:rPr>
          <w:rFonts w:hint="eastAsia"/>
        </w:rPr>
        <w:t>，约占规划总用地的</w:t>
      </w:r>
      <w:r w:rsidRPr="00292842">
        <w:rPr>
          <w:rFonts w:hint="eastAsia"/>
        </w:rPr>
        <w:t>53.6%</w:t>
      </w:r>
      <w:r w:rsidRPr="00292842">
        <w:rPr>
          <w:rFonts w:hint="eastAsia"/>
        </w:rPr>
        <w:t>、</w:t>
      </w:r>
      <w:r w:rsidRPr="00292842">
        <w:rPr>
          <w:rFonts w:hint="eastAsia"/>
        </w:rPr>
        <w:t>60.2%</w:t>
      </w:r>
      <w:r w:rsidRPr="00292842">
        <w:rPr>
          <w:rFonts w:hint="eastAsia"/>
        </w:rPr>
        <w:t>，高新区的城市建设用地中，以工业用地占比最高，其次为居住用地和绿地广场用地。</w:t>
      </w:r>
    </w:p>
    <w:p w14:paraId="0B96FB41" w14:textId="77777777" w:rsidR="001036EC" w:rsidRPr="00292842" w:rsidRDefault="001036EC">
      <w:pPr>
        <w:pStyle w:val="tc2"/>
        <w:ind w:firstLine="480"/>
        <w:sectPr w:rsidR="001036EC" w:rsidRPr="00292842">
          <w:pgSz w:w="11906" w:h="16838"/>
          <w:pgMar w:top="1080" w:right="1440" w:bottom="1080" w:left="1440" w:header="851" w:footer="992" w:gutter="0"/>
          <w:cols w:space="720"/>
          <w:docGrid w:type="linesAndChars" w:linePitch="312"/>
        </w:sectPr>
      </w:pPr>
    </w:p>
    <w:p w14:paraId="3A31AB67" w14:textId="77777777" w:rsidR="001036EC" w:rsidRPr="00292842" w:rsidRDefault="00000000">
      <w:pPr>
        <w:pStyle w:val="tc"/>
      </w:pPr>
      <w:bookmarkStart w:id="96" w:name="_Ref225414316"/>
      <w:r w:rsidRPr="00292842">
        <w:rPr>
          <w:rFonts w:hint="eastAsia"/>
        </w:rPr>
        <w:lastRenderedPageBreak/>
        <w:t>高新区近、远期土地利用规划平衡表</w:t>
      </w:r>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632"/>
        <w:gridCol w:w="858"/>
        <w:gridCol w:w="2884"/>
        <w:gridCol w:w="899"/>
        <w:gridCol w:w="1529"/>
        <w:gridCol w:w="1469"/>
        <w:gridCol w:w="899"/>
        <w:gridCol w:w="969"/>
        <w:gridCol w:w="1469"/>
        <w:gridCol w:w="1469"/>
        <w:gridCol w:w="969"/>
      </w:tblGrid>
      <w:tr w:rsidR="001036EC" w:rsidRPr="00292842" w14:paraId="45EEB1D1" w14:textId="77777777">
        <w:trPr>
          <w:trHeight w:val="340"/>
          <w:tblHeader/>
        </w:trPr>
        <w:tc>
          <w:tcPr>
            <w:tcW w:w="0" w:type="auto"/>
            <w:tcBorders>
              <w:top w:val="single" w:sz="12" w:space="0" w:color="auto"/>
              <w:left w:val="nil"/>
            </w:tcBorders>
            <w:vAlign w:val="center"/>
          </w:tcPr>
          <w:p w14:paraId="1E897080" w14:textId="77777777" w:rsidR="001036EC" w:rsidRPr="00292842" w:rsidRDefault="00000000">
            <w:pPr>
              <w:pStyle w:val="tc9"/>
              <w:rPr>
                <w:b/>
                <w:bCs/>
              </w:rPr>
            </w:pPr>
            <w:bookmarkStart w:id="97" w:name="RANGE!A1"/>
            <w:r w:rsidRPr="00292842">
              <w:rPr>
                <w:b/>
                <w:bCs/>
              </w:rPr>
              <w:t xml:space="preserve">　</w:t>
            </w:r>
            <w:bookmarkEnd w:id="97"/>
          </w:p>
        </w:tc>
        <w:tc>
          <w:tcPr>
            <w:tcW w:w="0" w:type="auto"/>
            <w:gridSpan w:val="2"/>
            <w:tcBorders>
              <w:top w:val="single" w:sz="12" w:space="0" w:color="auto"/>
            </w:tcBorders>
            <w:vAlign w:val="center"/>
          </w:tcPr>
          <w:p w14:paraId="19ADAF6D" w14:textId="77777777" w:rsidR="001036EC" w:rsidRPr="00292842" w:rsidRDefault="00000000">
            <w:pPr>
              <w:pStyle w:val="tc9"/>
              <w:rPr>
                <w:b/>
                <w:bCs/>
              </w:rPr>
            </w:pPr>
            <w:r w:rsidRPr="00292842">
              <w:rPr>
                <w:b/>
                <w:bCs/>
              </w:rPr>
              <w:t>用地代码</w:t>
            </w:r>
          </w:p>
        </w:tc>
        <w:tc>
          <w:tcPr>
            <w:tcW w:w="0" w:type="auto"/>
            <w:tcBorders>
              <w:top w:val="single" w:sz="12" w:space="0" w:color="auto"/>
            </w:tcBorders>
            <w:vAlign w:val="center"/>
          </w:tcPr>
          <w:p w14:paraId="372FA2AB" w14:textId="77777777" w:rsidR="001036EC" w:rsidRPr="00292842" w:rsidRDefault="00000000">
            <w:pPr>
              <w:pStyle w:val="tc9"/>
              <w:rPr>
                <w:b/>
                <w:bCs/>
                <w:sz w:val="26"/>
                <w:szCs w:val="26"/>
              </w:rPr>
            </w:pPr>
            <w:r w:rsidRPr="00292842">
              <w:rPr>
                <w:b/>
                <w:bCs/>
                <w:sz w:val="26"/>
                <w:szCs w:val="26"/>
              </w:rPr>
              <w:t xml:space="preserve">　</w:t>
            </w:r>
          </w:p>
        </w:tc>
        <w:tc>
          <w:tcPr>
            <w:tcW w:w="0" w:type="auto"/>
            <w:gridSpan w:val="4"/>
            <w:tcBorders>
              <w:top w:val="single" w:sz="12" w:space="0" w:color="auto"/>
            </w:tcBorders>
            <w:vAlign w:val="center"/>
          </w:tcPr>
          <w:p w14:paraId="39804B32" w14:textId="77777777" w:rsidR="001036EC" w:rsidRPr="00292842" w:rsidRDefault="00000000">
            <w:pPr>
              <w:pStyle w:val="tc9"/>
              <w:rPr>
                <w:b/>
                <w:bCs/>
              </w:rPr>
            </w:pPr>
            <w:r w:rsidRPr="00292842">
              <w:rPr>
                <w:b/>
                <w:bCs/>
              </w:rPr>
              <w:t>用地面积（</w:t>
            </w:r>
            <w:proofErr w:type="gramStart"/>
            <w:r w:rsidRPr="00292842">
              <w:rPr>
                <w:b/>
                <w:bCs/>
              </w:rPr>
              <w:t>万平方米</w:t>
            </w:r>
            <w:proofErr w:type="gramEnd"/>
            <w:r w:rsidRPr="00292842">
              <w:rPr>
                <w:b/>
                <w:bCs/>
              </w:rPr>
              <w:t>）</w:t>
            </w:r>
          </w:p>
        </w:tc>
        <w:tc>
          <w:tcPr>
            <w:tcW w:w="0" w:type="auto"/>
            <w:gridSpan w:val="4"/>
            <w:tcBorders>
              <w:top w:val="single" w:sz="12" w:space="0" w:color="auto"/>
              <w:right w:val="nil"/>
            </w:tcBorders>
            <w:vAlign w:val="center"/>
          </w:tcPr>
          <w:p w14:paraId="09D1852C" w14:textId="77777777" w:rsidR="001036EC" w:rsidRPr="00292842" w:rsidRDefault="00000000">
            <w:pPr>
              <w:pStyle w:val="tc9"/>
              <w:rPr>
                <w:b/>
                <w:bCs/>
              </w:rPr>
            </w:pPr>
            <w:r w:rsidRPr="00292842">
              <w:rPr>
                <w:b/>
                <w:bCs/>
              </w:rPr>
              <w:t>占城市建设用地（％）</w:t>
            </w:r>
          </w:p>
        </w:tc>
      </w:tr>
      <w:tr w:rsidR="001036EC" w:rsidRPr="00292842" w14:paraId="7D565621" w14:textId="77777777">
        <w:trPr>
          <w:trHeight w:val="340"/>
          <w:tblHeader/>
        </w:trPr>
        <w:tc>
          <w:tcPr>
            <w:tcW w:w="0" w:type="auto"/>
            <w:tcBorders>
              <w:left w:val="nil"/>
            </w:tcBorders>
            <w:vAlign w:val="center"/>
          </w:tcPr>
          <w:p w14:paraId="712867AE" w14:textId="77777777" w:rsidR="001036EC" w:rsidRPr="00292842" w:rsidRDefault="00000000">
            <w:pPr>
              <w:pStyle w:val="tc9"/>
              <w:rPr>
                <w:b/>
                <w:bCs/>
              </w:rPr>
            </w:pPr>
            <w:r w:rsidRPr="00292842">
              <w:rPr>
                <w:b/>
                <w:bCs/>
              </w:rPr>
              <w:t>编号</w:t>
            </w:r>
          </w:p>
        </w:tc>
        <w:tc>
          <w:tcPr>
            <w:tcW w:w="0" w:type="auto"/>
            <w:vAlign w:val="center"/>
          </w:tcPr>
          <w:p w14:paraId="361E665D" w14:textId="77777777" w:rsidR="001036EC" w:rsidRPr="00292842" w:rsidRDefault="00000000">
            <w:pPr>
              <w:pStyle w:val="tc9"/>
              <w:rPr>
                <w:b/>
                <w:bCs/>
              </w:rPr>
            </w:pPr>
            <w:r w:rsidRPr="00292842">
              <w:rPr>
                <w:b/>
                <w:bCs/>
              </w:rPr>
              <w:t>大类</w:t>
            </w:r>
          </w:p>
        </w:tc>
        <w:tc>
          <w:tcPr>
            <w:tcW w:w="0" w:type="auto"/>
            <w:vAlign w:val="center"/>
          </w:tcPr>
          <w:p w14:paraId="4749C3D8" w14:textId="77777777" w:rsidR="001036EC" w:rsidRPr="00292842" w:rsidRDefault="00000000">
            <w:pPr>
              <w:pStyle w:val="tc9"/>
              <w:rPr>
                <w:b/>
                <w:bCs/>
              </w:rPr>
            </w:pPr>
            <w:r w:rsidRPr="00292842">
              <w:rPr>
                <w:b/>
                <w:bCs/>
              </w:rPr>
              <w:t>小类</w:t>
            </w:r>
          </w:p>
        </w:tc>
        <w:tc>
          <w:tcPr>
            <w:tcW w:w="0" w:type="auto"/>
            <w:vAlign w:val="center"/>
          </w:tcPr>
          <w:p w14:paraId="73EB08F0" w14:textId="77777777" w:rsidR="001036EC" w:rsidRPr="00292842" w:rsidRDefault="00000000">
            <w:pPr>
              <w:pStyle w:val="tc9"/>
              <w:rPr>
                <w:b/>
                <w:bCs/>
              </w:rPr>
            </w:pPr>
            <w:r w:rsidRPr="00292842">
              <w:rPr>
                <w:b/>
                <w:bCs/>
              </w:rPr>
              <w:t>用地名称</w:t>
            </w:r>
          </w:p>
        </w:tc>
        <w:tc>
          <w:tcPr>
            <w:tcW w:w="0" w:type="auto"/>
            <w:vAlign w:val="center"/>
          </w:tcPr>
          <w:p w14:paraId="1AC2C65E" w14:textId="77777777" w:rsidR="001036EC" w:rsidRPr="00292842" w:rsidRDefault="00000000">
            <w:pPr>
              <w:pStyle w:val="tc9"/>
              <w:rPr>
                <w:b/>
                <w:bCs/>
              </w:rPr>
            </w:pPr>
            <w:r w:rsidRPr="00292842">
              <w:rPr>
                <w:b/>
                <w:bCs/>
              </w:rPr>
              <w:t>现状</w:t>
            </w:r>
          </w:p>
        </w:tc>
        <w:tc>
          <w:tcPr>
            <w:tcW w:w="0" w:type="auto"/>
            <w:vAlign w:val="center"/>
          </w:tcPr>
          <w:p w14:paraId="3D40BC45" w14:textId="77777777" w:rsidR="001036EC" w:rsidRPr="00292842" w:rsidRDefault="00000000">
            <w:pPr>
              <w:pStyle w:val="tc9"/>
              <w:rPr>
                <w:b/>
                <w:bCs/>
              </w:rPr>
            </w:pPr>
            <w:r w:rsidRPr="00292842">
              <w:rPr>
                <w:b/>
                <w:bCs/>
              </w:rPr>
              <w:t>近期（</w:t>
            </w:r>
            <w:r w:rsidRPr="00292842">
              <w:rPr>
                <w:b/>
                <w:bCs/>
              </w:rPr>
              <w:t>2023</w:t>
            </w:r>
            <w:r w:rsidRPr="00292842">
              <w:rPr>
                <w:b/>
                <w:bCs/>
              </w:rPr>
              <w:t>）</w:t>
            </w:r>
          </w:p>
        </w:tc>
        <w:tc>
          <w:tcPr>
            <w:tcW w:w="0" w:type="auto"/>
            <w:vAlign w:val="center"/>
          </w:tcPr>
          <w:p w14:paraId="77837EC7" w14:textId="77777777" w:rsidR="001036EC" w:rsidRPr="00292842" w:rsidRDefault="00000000">
            <w:pPr>
              <w:pStyle w:val="tc9"/>
              <w:rPr>
                <w:b/>
                <w:bCs/>
              </w:rPr>
            </w:pPr>
            <w:r w:rsidRPr="00292842">
              <w:rPr>
                <w:b/>
                <w:bCs/>
              </w:rPr>
              <w:t>远期（</w:t>
            </w:r>
            <w:r w:rsidRPr="00292842">
              <w:rPr>
                <w:b/>
                <w:bCs/>
              </w:rPr>
              <w:t>2030</w:t>
            </w:r>
            <w:r w:rsidRPr="00292842">
              <w:rPr>
                <w:b/>
                <w:bCs/>
              </w:rPr>
              <w:t>）</w:t>
            </w:r>
          </w:p>
        </w:tc>
        <w:tc>
          <w:tcPr>
            <w:tcW w:w="0" w:type="auto"/>
            <w:vAlign w:val="center"/>
          </w:tcPr>
          <w:p w14:paraId="0AA37EB9" w14:textId="77777777" w:rsidR="001036EC" w:rsidRPr="00292842" w:rsidRDefault="00000000">
            <w:pPr>
              <w:pStyle w:val="tc9"/>
              <w:rPr>
                <w:b/>
                <w:bCs/>
              </w:rPr>
            </w:pPr>
            <w:r w:rsidRPr="00292842">
              <w:rPr>
                <w:b/>
                <w:bCs/>
              </w:rPr>
              <w:t>远景</w:t>
            </w:r>
          </w:p>
        </w:tc>
        <w:tc>
          <w:tcPr>
            <w:tcW w:w="0" w:type="auto"/>
            <w:vAlign w:val="center"/>
          </w:tcPr>
          <w:p w14:paraId="3D413E5F" w14:textId="77777777" w:rsidR="001036EC" w:rsidRPr="00292842" w:rsidRDefault="00000000">
            <w:pPr>
              <w:pStyle w:val="tc9"/>
              <w:rPr>
                <w:b/>
                <w:bCs/>
              </w:rPr>
            </w:pPr>
            <w:r w:rsidRPr="00292842">
              <w:rPr>
                <w:b/>
                <w:bCs/>
              </w:rPr>
              <w:t>现状</w:t>
            </w:r>
          </w:p>
        </w:tc>
        <w:tc>
          <w:tcPr>
            <w:tcW w:w="0" w:type="auto"/>
            <w:vAlign w:val="center"/>
          </w:tcPr>
          <w:p w14:paraId="0B02A113" w14:textId="77777777" w:rsidR="001036EC" w:rsidRPr="00292842" w:rsidRDefault="00000000">
            <w:pPr>
              <w:pStyle w:val="tc9"/>
              <w:rPr>
                <w:b/>
                <w:bCs/>
              </w:rPr>
            </w:pPr>
            <w:r w:rsidRPr="00292842">
              <w:rPr>
                <w:b/>
                <w:bCs/>
              </w:rPr>
              <w:t>近期（</w:t>
            </w:r>
            <w:r w:rsidRPr="00292842">
              <w:rPr>
                <w:b/>
                <w:bCs/>
              </w:rPr>
              <w:t>2023</w:t>
            </w:r>
            <w:r w:rsidRPr="00292842">
              <w:rPr>
                <w:b/>
                <w:bCs/>
              </w:rPr>
              <w:t>）</w:t>
            </w:r>
          </w:p>
        </w:tc>
        <w:tc>
          <w:tcPr>
            <w:tcW w:w="0" w:type="auto"/>
            <w:vAlign w:val="center"/>
          </w:tcPr>
          <w:p w14:paraId="7EEA1237" w14:textId="77777777" w:rsidR="001036EC" w:rsidRPr="00292842" w:rsidRDefault="00000000">
            <w:pPr>
              <w:pStyle w:val="tc9"/>
              <w:rPr>
                <w:b/>
                <w:bCs/>
              </w:rPr>
            </w:pPr>
            <w:r w:rsidRPr="00292842">
              <w:rPr>
                <w:b/>
                <w:bCs/>
              </w:rPr>
              <w:t>远期（</w:t>
            </w:r>
            <w:r w:rsidRPr="00292842">
              <w:rPr>
                <w:b/>
                <w:bCs/>
              </w:rPr>
              <w:t>2030</w:t>
            </w:r>
            <w:r w:rsidRPr="00292842">
              <w:rPr>
                <w:b/>
                <w:bCs/>
              </w:rPr>
              <w:t>）</w:t>
            </w:r>
          </w:p>
        </w:tc>
        <w:tc>
          <w:tcPr>
            <w:tcW w:w="0" w:type="auto"/>
            <w:tcBorders>
              <w:right w:val="nil"/>
            </w:tcBorders>
            <w:vAlign w:val="center"/>
          </w:tcPr>
          <w:p w14:paraId="74C9D0A6" w14:textId="77777777" w:rsidR="001036EC" w:rsidRPr="00292842" w:rsidRDefault="00000000">
            <w:pPr>
              <w:pStyle w:val="tc9"/>
              <w:rPr>
                <w:b/>
                <w:bCs/>
              </w:rPr>
            </w:pPr>
            <w:r w:rsidRPr="00292842">
              <w:rPr>
                <w:b/>
                <w:bCs/>
              </w:rPr>
              <w:t>远景</w:t>
            </w:r>
          </w:p>
        </w:tc>
      </w:tr>
      <w:tr w:rsidR="001036EC" w:rsidRPr="00292842" w14:paraId="6FCF4578" w14:textId="77777777">
        <w:trPr>
          <w:trHeight w:val="340"/>
        </w:trPr>
        <w:tc>
          <w:tcPr>
            <w:tcW w:w="0" w:type="auto"/>
            <w:vMerge w:val="restart"/>
            <w:tcBorders>
              <w:left w:val="nil"/>
            </w:tcBorders>
            <w:vAlign w:val="center"/>
          </w:tcPr>
          <w:p w14:paraId="74332A7E" w14:textId="77777777" w:rsidR="001036EC" w:rsidRPr="00292842" w:rsidRDefault="00000000">
            <w:pPr>
              <w:pStyle w:val="tc9"/>
            </w:pPr>
            <w:r w:rsidRPr="00292842">
              <w:t>1</w:t>
            </w:r>
          </w:p>
        </w:tc>
        <w:tc>
          <w:tcPr>
            <w:tcW w:w="0" w:type="auto"/>
            <w:vAlign w:val="center"/>
          </w:tcPr>
          <w:p w14:paraId="69F22360" w14:textId="77777777" w:rsidR="001036EC" w:rsidRPr="00292842" w:rsidRDefault="00000000">
            <w:pPr>
              <w:pStyle w:val="tc9"/>
            </w:pPr>
            <w:r w:rsidRPr="00292842">
              <w:t>R</w:t>
            </w:r>
          </w:p>
        </w:tc>
        <w:tc>
          <w:tcPr>
            <w:tcW w:w="0" w:type="auto"/>
            <w:vAlign w:val="center"/>
          </w:tcPr>
          <w:p w14:paraId="0944009B" w14:textId="77777777" w:rsidR="001036EC" w:rsidRPr="00292842" w:rsidRDefault="00000000">
            <w:pPr>
              <w:pStyle w:val="tc9"/>
            </w:pPr>
            <w:r w:rsidRPr="00292842">
              <w:t xml:space="preserve">　</w:t>
            </w:r>
          </w:p>
        </w:tc>
        <w:tc>
          <w:tcPr>
            <w:tcW w:w="0" w:type="auto"/>
            <w:vAlign w:val="center"/>
          </w:tcPr>
          <w:p w14:paraId="10D7EEE9" w14:textId="77777777" w:rsidR="001036EC" w:rsidRPr="00292842" w:rsidRDefault="00000000">
            <w:pPr>
              <w:pStyle w:val="tc9"/>
            </w:pPr>
            <w:r w:rsidRPr="00292842">
              <w:t>居住用地</w:t>
            </w:r>
          </w:p>
        </w:tc>
        <w:tc>
          <w:tcPr>
            <w:tcW w:w="0" w:type="auto"/>
            <w:vAlign w:val="center"/>
          </w:tcPr>
          <w:p w14:paraId="46F527C0" w14:textId="77777777" w:rsidR="001036EC" w:rsidRPr="00292842" w:rsidRDefault="00000000">
            <w:pPr>
              <w:pStyle w:val="tc9"/>
            </w:pPr>
            <w:r w:rsidRPr="00292842">
              <w:t>519.68</w:t>
            </w:r>
          </w:p>
        </w:tc>
        <w:tc>
          <w:tcPr>
            <w:tcW w:w="0" w:type="auto"/>
            <w:vAlign w:val="center"/>
          </w:tcPr>
          <w:p w14:paraId="4602D90D" w14:textId="77777777" w:rsidR="001036EC" w:rsidRPr="00292842" w:rsidRDefault="00000000">
            <w:pPr>
              <w:pStyle w:val="tc9"/>
            </w:pPr>
            <w:r w:rsidRPr="00292842">
              <w:t>787.99</w:t>
            </w:r>
          </w:p>
        </w:tc>
        <w:tc>
          <w:tcPr>
            <w:tcW w:w="0" w:type="auto"/>
            <w:vAlign w:val="center"/>
          </w:tcPr>
          <w:p w14:paraId="764D9B90" w14:textId="77777777" w:rsidR="001036EC" w:rsidRPr="00292842" w:rsidRDefault="00000000">
            <w:pPr>
              <w:pStyle w:val="tc9"/>
            </w:pPr>
            <w:r w:rsidRPr="00292842">
              <w:t>909.61</w:t>
            </w:r>
          </w:p>
        </w:tc>
        <w:tc>
          <w:tcPr>
            <w:tcW w:w="0" w:type="auto"/>
            <w:vAlign w:val="center"/>
          </w:tcPr>
          <w:p w14:paraId="1A55ED55" w14:textId="77777777" w:rsidR="001036EC" w:rsidRPr="00292842" w:rsidRDefault="00000000">
            <w:pPr>
              <w:pStyle w:val="tc9"/>
            </w:pPr>
            <w:r w:rsidRPr="00292842">
              <w:t>958.63</w:t>
            </w:r>
          </w:p>
        </w:tc>
        <w:tc>
          <w:tcPr>
            <w:tcW w:w="0" w:type="auto"/>
            <w:vAlign w:val="center"/>
          </w:tcPr>
          <w:p w14:paraId="6D7E9FD5" w14:textId="77777777" w:rsidR="001036EC" w:rsidRPr="00292842" w:rsidRDefault="00000000">
            <w:pPr>
              <w:pStyle w:val="tc9"/>
            </w:pPr>
            <w:r w:rsidRPr="00292842">
              <w:t>17.37%</w:t>
            </w:r>
          </w:p>
        </w:tc>
        <w:tc>
          <w:tcPr>
            <w:tcW w:w="0" w:type="auto"/>
            <w:vAlign w:val="center"/>
          </w:tcPr>
          <w:p w14:paraId="2DC692EF" w14:textId="77777777" w:rsidR="001036EC" w:rsidRPr="00292842" w:rsidRDefault="00000000">
            <w:pPr>
              <w:pStyle w:val="tc9"/>
            </w:pPr>
            <w:r w:rsidRPr="00292842">
              <w:t>18.96%</w:t>
            </w:r>
          </w:p>
        </w:tc>
        <w:tc>
          <w:tcPr>
            <w:tcW w:w="0" w:type="auto"/>
            <w:vAlign w:val="center"/>
          </w:tcPr>
          <w:p w14:paraId="35FFABAC" w14:textId="77777777" w:rsidR="001036EC" w:rsidRPr="00292842" w:rsidRDefault="00000000">
            <w:pPr>
              <w:pStyle w:val="tc9"/>
            </w:pPr>
            <w:r w:rsidRPr="00292842">
              <w:t>19.51%</w:t>
            </w:r>
          </w:p>
        </w:tc>
        <w:tc>
          <w:tcPr>
            <w:tcW w:w="0" w:type="auto"/>
            <w:tcBorders>
              <w:right w:val="nil"/>
            </w:tcBorders>
            <w:vAlign w:val="center"/>
          </w:tcPr>
          <w:p w14:paraId="2C69BEF3" w14:textId="77777777" w:rsidR="001036EC" w:rsidRPr="00292842" w:rsidRDefault="00000000">
            <w:pPr>
              <w:pStyle w:val="tc9"/>
            </w:pPr>
            <w:r w:rsidRPr="00292842">
              <w:t>18.72%</w:t>
            </w:r>
          </w:p>
        </w:tc>
      </w:tr>
      <w:tr w:rsidR="001036EC" w:rsidRPr="00292842" w14:paraId="0A4F7B2E" w14:textId="77777777">
        <w:trPr>
          <w:trHeight w:val="340"/>
        </w:trPr>
        <w:tc>
          <w:tcPr>
            <w:tcW w:w="0" w:type="auto"/>
            <w:vMerge/>
            <w:tcBorders>
              <w:left w:val="nil"/>
            </w:tcBorders>
            <w:vAlign w:val="center"/>
          </w:tcPr>
          <w:p w14:paraId="7DA8FA96" w14:textId="77777777" w:rsidR="001036EC" w:rsidRPr="00292842" w:rsidRDefault="001036EC">
            <w:pPr>
              <w:pStyle w:val="tc9"/>
            </w:pPr>
          </w:p>
        </w:tc>
        <w:tc>
          <w:tcPr>
            <w:tcW w:w="0" w:type="auto"/>
            <w:vMerge w:val="restart"/>
            <w:vAlign w:val="center"/>
          </w:tcPr>
          <w:p w14:paraId="56A23F35" w14:textId="77777777" w:rsidR="001036EC" w:rsidRPr="00292842" w:rsidRDefault="00000000">
            <w:pPr>
              <w:pStyle w:val="tc9"/>
            </w:pPr>
            <w:r w:rsidRPr="00292842">
              <w:t>其中</w:t>
            </w:r>
          </w:p>
        </w:tc>
        <w:tc>
          <w:tcPr>
            <w:tcW w:w="0" w:type="auto"/>
            <w:vAlign w:val="center"/>
          </w:tcPr>
          <w:p w14:paraId="295FB1B1" w14:textId="77777777" w:rsidR="001036EC" w:rsidRPr="00292842" w:rsidRDefault="00000000">
            <w:pPr>
              <w:pStyle w:val="tc9"/>
            </w:pPr>
            <w:r w:rsidRPr="00292842">
              <w:t>R1</w:t>
            </w:r>
          </w:p>
        </w:tc>
        <w:tc>
          <w:tcPr>
            <w:tcW w:w="0" w:type="auto"/>
            <w:vAlign w:val="center"/>
          </w:tcPr>
          <w:p w14:paraId="57309A2F" w14:textId="77777777" w:rsidR="001036EC" w:rsidRPr="00292842" w:rsidRDefault="00000000">
            <w:pPr>
              <w:pStyle w:val="tc9"/>
            </w:pPr>
            <w:r w:rsidRPr="00292842">
              <w:t>一类居住用地</w:t>
            </w:r>
          </w:p>
        </w:tc>
        <w:tc>
          <w:tcPr>
            <w:tcW w:w="0" w:type="auto"/>
            <w:vAlign w:val="center"/>
          </w:tcPr>
          <w:p w14:paraId="7E97D077" w14:textId="77777777" w:rsidR="001036EC" w:rsidRPr="00292842" w:rsidRDefault="00000000">
            <w:pPr>
              <w:pStyle w:val="tc9"/>
            </w:pPr>
            <w:r w:rsidRPr="00292842">
              <w:t>41.58</w:t>
            </w:r>
          </w:p>
        </w:tc>
        <w:tc>
          <w:tcPr>
            <w:tcW w:w="0" w:type="auto"/>
            <w:vAlign w:val="center"/>
          </w:tcPr>
          <w:p w14:paraId="21256BCE" w14:textId="77777777" w:rsidR="001036EC" w:rsidRPr="00292842" w:rsidRDefault="00000000">
            <w:pPr>
              <w:pStyle w:val="tc9"/>
            </w:pPr>
            <w:r w:rsidRPr="00292842">
              <w:t>33.46</w:t>
            </w:r>
          </w:p>
        </w:tc>
        <w:tc>
          <w:tcPr>
            <w:tcW w:w="0" w:type="auto"/>
            <w:vAlign w:val="center"/>
          </w:tcPr>
          <w:p w14:paraId="33A57A01" w14:textId="77777777" w:rsidR="001036EC" w:rsidRPr="00292842" w:rsidRDefault="00000000">
            <w:pPr>
              <w:pStyle w:val="tc9"/>
            </w:pPr>
            <w:r w:rsidRPr="00292842">
              <w:t>56.34</w:t>
            </w:r>
          </w:p>
        </w:tc>
        <w:tc>
          <w:tcPr>
            <w:tcW w:w="0" w:type="auto"/>
            <w:vAlign w:val="center"/>
          </w:tcPr>
          <w:p w14:paraId="6E464CBB" w14:textId="77777777" w:rsidR="001036EC" w:rsidRPr="00292842" w:rsidRDefault="00000000">
            <w:pPr>
              <w:pStyle w:val="tc9"/>
            </w:pPr>
            <w:r w:rsidRPr="00292842">
              <w:t>56.34</w:t>
            </w:r>
          </w:p>
        </w:tc>
        <w:tc>
          <w:tcPr>
            <w:tcW w:w="0" w:type="auto"/>
            <w:vAlign w:val="center"/>
          </w:tcPr>
          <w:p w14:paraId="19FA9002" w14:textId="77777777" w:rsidR="001036EC" w:rsidRPr="00292842" w:rsidRDefault="00000000">
            <w:pPr>
              <w:pStyle w:val="tc9"/>
            </w:pPr>
            <w:r w:rsidRPr="00292842">
              <w:t xml:space="preserve">　</w:t>
            </w:r>
          </w:p>
        </w:tc>
        <w:tc>
          <w:tcPr>
            <w:tcW w:w="0" w:type="auto"/>
            <w:vAlign w:val="center"/>
          </w:tcPr>
          <w:p w14:paraId="3C7349C2" w14:textId="77777777" w:rsidR="001036EC" w:rsidRPr="00292842" w:rsidRDefault="00000000">
            <w:pPr>
              <w:pStyle w:val="tc9"/>
            </w:pPr>
            <w:r w:rsidRPr="00292842">
              <w:t xml:space="preserve">　</w:t>
            </w:r>
          </w:p>
        </w:tc>
        <w:tc>
          <w:tcPr>
            <w:tcW w:w="0" w:type="auto"/>
            <w:vAlign w:val="center"/>
          </w:tcPr>
          <w:p w14:paraId="2DE177B0" w14:textId="77777777" w:rsidR="001036EC" w:rsidRPr="00292842" w:rsidRDefault="00000000">
            <w:pPr>
              <w:pStyle w:val="tc9"/>
            </w:pPr>
            <w:r w:rsidRPr="00292842">
              <w:t xml:space="preserve">　</w:t>
            </w:r>
          </w:p>
        </w:tc>
        <w:tc>
          <w:tcPr>
            <w:tcW w:w="0" w:type="auto"/>
            <w:tcBorders>
              <w:right w:val="nil"/>
            </w:tcBorders>
            <w:vAlign w:val="center"/>
          </w:tcPr>
          <w:p w14:paraId="3DB9571B" w14:textId="77777777" w:rsidR="001036EC" w:rsidRPr="00292842" w:rsidRDefault="00000000">
            <w:pPr>
              <w:pStyle w:val="tc9"/>
            </w:pPr>
            <w:r w:rsidRPr="00292842">
              <w:t xml:space="preserve">　</w:t>
            </w:r>
          </w:p>
        </w:tc>
      </w:tr>
      <w:tr w:rsidR="001036EC" w:rsidRPr="00292842" w14:paraId="0FB561ED" w14:textId="77777777">
        <w:trPr>
          <w:trHeight w:val="340"/>
        </w:trPr>
        <w:tc>
          <w:tcPr>
            <w:tcW w:w="0" w:type="auto"/>
            <w:vMerge/>
            <w:tcBorders>
              <w:left w:val="nil"/>
            </w:tcBorders>
            <w:vAlign w:val="center"/>
          </w:tcPr>
          <w:p w14:paraId="26355B6B" w14:textId="77777777" w:rsidR="001036EC" w:rsidRPr="00292842" w:rsidRDefault="001036EC">
            <w:pPr>
              <w:pStyle w:val="tc9"/>
            </w:pPr>
          </w:p>
        </w:tc>
        <w:tc>
          <w:tcPr>
            <w:tcW w:w="0" w:type="auto"/>
            <w:vMerge/>
            <w:vAlign w:val="center"/>
          </w:tcPr>
          <w:p w14:paraId="6800EB30" w14:textId="77777777" w:rsidR="001036EC" w:rsidRPr="00292842" w:rsidRDefault="001036EC">
            <w:pPr>
              <w:pStyle w:val="tc9"/>
            </w:pPr>
          </w:p>
        </w:tc>
        <w:tc>
          <w:tcPr>
            <w:tcW w:w="0" w:type="auto"/>
            <w:vAlign w:val="center"/>
          </w:tcPr>
          <w:p w14:paraId="064B900B" w14:textId="77777777" w:rsidR="001036EC" w:rsidRPr="00292842" w:rsidRDefault="00000000">
            <w:pPr>
              <w:pStyle w:val="tc9"/>
            </w:pPr>
            <w:r w:rsidRPr="00292842">
              <w:t>R2</w:t>
            </w:r>
          </w:p>
        </w:tc>
        <w:tc>
          <w:tcPr>
            <w:tcW w:w="0" w:type="auto"/>
            <w:vAlign w:val="center"/>
          </w:tcPr>
          <w:p w14:paraId="1BE1B649" w14:textId="77777777" w:rsidR="001036EC" w:rsidRPr="00292842" w:rsidRDefault="00000000">
            <w:pPr>
              <w:pStyle w:val="tc9"/>
            </w:pPr>
            <w:r w:rsidRPr="00292842">
              <w:t>二类居住用地</w:t>
            </w:r>
          </w:p>
        </w:tc>
        <w:tc>
          <w:tcPr>
            <w:tcW w:w="0" w:type="auto"/>
            <w:vAlign w:val="center"/>
          </w:tcPr>
          <w:p w14:paraId="3D1AE284" w14:textId="77777777" w:rsidR="001036EC" w:rsidRPr="00292842" w:rsidRDefault="00000000">
            <w:pPr>
              <w:pStyle w:val="tc9"/>
            </w:pPr>
            <w:r w:rsidRPr="00292842">
              <w:t>342.35</w:t>
            </w:r>
          </w:p>
        </w:tc>
        <w:tc>
          <w:tcPr>
            <w:tcW w:w="0" w:type="auto"/>
            <w:vAlign w:val="center"/>
          </w:tcPr>
          <w:p w14:paraId="4B70AD2E" w14:textId="77777777" w:rsidR="001036EC" w:rsidRPr="00292842" w:rsidRDefault="00000000">
            <w:pPr>
              <w:pStyle w:val="tc9"/>
            </w:pPr>
            <w:r w:rsidRPr="00292842">
              <w:t>613.95</w:t>
            </w:r>
          </w:p>
        </w:tc>
        <w:tc>
          <w:tcPr>
            <w:tcW w:w="0" w:type="auto"/>
            <w:vAlign w:val="center"/>
          </w:tcPr>
          <w:p w14:paraId="3CB0A5A3" w14:textId="77777777" w:rsidR="001036EC" w:rsidRPr="00292842" w:rsidRDefault="00000000">
            <w:pPr>
              <w:pStyle w:val="tc9"/>
            </w:pPr>
            <w:r w:rsidRPr="00292842">
              <w:t>709.75</w:t>
            </w:r>
          </w:p>
        </w:tc>
        <w:tc>
          <w:tcPr>
            <w:tcW w:w="0" w:type="auto"/>
            <w:vAlign w:val="center"/>
          </w:tcPr>
          <w:p w14:paraId="5FCF3594" w14:textId="77777777" w:rsidR="001036EC" w:rsidRPr="00292842" w:rsidRDefault="00000000">
            <w:pPr>
              <w:pStyle w:val="tc9"/>
            </w:pPr>
            <w:r w:rsidRPr="00292842">
              <w:t>758.74</w:t>
            </w:r>
          </w:p>
        </w:tc>
        <w:tc>
          <w:tcPr>
            <w:tcW w:w="0" w:type="auto"/>
            <w:vAlign w:val="center"/>
          </w:tcPr>
          <w:p w14:paraId="2B476707" w14:textId="77777777" w:rsidR="001036EC" w:rsidRPr="00292842" w:rsidRDefault="00000000">
            <w:pPr>
              <w:pStyle w:val="tc9"/>
            </w:pPr>
            <w:r w:rsidRPr="00292842">
              <w:t xml:space="preserve">　</w:t>
            </w:r>
          </w:p>
        </w:tc>
        <w:tc>
          <w:tcPr>
            <w:tcW w:w="0" w:type="auto"/>
            <w:vAlign w:val="center"/>
          </w:tcPr>
          <w:p w14:paraId="6D483F79" w14:textId="77777777" w:rsidR="001036EC" w:rsidRPr="00292842" w:rsidRDefault="00000000">
            <w:pPr>
              <w:pStyle w:val="tc9"/>
            </w:pPr>
            <w:r w:rsidRPr="00292842">
              <w:t xml:space="preserve">　</w:t>
            </w:r>
          </w:p>
        </w:tc>
        <w:tc>
          <w:tcPr>
            <w:tcW w:w="0" w:type="auto"/>
            <w:vAlign w:val="center"/>
          </w:tcPr>
          <w:p w14:paraId="07B7ED30" w14:textId="77777777" w:rsidR="001036EC" w:rsidRPr="00292842" w:rsidRDefault="00000000">
            <w:pPr>
              <w:pStyle w:val="tc9"/>
            </w:pPr>
            <w:r w:rsidRPr="00292842">
              <w:t xml:space="preserve">　</w:t>
            </w:r>
          </w:p>
        </w:tc>
        <w:tc>
          <w:tcPr>
            <w:tcW w:w="0" w:type="auto"/>
            <w:tcBorders>
              <w:right w:val="nil"/>
            </w:tcBorders>
            <w:vAlign w:val="center"/>
          </w:tcPr>
          <w:p w14:paraId="3612F107" w14:textId="77777777" w:rsidR="001036EC" w:rsidRPr="00292842" w:rsidRDefault="00000000">
            <w:pPr>
              <w:pStyle w:val="tc9"/>
            </w:pPr>
            <w:r w:rsidRPr="00292842">
              <w:t xml:space="preserve">　</w:t>
            </w:r>
          </w:p>
        </w:tc>
      </w:tr>
      <w:tr w:rsidR="001036EC" w:rsidRPr="00292842" w14:paraId="0121F410" w14:textId="77777777">
        <w:trPr>
          <w:trHeight w:val="340"/>
        </w:trPr>
        <w:tc>
          <w:tcPr>
            <w:tcW w:w="0" w:type="auto"/>
            <w:vMerge/>
            <w:tcBorders>
              <w:left w:val="nil"/>
            </w:tcBorders>
            <w:vAlign w:val="center"/>
          </w:tcPr>
          <w:p w14:paraId="3C7A8668" w14:textId="77777777" w:rsidR="001036EC" w:rsidRPr="00292842" w:rsidRDefault="001036EC">
            <w:pPr>
              <w:pStyle w:val="tc9"/>
            </w:pPr>
          </w:p>
        </w:tc>
        <w:tc>
          <w:tcPr>
            <w:tcW w:w="0" w:type="auto"/>
            <w:vMerge/>
            <w:vAlign w:val="center"/>
          </w:tcPr>
          <w:p w14:paraId="43831E4B" w14:textId="77777777" w:rsidR="001036EC" w:rsidRPr="00292842" w:rsidRDefault="001036EC">
            <w:pPr>
              <w:pStyle w:val="tc9"/>
            </w:pPr>
          </w:p>
        </w:tc>
        <w:tc>
          <w:tcPr>
            <w:tcW w:w="0" w:type="auto"/>
            <w:vAlign w:val="center"/>
          </w:tcPr>
          <w:p w14:paraId="182E0D46" w14:textId="77777777" w:rsidR="001036EC" w:rsidRPr="00292842" w:rsidRDefault="00000000">
            <w:pPr>
              <w:pStyle w:val="tc9"/>
            </w:pPr>
            <w:r w:rsidRPr="00292842">
              <w:t xml:space="preserve">　</w:t>
            </w:r>
          </w:p>
        </w:tc>
        <w:tc>
          <w:tcPr>
            <w:tcW w:w="0" w:type="auto"/>
            <w:vAlign w:val="center"/>
          </w:tcPr>
          <w:p w14:paraId="39BFEABB" w14:textId="77777777" w:rsidR="001036EC" w:rsidRPr="00292842" w:rsidRDefault="00000000">
            <w:pPr>
              <w:pStyle w:val="tc9"/>
            </w:pPr>
            <w:r w:rsidRPr="00292842">
              <w:t>农居用地</w:t>
            </w:r>
          </w:p>
        </w:tc>
        <w:tc>
          <w:tcPr>
            <w:tcW w:w="0" w:type="auto"/>
            <w:vAlign w:val="center"/>
          </w:tcPr>
          <w:p w14:paraId="129CD989" w14:textId="77777777" w:rsidR="001036EC" w:rsidRPr="00292842" w:rsidRDefault="00000000">
            <w:pPr>
              <w:pStyle w:val="tc9"/>
            </w:pPr>
            <w:r w:rsidRPr="00292842">
              <w:t>116.97</w:t>
            </w:r>
          </w:p>
        </w:tc>
        <w:tc>
          <w:tcPr>
            <w:tcW w:w="0" w:type="auto"/>
            <w:vAlign w:val="center"/>
          </w:tcPr>
          <w:p w14:paraId="265208D4" w14:textId="77777777" w:rsidR="001036EC" w:rsidRPr="00292842" w:rsidRDefault="00000000">
            <w:pPr>
              <w:pStyle w:val="tc9"/>
            </w:pPr>
            <w:r w:rsidRPr="00292842">
              <w:t xml:space="preserve">　</w:t>
            </w:r>
          </w:p>
        </w:tc>
        <w:tc>
          <w:tcPr>
            <w:tcW w:w="0" w:type="auto"/>
            <w:vAlign w:val="center"/>
          </w:tcPr>
          <w:p w14:paraId="34297F5D" w14:textId="77777777" w:rsidR="001036EC" w:rsidRPr="00292842" w:rsidRDefault="00000000">
            <w:pPr>
              <w:pStyle w:val="tc9"/>
            </w:pPr>
            <w:r w:rsidRPr="00292842">
              <w:t>-</w:t>
            </w:r>
          </w:p>
        </w:tc>
        <w:tc>
          <w:tcPr>
            <w:tcW w:w="0" w:type="auto"/>
            <w:vAlign w:val="center"/>
          </w:tcPr>
          <w:p w14:paraId="3707DE2A" w14:textId="77777777" w:rsidR="001036EC" w:rsidRPr="00292842" w:rsidRDefault="00000000">
            <w:pPr>
              <w:pStyle w:val="tc9"/>
            </w:pPr>
            <w:r w:rsidRPr="00292842">
              <w:t>-</w:t>
            </w:r>
          </w:p>
        </w:tc>
        <w:tc>
          <w:tcPr>
            <w:tcW w:w="0" w:type="auto"/>
            <w:vAlign w:val="center"/>
          </w:tcPr>
          <w:p w14:paraId="43E2C0C2" w14:textId="77777777" w:rsidR="001036EC" w:rsidRPr="00292842" w:rsidRDefault="00000000">
            <w:pPr>
              <w:pStyle w:val="tc9"/>
            </w:pPr>
            <w:r w:rsidRPr="00292842">
              <w:t xml:space="preserve">　</w:t>
            </w:r>
          </w:p>
        </w:tc>
        <w:tc>
          <w:tcPr>
            <w:tcW w:w="0" w:type="auto"/>
            <w:vAlign w:val="center"/>
          </w:tcPr>
          <w:p w14:paraId="6D09A199" w14:textId="77777777" w:rsidR="001036EC" w:rsidRPr="00292842" w:rsidRDefault="00000000">
            <w:pPr>
              <w:pStyle w:val="tc9"/>
            </w:pPr>
            <w:r w:rsidRPr="00292842">
              <w:t xml:space="preserve">　</w:t>
            </w:r>
          </w:p>
        </w:tc>
        <w:tc>
          <w:tcPr>
            <w:tcW w:w="0" w:type="auto"/>
            <w:vAlign w:val="center"/>
          </w:tcPr>
          <w:p w14:paraId="25896398" w14:textId="77777777" w:rsidR="001036EC" w:rsidRPr="00292842" w:rsidRDefault="00000000">
            <w:pPr>
              <w:pStyle w:val="tc9"/>
            </w:pPr>
            <w:r w:rsidRPr="00292842">
              <w:t xml:space="preserve">　</w:t>
            </w:r>
          </w:p>
        </w:tc>
        <w:tc>
          <w:tcPr>
            <w:tcW w:w="0" w:type="auto"/>
            <w:tcBorders>
              <w:right w:val="nil"/>
            </w:tcBorders>
            <w:vAlign w:val="center"/>
          </w:tcPr>
          <w:p w14:paraId="22BE7F2F" w14:textId="77777777" w:rsidR="001036EC" w:rsidRPr="00292842" w:rsidRDefault="00000000">
            <w:pPr>
              <w:pStyle w:val="tc9"/>
            </w:pPr>
            <w:r w:rsidRPr="00292842">
              <w:t xml:space="preserve">　</w:t>
            </w:r>
          </w:p>
        </w:tc>
      </w:tr>
      <w:tr w:rsidR="001036EC" w:rsidRPr="00292842" w14:paraId="16A43C84" w14:textId="77777777">
        <w:trPr>
          <w:trHeight w:val="340"/>
        </w:trPr>
        <w:tc>
          <w:tcPr>
            <w:tcW w:w="0" w:type="auto"/>
            <w:vMerge/>
            <w:tcBorders>
              <w:left w:val="nil"/>
            </w:tcBorders>
            <w:vAlign w:val="center"/>
          </w:tcPr>
          <w:p w14:paraId="0E9CAFF4" w14:textId="77777777" w:rsidR="001036EC" w:rsidRPr="00292842" w:rsidRDefault="001036EC">
            <w:pPr>
              <w:pStyle w:val="tc9"/>
            </w:pPr>
          </w:p>
        </w:tc>
        <w:tc>
          <w:tcPr>
            <w:tcW w:w="0" w:type="auto"/>
            <w:vMerge/>
            <w:vAlign w:val="center"/>
          </w:tcPr>
          <w:p w14:paraId="2C16E894" w14:textId="77777777" w:rsidR="001036EC" w:rsidRPr="00292842" w:rsidRDefault="001036EC">
            <w:pPr>
              <w:pStyle w:val="tc9"/>
            </w:pPr>
          </w:p>
        </w:tc>
        <w:tc>
          <w:tcPr>
            <w:tcW w:w="0" w:type="auto"/>
            <w:vAlign w:val="center"/>
          </w:tcPr>
          <w:p w14:paraId="05E538F1" w14:textId="77777777" w:rsidR="001036EC" w:rsidRPr="00292842" w:rsidRDefault="00000000">
            <w:pPr>
              <w:pStyle w:val="tc9"/>
            </w:pPr>
            <w:r w:rsidRPr="00292842">
              <w:t>RB</w:t>
            </w:r>
          </w:p>
        </w:tc>
        <w:tc>
          <w:tcPr>
            <w:tcW w:w="0" w:type="auto"/>
            <w:vAlign w:val="center"/>
          </w:tcPr>
          <w:p w14:paraId="45C6361A" w14:textId="77777777" w:rsidR="001036EC" w:rsidRPr="00292842" w:rsidRDefault="00000000">
            <w:pPr>
              <w:pStyle w:val="tc9"/>
            </w:pPr>
            <w:r w:rsidRPr="00292842">
              <w:t>商住混合用地</w:t>
            </w:r>
          </w:p>
        </w:tc>
        <w:tc>
          <w:tcPr>
            <w:tcW w:w="0" w:type="auto"/>
            <w:vAlign w:val="center"/>
          </w:tcPr>
          <w:p w14:paraId="60165CA5" w14:textId="77777777" w:rsidR="001036EC" w:rsidRPr="00292842" w:rsidRDefault="00000000">
            <w:pPr>
              <w:pStyle w:val="tc9"/>
            </w:pPr>
            <w:r w:rsidRPr="00292842">
              <w:t>16.04</w:t>
            </w:r>
          </w:p>
        </w:tc>
        <w:tc>
          <w:tcPr>
            <w:tcW w:w="0" w:type="auto"/>
            <w:vAlign w:val="center"/>
          </w:tcPr>
          <w:p w14:paraId="54ED1C54" w14:textId="77777777" w:rsidR="001036EC" w:rsidRPr="00292842" w:rsidRDefault="00000000">
            <w:pPr>
              <w:pStyle w:val="tc9"/>
            </w:pPr>
            <w:r w:rsidRPr="00292842">
              <w:t>129.81</w:t>
            </w:r>
          </w:p>
        </w:tc>
        <w:tc>
          <w:tcPr>
            <w:tcW w:w="0" w:type="auto"/>
            <w:vAlign w:val="center"/>
          </w:tcPr>
          <w:p w14:paraId="27649C0F" w14:textId="77777777" w:rsidR="001036EC" w:rsidRPr="00292842" w:rsidRDefault="00000000">
            <w:pPr>
              <w:pStyle w:val="tc9"/>
            </w:pPr>
            <w:r w:rsidRPr="00292842">
              <w:t>131.64</w:t>
            </w:r>
          </w:p>
        </w:tc>
        <w:tc>
          <w:tcPr>
            <w:tcW w:w="0" w:type="auto"/>
            <w:vAlign w:val="center"/>
          </w:tcPr>
          <w:p w14:paraId="59C3A13F" w14:textId="77777777" w:rsidR="001036EC" w:rsidRPr="00292842" w:rsidRDefault="00000000">
            <w:pPr>
              <w:pStyle w:val="tc9"/>
            </w:pPr>
            <w:r w:rsidRPr="00292842">
              <w:t>131.64</w:t>
            </w:r>
          </w:p>
        </w:tc>
        <w:tc>
          <w:tcPr>
            <w:tcW w:w="0" w:type="auto"/>
            <w:vAlign w:val="center"/>
          </w:tcPr>
          <w:p w14:paraId="410DD7C3" w14:textId="77777777" w:rsidR="001036EC" w:rsidRPr="00292842" w:rsidRDefault="00000000">
            <w:pPr>
              <w:pStyle w:val="tc9"/>
            </w:pPr>
            <w:r w:rsidRPr="00292842">
              <w:t xml:space="preserve">　</w:t>
            </w:r>
          </w:p>
        </w:tc>
        <w:tc>
          <w:tcPr>
            <w:tcW w:w="0" w:type="auto"/>
            <w:vAlign w:val="center"/>
          </w:tcPr>
          <w:p w14:paraId="4B1B2091" w14:textId="77777777" w:rsidR="001036EC" w:rsidRPr="00292842" w:rsidRDefault="00000000">
            <w:pPr>
              <w:pStyle w:val="tc9"/>
            </w:pPr>
            <w:r w:rsidRPr="00292842">
              <w:t xml:space="preserve">　</w:t>
            </w:r>
          </w:p>
        </w:tc>
        <w:tc>
          <w:tcPr>
            <w:tcW w:w="0" w:type="auto"/>
            <w:vAlign w:val="center"/>
          </w:tcPr>
          <w:p w14:paraId="6ABD3483" w14:textId="77777777" w:rsidR="001036EC" w:rsidRPr="00292842" w:rsidRDefault="00000000">
            <w:pPr>
              <w:pStyle w:val="tc9"/>
            </w:pPr>
            <w:r w:rsidRPr="00292842">
              <w:t xml:space="preserve">　</w:t>
            </w:r>
          </w:p>
        </w:tc>
        <w:tc>
          <w:tcPr>
            <w:tcW w:w="0" w:type="auto"/>
            <w:tcBorders>
              <w:right w:val="nil"/>
            </w:tcBorders>
            <w:vAlign w:val="center"/>
          </w:tcPr>
          <w:p w14:paraId="77947D9F" w14:textId="77777777" w:rsidR="001036EC" w:rsidRPr="00292842" w:rsidRDefault="00000000">
            <w:pPr>
              <w:pStyle w:val="tc9"/>
            </w:pPr>
            <w:r w:rsidRPr="00292842">
              <w:t xml:space="preserve">　</w:t>
            </w:r>
          </w:p>
        </w:tc>
      </w:tr>
      <w:tr w:rsidR="001036EC" w:rsidRPr="00292842" w14:paraId="57B56820" w14:textId="77777777">
        <w:trPr>
          <w:trHeight w:val="340"/>
        </w:trPr>
        <w:tc>
          <w:tcPr>
            <w:tcW w:w="0" w:type="auto"/>
            <w:vMerge/>
            <w:tcBorders>
              <w:left w:val="nil"/>
            </w:tcBorders>
            <w:vAlign w:val="center"/>
          </w:tcPr>
          <w:p w14:paraId="35B26241" w14:textId="77777777" w:rsidR="001036EC" w:rsidRPr="00292842" w:rsidRDefault="001036EC">
            <w:pPr>
              <w:pStyle w:val="tc9"/>
            </w:pPr>
          </w:p>
        </w:tc>
        <w:tc>
          <w:tcPr>
            <w:tcW w:w="0" w:type="auto"/>
            <w:vMerge/>
            <w:vAlign w:val="center"/>
          </w:tcPr>
          <w:p w14:paraId="17702A56" w14:textId="77777777" w:rsidR="001036EC" w:rsidRPr="00292842" w:rsidRDefault="001036EC">
            <w:pPr>
              <w:pStyle w:val="tc9"/>
            </w:pPr>
          </w:p>
        </w:tc>
        <w:tc>
          <w:tcPr>
            <w:tcW w:w="0" w:type="auto"/>
            <w:vAlign w:val="center"/>
          </w:tcPr>
          <w:p w14:paraId="4514ED19" w14:textId="77777777" w:rsidR="001036EC" w:rsidRPr="00292842" w:rsidRDefault="00000000">
            <w:pPr>
              <w:pStyle w:val="tc9"/>
            </w:pPr>
            <w:r w:rsidRPr="00292842">
              <w:t>Rax</w:t>
            </w:r>
          </w:p>
        </w:tc>
        <w:tc>
          <w:tcPr>
            <w:tcW w:w="0" w:type="auto"/>
            <w:vAlign w:val="center"/>
          </w:tcPr>
          <w:p w14:paraId="4ED8B957" w14:textId="77777777" w:rsidR="001036EC" w:rsidRPr="00292842" w:rsidRDefault="00000000">
            <w:pPr>
              <w:pStyle w:val="tc9"/>
            </w:pPr>
            <w:r w:rsidRPr="00292842">
              <w:t>幼儿园用地</w:t>
            </w:r>
          </w:p>
        </w:tc>
        <w:tc>
          <w:tcPr>
            <w:tcW w:w="0" w:type="auto"/>
            <w:vAlign w:val="center"/>
          </w:tcPr>
          <w:p w14:paraId="6B4B0F9A" w14:textId="77777777" w:rsidR="001036EC" w:rsidRPr="00292842" w:rsidRDefault="00000000">
            <w:pPr>
              <w:pStyle w:val="tc9"/>
            </w:pPr>
            <w:r w:rsidRPr="00292842">
              <w:t>-</w:t>
            </w:r>
          </w:p>
        </w:tc>
        <w:tc>
          <w:tcPr>
            <w:tcW w:w="0" w:type="auto"/>
            <w:vAlign w:val="center"/>
          </w:tcPr>
          <w:p w14:paraId="39A26E59" w14:textId="77777777" w:rsidR="001036EC" w:rsidRPr="00292842" w:rsidRDefault="00000000">
            <w:pPr>
              <w:pStyle w:val="tc9"/>
            </w:pPr>
            <w:r w:rsidRPr="00292842">
              <w:t>10.76</w:t>
            </w:r>
          </w:p>
        </w:tc>
        <w:tc>
          <w:tcPr>
            <w:tcW w:w="0" w:type="auto"/>
            <w:vAlign w:val="center"/>
          </w:tcPr>
          <w:p w14:paraId="27701949" w14:textId="77777777" w:rsidR="001036EC" w:rsidRPr="00292842" w:rsidRDefault="00000000">
            <w:pPr>
              <w:pStyle w:val="tc9"/>
            </w:pPr>
            <w:r w:rsidRPr="00292842">
              <w:t>11.88</w:t>
            </w:r>
          </w:p>
        </w:tc>
        <w:tc>
          <w:tcPr>
            <w:tcW w:w="0" w:type="auto"/>
            <w:vAlign w:val="center"/>
          </w:tcPr>
          <w:p w14:paraId="1286CDE7" w14:textId="77777777" w:rsidR="001036EC" w:rsidRPr="00292842" w:rsidRDefault="00000000">
            <w:pPr>
              <w:pStyle w:val="tc9"/>
            </w:pPr>
            <w:r w:rsidRPr="00292842">
              <w:t>11.88</w:t>
            </w:r>
          </w:p>
        </w:tc>
        <w:tc>
          <w:tcPr>
            <w:tcW w:w="0" w:type="auto"/>
            <w:vAlign w:val="center"/>
          </w:tcPr>
          <w:p w14:paraId="5895DC3A" w14:textId="77777777" w:rsidR="001036EC" w:rsidRPr="00292842" w:rsidRDefault="00000000">
            <w:pPr>
              <w:pStyle w:val="tc9"/>
            </w:pPr>
            <w:r w:rsidRPr="00292842">
              <w:t xml:space="preserve">　</w:t>
            </w:r>
          </w:p>
        </w:tc>
        <w:tc>
          <w:tcPr>
            <w:tcW w:w="0" w:type="auto"/>
            <w:vAlign w:val="center"/>
          </w:tcPr>
          <w:p w14:paraId="082E7796" w14:textId="77777777" w:rsidR="001036EC" w:rsidRPr="00292842" w:rsidRDefault="00000000">
            <w:pPr>
              <w:pStyle w:val="tc9"/>
            </w:pPr>
            <w:r w:rsidRPr="00292842">
              <w:t xml:space="preserve">　</w:t>
            </w:r>
          </w:p>
        </w:tc>
        <w:tc>
          <w:tcPr>
            <w:tcW w:w="0" w:type="auto"/>
            <w:vAlign w:val="center"/>
          </w:tcPr>
          <w:p w14:paraId="79AE7926" w14:textId="77777777" w:rsidR="001036EC" w:rsidRPr="00292842" w:rsidRDefault="00000000">
            <w:pPr>
              <w:pStyle w:val="tc9"/>
            </w:pPr>
            <w:r w:rsidRPr="00292842">
              <w:t xml:space="preserve">　</w:t>
            </w:r>
          </w:p>
        </w:tc>
        <w:tc>
          <w:tcPr>
            <w:tcW w:w="0" w:type="auto"/>
            <w:tcBorders>
              <w:right w:val="nil"/>
            </w:tcBorders>
            <w:vAlign w:val="center"/>
          </w:tcPr>
          <w:p w14:paraId="356AA7D5" w14:textId="77777777" w:rsidR="001036EC" w:rsidRPr="00292842" w:rsidRDefault="00000000">
            <w:pPr>
              <w:pStyle w:val="tc9"/>
            </w:pPr>
            <w:r w:rsidRPr="00292842">
              <w:t xml:space="preserve">　</w:t>
            </w:r>
          </w:p>
        </w:tc>
      </w:tr>
      <w:tr w:rsidR="001036EC" w:rsidRPr="00292842" w14:paraId="613A2166" w14:textId="77777777">
        <w:trPr>
          <w:trHeight w:val="340"/>
        </w:trPr>
        <w:tc>
          <w:tcPr>
            <w:tcW w:w="0" w:type="auto"/>
            <w:vMerge/>
            <w:tcBorders>
              <w:left w:val="nil"/>
            </w:tcBorders>
            <w:vAlign w:val="center"/>
          </w:tcPr>
          <w:p w14:paraId="656873FB" w14:textId="77777777" w:rsidR="001036EC" w:rsidRPr="00292842" w:rsidRDefault="001036EC">
            <w:pPr>
              <w:pStyle w:val="tc9"/>
            </w:pPr>
          </w:p>
        </w:tc>
        <w:tc>
          <w:tcPr>
            <w:tcW w:w="0" w:type="auto"/>
            <w:vMerge/>
            <w:vAlign w:val="center"/>
          </w:tcPr>
          <w:p w14:paraId="733654A6" w14:textId="77777777" w:rsidR="001036EC" w:rsidRPr="00292842" w:rsidRDefault="001036EC">
            <w:pPr>
              <w:pStyle w:val="tc9"/>
            </w:pPr>
          </w:p>
        </w:tc>
        <w:tc>
          <w:tcPr>
            <w:tcW w:w="0" w:type="auto"/>
            <w:vAlign w:val="center"/>
          </w:tcPr>
          <w:p w14:paraId="065A56CD" w14:textId="77777777" w:rsidR="001036EC" w:rsidRPr="00292842" w:rsidRDefault="00000000">
            <w:pPr>
              <w:pStyle w:val="tc9"/>
            </w:pPr>
            <w:r w:rsidRPr="00292842">
              <w:t>R</w:t>
            </w:r>
            <w:r w:rsidRPr="00292842">
              <w:t>宿</w:t>
            </w:r>
          </w:p>
        </w:tc>
        <w:tc>
          <w:tcPr>
            <w:tcW w:w="0" w:type="auto"/>
            <w:vAlign w:val="center"/>
          </w:tcPr>
          <w:p w14:paraId="52C09890" w14:textId="77777777" w:rsidR="001036EC" w:rsidRPr="00292842" w:rsidRDefault="00000000">
            <w:pPr>
              <w:pStyle w:val="tc9"/>
            </w:pPr>
            <w:r w:rsidRPr="00292842">
              <w:t>宿舍用地</w:t>
            </w:r>
          </w:p>
        </w:tc>
        <w:tc>
          <w:tcPr>
            <w:tcW w:w="0" w:type="auto"/>
            <w:vAlign w:val="center"/>
          </w:tcPr>
          <w:p w14:paraId="41A9BEF4" w14:textId="77777777" w:rsidR="001036EC" w:rsidRPr="00292842" w:rsidRDefault="00000000">
            <w:pPr>
              <w:pStyle w:val="tc9"/>
            </w:pPr>
            <w:r w:rsidRPr="00292842">
              <w:t>2.74</w:t>
            </w:r>
          </w:p>
        </w:tc>
        <w:tc>
          <w:tcPr>
            <w:tcW w:w="0" w:type="auto"/>
            <w:vAlign w:val="center"/>
          </w:tcPr>
          <w:p w14:paraId="280F6D09" w14:textId="77777777" w:rsidR="001036EC" w:rsidRPr="00292842" w:rsidRDefault="00000000">
            <w:pPr>
              <w:pStyle w:val="tc9"/>
            </w:pPr>
            <w:r w:rsidRPr="00292842">
              <w:t>-</w:t>
            </w:r>
          </w:p>
        </w:tc>
        <w:tc>
          <w:tcPr>
            <w:tcW w:w="0" w:type="auto"/>
            <w:vAlign w:val="center"/>
          </w:tcPr>
          <w:p w14:paraId="72D6B64D" w14:textId="77777777" w:rsidR="001036EC" w:rsidRPr="00292842" w:rsidRDefault="00000000">
            <w:pPr>
              <w:pStyle w:val="tc9"/>
            </w:pPr>
            <w:r w:rsidRPr="00292842">
              <w:t>-</w:t>
            </w:r>
          </w:p>
        </w:tc>
        <w:tc>
          <w:tcPr>
            <w:tcW w:w="0" w:type="auto"/>
            <w:vAlign w:val="center"/>
          </w:tcPr>
          <w:p w14:paraId="321CA57B" w14:textId="77777777" w:rsidR="001036EC" w:rsidRPr="00292842" w:rsidRDefault="00000000">
            <w:pPr>
              <w:pStyle w:val="tc9"/>
            </w:pPr>
            <w:r w:rsidRPr="00292842">
              <w:t>-</w:t>
            </w:r>
          </w:p>
        </w:tc>
        <w:tc>
          <w:tcPr>
            <w:tcW w:w="0" w:type="auto"/>
            <w:vAlign w:val="center"/>
          </w:tcPr>
          <w:p w14:paraId="10051CC1" w14:textId="77777777" w:rsidR="001036EC" w:rsidRPr="00292842" w:rsidRDefault="00000000">
            <w:pPr>
              <w:pStyle w:val="tc9"/>
            </w:pPr>
            <w:r w:rsidRPr="00292842">
              <w:t xml:space="preserve">　</w:t>
            </w:r>
          </w:p>
        </w:tc>
        <w:tc>
          <w:tcPr>
            <w:tcW w:w="0" w:type="auto"/>
            <w:vAlign w:val="center"/>
          </w:tcPr>
          <w:p w14:paraId="2F2CCD04" w14:textId="77777777" w:rsidR="001036EC" w:rsidRPr="00292842" w:rsidRDefault="00000000">
            <w:pPr>
              <w:pStyle w:val="tc9"/>
            </w:pPr>
            <w:r w:rsidRPr="00292842">
              <w:t xml:space="preserve">　</w:t>
            </w:r>
          </w:p>
        </w:tc>
        <w:tc>
          <w:tcPr>
            <w:tcW w:w="0" w:type="auto"/>
            <w:vAlign w:val="center"/>
          </w:tcPr>
          <w:p w14:paraId="64C1CF11" w14:textId="77777777" w:rsidR="001036EC" w:rsidRPr="00292842" w:rsidRDefault="00000000">
            <w:pPr>
              <w:pStyle w:val="tc9"/>
            </w:pPr>
            <w:r w:rsidRPr="00292842">
              <w:t xml:space="preserve">　</w:t>
            </w:r>
          </w:p>
        </w:tc>
        <w:tc>
          <w:tcPr>
            <w:tcW w:w="0" w:type="auto"/>
            <w:tcBorders>
              <w:right w:val="nil"/>
            </w:tcBorders>
            <w:vAlign w:val="center"/>
          </w:tcPr>
          <w:p w14:paraId="7A31BD5A" w14:textId="77777777" w:rsidR="001036EC" w:rsidRPr="00292842" w:rsidRDefault="00000000">
            <w:pPr>
              <w:pStyle w:val="tc9"/>
            </w:pPr>
            <w:r w:rsidRPr="00292842">
              <w:t xml:space="preserve">　</w:t>
            </w:r>
          </w:p>
        </w:tc>
      </w:tr>
      <w:tr w:rsidR="001036EC" w:rsidRPr="00292842" w14:paraId="560C49FC" w14:textId="77777777">
        <w:trPr>
          <w:trHeight w:val="340"/>
        </w:trPr>
        <w:tc>
          <w:tcPr>
            <w:tcW w:w="0" w:type="auto"/>
            <w:vMerge w:val="restart"/>
            <w:tcBorders>
              <w:left w:val="nil"/>
            </w:tcBorders>
            <w:vAlign w:val="center"/>
          </w:tcPr>
          <w:p w14:paraId="0E204210" w14:textId="77777777" w:rsidR="001036EC" w:rsidRPr="00292842" w:rsidRDefault="00000000">
            <w:pPr>
              <w:pStyle w:val="tc9"/>
            </w:pPr>
            <w:r w:rsidRPr="00292842">
              <w:t>2</w:t>
            </w:r>
          </w:p>
        </w:tc>
        <w:tc>
          <w:tcPr>
            <w:tcW w:w="0" w:type="auto"/>
            <w:vAlign w:val="center"/>
          </w:tcPr>
          <w:p w14:paraId="06932AE5" w14:textId="77777777" w:rsidR="001036EC" w:rsidRPr="00292842" w:rsidRDefault="00000000">
            <w:pPr>
              <w:pStyle w:val="tc9"/>
            </w:pPr>
            <w:r w:rsidRPr="00292842">
              <w:t>A</w:t>
            </w:r>
          </w:p>
        </w:tc>
        <w:tc>
          <w:tcPr>
            <w:tcW w:w="0" w:type="auto"/>
            <w:vAlign w:val="center"/>
          </w:tcPr>
          <w:p w14:paraId="56E146D1" w14:textId="77777777" w:rsidR="001036EC" w:rsidRPr="00292842" w:rsidRDefault="00000000">
            <w:pPr>
              <w:pStyle w:val="tc9"/>
            </w:pPr>
            <w:r w:rsidRPr="00292842">
              <w:t xml:space="preserve">　</w:t>
            </w:r>
          </w:p>
        </w:tc>
        <w:tc>
          <w:tcPr>
            <w:tcW w:w="0" w:type="auto"/>
            <w:vAlign w:val="center"/>
          </w:tcPr>
          <w:p w14:paraId="1B669F89" w14:textId="77777777" w:rsidR="001036EC" w:rsidRPr="00292842" w:rsidRDefault="00000000">
            <w:pPr>
              <w:pStyle w:val="tc9"/>
            </w:pPr>
            <w:r w:rsidRPr="00292842">
              <w:t>公共管理与公共服务设施用地</w:t>
            </w:r>
          </w:p>
        </w:tc>
        <w:tc>
          <w:tcPr>
            <w:tcW w:w="0" w:type="auto"/>
            <w:vAlign w:val="center"/>
          </w:tcPr>
          <w:p w14:paraId="4B031BEB" w14:textId="77777777" w:rsidR="001036EC" w:rsidRPr="00292842" w:rsidRDefault="00000000">
            <w:pPr>
              <w:pStyle w:val="tc9"/>
            </w:pPr>
            <w:r w:rsidRPr="00292842">
              <w:t>186.7</w:t>
            </w:r>
          </w:p>
        </w:tc>
        <w:tc>
          <w:tcPr>
            <w:tcW w:w="0" w:type="auto"/>
            <w:vAlign w:val="center"/>
          </w:tcPr>
          <w:p w14:paraId="5152D558" w14:textId="77777777" w:rsidR="001036EC" w:rsidRPr="00292842" w:rsidRDefault="00000000">
            <w:pPr>
              <w:pStyle w:val="tc9"/>
            </w:pPr>
            <w:r w:rsidRPr="00292842">
              <w:t>308.81</w:t>
            </w:r>
          </w:p>
        </w:tc>
        <w:tc>
          <w:tcPr>
            <w:tcW w:w="0" w:type="auto"/>
            <w:vAlign w:val="center"/>
          </w:tcPr>
          <w:p w14:paraId="71CF7C0A" w14:textId="77777777" w:rsidR="001036EC" w:rsidRPr="00292842" w:rsidRDefault="00000000">
            <w:pPr>
              <w:pStyle w:val="tc9"/>
            </w:pPr>
            <w:r w:rsidRPr="00292842">
              <w:t>403.37</w:t>
            </w:r>
          </w:p>
        </w:tc>
        <w:tc>
          <w:tcPr>
            <w:tcW w:w="0" w:type="auto"/>
            <w:vAlign w:val="center"/>
          </w:tcPr>
          <w:p w14:paraId="3FD67B20" w14:textId="77777777" w:rsidR="001036EC" w:rsidRPr="00292842" w:rsidRDefault="00000000">
            <w:pPr>
              <w:pStyle w:val="tc9"/>
            </w:pPr>
            <w:r w:rsidRPr="00292842">
              <w:t>404.19</w:t>
            </w:r>
          </w:p>
        </w:tc>
        <w:tc>
          <w:tcPr>
            <w:tcW w:w="0" w:type="auto"/>
            <w:vAlign w:val="center"/>
          </w:tcPr>
          <w:p w14:paraId="223E5F41" w14:textId="77777777" w:rsidR="001036EC" w:rsidRPr="00292842" w:rsidRDefault="00000000">
            <w:pPr>
              <w:pStyle w:val="tc9"/>
            </w:pPr>
            <w:r w:rsidRPr="00292842">
              <w:t>6.24%</w:t>
            </w:r>
          </w:p>
        </w:tc>
        <w:tc>
          <w:tcPr>
            <w:tcW w:w="0" w:type="auto"/>
            <w:vAlign w:val="center"/>
          </w:tcPr>
          <w:p w14:paraId="4DD91847" w14:textId="77777777" w:rsidR="001036EC" w:rsidRPr="00292842" w:rsidRDefault="00000000">
            <w:pPr>
              <w:pStyle w:val="tc9"/>
            </w:pPr>
            <w:r w:rsidRPr="00292842">
              <w:t>7.44%</w:t>
            </w:r>
          </w:p>
        </w:tc>
        <w:tc>
          <w:tcPr>
            <w:tcW w:w="0" w:type="auto"/>
            <w:vAlign w:val="center"/>
          </w:tcPr>
          <w:p w14:paraId="1C854991" w14:textId="77777777" w:rsidR="001036EC" w:rsidRPr="00292842" w:rsidRDefault="00000000">
            <w:pPr>
              <w:pStyle w:val="tc9"/>
            </w:pPr>
            <w:r w:rsidRPr="00292842">
              <w:t>8.65%</w:t>
            </w:r>
          </w:p>
        </w:tc>
        <w:tc>
          <w:tcPr>
            <w:tcW w:w="0" w:type="auto"/>
            <w:tcBorders>
              <w:right w:val="nil"/>
            </w:tcBorders>
            <w:vAlign w:val="center"/>
          </w:tcPr>
          <w:p w14:paraId="4063F71F" w14:textId="77777777" w:rsidR="001036EC" w:rsidRPr="00292842" w:rsidRDefault="00000000">
            <w:pPr>
              <w:pStyle w:val="tc9"/>
            </w:pPr>
            <w:r w:rsidRPr="00292842">
              <w:t>7.89%</w:t>
            </w:r>
          </w:p>
        </w:tc>
      </w:tr>
      <w:tr w:rsidR="001036EC" w:rsidRPr="00292842" w14:paraId="50DD2FA2" w14:textId="77777777">
        <w:trPr>
          <w:trHeight w:val="340"/>
        </w:trPr>
        <w:tc>
          <w:tcPr>
            <w:tcW w:w="0" w:type="auto"/>
            <w:vMerge/>
            <w:tcBorders>
              <w:left w:val="nil"/>
            </w:tcBorders>
            <w:vAlign w:val="center"/>
          </w:tcPr>
          <w:p w14:paraId="307F2DB4" w14:textId="77777777" w:rsidR="001036EC" w:rsidRPr="00292842" w:rsidRDefault="001036EC">
            <w:pPr>
              <w:pStyle w:val="tc9"/>
            </w:pPr>
          </w:p>
        </w:tc>
        <w:tc>
          <w:tcPr>
            <w:tcW w:w="0" w:type="auto"/>
            <w:vMerge w:val="restart"/>
            <w:vAlign w:val="center"/>
          </w:tcPr>
          <w:p w14:paraId="1A090E1C" w14:textId="77777777" w:rsidR="001036EC" w:rsidRPr="00292842" w:rsidRDefault="00000000">
            <w:pPr>
              <w:pStyle w:val="tc9"/>
            </w:pPr>
            <w:r w:rsidRPr="00292842">
              <w:t>其中</w:t>
            </w:r>
          </w:p>
        </w:tc>
        <w:tc>
          <w:tcPr>
            <w:tcW w:w="0" w:type="auto"/>
            <w:vAlign w:val="center"/>
          </w:tcPr>
          <w:p w14:paraId="686F1918" w14:textId="77777777" w:rsidR="001036EC" w:rsidRPr="00292842" w:rsidRDefault="00000000">
            <w:pPr>
              <w:pStyle w:val="tc9"/>
            </w:pPr>
            <w:r w:rsidRPr="00292842">
              <w:t>A1</w:t>
            </w:r>
          </w:p>
        </w:tc>
        <w:tc>
          <w:tcPr>
            <w:tcW w:w="0" w:type="auto"/>
            <w:vAlign w:val="center"/>
          </w:tcPr>
          <w:p w14:paraId="09228E28" w14:textId="77777777" w:rsidR="001036EC" w:rsidRPr="00292842" w:rsidRDefault="00000000">
            <w:pPr>
              <w:pStyle w:val="tc9"/>
            </w:pPr>
            <w:r w:rsidRPr="00292842">
              <w:t>行政办公用地</w:t>
            </w:r>
          </w:p>
        </w:tc>
        <w:tc>
          <w:tcPr>
            <w:tcW w:w="0" w:type="auto"/>
            <w:vAlign w:val="center"/>
          </w:tcPr>
          <w:p w14:paraId="0DB43F3E" w14:textId="77777777" w:rsidR="001036EC" w:rsidRPr="00292842" w:rsidRDefault="00000000">
            <w:pPr>
              <w:pStyle w:val="tc9"/>
            </w:pPr>
            <w:r w:rsidRPr="00292842">
              <w:t>12.24</w:t>
            </w:r>
          </w:p>
        </w:tc>
        <w:tc>
          <w:tcPr>
            <w:tcW w:w="0" w:type="auto"/>
            <w:vAlign w:val="center"/>
          </w:tcPr>
          <w:p w14:paraId="56EAF587" w14:textId="77777777" w:rsidR="001036EC" w:rsidRPr="00292842" w:rsidRDefault="00000000">
            <w:pPr>
              <w:pStyle w:val="tc9"/>
            </w:pPr>
            <w:r w:rsidRPr="00292842">
              <w:t>6.78</w:t>
            </w:r>
          </w:p>
        </w:tc>
        <w:tc>
          <w:tcPr>
            <w:tcW w:w="0" w:type="auto"/>
            <w:vAlign w:val="center"/>
          </w:tcPr>
          <w:p w14:paraId="0EDA2B3D" w14:textId="77777777" w:rsidR="001036EC" w:rsidRPr="00292842" w:rsidRDefault="00000000">
            <w:pPr>
              <w:pStyle w:val="tc9"/>
            </w:pPr>
            <w:r w:rsidRPr="00292842">
              <w:t>6.78</w:t>
            </w:r>
          </w:p>
        </w:tc>
        <w:tc>
          <w:tcPr>
            <w:tcW w:w="0" w:type="auto"/>
            <w:vAlign w:val="center"/>
          </w:tcPr>
          <w:p w14:paraId="62B98BEA" w14:textId="77777777" w:rsidR="001036EC" w:rsidRPr="00292842" w:rsidRDefault="00000000">
            <w:pPr>
              <w:pStyle w:val="tc9"/>
            </w:pPr>
            <w:r w:rsidRPr="00292842">
              <w:t>6.78</w:t>
            </w:r>
          </w:p>
        </w:tc>
        <w:tc>
          <w:tcPr>
            <w:tcW w:w="0" w:type="auto"/>
            <w:vAlign w:val="center"/>
          </w:tcPr>
          <w:p w14:paraId="0339782A" w14:textId="77777777" w:rsidR="001036EC" w:rsidRPr="00292842" w:rsidRDefault="00000000">
            <w:pPr>
              <w:pStyle w:val="tc9"/>
            </w:pPr>
            <w:r w:rsidRPr="00292842">
              <w:t xml:space="preserve">　</w:t>
            </w:r>
          </w:p>
        </w:tc>
        <w:tc>
          <w:tcPr>
            <w:tcW w:w="0" w:type="auto"/>
            <w:vAlign w:val="center"/>
          </w:tcPr>
          <w:p w14:paraId="4EC382CD" w14:textId="77777777" w:rsidR="001036EC" w:rsidRPr="00292842" w:rsidRDefault="00000000">
            <w:pPr>
              <w:pStyle w:val="tc9"/>
            </w:pPr>
            <w:r w:rsidRPr="00292842">
              <w:t xml:space="preserve">　</w:t>
            </w:r>
          </w:p>
        </w:tc>
        <w:tc>
          <w:tcPr>
            <w:tcW w:w="0" w:type="auto"/>
            <w:vAlign w:val="center"/>
          </w:tcPr>
          <w:p w14:paraId="3D7DDE5F" w14:textId="77777777" w:rsidR="001036EC" w:rsidRPr="00292842" w:rsidRDefault="00000000">
            <w:pPr>
              <w:pStyle w:val="tc9"/>
            </w:pPr>
            <w:r w:rsidRPr="00292842">
              <w:t xml:space="preserve">　</w:t>
            </w:r>
          </w:p>
        </w:tc>
        <w:tc>
          <w:tcPr>
            <w:tcW w:w="0" w:type="auto"/>
            <w:tcBorders>
              <w:right w:val="nil"/>
            </w:tcBorders>
            <w:vAlign w:val="center"/>
          </w:tcPr>
          <w:p w14:paraId="20C8C292" w14:textId="77777777" w:rsidR="001036EC" w:rsidRPr="00292842" w:rsidRDefault="00000000">
            <w:pPr>
              <w:pStyle w:val="tc9"/>
            </w:pPr>
            <w:r w:rsidRPr="00292842">
              <w:t xml:space="preserve">　</w:t>
            </w:r>
          </w:p>
        </w:tc>
      </w:tr>
      <w:tr w:rsidR="001036EC" w:rsidRPr="00292842" w14:paraId="078E73E1" w14:textId="77777777">
        <w:trPr>
          <w:trHeight w:val="340"/>
        </w:trPr>
        <w:tc>
          <w:tcPr>
            <w:tcW w:w="0" w:type="auto"/>
            <w:vMerge/>
            <w:tcBorders>
              <w:left w:val="nil"/>
            </w:tcBorders>
            <w:vAlign w:val="center"/>
          </w:tcPr>
          <w:p w14:paraId="50793676" w14:textId="77777777" w:rsidR="001036EC" w:rsidRPr="00292842" w:rsidRDefault="001036EC">
            <w:pPr>
              <w:pStyle w:val="tc9"/>
            </w:pPr>
          </w:p>
        </w:tc>
        <w:tc>
          <w:tcPr>
            <w:tcW w:w="0" w:type="auto"/>
            <w:vMerge/>
            <w:vAlign w:val="center"/>
          </w:tcPr>
          <w:p w14:paraId="552B3A30" w14:textId="77777777" w:rsidR="001036EC" w:rsidRPr="00292842" w:rsidRDefault="001036EC">
            <w:pPr>
              <w:pStyle w:val="tc9"/>
            </w:pPr>
          </w:p>
        </w:tc>
        <w:tc>
          <w:tcPr>
            <w:tcW w:w="0" w:type="auto"/>
            <w:vAlign w:val="center"/>
          </w:tcPr>
          <w:p w14:paraId="76641DCC" w14:textId="77777777" w:rsidR="001036EC" w:rsidRPr="00292842" w:rsidRDefault="00000000">
            <w:pPr>
              <w:pStyle w:val="tc9"/>
            </w:pPr>
            <w:r w:rsidRPr="00292842">
              <w:t>A2</w:t>
            </w:r>
          </w:p>
        </w:tc>
        <w:tc>
          <w:tcPr>
            <w:tcW w:w="0" w:type="auto"/>
            <w:vAlign w:val="center"/>
          </w:tcPr>
          <w:p w14:paraId="79D81D8E" w14:textId="77777777" w:rsidR="001036EC" w:rsidRPr="00292842" w:rsidRDefault="00000000">
            <w:pPr>
              <w:pStyle w:val="tc9"/>
            </w:pPr>
            <w:r w:rsidRPr="00292842">
              <w:t>文化设施用地</w:t>
            </w:r>
          </w:p>
        </w:tc>
        <w:tc>
          <w:tcPr>
            <w:tcW w:w="0" w:type="auto"/>
            <w:vAlign w:val="center"/>
          </w:tcPr>
          <w:p w14:paraId="72F2D9ED" w14:textId="77777777" w:rsidR="001036EC" w:rsidRPr="00292842" w:rsidRDefault="00000000">
            <w:pPr>
              <w:pStyle w:val="tc9"/>
            </w:pPr>
            <w:r w:rsidRPr="00292842">
              <w:t>-</w:t>
            </w:r>
          </w:p>
        </w:tc>
        <w:tc>
          <w:tcPr>
            <w:tcW w:w="0" w:type="auto"/>
            <w:vAlign w:val="center"/>
          </w:tcPr>
          <w:p w14:paraId="699F575A" w14:textId="77777777" w:rsidR="001036EC" w:rsidRPr="00292842" w:rsidRDefault="00000000">
            <w:pPr>
              <w:pStyle w:val="tc9"/>
            </w:pPr>
            <w:r w:rsidRPr="00292842">
              <w:t>13.92</w:t>
            </w:r>
          </w:p>
        </w:tc>
        <w:tc>
          <w:tcPr>
            <w:tcW w:w="0" w:type="auto"/>
            <w:vAlign w:val="center"/>
          </w:tcPr>
          <w:p w14:paraId="20E6F416" w14:textId="77777777" w:rsidR="001036EC" w:rsidRPr="00292842" w:rsidRDefault="00000000">
            <w:pPr>
              <w:pStyle w:val="tc9"/>
            </w:pPr>
            <w:r w:rsidRPr="00292842">
              <w:t>20.91</w:t>
            </w:r>
          </w:p>
        </w:tc>
        <w:tc>
          <w:tcPr>
            <w:tcW w:w="0" w:type="auto"/>
            <w:vAlign w:val="center"/>
          </w:tcPr>
          <w:p w14:paraId="572EA20B" w14:textId="77777777" w:rsidR="001036EC" w:rsidRPr="00292842" w:rsidRDefault="00000000">
            <w:pPr>
              <w:pStyle w:val="tc9"/>
            </w:pPr>
            <w:r w:rsidRPr="00292842">
              <w:t>20.91</w:t>
            </w:r>
          </w:p>
        </w:tc>
        <w:tc>
          <w:tcPr>
            <w:tcW w:w="0" w:type="auto"/>
            <w:vAlign w:val="center"/>
          </w:tcPr>
          <w:p w14:paraId="330B66B9" w14:textId="77777777" w:rsidR="001036EC" w:rsidRPr="00292842" w:rsidRDefault="00000000">
            <w:pPr>
              <w:pStyle w:val="tc9"/>
            </w:pPr>
            <w:r w:rsidRPr="00292842">
              <w:t xml:space="preserve">　</w:t>
            </w:r>
          </w:p>
        </w:tc>
        <w:tc>
          <w:tcPr>
            <w:tcW w:w="0" w:type="auto"/>
            <w:vAlign w:val="center"/>
          </w:tcPr>
          <w:p w14:paraId="5770A22B" w14:textId="77777777" w:rsidR="001036EC" w:rsidRPr="00292842" w:rsidRDefault="00000000">
            <w:pPr>
              <w:pStyle w:val="tc9"/>
            </w:pPr>
            <w:r w:rsidRPr="00292842">
              <w:t xml:space="preserve">　</w:t>
            </w:r>
          </w:p>
        </w:tc>
        <w:tc>
          <w:tcPr>
            <w:tcW w:w="0" w:type="auto"/>
            <w:vAlign w:val="center"/>
          </w:tcPr>
          <w:p w14:paraId="170A3918" w14:textId="77777777" w:rsidR="001036EC" w:rsidRPr="00292842" w:rsidRDefault="00000000">
            <w:pPr>
              <w:pStyle w:val="tc9"/>
            </w:pPr>
            <w:r w:rsidRPr="00292842">
              <w:t xml:space="preserve">　</w:t>
            </w:r>
          </w:p>
        </w:tc>
        <w:tc>
          <w:tcPr>
            <w:tcW w:w="0" w:type="auto"/>
            <w:tcBorders>
              <w:right w:val="nil"/>
            </w:tcBorders>
            <w:vAlign w:val="center"/>
          </w:tcPr>
          <w:p w14:paraId="7E3D0FA7" w14:textId="77777777" w:rsidR="001036EC" w:rsidRPr="00292842" w:rsidRDefault="00000000">
            <w:pPr>
              <w:pStyle w:val="tc9"/>
            </w:pPr>
            <w:r w:rsidRPr="00292842">
              <w:t xml:space="preserve">　</w:t>
            </w:r>
          </w:p>
        </w:tc>
      </w:tr>
      <w:tr w:rsidR="001036EC" w:rsidRPr="00292842" w14:paraId="03CB54D7" w14:textId="77777777">
        <w:trPr>
          <w:trHeight w:val="340"/>
        </w:trPr>
        <w:tc>
          <w:tcPr>
            <w:tcW w:w="0" w:type="auto"/>
            <w:vMerge/>
            <w:tcBorders>
              <w:left w:val="nil"/>
            </w:tcBorders>
            <w:vAlign w:val="center"/>
          </w:tcPr>
          <w:p w14:paraId="7F003C1A" w14:textId="77777777" w:rsidR="001036EC" w:rsidRPr="00292842" w:rsidRDefault="001036EC">
            <w:pPr>
              <w:pStyle w:val="tc9"/>
            </w:pPr>
          </w:p>
        </w:tc>
        <w:tc>
          <w:tcPr>
            <w:tcW w:w="0" w:type="auto"/>
            <w:vMerge/>
            <w:vAlign w:val="center"/>
          </w:tcPr>
          <w:p w14:paraId="470EA895" w14:textId="77777777" w:rsidR="001036EC" w:rsidRPr="00292842" w:rsidRDefault="001036EC">
            <w:pPr>
              <w:pStyle w:val="tc9"/>
            </w:pPr>
          </w:p>
        </w:tc>
        <w:tc>
          <w:tcPr>
            <w:tcW w:w="0" w:type="auto"/>
            <w:vAlign w:val="center"/>
          </w:tcPr>
          <w:p w14:paraId="18662EC7" w14:textId="77777777" w:rsidR="001036EC" w:rsidRPr="00292842" w:rsidRDefault="00000000">
            <w:pPr>
              <w:pStyle w:val="tc9"/>
            </w:pPr>
            <w:r w:rsidRPr="00292842">
              <w:t>A2A4</w:t>
            </w:r>
          </w:p>
        </w:tc>
        <w:tc>
          <w:tcPr>
            <w:tcW w:w="0" w:type="auto"/>
            <w:vAlign w:val="center"/>
          </w:tcPr>
          <w:p w14:paraId="231D492F" w14:textId="77777777" w:rsidR="001036EC" w:rsidRPr="00292842" w:rsidRDefault="00000000">
            <w:pPr>
              <w:pStyle w:val="tc9"/>
            </w:pPr>
            <w:r w:rsidRPr="00292842">
              <w:t>文体用地</w:t>
            </w:r>
          </w:p>
        </w:tc>
        <w:tc>
          <w:tcPr>
            <w:tcW w:w="0" w:type="auto"/>
            <w:vAlign w:val="center"/>
          </w:tcPr>
          <w:p w14:paraId="358D4F17" w14:textId="77777777" w:rsidR="001036EC" w:rsidRPr="00292842" w:rsidRDefault="00000000">
            <w:pPr>
              <w:pStyle w:val="tc9"/>
            </w:pPr>
            <w:r w:rsidRPr="00292842">
              <w:t>-</w:t>
            </w:r>
          </w:p>
        </w:tc>
        <w:tc>
          <w:tcPr>
            <w:tcW w:w="0" w:type="auto"/>
            <w:vAlign w:val="center"/>
          </w:tcPr>
          <w:p w14:paraId="091FF5FB" w14:textId="77777777" w:rsidR="001036EC" w:rsidRPr="00292842" w:rsidRDefault="00000000">
            <w:pPr>
              <w:pStyle w:val="tc9"/>
            </w:pPr>
            <w:r w:rsidRPr="00292842">
              <w:t>-</w:t>
            </w:r>
          </w:p>
        </w:tc>
        <w:tc>
          <w:tcPr>
            <w:tcW w:w="0" w:type="auto"/>
            <w:vAlign w:val="center"/>
          </w:tcPr>
          <w:p w14:paraId="2A2C62BF" w14:textId="77777777" w:rsidR="001036EC" w:rsidRPr="00292842" w:rsidRDefault="00000000">
            <w:pPr>
              <w:pStyle w:val="tc9"/>
            </w:pPr>
            <w:r w:rsidRPr="00292842">
              <w:t>4.33</w:t>
            </w:r>
          </w:p>
        </w:tc>
        <w:tc>
          <w:tcPr>
            <w:tcW w:w="0" w:type="auto"/>
            <w:vAlign w:val="center"/>
          </w:tcPr>
          <w:p w14:paraId="03D4F496" w14:textId="77777777" w:rsidR="001036EC" w:rsidRPr="00292842" w:rsidRDefault="00000000">
            <w:pPr>
              <w:pStyle w:val="tc9"/>
            </w:pPr>
            <w:r w:rsidRPr="00292842">
              <w:t>4.33</w:t>
            </w:r>
          </w:p>
        </w:tc>
        <w:tc>
          <w:tcPr>
            <w:tcW w:w="0" w:type="auto"/>
            <w:vAlign w:val="center"/>
          </w:tcPr>
          <w:p w14:paraId="1BB7BEA4" w14:textId="77777777" w:rsidR="001036EC" w:rsidRPr="00292842" w:rsidRDefault="00000000">
            <w:pPr>
              <w:pStyle w:val="tc9"/>
            </w:pPr>
            <w:r w:rsidRPr="00292842">
              <w:t xml:space="preserve">　</w:t>
            </w:r>
          </w:p>
        </w:tc>
        <w:tc>
          <w:tcPr>
            <w:tcW w:w="0" w:type="auto"/>
            <w:vAlign w:val="center"/>
          </w:tcPr>
          <w:p w14:paraId="73194A21" w14:textId="77777777" w:rsidR="001036EC" w:rsidRPr="00292842" w:rsidRDefault="00000000">
            <w:pPr>
              <w:pStyle w:val="tc9"/>
            </w:pPr>
            <w:r w:rsidRPr="00292842">
              <w:t xml:space="preserve">　</w:t>
            </w:r>
          </w:p>
        </w:tc>
        <w:tc>
          <w:tcPr>
            <w:tcW w:w="0" w:type="auto"/>
            <w:vAlign w:val="center"/>
          </w:tcPr>
          <w:p w14:paraId="2C3DC8CE" w14:textId="77777777" w:rsidR="001036EC" w:rsidRPr="00292842" w:rsidRDefault="00000000">
            <w:pPr>
              <w:pStyle w:val="tc9"/>
            </w:pPr>
            <w:r w:rsidRPr="00292842">
              <w:t xml:space="preserve">　</w:t>
            </w:r>
          </w:p>
        </w:tc>
        <w:tc>
          <w:tcPr>
            <w:tcW w:w="0" w:type="auto"/>
            <w:tcBorders>
              <w:right w:val="nil"/>
            </w:tcBorders>
            <w:vAlign w:val="center"/>
          </w:tcPr>
          <w:p w14:paraId="594D4134" w14:textId="77777777" w:rsidR="001036EC" w:rsidRPr="00292842" w:rsidRDefault="00000000">
            <w:pPr>
              <w:pStyle w:val="tc9"/>
            </w:pPr>
            <w:r w:rsidRPr="00292842">
              <w:t xml:space="preserve">　</w:t>
            </w:r>
          </w:p>
        </w:tc>
      </w:tr>
      <w:tr w:rsidR="001036EC" w:rsidRPr="00292842" w14:paraId="597C4E51" w14:textId="77777777">
        <w:trPr>
          <w:trHeight w:val="340"/>
        </w:trPr>
        <w:tc>
          <w:tcPr>
            <w:tcW w:w="0" w:type="auto"/>
            <w:vMerge/>
            <w:tcBorders>
              <w:left w:val="nil"/>
            </w:tcBorders>
            <w:vAlign w:val="center"/>
          </w:tcPr>
          <w:p w14:paraId="2A8273A1" w14:textId="77777777" w:rsidR="001036EC" w:rsidRPr="00292842" w:rsidRDefault="001036EC">
            <w:pPr>
              <w:pStyle w:val="tc9"/>
            </w:pPr>
          </w:p>
        </w:tc>
        <w:tc>
          <w:tcPr>
            <w:tcW w:w="0" w:type="auto"/>
            <w:vMerge/>
            <w:vAlign w:val="center"/>
          </w:tcPr>
          <w:p w14:paraId="699AB1D1" w14:textId="77777777" w:rsidR="001036EC" w:rsidRPr="00292842" w:rsidRDefault="001036EC">
            <w:pPr>
              <w:pStyle w:val="tc9"/>
            </w:pPr>
          </w:p>
        </w:tc>
        <w:tc>
          <w:tcPr>
            <w:tcW w:w="0" w:type="auto"/>
            <w:vAlign w:val="center"/>
          </w:tcPr>
          <w:p w14:paraId="6EA47FF5" w14:textId="77777777" w:rsidR="001036EC" w:rsidRPr="00292842" w:rsidRDefault="00000000">
            <w:pPr>
              <w:pStyle w:val="tc9"/>
            </w:pPr>
            <w:r w:rsidRPr="00292842">
              <w:t>A2Aa</w:t>
            </w:r>
          </w:p>
        </w:tc>
        <w:tc>
          <w:tcPr>
            <w:tcW w:w="0" w:type="auto"/>
            <w:vAlign w:val="center"/>
          </w:tcPr>
          <w:p w14:paraId="37CDBC76" w14:textId="77777777" w:rsidR="001036EC" w:rsidRPr="00292842" w:rsidRDefault="00000000">
            <w:pPr>
              <w:pStyle w:val="tc9"/>
            </w:pPr>
            <w:r w:rsidRPr="00292842">
              <w:t>文化社区服务中心混合用地</w:t>
            </w:r>
          </w:p>
        </w:tc>
        <w:tc>
          <w:tcPr>
            <w:tcW w:w="0" w:type="auto"/>
            <w:vAlign w:val="center"/>
          </w:tcPr>
          <w:p w14:paraId="6AC3C86A" w14:textId="77777777" w:rsidR="001036EC" w:rsidRPr="00292842" w:rsidRDefault="00000000">
            <w:pPr>
              <w:pStyle w:val="tc9"/>
            </w:pPr>
            <w:r w:rsidRPr="00292842">
              <w:t>-</w:t>
            </w:r>
          </w:p>
        </w:tc>
        <w:tc>
          <w:tcPr>
            <w:tcW w:w="0" w:type="auto"/>
            <w:vAlign w:val="center"/>
          </w:tcPr>
          <w:p w14:paraId="73EC8AA2" w14:textId="77777777" w:rsidR="001036EC" w:rsidRPr="00292842" w:rsidRDefault="00000000">
            <w:pPr>
              <w:pStyle w:val="tc9"/>
            </w:pPr>
            <w:r w:rsidRPr="00292842">
              <w:t>-</w:t>
            </w:r>
          </w:p>
        </w:tc>
        <w:tc>
          <w:tcPr>
            <w:tcW w:w="0" w:type="auto"/>
            <w:vAlign w:val="center"/>
          </w:tcPr>
          <w:p w14:paraId="548F59EB" w14:textId="77777777" w:rsidR="001036EC" w:rsidRPr="00292842" w:rsidRDefault="00000000">
            <w:pPr>
              <w:pStyle w:val="tc9"/>
            </w:pPr>
            <w:r w:rsidRPr="00292842">
              <w:t>-</w:t>
            </w:r>
          </w:p>
        </w:tc>
        <w:tc>
          <w:tcPr>
            <w:tcW w:w="0" w:type="auto"/>
            <w:vAlign w:val="center"/>
          </w:tcPr>
          <w:p w14:paraId="1A7969F6" w14:textId="77777777" w:rsidR="001036EC" w:rsidRPr="00292842" w:rsidRDefault="00000000">
            <w:pPr>
              <w:pStyle w:val="tc9"/>
            </w:pPr>
            <w:r w:rsidRPr="00292842">
              <w:t>-</w:t>
            </w:r>
          </w:p>
        </w:tc>
        <w:tc>
          <w:tcPr>
            <w:tcW w:w="0" w:type="auto"/>
            <w:vAlign w:val="center"/>
          </w:tcPr>
          <w:p w14:paraId="3EE2B0D3" w14:textId="77777777" w:rsidR="001036EC" w:rsidRPr="00292842" w:rsidRDefault="00000000">
            <w:pPr>
              <w:pStyle w:val="tc9"/>
            </w:pPr>
            <w:r w:rsidRPr="00292842">
              <w:t xml:space="preserve">　</w:t>
            </w:r>
          </w:p>
        </w:tc>
        <w:tc>
          <w:tcPr>
            <w:tcW w:w="0" w:type="auto"/>
            <w:vAlign w:val="center"/>
          </w:tcPr>
          <w:p w14:paraId="19A659CF" w14:textId="77777777" w:rsidR="001036EC" w:rsidRPr="00292842" w:rsidRDefault="00000000">
            <w:pPr>
              <w:pStyle w:val="tc9"/>
            </w:pPr>
            <w:r w:rsidRPr="00292842">
              <w:t xml:space="preserve">　</w:t>
            </w:r>
          </w:p>
        </w:tc>
        <w:tc>
          <w:tcPr>
            <w:tcW w:w="0" w:type="auto"/>
            <w:vAlign w:val="center"/>
          </w:tcPr>
          <w:p w14:paraId="1DD014CC" w14:textId="77777777" w:rsidR="001036EC" w:rsidRPr="00292842" w:rsidRDefault="00000000">
            <w:pPr>
              <w:pStyle w:val="tc9"/>
            </w:pPr>
            <w:r w:rsidRPr="00292842">
              <w:t xml:space="preserve">　</w:t>
            </w:r>
          </w:p>
        </w:tc>
        <w:tc>
          <w:tcPr>
            <w:tcW w:w="0" w:type="auto"/>
            <w:tcBorders>
              <w:right w:val="nil"/>
            </w:tcBorders>
            <w:vAlign w:val="center"/>
          </w:tcPr>
          <w:p w14:paraId="52BA8B3C" w14:textId="77777777" w:rsidR="001036EC" w:rsidRPr="00292842" w:rsidRDefault="00000000">
            <w:pPr>
              <w:pStyle w:val="tc9"/>
            </w:pPr>
            <w:r w:rsidRPr="00292842">
              <w:t xml:space="preserve">　</w:t>
            </w:r>
          </w:p>
        </w:tc>
      </w:tr>
      <w:tr w:rsidR="001036EC" w:rsidRPr="00292842" w14:paraId="30C6D5AA" w14:textId="77777777">
        <w:trPr>
          <w:trHeight w:val="340"/>
        </w:trPr>
        <w:tc>
          <w:tcPr>
            <w:tcW w:w="0" w:type="auto"/>
            <w:vMerge/>
            <w:tcBorders>
              <w:left w:val="nil"/>
            </w:tcBorders>
            <w:vAlign w:val="center"/>
          </w:tcPr>
          <w:p w14:paraId="10D56B3F" w14:textId="77777777" w:rsidR="001036EC" w:rsidRPr="00292842" w:rsidRDefault="001036EC">
            <w:pPr>
              <w:pStyle w:val="tc9"/>
            </w:pPr>
          </w:p>
        </w:tc>
        <w:tc>
          <w:tcPr>
            <w:tcW w:w="0" w:type="auto"/>
            <w:vMerge/>
            <w:vAlign w:val="center"/>
          </w:tcPr>
          <w:p w14:paraId="667FFFFD" w14:textId="77777777" w:rsidR="001036EC" w:rsidRPr="00292842" w:rsidRDefault="001036EC">
            <w:pPr>
              <w:pStyle w:val="tc9"/>
            </w:pPr>
          </w:p>
        </w:tc>
        <w:tc>
          <w:tcPr>
            <w:tcW w:w="0" w:type="auto"/>
            <w:vAlign w:val="center"/>
          </w:tcPr>
          <w:p w14:paraId="578C7E47" w14:textId="77777777" w:rsidR="001036EC" w:rsidRPr="00292842" w:rsidRDefault="00000000">
            <w:pPr>
              <w:pStyle w:val="tc9"/>
            </w:pPr>
            <w:r w:rsidRPr="00292842">
              <w:t>A22</w:t>
            </w:r>
          </w:p>
        </w:tc>
        <w:tc>
          <w:tcPr>
            <w:tcW w:w="0" w:type="auto"/>
            <w:vAlign w:val="center"/>
          </w:tcPr>
          <w:p w14:paraId="43D53CD0" w14:textId="77777777" w:rsidR="001036EC" w:rsidRPr="00292842" w:rsidRDefault="00000000">
            <w:pPr>
              <w:pStyle w:val="tc9"/>
            </w:pPr>
            <w:r w:rsidRPr="00292842">
              <w:t>文化活动设施</w:t>
            </w:r>
          </w:p>
        </w:tc>
        <w:tc>
          <w:tcPr>
            <w:tcW w:w="0" w:type="auto"/>
            <w:vAlign w:val="center"/>
          </w:tcPr>
          <w:p w14:paraId="668ADB4A" w14:textId="77777777" w:rsidR="001036EC" w:rsidRPr="00292842" w:rsidRDefault="00000000">
            <w:pPr>
              <w:pStyle w:val="tc9"/>
            </w:pPr>
            <w:r w:rsidRPr="00292842">
              <w:t>0.22</w:t>
            </w:r>
          </w:p>
        </w:tc>
        <w:tc>
          <w:tcPr>
            <w:tcW w:w="0" w:type="auto"/>
            <w:vAlign w:val="center"/>
          </w:tcPr>
          <w:p w14:paraId="780B9D04" w14:textId="77777777" w:rsidR="001036EC" w:rsidRPr="00292842" w:rsidRDefault="00000000">
            <w:pPr>
              <w:pStyle w:val="tc9"/>
            </w:pPr>
            <w:r w:rsidRPr="00292842">
              <w:t>-</w:t>
            </w:r>
          </w:p>
        </w:tc>
        <w:tc>
          <w:tcPr>
            <w:tcW w:w="0" w:type="auto"/>
            <w:vAlign w:val="center"/>
          </w:tcPr>
          <w:p w14:paraId="70939B4F" w14:textId="77777777" w:rsidR="001036EC" w:rsidRPr="00292842" w:rsidRDefault="00000000">
            <w:pPr>
              <w:pStyle w:val="tc9"/>
            </w:pPr>
            <w:r w:rsidRPr="00292842">
              <w:t>-</w:t>
            </w:r>
          </w:p>
        </w:tc>
        <w:tc>
          <w:tcPr>
            <w:tcW w:w="0" w:type="auto"/>
            <w:vAlign w:val="center"/>
          </w:tcPr>
          <w:p w14:paraId="69BA2573" w14:textId="77777777" w:rsidR="001036EC" w:rsidRPr="00292842" w:rsidRDefault="00000000">
            <w:pPr>
              <w:pStyle w:val="tc9"/>
            </w:pPr>
            <w:r w:rsidRPr="00292842">
              <w:t>-</w:t>
            </w:r>
          </w:p>
        </w:tc>
        <w:tc>
          <w:tcPr>
            <w:tcW w:w="0" w:type="auto"/>
            <w:vAlign w:val="center"/>
          </w:tcPr>
          <w:p w14:paraId="253BA171" w14:textId="77777777" w:rsidR="001036EC" w:rsidRPr="00292842" w:rsidRDefault="00000000">
            <w:pPr>
              <w:pStyle w:val="tc9"/>
            </w:pPr>
            <w:r w:rsidRPr="00292842">
              <w:t xml:space="preserve">　</w:t>
            </w:r>
          </w:p>
        </w:tc>
        <w:tc>
          <w:tcPr>
            <w:tcW w:w="0" w:type="auto"/>
            <w:vAlign w:val="center"/>
          </w:tcPr>
          <w:p w14:paraId="7BAD3EC5" w14:textId="77777777" w:rsidR="001036EC" w:rsidRPr="00292842" w:rsidRDefault="00000000">
            <w:pPr>
              <w:pStyle w:val="tc9"/>
            </w:pPr>
            <w:r w:rsidRPr="00292842">
              <w:t xml:space="preserve">　</w:t>
            </w:r>
          </w:p>
        </w:tc>
        <w:tc>
          <w:tcPr>
            <w:tcW w:w="0" w:type="auto"/>
            <w:vAlign w:val="center"/>
          </w:tcPr>
          <w:p w14:paraId="404DF9C9" w14:textId="77777777" w:rsidR="001036EC" w:rsidRPr="00292842" w:rsidRDefault="00000000">
            <w:pPr>
              <w:pStyle w:val="tc9"/>
            </w:pPr>
            <w:r w:rsidRPr="00292842">
              <w:t xml:space="preserve">　</w:t>
            </w:r>
          </w:p>
        </w:tc>
        <w:tc>
          <w:tcPr>
            <w:tcW w:w="0" w:type="auto"/>
            <w:tcBorders>
              <w:right w:val="nil"/>
            </w:tcBorders>
            <w:vAlign w:val="center"/>
          </w:tcPr>
          <w:p w14:paraId="0A74755B" w14:textId="77777777" w:rsidR="001036EC" w:rsidRPr="00292842" w:rsidRDefault="00000000">
            <w:pPr>
              <w:pStyle w:val="tc9"/>
            </w:pPr>
            <w:r w:rsidRPr="00292842">
              <w:t xml:space="preserve">　</w:t>
            </w:r>
          </w:p>
        </w:tc>
      </w:tr>
      <w:tr w:rsidR="001036EC" w:rsidRPr="00292842" w14:paraId="449F75CE" w14:textId="77777777">
        <w:trPr>
          <w:trHeight w:val="340"/>
        </w:trPr>
        <w:tc>
          <w:tcPr>
            <w:tcW w:w="0" w:type="auto"/>
            <w:vMerge/>
            <w:tcBorders>
              <w:left w:val="nil"/>
            </w:tcBorders>
            <w:vAlign w:val="center"/>
          </w:tcPr>
          <w:p w14:paraId="56FF97AC" w14:textId="77777777" w:rsidR="001036EC" w:rsidRPr="00292842" w:rsidRDefault="001036EC">
            <w:pPr>
              <w:pStyle w:val="tc9"/>
            </w:pPr>
          </w:p>
        </w:tc>
        <w:tc>
          <w:tcPr>
            <w:tcW w:w="0" w:type="auto"/>
            <w:vMerge/>
            <w:vAlign w:val="center"/>
          </w:tcPr>
          <w:p w14:paraId="266A952D" w14:textId="77777777" w:rsidR="001036EC" w:rsidRPr="00292842" w:rsidRDefault="001036EC">
            <w:pPr>
              <w:pStyle w:val="tc9"/>
            </w:pPr>
          </w:p>
        </w:tc>
        <w:tc>
          <w:tcPr>
            <w:tcW w:w="0" w:type="auto"/>
            <w:vAlign w:val="center"/>
          </w:tcPr>
          <w:p w14:paraId="61E9A434" w14:textId="77777777" w:rsidR="001036EC" w:rsidRPr="00292842" w:rsidRDefault="00000000">
            <w:pPr>
              <w:pStyle w:val="tc9"/>
            </w:pPr>
            <w:r w:rsidRPr="00292842">
              <w:t>A2A6</w:t>
            </w:r>
          </w:p>
        </w:tc>
        <w:tc>
          <w:tcPr>
            <w:tcW w:w="0" w:type="auto"/>
            <w:vAlign w:val="center"/>
          </w:tcPr>
          <w:p w14:paraId="5B4D5C52" w14:textId="77777777" w:rsidR="001036EC" w:rsidRPr="00292842" w:rsidRDefault="00000000">
            <w:pPr>
              <w:pStyle w:val="tc9"/>
            </w:pPr>
            <w:r w:rsidRPr="00292842">
              <w:t>文化福利混合用地</w:t>
            </w:r>
          </w:p>
        </w:tc>
        <w:tc>
          <w:tcPr>
            <w:tcW w:w="0" w:type="auto"/>
            <w:vAlign w:val="center"/>
          </w:tcPr>
          <w:p w14:paraId="41DB922D" w14:textId="77777777" w:rsidR="001036EC" w:rsidRPr="00292842" w:rsidRDefault="00000000">
            <w:pPr>
              <w:pStyle w:val="tc9"/>
            </w:pPr>
            <w:r w:rsidRPr="00292842">
              <w:t>-</w:t>
            </w:r>
          </w:p>
        </w:tc>
        <w:tc>
          <w:tcPr>
            <w:tcW w:w="0" w:type="auto"/>
            <w:vAlign w:val="center"/>
          </w:tcPr>
          <w:p w14:paraId="1F83A0C4" w14:textId="77777777" w:rsidR="001036EC" w:rsidRPr="00292842" w:rsidRDefault="00000000">
            <w:pPr>
              <w:pStyle w:val="tc9"/>
            </w:pPr>
            <w:r w:rsidRPr="00292842">
              <w:t>4.33</w:t>
            </w:r>
          </w:p>
        </w:tc>
        <w:tc>
          <w:tcPr>
            <w:tcW w:w="0" w:type="auto"/>
            <w:vAlign w:val="center"/>
          </w:tcPr>
          <w:p w14:paraId="17BB3F92" w14:textId="77777777" w:rsidR="001036EC" w:rsidRPr="00292842" w:rsidRDefault="00000000">
            <w:pPr>
              <w:pStyle w:val="tc9"/>
            </w:pPr>
            <w:r w:rsidRPr="00292842">
              <w:t>4.33</w:t>
            </w:r>
          </w:p>
        </w:tc>
        <w:tc>
          <w:tcPr>
            <w:tcW w:w="0" w:type="auto"/>
            <w:vAlign w:val="center"/>
          </w:tcPr>
          <w:p w14:paraId="058278A5" w14:textId="77777777" w:rsidR="001036EC" w:rsidRPr="00292842" w:rsidRDefault="00000000">
            <w:pPr>
              <w:pStyle w:val="tc9"/>
            </w:pPr>
            <w:r w:rsidRPr="00292842">
              <w:t>4.33</w:t>
            </w:r>
          </w:p>
        </w:tc>
        <w:tc>
          <w:tcPr>
            <w:tcW w:w="0" w:type="auto"/>
            <w:vAlign w:val="center"/>
          </w:tcPr>
          <w:p w14:paraId="795AF2AF" w14:textId="77777777" w:rsidR="001036EC" w:rsidRPr="00292842" w:rsidRDefault="00000000">
            <w:pPr>
              <w:pStyle w:val="tc9"/>
            </w:pPr>
            <w:r w:rsidRPr="00292842">
              <w:t xml:space="preserve">　</w:t>
            </w:r>
          </w:p>
        </w:tc>
        <w:tc>
          <w:tcPr>
            <w:tcW w:w="0" w:type="auto"/>
            <w:vAlign w:val="center"/>
          </w:tcPr>
          <w:p w14:paraId="311D0BE0" w14:textId="77777777" w:rsidR="001036EC" w:rsidRPr="00292842" w:rsidRDefault="00000000">
            <w:pPr>
              <w:pStyle w:val="tc9"/>
            </w:pPr>
            <w:r w:rsidRPr="00292842">
              <w:t xml:space="preserve">　</w:t>
            </w:r>
          </w:p>
        </w:tc>
        <w:tc>
          <w:tcPr>
            <w:tcW w:w="0" w:type="auto"/>
            <w:vAlign w:val="center"/>
          </w:tcPr>
          <w:p w14:paraId="425D6438" w14:textId="77777777" w:rsidR="001036EC" w:rsidRPr="00292842" w:rsidRDefault="00000000">
            <w:pPr>
              <w:pStyle w:val="tc9"/>
            </w:pPr>
            <w:r w:rsidRPr="00292842">
              <w:t xml:space="preserve">　</w:t>
            </w:r>
          </w:p>
        </w:tc>
        <w:tc>
          <w:tcPr>
            <w:tcW w:w="0" w:type="auto"/>
            <w:tcBorders>
              <w:right w:val="nil"/>
            </w:tcBorders>
            <w:vAlign w:val="center"/>
          </w:tcPr>
          <w:p w14:paraId="13DA9C00" w14:textId="77777777" w:rsidR="001036EC" w:rsidRPr="00292842" w:rsidRDefault="00000000">
            <w:pPr>
              <w:pStyle w:val="tc9"/>
            </w:pPr>
            <w:r w:rsidRPr="00292842">
              <w:t xml:space="preserve">　</w:t>
            </w:r>
          </w:p>
        </w:tc>
      </w:tr>
      <w:tr w:rsidR="001036EC" w:rsidRPr="00292842" w14:paraId="3585086B" w14:textId="77777777">
        <w:trPr>
          <w:trHeight w:val="340"/>
        </w:trPr>
        <w:tc>
          <w:tcPr>
            <w:tcW w:w="0" w:type="auto"/>
            <w:vMerge/>
            <w:tcBorders>
              <w:left w:val="nil"/>
            </w:tcBorders>
            <w:vAlign w:val="center"/>
          </w:tcPr>
          <w:p w14:paraId="34773674" w14:textId="77777777" w:rsidR="001036EC" w:rsidRPr="00292842" w:rsidRDefault="001036EC">
            <w:pPr>
              <w:pStyle w:val="tc9"/>
            </w:pPr>
          </w:p>
        </w:tc>
        <w:tc>
          <w:tcPr>
            <w:tcW w:w="0" w:type="auto"/>
            <w:vMerge/>
            <w:vAlign w:val="center"/>
          </w:tcPr>
          <w:p w14:paraId="5C70D914" w14:textId="77777777" w:rsidR="001036EC" w:rsidRPr="00292842" w:rsidRDefault="001036EC">
            <w:pPr>
              <w:pStyle w:val="tc9"/>
            </w:pPr>
          </w:p>
        </w:tc>
        <w:tc>
          <w:tcPr>
            <w:tcW w:w="0" w:type="auto"/>
            <w:vAlign w:val="center"/>
          </w:tcPr>
          <w:p w14:paraId="7044C568" w14:textId="77777777" w:rsidR="001036EC" w:rsidRPr="00292842" w:rsidRDefault="00000000">
            <w:pPr>
              <w:pStyle w:val="tc9"/>
            </w:pPr>
            <w:r w:rsidRPr="00292842">
              <w:t>A31</w:t>
            </w:r>
          </w:p>
        </w:tc>
        <w:tc>
          <w:tcPr>
            <w:tcW w:w="0" w:type="auto"/>
            <w:vAlign w:val="center"/>
          </w:tcPr>
          <w:p w14:paraId="19560B43" w14:textId="77777777" w:rsidR="001036EC" w:rsidRPr="00292842" w:rsidRDefault="00000000">
            <w:pPr>
              <w:pStyle w:val="tc9"/>
            </w:pPr>
            <w:r w:rsidRPr="00292842">
              <w:t>高等院校用地</w:t>
            </w:r>
          </w:p>
        </w:tc>
        <w:tc>
          <w:tcPr>
            <w:tcW w:w="0" w:type="auto"/>
            <w:vAlign w:val="center"/>
          </w:tcPr>
          <w:p w14:paraId="14FAD326" w14:textId="77777777" w:rsidR="001036EC" w:rsidRPr="00292842" w:rsidRDefault="00000000">
            <w:pPr>
              <w:pStyle w:val="tc9"/>
            </w:pPr>
            <w:r w:rsidRPr="00292842">
              <w:t>108.24</w:t>
            </w:r>
          </w:p>
        </w:tc>
        <w:tc>
          <w:tcPr>
            <w:tcW w:w="0" w:type="auto"/>
            <w:vAlign w:val="center"/>
          </w:tcPr>
          <w:p w14:paraId="7583090E" w14:textId="77777777" w:rsidR="001036EC" w:rsidRPr="00292842" w:rsidRDefault="00000000">
            <w:pPr>
              <w:pStyle w:val="tc9"/>
            </w:pPr>
            <w:r w:rsidRPr="00292842">
              <w:t>110.8</w:t>
            </w:r>
          </w:p>
        </w:tc>
        <w:tc>
          <w:tcPr>
            <w:tcW w:w="0" w:type="auto"/>
            <w:vAlign w:val="center"/>
          </w:tcPr>
          <w:p w14:paraId="3EFF5D64" w14:textId="77777777" w:rsidR="001036EC" w:rsidRPr="00292842" w:rsidRDefault="00000000">
            <w:pPr>
              <w:pStyle w:val="tc9"/>
            </w:pPr>
            <w:r w:rsidRPr="00292842">
              <w:t>110.76</w:t>
            </w:r>
          </w:p>
        </w:tc>
        <w:tc>
          <w:tcPr>
            <w:tcW w:w="0" w:type="auto"/>
            <w:vAlign w:val="center"/>
          </w:tcPr>
          <w:p w14:paraId="65AE902E" w14:textId="77777777" w:rsidR="001036EC" w:rsidRPr="00292842" w:rsidRDefault="00000000">
            <w:pPr>
              <w:pStyle w:val="tc9"/>
            </w:pPr>
            <w:r w:rsidRPr="00292842">
              <w:t>110.76</w:t>
            </w:r>
          </w:p>
        </w:tc>
        <w:tc>
          <w:tcPr>
            <w:tcW w:w="0" w:type="auto"/>
            <w:vAlign w:val="center"/>
          </w:tcPr>
          <w:p w14:paraId="74DE2028" w14:textId="77777777" w:rsidR="001036EC" w:rsidRPr="00292842" w:rsidRDefault="00000000">
            <w:pPr>
              <w:pStyle w:val="tc9"/>
            </w:pPr>
            <w:r w:rsidRPr="00292842">
              <w:t xml:space="preserve">　</w:t>
            </w:r>
          </w:p>
        </w:tc>
        <w:tc>
          <w:tcPr>
            <w:tcW w:w="0" w:type="auto"/>
            <w:vAlign w:val="center"/>
          </w:tcPr>
          <w:p w14:paraId="08848A82" w14:textId="77777777" w:rsidR="001036EC" w:rsidRPr="00292842" w:rsidRDefault="00000000">
            <w:pPr>
              <w:pStyle w:val="tc9"/>
            </w:pPr>
            <w:r w:rsidRPr="00292842">
              <w:t xml:space="preserve">　</w:t>
            </w:r>
          </w:p>
        </w:tc>
        <w:tc>
          <w:tcPr>
            <w:tcW w:w="0" w:type="auto"/>
            <w:vAlign w:val="center"/>
          </w:tcPr>
          <w:p w14:paraId="5FC246F6" w14:textId="77777777" w:rsidR="001036EC" w:rsidRPr="00292842" w:rsidRDefault="00000000">
            <w:pPr>
              <w:pStyle w:val="tc9"/>
            </w:pPr>
            <w:r w:rsidRPr="00292842">
              <w:t xml:space="preserve">　</w:t>
            </w:r>
          </w:p>
        </w:tc>
        <w:tc>
          <w:tcPr>
            <w:tcW w:w="0" w:type="auto"/>
            <w:tcBorders>
              <w:right w:val="nil"/>
            </w:tcBorders>
            <w:vAlign w:val="center"/>
          </w:tcPr>
          <w:p w14:paraId="3B292BE0" w14:textId="77777777" w:rsidR="001036EC" w:rsidRPr="00292842" w:rsidRDefault="00000000">
            <w:pPr>
              <w:pStyle w:val="tc9"/>
            </w:pPr>
            <w:r w:rsidRPr="00292842">
              <w:t xml:space="preserve">　</w:t>
            </w:r>
          </w:p>
        </w:tc>
      </w:tr>
      <w:tr w:rsidR="001036EC" w:rsidRPr="00292842" w14:paraId="3691B987" w14:textId="77777777">
        <w:trPr>
          <w:trHeight w:val="340"/>
        </w:trPr>
        <w:tc>
          <w:tcPr>
            <w:tcW w:w="0" w:type="auto"/>
            <w:vMerge/>
            <w:tcBorders>
              <w:left w:val="nil"/>
            </w:tcBorders>
            <w:vAlign w:val="center"/>
          </w:tcPr>
          <w:p w14:paraId="4BA0B4C1" w14:textId="77777777" w:rsidR="001036EC" w:rsidRPr="00292842" w:rsidRDefault="001036EC">
            <w:pPr>
              <w:pStyle w:val="tc9"/>
            </w:pPr>
          </w:p>
        </w:tc>
        <w:tc>
          <w:tcPr>
            <w:tcW w:w="0" w:type="auto"/>
            <w:vMerge/>
            <w:vAlign w:val="center"/>
          </w:tcPr>
          <w:p w14:paraId="6F433FAE" w14:textId="77777777" w:rsidR="001036EC" w:rsidRPr="00292842" w:rsidRDefault="001036EC">
            <w:pPr>
              <w:pStyle w:val="tc9"/>
            </w:pPr>
          </w:p>
        </w:tc>
        <w:tc>
          <w:tcPr>
            <w:tcW w:w="0" w:type="auto"/>
            <w:vAlign w:val="center"/>
          </w:tcPr>
          <w:p w14:paraId="01EEE1D0" w14:textId="77777777" w:rsidR="001036EC" w:rsidRPr="00292842" w:rsidRDefault="00000000">
            <w:pPr>
              <w:pStyle w:val="tc9"/>
            </w:pPr>
            <w:r w:rsidRPr="00292842">
              <w:t>A32</w:t>
            </w:r>
          </w:p>
        </w:tc>
        <w:tc>
          <w:tcPr>
            <w:tcW w:w="0" w:type="auto"/>
            <w:vAlign w:val="center"/>
          </w:tcPr>
          <w:p w14:paraId="445995BF" w14:textId="77777777" w:rsidR="001036EC" w:rsidRPr="00292842" w:rsidRDefault="00000000">
            <w:pPr>
              <w:pStyle w:val="tc9"/>
            </w:pPr>
            <w:r w:rsidRPr="00292842">
              <w:t>中等专业学校用地</w:t>
            </w:r>
          </w:p>
        </w:tc>
        <w:tc>
          <w:tcPr>
            <w:tcW w:w="0" w:type="auto"/>
            <w:vAlign w:val="center"/>
          </w:tcPr>
          <w:p w14:paraId="3BD2882C" w14:textId="77777777" w:rsidR="001036EC" w:rsidRPr="00292842" w:rsidRDefault="00000000">
            <w:pPr>
              <w:pStyle w:val="tc9"/>
            </w:pPr>
            <w:r w:rsidRPr="00292842">
              <w:t>29.93</w:t>
            </w:r>
          </w:p>
        </w:tc>
        <w:tc>
          <w:tcPr>
            <w:tcW w:w="0" w:type="auto"/>
            <w:vAlign w:val="center"/>
          </w:tcPr>
          <w:p w14:paraId="16BECAEA" w14:textId="77777777" w:rsidR="001036EC" w:rsidRPr="00292842" w:rsidRDefault="00000000">
            <w:pPr>
              <w:pStyle w:val="tc9"/>
            </w:pPr>
            <w:r w:rsidRPr="00292842">
              <w:t>33.36</w:t>
            </w:r>
          </w:p>
        </w:tc>
        <w:tc>
          <w:tcPr>
            <w:tcW w:w="0" w:type="auto"/>
            <w:vAlign w:val="center"/>
          </w:tcPr>
          <w:p w14:paraId="307B3F10" w14:textId="77777777" w:rsidR="001036EC" w:rsidRPr="00292842" w:rsidRDefault="00000000">
            <w:pPr>
              <w:pStyle w:val="tc9"/>
            </w:pPr>
            <w:r w:rsidRPr="00292842">
              <w:t>33.36</w:t>
            </w:r>
          </w:p>
        </w:tc>
        <w:tc>
          <w:tcPr>
            <w:tcW w:w="0" w:type="auto"/>
            <w:vAlign w:val="center"/>
          </w:tcPr>
          <w:p w14:paraId="032F0A4E" w14:textId="77777777" w:rsidR="001036EC" w:rsidRPr="00292842" w:rsidRDefault="00000000">
            <w:pPr>
              <w:pStyle w:val="tc9"/>
            </w:pPr>
            <w:r w:rsidRPr="00292842">
              <w:t>33.66</w:t>
            </w:r>
          </w:p>
        </w:tc>
        <w:tc>
          <w:tcPr>
            <w:tcW w:w="0" w:type="auto"/>
            <w:vAlign w:val="center"/>
          </w:tcPr>
          <w:p w14:paraId="3EAAFC5F" w14:textId="77777777" w:rsidR="001036EC" w:rsidRPr="00292842" w:rsidRDefault="00000000">
            <w:pPr>
              <w:pStyle w:val="tc9"/>
            </w:pPr>
            <w:r w:rsidRPr="00292842">
              <w:t xml:space="preserve">　</w:t>
            </w:r>
          </w:p>
        </w:tc>
        <w:tc>
          <w:tcPr>
            <w:tcW w:w="0" w:type="auto"/>
            <w:vAlign w:val="center"/>
          </w:tcPr>
          <w:p w14:paraId="40A09E88" w14:textId="77777777" w:rsidR="001036EC" w:rsidRPr="00292842" w:rsidRDefault="00000000">
            <w:pPr>
              <w:pStyle w:val="tc9"/>
            </w:pPr>
            <w:r w:rsidRPr="00292842">
              <w:t xml:space="preserve">　</w:t>
            </w:r>
          </w:p>
        </w:tc>
        <w:tc>
          <w:tcPr>
            <w:tcW w:w="0" w:type="auto"/>
            <w:vAlign w:val="center"/>
          </w:tcPr>
          <w:p w14:paraId="6CEEA5F7" w14:textId="77777777" w:rsidR="001036EC" w:rsidRPr="00292842" w:rsidRDefault="00000000">
            <w:pPr>
              <w:pStyle w:val="tc9"/>
            </w:pPr>
            <w:r w:rsidRPr="00292842">
              <w:t xml:space="preserve">　</w:t>
            </w:r>
          </w:p>
        </w:tc>
        <w:tc>
          <w:tcPr>
            <w:tcW w:w="0" w:type="auto"/>
            <w:tcBorders>
              <w:right w:val="nil"/>
            </w:tcBorders>
            <w:vAlign w:val="center"/>
          </w:tcPr>
          <w:p w14:paraId="1A61D76A" w14:textId="77777777" w:rsidR="001036EC" w:rsidRPr="00292842" w:rsidRDefault="00000000">
            <w:pPr>
              <w:pStyle w:val="tc9"/>
            </w:pPr>
            <w:r w:rsidRPr="00292842">
              <w:t xml:space="preserve">　</w:t>
            </w:r>
          </w:p>
        </w:tc>
      </w:tr>
      <w:tr w:rsidR="001036EC" w:rsidRPr="00292842" w14:paraId="244BAC49" w14:textId="77777777">
        <w:trPr>
          <w:trHeight w:val="340"/>
        </w:trPr>
        <w:tc>
          <w:tcPr>
            <w:tcW w:w="0" w:type="auto"/>
            <w:vMerge/>
            <w:tcBorders>
              <w:left w:val="nil"/>
            </w:tcBorders>
            <w:vAlign w:val="center"/>
          </w:tcPr>
          <w:p w14:paraId="0F87367B" w14:textId="77777777" w:rsidR="001036EC" w:rsidRPr="00292842" w:rsidRDefault="001036EC">
            <w:pPr>
              <w:pStyle w:val="tc9"/>
            </w:pPr>
          </w:p>
        </w:tc>
        <w:tc>
          <w:tcPr>
            <w:tcW w:w="0" w:type="auto"/>
            <w:vMerge/>
            <w:vAlign w:val="center"/>
          </w:tcPr>
          <w:p w14:paraId="5141B645" w14:textId="77777777" w:rsidR="001036EC" w:rsidRPr="00292842" w:rsidRDefault="001036EC">
            <w:pPr>
              <w:pStyle w:val="tc9"/>
            </w:pPr>
          </w:p>
        </w:tc>
        <w:tc>
          <w:tcPr>
            <w:tcW w:w="0" w:type="auto"/>
            <w:vAlign w:val="center"/>
          </w:tcPr>
          <w:p w14:paraId="60FA47A3" w14:textId="77777777" w:rsidR="001036EC" w:rsidRPr="00292842" w:rsidRDefault="00000000">
            <w:pPr>
              <w:pStyle w:val="tc9"/>
            </w:pPr>
            <w:r w:rsidRPr="00292842">
              <w:t>A33</w:t>
            </w:r>
          </w:p>
        </w:tc>
        <w:tc>
          <w:tcPr>
            <w:tcW w:w="0" w:type="auto"/>
            <w:vAlign w:val="center"/>
          </w:tcPr>
          <w:p w14:paraId="7C9B187F" w14:textId="77777777" w:rsidR="001036EC" w:rsidRPr="00292842" w:rsidRDefault="00000000">
            <w:pPr>
              <w:pStyle w:val="tc9"/>
            </w:pPr>
            <w:r w:rsidRPr="00292842">
              <w:t>中、小学用地</w:t>
            </w:r>
          </w:p>
        </w:tc>
        <w:tc>
          <w:tcPr>
            <w:tcW w:w="0" w:type="auto"/>
            <w:vAlign w:val="center"/>
          </w:tcPr>
          <w:p w14:paraId="6507A9A2" w14:textId="77777777" w:rsidR="001036EC" w:rsidRPr="00292842" w:rsidRDefault="00000000">
            <w:pPr>
              <w:pStyle w:val="tc9"/>
            </w:pPr>
            <w:r w:rsidRPr="00292842">
              <w:t>7.65</w:t>
            </w:r>
          </w:p>
        </w:tc>
        <w:tc>
          <w:tcPr>
            <w:tcW w:w="0" w:type="auto"/>
            <w:vAlign w:val="center"/>
          </w:tcPr>
          <w:p w14:paraId="7203A276" w14:textId="77777777" w:rsidR="001036EC" w:rsidRPr="00292842" w:rsidRDefault="00000000">
            <w:pPr>
              <w:pStyle w:val="tc9"/>
            </w:pPr>
            <w:r w:rsidRPr="00292842">
              <w:t>-</w:t>
            </w:r>
          </w:p>
        </w:tc>
        <w:tc>
          <w:tcPr>
            <w:tcW w:w="0" w:type="auto"/>
            <w:vAlign w:val="center"/>
          </w:tcPr>
          <w:p w14:paraId="107C7751" w14:textId="77777777" w:rsidR="001036EC" w:rsidRPr="00292842" w:rsidRDefault="00000000">
            <w:pPr>
              <w:pStyle w:val="tc9"/>
            </w:pPr>
            <w:r w:rsidRPr="00292842">
              <w:t>-</w:t>
            </w:r>
          </w:p>
        </w:tc>
        <w:tc>
          <w:tcPr>
            <w:tcW w:w="0" w:type="auto"/>
            <w:vAlign w:val="center"/>
          </w:tcPr>
          <w:p w14:paraId="11FA0804" w14:textId="77777777" w:rsidR="001036EC" w:rsidRPr="00292842" w:rsidRDefault="00000000">
            <w:pPr>
              <w:pStyle w:val="tc9"/>
            </w:pPr>
            <w:r w:rsidRPr="00292842">
              <w:t>-</w:t>
            </w:r>
          </w:p>
        </w:tc>
        <w:tc>
          <w:tcPr>
            <w:tcW w:w="0" w:type="auto"/>
            <w:vAlign w:val="center"/>
          </w:tcPr>
          <w:p w14:paraId="40122DA9" w14:textId="77777777" w:rsidR="001036EC" w:rsidRPr="00292842" w:rsidRDefault="00000000">
            <w:pPr>
              <w:pStyle w:val="tc9"/>
            </w:pPr>
            <w:r w:rsidRPr="00292842">
              <w:t xml:space="preserve">　</w:t>
            </w:r>
          </w:p>
        </w:tc>
        <w:tc>
          <w:tcPr>
            <w:tcW w:w="0" w:type="auto"/>
            <w:vAlign w:val="center"/>
          </w:tcPr>
          <w:p w14:paraId="146E8CAE" w14:textId="77777777" w:rsidR="001036EC" w:rsidRPr="00292842" w:rsidRDefault="00000000">
            <w:pPr>
              <w:pStyle w:val="tc9"/>
            </w:pPr>
            <w:r w:rsidRPr="00292842">
              <w:t xml:space="preserve">　</w:t>
            </w:r>
          </w:p>
        </w:tc>
        <w:tc>
          <w:tcPr>
            <w:tcW w:w="0" w:type="auto"/>
            <w:vAlign w:val="center"/>
          </w:tcPr>
          <w:p w14:paraId="7017B258" w14:textId="77777777" w:rsidR="001036EC" w:rsidRPr="00292842" w:rsidRDefault="00000000">
            <w:pPr>
              <w:pStyle w:val="tc9"/>
            </w:pPr>
            <w:r w:rsidRPr="00292842">
              <w:t xml:space="preserve">　</w:t>
            </w:r>
          </w:p>
        </w:tc>
        <w:tc>
          <w:tcPr>
            <w:tcW w:w="0" w:type="auto"/>
            <w:tcBorders>
              <w:right w:val="nil"/>
            </w:tcBorders>
            <w:vAlign w:val="center"/>
          </w:tcPr>
          <w:p w14:paraId="5821D094" w14:textId="77777777" w:rsidR="001036EC" w:rsidRPr="00292842" w:rsidRDefault="00000000">
            <w:pPr>
              <w:pStyle w:val="tc9"/>
            </w:pPr>
            <w:r w:rsidRPr="00292842">
              <w:t xml:space="preserve">　</w:t>
            </w:r>
          </w:p>
        </w:tc>
      </w:tr>
      <w:tr w:rsidR="001036EC" w:rsidRPr="00292842" w14:paraId="44403F02" w14:textId="77777777">
        <w:trPr>
          <w:trHeight w:val="340"/>
        </w:trPr>
        <w:tc>
          <w:tcPr>
            <w:tcW w:w="0" w:type="auto"/>
            <w:vMerge/>
            <w:tcBorders>
              <w:left w:val="nil"/>
            </w:tcBorders>
            <w:vAlign w:val="center"/>
          </w:tcPr>
          <w:p w14:paraId="061D434A" w14:textId="77777777" w:rsidR="001036EC" w:rsidRPr="00292842" w:rsidRDefault="001036EC">
            <w:pPr>
              <w:pStyle w:val="tc9"/>
            </w:pPr>
          </w:p>
        </w:tc>
        <w:tc>
          <w:tcPr>
            <w:tcW w:w="0" w:type="auto"/>
            <w:vMerge/>
            <w:vAlign w:val="center"/>
          </w:tcPr>
          <w:p w14:paraId="2BAB2E66" w14:textId="77777777" w:rsidR="001036EC" w:rsidRPr="00292842" w:rsidRDefault="001036EC">
            <w:pPr>
              <w:pStyle w:val="tc9"/>
            </w:pPr>
          </w:p>
        </w:tc>
        <w:tc>
          <w:tcPr>
            <w:tcW w:w="0" w:type="auto"/>
            <w:vAlign w:val="center"/>
          </w:tcPr>
          <w:p w14:paraId="611FC197" w14:textId="77777777" w:rsidR="001036EC" w:rsidRPr="00292842" w:rsidRDefault="00000000">
            <w:pPr>
              <w:pStyle w:val="tc9"/>
            </w:pPr>
            <w:r w:rsidRPr="00292842">
              <w:t>A33a</w:t>
            </w:r>
          </w:p>
        </w:tc>
        <w:tc>
          <w:tcPr>
            <w:tcW w:w="0" w:type="auto"/>
            <w:vAlign w:val="center"/>
          </w:tcPr>
          <w:p w14:paraId="1A52A316" w14:textId="77777777" w:rsidR="001036EC" w:rsidRPr="00292842" w:rsidRDefault="00000000">
            <w:pPr>
              <w:pStyle w:val="tc9"/>
            </w:pPr>
            <w:r w:rsidRPr="00292842">
              <w:t>小学用地</w:t>
            </w:r>
          </w:p>
        </w:tc>
        <w:tc>
          <w:tcPr>
            <w:tcW w:w="0" w:type="auto"/>
            <w:vAlign w:val="center"/>
          </w:tcPr>
          <w:p w14:paraId="6F4745AD" w14:textId="77777777" w:rsidR="001036EC" w:rsidRPr="00292842" w:rsidRDefault="00000000">
            <w:pPr>
              <w:pStyle w:val="tc9"/>
            </w:pPr>
            <w:r w:rsidRPr="00292842">
              <w:t>-</w:t>
            </w:r>
          </w:p>
        </w:tc>
        <w:tc>
          <w:tcPr>
            <w:tcW w:w="0" w:type="auto"/>
            <w:vAlign w:val="center"/>
          </w:tcPr>
          <w:p w14:paraId="1C48F104" w14:textId="77777777" w:rsidR="001036EC" w:rsidRPr="00292842" w:rsidRDefault="00000000">
            <w:pPr>
              <w:pStyle w:val="tc9"/>
            </w:pPr>
            <w:r w:rsidRPr="00292842">
              <w:t>28.47</w:t>
            </w:r>
          </w:p>
        </w:tc>
        <w:tc>
          <w:tcPr>
            <w:tcW w:w="0" w:type="auto"/>
            <w:vAlign w:val="center"/>
          </w:tcPr>
          <w:p w14:paraId="3552E0F9" w14:textId="77777777" w:rsidR="001036EC" w:rsidRPr="00292842" w:rsidRDefault="00000000">
            <w:pPr>
              <w:pStyle w:val="tc9"/>
            </w:pPr>
            <w:r w:rsidRPr="00292842">
              <w:t>34.34</w:t>
            </w:r>
          </w:p>
        </w:tc>
        <w:tc>
          <w:tcPr>
            <w:tcW w:w="0" w:type="auto"/>
            <w:vAlign w:val="center"/>
          </w:tcPr>
          <w:p w14:paraId="478D84FA" w14:textId="77777777" w:rsidR="001036EC" w:rsidRPr="00292842" w:rsidRDefault="00000000">
            <w:pPr>
              <w:pStyle w:val="tc9"/>
            </w:pPr>
            <w:r w:rsidRPr="00292842">
              <w:t>34.34</w:t>
            </w:r>
          </w:p>
        </w:tc>
        <w:tc>
          <w:tcPr>
            <w:tcW w:w="0" w:type="auto"/>
            <w:vAlign w:val="center"/>
          </w:tcPr>
          <w:p w14:paraId="1B334077" w14:textId="77777777" w:rsidR="001036EC" w:rsidRPr="00292842" w:rsidRDefault="00000000">
            <w:pPr>
              <w:pStyle w:val="tc9"/>
            </w:pPr>
            <w:r w:rsidRPr="00292842">
              <w:t xml:space="preserve">　</w:t>
            </w:r>
          </w:p>
        </w:tc>
        <w:tc>
          <w:tcPr>
            <w:tcW w:w="0" w:type="auto"/>
            <w:vAlign w:val="center"/>
          </w:tcPr>
          <w:p w14:paraId="183CE050" w14:textId="77777777" w:rsidR="001036EC" w:rsidRPr="00292842" w:rsidRDefault="00000000">
            <w:pPr>
              <w:pStyle w:val="tc9"/>
            </w:pPr>
            <w:r w:rsidRPr="00292842">
              <w:t xml:space="preserve">　</w:t>
            </w:r>
          </w:p>
        </w:tc>
        <w:tc>
          <w:tcPr>
            <w:tcW w:w="0" w:type="auto"/>
            <w:vAlign w:val="center"/>
          </w:tcPr>
          <w:p w14:paraId="727610AF" w14:textId="77777777" w:rsidR="001036EC" w:rsidRPr="00292842" w:rsidRDefault="00000000">
            <w:pPr>
              <w:pStyle w:val="tc9"/>
            </w:pPr>
            <w:r w:rsidRPr="00292842">
              <w:t xml:space="preserve">　</w:t>
            </w:r>
          </w:p>
        </w:tc>
        <w:tc>
          <w:tcPr>
            <w:tcW w:w="0" w:type="auto"/>
            <w:tcBorders>
              <w:right w:val="nil"/>
            </w:tcBorders>
            <w:vAlign w:val="center"/>
          </w:tcPr>
          <w:p w14:paraId="366B0F8C" w14:textId="77777777" w:rsidR="001036EC" w:rsidRPr="00292842" w:rsidRDefault="00000000">
            <w:pPr>
              <w:pStyle w:val="tc9"/>
            </w:pPr>
            <w:r w:rsidRPr="00292842">
              <w:t xml:space="preserve">　</w:t>
            </w:r>
          </w:p>
        </w:tc>
      </w:tr>
      <w:tr w:rsidR="001036EC" w:rsidRPr="00292842" w14:paraId="6CC87F5B" w14:textId="77777777">
        <w:trPr>
          <w:trHeight w:val="340"/>
        </w:trPr>
        <w:tc>
          <w:tcPr>
            <w:tcW w:w="0" w:type="auto"/>
            <w:vMerge/>
            <w:tcBorders>
              <w:left w:val="nil"/>
            </w:tcBorders>
            <w:vAlign w:val="center"/>
          </w:tcPr>
          <w:p w14:paraId="6FBDFEB3" w14:textId="77777777" w:rsidR="001036EC" w:rsidRPr="00292842" w:rsidRDefault="001036EC">
            <w:pPr>
              <w:pStyle w:val="tc9"/>
            </w:pPr>
          </w:p>
        </w:tc>
        <w:tc>
          <w:tcPr>
            <w:tcW w:w="0" w:type="auto"/>
            <w:vMerge/>
            <w:vAlign w:val="center"/>
          </w:tcPr>
          <w:p w14:paraId="66E10419" w14:textId="77777777" w:rsidR="001036EC" w:rsidRPr="00292842" w:rsidRDefault="001036EC">
            <w:pPr>
              <w:pStyle w:val="tc9"/>
            </w:pPr>
          </w:p>
        </w:tc>
        <w:tc>
          <w:tcPr>
            <w:tcW w:w="0" w:type="auto"/>
            <w:vAlign w:val="center"/>
          </w:tcPr>
          <w:p w14:paraId="616722A6" w14:textId="77777777" w:rsidR="001036EC" w:rsidRPr="00292842" w:rsidRDefault="00000000">
            <w:pPr>
              <w:pStyle w:val="tc9"/>
            </w:pPr>
            <w:r w:rsidRPr="00292842">
              <w:t>A33b</w:t>
            </w:r>
          </w:p>
        </w:tc>
        <w:tc>
          <w:tcPr>
            <w:tcW w:w="0" w:type="auto"/>
            <w:vAlign w:val="center"/>
          </w:tcPr>
          <w:p w14:paraId="4CA925E7" w14:textId="77777777" w:rsidR="001036EC" w:rsidRPr="00292842" w:rsidRDefault="00000000">
            <w:pPr>
              <w:pStyle w:val="tc9"/>
            </w:pPr>
            <w:r w:rsidRPr="00292842">
              <w:t>初中用地</w:t>
            </w:r>
          </w:p>
        </w:tc>
        <w:tc>
          <w:tcPr>
            <w:tcW w:w="0" w:type="auto"/>
            <w:vAlign w:val="center"/>
          </w:tcPr>
          <w:p w14:paraId="101FE277" w14:textId="77777777" w:rsidR="001036EC" w:rsidRPr="00292842" w:rsidRDefault="00000000">
            <w:pPr>
              <w:pStyle w:val="tc9"/>
            </w:pPr>
            <w:r w:rsidRPr="00292842">
              <w:t>-</w:t>
            </w:r>
          </w:p>
        </w:tc>
        <w:tc>
          <w:tcPr>
            <w:tcW w:w="0" w:type="auto"/>
            <w:vAlign w:val="center"/>
          </w:tcPr>
          <w:p w14:paraId="323FB703" w14:textId="77777777" w:rsidR="001036EC" w:rsidRPr="00292842" w:rsidRDefault="00000000">
            <w:pPr>
              <w:pStyle w:val="tc9"/>
            </w:pPr>
            <w:r w:rsidRPr="00292842">
              <w:t>8.45</w:t>
            </w:r>
          </w:p>
        </w:tc>
        <w:tc>
          <w:tcPr>
            <w:tcW w:w="0" w:type="auto"/>
            <w:vAlign w:val="center"/>
          </w:tcPr>
          <w:p w14:paraId="515CC861" w14:textId="77777777" w:rsidR="001036EC" w:rsidRPr="00292842" w:rsidRDefault="00000000">
            <w:pPr>
              <w:pStyle w:val="tc9"/>
            </w:pPr>
            <w:r w:rsidRPr="00292842">
              <w:t>12.53</w:t>
            </w:r>
          </w:p>
        </w:tc>
        <w:tc>
          <w:tcPr>
            <w:tcW w:w="0" w:type="auto"/>
            <w:vAlign w:val="center"/>
          </w:tcPr>
          <w:p w14:paraId="6F80065B" w14:textId="77777777" w:rsidR="001036EC" w:rsidRPr="00292842" w:rsidRDefault="00000000">
            <w:pPr>
              <w:pStyle w:val="tc9"/>
            </w:pPr>
            <w:r w:rsidRPr="00292842">
              <w:t>12.55</w:t>
            </w:r>
          </w:p>
        </w:tc>
        <w:tc>
          <w:tcPr>
            <w:tcW w:w="0" w:type="auto"/>
            <w:vAlign w:val="center"/>
          </w:tcPr>
          <w:p w14:paraId="1D80B816" w14:textId="77777777" w:rsidR="001036EC" w:rsidRPr="00292842" w:rsidRDefault="00000000">
            <w:pPr>
              <w:pStyle w:val="tc9"/>
            </w:pPr>
            <w:r w:rsidRPr="00292842">
              <w:t xml:space="preserve">　</w:t>
            </w:r>
          </w:p>
        </w:tc>
        <w:tc>
          <w:tcPr>
            <w:tcW w:w="0" w:type="auto"/>
            <w:vAlign w:val="center"/>
          </w:tcPr>
          <w:p w14:paraId="6E22F48A" w14:textId="77777777" w:rsidR="001036EC" w:rsidRPr="00292842" w:rsidRDefault="00000000">
            <w:pPr>
              <w:pStyle w:val="tc9"/>
            </w:pPr>
            <w:r w:rsidRPr="00292842">
              <w:t xml:space="preserve">　</w:t>
            </w:r>
          </w:p>
        </w:tc>
        <w:tc>
          <w:tcPr>
            <w:tcW w:w="0" w:type="auto"/>
            <w:vAlign w:val="center"/>
          </w:tcPr>
          <w:p w14:paraId="4E0C3616" w14:textId="77777777" w:rsidR="001036EC" w:rsidRPr="00292842" w:rsidRDefault="00000000">
            <w:pPr>
              <w:pStyle w:val="tc9"/>
            </w:pPr>
            <w:r w:rsidRPr="00292842">
              <w:t xml:space="preserve">　</w:t>
            </w:r>
          </w:p>
        </w:tc>
        <w:tc>
          <w:tcPr>
            <w:tcW w:w="0" w:type="auto"/>
            <w:tcBorders>
              <w:right w:val="nil"/>
            </w:tcBorders>
            <w:vAlign w:val="center"/>
          </w:tcPr>
          <w:p w14:paraId="4583CFD2" w14:textId="77777777" w:rsidR="001036EC" w:rsidRPr="00292842" w:rsidRDefault="00000000">
            <w:pPr>
              <w:pStyle w:val="tc9"/>
            </w:pPr>
            <w:r w:rsidRPr="00292842">
              <w:t xml:space="preserve">　</w:t>
            </w:r>
          </w:p>
        </w:tc>
      </w:tr>
      <w:tr w:rsidR="001036EC" w:rsidRPr="00292842" w14:paraId="6DD71509" w14:textId="77777777">
        <w:trPr>
          <w:trHeight w:val="340"/>
        </w:trPr>
        <w:tc>
          <w:tcPr>
            <w:tcW w:w="0" w:type="auto"/>
            <w:vMerge/>
            <w:tcBorders>
              <w:left w:val="nil"/>
            </w:tcBorders>
            <w:vAlign w:val="center"/>
          </w:tcPr>
          <w:p w14:paraId="62CABE9E" w14:textId="77777777" w:rsidR="001036EC" w:rsidRPr="00292842" w:rsidRDefault="001036EC">
            <w:pPr>
              <w:pStyle w:val="tc9"/>
            </w:pPr>
          </w:p>
        </w:tc>
        <w:tc>
          <w:tcPr>
            <w:tcW w:w="0" w:type="auto"/>
            <w:vMerge/>
            <w:vAlign w:val="center"/>
          </w:tcPr>
          <w:p w14:paraId="16FF9748" w14:textId="77777777" w:rsidR="001036EC" w:rsidRPr="00292842" w:rsidRDefault="001036EC">
            <w:pPr>
              <w:pStyle w:val="tc9"/>
            </w:pPr>
          </w:p>
        </w:tc>
        <w:tc>
          <w:tcPr>
            <w:tcW w:w="0" w:type="auto"/>
            <w:vAlign w:val="center"/>
          </w:tcPr>
          <w:p w14:paraId="665B5D80" w14:textId="77777777" w:rsidR="001036EC" w:rsidRPr="00292842" w:rsidRDefault="00000000">
            <w:pPr>
              <w:pStyle w:val="tc9"/>
            </w:pPr>
            <w:r w:rsidRPr="00292842">
              <w:t>A33c</w:t>
            </w:r>
          </w:p>
        </w:tc>
        <w:tc>
          <w:tcPr>
            <w:tcW w:w="0" w:type="auto"/>
            <w:vAlign w:val="center"/>
          </w:tcPr>
          <w:p w14:paraId="5A1EE81E" w14:textId="77777777" w:rsidR="001036EC" w:rsidRPr="00292842" w:rsidRDefault="00000000">
            <w:pPr>
              <w:pStyle w:val="tc9"/>
            </w:pPr>
            <w:r w:rsidRPr="00292842">
              <w:t>高中用地</w:t>
            </w:r>
          </w:p>
        </w:tc>
        <w:tc>
          <w:tcPr>
            <w:tcW w:w="0" w:type="auto"/>
            <w:vAlign w:val="center"/>
          </w:tcPr>
          <w:p w14:paraId="6EBBA0F6" w14:textId="77777777" w:rsidR="001036EC" w:rsidRPr="00292842" w:rsidRDefault="00000000">
            <w:pPr>
              <w:pStyle w:val="tc9"/>
            </w:pPr>
            <w:r w:rsidRPr="00292842">
              <w:t>-</w:t>
            </w:r>
          </w:p>
        </w:tc>
        <w:tc>
          <w:tcPr>
            <w:tcW w:w="0" w:type="auto"/>
            <w:vAlign w:val="center"/>
          </w:tcPr>
          <w:p w14:paraId="2F1AE3F2" w14:textId="77777777" w:rsidR="001036EC" w:rsidRPr="00292842" w:rsidRDefault="00000000">
            <w:pPr>
              <w:pStyle w:val="tc9"/>
            </w:pPr>
            <w:r w:rsidRPr="00292842">
              <w:t xml:space="preserve">　</w:t>
            </w:r>
          </w:p>
        </w:tc>
        <w:tc>
          <w:tcPr>
            <w:tcW w:w="0" w:type="auto"/>
            <w:vAlign w:val="center"/>
          </w:tcPr>
          <w:p w14:paraId="35A78804" w14:textId="77777777" w:rsidR="001036EC" w:rsidRPr="00292842" w:rsidRDefault="00000000">
            <w:pPr>
              <w:pStyle w:val="tc9"/>
            </w:pPr>
            <w:r w:rsidRPr="00292842">
              <w:t>-</w:t>
            </w:r>
          </w:p>
        </w:tc>
        <w:tc>
          <w:tcPr>
            <w:tcW w:w="0" w:type="auto"/>
            <w:vAlign w:val="center"/>
          </w:tcPr>
          <w:p w14:paraId="7719D7C4" w14:textId="77777777" w:rsidR="001036EC" w:rsidRPr="00292842" w:rsidRDefault="00000000">
            <w:pPr>
              <w:pStyle w:val="tc9"/>
            </w:pPr>
            <w:r w:rsidRPr="00292842">
              <w:t>-</w:t>
            </w:r>
          </w:p>
        </w:tc>
        <w:tc>
          <w:tcPr>
            <w:tcW w:w="0" w:type="auto"/>
            <w:vAlign w:val="center"/>
          </w:tcPr>
          <w:p w14:paraId="357783FF" w14:textId="77777777" w:rsidR="001036EC" w:rsidRPr="00292842" w:rsidRDefault="00000000">
            <w:pPr>
              <w:pStyle w:val="tc9"/>
            </w:pPr>
            <w:r w:rsidRPr="00292842">
              <w:t xml:space="preserve">　</w:t>
            </w:r>
          </w:p>
        </w:tc>
        <w:tc>
          <w:tcPr>
            <w:tcW w:w="0" w:type="auto"/>
            <w:vAlign w:val="center"/>
          </w:tcPr>
          <w:p w14:paraId="450FA8F9" w14:textId="77777777" w:rsidR="001036EC" w:rsidRPr="00292842" w:rsidRDefault="00000000">
            <w:pPr>
              <w:pStyle w:val="tc9"/>
            </w:pPr>
            <w:r w:rsidRPr="00292842">
              <w:t xml:space="preserve">　</w:t>
            </w:r>
          </w:p>
        </w:tc>
        <w:tc>
          <w:tcPr>
            <w:tcW w:w="0" w:type="auto"/>
            <w:vAlign w:val="center"/>
          </w:tcPr>
          <w:p w14:paraId="04D24269" w14:textId="77777777" w:rsidR="001036EC" w:rsidRPr="00292842" w:rsidRDefault="00000000">
            <w:pPr>
              <w:pStyle w:val="tc9"/>
            </w:pPr>
            <w:r w:rsidRPr="00292842">
              <w:t xml:space="preserve">　</w:t>
            </w:r>
          </w:p>
        </w:tc>
        <w:tc>
          <w:tcPr>
            <w:tcW w:w="0" w:type="auto"/>
            <w:tcBorders>
              <w:right w:val="nil"/>
            </w:tcBorders>
            <w:vAlign w:val="center"/>
          </w:tcPr>
          <w:p w14:paraId="114A637B" w14:textId="77777777" w:rsidR="001036EC" w:rsidRPr="00292842" w:rsidRDefault="00000000">
            <w:pPr>
              <w:pStyle w:val="tc9"/>
            </w:pPr>
            <w:r w:rsidRPr="00292842">
              <w:t xml:space="preserve">　</w:t>
            </w:r>
          </w:p>
        </w:tc>
      </w:tr>
      <w:tr w:rsidR="001036EC" w:rsidRPr="00292842" w14:paraId="6646C273" w14:textId="77777777">
        <w:trPr>
          <w:trHeight w:val="340"/>
        </w:trPr>
        <w:tc>
          <w:tcPr>
            <w:tcW w:w="0" w:type="auto"/>
            <w:vMerge/>
            <w:tcBorders>
              <w:left w:val="nil"/>
            </w:tcBorders>
            <w:vAlign w:val="center"/>
          </w:tcPr>
          <w:p w14:paraId="6F4EF2AD" w14:textId="77777777" w:rsidR="001036EC" w:rsidRPr="00292842" w:rsidRDefault="001036EC">
            <w:pPr>
              <w:pStyle w:val="tc9"/>
            </w:pPr>
          </w:p>
        </w:tc>
        <w:tc>
          <w:tcPr>
            <w:tcW w:w="0" w:type="auto"/>
            <w:vMerge/>
            <w:vAlign w:val="center"/>
          </w:tcPr>
          <w:p w14:paraId="42C0D327" w14:textId="77777777" w:rsidR="001036EC" w:rsidRPr="00292842" w:rsidRDefault="001036EC">
            <w:pPr>
              <w:pStyle w:val="tc9"/>
            </w:pPr>
          </w:p>
        </w:tc>
        <w:tc>
          <w:tcPr>
            <w:tcW w:w="0" w:type="auto"/>
            <w:vAlign w:val="center"/>
          </w:tcPr>
          <w:p w14:paraId="7A716631" w14:textId="77777777" w:rsidR="001036EC" w:rsidRPr="00292842" w:rsidRDefault="00000000">
            <w:pPr>
              <w:pStyle w:val="tc9"/>
            </w:pPr>
            <w:r w:rsidRPr="00292842">
              <w:t>A33b/c</w:t>
            </w:r>
          </w:p>
        </w:tc>
        <w:tc>
          <w:tcPr>
            <w:tcW w:w="0" w:type="auto"/>
            <w:vAlign w:val="center"/>
          </w:tcPr>
          <w:p w14:paraId="6B6A5CA2" w14:textId="77777777" w:rsidR="001036EC" w:rsidRPr="00292842" w:rsidRDefault="00000000">
            <w:pPr>
              <w:pStyle w:val="tc9"/>
            </w:pPr>
            <w:r w:rsidRPr="00292842">
              <w:t>初高中用地</w:t>
            </w:r>
          </w:p>
        </w:tc>
        <w:tc>
          <w:tcPr>
            <w:tcW w:w="0" w:type="auto"/>
            <w:vAlign w:val="center"/>
          </w:tcPr>
          <w:p w14:paraId="6A70B659" w14:textId="77777777" w:rsidR="001036EC" w:rsidRPr="00292842" w:rsidRDefault="00000000">
            <w:pPr>
              <w:pStyle w:val="tc9"/>
            </w:pPr>
            <w:r w:rsidRPr="00292842">
              <w:t>-</w:t>
            </w:r>
          </w:p>
        </w:tc>
        <w:tc>
          <w:tcPr>
            <w:tcW w:w="0" w:type="auto"/>
            <w:vAlign w:val="center"/>
          </w:tcPr>
          <w:p w14:paraId="01106C26" w14:textId="77777777" w:rsidR="001036EC" w:rsidRPr="00292842" w:rsidRDefault="00000000">
            <w:pPr>
              <w:pStyle w:val="tc9"/>
            </w:pPr>
            <w:r w:rsidRPr="00292842">
              <w:t>4.53</w:t>
            </w:r>
          </w:p>
        </w:tc>
        <w:tc>
          <w:tcPr>
            <w:tcW w:w="0" w:type="auto"/>
            <w:vAlign w:val="center"/>
          </w:tcPr>
          <w:p w14:paraId="6E118BEC" w14:textId="77777777" w:rsidR="001036EC" w:rsidRPr="00292842" w:rsidRDefault="00000000">
            <w:pPr>
              <w:pStyle w:val="tc9"/>
            </w:pPr>
            <w:r w:rsidRPr="00292842">
              <w:t>4.53</w:t>
            </w:r>
          </w:p>
        </w:tc>
        <w:tc>
          <w:tcPr>
            <w:tcW w:w="0" w:type="auto"/>
            <w:vAlign w:val="center"/>
          </w:tcPr>
          <w:p w14:paraId="3231DDB0" w14:textId="77777777" w:rsidR="001036EC" w:rsidRPr="00292842" w:rsidRDefault="00000000">
            <w:pPr>
              <w:pStyle w:val="tc9"/>
            </w:pPr>
            <w:r w:rsidRPr="00292842">
              <w:t>4.53</w:t>
            </w:r>
          </w:p>
        </w:tc>
        <w:tc>
          <w:tcPr>
            <w:tcW w:w="0" w:type="auto"/>
            <w:vAlign w:val="center"/>
          </w:tcPr>
          <w:p w14:paraId="3E127F2E" w14:textId="77777777" w:rsidR="001036EC" w:rsidRPr="00292842" w:rsidRDefault="00000000">
            <w:pPr>
              <w:pStyle w:val="tc9"/>
            </w:pPr>
            <w:r w:rsidRPr="00292842">
              <w:t xml:space="preserve">　</w:t>
            </w:r>
          </w:p>
        </w:tc>
        <w:tc>
          <w:tcPr>
            <w:tcW w:w="0" w:type="auto"/>
            <w:vAlign w:val="center"/>
          </w:tcPr>
          <w:p w14:paraId="66A5E42C" w14:textId="77777777" w:rsidR="001036EC" w:rsidRPr="00292842" w:rsidRDefault="00000000">
            <w:pPr>
              <w:pStyle w:val="tc9"/>
            </w:pPr>
            <w:r w:rsidRPr="00292842">
              <w:t xml:space="preserve">　</w:t>
            </w:r>
          </w:p>
        </w:tc>
        <w:tc>
          <w:tcPr>
            <w:tcW w:w="0" w:type="auto"/>
            <w:vAlign w:val="center"/>
          </w:tcPr>
          <w:p w14:paraId="052F4B5F" w14:textId="77777777" w:rsidR="001036EC" w:rsidRPr="00292842" w:rsidRDefault="00000000">
            <w:pPr>
              <w:pStyle w:val="tc9"/>
            </w:pPr>
            <w:r w:rsidRPr="00292842">
              <w:t xml:space="preserve">　</w:t>
            </w:r>
          </w:p>
        </w:tc>
        <w:tc>
          <w:tcPr>
            <w:tcW w:w="0" w:type="auto"/>
            <w:tcBorders>
              <w:right w:val="nil"/>
            </w:tcBorders>
            <w:vAlign w:val="center"/>
          </w:tcPr>
          <w:p w14:paraId="026B37C2" w14:textId="77777777" w:rsidR="001036EC" w:rsidRPr="00292842" w:rsidRDefault="00000000">
            <w:pPr>
              <w:pStyle w:val="tc9"/>
            </w:pPr>
            <w:r w:rsidRPr="00292842">
              <w:t xml:space="preserve">　</w:t>
            </w:r>
          </w:p>
        </w:tc>
      </w:tr>
      <w:tr w:rsidR="001036EC" w:rsidRPr="00292842" w14:paraId="1DEAC1EA" w14:textId="77777777">
        <w:trPr>
          <w:trHeight w:val="340"/>
        </w:trPr>
        <w:tc>
          <w:tcPr>
            <w:tcW w:w="0" w:type="auto"/>
            <w:vMerge/>
            <w:tcBorders>
              <w:left w:val="nil"/>
            </w:tcBorders>
            <w:vAlign w:val="center"/>
          </w:tcPr>
          <w:p w14:paraId="439E9FBA" w14:textId="77777777" w:rsidR="001036EC" w:rsidRPr="00292842" w:rsidRDefault="001036EC">
            <w:pPr>
              <w:pStyle w:val="tc9"/>
            </w:pPr>
          </w:p>
        </w:tc>
        <w:tc>
          <w:tcPr>
            <w:tcW w:w="0" w:type="auto"/>
            <w:vMerge/>
            <w:vAlign w:val="center"/>
          </w:tcPr>
          <w:p w14:paraId="37628D45" w14:textId="77777777" w:rsidR="001036EC" w:rsidRPr="00292842" w:rsidRDefault="001036EC">
            <w:pPr>
              <w:pStyle w:val="tc9"/>
            </w:pPr>
          </w:p>
        </w:tc>
        <w:tc>
          <w:tcPr>
            <w:tcW w:w="0" w:type="auto"/>
            <w:vAlign w:val="center"/>
          </w:tcPr>
          <w:p w14:paraId="5AD25CB7" w14:textId="77777777" w:rsidR="001036EC" w:rsidRPr="00292842" w:rsidRDefault="00000000">
            <w:pPr>
              <w:pStyle w:val="tc9"/>
            </w:pPr>
            <w:r w:rsidRPr="00292842">
              <w:t>A33d</w:t>
            </w:r>
          </w:p>
        </w:tc>
        <w:tc>
          <w:tcPr>
            <w:tcW w:w="0" w:type="auto"/>
            <w:vAlign w:val="center"/>
          </w:tcPr>
          <w:p w14:paraId="533BD1B7" w14:textId="77777777" w:rsidR="001036EC" w:rsidRPr="00292842" w:rsidRDefault="00000000">
            <w:pPr>
              <w:pStyle w:val="tc9"/>
            </w:pPr>
            <w:r w:rsidRPr="00292842">
              <w:t>九年一贯制学校用地</w:t>
            </w:r>
          </w:p>
        </w:tc>
        <w:tc>
          <w:tcPr>
            <w:tcW w:w="0" w:type="auto"/>
            <w:vAlign w:val="center"/>
          </w:tcPr>
          <w:p w14:paraId="38E92F46" w14:textId="77777777" w:rsidR="001036EC" w:rsidRPr="00292842" w:rsidRDefault="00000000">
            <w:pPr>
              <w:pStyle w:val="tc9"/>
            </w:pPr>
            <w:r w:rsidRPr="00292842">
              <w:t>-</w:t>
            </w:r>
          </w:p>
        </w:tc>
        <w:tc>
          <w:tcPr>
            <w:tcW w:w="0" w:type="auto"/>
            <w:vAlign w:val="center"/>
          </w:tcPr>
          <w:p w14:paraId="64C76971" w14:textId="77777777" w:rsidR="001036EC" w:rsidRPr="00292842" w:rsidRDefault="00000000">
            <w:pPr>
              <w:pStyle w:val="tc9"/>
            </w:pPr>
            <w:r w:rsidRPr="00292842">
              <w:t>12.45</w:t>
            </w:r>
          </w:p>
        </w:tc>
        <w:tc>
          <w:tcPr>
            <w:tcW w:w="0" w:type="auto"/>
            <w:vAlign w:val="center"/>
          </w:tcPr>
          <w:p w14:paraId="51250C29" w14:textId="77777777" w:rsidR="001036EC" w:rsidRPr="00292842" w:rsidRDefault="00000000">
            <w:pPr>
              <w:pStyle w:val="tc9"/>
            </w:pPr>
            <w:r w:rsidRPr="00292842">
              <w:t>12.44</w:t>
            </w:r>
          </w:p>
        </w:tc>
        <w:tc>
          <w:tcPr>
            <w:tcW w:w="0" w:type="auto"/>
            <w:vAlign w:val="center"/>
          </w:tcPr>
          <w:p w14:paraId="15506141" w14:textId="77777777" w:rsidR="001036EC" w:rsidRPr="00292842" w:rsidRDefault="00000000">
            <w:pPr>
              <w:pStyle w:val="tc9"/>
            </w:pPr>
            <w:r w:rsidRPr="00292842">
              <w:t>12.44</w:t>
            </w:r>
          </w:p>
        </w:tc>
        <w:tc>
          <w:tcPr>
            <w:tcW w:w="0" w:type="auto"/>
            <w:vAlign w:val="center"/>
          </w:tcPr>
          <w:p w14:paraId="47AFC4B8" w14:textId="77777777" w:rsidR="001036EC" w:rsidRPr="00292842" w:rsidRDefault="00000000">
            <w:pPr>
              <w:pStyle w:val="tc9"/>
            </w:pPr>
            <w:r w:rsidRPr="00292842">
              <w:t xml:space="preserve">　</w:t>
            </w:r>
          </w:p>
        </w:tc>
        <w:tc>
          <w:tcPr>
            <w:tcW w:w="0" w:type="auto"/>
            <w:vAlign w:val="center"/>
          </w:tcPr>
          <w:p w14:paraId="3D1A92F9" w14:textId="77777777" w:rsidR="001036EC" w:rsidRPr="00292842" w:rsidRDefault="00000000">
            <w:pPr>
              <w:pStyle w:val="tc9"/>
            </w:pPr>
            <w:r w:rsidRPr="00292842">
              <w:t xml:space="preserve">　</w:t>
            </w:r>
          </w:p>
        </w:tc>
        <w:tc>
          <w:tcPr>
            <w:tcW w:w="0" w:type="auto"/>
            <w:vAlign w:val="center"/>
          </w:tcPr>
          <w:p w14:paraId="3F8522EA" w14:textId="77777777" w:rsidR="001036EC" w:rsidRPr="00292842" w:rsidRDefault="00000000">
            <w:pPr>
              <w:pStyle w:val="tc9"/>
            </w:pPr>
            <w:r w:rsidRPr="00292842">
              <w:t xml:space="preserve">　</w:t>
            </w:r>
          </w:p>
        </w:tc>
        <w:tc>
          <w:tcPr>
            <w:tcW w:w="0" w:type="auto"/>
            <w:tcBorders>
              <w:right w:val="nil"/>
            </w:tcBorders>
            <w:vAlign w:val="center"/>
          </w:tcPr>
          <w:p w14:paraId="71993748" w14:textId="77777777" w:rsidR="001036EC" w:rsidRPr="00292842" w:rsidRDefault="00000000">
            <w:pPr>
              <w:pStyle w:val="tc9"/>
            </w:pPr>
            <w:r w:rsidRPr="00292842">
              <w:t xml:space="preserve">　</w:t>
            </w:r>
          </w:p>
        </w:tc>
      </w:tr>
      <w:tr w:rsidR="001036EC" w:rsidRPr="00292842" w14:paraId="0A37541A" w14:textId="77777777">
        <w:trPr>
          <w:trHeight w:val="340"/>
        </w:trPr>
        <w:tc>
          <w:tcPr>
            <w:tcW w:w="0" w:type="auto"/>
            <w:vMerge/>
            <w:tcBorders>
              <w:left w:val="nil"/>
            </w:tcBorders>
            <w:vAlign w:val="center"/>
          </w:tcPr>
          <w:p w14:paraId="521DF21E" w14:textId="77777777" w:rsidR="001036EC" w:rsidRPr="00292842" w:rsidRDefault="001036EC">
            <w:pPr>
              <w:pStyle w:val="tc9"/>
            </w:pPr>
          </w:p>
        </w:tc>
        <w:tc>
          <w:tcPr>
            <w:tcW w:w="0" w:type="auto"/>
            <w:vMerge/>
            <w:vAlign w:val="center"/>
          </w:tcPr>
          <w:p w14:paraId="61DE4702" w14:textId="77777777" w:rsidR="001036EC" w:rsidRPr="00292842" w:rsidRDefault="001036EC">
            <w:pPr>
              <w:pStyle w:val="tc9"/>
            </w:pPr>
          </w:p>
        </w:tc>
        <w:tc>
          <w:tcPr>
            <w:tcW w:w="0" w:type="auto"/>
            <w:vAlign w:val="center"/>
          </w:tcPr>
          <w:p w14:paraId="2756F6F6" w14:textId="77777777" w:rsidR="001036EC" w:rsidRPr="00292842" w:rsidRDefault="00000000">
            <w:pPr>
              <w:pStyle w:val="tc9"/>
            </w:pPr>
            <w:r w:rsidRPr="00292842">
              <w:t>A35</w:t>
            </w:r>
          </w:p>
        </w:tc>
        <w:tc>
          <w:tcPr>
            <w:tcW w:w="0" w:type="auto"/>
            <w:vAlign w:val="center"/>
          </w:tcPr>
          <w:p w14:paraId="4E4D1009" w14:textId="77777777" w:rsidR="001036EC" w:rsidRPr="00292842" w:rsidRDefault="00000000">
            <w:pPr>
              <w:pStyle w:val="tc9"/>
            </w:pPr>
            <w:r w:rsidRPr="00292842">
              <w:t>科研用地</w:t>
            </w:r>
          </w:p>
        </w:tc>
        <w:tc>
          <w:tcPr>
            <w:tcW w:w="0" w:type="auto"/>
            <w:vAlign w:val="center"/>
          </w:tcPr>
          <w:p w14:paraId="7D6D0CD9" w14:textId="77777777" w:rsidR="001036EC" w:rsidRPr="00292842" w:rsidRDefault="00000000">
            <w:pPr>
              <w:pStyle w:val="tc9"/>
            </w:pPr>
            <w:r w:rsidRPr="00292842">
              <w:t>25.8</w:t>
            </w:r>
          </w:p>
        </w:tc>
        <w:tc>
          <w:tcPr>
            <w:tcW w:w="0" w:type="auto"/>
            <w:vAlign w:val="center"/>
          </w:tcPr>
          <w:p w14:paraId="5B92CA08" w14:textId="77777777" w:rsidR="001036EC" w:rsidRPr="00292842" w:rsidRDefault="00000000">
            <w:pPr>
              <w:pStyle w:val="tc9"/>
            </w:pPr>
            <w:r w:rsidRPr="00292842">
              <w:t>56.99</w:t>
            </w:r>
          </w:p>
        </w:tc>
        <w:tc>
          <w:tcPr>
            <w:tcW w:w="0" w:type="auto"/>
            <w:vAlign w:val="center"/>
          </w:tcPr>
          <w:p w14:paraId="295D6FA5" w14:textId="77777777" w:rsidR="001036EC" w:rsidRPr="00292842" w:rsidRDefault="00000000">
            <w:pPr>
              <w:pStyle w:val="tc9"/>
            </w:pPr>
            <w:r w:rsidRPr="00292842">
              <w:t>106.42</w:t>
            </w:r>
          </w:p>
        </w:tc>
        <w:tc>
          <w:tcPr>
            <w:tcW w:w="0" w:type="auto"/>
            <w:vAlign w:val="center"/>
          </w:tcPr>
          <w:p w14:paraId="0090E583" w14:textId="77777777" w:rsidR="001036EC" w:rsidRPr="00292842" w:rsidRDefault="00000000">
            <w:pPr>
              <w:pStyle w:val="tc9"/>
            </w:pPr>
            <w:r w:rsidRPr="00292842">
              <w:t>106.42</w:t>
            </w:r>
          </w:p>
        </w:tc>
        <w:tc>
          <w:tcPr>
            <w:tcW w:w="0" w:type="auto"/>
            <w:vAlign w:val="center"/>
          </w:tcPr>
          <w:p w14:paraId="51C17A87" w14:textId="77777777" w:rsidR="001036EC" w:rsidRPr="00292842" w:rsidRDefault="00000000">
            <w:pPr>
              <w:pStyle w:val="tc9"/>
            </w:pPr>
            <w:r w:rsidRPr="00292842">
              <w:t xml:space="preserve">　</w:t>
            </w:r>
          </w:p>
        </w:tc>
        <w:tc>
          <w:tcPr>
            <w:tcW w:w="0" w:type="auto"/>
            <w:vAlign w:val="center"/>
          </w:tcPr>
          <w:p w14:paraId="06865FC5" w14:textId="77777777" w:rsidR="001036EC" w:rsidRPr="00292842" w:rsidRDefault="00000000">
            <w:pPr>
              <w:pStyle w:val="tc9"/>
            </w:pPr>
            <w:r w:rsidRPr="00292842">
              <w:t xml:space="preserve">　</w:t>
            </w:r>
          </w:p>
        </w:tc>
        <w:tc>
          <w:tcPr>
            <w:tcW w:w="0" w:type="auto"/>
            <w:vAlign w:val="center"/>
          </w:tcPr>
          <w:p w14:paraId="6C14B585" w14:textId="77777777" w:rsidR="001036EC" w:rsidRPr="00292842" w:rsidRDefault="00000000">
            <w:pPr>
              <w:pStyle w:val="tc9"/>
            </w:pPr>
            <w:r w:rsidRPr="00292842">
              <w:t xml:space="preserve">　</w:t>
            </w:r>
          </w:p>
        </w:tc>
        <w:tc>
          <w:tcPr>
            <w:tcW w:w="0" w:type="auto"/>
            <w:tcBorders>
              <w:right w:val="nil"/>
            </w:tcBorders>
            <w:vAlign w:val="center"/>
          </w:tcPr>
          <w:p w14:paraId="7184AEEB" w14:textId="77777777" w:rsidR="001036EC" w:rsidRPr="00292842" w:rsidRDefault="00000000">
            <w:pPr>
              <w:pStyle w:val="tc9"/>
            </w:pPr>
            <w:r w:rsidRPr="00292842">
              <w:t xml:space="preserve">　</w:t>
            </w:r>
          </w:p>
        </w:tc>
      </w:tr>
      <w:tr w:rsidR="001036EC" w:rsidRPr="00292842" w14:paraId="734BFD3B" w14:textId="77777777">
        <w:trPr>
          <w:trHeight w:val="340"/>
        </w:trPr>
        <w:tc>
          <w:tcPr>
            <w:tcW w:w="0" w:type="auto"/>
            <w:vMerge/>
            <w:tcBorders>
              <w:left w:val="nil"/>
            </w:tcBorders>
            <w:vAlign w:val="center"/>
          </w:tcPr>
          <w:p w14:paraId="07A21E20" w14:textId="77777777" w:rsidR="001036EC" w:rsidRPr="00292842" w:rsidRDefault="001036EC">
            <w:pPr>
              <w:pStyle w:val="tc9"/>
            </w:pPr>
          </w:p>
        </w:tc>
        <w:tc>
          <w:tcPr>
            <w:tcW w:w="0" w:type="auto"/>
            <w:vMerge/>
            <w:vAlign w:val="center"/>
          </w:tcPr>
          <w:p w14:paraId="716A5956" w14:textId="77777777" w:rsidR="001036EC" w:rsidRPr="00292842" w:rsidRDefault="001036EC">
            <w:pPr>
              <w:pStyle w:val="tc9"/>
            </w:pPr>
          </w:p>
        </w:tc>
        <w:tc>
          <w:tcPr>
            <w:tcW w:w="0" w:type="auto"/>
            <w:vAlign w:val="center"/>
          </w:tcPr>
          <w:p w14:paraId="17F21C6D" w14:textId="77777777" w:rsidR="001036EC" w:rsidRPr="00292842" w:rsidRDefault="00000000">
            <w:pPr>
              <w:pStyle w:val="tc9"/>
            </w:pPr>
            <w:r w:rsidRPr="00292842">
              <w:t>A4</w:t>
            </w:r>
          </w:p>
        </w:tc>
        <w:tc>
          <w:tcPr>
            <w:tcW w:w="0" w:type="auto"/>
            <w:vAlign w:val="center"/>
          </w:tcPr>
          <w:p w14:paraId="3E392F87" w14:textId="77777777" w:rsidR="001036EC" w:rsidRPr="00292842" w:rsidRDefault="00000000">
            <w:pPr>
              <w:pStyle w:val="tc9"/>
            </w:pPr>
            <w:r w:rsidRPr="00292842">
              <w:t>体育用地</w:t>
            </w:r>
          </w:p>
        </w:tc>
        <w:tc>
          <w:tcPr>
            <w:tcW w:w="0" w:type="auto"/>
            <w:vAlign w:val="center"/>
          </w:tcPr>
          <w:p w14:paraId="32E13525" w14:textId="77777777" w:rsidR="001036EC" w:rsidRPr="00292842" w:rsidRDefault="00000000">
            <w:pPr>
              <w:pStyle w:val="tc9"/>
            </w:pPr>
            <w:r w:rsidRPr="00292842">
              <w:t>-</w:t>
            </w:r>
          </w:p>
        </w:tc>
        <w:tc>
          <w:tcPr>
            <w:tcW w:w="0" w:type="auto"/>
            <w:vAlign w:val="center"/>
          </w:tcPr>
          <w:p w14:paraId="04C0A3E3" w14:textId="77777777" w:rsidR="001036EC" w:rsidRPr="00292842" w:rsidRDefault="00000000">
            <w:pPr>
              <w:pStyle w:val="tc9"/>
            </w:pPr>
            <w:r w:rsidRPr="00292842">
              <w:t xml:space="preserve">　</w:t>
            </w:r>
          </w:p>
        </w:tc>
        <w:tc>
          <w:tcPr>
            <w:tcW w:w="0" w:type="auto"/>
            <w:vAlign w:val="center"/>
          </w:tcPr>
          <w:p w14:paraId="6D5BEDF7" w14:textId="77777777" w:rsidR="001036EC" w:rsidRPr="00292842" w:rsidRDefault="00000000">
            <w:pPr>
              <w:pStyle w:val="tc9"/>
            </w:pPr>
            <w:r w:rsidRPr="00292842">
              <w:t>7.98</w:t>
            </w:r>
          </w:p>
        </w:tc>
        <w:tc>
          <w:tcPr>
            <w:tcW w:w="0" w:type="auto"/>
            <w:vAlign w:val="center"/>
          </w:tcPr>
          <w:p w14:paraId="7AC506E7" w14:textId="77777777" w:rsidR="001036EC" w:rsidRPr="00292842" w:rsidRDefault="00000000">
            <w:pPr>
              <w:pStyle w:val="tc9"/>
            </w:pPr>
            <w:r w:rsidRPr="00292842">
              <w:t>7.98</w:t>
            </w:r>
          </w:p>
        </w:tc>
        <w:tc>
          <w:tcPr>
            <w:tcW w:w="0" w:type="auto"/>
            <w:vAlign w:val="center"/>
          </w:tcPr>
          <w:p w14:paraId="73A6B497" w14:textId="77777777" w:rsidR="001036EC" w:rsidRPr="00292842" w:rsidRDefault="00000000">
            <w:pPr>
              <w:pStyle w:val="tc9"/>
            </w:pPr>
            <w:r w:rsidRPr="00292842">
              <w:t xml:space="preserve">　</w:t>
            </w:r>
          </w:p>
        </w:tc>
        <w:tc>
          <w:tcPr>
            <w:tcW w:w="0" w:type="auto"/>
            <w:vAlign w:val="center"/>
          </w:tcPr>
          <w:p w14:paraId="5D6AFB9E" w14:textId="77777777" w:rsidR="001036EC" w:rsidRPr="00292842" w:rsidRDefault="00000000">
            <w:pPr>
              <w:pStyle w:val="tc9"/>
            </w:pPr>
            <w:r w:rsidRPr="00292842">
              <w:t xml:space="preserve">　</w:t>
            </w:r>
          </w:p>
        </w:tc>
        <w:tc>
          <w:tcPr>
            <w:tcW w:w="0" w:type="auto"/>
            <w:vAlign w:val="center"/>
          </w:tcPr>
          <w:p w14:paraId="6C43B27D" w14:textId="77777777" w:rsidR="001036EC" w:rsidRPr="00292842" w:rsidRDefault="00000000">
            <w:pPr>
              <w:pStyle w:val="tc9"/>
            </w:pPr>
            <w:r w:rsidRPr="00292842">
              <w:t xml:space="preserve">　</w:t>
            </w:r>
          </w:p>
        </w:tc>
        <w:tc>
          <w:tcPr>
            <w:tcW w:w="0" w:type="auto"/>
            <w:tcBorders>
              <w:right w:val="nil"/>
            </w:tcBorders>
            <w:vAlign w:val="center"/>
          </w:tcPr>
          <w:p w14:paraId="7C235A4C" w14:textId="77777777" w:rsidR="001036EC" w:rsidRPr="00292842" w:rsidRDefault="00000000">
            <w:pPr>
              <w:pStyle w:val="tc9"/>
            </w:pPr>
            <w:r w:rsidRPr="00292842">
              <w:t xml:space="preserve">　</w:t>
            </w:r>
          </w:p>
        </w:tc>
      </w:tr>
      <w:tr w:rsidR="001036EC" w:rsidRPr="00292842" w14:paraId="5A44C73D" w14:textId="77777777">
        <w:trPr>
          <w:trHeight w:val="340"/>
        </w:trPr>
        <w:tc>
          <w:tcPr>
            <w:tcW w:w="0" w:type="auto"/>
            <w:vMerge/>
            <w:tcBorders>
              <w:left w:val="nil"/>
            </w:tcBorders>
            <w:vAlign w:val="center"/>
          </w:tcPr>
          <w:p w14:paraId="453EC8BA" w14:textId="77777777" w:rsidR="001036EC" w:rsidRPr="00292842" w:rsidRDefault="001036EC">
            <w:pPr>
              <w:pStyle w:val="tc9"/>
            </w:pPr>
          </w:p>
        </w:tc>
        <w:tc>
          <w:tcPr>
            <w:tcW w:w="0" w:type="auto"/>
            <w:vMerge/>
            <w:vAlign w:val="center"/>
          </w:tcPr>
          <w:p w14:paraId="14A770FF" w14:textId="77777777" w:rsidR="001036EC" w:rsidRPr="00292842" w:rsidRDefault="001036EC">
            <w:pPr>
              <w:pStyle w:val="tc9"/>
            </w:pPr>
          </w:p>
        </w:tc>
        <w:tc>
          <w:tcPr>
            <w:tcW w:w="0" w:type="auto"/>
            <w:vAlign w:val="center"/>
          </w:tcPr>
          <w:p w14:paraId="76A6AFEA" w14:textId="77777777" w:rsidR="001036EC" w:rsidRPr="00292842" w:rsidRDefault="00000000">
            <w:pPr>
              <w:pStyle w:val="tc9"/>
            </w:pPr>
            <w:r w:rsidRPr="00292842">
              <w:t>A5</w:t>
            </w:r>
          </w:p>
        </w:tc>
        <w:tc>
          <w:tcPr>
            <w:tcW w:w="0" w:type="auto"/>
            <w:vAlign w:val="center"/>
          </w:tcPr>
          <w:p w14:paraId="73B79692" w14:textId="77777777" w:rsidR="001036EC" w:rsidRPr="00292842" w:rsidRDefault="00000000">
            <w:pPr>
              <w:pStyle w:val="tc9"/>
            </w:pPr>
            <w:r w:rsidRPr="00292842">
              <w:t>医疗卫生用地</w:t>
            </w:r>
          </w:p>
        </w:tc>
        <w:tc>
          <w:tcPr>
            <w:tcW w:w="0" w:type="auto"/>
            <w:vAlign w:val="center"/>
          </w:tcPr>
          <w:p w14:paraId="651854E6" w14:textId="77777777" w:rsidR="001036EC" w:rsidRPr="00292842" w:rsidRDefault="00000000">
            <w:pPr>
              <w:pStyle w:val="tc9"/>
            </w:pPr>
            <w:r w:rsidRPr="00292842">
              <w:t>-</w:t>
            </w:r>
          </w:p>
        </w:tc>
        <w:tc>
          <w:tcPr>
            <w:tcW w:w="0" w:type="auto"/>
            <w:vAlign w:val="center"/>
          </w:tcPr>
          <w:p w14:paraId="717DF11D" w14:textId="77777777" w:rsidR="001036EC" w:rsidRPr="00292842" w:rsidRDefault="00000000">
            <w:pPr>
              <w:pStyle w:val="tc9"/>
            </w:pPr>
            <w:r w:rsidRPr="00292842">
              <w:t>11.4</w:t>
            </w:r>
          </w:p>
        </w:tc>
        <w:tc>
          <w:tcPr>
            <w:tcW w:w="0" w:type="auto"/>
            <w:vAlign w:val="center"/>
          </w:tcPr>
          <w:p w14:paraId="0797E584" w14:textId="77777777" w:rsidR="001036EC" w:rsidRPr="00292842" w:rsidRDefault="00000000">
            <w:pPr>
              <w:pStyle w:val="tc9"/>
            </w:pPr>
            <w:r w:rsidRPr="00292842">
              <w:t>11.93</w:t>
            </w:r>
          </w:p>
        </w:tc>
        <w:tc>
          <w:tcPr>
            <w:tcW w:w="0" w:type="auto"/>
            <w:vAlign w:val="center"/>
          </w:tcPr>
          <w:p w14:paraId="694CB5B8" w14:textId="77777777" w:rsidR="001036EC" w:rsidRPr="00292842" w:rsidRDefault="00000000">
            <w:pPr>
              <w:pStyle w:val="tc9"/>
            </w:pPr>
            <w:r w:rsidRPr="00292842">
              <w:t>11.93</w:t>
            </w:r>
          </w:p>
        </w:tc>
        <w:tc>
          <w:tcPr>
            <w:tcW w:w="0" w:type="auto"/>
            <w:vAlign w:val="center"/>
          </w:tcPr>
          <w:p w14:paraId="3EE43999" w14:textId="77777777" w:rsidR="001036EC" w:rsidRPr="00292842" w:rsidRDefault="00000000">
            <w:pPr>
              <w:pStyle w:val="tc9"/>
            </w:pPr>
            <w:r w:rsidRPr="00292842">
              <w:t xml:space="preserve">　</w:t>
            </w:r>
          </w:p>
        </w:tc>
        <w:tc>
          <w:tcPr>
            <w:tcW w:w="0" w:type="auto"/>
            <w:vAlign w:val="center"/>
          </w:tcPr>
          <w:p w14:paraId="54826FAF" w14:textId="77777777" w:rsidR="001036EC" w:rsidRPr="00292842" w:rsidRDefault="00000000">
            <w:pPr>
              <w:pStyle w:val="tc9"/>
            </w:pPr>
            <w:r w:rsidRPr="00292842">
              <w:t xml:space="preserve">　</w:t>
            </w:r>
          </w:p>
        </w:tc>
        <w:tc>
          <w:tcPr>
            <w:tcW w:w="0" w:type="auto"/>
            <w:vAlign w:val="center"/>
          </w:tcPr>
          <w:p w14:paraId="2B0362E5" w14:textId="77777777" w:rsidR="001036EC" w:rsidRPr="00292842" w:rsidRDefault="00000000">
            <w:pPr>
              <w:pStyle w:val="tc9"/>
            </w:pPr>
            <w:r w:rsidRPr="00292842">
              <w:t xml:space="preserve">　</w:t>
            </w:r>
          </w:p>
        </w:tc>
        <w:tc>
          <w:tcPr>
            <w:tcW w:w="0" w:type="auto"/>
            <w:tcBorders>
              <w:right w:val="nil"/>
            </w:tcBorders>
            <w:vAlign w:val="center"/>
          </w:tcPr>
          <w:p w14:paraId="3BF5A842" w14:textId="77777777" w:rsidR="001036EC" w:rsidRPr="00292842" w:rsidRDefault="00000000">
            <w:pPr>
              <w:pStyle w:val="tc9"/>
            </w:pPr>
            <w:r w:rsidRPr="00292842">
              <w:t xml:space="preserve">　</w:t>
            </w:r>
          </w:p>
        </w:tc>
      </w:tr>
      <w:tr w:rsidR="001036EC" w:rsidRPr="00292842" w14:paraId="430B196F" w14:textId="77777777">
        <w:trPr>
          <w:trHeight w:val="340"/>
        </w:trPr>
        <w:tc>
          <w:tcPr>
            <w:tcW w:w="0" w:type="auto"/>
            <w:vMerge/>
            <w:tcBorders>
              <w:left w:val="nil"/>
            </w:tcBorders>
            <w:vAlign w:val="center"/>
          </w:tcPr>
          <w:p w14:paraId="1B9C5225" w14:textId="77777777" w:rsidR="001036EC" w:rsidRPr="00292842" w:rsidRDefault="001036EC">
            <w:pPr>
              <w:pStyle w:val="tc9"/>
            </w:pPr>
          </w:p>
        </w:tc>
        <w:tc>
          <w:tcPr>
            <w:tcW w:w="0" w:type="auto"/>
            <w:vMerge/>
            <w:vAlign w:val="center"/>
          </w:tcPr>
          <w:p w14:paraId="570806E5" w14:textId="77777777" w:rsidR="001036EC" w:rsidRPr="00292842" w:rsidRDefault="001036EC">
            <w:pPr>
              <w:pStyle w:val="tc9"/>
            </w:pPr>
          </w:p>
        </w:tc>
        <w:tc>
          <w:tcPr>
            <w:tcW w:w="0" w:type="auto"/>
            <w:vAlign w:val="center"/>
          </w:tcPr>
          <w:p w14:paraId="69FD5488" w14:textId="77777777" w:rsidR="001036EC" w:rsidRPr="00292842" w:rsidRDefault="00000000">
            <w:pPr>
              <w:pStyle w:val="tc9"/>
            </w:pPr>
            <w:r w:rsidRPr="00292842">
              <w:t>A6</w:t>
            </w:r>
          </w:p>
        </w:tc>
        <w:tc>
          <w:tcPr>
            <w:tcW w:w="0" w:type="auto"/>
            <w:vAlign w:val="center"/>
          </w:tcPr>
          <w:p w14:paraId="36A0E157" w14:textId="77777777" w:rsidR="001036EC" w:rsidRPr="00292842" w:rsidRDefault="00000000">
            <w:pPr>
              <w:pStyle w:val="tc9"/>
            </w:pPr>
            <w:r w:rsidRPr="00292842">
              <w:t>社会福利用地</w:t>
            </w:r>
          </w:p>
        </w:tc>
        <w:tc>
          <w:tcPr>
            <w:tcW w:w="0" w:type="auto"/>
            <w:vAlign w:val="center"/>
          </w:tcPr>
          <w:p w14:paraId="54F18AB7" w14:textId="77777777" w:rsidR="001036EC" w:rsidRPr="00292842" w:rsidRDefault="00000000">
            <w:pPr>
              <w:pStyle w:val="tc9"/>
            </w:pPr>
            <w:r w:rsidRPr="00292842">
              <w:t>-</w:t>
            </w:r>
          </w:p>
        </w:tc>
        <w:tc>
          <w:tcPr>
            <w:tcW w:w="0" w:type="auto"/>
            <w:vAlign w:val="center"/>
          </w:tcPr>
          <w:p w14:paraId="51636C97" w14:textId="77777777" w:rsidR="001036EC" w:rsidRPr="00292842" w:rsidRDefault="00000000">
            <w:pPr>
              <w:pStyle w:val="tc9"/>
            </w:pPr>
            <w:r w:rsidRPr="00292842">
              <w:t xml:space="preserve">　</w:t>
            </w:r>
          </w:p>
        </w:tc>
        <w:tc>
          <w:tcPr>
            <w:tcW w:w="0" w:type="auto"/>
            <w:vAlign w:val="center"/>
          </w:tcPr>
          <w:p w14:paraId="6E49BC16" w14:textId="77777777" w:rsidR="001036EC" w:rsidRPr="00292842" w:rsidRDefault="00000000">
            <w:pPr>
              <w:pStyle w:val="tc9"/>
            </w:pPr>
            <w:r w:rsidRPr="00292842">
              <w:t>-</w:t>
            </w:r>
          </w:p>
        </w:tc>
        <w:tc>
          <w:tcPr>
            <w:tcW w:w="0" w:type="auto"/>
            <w:vAlign w:val="center"/>
          </w:tcPr>
          <w:p w14:paraId="1DC19307" w14:textId="77777777" w:rsidR="001036EC" w:rsidRPr="00292842" w:rsidRDefault="00000000">
            <w:pPr>
              <w:pStyle w:val="tc9"/>
            </w:pPr>
            <w:r w:rsidRPr="00292842">
              <w:t>-</w:t>
            </w:r>
          </w:p>
        </w:tc>
        <w:tc>
          <w:tcPr>
            <w:tcW w:w="0" w:type="auto"/>
            <w:vAlign w:val="center"/>
          </w:tcPr>
          <w:p w14:paraId="263230E9" w14:textId="77777777" w:rsidR="001036EC" w:rsidRPr="00292842" w:rsidRDefault="00000000">
            <w:pPr>
              <w:pStyle w:val="tc9"/>
            </w:pPr>
            <w:r w:rsidRPr="00292842">
              <w:t xml:space="preserve">　</w:t>
            </w:r>
          </w:p>
        </w:tc>
        <w:tc>
          <w:tcPr>
            <w:tcW w:w="0" w:type="auto"/>
            <w:vAlign w:val="center"/>
          </w:tcPr>
          <w:p w14:paraId="6E8B2B6A" w14:textId="77777777" w:rsidR="001036EC" w:rsidRPr="00292842" w:rsidRDefault="00000000">
            <w:pPr>
              <w:pStyle w:val="tc9"/>
            </w:pPr>
            <w:r w:rsidRPr="00292842">
              <w:t xml:space="preserve">　</w:t>
            </w:r>
          </w:p>
        </w:tc>
        <w:tc>
          <w:tcPr>
            <w:tcW w:w="0" w:type="auto"/>
            <w:vAlign w:val="center"/>
          </w:tcPr>
          <w:p w14:paraId="6C0D7A5D" w14:textId="77777777" w:rsidR="001036EC" w:rsidRPr="00292842" w:rsidRDefault="00000000">
            <w:pPr>
              <w:pStyle w:val="tc9"/>
            </w:pPr>
            <w:r w:rsidRPr="00292842">
              <w:t xml:space="preserve">　</w:t>
            </w:r>
          </w:p>
        </w:tc>
        <w:tc>
          <w:tcPr>
            <w:tcW w:w="0" w:type="auto"/>
            <w:tcBorders>
              <w:right w:val="nil"/>
            </w:tcBorders>
            <w:vAlign w:val="center"/>
          </w:tcPr>
          <w:p w14:paraId="5C1C4189" w14:textId="77777777" w:rsidR="001036EC" w:rsidRPr="00292842" w:rsidRDefault="00000000">
            <w:pPr>
              <w:pStyle w:val="tc9"/>
            </w:pPr>
            <w:r w:rsidRPr="00292842">
              <w:t xml:space="preserve">　</w:t>
            </w:r>
          </w:p>
        </w:tc>
      </w:tr>
      <w:tr w:rsidR="001036EC" w:rsidRPr="00292842" w14:paraId="6CC14682" w14:textId="77777777">
        <w:trPr>
          <w:trHeight w:val="340"/>
        </w:trPr>
        <w:tc>
          <w:tcPr>
            <w:tcW w:w="0" w:type="auto"/>
            <w:vMerge/>
            <w:tcBorders>
              <w:left w:val="nil"/>
            </w:tcBorders>
            <w:vAlign w:val="center"/>
          </w:tcPr>
          <w:p w14:paraId="1BDB8A0C" w14:textId="77777777" w:rsidR="001036EC" w:rsidRPr="00292842" w:rsidRDefault="001036EC">
            <w:pPr>
              <w:pStyle w:val="tc9"/>
            </w:pPr>
          </w:p>
        </w:tc>
        <w:tc>
          <w:tcPr>
            <w:tcW w:w="0" w:type="auto"/>
            <w:vMerge/>
            <w:vAlign w:val="center"/>
          </w:tcPr>
          <w:p w14:paraId="504BB637" w14:textId="77777777" w:rsidR="001036EC" w:rsidRPr="00292842" w:rsidRDefault="001036EC">
            <w:pPr>
              <w:pStyle w:val="tc9"/>
            </w:pPr>
          </w:p>
        </w:tc>
        <w:tc>
          <w:tcPr>
            <w:tcW w:w="0" w:type="auto"/>
            <w:vAlign w:val="center"/>
          </w:tcPr>
          <w:p w14:paraId="039A3D3E" w14:textId="77777777" w:rsidR="001036EC" w:rsidRPr="00292842" w:rsidRDefault="00000000">
            <w:pPr>
              <w:pStyle w:val="tc9"/>
            </w:pPr>
            <w:r w:rsidRPr="00292842">
              <w:t>A51</w:t>
            </w:r>
          </w:p>
        </w:tc>
        <w:tc>
          <w:tcPr>
            <w:tcW w:w="0" w:type="auto"/>
            <w:vAlign w:val="center"/>
          </w:tcPr>
          <w:p w14:paraId="4F2C1E28" w14:textId="77777777" w:rsidR="001036EC" w:rsidRPr="00292842" w:rsidRDefault="00000000">
            <w:pPr>
              <w:pStyle w:val="tc9"/>
            </w:pPr>
            <w:r w:rsidRPr="00292842">
              <w:t>医院用地</w:t>
            </w:r>
          </w:p>
        </w:tc>
        <w:tc>
          <w:tcPr>
            <w:tcW w:w="0" w:type="auto"/>
            <w:vAlign w:val="center"/>
          </w:tcPr>
          <w:p w14:paraId="6A8DCBEE" w14:textId="77777777" w:rsidR="001036EC" w:rsidRPr="00292842" w:rsidRDefault="00000000">
            <w:pPr>
              <w:pStyle w:val="tc9"/>
            </w:pPr>
            <w:r w:rsidRPr="00292842">
              <w:t>-</w:t>
            </w:r>
          </w:p>
        </w:tc>
        <w:tc>
          <w:tcPr>
            <w:tcW w:w="0" w:type="auto"/>
            <w:vAlign w:val="center"/>
          </w:tcPr>
          <w:p w14:paraId="5CD55CC6" w14:textId="77777777" w:rsidR="001036EC" w:rsidRPr="00292842" w:rsidRDefault="00000000">
            <w:pPr>
              <w:pStyle w:val="tc9"/>
            </w:pPr>
            <w:r w:rsidRPr="00292842">
              <w:t>1.06</w:t>
            </w:r>
          </w:p>
        </w:tc>
        <w:tc>
          <w:tcPr>
            <w:tcW w:w="0" w:type="auto"/>
            <w:vAlign w:val="center"/>
          </w:tcPr>
          <w:p w14:paraId="005506AE" w14:textId="77777777" w:rsidR="001036EC" w:rsidRPr="00292842" w:rsidRDefault="00000000">
            <w:pPr>
              <w:pStyle w:val="tc9"/>
            </w:pPr>
            <w:r w:rsidRPr="00292842">
              <w:t>1.06</w:t>
            </w:r>
          </w:p>
        </w:tc>
        <w:tc>
          <w:tcPr>
            <w:tcW w:w="0" w:type="auto"/>
            <w:vAlign w:val="center"/>
          </w:tcPr>
          <w:p w14:paraId="58EDE028" w14:textId="77777777" w:rsidR="001036EC" w:rsidRPr="00292842" w:rsidRDefault="00000000">
            <w:pPr>
              <w:pStyle w:val="tc9"/>
            </w:pPr>
            <w:r w:rsidRPr="00292842">
              <w:t>1.06</w:t>
            </w:r>
          </w:p>
        </w:tc>
        <w:tc>
          <w:tcPr>
            <w:tcW w:w="0" w:type="auto"/>
            <w:vAlign w:val="center"/>
          </w:tcPr>
          <w:p w14:paraId="38BD390C" w14:textId="77777777" w:rsidR="001036EC" w:rsidRPr="00292842" w:rsidRDefault="00000000">
            <w:pPr>
              <w:pStyle w:val="tc9"/>
            </w:pPr>
            <w:r w:rsidRPr="00292842">
              <w:t xml:space="preserve">　</w:t>
            </w:r>
          </w:p>
        </w:tc>
        <w:tc>
          <w:tcPr>
            <w:tcW w:w="0" w:type="auto"/>
            <w:vAlign w:val="center"/>
          </w:tcPr>
          <w:p w14:paraId="4E425368" w14:textId="77777777" w:rsidR="001036EC" w:rsidRPr="00292842" w:rsidRDefault="00000000">
            <w:pPr>
              <w:pStyle w:val="tc9"/>
            </w:pPr>
            <w:r w:rsidRPr="00292842">
              <w:t xml:space="preserve">　</w:t>
            </w:r>
          </w:p>
        </w:tc>
        <w:tc>
          <w:tcPr>
            <w:tcW w:w="0" w:type="auto"/>
            <w:vAlign w:val="center"/>
          </w:tcPr>
          <w:p w14:paraId="618692A6" w14:textId="77777777" w:rsidR="001036EC" w:rsidRPr="00292842" w:rsidRDefault="00000000">
            <w:pPr>
              <w:pStyle w:val="tc9"/>
            </w:pPr>
            <w:r w:rsidRPr="00292842">
              <w:t xml:space="preserve">　</w:t>
            </w:r>
          </w:p>
        </w:tc>
        <w:tc>
          <w:tcPr>
            <w:tcW w:w="0" w:type="auto"/>
            <w:tcBorders>
              <w:right w:val="nil"/>
            </w:tcBorders>
            <w:vAlign w:val="center"/>
          </w:tcPr>
          <w:p w14:paraId="02B4CA4B" w14:textId="77777777" w:rsidR="001036EC" w:rsidRPr="00292842" w:rsidRDefault="00000000">
            <w:pPr>
              <w:pStyle w:val="tc9"/>
            </w:pPr>
            <w:r w:rsidRPr="00292842">
              <w:t xml:space="preserve">　</w:t>
            </w:r>
          </w:p>
        </w:tc>
      </w:tr>
      <w:tr w:rsidR="001036EC" w:rsidRPr="00292842" w14:paraId="6235DF3E" w14:textId="77777777">
        <w:trPr>
          <w:trHeight w:val="340"/>
        </w:trPr>
        <w:tc>
          <w:tcPr>
            <w:tcW w:w="0" w:type="auto"/>
            <w:vMerge/>
            <w:tcBorders>
              <w:left w:val="nil"/>
            </w:tcBorders>
            <w:vAlign w:val="center"/>
          </w:tcPr>
          <w:p w14:paraId="4DBAC9F6" w14:textId="77777777" w:rsidR="001036EC" w:rsidRPr="00292842" w:rsidRDefault="001036EC">
            <w:pPr>
              <w:pStyle w:val="tc9"/>
            </w:pPr>
          </w:p>
        </w:tc>
        <w:tc>
          <w:tcPr>
            <w:tcW w:w="0" w:type="auto"/>
            <w:vMerge/>
            <w:vAlign w:val="center"/>
          </w:tcPr>
          <w:p w14:paraId="11E2BFF5" w14:textId="77777777" w:rsidR="001036EC" w:rsidRPr="00292842" w:rsidRDefault="001036EC">
            <w:pPr>
              <w:pStyle w:val="tc9"/>
            </w:pPr>
          </w:p>
        </w:tc>
        <w:tc>
          <w:tcPr>
            <w:tcW w:w="0" w:type="auto"/>
            <w:vAlign w:val="center"/>
          </w:tcPr>
          <w:p w14:paraId="42EAC876" w14:textId="77777777" w:rsidR="001036EC" w:rsidRPr="00292842" w:rsidRDefault="00000000">
            <w:pPr>
              <w:pStyle w:val="tc9"/>
            </w:pPr>
            <w:r w:rsidRPr="00292842">
              <w:t>A9</w:t>
            </w:r>
          </w:p>
        </w:tc>
        <w:tc>
          <w:tcPr>
            <w:tcW w:w="0" w:type="auto"/>
            <w:vAlign w:val="center"/>
          </w:tcPr>
          <w:p w14:paraId="44192205" w14:textId="77777777" w:rsidR="001036EC" w:rsidRPr="00292842" w:rsidRDefault="00000000">
            <w:pPr>
              <w:pStyle w:val="tc9"/>
            </w:pPr>
            <w:r w:rsidRPr="00292842">
              <w:t>宗教用地</w:t>
            </w:r>
          </w:p>
        </w:tc>
        <w:tc>
          <w:tcPr>
            <w:tcW w:w="0" w:type="auto"/>
            <w:vAlign w:val="center"/>
          </w:tcPr>
          <w:p w14:paraId="133AFAC7" w14:textId="77777777" w:rsidR="001036EC" w:rsidRPr="00292842" w:rsidRDefault="00000000">
            <w:pPr>
              <w:pStyle w:val="tc9"/>
            </w:pPr>
            <w:r w:rsidRPr="00292842">
              <w:t>1.58</w:t>
            </w:r>
          </w:p>
        </w:tc>
        <w:tc>
          <w:tcPr>
            <w:tcW w:w="0" w:type="auto"/>
            <w:vAlign w:val="center"/>
          </w:tcPr>
          <w:p w14:paraId="58B3596A" w14:textId="77777777" w:rsidR="001036EC" w:rsidRPr="00292842" w:rsidRDefault="00000000">
            <w:pPr>
              <w:pStyle w:val="tc9"/>
            </w:pPr>
            <w:r w:rsidRPr="00292842">
              <w:t>1.24</w:t>
            </w:r>
          </w:p>
        </w:tc>
        <w:tc>
          <w:tcPr>
            <w:tcW w:w="0" w:type="auto"/>
            <w:vAlign w:val="center"/>
          </w:tcPr>
          <w:p w14:paraId="737A2F64" w14:textId="77777777" w:rsidR="001036EC" w:rsidRPr="00292842" w:rsidRDefault="00000000">
            <w:pPr>
              <w:pStyle w:val="tc9"/>
            </w:pPr>
            <w:r w:rsidRPr="00292842">
              <w:t>1.24</w:t>
            </w:r>
          </w:p>
        </w:tc>
        <w:tc>
          <w:tcPr>
            <w:tcW w:w="0" w:type="auto"/>
            <w:vAlign w:val="center"/>
          </w:tcPr>
          <w:p w14:paraId="31790125" w14:textId="77777777" w:rsidR="001036EC" w:rsidRPr="00292842" w:rsidRDefault="00000000">
            <w:pPr>
              <w:pStyle w:val="tc9"/>
            </w:pPr>
            <w:r w:rsidRPr="00292842">
              <w:t>1.24</w:t>
            </w:r>
          </w:p>
        </w:tc>
        <w:tc>
          <w:tcPr>
            <w:tcW w:w="0" w:type="auto"/>
            <w:vAlign w:val="center"/>
          </w:tcPr>
          <w:p w14:paraId="0A2DBEFD" w14:textId="77777777" w:rsidR="001036EC" w:rsidRPr="00292842" w:rsidRDefault="00000000">
            <w:pPr>
              <w:pStyle w:val="tc9"/>
            </w:pPr>
            <w:r w:rsidRPr="00292842">
              <w:t xml:space="preserve">　</w:t>
            </w:r>
          </w:p>
        </w:tc>
        <w:tc>
          <w:tcPr>
            <w:tcW w:w="0" w:type="auto"/>
            <w:vAlign w:val="center"/>
          </w:tcPr>
          <w:p w14:paraId="18049B85" w14:textId="77777777" w:rsidR="001036EC" w:rsidRPr="00292842" w:rsidRDefault="00000000">
            <w:pPr>
              <w:pStyle w:val="tc9"/>
            </w:pPr>
            <w:r w:rsidRPr="00292842">
              <w:t xml:space="preserve">　</w:t>
            </w:r>
          </w:p>
        </w:tc>
        <w:tc>
          <w:tcPr>
            <w:tcW w:w="0" w:type="auto"/>
            <w:vAlign w:val="center"/>
          </w:tcPr>
          <w:p w14:paraId="03CF0C38" w14:textId="77777777" w:rsidR="001036EC" w:rsidRPr="00292842" w:rsidRDefault="00000000">
            <w:pPr>
              <w:pStyle w:val="tc9"/>
            </w:pPr>
            <w:r w:rsidRPr="00292842">
              <w:t xml:space="preserve">　</w:t>
            </w:r>
          </w:p>
        </w:tc>
        <w:tc>
          <w:tcPr>
            <w:tcW w:w="0" w:type="auto"/>
            <w:tcBorders>
              <w:right w:val="nil"/>
            </w:tcBorders>
            <w:vAlign w:val="center"/>
          </w:tcPr>
          <w:p w14:paraId="39147E16" w14:textId="77777777" w:rsidR="001036EC" w:rsidRPr="00292842" w:rsidRDefault="00000000">
            <w:pPr>
              <w:pStyle w:val="tc9"/>
            </w:pPr>
            <w:r w:rsidRPr="00292842">
              <w:t xml:space="preserve">　</w:t>
            </w:r>
          </w:p>
        </w:tc>
      </w:tr>
      <w:tr w:rsidR="001036EC" w:rsidRPr="00292842" w14:paraId="48349362" w14:textId="77777777">
        <w:trPr>
          <w:trHeight w:val="340"/>
        </w:trPr>
        <w:tc>
          <w:tcPr>
            <w:tcW w:w="0" w:type="auto"/>
            <w:vMerge/>
            <w:tcBorders>
              <w:left w:val="nil"/>
            </w:tcBorders>
            <w:vAlign w:val="center"/>
          </w:tcPr>
          <w:p w14:paraId="47C231C7" w14:textId="77777777" w:rsidR="001036EC" w:rsidRPr="00292842" w:rsidRDefault="001036EC">
            <w:pPr>
              <w:pStyle w:val="tc9"/>
            </w:pPr>
          </w:p>
        </w:tc>
        <w:tc>
          <w:tcPr>
            <w:tcW w:w="0" w:type="auto"/>
            <w:vMerge/>
            <w:vAlign w:val="center"/>
          </w:tcPr>
          <w:p w14:paraId="7FFC7A7A" w14:textId="77777777" w:rsidR="001036EC" w:rsidRPr="00292842" w:rsidRDefault="001036EC">
            <w:pPr>
              <w:pStyle w:val="tc9"/>
            </w:pPr>
          </w:p>
        </w:tc>
        <w:tc>
          <w:tcPr>
            <w:tcW w:w="0" w:type="auto"/>
            <w:vAlign w:val="center"/>
          </w:tcPr>
          <w:p w14:paraId="13F39CB3" w14:textId="77777777" w:rsidR="001036EC" w:rsidRPr="00292842" w:rsidRDefault="00000000">
            <w:pPr>
              <w:pStyle w:val="tc9"/>
            </w:pPr>
            <w:r w:rsidRPr="00292842">
              <w:t>AB</w:t>
            </w:r>
          </w:p>
        </w:tc>
        <w:tc>
          <w:tcPr>
            <w:tcW w:w="0" w:type="auto"/>
            <w:vAlign w:val="center"/>
          </w:tcPr>
          <w:p w14:paraId="03CF349B" w14:textId="77777777" w:rsidR="001036EC" w:rsidRPr="00292842" w:rsidRDefault="00000000">
            <w:pPr>
              <w:pStyle w:val="tc9"/>
            </w:pPr>
            <w:r w:rsidRPr="00292842">
              <w:t>公共商业服务设施混合用地</w:t>
            </w:r>
          </w:p>
        </w:tc>
        <w:tc>
          <w:tcPr>
            <w:tcW w:w="0" w:type="auto"/>
            <w:vAlign w:val="center"/>
          </w:tcPr>
          <w:p w14:paraId="3F21CCEA" w14:textId="77777777" w:rsidR="001036EC" w:rsidRPr="00292842" w:rsidRDefault="00000000">
            <w:pPr>
              <w:pStyle w:val="tc9"/>
            </w:pPr>
            <w:r w:rsidRPr="00292842">
              <w:t>-</w:t>
            </w:r>
          </w:p>
        </w:tc>
        <w:tc>
          <w:tcPr>
            <w:tcW w:w="0" w:type="auto"/>
            <w:vAlign w:val="center"/>
          </w:tcPr>
          <w:p w14:paraId="0EBF061A" w14:textId="77777777" w:rsidR="001036EC" w:rsidRPr="00292842" w:rsidRDefault="00000000">
            <w:pPr>
              <w:pStyle w:val="tc9"/>
            </w:pPr>
            <w:r w:rsidRPr="00292842">
              <w:t>4.77</w:t>
            </w:r>
          </w:p>
        </w:tc>
        <w:tc>
          <w:tcPr>
            <w:tcW w:w="0" w:type="auto"/>
            <w:vAlign w:val="center"/>
          </w:tcPr>
          <w:p w14:paraId="5159C5CC" w14:textId="77777777" w:rsidR="001036EC" w:rsidRPr="00292842" w:rsidRDefault="00000000">
            <w:pPr>
              <w:pStyle w:val="tc9"/>
            </w:pPr>
            <w:r w:rsidRPr="00292842">
              <w:t>18.05</w:t>
            </w:r>
          </w:p>
        </w:tc>
        <w:tc>
          <w:tcPr>
            <w:tcW w:w="0" w:type="auto"/>
            <w:vAlign w:val="center"/>
          </w:tcPr>
          <w:p w14:paraId="7C05FF58" w14:textId="77777777" w:rsidR="001036EC" w:rsidRPr="00292842" w:rsidRDefault="00000000">
            <w:pPr>
              <w:pStyle w:val="tc9"/>
            </w:pPr>
            <w:r w:rsidRPr="00292842">
              <w:t>18.05</w:t>
            </w:r>
          </w:p>
        </w:tc>
        <w:tc>
          <w:tcPr>
            <w:tcW w:w="0" w:type="auto"/>
            <w:vAlign w:val="center"/>
          </w:tcPr>
          <w:p w14:paraId="0D21C3D0" w14:textId="77777777" w:rsidR="001036EC" w:rsidRPr="00292842" w:rsidRDefault="00000000">
            <w:pPr>
              <w:pStyle w:val="tc9"/>
            </w:pPr>
            <w:r w:rsidRPr="00292842">
              <w:t xml:space="preserve">　</w:t>
            </w:r>
          </w:p>
        </w:tc>
        <w:tc>
          <w:tcPr>
            <w:tcW w:w="0" w:type="auto"/>
            <w:vAlign w:val="center"/>
          </w:tcPr>
          <w:p w14:paraId="6361CB51" w14:textId="77777777" w:rsidR="001036EC" w:rsidRPr="00292842" w:rsidRDefault="00000000">
            <w:pPr>
              <w:pStyle w:val="tc9"/>
            </w:pPr>
            <w:r w:rsidRPr="00292842">
              <w:t xml:space="preserve">　</w:t>
            </w:r>
          </w:p>
        </w:tc>
        <w:tc>
          <w:tcPr>
            <w:tcW w:w="0" w:type="auto"/>
            <w:vAlign w:val="center"/>
          </w:tcPr>
          <w:p w14:paraId="39C1CA94" w14:textId="77777777" w:rsidR="001036EC" w:rsidRPr="00292842" w:rsidRDefault="00000000">
            <w:pPr>
              <w:pStyle w:val="tc9"/>
            </w:pPr>
            <w:r w:rsidRPr="00292842">
              <w:t xml:space="preserve">　</w:t>
            </w:r>
          </w:p>
        </w:tc>
        <w:tc>
          <w:tcPr>
            <w:tcW w:w="0" w:type="auto"/>
            <w:tcBorders>
              <w:right w:val="nil"/>
            </w:tcBorders>
            <w:vAlign w:val="center"/>
          </w:tcPr>
          <w:p w14:paraId="5A8555AC" w14:textId="77777777" w:rsidR="001036EC" w:rsidRPr="00292842" w:rsidRDefault="00000000">
            <w:pPr>
              <w:pStyle w:val="tc9"/>
            </w:pPr>
            <w:r w:rsidRPr="00292842">
              <w:t xml:space="preserve">　</w:t>
            </w:r>
          </w:p>
        </w:tc>
      </w:tr>
      <w:tr w:rsidR="001036EC" w:rsidRPr="00292842" w14:paraId="5D66D0C3" w14:textId="77777777">
        <w:trPr>
          <w:trHeight w:val="340"/>
        </w:trPr>
        <w:tc>
          <w:tcPr>
            <w:tcW w:w="0" w:type="auto"/>
            <w:vMerge/>
            <w:tcBorders>
              <w:left w:val="nil"/>
            </w:tcBorders>
            <w:vAlign w:val="center"/>
          </w:tcPr>
          <w:p w14:paraId="2406DFA9" w14:textId="77777777" w:rsidR="001036EC" w:rsidRPr="00292842" w:rsidRDefault="001036EC">
            <w:pPr>
              <w:pStyle w:val="tc9"/>
            </w:pPr>
          </w:p>
        </w:tc>
        <w:tc>
          <w:tcPr>
            <w:tcW w:w="0" w:type="auto"/>
            <w:vMerge/>
            <w:vAlign w:val="center"/>
          </w:tcPr>
          <w:p w14:paraId="36BF0DB1" w14:textId="77777777" w:rsidR="001036EC" w:rsidRPr="00292842" w:rsidRDefault="001036EC">
            <w:pPr>
              <w:pStyle w:val="tc9"/>
            </w:pPr>
          </w:p>
        </w:tc>
        <w:tc>
          <w:tcPr>
            <w:tcW w:w="0" w:type="auto"/>
            <w:vAlign w:val="center"/>
          </w:tcPr>
          <w:p w14:paraId="5A7D1B16" w14:textId="77777777" w:rsidR="001036EC" w:rsidRPr="00292842" w:rsidRDefault="00000000">
            <w:pPr>
              <w:pStyle w:val="tc9"/>
            </w:pPr>
            <w:r w:rsidRPr="00292842">
              <w:t>Aa</w:t>
            </w:r>
          </w:p>
        </w:tc>
        <w:tc>
          <w:tcPr>
            <w:tcW w:w="0" w:type="auto"/>
            <w:vAlign w:val="center"/>
          </w:tcPr>
          <w:p w14:paraId="0C850864" w14:textId="77777777" w:rsidR="001036EC" w:rsidRPr="00292842" w:rsidRDefault="00000000">
            <w:pPr>
              <w:pStyle w:val="tc9"/>
            </w:pPr>
            <w:r w:rsidRPr="00292842">
              <w:t>社区中心用地</w:t>
            </w:r>
          </w:p>
        </w:tc>
        <w:tc>
          <w:tcPr>
            <w:tcW w:w="0" w:type="auto"/>
            <w:vAlign w:val="center"/>
          </w:tcPr>
          <w:p w14:paraId="669F9F4B" w14:textId="77777777" w:rsidR="001036EC" w:rsidRPr="00292842" w:rsidRDefault="00000000">
            <w:pPr>
              <w:pStyle w:val="tc9"/>
            </w:pPr>
            <w:r w:rsidRPr="00292842">
              <w:t>1.04</w:t>
            </w:r>
          </w:p>
        </w:tc>
        <w:tc>
          <w:tcPr>
            <w:tcW w:w="0" w:type="auto"/>
            <w:vAlign w:val="center"/>
          </w:tcPr>
          <w:p w14:paraId="14AEFE94" w14:textId="77777777" w:rsidR="001036EC" w:rsidRPr="00292842" w:rsidRDefault="00000000">
            <w:pPr>
              <w:pStyle w:val="tc9"/>
            </w:pPr>
            <w:r w:rsidRPr="00292842">
              <w:t>10.26</w:t>
            </w:r>
          </w:p>
        </w:tc>
        <w:tc>
          <w:tcPr>
            <w:tcW w:w="0" w:type="auto"/>
            <w:vAlign w:val="center"/>
          </w:tcPr>
          <w:p w14:paraId="186930AF" w14:textId="77777777" w:rsidR="001036EC" w:rsidRPr="00292842" w:rsidRDefault="00000000">
            <w:pPr>
              <w:pStyle w:val="tc9"/>
            </w:pPr>
            <w:r w:rsidRPr="00292842">
              <w:t>12.37</w:t>
            </w:r>
          </w:p>
        </w:tc>
        <w:tc>
          <w:tcPr>
            <w:tcW w:w="0" w:type="auto"/>
            <w:vAlign w:val="center"/>
          </w:tcPr>
          <w:p w14:paraId="167D76E7" w14:textId="77777777" w:rsidR="001036EC" w:rsidRPr="00292842" w:rsidRDefault="00000000">
            <w:pPr>
              <w:pStyle w:val="tc9"/>
            </w:pPr>
            <w:r w:rsidRPr="00292842">
              <w:t>12.37</w:t>
            </w:r>
          </w:p>
        </w:tc>
        <w:tc>
          <w:tcPr>
            <w:tcW w:w="0" w:type="auto"/>
            <w:vAlign w:val="center"/>
          </w:tcPr>
          <w:p w14:paraId="664740C6" w14:textId="77777777" w:rsidR="001036EC" w:rsidRPr="00292842" w:rsidRDefault="00000000">
            <w:pPr>
              <w:pStyle w:val="tc9"/>
            </w:pPr>
            <w:r w:rsidRPr="00292842">
              <w:t xml:space="preserve">　</w:t>
            </w:r>
          </w:p>
        </w:tc>
        <w:tc>
          <w:tcPr>
            <w:tcW w:w="0" w:type="auto"/>
            <w:vAlign w:val="center"/>
          </w:tcPr>
          <w:p w14:paraId="568CE95C" w14:textId="77777777" w:rsidR="001036EC" w:rsidRPr="00292842" w:rsidRDefault="00000000">
            <w:pPr>
              <w:pStyle w:val="tc9"/>
            </w:pPr>
            <w:r w:rsidRPr="00292842">
              <w:t xml:space="preserve">　</w:t>
            </w:r>
          </w:p>
        </w:tc>
        <w:tc>
          <w:tcPr>
            <w:tcW w:w="0" w:type="auto"/>
            <w:vAlign w:val="center"/>
          </w:tcPr>
          <w:p w14:paraId="76E14ACE" w14:textId="77777777" w:rsidR="001036EC" w:rsidRPr="00292842" w:rsidRDefault="00000000">
            <w:pPr>
              <w:pStyle w:val="tc9"/>
            </w:pPr>
            <w:r w:rsidRPr="00292842">
              <w:t xml:space="preserve">　</w:t>
            </w:r>
          </w:p>
        </w:tc>
        <w:tc>
          <w:tcPr>
            <w:tcW w:w="0" w:type="auto"/>
            <w:tcBorders>
              <w:right w:val="nil"/>
            </w:tcBorders>
            <w:vAlign w:val="center"/>
          </w:tcPr>
          <w:p w14:paraId="3BFFBF9D" w14:textId="77777777" w:rsidR="001036EC" w:rsidRPr="00292842" w:rsidRDefault="00000000">
            <w:pPr>
              <w:pStyle w:val="tc9"/>
            </w:pPr>
            <w:r w:rsidRPr="00292842">
              <w:t xml:space="preserve">　</w:t>
            </w:r>
          </w:p>
        </w:tc>
      </w:tr>
      <w:tr w:rsidR="001036EC" w:rsidRPr="00292842" w14:paraId="7F686522" w14:textId="77777777">
        <w:trPr>
          <w:trHeight w:val="340"/>
        </w:trPr>
        <w:tc>
          <w:tcPr>
            <w:tcW w:w="0" w:type="auto"/>
            <w:vMerge w:val="restart"/>
            <w:tcBorders>
              <w:left w:val="nil"/>
            </w:tcBorders>
            <w:vAlign w:val="center"/>
          </w:tcPr>
          <w:p w14:paraId="4C63A3CD" w14:textId="77777777" w:rsidR="001036EC" w:rsidRPr="00292842" w:rsidRDefault="00000000">
            <w:pPr>
              <w:pStyle w:val="tc9"/>
            </w:pPr>
            <w:r w:rsidRPr="00292842">
              <w:t>3</w:t>
            </w:r>
          </w:p>
        </w:tc>
        <w:tc>
          <w:tcPr>
            <w:tcW w:w="0" w:type="auto"/>
            <w:vAlign w:val="center"/>
          </w:tcPr>
          <w:p w14:paraId="258FDCF2" w14:textId="77777777" w:rsidR="001036EC" w:rsidRPr="00292842" w:rsidRDefault="00000000">
            <w:pPr>
              <w:pStyle w:val="tc9"/>
            </w:pPr>
            <w:r w:rsidRPr="00292842">
              <w:t>B</w:t>
            </w:r>
          </w:p>
        </w:tc>
        <w:tc>
          <w:tcPr>
            <w:tcW w:w="0" w:type="auto"/>
            <w:vAlign w:val="center"/>
          </w:tcPr>
          <w:p w14:paraId="1B1BF1DB" w14:textId="77777777" w:rsidR="001036EC" w:rsidRPr="00292842" w:rsidRDefault="00000000">
            <w:pPr>
              <w:pStyle w:val="tc9"/>
            </w:pPr>
            <w:r w:rsidRPr="00292842">
              <w:t xml:space="preserve">　</w:t>
            </w:r>
          </w:p>
        </w:tc>
        <w:tc>
          <w:tcPr>
            <w:tcW w:w="0" w:type="auto"/>
            <w:vAlign w:val="center"/>
          </w:tcPr>
          <w:p w14:paraId="1A1A0C0B" w14:textId="77777777" w:rsidR="001036EC" w:rsidRPr="00292842" w:rsidRDefault="00000000">
            <w:pPr>
              <w:pStyle w:val="tc9"/>
            </w:pPr>
            <w:r w:rsidRPr="00292842">
              <w:t>商业服务业设施用地</w:t>
            </w:r>
          </w:p>
        </w:tc>
        <w:tc>
          <w:tcPr>
            <w:tcW w:w="0" w:type="auto"/>
            <w:vAlign w:val="center"/>
          </w:tcPr>
          <w:p w14:paraId="744CBF49" w14:textId="77777777" w:rsidR="001036EC" w:rsidRPr="00292842" w:rsidRDefault="00000000">
            <w:pPr>
              <w:pStyle w:val="tc9"/>
            </w:pPr>
            <w:r w:rsidRPr="00292842">
              <w:t>71.66</w:t>
            </w:r>
          </w:p>
        </w:tc>
        <w:tc>
          <w:tcPr>
            <w:tcW w:w="0" w:type="auto"/>
            <w:vAlign w:val="center"/>
          </w:tcPr>
          <w:p w14:paraId="3F5343B0" w14:textId="77777777" w:rsidR="001036EC" w:rsidRPr="00292842" w:rsidRDefault="00000000">
            <w:pPr>
              <w:pStyle w:val="tc9"/>
            </w:pPr>
            <w:r w:rsidRPr="00292842">
              <w:t>239.1</w:t>
            </w:r>
          </w:p>
        </w:tc>
        <w:tc>
          <w:tcPr>
            <w:tcW w:w="0" w:type="auto"/>
            <w:vAlign w:val="center"/>
          </w:tcPr>
          <w:p w14:paraId="78588DA0" w14:textId="77777777" w:rsidR="001036EC" w:rsidRPr="00292842" w:rsidRDefault="00000000">
            <w:pPr>
              <w:pStyle w:val="tc9"/>
            </w:pPr>
            <w:r w:rsidRPr="00292842">
              <w:t>306.97</w:t>
            </w:r>
          </w:p>
        </w:tc>
        <w:tc>
          <w:tcPr>
            <w:tcW w:w="0" w:type="auto"/>
            <w:vAlign w:val="center"/>
          </w:tcPr>
          <w:p w14:paraId="783E3965" w14:textId="77777777" w:rsidR="001036EC" w:rsidRPr="00292842" w:rsidRDefault="00000000">
            <w:pPr>
              <w:pStyle w:val="tc9"/>
            </w:pPr>
            <w:r w:rsidRPr="00292842">
              <w:t>318.95</w:t>
            </w:r>
          </w:p>
        </w:tc>
        <w:tc>
          <w:tcPr>
            <w:tcW w:w="0" w:type="auto"/>
            <w:vAlign w:val="center"/>
          </w:tcPr>
          <w:p w14:paraId="062CC4B7" w14:textId="77777777" w:rsidR="001036EC" w:rsidRPr="00292842" w:rsidRDefault="00000000">
            <w:pPr>
              <w:pStyle w:val="tc9"/>
            </w:pPr>
            <w:r w:rsidRPr="00292842">
              <w:t>2.40%</w:t>
            </w:r>
          </w:p>
        </w:tc>
        <w:tc>
          <w:tcPr>
            <w:tcW w:w="0" w:type="auto"/>
            <w:vAlign w:val="center"/>
          </w:tcPr>
          <w:p w14:paraId="7E835F0B" w14:textId="77777777" w:rsidR="001036EC" w:rsidRPr="00292842" w:rsidRDefault="00000000">
            <w:pPr>
              <w:pStyle w:val="tc9"/>
            </w:pPr>
            <w:r w:rsidRPr="00292842">
              <w:t>5.75%</w:t>
            </w:r>
          </w:p>
        </w:tc>
        <w:tc>
          <w:tcPr>
            <w:tcW w:w="0" w:type="auto"/>
            <w:vAlign w:val="center"/>
          </w:tcPr>
          <w:p w14:paraId="10E21C8A" w14:textId="77777777" w:rsidR="001036EC" w:rsidRPr="00292842" w:rsidRDefault="00000000">
            <w:pPr>
              <w:pStyle w:val="tc9"/>
            </w:pPr>
            <w:r w:rsidRPr="00292842">
              <w:t>6.58%</w:t>
            </w:r>
          </w:p>
        </w:tc>
        <w:tc>
          <w:tcPr>
            <w:tcW w:w="0" w:type="auto"/>
            <w:tcBorders>
              <w:right w:val="nil"/>
            </w:tcBorders>
            <w:vAlign w:val="center"/>
          </w:tcPr>
          <w:p w14:paraId="4D6D9134" w14:textId="77777777" w:rsidR="001036EC" w:rsidRPr="00292842" w:rsidRDefault="00000000">
            <w:pPr>
              <w:pStyle w:val="tc9"/>
            </w:pPr>
            <w:r w:rsidRPr="00292842">
              <w:t>6.23%</w:t>
            </w:r>
          </w:p>
        </w:tc>
      </w:tr>
      <w:tr w:rsidR="001036EC" w:rsidRPr="00292842" w14:paraId="65927D11" w14:textId="77777777">
        <w:trPr>
          <w:trHeight w:val="340"/>
        </w:trPr>
        <w:tc>
          <w:tcPr>
            <w:tcW w:w="0" w:type="auto"/>
            <w:vMerge/>
            <w:tcBorders>
              <w:left w:val="nil"/>
            </w:tcBorders>
            <w:vAlign w:val="center"/>
          </w:tcPr>
          <w:p w14:paraId="62FCC31C" w14:textId="77777777" w:rsidR="001036EC" w:rsidRPr="00292842" w:rsidRDefault="001036EC">
            <w:pPr>
              <w:pStyle w:val="tc9"/>
            </w:pPr>
          </w:p>
        </w:tc>
        <w:tc>
          <w:tcPr>
            <w:tcW w:w="0" w:type="auto"/>
            <w:vMerge w:val="restart"/>
            <w:vAlign w:val="center"/>
          </w:tcPr>
          <w:p w14:paraId="15D5E975" w14:textId="77777777" w:rsidR="001036EC" w:rsidRPr="00292842" w:rsidRDefault="00000000">
            <w:pPr>
              <w:pStyle w:val="tc9"/>
            </w:pPr>
            <w:r w:rsidRPr="00292842">
              <w:t>其中</w:t>
            </w:r>
          </w:p>
        </w:tc>
        <w:tc>
          <w:tcPr>
            <w:tcW w:w="0" w:type="auto"/>
            <w:vAlign w:val="center"/>
          </w:tcPr>
          <w:p w14:paraId="4A69F0A4" w14:textId="77777777" w:rsidR="001036EC" w:rsidRPr="00292842" w:rsidRDefault="00000000">
            <w:pPr>
              <w:pStyle w:val="tc9"/>
            </w:pPr>
            <w:r w:rsidRPr="00292842">
              <w:t>B</w:t>
            </w:r>
          </w:p>
        </w:tc>
        <w:tc>
          <w:tcPr>
            <w:tcW w:w="0" w:type="auto"/>
            <w:vAlign w:val="center"/>
          </w:tcPr>
          <w:p w14:paraId="5D4193D3" w14:textId="77777777" w:rsidR="001036EC" w:rsidRPr="00292842" w:rsidRDefault="00000000">
            <w:pPr>
              <w:pStyle w:val="tc9"/>
            </w:pPr>
            <w:r w:rsidRPr="00292842">
              <w:t>商业服务业设施用地</w:t>
            </w:r>
          </w:p>
        </w:tc>
        <w:tc>
          <w:tcPr>
            <w:tcW w:w="0" w:type="auto"/>
            <w:vAlign w:val="center"/>
          </w:tcPr>
          <w:p w14:paraId="37D0F419" w14:textId="77777777" w:rsidR="001036EC" w:rsidRPr="00292842" w:rsidRDefault="00000000">
            <w:pPr>
              <w:pStyle w:val="tc9"/>
            </w:pPr>
            <w:r w:rsidRPr="00292842">
              <w:t>-</w:t>
            </w:r>
          </w:p>
        </w:tc>
        <w:tc>
          <w:tcPr>
            <w:tcW w:w="0" w:type="auto"/>
            <w:vAlign w:val="center"/>
          </w:tcPr>
          <w:p w14:paraId="663132E1" w14:textId="77777777" w:rsidR="001036EC" w:rsidRPr="00292842" w:rsidRDefault="00000000">
            <w:pPr>
              <w:pStyle w:val="tc9"/>
            </w:pPr>
            <w:r w:rsidRPr="00292842">
              <w:t>27.16</w:t>
            </w:r>
          </w:p>
        </w:tc>
        <w:tc>
          <w:tcPr>
            <w:tcW w:w="0" w:type="auto"/>
            <w:vAlign w:val="center"/>
          </w:tcPr>
          <w:p w14:paraId="0879CCBD" w14:textId="77777777" w:rsidR="001036EC" w:rsidRPr="00292842" w:rsidRDefault="00000000">
            <w:pPr>
              <w:pStyle w:val="tc9"/>
            </w:pPr>
            <w:r w:rsidRPr="00292842">
              <w:t>78.6</w:t>
            </w:r>
          </w:p>
        </w:tc>
        <w:tc>
          <w:tcPr>
            <w:tcW w:w="0" w:type="auto"/>
            <w:vAlign w:val="center"/>
          </w:tcPr>
          <w:p w14:paraId="43B030D2" w14:textId="77777777" w:rsidR="001036EC" w:rsidRPr="00292842" w:rsidRDefault="00000000">
            <w:pPr>
              <w:pStyle w:val="tc9"/>
            </w:pPr>
            <w:r w:rsidRPr="00292842">
              <w:t>78.6</w:t>
            </w:r>
          </w:p>
        </w:tc>
        <w:tc>
          <w:tcPr>
            <w:tcW w:w="0" w:type="auto"/>
            <w:vAlign w:val="center"/>
          </w:tcPr>
          <w:p w14:paraId="594DD10A" w14:textId="77777777" w:rsidR="001036EC" w:rsidRPr="00292842" w:rsidRDefault="00000000">
            <w:pPr>
              <w:pStyle w:val="tc9"/>
            </w:pPr>
            <w:r w:rsidRPr="00292842">
              <w:t xml:space="preserve">　</w:t>
            </w:r>
          </w:p>
        </w:tc>
        <w:tc>
          <w:tcPr>
            <w:tcW w:w="0" w:type="auto"/>
            <w:vAlign w:val="center"/>
          </w:tcPr>
          <w:p w14:paraId="195943ED" w14:textId="77777777" w:rsidR="001036EC" w:rsidRPr="00292842" w:rsidRDefault="00000000">
            <w:pPr>
              <w:pStyle w:val="tc9"/>
            </w:pPr>
            <w:r w:rsidRPr="00292842">
              <w:t xml:space="preserve">　</w:t>
            </w:r>
          </w:p>
        </w:tc>
        <w:tc>
          <w:tcPr>
            <w:tcW w:w="0" w:type="auto"/>
            <w:vAlign w:val="center"/>
          </w:tcPr>
          <w:p w14:paraId="108FA607" w14:textId="77777777" w:rsidR="001036EC" w:rsidRPr="00292842" w:rsidRDefault="00000000">
            <w:pPr>
              <w:pStyle w:val="tc9"/>
            </w:pPr>
            <w:r w:rsidRPr="00292842">
              <w:t xml:space="preserve">　</w:t>
            </w:r>
          </w:p>
        </w:tc>
        <w:tc>
          <w:tcPr>
            <w:tcW w:w="0" w:type="auto"/>
            <w:tcBorders>
              <w:right w:val="nil"/>
            </w:tcBorders>
            <w:vAlign w:val="center"/>
          </w:tcPr>
          <w:p w14:paraId="71E12698" w14:textId="77777777" w:rsidR="001036EC" w:rsidRPr="00292842" w:rsidRDefault="00000000">
            <w:pPr>
              <w:pStyle w:val="tc9"/>
            </w:pPr>
            <w:r w:rsidRPr="00292842">
              <w:t xml:space="preserve">　</w:t>
            </w:r>
          </w:p>
        </w:tc>
      </w:tr>
      <w:tr w:rsidR="001036EC" w:rsidRPr="00292842" w14:paraId="03FA1045" w14:textId="77777777">
        <w:trPr>
          <w:trHeight w:val="340"/>
        </w:trPr>
        <w:tc>
          <w:tcPr>
            <w:tcW w:w="0" w:type="auto"/>
            <w:vMerge/>
            <w:tcBorders>
              <w:left w:val="nil"/>
            </w:tcBorders>
            <w:vAlign w:val="center"/>
          </w:tcPr>
          <w:p w14:paraId="3FD4EC16" w14:textId="77777777" w:rsidR="001036EC" w:rsidRPr="00292842" w:rsidRDefault="001036EC">
            <w:pPr>
              <w:pStyle w:val="tc9"/>
            </w:pPr>
          </w:p>
        </w:tc>
        <w:tc>
          <w:tcPr>
            <w:tcW w:w="0" w:type="auto"/>
            <w:vMerge/>
            <w:vAlign w:val="center"/>
          </w:tcPr>
          <w:p w14:paraId="6671EBF2" w14:textId="77777777" w:rsidR="001036EC" w:rsidRPr="00292842" w:rsidRDefault="001036EC">
            <w:pPr>
              <w:pStyle w:val="tc9"/>
            </w:pPr>
          </w:p>
        </w:tc>
        <w:tc>
          <w:tcPr>
            <w:tcW w:w="0" w:type="auto"/>
            <w:vAlign w:val="center"/>
          </w:tcPr>
          <w:p w14:paraId="3B758898" w14:textId="77777777" w:rsidR="001036EC" w:rsidRPr="00292842" w:rsidRDefault="00000000">
            <w:pPr>
              <w:pStyle w:val="tc9"/>
            </w:pPr>
            <w:r w:rsidRPr="00292842">
              <w:t>B1</w:t>
            </w:r>
          </w:p>
        </w:tc>
        <w:tc>
          <w:tcPr>
            <w:tcW w:w="0" w:type="auto"/>
            <w:vAlign w:val="center"/>
          </w:tcPr>
          <w:p w14:paraId="2705F55A" w14:textId="77777777" w:rsidR="001036EC" w:rsidRPr="00292842" w:rsidRDefault="00000000">
            <w:pPr>
              <w:pStyle w:val="tc9"/>
            </w:pPr>
            <w:r w:rsidRPr="00292842">
              <w:t>商业用地</w:t>
            </w:r>
          </w:p>
        </w:tc>
        <w:tc>
          <w:tcPr>
            <w:tcW w:w="0" w:type="auto"/>
            <w:vAlign w:val="center"/>
          </w:tcPr>
          <w:p w14:paraId="2AA25823" w14:textId="77777777" w:rsidR="001036EC" w:rsidRPr="00292842" w:rsidRDefault="00000000">
            <w:pPr>
              <w:pStyle w:val="tc9"/>
            </w:pPr>
            <w:r w:rsidRPr="00292842">
              <w:t>53.51</w:t>
            </w:r>
          </w:p>
        </w:tc>
        <w:tc>
          <w:tcPr>
            <w:tcW w:w="0" w:type="auto"/>
            <w:vAlign w:val="center"/>
          </w:tcPr>
          <w:p w14:paraId="311BF368" w14:textId="77777777" w:rsidR="001036EC" w:rsidRPr="00292842" w:rsidRDefault="00000000">
            <w:pPr>
              <w:pStyle w:val="tc9"/>
            </w:pPr>
            <w:r w:rsidRPr="00292842">
              <w:t>105.04</w:t>
            </w:r>
          </w:p>
        </w:tc>
        <w:tc>
          <w:tcPr>
            <w:tcW w:w="0" w:type="auto"/>
            <w:vAlign w:val="center"/>
          </w:tcPr>
          <w:p w14:paraId="1855BB91" w14:textId="77777777" w:rsidR="001036EC" w:rsidRPr="00292842" w:rsidRDefault="00000000">
            <w:pPr>
              <w:pStyle w:val="tc9"/>
            </w:pPr>
            <w:r w:rsidRPr="00292842">
              <w:t>121.37</w:t>
            </w:r>
          </w:p>
        </w:tc>
        <w:tc>
          <w:tcPr>
            <w:tcW w:w="0" w:type="auto"/>
            <w:vAlign w:val="center"/>
          </w:tcPr>
          <w:p w14:paraId="2C097AE6" w14:textId="77777777" w:rsidR="001036EC" w:rsidRPr="00292842" w:rsidRDefault="00000000">
            <w:pPr>
              <w:pStyle w:val="tc9"/>
            </w:pPr>
            <w:r w:rsidRPr="00292842">
              <w:t>133.34</w:t>
            </w:r>
          </w:p>
        </w:tc>
        <w:tc>
          <w:tcPr>
            <w:tcW w:w="0" w:type="auto"/>
            <w:vAlign w:val="center"/>
          </w:tcPr>
          <w:p w14:paraId="02BC9F80" w14:textId="77777777" w:rsidR="001036EC" w:rsidRPr="00292842" w:rsidRDefault="00000000">
            <w:pPr>
              <w:pStyle w:val="tc9"/>
            </w:pPr>
            <w:r w:rsidRPr="00292842">
              <w:t xml:space="preserve">　</w:t>
            </w:r>
          </w:p>
        </w:tc>
        <w:tc>
          <w:tcPr>
            <w:tcW w:w="0" w:type="auto"/>
            <w:vAlign w:val="center"/>
          </w:tcPr>
          <w:p w14:paraId="193FB217" w14:textId="77777777" w:rsidR="001036EC" w:rsidRPr="00292842" w:rsidRDefault="00000000">
            <w:pPr>
              <w:pStyle w:val="tc9"/>
            </w:pPr>
            <w:r w:rsidRPr="00292842">
              <w:t xml:space="preserve">　</w:t>
            </w:r>
          </w:p>
        </w:tc>
        <w:tc>
          <w:tcPr>
            <w:tcW w:w="0" w:type="auto"/>
            <w:vAlign w:val="center"/>
          </w:tcPr>
          <w:p w14:paraId="3B9FE5DD" w14:textId="77777777" w:rsidR="001036EC" w:rsidRPr="00292842" w:rsidRDefault="00000000">
            <w:pPr>
              <w:pStyle w:val="tc9"/>
            </w:pPr>
            <w:r w:rsidRPr="00292842">
              <w:t xml:space="preserve">　</w:t>
            </w:r>
          </w:p>
        </w:tc>
        <w:tc>
          <w:tcPr>
            <w:tcW w:w="0" w:type="auto"/>
            <w:tcBorders>
              <w:right w:val="nil"/>
            </w:tcBorders>
            <w:vAlign w:val="center"/>
          </w:tcPr>
          <w:p w14:paraId="00422109" w14:textId="77777777" w:rsidR="001036EC" w:rsidRPr="00292842" w:rsidRDefault="00000000">
            <w:pPr>
              <w:pStyle w:val="tc9"/>
            </w:pPr>
            <w:r w:rsidRPr="00292842">
              <w:t xml:space="preserve">　</w:t>
            </w:r>
          </w:p>
        </w:tc>
      </w:tr>
      <w:tr w:rsidR="001036EC" w:rsidRPr="00292842" w14:paraId="11608FA2" w14:textId="77777777">
        <w:trPr>
          <w:trHeight w:val="340"/>
        </w:trPr>
        <w:tc>
          <w:tcPr>
            <w:tcW w:w="0" w:type="auto"/>
            <w:vMerge/>
            <w:tcBorders>
              <w:left w:val="nil"/>
            </w:tcBorders>
            <w:vAlign w:val="center"/>
          </w:tcPr>
          <w:p w14:paraId="2B4ECACF" w14:textId="77777777" w:rsidR="001036EC" w:rsidRPr="00292842" w:rsidRDefault="001036EC">
            <w:pPr>
              <w:pStyle w:val="tc9"/>
            </w:pPr>
          </w:p>
        </w:tc>
        <w:tc>
          <w:tcPr>
            <w:tcW w:w="0" w:type="auto"/>
            <w:vMerge/>
            <w:vAlign w:val="center"/>
          </w:tcPr>
          <w:p w14:paraId="08C741B4" w14:textId="77777777" w:rsidR="001036EC" w:rsidRPr="00292842" w:rsidRDefault="001036EC">
            <w:pPr>
              <w:pStyle w:val="tc9"/>
            </w:pPr>
          </w:p>
        </w:tc>
        <w:tc>
          <w:tcPr>
            <w:tcW w:w="0" w:type="auto"/>
            <w:vAlign w:val="center"/>
          </w:tcPr>
          <w:p w14:paraId="5F304329" w14:textId="77777777" w:rsidR="001036EC" w:rsidRPr="00292842" w:rsidRDefault="00000000">
            <w:pPr>
              <w:pStyle w:val="tc9"/>
            </w:pPr>
            <w:r w:rsidRPr="00292842">
              <w:t>B1B2</w:t>
            </w:r>
          </w:p>
        </w:tc>
        <w:tc>
          <w:tcPr>
            <w:tcW w:w="0" w:type="auto"/>
            <w:vAlign w:val="center"/>
          </w:tcPr>
          <w:p w14:paraId="598D56E5" w14:textId="77777777" w:rsidR="001036EC" w:rsidRPr="00292842" w:rsidRDefault="00000000">
            <w:pPr>
              <w:pStyle w:val="tc9"/>
            </w:pPr>
            <w:r w:rsidRPr="00292842">
              <w:t>商业商务混合用地</w:t>
            </w:r>
          </w:p>
        </w:tc>
        <w:tc>
          <w:tcPr>
            <w:tcW w:w="0" w:type="auto"/>
            <w:vAlign w:val="center"/>
          </w:tcPr>
          <w:p w14:paraId="1E4B6D01" w14:textId="77777777" w:rsidR="001036EC" w:rsidRPr="00292842" w:rsidRDefault="00000000">
            <w:pPr>
              <w:pStyle w:val="tc9"/>
            </w:pPr>
            <w:r w:rsidRPr="00292842">
              <w:t>-</w:t>
            </w:r>
          </w:p>
        </w:tc>
        <w:tc>
          <w:tcPr>
            <w:tcW w:w="0" w:type="auto"/>
            <w:vAlign w:val="center"/>
          </w:tcPr>
          <w:p w14:paraId="4EA182B9" w14:textId="77777777" w:rsidR="001036EC" w:rsidRPr="00292842" w:rsidRDefault="00000000">
            <w:pPr>
              <w:pStyle w:val="tc9"/>
            </w:pPr>
            <w:r w:rsidRPr="00292842">
              <w:t>32.88</w:t>
            </w:r>
          </w:p>
        </w:tc>
        <w:tc>
          <w:tcPr>
            <w:tcW w:w="0" w:type="auto"/>
            <w:vAlign w:val="center"/>
          </w:tcPr>
          <w:p w14:paraId="2520D85D" w14:textId="77777777" w:rsidR="001036EC" w:rsidRPr="00292842" w:rsidRDefault="00000000">
            <w:pPr>
              <w:pStyle w:val="tc9"/>
            </w:pPr>
            <w:r w:rsidRPr="00292842">
              <w:t>32.88</w:t>
            </w:r>
          </w:p>
        </w:tc>
        <w:tc>
          <w:tcPr>
            <w:tcW w:w="0" w:type="auto"/>
            <w:vAlign w:val="center"/>
          </w:tcPr>
          <w:p w14:paraId="78192380" w14:textId="77777777" w:rsidR="001036EC" w:rsidRPr="00292842" w:rsidRDefault="00000000">
            <w:pPr>
              <w:pStyle w:val="tc9"/>
            </w:pPr>
            <w:r w:rsidRPr="00292842">
              <w:t>32.88</w:t>
            </w:r>
          </w:p>
        </w:tc>
        <w:tc>
          <w:tcPr>
            <w:tcW w:w="0" w:type="auto"/>
            <w:vAlign w:val="center"/>
          </w:tcPr>
          <w:p w14:paraId="7773DCC8" w14:textId="77777777" w:rsidR="001036EC" w:rsidRPr="00292842" w:rsidRDefault="00000000">
            <w:pPr>
              <w:pStyle w:val="tc9"/>
            </w:pPr>
            <w:r w:rsidRPr="00292842">
              <w:t xml:space="preserve">　</w:t>
            </w:r>
          </w:p>
        </w:tc>
        <w:tc>
          <w:tcPr>
            <w:tcW w:w="0" w:type="auto"/>
            <w:vAlign w:val="center"/>
          </w:tcPr>
          <w:p w14:paraId="32E9EB74" w14:textId="77777777" w:rsidR="001036EC" w:rsidRPr="00292842" w:rsidRDefault="00000000">
            <w:pPr>
              <w:pStyle w:val="tc9"/>
            </w:pPr>
            <w:r w:rsidRPr="00292842">
              <w:t xml:space="preserve">　</w:t>
            </w:r>
          </w:p>
        </w:tc>
        <w:tc>
          <w:tcPr>
            <w:tcW w:w="0" w:type="auto"/>
            <w:vAlign w:val="center"/>
          </w:tcPr>
          <w:p w14:paraId="52FA924A" w14:textId="77777777" w:rsidR="001036EC" w:rsidRPr="00292842" w:rsidRDefault="00000000">
            <w:pPr>
              <w:pStyle w:val="tc9"/>
            </w:pPr>
            <w:r w:rsidRPr="00292842">
              <w:t xml:space="preserve">　</w:t>
            </w:r>
          </w:p>
        </w:tc>
        <w:tc>
          <w:tcPr>
            <w:tcW w:w="0" w:type="auto"/>
            <w:tcBorders>
              <w:right w:val="nil"/>
            </w:tcBorders>
            <w:vAlign w:val="center"/>
          </w:tcPr>
          <w:p w14:paraId="71CAEFDB" w14:textId="77777777" w:rsidR="001036EC" w:rsidRPr="00292842" w:rsidRDefault="00000000">
            <w:pPr>
              <w:pStyle w:val="tc9"/>
            </w:pPr>
            <w:r w:rsidRPr="00292842">
              <w:t xml:space="preserve">　</w:t>
            </w:r>
          </w:p>
        </w:tc>
      </w:tr>
      <w:tr w:rsidR="001036EC" w:rsidRPr="00292842" w14:paraId="7A94C00B" w14:textId="77777777">
        <w:trPr>
          <w:trHeight w:val="340"/>
        </w:trPr>
        <w:tc>
          <w:tcPr>
            <w:tcW w:w="0" w:type="auto"/>
            <w:vMerge/>
            <w:tcBorders>
              <w:left w:val="nil"/>
            </w:tcBorders>
            <w:vAlign w:val="center"/>
          </w:tcPr>
          <w:p w14:paraId="4073030F" w14:textId="77777777" w:rsidR="001036EC" w:rsidRPr="00292842" w:rsidRDefault="001036EC">
            <w:pPr>
              <w:pStyle w:val="tc9"/>
            </w:pPr>
          </w:p>
        </w:tc>
        <w:tc>
          <w:tcPr>
            <w:tcW w:w="0" w:type="auto"/>
            <w:vMerge/>
            <w:vAlign w:val="center"/>
          </w:tcPr>
          <w:p w14:paraId="17491BB0" w14:textId="77777777" w:rsidR="001036EC" w:rsidRPr="00292842" w:rsidRDefault="001036EC">
            <w:pPr>
              <w:pStyle w:val="tc9"/>
            </w:pPr>
          </w:p>
        </w:tc>
        <w:tc>
          <w:tcPr>
            <w:tcW w:w="0" w:type="auto"/>
            <w:vAlign w:val="center"/>
          </w:tcPr>
          <w:p w14:paraId="6AB7DC1E" w14:textId="77777777" w:rsidR="001036EC" w:rsidRPr="00292842" w:rsidRDefault="00000000">
            <w:pPr>
              <w:pStyle w:val="tc9"/>
            </w:pPr>
            <w:r w:rsidRPr="00292842">
              <w:t>B1B3</w:t>
            </w:r>
          </w:p>
        </w:tc>
        <w:tc>
          <w:tcPr>
            <w:tcW w:w="0" w:type="auto"/>
            <w:vAlign w:val="center"/>
          </w:tcPr>
          <w:p w14:paraId="2A84590B" w14:textId="77777777" w:rsidR="001036EC" w:rsidRPr="00292842" w:rsidRDefault="00000000">
            <w:pPr>
              <w:pStyle w:val="tc9"/>
            </w:pPr>
            <w:r w:rsidRPr="00292842">
              <w:t>商业娱乐混合用地</w:t>
            </w:r>
          </w:p>
        </w:tc>
        <w:tc>
          <w:tcPr>
            <w:tcW w:w="0" w:type="auto"/>
            <w:vAlign w:val="center"/>
          </w:tcPr>
          <w:p w14:paraId="3258D549" w14:textId="77777777" w:rsidR="001036EC" w:rsidRPr="00292842" w:rsidRDefault="00000000">
            <w:pPr>
              <w:pStyle w:val="tc9"/>
            </w:pPr>
            <w:r w:rsidRPr="00292842">
              <w:t>-</w:t>
            </w:r>
          </w:p>
        </w:tc>
        <w:tc>
          <w:tcPr>
            <w:tcW w:w="0" w:type="auto"/>
            <w:vAlign w:val="center"/>
          </w:tcPr>
          <w:p w14:paraId="14FB26A4" w14:textId="77777777" w:rsidR="001036EC" w:rsidRPr="00292842" w:rsidRDefault="00000000">
            <w:pPr>
              <w:pStyle w:val="tc9"/>
            </w:pPr>
            <w:r w:rsidRPr="00292842">
              <w:t>8.33</w:t>
            </w:r>
          </w:p>
        </w:tc>
        <w:tc>
          <w:tcPr>
            <w:tcW w:w="0" w:type="auto"/>
            <w:vAlign w:val="center"/>
          </w:tcPr>
          <w:p w14:paraId="0206223F" w14:textId="77777777" w:rsidR="001036EC" w:rsidRPr="00292842" w:rsidRDefault="00000000">
            <w:pPr>
              <w:pStyle w:val="tc9"/>
            </w:pPr>
            <w:r w:rsidRPr="00292842">
              <w:t>8.33</w:t>
            </w:r>
          </w:p>
        </w:tc>
        <w:tc>
          <w:tcPr>
            <w:tcW w:w="0" w:type="auto"/>
            <w:vAlign w:val="center"/>
          </w:tcPr>
          <w:p w14:paraId="405C74FF" w14:textId="77777777" w:rsidR="001036EC" w:rsidRPr="00292842" w:rsidRDefault="00000000">
            <w:pPr>
              <w:pStyle w:val="tc9"/>
            </w:pPr>
            <w:r w:rsidRPr="00292842">
              <w:t>8.33</w:t>
            </w:r>
          </w:p>
        </w:tc>
        <w:tc>
          <w:tcPr>
            <w:tcW w:w="0" w:type="auto"/>
            <w:vAlign w:val="center"/>
          </w:tcPr>
          <w:p w14:paraId="360137A0" w14:textId="77777777" w:rsidR="001036EC" w:rsidRPr="00292842" w:rsidRDefault="00000000">
            <w:pPr>
              <w:pStyle w:val="tc9"/>
            </w:pPr>
            <w:r w:rsidRPr="00292842">
              <w:t xml:space="preserve">　</w:t>
            </w:r>
          </w:p>
        </w:tc>
        <w:tc>
          <w:tcPr>
            <w:tcW w:w="0" w:type="auto"/>
            <w:vAlign w:val="center"/>
          </w:tcPr>
          <w:p w14:paraId="67BFCF90" w14:textId="77777777" w:rsidR="001036EC" w:rsidRPr="00292842" w:rsidRDefault="00000000">
            <w:pPr>
              <w:pStyle w:val="tc9"/>
            </w:pPr>
            <w:r w:rsidRPr="00292842">
              <w:t xml:space="preserve">　</w:t>
            </w:r>
          </w:p>
        </w:tc>
        <w:tc>
          <w:tcPr>
            <w:tcW w:w="0" w:type="auto"/>
            <w:vAlign w:val="center"/>
          </w:tcPr>
          <w:p w14:paraId="448AAA5E" w14:textId="77777777" w:rsidR="001036EC" w:rsidRPr="00292842" w:rsidRDefault="00000000">
            <w:pPr>
              <w:pStyle w:val="tc9"/>
            </w:pPr>
            <w:r w:rsidRPr="00292842">
              <w:t xml:space="preserve">　</w:t>
            </w:r>
          </w:p>
        </w:tc>
        <w:tc>
          <w:tcPr>
            <w:tcW w:w="0" w:type="auto"/>
            <w:tcBorders>
              <w:right w:val="nil"/>
            </w:tcBorders>
            <w:vAlign w:val="center"/>
          </w:tcPr>
          <w:p w14:paraId="16B6B6F0" w14:textId="77777777" w:rsidR="001036EC" w:rsidRPr="00292842" w:rsidRDefault="00000000">
            <w:pPr>
              <w:pStyle w:val="tc9"/>
            </w:pPr>
            <w:r w:rsidRPr="00292842">
              <w:t xml:space="preserve">　</w:t>
            </w:r>
          </w:p>
        </w:tc>
      </w:tr>
      <w:tr w:rsidR="001036EC" w:rsidRPr="00292842" w14:paraId="20125A85" w14:textId="77777777">
        <w:trPr>
          <w:trHeight w:val="340"/>
        </w:trPr>
        <w:tc>
          <w:tcPr>
            <w:tcW w:w="0" w:type="auto"/>
            <w:vMerge/>
            <w:tcBorders>
              <w:left w:val="nil"/>
            </w:tcBorders>
            <w:vAlign w:val="center"/>
          </w:tcPr>
          <w:p w14:paraId="3798624E" w14:textId="77777777" w:rsidR="001036EC" w:rsidRPr="00292842" w:rsidRDefault="001036EC">
            <w:pPr>
              <w:pStyle w:val="tc9"/>
            </w:pPr>
          </w:p>
        </w:tc>
        <w:tc>
          <w:tcPr>
            <w:tcW w:w="0" w:type="auto"/>
            <w:vMerge/>
            <w:vAlign w:val="center"/>
          </w:tcPr>
          <w:p w14:paraId="6C000AFF" w14:textId="77777777" w:rsidR="001036EC" w:rsidRPr="00292842" w:rsidRDefault="001036EC">
            <w:pPr>
              <w:pStyle w:val="tc9"/>
            </w:pPr>
          </w:p>
        </w:tc>
        <w:tc>
          <w:tcPr>
            <w:tcW w:w="0" w:type="auto"/>
            <w:vAlign w:val="center"/>
          </w:tcPr>
          <w:p w14:paraId="58B2CF79" w14:textId="77777777" w:rsidR="001036EC" w:rsidRPr="00292842" w:rsidRDefault="00000000">
            <w:pPr>
              <w:pStyle w:val="tc9"/>
            </w:pPr>
            <w:r w:rsidRPr="00292842">
              <w:t>B2</w:t>
            </w:r>
          </w:p>
        </w:tc>
        <w:tc>
          <w:tcPr>
            <w:tcW w:w="0" w:type="auto"/>
            <w:vAlign w:val="center"/>
          </w:tcPr>
          <w:p w14:paraId="5ECE3217" w14:textId="77777777" w:rsidR="001036EC" w:rsidRPr="00292842" w:rsidRDefault="00000000">
            <w:pPr>
              <w:pStyle w:val="tc9"/>
            </w:pPr>
            <w:r w:rsidRPr="00292842">
              <w:t>商务用地</w:t>
            </w:r>
          </w:p>
        </w:tc>
        <w:tc>
          <w:tcPr>
            <w:tcW w:w="0" w:type="auto"/>
            <w:vAlign w:val="center"/>
          </w:tcPr>
          <w:p w14:paraId="27649418" w14:textId="77777777" w:rsidR="001036EC" w:rsidRPr="00292842" w:rsidRDefault="00000000">
            <w:pPr>
              <w:pStyle w:val="tc9"/>
            </w:pPr>
            <w:r w:rsidRPr="00292842">
              <w:t>13.5</w:t>
            </w:r>
          </w:p>
        </w:tc>
        <w:tc>
          <w:tcPr>
            <w:tcW w:w="0" w:type="auto"/>
            <w:vAlign w:val="center"/>
          </w:tcPr>
          <w:p w14:paraId="58921A3C" w14:textId="77777777" w:rsidR="001036EC" w:rsidRPr="00292842" w:rsidRDefault="00000000">
            <w:pPr>
              <w:pStyle w:val="tc9"/>
            </w:pPr>
            <w:r w:rsidRPr="00292842">
              <w:t>45.53</w:t>
            </w:r>
          </w:p>
        </w:tc>
        <w:tc>
          <w:tcPr>
            <w:tcW w:w="0" w:type="auto"/>
            <w:vAlign w:val="center"/>
          </w:tcPr>
          <w:p w14:paraId="78054E81" w14:textId="77777777" w:rsidR="001036EC" w:rsidRPr="00292842" w:rsidRDefault="00000000">
            <w:pPr>
              <w:pStyle w:val="tc9"/>
            </w:pPr>
            <w:r w:rsidRPr="00292842">
              <w:t>45.52</w:t>
            </w:r>
          </w:p>
        </w:tc>
        <w:tc>
          <w:tcPr>
            <w:tcW w:w="0" w:type="auto"/>
            <w:vAlign w:val="center"/>
          </w:tcPr>
          <w:p w14:paraId="7EA19B7A" w14:textId="77777777" w:rsidR="001036EC" w:rsidRPr="00292842" w:rsidRDefault="00000000">
            <w:pPr>
              <w:pStyle w:val="tc9"/>
            </w:pPr>
            <w:r w:rsidRPr="00292842">
              <w:t>45.53</w:t>
            </w:r>
          </w:p>
        </w:tc>
        <w:tc>
          <w:tcPr>
            <w:tcW w:w="0" w:type="auto"/>
            <w:vAlign w:val="center"/>
          </w:tcPr>
          <w:p w14:paraId="18D697D3" w14:textId="77777777" w:rsidR="001036EC" w:rsidRPr="00292842" w:rsidRDefault="00000000">
            <w:pPr>
              <w:pStyle w:val="tc9"/>
            </w:pPr>
            <w:r w:rsidRPr="00292842">
              <w:t xml:space="preserve">　</w:t>
            </w:r>
          </w:p>
        </w:tc>
        <w:tc>
          <w:tcPr>
            <w:tcW w:w="0" w:type="auto"/>
            <w:vAlign w:val="center"/>
          </w:tcPr>
          <w:p w14:paraId="7B8B40E8" w14:textId="77777777" w:rsidR="001036EC" w:rsidRPr="00292842" w:rsidRDefault="00000000">
            <w:pPr>
              <w:pStyle w:val="tc9"/>
            </w:pPr>
            <w:r w:rsidRPr="00292842">
              <w:t xml:space="preserve">　</w:t>
            </w:r>
          </w:p>
        </w:tc>
        <w:tc>
          <w:tcPr>
            <w:tcW w:w="0" w:type="auto"/>
            <w:vAlign w:val="center"/>
          </w:tcPr>
          <w:p w14:paraId="2845FA85" w14:textId="77777777" w:rsidR="001036EC" w:rsidRPr="00292842" w:rsidRDefault="00000000">
            <w:pPr>
              <w:pStyle w:val="tc9"/>
            </w:pPr>
            <w:r w:rsidRPr="00292842">
              <w:t xml:space="preserve">　</w:t>
            </w:r>
          </w:p>
        </w:tc>
        <w:tc>
          <w:tcPr>
            <w:tcW w:w="0" w:type="auto"/>
            <w:tcBorders>
              <w:right w:val="nil"/>
            </w:tcBorders>
            <w:vAlign w:val="center"/>
          </w:tcPr>
          <w:p w14:paraId="1FA88C12" w14:textId="77777777" w:rsidR="001036EC" w:rsidRPr="00292842" w:rsidRDefault="00000000">
            <w:pPr>
              <w:pStyle w:val="tc9"/>
            </w:pPr>
            <w:r w:rsidRPr="00292842">
              <w:t xml:space="preserve">　</w:t>
            </w:r>
          </w:p>
        </w:tc>
      </w:tr>
      <w:tr w:rsidR="001036EC" w:rsidRPr="00292842" w14:paraId="1537EB4F" w14:textId="77777777">
        <w:trPr>
          <w:trHeight w:val="340"/>
        </w:trPr>
        <w:tc>
          <w:tcPr>
            <w:tcW w:w="0" w:type="auto"/>
            <w:vMerge/>
            <w:tcBorders>
              <w:left w:val="nil"/>
            </w:tcBorders>
            <w:vAlign w:val="center"/>
          </w:tcPr>
          <w:p w14:paraId="7B275AD5" w14:textId="77777777" w:rsidR="001036EC" w:rsidRPr="00292842" w:rsidRDefault="001036EC">
            <w:pPr>
              <w:pStyle w:val="tc9"/>
            </w:pPr>
          </w:p>
        </w:tc>
        <w:tc>
          <w:tcPr>
            <w:tcW w:w="0" w:type="auto"/>
            <w:vMerge/>
            <w:vAlign w:val="center"/>
          </w:tcPr>
          <w:p w14:paraId="2FD49843" w14:textId="77777777" w:rsidR="001036EC" w:rsidRPr="00292842" w:rsidRDefault="001036EC">
            <w:pPr>
              <w:pStyle w:val="tc9"/>
            </w:pPr>
          </w:p>
        </w:tc>
        <w:tc>
          <w:tcPr>
            <w:tcW w:w="0" w:type="auto"/>
            <w:vAlign w:val="center"/>
          </w:tcPr>
          <w:p w14:paraId="09E217FD" w14:textId="77777777" w:rsidR="001036EC" w:rsidRPr="00292842" w:rsidRDefault="00000000">
            <w:pPr>
              <w:pStyle w:val="tc9"/>
            </w:pPr>
            <w:r w:rsidRPr="00292842">
              <w:t>B3</w:t>
            </w:r>
          </w:p>
        </w:tc>
        <w:tc>
          <w:tcPr>
            <w:tcW w:w="0" w:type="auto"/>
            <w:vAlign w:val="center"/>
          </w:tcPr>
          <w:p w14:paraId="41BEE9A0" w14:textId="77777777" w:rsidR="001036EC" w:rsidRPr="00292842" w:rsidRDefault="00000000">
            <w:pPr>
              <w:pStyle w:val="tc9"/>
            </w:pPr>
            <w:r w:rsidRPr="00292842">
              <w:t>娱乐康体用地</w:t>
            </w:r>
          </w:p>
        </w:tc>
        <w:tc>
          <w:tcPr>
            <w:tcW w:w="0" w:type="auto"/>
            <w:vAlign w:val="center"/>
          </w:tcPr>
          <w:p w14:paraId="5415791D" w14:textId="77777777" w:rsidR="001036EC" w:rsidRPr="00292842" w:rsidRDefault="00000000">
            <w:pPr>
              <w:pStyle w:val="tc9"/>
            </w:pPr>
            <w:r w:rsidRPr="00292842">
              <w:t>-</w:t>
            </w:r>
          </w:p>
        </w:tc>
        <w:tc>
          <w:tcPr>
            <w:tcW w:w="0" w:type="auto"/>
            <w:vAlign w:val="center"/>
          </w:tcPr>
          <w:p w14:paraId="56D42D25" w14:textId="77777777" w:rsidR="001036EC" w:rsidRPr="00292842" w:rsidRDefault="00000000">
            <w:pPr>
              <w:pStyle w:val="tc9"/>
            </w:pPr>
            <w:r w:rsidRPr="00292842">
              <w:t>16.82</w:t>
            </w:r>
          </w:p>
        </w:tc>
        <w:tc>
          <w:tcPr>
            <w:tcW w:w="0" w:type="auto"/>
            <w:vAlign w:val="center"/>
          </w:tcPr>
          <w:p w14:paraId="24D4B597" w14:textId="77777777" w:rsidR="001036EC" w:rsidRPr="00292842" w:rsidRDefault="00000000">
            <w:pPr>
              <w:pStyle w:val="tc9"/>
            </w:pPr>
            <w:r w:rsidRPr="00292842">
              <w:t>16.82</w:t>
            </w:r>
          </w:p>
        </w:tc>
        <w:tc>
          <w:tcPr>
            <w:tcW w:w="0" w:type="auto"/>
            <w:vAlign w:val="center"/>
          </w:tcPr>
          <w:p w14:paraId="0F4730D5" w14:textId="77777777" w:rsidR="001036EC" w:rsidRPr="00292842" w:rsidRDefault="00000000">
            <w:pPr>
              <w:pStyle w:val="tc9"/>
            </w:pPr>
            <w:r w:rsidRPr="00292842">
              <w:t>16.82</w:t>
            </w:r>
          </w:p>
        </w:tc>
        <w:tc>
          <w:tcPr>
            <w:tcW w:w="0" w:type="auto"/>
            <w:vAlign w:val="center"/>
          </w:tcPr>
          <w:p w14:paraId="39292017" w14:textId="77777777" w:rsidR="001036EC" w:rsidRPr="00292842" w:rsidRDefault="00000000">
            <w:pPr>
              <w:pStyle w:val="tc9"/>
            </w:pPr>
            <w:r w:rsidRPr="00292842">
              <w:t xml:space="preserve">　</w:t>
            </w:r>
          </w:p>
        </w:tc>
        <w:tc>
          <w:tcPr>
            <w:tcW w:w="0" w:type="auto"/>
            <w:vAlign w:val="center"/>
          </w:tcPr>
          <w:p w14:paraId="79C0DB7B" w14:textId="77777777" w:rsidR="001036EC" w:rsidRPr="00292842" w:rsidRDefault="00000000">
            <w:pPr>
              <w:pStyle w:val="tc9"/>
            </w:pPr>
            <w:r w:rsidRPr="00292842">
              <w:t xml:space="preserve">　</w:t>
            </w:r>
          </w:p>
        </w:tc>
        <w:tc>
          <w:tcPr>
            <w:tcW w:w="0" w:type="auto"/>
            <w:vAlign w:val="center"/>
          </w:tcPr>
          <w:p w14:paraId="76B108AC" w14:textId="77777777" w:rsidR="001036EC" w:rsidRPr="00292842" w:rsidRDefault="00000000">
            <w:pPr>
              <w:pStyle w:val="tc9"/>
            </w:pPr>
            <w:r w:rsidRPr="00292842">
              <w:t xml:space="preserve">　</w:t>
            </w:r>
          </w:p>
        </w:tc>
        <w:tc>
          <w:tcPr>
            <w:tcW w:w="0" w:type="auto"/>
            <w:tcBorders>
              <w:right w:val="nil"/>
            </w:tcBorders>
            <w:vAlign w:val="center"/>
          </w:tcPr>
          <w:p w14:paraId="00A6AC98" w14:textId="77777777" w:rsidR="001036EC" w:rsidRPr="00292842" w:rsidRDefault="00000000">
            <w:pPr>
              <w:pStyle w:val="tc9"/>
            </w:pPr>
            <w:r w:rsidRPr="00292842">
              <w:t xml:space="preserve">　</w:t>
            </w:r>
          </w:p>
        </w:tc>
      </w:tr>
      <w:tr w:rsidR="001036EC" w:rsidRPr="00292842" w14:paraId="553610C6" w14:textId="77777777">
        <w:trPr>
          <w:trHeight w:val="340"/>
        </w:trPr>
        <w:tc>
          <w:tcPr>
            <w:tcW w:w="0" w:type="auto"/>
            <w:vMerge/>
            <w:tcBorders>
              <w:left w:val="nil"/>
            </w:tcBorders>
            <w:vAlign w:val="center"/>
          </w:tcPr>
          <w:p w14:paraId="1D4AEFFF" w14:textId="77777777" w:rsidR="001036EC" w:rsidRPr="00292842" w:rsidRDefault="001036EC">
            <w:pPr>
              <w:pStyle w:val="tc9"/>
            </w:pPr>
          </w:p>
        </w:tc>
        <w:tc>
          <w:tcPr>
            <w:tcW w:w="0" w:type="auto"/>
            <w:vMerge/>
            <w:vAlign w:val="center"/>
          </w:tcPr>
          <w:p w14:paraId="5EE5D4C0" w14:textId="77777777" w:rsidR="001036EC" w:rsidRPr="00292842" w:rsidRDefault="001036EC">
            <w:pPr>
              <w:pStyle w:val="tc9"/>
            </w:pPr>
          </w:p>
        </w:tc>
        <w:tc>
          <w:tcPr>
            <w:tcW w:w="0" w:type="auto"/>
            <w:vAlign w:val="center"/>
          </w:tcPr>
          <w:p w14:paraId="321FBA68" w14:textId="77777777" w:rsidR="001036EC" w:rsidRPr="00292842" w:rsidRDefault="00000000">
            <w:pPr>
              <w:pStyle w:val="tc9"/>
            </w:pPr>
            <w:r w:rsidRPr="00292842">
              <w:t>B41</w:t>
            </w:r>
          </w:p>
        </w:tc>
        <w:tc>
          <w:tcPr>
            <w:tcW w:w="0" w:type="auto"/>
            <w:vAlign w:val="center"/>
          </w:tcPr>
          <w:p w14:paraId="063EF21D" w14:textId="77777777" w:rsidR="001036EC" w:rsidRPr="00292842" w:rsidRDefault="00000000">
            <w:pPr>
              <w:pStyle w:val="tc9"/>
            </w:pPr>
            <w:r w:rsidRPr="00292842">
              <w:t>加油加气站用地</w:t>
            </w:r>
          </w:p>
        </w:tc>
        <w:tc>
          <w:tcPr>
            <w:tcW w:w="0" w:type="auto"/>
            <w:vAlign w:val="center"/>
          </w:tcPr>
          <w:p w14:paraId="37DAFD34" w14:textId="77777777" w:rsidR="001036EC" w:rsidRPr="00292842" w:rsidRDefault="00000000">
            <w:pPr>
              <w:pStyle w:val="tc9"/>
            </w:pPr>
            <w:r w:rsidRPr="00292842">
              <w:t>4.65</w:t>
            </w:r>
          </w:p>
        </w:tc>
        <w:tc>
          <w:tcPr>
            <w:tcW w:w="0" w:type="auto"/>
            <w:vAlign w:val="center"/>
          </w:tcPr>
          <w:p w14:paraId="67309658" w14:textId="77777777" w:rsidR="001036EC" w:rsidRPr="00292842" w:rsidRDefault="00000000">
            <w:pPr>
              <w:pStyle w:val="tc9"/>
            </w:pPr>
            <w:r w:rsidRPr="00292842">
              <w:t>3.35</w:t>
            </w:r>
          </w:p>
        </w:tc>
        <w:tc>
          <w:tcPr>
            <w:tcW w:w="0" w:type="auto"/>
            <w:vAlign w:val="center"/>
          </w:tcPr>
          <w:p w14:paraId="4E04A1BC" w14:textId="77777777" w:rsidR="001036EC" w:rsidRPr="00292842" w:rsidRDefault="00000000">
            <w:pPr>
              <w:pStyle w:val="tc9"/>
            </w:pPr>
            <w:r w:rsidRPr="00292842">
              <w:t>3.46</w:t>
            </w:r>
          </w:p>
        </w:tc>
        <w:tc>
          <w:tcPr>
            <w:tcW w:w="0" w:type="auto"/>
            <w:vAlign w:val="center"/>
          </w:tcPr>
          <w:p w14:paraId="22BD7520" w14:textId="77777777" w:rsidR="001036EC" w:rsidRPr="00292842" w:rsidRDefault="00000000">
            <w:pPr>
              <w:pStyle w:val="tc9"/>
            </w:pPr>
            <w:r w:rsidRPr="00292842">
              <w:t>3.46</w:t>
            </w:r>
          </w:p>
        </w:tc>
        <w:tc>
          <w:tcPr>
            <w:tcW w:w="0" w:type="auto"/>
            <w:vAlign w:val="center"/>
          </w:tcPr>
          <w:p w14:paraId="59431F92" w14:textId="77777777" w:rsidR="001036EC" w:rsidRPr="00292842" w:rsidRDefault="00000000">
            <w:pPr>
              <w:pStyle w:val="tc9"/>
            </w:pPr>
            <w:r w:rsidRPr="00292842">
              <w:t xml:space="preserve">　</w:t>
            </w:r>
          </w:p>
        </w:tc>
        <w:tc>
          <w:tcPr>
            <w:tcW w:w="0" w:type="auto"/>
            <w:vAlign w:val="center"/>
          </w:tcPr>
          <w:p w14:paraId="7F1F00CC" w14:textId="77777777" w:rsidR="001036EC" w:rsidRPr="00292842" w:rsidRDefault="00000000">
            <w:pPr>
              <w:pStyle w:val="tc9"/>
            </w:pPr>
            <w:r w:rsidRPr="00292842">
              <w:t xml:space="preserve">　</w:t>
            </w:r>
          </w:p>
        </w:tc>
        <w:tc>
          <w:tcPr>
            <w:tcW w:w="0" w:type="auto"/>
            <w:vAlign w:val="center"/>
          </w:tcPr>
          <w:p w14:paraId="636E8D5D" w14:textId="77777777" w:rsidR="001036EC" w:rsidRPr="00292842" w:rsidRDefault="00000000">
            <w:pPr>
              <w:pStyle w:val="tc9"/>
            </w:pPr>
            <w:r w:rsidRPr="00292842">
              <w:t xml:space="preserve">　</w:t>
            </w:r>
          </w:p>
        </w:tc>
        <w:tc>
          <w:tcPr>
            <w:tcW w:w="0" w:type="auto"/>
            <w:tcBorders>
              <w:right w:val="nil"/>
            </w:tcBorders>
            <w:vAlign w:val="center"/>
          </w:tcPr>
          <w:p w14:paraId="23322159" w14:textId="77777777" w:rsidR="001036EC" w:rsidRPr="00292842" w:rsidRDefault="00000000">
            <w:pPr>
              <w:pStyle w:val="tc9"/>
            </w:pPr>
            <w:r w:rsidRPr="00292842">
              <w:t xml:space="preserve">　</w:t>
            </w:r>
          </w:p>
        </w:tc>
      </w:tr>
      <w:tr w:rsidR="001036EC" w:rsidRPr="00292842" w14:paraId="68C37574" w14:textId="77777777">
        <w:trPr>
          <w:trHeight w:val="340"/>
        </w:trPr>
        <w:tc>
          <w:tcPr>
            <w:tcW w:w="0" w:type="auto"/>
            <w:vMerge w:val="restart"/>
            <w:tcBorders>
              <w:left w:val="nil"/>
            </w:tcBorders>
            <w:vAlign w:val="center"/>
          </w:tcPr>
          <w:p w14:paraId="162E53AC" w14:textId="77777777" w:rsidR="001036EC" w:rsidRPr="00292842" w:rsidRDefault="00000000">
            <w:pPr>
              <w:pStyle w:val="tc9"/>
            </w:pPr>
            <w:r w:rsidRPr="00292842">
              <w:t>4</w:t>
            </w:r>
          </w:p>
        </w:tc>
        <w:tc>
          <w:tcPr>
            <w:tcW w:w="0" w:type="auto"/>
            <w:vAlign w:val="center"/>
          </w:tcPr>
          <w:p w14:paraId="0A4CBBDD" w14:textId="77777777" w:rsidR="001036EC" w:rsidRPr="00292842" w:rsidRDefault="00000000">
            <w:pPr>
              <w:pStyle w:val="tc9"/>
            </w:pPr>
            <w:r w:rsidRPr="00292842">
              <w:t>M</w:t>
            </w:r>
          </w:p>
        </w:tc>
        <w:tc>
          <w:tcPr>
            <w:tcW w:w="0" w:type="auto"/>
            <w:vAlign w:val="center"/>
          </w:tcPr>
          <w:p w14:paraId="3CCFC09D" w14:textId="77777777" w:rsidR="001036EC" w:rsidRPr="00292842" w:rsidRDefault="00000000">
            <w:pPr>
              <w:pStyle w:val="tc9"/>
            </w:pPr>
            <w:r w:rsidRPr="00292842">
              <w:t xml:space="preserve">　</w:t>
            </w:r>
          </w:p>
        </w:tc>
        <w:tc>
          <w:tcPr>
            <w:tcW w:w="0" w:type="auto"/>
            <w:vAlign w:val="center"/>
          </w:tcPr>
          <w:p w14:paraId="091D0AC6" w14:textId="77777777" w:rsidR="001036EC" w:rsidRPr="00292842" w:rsidRDefault="00000000">
            <w:pPr>
              <w:pStyle w:val="tc9"/>
            </w:pPr>
            <w:r w:rsidRPr="00292842">
              <w:t>工业用地</w:t>
            </w:r>
          </w:p>
        </w:tc>
        <w:tc>
          <w:tcPr>
            <w:tcW w:w="0" w:type="auto"/>
            <w:vAlign w:val="center"/>
          </w:tcPr>
          <w:p w14:paraId="3A330933" w14:textId="77777777" w:rsidR="001036EC" w:rsidRPr="00292842" w:rsidRDefault="00000000">
            <w:pPr>
              <w:pStyle w:val="tc9"/>
            </w:pPr>
            <w:r w:rsidRPr="00292842">
              <w:t>1406.22</w:t>
            </w:r>
          </w:p>
        </w:tc>
        <w:tc>
          <w:tcPr>
            <w:tcW w:w="0" w:type="auto"/>
            <w:vAlign w:val="center"/>
          </w:tcPr>
          <w:p w14:paraId="52F4B701" w14:textId="77777777" w:rsidR="001036EC" w:rsidRPr="00292842" w:rsidRDefault="00000000">
            <w:pPr>
              <w:pStyle w:val="tc9"/>
            </w:pPr>
            <w:r w:rsidRPr="00292842">
              <w:t>1386.9</w:t>
            </w:r>
          </w:p>
        </w:tc>
        <w:tc>
          <w:tcPr>
            <w:tcW w:w="0" w:type="auto"/>
            <w:vAlign w:val="center"/>
          </w:tcPr>
          <w:p w14:paraId="111D742A" w14:textId="77777777" w:rsidR="001036EC" w:rsidRPr="00292842" w:rsidRDefault="00000000">
            <w:pPr>
              <w:pStyle w:val="tc9"/>
            </w:pPr>
            <w:r w:rsidRPr="00292842">
              <w:t>1279.9</w:t>
            </w:r>
          </w:p>
        </w:tc>
        <w:tc>
          <w:tcPr>
            <w:tcW w:w="0" w:type="auto"/>
            <w:vAlign w:val="center"/>
          </w:tcPr>
          <w:p w14:paraId="31FE17B8" w14:textId="77777777" w:rsidR="001036EC" w:rsidRPr="00292842" w:rsidRDefault="00000000">
            <w:pPr>
              <w:pStyle w:val="tc9"/>
            </w:pPr>
            <w:r w:rsidRPr="00292842">
              <w:t>1464.95</w:t>
            </w:r>
          </w:p>
        </w:tc>
        <w:tc>
          <w:tcPr>
            <w:tcW w:w="0" w:type="auto"/>
            <w:vAlign w:val="center"/>
          </w:tcPr>
          <w:p w14:paraId="7BE0CAFA" w14:textId="77777777" w:rsidR="001036EC" w:rsidRPr="00292842" w:rsidRDefault="00000000">
            <w:pPr>
              <w:pStyle w:val="tc9"/>
            </w:pPr>
            <w:r w:rsidRPr="00292842">
              <w:t>47.02%</w:t>
            </w:r>
          </w:p>
        </w:tc>
        <w:tc>
          <w:tcPr>
            <w:tcW w:w="0" w:type="auto"/>
            <w:vAlign w:val="center"/>
          </w:tcPr>
          <w:p w14:paraId="79D7D08D" w14:textId="77777777" w:rsidR="001036EC" w:rsidRPr="00292842" w:rsidRDefault="00000000">
            <w:pPr>
              <w:pStyle w:val="tc9"/>
            </w:pPr>
            <w:r w:rsidRPr="00292842">
              <w:t>33.38%</w:t>
            </w:r>
          </w:p>
        </w:tc>
        <w:tc>
          <w:tcPr>
            <w:tcW w:w="0" w:type="auto"/>
            <w:vAlign w:val="center"/>
          </w:tcPr>
          <w:p w14:paraId="6768BB9D" w14:textId="77777777" w:rsidR="001036EC" w:rsidRPr="00292842" w:rsidRDefault="00000000">
            <w:pPr>
              <w:pStyle w:val="tc9"/>
            </w:pPr>
            <w:r w:rsidRPr="00292842">
              <w:t>27.40%</w:t>
            </w:r>
          </w:p>
        </w:tc>
        <w:tc>
          <w:tcPr>
            <w:tcW w:w="0" w:type="auto"/>
            <w:tcBorders>
              <w:right w:val="nil"/>
            </w:tcBorders>
            <w:vAlign w:val="center"/>
          </w:tcPr>
          <w:p w14:paraId="37F262C2" w14:textId="77777777" w:rsidR="001036EC" w:rsidRPr="00292842" w:rsidRDefault="00000000">
            <w:pPr>
              <w:pStyle w:val="tc9"/>
            </w:pPr>
            <w:r w:rsidRPr="00292842">
              <w:t>28.60%</w:t>
            </w:r>
          </w:p>
        </w:tc>
      </w:tr>
      <w:tr w:rsidR="001036EC" w:rsidRPr="00292842" w14:paraId="47245767" w14:textId="77777777">
        <w:trPr>
          <w:trHeight w:val="340"/>
        </w:trPr>
        <w:tc>
          <w:tcPr>
            <w:tcW w:w="0" w:type="auto"/>
            <w:vMerge/>
            <w:tcBorders>
              <w:left w:val="nil"/>
            </w:tcBorders>
            <w:vAlign w:val="center"/>
          </w:tcPr>
          <w:p w14:paraId="2D7DE033" w14:textId="77777777" w:rsidR="001036EC" w:rsidRPr="00292842" w:rsidRDefault="001036EC">
            <w:pPr>
              <w:pStyle w:val="tc9"/>
            </w:pPr>
          </w:p>
        </w:tc>
        <w:tc>
          <w:tcPr>
            <w:tcW w:w="0" w:type="auto"/>
            <w:vMerge w:val="restart"/>
            <w:vAlign w:val="center"/>
          </w:tcPr>
          <w:p w14:paraId="510EBE12" w14:textId="77777777" w:rsidR="001036EC" w:rsidRPr="00292842" w:rsidRDefault="00000000">
            <w:pPr>
              <w:pStyle w:val="tc9"/>
            </w:pPr>
            <w:r w:rsidRPr="00292842">
              <w:t>其中</w:t>
            </w:r>
          </w:p>
        </w:tc>
        <w:tc>
          <w:tcPr>
            <w:tcW w:w="0" w:type="auto"/>
            <w:vAlign w:val="center"/>
          </w:tcPr>
          <w:p w14:paraId="3D9EA58F" w14:textId="77777777" w:rsidR="001036EC" w:rsidRPr="00292842" w:rsidRDefault="00000000">
            <w:pPr>
              <w:pStyle w:val="tc9"/>
            </w:pPr>
            <w:r w:rsidRPr="00292842">
              <w:t>M1</w:t>
            </w:r>
          </w:p>
        </w:tc>
        <w:tc>
          <w:tcPr>
            <w:tcW w:w="0" w:type="auto"/>
            <w:vAlign w:val="center"/>
          </w:tcPr>
          <w:p w14:paraId="0A4243CE" w14:textId="77777777" w:rsidR="001036EC" w:rsidRPr="00292842" w:rsidRDefault="00000000">
            <w:pPr>
              <w:pStyle w:val="tc9"/>
            </w:pPr>
            <w:r w:rsidRPr="00292842">
              <w:t>一类工业用地</w:t>
            </w:r>
          </w:p>
        </w:tc>
        <w:tc>
          <w:tcPr>
            <w:tcW w:w="0" w:type="auto"/>
            <w:vAlign w:val="center"/>
          </w:tcPr>
          <w:p w14:paraId="2B2FFC0C" w14:textId="77777777" w:rsidR="001036EC" w:rsidRPr="00292842" w:rsidRDefault="00000000">
            <w:pPr>
              <w:pStyle w:val="tc9"/>
            </w:pPr>
            <w:r w:rsidRPr="00292842">
              <w:t>698.88</w:t>
            </w:r>
          </w:p>
        </w:tc>
        <w:tc>
          <w:tcPr>
            <w:tcW w:w="0" w:type="auto"/>
            <w:vAlign w:val="center"/>
          </w:tcPr>
          <w:p w14:paraId="6AE51367" w14:textId="77777777" w:rsidR="001036EC" w:rsidRPr="00292842" w:rsidRDefault="00000000">
            <w:pPr>
              <w:pStyle w:val="tc9"/>
            </w:pPr>
            <w:r w:rsidRPr="00292842">
              <w:t>924.35</w:t>
            </w:r>
          </w:p>
        </w:tc>
        <w:tc>
          <w:tcPr>
            <w:tcW w:w="0" w:type="auto"/>
            <w:vAlign w:val="center"/>
          </w:tcPr>
          <w:p w14:paraId="71263559" w14:textId="77777777" w:rsidR="001036EC" w:rsidRPr="00292842" w:rsidRDefault="00000000">
            <w:pPr>
              <w:pStyle w:val="tc9"/>
            </w:pPr>
            <w:r w:rsidRPr="00292842">
              <w:t>852.72</w:t>
            </w:r>
          </w:p>
        </w:tc>
        <w:tc>
          <w:tcPr>
            <w:tcW w:w="0" w:type="auto"/>
            <w:vAlign w:val="center"/>
          </w:tcPr>
          <w:p w14:paraId="61D99CED" w14:textId="77777777" w:rsidR="001036EC" w:rsidRPr="00292842" w:rsidRDefault="00000000">
            <w:pPr>
              <w:pStyle w:val="tc9"/>
            </w:pPr>
            <w:r w:rsidRPr="00292842">
              <w:t>1037.76</w:t>
            </w:r>
          </w:p>
        </w:tc>
        <w:tc>
          <w:tcPr>
            <w:tcW w:w="0" w:type="auto"/>
            <w:vAlign w:val="center"/>
          </w:tcPr>
          <w:p w14:paraId="74662B34" w14:textId="77777777" w:rsidR="001036EC" w:rsidRPr="00292842" w:rsidRDefault="00000000">
            <w:pPr>
              <w:pStyle w:val="tc9"/>
            </w:pPr>
            <w:r w:rsidRPr="00292842">
              <w:t xml:space="preserve">　</w:t>
            </w:r>
          </w:p>
        </w:tc>
        <w:tc>
          <w:tcPr>
            <w:tcW w:w="0" w:type="auto"/>
            <w:vAlign w:val="center"/>
          </w:tcPr>
          <w:p w14:paraId="0E945471" w14:textId="77777777" w:rsidR="001036EC" w:rsidRPr="00292842" w:rsidRDefault="00000000">
            <w:pPr>
              <w:pStyle w:val="tc9"/>
            </w:pPr>
            <w:r w:rsidRPr="00292842">
              <w:t xml:space="preserve">　</w:t>
            </w:r>
          </w:p>
        </w:tc>
        <w:tc>
          <w:tcPr>
            <w:tcW w:w="0" w:type="auto"/>
            <w:vAlign w:val="center"/>
          </w:tcPr>
          <w:p w14:paraId="6B7831EA" w14:textId="77777777" w:rsidR="001036EC" w:rsidRPr="00292842" w:rsidRDefault="00000000">
            <w:pPr>
              <w:pStyle w:val="tc9"/>
            </w:pPr>
            <w:r w:rsidRPr="00292842">
              <w:t xml:space="preserve">　</w:t>
            </w:r>
          </w:p>
        </w:tc>
        <w:tc>
          <w:tcPr>
            <w:tcW w:w="0" w:type="auto"/>
            <w:tcBorders>
              <w:right w:val="nil"/>
            </w:tcBorders>
            <w:vAlign w:val="center"/>
          </w:tcPr>
          <w:p w14:paraId="7D1FC70E" w14:textId="77777777" w:rsidR="001036EC" w:rsidRPr="00292842" w:rsidRDefault="00000000">
            <w:pPr>
              <w:pStyle w:val="tc9"/>
            </w:pPr>
            <w:r w:rsidRPr="00292842">
              <w:t xml:space="preserve">　</w:t>
            </w:r>
          </w:p>
        </w:tc>
      </w:tr>
      <w:tr w:rsidR="001036EC" w:rsidRPr="00292842" w14:paraId="16ACBE4F" w14:textId="77777777">
        <w:trPr>
          <w:trHeight w:val="340"/>
        </w:trPr>
        <w:tc>
          <w:tcPr>
            <w:tcW w:w="0" w:type="auto"/>
            <w:vMerge/>
            <w:tcBorders>
              <w:left w:val="nil"/>
            </w:tcBorders>
            <w:vAlign w:val="center"/>
          </w:tcPr>
          <w:p w14:paraId="5839D2DF" w14:textId="77777777" w:rsidR="001036EC" w:rsidRPr="00292842" w:rsidRDefault="001036EC">
            <w:pPr>
              <w:pStyle w:val="tc9"/>
            </w:pPr>
          </w:p>
        </w:tc>
        <w:tc>
          <w:tcPr>
            <w:tcW w:w="0" w:type="auto"/>
            <w:vMerge/>
            <w:vAlign w:val="center"/>
          </w:tcPr>
          <w:p w14:paraId="3D5BA7A7" w14:textId="77777777" w:rsidR="001036EC" w:rsidRPr="00292842" w:rsidRDefault="001036EC">
            <w:pPr>
              <w:pStyle w:val="tc9"/>
            </w:pPr>
          </w:p>
        </w:tc>
        <w:tc>
          <w:tcPr>
            <w:tcW w:w="0" w:type="auto"/>
            <w:vAlign w:val="center"/>
          </w:tcPr>
          <w:p w14:paraId="003B8811" w14:textId="77777777" w:rsidR="001036EC" w:rsidRPr="00292842" w:rsidRDefault="00000000">
            <w:pPr>
              <w:pStyle w:val="tc9"/>
            </w:pPr>
            <w:r w:rsidRPr="00292842">
              <w:t>M1W1</w:t>
            </w:r>
          </w:p>
        </w:tc>
        <w:tc>
          <w:tcPr>
            <w:tcW w:w="0" w:type="auto"/>
            <w:vAlign w:val="center"/>
          </w:tcPr>
          <w:p w14:paraId="06DF91DA" w14:textId="77777777" w:rsidR="001036EC" w:rsidRPr="00292842" w:rsidRDefault="00000000">
            <w:pPr>
              <w:pStyle w:val="tc9"/>
            </w:pPr>
            <w:r w:rsidRPr="00292842">
              <w:t>工业物流混合用地</w:t>
            </w:r>
          </w:p>
        </w:tc>
        <w:tc>
          <w:tcPr>
            <w:tcW w:w="0" w:type="auto"/>
            <w:vAlign w:val="center"/>
          </w:tcPr>
          <w:p w14:paraId="49EB08FA" w14:textId="77777777" w:rsidR="001036EC" w:rsidRPr="00292842" w:rsidRDefault="00000000">
            <w:pPr>
              <w:pStyle w:val="tc9"/>
            </w:pPr>
            <w:r w:rsidRPr="00292842">
              <w:t>35.07</w:t>
            </w:r>
          </w:p>
        </w:tc>
        <w:tc>
          <w:tcPr>
            <w:tcW w:w="0" w:type="auto"/>
            <w:vAlign w:val="center"/>
          </w:tcPr>
          <w:p w14:paraId="58C42A30" w14:textId="77777777" w:rsidR="001036EC" w:rsidRPr="00292842" w:rsidRDefault="00000000">
            <w:pPr>
              <w:pStyle w:val="tc9"/>
            </w:pPr>
            <w:r w:rsidRPr="00292842">
              <w:t>-</w:t>
            </w:r>
          </w:p>
        </w:tc>
        <w:tc>
          <w:tcPr>
            <w:tcW w:w="0" w:type="auto"/>
            <w:vAlign w:val="center"/>
          </w:tcPr>
          <w:p w14:paraId="78935A03" w14:textId="77777777" w:rsidR="001036EC" w:rsidRPr="00292842" w:rsidRDefault="00000000">
            <w:pPr>
              <w:pStyle w:val="tc9"/>
            </w:pPr>
            <w:r w:rsidRPr="00292842">
              <w:t>-</w:t>
            </w:r>
          </w:p>
        </w:tc>
        <w:tc>
          <w:tcPr>
            <w:tcW w:w="0" w:type="auto"/>
            <w:vAlign w:val="center"/>
          </w:tcPr>
          <w:p w14:paraId="47F1187B" w14:textId="77777777" w:rsidR="001036EC" w:rsidRPr="00292842" w:rsidRDefault="00000000">
            <w:pPr>
              <w:pStyle w:val="tc9"/>
            </w:pPr>
            <w:r w:rsidRPr="00292842">
              <w:t>-</w:t>
            </w:r>
          </w:p>
        </w:tc>
        <w:tc>
          <w:tcPr>
            <w:tcW w:w="0" w:type="auto"/>
            <w:vAlign w:val="center"/>
          </w:tcPr>
          <w:p w14:paraId="0744F609" w14:textId="77777777" w:rsidR="001036EC" w:rsidRPr="00292842" w:rsidRDefault="00000000">
            <w:pPr>
              <w:pStyle w:val="tc9"/>
            </w:pPr>
            <w:r w:rsidRPr="00292842">
              <w:t xml:space="preserve">　</w:t>
            </w:r>
          </w:p>
        </w:tc>
        <w:tc>
          <w:tcPr>
            <w:tcW w:w="0" w:type="auto"/>
            <w:vAlign w:val="center"/>
          </w:tcPr>
          <w:p w14:paraId="7B9F7874" w14:textId="77777777" w:rsidR="001036EC" w:rsidRPr="00292842" w:rsidRDefault="00000000">
            <w:pPr>
              <w:pStyle w:val="tc9"/>
            </w:pPr>
            <w:r w:rsidRPr="00292842">
              <w:t xml:space="preserve">　</w:t>
            </w:r>
          </w:p>
        </w:tc>
        <w:tc>
          <w:tcPr>
            <w:tcW w:w="0" w:type="auto"/>
            <w:vAlign w:val="center"/>
          </w:tcPr>
          <w:p w14:paraId="2FDCFB65" w14:textId="77777777" w:rsidR="001036EC" w:rsidRPr="00292842" w:rsidRDefault="00000000">
            <w:pPr>
              <w:pStyle w:val="tc9"/>
            </w:pPr>
            <w:r w:rsidRPr="00292842">
              <w:t xml:space="preserve">　</w:t>
            </w:r>
          </w:p>
        </w:tc>
        <w:tc>
          <w:tcPr>
            <w:tcW w:w="0" w:type="auto"/>
            <w:tcBorders>
              <w:right w:val="nil"/>
            </w:tcBorders>
            <w:vAlign w:val="center"/>
          </w:tcPr>
          <w:p w14:paraId="4BA511E8" w14:textId="77777777" w:rsidR="001036EC" w:rsidRPr="00292842" w:rsidRDefault="00000000">
            <w:pPr>
              <w:pStyle w:val="tc9"/>
            </w:pPr>
            <w:r w:rsidRPr="00292842">
              <w:t xml:space="preserve">　</w:t>
            </w:r>
          </w:p>
        </w:tc>
      </w:tr>
      <w:tr w:rsidR="001036EC" w:rsidRPr="00292842" w14:paraId="1865BC65" w14:textId="77777777">
        <w:trPr>
          <w:trHeight w:val="340"/>
        </w:trPr>
        <w:tc>
          <w:tcPr>
            <w:tcW w:w="0" w:type="auto"/>
            <w:vMerge/>
            <w:tcBorders>
              <w:left w:val="nil"/>
            </w:tcBorders>
            <w:vAlign w:val="center"/>
          </w:tcPr>
          <w:p w14:paraId="7C0DAC0C" w14:textId="77777777" w:rsidR="001036EC" w:rsidRPr="00292842" w:rsidRDefault="001036EC">
            <w:pPr>
              <w:pStyle w:val="tc9"/>
            </w:pPr>
          </w:p>
        </w:tc>
        <w:tc>
          <w:tcPr>
            <w:tcW w:w="0" w:type="auto"/>
            <w:vMerge/>
            <w:vAlign w:val="center"/>
          </w:tcPr>
          <w:p w14:paraId="338E2FE9" w14:textId="77777777" w:rsidR="001036EC" w:rsidRPr="00292842" w:rsidRDefault="001036EC">
            <w:pPr>
              <w:pStyle w:val="tc9"/>
            </w:pPr>
          </w:p>
        </w:tc>
        <w:tc>
          <w:tcPr>
            <w:tcW w:w="0" w:type="auto"/>
            <w:vAlign w:val="center"/>
          </w:tcPr>
          <w:p w14:paraId="70D0D8AE" w14:textId="77777777" w:rsidR="001036EC" w:rsidRPr="00292842" w:rsidRDefault="00000000">
            <w:pPr>
              <w:pStyle w:val="tc9"/>
            </w:pPr>
            <w:r w:rsidRPr="00292842">
              <w:t>M2</w:t>
            </w:r>
          </w:p>
        </w:tc>
        <w:tc>
          <w:tcPr>
            <w:tcW w:w="0" w:type="auto"/>
            <w:vAlign w:val="center"/>
          </w:tcPr>
          <w:p w14:paraId="17157FA7" w14:textId="77777777" w:rsidR="001036EC" w:rsidRPr="00292842" w:rsidRDefault="00000000">
            <w:pPr>
              <w:pStyle w:val="tc9"/>
            </w:pPr>
            <w:r w:rsidRPr="00292842">
              <w:t>二类工业用地</w:t>
            </w:r>
          </w:p>
        </w:tc>
        <w:tc>
          <w:tcPr>
            <w:tcW w:w="0" w:type="auto"/>
            <w:vAlign w:val="center"/>
          </w:tcPr>
          <w:p w14:paraId="2ECEE7A3" w14:textId="77777777" w:rsidR="001036EC" w:rsidRPr="00292842" w:rsidRDefault="00000000">
            <w:pPr>
              <w:pStyle w:val="tc9"/>
            </w:pPr>
            <w:r w:rsidRPr="00292842">
              <w:t>539.24</w:t>
            </w:r>
          </w:p>
        </w:tc>
        <w:tc>
          <w:tcPr>
            <w:tcW w:w="0" w:type="auto"/>
            <w:vAlign w:val="center"/>
          </w:tcPr>
          <w:p w14:paraId="52991402" w14:textId="77777777" w:rsidR="001036EC" w:rsidRPr="00292842" w:rsidRDefault="00000000">
            <w:pPr>
              <w:pStyle w:val="tc9"/>
            </w:pPr>
            <w:r w:rsidRPr="00292842">
              <w:t>392.32</w:t>
            </w:r>
          </w:p>
        </w:tc>
        <w:tc>
          <w:tcPr>
            <w:tcW w:w="0" w:type="auto"/>
            <w:vAlign w:val="center"/>
          </w:tcPr>
          <w:p w14:paraId="55A1689E" w14:textId="77777777" w:rsidR="001036EC" w:rsidRPr="00292842" w:rsidRDefault="00000000">
            <w:pPr>
              <w:pStyle w:val="tc9"/>
            </w:pPr>
            <w:r w:rsidRPr="00292842">
              <w:t>356.95</w:t>
            </w:r>
          </w:p>
        </w:tc>
        <w:tc>
          <w:tcPr>
            <w:tcW w:w="0" w:type="auto"/>
            <w:vAlign w:val="center"/>
          </w:tcPr>
          <w:p w14:paraId="2C3751B6" w14:textId="77777777" w:rsidR="001036EC" w:rsidRPr="00292842" w:rsidRDefault="00000000">
            <w:pPr>
              <w:pStyle w:val="tc9"/>
            </w:pPr>
            <w:r w:rsidRPr="00292842">
              <w:t>356.95</w:t>
            </w:r>
          </w:p>
        </w:tc>
        <w:tc>
          <w:tcPr>
            <w:tcW w:w="0" w:type="auto"/>
            <w:vAlign w:val="center"/>
          </w:tcPr>
          <w:p w14:paraId="61468490" w14:textId="77777777" w:rsidR="001036EC" w:rsidRPr="00292842" w:rsidRDefault="00000000">
            <w:pPr>
              <w:pStyle w:val="tc9"/>
            </w:pPr>
            <w:r w:rsidRPr="00292842">
              <w:t xml:space="preserve">　</w:t>
            </w:r>
          </w:p>
        </w:tc>
        <w:tc>
          <w:tcPr>
            <w:tcW w:w="0" w:type="auto"/>
            <w:vAlign w:val="center"/>
          </w:tcPr>
          <w:p w14:paraId="69587328" w14:textId="77777777" w:rsidR="001036EC" w:rsidRPr="00292842" w:rsidRDefault="00000000">
            <w:pPr>
              <w:pStyle w:val="tc9"/>
            </w:pPr>
            <w:r w:rsidRPr="00292842">
              <w:t xml:space="preserve">　</w:t>
            </w:r>
          </w:p>
        </w:tc>
        <w:tc>
          <w:tcPr>
            <w:tcW w:w="0" w:type="auto"/>
            <w:vAlign w:val="center"/>
          </w:tcPr>
          <w:p w14:paraId="0146C67D" w14:textId="77777777" w:rsidR="001036EC" w:rsidRPr="00292842" w:rsidRDefault="00000000">
            <w:pPr>
              <w:pStyle w:val="tc9"/>
            </w:pPr>
            <w:r w:rsidRPr="00292842">
              <w:t xml:space="preserve">　</w:t>
            </w:r>
          </w:p>
        </w:tc>
        <w:tc>
          <w:tcPr>
            <w:tcW w:w="0" w:type="auto"/>
            <w:tcBorders>
              <w:right w:val="nil"/>
            </w:tcBorders>
            <w:vAlign w:val="center"/>
          </w:tcPr>
          <w:p w14:paraId="13394DAE" w14:textId="77777777" w:rsidR="001036EC" w:rsidRPr="00292842" w:rsidRDefault="00000000">
            <w:pPr>
              <w:pStyle w:val="tc9"/>
            </w:pPr>
            <w:r w:rsidRPr="00292842">
              <w:t xml:space="preserve">　</w:t>
            </w:r>
          </w:p>
        </w:tc>
      </w:tr>
      <w:tr w:rsidR="001036EC" w:rsidRPr="00292842" w14:paraId="601D50DC" w14:textId="77777777">
        <w:trPr>
          <w:trHeight w:val="340"/>
        </w:trPr>
        <w:tc>
          <w:tcPr>
            <w:tcW w:w="0" w:type="auto"/>
            <w:vMerge/>
            <w:tcBorders>
              <w:left w:val="nil"/>
            </w:tcBorders>
            <w:vAlign w:val="center"/>
          </w:tcPr>
          <w:p w14:paraId="11F925CE" w14:textId="77777777" w:rsidR="001036EC" w:rsidRPr="00292842" w:rsidRDefault="001036EC">
            <w:pPr>
              <w:pStyle w:val="tc9"/>
            </w:pPr>
          </w:p>
        </w:tc>
        <w:tc>
          <w:tcPr>
            <w:tcW w:w="0" w:type="auto"/>
            <w:vMerge/>
            <w:vAlign w:val="center"/>
          </w:tcPr>
          <w:p w14:paraId="1E2C0706" w14:textId="77777777" w:rsidR="001036EC" w:rsidRPr="00292842" w:rsidRDefault="001036EC">
            <w:pPr>
              <w:pStyle w:val="tc9"/>
            </w:pPr>
          </w:p>
        </w:tc>
        <w:tc>
          <w:tcPr>
            <w:tcW w:w="0" w:type="auto"/>
            <w:vAlign w:val="center"/>
          </w:tcPr>
          <w:p w14:paraId="1A162F56" w14:textId="77777777" w:rsidR="001036EC" w:rsidRPr="00292842" w:rsidRDefault="00000000">
            <w:pPr>
              <w:pStyle w:val="tc9"/>
            </w:pPr>
            <w:r w:rsidRPr="00292842">
              <w:t>M3</w:t>
            </w:r>
          </w:p>
        </w:tc>
        <w:tc>
          <w:tcPr>
            <w:tcW w:w="0" w:type="auto"/>
            <w:vAlign w:val="center"/>
          </w:tcPr>
          <w:p w14:paraId="6022B046" w14:textId="77777777" w:rsidR="001036EC" w:rsidRPr="00292842" w:rsidRDefault="00000000">
            <w:pPr>
              <w:pStyle w:val="tc9"/>
            </w:pPr>
            <w:r w:rsidRPr="00292842">
              <w:t>三类工业用地</w:t>
            </w:r>
          </w:p>
        </w:tc>
        <w:tc>
          <w:tcPr>
            <w:tcW w:w="0" w:type="auto"/>
            <w:vAlign w:val="center"/>
          </w:tcPr>
          <w:p w14:paraId="2DD14E33" w14:textId="77777777" w:rsidR="001036EC" w:rsidRPr="00292842" w:rsidRDefault="00000000">
            <w:pPr>
              <w:pStyle w:val="tc9"/>
            </w:pPr>
            <w:r w:rsidRPr="00292842">
              <w:t>133.03</w:t>
            </w:r>
          </w:p>
        </w:tc>
        <w:tc>
          <w:tcPr>
            <w:tcW w:w="0" w:type="auto"/>
            <w:vAlign w:val="center"/>
          </w:tcPr>
          <w:p w14:paraId="51B1D7BD" w14:textId="77777777" w:rsidR="001036EC" w:rsidRPr="00292842" w:rsidRDefault="00000000">
            <w:pPr>
              <w:pStyle w:val="tc9"/>
            </w:pPr>
            <w:r w:rsidRPr="00292842">
              <w:t>70.23</w:t>
            </w:r>
          </w:p>
        </w:tc>
        <w:tc>
          <w:tcPr>
            <w:tcW w:w="0" w:type="auto"/>
            <w:vAlign w:val="center"/>
          </w:tcPr>
          <w:p w14:paraId="2EAE4601" w14:textId="77777777" w:rsidR="001036EC" w:rsidRPr="00292842" w:rsidRDefault="00000000">
            <w:pPr>
              <w:pStyle w:val="tc9"/>
            </w:pPr>
            <w:r w:rsidRPr="00292842">
              <w:t>70.23</w:t>
            </w:r>
          </w:p>
        </w:tc>
        <w:tc>
          <w:tcPr>
            <w:tcW w:w="0" w:type="auto"/>
            <w:vAlign w:val="center"/>
          </w:tcPr>
          <w:p w14:paraId="6EC04DC1" w14:textId="77777777" w:rsidR="001036EC" w:rsidRPr="00292842" w:rsidRDefault="00000000">
            <w:pPr>
              <w:pStyle w:val="tc9"/>
            </w:pPr>
            <w:r w:rsidRPr="00292842">
              <w:t>70.23</w:t>
            </w:r>
          </w:p>
        </w:tc>
        <w:tc>
          <w:tcPr>
            <w:tcW w:w="0" w:type="auto"/>
            <w:vAlign w:val="center"/>
          </w:tcPr>
          <w:p w14:paraId="6273EA8F" w14:textId="77777777" w:rsidR="001036EC" w:rsidRPr="00292842" w:rsidRDefault="00000000">
            <w:pPr>
              <w:pStyle w:val="tc9"/>
            </w:pPr>
            <w:r w:rsidRPr="00292842">
              <w:t xml:space="preserve">　</w:t>
            </w:r>
          </w:p>
        </w:tc>
        <w:tc>
          <w:tcPr>
            <w:tcW w:w="0" w:type="auto"/>
            <w:vAlign w:val="center"/>
          </w:tcPr>
          <w:p w14:paraId="13FA5D1F" w14:textId="77777777" w:rsidR="001036EC" w:rsidRPr="00292842" w:rsidRDefault="00000000">
            <w:pPr>
              <w:pStyle w:val="tc9"/>
            </w:pPr>
            <w:r w:rsidRPr="00292842">
              <w:t xml:space="preserve">　</w:t>
            </w:r>
          </w:p>
        </w:tc>
        <w:tc>
          <w:tcPr>
            <w:tcW w:w="0" w:type="auto"/>
            <w:vAlign w:val="center"/>
          </w:tcPr>
          <w:p w14:paraId="06D33AB1" w14:textId="77777777" w:rsidR="001036EC" w:rsidRPr="00292842" w:rsidRDefault="00000000">
            <w:pPr>
              <w:pStyle w:val="tc9"/>
            </w:pPr>
            <w:r w:rsidRPr="00292842">
              <w:t xml:space="preserve">　</w:t>
            </w:r>
          </w:p>
        </w:tc>
        <w:tc>
          <w:tcPr>
            <w:tcW w:w="0" w:type="auto"/>
            <w:tcBorders>
              <w:right w:val="nil"/>
            </w:tcBorders>
            <w:vAlign w:val="center"/>
          </w:tcPr>
          <w:p w14:paraId="707F5644" w14:textId="77777777" w:rsidR="001036EC" w:rsidRPr="00292842" w:rsidRDefault="00000000">
            <w:pPr>
              <w:pStyle w:val="tc9"/>
            </w:pPr>
            <w:r w:rsidRPr="00292842">
              <w:t xml:space="preserve">　</w:t>
            </w:r>
          </w:p>
        </w:tc>
      </w:tr>
      <w:tr w:rsidR="001036EC" w:rsidRPr="00292842" w14:paraId="24B8AC7F" w14:textId="77777777">
        <w:trPr>
          <w:trHeight w:val="340"/>
        </w:trPr>
        <w:tc>
          <w:tcPr>
            <w:tcW w:w="0" w:type="auto"/>
            <w:vMerge w:val="restart"/>
            <w:tcBorders>
              <w:left w:val="nil"/>
            </w:tcBorders>
            <w:vAlign w:val="center"/>
          </w:tcPr>
          <w:p w14:paraId="5FB3DFF6" w14:textId="77777777" w:rsidR="001036EC" w:rsidRPr="00292842" w:rsidRDefault="00000000">
            <w:pPr>
              <w:pStyle w:val="tc9"/>
            </w:pPr>
            <w:r w:rsidRPr="00292842">
              <w:t>5</w:t>
            </w:r>
          </w:p>
        </w:tc>
        <w:tc>
          <w:tcPr>
            <w:tcW w:w="0" w:type="auto"/>
            <w:vAlign w:val="center"/>
          </w:tcPr>
          <w:p w14:paraId="12A3CA9E" w14:textId="77777777" w:rsidR="001036EC" w:rsidRPr="00292842" w:rsidRDefault="00000000">
            <w:pPr>
              <w:pStyle w:val="tc9"/>
            </w:pPr>
            <w:r w:rsidRPr="00292842">
              <w:t>W</w:t>
            </w:r>
          </w:p>
        </w:tc>
        <w:tc>
          <w:tcPr>
            <w:tcW w:w="0" w:type="auto"/>
            <w:vAlign w:val="center"/>
          </w:tcPr>
          <w:p w14:paraId="30A0D89B" w14:textId="77777777" w:rsidR="001036EC" w:rsidRPr="00292842" w:rsidRDefault="00000000">
            <w:pPr>
              <w:pStyle w:val="tc9"/>
            </w:pPr>
            <w:r w:rsidRPr="00292842">
              <w:t xml:space="preserve">　</w:t>
            </w:r>
          </w:p>
        </w:tc>
        <w:tc>
          <w:tcPr>
            <w:tcW w:w="0" w:type="auto"/>
            <w:vAlign w:val="center"/>
          </w:tcPr>
          <w:p w14:paraId="25A2778B" w14:textId="77777777" w:rsidR="001036EC" w:rsidRPr="00292842" w:rsidRDefault="00000000">
            <w:pPr>
              <w:pStyle w:val="tc9"/>
            </w:pPr>
            <w:r w:rsidRPr="00292842">
              <w:t>物流仓储用地</w:t>
            </w:r>
          </w:p>
        </w:tc>
        <w:tc>
          <w:tcPr>
            <w:tcW w:w="0" w:type="auto"/>
            <w:vAlign w:val="center"/>
          </w:tcPr>
          <w:p w14:paraId="64D0E30A" w14:textId="77777777" w:rsidR="001036EC" w:rsidRPr="00292842" w:rsidRDefault="00000000">
            <w:pPr>
              <w:pStyle w:val="tc9"/>
            </w:pPr>
            <w:r w:rsidRPr="00292842">
              <w:t>201.54</w:t>
            </w:r>
          </w:p>
        </w:tc>
        <w:tc>
          <w:tcPr>
            <w:tcW w:w="0" w:type="auto"/>
            <w:vAlign w:val="center"/>
          </w:tcPr>
          <w:p w14:paraId="3CA2E4C7" w14:textId="77777777" w:rsidR="001036EC" w:rsidRPr="00292842" w:rsidRDefault="00000000">
            <w:pPr>
              <w:pStyle w:val="tc9"/>
            </w:pPr>
            <w:r w:rsidRPr="00292842">
              <w:t>129.28</w:t>
            </w:r>
          </w:p>
        </w:tc>
        <w:tc>
          <w:tcPr>
            <w:tcW w:w="0" w:type="auto"/>
            <w:vAlign w:val="center"/>
          </w:tcPr>
          <w:p w14:paraId="502F8095" w14:textId="77777777" w:rsidR="001036EC" w:rsidRPr="00292842" w:rsidRDefault="00000000">
            <w:pPr>
              <w:pStyle w:val="tc9"/>
            </w:pPr>
            <w:r w:rsidRPr="00292842">
              <w:t>123.04</w:t>
            </w:r>
          </w:p>
        </w:tc>
        <w:tc>
          <w:tcPr>
            <w:tcW w:w="0" w:type="auto"/>
            <w:vAlign w:val="center"/>
          </w:tcPr>
          <w:p w14:paraId="4964A93F" w14:textId="77777777" w:rsidR="001036EC" w:rsidRPr="00292842" w:rsidRDefault="00000000">
            <w:pPr>
              <w:pStyle w:val="tc9"/>
            </w:pPr>
            <w:r w:rsidRPr="00292842">
              <w:t>142.42</w:t>
            </w:r>
          </w:p>
        </w:tc>
        <w:tc>
          <w:tcPr>
            <w:tcW w:w="0" w:type="auto"/>
            <w:vAlign w:val="center"/>
          </w:tcPr>
          <w:p w14:paraId="35BDBCEA" w14:textId="77777777" w:rsidR="001036EC" w:rsidRPr="00292842" w:rsidRDefault="00000000">
            <w:pPr>
              <w:pStyle w:val="tc9"/>
            </w:pPr>
            <w:r w:rsidRPr="00292842">
              <w:t>6.74%</w:t>
            </w:r>
          </w:p>
        </w:tc>
        <w:tc>
          <w:tcPr>
            <w:tcW w:w="0" w:type="auto"/>
            <w:vAlign w:val="center"/>
          </w:tcPr>
          <w:p w14:paraId="4B052D7B" w14:textId="77777777" w:rsidR="001036EC" w:rsidRPr="00292842" w:rsidRDefault="00000000">
            <w:pPr>
              <w:pStyle w:val="tc9"/>
            </w:pPr>
            <w:r w:rsidRPr="00292842">
              <w:t>3.11%</w:t>
            </w:r>
          </w:p>
        </w:tc>
        <w:tc>
          <w:tcPr>
            <w:tcW w:w="0" w:type="auto"/>
            <w:vAlign w:val="center"/>
          </w:tcPr>
          <w:p w14:paraId="20AEA4AC" w14:textId="77777777" w:rsidR="001036EC" w:rsidRPr="00292842" w:rsidRDefault="00000000">
            <w:pPr>
              <w:pStyle w:val="tc9"/>
            </w:pPr>
            <w:r w:rsidRPr="00292842">
              <w:t>2.64%</w:t>
            </w:r>
          </w:p>
        </w:tc>
        <w:tc>
          <w:tcPr>
            <w:tcW w:w="0" w:type="auto"/>
            <w:tcBorders>
              <w:right w:val="nil"/>
            </w:tcBorders>
            <w:vAlign w:val="center"/>
          </w:tcPr>
          <w:p w14:paraId="66F01DEB" w14:textId="77777777" w:rsidR="001036EC" w:rsidRPr="00292842" w:rsidRDefault="00000000">
            <w:pPr>
              <w:pStyle w:val="tc9"/>
            </w:pPr>
            <w:r w:rsidRPr="00292842">
              <w:t>2.80%</w:t>
            </w:r>
          </w:p>
        </w:tc>
      </w:tr>
      <w:tr w:rsidR="001036EC" w:rsidRPr="00292842" w14:paraId="74893464" w14:textId="77777777">
        <w:trPr>
          <w:trHeight w:val="340"/>
        </w:trPr>
        <w:tc>
          <w:tcPr>
            <w:tcW w:w="0" w:type="auto"/>
            <w:vMerge/>
            <w:tcBorders>
              <w:left w:val="nil"/>
            </w:tcBorders>
            <w:vAlign w:val="center"/>
          </w:tcPr>
          <w:p w14:paraId="5BBE3BBB" w14:textId="77777777" w:rsidR="001036EC" w:rsidRPr="00292842" w:rsidRDefault="001036EC">
            <w:pPr>
              <w:pStyle w:val="tc9"/>
            </w:pPr>
          </w:p>
        </w:tc>
        <w:tc>
          <w:tcPr>
            <w:tcW w:w="0" w:type="auto"/>
            <w:vAlign w:val="center"/>
          </w:tcPr>
          <w:p w14:paraId="2C066C98" w14:textId="77777777" w:rsidR="001036EC" w:rsidRPr="00292842" w:rsidRDefault="00000000">
            <w:pPr>
              <w:pStyle w:val="tc9"/>
            </w:pPr>
            <w:r w:rsidRPr="00292842">
              <w:t>其中</w:t>
            </w:r>
          </w:p>
        </w:tc>
        <w:tc>
          <w:tcPr>
            <w:tcW w:w="0" w:type="auto"/>
            <w:vAlign w:val="center"/>
          </w:tcPr>
          <w:p w14:paraId="0D80E022" w14:textId="77777777" w:rsidR="001036EC" w:rsidRPr="00292842" w:rsidRDefault="00000000">
            <w:pPr>
              <w:pStyle w:val="tc9"/>
            </w:pPr>
            <w:r w:rsidRPr="00292842">
              <w:t>W1</w:t>
            </w:r>
          </w:p>
        </w:tc>
        <w:tc>
          <w:tcPr>
            <w:tcW w:w="0" w:type="auto"/>
            <w:vAlign w:val="center"/>
          </w:tcPr>
          <w:p w14:paraId="242334D2" w14:textId="77777777" w:rsidR="001036EC" w:rsidRPr="00292842" w:rsidRDefault="00000000">
            <w:pPr>
              <w:pStyle w:val="tc9"/>
            </w:pPr>
            <w:r w:rsidRPr="00292842">
              <w:t>一类物流仓储用地</w:t>
            </w:r>
          </w:p>
        </w:tc>
        <w:tc>
          <w:tcPr>
            <w:tcW w:w="0" w:type="auto"/>
            <w:vAlign w:val="center"/>
          </w:tcPr>
          <w:p w14:paraId="75AE262A" w14:textId="77777777" w:rsidR="001036EC" w:rsidRPr="00292842" w:rsidRDefault="00000000">
            <w:pPr>
              <w:pStyle w:val="tc9"/>
            </w:pPr>
            <w:r w:rsidRPr="00292842">
              <w:t>121.47</w:t>
            </w:r>
          </w:p>
        </w:tc>
        <w:tc>
          <w:tcPr>
            <w:tcW w:w="0" w:type="auto"/>
            <w:vAlign w:val="center"/>
          </w:tcPr>
          <w:p w14:paraId="34FB1D35" w14:textId="77777777" w:rsidR="001036EC" w:rsidRPr="00292842" w:rsidRDefault="00000000">
            <w:pPr>
              <w:pStyle w:val="tc9"/>
            </w:pPr>
            <w:r w:rsidRPr="00292842">
              <w:t>129.28</w:t>
            </w:r>
          </w:p>
        </w:tc>
        <w:tc>
          <w:tcPr>
            <w:tcW w:w="0" w:type="auto"/>
            <w:vAlign w:val="center"/>
          </w:tcPr>
          <w:p w14:paraId="209C4F26" w14:textId="77777777" w:rsidR="001036EC" w:rsidRPr="00292842" w:rsidRDefault="00000000">
            <w:pPr>
              <w:pStyle w:val="tc9"/>
            </w:pPr>
            <w:r w:rsidRPr="00292842">
              <w:t>123.04</w:t>
            </w:r>
          </w:p>
        </w:tc>
        <w:tc>
          <w:tcPr>
            <w:tcW w:w="0" w:type="auto"/>
            <w:vAlign w:val="center"/>
          </w:tcPr>
          <w:p w14:paraId="279536EE" w14:textId="77777777" w:rsidR="001036EC" w:rsidRPr="00292842" w:rsidRDefault="00000000">
            <w:pPr>
              <w:pStyle w:val="tc9"/>
            </w:pPr>
            <w:r w:rsidRPr="00292842">
              <w:t>142.42</w:t>
            </w:r>
          </w:p>
        </w:tc>
        <w:tc>
          <w:tcPr>
            <w:tcW w:w="0" w:type="auto"/>
            <w:vAlign w:val="center"/>
          </w:tcPr>
          <w:p w14:paraId="2268FEF0" w14:textId="77777777" w:rsidR="001036EC" w:rsidRPr="00292842" w:rsidRDefault="00000000">
            <w:pPr>
              <w:pStyle w:val="tc9"/>
            </w:pPr>
            <w:r w:rsidRPr="00292842">
              <w:t xml:space="preserve">　</w:t>
            </w:r>
          </w:p>
        </w:tc>
        <w:tc>
          <w:tcPr>
            <w:tcW w:w="0" w:type="auto"/>
            <w:vAlign w:val="center"/>
          </w:tcPr>
          <w:p w14:paraId="3108F2B0" w14:textId="77777777" w:rsidR="001036EC" w:rsidRPr="00292842" w:rsidRDefault="00000000">
            <w:pPr>
              <w:pStyle w:val="tc9"/>
            </w:pPr>
            <w:r w:rsidRPr="00292842">
              <w:t xml:space="preserve">　</w:t>
            </w:r>
          </w:p>
        </w:tc>
        <w:tc>
          <w:tcPr>
            <w:tcW w:w="0" w:type="auto"/>
            <w:vAlign w:val="center"/>
          </w:tcPr>
          <w:p w14:paraId="3F5317F0" w14:textId="77777777" w:rsidR="001036EC" w:rsidRPr="00292842" w:rsidRDefault="00000000">
            <w:pPr>
              <w:pStyle w:val="tc9"/>
            </w:pPr>
            <w:r w:rsidRPr="00292842">
              <w:t xml:space="preserve">　</w:t>
            </w:r>
          </w:p>
        </w:tc>
        <w:tc>
          <w:tcPr>
            <w:tcW w:w="0" w:type="auto"/>
            <w:tcBorders>
              <w:right w:val="nil"/>
            </w:tcBorders>
            <w:vAlign w:val="center"/>
          </w:tcPr>
          <w:p w14:paraId="71CA2F65" w14:textId="77777777" w:rsidR="001036EC" w:rsidRPr="00292842" w:rsidRDefault="00000000">
            <w:pPr>
              <w:pStyle w:val="tc9"/>
            </w:pPr>
            <w:r w:rsidRPr="00292842">
              <w:t xml:space="preserve">　</w:t>
            </w:r>
          </w:p>
        </w:tc>
      </w:tr>
      <w:tr w:rsidR="001036EC" w:rsidRPr="00292842" w14:paraId="2FE0799B" w14:textId="77777777">
        <w:trPr>
          <w:trHeight w:val="340"/>
        </w:trPr>
        <w:tc>
          <w:tcPr>
            <w:tcW w:w="0" w:type="auto"/>
            <w:vMerge w:val="restart"/>
            <w:tcBorders>
              <w:left w:val="nil"/>
            </w:tcBorders>
            <w:vAlign w:val="center"/>
          </w:tcPr>
          <w:p w14:paraId="4EABE686" w14:textId="77777777" w:rsidR="001036EC" w:rsidRPr="00292842" w:rsidRDefault="00000000">
            <w:pPr>
              <w:pStyle w:val="tc9"/>
            </w:pPr>
            <w:r w:rsidRPr="00292842">
              <w:t>6</w:t>
            </w:r>
          </w:p>
        </w:tc>
        <w:tc>
          <w:tcPr>
            <w:tcW w:w="0" w:type="auto"/>
            <w:vAlign w:val="center"/>
          </w:tcPr>
          <w:p w14:paraId="33B788CF" w14:textId="77777777" w:rsidR="001036EC" w:rsidRPr="00292842" w:rsidRDefault="00000000">
            <w:pPr>
              <w:pStyle w:val="tc9"/>
            </w:pPr>
            <w:r w:rsidRPr="00292842">
              <w:t>S</w:t>
            </w:r>
          </w:p>
        </w:tc>
        <w:tc>
          <w:tcPr>
            <w:tcW w:w="0" w:type="auto"/>
            <w:vAlign w:val="center"/>
          </w:tcPr>
          <w:p w14:paraId="230836C8" w14:textId="77777777" w:rsidR="001036EC" w:rsidRPr="00292842" w:rsidRDefault="00000000">
            <w:pPr>
              <w:pStyle w:val="tc9"/>
            </w:pPr>
            <w:r w:rsidRPr="00292842">
              <w:t xml:space="preserve">　</w:t>
            </w:r>
          </w:p>
        </w:tc>
        <w:tc>
          <w:tcPr>
            <w:tcW w:w="0" w:type="auto"/>
            <w:vAlign w:val="center"/>
          </w:tcPr>
          <w:p w14:paraId="0D2A585F" w14:textId="77777777" w:rsidR="001036EC" w:rsidRPr="00292842" w:rsidRDefault="00000000">
            <w:pPr>
              <w:pStyle w:val="tc9"/>
            </w:pPr>
            <w:r w:rsidRPr="00292842">
              <w:t>交通设施用地</w:t>
            </w:r>
          </w:p>
        </w:tc>
        <w:tc>
          <w:tcPr>
            <w:tcW w:w="0" w:type="auto"/>
            <w:vAlign w:val="center"/>
          </w:tcPr>
          <w:p w14:paraId="2C8CF374" w14:textId="77777777" w:rsidR="001036EC" w:rsidRPr="00292842" w:rsidRDefault="00000000">
            <w:pPr>
              <w:pStyle w:val="tc9"/>
            </w:pPr>
            <w:r w:rsidRPr="00292842">
              <w:t>337.04</w:t>
            </w:r>
          </w:p>
        </w:tc>
        <w:tc>
          <w:tcPr>
            <w:tcW w:w="0" w:type="auto"/>
            <w:vAlign w:val="center"/>
          </w:tcPr>
          <w:p w14:paraId="366472CC" w14:textId="77777777" w:rsidR="001036EC" w:rsidRPr="00292842" w:rsidRDefault="00000000">
            <w:pPr>
              <w:pStyle w:val="tc9"/>
            </w:pPr>
            <w:r w:rsidRPr="00292842">
              <w:t>445.15</w:t>
            </w:r>
          </w:p>
        </w:tc>
        <w:tc>
          <w:tcPr>
            <w:tcW w:w="0" w:type="auto"/>
            <w:vAlign w:val="center"/>
          </w:tcPr>
          <w:p w14:paraId="4694C4CA" w14:textId="77777777" w:rsidR="001036EC" w:rsidRPr="00292842" w:rsidRDefault="00000000">
            <w:pPr>
              <w:pStyle w:val="tc9"/>
            </w:pPr>
            <w:r w:rsidRPr="00292842">
              <w:t>491.63</w:t>
            </w:r>
          </w:p>
        </w:tc>
        <w:tc>
          <w:tcPr>
            <w:tcW w:w="0" w:type="auto"/>
            <w:vAlign w:val="center"/>
          </w:tcPr>
          <w:p w14:paraId="544E5A90" w14:textId="77777777" w:rsidR="001036EC" w:rsidRPr="00292842" w:rsidRDefault="00000000">
            <w:pPr>
              <w:pStyle w:val="tc9"/>
            </w:pPr>
            <w:r w:rsidRPr="00292842">
              <w:t>538.85</w:t>
            </w:r>
          </w:p>
        </w:tc>
        <w:tc>
          <w:tcPr>
            <w:tcW w:w="0" w:type="auto"/>
            <w:vAlign w:val="center"/>
          </w:tcPr>
          <w:p w14:paraId="5CF536B4" w14:textId="77777777" w:rsidR="001036EC" w:rsidRPr="00292842" w:rsidRDefault="00000000">
            <w:pPr>
              <w:pStyle w:val="tc9"/>
            </w:pPr>
            <w:r w:rsidRPr="00292842">
              <w:t>11.27%</w:t>
            </w:r>
          </w:p>
        </w:tc>
        <w:tc>
          <w:tcPr>
            <w:tcW w:w="0" w:type="auto"/>
            <w:vAlign w:val="center"/>
          </w:tcPr>
          <w:p w14:paraId="464082EA" w14:textId="77777777" w:rsidR="001036EC" w:rsidRPr="00292842" w:rsidRDefault="00000000">
            <w:pPr>
              <w:pStyle w:val="tc9"/>
            </w:pPr>
            <w:r w:rsidRPr="00292842">
              <w:t>10.71%</w:t>
            </w:r>
          </w:p>
        </w:tc>
        <w:tc>
          <w:tcPr>
            <w:tcW w:w="0" w:type="auto"/>
            <w:vAlign w:val="center"/>
          </w:tcPr>
          <w:p w14:paraId="33EB1796" w14:textId="77777777" w:rsidR="001036EC" w:rsidRPr="00292842" w:rsidRDefault="00000000">
            <w:pPr>
              <w:pStyle w:val="tc9"/>
            </w:pPr>
            <w:r w:rsidRPr="00292842">
              <w:t>10.55%</w:t>
            </w:r>
          </w:p>
        </w:tc>
        <w:tc>
          <w:tcPr>
            <w:tcW w:w="0" w:type="auto"/>
            <w:tcBorders>
              <w:right w:val="nil"/>
            </w:tcBorders>
            <w:vAlign w:val="center"/>
          </w:tcPr>
          <w:p w14:paraId="5CF4A165" w14:textId="77777777" w:rsidR="001036EC" w:rsidRPr="00292842" w:rsidRDefault="00000000">
            <w:pPr>
              <w:pStyle w:val="tc9"/>
            </w:pPr>
            <w:r w:rsidRPr="00292842">
              <w:t>10.52%</w:t>
            </w:r>
          </w:p>
        </w:tc>
      </w:tr>
      <w:tr w:rsidR="001036EC" w:rsidRPr="00292842" w14:paraId="3056FCA5" w14:textId="77777777">
        <w:trPr>
          <w:trHeight w:val="340"/>
        </w:trPr>
        <w:tc>
          <w:tcPr>
            <w:tcW w:w="0" w:type="auto"/>
            <w:vMerge/>
            <w:tcBorders>
              <w:left w:val="nil"/>
            </w:tcBorders>
            <w:vAlign w:val="center"/>
          </w:tcPr>
          <w:p w14:paraId="51A607F3" w14:textId="77777777" w:rsidR="001036EC" w:rsidRPr="00292842" w:rsidRDefault="001036EC">
            <w:pPr>
              <w:pStyle w:val="tc9"/>
            </w:pPr>
          </w:p>
        </w:tc>
        <w:tc>
          <w:tcPr>
            <w:tcW w:w="0" w:type="auto"/>
            <w:vMerge w:val="restart"/>
            <w:vAlign w:val="center"/>
          </w:tcPr>
          <w:p w14:paraId="698BCA8B" w14:textId="77777777" w:rsidR="001036EC" w:rsidRPr="00292842" w:rsidRDefault="00000000">
            <w:pPr>
              <w:pStyle w:val="tc9"/>
            </w:pPr>
            <w:r w:rsidRPr="00292842">
              <w:t>其中</w:t>
            </w:r>
          </w:p>
        </w:tc>
        <w:tc>
          <w:tcPr>
            <w:tcW w:w="0" w:type="auto"/>
            <w:vAlign w:val="center"/>
          </w:tcPr>
          <w:p w14:paraId="32E62B76" w14:textId="77777777" w:rsidR="001036EC" w:rsidRPr="00292842" w:rsidRDefault="00000000">
            <w:pPr>
              <w:pStyle w:val="tc9"/>
            </w:pPr>
            <w:r w:rsidRPr="00292842">
              <w:t>S1</w:t>
            </w:r>
          </w:p>
        </w:tc>
        <w:tc>
          <w:tcPr>
            <w:tcW w:w="0" w:type="auto"/>
            <w:vAlign w:val="center"/>
          </w:tcPr>
          <w:p w14:paraId="431E1619" w14:textId="77777777" w:rsidR="001036EC" w:rsidRPr="00292842" w:rsidRDefault="00000000">
            <w:pPr>
              <w:pStyle w:val="tc9"/>
            </w:pPr>
            <w:r w:rsidRPr="00292842">
              <w:t>城市道路用地</w:t>
            </w:r>
          </w:p>
        </w:tc>
        <w:tc>
          <w:tcPr>
            <w:tcW w:w="0" w:type="auto"/>
            <w:vAlign w:val="center"/>
          </w:tcPr>
          <w:p w14:paraId="74429AD1" w14:textId="77777777" w:rsidR="001036EC" w:rsidRPr="00292842" w:rsidRDefault="00000000">
            <w:pPr>
              <w:pStyle w:val="tc9"/>
            </w:pPr>
            <w:r w:rsidRPr="00292842">
              <w:t>327.66</w:t>
            </w:r>
          </w:p>
        </w:tc>
        <w:tc>
          <w:tcPr>
            <w:tcW w:w="0" w:type="auto"/>
            <w:vAlign w:val="center"/>
          </w:tcPr>
          <w:p w14:paraId="3A3A26AF" w14:textId="77777777" w:rsidR="001036EC" w:rsidRPr="00292842" w:rsidRDefault="00000000">
            <w:pPr>
              <w:pStyle w:val="tc9"/>
            </w:pPr>
            <w:r w:rsidRPr="00292842">
              <w:t>428.86</w:t>
            </w:r>
          </w:p>
        </w:tc>
        <w:tc>
          <w:tcPr>
            <w:tcW w:w="0" w:type="auto"/>
            <w:vAlign w:val="center"/>
          </w:tcPr>
          <w:p w14:paraId="63EACAA2" w14:textId="77777777" w:rsidR="001036EC" w:rsidRPr="00292842" w:rsidRDefault="00000000">
            <w:pPr>
              <w:pStyle w:val="tc9"/>
            </w:pPr>
            <w:r w:rsidRPr="00292842">
              <w:t>471.23</w:t>
            </w:r>
          </w:p>
        </w:tc>
        <w:tc>
          <w:tcPr>
            <w:tcW w:w="0" w:type="auto"/>
            <w:vAlign w:val="center"/>
          </w:tcPr>
          <w:p w14:paraId="416C987F" w14:textId="77777777" w:rsidR="001036EC" w:rsidRPr="00292842" w:rsidRDefault="00000000">
            <w:pPr>
              <w:pStyle w:val="tc9"/>
            </w:pPr>
            <w:r w:rsidRPr="00292842">
              <w:t>512.88</w:t>
            </w:r>
          </w:p>
        </w:tc>
        <w:tc>
          <w:tcPr>
            <w:tcW w:w="0" w:type="auto"/>
            <w:vAlign w:val="center"/>
          </w:tcPr>
          <w:p w14:paraId="7E230C56" w14:textId="77777777" w:rsidR="001036EC" w:rsidRPr="00292842" w:rsidRDefault="00000000">
            <w:pPr>
              <w:pStyle w:val="tc9"/>
            </w:pPr>
            <w:r w:rsidRPr="00292842">
              <w:t xml:space="preserve">　</w:t>
            </w:r>
          </w:p>
        </w:tc>
        <w:tc>
          <w:tcPr>
            <w:tcW w:w="0" w:type="auto"/>
            <w:vAlign w:val="center"/>
          </w:tcPr>
          <w:p w14:paraId="219D3508" w14:textId="77777777" w:rsidR="001036EC" w:rsidRPr="00292842" w:rsidRDefault="00000000">
            <w:pPr>
              <w:pStyle w:val="tc9"/>
            </w:pPr>
            <w:r w:rsidRPr="00292842">
              <w:t xml:space="preserve">　</w:t>
            </w:r>
          </w:p>
        </w:tc>
        <w:tc>
          <w:tcPr>
            <w:tcW w:w="0" w:type="auto"/>
            <w:vAlign w:val="center"/>
          </w:tcPr>
          <w:p w14:paraId="27083C10" w14:textId="77777777" w:rsidR="001036EC" w:rsidRPr="00292842" w:rsidRDefault="00000000">
            <w:pPr>
              <w:pStyle w:val="tc9"/>
            </w:pPr>
            <w:r w:rsidRPr="00292842">
              <w:t xml:space="preserve">　</w:t>
            </w:r>
          </w:p>
        </w:tc>
        <w:tc>
          <w:tcPr>
            <w:tcW w:w="0" w:type="auto"/>
            <w:tcBorders>
              <w:right w:val="nil"/>
            </w:tcBorders>
            <w:vAlign w:val="center"/>
          </w:tcPr>
          <w:p w14:paraId="01F50895" w14:textId="77777777" w:rsidR="001036EC" w:rsidRPr="00292842" w:rsidRDefault="00000000">
            <w:pPr>
              <w:pStyle w:val="tc9"/>
            </w:pPr>
            <w:r w:rsidRPr="00292842">
              <w:t xml:space="preserve">　</w:t>
            </w:r>
          </w:p>
        </w:tc>
      </w:tr>
      <w:tr w:rsidR="001036EC" w:rsidRPr="00292842" w14:paraId="087152E8" w14:textId="77777777">
        <w:trPr>
          <w:trHeight w:val="340"/>
        </w:trPr>
        <w:tc>
          <w:tcPr>
            <w:tcW w:w="0" w:type="auto"/>
            <w:vMerge/>
            <w:tcBorders>
              <w:left w:val="nil"/>
            </w:tcBorders>
            <w:vAlign w:val="center"/>
          </w:tcPr>
          <w:p w14:paraId="1427087C" w14:textId="77777777" w:rsidR="001036EC" w:rsidRPr="00292842" w:rsidRDefault="001036EC">
            <w:pPr>
              <w:pStyle w:val="tc9"/>
            </w:pPr>
          </w:p>
        </w:tc>
        <w:tc>
          <w:tcPr>
            <w:tcW w:w="0" w:type="auto"/>
            <w:vMerge/>
            <w:vAlign w:val="center"/>
          </w:tcPr>
          <w:p w14:paraId="387D2C8D" w14:textId="77777777" w:rsidR="001036EC" w:rsidRPr="00292842" w:rsidRDefault="001036EC">
            <w:pPr>
              <w:pStyle w:val="tc9"/>
            </w:pPr>
          </w:p>
        </w:tc>
        <w:tc>
          <w:tcPr>
            <w:tcW w:w="0" w:type="auto"/>
            <w:vAlign w:val="center"/>
          </w:tcPr>
          <w:p w14:paraId="3522FD35" w14:textId="77777777" w:rsidR="001036EC" w:rsidRPr="00292842" w:rsidRDefault="00000000">
            <w:pPr>
              <w:pStyle w:val="tc9"/>
            </w:pPr>
            <w:r w:rsidRPr="00292842">
              <w:t>S3</w:t>
            </w:r>
          </w:p>
        </w:tc>
        <w:tc>
          <w:tcPr>
            <w:tcW w:w="0" w:type="auto"/>
            <w:vAlign w:val="center"/>
          </w:tcPr>
          <w:p w14:paraId="1A58A7E2" w14:textId="77777777" w:rsidR="001036EC" w:rsidRPr="00292842" w:rsidRDefault="00000000">
            <w:pPr>
              <w:pStyle w:val="tc9"/>
            </w:pPr>
            <w:r w:rsidRPr="00292842">
              <w:t>交通枢纽用地</w:t>
            </w:r>
          </w:p>
        </w:tc>
        <w:tc>
          <w:tcPr>
            <w:tcW w:w="0" w:type="auto"/>
            <w:vAlign w:val="center"/>
          </w:tcPr>
          <w:p w14:paraId="562D4378" w14:textId="77777777" w:rsidR="001036EC" w:rsidRPr="00292842" w:rsidRDefault="00000000">
            <w:pPr>
              <w:pStyle w:val="tc9"/>
            </w:pPr>
            <w:r w:rsidRPr="00292842">
              <w:t>1.65</w:t>
            </w:r>
          </w:p>
        </w:tc>
        <w:tc>
          <w:tcPr>
            <w:tcW w:w="0" w:type="auto"/>
            <w:vAlign w:val="center"/>
          </w:tcPr>
          <w:p w14:paraId="21823F8B" w14:textId="77777777" w:rsidR="001036EC" w:rsidRPr="00292842" w:rsidRDefault="00000000">
            <w:pPr>
              <w:pStyle w:val="tc9"/>
            </w:pPr>
            <w:r w:rsidRPr="00292842">
              <w:t>7.35</w:t>
            </w:r>
          </w:p>
        </w:tc>
        <w:tc>
          <w:tcPr>
            <w:tcW w:w="0" w:type="auto"/>
            <w:vAlign w:val="center"/>
          </w:tcPr>
          <w:p w14:paraId="1CCC6F05" w14:textId="77777777" w:rsidR="001036EC" w:rsidRPr="00292842" w:rsidRDefault="00000000">
            <w:pPr>
              <w:pStyle w:val="tc9"/>
            </w:pPr>
            <w:r w:rsidRPr="00292842">
              <w:t>7.35</w:t>
            </w:r>
          </w:p>
        </w:tc>
        <w:tc>
          <w:tcPr>
            <w:tcW w:w="0" w:type="auto"/>
            <w:vAlign w:val="center"/>
          </w:tcPr>
          <w:p w14:paraId="69CBDD25" w14:textId="77777777" w:rsidR="001036EC" w:rsidRPr="00292842" w:rsidRDefault="00000000">
            <w:pPr>
              <w:pStyle w:val="tc9"/>
            </w:pPr>
            <w:r w:rsidRPr="00292842">
              <w:t>7.35</w:t>
            </w:r>
          </w:p>
        </w:tc>
        <w:tc>
          <w:tcPr>
            <w:tcW w:w="0" w:type="auto"/>
            <w:vAlign w:val="center"/>
          </w:tcPr>
          <w:p w14:paraId="4CEFB579" w14:textId="77777777" w:rsidR="001036EC" w:rsidRPr="00292842" w:rsidRDefault="00000000">
            <w:pPr>
              <w:pStyle w:val="tc9"/>
            </w:pPr>
            <w:r w:rsidRPr="00292842">
              <w:t xml:space="preserve">　</w:t>
            </w:r>
          </w:p>
        </w:tc>
        <w:tc>
          <w:tcPr>
            <w:tcW w:w="0" w:type="auto"/>
            <w:vAlign w:val="center"/>
          </w:tcPr>
          <w:p w14:paraId="2311C56A" w14:textId="77777777" w:rsidR="001036EC" w:rsidRPr="00292842" w:rsidRDefault="00000000">
            <w:pPr>
              <w:pStyle w:val="tc9"/>
            </w:pPr>
            <w:r w:rsidRPr="00292842">
              <w:t xml:space="preserve">　</w:t>
            </w:r>
          </w:p>
        </w:tc>
        <w:tc>
          <w:tcPr>
            <w:tcW w:w="0" w:type="auto"/>
            <w:vAlign w:val="center"/>
          </w:tcPr>
          <w:p w14:paraId="7BCF40E8" w14:textId="77777777" w:rsidR="001036EC" w:rsidRPr="00292842" w:rsidRDefault="00000000">
            <w:pPr>
              <w:pStyle w:val="tc9"/>
            </w:pPr>
            <w:r w:rsidRPr="00292842">
              <w:t xml:space="preserve">　</w:t>
            </w:r>
          </w:p>
        </w:tc>
        <w:tc>
          <w:tcPr>
            <w:tcW w:w="0" w:type="auto"/>
            <w:tcBorders>
              <w:right w:val="nil"/>
            </w:tcBorders>
            <w:vAlign w:val="center"/>
          </w:tcPr>
          <w:p w14:paraId="58F9F679" w14:textId="77777777" w:rsidR="001036EC" w:rsidRPr="00292842" w:rsidRDefault="00000000">
            <w:pPr>
              <w:pStyle w:val="tc9"/>
            </w:pPr>
            <w:r w:rsidRPr="00292842">
              <w:t xml:space="preserve">　</w:t>
            </w:r>
          </w:p>
        </w:tc>
      </w:tr>
      <w:tr w:rsidR="001036EC" w:rsidRPr="00292842" w14:paraId="6EDAC69D" w14:textId="77777777">
        <w:trPr>
          <w:trHeight w:val="340"/>
        </w:trPr>
        <w:tc>
          <w:tcPr>
            <w:tcW w:w="0" w:type="auto"/>
            <w:vMerge/>
            <w:tcBorders>
              <w:left w:val="nil"/>
            </w:tcBorders>
            <w:vAlign w:val="center"/>
          </w:tcPr>
          <w:p w14:paraId="7E8644AD" w14:textId="77777777" w:rsidR="001036EC" w:rsidRPr="00292842" w:rsidRDefault="001036EC">
            <w:pPr>
              <w:pStyle w:val="tc9"/>
            </w:pPr>
          </w:p>
        </w:tc>
        <w:tc>
          <w:tcPr>
            <w:tcW w:w="0" w:type="auto"/>
            <w:vMerge/>
            <w:vAlign w:val="center"/>
          </w:tcPr>
          <w:p w14:paraId="00059C1C" w14:textId="77777777" w:rsidR="001036EC" w:rsidRPr="00292842" w:rsidRDefault="001036EC">
            <w:pPr>
              <w:pStyle w:val="tc9"/>
            </w:pPr>
          </w:p>
        </w:tc>
        <w:tc>
          <w:tcPr>
            <w:tcW w:w="0" w:type="auto"/>
            <w:vAlign w:val="center"/>
          </w:tcPr>
          <w:p w14:paraId="72428A01" w14:textId="77777777" w:rsidR="001036EC" w:rsidRPr="00292842" w:rsidRDefault="00000000">
            <w:pPr>
              <w:pStyle w:val="tc9"/>
            </w:pPr>
            <w:r w:rsidRPr="00292842">
              <w:t>S41</w:t>
            </w:r>
          </w:p>
        </w:tc>
        <w:tc>
          <w:tcPr>
            <w:tcW w:w="0" w:type="auto"/>
            <w:vAlign w:val="center"/>
          </w:tcPr>
          <w:p w14:paraId="7DB52C2A" w14:textId="77777777" w:rsidR="001036EC" w:rsidRPr="00292842" w:rsidRDefault="00000000">
            <w:pPr>
              <w:pStyle w:val="tc9"/>
            </w:pPr>
            <w:r w:rsidRPr="00292842">
              <w:t>公共交通场站用地</w:t>
            </w:r>
          </w:p>
        </w:tc>
        <w:tc>
          <w:tcPr>
            <w:tcW w:w="0" w:type="auto"/>
            <w:vAlign w:val="center"/>
          </w:tcPr>
          <w:p w14:paraId="2A6C534D" w14:textId="77777777" w:rsidR="001036EC" w:rsidRPr="00292842" w:rsidRDefault="00000000">
            <w:pPr>
              <w:pStyle w:val="tc9"/>
            </w:pPr>
            <w:r w:rsidRPr="00292842">
              <w:t>-</w:t>
            </w:r>
          </w:p>
        </w:tc>
        <w:tc>
          <w:tcPr>
            <w:tcW w:w="0" w:type="auto"/>
            <w:vAlign w:val="center"/>
          </w:tcPr>
          <w:p w14:paraId="18C4772F" w14:textId="77777777" w:rsidR="001036EC" w:rsidRPr="00292842" w:rsidRDefault="00000000">
            <w:pPr>
              <w:pStyle w:val="tc9"/>
            </w:pPr>
            <w:r w:rsidRPr="00292842">
              <w:t>2.25</w:t>
            </w:r>
          </w:p>
        </w:tc>
        <w:tc>
          <w:tcPr>
            <w:tcW w:w="0" w:type="auto"/>
            <w:vAlign w:val="center"/>
          </w:tcPr>
          <w:p w14:paraId="441D011E" w14:textId="77777777" w:rsidR="001036EC" w:rsidRPr="00292842" w:rsidRDefault="00000000">
            <w:pPr>
              <w:pStyle w:val="tc9"/>
            </w:pPr>
            <w:r w:rsidRPr="00292842">
              <w:t>3.49</w:t>
            </w:r>
          </w:p>
        </w:tc>
        <w:tc>
          <w:tcPr>
            <w:tcW w:w="0" w:type="auto"/>
            <w:vAlign w:val="center"/>
          </w:tcPr>
          <w:p w14:paraId="27C0BAD6" w14:textId="77777777" w:rsidR="001036EC" w:rsidRPr="00292842" w:rsidRDefault="00000000">
            <w:pPr>
              <w:pStyle w:val="tc9"/>
            </w:pPr>
            <w:r w:rsidRPr="00292842">
              <w:t>7.85</w:t>
            </w:r>
          </w:p>
        </w:tc>
        <w:tc>
          <w:tcPr>
            <w:tcW w:w="0" w:type="auto"/>
            <w:vAlign w:val="center"/>
          </w:tcPr>
          <w:p w14:paraId="27CC5C8A" w14:textId="77777777" w:rsidR="001036EC" w:rsidRPr="00292842" w:rsidRDefault="00000000">
            <w:pPr>
              <w:pStyle w:val="tc9"/>
            </w:pPr>
            <w:r w:rsidRPr="00292842">
              <w:t xml:space="preserve">　</w:t>
            </w:r>
          </w:p>
        </w:tc>
        <w:tc>
          <w:tcPr>
            <w:tcW w:w="0" w:type="auto"/>
            <w:vAlign w:val="center"/>
          </w:tcPr>
          <w:p w14:paraId="6606E7D5" w14:textId="77777777" w:rsidR="001036EC" w:rsidRPr="00292842" w:rsidRDefault="00000000">
            <w:pPr>
              <w:pStyle w:val="tc9"/>
            </w:pPr>
            <w:r w:rsidRPr="00292842">
              <w:t xml:space="preserve">　</w:t>
            </w:r>
          </w:p>
        </w:tc>
        <w:tc>
          <w:tcPr>
            <w:tcW w:w="0" w:type="auto"/>
            <w:vAlign w:val="center"/>
          </w:tcPr>
          <w:p w14:paraId="31F8BE15" w14:textId="77777777" w:rsidR="001036EC" w:rsidRPr="00292842" w:rsidRDefault="00000000">
            <w:pPr>
              <w:pStyle w:val="tc9"/>
            </w:pPr>
            <w:r w:rsidRPr="00292842">
              <w:t xml:space="preserve">　</w:t>
            </w:r>
          </w:p>
        </w:tc>
        <w:tc>
          <w:tcPr>
            <w:tcW w:w="0" w:type="auto"/>
            <w:tcBorders>
              <w:right w:val="nil"/>
            </w:tcBorders>
            <w:vAlign w:val="center"/>
          </w:tcPr>
          <w:p w14:paraId="2EA0EE17" w14:textId="77777777" w:rsidR="001036EC" w:rsidRPr="00292842" w:rsidRDefault="00000000">
            <w:pPr>
              <w:pStyle w:val="tc9"/>
            </w:pPr>
            <w:r w:rsidRPr="00292842">
              <w:t xml:space="preserve">　</w:t>
            </w:r>
          </w:p>
        </w:tc>
      </w:tr>
      <w:tr w:rsidR="001036EC" w:rsidRPr="00292842" w14:paraId="1D8FAD59" w14:textId="77777777">
        <w:trPr>
          <w:trHeight w:val="340"/>
        </w:trPr>
        <w:tc>
          <w:tcPr>
            <w:tcW w:w="0" w:type="auto"/>
            <w:vMerge/>
            <w:tcBorders>
              <w:left w:val="nil"/>
            </w:tcBorders>
            <w:vAlign w:val="center"/>
          </w:tcPr>
          <w:p w14:paraId="5A026234" w14:textId="77777777" w:rsidR="001036EC" w:rsidRPr="00292842" w:rsidRDefault="001036EC">
            <w:pPr>
              <w:pStyle w:val="tc9"/>
            </w:pPr>
          </w:p>
        </w:tc>
        <w:tc>
          <w:tcPr>
            <w:tcW w:w="0" w:type="auto"/>
            <w:vMerge/>
            <w:vAlign w:val="center"/>
          </w:tcPr>
          <w:p w14:paraId="287E57C2" w14:textId="77777777" w:rsidR="001036EC" w:rsidRPr="00292842" w:rsidRDefault="001036EC">
            <w:pPr>
              <w:pStyle w:val="tc9"/>
            </w:pPr>
          </w:p>
        </w:tc>
        <w:tc>
          <w:tcPr>
            <w:tcW w:w="0" w:type="auto"/>
            <w:vAlign w:val="center"/>
          </w:tcPr>
          <w:p w14:paraId="11F9726A" w14:textId="77777777" w:rsidR="001036EC" w:rsidRPr="00292842" w:rsidRDefault="00000000">
            <w:pPr>
              <w:pStyle w:val="tc9"/>
            </w:pPr>
            <w:r w:rsidRPr="00292842">
              <w:t>S42</w:t>
            </w:r>
          </w:p>
        </w:tc>
        <w:tc>
          <w:tcPr>
            <w:tcW w:w="0" w:type="auto"/>
            <w:vAlign w:val="center"/>
          </w:tcPr>
          <w:p w14:paraId="29A7042E" w14:textId="77777777" w:rsidR="001036EC" w:rsidRPr="00292842" w:rsidRDefault="00000000">
            <w:pPr>
              <w:pStyle w:val="tc9"/>
            </w:pPr>
            <w:r w:rsidRPr="00292842">
              <w:t>社会停车场用地</w:t>
            </w:r>
          </w:p>
        </w:tc>
        <w:tc>
          <w:tcPr>
            <w:tcW w:w="0" w:type="auto"/>
            <w:vAlign w:val="center"/>
          </w:tcPr>
          <w:p w14:paraId="075830FB" w14:textId="77777777" w:rsidR="001036EC" w:rsidRPr="00292842" w:rsidRDefault="00000000">
            <w:pPr>
              <w:pStyle w:val="tc9"/>
            </w:pPr>
            <w:r w:rsidRPr="00292842">
              <w:t>1.05</w:t>
            </w:r>
          </w:p>
        </w:tc>
        <w:tc>
          <w:tcPr>
            <w:tcW w:w="0" w:type="auto"/>
            <w:vAlign w:val="center"/>
          </w:tcPr>
          <w:p w14:paraId="5D5BBF9C" w14:textId="77777777" w:rsidR="001036EC" w:rsidRPr="00292842" w:rsidRDefault="00000000">
            <w:pPr>
              <w:pStyle w:val="tc9"/>
            </w:pPr>
            <w:r w:rsidRPr="00292842">
              <w:t>3.42</w:t>
            </w:r>
          </w:p>
        </w:tc>
        <w:tc>
          <w:tcPr>
            <w:tcW w:w="0" w:type="auto"/>
            <w:vAlign w:val="center"/>
          </w:tcPr>
          <w:p w14:paraId="23D2A6E1" w14:textId="77777777" w:rsidR="001036EC" w:rsidRPr="00292842" w:rsidRDefault="00000000">
            <w:pPr>
              <w:pStyle w:val="tc9"/>
            </w:pPr>
            <w:r w:rsidRPr="00292842">
              <w:t>6.28</w:t>
            </w:r>
          </w:p>
        </w:tc>
        <w:tc>
          <w:tcPr>
            <w:tcW w:w="0" w:type="auto"/>
            <w:vAlign w:val="center"/>
          </w:tcPr>
          <w:p w14:paraId="6358CC18" w14:textId="77777777" w:rsidR="001036EC" w:rsidRPr="00292842" w:rsidRDefault="00000000">
            <w:pPr>
              <w:pStyle w:val="tc9"/>
            </w:pPr>
            <w:r w:rsidRPr="00292842">
              <w:t>7.5</w:t>
            </w:r>
          </w:p>
        </w:tc>
        <w:tc>
          <w:tcPr>
            <w:tcW w:w="0" w:type="auto"/>
            <w:vAlign w:val="center"/>
          </w:tcPr>
          <w:p w14:paraId="609AA40F" w14:textId="77777777" w:rsidR="001036EC" w:rsidRPr="00292842" w:rsidRDefault="00000000">
            <w:pPr>
              <w:pStyle w:val="tc9"/>
            </w:pPr>
            <w:r w:rsidRPr="00292842">
              <w:t xml:space="preserve">　</w:t>
            </w:r>
          </w:p>
        </w:tc>
        <w:tc>
          <w:tcPr>
            <w:tcW w:w="0" w:type="auto"/>
            <w:vAlign w:val="center"/>
          </w:tcPr>
          <w:p w14:paraId="2794D082" w14:textId="77777777" w:rsidR="001036EC" w:rsidRPr="00292842" w:rsidRDefault="00000000">
            <w:pPr>
              <w:pStyle w:val="tc9"/>
            </w:pPr>
            <w:r w:rsidRPr="00292842">
              <w:t xml:space="preserve">　</w:t>
            </w:r>
          </w:p>
        </w:tc>
        <w:tc>
          <w:tcPr>
            <w:tcW w:w="0" w:type="auto"/>
            <w:vAlign w:val="center"/>
          </w:tcPr>
          <w:p w14:paraId="130FC4C6" w14:textId="77777777" w:rsidR="001036EC" w:rsidRPr="00292842" w:rsidRDefault="00000000">
            <w:pPr>
              <w:pStyle w:val="tc9"/>
            </w:pPr>
            <w:r w:rsidRPr="00292842">
              <w:t xml:space="preserve">　</w:t>
            </w:r>
          </w:p>
        </w:tc>
        <w:tc>
          <w:tcPr>
            <w:tcW w:w="0" w:type="auto"/>
            <w:tcBorders>
              <w:right w:val="nil"/>
            </w:tcBorders>
            <w:vAlign w:val="center"/>
          </w:tcPr>
          <w:p w14:paraId="5EFCA696" w14:textId="77777777" w:rsidR="001036EC" w:rsidRPr="00292842" w:rsidRDefault="00000000">
            <w:pPr>
              <w:pStyle w:val="tc9"/>
            </w:pPr>
            <w:r w:rsidRPr="00292842">
              <w:t xml:space="preserve">　</w:t>
            </w:r>
          </w:p>
        </w:tc>
      </w:tr>
      <w:tr w:rsidR="001036EC" w:rsidRPr="00292842" w14:paraId="51A64D3C" w14:textId="77777777">
        <w:trPr>
          <w:trHeight w:val="340"/>
        </w:trPr>
        <w:tc>
          <w:tcPr>
            <w:tcW w:w="0" w:type="auto"/>
            <w:vMerge/>
            <w:tcBorders>
              <w:left w:val="nil"/>
            </w:tcBorders>
            <w:vAlign w:val="center"/>
          </w:tcPr>
          <w:p w14:paraId="2BF9F58B" w14:textId="77777777" w:rsidR="001036EC" w:rsidRPr="00292842" w:rsidRDefault="001036EC">
            <w:pPr>
              <w:pStyle w:val="tc9"/>
            </w:pPr>
          </w:p>
        </w:tc>
        <w:tc>
          <w:tcPr>
            <w:tcW w:w="0" w:type="auto"/>
            <w:vMerge/>
            <w:vAlign w:val="center"/>
          </w:tcPr>
          <w:p w14:paraId="2F4D908A" w14:textId="77777777" w:rsidR="001036EC" w:rsidRPr="00292842" w:rsidRDefault="001036EC">
            <w:pPr>
              <w:pStyle w:val="tc9"/>
            </w:pPr>
          </w:p>
        </w:tc>
        <w:tc>
          <w:tcPr>
            <w:tcW w:w="0" w:type="auto"/>
            <w:vAlign w:val="center"/>
          </w:tcPr>
          <w:p w14:paraId="4DAEDD11" w14:textId="77777777" w:rsidR="001036EC" w:rsidRPr="00292842" w:rsidRDefault="00000000">
            <w:pPr>
              <w:pStyle w:val="tc9"/>
            </w:pPr>
            <w:r w:rsidRPr="00292842">
              <w:t>S9</w:t>
            </w:r>
          </w:p>
        </w:tc>
        <w:tc>
          <w:tcPr>
            <w:tcW w:w="0" w:type="auto"/>
            <w:vAlign w:val="center"/>
          </w:tcPr>
          <w:p w14:paraId="4863B456" w14:textId="77777777" w:rsidR="001036EC" w:rsidRPr="00292842" w:rsidRDefault="00000000">
            <w:pPr>
              <w:pStyle w:val="tc9"/>
            </w:pPr>
            <w:r w:rsidRPr="00292842">
              <w:t>其他交通设施用地</w:t>
            </w:r>
          </w:p>
        </w:tc>
        <w:tc>
          <w:tcPr>
            <w:tcW w:w="0" w:type="auto"/>
            <w:vAlign w:val="center"/>
          </w:tcPr>
          <w:p w14:paraId="340A14F2" w14:textId="77777777" w:rsidR="001036EC" w:rsidRPr="00292842" w:rsidRDefault="00000000">
            <w:pPr>
              <w:pStyle w:val="tc9"/>
            </w:pPr>
            <w:r w:rsidRPr="00292842">
              <w:t>6.68</w:t>
            </w:r>
          </w:p>
        </w:tc>
        <w:tc>
          <w:tcPr>
            <w:tcW w:w="0" w:type="auto"/>
            <w:vAlign w:val="center"/>
          </w:tcPr>
          <w:p w14:paraId="01D24941" w14:textId="77777777" w:rsidR="001036EC" w:rsidRPr="00292842" w:rsidRDefault="00000000">
            <w:pPr>
              <w:pStyle w:val="tc9"/>
            </w:pPr>
            <w:r w:rsidRPr="00292842">
              <w:t>3.27</w:t>
            </w:r>
          </w:p>
        </w:tc>
        <w:tc>
          <w:tcPr>
            <w:tcW w:w="0" w:type="auto"/>
            <w:vAlign w:val="center"/>
          </w:tcPr>
          <w:p w14:paraId="7B510512" w14:textId="77777777" w:rsidR="001036EC" w:rsidRPr="00292842" w:rsidRDefault="00000000">
            <w:pPr>
              <w:pStyle w:val="tc9"/>
            </w:pPr>
            <w:r w:rsidRPr="00292842">
              <w:t>3.27</w:t>
            </w:r>
          </w:p>
        </w:tc>
        <w:tc>
          <w:tcPr>
            <w:tcW w:w="0" w:type="auto"/>
            <w:vAlign w:val="center"/>
          </w:tcPr>
          <w:p w14:paraId="6E3C8829" w14:textId="77777777" w:rsidR="001036EC" w:rsidRPr="00292842" w:rsidRDefault="00000000">
            <w:pPr>
              <w:pStyle w:val="tc9"/>
            </w:pPr>
            <w:r w:rsidRPr="00292842">
              <w:t>3.27</w:t>
            </w:r>
          </w:p>
        </w:tc>
        <w:tc>
          <w:tcPr>
            <w:tcW w:w="0" w:type="auto"/>
            <w:vAlign w:val="center"/>
          </w:tcPr>
          <w:p w14:paraId="23409125" w14:textId="77777777" w:rsidR="001036EC" w:rsidRPr="00292842" w:rsidRDefault="00000000">
            <w:pPr>
              <w:pStyle w:val="tc9"/>
            </w:pPr>
            <w:r w:rsidRPr="00292842">
              <w:t xml:space="preserve">　</w:t>
            </w:r>
          </w:p>
        </w:tc>
        <w:tc>
          <w:tcPr>
            <w:tcW w:w="0" w:type="auto"/>
            <w:vAlign w:val="center"/>
          </w:tcPr>
          <w:p w14:paraId="7F0D02D7" w14:textId="77777777" w:rsidR="001036EC" w:rsidRPr="00292842" w:rsidRDefault="00000000">
            <w:pPr>
              <w:pStyle w:val="tc9"/>
            </w:pPr>
            <w:r w:rsidRPr="00292842">
              <w:t xml:space="preserve">　</w:t>
            </w:r>
          </w:p>
        </w:tc>
        <w:tc>
          <w:tcPr>
            <w:tcW w:w="0" w:type="auto"/>
            <w:vAlign w:val="center"/>
          </w:tcPr>
          <w:p w14:paraId="31330078" w14:textId="77777777" w:rsidR="001036EC" w:rsidRPr="00292842" w:rsidRDefault="00000000">
            <w:pPr>
              <w:pStyle w:val="tc9"/>
            </w:pPr>
            <w:r w:rsidRPr="00292842">
              <w:t xml:space="preserve">　</w:t>
            </w:r>
          </w:p>
        </w:tc>
        <w:tc>
          <w:tcPr>
            <w:tcW w:w="0" w:type="auto"/>
            <w:tcBorders>
              <w:right w:val="nil"/>
            </w:tcBorders>
            <w:vAlign w:val="center"/>
          </w:tcPr>
          <w:p w14:paraId="0CA5D9EF" w14:textId="77777777" w:rsidR="001036EC" w:rsidRPr="00292842" w:rsidRDefault="00000000">
            <w:pPr>
              <w:pStyle w:val="tc9"/>
            </w:pPr>
            <w:r w:rsidRPr="00292842">
              <w:t xml:space="preserve">　</w:t>
            </w:r>
          </w:p>
        </w:tc>
      </w:tr>
      <w:tr w:rsidR="001036EC" w:rsidRPr="00292842" w14:paraId="67E6BAF4" w14:textId="77777777">
        <w:trPr>
          <w:trHeight w:val="340"/>
        </w:trPr>
        <w:tc>
          <w:tcPr>
            <w:tcW w:w="0" w:type="auto"/>
            <w:vMerge w:val="restart"/>
            <w:tcBorders>
              <w:left w:val="nil"/>
            </w:tcBorders>
            <w:vAlign w:val="center"/>
          </w:tcPr>
          <w:p w14:paraId="73EDE577" w14:textId="77777777" w:rsidR="001036EC" w:rsidRPr="00292842" w:rsidRDefault="00000000">
            <w:pPr>
              <w:pStyle w:val="tc9"/>
            </w:pPr>
            <w:r w:rsidRPr="00292842">
              <w:t>7</w:t>
            </w:r>
          </w:p>
        </w:tc>
        <w:tc>
          <w:tcPr>
            <w:tcW w:w="0" w:type="auto"/>
            <w:vAlign w:val="center"/>
          </w:tcPr>
          <w:p w14:paraId="0888EAF0" w14:textId="77777777" w:rsidR="001036EC" w:rsidRPr="00292842" w:rsidRDefault="00000000">
            <w:pPr>
              <w:pStyle w:val="tc9"/>
            </w:pPr>
            <w:r w:rsidRPr="00292842">
              <w:t>U</w:t>
            </w:r>
          </w:p>
        </w:tc>
        <w:tc>
          <w:tcPr>
            <w:tcW w:w="0" w:type="auto"/>
            <w:vAlign w:val="center"/>
          </w:tcPr>
          <w:p w14:paraId="07A9B176" w14:textId="77777777" w:rsidR="001036EC" w:rsidRPr="00292842" w:rsidRDefault="00000000">
            <w:pPr>
              <w:pStyle w:val="tc9"/>
            </w:pPr>
            <w:r w:rsidRPr="00292842">
              <w:t xml:space="preserve">　</w:t>
            </w:r>
          </w:p>
        </w:tc>
        <w:tc>
          <w:tcPr>
            <w:tcW w:w="0" w:type="auto"/>
            <w:vAlign w:val="center"/>
          </w:tcPr>
          <w:p w14:paraId="1409BF28" w14:textId="77777777" w:rsidR="001036EC" w:rsidRPr="00292842" w:rsidRDefault="00000000">
            <w:pPr>
              <w:pStyle w:val="tc9"/>
            </w:pPr>
            <w:r w:rsidRPr="00292842">
              <w:t>公用设施用地</w:t>
            </w:r>
          </w:p>
        </w:tc>
        <w:tc>
          <w:tcPr>
            <w:tcW w:w="0" w:type="auto"/>
            <w:vAlign w:val="center"/>
          </w:tcPr>
          <w:p w14:paraId="54F7195A" w14:textId="77777777" w:rsidR="001036EC" w:rsidRPr="00292842" w:rsidRDefault="00000000">
            <w:pPr>
              <w:pStyle w:val="tc9"/>
            </w:pPr>
            <w:r w:rsidRPr="00292842">
              <w:t>28.2</w:t>
            </w:r>
          </w:p>
        </w:tc>
        <w:tc>
          <w:tcPr>
            <w:tcW w:w="0" w:type="auto"/>
            <w:vAlign w:val="center"/>
          </w:tcPr>
          <w:p w14:paraId="269477E6" w14:textId="77777777" w:rsidR="001036EC" w:rsidRPr="00292842" w:rsidRDefault="00000000">
            <w:pPr>
              <w:pStyle w:val="tc9"/>
            </w:pPr>
            <w:r w:rsidRPr="00292842">
              <w:t>65.21</w:t>
            </w:r>
          </w:p>
        </w:tc>
        <w:tc>
          <w:tcPr>
            <w:tcW w:w="0" w:type="auto"/>
            <w:vAlign w:val="center"/>
          </w:tcPr>
          <w:p w14:paraId="28C8831B" w14:textId="77777777" w:rsidR="001036EC" w:rsidRPr="00292842" w:rsidRDefault="00000000">
            <w:pPr>
              <w:pStyle w:val="tc9"/>
            </w:pPr>
            <w:r w:rsidRPr="00292842">
              <w:t>61.29</w:t>
            </w:r>
          </w:p>
        </w:tc>
        <w:tc>
          <w:tcPr>
            <w:tcW w:w="0" w:type="auto"/>
            <w:vAlign w:val="center"/>
          </w:tcPr>
          <w:p w14:paraId="2F5A6067" w14:textId="77777777" w:rsidR="001036EC" w:rsidRPr="00292842" w:rsidRDefault="00000000">
            <w:pPr>
              <w:pStyle w:val="tc9"/>
            </w:pPr>
            <w:r w:rsidRPr="00292842">
              <w:t>69.35</w:t>
            </w:r>
          </w:p>
        </w:tc>
        <w:tc>
          <w:tcPr>
            <w:tcW w:w="0" w:type="auto"/>
            <w:vAlign w:val="center"/>
          </w:tcPr>
          <w:p w14:paraId="39310EBC" w14:textId="77777777" w:rsidR="001036EC" w:rsidRPr="00292842" w:rsidRDefault="00000000">
            <w:pPr>
              <w:pStyle w:val="tc9"/>
            </w:pPr>
            <w:r w:rsidRPr="00292842">
              <w:t>0.73%</w:t>
            </w:r>
          </w:p>
        </w:tc>
        <w:tc>
          <w:tcPr>
            <w:tcW w:w="0" w:type="auto"/>
            <w:vAlign w:val="center"/>
          </w:tcPr>
          <w:p w14:paraId="2A0F086E" w14:textId="77777777" w:rsidR="001036EC" w:rsidRPr="00292842" w:rsidRDefault="00000000">
            <w:pPr>
              <w:pStyle w:val="tc9"/>
            </w:pPr>
            <w:r w:rsidRPr="00292842">
              <w:t>1.57%</w:t>
            </w:r>
          </w:p>
        </w:tc>
        <w:tc>
          <w:tcPr>
            <w:tcW w:w="0" w:type="auto"/>
            <w:vAlign w:val="center"/>
          </w:tcPr>
          <w:p w14:paraId="1DC33E67" w14:textId="77777777" w:rsidR="001036EC" w:rsidRPr="00292842" w:rsidRDefault="00000000">
            <w:pPr>
              <w:pStyle w:val="tc9"/>
            </w:pPr>
            <w:r w:rsidRPr="00292842">
              <w:t>1.31%</w:t>
            </w:r>
          </w:p>
        </w:tc>
        <w:tc>
          <w:tcPr>
            <w:tcW w:w="0" w:type="auto"/>
            <w:tcBorders>
              <w:right w:val="nil"/>
            </w:tcBorders>
            <w:vAlign w:val="center"/>
          </w:tcPr>
          <w:p w14:paraId="663DB21C" w14:textId="77777777" w:rsidR="001036EC" w:rsidRPr="00292842" w:rsidRDefault="00000000">
            <w:pPr>
              <w:pStyle w:val="tc9"/>
            </w:pPr>
            <w:r w:rsidRPr="00292842">
              <w:t>1.33%</w:t>
            </w:r>
          </w:p>
        </w:tc>
      </w:tr>
      <w:tr w:rsidR="001036EC" w:rsidRPr="00292842" w14:paraId="3BB41D6B" w14:textId="77777777">
        <w:trPr>
          <w:trHeight w:val="340"/>
        </w:trPr>
        <w:tc>
          <w:tcPr>
            <w:tcW w:w="0" w:type="auto"/>
            <w:vMerge/>
            <w:tcBorders>
              <w:left w:val="nil"/>
            </w:tcBorders>
            <w:vAlign w:val="center"/>
          </w:tcPr>
          <w:p w14:paraId="199F1A3B" w14:textId="77777777" w:rsidR="001036EC" w:rsidRPr="00292842" w:rsidRDefault="001036EC">
            <w:pPr>
              <w:pStyle w:val="tc9"/>
            </w:pPr>
          </w:p>
        </w:tc>
        <w:tc>
          <w:tcPr>
            <w:tcW w:w="0" w:type="auto"/>
            <w:vMerge w:val="restart"/>
            <w:vAlign w:val="center"/>
          </w:tcPr>
          <w:p w14:paraId="07BDF904" w14:textId="77777777" w:rsidR="001036EC" w:rsidRPr="00292842" w:rsidRDefault="00000000">
            <w:pPr>
              <w:pStyle w:val="tc9"/>
            </w:pPr>
            <w:r w:rsidRPr="00292842">
              <w:t>其中</w:t>
            </w:r>
          </w:p>
        </w:tc>
        <w:tc>
          <w:tcPr>
            <w:tcW w:w="0" w:type="auto"/>
            <w:vAlign w:val="center"/>
          </w:tcPr>
          <w:p w14:paraId="1E06CF0B" w14:textId="77777777" w:rsidR="001036EC" w:rsidRPr="00292842" w:rsidRDefault="00000000">
            <w:pPr>
              <w:pStyle w:val="tc9"/>
            </w:pPr>
            <w:r w:rsidRPr="00292842">
              <w:t>U</w:t>
            </w:r>
          </w:p>
        </w:tc>
        <w:tc>
          <w:tcPr>
            <w:tcW w:w="0" w:type="auto"/>
            <w:vAlign w:val="center"/>
          </w:tcPr>
          <w:p w14:paraId="0641A281" w14:textId="77777777" w:rsidR="001036EC" w:rsidRPr="00292842" w:rsidRDefault="00000000">
            <w:pPr>
              <w:pStyle w:val="tc9"/>
            </w:pPr>
            <w:r w:rsidRPr="00292842">
              <w:t>公用设施用地</w:t>
            </w:r>
          </w:p>
        </w:tc>
        <w:tc>
          <w:tcPr>
            <w:tcW w:w="0" w:type="auto"/>
            <w:vAlign w:val="center"/>
          </w:tcPr>
          <w:p w14:paraId="1F03E99C" w14:textId="77777777" w:rsidR="001036EC" w:rsidRPr="00292842" w:rsidRDefault="00000000">
            <w:pPr>
              <w:pStyle w:val="tc9"/>
            </w:pPr>
            <w:r w:rsidRPr="00292842">
              <w:t>-</w:t>
            </w:r>
          </w:p>
        </w:tc>
        <w:tc>
          <w:tcPr>
            <w:tcW w:w="0" w:type="auto"/>
            <w:vAlign w:val="center"/>
          </w:tcPr>
          <w:p w14:paraId="7425C8BB" w14:textId="77777777" w:rsidR="001036EC" w:rsidRPr="00292842" w:rsidRDefault="00000000">
            <w:pPr>
              <w:pStyle w:val="tc9"/>
            </w:pPr>
            <w:r w:rsidRPr="00292842">
              <w:t>1.02</w:t>
            </w:r>
          </w:p>
        </w:tc>
        <w:tc>
          <w:tcPr>
            <w:tcW w:w="0" w:type="auto"/>
            <w:vAlign w:val="center"/>
          </w:tcPr>
          <w:p w14:paraId="68929D93" w14:textId="77777777" w:rsidR="001036EC" w:rsidRPr="00292842" w:rsidRDefault="00000000">
            <w:pPr>
              <w:pStyle w:val="tc9"/>
            </w:pPr>
            <w:r w:rsidRPr="00292842">
              <w:t>1.02</w:t>
            </w:r>
          </w:p>
        </w:tc>
        <w:tc>
          <w:tcPr>
            <w:tcW w:w="0" w:type="auto"/>
            <w:vAlign w:val="center"/>
          </w:tcPr>
          <w:p w14:paraId="5BB4031E" w14:textId="77777777" w:rsidR="001036EC" w:rsidRPr="00292842" w:rsidRDefault="00000000">
            <w:pPr>
              <w:pStyle w:val="tc9"/>
            </w:pPr>
            <w:r w:rsidRPr="00292842">
              <w:t>1.02</w:t>
            </w:r>
          </w:p>
        </w:tc>
        <w:tc>
          <w:tcPr>
            <w:tcW w:w="0" w:type="auto"/>
            <w:vAlign w:val="center"/>
          </w:tcPr>
          <w:p w14:paraId="23E87343" w14:textId="77777777" w:rsidR="001036EC" w:rsidRPr="00292842" w:rsidRDefault="00000000">
            <w:pPr>
              <w:pStyle w:val="tc9"/>
            </w:pPr>
            <w:r w:rsidRPr="00292842">
              <w:t xml:space="preserve">　</w:t>
            </w:r>
          </w:p>
        </w:tc>
        <w:tc>
          <w:tcPr>
            <w:tcW w:w="0" w:type="auto"/>
            <w:vAlign w:val="center"/>
          </w:tcPr>
          <w:p w14:paraId="279A9141" w14:textId="77777777" w:rsidR="001036EC" w:rsidRPr="00292842" w:rsidRDefault="00000000">
            <w:pPr>
              <w:pStyle w:val="tc9"/>
            </w:pPr>
            <w:r w:rsidRPr="00292842">
              <w:t xml:space="preserve">　</w:t>
            </w:r>
          </w:p>
        </w:tc>
        <w:tc>
          <w:tcPr>
            <w:tcW w:w="0" w:type="auto"/>
            <w:vAlign w:val="center"/>
          </w:tcPr>
          <w:p w14:paraId="6FC34220" w14:textId="77777777" w:rsidR="001036EC" w:rsidRPr="00292842" w:rsidRDefault="00000000">
            <w:pPr>
              <w:pStyle w:val="tc9"/>
            </w:pPr>
            <w:r w:rsidRPr="00292842">
              <w:t xml:space="preserve">　</w:t>
            </w:r>
          </w:p>
        </w:tc>
        <w:tc>
          <w:tcPr>
            <w:tcW w:w="0" w:type="auto"/>
            <w:tcBorders>
              <w:right w:val="nil"/>
            </w:tcBorders>
            <w:vAlign w:val="center"/>
          </w:tcPr>
          <w:p w14:paraId="30CCCBD3" w14:textId="77777777" w:rsidR="001036EC" w:rsidRPr="00292842" w:rsidRDefault="00000000">
            <w:pPr>
              <w:pStyle w:val="tc9"/>
            </w:pPr>
            <w:r w:rsidRPr="00292842">
              <w:t xml:space="preserve">　</w:t>
            </w:r>
          </w:p>
        </w:tc>
      </w:tr>
      <w:tr w:rsidR="001036EC" w:rsidRPr="00292842" w14:paraId="6198C835" w14:textId="77777777">
        <w:trPr>
          <w:trHeight w:val="340"/>
        </w:trPr>
        <w:tc>
          <w:tcPr>
            <w:tcW w:w="0" w:type="auto"/>
            <w:vMerge/>
            <w:tcBorders>
              <w:left w:val="nil"/>
            </w:tcBorders>
            <w:vAlign w:val="center"/>
          </w:tcPr>
          <w:p w14:paraId="07D95B74" w14:textId="77777777" w:rsidR="001036EC" w:rsidRPr="00292842" w:rsidRDefault="001036EC">
            <w:pPr>
              <w:pStyle w:val="tc9"/>
            </w:pPr>
          </w:p>
        </w:tc>
        <w:tc>
          <w:tcPr>
            <w:tcW w:w="0" w:type="auto"/>
            <w:vMerge/>
            <w:vAlign w:val="center"/>
          </w:tcPr>
          <w:p w14:paraId="389632DB" w14:textId="77777777" w:rsidR="001036EC" w:rsidRPr="00292842" w:rsidRDefault="001036EC">
            <w:pPr>
              <w:pStyle w:val="tc9"/>
            </w:pPr>
          </w:p>
        </w:tc>
        <w:tc>
          <w:tcPr>
            <w:tcW w:w="0" w:type="auto"/>
            <w:vAlign w:val="center"/>
          </w:tcPr>
          <w:p w14:paraId="7529BA7F" w14:textId="77777777" w:rsidR="001036EC" w:rsidRPr="00292842" w:rsidRDefault="00000000">
            <w:pPr>
              <w:pStyle w:val="tc9"/>
            </w:pPr>
            <w:r w:rsidRPr="00292842">
              <w:t>U1</w:t>
            </w:r>
          </w:p>
        </w:tc>
        <w:tc>
          <w:tcPr>
            <w:tcW w:w="0" w:type="auto"/>
            <w:vAlign w:val="center"/>
          </w:tcPr>
          <w:p w14:paraId="5CE48A27" w14:textId="77777777" w:rsidR="001036EC" w:rsidRPr="00292842" w:rsidRDefault="00000000">
            <w:pPr>
              <w:pStyle w:val="tc9"/>
            </w:pPr>
            <w:r w:rsidRPr="00292842">
              <w:t>供应设施用地</w:t>
            </w:r>
          </w:p>
        </w:tc>
        <w:tc>
          <w:tcPr>
            <w:tcW w:w="0" w:type="auto"/>
            <w:vAlign w:val="center"/>
          </w:tcPr>
          <w:p w14:paraId="4694E949" w14:textId="77777777" w:rsidR="001036EC" w:rsidRPr="00292842" w:rsidRDefault="00000000">
            <w:pPr>
              <w:pStyle w:val="tc9"/>
            </w:pPr>
            <w:r w:rsidRPr="00292842">
              <w:t>8.52</w:t>
            </w:r>
          </w:p>
        </w:tc>
        <w:tc>
          <w:tcPr>
            <w:tcW w:w="0" w:type="auto"/>
            <w:vAlign w:val="center"/>
          </w:tcPr>
          <w:p w14:paraId="59C67DAB" w14:textId="77777777" w:rsidR="001036EC" w:rsidRPr="00292842" w:rsidRDefault="00000000">
            <w:pPr>
              <w:pStyle w:val="tc9"/>
            </w:pPr>
            <w:r w:rsidRPr="00292842">
              <w:t>13.37</w:t>
            </w:r>
          </w:p>
        </w:tc>
        <w:tc>
          <w:tcPr>
            <w:tcW w:w="0" w:type="auto"/>
            <w:vAlign w:val="center"/>
          </w:tcPr>
          <w:p w14:paraId="2ECFF565" w14:textId="77777777" w:rsidR="001036EC" w:rsidRPr="00292842" w:rsidRDefault="00000000">
            <w:pPr>
              <w:pStyle w:val="tc9"/>
            </w:pPr>
            <w:r w:rsidRPr="00292842">
              <w:t>13.37</w:t>
            </w:r>
          </w:p>
        </w:tc>
        <w:tc>
          <w:tcPr>
            <w:tcW w:w="0" w:type="auto"/>
            <w:vAlign w:val="center"/>
          </w:tcPr>
          <w:p w14:paraId="7B05E939" w14:textId="77777777" w:rsidR="001036EC" w:rsidRPr="00292842" w:rsidRDefault="00000000">
            <w:pPr>
              <w:pStyle w:val="tc9"/>
            </w:pPr>
            <w:r w:rsidRPr="00292842">
              <w:t>13.37</w:t>
            </w:r>
          </w:p>
        </w:tc>
        <w:tc>
          <w:tcPr>
            <w:tcW w:w="0" w:type="auto"/>
            <w:vAlign w:val="center"/>
          </w:tcPr>
          <w:p w14:paraId="2CD11F20" w14:textId="77777777" w:rsidR="001036EC" w:rsidRPr="00292842" w:rsidRDefault="00000000">
            <w:pPr>
              <w:pStyle w:val="tc9"/>
            </w:pPr>
            <w:r w:rsidRPr="00292842">
              <w:t xml:space="preserve">　</w:t>
            </w:r>
          </w:p>
        </w:tc>
        <w:tc>
          <w:tcPr>
            <w:tcW w:w="0" w:type="auto"/>
            <w:vAlign w:val="center"/>
          </w:tcPr>
          <w:p w14:paraId="6DA3EC5C" w14:textId="77777777" w:rsidR="001036EC" w:rsidRPr="00292842" w:rsidRDefault="00000000">
            <w:pPr>
              <w:pStyle w:val="tc9"/>
            </w:pPr>
            <w:r w:rsidRPr="00292842">
              <w:t xml:space="preserve">　</w:t>
            </w:r>
          </w:p>
        </w:tc>
        <w:tc>
          <w:tcPr>
            <w:tcW w:w="0" w:type="auto"/>
            <w:vAlign w:val="center"/>
          </w:tcPr>
          <w:p w14:paraId="44AF682D" w14:textId="77777777" w:rsidR="001036EC" w:rsidRPr="00292842" w:rsidRDefault="00000000">
            <w:pPr>
              <w:pStyle w:val="tc9"/>
            </w:pPr>
            <w:r w:rsidRPr="00292842">
              <w:t xml:space="preserve">　</w:t>
            </w:r>
          </w:p>
        </w:tc>
        <w:tc>
          <w:tcPr>
            <w:tcW w:w="0" w:type="auto"/>
            <w:tcBorders>
              <w:right w:val="nil"/>
            </w:tcBorders>
            <w:vAlign w:val="center"/>
          </w:tcPr>
          <w:p w14:paraId="183C6FC6" w14:textId="77777777" w:rsidR="001036EC" w:rsidRPr="00292842" w:rsidRDefault="00000000">
            <w:pPr>
              <w:pStyle w:val="tc9"/>
            </w:pPr>
            <w:r w:rsidRPr="00292842">
              <w:t xml:space="preserve">　</w:t>
            </w:r>
          </w:p>
        </w:tc>
      </w:tr>
      <w:tr w:rsidR="001036EC" w:rsidRPr="00292842" w14:paraId="4D71D94C" w14:textId="77777777">
        <w:trPr>
          <w:trHeight w:val="340"/>
        </w:trPr>
        <w:tc>
          <w:tcPr>
            <w:tcW w:w="0" w:type="auto"/>
            <w:vMerge/>
            <w:tcBorders>
              <w:left w:val="nil"/>
            </w:tcBorders>
            <w:vAlign w:val="center"/>
          </w:tcPr>
          <w:p w14:paraId="3D458BD2" w14:textId="77777777" w:rsidR="001036EC" w:rsidRPr="00292842" w:rsidRDefault="001036EC">
            <w:pPr>
              <w:pStyle w:val="tc9"/>
            </w:pPr>
          </w:p>
        </w:tc>
        <w:tc>
          <w:tcPr>
            <w:tcW w:w="0" w:type="auto"/>
            <w:vMerge/>
            <w:vAlign w:val="center"/>
          </w:tcPr>
          <w:p w14:paraId="3011C6B7" w14:textId="77777777" w:rsidR="001036EC" w:rsidRPr="00292842" w:rsidRDefault="001036EC">
            <w:pPr>
              <w:pStyle w:val="tc9"/>
            </w:pPr>
          </w:p>
        </w:tc>
        <w:tc>
          <w:tcPr>
            <w:tcW w:w="0" w:type="auto"/>
            <w:vAlign w:val="center"/>
          </w:tcPr>
          <w:p w14:paraId="350122A3" w14:textId="77777777" w:rsidR="001036EC" w:rsidRPr="00292842" w:rsidRDefault="00000000">
            <w:pPr>
              <w:pStyle w:val="tc9"/>
            </w:pPr>
            <w:r w:rsidRPr="00292842">
              <w:t>U11</w:t>
            </w:r>
          </w:p>
        </w:tc>
        <w:tc>
          <w:tcPr>
            <w:tcW w:w="0" w:type="auto"/>
            <w:vAlign w:val="center"/>
          </w:tcPr>
          <w:p w14:paraId="079A9DFC" w14:textId="77777777" w:rsidR="001036EC" w:rsidRPr="00292842" w:rsidRDefault="00000000">
            <w:pPr>
              <w:pStyle w:val="tc9"/>
            </w:pPr>
            <w:r w:rsidRPr="00292842">
              <w:t>供水用地</w:t>
            </w:r>
          </w:p>
        </w:tc>
        <w:tc>
          <w:tcPr>
            <w:tcW w:w="0" w:type="auto"/>
            <w:vAlign w:val="center"/>
          </w:tcPr>
          <w:p w14:paraId="51AB8D0F" w14:textId="77777777" w:rsidR="001036EC" w:rsidRPr="00292842" w:rsidRDefault="00000000">
            <w:pPr>
              <w:pStyle w:val="tc9"/>
            </w:pPr>
            <w:r w:rsidRPr="00292842">
              <w:t>-</w:t>
            </w:r>
          </w:p>
        </w:tc>
        <w:tc>
          <w:tcPr>
            <w:tcW w:w="0" w:type="auto"/>
            <w:vAlign w:val="center"/>
          </w:tcPr>
          <w:p w14:paraId="3D4F6159" w14:textId="77777777" w:rsidR="001036EC" w:rsidRPr="00292842" w:rsidRDefault="00000000">
            <w:pPr>
              <w:pStyle w:val="tc9"/>
            </w:pPr>
            <w:r w:rsidRPr="00292842">
              <w:t>2.97</w:t>
            </w:r>
          </w:p>
        </w:tc>
        <w:tc>
          <w:tcPr>
            <w:tcW w:w="0" w:type="auto"/>
            <w:vAlign w:val="center"/>
          </w:tcPr>
          <w:p w14:paraId="29567890" w14:textId="77777777" w:rsidR="001036EC" w:rsidRPr="00292842" w:rsidRDefault="00000000">
            <w:pPr>
              <w:pStyle w:val="tc9"/>
            </w:pPr>
            <w:r w:rsidRPr="00292842">
              <w:t>2.97</w:t>
            </w:r>
          </w:p>
        </w:tc>
        <w:tc>
          <w:tcPr>
            <w:tcW w:w="0" w:type="auto"/>
            <w:vAlign w:val="center"/>
          </w:tcPr>
          <w:p w14:paraId="755BEEFF" w14:textId="77777777" w:rsidR="001036EC" w:rsidRPr="00292842" w:rsidRDefault="00000000">
            <w:pPr>
              <w:pStyle w:val="tc9"/>
            </w:pPr>
            <w:r w:rsidRPr="00292842">
              <w:t>2.97</w:t>
            </w:r>
          </w:p>
        </w:tc>
        <w:tc>
          <w:tcPr>
            <w:tcW w:w="0" w:type="auto"/>
            <w:vAlign w:val="center"/>
          </w:tcPr>
          <w:p w14:paraId="62EC9FCD" w14:textId="77777777" w:rsidR="001036EC" w:rsidRPr="00292842" w:rsidRDefault="00000000">
            <w:pPr>
              <w:pStyle w:val="tc9"/>
            </w:pPr>
            <w:r w:rsidRPr="00292842">
              <w:t xml:space="preserve">　</w:t>
            </w:r>
          </w:p>
        </w:tc>
        <w:tc>
          <w:tcPr>
            <w:tcW w:w="0" w:type="auto"/>
            <w:vAlign w:val="center"/>
          </w:tcPr>
          <w:p w14:paraId="2ABB5C5B" w14:textId="77777777" w:rsidR="001036EC" w:rsidRPr="00292842" w:rsidRDefault="00000000">
            <w:pPr>
              <w:pStyle w:val="tc9"/>
            </w:pPr>
            <w:r w:rsidRPr="00292842">
              <w:t xml:space="preserve">　</w:t>
            </w:r>
          </w:p>
        </w:tc>
        <w:tc>
          <w:tcPr>
            <w:tcW w:w="0" w:type="auto"/>
            <w:vAlign w:val="center"/>
          </w:tcPr>
          <w:p w14:paraId="70D2E393" w14:textId="77777777" w:rsidR="001036EC" w:rsidRPr="00292842" w:rsidRDefault="00000000">
            <w:pPr>
              <w:pStyle w:val="tc9"/>
            </w:pPr>
            <w:r w:rsidRPr="00292842">
              <w:t xml:space="preserve">　</w:t>
            </w:r>
          </w:p>
        </w:tc>
        <w:tc>
          <w:tcPr>
            <w:tcW w:w="0" w:type="auto"/>
            <w:tcBorders>
              <w:right w:val="nil"/>
            </w:tcBorders>
            <w:vAlign w:val="center"/>
          </w:tcPr>
          <w:p w14:paraId="65717A68" w14:textId="77777777" w:rsidR="001036EC" w:rsidRPr="00292842" w:rsidRDefault="00000000">
            <w:pPr>
              <w:pStyle w:val="tc9"/>
            </w:pPr>
            <w:r w:rsidRPr="00292842">
              <w:t xml:space="preserve">　</w:t>
            </w:r>
          </w:p>
        </w:tc>
      </w:tr>
      <w:tr w:rsidR="001036EC" w:rsidRPr="00292842" w14:paraId="59061C90" w14:textId="77777777">
        <w:trPr>
          <w:trHeight w:val="340"/>
        </w:trPr>
        <w:tc>
          <w:tcPr>
            <w:tcW w:w="0" w:type="auto"/>
            <w:vMerge/>
            <w:tcBorders>
              <w:left w:val="nil"/>
            </w:tcBorders>
            <w:vAlign w:val="center"/>
          </w:tcPr>
          <w:p w14:paraId="23AA1992" w14:textId="77777777" w:rsidR="001036EC" w:rsidRPr="00292842" w:rsidRDefault="001036EC">
            <w:pPr>
              <w:pStyle w:val="tc9"/>
            </w:pPr>
          </w:p>
        </w:tc>
        <w:tc>
          <w:tcPr>
            <w:tcW w:w="0" w:type="auto"/>
            <w:vMerge/>
            <w:vAlign w:val="center"/>
          </w:tcPr>
          <w:p w14:paraId="4FA3AB2A" w14:textId="77777777" w:rsidR="001036EC" w:rsidRPr="00292842" w:rsidRDefault="001036EC">
            <w:pPr>
              <w:pStyle w:val="tc9"/>
            </w:pPr>
          </w:p>
        </w:tc>
        <w:tc>
          <w:tcPr>
            <w:tcW w:w="0" w:type="auto"/>
            <w:vAlign w:val="center"/>
          </w:tcPr>
          <w:p w14:paraId="54EA3BC7" w14:textId="77777777" w:rsidR="001036EC" w:rsidRPr="00292842" w:rsidRDefault="00000000">
            <w:pPr>
              <w:pStyle w:val="tc9"/>
            </w:pPr>
            <w:r w:rsidRPr="00292842">
              <w:t>U12</w:t>
            </w:r>
          </w:p>
        </w:tc>
        <w:tc>
          <w:tcPr>
            <w:tcW w:w="0" w:type="auto"/>
            <w:vAlign w:val="center"/>
          </w:tcPr>
          <w:p w14:paraId="3904331C" w14:textId="77777777" w:rsidR="001036EC" w:rsidRPr="00292842" w:rsidRDefault="00000000">
            <w:pPr>
              <w:pStyle w:val="tc9"/>
            </w:pPr>
            <w:r w:rsidRPr="00292842">
              <w:t>供电用地</w:t>
            </w:r>
          </w:p>
        </w:tc>
        <w:tc>
          <w:tcPr>
            <w:tcW w:w="0" w:type="auto"/>
            <w:vAlign w:val="center"/>
          </w:tcPr>
          <w:p w14:paraId="71298FA3" w14:textId="77777777" w:rsidR="001036EC" w:rsidRPr="00292842" w:rsidRDefault="00000000">
            <w:pPr>
              <w:pStyle w:val="tc9"/>
            </w:pPr>
            <w:r w:rsidRPr="00292842">
              <w:t>-</w:t>
            </w:r>
          </w:p>
        </w:tc>
        <w:tc>
          <w:tcPr>
            <w:tcW w:w="0" w:type="auto"/>
            <w:vAlign w:val="center"/>
          </w:tcPr>
          <w:p w14:paraId="62785194" w14:textId="77777777" w:rsidR="001036EC" w:rsidRPr="00292842" w:rsidRDefault="00000000">
            <w:pPr>
              <w:pStyle w:val="tc9"/>
            </w:pPr>
            <w:r w:rsidRPr="00292842">
              <w:t>7.44+</w:t>
            </w:r>
            <w:r w:rsidRPr="00292842">
              <w:t>供热</w:t>
            </w:r>
            <w:r w:rsidRPr="00292842">
              <w:t>8.29</w:t>
            </w:r>
          </w:p>
        </w:tc>
        <w:tc>
          <w:tcPr>
            <w:tcW w:w="0" w:type="auto"/>
            <w:vAlign w:val="center"/>
          </w:tcPr>
          <w:p w14:paraId="3CDE943A" w14:textId="77777777" w:rsidR="001036EC" w:rsidRPr="00292842" w:rsidRDefault="00000000">
            <w:pPr>
              <w:pStyle w:val="tc9"/>
            </w:pPr>
            <w:r w:rsidRPr="00292842">
              <w:t>9.5</w:t>
            </w:r>
          </w:p>
        </w:tc>
        <w:tc>
          <w:tcPr>
            <w:tcW w:w="0" w:type="auto"/>
            <w:vAlign w:val="center"/>
          </w:tcPr>
          <w:p w14:paraId="41E93968" w14:textId="77777777" w:rsidR="001036EC" w:rsidRPr="00292842" w:rsidRDefault="00000000">
            <w:pPr>
              <w:pStyle w:val="tc9"/>
            </w:pPr>
            <w:r w:rsidRPr="00292842">
              <w:t>14.46</w:t>
            </w:r>
          </w:p>
        </w:tc>
        <w:tc>
          <w:tcPr>
            <w:tcW w:w="0" w:type="auto"/>
            <w:vAlign w:val="center"/>
          </w:tcPr>
          <w:p w14:paraId="2B4C176F" w14:textId="77777777" w:rsidR="001036EC" w:rsidRPr="00292842" w:rsidRDefault="00000000">
            <w:pPr>
              <w:pStyle w:val="tc9"/>
            </w:pPr>
            <w:r w:rsidRPr="00292842">
              <w:t xml:space="preserve">　</w:t>
            </w:r>
          </w:p>
        </w:tc>
        <w:tc>
          <w:tcPr>
            <w:tcW w:w="0" w:type="auto"/>
            <w:vAlign w:val="center"/>
          </w:tcPr>
          <w:p w14:paraId="212BD032" w14:textId="77777777" w:rsidR="001036EC" w:rsidRPr="00292842" w:rsidRDefault="00000000">
            <w:pPr>
              <w:pStyle w:val="tc9"/>
            </w:pPr>
            <w:r w:rsidRPr="00292842">
              <w:t xml:space="preserve">　</w:t>
            </w:r>
          </w:p>
        </w:tc>
        <w:tc>
          <w:tcPr>
            <w:tcW w:w="0" w:type="auto"/>
            <w:vAlign w:val="center"/>
          </w:tcPr>
          <w:p w14:paraId="28DEE3F5" w14:textId="77777777" w:rsidR="001036EC" w:rsidRPr="00292842" w:rsidRDefault="00000000">
            <w:pPr>
              <w:pStyle w:val="tc9"/>
            </w:pPr>
            <w:r w:rsidRPr="00292842">
              <w:t xml:space="preserve">　</w:t>
            </w:r>
          </w:p>
        </w:tc>
        <w:tc>
          <w:tcPr>
            <w:tcW w:w="0" w:type="auto"/>
            <w:tcBorders>
              <w:right w:val="nil"/>
            </w:tcBorders>
            <w:vAlign w:val="center"/>
          </w:tcPr>
          <w:p w14:paraId="09DC0706" w14:textId="77777777" w:rsidR="001036EC" w:rsidRPr="00292842" w:rsidRDefault="00000000">
            <w:pPr>
              <w:pStyle w:val="tc9"/>
            </w:pPr>
            <w:r w:rsidRPr="00292842">
              <w:t xml:space="preserve">　</w:t>
            </w:r>
          </w:p>
        </w:tc>
      </w:tr>
      <w:tr w:rsidR="001036EC" w:rsidRPr="00292842" w14:paraId="1ACE63B9" w14:textId="77777777">
        <w:trPr>
          <w:trHeight w:val="340"/>
        </w:trPr>
        <w:tc>
          <w:tcPr>
            <w:tcW w:w="0" w:type="auto"/>
            <w:vMerge/>
            <w:tcBorders>
              <w:left w:val="nil"/>
            </w:tcBorders>
            <w:vAlign w:val="center"/>
          </w:tcPr>
          <w:p w14:paraId="5A82A0AB" w14:textId="77777777" w:rsidR="001036EC" w:rsidRPr="00292842" w:rsidRDefault="001036EC">
            <w:pPr>
              <w:pStyle w:val="tc9"/>
            </w:pPr>
          </w:p>
        </w:tc>
        <w:tc>
          <w:tcPr>
            <w:tcW w:w="0" w:type="auto"/>
            <w:vMerge/>
            <w:vAlign w:val="center"/>
          </w:tcPr>
          <w:p w14:paraId="605AB096" w14:textId="77777777" w:rsidR="001036EC" w:rsidRPr="00292842" w:rsidRDefault="001036EC">
            <w:pPr>
              <w:pStyle w:val="tc9"/>
            </w:pPr>
          </w:p>
        </w:tc>
        <w:tc>
          <w:tcPr>
            <w:tcW w:w="0" w:type="auto"/>
            <w:vAlign w:val="center"/>
          </w:tcPr>
          <w:p w14:paraId="12355CFC" w14:textId="77777777" w:rsidR="001036EC" w:rsidRPr="00292842" w:rsidRDefault="00000000">
            <w:pPr>
              <w:pStyle w:val="tc9"/>
            </w:pPr>
            <w:r w:rsidRPr="00292842">
              <w:t>U15</w:t>
            </w:r>
          </w:p>
        </w:tc>
        <w:tc>
          <w:tcPr>
            <w:tcW w:w="0" w:type="auto"/>
            <w:vAlign w:val="center"/>
          </w:tcPr>
          <w:p w14:paraId="243CF801" w14:textId="77777777" w:rsidR="001036EC" w:rsidRPr="00292842" w:rsidRDefault="00000000">
            <w:pPr>
              <w:pStyle w:val="tc9"/>
            </w:pPr>
            <w:r w:rsidRPr="00292842">
              <w:t>通信用地</w:t>
            </w:r>
          </w:p>
        </w:tc>
        <w:tc>
          <w:tcPr>
            <w:tcW w:w="0" w:type="auto"/>
            <w:vAlign w:val="center"/>
          </w:tcPr>
          <w:p w14:paraId="52030AA4" w14:textId="77777777" w:rsidR="001036EC" w:rsidRPr="00292842" w:rsidRDefault="00000000">
            <w:pPr>
              <w:pStyle w:val="tc9"/>
            </w:pPr>
            <w:r w:rsidRPr="00292842">
              <w:t>-</w:t>
            </w:r>
          </w:p>
        </w:tc>
        <w:tc>
          <w:tcPr>
            <w:tcW w:w="0" w:type="auto"/>
            <w:vAlign w:val="center"/>
          </w:tcPr>
          <w:p w14:paraId="59BC0BF8" w14:textId="77777777" w:rsidR="001036EC" w:rsidRPr="00292842" w:rsidRDefault="00000000">
            <w:pPr>
              <w:pStyle w:val="tc9"/>
            </w:pPr>
            <w:r w:rsidRPr="00292842">
              <w:t>0.4</w:t>
            </w:r>
          </w:p>
        </w:tc>
        <w:tc>
          <w:tcPr>
            <w:tcW w:w="0" w:type="auto"/>
            <w:vAlign w:val="center"/>
          </w:tcPr>
          <w:p w14:paraId="1E24137F" w14:textId="77777777" w:rsidR="001036EC" w:rsidRPr="00292842" w:rsidRDefault="00000000">
            <w:pPr>
              <w:pStyle w:val="tc9"/>
            </w:pPr>
            <w:r w:rsidRPr="00292842">
              <w:t>0.39</w:t>
            </w:r>
          </w:p>
        </w:tc>
        <w:tc>
          <w:tcPr>
            <w:tcW w:w="0" w:type="auto"/>
            <w:vAlign w:val="center"/>
          </w:tcPr>
          <w:p w14:paraId="690C9FEA" w14:textId="77777777" w:rsidR="001036EC" w:rsidRPr="00292842" w:rsidRDefault="00000000">
            <w:pPr>
              <w:pStyle w:val="tc9"/>
            </w:pPr>
            <w:r w:rsidRPr="00292842">
              <w:t>0.39</w:t>
            </w:r>
          </w:p>
        </w:tc>
        <w:tc>
          <w:tcPr>
            <w:tcW w:w="0" w:type="auto"/>
            <w:vAlign w:val="center"/>
          </w:tcPr>
          <w:p w14:paraId="245FB75D" w14:textId="77777777" w:rsidR="001036EC" w:rsidRPr="00292842" w:rsidRDefault="00000000">
            <w:pPr>
              <w:pStyle w:val="tc9"/>
            </w:pPr>
            <w:r w:rsidRPr="00292842">
              <w:t xml:space="preserve">　</w:t>
            </w:r>
          </w:p>
        </w:tc>
        <w:tc>
          <w:tcPr>
            <w:tcW w:w="0" w:type="auto"/>
            <w:vAlign w:val="center"/>
          </w:tcPr>
          <w:p w14:paraId="070A3F15" w14:textId="77777777" w:rsidR="001036EC" w:rsidRPr="00292842" w:rsidRDefault="00000000">
            <w:pPr>
              <w:pStyle w:val="tc9"/>
            </w:pPr>
            <w:r w:rsidRPr="00292842">
              <w:t xml:space="preserve">　</w:t>
            </w:r>
          </w:p>
        </w:tc>
        <w:tc>
          <w:tcPr>
            <w:tcW w:w="0" w:type="auto"/>
            <w:vAlign w:val="center"/>
          </w:tcPr>
          <w:p w14:paraId="2F22C95E" w14:textId="77777777" w:rsidR="001036EC" w:rsidRPr="00292842" w:rsidRDefault="00000000">
            <w:pPr>
              <w:pStyle w:val="tc9"/>
            </w:pPr>
            <w:r w:rsidRPr="00292842">
              <w:t xml:space="preserve">　</w:t>
            </w:r>
          </w:p>
        </w:tc>
        <w:tc>
          <w:tcPr>
            <w:tcW w:w="0" w:type="auto"/>
            <w:tcBorders>
              <w:right w:val="nil"/>
            </w:tcBorders>
            <w:vAlign w:val="center"/>
          </w:tcPr>
          <w:p w14:paraId="6493F296" w14:textId="77777777" w:rsidR="001036EC" w:rsidRPr="00292842" w:rsidRDefault="00000000">
            <w:pPr>
              <w:pStyle w:val="tc9"/>
            </w:pPr>
            <w:r w:rsidRPr="00292842">
              <w:t xml:space="preserve">　</w:t>
            </w:r>
          </w:p>
        </w:tc>
      </w:tr>
      <w:tr w:rsidR="001036EC" w:rsidRPr="00292842" w14:paraId="249C65B2" w14:textId="77777777">
        <w:trPr>
          <w:trHeight w:val="340"/>
        </w:trPr>
        <w:tc>
          <w:tcPr>
            <w:tcW w:w="0" w:type="auto"/>
            <w:vMerge/>
            <w:tcBorders>
              <w:left w:val="nil"/>
            </w:tcBorders>
            <w:vAlign w:val="center"/>
          </w:tcPr>
          <w:p w14:paraId="7AD47404" w14:textId="77777777" w:rsidR="001036EC" w:rsidRPr="00292842" w:rsidRDefault="001036EC">
            <w:pPr>
              <w:pStyle w:val="tc9"/>
            </w:pPr>
          </w:p>
        </w:tc>
        <w:tc>
          <w:tcPr>
            <w:tcW w:w="0" w:type="auto"/>
            <w:vMerge/>
            <w:vAlign w:val="center"/>
          </w:tcPr>
          <w:p w14:paraId="4373A60E" w14:textId="77777777" w:rsidR="001036EC" w:rsidRPr="00292842" w:rsidRDefault="001036EC">
            <w:pPr>
              <w:pStyle w:val="tc9"/>
            </w:pPr>
          </w:p>
        </w:tc>
        <w:tc>
          <w:tcPr>
            <w:tcW w:w="0" w:type="auto"/>
            <w:vAlign w:val="center"/>
          </w:tcPr>
          <w:p w14:paraId="46B63071" w14:textId="77777777" w:rsidR="001036EC" w:rsidRPr="00292842" w:rsidRDefault="00000000">
            <w:pPr>
              <w:pStyle w:val="tc9"/>
            </w:pPr>
            <w:r w:rsidRPr="00292842">
              <w:t>U16</w:t>
            </w:r>
          </w:p>
        </w:tc>
        <w:tc>
          <w:tcPr>
            <w:tcW w:w="0" w:type="auto"/>
            <w:vAlign w:val="center"/>
          </w:tcPr>
          <w:p w14:paraId="566D3238" w14:textId="77777777" w:rsidR="001036EC" w:rsidRPr="00292842" w:rsidRDefault="00000000">
            <w:pPr>
              <w:pStyle w:val="tc9"/>
            </w:pPr>
            <w:r w:rsidRPr="00292842">
              <w:t>广播电视用地</w:t>
            </w:r>
          </w:p>
        </w:tc>
        <w:tc>
          <w:tcPr>
            <w:tcW w:w="0" w:type="auto"/>
            <w:vAlign w:val="center"/>
          </w:tcPr>
          <w:p w14:paraId="362C8003" w14:textId="77777777" w:rsidR="001036EC" w:rsidRPr="00292842" w:rsidRDefault="00000000">
            <w:pPr>
              <w:pStyle w:val="tc9"/>
            </w:pPr>
            <w:r w:rsidRPr="00292842">
              <w:t>-</w:t>
            </w:r>
          </w:p>
        </w:tc>
        <w:tc>
          <w:tcPr>
            <w:tcW w:w="0" w:type="auto"/>
            <w:vAlign w:val="center"/>
          </w:tcPr>
          <w:p w14:paraId="6437BB9E" w14:textId="77777777" w:rsidR="001036EC" w:rsidRPr="00292842" w:rsidRDefault="00000000">
            <w:pPr>
              <w:pStyle w:val="tc9"/>
            </w:pPr>
            <w:r w:rsidRPr="00292842">
              <w:t>-</w:t>
            </w:r>
          </w:p>
        </w:tc>
        <w:tc>
          <w:tcPr>
            <w:tcW w:w="0" w:type="auto"/>
            <w:vAlign w:val="center"/>
          </w:tcPr>
          <w:p w14:paraId="49259602" w14:textId="77777777" w:rsidR="001036EC" w:rsidRPr="00292842" w:rsidRDefault="00000000">
            <w:pPr>
              <w:pStyle w:val="tc9"/>
            </w:pPr>
            <w:r w:rsidRPr="00292842">
              <w:t>0.76</w:t>
            </w:r>
          </w:p>
        </w:tc>
        <w:tc>
          <w:tcPr>
            <w:tcW w:w="0" w:type="auto"/>
            <w:vAlign w:val="center"/>
          </w:tcPr>
          <w:p w14:paraId="41F89CFF" w14:textId="77777777" w:rsidR="001036EC" w:rsidRPr="00292842" w:rsidRDefault="00000000">
            <w:pPr>
              <w:pStyle w:val="tc9"/>
            </w:pPr>
            <w:r w:rsidRPr="00292842">
              <w:t>0.76</w:t>
            </w:r>
          </w:p>
        </w:tc>
        <w:tc>
          <w:tcPr>
            <w:tcW w:w="0" w:type="auto"/>
            <w:vAlign w:val="center"/>
          </w:tcPr>
          <w:p w14:paraId="79ABCD68" w14:textId="77777777" w:rsidR="001036EC" w:rsidRPr="00292842" w:rsidRDefault="00000000">
            <w:pPr>
              <w:pStyle w:val="tc9"/>
            </w:pPr>
            <w:r w:rsidRPr="00292842">
              <w:t xml:space="preserve">　</w:t>
            </w:r>
          </w:p>
        </w:tc>
        <w:tc>
          <w:tcPr>
            <w:tcW w:w="0" w:type="auto"/>
            <w:vAlign w:val="center"/>
          </w:tcPr>
          <w:p w14:paraId="4EF408C4" w14:textId="77777777" w:rsidR="001036EC" w:rsidRPr="00292842" w:rsidRDefault="00000000">
            <w:pPr>
              <w:pStyle w:val="tc9"/>
            </w:pPr>
            <w:r w:rsidRPr="00292842">
              <w:t xml:space="preserve">　</w:t>
            </w:r>
          </w:p>
        </w:tc>
        <w:tc>
          <w:tcPr>
            <w:tcW w:w="0" w:type="auto"/>
            <w:vAlign w:val="center"/>
          </w:tcPr>
          <w:p w14:paraId="030115F5" w14:textId="77777777" w:rsidR="001036EC" w:rsidRPr="00292842" w:rsidRDefault="00000000">
            <w:pPr>
              <w:pStyle w:val="tc9"/>
            </w:pPr>
            <w:r w:rsidRPr="00292842">
              <w:t xml:space="preserve">　</w:t>
            </w:r>
          </w:p>
        </w:tc>
        <w:tc>
          <w:tcPr>
            <w:tcW w:w="0" w:type="auto"/>
            <w:tcBorders>
              <w:right w:val="nil"/>
            </w:tcBorders>
            <w:vAlign w:val="center"/>
          </w:tcPr>
          <w:p w14:paraId="5BB407CF" w14:textId="77777777" w:rsidR="001036EC" w:rsidRPr="00292842" w:rsidRDefault="00000000">
            <w:pPr>
              <w:pStyle w:val="tc9"/>
            </w:pPr>
            <w:r w:rsidRPr="00292842">
              <w:t xml:space="preserve">　</w:t>
            </w:r>
          </w:p>
        </w:tc>
      </w:tr>
      <w:tr w:rsidR="001036EC" w:rsidRPr="00292842" w14:paraId="6A161DF2" w14:textId="77777777">
        <w:trPr>
          <w:trHeight w:val="340"/>
        </w:trPr>
        <w:tc>
          <w:tcPr>
            <w:tcW w:w="0" w:type="auto"/>
            <w:vMerge/>
            <w:tcBorders>
              <w:left w:val="nil"/>
            </w:tcBorders>
            <w:vAlign w:val="center"/>
          </w:tcPr>
          <w:p w14:paraId="1EF631D0" w14:textId="77777777" w:rsidR="001036EC" w:rsidRPr="00292842" w:rsidRDefault="001036EC">
            <w:pPr>
              <w:pStyle w:val="tc9"/>
            </w:pPr>
          </w:p>
        </w:tc>
        <w:tc>
          <w:tcPr>
            <w:tcW w:w="0" w:type="auto"/>
            <w:vMerge/>
            <w:vAlign w:val="center"/>
          </w:tcPr>
          <w:p w14:paraId="65E1AB5D" w14:textId="77777777" w:rsidR="001036EC" w:rsidRPr="00292842" w:rsidRDefault="001036EC">
            <w:pPr>
              <w:pStyle w:val="tc9"/>
            </w:pPr>
          </w:p>
        </w:tc>
        <w:tc>
          <w:tcPr>
            <w:tcW w:w="0" w:type="auto"/>
            <w:vAlign w:val="center"/>
          </w:tcPr>
          <w:p w14:paraId="1D77EE79" w14:textId="77777777" w:rsidR="001036EC" w:rsidRPr="00292842" w:rsidRDefault="00000000">
            <w:pPr>
              <w:pStyle w:val="tc9"/>
            </w:pPr>
            <w:r w:rsidRPr="00292842">
              <w:t>U2</w:t>
            </w:r>
          </w:p>
        </w:tc>
        <w:tc>
          <w:tcPr>
            <w:tcW w:w="0" w:type="auto"/>
            <w:vAlign w:val="center"/>
          </w:tcPr>
          <w:p w14:paraId="1D0449B6" w14:textId="77777777" w:rsidR="001036EC" w:rsidRPr="00292842" w:rsidRDefault="00000000">
            <w:pPr>
              <w:pStyle w:val="tc9"/>
            </w:pPr>
            <w:r w:rsidRPr="00292842">
              <w:t>环境设施用地</w:t>
            </w:r>
          </w:p>
        </w:tc>
        <w:tc>
          <w:tcPr>
            <w:tcW w:w="0" w:type="auto"/>
            <w:vAlign w:val="center"/>
          </w:tcPr>
          <w:p w14:paraId="488C95F8" w14:textId="77777777" w:rsidR="001036EC" w:rsidRPr="00292842" w:rsidRDefault="00000000">
            <w:pPr>
              <w:pStyle w:val="tc9"/>
            </w:pPr>
            <w:r w:rsidRPr="00292842">
              <w:t>11.24</w:t>
            </w:r>
          </w:p>
        </w:tc>
        <w:tc>
          <w:tcPr>
            <w:tcW w:w="0" w:type="auto"/>
            <w:vAlign w:val="center"/>
          </w:tcPr>
          <w:p w14:paraId="5462368A" w14:textId="77777777" w:rsidR="001036EC" w:rsidRPr="00292842" w:rsidRDefault="00000000">
            <w:pPr>
              <w:pStyle w:val="tc9"/>
            </w:pPr>
            <w:r w:rsidRPr="00292842">
              <w:t>-</w:t>
            </w:r>
          </w:p>
        </w:tc>
        <w:tc>
          <w:tcPr>
            <w:tcW w:w="0" w:type="auto"/>
            <w:vAlign w:val="center"/>
          </w:tcPr>
          <w:p w14:paraId="56D3381A" w14:textId="77777777" w:rsidR="001036EC" w:rsidRPr="00292842" w:rsidRDefault="00000000">
            <w:pPr>
              <w:pStyle w:val="tc9"/>
            </w:pPr>
            <w:r w:rsidRPr="00292842">
              <w:t>-</w:t>
            </w:r>
          </w:p>
        </w:tc>
        <w:tc>
          <w:tcPr>
            <w:tcW w:w="0" w:type="auto"/>
            <w:vAlign w:val="center"/>
          </w:tcPr>
          <w:p w14:paraId="001C33D6" w14:textId="77777777" w:rsidR="001036EC" w:rsidRPr="00292842" w:rsidRDefault="00000000">
            <w:pPr>
              <w:pStyle w:val="tc9"/>
            </w:pPr>
            <w:r w:rsidRPr="00292842">
              <w:t>-</w:t>
            </w:r>
          </w:p>
        </w:tc>
        <w:tc>
          <w:tcPr>
            <w:tcW w:w="0" w:type="auto"/>
            <w:vAlign w:val="center"/>
          </w:tcPr>
          <w:p w14:paraId="54FD4BEB" w14:textId="77777777" w:rsidR="001036EC" w:rsidRPr="00292842" w:rsidRDefault="00000000">
            <w:pPr>
              <w:pStyle w:val="tc9"/>
            </w:pPr>
            <w:r w:rsidRPr="00292842">
              <w:t xml:space="preserve">　</w:t>
            </w:r>
          </w:p>
        </w:tc>
        <w:tc>
          <w:tcPr>
            <w:tcW w:w="0" w:type="auto"/>
            <w:vAlign w:val="center"/>
          </w:tcPr>
          <w:p w14:paraId="1456528A" w14:textId="77777777" w:rsidR="001036EC" w:rsidRPr="00292842" w:rsidRDefault="00000000">
            <w:pPr>
              <w:pStyle w:val="tc9"/>
            </w:pPr>
            <w:r w:rsidRPr="00292842">
              <w:t xml:space="preserve">　</w:t>
            </w:r>
          </w:p>
        </w:tc>
        <w:tc>
          <w:tcPr>
            <w:tcW w:w="0" w:type="auto"/>
            <w:vAlign w:val="center"/>
          </w:tcPr>
          <w:p w14:paraId="4EA923AA" w14:textId="77777777" w:rsidR="001036EC" w:rsidRPr="00292842" w:rsidRDefault="00000000">
            <w:pPr>
              <w:pStyle w:val="tc9"/>
            </w:pPr>
            <w:r w:rsidRPr="00292842">
              <w:t xml:space="preserve">　</w:t>
            </w:r>
          </w:p>
        </w:tc>
        <w:tc>
          <w:tcPr>
            <w:tcW w:w="0" w:type="auto"/>
            <w:tcBorders>
              <w:right w:val="nil"/>
            </w:tcBorders>
            <w:vAlign w:val="center"/>
          </w:tcPr>
          <w:p w14:paraId="49CA1F0D" w14:textId="77777777" w:rsidR="001036EC" w:rsidRPr="00292842" w:rsidRDefault="00000000">
            <w:pPr>
              <w:pStyle w:val="tc9"/>
            </w:pPr>
            <w:r w:rsidRPr="00292842">
              <w:t xml:space="preserve">　</w:t>
            </w:r>
          </w:p>
        </w:tc>
      </w:tr>
      <w:tr w:rsidR="001036EC" w:rsidRPr="00292842" w14:paraId="134341A9" w14:textId="77777777">
        <w:trPr>
          <w:trHeight w:val="340"/>
        </w:trPr>
        <w:tc>
          <w:tcPr>
            <w:tcW w:w="0" w:type="auto"/>
            <w:vMerge/>
            <w:tcBorders>
              <w:left w:val="nil"/>
            </w:tcBorders>
            <w:vAlign w:val="center"/>
          </w:tcPr>
          <w:p w14:paraId="6D87C027" w14:textId="77777777" w:rsidR="001036EC" w:rsidRPr="00292842" w:rsidRDefault="001036EC">
            <w:pPr>
              <w:pStyle w:val="tc9"/>
            </w:pPr>
          </w:p>
        </w:tc>
        <w:tc>
          <w:tcPr>
            <w:tcW w:w="0" w:type="auto"/>
            <w:vMerge/>
            <w:vAlign w:val="center"/>
          </w:tcPr>
          <w:p w14:paraId="0BE37FF2" w14:textId="77777777" w:rsidR="001036EC" w:rsidRPr="00292842" w:rsidRDefault="001036EC">
            <w:pPr>
              <w:pStyle w:val="tc9"/>
            </w:pPr>
          </w:p>
        </w:tc>
        <w:tc>
          <w:tcPr>
            <w:tcW w:w="0" w:type="auto"/>
            <w:vAlign w:val="center"/>
          </w:tcPr>
          <w:p w14:paraId="31B0306B" w14:textId="77777777" w:rsidR="001036EC" w:rsidRPr="00292842" w:rsidRDefault="00000000">
            <w:pPr>
              <w:pStyle w:val="tc9"/>
            </w:pPr>
            <w:r w:rsidRPr="00292842">
              <w:t>U21</w:t>
            </w:r>
          </w:p>
        </w:tc>
        <w:tc>
          <w:tcPr>
            <w:tcW w:w="0" w:type="auto"/>
            <w:vAlign w:val="center"/>
          </w:tcPr>
          <w:p w14:paraId="4F3E59FA" w14:textId="77777777" w:rsidR="001036EC" w:rsidRPr="00292842" w:rsidRDefault="00000000">
            <w:pPr>
              <w:pStyle w:val="tc9"/>
            </w:pPr>
            <w:r w:rsidRPr="00292842">
              <w:t>排水用地</w:t>
            </w:r>
          </w:p>
        </w:tc>
        <w:tc>
          <w:tcPr>
            <w:tcW w:w="0" w:type="auto"/>
            <w:vAlign w:val="center"/>
          </w:tcPr>
          <w:p w14:paraId="260EB53F" w14:textId="77777777" w:rsidR="001036EC" w:rsidRPr="00292842" w:rsidRDefault="00000000">
            <w:pPr>
              <w:pStyle w:val="tc9"/>
            </w:pPr>
            <w:r w:rsidRPr="00292842">
              <w:t>-</w:t>
            </w:r>
          </w:p>
        </w:tc>
        <w:tc>
          <w:tcPr>
            <w:tcW w:w="0" w:type="auto"/>
            <w:vAlign w:val="center"/>
          </w:tcPr>
          <w:p w14:paraId="1D4BFB2B" w14:textId="77777777" w:rsidR="001036EC" w:rsidRPr="00292842" w:rsidRDefault="00000000">
            <w:pPr>
              <w:pStyle w:val="tc9"/>
            </w:pPr>
            <w:r w:rsidRPr="00292842">
              <w:t>22.21</w:t>
            </w:r>
          </w:p>
        </w:tc>
        <w:tc>
          <w:tcPr>
            <w:tcW w:w="0" w:type="auto"/>
            <w:vAlign w:val="center"/>
          </w:tcPr>
          <w:p w14:paraId="06EF6CD4" w14:textId="77777777" w:rsidR="001036EC" w:rsidRPr="00292842" w:rsidRDefault="00000000">
            <w:pPr>
              <w:pStyle w:val="tc9"/>
            </w:pPr>
            <w:r w:rsidRPr="00292842">
              <w:t>21.81</w:t>
            </w:r>
          </w:p>
        </w:tc>
        <w:tc>
          <w:tcPr>
            <w:tcW w:w="0" w:type="auto"/>
            <w:vAlign w:val="center"/>
          </w:tcPr>
          <w:p w14:paraId="2A2EAA14" w14:textId="77777777" w:rsidR="001036EC" w:rsidRPr="00292842" w:rsidRDefault="00000000">
            <w:pPr>
              <w:pStyle w:val="tc9"/>
            </w:pPr>
            <w:r w:rsidRPr="00292842">
              <w:t>21.82</w:t>
            </w:r>
          </w:p>
        </w:tc>
        <w:tc>
          <w:tcPr>
            <w:tcW w:w="0" w:type="auto"/>
            <w:vAlign w:val="center"/>
          </w:tcPr>
          <w:p w14:paraId="5B3F896C" w14:textId="77777777" w:rsidR="001036EC" w:rsidRPr="00292842" w:rsidRDefault="00000000">
            <w:pPr>
              <w:pStyle w:val="tc9"/>
            </w:pPr>
            <w:r w:rsidRPr="00292842">
              <w:t xml:space="preserve">　</w:t>
            </w:r>
          </w:p>
        </w:tc>
        <w:tc>
          <w:tcPr>
            <w:tcW w:w="0" w:type="auto"/>
            <w:vAlign w:val="center"/>
          </w:tcPr>
          <w:p w14:paraId="2F87CB01" w14:textId="77777777" w:rsidR="001036EC" w:rsidRPr="00292842" w:rsidRDefault="00000000">
            <w:pPr>
              <w:pStyle w:val="tc9"/>
            </w:pPr>
            <w:r w:rsidRPr="00292842">
              <w:t xml:space="preserve">　</w:t>
            </w:r>
          </w:p>
        </w:tc>
        <w:tc>
          <w:tcPr>
            <w:tcW w:w="0" w:type="auto"/>
            <w:vAlign w:val="center"/>
          </w:tcPr>
          <w:p w14:paraId="0783A5E1" w14:textId="77777777" w:rsidR="001036EC" w:rsidRPr="00292842" w:rsidRDefault="00000000">
            <w:pPr>
              <w:pStyle w:val="tc9"/>
            </w:pPr>
            <w:r w:rsidRPr="00292842">
              <w:t xml:space="preserve">　</w:t>
            </w:r>
          </w:p>
        </w:tc>
        <w:tc>
          <w:tcPr>
            <w:tcW w:w="0" w:type="auto"/>
            <w:tcBorders>
              <w:right w:val="nil"/>
            </w:tcBorders>
            <w:vAlign w:val="center"/>
          </w:tcPr>
          <w:p w14:paraId="607F6B46" w14:textId="77777777" w:rsidR="001036EC" w:rsidRPr="00292842" w:rsidRDefault="00000000">
            <w:pPr>
              <w:pStyle w:val="tc9"/>
            </w:pPr>
            <w:r w:rsidRPr="00292842">
              <w:t xml:space="preserve">　</w:t>
            </w:r>
          </w:p>
        </w:tc>
      </w:tr>
      <w:tr w:rsidR="001036EC" w:rsidRPr="00292842" w14:paraId="7437901F" w14:textId="77777777">
        <w:trPr>
          <w:trHeight w:val="340"/>
        </w:trPr>
        <w:tc>
          <w:tcPr>
            <w:tcW w:w="0" w:type="auto"/>
            <w:vMerge/>
            <w:tcBorders>
              <w:left w:val="nil"/>
            </w:tcBorders>
            <w:vAlign w:val="center"/>
          </w:tcPr>
          <w:p w14:paraId="163AB315" w14:textId="77777777" w:rsidR="001036EC" w:rsidRPr="00292842" w:rsidRDefault="001036EC">
            <w:pPr>
              <w:pStyle w:val="tc9"/>
            </w:pPr>
          </w:p>
        </w:tc>
        <w:tc>
          <w:tcPr>
            <w:tcW w:w="0" w:type="auto"/>
            <w:vMerge/>
            <w:vAlign w:val="center"/>
          </w:tcPr>
          <w:p w14:paraId="64F4F96E" w14:textId="77777777" w:rsidR="001036EC" w:rsidRPr="00292842" w:rsidRDefault="001036EC">
            <w:pPr>
              <w:pStyle w:val="tc9"/>
            </w:pPr>
          </w:p>
        </w:tc>
        <w:tc>
          <w:tcPr>
            <w:tcW w:w="0" w:type="auto"/>
            <w:vAlign w:val="center"/>
          </w:tcPr>
          <w:p w14:paraId="2511D1C5" w14:textId="77777777" w:rsidR="001036EC" w:rsidRPr="00292842" w:rsidRDefault="00000000">
            <w:pPr>
              <w:pStyle w:val="tc9"/>
            </w:pPr>
            <w:r w:rsidRPr="00292842">
              <w:t>U22</w:t>
            </w:r>
          </w:p>
        </w:tc>
        <w:tc>
          <w:tcPr>
            <w:tcW w:w="0" w:type="auto"/>
            <w:vAlign w:val="center"/>
          </w:tcPr>
          <w:p w14:paraId="37A9401E" w14:textId="77777777" w:rsidR="001036EC" w:rsidRPr="00292842" w:rsidRDefault="00000000">
            <w:pPr>
              <w:pStyle w:val="tc9"/>
            </w:pPr>
            <w:r w:rsidRPr="00292842">
              <w:t>环卫用地</w:t>
            </w:r>
          </w:p>
        </w:tc>
        <w:tc>
          <w:tcPr>
            <w:tcW w:w="0" w:type="auto"/>
            <w:vAlign w:val="center"/>
          </w:tcPr>
          <w:p w14:paraId="730D98A9" w14:textId="77777777" w:rsidR="001036EC" w:rsidRPr="00292842" w:rsidRDefault="00000000">
            <w:pPr>
              <w:pStyle w:val="tc9"/>
            </w:pPr>
            <w:r w:rsidRPr="00292842">
              <w:t>-</w:t>
            </w:r>
          </w:p>
        </w:tc>
        <w:tc>
          <w:tcPr>
            <w:tcW w:w="0" w:type="auto"/>
            <w:vAlign w:val="center"/>
          </w:tcPr>
          <w:p w14:paraId="6BA67C76" w14:textId="77777777" w:rsidR="001036EC" w:rsidRPr="00292842" w:rsidRDefault="00000000">
            <w:pPr>
              <w:pStyle w:val="tc9"/>
            </w:pPr>
            <w:r w:rsidRPr="00292842">
              <w:t>2.02</w:t>
            </w:r>
          </w:p>
        </w:tc>
        <w:tc>
          <w:tcPr>
            <w:tcW w:w="0" w:type="auto"/>
            <w:vAlign w:val="center"/>
          </w:tcPr>
          <w:p w14:paraId="6D019873" w14:textId="77777777" w:rsidR="001036EC" w:rsidRPr="00292842" w:rsidRDefault="00000000">
            <w:pPr>
              <w:pStyle w:val="tc9"/>
            </w:pPr>
            <w:r w:rsidRPr="00292842">
              <w:t>3.35</w:t>
            </w:r>
          </w:p>
        </w:tc>
        <w:tc>
          <w:tcPr>
            <w:tcW w:w="0" w:type="auto"/>
            <w:vAlign w:val="center"/>
          </w:tcPr>
          <w:p w14:paraId="71426F08" w14:textId="77777777" w:rsidR="001036EC" w:rsidRPr="00292842" w:rsidRDefault="00000000">
            <w:pPr>
              <w:pStyle w:val="tc9"/>
            </w:pPr>
            <w:r w:rsidRPr="00292842">
              <w:t>6.43</w:t>
            </w:r>
          </w:p>
        </w:tc>
        <w:tc>
          <w:tcPr>
            <w:tcW w:w="0" w:type="auto"/>
            <w:vAlign w:val="center"/>
          </w:tcPr>
          <w:p w14:paraId="1CAA7E78" w14:textId="77777777" w:rsidR="001036EC" w:rsidRPr="00292842" w:rsidRDefault="00000000">
            <w:pPr>
              <w:pStyle w:val="tc9"/>
            </w:pPr>
            <w:r w:rsidRPr="00292842">
              <w:t xml:space="preserve">　</w:t>
            </w:r>
          </w:p>
        </w:tc>
        <w:tc>
          <w:tcPr>
            <w:tcW w:w="0" w:type="auto"/>
            <w:vAlign w:val="center"/>
          </w:tcPr>
          <w:p w14:paraId="53C27F1C" w14:textId="77777777" w:rsidR="001036EC" w:rsidRPr="00292842" w:rsidRDefault="00000000">
            <w:pPr>
              <w:pStyle w:val="tc9"/>
            </w:pPr>
            <w:r w:rsidRPr="00292842">
              <w:t xml:space="preserve">　</w:t>
            </w:r>
          </w:p>
        </w:tc>
        <w:tc>
          <w:tcPr>
            <w:tcW w:w="0" w:type="auto"/>
            <w:vAlign w:val="center"/>
          </w:tcPr>
          <w:p w14:paraId="679333E1" w14:textId="77777777" w:rsidR="001036EC" w:rsidRPr="00292842" w:rsidRDefault="00000000">
            <w:pPr>
              <w:pStyle w:val="tc9"/>
            </w:pPr>
            <w:r w:rsidRPr="00292842">
              <w:t xml:space="preserve">　</w:t>
            </w:r>
          </w:p>
        </w:tc>
        <w:tc>
          <w:tcPr>
            <w:tcW w:w="0" w:type="auto"/>
            <w:tcBorders>
              <w:right w:val="nil"/>
            </w:tcBorders>
            <w:vAlign w:val="center"/>
          </w:tcPr>
          <w:p w14:paraId="153A2F5C" w14:textId="77777777" w:rsidR="001036EC" w:rsidRPr="00292842" w:rsidRDefault="00000000">
            <w:pPr>
              <w:pStyle w:val="tc9"/>
            </w:pPr>
            <w:r w:rsidRPr="00292842">
              <w:t xml:space="preserve">　</w:t>
            </w:r>
          </w:p>
        </w:tc>
      </w:tr>
      <w:tr w:rsidR="001036EC" w:rsidRPr="00292842" w14:paraId="3DD905D8" w14:textId="77777777">
        <w:trPr>
          <w:trHeight w:val="340"/>
        </w:trPr>
        <w:tc>
          <w:tcPr>
            <w:tcW w:w="0" w:type="auto"/>
            <w:vMerge/>
            <w:tcBorders>
              <w:left w:val="nil"/>
            </w:tcBorders>
            <w:vAlign w:val="center"/>
          </w:tcPr>
          <w:p w14:paraId="12A0DBD7" w14:textId="77777777" w:rsidR="001036EC" w:rsidRPr="00292842" w:rsidRDefault="001036EC">
            <w:pPr>
              <w:pStyle w:val="tc9"/>
            </w:pPr>
          </w:p>
        </w:tc>
        <w:tc>
          <w:tcPr>
            <w:tcW w:w="0" w:type="auto"/>
            <w:vMerge/>
            <w:vAlign w:val="center"/>
          </w:tcPr>
          <w:p w14:paraId="401E9435" w14:textId="77777777" w:rsidR="001036EC" w:rsidRPr="00292842" w:rsidRDefault="001036EC">
            <w:pPr>
              <w:pStyle w:val="tc9"/>
            </w:pPr>
          </w:p>
        </w:tc>
        <w:tc>
          <w:tcPr>
            <w:tcW w:w="0" w:type="auto"/>
            <w:vAlign w:val="center"/>
          </w:tcPr>
          <w:p w14:paraId="70288B92" w14:textId="77777777" w:rsidR="001036EC" w:rsidRPr="00292842" w:rsidRDefault="00000000">
            <w:pPr>
              <w:pStyle w:val="tc9"/>
            </w:pPr>
            <w:r w:rsidRPr="00292842">
              <w:t>U3</w:t>
            </w:r>
          </w:p>
        </w:tc>
        <w:tc>
          <w:tcPr>
            <w:tcW w:w="0" w:type="auto"/>
            <w:vAlign w:val="center"/>
          </w:tcPr>
          <w:p w14:paraId="5E7F4378" w14:textId="77777777" w:rsidR="001036EC" w:rsidRPr="00292842" w:rsidRDefault="00000000">
            <w:pPr>
              <w:pStyle w:val="tc9"/>
            </w:pPr>
            <w:r w:rsidRPr="00292842">
              <w:t>安全设施用地</w:t>
            </w:r>
          </w:p>
        </w:tc>
        <w:tc>
          <w:tcPr>
            <w:tcW w:w="0" w:type="auto"/>
            <w:vAlign w:val="center"/>
          </w:tcPr>
          <w:p w14:paraId="534C2DEE" w14:textId="77777777" w:rsidR="001036EC" w:rsidRPr="00292842" w:rsidRDefault="00000000">
            <w:pPr>
              <w:pStyle w:val="tc9"/>
            </w:pPr>
            <w:r w:rsidRPr="00292842">
              <w:t>3.24</w:t>
            </w:r>
          </w:p>
        </w:tc>
        <w:tc>
          <w:tcPr>
            <w:tcW w:w="0" w:type="auto"/>
            <w:vAlign w:val="center"/>
          </w:tcPr>
          <w:p w14:paraId="2C8AED69" w14:textId="77777777" w:rsidR="001036EC" w:rsidRPr="00292842" w:rsidRDefault="00000000">
            <w:pPr>
              <w:pStyle w:val="tc9"/>
            </w:pPr>
            <w:r w:rsidRPr="00292842">
              <w:t>1.03</w:t>
            </w:r>
          </w:p>
        </w:tc>
        <w:tc>
          <w:tcPr>
            <w:tcW w:w="0" w:type="auto"/>
            <w:vAlign w:val="center"/>
          </w:tcPr>
          <w:p w14:paraId="68C2A8D6" w14:textId="77777777" w:rsidR="001036EC" w:rsidRPr="00292842" w:rsidRDefault="00000000">
            <w:pPr>
              <w:pStyle w:val="tc9"/>
            </w:pPr>
            <w:r w:rsidRPr="00292842">
              <w:t>1.03</w:t>
            </w:r>
          </w:p>
        </w:tc>
        <w:tc>
          <w:tcPr>
            <w:tcW w:w="0" w:type="auto"/>
            <w:vAlign w:val="center"/>
          </w:tcPr>
          <w:p w14:paraId="0ED415D4" w14:textId="77777777" w:rsidR="001036EC" w:rsidRPr="00292842" w:rsidRDefault="00000000">
            <w:pPr>
              <w:pStyle w:val="tc9"/>
            </w:pPr>
            <w:r w:rsidRPr="00292842">
              <w:t>1.03</w:t>
            </w:r>
          </w:p>
        </w:tc>
        <w:tc>
          <w:tcPr>
            <w:tcW w:w="0" w:type="auto"/>
            <w:vAlign w:val="center"/>
          </w:tcPr>
          <w:p w14:paraId="795611B2" w14:textId="77777777" w:rsidR="001036EC" w:rsidRPr="00292842" w:rsidRDefault="00000000">
            <w:pPr>
              <w:pStyle w:val="tc9"/>
            </w:pPr>
            <w:r w:rsidRPr="00292842">
              <w:t xml:space="preserve">　</w:t>
            </w:r>
          </w:p>
        </w:tc>
        <w:tc>
          <w:tcPr>
            <w:tcW w:w="0" w:type="auto"/>
            <w:vAlign w:val="center"/>
          </w:tcPr>
          <w:p w14:paraId="75F1D5E4" w14:textId="77777777" w:rsidR="001036EC" w:rsidRPr="00292842" w:rsidRDefault="00000000">
            <w:pPr>
              <w:pStyle w:val="tc9"/>
            </w:pPr>
            <w:r w:rsidRPr="00292842">
              <w:t xml:space="preserve">　</w:t>
            </w:r>
          </w:p>
        </w:tc>
        <w:tc>
          <w:tcPr>
            <w:tcW w:w="0" w:type="auto"/>
            <w:vAlign w:val="center"/>
          </w:tcPr>
          <w:p w14:paraId="59A79253" w14:textId="77777777" w:rsidR="001036EC" w:rsidRPr="00292842" w:rsidRDefault="00000000">
            <w:pPr>
              <w:pStyle w:val="tc9"/>
            </w:pPr>
            <w:r w:rsidRPr="00292842">
              <w:t xml:space="preserve">　</w:t>
            </w:r>
          </w:p>
        </w:tc>
        <w:tc>
          <w:tcPr>
            <w:tcW w:w="0" w:type="auto"/>
            <w:tcBorders>
              <w:right w:val="nil"/>
            </w:tcBorders>
            <w:vAlign w:val="center"/>
          </w:tcPr>
          <w:p w14:paraId="0CA555CB" w14:textId="77777777" w:rsidR="001036EC" w:rsidRPr="00292842" w:rsidRDefault="00000000">
            <w:pPr>
              <w:pStyle w:val="tc9"/>
            </w:pPr>
            <w:r w:rsidRPr="00292842">
              <w:t xml:space="preserve">　</w:t>
            </w:r>
          </w:p>
        </w:tc>
      </w:tr>
      <w:tr w:rsidR="001036EC" w:rsidRPr="00292842" w14:paraId="1D613121" w14:textId="77777777">
        <w:trPr>
          <w:trHeight w:val="340"/>
        </w:trPr>
        <w:tc>
          <w:tcPr>
            <w:tcW w:w="0" w:type="auto"/>
            <w:vMerge/>
            <w:tcBorders>
              <w:left w:val="nil"/>
            </w:tcBorders>
            <w:vAlign w:val="center"/>
          </w:tcPr>
          <w:p w14:paraId="49C1F2AE" w14:textId="77777777" w:rsidR="001036EC" w:rsidRPr="00292842" w:rsidRDefault="001036EC">
            <w:pPr>
              <w:pStyle w:val="tc9"/>
            </w:pPr>
          </w:p>
        </w:tc>
        <w:tc>
          <w:tcPr>
            <w:tcW w:w="0" w:type="auto"/>
            <w:vMerge/>
            <w:vAlign w:val="center"/>
          </w:tcPr>
          <w:p w14:paraId="3087D46E" w14:textId="77777777" w:rsidR="001036EC" w:rsidRPr="00292842" w:rsidRDefault="001036EC">
            <w:pPr>
              <w:pStyle w:val="tc9"/>
            </w:pPr>
          </w:p>
        </w:tc>
        <w:tc>
          <w:tcPr>
            <w:tcW w:w="0" w:type="auto"/>
            <w:vAlign w:val="center"/>
          </w:tcPr>
          <w:p w14:paraId="65ED43EB" w14:textId="77777777" w:rsidR="001036EC" w:rsidRPr="00292842" w:rsidRDefault="00000000">
            <w:pPr>
              <w:pStyle w:val="tc9"/>
            </w:pPr>
            <w:r w:rsidRPr="00292842">
              <w:t>U31</w:t>
            </w:r>
          </w:p>
        </w:tc>
        <w:tc>
          <w:tcPr>
            <w:tcW w:w="0" w:type="auto"/>
            <w:vAlign w:val="center"/>
          </w:tcPr>
          <w:p w14:paraId="5A5384E8" w14:textId="77777777" w:rsidR="001036EC" w:rsidRPr="00292842" w:rsidRDefault="00000000">
            <w:pPr>
              <w:pStyle w:val="tc9"/>
            </w:pPr>
            <w:r w:rsidRPr="00292842">
              <w:t>消防用地</w:t>
            </w:r>
          </w:p>
        </w:tc>
        <w:tc>
          <w:tcPr>
            <w:tcW w:w="0" w:type="auto"/>
            <w:vAlign w:val="center"/>
          </w:tcPr>
          <w:p w14:paraId="511E9FC2" w14:textId="77777777" w:rsidR="001036EC" w:rsidRPr="00292842" w:rsidRDefault="00000000">
            <w:pPr>
              <w:pStyle w:val="tc9"/>
            </w:pPr>
            <w:r w:rsidRPr="00292842">
              <w:t>-</w:t>
            </w:r>
          </w:p>
        </w:tc>
        <w:tc>
          <w:tcPr>
            <w:tcW w:w="0" w:type="auto"/>
            <w:vAlign w:val="center"/>
          </w:tcPr>
          <w:p w14:paraId="1EE3A966" w14:textId="77777777" w:rsidR="001036EC" w:rsidRPr="00292842" w:rsidRDefault="00000000">
            <w:pPr>
              <w:pStyle w:val="tc9"/>
            </w:pPr>
            <w:r w:rsidRPr="00292842">
              <w:t>2.65</w:t>
            </w:r>
          </w:p>
        </w:tc>
        <w:tc>
          <w:tcPr>
            <w:tcW w:w="0" w:type="auto"/>
            <w:vAlign w:val="center"/>
          </w:tcPr>
          <w:p w14:paraId="1EE67251" w14:textId="77777777" w:rsidR="001036EC" w:rsidRPr="00292842" w:rsidRDefault="00000000">
            <w:pPr>
              <w:pStyle w:val="tc9"/>
            </w:pPr>
            <w:r w:rsidRPr="00292842">
              <w:t>3.17</w:t>
            </w:r>
          </w:p>
        </w:tc>
        <w:tc>
          <w:tcPr>
            <w:tcW w:w="0" w:type="auto"/>
            <w:vAlign w:val="center"/>
          </w:tcPr>
          <w:p w14:paraId="09BC531D" w14:textId="77777777" w:rsidR="001036EC" w:rsidRPr="00292842" w:rsidRDefault="00000000">
            <w:pPr>
              <w:pStyle w:val="tc9"/>
            </w:pPr>
            <w:r w:rsidRPr="00292842">
              <w:t>3.17</w:t>
            </w:r>
          </w:p>
        </w:tc>
        <w:tc>
          <w:tcPr>
            <w:tcW w:w="0" w:type="auto"/>
            <w:vAlign w:val="center"/>
          </w:tcPr>
          <w:p w14:paraId="18CD302B" w14:textId="77777777" w:rsidR="001036EC" w:rsidRPr="00292842" w:rsidRDefault="00000000">
            <w:pPr>
              <w:pStyle w:val="tc9"/>
            </w:pPr>
            <w:r w:rsidRPr="00292842">
              <w:t xml:space="preserve">　</w:t>
            </w:r>
          </w:p>
        </w:tc>
        <w:tc>
          <w:tcPr>
            <w:tcW w:w="0" w:type="auto"/>
            <w:vAlign w:val="center"/>
          </w:tcPr>
          <w:p w14:paraId="12BD90AE" w14:textId="77777777" w:rsidR="001036EC" w:rsidRPr="00292842" w:rsidRDefault="00000000">
            <w:pPr>
              <w:pStyle w:val="tc9"/>
            </w:pPr>
            <w:r w:rsidRPr="00292842">
              <w:t xml:space="preserve">　</w:t>
            </w:r>
          </w:p>
        </w:tc>
        <w:tc>
          <w:tcPr>
            <w:tcW w:w="0" w:type="auto"/>
            <w:vAlign w:val="center"/>
          </w:tcPr>
          <w:p w14:paraId="0D641963" w14:textId="77777777" w:rsidR="001036EC" w:rsidRPr="00292842" w:rsidRDefault="00000000">
            <w:pPr>
              <w:pStyle w:val="tc9"/>
            </w:pPr>
            <w:r w:rsidRPr="00292842">
              <w:t xml:space="preserve">　</w:t>
            </w:r>
          </w:p>
        </w:tc>
        <w:tc>
          <w:tcPr>
            <w:tcW w:w="0" w:type="auto"/>
            <w:tcBorders>
              <w:right w:val="nil"/>
            </w:tcBorders>
            <w:vAlign w:val="center"/>
          </w:tcPr>
          <w:p w14:paraId="542EAAF4" w14:textId="77777777" w:rsidR="001036EC" w:rsidRPr="00292842" w:rsidRDefault="00000000">
            <w:pPr>
              <w:pStyle w:val="tc9"/>
            </w:pPr>
            <w:r w:rsidRPr="00292842">
              <w:t xml:space="preserve">　</w:t>
            </w:r>
          </w:p>
        </w:tc>
      </w:tr>
      <w:tr w:rsidR="001036EC" w:rsidRPr="00292842" w14:paraId="3D1C30BD" w14:textId="77777777">
        <w:trPr>
          <w:trHeight w:val="340"/>
        </w:trPr>
        <w:tc>
          <w:tcPr>
            <w:tcW w:w="0" w:type="auto"/>
            <w:vMerge/>
            <w:tcBorders>
              <w:left w:val="nil"/>
            </w:tcBorders>
            <w:vAlign w:val="center"/>
          </w:tcPr>
          <w:p w14:paraId="34A67457" w14:textId="77777777" w:rsidR="001036EC" w:rsidRPr="00292842" w:rsidRDefault="001036EC">
            <w:pPr>
              <w:pStyle w:val="tc9"/>
            </w:pPr>
          </w:p>
        </w:tc>
        <w:tc>
          <w:tcPr>
            <w:tcW w:w="0" w:type="auto"/>
            <w:vMerge/>
            <w:vAlign w:val="center"/>
          </w:tcPr>
          <w:p w14:paraId="70C9EDAB" w14:textId="77777777" w:rsidR="001036EC" w:rsidRPr="00292842" w:rsidRDefault="001036EC">
            <w:pPr>
              <w:pStyle w:val="tc9"/>
            </w:pPr>
          </w:p>
        </w:tc>
        <w:tc>
          <w:tcPr>
            <w:tcW w:w="0" w:type="auto"/>
            <w:vAlign w:val="center"/>
          </w:tcPr>
          <w:p w14:paraId="0DAF9E94" w14:textId="77777777" w:rsidR="001036EC" w:rsidRPr="00292842" w:rsidRDefault="00000000">
            <w:pPr>
              <w:pStyle w:val="tc9"/>
            </w:pPr>
            <w:r w:rsidRPr="00292842">
              <w:t>U32</w:t>
            </w:r>
          </w:p>
        </w:tc>
        <w:tc>
          <w:tcPr>
            <w:tcW w:w="0" w:type="auto"/>
            <w:vAlign w:val="center"/>
          </w:tcPr>
          <w:p w14:paraId="25634525" w14:textId="77777777" w:rsidR="001036EC" w:rsidRPr="00292842" w:rsidRDefault="00000000">
            <w:pPr>
              <w:pStyle w:val="tc9"/>
            </w:pPr>
            <w:r w:rsidRPr="00292842">
              <w:t>防洪用地</w:t>
            </w:r>
          </w:p>
        </w:tc>
        <w:tc>
          <w:tcPr>
            <w:tcW w:w="0" w:type="auto"/>
            <w:vAlign w:val="center"/>
          </w:tcPr>
          <w:p w14:paraId="6C606AD0" w14:textId="77777777" w:rsidR="001036EC" w:rsidRPr="00292842" w:rsidRDefault="00000000">
            <w:pPr>
              <w:pStyle w:val="tc9"/>
            </w:pPr>
            <w:r w:rsidRPr="00292842">
              <w:t>-</w:t>
            </w:r>
          </w:p>
        </w:tc>
        <w:tc>
          <w:tcPr>
            <w:tcW w:w="0" w:type="auto"/>
            <w:vAlign w:val="center"/>
          </w:tcPr>
          <w:p w14:paraId="49EEAD9D" w14:textId="77777777" w:rsidR="001036EC" w:rsidRPr="00292842" w:rsidRDefault="00000000">
            <w:pPr>
              <w:pStyle w:val="tc9"/>
            </w:pPr>
            <w:r w:rsidRPr="00292842">
              <w:t>1.19</w:t>
            </w:r>
          </w:p>
        </w:tc>
        <w:tc>
          <w:tcPr>
            <w:tcW w:w="0" w:type="auto"/>
            <w:vAlign w:val="center"/>
          </w:tcPr>
          <w:p w14:paraId="64874A35" w14:textId="77777777" w:rsidR="001036EC" w:rsidRPr="00292842" w:rsidRDefault="00000000">
            <w:pPr>
              <w:pStyle w:val="tc9"/>
            </w:pPr>
            <w:r w:rsidRPr="00292842">
              <w:t>1.29</w:t>
            </w:r>
          </w:p>
        </w:tc>
        <w:tc>
          <w:tcPr>
            <w:tcW w:w="0" w:type="auto"/>
            <w:vAlign w:val="center"/>
          </w:tcPr>
          <w:p w14:paraId="3536BBDB" w14:textId="77777777" w:rsidR="001036EC" w:rsidRPr="00292842" w:rsidRDefault="00000000">
            <w:pPr>
              <w:pStyle w:val="tc9"/>
            </w:pPr>
            <w:r w:rsidRPr="00292842">
              <w:t>1.29</w:t>
            </w:r>
          </w:p>
        </w:tc>
        <w:tc>
          <w:tcPr>
            <w:tcW w:w="0" w:type="auto"/>
            <w:vAlign w:val="center"/>
          </w:tcPr>
          <w:p w14:paraId="0FD189EB" w14:textId="77777777" w:rsidR="001036EC" w:rsidRPr="00292842" w:rsidRDefault="00000000">
            <w:pPr>
              <w:pStyle w:val="tc9"/>
            </w:pPr>
            <w:r w:rsidRPr="00292842">
              <w:t xml:space="preserve">　</w:t>
            </w:r>
          </w:p>
        </w:tc>
        <w:tc>
          <w:tcPr>
            <w:tcW w:w="0" w:type="auto"/>
            <w:vAlign w:val="center"/>
          </w:tcPr>
          <w:p w14:paraId="74A4A92D" w14:textId="77777777" w:rsidR="001036EC" w:rsidRPr="00292842" w:rsidRDefault="00000000">
            <w:pPr>
              <w:pStyle w:val="tc9"/>
            </w:pPr>
            <w:r w:rsidRPr="00292842">
              <w:t xml:space="preserve">　</w:t>
            </w:r>
          </w:p>
        </w:tc>
        <w:tc>
          <w:tcPr>
            <w:tcW w:w="0" w:type="auto"/>
            <w:vAlign w:val="center"/>
          </w:tcPr>
          <w:p w14:paraId="6BFB1503" w14:textId="77777777" w:rsidR="001036EC" w:rsidRPr="00292842" w:rsidRDefault="00000000">
            <w:pPr>
              <w:pStyle w:val="tc9"/>
            </w:pPr>
            <w:r w:rsidRPr="00292842">
              <w:t xml:space="preserve">　</w:t>
            </w:r>
          </w:p>
        </w:tc>
        <w:tc>
          <w:tcPr>
            <w:tcW w:w="0" w:type="auto"/>
            <w:tcBorders>
              <w:right w:val="nil"/>
            </w:tcBorders>
            <w:vAlign w:val="center"/>
          </w:tcPr>
          <w:p w14:paraId="1A620310" w14:textId="77777777" w:rsidR="001036EC" w:rsidRPr="00292842" w:rsidRDefault="00000000">
            <w:pPr>
              <w:pStyle w:val="tc9"/>
            </w:pPr>
            <w:r w:rsidRPr="00292842">
              <w:t xml:space="preserve">　</w:t>
            </w:r>
          </w:p>
        </w:tc>
      </w:tr>
      <w:tr w:rsidR="001036EC" w:rsidRPr="00292842" w14:paraId="12324505" w14:textId="77777777">
        <w:trPr>
          <w:trHeight w:val="340"/>
        </w:trPr>
        <w:tc>
          <w:tcPr>
            <w:tcW w:w="0" w:type="auto"/>
            <w:vMerge/>
            <w:tcBorders>
              <w:left w:val="nil"/>
            </w:tcBorders>
            <w:vAlign w:val="center"/>
          </w:tcPr>
          <w:p w14:paraId="7D8697C6" w14:textId="77777777" w:rsidR="001036EC" w:rsidRPr="00292842" w:rsidRDefault="001036EC">
            <w:pPr>
              <w:pStyle w:val="tc9"/>
            </w:pPr>
          </w:p>
        </w:tc>
        <w:tc>
          <w:tcPr>
            <w:tcW w:w="0" w:type="auto"/>
            <w:vMerge/>
            <w:vAlign w:val="center"/>
          </w:tcPr>
          <w:p w14:paraId="2F799452" w14:textId="77777777" w:rsidR="001036EC" w:rsidRPr="00292842" w:rsidRDefault="001036EC">
            <w:pPr>
              <w:pStyle w:val="tc9"/>
            </w:pPr>
          </w:p>
        </w:tc>
        <w:tc>
          <w:tcPr>
            <w:tcW w:w="0" w:type="auto"/>
            <w:vAlign w:val="center"/>
          </w:tcPr>
          <w:p w14:paraId="663BDE56" w14:textId="77777777" w:rsidR="001036EC" w:rsidRPr="00292842" w:rsidRDefault="00000000">
            <w:pPr>
              <w:pStyle w:val="tc9"/>
            </w:pPr>
            <w:r w:rsidRPr="00292842">
              <w:t>U9</w:t>
            </w:r>
          </w:p>
        </w:tc>
        <w:tc>
          <w:tcPr>
            <w:tcW w:w="0" w:type="auto"/>
            <w:vAlign w:val="center"/>
          </w:tcPr>
          <w:p w14:paraId="21CD6D33" w14:textId="77777777" w:rsidR="001036EC" w:rsidRPr="00292842" w:rsidRDefault="00000000">
            <w:pPr>
              <w:pStyle w:val="tc9"/>
            </w:pPr>
            <w:r w:rsidRPr="00292842">
              <w:t>其他公用设施用地</w:t>
            </w:r>
          </w:p>
        </w:tc>
        <w:tc>
          <w:tcPr>
            <w:tcW w:w="0" w:type="auto"/>
            <w:vAlign w:val="center"/>
          </w:tcPr>
          <w:p w14:paraId="60E2FCD7" w14:textId="77777777" w:rsidR="001036EC" w:rsidRPr="00292842" w:rsidRDefault="00000000">
            <w:pPr>
              <w:pStyle w:val="tc9"/>
            </w:pPr>
            <w:r w:rsidRPr="00292842">
              <w:t>5.19</w:t>
            </w:r>
          </w:p>
        </w:tc>
        <w:tc>
          <w:tcPr>
            <w:tcW w:w="0" w:type="auto"/>
            <w:vAlign w:val="center"/>
          </w:tcPr>
          <w:p w14:paraId="7F0AB099" w14:textId="77777777" w:rsidR="001036EC" w:rsidRPr="00292842" w:rsidRDefault="00000000">
            <w:pPr>
              <w:pStyle w:val="tc9"/>
            </w:pPr>
            <w:r w:rsidRPr="00292842">
              <w:t>2.67</w:t>
            </w:r>
          </w:p>
        </w:tc>
        <w:tc>
          <w:tcPr>
            <w:tcW w:w="0" w:type="auto"/>
            <w:vAlign w:val="center"/>
          </w:tcPr>
          <w:p w14:paraId="5825DE62" w14:textId="77777777" w:rsidR="001036EC" w:rsidRPr="00292842" w:rsidRDefault="00000000">
            <w:pPr>
              <w:pStyle w:val="tc9"/>
            </w:pPr>
            <w:r w:rsidRPr="00292842">
              <w:t>2.64</w:t>
            </w:r>
          </w:p>
        </w:tc>
        <w:tc>
          <w:tcPr>
            <w:tcW w:w="0" w:type="auto"/>
            <w:vAlign w:val="center"/>
          </w:tcPr>
          <w:p w14:paraId="3FD138BB" w14:textId="77777777" w:rsidR="001036EC" w:rsidRPr="00292842" w:rsidRDefault="00000000">
            <w:pPr>
              <w:pStyle w:val="tc9"/>
            </w:pPr>
            <w:r w:rsidRPr="00292842">
              <w:t>2.64</w:t>
            </w:r>
          </w:p>
        </w:tc>
        <w:tc>
          <w:tcPr>
            <w:tcW w:w="0" w:type="auto"/>
            <w:vAlign w:val="center"/>
          </w:tcPr>
          <w:p w14:paraId="587A43AF" w14:textId="77777777" w:rsidR="001036EC" w:rsidRPr="00292842" w:rsidRDefault="00000000">
            <w:pPr>
              <w:pStyle w:val="tc9"/>
            </w:pPr>
            <w:r w:rsidRPr="00292842">
              <w:t xml:space="preserve">　</w:t>
            </w:r>
          </w:p>
        </w:tc>
        <w:tc>
          <w:tcPr>
            <w:tcW w:w="0" w:type="auto"/>
            <w:vAlign w:val="center"/>
          </w:tcPr>
          <w:p w14:paraId="65838409" w14:textId="77777777" w:rsidR="001036EC" w:rsidRPr="00292842" w:rsidRDefault="00000000">
            <w:pPr>
              <w:pStyle w:val="tc9"/>
            </w:pPr>
            <w:r w:rsidRPr="00292842">
              <w:t xml:space="preserve">　</w:t>
            </w:r>
          </w:p>
        </w:tc>
        <w:tc>
          <w:tcPr>
            <w:tcW w:w="0" w:type="auto"/>
            <w:vAlign w:val="center"/>
          </w:tcPr>
          <w:p w14:paraId="016D49F4" w14:textId="77777777" w:rsidR="001036EC" w:rsidRPr="00292842" w:rsidRDefault="00000000">
            <w:pPr>
              <w:pStyle w:val="tc9"/>
            </w:pPr>
            <w:r w:rsidRPr="00292842">
              <w:t xml:space="preserve">　</w:t>
            </w:r>
          </w:p>
        </w:tc>
        <w:tc>
          <w:tcPr>
            <w:tcW w:w="0" w:type="auto"/>
            <w:tcBorders>
              <w:right w:val="nil"/>
            </w:tcBorders>
            <w:vAlign w:val="center"/>
          </w:tcPr>
          <w:p w14:paraId="58BAD2B5" w14:textId="77777777" w:rsidR="001036EC" w:rsidRPr="00292842" w:rsidRDefault="00000000">
            <w:pPr>
              <w:pStyle w:val="tc9"/>
            </w:pPr>
            <w:r w:rsidRPr="00292842">
              <w:t xml:space="preserve">　</w:t>
            </w:r>
          </w:p>
        </w:tc>
      </w:tr>
      <w:tr w:rsidR="001036EC" w:rsidRPr="00292842" w14:paraId="02D9E058" w14:textId="77777777">
        <w:trPr>
          <w:trHeight w:val="340"/>
        </w:trPr>
        <w:tc>
          <w:tcPr>
            <w:tcW w:w="0" w:type="auto"/>
            <w:vMerge w:val="restart"/>
            <w:tcBorders>
              <w:left w:val="nil"/>
            </w:tcBorders>
            <w:vAlign w:val="center"/>
          </w:tcPr>
          <w:p w14:paraId="2D8E98E6" w14:textId="77777777" w:rsidR="001036EC" w:rsidRPr="00292842" w:rsidRDefault="00000000">
            <w:pPr>
              <w:pStyle w:val="tc9"/>
            </w:pPr>
            <w:r w:rsidRPr="00292842">
              <w:t>8</w:t>
            </w:r>
          </w:p>
        </w:tc>
        <w:tc>
          <w:tcPr>
            <w:tcW w:w="0" w:type="auto"/>
            <w:vAlign w:val="center"/>
          </w:tcPr>
          <w:p w14:paraId="528C7F5A" w14:textId="77777777" w:rsidR="001036EC" w:rsidRPr="00292842" w:rsidRDefault="00000000">
            <w:pPr>
              <w:pStyle w:val="tc9"/>
            </w:pPr>
            <w:r w:rsidRPr="00292842">
              <w:t>G</w:t>
            </w:r>
          </w:p>
        </w:tc>
        <w:tc>
          <w:tcPr>
            <w:tcW w:w="0" w:type="auto"/>
            <w:vAlign w:val="center"/>
          </w:tcPr>
          <w:p w14:paraId="72FE8AB1" w14:textId="77777777" w:rsidR="001036EC" w:rsidRPr="00292842" w:rsidRDefault="00000000">
            <w:pPr>
              <w:pStyle w:val="tc9"/>
            </w:pPr>
            <w:r w:rsidRPr="00292842">
              <w:t xml:space="preserve">　</w:t>
            </w:r>
          </w:p>
        </w:tc>
        <w:tc>
          <w:tcPr>
            <w:tcW w:w="0" w:type="auto"/>
            <w:vAlign w:val="center"/>
          </w:tcPr>
          <w:p w14:paraId="2A1B90D4" w14:textId="77777777" w:rsidR="001036EC" w:rsidRPr="00292842" w:rsidRDefault="00000000">
            <w:pPr>
              <w:pStyle w:val="tc9"/>
            </w:pPr>
            <w:r w:rsidRPr="00292842">
              <w:t>绿地与广场用地</w:t>
            </w:r>
          </w:p>
        </w:tc>
        <w:tc>
          <w:tcPr>
            <w:tcW w:w="0" w:type="auto"/>
            <w:vAlign w:val="center"/>
          </w:tcPr>
          <w:p w14:paraId="7E8FD779" w14:textId="77777777" w:rsidR="001036EC" w:rsidRPr="00292842" w:rsidRDefault="00000000">
            <w:pPr>
              <w:pStyle w:val="tc9"/>
            </w:pPr>
            <w:r w:rsidRPr="00292842">
              <w:t>239.96</w:t>
            </w:r>
          </w:p>
        </w:tc>
        <w:tc>
          <w:tcPr>
            <w:tcW w:w="0" w:type="auto"/>
            <w:vAlign w:val="center"/>
          </w:tcPr>
          <w:p w14:paraId="6F4A4194" w14:textId="77777777" w:rsidR="001036EC" w:rsidRPr="00292842" w:rsidRDefault="00000000">
            <w:pPr>
              <w:pStyle w:val="tc9"/>
            </w:pPr>
            <w:r w:rsidRPr="00292842">
              <w:t>787.97</w:t>
            </w:r>
          </w:p>
        </w:tc>
        <w:tc>
          <w:tcPr>
            <w:tcW w:w="0" w:type="auto"/>
            <w:vAlign w:val="center"/>
          </w:tcPr>
          <w:p w14:paraId="0EC2B817" w14:textId="77777777" w:rsidR="001036EC" w:rsidRPr="00292842" w:rsidRDefault="00000000">
            <w:pPr>
              <w:pStyle w:val="tc9"/>
            </w:pPr>
            <w:r w:rsidRPr="00292842">
              <w:t>1074.61</w:t>
            </w:r>
          </w:p>
        </w:tc>
        <w:tc>
          <w:tcPr>
            <w:tcW w:w="0" w:type="auto"/>
            <w:vAlign w:val="center"/>
          </w:tcPr>
          <w:p w14:paraId="5F1CFE6E" w14:textId="77777777" w:rsidR="001036EC" w:rsidRPr="00292842" w:rsidRDefault="00000000">
            <w:pPr>
              <w:pStyle w:val="tc9"/>
            </w:pPr>
            <w:r w:rsidRPr="00292842">
              <w:t>1116.78</w:t>
            </w:r>
          </w:p>
        </w:tc>
        <w:tc>
          <w:tcPr>
            <w:tcW w:w="0" w:type="auto"/>
            <w:vAlign w:val="center"/>
          </w:tcPr>
          <w:p w14:paraId="7659A503" w14:textId="77777777" w:rsidR="001036EC" w:rsidRPr="00292842" w:rsidRDefault="00000000">
            <w:pPr>
              <w:pStyle w:val="tc9"/>
            </w:pPr>
            <w:r w:rsidRPr="00292842">
              <w:t>10.33%</w:t>
            </w:r>
          </w:p>
        </w:tc>
        <w:tc>
          <w:tcPr>
            <w:tcW w:w="0" w:type="auto"/>
            <w:vAlign w:val="center"/>
          </w:tcPr>
          <w:p w14:paraId="681C693C" w14:textId="77777777" w:rsidR="001036EC" w:rsidRPr="00292842" w:rsidRDefault="00000000">
            <w:pPr>
              <w:pStyle w:val="tc9"/>
            </w:pPr>
            <w:r w:rsidRPr="00292842">
              <w:t>18.96</w:t>
            </w:r>
          </w:p>
        </w:tc>
        <w:tc>
          <w:tcPr>
            <w:tcW w:w="0" w:type="auto"/>
            <w:vAlign w:val="center"/>
          </w:tcPr>
          <w:p w14:paraId="24FE1A76" w14:textId="77777777" w:rsidR="001036EC" w:rsidRPr="00292842" w:rsidRDefault="00000000">
            <w:pPr>
              <w:pStyle w:val="tc9"/>
            </w:pPr>
            <w:r w:rsidRPr="00292842">
              <w:t>23.05%</w:t>
            </w:r>
          </w:p>
        </w:tc>
        <w:tc>
          <w:tcPr>
            <w:tcW w:w="0" w:type="auto"/>
            <w:tcBorders>
              <w:right w:val="nil"/>
            </w:tcBorders>
            <w:vAlign w:val="center"/>
          </w:tcPr>
          <w:p w14:paraId="4349D76A" w14:textId="77777777" w:rsidR="001036EC" w:rsidRPr="00292842" w:rsidRDefault="00000000">
            <w:pPr>
              <w:pStyle w:val="tc9"/>
            </w:pPr>
            <w:r w:rsidRPr="00292842">
              <w:t>21.80%</w:t>
            </w:r>
          </w:p>
        </w:tc>
      </w:tr>
      <w:tr w:rsidR="001036EC" w:rsidRPr="00292842" w14:paraId="2A8E5DF7" w14:textId="77777777">
        <w:trPr>
          <w:trHeight w:val="340"/>
        </w:trPr>
        <w:tc>
          <w:tcPr>
            <w:tcW w:w="0" w:type="auto"/>
            <w:vMerge/>
            <w:tcBorders>
              <w:left w:val="nil"/>
            </w:tcBorders>
            <w:vAlign w:val="center"/>
          </w:tcPr>
          <w:p w14:paraId="7B80337B" w14:textId="77777777" w:rsidR="001036EC" w:rsidRPr="00292842" w:rsidRDefault="001036EC">
            <w:pPr>
              <w:pStyle w:val="tc9"/>
            </w:pPr>
          </w:p>
        </w:tc>
        <w:tc>
          <w:tcPr>
            <w:tcW w:w="0" w:type="auto"/>
            <w:vMerge w:val="restart"/>
            <w:vAlign w:val="center"/>
          </w:tcPr>
          <w:p w14:paraId="0043F9A4" w14:textId="77777777" w:rsidR="001036EC" w:rsidRPr="00292842" w:rsidRDefault="00000000">
            <w:pPr>
              <w:pStyle w:val="tc9"/>
            </w:pPr>
            <w:r w:rsidRPr="00292842">
              <w:t>其中</w:t>
            </w:r>
          </w:p>
        </w:tc>
        <w:tc>
          <w:tcPr>
            <w:tcW w:w="0" w:type="auto"/>
            <w:vAlign w:val="center"/>
          </w:tcPr>
          <w:p w14:paraId="4ACCA7AC" w14:textId="77777777" w:rsidR="001036EC" w:rsidRPr="00292842" w:rsidRDefault="00000000">
            <w:pPr>
              <w:pStyle w:val="tc9"/>
            </w:pPr>
            <w:r w:rsidRPr="00292842">
              <w:t>G1</w:t>
            </w:r>
          </w:p>
        </w:tc>
        <w:tc>
          <w:tcPr>
            <w:tcW w:w="0" w:type="auto"/>
            <w:vAlign w:val="center"/>
          </w:tcPr>
          <w:p w14:paraId="284959F0" w14:textId="77777777" w:rsidR="001036EC" w:rsidRPr="00292842" w:rsidRDefault="00000000">
            <w:pPr>
              <w:pStyle w:val="tc9"/>
            </w:pPr>
            <w:r w:rsidRPr="00292842">
              <w:t>公园绿地</w:t>
            </w:r>
          </w:p>
        </w:tc>
        <w:tc>
          <w:tcPr>
            <w:tcW w:w="0" w:type="auto"/>
            <w:vAlign w:val="center"/>
          </w:tcPr>
          <w:p w14:paraId="210C15FE" w14:textId="77777777" w:rsidR="001036EC" w:rsidRPr="00292842" w:rsidRDefault="00000000">
            <w:pPr>
              <w:pStyle w:val="tc9"/>
            </w:pPr>
            <w:r w:rsidRPr="00292842">
              <w:t>85.67</w:t>
            </w:r>
          </w:p>
        </w:tc>
        <w:tc>
          <w:tcPr>
            <w:tcW w:w="0" w:type="auto"/>
            <w:vAlign w:val="center"/>
          </w:tcPr>
          <w:p w14:paraId="67B487E3" w14:textId="77777777" w:rsidR="001036EC" w:rsidRPr="00292842" w:rsidRDefault="00000000">
            <w:pPr>
              <w:pStyle w:val="tc9"/>
            </w:pPr>
            <w:r w:rsidRPr="00292842">
              <w:t>451.4</w:t>
            </w:r>
          </w:p>
        </w:tc>
        <w:tc>
          <w:tcPr>
            <w:tcW w:w="0" w:type="auto"/>
            <w:vAlign w:val="center"/>
          </w:tcPr>
          <w:p w14:paraId="13CE0EC5" w14:textId="77777777" w:rsidR="001036EC" w:rsidRPr="00292842" w:rsidRDefault="00000000">
            <w:pPr>
              <w:pStyle w:val="tc9"/>
            </w:pPr>
            <w:r w:rsidRPr="00292842">
              <w:t>678.18</w:t>
            </w:r>
          </w:p>
        </w:tc>
        <w:tc>
          <w:tcPr>
            <w:tcW w:w="0" w:type="auto"/>
            <w:vAlign w:val="center"/>
          </w:tcPr>
          <w:p w14:paraId="63196658" w14:textId="77777777" w:rsidR="001036EC" w:rsidRPr="00292842" w:rsidRDefault="00000000">
            <w:pPr>
              <w:pStyle w:val="tc9"/>
            </w:pPr>
            <w:r w:rsidRPr="00292842">
              <w:t>689.13</w:t>
            </w:r>
          </w:p>
        </w:tc>
        <w:tc>
          <w:tcPr>
            <w:tcW w:w="0" w:type="auto"/>
            <w:vAlign w:val="center"/>
          </w:tcPr>
          <w:p w14:paraId="60782272" w14:textId="77777777" w:rsidR="001036EC" w:rsidRPr="00292842" w:rsidRDefault="00000000">
            <w:pPr>
              <w:pStyle w:val="tc9"/>
            </w:pPr>
            <w:r w:rsidRPr="00292842">
              <w:t xml:space="preserve">　</w:t>
            </w:r>
          </w:p>
        </w:tc>
        <w:tc>
          <w:tcPr>
            <w:tcW w:w="0" w:type="auto"/>
            <w:vAlign w:val="center"/>
          </w:tcPr>
          <w:p w14:paraId="7BCE5F81" w14:textId="77777777" w:rsidR="001036EC" w:rsidRPr="00292842" w:rsidRDefault="00000000">
            <w:pPr>
              <w:pStyle w:val="tc9"/>
            </w:pPr>
            <w:r w:rsidRPr="00292842">
              <w:t xml:space="preserve">　</w:t>
            </w:r>
          </w:p>
        </w:tc>
        <w:tc>
          <w:tcPr>
            <w:tcW w:w="0" w:type="auto"/>
            <w:vAlign w:val="center"/>
          </w:tcPr>
          <w:p w14:paraId="3732CDE0" w14:textId="77777777" w:rsidR="001036EC" w:rsidRPr="00292842" w:rsidRDefault="00000000">
            <w:pPr>
              <w:pStyle w:val="tc9"/>
            </w:pPr>
            <w:r w:rsidRPr="00292842">
              <w:t xml:space="preserve">　</w:t>
            </w:r>
          </w:p>
        </w:tc>
        <w:tc>
          <w:tcPr>
            <w:tcW w:w="0" w:type="auto"/>
            <w:tcBorders>
              <w:right w:val="nil"/>
            </w:tcBorders>
            <w:vAlign w:val="center"/>
          </w:tcPr>
          <w:p w14:paraId="3310E783" w14:textId="77777777" w:rsidR="001036EC" w:rsidRPr="00292842" w:rsidRDefault="00000000">
            <w:pPr>
              <w:pStyle w:val="tc9"/>
            </w:pPr>
            <w:r w:rsidRPr="00292842">
              <w:t xml:space="preserve">　</w:t>
            </w:r>
          </w:p>
        </w:tc>
      </w:tr>
      <w:tr w:rsidR="001036EC" w:rsidRPr="00292842" w14:paraId="3BC34C98" w14:textId="77777777">
        <w:trPr>
          <w:trHeight w:val="340"/>
        </w:trPr>
        <w:tc>
          <w:tcPr>
            <w:tcW w:w="0" w:type="auto"/>
            <w:vMerge/>
            <w:tcBorders>
              <w:left w:val="nil"/>
            </w:tcBorders>
            <w:vAlign w:val="center"/>
          </w:tcPr>
          <w:p w14:paraId="32B78A3F" w14:textId="77777777" w:rsidR="001036EC" w:rsidRPr="00292842" w:rsidRDefault="001036EC">
            <w:pPr>
              <w:pStyle w:val="tc9"/>
            </w:pPr>
          </w:p>
        </w:tc>
        <w:tc>
          <w:tcPr>
            <w:tcW w:w="0" w:type="auto"/>
            <w:vMerge/>
            <w:vAlign w:val="center"/>
          </w:tcPr>
          <w:p w14:paraId="463F7199" w14:textId="77777777" w:rsidR="001036EC" w:rsidRPr="00292842" w:rsidRDefault="001036EC">
            <w:pPr>
              <w:pStyle w:val="tc9"/>
            </w:pPr>
          </w:p>
        </w:tc>
        <w:tc>
          <w:tcPr>
            <w:tcW w:w="0" w:type="auto"/>
            <w:vAlign w:val="center"/>
          </w:tcPr>
          <w:p w14:paraId="0AF5C4D7" w14:textId="77777777" w:rsidR="001036EC" w:rsidRPr="00292842" w:rsidRDefault="00000000">
            <w:pPr>
              <w:pStyle w:val="tc9"/>
            </w:pPr>
            <w:r w:rsidRPr="00292842">
              <w:t>G1/S42</w:t>
            </w:r>
          </w:p>
        </w:tc>
        <w:tc>
          <w:tcPr>
            <w:tcW w:w="0" w:type="auto"/>
            <w:vAlign w:val="center"/>
          </w:tcPr>
          <w:p w14:paraId="118D1FCF" w14:textId="77777777" w:rsidR="001036EC" w:rsidRPr="00292842" w:rsidRDefault="00000000">
            <w:pPr>
              <w:pStyle w:val="tc9"/>
            </w:pPr>
            <w:r w:rsidRPr="00292842">
              <w:t>公园绿地</w:t>
            </w:r>
            <w:r w:rsidRPr="00292842">
              <w:t>/</w:t>
            </w:r>
            <w:r w:rsidRPr="00292842">
              <w:t>社会停车场用地</w:t>
            </w:r>
          </w:p>
        </w:tc>
        <w:tc>
          <w:tcPr>
            <w:tcW w:w="0" w:type="auto"/>
            <w:vAlign w:val="center"/>
          </w:tcPr>
          <w:p w14:paraId="6E0A0869" w14:textId="77777777" w:rsidR="001036EC" w:rsidRPr="00292842" w:rsidRDefault="00000000">
            <w:pPr>
              <w:pStyle w:val="tc9"/>
            </w:pPr>
            <w:r w:rsidRPr="00292842">
              <w:t>-</w:t>
            </w:r>
          </w:p>
        </w:tc>
        <w:tc>
          <w:tcPr>
            <w:tcW w:w="0" w:type="auto"/>
            <w:vAlign w:val="center"/>
          </w:tcPr>
          <w:p w14:paraId="11F1978A" w14:textId="77777777" w:rsidR="001036EC" w:rsidRPr="00292842" w:rsidRDefault="00000000">
            <w:pPr>
              <w:pStyle w:val="tc9"/>
            </w:pPr>
            <w:r w:rsidRPr="00292842">
              <w:t>5.12</w:t>
            </w:r>
          </w:p>
        </w:tc>
        <w:tc>
          <w:tcPr>
            <w:tcW w:w="0" w:type="auto"/>
            <w:vAlign w:val="center"/>
          </w:tcPr>
          <w:p w14:paraId="7C4F321E" w14:textId="77777777" w:rsidR="001036EC" w:rsidRPr="00292842" w:rsidRDefault="00000000">
            <w:pPr>
              <w:pStyle w:val="tc9"/>
            </w:pPr>
            <w:r w:rsidRPr="00292842">
              <w:t>5.12</w:t>
            </w:r>
          </w:p>
        </w:tc>
        <w:tc>
          <w:tcPr>
            <w:tcW w:w="0" w:type="auto"/>
            <w:vAlign w:val="center"/>
          </w:tcPr>
          <w:p w14:paraId="05429074" w14:textId="77777777" w:rsidR="001036EC" w:rsidRPr="00292842" w:rsidRDefault="00000000">
            <w:pPr>
              <w:pStyle w:val="tc9"/>
            </w:pPr>
            <w:r w:rsidRPr="00292842">
              <w:t>5.12</w:t>
            </w:r>
          </w:p>
        </w:tc>
        <w:tc>
          <w:tcPr>
            <w:tcW w:w="0" w:type="auto"/>
            <w:vAlign w:val="center"/>
          </w:tcPr>
          <w:p w14:paraId="65AC66D0" w14:textId="77777777" w:rsidR="001036EC" w:rsidRPr="00292842" w:rsidRDefault="00000000">
            <w:pPr>
              <w:pStyle w:val="tc9"/>
            </w:pPr>
            <w:r w:rsidRPr="00292842">
              <w:t xml:space="preserve">　</w:t>
            </w:r>
          </w:p>
        </w:tc>
        <w:tc>
          <w:tcPr>
            <w:tcW w:w="0" w:type="auto"/>
            <w:vAlign w:val="center"/>
          </w:tcPr>
          <w:p w14:paraId="21F12E01" w14:textId="77777777" w:rsidR="001036EC" w:rsidRPr="00292842" w:rsidRDefault="00000000">
            <w:pPr>
              <w:pStyle w:val="tc9"/>
            </w:pPr>
            <w:r w:rsidRPr="00292842">
              <w:t xml:space="preserve">　</w:t>
            </w:r>
          </w:p>
        </w:tc>
        <w:tc>
          <w:tcPr>
            <w:tcW w:w="0" w:type="auto"/>
            <w:vAlign w:val="center"/>
          </w:tcPr>
          <w:p w14:paraId="3C7E9A2E" w14:textId="77777777" w:rsidR="001036EC" w:rsidRPr="00292842" w:rsidRDefault="00000000">
            <w:pPr>
              <w:pStyle w:val="tc9"/>
            </w:pPr>
            <w:r w:rsidRPr="00292842">
              <w:t xml:space="preserve">　</w:t>
            </w:r>
          </w:p>
        </w:tc>
        <w:tc>
          <w:tcPr>
            <w:tcW w:w="0" w:type="auto"/>
            <w:tcBorders>
              <w:right w:val="nil"/>
            </w:tcBorders>
            <w:vAlign w:val="center"/>
          </w:tcPr>
          <w:p w14:paraId="5FEDAAEE" w14:textId="77777777" w:rsidR="001036EC" w:rsidRPr="00292842" w:rsidRDefault="00000000">
            <w:pPr>
              <w:pStyle w:val="tc9"/>
            </w:pPr>
            <w:r w:rsidRPr="00292842">
              <w:t xml:space="preserve">　</w:t>
            </w:r>
          </w:p>
        </w:tc>
      </w:tr>
      <w:tr w:rsidR="001036EC" w:rsidRPr="00292842" w14:paraId="40F84CE3" w14:textId="77777777">
        <w:trPr>
          <w:trHeight w:val="340"/>
        </w:trPr>
        <w:tc>
          <w:tcPr>
            <w:tcW w:w="0" w:type="auto"/>
            <w:vMerge/>
            <w:tcBorders>
              <w:left w:val="nil"/>
            </w:tcBorders>
            <w:vAlign w:val="center"/>
          </w:tcPr>
          <w:p w14:paraId="4E5E3EC8" w14:textId="77777777" w:rsidR="001036EC" w:rsidRPr="00292842" w:rsidRDefault="001036EC">
            <w:pPr>
              <w:pStyle w:val="tc9"/>
            </w:pPr>
          </w:p>
        </w:tc>
        <w:tc>
          <w:tcPr>
            <w:tcW w:w="0" w:type="auto"/>
            <w:vMerge/>
            <w:vAlign w:val="center"/>
          </w:tcPr>
          <w:p w14:paraId="109B5726" w14:textId="77777777" w:rsidR="001036EC" w:rsidRPr="00292842" w:rsidRDefault="001036EC">
            <w:pPr>
              <w:pStyle w:val="tc9"/>
            </w:pPr>
          </w:p>
        </w:tc>
        <w:tc>
          <w:tcPr>
            <w:tcW w:w="0" w:type="auto"/>
            <w:vAlign w:val="center"/>
          </w:tcPr>
          <w:p w14:paraId="326B1423" w14:textId="77777777" w:rsidR="001036EC" w:rsidRPr="00292842" w:rsidRDefault="00000000">
            <w:pPr>
              <w:pStyle w:val="tc9"/>
            </w:pPr>
            <w:r w:rsidRPr="00292842">
              <w:t>G2</w:t>
            </w:r>
          </w:p>
        </w:tc>
        <w:tc>
          <w:tcPr>
            <w:tcW w:w="0" w:type="auto"/>
            <w:vAlign w:val="center"/>
          </w:tcPr>
          <w:p w14:paraId="50F0598E" w14:textId="77777777" w:rsidR="001036EC" w:rsidRPr="00292842" w:rsidRDefault="00000000">
            <w:pPr>
              <w:pStyle w:val="tc9"/>
            </w:pPr>
            <w:r w:rsidRPr="00292842">
              <w:t>防护绿地</w:t>
            </w:r>
          </w:p>
        </w:tc>
        <w:tc>
          <w:tcPr>
            <w:tcW w:w="0" w:type="auto"/>
            <w:vAlign w:val="center"/>
          </w:tcPr>
          <w:p w14:paraId="2FA88A6F" w14:textId="77777777" w:rsidR="001036EC" w:rsidRPr="00292842" w:rsidRDefault="00000000">
            <w:pPr>
              <w:pStyle w:val="tc9"/>
            </w:pPr>
            <w:r w:rsidRPr="00292842">
              <w:t>149.76</w:t>
            </w:r>
          </w:p>
        </w:tc>
        <w:tc>
          <w:tcPr>
            <w:tcW w:w="0" w:type="auto"/>
            <w:vAlign w:val="center"/>
          </w:tcPr>
          <w:p w14:paraId="6FD382BD" w14:textId="77777777" w:rsidR="001036EC" w:rsidRPr="00292842" w:rsidRDefault="00000000">
            <w:pPr>
              <w:pStyle w:val="tc9"/>
            </w:pPr>
            <w:r w:rsidRPr="00292842">
              <w:t>309.34</w:t>
            </w:r>
          </w:p>
        </w:tc>
        <w:tc>
          <w:tcPr>
            <w:tcW w:w="0" w:type="auto"/>
            <w:vAlign w:val="center"/>
          </w:tcPr>
          <w:p w14:paraId="204B7244" w14:textId="77777777" w:rsidR="001036EC" w:rsidRPr="00292842" w:rsidRDefault="00000000">
            <w:pPr>
              <w:pStyle w:val="tc9"/>
            </w:pPr>
            <w:r w:rsidRPr="00292842">
              <w:t>363.37</w:t>
            </w:r>
          </w:p>
        </w:tc>
        <w:tc>
          <w:tcPr>
            <w:tcW w:w="0" w:type="auto"/>
            <w:vAlign w:val="center"/>
          </w:tcPr>
          <w:p w14:paraId="096B59DF" w14:textId="77777777" w:rsidR="001036EC" w:rsidRPr="00292842" w:rsidRDefault="00000000">
            <w:pPr>
              <w:pStyle w:val="tc9"/>
            </w:pPr>
            <w:r w:rsidRPr="00292842">
              <w:t>394.59</w:t>
            </w:r>
          </w:p>
        </w:tc>
        <w:tc>
          <w:tcPr>
            <w:tcW w:w="0" w:type="auto"/>
            <w:vAlign w:val="center"/>
          </w:tcPr>
          <w:p w14:paraId="76637834" w14:textId="77777777" w:rsidR="001036EC" w:rsidRPr="00292842" w:rsidRDefault="00000000">
            <w:pPr>
              <w:pStyle w:val="tc9"/>
            </w:pPr>
            <w:r w:rsidRPr="00292842">
              <w:t xml:space="preserve">　</w:t>
            </w:r>
          </w:p>
        </w:tc>
        <w:tc>
          <w:tcPr>
            <w:tcW w:w="0" w:type="auto"/>
            <w:vAlign w:val="center"/>
          </w:tcPr>
          <w:p w14:paraId="61076BEF" w14:textId="77777777" w:rsidR="001036EC" w:rsidRPr="00292842" w:rsidRDefault="00000000">
            <w:pPr>
              <w:pStyle w:val="tc9"/>
            </w:pPr>
            <w:r w:rsidRPr="00292842">
              <w:t xml:space="preserve">　</w:t>
            </w:r>
          </w:p>
        </w:tc>
        <w:tc>
          <w:tcPr>
            <w:tcW w:w="0" w:type="auto"/>
            <w:vAlign w:val="center"/>
          </w:tcPr>
          <w:p w14:paraId="74C49234" w14:textId="77777777" w:rsidR="001036EC" w:rsidRPr="00292842" w:rsidRDefault="00000000">
            <w:pPr>
              <w:pStyle w:val="tc9"/>
            </w:pPr>
            <w:r w:rsidRPr="00292842">
              <w:t xml:space="preserve">　</w:t>
            </w:r>
          </w:p>
        </w:tc>
        <w:tc>
          <w:tcPr>
            <w:tcW w:w="0" w:type="auto"/>
            <w:tcBorders>
              <w:right w:val="nil"/>
            </w:tcBorders>
            <w:vAlign w:val="center"/>
          </w:tcPr>
          <w:p w14:paraId="3429C1B0" w14:textId="77777777" w:rsidR="001036EC" w:rsidRPr="00292842" w:rsidRDefault="00000000">
            <w:pPr>
              <w:pStyle w:val="tc9"/>
            </w:pPr>
            <w:r w:rsidRPr="00292842">
              <w:t xml:space="preserve">　</w:t>
            </w:r>
          </w:p>
        </w:tc>
      </w:tr>
      <w:tr w:rsidR="001036EC" w:rsidRPr="00292842" w14:paraId="63518892" w14:textId="77777777">
        <w:trPr>
          <w:trHeight w:val="340"/>
        </w:trPr>
        <w:tc>
          <w:tcPr>
            <w:tcW w:w="0" w:type="auto"/>
            <w:vMerge/>
            <w:tcBorders>
              <w:left w:val="nil"/>
            </w:tcBorders>
            <w:vAlign w:val="center"/>
          </w:tcPr>
          <w:p w14:paraId="10AA730A" w14:textId="77777777" w:rsidR="001036EC" w:rsidRPr="00292842" w:rsidRDefault="001036EC">
            <w:pPr>
              <w:pStyle w:val="tc9"/>
            </w:pPr>
          </w:p>
        </w:tc>
        <w:tc>
          <w:tcPr>
            <w:tcW w:w="0" w:type="auto"/>
            <w:vMerge/>
            <w:vAlign w:val="center"/>
          </w:tcPr>
          <w:p w14:paraId="760C008D" w14:textId="77777777" w:rsidR="001036EC" w:rsidRPr="00292842" w:rsidRDefault="001036EC">
            <w:pPr>
              <w:pStyle w:val="tc9"/>
            </w:pPr>
          </w:p>
        </w:tc>
        <w:tc>
          <w:tcPr>
            <w:tcW w:w="0" w:type="auto"/>
            <w:vAlign w:val="center"/>
          </w:tcPr>
          <w:p w14:paraId="457E0AB9" w14:textId="77777777" w:rsidR="001036EC" w:rsidRPr="00292842" w:rsidRDefault="00000000">
            <w:pPr>
              <w:pStyle w:val="tc9"/>
            </w:pPr>
            <w:r w:rsidRPr="00292842">
              <w:t>G2/S42</w:t>
            </w:r>
          </w:p>
        </w:tc>
        <w:tc>
          <w:tcPr>
            <w:tcW w:w="0" w:type="auto"/>
            <w:vAlign w:val="center"/>
          </w:tcPr>
          <w:p w14:paraId="0F6E2B75" w14:textId="77777777" w:rsidR="001036EC" w:rsidRPr="00292842" w:rsidRDefault="00000000">
            <w:pPr>
              <w:pStyle w:val="tc9"/>
            </w:pPr>
            <w:r w:rsidRPr="00292842">
              <w:t>防护绿地</w:t>
            </w:r>
            <w:r w:rsidRPr="00292842">
              <w:t>/</w:t>
            </w:r>
            <w:r w:rsidRPr="00292842">
              <w:t>社会停车场用地</w:t>
            </w:r>
          </w:p>
        </w:tc>
        <w:tc>
          <w:tcPr>
            <w:tcW w:w="0" w:type="auto"/>
            <w:vAlign w:val="center"/>
          </w:tcPr>
          <w:p w14:paraId="1085EF97" w14:textId="77777777" w:rsidR="001036EC" w:rsidRPr="00292842" w:rsidRDefault="00000000">
            <w:pPr>
              <w:pStyle w:val="tc9"/>
            </w:pPr>
            <w:r w:rsidRPr="00292842">
              <w:t>-</w:t>
            </w:r>
          </w:p>
        </w:tc>
        <w:tc>
          <w:tcPr>
            <w:tcW w:w="0" w:type="auto"/>
            <w:vAlign w:val="center"/>
          </w:tcPr>
          <w:p w14:paraId="7D451D4A" w14:textId="77777777" w:rsidR="001036EC" w:rsidRPr="00292842" w:rsidRDefault="00000000">
            <w:pPr>
              <w:pStyle w:val="tc9"/>
            </w:pPr>
            <w:r w:rsidRPr="00292842">
              <w:t>1.11</w:t>
            </w:r>
          </w:p>
        </w:tc>
        <w:tc>
          <w:tcPr>
            <w:tcW w:w="0" w:type="auto"/>
            <w:vAlign w:val="center"/>
          </w:tcPr>
          <w:p w14:paraId="5F818AE1" w14:textId="77777777" w:rsidR="001036EC" w:rsidRPr="00292842" w:rsidRDefault="00000000">
            <w:pPr>
              <w:pStyle w:val="tc9"/>
            </w:pPr>
            <w:r w:rsidRPr="00292842">
              <w:t>1.11</w:t>
            </w:r>
          </w:p>
        </w:tc>
        <w:tc>
          <w:tcPr>
            <w:tcW w:w="0" w:type="auto"/>
            <w:vAlign w:val="center"/>
          </w:tcPr>
          <w:p w14:paraId="07B9C244" w14:textId="77777777" w:rsidR="001036EC" w:rsidRPr="00292842" w:rsidRDefault="00000000">
            <w:pPr>
              <w:pStyle w:val="tc9"/>
            </w:pPr>
            <w:r w:rsidRPr="00292842">
              <w:t>1.11</w:t>
            </w:r>
          </w:p>
        </w:tc>
        <w:tc>
          <w:tcPr>
            <w:tcW w:w="0" w:type="auto"/>
            <w:vAlign w:val="center"/>
          </w:tcPr>
          <w:p w14:paraId="7C5E6D16" w14:textId="77777777" w:rsidR="001036EC" w:rsidRPr="00292842" w:rsidRDefault="00000000">
            <w:pPr>
              <w:pStyle w:val="tc9"/>
            </w:pPr>
            <w:r w:rsidRPr="00292842">
              <w:t xml:space="preserve">　</w:t>
            </w:r>
          </w:p>
        </w:tc>
        <w:tc>
          <w:tcPr>
            <w:tcW w:w="0" w:type="auto"/>
            <w:vAlign w:val="center"/>
          </w:tcPr>
          <w:p w14:paraId="4D8BE2A5" w14:textId="77777777" w:rsidR="001036EC" w:rsidRPr="00292842" w:rsidRDefault="00000000">
            <w:pPr>
              <w:pStyle w:val="tc9"/>
            </w:pPr>
            <w:r w:rsidRPr="00292842">
              <w:t xml:space="preserve">　</w:t>
            </w:r>
          </w:p>
        </w:tc>
        <w:tc>
          <w:tcPr>
            <w:tcW w:w="0" w:type="auto"/>
            <w:vAlign w:val="center"/>
          </w:tcPr>
          <w:p w14:paraId="0A82C550" w14:textId="77777777" w:rsidR="001036EC" w:rsidRPr="00292842" w:rsidRDefault="00000000">
            <w:pPr>
              <w:pStyle w:val="tc9"/>
            </w:pPr>
            <w:r w:rsidRPr="00292842">
              <w:t xml:space="preserve">　</w:t>
            </w:r>
          </w:p>
        </w:tc>
        <w:tc>
          <w:tcPr>
            <w:tcW w:w="0" w:type="auto"/>
            <w:tcBorders>
              <w:right w:val="nil"/>
            </w:tcBorders>
            <w:vAlign w:val="center"/>
          </w:tcPr>
          <w:p w14:paraId="55D83AB8" w14:textId="77777777" w:rsidR="001036EC" w:rsidRPr="00292842" w:rsidRDefault="00000000">
            <w:pPr>
              <w:pStyle w:val="tc9"/>
            </w:pPr>
            <w:r w:rsidRPr="00292842">
              <w:t xml:space="preserve">　</w:t>
            </w:r>
          </w:p>
        </w:tc>
      </w:tr>
      <w:tr w:rsidR="001036EC" w:rsidRPr="00292842" w14:paraId="62498DE3" w14:textId="77777777">
        <w:trPr>
          <w:trHeight w:val="340"/>
        </w:trPr>
        <w:tc>
          <w:tcPr>
            <w:tcW w:w="0" w:type="auto"/>
            <w:vMerge/>
            <w:tcBorders>
              <w:left w:val="nil"/>
            </w:tcBorders>
            <w:vAlign w:val="center"/>
          </w:tcPr>
          <w:p w14:paraId="49F1402D" w14:textId="77777777" w:rsidR="001036EC" w:rsidRPr="00292842" w:rsidRDefault="001036EC">
            <w:pPr>
              <w:pStyle w:val="tc9"/>
            </w:pPr>
          </w:p>
        </w:tc>
        <w:tc>
          <w:tcPr>
            <w:tcW w:w="0" w:type="auto"/>
            <w:vMerge/>
            <w:vAlign w:val="center"/>
          </w:tcPr>
          <w:p w14:paraId="4737D0D8" w14:textId="77777777" w:rsidR="001036EC" w:rsidRPr="00292842" w:rsidRDefault="001036EC">
            <w:pPr>
              <w:pStyle w:val="tc9"/>
            </w:pPr>
          </w:p>
        </w:tc>
        <w:tc>
          <w:tcPr>
            <w:tcW w:w="0" w:type="auto"/>
            <w:vAlign w:val="center"/>
          </w:tcPr>
          <w:p w14:paraId="4353C7C9" w14:textId="77777777" w:rsidR="001036EC" w:rsidRPr="00292842" w:rsidRDefault="00000000">
            <w:pPr>
              <w:pStyle w:val="tc9"/>
            </w:pPr>
            <w:r w:rsidRPr="00292842">
              <w:t>G3</w:t>
            </w:r>
          </w:p>
        </w:tc>
        <w:tc>
          <w:tcPr>
            <w:tcW w:w="0" w:type="auto"/>
            <w:vAlign w:val="center"/>
          </w:tcPr>
          <w:p w14:paraId="00243148" w14:textId="77777777" w:rsidR="001036EC" w:rsidRPr="00292842" w:rsidRDefault="00000000">
            <w:pPr>
              <w:pStyle w:val="tc9"/>
            </w:pPr>
            <w:r w:rsidRPr="00292842">
              <w:t>广场用地</w:t>
            </w:r>
          </w:p>
        </w:tc>
        <w:tc>
          <w:tcPr>
            <w:tcW w:w="0" w:type="auto"/>
            <w:vAlign w:val="center"/>
          </w:tcPr>
          <w:p w14:paraId="078340AC" w14:textId="77777777" w:rsidR="001036EC" w:rsidRPr="00292842" w:rsidRDefault="00000000">
            <w:pPr>
              <w:pStyle w:val="tc9"/>
            </w:pPr>
            <w:r w:rsidRPr="00292842">
              <w:t>4.51</w:t>
            </w:r>
          </w:p>
        </w:tc>
        <w:tc>
          <w:tcPr>
            <w:tcW w:w="0" w:type="auto"/>
            <w:vAlign w:val="center"/>
          </w:tcPr>
          <w:p w14:paraId="5154ABB9" w14:textId="77777777" w:rsidR="001036EC" w:rsidRPr="00292842" w:rsidRDefault="00000000">
            <w:pPr>
              <w:pStyle w:val="tc9"/>
            </w:pPr>
            <w:r w:rsidRPr="00292842">
              <w:t>21</w:t>
            </w:r>
          </w:p>
        </w:tc>
        <w:tc>
          <w:tcPr>
            <w:tcW w:w="0" w:type="auto"/>
            <w:vAlign w:val="center"/>
          </w:tcPr>
          <w:p w14:paraId="384CCAFD" w14:textId="77777777" w:rsidR="001036EC" w:rsidRPr="00292842" w:rsidRDefault="00000000">
            <w:pPr>
              <w:pStyle w:val="tc9"/>
            </w:pPr>
            <w:r w:rsidRPr="00292842">
              <w:t>26.84</w:t>
            </w:r>
          </w:p>
        </w:tc>
        <w:tc>
          <w:tcPr>
            <w:tcW w:w="0" w:type="auto"/>
            <w:vAlign w:val="center"/>
          </w:tcPr>
          <w:p w14:paraId="751420F3" w14:textId="77777777" w:rsidR="001036EC" w:rsidRPr="00292842" w:rsidRDefault="00000000">
            <w:pPr>
              <w:pStyle w:val="tc9"/>
            </w:pPr>
            <w:r w:rsidRPr="00292842">
              <w:t>26.84</w:t>
            </w:r>
          </w:p>
        </w:tc>
        <w:tc>
          <w:tcPr>
            <w:tcW w:w="0" w:type="auto"/>
            <w:vAlign w:val="center"/>
          </w:tcPr>
          <w:p w14:paraId="204110B3" w14:textId="77777777" w:rsidR="001036EC" w:rsidRPr="00292842" w:rsidRDefault="00000000">
            <w:pPr>
              <w:pStyle w:val="tc9"/>
            </w:pPr>
            <w:r w:rsidRPr="00292842">
              <w:t xml:space="preserve">　</w:t>
            </w:r>
          </w:p>
        </w:tc>
        <w:tc>
          <w:tcPr>
            <w:tcW w:w="0" w:type="auto"/>
            <w:vAlign w:val="center"/>
          </w:tcPr>
          <w:p w14:paraId="7B2A77C5" w14:textId="77777777" w:rsidR="001036EC" w:rsidRPr="00292842" w:rsidRDefault="00000000">
            <w:pPr>
              <w:pStyle w:val="tc9"/>
            </w:pPr>
            <w:r w:rsidRPr="00292842">
              <w:t xml:space="preserve">　</w:t>
            </w:r>
          </w:p>
        </w:tc>
        <w:tc>
          <w:tcPr>
            <w:tcW w:w="0" w:type="auto"/>
            <w:vAlign w:val="center"/>
          </w:tcPr>
          <w:p w14:paraId="2741AB1E" w14:textId="77777777" w:rsidR="001036EC" w:rsidRPr="00292842" w:rsidRDefault="00000000">
            <w:pPr>
              <w:pStyle w:val="tc9"/>
            </w:pPr>
            <w:r w:rsidRPr="00292842">
              <w:t xml:space="preserve">　</w:t>
            </w:r>
          </w:p>
        </w:tc>
        <w:tc>
          <w:tcPr>
            <w:tcW w:w="0" w:type="auto"/>
            <w:tcBorders>
              <w:right w:val="nil"/>
            </w:tcBorders>
            <w:vAlign w:val="center"/>
          </w:tcPr>
          <w:p w14:paraId="1D4E5CC4" w14:textId="77777777" w:rsidR="001036EC" w:rsidRPr="00292842" w:rsidRDefault="00000000">
            <w:pPr>
              <w:pStyle w:val="tc9"/>
            </w:pPr>
            <w:r w:rsidRPr="00292842">
              <w:t xml:space="preserve">　</w:t>
            </w:r>
          </w:p>
        </w:tc>
      </w:tr>
      <w:tr w:rsidR="001036EC" w:rsidRPr="00292842" w14:paraId="5E21F7FF" w14:textId="77777777">
        <w:trPr>
          <w:trHeight w:val="340"/>
        </w:trPr>
        <w:tc>
          <w:tcPr>
            <w:tcW w:w="0" w:type="auto"/>
            <w:vMerge w:val="restart"/>
            <w:tcBorders>
              <w:left w:val="nil"/>
            </w:tcBorders>
            <w:vAlign w:val="center"/>
          </w:tcPr>
          <w:p w14:paraId="3AD530A1" w14:textId="77777777" w:rsidR="001036EC" w:rsidRPr="00292842" w:rsidRDefault="00000000">
            <w:pPr>
              <w:pStyle w:val="tc9"/>
            </w:pPr>
            <w:r w:rsidRPr="00292842">
              <w:t>9</w:t>
            </w:r>
          </w:p>
        </w:tc>
        <w:tc>
          <w:tcPr>
            <w:tcW w:w="0" w:type="auto"/>
            <w:vAlign w:val="center"/>
          </w:tcPr>
          <w:p w14:paraId="1FB7714C" w14:textId="77777777" w:rsidR="001036EC" w:rsidRPr="00292842" w:rsidRDefault="00000000">
            <w:pPr>
              <w:pStyle w:val="tc9"/>
            </w:pPr>
            <w:r w:rsidRPr="00292842">
              <w:t>弹</w:t>
            </w:r>
          </w:p>
        </w:tc>
        <w:tc>
          <w:tcPr>
            <w:tcW w:w="0" w:type="auto"/>
            <w:vAlign w:val="center"/>
          </w:tcPr>
          <w:p w14:paraId="5B823E29" w14:textId="77777777" w:rsidR="001036EC" w:rsidRPr="00292842" w:rsidRDefault="00000000">
            <w:pPr>
              <w:pStyle w:val="tc9"/>
            </w:pPr>
            <w:r w:rsidRPr="00292842">
              <w:t xml:space="preserve">　</w:t>
            </w:r>
          </w:p>
        </w:tc>
        <w:tc>
          <w:tcPr>
            <w:tcW w:w="0" w:type="auto"/>
            <w:vAlign w:val="center"/>
          </w:tcPr>
          <w:p w14:paraId="2E9784A9" w14:textId="77777777" w:rsidR="001036EC" w:rsidRPr="00292842" w:rsidRDefault="00000000">
            <w:pPr>
              <w:pStyle w:val="tc9"/>
            </w:pPr>
            <w:r w:rsidRPr="00292842">
              <w:t>弹性用地</w:t>
            </w:r>
          </w:p>
        </w:tc>
        <w:tc>
          <w:tcPr>
            <w:tcW w:w="0" w:type="auto"/>
            <w:vAlign w:val="center"/>
          </w:tcPr>
          <w:p w14:paraId="05C9121A" w14:textId="77777777" w:rsidR="001036EC" w:rsidRPr="00292842" w:rsidRDefault="00000000">
            <w:pPr>
              <w:pStyle w:val="tc9"/>
            </w:pPr>
            <w:r w:rsidRPr="00292842">
              <w:t>-</w:t>
            </w:r>
          </w:p>
        </w:tc>
        <w:tc>
          <w:tcPr>
            <w:tcW w:w="0" w:type="auto"/>
            <w:vAlign w:val="center"/>
          </w:tcPr>
          <w:p w14:paraId="0DC82699" w14:textId="77777777" w:rsidR="001036EC" w:rsidRPr="00292842" w:rsidRDefault="00000000">
            <w:pPr>
              <w:pStyle w:val="tc9"/>
            </w:pPr>
            <w:r w:rsidRPr="00292842">
              <w:t>5.06</w:t>
            </w:r>
          </w:p>
        </w:tc>
        <w:tc>
          <w:tcPr>
            <w:tcW w:w="0" w:type="auto"/>
            <w:vAlign w:val="center"/>
          </w:tcPr>
          <w:p w14:paraId="527D6312" w14:textId="77777777" w:rsidR="001036EC" w:rsidRPr="00292842" w:rsidRDefault="00000000">
            <w:pPr>
              <w:pStyle w:val="tc9"/>
            </w:pPr>
            <w:r w:rsidRPr="00292842">
              <w:t>11.29</w:t>
            </w:r>
          </w:p>
        </w:tc>
        <w:tc>
          <w:tcPr>
            <w:tcW w:w="0" w:type="auto"/>
            <w:vAlign w:val="center"/>
          </w:tcPr>
          <w:p w14:paraId="2F4E78D1" w14:textId="77777777" w:rsidR="001036EC" w:rsidRPr="00292842" w:rsidRDefault="00000000">
            <w:pPr>
              <w:pStyle w:val="tc9"/>
            </w:pPr>
            <w:r w:rsidRPr="00292842">
              <w:t>107.56</w:t>
            </w:r>
          </w:p>
        </w:tc>
        <w:tc>
          <w:tcPr>
            <w:tcW w:w="0" w:type="auto"/>
            <w:vAlign w:val="center"/>
          </w:tcPr>
          <w:p w14:paraId="707DA424" w14:textId="77777777" w:rsidR="001036EC" w:rsidRPr="00292842" w:rsidRDefault="00000000">
            <w:pPr>
              <w:pStyle w:val="tc9"/>
            </w:pPr>
            <w:r w:rsidRPr="00292842">
              <w:t xml:space="preserve">　</w:t>
            </w:r>
          </w:p>
        </w:tc>
        <w:tc>
          <w:tcPr>
            <w:tcW w:w="0" w:type="auto"/>
            <w:vAlign w:val="center"/>
          </w:tcPr>
          <w:p w14:paraId="1F0EFE74" w14:textId="77777777" w:rsidR="001036EC" w:rsidRPr="00292842" w:rsidRDefault="00000000">
            <w:pPr>
              <w:pStyle w:val="tc9"/>
            </w:pPr>
            <w:r w:rsidRPr="00292842">
              <w:t>0.12%</w:t>
            </w:r>
          </w:p>
        </w:tc>
        <w:tc>
          <w:tcPr>
            <w:tcW w:w="0" w:type="auto"/>
            <w:vAlign w:val="center"/>
          </w:tcPr>
          <w:p w14:paraId="1D4467E8" w14:textId="77777777" w:rsidR="001036EC" w:rsidRPr="00292842" w:rsidRDefault="00000000">
            <w:pPr>
              <w:pStyle w:val="tc9"/>
            </w:pPr>
            <w:r w:rsidRPr="00292842">
              <w:t>0.24%</w:t>
            </w:r>
          </w:p>
        </w:tc>
        <w:tc>
          <w:tcPr>
            <w:tcW w:w="0" w:type="auto"/>
            <w:tcBorders>
              <w:right w:val="nil"/>
            </w:tcBorders>
            <w:vAlign w:val="center"/>
          </w:tcPr>
          <w:p w14:paraId="6452F8DC" w14:textId="77777777" w:rsidR="001036EC" w:rsidRPr="00292842" w:rsidRDefault="00000000">
            <w:pPr>
              <w:pStyle w:val="tc9"/>
            </w:pPr>
            <w:r w:rsidRPr="00292842">
              <w:t>2.10%</w:t>
            </w:r>
          </w:p>
        </w:tc>
      </w:tr>
      <w:tr w:rsidR="001036EC" w:rsidRPr="00292842" w14:paraId="0CC42D13" w14:textId="77777777">
        <w:trPr>
          <w:trHeight w:val="340"/>
        </w:trPr>
        <w:tc>
          <w:tcPr>
            <w:tcW w:w="0" w:type="auto"/>
            <w:vMerge/>
            <w:tcBorders>
              <w:left w:val="nil"/>
            </w:tcBorders>
            <w:vAlign w:val="center"/>
          </w:tcPr>
          <w:p w14:paraId="5833D6F0" w14:textId="77777777" w:rsidR="001036EC" w:rsidRPr="00292842" w:rsidRDefault="001036EC">
            <w:pPr>
              <w:pStyle w:val="tc9"/>
            </w:pPr>
          </w:p>
        </w:tc>
        <w:tc>
          <w:tcPr>
            <w:tcW w:w="0" w:type="auto"/>
            <w:vAlign w:val="center"/>
          </w:tcPr>
          <w:p w14:paraId="57C9A534" w14:textId="77777777" w:rsidR="001036EC" w:rsidRPr="00292842" w:rsidRDefault="00000000">
            <w:pPr>
              <w:pStyle w:val="tc9"/>
            </w:pPr>
            <w:r w:rsidRPr="00292842">
              <w:t>其中</w:t>
            </w:r>
          </w:p>
        </w:tc>
        <w:tc>
          <w:tcPr>
            <w:tcW w:w="0" w:type="auto"/>
            <w:vAlign w:val="center"/>
          </w:tcPr>
          <w:p w14:paraId="6DD3AAEF" w14:textId="77777777" w:rsidR="001036EC" w:rsidRPr="00292842" w:rsidRDefault="00000000">
            <w:pPr>
              <w:pStyle w:val="tc9"/>
            </w:pPr>
            <w:r w:rsidRPr="00292842">
              <w:t>弹</w:t>
            </w:r>
          </w:p>
        </w:tc>
        <w:tc>
          <w:tcPr>
            <w:tcW w:w="0" w:type="auto"/>
            <w:vAlign w:val="center"/>
          </w:tcPr>
          <w:p w14:paraId="6C517401" w14:textId="77777777" w:rsidR="001036EC" w:rsidRPr="00292842" w:rsidRDefault="00000000">
            <w:pPr>
              <w:pStyle w:val="tc9"/>
            </w:pPr>
            <w:r w:rsidRPr="00292842">
              <w:t>弹性用地</w:t>
            </w:r>
          </w:p>
        </w:tc>
        <w:tc>
          <w:tcPr>
            <w:tcW w:w="0" w:type="auto"/>
            <w:vAlign w:val="center"/>
          </w:tcPr>
          <w:p w14:paraId="0BDC3AD6" w14:textId="77777777" w:rsidR="001036EC" w:rsidRPr="00292842" w:rsidRDefault="00000000">
            <w:pPr>
              <w:pStyle w:val="tc9"/>
            </w:pPr>
            <w:r w:rsidRPr="00292842">
              <w:t>-</w:t>
            </w:r>
          </w:p>
        </w:tc>
        <w:tc>
          <w:tcPr>
            <w:tcW w:w="0" w:type="auto"/>
            <w:vAlign w:val="center"/>
          </w:tcPr>
          <w:p w14:paraId="1AC9C995" w14:textId="77777777" w:rsidR="001036EC" w:rsidRPr="00292842" w:rsidRDefault="00000000">
            <w:pPr>
              <w:pStyle w:val="tc9"/>
            </w:pPr>
            <w:r w:rsidRPr="00292842">
              <w:t>5.06</w:t>
            </w:r>
          </w:p>
        </w:tc>
        <w:tc>
          <w:tcPr>
            <w:tcW w:w="0" w:type="auto"/>
            <w:vAlign w:val="center"/>
          </w:tcPr>
          <w:p w14:paraId="4A47288D" w14:textId="77777777" w:rsidR="001036EC" w:rsidRPr="00292842" w:rsidRDefault="00000000">
            <w:pPr>
              <w:pStyle w:val="tc9"/>
            </w:pPr>
            <w:r w:rsidRPr="00292842">
              <w:t>11.29</w:t>
            </w:r>
          </w:p>
        </w:tc>
        <w:tc>
          <w:tcPr>
            <w:tcW w:w="0" w:type="auto"/>
            <w:vAlign w:val="center"/>
          </w:tcPr>
          <w:p w14:paraId="26EB97BE" w14:textId="77777777" w:rsidR="001036EC" w:rsidRPr="00292842" w:rsidRDefault="00000000">
            <w:pPr>
              <w:pStyle w:val="tc9"/>
            </w:pPr>
            <w:r w:rsidRPr="00292842">
              <w:t>107.55</w:t>
            </w:r>
          </w:p>
        </w:tc>
        <w:tc>
          <w:tcPr>
            <w:tcW w:w="0" w:type="auto"/>
            <w:vAlign w:val="center"/>
          </w:tcPr>
          <w:p w14:paraId="37292ACB" w14:textId="77777777" w:rsidR="001036EC" w:rsidRPr="00292842" w:rsidRDefault="00000000">
            <w:pPr>
              <w:pStyle w:val="tc9"/>
            </w:pPr>
            <w:r w:rsidRPr="00292842">
              <w:t xml:space="preserve">　</w:t>
            </w:r>
          </w:p>
        </w:tc>
        <w:tc>
          <w:tcPr>
            <w:tcW w:w="0" w:type="auto"/>
            <w:vAlign w:val="center"/>
          </w:tcPr>
          <w:p w14:paraId="415B6E42" w14:textId="77777777" w:rsidR="001036EC" w:rsidRPr="00292842" w:rsidRDefault="00000000">
            <w:pPr>
              <w:pStyle w:val="tc9"/>
            </w:pPr>
            <w:r w:rsidRPr="00292842">
              <w:t xml:space="preserve">　</w:t>
            </w:r>
          </w:p>
        </w:tc>
        <w:tc>
          <w:tcPr>
            <w:tcW w:w="0" w:type="auto"/>
            <w:vAlign w:val="center"/>
          </w:tcPr>
          <w:p w14:paraId="6BA1C2E0" w14:textId="77777777" w:rsidR="001036EC" w:rsidRPr="00292842" w:rsidRDefault="00000000">
            <w:pPr>
              <w:pStyle w:val="tc9"/>
            </w:pPr>
            <w:r w:rsidRPr="00292842">
              <w:t xml:space="preserve">　</w:t>
            </w:r>
          </w:p>
        </w:tc>
        <w:tc>
          <w:tcPr>
            <w:tcW w:w="0" w:type="auto"/>
            <w:tcBorders>
              <w:right w:val="nil"/>
            </w:tcBorders>
            <w:vAlign w:val="center"/>
          </w:tcPr>
          <w:p w14:paraId="37BDF09B" w14:textId="77777777" w:rsidR="001036EC" w:rsidRPr="00292842" w:rsidRDefault="00000000">
            <w:pPr>
              <w:pStyle w:val="tc9"/>
            </w:pPr>
            <w:r w:rsidRPr="00292842">
              <w:t xml:space="preserve">　</w:t>
            </w:r>
          </w:p>
        </w:tc>
      </w:tr>
      <w:tr w:rsidR="001036EC" w:rsidRPr="00292842" w14:paraId="37C822AC" w14:textId="77777777">
        <w:trPr>
          <w:trHeight w:val="340"/>
        </w:trPr>
        <w:tc>
          <w:tcPr>
            <w:tcW w:w="0" w:type="auto"/>
            <w:tcBorders>
              <w:left w:val="nil"/>
            </w:tcBorders>
            <w:vAlign w:val="center"/>
          </w:tcPr>
          <w:p w14:paraId="5D01DF4F" w14:textId="77777777" w:rsidR="001036EC" w:rsidRPr="00292842" w:rsidRDefault="00000000">
            <w:pPr>
              <w:pStyle w:val="tc9"/>
            </w:pPr>
            <w:r w:rsidRPr="00292842">
              <w:t>10</w:t>
            </w:r>
          </w:p>
        </w:tc>
        <w:tc>
          <w:tcPr>
            <w:tcW w:w="0" w:type="auto"/>
            <w:gridSpan w:val="2"/>
            <w:vAlign w:val="center"/>
          </w:tcPr>
          <w:p w14:paraId="2BE0B663" w14:textId="77777777" w:rsidR="001036EC" w:rsidRPr="00292842" w:rsidRDefault="00000000">
            <w:pPr>
              <w:pStyle w:val="tc9"/>
            </w:pPr>
            <w:r w:rsidRPr="00292842">
              <w:t>合计</w:t>
            </w:r>
          </w:p>
        </w:tc>
        <w:tc>
          <w:tcPr>
            <w:tcW w:w="0" w:type="auto"/>
            <w:vAlign w:val="center"/>
          </w:tcPr>
          <w:p w14:paraId="66C1C1E3" w14:textId="77777777" w:rsidR="001036EC" w:rsidRPr="00292842" w:rsidRDefault="00000000">
            <w:pPr>
              <w:pStyle w:val="tc9"/>
            </w:pPr>
            <w:r w:rsidRPr="00292842">
              <w:t>城市建设用地</w:t>
            </w:r>
          </w:p>
        </w:tc>
        <w:tc>
          <w:tcPr>
            <w:tcW w:w="0" w:type="auto"/>
            <w:vAlign w:val="center"/>
          </w:tcPr>
          <w:p w14:paraId="32381E12" w14:textId="77777777" w:rsidR="001036EC" w:rsidRPr="00292842" w:rsidRDefault="00000000">
            <w:pPr>
              <w:pStyle w:val="tc9"/>
            </w:pPr>
            <w:r w:rsidRPr="00292842">
              <w:t>2991</w:t>
            </w:r>
          </w:p>
        </w:tc>
        <w:tc>
          <w:tcPr>
            <w:tcW w:w="0" w:type="auto"/>
            <w:vAlign w:val="center"/>
          </w:tcPr>
          <w:p w14:paraId="2DE67501" w14:textId="77777777" w:rsidR="001036EC" w:rsidRPr="00292842" w:rsidRDefault="00000000">
            <w:pPr>
              <w:pStyle w:val="tc9"/>
            </w:pPr>
            <w:r w:rsidRPr="00292842">
              <w:t>4155.45</w:t>
            </w:r>
          </w:p>
        </w:tc>
        <w:tc>
          <w:tcPr>
            <w:tcW w:w="0" w:type="auto"/>
            <w:vAlign w:val="center"/>
          </w:tcPr>
          <w:p w14:paraId="7D236061" w14:textId="77777777" w:rsidR="001036EC" w:rsidRPr="00292842" w:rsidRDefault="00000000">
            <w:pPr>
              <w:pStyle w:val="tc9"/>
            </w:pPr>
            <w:r w:rsidRPr="00292842">
              <w:t>4661.71</w:t>
            </w:r>
          </w:p>
        </w:tc>
        <w:tc>
          <w:tcPr>
            <w:tcW w:w="0" w:type="auto"/>
            <w:vAlign w:val="center"/>
          </w:tcPr>
          <w:p w14:paraId="51357235" w14:textId="77777777" w:rsidR="001036EC" w:rsidRPr="00292842" w:rsidRDefault="00000000">
            <w:pPr>
              <w:pStyle w:val="tc9"/>
            </w:pPr>
            <w:r w:rsidRPr="00292842">
              <w:t>5121.68</w:t>
            </w:r>
          </w:p>
        </w:tc>
        <w:tc>
          <w:tcPr>
            <w:tcW w:w="0" w:type="auto"/>
            <w:vAlign w:val="center"/>
          </w:tcPr>
          <w:p w14:paraId="0A6B3698" w14:textId="77777777" w:rsidR="001036EC" w:rsidRPr="00292842" w:rsidRDefault="00000000">
            <w:pPr>
              <w:pStyle w:val="tc9"/>
            </w:pPr>
            <w:r w:rsidRPr="00292842">
              <w:t>100.00%</w:t>
            </w:r>
          </w:p>
        </w:tc>
        <w:tc>
          <w:tcPr>
            <w:tcW w:w="0" w:type="auto"/>
            <w:vAlign w:val="center"/>
          </w:tcPr>
          <w:p w14:paraId="4E1A28CE" w14:textId="77777777" w:rsidR="001036EC" w:rsidRPr="00292842" w:rsidRDefault="00000000">
            <w:pPr>
              <w:pStyle w:val="tc9"/>
            </w:pPr>
            <w:r w:rsidRPr="00292842">
              <w:t>100.00%</w:t>
            </w:r>
          </w:p>
        </w:tc>
        <w:tc>
          <w:tcPr>
            <w:tcW w:w="0" w:type="auto"/>
            <w:vAlign w:val="center"/>
          </w:tcPr>
          <w:p w14:paraId="5C9C3A88" w14:textId="77777777" w:rsidR="001036EC" w:rsidRPr="00292842" w:rsidRDefault="00000000">
            <w:pPr>
              <w:pStyle w:val="tc9"/>
            </w:pPr>
            <w:r w:rsidRPr="00292842">
              <w:t>100.00%</w:t>
            </w:r>
          </w:p>
        </w:tc>
        <w:tc>
          <w:tcPr>
            <w:tcW w:w="0" w:type="auto"/>
            <w:tcBorders>
              <w:right w:val="nil"/>
            </w:tcBorders>
            <w:vAlign w:val="center"/>
          </w:tcPr>
          <w:p w14:paraId="707E491F" w14:textId="77777777" w:rsidR="001036EC" w:rsidRPr="00292842" w:rsidRDefault="00000000">
            <w:pPr>
              <w:pStyle w:val="tc9"/>
            </w:pPr>
            <w:r w:rsidRPr="00292842">
              <w:t>100.00%</w:t>
            </w:r>
          </w:p>
        </w:tc>
      </w:tr>
      <w:tr w:rsidR="001036EC" w:rsidRPr="00292842" w14:paraId="36CFBF6E" w14:textId="77777777">
        <w:trPr>
          <w:trHeight w:val="340"/>
        </w:trPr>
        <w:tc>
          <w:tcPr>
            <w:tcW w:w="0" w:type="auto"/>
            <w:vMerge w:val="restart"/>
            <w:tcBorders>
              <w:left w:val="nil"/>
            </w:tcBorders>
            <w:vAlign w:val="center"/>
          </w:tcPr>
          <w:p w14:paraId="13E6F66E" w14:textId="77777777" w:rsidR="001036EC" w:rsidRPr="00292842" w:rsidRDefault="00000000">
            <w:pPr>
              <w:pStyle w:val="tc9"/>
            </w:pPr>
            <w:r w:rsidRPr="00292842">
              <w:t>11</w:t>
            </w:r>
          </w:p>
        </w:tc>
        <w:tc>
          <w:tcPr>
            <w:tcW w:w="0" w:type="auto"/>
            <w:vAlign w:val="center"/>
          </w:tcPr>
          <w:p w14:paraId="1E889A8D" w14:textId="77777777" w:rsidR="001036EC" w:rsidRPr="00292842" w:rsidRDefault="00000000">
            <w:pPr>
              <w:pStyle w:val="tc9"/>
            </w:pPr>
            <w:r w:rsidRPr="00292842">
              <w:t>H</w:t>
            </w:r>
          </w:p>
        </w:tc>
        <w:tc>
          <w:tcPr>
            <w:tcW w:w="0" w:type="auto"/>
            <w:vAlign w:val="center"/>
          </w:tcPr>
          <w:p w14:paraId="799DDCB9" w14:textId="77777777" w:rsidR="001036EC" w:rsidRPr="00292842" w:rsidRDefault="00000000">
            <w:pPr>
              <w:pStyle w:val="tc9"/>
            </w:pPr>
            <w:r w:rsidRPr="00292842">
              <w:t xml:space="preserve">　</w:t>
            </w:r>
          </w:p>
        </w:tc>
        <w:tc>
          <w:tcPr>
            <w:tcW w:w="0" w:type="auto"/>
            <w:vAlign w:val="center"/>
          </w:tcPr>
          <w:p w14:paraId="3829ACAE" w14:textId="77777777" w:rsidR="001036EC" w:rsidRPr="00292842" w:rsidRDefault="00000000">
            <w:pPr>
              <w:pStyle w:val="tc9"/>
            </w:pPr>
            <w:r w:rsidRPr="00292842">
              <w:t>建设用地</w:t>
            </w:r>
          </w:p>
        </w:tc>
        <w:tc>
          <w:tcPr>
            <w:tcW w:w="0" w:type="auto"/>
            <w:vAlign w:val="center"/>
          </w:tcPr>
          <w:p w14:paraId="31D25246" w14:textId="77777777" w:rsidR="001036EC" w:rsidRPr="00292842" w:rsidRDefault="00000000">
            <w:pPr>
              <w:pStyle w:val="tc9"/>
            </w:pPr>
            <w:r w:rsidRPr="00292842">
              <w:t>3.07</w:t>
            </w:r>
          </w:p>
        </w:tc>
        <w:tc>
          <w:tcPr>
            <w:tcW w:w="0" w:type="auto"/>
            <w:vAlign w:val="center"/>
          </w:tcPr>
          <w:p w14:paraId="6CAB10B5" w14:textId="77777777" w:rsidR="001036EC" w:rsidRPr="00292842" w:rsidRDefault="00000000">
            <w:pPr>
              <w:pStyle w:val="tc9"/>
            </w:pPr>
            <w:r w:rsidRPr="00292842">
              <w:t>3.07</w:t>
            </w:r>
          </w:p>
        </w:tc>
        <w:tc>
          <w:tcPr>
            <w:tcW w:w="0" w:type="auto"/>
            <w:vAlign w:val="center"/>
          </w:tcPr>
          <w:p w14:paraId="79ACE251" w14:textId="77777777" w:rsidR="001036EC" w:rsidRPr="00292842" w:rsidRDefault="00000000">
            <w:pPr>
              <w:pStyle w:val="tc9"/>
            </w:pPr>
            <w:r w:rsidRPr="00292842">
              <w:t>3.07</w:t>
            </w:r>
          </w:p>
        </w:tc>
        <w:tc>
          <w:tcPr>
            <w:tcW w:w="0" w:type="auto"/>
            <w:vAlign w:val="center"/>
          </w:tcPr>
          <w:p w14:paraId="78733349" w14:textId="77777777" w:rsidR="001036EC" w:rsidRPr="00292842" w:rsidRDefault="00000000">
            <w:pPr>
              <w:pStyle w:val="tc9"/>
            </w:pPr>
            <w:r w:rsidRPr="00292842">
              <w:t>3.04</w:t>
            </w:r>
          </w:p>
        </w:tc>
        <w:tc>
          <w:tcPr>
            <w:tcW w:w="0" w:type="auto"/>
            <w:vAlign w:val="center"/>
          </w:tcPr>
          <w:p w14:paraId="76836D14" w14:textId="77777777" w:rsidR="001036EC" w:rsidRPr="00292842" w:rsidRDefault="00000000">
            <w:pPr>
              <w:pStyle w:val="tc9"/>
            </w:pPr>
            <w:r w:rsidRPr="00292842">
              <w:t xml:space="preserve">　</w:t>
            </w:r>
          </w:p>
        </w:tc>
        <w:tc>
          <w:tcPr>
            <w:tcW w:w="0" w:type="auto"/>
            <w:vAlign w:val="center"/>
          </w:tcPr>
          <w:p w14:paraId="2AFC9852" w14:textId="77777777" w:rsidR="001036EC" w:rsidRPr="00292842" w:rsidRDefault="00000000">
            <w:pPr>
              <w:pStyle w:val="tc9"/>
            </w:pPr>
            <w:r w:rsidRPr="00292842">
              <w:t xml:space="preserve">　</w:t>
            </w:r>
          </w:p>
        </w:tc>
        <w:tc>
          <w:tcPr>
            <w:tcW w:w="0" w:type="auto"/>
            <w:vAlign w:val="center"/>
          </w:tcPr>
          <w:p w14:paraId="376C459A" w14:textId="77777777" w:rsidR="001036EC" w:rsidRPr="00292842" w:rsidRDefault="00000000">
            <w:pPr>
              <w:pStyle w:val="tc9"/>
            </w:pPr>
            <w:r w:rsidRPr="00292842">
              <w:t xml:space="preserve">　</w:t>
            </w:r>
          </w:p>
        </w:tc>
        <w:tc>
          <w:tcPr>
            <w:tcW w:w="0" w:type="auto"/>
            <w:tcBorders>
              <w:right w:val="nil"/>
            </w:tcBorders>
            <w:vAlign w:val="center"/>
          </w:tcPr>
          <w:p w14:paraId="4FB6E72E" w14:textId="77777777" w:rsidR="001036EC" w:rsidRPr="00292842" w:rsidRDefault="00000000">
            <w:pPr>
              <w:pStyle w:val="tc9"/>
            </w:pPr>
            <w:r w:rsidRPr="00292842">
              <w:t xml:space="preserve">　</w:t>
            </w:r>
          </w:p>
        </w:tc>
      </w:tr>
      <w:tr w:rsidR="001036EC" w:rsidRPr="00292842" w14:paraId="1663E42F" w14:textId="77777777">
        <w:trPr>
          <w:trHeight w:val="340"/>
        </w:trPr>
        <w:tc>
          <w:tcPr>
            <w:tcW w:w="0" w:type="auto"/>
            <w:vMerge/>
            <w:tcBorders>
              <w:left w:val="nil"/>
            </w:tcBorders>
            <w:vAlign w:val="center"/>
          </w:tcPr>
          <w:p w14:paraId="5AEFB221" w14:textId="77777777" w:rsidR="001036EC" w:rsidRPr="00292842" w:rsidRDefault="001036EC">
            <w:pPr>
              <w:pStyle w:val="tc9"/>
            </w:pPr>
          </w:p>
        </w:tc>
        <w:tc>
          <w:tcPr>
            <w:tcW w:w="0" w:type="auto"/>
            <w:vAlign w:val="center"/>
          </w:tcPr>
          <w:p w14:paraId="38918DA8" w14:textId="77777777" w:rsidR="001036EC" w:rsidRPr="00292842" w:rsidRDefault="00000000">
            <w:pPr>
              <w:pStyle w:val="tc9"/>
            </w:pPr>
            <w:r w:rsidRPr="00292842">
              <w:t>其中</w:t>
            </w:r>
          </w:p>
        </w:tc>
        <w:tc>
          <w:tcPr>
            <w:tcW w:w="0" w:type="auto"/>
            <w:vAlign w:val="center"/>
          </w:tcPr>
          <w:p w14:paraId="42F42E90" w14:textId="77777777" w:rsidR="001036EC" w:rsidRPr="00292842" w:rsidRDefault="00000000">
            <w:pPr>
              <w:pStyle w:val="tc9"/>
            </w:pPr>
            <w:r w:rsidRPr="00292842">
              <w:t>H3</w:t>
            </w:r>
          </w:p>
        </w:tc>
        <w:tc>
          <w:tcPr>
            <w:tcW w:w="0" w:type="auto"/>
            <w:vAlign w:val="center"/>
          </w:tcPr>
          <w:p w14:paraId="2CAB1D8F" w14:textId="77777777" w:rsidR="001036EC" w:rsidRPr="00292842" w:rsidRDefault="00000000">
            <w:pPr>
              <w:pStyle w:val="tc9"/>
            </w:pPr>
            <w:r w:rsidRPr="00292842">
              <w:t>区域公用设施用地</w:t>
            </w:r>
          </w:p>
        </w:tc>
        <w:tc>
          <w:tcPr>
            <w:tcW w:w="0" w:type="auto"/>
            <w:vAlign w:val="center"/>
          </w:tcPr>
          <w:p w14:paraId="3B99C939" w14:textId="77777777" w:rsidR="001036EC" w:rsidRPr="00292842" w:rsidRDefault="00000000">
            <w:pPr>
              <w:pStyle w:val="tc9"/>
            </w:pPr>
            <w:r w:rsidRPr="00292842">
              <w:t>3.07</w:t>
            </w:r>
          </w:p>
        </w:tc>
        <w:tc>
          <w:tcPr>
            <w:tcW w:w="0" w:type="auto"/>
            <w:vAlign w:val="center"/>
          </w:tcPr>
          <w:p w14:paraId="15C9541F" w14:textId="77777777" w:rsidR="001036EC" w:rsidRPr="00292842" w:rsidRDefault="00000000">
            <w:pPr>
              <w:pStyle w:val="tc9"/>
            </w:pPr>
            <w:r w:rsidRPr="00292842">
              <w:t>3.07</w:t>
            </w:r>
          </w:p>
        </w:tc>
        <w:tc>
          <w:tcPr>
            <w:tcW w:w="0" w:type="auto"/>
            <w:vAlign w:val="center"/>
          </w:tcPr>
          <w:p w14:paraId="67ACD684" w14:textId="77777777" w:rsidR="001036EC" w:rsidRPr="00292842" w:rsidRDefault="00000000">
            <w:pPr>
              <w:pStyle w:val="tc9"/>
            </w:pPr>
            <w:r w:rsidRPr="00292842">
              <w:t>3.07</w:t>
            </w:r>
          </w:p>
        </w:tc>
        <w:tc>
          <w:tcPr>
            <w:tcW w:w="0" w:type="auto"/>
            <w:vAlign w:val="center"/>
          </w:tcPr>
          <w:p w14:paraId="6CAE7B10" w14:textId="77777777" w:rsidR="001036EC" w:rsidRPr="00292842" w:rsidRDefault="00000000">
            <w:pPr>
              <w:pStyle w:val="tc9"/>
            </w:pPr>
            <w:r w:rsidRPr="00292842">
              <w:t>3.07</w:t>
            </w:r>
          </w:p>
        </w:tc>
        <w:tc>
          <w:tcPr>
            <w:tcW w:w="0" w:type="auto"/>
            <w:vAlign w:val="center"/>
          </w:tcPr>
          <w:p w14:paraId="7CB41157" w14:textId="77777777" w:rsidR="001036EC" w:rsidRPr="00292842" w:rsidRDefault="00000000">
            <w:pPr>
              <w:pStyle w:val="tc9"/>
            </w:pPr>
            <w:r w:rsidRPr="00292842">
              <w:t xml:space="preserve">　</w:t>
            </w:r>
          </w:p>
        </w:tc>
        <w:tc>
          <w:tcPr>
            <w:tcW w:w="0" w:type="auto"/>
            <w:vAlign w:val="center"/>
          </w:tcPr>
          <w:p w14:paraId="230A329D" w14:textId="77777777" w:rsidR="001036EC" w:rsidRPr="00292842" w:rsidRDefault="00000000">
            <w:pPr>
              <w:pStyle w:val="tc9"/>
            </w:pPr>
            <w:r w:rsidRPr="00292842">
              <w:t xml:space="preserve">　</w:t>
            </w:r>
          </w:p>
        </w:tc>
        <w:tc>
          <w:tcPr>
            <w:tcW w:w="0" w:type="auto"/>
            <w:vAlign w:val="center"/>
          </w:tcPr>
          <w:p w14:paraId="59447C30" w14:textId="77777777" w:rsidR="001036EC" w:rsidRPr="00292842" w:rsidRDefault="00000000">
            <w:pPr>
              <w:pStyle w:val="tc9"/>
            </w:pPr>
            <w:r w:rsidRPr="00292842">
              <w:t xml:space="preserve">　</w:t>
            </w:r>
          </w:p>
        </w:tc>
        <w:tc>
          <w:tcPr>
            <w:tcW w:w="0" w:type="auto"/>
            <w:tcBorders>
              <w:right w:val="nil"/>
            </w:tcBorders>
            <w:vAlign w:val="center"/>
          </w:tcPr>
          <w:p w14:paraId="335D1E65" w14:textId="77777777" w:rsidR="001036EC" w:rsidRPr="00292842" w:rsidRDefault="00000000">
            <w:pPr>
              <w:pStyle w:val="tc9"/>
            </w:pPr>
            <w:r w:rsidRPr="00292842">
              <w:t xml:space="preserve">　</w:t>
            </w:r>
          </w:p>
        </w:tc>
      </w:tr>
      <w:tr w:rsidR="001036EC" w:rsidRPr="00292842" w14:paraId="28CFE21E" w14:textId="77777777">
        <w:trPr>
          <w:trHeight w:val="340"/>
        </w:trPr>
        <w:tc>
          <w:tcPr>
            <w:tcW w:w="0" w:type="auto"/>
            <w:vMerge w:val="restart"/>
            <w:tcBorders>
              <w:left w:val="nil"/>
            </w:tcBorders>
            <w:vAlign w:val="center"/>
          </w:tcPr>
          <w:p w14:paraId="11358A3C" w14:textId="77777777" w:rsidR="001036EC" w:rsidRPr="00292842" w:rsidRDefault="00000000">
            <w:pPr>
              <w:pStyle w:val="tc9"/>
            </w:pPr>
            <w:r w:rsidRPr="00292842">
              <w:t>12</w:t>
            </w:r>
          </w:p>
        </w:tc>
        <w:tc>
          <w:tcPr>
            <w:tcW w:w="0" w:type="auto"/>
            <w:vAlign w:val="center"/>
          </w:tcPr>
          <w:p w14:paraId="4E04EB40" w14:textId="77777777" w:rsidR="001036EC" w:rsidRPr="00292842" w:rsidRDefault="00000000">
            <w:pPr>
              <w:pStyle w:val="tc9"/>
            </w:pPr>
            <w:r w:rsidRPr="00292842">
              <w:t>E</w:t>
            </w:r>
          </w:p>
        </w:tc>
        <w:tc>
          <w:tcPr>
            <w:tcW w:w="0" w:type="auto"/>
            <w:vAlign w:val="center"/>
          </w:tcPr>
          <w:p w14:paraId="2DC1CCB8" w14:textId="77777777" w:rsidR="001036EC" w:rsidRPr="00292842" w:rsidRDefault="00000000">
            <w:pPr>
              <w:pStyle w:val="tc9"/>
            </w:pPr>
            <w:r w:rsidRPr="00292842">
              <w:t xml:space="preserve">　</w:t>
            </w:r>
          </w:p>
        </w:tc>
        <w:tc>
          <w:tcPr>
            <w:tcW w:w="0" w:type="auto"/>
            <w:vAlign w:val="center"/>
          </w:tcPr>
          <w:p w14:paraId="7ED779D8" w14:textId="77777777" w:rsidR="001036EC" w:rsidRPr="00292842" w:rsidRDefault="00000000">
            <w:pPr>
              <w:pStyle w:val="tc9"/>
            </w:pPr>
            <w:r w:rsidRPr="00292842">
              <w:t>非建设用地</w:t>
            </w:r>
          </w:p>
        </w:tc>
        <w:tc>
          <w:tcPr>
            <w:tcW w:w="0" w:type="auto"/>
            <w:vAlign w:val="center"/>
          </w:tcPr>
          <w:p w14:paraId="2B6A4CDB" w14:textId="77777777" w:rsidR="001036EC" w:rsidRPr="00292842" w:rsidRDefault="00000000">
            <w:pPr>
              <w:pStyle w:val="tc9"/>
            </w:pPr>
            <w:r w:rsidRPr="00292842">
              <w:t>4754.08</w:t>
            </w:r>
          </w:p>
        </w:tc>
        <w:tc>
          <w:tcPr>
            <w:tcW w:w="0" w:type="auto"/>
            <w:vAlign w:val="center"/>
          </w:tcPr>
          <w:p w14:paraId="28132AED" w14:textId="77777777" w:rsidR="001036EC" w:rsidRPr="00292842" w:rsidRDefault="00000000">
            <w:pPr>
              <w:pStyle w:val="tc9"/>
            </w:pPr>
            <w:r w:rsidRPr="00292842">
              <w:t>3588.58</w:t>
            </w:r>
          </w:p>
        </w:tc>
        <w:tc>
          <w:tcPr>
            <w:tcW w:w="0" w:type="auto"/>
            <w:vAlign w:val="center"/>
          </w:tcPr>
          <w:p w14:paraId="026296E0" w14:textId="77777777" w:rsidR="001036EC" w:rsidRPr="00292842" w:rsidRDefault="00000000">
            <w:pPr>
              <w:pStyle w:val="tc9"/>
            </w:pPr>
            <w:r w:rsidRPr="00292842">
              <w:t>3082.32</w:t>
            </w:r>
          </w:p>
        </w:tc>
        <w:tc>
          <w:tcPr>
            <w:tcW w:w="0" w:type="auto"/>
            <w:vAlign w:val="center"/>
          </w:tcPr>
          <w:p w14:paraId="1B42BB83" w14:textId="77777777" w:rsidR="001036EC" w:rsidRPr="00292842" w:rsidRDefault="00000000">
            <w:pPr>
              <w:pStyle w:val="tc9"/>
            </w:pPr>
            <w:r w:rsidRPr="00292842">
              <w:t>2622.35</w:t>
            </w:r>
          </w:p>
        </w:tc>
        <w:tc>
          <w:tcPr>
            <w:tcW w:w="0" w:type="auto"/>
            <w:vAlign w:val="center"/>
          </w:tcPr>
          <w:p w14:paraId="6A20438B" w14:textId="77777777" w:rsidR="001036EC" w:rsidRPr="00292842" w:rsidRDefault="00000000">
            <w:pPr>
              <w:pStyle w:val="tc9"/>
            </w:pPr>
            <w:r w:rsidRPr="00292842">
              <w:t xml:space="preserve">　</w:t>
            </w:r>
          </w:p>
        </w:tc>
        <w:tc>
          <w:tcPr>
            <w:tcW w:w="0" w:type="auto"/>
            <w:vAlign w:val="center"/>
          </w:tcPr>
          <w:p w14:paraId="72CC09C1" w14:textId="77777777" w:rsidR="001036EC" w:rsidRPr="00292842" w:rsidRDefault="00000000">
            <w:pPr>
              <w:pStyle w:val="tc9"/>
            </w:pPr>
            <w:r w:rsidRPr="00292842">
              <w:t xml:space="preserve">　</w:t>
            </w:r>
          </w:p>
        </w:tc>
        <w:tc>
          <w:tcPr>
            <w:tcW w:w="0" w:type="auto"/>
            <w:vAlign w:val="center"/>
          </w:tcPr>
          <w:p w14:paraId="189F1E49" w14:textId="77777777" w:rsidR="001036EC" w:rsidRPr="00292842" w:rsidRDefault="00000000">
            <w:pPr>
              <w:pStyle w:val="tc9"/>
            </w:pPr>
            <w:r w:rsidRPr="00292842">
              <w:t xml:space="preserve">　</w:t>
            </w:r>
          </w:p>
        </w:tc>
        <w:tc>
          <w:tcPr>
            <w:tcW w:w="0" w:type="auto"/>
            <w:tcBorders>
              <w:right w:val="nil"/>
            </w:tcBorders>
            <w:vAlign w:val="center"/>
          </w:tcPr>
          <w:p w14:paraId="2B59A306" w14:textId="77777777" w:rsidR="001036EC" w:rsidRPr="00292842" w:rsidRDefault="00000000">
            <w:pPr>
              <w:pStyle w:val="tc9"/>
            </w:pPr>
            <w:r w:rsidRPr="00292842">
              <w:t xml:space="preserve">　</w:t>
            </w:r>
          </w:p>
        </w:tc>
      </w:tr>
      <w:tr w:rsidR="001036EC" w:rsidRPr="00292842" w14:paraId="4D4D974D" w14:textId="77777777">
        <w:trPr>
          <w:trHeight w:val="340"/>
        </w:trPr>
        <w:tc>
          <w:tcPr>
            <w:tcW w:w="0" w:type="auto"/>
            <w:vMerge/>
            <w:tcBorders>
              <w:left w:val="nil"/>
            </w:tcBorders>
            <w:vAlign w:val="center"/>
          </w:tcPr>
          <w:p w14:paraId="4A225092" w14:textId="77777777" w:rsidR="001036EC" w:rsidRPr="00292842" w:rsidRDefault="001036EC">
            <w:pPr>
              <w:pStyle w:val="tc9"/>
            </w:pPr>
          </w:p>
        </w:tc>
        <w:tc>
          <w:tcPr>
            <w:tcW w:w="0" w:type="auto"/>
            <w:vMerge w:val="restart"/>
            <w:vAlign w:val="center"/>
          </w:tcPr>
          <w:p w14:paraId="2179C94F" w14:textId="77777777" w:rsidR="001036EC" w:rsidRPr="00292842" w:rsidRDefault="00000000">
            <w:pPr>
              <w:pStyle w:val="tc9"/>
            </w:pPr>
            <w:r w:rsidRPr="00292842">
              <w:t>其中</w:t>
            </w:r>
          </w:p>
        </w:tc>
        <w:tc>
          <w:tcPr>
            <w:tcW w:w="0" w:type="auto"/>
            <w:vAlign w:val="center"/>
          </w:tcPr>
          <w:p w14:paraId="582C8E20" w14:textId="77777777" w:rsidR="001036EC" w:rsidRPr="00292842" w:rsidRDefault="00000000">
            <w:pPr>
              <w:pStyle w:val="tc9"/>
            </w:pPr>
            <w:r w:rsidRPr="00292842">
              <w:t>E1</w:t>
            </w:r>
          </w:p>
        </w:tc>
        <w:tc>
          <w:tcPr>
            <w:tcW w:w="0" w:type="auto"/>
            <w:vAlign w:val="center"/>
          </w:tcPr>
          <w:p w14:paraId="405544D5" w14:textId="77777777" w:rsidR="001036EC" w:rsidRPr="00292842" w:rsidRDefault="00000000">
            <w:pPr>
              <w:pStyle w:val="tc9"/>
            </w:pPr>
            <w:r w:rsidRPr="00292842">
              <w:t>水域</w:t>
            </w:r>
          </w:p>
        </w:tc>
        <w:tc>
          <w:tcPr>
            <w:tcW w:w="0" w:type="auto"/>
            <w:vAlign w:val="center"/>
          </w:tcPr>
          <w:p w14:paraId="223E65BD" w14:textId="77777777" w:rsidR="001036EC" w:rsidRPr="00292842" w:rsidRDefault="00000000">
            <w:pPr>
              <w:pStyle w:val="tc9"/>
            </w:pPr>
            <w:r w:rsidRPr="00292842">
              <w:t>2589.27</w:t>
            </w:r>
          </w:p>
        </w:tc>
        <w:tc>
          <w:tcPr>
            <w:tcW w:w="0" w:type="auto"/>
            <w:vAlign w:val="center"/>
          </w:tcPr>
          <w:p w14:paraId="4ED1CCA4" w14:textId="77777777" w:rsidR="001036EC" w:rsidRPr="00292842" w:rsidRDefault="00000000">
            <w:pPr>
              <w:pStyle w:val="tc9"/>
            </w:pPr>
            <w:r w:rsidRPr="00292842">
              <w:t>2370.79</w:t>
            </w:r>
          </w:p>
        </w:tc>
        <w:tc>
          <w:tcPr>
            <w:tcW w:w="0" w:type="auto"/>
            <w:vAlign w:val="center"/>
          </w:tcPr>
          <w:p w14:paraId="61A48645" w14:textId="77777777" w:rsidR="001036EC" w:rsidRPr="00292842" w:rsidRDefault="00000000">
            <w:pPr>
              <w:pStyle w:val="tc9"/>
            </w:pPr>
            <w:r w:rsidRPr="00292842">
              <w:t>2282.87</w:t>
            </w:r>
          </w:p>
        </w:tc>
        <w:tc>
          <w:tcPr>
            <w:tcW w:w="0" w:type="auto"/>
            <w:vAlign w:val="center"/>
          </w:tcPr>
          <w:p w14:paraId="7FBFE4F9" w14:textId="77777777" w:rsidR="001036EC" w:rsidRPr="00292842" w:rsidRDefault="00000000">
            <w:pPr>
              <w:pStyle w:val="tc9"/>
            </w:pPr>
            <w:r w:rsidRPr="00292842">
              <w:t>2272.44</w:t>
            </w:r>
          </w:p>
        </w:tc>
        <w:tc>
          <w:tcPr>
            <w:tcW w:w="0" w:type="auto"/>
            <w:vAlign w:val="center"/>
          </w:tcPr>
          <w:p w14:paraId="7FC01179" w14:textId="77777777" w:rsidR="001036EC" w:rsidRPr="00292842" w:rsidRDefault="00000000">
            <w:pPr>
              <w:pStyle w:val="tc9"/>
            </w:pPr>
            <w:r w:rsidRPr="00292842">
              <w:t xml:space="preserve">　</w:t>
            </w:r>
          </w:p>
        </w:tc>
        <w:tc>
          <w:tcPr>
            <w:tcW w:w="0" w:type="auto"/>
            <w:vAlign w:val="center"/>
          </w:tcPr>
          <w:p w14:paraId="066B5A41" w14:textId="77777777" w:rsidR="001036EC" w:rsidRPr="00292842" w:rsidRDefault="00000000">
            <w:pPr>
              <w:pStyle w:val="tc9"/>
            </w:pPr>
            <w:r w:rsidRPr="00292842">
              <w:t xml:space="preserve">　</w:t>
            </w:r>
          </w:p>
        </w:tc>
        <w:tc>
          <w:tcPr>
            <w:tcW w:w="0" w:type="auto"/>
            <w:vAlign w:val="center"/>
          </w:tcPr>
          <w:p w14:paraId="5F721680" w14:textId="77777777" w:rsidR="001036EC" w:rsidRPr="00292842" w:rsidRDefault="00000000">
            <w:pPr>
              <w:pStyle w:val="tc9"/>
            </w:pPr>
            <w:r w:rsidRPr="00292842">
              <w:t xml:space="preserve">　</w:t>
            </w:r>
          </w:p>
        </w:tc>
        <w:tc>
          <w:tcPr>
            <w:tcW w:w="0" w:type="auto"/>
            <w:tcBorders>
              <w:right w:val="nil"/>
            </w:tcBorders>
            <w:vAlign w:val="center"/>
          </w:tcPr>
          <w:p w14:paraId="36D610C1" w14:textId="77777777" w:rsidR="001036EC" w:rsidRPr="00292842" w:rsidRDefault="00000000">
            <w:pPr>
              <w:pStyle w:val="tc9"/>
            </w:pPr>
            <w:r w:rsidRPr="00292842">
              <w:t xml:space="preserve">　</w:t>
            </w:r>
          </w:p>
        </w:tc>
      </w:tr>
      <w:tr w:rsidR="001036EC" w:rsidRPr="00292842" w14:paraId="248797C9" w14:textId="77777777">
        <w:trPr>
          <w:trHeight w:val="340"/>
        </w:trPr>
        <w:tc>
          <w:tcPr>
            <w:tcW w:w="0" w:type="auto"/>
            <w:vMerge/>
            <w:tcBorders>
              <w:left w:val="nil"/>
            </w:tcBorders>
            <w:vAlign w:val="center"/>
          </w:tcPr>
          <w:p w14:paraId="34B240FC" w14:textId="77777777" w:rsidR="001036EC" w:rsidRPr="00292842" w:rsidRDefault="001036EC">
            <w:pPr>
              <w:pStyle w:val="tc9"/>
            </w:pPr>
          </w:p>
        </w:tc>
        <w:tc>
          <w:tcPr>
            <w:tcW w:w="0" w:type="auto"/>
            <w:vMerge/>
            <w:vAlign w:val="center"/>
          </w:tcPr>
          <w:p w14:paraId="3573DF7C" w14:textId="77777777" w:rsidR="001036EC" w:rsidRPr="00292842" w:rsidRDefault="001036EC">
            <w:pPr>
              <w:pStyle w:val="tc9"/>
            </w:pPr>
          </w:p>
        </w:tc>
        <w:tc>
          <w:tcPr>
            <w:tcW w:w="0" w:type="auto"/>
            <w:vAlign w:val="center"/>
          </w:tcPr>
          <w:p w14:paraId="39516D04" w14:textId="77777777" w:rsidR="001036EC" w:rsidRPr="00292842" w:rsidRDefault="00000000">
            <w:pPr>
              <w:pStyle w:val="tc9"/>
            </w:pPr>
            <w:r w:rsidRPr="00292842">
              <w:t>E2</w:t>
            </w:r>
          </w:p>
        </w:tc>
        <w:tc>
          <w:tcPr>
            <w:tcW w:w="0" w:type="auto"/>
            <w:vAlign w:val="center"/>
          </w:tcPr>
          <w:p w14:paraId="03D00B8C" w14:textId="77777777" w:rsidR="001036EC" w:rsidRPr="00292842" w:rsidRDefault="00000000">
            <w:pPr>
              <w:pStyle w:val="tc9"/>
            </w:pPr>
            <w:r w:rsidRPr="00292842">
              <w:t>农林用地</w:t>
            </w:r>
          </w:p>
        </w:tc>
        <w:tc>
          <w:tcPr>
            <w:tcW w:w="0" w:type="auto"/>
            <w:vAlign w:val="center"/>
          </w:tcPr>
          <w:p w14:paraId="5F57AC36" w14:textId="77777777" w:rsidR="001036EC" w:rsidRPr="00292842" w:rsidRDefault="00000000">
            <w:pPr>
              <w:pStyle w:val="tc9"/>
            </w:pPr>
            <w:r w:rsidRPr="00292842">
              <w:t>1542.81</w:t>
            </w:r>
          </w:p>
        </w:tc>
        <w:tc>
          <w:tcPr>
            <w:tcW w:w="0" w:type="auto"/>
            <w:vAlign w:val="center"/>
          </w:tcPr>
          <w:p w14:paraId="41766FDB" w14:textId="77777777" w:rsidR="001036EC" w:rsidRPr="00292842" w:rsidRDefault="00000000">
            <w:pPr>
              <w:pStyle w:val="tc9"/>
            </w:pPr>
            <w:r w:rsidRPr="00292842">
              <w:t>668.98</w:t>
            </w:r>
          </w:p>
        </w:tc>
        <w:tc>
          <w:tcPr>
            <w:tcW w:w="0" w:type="auto"/>
            <w:vAlign w:val="center"/>
          </w:tcPr>
          <w:p w14:paraId="77ADEF09" w14:textId="77777777" w:rsidR="001036EC" w:rsidRPr="00292842" w:rsidRDefault="00000000">
            <w:pPr>
              <w:pStyle w:val="tc9"/>
            </w:pPr>
            <w:r w:rsidRPr="00292842">
              <w:t>496.98</w:t>
            </w:r>
          </w:p>
        </w:tc>
        <w:tc>
          <w:tcPr>
            <w:tcW w:w="0" w:type="auto"/>
            <w:vAlign w:val="center"/>
          </w:tcPr>
          <w:p w14:paraId="66B81B3C" w14:textId="77777777" w:rsidR="001036EC" w:rsidRPr="00292842" w:rsidRDefault="00000000">
            <w:pPr>
              <w:pStyle w:val="tc9"/>
            </w:pPr>
            <w:r w:rsidRPr="00292842">
              <w:t>47.44</w:t>
            </w:r>
          </w:p>
        </w:tc>
        <w:tc>
          <w:tcPr>
            <w:tcW w:w="0" w:type="auto"/>
            <w:vAlign w:val="center"/>
          </w:tcPr>
          <w:p w14:paraId="3FF9CD73" w14:textId="77777777" w:rsidR="001036EC" w:rsidRPr="00292842" w:rsidRDefault="00000000">
            <w:pPr>
              <w:pStyle w:val="tc9"/>
            </w:pPr>
            <w:r w:rsidRPr="00292842">
              <w:t xml:space="preserve">　</w:t>
            </w:r>
          </w:p>
        </w:tc>
        <w:tc>
          <w:tcPr>
            <w:tcW w:w="0" w:type="auto"/>
            <w:vAlign w:val="center"/>
          </w:tcPr>
          <w:p w14:paraId="6D4B89E5" w14:textId="77777777" w:rsidR="001036EC" w:rsidRPr="00292842" w:rsidRDefault="00000000">
            <w:pPr>
              <w:pStyle w:val="tc9"/>
            </w:pPr>
            <w:r w:rsidRPr="00292842">
              <w:t xml:space="preserve">　</w:t>
            </w:r>
          </w:p>
        </w:tc>
        <w:tc>
          <w:tcPr>
            <w:tcW w:w="0" w:type="auto"/>
            <w:vAlign w:val="center"/>
          </w:tcPr>
          <w:p w14:paraId="05F5FD39" w14:textId="77777777" w:rsidR="001036EC" w:rsidRPr="00292842" w:rsidRDefault="00000000">
            <w:pPr>
              <w:pStyle w:val="tc9"/>
            </w:pPr>
            <w:r w:rsidRPr="00292842">
              <w:t xml:space="preserve">　</w:t>
            </w:r>
          </w:p>
        </w:tc>
        <w:tc>
          <w:tcPr>
            <w:tcW w:w="0" w:type="auto"/>
            <w:tcBorders>
              <w:right w:val="nil"/>
            </w:tcBorders>
            <w:vAlign w:val="center"/>
          </w:tcPr>
          <w:p w14:paraId="49001DE4" w14:textId="77777777" w:rsidR="001036EC" w:rsidRPr="00292842" w:rsidRDefault="00000000">
            <w:pPr>
              <w:pStyle w:val="tc9"/>
            </w:pPr>
            <w:r w:rsidRPr="00292842">
              <w:t xml:space="preserve">　</w:t>
            </w:r>
          </w:p>
        </w:tc>
      </w:tr>
      <w:tr w:rsidR="001036EC" w:rsidRPr="00292842" w14:paraId="7EF7DF7A" w14:textId="77777777">
        <w:trPr>
          <w:trHeight w:val="340"/>
        </w:trPr>
        <w:tc>
          <w:tcPr>
            <w:tcW w:w="0" w:type="auto"/>
            <w:vMerge/>
            <w:tcBorders>
              <w:left w:val="nil"/>
            </w:tcBorders>
            <w:vAlign w:val="center"/>
          </w:tcPr>
          <w:p w14:paraId="00D6B957" w14:textId="77777777" w:rsidR="001036EC" w:rsidRPr="00292842" w:rsidRDefault="001036EC">
            <w:pPr>
              <w:pStyle w:val="tc9"/>
            </w:pPr>
          </w:p>
        </w:tc>
        <w:tc>
          <w:tcPr>
            <w:tcW w:w="0" w:type="auto"/>
            <w:vMerge/>
            <w:vAlign w:val="center"/>
          </w:tcPr>
          <w:p w14:paraId="4890DE60" w14:textId="77777777" w:rsidR="001036EC" w:rsidRPr="00292842" w:rsidRDefault="001036EC">
            <w:pPr>
              <w:pStyle w:val="tc9"/>
            </w:pPr>
          </w:p>
        </w:tc>
        <w:tc>
          <w:tcPr>
            <w:tcW w:w="0" w:type="auto"/>
            <w:vAlign w:val="center"/>
          </w:tcPr>
          <w:p w14:paraId="78AFE350" w14:textId="77777777" w:rsidR="001036EC" w:rsidRPr="00292842" w:rsidRDefault="00000000">
            <w:pPr>
              <w:pStyle w:val="tc9"/>
            </w:pPr>
            <w:r w:rsidRPr="00292842">
              <w:t>E</w:t>
            </w:r>
            <w:r w:rsidRPr="00292842">
              <w:t>风</w:t>
            </w:r>
          </w:p>
        </w:tc>
        <w:tc>
          <w:tcPr>
            <w:tcW w:w="0" w:type="auto"/>
            <w:vAlign w:val="center"/>
          </w:tcPr>
          <w:p w14:paraId="0EB06296" w14:textId="77777777" w:rsidR="001036EC" w:rsidRPr="00292842" w:rsidRDefault="00000000">
            <w:pPr>
              <w:pStyle w:val="tc9"/>
            </w:pPr>
            <w:r w:rsidRPr="00292842">
              <w:t>风景区用地</w:t>
            </w:r>
          </w:p>
        </w:tc>
        <w:tc>
          <w:tcPr>
            <w:tcW w:w="0" w:type="auto"/>
            <w:vAlign w:val="center"/>
          </w:tcPr>
          <w:p w14:paraId="1FC2C4F9" w14:textId="77777777" w:rsidR="001036EC" w:rsidRPr="00292842" w:rsidRDefault="00000000">
            <w:pPr>
              <w:pStyle w:val="tc9"/>
            </w:pPr>
            <w:r w:rsidRPr="00292842">
              <w:t>-</w:t>
            </w:r>
          </w:p>
        </w:tc>
        <w:tc>
          <w:tcPr>
            <w:tcW w:w="0" w:type="auto"/>
            <w:vAlign w:val="center"/>
          </w:tcPr>
          <w:p w14:paraId="0E0B4BF1" w14:textId="77777777" w:rsidR="001036EC" w:rsidRPr="00292842" w:rsidRDefault="00000000">
            <w:pPr>
              <w:pStyle w:val="tc9"/>
            </w:pPr>
            <w:r w:rsidRPr="00292842">
              <w:t>302.47</w:t>
            </w:r>
          </w:p>
        </w:tc>
        <w:tc>
          <w:tcPr>
            <w:tcW w:w="0" w:type="auto"/>
            <w:vAlign w:val="center"/>
          </w:tcPr>
          <w:p w14:paraId="626D1AF7" w14:textId="77777777" w:rsidR="001036EC" w:rsidRPr="00292842" w:rsidRDefault="00000000">
            <w:pPr>
              <w:pStyle w:val="tc9"/>
            </w:pPr>
            <w:r w:rsidRPr="00292842">
              <w:t>302.47</w:t>
            </w:r>
          </w:p>
        </w:tc>
        <w:tc>
          <w:tcPr>
            <w:tcW w:w="0" w:type="auto"/>
            <w:vAlign w:val="center"/>
          </w:tcPr>
          <w:p w14:paraId="0EB05B56" w14:textId="77777777" w:rsidR="001036EC" w:rsidRPr="00292842" w:rsidRDefault="00000000">
            <w:pPr>
              <w:pStyle w:val="tc9"/>
            </w:pPr>
            <w:r w:rsidRPr="00292842">
              <w:t>302.47</w:t>
            </w:r>
          </w:p>
        </w:tc>
        <w:tc>
          <w:tcPr>
            <w:tcW w:w="0" w:type="auto"/>
            <w:vAlign w:val="center"/>
          </w:tcPr>
          <w:p w14:paraId="1EACB169" w14:textId="77777777" w:rsidR="001036EC" w:rsidRPr="00292842" w:rsidRDefault="00000000">
            <w:pPr>
              <w:pStyle w:val="tc9"/>
            </w:pPr>
            <w:r w:rsidRPr="00292842">
              <w:t xml:space="preserve">　</w:t>
            </w:r>
          </w:p>
        </w:tc>
        <w:tc>
          <w:tcPr>
            <w:tcW w:w="0" w:type="auto"/>
            <w:vAlign w:val="center"/>
          </w:tcPr>
          <w:p w14:paraId="621EC157" w14:textId="77777777" w:rsidR="001036EC" w:rsidRPr="00292842" w:rsidRDefault="00000000">
            <w:pPr>
              <w:pStyle w:val="tc9"/>
            </w:pPr>
            <w:r w:rsidRPr="00292842">
              <w:t xml:space="preserve">　</w:t>
            </w:r>
          </w:p>
        </w:tc>
        <w:tc>
          <w:tcPr>
            <w:tcW w:w="0" w:type="auto"/>
            <w:vAlign w:val="center"/>
          </w:tcPr>
          <w:p w14:paraId="50EC0949" w14:textId="77777777" w:rsidR="001036EC" w:rsidRPr="00292842" w:rsidRDefault="00000000">
            <w:pPr>
              <w:pStyle w:val="tc9"/>
            </w:pPr>
            <w:r w:rsidRPr="00292842">
              <w:t xml:space="preserve">　</w:t>
            </w:r>
          </w:p>
        </w:tc>
        <w:tc>
          <w:tcPr>
            <w:tcW w:w="0" w:type="auto"/>
            <w:tcBorders>
              <w:right w:val="nil"/>
            </w:tcBorders>
            <w:vAlign w:val="center"/>
          </w:tcPr>
          <w:p w14:paraId="0A2D17D4" w14:textId="77777777" w:rsidR="001036EC" w:rsidRPr="00292842" w:rsidRDefault="00000000">
            <w:pPr>
              <w:pStyle w:val="tc9"/>
            </w:pPr>
            <w:r w:rsidRPr="00292842">
              <w:t xml:space="preserve">　</w:t>
            </w:r>
          </w:p>
        </w:tc>
      </w:tr>
      <w:tr w:rsidR="001036EC" w:rsidRPr="00292842" w14:paraId="3E43BD0B" w14:textId="77777777">
        <w:trPr>
          <w:trHeight w:val="340"/>
        </w:trPr>
        <w:tc>
          <w:tcPr>
            <w:tcW w:w="0" w:type="auto"/>
            <w:vMerge/>
            <w:tcBorders>
              <w:left w:val="nil"/>
            </w:tcBorders>
            <w:vAlign w:val="center"/>
          </w:tcPr>
          <w:p w14:paraId="064545C2" w14:textId="77777777" w:rsidR="001036EC" w:rsidRPr="00292842" w:rsidRDefault="001036EC">
            <w:pPr>
              <w:pStyle w:val="tc9"/>
            </w:pPr>
          </w:p>
        </w:tc>
        <w:tc>
          <w:tcPr>
            <w:tcW w:w="0" w:type="auto"/>
            <w:vMerge/>
            <w:vAlign w:val="center"/>
          </w:tcPr>
          <w:p w14:paraId="2A91CF76" w14:textId="77777777" w:rsidR="001036EC" w:rsidRPr="00292842" w:rsidRDefault="001036EC">
            <w:pPr>
              <w:pStyle w:val="tc9"/>
            </w:pPr>
          </w:p>
        </w:tc>
        <w:tc>
          <w:tcPr>
            <w:tcW w:w="0" w:type="auto"/>
            <w:vAlign w:val="center"/>
          </w:tcPr>
          <w:p w14:paraId="36D0AD3F" w14:textId="77777777" w:rsidR="001036EC" w:rsidRPr="00292842" w:rsidRDefault="00000000">
            <w:pPr>
              <w:pStyle w:val="tc9"/>
            </w:pPr>
            <w:r w:rsidRPr="00292842">
              <w:t>E9</w:t>
            </w:r>
          </w:p>
        </w:tc>
        <w:tc>
          <w:tcPr>
            <w:tcW w:w="0" w:type="auto"/>
            <w:vAlign w:val="center"/>
          </w:tcPr>
          <w:p w14:paraId="7E931962" w14:textId="77777777" w:rsidR="001036EC" w:rsidRPr="00292842" w:rsidRDefault="00000000">
            <w:pPr>
              <w:pStyle w:val="tc9"/>
            </w:pPr>
            <w:r w:rsidRPr="00292842">
              <w:t>其他非建设用地</w:t>
            </w:r>
          </w:p>
        </w:tc>
        <w:tc>
          <w:tcPr>
            <w:tcW w:w="0" w:type="auto"/>
            <w:vAlign w:val="center"/>
          </w:tcPr>
          <w:p w14:paraId="6C41BA16" w14:textId="77777777" w:rsidR="001036EC" w:rsidRPr="00292842" w:rsidRDefault="00000000">
            <w:pPr>
              <w:pStyle w:val="tc9"/>
            </w:pPr>
            <w:r w:rsidRPr="00292842">
              <w:t>622</w:t>
            </w:r>
          </w:p>
        </w:tc>
        <w:tc>
          <w:tcPr>
            <w:tcW w:w="0" w:type="auto"/>
            <w:vAlign w:val="center"/>
          </w:tcPr>
          <w:p w14:paraId="308CD701" w14:textId="77777777" w:rsidR="001036EC" w:rsidRPr="00292842" w:rsidRDefault="00000000">
            <w:pPr>
              <w:pStyle w:val="tc9"/>
            </w:pPr>
            <w:r w:rsidRPr="00292842">
              <w:t>246.34</w:t>
            </w:r>
          </w:p>
        </w:tc>
        <w:tc>
          <w:tcPr>
            <w:tcW w:w="0" w:type="auto"/>
            <w:vAlign w:val="center"/>
          </w:tcPr>
          <w:p w14:paraId="26210254" w14:textId="77777777" w:rsidR="001036EC" w:rsidRPr="00292842" w:rsidRDefault="00000000">
            <w:pPr>
              <w:pStyle w:val="tc9"/>
            </w:pPr>
            <w:r w:rsidRPr="00292842">
              <w:t>-</w:t>
            </w:r>
          </w:p>
        </w:tc>
        <w:tc>
          <w:tcPr>
            <w:tcW w:w="0" w:type="auto"/>
            <w:vAlign w:val="center"/>
          </w:tcPr>
          <w:p w14:paraId="5B63167F" w14:textId="77777777" w:rsidR="001036EC" w:rsidRPr="00292842" w:rsidRDefault="00000000">
            <w:pPr>
              <w:pStyle w:val="tc9"/>
            </w:pPr>
            <w:r w:rsidRPr="00292842">
              <w:t>-</w:t>
            </w:r>
          </w:p>
        </w:tc>
        <w:tc>
          <w:tcPr>
            <w:tcW w:w="0" w:type="auto"/>
            <w:vAlign w:val="center"/>
          </w:tcPr>
          <w:p w14:paraId="0362F901" w14:textId="77777777" w:rsidR="001036EC" w:rsidRPr="00292842" w:rsidRDefault="00000000">
            <w:pPr>
              <w:pStyle w:val="tc9"/>
            </w:pPr>
            <w:r w:rsidRPr="00292842">
              <w:t xml:space="preserve">　</w:t>
            </w:r>
          </w:p>
        </w:tc>
        <w:tc>
          <w:tcPr>
            <w:tcW w:w="0" w:type="auto"/>
            <w:vAlign w:val="center"/>
          </w:tcPr>
          <w:p w14:paraId="06F7604D" w14:textId="77777777" w:rsidR="001036EC" w:rsidRPr="00292842" w:rsidRDefault="00000000">
            <w:pPr>
              <w:pStyle w:val="tc9"/>
            </w:pPr>
            <w:r w:rsidRPr="00292842">
              <w:t xml:space="preserve">　</w:t>
            </w:r>
          </w:p>
        </w:tc>
        <w:tc>
          <w:tcPr>
            <w:tcW w:w="0" w:type="auto"/>
            <w:vAlign w:val="center"/>
          </w:tcPr>
          <w:p w14:paraId="5B3621A5" w14:textId="77777777" w:rsidR="001036EC" w:rsidRPr="00292842" w:rsidRDefault="00000000">
            <w:pPr>
              <w:pStyle w:val="tc9"/>
            </w:pPr>
            <w:r w:rsidRPr="00292842">
              <w:t xml:space="preserve">　</w:t>
            </w:r>
          </w:p>
        </w:tc>
        <w:tc>
          <w:tcPr>
            <w:tcW w:w="0" w:type="auto"/>
            <w:tcBorders>
              <w:right w:val="nil"/>
            </w:tcBorders>
            <w:vAlign w:val="center"/>
          </w:tcPr>
          <w:p w14:paraId="46B58F35" w14:textId="77777777" w:rsidR="001036EC" w:rsidRPr="00292842" w:rsidRDefault="00000000">
            <w:pPr>
              <w:pStyle w:val="tc9"/>
            </w:pPr>
            <w:r w:rsidRPr="00292842">
              <w:t xml:space="preserve">　</w:t>
            </w:r>
          </w:p>
        </w:tc>
      </w:tr>
      <w:tr w:rsidR="001036EC" w:rsidRPr="00292842" w14:paraId="118BD7EE" w14:textId="77777777">
        <w:trPr>
          <w:trHeight w:val="340"/>
        </w:trPr>
        <w:tc>
          <w:tcPr>
            <w:tcW w:w="0" w:type="auto"/>
            <w:tcBorders>
              <w:left w:val="nil"/>
              <w:bottom w:val="single" w:sz="12" w:space="0" w:color="auto"/>
            </w:tcBorders>
            <w:vAlign w:val="center"/>
          </w:tcPr>
          <w:p w14:paraId="47B83233" w14:textId="77777777" w:rsidR="001036EC" w:rsidRPr="00292842" w:rsidRDefault="00000000">
            <w:pPr>
              <w:pStyle w:val="tc9"/>
            </w:pPr>
            <w:r w:rsidRPr="00292842">
              <w:t>13</w:t>
            </w:r>
          </w:p>
        </w:tc>
        <w:tc>
          <w:tcPr>
            <w:tcW w:w="0" w:type="auto"/>
            <w:gridSpan w:val="2"/>
            <w:tcBorders>
              <w:bottom w:val="single" w:sz="12" w:space="0" w:color="auto"/>
            </w:tcBorders>
            <w:vAlign w:val="center"/>
          </w:tcPr>
          <w:p w14:paraId="006ABB41" w14:textId="77777777" w:rsidR="001036EC" w:rsidRPr="00292842" w:rsidRDefault="00000000">
            <w:pPr>
              <w:pStyle w:val="tc9"/>
            </w:pPr>
            <w:r w:rsidRPr="00292842">
              <w:t>总计</w:t>
            </w:r>
          </w:p>
        </w:tc>
        <w:tc>
          <w:tcPr>
            <w:tcW w:w="0" w:type="auto"/>
            <w:tcBorders>
              <w:bottom w:val="single" w:sz="12" w:space="0" w:color="auto"/>
            </w:tcBorders>
            <w:vAlign w:val="center"/>
          </w:tcPr>
          <w:p w14:paraId="199E4F3C" w14:textId="77777777" w:rsidR="001036EC" w:rsidRPr="00292842" w:rsidRDefault="00000000">
            <w:pPr>
              <w:pStyle w:val="tc9"/>
            </w:pPr>
            <w:r w:rsidRPr="00292842">
              <w:t>规划总用地</w:t>
            </w:r>
          </w:p>
        </w:tc>
        <w:tc>
          <w:tcPr>
            <w:tcW w:w="0" w:type="auto"/>
            <w:tcBorders>
              <w:bottom w:val="single" w:sz="12" w:space="0" w:color="auto"/>
            </w:tcBorders>
            <w:vAlign w:val="center"/>
          </w:tcPr>
          <w:p w14:paraId="69526120" w14:textId="77777777" w:rsidR="001036EC" w:rsidRPr="00292842" w:rsidRDefault="00000000">
            <w:pPr>
              <w:pStyle w:val="tc9"/>
            </w:pPr>
            <w:r w:rsidRPr="00292842">
              <w:t>7748.15</w:t>
            </w:r>
          </w:p>
        </w:tc>
        <w:tc>
          <w:tcPr>
            <w:tcW w:w="0" w:type="auto"/>
            <w:tcBorders>
              <w:bottom w:val="single" w:sz="12" w:space="0" w:color="auto"/>
            </w:tcBorders>
            <w:vAlign w:val="center"/>
          </w:tcPr>
          <w:p w14:paraId="1864F40A" w14:textId="77777777" w:rsidR="001036EC" w:rsidRPr="00292842" w:rsidRDefault="00000000">
            <w:pPr>
              <w:pStyle w:val="tc9"/>
            </w:pPr>
            <w:r w:rsidRPr="00292842">
              <w:t>7747.1</w:t>
            </w:r>
          </w:p>
        </w:tc>
        <w:tc>
          <w:tcPr>
            <w:tcW w:w="0" w:type="auto"/>
            <w:tcBorders>
              <w:bottom w:val="single" w:sz="12" w:space="0" w:color="auto"/>
            </w:tcBorders>
            <w:vAlign w:val="center"/>
          </w:tcPr>
          <w:p w14:paraId="73F2D289" w14:textId="77777777" w:rsidR="001036EC" w:rsidRPr="00292842" w:rsidRDefault="00000000">
            <w:pPr>
              <w:pStyle w:val="tc9"/>
            </w:pPr>
            <w:r w:rsidRPr="00292842">
              <w:t>7747.1</w:t>
            </w:r>
          </w:p>
        </w:tc>
        <w:tc>
          <w:tcPr>
            <w:tcW w:w="0" w:type="auto"/>
            <w:tcBorders>
              <w:bottom w:val="single" w:sz="12" w:space="0" w:color="auto"/>
            </w:tcBorders>
            <w:vAlign w:val="center"/>
          </w:tcPr>
          <w:p w14:paraId="4583C6BC" w14:textId="77777777" w:rsidR="001036EC" w:rsidRPr="00292842" w:rsidRDefault="00000000">
            <w:pPr>
              <w:pStyle w:val="tc9"/>
            </w:pPr>
            <w:r w:rsidRPr="00292842">
              <w:t>7747.1</w:t>
            </w:r>
          </w:p>
        </w:tc>
        <w:tc>
          <w:tcPr>
            <w:tcW w:w="0" w:type="auto"/>
            <w:tcBorders>
              <w:bottom w:val="single" w:sz="12" w:space="0" w:color="auto"/>
            </w:tcBorders>
            <w:vAlign w:val="center"/>
          </w:tcPr>
          <w:p w14:paraId="6B6BE29A" w14:textId="77777777" w:rsidR="001036EC" w:rsidRPr="00292842" w:rsidRDefault="00000000">
            <w:pPr>
              <w:pStyle w:val="tc9"/>
            </w:pPr>
            <w:r w:rsidRPr="00292842">
              <w:t xml:space="preserve">　</w:t>
            </w:r>
          </w:p>
        </w:tc>
        <w:tc>
          <w:tcPr>
            <w:tcW w:w="0" w:type="auto"/>
            <w:tcBorders>
              <w:bottom w:val="single" w:sz="12" w:space="0" w:color="auto"/>
            </w:tcBorders>
            <w:vAlign w:val="center"/>
          </w:tcPr>
          <w:p w14:paraId="24E112A7" w14:textId="77777777" w:rsidR="001036EC" w:rsidRPr="00292842" w:rsidRDefault="00000000">
            <w:pPr>
              <w:pStyle w:val="tc9"/>
            </w:pPr>
            <w:r w:rsidRPr="00292842">
              <w:t xml:space="preserve">　</w:t>
            </w:r>
          </w:p>
        </w:tc>
        <w:tc>
          <w:tcPr>
            <w:tcW w:w="0" w:type="auto"/>
            <w:tcBorders>
              <w:bottom w:val="single" w:sz="12" w:space="0" w:color="auto"/>
            </w:tcBorders>
            <w:vAlign w:val="center"/>
          </w:tcPr>
          <w:p w14:paraId="699548F0" w14:textId="77777777" w:rsidR="001036EC" w:rsidRPr="00292842" w:rsidRDefault="00000000">
            <w:pPr>
              <w:pStyle w:val="tc9"/>
            </w:pPr>
            <w:r w:rsidRPr="00292842">
              <w:t xml:space="preserve">　</w:t>
            </w:r>
          </w:p>
        </w:tc>
        <w:tc>
          <w:tcPr>
            <w:tcW w:w="0" w:type="auto"/>
            <w:tcBorders>
              <w:bottom w:val="single" w:sz="12" w:space="0" w:color="auto"/>
              <w:right w:val="nil"/>
            </w:tcBorders>
            <w:vAlign w:val="center"/>
          </w:tcPr>
          <w:p w14:paraId="1F1C08D7" w14:textId="77777777" w:rsidR="001036EC" w:rsidRPr="00292842" w:rsidRDefault="00000000">
            <w:pPr>
              <w:pStyle w:val="tc9"/>
            </w:pPr>
            <w:r w:rsidRPr="00292842">
              <w:t xml:space="preserve">　</w:t>
            </w:r>
          </w:p>
        </w:tc>
      </w:tr>
    </w:tbl>
    <w:p w14:paraId="3CE7854D" w14:textId="77777777" w:rsidR="001036EC" w:rsidRPr="00292842" w:rsidRDefault="001036EC">
      <w:pPr>
        <w:pStyle w:val="tc2"/>
        <w:ind w:firstLineChars="0" w:firstLine="0"/>
        <w:jc w:val="center"/>
      </w:pPr>
    </w:p>
    <w:p w14:paraId="18F1AB86" w14:textId="77777777" w:rsidR="001036EC" w:rsidRPr="00292842" w:rsidRDefault="001036EC">
      <w:pPr>
        <w:pStyle w:val="tc2"/>
        <w:ind w:firstLine="480"/>
        <w:sectPr w:rsidR="001036EC" w:rsidRPr="00292842">
          <w:pgSz w:w="16838" w:h="11906" w:orient="landscape"/>
          <w:pgMar w:top="1440" w:right="1080" w:bottom="1440" w:left="1080" w:header="851" w:footer="992" w:gutter="0"/>
          <w:cols w:space="720"/>
          <w:docGrid w:type="linesAndChars" w:linePitch="312"/>
        </w:sectPr>
      </w:pPr>
    </w:p>
    <w:p w14:paraId="0A4DF146" w14:textId="77777777" w:rsidR="001036EC" w:rsidRPr="00292842" w:rsidRDefault="00000000">
      <w:pPr>
        <w:pStyle w:val="4tc"/>
      </w:pPr>
      <w:r w:rsidRPr="00292842">
        <w:rPr>
          <w:rFonts w:hint="eastAsia"/>
        </w:rPr>
        <w:lastRenderedPageBreak/>
        <w:t>居住用地</w:t>
      </w:r>
    </w:p>
    <w:p w14:paraId="6B2DC9BE" w14:textId="77777777" w:rsidR="001036EC" w:rsidRPr="00292842" w:rsidRDefault="00000000">
      <w:pPr>
        <w:pStyle w:val="tc2"/>
        <w:ind w:firstLine="480"/>
      </w:pPr>
      <w:r w:rsidRPr="00292842">
        <w:rPr>
          <w:rFonts w:hint="eastAsia"/>
        </w:rPr>
        <w:t>居住用地近、远期规划建设用地分别为</w:t>
      </w:r>
      <w:r w:rsidRPr="00292842">
        <w:rPr>
          <w:rFonts w:hint="eastAsia"/>
        </w:rPr>
        <w:t>787.99hm</w:t>
      </w:r>
      <w:r w:rsidRPr="00292842">
        <w:rPr>
          <w:rFonts w:hint="eastAsia"/>
          <w:vertAlign w:val="superscript"/>
        </w:rPr>
        <w:t>2</w:t>
      </w:r>
      <w:r w:rsidRPr="00292842">
        <w:rPr>
          <w:rFonts w:hint="eastAsia"/>
        </w:rPr>
        <w:t>、</w:t>
      </w:r>
      <w:r w:rsidRPr="00292842">
        <w:rPr>
          <w:rFonts w:hint="eastAsia"/>
        </w:rPr>
        <w:t>909.61hm</w:t>
      </w:r>
      <w:r w:rsidRPr="00292842">
        <w:rPr>
          <w:rFonts w:hint="eastAsia"/>
          <w:vertAlign w:val="superscript"/>
        </w:rPr>
        <w:t>2</w:t>
      </w:r>
      <w:r w:rsidRPr="00292842">
        <w:rPr>
          <w:rFonts w:hint="eastAsia"/>
        </w:rPr>
        <w:t>，约占规划总用地的</w:t>
      </w:r>
      <w:r w:rsidRPr="00292842">
        <w:rPr>
          <w:rFonts w:hint="eastAsia"/>
        </w:rPr>
        <w:t>18.96%</w:t>
      </w:r>
      <w:r w:rsidRPr="00292842">
        <w:rPr>
          <w:rFonts w:hint="eastAsia"/>
        </w:rPr>
        <w:t>、</w:t>
      </w:r>
      <w:r w:rsidRPr="00292842">
        <w:rPr>
          <w:rFonts w:hint="eastAsia"/>
        </w:rPr>
        <w:t>19.51%</w:t>
      </w:r>
      <w:r w:rsidRPr="00292842">
        <w:rPr>
          <w:rFonts w:hint="eastAsia"/>
        </w:rPr>
        <w:t>。其中，一类居住用地近、远期分别为</w:t>
      </w:r>
      <w:r w:rsidRPr="00292842">
        <w:rPr>
          <w:rFonts w:hint="eastAsia"/>
        </w:rPr>
        <w:t>33.46hm</w:t>
      </w:r>
      <w:r w:rsidRPr="00292842">
        <w:rPr>
          <w:rFonts w:hint="eastAsia"/>
          <w:vertAlign w:val="superscript"/>
        </w:rPr>
        <w:t>2</w:t>
      </w:r>
      <w:r w:rsidRPr="00292842">
        <w:rPr>
          <w:rFonts w:hint="eastAsia"/>
        </w:rPr>
        <w:t>、</w:t>
      </w:r>
      <w:r w:rsidRPr="00292842">
        <w:rPr>
          <w:rFonts w:hint="eastAsia"/>
        </w:rPr>
        <w:t>56.34hm</w:t>
      </w:r>
      <w:r w:rsidRPr="00292842">
        <w:rPr>
          <w:rFonts w:hint="eastAsia"/>
          <w:vertAlign w:val="superscript"/>
        </w:rPr>
        <w:t>2</w:t>
      </w:r>
      <w:r w:rsidRPr="00292842">
        <w:rPr>
          <w:rFonts w:hint="eastAsia"/>
        </w:rPr>
        <w:t>，二类居住用地近、远期分别为</w:t>
      </w:r>
      <w:r w:rsidRPr="00292842">
        <w:rPr>
          <w:rFonts w:hint="eastAsia"/>
        </w:rPr>
        <w:t>613.95hm</w:t>
      </w:r>
      <w:r w:rsidRPr="00292842">
        <w:rPr>
          <w:rFonts w:hint="eastAsia"/>
          <w:vertAlign w:val="superscript"/>
        </w:rPr>
        <w:t>2</w:t>
      </w:r>
      <w:r w:rsidRPr="00292842">
        <w:rPr>
          <w:rFonts w:hint="eastAsia"/>
        </w:rPr>
        <w:t>、</w:t>
      </w:r>
      <w:r w:rsidRPr="00292842">
        <w:rPr>
          <w:rFonts w:hint="eastAsia"/>
        </w:rPr>
        <w:t>709.75hm</w:t>
      </w:r>
      <w:r w:rsidRPr="00292842">
        <w:rPr>
          <w:rFonts w:hint="eastAsia"/>
          <w:vertAlign w:val="superscript"/>
        </w:rPr>
        <w:t>2</w:t>
      </w:r>
      <w:r w:rsidRPr="00292842">
        <w:rPr>
          <w:rFonts w:hint="eastAsia"/>
        </w:rPr>
        <w:t>，商住混合用地近、远期分别为</w:t>
      </w:r>
      <w:r w:rsidRPr="00292842">
        <w:rPr>
          <w:rFonts w:hint="eastAsia"/>
        </w:rPr>
        <w:t>129.81hm</w:t>
      </w:r>
      <w:r w:rsidRPr="00292842">
        <w:rPr>
          <w:rFonts w:hint="eastAsia"/>
          <w:vertAlign w:val="superscript"/>
        </w:rPr>
        <w:t>2</w:t>
      </w:r>
      <w:r w:rsidRPr="00292842">
        <w:rPr>
          <w:rFonts w:hint="eastAsia"/>
        </w:rPr>
        <w:t>、</w:t>
      </w:r>
      <w:r w:rsidRPr="00292842">
        <w:rPr>
          <w:rFonts w:hint="eastAsia"/>
        </w:rPr>
        <w:t>131.64hm</w:t>
      </w:r>
      <w:r w:rsidRPr="00292842">
        <w:rPr>
          <w:rFonts w:hint="eastAsia"/>
          <w:vertAlign w:val="superscript"/>
        </w:rPr>
        <w:t>2</w:t>
      </w:r>
      <w:r w:rsidRPr="00292842">
        <w:rPr>
          <w:rFonts w:hint="eastAsia"/>
        </w:rPr>
        <w:t>。规划共形成十二个居住社区，如</w:t>
      </w:r>
      <w:r w:rsidRPr="00292842">
        <w:fldChar w:fldCharType="begin"/>
      </w:r>
      <w:r w:rsidRPr="00292842">
        <w:instrText xml:space="preserve"> </w:instrText>
      </w:r>
      <w:r w:rsidRPr="00292842">
        <w:rPr>
          <w:rFonts w:hint="eastAsia"/>
        </w:rPr>
        <w:instrText>REF _Ref225414451 \r \h</w:instrText>
      </w:r>
      <w:r w:rsidRPr="00292842">
        <w:instrText xml:space="preserve">  \* MERGEFORMAT </w:instrText>
      </w:r>
      <w:r w:rsidRPr="00292842">
        <w:fldChar w:fldCharType="separate"/>
      </w:r>
      <w:r w:rsidRPr="00292842">
        <w:rPr>
          <w:rFonts w:hint="eastAsia"/>
        </w:rPr>
        <w:t>表</w:t>
      </w:r>
      <w:r w:rsidRPr="00292842">
        <w:rPr>
          <w:rFonts w:hint="eastAsia"/>
        </w:rPr>
        <w:t>2.1-5</w:t>
      </w:r>
      <w:r w:rsidRPr="00292842">
        <w:fldChar w:fldCharType="end"/>
      </w:r>
      <w:r w:rsidRPr="00292842">
        <w:rPr>
          <w:rFonts w:hint="eastAsia"/>
        </w:rPr>
        <w:t>所示。</w:t>
      </w:r>
    </w:p>
    <w:p w14:paraId="56A16A85" w14:textId="77777777" w:rsidR="001036EC" w:rsidRPr="00292842" w:rsidRDefault="00000000">
      <w:pPr>
        <w:pStyle w:val="tc"/>
      </w:pPr>
      <w:bookmarkStart w:id="98" w:name="_Ref225414451"/>
      <w:r w:rsidRPr="00292842">
        <w:rPr>
          <w:rFonts w:hint="eastAsia"/>
        </w:rPr>
        <w:t>规划居住社区一览表</w:t>
      </w:r>
      <w:bookmarkEnd w:id="98"/>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59"/>
        <w:gridCol w:w="1573"/>
        <w:gridCol w:w="3827"/>
        <w:gridCol w:w="1134"/>
        <w:gridCol w:w="850"/>
        <w:gridCol w:w="1083"/>
      </w:tblGrid>
      <w:tr w:rsidR="001036EC" w:rsidRPr="00292842" w14:paraId="1508C764" w14:textId="77777777">
        <w:trPr>
          <w:trHeight w:val="340"/>
        </w:trPr>
        <w:tc>
          <w:tcPr>
            <w:tcW w:w="0" w:type="auto"/>
            <w:vAlign w:val="center"/>
          </w:tcPr>
          <w:p w14:paraId="09804AC2" w14:textId="77777777" w:rsidR="001036EC" w:rsidRPr="00292842" w:rsidRDefault="00000000">
            <w:pPr>
              <w:pStyle w:val="tc9"/>
              <w:rPr>
                <w:b/>
                <w:bCs/>
              </w:rPr>
            </w:pPr>
            <w:r w:rsidRPr="00292842">
              <w:rPr>
                <w:b/>
                <w:bCs/>
              </w:rPr>
              <w:t>序号</w:t>
            </w:r>
          </w:p>
        </w:tc>
        <w:tc>
          <w:tcPr>
            <w:tcW w:w="1573" w:type="dxa"/>
            <w:vAlign w:val="center"/>
          </w:tcPr>
          <w:p w14:paraId="19C0B12C" w14:textId="77777777" w:rsidR="001036EC" w:rsidRPr="00292842" w:rsidRDefault="00000000">
            <w:pPr>
              <w:pStyle w:val="tc9"/>
              <w:rPr>
                <w:b/>
                <w:bCs/>
              </w:rPr>
            </w:pPr>
            <w:r w:rsidRPr="00292842">
              <w:rPr>
                <w:b/>
                <w:bCs/>
              </w:rPr>
              <w:t>居住社区</w:t>
            </w:r>
          </w:p>
        </w:tc>
        <w:tc>
          <w:tcPr>
            <w:tcW w:w="3827" w:type="dxa"/>
            <w:vAlign w:val="center"/>
          </w:tcPr>
          <w:p w14:paraId="10599D69" w14:textId="77777777" w:rsidR="001036EC" w:rsidRPr="00292842" w:rsidRDefault="00000000">
            <w:pPr>
              <w:pStyle w:val="tc9"/>
              <w:rPr>
                <w:b/>
                <w:bCs/>
              </w:rPr>
            </w:pPr>
            <w:r w:rsidRPr="00292842">
              <w:rPr>
                <w:b/>
                <w:bCs/>
              </w:rPr>
              <w:t>位置</w:t>
            </w:r>
          </w:p>
        </w:tc>
        <w:tc>
          <w:tcPr>
            <w:tcW w:w="1134" w:type="dxa"/>
            <w:vAlign w:val="center"/>
          </w:tcPr>
          <w:p w14:paraId="58F87001" w14:textId="77777777" w:rsidR="001036EC" w:rsidRPr="00292842" w:rsidRDefault="00000000">
            <w:pPr>
              <w:pStyle w:val="tc9"/>
              <w:rPr>
                <w:b/>
                <w:bCs/>
              </w:rPr>
            </w:pPr>
            <w:r w:rsidRPr="00292842">
              <w:rPr>
                <w:b/>
                <w:bCs/>
              </w:rPr>
              <w:t>居住用地面积（</w:t>
            </w:r>
            <w:proofErr w:type="gramStart"/>
            <w:r w:rsidRPr="00292842">
              <w:rPr>
                <w:b/>
                <w:bCs/>
              </w:rPr>
              <w:t>万平方米</w:t>
            </w:r>
            <w:proofErr w:type="gramEnd"/>
            <w:r w:rsidRPr="00292842">
              <w:rPr>
                <w:b/>
                <w:bCs/>
              </w:rPr>
              <w:t>）</w:t>
            </w:r>
          </w:p>
        </w:tc>
        <w:tc>
          <w:tcPr>
            <w:tcW w:w="850" w:type="dxa"/>
            <w:vAlign w:val="center"/>
          </w:tcPr>
          <w:p w14:paraId="4DEDAC4E" w14:textId="77777777" w:rsidR="001036EC" w:rsidRPr="00292842" w:rsidRDefault="00000000">
            <w:pPr>
              <w:pStyle w:val="tc9"/>
              <w:rPr>
                <w:b/>
                <w:bCs/>
              </w:rPr>
            </w:pPr>
            <w:r w:rsidRPr="00292842">
              <w:rPr>
                <w:b/>
                <w:bCs/>
              </w:rPr>
              <w:t>居住人口（万人）</w:t>
            </w:r>
          </w:p>
        </w:tc>
        <w:tc>
          <w:tcPr>
            <w:tcW w:w="1083" w:type="dxa"/>
            <w:vAlign w:val="center"/>
          </w:tcPr>
          <w:p w14:paraId="31F8134A" w14:textId="77777777" w:rsidR="001036EC" w:rsidRPr="00292842" w:rsidRDefault="00000000">
            <w:pPr>
              <w:pStyle w:val="tc9"/>
              <w:rPr>
                <w:b/>
                <w:bCs/>
              </w:rPr>
            </w:pPr>
            <w:r w:rsidRPr="00292842">
              <w:rPr>
                <w:b/>
                <w:bCs/>
              </w:rPr>
              <w:t>人口密度（人</w:t>
            </w:r>
            <w:r w:rsidRPr="00292842">
              <w:rPr>
                <w:b/>
                <w:bCs/>
              </w:rPr>
              <w:t>/</w:t>
            </w:r>
            <w:proofErr w:type="gramStart"/>
            <w:r w:rsidRPr="00292842">
              <w:rPr>
                <w:b/>
                <w:bCs/>
              </w:rPr>
              <w:t>万平方米</w:t>
            </w:r>
            <w:proofErr w:type="gramEnd"/>
            <w:r w:rsidRPr="00292842">
              <w:rPr>
                <w:b/>
                <w:bCs/>
              </w:rPr>
              <w:t>）</w:t>
            </w:r>
          </w:p>
        </w:tc>
      </w:tr>
      <w:tr w:rsidR="001036EC" w:rsidRPr="00292842" w14:paraId="6062B558" w14:textId="77777777">
        <w:trPr>
          <w:trHeight w:val="340"/>
        </w:trPr>
        <w:tc>
          <w:tcPr>
            <w:tcW w:w="0" w:type="auto"/>
            <w:vAlign w:val="center"/>
          </w:tcPr>
          <w:p w14:paraId="0CD60213" w14:textId="77777777" w:rsidR="001036EC" w:rsidRPr="00292842" w:rsidRDefault="00000000">
            <w:pPr>
              <w:pStyle w:val="tc9"/>
            </w:pPr>
            <w:r w:rsidRPr="00292842">
              <w:t>1</w:t>
            </w:r>
          </w:p>
        </w:tc>
        <w:tc>
          <w:tcPr>
            <w:tcW w:w="1573" w:type="dxa"/>
            <w:vAlign w:val="center"/>
          </w:tcPr>
          <w:p w14:paraId="091A55F8" w14:textId="77777777" w:rsidR="001036EC" w:rsidRPr="00292842" w:rsidRDefault="00000000">
            <w:pPr>
              <w:pStyle w:val="tc9"/>
            </w:pPr>
            <w:proofErr w:type="gramStart"/>
            <w:r w:rsidRPr="00292842">
              <w:t>言里社区</w:t>
            </w:r>
            <w:proofErr w:type="gramEnd"/>
          </w:p>
        </w:tc>
        <w:tc>
          <w:tcPr>
            <w:tcW w:w="3827" w:type="dxa"/>
            <w:vAlign w:val="center"/>
          </w:tcPr>
          <w:p w14:paraId="5260AE02" w14:textId="77777777" w:rsidR="001036EC" w:rsidRPr="00292842" w:rsidRDefault="00000000">
            <w:pPr>
              <w:pStyle w:val="tc9"/>
            </w:pPr>
            <w:r w:rsidRPr="00292842">
              <w:t>昆承湖西、状元堤北</w:t>
            </w:r>
          </w:p>
        </w:tc>
        <w:tc>
          <w:tcPr>
            <w:tcW w:w="1134" w:type="dxa"/>
            <w:vAlign w:val="center"/>
          </w:tcPr>
          <w:p w14:paraId="6200754A" w14:textId="77777777" w:rsidR="001036EC" w:rsidRPr="00292842" w:rsidRDefault="00000000">
            <w:pPr>
              <w:pStyle w:val="tc9"/>
            </w:pPr>
            <w:r w:rsidRPr="00292842">
              <w:t>32.84</w:t>
            </w:r>
          </w:p>
        </w:tc>
        <w:tc>
          <w:tcPr>
            <w:tcW w:w="850" w:type="dxa"/>
            <w:vAlign w:val="center"/>
          </w:tcPr>
          <w:p w14:paraId="46A08DAC" w14:textId="77777777" w:rsidR="001036EC" w:rsidRPr="00292842" w:rsidRDefault="00000000">
            <w:pPr>
              <w:pStyle w:val="tc9"/>
            </w:pPr>
            <w:r w:rsidRPr="00292842">
              <w:t>0.58</w:t>
            </w:r>
          </w:p>
        </w:tc>
        <w:tc>
          <w:tcPr>
            <w:tcW w:w="1083" w:type="dxa"/>
            <w:vAlign w:val="center"/>
          </w:tcPr>
          <w:p w14:paraId="1867C7A5" w14:textId="77777777" w:rsidR="001036EC" w:rsidRPr="00292842" w:rsidRDefault="00000000">
            <w:pPr>
              <w:pStyle w:val="tc9"/>
            </w:pPr>
            <w:r w:rsidRPr="00292842">
              <w:t>177</w:t>
            </w:r>
          </w:p>
        </w:tc>
      </w:tr>
      <w:tr w:rsidR="001036EC" w:rsidRPr="00292842" w14:paraId="0F3BF18B" w14:textId="77777777">
        <w:trPr>
          <w:trHeight w:val="340"/>
        </w:trPr>
        <w:tc>
          <w:tcPr>
            <w:tcW w:w="0" w:type="auto"/>
            <w:vAlign w:val="center"/>
          </w:tcPr>
          <w:p w14:paraId="45D3D7D8" w14:textId="77777777" w:rsidR="001036EC" w:rsidRPr="00292842" w:rsidRDefault="00000000">
            <w:pPr>
              <w:pStyle w:val="tc9"/>
            </w:pPr>
            <w:r w:rsidRPr="00292842">
              <w:t>2</w:t>
            </w:r>
          </w:p>
        </w:tc>
        <w:tc>
          <w:tcPr>
            <w:tcW w:w="1573" w:type="dxa"/>
            <w:vAlign w:val="center"/>
          </w:tcPr>
          <w:p w14:paraId="6B0C625E" w14:textId="77777777" w:rsidR="001036EC" w:rsidRPr="00292842" w:rsidRDefault="00000000">
            <w:pPr>
              <w:pStyle w:val="tc9"/>
            </w:pPr>
            <w:proofErr w:type="gramStart"/>
            <w:r w:rsidRPr="00292842">
              <w:t>湖鹤社区</w:t>
            </w:r>
            <w:proofErr w:type="gramEnd"/>
          </w:p>
        </w:tc>
        <w:tc>
          <w:tcPr>
            <w:tcW w:w="3827" w:type="dxa"/>
            <w:vAlign w:val="center"/>
          </w:tcPr>
          <w:p w14:paraId="55269560" w14:textId="77777777" w:rsidR="001036EC" w:rsidRPr="00292842" w:rsidRDefault="00000000">
            <w:pPr>
              <w:pStyle w:val="tc9"/>
            </w:pPr>
            <w:r w:rsidRPr="00292842">
              <w:t>昆承湖西、状元堤南</w:t>
            </w:r>
          </w:p>
        </w:tc>
        <w:tc>
          <w:tcPr>
            <w:tcW w:w="1134" w:type="dxa"/>
            <w:vAlign w:val="center"/>
          </w:tcPr>
          <w:p w14:paraId="443D6D00" w14:textId="77777777" w:rsidR="001036EC" w:rsidRPr="00292842" w:rsidRDefault="00000000">
            <w:pPr>
              <w:pStyle w:val="tc9"/>
            </w:pPr>
            <w:r w:rsidRPr="00292842">
              <w:t>90.15</w:t>
            </w:r>
          </w:p>
        </w:tc>
        <w:tc>
          <w:tcPr>
            <w:tcW w:w="850" w:type="dxa"/>
            <w:vAlign w:val="center"/>
          </w:tcPr>
          <w:p w14:paraId="038B6CC6" w14:textId="77777777" w:rsidR="001036EC" w:rsidRPr="00292842" w:rsidRDefault="00000000">
            <w:pPr>
              <w:pStyle w:val="tc9"/>
            </w:pPr>
            <w:r w:rsidRPr="00292842">
              <w:t>1.5</w:t>
            </w:r>
          </w:p>
        </w:tc>
        <w:tc>
          <w:tcPr>
            <w:tcW w:w="1083" w:type="dxa"/>
            <w:vAlign w:val="center"/>
          </w:tcPr>
          <w:p w14:paraId="16D89E41" w14:textId="77777777" w:rsidR="001036EC" w:rsidRPr="00292842" w:rsidRDefault="00000000">
            <w:pPr>
              <w:pStyle w:val="tc9"/>
            </w:pPr>
            <w:r w:rsidRPr="00292842">
              <w:t>166</w:t>
            </w:r>
          </w:p>
        </w:tc>
      </w:tr>
      <w:tr w:rsidR="001036EC" w:rsidRPr="00292842" w14:paraId="4FA2AD5A" w14:textId="77777777">
        <w:trPr>
          <w:trHeight w:val="340"/>
        </w:trPr>
        <w:tc>
          <w:tcPr>
            <w:tcW w:w="0" w:type="auto"/>
            <w:vAlign w:val="center"/>
          </w:tcPr>
          <w:p w14:paraId="09AE1161" w14:textId="77777777" w:rsidR="001036EC" w:rsidRPr="00292842" w:rsidRDefault="00000000">
            <w:pPr>
              <w:pStyle w:val="tc9"/>
            </w:pPr>
            <w:r w:rsidRPr="00292842">
              <w:t>3</w:t>
            </w:r>
          </w:p>
        </w:tc>
        <w:tc>
          <w:tcPr>
            <w:tcW w:w="1573" w:type="dxa"/>
            <w:vAlign w:val="center"/>
          </w:tcPr>
          <w:p w14:paraId="75DD6C55" w14:textId="77777777" w:rsidR="001036EC" w:rsidRPr="00292842" w:rsidRDefault="00000000">
            <w:pPr>
              <w:pStyle w:val="tc9"/>
            </w:pPr>
            <w:proofErr w:type="gramStart"/>
            <w:r w:rsidRPr="00292842">
              <w:t>昆承社区</w:t>
            </w:r>
            <w:proofErr w:type="gramEnd"/>
          </w:p>
        </w:tc>
        <w:tc>
          <w:tcPr>
            <w:tcW w:w="3827" w:type="dxa"/>
            <w:vAlign w:val="center"/>
          </w:tcPr>
          <w:p w14:paraId="4A91FEA0" w14:textId="77777777" w:rsidR="001036EC" w:rsidRPr="00292842" w:rsidRDefault="00000000">
            <w:pPr>
              <w:pStyle w:val="tc9"/>
            </w:pPr>
            <w:r w:rsidRPr="00292842">
              <w:t>东环河南、横泾塘西</w:t>
            </w:r>
          </w:p>
        </w:tc>
        <w:tc>
          <w:tcPr>
            <w:tcW w:w="1134" w:type="dxa"/>
            <w:vAlign w:val="center"/>
          </w:tcPr>
          <w:p w14:paraId="5DE222CE" w14:textId="77777777" w:rsidR="001036EC" w:rsidRPr="00292842" w:rsidRDefault="00000000">
            <w:pPr>
              <w:pStyle w:val="tc9"/>
            </w:pPr>
            <w:r w:rsidRPr="00292842">
              <w:t>63.69</w:t>
            </w:r>
          </w:p>
        </w:tc>
        <w:tc>
          <w:tcPr>
            <w:tcW w:w="850" w:type="dxa"/>
            <w:vAlign w:val="center"/>
          </w:tcPr>
          <w:p w14:paraId="475E1B24" w14:textId="77777777" w:rsidR="001036EC" w:rsidRPr="00292842" w:rsidRDefault="00000000">
            <w:pPr>
              <w:pStyle w:val="tc9"/>
            </w:pPr>
            <w:r w:rsidRPr="00292842">
              <w:t>2.25</w:t>
            </w:r>
          </w:p>
        </w:tc>
        <w:tc>
          <w:tcPr>
            <w:tcW w:w="1083" w:type="dxa"/>
            <w:vAlign w:val="center"/>
          </w:tcPr>
          <w:p w14:paraId="004419E9" w14:textId="77777777" w:rsidR="001036EC" w:rsidRPr="00292842" w:rsidRDefault="00000000">
            <w:pPr>
              <w:pStyle w:val="tc9"/>
            </w:pPr>
            <w:r w:rsidRPr="00292842">
              <w:t>353</w:t>
            </w:r>
          </w:p>
        </w:tc>
      </w:tr>
      <w:tr w:rsidR="001036EC" w:rsidRPr="00292842" w14:paraId="570A9AE8" w14:textId="77777777">
        <w:trPr>
          <w:trHeight w:val="340"/>
        </w:trPr>
        <w:tc>
          <w:tcPr>
            <w:tcW w:w="0" w:type="auto"/>
            <w:vAlign w:val="center"/>
          </w:tcPr>
          <w:p w14:paraId="2EE127E5" w14:textId="77777777" w:rsidR="001036EC" w:rsidRPr="00292842" w:rsidRDefault="00000000">
            <w:pPr>
              <w:pStyle w:val="tc9"/>
            </w:pPr>
            <w:r w:rsidRPr="00292842">
              <w:t>4</w:t>
            </w:r>
          </w:p>
        </w:tc>
        <w:tc>
          <w:tcPr>
            <w:tcW w:w="1573" w:type="dxa"/>
            <w:vAlign w:val="center"/>
          </w:tcPr>
          <w:p w14:paraId="0EC44806" w14:textId="77777777" w:rsidR="001036EC" w:rsidRPr="00292842" w:rsidRDefault="00000000">
            <w:pPr>
              <w:pStyle w:val="tc9"/>
            </w:pPr>
            <w:r w:rsidRPr="00292842">
              <w:t>汇金社区</w:t>
            </w:r>
          </w:p>
        </w:tc>
        <w:tc>
          <w:tcPr>
            <w:tcW w:w="3827" w:type="dxa"/>
            <w:vAlign w:val="center"/>
          </w:tcPr>
          <w:p w14:paraId="1B0BBAC4" w14:textId="77777777" w:rsidR="001036EC" w:rsidRPr="00292842" w:rsidRDefault="00000000">
            <w:pPr>
              <w:pStyle w:val="tc9"/>
            </w:pPr>
            <w:r w:rsidRPr="00292842">
              <w:t>东南大道南、横泾塘西</w:t>
            </w:r>
          </w:p>
        </w:tc>
        <w:tc>
          <w:tcPr>
            <w:tcW w:w="1134" w:type="dxa"/>
            <w:vAlign w:val="center"/>
          </w:tcPr>
          <w:p w14:paraId="2C08A79A" w14:textId="77777777" w:rsidR="001036EC" w:rsidRPr="00292842" w:rsidRDefault="00000000">
            <w:pPr>
              <w:pStyle w:val="tc9"/>
            </w:pPr>
            <w:r w:rsidRPr="00292842">
              <w:t>52.39</w:t>
            </w:r>
          </w:p>
        </w:tc>
        <w:tc>
          <w:tcPr>
            <w:tcW w:w="850" w:type="dxa"/>
            <w:vAlign w:val="center"/>
          </w:tcPr>
          <w:p w14:paraId="631293D6" w14:textId="77777777" w:rsidR="001036EC" w:rsidRPr="00292842" w:rsidRDefault="00000000">
            <w:pPr>
              <w:pStyle w:val="tc9"/>
            </w:pPr>
            <w:r w:rsidRPr="00292842">
              <w:t>1.79</w:t>
            </w:r>
          </w:p>
        </w:tc>
        <w:tc>
          <w:tcPr>
            <w:tcW w:w="1083" w:type="dxa"/>
            <w:vAlign w:val="center"/>
          </w:tcPr>
          <w:p w14:paraId="5ABE713A" w14:textId="77777777" w:rsidR="001036EC" w:rsidRPr="00292842" w:rsidRDefault="00000000">
            <w:pPr>
              <w:pStyle w:val="tc9"/>
            </w:pPr>
            <w:r w:rsidRPr="00292842">
              <w:t>342</w:t>
            </w:r>
          </w:p>
        </w:tc>
      </w:tr>
      <w:tr w:rsidR="001036EC" w:rsidRPr="00292842" w14:paraId="30E8F97C" w14:textId="77777777">
        <w:trPr>
          <w:trHeight w:val="340"/>
        </w:trPr>
        <w:tc>
          <w:tcPr>
            <w:tcW w:w="0" w:type="auto"/>
            <w:vAlign w:val="center"/>
          </w:tcPr>
          <w:p w14:paraId="4CE59225" w14:textId="77777777" w:rsidR="001036EC" w:rsidRPr="00292842" w:rsidRDefault="00000000">
            <w:pPr>
              <w:pStyle w:val="tc9"/>
            </w:pPr>
            <w:r w:rsidRPr="00292842">
              <w:t>5</w:t>
            </w:r>
          </w:p>
        </w:tc>
        <w:tc>
          <w:tcPr>
            <w:tcW w:w="1573" w:type="dxa"/>
            <w:vAlign w:val="center"/>
          </w:tcPr>
          <w:p w14:paraId="1E246372" w14:textId="77777777" w:rsidR="001036EC" w:rsidRPr="00292842" w:rsidRDefault="00000000">
            <w:pPr>
              <w:pStyle w:val="tc9"/>
            </w:pPr>
            <w:proofErr w:type="gramStart"/>
            <w:r w:rsidRPr="00292842">
              <w:t>羿家横泾</w:t>
            </w:r>
            <w:proofErr w:type="gramEnd"/>
            <w:r w:rsidRPr="00292842">
              <w:t>社区</w:t>
            </w:r>
          </w:p>
        </w:tc>
        <w:tc>
          <w:tcPr>
            <w:tcW w:w="3827" w:type="dxa"/>
            <w:vAlign w:val="center"/>
          </w:tcPr>
          <w:p w14:paraId="7507C342" w14:textId="77777777" w:rsidR="001036EC" w:rsidRPr="00292842" w:rsidRDefault="00000000">
            <w:pPr>
              <w:pStyle w:val="tc9"/>
            </w:pPr>
            <w:proofErr w:type="gramStart"/>
            <w:r w:rsidRPr="00292842">
              <w:t>羿家路南</w:t>
            </w:r>
            <w:proofErr w:type="gramEnd"/>
            <w:r w:rsidRPr="00292842">
              <w:t>、湖山路西</w:t>
            </w:r>
          </w:p>
        </w:tc>
        <w:tc>
          <w:tcPr>
            <w:tcW w:w="1134" w:type="dxa"/>
            <w:vAlign w:val="center"/>
          </w:tcPr>
          <w:p w14:paraId="45DAB9AE" w14:textId="77777777" w:rsidR="001036EC" w:rsidRPr="00292842" w:rsidRDefault="00000000">
            <w:pPr>
              <w:pStyle w:val="tc9"/>
            </w:pPr>
            <w:r w:rsidRPr="00292842">
              <w:t>52.33</w:t>
            </w:r>
          </w:p>
        </w:tc>
        <w:tc>
          <w:tcPr>
            <w:tcW w:w="850" w:type="dxa"/>
            <w:vAlign w:val="center"/>
          </w:tcPr>
          <w:p w14:paraId="7312280B" w14:textId="77777777" w:rsidR="001036EC" w:rsidRPr="00292842" w:rsidRDefault="00000000">
            <w:pPr>
              <w:pStyle w:val="tc9"/>
            </w:pPr>
            <w:r w:rsidRPr="00292842">
              <w:t>1.81</w:t>
            </w:r>
          </w:p>
        </w:tc>
        <w:tc>
          <w:tcPr>
            <w:tcW w:w="1083" w:type="dxa"/>
            <w:vAlign w:val="center"/>
          </w:tcPr>
          <w:p w14:paraId="1A97140D" w14:textId="77777777" w:rsidR="001036EC" w:rsidRPr="00292842" w:rsidRDefault="00000000">
            <w:pPr>
              <w:pStyle w:val="tc9"/>
            </w:pPr>
            <w:r w:rsidRPr="00292842">
              <w:t>346</w:t>
            </w:r>
          </w:p>
        </w:tc>
      </w:tr>
      <w:tr w:rsidR="001036EC" w:rsidRPr="00292842" w14:paraId="58EFC46C" w14:textId="77777777">
        <w:trPr>
          <w:trHeight w:val="340"/>
        </w:trPr>
        <w:tc>
          <w:tcPr>
            <w:tcW w:w="0" w:type="auto"/>
            <w:vAlign w:val="center"/>
          </w:tcPr>
          <w:p w14:paraId="74B7DDD0" w14:textId="77777777" w:rsidR="001036EC" w:rsidRPr="00292842" w:rsidRDefault="00000000">
            <w:pPr>
              <w:pStyle w:val="tc9"/>
            </w:pPr>
            <w:r w:rsidRPr="00292842">
              <w:t>6</w:t>
            </w:r>
          </w:p>
        </w:tc>
        <w:tc>
          <w:tcPr>
            <w:tcW w:w="1573" w:type="dxa"/>
            <w:vAlign w:val="center"/>
          </w:tcPr>
          <w:p w14:paraId="4CC5779D" w14:textId="77777777" w:rsidR="001036EC" w:rsidRPr="00292842" w:rsidRDefault="00000000">
            <w:pPr>
              <w:pStyle w:val="tc9"/>
            </w:pPr>
            <w:r w:rsidRPr="00292842">
              <w:t>渠中社区</w:t>
            </w:r>
          </w:p>
        </w:tc>
        <w:tc>
          <w:tcPr>
            <w:tcW w:w="3827" w:type="dxa"/>
            <w:vAlign w:val="center"/>
          </w:tcPr>
          <w:p w14:paraId="4E8A9009" w14:textId="77777777" w:rsidR="001036EC" w:rsidRPr="00292842" w:rsidRDefault="00000000">
            <w:pPr>
              <w:pStyle w:val="tc9"/>
            </w:pPr>
            <w:r w:rsidRPr="00292842">
              <w:t>三环路南、横泾塘东、新安江路西</w:t>
            </w:r>
          </w:p>
        </w:tc>
        <w:tc>
          <w:tcPr>
            <w:tcW w:w="1134" w:type="dxa"/>
            <w:vAlign w:val="center"/>
          </w:tcPr>
          <w:p w14:paraId="34C4867B" w14:textId="77777777" w:rsidR="001036EC" w:rsidRPr="00292842" w:rsidRDefault="00000000">
            <w:pPr>
              <w:pStyle w:val="tc9"/>
            </w:pPr>
            <w:r w:rsidRPr="00292842">
              <w:t>75.56</w:t>
            </w:r>
          </w:p>
        </w:tc>
        <w:tc>
          <w:tcPr>
            <w:tcW w:w="850" w:type="dxa"/>
            <w:vAlign w:val="center"/>
          </w:tcPr>
          <w:p w14:paraId="7267F505" w14:textId="77777777" w:rsidR="001036EC" w:rsidRPr="00292842" w:rsidRDefault="00000000">
            <w:pPr>
              <w:pStyle w:val="tc9"/>
            </w:pPr>
            <w:r w:rsidRPr="00292842">
              <w:t>2.69</w:t>
            </w:r>
          </w:p>
        </w:tc>
        <w:tc>
          <w:tcPr>
            <w:tcW w:w="1083" w:type="dxa"/>
            <w:vAlign w:val="center"/>
          </w:tcPr>
          <w:p w14:paraId="192FC6F1" w14:textId="77777777" w:rsidR="001036EC" w:rsidRPr="00292842" w:rsidRDefault="00000000">
            <w:pPr>
              <w:pStyle w:val="tc9"/>
            </w:pPr>
            <w:r w:rsidRPr="00292842">
              <w:t>356</w:t>
            </w:r>
          </w:p>
        </w:tc>
      </w:tr>
      <w:tr w:rsidR="001036EC" w:rsidRPr="00292842" w14:paraId="59129377" w14:textId="77777777">
        <w:trPr>
          <w:trHeight w:val="340"/>
        </w:trPr>
        <w:tc>
          <w:tcPr>
            <w:tcW w:w="0" w:type="auto"/>
            <w:vAlign w:val="center"/>
          </w:tcPr>
          <w:p w14:paraId="014F37E8" w14:textId="77777777" w:rsidR="001036EC" w:rsidRPr="00292842" w:rsidRDefault="00000000">
            <w:pPr>
              <w:pStyle w:val="tc9"/>
            </w:pPr>
            <w:r w:rsidRPr="00292842">
              <w:t>7</w:t>
            </w:r>
          </w:p>
        </w:tc>
        <w:tc>
          <w:tcPr>
            <w:tcW w:w="1573" w:type="dxa"/>
            <w:vAlign w:val="center"/>
          </w:tcPr>
          <w:p w14:paraId="57207C7F" w14:textId="77777777" w:rsidR="001036EC" w:rsidRPr="00292842" w:rsidRDefault="00000000">
            <w:pPr>
              <w:pStyle w:val="tc9"/>
            </w:pPr>
            <w:r w:rsidRPr="00292842">
              <w:t>梦兰社区</w:t>
            </w:r>
          </w:p>
        </w:tc>
        <w:tc>
          <w:tcPr>
            <w:tcW w:w="3827" w:type="dxa"/>
            <w:vAlign w:val="center"/>
          </w:tcPr>
          <w:p w14:paraId="1454FD57" w14:textId="77777777" w:rsidR="001036EC" w:rsidRPr="00292842" w:rsidRDefault="00000000">
            <w:pPr>
              <w:pStyle w:val="tc9"/>
            </w:pPr>
            <w:r w:rsidRPr="00292842">
              <w:t>富春江路南、三环路东</w:t>
            </w:r>
          </w:p>
        </w:tc>
        <w:tc>
          <w:tcPr>
            <w:tcW w:w="1134" w:type="dxa"/>
            <w:vAlign w:val="center"/>
          </w:tcPr>
          <w:p w14:paraId="1B87B272" w14:textId="77777777" w:rsidR="001036EC" w:rsidRPr="00292842" w:rsidRDefault="00000000">
            <w:pPr>
              <w:pStyle w:val="tc9"/>
            </w:pPr>
            <w:r w:rsidRPr="00292842">
              <w:t>66.06</w:t>
            </w:r>
          </w:p>
        </w:tc>
        <w:tc>
          <w:tcPr>
            <w:tcW w:w="850" w:type="dxa"/>
            <w:vAlign w:val="center"/>
          </w:tcPr>
          <w:p w14:paraId="3FD58FF6" w14:textId="77777777" w:rsidR="001036EC" w:rsidRPr="00292842" w:rsidRDefault="00000000">
            <w:pPr>
              <w:pStyle w:val="tc9"/>
            </w:pPr>
            <w:r w:rsidRPr="00292842">
              <w:t>2.35</w:t>
            </w:r>
          </w:p>
        </w:tc>
        <w:tc>
          <w:tcPr>
            <w:tcW w:w="1083" w:type="dxa"/>
            <w:vAlign w:val="center"/>
          </w:tcPr>
          <w:p w14:paraId="7F00B451" w14:textId="77777777" w:rsidR="001036EC" w:rsidRPr="00292842" w:rsidRDefault="00000000">
            <w:pPr>
              <w:pStyle w:val="tc9"/>
            </w:pPr>
            <w:r w:rsidRPr="00292842">
              <w:t>356</w:t>
            </w:r>
          </w:p>
        </w:tc>
      </w:tr>
      <w:tr w:rsidR="001036EC" w:rsidRPr="00292842" w14:paraId="4891769E" w14:textId="77777777">
        <w:trPr>
          <w:trHeight w:val="340"/>
        </w:trPr>
        <w:tc>
          <w:tcPr>
            <w:tcW w:w="0" w:type="auto"/>
            <w:vAlign w:val="center"/>
          </w:tcPr>
          <w:p w14:paraId="38B028CD" w14:textId="77777777" w:rsidR="001036EC" w:rsidRPr="00292842" w:rsidRDefault="00000000">
            <w:pPr>
              <w:pStyle w:val="tc9"/>
            </w:pPr>
            <w:r w:rsidRPr="00292842">
              <w:t>8</w:t>
            </w:r>
          </w:p>
        </w:tc>
        <w:tc>
          <w:tcPr>
            <w:tcW w:w="1573" w:type="dxa"/>
            <w:vAlign w:val="center"/>
          </w:tcPr>
          <w:p w14:paraId="591A21E1" w14:textId="77777777" w:rsidR="001036EC" w:rsidRPr="00292842" w:rsidRDefault="00000000">
            <w:pPr>
              <w:pStyle w:val="tc9"/>
            </w:pPr>
            <w:r w:rsidRPr="00292842">
              <w:t>东渔社区</w:t>
            </w:r>
          </w:p>
        </w:tc>
        <w:tc>
          <w:tcPr>
            <w:tcW w:w="3827" w:type="dxa"/>
            <w:vAlign w:val="center"/>
          </w:tcPr>
          <w:p w14:paraId="5A9293AC" w14:textId="77777777" w:rsidR="001036EC" w:rsidRPr="00292842" w:rsidRDefault="00000000">
            <w:pPr>
              <w:pStyle w:val="tc9"/>
            </w:pPr>
            <w:r w:rsidRPr="00292842">
              <w:t>新安江路南、东环河东、东南大道北</w:t>
            </w:r>
          </w:p>
        </w:tc>
        <w:tc>
          <w:tcPr>
            <w:tcW w:w="1134" w:type="dxa"/>
            <w:vAlign w:val="center"/>
          </w:tcPr>
          <w:p w14:paraId="44380CA5" w14:textId="77777777" w:rsidR="001036EC" w:rsidRPr="00292842" w:rsidRDefault="00000000">
            <w:pPr>
              <w:pStyle w:val="tc9"/>
            </w:pPr>
            <w:r w:rsidRPr="00292842">
              <w:t>95.18</w:t>
            </w:r>
          </w:p>
        </w:tc>
        <w:tc>
          <w:tcPr>
            <w:tcW w:w="850" w:type="dxa"/>
            <w:vAlign w:val="center"/>
          </w:tcPr>
          <w:p w14:paraId="3549E3A5" w14:textId="77777777" w:rsidR="001036EC" w:rsidRPr="00292842" w:rsidRDefault="00000000">
            <w:pPr>
              <w:pStyle w:val="tc9"/>
            </w:pPr>
            <w:r w:rsidRPr="00292842">
              <w:t>3.1</w:t>
            </w:r>
          </w:p>
        </w:tc>
        <w:tc>
          <w:tcPr>
            <w:tcW w:w="1083" w:type="dxa"/>
            <w:vAlign w:val="center"/>
          </w:tcPr>
          <w:p w14:paraId="6EAEF247" w14:textId="77777777" w:rsidR="001036EC" w:rsidRPr="00292842" w:rsidRDefault="00000000">
            <w:pPr>
              <w:pStyle w:val="tc9"/>
            </w:pPr>
            <w:r w:rsidRPr="00292842">
              <w:t>326</w:t>
            </w:r>
          </w:p>
        </w:tc>
      </w:tr>
      <w:tr w:rsidR="001036EC" w:rsidRPr="00292842" w14:paraId="0F2C84A0" w14:textId="77777777">
        <w:trPr>
          <w:trHeight w:val="340"/>
        </w:trPr>
        <w:tc>
          <w:tcPr>
            <w:tcW w:w="0" w:type="auto"/>
            <w:vAlign w:val="center"/>
          </w:tcPr>
          <w:p w14:paraId="0F8069BD" w14:textId="77777777" w:rsidR="001036EC" w:rsidRPr="00292842" w:rsidRDefault="00000000">
            <w:pPr>
              <w:pStyle w:val="tc9"/>
            </w:pPr>
            <w:r w:rsidRPr="00292842">
              <w:t>9</w:t>
            </w:r>
          </w:p>
        </w:tc>
        <w:tc>
          <w:tcPr>
            <w:tcW w:w="1573" w:type="dxa"/>
            <w:vAlign w:val="center"/>
          </w:tcPr>
          <w:p w14:paraId="4C651F12" w14:textId="77777777" w:rsidR="001036EC" w:rsidRPr="00292842" w:rsidRDefault="00000000">
            <w:pPr>
              <w:pStyle w:val="tc9"/>
            </w:pPr>
            <w:r w:rsidRPr="00292842">
              <w:t>小康社区</w:t>
            </w:r>
          </w:p>
        </w:tc>
        <w:tc>
          <w:tcPr>
            <w:tcW w:w="3827" w:type="dxa"/>
            <w:vAlign w:val="center"/>
          </w:tcPr>
          <w:p w14:paraId="5E65E435" w14:textId="77777777" w:rsidR="001036EC" w:rsidRPr="00292842" w:rsidRDefault="00000000">
            <w:pPr>
              <w:pStyle w:val="tc9"/>
            </w:pPr>
            <w:r w:rsidRPr="00292842">
              <w:t>银河路西、珠</w:t>
            </w:r>
            <w:proofErr w:type="gramStart"/>
            <w:r w:rsidRPr="00292842">
              <w:t>泾</w:t>
            </w:r>
            <w:proofErr w:type="gramEnd"/>
            <w:r w:rsidRPr="00292842">
              <w:t>路南、香江路北</w:t>
            </w:r>
          </w:p>
        </w:tc>
        <w:tc>
          <w:tcPr>
            <w:tcW w:w="1134" w:type="dxa"/>
            <w:vAlign w:val="center"/>
          </w:tcPr>
          <w:p w14:paraId="05F0A9F6" w14:textId="77777777" w:rsidR="001036EC" w:rsidRPr="00292842" w:rsidRDefault="00000000">
            <w:pPr>
              <w:pStyle w:val="tc9"/>
            </w:pPr>
            <w:r w:rsidRPr="00292842">
              <w:t>167.73</w:t>
            </w:r>
          </w:p>
        </w:tc>
        <w:tc>
          <w:tcPr>
            <w:tcW w:w="850" w:type="dxa"/>
            <w:vAlign w:val="center"/>
          </w:tcPr>
          <w:p w14:paraId="7CB4FAA3" w14:textId="77777777" w:rsidR="001036EC" w:rsidRPr="00292842" w:rsidRDefault="00000000">
            <w:pPr>
              <w:pStyle w:val="tc9"/>
            </w:pPr>
            <w:r w:rsidRPr="00292842">
              <w:t>5.66</w:t>
            </w:r>
          </w:p>
        </w:tc>
        <w:tc>
          <w:tcPr>
            <w:tcW w:w="1083" w:type="dxa"/>
            <w:vAlign w:val="center"/>
          </w:tcPr>
          <w:p w14:paraId="460028DD" w14:textId="77777777" w:rsidR="001036EC" w:rsidRPr="00292842" w:rsidRDefault="00000000">
            <w:pPr>
              <w:pStyle w:val="tc9"/>
            </w:pPr>
            <w:r w:rsidRPr="00292842">
              <w:t>337</w:t>
            </w:r>
          </w:p>
        </w:tc>
      </w:tr>
      <w:tr w:rsidR="001036EC" w:rsidRPr="00292842" w14:paraId="1BCD176B" w14:textId="77777777">
        <w:trPr>
          <w:trHeight w:val="340"/>
        </w:trPr>
        <w:tc>
          <w:tcPr>
            <w:tcW w:w="0" w:type="auto"/>
            <w:vAlign w:val="center"/>
          </w:tcPr>
          <w:p w14:paraId="39E8958A" w14:textId="77777777" w:rsidR="001036EC" w:rsidRPr="00292842" w:rsidRDefault="00000000">
            <w:pPr>
              <w:pStyle w:val="tc9"/>
            </w:pPr>
            <w:r w:rsidRPr="00292842">
              <w:t>10</w:t>
            </w:r>
          </w:p>
        </w:tc>
        <w:tc>
          <w:tcPr>
            <w:tcW w:w="1573" w:type="dxa"/>
            <w:vAlign w:val="center"/>
          </w:tcPr>
          <w:p w14:paraId="2ABD9771" w14:textId="77777777" w:rsidR="001036EC" w:rsidRPr="00292842" w:rsidRDefault="00000000">
            <w:pPr>
              <w:pStyle w:val="tc9"/>
            </w:pPr>
            <w:r w:rsidRPr="00292842">
              <w:t>金仓社区</w:t>
            </w:r>
          </w:p>
        </w:tc>
        <w:tc>
          <w:tcPr>
            <w:tcW w:w="3827" w:type="dxa"/>
            <w:vAlign w:val="center"/>
          </w:tcPr>
          <w:p w14:paraId="46678864" w14:textId="77777777" w:rsidR="001036EC" w:rsidRPr="00292842" w:rsidRDefault="00000000">
            <w:pPr>
              <w:pStyle w:val="tc9"/>
            </w:pPr>
            <w:r w:rsidRPr="00292842">
              <w:t>东南大道南、庐山路西、</w:t>
            </w:r>
            <w:proofErr w:type="gramStart"/>
            <w:r w:rsidRPr="00292842">
              <w:t>常昆路东</w:t>
            </w:r>
            <w:proofErr w:type="gramEnd"/>
          </w:p>
        </w:tc>
        <w:tc>
          <w:tcPr>
            <w:tcW w:w="1134" w:type="dxa"/>
            <w:vAlign w:val="center"/>
          </w:tcPr>
          <w:p w14:paraId="0CE842F7" w14:textId="77777777" w:rsidR="001036EC" w:rsidRPr="00292842" w:rsidRDefault="00000000">
            <w:pPr>
              <w:pStyle w:val="tc9"/>
            </w:pPr>
            <w:r w:rsidRPr="00292842">
              <w:t>109.63</w:t>
            </w:r>
          </w:p>
        </w:tc>
        <w:tc>
          <w:tcPr>
            <w:tcW w:w="850" w:type="dxa"/>
            <w:vAlign w:val="center"/>
          </w:tcPr>
          <w:p w14:paraId="455DC104" w14:textId="77777777" w:rsidR="001036EC" w:rsidRPr="00292842" w:rsidRDefault="00000000">
            <w:pPr>
              <w:pStyle w:val="tc9"/>
            </w:pPr>
            <w:r w:rsidRPr="00292842">
              <w:t>3.57</w:t>
            </w:r>
          </w:p>
        </w:tc>
        <w:tc>
          <w:tcPr>
            <w:tcW w:w="1083" w:type="dxa"/>
            <w:vAlign w:val="center"/>
          </w:tcPr>
          <w:p w14:paraId="38C294A4" w14:textId="77777777" w:rsidR="001036EC" w:rsidRPr="00292842" w:rsidRDefault="00000000">
            <w:pPr>
              <w:pStyle w:val="tc9"/>
            </w:pPr>
            <w:r w:rsidRPr="00292842">
              <w:t>326</w:t>
            </w:r>
          </w:p>
        </w:tc>
      </w:tr>
      <w:tr w:rsidR="001036EC" w:rsidRPr="00292842" w14:paraId="0E45DBDF" w14:textId="77777777">
        <w:trPr>
          <w:trHeight w:val="340"/>
        </w:trPr>
        <w:tc>
          <w:tcPr>
            <w:tcW w:w="0" w:type="auto"/>
            <w:vAlign w:val="center"/>
          </w:tcPr>
          <w:p w14:paraId="2608346C" w14:textId="77777777" w:rsidR="001036EC" w:rsidRPr="00292842" w:rsidRDefault="00000000">
            <w:pPr>
              <w:pStyle w:val="tc9"/>
            </w:pPr>
            <w:r w:rsidRPr="00292842">
              <w:t>11</w:t>
            </w:r>
          </w:p>
        </w:tc>
        <w:tc>
          <w:tcPr>
            <w:tcW w:w="1573" w:type="dxa"/>
            <w:vAlign w:val="center"/>
          </w:tcPr>
          <w:p w14:paraId="23CFD0D4" w14:textId="77777777" w:rsidR="001036EC" w:rsidRPr="00292842" w:rsidRDefault="00000000">
            <w:pPr>
              <w:pStyle w:val="tc9"/>
            </w:pPr>
            <w:r w:rsidRPr="00292842">
              <w:t>工业邻里社区</w:t>
            </w:r>
          </w:p>
        </w:tc>
        <w:tc>
          <w:tcPr>
            <w:tcW w:w="3827" w:type="dxa"/>
            <w:vAlign w:val="center"/>
          </w:tcPr>
          <w:p w14:paraId="768B1454" w14:textId="77777777" w:rsidR="001036EC" w:rsidRPr="00292842" w:rsidRDefault="00000000">
            <w:pPr>
              <w:pStyle w:val="tc9"/>
            </w:pPr>
            <w:r w:rsidRPr="00292842">
              <w:t>银河路西、东南大道南、大</w:t>
            </w:r>
            <w:proofErr w:type="gramStart"/>
            <w:r w:rsidRPr="00292842">
              <w:t>滃</w:t>
            </w:r>
            <w:proofErr w:type="gramEnd"/>
            <w:r w:rsidRPr="00292842">
              <w:t>北</w:t>
            </w:r>
          </w:p>
        </w:tc>
        <w:tc>
          <w:tcPr>
            <w:tcW w:w="1134" w:type="dxa"/>
            <w:vAlign w:val="center"/>
          </w:tcPr>
          <w:p w14:paraId="5097C703" w14:textId="77777777" w:rsidR="001036EC" w:rsidRPr="00292842" w:rsidRDefault="00000000">
            <w:pPr>
              <w:pStyle w:val="tc9"/>
            </w:pPr>
            <w:r w:rsidRPr="00292842">
              <w:t>13.37</w:t>
            </w:r>
          </w:p>
        </w:tc>
        <w:tc>
          <w:tcPr>
            <w:tcW w:w="850" w:type="dxa"/>
            <w:vAlign w:val="center"/>
          </w:tcPr>
          <w:p w14:paraId="69BA9887" w14:textId="77777777" w:rsidR="001036EC" w:rsidRPr="00292842" w:rsidRDefault="00000000">
            <w:pPr>
              <w:pStyle w:val="tc9"/>
            </w:pPr>
            <w:r w:rsidRPr="00292842">
              <w:t>0.37</w:t>
            </w:r>
          </w:p>
        </w:tc>
        <w:tc>
          <w:tcPr>
            <w:tcW w:w="1083" w:type="dxa"/>
            <w:vAlign w:val="center"/>
          </w:tcPr>
          <w:p w14:paraId="367A5619" w14:textId="77777777" w:rsidR="001036EC" w:rsidRPr="00292842" w:rsidRDefault="00000000">
            <w:pPr>
              <w:pStyle w:val="tc9"/>
            </w:pPr>
            <w:r w:rsidRPr="00292842">
              <w:t>277</w:t>
            </w:r>
          </w:p>
        </w:tc>
      </w:tr>
      <w:tr w:rsidR="001036EC" w:rsidRPr="00292842" w14:paraId="35A0D819" w14:textId="77777777">
        <w:trPr>
          <w:trHeight w:val="340"/>
        </w:trPr>
        <w:tc>
          <w:tcPr>
            <w:tcW w:w="0" w:type="auto"/>
            <w:vAlign w:val="center"/>
          </w:tcPr>
          <w:p w14:paraId="2910A4DF" w14:textId="77777777" w:rsidR="001036EC" w:rsidRPr="00292842" w:rsidRDefault="00000000">
            <w:pPr>
              <w:pStyle w:val="tc9"/>
            </w:pPr>
            <w:r w:rsidRPr="00292842">
              <w:t>12</w:t>
            </w:r>
          </w:p>
        </w:tc>
        <w:tc>
          <w:tcPr>
            <w:tcW w:w="1573" w:type="dxa"/>
            <w:vAlign w:val="center"/>
          </w:tcPr>
          <w:p w14:paraId="7E91D4F3" w14:textId="77777777" w:rsidR="001036EC" w:rsidRPr="00292842" w:rsidRDefault="00000000">
            <w:pPr>
              <w:pStyle w:val="tc9"/>
            </w:pPr>
            <w:r w:rsidRPr="00292842">
              <w:t>红石社区</w:t>
            </w:r>
          </w:p>
        </w:tc>
        <w:tc>
          <w:tcPr>
            <w:tcW w:w="3827" w:type="dxa"/>
            <w:vAlign w:val="center"/>
          </w:tcPr>
          <w:p w14:paraId="3BA37B98" w14:textId="77777777" w:rsidR="001036EC" w:rsidRPr="00292842" w:rsidRDefault="00000000">
            <w:pPr>
              <w:pStyle w:val="tc9"/>
            </w:pPr>
            <w:r w:rsidRPr="00292842">
              <w:t>庐山路西、大</w:t>
            </w:r>
            <w:proofErr w:type="gramStart"/>
            <w:r w:rsidRPr="00292842">
              <w:t>滃</w:t>
            </w:r>
            <w:proofErr w:type="gramEnd"/>
            <w:r w:rsidRPr="00292842">
              <w:t>南、曹</w:t>
            </w:r>
            <w:proofErr w:type="gramStart"/>
            <w:r w:rsidRPr="00292842">
              <w:t>浜</w:t>
            </w:r>
            <w:proofErr w:type="gramEnd"/>
            <w:r w:rsidRPr="00292842">
              <w:t>河东</w:t>
            </w:r>
          </w:p>
        </w:tc>
        <w:tc>
          <w:tcPr>
            <w:tcW w:w="1134" w:type="dxa"/>
            <w:vAlign w:val="center"/>
          </w:tcPr>
          <w:p w14:paraId="09C93FE0" w14:textId="77777777" w:rsidR="001036EC" w:rsidRPr="00292842" w:rsidRDefault="00000000">
            <w:pPr>
              <w:pStyle w:val="tc9"/>
            </w:pPr>
            <w:r w:rsidRPr="00292842">
              <w:t>134.15</w:t>
            </w:r>
          </w:p>
        </w:tc>
        <w:tc>
          <w:tcPr>
            <w:tcW w:w="850" w:type="dxa"/>
            <w:vAlign w:val="center"/>
          </w:tcPr>
          <w:p w14:paraId="08A43D0F" w14:textId="77777777" w:rsidR="001036EC" w:rsidRPr="00292842" w:rsidRDefault="00000000">
            <w:pPr>
              <w:pStyle w:val="tc9"/>
            </w:pPr>
            <w:r w:rsidRPr="00292842">
              <w:t>2.83</w:t>
            </w:r>
          </w:p>
        </w:tc>
        <w:tc>
          <w:tcPr>
            <w:tcW w:w="1083" w:type="dxa"/>
            <w:vAlign w:val="center"/>
          </w:tcPr>
          <w:p w14:paraId="1FC72345" w14:textId="77777777" w:rsidR="001036EC" w:rsidRPr="00292842" w:rsidRDefault="00000000">
            <w:pPr>
              <w:pStyle w:val="tc9"/>
            </w:pPr>
            <w:r w:rsidRPr="00292842">
              <w:t>211</w:t>
            </w:r>
          </w:p>
        </w:tc>
      </w:tr>
    </w:tbl>
    <w:p w14:paraId="768EFC3D" w14:textId="77777777" w:rsidR="001036EC" w:rsidRPr="00292842" w:rsidRDefault="001036EC">
      <w:pPr>
        <w:pStyle w:val="tc2"/>
        <w:ind w:firstLineChars="0" w:firstLine="0"/>
        <w:jc w:val="center"/>
      </w:pPr>
    </w:p>
    <w:p w14:paraId="666FA319" w14:textId="77777777" w:rsidR="001036EC" w:rsidRPr="00292842" w:rsidRDefault="00000000">
      <w:pPr>
        <w:pStyle w:val="4tc"/>
      </w:pPr>
      <w:r w:rsidRPr="00292842">
        <w:rPr>
          <w:rFonts w:hint="eastAsia"/>
        </w:rPr>
        <w:t>公共管理与公共服务设施用地</w:t>
      </w:r>
    </w:p>
    <w:p w14:paraId="63D0E87F" w14:textId="77777777" w:rsidR="001036EC" w:rsidRPr="00292842" w:rsidRDefault="00000000">
      <w:pPr>
        <w:pStyle w:val="tc2"/>
        <w:ind w:firstLine="480"/>
      </w:pPr>
      <w:r w:rsidRPr="00292842">
        <w:rPr>
          <w:rFonts w:hint="eastAsia"/>
        </w:rPr>
        <w:t>规划近、远期城市公共服务设施用地分别为</w:t>
      </w:r>
      <w:r w:rsidRPr="00292842">
        <w:rPr>
          <w:rFonts w:hint="eastAsia"/>
        </w:rPr>
        <w:t>308.81hm</w:t>
      </w:r>
      <w:r w:rsidRPr="00292842">
        <w:rPr>
          <w:rFonts w:hint="eastAsia"/>
          <w:vertAlign w:val="superscript"/>
        </w:rPr>
        <w:t>2</w:t>
      </w:r>
      <w:r w:rsidRPr="00292842">
        <w:rPr>
          <w:rFonts w:hint="eastAsia"/>
        </w:rPr>
        <w:t>、</w:t>
      </w:r>
      <w:r w:rsidRPr="00292842">
        <w:rPr>
          <w:rFonts w:hint="eastAsia"/>
        </w:rPr>
        <w:t>403.37hm</w:t>
      </w:r>
      <w:r w:rsidRPr="00292842">
        <w:rPr>
          <w:rFonts w:hint="eastAsia"/>
          <w:vertAlign w:val="superscript"/>
        </w:rPr>
        <w:t>2</w:t>
      </w:r>
      <w:r w:rsidRPr="00292842">
        <w:rPr>
          <w:rFonts w:hint="eastAsia"/>
        </w:rPr>
        <w:t>，主要包括行政办公、文化设施、教育科研、体育、医疗卫生、社会福利、宗教用地等类别，规划形成中小学校详见</w:t>
      </w:r>
      <w:r w:rsidRPr="00292842">
        <w:fldChar w:fldCharType="begin"/>
      </w:r>
      <w:r w:rsidRPr="00292842">
        <w:instrText xml:space="preserve"> </w:instrText>
      </w:r>
      <w:r w:rsidRPr="00292842">
        <w:rPr>
          <w:rFonts w:hint="eastAsia"/>
        </w:rPr>
        <w:instrText>REF _Ref225414467 \r \h</w:instrText>
      </w:r>
      <w:r w:rsidRPr="00292842">
        <w:instrText xml:space="preserve">  \* MERGEFORMAT </w:instrText>
      </w:r>
      <w:r w:rsidRPr="00292842">
        <w:fldChar w:fldCharType="separate"/>
      </w:r>
      <w:r w:rsidRPr="00292842">
        <w:rPr>
          <w:rFonts w:hint="eastAsia"/>
        </w:rPr>
        <w:t>表</w:t>
      </w:r>
      <w:r w:rsidRPr="00292842">
        <w:rPr>
          <w:rFonts w:hint="eastAsia"/>
        </w:rPr>
        <w:t>2.1-6</w:t>
      </w:r>
      <w:r w:rsidRPr="00292842">
        <w:fldChar w:fldCharType="end"/>
      </w:r>
      <w:r w:rsidRPr="00292842">
        <w:rPr>
          <w:rFonts w:hint="eastAsia"/>
        </w:rPr>
        <w:t>。</w:t>
      </w:r>
    </w:p>
    <w:p w14:paraId="607437FC" w14:textId="77777777" w:rsidR="001036EC" w:rsidRPr="00292842" w:rsidRDefault="00000000">
      <w:pPr>
        <w:pStyle w:val="tc"/>
      </w:pPr>
      <w:bookmarkStart w:id="99" w:name="_Ref225414467"/>
      <w:r w:rsidRPr="00292842">
        <w:rPr>
          <w:rFonts w:hint="eastAsia"/>
        </w:rPr>
        <w:t>规划中小学校一览表</w:t>
      </w:r>
      <w:bookmarkEnd w:id="99"/>
    </w:p>
    <w:tbl>
      <w:tblPr>
        <w:tblW w:w="0" w:type="auto"/>
        <w:tblInd w:w="-147"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82"/>
        <w:gridCol w:w="541"/>
        <w:gridCol w:w="2518"/>
        <w:gridCol w:w="2548"/>
        <w:gridCol w:w="1136"/>
        <w:gridCol w:w="849"/>
        <w:gridCol w:w="799"/>
      </w:tblGrid>
      <w:tr w:rsidR="001036EC" w:rsidRPr="00292842" w14:paraId="4449F6D8" w14:textId="77777777">
        <w:trPr>
          <w:trHeight w:val="340"/>
          <w:tblHeader/>
        </w:trPr>
        <w:tc>
          <w:tcPr>
            <w:tcW w:w="782" w:type="dxa"/>
            <w:vAlign w:val="center"/>
          </w:tcPr>
          <w:p w14:paraId="6594B54E" w14:textId="77777777" w:rsidR="001036EC" w:rsidRPr="00292842" w:rsidRDefault="00000000">
            <w:pPr>
              <w:pStyle w:val="tc9"/>
              <w:rPr>
                <w:b/>
                <w:bCs/>
              </w:rPr>
            </w:pPr>
            <w:r w:rsidRPr="00292842">
              <w:rPr>
                <w:rFonts w:hint="eastAsia"/>
                <w:b/>
                <w:bCs/>
              </w:rPr>
              <w:t>分类</w:t>
            </w:r>
          </w:p>
        </w:tc>
        <w:tc>
          <w:tcPr>
            <w:tcW w:w="0" w:type="auto"/>
            <w:vAlign w:val="center"/>
          </w:tcPr>
          <w:p w14:paraId="14FC6DB8" w14:textId="77777777" w:rsidR="001036EC" w:rsidRPr="00292842" w:rsidRDefault="00000000">
            <w:pPr>
              <w:pStyle w:val="tc9"/>
              <w:rPr>
                <w:b/>
                <w:bCs/>
              </w:rPr>
            </w:pPr>
            <w:r w:rsidRPr="00292842">
              <w:rPr>
                <w:rFonts w:hint="eastAsia"/>
                <w:b/>
                <w:bCs/>
              </w:rPr>
              <w:t>序号</w:t>
            </w:r>
          </w:p>
        </w:tc>
        <w:tc>
          <w:tcPr>
            <w:tcW w:w="2518" w:type="dxa"/>
            <w:vAlign w:val="center"/>
          </w:tcPr>
          <w:p w14:paraId="3309F367" w14:textId="77777777" w:rsidR="001036EC" w:rsidRPr="00292842" w:rsidRDefault="00000000">
            <w:pPr>
              <w:pStyle w:val="tc9"/>
              <w:rPr>
                <w:b/>
                <w:bCs/>
              </w:rPr>
            </w:pPr>
            <w:r w:rsidRPr="00292842">
              <w:rPr>
                <w:rFonts w:hint="eastAsia"/>
                <w:b/>
                <w:bCs/>
              </w:rPr>
              <w:t>名称</w:t>
            </w:r>
          </w:p>
        </w:tc>
        <w:tc>
          <w:tcPr>
            <w:tcW w:w="2548" w:type="dxa"/>
            <w:vAlign w:val="center"/>
          </w:tcPr>
          <w:p w14:paraId="1FCB7BCE" w14:textId="77777777" w:rsidR="001036EC" w:rsidRPr="00292842" w:rsidRDefault="00000000">
            <w:pPr>
              <w:pStyle w:val="tc9"/>
              <w:rPr>
                <w:b/>
                <w:bCs/>
              </w:rPr>
            </w:pPr>
            <w:r w:rsidRPr="00292842">
              <w:rPr>
                <w:rFonts w:hint="eastAsia"/>
                <w:b/>
                <w:bCs/>
              </w:rPr>
              <w:t>位置</w:t>
            </w:r>
          </w:p>
        </w:tc>
        <w:tc>
          <w:tcPr>
            <w:tcW w:w="1136" w:type="dxa"/>
            <w:vAlign w:val="center"/>
          </w:tcPr>
          <w:p w14:paraId="5C5948F4" w14:textId="77777777" w:rsidR="001036EC" w:rsidRPr="00292842" w:rsidRDefault="00000000">
            <w:pPr>
              <w:pStyle w:val="tc9"/>
              <w:rPr>
                <w:b/>
                <w:bCs/>
              </w:rPr>
            </w:pPr>
            <w:r w:rsidRPr="00292842">
              <w:rPr>
                <w:rFonts w:hint="eastAsia"/>
                <w:b/>
                <w:bCs/>
              </w:rPr>
              <w:t>用地面积（公顷）</w:t>
            </w:r>
          </w:p>
        </w:tc>
        <w:tc>
          <w:tcPr>
            <w:tcW w:w="849" w:type="dxa"/>
            <w:vAlign w:val="center"/>
          </w:tcPr>
          <w:p w14:paraId="68509E8A" w14:textId="77777777" w:rsidR="001036EC" w:rsidRPr="00292842" w:rsidRDefault="00000000">
            <w:pPr>
              <w:pStyle w:val="tc9"/>
              <w:rPr>
                <w:b/>
                <w:bCs/>
              </w:rPr>
            </w:pPr>
            <w:r w:rsidRPr="00292842">
              <w:rPr>
                <w:rFonts w:hint="eastAsia"/>
                <w:b/>
                <w:bCs/>
              </w:rPr>
              <w:t>规模（班）</w:t>
            </w:r>
          </w:p>
        </w:tc>
        <w:tc>
          <w:tcPr>
            <w:tcW w:w="799" w:type="dxa"/>
            <w:vAlign w:val="center"/>
          </w:tcPr>
          <w:p w14:paraId="77DF1588" w14:textId="77777777" w:rsidR="001036EC" w:rsidRPr="00292842" w:rsidRDefault="00000000">
            <w:pPr>
              <w:pStyle w:val="tc9"/>
              <w:rPr>
                <w:b/>
                <w:bCs/>
              </w:rPr>
            </w:pPr>
            <w:r w:rsidRPr="00292842">
              <w:rPr>
                <w:rFonts w:hint="eastAsia"/>
                <w:b/>
                <w:bCs/>
              </w:rPr>
              <w:t>备注</w:t>
            </w:r>
          </w:p>
        </w:tc>
      </w:tr>
      <w:tr w:rsidR="001036EC" w:rsidRPr="00292842" w14:paraId="4AD02B5C" w14:textId="77777777">
        <w:trPr>
          <w:trHeight w:val="340"/>
        </w:trPr>
        <w:tc>
          <w:tcPr>
            <w:tcW w:w="782" w:type="dxa"/>
            <w:vMerge w:val="restart"/>
            <w:vAlign w:val="center"/>
          </w:tcPr>
          <w:p w14:paraId="648FA0CC" w14:textId="77777777" w:rsidR="001036EC" w:rsidRPr="00292842" w:rsidRDefault="00000000">
            <w:pPr>
              <w:pStyle w:val="tc9"/>
            </w:pPr>
            <w:r w:rsidRPr="00292842">
              <w:rPr>
                <w:rFonts w:hint="eastAsia"/>
              </w:rPr>
              <w:t>小学</w:t>
            </w:r>
          </w:p>
        </w:tc>
        <w:tc>
          <w:tcPr>
            <w:tcW w:w="0" w:type="auto"/>
            <w:vAlign w:val="center"/>
          </w:tcPr>
          <w:p w14:paraId="75189443" w14:textId="77777777" w:rsidR="001036EC" w:rsidRPr="00292842" w:rsidRDefault="00000000">
            <w:pPr>
              <w:pStyle w:val="tc9"/>
              <w:rPr>
                <w:rFonts w:eastAsia="等线" w:cs="Times New Roman"/>
              </w:rPr>
            </w:pPr>
            <w:r w:rsidRPr="00292842">
              <w:rPr>
                <w:rFonts w:eastAsia="等线" w:cs="Times New Roman"/>
              </w:rPr>
              <w:t>1</w:t>
            </w:r>
          </w:p>
        </w:tc>
        <w:tc>
          <w:tcPr>
            <w:tcW w:w="2518" w:type="dxa"/>
            <w:vAlign w:val="center"/>
          </w:tcPr>
          <w:p w14:paraId="4AFCCC98" w14:textId="77777777" w:rsidR="001036EC" w:rsidRPr="00292842" w:rsidRDefault="00000000">
            <w:pPr>
              <w:pStyle w:val="tc9"/>
            </w:pPr>
            <w:r w:rsidRPr="00292842">
              <w:rPr>
                <w:rFonts w:hint="eastAsia"/>
              </w:rPr>
              <w:t>常熟国际学校（小学部）</w:t>
            </w:r>
          </w:p>
        </w:tc>
        <w:tc>
          <w:tcPr>
            <w:tcW w:w="2548" w:type="dxa"/>
            <w:vAlign w:val="center"/>
          </w:tcPr>
          <w:p w14:paraId="5F41BF9B" w14:textId="77777777" w:rsidR="001036EC" w:rsidRPr="00292842" w:rsidRDefault="00000000">
            <w:pPr>
              <w:pStyle w:val="tc9"/>
            </w:pPr>
            <w:r w:rsidRPr="00292842">
              <w:rPr>
                <w:rFonts w:hint="eastAsia"/>
              </w:rPr>
              <w:t>春霁路、福达路东</w:t>
            </w:r>
          </w:p>
        </w:tc>
        <w:tc>
          <w:tcPr>
            <w:tcW w:w="1136" w:type="dxa"/>
            <w:vAlign w:val="center"/>
          </w:tcPr>
          <w:p w14:paraId="786075B9" w14:textId="77777777" w:rsidR="001036EC" w:rsidRPr="00292842" w:rsidRDefault="00000000">
            <w:pPr>
              <w:pStyle w:val="tc9"/>
              <w:rPr>
                <w:rFonts w:eastAsia="等线" w:cs="Times New Roman"/>
              </w:rPr>
            </w:pPr>
            <w:r w:rsidRPr="00292842">
              <w:rPr>
                <w:rFonts w:eastAsia="等线" w:cs="Times New Roman"/>
              </w:rPr>
              <w:t>5.14</w:t>
            </w:r>
          </w:p>
        </w:tc>
        <w:tc>
          <w:tcPr>
            <w:tcW w:w="849" w:type="dxa"/>
            <w:vAlign w:val="center"/>
          </w:tcPr>
          <w:p w14:paraId="279120EF" w14:textId="77777777" w:rsidR="001036EC" w:rsidRPr="00292842" w:rsidRDefault="00000000">
            <w:pPr>
              <w:pStyle w:val="tc9"/>
              <w:rPr>
                <w:rFonts w:eastAsia="等线" w:cs="Times New Roman"/>
              </w:rPr>
            </w:pPr>
            <w:r w:rsidRPr="00292842">
              <w:rPr>
                <w:rFonts w:eastAsia="等线" w:cs="Times New Roman"/>
              </w:rPr>
              <w:t>24</w:t>
            </w:r>
          </w:p>
        </w:tc>
        <w:tc>
          <w:tcPr>
            <w:tcW w:w="799" w:type="dxa"/>
            <w:vAlign w:val="center"/>
          </w:tcPr>
          <w:p w14:paraId="05A94BDE" w14:textId="77777777" w:rsidR="001036EC" w:rsidRPr="00292842" w:rsidRDefault="00000000">
            <w:pPr>
              <w:pStyle w:val="tc9"/>
            </w:pPr>
            <w:r w:rsidRPr="00292842">
              <w:rPr>
                <w:rFonts w:hint="eastAsia"/>
              </w:rPr>
              <w:t>现状保留</w:t>
            </w:r>
          </w:p>
        </w:tc>
      </w:tr>
      <w:tr w:rsidR="001036EC" w:rsidRPr="00292842" w14:paraId="494858A9" w14:textId="77777777">
        <w:trPr>
          <w:trHeight w:val="340"/>
        </w:trPr>
        <w:tc>
          <w:tcPr>
            <w:tcW w:w="782" w:type="dxa"/>
            <w:vMerge/>
            <w:vAlign w:val="center"/>
          </w:tcPr>
          <w:p w14:paraId="2F1C4C9A" w14:textId="77777777" w:rsidR="001036EC" w:rsidRPr="00292842" w:rsidRDefault="001036EC">
            <w:pPr>
              <w:pStyle w:val="tc9"/>
            </w:pPr>
          </w:p>
        </w:tc>
        <w:tc>
          <w:tcPr>
            <w:tcW w:w="0" w:type="auto"/>
            <w:vAlign w:val="center"/>
          </w:tcPr>
          <w:p w14:paraId="6BB3842A" w14:textId="77777777" w:rsidR="001036EC" w:rsidRPr="00292842" w:rsidRDefault="00000000">
            <w:pPr>
              <w:pStyle w:val="tc9"/>
              <w:rPr>
                <w:rFonts w:eastAsia="等线" w:cs="Times New Roman"/>
              </w:rPr>
            </w:pPr>
            <w:r w:rsidRPr="00292842">
              <w:rPr>
                <w:rFonts w:eastAsia="等线" w:cs="Times New Roman"/>
              </w:rPr>
              <w:t>2</w:t>
            </w:r>
          </w:p>
        </w:tc>
        <w:tc>
          <w:tcPr>
            <w:tcW w:w="2518" w:type="dxa"/>
            <w:vAlign w:val="center"/>
          </w:tcPr>
          <w:p w14:paraId="60E21F64" w14:textId="77777777" w:rsidR="001036EC" w:rsidRPr="00292842" w:rsidRDefault="00000000">
            <w:pPr>
              <w:pStyle w:val="tc9"/>
            </w:pPr>
            <w:r w:rsidRPr="00292842">
              <w:rPr>
                <w:rFonts w:hint="eastAsia"/>
              </w:rPr>
              <w:t>东南小学</w:t>
            </w:r>
          </w:p>
        </w:tc>
        <w:tc>
          <w:tcPr>
            <w:tcW w:w="2548" w:type="dxa"/>
            <w:vAlign w:val="center"/>
          </w:tcPr>
          <w:p w14:paraId="5DDB1AF7" w14:textId="77777777" w:rsidR="001036EC" w:rsidRPr="00292842" w:rsidRDefault="00000000">
            <w:pPr>
              <w:pStyle w:val="tc9"/>
            </w:pPr>
            <w:r w:rsidRPr="00292842">
              <w:rPr>
                <w:rFonts w:hint="eastAsia"/>
              </w:rPr>
              <w:t>东南大道北、黄山路东</w:t>
            </w:r>
          </w:p>
        </w:tc>
        <w:tc>
          <w:tcPr>
            <w:tcW w:w="1136" w:type="dxa"/>
            <w:vAlign w:val="center"/>
          </w:tcPr>
          <w:p w14:paraId="39A65531" w14:textId="77777777" w:rsidR="001036EC" w:rsidRPr="00292842" w:rsidRDefault="00000000">
            <w:pPr>
              <w:pStyle w:val="tc9"/>
              <w:rPr>
                <w:rFonts w:eastAsia="等线" w:cs="Times New Roman"/>
              </w:rPr>
            </w:pPr>
            <w:r w:rsidRPr="00292842">
              <w:rPr>
                <w:rFonts w:eastAsia="等线" w:cs="Times New Roman"/>
              </w:rPr>
              <w:t>4.17</w:t>
            </w:r>
          </w:p>
        </w:tc>
        <w:tc>
          <w:tcPr>
            <w:tcW w:w="849" w:type="dxa"/>
            <w:vAlign w:val="center"/>
          </w:tcPr>
          <w:p w14:paraId="3D1EFC03" w14:textId="77777777" w:rsidR="001036EC" w:rsidRPr="00292842" w:rsidRDefault="00000000">
            <w:pPr>
              <w:pStyle w:val="tc9"/>
              <w:rPr>
                <w:rFonts w:eastAsia="等线" w:cs="Times New Roman"/>
              </w:rPr>
            </w:pPr>
            <w:r w:rsidRPr="00292842">
              <w:rPr>
                <w:rFonts w:eastAsia="等线" w:cs="Times New Roman"/>
              </w:rPr>
              <w:t>48</w:t>
            </w:r>
          </w:p>
        </w:tc>
        <w:tc>
          <w:tcPr>
            <w:tcW w:w="799" w:type="dxa"/>
            <w:vAlign w:val="center"/>
          </w:tcPr>
          <w:p w14:paraId="68B6D64E" w14:textId="77777777" w:rsidR="001036EC" w:rsidRPr="00292842" w:rsidRDefault="00000000">
            <w:pPr>
              <w:pStyle w:val="tc9"/>
            </w:pPr>
            <w:r w:rsidRPr="00292842">
              <w:rPr>
                <w:rFonts w:hint="eastAsia"/>
              </w:rPr>
              <w:t>迁建</w:t>
            </w:r>
          </w:p>
        </w:tc>
      </w:tr>
      <w:tr w:rsidR="001036EC" w:rsidRPr="00292842" w14:paraId="444C9EE5" w14:textId="77777777">
        <w:trPr>
          <w:trHeight w:val="340"/>
        </w:trPr>
        <w:tc>
          <w:tcPr>
            <w:tcW w:w="782" w:type="dxa"/>
            <w:vMerge/>
            <w:vAlign w:val="center"/>
          </w:tcPr>
          <w:p w14:paraId="777E1B91" w14:textId="77777777" w:rsidR="001036EC" w:rsidRPr="00292842" w:rsidRDefault="001036EC">
            <w:pPr>
              <w:pStyle w:val="tc9"/>
            </w:pPr>
          </w:p>
        </w:tc>
        <w:tc>
          <w:tcPr>
            <w:tcW w:w="0" w:type="auto"/>
            <w:vAlign w:val="center"/>
          </w:tcPr>
          <w:p w14:paraId="3BF47127" w14:textId="77777777" w:rsidR="001036EC" w:rsidRPr="00292842" w:rsidRDefault="00000000">
            <w:pPr>
              <w:pStyle w:val="tc9"/>
              <w:rPr>
                <w:rFonts w:eastAsia="等线" w:cs="Times New Roman"/>
              </w:rPr>
            </w:pPr>
            <w:r w:rsidRPr="00292842">
              <w:rPr>
                <w:rFonts w:eastAsia="等线" w:cs="Times New Roman"/>
              </w:rPr>
              <w:t>3</w:t>
            </w:r>
          </w:p>
        </w:tc>
        <w:tc>
          <w:tcPr>
            <w:tcW w:w="2518" w:type="dxa"/>
            <w:vAlign w:val="center"/>
          </w:tcPr>
          <w:p w14:paraId="2BA5B92A" w14:textId="77777777" w:rsidR="001036EC" w:rsidRPr="00292842" w:rsidRDefault="00000000">
            <w:pPr>
              <w:pStyle w:val="tc9"/>
            </w:pPr>
            <w:proofErr w:type="gramStart"/>
            <w:r w:rsidRPr="00292842">
              <w:rPr>
                <w:rFonts w:hint="eastAsia"/>
              </w:rPr>
              <w:t>湖鹤小学</w:t>
            </w:r>
            <w:proofErr w:type="gramEnd"/>
          </w:p>
        </w:tc>
        <w:tc>
          <w:tcPr>
            <w:tcW w:w="2548" w:type="dxa"/>
            <w:vAlign w:val="center"/>
          </w:tcPr>
          <w:p w14:paraId="0FBD4B7D" w14:textId="77777777" w:rsidR="001036EC" w:rsidRPr="00292842" w:rsidRDefault="00000000">
            <w:pPr>
              <w:pStyle w:val="tc9"/>
            </w:pPr>
            <w:r w:rsidRPr="00292842">
              <w:rPr>
                <w:rFonts w:hint="eastAsia"/>
              </w:rPr>
              <w:t>银湖路北、环湖路西</w:t>
            </w:r>
          </w:p>
        </w:tc>
        <w:tc>
          <w:tcPr>
            <w:tcW w:w="1136" w:type="dxa"/>
            <w:vAlign w:val="center"/>
          </w:tcPr>
          <w:p w14:paraId="6C05BBF8" w14:textId="77777777" w:rsidR="001036EC" w:rsidRPr="00292842" w:rsidRDefault="00000000">
            <w:pPr>
              <w:pStyle w:val="tc9"/>
              <w:rPr>
                <w:rFonts w:eastAsia="等线" w:cs="Times New Roman"/>
              </w:rPr>
            </w:pPr>
            <w:r w:rsidRPr="00292842">
              <w:rPr>
                <w:rFonts w:eastAsia="等线" w:cs="Times New Roman"/>
              </w:rPr>
              <w:t>4.61</w:t>
            </w:r>
          </w:p>
        </w:tc>
        <w:tc>
          <w:tcPr>
            <w:tcW w:w="849" w:type="dxa"/>
            <w:vAlign w:val="center"/>
          </w:tcPr>
          <w:p w14:paraId="330916D3" w14:textId="77777777" w:rsidR="001036EC" w:rsidRPr="00292842" w:rsidRDefault="00000000">
            <w:pPr>
              <w:pStyle w:val="tc9"/>
              <w:rPr>
                <w:rFonts w:eastAsia="等线" w:cs="Times New Roman"/>
              </w:rPr>
            </w:pPr>
            <w:r w:rsidRPr="00292842">
              <w:rPr>
                <w:rFonts w:eastAsia="等线" w:cs="Times New Roman"/>
              </w:rPr>
              <w:t>42</w:t>
            </w:r>
          </w:p>
        </w:tc>
        <w:tc>
          <w:tcPr>
            <w:tcW w:w="799" w:type="dxa"/>
            <w:vAlign w:val="center"/>
          </w:tcPr>
          <w:p w14:paraId="7EBD6EB2" w14:textId="77777777" w:rsidR="001036EC" w:rsidRPr="00292842" w:rsidRDefault="00000000">
            <w:pPr>
              <w:pStyle w:val="tc9"/>
            </w:pPr>
            <w:r w:rsidRPr="00292842">
              <w:rPr>
                <w:rFonts w:hint="eastAsia"/>
              </w:rPr>
              <w:t>新建</w:t>
            </w:r>
          </w:p>
        </w:tc>
      </w:tr>
      <w:tr w:rsidR="001036EC" w:rsidRPr="00292842" w14:paraId="0600BDF6" w14:textId="77777777">
        <w:trPr>
          <w:trHeight w:val="340"/>
        </w:trPr>
        <w:tc>
          <w:tcPr>
            <w:tcW w:w="782" w:type="dxa"/>
            <w:vMerge/>
            <w:vAlign w:val="center"/>
          </w:tcPr>
          <w:p w14:paraId="4A789753" w14:textId="77777777" w:rsidR="001036EC" w:rsidRPr="00292842" w:rsidRDefault="001036EC">
            <w:pPr>
              <w:pStyle w:val="tc9"/>
            </w:pPr>
          </w:p>
        </w:tc>
        <w:tc>
          <w:tcPr>
            <w:tcW w:w="0" w:type="auto"/>
            <w:vAlign w:val="center"/>
          </w:tcPr>
          <w:p w14:paraId="0F5226B8" w14:textId="77777777" w:rsidR="001036EC" w:rsidRPr="00292842" w:rsidRDefault="00000000">
            <w:pPr>
              <w:pStyle w:val="tc9"/>
              <w:rPr>
                <w:rFonts w:eastAsia="等线" w:cs="Times New Roman"/>
              </w:rPr>
            </w:pPr>
            <w:r w:rsidRPr="00292842">
              <w:rPr>
                <w:rFonts w:eastAsia="等线" w:cs="Times New Roman"/>
              </w:rPr>
              <w:t>4</w:t>
            </w:r>
          </w:p>
        </w:tc>
        <w:tc>
          <w:tcPr>
            <w:tcW w:w="2518" w:type="dxa"/>
            <w:vAlign w:val="center"/>
          </w:tcPr>
          <w:p w14:paraId="5DA412F8" w14:textId="77777777" w:rsidR="001036EC" w:rsidRPr="00292842" w:rsidRDefault="00000000">
            <w:pPr>
              <w:pStyle w:val="tc9"/>
            </w:pPr>
            <w:r w:rsidRPr="00292842">
              <w:rPr>
                <w:rFonts w:hint="eastAsia"/>
              </w:rPr>
              <w:t>湖滨小学</w:t>
            </w:r>
          </w:p>
        </w:tc>
        <w:tc>
          <w:tcPr>
            <w:tcW w:w="2548" w:type="dxa"/>
            <w:vAlign w:val="center"/>
          </w:tcPr>
          <w:p w14:paraId="7A78A1C9" w14:textId="77777777" w:rsidR="001036EC" w:rsidRPr="00292842" w:rsidRDefault="00000000">
            <w:pPr>
              <w:pStyle w:val="tc9"/>
            </w:pPr>
            <w:r w:rsidRPr="00292842">
              <w:rPr>
                <w:rFonts w:hint="eastAsia"/>
              </w:rPr>
              <w:t>环湖路南、</w:t>
            </w:r>
            <w:proofErr w:type="gramStart"/>
            <w:r w:rsidRPr="00292842">
              <w:rPr>
                <w:rFonts w:hint="eastAsia"/>
              </w:rPr>
              <w:t>西中心</w:t>
            </w:r>
            <w:proofErr w:type="gramEnd"/>
            <w:r w:rsidRPr="00292842">
              <w:rPr>
                <w:rFonts w:hint="eastAsia"/>
              </w:rPr>
              <w:t>河西</w:t>
            </w:r>
          </w:p>
        </w:tc>
        <w:tc>
          <w:tcPr>
            <w:tcW w:w="1136" w:type="dxa"/>
            <w:vAlign w:val="center"/>
          </w:tcPr>
          <w:p w14:paraId="00E3993B" w14:textId="77777777" w:rsidR="001036EC" w:rsidRPr="00292842" w:rsidRDefault="00000000">
            <w:pPr>
              <w:pStyle w:val="tc9"/>
              <w:rPr>
                <w:rFonts w:eastAsia="等线" w:cs="Times New Roman"/>
              </w:rPr>
            </w:pPr>
            <w:r w:rsidRPr="00292842">
              <w:rPr>
                <w:rFonts w:eastAsia="等线" w:cs="Times New Roman"/>
              </w:rPr>
              <w:t>2.47</w:t>
            </w:r>
          </w:p>
        </w:tc>
        <w:tc>
          <w:tcPr>
            <w:tcW w:w="849" w:type="dxa"/>
            <w:vAlign w:val="center"/>
          </w:tcPr>
          <w:p w14:paraId="367A0DA1" w14:textId="77777777" w:rsidR="001036EC" w:rsidRPr="00292842" w:rsidRDefault="00000000">
            <w:pPr>
              <w:pStyle w:val="tc9"/>
              <w:rPr>
                <w:rFonts w:eastAsia="等线" w:cs="Times New Roman"/>
              </w:rPr>
            </w:pPr>
            <w:r w:rsidRPr="00292842">
              <w:rPr>
                <w:rFonts w:eastAsia="等线" w:cs="Times New Roman"/>
              </w:rPr>
              <w:t>24</w:t>
            </w:r>
          </w:p>
        </w:tc>
        <w:tc>
          <w:tcPr>
            <w:tcW w:w="799" w:type="dxa"/>
            <w:vAlign w:val="center"/>
          </w:tcPr>
          <w:p w14:paraId="03699EE1" w14:textId="77777777" w:rsidR="001036EC" w:rsidRPr="00292842" w:rsidRDefault="00000000">
            <w:pPr>
              <w:pStyle w:val="tc9"/>
            </w:pPr>
            <w:r w:rsidRPr="00292842">
              <w:rPr>
                <w:rFonts w:hint="eastAsia"/>
              </w:rPr>
              <w:t>新建</w:t>
            </w:r>
          </w:p>
        </w:tc>
      </w:tr>
      <w:tr w:rsidR="001036EC" w:rsidRPr="00292842" w14:paraId="54F1196F" w14:textId="77777777">
        <w:trPr>
          <w:trHeight w:val="340"/>
        </w:trPr>
        <w:tc>
          <w:tcPr>
            <w:tcW w:w="782" w:type="dxa"/>
            <w:vMerge/>
            <w:vAlign w:val="center"/>
          </w:tcPr>
          <w:p w14:paraId="65843DE3" w14:textId="77777777" w:rsidR="001036EC" w:rsidRPr="00292842" w:rsidRDefault="001036EC">
            <w:pPr>
              <w:pStyle w:val="tc9"/>
            </w:pPr>
          </w:p>
        </w:tc>
        <w:tc>
          <w:tcPr>
            <w:tcW w:w="0" w:type="auto"/>
            <w:vAlign w:val="center"/>
          </w:tcPr>
          <w:p w14:paraId="1D471E29" w14:textId="77777777" w:rsidR="001036EC" w:rsidRPr="00292842" w:rsidRDefault="00000000">
            <w:pPr>
              <w:pStyle w:val="tc9"/>
              <w:rPr>
                <w:rFonts w:eastAsia="等线" w:cs="Times New Roman"/>
              </w:rPr>
            </w:pPr>
            <w:r w:rsidRPr="00292842">
              <w:rPr>
                <w:rFonts w:eastAsia="等线" w:cs="Times New Roman"/>
              </w:rPr>
              <w:t>5</w:t>
            </w:r>
          </w:p>
        </w:tc>
        <w:tc>
          <w:tcPr>
            <w:tcW w:w="2518" w:type="dxa"/>
            <w:vAlign w:val="center"/>
          </w:tcPr>
          <w:p w14:paraId="4C5CC590" w14:textId="77777777" w:rsidR="001036EC" w:rsidRPr="00292842" w:rsidRDefault="00000000">
            <w:pPr>
              <w:pStyle w:val="tc9"/>
            </w:pPr>
            <w:r w:rsidRPr="00292842">
              <w:rPr>
                <w:rFonts w:hint="eastAsia"/>
              </w:rPr>
              <w:t>九年一贯制学校（小学部）</w:t>
            </w:r>
          </w:p>
        </w:tc>
        <w:tc>
          <w:tcPr>
            <w:tcW w:w="2548" w:type="dxa"/>
            <w:vAlign w:val="center"/>
          </w:tcPr>
          <w:p w14:paraId="1E1407C5" w14:textId="77777777" w:rsidR="001036EC" w:rsidRPr="00292842" w:rsidRDefault="00000000">
            <w:pPr>
              <w:pStyle w:val="tc9"/>
            </w:pPr>
            <w:r w:rsidRPr="00292842">
              <w:rPr>
                <w:rFonts w:hint="eastAsia"/>
              </w:rPr>
              <w:t>新安江路北、庐山路西</w:t>
            </w:r>
          </w:p>
        </w:tc>
        <w:tc>
          <w:tcPr>
            <w:tcW w:w="1136" w:type="dxa"/>
            <w:vAlign w:val="center"/>
          </w:tcPr>
          <w:p w14:paraId="017ADDF9" w14:textId="77777777" w:rsidR="001036EC" w:rsidRPr="00292842" w:rsidRDefault="00000000">
            <w:pPr>
              <w:pStyle w:val="tc9"/>
              <w:rPr>
                <w:rFonts w:eastAsia="等线" w:cs="Times New Roman"/>
              </w:rPr>
            </w:pPr>
            <w:r w:rsidRPr="00292842">
              <w:rPr>
                <w:rFonts w:eastAsia="等线" w:cs="Times New Roman"/>
              </w:rPr>
              <w:t>7.3</w:t>
            </w:r>
          </w:p>
        </w:tc>
        <w:tc>
          <w:tcPr>
            <w:tcW w:w="849" w:type="dxa"/>
            <w:vAlign w:val="center"/>
          </w:tcPr>
          <w:p w14:paraId="61A23EEB" w14:textId="77777777" w:rsidR="001036EC" w:rsidRPr="00292842" w:rsidRDefault="00000000">
            <w:pPr>
              <w:pStyle w:val="tc9"/>
              <w:rPr>
                <w:rFonts w:eastAsia="等线" w:cs="Times New Roman"/>
              </w:rPr>
            </w:pPr>
            <w:r w:rsidRPr="00292842">
              <w:rPr>
                <w:rFonts w:eastAsia="等线" w:cs="Times New Roman"/>
              </w:rPr>
              <w:t>30</w:t>
            </w:r>
          </w:p>
        </w:tc>
        <w:tc>
          <w:tcPr>
            <w:tcW w:w="799" w:type="dxa"/>
            <w:vAlign w:val="center"/>
          </w:tcPr>
          <w:p w14:paraId="2854B6AF" w14:textId="77777777" w:rsidR="001036EC" w:rsidRPr="00292842" w:rsidRDefault="00000000">
            <w:pPr>
              <w:pStyle w:val="tc9"/>
            </w:pPr>
            <w:r w:rsidRPr="00292842">
              <w:rPr>
                <w:rFonts w:hint="eastAsia"/>
              </w:rPr>
              <w:t>新建</w:t>
            </w:r>
          </w:p>
        </w:tc>
      </w:tr>
      <w:tr w:rsidR="001036EC" w:rsidRPr="00292842" w14:paraId="0A5F86F7" w14:textId="77777777">
        <w:trPr>
          <w:trHeight w:val="340"/>
        </w:trPr>
        <w:tc>
          <w:tcPr>
            <w:tcW w:w="782" w:type="dxa"/>
            <w:vMerge/>
            <w:vAlign w:val="center"/>
          </w:tcPr>
          <w:p w14:paraId="4069AA90" w14:textId="77777777" w:rsidR="001036EC" w:rsidRPr="00292842" w:rsidRDefault="001036EC">
            <w:pPr>
              <w:pStyle w:val="tc9"/>
            </w:pPr>
          </w:p>
        </w:tc>
        <w:tc>
          <w:tcPr>
            <w:tcW w:w="0" w:type="auto"/>
            <w:vAlign w:val="center"/>
          </w:tcPr>
          <w:p w14:paraId="30C13E17" w14:textId="77777777" w:rsidR="001036EC" w:rsidRPr="00292842" w:rsidRDefault="00000000">
            <w:pPr>
              <w:pStyle w:val="tc9"/>
              <w:rPr>
                <w:rFonts w:eastAsia="等线" w:cs="Times New Roman"/>
              </w:rPr>
            </w:pPr>
            <w:r w:rsidRPr="00292842">
              <w:rPr>
                <w:rFonts w:eastAsia="等线" w:cs="Times New Roman"/>
              </w:rPr>
              <w:t>6</w:t>
            </w:r>
          </w:p>
        </w:tc>
        <w:tc>
          <w:tcPr>
            <w:tcW w:w="2518" w:type="dxa"/>
            <w:vAlign w:val="center"/>
          </w:tcPr>
          <w:p w14:paraId="0077C1CA" w14:textId="77777777" w:rsidR="001036EC" w:rsidRPr="00292842" w:rsidRDefault="00000000">
            <w:pPr>
              <w:pStyle w:val="tc9"/>
            </w:pPr>
            <w:r w:rsidRPr="00292842">
              <w:rPr>
                <w:rFonts w:hint="eastAsia"/>
              </w:rPr>
              <w:t>曹</w:t>
            </w:r>
            <w:proofErr w:type="gramStart"/>
            <w:r w:rsidRPr="00292842">
              <w:rPr>
                <w:rFonts w:hint="eastAsia"/>
              </w:rPr>
              <w:t>浜</w:t>
            </w:r>
            <w:proofErr w:type="gramEnd"/>
            <w:r w:rsidRPr="00292842">
              <w:rPr>
                <w:rFonts w:hint="eastAsia"/>
              </w:rPr>
              <w:t>小学</w:t>
            </w:r>
          </w:p>
        </w:tc>
        <w:tc>
          <w:tcPr>
            <w:tcW w:w="2548" w:type="dxa"/>
            <w:vAlign w:val="center"/>
          </w:tcPr>
          <w:p w14:paraId="0D521629" w14:textId="77777777" w:rsidR="001036EC" w:rsidRPr="00292842" w:rsidRDefault="00000000">
            <w:pPr>
              <w:pStyle w:val="tc9"/>
            </w:pPr>
            <w:r w:rsidRPr="00292842">
              <w:rPr>
                <w:rFonts w:hint="eastAsia"/>
              </w:rPr>
              <w:t>曹</w:t>
            </w:r>
            <w:proofErr w:type="gramStart"/>
            <w:r w:rsidRPr="00292842">
              <w:rPr>
                <w:rFonts w:hint="eastAsia"/>
              </w:rPr>
              <w:t>浜</w:t>
            </w:r>
            <w:proofErr w:type="gramEnd"/>
            <w:r w:rsidRPr="00292842">
              <w:rPr>
                <w:rFonts w:hint="eastAsia"/>
              </w:rPr>
              <w:t>路北、横</w:t>
            </w:r>
            <w:proofErr w:type="gramStart"/>
            <w:r w:rsidRPr="00292842">
              <w:rPr>
                <w:rFonts w:hint="eastAsia"/>
              </w:rPr>
              <w:t>泾</w:t>
            </w:r>
            <w:proofErr w:type="gramEnd"/>
            <w:r w:rsidRPr="00292842">
              <w:rPr>
                <w:rFonts w:hint="eastAsia"/>
              </w:rPr>
              <w:t>二路西</w:t>
            </w:r>
          </w:p>
        </w:tc>
        <w:tc>
          <w:tcPr>
            <w:tcW w:w="1136" w:type="dxa"/>
            <w:vAlign w:val="center"/>
          </w:tcPr>
          <w:p w14:paraId="2128EA14" w14:textId="77777777" w:rsidR="001036EC" w:rsidRPr="00292842" w:rsidRDefault="00000000">
            <w:pPr>
              <w:pStyle w:val="tc9"/>
              <w:rPr>
                <w:rFonts w:eastAsia="等线" w:cs="Times New Roman"/>
              </w:rPr>
            </w:pPr>
            <w:r w:rsidRPr="00292842">
              <w:rPr>
                <w:rFonts w:eastAsia="等线" w:cs="Times New Roman"/>
              </w:rPr>
              <w:t>4.49</w:t>
            </w:r>
          </w:p>
        </w:tc>
        <w:tc>
          <w:tcPr>
            <w:tcW w:w="849" w:type="dxa"/>
            <w:vAlign w:val="center"/>
          </w:tcPr>
          <w:p w14:paraId="39A8D5AC" w14:textId="77777777" w:rsidR="001036EC" w:rsidRPr="00292842" w:rsidRDefault="00000000">
            <w:pPr>
              <w:pStyle w:val="tc9"/>
              <w:rPr>
                <w:rFonts w:eastAsia="等线" w:cs="Times New Roman"/>
              </w:rPr>
            </w:pPr>
            <w:r w:rsidRPr="00292842">
              <w:rPr>
                <w:rFonts w:eastAsia="等线" w:cs="Times New Roman"/>
              </w:rPr>
              <w:t>36</w:t>
            </w:r>
          </w:p>
        </w:tc>
        <w:tc>
          <w:tcPr>
            <w:tcW w:w="799" w:type="dxa"/>
            <w:vAlign w:val="center"/>
          </w:tcPr>
          <w:p w14:paraId="1D1A05DC" w14:textId="77777777" w:rsidR="001036EC" w:rsidRPr="00292842" w:rsidRDefault="00000000">
            <w:pPr>
              <w:pStyle w:val="tc9"/>
            </w:pPr>
            <w:r w:rsidRPr="00292842">
              <w:rPr>
                <w:rFonts w:hint="eastAsia"/>
              </w:rPr>
              <w:t>新建</w:t>
            </w:r>
          </w:p>
        </w:tc>
      </w:tr>
      <w:tr w:rsidR="001036EC" w:rsidRPr="00292842" w14:paraId="77F50C1B" w14:textId="77777777">
        <w:trPr>
          <w:trHeight w:val="340"/>
        </w:trPr>
        <w:tc>
          <w:tcPr>
            <w:tcW w:w="782" w:type="dxa"/>
            <w:vMerge/>
            <w:vAlign w:val="center"/>
          </w:tcPr>
          <w:p w14:paraId="0DC9747F" w14:textId="77777777" w:rsidR="001036EC" w:rsidRPr="00292842" w:rsidRDefault="001036EC">
            <w:pPr>
              <w:pStyle w:val="tc9"/>
            </w:pPr>
          </w:p>
        </w:tc>
        <w:tc>
          <w:tcPr>
            <w:tcW w:w="0" w:type="auto"/>
            <w:vAlign w:val="center"/>
          </w:tcPr>
          <w:p w14:paraId="0486D98C" w14:textId="77777777" w:rsidR="001036EC" w:rsidRPr="00292842" w:rsidRDefault="00000000">
            <w:pPr>
              <w:pStyle w:val="tc9"/>
              <w:rPr>
                <w:rFonts w:eastAsia="等线" w:cs="Times New Roman"/>
              </w:rPr>
            </w:pPr>
            <w:r w:rsidRPr="00292842">
              <w:rPr>
                <w:rFonts w:eastAsia="等线" w:cs="Times New Roman"/>
              </w:rPr>
              <w:t>7</w:t>
            </w:r>
          </w:p>
        </w:tc>
        <w:tc>
          <w:tcPr>
            <w:tcW w:w="2518" w:type="dxa"/>
            <w:vAlign w:val="center"/>
          </w:tcPr>
          <w:p w14:paraId="4454862F" w14:textId="77777777" w:rsidR="001036EC" w:rsidRPr="00292842" w:rsidRDefault="00000000">
            <w:pPr>
              <w:pStyle w:val="tc9"/>
            </w:pPr>
            <w:r w:rsidRPr="00292842">
              <w:rPr>
                <w:rFonts w:hint="eastAsia"/>
              </w:rPr>
              <w:t>红石小学</w:t>
            </w:r>
          </w:p>
        </w:tc>
        <w:tc>
          <w:tcPr>
            <w:tcW w:w="2548" w:type="dxa"/>
            <w:vAlign w:val="center"/>
          </w:tcPr>
          <w:p w14:paraId="79AC86FF" w14:textId="77777777" w:rsidR="001036EC" w:rsidRPr="00292842" w:rsidRDefault="00000000">
            <w:pPr>
              <w:pStyle w:val="tc9"/>
            </w:pPr>
            <w:r w:rsidRPr="00292842">
              <w:rPr>
                <w:rFonts w:hint="eastAsia"/>
              </w:rPr>
              <w:t>红石一路南、胡黄河东</w:t>
            </w:r>
          </w:p>
        </w:tc>
        <w:tc>
          <w:tcPr>
            <w:tcW w:w="1136" w:type="dxa"/>
            <w:vAlign w:val="center"/>
          </w:tcPr>
          <w:p w14:paraId="6AC3E13D" w14:textId="77777777" w:rsidR="001036EC" w:rsidRPr="00292842" w:rsidRDefault="00000000">
            <w:pPr>
              <w:pStyle w:val="tc9"/>
              <w:rPr>
                <w:rFonts w:eastAsia="等线" w:cs="Times New Roman"/>
              </w:rPr>
            </w:pPr>
            <w:r w:rsidRPr="00292842">
              <w:rPr>
                <w:rFonts w:eastAsia="等线" w:cs="Times New Roman"/>
              </w:rPr>
              <w:t>3.4</w:t>
            </w:r>
          </w:p>
        </w:tc>
        <w:tc>
          <w:tcPr>
            <w:tcW w:w="849" w:type="dxa"/>
            <w:vAlign w:val="center"/>
          </w:tcPr>
          <w:p w14:paraId="77A4E40F" w14:textId="77777777" w:rsidR="001036EC" w:rsidRPr="00292842" w:rsidRDefault="00000000">
            <w:pPr>
              <w:pStyle w:val="tc9"/>
              <w:rPr>
                <w:rFonts w:eastAsia="等线" w:cs="Times New Roman"/>
              </w:rPr>
            </w:pPr>
            <w:r w:rsidRPr="00292842">
              <w:rPr>
                <w:rFonts w:eastAsia="等线" w:cs="Times New Roman"/>
              </w:rPr>
              <w:t>36</w:t>
            </w:r>
          </w:p>
        </w:tc>
        <w:tc>
          <w:tcPr>
            <w:tcW w:w="799" w:type="dxa"/>
            <w:vAlign w:val="center"/>
          </w:tcPr>
          <w:p w14:paraId="0BCDF9CE" w14:textId="77777777" w:rsidR="001036EC" w:rsidRPr="00292842" w:rsidRDefault="00000000">
            <w:pPr>
              <w:pStyle w:val="tc9"/>
            </w:pPr>
            <w:r w:rsidRPr="00292842">
              <w:rPr>
                <w:rFonts w:hint="eastAsia"/>
              </w:rPr>
              <w:t>新建</w:t>
            </w:r>
          </w:p>
        </w:tc>
      </w:tr>
      <w:tr w:rsidR="001036EC" w:rsidRPr="00292842" w14:paraId="5A06FF5B" w14:textId="77777777">
        <w:trPr>
          <w:trHeight w:val="340"/>
        </w:trPr>
        <w:tc>
          <w:tcPr>
            <w:tcW w:w="782" w:type="dxa"/>
            <w:vMerge/>
            <w:vAlign w:val="center"/>
          </w:tcPr>
          <w:p w14:paraId="0EDE5176" w14:textId="77777777" w:rsidR="001036EC" w:rsidRPr="00292842" w:rsidRDefault="001036EC">
            <w:pPr>
              <w:pStyle w:val="tc9"/>
            </w:pPr>
          </w:p>
        </w:tc>
        <w:tc>
          <w:tcPr>
            <w:tcW w:w="0" w:type="auto"/>
            <w:vAlign w:val="center"/>
          </w:tcPr>
          <w:p w14:paraId="01E7D3D8" w14:textId="77777777" w:rsidR="001036EC" w:rsidRPr="00292842" w:rsidRDefault="00000000">
            <w:pPr>
              <w:pStyle w:val="tc9"/>
              <w:rPr>
                <w:rFonts w:eastAsia="等线" w:cs="Times New Roman"/>
              </w:rPr>
            </w:pPr>
            <w:r w:rsidRPr="00292842">
              <w:rPr>
                <w:rFonts w:eastAsia="等线" w:cs="Times New Roman"/>
              </w:rPr>
              <w:t>8</w:t>
            </w:r>
          </w:p>
        </w:tc>
        <w:tc>
          <w:tcPr>
            <w:tcW w:w="2518" w:type="dxa"/>
            <w:vAlign w:val="center"/>
          </w:tcPr>
          <w:p w14:paraId="35B6ACE2" w14:textId="77777777" w:rsidR="001036EC" w:rsidRPr="00292842" w:rsidRDefault="00000000">
            <w:pPr>
              <w:pStyle w:val="tc9"/>
            </w:pPr>
            <w:r w:rsidRPr="00292842">
              <w:rPr>
                <w:rFonts w:hint="eastAsia"/>
              </w:rPr>
              <w:t>公望小学</w:t>
            </w:r>
          </w:p>
        </w:tc>
        <w:tc>
          <w:tcPr>
            <w:tcW w:w="2548" w:type="dxa"/>
            <w:vAlign w:val="center"/>
          </w:tcPr>
          <w:p w14:paraId="3C132269" w14:textId="77777777" w:rsidR="001036EC" w:rsidRPr="00292842" w:rsidRDefault="00000000">
            <w:pPr>
              <w:pStyle w:val="tc9"/>
            </w:pPr>
            <w:r w:rsidRPr="00292842">
              <w:rPr>
                <w:rFonts w:hint="eastAsia"/>
              </w:rPr>
              <w:t>金</w:t>
            </w:r>
            <w:proofErr w:type="gramStart"/>
            <w:r w:rsidRPr="00292842">
              <w:rPr>
                <w:rFonts w:hint="eastAsia"/>
              </w:rPr>
              <w:t>湾路</w:t>
            </w:r>
            <w:proofErr w:type="gramEnd"/>
            <w:r w:rsidRPr="00292842">
              <w:rPr>
                <w:rFonts w:hint="eastAsia"/>
              </w:rPr>
              <w:t>北、永清路西</w:t>
            </w:r>
          </w:p>
        </w:tc>
        <w:tc>
          <w:tcPr>
            <w:tcW w:w="1136" w:type="dxa"/>
            <w:vAlign w:val="center"/>
          </w:tcPr>
          <w:p w14:paraId="451BEB7D" w14:textId="77777777" w:rsidR="001036EC" w:rsidRPr="00292842" w:rsidRDefault="00000000">
            <w:pPr>
              <w:pStyle w:val="tc9"/>
              <w:rPr>
                <w:rFonts w:eastAsia="等线" w:cs="Times New Roman"/>
              </w:rPr>
            </w:pPr>
            <w:r w:rsidRPr="00292842">
              <w:rPr>
                <w:rFonts w:eastAsia="等线" w:cs="Times New Roman"/>
              </w:rPr>
              <w:t>4.49</w:t>
            </w:r>
          </w:p>
        </w:tc>
        <w:tc>
          <w:tcPr>
            <w:tcW w:w="849" w:type="dxa"/>
            <w:vAlign w:val="center"/>
          </w:tcPr>
          <w:p w14:paraId="5B25EFFA" w14:textId="77777777" w:rsidR="001036EC" w:rsidRPr="00292842" w:rsidRDefault="00000000">
            <w:pPr>
              <w:pStyle w:val="tc9"/>
              <w:rPr>
                <w:rFonts w:eastAsia="等线" w:cs="Times New Roman"/>
              </w:rPr>
            </w:pPr>
            <w:r w:rsidRPr="00292842">
              <w:rPr>
                <w:rFonts w:eastAsia="等线" w:cs="Times New Roman"/>
              </w:rPr>
              <w:t>48</w:t>
            </w:r>
          </w:p>
        </w:tc>
        <w:tc>
          <w:tcPr>
            <w:tcW w:w="799" w:type="dxa"/>
            <w:vAlign w:val="center"/>
          </w:tcPr>
          <w:p w14:paraId="5974344B" w14:textId="77777777" w:rsidR="001036EC" w:rsidRPr="00292842" w:rsidRDefault="00000000">
            <w:pPr>
              <w:pStyle w:val="tc9"/>
            </w:pPr>
            <w:r w:rsidRPr="00292842">
              <w:rPr>
                <w:rFonts w:hint="eastAsia"/>
              </w:rPr>
              <w:t>新建</w:t>
            </w:r>
          </w:p>
        </w:tc>
      </w:tr>
      <w:tr w:rsidR="001036EC" w:rsidRPr="00292842" w14:paraId="583F3F41" w14:textId="77777777">
        <w:trPr>
          <w:trHeight w:val="340"/>
        </w:trPr>
        <w:tc>
          <w:tcPr>
            <w:tcW w:w="782" w:type="dxa"/>
            <w:vMerge/>
            <w:vAlign w:val="center"/>
          </w:tcPr>
          <w:p w14:paraId="597F254B" w14:textId="77777777" w:rsidR="001036EC" w:rsidRPr="00292842" w:rsidRDefault="001036EC">
            <w:pPr>
              <w:pStyle w:val="tc9"/>
            </w:pPr>
          </w:p>
        </w:tc>
        <w:tc>
          <w:tcPr>
            <w:tcW w:w="0" w:type="auto"/>
            <w:vAlign w:val="center"/>
          </w:tcPr>
          <w:p w14:paraId="7DC682E9" w14:textId="77777777" w:rsidR="001036EC" w:rsidRPr="00292842" w:rsidRDefault="00000000">
            <w:pPr>
              <w:pStyle w:val="tc9"/>
              <w:rPr>
                <w:rFonts w:eastAsia="等线" w:cs="Times New Roman"/>
              </w:rPr>
            </w:pPr>
            <w:r w:rsidRPr="00292842">
              <w:rPr>
                <w:rFonts w:eastAsia="等线" w:cs="Times New Roman"/>
              </w:rPr>
              <w:t>9</w:t>
            </w:r>
          </w:p>
        </w:tc>
        <w:tc>
          <w:tcPr>
            <w:tcW w:w="2518" w:type="dxa"/>
            <w:vAlign w:val="center"/>
          </w:tcPr>
          <w:p w14:paraId="43992E96" w14:textId="77777777" w:rsidR="001036EC" w:rsidRPr="00292842" w:rsidRDefault="00000000">
            <w:pPr>
              <w:pStyle w:val="tc9"/>
            </w:pPr>
            <w:r w:rsidRPr="00292842">
              <w:rPr>
                <w:rFonts w:hint="eastAsia"/>
              </w:rPr>
              <w:t>东</w:t>
            </w:r>
            <w:proofErr w:type="gramStart"/>
            <w:r w:rsidRPr="00292842">
              <w:rPr>
                <w:rFonts w:hint="eastAsia"/>
              </w:rPr>
              <w:t>渔小学</w:t>
            </w:r>
            <w:proofErr w:type="gramEnd"/>
          </w:p>
        </w:tc>
        <w:tc>
          <w:tcPr>
            <w:tcW w:w="2548" w:type="dxa"/>
            <w:vAlign w:val="center"/>
          </w:tcPr>
          <w:p w14:paraId="669D19C4" w14:textId="77777777" w:rsidR="001036EC" w:rsidRPr="00292842" w:rsidRDefault="00000000">
            <w:pPr>
              <w:pStyle w:val="tc9"/>
            </w:pPr>
            <w:r w:rsidRPr="00292842">
              <w:rPr>
                <w:rFonts w:hint="eastAsia"/>
              </w:rPr>
              <w:t>香江路北、金麟路西</w:t>
            </w:r>
          </w:p>
        </w:tc>
        <w:tc>
          <w:tcPr>
            <w:tcW w:w="1136" w:type="dxa"/>
            <w:vAlign w:val="center"/>
          </w:tcPr>
          <w:p w14:paraId="33F255E9" w14:textId="77777777" w:rsidR="001036EC" w:rsidRPr="00292842" w:rsidRDefault="00000000">
            <w:pPr>
              <w:pStyle w:val="tc9"/>
              <w:rPr>
                <w:rFonts w:eastAsia="等线" w:cs="Times New Roman"/>
              </w:rPr>
            </w:pPr>
            <w:r w:rsidRPr="00292842">
              <w:rPr>
                <w:rFonts w:eastAsia="等线" w:cs="Times New Roman"/>
              </w:rPr>
              <w:t>2.76</w:t>
            </w:r>
          </w:p>
        </w:tc>
        <w:tc>
          <w:tcPr>
            <w:tcW w:w="849" w:type="dxa"/>
            <w:vAlign w:val="center"/>
          </w:tcPr>
          <w:p w14:paraId="72D6A016" w14:textId="77777777" w:rsidR="001036EC" w:rsidRPr="00292842" w:rsidRDefault="00000000">
            <w:pPr>
              <w:pStyle w:val="tc9"/>
              <w:rPr>
                <w:rFonts w:eastAsia="等线" w:cs="Times New Roman"/>
              </w:rPr>
            </w:pPr>
            <w:r w:rsidRPr="00292842">
              <w:rPr>
                <w:rFonts w:eastAsia="等线" w:cs="Times New Roman"/>
              </w:rPr>
              <w:t>36</w:t>
            </w:r>
          </w:p>
        </w:tc>
        <w:tc>
          <w:tcPr>
            <w:tcW w:w="799" w:type="dxa"/>
            <w:vAlign w:val="center"/>
          </w:tcPr>
          <w:p w14:paraId="2EC86108" w14:textId="77777777" w:rsidR="001036EC" w:rsidRPr="00292842" w:rsidRDefault="00000000">
            <w:pPr>
              <w:pStyle w:val="tc9"/>
            </w:pPr>
            <w:r w:rsidRPr="00292842">
              <w:rPr>
                <w:rFonts w:hint="eastAsia"/>
              </w:rPr>
              <w:t>新建</w:t>
            </w:r>
          </w:p>
        </w:tc>
      </w:tr>
      <w:tr w:rsidR="001036EC" w:rsidRPr="00292842" w14:paraId="4C696A59" w14:textId="77777777">
        <w:trPr>
          <w:trHeight w:val="340"/>
        </w:trPr>
        <w:tc>
          <w:tcPr>
            <w:tcW w:w="782" w:type="dxa"/>
            <w:vMerge/>
            <w:vAlign w:val="center"/>
          </w:tcPr>
          <w:p w14:paraId="0D6A882B" w14:textId="77777777" w:rsidR="001036EC" w:rsidRPr="00292842" w:rsidRDefault="001036EC">
            <w:pPr>
              <w:pStyle w:val="tc9"/>
            </w:pPr>
          </w:p>
        </w:tc>
        <w:tc>
          <w:tcPr>
            <w:tcW w:w="0" w:type="auto"/>
            <w:vAlign w:val="center"/>
          </w:tcPr>
          <w:p w14:paraId="4AF68E25" w14:textId="77777777" w:rsidR="001036EC" w:rsidRPr="00292842" w:rsidRDefault="00000000">
            <w:pPr>
              <w:pStyle w:val="tc9"/>
              <w:rPr>
                <w:rFonts w:eastAsia="等线" w:cs="Times New Roman"/>
              </w:rPr>
            </w:pPr>
            <w:r w:rsidRPr="00292842">
              <w:rPr>
                <w:rFonts w:eastAsia="等线" w:cs="Times New Roman"/>
              </w:rPr>
              <w:t>10</w:t>
            </w:r>
          </w:p>
        </w:tc>
        <w:tc>
          <w:tcPr>
            <w:tcW w:w="2518" w:type="dxa"/>
            <w:vAlign w:val="center"/>
          </w:tcPr>
          <w:p w14:paraId="6FB807F1" w14:textId="77777777" w:rsidR="001036EC" w:rsidRPr="00292842" w:rsidRDefault="00000000">
            <w:pPr>
              <w:pStyle w:val="tc9"/>
            </w:pPr>
            <w:r w:rsidRPr="00292842">
              <w:rPr>
                <w:rFonts w:hint="eastAsia"/>
              </w:rPr>
              <w:t>金辉小学</w:t>
            </w:r>
          </w:p>
        </w:tc>
        <w:tc>
          <w:tcPr>
            <w:tcW w:w="2548" w:type="dxa"/>
            <w:vAlign w:val="center"/>
          </w:tcPr>
          <w:p w14:paraId="021594FA" w14:textId="77777777" w:rsidR="001036EC" w:rsidRPr="00292842" w:rsidRDefault="00000000">
            <w:pPr>
              <w:pStyle w:val="tc9"/>
            </w:pPr>
            <w:r w:rsidRPr="00292842">
              <w:rPr>
                <w:rFonts w:hint="eastAsia"/>
              </w:rPr>
              <w:t>金辉路南、金鳞路西</w:t>
            </w:r>
          </w:p>
        </w:tc>
        <w:tc>
          <w:tcPr>
            <w:tcW w:w="1136" w:type="dxa"/>
            <w:vAlign w:val="center"/>
          </w:tcPr>
          <w:p w14:paraId="1100E801" w14:textId="77777777" w:rsidR="001036EC" w:rsidRPr="00292842" w:rsidRDefault="00000000">
            <w:pPr>
              <w:pStyle w:val="tc9"/>
              <w:rPr>
                <w:rFonts w:eastAsia="等线" w:cs="Times New Roman"/>
              </w:rPr>
            </w:pPr>
            <w:r w:rsidRPr="00292842">
              <w:rPr>
                <w:rFonts w:eastAsia="等线" w:cs="Times New Roman"/>
              </w:rPr>
              <w:t>3.14</w:t>
            </w:r>
          </w:p>
        </w:tc>
        <w:tc>
          <w:tcPr>
            <w:tcW w:w="849" w:type="dxa"/>
            <w:vAlign w:val="center"/>
          </w:tcPr>
          <w:p w14:paraId="6AD13625" w14:textId="77777777" w:rsidR="001036EC" w:rsidRPr="00292842" w:rsidRDefault="00000000">
            <w:pPr>
              <w:pStyle w:val="tc9"/>
              <w:rPr>
                <w:rFonts w:eastAsia="等线" w:cs="Times New Roman"/>
              </w:rPr>
            </w:pPr>
            <w:r w:rsidRPr="00292842">
              <w:rPr>
                <w:rFonts w:eastAsia="等线" w:cs="Times New Roman"/>
              </w:rPr>
              <w:t>48</w:t>
            </w:r>
          </w:p>
        </w:tc>
        <w:tc>
          <w:tcPr>
            <w:tcW w:w="799" w:type="dxa"/>
            <w:vAlign w:val="center"/>
          </w:tcPr>
          <w:p w14:paraId="77171ABB" w14:textId="77777777" w:rsidR="001036EC" w:rsidRPr="00292842" w:rsidRDefault="00000000">
            <w:pPr>
              <w:pStyle w:val="tc9"/>
            </w:pPr>
            <w:r w:rsidRPr="00292842">
              <w:rPr>
                <w:rFonts w:hint="eastAsia"/>
              </w:rPr>
              <w:t>新建</w:t>
            </w:r>
          </w:p>
        </w:tc>
      </w:tr>
      <w:tr w:rsidR="001036EC" w:rsidRPr="00292842" w14:paraId="3960F30B" w14:textId="77777777">
        <w:trPr>
          <w:trHeight w:val="340"/>
        </w:trPr>
        <w:tc>
          <w:tcPr>
            <w:tcW w:w="782" w:type="dxa"/>
            <w:vMerge/>
            <w:vAlign w:val="center"/>
          </w:tcPr>
          <w:p w14:paraId="0321C043" w14:textId="77777777" w:rsidR="001036EC" w:rsidRPr="00292842" w:rsidRDefault="001036EC">
            <w:pPr>
              <w:pStyle w:val="tc9"/>
            </w:pPr>
          </w:p>
        </w:tc>
        <w:tc>
          <w:tcPr>
            <w:tcW w:w="0" w:type="auto"/>
            <w:vAlign w:val="center"/>
          </w:tcPr>
          <w:p w14:paraId="40D97B58" w14:textId="77777777" w:rsidR="001036EC" w:rsidRPr="00292842" w:rsidRDefault="00000000">
            <w:pPr>
              <w:pStyle w:val="tc9"/>
              <w:rPr>
                <w:rFonts w:eastAsia="等线" w:cs="Times New Roman"/>
              </w:rPr>
            </w:pPr>
            <w:r w:rsidRPr="00292842">
              <w:rPr>
                <w:rFonts w:eastAsia="等线" w:cs="Times New Roman"/>
              </w:rPr>
              <w:t>11</w:t>
            </w:r>
          </w:p>
        </w:tc>
        <w:tc>
          <w:tcPr>
            <w:tcW w:w="2518" w:type="dxa"/>
            <w:vAlign w:val="center"/>
          </w:tcPr>
          <w:p w14:paraId="725DB0DD" w14:textId="77777777" w:rsidR="001036EC" w:rsidRPr="00292842" w:rsidRDefault="00000000">
            <w:pPr>
              <w:pStyle w:val="tc9"/>
            </w:pPr>
            <w:r w:rsidRPr="00292842">
              <w:rPr>
                <w:rFonts w:hint="eastAsia"/>
              </w:rPr>
              <w:t>湖东小学</w:t>
            </w:r>
          </w:p>
        </w:tc>
        <w:tc>
          <w:tcPr>
            <w:tcW w:w="2548" w:type="dxa"/>
            <w:vAlign w:val="center"/>
          </w:tcPr>
          <w:p w14:paraId="0F571396" w14:textId="77777777" w:rsidR="001036EC" w:rsidRPr="00292842" w:rsidRDefault="00000000">
            <w:pPr>
              <w:pStyle w:val="tc9"/>
            </w:pPr>
            <w:proofErr w:type="gramStart"/>
            <w:r w:rsidRPr="00292842">
              <w:rPr>
                <w:rFonts w:hint="eastAsia"/>
              </w:rPr>
              <w:t>昆乘湖</w:t>
            </w:r>
            <w:proofErr w:type="gramEnd"/>
            <w:r w:rsidRPr="00292842">
              <w:rPr>
                <w:rFonts w:hint="eastAsia"/>
              </w:rPr>
              <w:t>东路东、富强路西</w:t>
            </w:r>
          </w:p>
        </w:tc>
        <w:tc>
          <w:tcPr>
            <w:tcW w:w="1136" w:type="dxa"/>
            <w:vAlign w:val="center"/>
          </w:tcPr>
          <w:p w14:paraId="1A971A5E" w14:textId="77777777" w:rsidR="001036EC" w:rsidRPr="00292842" w:rsidRDefault="00000000">
            <w:pPr>
              <w:pStyle w:val="tc9"/>
              <w:rPr>
                <w:rFonts w:eastAsia="等线" w:cs="Times New Roman"/>
              </w:rPr>
            </w:pPr>
            <w:r w:rsidRPr="00292842">
              <w:rPr>
                <w:rFonts w:eastAsia="等线" w:cs="Times New Roman"/>
              </w:rPr>
              <w:t>2.85</w:t>
            </w:r>
          </w:p>
        </w:tc>
        <w:tc>
          <w:tcPr>
            <w:tcW w:w="849" w:type="dxa"/>
            <w:vAlign w:val="center"/>
          </w:tcPr>
          <w:p w14:paraId="31DB3675" w14:textId="77777777" w:rsidR="001036EC" w:rsidRPr="00292842" w:rsidRDefault="00000000">
            <w:pPr>
              <w:pStyle w:val="tc9"/>
              <w:rPr>
                <w:rFonts w:eastAsia="等线" w:cs="Times New Roman"/>
              </w:rPr>
            </w:pPr>
            <w:r w:rsidRPr="00292842">
              <w:rPr>
                <w:rFonts w:eastAsia="等线" w:cs="Times New Roman"/>
              </w:rPr>
              <w:t>24</w:t>
            </w:r>
          </w:p>
        </w:tc>
        <w:tc>
          <w:tcPr>
            <w:tcW w:w="799" w:type="dxa"/>
            <w:vAlign w:val="center"/>
          </w:tcPr>
          <w:p w14:paraId="41C4E3B8" w14:textId="77777777" w:rsidR="001036EC" w:rsidRPr="00292842" w:rsidRDefault="00000000">
            <w:pPr>
              <w:pStyle w:val="tc9"/>
            </w:pPr>
            <w:r w:rsidRPr="00292842">
              <w:rPr>
                <w:rFonts w:hint="eastAsia"/>
              </w:rPr>
              <w:t>新建</w:t>
            </w:r>
          </w:p>
        </w:tc>
      </w:tr>
      <w:tr w:rsidR="001036EC" w:rsidRPr="00292842" w14:paraId="0D970BEF" w14:textId="77777777">
        <w:trPr>
          <w:trHeight w:val="340"/>
        </w:trPr>
        <w:tc>
          <w:tcPr>
            <w:tcW w:w="782" w:type="dxa"/>
            <w:vMerge/>
            <w:vAlign w:val="center"/>
          </w:tcPr>
          <w:p w14:paraId="5758C7BC" w14:textId="77777777" w:rsidR="001036EC" w:rsidRPr="00292842" w:rsidRDefault="001036EC">
            <w:pPr>
              <w:pStyle w:val="tc9"/>
            </w:pPr>
          </w:p>
        </w:tc>
        <w:tc>
          <w:tcPr>
            <w:tcW w:w="0" w:type="auto"/>
            <w:vAlign w:val="center"/>
          </w:tcPr>
          <w:p w14:paraId="03F34FDE" w14:textId="77777777" w:rsidR="001036EC" w:rsidRPr="00292842" w:rsidRDefault="00000000">
            <w:pPr>
              <w:pStyle w:val="tc9"/>
              <w:rPr>
                <w:rFonts w:eastAsia="等线" w:cs="Times New Roman"/>
              </w:rPr>
            </w:pPr>
            <w:r w:rsidRPr="00292842">
              <w:rPr>
                <w:rFonts w:eastAsia="等线" w:cs="Times New Roman"/>
              </w:rPr>
              <w:t>1</w:t>
            </w:r>
          </w:p>
        </w:tc>
        <w:tc>
          <w:tcPr>
            <w:tcW w:w="2518" w:type="dxa"/>
            <w:vAlign w:val="center"/>
          </w:tcPr>
          <w:p w14:paraId="284B9F96" w14:textId="77777777" w:rsidR="001036EC" w:rsidRPr="00292842" w:rsidRDefault="00000000">
            <w:pPr>
              <w:pStyle w:val="tc9"/>
            </w:pPr>
            <w:r w:rsidRPr="00292842">
              <w:rPr>
                <w:rFonts w:hint="eastAsia"/>
              </w:rPr>
              <w:t>常熟国际学校（初中部）</w:t>
            </w:r>
          </w:p>
        </w:tc>
        <w:tc>
          <w:tcPr>
            <w:tcW w:w="2548" w:type="dxa"/>
            <w:vAlign w:val="center"/>
          </w:tcPr>
          <w:p w14:paraId="78361036" w14:textId="77777777" w:rsidR="001036EC" w:rsidRPr="00292842" w:rsidRDefault="00000000">
            <w:pPr>
              <w:pStyle w:val="tc9"/>
            </w:pPr>
            <w:r w:rsidRPr="00292842">
              <w:rPr>
                <w:rFonts w:hint="eastAsia"/>
              </w:rPr>
              <w:t>春霁路、福达路东</w:t>
            </w:r>
          </w:p>
        </w:tc>
        <w:tc>
          <w:tcPr>
            <w:tcW w:w="1136" w:type="dxa"/>
            <w:vAlign w:val="center"/>
          </w:tcPr>
          <w:p w14:paraId="4D18D5D6" w14:textId="77777777" w:rsidR="001036EC" w:rsidRPr="00292842" w:rsidRDefault="00000000">
            <w:pPr>
              <w:pStyle w:val="tc9"/>
              <w:rPr>
                <w:rFonts w:eastAsia="等线" w:cs="Times New Roman"/>
              </w:rPr>
            </w:pPr>
            <w:r w:rsidRPr="00292842">
              <w:rPr>
                <w:rFonts w:eastAsia="等线" w:cs="Times New Roman"/>
              </w:rPr>
              <w:t>5.14</w:t>
            </w:r>
          </w:p>
        </w:tc>
        <w:tc>
          <w:tcPr>
            <w:tcW w:w="849" w:type="dxa"/>
            <w:vAlign w:val="center"/>
          </w:tcPr>
          <w:p w14:paraId="4CD05413" w14:textId="77777777" w:rsidR="001036EC" w:rsidRPr="00292842" w:rsidRDefault="00000000">
            <w:pPr>
              <w:pStyle w:val="tc9"/>
              <w:rPr>
                <w:rFonts w:eastAsia="等线" w:cs="Times New Roman"/>
              </w:rPr>
            </w:pPr>
            <w:r w:rsidRPr="00292842">
              <w:rPr>
                <w:rFonts w:eastAsia="等线" w:cs="Times New Roman"/>
              </w:rPr>
              <w:t>24</w:t>
            </w:r>
          </w:p>
        </w:tc>
        <w:tc>
          <w:tcPr>
            <w:tcW w:w="799" w:type="dxa"/>
            <w:vAlign w:val="center"/>
          </w:tcPr>
          <w:p w14:paraId="6F3634DE" w14:textId="77777777" w:rsidR="001036EC" w:rsidRPr="00292842" w:rsidRDefault="00000000">
            <w:pPr>
              <w:pStyle w:val="tc9"/>
            </w:pPr>
            <w:r w:rsidRPr="00292842">
              <w:rPr>
                <w:rFonts w:hint="eastAsia"/>
              </w:rPr>
              <w:t>现状保留</w:t>
            </w:r>
          </w:p>
        </w:tc>
      </w:tr>
      <w:tr w:rsidR="001036EC" w:rsidRPr="00292842" w14:paraId="2D5A9490" w14:textId="77777777">
        <w:trPr>
          <w:trHeight w:val="340"/>
        </w:trPr>
        <w:tc>
          <w:tcPr>
            <w:tcW w:w="782" w:type="dxa"/>
            <w:vMerge/>
            <w:vAlign w:val="center"/>
          </w:tcPr>
          <w:p w14:paraId="76B176DC" w14:textId="77777777" w:rsidR="001036EC" w:rsidRPr="00292842" w:rsidRDefault="001036EC">
            <w:pPr>
              <w:pStyle w:val="tc9"/>
            </w:pPr>
          </w:p>
        </w:tc>
        <w:tc>
          <w:tcPr>
            <w:tcW w:w="0" w:type="auto"/>
            <w:vAlign w:val="center"/>
          </w:tcPr>
          <w:p w14:paraId="1129C81E" w14:textId="77777777" w:rsidR="001036EC" w:rsidRPr="00292842" w:rsidRDefault="00000000">
            <w:pPr>
              <w:pStyle w:val="tc9"/>
              <w:rPr>
                <w:rFonts w:eastAsia="等线" w:cs="Times New Roman"/>
              </w:rPr>
            </w:pPr>
            <w:r w:rsidRPr="00292842">
              <w:rPr>
                <w:rFonts w:eastAsia="等线" w:cs="Times New Roman"/>
              </w:rPr>
              <w:t>2</w:t>
            </w:r>
          </w:p>
        </w:tc>
        <w:tc>
          <w:tcPr>
            <w:tcW w:w="2518" w:type="dxa"/>
            <w:vAlign w:val="center"/>
          </w:tcPr>
          <w:p w14:paraId="0AEED37C" w14:textId="77777777" w:rsidR="001036EC" w:rsidRPr="00292842" w:rsidRDefault="00000000">
            <w:pPr>
              <w:pStyle w:val="tc9"/>
            </w:pPr>
            <w:proofErr w:type="gramStart"/>
            <w:r w:rsidRPr="00292842">
              <w:rPr>
                <w:rFonts w:hint="eastAsia"/>
              </w:rPr>
              <w:t>湖鹤初中</w:t>
            </w:r>
            <w:proofErr w:type="gramEnd"/>
          </w:p>
        </w:tc>
        <w:tc>
          <w:tcPr>
            <w:tcW w:w="2548" w:type="dxa"/>
            <w:vAlign w:val="center"/>
          </w:tcPr>
          <w:p w14:paraId="0733F273" w14:textId="77777777" w:rsidR="001036EC" w:rsidRPr="00292842" w:rsidRDefault="00000000">
            <w:pPr>
              <w:pStyle w:val="tc9"/>
            </w:pPr>
            <w:r w:rsidRPr="00292842">
              <w:rPr>
                <w:rFonts w:hint="eastAsia"/>
              </w:rPr>
              <w:t>辛安塘东、莫城河南</w:t>
            </w:r>
          </w:p>
        </w:tc>
        <w:tc>
          <w:tcPr>
            <w:tcW w:w="1136" w:type="dxa"/>
            <w:vAlign w:val="center"/>
          </w:tcPr>
          <w:p w14:paraId="6EE8D44E" w14:textId="77777777" w:rsidR="001036EC" w:rsidRPr="00292842" w:rsidRDefault="00000000">
            <w:pPr>
              <w:pStyle w:val="tc9"/>
              <w:rPr>
                <w:rFonts w:eastAsia="等线" w:cs="Times New Roman"/>
              </w:rPr>
            </w:pPr>
            <w:r w:rsidRPr="00292842">
              <w:rPr>
                <w:rFonts w:eastAsia="等线" w:cs="Times New Roman"/>
              </w:rPr>
              <w:t>4.09</w:t>
            </w:r>
          </w:p>
        </w:tc>
        <w:tc>
          <w:tcPr>
            <w:tcW w:w="849" w:type="dxa"/>
            <w:vAlign w:val="center"/>
          </w:tcPr>
          <w:p w14:paraId="7525ACD1" w14:textId="77777777" w:rsidR="001036EC" w:rsidRPr="00292842" w:rsidRDefault="00000000">
            <w:pPr>
              <w:pStyle w:val="tc9"/>
              <w:rPr>
                <w:rFonts w:eastAsia="等线" w:cs="Times New Roman"/>
              </w:rPr>
            </w:pPr>
            <w:r w:rsidRPr="00292842">
              <w:rPr>
                <w:rFonts w:eastAsia="等线" w:cs="Times New Roman"/>
              </w:rPr>
              <w:t>30</w:t>
            </w:r>
          </w:p>
        </w:tc>
        <w:tc>
          <w:tcPr>
            <w:tcW w:w="799" w:type="dxa"/>
            <w:vAlign w:val="center"/>
          </w:tcPr>
          <w:p w14:paraId="4163D120" w14:textId="77777777" w:rsidR="001036EC" w:rsidRPr="00292842" w:rsidRDefault="00000000">
            <w:pPr>
              <w:pStyle w:val="tc9"/>
            </w:pPr>
            <w:r w:rsidRPr="00292842">
              <w:rPr>
                <w:rFonts w:hint="eastAsia"/>
              </w:rPr>
              <w:t>新建</w:t>
            </w:r>
          </w:p>
        </w:tc>
      </w:tr>
      <w:tr w:rsidR="001036EC" w:rsidRPr="00292842" w14:paraId="5E1D6B9A" w14:textId="77777777">
        <w:trPr>
          <w:trHeight w:val="340"/>
        </w:trPr>
        <w:tc>
          <w:tcPr>
            <w:tcW w:w="782" w:type="dxa"/>
            <w:vMerge/>
            <w:vAlign w:val="center"/>
          </w:tcPr>
          <w:p w14:paraId="07022D49" w14:textId="77777777" w:rsidR="001036EC" w:rsidRPr="00292842" w:rsidRDefault="001036EC">
            <w:pPr>
              <w:pStyle w:val="tc9"/>
            </w:pPr>
          </w:p>
        </w:tc>
        <w:tc>
          <w:tcPr>
            <w:tcW w:w="0" w:type="auto"/>
            <w:vAlign w:val="center"/>
          </w:tcPr>
          <w:p w14:paraId="798FFC3E" w14:textId="77777777" w:rsidR="001036EC" w:rsidRPr="00292842" w:rsidRDefault="00000000">
            <w:pPr>
              <w:pStyle w:val="tc9"/>
              <w:rPr>
                <w:rFonts w:eastAsia="等线" w:cs="Times New Roman"/>
              </w:rPr>
            </w:pPr>
            <w:r w:rsidRPr="00292842">
              <w:rPr>
                <w:rFonts w:eastAsia="等线" w:cs="Times New Roman"/>
              </w:rPr>
              <w:t>3</w:t>
            </w:r>
          </w:p>
        </w:tc>
        <w:tc>
          <w:tcPr>
            <w:tcW w:w="2518" w:type="dxa"/>
            <w:vAlign w:val="center"/>
          </w:tcPr>
          <w:p w14:paraId="23CCD59B" w14:textId="77777777" w:rsidR="001036EC" w:rsidRPr="00292842" w:rsidRDefault="00000000">
            <w:pPr>
              <w:pStyle w:val="tc9"/>
            </w:pPr>
            <w:r w:rsidRPr="00292842">
              <w:rPr>
                <w:rFonts w:hint="eastAsia"/>
              </w:rPr>
              <w:t>东南中学</w:t>
            </w:r>
          </w:p>
        </w:tc>
        <w:tc>
          <w:tcPr>
            <w:tcW w:w="2548" w:type="dxa"/>
            <w:vAlign w:val="center"/>
          </w:tcPr>
          <w:p w14:paraId="042B5130" w14:textId="77777777" w:rsidR="001036EC" w:rsidRPr="00292842" w:rsidRDefault="00000000">
            <w:pPr>
              <w:pStyle w:val="tc9"/>
            </w:pPr>
            <w:r w:rsidRPr="00292842">
              <w:rPr>
                <w:rFonts w:hint="eastAsia"/>
              </w:rPr>
              <w:t>湖山路西、曹</w:t>
            </w:r>
            <w:proofErr w:type="gramStart"/>
            <w:r w:rsidRPr="00292842">
              <w:rPr>
                <w:rFonts w:hint="eastAsia"/>
              </w:rPr>
              <w:t>浜</w:t>
            </w:r>
            <w:proofErr w:type="gramEnd"/>
            <w:r w:rsidRPr="00292842">
              <w:rPr>
                <w:rFonts w:hint="eastAsia"/>
              </w:rPr>
              <w:t>路北</w:t>
            </w:r>
          </w:p>
        </w:tc>
        <w:tc>
          <w:tcPr>
            <w:tcW w:w="1136" w:type="dxa"/>
            <w:vAlign w:val="center"/>
          </w:tcPr>
          <w:p w14:paraId="0CD6428E" w14:textId="77777777" w:rsidR="001036EC" w:rsidRPr="00292842" w:rsidRDefault="00000000">
            <w:pPr>
              <w:pStyle w:val="tc9"/>
              <w:rPr>
                <w:rFonts w:eastAsia="等线" w:cs="Times New Roman"/>
              </w:rPr>
            </w:pPr>
            <w:r w:rsidRPr="00292842">
              <w:rPr>
                <w:rFonts w:eastAsia="等线" w:cs="Times New Roman"/>
              </w:rPr>
              <w:t>4.28</w:t>
            </w:r>
          </w:p>
        </w:tc>
        <w:tc>
          <w:tcPr>
            <w:tcW w:w="849" w:type="dxa"/>
            <w:vAlign w:val="center"/>
          </w:tcPr>
          <w:p w14:paraId="12C40A32" w14:textId="77777777" w:rsidR="001036EC" w:rsidRPr="00292842" w:rsidRDefault="00000000">
            <w:pPr>
              <w:pStyle w:val="tc9"/>
              <w:rPr>
                <w:rFonts w:eastAsia="等线" w:cs="Times New Roman"/>
              </w:rPr>
            </w:pPr>
            <w:r w:rsidRPr="00292842">
              <w:rPr>
                <w:rFonts w:eastAsia="等线" w:cs="Times New Roman"/>
              </w:rPr>
              <w:t>36</w:t>
            </w:r>
          </w:p>
        </w:tc>
        <w:tc>
          <w:tcPr>
            <w:tcW w:w="799" w:type="dxa"/>
            <w:vAlign w:val="center"/>
          </w:tcPr>
          <w:p w14:paraId="05C7D405" w14:textId="77777777" w:rsidR="001036EC" w:rsidRPr="00292842" w:rsidRDefault="00000000">
            <w:pPr>
              <w:pStyle w:val="tc9"/>
            </w:pPr>
            <w:r w:rsidRPr="00292842">
              <w:rPr>
                <w:rFonts w:hint="eastAsia"/>
              </w:rPr>
              <w:t>新建</w:t>
            </w:r>
          </w:p>
        </w:tc>
      </w:tr>
      <w:tr w:rsidR="001036EC" w:rsidRPr="00292842" w14:paraId="30B10A22" w14:textId="77777777">
        <w:trPr>
          <w:trHeight w:val="340"/>
        </w:trPr>
        <w:tc>
          <w:tcPr>
            <w:tcW w:w="782" w:type="dxa"/>
            <w:vMerge/>
            <w:vAlign w:val="center"/>
          </w:tcPr>
          <w:p w14:paraId="29B5DE18" w14:textId="77777777" w:rsidR="001036EC" w:rsidRPr="00292842" w:rsidRDefault="001036EC">
            <w:pPr>
              <w:pStyle w:val="tc9"/>
            </w:pPr>
          </w:p>
        </w:tc>
        <w:tc>
          <w:tcPr>
            <w:tcW w:w="0" w:type="auto"/>
            <w:vAlign w:val="center"/>
          </w:tcPr>
          <w:p w14:paraId="41160ED1" w14:textId="77777777" w:rsidR="001036EC" w:rsidRPr="00292842" w:rsidRDefault="00000000">
            <w:pPr>
              <w:pStyle w:val="tc9"/>
              <w:rPr>
                <w:rFonts w:eastAsia="等线" w:cs="Times New Roman"/>
              </w:rPr>
            </w:pPr>
            <w:r w:rsidRPr="00292842">
              <w:rPr>
                <w:rFonts w:eastAsia="等线" w:cs="Times New Roman"/>
              </w:rPr>
              <w:t>4</w:t>
            </w:r>
          </w:p>
        </w:tc>
        <w:tc>
          <w:tcPr>
            <w:tcW w:w="2518" w:type="dxa"/>
            <w:vAlign w:val="center"/>
          </w:tcPr>
          <w:p w14:paraId="06434870" w14:textId="77777777" w:rsidR="001036EC" w:rsidRPr="00292842" w:rsidRDefault="00000000">
            <w:pPr>
              <w:pStyle w:val="tc9"/>
            </w:pPr>
            <w:r w:rsidRPr="00292842">
              <w:rPr>
                <w:rFonts w:hint="eastAsia"/>
              </w:rPr>
              <w:t>新安中学</w:t>
            </w:r>
          </w:p>
        </w:tc>
        <w:tc>
          <w:tcPr>
            <w:tcW w:w="2548" w:type="dxa"/>
            <w:vAlign w:val="center"/>
          </w:tcPr>
          <w:p w14:paraId="5E3EA25D" w14:textId="77777777" w:rsidR="001036EC" w:rsidRPr="00292842" w:rsidRDefault="00000000">
            <w:pPr>
              <w:pStyle w:val="tc9"/>
            </w:pPr>
            <w:r w:rsidRPr="00292842">
              <w:rPr>
                <w:rFonts w:hint="eastAsia"/>
              </w:rPr>
              <w:t>银环路东、金鳞路西</w:t>
            </w:r>
          </w:p>
        </w:tc>
        <w:tc>
          <w:tcPr>
            <w:tcW w:w="1136" w:type="dxa"/>
            <w:vAlign w:val="center"/>
          </w:tcPr>
          <w:p w14:paraId="23E7B409" w14:textId="77777777" w:rsidR="001036EC" w:rsidRPr="00292842" w:rsidRDefault="00000000">
            <w:pPr>
              <w:pStyle w:val="tc9"/>
              <w:rPr>
                <w:rFonts w:eastAsia="等线" w:cs="Times New Roman"/>
              </w:rPr>
            </w:pPr>
            <w:r w:rsidRPr="00292842">
              <w:rPr>
                <w:rFonts w:eastAsia="等线" w:cs="Times New Roman"/>
              </w:rPr>
              <w:t>4.18</w:t>
            </w:r>
          </w:p>
        </w:tc>
        <w:tc>
          <w:tcPr>
            <w:tcW w:w="849" w:type="dxa"/>
            <w:vAlign w:val="center"/>
          </w:tcPr>
          <w:p w14:paraId="0AF2867A" w14:textId="77777777" w:rsidR="001036EC" w:rsidRPr="00292842" w:rsidRDefault="00000000">
            <w:pPr>
              <w:pStyle w:val="tc9"/>
              <w:rPr>
                <w:rFonts w:eastAsia="等线" w:cs="Times New Roman"/>
              </w:rPr>
            </w:pPr>
            <w:r w:rsidRPr="00292842">
              <w:rPr>
                <w:rFonts w:eastAsia="等线" w:cs="Times New Roman"/>
              </w:rPr>
              <w:t>36</w:t>
            </w:r>
          </w:p>
        </w:tc>
        <w:tc>
          <w:tcPr>
            <w:tcW w:w="799" w:type="dxa"/>
            <w:vAlign w:val="center"/>
          </w:tcPr>
          <w:p w14:paraId="151DBB8F" w14:textId="77777777" w:rsidR="001036EC" w:rsidRPr="00292842" w:rsidRDefault="00000000">
            <w:pPr>
              <w:pStyle w:val="tc9"/>
            </w:pPr>
            <w:r w:rsidRPr="00292842">
              <w:rPr>
                <w:rFonts w:hint="eastAsia"/>
              </w:rPr>
              <w:t>新建</w:t>
            </w:r>
          </w:p>
        </w:tc>
      </w:tr>
      <w:tr w:rsidR="001036EC" w:rsidRPr="00292842" w14:paraId="3A387DBD" w14:textId="77777777">
        <w:trPr>
          <w:trHeight w:val="340"/>
        </w:trPr>
        <w:tc>
          <w:tcPr>
            <w:tcW w:w="782" w:type="dxa"/>
            <w:vAlign w:val="center"/>
          </w:tcPr>
          <w:p w14:paraId="12DE8223" w14:textId="77777777" w:rsidR="001036EC" w:rsidRPr="00292842" w:rsidRDefault="00000000">
            <w:pPr>
              <w:pStyle w:val="tc9"/>
            </w:pPr>
            <w:r w:rsidRPr="00292842">
              <w:rPr>
                <w:rFonts w:hint="eastAsia"/>
              </w:rPr>
              <w:t>初中</w:t>
            </w:r>
          </w:p>
        </w:tc>
        <w:tc>
          <w:tcPr>
            <w:tcW w:w="0" w:type="auto"/>
            <w:vAlign w:val="center"/>
          </w:tcPr>
          <w:p w14:paraId="7D332CA3" w14:textId="77777777" w:rsidR="001036EC" w:rsidRPr="00292842" w:rsidRDefault="00000000">
            <w:pPr>
              <w:pStyle w:val="tc9"/>
              <w:rPr>
                <w:rFonts w:eastAsia="等线" w:cs="Times New Roman"/>
              </w:rPr>
            </w:pPr>
            <w:r w:rsidRPr="00292842">
              <w:rPr>
                <w:rFonts w:eastAsia="等线" w:cs="Times New Roman"/>
              </w:rPr>
              <w:t>5</w:t>
            </w:r>
          </w:p>
        </w:tc>
        <w:tc>
          <w:tcPr>
            <w:tcW w:w="2518" w:type="dxa"/>
            <w:vAlign w:val="center"/>
          </w:tcPr>
          <w:p w14:paraId="2F4464B3" w14:textId="77777777" w:rsidR="001036EC" w:rsidRPr="00292842" w:rsidRDefault="00000000">
            <w:pPr>
              <w:pStyle w:val="tc9"/>
            </w:pPr>
            <w:r w:rsidRPr="00292842">
              <w:rPr>
                <w:rFonts w:hint="eastAsia"/>
              </w:rPr>
              <w:t>九年一贯制学校（初中部）</w:t>
            </w:r>
          </w:p>
        </w:tc>
        <w:tc>
          <w:tcPr>
            <w:tcW w:w="2548" w:type="dxa"/>
            <w:vAlign w:val="center"/>
          </w:tcPr>
          <w:p w14:paraId="6DD7E7B0" w14:textId="77777777" w:rsidR="001036EC" w:rsidRPr="00292842" w:rsidRDefault="00000000">
            <w:pPr>
              <w:pStyle w:val="tc9"/>
            </w:pPr>
            <w:r w:rsidRPr="00292842">
              <w:rPr>
                <w:rFonts w:hint="eastAsia"/>
              </w:rPr>
              <w:t>新安江路北、庐山路西</w:t>
            </w:r>
          </w:p>
        </w:tc>
        <w:tc>
          <w:tcPr>
            <w:tcW w:w="1136" w:type="dxa"/>
            <w:vAlign w:val="center"/>
          </w:tcPr>
          <w:p w14:paraId="0EE041C7" w14:textId="77777777" w:rsidR="001036EC" w:rsidRPr="00292842" w:rsidRDefault="00000000">
            <w:pPr>
              <w:pStyle w:val="tc9"/>
              <w:rPr>
                <w:rFonts w:eastAsia="等线" w:cs="Times New Roman"/>
              </w:rPr>
            </w:pPr>
            <w:r w:rsidRPr="00292842">
              <w:rPr>
                <w:rFonts w:eastAsia="等线" w:cs="Times New Roman"/>
              </w:rPr>
              <w:t>7.3</w:t>
            </w:r>
          </w:p>
        </w:tc>
        <w:tc>
          <w:tcPr>
            <w:tcW w:w="849" w:type="dxa"/>
            <w:vAlign w:val="center"/>
          </w:tcPr>
          <w:p w14:paraId="4C482611" w14:textId="77777777" w:rsidR="001036EC" w:rsidRPr="00292842" w:rsidRDefault="00000000">
            <w:pPr>
              <w:pStyle w:val="tc9"/>
              <w:rPr>
                <w:rFonts w:eastAsia="等线" w:cs="Times New Roman"/>
              </w:rPr>
            </w:pPr>
            <w:r w:rsidRPr="00292842">
              <w:rPr>
                <w:rFonts w:eastAsia="等线" w:cs="Times New Roman"/>
              </w:rPr>
              <w:t>30</w:t>
            </w:r>
          </w:p>
        </w:tc>
        <w:tc>
          <w:tcPr>
            <w:tcW w:w="799" w:type="dxa"/>
            <w:vAlign w:val="center"/>
          </w:tcPr>
          <w:p w14:paraId="06E92B8D" w14:textId="77777777" w:rsidR="001036EC" w:rsidRPr="00292842" w:rsidRDefault="00000000">
            <w:pPr>
              <w:pStyle w:val="tc9"/>
            </w:pPr>
            <w:r w:rsidRPr="00292842">
              <w:rPr>
                <w:rFonts w:hint="eastAsia"/>
              </w:rPr>
              <w:t>新建</w:t>
            </w:r>
          </w:p>
        </w:tc>
      </w:tr>
      <w:tr w:rsidR="001036EC" w:rsidRPr="00292842" w14:paraId="5405D8E8" w14:textId="77777777">
        <w:trPr>
          <w:trHeight w:val="340"/>
        </w:trPr>
        <w:tc>
          <w:tcPr>
            <w:tcW w:w="782" w:type="dxa"/>
            <w:vAlign w:val="center"/>
          </w:tcPr>
          <w:p w14:paraId="243C9A5F" w14:textId="77777777" w:rsidR="001036EC" w:rsidRPr="00292842" w:rsidRDefault="00000000">
            <w:pPr>
              <w:pStyle w:val="tc9"/>
            </w:pPr>
            <w:r w:rsidRPr="00292842">
              <w:rPr>
                <w:rFonts w:hint="eastAsia"/>
              </w:rPr>
              <w:t>初高中</w:t>
            </w:r>
          </w:p>
        </w:tc>
        <w:tc>
          <w:tcPr>
            <w:tcW w:w="0" w:type="auto"/>
            <w:vAlign w:val="center"/>
          </w:tcPr>
          <w:p w14:paraId="43FAF8C4" w14:textId="77777777" w:rsidR="001036EC" w:rsidRPr="00292842" w:rsidRDefault="00000000">
            <w:pPr>
              <w:pStyle w:val="tc9"/>
              <w:rPr>
                <w:rFonts w:eastAsia="等线" w:cs="Times New Roman"/>
              </w:rPr>
            </w:pPr>
            <w:r w:rsidRPr="00292842">
              <w:rPr>
                <w:rFonts w:eastAsia="等线" w:cs="Times New Roman"/>
              </w:rPr>
              <w:t>1</w:t>
            </w:r>
          </w:p>
        </w:tc>
        <w:tc>
          <w:tcPr>
            <w:tcW w:w="2518" w:type="dxa"/>
            <w:vAlign w:val="center"/>
          </w:tcPr>
          <w:p w14:paraId="0E265145" w14:textId="77777777" w:rsidR="001036EC" w:rsidRPr="00292842" w:rsidRDefault="00000000">
            <w:pPr>
              <w:pStyle w:val="tc9"/>
            </w:pPr>
            <w:r w:rsidRPr="00292842">
              <w:rPr>
                <w:rFonts w:hint="eastAsia"/>
              </w:rPr>
              <w:t>常</w:t>
            </w:r>
            <w:proofErr w:type="gramStart"/>
            <w:r w:rsidRPr="00292842">
              <w:rPr>
                <w:rFonts w:hint="eastAsia"/>
              </w:rPr>
              <w:t>清中学</w:t>
            </w:r>
            <w:proofErr w:type="gramEnd"/>
          </w:p>
        </w:tc>
        <w:tc>
          <w:tcPr>
            <w:tcW w:w="2548" w:type="dxa"/>
            <w:vAlign w:val="center"/>
          </w:tcPr>
          <w:p w14:paraId="6F088447" w14:textId="77777777" w:rsidR="001036EC" w:rsidRPr="00292842" w:rsidRDefault="00000000">
            <w:pPr>
              <w:pStyle w:val="tc9"/>
            </w:pPr>
            <w:r w:rsidRPr="00292842">
              <w:rPr>
                <w:rFonts w:hint="eastAsia"/>
              </w:rPr>
              <w:t>黄浦江路南、福盛路东</w:t>
            </w:r>
          </w:p>
        </w:tc>
        <w:tc>
          <w:tcPr>
            <w:tcW w:w="1136" w:type="dxa"/>
            <w:vAlign w:val="center"/>
          </w:tcPr>
          <w:p w14:paraId="34C78B2F" w14:textId="77777777" w:rsidR="001036EC" w:rsidRPr="00292842" w:rsidRDefault="00000000">
            <w:pPr>
              <w:pStyle w:val="tc9"/>
              <w:rPr>
                <w:rFonts w:eastAsia="等线" w:cs="Times New Roman"/>
              </w:rPr>
            </w:pPr>
            <w:r w:rsidRPr="00292842">
              <w:rPr>
                <w:rFonts w:eastAsia="等线" w:cs="Times New Roman"/>
              </w:rPr>
              <w:t>8.32</w:t>
            </w:r>
          </w:p>
        </w:tc>
        <w:tc>
          <w:tcPr>
            <w:tcW w:w="849" w:type="dxa"/>
            <w:vAlign w:val="center"/>
          </w:tcPr>
          <w:p w14:paraId="6633596C" w14:textId="77777777" w:rsidR="001036EC" w:rsidRPr="00292842" w:rsidRDefault="00000000">
            <w:pPr>
              <w:pStyle w:val="tc9"/>
              <w:rPr>
                <w:rFonts w:eastAsia="等线" w:cs="Times New Roman"/>
              </w:rPr>
            </w:pPr>
            <w:r w:rsidRPr="00292842">
              <w:rPr>
                <w:rFonts w:eastAsia="等线" w:cs="Times New Roman"/>
              </w:rPr>
              <w:t>60</w:t>
            </w:r>
          </w:p>
        </w:tc>
        <w:tc>
          <w:tcPr>
            <w:tcW w:w="799" w:type="dxa"/>
            <w:vAlign w:val="center"/>
          </w:tcPr>
          <w:p w14:paraId="5AFA6BC9" w14:textId="77777777" w:rsidR="001036EC" w:rsidRPr="00292842" w:rsidRDefault="00000000">
            <w:pPr>
              <w:pStyle w:val="tc9"/>
            </w:pPr>
            <w:r w:rsidRPr="00292842">
              <w:rPr>
                <w:rFonts w:hint="eastAsia"/>
              </w:rPr>
              <w:t>新建</w:t>
            </w:r>
          </w:p>
        </w:tc>
      </w:tr>
    </w:tbl>
    <w:p w14:paraId="7F5F22C8" w14:textId="77777777" w:rsidR="001036EC" w:rsidRPr="00292842" w:rsidRDefault="001036EC">
      <w:pPr>
        <w:pStyle w:val="tc2"/>
        <w:ind w:firstLineChars="0" w:firstLine="0"/>
        <w:jc w:val="center"/>
      </w:pPr>
    </w:p>
    <w:p w14:paraId="7FC63F13" w14:textId="77777777" w:rsidR="001036EC" w:rsidRPr="00292842" w:rsidRDefault="00000000">
      <w:pPr>
        <w:pStyle w:val="4tc"/>
      </w:pPr>
      <w:r w:rsidRPr="00292842">
        <w:rPr>
          <w:rFonts w:hint="eastAsia"/>
        </w:rPr>
        <w:t>商业服务业设施用地</w:t>
      </w:r>
    </w:p>
    <w:p w14:paraId="736EB5CF" w14:textId="77777777" w:rsidR="001036EC" w:rsidRPr="00292842" w:rsidRDefault="00000000">
      <w:pPr>
        <w:pStyle w:val="tc2"/>
        <w:ind w:firstLine="480"/>
      </w:pPr>
      <w:r w:rsidRPr="00292842">
        <w:rPr>
          <w:rFonts w:hint="eastAsia"/>
        </w:rPr>
        <w:t>规划近、远期城市商业服务业设施用地分别为</w:t>
      </w:r>
      <w:r w:rsidRPr="00292842">
        <w:rPr>
          <w:rFonts w:hint="eastAsia"/>
        </w:rPr>
        <w:t>239.1hm</w:t>
      </w:r>
      <w:r w:rsidRPr="00292842">
        <w:rPr>
          <w:rFonts w:hint="eastAsia"/>
          <w:vertAlign w:val="superscript"/>
        </w:rPr>
        <w:t>2</w:t>
      </w:r>
      <w:r w:rsidRPr="00292842">
        <w:rPr>
          <w:rFonts w:hint="eastAsia"/>
        </w:rPr>
        <w:t>、</w:t>
      </w:r>
      <w:r w:rsidRPr="00292842">
        <w:rPr>
          <w:rFonts w:hint="eastAsia"/>
        </w:rPr>
        <w:t>306.97hm</w:t>
      </w:r>
      <w:r w:rsidRPr="00292842">
        <w:rPr>
          <w:rFonts w:hint="eastAsia"/>
          <w:vertAlign w:val="superscript"/>
        </w:rPr>
        <w:t>2</w:t>
      </w:r>
      <w:r w:rsidRPr="00292842">
        <w:rPr>
          <w:rFonts w:hint="eastAsia"/>
        </w:rPr>
        <w:t>，主要包括商业用地、商务用地、娱乐康体用地、商业娱乐混合用地等类别。</w:t>
      </w:r>
    </w:p>
    <w:p w14:paraId="7941B46A" w14:textId="77777777" w:rsidR="001036EC" w:rsidRPr="00292842" w:rsidRDefault="00000000">
      <w:pPr>
        <w:pStyle w:val="4tc"/>
      </w:pPr>
      <w:r w:rsidRPr="00292842">
        <w:rPr>
          <w:rFonts w:hint="eastAsia"/>
        </w:rPr>
        <w:t>工业用地</w:t>
      </w:r>
    </w:p>
    <w:p w14:paraId="68B34E33" w14:textId="77777777" w:rsidR="001036EC" w:rsidRPr="00292842" w:rsidRDefault="00000000">
      <w:pPr>
        <w:pStyle w:val="tc2"/>
        <w:ind w:firstLine="480"/>
      </w:pPr>
      <w:r w:rsidRPr="00292842">
        <w:rPr>
          <w:rFonts w:hint="eastAsia"/>
        </w:rPr>
        <w:t>规划近、远期工业用地分别为</w:t>
      </w:r>
      <w:r w:rsidRPr="00292842">
        <w:rPr>
          <w:rFonts w:hint="eastAsia"/>
        </w:rPr>
        <w:t>1386.9hm</w:t>
      </w:r>
      <w:r w:rsidRPr="00292842">
        <w:rPr>
          <w:rFonts w:hint="eastAsia"/>
          <w:vertAlign w:val="superscript"/>
        </w:rPr>
        <w:t>2</w:t>
      </w:r>
      <w:r w:rsidRPr="00292842">
        <w:rPr>
          <w:rFonts w:hint="eastAsia"/>
        </w:rPr>
        <w:t>、</w:t>
      </w:r>
      <w:r w:rsidRPr="00292842">
        <w:rPr>
          <w:rFonts w:hint="eastAsia"/>
        </w:rPr>
        <w:t>1279.90hm</w:t>
      </w:r>
      <w:r w:rsidRPr="00292842">
        <w:rPr>
          <w:rFonts w:hint="eastAsia"/>
          <w:vertAlign w:val="superscript"/>
        </w:rPr>
        <w:t>2</w:t>
      </w:r>
      <w:r w:rsidRPr="00292842">
        <w:rPr>
          <w:rFonts w:hint="eastAsia"/>
        </w:rPr>
        <w:t>，分别占城市建设用地的</w:t>
      </w:r>
      <w:r w:rsidRPr="00292842">
        <w:rPr>
          <w:rFonts w:hint="eastAsia"/>
        </w:rPr>
        <w:t>33.38%</w:t>
      </w:r>
      <w:r w:rsidRPr="00292842">
        <w:rPr>
          <w:rFonts w:hint="eastAsia"/>
        </w:rPr>
        <w:t>、</w:t>
      </w:r>
      <w:r w:rsidRPr="00292842">
        <w:rPr>
          <w:rFonts w:hint="eastAsia"/>
        </w:rPr>
        <w:t>27.40%</w:t>
      </w:r>
      <w:r w:rsidRPr="00292842">
        <w:rPr>
          <w:rFonts w:hint="eastAsia"/>
        </w:rPr>
        <w:t>。规划工业用地重点布局在黄山路以东区域，其中银河路以西</w:t>
      </w:r>
      <w:proofErr w:type="gramStart"/>
      <w:r w:rsidRPr="00292842">
        <w:rPr>
          <w:rFonts w:hint="eastAsia"/>
        </w:rPr>
        <w:t>以及常台高速</w:t>
      </w:r>
      <w:proofErr w:type="gramEnd"/>
      <w:r w:rsidRPr="00292842">
        <w:rPr>
          <w:rFonts w:hint="eastAsia"/>
        </w:rPr>
        <w:t>以东区域，主要发展汽车零部件、精密机械、电子信息以及新能源、新材料、节能环保、物联网等其他战略性新兴产业。白茆塘以南、银河路以东区域，重点发展重型机械产业。白茆塘北、银河路东区域，主要为现状的纺织印染产业。</w:t>
      </w:r>
    </w:p>
    <w:p w14:paraId="41CBF8EE" w14:textId="77777777" w:rsidR="001036EC" w:rsidRPr="00292842" w:rsidRDefault="00000000">
      <w:pPr>
        <w:pStyle w:val="4tc"/>
      </w:pPr>
      <w:r w:rsidRPr="00292842">
        <w:rPr>
          <w:rFonts w:hint="eastAsia"/>
        </w:rPr>
        <w:t>仓储用地</w:t>
      </w:r>
    </w:p>
    <w:p w14:paraId="4919ACB6" w14:textId="77777777" w:rsidR="001036EC" w:rsidRPr="00292842" w:rsidRDefault="00000000">
      <w:pPr>
        <w:pStyle w:val="tc2"/>
        <w:ind w:firstLine="480"/>
      </w:pPr>
      <w:r w:rsidRPr="00292842">
        <w:rPr>
          <w:rFonts w:hint="eastAsia"/>
        </w:rPr>
        <w:t>规划近、远期仓储用地分别为</w:t>
      </w:r>
      <w:r w:rsidRPr="00292842">
        <w:rPr>
          <w:rFonts w:hint="eastAsia"/>
        </w:rPr>
        <w:t>129.28hm</w:t>
      </w:r>
      <w:r w:rsidRPr="00292842">
        <w:rPr>
          <w:rFonts w:hint="eastAsia"/>
          <w:vertAlign w:val="superscript"/>
        </w:rPr>
        <w:t>2</w:t>
      </w:r>
      <w:r w:rsidRPr="00292842">
        <w:rPr>
          <w:rFonts w:hint="eastAsia"/>
        </w:rPr>
        <w:t>、</w:t>
      </w:r>
      <w:r w:rsidRPr="00292842">
        <w:rPr>
          <w:rFonts w:hint="eastAsia"/>
        </w:rPr>
        <w:t>123.04hm</w:t>
      </w:r>
      <w:r w:rsidRPr="00292842">
        <w:rPr>
          <w:rFonts w:hint="eastAsia"/>
          <w:vertAlign w:val="superscript"/>
        </w:rPr>
        <w:t>2</w:t>
      </w:r>
      <w:r w:rsidRPr="00292842">
        <w:rPr>
          <w:rFonts w:hint="eastAsia"/>
        </w:rPr>
        <w:t>，分别占城市建设用地的</w:t>
      </w:r>
      <w:r w:rsidRPr="00292842">
        <w:rPr>
          <w:rFonts w:hint="eastAsia"/>
        </w:rPr>
        <w:t>3.11%</w:t>
      </w:r>
      <w:r w:rsidRPr="00292842">
        <w:rPr>
          <w:rFonts w:hint="eastAsia"/>
        </w:rPr>
        <w:t>、</w:t>
      </w:r>
      <w:r w:rsidRPr="00292842">
        <w:rPr>
          <w:rFonts w:hint="eastAsia"/>
        </w:rPr>
        <w:t>2.64%</w:t>
      </w:r>
      <w:r w:rsidRPr="00292842">
        <w:rPr>
          <w:rFonts w:hint="eastAsia"/>
        </w:rPr>
        <w:t>。</w:t>
      </w:r>
    </w:p>
    <w:p w14:paraId="79038B52" w14:textId="77777777" w:rsidR="001036EC" w:rsidRPr="00292842" w:rsidRDefault="00000000">
      <w:pPr>
        <w:pStyle w:val="tc2"/>
        <w:ind w:firstLine="480"/>
      </w:pPr>
      <w:r w:rsidRPr="00292842">
        <w:rPr>
          <w:rFonts w:hint="eastAsia"/>
        </w:rPr>
        <w:t>规划形成一个物流园区、一个专业物流中心和一个物流配送中心。</w:t>
      </w:r>
    </w:p>
    <w:p w14:paraId="1804B464" w14:textId="77777777" w:rsidR="001036EC" w:rsidRPr="00292842" w:rsidRDefault="00000000">
      <w:pPr>
        <w:pStyle w:val="tc2"/>
        <w:ind w:firstLine="480"/>
      </w:pPr>
      <w:r w:rsidRPr="00292842">
        <w:rPr>
          <w:rFonts w:hint="eastAsia"/>
        </w:rPr>
        <w:t>一个物流园区：出口加工物流园区。出口加工区建设集存储、报关、加工、配送、商贸、海关保税直通和信息服务等多种功能为一体的综合型物流园区。规划远景增设一个公水联运综合物流园区，依托白茆塘水运作业区以及四环路、常台高速便捷的交通条件，大力发展为园区企业服务的综合性物流园区。</w:t>
      </w:r>
    </w:p>
    <w:p w14:paraId="07890D83" w14:textId="77777777" w:rsidR="001036EC" w:rsidRPr="00292842" w:rsidRDefault="00000000">
      <w:pPr>
        <w:pStyle w:val="tc2"/>
        <w:ind w:firstLine="480"/>
      </w:pPr>
      <w:r w:rsidRPr="00292842">
        <w:rPr>
          <w:rFonts w:hint="eastAsia"/>
        </w:rPr>
        <w:lastRenderedPageBreak/>
        <w:t>专业物流中心：丰田物流中心，以企业内部的物流为主，并为区内汽车零部件企业的物流配送、销售运营、售后维修提供一体化服务。</w:t>
      </w:r>
    </w:p>
    <w:p w14:paraId="2FD8225F" w14:textId="77777777" w:rsidR="001036EC" w:rsidRPr="00292842" w:rsidRDefault="00000000">
      <w:pPr>
        <w:pStyle w:val="tc2"/>
        <w:ind w:firstLine="480"/>
      </w:pPr>
      <w:r w:rsidRPr="00292842">
        <w:rPr>
          <w:rFonts w:hint="eastAsia"/>
        </w:rPr>
        <w:t>物流配送中心：北部商贸区物流配送中心，为区内其他企业、专业批发市场、生活日用品提供物流服务的物流配送中心。</w:t>
      </w:r>
    </w:p>
    <w:p w14:paraId="11AB70CE" w14:textId="77777777" w:rsidR="001036EC" w:rsidRPr="00292842" w:rsidRDefault="00000000">
      <w:pPr>
        <w:pStyle w:val="tc2"/>
        <w:ind w:firstLine="480"/>
      </w:pPr>
      <w:r w:rsidRPr="00292842">
        <w:rPr>
          <w:rFonts w:hint="eastAsia"/>
        </w:rPr>
        <w:t>此外，在铁琴南路南端以及银河路东、大</w:t>
      </w:r>
      <w:proofErr w:type="gramStart"/>
      <w:r w:rsidRPr="00292842">
        <w:rPr>
          <w:rFonts w:hint="eastAsia"/>
        </w:rPr>
        <w:t>滃</w:t>
      </w:r>
      <w:proofErr w:type="gramEnd"/>
      <w:r w:rsidRPr="00292842">
        <w:rPr>
          <w:rFonts w:hint="eastAsia"/>
        </w:rPr>
        <w:t>沿线结合地块开发，布置多处工业物流混合用地。</w:t>
      </w:r>
    </w:p>
    <w:p w14:paraId="79133D97" w14:textId="77777777" w:rsidR="001036EC" w:rsidRPr="00292842" w:rsidRDefault="00000000">
      <w:pPr>
        <w:pStyle w:val="4tc"/>
      </w:pPr>
      <w:r w:rsidRPr="00292842">
        <w:rPr>
          <w:rFonts w:hint="eastAsia"/>
        </w:rPr>
        <w:t>绿地与广场用地</w:t>
      </w:r>
    </w:p>
    <w:p w14:paraId="722EB0E1" w14:textId="77777777" w:rsidR="001036EC" w:rsidRPr="00292842" w:rsidRDefault="00000000">
      <w:pPr>
        <w:pStyle w:val="tc2"/>
        <w:ind w:firstLine="480"/>
      </w:pPr>
      <w:r w:rsidRPr="00292842">
        <w:rPr>
          <w:rFonts w:hint="eastAsia"/>
        </w:rPr>
        <w:t>规划绿地与广场用地面积近、远期分别为</w:t>
      </w:r>
      <w:r w:rsidRPr="00292842">
        <w:rPr>
          <w:rFonts w:hint="eastAsia"/>
        </w:rPr>
        <w:t>787.97</w:t>
      </w:r>
      <w:r w:rsidRPr="00292842">
        <w:rPr>
          <w:rFonts w:hint="eastAsia"/>
        </w:rPr>
        <w:t>公顷、</w:t>
      </w:r>
      <w:r w:rsidRPr="00292842">
        <w:rPr>
          <w:rFonts w:hint="eastAsia"/>
        </w:rPr>
        <w:t>1074.61</w:t>
      </w:r>
      <w:r w:rsidRPr="00292842">
        <w:rPr>
          <w:rFonts w:hint="eastAsia"/>
        </w:rPr>
        <w:t>公顷，占城市建设用地的</w:t>
      </w:r>
      <w:r w:rsidRPr="00292842">
        <w:rPr>
          <w:rFonts w:hint="eastAsia"/>
        </w:rPr>
        <w:t>18.96%</w:t>
      </w:r>
      <w:r w:rsidRPr="00292842">
        <w:rPr>
          <w:rFonts w:hint="eastAsia"/>
        </w:rPr>
        <w:t>、</w:t>
      </w:r>
      <w:r w:rsidRPr="00292842">
        <w:rPr>
          <w:rFonts w:hint="eastAsia"/>
        </w:rPr>
        <w:t>23.05%</w:t>
      </w:r>
      <w:r w:rsidRPr="00292842">
        <w:rPr>
          <w:rFonts w:hint="eastAsia"/>
        </w:rPr>
        <w:t>。</w:t>
      </w:r>
    </w:p>
    <w:p w14:paraId="04449EA7" w14:textId="77777777" w:rsidR="001036EC" w:rsidRPr="00292842" w:rsidRDefault="00000000">
      <w:pPr>
        <w:pStyle w:val="tc2"/>
        <w:ind w:firstLine="480"/>
      </w:pPr>
      <w:r w:rsidRPr="00292842">
        <w:rPr>
          <w:rFonts w:hint="eastAsia"/>
        </w:rPr>
        <w:t>高新区规划形成“一环、一区、十二园、多廊”的结构体系。</w:t>
      </w:r>
    </w:p>
    <w:p w14:paraId="57872A55" w14:textId="77777777" w:rsidR="001036EC" w:rsidRPr="00292842" w:rsidRDefault="00000000">
      <w:pPr>
        <w:pStyle w:val="tc2"/>
        <w:ind w:firstLine="480"/>
      </w:pPr>
      <w:r w:rsidRPr="00292842">
        <w:rPr>
          <w:rFonts w:hint="eastAsia"/>
        </w:rPr>
        <w:t>“一环”：指环昆承湖生态休闲绿廊。</w:t>
      </w:r>
    </w:p>
    <w:p w14:paraId="776FEB86" w14:textId="77777777" w:rsidR="001036EC" w:rsidRPr="00292842" w:rsidRDefault="00000000">
      <w:pPr>
        <w:pStyle w:val="tc2"/>
        <w:ind w:firstLine="480"/>
      </w:pPr>
      <w:r w:rsidRPr="00292842">
        <w:rPr>
          <w:rFonts w:hint="eastAsia"/>
        </w:rPr>
        <w:t>“一区”：指昆承湖西南部的森林公园。</w:t>
      </w:r>
    </w:p>
    <w:p w14:paraId="1BAB5C0F" w14:textId="77777777" w:rsidR="001036EC" w:rsidRPr="00292842" w:rsidRDefault="00000000">
      <w:pPr>
        <w:pStyle w:val="tc2"/>
        <w:ind w:firstLine="480"/>
      </w:pPr>
      <w:r w:rsidRPr="00292842">
        <w:rPr>
          <w:rFonts w:hint="eastAsia"/>
        </w:rPr>
        <w:t>“十二园”：指十二个城市公园，分别</w:t>
      </w:r>
      <w:proofErr w:type="gramStart"/>
      <w:r w:rsidRPr="00292842">
        <w:rPr>
          <w:rFonts w:hint="eastAsia"/>
        </w:rPr>
        <w:t>为昆承公园</w:t>
      </w:r>
      <w:proofErr w:type="gramEnd"/>
      <w:r w:rsidRPr="00292842">
        <w:rPr>
          <w:rFonts w:hint="eastAsia"/>
        </w:rPr>
        <w:t>、文化公园、昆承湖森林公园、湖东公园、东环河公园、大</w:t>
      </w:r>
      <w:proofErr w:type="gramStart"/>
      <w:r w:rsidRPr="00292842">
        <w:rPr>
          <w:rFonts w:hint="eastAsia"/>
        </w:rPr>
        <w:t>滃</w:t>
      </w:r>
      <w:proofErr w:type="gramEnd"/>
      <w:r w:rsidRPr="00292842">
        <w:rPr>
          <w:rFonts w:hint="eastAsia"/>
        </w:rPr>
        <w:t>体育公园、湖畔公园、</w:t>
      </w:r>
      <w:proofErr w:type="gramStart"/>
      <w:r w:rsidRPr="00292842">
        <w:rPr>
          <w:rFonts w:hint="eastAsia"/>
        </w:rPr>
        <w:t>常昆公园</w:t>
      </w:r>
      <w:proofErr w:type="gramEnd"/>
      <w:r w:rsidRPr="00292842">
        <w:rPr>
          <w:rFonts w:hint="eastAsia"/>
        </w:rPr>
        <w:t>、曹</w:t>
      </w:r>
      <w:proofErr w:type="gramStart"/>
      <w:r w:rsidRPr="00292842">
        <w:rPr>
          <w:rFonts w:hint="eastAsia"/>
        </w:rPr>
        <w:t>浜</w:t>
      </w:r>
      <w:proofErr w:type="gramEnd"/>
      <w:r w:rsidRPr="00292842">
        <w:rPr>
          <w:rFonts w:hint="eastAsia"/>
        </w:rPr>
        <w:t>河公园、黄山公园、金龙湖公园和白茆塘公园。</w:t>
      </w:r>
    </w:p>
    <w:p w14:paraId="17F75FFA" w14:textId="77777777" w:rsidR="001036EC" w:rsidRPr="00292842" w:rsidRDefault="00000000">
      <w:pPr>
        <w:pStyle w:val="tc2"/>
        <w:ind w:firstLine="480"/>
      </w:pPr>
      <w:r w:rsidRPr="00292842">
        <w:rPr>
          <w:rFonts w:hint="eastAsia"/>
        </w:rPr>
        <w:t>“多廊”：指规划沿河流及主要道路形成多条生态绿化廊道。</w:t>
      </w:r>
    </w:p>
    <w:p w14:paraId="0829B9F6" w14:textId="77777777" w:rsidR="001036EC" w:rsidRPr="00292842" w:rsidRDefault="00000000">
      <w:pPr>
        <w:pStyle w:val="tc2"/>
        <w:ind w:firstLine="480"/>
      </w:pPr>
      <w:r w:rsidRPr="00292842">
        <w:rPr>
          <w:rFonts w:hint="eastAsia"/>
        </w:rPr>
        <w:t>（</w:t>
      </w:r>
      <w:r w:rsidRPr="00292842">
        <w:rPr>
          <w:rFonts w:hint="eastAsia"/>
        </w:rPr>
        <w:t>1</w:t>
      </w:r>
      <w:r w:rsidRPr="00292842">
        <w:rPr>
          <w:rFonts w:hint="eastAsia"/>
        </w:rPr>
        <w:t>）公园绿地</w:t>
      </w:r>
    </w:p>
    <w:p w14:paraId="43CFD86D" w14:textId="77777777" w:rsidR="001036EC" w:rsidRPr="00292842" w:rsidRDefault="00000000">
      <w:pPr>
        <w:pStyle w:val="tc2"/>
        <w:ind w:firstLine="480"/>
      </w:pPr>
      <w:r w:rsidRPr="00292842">
        <w:rPr>
          <w:rFonts w:hint="eastAsia"/>
        </w:rPr>
        <w:t>规划将公园绿地分为市级公园、片区级公园和社区级公园三类。</w:t>
      </w:r>
    </w:p>
    <w:p w14:paraId="17AEA112" w14:textId="77777777" w:rsidR="001036EC" w:rsidRPr="00292842" w:rsidRDefault="00000000">
      <w:pPr>
        <w:pStyle w:val="tc2"/>
        <w:ind w:firstLine="480"/>
      </w:pPr>
      <w:r w:rsidRPr="00292842">
        <w:rPr>
          <w:rFonts w:hint="eastAsia"/>
        </w:rPr>
        <w:t>1</w:t>
      </w:r>
      <w:r w:rsidRPr="00292842">
        <w:rPr>
          <w:rFonts w:hint="eastAsia"/>
        </w:rPr>
        <w:t>）市级公园</w:t>
      </w:r>
    </w:p>
    <w:p w14:paraId="2165F05B" w14:textId="77777777" w:rsidR="001036EC" w:rsidRPr="00292842" w:rsidRDefault="00000000">
      <w:pPr>
        <w:pStyle w:val="tc2"/>
        <w:ind w:firstLine="480"/>
      </w:pPr>
      <w:r w:rsidRPr="00292842">
        <w:rPr>
          <w:rFonts w:hint="eastAsia"/>
        </w:rPr>
        <w:t>规划共布置</w:t>
      </w:r>
      <w:r w:rsidRPr="00292842">
        <w:rPr>
          <w:rFonts w:hint="eastAsia"/>
        </w:rPr>
        <w:t>6</w:t>
      </w:r>
      <w:r w:rsidRPr="00292842">
        <w:rPr>
          <w:rFonts w:hint="eastAsia"/>
        </w:rPr>
        <w:t>个市级公园，分别</w:t>
      </w:r>
      <w:proofErr w:type="gramStart"/>
      <w:r w:rsidRPr="00292842">
        <w:rPr>
          <w:rFonts w:hint="eastAsia"/>
        </w:rPr>
        <w:t>为昆承公园</w:t>
      </w:r>
      <w:proofErr w:type="gramEnd"/>
      <w:r w:rsidRPr="00292842">
        <w:rPr>
          <w:rFonts w:hint="eastAsia"/>
        </w:rPr>
        <w:t>（暂名）、文化公园（暂名）、昆承湖森林公园（暂名）、东环河公园（暂名）、湖东公园（暂名）和大</w:t>
      </w:r>
      <w:proofErr w:type="gramStart"/>
      <w:r w:rsidRPr="00292842">
        <w:rPr>
          <w:rFonts w:hint="eastAsia"/>
        </w:rPr>
        <w:t>滃</w:t>
      </w:r>
      <w:proofErr w:type="gramEnd"/>
      <w:r w:rsidRPr="00292842">
        <w:rPr>
          <w:rFonts w:hint="eastAsia"/>
        </w:rPr>
        <w:t>体育公园（暂名），内设多样的游乐休闲设施，以满足居民的需求。</w:t>
      </w:r>
    </w:p>
    <w:p w14:paraId="5EC28B1A" w14:textId="77777777" w:rsidR="001036EC" w:rsidRPr="00292842" w:rsidRDefault="00000000">
      <w:pPr>
        <w:pStyle w:val="tc2"/>
        <w:ind w:firstLine="480"/>
      </w:pPr>
      <w:r w:rsidRPr="00292842">
        <w:rPr>
          <w:rFonts w:hint="eastAsia"/>
        </w:rPr>
        <w:t>2</w:t>
      </w:r>
      <w:r w:rsidRPr="00292842">
        <w:rPr>
          <w:rFonts w:hint="eastAsia"/>
        </w:rPr>
        <w:t>）片区级公园</w:t>
      </w:r>
    </w:p>
    <w:p w14:paraId="685F5F8D" w14:textId="77777777" w:rsidR="001036EC" w:rsidRPr="00292842" w:rsidRDefault="00000000">
      <w:pPr>
        <w:pStyle w:val="tc2"/>
        <w:ind w:firstLine="480"/>
      </w:pPr>
      <w:r w:rsidRPr="00292842">
        <w:rPr>
          <w:rFonts w:hint="eastAsia"/>
        </w:rPr>
        <w:t>规划共布置</w:t>
      </w:r>
      <w:r w:rsidRPr="00292842">
        <w:rPr>
          <w:rFonts w:hint="eastAsia"/>
        </w:rPr>
        <w:t>6</w:t>
      </w:r>
      <w:r w:rsidRPr="00292842">
        <w:rPr>
          <w:rFonts w:hint="eastAsia"/>
        </w:rPr>
        <w:t>个片区级公园，分别为湖畔公园（暂名）、</w:t>
      </w:r>
      <w:proofErr w:type="gramStart"/>
      <w:r w:rsidRPr="00292842">
        <w:rPr>
          <w:rFonts w:hint="eastAsia"/>
        </w:rPr>
        <w:t>常昆公园</w:t>
      </w:r>
      <w:proofErr w:type="gramEnd"/>
      <w:r w:rsidRPr="00292842">
        <w:rPr>
          <w:rFonts w:hint="eastAsia"/>
        </w:rPr>
        <w:t>（暂名）、黄山公园（暂名）、曹</w:t>
      </w:r>
      <w:proofErr w:type="gramStart"/>
      <w:r w:rsidRPr="00292842">
        <w:rPr>
          <w:rFonts w:hint="eastAsia"/>
        </w:rPr>
        <w:t>浜</w:t>
      </w:r>
      <w:proofErr w:type="gramEnd"/>
      <w:r w:rsidRPr="00292842">
        <w:rPr>
          <w:rFonts w:hint="eastAsia"/>
        </w:rPr>
        <w:t>河公园（暂名）、金龙湖公园（暂名）和白茆塘公园（暂名）。</w:t>
      </w:r>
    </w:p>
    <w:p w14:paraId="2DE18EC6" w14:textId="77777777" w:rsidR="001036EC" w:rsidRPr="00292842" w:rsidRDefault="00000000">
      <w:pPr>
        <w:pStyle w:val="tc2"/>
        <w:ind w:firstLine="480"/>
      </w:pPr>
      <w:r w:rsidRPr="00292842">
        <w:rPr>
          <w:rFonts w:hint="eastAsia"/>
        </w:rPr>
        <w:t>3</w:t>
      </w:r>
      <w:r w:rsidRPr="00292842">
        <w:rPr>
          <w:rFonts w:hint="eastAsia"/>
        </w:rPr>
        <w:t>）社区级公园</w:t>
      </w:r>
    </w:p>
    <w:p w14:paraId="412F00A5" w14:textId="77777777" w:rsidR="001036EC" w:rsidRPr="00292842" w:rsidRDefault="00000000">
      <w:pPr>
        <w:pStyle w:val="tc2"/>
        <w:ind w:firstLine="480"/>
      </w:pPr>
      <w:r w:rsidRPr="00292842">
        <w:rPr>
          <w:rFonts w:hint="eastAsia"/>
        </w:rPr>
        <w:t>规划根据居住社区划分，结合滨水绿地、街头绿地以及小区游园等进行设置。在片区级公园和社区级公园中，较多为滨河带状公园。</w:t>
      </w:r>
    </w:p>
    <w:p w14:paraId="4338950E" w14:textId="77777777" w:rsidR="001036EC" w:rsidRPr="00292842" w:rsidRDefault="00000000">
      <w:pPr>
        <w:pStyle w:val="tc2"/>
        <w:ind w:firstLine="480"/>
      </w:pPr>
      <w:r w:rsidRPr="00292842">
        <w:rPr>
          <w:rFonts w:hint="eastAsia"/>
        </w:rPr>
        <w:lastRenderedPageBreak/>
        <w:t>带状公园控制宽度不少于</w:t>
      </w:r>
      <w:r w:rsidRPr="00292842">
        <w:rPr>
          <w:rFonts w:hint="eastAsia"/>
        </w:rPr>
        <w:t>20</w:t>
      </w:r>
      <w:r w:rsidRPr="00292842">
        <w:rPr>
          <w:rFonts w:hint="eastAsia"/>
        </w:rPr>
        <w:t>米，并应设置一定的步行游憩设施，成为居民的休闲场所。</w:t>
      </w:r>
    </w:p>
    <w:p w14:paraId="6CBB0F21" w14:textId="77777777" w:rsidR="001036EC" w:rsidRPr="00292842" w:rsidRDefault="00000000">
      <w:pPr>
        <w:pStyle w:val="tc2"/>
        <w:ind w:firstLine="480"/>
      </w:pPr>
      <w:r w:rsidRPr="00292842">
        <w:rPr>
          <w:rFonts w:hint="eastAsia"/>
        </w:rPr>
        <w:t>昆承湖环湖绿带是带状公园的重要组成部分，规划环湖绿带控制宽度为</w:t>
      </w:r>
      <w:r w:rsidRPr="00292842">
        <w:rPr>
          <w:rFonts w:hint="eastAsia"/>
        </w:rPr>
        <w:t>50-150</w:t>
      </w:r>
      <w:r w:rsidRPr="00292842">
        <w:rPr>
          <w:rFonts w:hint="eastAsia"/>
        </w:rPr>
        <w:t>米。规划带状公园结合居住社区、公共服务设施节点布置。河岸采用生态设计手法，尽量维持自然原型驳岸，建设生态护坡。规划沿河绿带穿越居住社区时作为带状公园，穿越产业区时则作为防护绿地使用。</w:t>
      </w:r>
    </w:p>
    <w:p w14:paraId="5F40450B" w14:textId="77777777" w:rsidR="001036EC" w:rsidRPr="00292842" w:rsidRDefault="00000000">
      <w:pPr>
        <w:pStyle w:val="tc2"/>
        <w:ind w:firstLine="480"/>
      </w:pPr>
      <w:r w:rsidRPr="00292842">
        <w:rPr>
          <w:rFonts w:hint="eastAsia"/>
        </w:rPr>
        <w:t>（</w:t>
      </w:r>
      <w:r w:rsidRPr="00292842">
        <w:rPr>
          <w:rFonts w:hint="eastAsia"/>
        </w:rPr>
        <w:t>2</w:t>
      </w:r>
      <w:r w:rsidRPr="00292842">
        <w:rPr>
          <w:rFonts w:hint="eastAsia"/>
        </w:rPr>
        <w:t>）防护绿地</w:t>
      </w:r>
    </w:p>
    <w:p w14:paraId="3FA5B21B" w14:textId="77777777" w:rsidR="001036EC" w:rsidRPr="00292842" w:rsidRDefault="00000000">
      <w:pPr>
        <w:pStyle w:val="tc2"/>
        <w:ind w:firstLine="480"/>
      </w:pPr>
      <w:r w:rsidRPr="00292842">
        <w:rPr>
          <w:rFonts w:hint="eastAsia"/>
        </w:rPr>
        <w:t>规划常台高速公路两侧的绿化廊道单侧宽度不小于</w:t>
      </w:r>
      <w:r w:rsidRPr="00292842">
        <w:rPr>
          <w:rFonts w:hint="eastAsia"/>
        </w:rPr>
        <w:t>100</w:t>
      </w:r>
      <w:r w:rsidRPr="00292842">
        <w:rPr>
          <w:rFonts w:hint="eastAsia"/>
        </w:rPr>
        <w:t>米；</w:t>
      </w:r>
      <w:proofErr w:type="gramStart"/>
      <w:r w:rsidRPr="00292842">
        <w:rPr>
          <w:rFonts w:hint="eastAsia"/>
        </w:rPr>
        <w:t>锡太一级公路</w:t>
      </w:r>
      <w:proofErr w:type="gramEnd"/>
      <w:r w:rsidRPr="00292842">
        <w:rPr>
          <w:rFonts w:hint="eastAsia"/>
        </w:rPr>
        <w:t>两侧的绿化廊道单侧宽度不小于</w:t>
      </w:r>
      <w:r w:rsidRPr="00292842">
        <w:rPr>
          <w:rFonts w:hint="eastAsia"/>
        </w:rPr>
        <w:t>50</w:t>
      </w:r>
      <w:r w:rsidRPr="00292842">
        <w:rPr>
          <w:rFonts w:hint="eastAsia"/>
        </w:rPr>
        <w:t>米；苏常公路、南三环两侧的绿化廊道单侧宽度不小于</w:t>
      </w:r>
      <w:r w:rsidRPr="00292842">
        <w:rPr>
          <w:rFonts w:hint="eastAsia"/>
        </w:rPr>
        <w:t>30</w:t>
      </w:r>
      <w:r w:rsidRPr="00292842">
        <w:rPr>
          <w:rFonts w:hint="eastAsia"/>
        </w:rPr>
        <w:t>米；</w:t>
      </w:r>
    </w:p>
    <w:p w14:paraId="52AE79FE" w14:textId="77777777" w:rsidR="001036EC" w:rsidRPr="00292842" w:rsidRDefault="00000000">
      <w:pPr>
        <w:pStyle w:val="tc2"/>
        <w:ind w:firstLine="480"/>
      </w:pPr>
      <w:r w:rsidRPr="00292842">
        <w:rPr>
          <w:rFonts w:hint="eastAsia"/>
        </w:rPr>
        <w:t>规划区内主干路两侧的绿化廊道单侧宽度不小于</w:t>
      </w:r>
      <w:r w:rsidRPr="00292842">
        <w:rPr>
          <w:rFonts w:hint="eastAsia"/>
        </w:rPr>
        <w:t>20</w:t>
      </w:r>
      <w:r w:rsidRPr="00292842">
        <w:rPr>
          <w:rFonts w:hint="eastAsia"/>
        </w:rPr>
        <w:t>米，次干路两侧的绿化廊道单侧宽度不小于</w:t>
      </w:r>
      <w:r w:rsidRPr="00292842">
        <w:rPr>
          <w:rFonts w:hint="eastAsia"/>
        </w:rPr>
        <w:t>10</w:t>
      </w:r>
      <w:r w:rsidRPr="00292842">
        <w:rPr>
          <w:rFonts w:hint="eastAsia"/>
        </w:rPr>
        <w:t>米。</w:t>
      </w:r>
    </w:p>
    <w:p w14:paraId="0A8AEA5B" w14:textId="77777777" w:rsidR="001036EC" w:rsidRPr="00292842" w:rsidRDefault="00000000">
      <w:pPr>
        <w:pStyle w:val="tc2"/>
        <w:ind w:firstLine="480"/>
      </w:pPr>
      <w:r w:rsidRPr="00292842">
        <w:rPr>
          <w:rFonts w:hint="eastAsia"/>
        </w:rPr>
        <w:t>变电所周围控制防护绿带宽度不低于</w:t>
      </w:r>
      <w:r w:rsidRPr="00292842">
        <w:rPr>
          <w:rFonts w:hint="eastAsia"/>
        </w:rPr>
        <w:t>30</w:t>
      </w:r>
      <w:r w:rsidRPr="00292842">
        <w:rPr>
          <w:rFonts w:hint="eastAsia"/>
        </w:rPr>
        <w:t>米；污水处理厂周围防护绿带宽度控制为</w:t>
      </w:r>
      <w:r w:rsidRPr="00292842">
        <w:rPr>
          <w:rFonts w:hint="eastAsia"/>
        </w:rPr>
        <w:t>20-30</w:t>
      </w:r>
      <w:r w:rsidRPr="00292842">
        <w:rPr>
          <w:rFonts w:hint="eastAsia"/>
        </w:rPr>
        <w:t>米；污染工业与居住区相邻布局时，防护绿带控制宽度不低于</w:t>
      </w:r>
      <w:r w:rsidRPr="00292842">
        <w:rPr>
          <w:rFonts w:hint="eastAsia"/>
        </w:rPr>
        <w:t>30</w:t>
      </w:r>
      <w:r w:rsidRPr="00292842">
        <w:rPr>
          <w:rFonts w:hint="eastAsia"/>
        </w:rPr>
        <w:t>米。</w:t>
      </w:r>
    </w:p>
    <w:p w14:paraId="0E4D59D0" w14:textId="77777777" w:rsidR="001036EC" w:rsidRPr="00292842" w:rsidRDefault="00000000">
      <w:pPr>
        <w:pStyle w:val="tc2"/>
        <w:ind w:firstLine="480"/>
      </w:pPr>
      <w:r w:rsidRPr="00292842">
        <w:rPr>
          <w:rFonts w:hint="eastAsia"/>
        </w:rPr>
        <w:t>规划控制东环河、横泾塘单侧绿带宽度不少于</w:t>
      </w:r>
      <w:r w:rsidRPr="00292842">
        <w:rPr>
          <w:rFonts w:hint="eastAsia"/>
        </w:rPr>
        <w:t>60</w:t>
      </w:r>
      <w:r w:rsidRPr="00292842">
        <w:rPr>
          <w:rFonts w:hint="eastAsia"/>
        </w:rPr>
        <w:t>米；白茆塘、大</w:t>
      </w:r>
      <w:proofErr w:type="gramStart"/>
      <w:r w:rsidRPr="00292842">
        <w:rPr>
          <w:rFonts w:hint="eastAsia"/>
        </w:rPr>
        <w:t>滃</w:t>
      </w:r>
      <w:proofErr w:type="gramEnd"/>
      <w:r w:rsidRPr="00292842">
        <w:rPr>
          <w:rFonts w:hint="eastAsia"/>
        </w:rPr>
        <w:t>、尤</w:t>
      </w:r>
      <w:proofErr w:type="gramStart"/>
      <w:r w:rsidRPr="00292842">
        <w:rPr>
          <w:rFonts w:hint="eastAsia"/>
        </w:rPr>
        <w:t>泾</w:t>
      </w:r>
      <w:proofErr w:type="gramEnd"/>
      <w:r w:rsidRPr="00292842">
        <w:rPr>
          <w:rFonts w:hint="eastAsia"/>
        </w:rPr>
        <w:t>塘单侧绿带宽度不少于</w:t>
      </w:r>
      <w:r w:rsidRPr="00292842">
        <w:rPr>
          <w:rFonts w:hint="eastAsia"/>
        </w:rPr>
        <w:t>30</w:t>
      </w:r>
      <w:r w:rsidRPr="00292842">
        <w:rPr>
          <w:rFonts w:hint="eastAsia"/>
        </w:rPr>
        <w:t>米；苏家</w:t>
      </w:r>
      <w:proofErr w:type="gramStart"/>
      <w:r w:rsidRPr="00292842">
        <w:rPr>
          <w:rFonts w:hint="eastAsia"/>
        </w:rPr>
        <w:t>滃</w:t>
      </w:r>
      <w:proofErr w:type="gramEnd"/>
      <w:r w:rsidRPr="00292842">
        <w:rPr>
          <w:rFonts w:hint="eastAsia"/>
        </w:rPr>
        <w:t>、马家</w:t>
      </w:r>
      <w:proofErr w:type="gramStart"/>
      <w:r w:rsidRPr="00292842">
        <w:rPr>
          <w:rFonts w:hint="eastAsia"/>
        </w:rPr>
        <w:t>厍</w:t>
      </w:r>
      <w:proofErr w:type="gramEnd"/>
      <w:r w:rsidRPr="00292842">
        <w:rPr>
          <w:rFonts w:hint="eastAsia"/>
        </w:rPr>
        <w:t>河、白泥</w:t>
      </w:r>
      <w:proofErr w:type="gramStart"/>
      <w:r w:rsidRPr="00292842">
        <w:rPr>
          <w:rFonts w:hint="eastAsia"/>
        </w:rPr>
        <w:t>滃</w:t>
      </w:r>
      <w:proofErr w:type="gramEnd"/>
      <w:r w:rsidRPr="00292842">
        <w:rPr>
          <w:rFonts w:hint="eastAsia"/>
        </w:rPr>
        <w:t>单侧绿带宽度不少于</w:t>
      </w:r>
      <w:r w:rsidRPr="00292842">
        <w:rPr>
          <w:rFonts w:hint="eastAsia"/>
        </w:rPr>
        <w:t>20</w:t>
      </w:r>
      <w:r w:rsidRPr="00292842">
        <w:rPr>
          <w:rFonts w:hint="eastAsia"/>
        </w:rPr>
        <w:t>米；其余河道单侧绿带宽度控制为</w:t>
      </w:r>
      <w:r w:rsidRPr="00292842">
        <w:rPr>
          <w:rFonts w:hint="eastAsia"/>
        </w:rPr>
        <w:t>10-20</w:t>
      </w:r>
      <w:r w:rsidRPr="00292842">
        <w:rPr>
          <w:rFonts w:hint="eastAsia"/>
        </w:rPr>
        <w:t>米。</w:t>
      </w:r>
    </w:p>
    <w:p w14:paraId="487B2F3E" w14:textId="77777777" w:rsidR="001036EC" w:rsidRPr="00292842" w:rsidRDefault="00000000">
      <w:pPr>
        <w:pStyle w:val="tc2"/>
        <w:ind w:firstLine="480"/>
      </w:pPr>
      <w:r w:rsidRPr="00292842">
        <w:rPr>
          <w:rFonts w:hint="eastAsia"/>
        </w:rPr>
        <w:t>防护绿地范围内应植树造林形成绿色通道，满足道路防护、生物迁徙和城市景观建设的要求。植物配置以乔灌木为主，间以花卉、草皮。</w:t>
      </w:r>
    </w:p>
    <w:p w14:paraId="38D03D95" w14:textId="77777777" w:rsidR="001036EC" w:rsidRPr="00292842" w:rsidRDefault="00000000">
      <w:pPr>
        <w:pStyle w:val="tc2"/>
        <w:ind w:firstLine="480"/>
      </w:pPr>
      <w:r w:rsidRPr="00292842">
        <w:rPr>
          <w:rFonts w:hint="eastAsia"/>
        </w:rPr>
        <w:t>（</w:t>
      </w:r>
      <w:r w:rsidRPr="00292842">
        <w:rPr>
          <w:rFonts w:hint="eastAsia"/>
        </w:rPr>
        <w:t>3</w:t>
      </w:r>
      <w:r w:rsidRPr="00292842">
        <w:rPr>
          <w:rFonts w:hint="eastAsia"/>
        </w:rPr>
        <w:t>）广场用地</w:t>
      </w:r>
    </w:p>
    <w:p w14:paraId="27D751BA" w14:textId="77777777" w:rsidR="001036EC" w:rsidRPr="00292842" w:rsidRDefault="00000000">
      <w:pPr>
        <w:pStyle w:val="tc2"/>
        <w:ind w:firstLine="480"/>
      </w:pPr>
      <w:r w:rsidRPr="00292842">
        <w:rPr>
          <w:rFonts w:hint="eastAsia"/>
        </w:rPr>
        <w:t>规划保留现状位于东南大道与银环路交叉口东南侧的广场，规划新增</w:t>
      </w:r>
      <w:r w:rsidRPr="00292842">
        <w:rPr>
          <w:rFonts w:hint="eastAsia"/>
        </w:rPr>
        <w:t>5</w:t>
      </w:r>
      <w:r w:rsidRPr="00292842">
        <w:rPr>
          <w:rFonts w:hint="eastAsia"/>
        </w:rPr>
        <w:t>处广场用地，分别为管委会南侧广场、湖西广场、新莲广场。北半岛广场、南半岛广场、综合枢纽广场。</w:t>
      </w:r>
    </w:p>
    <w:p w14:paraId="0A6702D2" w14:textId="77777777" w:rsidR="001036EC" w:rsidRPr="00292842" w:rsidRDefault="00000000">
      <w:pPr>
        <w:pStyle w:val="tc2"/>
        <w:ind w:firstLine="480"/>
      </w:pPr>
      <w:r w:rsidRPr="00292842">
        <w:rPr>
          <w:rFonts w:hint="eastAsia"/>
        </w:rPr>
        <w:t>（</w:t>
      </w:r>
      <w:r w:rsidRPr="00292842">
        <w:rPr>
          <w:rFonts w:hint="eastAsia"/>
        </w:rPr>
        <w:t>4</w:t>
      </w:r>
      <w:r w:rsidRPr="00292842">
        <w:rPr>
          <w:rFonts w:hint="eastAsia"/>
        </w:rPr>
        <w:t>）生态绿地（昆承湖森林公园）</w:t>
      </w:r>
    </w:p>
    <w:p w14:paraId="2CE3F93F" w14:textId="77777777" w:rsidR="001036EC" w:rsidRPr="00292842" w:rsidRDefault="00000000">
      <w:pPr>
        <w:pStyle w:val="tc2"/>
        <w:ind w:firstLine="480"/>
      </w:pPr>
      <w:r w:rsidRPr="00292842">
        <w:rPr>
          <w:rFonts w:hint="eastAsia"/>
        </w:rPr>
        <w:t>本次规划生态绿地主要为昆承湖森林公园，位于昆承湖西南角，用地规模</w:t>
      </w:r>
      <w:r w:rsidRPr="00292842">
        <w:rPr>
          <w:rFonts w:hint="eastAsia"/>
        </w:rPr>
        <w:t>275.08</w:t>
      </w:r>
      <w:r w:rsidRPr="00292842">
        <w:rPr>
          <w:rFonts w:hint="eastAsia"/>
        </w:rPr>
        <w:t>万平方米。</w:t>
      </w:r>
    </w:p>
    <w:p w14:paraId="40DDC040" w14:textId="77777777" w:rsidR="001036EC" w:rsidRPr="00292842" w:rsidRDefault="00000000">
      <w:pPr>
        <w:pStyle w:val="3tc"/>
      </w:pPr>
      <w:bookmarkStart w:id="100" w:name="_Toc227604347"/>
      <w:r w:rsidRPr="00292842">
        <w:rPr>
          <w:rFonts w:hint="eastAsia"/>
        </w:rPr>
        <w:t>配套基础设施规划</w:t>
      </w:r>
      <w:bookmarkEnd w:id="100"/>
    </w:p>
    <w:p w14:paraId="16253357" w14:textId="77777777" w:rsidR="001036EC" w:rsidRPr="00292842" w:rsidRDefault="00000000">
      <w:pPr>
        <w:pStyle w:val="4tc"/>
      </w:pPr>
      <w:r w:rsidRPr="00292842">
        <w:rPr>
          <w:rFonts w:hint="eastAsia"/>
        </w:rPr>
        <w:t>对外交通规划</w:t>
      </w:r>
    </w:p>
    <w:p w14:paraId="2C2F4D26" w14:textId="77777777" w:rsidR="001036EC" w:rsidRPr="00292842" w:rsidRDefault="00000000">
      <w:pPr>
        <w:pStyle w:val="tc2"/>
        <w:ind w:firstLine="480"/>
      </w:pPr>
      <w:r w:rsidRPr="00292842">
        <w:rPr>
          <w:rFonts w:hint="eastAsia"/>
        </w:rPr>
        <w:t>（</w:t>
      </w:r>
      <w:r w:rsidRPr="00292842">
        <w:rPr>
          <w:rFonts w:hint="eastAsia"/>
        </w:rPr>
        <w:t>1</w:t>
      </w:r>
      <w:r w:rsidRPr="00292842">
        <w:rPr>
          <w:rFonts w:hint="eastAsia"/>
        </w:rPr>
        <w:t>）高速公路</w:t>
      </w:r>
    </w:p>
    <w:p w14:paraId="2DAF7BA7" w14:textId="77777777" w:rsidR="001036EC" w:rsidRPr="00292842" w:rsidRDefault="00000000">
      <w:pPr>
        <w:pStyle w:val="tc2"/>
        <w:ind w:firstLine="480"/>
      </w:pPr>
      <w:r w:rsidRPr="00292842">
        <w:rPr>
          <w:rFonts w:hint="eastAsia"/>
        </w:rPr>
        <w:lastRenderedPageBreak/>
        <w:t>常台高速公路，即苏嘉杭高速，南连苏州，北接沿海高速，在规划区东南侧经过，是规划区最直接的对外高速通道，规划为双向六车道。现状分别在</w:t>
      </w:r>
      <w:r w:rsidRPr="00292842">
        <w:rPr>
          <w:rFonts w:hint="eastAsia"/>
        </w:rPr>
        <w:t>204</w:t>
      </w:r>
      <w:r w:rsidRPr="00292842">
        <w:rPr>
          <w:rFonts w:hint="eastAsia"/>
        </w:rPr>
        <w:t>国道与新世纪大道南延伸段设有互通出入口。</w:t>
      </w:r>
    </w:p>
    <w:p w14:paraId="40278F22" w14:textId="77777777" w:rsidR="001036EC" w:rsidRPr="00292842" w:rsidRDefault="00000000">
      <w:pPr>
        <w:pStyle w:val="tc2"/>
        <w:ind w:firstLine="480"/>
      </w:pPr>
      <w:r w:rsidRPr="00292842">
        <w:rPr>
          <w:rFonts w:hint="eastAsia"/>
        </w:rPr>
        <w:t>（</w:t>
      </w:r>
      <w:r w:rsidRPr="00292842">
        <w:rPr>
          <w:rFonts w:hint="eastAsia"/>
        </w:rPr>
        <w:t>2</w:t>
      </w:r>
      <w:r w:rsidRPr="00292842">
        <w:rPr>
          <w:rFonts w:hint="eastAsia"/>
        </w:rPr>
        <w:t>）对外道路</w:t>
      </w:r>
    </w:p>
    <w:p w14:paraId="48AAE08B" w14:textId="77777777" w:rsidR="001036EC" w:rsidRPr="00292842" w:rsidRDefault="00000000">
      <w:pPr>
        <w:pStyle w:val="tc2"/>
        <w:ind w:firstLine="480"/>
      </w:pPr>
      <w:r w:rsidRPr="00292842">
        <w:rPr>
          <w:rFonts w:hint="eastAsia"/>
        </w:rPr>
        <w:t>城市对外交通过</w:t>
      </w:r>
      <w:r w:rsidRPr="00292842">
        <w:rPr>
          <w:rFonts w:hint="eastAsia"/>
        </w:rPr>
        <w:t>227</w:t>
      </w:r>
      <w:r w:rsidRPr="00292842">
        <w:rPr>
          <w:rFonts w:hint="eastAsia"/>
        </w:rPr>
        <w:t>省道－锡太公路－四环路－</w:t>
      </w:r>
      <w:r w:rsidRPr="00292842">
        <w:rPr>
          <w:rFonts w:hint="eastAsia"/>
        </w:rPr>
        <w:t>204</w:t>
      </w:r>
      <w:r w:rsidRPr="00292842">
        <w:rPr>
          <w:rFonts w:hint="eastAsia"/>
        </w:rPr>
        <w:t>国道形成的半环以及新世纪大道、三环路等高等级道路集疏。</w:t>
      </w:r>
    </w:p>
    <w:p w14:paraId="5E75227D" w14:textId="77777777" w:rsidR="001036EC" w:rsidRPr="00292842" w:rsidRDefault="00000000">
      <w:pPr>
        <w:pStyle w:val="tc2"/>
        <w:ind w:firstLine="480"/>
      </w:pPr>
      <w:r w:rsidRPr="00292842">
        <w:rPr>
          <w:rFonts w:hint="eastAsia"/>
        </w:rPr>
        <w:t>（</w:t>
      </w:r>
      <w:r w:rsidRPr="00292842">
        <w:rPr>
          <w:rFonts w:hint="eastAsia"/>
        </w:rPr>
        <w:t>3</w:t>
      </w:r>
      <w:r w:rsidRPr="00292842">
        <w:rPr>
          <w:rFonts w:hint="eastAsia"/>
        </w:rPr>
        <w:t>）航道规划</w:t>
      </w:r>
    </w:p>
    <w:p w14:paraId="4EB90820" w14:textId="77777777" w:rsidR="001036EC" w:rsidRPr="00292842" w:rsidRDefault="00000000">
      <w:pPr>
        <w:pStyle w:val="tc2"/>
        <w:ind w:firstLine="480"/>
      </w:pPr>
      <w:r w:rsidRPr="00292842">
        <w:rPr>
          <w:rFonts w:hint="eastAsia"/>
        </w:rPr>
        <w:t>规划申张线等级为三级航道，近期保留五级航道，远期调整</w:t>
      </w:r>
      <w:proofErr w:type="gramStart"/>
      <w:r w:rsidRPr="00292842">
        <w:rPr>
          <w:rFonts w:hint="eastAsia"/>
        </w:rPr>
        <w:t>至规划</w:t>
      </w:r>
      <w:proofErr w:type="gramEnd"/>
      <w:r w:rsidRPr="00292842">
        <w:rPr>
          <w:rFonts w:hint="eastAsia"/>
        </w:rPr>
        <w:t>区东侧；规划大</w:t>
      </w:r>
      <w:proofErr w:type="gramStart"/>
      <w:r w:rsidRPr="00292842">
        <w:rPr>
          <w:rFonts w:hint="eastAsia"/>
        </w:rPr>
        <w:t>滃</w:t>
      </w:r>
      <w:proofErr w:type="gramEnd"/>
      <w:r w:rsidRPr="00292842">
        <w:rPr>
          <w:rFonts w:hint="eastAsia"/>
        </w:rPr>
        <w:t>为五级航道。</w:t>
      </w:r>
    </w:p>
    <w:p w14:paraId="2B7990FD" w14:textId="77777777" w:rsidR="001036EC" w:rsidRPr="00292842" w:rsidRDefault="00000000">
      <w:pPr>
        <w:pStyle w:val="tc2"/>
        <w:ind w:firstLine="480"/>
      </w:pPr>
      <w:r w:rsidRPr="00292842">
        <w:rPr>
          <w:rFonts w:hint="eastAsia"/>
        </w:rPr>
        <w:t>（</w:t>
      </w:r>
      <w:r w:rsidRPr="00292842">
        <w:rPr>
          <w:rFonts w:hint="eastAsia"/>
        </w:rPr>
        <w:t>4</w:t>
      </w:r>
      <w:r w:rsidRPr="00292842">
        <w:rPr>
          <w:rFonts w:hint="eastAsia"/>
        </w:rPr>
        <w:t>）物流规划</w:t>
      </w:r>
    </w:p>
    <w:p w14:paraId="71BBF9D2" w14:textId="77777777" w:rsidR="001036EC" w:rsidRPr="00292842" w:rsidRDefault="00000000">
      <w:pPr>
        <w:pStyle w:val="tc2"/>
        <w:ind w:firstLine="480"/>
      </w:pPr>
      <w:r w:rsidRPr="00292842">
        <w:rPr>
          <w:rFonts w:hint="eastAsia"/>
        </w:rPr>
        <w:t>设置物流基地</w:t>
      </w:r>
      <w:r w:rsidRPr="00292842">
        <w:rPr>
          <w:rFonts w:hint="eastAsia"/>
        </w:rPr>
        <w:t>4</w:t>
      </w:r>
      <w:r w:rsidRPr="00292842">
        <w:rPr>
          <w:rFonts w:hint="eastAsia"/>
        </w:rPr>
        <w:t>处，为两大物流园区、一个专业物流中心和一个物流配送中心，用地面积共计</w:t>
      </w:r>
      <w:r w:rsidRPr="00292842">
        <w:rPr>
          <w:rFonts w:hint="eastAsia"/>
        </w:rPr>
        <w:t>123.04</w:t>
      </w:r>
      <w:r w:rsidRPr="00292842">
        <w:rPr>
          <w:rFonts w:hint="eastAsia"/>
        </w:rPr>
        <w:t>万平方米。</w:t>
      </w:r>
    </w:p>
    <w:p w14:paraId="536BEB2B" w14:textId="77777777" w:rsidR="001036EC" w:rsidRPr="00292842" w:rsidRDefault="00000000">
      <w:pPr>
        <w:pStyle w:val="tc2"/>
        <w:ind w:firstLine="480"/>
      </w:pPr>
      <w:r w:rsidRPr="00292842">
        <w:rPr>
          <w:rFonts w:hint="eastAsia"/>
        </w:rPr>
        <w:t>（</w:t>
      </w:r>
      <w:r w:rsidRPr="00292842">
        <w:rPr>
          <w:rFonts w:hint="eastAsia"/>
        </w:rPr>
        <w:t>5</w:t>
      </w:r>
      <w:r w:rsidRPr="00292842">
        <w:rPr>
          <w:rFonts w:hint="eastAsia"/>
        </w:rPr>
        <w:t>）轨道交通</w:t>
      </w:r>
    </w:p>
    <w:p w14:paraId="6E29B074" w14:textId="77777777" w:rsidR="001036EC" w:rsidRPr="00292842" w:rsidRDefault="00000000">
      <w:pPr>
        <w:pStyle w:val="tc2"/>
        <w:ind w:firstLine="480"/>
      </w:pPr>
      <w:r w:rsidRPr="00292842">
        <w:rPr>
          <w:rFonts w:hint="eastAsia"/>
        </w:rPr>
        <w:t>规划区范围有</w:t>
      </w:r>
      <w:r w:rsidRPr="00292842">
        <w:rPr>
          <w:rFonts w:hint="eastAsia"/>
        </w:rPr>
        <w:t>3</w:t>
      </w:r>
      <w:r w:rsidRPr="00292842">
        <w:rPr>
          <w:rFonts w:hint="eastAsia"/>
        </w:rPr>
        <w:t>条轨道交通线路通过。其中，规划通苏嘉城</w:t>
      </w:r>
      <w:proofErr w:type="gramStart"/>
      <w:r w:rsidRPr="00292842">
        <w:rPr>
          <w:rFonts w:hint="eastAsia"/>
        </w:rPr>
        <w:t>际铁路</w:t>
      </w:r>
      <w:proofErr w:type="gramEnd"/>
      <w:r w:rsidRPr="00292842">
        <w:rPr>
          <w:rFonts w:hint="eastAsia"/>
        </w:rPr>
        <w:t>规划区内按银河路东侧（</w:t>
      </w:r>
      <w:r w:rsidRPr="00292842">
        <w:rPr>
          <w:rFonts w:hint="eastAsia"/>
        </w:rPr>
        <w:t>20</w:t>
      </w:r>
      <w:r w:rsidRPr="00292842">
        <w:rPr>
          <w:rFonts w:hint="eastAsia"/>
        </w:rPr>
        <w:t>米绿化带）及高速以北廊道预留空间；苏州市域轨道交通</w:t>
      </w:r>
      <w:r w:rsidRPr="00292842">
        <w:rPr>
          <w:rFonts w:hint="eastAsia"/>
        </w:rPr>
        <w:t>S2</w:t>
      </w:r>
      <w:r w:rsidRPr="00292842">
        <w:rPr>
          <w:rFonts w:hint="eastAsia"/>
        </w:rPr>
        <w:t>线规划区内沿新世纪大道东侧布线，区内设置</w:t>
      </w:r>
      <w:r w:rsidRPr="00292842">
        <w:rPr>
          <w:rFonts w:hint="eastAsia"/>
        </w:rPr>
        <w:t>3</w:t>
      </w:r>
      <w:r w:rsidRPr="00292842">
        <w:rPr>
          <w:rFonts w:hint="eastAsia"/>
        </w:rPr>
        <w:t>处站点；城市轨道</w:t>
      </w:r>
      <w:r w:rsidRPr="00292842">
        <w:rPr>
          <w:rFonts w:hint="eastAsia"/>
        </w:rPr>
        <w:t>3</w:t>
      </w:r>
      <w:r w:rsidRPr="00292842">
        <w:rPr>
          <w:rFonts w:hint="eastAsia"/>
        </w:rPr>
        <w:t>号线规划区内轨道沿黄山路、常昆路布线，区内设置</w:t>
      </w:r>
      <w:r w:rsidRPr="00292842">
        <w:rPr>
          <w:rFonts w:hint="eastAsia"/>
        </w:rPr>
        <w:t>4</w:t>
      </w:r>
      <w:r w:rsidRPr="00292842">
        <w:rPr>
          <w:rFonts w:hint="eastAsia"/>
        </w:rPr>
        <w:t>处设站。同时，应根据轨道交通线位及站点，按</w:t>
      </w:r>
      <w:r w:rsidRPr="00292842">
        <w:rPr>
          <w:rFonts w:hint="eastAsia"/>
        </w:rPr>
        <w:t>TOD</w:t>
      </w:r>
      <w:r w:rsidRPr="00292842">
        <w:rPr>
          <w:rFonts w:hint="eastAsia"/>
        </w:rPr>
        <w:t>模式引导沿线用地开发。</w:t>
      </w:r>
    </w:p>
    <w:p w14:paraId="50633831" w14:textId="77777777" w:rsidR="001036EC" w:rsidRPr="00292842" w:rsidRDefault="00000000">
      <w:pPr>
        <w:pStyle w:val="tc2"/>
        <w:ind w:firstLine="480"/>
      </w:pPr>
      <w:r w:rsidRPr="00292842">
        <w:rPr>
          <w:rFonts w:hint="eastAsia"/>
        </w:rPr>
        <w:t>（</w:t>
      </w:r>
      <w:r w:rsidRPr="00292842">
        <w:rPr>
          <w:rFonts w:hint="eastAsia"/>
        </w:rPr>
        <w:t>6</w:t>
      </w:r>
      <w:r w:rsidRPr="00292842">
        <w:rPr>
          <w:rFonts w:hint="eastAsia"/>
        </w:rPr>
        <w:t>）快速公交走廊</w:t>
      </w:r>
    </w:p>
    <w:p w14:paraId="096F98EE" w14:textId="77777777" w:rsidR="001036EC" w:rsidRPr="00292842" w:rsidRDefault="00000000">
      <w:pPr>
        <w:pStyle w:val="tc2"/>
        <w:ind w:firstLine="480"/>
      </w:pPr>
      <w:r w:rsidRPr="00292842">
        <w:rPr>
          <w:rFonts w:hint="eastAsia"/>
        </w:rPr>
        <w:t>规划在新世纪大道地面道路、苏常公路、常昆路、银河路、三环路地面道路、东南大道、黄浦江路等设置快速公交走廊，并通过</w:t>
      </w:r>
      <w:proofErr w:type="gramStart"/>
      <w:r w:rsidRPr="00292842">
        <w:rPr>
          <w:rFonts w:hint="eastAsia"/>
        </w:rPr>
        <w:t>青墩塘路</w:t>
      </w:r>
      <w:proofErr w:type="gramEnd"/>
      <w:r w:rsidRPr="00292842">
        <w:rPr>
          <w:rFonts w:hint="eastAsia"/>
        </w:rPr>
        <w:t>、苏常公路、新安江路道路向西、北</w:t>
      </w:r>
      <w:proofErr w:type="gramStart"/>
      <w:r w:rsidRPr="00292842">
        <w:rPr>
          <w:rFonts w:hint="eastAsia"/>
        </w:rPr>
        <w:t>延伸至主城区</w:t>
      </w:r>
      <w:proofErr w:type="gramEnd"/>
      <w:r w:rsidRPr="00292842">
        <w:rPr>
          <w:rFonts w:hint="eastAsia"/>
        </w:rPr>
        <w:t>，是</w:t>
      </w:r>
      <w:proofErr w:type="gramStart"/>
      <w:r w:rsidRPr="00292842">
        <w:rPr>
          <w:rFonts w:hint="eastAsia"/>
        </w:rPr>
        <w:t>连接高</w:t>
      </w:r>
      <w:proofErr w:type="gramEnd"/>
      <w:r w:rsidRPr="00292842">
        <w:rPr>
          <w:rFonts w:hint="eastAsia"/>
        </w:rPr>
        <w:t>新区与主城区的重要公交通道。</w:t>
      </w:r>
    </w:p>
    <w:p w14:paraId="194A8FDF" w14:textId="77777777" w:rsidR="001036EC" w:rsidRPr="00292842" w:rsidRDefault="00000000">
      <w:pPr>
        <w:pStyle w:val="4tc"/>
      </w:pPr>
      <w:r w:rsidRPr="00292842">
        <w:rPr>
          <w:rFonts w:hint="eastAsia"/>
        </w:rPr>
        <w:t>水系规划</w:t>
      </w:r>
    </w:p>
    <w:p w14:paraId="5C7E1455" w14:textId="77777777" w:rsidR="001036EC" w:rsidRPr="00292842" w:rsidRDefault="00000000">
      <w:pPr>
        <w:pStyle w:val="tc2"/>
        <w:ind w:firstLine="480"/>
      </w:pPr>
      <w:r w:rsidRPr="00292842">
        <w:rPr>
          <w:rFonts w:hint="eastAsia"/>
        </w:rPr>
        <w:t>（</w:t>
      </w:r>
      <w:r w:rsidRPr="00292842">
        <w:rPr>
          <w:rFonts w:hint="eastAsia"/>
        </w:rPr>
        <w:t>1</w:t>
      </w:r>
      <w:r w:rsidRPr="00292842">
        <w:rPr>
          <w:rFonts w:hint="eastAsia"/>
        </w:rPr>
        <w:t>）保留改造现状水系</w:t>
      </w:r>
    </w:p>
    <w:p w14:paraId="6BDEF52A" w14:textId="77777777" w:rsidR="001036EC" w:rsidRPr="00292842" w:rsidRDefault="00000000">
      <w:pPr>
        <w:pStyle w:val="tc2"/>
        <w:ind w:firstLine="480"/>
      </w:pPr>
      <w:r w:rsidRPr="00292842">
        <w:rPr>
          <w:rFonts w:hint="eastAsia"/>
        </w:rPr>
        <w:t>规划对昆承湖、东环河、白茆塘、横泾塘、苏家</w:t>
      </w:r>
      <w:proofErr w:type="gramStart"/>
      <w:r w:rsidRPr="00292842">
        <w:rPr>
          <w:rFonts w:hint="eastAsia"/>
        </w:rPr>
        <w:t>滃</w:t>
      </w:r>
      <w:proofErr w:type="gramEnd"/>
      <w:r w:rsidRPr="00292842">
        <w:rPr>
          <w:rFonts w:hint="eastAsia"/>
        </w:rPr>
        <w:t>、白泥</w:t>
      </w:r>
      <w:proofErr w:type="gramStart"/>
      <w:r w:rsidRPr="00292842">
        <w:rPr>
          <w:rFonts w:hint="eastAsia"/>
        </w:rPr>
        <w:t>滃</w:t>
      </w:r>
      <w:proofErr w:type="gramEnd"/>
      <w:r w:rsidRPr="00292842">
        <w:rPr>
          <w:rFonts w:hint="eastAsia"/>
        </w:rPr>
        <w:t>、马家</w:t>
      </w:r>
      <w:proofErr w:type="gramStart"/>
      <w:r w:rsidRPr="00292842">
        <w:rPr>
          <w:rFonts w:hint="eastAsia"/>
        </w:rPr>
        <w:t>厍</w:t>
      </w:r>
      <w:proofErr w:type="gramEnd"/>
      <w:r w:rsidRPr="00292842">
        <w:rPr>
          <w:rFonts w:hint="eastAsia"/>
        </w:rPr>
        <w:t>河、大</w:t>
      </w:r>
      <w:proofErr w:type="gramStart"/>
      <w:r w:rsidRPr="00292842">
        <w:rPr>
          <w:rFonts w:hint="eastAsia"/>
        </w:rPr>
        <w:t>滃</w:t>
      </w:r>
      <w:proofErr w:type="gramEnd"/>
      <w:r w:rsidRPr="00292842">
        <w:rPr>
          <w:rFonts w:hint="eastAsia"/>
        </w:rPr>
        <w:t>、尤</w:t>
      </w:r>
      <w:proofErr w:type="gramStart"/>
      <w:r w:rsidRPr="00292842">
        <w:rPr>
          <w:rFonts w:hint="eastAsia"/>
        </w:rPr>
        <w:t>泾</w:t>
      </w:r>
      <w:proofErr w:type="gramEnd"/>
      <w:r w:rsidRPr="00292842">
        <w:rPr>
          <w:rFonts w:hint="eastAsia"/>
        </w:rPr>
        <w:t>塘、辛安塘等现有水系进行适当整理，包括岸线整理、局部拓宽、水系沟通等。横泾塘（新世纪大道以西段）规划河道宽度</w:t>
      </w:r>
      <w:r w:rsidRPr="00292842">
        <w:rPr>
          <w:rFonts w:hint="eastAsia"/>
        </w:rPr>
        <w:t>100</w:t>
      </w:r>
      <w:r w:rsidRPr="00292842">
        <w:rPr>
          <w:rFonts w:hint="eastAsia"/>
        </w:rPr>
        <w:t>米，增加滨水岸线及绿化空间。其它较小水系，规划河道控制宽度一般按</w:t>
      </w:r>
      <w:r w:rsidRPr="00292842">
        <w:rPr>
          <w:rFonts w:hint="eastAsia"/>
        </w:rPr>
        <w:t>15-20</w:t>
      </w:r>
      <w:r w:rsidRPr="00292842">
        <w:rPr>
          <w:rFonts w:hint="eastAsia"/>
        </w:rPr>
        <w:t>米进行梳理控制。</w:t>
      </w:r>
    </w:p>
    <w:p w14:paraId="637048DD" w14:textId="77777777" w:rsidR="001036EC" w:rsidRPr="00292842" w:rsidRDefault="00000000">
      <w:pPr>
        <w:pStyle w:val="tc2"/>
        <w:ind w:firstLine="480"/>
      </w:pPr>
      <w:r w:rsidRPr="00292842">
        <w:rPr>
          <w:rFonts w:hint="eastAsia"/>
        </w:rPr>
        <w:t>（</w:t>
      </w:r>
      <w:r w:rsidRPr="00292842">
        <w:rPr>
          <w:rFonts w:hint="eastAsia"/>
        </w:rPr>
        <w:t>2</w:t>
      </w:r>
      <w:r w:rsidRPr="00292842">
        <w:rPr>
          <w:rFonts w:hint="eastAsia"/>
        </w:rPr>
        <w:t>）增加连通水系网络</w:t>
      </w:r>
    </w:p>
    <w:p w14:paraId="65A822D2" w14:textId="77777777" w:rsidR="001036EC" w:rsidRPr="00292842" w:rsidRDefault="00000000">
      <w:pPr>
        <w:pStyle w:val="tc2"/>
        <w:ind w:firstLine="480"/>
      </w:pPr>
      <w:r w:rsidRPr="00292842">
        <w:rPr>
          <w:rFonts w:hint="eastAsia"/>
        </w:rPr>
        <w:lastRenderedPageBreak/>
        <w:t>规划增加部分水系，在有利于排涝的同时，使高新区区内水系网络分布更为均衡。新增水系主要有</w:t>
      </w:r>
      <w:proofErr w:type="gramStart"/>
      <w:r w:rsidRPr="00292842">
        <w:rPr>
          <w:rFonts w:hint="eastAsia"/>
        </w:rPr>
        <w:t>有银东</w:t>
      </w:r>
      <w:proofErr w:type="gramEnd"/>
      <w:r w:rsidRPr="00292842">
        <w:rPr>
          <w:rFonts w:hint="eastAsia"/>
        </w:rPr>
        <w:t>河、</w:t>
      </w:r>
      <w:proofErr w:type="gramStart"/>
      <w:r w:rsidRPr="00292842">
        <w:rPr>
          <w:rFonts w:hint="eastAsia"/>
        </w:rPr>
        <w:t>新华河</w:t>
      </w:r>
      <w:proofErr w:type="gramEnd"/>
      <w:r w:rsidRPr="00292842">
        <w:rPr>
          <w:rFonts w:hint="eastAsia"/>
        </w:rPr>
        <w:t>以及黄山路东侧河道。</w:t>
      </w:r>
      <w:proofErr w:type="gramStart"/>
      <w:r w:rsidRPr="00292842">
        <w:rPr>
          <w:rFonts w:hint="eastAsia"/>
        </w:rPr>
        <w:t>其中银东河</w:t>
      </w:r>
      <w:proofErr w:type="gramEnd"/>
      <w:r w:rsidRPr="00292842">
        <w:rPr>
          <w:rFonts w:hint="eastAsia"/>
        </w:rPr>
        <w:t>主要沟通青墩塘、白茆塘和大</w:t>
      </w:r>
      <w:proofErr w:type="gramStart"/>
      <w:r w:rsidRPr="00292842">
        <w:rPr>
          <w:rFonts w:hint="eastAsia"/>
        </w:rPr>
        <w:t>滃</w:t>
      </w:r>
      <w:proofErr w:type="gramEnd"/>
      <w:r w:rsidRPr="00292842">
        <w:rPr>
          <w:rFonts w:hint="eastAsia"/>
        </w:rPr>
        <w:t>等主干水网，大</w:t>
      </w:r>
      <w:proofErr w:type="gramStart"/>
      <w:r w:rsidRPr="00292842">
        <w:rPr>
          <w:rFonts w:hint="eastAsia"/>
        </w:rPr>
        <w:t>滃</w:t>
      </w:r>
      <w:proofErr w:type="gramEnd"/>
      <w:r w:rsidRPr="00292842">
        <w:rPr>
          <w:rFonts w:hint="eastAsia"/>
        </w:rPr>
        <w:t>以北河道控制宽度为</w:t>
      </w:r>
      <w:r w:rsidRPr="00292842">
        <w:rPr>
          <w:rFonts w:hint="eastAsia"/>
        </w:rPr>
        <w:t>15</w:t>
      </w:r>
      <w:r w:rsidRPr="00292842">
        <w:rPr>
          <w:rFonts w:hint="eastAsia"/>
        </w:rPr>
        <w:t>米，大</w:t>
      </w:r>
      <w:proofErr w:type="gramStart"/>
      <w:r w:rsidRPr="00292842">
        <w:rPr>
          <w:rFonts w:hint="eastAsia"/>
        </w:rPr>
        <w:t>滃</w:t>
      </w:r>
      <w:proofErr w:type="gramEnd"/>
      <w:r w:rsidRPr="00292842">
        <w:rPr>
          <w:rFonts w:hint="eastAsia"/>
        </w:rPr>
        <w:t>以南河道控制宽度不低于</w:t>
      </w:r>
      <w:r w:rsidRPr="00292842">
        <w:rPr>
          <w:rFonts w:hint="eastAsia"/>
        </w:rPr>
        <w:t>20</w:t>
      </w:r>
      <w:r w:rsidRPr="00292842">
        <w:rPr>
          <w:rFonts w:hint="eastAsia"/>
        </w:rPr>
        <w:t>米。</w:t>
      </w:r>
      <w:proofErr w:type="gramStart"/>
      <w:r w:rsidRPr="00292842">
        <w:rPr>
          <w:rFonts w:hint="eastAsia"/>
        </w:rPr>
        <w:t>新华河</w:t>
      </w:r>
      <w:r w:rsidRPr="00292842">
        <w:rPr>
          <w:rFonts w:hint="eastAsia"/>
        </w:rPr>
        <w:t>-</w:t>
      </w:r>
      <w:r w:rsidRPr="00292842">
        <w:rPr>
          <w:rFonts w:hint="eastAsia"/>
        </w:rPr>
        <w:t>红旗河</w:t>
      </w:r>
      <w:proofErr w:type="gramEnd"/>
      <w:r w:rsidRPr="00292842">
        <w:rPr>
          <w:rFonts w:hint="eastAsia"/>
        </w:rPr>
        <w:t>主要沟通青墩塘、白茆塘和苏家</w:t>
      </w:r>
      <w:proofErr w:type="gramStart"/>
      <w:r w:rsidRPr="00292842">
        <w:rPr>
          <w:rFonts w:hint="eastAsia"/>
        </w:rPr>
        <w:t>滃</w:t>
      </w:r>
      <w:proofErr w:type="gramEnd"/>
      <w:r w:rsidRPr="00292842">
        <w:rPr>
          <w:rFonts w:hint="eastAsia"/>
        </w:rPr>
        <w:t>等主干水网，河道控制宽度为</w:t>
      </w:r>
      <w:r w:rsidRPr="00292842">
        <w:rPr>
          <w:rFonts w:hint="eastAsia"/>
        </w:rPr>
        <w:t>20-30</w:t>
      </w:r>
      <w:r w:rsidRPr="00292842">
        <w:rPr>
          <w:rFonts w:hint="eastAsia"/>
        </w:rPr>
        <w:t>米。高新区主要河道河口控制线及蓝线控制宽度详见下表。高新区水系图见附图</w:t>
      </w:r>
      <w:r w:rsidRPr="00292842">
        <w:rPr>
          <w:rFonts w:hint="eastAsia"/>
        </w:rPr>
        <w:t>4</w:t>
      </w:r>
      <w:r w:rsidRPr="00292842">
        <w:rPr>
          <w:rFonts w:hint="eastAsia"/>
        </w:rPr>
        <w:t>。</w:t>
      </w:r>
    </w:p>
    <w:p w14:paraId="7E4CB8A3" w14:textId="77777777" w:rsidR="001036EC" w:rsidRPr="00292842" w:rsidRDefault="00000000">
      <w:pPr>
        <w:pStyle w:val="tc"/>
      </w:pPr>
      <w:r w:rsidRPr="00292842">
        <w:rPr>
          <w:rFonts w:hint="eastAsia"/>
        </w:rPr>
        <w:t>高新区主要河道控制一览表</w:t>
      </w:r>
    </w:p>
    <w:tbl>
      <w:tblPr>
        <w:tblW w:w="9067"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29"/>
        <w:gridCol w:w="1985"/>
        <w:gridCol w:w="3260"/>
        <w:gridCol w:w="2693"/>
      </w:tblGrid>
      <w:tr w:rsidR="001036EC" w:rsidRPr="00292842" w14:paraId="362F8122" w14:textId="77777777">
        <w:trPr>
          <w:trHeight w:val="340"/>
        </w:trPr>
        <w:tc>
          <w:tcPr>
            <w:tcW w:w="1129" w:type="dxa"/>
            <w:vAlign w:val="center"/>
          </w:tcPr>
          <w:p w14:paraId="60544A10" w14:textId="77777777" w:rsidR="001036EC" w:rsidRPr="00292842" w:rsidRDefault="00000000">
            <w:pPr>
              <w:pStyle w:val="tc9"/>
              <w:rPr>
                <w:b/>
                <w:bCs/>
              </w:rPr>
            </w:pPr>
            <w:r w:rsidRPr="00292842">
              <w:rPr>
                <w:rFonts w:hint="eastAsia"/>
                <w:b/>
                <w:bCs/>
              </w:rPr>
              <w:t>序号</w:t>
            </w:r>
          </w:p>
        </w:tc>
        <w:tc>
          <w:tcPr>
            <w:tcW w:w="1985" w:type="dxa"/>
            <w:vAlign w:val="center"/>
          </w:tcPr>
          <w:p w14:paraId="1CAA239A" w14:textId="77777777" w:rsidR="001036EC" w:rsidRPr="00292842" w:rsidRDefault="00000000">
            <w:pPr>
              <w:pStyle w:val="tc9"/>
              <w:rPr>
                <w:b/>
                <w:bCs/>
              </w:rPr>
            </w:pPr>
            <w:r w:rsidRPr="00292842">
              <w:rPr>
                <w:rFonts w:hint="eastAsia"/>
                <w:b/>
                <w:bCs/>
              </w:rPr>
              <w:t>名称</w:t>
            </w:r>
          </w:p>
        </w:tc>
        <w:tc>
          <w:tcPr>
            <w:tcW w:w="3260" w:type="dxa"/>
            <w:vAlign w:val="center"/>
          </w:tcPr>
          <w:p w14:paraId="462491FA" w14:textId="77777777" w:rsidR="001036EC" w:rsidRPr="00292842" w:rsidRDefault="00000000">
            <w:pPr>
              <w:pStyle w:val="tc9"/>
              <w:rPr>
                <w:b/>
                <w:bCs/>
              </w:rPr>
            </w:pPr>
            <w:r w:rsidRPr="00292842">
              <w:rPr>
                <w:rFonts w:hint="eastAsia"/>
                <w:b/>
                <w:bCs/>
              </w:rPr>
              <w:t>规划河口宽（米）</w:t>
            </w:r>
          </w:p>
        </w:tc>
        <w:tc>
          <w:tcPr>
            <w:tcW w:w="2693" w:type="dxa"/>
            <w:vAlign w:val="center"/>
          </w:tcPr>
          <w:p w14:paraId="04010528" w14:textId="77777777" w:rsidR="001036EC" w:rsidRPr="00292842" w:rsidRDefault="00000000">
            <w:pPr>
              <w:pStyle w:val="tc9"/>
              <w:rPr>
                <w:b/>
                <w:bCs/>
              </w:rPr>
            </w:pPr>
            <w:r w:rsidRPr="00292842">
              <w:rPr>
                <w:rFonts w:hint="eastAsia"/>
                <w:b/>
                <w:bCs/>
              </w:rPr>
              <w:t>两侧蓝线控制宽度（米）</w:t>
            </w:r>
          </w:p>
        </w:tc>
      </w:tr>
      <w:tr w:rsidR="001036EC" w:rsidRPr="00292842" w14:paraId="66F00D10" w14:textId="77777777">
        <w:trPr>
          <w:trHeight w:val="340"/>
        </w:trPr>
        <w:tc>
          <w:tcPr>
            <w:tcW w:w="1129" w:type="dxa"/>
            <w:vAlign w:val="center"/>
          </w:tcPr>
          <w:p w14:paraId="5779D8A1" w14:textId="77777777" w:rsidR="001036EC" w:rsidRPr="00292842" w:rsidRDefault="00000000">
            <w:pPr>
              <w:pStyle w:val="tc9"/>
              <w:rPr>
                <w:rFonts w:eastAsia="等线" w:cs="Times New Roman"/>
              </w:rPr>
            </w:pPr>
            <w:r w:rsidRPr="00292842">
              <w:rPr>
                <w:rFonts w:eastAsia="等线" w:cs="Times New Roman"/>
              </w:rPr>
              <w:t>1</w:t>
            </w:r>
          </w:p>
        </w:tc>
        <w:tc>
          <w:tcPr>
            <w:tcW w:w="1985" w:type="dxa"/>
            <w:vAlign w:val="center"/>
          </w:tcPr>
          <w:p w14:paraId="78788C2D" w14:textId="77777777" w:rsidR="001036EC" w:rsidRPr="00292842" w:rsidRDefault="00000000">
            <w:pPr>
              <w:pStyle w:val="tc9"/>
            </w:pPr>
            <w:r w:rsidRPr="00292842">
              <w:rPr>
                <w:rFonts w:hint="eastAsia"/>
              </w:rPr>
              <w:t>东环河</w:t>
            </w:r>
          </w:p>
        </w:tc>
        <w:tc>
          <w:tcPr>
            <w:tcW w:w="3260" w:type="dxa"/>
            <w:vAlign w:val="center"/>
          </w:tcPr>
          <w:p w14:paraId="43A68592" w14:textId="77777777" w:rsidR="001036EC" w:rsidRPr="00292842" w:rsidRDefault="00000000">
            <w:pPr>
              <w:pStyle w:val="tc9"/>
              <w:rPr>
                <w:rFonts w:eastAsia="等线" w:cs="Times New Roman"/>
              </w:rPr>
            </w:pPr>
            <w:r w:rsidRPr="00292842">
              <w:rPr>
                <w:rFonts w:eastAsia="等线" w:cs="Times New Roman"/>
              </w:rPr>
              <w:t>48-50</w:t>
            </w:r>
          </w:p>
        </w:tc>
        <w:tc>
          <w:tcPr>
            <w:tcW w:w="2693" w:type="dxa"/>
            <w:vAlign w:val="center"/>
          </w:tcPr>
          <w:p w14:paraId="665F092E" w14:textId="77777777" w:rsidR="001036EC" w:rsidRPr="00292842" w:rsidRDefault="00000000">
            <w:pPr>
              <w:pStyle w:val="tc9"/>
              <w:rPr>
                <w:rFonts w:eastAsia="等线" w:cs="Times New Roman"/>
              </w:rPr>
            </w:pPr>
            <w:r w:rsidRPr="00292842">
              <w:rPr>
                <w:rFonts w:eastAsia="等线" w:cs="Times New Roman"/>
              </w:rPr>
              <w:t>20*2</w:t>
            </w:r>
          </w:p>
        </w:tc>
      </w:tr>
      <w:tr w:rsidR="001036EC" w:rsidRPr="00292842" w14:paraId="0DBEDB88" w14:textId="77777777">
        <w:trPr>
          <w:trHeight w:val="340"/>
        </w:trPr>
        <w:tc>
          <w:tcPr>
            <w:tcW w:w="1129" w:type="dxa"/>
            <w:vAlign w:val="center"/>
          </w:tcPr>
          <w:p w14:paraId="22321979" w14:textId="77777777" w:rsidR="001036EC" w:rsidRPr="00292842" w:rsidRDefault="00000000">
            <w:pPr>
              <w:pStyle w:val="tc9"/>
              <w:rPr>
                <w:rFonts w:eastAsia="等线" w:cs="Times New Roman"/>
              </w:rPr>
            </w:pPr>
            <w:r w:rsidRPr="00292842">
              <w:rPr>
                <w:rFonts w:eastAsia="等线" w:cs="Times New Roman"/>
              </w:rPr>
              <w:t>2</w:t>
            </w:r>
          </w:p>
        </w:tc>
        <w:tc>
          <w:tcPr>
            <w:tcW w:w="1985" w:type="dxa"/>
            <w:vAlign w:val="center"/>
          </w:tcPr>
          <w:p w14:paraId="7707F7B1" w14:textId="77777777" w:rsidR="001036EC" w:rsidRPr="00292842" w:rsidRDefault="00000000">
            <w:pPr>
              <w:pStyle w:val="tc9"/>
            </w:pPr>
            <w:r w:rsidRPr="00292842">
              <w:rPr>
                <w:rFonts w:hint="eastAsia"/>
              </w:rPr>
              <w:t>白茆塘</w:t>
            </w:r>
          </w:p>
        </w:tc>
        <w:tc>
          <w:tcPr>
            <w:tcW w:w="3260" w:type="dxa"/>
            <w:vAlign w:val="center"/>
          </w:tcPr>
          <w:p w14:paraId="07B63F1C" w14:textId="77777777" w:rsidR="001036EC" w:rsidRPr="00292842" w:rsidRDefault="00000000">
            <w:pPr>
              <w:pStyle w:val="tc9"/>
              <w:rPr>
                <w:rFonts w:eastAsia="等线" w:cs="Times New Roman"/>
              </w:rPr>
            </w:pPr>
            <w:r w:rsidRPr="00292842">
              <w:rPr>
                <w:rFonts w:eastAsia="等线" w:cs="Times New Roman"/>
              </w:rPr>
              <w:t>50-150</w:t>
            </w:r>
          </w:p>
        </w:tc>
        <w:tc>
          <w:tcPr>
            <w:tcW w:w="2693" w:type="dxa"/>
            <w:vAlign w:val="center"/>
          </w:tcPr>
          <w:p w14:paraId="759FC7BF" w14:textId="77777777" w:rsidR="001036EC" w:rsidRPr="00292842" w:rsidRDefault="00000000">
            <w:pPr>
              <w:pStyle w:val="tc9"/>
              <w:rPr>
                <w:rFonts w:eastAsia="等线" w:cs="Times New Roman"/>
              </w:rPr>
            </w:pPr>
            <w:r w:rsidRPr="00292842">
              <w:rPr>
                <w:rFonts w:eastAsia="等线" w:cs="Times New Roman"/>
              </w:rPr>
              <w:t>20*2</w:t>
            </w:r>
          </w:p>
        </w:tc>
      </w:tr>
      <w:tr w:rsidR="001036EC" w:rsidRPr="00292842" w14:paraId="268AE112" w14:textId="77777777">
        <w:trPr>
          <w:trHeight w:val="340"/>
        </w:trPr>
        <w:tc>
          <w:tcPr>
            <w:tcW w:w="1129" w:type="dxa"/>
            <w:vAlign w:val="center"/>
          </w:tcPr>
          <w:p w14:paraId="6DF8AEAB" w14:textId="77777777" w:rsidR="001036EC" w:rsidRPr="00292842" w:rsidRDefault="00000000">
            <w:pPr>
              <w:pStyle w:val="tc9"/>
              <w:rPr>
                <w:rFonts w:eastAsia="等线" w:cs="Times New Roman"/>
              </w:rPr>
            </w:pPr>
            <w:r w:rsidRPr="00292842">
              <w:rPr>
                <w:rFonts w:eastAsia="等线" w:cs="Times New Roman"/>
              </w:rPr>
              <w:t>3</w:t>
            </w:r>
          </w:p>
        </w:tc>
        <w:tc>
          <w:tcPr>
            <w:tcW w:w="1985" w:type="dxa"/>
            <w:vAlign w:val="center"/>
          </w:tcPr>
          <w:p w14:paraId="7851D426" w14:textId="77777777" w:rsidR="001036EC" w:rsidRPr="00292842" w:rsidRDefault="00000000">
            <w:pPr>
              <w:pStyle w:val="tc9"/>
            </w:pPr>
            <w:r w:rsidRPr="00292842">
              <w:rPr>
                <w:rFonts w:hint="eastAsia"/>
              </w:rPr>
              <w:t>苏家</w:t>
            </w:r>
            <w:proofErr w:type="gramStart"/>
            <w:r w:rsidRPr="00292842">
              <w:rPr>
                <w:rFonts w:hint="eastAsia"/>
              </w:rPr>
              <w:t>滃</w:t>
            </w:r>
            <w:proofErr w:type="gramEnd"/>
          </w:p>
        </w:tc>
        <w:tc>
          <w:tcPr>
            <w:tcW w:w="3260" w:type="dxa"/>
            <w:vAlign w:val="center"/>
          </w:tcPr>
          <w:p w14:paraId="7644A3B9" w14:textId="77777777" w:rsidR="001036EC" w:rsidRPr="00292842" w:rsidRDefault="00000000">
            <w:pPr>
              <w:pStyle w:val="tc9"/>
              <w:rPr>
                <w:rFonts w:eastAsia="等线" w:cs="Times New Roman"/>
              </w:rPr>
            </w:pPr>
            <w:r w:rsidRPr="00292842">
              <w:rPr>
                <w:rFonts w:eastAsia="等线" w:cs="Times New Roman"/>
              </w:rPr>
              <w:t>30-50</w:t>
            </w:r>
          </w:p>
        </w:tc>
        <w:tc>
          <w:tcPr>
            <w:tcW w:w="2693" w:type="dxa"/>
            <w:vAlign w:val="center"/>
          </w:tcPr>
          <w:p w14:paraId="4249DC07" w14:textId="77777777" w:rsidR="001036EC" w:rsidRPr="00292842" w:rsidRDefault="00000000">
            <w:pPr>
              <w:pStyle w:val="tc9"/>
              <w:rPr>
                <w:rFonts w:eastAsia="等线" w:cs="Times New Roman"/>
              </w:rPr>
            </w:pPr>
            <w:r w:rsidRPr="00292842">
              <w:rPr>
                <w:rFonts w:eastAsia="等线" w:cs="Times New Roman"/>
              </w:rPr>
              <w:t>10*2</w:t>
            </w:r>
          </w:p>
        </w:tc>
      </w:tr>
      <w:tr w:rsidR="001036EC" w:rsidRPr="00292842" w14:paraId="4D47EB65" w14:textId="77777777">
        <w:trPr>
          <w:trHeight w:val="340"/>
        </w:trPr>
        <w:tc>
          <w:tcPr>
            <w:tcW w:w="1129" w:type="dxa"/>
            <w:vAlign w:val="center"/>
          </w:tcPr>
          <w:p w14:paraId="38E931ED" w14:textId="77777777" w:rsidR="001036EC" w:rsidRPr="00292842" w:rsidRDefault="00000000">
            <w:pPr>
              <w:pStyle w:val="tc9"/>
              <w:rPr>
                <w:rFonts w:eastAsia="等线" w:cs="Times New Roman"/>
              </w:rPr>
            </w:pPr>
            <w:r w:rsidRPr="00292842">
              <w:rPr>
                <w:rFonts w:eastAsia="等线" w:cs="Times New Roman"/>
              </w:rPr>
              <w:t>4</w:t>
            </w:r>
          </w:p>
        </w:tc>
        <w:tc>
          <w:tcPr>
            <w:tcW w:w="1985" w:type="dxa"/>
            <w:vAlign w:val="center"/>
          </w:tcPr>
          <w:p w14:paraId="652D2863" w14:textId="77777777" w:rsidR="001036EC" w:rsidRPr="00292842" w:rsidRDefault="00000000">
            <w:pPr>
              <w:pStyle w:val="tc9"/>
            </w:pPr>
            <w:r w:rsidRPr="00292842">
              <w:rPr>
                <w:rFonts w:hint="eastAsia"/>
              </w:rPr>
              <w:t>马家</w:t>
            </w:r>
            <w:proofErr w:type="gramStart"/>
            <w:r w:rsidRPr="00292842">
              <w:rPr>
                <w:rFonts w:hint="eastAsia"/>
              </w:rPr>
              <w:t>厍</w:t>
            </w:r>
            <w:proofErr w:type="gramEnd"/>
            <w:r w:rsidRPr="00292842">
              <w:rPr>
                <w:rFonts w:hint="eastAsia"/>
              </w:rPr>
              <w:t>河</w:t>
            </w:r>
          </w:p>
        </w:tc>
        <w:tc>
          <w:tcPr>
            <w:tcW w:w="3260" w:type="dxa"/>
            <w:vAlign w:val="center"/>
          </w:tcPr>
          <w:p w14:paraId="10734F42" w14:textId="77777777" w:rsidR="001036EC" w:rsidRPr="00292842" w:rsidRDefault="00000000">
            <w:pPr>
              <w:pStyle w:val="tc9"/>
              <w:rPr>
                <w:rFonts w:eastAsia="等线" w:cs="Times New Roman"/>
              </w:rPr>
            </w:pPr>
            <w:r w:rsidRPr="00292842">
              <w:rPr>
                <w:rFonts w:eastAsia="等线" w:cs="Times New Roman"/>
              </w:rPr>
              <w:t>30-50</w:t>
            </w:r>
          </w:p>
        </w:tc>
        <w:tc>
          <w:tcPr>
            <w:tcW w:w="2693" w:type="dxa"/>
            <w:vAlign w:val="center"/>
          </w:tcPr>
          <w:p w14:paraId="32B46308" w14:textId="77777777" w:rsidR="001036EC" w:rsidRPr="00292842" w:rsidRDefault="00000000">
            <w:pPr>
              <w:pStyle w:val="tc9"/>
              <w:rPr>
                <w:rFonts w:eastAsia="等线" w:cs="Times New Roman"/>
              </w:rPr>
            </w:pPr>
            <w:r w:rsidRPr="00292842">
              <w:rPr>
                <w:rFonts w:eastAsia="等线" w:cs="Times New Roman"/>
              </w:rPr>
              <w:t>10*2</w:t>
            </w:r>
          </w:p>
        </w:tc>
      </w:tr>
      <w:tr w:rsidR="001036EC" w:rsidRPr="00292842" w14:paraId="6CC6C062" w14:textId="77777777">
        <w:trPr>
          <w:trHeight w:val="340"/>
        </w:trPr>
        <w:tc>
          <w:tcPr>
            <w:tcW w:w="1129" w:type="dxa"/>
            <w:vAlign w:val="center"/>
          </w:tcPr>
          <w:p w14:paraId="5B1E5217" w14:textId="77777777" w:rsidR="001036EC" w:rsidRPr="00292842" w:rsidRDefault="00000000">
            <w:pPr>
              <w:pStyle w:val="tc9"/>
              <w:rPr>
                <w:rFonts w:eastAsia="等线" w:cs="Times New Roman"/>
              </w:rPr>
            </w:pPr>
            <w:r w:rsidRPr="00292842">
              <w:rPr>
                <w:rFonts w:eastAsia="等线" w:cs="Times New Roman"/>
              </w:rPr>
              <w:t>5</w:t>
            </w:r>
          </w:p>
        </w:tc>
        <w:tc>
          <w:tcPr>
            <w:tcW w:w="1985" w:type="dxa"/>
            <w:vAlign w:val="center"/>
          </w:tcPr>
          <w:p w14:paraId="35401260" w14:textId="77777777" w:rsidR="001036EC" w:rsidRPr="00292842" w:rsidRDefault="00000000">
            <w:pPr>
              <w:pStyle w:val="tc9"/>
            </w:pPr>
            <w:r w:rsidRPr="00292842">
              <w:rPr>
                <w:rFonts w:hint="eastAsia"/>
              </w:rPr>
              <w:t>白泥</w:t>
            </w:r>
            <w:proofErr w:type="gramStart"/>
            <w:r w:rsidRPr="00292842">
              <w:rPr>
                <w:rFonts w:hint="eastAsia"/>
              </w:rPr>
              <w:t>滃</w:t>
            </w:r>
            <w:proofErr w:type="gramEnd"/>
          </w:p>
        </w:tc>
        <w:tc>
          <w:tcPr>
            <w:tcW w:w="3260" w:type="dxa"/>
            <w:vAlign w:val="center"/>
          </w:tcPr>
          <w:p w14:paraId="760DB46E" w14:textId="77777777" w:rsidR="001036EC" w:rsidRPr="00292842" w:rsidRDefault="00000000">
            <w:pPr>
              <w:pStyle w:val="tc9"/>
              <w:rPr>
                <w:rFonts w:eastAsia="等线" w:cs="Times New Roman"/>
              </w:rPr>
            </w:pPr>
            <w:r w:rsidRPr="00292842">
              <w:rPr>
                <w:rFonts w:eastAsia="等线" w:cs="Times New Roman"/>
              </w:rPr>
              <w:t>30-80</w:t>
            </w:r>
          </w:p>
        </w:tc>
        <w:tc>
          <w:tcPr>
            <w:tcW w:w="2693" w:type="dxa"/>
            <w:vAlign w:val="center"/>
          </w:tcPr>
          <w:p w14:paraId="06CFCBB6" w14:textId="77777777" w:rsidR="001036EC" w:rsidRPr="00292842" w:rsidRDefault="00000000">
            <w:pPr>
              <w:pStyle w:val="tc9"/>
              <w:rPr>
                <w:rFonts w:eastAsia="等线" w:cs="Times New Roman"/>
              </w:rPr>
            </w:pPr>
            <w:r w:rsidRPr="00292842">
              <w:rPr>
                <w:rFonts w:eastAsia="等线" w:cs="Times New Roman"/>
              </w:rPr>
              <w:t>15*2</w:t>
            </w:r>
          </w:p>
        </w:tc>
      </w:tr>
      <w:tr w:rsidR="001036EC" w:rsidRPr="00292842" w14:paraId="005E0825" w14:textId="77777777">
        <w:trPr>
          <w:trHeight w:val="340"/>
        </w:trPr>
        <w:tc>
          <w:tcPr>
            <w:tcW w:w="1129" w:type="dxa"/>
            <w:vAlign w:val="center"/>
          </w:tcPr>
          <w:p w14:paraId="1FCF6371" w14:textId="77777777" w:rsidR="001036EC" w:rsidRPr="00292842" w:rsidRDefault="00000000">
            <w:pPr>
              <w:pStyle w:val="tc9"/>
              <w:rPr>
                <w:rFonts w:eastAsia="等线" w:cs="Times New Roman"/>
              </w:rPr>
            </w:pPr>
            <w:r w:rsidRPr="00292842">
              <w:rPr>
                <w:rFonts w:eastAsia="等线" w:cs="Times New Roman"/>
              </w:rPr>
              <w:t>6</w:t>
            </w:r>
          </w:p>
        </w:tc>
        <w:tc>
          <w:tcPr>
            <w:tcW w:w="1985" w:type="dxa"/>
            <w:vAlign w:val="center"/>
          </w:tcPr>
          <w:p w14:paraId="7226B8FE" w14:textId="77777777" w:rsidR="001036EC" w:rsidRPr="00292842" w:rsidRDefault="00000000">
            <w:pPr>
              <w:pStyle w:val="tc9"/>
            </w:pPr>
            <w:r w:rsidRPr="00292842">
              <w:rPr>
                <w:rFonts w:hint="eastAsia"/>
              </w:rPr>
              <w:t>大</w:t>
            </w:r>
            <w:proofErr w:type="gramStart"/>
            <w:r w:rsidRPr="00292842">
              <w:rPr>
                <w:rFonts w:hint="eastAsia"/>
              </w:rPr>
              <w:t>滃</w:t>
            </w:r>
            <w:proofErr w:type="gramEnd"/>
          </w:p>
        </w:tc>
        <w:tc>
          <w:tcPr>
            <w:tcW w:w="3260" w:type="dxa"/>
            <w:vAlign w:val="center"/>
          </w:tcPr>
          <w:p w14:paraId="5293EB66" w14:textId="77777777" w:rsidR="001036EC" w:rsidRPr="00292842" w:rsidRDefault="00000000">
            <w:pPr>
              <w:pStyle w:val="tc9"/>
              <w:rPr>
                <w:rFonts w:eastAsia="等线" w:cs="Times New Roman"/>
              </w:rPr>
            </w:pPr>
            <w:r w:rsidRPr="00292842">
              <w:rPr>
                <w:rFonts w:eastAsia="等线" w:cs="Times New Roman"/>
              </w:rPr>
              <w:t>50-70</w:t>
            </w:r>
          </w:p>
        </w:tc>
        <w:tc>
          <w:tcPr>
            <w:tcW w:w="2693" w:type="dxa"/>
            <w:vAlign w:val="center"/>
          </w:tcPr>
          <w:p w14:paraId="0FBA7D1A" w14:textId="77777777" w:rsidR="001036EC" w:rsidRPr="00292842" w:rsidRDefault="00000000">
            <w:pPr>
              <w:pStyle w:val="tc9"/>
              <w:rPr>
                <w:rFonts w:eastAsia="等线" w:cs="Times New Roman"/>
              </w:rPr>
            </w:pPr>
            <w:r w:rsidRPr="00292842">
              <w:rPr>
                <w:rFonts w:eastAsia="等线" w:cs="Times New Roman"/>
              </w:rPr>
              <w:t>20*2</w:t>
            </w:r>
          </w:p>
        </w:tc>
      </w:tr>
      <w:tr w:rsidR="001036EC" w:rsidRPr="00292842" w14:paraId="262C28BC" w14:textId="77777777">
        <w:trPr>
          <w:trHeight w:val="340"/>
        </w:trPr>
        <w:tc>
          <w:tcPr>
            <w:tcW w:w="1129" w:type="dxa"/>
            <w:vAlign w:val="center"/>
          </w:tcPr>
          <w:p w14:paraId="326B21AC" w14:textId="77777777" w:rsidR="001036EC" w:rsidRPr="00292842" w:rsidRDefault="00000000">
            <w:pPr>
              <w:pStyle w:val="tc9"/>
              <w:rPr>
                <w:rFonts w:eastAsia="等线" w:cs="Times New Roman"/>
              </w:rPr>
            </w:pPr>
            <w:r w:rsidRPr="00292842">
              <w:rPr>
                <w:rFonts w:eastAsia="等线" w:cs="Times New Roman"/>
              </w:rPr>
              <w:t>7</w:t>
            </w:r>
          </w:p>
        </w:tc>
        <w:tc>
          <w:tcPr>
            <w:tcW w:w="1985" w:type="dxa"/>
            <w:vAlign w:val="center"/>
          </w:tcPr>
          <w:p w14:paraId="52F7A019" w14:textId="77777777" w:rsidR="001036EC" w:rsidRPr="00292842" w:rsidRDefault="00000000">
            <w:pPr>
              <w:pStyle w:val="tc9"/>
            </w:pPr>
            <w:r w:rsidRPr="00292842">
              <w:rPr>
                <w:rFonts w:hint="eastAsia"/>
              </w:rPr>
              <w:t>尤</w:t>
            </w:r>
            <w:proofErr w:type="gramStart"/>
            <w:r w:rsidRPr="00292842">
              <w:rPr>
                <w:rFonts w:hint="eastAsia"/>
              </w:rPr>
              <w:t>泾</w:t>
            </w:r>
            <w:proofErr w:type="gramEnd"/>
            <w:r w:rsidRPr="00292842">
              <w:rPr>
                <w:rFonts w:hint="eastAsia"/>
              </w:rPr>
              <w:t>塘</w:t>
            </w:r>
          </w:p>
        </w:tc>
        <w:tc>
          <w:tcPr>
            <w:tcW w:w="3260" w:type="dxa"/>
            <w:vAlign w:val="center"/>
          </w:tcPr>
          <w:p w14:paraId="00C5B46E" w14:textId="77777777" w:rsidR="001036EC" w:rsidRPr="00292842" w:rsidRDefault="00000000">
            <w:pPr>
              <w:pStyle w:val="tc9"/>
              <w:rPr>
                <w:rFonts w:eastAsia="等线" w:cs="Times New Roman"/>
              </w:rPr>
            </w:pPr>
            <w:r w:rsidRPr="00292842">
              <w:rPr>
                <w:rFonts w:eastAsia="等线" w:cs="Times New Roman"/>
              </w:rPr>
              <w:t>30-50</w:t>
            </w:r>
          </w:p>
        </w:tc>
        <w:tc>
          <w:tcPr>
            <w:tcW w:w="2693" w:type="dxa"/>
            <w:vAlign w:val="center"/>
          </w:tcPr>
          <w:p w14:paraId="3BA78F2B" w14:textId="77777777" w:rsidR="001036EC" w:rsidRPr="00292842" w:rsidRDefault="00000000">
            <w:pPr>
              <w:pStyle w:val="tc9"/>
              <w:rPr>
                <w:rFonts w:eastAsia="等线" w:cs="Times New Roman"/>
              </w:rPr>
            </w:pPr>
            <w:r w:rsidRPr="00292842">
              <w:rPr>
                <w:rFonts w:eastAsia="等线" w:cs="Times New Roman"/>
              </w:rPr>
              <w:t>15*2</w:t>
            </w:r>
          </w:p>
        </w:tc>
      </w:tr>
      <w:tr w:rsidR="001036EC" w:rsidRPr="00292842" w14:paraId="0EB03CB6" w14:textId="77777777">
        <w:trPr>
          <w:trHeight w:val="340"/>
        </w:trPr>
        <w:tc>
          <w:tcPr>
            <w:tcW w:w="1129" w:type="dxa"/>
            <w:vAlign w:val="center"/>
          </w:tcPr>
          <w:p w14:paraId="07237783" w14:textId="77777777" w:rsidR="001036EC" w:rsidRPr="00292842" w:rsidRDefault="00000000">
            <w:pPr>
              <w:pStyle w:val="tc9"/>
              <w:rPr>
                <w:rFonts w:eastAsia="等线" w:cs="Times New Roman"/>
              </w:rPr>
            </w:pPr>
            <w:r w:rsidRPr="00292842">
              <w:rPr>
                <w:rFonts w:eastAsia="等线" w:cs="Times New Roman"/>
              </w:rPr>
              <w:t>8</w:t>
            </w:r>
          </w:p>
        </w:tc>
        <w:tc>
          <w:tcPr>
            <w:tcW w:w="1985" w:type="dxa"/>
            <w:vAlign w:val="center"/>
          </w:tcPr>
          <w:p w14:paraId="76AC8D71" w14:textId="77777777" w:rsidR="001036EC" w:rsidRPr="00292842" w:rsidRDefault="00000000">
            <w:pPr>
              <w:pStyle w:val="tc9"/>
            </w:pPr>
            <w:r w:rsidRPr="00292842">
              <w:rPr>
                <w:rFonts w:hint="eastAsia"/>
              </w:rPr>
              <w:t>横泾塘</w:t>
            </w:r>
          </w:p>
        </w:tc>
        <w:tc>
          <w:tcPr>
            <w:tcW w:w="3260" w:type="dxa"/>
            <w:vAlign w:val="center"/>
          </w:tcPr>
          <w:p w14:paraId="54BB1260" w14:textId="77777777" w:rsidR="001036EC" w:rsidRPr="00292842" w:rsidRDefault="00000000">
            <w:pPr>
              <w:pStyle w:val="tc9"/>
              <w:rPr>
                <w:rFonts w:eastAsia="等线" w:cs="Times New Roman"/>
              </w:rPr>
            </w:pPr>
            <w:r w:rsidRPr="00292842">
              <w:rPr>
                <w:rFonts w:eastAsia="等线" w:cs="Times New Roman"/>
              </w:rPr>
              <w:t>30-80</w:t>
            </w:r>
          </w:p>
        </w:tc>
        <w:tc>
          <w:tcPr>
            <w:tcW w:w="2693" w:type="dxa"/>
            <w:vAlign w:val="center"/>
          </w:tcPr>
          <w:p w14:paraId="27BCBD20" w14:textId="77777777" w:rsidR="001036EC" w:rsidRPr="00292842" w:rsidRDefault="00000000">
            <w:pPr>
              <w:pStyle w:val="tc9"/>
              <w:rPr>
                <w:rFonts w:eastAsia="等线" w:cs="Times New Roman"/>
              </w:rPr>
            </w:pPr>
            <w:r w:rsidRPr="00292842">
              <w:rPr>
                <w:rFonts w:eastAsia="等线" w:cs="Times New Roman"/>
              </w:rPr>
              <w:t>15*2</w:t>
            </w:r>
          </w:p>
        </w:tc>
      </w:tr>
      <w:tr w:rsidR="001036EC" w:rsidRPr="00292842" w14:paraId="756A0C58" w14:textId="77777777">
        <w:trPr>
          <w:trHeight w:val="340"/>
        </w:trPr>
        <w:tc>
          <w:tcPr>
            <w:tcW w:w="1129" w:type="dxa"/>
            <w:vAlign w:val="center"/>
          </w:tcPr>
          <w:p w14:paraId="1A15BB8E" w14:textId="77777777" w:rsidR="001036EC" w:rsidRPr="00292842" w:rsidRDefault="00000000">
            <w:pPr>
              <w:pStyle w:val="tc9"/>
              <w:rPr>
                <w:rFonts w:eastAsia="等线" w:cs="Times New Roman"/>
              </w:rPr>
            </w:pPr>
            <w:r w:rsidRPr="00292842">
              <w:rPr>
                <w:rFonts w:eastAsia="等线" w:cs="Times New Roman"/>
              </w:rPr>
              <w:t>9</w:t>
            </w:r>
          </w:p>
        </w:tc>
        <w:tc>
          <w:tcPr>
            <w:tcW w:w="1985" w:type="dxa"/>
            <w:vAlign w:val="center"/>
          </w:tcPr>
          <w:p w14:paraId="4EC8FB38" w14:textId="77777777" w:rsidR="001036EC" w:rsidRPr="00292842" w:rsidRDefault="00000000">
            <w:pPr>
              <w:pStyle w:val="tc9"/>
            </w:pPr>
            <w:r w:rsidRPr="00292842">
              <w:rPr>
                <w:rFonts w:hint="eastAsia"/>
              </w:rPr>
              <w:t>辛安塘</w:t>
            </w:r>
          </w:p>
        </w:tc>
        <w:tc>
          <w:tcPr>
            <w:tcW w:w="3260" w:type="dxa"/>
            <w:vAlign w:val="center"/>
          </w:tcPr>
          <w:p w14:paraId="0F5A7BDF" w14:textId="77777777" w:rsidR="001036EC" w:rsidRPr="00292842" w:rsidRDefault="00000000">
            <w:pPr>
              <w:pStyle w:val="tc9"/>
              <w:rPr>
                <w:rFonts w:eastAsia="等线" w:cs="Times New Roman"/>
              </w:rPr>
            </w:pPr>
            <w:r w:rsidRPr="00292842">
              <w:rPr>
                <w:rFonts w:eastAsia="等线" w:cs="Times New Roman"/>
              </w:rPr>
              <w:t>30-60</w:t>
            </w:r>
          </w:p>
        </w:tc>
        <w:tc>
          <w:tcPr>
            <w:tcW w:w="2693" w:type="dxa"/>
            <w:vAlign w:val="center"/>
          </w:tcPr>
          <w:p w14:paraId="1D4EDC67" w14:textId="77777777" w:rsidR="001036EC" w:rsidRPr="00292842" w:rsidRDefault="00000000">
            <w:pPr>
              <w:pStyle w:val="tc9"/>
              <w:rPr>
                <w:rFonts w:eastAsia="等线" w:cs="Times New Roman"/>
              </w:rPr>
            </w:pPr>
            <w:r w:rsidRPr="00292842">
              <w:rPr>
                <w:rFonts w:eastAsia="等线" w:cs="Times New Roman"/>
              </w:rPr>
              <w:t>10*2</w:t>
            </w:r>
          </w:p>
        </w:tc>
      </w:tr>
      <w:tr w:rsidR="001036EC" w:rsidRPr="00292842" w14:paraId="1CB4EF5D" w14:textId="77777777">
        <w:trPr>
          <w:trHeight w:val="340"/>
        </w:trPr>
        <w:tc>
          <w:tcPr>
            <w:tcW w:w="1129" w:type="dxa"/>
            <w:vAlign w:val="center"/>
          </w:tcPr>
          <w:p w14:paraId="00687D44" w14:textId="77777777" w:rsidR="001036EC" w:rsidRPr="00292842" w:rsidRDefault="00000000">
            <w:pPr>
              <w:pStyle w:val="tc9"/>
              <w:rPr>
                <w:rFonts w:eastAsia="等线" w:cs="Times New Roman"/>
              </w:rPr>
            </w:pPr>
            <w:r w:rsidRPr="00292842">
              <w:rPr>
                <w:rFonts w:eastAsia="等线" w:cs="Times New Roman"/>
              </w:rPr>
              <w:t>10</w:t>
            </w:r>
          </w:p>
        </w:tc>
        <w:tc>
          <w:tcPr>
            <w:tcW w:w="1985" w:type="dxa"/>
            <w:vAlign w:val="center"/>
          </w:tcPr>
          <w:p w14:paraId="439A3F64" w14:textId="77777777" w:rsidR="001036EC" w:rsidRPr="00292842" w:rsidRDefault="00000000">
            <w:pPr>
              <w:pStyle w:val="tc9"/>
            </w:pPr>
            <w:r w:rsidRPr="00292842">
              <w:rPr>
                <w:rFonts w:hint="eastAsia"/>
              </w:rPr>
              <w:t>新增水系</w:t>
            </w:r>
          </w:p>
        </w:tc>
        <w:tc>
          <w:tcPr>
            <w:tcW w:w="3260" w:type="dxa"/>
            <w:vAlign w:val="center"/>
          </w:tcPr>
          <w:p w14:paraId="0F7EC72F" w14:textId="77777777" w:rsidR="001036EC" w:rsidRPr="00292842" w:rsidRDefault="00000000">
            <w:pPr>
              <w:pStyle w:val="tc9"/>
              <w:rPr>
                <w:rFonts w:eastAsia="等线" w:cs="Times New Roman"/>
              </w:rPr>
            </w:pPr>
            <w:r w:rsidRPr="00292842">
              <w:rPr>
                <w:rFonts w:eastAsia="等线" w:cs="Times New Roman"/>
              </w:rPr>
              <w:t>15-20</w:t>
            </w:r>
          </w:p>
        </w:tc>
        <w:tc>
          <w:tcPr>
            <w:tcW w:w="2693" w:type="dxa"/>
            <w:vAlign w:val="center"/>
          </w:tcPr>
          <w:p w14:paraId="0DAC0E80" w14:textId="77777777" w:rsidR="001036EC" w:rsidRPr="00292842" w:rsidRDefault="00000000">
            <w:pPr>
              <w:pStyle w:val="tc9"/>
              <w:rPr>
                <w:rFonts w:eastAsia="等线" w:cs="Times New Roman"/>
              </w:rPr>
            </w:pPr>
            <w:r w:rsidRPr="00292842">
              <w:rPr>
                <w:rFonts w:eastAsia="等线" w:cs="Times New Roman"/>
              </w:rPr>
              <w:t>10*2</w:t>
            </w:r>
          </w:p>
        </w:tc>
      </w:tr>
    </w:tbl>
    <w:p w14:paraId="644F725D" w14:textId="77777777" w:rsidR="001036EC" w:rsidRPr="00292842" w:rsidRDefault="00000000">
      <w:pPr>
        <w:pStyle w:val="4tc"/>
      </w:pPr>
      <w:r w:rsidRPr="00292842">
        <w:rPr>
          <w:rFonts w:hint="eastAsia"/>
        </w:rPr>
        <w:t>给水工程规划</w:t>
      </w:r>
    </w:p>
    <w:p w14:paraId="56E340BC" w14:textId="77777777" w:rsidR="001036EC" w:rsidRPr="00292842" w:rsidRDefault="00000000">
      <w:pPr>
        <w:pStyle w:val="tc2"/>
        <w:ind w:firstLine="480"/>
      </w:pPr>
      <w:r w:rsidRPr="00292842">
        <w:rPr>
          <w:rFonts w:hint="eastAsia"/>
        </w:rPr>
        <w:t>（</w:t>
      </w:r>
      <w:r w:rsidRPr="00292842">
        <w:rPr>
          <w:rFonts w:hint="eastAsia"/>
        </w:rPr>
        <w:t>1</w:t>
      </w:r>
      <w:r w:rsidRPr="00292842">
        <w:rPr>
          <w:rFonts w:hint="eastAsia"/>
        </w:rPr>
        <w:t>）给水水源</w:t>
      </w:r>
    </w:p>
    <w:p w14:paraId="67375C2A" w14:textId="77777777" w:rsidR="001036EC" w:rsidRPr="00292842" w:rsidRDefault="00000000">
      <w:pPr>
        <w:pStyle w:val="tc2"/>
        <w:ind w:firstLine="480"/>
      </w:pPr>
      <w:r w:rsidRPr="00292842">
        <w:rPr>
          <w:rFonts w:hint="eastAsia"/>
        </w:rPr>
        <w:t>常熟高新区供水采用常熟</w:t>
      </w:r>
      <w:proofErr w:type="gramStart"/>
      <w:r w:rsidRPr="00292842">
        <w:rPr>
          <w:rFonts w:hint="eastAsia"/>
        </w:rPr>
        <w:t>市区域</w:t>
      </w:r>
      <w:proofErr w:type="gramEnd"/>
      <w:r w:rsidRPr="00292842">
        <w:rPr>
          <w:rFonts w:hint="eastAsia"/>
        </w:rPr>
        <w:t>供水的方式，由区域水厂统一供应。高新区主要由新建的古里增压泵站和</w:t>
      </w:r>
      <w:proofErr w:type="gramStart"/>
      <w:r w:rsidRPr="00292842">
        <w:rPr>
          <w:rFonts w:hint="eastAsia"/>
        </w:rPr>
        <w:t>藕渠</w:t>
      </w:r>
      <w:proofErr w:type="gramEnd"/>
      <w:r w:rsidRPr="00292842">
        <w:rPr>
          <w:rFonts w:hint="eastAsia"/>
        </w:rPr>
        <w:t>增压泵站供水。</w:t>
      </w:r>
    </w:p>
    <w:p w14:paraId="51D7985D" w14:textId="77777777" w:rsidR="001036EC" w:rsidRPr="00292842" w:rsidRDefault="00000000">
      <w:pPr>
        <w:pStyle w:val="tc2"/>
        <w:ind w:firstLine="480"/>
      </w:pPr>
      <w:r w:rsidRPr="00292842">
        <w:rPr>
          <w:rFonts w:hint="eastAsia"/>
        </w:rPr>
        <w:t>（</w:t>
      </w:r>
      <w:r w:rsidRPr="00292842">
        <w:rPr>
          <w:rFonts w:hint="eastAsia"/>
        </w:rPr>
        <w:t>2</w:t>
      </w:r>
      <w:r w:rsidRPr="00292842">
        <w:rPr>
          <w:rFonts w:hint="eastAsia"/>
        </w:rPr>
        <w:t>）用水量预测</w:t>
      </w:r>
    </w:p>
    <w:p w14:paraId="56FD1135" w14:textId="77777777" w:rsidR="001036EC" w:rsidRPr="00292842" w:rsidRDefault="00000000">
      <w:pPr>
        <w:pStyle w:val="tc2"/>
        <w:ind w:firstLine="480"/>
      </w:pPr>
      <w:r w:rsidRPr="00292842">
        <w:rPr>
          <w:rFonts w:hint="eastAsia"/>
        </w:rPr>
        <w:t>高新区远期最高日用水量为</w:t>
      </w:r>
      <w:r w:rsidRPr="00292842">
        <w:rPr>
          <w:rFonts w:hint="eastAsia"/>
        </w:rPr>
        <w:t>21</w:t>
      </w:r>
      <w:r w:rsidRPr="00292842">
        <w:rPr>
          <w:rFonts w:hint="eastAsia"/>
        </w:rPr>
        <w:t>万</w:t>
      </w:r>
      <w:r w:rsidRPr="00292842">
        <w:rPr>
          <w:rFonts w:hint="eastAsia"/>
        </w:rPr>
        <w:t>m</w:t>
      </w:r>
      <w:r w:rsidRPr="00292842">
        <w:rPr>
          <w:rFonts w:hint="eastAsia"/>
          <w:vertAlign w:val="superscript"/>
        </w:rPr>
        <w:t>3</w:t>
      </w:r>
      <w:r w:rsidRPr="00292842">
        <w:rPr>
          <w:rFonts w:hint="eastAsia"/>
        </w:rPr>
        <w:t>/d</w:t>
      </w:r>
      <w:r w:rsidRPr="00292842">
        <w:rPr>
          <w:rFonts w:hint="eastAsia"/>
        </w:rPr>
        <w:t>。日变化系数按</w:t>
      </w:r>
      <w:r w:rsidRPr="00292842">
        <w:rPr>
          <w:rFonts w:hint="eastAsia"/>
        </w:rPr>
        <w:t>1.3</w:t>
      </w:r>
      <w:r w:rsidRPr="00292842">
        <w:rPr>
          <w:rFonts w:hint="eastAsia"/>
        </w:rPr>
        <w:t>计，则远期平均日用水量为</w:t>
      </w:r>
      <w:r w:rsidRPr="00292842">
        <w:rPr>
          <w:rFonts w:hint="eastAsia"/>
        </w:rPr>
        <w:t>16</w:t>
      </w:r>
      <w:r w:rsidRPr="00292842">
        <w:rPr>
          <w:rFonts w:hint="eastAsia"/>
        </w:rPr>
        <w:t>万</w:t>
      </w:r>
      <w:r w:rsidRPr="00292842">
        <w:rPr>
          <w:rFonts w:hint="eastAsia"/>
        </w:rPr>
        <w:t>m</w:t>
      </w:r>
      <w:r w:rsidRPr="00292842">
        <w:rPr>
          <w:rFonts w:hint="eastAsia"/>
          <w:vertAlign w:val="superscript"/>
        </w:rPr>
        <w:t>3</w:t>
      </w:r>
      <w:r w:rsidRPr="00292842">
        <w:rPr>
          <w:rFonts w:hint="eastAsia"/>
        </w:rPr>
        <w:t>/h</w:t>
      </w:r>
      <w:r w:rsidRPr="00292842">
        <w:rPr>
          <w:rFonts w:hint="eastAsia"/>
        </w:rPr>
        <w:t>。</w:t>
      </w:r>
    </w:p>
    <w:p w14:paraId="458A0DE6" w14:textId="77777777" w:rsidR="001036EC" w:rsidRPr="00292842" w:rsidRDefault="00000000">
      <w:pPr>
        <w:pStyle w:val="tc2"/>
        <w:ind w:firstLine="480"/>
      </w:pPr>
      <w:r w:rsidRPr="00292842">
        <w:rPr>
          <w:rFonts w:hint="eastAsia"/>
        </w:rPr>
        <w:t>（</w:t>
      </w:r>
      <w:r w:rsidRPr="00292842">
        <w:rPr>
          <w:rFonts w:hint="eastAsia"/>
        </w:rPr>
        <w:t>3</w:t>
      </w:r>
      <w:r w:rsidRPr="00292842">
        <w:rPr>
          <w:rFonts w:hint="eastAsia"/>
        </w:rPr>
        <w:t>）给水管网规划</w:t>
      </w:r>
    </w:p>
    <w:p w14:paraId="5C43FCC1" w14:textId="77777777" w:rsidR="001036EC" w:rsidRPr="00292842" w:rsidRDefault="00000000">
      <w:pPr>
        <w:pStyle w:val="tc2"/>
        <w:ind w:firstLine="480"/>
      </w:pPr>
      <w:r w:rsidRPr="00292842">
        <w:rPr>
          <w:rFonts w:hint="eastAsia"/>
        </w:rPr>
        <w:t>充分利用现状给水干管，分期改造部分给水次干管和支管。给水管网以环状布置为主，确保供水安全。</w:t>
      </w:r>
    </w:p>
    <w:p w14:paraId="37446DE7" w14:textId="77777777" w:rsidR="001036EC" w:rsidRPr="00292842" w:rsidRDefault="00000000">
      <w:pPr>
        <w:pStyle w:val="tc2"/>
        <w:ind w:firstLine="480"/>
      </w:pPr>
      <w:r w:rsidRPr="00292842">
        <w:rPr>
          <w:rFonts w:hint="eastAsia"/>
        </w:rPr>
        <w:t>（</w:t>
      </w:r>
      <w:r w:rsidRPr="00292842">
        <w:rPr>
          <w:rFonts w:hint="eastAsia"/>
        </w:rPr>
        <w:t>4</w:t>
      </w:r>
      <w:r w:rsidRPr="00292842">
        <w:rPr>
          <w:rFonts w:hint="eastAsia"/>
        </w:rPr>
        <w:t>）水压</w:t>
      </w:r>
    </w:p>
    <w:p w14:paraId="5738FF13" w14:textId="77777777" w:rsidR="001036EC" w:rsidRPr="00292842" w:rsidRDefault="00000000">
      <w:pPr>
        <w:pStyle w:val="tc2"/>
        <w:ind w:firstLine="480"/>
      </w:pPr>
      <w:r w:rsidRPr="00292842">
        <w:rPr>
          <w:rFonts w:hint="eastAsia"/>
        </w:rPr>
        <w:t>本规划范围内除南部靠近沙家浜镇区及东部工业用地供水水压不低于</w:t>
      </w:r>
      <w:r w:rsidRPr="00292842">
        <w:rPr>
          <w:rFonts w:hint="eastAsia"/>
        </w:rPr>
        <w:t>0.20MPa</w:t>
      </w:r>
      <w:r w:rsidRPr="00292842">
        <w:rPr>
          <w:rFonts w:hint="eastAsia"/>
        </w:rPr>
        <w:t>外，其余区块水压宜不低于</w:t>
      </w:r>
      <w:r w:rsidRPr="00292842">
        <w:rPr>
          <w:rFonts w:hint="eastAsia"/>
        </w:rPr>
        <w:t>0.24MPa</w:t>
      </w:r>
      <w:r w:rsidRPr="00292842">
        <w:rPr>
          <w:rFonts w:hint="eastAsia"/>
        </w:rPr>
        <w:t>。</w:t>
      </w:r>
    </w:p>
    <w:p w14:paraId="409E52AB" w14:textId="77777777" w:rsidR="001036EC" w:rsidRPr="00292842" w:rsidRDefault="00000000">
      <w:pPr>
        <w:pStyle w:val="tc2"/>
        <w:ind w:firstLine="480"/>
      </w:pPr>
      <w:r w:rsidRPr="00292842">
        <w:rPr>
          <w:rFonts w:hint="eastAsia"/>
        </w:rPr>
        <w:t>高新区给水管网见附图</w:t>
      </w:r>
      <w:r w:rsidRPr="00292842">
        <w:rPr>
          <w:rFonts w:hint="eastAsia"/>
        </w:rPr>
        <w:t>9</w:t>
      </w:r>
      <w:r w:rsidRPr="00292842">
        <w:rPr>
          <w:rFonts w:hint="eastAsia"/>
        </w:rPr>
        <w:t>。</w:t>
      </w:r>
    </w:p>
    <w:p w14:paraId="14D65100" w14:textId="77777777" w:rsidR="001036EC" w:rsidRPr="00292842" w:rsidRDefault="00000000">
      <w:pPr>
        <w:pStyle w:val="4tc"/>
      </w:pPr>
      <w:r w:rsidRPr="00292842">
        <w:rPr>
          <w:rFonts w:hint="eastAsia"/>
        </w:rPr>
        <w:lastRenderedPageBreak/>
        <w:t>污水工程规划</w:t>
      </w:r>
    </w:p>
    <w:p w14:paraId="7CEE2F88" w14:textId="77777777" w:rsidR="001036EC" w:rsidRPr="00292842" w:rsidRDefault="00000000">
      <w:pPr>
        <w:pStyle w:val="tc2"/>
        <w:ind w:firstLine="480"/>
      </w:pPr>
      <w:r w:rsidRPr="00292842">
        <w:rPr>
          <w:rFonts w:hint="eastAsia"/>
        </w:rPr>
        <w:t>规划区实行雨污分流制。</w:t>
      </w:r>
    </w:p>
    <w:p w14:paraId="58A27FFF" w14:textId="77777777" w:rsidR="001036EC" w:rsidRPr="00292842" w:rsidRDefault="00000000">
      <w:pPr>
        <w:pStyle w:val="tc2"/>
        <w:ind w:firstLine="480"/>
      </w:pPr>
      <w:r w:rsidRPr="00292842">
        <w:rPr>
          <w:rFonts w:hint="eastAsia"/>
        </w:rPr>
        <w:t>高新区污水排放按流域划片，其中张家港河以西区域，纳入常熟市东南污水处理厂服务范围；张家港河以东区域，纳入</w:t>
      </w:r>
      <w:proofErr w:type="gramStart"/>
      <w:r w:rsidRPr="00292842">
        <w:rPr>
          <w:rFonts w:hint="eastAsia"/>
        </w:rPr>
        <w:t>凯</w:t>
      </w:r>
      <w:proofErr w:type="gramEnd"/>
      <w:r w:rsidRPr="00292842">
        <w:rPr>
          <w:rFonts w:hint="eastAsia"/>
        </w:rPr>
        <w:t>发新泉污水处理厂处理。其中，东南污水厂（处理东南生活污水及部分工业废水）规模</w:t>
      </w:r>
      <w:r w:rsidRPr="00292842">
        <w:rPr>
          <w:rFonts w:hint="eastAsia"/>
        </w:rPr>
        <w:t>1</w:t>
      </w:r>
      <w:r w:rsidRPr="00292842">
        <w:rPr>
          <w:rFonts w:hint="eastAsia"/>
        </w:rPr>
        <w:t>万</w:t>
      </w:r>
      <w:r w:rsidRPr="00292842">
        <w:rPr>
          <w:rFonts w:hint="eastAsia"/>
        </w:rPr>
        <w:t>t/d</w:t>
      </w:r>
      <w:r w:rsidRPr="00292842">
        <w:rPr>
          <w:rFonts w:hint="eastAsia"/>
        </w:rPr>
        <w:t>，现状处理生活污水</w:t>
      </w:r>
      <w:r w:rsidRPr="00292842">
        <w:rPr>
          <w:rFonts w:hint="eastAsia"/>
        </w:rPr>
        <w:t>0.48</w:t>
      </w:r>
      <w:r w:rsidRPr="00292842">
        <w:rPr>
          <w:rFonts w:hint="eastAsia"/>
        </w:rPr>
        <w:t>万</w:t>
      </w:r>
      <w:r w:rsidRPr="00292842">
        <w:rPr>
          <w:rFonts w:hint="eastAsia"/>
        </w:rPr>
        <w:t>t/d</w:t>
      </w:r>
      <w:r w:rsidRPr="00292842">
        <w:rPr>
          <w:rFonts w:hint="eastAsia"/>
        </w:rPr>
        <w:t>，工业废水</w:t>
      </w:r>
      <w:r w:rsidRPr="00292842">
        <w:rPr>
          <w:rFonts w:hint="eastAsia"/>
        </w:rPr>
        <w:t>0.1</w:t>
      </w:r>
      <w:r w:rsidRPr="00292842">
        <w:rPr>
          <w:rFonts w:hint="eastAsia"/>
        </w:rPr>
        <w:t>万</w:t>
      </w:r>
      <w:r w:rsidRPr="00292842">
        <w:rPr>
          <w:rFonts w:hint="eastAsia"/>
        </w:rPr>
        <w:t>t/d</w:t>
      </w:r>
      <w:r w:rsidRPr="00292842">
        <w:rPr>
          <w:rFonts w:hint="eastAsia"/>
        </w:rPr>
        <w:t>；</w:t>
      </w:r>
      <w:proofErr w:type="gramStart"/>
      <w:r w:rsidRPr="00292842">
        <w:rPr>
          <w:rFonts w:hint="eastAsia"/>
        </w:rPr>
        <w:t>凯</w:t>
      </w:r>
      <w:proofErr w:type="gramEnd"/>
      <w:r w:rsidRPr="00292842">
        <w:rPr>
          <w:rFonts w:hint="eastAsia"/>
        </w:rPr>
        <w:t>发新泉污水厂，规模</w:t>
      </w:r>
      <w:r w:rsidRPr="00292842">
        <w:rPr>
          <w:rFonts w:hint="eastAsia"/>
        </w:rPr>
        <w:t>4</w:t>
      </w:r>
      <w:r w:rsidRPr="00292842">
        <w:rPr>
          <w:rFonts w:hint="eastAsia"/>
        </w:rPr>
        <w:t>万</w:t>
      </w:r>
      <w:r w:rsidRPr="00292842">
        <w:rPr>
          <w:rFonts w:hint="eastAsia"/>
        </w:rPr>
        <w:t>t/d</w:t>
      </w:r>
      <w:r w:rsidRPr="00292842">
        <w:rPr>
          <w:rFonts w:hint="eastAsia"/>
        </w:rPr>
        <w:t>，现状处理工业废水</w:t>
      </w:r>
      <w:r w:rsidRPr="00292842">
        <w:rPr>
          <w:rFonts w:hint="eastAsia"/>
        </w:rPr>
        <w:t>2.96</w:t>
      </w:r>
      <w:r w:rsidRPr="00292842">
        <w:rPr>
          <w:rFonts w:hint="eastAsia"/>
        </w:rPr>
        <w:t>万</w:t>
      </w:r>
      <w:r w:rsidRPr="00292842">
        <w:rPr>
          <w:rFonts w:hint="eastAsia"/>
        </w:rPr>
        <w:t>t/d</w:t>
      </w:r>
      <w:r w:rsidRPr="00292842">
        <w:rPr>
          <w:rFonts w:hint="eastAsia"/>
        </w:rPr>
        <w:t>，生活污水</w:t>
      </w:r>
      <w:r w:rsidRPr="00292842">
        <w:rPr>
          <w:rFonts w:hint="eastAsia"/>
        </w:rPr>
        <w:t>1</w:t>
      </w:r>
      <w:r w:rsidRPr="00292842">
        <w:rPr>
          <w:rFonts w:hint="eastAsia"/>
        </w:rPr>
        <w:t>万</w:t>
      </w:r>
      <w:r w:rsidRPr="00292842">
        <w:rPr>
          <w:rFonts w:hint="eastAsia"/>
        </w:rPr>
        <w:t>t/d</w:t>
      </w:r>
      <w:r w:rsidRPr="00292842">
        <w:rPr>
          <w:rFonts w:hint="eastAsia"/>
        </w:rPr>
        <w:t>。规划新建城东净水厂，规模</w:t>
      </w:r>
      <w:r w:rsidRPr="00292842">
        <w:rPr>
          <w:rFonts w:hint="eastAsia"/>
        </w:rPr>
        <w:t>12</w:t>
      </w:r>
      <w:r w:rsidRPr="00292842">
        <w:rPr>
          <w:rFonts w:hint="eastAsia"/>
        </w:rPr>
        <w:t>万</w:t>
      </w:r>
      <w:r w:rsidRPr="00292842">
        <w:rPr>
          <w:rFonts w:hint="eastAsia"/>
        </w:rPr>
        <w:t>t/d</w:t>
      </w:r>
      <w:r w:rsidRPr="00292842">
        <w:rPr>
          <w:rFonts w:hint="eastAsia"/>
        </w:rPr>
        <w:t>。</w:t>
      </w:r>
    </w:p>
    <w:p w14:paraId="6D1542C2" w14:textId="77777777" w:rsidR="001036EC" w:rsidRPr="00292842" w:rsidRDefault="00000000">
      <w:pPr>
        <w:pStyle w:val="tc2"/>
        <w:ind w:firstLine="480"/>
      </w:pPr>
      <w:r w:rsidRPr="00292842">
        <w:rPr>
          <w:rFonts w:hint="eastAsia"/>
        </w:rPr>
        <w:t>规划加强水环境整治力度，加快污水处理厂及配套设施建设进度，并对区域内现有排污口布局进行合理配置。</w:t>
      </w:r>
    </w:p>
    <w:p w14:paraId="63AF069C" w14:textId="77777777" w:rsidR="001036EC" w:rsidRPr="00292842" w:rsidRDefault="00000000">
      <w:pPr>
        <w:pStyle w:val="tc2"/>
        <w:ind w:firstLine="480"/>
      </w:pPr>
      <w:r w:rsidRPr="00292842">
        <w:rPr>
          <w:rFonts w:hint="eastAsia"/>
        </w:rPr>
        <w:t>规划拟将东南污水处理厂改建为泵站，新建城东水质净化厂，收集东南污水处理厂和</w:t>
      </w:r>
      <w:proofErr w:type="gramStart"/>
      <w:r w:rsidRPr="00292842">
        <w:rPr>
          <w:rFonts w:hint="eastAsia"/>
        </w:rPr>
        <w:t>规划昆承污水处理</w:t>
      </w:r>
      <w:proofErr w:type="gramEnd"/>
      <w:r w:rsidRPr="00292842">
        <w:rPr>
          <w:rFonts w:hint="eastAsia"/>
        </w:rPr>
        <w:t>厂服务范围内的污（废）水，并开展配套管网建设；城东水质净化厂建成后，东南污水处理厂停止运营，</w:t>
      </w:r>
      <w:proofErr w:type="gramStart"/>
      <w:r w:rsidRPr="00292842">
        <w:rPr>
          <w:rFonts w:hint="eastAsia"/>
        </w:rPr>
        <w:t>昆承污水处理</w:t>
      </w:r>
      <w:proofErr w:type="gramEnd"/>
      <w:r w:rsidRPr="00292842">
        <w:rPr>
          <w:rFonts w:hint="eastAsia"/>
        </w:rPr>
        <w:t>厂取消建设。</w:t>
      </w:r>
    </w:p>
    <w:p w14:paraId="4C9D6B82" w14:textId="77777777" w:rsidR="001036EC" w:rsidRPr="00292842" w:rsidRDefault="00000000">
      <w:pPr>
        <w:pStyle w:val="tc2"/>
        <w:ind w:firstLine="480"/>
      </w:pPr>
      <w:r w:rsidRPr="00292842">
        <w:rPr>
          <w:rFonts w:hint="eastAsia"/>
        </w:rPr>
        <w:t>新建城东水质净化厂近期建设规模</w:t>
      </w:r>
      <w:r w:rsidRPr="00292842">
        <w:rPr>
          <w:rFonts w:hint="eastAsia"/>
        </w:rPr>
        <w:t>6</w:t>
      </w:r>
      <w:r w:rsidRPr="00292842">
        <w:rPr>
          <w:rFonts w:hint="eastAsia"/>
        </w:rPr>
        <w:t>万</w:t>
      </w:r>
      <w:r w:rsidRPr="00292842">
        <w:rPr>
          <w:rFonts w:hint="eastAsia"/>
        </w:rPr>
        <w:t>t/d</w:t>
      </w:r>
      <w:r w:rsidRPr="00292842">
        <w:rPr>
          <w:rFonts w:hint="eastAsia"/>
        </w:rPr>
        <w:t>，远期建设规模为</w:t>
      </w:r>
      <w:r w:rsidRPr="00292842">
        <w:rPr>
          <w:rFonts w:hint="eastAsia"/>
        </w:rPr>
        <w:t>12</w:t>
      </w:r>
      <w:r w:rsidRPr="00292842">
        <w:rPr>
          <w:rFonts w:hint="eastAsia"/>
        </w:rPr>
        <w:t>万</w:t>
      </w:r>
      <w:r w:rsidRPr="00292842">
        <w:rPr>
          <w:rFonts w:hint="eastAsia"/>
        </w:rPr>
        <w:t>t/d</w:t>
      </w:r>
      <w:r w:rsidRPr="00292842">
        <w:rPr>
          <w:rFonts w:hint="eastAsia"/>
        </w:rPr>
        <w:t>，服务范围为原东南污水处理厂服务范围以及</w:t>
      </w:r>
      <w:proofErr w:type="gramStart"/>
      <w:r w:rsidRPr="00292842">
        <w:rPr>
          <w:rFonts w:hint="eastAsia"/>
        </w:rPr>
        <w:t>规划昆承污水处理</w:t>
      </w:r>
      <w:proofErr w:type="gramEnd"/>
      <w:r w:rsidRPr="00292842">
        <w:rPr>
          <w:rFonts w:hint="eastAsia"/>
        </w:rPr>
        <w:t>厂服务范围内的生活污水和工业废水。污水处理厂采用多模式</w:t>
      </w:r>
      <w:r w:rsidRPr="00292842">
        <w:rPr>
          <w:rFonts w:hint="eastAsia"/>
        </w:rPr>
        <w:t>A2/O</w:t>
      </w:r>
      <w:r w:rsidRPr="00292842">
        <w:rPr>
          <w:rFonts w:hint="eastAsia"/>
        </w:rPr>
        <w:t>处理工艺，进一步采用“混凝沉淀池</w:t>
      </w:r>
      <w:r w:rsidRPr="00292842">
        <w:rPr>
          <w:rFonts w:hint="eastAsia"/>
        </w:rPr>
        <w:t>+</w:t>
      </w:r>
      <w:r w:rsidRPr="00292842">
        <w:rPr>
          <w:rFonts w:hint="eastAsia"/>
        </w:rPr>
        <w:t>砂滤池</w:t>
      </w:r>
      <w:r w:rsidRPr="00292842">
        <w:rPr>
          <w:rFonts w:hint="eastAsia"/>
        </w:rPr>
        <w:t>+</w:t>
      </w:r>
      <w:r w:rsidRPr="00292842">
        <w:rPr>
          <w:rFonts w:hint="eastAsia"/>
        </w:rPr>
        <w:t>活性炭过滤”的深度处理工艺，尾水执行《城镇污水处理厂污染物排放标准》（</w:t>
      </w:r>
      <w:r w:rsidRPr="00292842">
        <w:rPr>
          <w:rFonts w:hint="eastAsia"/>
        </w:rPr>
        <w:t>GB18918-2002</w:t>
      </w:r>
      <w:r w:rsidRPr="00292842">
        <w:rPr>
          <w:rFonts w:hint="eastAsia"/>
        </w:rPr>
        <w:t>）（征求意见稿）中的“特别排放限值”（除总氮外，主要污染物排放限值达到地表水环境质量标准</w:t>
      </w:r>
      <w:r w:rsidRPr="00292842">
        <w:rPr>
          <w:rFonts w:hint="eastAsia"/>
        </w:rPr>
        <w:t>GB3238-2002</w:t>
      </w:r>
      <w:r w:rsidRPr="00292842">
        <w:rPr>
          <w:rFonts w:hint="eastAsia"/>
        </w:rPr>
        <w:t>中</w:t>
      </w:r>
      <w:r w:rsidRPr="00292842">
        <w:rPr>
          <w:rFonts w:hint="eastAsia"/>
        </w:rPr>
        <w:t>IV</w:t>
      </w:r>
      <w:r w:rsidRPr="00292842">
        <w:rPr>
          <w:rFonts w:hint="eastAsia"/>
        </w:rPr>
        <w:t>类水标准）。达标尾水通过拟建排污口排入大</w:t>
      </w:r>
      <w:proofErr w:type="gramStart"/>
      <w:r w:rsidRPr="00292842">
        <w:rPr>
          <w:rFonts w:hint="eastAsia"/>
        </w:rPr>
        <w:t>滃</w:t>
      </w:r>
      <w:proofErr w:type="gramEnd"/>
      <w:r w:rsidRPr="00292842">
        <w:rPr>
          <w:rFonts w:hint="eastAsia"/>
        </w:rPr>
        <w:t>江，最终汇入白茆塘。</w:t>
      </w:r>
    </w:p>
    <w:p w14:paraId="4E323617" w14:textId="77777777" w:rsidR="001036EC" w:rsidRPr="00292842" w:rsidRDefault="00000000">
      <w:pPr>
        <w:pStyle w:val="tc2"/>
        <w:ind w:firstLine="480"/>
      </w:pPr>
      <w:r w:rsidRPr="00292842">
        <w:rPr>
          <w:rFonts w:hint="eastAsia"/>
        </w:rPr>
        <w:t>高新区污水管网及泵站布置详见附图</w:t>
      </w:r>
      <w:r w:rsidRPr="00292842">
        <w:rPr>
          <w:rFonts w:hint="eastAsia"/>
        </w:rPr>
        <w:t>10</w:t>
      </w:r>
      <w:r w:rsidRPr="00292842">
        <w:rPr>
          <w:rFonts w:hint="eastAsia"/>
        </w:rPr>
        <w:t>、现状污水厂服务范围见附图</w:t>
      </w:r>
      <w:r w:rsidRPr="00292842">
        <w:rPr>
          <w:rFonts w:hint="eastAsia"/>
        </w:rPr>
        <w:t>11</w:t>
      </w:r>
      <w:r w:rsidRPr="00292842">
        <w:rPr>
          <w:rFonts w:hint="eastAsia"/>
        </w:rPr>
        <w:t>。</w:t>
      </w:r>
    </w:p>
    <w:p w14:paraId="7751DE5A" w14:textId="77777777" w:rsidR="001036EC" w:rsidRPr="00292842" w:rsidRDefault="00000000">
      <w:pPr>
        <w:pStyle w:val="4tc"/>
      </w:pPr>
      <w:r w:rsidRPr="00292842">
        <w:rPr>
          <w:rFonts w:hint="eastAsia"/>
        </w:rPr>
        <w:t>雨水工程规划</w:t>
      </w:r>
    </w:p>
    <w:p w14:paraId="1ACC2646" w14:textId="77777777" w:rsidR="001036EC" w:rsidRPr="00292842" w:rsidRDefault="00000000">
      <w:pPr>
        <w:pStyle w:val="tc2"/>
        <w:ind w:firstLine="480"/>
      </w:pPr>
      <w:r w:rsidRPr="00292842">
        <w:rPr>
          <w:rFonts w:hint="eastAsia"/>
        </w:rPr>
        <w:t>高新区内河流众多，内部又规划了多条人工运河和大面积的人工湖，雨水基本可以保证就近排入水体。同时应避免建设过多的</w:t>
      </w:r>
      <w:proofErr w:type="gramStart"/>
      <w:r w:rsidRPr="00292842">
        <w:rPr>
          <w:rFonts w:hint="eastAsia"/>
        </w:rPr>
        <w:t>不</w:t>
      </w:r>
      <w:proofErr w:type="gramEnd"/>
      <w:r w:rsidRPr="00292842">
        <w:rPr>
          <w:rFonts w:hint="eastAsia"/>
        </w:rPr>
        <w:t>渗水表面，减少不必要的道路或广场铺装，提高植被覆盖率，尽量减小径流系数，以减小暴雨设计流量，降低工程造价。</w:t>
      </w:r>
    </w:p>
    <w:p w14:paraId="24E4FD69" w14:textId="77777777" w:rsidR="001036EC" w:rsidRPr="00292842" w:rsidRDefault="00000000">
      <w:pPr>
        <w:pStyle w:val="tc2"/>
        <w:ind w:firstLine="480"/>
      </w:pPr>
      <w:r w:rsidRPr="00292842">
        <w:rPr>
          <w:rFonts w:hint="eastAsia"/>
        </w:rPr>
        <w:t>雨水排水采用分组团、分片收集，就近以重力流排入内河水体。</w:t>
      </w:r>
    </w:p>
    <w:p w14:paraId="7FDA5E89" w14:textId="77777777" w:rsidR="001036EC" w:rsidRPr="00292842" w:rsidRDefault="00000000">
      <w:pPr>
        <w:pStyle w:val="4tc"/>
      </w:pPr>
      <w:r w:rsidRPr="00292842">
        <w:rPr>
          <w:rFonts w:hint="eastAsia"/>
        </w:rPr>
        <w:t>燃气工程规划</w:t>
      </w:r>
    </w:p>
    <w:p w14:paraId="7769B337" w14:textId="77777777" w:rsidR="001036EC" w:rsidRPr="00292842" w:rsidRDefault="00000000">
      <w:pPr>
        <w:pStyle w:val="tc2"/>
        <w:ind w:firstLine="480"/>
      </w:pPr>
      <w:r w:rsidRPr="00292842">
        <w:rPr>
          <w:rFonts w:hint="eastAsia"/>
        </w:rPr>
        <w:t>（</w:t>
      </w:r>
      <w:r w:rsidRPr="00292842">
        <w:rPr>
          <w:rFonts w:hint="eastAsia"/>
        </w:rPr>
        <w:t>1</w:t>
      </w:r>
      <w:r w:rsidRPr="00292842">
        <w:rPr>
          <w:rFonts w:hint="eastAsia"/>
        </w:rPr>
        <w:t>）气源规划</w:t>
      </w:r>
    </w:p>
    <w:p w14:paraId="2D0D3227" w14:textId="77777777" w:rsidR="001036EC" w:rsidRPr="00292842" w:rsidRDefault="00000000">
      <w:pPr>
        <w:pStyle w:val="tc2"/>
        <w:ind w:firstLine="480"/>
      </w:pPr>
      <w:r w:rsidRPr="00292842">
        <w:rPr>
          <w:rFonts w:hint="eastAsia"/>
        </w:rPr>
        <w:t>本区块规划气源为“西气东输”天然气，天然气主要来自沙家浜门站，天然气低热值按</w:t>
      </w:r>
      <w:r w:rsidRPr="00292842">
        <w:rPr>
          <w:rFonts w:hint="eastAsia"/>
        </w:rPr>
        <w:t>36.33</w:t>
      </w:r>
      <w:r w:rsidRPr="00292842">
        <w:rPr>
          <w:rFonts w:hint="eastAsia"/>
        </w:rPr>
        <w:t>兆焦</w:t>
      </w:r>
      <w:r w:rsidRPr="00292842">
        <w:rPr>
          <w:rFonts w:hint="eastAsia"/>
        </w:rPr>
        <w:t>/</w:t>
      </w:r>
      <w:r w:rsidRPr="00292842">
        <w:rPr>
          <w:rFonts w:hint="eastAsia"/>
        </w:rPr>
        <w:t>标准立方米计。</w:t>
      </w:r>
    </w:p>
    <w:p w14:paraId="6E49CEAB" w14:textId="77777777" w:rsidR="001036EC" w:rsidRPr="00292842" w:rsidRDefault="00000000">
      <w:pPr>
        <w:pStyle w:val="tc2"/>
        <w:ind w:firstLine="480"/>
      </w:pPr>
      <w:r w:rsidRPr="00292842">
        <w:rPr>
          <w:rFonts w:hint="eastAsia"/>
        </w:rPr>
        <w:lastRenderedPageBreak/>
        <w:t>（</w:t>
      </w:r>
      <w:r w:rsidRPr="00292842">
        <w:rPr>
          <w:rFonts w:hint="eastAsia"/>
        </w:rPr>
        <w:t>2</w:t>
      </w:r>
      <w:r w:rsidRPr="00292842">
        <w:rPr>
          <w:rFonts w:hint="eastAsia"/>
        </w:rPr>
        <w:t>）用气量</w:t>
      </w:r>
    </w:p>
    <w:p w14:paraId="208A616C" w14:textId="77777777" w:rsidR="001036EC" w:rsidRPr="00292842" w:rsidRDefault="00000000">
      <w:pPr>
        <w:pStyle w:val="tc2"/>
        <w:ind w:firstLine="480"/>
      </w:pPr>
      <w:r w:rsidRPr="00292842">
        <w:rPr>
          <w:rFonts w:hint="eastAsia"/>
        </w:rPr>
        <w:t>规划供气对象为居民、工业及商业用房，高新区天然气年总用气量为</w:t>
      </w:r>
      <w:r w:rsidRPr="00292842">
        <w:rPr>
          <w:rFonts w:hint="eastAsia"/>
        </w:rPr>
        <w:t>10611</w:t>
      </w:r>
      <w:r w:rsidRPr="00292842">
        <w:rPr>
          <w:rFonts w:hint="eastAsia"/>
        </w:rPr>
        <w:t>万标准立方米，计算月平均日用气量</w:t>
      </w:r>
      <w:r w:rsidRPr="00292842">
        <w:rPr>
          <w:rFonts w:hint="eastAsia"/>
        </w:rPr>
        <w:t>30.87</w:t>
      </w:r>
      <w:r w:rsidRPr="00292842">
        <w:rPr>
          <w:rFonts w:hint="eastAsia"/>
        </w:rPr>
        <w:t>万标准立方米。</w:t>
      </w:r>
    </w:p>
    <w:p w14:paraId="77C823E7" w14:textId="77777777" w:rsidR="001036EC" w:rsidRPr="00292842" w:rsidRDefault="00000000">
      <w:pPr>
        <w:pStyle w:val="tc2"/>
        <w:ind w:firstLine="480"/>
      </w:pPr>
      <w:r w:rsidRPr="00292842">
        <w:rPr>
          <w:rFonts w:hint="eastAsia"/>
        </w:rPr>
        <w:t>（</w:t>
      </w:r>
      <w:r w:rsidRPr="00292842">
        <w:rPr>
          <w:rFonts w:hint="eastAsia"/>
        </w:rPr>
        <w:t>3</w:t>
      </w:r>
      <w:r w:rsidRPr="00292842">
        <w:rPr>
          <w:rFonts w:hint="eastAsia"/>
        </w:rPr>
        <w:t>）燃气管网规划</w:t>
      </w:r>
    </w:p>
    <w:p w14:paraId="5416538C" w14:textId="77777777" w:rsidR="001036EC" w:rsidRPr="00292842" w:rsidRDefault="00000000">
      <w:pPr>
        <w:pStyle w:val="tc2"/>
        <w:ind w:firstLine="480"/>
      </w:pPr>
      <w:r w:rsidRPr="00292842">
        <w:rPr>
          <w:rFonts w:hint="eastAsia"/>
        </w:rPr>
        <w:t>常熟沙家浜天然气门站作为高新区的气源点，中压燃气管道以现状燃气管网为基础，延伸至各调压站及用户。</w:t>
      </w:r>
    </w:p>
    <w:p w14:paraId="778FFACC" w14:textId="77777777" w:rsidR="001036EC" w:rsidRPr="00292842" w:rsidRDefault="00000000">
      <w:pPr>
        <w:pStyle w:val="tc2"/>
        <w:ind w:firstLine="480"/>
      </w:pPr>
      <w:r w:rsidRPr="00292842">
        <w:rPr>
          <w:rFonts w:hint="eastAsia"/>
        </w:rPr>
        <w:t>高新区燃气</w:t>
      </w:r>
      <w:proofErr w:type="gramStart"/>
      <w:r w:rsidRPr="00292842">
        <w:rPr>
          <w:rFonts w:hint="eastAsia"/>
        </w:rPr>
        <w:t>管网管网</w:t>
      </w:r>
      <w:proofErr w:type="gramEnd"/>
      <w:r w:rsidRPr="00292842">
        <w:rPr>
          <w:rFonts w:hint="eastAsia"/>
        </w:rPr>
        <w:t>采用中压一级和中低压二级相结合方式。中压管网采用中压</w:t>
      </w:r>
      <w:r w:rsidRPr="00292842">
        <w:rPr>
          <w:rFonts w:hint="eastAsia"/>
        </w:rPr>
        <w:t>A</w:t>
      </w:r>
      <w:r w:rsidRPr="00292842">
        <w:rPr>
          <w:rFonts w:hint="eastAsia"/>
        </w:rPr>
        <w:t>级，设计压力</w:t>
      </w:r>
      <w:r w:rsidRPr="00292842">
        <w:rPr>
          <w:rFonts w:hint="eastAsia"/>
        </w:rPr>
        <w:t>0.4MPa</w:t>
      </w:r>
      <w:r w:rsidRPr="00292842">
        <w:rPr>
          <w:rFonts w:hint="eastAsia"/>
        </w:rPr>
        <w:t>。燃气管网的布置采用环状为主，</w:t>
      </w:r>
      <w:proofErr w:type="gramStart"/>
      <w:r w:rsidRPr="00292842">
        <w:rPr>
          <w:rFonts w:hint="eastAsia"/>
        </w:rPr>
        <w:t>环枝结合</w:t>
      </w:r>
      <w:proofErr w:type="gramEnd"/>
      <w:r w:rsidRPr="00292842">
        <w:rPr>
          <w:rFonts w:hint="eastAsia"/>
        </w:rPr>
        <w:t>的方式。</w:t>
      </w:r>
    </w:p>
    <w:p w14:paraId="69955540" w14:textId="77777777" w:rsidR="001036EC" w:rsidRPr="00292842" w:rsidRDefault="00000000">
      <w:pPr>
        <w:pStyle w:val="tc2"/>
        <w:ind w:firstLine="480"/>
      </w:pPr>
      <w:r w:rsidRPr="00292842">
        <w:rPr>
          <w:rFonts w:hint="eastAsia"/>
        </w:rPr>
        <w:t>新建天然气中压管道以燃气用聚乙烯管（</w:t>
      </w:r>
      <w:r w:rsidRPr="00292842">
        <w:rPr>
          <w:rFonts w:hint="eastAsia"/>
        </w:rPr>
        <w:t>PE</w:t>
      </w:r>
      <w:r w:rsidRPr="00292842">
        <w:rPr>
          <w:rFonts w:hint="eastAsia"/>
        </w:rPr>
        <w:t>管）为主，燃气管道布置在人行道或绿化带内，现状已敷设管道的路段，新建管道利用现有的管道接口沿道路同侧自然延伸；未敷设管道的路段，新建燃气管道一般位于东西向道路的北侧、南北向道路的西侧。</w:t>
      </w:r>
    </w:p>
    <w:p w14:paraId="20F45CE2" w14:textId="77777777" w:rsidR="001036EC" w:rsidRPr="00292842" w:rsidRDefault="00000000">
      <w:pPr>
        <w:pStyle w:val="tc2"/>
        <w:ind w:firstLine="480"/>
      </w:pPr>
      <w:r w:rsidRPr="00292842">
        <w:rPr>
          <w:rFonts w:hint="eastAsia"/>
        </w:rPr>
        <w:t>高新区规划燃气管线见附图</w:t>
      </w:r>
      <w:r w:rsidRPr="00292842">
        <w:rPr>
          <w:rFonts w:hint="eastAsia"/>
        </w:rPr>
        <w:t>12</w:t>
      </w:r>
      <w:r w:rsidRPr="00292842">
        <w:rPr>
          <w:rFonts w:hint="eastAsia"/>
        </w:rPr>
        <w:t>。</w:t>
      </w:r>
    </w:p>
    <w:p w14:paraId="599BFB67" w14:textId="77777777" w:rsidR="001036EC" w:rsidRPr="00292842" w:rsidRDefault="00000000">
      <w:pPr>
        <w:pStyle w:val="4tc"/>
      </w:pPr>
      <w:r w:rsidRPr="00292842">
        <w:rPr>
          <w:rFonts w:hint="eastAsia"/>
        </w:rPr>
        <w:t>供热工程规划</w:t>
      </w:r>
    </w:p>
    <w:p w14:paraId="50088C30" w14:textId="77777777" w:rsidR="001036EC" w:rsidRPr="00292842" w:rsidRDefault="00000000">
      <w:pPr>
        <w:pStyle w:val="tc2"/>
        <w:ind w:firstLine="480"/>
      </w:pPr>
      <w:r w:rsidRPr="00292842">
        <w:rPr>
          <w:rFonts w:hint="eastAsia"/>
        </w:rPr>
        <w:t>近期继续</w:t>
      </w:r>
      <w:proofErr w:type="gramStart"/>
      <w:r w:rsidRPr="00292842">
        <w:rPr>
          <w:rFonts w:hint="eastAsia"/>
        </w:rPr>
        <w:t>以昆承热电厂</w:t>
      </w:r>
      <w:proofErr w:type="gramEnd"/>
      <w:r w:rsidRPr="00292842">
        <w:rPr>
          <w:rFonts w:hint="eastAsia"/>
        </w:rPr>
        <w:t>作为高新区的热源点。</w:t>
      </w:r>
      <w:proofErr w:type="gramStart"/>
      <w:r w:rsidRPr="00292842">
        <w:rPr>
          <w:rFonts w:hint="eastAsia"/>
        </w:rPr>
        <w:t>远期昆承热电厂</w:t>
      </w:r>
      <w:proofErr w:type="gramEnd"/>
      <w:r w:rsidRPr="00292842">
        <w:rPr>
          <w:rFonts w:hint="eastAsia"/>
        </w:rPr>
        <w:t>需搬迁，在北闸塘西武夷山路东黄浦江路北新建天然气热电厂，为高新区集中供热。</w:t>
      </w:r>
    </w:p>
    <w:p w14:paraId="72F6EB3F" w14:textId="77777777" w:rsidR="001036EC" w:rsidRPr="00292842" w:rsidRDefault="00000000">
      <w:pPr>
        <w:pStyle w:val="tc2"/>
        <w:ind w:firstLine="480"/>
      </w:pPr>
      <w:r w:rsidRPr="00292842">
        <w:rPr>
          <w:rFonts w:hint="eastAsia"/>
        </w:rPr>
        <w:t>远热力管网采用枝状布置方式，管线敷设尽可能沿河道和道路敷设，并架空敷设为主，但在生活区和重要地段、景观要求高地段必须采用地下敷设，新建热网跨越城区道路建议采用地下敷设取代现状的桁架敷设。</w:t>
      </w:r>
    </w:p>
    <w:p w14:paraId="05ABB99D" w14:textId="77777777" w:rsidR="001036EC" w:rsidRPr="00292842" w:rsidRDefault="00000000">
      <w:pPr>
        <w:pStyle w:val="tc2"/>
        <w:ind w:firstLine="480"/>
      </w:pPr>
      <w:r w:rsidRPr="00292842">
        <w:rPr>
          <w:rFonts w:hint="eastAsia"/>
        </w:rPr>
        <w:t>高新区供热管线规划见附图</w:t>
      </w:r>
      <w:r w:rsidRPr="00292842">
        <w:rPr>
          <w:rFonts w:hint="eastAsia"/>
        </w:rPr>
        <w:t xml:space="preserve"> 13</w:t>
      </w:r>
      <w:r w:rsidRPr="00292842">
        <w:rPr>
          <w:rFonts w:hint="eastAsia"/>
        </w:rPr>
        <w:t>。</w:t>
      </w:r>
    </w:p>
    <w:p w14:paraId="27FC7AE7" w14:textId="77777777" w:rsidR="001036EC" w:rsidRPr="00292842" w:rsidRDefault="00000000">
      <w:pPr>
        <w:pStyle w:val="4tc"/>
      </w:pPr>
      <w:r w:rsidRPr="00292842">
        <w:rPr>
          <w:rFonts w:hint="eastAsia"/>
        </w:rPr>
        <w:t>环卫设施规划</w:t>
      </w:r>
    </w:p>
    <w:p w14:paraId="1C03B29B" w14:textId="77777777" w:rsidR="001036EC" w:rsidRPr="00292842" w:rsidRDefault="00000000">
      <w:pPr>
        <w:pStyle w:val="tc2"/>
        <w:ind w:firstLine="480"/>
      </w:pPr>
      <w:r w:rsidRPr="00292842">
        <w:rPr>
          <w:rFonts w:hint="eastAsia"/>
        </w:rPr>
        <w:t>（</w:t>
      </w:r>
      <w:r w:rsidRPr="00292842">
        <w:rPr>
          <w:rFonts w:hint="eastAsia"/>
        </w:rPr>
        <w:t>1</w:t>
      </w:r>
      <w:r w:rsidRPr="00292842">
        <w:rPr>
          <w:rFonts w:hint="eastAsia"/>
        </w:rPr>
        <w:t>）垃圾收集站</w:t>
      </w:r>
    </w:p>
    <w:p w14:paraId="54E7B11C" w14:textId="77777777" w:rsidR="001036EC" w:rsidRPr="00292842" w:rsidRDefault="00000000">
      <w:pPr>
        <w:pStyle w:val="tc2"/>
        <w:ind w:firstLine="480"/>
      </w:pPr>
      <w:r w:rsidRPr="00292842">
        <w:rPr>
          <w:rFonts w:hint="eastAsia"/>
        </w:rPr>
        <w:t>在新建、扩建的居住区或旧城改建的居住区应设置垃圾收集站，服务半径不超过</w:t>
      </w:r>
      <w:r w:rsidRPr="00292842">
        <w:rPr>
          <w:rFonts w:hint="eastAsia"/>
        </w:rPr>
        <w:t>0.8</w:t>
      </w:r>
      <w:r w:rsidRPr="00292842">
        <w:rPr>
          <w:rFonts w:hint="eastAsia"/>
        </w:rPr>
        <w:t>千米，建筑面积不小于</w:t>
      </w:r>
      <w:r w:rsidRPr="00292842">
        <w:rPr>
          <w:rFonts w:hint="eastAsia"/>
        </w:rPr>
        <w:t>80</w:t>
      </w:r>
      <w:r w:rsidRPr="00292842">
        <w:rPr>
          <w:rFonts w:hint="eastAsia"/>
        </w:rPr>
        <w:t>平方米。</w:t>
      </w:r>
    </w:p>
    <w:p w14:paraId="57825FFA" w14:textId="77777777" w:rsidR="001036EC" w:rsidRPr="00292842" w:rsidRDefault="00000000">
      <w:pPr>
        <w:pStyle w:val="tc2"/>
        <w:ind w:firstLine="480"/>
      </w:pPr>
      <w:r w:rsidRPr="00292842">
        <w:rPr>
          <w:rFonts w:hint="eastAsia"/>
        </w:rPr>
        <w:t>（</w:t>
      </w:r>
      <w:r w:rsidRPr="00292842">
        <w:rPr>
          <w:rFonts w:hint="eastAsia"/>
        </w:rPr>
        <w:t>2</w:t>
      </w:r>
      <w:r w:rsidRPr="00292842">
        <w:rPr>
          <w:rFonts w:hint="eastAsia"/>
        </w:rPr>
        <w:t>）垃圾转运站</w:t>
      </w:r>
    </w:p>
    <w:p w14:paraId="3FA8EDBC" w14:textId="77777777" w:rsidR="001036EC" w:rsidRPr="00292842" w:rsidRDefault="00000000">
      <w:pPr>
        <w:pStyle w:val="tc2"/>
        <w:ind w:firstLine="480"/>
      </w:pPr>
      <w:r w:rsidRPr="00292842">
        <w:rPr>
          <w:rFonts w:hint="eastAsia"/>
        </w:rPr>
        <w:t>规划高新区范围内共配置</w:t>
      </w:r>
      <w:r w:rsidRPr="00292842">
        <w:rPr>
          <w:rFonts w:hint="eastAsia"/>
        </w:rPr>
        <w:t>8</w:t>
      </w:r>
      <w:r w:rsidRPr="00292842">
        <w:rPr>
          <w:rFonts w:hint="eastAsia"/>
        </w:rPr>
        <w:t>处垃圾中转站，分别位于珠</w:t>
      </w:r>
      <w:proofErr w:type="gramStart"/>
      <w:r w:rsidRPr="00292842">
        <w:rPr>
          <w:rFonts w:hint="eastAsia"/>
        </w:rPr>
        <w:t>泾</w:t>
      </w:r>
      <w:proofErr w:type="gramEnd"/>
      <w:r w:rsidRPr="00292842">
        <w:rPr>
          <w:rFonts w:hint="eastAsia"/>
        </w:rPr>
        <w:t>路北、顺</w:t>
      </w:r>
      <w:proofErr w:type="gramStart"/>
      <w:r w:rsidRPr="00292842">
        <w:rPr>
          <w:rFonts w:hint="eastAsia"/>
        </w:rPr>
        <w:t>祥</w:t>
      </w:r>
      <w:proofErr w:type="gramEnd"/>
      <w:r w:rsidRPr="00292842">
        <w:rPr>
          <w:rFonts w:hint="eastAsia"/>
        </w:rPr>
        <w:t>路西，大</w:t>
      </w:r>
      <w:proofErr w:type="gramStart"/>
      <w:r w:rsidRPr="00292842">
        <w:rPr>
          <w:rFonts w:hint="eastAsia"/>
        </w:rPr>
        <w:t>滃</w:t>
      </w:r>
      <w:proofErr w:type="gramEnd"/>
      <w:r w:rsidRPr="00292842">
        <w:rPr>
          <w:rFonts w:hint="eastAsia"/>
        </w:rPr>
        <w:t>南、银河路东，</w:t>
      </w:r>
      <w:proofErr w:type="gramStart"/>
      <w:r w:rsidRPr="00292842">
        <w:rPr>
          <w:rFonts w:hint="eastAsia"/>
        </w:rPr>
        <w:t>久隆路南</w:t>
      </w:r>
      <w:proofErr w:type="gramEnd"/>
      <w:r w:rsidRPr="00292842">
        <w:rPr>
          <w:rFonts w:hint="eastAsia"/>
        </w:rPr>
        <w:t>、银河路东，南三环南、常昆路西，黄山路北、横泾塘东，</w:t>
      </w:r>
      <w:proofErr w:type="gramStart"/>
      <w:r w:rsidRPr="00292842">
        <w:rPr>
          <w:rFonts w:hint="eastAsia"/>
        </w:rPr>
        <w:t>久隆路北</w:t>
      </w:r>
      <w:proofErr w:type="gramEnd"/>
      <w:r w:rsidRPr="00292842">
        <w:rPr>
          <w:rFonts w:hint="eastAsia"/>
        </w:rPr>
        <w:t>、常昆路西，东南大道北、新世纪大道西，苏常路东、辛安塘西等，每处用地约</w:t>
      </w:r>
      <w:r w:rsidRPr="00292842">
        <w:rPr>
          <w:rFonts w:hint="eastAsia"/>
        </w:rPr>
        <w:t>0.2</w:t>
      </w:r>
      <w:r w:rsidRPr="00292842">
        <w:rPr>
          <w:rFonts w:hint="eastAsia"/>
        </w:rPr>
        <w:t>万平方米。</w:t>
      </w:r>
    </w:p>
    <w:p w14:paraId="4EB51F0F" w14:textId="77777777" w:rsidR="001036EC" w:rsidRPr="00292842" w:rsidRDefault="00000000">
      <w:pPr>
        <w:pStyle w:val="tc2"/>
        <w:ind w:firstLine="480"/>
      </w:pPr>
      <w:r w:rsidRPr="00292842">
        <w:rPr>
          <w:rFonts w:hint="eastAsia"/>
        </w:rPr>
        <w:t>（</w:t>
      </w:r>
      <w:r w:rsidRPr="00292842">
        <w:rPr>
          <w:rFonts w:hint="eastAsia"/>
        </w:rPr>
        <w:t>3</w:t>
      </w:r>
      <w:r w:rsidRPr="00292842">
        <w:rPr>
          <w:rFonts w:hint="eastAsia"/>
        </w:rPr>
        <w:t>）建筑垃圾储运站</w:t>
      </w:r>
    </w:p>
    <w:p w14:paraId="15757385" w14:textId="77777777" w:rsidR="001036EC" w:rsidRPr="00292842" w:rsidRDefault="00000000">
      <w:pPr>
        <w:pStyle w:val="tc2"/>
        <w:ind w:firstLine="480"/>
      </w:pPr>
      <w:r w:rsidRPr="00292842">
        <w:rPr>
          <w:rFonts w:hint="eastAsia"/>
        </w:rPr>
        <w:lastRenderedPageBreak/>
        <w:t>规划在银河路东、常台高速</w:t>
      </w:r>
      <w:proofErr w:type="gramStart"/>
      <w:r w:rsidRPr="00292842">
        <w:rPr>
          <w:rFonts w:hint="eastAsia"/>
        </w:rPr>
        <w:t>北设置</w:t>
      </w:r>
      <w:proofErr w:type="gramEnd"/>
      <w:r w:rsidRPr="00292842">
        <w:rPr>
          <w:rFonts w:hint="eastAsia"/>
        </w:rPr>
        <w:t>建筑垃圾储运站，为常熟主城区东南部区域提供服务建筑垃圾储运服务，占地</w:t>
      </w:r>
      <w:r w:rsidRPr="00292842">
        <w:rPr>
          <w:rFonts w:hint="eastAsia"/>
        </w:rPr>
        <w:t>2</w:t>
      </w:r>
      <w:r w:rsidRPr="00292842">
        <w:rPr>
          <w:rFonts w:hint="eastAsia"/>
        </w:rPr>
        <w:t>万平方米。</w:t>
      </w:r>
    </w:p>
    <w:p w14:paraId="55DD6C76" w14:textId="77777777" w:rsidR="001036EC" w:rsidRPr="00292842" w:rsidRDefault="00000000">
      <w:pPr>
        <w:pStyle w:val="3tc"/>
      </w:pPr>
      <w:bookmarkStart w:id="101" w:name="_Toc227604348"/>
      <w:r w:rsidRPr="00292842">
        <w:rPr>
          <w:rFonts w:hint="eastAsia"/>
        </w:rPr>
        <w:t>环境保护与生态建设规划</w:t>
      </w:r>
      <w:bookmarkEnd w:id="101"/>
    </w:p>
    <w:p w14:paraId="2A96DF15" w14:textId="77777777" w:rsidR="001036EC" w:rsidRPr="00292842" w:rsidRDefault="00000000">
      <w:pPr>
        <w:pStyle w:val="4tc"/>
      </w:pPr>
      <w:r w:rsidRPr="00292842">
        <w:rPr>
          <w:rFonts w:hint="eastAsia"/>
        </w:rPr>
        <w:t>环境保护规划</w:t>
      </w:r>
    </w:p>
    <w:p w14:paraId="78F8F7E6" w14:textId="77777777" w:rsidR="001036EC" w:rsidRPr="00292842" w:rsidRDefault="00000000">
      <w:pPr>
        <w:pStyle w:val="tc2"/>
        <w:ind w:firstLine="480"/>
      </w:pPr>
      <w:r w:rsidRPr="00292842">
        <w:rPr>
          <w:rFonts w:hint="eastAsia"/>
        </w:rPr>
        <w:t>（</w:t>
      </w:r>
      <w:r w:rsidRPr="00292842">
        <w:rPr>
          <w:rFonts w:hint="eastAsia"/>
        </w:rPr>
        <w:t>1</w:t>
      </w:r>
      <w:r w:rsidRPr="00292842">
        <w:rPr>
          <w:rFonts w:hint="eastAsia"/>
        </w:rPr>
        <w:t>）环境规划目标</w:t>
      </w:r>
    </w:p>
    <w:p w14:paraId="024B3981" w14:textId="77777777" w:rsidR="001036EC" w:rsidRPr="00292842" w:rsidRDefault="00000000">
      <w:pPr>
        <w:pStyle w:val="tc2"/>
        <w:ind w:firstLine="480"/>
      </w:pPr>
      <w:r w:rsidRPr="00292842">
        <w:rPr>
          <w:rFonts w:hint="eastAsia"/>
        </w:rPr>
        <w:t>水环境：主要地表水体水环境质量应达到《江苏省地表水（环境）功能区划》相应功能区水质标准。</w:t>
      </w:r>
    </w:p>
    <w:p w14:paraId="1AE9C296" w14:textId="77777777" w:rsidR="001036EC" w:rsidRPr="00292842" w:rsidRDefault="00000000">
      <w:pPr>
        <w:pStyle w:val="tc2"/>
        <w:ind w:firstLine="480"/>
      </w:pPr>
      <w:r w:rsidRPr="00292842">
        <w:rPr>
          <w:rFonts w:hint="eastAsia"/>
        </w:rPr>
        <w:t>大气环境：大气环境质量全部达到国家二类区标准，全年空气质量优良率不低于</w:t>
      </w:r>
      <w:r w:rsidRPr="00292842">
        <w:rPr>
          <w:rFonts w:hint="eastAsia"/>
        </w:rPr>
        <w:t>80%</w:t>
      </w:r>
      <w:r w:rsidRPr="00292842">
        <w:rPr>
          <w:rFonts w:hint="eastAsia"/>
        </w:rPr>
        <w:t>。</w:t>
      </w:r>
    </w:p>
    <w:p w14:paraId="14DABB3B" w14:textId="77777777" w:rsidR="001036EC" w:rsidRPr="00292842" w:rsidRDefault="00000000">
      <w:pPr>
        <w:pStyle w:val="tc2"/>
        <w:ind w:firstLine="480"/>
      </w:pPr>
      <w:r w:rsidRPr="00292842">
        <w:rPr>
          <w:rFonts w:hint="eastAsia"/>
        </w:rPr>
        <w:t>声环境：居住、行政、医院、文体、科研区域环境噪声达到国家标准</w:t>
      </w:r>
      <w:r w:rsidRPr="00292842">
        <w:rPr>
          <w:rFonts w:hint="eastAsia"/>
        </w:rPr>
        <w:t>1</w:t>
      </w:r>
      <w:r w:rsidRPr="00292842">
        <w:rPr>
          <w:rFonts w:hint="eastAsia"/>
        </w:rPr>
        <w:t>类；商贸区及多功能混合区环境噪声达到国家标准</w:t>
      </w:r>
      <w:r w:rsidRPr="00292842">
        <w:rPr>
          <w:rFonts w:hint="eastAsia"/>
        </w:rPr>
        <w:t>2</w:t>
      </w:r>
      <w:r w:rsidRPr="00292842">
        <w:rPr>
          <w:rFonts w:hint="eastAsia"/>
        </w:rPr>
        <w:t>类，工业区、物流仓储区达到国家标准</w:t>
      </w:r>
      <w:r w:rsidRPr="00292842">
        <w:rPr>
          <w:rFonts w:hint="eastAsia"/>
        </w:rPr>
        <w:t>3</w:t>
      </w:r>
      <w:r w:rsidRPr="00292842">
        <w:rPr>
          <w:rFonts w:hint="eastAsia"/>
        </w:rPr>
        <w:t>类。</w:t>
      </w:r>
    </w:p>
    <w:p w14:paraId="264D7C89" w14:textId="77777777" w:rsidR="001036EC" w:rsidRPr="00292842" w:rsidRDefault="00000000">
      <w:pPr>
        <w:pStyle w:val="tc2"/>
        <w:ind w:firstLine="480"/>
      </w:pPr>
      <w:r w:rsidRPr="00292842">
        <w:rPr>
          <w:rFonts w:hint="eastAsia"/>
        </w:rPr>
        <w:t>固废治理：生活垃圾无害化处理率达</w:t>
      </w:r>
      <w:r w:rsidRPr="00292842">
        <w:rPr>
          <w:rFonts w:hint="eastAsia"/>
        </w:rPr>
        <w:t>100</w:t>
      </w:r>
      <w:r w:rsidRPr="00292842">
        <w:rPr>
          <w:rFonts w:hint="eastAsia"/>
        </w:rPr>
        <w:t>％，工业固体废弃物处置利用率达</w:t>
      </w:r>
      <w:r w:rsidRPr="00292842">
        <w:rPr>
          <w:rFonts w:hint="eastAsia"/>
        </w:rPr>
        <w:t>100%</w:t>
      </w:r>
      <w:r w:rsidRPr="00292842">
        <w:rPr>
          <w:rFonts w:hint="eastAsia"/>
        </w:rPr>
        <w:t>，粪便无害化处理率达</w:t>
      </w:r>
      <w:r w:rsidRPr="00292842">
        <w:rPr>
          <w:rFonts w:hint="eastAsia"/>
        </w:rPr>
        <w:t>100%</w:t>
      </w:r>
      <w:r w:rsidRPr="00292842">
        <w:rPr>
          <w:rFonts w:hint="eastAsia"/>
        </w:rPr>
        <w:t>。</w:t>
      </w:r>
    </w:p>
    <w:p w14:paraId="05AF4CCB" w14:textId="77777777" w:rsidR="001036EC" w:rsidRPr="00292842" w:rsidRDefault="00000000">
      <w:pPr>
        <w:pStyle w:val="tc2"/>
        <w:ind w:firstLine="480"/>
      </w:pPr>
      <w:r w:rsidRPr="00292842">
        <w:rPr>
          <w:rFonts w:hint="eastAsia"/>
        </w:rPr>
        <w:t>（</w:t>
      </w:r>
      <w:r w:rsidRPr="00292842">
        <w:rPr>
          <w:rFonts w:hint="eastAsia"/>
        </w:rPr>
        <w:t>2</w:t>
      </w:r>
      <w:r w:rsidRPr="00292842">
        <w:rPr>
          <w:rFonts w:hint="eastAsia"/>
        </w:rPr>
        <w:t>）水污染整治措施</w:t>
      </w:r>
    </w:p>
    <w:p w14:paraId="3121C3FD" w14:textId="77777777" w:rsidR="001036EC" w:rsidRPr="00292842" w:rsidRDefault="00000000">
      <w:pPr>
        <w:pStyle w:val="tc2"/>
        <w:ind w:firstLine="480"/>
      </w:pPr>
      <w:r w:rsidRPr="00292842">
        <w:rPr>
          <w:rFonts w:hint="eastAsia"/>
        </w:rPr>
        <w:t>严格执行《中华人民共和国水污染防治法》，建立排污总量控制管理机制，全面实施排污许可证制度，严把建设项目环境准入关，严格环境执法。严格总量控制目标，确保达标排放，从源头削减水污染排放。全区覆盖污水收集处理系统。落实饮用水源地保护区管理责任，加强水源保护区管控。实施河道长效管理，提高水体自净能力，对城乡河道进行全面清理。发展特色农业，推广生态农业技术，减少农业面源污染。</w:t>
      </w:r>
    </w:p>
    <w:p w14:paraId="77689C3F" w14:textId="77777777" w:rsidR="001036EC" w:rsidRPr="00292842" w:rsidRDefault="00000000">
      <w:pPr>
        <w:pStyle w:val="tc2"/>
        <w:ind w:firstLine="480"/>
      </w:pPr>
      <w:r w:rsidRPr="00292842">
        <w:rPr>
          <w:rFonts w:hint="eastAsia"/>
        </w:rPr>
        <w:t>（</w:t>
      </w:r>
      <w:r w:rsidRPr="00292842">
        <w:rPr>
          <w:rFonts w:hint="eastAsia"/>
        </w:rPr>
        <w:t>3</w:t>
      </w:r>
      <w:r w:rsidRPr="00292842">
        <w:rPr>
          <w:rFonts w:hint="eastAsia"/>
        </w:rPr>
        <w:t>）大气污染整治措施</w:t>
      </w:r>
    </w:p>
    <w:p w14:paraId="033F06D7" w14:textId="77777777" w:rsidR="001036EC" w:rsidRPr="00292842" w:rsidRDefault="00000000">
      <w:pPr>
        <w:pStyle w:val="tc2"/>
        <w:ind w:firstLine="480"/>
      </w:pPr>
      <w:r w:rsidRPr="00292842">
        <w:rPr>
          <w:rFonts w:hint="eastAsia"/>
        </w:rPr>
        <w:t>调整产业结构，控制排放总量。强化大气环境整治，严限双高项目。改变能源结构，鼓励开发和使用清洁能源。大力推行企业清洁生产及</w:t>
      </w:r>
      <w:r w:rsidRPr="00292842">
        <w:rPr>
          <w:rFonts w:hint="eastAsia"/>
        </w:rPr>
        <w:t>ISO14000</w:t>
      </w:r>
      <w:r w:rsidRPr="00292842">
        <w:rPr>
          <w:rFonts w:hint="eastAsia"/>
        </w:rPr>
        <w:t>认证，使资源利用方式从粗放型向集约型转变。实行公交优先政策，减少小汽车使用量。加强文明施工管理，控制和减少二次扬尘。</w:t>
      </w:r>
    </w:p>
    <w:p w14:paraId="23F61397" w14:textId="77777777" w:rsidR="001036EC" w:rsidRPr="00292842" w:rsidRDefault="00000000">
      <w:pPr>
        <w:pStyle w:val="tc2"/>
        <w:ind w:firstLine="480"/>
      </w:pPr>
      <w:r w:rsidRPr="00292842">
        <w:rPr>
          <w:rFonts w:hint="eastAsia"/>
        </w:rPr>
        <w:t>（</w:t>
      </w:r>
      <w:r w:rsidRPr="00292842">
        <w:rPr>
          <w:rFonts w:hint="eastAsia"/>
        </w:rPr>
        <w:t>4</w:t>
      </w:r>
      <w:r w:rsidRPr="00292842">
        <w:rPr>
          <w:rFonts w:hint="eastAsia"/>
        </w:rPr>
        <w:t>）噪声污染整治措施</w:t>
      </w:r>
    </w:p>
    <w:p w14:paraId="325A4526" w14:textId="77777777" w:rsidR="001036EC" w:rsidRPr="00292842" w:rsidRDefault="00000000">
      <w:pPr>
        <w:pStyle w:val="tc2"/>
        <w:ind w:firstLine="480"/>
      </w:pPr>
      <w:r w:rsidRPr="00292842">
        <w:rPr>
          <w:rFonts w:hint="eastAsia"/>
        </w:rPr>
        <w:t>严格执行国家、省、市有关噪声污染防治的法律法规和方针政策，加大执法力度。优化城区交通网络，加强路面保养，禁止噪声超标车辆上路。合理设置道路隔音屏障与</w:t>
      </w:r>
      <w:proofErr w:type="gramStart"/>
      <w:r w:rsidRPr="00292842">
        <w:rPr>
          <w:rFonts w:hint="eastAsia"/>
        </w:rPr>
        <w:t>绿色声</w:t>
      </w:r>
      <w:proofErr w:type="gramEnd"/>
      <w:r w:rsidRPr="00292842">
        <w:rPr>
          <w:rFonts w:hint="eastAsia"/>
        </w:rPr>
        <w:t>屏障。</w:t>
      </w:r>
    </w:p>
    <w:p w14:paraId="4C1BA39D" w14:textId="77777777" w:rsidR="001036EC" w:rsidRPr="00292842" w:rsidRDefault="00000000">
      <w:pPr>
        <w:pStyle w:val="tc2"/>
        <w:ind w:firstLine="480"/>
      </w:pPr>
      <w:r w:rsidRPr="00292842">
        <w:rPr>
          <w:rFonts w:hint="eastAsia"/>
        </w:rPr>
        <w:t>（</w:t>
      </w:r>
      <w:r w:rsidRPr="00292842">
        <w:rPr>
          <w:rFonts w:hint="eastAsia"/>
        </w:rPr>
        <w:t>5</w:t>
      </w:r>
      <w:r w:rsidRPr="00292842">
        <w:rPr>
          <w:rFonts w:hint="eastAsia"/>
        </w:rPr>
        <w:t>）固体废物污染整治措施</w:t>
      </w:r>
    </w:p>
    <w:p w14:paraId="5B608B96" w14:textId="77777777" w:rsidR="001036EC" w:rsidRPr="00292842" w:rsidRDefault="00000000">
      <w:pPr>
        <w:pStyle w:val="tc2"/>
        <w:ind w:firstLine="480"/>
      </w:pPr>
      <w:r w:rsidRPr="00292842">
        <w:rPr>
          <w:rFonts w:hint="eastAsia"/>
        </w:rPr>
        <w:lastRenderedPageBreak/>
        <w:t>提倡绿色消费，从源头减少生活垃圾产生量。城镇生活垃圾实现分类收集，确保无害化处理。加强工业固废治理，积极推进资源化利用，并从源头减少产生量。危险废弃物送专门的单位处理，加强其申报登记管理。</w:t>
      </w:r>
    </w:p>
    <w:p w14:paraId="21D7D342" w14:textId="77777777" w:rsidR="001036EC" w:rsidRPr="00292842" w:rsidRDefault="00000000">
      <w:pPr>
        <w:pStyle w:val="tc2"/>
        <w:ind w:firstLine="480"/>
      </w:pPr>
      <w:r w:rsidRPr="00292842">
        <w:rPr>
          <w:rFonts w:hint="eastAsia"/>
        </w:rPr>
        <w:t>（</w:t>
      </w:r>
      <w:r w:rsidRPr="00292842">
        <w:rPr>
          <w:rFonts w:hint="eastAsia"/>
        </w:rPr>
        <w:t>6</w:t>
      </w:r>
      <w:r w:rsidRPr="00292842">
        <w:rPr>
          <w:rFonts w:hint="eastAsia"/>
        </w:rPr>
        <w:t>）土壤环境治理措施</w:t>
      </w:r>
    </w:p>
    <w:p w14:paraId="6FD055AD" w14:textId="77777777" w:rsidR="001036EC" w:rsidRPr="00292842" w:rsidRDefault="00000000">
      <w:pPr>
        <w:pStyle w:val="tc2"/>
        <w:ind w:firstLine="480"/>
      </w:pPr>
      <w:r w:rsidRPr="00292842">
        <w:rPr>
          <w:rFonts w:hint="eastAsia"/>
        </w:rPr>
        <w:t>制定污染区域土壤环境质量监测方案，监测点位以土壤污染普查以及重点企业及其周边场地为主，在三类区域设置监测点位：污染普查和加密调查期间区域内的点位、周边主要污染源企业场地及其周边场地等。大力发展土壤修复环保产业。实施用地置换，“退二进三”，搬迁污染较重企业。建立企业关闭、搬迁后污染土壤后续保护、开发与利用修复制度。</w:t>
      </w:r>
    </w:p>
    <w:p w14:paraId="2673D1B9" w14:textId="77777777" w:rsidR="001036EC" w:rsidRPr="00292842" w:rsidRDefault="00000000">
      <w:pPr>
        <w:pStyle w:val="tc2"/>
        <w:ind w:firstLine="480"/>
      </w:pPr>
      <w:r w:rsidRPr="00292842">
        <w:rPr>
          <w:rFonts w:hint="eastAsia"/>
        </w:rPr>
        <w:t>高新区环境保护基础设施</w:t>
      </w:r>
      <w:proofErr w:type="gramStart"/>
      <w:r w:rsidRPr="00292842">
        <w:rPr>
          <w:rFonts w:hint="eastAsia"/>
        </w:rPr>
        <w:t>分布见</w:t>
      </w:r>
      <w:proofErr w:type="gramEnd"/>
      <w:r w:rsidRPr="00292842">
        <w:rPr>
          <w:rFonts w:hint="eastAsia"/>
        </w:rPr>
        <w:t>附图</w:t>
      </w:r>
      <w:r w:rsidRPr="00292842">
        <w:rPr>
          <w:rFonts w:hint="eastAsia"/>
        </w:rPr>
        <w:t>14</w:t>
      </w:r>
      <w:r w:rsidRPr="00292842">
        <w:rPr>
          <w:rFonts w:hint="eastAsia"/>
        </w:rPr>
        <w:t>。</w:t>
      </w:r>
    </w:p>
    <w:p w14:paraId="4441740F" w14:textId="77777777" w:rsidR="001036EC" w:rsidRPr="00292842" w:rsidRDefault="00000000">
      <w:pPr>
        <w:pStyle w:val="4tc"/>
      </w:pPr>
      <w:r w:rsidRPr="00292842">
        <w:rPr>
          <w:rFonts w:hint="eastAsia"/>
        </w:rPr>
        <w:t>生态建设规划</w:t>
      </w:r>
    </w:p>
    <w:p w14:paraId="1E0E32BA" w14:textId="77777777" w:rsidR="001036EC" w:rsidRPr="00292842" w:rsidRDefault="00000000">
      <w:pPr>
        <w:pStyle w:val="tc2"/>
        <w:ind w:firstLine="480"/>
      </w:pPr>
      <w:r w:rsidRPr="00292842">
        <w:rPr>
          <w:rFonts w:hint="eastAsia"/>
        </w:rPr>
        <w:t>（</w:t>
      </w:r>
      <w:r w:rsidRPr="00292842">
        <w:rPr>
          <w:rFonts w:hint="eastAsia"/>
        </w:rPr>
        <w:t>1</w:t>
      </w:r>
      <w:r w:rsidRPr="00292842">
        <w:rPr>
          <w:rFonts w:hint="eastAsia"/>
        </w:rPr>
        <w:t>）生态功能区划</w:t>
      </w:r>
    </w:p>
    <w:p w14:paraId="21BCC3CB" w14:textId="77777777" w:rsidR="001036EC" w:rsidRPr="00292842" w:rsidRDefault="00000000">
      <w:pPr>
        <w:pStyle w:val="tc2"/>
        <w:ind w:firstLine="480"/>
      </w:pPr>
      <w:r w:rsidRPr="00292842">
        <w:rPr>
          <w:rFonts w:hint="eastAsia"/>
        </w:rPr>
        <w:t>将规划区划分为生态保育区、生态建设区和生态过渡区。</w:t>
      </w:r>
    </w:p>
    <w:p w14:paraId="61AFFB64" w14:textId="77777777" w:rsidR="001036EC" w:rsidRPr="00292842" w:rsidRDefault="00000000">
      <w:pPr>
        <w:pStyle w:val="tc2"/>
        <w:ind w:firstLine="480"/>
      </w:pPr>
      <w:r w:rsidRPr="00292842">
        <w:rPr>
          <w:rFonts w:hint="eastAsia"/>
        </w:rPr>
        <w:t>1</w:t>
      </w:r>
      <w:r w:rsidRPr="00292842">
        <w:rPr>
          <w:rFonts w:hint="eastAsia"/>
        </w:rPr>
        <w:t>）生态保育区</w:t>
      </w:r>
    </w:p>
    <w:p w14:paraId="374C1175" w14:textId="77777777" w:rsidR="001036EC" w:rsidRPr="00292842" w:rsidRDefault="00000000">
      <w:pPr>
        <w:pStyle w:val="tc2"/>
        <w:ind w:firstLine="480"/>
      </w:pPr>
      <w:r w:rsidRPr="00292842">
        <w:rPr>
          <w:rFonts w:hint="eastAsia"/>
        </w:rPr>
        <w:t>生态保育区主要包括基本农田、河湖水面以及生物多样性保护区。</w:t>
      </w:r>
    </w:p>
    <w:p w14:paraId="7C467F15" w14:textId="77777777" w:rsidR="001036EC" w:rsidRPr="00292842" w:rsidRDefault="00000000">
      <w:pPr>
        <w:pStyle w:val="tc2"/>
        <w:ind w:firstLine="480"/>
      </w:pPr>
      <w:r w:rsidRPr="00292842">
        <w:rPr>
          <w:rFonts w:hint="eastAsia"/>
        </w:rPr>
        <w:t>生态保育区内禁止进行有损生态的开发建设活动，对区内已有的建设用地逐步调整置换，加强生态修复，增强生态调节与修复功能。严格保护基本农田，因特殊情况确需占用基本农田兴建各类建设项目的，需遵照相关审批程序进行。加强河湖水域自然生态系统建设，禁止进行与河湖生态环境保护无关的建设行为；结合昆承湖等水体特点进行景观营造、环境整治。昆承湖—沙家浜为自然与人文、生物多样性保护区，应加强自然生态保护，增加绿化总量，建立区域性生态廊道；并在河口等局部区域修复湿地生态系统，提高动植物群落结构水平。</w:t>
      </w:r>
    </w:p>
    <w:p w14:paraId="378630B5" w14:textId="77777777" w:rsidR="001036EC" w:rsidRPr="00292842" w:rsidRDefault="00000000">
      <w:pPr>
        <w:pStyle w:val="tc2"/>
        <w:ind w:firstLine="480"/>
      </w:pPr>
      <w:r w:rsidRPr="00292842">
        <w:rPr>
          <w:rFonts w:hint="eastAsia"/>
        </w:rPr>
        <w:t>2</w:t>
      </w:r>
      <w:r w:rsidRPr="00292842">
        <w:rPr>
          <w:rFonts w:hint="eastAsia"/>
        </w:rPr>
        <w:t>）生态过渡区</w:t>
      </w:r>
    </w:p>
    <w:p w14:paraId="32074EC5" w14:textId="77777777" w:rsidR="001036EC" w:rsidRPr="00292842" w:rsidRDefault="00000000">
      <w:pPr>
        <w:pStyle w:val="tc2"/>
        <w:ind w:firstLine="480"/>
      </w:pPr>
      <w:r w:rsidRPr="00292842">
        <w:rPr>
          <w:rFonts w:hint="eastAsia"/>
        </w:rPr>
        <w:t>生态过渡区主要包括一般农田、城市绿地、防护林等。</w:t>
      </w:r>
    </w:p>
    <w:p w14:paraId="5D65AC30" w14:textId="77777777" w:rsidR="001036EC" w:rsidRPr="00292842" w:rsidRDefault="00000000">
      <w:pPr>
        <w:pStyle w:val="tc2"/>
        <w:ind w:firstLine="480"/>
      </w:pPr>
      <w:r w:rsidRPr="00292842">
        <w:rPr>
          <w:rFonts w:hint="eastAsia"/>
        </w:rPr>
        <w:t>过渡区的开发和占用应在生态环境承载力范围内进行，严禁城镇无序发展，控制污染物排放总量，维护区域生态平衡。城市绿地与防护林在保障生态的基础上，加强景观建设。本区南部紧靠沙家浜湿地保育区的过渡区内，应控制开发建设强度，加强水系保护和水面扩展，恢复湿地生态景观。</w:t>
      </w:r>
    </w:p>
    <w:p w14:paraId="208B985D" w14:textId="77777777" w:rsidR="001036EC" w:rsidRPr="00292842" w:rsidRDefault="00000000">
      <w:pPr>
        <w:pStyle w:val="tc2"/>
        <w:ind w:firstLine="480"/>
      </w:pPr>
      <w:r w:rsidRPr="00292842">
        <w:rPr>
          <w:rFonts w:hint="eastAsia"/>
        </w:rPr>
        <w:t>3</w:t>
      </w:r>
      <w:r w:rsidRPr="00292842">
        <w:rPr>
          <w:rFonts w:hint="eastAsia"/>
        </w:rPr>
        <w:t>）生态建设区</w:t>
      </w:r>
    </w:p>
    <w:p w14:paraId="2660E2FB" w14:textId="77777777" w:rsidR="001036EC" w:rsidRPr="00292842" w:rsidRDefault="00000000">
      <w:pPr>
        <w:pStyle w:val="tc2"/>
        <w:ind w:firstLine="480"/>
      </w:pPr>
      <w:r w:rsidRPr="00292842">
        <w:rPr>
          <w:rFonts w:hint="eastAsia"/>
        </w:rPr>
        <w:lastRenderedPageBreak/>
        <w:t>生态建设区主要为城市建设区。</w:t>
      </w:r>
    </w:p>
    <w:p w14:paraId="6DF07DB0" w14:textId="77777777" w:rsidR="001036EC" w:rsidRPr="00292842" w:rsidRDefault="00000000">
      <w:pPr>
        <w:pStyle w:val="tc2"/>
        <w:ind w:firstLine="480"/>
      </w:pPr>
      <w:r w:rsidRPr="00292842">
        <w:rPr>
          <w:rFonts w:hint="eastAsia"/>
        </w:rPr>
        <w:t>建设区应改善、恢复生态环境，合理确定各功能区域发展方向。合理配置各类绿地，稳定生态功能；加强环境保护与治理，保证区域环境质量的稳定与改善。</w:t>
      </w:r>
    </w:p>
    <w:p w14:paraId="3E12C638" w14:textId="77777777" w:rsidR="001036EC" w:rsidRPr="00292842" w:rsidRDefault="00000000">
      <w:pPr>
        <w:pStyle w:val="2tc"/>
        <w:spacing w:before="156" w:after="156"/>
        <w:rPr>
          <w:rFonts w:cs="Times New Roman"/>
        </w:rPr>
      </w:pPr>
      <w:bookmarkStart w:id="102" w:name="_Toc197550736"/>
      <w:bookmarkStart w:id="103" w:name="_Toc205366957"/>
      <w:bookmarkStart w:id="104" w:name="_Toc227604349"/>
      <w:r w:rsidRPr="00292842">
        <w:rPr>
          <w:rFonts w:cs="Times New Roman"/>
        </w:rPr>
        <w:t>原规划环评要点</w:t>
      </w:r>
      <w:bookmarkEnd w:id="102"/>
      <w:bookmarkEnd w:id="103"/>
      <w:bookmarkEnd w:id="104"/>
    </w:p>
    <w:p w14:paraId="714B20CA" w14:textId="77777777" w:rsidR="001036EC" w:rsidRPr="00292842" w:rsidRDefault="00000000">
      <w:pPr>
        <w:pStyle w:val="3tc"/>
        <w:rPr>
          <w:rFonts w:cs="Times New Roman"/>
        </w:rPr>
      </w:pPr>
      <w:bookmarkStart w:id="105" w:name="_Toc197550737"/>
      <w:bookmarkStart w:id="106" w:name="_Toc116589917"/>
      <w:bookmarkStart w:id="107" w:name="_Toc227604350"/>
      <w:r w:rsidRPr="00292842">
        <w:rPr>
          <w:rFonts w:cs="Times New Roman"/>
        </w:rPr>
        <w:t>环境质量状况</w:t>
      </w:r>
      <w:bookmarkEnd w:id="105"/>
      <w:bookmarkEnd w:id="106"/>
      <w:bookmarkEnd w:id="107"/>
    </w:p>
    <w:p w14:paraId="6A35EC67" w14:textId="77777777" w:rsidR="001036EC" w:rsidRPr="00292842" w:rsidRDefault="00000000">
      <w:pPr>
        <w:pStyle w:val="tc2"/>
        <w:ind w:firstLine="480"/>
        <w:rPr>
          <w:rFonts w:cs="Times New Roman"/>
        </w:rPr>
      </w:pPr>
      <w:r w:rsidRPr="00292842">
        <w:rPr>
          <w:rFonts w:cs="Times New Roman" w:hint="eastAsia"/>
        </w:rPr>
        <w:t>（</w:t>
      </w:r>
      <w:r w:rsidRPr="00292842">
        <w:rPr>
          <w:rFonts w:cs="Times New Roman" w:hint="eastAsia"/>
        </w:rPr>
        <w:t>1</w:t>
      </w:r>
      <w:r w:rsidRPr="00292842">
        <w:rPr>
          <w:rFonts w:cs="Times New Roman" w:hint="eastAsia"/>
        </w:rPr>
        <w:t>）环境空气质量</w:t>
      </w:r>
    </w:p>
    <w:p w14:paraId="31BB118C" w14:textId="77777777" w:rsidR="001036EC" w:rsidRPr="00292842" w:rsidRDefault="00000000">
      <w:pPr>
        <w:pStyle w:val="tc2"/>
        <w:ind w:firstLine="480"/>
        <w:rPr>
          <w:rFonts w:cs="Times New Roman"/>
        </w:rPr>
      </w:pPr>
      <w:r w:rsidRPr="00292842">
        <w:rPr>
          <w:rFonts w:cs="Times New Roman" w:hint="eastAsia"/>
        </w:rPr>
        <w:t>根据</w:t>
      </w:r>
      <w:r w:rsidRPr="00292842">
        <w:rPr>
          <w:rFonts w:cs="Times New Roman"/>
        </w:rPr>
        <w:t>2017</w:t>
      </w:r>
      <w:r w:rsidRPr="00292842">
        <w:rPr>
          <w:rFonts w:cs="Times New Roman"/>
        </w:rPr>
        <w:t>年</w:t>
      </w:r>
      <w:r w:rsidRPr="00292842">
        <w:rPr>
          <w:rFonts w:cs="Times New Roman"/>
        </w:rPr>
        <w:t>9</w:t>
      </w:r>
      <w:r w:rsidRPr="00292842">
        <w:rPr>
          <w:rFonts w:cs="Times New Roman"/>
        </w:rPr>
        <w:t>月</w:t>
      </w:r>
      <w:r w:rsidRPr="00292842">
        <w:rPr>
          <w:rFonts w:cs="Times New Roman" w:hint="eastAsia"/>
        </w:rPr>
        <w:t>监测结果：高新区</w:t>
      </w:r>
      <w:r w:rsidRPr="00292842">
        <w:rPr>
          <w:rFonts w:cs="Times New Roman"/>
        </w:rPr>
        <w:t>内及周边各监测点各常规因子、特征因子均满足相应标准要求。</w:t>
      </w:r>
    </w:p>
    <w:p w14:paraId="709CF170" w14:textId="77777777" w:rsidR="001036EC" w:rsidRPr="00292842" w:rsidRDefault="00000000">
      <w:pPr>
        <w:pStyle w:val="tc2"/>
        <w:ind w:firstLine="480"/>
        <w:rPr>
          <w:rFonts w:cs="Times New Roman"/>
        </w:rPr>
      </w:pPr>
      <w:r w:rsidRPr="00292842">
        <w:rPr>
          <w:rFonts w:cs="Times New Roman" w:hint="eastAsia"/>
        </w:rPr>
        <w:t>根据区域例行监测数据、空气监测站监测数据可知：</w:t>
      </w:r>
      <w:r w:rsidRPr="00292842">
        <w:rPr>
          <w:rFonts w:cs="Times New Roman" w:hint="eastAsia"/>
        </w:rPr>
        <w:t>2012-2019</w:t>
      </w:r>
      <w:r w:rsidRPr="00292842">
        <w:rPr>
          <w:rFonts w:cs="Times New Roman" w:hint="eastAsia"/>
        </w:rPr>
        <w:t>年，各年度的</w:t>
      </w:r>
      <w:r w:rsidRPr="00292842">
        <w:rPr>
          <w:rFonts w:cs="Times New Roman" w:hint="eastAsia"/>
        </w:rPr>
        <w:t>SO</w:t>
      </w:r>
      <w:r w:rsidRPr="00292842">
        <w:rPr>
          <w:rFonts w:cs="Times New Roman" w:hint="eastAsia"/>
          <w:vertAlign w:val="subscript"/>
        </w:rPr>
        <w:t>2</w:t>
      </w:r>
      <w:r w:rsidRPr="00292842">
        <w:rPr>
          <w:rFonts w:cs="Times New Roman" w:hint="eastAsia"/>
        </w:rPr>
        <w:t>、</w:t>
      </w:r>
      <w:r w:rsidRPr="00292842">
        <w:rPr>
          <w:rFonts w:cs="Times New Roman" w:hint="eastAsia"/>
        </w:rPr>
        <w:t>PM</w:t>
      </w:r>
      <w:r w:rsidRPr="00292842">
        <w:rPr>
          <w:rFonts w:cs="Times New Roman" w:hint="eastAsia"/>
          <w:vertAlign w:val="subscript"/>
        </w:rPr>
        <w:t>2.5</w:t>
      </w:r>
      <w:r w:rsidRPr="00292842">
        <w:rPr>
          <w:rFonts w:cs="Times New Roman" w:hint="eastAsia"/>
        </w:rPr>
        <w:t>保持相对稳定，且于</w:t>
      </w:r>
      <w:r w:rsidRPr="00292842">
        <w:rPr>
          <w:rFonts w:cs="Times New Roman" w:hint="eastAsia"/>
        </w:rPr>
        <w:t>2015</w:t>
      </w:r>
      <w:r w:rsidRPr="00292842">
        <w:rPr>
          <w:rFonts w:cs="Times New Roman" w:hint="eastAsia"/>
        </w:rPr>
        <w:t>年后浓度值逐渐降低；</w:t>
      </w:r>
      <w:r w:rsidRPr="00292842">
        <w:rPr>
          <w:rFonts w:cs="Times New Roman" w:hint="eastAsia"/>
        </w:rPr>
        <w:t>NO</w:t>
      </w:r>
      <w:r w:rsidRPr="00292842">
        <w:rPr>
          <w:rFonts w:cs="Times New Roman" w:hint="eastAsia"/>
          <w:vertAlign w:val="subscript"/>
        </w:rPr>
        <w:t>2</w:t>
      </w:r>
      <w:r w:rsidRPr="00292842">
        <w:rPr>
          <w:rFonts w:cs="Times New Roman" w:hint="eastAsia"/>
        </w:rPr>
        <w:t>、</w:t>
      </w:r>
      <w:r w:rsidRPr="00292842">
        <w:rPr>
          <w:rFonts w:cs="Times New Roman" w:hint="eastAsia"/>
        </w:rPr>
        <w:t>PM</w:t>
      </w:r>
      <w:r w:rsidRPr="00292842">
        <w:rPr>
          <w:rFonts w:cs="Times New Roman" w:hint="eastAsia"/>
          <w:vertAlign w:val="subscript"/>
        </w:rPr>
        <w:t>10</w:t>
      </w:r>
      <w:r w:rsidRPr="00292842">
        <w:rPr>
          <w:rFonts w:cs="Times New Roman" w:hint="eastAsia"/>
        </w:rPr>
        <w:t>年平均浓度先增加后降低，其中</w:t>
      </w:r>
      <w:r w:rsidRPr="00292842">
        <w:rPr>
          <w:rFonts w:cs="Times New Roman" w:hint="eastAsia"/>
        </w:rPr>
        <w:t>PM</w:t>
      </w:r>
      <w:r w:rsidRPr="00292842">
        <w:rPr>
          <w:rFonts w:cs="Times New Roman" w:hint="eastAsia"/>
          <w:vertAlign w:val="subscript"/>
        </w:rPr>
        <w:t>10</w:t>
      </w:r>
      <w:r w:rsidRPr="00292842">
        <w:rPr>
          <w:rFonts w:cs="Times New Roman" w:hint="eastAsia"/>
        </w:rPr>
        <w:t>于</w:t>
      </w:r>
      <w:r w:rsidRPr="00292842">
        <w:rPr>
          <w:rFonts w:cs="Times New Roman" w:hint="eastAsia"/>
        </w:rPr>
        <w:t>2016</w:t>
      </w:r>
      <w:r w:rsidRPr="00292842">
        <w:rPr>
          <w:rFonts w:cs="Times New Roman" w:hint="eastAsia"/>
        </w:rPr>
        <w:t>年后又小幅度升高。从历年变化数据看，除</w:t>
      </w:r>
      <w:r w:rsidRPr="00292842">
        <w:rPr>
          <w:rFonts w:cs="Times New Roman" w:hint="eastAsia"/>
        </w:rPr>
        <w:t>PM</w:t>
      </w:r>
      <w:r w:rsidRPr="00292842">
        <w:rPr>
          <w:rFonts w:cs="Times New Roman" w:hint="eastAsia"/>
          <w:vertAlign w:val="subscript"/>
        </w:rPr>
        <w:t>10</w:t>
      </w:r>
      <w:r w:rsidRPr="00292842">
        <w:rPr>
          <w:rFonts w:cs="Times New Roman" w:hint="eastAsia"/>
        </w:rPr>
        <w:t>外，其他指标从</w:t>
      </w:r>
      <w:r w:rsidRPr="00292842">
        <w:rPr>
          <w:rFonts w:cs="Times New Roman" w:hint="eastAsia"/>
        </w:rPr>
        <w:t>2015</w:t>
      </w:r>
      <w:r w:rsidRPr="00292842">
        <w:rPr>
          <w:rFonts w:cs="Times New Roman" w:hint="eastAsia"/>
        </w:rPr>
        <w:t>年开始大气环境质量有变好的趋势。从</w:t>
      </w:r>
      <w:r w:rsidRPr="00292842">
        <w:rPr>
          <w:rFonts w:cs="Times New Roman" w:hint="eastAsia"/>
        </w:rPr>
        <w:t>2014~2017</w:t>
      </w:r>
      <w:r w:rsidRPr="00292842">
        <w:rPr>
          <w:rFonts w:cs="Times New Roman" w:hint="eastAsia"/>
        </w:rPr>
        <w:t>年，除</w:t>
      </w:r>
      <w:r w:rsidRPr="00292842">
        <w:rPr>
          <w:rFonts w:cs="Times New Roman" w:hint="eastAsia"/>
        </w:rPr>
        <w:t>2016</w:t>
      </w:r>
      <w:r w:rsidRPr="00292842">
        <w:rPr>
          <w:rFonts w:cs="Times New Roman" w:hint="eastAsia"/>
        </w:rPr>
        <w:t>年</w:t>
      </w:r>
      <w:r w:rsidRPr="00292842">
        <w:rPr>
          <w:rFonts w:cs="Times New Roman" w:hint="eastAsia"/>
        </w:rPr>
        <w:t>O</w:t>
      </w:r>
      <w:r w:rsidRPr="00292842">
        <w:rPr>
          <w:rFonts w:cs="Times New Roman" w:hint="eastAsia"/>
          <w:vertAlign w:val="subscript"/>
        </w:rPr>
        <w:t>3</w:t>
      </w:r>
      <w:r w:rsidRPr="00292842">
        <w:rPr>
          <w:rFonts w:cs="Times New Roman" w:hint="eastAsia"/>
        </w:rPr>
        <w:t>年均浓度有小幅度降低外，其他年份呈现增长趋势，并于</w:t>
      </w:r>
      <w:r w:rsidRPr="00292842">
        <w:rPr>
          <w:rFonts w:cs="Times New Roman" w:hint="eastAsia"/>
        </w:rPr>
        <w:t>2017</w:t>
      </w:r>
      <w:r w:rsidRPr="00292842">
        <w:rPr>
          <w:rFonts w:cs="Times New Roman" w:hint="eastAsia"/>
        </w:rPr>
        <w:t>年到达最大值，</w:t>
      </w:r>
      <w:r w:rsidRPr="00292842">
        <w:rPr>
          <w:rFonts w:cs="Times New Roman" w:hint="eastAsia"/>
        </w:rPr>
        <w:t>2017</w:t>
      </w:r>
      <w:r w:rsidRPr="00292842">
        <w:rPr>
          <w:rFonts w:cs="Times New Roman" w:hint="eastAsia"/>
        </w:rPr>
        <w:t>年后，</w:t>
      </w:r>
      <w:r w:rsidRPr="00292842">
        <w:rPr>
          <w:rFonts w:cs="Times New Roman" w:hint="eastAsia"/>
        </w:rPr>
        <w:t>O</w:t>
      </w:r>
      <w:r w:rsidRPr="00292842">
        <w:rPr>
          <w:rFonts w:cs="Times New Roman" w:hint="eastAsia"/>
          <w:vertAlign w:val="subscript"/>
        </w:rPr>
        <w:t>3</w:t>
      </w:r>
      <w:r w:rsidRPr="00292842">
        <w:rPr>
          <w:rFonts w:cs="Times New Roman" w:hint="eastAsia"/>
        </w:rPr>
        <w:t>年均浓度逐年下降。</w:t>
      </w:r>
    </w:p>
    <w:p w14:paraId="4FE73DC3" w14:textId="77777777" w:rsidR="001036EC" w:rsidRPr="00292842" w:rsidRDefault="00000000">
      <w:pPr>
        <w:pStyle w:val="tc2"/>
        <w:ind w:firstLine="480"/>
        <w:rPr>
          <w:rFonts w:cs="Times New Roman"/>
        </w:rPr>
      </w:pPr>
      <w:r w:rsidRPr="00292842">
        <w:rPr>
          <w:rFonts w:cs="Times New Roman" w:hint="eastAsia"/>
        </w:rPr>
        <w:t>（</w:t>
      </w:r>
      <w:r w:rsidRPr="00292842">
        <w:rPr>
          <w:rFonts w:cs="Times New Roman" w:hint="eastAsia"/>
        </w:rPr>
        <w:t>2</w:t>
      </w:r>
      <w:r w:rsidRPr="00292842">
        <w:rPr>
          <w:rFonts w:cs="Times New Roman" w:hint="eastAsia"/>
        </w:rPr>
        <w:t>）地表水</w:t>
      </w:r>
      <w:r w:rsidRPr="00292842">
        <w:rPr>
          <w:rFonts w:cs="Times New Roman"/>
        </w:rPr>
        <w:t>水环境</w:t>
      </w:r>
    </w:p>
    <w:p w14:paraId="75394737" w14:textId="77777777" w:rsidR="001036EC" w:rsidRPr="00292842" w:rsidRDefault="00000000">
      <w:pPr>
        <w:pStyle w:val="tc2"/>
        <w:ind w:firstLine="480"/>
        <w:rPr>
          <w:rFonts w:cs="Times New Roman"/>
        </w:rPr>
      </w:pPr>
      <w:r w:rsidRPr="00292842">
        <w:rPr>
          <w:rFonts w:cs="Times New Roman" w:hint="eastAsia"/>
        </w:rPr>
        <w:t>根据</w:t>
      </w:r>
      <w:r w:rsidRPr="00292842">
        <w:rPr>
          <w:rFonts w:cs="Times New Roman"/>
        </w:rPr>
        <w:t>2017</w:t>
      </w:r>
      <w:r w:rsidRPr="00292842">
        <w:rPr>
          <w:rFonts w:cs="Times New Roman"/>
        </w:rPr>
        <w:t>年</w:t>
      </w:r>
      <w:r w:rsidRPr="00292842">
        <w:rPr>
          <w:rFonts w:cs="Times New Roman"/>
        </w:rPr>
        <w:t>9</w:t>
      </w:r>
      <w:r w:rsidRPr="00292842">
        <w:rPr>
          <w:rFonts w:cs="Times New Roman"/>
        </w:rPr>
        <w:t>月</w:t>
      </w:r>
      <w:r w:rsidRPr="00292842">
        <w:rPr>
          <w:rFonts w:cs="Times New Roman" w:hint="eastAsia"/>
        </w:rPr>
        <w:t>监测结果：高新区及周边白茆塘、张家港河、大</w:t>
      </w:r>
      <w:proofErr w:type="gramStart"/>
      <w:r w:rsidRPr="00292842">
        <w:rPr>
          <w:rFonts w:cs="Times New Roman" w:hint="eastAsia"/>
        </w:rPr>
        <w:t>滃</w:t>
      </w:r>
      <w:proofErr w:type="gramEnd"/>
      <w:r w:rsidRPr="00292842">
        <w:rPr>
          <w:rFonts w:cs="Times New Roman" w:hint="eastAsia"/>
        </w:rPr>
        <w:t>、尤</w:t>
      </w:r>
      <w:proofErr w:type="gramStart"/>
      <w:r w:rsidRPr="00292842">
        <w:rPr>
          <w:rFonts w:cs="Times New Roman" w:hint="eastAsia"/>
        </w:rPr>
        <w:t>泾</w:t>
      </w:r>
      <w:proofErr w:type="gramEnd"/>
      <w:r w:rsidRPr="00292842">
        <w:rPr>
          <w:rFonts w:cs="Times New Roman" w:hint="eastAsia"/>
        </w:rPr>
        <w:t>各断面均满足《地表水环境质量标准》（</w:t>
      </w:r>
      <w:r w:rsidRPr="00292842">
        <w:rPr>
          <w:rFonts w:cs="Times New Roman" w:hint="eastAsia"/>
        </w:rPr>
        <w:t>GB3838-2002</w:t>
      </w:r>
      <w:r w:rsidRPr="00292842">
        <w:rPr>
          <w:rFonts w:cs="Times New Roman" w:hint="eastAsia"/>
        </w:rPr>
        <w:t>）Ⅳ类标准</w:t>
      </w:r>
      <w:r w:rsidRPr="00292842">
        <w:rPr>
          <w:rFonts w:cs="Times New Roman"/>
        </w:rPr>
        <w:t>。</w:t>
      </w:r>
      <w:r w:rsidRPr="00292842">
        <w:rPr>
          <w:rFonts w:cs="Times New Roman" w:hint="eastAsia"/>
        </w:rPr>
        <w:t>昆承湖（共</w:t>
      </w:r>
      <w:r w:rsidRPr="00292842">
        <w:rPr>
          <w:rFonts w:cs="Times New Roman" w:hint="eastAsia"/>
        </w:rPr>
        <w:t>1</w:t>
      </w:r>
      <w:r w:rsidRPr="00292842">
        <w:rPr>
          <w:rFonts w:cs="Times New Roman" w:hint="eastAsia"/>
        </w:rPr>
        <w:t>个点位）总磷超标，其他监测因子均能够满足《地表水环境质量标准》（</w:t>
      </w:r>
      <w:r w:rsidRPr="00292842">
        <w:rPr>
          <w:rFonts w:cs="Times New Roman" w:hint="eastAsia"/>
        </w:rPr>
        <w:t>GB3838-2002</w:t>
      </w:r>
      <w:r w:rsidRPr="00292842">
        <w:rPr>
          <w:rFonts w:cs="Times New Roman" w:hint="eastAsia"/>
        </w:rPr>
        <w:t>）Ⅳ类标准。</w:t>
      </w:r>
    </w:p>
    <w:p w14:paraId="316DFFF8" w14:textId="77777777" w:rsidR="001036EC" w:rsidRPr="00292842" w:rsidRDefault="00000000">
      <w:pPr>
        <w:pStyle w:val="tc2"/>
        <w:ind w:firstLine="480"/>
        <w:rPr>
          <w:rFonts w:cs="Times New Roman"/>
        </w:rPr>
      </w:pPr>
      <w:r w:rsidRPr="00292842">
        <w:rPr>
          <w:rFonts w:cs="Times New Roman" w:hint="eastAsia"/>
        </w:rPr>
        <w:t>根据区域例行监测数据可知：</w:t>
      </w:r>
      <w:r w:rsidRPr="00292842">
        <w:rPr>
          <w:rFonts w:cs="Times New Roman" w:hint="eastAsia"/>
        </w:rPr>
        <w:t>2013-2016</w:t>
      </w:r>
      <w:r w:rsidRPr="00292842">
        <w:rPr>
          <w:rFonts w:cs="Times New Roman" w:hint="eastAsia"/>
        </w:rPr>
        <w:t>年，</w:t>
      </w:r>
      <w:proofErr w:type="gramStart"/>
      <w:r w:rsidRPr="00292842">
        <w:rPr>
          <w:rFonts w:cs="Times New Roman" w:hint="eastAsia"/>
        </w:rPr>
        <w:t>昆承湖心</w:t>
      </w:r>
      <w:proofErr w:type="gramEnd"/>
      <w:r w:rsidRPr="00292842">
        <w:rPr>
          <w:rFonts w:cs="Times New Roman" w:hint="eastAsia"/>
        </w:rPr>
        <w:t>、西塘河、徐</w:t>
      </w:r>
      <w:proofErr w:type="gramStart"/>
      <w:r w:rsidRPr="00292842">
        <w:rPr>
          <w:rFonts w:cs="Times New Roman" w:hint="eastAsia"/>
        </w:rPr>
        <w:t>泾</w:t>
      </w:r>
      <w:proofErr w:type="gramEnd"/>
      <w:r w:rsidRPr="00292842">
        <w:rPr>
          <w:rFonts w:cs="Times New Roman" w:hint="eastAsia"/>
        </w:rPr>
        <w:t>港及张家港大桥断面水质总体稳定，略有波动；其中，西塘河、徐</w:t>
      </w:r>
      <w:proofErr w:type="gramStart"/>
      <w:r w:rsidRPr="00292842">
        <w:rPr>
          <w:rFonts w:cs="Times New Roman" w:hint="eastAsia"/>
        </w:rPr>
        <w:t>泾</w:t>
      </w:r>
      <w:proofErr w:type="gramEnd"/>
      <w:r w:rsidRPr="00292842">
        <w:rPr>
          <w:rFonts w:cs="Times New Roman" w:hint="eastAsia"/>
        </w:rPr>
        <w:t>港、</w:t>
      </w:r>
      <w:proofErr w:type="gramStart"/>
      <w:r w:rsidRPr="00292842">
        <w:rPr>
          <w:rFonts w:cs="Times New Roman" w:hint="eastAsia"/>
        </w:rPr>
        <w:t>昆承湖心</w:t>
      </w:r>
      <w:proofErr w:type="gramEnd"/>
      <w:r w:rsidRPr="00292842">
        <w:rPr>
          <w:rFonts w:cs="Times New Roman" w:hint="eastAsia"/>
        </w:rPr>
        <w:t>断面的氨氮浓度稳定达到Ⅲ类水质标准，张家港大桥断面的氨氮稳定达到Ⅳ类水质标准，四个断面氨氮水质整体呈变好趋势；高锰酸盐指数浓度持续稳定达到Ⅲ类水质标准，但四个断面高锰酸盐指数浓度整体呈上升趋势；总磷浓度相对波动，</w:t>
      </w:r>
      <w:proofErr w:type="gramStart"/>
      <w:r w:rsidRPr="00292842">
        <w:rPr>
          <w:rFonts w:cs="Times New Roman" w:hint="eastAsia"/>
        </w:rPr>
        <w:t>昆承湖心</w:t>
      </w:r>
      <w:proofErr w:type="gramEnd"/>
      <w:r w:rsidRPr="00292842">
        <w:rPr>
          <w:rFonts w:cs="Times New Roman" w:hint="eastAsia"/>
        </w:rPr>
        <w:t>断面一直维持在Ⅳ类水平，张家港大桥、西塘河、徐</w:t>
      </w:r>
      <w:proofErr w:type="gramStart"/>
      <w:r w:rsidRPr="00292842">
        <w:rPr>
          <w:rFonts w:cs="Times New Roman" w:hint="eastAsia"/>
        </w:rPr>
        <w:t>泾</w:t>
      </w:r>
      <w:proofErr w:type="gramEnd"/>
      <w:r w:rsidRPr="00292842">
        <w:rPr>
          <w:rFonts w:cs="Times New Roman" w:hint="eastAsia"/>
        </w:rPr>
        <w:t>港断面一直维持在Ⅲ类水质水平。</w:t>
      </w:r>
      <w:r w:rsidRPr="00292842">
        <w:rPr>
          <w:rFonts w:cs="Times New Roman" w:hint="eastAsia"/>
        </w:rPr>
        <w:t xml:space="preserve">2017-2019 </w:t>
      </w:r>
      <w:r w:rsidRPr="00292842">
        <w:rPr>
          <w:rFonts w:cs="Times New Roman" w:hint="eastAsia"/>
        </w:rPr>
        <w:t>年，高新区内张家港大桥断面、苏家</w:t>
      </w:r>
      <w:proofErr w:type="gramStart"/>
      <w:r w:rsidRPr="00292842">
        <w:rPr>
          <w:rFonts w:cs="Times New Roman" w:hint="eastAsia"/>
        </w:rPr>
        <w:t>滃</w:t>
      </w:r>
      <w:proofErr w:type="gramEnd"/>
      <w:r w:rsidRPr="00292842">
        <w:rPr>
          <w:rFonts w:cs="Times New Roman" w:hint="eastAsia"/>
        </w:rPr>
        <w:t>湖山路桥断面、锡太路尤泾河桥断面、白茆塘童王桥断面、</w:t>
      </w:r>
      <w:proofErr w:type="gramStart"/>
      <w:r w:rsidRPr="00292842">
        <w:rPr>
          <w:rFonts w:cs="Times New Roman" w:hint="eastAsia"/>
        </w:rPr>
        <w:t>昆承湖心</w:t>
      </w:r>
      <w:proofErr w:type="gramEnd"/>
      <w:r w:rsidRPr="00292842">
        <w:rPr>
          <w:rFonts w:cs="Times New Roman" w:hint="eastAsia"/>
        </w:rPr>
        <w:t>断面水质总体情况转好。</w:t>
      </w:r>
    </w:p>
    <w:p w14:paraId="640191A7" w14:textId="77777777" w:rsidR="001036EC" w:rsidRPr="00292842" w:rsidRDefault="00000000">
      <w:pPr>
        <w:pStyle w:val="tc2"/>
        <w:ind w:firstLine="480"/>
        <w:rPr>
          <w:rFonts w:cs="Times New Roman"/>
        </w:rPr>
      </w:pPr>
      <w:r w:rsidRPr="00292842">
        <w:rPr>
          <w:rFonts w:cs="Times New Roman" w:hint="eastAsia"/>
        </w:rPr>
        <w:t>（</w:t>
      </w:r>
      <w:r w:rsidRPr="00292842">
        <w:rPr>
          <w:rFonts w:cs="Times New Roman" w:hint="eastAsia"/>
        </w:rPr>
        <w:t>3</w:t>
      </w:r>
      <w:r w:rsidRPr="00292842">
        <w:rPr>
          <w:rFonts w:cs="Times New Roman" w:hint="eastAsia"/>
        </w:rPr>
        <w:t>）声环境质量现状</w:t>
      </w:r>
    </w:p>
    <w:p w14:paraId="2B3D953A" w14:textId="77777777" w:rsidR="001036EC" w:rsidRPr="00292842" w:rsidRDefault="00000000">
      <w:pPr>
        <w:pStyle w:val="tc2"/>
        <w:ind w:firstLine="480"/>
        <w:rPr>
          <w:rFonts w:cs="Times New Roman"/>
        </w:rPr>
      </w:pPr>
      <w:r w:rsidRPr="00292842">
        <w:rPr>
          <w:rFonts w:cs="Times New Roman" w:hint="eastAsia"/>
        </w:rPr>
        <w:lastRenderedPageBreak/>
        <w:t>根据</w:t>
      </w:r>
      <w:r w:rsidRPr="00292842">
        <w:rPr>
          <w:rFonts w:cs="Times New Roman" w:hint="eastAsia"/>
        </w:rPr>
        <w:t>2017</w:t>
      </w:r>
      <w:r w:rsidRPr="00292842">
        <w:rPr>
          <w:rFonts w:cs="Times New Roman" w:hint="eastAsia"/>
        </w:rPr>
        <w:t>年</w:t>
      </w:r>
      <w:r w:rsidRPr="00292842">
        <w:rPr>
          <w:rFonts w:cs="Times New Roman" w:hint="eastAsia"/>
        </w:rPr>
        <w:t>9</w:t>
      </w:r>
      <w:r w:rsidRPr="00292842">
        <w:rPr>
          <w:rFonts w:cs="Times New Roman" w:hint="eastAsia"/>
        </w:rPr>
        <w:t>月监测结果可知：高新区内及周边各监测点位</w:t>
      </w:r>
      <w:r w:rsidRPr="00292842">
        <w:rPr>
          <w:rFonts w:cs="Times New Roman"/>
        </w:rPr>
        <w:t>值均能满足《声环境质量标准》（</w:t>
      </w:r>
      <w:r w:rsidRPr="00292842">
        <w:rPr>
          <w:rFonts w:cs="Times New Roman"/>
        </w:rPr>
        <w:t>GB3096-2008</w:t>
      </w:r>
      <w:r w:rsidRPr="00292842">
        <w:rPr>
          <w:rFonts w:cs="Times New Roman"/>
        </w:rPr>
        <w:t>）中</w:t>
      </w:r>
      <w:r w:rsidRPr="00292842">
        <w:rPr>
          <w:rFonts w:cs="Times New Roman" w:hint="eastAsia"/>
        </w:rPr>
        <w:t>1</w:t>
      </w:r>
      <w:r w:rsidRPr="00292842">
        <w:rPr>
          <w:rFonts w:cs="Times New Roman" w:hint="eastAsia"/>
        </w:rPr>
        <w:t>类区、</w:t>
      </w:r>
      <w:r w:rsidRPr="00292842">
        <w:rPr>
          <w:rFonts w:cs="Times New Roman"/>
        </w:rPr>
        <w:t>2</w:t>
      </w:r>
      <w:r w:rsidRPr="00292842">
        <w:rPr>
          <w:rFonts w:cs="Times New Roman"/>
        </w:rPr>
        <w:t>类区、</w:t>
      </w:r>
      <w:r w:rsidRPr="00292842">
        <w:rPr>
          <w:rFonts w:cs="Times New Roman"/>
        </w:rPr>
        <w:t>3</w:t>
      </w:r>
      <w:r w:rsidRPr="00292842">
        <w:rPr>
          <w:rFonts w:cs="Times New Roman"/>
        </w:rPr>
        <w:t>类区以及</w:t>
      </w:r>
      <w:r w:rsidRPr="00292842">
        <w:rPr>
          <w:rFonts w:cs="Times New Roman"/>
        </w:rPr>
        <w:t>4a</w:t>
      </w:r>
      <w:r w:rsidRPr="00292842">
        <w:rPr>
          <w:rFonts w:cs="Times New Roman"/>
        </w:rPr>
        <w:t>类区标准要求，声环境功能</w:t>
      </w:r>
      <w:proofErr w:type="gramStart"/>
      <w:r w:rsidRPr="00292842">
        <w:rPr>
          <w:rFonts w:cs="Times New Roman"/>
        </w:rPr>
        <w:t>区状况</w:t>
      </w:r>
      <w:proofErr w:type="gramEnd"/>
      <w:r w:rsidRPr="00292842">
        <w:rPr>
          <w:rFonts w:cs="Times New Roman"/>
        </w:rPr>
        <w:t>良好</w:t>
      </w:r>
      <w:r w:rsidRPr="00292842">
        <w:rPr>
          <w:rFonts w:cs="Times New Roman" w:hint="eastAsia"/>
        </w:rPr>
        <w:t>。</w:t>
      </w:r>
    </w:p>
    <w:p w14:paraId="74929893" w14:textId="77777777" w:rsidR="001036EC" w:rsidRPr="00292842" w:rsidRDefault="00000000">
      <w:pPr>
        <w:pStyle w:val="tc2"/>
        <w:ind w:firstLine="480"/>
        <w:rPr>
          <w:rFonts w:cs="Times New Roman"/>
        </w:rPr>
      </w:pPr>
      <w:r w:rsidRPr="00292842">
        <w:rPr>
          <w:rFonts w:cs="Times New Roman" w:hint="eastAsia"/>
        </w:rPr>
        <w:t>（</w:t>
      </w:r>
      <w:r w:rsidRPr="00292842">
        <w:rPr>
          <w:rFonts w:cs="Times New Roman" w:hint="eastAsia"/>
        </w:rPr>
        <w:t>4</w:t>
      </w:r>
      <w:r w:rsidRPr="00292842">
        <w:rPr>
          <w:rFonts w:cs="Times New Roman" w:hint="eastAsia"/>
        </w:rPr>
        <w:t>）地下水环境质量现状</w:t>
      </w:r>
    </w:p>
    <w:p w14:paraId="36F43CAF" w14:textId="77777777" w:rsidR="001036EC" w:rsidRPr="00292842" w:rsidRDefault="00000000">
      <w:pPr>
        <w:pStyle w:val="tc2"/>
        <w:ind w:firstLine="480"/>
        <w:rPr>
          <w:rFonts w:cs="Times New Roman"/>
        </w:rPr>
      </w:pPr>
      <w:r w:rsidRPr="00292842">
        <w:rPr>
          <w:rFonts w:cs="Times New Roman" w:hint="eastAsia"/>
        </w:rPr>
        <w:t>根据</w:t>
      </w:r>
      <w:r w:rsidRPr="00292842">
        <w:rPr>
          <w:rFonts w:cs="Times New Roman" w:hint="eastAsia"/>
        </w:rPr>
        <w:t>2017</w:t>
      </w:r>
      <w:r w:rsidRPr="00292842">
        <w:rPr>
          <w:rFonts w:cs="Times New Roman" w:hint="eastAsia"/>
        </w:rPr>
        <w:t>年</w:t>
      </w:r>
      <w:r w:rsidRPr="00292842">
        <w:rPr>
          <w:rFonts w:cs="Times New Roman" w:hint="eastAsia"/>
        </w:rPr>
        <w:t>9</w:t>
      </w:r>
      <w:r w:rsidRPr="00292842">
        <w:rPr>
          <w:rFonts w:cs="Times New Roman" w:hint="eastAsia"/>
        </w:rPr>
        <w:t>月监测结果可知：高新区内及周边各监测点位中，除高锰酸盐指数、溶解性总固体为Ⅲ类标准外，其余各项指标均满足《地下水质量标准》</w:t>
      </w:r>
      <w:r w:rsidRPr="00292842">
        <w:rPr>
          <w:rFonts w:cs="Times New Roman" w:hint="eastAsia"/>
        </w:rPr>
        <w:t>(GB/T14848-2017)</w:t>
      </w:r>
      <w:r w:rsidRPr="00292842">
        <w:rPr>
          <w:rFonts w:cs="Times New Roman" w:hint="eastAsia"/>
        </w:rPr>
        <w:t>Ⅲ类标准。</w:t>
      </w:r>
    </w:p>
    <w:p w14:paraId="52C8D406" w14:textId="77777777" w:rsidR="001036EC" w:rsidRPr="00292842" w:rsidRDefault="00000000">
      <w:pPr>
        <w:pStyle w:val="tc2"/>
        <w:ind w:firstLine="480"/>
        <w:rPr>
          <w:rFonts w:cs="Times New Roman"/>
        </w:rPr>
      </w:pPr>
      <w:r w:rsidRPr="00292842">
        <w:rPr>
          <w:rFonts w:cs="Times New Roman" w:hint="eastAsia"/>
        </w:rPr>
        <w:t>（</w:t>
      </w:r>
      <w:r w:rsidRPr="00292842">
        <w:rPr>
          <w:rFonts w:cs="Times New Roman" w:hint="eastAsia"/>
        </w:rPr>
        <w:t>5</w:t>
      </w:r>
      <w:r w:rsidRPr="00292842">
        <w:rPr>
          <w:rFonts w:cs="Times New Roman" w:hint="eastAsia"/>
        </w:rPr>
        <w:t>）土壤环境质量现状</w:t>
      </w:r>
    </w:p>
    <w:p w14:paraId="7D7ACAD5" w14:textId="77777777" w:rsidR="001036EC" w:rsidRPr="00292842" w:rsidRDefault="00000000">
      <w:pPr>
        <w:pStyle w:val="tc2"/>
        <w:ind w:firstLine="480"/>
        <w:rPr>
          <w:rFonts w:cs="Times New Roman"/>
        </w:rPr>
      </w:pPr>
      <w:r w:rsidRPr="00292842">
        <w:rPr>
          <w:rFonts w:cs="Times New Roman" w:hint="eastAsia"/>
        </w:rPr>
        <w:t>根据</w:t>
      </w:r>
      <w:r w:rsidRPr="00292842">
        <w:rPr>
          <w:rFonts w:cs="Times New Roman" w:hint="eastAsia"/>
        </w:rPr>
        <w:t>2017</w:t>
      </w:r>
      <w:r w:rsidRPr="00292842">
        <w:rPr>
          <w:rFonts w:cs="Times New Roman" w:hint="eastAsia"/>
        </w:rPr>
        <w:t>年</w:t>
      </w:r>
      <w:r w:rsidRPr="00292842">
        <w:rPr>
          <w:rFonts w:cs="Times New Roman" w:hint="eastAsia"/>
        </w:rPr>
        <w:t>9</w:t>
      </w:r>
      <w:r w:rsidRPr="00292842">
        <w:rPr>
          <w:rFonts w:cs="Times New Roman" w:hint="eastAsia"/>
        </w:rPr>
        <w:t>月监测结果可知：高新区内及周边各监测点位</w:t>
      </w:r>
      <w:r w:rsidRPr="00292842">
        <w:rPr>
          <w:rFonts w:cs="Times New Roman"/>
        </w:rPr>
        <w:t>监测因子均符合国家《土壤环境质量建设用地土壤污染风险管控标准》（</w:t>
      </w:r>
      <w:r w:rsidRPr="00292842">
        <w:rPr>
          <w:rFonts w:cs="Times New Roman"/>
        </w:rPr>
        <w:t>GB36600-2018</w:t>
      </w:r>
      <w:r w:rsidRPr="00292842">
        <w:rPr>
          <w:rFonts w:cs="Times New Roman"/>
        </w:rPr>
        <w:t>）筛选值中相应的第二类用地标准，</w:t>
      </w:r>
      <w:r w:rsidRPr="00292842">
        <w:rPr>
          <w:rFonts w:cs="Times New Roman" w:hint="eastAsia"/>
        </w:rPr>
        <w:t>土壤环境质量现状良好</w:t>
      </w:r>
      <w:r w:rsidRPr="00292842">
        <w:rPr>
          <w:rFonts w:cs="Times New Roman"/>
        </w:rPr>
        <w:t>。</w:t>
      </w:r>
    </w:p>
    <w:p w14:paraId="6AC459B8" w14:textId="77777777" w:rsidR="001036EC" w:rsidRPr="00292842" w:rsidRDefault="00000000">
      <w:pPr>
        <w:pStyle w:val="tc2"/>
        <w:ind w:firstLine="480"/>
        <w:rPr>
          <w:rFonts w:cs="Times New Roman"/>
        </w:rPr>
      </w:pPr>
      <w:r w:rsidRPr="00292842">
        <w:rPr>
          <w:rFonts w:cs="Times New Roman" w:hint="eastAsia"/>
        </w:rPr>
        <w:t>（</w:t>
      </w:r>
      <w:r w:rsidRPr="00292842">
        <w:rPr>
          <w:rFonts w:cs="Times New Roman" w:hint="eastAsia"/>
        </w:rPr>
        <w:t>6</w:t>
      </w:r>
      <w:r w:rsidRPr="00292842">
        <w:rPr>
          <w:rFonts w:cs="Times New Roman" w:hint="eastAsia"/>
        </w:rPr>
        <w:t>）底泥环境质量现状</w:t>
      </w:r>
    </w:p>
    <w:p w14:paraId="09B2C9EE" w14:textId="77777777" w:rsidR="001036EC" w:rsidRPr="00292842" w:rsidRDefault="00000000">
      <w:pPr>
        <w:pStyle w:val="tc2"/>
        <w:ind w:firstLine="480"/>
        <w:rPr>
          <w:rFonts w:cs="Times New Roman"/>
        </w:rPr>
      </w:pPr>
      <w:r w:rsidRPr="00292842">
        <w:rPr>
          <w:rFonts w:cs="Times New Roman" w:hint="eastAsia"/>
        </w:rPr>
        <w:t>根据</w:t>
      </w:r>
      <w:r w:rsidRPr="00292842">
        <w:rPr>
          <w:rFonts w:cs="Times New Roman" w:hint="eastAsia"/>
        </w:rPr>
        <w:t>2017</w:t>
      </w:r>
      <w:r w:rsidRPr="00292842">
        <w:rPr>
          <w:rFonts w:cs="Times New Roman" w:hint="eastAsia"/>
        </w:rPr>
        <w:t>年</w:t>
      </w:r>
      <w:r w:rsidRPr="00292842">
        <w:rPr>
          <w:rFonts w:cs="Times New Roman" w:hint="eastAsia"/>
        </w:rPr>
        <w:t>9</w:t>
      </w:r>
      <w:r w:rsidRPr="00292842">
        <w:rPr>
          <w:rFonts w:cs="Times New Roman" w:hint="eastAsia"/>
        </w:rPr>
        <w:t>月监测结果可知：评价区内底泥监测点重金属浓度均满足《土壤环境质量农用地土壤污染风险管控标准（试行）》（</w:t>
      </w:r>
      <w:r w:rsidRPr="00292842">
        <w:rPr>
          <w:rFonts w:cs="Times New Roman" w:hint="eastAsia"/>
        </w:rPr>
        <w:t>GB15618-2018</w:t>
      </w:r>
      <w:r w:rsidRPr="00292842">
        <w:rPr>
          <w:rFonts w:cs="Times New Roman" w:hint="eastAsia"/>
        </w:rPr>
        <w:t>）表</w:t>
      </w:r>
      <w:r w:rsidRPr="00292842">
        <w:rPr>
          <w:rFonts w:cs="Times New Roman" w:hint="eastAsia"/>
        </w:rPr>
        <w:t>1</w:t>
      </w:r>
      <w:r w:rsidRPr="00292842">
        <w:rPr>
          <w:rFonts w:cs="Times New Roman" w:hint="eastAsia"/>
        </w:rPr>
        <w:t>标准。</w:t>
      </w:r>
    </w:p>
    <w:p w14:paraId="2AF95A19" w14:textId="77777777" w:rsidR="001036EC" w:rsidRPr="00292842" w:rsidRDefault="00000000">
      <w:pPr>
        <w:pStyle w:val="3tc"/>
        <w:rPr>
          <w:rFonts w:cs="Times New Roman"/>
        </w:rPr>
      </w:pPr>
      <w:bookmarkStart w:id="108" w:name="_Toc197550738"/>
      <w:bookmarkStart w:id="109" w:name="_Toc116589918"/>
      <w:bookmarkStart w:id="110" w:name="_Toc227604351"/>
      <w:r w:rsidRPr="00292842">
        <w:rPr>
          <w:rFonts w:cs="Times New Roman"/>
        </w:rPr>
        <w:t>污染物排放及总量控制</w:t>
      </w:r>
      <w:bookmarkEnd w:id="108"/>
      <w:bookmarkEnd w:id="109"/>
      <w:bookmarkEnd w:id="110"/>
    </w:p>
    <w:p w14:paraId="3B02321F" w14:textId="77777777" w:rsidR="001036EC" w:rsidRPr="00292842" w:rsidRDefault="00000000">
      <w:pPr>
        <w:pStyle w:val="tc2"/>
        <w:ind w:firstLine="480"/>
        <w:rPr>
          <w:rFonts w:cs="Times New Roman"/>
        </w:rPr>
      </w:pPr>
      <w:r w:rsidRPr="00292842">
        <w:rPr>
          <w:rFonts w:cs="Times New Roman" w:hint="eastAsia"/>
        </w:rPr>
        <w:t>高</w:t>
      </w:r>
      <w:proofErr w:type="gramStart"/>
      <w:r w:rsidRPr="00292842">
        <w:rPr>
          <w:rFonts w:cs="Times New Roman" w:hint="eastAsia"/>
        </w:rPr>
        <w:t>新区</w:t>
      </w:r>
      <w:r w:rsidRPr="00292842">
        <w:rPr>
          <w:rFonts w:cs="Times New Roman"/>
        </w:rPr>
        <w:t>需</w:t>
      </w:r>
      <w:proofErr w:type="gramEnd"/>
      <w:r w:rsidRPr="00292842">
        <w:rPr>
          <w:rFonts w:cs="Times New Roman"/>
        </w:rPr>
        <w:t>按照规划环</w:t>
      </w:r>
      <w:proofErr w:type="gramStart"/>
      <w:r w:rsidRPr="00292842">
        <w:rPr>
          <w:rFonts w:cs="Times New Roman"/>
        </w:rPr>
        <w:t>评提出</w:t>
      </w:r>
      <w:proofErr w:type="gramEnd"/>
      <w:r w:rsidRPr="00292842">
        <w:rPr>
          <w:rFonts w:cs="Times New Roman"/>
        </w:rPr>
        <w:t>的污染物总量控制建议值对园区实施总量控制。入区企业需根据建设项目环评核算的大气污染物排放量在</w:t>
      </w:r>
      <w:r w:rsidRPr="00292842">
        <w:rPr>
          <w:rFonts w:cs="Times New Roman" w:hint="eastAsia"/>
        </w:rPr>
        <w:t>常熟</w:t>
      </w:r>
      <w:r w:rsidRPr="00292842">
        <w:rPr>
          <w:rFonts w:cs="Times New Roman"/>
        </w:rPr>
        <w:t>市内平衡，水污染物排放总量则在</w:t>
      </w:r>
      <w:r w:rsidRPr="00292842">
        <w:rPr>
          <w:rFonts w:cs="Times New Roman" w:hint="eastAsia"/>
        </w:rPr>
        <w:t>高新区</w:t>
      </w:r>
      <w:r w:rsidRPr="00292842">
        <w:rPr>
          <w:rFonts w:cs="Times New Roman"/>
        </w:rPr>
        <w:t>污水处理厂总量内平衡。</w:t>
      </w:r>
    </w:p>
    <w:p w14:paraId="5E499C36" w14:textId="77777777" w:rsidR="001036EC" w:rsidRPr="00292842" w:rsidRDefault="00000000">
      <w:pPr>
        <w:pStyle w:val="tc"/>
      </w:pPr>
      <w:r w:rsidRPr="00292842">
        <w:t>污染物总量控制指标</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6"/>
        <w:gridCol w:w="2708"/>
        <w:gridCol w:w="2347"/>
        <w:gridCol w:w="2345"/>
      </w:tblGrid>
      <w:tr w:rsidR="001036EC" w:rsidRPr="00292842" w14:paraId="19A1E3C4" w14:textId="77777777">
        <w:trPr>
          <w:trHeight w:val="340"/>
          <w:tblHeader/>
          <w:jc w:val="center"/>
        </w:trPr>
        <w:tc>
          <w:tcPr>
            <w:tcW w:w="901" w:type="pct"/>
            <w:vAlign w:val="center"/>
          </w:tcPr>
          <w:p w14:paraId="48FAB25C" w14:textId="77777777" w:rsidR="001036EC" w:rsidRPr="00292842" w:rsidRDefault="00000000">
            <w:pPr>
              <w:pStyle w:val="tc9"/>
              <w:rPr>
                <w:b/>
                <w:bCs/>
              </w:rPr>
            </w:pPr>
            <w:r w:rsidRPr="00292842">
              <w:rPr>
                <w:b/>
                <w:bCs/>
              </w:rPr>
              <w:t>污染种类</w:t>
            </w:r>
          </w:p>
        </w:tc>
        <w:tc>
          <w:tcPr>
            <w:tcW w:w="1500" w:type="pct"/>
            <w:vAlign w:val="center"/>
          </w:tcPr>
          <w:p w14:paraId="54995F18" w14:textId="77777777" w:rsidR="001036EC" w:rsidRPr="00292842" w:rsidRDefault="00000000">
            <w:pPr>
              <w:pStyle w:val="tc9"/>
              <w:rPr>
                <w:b/>
                <w:bCs/>
              </w:rPr>
            </w:pPr>
            <w:r w:rsidRPr="00292842">
              <w:rPr>
                <w:b/>
                <w:bCs/>
              </w:rPr>
              <w:t>污染物</w:t>
            </w:r>
          </w:p>
        </w:tc>
        <w:tc>
          <w:tcPr>
            <w:tcW w:w="1300" w:type="pct"/>
            <w:vAlign w:val="center"/>
          </w:tcPr>
          <w:p w14:paraId="1AE1F63C" w14:textId="77777777" w:rsidR="001036EC" w:rsidRPr="00292842" w:rsidRDefault="00000000">
            <w:pPr>
              <w:pStyle w:val="tc9"/>
              <w:rPr>
                <w:b/>
                <w:bCs/>
              </w:rPr>
            </w:pPr>
            <w:r w:rsidRPr="00292842">
              <w:rPr>
                <w:b/>
                <w:bCs/>
              </w:rPr>
              <w:t>建议控制总量</w:t>
            </w:r>
          </w:p>
          <w:p w14:paraId="69B01F74" w14:textId="77777777" w:rsidR="001036EC" w:rsidRPr="00292842" w:rsidRDefault="00000000">
            <w:pPr>
              <w:pStyle w:val="tc9"/>
              <w:rPr>
                <w:b/>
                <w:bCs/>
              </w:rPr>
            </w:pPr>
            <w:r w:rsidRPr="00292842">
              <w:rPr>
                <w:b/>
                <w:bCs/>
              </w:rPr>
              <w:t>（规划近期）</w:t>
            </w:r>
          </w:p>
        </w:tc>
        <w:tc>
          <w:tcPr>
            <w:tcW w:w="1299" w:type="pct"/>
            <w:vAlign w:val="center"/>
          </w:tcPr>
          <w:p w14:paraId="24B3A62B" w14:textId="77777777" w:rsidR="001036EC" w:rsidRPr="00292842" w:rsidRDefault="00000000">
            <w:pPr>
              <w:pStyle w:val="tc9"/>
              <w:rPr>
                <w:b/>
                <w:bCs/>
              </w:rPr>
            </w:pPr>
            <w:r w:rsidRPr="00292842">
              <w:rPr>
                <w:b/>
                <w:bCs/>
              </w:rPr>
              <w:t>建议控制总量</w:t>
            </w:r>
          </w:p>
          <w:p w14:paraId="1AFA9138" w14:textId="77777777" w:rsidR="001036EC" w:rsidRPr="00292842" w:rsidRDefault="00000000">
            <w:pPr>
              <w:pStyle w:val="tc9"/>
              <w:rPr>
                <w:b/>
                <w:bCs/>
              </w:rPr>
            </w:pPr>
            <w:r w:rsidRPr="00292842">
              <w:rPr>
                <w:b/>
                <w:bCs/>
              </w:rPr>
              <w:t>（规划远期）</w:t>
            </w:r>
          </w:p>
        </w:tc>
      </w:tr>
      <w:tr w:rsidR="001036EC" w:rsidRPr="00292842" w14:paraId="26EC2790" w14:textId="77777777">
        <w:trPr>
          <w:trHeight w:val="340"/>
          <w:jc w:val="center"/>
        </w:trPr>
        <w:tc>
          <w:tcPr>
            <w:tcW w:w="901" w:type="pct"/>
            <w:vMerge w:val="restart"/>
            <w:vAlign w:val="center"/>
          </w:tcPr>
          <w:p w14:paraId="72ABA88C" w14:textId="77777777" w:rsidR="001036EC" w:rsidRPr="00292842" w:rsidRDefault="00000000">
            <w:pPr>
              <w:pStyle w:val="tc9"/>
            </w:pPr>
            <w:r w:rsidRPr="00292842">
              <w:t>废气污染物</w:t>
            </w:r>
          </w:p>
        </w:tc>
        <w:tc>
          <w:tcPr>
            <w:tcW w:w="1500" w:type="pct"/>
            <w:vAlign w:val="center"/>
          </w:tcPr>
          <w:p w14:paraId="3E6DF49A" w14:textId="77777777" w:rsidR="001036EC" w:rsidRPr="00292842" w:rsidRDefault="00000000">
            <w:pPr>
              <w:pStyle w:val="tc9"/>
            </w:pPr>
            <w:r w:rsidRPr="00292842">
              <w:t>颗粒物</w:t>
            </w:r>
          </w:p>
        </w:tc>
        <w:tc>
          <w:tcPr>
            <w:tcW w:w="1300" w:type="pct"/>
            <w:vAlign w:val="center"/>
          </w:tcPr>
          <w:p w14:paraId="1B4D8799" w14:textId="77777777" w:rsidR="001036EC" w:rsidRPr="00292842" w:rsidRDefault="00000000">
            <w:pPr>
              <w:pStyle w:val="tc9"/>
            </w:pPr>
            <w:r w:rsidRPr="00292842">
              <w:t>166.07</w:t>
            </w:r>
          </w:p>
        </w:tc>
        <w:tc>
          <w:tcPr>
            <w:tcW w:w="1299" w:type="pct"/>
            <w:vAlign w:val="center"/>
          </w:tcPr>
          <w:p w14:paraId="0857AF49" w14:textId="77777777" w:rsidR="001036EC" w:rsidRPr="00292842" w:rsidRDefault="00000000">
            <w:pPr>
              <w:pStyle w:val="tc9"/>
            </w:pPr>
            <w:r w:rsidRPr="00292842">
              <w:t>157.74</w:t>
            </w:r>
          </w:p>
        </w:tc>
      </w:tr>
      <w:tr w:rsidR="001036EC" w:rsidRPr="00292842" w14:paraId="3C764C5A" w14:textId="77777777">
        <w:trPr>
          <w:trHeight w:val="340"/>
          <w:jc w:val="center"/>
        </w:trPr>
        <w:tc>
          <w:tcPr>
            <w:tcW w:w="901" w:type="pct"/>
            <w:vMerge/>
            <w:vAlign w:val="center"/>
          </w:tcPr>
          <w:p w14:paraId="4CB680F3" w14:textId="77777777" w:rsidR="001036EC" w:rsidRPr="00292842" w:rsidRDefault="001036EC">
            <w:pPr>
              <w:pStyle w:val="tc9"/>
            </w:pPr>
          </w:p>
        </w:tc>
        <w:tc>
          <w:tcPr>
            <w:tcW w:w="1500" w:type="pct"/>
            <w:vAlign w:val="center"/>
          </w:tcPr>
          <w:p w14:paraId="107DC89E" w14:textId="77777777" w:rsidR="001036EC" w:rsidRPr="00292842" w:rsidRDefault="00000000">
            <w:pPr>
              <w:pStyle w:val="tc9"/>
            </w:pPr>
            <w:r w:rsidRPr="00292842">
              <w:rPr>
                <w:position w:val="2"/>
              </w:rPr>
              <w:t>SO</w:t>
            </w:r>
            <w:r w:rsidRPr="00292842">
              <w:rPr>
                <w:sz w:val="14"/>
              </w:rPr>
              <w:t>2</w:t>
            </w:r>
          </w:p>
        </w:tc>
        <w:tc>
          <w:tcPr>
            <w:tcW w:w="1300" w:type="pct"/>
            <w:vAlign w:val="center"/>
          </w:tcPr>
          <w:p w14:paraId="4485FCD0" w14:textId="77777777" w:rsidR="001036EC" w:rsidRPr="00292842" w:rsidRDefault="00000000">
            <w:pPr>
              <w:pStyle w:val="tc9"/>
            </w:pPr>
            <w:r w:rsidRPr="00292842">
              <w:t>240.55</w:t>
            </w:r>
          </w:p>
        </w:tc>
        <w:tc>
          <w:tcPr>
            <w:tcW w:w="1299" w:type="pct"/>
            <w:vAlign w:val="center"/>
          </w:tcPr>
          <w:p w14:paraId="63407FDE" w14:textId="77777777" w:rsidR="001036EC" w:rsidRPr="00292842" w:rsidRDefault="00000000">
            <w:pPr>
              <w:pStyle w:val="tc9"/>
            </w:pPr>
            <w:r w:rsidRPr="00292842">
              <w:t>236.10</w:t>
            </w:r>
          </w:p>
        </w:tc>
      </w:tr>
      <w:tr w:rsidR="001036EC" w:rsidRPr="00292842" w14:paraId="70D04729" w14:textId="77777777">
        <w:trPr>
          <w:trHeight w:val="340"/>
          <w:jc w:val="center"/>
        </w:trPr>
        <w:tc>
          <w:tcPr>
            <w:tcW w:w="901" w:type="pct"/>
            <w:vMerge/>
            <w:vAlign w:val="center"/>
          </w:tcPr>
          <w:p w14:paraId="215BF755" w14:textId="77777777" w:rsidR="001036EC" w:rsidRPr="00292842" w:rsidRDefault="001036EC">
            <w:pPr>
              <w:pStyle w:val="tc9"/>
            </w:pPr>
          </w:p>
        </w:tc>
        <w:tc>
          <w:tcPr>
            <w:tcW w:w="1500" w:type="pct"/>
            <w:vAlign w:val="center"/>
          </w:tcPr>
          <w:p w14:paraId="602C3B2A" w14:textId="77777777" w:rsidR="001036EC" w:rsidRPr="00292842" w:rsidRDefault="00000000">
            <w:pPr>
              <w:pStyle w:val="tc9"/>
            </w:pPr>
            <w:r w:rsidRPr="00292842">
              <w:t>氮氧化物</w:t>
            </w:r>
          </w:p>
        </w:tc>
        <w:tc>
          <w:tcPr>
            <w:tcW w:w="1300" w:type="pct"/>
            <w:vAlign w:val="center"/>
          </w:tcPr>
          <w:p w14:paraId="1BE69872" w14:textId="77777777" w:rsidR="001036EC" w:rsidRPr="00292842" w:rsidRDefault="00000000">
            <w:pPr>
              <w:pStyle w:val="tc9"/>
            </w:pPr>
            <w:r w:rsidRPr="00292842">
              <w:t>560.99</w:t>
            </w:r>
          </w:p>
        </w:tc>
        <w:tc>
          <w:tcPr>
            <w:tcW w:w="1299" w:type="pct"/>
            <w:vAlign w:val="center"/>
          </w:tcPr>
          <w:p w14:paraId="78730D40" w14:textId="77777777" w:rsidR="001036EC" w:rsidRPr="00292842" w:rsidRDefault="00000000">
            <w:pPr>
              <w:pStyle w:val="tc9"/>
            </w:pPr>
            <w:r w:rsidRPr="00292842">
              <w:t>554.62</w:t>
            </w:r>
          </w:p>
        </w:tc>
      </w:tr>
      <w:tr w:rsidR="001036EC" w:rsidRPr="00292842" w14:paraId="66419BC1" w14:textId="77777777">
        <w:trPr>
          <w:trHeight w:val="340"/>
          <w:jc w:val="center"/>
        </w:trPr>
        <w:tc>
          <w:tcPr>
            <w:tcW w:w="901" w:type="pct"/>
            <w:vMerge/>
            <w:vAlign w:val="center"/>
          </w:tcPr>
          <w:p w14:paraId="0146D3EE" w14:textId="77777777" w:rsidR="001036EC" w:rsidRPr="00292842" w:rsidRDefault="001036EC">
            <w:pPr>
              <w:pStyle w:val="tc9"/>
            </w:pPr>
          </w:p>
        </w:tc>
        <w:tc>
          <w:tcPr>
            <w:tcW w:w="1500" w:type="pct"/>
            <w:vAlign w:val="center"/>
          </w:tcPr>
          <w:p w14:paraId="153CF175" w14:textId="77777777" w:rsidR="001036EC" w:rsidRPr="00292842" w:rsidRDefault="00000000">
            <w:pPr>
              <w:pStyle w:val="tc9"/>
            </w:pPr>
            <w:r w:rsidRPr="00292842">
              <w:t>非甲烷总烃</w:t>
            </w:r>
          </w:p>
        </w:tc>
        <w:tc>
          <w:tcPr>
            <w:tcW w:w="1300" w:type="pct"/>
            <w:vAlign w:val="center"/>
          </w:tcPr>
          <w:p w14:paraId="5E07DE7C" w14:textId="77777777" w:rsidR="001036EC" w:rsidRPr="00292842" w:rsidRDefault="00000000">
            <w:pPr>
              <w:pStyle w:val="tc9"/>
            </w:pPr>
            <w:r w:rsidRPr="00292842">
              <w:t>38.43</w:t>
            </w:r>
          </w:p>
        </w:tc>
        <w:tc>
          <w:tcPr>
            <w:tcW w:w="1299" w:type="pct"/>
            <w:vAlign w:val="center"/>
          </w:tcPr>
          <w:p w14:paraId="6EEF1D3D" w14:textId="77777777" w:rsidR="001036EC" w:rsidRPr="00292842" w:rsidRDefault="00000000">
            <w:pPr>
              <w:pStyle w:val="tc9"/>
            </w:pPr>
            <w:r w:rsidRPr="00292842">
              <w:t>36.13</w:t>
            </w:r>
          </w:p>
        </w:tc>
      </w:tr>
      <w:tr w:rsidR="001036EC" w:rsidRPr="00292842" w14:paraId="1C5D28DF" w14:textId="77777777">
        <w:trPr>
          <w:trHeight w:val="340"/>
          <w:jc w:val="center"/>
        </w:trPr>
        <w:tc>
          <w:tcPr>
            <w:tcW w:w="901" w:type="pct"/>
            <w:vMerge/>
            <w:vAlign w:val="center"/>
          </w:tcPr>
          <w:p w14:paraId="7E0118D8" w14:textId="77777777" w:rsidR="001036EC" w:rsidRPr="00292842" w:rsidRDefault="001036EC">
            <w:pPr>
              <w:pStyle w:val="tc9"/>
            </w:pPr>
          </w:p>
        </w:tc>
        <w:tc>
          <w:tcPr>
            <w:tcW w:w="1500" w:type="pct"/>
            <w:vAlign w:val="center"/>
          </w:tcPr>
          <w:p w14:paraId="0B231F97" w14:textId="77777777" w:rsidR="001036EC" w:rsidRPr="00292842" w:rsidRDefault="00000000">
            <w:pPr>
              <w:pStyle w:val="tc9"/>
            </w:pPr>
            <w:r w:rsidRPr="00292842">
              <w:t>二甲苯</w:t>
            </w:r>
          </w:p>
        </w:tc>
        <w:tc>
          <w:tcPr>
            <w:tcW w:w="1300" w:type="pct"/>
            <w:vAlign w:val="center"/>
          </w:tcPr>
          <w:p w14:paraId="5D7FA6EA" w14:textId="77777777" w:rsidR="001036EC" w:rsidRPr="00292842" w:rsidRDefault="00000000">
            <w:pPr>
              <w:pStyle w:val="tc9"/>
            </w:pPr>
            <w:r w:rsidRPr="00292842">
              <w:t>15.03</w:t>
            </w:r>
          </w:p>
        </w:tc>
        <w:tc>
          <w:tcPr>
            <w:tcW w:w="1299" w:type="pct"/>
            <w:vAlign w:val="center"/>
          </w:tcPr>
          <w:p w14:paraId="05334EA8" w14:textId="77777777" w:rsidR="001036EC" w:rsidRPr="00292842" w:rsidRDefault="00000000">
            <w:pPr>
              <w:pStyle w:val="tc9"/>
            </w:pPr>
            <w:r w:rsidRPr="00292842">
              <w:t>13.71</w:t>
            </w:r>
          </w:p>
        </w:tc>
      </w:tr>
      <w:tr w:rsidR="001036EC" w:rsidRPr="00292842" w14:paraId="29575263" w14:textId="77777777">
        <w:trPr>
          <w:trHeight w:val="340"/>
          <w:jc w:val="center"/>
        </w:trPr>
        <w:tc>
          <w:tcPr>
            <w:tcW w:w="901" w:type="pct"/>
            <w:vMerge/>
            <w:vAlign w:val="center"/>
          </w:tcPr>
          <w:p w14:paraId="3CF5C270" w14:textId="77777777" w:rsidR="001036EC" w:rsidRPr="00292842" w:rsidRDefault="001036EC">
            <w:pPr>
              <w:pStyle w:val="tc9"/>
            </w:pPr>
          </w:p>
        </w:tc>
        <w:tc>
          <w:tcPr>
            <w:tcW w:w="1500" w:type="pct"/>
            <w:vAlign w:val="center"/>
          </w:tcPr>
          <w:p w14:paraId="3B310AD8" w14:textId="77777777" w:rsidR="001036EC" w:rsidRPr="00292842" w:rsidRDefault="00000000">
            <w:pPr>
              <w:pStyle w:val="tc9"/>
            </w:pPr>
            <w:r w:rsidRPr="00292842">
              <w:t>甲苯</w:t>
            </w:r>
          </w:p>
        </w:tc>
        <w:tc>
          <w:tcPr>
            <w:tcW w:w="1300" w:type="pct"/>
            <w:vAlign w:val="center"/>
          </w:tcPr>
          <w:p w14:paraId="6379D73C" w14:textId="77777777" w:rsidR="001036EC" w:rsidRPr="00292842" w:rsidRDefault="00000000">
            <w:pPr>
              <w:pStyle w:val="tc9"/>
            </w:pPr>
            <w:r w:rsidRPr="00292842">
              <w:t>16.04</w:t>
            </w:r>
          </w:p>
        </w:tc>
        <w:tc>
          <w:tcPr>
            <w:tcW w:w="1299" w:type="pct"/>
            <w:vAlign w:val="center"/>
          </w:tcPr>
          <w:p w14:paraId="5442FFAC" w14:textId="77777777" w:rsidR="001036EC" w:rsidRPr="00292842" w:rsidRDefault="00000000">
            <w:pPr>
              <w:pStyle w:val="tc9"/>
            </w:pPr>
            <w:r w:rsidRPr="00292842">
              <w:t>15.45</w:t>
            </w:r>
          </w:p>
        </w:tc>
      </w:tr>
      <w:tr w:rsidR="001036EC" w:rsidRPr="00292842" w14:paraId="664AC509" w14:textId="77777777">
        <w:trPr>
          <w:trHeight w:val="340"/>
          <w:jc w:val="center"/>
        </w:trPr>
        <w:tc>
          <w:tcPr>
            <w:tcW w:w="901" w:type="pct"/>
            <w:vMerge/>
            <w:vAlign w:val="center"/>
          </w:tcPr>
          <w:p w14:paraId="16005ED5" w14:textId="77777777" w:rsidR="001036EC" w:rsidRPr="00292842" w:rsidRDefault="001036EC">
            <w:pPr>
              <w:pStyle w:val="tc9"/>
            </w:pPr>
          </w:p>
        </w:tc>
        <w:tc>
          <w:tcPr>
            <w:tcW w:w="1500" w:type="pct"/>
            <w:vAlign w:val="center"/>
          </w:tcPr>
          <w:p w14:paraId="2742D411" w14:textId="77777777" w:rsidR="001036EC" w:rsidRPr="00292842" w:rsidRDefault="00000000">
            <w:pPr>
              <w:pStyle w:val="tc9"/>
            </w:pPr>
            <w:r w:rsidRPr="00292842">
              <w:t>硫酸雾</w:t>
            </w:r>
          </w:p>
        </w:tc>
        <w:tc>
          <w:tcPr>
            <w:tcW w:w="1300" w:type="pct"/>
            <w:vAlign w:val="center"/>
          </w:tcPr>
          <w:p w14:paraId="49CE5CFA" w14:textId="77777777" w:rsidR="001036EC" w:rsidRPr="00292842" w:rsidRDefault="00000000">
            <w:pPr>
              <w:pStyle w:val="tc9"/>
            </w:pPr>
            <w:r w:rsidRPr="00292842">
              <w:t>26.04</w:t>
            </w:r>
          </w:p>
        </w:tc>
        <w:tc>
          <w:tcPr>
            <w:tcW w:w="1299" w:type="pct"/>
            <w:vAlign w:val="center"/>
          </w:tcPr>
          <w:p w14:paraId="0CD1C3A2" w14:textId="77777777" w:rsidR="001036EC" w:rsidRPr="00292842" w:rsidRDefault="00000000">
            <w:pPr>
              <w:pStyle w:val="tc9"/>
            </w:pPr>
            <w:r w:rsidRPr="00292842">
              <w:t>25.73</w:t>
            </w:r>
          </w:p>
        </w:tc>
      </w:tr>
      <w:tr w:rsidR="001036EC" w:rsidRPr="00292842" w14:paraId="3BEE931D" w14:textId="77777777">
        <w:trPr>
          <w:trHeight w:val="340"/>
          <w:jc w:val="center"/>
        </w:trPr>
        <w:tc>
          <w:tcPr>
            <w:tcW w:w="901" w:type="pct"/>
            <w:vMerge/>
            <w:vAlign w:val="center"/>
          </w:tcPr>
          <w:p w14:paraId="5D75EA65" w14:textId="77777777" w:rsidR="001036EC" w:rsidRPr="00292842" w:rsidRDefault="001036EC">
            <w:pPr>
              <w:pStyle w:val="tc9"/>
            </w:pPr>
          </w:p>
        </w:tc>
        <w:tc>
          <w:tcPr>
            <w:tcW w:w="1500" w:type="pct"/>
            <w:vAlign w:val="center"/>
          </w:tcPr>
          <w:p w14:paraId="0FAE15C3" w14:textId="77777777" w:rsidR="001036EC" w:rsidRPr="00292842" w:rsidRDefault="00000000">
            <w:pPr>
              <w:pStyle w:val="tc9"/>
            </w:pPr>
            <w:r w:rsidRPr="00292842">
              <w:t>氯化氢</w:t>
            </w:r>
          </w:p>
        </w:tc>
        <w:tc>
          <w:tcPr>
            <w:tcW w:w="1300" w:type="pct"/>
            <w:vAlign w:val="center"/>
          </w:tcPr>
          <w:p w14:paraId="248590FD" w14:textId="77777777" w:rsidR="001036EC" w:rsidRPr="00292842" w:rsidRDefault="00000000">
            <w:pPr>
              <w:pStyle w:val="tc9"/>
            </w:pPr>
            <w:r w:rsidRPr="00292842">
              <w:t>9.62</w:t>
            </w:r>
          </w:p>
        </w:tc>
        <w:tc>
          <w:tcPr>
            <w:tcW w:w="1299" w:type="pct"/>
            <w:vAlign w:val="center"/>
          </w:tcPr>
          <w:p w14:paraId="331807C3" w14:textId="77777777" w:rsidR="001036EC" w:rsidRPr="00292842" w:rsidRDefault="00000000">
            <w:pPr>
              <w:pStyle w:val="tc9"/>
            </w:pPr>
            <w:r w:rsidRPr="00292842">
              <w:t>9.46</w:t>
            </w:r>
          </w:p>
        </w:tc>
      </w:tr>
      <w:tr w:rsidR="001036EC" w:rsidRPr="00292842" w14:paraId="0F00DD49" w14:textId="77777777">
        <w:trPr>
          <w:trHeight w:val="340"/>
          <w:jc w:val="center"/>
        </w:trPr>
        <w:tc>
          <w:tcPr>
            <w:tcW w:w="901" w:type="pct"/>
            <w:vMerge/>
            <w:vAlign w:val="center"/>
          </w:tcPr>
          <w:p w14:paraId="4A8EA01E" w14:textId="77777777" w:rsidR="001036EC" w:rsidRPr="00292842" w:rsidRDefault="001036EC">
            <w:pPr>
              <w:pStyle w:val="tc9"/>
            </w:pPr>
          </w:p>
        </w:tc>
        <w:tc>
          <w:tcPr>
            <w:tcW w:w="1500" w:type="pct"/>
            <w:vAlign w:val="center"/>
          </w:tcPr>
          <w:p w14:paraId="5CA17DE8" w14:textId="77777777" w:rsidR="001036EC" w:rsidRPr="00292842" w:rsidRDefault="00000000">
            <w:pPr>
              <w:pStyle w:val="tc9"/>
            </w:pPr>
            <w:r w:rsidRPr="00292842">
              <w:t>氨气</w:t>
            </w:r>
          </w:p>
        </w:tc>
        <w:tc>
          <w:tcPr>
            <w:tcW w:w="1300" w:type="pct"/>
            <w:vAlign w:val="center"/>
          </w:tcPr>
          <w:p w14:paraId="3A681369" w14:textId="77777777" w:rsidR="001036EC" w:rsidRPr="00292842" w:rsidRDefault="00000000">
            <w:pPr>
              <w:pStyle w:val="tc9"/>
            </w:pPr>
            <w:r w:rsidRPr="00292842">
              <w:t>4.11</w:t>
            </w:r>
          </w:p>
        </w:tc>
        <w:tc>
          <w:tcPr>
            <w:tcW w:w="1299" w:type="pct"/>
            <w:vAlign w:val="center"/>
          </w:tcPr>
          <w:p w14:paraId="45BD6CB9" w14:textId="77777777" w:rsidR="001036EC" w:rsidRPr="00292842" w:rsidRDefault="00000000">
            <w:pPr>
              <w:pStyle w:val="tc9"/>
            </w:pPr>
            <w:r w:rsidRPr="00292842">
              <w:t>4.08</w:t>
            </w:r>
          </w:p>
        </w:tc>
      </w:tr>
      <w:tr w:rsidR="001036EC" w:rsidRPr="00292842" w14:paraId="5B361B69" w14:textId="77777777">
        <w:trPr>
          <w:trHeight w:val="340"/>
          <w:jc w:val="center"/>
        </w:trPr>
        <w:tc>
          <w:tcPr>
            <w:tcW w:w="901" w:type="pct"/>
            <w:vMerge/>
            <w:vAlign w:val="center"/>
          </w:tcPr>
          <w:p w14:paraId="2F35F876" w14:textId="77777777" w:rsidR="001036EC" w:rsidRPr="00292842" w:rsidRDefault="001036EC">
            <w:pPr>
              <w:pStyle w:val="tc9"/>
            </w:pPr>
          </w:p>
        </w:tc>
        <w:tc>
          <w:tcPr>
            <w:tcW w:w="1500" w:type="pct"/>
            <w:vAlign w:val="center"/>
          </w:tcPr>
          <w:p w14:paraId="44899086" w14:textId="77777777" w:rsidR="001036EC" w:rsidRPr="00292842" w:rsidRDefault="00000000">
            <w:pPr>
              <w:pStyle w:val="tc9"/>
            </w:pPr>
            <w:r w:rsidRPr="00292842">
              <w:rPr>
                <w:rFonts w:eastAsia="Times New Roman"/>
              </w:rPr>
              <w:t>VOCs(</w:t>
            </w:r>
            <w:r w:rsidRPr="00292842">
              <w:t>非甲烷总烃、甲苯、二甲苯</w:t>
            </w:r>
            <w:r w:rsidRPr="00292842">
              <w:rPr>
                <w:rFonts w:eastAsia="Times New Roman"/>
              </w:rPr>
              <w:t>)</w:t>
            </w:r>
          </w:p>
        </w:tc>
        <w:tc>
          <w:tcPr>
            <w:tcW w:w="1300" w:type="pct"/>
            <w:vAlign w:val="center"/>
          </w:tcPr>
          <w:p w14:paraId="6C7A2D5C" w14:textId="77777777" w:rsidR="001036EC" w:rsidRPr="00292842" w:rsidRDefault="00000000">
            <w:pPr>
              <w:pStyle w:val="tc9"/>
            </w:pPr>
            <w:r w:rsidRPr="00292842">
              <w:t>69.50</w:t>
            </w:r>
          </w:p>
        </w:tc>
        <w:tc>
          <w:tcPr>
            <w:tcW w:w="1299" w:type="pct"/>
            <w:vAlign w:val="center"/>
          </w:tcPr>
          <w:p w14:paraId="262B039B" w14:textId="77777777" w:rsidR="001036EC" w:rsidRPr="00292842" w:rsidRDefault="00000000">
            <w:pPr>
              <w:pStyle w:val="tc9"/>
            </w:pPr>
            <w:r w:rsidRPr="00292842">
              <w:t>65.29</w:t>
            </w:r>
          </w:p>
        </w:tc>
      </w:tr>
      <w:tr w:rsidR="001036EC" w:rsidRPr="00292842" w14:paraId="2C28AC93" w14:textId="77777777">
        <w:trPr>
          <w:trHeight w:val="340"/>
          <w:jc w:val="center"/>
        </w:trPr>
        <w:tc>
          <w:tcPr>
            <w:tcW w:w="901" w:type="pct"/>
            <w:vMerge/>
            <w:vAlign w:val="center"/>
          </w:tcPr>
          <w:p w14:paraId="45C67DA3" w14:textId="77777777" w:rsidR="001036EC" w:rsidRPr="00292842" w:rsidRDefault="001036EC">
            <w:pPr>
              <w:pStyle w:val="tc9"/>
            </w:pPr>
          </w:p>
        </w:tc>
        <w:tc>
          <w:tcPr>
            <w:tcW w:w="1500" w:type="pct"/>
            <w:vAlign w:val="center"/>
          </w:tcPr>
          <w:p w14:paraId="6ACE9EAB" w14:textId="77777777" w:rsidR="001036EC" w:rsidRPr="00292842" w:rsidRDefault="00000000">
            <w:pPr>
              <w:pStyle w:val="tc9"/>
              <w:rPr>
                <w:rFonts w:eastAsia="Times New Roman"/>
              </w:rPr>
            </w:pPr>
            <w:r w:rsidRPr="00292842">
              <w:rPr>
                <w:rFonts w:hint="eastAsia"/>
              </w:rPr>
              <w:t>锡及其化合物</w:t>
            </w:r>
          </w:p>
        </w:tc>
        <w:tc>
          <w:tcPr>
            <w:tcW w:w="1300" w:type="pct"/>
            <w:vAlign w:val="center"/>
          </w:tcPr>
          <w:p w14:paraId="13A9F8C4" w14:textId="77777777" w:rsidR="001036EC" w:rsidRPr="00292842" w:rsidRDefault="00000000">
            <w:pPr>
              <w:pStyle w:val="tc9"/>
            </w:pPr>
            <w:r w:rsidRPr="00292842">
              <w:rPr>
                <w:rFonts w:hint="eastAsia"/>
              </w:rPr>
              <w:t>0.95</w:t>
            </w:r>
          </w:p>
        </w:tc>
        <w:tc>
          <w:tcPr>
            <w:tcW w:w="1299" w:type="pct"/>
            <w:vAlign w:val="center"/>
          </w:tcPr>
          <w:p w14:paraId="7AB92761" w14:textId="77777777" w:rsidR="001036EC" w:rsidRPr="00292842" w:rsidRDefault="00000000">
            <w:pPr>
              <w:pStyle w:val="tc9"/>
            </w:pPr>
            <w:r w:rsidRPr="00292842">
              <w:rPr>
                <w:rFonts w:hint="eastAsia"/>
              </w:rPr>
              <w:t>0.95</w:t>
            </w:r>
          </w:p>
        </w:tc>
      </w:tr>
      <w:tr w:rsidR="001036EC" w:rsidRPr="00292842" w14:paraId="54AC3B2E" w14:textId="77777777">
        <w:trPr>
          <w:trHeight w:val="340"/>
          <w:jc w:val="center"/>
        </w:trPr>
        <w:tc>
          <w:tcPr>
            <w:tcW w:w="901" w:type="pct"/>
            <w:vMerge w:val="restart"/>
            <w:vAlign w:val="center"/>
          </w:tcPr>
          <w:p w14:paraId="2F715274" w14:textId="77777777" w:rsidR="001036EC" w:rsidRPr="00292842" w:rsidRDefault="00000000">
            <w:pPr>
              <w:pStyle w:val="tc9"/>
            </w:pPr>
            <w:r w:rsidRPr="00292842">
              <w:lastRenderedPageBreak/>
              <w:t>废水污染物</w:t>
            </w:r>
          </w:p>
        </w:tc>
        <w:tc>
          <w:tcPr>
            <w:tcW w:w="1500" w:type="pct"/>
            <w:vAlign w:val="center"/>
          </w:tcPr>
          <w:p w14:paraId="2974F7D2" w14:textId="77777777" w:rsidR="001036EC" w:rsidRPr="00292842" w:rsidRDefault="00000000">
            <w:pPr>
              <w:pStyle w:val="tc9"/>
            </w:pPr>
            <w:r w:rsidRPr="00292842">
              <w:t>废水接管量（万</w:t>
            </w:r>
            <w:r w:rsidRPr="00292842">
              <w:t>t/a</w:t>
            </w:r>
            <w:r w:rsidRPr="00292842">
              <w:t>）</w:t>
            </w:r>
          </w:p>
        </w:tc>
        <w:tc>
          <w:tcPr>
            <w:tcW w:w="1300" w:type="pct"/>
            <w:vAlign w:val="center"/>
          </w:tcPr>
          <w:p w14:paraId="0753F84D" w14:textId="77777777" w:rsidR="001036EC" w:rsidRPr="00292842" w:rsidRDefault="00000000">
            <w:pPr>
              <w:pStyle w:val="tc9"/>
            </w:pPr>
            <w:r w:rsidRPr="00292842">
              <w:t>2018.61</w:t>
            </w:r>
          </w:p>
        </w:tc>
        <w:tc>
          <w:tcPr>
            <w:tcW w:w="1299" w:type="pct"/>
            <w:vAlign w:val="center"/>
          </w:tcPr>
          <w:p w14:paraId="3B69609D" w14:textId="77777777" w:rsidR="001036EC" w:rsidRPr="00292842" w:rsidRDefault="00000000">
            <w:pPr>
              <w:pStyle w:val="tc9"/>
            </w:pPr>
            <w:r w:rsidRPr="00292842">
              <w:t>2661.01</w:t>
            </w:r>
          </w:p>
        </w:tc>
      </w:tr>
      <w:tr w:rsidR="001036EC" w:rsidRPr="00292842" w14:paraId="28A31162" w14:textId="77777777">
        <w:trPr>
          <w:trHeight w:val="340"/>
          <w:jc w:val="center"/>
        </w:trPr>
        <w:tc>
          <w:tcPr>
            <w:tcW w:w="901" w:type="pct"/>
            <w:vMerge/>
            <w:vAlign w:val="center"/>
          </w:tcPr>
          <w:p w14:paraId="6E672CE0" w14:textId="77777777" w:rsidR="001036EC" w:rsidRPr="00292842" w:rsidRDefault="001036EC">
            <w:pPr>
              <w:pStyle w:val="tc9"/>
            </w:pPr>
          </w:p>
        </w:tc>
        <w:tc>
          <w:tcPr>
            <w:tcW w:w="1500" w:type="pct"/>
            <w:vAlign w:val="center"/>
          </w:tcPr>
          <w:p w14:paraId="07316D10" w14:textId="77777777" w:rsidR="001036EC" w:rsidRPr="00292842" w:rsidRDefault="00000000">
            <w:pPr>
              <w:pStyle w:val="tc9"/>
            </w:pPr>
            <w:r w:rsidRPr="00292842">
              <w:t>废水排放量（万</w:t>
            </w:r>
            <w:r w:rsidRPr="00292842">
              <w:t>t/a</w:t>
            </w:r>
            <w:r w:rsidRPr="00292842">
              <w:t>）</w:t>
            </w:r>
          </w:p>
        </w:tc>
        <w:tc>
          <w:tcPr>
            <w:tcW w:w="1300" w:type="pct"/>
            <w:vAlign w:val="center"/>
          </w:tcPr>
          <w:p w14:paraId="0E31B0A5" w14:textId="77777777" w:rsidR="001036EC" w:rsidRPr="00292842" w:rsidRDefault="00000000">
            <w:pPr>
              <w:pStyle w:val="tc9"/>
            </w:pPr>
            <w:r w:rsidRPr="00292842">
              <w:t>1840.46</w:t>
            </w:r>
          </w:p>
        </w:tc>
        <w:tc>
          <w:tcPr>
            <w:tcW w:w="1299" w:type="pct"/>
            <w:vAlign w:val="center"/>
          </w:tcPr>
          <w:p w14:paraId="23525567" w14:textId="77777777" w:rsidR="001036EC" w:rsidRPr="00292842" w:rsidRDefault="00000000">
            <w:pPr>
              <w:pStyle w:val="tc9"/>
            </w:pPr>
            <w:r w:rsidRPr="00292842">
              <w:t>2322.26</w:t>
            </w:r>
          </w:p>
        </w:tc>
      </w:tr>
      <w:tr w:rsidR="001036EC" w:rsidRPr="00292842" w14:paraId="65AFDE2B" w14:textId="77777777">
        <w:trPr>
          <w:trHeight w:val="340"/>
          <w:jc w:val="center"/>
        </w:trPr>
        <w:tc>
          <w:tcPr>
            <w:tcW w:w="901" w:type="pct"/>
            <w:vMerge/>
            <w:vAlign w:val="center"/>
          </w:tcPr>
          <w:p w14:paraId="12DEA296" w14:textId="77777777" w:rsidR="001036EC" w:rsidRPr="00292842" w:rsidRDefault="001036EC">
            <w:pPr>
              <w:pStyle w:val="tc9"/>
            </w:pPr>
          </w:p>
        </w:tc>
        <w:tc>
          <w:tcPr>
            <w:tcW w:w="1500" w:type="pct"/>
            <w:vAlign w:val="center"/>
          </w:tcPr>
          <w:p w14:paraId="02102100" w14:textId="77777777" w:rsidR="001036EC" w:rsidRPr="00292842" w:rsidRDefault="00000000">
            <w:pPr>
              <w:pStyle w:val="tc9"/>
              <w:rPr>
                <w:snapToGrid w:val="0"/>
              </w:rPr>
            </w:pPr>
            <w:r w:rsidRPr="00292842">
              <w:t>COD</w:t>
            </w:r>
          </w:p>
        </w:tc>
        <w:tc>
          <w:tcPr>
            <w:tcW w:w="1300" w:type="pct"/>
            <w:vAlign w:val="center"/>
          </w:tcPr>
          <w:p w14:paraId="3FCE9B92" w14:textId="77777777" w:rsidR="001036EC" w:rsidRPr="00292842" w:rsidRDefault="00000000">
            <w:pPr>
              <w:pStyle w:val="tc9"/>
            </w:pPr>
            <w:r w:rsidRPr="00292842">
              <w:t>951.09</w:t>
            </w:r>
          </w:p>
        </w:tc>
        <w:tc>
          <w:tcPr>
            <w:tcW w:w="1299" w:type="pct"/>
            <w:vAlign w:val="center"/>
          </w:tcPr>
          <w:p w14:paraId="74330E13" w14:textId="77777777" w:rsidR="001036EC" w:rsidRPr="00292842" w:rsidRDefault="00000000">
            <w:pPr>
              <w:pStyle w:val="tc9"/>
            </w:pPr>
            <w:r w:rsidRPr="00292842">
              <w:t>1095.63</w:t>
            </w:r>
          </w:p>
        </w:tc>
      </w:tr>
      <w:tr w:rsidR="001036EC" w:rsidRPr="00292842" w14:paraId="3087EB84" w14:textId="77777777">
        <w:trPr>
          <w:trHeight w:val="340"/>
          <w:jc w:val="center"/>
        </w:trPr>
        <w:tc>
          <w:tcPr>
            <w:tcW w:w="901" w:type="pct"/>
            <w:vMerge/>
            <w:vAlign w:val="center"/>
          </w:tcPr>
          <w:p w14:paraId="26EB0DC9" w14:textId="77777777" w:rsidR="001036EC" w:rsidRPr="00292842" w:rsidRDefault="001036EC">
            <w:pPr>
              <w:pStyle w:val="tc9"/>
            </w:pPr>
          </w:p>
        </w:tc>
        <w:tc>
          <w:tcPr>
            <w:tcW w:w="1500" w:type="pct"/>
            <w:vAlign w:val="center"/>
          </w:tcPr>
          <w:p w14:paraId="227C9CA8" w14:textId="77777777" w:rsidR="001036EC" w:rsidRPr="00292842" w:rsidRDefault="00000000">
            <w:pPr>
              <w:pStyle w:val="tc9"/>
            </w:pPr>
            <w:r w:rsidRPr="00292842">
              <w:t>氨氮</w:t>
            </w:r>
          </w:p>
        </w:tc>
        <w:tc>
          <w:tcPr>
            <w:tcW w:w="1300" w:type="pct"/>
            <w:vAlign w:val="center"/>
          </w:tcPr>
          <w:p w14:paraId="21929B32" w14:textId="77777777" w:rsidR="001036EC" w:rsidRPr="00292842" w:rsidRDefault="00000000">
            <w:pPr>
              <w:pStyle w:val="tc9"/>
            </w:pPr>
            <w:r w:rsidRPr="00292842">
              <w:t>78.38</w:t>
            </w:r>
          </w:p>
        </w:tc>
        <w:tc>
          <w:tcPr>
            <w:tcW w:w="1299" w:type="pct"/>
            <w:vAlign w:val="center"/>
          </w:tcPr>
          <w:p w14:paraId="10588F8E" w14:textId="77777777" w:rsidR="001036EC" w:rsidRPr="00292842" w:rsidRDefault="00000000">
            <w:pPr>
              <w:pStyle w:val="tc9"/>
            </w:pPr>
            <w:r w:rsidRPr="00292842">
              <w:t>85.61</w:t>
            </w:r>
          </w:p>
        </w:tc>
      </w:tr>
      <w:tr w:rsidR="001036EC" w:rsidRPr="00292842" w14:paraId="5F523700" w14:textId="77777777">
        <w:trPr>
          <w:trHeight w:val="340"/>
          <w:jc w:val="center"/>
        </w:trPr>
        <w:tc>
          <w:tcPr>
            <w:tcW w:w="901" w:type="pct"/>
            <w:vMerge/>
            <w:vAlign w:val="center"/>
          </w:tcPr>
          <w:p w14:paraId="6962F1E1" w14:textId="77777777" w:rsidR="001036EC" w:rsidRPr="00292842" w:rsidRDefault="001036EC">
            <w:pPr>
              <w:pStyle w:val="tc9"/>
            </w:pPr>
          </w:p>
        </w:tc>
        <w:tc>
          <w:tcPr>
            <w:tcW w:w="1500" w:type="pct"/>
            <w:vAlign w:val="center"/>
          </w:tcPr>
          <w:p w14:paraId="13E63728" w14:textId="77777777" w:rsidR="001036EC" w:rsidRPr="00292842" w:rsidRDefault="00000000">
            <w:pPr>
              <w:pStyle w:val="tc9"/>
            </w:pPr>
            <w:r w:rsidRPr="00292842">
              <w:t>总氮</w:t>
            </w:r>
          </w:p>
        </w:tc>
        <w:tc>
          <w:tcPr>
            <w:tcW w:w="1300" w:type="pct"/>
            <w:vAlign w:val="center"/>
          </w:tcPr>
          <w:p w14:paraId="01DEBB06" w14:textId="77777777" w:rsidR="001036EC" w:rsidRPr="00292842" w:rsidRDefault="00000000">
            <w:pPr>
              <w:pStyle w:val="tc9"/>
            </w:pPr>
            <w:r w:rsidRPr="00292842">
              <w:t>256.58</w:t>
            </w:r>
          </w:p>
        </w:tc>
        <w:tc>
          <w:tcPr>
            <w:tcW w:w="1299" w:type="pct"/>
            <w:vAlign w:val="center"/>
          </w:tcPr>
          <w:p w14:paraId="58B97F37" w14:textId="77777777" w:rsidR="001036EC" w:rsidRPr="00292842" w:rsidRDefault="00000000">
            <w:pPr>
              <w:pStyle w:val="tc9"/>
            </w:pPr>
            <w:r w:rsidRPr="00292842">
              <w:t>304.76</w:t>
            </w:r>
          </w:p>
        </w:tc>
      </w:tr>
      <w:tr w:rsidR="001036EC" w:rsidRPr="00292842" w14:paraId="4136DD3C" w14:textId="77777777">
        <w:trPr>
          <w:trHeight w:val="340"/>
          <w:jc w:val="center"/>
        </w:trPr>
        <w:tc>
          <w:tcPr>
            <w:tcW w:w="901" w:type="pct"/>
            <w:vMerge/>
            <w:vAlign w:val="center"/>
          </w:tcPr>
          <w:p w14:paraId="7014D98F" w14:textId="77777777" w:rsidR="001036EC" w:rsidRPr="00292842" w:rsidRDefault="001036EC">
            <w:pPr>
              <w:pStyle w:val="tc9"/>
            </w:pPr>
          </w:p>
        </w:tc>
        <w:tc>
          <w:tcPr>
            <w:tcW w:w="1500" w:type="pct"/>
            <w:vAlign w:val="center"/>
          </w:tcPr>
          <w:p w14:paraId="6AEB25A1" w14:textId="77777777" w:rsidR="001036EC" w:rsidRPr="00292842" w:rsidRDefault="00000000">
            <w:pPr>
              <w:pStyle w:val="tc9"/>
            </w:pPr>
            <w:r w:rsidRPr="00292842">
              <w:t>总磷</w:t>
            </w:r>
          </w:p>
        </w:tc>
        <w:tc>
          <w:tcPr>
            <w:tcW w:w="1300" w:type="pct"/>
            <w:vAlign w:val="center"/>
          </w:tcPr>
          <w:p w14:paraId="5A0F73DE" w14:textId="77777777" w:rsidR="001036EC" w:rsidRPr="00292842" w:rsidRDefault="00000000">
            <w:pPr>
              <w:pStyle w:val="tc9"/>
            </w:pPr>
            <w:r w:rsidRPr="00292842">
              <w:t>8.42</w:t>
            </w:r>
          </w:p>
        </w:tc>
        <w:tc>
          <w:tcPr>
            <w:tcW w:w="1299" w:type="pct"/>
            <w:vAlign w:val="center"/>
          </w:tcPr>
          <w:p w14:paraId="1DDCF886" w14:textId="77777777" w:rsidR="001036EC" w:rsidRPr="00292842" w:rsidRDefault="00000000">
            <w:pPr>
              <w:pStyle w:val="tc9"/>
            </w:pPr>
            <w:r w:rsidRPr="00292842">
              <w:t>9.87</w:t>
            </w:r>
          </w:p>
        </w:tc>
      </w:tr>
      <w:tr w:rsidR="001036EC" w:rsidRPr="00292842" w14:paraId="61EF7C77" w14:textId="77777777">
        <w:trPr>
          <w:trHeight w:val="340"/>
          <w:jc w:val="center"/>
        </w:trPr>
        <w:tc>
          <w:tcPr>
            <w:tcW w:w="901" w:type="pct"/>
            <w:vMerge/>
            <w:vAlign w:val="center"/>
          </w:tcPr>
          <w:p w14:paraId="70D2153F" w14:textId="77777777" w:rsidR="001036EC" w:rsidRPr="00292842" w:rsidRDefault="001036EC">
            <w:pPr>
              <w:pStyle w:val="tc9"/>
            </w:pPr>
          </w:p>
        </w:tc>
        <w:tc>
          <w:tcPr>
            <w:tcW w:w="1500" w:type="pct"/>
            <w:vAlign w:val="center"/>
          </w:tcPr>
          <w:p w14:paraId="4685F28B" w14:textId="77777777" w:rsidR="001036EC" w:rsidRPr="00292842" w:rsidRDefault="00000000">
            <w:pPr>
              <w:pStyle w:val="tc9"/>
            </w:pPr>
            <w:r w:rsidRPr="00292842">
              <w:rPr>
                <w:rFonts w:hint="eastAsia"/>
              </w:rPr>
              <w:t>重金属</w:t>
            </w:r>
          </w:p>
        </w:tc>
        <w:tc>
          <w:tcPr>
            <w:tcW w:w="1300" w:type="pct"/>
            <w:vAlign w:val="center"/>
          </w:tcPr>
          <w:p w14:paraId="1BB6A4A0" w14:textId="77777777" w:rsidR="001036EC" w:rsidRPr="00292842" w:rsidRDefault="00000000">
            <w:pPr>
              <w:pStyle w:val="tc9"/>
            </w:pPr>
            <w:r w:rsidRPr="00292842">
              <w:rPr>
                <w:rFonts w:hint="eastAsia"/>
              </w:rPr>
              <w:t>4.86</w:t>
            </w:r>
          </w:p>
        </w:tc>
        <w:tc>
          <w:tcPr>
            <w:tcW w:w="1299" w:type="pct"/>
            <w:vAlign w:val="center"/>
          </w:tcPr>
          <w:p w14:paraId="48D657B4" w14:textId="77777777" w:rsidR="001036EC" w:rsidRPr="00292842" w:rsidRDefault="00000000">
            <w:pPr>
              <w:pStyle w:val="tc9"/>
            </w:pPr>
            <w:r w:rsidRPr="00292842">
              <w:rPr>
                <w:rFonts w:hint="eastAsia"/>
              </w:rPr>
              <w:t>4.86</w:t>
            </w:r>
          </w:p>
        </w:tc>
      </w:tr>
    </w:tbl>
    <w:p w14:paraId="3B86C689" w14:textId="77777777" w:rsidR="001036EC" w:rsidRPr="00292842" w:rsidRDefault="00000000">
      <w:pPr>
        <w:pStyle w:val="3tc"/>
        <w:rPr>
          <w:rFonts w:cs="Times New Roman"/>
        </w:rPr>
      </w:pPr>
      <w:bookmarkStart w:id="111" w:name="_Toc116589919"/>
      <w:bookmarkStart w:id="112" w:name="_Toc197550739"/>
      <w:bookmarkStart w:id="113" w:name="_Toc227604352"/>
      <w:r w:rsidRPr="00292842">
        <w:rPr>
          <w:rFonts w:cs="Times New Roman"/>
        </w:rPr>
        <w:t>环境影响预测</w:t>
      </w:r>
      <w:bookmarkEnd w:id="111"/>
      <w:bookmarkEnd w:id="112"/>
      <w:bookmarkEnd w:id="113"/>
    </w:p>
    <w:p w14:paraId="3C7B3F6D" w14:textId="77777777" w:rsidR="001036EC" w:rsidRPr="00292842" w:rsidRDefault="00000000">
      <w:pPr>
        <w:pStyle w:val="tc2"/>
        <w:ind w:firstLine="480"/>
        <w:rPr>
          <w:rFonts w:cs="Times New Roman"/>
          <w:szCs w:val="28"/>
        </w:rPr>
      </w:pPr>
      <w:r w:rsidRPr="00292842">
        <w:rPr>
          <w:rFonts w:cs="Times New Roman"/>
          <w:szCs w:val="28"/>
        </w:rPr>
        <w:t>（</w:t>
      </w:r>
      <w:r w:rsidRPr="00292842">
        <w:rPr>
          <w:rFonts w:cs="Times New Roman"/>
          <w:szCs w:val="28"/>
        </w:rPr>
        <w:t>1</w:t>
      </w:r>
      <w:r w:rsidRPr="00292842">
        <w:rPr>
          <w:rFonts w:cs="Times New Roman"/>
          <w:szCs w:val="28"/>
        </w:rPr>
        <w:t>）大气环境影响评价</w:t>
      </w:r>
    </w:p>
    <w:p w14:paraId="5F3D0147" w14:textId="77777777" w:rsidR="001036EC" w:rsidRPr="00292842" w:rsidRDefault="00000000">
      <w:pPr>
        <w:pStyle w:val="tc2"/>
        <w:ind w:firstLine="480"/>
        <w:rPr>
          <w:rFonts w:cs="Times New Roman"/>
        </w:rPr>
      </w:pPr>
      <w:r w:rsidRPr="00292842">
        <w:rPr>
          <w:rFonts w:cs="Times New Roman" w:hint="eastAsia"/>
          <w:szCs w:val="28"/>
        </w:rPr>
        <w:t>高新区近、远期新增排放的</w:t>
      </w:r>
      <w:r w:rsidRPr="00292842">
        <w:rPr>
          <w:rFonts w:cs="Times New Roman" w:hint="eastAsia"/>
          <w:szCs w:val="28"/>
        </w:rPr>
        <w:t>SO</w:t>
      </w:r>
      <w:r w:rsidRPr="00292842">
        <w:rPr>
          <w:rFonts w:cs="Times New Roman" w:hint="eastAsia"/>
          <w:szCs w:val="28"/>
          <w:vertAlign w:val="subscript"/>
        </w:rPr>
        <w:t>2</w:t>
      </w:r>
      <w:r w:rsidRPr="00292842">
        <w:rPr>
          <w:rFonts w:cs="Times New Roman" w:hint="eastAsia"/>
          <w:szCs w:val="28"/>
        </w:rPr>
        <w:t>、</w:t>
      </w:r>
      <w:r w:rsidRPr="00292842">
        <w:rPr>
          <w:rFonts w:cs="Times New Roman" w:hint="eastAsia"/>
          <w:szCs w:val="28"/>
        </w:rPr>
        <w:t>NO</w:t>
      </w:r>
      <w:r w:rsidRPr="00292842">
        <w:rPr>
          <w:rFonts w:cs="Times New Roman" w:hint="eastAsia"/>
          <w:szCs w:val="28"/>
          <w:vertAlign w:val="subscript"/>
        </w:rPr>
        <w:t>X</w:t>
      </w:r>
      <w:r w:rsidRPr="00292842">
        <w:rPr>
          <w:rFonts w:cs="Times New Roman" w:hint="eastAsia"/>
          <w:szCs w:val="28"/>
        </w:rPr>
        <w:t>、</w:t>
      </w:r>
      <w:r w:rsidRPr="00292842">
        <w:rPr>
          <w:rFonts w:cs="Times New Roman" w:hint="eastAsia"/>
          <w:szCs w:val="28"/>
        </w:rPr>
        <w:t>PM</w:t>
      </w:r>
      <w:r w:rsidRPr="00292842">
        <w:rPr>
          <w:rFonts w:cs="Times New Roman" w:hint="eastAsia"/>
          <w:szCs w:val="28"/>
          <w:vertAlign w:val="subscript"/>
        </w:rPr>
        <w:t>10</w:t>
      </w:r>
      <w:r w:rsidRPr="00292842">
        <w:rPr>
          <w:rFonts w:cs="Times New Roman" w:hint="eastAsia"/>
          <w:szCs w:val="28"/>
        </w:rPr>
        <w:t>、</w:t>
      </w:r>
      <w:r w:rsidRPr="00292842">
        <w:rPr>
          <w:rFonts w:cs="Times New Roman" w:hint="eastAsia"/>
          <w:szCs w:val="28"/>
        </w:rPr>
        <w:t>HCl</w:t>
      </w:r>
      <w:r w:rsidRPr="00292842">
        <w:rPr>
          <w:rFonts w:cs="Times New Roman" w:hint="eastAsia"/>
          <w:szCs w:val="28"/>
        </w:rPr>
        <w:t>、非甲烷总烃、甲苯、二甲苯、硫酸雾、氨气在评价区域内造成的小时、日均、年均最大地面浓度贡献值均能达到相应标准要求，不会造成区域大气环境功能降低。各污染物在各敏感点的小时、日均、年均浓度贡献值以及现状浓度</w:t>
      </w:r>
      <w:proofErr w:type="gramStart"/>
      <w:r w:rsidRPr="00292842">
        <w:rPr>
          <w:rFonts w:cs="Times New Roman" w:hint="eastAsia"/>
          <w:szCs w:val="28"/>
        </w:rPr>
        <w:t>叠加值能够</w:t>
      </w:r>
      <w:proofErr w:type="gramEnd"/>
      <w:r w:rsidRPr="00292842">
        <w:rPr>
          <w:rFonts w:cs="Times New Roman" w:hint="eastAsia"/>
          <w:szCs w:val="28"/>
        </w:rPr>
        <w:t>达到相应标准要求。规划近期、远期高新区</w:t>
      </w:r>
      <w:r w:rsidRPr="00292842">
        <w:rPr>
          <w:rFonts w:cs="Times New Roman" w:hint="eastAsia"/>
          <w:szCs w:val="28"/>
        </w:rPr>
        <w:t>PM</w:t>
      </w:r>
      <w:r w:rsidRPr="00292842">
        <w:rPr>
          <w:rFonts w:cs="Times New Roman" w:hint="eastAsia"/>
          <w:szCs w:val="28"/>
          <w:vertAlign w:val="subscript"/>
        </w:rPr>
        <w:t>2.5</w:t>
      </w:r>
      <w:r w:rsidRPr="00292842">
        <w:rPr>
          <w:rFonts w:cs="Times New Roman" w:hint="eastAsia"/>
          <w:szCs w:val="28"/>
        </w:rPr>
        <w:t>月平均浓度预测值约为</w:t>
      </w:r>
      <w:r w:rsidRPr="00292842">
        <w:rPr>
          <w:rFonts w:cs="Times New Roman" w:hint="eastAsia"/>
          <w:szCs w:val="28"/>
        </w:rPr>
        <w:t>41-54</w:t>
      </w:r>
      <w:r w:rsidRPr="00292842">
        <w:rPr>
          <w:rFonts w:cs="Times New Roman" w:hint="eastAsia"/>
          <w:szCs w:val="28"/>
        </w:rPr>
        <w:t>μ</w:t>
      </w:r>
      <w:r w:rsidRPr="00292842">
        <w:rPr>
          <w:rFonts w:cs="Times New Roman" w:hint="eastAsia"/>
          <w:szCs w:val="28"/>
        </w:rPr>
        <w:t>g/m</w:t>
      </w:r>
      <w:r w:rsidRPr="00292842">
        <w:rPr>
          <w:rFonts w:cs="Times New Roman" w:hint="eastAsia"/>
          <w:szCs w:val="28"/>
          <w:vertAlign w:val="superscript"/>
        </w:rPr>
        <w:t>3</w:t>
      </w:r>
      <w:r w:rsidRPr="00292842">
        <w:rPr>
          <w:rFonts w:cs="Times New Roman" w:hint="eastAsia"/>
          <w:szCs w:val="28"/>
        </w:rPr>
        <w:t>，</w:t>
      </w:r>
      <w:r w:rsidRPr="00292842">
        <w:rPr>
          <w:rFonts w:cs="Times New Roman" w:hint="eastAsia"/>
          <w:szCs w:val="28"/>
        </w:rPr>
        <w:t>O</w:t>
      </w:r>
      <w:r w:rsidRPr="00292842">
        <w:rPr>
          <w:rFonts w:cs="Times New Roman" w:hint="eastAsia"/>
          <w:szCs w:val="28"/>
          <w:vertAlign w:val="subscript"/>
        </w:rPr>
        <w:t>3</w:t>
      </w:r>
      <w:r w:rsidRPr="00292842">
        <w:rPr>
          <w:rFonts w:cs="Times New Roman" w:hint="eastAsia"/>
          <w:szCs w:val="28"/>
        </w:rPr>
        <w:t>月平均浓度预测值约为</w:t>
      </w:r>
      <w:r w:rsidRPr="00292842">
        <w:rPr>
          <w:rFonts w:cs="Times New Roman" w:hint="eastAsia"/>
          <w:szCs w:val="28"/>
        </w:rPr>
        <w:t>72-85</w:t>
      </w:r>
      <w:r w:rsidRPr="00292842">
        <w:rPr>
          <w:rFonts w:cs="Times New Roman" w:hint="eastAsia"/>
          <w:szCs w:val="28"/>
        </w:rPr>
        <w:t>μ</w:t>
      </w:r>
      <w:r w:rsidRPr="00292842">
        <w:rPr>
          <w:rFonts w:cs="Times New Roman" w:hint="eastAsia"/>
          <w:szCs w:val="28"/>
        </w:rPr>
        <w:t>g/m</w:t>
      </w:r>
      <w:r w:rsidRPr="00292842">
        <w:rPr>
          <w:rFonts w:cs="Times New Roman" w:hint="eastAsia"/>
          <w:szCs w:val="28"/>
          <w:vertAlign w:val="superscript"/>
        </w:rPr>
        <w:t>3</w:t>
      </w:r>
      <w:r w:rsidRPr="00292842">
        <w:rPr>
          <w:rFonts w:cs="Times New Roman" w:hint="eastAsia"/>
          <w:szCs w:val="28"/>
        </w:rPr>
        <w:t>。典型月各敏感点的</w:t>
      </w:r>
      <w:r w:rsidRPr="00292842">
        <w:rPr>
          <w:rFonts w:cs="Times New Roman" w:hint="eastAsia"/>
          <w:szCs w:val="28"/>
        </w:rPr>
        <w:t>PM2.5</w:t>
      </w:r>
      <w:r w:rsidRPr="00292842">
        <w:rPr>
          <w:rFonts w:cs="Times New Roman" w:hint="eastAsia"/>
          <w:szCs w:val="28"/>
        </w:rPr>
        <w:t>日均浓度、</w:t>
      </w:r>
      <w:r w:rsidRPr="00292842">
        <w:rPr>
          <w:rFonts w:cs="Times New Roman" w:hint="eastAsia"/>
          <w:szCs w:val="28"/>
        </w:rPr>
        <w:t>O</w:t>
      </w:r>
      <w:r w:rsidRPr="00292842">
        <w:rPr>
          <w:rFonts w:cs="Times New Roman" w:hint="eastAsia"/>
          <w:szCs w:val="28"/>
          <w:vertAlign w:val="subscript"/>
        </w:rPr>
        <w:t>3</w:t>
      </w:r>
      <w:r w:rsidRPr="00292842">
        <w:rPr>
          <w:rFonts w:cs="Times New Roman" w:hint="eastAsia"/>
          <w:szCs w:val="28"/>
        </w:rPr>
        <w:t>日最大</w:t>
      </w:r>
      <w:r w:rsidRPr="00292842">
        <w:rPr>
          <w:rFonts w:cs="Times New Roman" w:hint="eastAsia"/>
          <w:szCs w:val="28"/>
        </w:rPr>
        <w:t>8</w:t>
      </w:r>
      <w:r w:rsidRPr="00292842">
        <w:rPr>
          <w:rFonts w:cs="Times New Roman" w:hint="eastAsia"/>
          <w:szCs w:val="28"/>
        </w:rPr>
        <w:t>小时平均浓度不能完全满足《环境空气质量标准》（</w:t>
      </w:r>
      <w:r w:rsidRPr="00292842">
        <w:rPr>
          <w:rFonts w:cs="Times New Roman" w:hint="eastAsia"/>
          <w:szCs w:val="28"/>
        </w:rPr>
        <w:t>GB3095-2012</w:t>
      </w:r>
      <w:r w:rsidRPr="00292842">
        <w:rPr>
          <w:rFonts w:cs="Times New Roman" w:hint="eastAsia"/>
          <w:szCs w:val="28"/>
        </w:rPr>
        <w:t>）二级标准</w:t>
      </w:r>
      <w:r w:rsidRPr="00292842">
        <w:rPr>
          <w:rFonts w:cs="Times New Roman"/>
        </w:rPr>
        <w:t>。</w:t>
      </w:r>
      <w:r w:rsidRPr="00292842">
        <w:rPr>
          <w:rFonts w:cs="Times New Roman" w:hint="eastAsia"/>
        </w:rPr>
        <w:t>受关闭燃煤热电厂、新建燃气热电厂、部分工业用地减少等影响，高新区排放的主要废气污染物有所减少，对部分区域的大气环境质量改善具有一定的正效应。</w:t>
      </w:r>
    </w:p>
    <w:p w14:paraId="4266E1FA" w14:textId="77777777" w:rsidR="001036EC" w:rsidRPr="00292842" w:rsidRDefault="00000000">
      <w:pPr>
        <w:pStyle w:val="tc2"/>
        <w:ind w:firstLine="480"/>
        <w:rPr>
          <w:rFonts w:cs="Times New Roman"/>
          <w:szCs w:val="28"/>
        </w:rPr>
      </w:pPr>
      <w:r w:rsidRPr="00292842">
        <w:rPr>
          <w:rFonts w:cs="Times New Roman"/>
          <w:szCs w:val="28"/>
        </w:rPr>
        <w:t>（</w:t>
      </w:r>
      <w:r w:rsidRPr="00292842">
        <w:rPr>
          <w:rFonts w:cs="Times New Roman"/>
          <w:szCs w:val="28"/>
        </w:rPr>
        <w:t>2</w:t>
      </w:r>
      <w:r w:rsidRPr="00292842">
        <w:rPr>
          <w:rFonts w:cs="Times New Roman"/>
          <w:szCs w:val="28"/>
        </w:rPr>
        <w:t>）水环境影响评价</w:t>
      </w:r>
    </w:p>
    <w:p w14:paraId="7FF7FDD9" w14:textId="77777777" w:rsidR="001036EC" w:rsidRPr="00292842" w:rsidRDefault="00000000">
      <w:pPr>
        <w:pStyle w:val="tc2"/>
        <w:ind w:firstLine="480"/>
        <w:rPr>
          <w:rFonts w:cs="Times New Roman"/>
        </w:rPr>
      </w:pPr>
      <w:r w:rsidRPr="00292842">
        <w:rPr>
          <w:rFonts w:cs="Times New Roman" w:hint="eastAsia"/>
        </w:rPr>
        <w:t>根据预测结果，高新区建成后，城东净水厂近、远期正常运行情况下（东南污水厂关停），城东</w:t>
      </w:r>
      <w:proofErr w:type="gramStart"/>
      <w:r w:rsidRPr="00292842">
        <w:rPr>
          <w:rFonts w:cs="Times New Roman" w:hint="eastAsia"/>
        </w:rPr>
        <w:t>净水厂排口</w:t>
      </w:r>
      <w:proofErr w:type="gramEnd"/>
      <w:r w:rsidRPr="00292842">
        <w:rPr>
          <w:rFonts w:cs="Times New Roman" w:hint="eastAsia"/>
        </w:rPr>
        <w:t>上游</w:t>
      </w:r>
      <w:proofErr w:type="gramStart"/>
      <w:r w:rsidRPr="00292842">
        <w:rPr>
          <w:rFonts w:cs="Times New Roman" w:hint="eastAsia"/>
        </w:rPr>
        <w:t>段北闸滃</w:t>
      </w:r>
      <w:proofErr w:type="gramEnd"/>
      <w:r w:rsidRPr="00292842">
        <w:rPr>
          <w:rFonts w:cs="Times New Roman" w:hint="eastAsia"/>
        </w:rPr>
        <w:t>水质具有一定改善作用，</w:t>
      </w:r>
      <w:r w:rsidRPr="00292842">
        <w:rPr>
          <w:rFonts w:cs="Times New Roman" w:hint="eastAsia"/>
        </w:rPr>
        <w:t>COD</w:t>
      </w:r>
      <w:r w:rsidRPr="00292842">
        <w:rPr>
          <w:rFonts w:cs="Times New Roman" w:hint="eastAsia"/>
        </w:rPr>
        <w:t>、氨氮、</w:t>
      </w:r>
      <w:r w:rsidRPr="00292842">
        <w:rPr>
          <w:rFonts w:cs="Times New Roman" w:hint="eastAsia"/>
        </w:rPr>
        <w:t>TP</w:t>
      </w:r>
      <w:proofErr w:type="gramStart"/>
      <w:r w:rsidRPr="00292842">
        <w:rPr>
          <w:rFonts w:cs="Times New Roman" w:hint="eastAsia"/>
        </w:rPr>
        <w:t>较建设</w:t>
      </w:r>
      <w:proofErr w:type="gramEnd"/>
      <w:r w:rsidRPr="00292842">
        <w:rPr>
          <w:rFonts w:cs="Times New Roman" w:hint="eastAsia"/>
        </w:rPr>
        <w:t>前浓度有所下降。排口及下游段浓度虽略增加，但叠加背景值之后仍维持原来的水质类别。白茆塘水质</w:t>
      </w:r>
      <w:r w:rsidRPr="00292842">
        <w:rPr>
          <w:rFonts w:cs="Times New Roman" w:hint="eastAsia"/>
        </w:rPr>
        <w:t>COD</w:t>
      </w:r>
      <w:r w:rsidRPr="00292842">
        <w:rPr>
          <w:rFonts w:cs="Times New Roman" w:hint="eastAsia"/>
        </w:rPr>
        <w:t>、氨氮、</w:t>
      </w:r>
      <w:r w:rsidRPr="00292842">
        <w:rPr>
          <w:rFonts w:cs="Times New Roman" w:hint="eastAsia"/>
        </w:rPr>
        <w:t>TP</w:t>
      </w:r>
      <w:r w:rsidRPr="00292842">
        <w:rPr>
          <w:rFonts w:cs="Times New Roman" w:hint="eastAsia"/>
        </w:rPr>
        <w:t>浓度虽略增加，但叠加背景值之后仍维持原来的水质类别。高新区的建设对下游水质基本无影响。</w:t>
      </w:r>
    </w:p>
    <w:p w14:paraId="67D2595A" w14:textId="77777777" w:rsidR="001036EC" w:rsidRPr="00292842" w:rsidRDefault="00000000">
      <w:pPr>
        <w:pStyle w:val="tc2"/>
        <w:ind w:firstLine="480"/>
        <w:rPr>
          <w:rFonts w:cs="Times New Roman"/>
        </w:rPr>
      </w:pPr>
      <w:r w:rsidRPr="00292842">
        <w:rPr>
          <w:rFonts w:cs="Times New Roman" w:hint="eastAsia"/>
        </w:rPr>
        <w:t>本次评价是在东南污水厂关停基础上预测的，本项目建设完成后，目前纳污河周边未接管的污水经收集后进入城东净水厂处理，能进一步降低</w:t>
      </w:r>
      <w:r w:rsidRPr="00292842">
        <w:rPr>
          <w:rFonts w:cs="Times New Roman" w:hint="eastAsia"/>
        </w:rPr>
        <w:t>COD</w:t>
      </w:r>
      <w:r w:rsidRPr="00292842">
        <w:rPr>
          <w:rFonts w:cs="Times New Roman" w:hint="eastAsia"/>
        </w:rPr>
        <w:t>、氨氮和总磷等浓度，改善白茆塘和北闸</w:t>
      </w:r>
      <w:proofErr w:type="gramStart"/>
      <w:r w:rsidRPr="00292842">
        <w:rPr>
          <w:rFonts w:cs="Times New Roman" w:hint="eastAsia"/>
        </w:rPr>
        <w:t>滃</w:t>
      </w:r>
      <w:proofErr w:type="gramEnd"/>
      <w:r w:rsidRPr="00292842">
        <w:rPr>
          <w:rFonts w:cs="Times New Roman" w:hint="eastAsia"/>
        </w:rPr>
        <w:t>水质。</w:t>
      </w:r>
    </w:p>
    <w:p w14:paraId="0BBAC4B7" w14:textId="77777777" w:rsidR="001036EC" w:rsidRPr="00292842" w:rsidRDefault="00000000">
      <w:pPr>
        <w:pStyle w:val="tc2"/>
        <w:ind w:firstLine="480"/>
        <w:rPr>
          <w:rFonts w:cs="Times New Roman"/>
          <w:szCs w:val="28"/>
        </w:rPr>
      </w:pPr>
      <w:r w:rsidRPr="00292842">
        <w:rPr>
          <w:rFonts w:cs="Times New Roman" w:hint="eastAsia"/>
        </w:rPr>
        <w:t>本项目建设对白</w:t>
      </w:r>
      <w:proofErr w:type="gramStart"/>
      <w:r w:rsidRPr="00292842">
        <w:rPr>
          <w:rFonts w:cs="Times New Roman" w:hint="eastAsia"/>
        </w:rPr>
        <w:t>茆</w:t>
      </w:r>
      <w:proofErr w:type="gramEnd"/>
      <w:r w:rsidRPr="00292842">
        <w:rPr>
          <w:rFonts w:cs="Times New Roman" w:hint="eastAsia"/>
        </w:rPr>
        <w:t>塘和北闸</w:t>
      </w:r>
      <w:proofErr w:type="gramStart"/>
      <w:r w:rsidRPr="00292842">
        <w:rPr>
          <w:rFonts w:cs="Times New Roman" w:hint="eastAsia"/>
        </w:rPr>
        <w:t>滃</w:t>
      </w:r>
      <w:proofErr w:type="gramEnd"/>
      <w:r w:rsidRPr="00292842">
        <w:rPr>
          <w:rFonts w:cs="Times New Roman" w:hint="eastAsia"/>
        </w:rPr>
        <w:t>水质具有明显的正效应。</w:t>
      </w:r>
    </w:p>
    <w:p w14:paraId="17194CFE" w14:textId="77777777" w:rsidR="001036EC" w:rsidRPr="00292842" w:rsidRDefault="00000000">
      <w:pPr>
        <w:pStyle w:val="tc2"/>
        <w:ind w:firstLine="480"/>
        <w:rPr>
          <w:rFonts w:cs="Times New Roman"/>
        </w:rPr>
      </w:pPr>
      <w:r w:rsidRPr="00292842">
        <w:rPr>
          <w:rFonts w:cs="Times New Roman"/>
          <w:szCs w:val="28"/>
        </w:rPr>
        <w:t>（</w:t>
      </w:r>
      <w:r w:rsidRPr="00292842">
        <w:rPr>
          <w:rFonts w:cs="Times New Roman"/>
          <w:szCs w:val="28"/>
        </w:rPr>
        <w:t>3</w:t>
      </w:r>
      <w:r w:rsidRPr="00292842">
        <w:rPr>
          <w:rFonts w:cs="Times New Roman"/>
          <w:szCs w:val="28"/>
        </w:rPr>
        <w:t>）</w:t>
      </w:r>
      <w:r w:rsidRPr="00292842">
        <w:rPr>
          <w:rFonts w:cs="Times New Roman"/>
        </w:rPr>
        <w:t>地下水环境影响分析</w:t>
      </w:r>
    </w:p>
    <w:p w14:paraId="40AB5BB4" w14:textId="77777777" w:rsidR="001036EC" w:rsidRPr="00292842" w:rsidRDefault="00000000">
      <w:pPr>
        <w:pStyle w:val="tc2"/>
        <w:ind w:firstLine="480"/>
        <w:rPr>
          <w:rFonts w:cs="Times New Roman"/>
          <w:szCs w:val="28"/>
        </w:rPr>
      </w:pPr>
      <w:r w:rsidRPr="00292842">
        <w:rPr>
          <w:rFonts w:cs="Times New Roman" w:hint="eastAsia"/>
        </w:rPr>
        <w:lastRenderedPageBreak/>
        <w:t>高新区规划排水体系为雨污分流，区内废水全部接入污水处理厂集中处理，雨水经收集后就近排入水体。经预测，若污水处理池泄漏会对地下水环境产生一定影响，</w:t>
      </w:r>
      <w:r w:rsidRPr="00292842">
        <w:rPr>
          <w:rFonts w:cs="Times New Roman" w:hint="eastAsia"/>
        </w:rPr>
        <w:t>20</w:t>
      </w:r>
      <w:r w:rsidRPr="00292842">
        <w:rPr>
          <w:rFonts w:cs="Times New Roman" w:hint="eastAsia"/>
        </w:rPr>
        <w:t>年内对周围地下水影响范围较小。高新区周边无地下水饮用水源，因此污染物对周边的地下水环境影响较小，高浓度的污染物事故状态无防护措施条件下，主要对废水排放处小范围内的地下水会产生一定影响。</w:t>
      </w:r>
    </w:p>
    <w:p w14:paraId="08E9E169" w14:textId="77777777" w:rsidR="001036EC" w:rsidRPr="00292842" w:rsidRDefault="00000000">
      <w:pPr>
        <w:pStyle w:val="tc2"/>
        <w:ind w:firstLine="480"/>
        <w:rPr>
          <w:rFonts w:cs="Times New Roman"/>
        </w:rPr>
      </w:pPr>
      <w:r w:rsidRPr="00292842">
        <w:rPr>
          <w:rFonts w:cs="Times New Roman"/>
        </w:rPr>
        <w:t>（</w:t>
      </w:r>
      <w:r w:rsidRPr="00292842">
        <w:rPr>
          <w:rFonts w:cs="Times New Roman"/>
        </w:rPr>
        <w:t>4</w:t>
      </w:r>
      <w:r w:rsidRPr="00292842">
        <w:rPr>
          <w:rFonts w:cs="Times New Roman"/>
        </w:rPr>
        <w:t>）生态环境影响评价</w:t>
      </w:r>
    </w:p>
    <w:p w14:paraId="0F792488" w14:textId="77777777" w:rsidR="001036EC" w:rsidRPr="00292842" w:rsidRDefault="00000000">
      <w:pPr>
        <w:pStyle w:val="tc2"/>
        <w:ind w:firstLine="480"/>
        <w:rPr>
          <w:rFonts w:cs="Times New Roman"/>
        </w:rPr>
      </w:pPr>
      <w:r w:rsidRPr="00292842">
        <w:rPr>
          <w:rFonts w:cs="Times New Roman" w:hint="eastAsia"/>
        </w:rPr>
        <w:t>随着规划的实施，高新区的建设活动对区内自然生态系统、生态服务功能</w:t>
      </w:r>
      <w:proofErr w:type="gramStart"/>
      <w:r w:rsidRPr="00292842">
        <w:rPr>
          <w:rFonts w:cs="Times New Roman" w:hint="eastAsia"/>
        </w:rPr>
        <w:t>以及昆承湖水</w:t>
      </w:r>
      <w:proofErr w:type="gramEnd"/>
      <w:r w:rsidRPr="00292842">
        <w:rPr>
          <w:rFonts w:cs="Times New Roman" w:hint="eastAsia"/>
        </w:rPr>
        <w:t>生生态有一定不利影响，通过“点、线、面”绿化网络系统建设、河道水系综合整治、滨湖湿地生态系统保护与修复等措施，可以使陆生生态系统、湿地生态系统、水生生态系统得到有效恢复，在很大程度上减轻区域开发带来的不利影响，保证人居生态环境质量不降低</w:t>
      </w:r>
      <w:r w:rsidRPr="00292842">
        <w:rPr>
          <w:rFonts w:cs="Times New Roman"/>
        </w:rPr>
        <w:t>。</w:t>
      </w:r>
    </w:p>
    <w:p w14:paraId="357B2F67" w14:textId="77777777" w:rsidR="001036EC" w:rsidRPr="00292842" w:rsidRDefault="00000000">
      <w:pPr>
        <w:pStyle w:val="tc2"/>
        <w:ind w:firstLine="480"/>
        <w:rPr>
          <w:rFonts w:cs="Times New Roman"/>
          <w:szCs w:val="28"/>
        </w:rPr>
      </w:pPr>
      <w:r w:rsidRPr="00292842">
        <w:rPr>
          <w:rFonts w:cs="Times New Roman"/>
          <w:szCs w:val="28"/>
        </w:rPr>
        <w:t>（</w:t>
      </w:r>
      <w:r w:rsidRPr="00292842">
        <w:rPr>
          <w:rFonts w:cs="Times New Roman"/>
          <w:szCs w:val="28"/>
        </w:rPr>
        <w:t>5</w:t>
      </w:r>
      <w:r w:rsidRPr="00292842">
        <w:rPr>
          <w:rFonts w:cs="Times New Roman"/>
          <w:szCs w:val="28"/>
        </w:rPr>
        <w:t>）</w:t>
      </w:r>
      <w:r w:rsidRPr="00292842">
        <w:rPr>
          <w:rFonts w:cs="Times New Roman" w:hint="eastAsia"/>
          <w:szCs w:val="28"/>
        </w:rPr>
        <w:t>环境</w:t>
      </w:r>
      <w:r w:rsidRPr="00292842">
        <w:rPr>
          <w:rFonts w:cs="Times New Roman"/>
          <w:szCs w:val="28"/>
        </w:rPr>
        <w:t>风险评价</w:t>
      </w:r>
    </w:p>
    <w:p w14:paraId="51D64C85" w14:textId="77777777" w:rsidR="001036EC" w:rsidRPr="00292842" w:rsidRDefault="00000000">
      <w:pPr>
        <w:pStyle w:val="tc2"/>
        <w:ind w:firstLine="480"/>
        <w:rPr>
          <w:rFonts w:cs="Times New Roman"/>
        </w:rPr>
      </w:pPr>
      <w:r w:rsidRPr="00292842">
        <w:rPr>
          <w:rFonts w:cs="Times New Roman" w:hint="eastAsia"/>
        </w:rPr>
        <w:t>高新区存在的环境风险主要包括：企业挥发性化学品泄漏导致气态化学品进入大气；企业发生火灾、爆炸产生的次生污染进入大气环境；企业污水事故排放造成附近水体受污染；污水处理厂的事故排放废水进入地表水造成水体污染。</w:t>
      </w:r>
    </w:p>
    <w:p w14:paraId="25427CCF" w14:textId="77777777" w:rsidR="001036EC" w:rsidRPr="00292842" w:rsidRDefault="00000000">
      <w:pPr>
        <w:pStyle w:val="tc2"/>
        <w:ind w:firstLine="480"/>
        <w:rPr>
          <w:rFonts w:cs="Times New Roman"/>
        </w:rPr>
      </w:pPr>
      <w:r w:rsidRPr="00292842">
        <w:rPr>
          <w:rFonts w:cs="Times New Roman" w:hint="eastAsia"/>
        </w:rPr>
        <w:t>根据预测结果，发生氨泄露事故时，在泄露发生</w:t>
      </w:r>
      <w:r w:rsidRPr="00292842">
        <w:rPr>
          <w:rFonts w:cs="Times New Roman" w:hint="eastAsia"/>
        </w:rPr>
        <w:t>1h</w:t>
      </w:r>
      <w:r w:rsidRPr="00292842">
        <w:rPr>
          <w:rFonts w:cs="Times New Roman" w:hint="eastAsia"/>
        </w:rPr>
        <w:t>后的最大浓度小于大气毒性浓度</w:t>
      </w:r>
      <w:r w:rsidRPr="00292842">
        <w:rPr>
          <w:rFonts w:cs="Times New Roman" w:hint="eastAsia"/>
        </w:rPr>
        <w:t>2</w:t>
      </w:r>
      <w:r w:rsidRPr="00292842">
        <w:rPr>
          <w:rFonts w:cs="Times New Roman" w:hint="eastAsia"/>
        </w:rPr>
        <w:t>级限值，泄露事故的环境风险可控。事故发生后，应立即启动有效的事故应急措施和启动应急预案，控制污染物排放量及延续排放的时间，减少对周边居民的影响。</w:t>
      </w:r>
    </w:p>
    <w:p w14:paraId="02BAD9A9" w14:textId="77777777" w:rsidR="001036EC" w:rsidRPr="00292842" w:rsidRDefault="00000000">
      <w:pPr>
        <w:pStyle w:val="tc2"/>
        <w:ind w:firstLine="480"/>
        <w:rPr>
          <w:rFonts w:cs="Times New Roman"/>
        </w:rPr>
      </w:pPr>
      <w:r w:rsidRPr="00292842">
        <w:rPr>
          <w:rFonts w:cs="Times New Roman" w:hint="eastAsia"/>
        </w:rPr>
        <w:t>企业发生火灾、爆炸时，产生的次生污染对于下风向的环境空气质量在短时间内有一定影响，会对周边居民健康产生一定危害，长期影响甚微。区内企业易燃易爆物品均严格按要求存放，存放场所设有消防及预警措施，火灾等突发型事故产生的环境风险可控。</w:t>
      </w:r>
    </w:p>
    <w:p w14:paraId="553CCE4F" w14:textId="77777777" w:rsidR="001036EC" w:rsidRPr="00292842" w:rsidRDefault="00000000">
      <w:pPr>
        <w:pStyle w:val="tc2"/>
        <w:ind w:firstLine="480"/>
        <w:rPr>
          <w:rFonts w:cs="Times New Roman"/>
        </w:rPr>
      </w:pPr>
      <w:r w:rsidRPr="00292842">
        <w:rPr>
          <w:rFonts w:cs="Times New Roman" w:hint="eastAsia"/>
        </w:rPr>
        <w:t>城东净水厂非正常工况下，尾水超标排放会对北闸</w:t>
      </w:r>
      <w:proofErr w:type="gramStart"/>
      <w:r w:rsidRPr="00292842">
        <w:rPr>
          <w:rFonts w:cs="Times New Roman" w:hint="eastAsia"/>
        </w:rPr>
        <w:t>滃</w:t>
      </w:r>
      <w:proofErr w:type="gramEnd"/>
      <w:r w:rsidRPr="00292842">
        <w:rPr>
          <w:rFonts w:cs="Times New Roman" w:hint="eastAsia"/>
        </w:rPr>
        <w:t>和白茆塘产生较大的不利影响。除了氨氮在</w:t>
      </w:r>
      <w:r w:rsidRPr="00292842">
        <w:rPr>
          <w:rFonts w:cs="Times New Roman" w:hint="eastAsia"/>
        </w:rPr>
        <w:t>W3</w:t>
      </w:r>
      <w:r w:rsidRPr="00292842">
        <w:rPr>
          <w:rFonts w:cs="Times New Roman" w:hint="eastAsia"/>
        </w:rPr>
        <w:t>断面能达标以外，</w:t>
      </w:r>
      <w:r w:rsidRPr="00292842">
        <w:rPr>
          <w:rFonts w:cs="Times New Roman" w:hint="eastAsia"/>
        </w:rPr>
        <w:t>W3</w:t>
      </w:r>
      <w:r w:rsidRPr="00292842">
        <w:rPr>
          <w:rFonts w:cs="Times New Roman" w:hint="eastAsia"/>
        </w:rPr>
        <w:t>上游断面超标严重，</w:t>
      </w:r>
      <w:r w:rsidRPr="00292842">
        <w:rPr>
          <w:rFonts w:cs="Times New Roman" w:hint="eastAsia"/>
        </w:rPr>
        <w:t>COD</w:t>
      </w:r>
      <w:r w:rsidRPr="00292842">
        <w:rPr>
          <w:rFonts w:cs="Times New Roman" w:hint="eastAsia"/>
        </w:rPr>
        <w:t>与</w:t>
      </w:r>
      <w:r w:rsidRPr="00292842">
        <w:rPr>
          <w:rFonts w:cs="Times New Roman" w:hint="eastAsia"/>
        </w:rPr>
        <w:t>TP</w:t>
      </w:r>
      <w:r w:rsidRPr="00292842">
        <w:rPr>
          <w:rFonts w:cs="Times New Roman" w:hint="eastAsia"/>
        </w:rPr>
        <w:t>也严重超标。因此必须加强污水处理厂的日常运行管理和应急系统建设，杜绝事故尾水进入纳污水体。</w:t>
      </w:r>
    </w:p>
    <w:p w14:paraId="18C38319" w14:textId="77777777" w:rsidR="001036EC" w:rsidRPr="00292842" w:rsidRDefault="00000000">
      <w:pPr>
        <w:pStyle w:val="tc2"/>
        <w:ind w:firstLine="480"/>
        <w:rPr>
          <w:rFonts w:cs="Times New Roman"/>
        </w:rPr>
      </w:pPr>
      <w:r w:rsidRPr="00292842">
        <w:rPr>
          <w:rFonts w:cs="Times New Roman" w:hint="eastAsia"/>
        </w:rPr>
        <w:t>高新区应严格落实各项环境风险防范措施及事故应急预案，在此前提下，高新区环境风险可以接受</w:t>
      </w:r>
      <w:r w:rsidRPr="00292842">
        <w:rPr>
          <w:rFonts w:cs="Times New Roman"/>
          <w:szCs w:val="28"/>
        </w:rPr>
        <w:t>。</w:t>
      </w:r>
    </w:p>
    <w:p w14:paraId="1F890AC2" w14:textId="77777777" w:rsidR="001036EC" w:rsidRPr="00292842" w:rsidRDefault="00000000">
      <w:pPr>
        <w:pStyle w:val="3tc"/>
        <w:rPr>
          <w:rFonts w:cs="Times New Roman"/>
        </w:rPr>
      </w:pPr>
      <w:bookmarkStart w:id="114" w:name="_Toc197550740"/>
      <w:bookmarkStart w:id="115" w:name="_Toc116589920"/>
      <w:bookmarkStart w:id="116" w:name="_Toc227604353"/>
      <w:r w:rsidRPr="00292842">
        <w:rPr>
          <w:rFonts w:cs="Times New Roman"/>
        </w:rPr>
        <w:t>环境保护对策</w:t>
      </w:r>
      <w:bookmarkEnd w:id="114"/>
      <w:bookmarkEnd w:id="115"/>
      <w:bookmarkEnd w:id="116"/>
    </w:p>
    <w:p w14:paraId="676E828D" w14:textId="77777777" w:rsidR="001036EC" w:rsidRPr="00292842" w:rsidRDefault="00000000">
      <w:pPr>
        <w:pStyle w:val="tc2"/>
        <w:ind w:firstLine="480"/>
        <w:rPr>
          <w:rFonts w:ascii="宋体" w:hAnsi="宋体" w:cs="宋体" w:hint="eastAsia"/>
        </w:rPr>
      </w:pPr>
      <w:r w:rsidRPr="00292842">
        <w:rPr>
          <w:rFonts w:ascii="宋体" w:hAnsi="宋体" w:cs="宋体" w:hint="eastAsia"/>
        </w:rPr>
        <w:t>（1）大气环境保护措施</w:t>
      </w:r>
    </w:p>
    <w:p w14:paraId="15933F68" w14:textId="77777777" w:rsidR="001036EC" w:rsidRPr="00292842" w:rsidRDefault="00000000">
      <w:pPr>
        <w:pStyle w:val="tc2"/>
        <w:ind w:firstLine="480"/>
        <w:rPr>
          <w:rFonts w:ascii="宋体" w:hAnsi="宋体" w:cs="宋体" w:hint="eastAsia"/>
        </w:rPr>
      </w:pPr>
      <w:r w:rsidRPr="00292842">
        <w:rPr>
          <w:rFonts w:ascii="宋体" w:hAnsi="宋体" w:cs="宋体" w:hint="eastAsia"/>
        </w:rPr>
        <w:lastRenderedPageBreak/>
        <w:t>①逐步淘汰园区现有燃煤锅炉。今后入区企业因工艺要求确需新增工业炉窑的，均以天然气或轻柴油(含硫率低于0.2%)等清洁燃料为能源。</w:t>
      </w:r>
    </w:p>
    <w:p w14:paraId="4CF426A3" w14:textId="77777777" w:rsidR="001036EC" w:rsidRPr="00292842" w:rsidRDefault="00000000">
      <w:pPr>
        <w:pStyle w:val="tc2"/>
        <w:ind w:firstLine="480"/>
        <w:rPr>
          <w:rFonts w:ascii="宋体" w:hAnsi="宋体" w:cs="宋体" w:hint="eastAsia"/>
        </w:rPr>
      </w:pPr>
      <w:r w:rsidRPr="00292842">
        <w:rPr>
          <w:rFonts w:ascii="宋体" w:hAnsi="宋体" w:cs="宋体" w:hint="eastAsia"/>
        </w:rPr>
        <w:t>②确保热电厂废气稳定达标排放。</w:t>
      </w:r>
    </w:p>
    <w:p w14:paraId="4D7B1B59" w14:textId="77777777" w:rsidR="001036EC" w:rsidRPr="00292842" w:rsidRDefault="00000000">
      <w:pPr>
        <w:pStyle w:val="tc2"/>
        <w:ind w:firstLine="480"/>
        <w:rPr>
          <w:rFonts w:ascii="宋体" w:hAnsi="宋体" w:cs="宋体" w:hint="eastAsia"/>
        </w:rPr>
      </w:pPr>
      <w:r w:rsidRPr="00292842">
        <w:rPr>
          <w:rFonts w:ascii="宋体" w:hAnsi="宋体" w:cs="宋体" w:hint="eastAsia"/>
        </w:rPr>
        <w:t>③把挥发性有机物污染控制作为建设项目环境影响评价的重要内容，重点对表面涂装、电子等行业加强VOCs污染控制。</w:t>
      </w:r>
    </w:p>
    <w:p w14:paraId="06D500E6" w14:textId="77777777" w:rsidR="001036EC" w:rsidRPr="00292842" w:rsidRDefault="00000000">
      <w:pPr>
        <w:pStyle w:val="tc2"/>
        <w:ind w:firstLine="480"/>
        <w:rPr>
          <w:rFonts w:ascii="宋体" w:hAnsi="宋体" w:cs="宋体" w:hint="eastAsia"/>
        </w:rPr>
      </w:pPr>
      <w:r w:rsidRPr="00292842">
        <w:rPr>
          <w:rFonts w:ascii="宋体" w:hAnsi="宋体" w:cs="宋体" w:hint="eastAsia"/>
        </w:rPr>
        <w:t>④合理建设布局，优化产业结构；严格执行环境影响评价制度、“三同时”制度，对重点废气污染源实行监督监测。加强绿化，工业企业四周与外部交界处设置10～20m的防护绿带，在主干道、快速路、河道两侧留有10～30m宽的绿化带，区内各企业之间都应设置隔离绿化带。</w:t>
      </w:r>
    </w:p>
    <w:p w14:paraId="349029AF" w14:textId="77777777" w:rsidR="001036EC" w:rsidRPr="00292842" w:rsidRDefault="00000000">
      <w:pPr>
        <w:pStyle w:val="tc2"/>
        <w:ind w:firstLine="480"/>
        <w:rPr>
          <w:rFonts w:ascii="宋体" w:hAnsi="宋体" w:cs="宋体" w:hint="eastAsia"/>
        </w:rPr>
      </w:pPr>
      <w:r w:rsidRPr="00292842">
        <w:rPr>
          <w:rFonts w:ascii="宋体" w:hAnsi="宋体" w:cs="宋体" w:hint="eastAsia"/>
        </w:rPr>
        <w:t>⑤加强道路管理和路面养护，减少汽车尾气排放的污染物对环境的影响。</w:t>
      </w:r>
    </w:p>
    <w:p w14:paraId="199BE5E9" w14:textId="77777777" w:rsidR="001036EC" w:rsidRPr="00292842" w:rsidRDefault="00000000">
      <w:pPr>
        <w:pStyle w:val="tc2"/>
        <w:ind w:firstLine="480"/>
        <w:rPr>
          <w:rFonts w:ascii="宋体" w:hAnsi="宋体" w:cs="宋体" w:hint="eastAsia"/>
        </w:rPr>
      </w:pPr>
      <w:r w:rsidRPr="00292842">
        <w:rPr>
          <w:rFonts w:ascii="宋体" w:hAnsi="宋体" w:cs="宋体" w:hint="eastAsia"/>
        </w:rPr>
        <w:t>⑥采取机动车污染防治、面源扬尘控制、餐饮油烟防治等多方面措施。</w:t>
      </w:r>
    </w:p>
    <w:p w14:paraId="0CCFCC20" w14:textId="77777777" w:rsidR="001036EC" w:rsidRPr="00292842" w:rsidRDefault="00000000">
      <w:pPr>
        <w:pStyle w:val="tc2"/>
        <w:ind w:firstLine="480"/>
      </w:pPr>
      <w:r w:rsidRPr="00292842">
        <w:t>（</w:t>
      </w:r>
      <w:r w:rsidRPr="00292842">
        <w:rPr>
          <w:rFonts w:hint="eastAsia"/>
        </w:rPr>
        <w:t>2</w:t>
      </w:r>
      <w:r w:rsidRPr="00292842">
        <w:t>）</w:t>
      </w:r>
      <w:r w:rsidRPr="00292842">
        <w:rPr>
          <w:rFonts w:hint="eastAsia"/>
        </w:rPr>
        <w:t>水环境保护措施</w:t>
      </w:r>
    </w:p>
    <w:p w14:paraId="1AD6AF1C" w14:textId="77777777" w:rsidR="001036EC" w:rsidRPr="00292842" w:rsidRDefault="00000000">
      <w:pPr>
        <w:pStyle w:val="tc2"/>
        <w:ind w:firstLine="480"/>
        <w:rPr>
          <w:rFonts w:ascii="宋体" w:hAnsi="宋体" w:hint="eastAsia"/>
        </w:rPr>
      </w:pPr>
      <w:r w:rsidRPr="00292842">
        <w:rPr>
          <w:rFonts w:ascii="宋体" w:hAnsi="宋体" w:hint="eastAsia"/>
        </w:rPr>
        <w:t>①加强项目管理，实行源头控制。严格控制排水量大、污染严重的项目；严格执行环境影响评价和“三同时”制度，确保水污染物处理达到要求；优化提升工艺设备，减少重金属的耗用量和随废水的流失量。</w:t>
      </w:r>
    </w:p>
    <w:p w14:paraId="39088397" w14:textId="77777777" w:rsidR="001036EC" w:rsidRPr="00292842" w:rsidRDefault="00000000">
      <w:pPr>
        <w:pStyle w:val="tc2"/>
        <w:ind w:firstLine="480"/>
        <w:rPr>
          <w:rFonts w:ascii="宋体" w:hAnsi="宋体" w:hint="eastAsia"/>
        </w:rPr>
      </w:pPr>
      <w:r w:rsidRPr="00292842">
        <w:rPr>
          <w:rFonts w:ascii="宋体" w:hAnsi="宋体" w:hint="eastAsia"/>
        </w:rPr>
        <w:t>②强化区域水环境综合整治。完善区域污水管网建设；建立上游客水污染预警联动机制；加强生活垃圾收集、转运，禁止在主要河道两岸汇水范围内设置露天垃圾堆放场和垃圾中转站，禁止垃圾随意堆放进入河道；强化船舶污染的源头控制；（5）进一步推行“河长制”工作。</w:t>
      </w:r>
    </w:p>
    <w:p w14:paraId="16ACF719" w14:textId="77777777" w:rsidR="001036EC" w:rsidRPr="00292842" w:rsidRDefault="00000000">
      <w:pPr>
        <w:pStyle w:val="tc2"/>
        <w:ind w:firstLine="480"/>
        <w:rPr>
          <w:rFonts w:ascii="宋体" w:hAnsi="宋体" w:hint="eastAsia"/>
        </w:rPr>
      </w:pPr>
      <w:r w:rsidRPr="00292842">
        <w:rPr>
          <w:rFonts w:ascii="宋体" w:hAnsi="宋体" w:hint="eastAsia"/>
        </w:rPr>
        <w:t>③各企业的生产、生活污水全部由污水管网收集送入相应污水处理厂集中处理，入区企业不得新设排污口。在高新区滚动发展过程中，应严格按照规划即时埋设污水管网，使污水管网的覆盖率达到100%；各企业应按清污分流、雨污分流原则建立完善的排水系统；各类行业污水可针对自身污水特点，选择切实可行的预处理方案。</w:t>
      </w:r>
    </w:p>
    <w:p w14:paraId="04903940" w14:textId="77777777" w:rsidR="001036EC" w:rsidRPr="00292842" w:rsidRDefault="00000000">
      <w:pPr>
        <w:pStyle w:val="tc2"/>
        <w:ind w:firstLine="480"/>
        <w:rPr>
          <w:rFonts w:ascii="宋体" w:hAnsi="宋体" w:hint="eastAsia"/>
        </w:rPr>
      </w:pPr>
      <w:r w:rsidRPr="00292842">
        <w:rPr>
          <w:rFonts w:ascii="宋体" w:hAnsi="宋体" w:hint="eastAsia"/>
        </w:rPr>
        <w:t>④鼓励电子等企业大力发展循环用水系统、串联用水系统和中水回用系统，提高水的重复利用率，加强中水回用。</w:t>
      </w:r>
    </w:p>
    <w:p w14:paraId="2BF10473" w14:textId="77777777" w:rsidR="001036EC" w:rsidRPr="00292842" w:rsidRDefault="00000000">
      <w:pPr>
        <w:pStyle w:val="tc2"/>
        <w:ind w:firstLine="480"/>
        <w:rPr>
          <w:rFonts w:ascii="宋体" w:hAnsi="宋体" w:hint="eastAsia"/>
        </w:rPr>
      </w:pPr>
      <w:r w:rsidRPr="00292842">
        <w:rPr>
          <w:rFonts w:ascii="宋体" w:hAnsi="宋体" w:hint="eastAsia"/>
        </w:rPr>
        <w:t>⑤“改建印染项目”清洁生产水平应达到或超过国内先进水平；实现重点水污染物年排放量减少且不低于改建后项目重点水污染物总量指标的2倍实施减量替代，严禁资源消耗高、技术落后、污染严重产业的平面转移。</w:t>
      </w:r>
    </w:p>
    <w:p w14:paraId="58446C18" w14:textId="77777777" w:rsidR="001036EC" w:rsidRPr="00292842" w:rsidRDefault="00000000">
      <w:pPr>
        <w:pStyle w:val="tc2"/>
        <w:ind w:firstLine="480"/>
      </w:pPr>
      <w:r w:rsidRPr="00292842">
        <w:rPr>
          <w:rFonts w:ascii="宋体" w:hAnsi="宋体" w:hint="eastAsia"/>
        </w:rPr>
        <w:lastRenderedPageBreak/>
        <w:t>⑥加快实施河道整治工程；推进生态清淤工程；重点开展湖口湿地恢复工程；对高新区内零散的水体资源进行整合，打通各个小的水体生态圈的联系；强化水环境监测管理；加强入湖水质的监管，推进昆承湖体的清淤工程，从源头根治富营养化，实施湖心断面达标、湖体生物强化处理、湖口湿地恢复、监测体系构建工程，</w:t>
      </w:r>
      <w:proofErr w:type="gramStart"/>
      <w:r w:rsidRPr="00292842">
        <w:rPr>
          <w:rFonts w:ascii="宋体" w:hAnsi="宋体" w:hint="eastAsia"/>
        </w:rPr>
        <w:t>确保昆承湖心</w:t>
      </w:r>
      <w:proofErr w:type="gramEnd"/>
      <w:r w:rsidRPr="00292842">
        <w:rPr>
          <w:rFonts w:ascii="宋体" w:hAnsi="宋体" w:hint="eastAsia"/>
        </w:rPr>
        <w:t>断面水质达标的长期性、有效性。</w:t>
      </w:r>
    </w:p>
    <w:p w14:paraId="53F3B706" w14:textId="77777777" w:rsidR="001036EC" w:rsidRPr="00292842" w:rsidRDefault="00000000">
      <w:pPr>
        <w:pStyle w:val="tc2"/>
        <w:ind w:firstLine="480"/>
      </w:pPr>
      <w:r w:rsidRPr="00292842">
        <w:rPr>
          <w:rFonts w:hint="eastAsia"/>
        </w:rPr>
        <w:t>（</w:t>
      </w:r>
      <w:r w:rsidRPr="00292842">
        <w:rPr>
          <w:rFonts w:hint="eastAsia"/>
        </w:rPr>
        <w:t>3</w:t>
      </w:r>
      <w:r w:rsidRPr="00292842">
        <w:rPr>
          <w:rFonts w:hint="eastAsia"/>
        </w:rPr>
        <w:t>）声环境保护措施</w:t>
      </w:r>
    </w:p>
    <w:p w14:paraId="47C14702" w14:textId="77777777" w:rsidR="001036EC" w:rsidRPr="00292842" w:rsidRDefault="00000000">
      <w:pPr>
        <w:pStyle w:val="tc2"/>
        <w:ind w:firstLine="480"/>
        <w:rPr>
          <w:rFonts w:ascii="宋体" w:hAnsi="宋体" w:hint="eastAsia"/>
        </w:rPr>
      </w:pPr>
      <w:r w:rsidRPr="00292842">
        <w:rPr>
          <w:rFonts w:ascii="宋体" w:hAnsi="宋体" w:hint="eastAsia"/>
        </w:rPr>
        <w:t>①强化建筑施工噪声管理，推广使用低噪</w:t>
      </w:r>
      <w:proofErr w:type="gramStart"/>
      <w:r w:rsidRPr="00292842">
        <w:rPr>
          <w:rFonts w:ascii="宋体" w:hAnsi="宋体" w:hint="eastAsia"/>
        </w:rPr>
        <w:t>型施工</w:t>
      </w:r>
      <w:proofErr w:type="gramEnd"/>
      <w:r w:rsidRPr="00292842">
        <w:rPr>
          <w:rFonts w:ascii="宋体" w:hAnsi="宋体" w:hint="eastAsia"/>
        </w:rPr>
        <w:t>技术和设备，减轻建筑施工造成的噪声污染，禁止夜间在居民、文教区进行建筑施工作业。</w:t>
      </w:r>
    </w:p>
    <w:p w14:paraId="5CCDEBCB" w14:textId="77777777" w:rsidR="001036EC" w:rsidRPr="00292842" w:rsidRDefault="00000000">
      <w:pPr>
        <w:pStyle w:val="tc2"/>
        <w:ind w:firstLine="480"/>
        <w:rPr>
          <w:rFonts w:ascii="宋体" w:hAnsi="宋体" w:hint="eastAsia"/>
        </w:rPr>
      </w:pPr>
      <w:r w:rsidRPr="00292842">
        <w:rPr>
          <w:rFonts w:ascii="宋体" w:hAnsi="宋体" w:hint="eastAsia"/>
        </w:rPr>
        <w:t>②对新建、改建和扩建的项目，影响评价工作时要提出防治措施，噪声污染防治设施需经验收合格。合理布局区内的企业，使噪声</w:t>
      </w:r>
      <w:proofErr w:type="gramStart"/>
      <w:r w:rsidRPr="00292842">
        <w:rPr>
          <w:rFonts w:ascii="宋体" w:hAnsi="宋体" w:hint="eastAsia"/>
        </w:rPr>
        <w:t>源相对</w:t>
      </w:r>
      <w:proofErr w:type="gramEnd"/>
      <w:r w:rsidRPr="00292842">
        <w:rPr>
          <w:rFonts w:ascii="宋体" w:hAnsi="宋体" w:hint="eastAsia"/>
        </w:rPr>
        <w:t>分散且远离噪声敏感区，避免造成污染。</w:t>
      </w:r>
    </w:p>
    <w:p w14:paraId="62DBC34E" w14:textId="77777777" w:rsidR="001036EC" w:rsidRPr="00292842" w:rsidRDefault="00000000">
      <w:pPr>
        <w:pStyle w:val="tc2"/>
        <w:ind w:firstLine="480"/>
      </w:pPr>
      <w:r w:rsidRPr="00292842">
        <w:rPr>
          <w:rFonts w:ascii="宋体" w:hAnsi="宋体" w:hint="eastAsia"/>
        </w:rPr>
        <w:t>③加强交通噪声防治和管理，做好道路两侧的绿化。</w:t>
      </w:r>
    </w:p>
    <w:p w14:paraId="23E06B24" w14:textId="77777777" w:rsidR="001036EC" w:rsidRPr="00292842" w:rsidRDefault="00000000">
      <w:pPr>
        <w:pStyle w:val="tc2"/>
        <w:ind w:firstLine="480"/>
      </w:pPr>
      <w:r w:rsidRPr="00292842">
        <w:rPr>
          <w:rFonts w:hint="eastAsia"/>
        </w:rPr>
        <w:t>（</w:t>
      </w:r>
      <w:r w:rsidRPr="00292842">
        <w:rPr>
          <w:rFonts w:hint="eastAsia"/>
        </w:rPr>
        <w:t>4</w:t>
      </w:r>
      <w:r w:rsidRPr="00292842">
        <w:rPr>
          <w:rFonts w:hint="eastAsia"/>
        </w:rPr>
        <w:t>）固体废物污染防治措施</w:t>
      </w:r>
    </w:p>
    <w:p w14:paraId="737B1BD1" w14:textId="77777777" w:rsidR="001036EC" w:rsidRPr="00292842" w:rsidRDefault="00000000">
      <w:pPr>
        <w:pStyle w:val="tc2"/>
        <w:ind w:firstLine="480"/>
        <w:rPr>
          <w:rFonts w:ascii="宋体" w:hAnsi="宋体" w:hint="eastAsia"/>
        </w:rPr>
      </w:pPr>
      <w:r w:rsidRPr="00292842">
        <w:rPr>
          <w:rFonts w:ascii="宋体" w:hAnsi="宋体" w:hint="eastAsia"/>
        </w:rPr>
        <w:t>①生活垃圾清运率100%，无害化处理率100%；一般工业固体废物处理处置率达100%，危险废物无害化处理率100％。</w:t>
      </w:r>
    </w:p>
    <w:p w14:paraId="54E715AA" w14:textId="77777777" w:rsidR="001036EC" w:rsidRPr="00292842" w:rsidRDefault="00000000">
      <w:pPr>
        <w:pStyle w:val="tc2"/>
        <w:ind w:firstLine="480"/>
        <w:rPr>
          <w:rFonts w:ascii="宋体" w:hAnsi="宋体" w:hint="eastAsia"/>
        </w:rPr>
      </w:pPr>
      <w:r w:rsidRPr="00292842">
        <w:rPr>
          <w:rFonts w:ascii="宋体" w:hAnsi="宋体" w:hint="eastAsia"/>
        </w:rPr>
        <w:t>②强化固体废物收集。一般工业固废进行分类收集，强化综合利用；危险废物应妥善包装贮存，严禁随意堆放和扩散，禁止将其与一般固体废物混杂堆放；生活垃圾实施分类收集。</w:t>
      </w:r>
    </w:p>
    <w:p w14:paraId="4036F499" w14:textId="77777777" w:rsidR="001036EC" w:rsidRPr="00292842" w:rsidRDefault="00000000">
      <w:pPr>
        <w:pStyle w:val="tc2"/>
        <w:ind w:firstLine="480"/>
        <w:rPr>
          <w:rFonts w:ascii="宋体" w:hAnsi="宋体" w:hint="eastAsia"/>
        </w:rPr>
      </w:pPr>
      <w:r w:rsidRPr="00292842">
        <w:rPr>
          <w:rFonts w:ascii="宋体" w:hAnsi="宋体" w:hint="eastAsia"/>
        </w:rPr>
        <w:t>③规范工业固</w:t>
      </w:r>
      <w:proofErr w:type="gramStart"/>
      <w:r w:rsidRPr="00292842">
        <w:rPr>
          <w:rFonts w:ascii="宋体" w:hAnsi="宋体" w:hint="eastAsia"/>
        </w:rPr>
        <w:t>废管理</w:t>
      </w:r>
      <w:proofErr w:type="gramEnd"/>
      <w:r w:rsidRPr="00292842">
        <w:rPr>
          <w:rFonts w:ascii="宋体" w:hAnsi="宋体" w:hint="eastAsia"/>
        </w:rPr>
        <w:t>与处置。一般工业固</w:t>
      </w:r>
      <w:proofErr w:type="gramStart"/>
      <w:r w:rsidRPr="00292842">
        <w:rPr>
          <w:rFonts w:ascii="宋体" w:hAnsi="宋体" w:hint="eastAsia"/>
        </w:rPr>
        <w:t>废主要</w:t>
      </w:r>
      <w:proofErr w:type="gramEnd"/>
      <w:r w:rsidRPr="00292842">
        <w:rPr>
          <w:rFonts w:ascii="宋体" w:hAnsi="宋体" w:hint="eastAsia"/>
        </w:rPr>
        <w:t>采用综合利用和安全处置的方式进行处理；加强企业内部对危险废物的管理，根据实际情况送有资质单位集中处置。</w:t>
      </w:r>
    </w:p>
    <w:p w14:paraId="17526342" w14:textId="77777777" w:rsidR="001036EC" w:rsidRPr="00292842" w:rsidRDefault="00000000">
      <w:pPr>
        <w:pStyle w:val="tc2"/>
        <w:ind w:firstLine="480"/>
        <w:rPr>
          <w:rFonts w:ascii="宋体" w:hAnsi="宋体" w:hint="eastAsia"/>
        </w:rPr>
      </w:pPr>
      <w:r w:rsidRPr="00292842">
        <w:rPr>
          <w:rFonts w:ascii="宋体" w:hAnsi="宋体" w:hint="eastAsia"/>
        </w:rPr>
        <w:t>④推进垃圾源头减量和资源化利用，加快垃圾终端处理设施建设。</w:t>
      </w:r>
    </w:p>
    <w:p w14:paraId="4EB68E01" w14:textId="77777777" w:rsidR="001036EC" w:rsidRPr="00292842" w:rsidRDefault="00000000">
      <w:pPr>
        <w:pStyle w:val="tc2"/>
        <w:ind w:firstLine="480"/>
      </w:pPr>
      <w:r w:rsidRPr="00292842">
        <w:rPr>
          <w:rFonts w:hint="eastAsia"/>
        </w:rPr>
        <w:t>（</w:t>
      </w:r>
      <w:r w:rsidRPr="00292842">
        <w:rPr>
          <w:rFonts w:hint="eastAsia"/>
        </w:rPr>
        <w:t>5</w:t>
      </w:r>
      <w:r w:rsidRPr="00292842">
        <w:rPr>
          <w:rFonts w:hint="eastAsia"/>
        </w:rPr>
        <w:t>）地下水污染防治措施</w:t>
      </w:r>
    </w:p>
    <w:p w14:paraId="4C728A97" w14:textId="77777777" w:rsidR="001036EC" w:rsidRPr="00292842" w:rsidRDefault="00000000">
      <w:pPr>
        <w:pStyle w:val="tc2"/>
        <w:ind w:firstLine="480"/>
      </w:pPr>
      <w:r w:rsidRPr="00292842">
        <w:rPr>
          <w:rFonts w:hint="eastAsia"/>
        </w:rPr>
        <w:t>严格控制污水处理厂对地下水环境的影响；加强重点工业企业地下水环境监管。</w:t>
      </w:r>
    </w:p>
    <w:p w14:paraId="613B8E9B" w14:textId="77777777" w:rsidR="001036EC" w:rsidRPr="00292842" w:rsidRDefault="00000000">
      <w:pPr>
        <w:pStyle w:val="tc2"/>
        <w:ind w:firstLine="480"/>
      </w:pPr>
      <w:r w:rsidRPr="00292842">
        <w:rPr>
          <w:rFonts w:hint="eastAsia"/>
        </w:rPr>
        <w:t>（</w:t>
      </w:r>
      <w:r w:rsidRPr="00292842">
        <w:rPr>
          <w:rFonts w:hint="eastAsia"/>
        </w:rPr>
        <w:t>6</w:t>
      </w:r>
      <w:r w:rsidRPr="00292842">
        <w:rPr>
          <w:rFonts w:hint="eastAsia"/>
        </w:rPr>
        <w:t>）其他</w:t>
      </w:r>
    </w:p>
    <w:p w14:paraId="44DAC2A6" w14:textId="77777777" w:rsidR="001036EC" w:rsidRPr="00292842" w:rsidRDefault="00000000">
      <w:pPr>
        <w:pStyle w:val="tc2"/>
        <w:ind w:firstLine="480"/>
      </w:pPr>
      <w:r w:rsidRPr="00292842">
        <w:rPr>
          <w:rFonts w:ascii="宋体" w:hAnsi="宋体" w:hint="eastAsia"/>
        </w:rPr>
        <w:t>①</w:t>
      </w:r>
      <w:r w:rsidRPr="00292842">
        <w:rPr>
          <w:rFonts w:hint="eastAsia"/>
        </w:rPr>
        <w:t>加强退二进三及产业不符企业的环境管理，在存续期间企业应严格按照生态空间管控区相应污染防治管</w:t>
      </w:r>
      <w:proofErr w:type="gramStart"/>
      <w:r w:rsidRPr="00292842">
        <w:rPr>
          <w:rFonts w:hint="eastAsia"/>
        </w:rPr>
        <w:t>控要求</w:t>
      </w:r>
      <w:proofErr w:type="gramEnd"/>
      <w:r w:rsidRPr="00292842">
        <w:rPr>
          <w:rFonts w:hint="eastAsia"/>
        </w:rPr>
        <w:t>进行管理，严禁不符合主体功能定位的各类开发活动，进一步提升区域资源能源利用效率、降低污染物排放强度。对收回土地使用权的企业用地，以及用途拟变更为居住、商业等公共设施的企业用地，按规定开展土壤环境状况调查评估。</w:t>
      </w:r>
    </w:p>
    <w:p w14:paraId="176A3B31" w14:textId="77777777" w:rsidR="001036EC" w:rsidRPr="00292842" w:rsidRDefault="00000000">
      <w:pPr>
        <w:pStyle w:val="tc2"/>
        <w:ind w:firstLine="480"/>
        <w:rPr>
          <w:rFonts w:ascii="宋体" w:hAnsi="宋体" w:hint="eastAsia"/>
        </w:rPr>
      </w:pPr>
      <w:r w:rsidRPr="00292842">
        <w:rPr>
          <w:rFonts w:ascii="宋体" w:hAnsi="宋体" w:hint="eastAsia"/>
        </w:rPr>
        <w:lastRenderedPageBreak/>
        <w:t>②高新区内企业距离生态空间管控区域、居住用地100m范围内不布置含喷涂、酸洗等排放异味气体的生产工序和危化品仓库。高新区沙家浜-昆承湖重要湿地生态空间管控区内禁止从事以下活动:开(围)垦湿地，放牧、捕捞;填埋、排干湿地或者擅自改变湿地用途;取用或者截断湿地水源;挖砂、取土、开矿;排放生活污水、工业废水;破坏野生动物栖息地、鱼类洄游通道，采挖野生植物或者猎捕野生动物;引进外来物种;其他破坏湿地及其生态功能的活动。</w:t>
      </w:r>
    </w:p>
    <w:p w14:paraId="616D74F4" w14:textId="77777777" w:rsidR="001036EC" w:rsidRPr="00292842" w:rsidRDefault="00000000">
      <w:pPr>
        <w:pStyle w:val="3tc"/>
        <w:rPr>
          <w:rFonts w:cs="Times New Roman"/>
        </w:rPr>
      </w:pPr>
      <w:bookmarkStart w:id="117" w:name="_Toc197550741"/>
      <w:bookmarkStart w:id="118" w:name="_Toc116589921"/>
      <w:bookmarkStart w:id="119" w:name="_Toc227604354"/>
      <w:r w:rsidRPr="00292842">
        <w:rPr>
          <w:rFonts w:cs="Times New Roman"/>
        </w:rPr>
        <w:t>规划方案调整建议</w:t>
      </w:r>
      <w:bookmarkEnd w:id="117"/>
      <w:bookmarkEnd w:id="118"/>
      <w:bookmarkEnd w:id="119"/>
    </w:p>
    <w:p w14:paraId="3F2CB0A6" w14:textId="77777777" w:rsidR="001036EC" w:rsidRPr="00292842" w:rsidRDefault="00000000">
      <w:pPr>
        <w:pStyle w:val="tc2"/>
        <w:ind w:firstLine="480"/>
        <w:rPr>
          <w:rFonts w:cs="Times New Roman"/>
        </w:rPr>
      </w:pPr>
      <w:r w:rsidRPr="00292842">
        <w:rPr>
          <w:rFonts w:cs="Times New Roman"/>
        </w:rPr>
        <w:t>（</w:t>
      </w:r>
      <w:r w:rsidRPr="00292842">
        <w:rPr>
          <w:rFonts w:cs="Times New Roman"/>
        </w:rPr>
        <w:t>1</w:t>
      </w:r>
      <w:r w:rsidRPr="00292842">
        <w:rPr>
          <w:rFonts w:cs="Times New Roman"/>
        </w:rPr>
        <w:t>）</w:t>
      </w:r>
      <w:r w:rsidRPr="00292842">
        <w:rPr>
          <w:rFonts w:cs="Times New Roman" w:hint="eastAsia"/>
        </w:rPr>
        <w:t>规划目标指标优化建议</w:t>
      </w:r>
    </w:p>
    <w:p w14:paraId="30819B62" w14:textId="77777777" w:rsidR="001036EC" w:rsidRPr="00292842" w:rsidRDefault="00000000">
      <w:pPr>
        <w:pStyle w:val="tc2"/>
        <w:ind w:firstLine="480"/>
        <w:rPr>
          <w:rFonts w:cs="Times New Roman"/>
        </w:rPr>
      </w:pPr>
      <w:r w:rsidRPr="00292842">
        <w:rPr>
          <w:rFonts w:cs="Times New Roman" w:hint="eastAsia"/>
        </w:rPr>
        <w:t>根据高新区规划实施后各类污染物排放量预测结果，建议增加单位</w:t>
      </w:r>
      <w:r w:rsidRPr="00292842">
        <w:rPr>
          <w:rFonts w:cs="Times New Roman" w:hint="eastAsia"/>
        </w:rPr>
        <w:t>GDP</w:t>
      </w:r>
      <w:r w:rsidRPr="00292842">
        <w:rPr>
          <w:rFonts w:cs="Times New Roman" w:hint="eastAsia"/>
        </w:rPr>
        <w:t>主要污染物排放弹性系数、二氧化碳排放强度等指标规划目标值，同时基于水资源保护、提高用地效率也建议补充相应规划目标指标</w:t>
      </w:r>
      <w:r w:rsidRPr="00292842">
        <w:rPr>
          <w:rFonts w:cs="Times New Roman"/>
        </w:rPr>
        <w:t>。</w:t>
      </w:r>
    </w:p>
    <w:p w14:paraId="7732D896" w14:textId="77777777" w:rsidR="001036EC" w:rsidRPr="00292842" w:rsidRDefault="00000000">
      <w:pPr>
        <w:pStyle w:val="tc"/>
      </w:pPr>
      <w:r w:rsidRPr="00292842">
        <w:rPr>
          <w:rFonts w:hint="eastAsia"/>
        </w:rPr>
        <w:t>规划目标指标值优化及补充建议</w:t>
      </w:r>
    </w:p>
    <w:tbl>
      <w:tblPr>
        <w:tblW w:w="9026" w:type="dxa"/>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2694"/>
        <w:gridCol w:w="1134"/>
        <w:gridCol w:w="1559"/>
        <w:gridCol w:w="3639"/>
      </w:tblGrid>
      <w:tr w:rsidR="001036EC" w:rsidRPr="00292842" w14:paraId="51D1088F" w14:textId="77777777">
        <w:trPr>
          <w:trHeight w:val="340"/>
        </w:trPr>
        <w:tc>
          <w:tcPr>
            <w:tcW w:w="2694" w:type="dxa"/>
            <w:vMerge w:val="restart"/>
            <w:vAlign w:val="center"/>
          </w:tcPr>
          <w:p w14:paraId="74ABF876" w14:textId="77777777" w:rsidR="001036EC" w:rsidRPr="00292842" w:rsidRDefault="00000000">
            <w:pPr>
              <w:widowControl/>
              <w:rPr>
                <w:rFonts w:ascii="宋体" w:eastAsia="宋体" w:hAnsi="宋体" w:cs="宋体" w:hint="eastAsia"/>
                <w:sz w:val="18"/>
                <w:szCs w:val="18"/>
              </w:rPr>
            </w:pPr>
            <w:r w:rsidRPr="00292842">
              <w:rPr>
                <w:rFonts w:ascii="宋体" w:eastAsia="宋体" w:hAnsi="宋体" w:cs="宋体" w:hint="eastAsia"/>
                <w:sz w:val="21"/>
                <w:szCs w:val="21"/>
              </w:rPr>
              <w:t>指标</w:t>
            </w:r>
          </w:p>
        </w:tc>
        <w:tc>
          <w:tcPr>
            <w:tcW w:w="2693" w:type="dxa"/>
            <w:gridSpan w:val="2"/>
            <w:vAlign w:val="center"/>
          </w:tcPr>
          <w:p w14:paraId="0467BE62" w14:textId="77777777" w:rsidR="001036EC" w:rsidRPr="00292842" w:rsidRDefault="00000000">
            <w:pPr>
              <w:widowControl/>
              <w:rPr>
                <w:rFonts w:ascii="宋体" w:eastAsia="宋体" w:hAnsi="宋体" w:cs="宋体" w:hint="eastAsia"/>
                <w:sz w:val="21"/>
                <w:szCs w:val="21"/>
              </w:rPr>
            </w:pPr>
            <w:r w:rsidRPr="00292842">
              <w:rPr>
                <w:rFonts w:ascii="宋体" w:eastAsia="宋体" w:hAnsi="宋体" w:cs="宋体" w:hint="eastAsia"/>
                <w:sz w:val="21"/>
                <w:szCs w:val="21"/>
              </w:rPr>
              <w:t>目标值（</w:t>
            </w:r>
            <w:r w:rsidRPr="00292842">
              <w:rPr>
                <w:rFonts w:ascii="Times New Roman" w:eastAsia="宋体" w:hAnsi="Times New Roman" w:cs="Times New Roman"/>
                <w:sz w:val="21"/>
                <w:szCs w:val="21"/>
              </w:rPr>
              <w:t>kg/</w:t>
            </w:r>
            <w:r w:rsidRPr="00292842">
              <w:rPr>
                <w:rFonts w:ascii="宋体" w:eastAsia="宋体" w:hAnsi="宋体" w:cs="宋体" w:hint="eastAsia"/>
                <w:sz w:val="21"/>
                <w:szCs w:val="21"/>
              </w:rPr>
              <w:t>万元）</w:t>
            </w:r>
          </w:p>
        </w:tc>
        <w:tc>
          <w:tcPr>
            <w:tcW w:w="3639" w:type="dxa"/>
            <w:vMerge w:val="restart"/>
            <w:vAlign w:val="center"/>
          </w:tcPr>
          <w:p w14:paraId="1AFF5E4A" w14:textId="77777777" w:rsidR="001036EC" w:rsidRPr="00292842" w:rsidRDefault="00000000">
            <w:pPr>
              <w:widowControl/>
              <w:rPr>
                <w:rFonts w:ascii="宋体" w:eastAsia="宋体" w:hAnsi="宋体" w:cs="宋体" w:hint="eastAsia"/>
                <w:sz w:val="18"/>
                <w:szCs w:val="18"/>
              </w:rPr>
            </w:pPr>
            <w:r w:rsidRPr="00292842">
              <w:rPr>
                <w:rFonts w:ascii="宋体" w:eastAsia="宋体" w:hAnsi="宋体" w:cs="宋体" w:hint="eastAsia"/>
                <w:sz w:val="21"/>
                <w:szCs w:val="21"/>
              </w:rPr>
              <w:t>依据</w:t>
            </w:r>
          </w:p>
        </w:tc>
      </w:tr>
      <w:tr w:rsidR="001036EC" w:rsidRPr="00292842" w14:paraId="1FDC74F6" w14:textId="77777777">
        <w:trPr>
          <w:trHeight w:val="340"/>
        </w:trPr>
        <w:tc>
          <w:tcPr>
            <w:tcW w:w="2694" w:type="dxa"/>
            <w:vMerge/>
            <w:vAlign w:val="center"/>
          </w:tcPr>
          <w:p w14:paraId="5B424152" w14:textId="77777777" w:rsidR="001036EC" w:rsidRPr="00292842" w:rsidRDefault="001036EC">
            <w:pPr>
              <w:widowControl/>
              <w:rPr>
                <w:rFonts w:ascii="宋体" w:eastAsia="宋体" w:hAnsi="宋体" w:cs="宋体" w:hint="eastAsia"/>
                <w:sz w:val="21"/>
                <w:szCs w:val="21"/>
              </w:rPr>
            </w:pPr>
          </w:p>
        </w:tc>
        <w:tc>
          <w:tcPr>
            <w:tcW w:w="1134" w:type="dxa"/>
            <w:vAlign w:val="center"/>
          </w:tcPr>
          <w:p w14:paraId="17D0CBCC" w14:textId="77777777" w:rsidR="001036EC" w:rsidRPr="00292842" w:rsidRDefault="00000000">
            <w:pPr>
              <w:widowControl/>
              <w:rPr>
                <w:rFonts w:ascii="宋体" w:eastAsia="宋体" w:hAnsi="宋体" w:cs="宋体" w:hint="eastAsia"/>
                <w:sz w:val="21"/>
                <w:szCs w:val="21"/>
              </w:rPr>
            </w:pPr>
            <w:r w:rsidRPr="00292842">
              <w:rPr>
                <w:rFonts w:ascii="宋体" w:eastAsia="宋体" w:hAnsi="宋体" w:cs="宋体" w:hint="eastAsia"/>
                <w:sz w:val="21"/>
                <w:szCs w:val="21"/>
              </w:rPr>
              <w:t>近期</w:t>
            </w:r>
          </w:p>
        </w:tc>
        <w:tc>
          <w:tcPr>
            <w:tcW w:w="1559" w:type="dxa"/>
            <w:vAlign w:val="center"/>
          </w:tcPr>
          <w:p w14:paraId="4026FEE4" w14:textId="77777777" w:rsidR="001036EC" w:rsidRPr="00292842" w:rsidRDefault="00000000">
            <w:pPr>
              <w:widowControl/>
              <w:ind w:right="840"/>
              <w:rPr>
                <w:rFonts w:ascii="宋体" w:eastAsia="宋体" w:hAnsi="宋体" w:cs="宋体" w:hint="eastAsia"/>
                <w:sz w:val="21"/>
                <w:szCs w:val="21"/>
              </w:rPr>
            </w:pPr>
            <w:r w:rsidRPr="00292842">
              <w:rPr>
                <w:rFonts w:ascii="宋体" w:eastAsia="宋体" w:hAnsi="宋体" w:cs="宋体" w:hint="eastAsia"/>
                <w:sz w:val="21"/>
                <w:szCs w:val="21"/>
              </w:rPr>
              <w:t>远期</w:t>
            </w:r>
          </w:p>
        </w:tc>
        <w:tc>
          <w:tcPr>
            <w:tcW w:w="3639" w:type="dxa"/>
            <w:vMerge/>
            <w:vAlign w:val="center"/>
          </w:tcPr>
          <w:p w14:paraId="330D49FE" w14:textId="77777777" w:rsidR="001036EC" w:rsidRPr="00292842" w:rsidRDefault="001036EC">
            <w:pPr>
              <w:widowControl/>
              <w:rPr>
                <w:rFonts w:ascii="宋体" w:eastAsia="宋体" w:hAnsi="宋体" w:cs="宋体" w:hint="eastAsia"/>
                <w:sz w:val="21"/>
                <w:szCs w:val="21"/>
              </w:rPr>
            </w:pPr>
          </w:p>
        </w:tc>
      </w:tr>
      <w:tr w:rsidR="001036EC" w:rsidRPr="00292842" w14:paraId="2FE6818E" w14:textId="77777777">
        <w:trPr>
          <w:trHeight w:val="340"/>
        </w:trPr>
        <w:tc>
          <w:tcPr>
            <w:tcW w:w="2694" w:type="dxa"/>
            <w:vAlign w:val="center"/>
          </w:tcPr>
          <w:p w14:paraId="677FB31E" w14:textId="77777777" w:rsidR="001036EC" w:rsidRPr="00292842" w:rsidRDefault="00000000">
            <w:pPr>
              <w:rPr>
                <w:rFonts w:ascii="宋体" w:eastAsia="宋体" w:hAnsi="宋体" w:cs="宋体" w:hint="eastAsia"/>
                <w:sz w:val="18"/>
                <w:szCs w:val="18"/>
              </w:rPr>
            </w:pPr>
            <w:r w:rsidRPr="00292842">
              <w:rPr>
                <w:rFonts w:ascii="宋体" w:eastAsia="宋体" w:hAnsi="宋体" w:cs="宋体" w:hint="eastAsia"/>
                <w:sz w:val="21"/>
                <w:szCs w:val="21"/>
              </w:rPr>
              <w:t>主要污染物排放弹性系数</w:t>
            </w:r>
          </w:p>
        </w:tc>
        <w:tc>
          <w:tcPr>
            <w:tcW w:w="1134" w:type="dxa"/>
            <w:vAlign w:val="center"/>
          </w:tcPr>
          <w:p w14:paraId="2907771E" w14:textId="77777777" w:rsidR="001036EC" w:rsidRPr="00292842" w:rsidRDefault="00000000">
            <w:pPr>
              <w:rPr>
                <w:rFonts w:ascii="宋体" w:eastAsia="宋体" w:hAnsi="宋体" w:cs="宋体" w:hint="eastAsia"/>
                <w:sz w:val="19"/>
                <w:szCs w:val="19"/>
              </w:rPr>
            </w:pPr>
            <w:r w:rsidRPr="00292842">
              <w:rPr>
                <w:rFonts w:ascii="Times New Roman" w:eastAsia="等线" w:hAnsi="Times New Roman" w:cs="Times New Roman"/>
                <w:sz w:val="21"/>
                <w:szCs w:val="21"/>
              </w:rPr>
              <w:t>0.15</w:t>
            </w:r>
          </w:p>
        </w:tc>
        <w:tc>
          <w:tcPr>
            <w:tcW w:w="1559" w:type="dxa"/>
            <w:vAlign w:val="center"/>
          </w:tcPr>
          <w:p w14:paraId="1E717EFC" w14:textId="77777777" w:rsidR="001036EC" w:rsidRPr="00292842" w:rsidRDefault="00000000">
            <w:pPr>
              <w:rPr>
                <w:rFonts w:ascii="宋体" w:eastAsia="宋体" w:hAnsi="宋体" w:cs="宋体" w:hint="eastAsia"/>
                <w:sz w:val="19"/>
                <w:szCs w:val="19"/>
              </w:rPr>
            </w:pPr>
            <w:r w:rsidRPr="00292842">
              <w:rPr>
                <w:rFonts w:ascii="Times New Roman" w:eastAsia="等线" w:hAnsi="Times New Roman" w:cs="Times New Roman"/>
                <w:sz w:val="21"/>
                <w:szCs w:val="21"/>
              </w:rPr>
              <w:t>0.15</w:t>
            </w:r>
          </w:p>
        </w:tc>
        <w:tc>
          <w:tcPr>
            <w:tcW w:w="3639" w:type="dxa"/>
            <w:vAlign w:val="center"/>
          </w:tcPr>
          <w:p w14:paraId="03214F29" w14:textId="77777777" w:rsidR="001036EC" w:rsidRPr="00292842" w:rsidRDefault="00000000">
            <w:pPr>
              <w:widowControl/>
              <w:rPr>
                <w:rFonts w:ascii="宋体" w:eastAsia="宋体" w:hAnsi="宋体" w:cs="宋体" w:hint="eastAsia"/>
                <w:sz w:val="21"/>
                <w:szCs w:val="21"/>
              </w:rPr>
            </w:pPr>
            <w:r w:rsidRPr="00292842">
              <w:rPr>
                <w:rFonts w:ascii="宋体" w:eastAsia="宋体" w:hAnsi="宋体" w:cs="宋体" w:hint="eastAsia"/>
                <w:sz w:val="21"/>
                <w:szCs w:val="21"/>
              </w:rPr>
              <w:t>根据污染物排放量并结合</w:t>
            </w:r>
            <w:r w:rsidRPr="00292842">
              <w:rPr>
                <w:rFonts w:ascii="Times New Roman" w:eastAsia="宋体" w:hAnsi="Times New Roman" w:cs="Times New Roman"/>
                <w:sz w:val="21"/>
                <w:szCs w:val="21"/>
              </w:rPr>
              <w:t>GDP</w:t>
            </w:r>
            <w:r w:rsidRPr="00292842">
              <w:rPr>
                <w:rFonts w:ascii="宋体" w:eastAsia="宋体" w:hAnsi="宋体" w:cs="宋体" w:hint="eastAsia"/>
                <w:sz w:val="21"/>
                <w:szCs w:val="21"/>
              </w:rPr>
              <w:t>预测结果进行测算，确定目标指标值</w:t>
            </w:r>
          </w:p>
        </w:tc>
      </w:tr>
      <w:tr w:rsidR="001036EC" w:rsidRPr="00292842" w14:paraId="45E6B176" w14:textId="77777777">
        <w:trPr>
          <w:trHeight w:val="340"/>
        </w:trPr>
        <w:tc>
          <w:tcPr>
            <w:tcW w:w="2694" w:type="dxa"/>
            <w:vAlign w:val="center"/>
          </w:tcPr>
          <w:p w14:paraId="3904FE21" w14:textId="77777777" w:rsidR="001036EC" w:rsidRPr="00292842" w:rsidRDefault="00000000">
            <w:pPr>
              <w:rPr>
                <w:rFonts w:ascii="宋体" w:eastAsia="宋体" w:hAnsi="宋体" w:cs="宋体" w:hint="eastAsia"/>
                <w:sz w:val="18"/>
                <w:szCs w:val="18"/>
              </w:rPr>
            </w:pPr>
            <w:r w:rsidRPr="00292842">
              <w:rPr>
                <w:rFonts w:ascii="宋体" w:eastAsia="宋体" w:hAnsi="宋体" w:cs="宋体" w:hint="eastAsia"/>
                <w:sz w:val="21"/>
                <w:szCs w:val="21"/>
              </w:rPr>
              <w:t>单位工业增加值二氧化碳排放量年均削减率</w:t>
            </w:r>
          </w:p>
        </w:tc>
        <w:tc>
          <w:tcPr>
            <w:tcW w:w="1134" w:type="dxa"/>
            <w:vAlign w:val="center"/>
          </w:tcPr>
          <w:p w14:paraId="0F9604CB" w14:textId="77777777" w:rsidR="001036EC" w:rsidRPr="00292842" w:rsidRDefault="00000000">
            <w:pPr>
              <w:rPr>
                <w:rFonts w:ascii="宋体" w:eastAsia="宋体" w:hAnsi="宋体" w:cs="宋体" w:hint="eastAsia"/>
                <w:sz w:val="32"/>
                <w:szCs w:val="32"/>
              </w:rPr>
            </w:pPr>
            <w:r w:rsidRPr="00292842">
              <w:rPr>
                <w:rFonts w:ascii="Times New Roman" w:eastAsia="等线" w:hAnsi="Times New Roman" w:cs="Times New Roman"/>
                <w:sz w:val="21"/>
                <w:szCs w:val="21"/>
              </w:rPr>
              <w:t>5</w:t>
            </w:r>
          </w:p>
        </w:tc>
        <w:tc>
          <w:tcPr>
            <w:tcW w:w="1559" w:type="dxa"/>
            <w:vAlign w:val="center"/>
          </w:tcPr>
          <w:p w14:paraId="09429A32" w14:textId="77777777" w:rsidR="001036EC" w:rsidRPr="00292842" w:rsidRDefault="00000000">
            <w:pPr>
              <w:rPr>
                <w:rFonts w:ascii="宋体" w:eastAsia="宋体" w:hAnsi="宋体" w:cs="宋体" w:hint="eastAsia"/>
                <w:sz w:val="32"/>
                <w:szCs w:val="32"/>
              </w:rPr>
            </w:pPr>
            <w:r w:rsidRPr="00292842">
              <w:rPr>
                <w:rFonts w:ascii="Times New Roman" w:eastAsia="等线" w:hAnsi="Times New Roman" w:cs="Times New Roman"/>
                <w:sz w:val="21"/>
                <w:szCs w:val="21"/>
              </w:rPr>
              <w:t>4</w:t>
            </w:r>
          </w:p>
        </w:tc>
        <w:tc>
          <w:tcPr>
            <w:tcW w:w="3639" w:type="dxa"/>
            <w:vAlign w:val="center"/>
          </w:tcPr>
          <w:p w14:paraId="5B22175A" w14:textId="77777777" w:rsidR="001036EC" w:rsidRPr="00292842" w:rsidRDefault="00000000">
            <w:pPr>
              <w:widowControl/>
              <w:rPr>
                <w:rFonts w:ascii="宋体" w:eastAsia="宋体" w:hAnsi="宋体" w:cs="宋体" w:hint="eastAsia"/>
                <w:sz w:val="21"/>
                <w:szCs w:val="21"/>
              </w:rPr>
            </w:pPr>
            <w:r w:rsidRPr="00292842">
              <w:rPr>
                <w:rFonts w:ascii="宋体" w:eastAsia="宋体" w:hAnsi="宋体" w:cs="宋体" w:hint="eastAsia"/>
                <w:sz w:val="21"/>
                <w:szCs w:val="21"/>
              </w:rPr>
              <w:t>高新区应坚持低碳、绿色发展理念，依据高新区各类能源消耗以及</w:t>
            </w:r>
            <w:r w:rsidRPr="00292842">
              <w:rPr>
                <w:rFonts w:ascii="Times New Roman" w:eastAsia="宋体" w:hAnsi="Times New Roman" w:cs="Times New Roman"/>
                <w:sz w:val="21"/>
                <w:szCs w:val="21"/>
              </w:rPr>
              <w:t>GDP</w:t>
            </w:r>
            <w:r w:rsidRPr="00292842">
              <w:rPr>
                <w:rFonts w:ascii="宋体" w:eastAsia="宋体" w:hAnsi="宋体" w:cs="宋体" w:hint="eastAsia"/>
                <w:sz w:val="21"/>
                <w:szCs w:val="21"/>
              </w:rPr>
              <w:t>预测结果，确定目标指标值</w:t>
            </w:r>
          </w:p>
        </w:tc>
      </w:tr>
      <w:tr w:rsidR="001036EC" w:rsidRPr="00292842" w14:paraId="2A06A9EF" w14:textId="77777777">
        <w:trPr>
          <w:trHeight w:val="340"/>
        </w:trPr>
        <w:tc>
          <w:tcPr>
            <w:tcW w:w="2694" w:type="dxa"/>
            <w:vAlign w:val="center"/>
          </w:tcPr>
          <w:p w14:paraId="3E32C692" w14:textId="77777777" w:rsidR="001036EC" w:rsidRPr="00292842" w:rsidRDefault="00000000">
            <w:pPr>
              <w:widowControl/>
              <w:rPr>
                <w:rFonts w:ascii="宋体" w:eastAsia="宋体" w:hAnsi="宋体" w:cs="宋体" w:hint="eastAsia"/>
                <w:sz w:val="21"/>
                <w:szCs w:val="21"/>
              </w:rPr>
            </w:pPr>
            <w:r w:rsidRPr="00292842">
              <w:rPr>
                <w:rFonts w:ascii="宋体" w:eastAsia="宋体" w:hAnsi="宋体" w:cs="宋体" w:hint="eastAsia"/>
                <w:sz w:val="21"/>
                <w:szCs w:val="21"/>
              </w:rPr>
              <w:t>万元国内生产总值用水量下降比例（</w:t>
            </w:r>
            <w:r w:rsidRPr="00292842">
              <w:rPr>
                <w:rFonts w:ascii="Times New Roman" w:eastAsia="宋体" w:hAnsi="Times New Roman" w:cs="Times New Roman"/>
                <w:sz w:val="21"/>
                <w:szCs w:val="21"/>
              </w:rPr>
              <w:t>%</w:t>
            </w:r>
            <w:r w:rsidRPr="00292842">
              <w:rPr>
                <w:rFonts w:ascii="宋体" w:eastAsia="宋体" w:hAnsi="宋体" w:cs="宋体" w:hint="eastAsia"/>
                <w:sz w:val="21"/>
                <w:szCs w:val="21"/>
              </w:rPr>
              <w:t>）</w:t>
            </w:r>
          </w:p>
        </w:tc>
        <w:tc>
          <w:tcPr>
            <w:tcW w:w="1134" w:type="dxa"/>
            <w:vAlign w:val="center"/>
          </w:tcPr>
          <w:p w14:paraId="3CF8AC8D" w14:textId="77777777" w:rsidR="001036EC" w:rsidRPr="00292842" w:rsidRDefault="00000000">
            <w:pPr>
              <w:rPr>
                <w:rFonts w:ascii="宋体" w:eastAsia="宋体" w:hAnsi="宋体" w:cs="宋体" w:hint="eastAsia"/>
                <w:sz w:val="19"/>
                <w:szCs w:val="19"/>
              </w:rPr>
            </w:pPr>
            <w:r w:rsidRPr="00292842">
              <w:rPr>
                <w:rFonts w:ascii="Times New Roman" w:eastAsia="等线" w:hAnsi="Times New Roman" w:cs="Times New Roman"/>
                <w:sz w:val="21"/>
                <w:szCs w:val="21"/>
              </w:rPr>
              <w:t>25</w:t>
            </w:r>
          </w:p>
        </w:tc>
        <w:tc>
          <w:tcPr>
            <w:tcW w:w="1559" w:type="dxa"/>
            <w:vAlign w:val="center"/>
          </w:tcPr>
          <w:p w14:paraId="2B006B13" w14:textId="77777777" w:rsidR="001036EC" w:rsidRPr="00292842" w:rsidRDefault="00000000">
            <w:pPr>
              <w:rPr>
                <w:rFonts w:ascii="宋体" w:eastAsia="宋体" w:hAnsi="宋体" w:cs="宋体" w:hint="eastAsia"/>
                <w:sz w:val="19"/>
                <w:szCs w:val="19"/>
              </w:rPr>
            </w:pPr>
            <w:r w:rsidRPr="00292842">
              <w:rPr>
                <w:rFonts w:ascii="Times New Roman" w:eastAsia="等线" w:hAnsi="Times New Roman" w:cs="Times New Roman"/>
                <w:sz w:val="21"/>
                <w:szCs w:val="21"/>
              </w:rPr>
              <w:t>25</w:t>
            </w:r>
          </w:p>
        </w:tc>
        <w:tc>
          <w:tcPr>
            <w:tcW w:w="3639" w:type="dxa"/>
            <w:vAlign w:val="center"/>
          </w:tcPr>
          <w:p w14:paraId="4A18872D" w14:textId="77777777" w:rsidR="001036EC" w:rsidRPr="00292842" w:rsidRDefault="00000000">
            <w:pPr>
              <w:widowControl/>
              <w:rPr>
                <w:rFonts w:ascii="宋体" w:eastAsia="宋体" w:hAnsi="宋体" w:cs="宋体" w:hint="eastAsia"/>
                <w:sz w:val="21"/>
                <w:szCs w:val="21"/>
              </w:rPr>
            </w:pPr>
            <w:r w:rsidRPr="00292842">
              <w:rPr>
                <w:rFonts w:ascii="宋体" w:eastAsia="宋体" w:hAnsi="宋体" w:cs="宋体" w:hint="eastAsia"/>
                <w:sz w:val="21"/>
                <w:szCs w:val="21"/>
              </w:rPr>
              <w:t>高新区应执行最严格的水资源管理制度，依据省十三五环保规划等确定目标指标值</w:t>
            </w:r>
          </w:p>
        </w:tc>
      </w:tr>
      <w:tr w:rsidR="001036EC" w:rsidRPr="00292842" w14:paraId="33EBCE06" w14:textId="77777777">
        <w:trPr>
          <w:trHeight w:val="340"/>
        </w:trPr>
        <w:tc>
          <w:tcPr>
            <w:tcW w:w="2694" w:type="dxa"/>
            <w:vAlign w:val="center"/>
          </w:tcPr>
          <w:p w14:paraId="5CB1EE78" w14:textId="77777777" w:rsidR="001036EC" w:rsidRPr="00292842" w:rsidRDefault="00000000">
            <w:pPr>
              <w:widowControl/>
              <w:rPr>
                <w:rFonts w:ascii="宋体" w:eastAsia="宋体" w:hAnsi="宋体" w:cs="宋体" w:hint="eastAsia"/>
                <w:sz w:val="21"/>
                <w:szCs w:val="21"/>
              </w:rPr>
            </w:pPr>
            <w:r w:rsidRPr="00292842">
              <w:rPr>
                <w:rFonts w:ascii="宋体" w:eastAsia="宋体" w:hAnsi="宋体" w:cs="宋体" w:hint="eastAsia"/>
                <w:sz w:val="21"/>
                <w:szCs w:val="21"/>
              </w:rPr>
              <w:t>单位工业用地工业增加值（亿元</w:t>
            </w:r>
            <w:r w:rsidRPr="00292842">
              <w:rPr>
                <w:rFonts w:ascii="Times New Roman" w:eastAsia="宋体" w:hAnsi="Times New Roman" w:cs="Times New Roman"/>
                <w:sz w:val="21"/>
                <w:szCs w:val="21"/>
              </w:rPr>
              <w:t>/km</w:t>
            </w:r>
            <w:r w:rsidRPr="00292842">
              <w:rPr>
                <w:rFonts w:ascii="Times New Roman" w:eastAsia="宋体" w:hAnsi="Times New Roman" w:cs="Times New Roman"/>
                <w:sz w:val="14"/>
                <w:szCs w:val="14"/>
              </w:rPr>
              <w:t>2</w:t>
            </w:r>
            <w:r w:rsidRPr="00292842">
              <w:rPr>
                <w:rFonts w:ascii="宋体" w:eastAsia="宋体" w:hAnsi="宋体" w:cs="宋体" w:hint="eastAsia"/>
                <w:sz w:val="21"/>
                <w:szCs w:val="21"/>
              </w:rPr>
              <w:t>）</w:t>
            </w:r>
          </w:p>
        </w:tc>
        <w:tc>
          <w:tcPr>
            <w:tcW w:w="1134" w:type="dxa"/>
            <w:vAlign w:val="center"/>
          </w:tcPr>
          <w:p w14:paraId="311657B9" w14:textId="77777777" w:rsidR="001036EC" w:rsidRPr="00292842" w:rsidRDefault="00000000">
            <w:pPr>
              <w:rPr>
                <w:rFonts w:ascii="宋体" w:eastAsia="宋体" w:hAnsi="宋体" w:cs="宋体" w:hint="eastAsia"/>
                <w:sz w:val="19"/>
                <w:szCs w:val="19"/>
              </w:rPr>
            </w:pPr>
            <w:r w:rsidRPr="00292842">
              <w:rPr>
                <w:rFonts w:ascii="Times New Roman" w:eastAsia="等线" w:hAnsi="Times New Roman" w:cs="Times New Roman"/>
                <w:sz w:val="21"/>
                <w:szCs w:val="21"/>
              </w:rPr>
              <w:t>≥20</w:t>
            </w:r>
          </w:p>
        </w:tc>
        <w:tc>
          <w:tcPr>
            <w:tcW w:w="1559" w:type="dxa"/>
            <w:vAlign w:val="center"/>
          </w:tcPr>
          <w:p w14:paraId="41301DC9" w14:textId="77777777" w:rsidR="001036EC" w:rsidRPr="00292842" w:rsidRDefault="00000000">
            <w:pPr>
              <w:rPr>
                <w:rFonts w:ascii="宋体" w:eastAsia="宋体" w:hAnsi="宋体" w:cs="宋体" w:hint="eastAsia"/>
                <w:sz w:val="19"/>
                <w:szCs w:val="19"/>
              </w:rPr>
            </w:pPr>
            <w:r w:rsidRPr="00292842">
              <w:rPr>
                <w:rFonts w:ascii="Times New Roman" w:eastAsia="等线" w:hAnsi="Times New Roman" w:cs="Times New Roman"/>
                <w:sz w:val="21"/>
                <w:szCs w:val="21"/>
              </w:rPr>
              <w:t>≥22</w:t>
            </w:r>
          </w:p>
        </w:tc>
        <w:tc>
          <w:tcPr>
            <w:tcW w:w="3639" w:type="dxa"/>
            <w:vAlign w:val="center"/>
          </w:tcPr>
          <w:p w14:paraId="6DF39018" w14:textId="77777777" w:rsidR="001036EC" w:rsidRPr="00292842" w:rsidRDefault="00000000">
            <w:pPr>
              <w:widowControl/>
              <w:rPr>
                <w:rFonts w:ascii="宋体" w:eastAsia="宋体" w:hAnsi="宋体" w:cs="宋体" w:hint="eastAsia"/>
                <w:sz w:val="21"/>
                <w:szCs w:val="21"/>
              </w:rPr>
            </w:pPr>
            <w:r w:rsidRPr="00292842">
              <w:rPr>
                <w:rFonts w:ascii="宋体" w:eastAsia="宋体" w:hAnsi="宋体" w:cs="宋体" w:hint="eastAsia"/>
                <w:sz w:val="21"/>
                <w:szCs w:val="21"/>
              </w:rPr>
              <w:t>高新区应积极推进节约集约用地，依据国家级生态工业</w:t>
            </w:r>
            <w:proofErr w:type="gramStart"/>
            <w:r w:rsidRPr="00292842">
              <w:rPr>
                <w:rFonts w:ascii="宋体" w:eastAsia="宋体" w:hAnsi="宋体" w:cs="宋体" w:hint="eastAsia"/>
                <w:sz w:val="21"/>
                <w:szCs w:val="21"/>
              </w:rPr>
              <w:t>园标准</w:t>
            </w:r>
            <w:proofErr w:type="gramEnd"/>
            <w:r w:rsidRPr="00292842">
              <w:rPr>
                <w:rFonts w:ascii="宋体" w:eastAsia="宋体" w:hAnsi="宋体" w:cs="宋体" w:hint="eastAsia"/>
                <w:sz w:val="21"/>
                <w:szCs w:val="21"/>
              </w:rPr>
              <w:t>等确定目标指标值</w:t>
            </w:r>
          </w:p>
        </w:tc>
      </w:tr>
    </w:tbl>
    <w:p w14:paraId="784B85D5" w14:textId="77777777" w:rsidR="001036EC" w:rsidRPr="00292842" w:rsidRDefault="00000000">
      <w:pPr>
        <w:pStyle w:val="tc2"/>
        <w:ind w:firstLine="480"/>
      </w:pPr>
      <w:r w:rsidRPr="00292842">
        <w:rPr>
          <w:rFonts w:hint="eastAsia"/>
        </w:rPr>
        <w:t>（</w:t>
      </w:r>
      <w:r w:rsidRPr="00292842">
        <w:rPr>
          <w:rFonts w:hint="eastAsia"/>
        </w:rPr>
        <w:t>2</w:t>
      </w:r>
      <w:r w:rsidRPr="00292842">
        <w:rPr>
          <w:rFonts w:hint="eastAsia"/>
        </w:rPr>
        <w:t>）规划规模与时序优化调整建议</w:t>
      </w:r>
    </w:p>
    <w:p w14:paraId="045A2B6D" w14:textId="77777777" w:rsidR="001036EC" w:rsidRPr="00292842" w:rsidRDefault="00000000">
      <w:pPr>
        <w:pStyle w:val="tc2"/>
        <w:ind w:firstLine="480"/>
      </w:pPr>
      <w:r w:rsidRPr="00292842">
        <w:rPr>
          <w:rFonts w:hint="eastAsia"/>
        </w:rPr>
        <w:t>根据《常熟市土地利用总体规划（</w:t>
      </w:r>
      <w:r w:rsidRPr="00292842">
        <w:rPr>
          <w:rFonts w:hint="eastAsia"/>
        </w:rPr>
        <w:t>2006-2020</w:t>
      </w:r>
      <w:r w:rsidRPr="00292842">
        <w:rPr>
          <w:rFonts w:hint="eastAsia"/>
        </w:rPr>
        <w:t>）》、《常熟市城市总体规划（</w:t>
      </w:r>
      <w:r w:rsidRPr="00292842">
        <w:rPr>
          <w:rFonts w:hint="eastAsia"/>
        </w:rPr>
        <w:t>2010-2030</w:t>
      </w:r>
      <w:r w:rsidRPr="00292842">
        <w:rPr>
          <w:rFonts w:hint="eastAsia"/>
        </w:rPr>
        <w:t>）》等相关规划调整高新区部分用地的开发时序，具体建议如下：</w:t>
      </w:r>
    </w:p>
    <w:p w14:paraId="1240AF92" w14:textId="77777777" w:rsidR="001036EC" w:rsidRPr="00292842" w:rsidRDefault="00000000">
      <w:pPr>
        <w:pStyle w:val="tc2"/>
        <w:ind w:firstLine="480"/>
      </w:pPr>
      <w:r w:rsidRPr="00292842">
        <w:rPr>
          <w:rFonts w:ascii="宋体" w:hAnsi="宋体" w:hint="eastAsia"/>
        </w:rPr>
        <w:t>①</w:t>
      </w:r>
      <w:r w:rsidRPr="00292842">
        <w:rPr>
          <w:rFonts w:hint="eastAsia"/>
        </w:rPr>
        <w:t>近、远期昆承湖生态休闲环（</w:t>
      </w:r>
      <w:proofErr w:type="gramStart"/>
      <w:r w:rsidRPr="00292842">
        <w:rPr>
          <w:rFonts w:hint="eastAsia"/>
        </w:rPr>
        <w:t>环规划</w:t>
      </w:r>
      <w:proofErr w:type="gramEnd"/>
      <w:r w:rsidRPr="00292842">
        <w:rPr>
          <w:rFonts w:hint="eastAsia"/>
        </w:rPr>
        <w:t>为绿地）及汽车零部件产业区（高新区右下角，规划为工业用地）部分区域涉及基本农田，约</w:t>
      </w:r>
      <w:r w:rsidRPr="00292842">
        <w:rPr>
          <w:rFonts w:hint="eastAsia"/>
        </w:rPr>
        <w:t>1.14km</w:t>
      </w:r>
      <w:r w:rsidRPr="00292842">
        <w:rPr>
          <w:rFonts w:hint="eastAsia"/>
          <w:vertAlign w:val="superscript"/>
        </w:rPr>
        <w:t>2</w:t>
      </w:r>
      <w:r w:rsidRPr="00292842">
        <w:rPr>
          <w:rFonts w:hint="eastAsia"/>
        </w:rPr>
        <w:t>，其中汽车零部件产业区涉及基本农田地块（约</w:t>
      </w:r>
      <w:r w:rsidRPr="00292842">
        <w:rPr>
          <w:rFonts w:hint="eastAsia"/>
        </w:rPr>
        <w:t>0.16km</w:t>
      </w:r>
      <w:r w:rsidRPr="00292842">
        <w:rPr>
          <w:rFonts w:hint="eastAsia"/>
          <w:vertAlign w:val="superscript"/>
        </w:rPr>
        <w:t>2</w:t>
      </w:r>
      <w:r w:rsidRPr="00292842">
        <w:rPr>
          <w:rFonts w:hint="eastAsia"/>
        </w:rPr>
        <w:t>）的开发建设须以基本农田调整为前提。</w:t>
      </w:r>
    </w:p>
    <w:p w14:paraId="569C25A4" w14:textId="77777777" w:rsidR="001036EC" w:rsidRPr="00292842" w:rsidRDefault="00000000">
      <w:pPr>
        <w:pStyle w:val="tc2"/>
        <w:ind w:firstLine="480"/>
      </w:pPr>
      <w:r w:rsidRPr="00292842">
        <w:rPr>
          <w:rFonts w:ascii="宋体" w:hAnsi="宋体" w:hint="eastAsia"/>
        </w:rPr>
        <w:t>②</w:t>
      </w:r>
      <w:r w:rsidRPr="00292842">
        <w:rPr>
          <w:rFonts w:hint="eastAsia"/>
        </w:rPr>
        <w:t>大</w:t>
      </w:r>
      <w:proofErr w:type="gramStart"/>
      <w:r w:rsidRPr="00292842">
        <w:rPr>
          <w:rFonts w:hint="eastAsia"/>
        </w:rPr>
        <w:t>滃</w:t>
      </w:r>
      <w:proofErr w:type="gramEnd"/>
      <w:r w:rsidRPr="00292842">
        <w:rPr>
          <w:rFonts w:hint="eastAsia"/>
        </w:rPr>
        <w:t>河南侧部分工业用地、居住用地、科研用地、商业用地，具体为汽车零部件产业区东南侧部分区域的工业用地，大学及科研创新区、生活配套区部分居住用地、科</w:t>
      </w:r>
      <w:r w:rsidRPr="00292842">
        <w:rPr>
          <w:rFonts w:hint="eastAsia"/>
        </w:rPr>
        <w:lastRenderedPageBreak/>
        <w:t>研用地、商业用地等备用地不属于城市总</w:t>
      </w:r>
      <w:proofErr w:type="gramStart"/>
      <w:r w:rsidRPr="00292842">
        <w:rPr>
          <w:rFonts w:hint="eastAsia"/>
        </w:rPr>
        <w:t>规</w:t>
      </w:r>
      <w:proofErr w:type="gramEnd"/>
      <w:r w:rsidRPr="00292842">
        <w:rPr>
          <w:rFonts w:hint="eastAsia"/>
        </w:rPr>
        <w:t>建设用地范畴，需在城市总</w:t>
      </w:r>
      <w:proofErr w:type="gramStart"/>
      <w:r w:rsidRPr="00292842">
        <w:rPr>
          <w:rFonts w:hint="eastAsia"/>
        </w:rPr>
        <w:t>规</w:t>
      </w:r>
      <w:proofErr w:type="gramEnd"/>
      <w:r w:rsidRPr="00292842">
        <w:rPr>
          <w:rFonts w:hint="eastAsia"/>
        </w:rPr>
        <w:t>调整前提下方可进行开发建设。</w:t>
      </w:r>
    </w:p>
    <w:p w14:paraId="3F5CE7DC" w14:textId="77777777" w:rsidR="001036EC" w:rsidRPr="00292842" w:rsidRDefault="00000000">
      <w:pPr>
        <w:pStyle w:val="tc2"/>
        <w:ind w:firstLine="480"/>
      </w:pPr>
      <w:r w:rsidRPr="00292842">
        <w:rPr>
          <w:rFonts w:hint="eastAsia"/>
        </w:rPr>
        <w:t>（</w:t>
      </w:r>
      <w:r w:rsidRPr="00292842">
        <w:rPr>
          <w:rFonts w:hint="eastAsia"/>
        </w:rPr>
        <w:t>3</w:t>
      </w:r>
      <w:r w:rsidRPr="00292842">
        <w:rPr>
          <w:rFonts w:hint="eastAsia"/>
        </w:rPr>
        <w:t>）产业优化发展建议</w:t>
      </w:r>
    </w:p>
    <w:p w14:paraId="6A37B03F" w14:textId="77777777" w:rsidR="001036EC" w:rsidRPr="00292842" w:rsidRDefault="00000000">
      <w:pPr>
        <w:pStyle w:val="tc2"/>
        <w:ind w:firstLine="480"/>
      </w:pPr>
      <w:r w:rsidRPr="00292842">
        <w:rPr>
          <w:rFonts w:hint="eastAsia"/>
        </w:rPr>
        <w:t>高新区本次规划实施过程中应特别注重现有传统产业的升级改造以及低能耗、轻污染、低排放等新兴产业的引进，具体实施过程中应严格控制废水排放量大、</w:t>
      </w:r>
      <w:r w:rsidRPr="00292842">
        <w:rPr>
          <w:rFonts w:hint="eastAsia"/>
        </w:rPr>
        <w:t>VOCS</w:t>
      </w:r>
      <w:r w:rsidRPr="00292842">
        <w:rPr>
          <w:rFonts w:hint="eastAsia"/>
        </w:rPr>
        <w:t>排放量高的项目入区。汽车零部件、先进装备制造产业组团之间产业类别存在一定程度雷同或相似现象，建议以完善上下游产业链为出发点尽量错位发展、集约式规模化发展。</w:t>
      </w:r>
    </w:p>
    <w:p w14:paraId="75714C1B" w14:textId="77777777" w:rsidR="001036EC" w:rsidRPr="00292842" w:rsidRDefault="00000000">
      <w:pPr>
        <w:pStyle w:val="tc2"/>
        <w:ind w:firstLine="480"/>
      </w:pPr>
      <w:r w:rsidRPr="00292842">
        <w:rPr>
          <w:rFonts w:hint="eastAsia"/>
        </w:rPr>
        <w:t>（</w:t>
      </w:r>
      <w:r w:rsidRPr="00292842">
        <w:rPr>
          <w:rFonts w:hint="eastAsia"/>
        </w:rPr>
        <w:t>4</w:t>
      </w:r>
      <w:r w:rsidRPr="00292842">
        <w:rPr>
          <w:rFonts w:hint="eastAsia"/>
        </w:rPr>
        <w:t>）生态空间布局优化调整建议</w:t>
      </w:r>
    </w:p>
    <w:p w14:paraId="1681A53E" w14:textId="77777777" w:rsidR="001036EC" w:rsidRPr="00292842" w:rsidRDefault="00000000">
      <w:pPr>
        <w:pStyle w:val="tc2"/>
        <w:ind w:firstLine="480"/>
      </w:pPr>
      <w:r w:rsidRPr="00292842">
        <w:rPr>
          <w:rFonts w:hint="eastAsia"/>
        </w:rPr>
        <w:t>根据《江苏省生态空间管控区域规划》，高新区区内涉及沙家浜</w:t>
      </w:r>
      <w:r w:rsidRPr="00292842">
        <w:rPr>
          <w:rFonts w:hint="eastAsia"/>
        </w:rPr>
        <w:t>-</w:t>
      </w:r>
      <w:r w:rsidRPr="00292842">
        <w:rPr>
          <w:rFonts w:hint="eastAsia"/>
        </w:rPr>
        <w:t>昆承湖重要湿地的生态空间管控区，高新区与沙家浜</w:t>
      </w:r>
      <w:r w:rsidRPr="00292842">
        <w:rPr>
          <w:rFonts w:hint="eastAsia"/>
        </w:rPr>
        <w:t>-</w:t>
      </w:r>
      <w:r w:rsidRPr="00292842">
        <w:rPr>
          <w:rFonts w:hint="eastAsia"/>
        </w:rPr>
        <w:t>昆承湖重要湿地的生态空间管控区重叠部分</w:t>
      </w:r>
      <w:proofErr w:type="gramStart"/>
      <w:r w:rsidRPr="00292842">
        <w:rPr>
          <w:rFonts w:hint="eastAsia"/>
        </w:rPr>
        <w:t>分</w:t>
      </w:r>
      <w:proofErr w:type="gramEnd"/>
      <w:r w:rsidRPr="00292842">
        <w:rPr>
          <w:rFonts w:hint="eastAsia"/>
        </w:rPr>
        <w:t>新世纪大道以西地块（即昆承湖及周边区域）和新世纪大道以东地块（该地块北至大</w:t>
      </w:r>
      <w:proofErr w:type="gramStart"/>
      <w:r w:rsidRPr="00292842">
        <w:rPr>
          <w:rFonts w:hint="eastAsia"/>
        </w:rPr>
        <w:t>滃</w:t>
      </w:r>
      <w:proofErr w:type="gramEnd"/>
      <w:r w:rsidRPr="00292842">
        <w:rPr>
          <w:rFonts w:hint="eastAsia"/>
        </w:rPr>
        <w:t>河、西至新世纪大道、南至金</w:t>
      </w:r>
      <w:proofErr w:type="gramStart"/>
      <w:r w:rsidRPr="00292842">
        <w:rPr>
          <w:rFonts w:hint="eastAsia"/>
        </w:rPr>
        <w:t>象</w:t>
      </w:r>
      <w:proofErr w:type="gramEnd"/>
      <w:r w:rsidRPr="00292842">
        <w:rPr>
          <w:rFonts w:hint="eastAsia"/>
        </w:rPr>
        <w:t>路、东至横泾塘）。</w:t>
      </w:r>
    </w:p>
    <w:p w14:paraId="06ACF1B3" w14:textId="77777777" w:rsidR="001036EC" w:rsidRPr="00292842" w:rsidRDefault="00000000">
      <w:pPr>
        <w:pStyle w:val="tc2"/>
        <w:ind w:firstLine="480"/>
      </w:pPr>
      <w:r w:rsidRPr="00292842">
        <w:rPr>
          <w:rFonts w:hint="eastAsia"/>
        </w:rPr>
        <w:t>新世纪大道以西地块，昆承湖及周边区域主要分布工业用地、商业用地、加油加气站用地、学校用地、村庄建设用地、农居安置用地、宗教用地等。该地块内主要分布</w:t>
      </w:r>
      <w:r w:rsidRPr="00292842">
        <w:rPr>
          <w:rFonts w:hint="eastAsia"/>
        </w:rPr>
        <w:t>16</w:t>
      </w:r>
      <w:r w:rsidRPr="00292842">
        <w:rPr>
          <w:rFonts w:hint="eastAsia"/>
        </w:rPr>
        <w:t>家服装类企业、</w:t>
      </w:r>
      <w:r w:rsidRPr="00292842">
        <w:rPr>
          <w:rFonts w:hint="eastAsia"/>
        </w:rPr>
        <w:t>9</w:t>
      </w:r>
      <w:r w:rsidRPr="00292842">
        <w:rPr>
          <w:rFonts w:hint="eastAsia"/>
        </w:rPr>
        <w:t>家制造类企业、</w:t>
      </w:r>
      <w:r w:rsidRPr="00292842">
        <w:rPr>
          <w:rFonts w:hint="eastAsia"/>
        </w:rPr>
        <w:t>2</w:t>
      </w:r>
      <w:r w:rsidRPr="00292842">
        <w:rPr>
          <w:rFonts w:hint="eastAsia"/>
        </w:rPr>
        <w:t>家木器类企业，存在工居混杂现象。</w:t>
      </w:r>
    </w:p>
    <w:p w14:paraId="33C12004" w14:textId="77777777" w:rsidR="001036EC" w:rsidRPr="00292842" w:rsidRDefault="00000000">
      <w:pPr>
        <w:pStyle w:val="tc2"/>
        <w:ind w:firstLine="480"/>
      </w:pPr>
      <w:r w:rsidRPr="00292842">
        <w:rPr>
          <w:rFonts w:hint="eastAsia"/>
        </w:rPr>
        <w:t>新世纪大道以东地块以农林用地为主，零星分布几家工业企业，主要分布</w:t>
      </w:r>
      <w:r w:rsidRPr="00292842">
        <w:rPr>
          <w:rFonts w:hint="eastAsia"/>
        </w:rPr>
        <w:t>1</w:t>
      </w:r>
      <w:r w:rsidRPr="00292842">
        <w:rPr>
          <w:rFonts w:hint="eastAsia"/>
        </w:rPr>
        <w:t>家环保类企业（常熟市针织</w:t>
      </w:r>
      <w:proofErr w:type="gramStart"/>
      <w:r w:rsidRPr="00292842">
        <w:rPr>
          <w:rFonts w:hint="eastAsia"/>
        </w:rPr>
        <w:t>整理厂</w:t>
      </w:r>
      <w:proofErr w:type="gramEnd"/>
      <w:r w:rsidRPr="00292842">
        <w:rPr>
          <w:rFonts w:hint="eastAsia"/>
        </w:rPr>
        <w:t>污水处理站）、</w:t>
      </w:r>
      <w:r w:rsidRPr="00292842">
        <w:rPr>
          <w:rFonts w:hint="eastAsia"/>
        </w:rPr>
        <w:t>1</w:t>
      </w:r>
      <w:r w:rsidRPr="00292842">
        <w:rPr>
          <w:rFonts w:hint="eastAsia"/>
        </w:rPr>
        <w:t>家模具制造类企业（常熟市精工模具制造有限公司）和</w:t>
      </w:r>
      <w:r w:rsidRPr="00292842">
        <w:rPr>
          <w:rFonts w:hint="eastAsia"/>
        </w:rPr>
        <w:t>3</w:t>
      </w:r>
      <w:r w:rsidRPr="00292842">
        <w:rPr>
          <w:rFonts w:hint="eastAsia"/>
        </w:rPr>
        <w:t>家印染类企业（常熟市芦荡针织染整有限公司、常熟市沙家浜程氏印染有限公司、常熟市沙家浜华鹰印染织造有限公司，这</w:t>
      </w:r>
      <w:r w:rsidRPr="00292842">
        <w:rPr>
          <w:rFonts w:hint="eastAsia"/>
        </w:rPr>
        <w:t>3</w:t>
      </w:r>
      <w:r w:rsidRPr="00292842">
        <w:rPr>
          <w:rFonts w:hint="eastAsia"/>
        </w:rPr>
        <w:t>家企业均已通过环保违法违规项目清理整改）。</w:t>
      </w:r>
    </w:p>
    <w:p w14:paraId="12F617F1" w14:textId="77777777" w:rsidR="001036EC" w:rsidRPr="00292842" w:rsidRDefault="00000000">
      <w:pPr>
        <w:pStyle w:val="tc2"/>
        <w:ind w:firstLine="480"/>
      </w:pPr>
      <w:r w:rsidRPr="00292842">
        <w:rPr>
          <w:rFonts w:hint="eastAsia"/>
        </w:rPr>
        <w:t>本次规划未将昆承湖周边划为限建区，根据现状调查及《江苏省生态空间管控区域规划》（苏政发</w:t>
      </w:r>
      <w:r w:rsidRPr="00292842">
        <w:rPr>
          <w:rFonts w:hint="eastAsia"/>
        </w:rPr>
        <w:t>[2020]1</w:t>
      </w:r>
      <w:r w:rsidRPr="00292842">
        <w:rPr>
          <w:rFonts w:hint="eastAsia"/>
        </w:rPr>
        <w:t>号，替代苏政发</w:t>
      </w:r>
      <w:r w:rsidRPr="00292842">
        <w:rPr>
          <w:rFonts w:hint="eastAsia"/>
        </w:rPr>
        <w:t>[2013]113</w:t>
      </w:r>
      <w:r w:rsidRPr="00292842">
        <w:rPr>
          <w:rFonts w:hint="eastAsia"/>
        </w:rPr>
        <w:t>号），昆承湖周边所涉及的生态空间管</w:t>
      </w:r>
      <w:proofErr w:type="gramStart"/>
      <w:r w:rsidRPr="00292842">
        <w:rPr>
          <w:rFonts w:hint="eastAsia"/>
        </w:rPr>
        <w:t>控区域</w:t>
      </w:r>
      <w:proofErr w:type="gramEnd"/>
      <w:r w:rsidRPr="00292842">
        <w:rPr>
          <w:rFonts w:hint="eastAsia"/>
        </w:rPr>
        <w:t>在《江苏省生态红线区域保护规划》（苏政发</w:t>
      </w:r>
      <w:r w:rsidRPr="00292842">
        <w:rPr>
          <w:rFonts w:hint="eastAsia"/>
        </w:rPr>
        <w:t>[2013]113</w:t>
      </w:r>
      <w:r w:rsidRPr="00292842">
        <w:rPr>
          <w:rFonts w:hint="eastAsia"/>
        </w:rPr>
        <w:t>号）批复前现状已为工业用地、商住用地、科研用地、居住用地，本次规划未将该区域作为限建区具有一定的历史原因，也是符合实际需求的，但建议对上述区域内的工业用地逐步退出，保留现状湿地，避免湿地的进一步减少及退化，同时将规划中禁建区和限建区统一作为生态空间进行保护。</w:t>
      </w:r>
    </w:p>
    <w:p w14:paraId="06012DE7" w14:textId="77777777" w:rsidR="001036EC" w:rsidRPr="00292842" w:rsidRDefault="00000000">
      <w:pPr>
        <w:pStyle w:val="tc2"/>
        <w:ind w:firstLine="480"/>
      </w:pPr>
      <w:r w:rsidRPr="00292842">
        <w:rPr>
          <w:rFonts w:hint="eastAsia"/>
        </w:rPr>
        <w:t>（</w:t>
      </w:r>
      <w:r w:rsidRPr="00292842">
        <w:rPr>
          <w:rFonts w:hint="eastAsia"/>
        </w:rPr>
        <w:t>5</w:t>
      </w:r>
      <w:r w:rsidRPr="00292842">
        <w:rPr>
          <w:rFonts w:hint="eastAsia"/>
        </w:rPr>
        <w:t>）生产和生活空间布局优化调整建议</w:t>
      </w:r>
    </w:p>
    <w:p w14:paraId="764AB6FB" w14:textId="77777777" w:rsidR="001036EC" w:rsidRPr="00292842" w:rsidRDefault="00000000">
      <w:pPr>
        <w:pStyle w:val="tc2"/>
        <w:ind w:firstLine="480"/>
      </w:pPr>
      <w:r w:rsidRPr="00292842">
        <w:rPr>
          <w:rFonts w:hint="eastAsia"/>
        </w:rPr>
        <w:lastRenderedPageBreak/>
        <w:t>高新区为满足片区内职工生活居住和公共服务需求设置了部分生活配套区。为进一步减少周边产业区对先进制造业集聚区片区生活配套区的不利影响，建议电子信息产业区、纺织产业区、汽车及零部件产业区尽量将涉及</w:t>
      </w:r>
      <w:r w:rsidRPr="00292842">
        <w:rPr>
          <w:rFonts w:hint="eastAsia"/>
        </w:rPr>
        <w:t>VOCs</w:t>
      </w:r>
      <w:r w:rsidRPr="00292842">
        <w:rPr>
          <w:rFonts w:hint="eastAsia"/>
        </w:rPr>
        <w:t>、酸雾等工艺废气排放的项目向北部（纺织产业区）及南部（电子信息及汽车零部件产业区）布置。先进装备制造区周边涉及两块生活配套</w:t>
      </w:r>
      <w:proofErr w:type="gramStart"/>
      <w:r w:rsidRPr="00292842">
        <w:rPr>
          <w:rFonts w:hint="eastAsia"/>
        </w:rPr>
        <w:t>区建议</w:t>
      </w:r>
      <w:proofErr w:type="gramEnd"/>
      <w:r w:rsidRPr="00292842">
        <w:rPr>
          <w:rFonts w:hint="eastAsia"/>
        </w:rPr>
        <w:t>引进高科技、低污染、高附加值等企业，并在生活区及生产区之间设置</w:t>
      </w:r>
      <w:r w:rsidRPr="00292842">
        <w:rPr>
          <w:rFonts w:hint="eastAsia"/>
        </w:rPr>
        <w:t>50</w:t>
      </w:r>
      <w:r w:rsidRPr="00292842">
        <w:rPr>
          <w:rFonts w:hint="eastAsia"/>
        </w:rPr>
        <w:t>米绿化隔离带，以尽量减少无组织废气的不利影响。</w:t>
      </w:r>
    </w:p>
    <w:p w14:paraId="2B5AA0A3" w14:textId="77777777" w:rsidR="001036EC" w:rsidRPr="00292842" w:rsidRDefault="00000000">
      <w:pPr>
        <w:pStyle w:val="2tc"/>
        <w:spacing w:before="156" w:after="156"/>
        <w:rPr>
          <w:rFonts w:cs="Times New Roman"/>
        </w:rPr>
      </w:pPr>
      <w:bookmarkStart w:id="120" w:name="_Toc205366958"/>
      <w:bookmarkStart w:id="121" w:name="_Toc116589922"/>
      <w:bookmarkStart w:id="122" w:name="_Toc197550743"/>
      <w:bookmarkStart w:id="123" w:name="_Toc227604355"/>
      <w:r w:rsidRPr="00292842">
        <w:rPr>
          <w:rFonts w:cs="Times New Roman"/>
        </w:rPr>
        <w:t>原规划环评审查意见</w:t>
      </w:r>
      <w:bookmarkEnd w:id="120"/>
      <w:bookmarkEnd w:id="121"/>
      <w:bookmarkEnd w:id="122"/>
      <w:bookmarkEnd w:id="123"/>
    </w:p>
    <w:p w14:paraId="4ED164F5" w14:textId="77777777" w:rsidR="001036EC" w:rsidRPr="00292842" w:rsidRDefault="00000000">
      <w:pPr>
        <w:pStyle w:val="tc2"/>
        <w:ind w:firstLine="480"/>
      </w:pPr>
      <w:r w:rsidRPr="00292842">
        <w:rPr>
          <w:rFonts w:hint="eastAsia"/>
        </w:rPr>
        <w:t>2021</w:t>
      </w:r>
      <w:r w:rsidRPr="00292842">
        <w:rPr>
          <w:rFonts w:hint="eastAsia"/>
        </w:rPr>
        <w:t>年</w:t>
      </w:r>
      <w:r w:rsidRPr="00292842">
        <w:rPr>
          <w:rFonts w:hint="eastAsia"/>
        </w:rPr>
        <w:t>1</w:t>
      </w:r>
      <w:r w:rsidRPr="00292842">
        <w:rPr>
          <w:rFonts w:hint="eastAsia"/>
        </w:rPr>
        <w:t>月</w:t>
      </w:r>
      <w:r w:rsidRPr="00292842">
        <w:rPr>
          <w:rFonts w:hint="eastAsia"/>
        </w:rPr>
        <w:t>25</w:t>
      </w:r>
      <w:r w:rsidRPr="00292842">
        <w:rPr>
          <w:rFonts w:hint="eastAsia"/>
        </w:rPr>
        <w:t>日，《常熟高新技术产业开发区发展总体规划（</w:t>
      </w:r>
      <w:r w:rsidRPr="00292842">
        <w:rPr>
          <w:rFonts w:hint="eastAsia"/>
        </w:rPr>
        <w:t>2016-2030</w:t>
      </w:r>
      <w:r w:rsidRPr="00292842">
        <w:rPr>
          <w:rFonts w:hint="eastAsia"/>
        </w:rPr>
        <w:t>）环境影响报告书》取得生态环境部审查意见（</w:t>
      </w:r>
      <w:proofErr w:type="gramStart"/>
      <w:r w:rsidRPr="00292842">
        <w:rPr>
          <w:rFonts w:hint="eastAsia"/>
        </w:rPr>
        <w:t>环审</w:t>
      </w:r>
      <w:proofErr w:type="gramEnd"/>
      <w:r w:rsidRPr="00292842">
        <w:rPr>
          <w:rFonts w:hint="eastAsia"/>
        </w:rPr>
        <w:t>[2021]6</w:t>
      </w:r>
      <w:r w:rsidRPr="00292842">
        <w:rPr>
          <w:rFonts w:hint="eastAsia"/>
        </w:rPr>
        <w:t>号），具体内容如下：</w:t>
      </w:r>
    </w:p>
    <w:p w14:paraId="521AD961" w14:textId="77777777" w:rsidR="001036EC" w:rsidRPr="00292842" w:rsidRDefault="00000000">
      <w:pPr>
        <w:pStyle w:val="tc2"/>
        <w:ind w:firstLine="480"/>
      </w:pPr>
      <w:r w:rsidRPr="00292842">
        <w:rPr>
          <w:rFonts w:hint="eastAsia"/>
        </w:rPr>
        <w:t>《报告书》在梳理了高新区发展历程、开展环境现状调查和回顾性评价的基础上，分析了《规划》与相关规划的协调性，识别了《规划》实施的主要资源环境制约因素，预测评价了《规划》实施对水环境、大气环境、生态环境等方面的影响，开展了环境风险评价、公众参与等工作，分析了《规划》方案的环境合理性，提出了《规划》优化调整建议和减缓不良环境影响的对策措施。《报告书》基础资料较翔实，采用的技术路线和方法可行，对主要环境影响的预测分析结果总体合理，提出的《规划》优化调整建议和减缓不良环境影响的对策措施原则可行，公众参与符合相关规范要求，评价结论总体可信。</w:t>
      </w:r>
    </w:p>
    <w:p w14:paraId="6B1237ED" w14:textId="77777777" w:rsidR="001036EC" w:rsidRPr="00292842" w:rsidRDefault="00000000">
      <w:pPr>
        <w:pStyle w:val="tc2"/>
        <w:ind w:firstLine="480"/>
      </w:pPr>
      <w:r w:rsidRPr="00292842">
        <w:rPr>
          <w:rFonts w:hint="eastAsia"/>
        </w:rPr>
        <w:t>高新区位于太湖流域三级保护区，区内分布有沙家浜</w:t>
      </w:r>
      <w:r w:rsidRPr="00292842">
        <w:rPr>
          <w:rFonts w:hint="eastAsia"/>
        </w:rPr>
        <w:t>-</w:t>
      </w:r>
      <w:r w:rsidRPr="00292842">
        <w:rPr>
          <w:rFonts w:hint="eastAsia"/>
        </w:rPr>
        <w:t>昆承湖重要湿地生态空间管控区、阳澄湖水源水质三级保护区，生态环境敏感。区域现状大气、水环境质量超标，工业和居住用地混杂，应依据《报告书》和审查意见，进一步优化《规划》，强化各项环境保护对策与措施的落实，有效预防和减缓《规划》实施可能带来的不良环境影响。</w:t>
      </w:r>
    </w:p>
    <w:p w14:paraId="34F86932" w14:textId="77777777" w:rsidR="001036EC" w:rsidRPr="00292842" w:rsidRDefault="00000000">
      <w:pPr>
        <w:pStyle w:val="tc2"/>
        <w:ind w:firstLine="480"/>
      </w:pPr>
      <w:r w:rsidRPr="00292842">
        <w:rPr>
          <w:rFonts w:hint="eastAsia"/>
        </w:rPr>
        <w:t>对《规划》优化调整和实施过程中的意见：</w:t>
      </w:r>
    </w:p>
    <w:p w14:paraId="38E884CC" w14:textId="77777777" w:rsidR="001036EC" w:rsidRPr="00292842" w:rsidRDefault="00000000">
      <w:pPr>
        <w:pStyle w:val="tc2"/>
        <w:ind w:firstLine="480"/>
      </w:pPr>
      <w:r w:rsidRPr="00292842">
        <w:rPr>
          <w:rFonts w:hint="eastAsia"/>
        </w:rPr>
        <w:t>（一）《规划》应坚持绿色、协调发展，落实国家、区域发展战略，突出生态优先、绿色转型、集约高效，进一步优化《规划》用地布局、发展规模、产业结构等，做好与地方省、市国土空间规划和区域“三线一单”（生态保护红线、环境质量底线、资源利用上线、生态环境准入清单）的协调衔接。</w:t>
      </w:r>
    </w:p>
    <w:p w14:paraId="4B3B5396" w14:textId="77777777" w:rsidR="001036EC" w:rsidRPr="00292842" w:rsidRDefault="00000000">
      <w:pPr>
        <w:pStyle w:val="tc2"/>
        <w:ind w:firstLine="480"/>
      </w:pPr>
      <w:r w:rsidRPr="00292842">
        <w:rPr>
          <w:rFonts w:hint="eastAsia"/>
        </w:rPr>
        <w:t>（二）着力推动高新区转型升级，做好全过程环境管控。按照国务院对高新区的批复要求和江苏省最新环境管理要求，加快高新区产业转型升级和结构优化，现有不符合</w:t>
      </w:r>
      <w:r w:rsidRPr="00292842">
        <w:rPr>
          <w:rFonts w:hint="eastAsia"/>
        </w:rPr>
        <w:lastRenderedPageBreak/>
        <w:t>产业发展定位、用地规划等要求的重污染企业应逐步升级改造、搬迁、淘汰。做好重污染企业存续期间环境管控和风险防控，强化腾退企业遗留场地的土壤环境调查和风险评估，合理确定土地利用方式。</w:t>
      </w:r>
    </w:p>
    <w:p w14:paraId="3E02744A" w14:textId="77777777" w:rsidR="001036EC" w:rsidRPr="00292842" w:rsidRDefault="00000000">
      <w:pPr>
        <w:pStyle w:val="tc2"/>
        <w:ind w:firstLine="480"/>
      </w:pPr>
      <w:r w:rsidRPr="00292842">
        <w:rPr>
          <w:rFonts w:hint="eastAsia"/>
        </w:rPr>
        <w:t>（三）严格空间管控，优化区内空间布局。强化沙家浜</w:t>
      </w:r>
      <w:r w:rsidRPr="00292842">
        <w:rPr>
          <w:rFonts w:hint="eastAsia"/>
        </w:rPr>
        <w:t>-</w:t>
      </w:r>
      <w:r w:rsidRPr="00292842">
        <w:rPr>
          <w:rFonts w:hint="eastAsia"/>
        </w:rPr>
        <w:t>昆承湖重要湿地生态空间管控区的保护，维护重要湿地生态服务功能，加快推进生态空间管控区内企业退出。做好规划控制和生态隔离带建设，加强对高新区内及周边集中居住区等生活空间的防护，确保高新区产业布局与生态环境保护、人居环境安全相协调。</w:t>
      </w:r>
    </w:p>
    <w:p w14:paraId="7F3409B4" w14:textId="77777777" w:rsidR="001036EC" w:rsidRPr="00292842" w:rsidRDefault="00000000">
      <w:pPr>
        <w:pStyle w:val="tc2"/>
        <w:ind w:firstLine="480"/>
      </w:pPr>
      <w:r w:rsidRPr="00292842">
        <w:rPr>
          <w:rFonts w:hint="eastAsia"/>
        </w:rPr>
        <w:t>（四）严守环境质量底线，强化污染物排放总量管控。根据国家和江苏省关于大气、水、土壤污染防治相关要求和区域“三线一单”成果，制定高新区污染减排方案，落实污染物总量管控要求。采取有效措施减少主要污染物和重金属等特征污染物的排放量，确保区域环境质量持续改善，实现产业发展与城市发展、生态环境保护相协调。</w:t>
      </w:r>
    </w:p>
    <w:p w14:paraId="0A6541E5" w14:textId="77777777" w:rsidR="001036EC" w:rsidRPr="00292842" w:rsidRDefault="00000000">
      <w:pPr>
        <w:pStyle w:val="tc2"/>
        <w:ind w:firstLine="480"/>
      </w:pPr>
      <w:r w:rsidRPr="00292842">
        <w:rPr>
          <w:rFonts w:hint="eastAsia"/>
        </w:rPr>
        <w:t>（五）严格入区项目生态环境准入，推动高质量发展。强化入区企业特征污染物排放控制、高效治理设施建设以及精细化管控要求。禁止新增与主导产业不相关且污染物排放量大的项目入区，执行最严格的行业废水、废气排放控制标准，引进项目的生产工艺、设备，以及单位产品能耗、污染物排放和资源利用效率等均需达到同行业国际先进水平。</w:t>
      </w:r>
    </w:p>
    <w:p w14:paraId="699D9946" w14:textId="77777777" w:rsidR="001036EC" w:rsidRPr="00292842" w:rsidRDefault="00000000">
      <w:pPr>
        <w:pStyle w:val="tc2"/>
        <w:ind w:firstLine="480"/>
      </w:pPr>
      <w:r w:rsidRPr="00292842">
        <w:rPr>
          <w:rFonts w:hint="eastAsia"/>
        </w:rPr>
        <w:t>（六）组织制定生态环境保护规划，完善环境监测体系。统筹考虑区内污染防治、生态恢复与建设、环境风险防范、环境管理等事宜。建立健全区域环境风险防范体系，建立应急响应联动机制，提升高新区环境风险防控和应急响应能力，保障区域环境安全。建立完善包括环境空气、地表水、地下水、土壤、底泥等环境要素的监控体系，做好长期跟踪监测与管理。</w:t>
      </w:r>
    </w:p>
    <w:p w14:paraId="5E0DFD47" w14:textId="77777777" w:rsidR="001036EC" w:rsidRPr="00292842" w:rsidRDefault="00000000">
      <w:pPr>
        <w:pStyle w:val="tc2"/>
        <w:ind w:firstLine="480"/>
      </w:pPr>
      <w:r w:rsidRPr="00292842">
        <w:rPr>
          <w:rFonts w:hint="eastAsia"/>
        </w:rPr>
        <w:t>（七）完善高新区环境基础设施建设，推进区域环境质量持续改善和提升。强化区域大气污染治理，加强恶臭污染物、挥发性有机物污染治理。加快推进污水处理厂及污水管网建设，提升区域再生水回用率。固体废物、危险废物应依法依规收集、处理处置。</w:t>
      </w:r>
    </w:p>
    <w:p w14:paraId="59BA6761" w14:textId="77777777" w:rsidR="001036EC" w:rsidRPr="00292842" w:rsidRDefault="00000000">
      <w:pPr>
        <w:pStyle w:val="tc2"/>
        <w:ind w:firstLine="480"/>
      </w:pPr>
      <w:r w:rsidRPr="00292842">
        <w:rPr>
          <w:rFonts w:hint="eastAsia"/>
        </w:rPr>
        <w:t>（八）在《规划》实施过程中，适时开展环境影响跟踪评价。《规划》修编时应重新编制环境影响报告书。</w:t>
      </w:r>
    </w:p>
    <w:p w14:paraId="5F1CE53B" w14:textId="77777777" w:rsidR="001036EC" w:rsidRPr="00292842" w:rsidRDefault="00000000">
      <w:pPr>
        <w:pStyle w:val="1tc"/>
        <w:spacing w:before="156" w:after="156"/>
      </w:pPr>
      <w:bookmarkStart w:id="124" w:name="_Toc197550744"/>
      <w:bookmarkStart w:id="125" w:name="_Toc205366959"/>
      <w:bookmarkStart w:id="126" w:name="_Toc227604356"/>
      <w:r w:rsidRPr="00292842">
        <w:lastRenderedPageBreak/>
        <w:t>规划实施情况及开发强度分析</w:t>
      </w:r>
      <w:bookmarkEnd w:id="124"/>
      <w:bookmarkEnd w:id="125"/>
      <w:bookmarkEnd w:id="126"/>
    </w:p>
    <w:p w14:paraId="7292DEF9" w14:textId="77777777" w:rsidR="001036EC" w:rsidRPr="00292842" w:rsidRDefault="00000000">
      <w:pPr>
        <w:pStyle w:val="2tc"/>
        <w:spacing w:before="156" w:after="156"/>
      </w:pPr>
      <w:bookmarkStart w:id="127" w:name="_Toc82851265"/>
      <w:bookmarkStart w:id="128" w:name="_Toc197550745"/>
      <w:bookmarkStart w:id="129" w:name="_Toc205366960"/>
      <w:bookmarkStart w:id="130" w:name="_Toc227604357"/>
      <w:r w:rsidRPr="00292842">
        <w:t>规划实施情况</w:t>
      </w:r>
      <w:bookmarkEnd w:id="127"/>
      <w:bookmarkEnd w:id="128"/>
      <w:bookmarkEnd w:id="129"/>
      <w:bookmarkEnd w:id="130"/>
    </w:p>
    <w:p w14:paraId="0780EECC" w14:textId="77777777" w:rsidR="001036EC" w:rsidRPr="00292842" w:rsidRDefault="00000000">
      <w:pPr>
        <w:pStyle w:val="3tc"/>
      </w:pPr>
      <w:bookmarkStart w:id="131" w:name="_Toc197550746"/>
      <w:bookmarkStart w:id="132" w:name="_Toc227604358"/>
      <w:r w:rsidRPr="00292842">
        <w:t>规划范围及</w:t>
      </w:r>
      <w:bookmarkEnd w:id="131"/>
      <w:r w:rsidRPr="00292842">
        <w:t>发展规模</w:t>
      </w:r>
      <w:bookmarkEnd w:id="132"/>
    </w:p>
    <w:p w14:paraId="7855B0CB" w14:textId="77777777" w:rsidR="001036EC" w:rsidRPr="00292842" w:rsidRDefault="00000000">
      <w:pPr>
        <w:pStyle w:val="tc2"/>
        <w:ind w:firstLine="480"/>
      </w:pPr>
      <w:r w:rsidRPr="00292842">
        <w:rPr>
          <w:rFonts w:hint="eastAsia"/>
        </w:rPr>
        <w:t>经过实地调查，并与高新区规划建设部门核实，高新区城镇开发边界内总面积为</w:t>
      </w:r>
      <w:r w:rsidRPr="00292842">
        <w:rPr>
          <w:rFonts w:hint="eastAsia"/>
        </w:rPr>
        <w:t>5588 hm</w:t>
      </w:r>
      <w:r w:rsidRPr="00292842">
        <w:rPr>
          <w:rFonts w:hint="eastAsia"/>
          <w:vertAlign w:val="superscript"/>
        </w:rPr>
        <w:t>2</w:t>
      </w:r>
      <w:r w:rsidRPr="00292842">
        <w:rPr>
          <w:rFonts w:hint="eastAsia"/>
        </w:rPr>
        <w:t>，规划建设用地面积为</w:t>
      </w:r>
      <w:r w:rsidRPr="00292842">
        <w:rPr>
          <w:rFonts w:hint="eastAsia"/>
        </w:rPr>
        <w:t>5209.72 hm2</w:t>
      </w:r>
      <w:r w:rsidRPr="00292842">
        <w:rPr>
          <w:rFonts w:hint="eastAsia"/>
        </w:rPr>
        <w:t>，已开发面积</w:t>
      </w:r>
      <w:r w:rsidRPr="00292842">
        <w:rPr>
          <w:rFonts w:hint="eastAsia"/>
        </w:rPr>
        <w:t>3657.07hm</w:t>
      </w:r>
      <w:r w:rsidRPr="00292842">
        <w:rPr>
          <w:rFonts w:hint="eastAsia"/>
          <w:vertAlign w:val="superscript"/>
        </w:rPr>
        <w:t>2</w:t>
      </w:r>
      <w:r w:rsidRPr="00292842">
        <w:rPr>
          <w:rFonts w:hint="eastAsia"/>
        </w:rPr>
        <w:t>，建设用地开发强度约为</w:t>
      </w:r>
      <w:r w:rsidRPr="00292842">
        <w:rPr>
          <w:rFonts w:hint="eastAsia"/>
        </w:rPr>
        <w:t>70.20%</w:t>
      </w:r>
      <w:r w:rsidRPr="00292842">
        <w:rPr>
          <w:rFonts w:hint="eastAsia"/>
        </w:rPr>
        <w:t>；城镇开发边界内规划工业用地面积</w:t>
      </w:r>
      <w:r w:rsidRPr="00292842">
        <w:rPr>
          <w:rFonts w:hint="eastAsia"/>
        </w:rPr>
        <w:t>2182.03hm</w:t>
      </w:r>
      <w:r w:rsidRPr="00292842">
        <w:rPr>
          <w:rFonts w:hint="eastAsia"/>
          <w:vertAlign w:val="superscript"/>
        </w:rPr>
        <w:t>2</w:t>
      </w:r>
      <w:r w:rsidRPr="00292842">
        <w:rPr>
          <w:rFonts w:hint="eastAsia"/>
        </w:rPr>
        <w:t>，已开发面积</w:t>
      </w:r>
      <w:r w:rsidRPr="00292842">
        <w:rPr>
          <w:rFonts w:hint="eastAsia"/>
        </w:rPr>
        <w:t>1553.91 hm</w:t>
      </w:r>
      <w:r w:rsidRPr="00292842">
        <w:rPr>
          <w:rFonts w:hint="eastAsia"/>
          <w:vertAlign w:val="superscript"/>
        </w:rPr>
        <w:t>2</w:t>
      </w:r>
      <w:r w:rsidRPr="00292842">
        <w:rPr>
          <w:rFonts w:hint="eastAsia"/>
        </w:rPr>
        <w:t>，工业用地开发强度约为</w:t>
      </w:r>
      <w:r w:rsidRPr="00292842">
        <w:rPr>
          <w:rFonts w:hint="eastAsia"/>
        </w:rPr>
        <w:t>71.21%</w:t>
      </w:r>
      <w:r w:rsidRPr="00292842">
        <w:rPr>
          <w:rFonts w:hint="eastAsia"/>
        </w:rPr>
        <w:t>。</w:t>
      </w:r>
    </w:p>
    <w:p w14:paraId="0A6C4DCA" w14:textId="77777777" w:rsidR="001036EC" w:rsidRPr="00292842" w:rsidRDefault="00000000">
      <w:pPr>
        <w:pStyle w:val="tc2"/>
        <w:ind w:firstLine="480"/>
      </w:pPr>
      <w:r w:rsidRPr="00292842">
        <w:rPr>
          <w:rFonts w:hint="eastAsia"/>
        </w:rPr>
        <w:t>高新区土地利用现状见附图</w:t>
      </w:r>
      <w:r w:rsidRPr="00292842">
        <w:rPr>
          <w:rFonts w:hint="eastAsia"/>
        </w:rPr>
        <w:t>15</w:t>
      </w:r>
      <w:r w:rsidRPr="00292842">
        <w:rPr>
          <w:rFonts w:hint="eastAsia"/>
        </w:rPr>
        <w:t>，衔接</w:t>
      </w:r>
      <w:r w:rsidRPr="00292842">
        <w:rPr>
          <w:rFonts w:cs="Times New Roman" w:hint="eastAsia"/>
        </w:rPr>
        <w:t>《常熟市国土空间总体规划（</w:t>
      </w:r>
      <w:r w:rsidRPr="00292842">
        <w:rPr>
          <w:rFonts w:cs="Times New Roman" w:hint="eastAsia"/>
        </w:rPr>
        <w:t>2021</w:t>
      </w:r>
      <w:r w:rsidRPr="00292842">
        <w:rPr>
          <w:rFonts w:cs="Times New Roman" w:hint="eastAsia"/>
        </w:rPr>
        <w:t>—</w:t>
      </w:r>
      <w:r w:rsidRPr="00292842">
        <w:rPr>
          <w:rFonts w:cs="Times New Roman" w:hint="eastAsia"/>
        </w:rPr>
        <w:t>2035</w:t>
      </w:r>
      <w:r w:rsidRPr="00292842">
        <w:rPr>
          <w:rFonts w:cs="Times New Roman" w:hint="eastAsia"/>
        </w:rPr>
        <w:t>年）》后土地利用规划见附图</w:t>
      </w:r>
      <w:r w:rsidRPr="00292842">
        <w:rPr>
          <w:rFonts w:cs="Times New Roman" w:hint="eastAsia"/>
        </w:rPr>
        <w:t>16</w:t>
      </w:r>
      <w:r w:rsidRPr="00292842">
        <w:rPr>
          <w:rFonts w:hint="eastAsia"/>
        </w:rPr>
        <w:t>。</w:t>
      </w:r>
    </w:p>
    <w:p w14:paraId="77F1038A" w14:textId="77777777" w:rsidR="001036EC" w:rsidRPr="00292842" w:rsidRDefault="00000000">
      <w:pPr>
        <w:pStyle w:val="3tc"/>
      </w:pPr>
      <w:bookmarkStart w:id="133" w:name="_Toc227604359"/>
      <w:r w:rsidRPr="00292842">
        <w:rPr>
          <w:rFonts w:hint="eastAsia"/>
        </w:rPr>
        <w:t>产业发展及功能布局</w:t>
      </w:r>
      <w:bookmarkEnd w:id="133"/>
    </w:p>
    <w:p w14:paraId="7421B812" w14:textId="77777777" w:rsidR="001036EC" w:rsidRPr="00292842" w:rsidRDefault="00000000">
      <w:pPr>
        <w:pStyle w:val="tc2"/>
        <w:ind w:firstLine="480"/>
        <w:rPr>
          <w:rFonts w:cs="Times New Roman"/>
          <w:lang w:val="en-US"/>
        </w:rPr>
      </w:pPr>
      <w:r w:rsidRPr="00292842">
        <w:rPr>
          <w:rFonts w:cs="Times New Roman" w:hint="eastAsia"/>
          <w:lang w:val="en-US"/>
        </w:rPr>
        <w:t>高新区自</w:t>
      </w:r>
      <w:r w:rsidRPr="00292842">
        <w:rPr>
          <w:rFonts w:cs="Times New Roman"/>
        </w:rPr>
        <w:t>批准设立以来，</w:t>
      </w:r>
      <w:r w:rsidRPr="00292842">
        <w:rPr>
          <w:rFonts w:cs="Times New Roman" w:hint="eastAsia"/>
        </w:rPr>
        <w:t>始终坚持</w:t>
      </w:r>
      <w:r w:rsidRPr="00292842">
        <w:rPr>
          <w:rFonts w:cs="Times New Roman"/>
        </w:rPr>
        <w:t>产业发展以转型升级为核心战略，通过集群化、深度化、多元化、生态化发展战略，提升自主创新能力，发展绿色经济，增强产业发展的竞争力</w:t>
      </w:r>
      <w:r w:rsidRPr="00292842">
        <w:rPr>
          <w:rFonts w:cs="Times New Roman" w:hint="eastAsia"/>
        </w:rPr>
        <w:t>，产业方面做</w:t>
      </w:r>
      <w:proofErr w:type="gramStart"/>
      <w:r w:rsidRPr="00292842">
        <w:rPr>
          <w:rFonts w:cs="Times New Roman" w:hint="eastAsia"/>
        </w:rPr>
        <w:t>强做深做新</w:t>
      </w:r>
      <w:proofErr w:type="gramEnd"/>
      <w:r w:rsidRPr="00292842">
        <w:rPr>
          <w:rFonts w:cs="Times New Roman" w:hint="eastAsia"/>
        </w:rPr>
        <w:t>汽车产业，开展氢能源产业</w:t>
      </w:r>
      <w:proofErr w:type="gramStart"/>
      <w:r w:rsidRPr="00292842">
        <w:rPr>
          <w:rFonts w:cs="Times New Roman" w:hint="eastAsia"/>
        </w:rPr>
        <w:t>强链补链延链</w:t>
      </w:r>
      <w:proofErr w:type="gramEnd"/>
      <w:r w:rsidRPr="00292842">
        <w:rPr>
          <w:rFonts w:cs="Times New Roman" w:hint="eastAsia"/>
        </w:rPr>
        <w:t>行动，加快培育绿色产业新动能，推动数字化转型发展，助</w:t>
      </w:r>
      <w:proofErr w:type="gramStart"/>
      <w:r w:rsidRPr="00292842">
        <w:rPr>
          <w:rFonts w:cs="Times New Roman" w:hint="eastAsia"/>
        </w:rPr>
        <w:t>推产业</w:t>
      </w:r>
      <w:proofErr w:type="gramEnd"/>
      <w:r w:rsidRPr="00292842">
        <w:rPr>
          <w:rFonts w:cs="Times New Roman" w:hint="eastAsia"/>
        </w:rPr>
        <w:t>高质量发展</w:t>
      </w:r>
      <w:r w:rsidRPr="00292842">
        <w:rPr>
          <w:rFonts w:cs="Times New Roman"/>
        </w:rPr>
        <w:t>。按照</w:t>
      </w:r>
      <w:r w:rsidRPr="00292842">
        <w:rPr>
          <w:rFonts w:cs="Times New Roman"/>
          <w:szCs w:val="28"/>
        </w:rPr>
        <w:t>《</w:t>
      </w:r>
      <w:r w:rsidRPr="00292842">
        <w:rPr>
          <w:rFonts w:cs="Times New Roman" w:hint="eastAsia"/>
          <w:szCs w:val="28"/>
        </w:rPr>
        <w:t>常熟高新技术产业开发区发展总体规划（</w:t>
      </w:r>
      <w:r w:rsidRPr="00292842">
        <w:rPr>
          <w:rFonts w:cs="Times New Roman" w:hint="eastAsia"/>
          <w:szCs w:val="28"/>
        </w:rPr>
        <w:t>2016-2030</w:t>
      </w:r>
      <w:r w:rsidRPr="00292842">
        <w:rPr>
          <w:rFonts w:cs="Times New Roman" w:hint="eastAsia"/>
          <w:szCs w:val="28"/>
        </w:rPr>
        <w:t>）环境影响报告书</w:t>
      </w:r>
      <w:r w:rsidRPr="00292842">
        <w:rPr>
          <w:rFonts w:cs="Times New Roman"/>
          <w:szCs w:val="28"/>
        </w:rPr>
        <w:t>》的审查意见（</w:t>
      </w:r>
      <w:proofErr w:type="gramStart"/>
      <w:r w:rsidRPr="00292842">
        <w:rPr>
          <w:rFonts w:hint="eastAsia"/>
        </w:rPr>
        <w:t>环审</w:t>
      </w:r>
      <w:proofErr w:type="gramEnd"/>
      <w:r w:rsidRPr="00292842">
        <w:rPr>
          <w:rFonts w:hint="eastAsia"/>
        </w:rPr>
        <w:t>[2021]6</w:t>
      </w:r>
      <w:r w:rsidRPr="00292842">
        <w:rPr>
          <w:rFonts w:hint="eastAsia"/>
        </w:rPr>
        <w:t>号</w:t>
      </w:r>
      <w:r w:rsidRPr="00292842">
        <w:rPr>
          <w:rFonts w:cs="Times New Roman"/>
          <w:szCs w:val="28"/>
        </w:rPr>
        <w:t>）</w:t>
      </w:r>
      <w:r w:rsidRPr="00292842">
        <w:rPr>
          <w:rFonts w:cs="Times New Roman"/>
        </w:rPr>
        <w:t>要求，</w:t>
      </w:r>
      <w:r w:rsidRPr="00292842">
        <w:rPr>
          <w:rFonts w:cs="Times New Roman"/>
          <w:lang w:val="en-US"/>
        </w:rPr>
        <w:t>高新区以汽车及核心零部件、智能装备制造、现代服务业、新一代信息技术等为主导产业</w:t>
      </w:r>
      <w:r w:rsidRPr="00292842">
        <w:rPr>
          <w:rFonts w:cs="Times New Roman" w:hint="eastAsia"/>
          <w:lang w:val="en-US"/>
        </w:rPr>
        <w:t>，</w:t>
      </w:r>
      <w:r w:rsidRPr="00292842">
        <w:rPr>
          <w:rFonts w:cs="Times New Roman"/>
          <w:lang w:val="en-US"/>
        </w:rPr>
        <w:t>同时积极布局氢能源、人工智能、数字经济、新材料等新兴产业，以高质量产业夯实高质量发展之基。</w:t>
      </w:r>
      <w:r w:rsidRPr="00292842">
        <w:rPr>
          <w:rFonts w:cs="Times New Roman" w:hint="eastAsia"/>
          <w:lang w:val="en-US"/>
        </w:rPr>
        <w:t>高新区</w:t>
      </w:r>
      <w:r w:rsidRPr="00292842">
        <w:rPr>
          <w:rFonts w:cs="Times New Roman"/>
        </w:rPr>
        <w:t>现状产业具体发展情况分别介绍如下：</w:t>
      </w:r>
    </w:p>
    <w:p w14:paraId="4C9F7CF4" w14:textId="77777777" w:rsidR="001036EC" w:rsidRPr="00292842" w:rsidRDefault="00000000">
      <w:pPr>
        <w:pStyle w:val="tc2"/>
        <w:ind w:firstLine="480"/>
        <w:rPr>
          <w:rFonts w:cs="Times New Roman"/>
        </w:rPr>
      </w:pPr>
      <w:r w:rsidRPr="00292842">
        <w:rPr>
          <w:rFonts w:ascii="宋体" w:hAnsi="宋体" w:cs="宋体" w:hint="eastAsia"/>
        </w:rPr>
        <w:t>①</w:t>
      </w:r>
      <w:r w:rsidRPr="00292842">
        <w:rPr>
          <w:rFonts w:cs="Times New Roman" w:hint="eastAsia"/>
        </w:rPr>
        <w:t>汽车零部件产业</w:t>
      </w:r>
    </w:p>
    <w:p w14:paraId="1D898492" w14:textId="77777777" w:rsidR="001036EC" w:rsidRPr="00292842" w:rsidRDefault="00000000">
      <w:pPr>
        <w:pStyle w:val="tc2"/>
        <w:ind w:firstLine="480"/>
        <w:rPr>
          <w:rFonts w:cs="Times New Roman"/>
        </w:rPr>
      </w:pPr>
      <w:r w:rsidRPr="00292842">
        <w:rPr>
          <w:rFonts w:cs="Times New Roman"/>
        </w:rPr>
        <w:t>集聚了</w:t>
      </w:r>
      <w:r w:rsidRPr="00292842">
        <w:rPr>
          <w:rFonts w:cs="Times New Roman" w:hint="eastAsia"/>
        </w:rPr>
        <w:t>众多</w:t>
      </w:r>
      <w:r w:rsidRPr="00292842">
        <w:rPr>
          <w:rFonts w:cs="Times New Roman"/>
        </w:rPr>
        <w:t>国内外汽车及核心零部件企业，其中世界</w:t>
      </w:r>
      <w:r w:rsidRPr="00292842">
        <w:rPr>
          <w:rFonts w:cs="Times New Roman"/>
        </w:rPr>
        <w:t>500</w:t>
      </w:r>
      <w:r w:rsidRPr="00292842">
        <w:rPr>
          <w:rFonts w:cs="Times New Roman"/>
        </w:rPr>
        <w:t>强企业投资了</w:t>
      </w:r>
      <w:r w:rsidRPr="00292842">
        <w:rPr>
          <w:rFonts w:cs="Times New Roman"/>
        </w:rPr>
        <w:t>36</w:t>
      </w:r>
      <w:r w:rsidRPr="00292842">
        <w:rPr>
          <w:rFonts w:cs="Times New Roman"/>
        </w:rPr>
        <w:t>个汽车相关项目，汽车零部件一级供应商</w:t>
      </w:r>
      <w:r w:rsidRPr="00292842">
        <w:rPr>
          <w:rFonts w:cs="Times New Roman"/>
        </w:rPr>
        <w:t>53</w:t>
      </w:r>
      <w:r w:rsidRPr="00292842">
        <w:rPr>
          <w:rFonts w:cs="Times New Roman"/>
        </w:rPr>
        <w:t>家，投资超亿美元项目</w:t>
      </w:r>
      <w:r w:rsidRPr="00292842">
        <w:rPr>
          <w:rFonts w:cs="Times New Roman"/>
        </w:rPr>
        <w:t>14</w:t>
      </w:r>
      <w:r w:rsidRPr="00292842">
        <w:rPr>
          <w:rFonts w:cs="Times New Roman"/>
        </w:rPr>
        <w:t>个</w:t>
      </w:r>
      <w:r w:rsidRPr="00292842">
        <w:rPr>
          <w:rFonts w:cs="Times New Roman" w:hint="eastAsia"/>
        </w:rPr>
        <w:t>，</w:t>
      </w:r>
      <w:r w:rsidRPr="00292842">
        <w:rPr>
          <w:rFonts w:cs="Times New Roman"/>
        </w:rPr>
        <w:t>2023</w:t>
      </w:r>
      <w:r w:rsidRPr="00292842">
        <w:rPr>
          <w:rFonts w:cs="Times New Roman"/>
        </w:rPr>
        <w:t>年</w:t>
      </w:r>
      <w:proofErr w:type="gramStart"/>
      <w:r w:rsidRPr="00292842">
        <w:rPr>
          <w:rFonts w:cs="Times New Roman"/>
        </w:rPr>
        <w:t>规</w:t>
      </w:r>
      <w:proofErr w:type="gramEnd"/>
      <w:r w:rsidRPr="00292842">
        <w:rPr>
          <w:rFonts w:cs="Times New Roman"/>
        </w:rPr>
        <w:t>上汽车产业产值</w:t>
      </w:r>
      <w:r w:rsidRPr="00292842">
        <w:rPr>
          <w:rFonts w:cs="Times New Roman"/>
        </w:rPr>
        <w:t>541.3</w:t>
      </w:r>
      <w:r w:rsidRPr="00292842">
        <w:rPr>
          <w:rFonts w:cs="Times New Roman"/>
        </w:rPr>
        <w:t>亿元</w:t>
      </w:r>
      <w:r w:rsidRPr="00292842">
        <w:rPr>
          <w:rFonts w:cs="Times New Roman" w:hint="eastAsia"/>
        </w:rPr>
        <w:t>，新能源汽车核心“三电”规模以上企业全年产值</w:t>
      </w:r>
      <w:r w:rsidRPr="00292842">
        <w:rPr>
          <w:rFonts w:cs="Times New Roman" w:hint="eastAsia"/>
        </w:rPr>
        <w:t>330.9</w:t>
      </w:r>
      <w:r w:rsidRPr="00292842">
        <w:rPr>
          <w:rFonts w:cs="Times New Roman" w:hint="eastAsia"/>
        </w:rPr>
        <w:t>亿元</w:t>
      </w:r>
      <w:r w:rsidRPr="00292842">
        <w:rPr>
          <w:rFonts w:cs="Times New Roman"/>
        </w:rPr>
        <w:t>。</w:t>
      </w:r>
      <w:r w:rsidRPr="00292842">
        <w:rPr>
          <w:rFonts w:cs="Times New Roman" w:hint="eastAsia"/>
        </w:rPr>
        <w:t>高新区先后获</w:t>
      </w:r>
      <w:proofErr w:type="gramStart"/>
      <w:r w:rsidRPr="00292842">
        <w:rPr>
          <w:rFonts w:cs="Times New Roman" w:hint="eastAsia"/>
        </w:rPr>
        <w:t>批国家</w:t>
      </w:r>
      <w:proofErr w:type="gramEnd"/>
      <w:r w:rsidRPr="00292842">
        <w:rPr>
          <w:rFonts w:cs="Times New Roman" w:hint="eastAsia"/>
        </w:rPr>
        <w:t>汽车零部件高新技术产业化基地、国家火炬常熟汽车零部件特色产业基地、“国家新型工业化产业示范基地（汽车零部件特色产业示范基地）”、省汽车零部件产业产学研协同创新基地、汽车关键核心部件科技成果产业化基地等称号，</w:t>
      </w:r>
      <w:r w:rsidRPr="00292842">
        <w:rPr>
          <w:rFonts w:cs="Times New Roman"/>
        </w:rPr>
        <w:t>全面形成了以丰田汽车、三菱电机、大陆汽车等为主体的，集研发、生产、物流、贸易为一体的较为完整的汽车及核心零部件产业集群。</w:t>
      </w:r>
      <w:r w:rsidRPr="00292842">
        <w:rPr>
          <w:rFonts w:cs="Times New Roman" w:hint="eastAsia"/>
        </w:rPr>
        <w:t>后续通过继续引进高端传统汽车核心零部件和新能源汽车零部件产业中的龙头企业，吸引汽车零部件产业下各细分领域内的特色零</w:t>
      </w:r>
      <w:r w:rsidRPr="00292842">
        <w:rPr>
          <w:rFonts w:cs="Times New Roman" w:hint="eastAsia"/>
        </w:rPr>
        <w:lastRenderedPageBreak/>
        <w:t>部件企业聚集，进而发展形成集零部件的研发、生产、物流为一体的零部件综合生产基地。同时加强落户汽车零部件企业的研发和配套能力，不断适应整车更新换代的要求，并带动培育以中航海力达、正</w:t>
      </w:r>
      <w:proofErr w:type="gramStart"/>
      <w:r w:rsidRPr="00292842">
        <w:rPr>
          <w:rFonts w:cs="Times New Roman" w:hint="eastAsia"/>
        </w:rPr>
        <w:t>力蔚来</w:t>
      </w:r>
      <w:proofErr w:type="gramEnd"/>
      <w:r w:rsidRPr="00292842">
        <w:rPr>
          <w:rFonts w:cs="Times New Roman" w:hint="eastAsia"/>
        </w:rPr>
        <w:t>为代表的具有核心技术和竞争力的汽车零部件自主品牌。</w:t>
      </w:r>
    </w:p>
    <w:p w14:paraId="3FAF860B" w14:textId="77777777" w:rsidR="001036EC" w:rsidRPr="00292842" w:rsidRDefault="00000000">
      <w:pPr>
        <w:pStyle w:val="tc2"/>
        <w:ind w:firstLine="480"/>
        <w:rPr>
          <w:rFonts w:cs="Times New Roman"/>
        </w:rPr>
      </w:pPr>
      <w:r w:rsidRPr="00292842">
        <w:rPr>
          <w:rFonts w:ascii="宋体" w:hAnsi="宋体" w:cs="宋体" w:hint="eastAsia"/>
        </w:rPr>
        <w:t>②</w:t>
      </w:r>
      <w:r w:rsidRPr="00292842">
        <w:rPr>
          <w:rFonts w:cs="Times New Roman"/>
        </w:rPr>
        <w:t>先进装备制造</w:t>
      </w:r>
    </w:p>
    <w:p w14:paraId="4BB625E4" w14:textId="77777777" w:rsidR="001036EC" w:rsidRPr="00292842" w:rsidRDefault="00000000">
      <w:pPr>
        <w:pStyle w:val="tc2"/>
        <w:ind w:firstLine="480"/>
        <w:rPr>
          <w:rFonts w:cs="Times New Roman"/>
        </w:rPr>
      </w:pPr>
      <w:r w:rsidRPr="00292842">
        <w:rPr>
          <w:rFonts w:cs="Times New Roman"/>
        </w:rPr>
        <w:t>聚集了三菱电机自动化、西门子等知名装备企业，形成了以高档数控机床、智能化生产线、工业控制系统、高端工程机械等产品为导向的先进装备制造产业。与国际知名企业和团队合作建立常熟绿色智能制造技术创新中心，全方位引进欧美、日本等工业</w:t>
      </w:r>
      <w:r w:rsidRPr="00292842">
        <w:rPr>
          <w:rFonts w:cs="Times New Roman"/>
        </w:rPr>
        <w:t>4.0</w:t>
      </w:r>
      <w:r w:rsidRPr="00292842">
        <w:rPr>
          <w:rFonts w:cs="Times New Roman"/>
        </w:rPr>
        <w:t>领域的先进产品和技术。</w:t>
      </w:r>
      <w:r w:rsidRPr="00292842">
        <w:rPr>
          <w:rFonts w:cs="Times New Roman" w:hint="eastAsia"/>
        </w:rPr>
        <w:t>后续以工程机械、电气机械、智能装备的智能化改造为重点，培育具有自主知识产权的重大技术装备和重要基础装备；</w:t>
      </w:r>
      <w:r w:rsidRPr="00292842">
        <w:rPr>
          <w:rFonts w:cs="Times New Roman"/>
        </w:rPr>
        <w:t>运用高新技术推动传统装备制造业智能化转型，深入推进</w:t>
      </w:r>
      <w:r w:rsidRPr="00292842">
        <w:rPr>
          <w:rFonts w:cs="Times New Roman"/>
        </w:rPr>
        <w:t>“</w:t>
      </w:r>
      <w:r w:rsidRPr="00292842">
        <w:rPr>
          <w:rFonts w:cs="Times New Roman"/>
        </w:rPr>
        <w:t>两化融合</w:t>
      </w:r>
      <w:r w:rsidRPr="00292842">
        <w:rPr>
          <w:rFonts w:cs="Times New Roman"/>
        </w:rPr>
        <w:t>”</w:t>
      </w:r>
      <w:r w:rsidRPr="00292842">
        <w:rPr>
          <w:rFonts w:cs="Times New Roman" w:hint="eastAsia"/>
        </w:rPr>
        <w:t>；促进制造企业与生产性服务企业资源整合和业务融合，积极推进制造业服务化。</w:t>
      </w:r>
    </w:p>
    <w:p w14:paraId="25D88A20" w14:textId="77777777" w:rsidR="001036EC" w:rsidRPr="00292842" w:rsidRDefault="00000000">
      <w:pPr>
        <w:pStyle w:val="tc2"/>
        <w:ind w:firstLine="480"/>
        <w:rPr>
          <w:rFonts w:cs="Times New Roman"/>
        </w:rPr>
      </w:pPr>
      <w:r w:rsidRPr="00292842">
        <w:rPr>
          <w:rFonts w:ascii="宋体" w:hAnsi="宋体" w:cs="宋体" w:hint="eastAsia"/>
        </w:rPr>
        <w:t>③</w:t>
      </w:r>
      <w:r w:rsidRPr="00292842">
        <w:rPr>
          <w:rFonts w:cs="Times New Roman"/>
        </w:rPr>
        <w:t>新一代信息技术产业</w:t>
      </w:r>
    </w:p>
    <w:p w14:paraId="7F37AF7C" w14:textId="77777777" w:rsidR="001036EC" w:rsidRPr="00292842" w:rsidRDefault="00000000">
      <w:pPr>
        <w:pStyle w:val="tc2"/>
        <w:ind w:firstLine="480"/>
        <w:rPr>
          <w:rFonts w:cs="Times New Roman"/>
        </w:rPr>
      </w:pPr>
      <w:r w:rsidRPr="00292842">
        <w:rPr>
          <w:rFonts w:cs="Times New Roman" w:hint="eastAsia"/>
        </w:rPr>
        <w:t>坚持发展多元化、个性化、定制化智能硬件和智能化系统，推动电子信息产业提档升级，</w:t>
      </w:r>
      <w:r w:rsidRPr="00292842">
        <w:rPr>
          <w:rFonts w:cs="Times New Roman"/>
        </w:rPr>
        <w:t>聚集了以国内唯一拥有国家级电子基材研发中心的首家电子基</w:t>
      </w:r>
      <w:proofErr w:type="gramStart"/>
      <w:r w:rsidRPr="00292842">
        <w:rPr>
          <w:rFonts w:cs="Times New Roman"/>
        </w:rPr>
        <w:t>材上市</w:t>
      </w:r>
      <w:proofErr w:type="gramEnd"/>
      <w:r w:rsidRPr="00292842">
        <w:rPr>
          <w:rFonts w:cs="Times New Roman"/>
        </w:rPr>
        <w:t>公司生</w:t>
      </w:r>
      <w:proofErr w:type="gramStart"/>
      <w:r w:rsidRPr="00292842">
        <w:rPr>
          <w:rFonts w:cs="Times New Roman"/>
        </w:rPr>
        <w:t>益科技</w:t>
      </w:r>
      <w:proofErr w:type="gramEnd"/>
      <w:r w:rsidRPr="00292842">
        <w:rPr>
          <w:rFonts w:cs="Times New Roman"/>
        </w:rPr>
        <w:t>为龙头，以新</w:t>
      </w:r>
      <w:proofErr w:type="gramStart"/>
      <w:r w:rsidRPr="00292842">
        <w:rPr>
          <w:rFonts w:cs="Times New Roman"/>
        </w:rPr>
        <w:t>世</w:t>
      </w:r>
      <w:proofErr w:type="gramEnd"/>
      <w:r w:rsidRPr="00292842">
        <w:rPr>
          <w:rFonts w:cs="Times New Roman"/>
        </w:rPr>
        <w:t>电子、</w:t>
      </w:r>
      <w:proofErr w:type="gramStart"/>
      <w:r w:rsidRPr="00292842">
        <w:rPr>
          <w:rFonts w:cs="Times New Roman"/>
        </w:rPr>
        <w:t>敬鹏电子</w:t>
      </w:r>
      <w:proofErr w:type="gramEnd"/>
      <w:r w:rsidRPr="00292842">
        <w:rPr>
          <w:rFonts w:cs="Times New Roman"/>
        </w:rPr>
        <w:t>、明泰科技、</w:t>
      </w:r>
      <w:r w:rsidRPr="00292842">
        <w:rPr>
          <w:rFonts w:cs="Times New Roman"/>
        </w:rPr>
        <w:t>GPV</w:t>
      </w:r>
      <w:r w:rsidRPr="00292842">
        <w:rPr>
          <w:rFonts w:cs="Times New Roman"/>
        </w:rPr>
        <w:t>等一批知名电子厂商为主体的企业，带动区内电子信息产业向着智能化、数字化、信息化转型升级。</w:t>
      </w:r>
      <w:r w:rsidRPr="00292842">
        <w:rPr>
          <w:rFonts w:cs="Times New Roman" w:hint="eastAsia"/>
        </w:rPr>
        <w:t>后续重点推进数控设备、能源设备、节能环保设备、智能终端设备等研发和产业化发展</w:t>
      </w:r>
      <w:r w:rsidRPr="00292842">
        <w:rPr>
          <w:rFonts w:cs="Times New Roman"/>
        </w:rPr>
        <w:t>。</w:t>
      </w:r>
    </w:p>
    <w:p w14:paraId="16541B4A" w14:textId="77777777" w:rsidR="001036EC" w:rsidRPr="00292842" w:rsidRDefault="00000000">
      <w:pPr>
        <w:pStyle w:val="tc2"/>
        <w:ind w:firstLine="480"/>
        <w:rPr>
          <w:rFonts w:cs="Times New Roman"/>
        </w:rPr>
      </w:pPr>
      <w:r w:rsidRPr="00292842">
        <w:rPr>
          <w:rFonts w:ascii="宋体" w:hAnsi="宋体" w:cs="宋体" w:hint="eastAsia"/>
        </w:rPr>
        <w:t>④</w:t>
      </w:r>
      <w:r w:rsidRPr="00292842">
        <w:rPr>
          <w:rFonts w:cs="Times New Roman"/>
        </w:rPr>
        <w:t>现代服务业</w:t>
      </w:r>
    </w:p>
    <w:p w14:paraId="33A7A772" w14:textId="77777777" w:rsidR="001036EC" w:rsidRPr="00292842" w:rsidRDefault="00000000">
      <w:pPr>
        <w:pStyle w:val="tc2"/>
        <w:ind w:firstLine="480"/>
        <w:rPr>
          <w:rFonts w:cs="Times New Roman"/>
        </w:rPr>
      </w:pPr>
      <w:r w:rsidRPr="00292842">
        <w:rPr>
          <w:rFonts w:cs="Times New Roman" w:hint="eastAsia"/>
        </w:rPr>
        <w:t>支持现代物流、科技服务、金融服务等业态创新，加快现代服务业向规模化、专业化、高端化发展，促进其与先进制造业、现代农业深度融合，助推高新区经济提质增效升级</w:t>
      </w:r>
      <w:r w:rsidRPr="00292842">
        <w:rPr>
          <w:rFonts w:cs="Times New Roman"/>
        </w:rPr>
        <w:t>。聚集了以万宝盛华为代表的</w:t>
      </w:r>
      <w:r w:rsidRPr="00292842">
        <w:rPr>
          <w:rFonts w:cs="Times New Roman"/>
        </w:rPr>
        <w:t>140</w:t>
      </w:r>
      <w:r w:rsidRPr="00292842">
        <w:rPr>
          <w:rFonts w:cs="Times New Roman"/>
        </w:rPr>
        <w:t>多家国内外知名人力资源服务机构，已引进中金上汽、华映资本等</w:t>
      </w:r>
      <w:r w:rsidRPr="00292842">
        <w:rPr>
          <w:rFonts w:cs="Times New Roman"/>
        </w:rPr>
        <w:t>80</w:t>
      </w:r>
      <w:r w:rsidRPr="00292842">
        <w:rPr>
          <w:rFonts w:cs="Times New Roman"/>
        </w:rPr>
        <w:t>余家创业投资、股权投资管理团队，管理资金规模近百亿，吸引了三菱东京日联银行等</w:t>
      </w:r>
      <w:r w:rsidRPr="00292842">
        <w:rPr>
          <w:rFonts w:cs="Times New Roman"/>
        </w:rPr>
        <w:t>5</w:t>
      </w:r>
      <w:r w:rsidRPr="00292842">
        <w:rPr>
          <w:rFonts w:cs="Times New Roman"/>
        </w:rPr>
        <w:t>家境外银行入驻，形成了以金赢网等为代表的电子商务基地，以卡</w:t>
      </w:r>
      <w:proofErr w:type="gramStart"/>
      <w:r w:rsidRPr="00292842">
        <w:rPr>
          <w:rFonts w:cs="Times New Roman"/>
        </w:rPr>
        <w:t>赫</w:t>
      </w:r>
      <w:proofErr w:type="gramEnd"/>
      <w:r w:rsidRPr="00292842">
        <w:rPr>
          <w:rFonts w:cs="Times New Roman"/>
        </w:rPr>
        <w:t>中国投资公司等为代表的总部经济，构成了宽领域、多层次的高技术现代服务业集群。</w:t>
      </w:r>
      <w:r w:rsidRPr="00292842">
        <w:rPr>
          <w:rFonts w:cs="Times New Roman" w:hint="eastAsia"/>
        </w:rPr>
        <w:t>后续加快新兴服务业创新发展，增强服务经济发展新动能，鼓励互联网信息、科技研发及商务服务市场向纵深拓展，加快新技术、新业态、新模式应用，引导高新区向“服务型经济”转型，不断推动高新区服务业产业比重和质量效益的双重提升。</w:t>
      </w:r>
    </w:p>
    <w:p w14:paraId="41CF97C8" w14:textId="77777777" w:rsidR="001036EC" w:rsidRPr="00292842" w:rsidRDefault="00000000">
      <w:pPr>
        <w:pStyle w:val="tc2"/>
        <w:ind w:firstLine="480"/>
        <w:rPr>
          <w:rFonts w:cs="Times New Roman"/>
          <w:lang w:val="en-US"/>
        </w:rPr>
      </w:pPr>
      <w:r w:rsidRPr="00292842">
        <w:rPr>
          <w:rFonts w:ascii="宋体" w:hAnsi="宋体" w:cs="宋体" w:hint="eastAsia"/>
        </w:rPr>
        <w:t>⑤</w:t>
      </w:r>
      <w:r w:rsidRPr="00292842">
        <w:rPr>
          <w:rFonts w:cs="Times New Roman" w:hint="eastAsia"/>
        </w:rPr>
        <w:t>新兴产业</w:t>
      </w:r>
    </w:p>
    <w:p w14:paraId="53FEA58D" w14:textId="77777777" w:rsidR="001036EC" w:rsidRPr="00292842" w:rsidRDefault="00000000">
      <w:pPr>
        <w:pStyle w:val="tc2"/>
        <w:ind w:firstLine="480"/>
        <w:rPr>
          <w:rFonts w:cs="Times New Roman"/>
        </w:rPr>
      </w:pPr>
      <w:r w:rsidRPr="00292842">
        <w:rPr>
          <w:rFonts w:cs="Times New Roman"/>
        </w:rPr>
        <w:lastRenderedPageBreak/>
        <w:t>氢燃料电池</w:t>
      </w:r>
      <w:r w:rsidRPr="00292842">
        <w:rPr>
          <w:rFonts w:cs="Times New Roman" w:hint="eastAsia"/>
        </w:rPr>
        <w:t>：</w:t>
      </w:r>
      <w:r w:rsidRPr="00292842">
        <w:rPr>
          <w:rFonts w:cs="Times New Roman"/>
        </w:rPr>
        <w:t>已引进丰田、康迪泰克、重塑、治</w:t>
      </w:r>
      <w:proofErr w:type="gramStart"/>
      <w:r w:rsidRPr="00292842">
        <w:rPr>
          <w:rFonts w:cs="Times New Roman"/>
        </w:rPr>
        <w:t>臻</w:t>
      </w:r>
      <w:proofErr w:type="gramEnd"/>
      <w:r w:rsidRPr="00292842">
        <w:rPr>
          <w:rFonts w:cs="Times New Roman"/>
        </w:rPr>
        <w:t>等</w:t>
      </w:r>
      <w:r w:rsidRPr="00292842">
        <w:rPr>
          <w:rFonts w:cs="Times New Roman"/>
        </w:rPr>
        <w:t>43</w:t>
      </w:r>
      <w:r w:rsidRPr="00292842">
        <w:rPr>
          <w:rFonts w:cs="Times New Roman"/>
        </w:rPr>
        <w:t>家国内外氢能企业投资的</w:t>
      </w:r>
      <w:r w:rsidRPr="00292842">
        <w:rPr>
          <w:rFonts w:cs="Times New Roman"/>
        </w:rPr>
        <w:t>54</w:t>
      </w:r>
      <w:r w:rsidRPr="00292842">
        <w:rPr>
          <w:rFonts w:cs="Times New Roman"/>
        </w:rPr>
        <w:t>个核心项目，全部达产后可形成超百亿元开票销售；已建成加氢站</w:t>
      </w:r>
      <w:r w:rsidRPr="00292842">
        <w:rPr>
          <w:rFonts w:cs="Times New Roman"/>
        </w:rPr>
        <w:t>4</w:t>
      </w:r>
      <w:r w:rsidRPr="00292842">
        <w:rPr>
          <w:rFonts w:cs="Times New Roman"/>
        </w:rPr>
        <w:t>座，已投用氢燃料电池汽车</w:t>
      </w:r>
      <w:r w:rsidRPr="00292842">
        <w:rPr>
          <w:rFonts w:cs="Times New Roman"/>
        </w:rPr>
        <w:t>164</w:t>
      </w:r>
      <w:r w:rsidRPr="00292842">
        <w:rPr>
          <w:rFonts w:cs="Times New Roman"/>
        </w:rPr>
        <w:t>辆，行驶</w:t>
      </w:r>
      <w:proofErr w:type="gramStart"/>
      <w:r w:rsidRPr="00292842">
        <w:rPr>
          <w:rFonts w:cs="Times New Roman"/>
        </w:rPr>
        <w:t>里程超</w:t>
      </w:r>
      <w:proofErr w:type="gramEnd"/>
      <w:r w:rsidRPr="00292842">
        <w:rPr>
          <w:rFonts w:cs="Times New Roman"/>
        </w:rPr>
        <w:t>600</w:t>
      </w:r>
      <w:r w:rsidRPr="00292842">
        <w:rPr>
          <w:rFonts w:cs="Times New Roman"/>
        </w:rPr>
        <w:t>万公里，示范成果在全国同类城市中名列前茅。</w:t>
      </w:r>
    </w:p>
    <w:p w14:paraId="6B220084" w14:textId="77777777" w:rsidR="001036EC" w:rsidRPr="00292842" w:rsidRDefault="00000000">
      <w:pPr>
        <w:pStyle w:val="tc2"/>
        <w:ind w:firstLine="480"/>
        <w:rPr>
          <w:rFonts w:cs="Times New Roman"/>
        </w:rPr>
      </w:pPr>
      <w:r w:rsidRPr="00292842">
        <w:t>新材料</w:t>
      </w:r>
      <w:r w:rsidRPr="00292842">
        <w:rPr>
          <w:rFonts w:hint="eastAsia"/>
        </w:rPr>
        <w:t>：</w:t>
      </w:r>
      <w:r w:rsidRPr="00292842">
        <w:t>已</w:t>
      </w:r>
      <w:proofErr w:type="gramStart"/>
      <w:r w:rsidRPr="00292842">
        <w:t>引入高晶新材料</w:t>
      </w:r>
      <w:proofErr w:type="gramEnd"/>
      <w:r w:rsidRPr="00292842">
        <w:t>、海德新材料、</w:t>
      </w:r>
      <w:r w:rsidRPr="00292842">
        <w:rPr>
          <w:rFonts w:hint="eastAsia"/>
        </w:rPr>
        <w:t>亨</w:t>
      </w:r>
      <w:proofErr w:type="gramStart"/>
      <w:r w:rsidRPr="00292842">
        <w:rPr>
          <w:rFonts w:hint="eastAsia"/>
        </w:rPr>
        <w:t>睿</w:t>
      </w:r>
      <w:proofErr w:type="gramEnd"/>
      <w:r w:rsidRPr="00292842">
        <w:rPr>
          <w:rFonts w:hint="eastAsia"/>
        </w:rPr>
        <w:t>碳</w:t>
      </w:r>
      <w:r w:rsidRPr="00292842">
        <w:t>纤维、中佳新材等龙头企业，并与江苏省产业技术研究院开展紧密合作，先后建成智能液晶所、北京大学分子工程苏南研究院、先进金属所等科技创新载体，为产业和人才的融合发展提供平台。</w:t>
      </w:r>
    </w:p>
    <w:p w14:paraId="127AB02E" w14:textId="77777777" w:rsidR="001036EC" w:rsidRPr="00292842" w:rsidRDefault="00000000">
      <w:pPr>
        <w:pStyle w:val="tc2"/>
        <w:ind w:firstLine="480"/>
      </w:pPr>
      <w:r w:rsidRPr="00292842">
        <w:t>人工智能</w:t>
      </w:r>
      <w:r w:rsidRPr="00292842">
        <w:rPr>
          <w:rFonts w:hint="eastAsia"/>
        </w:rPr>
        <w:t>：</w:t>
      </w:r>
      <w:r w:rsidRPr="00292842">
        <w:t>已引进云途、百度、西门子、</w:t>
      </w:r>
      <w:proofErr w:type="gramStart"/>
      <w:r w:rsidRPr="00292842">
        <w:t>一径科技</w:t>
      </w:r>
      <w:proofErr w:type="gramEnd"/>
      <w:r w:rsidRPr="00292842">
        <w:t>等行业知名人工智能相关项目</w:t>
      </w:r>
      <w:r w:rsidRPr="00292842">
        <w:t>37</w:t>
      </w:r>
      <w:r w:rsidRPr="00292842">
        <w:t>家，全力打造长三角地区人工智能技术研发、应用、产业化的示范基地</w:t>
      </w:r>
      <w:r w:rsidRPr="00292842">
        <w:rPr>
          <w:rFonts w:hint="eastAsia"/>
        </w:rPr>
        <w:t>。</w:t>
      </w:r>
    </w:p>
    <w:p w14:paraId="07C5A1AB" w14:textId="77777777" w:rsidR="001036EC" w:rsidRPr="00292842" w:rsidRDefault="00000000">
      <w:pPr>
        <w:pStyle w:val="tc2"/>
        <w:ind w:firstLine="480"/>
      </w:pPr>
      <w:r w:rsidRPr="00292842">
        <w:t>数字经济</w:t>
      </w:r>
      <w:r w:rsidRPr="00292842">
        <w:rPr>
          <w:rFonts w:hint="eastAsia"/>
        </w:rPr>
        <w:t>：</w:t>
      </w:r>
      <w:r w:rsidRPr="00292842">
        <w:t>目前已集结了以盛启数字科技、</w:t>
      </w:r>
      <w:proofErr w:type="gramStart"/>
      <w:r w:rsidRPr="00292842">
        <w:t>妙镜科技</w:t>
      </w:r>
      <w:proofErr w:type="gramEnd"/>
      <w:r w:rsidRPr="00292842">
        <w:t>、</w:t>
      </w:r>
      <w:proofErr w:type="gramStart"/>
      <w:r w:rsidRPr="00292842">
        <w:t>迈宝国际</w:t>
      </w:r>
      <w:proofErr w:type="gramEnd"/>
      <w:r w:rsidRPr="00292842">
        <w:t>、合数科技、商有网络为代表的一批优质的数字经济标杆企业。</w:t>
      </w:r>
    </w:p>
    <w:p w14:paraId="43D7BF23" w14:textId="77777777" w:rsidR="001036EC" w:rsidRPr="00292842" w:rsidRDefault="00000000">
      <w:pPr>
        <w:pStyle w:val="tc2"/>
        <w:ind w:firstLine="480"/>
      </w:pPr>
      <w:r w:rsidRPr="00292842">
        <w:rPr>
          <w:rFonts w:cs="Times New Roman"/>
        </w:rPr>
        <w:t>规划实施期间，</w:t>
      </w:r>
      <w:r w:rsidRPr="00292842">
        <w:rPr>
          <w:rFonts w:cs="Times New Roman" w:hint="eastAsia"/>
        </w:rPr>
        <w:t>高新区</w:t>
      </w:r>
      <w:r w:rsidRPr="00292842">
        <w:rPr>
          <w:rFonts w:cs="Times New Roman"/>
        </w:rPr>
        <w:t>经济稳步提升，产业结构逐渐优化，以第二产业为主导，第三产业占比逐年提升，第一产业</w:t>
      </w:r>
      <w:proofErr w:type="gramStart"/>
      <w:r w:rsidRPr="00292842">
        <w:rPr>
          <w:rFonts w:cs="Times New Roman"/>
        </w:rPr>
        <w:t>占比较</w:t>
      </w:r>
      <w:proofErr w:type="gramEnd"/>
      <w:r w:rsidRPr="00292842">
        <w:rPr>
          <w:rFonts w:cs="Times New Roman"/>
        </w:rPr>
        <w:t>小。</w:t>
      </w:r>
      <w:r w:rsidRPr="00292842">
        <w:rPr>
          <w:rFonts w:cs="Times New Roman" w:hint="eastAsia"/>
        </w:rPr>
        <w:t>高新区</w:t>
      </w:r>
      <w:r w:rsidRPr="00292842">
        <w:rPr>
          <w:rFonts w:cs="Times New Roman"/>
        </w:rPr>
        <w:t>经济生产总值自</w:t>
      </w:r>
      <w:r w:rsidRPr="00292842">
        <w:rPr>
          <w:rFonts w:cs="Times New Roman"/>
        </w:rPr>
        <w:t>20</w:t>
      </w:r>
      <w:r w:rsidRPr="00292842">
        <w:rPr>
          <w:rFonts w:cs="Times New Roman" w:hint="eastAsia"/>
        </w:rPr>
        <w:t>21</w:t>
      </w:r>
      <w:r w:rsidRPr="00292842">
        <w:rPr>
          <w:rFonts w:cs="Times New Roman"/>
        </w:rPr>
        <w:t>年</w:t>
      </w:r>
      <w:r w:rsidRPr="00292842">
        <w:rPr>
          <w:rFonts w:cs="Times New Roman" w:hint="eastAsia"/>
        </w:rPr>
        <w:t>的</w:t>
      </w:r>
      <w:r w:rsidRPr="00292842">
        <w:rPr>
          <w:rFonts w:cs="Times New Roman" w:hint="eastAsia"/>
        </w:rPr>
        <w:t>288.86</w:t>
      </w:r>
      <w:r w:rsidRPr="00292842">
        <w:rPr>
          <w:rFonts w:cs="Times New Roman"/>
        </w:rPr>
        <w:t>亿元增加至</w:t>
      </w:r>
      <w:r w:rsidRPr="00292842">
        <w:rPr>
          <w:rFonts w:cs="Times New Roman"/>
        </w:rPr>
        <w:t>2024</w:t>
      </w:r>
      <w:r w:rsidRPr="00292842">
        <w:rPr>
          <w:rFonts w:cs="Times New Roman"/>
        </w:rPr>
        <w:t>年的</w:t>
      </w:r>
      <w:r w:rsidRPr="00292842">
        <w:rPr>
          <w:rFonts w:cs="Times New Roman"/>
        </w:rPr>
        <w:t>412.97</w:t>
      </w:r>
      <w:r w:rsidRPr="00292842">
        <w:rPr>
          <w:rFonts w:cs="Times New Roman"/>
        </w:rPr>
        <w:t>亿元，呈现</w:t>
      </w:r>
      <w:r w:rsidRPr="00292842">
        <w:rPr>
          <w:rFonts w:cs="Times New Roman" w:hint="eastAsia"/>
        </w:rPr>
        <w:t>蓬勃</w:t>
      </w:r>
      <w:r w:rsidRPr="00292842">
        <w:rPr>
          <w:rFonts w:cs="Times New Roman"/>
        </w:rPr>
        <w:t>增长趋势，其中第二产业从</w:t>
      </w:r>
      <w:r w:rsidRPr="00292842">
        <w:rPr>
          <w:rFonts w:cs="Times New Roman"/>
        </w:rPr>
        <w:t>20</w:t>
      </w:r>
      <w:r w:rsidRPr="00292842">
        <w:rPr>
          <w:rFonts w:cs="Times New Roman" w:hint="eastAsia"/>
        </w:rPr>
        <w:t>21</w:t>
      </w:r>
      <w:r w:rsidRPr="00292842">
        <w:rPr>
          <w:rFonts w:cs="Times New Roman"/>
        </w:rPr>
        <w:t>年的</w:t>
      </w:r>
      <w:r w:rsidRPr="00292842">
        <w:rPr>
          <w:rFonts w:cs="Times New Roman" w:hint="eastAsia"/>
        </w:rPr>
        <w:t>237.29</w:t>
      </w:r>
      <w:r w:rsidRPr="00292842">
        <w:rPr>
          <w:rFonts w:cs="Times New Roman"/>
        </w:rPr>
        <w:t>亿元增加至</w:t>
      </w:r>
      <w:r w:rsidRPr="00292842">
        <w:rPr>
          <w:rFonts w:cs="Times New Roman"/>
        </w:rPr>
        <w:t>2024</w:t>
      </w:r>
      <w:r w:rsidRPr="00292842">
        <w:rPr>
          <w:rFonts w:cs="Times New Roman"/>
        </w:rPr>
        <w:t>年的</w:t>
      </w:r>
      <w:r w:rsidRPr="00292842">
        <w:rPr>
          <w:rFonts w:cs="Times New Roman"/>
        </w:rPr>
        <w:t>265.53</w:t>
      </w:r>
      <w:r w:rsidRPr="00292842">
        <w:rPr>
          <w:rFonts w:cs="Times New Roman"/>
        </w:rPr>
        <w:t>亿元，呈现</w:t>
      </w:r>
      <w:r w:rsidRPr="00292842">
        <w:rPr>
          <w:rFonts w:cs="Times New Roman" w:hint="eastAsia"/>
        </w:rPr>
        <w:t>稳健</w:t>
      </w:r>
      <w:r w:rsidRPr="00292842">
        <w:rPr>
          <w:rFonts w:cs="Times New Roman"/>
        </w:rPr>
        <w:t>发展态势；第三产业</w:t>
      </w:r>
      <w:r w:rsidRPr="00292842">
        <w:rPr>
          <w:rFonts w:cs="Times New Roman"/>
        </w:rPr>
        <w:t>2024</w:t>
      </w:r>
      <w:r w:rsidRPr="00292842">
        <w:rPr>
          <w:rFonts w:cs="Times New Roman"/>
        </w:rPr>
        <w:t>年较</w:t>
      </w:r>
      <w:r w:rsidRPr="00292842">
        <w:rPr>
          <w:rFonts w:cs="Times New Roman"/>
        </w:rPr>
        <w:t>20</w:t>
      </w:r>
      <w:r w:rsidRPr="00292842">
        <w:rPr>
          <w:rFonts w:cs="Times New Roman" w:hint="eastAsia"/>
        </w:rPr>
        <w:t>21</w:t>
      </w:r>
      <w:r w:rsidRPr="00292842">
        <w:rPr>
          <w:rFonts w:cs="Times New Roman"/>
        </w:rPr>
        <w:t>年增长</w:t>
      </w:r>
      <w:r w:rsidRPr="00292842">
        <w:rPr>
          <w:rFonts w:cs="Times New Roman" w:hint="eastAsia"/>
        </w:rPr>
        <w:t>185.66</w:t>
      </w:r>
      <w:r w:rsidRPr="00292842">
        <w:rPr>
          <w:rFonts w:cs="Times New Roman"/>
        </w:rPr>
        <w:t>%</w:t>
      </w:r>
      <w:r w:rsidRPr="00292842">
        <w:rPr>
          <w:rFonts w:cs="Times New Roman"/>
        </w:rPr>
        <w:t>，达到</w:t>
      </w:r>
      <w:r w:rsidRPr="00292842">
        <w:rPr>
          <w:rFonts w:cs="Times New Roman"/>
        </w:rPr>
        <w:t>147.30</w:t>
      </w:r>
      <w:r w:rsidRPr="00292842">
        <w:rPr>
          <w:rFonts w:cs="Times New Roman"/>
        </w:rPr>
        <w:t>亿元。</w:t>
      </w:r>
      <w:r w:rsidRPr="00292842">
        <w:rPr>
          <w:rFonts w:cs="Times New Roman"/>
        </w:rPr>
        <w:t>202</w:t>
      </w:r>
      <w:r w:rsidRPr="00292842">
        <w:rPr>
          <w:rFonts w:cs="Times New Roman" w:hint="eastAsia"/>
        </w:rPr>
        <w:t>1</w:t>
      </w:r>
      <w:r w:rsidRPr="00292842">
        <w:rPr>
          <w:rFonts w:cs="Times New Roman" w:hint="eastAsia"/>
        </w:rPr>
        <w:t>年</w:t>
      </w:r>
      <w:r w:rsidRPr="00292842">
        <w:rPr>
          <w:rFonts w:cs="Times New Roman"/>
        </w:rPr>
        <w:t>~202</w:t>
      </w:r>
      <w:r w:rsidRPr="00292842">
        <w:rPr>
          <w:rFonts w:cs="Times New Roman"/>
          <w:lang w:val="en-US"/>
        </w:rPr>
        <w:t>4</w:t>
      </w:r>
      <w:r w:rsidRPr="00292842">
        <w:rPr>
          <w:rFonts w:cs="Times New Roman"/>
        </w:rPr>
        <w:t>年</w:t>
      </w:r>
      <w:r w:rsidRPr="00292842">
        <w:rPr>
          <w:rFonts w:cs="Times New Roman" w:hint="eastAsia"/>
          <w:lang w:val="en-US"/>
        </w:rPr>
        <w:t>高新区</w:t>
      </w:r>
      <w:r w:rsidRPr="00292842">
        <w:rPr>
          <w:rFonts w:cs="Times New Roman"/>
        </w:rPr>
        <w:t>第一、二、三产业经济占比见图</w:t>
      </w:r>
      <w:r w:rsidRPr="00292842">
        <w:rPr>
          <w:rFonts w:cs="Times New Roman"/>
        </w:rPr>
        <w:t>3.3-1</w:t>
      </w:r>
      <w:r w:rsidRPr="00292842">
        <w:rPr>
          <w:rFonts w:cs="Times New Roman"/>
        </w:rPr>
        <w:t>。</w:t>
      </w:r>
    </w:p>
    <w:p w14:paraId="46CC8D63" w14:textId="77777777" w:rsidR="001036EC" w:rsidRPr="00292842" w:rsidRDefault="00000000">
      <w:pPr>
        <w:pStyle w:val="tcb"/>
        <w:rPr>
          <w:rFonts w:cs="Times New Roman"/>
        </w:rPr>
      </w:pPr>
      <w:r w:rsidRPr="00292842">
        <w:rPr>
          <w:noProof/>
        </w:rPr>
        <w:drawing>
          <wp:inline distT="0" distB="0" distL="0" distR="0" wp14:anchorId="5EA78E8F" wp14:editId="5D14F889">
            <wp:extent cx="5287645" cy="2803525"/>
            <wp:effectExtent l="0" t="0" r="8255" b="15875"/>
            <wp:docPr id="65321465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58E97B" w14:textId="77777777" w:rsidR="001036EC" w:rsidRPr="00292842" w:rsidRDefault="00000000">
      <w:pPr>
        <w:pStyle w:val="tc0"/>
      </w:pPr>
      <w:r w:rsidRPr="00292842">
        <w:rPr>
          <w:rFonts w:hint="eastAsia"/>
        </w:rPr>
        <w:t>高新</w:t>
      </w:r>
      <w:r w:rsidRPr="00292842">
        <w:t>区</w:t>
      </w:r>
      <w:r w:rsidRPr="00292842">
        <w:t>202</w:t>
      </w:r>
      <w:r w:rsidRPr="00292842">
        <w:rPr>
          <w:rFonts w:hint="eastAsia"/>
        </w:rPr>
        <w:t>1</w:t>
      </w:r>
      <w:r w:rsidRPr="00292842">
        <w:rPr>
          <w:rFonts w:hint="eastAsia"/>
        </w:rPr>
        <w:t>年</w:t>
      </w:r>
      <w:r w:rsidRPr="00292842">
        <w:t>~2024</w:t>
      </w:r>
      <w:r w:rsidRPr="00292842">
        <w:t>年第一、二、三产业经济占比图</w:t>
      </w:r>
    </w:p>
    <w:p w14:paraId="5E01D758" w14:textId="77777777" w:rsidR="001036EC" w:rsidRPr="00292842" w:rsidRDefault="00000000">
      <w:pPr>
        <w:pStyle w:val="tc2"/>
        <w:ind w:firstLine="480"/>
        <w:rPr>
          <w:rFonts w:cs="Times New Roman"/>
        </w:rPr>
      </w:pPr>
      <w:r w:rsidRPr="00292842">
        <w:rPr>
          <w:rFonts w:cs="Times New Roman" w:hint="eastAsia"/>
        </w:rPr>
        <w:t>高新区</w:t>
      </w:r>
      <w:r w:rsidRPr="00292842">
        <w:rPr>
          <w:rFonts w:cs="Times New Roman"/>
        </w:rPr>
        <w:t>第一、第二和第三产业经济发展情况介绍如下：</w:t>
      </w:r>
    </w:p>
    <w:p w14:paraId="07AF25A3" w14:textId="77777777" w:rsidR="001036EC" w:rsidRPr="00292842" w:rsidRDefault="00000000">
      <w:pPr>
        <w:pStyle w:val="tc2"/>
        <w:ind w:firstLine="480"/>
        <w:rPr>
          <w:rFonts w:cs="Times New Roman"/>
        </w:rPr>
      </w:pPr>
      <w:r w:rsidRPr="00292842">
        <w:rPr>
          <w:rFonts w:ascii="宋体" w:hAnsi="宋体" w:cs="宋体" w:hint="eastAsia"/>
        </w:rPr>
        <w:t>①</w:t>
      </w:r>
      <w:r w:rsidRPr="00292842">
        <w:rPr>
          <w:rFonts w:cs="Times New Roman"/>
        </w:rPr>
        <w:t>第一产业</w:t>
      </w:r>
    </w:p>
    <w:p w14:paraId="65438972" w14:textId="77777777" w:rsidR="001036EC" w:rsidRPr="00292842" w:rsidRDefault="00000000">
      <w:pPr>
        <w:pStyle w:val="tc2"/>
        <w:ind w:firstLine="480"/>
        <w:rPr>
          <w:rFonts w:cs="Times New Roman"/>
        </w:rPr>
      </w:pPr>
      <w:r w:rsidRPr="00292842">
        <w:rPr>
          <w:rFonts w:cs="Times New Roman" w:hint="eastAsia"/>
          <w:lang w:val="en-US"/>
        </w:rPr>
        <w:lastRenderedPageBreak/>
        <w:t>高新区总体</w:t>
      </w:r>
      <w:r w:rsidRPr="00292842">
        <w:rPr>
          <w:rFonts w:cs="Times New Roman"/>
        </w:rPr>
        <w:t>城镇化水平相对较高，</w:t>
      </w:r>
      <w:r w:rsidRPr="00292842">
        <w:rPr>
          <w:rFonts w:cs="Times New Roman" w:hint="eastAsia"/>
        </w:rPr>
        <w:t>区内存在少量农业，近年来</w:t>
      </w:r>
      <w:r w:rsidRPr="00292842">
        <w:rPr>
          <w:rFonts w:cs="Times New Roman"/>
        </w:rPr>
        <w:t>第一产业所占比重</w:t>
      </w:r>
      <w:r w:rsidRPr="00292842">
        <w:rPr>
          <w:rFonts w:cs="Times New Roman" w:hint="eastAsia"/>
        </w:rPr>
        <w:t>均</w:t>
      </w:r>
      <w:r w:rsidRPr="00292842">
        <w:rPr>
          <w:rFonts w:cs="Times New Roman"/>
        </w:rPr>
        <w:t>较轻，</w:t>
      </w:r>
      <w:r w:rsidRPr="00292842">
        <w:rPr>
          <w:rFonts w:cs="Times New Roman"/>
        </w:rPr>
        <w:t>202</w:t>
      </w:r>
      <w:r w:rsidRPr="00292842">
        <w:rPr>
          <w:rFonts w:cs="Times New Roman"/>
          <w:lang w:val="en-US"/>
        </w:rPr>
        <w:t>4</w:t>
      </w:r>
      <w:r w:rsidRPr="00292842">
        <w:rPr>
          <w:rFonts w:cs="Times New Roman"/>
        </w:rPr>
        <w:t>年度第一产业经济占比仅约为</w:t>
      </w:r>
      <w:r w:rsidRPr="00292842">
        <w:rPr>
          <w:rFonts w:cs="Times New Roman"/>
        </w:rPr>
        <w:t>0.</w:t>
      </w:r>
      <w:r w:rsidRPr="00292842">
        <w:rPr>
          <w:rFonts w:cs="Times New Roman"/>
          <w:lang w:val="en-US"/>
        </w:rPr>
        <w:t>0</w:t>
      </w:r>
      <w:r w:rsidRPr="00292842">
        <w:rPr>
          <w:rFonts w:cs="Times New Roman" w:hint="eastAsia"/>
          <w:lang w:val="en-US"/>
        </w:rPr>
        <w:t>3</w:t>
      </w:r>
      <w:r w:rsidRPr="00292842">
        <w:rPr>
          <w:rFonts w:cs="Times New Roman"/>
        </w:rPr>
        <w:t>%</w:t>
      </w:r>
      <w:r w:rsidRPr="00292842">
        <w:rPr>
          <w:rFonts w:cs="Times New Roman"/>
        </w:rPr>
        <w:t>。</w:t>
      </w:r>
    </w:p>
    <w:p w14:paraId="6AFCD332" w14:textId="77777777" w:rsidR="001036EC" w:rsidRPr="00292842" w:rsidRDefault="00000000">
      <w:pPr>
        <w:pStyle w:val="tc2"/>
        <w:ind w:firstLine="480"/>
        <w:rPr>
          <w:rFonts w:cs="Times New Roman"/>
        </w:rPr>
      </w:pPr>
      <w:r w:rsidRPr="00292842">
        <w:rPr>
          <w:rFonts w:ascii="宋体" w:hAnsi="宋体" w:cs="宋体" w:hint="eastAsia"/>
        </w:rPr>
        <w:t>②</w:t>
      </w:r>
      <w:r w:rsidRPr="00292842">
        <w:rPr>
          <w:rFonts w:cs="Times New Roman"/>
        </w:rPr>
        <w:t>第二产业</w:t>
      </w:r>
    </w:p>
    <w:p w14:paraId="003F1DE1" w14:textId="77777777" w:rsidR="001036EC" w:rsidRPr="00292842" w:rsidRDefault="00000000">
      <w:pPr>
        <w:pStyle w:val="tc2"/>
        <w:ind w:firstLine="480"/>
        <w:rPr>
          <w:rFonts w:cs="Times New Roman"/>
          <w:lang w:val="en-US"/>
        </w:rPr>
      </w:pPr>
      <w:bookmarkStart w:id="134" w:name="_Hlk93929836"/>
      <w:r w:rsidRPr="00292842">
        <w:rPr>
          <w:rFonts w:cs="Times New Roman"/>
        </w:rPr>
        <w:t>近年来，</w:t>
      </w:r>
      <w:r w:rsidRPr="00292842">
        <w:rPr>
          <w:rFonts w:cs="Times New Roman"/>
          <w:lang w:val="en-US"/>
        </w:rPr>
        <w:t>常熟高新区是全市经济发展的主阵地。区域以打造汽车产业创新集群为</w:t>
      </w:r>
      <w:r w:rsidRPr="00292842">
        <w:rPr>
          <w:rFonts w:cs="Times New Roman"/>
          <w:lang w:val="en-US"/>
        </w:rPr>
        <w:t>“</w:t>
      </w:r>
      <w:r w:rsidRPr="00292842">
        <w:rPr>
          <w:rFonts w:cs="Times New Roman"/>
          <w:lang w:val="en-US"/>
        </w:rPr>
        <w:t>龙头</w:t>
      </w:r>
      <w:r w:rsidRPr="00292842">
        <w:rPr>
          <w:rFonts w:cs="Times New Roman"/>
          <w:lang w:val="en-US"/>
        </w:rPr>
        <w:t>”</w:t>
      </w:r>
      <w:r w:rsidRPr="00292842">
        <w:rPr>
          <w:rFonts w:cs="Times New Roman"/>
          <w:lang w:val="en-US"/>
        </w:rPr>
        <w:t>，重点发展汽车及核心零部件、智能装备制造、新一代信息技术、现代服务业等支柱产业，并积极布局新能源、新材料、人工智能等新兴产业。现落户有</w:t>
      </w:r>
      <w:r w:rsidRPr="00292842">
        <w:rPr>
          <w:rFonts w:cs="Times New Roman"/>
          <w:lang w:val="en-US"/>
        </w:rPr>
        <w:t>20</w:t>
      </w:r>
      <w:r w:rsidRPr="00292842">
        <w:rPr>
          <w:rFonts w:cs="Times New Roman"/>
          <w:lang w:val="en-US"/>
        </w:rPr>
        <w:t>多个国家和地区的企业，包括丰田、三菱、大陆汽车、西门子等</w:t>
      </w:r>
      <w:r w:rsidRPr="00292842">
        <w:rPr>
          <w:rFonts w:cs="Times New Roman"/>
          <w:lang w:val="en-US"/>
        </w:rPr>
        <w:t>35</w:t>
      </w:r>
      <w:r w:rsidRPr="00292842">
        <w:rPr>
          <w:rFonts w:cs="Times New Roman"/>
          <w:lang w:val="en-US"/>
        </w:rPr>
        <w:t>家世界</w:t>
      </w:r>
      <w:r w:rsidRPr="00292842">
        <w:rPr>
          <w:rFonts w:cs="Times New Roman"/>
          <w:lang w:val="en-US"/>
        </w:rPr>
        <w:t>500</w:t>
      </w:r>
      <w:r w:rsidRPr="00292842">
        <w:rPr>
          <w:rFonts w:cs="Times New Roman"/>
          <w:lang w:val="en-US"/>
        </w:rPr>
        <w:t>强企业投资的</w:t>
      </w:r>
      <w:r w:rsidRPr="00292842">
        <w:rPr>
          <w:rFonts w:cs="Times New Roman"/>
          <w:lang w:val="en-US"/>
        </w:rPr>
        <w:t>58</w:t>
      </w:r>
      <w:r w:rsidRPr="00292842">
        <w:rPr>
          <w:rFonts w:cs="Times New Roman"/>
          <w:lang w:val="en-US"/>
        </w:rPr>
        <w:t>个项目，</w:t>
      </w:r>
      <w:r w:rsidRPr="00292842">
        <w:rPr>
          <w:rFonts w:cs="Times New Roman"/>
          <w:lang w:val="en-US"/>
        </w:rPr>
        <w:t>11</w:t>
      </w:r>
      <w:r w:rsidRPr="00292842">
        <w:rPr>
          <w:rFonts w:cs="Times New Roman"/>
          <w:lang w:val="en-US"/>
        </w:rPr>
        <w:t>家全球百</w:t>
      </w:r>
      <w:proofErr w:type="gramStart"/>
      <w:r w:rsidRPr="00292842">
        <w:rPr>
          <w:rFonts w:cs="Times New Roman"/>
          <w:lang w:val="en-US"/>
        </w:rPr>
        <w:t>强汽车</w:t>
      </w:r>
      <w:proofErr w:type="gramEnd"/>
      <w:r w:rsidRPr="00292842">
        <w:rPr>
          <w:rFonts w:cs="Times New Roman"/>
          <w:lang w:val="en-US"/>
        </w:rPr>
        <w:t>供应商投资的</w:t>
      </w:r>
      <w:r w:rsidRPr="00292842">
        <w:rPr>
          <w:rFonts w:cs="Times New Roman"/>
          <w:lang w:val="en-US"/>
        </w:rPr>
        <w:t>19</w:t>
      </w:r>
      <w:r w:rsidRPr="00292842">
        <w:rPr>
          <w:rFonts w:cs="Times New Roman"/>
          <w:lang w:val="en-US"/>
        </w:rPr>
        <w:t>个项目，海力达、</w:t>
      </w:r>
      <w:proofErr w:type="gramStart"/>
      <w:r w:rsidRPr="00292842">
        <w:rPr>
          <w:rFonts w:cs="Times New Roman"/>
          <w:lang w:val="en-US"/>
        </w:rPr>
        <w:t>凯毅德</w:t>
      </w:r>
      <w:proofErr w:type="gramEnd"/>
      <w:r w:rsidRPr="00292842">
        <w:rPr>
          <w:rFonts w:cs="Times New Roman"/>
          <w:lang w:val="en-US"/>
        </w:rPr>
        <w:t>等一级汽车零部件供应商企业</w:t>
      </w:r>
      <w:r w:rsidRPr="00292842">
        <w:rPr>
          <w:rFonts w:cs="Times New Roman"/>
          <w:lang w:val="en-US"/>
        </w:rPr>
        <w:t>56</w:t>
      </w:r>
      <w:r w:rsidRPr="00292842">
        <w:rPr>
          <w:rFonts w:cs="Times New Roman"/>
          <w:lang w:val="en-US"/>
        </w:rPr>
        <w:t>家，在细分领域进入国内前三的</w:t>
      </w:r>
      <w:r w:rsidRPr="00292842">
        <w:rPr>
          <w:rFonts w:cs="Times New Roman" w:hint="eastAsia"/>
          <w:lang w:val="en-US"/>
        </w:rPr>
        <w:t>有</w:t>
      </w:r>
      <w:r w:rsidRPr="00292842">
        <w:rPr>
          <w:rFonts w:cs="Times New Roman"/>
          <w:lang w:val="en-US"/>
        </w:rPr>
        <w:t>丰田氢能研发、重塑科技、治</w:t>
      </w:r>
      <w:proofErr w:type="gramStart"/>
      <w:r w:rsidRPr="00292842">
        <w:rPr>
          <w:rFonts w:cs="Times New Roman"/>
          <w:lang w:val="en-US"/>
        </w:rPr>
        <w:t>臻</w:t>
      </w:r>
      <w:proofErr w:type="gramEnd"/>
      <w:r w:rsidRPr="00292842">
        <w:rPr>
          <w:rFonts w:cs="Times New Roman"/>
          <w:lang w:val="en-US"/>
        </w:rPr>
        <w:t>新能源等氢能企业</w:t>
      </w:r>
      <w:r w:rsidRPr="00292842">
        <w:rPr>
          <w:rFonts w:cs="Times New Roman"/>
          <w:lang w:val="en-US"/>
        </w:rPr>
        <w:t>12</w:t>
      </w:r>
      <w:r w:rsidRPr="00292842">
        <w:rPr>
          <w:rFonts w:cs="Times New Roman"/>
          <w:lang w:val="en-US"/>
        </w:rPr>
        <w:t>家。</w:t>
      </w:r>
      <w:r w:rsidRPr="00292842">
        <w:t>在最新全国国家高新区综合排名中，高新区位居第</w:t>
      </w:r>
      <w:r w:rsidRPr="00292842">
        <w:t>57</w:t>
      </w:r>
      <w:r w:rsidRPr="00292842">
        <w:t>位，实现</w:t>
      </w:r>
      <w:r w:rsidRPr="00292842">
        <w:t>“</w:t>
      </w:r>
      <w:r w:rsidRPr="00292842">
        <w:t>八连进</w:t>
      </w:r>
      <w:r w:rsidRPr="00292842">
        <w:t>”</w:t>
      </w:r>
      <w:r w:rsidRPr="00292842">
        <w:rPr>
          <w:rFonts w:hint="eastAsia"/>
        </w:rPr>
        <w:t>。</w:t>
      </w:r>
      <w:r w:rsidRPr="00292842">
        <w:rPr>
          <w:rFonts w:cs="Times New Roman"/>
        </w:rPr>
        <w:t>其中，</w:t>
      </w:r>
      <w:proofErr w:type="gramStart"/>
      <w:r w:rsidRPr="00292842">
        <w:rPr>
          <w:rFonts w:cs="Times New Roman"/>
        </w:rPr>
        <w:t>规</w:t>
      </w:r>
      <w:proofErr w:type="gramEnd"/>
      <w:r w:rsidRPr="00292842">
        <w:rPr>
          <w:rFonts w:cs="Times New Roman"/>
        </w:rPr>
        <w:t>上企业工业产值从</w:t>
      </w:r>
      <w:r w:rsidRPr="00292842">
        <w:rPr>
          <w:rFonts w:cs="Times New Roman"/>
        </w:rPr>
        <w:t>20</w:t>
      </w:r>
      <w:r w:rsidRPr="00292842">
        <w:rPr>
          <w:rFonts w:cs="Times New Roman" w:hint="eastAsia"/>
        </w:rPr>
        <w:t>21</w:t>
      </w:r>
      <w:r w:rsidRPr="00292842">
        <w:rPr>
          <w:rFonts w:cs="Times New Roman"/>
        </w:rPr>
        <w:t>年的</w:t>
      </w:r>
      <w:r w:rsidRPr="00292842">
        <w:rPr>
          <w:rFonts w:cs="Times New Roman" w:hint="eastAsia"/>
        </w:rPr>
        <w:t>957.61</w:t>
      </w:r>
      <w:r w:rsidRPr="00292842">
        <w:rPr>
          <w:rFonts w:cs="Times New Roman"/>
        </w:rPr>
        <w:t>亿元增加至</w:t>
      </w:r>
      <w:r w:rsidRPr="00292842">
        <w:rPr>
          <w:rFonts w:cs="Times New Roman"/>
        </w:rPr>
        <w:t>202</w:t>
      </w:r>
      <w:r w:rsidRPr="00292842">
        <w:rPr>
          <w:rFonts w:cs="Times New Roman"/>
          <w:lang w:val="en-US"/>
        </w:rPr>
        <w:t>4</w:t>
      </w:r>
      <w:r w:rsidRPr="00292842">
        <w:rPr>
          <w:rFonts w:cs="Times New Roman"/>
        </w:rPr>
        <w:t>年的</w:t>
      </w:r>
      <w:r w:rsidRPr="00292842">
        <w:rPr>
          <w:rFonts w:cs="Times New Roman"/>
        </w:rPr>
        <w:t>1124.70</w:t>
      </w:r>
      <w:r w:rsidRPr="00292842">
        <w:rPr>
          <w:rFonts w:cs="Times New Roman"/>
        </w:rPr>
        <w:t>亿元，呈现强劲发展态势。</w:t>
      </w:r>
    </w:p>
    <w:bookmarkEnd w:id="134"/>
    <w:p w14:paraId="1069E5D5" w14:textId="77777777" w:rsidR="001036EC" w:rsidRPr="00292842" w:rsidRDefault="00000000">
      <w:pPr>
        <w:rPr>
          <w:rFonts w:ascii="Times New Roman" w:eastAsia="宋体" w:hAnsi="Times New Roman" w:cs="Times New Roman"/>
          <w:lang w:val="zh-CN"/>
        </w:rPr>
      </w:pPr>
      <w:r w:rsidRPr="00292842">
        <w:rPr>
          <w:noProof/>
        </w:rPr>
        <w:drawing>
          <wp:inline distT="0" distB="0" distL="0" distR="0" wp14:anchorId="088F91E4" wp14:editId="06DC7D72">
            <wp:extent cx="4040505" cy="2218690"/>
            <wp:effectExtent l="0" t="0" r="17145" b="10160"/>
            <wp:docPr id="101323476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A2CC7C" w14:textId="77777777" w:rsidR="001036EC" w:rsidRPr="00292842" w:rsidRDefault="00000000">
      <w:pPr>
        <w:pStyle w:val="tc0"/>
      </w:pPr>
      <w:r w:rsidRPr="00292842">
        <w:rPr>
          <w:rFonts w:hint="eastAsia"/>
        </w:rPr>
        <w:t>高新区</w:t>
      </w:r>
      <w:r w:rsidRPr="00292842">
        <w:t>20</w:t>
      </w:r>
      <w:r w:rsidRPr="00292842">
        <w:rPr>
          <w:rFonts w:hint="eastAsia"/>
        </w:rPr>
        <w:t>21</w:t>
      </w:r>
      <w:r w:rsidRPr="00292842">
        <w:t>年</w:t>
      </w:r>
      <w:r w:rsidRPr="00292842">
        <w:t>~2024</w:t>
      </w:r>
      <w:r w:rsidRPr="00292842">
        <w:t>年</w:t>
      </w:r>
      <w:proofErr w:type="gramStart"/>
      <w:r w:rsidRPr="00292842">
        <w:t>规</w:t>
      </w:r>
      <w:proofErr w:type="gramEnd"/>
      <w:r w:rsidRPr="00292842">
        <w:t>上工业产值统计</w:t>
      </w:r>
    </w:p>
    <w:p w14:paraId="058B8A6C" w14:textId="77777777" w:rsidR="001036EC" w:rsidRPr="00292842" w:rsidRDefault="00000000">
      <w:pPr>
        <w:pStyle w:val="tc2"/>
        <w:ind w:firstLine="480"/>
        <w:rPr>
          <w:rFonts w:cs="Times New Roman"/>
        </w:rPr>
      </w:pPr>
      <w:r w:rsidRPr="00292842">
        <w:rPr>
          <w:rFonts w:ascii="宋体" w:hAnsi="宋体" w:cs="宋体" w:hint="eastAsia"/>
        </w:rPr>
        <w:t>③</w:t>
      </w:r>
      <w:r w:rsidRPr="00292842">
        <w:rPr>
          <w:rFonts w:cs="Times New Roman"/>
        </w:rPr>
        <w:t>第三产业</w:t>
      </w:r>
    </w:p>
    <w:p w14:paraId="554A00F6" w14:textId="77777777" w:rsidR="001036EC" w:rsidRPr="00292842" w:rsidRDefault="00000000">
      <w:pPr>
        <w:pStyle w:val="tc2"/>
        <w:ind w:firstLine="480"/>
      </w:pPr>
      <w:r w:rsidRPr="00292842">
        <w:rPr>
          <w:rFonts w:hint="eastAsia"/>
          <w:lang w:val="en-US"/>
        </w:rPr>
        <w:t>近年来，高新区</w:t>
      </w:r>
      <w:proofErr w:type="gramStart"/>
      <w:r w:rsidRPr="00292842">
        <w:rPr>
          <w:lang w:val="en-US"/>
        </w:rPr>
        <w:t>聚焦产城人</w:t>
      </w:r>
      <w:proofErr w:type="gramEnd"/>
      <w:r w:rsidRPr="00292842">
        <w:rPr>
          <w:lang w:val="en-US"/>
        </w:rPr>
        <w:t>融合发展，布局产创、学校、医院、住宿、文体及商业综合体等载体设施。区内拥有</w:t>
      </w:r>
      <w:r w:rsidRPr="00292842">
        <w:rPr>
          <w:lang w:val="en-US"/>
        </w:rPr>
        <w:t>UWC+</w:t>
      </w:r>
      <w:r w:rsidRPr="00292842">
        <w:rPr>
          <w:lang w:val="en-US"/>
        </w:rPr>
        <w:t>创新岛、中新创智岛、</w:t>
      </w:r>
      <w:proofErr w:type="gramStart"/>
      <w:r w:rsidRPr="00292842">
        <w:rPr>
          <w:lang w:val="en-US"/>
        </w:rPr>
        <w:t>昆承科创港</w:t>
      </w:r>
      <w:proofErr w:type="gramEnd"/>
      <w:r w:rsidRPr="00292842">
        <w:rPr>
          <w:lang w:val="en-US"/>
        </w:rPr>
        <w:t>、低碳数字产业园等高端产创载体，世界联合学院（</w:t>
      </w:r>
      <w:r w:rsidRPr="00292842">
        <w:rPr>
          <w:lang w:val="en-US"/>
        </w:rPr>
        <w:t>UWC</w:t>
      </w:r>
      <w:r w:rsidRPr="00292842">
        <w:rPr>
          <w:lang w:val="en-US"/>
        </w:rPr>
        <w:t>）、</w:t>
      </w:r>
      <w:r w:rsidRPr="00292842">
        <w:rPr>
          <w:lang w:val="en-US"/>
        </w:rPr>
        <w:t>CWA</w:t>
      </w:r>
      <w:proofErr w:type="gramStart"/>
      <w:r w:rsidRPr="00292842">
        <w:rPr>
          <w:lang w:val="en-US"/>
        </w:rPr>
        <w:t>世</w:t>
      </w:r>
      <w:proofErr w:type="gramEnd"/>
      <w:r w:rsidRPr="00292842">
        <w:rPr>
          <w:lang w:val="en-US"/>
        </w:rPr>
        <w:t>华学校、华师大二附中常熟实验学校、伦华外国语学校等优质教育资源，海吉亚医院、新宁医疗等高端医疗机构，日航、昆承湖</w:t>
      </w:r>
      <w:proofErr w:type="gramStart"/>
      <w:r w:rsidRPr="00292842">
        <w:rPr>
          <w:lang w:val="en-US"/>
        </w:rPr>
        <w:t>凯</w:t>
      </w:r>
      <w:proofErr w:type="gramEnd"/>
      <w:r w:rsidRPr="00292842">
        <w:rPr>
          <w:lang w:val="en-US"/>
        </w:rPr>
        <w:t>悦、塔亚普拉等五星级酒店，金茂智慧科学城商业中心以及</w:t>
      </w:r>
      <w:proofErr w:type="gramStart"/>
      <w:r w:rsidRPr="00292842">
        <w:rPr>
          <w:lang w:val="en-US"/>
        </w:rPr>
        <w:t>地标级商业</w:t>
      </w:r>
      <w:proofErr w:type="gramEnd"/>
      <w:r w:rsidRPr="00292842">
        <w:rPr>
          <w:lang w:val="en-US"/>
        </w:rPr>
        <w:t>综合体永</w:t>
      </w:r>
      <w:proofErr w:type="gramStart"/>
      <w:r w:rsidRPr="00292842">
        <w:rPr>
          <w:lang w:val="en-US"/>
        </w:rPr>
        <w:t>旺梦乐</w:t>
      </w:r>
      <w:proofErr w:type="gramEnd"/>
      <w:r w:rsidRPr="00292842">
        <w:rPr>
          <w:lang w:val="en-US"/>
        </w:rPr>
        <w:t>城，沙家浜</w:t>
      </w:r>
      <w:r w:rsidRPr="00292842">
        <w:rPr>
          <w:lang w:val="en-US"/>
        </w:rPr>
        <w:t>5A</w:t>
      </w:r>
      <w:r w:rsidRPr="00292842">
        <w:rPr>
          <w:lang w:val="en-US"/>
        </w:rPr>
        <w:t>级旅游景区、昆承湖帆船赛、</w:t>
      </w:r>
      <w:r w:rsidRPr="00292842">
        <w:rPr>
          <w:lang w:val="en-US"/>
        </w:rPr>
        <w:t>“</w:t>
      </w:r>
      <w:r w:rsidRPr="00292842">
        <w:rPr>
          <w:lang w:val="en-US"/>
        </w:rPr>
        <w:t>小世界杯</w:t>
      </w:r>
      <w:r w:rsidRPr="00292842">
        <w:rPr>
          <w:lang w:val="en-US"/>
        </w:rPr>
        <w:t>”</w:t>
      </w:r>
      <w:r w:rsidRPr="00292842">
        <w:rPr>
          <w:lang w:val="en-US"/>
        </w:rPr>
        <w:t>足球联赛等</w:t>
      </w:r>
      <w:proofErr w:type="gramStart"/>
      <w:r w:rsidRPr="00292842">
        <w:rPr>
          <w:lang w:val="en-US"/>
        </w:rPr>
        <w:t>文旅项目</w:t>
      </w:r>
      <w:proofErr w:type="gramEnd"/>
      <w:r w:rsidRPr="00292842">
        <w:rPr>
          <w:lang w:val="en-US"/>
        </w:rPr>
        <w:t>及赛事，城市功能更为完善，城市品质更为精致。自</w:t>
      </w:r>
      <w:r w:rsidRPr="00292842">
        <w:rPr>
          <w:lang w:val="en-US"/>
        </w:rPr>
        <w:t>2021</w:t>
      </w:r>
      <w:r w:rsidRPr="00292842">
        <w:rPr>
          <w:lang w:val="en-US"/>
        </w:rPr>
        <w:t>年</w:t>
      </w:r>
      <w:r w:rsidRPr="00292842">
        <w:rPr>
          <w:rFonts w:hint="eastAsia"/>
          <w:lang w:val="en-US"/>
        </w:rPr>
        <w:t>开始</w:t>
      </w:r>
      <w:r w:rsidRPr="00292842">
        <w:rPr>
          <w:lang w:val="en-US"/>
        </w:rPr>
        <w:t>，</w:t>
      </w:r>
      <w:r w:rsidRPr="00292842">
        <w:rPr>
          <w:rFonts w:hint="eastAsia"/>
          <w:lang w:val="en-US"/>
        </w:rPr>
        <w:t>区域启动</w:t>
      </w:r>
      <w:r w:rsidRPr="00292842">
        <w:rPr>
          <w:lang w:val="en-US"/>
        </w:rPr>
        <w:t>中新昆承</w:t>
      </w:r>
      <w:r w:rsidRPr="00292842">
        <w:rPr>
          <w:lang w:val="en-US"/>
        </w:rPr>
        <w:lastRenderedPageBreak/>
        <w:t>湖园区</w:t>
      </w:r>
      <w:r w:rsidRPr="00292842">
        <w:rPr>
          <w:rFonts w:hint="eastAsia"/>
          <w:lang w:val="en-US"/>
        </w:rPr>
        <w:t>开发建设，</w:t>
      </w:r>
      <w:r w:rsidRPr="00292842">
        <w:rPr>
          <w:lang w:val="en-US"/>
        </w:rPr>
        <w:t>以</w:t>
      </w:r>
      <w:r w:rsidRPr="00292842">
        <w:rPr>
          <w:lang w:val="en-US"/>
        </w:rPr>
        <w:t>“</w:t>
      </w:r>
      <w:r w:rsidRPr="00292842">
        <w:rPr>
          <w:lang w:val="en-US"/>
        </w:rPr>
        <w:t>产城融合的新高地</w:t>
      </w:r>
      <w:r w:rsidRPr="00292842">
        <w:rPr>
          <w:lang w:val="en-US"/>
        </w:rPr>
        <w:t>”“</w:t>
      </w:r>
      <w:r w:rsidRPr="00292842">
        <w:rPr>
          <w:lang w:val="en-US"/>
        </w:rPr>
        <w:t>品质生活的新城区</w:t>
      </w:r>
      <w:r w:rsidRPr="00292842">
        <w:rPr>
          <w:lang w:val="en-US"/>
        </w:rPr>
        <w:t>”</w:t>
      </w:r>
      <w:r w:rsidRPr="00292842">
        <w:rPr>
          <w:lang w:val="en-US"/>
        </w:rPr>
        <w:t>和</w:t>
      </w:r>
      <w:r w:rsidRPr="00292842">
        <w:rPr>
          <w:lang w:val="en-US"/>
        </w:rPr>
        <w:t>“</w:t>
      </w:r>
      <w:r w:rsidRPr="00292842">
        <w:rPr>
          <w:lang w:val="en-US"/>
        </w:rPr>
        <w:t>绿色低碳的新湖区</w:t>
      </w:r>
      <w:r w:rsidRPr="00292842">
        <w:rPr>
          <w:lang w:val="en-US"/>
        </w:rPr>
        <w:t>”</w:t>
      </w:r>
      <w:r w:rsidRPr="00292842">
        <w:rPr>
          <w:lang w:val="en-US"/>
        </w:rPr>
        <w:t>为目标，打造低碳创新城。</w:t>
      </w:r>
      <w:r w:rsidRPr="00292842">
        <w:rPr>
          <w:rFonts w:hint="eastAsia"/>
          <w:lang w:val="en-US"/>
        </w:rPr>
        <w:t>近年来高新区第三产业经济发展迅速，</w:t>
      </w:r>
      <w:r w:rsidRPr="00292842">
        <w:t>经济占比</w:t>
      </w:r>
      <w:r w:rsidRPr="00292842">
        <w:rPr>
          <w:rFonts w:hint="eastAsia"/>
        </w:rPr>
        <w:t>由</w:t>
      </w:r>
      <w:r w:rsidRPr="00292842">
        <w:rPr>
          <w:rFonts w:hint="eastAsia"/>
        </w:rPr>
        <w:t>2020</w:t>
      </w:r>
      <w:r w:rsidRPr="00292842">
        <w:rPr>
          <w:rFonts w:hint="eastAsia"/>
        </w:rPr>
        <w:t>年的</w:t>
      </w:r>
      <w:r w:rsidRPr="00292842">
        <w:t>17.56%</w:t>
      </w:r>
      <w:r w:rsidRPr="00292842">
        <w:rPr>
          <w:rFonts w:hint="eastAsia"/>
        </w:rPr>
        <w:t>增长到</w:t>
      </w:r>
      <w:r w:rsidRPr="00292842">
        <w:rPr>
          <w:rFonts w:hint="eastAsia"/>
        </w:rPr>
        <w:t>2024</w:t>
      </w:r>
      <w:r w:rsidRPr="00292842">
        <w:rPr>
          <w:rFonts w:hint="eastAsia"/>
        </w:rPr>
        <w:t>年的</w:t>
      </w:r>
      <w:r w:rsidRPr="00292842">
        <w:t>35.67%</w:t>
      </w:r>
      <w:r w:rsidRPr="00292842">
        <w:t>，一定程度上也</w:t>
      </w:r>
      <w:proofErr w:type="gramStart"/>
      <w:r w:rsidRPr="00292842">
        <w:t>反映</w:t>
      </w:r>
      <w:r w:rsidRPr="00292842">
        <w:rPr>
          <w:rFonts w:hint="eastAsia"/>
          <w:lang w:val="en-US"/>
        </w:rPr>
        <w:t>高</w:t>
      </w:r>
      <w:proofErr w:type="gramEnd"/>
      <w:r w:rsidRPr="00292842">
        <w:rPr>
          <w:rFonts w:hint="eastAsia"/>
          <w:lang w:val="en-US"/>
        </w:rPr>
        <w:t>新区</w:t>
      </w:r>
      <w:r w:rsidRPr="00292842">
        <w:t>产业质量在不断升级。</w:t>
      </w:r>
    </w:p>
    <w:p w14:paraId="1313D242" w14:textId="77777777" w:rsidR="001036EC" w:rsidRPr="00292842" w:rsidRDefault="00000000">
      <w:pPr>
        <w:pStyle w:val="tc2"/>
        <w:ind w:firstLine="480"/>
        <w:rPr>
          <w:rFonts w:cs="Times New Roman"/>
        </w:rPr>
      </w:pPr>
      <w:r w:rsidRPr="00292842">
        <w:rPr>
          <w:rFonts w:hint="eastAsia"/>
        </w:rPr>
        <w:t>近年来，高新区先后</w:t>
      </w:r>
      <w:r w:rsidRPr="00292842">
        <w:t>获得国家级绿色工业园区、国家新型工业化产业示范基地、国家汽车零部件特色产业基地、国家高新技术产业化基地、国家创新型产业集群试点</w:t>
      </w:r>
      <w:r w:rsidRPr="00292842">
        <w:rPr>
          <w:rFonts w:hint="eastAsia"/>
        </w:rPr>
        <w:t>、国家创新人才培养示范基地、中国产学研合作创新示范基地</w:t>
      </w:r>
      <w:r w:rsidRPr="00292842">
        <w:t>等称号</w:t>
      </w:r>
      <w:r w:rsidRPr="00292842">
        <w:rPr>
          <w:rFonts w:cs="Times New Roman" w:hint="eastAsia"/>
          <w:lang w:val="en-US"/>
        </w:rPr>
        <w:t>。同时</w:t>
      </w:r>
      <w:r w:rsidRPr="00292842">
        <w:rPr>
          <w:rFonts w:cs="Times New Roman" w:hint="eastAsia"/>
        </w:rPr>
        <w:t>成功入选“国家级绿色工业园区”、“江苏省首批省级碳达峰碳中和试点名单”，标志着</w:t>
      </w:r>
      <w:r w:rsidRPr="00292842">
        <w:rPr>
          <w:rFonts w:cs="Times New Roman" w:hint="eastAsia"/>
          <w:lang w:val="en-US"/>
        </w:rPr>
        <w:t>高新区</w:t>
      </w:r>
      <w:r w:rsidRPr="00292842">
        <w:rPr>
          <w:rFonts w:cs="Times New Roman" w:hint="eastAsia"/>
        </w:rPr>
        <w:t>在绿色低碳发展道路上再次取得佳绩。后续，高新区继续深入加强绿色低碳核心技术攻关、支持研发机构绿色技术转化落地、加快推进低碳创新载体建设、</w:t>
      </w:r>
      <w:proofErr w:type="gramStart"/>
      <w:r w:rsidRPr="00292842">
        <w:rPr>
          <w:rFonts w:cs="Times New Roman" w:hint="eastAsia"/>
        </w:rPr>
        <w:t>引育绿色</w:t>
      </w:r>
      <w:proofErr w:type="gramEnd"/>
      <w:r w:rsidRPr="00292842">
        <w:rPr>
          <w:rFonts w:cs="Times New Roman" w:hint="eastAsia"/>
        </w:rPr>
        <w:t>低碳科技创新人才，实现经济社会发展绿色转型取得明显成效，低碳技术创新和低碳产业发展取得关键突破，重点行业、重点产品能源资源利用效率达到国际先进水平，绿色发展理念深入人心。</w:t>
      </w:r>
    </w:p>
    <w:p w14:paraId="7A75EF3C" w14:textId="77777777" w:rsidR="001036EC" w:rsidRPr="00292842" w:rsidRDefault="00000000">
      <w:pPr>
        <w:pStyle w:val="3tc"/>
      </w:pPr>
      <w:bookmarkStart w:id="135" w:name="_Toc197550748"/>
      <w:bookmarkStart w:id="136" w:name="_Toc227604360"/>
      <w:r w:rsidRPr="00292842">
        <w:t>科技创新实施情况</w:t>
      </w:r>
      <w:bookmarkEnd w:id="135"/>
      <w:bookmarkEnd w:id="136"/>
    </w:p>
    <w:p w14:paraId="1967D905" w14:textId="77777777" w:rsidR="001036EC" w:rsidRPr="00292842" w:rsidRDefault="00000000">
      <w:pPr>
        <w:pStyle w:val="4tc"/>
      </w:pPr>
      <w:r w:rsidRPr="00292842">
        <w:rPr>
          <w:rFonts w:hint="eastAsia"/>
        </w:rPr>
        <w:t>研发机构培育现状</w:t>
      </w:r>
    </w:p>
    <w:p w14:paraId="3FFD50FC" w14:textId="77777777" w:rsidR="001036EC" w:rsidRPr="00292842" w:rsidRDefault="00000000">
      <w:pPr>
        <w:pStyle w:val="tc2"/>
        <w:ind w:firstLine="480"/>
        <w:sectPr w:rsidR="001036EC" w:rsidRPr="00292842">
          <w:pgSz w:w="11906" w:h="16838"/>
          <w:pgMar w:top="1080" w:right="1440" w:bottom="1080" w:left="1440" w:header="851" w:footer="992" w:gutter="0"/>
          <w:cols w:space="720"/>
          <w:docGrid w:type="linesAndChars" w:linePitch="312"/>
        </w:sectPr>
      </w:pPr>
      <w:r w:rsidRPr="00292842">
        <w:rPr>
          <w:rFonts w:hint="eastAsia"/>
        </w:rPr>
        <w:t>高新区</w:t>
      </w:r>
      <w:r w:rsidRPr="00292842">
        <w:t>依托全国县级市中首家国家大学科技园优势，与北京大学、上海交通大学、江苏省产</w:t>
      </w:r>
      <w:proofErr w:type="gramStart"/>
      <w:r w:rsidRPr="00292842">
        <w:t>研</w:t>
      </w:r>
      <w:proofErr w:type="gramEnd"/>
      <w:r w:rsidRPr="00292842">
        <w:t>院、常熟理工学院等大院大所合作共建</w:t>
      </w:r>
      <w:r w:rsidRPr="00292842">
        <w:t>49</w:t>
      </w:r>
      <w:r w:rsidRPr="00292842">
        <w:t>个创新平台、孵化产业项目</w:t>
      </w:r>
      <w:r w:rsidRPr="00292842">
        <w:t>465</w:t>
      </w:r>
      <w:r w:rsidRPr="00292842">
        <w:t>个，</w:t>
      </w:r>
      <w:proofErr w:type="gramStart"/>
      <w:r w:rsidRPr="00292842">
        <w:t>其中解决</w:t>
      </w:r>
      <w:proofErr w:type="gramEnd"/>
      <w:r w:rsidRPr="00292842">
        <w:t>“</w:t>
      </w:r>
      <w:r w:rsidRPr="00292842">
        <w:t>卡脖子</w:t>
      </w:r>
      <w:r w:rsidRPr="00292842">
        <w:t>”</w:t>
      </w:r>
      <w:r w:rsidRPr="00292842">
        <w:t>关键技术的单晶叶片项目纳入苏州实验室首批启动项目。正力新能入选常熟市首家中国独角兽企业，现有国家级</w:t>
      </w:r>
      <w:proofErr w:type="gramStart"/>
      <w:r w:rsidRPr="00292842">
        <w:t>众创空间</w:t>
      </w:r>
      <w:proofErr w:type="gramEnd"/>
      <w:r w:rsidRPr="00292842">
        <w:t>4</w:t>
      </w:r>
      <w:r w:rsidRPr="00292842">
        <w:t>个，国家级科技企业孵化器</w:t>
      </w:r>
      <w:r w:rsidRPr="00292842">
        <w:t>2</w:t>
      </w:r>
      <w:r w:rsidRPr="00292842">
        <w:t>个，飞地</w:t>
      </w:r>
      <w:proofErr w:type="gramStart"/>
      <w:r w:rsidRPr="00292842">
        <w:t>科创中心</w:t>
      </w:r>
      <w:proofErr w:type="gramEnd"/>
      <w:r w:rsidRPr="00292842">
        <w:t>2</w:t>
      </w:r>
      <w:r w:rsidRPr="00292842">
        <w:t>个（北京、上海），建有省级以上企业研发机构</w:t>
      </w:r>
      <w:r w:rsidRPr="00292842">
        <w:t>136</w:t>
      </w:r>
      <w:r w:rsidRPr="00292842">
        <w:t>家，国家级专精特新企业</w:t>
      </w:r>
      <w:r w:rsidRPr="00292842">
        <w:t>7</w:t>
      </w:r>
      <w:r w:rsidRPr="00292842">
        <w:t>家，发明专利拥有量</w:t>
      </w:r>
      <w:r w:rsidRPr="00292842">
        <w:t>2507</w:t>
      </w:r>
      <w:r w:rsidRPr="00292842">
        <w:t>件，</w:t>
      </w:r>
      <w:proofErr w:type="gramStart"/>
      <w:r w:rsidRPr="00292842">
        <w:t>获批省知识产权</w:t>
      </w:r>
      <w:proofErr w:type="gramEnd"/>
      <w:r w:rsidRPr="00292842">
        <w:t>建设示范（园区）。各类科创</w:t>
      </w:r>
      <w:proofErr w:type="gramStart"/>
      <w:r w:rsidRPr="00292842">
        <w:t>载体超</w:t>
      </w:r>
      <w:proofErr w:type="gramEnd"/>
      <w:r w:rsidRPr="00292842">
        <w:t>100</w:t>
      </w:r>
      <w:r w:rsidRPr="00292842">
        <w:t>万平方米。</w:t>
      </w:r>
    </w:p>
    <w:p w14:paraId="7418A7EA" w14:textId="77777777" w:rsidR="001036EC" w:rsidRPr="00292842" w:rsidRDefault="00000000">
      <w:pPr>
        <w:pStyle w:val="tc"/>
      </w:pPr>
      <w:r w:rsidRPr="00292842">
        <w:rPr>
          <w:rFonts w:hint="eastAsia"/>
        </w:rPr>
        <w:lastRenderedPageBreak/>
        <w:t>高新区</w:t>
      </w:r>
      <w:r w:rsidRPr="00292842">
        <w:t>主要创新研发能力统计</w:t>
      </w:r>
    </w:p>
    <w:tbl>
      <w:tblPr>
        <w:tblW w:w="14884" w:type="dxa"/>
        <w:tblInd w:w="-142"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5"/>
        <w:gridCol w:w="1877"/>
        <w:gridCol w:w="6237"/>
        <w:gridCol w:w="6095"/>
      </w:tblGrid>
      <w:tr w:rsidR="001036EC" w:rsidRPr="00292842" w14:paraId="403CD395" w14:textId="77777777">
        <w:trPr>
          <w:trHeight w:val="340"/>
          <w:tblHeader/>
        </w:trPr>
        <w:tc>
          <w:tcPr>
            <w:tcW w:w="675" w:type="dxa"/>
            <w:noWrap/>
            <w:vAlign w:val="center"/>
          </w:tcPr>
          <w:p w14:paraId="70EEAA13"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序号</w:t>
            </w:r>
          </w:p>
        </w:tc>
        <w:tc>
          <w:tcPr>
            <w:tcW w:w="1877" w:type="dxa"/>
            <w:noWrap/>
            <w:vAlign w:val="center"/>
          </w:tcPr>
          <w:p w14:paraId="0EFF94AA"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研发机构类型</w:t>
            </w:r>
          </w:p>
        </w:tc>
        <w:tc>
          <w:tcPr>
            <w:tcW w:w="6237" w:type="dxa"/>
            <w:vAlign w:val="center"/>
          </w:tcPr>
          <w:p w14:paraId="7DF6F7AD"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企业名称</w:t>
            </w:r>
          </w:p>
        </w:tc>
        <w:tc>
          <w:tcPr>
            <w:tcW w:w="6095" w:type="dxa"/>
            <w:noWrap/>
            <w:vAlign w:val="center"/>
          </w:tcPr>
          <w:p w14:paraId="0688915A"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机构名称</w:t>
            </w:r>
          </w:p>
        </w:tc>
      </w:tr>
      <w:tr w:rsidR="001036EC" w:rsidRPr="00292842" w14:paraId="4330DC7A" w14:textId="77777777">
        <w:trPr>
          <w:trHeight w:val="340"/>
        </w:trPr>
        <w:tc>
          <w:tcPr>
            <w:tcW w:w="675" w:type="dxa"/>
            <w:noWrap/>
            <w:vAlign w:val="center"/>
          </w:tcPr>
          <w:p w14:paraId="788DC33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w:t>
            </w:r>
          </w:p>
        </w:tc>
        <w:tc>
          <w:tcPr>
            <w:tcW w:w="1877" w:type="dxa"/>
            <w:vAlign w:val="center"/>
          </w:tcPr>
          <w:p w14:paraId="7186BE6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国家级博士后科研工作站</w:t>
            </w:r>
          </w:p>
        </w:tc>
        <w:tc>
          <w:tcPr>
            <w:tcW w:w="6237" w:type="dxa"/>
            <w:noWrap/>
            <w:vAlign w:val="center"/>
          </w:tcPr>
          <w:p w14:paraId="5943D39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常熟大学科技园有限公司</w:t>
            </w:r>
          </w:p>
        </w:tc>
        <w:tc>
          <w:tcPr>
            <w:tcW w:w="6095" w:type="dxa"/>
            <w:noWrap/>
            <w:vAlign w:val="center"/>
          </w:tcPr>
          <w:p w14:paraId="1A18C45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常熟国家大学科技园博士后工作站</w:t>
            </w:r>
          </w:p>
        </w:tc>
      </w:tr>
      <w:tr w:rsidR="001036EC" w:rsidRPr="00292842" w14:paraId="6E22B22C" w14:textId="77777777">
        <w:trPr>
          <w:trHeight w:val="340"/>
        </w:trPr>
        <w:tc>
          <w:tcPr>
            <w:tcW w:w="675" w:type="dxa"/>
            <w:noWrap/>
            <w:vAlign w:val="center"/>
          </w:tcPr>
          <w:p w14:paraId="448707D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2</w:t>
            </w:r>
          </w:p>
        </w:tc>
        <w:tc>
          <w:tcPr>
            <w:tcW w:w="1877" w:type="dxa"/>
            <w:vAlign w:val="center"/>
          </w:tcPr>
          <w:p w14:paraId="0B45976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省院士工作</w:t>
            </w:r>
          </w:p>
        </w:tc>
        <w:tc>
          <w:tcPr>
            <w:tcW w:w="6237" w:type="dxa"/>
            <w:shd w:val="clear" w:color="000000" w:fill="FFFFFF"/>
            <w:vAlign w:val="center"/>
          </w:tcPr>
          <w:p w14:paraId="07CF314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江苏亨</w:t>
            </w:r>
            <w:proofErr w:type="gramStart"/>
            <w:r w:rsidRPr="00292842">
              <w:rPr>
                <w:rFonts w:ascii="Times New Roman" w:eastAsia="宋体" w:hAnsi="Times New Roman" w:cs="Times New Roman"/>
                <w:sz w:val="21"/>
                <w:szCs w:val="21"/>
              </w:rPr>
              <w:t>睿</w:t>
            </w:r>
            <w:proofErr w:type="gramEnd"/>
            <w:r w:rsidRPr="00292842">
              <w:rPr>
                <w:rFonts w:ascii="Times New Roman" w:eastAsia="宋体" w:hAnsi="Times New Roman" w:cs="Times New Roman"/>
                <w:sz w:val="21"/>
                <w:szCs w:val="21"/>
              </w:rPr>
              <w:t>碳纤维科技有限公司</w:t>
            </w:r>
          </w:p>
        </w:tc>
        <w:tc>
          <w:tcPr>
            <w:tcW w:w="6095" w:type="dxa"/>
            <w:shd w:val="clear" w:color="000000" w:fill="FFFFFF"/>
            <w:vAlign w:val="center"/>
          </w:tcPr>
          <w:p w14:paraId="32A1395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江苏亨</w:t>
            </w:r>
            <w:proofErr w:type="gramStart"/>
            <w:r w:rsidRPr="00292842">
              <w:rPr>
                <w:rFonts w:ascii="Times New Roman" w:eastAsia="宋体" w:hAnsi="Times New Roman" w:cs="Times New Roman"/>
                <w:sz w:val="21"/>
                <w:szCs w:val="21"/>
              </w:rPr>
              <w:t>睿</w:t>
            </w:r>
            <w:proofErr w:type="gramEnd"/>
            <w:r w:rsidRPr="00292842">
              <w:rPr>
                <w:rFonts w:ascii="Times New Roman" w:eastAsia="宋体" w:hAnsi="Times New Roman" w:cs="Times New Roman"/>
                <w:sz w:val="21"/>
                <w:szCs w:val="21"/>
              </w:rPr>
              <w:t>碳纤维科技有限公司</w:t>
            </w:r>
          </w:p>
        </w:tc>
      </w:tr>
      <w:tr w:rsidR="001036EC" w:rsidRPr="00292842" w14:paraId="72751F2A" w14:textId="77777777">
        <w:trPr>
          <w:trHeight w:val="340"/>
        </w:trPr>
        <w:tc>
          <w:tcPr>
            <w:tcW w:w="675" w:type="dxa"/>
            <w:noWrap/>
            <w:vAlign w:val="center"/>
          </w:tcPr>
          <w:p w14:paraId="441A38D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3</w:t>
            </w:r>
          </w:p>
        </w:tc>
        <w:tc>
          <w:tcPr>
            <w:tcW w:w="1877" w:type="dxa"/>
            <w:vMerge w:val="restart"/>
            <w:vAlign w:val="center"/>
          </w:tcPr>
          <w:p w14:paraId="3D02AD6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省级博士后创新实践基地</w:t>
            </w:r>
          </w:p>
        </w:tc>
        <w:tc>
          <w:tcPr>
            <w:tcW w:w="6237" w:type="dxa"/>
            <w:vAlign w:val="center"/>
          </w:tcPr>
          <w:p w14:paraId="2AC3FFF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苏州海德新材料科技股份有限公司</w:t>
            </w:r>
          </w:p>
        </w:tc>
        <w:tc>
          <w:tcPr>
            <w:tcW w:w="6095" w:type="dxa"/>
            <w:vAlign w:val="center"/>
          </w:tcPr>
          <w:p w14:paraId="3C3FB0F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苏州海德新材料科技股份有限公司</w:t>
            </w:r>
          </w:p>
        </w:tc>
      </w:tr>
      <w:tr w:rsidR="001036EC" w:rsidRPr="00292842" w14:paraId="64006A7C" w14:textId="77777777">
        <w:trPr>
          <w:trHeight w:val="340"/>
        </w:trPr>
        <w:tc>
          <w:tcPr>
            <w:tcW w:w="675" w:type="dxa"/>
            <w:noWrap/>
            <w:vAlign w:val="center"/>
          </w:tcPr>
          <w:p w14:paraId="12397EE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4</w:t>
            </w:r>
          </w:p>
        </w:tc>
        <w:tc>
          <w:tcPr>
            <w:tcW w:w="1877" w:type="dxa"/>
            <w:vMerge/>
            <w:vAlign w:val="center"/>
          </w:tcPr>
          <w:p w14:paraId="42C53184"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22095C2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江苏忠明祥和精工股份有限公司</w:t>
            </w:r>
          </w:p>
        </w:tc>
        <w:tc>
          <w:tcPr>
            <w:tcW w:w="6095" w:type="dxa"/>
            <w:vAlign w:val="center"/>
          </w:tcPr>
          <w:p w14:paraId="5C20739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江苏忠明祥和精工股份有限公司</w:t>
            </w:r>
          </w:p>
        </w:tc>
      </w:tr>
      <w:tr w:rsidR="001036EC" w:rsidRPr="00292842" w14:paraId="50B48AFC" w14:textId="77777777">
        <w:trPr>
          <w:trHeight w:val="340"/>
        </w:trPr>
        <w:tc>
          <w:tcPr>
            <w:tcW w:w="675" w:type="dxa"/>
            <w:noWrap/>
            <w:vAlign w:val="center"/>
          </w:tcPr>
          <w:p w14:paraId="7F01FB1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5</w:t>
            </w:r>
          </w:p>
        </w:tc>
        <w:tc>
          <w:tcPr>
            <w:tcW w:w="1877" w:type="dxa"/>
            <w:vMerge/>
            <w:vAlign w:val="center"/>
          </w:tcPr>
          <w:p w14:paraId="0A09F48D"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3AF7876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加通汽车内饰（常熟）有限公司</w:t>
            </w:r>
          </w:p>
        </w:tc>
        <w:tc>
          <w:tcPr>
            <w:tcW w:w="6095" w:type="dxa"/>
            <w:vAlign w:val="center"/>
          </w:tcPr>
          <w:p w14:paraId="4511A35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加通汽车内饰（常熟）有限公司</w:t>
            </w:r>
          </w:p>
        </w:tc>
      </w:tr>
      <w:tr w:rsidR="001036EC" w:rsidRPr="00292842" w14:paraId="0AFCB605" w14:textId="77777777">
        <w:trPr>
          <w:trHeight w:val="340"/>
        </w:trPr>
        <w:tc>
          <w:tcPr>
            <w:tcW w:w="675" w:type="dxa"/>
            <w:noWrap/>
            <w:vAlign w:val="center"/>
          </w:tcPr>
          <w:p w14:paraId="3944D6D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6</w:t>
            </w:r>
          </w:p>
        </w:tc>
        <w:tc>
          <w:tcPr>
            <w:tcW w:w="1877" w:type="dxa"/>
            <w:vMerge/>
            <w:vAlign w:val="center"/>
          </w:tcPr>
          <w:p w14:paraId="20F2C229"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1C0F606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索特传动设备有限公司</w:t>
            </w:r>
          </w:p>
        </w:tc>
        <w:tc>
          <w:tcPr>
            <w:tcW w:w="6095" w:type="dxa"/>
            <w:vAlign w:val="center"/>
          </w:tcPr>
          <w:p w14:paraId="14F1600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索特传动设备有限公司</w:t>
            </w:r>
          </w:p>
        </w:tc>
      </w:tr>
      <w:tr w:rsidR="001036EC" w:rsidRPr="00292842" w14:paraId="1C9370B1" w14:textId="77777777">
        <w:trPr>
          <w:trHeight w:val="340"/>
        </w:trPr>
        <w:tc>
          <w:tcPr>
            <w:tcW w:w="675" w:type="dxa"/>
            <w:noWrap/>
            <w:vAlign w:val="center"/>
          </w:tcPr>
          <w:p w14:paraId="1BDFA56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7</w:t>
            </w:r>
          </w:p>
        </w:tc>
        <w:tc>
          <w:tcPr>
            <w:tcW w:w="1877" w:type="dxa"/>
            <w:vMerge w:val="restart"/>
            <w:vAlign w:val="center"/>
          </w:tcPr>
          <w:p w14:paraId="6DD8194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省级博士后创新实践基地分站</w:t>
            </w:r>
          </w:p>
        </w:tc>
        <w:tc>
          <w:tcPr>
            <w:tcW w:w="6237" w:type="dxa"/>
            <w:vAlign w:val="center"/>
          </w:tcPr>
          <w:p w14:paraId="164DDA7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常熟市东南应用技术研究院</w:t>
            </w:r>
          </w:p>
        </w:tc>
        <w:tc>
          <w:tcPr>
            <w:tcW w:w="6095" w:type="dxa"/>
            <w:noWrap/>
            <w:vAlign w:val="center"/>
          </w:tcPr>
          <w:p w14:paraId="43C2A07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常熟市东南应用技术研究院</w:t>
            </w:r>
          </w:p>
        </w:tc>
      </w:tr>
      <w:tr w:rsidR="001036EC" w:rsidRPr="00292842" w14:paraId="77349DDC" w14:textId="77777777">
        <w:trPr>
          <w:trHeight w:val="340"/>
        </w:trPr>
        <w:tc>
          <w:tcPr>
            <w:tcW w:w="675" w:type="dxa"/>
            <w:noWrap/>
            <w:vAlign w:val="center"/>
          </w:tcPr>
          <w:p w14:paraId="5F57004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8</w:t>
            </w:r>
          </w:p>
        </w:tc>
        <w:tc>
          <w:tcPr>
            <w:tcW w:w="1877" w:type="dxa"/>
            <w:vMerge/>
            <w:vAlign w:val="center"/>
          </w:tcPr>
          <w:p w14:paraId="27B1A22B"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64A71C5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w:t>
            </w:r>
            <w:proofErr w:type="gramStart"/>
            <w:r w:rsidRPr="00292842">
              <w:rPr>
                <w:rFonts w:ascii="Times New Roman" w:eastAsia="宋体" w:hAnsi="Times New Roman" w:cs="Times New Roman"/>
                <w:sz w:val="21"/>
                <w:szCs w:val="21"/>
              </w:rPr>
              <w:t>市启弘</w:t>
            </w:r>
            <w:proofErr w:type="gramEnd"/>
            <w:r w:rsidRPr="00292842">
              <w:rPr>
                <w:rFonts w:ascii="Times New Roman" w:eastAsia="宋体" w:hAnsi="Times New Roman" w:cs="Times New Roman"/>
                <w:sz w:val="21"/>
                <w:szCs w:val="21"/>
              </w:rPr>
              <w:t>纺织实业有限公司</w:t>
            </w:r>
          </w:p>
        </w:tc>
        <w:tc>
          <w:tcPr>
            <w:tcW w:w="6095" w:type="dxa"/>
            <w:noWrap/>
            <w:vAlign w:val="center"/>
          </w:tcPr>
          <w:p w14:paraId="79F6415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w:t>
            </w:r>
            <w:proofErr w:type="gramStart"/>
            <w:r w:rsidRPr="00292842">
              <w:rPr>
                <w:rFonts w:ascii="Times New Roman" w:eastAsia="宋体" w:hAnsi="Times New Roman" w:cs="Times New Roman"/>
                <w:sz w:val="21"/>
                <w:szCs w:val="21"/>
              </w:rPr>
              <w:t>市启弘</w:t>
            </w:r>
            <w:proofErr w:type="gramEnd"/>
            <w:r w:rsidRPr="00292842">
              <w:rPr>
                <w:rFonts w:ascii="Times New Roman" w:eastAsia="宋体" w:hAnsi="Times New Roman" w:cs="Times New Roman"/>
                <w:sz w:val="21"/>
                <w:szCs w:val="21"/>
              </w:rPr>
              <w:t>纺织实业有限公司</w:t>
            </w:r>
          </w:p>
        </w:tc>
      </w:tr>
      <w:tr w:rsidR="001036EC" w:rsidRPr="00292842" w14:paraId="15AA690B" w14:textId="77777777">
        <w:trPr>
          <w:trHeight w:val="340"/>
        </w:trPr>
        <w:tc>
          <w:tcPr>
            <w:tcW w:w="675" w:type="dxa"/>
            <w:noWrap/>
            <w:vAlign w:val="center"/>
          </w:tcPr>
          <w:p w14:paraId="3898EE3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9</w:t>
            </w:r>
          </w:p>
        </w:tc>
        <w:tc>
          <w:tcPr>
            <w:tcW w:w="1877" w:type="dxa"/>
            <w:vMerge w:val="restart"/>
            <w:vAlign w:val="center"/>
          </w:tcPr>
          <w:p w14:paraId="5DF89AF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省级外资研发机构</w:t>
            </w:r>
          </w:p>
        </w:tc>
        <w:tc>
          <w:tcPr>
            <w:tcW w:w="6237" w:type="dxa"/>
            <w:vAlign w:val="center"/>
          </w:tcPr>
          <w:p w14:paraId="255DB26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丰田汽车研发中心（中国）有限公司</w:t>
            </w:r>
          </w:p>
        </w:tc>
        <w:tc>
          <w:tcPr>
            <w:tcW w:w="6095" w:type="dxa"/>
            <w:noWrap/>
            <w:vAlign w:val="center"/>
          </w:tcPr>
          <w:p w14:paraId="1692B80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丰田汽车研发中心（中国）有限公司</w:t>
            </w:r>
          </w:p>
        </w:tc>
      </w:tr>
      <w:tr w:rsidR="001036EC" w:rsidRPr="00292842" w14:paraId="79DE7F4B" w14:textId="77777777">
        <w:trPr>
          <w:trHeight w:val="340"/>
        </w:trPr>
        <w:tc>
          <w:tcPr>
            <w:tcW w:w="675" w:type="dxa"/>
            <w:noWrap/>
            <w:vAlign w:val="center"/>
          </w:tcPr>
          <w:p w14:paraId="458C7A9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10</w:t>
            </w:r>
          </w:p>
        </w:tc>
        <w:tc>
          <w:tcPr>
            <w:tcW w:w="1877" w:type="dxa"/>
            <w:vMerge/>
            <w:vAlign w:val="center"/>
          </w:tcPr>
          <w:p w14:paraId="3947405B"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7D7CAC8F"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瑞电士</w:t>
            </w:r>
            <w:proofErr w:type="gramEnd"/>
            <w:r w:rsidRPr="00292842">
              <w:rPr>
                <w:rFonts w:ascii="Times New Roman" w:eastAsia="宋体" w:hAnsi="Times New Roman" w:cs="Times New Roman"/>
                <w:sz w:val="21"/>
                <w:szCs w:val="21"/>
              </w:rPr>
              <w:t>（常熟）传感器有限公司</w:t>
            </w:r>
          </w:p>
        </w:tc>
        <w:tc>
          <w:tcPr>
            <w:tcW w:w="6095" w:type="dxa"/>
            <w:noWrap/>
            <w:vAlign w:val="center"/>
          </w:tcPr>
          <w:p w14:paraId="32F4F16C"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瑞电士</w:t>
            </w:r>
            <w:proofErr w:type="gramEnd"/>
            <w:r w:rsidRPr="00292842">
              <w:rPr>
                <w:rFonts w:ascii="Times New Roman" w:eastAsia="宋体" w:hAnsi="Times New Roman" w:cs="Times New Roman"/>
                <w:sz w:val="21"/>
                <w:szCs w:val="21"/>
              </w:rPr>
              <w:t>（常熟）传感器有限公司研发中心研究生工作站</w:t>
            </w:r>
          </w:p>
        </w:tc>
      </w:tr>
      <w:tr w:rsidR="001036EC" w:rsidRPr="00292842" w14:paraId="07B60572" w14:textId="77777777">
        <w:trPr>
          <w:trHeight w:val="340"/>
        </w:trPr>
        <w:tc>
          <w:tcPr>
            <w:tcW w:w="675" w:type="dxa"/>
            <w:noWrap/>
            <w:vAlign w:val="center"/>
          </w:tcPr>
          <w:p w14:paraId="67C64FE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11</w:t>
            </w:r>
          </w:p>
        </w:tc>
        <w:tc>
          <w:tcPr>
            <w:tcW w:w="1877" w:type="dxa"/>
            <w:vMerge/>
            <w:vAlign w:val="center"/>
          </w:tcPr>
          <w:p w14:paraId="3DF3AA2E"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47D48412"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凯毅德</w:t>
            </w:r>
            <w:proofErr w:type="gramEnd"/>
            <w:r w:rsidRPr="00292842">
              <w:rPr>
                <w:rFonts w:ascii="Times New Roman" w:eastAsia="宋体" w:hAnsi="Times New Roman" w:cs="Times New Roman"/>
                <w:sz w:val="21"/>
                <w:szCs w:val="21"/>
              </w:rPr>
              <w:t>汽车系统（常熟）有限公司</w:t>
            </w:r>
          </w:p>
        </w:tc>
        <w:tc>
          <w:tcPr>
            <w:tcW w:w="6095" w:type="dxa"/>
            <w:noWrap/>
            <w:vAlign w:val="center"/>
          </w:tcPr>
          <w:p w14:paraId="3EDB8CD1"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凯毅德</w:t>
            </w:r>
            <w:proofErr w:type="gramEnd"/>
            <w:r w:rsidRPr="00292842">
              <w:rPr>
                <w:rFonts w:ascii="Times New Roman" w:eastAsia="宋体" w:hAnsi="Times New Roman" w:cs="Times New Roman"/>
                <w:sz w:val="21"/>
                <w:szCs w:val="21"/>
              </w:rPr>
              <w:t>汽车系统（常熟）有限公司研发中心</w:t>
            </w:r>
          </w:p>
        </w:tc>
      </w:tr>
      <w:tr w:rsidR="001036EC" w:rsidRPr="00292842" w14:paraId="51F7CF23" w14:textId="77777777">
        <w:trPr>
          <w:trHeight w:val="340"/>
        </w:trPr>
        <w:tc>
          <w:tcPr>
            <w:tcW w:w="675" w:type="dxa"/>
            <w:noWrap/>
            <w:vAlign w:val="center"/>
          </w:tcPr>
          <w:p w14:paraId="6CFB9FE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12</w:t>
            </w:r>
          </w:p>
        </w:tc>
        <w:tc>
          <w:tcPr>
            <w:tcW w:w="1877" w:type="dxa"/>
            <w:vMerge/>
            <w:vAlign w:val="center"/>
          </w:tcPr>
          <w:p w14:paraId="0C318728"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631ACC4A"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凯</w:t>
            </w:r>
            <w:proofErr w:type="gramEnd"/>
            <w:r w:rsidRPr="00292842">
              <w:rPr>
                <w:rFonts w:ascii="Times New Roman" w:eastAsia="宋体" w:hAnsi="Times New Roman" w:cs="Times New Roman"/>
                <w:sz w:val="21"/>
                <w:szCs w:val="21"/>
              </w:rPr>
              <w:t>驰清洁技术（常熟）有限公司</w:t>
            </w:r>
          </w:p>
        </w:tc>
        <w:tc>
          <w:tcPr>
            <w:tcW w:w="6095" w:type="dxa"/>
            <w:noWrap/>
            <w:vAlign w:val="center"/>
          </w:tcPr>
          <w:p w14:paraId="161C2D05"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凯</w:t>
            </w:r>
            <w:proofErr w:type="gramEnd"/>
            <w:r w:rsidRPr="00292842">
              <w:rPr>
                <w:rFonts w:ascii="Times New Roman" w:eastAsia="宋体" w:hAnsi="Times New Roman" w:cs="Times New Roman"/>
                <w:sz w:val="21"/>
                <w:szCs w:val="21"/>
              </w:rPr>
              <w:t>驰清洁技术（常熟）有限公司研发中心</w:t>
            </w:r>
          </w:p>
        </w:tc>
      </w:tr>
      <w:tr w:rsidR="001036EC" w:rsidRPr="00292842" w14:paraId="5EF318E2" w14:textId="77777777">
        <w:trPr>
          <w:trHeight w:val="340"/>
        </w:trPr>
        <w:tc>
          <w:tcPr>
            <w:tcW w:w="675" w:type="dxa"/>
            <w:noWrap/>
            <w:vAlign w:val="center"/>
          </w:tcPr>
          <w:p w14:paraId="2AD2660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13</w:t>
            </w:r>
          </w:p>
        </w:tc>
        <w:tc>
          <w:tcPr>
            <w:tcW w:w="1877" w:type="dxa"/>
            <w:vMerge/>
            <w:vAlign w:val="center"/>
          </w:tcPr>
          <w:p w14:paraId="64A00A9B"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6AC3B8C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康迪泰克（中国）橡塑技术有限公司</w:t>
            </w:r>
          </w:p>
        </w:tc>
        <w:tc>
          <w:tcPr>
            <w:tcW w:w="6095" w:type="dxa"/>
            <w:noWrap/>
            <w:vAlign w:val="center"/>
          </w:tcPr>
          <w:p w14:paraId="71943CF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康迪泰克（中国）橡塑技术有限公司研发中心</w:t>
            </w:r>
          </w:p>
        </w:tc>
      </w:tr>
      <w:tr w:rsidR="001036EC" w:rsidRPr="00292842" w14:paraId="6D587CD4" w14:textId="77777777">
        <w:trPr>
          <w:trHeight w:val="340"/>
        </w:trPr>
        <w:tc>
          <w:tcPr>
            <w:tcW w:w="675" w:type="dxa"/>
            <w:noWrap/>
            <w:vAlign w:val="center"/>
          </w:tcPr>
          <w:p w14:paraId="2F0E717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14</w:t>
            </w:r>
          </w:p>
        </w:tc>
        <w:tc>
          <w:tcPr>
            <w:tcW w:w="1877" w:type="dxa"/>
            <w:vMerge w:val="restart"/>
            <w:vAlign w:val="center"/>
          </w:tcPr>
          <w:p w14:paraId="5822BFA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省级工程研究中心</w:t>
            </w:r>
          </w:p>
        </w:tc>
        <w:tc>
          <w:tcPr>
            <w:tcW w:w="6237" w:type="dxa"/>
            <w:noWrap/>
            <w:vAlign w:val="center"/>
          </w:tcPr>
          <w:p w14:paraId="481EA3E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苏州宇量电池有限公司</w:t>
            </w:r>
          </w:p>
        </w:tc>
        <w:tc>
          <w:tcPr>
            <w:tcW w:w="6095" w:type="dxa"/>
            <w:noWrap/>
            <w:vAlign w:val="center"/>
          </w:tcPr>
          <w:p w14:paraId="5A82F75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江苏省高性能高安全动力理电池工程研究中心</w:t>
            </w:r>
          </w:p>
        </w:tc>
      </w:tr>
      <w:tr w:rsidR="001036EC" w:rsidRPr="00292842" w14:paraId="69C81927" w14:textId="77777777">
        <w:trPr>
          <w:trHeight w:val="340"/>
        </w:trPr>
        <w:tc>
          <w:tcPr>
            <w:tcW w:w="675" w:type="dxa"/>
            <w:noWrap/>
            <w:vAlign w:val="center"/>
          </w:tcPr>
          <w:p w14:paraId="76B9CD3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15</w:t>
            </w:r>
          </w:p>
        </w:tc>
        <w:tc>
          <w:tcPr>
            <w:tcW w:w="1877" w:type="dxa"/>
            <w:vMerge/>
            <w:vAlign w:val="center"/>
          </w:tcPr>
          <w:p w14:paraId="5103CA05"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1969FD7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苏州英华特涡旋技术股份有限公司</w:t>
            </w:r>
          </w:p>
        </w:tc>
        <w:tc>
          <w:tcPr>
            <w:tcW w:w="6095" w:type="dxa"/>
            <w:noWrap/>
            <w:vAlign w:val="center"/>
          </w:tcPr>
          <w:p w14:paraId="122D2A9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江苏省高能效双向柔性涡旋压缩机工程研究中心</w:t>
            </w:r>
          </w:p>
        </w:tc>
      </w:tr>
      <w:tr w:rsidR="001036EC" w:rsidRPr="00292842" w14:paraId="69C2E057" w14:textId="77777777">
        <w:trPr>
          <w:trHeight w:val="340"/>
        </w:trPr>
        <w:tc>
          <w:tcPr>
            <w:tcW w:w="675" w:type="dxa"/>
            <w:noWrap/>
            <w:vAlign w:val="center"/>
          </w:tcPr>
          <w:p w14:paraId="3C79EAC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16</w:t>
            </w:r>
          </w:p>
        </w:tc>
        <w:tc>
          <w:tcPr>
            <w:tcW w:w="1877" w:type="dxa"/>
            <w:vMerge w:val="restart"/>
            <w:vAlign w:val="center"/>
          </w:tcPr>
          <w:p w14:paraId="2C2F8BB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省级工程技术研究中心</w:t>
            </w:r>
          </w:p>
        </w:tc>
        <w:tc>
          <w:tcPr>
            <w:tcW w:w="6237" w:type="dxa"/>
            <w:vAlign w:val="center"/>
          </w:tcPr>
          <w:p w14:paraId="370F954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常熟市精工模具制造有限公司</w:t>
            </w:r>
          </w:p>
        </w:tc>
        <w:tc>
          <w:tcPr>
            <w:tcW w:w="6095" w:type="dxa"/>
            <w:noWrap/>
            <w:vAlign w:val="center"/>
          </w:tcPr>
          <w:p w14:paraId="6BDF1F5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江苏省耐磨耐热特种玻璃模具工程技术研究中心</w:t>
            </w:r>
          </w:p>
        </w:tc>
      </w:tr>
      <w:tr w:rsidR="001036EC" w:rsidRPr="00292842" w14:paraId="716C8334" w14:textId="77777777">
        <w:trPr>
          <w:trHeight w:val="340"/>
        </w:trPr>
        <w:tc>
          <w:tcPr>
            <w:tcW w:w="675" w:type="dxa"/>
            <w:noWrap/>
            <w:vAlign w:val="center"/>
          </w:tcPr>
          <w:p w14:paraId="7425543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17</w:t>
            </w:r>
          </w:p>
        </w:tc>
        <w:tc>
          <w:tcPr>
            <w:tcW w:w="1877" w:type="dxa"/>
            <w:vMerge/>
            <w:vAlign w:val="center"/>
          </w:tcPr>
          <w:p w14:paraId="571D211E"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138C530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索特传动设备有限公司</w:t>
            </w:r>
          </w:p>
        </w:tc>
        <w:tc>
          <w:tcPr>
            <w:tcW w:w="6095" w:type="dxa"/>
            <w:noWrap/>
            <w:vAlign w:val="center"/>
          </w:tcPr>
          <w:p w14:paraId="095A89F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江苏省回转支承齿轮传动工程技术研究中心</w:t>
            </w:r>
          </w:p>
        </w:tc>
      </w:tr>
      <w:tr w:rsidR="001036EC" w:rsidRPr="00292842" w14:paraId="467D8170" w14:textId="77777777">
        <w:trPr>
          <w:trHeight w:val="340"/>
        </w:trPr>
        <w:tc>
          <w:tcPr>
            <w:tcW w:w="675" w:type="dxa"/>
            <w:noWrap/>
            <w:vAlign w:val="center"/>
          </w:tcPr>
          <w:p w14:paraId="6AF248F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18</w:t>
            </w:r>
          </w:p>
        </w:tc>
        <w:tc>
          <w:tcPr>
            <w:tcW w:w="1877" w:type="dxa"/>
            <w:vMerge/>
            <w:vAlign w:val="center"/>
          </w:tcPr>
          <w:p w14:paraId="6BE70FB6"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1A52B86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w:t>
            </w:r>
            <w:proofErr w:type="gramStart"/>
            <w:r w:rsidRPr="00292842">
              <w:rPr>
                <w:rFonts w:ascii="Times New Roman" w:eastAsia="宋体" w:hAnsi="Times New Roman" w:cs="Times New Roman"/>
                <w:sz w:val="21"/>
                <w:szCs w:val="21"/>
              </w:rPr>
              <w:t>市森源</w:t>
            </w:r>
            <w:proofErr w:type="gramEnd"/>
            <w:r w:rsidRPr="00292842">
              <w:rPr>
                <w:rFonts w:ascii="Times New Roman" w:eastAsia="宋体" w:hAnsi="Times New Roman" w:cs="Times New Roman"/>
                <w:sz w:val="21"/>
                <w:szCs w:val="21"/>
              </w:rPr>
              <w:t>电气科技有限公司</w:t>
            </w:r>
          </w:p>
        </w:tc>
        <w:tc>
          <w:tcPr>
            <w:tcW w:w="6095" w:type="dxa"/>
            <w:noWrap/>
            <w:vAlign w:val="center"/>
          </w:tcPr>
          <w:p w14:paraId="7279D21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江苏省智能化电气设备工程技术研究中心</w:t>
            </w:r>
          </w:p>
        </w:tc>
      </w:tr>
      <w:tr w:rsidR="001036EC" w:rsidRPr="00292842" w14:paraId="588402F2" w14:textId="77777777">
        <w:trPr>
          <w:trHeight w:val="340"/>
        </w:trPr>
        <w:tc>
          <w:tcPr>
            <w:tcW w:w="675" w:type="dxa"/>
            <w:noWrap/>
            <w:vAlign w:val="center"/>
          </w:tcPr>
          <w:p w14:paraId="57DB91C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19</w:t>
            </w:r>
          </w:p>
        </w:tc>
        <w:tc>
          <w:tcPr>
            <w:tcW w:w="1877" w:type="dxa"/>
            <w:vMerge/>
            <w:vAlign w:val="center"/>
          </w:tcPr>
          <w:p w14:paraId="1D759029"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4228463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w:t>
            </w:r>
            <w:proofErr w:type="gramStart"/>
            <w:r w:rsidRPr="00292842">
              <w:rPr>
                <w:rFonts w:ascii="Times New Roman" w:eastAsia="宋体" w:hAnsi="Times New Roman" w:cs="Times New Roman"/>
                <w:sz w:val="21"/>
                <w:szCs w:val="21"/>
              </w:rPr>
              <w:t>市启弘</w:t>
            </w:r>
            <w:proofErr w:type="gramEnd"/>
            <w:r w:rsidRPr="00292842">
              <w:rPr>
                <w:rFonts w:ascii="Times New Roman" w:eastAsia="宋体" w:hAnsi="Times New Roman" w:cs="Times New Roman"/>
                <w:sz w:val="21"/>
                <w:szCs w:val="21"/>
              </w:rPr>
              <w:t>纺织实业有限公司</w:t>
            </w:r>
          </w:p>
        </w:tc>
        <w:tc>
          <w:tcPr>
            <w:tcW w:w="6095" w:type="dxa"/>
            <w:noWrap/>
            <w:vAlign w:val="center"/>
          </w:tcPr>
          <w:p w14:paraId="1E19A2B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江苏省经编家纺面料工程技术研究中心</w:t>
            </w:r>
          </w:p>
        </w:tc>
      </w:tr>
      <w:tr w:rsidR="001036EC" w:rsidRPr="00292842" w14:paraId="448FA598" w14:textId="77777777">
        <w:trPr>
          <w:trHeight w:val="340"/>
        </w:trPr>
        <w:tc>
          <w:tcPr>
            <w:tcW w:w="675" w:type="dxa"/>
            <w:noWrap/>
            <w:vAlign w:val="center"/>
          </w:tcPr>
          <w:p w14:paraId="5B71EE2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20</w:t>
            </w:r>
          </w:p>
        </w:tc>
        <w:tc>
          <w:tcPr>
            <w:tcW w:w="1877" w:type="dxa"/>
            <w:vMerge/>
            <w:vAlign w:val="center"/>
          </w:tcPr>
          <w:p w14:paraId="3CCA521E"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38BD1DB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苏州东方模具科技股份有限公司</w:t>
            </w:r>
          </w:p>
        </w:tc>
        <w:tc>
          <w:tcPr>
            <w:tcW w:w="6095" w:type="dxa"/>
            <w:noWrap/>
            <w:vAlign w:val="center"/>
          </w:tcPr>
          <w:p w14:paraId="4A29E6F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江苏省玻璃模具堆焊工程技术研究中心</w:t>
            </w:r>
          </w:p>
        </w:tc>
      </w:tr>
      <w:tr w:rsidR="001036EC" w:rsidRPr="00292842" w14:paraId="5D921836" w14:textId="77777777">
        <w:trPr>
          <w:trHeight w:val="340"/>
        </w:trPr>
        <w:tc>
          <w:tcPr>
            <w:tcW w:w="675" w:type="dxa"/>
            <w:noWrap/>
            <w:vAlign w:val="center"/>
          </w:tcPr>
          <w:p w14:paraId="55D093B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21</w:t>
            </w:r>
          </w:p>
        </w:tc>
        <w:tc>
          <w:tcPr>
            <w:tcW w:w="1877" w:type="dxa"/>
            <w:vMerge/>
            <w:vAlign w:val="center"/>
          </w:tcPr>
          <w:p w14:paraId="3DBF5847"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70AA673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江苏新</w:t>
            </w:r>
            <w:proofErr w:type="gramStart"/>
            <w:r w:rsidRPr="00292842">
              <w:rPr>
                <w:rFonts w:ascii="Times New Roman" w:eastAsia="宋体" w:hAnsi="Times New Roman" w:cs="Times New Roman"/>
                <w:sz w:val="21"/>
                <w:szCs w:val="21"/>
              </w:rPr>
              <w:t>凯</w:t>
            </w:r>
            <w:proofErr w:type="gramEnd"/>
            <w:r w:rsidRPr="00292842">
              <w:rPr>
                <w:rFonts w:ascii="Times New Roman" w:eastAsia="宋体" w:hAnsi="Times New Roman" w:cs="Times New Roman"/>
                <w:sz w:val="21"/>
                <w:szCs w:val="21"/>
              </w:rPr>
              <w:t>盛企业发展有限公司</w:t>
            </w:r>
          </w:p>
        </w:tc>
        <w:tc>
          <w:tcPr>
            <w:tcW w:w="6095" w:type="dxa"/>
            <w:noWrap/>
            <w:vAlign w:val="center"/>
          </w:tcPr>
          <w:p w14:paraId="5447B25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江苏省功能性纬编纺织工程技术研究中心</w:t>
            </w:r>
          </w:p>
        </w:tc>
      </w:tr>
      <w:tr w:rsidR="001036EC" w:rsidRPr="00292842" w14:paraId="3A43A646" w14:textId="77777777">
        <w:trPr>
          <w:trHeight w:val="340"/>
        </w:trPr>
        <w:tc>
          <w:tcPr>
            <w:tcW w:w="675" w:type="dxa"/>
            <w:noWrap/>
            <w:vAlign w:val="center"/>
          </w:tcPr>
          <w:p w14:paraId="48B7B09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22</w:t>
            </w:r>
          </w:p>
        </w:tc>
        <w:tc>
          <w:tcPr>
            <w:tcW w:w="1877" w:type="dxa"/>
            <w:vMerge/>
            <w:vAlign w:val="center"/>
          </w:tcPr>
          <w:p w14:paraId="49FDD2E4"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2990465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苏州宇量电池有限公司</w:t>
            </w:r>
          </w:p>
        </w:tc>
        <w:tc>
          <w:tcPr>
            <w:tcW w:w="6095" w:type="dxa"/>
            <w:noWrap/>
            <w:vAlign w:val="center"/>
          </w:tcPr>
          <w:p w14:paraId="1EE7B62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江苏省高性能三元动力锂电池工程技术研究中心</w:t>
            </w:r>
          </w:p>
        </w:tc>
      </w:tr>
      <w:tr w:rsidR="001036EC" w:rsidRPr="00292842" w14:paraId="77C44BD6" w14:textId="77777777">
        <w:trPr>
          <w:trHeight w:val="340"/>
        </w:trPr>
        <w:tc>
          <w:tcPr>
            <w:tcW w:w="675" w:type="dxa"/>
            <w:noWrap/>
            <w:vAlign w:val="center"/>
          </w:tcPr>
          <w:p w14:paraId="504E966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lastRenderedPageBreak/>
              <w:t>23</w:t>
            </w:r>
          </w:p>
        </w:tc>
        <w:tc>
          <w:tcPr>
            <w:tcW w:w="1877" w:type="dxa"/>
            <w:vMerge/>
            <w:vAlign w:val="center"/>
          </w:tcPr>
          <w:p w14:paraId="71EDF358"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509D5AB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苏州全波通信技术股份有限公司</w:t>
            </w:r>
          </w:p>
        </w:tc>
        <w:tc>
          <w:tcPr>
            <w:tcW w:w="6095" w:type="dxa"/>
            <w:noWrap/>
            <w:vAlign w:val="center"/>
          </w:tcPr>
          <w:p w14:paraId="3FAD55E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江苏省数字电视网络覆盖工程技术研究中心</w:t>
            </w:r>
          </w:p>
        </w:tc>
      </w:tr>
      <w:tr w:rsidR="001036EC" w:rsidRPr="00292842" w14:paraId="43BDE998" w14:textId="77777777">
        <w:trPr>
          <w:trHeight w:val="340"/>
        </w:trPr>
        <w:tc>
          <w:tcPr>
            <w:tcW w:w="675" w:type="dxa"/>
            <w:noWrap/>
            <w:vAlign w:val="center"/>
          </w:tcPr>
          <w:p w14:paraId="409E4C4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24</w:t>
            </w:r>
          </w:p>
        </w:tc>
        <w:tc>
          <w:tcPr>
            <w:tcW w:w="1877" w:type="dxa"/>
            <w:vMerge/>
            <w:vAlign w:val="center"/>
          </w:tcPr>
          <w:p w14:paraId="13E1EDAF"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5D67FF8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苏州英华特涡旋技术有限公司</w:t>
            </w:r>
          </w:p>
        </w:tc>
        <w:tc>
          <w:tcPr>
            <w:tcW w:w="6095" w:type="dxa"/>
            <w:noWrap/>
            <w:vAlign w:val="center"/>
          </w:tcPr>
          <w:p w14:paraId="79C2DDA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江苏省高能效双向柔性涡旋压缩机工程技术研究中心</w:t>
            </w:r>
          </w:p>
        </w:tc>
      </w:tr>
      <w:tr w:rsidR="001036EC" w:rsidRPr="00292842" w14:paraId="43C779C5" w14:textId="77777777">
        <w:trPr>
          <w:trHeight w:val="340"/>
        </w:trPr>
        <w:tc>
          <w:tcPr>
            <w:tcW w:w="675" w:type="dxa"/>
            <w:noWrap/>
            <w:vAlign w:val="center"/>
          </w:tcPr>
          <w:p w14:paraId="67B7405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25</w:t>
            </w:r>
          </w:p>
        </w:tc>
        <w:tc>
          <w:tcPr>
            <w:tcW w:w="1877" w:type="dxa"/>
            <w:vMerge/>
            <w:vAlign w:val="center"/>
          </w:tcPr>
          <w:p w14:paraId="7C2D08F2"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66BD31F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加通汽车内饰（常熟）有限公司</w:t>
            </w:r>
          </w:p>
        </w:tc>
        <w:tc>
          <w:tcPr>
            <w:tcW w:w="6095" w:type="dxa"/>
            <w:noWrap/>
            <w:vAlign w:val="center"/>
          </w:tcPr>
          <w:p w14:paraId="0332829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江苏省（加通）汽车内饰环保高分子材料工程技术研究中心</w:t>
            </w:r>
          </w:p>
        </w:tc>
      </w:tr>
      <w:tr w:rsidR="001036EC" w:rsidRPr="00292842" w14:paraId="5371AC46" w14:textId="77777777">
        <w:trPr>
          <w:trHeight w:val="340"/>
        </w:trPr>
        <w:tc>
          <w:tcPr>
            <w:tcW w:w="675" w:type="dxa"/>
            <w:noWrap/>
            <w:vAlign w:val="center"/>
          </w:tcPr>
          <w:p w14:paraId="569761E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26</w:t>
            </w:r>
          </w:p>
        </w:tc>
        <w:tc>
          <w:tcPr>
            <w:tcW w:w="1877" w:type="dxa"/>
            <w:vMerge/>
            <w:vAlign w:val="center"/>
          </w:tcPr>
          <w:p w14:paraId="08936B2E"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1A83872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苏州海德新材料科技股份有限公司</w:t>
            </w:r>
          </w:p>
        </w:tc>
        <w:tc>
          <w:tcPr>
            <w:tcW w:w="6095" w:type="dxa"/>
            <w:noWrap/>
            <w:vAlign w:val="center"/>
          </w:tcPr>
          <w:p w14:paraId="42E4829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江苏省高性能隔震复合材料及支座工程技术研究中心</w:t>
            </w:r>
          </w:p>
        </w:tc>
      </w:tr>
      <w:tr w:rsidR="001036EC" w:rsidRPr="00292842" w14:paraId="548BA4F7" w14:textId="77777777">
        <w:trPr>
          <w:trHeight w:val="340"/>
        </w:trPr>
        <w:tc>
          <w:tcPr>
            <w:tcW w:w="675" w:type="dxa"/>
            <w:noWrap/>
            <w:vAlign w:val="center"/>
          </w:tcPr>
          <w:p w14:paraId="4AEACAB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27</w:t>
            </w:r>
          </w:p>
        </w:tc>
        <w:tc>
          <w:tcPr>
            <w:tcW w:w="1877" w:type="dxa"/>
            <w:vMerge/>
            <w:vAlign w:val="center"/>
          </w:tcPr>
          <w:p w14:paraId="2C701E7C"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644E378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江苏忠明祥和精工股份有限公司</w:t>
            </w:r>
          </w:p>
        </w:tc>
        <w:tc>
          <w:tcPr>
            <w:tcW w:w="6095" w:type="dxa"/>
            <w:noWrap/>
            <w:vAlign w:val="center"/>
          </w:tcPr>
          <w:p w14:paraId="27B48CD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江苏省轻量化高强度汽车座椅调节系统工程技术研究中心</w:t>
            </w:r>
          </w:p>
        </w:tc>
      </w:tr>
      <w:tr w:rsidR="001036EC" w:rsidRPr="00292842" w14:paraId="1D0E672C" w14:textId="77777777">
        <w:trPr>
          <w:trHeight w:val="340"/>
        </w:trPr>
        <w:tc>
          <w:tcPr>
            <w:tcW w:w="675" w:type="dxa"/>
            <w:noWrap/>
            <w:vAlign w:val="center"/>
          </w:tcPr>
          <w:p w14:paraId="0C446C8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28</w:t>
            </w:r>
          </w:p>
        </w:tc>
        <w:tc>
          <w:tcPr>
            <w:tcW w:w="1877" w:type="dxa"/>
            <w:vMerge/>
            <w:vAlign w:val="center"/>
          </w:tcPr>
          <w:p w14:paraId="38052860"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38EACBD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常熟生</w:t>
            </w:r>
            <w:proofErr w:type="gramStart"/>
            <w:r w:rsidRPr="00292842">
              <w:rPr>
                <w:rFonts w:ascii="Times New Roman" w:eastAsia="宋体" w:hAnsi="Times New Roman" w:cs="Times New Roman"/>
                <w:sz w:val="21"/>
                <w:szCs w:val="21"/>
              </w:rPr>
              <w:t>益科技</w:t>
            </w:r>
            <w:proofErr w:type="gramEnd"/>
            <w:r w:rsidRPr="00292842">
              <w:rPr>
                <w:rFonts w:ascii="Times New Roman" w:eastAsia="宋体" w:hAnsi="Times New Roman" w:cs="Times New Roman"/>
                <w:sz w:val="21"/>
                <w:szCs w:val="21"/>
              </w:rPr>
              <w:t>有限公司</w:t>
            </w:r>
          </w:p>
        </w:tc>
        <w:tc>
          <w:tcPr>
            <w:tcW w:w="6095" w:type="dxa"/>
            <w:noWrap/>
            <w:vAlign w:val="center"/>
          </w:tcPr>
          <w:p w14:paraId="229A85D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江苏省高性能电子电路基材工程技术研究中心</w:t>
            </w:r>
          </w:p>
        </w:tc>
      </w:tr>
      <w:tr w:rsidR="001036EC" w:rsidRPr="00292842" w14:paraId="7D37F51C" w14:textId="77777777">
        <w:trPr>
          <w:trHeight w:val="340"/>
        </w:trPr>
        <w:tc>
          <w:tcPr>
            <w:tcW w:w="675" w:type="dxa"/>
            <w:noWrap/>
            <w:vAlign w:val="center"/>
          </w:tcPr>
          <w:p w14:paraId="4C98CE7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29</w:t>
            </w:r>
          </w:p>
        </w:tc>
        <w:tc>
          <w:tcPr>
            <w:tcW w:w="1877" w:type="dxa"/>
            <w:vMerge/>
            <w:vAlign w:val="center"/>
          </w:tcPr>
          <w:p w14:paraId="1D347528"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007F4A8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常熟雅致模块化建筑有限公司</w:t>
            </w:r>
          </w:p>
        </w:tc>
        <w:tc>
          <w:tcPr>
            <w:tcW w:w="6095" w:type="dxa"/>
            <w:noWrap/>
            <w:vAlign w:val="center"/>
          </w:tcPr>
          <w:p w14:paraId="2E5B3CC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江苏省模块化建筑工程技术研究中心</w:t>
            </w:r>
          </w:p>
        </w:tc>
      </w:tr>
      <w:tr w:rsidR="001036EC" w:rsidRPr="00292842" w14:paraId="446E5FAB" w14:textId="77777777">
        <w:trPr>
          <w:trHeight w:val="340"/>
        </w:trPr>
        <w:tc>
          <w:tcPr>
            <w:tcW w:w="675" w:type="dxa"/>
            <w:noWrap/>
            <w:vAlign w:val="center"/>
          </w:tcPr>
          <w:p w14:paraId="66C335C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30</w:t>
            </w:r>
          </w:p>
        </w:tc>
        <w:tc>
          <w:tcPr>
            <w:tcW w:w="1877" w:type="dxa"/>
            <w:vMerge/>
            <w:vAlign w:val="center"/>
          </w:tcPr>
          <w:p w14:paraId="69F42761"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5697A4A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江苏祥兆文具有限公司</w:t>
            </w:r>
          </w:p>
        </w:tc>
        <w:tc>
          <w:tcPr>
            <w:tcW w:w="6095" w:type="dxa"/>
            <w:noWrap/>
            <w:vAlign w:val="center"/>
          </w:tcPr>
          <w:p w14:paraId="1293A00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江苏省新型金属氧化笔杆精饰工程技术研究中心</w:t>
            </w:r>
          </w:p>
        </w:tc>
      </w:tr>
      <w:tr w:rsidR="001036EC" w:rsidRPr="00292842" w14:paraId="38A552E7" w14:textId="77777777">
        <w:trPr>
          <w:trHeight w:val="340"/>
        </w:trPr>
        <w:tc>
          <w:tcPr>
            <w:tcW w:w="675" w:type="dxa"/>
            <w:noWrap/>
            <w:vAlign w:val="center"/>
          </w:tcPr>
          <w:p w14:paraId="5958EF0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31</w:t>
            </w:r>
          </w:p>
        </w:tc>
        <w:tc>
          <w:tcPr>
            <w:tcW w:w="1877" w:type="dxa"/>
            <w:vMerge/>
            <w:vAlign w:val="center"/>
          </w:tcPr>
          <w:p w14:paraId="43D69318"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19D5D85D"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恺</w:t>
            </w:r>
            <w:proofErr w:type="gramEnd"/>
            <w:r w:rsidRPr="00292842">
              <w:rPr>
                <w:rFonts w:ascii="Times New Roman" w:eastAsia="宋体" w:hAnsi="Times New Roman" w:cs="Times New Roman"/>
                <w:sz w:val="21"/>
                <w:szCs w:val="21"/>
              </w:rPr>
              <w:t>博（常熟）座椅机械部件有限公司</w:t>
            </w:r>
          </w:p>
        </w:tc>
        <w:tc>
          <w:tcPr>
            <w:tcW w:w="6095" w:type="dxa"/>
            <w:noWrap/>
            <w:vAlign w:val="center"/>
          </w:tcPr>
          <w:p w14:paraId="3BDA16B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江苏省高性能座椅调节机构工程技术研究中心</w:t>
            </w:r>
          </w:p>
        </w:tc>
      </w:tr>
      <w:tr w:rsidR="001036EC" w:rsidRPr="00292842" w14:paraId="74235870" w14:textId="77777777">
        <w:trPr>
          <w:trHeight w:val="340"/>
        </w:trPr>
        <w:tc>
          <w:tcPr>
            <w:tcW w:w="675" w:type="dxa"/>
            <w:noWrap/>
            <w:vAlign w:val="center"/>
          </w:tcPr>
          <w:p w14:paraId="396A302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32</w:t>
            </w:r>
          </w:p>
        </w:tc>
        <w:tc>
          <w:tcPr>
            <w:tcW w:w="1877" w:type="dxa"/>
            <w:vMerge/>
            <w:vAlign w:val="center"/>
          </w:tcPr>
          <w:p w14:paraId="39C5FF8A"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7BE933E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苏州宏瑞达新能源装备有限公司</w:t>
            </w:r>
          </w:p>
        </w:tc>
        <w:tc>
          <w:tcPr>
            <w:tcW w:w="6095" w:type="dxa"/>
            <w:noWrap/>
            <w:vAlign w:val="center"/>
          </w:tcPr>
          <w:p w14:paraId="3C7874B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江苏省智能化高效光伏组件生产线工程技术研究中心</w:t>
            </w:r>
          </w:p>
        </w:tc>
      </w:tr>
      <w:tr w:rsidR="001036EC" w:rsidRPr="00292842" w14:paraId="02832F97" w14:textId="77777777">
        <w:trPr>
          <w:trHeight w:val="340"/>
        </w:trPr>
        <w:tc>
          <w:tcPr>
            <w:tcW w:w="675" w:type="dxa"/>
            <w:noWrap/>
            <w:vAlign w:val="center"/>
          </w:tcPr>
          <w:p w14:paraId="0B04C27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33</w:t>
            </w:r>
          </w:p>
        </w:tc>
        <w:tc>
          <w:tcPr>
            <w:tcW w:w="1877" w:type="dxa"/>
            <w:vMerge/>
            <w:vAlign w:val="center"/>
          </w:tcPr>
          <w:p w14:paraId="50A519C9"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68DB039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海力达汽车科技有限公司</w:t>
            </w:r>
          </w:p>
        </w:tc>
        <w:tc>
          <w:tcPr>
            <w:tcW w:w="6095" w:type="dxa"/>
            <w:noWrap/>
            <w:vAlign w:val="center"/>
          </w:tcPr>
          <w:p w14:paraId="3525B45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江苏省汽车液压及热管理系统精密零部件工程技术研究中心</w:t>
            </w:r>
          </w:p>
        </w:tc>
      </w:tr>
      <w:tr w:rsidR="001036EC" w:rsidRPr="00292842" w14:paraId="38831050" w14:textId="77777777">
        <w:trPr>
          <w:trHeight w:val="340"/>
        </w:trPr>
        <w:tc>
          <w:tcPr>
            <w:tcW w:w="675" w:type="dxa"/>
            <w:noWrap/>
            <w:vAlign w:val="center"/>
          </w:tcPr>
          <w:p w14:paraId="7DC5751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34</w:t>
            </w:r>
          </w:p>
        </w:tc>
        <w:tc>
          <w:tcPr>
            <w:tcW w:w="1877" w:type="dxa"/>
            <w:vMerge/>
            <w:vAlign w:val="center"/>
          </w:tcPr>
          <w:p w14:paraId="1B2AE1C2"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5723A29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江苏亨</w:t>
            </w:r>
            <w:proofErr w:type="gramStart"/>
            <w:r w:rsidRPr="00292842">
              <w:rPr>
                <w:rFonts w:ascii="Times New Roman" w:eastAsia="宋体" w:hAnsi="Times New Roman" w:cs="Times New Roman"/>
                <w:sz w:val="21"/>
                <w:szCs w:val="21"/>
              </w:rPr>
              <w:t>睿</w:t>
            </w:r>
            <w:proofErr w:type="gramEnd"/>
            <w:r w:rsidRPr="00292842">
              <w:rPr>
                <w:rFonts w:ascii="Times New Roman" w:eastAsia="宋体" w:hAnsi="Times New Roman" w:cs="Times New Roman"/>
                <w:sz w:val="21"/>
                <w:szCs w:val="21"/>
              </w:rPr>
              <w:t>碳纤维科技有限公司</w:t>
            </w:r>
          </w:p>
        </w:tc>
        <w:tc>
          <w:tcPr>
            <w:tcW w:w="6095" w:type="dxa"/>
            <w:noWrap/>
            <w:vAlign w:val="center"/>
          </w:tcPr>
          <w:p w14:paraId="0D20A5B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江苏省碳纤维复合材料汽车零部件工程技术研究中心</w:t>
            </w:r>
          </w:p>
        </w:tc>
      </w:tr>
      <w:tr w:rsidR="001036EC" w:rsidRPr="00292842" w14:paraId="3F1A450C" w14:textId="77777777">
        <w:trPr>
          <w:trHeight w:val="340"/>
        </w:trPr>
        <w:tc>
          <w:tcPr>
            <w:tcW w:w="675" w:type="dxa"/>
            <w:noWrap/>
            <w:vAlign w:val="center"/>
          </w:tcPr>
          <w:p w14:paraId="17159FF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35</w:t>
            </w:r>
          </w:p>
        </w:tc>
        <w:tc>
          <w:tcPr>
            <w:tcW w:w="1877" w:type="dxa"/>
            <w:vMerge/>
            <w:vAlign w:val="center"/>
          </w:tcPr>
          <w:p w14:paraId="33A5699E"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6BD1AB6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丰电金凯威（苏州）压缩机有限公司</w:t>
            </w:r>
          </w:p>
        </w:tc>
        <w:tc>
          <w:tcPr>
            <w:tcW w:w="6095" w:type="dxa"/>
            <w:noWrap/>
            <w:vAlign w:val="center"/>
          </w:tcPr>
          <w:p w14:paraId="65A9D34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江苏省高稳定性和可靠性的氢气压缩机工程技术研究中心</w:t>
            </w:r>
          </w:p>
        </w:tc>
      </w:tr>
      <w:tr w:rsidR="001036EC" w:rsidRPr="00292842" w14:paraId="46CA600D" w14:textId="77777777">
        <w:trPr>
          <w:trHeight w:val="340"/>
        </w:trPr>
        <w:tc>
          <w:tcPr>
            <w:tcW w:w="675" w:type="dxa"/>
            <w:noWrap/>
            <w:vAlign w:val="center"/>
          </w:tcPr>
          <w:p w14:paraId="6DD7AE6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36</w:t>
            </w:r>
          </w:p>
        </w:tc>
        <w:tc>
          <w:tcPr>
            <w:tcW w:w="1877" w:type="dxa"/>
            <w:vMerge/>
            <w:vAlign w:val="center"/>
          </w:tcPr>
          <w:p w14:paraId="064BA056"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1E52A5C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海力达汽车系统（常熟）有限公司</w:t>
            </w:r>
          </w:p>
        </w:tc>
        <w:tc>
          <w:tcPr>
            <w:tcW w:w="6095" w:type="dxa"/>
            <w:noWrap/>
            <w:vAlign w:val="center"/>
          </w:tcPr>
          <w:p w14:paraId="63AEDFB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江苏省汽车动力系统精密控制部件工程技术研究中心</w:t>
            </w:r>
          </w:p>
        </w:tc>
      </w:tr>
      <w:tr w:rsidR="001036EC" w:rsidRPr="00292842" w14:paraId="6D4549E0" w14:textId="77777777">
        <w:trPr>
          <w:trHeight w:val="340"/>
        </w:trPr>
        <w:tc>
          <w:tcPr>
            <w:tcW w:w="675" w:type="dxa"/>
            <w:noWrap/>
            <w:vAlign w:val="center"/>
          </w:tcPr>
          <w:p w14:paraId="5CD3BF5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37</w:t>
            </w:r>
          </w:p>
        </w:tc>
        <w:tc>
          <w:tcPr>
            <w:tcW w:w="1877" w:type="dxa"/>
            <w:vMerge/>
            <w:vAlign w:val="center"/>
          </w:tcPr>
          <w:p w14:paraId="42616186"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2CE72C7F"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太普动力</w:t>
            </w:r>
            <w:proofErr w:type="gramEnd"/>
            <w:r w:rsidRPr="00292842">
              <w:rPr>
                <w:rFonts w:ascii="Times New Roman" w:eastAsia="宋体" w:hAnsi="Times New Roman" w:cs="Times New Roman"/>
                <w:sz w:val="21"/>
                <w:szCs w:val="21"/>
              </w:rPr>
              <w:t>新能源（常熟）股份有限公司</w:t>
            </w:r>
          </w:p>
        </w:tc>
        <w:tc>
          <w:tcPr>
            <w:tcW w:w="6095" w:type="dxa"/>
            <w:noWrap/>
            <w:vAlign w:val="center"/>
          </w:tcPr>
          <w:p w14:paraId="3BA2BD4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江苏省动力型及储能式鲤离子电池工程技术研究中心</w:t>
            </w:r>
          </w:p>
        </w:tc>
      </w:tr>
      <w:tr w:rsidR="001036EC" w:rsidRPr="00292842" w14:paraId="41ECE285" w14:textId="77777777">
        <w:trPr>
          <w:trHeight w:val="340"/>
        </w:trPr>
        <w:tc>
          <w:tcPr>
            <w:tcW w:w="675" w:type="dxa"/>
            <w:noWrap/>
            <w:vAlign w:val="center"/>
          </w:tcPr>
          <w:p w14:paraId="16300FD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38</w:t>
            </w:r>
          </w:p>
        </w:tc>
        <w:tc>
          <w:tcPr>
            <w:tcW w:w="1877" w:type="dxa"/>
            <w:vMerge/>
            <w:vAlign w:val="center"/>
          </w:tcPr>
          <w:p w14:paraId="4CDC4927"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39EF30CA"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思达耐精密</w:t>
            </w:r>
            <w:proofErr w:type="gramEnd"/>
            <w:r w:rsidRPr="00292842">
              <w:rPr>
                <w:rFonts w:ascii="Times New Roman" w:eastAsia="宋体" w:hAnsi="Times New Roman" w:cs="Times New Roman"/>
                <w:sz w:val="21"/>
                <w:szCs w:val="21"/>
              </w:rPr>
              <w:t>机电（常熟）有限公司</w:t>
            </w:r>
          </w:p>
        </w:tc>
        <w:tc>
          <w:tcPr>
            <w:tcW w:w="6095" w:type="dxa"/>
            <w:noWrap/>
            <w:vAlign w:val="center"/>
          </w:tcPr>
          <w:p w14:paraId="282F842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江苏省（思达耐）高压</w:t>
            </w:r>
            <w:proofErr w:type="gramStart"/>
            <w:r w:rsidRPr="00292842">
              <w:rPr>
                <w:rFonts w:ascii="Times New Roman" w:eastAsia="宋体" w:hAnsi="Times New Roman" w:cs="Times New Roman"/>
                <w:sz w:val="21"/>
                <w:szCs w:val="21"/>
              </w:rPr>
              <w:t>共轨泵与</w:t>
            </w:r>
            <w:proofErr w:type="gramEnd"/>
            <w:r w:rsidRPr="00292842">
              <w:rPr>
                <w:rFonts w:ascii="Times New Roman" w:eastAsia="宋体" w:hAnsi="Times New Roman" w:cs="Times New Roman"/>
                <w:sz w:val="21"/>
                <w:szCs w:val="21"/>
              </w:rPr>
              <w:t>电磁阀工程技术研究中心</w:t>
            </w:r>
          </w:p>
        </w:tc>
      </w:tr>
      <w:tr w:rsidR="001036EC" w:rsidRPr="00292842" w14:paraId="69743DF3" w14:textId="77777777">
        <w:trPr>
          <w:trHeight w:val="340"/>
        </w:trPr>
        <w:tc>
          <w:tcPr>
            <w:tcW w:w="675" w:type="dxa"/>
            <w:noWrap/>
            <w:vAlign w:val="center"/>
          </w:tcPr>
          <w:p w14:paraId="37BADDC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39</w:t>
            </w:r>
          </w:p>
        </w:tc>
        <w:tc>
          <w:tcPr>
            <w:tcW w:w="1877" w:type="dxa"/>
            <w:vMerge/>
            <w:vAlign w:val="center"/>
          </w:tcPr>
          <w:p w14:paraId="16DC31B5" w14:textId="77777777" w:rsidR="001036EC" w:rsidRPr="00292842" w:rsidRDefault="001036EC">
            <w:pPr>
              <w:widowControl/>
              <w:jc w:val="left"/>
              <w:rPr>
                <w:rFonts w:ascii="Times New Roman" w:eastAsia="宋体" w:hAnsi="Times New Roman" w:cs="Times New Roman"/>
                <w:sz w:val="21"/>
                <w:szCs w:val="21"/>
              </w:rPr>
            </w:pPr>
          </w:p>
        </w:tc>
        <w:tc>
          <w:tcPr>
            <w:tcW w:w="6237" w:type="dxa"/>
            <w:vAlign w:val="center"/>
          </w:tcPr>
          <w:p w14:paraId="186BA8A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常熟东南相互电子有限公司</w:t>
            </w:r>
          </w:p>
        </w:tc>
        <w:tc>
          <w:tcPr>
            <w:tcW w:w="6095" w:type="dxa"/>
            <w:noWrap/>
            <w:vAlign w:val="center"/>
          </w:tcPr>
          <w:p w14:paraId="7530BA9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江苏省软硬结合板</w:t>
            </w:r>
            <w:r w:rsidRPr="00292842">
              <w:rPr>
                <w:rFonts w:ascii="Times New Roman" w:eastAsia="宋体" w:hAnsi="Times New Roman" w:cs="Times New Roman"/>
                <w:sz w:val="21"/>
                <w:szCs w:val="21"/>
              </w:rPr>
              <w:t>HDI</w:t>
            </w:r>
            <w:r w:rsidRPr="00292842">
              <w:rPr>
                <w:rFonts w:ascii="Times New Roman" w:eastAsia="宋体" w:hAnsi="Times New Roman" w:cs="Times New Roman"/>
                <w:sz w:val="21"/>
                <w:szCs w:val="21"/>
              </w:rPr>
              <w:t>工程技术研究中心</w:t>
            </w:r>
          </w:p>
        </w:tc>
      </w:tr>
      <w:tr w:rsidR="001036EC" w:rsidRPr="00292842" w14:paraId="7F35E5DF" w14:textId="77777777">
        <w:trPr>
          <w:trHeight w:val="340"/>
        </w:trPr>
        <w:tc>
          <w:tcPr>
            <w:tcW w:w="675" w:type="dxa"/>
            <w:noWrap/>
            <w:vAlign w:val="center"/>
          </w:tcPr>
          <w:p w14:paraId="2B798B8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40</w:t>
            </w:r>
          </w:p>
        </w:tc>
        <w:tc>
          <w:tcPr>
            <w:tcW w:w="1877" w:type="dxa"/>
            <w:vMerge w:val="restart"/>
            <w:vAlign w:val="center"/>
          </w:tcPr>
          <w:p w14:paraId="70EAF51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省级企业技术</w:t>
            </w:r>
            <w:r w:rsidRPr="00292842">
              <w:rPr>
                <w:rFonts w:ascii="Times New Roman" w:eastAsia="宋体" w:hAnsi="Times New Roman" w:cs="Times New Roman" w:hint="eastAsia"/>
                <w:sz w:val="21"/>
                <w:szCs w:val="21"/>
              </w:rPr>
              <w:t>中心</w:t>
            </w:r>
          </w:p>
        </w:tc>
        <w:tc>
          <w:tcPr>
            <w:tcW w:w="6237" w:type="dxa"/>
            <w:noWrap/>
            <w:vAlign w:val="center"/>
          </w:tcPr>
          <w:p w14:paraId="00C84F0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苏州东方模具科技股份有限公司</w:t>
            </w:r>
          </w:p>
        </w:tc>
        <w:tc>
          <w:tcPr>
            <w:tcW w:w="6095" w:type="dxa"/>
            <w:noWrap/>
            <w:vAlign w:val="center"/>
          </w:tcPr>
          <w:p w14:paraId="1F8CFF9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苏州东方模具科技股份有限公司技术中心</w:t>
            </w:r>
          </w:p>
        </w:tc>
      </w:tr>
      <w:tr w:rsidR="001036EC" w:rsidRPr="00292842" w14:paraId="4E0B1104" w14:textId="77777777">
        <w:trPr>
          <w:trHeight w:val="340"/>
        </w:trPr>
        <w:tc>
          <w:tcPr>
            <w:tcW w:w="675" w:type="dxa"/>
            <w:noWrap/>
            <w:vAlign w:val="center"/>
          </w:tcPr>
          <w:p w14:paraId="51C0932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41</w:t>
            </w:r>
          </w:p>
        </w:tc>
        <w:tc>
          <w:tcPr>
            <w:tcW w:w="1877" w:type="dxa"/>
            <w:vMerge/>
            <w:vAlign w:val="center"/>
          </w:tcPr>
          <w:p w14:paraId="63DB5B59"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714C470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w:t>
            </w:r>
            <w:proofErr w:type="gramStart"/>
            <w:r w:rsidRPr="00292842">
              <w:rPr>
                <w:rFonts w:ascii="Times New Roman" w:eastAsia="宋体" w:hAnsi="Times New Roman" w:cs="Times New Roman"/>
                <w:sz w:val="21"/>
                <w:szCs w:val="21"/>
              </w:rPr>
              <w:t>市启弘</w:t>
            </w:r>
            <w:proofErr w:type="gramEnd"/>
            <w:r w:rsidRPr="00292842">
              <w:rPr>
                <w:rFonts w:ascii="Times New Roman" w:eastAsia="宋体" w:hAnsi="Times New Roman" w:cs="Times New Roman"/>
                <w:sz w:val="21"/>
                <w:szCs w:val="21"/>
              </w:rPr>
              <w:t>纺织实业有限公司</w:t>
            </w:r>
          </w:p>
        </w:tc>
        <w:tc>
          <w:tcPr>
            <w:tcW w:w="6095" w:type="dxa"/>
            <w:noWrap/>
            <w:vAlign w:val="center"/>
          </w:tcPr>
          <w:p w14:paraId="164E1F1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w:t>
            </w:r>
            <w:proofErr w:type="gramStart"/>
            <w:r w:rsidRPr="00292842">
              <w:rPr>
                <w:rFonts w:ascii="Times New Roman" w:eastAsia="宋体" w:hAnsi="Times New Roman" w:cs="Times New Roman"/>
                <w:sz w:val="21"/>
                <w:szCs w:val="21"/>
              </w:rPr>
              <w:t>市启弘</w:t>
            </w:r>
            <w:proofErr w:type="gramEnd"/>
            <w:r w:rsidRPr="00292842">
              <w:rPr>
                <w:rFonts w:ascii="Times New Roman" w:eastAsia="宋体" w:hAnsi="Times New Roman" w:cs="Times New Roman"/>
                <w:sz w:val="21"/>
                <w:szCs w:val="21"/>
              </w:rPr>
              <w:t>纺织实业有限公司技术中心</w:t>
            </w:r>
          </w:p>
        </w:tc>
      </w:tr>
      <w:tr w:rsidR="001036EC" w:rsidRPr="00292842" w14:paraId="60841FD9" w14:textId="77777777">
        <w:trPr>
          <w:trHeight w:val="340"/>
        </w:trPr>
        <w:tc>
          <w:tcPr>
            <w:tcW w:w="675" w:type="dxa"/>
            <w:noWrap/>
            <w:vAlign w:val="center"/>
          </w:tcPr>
          <w:p w14:paraId="19989CA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42</w:t>
            </w:r>
          </w:p>
        </w:tc>
        <w:tc>
          <w:tcPr>
            <w:tcW w:w="1877" w:type="dxa"/>
            <w:vMerge/>
            <w:vAlign w:val="center"/>
          </w:tcPr>
          <w:p w14:paraId="0EBD5542"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107C821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常熟市精工模具制造有限公司</w:t>
            </w:r>
          </w:p>
        </w:tc>
        <w:tc>
          <w:tcPr>
            <w:tcW w:w="6095" w:type="dxa"/>
            <w:noWrap/>
            <w:vAlign w:val="center"/>
          </w:tcPr>
          <w:p w14:paraId="13989B2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常熟市精工模具制造有限公司技术中心</w:t>
            </w:r>
          </w:p>
        </w:tc>
      </w:tr>
      <w:tr w:rsidR="001036EC" w:rsidRPr="00292842" w14:paraId="3E37FE01" w14:textId="77777777">
        <w:trPr>
          <w:trHeight w:val="340"/>
        </w:trPr>
        <w:tc>
          <w:tcPr>
            <w:tcW w:w="675" w:type="dxa"/>
            <w:noWrap/>
            <w:vAlign w:val="center"/>
          </w:tcPr>
          <w:p w14:paraId="47C6A00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43</w:t>
            </w:r>
          </w:p>
        </w:tc>
        <w:tc>
          <w:tcPr>
            <w:tcW w:w="1877" w:type="dxa"/>
            <w:vMerge/>
            <w:vAlign w:val="center"/>
          </w:tcPr>
          <w:p w14:paraId="29F5D801"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576C5F5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苏州宇量电池有限公司</w:t>
            </w:r>
          </w:p>
        </w:tc>
        <w:tc>
          <w:tcPr>
            <w:tcW w:w="6095" w:type="dxa"/>
            <w:noWrap/>
            <w:vAlign w:val="center"/>
          </w:tcPr>
          <w:p w14:paraId="7391DF7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苏州宇量电池有限公司技术中心</w:t>
            </w:r>
          </w:p>
        </w:tc>
      </w:tr>
      <w:tr w:rsidR="001036EC" w:rsidRPr="00292842" w14:paraId="1B3AAA93" w14:textId="77777777">
        <w:trPr>
          <w:trHeight w:val="340"/>
        </w:trPr>
        <w:tc>
          <w:tcPr>
            <w:tcW w:w="675" w:type="dxa"/>
            <w:noWrap/>
            <w:vAlign w:val="center"/>
          </w:tcPr>
          <w:p w14:paraId="0518316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44</w:t>
            </w:r>
          </w:p>
        </w:tc>
        <w:tc>
          <w:tcPr>
            <w:tcW w:w="1877" w:type="dxa"/>
            <w:vMerge/>
            <w:vAlign w:val="center"/>
          </w:tcPr>
          <w:p w14:paraId="0C2AEE85"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660D121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加通汽车内饰（常熟）有限公司</w:t>
            </w:r>
          </w:p>
        </w:tc>
        <w:tc>
          <w:tcPr>
            <w:tcW w:w="6095" w:type="dxa"/>
            <w:noWrap/>
            <w:vAlign w:val="center"/>
          </w:tcPr>
          <w:p w14:paraId="1E7C224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加通汽车内饰（常熟）有限责任公司技术中心</w:t>
            </w:r>
          </w:p>
        </w:tc>
      </w:tr>
      <w:tr w:rsidR="001036EC" w:rsidRPr="00292842" w14:paraId="63336FE7" w14:textId="77777777">
        <w:trPr>
          <w:trHeight w:val="340"/>
        </w:trPr>
        <w:tc>
          <w:tcPr>
            <w:tcW w:w="675" w:type="dxa"/>
            <w:noWrap/>
            <w:vAlign w:val="center"/>
          </w:tcPr>
          <w:p w14:paraId="34AE7B2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45</w:t>
            </w:r>
          </w:p>
        </w:tc>
        <w:tc>
          <w:tcPr>
            <w:tcW w:w="1877" w:type="dxa"/>
            <w:vMerge/>
            <w:vAlign w:val="center"/>
          </w:tcPr>
          <w:p w14:paraId="24B77863"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2D92330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苏州海德新材料科技股份有限公司</w:t>
            </w:r>
          </w:p>
        </w:tc>
        <w:tc>
          <w:tcPr>
            <w:tcW w:w="6095" w:type="dxa"/>
            <w:noWrap/>
            <w:vAlign w:val="center"/>
          </w:tcPr>
          <w:p w14:paraId="5CBD3F5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苏州海德新材料科技股份有限公司技术中心</w:t>
            </w:r>
          </w:p>
        </w:tc>
      </w:tr>
      <w:tr w:rsidR="001036EC" w:rsidRPr="00292842" w14:paraId="6822879A" w14:textId="77777777">
        <w:trPr>
          <w:trHeight w:val="340"/>
        </w:trPr>
        <w:tc>
          <w:tcPr>
            <w:tcW w:w="675" w:type="dxa"/>
            <w:noWrap/>
            <w:vAlign w:val="center"/>
          </w:tcPr>
          <w:p w14:paraId="4758CA7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46</w:t>
            </w:r>
          </w:p>
        </w:tc>
        <w:tc>
          <w:tcPr>
            <w:tcW w:w="1877" w:type="dxa"/>
            <w:vMerge/>
            <w:vAlign w:val="center"/>
          </w:tcPr>
          <w:p w14:paraId="345BC6AB"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3FE151A2"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太普动力</w:t>
            </w:r>
            <w:proofErr w:type="gramEnd"/>
            <w:r w:rsidRPr="00292842">
              <w:rPr>
                <w:rFonts w:ascii="Times New Roman" w:eastAsia="宋体" w:hAnsi="Times New Roman" w:cs="Times New Roman"/>
                <w:sz w:val="21"/>
                <w:szCs w:val="21"/>
              </w:rPr>
              <w:t>新能源（常熟）股份有限公司</w:t>
            </w:r>
          </w:p>
        </w:tc>
        <w:tc>
          <w:tcPr>
            <w:tcW w:w="6095" w:type="dxa"/>
            <w:noWrap/>
            <w:vAlign w:val="center"/>
          </w:tcPr>
          <w:p w14:paraId="42058094"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太普动力</w:t>
            </w:r>
            <w:proofErr w:type="gramEnd"/>
            <w:r w:rsidRPr="00292842">
              <w:rPr>
                <w:rFonts w:ascii="Times New Roman" w:eastAsia="宋体" w:hAnsi="Times New Roman" w:cs="Times New Roman"/>
                <w:sz w:val="21"/>
                <w:szCs w:val="21"/>
              </w:rPr>
              <w:t>新能源（常熟）股份有限公司技术中心</w:t>
            </w:r>
          </w:p>
        </w:tc>
      </w:tr>
      <w:tr w:rsidR="001036EC" w:rsidRPr="00292842" w14:paraId="27435381" w14:textId="77777777">
        <w:trPr>
          <w:trHeight w:val="340"/>
        </w:trPr>
        <w:tc>
          <w:tcPr>
            <w:tcW w:w="675" w:type="dxa"/>
            <w:noWrap/>
            <w:vAlign w:val="center"/>
          </w:tcPr>
          <w:p w14:paraId="0FB916F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lastRenderedPageBreak/>
              <w:t>47</w:t>
            </w:r>
          </w:p>
        </w:tc>
        <w:tc>
          <w:tcPr>
            <w:tcW w:w="1877" w:type="dxa"/>
            <w:vMerge/>
            <w:vAlign w:val="center"/>
          </w:tcPr>
          <w:p w14:paraId="4AB37493"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618BF9A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索特传动设备有限公司</w:t>
            </w:r>
          </w:p>
        </w:tc>
        <w:tc>
          <w:tcPr>
            <w:tcW w:w="6095" w:type="dxa"/>
            <w:noWrap/>
            <w:vAlign w:val="center"/>
          </w:tcPr>
          <w:p w14:paraId="51F4613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索特传动设备有限公司技术中心</w:t>
            </w:r>
          </w:p>
        </w:tc>
      </w:tr>
      <w:tr w:rsidR="001036EC" w:rsidRPr="00292842" w14:paraId="2A8D0A90" w14:textId="77777777">
        <w:trPr>
          <w:trHeight w:val="340"/>
        </w:trPr>
        <w:tc>
          <w:tcPr>
            <w:tcW w:w="675" w:type="dxa"/>
            <w:noWrap/>
            <w:vAlign w:val="center"/>
          </w:tcPr>
          <w:p w14:paraId="5CE7366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48</w:t>
            </w:r>
          </w:p>
        </w:tc>
        <w:tc>
          <w:tcPr>
            <w:tcW w:w="1877" w:type="dxa"/>
            <w:vMerge/>
            <w:vAlign w:val="center"/>
          </w:tcPr>
          <w:p w14:paraId="2D1E221F"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780FD4E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苏州英华特涡旋技术股份有限公司</w:t>
            </w:r>
          </w:p>
        </w:tc>
        <w:tc>
          <w:tcPr>
            <w:tcW w:w="6095" w:type="dxa"/>
            <w:noWrap/>
            <w:vAlign w:val="center"/>
          </w:tcPr>
          <w:p w14:paraId="1267935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苏州英华特涡旋技术股份有限公司技术中心</w:t>
            </w:r>
          </w:p>
        </w:tc>
      </w:tr>
      <w:tr w:rsidR="001036EC" w:rsidRPr="00292842" w14:paraId="61E11E8C" w14:textId="77777777">
        <w:trPr>
          <w:trHeight w:val="340"/>
        </w:trPr>
        <w:tc>
          <w:tcPr>
            <w:tcW w:w="675" w:type="dxa"/>
            <w:noWrap/>
            <w:vAlign w:val="center"/>
          </w:tcPr>
          <w:p w14:paraId="7FDAFD7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49</w:t>
            </w:r>
          </w:p>
        </w:tc>
        <w:tc>
          <w:tcPr>
            <w:tcW w:w="1877" w:type="dxa"/>
            <w:vMerge/>
            <w:vAlign w:val="center"/>
          </w:tcPr>
          <w:p w14:paraId="0F3BBA0C"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015D07C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海力达汽车科技有限公司</w:t>
            </w:r>
          </w:p>
        </w:tc>
        <w:tc>
          <w:tcPr>
            <w:tcW w:w="6095" w:type="dxa"/>
            <w:noWrap/>
            <w:vAlign w:val="center"/>
          </w:tcPr>
          <w:p w14:paraId="6900E1B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海力达汽车科技有限公司技术中心</w:t>
            </w:r>
          </w:p>
        </w:tc>
      </w:tr>
      <w:tr w:rsidR="001036EC" w:rsidRPr="00292842" w14:paraId="0C02C1AC" w14:textId="77777777">
        <w:trPr>
          <w:trHeight w:val="340"/>
        </w:trPr>
        <w:tc>
          <w:tcPr>
            <w:tcW w:w="675" w:type="dxa"/>
            <w:noWrap/>
            <w:vAlign w:val="center"/>
          </w:tcPr>
          <w:p w14:paraId="145DD51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50</w:t>
            </w:r>
          </w:p>
        </w:tc>
        <w:tc>
          <w:tcPr>
            <w:tcW w:w="1877" w:type="dxa"/>
            <w:vMerge/>
            <w:vAlign w:val="center"/>
          </w:tcPr>
          <w:p w14:paraId="6EC4092D"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71A0E3E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海力达汽车系统（常熟）有限公司</w:t>
            </w:r>
          </w:p>
        </w:tc>
        <w:tc>
          <w:tcPr>
            <w:tcW w:w="6095" w:type="dxa"/>
            <w:noWrap/>
            <w:vAlign w:val="center"/>
          </w:tcPr>
          <w:p w14:paraId="4455008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海力达汽车系统（常熟）有限公司技术中心</w:t>
            </w:r>
          </w:p>
        </w:tc>
      </w:tr>
      <w:tr w:rsidR="001036EC" w:rsidRPr="00292842" w14:paraId="3F61F07C" w14:textId="77777777">
        <w:trPr>
          <w:trHeight w:val="340"/>
        </w:trPr>
        <w:tc>
          <w:tcPr>
            <w:tcW w:w="675" w:type="dxa"/>
            <w:noWrap/>
            <w:vAlign w:val="center"/>
          </w:tcPr>
          <w:p w14:paraId="60CC898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51</w:t>
            </w:r>
          </w:p>
        </w:tc>
        <w:tc>
          <w:tcPr>
            <w:tcW w:w="1877" w:type="dxa"/>
            <w:vMerge/>
            <w:vAlign w:val="center"/>
          </w:tcPr>
          <w:p w14:paraId="21C5A431"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3638A798"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恺</w:t>
            </w:r>
            <w:proofErr w:type="gramEnd"/>
            <w:r w:rsidRPr="00292842">
              <w:rPr>
                <w:rFonts w:ascii="Times New Roman" w:eastAsia="宋体" w:hAnsi="Times New Roman" w:cs="Times New Roman"/>
                <w:sz w:val="21"/>
                <w:szCs w:val="21"/>
              </w:rPr>
              <w:t>博（常熟）座椅机械部件有限公司</w:t>
            </w:r>
          </w:p>
        </w:tc>
        <w:tc>
          <w:tcPr>
            <w:tcW w:w="6095" w:type="dxa"/>
            <w:noWrap/>
            <w:vAlign w:val="center"/>
          </w:tcPr>
          <w:p w14:paraId="36824A1C"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恺</w:t>
            </w:r>
            <w:proofErr w:type="gramEnd"/>
            <w:r w:rsidRPr="00292842">
              <w:rPr>
                <w:rFonts w:ascii="Times New Roman" w:eastAsia="宋体" w:hAnsi="Times New Roman" w:cs="Times New Roman"/>
                <w:sz w:val="21"/>
                <w:szCs w:val="21"/>
              </w:rPr>
              <w:t>博（常熟）座椅机械部件有限公司技术中心</w:t>
            </w:r>
          </w:p>
        </w:tc>
      </w:tr>
      <w:tr w:rsidR="001036EC" w:rsidRPr="00292842" w14:paraId="540821B2" w14:textId="77777777">
        <w:trPr>
          <w:trHeight w:val="340"/>
        </w:trPr>
        <w:tc>
          <w:tcPr>
            <w:tcW w:w="675" w:type="dxa"/>
            <w:noWrap/>
            <w:vAlign w:val="center"/>
          </w:tcPr>
          <w:p w14:paraId="2B53967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52</w:t>
            </w:r>
          </w:p>
        </w:tc>
        <w:tc>
          <w:tcPr>
            <w:tcW w:w="1877" w:type="dxa"/>
            <w:vMerge/>
            <w:vAlign w:val="center"/>
          </w:tcPr>
          <w:p w14:paraId="40C14A9F"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5258905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江苏忠明祥和精工股份有限公司</w:t>
            </w:r>
          </w:p>
        </w:tc>
        <w:tc>
          <w:tcPr>
            <w:tcW w:w="6095" w:type="dxa"/>
            <w:noWrap/>
            <w:vAlign w:val="center"/>
          </w:tcPr>
          <w:p w14:paraId="2AA6975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江苏忠明祥和精工股份有限公司技术中心</w:t>
            </w:r>
          </w:p>
        </w:tc>
      </w:tr>
      <w:tr w:rsidR="001036EC" w:rsidRPr="00292842" w14:paraId="55213C45" w14:textId="77777777">
        <w:trPr>
          <w:trHeight w:val="340"/>
        </w:trPr>
        <w:tc>
          <w:tcPr>
            <w:tcW w:w="675" w:type="dxa"/>
            <w:noWrap/>
            <w:vAlign w:val="center"/>
          </w:tcPr>
          <w:p w14:paraId="57017BA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53</w:t>
            </w:r>
          </w:p>
        </w:tc>
        <w:tc>
          <w:tcPr>
            <w:tcW w:w="1877" w:type="dxa"/>
            <w:vMerge/>
            <w:vAlign w:val="center"/>
          </w:tcPr>
          <w:p w14:paraId="6EF0EB1D"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2B789BA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常熟雅致模块化建筑有限公司</w:t>
            </w:r>
          </w:p>
        </w:tc>
        <w:tc>
          <w:tcPr>
            <w:tcW w:w="6095" w:type="dxa"/>
            <w:noWrap/>
            <w:vAlign w:val="center"/>
          </w:tcPr>
          <w:p w14:paraId="4CF7AFD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常熟雅致模块化建筑有限公司技术中心</w:t>
            </w:r>
          </w:p>
        </w:tc>
      </w:tr>
      <w:tr w:rsidR="001036EC" w:rsidRPr="00292842" w14:paraId="5B1444BF" w14:textId="77777777">
        <w:trPr>
          <w:trHeight w:val="340"/>
        </w:trPr>
        <w:tc>
          <w:tcPr>
            <w:tcW w:w="675" w:type="dxa"/>
            <w:noWrap/>
            <w:vAlign w:val="center"/>
          </w:tcPr>
          <w:p w14:paraId="7711FE4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54</w:t>
            </w:r>
          </w:p>
        </w:tc>
        <w:tc>
          <w:tcPr>
            <w:tcW w:w="1877" w:type="dxa"/>
            <w:vMerge/>
            <w:vAlign w:val="center"/>
          </w:tcPr>
          <w:p w14:paraId="0853DFA1"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14B6D91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江苏亨</w:t>
            </w:r>
            <w:proofErr w:type="gramStart"/>
            <w:r w:rsidRPr="00292842">
              <w:rPr>
                <w:rFonts w:ascii="Times New Roman" w:eastAsia="宋体" w:hAnsi="Times New Roman" w:cs="Times New Roman"/>
                <w:sz w:val="21"/>
                <w:szCs w:val="21"/>
              </w:rPr>
              <w:t>睿</w:t>
            </w:r>
            <w:proofErr w:type="gramEnd"/>
            <w:r w:rsidRPr="00292842">
              <w:rPr>
                <w:rFonts w:ascii="Times New Roman" w:eastAsia="宋体" w:hAnsi="Times New Roman" w:cs="Times New Roman"/>
                <w:sz w:val="21"/>
                <w:szCs w:val="21"/>
              </w:rPr>
              <w:t>碳纤维科技有限公司</w:t>
            </w:r>
          </w:p>
        </w:tc>
        <w:tc>
          <w:tcPr>
            <w:tcW w:w="6095" w:type="dxa"/>
            <w:noWrap/>
            <w:vAlign w:val="center"/>
          </w:tcPr>
          <w:p w14:paraId="45B20FC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江苏亨</w:t>
            </w:r>
            <w:proofErr w:type="gramStart"/>
            <w:r w:rsidRPr="00292842">
              <w:rPr>
                <w:rFonts w:ascii="Times New Roman" w:eastAsia="宋体" w:hAnsi="Times New Roman" w:cs="Times New Roman"/>
                <w:sz w:val="21"/>
                <w:szCs w:val="21"/>
              </w:rPr>
              <w:t>睿</w:t>
            </w:r>
            <w:proofErr w:type="gramEnd"/>
            <w:r w:rsidRPr="00292842">
              <w:rPr>
                <w:rFonts w:ascii="Times New Roman" w:eastAsia="宋体" w:hAnsi="Times New Roman" w:cs="Times New Roman"/>
                <w:sz w:val="21"/>
                <w:szCs w:val="21"/>
              </w:rPr>
              <w:t>碳纤维科技有限公司技术中心</w:t>
            </w:r>
          </w:p>
        </w:tc>
      </w:tr>
      <w:tr w:rsidR="001036EC" w:rsidRPr="00292842" w14:paraId="397CF284" w14:textId="77777777">
        <w:trPr>
          <w:trHeight w:val="340"/>
        </w:trPr>
        <w:tc>
          <w:tcPr>
            <w:tcW w:w="675" w:type="dxa"/>
            <w:noWrap/>
            <w:vAlign w:val="center"/>
          </w:tcPr>
          <w:p w14:paraId="339E2C1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55</w:t>
            </w:r>
          </w:p>
        </w:tc>
        <w:tc>
          <w:tcPr>
            <w:tcW w:w="1877" w:type="dxa"/>
            <w:vMerge/>
            <w:vAlign w:val="center"/>
          </w:tcPr>
          <w:p w14:paraId="560EBDAE"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0E8FAD0E"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智享生物</w:t>
            </w:r>
            <w:proofErr w:type="gramEnd"/>
            <w:r w:rsidRPr="00292842">
              <w:rPr>
                <w:rFonts w:ascii="Times New Roman" w:eastAsia="宋体" w:hAnsi="Times New Roman" w:cs="Times New Roman"/>
                <w:sz w:val="21"/>
                <w:szCs w:val="21"/>
              </w:rPr>
              <w:t>（苏州）有限公司</w:t>
            </w:r>
          </w:p>
        </w:tc>
        <w:tc>
          <w:tcPr>
            <w:tcW w:w="6095" w:type="dxa"/>
            <w:noWrap/>
            <w:vAlign w:val="center"/>
          </w:tcPr>
          <w:p w14:paraId="38EEBAB1"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智享生物</w:t>
            </w:r>
            <w:proofErr w:type="gramEnd"/>
            <w:r w:rsidRPr="00292842">
              <w:rPr>
                <w:rFonts w:ascii="Times New Roman" w:eastAsia="宋体" w:hAnsi="Times New Roman" w:cs="Times New Roman"/>
                <w:sz w:val="21"/>
                <w:szCs w:val="21"/>
              </w:rPr>
              <w:t>（苏州）有限公司技术中心</w:t>
            </w:r>
          </w:p>
        </w:tc>
      </w:tr>
      <w:tr w:rsidR="001036EC" w:rsidRPr="00292842" w14:paraId="7A51DEDD" w14:textId="77777777">
        <w:trPr>
          <w:trHeight w:val="340"/>
        </w:trPr>
        <w:tc>
          <w:tcPr>
            <w:tcW w:w="675" w:type="dxa"/>
            <w:noWrap/>
            <w:vAlign w:val="center"/>
          </w:tcPr>
          <w:p w14:paraId="0970801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56</w:t>
            </w:r>
          </w:p>
        </w:tc>
        <w:tc>
          <w:tcPr>
            <w:tcW w:w="1877" w:type="dxa"/>
            <w:vMerge/>
            <w:vAlign w:val="center"/>
          </w:tcPr>
          <w:p w14:paraId="3BEF5098"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66F3A75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苏州汉森电梯有限公司</w:t>
            </w:r>
          </w:p>
        </w:tc>
        <w:tc>
          <w:tcPr>
            <w:tcW w:w="6095" w:type="dxa"/>
            <w:noWrap/>
            <w:vAlign w:val="center"/>
          </w:tcPr>
          <w:p w14:paraId="2C66AEE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苏州汉森电梯有限公司技术中心</w:t>
            </w:r>
          </w:p>
        </w:tc>
      </w:tr>
      <w:tr w:rsidR="001036EC" w:rsidRPr="00292842" w14:paraId="56B9E4C7" w14:textId="77777777">
        <w:trPr>
          <w:trHeight w:val="340"/>
        </w:trPr>
        <w:tc>
          <w:tcPr>
            <w:tcW w:w="675" w:type="dxa"/>
            <w:noWrap/>
            <w:vAlign w:val="center"/>
          </w:tcPr>
          <w:p w14:paraId="31DFAE8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57</w:t>
            </w:r>
          </w:p>
        </w:tc>
        <w:tc>
          <w:tcPr>
            <w:tcW w:w="1877" w:type="dxa"/>
            <w:vMerge/>
            <w:vAlign w:val="center"/>
          </w:tcPr>
          <w:p w14:paraId="6D37871F"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0647A9C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常熟东南相互电子有限公司</w:t>
            </w:r>
          </w:p>
        </w:tc>
        <w:tc>
          <w:tcPr>
            <w:tcW w:w="6095" w:type="dxa"/>
            <w:noWrap/>
            <w:vAlign w:val="center"/>
          </w:tcPr>
          <w:p w14:paraId="0649C29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常熟东南相互电子有限公司技术中心</w:t>
            </w:r>
          </w:p>
        </w:tc>
      </w:tr>
      <w:tr w:rsidR="001036EC" w:rsidRPr="00292842" w14:paraId="257CC252" w14:textId="77777777">
        <w:trPr>
          <w:trHeight w:val="340"/>
        </w:trPr>
        <w:tc>
          <w:tcPr>
            <w:tcW w:w="675" w:type="dxa"/>
            <w:noWrap/>
            <w:vAlign w:val="center"/>
          </w:tcPr>
          <w:p w14:paraId="348A97A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58</w:t>
            </w:r>
          </w:p>
        </w:tc>
        <w:tc>
          <w:tcPr>
            <w:tcW w:w="1877" w:type="dxa"/>
            <w:vMerge/>
            <w:vAlign w:val="center"/>
          </w:tcPr>
          <w:p w14:paraId="43E9016A"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5CE8233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江苏亨睿航空工业有限公司</w:t>
            </w:r>
          </w:p>
        </w:tc>
        <w:tc>
          <w:tcPr>
            <w:tcW w:w="6095" w:type="dxa"/>
            <w:noWrap/>
            <w:vAlign w:val="center"/>
          </w:tcPr>
          <w:p w14:paraId="509CABE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江苏亨睿航空工业有限公司技术中心</w:t>
            </w:r>
          </w:p>
        </w:tc>
      </w:tr>
      <w:tr w:rsidR="001036EC" w:rsidRPr="00292842" w14:paraId="3A67A260" w14:textId="77777777">
        <w:trPr>
          <w:trHeight w:val="340"/>
        </w:trPr>
        <w:tc>
          <w:tcPr>
            <w:tcW w:w="675" w:type="dxa"/>
            <w:noWrap/>
            <w:vAlign w:val="center"/>
          </w:tcPr>
          <w:p w14:paraId="3E379D1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59</w:t>
            </w:r>
          </w:p>
        </w:tc>
        <w:tc>
          <w:tcPr>
            <w:tcW w:w="1877" w:type="dxa"/>
            <w:vMerge/>
            <w:vAlign w:val="center"/>
          </w:tcPr>
          <w:p w14:paraId="7692DC10" w14:textId="77777777" w:rsidR="001036EC" w:rsidRPr="00292842" w:rsidRDefault="001036EC">
            <w:pPr>
              <w:widowControl/>
              <w:jc w:val="left"/>
              <w:rPr>
                <w:rFonts w:ascii="Times New Roman" w:eastAsia="宋体" w:hAnsi="Times New Roman" w:cs="Times New Roman"/>
                <w:sz w:val="21"/>
                <w:szCs w:val="21"/>
              </w:rPr>
            </w:pPr>
          </w:p>
        </w:tc>
        <w:tc>
          <w:tcPr>
            <w:tcW w:w="6237" w:type="dxa"/>
            <w:noWrap/>
            <w:vAlign w:val="center"/>
          </w:tcPr>
          <w:p w14:paraId="7B11480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江苏正力新能电池技术股份有限公司</w:t>
            </w:r>
          </w:p>
        </w:tc>
        <w:tc>
          <w:tcPr>
            <w:tcW w:w="6095" w:type="dxa"/>
            <w:noWrap/>
            <w:vAlign w:val="center"/>
          </w:tcPr>
          <w:p w14:paraId="6105E67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江苏正力新能电池技术股份有限公司技术中心</w:t>
            </w:r>
          </w:p>
        </w:tc>
      </w:tr>
    </w:tbl>
    <w:p w14:paraId="34CCFE5D" w14:textId="77777777" w:rsidR="001036EC" w:rsidRPr="00292842" w:rsidRDefault="001036EC">
      <w:pPr>
        <w:pStyle w:val="tc2"/>
        <w:ind w:firstLineChars="0" w:firstLine="0"/>
        <w:rPr>
          <w:lang w:val="en-US"/>
        </w:rPr>
        <w:sectPr w:rsidR="001036EC" w:rsidRPr="00292842">
          <w:pgSz w:w="16838" w:h="11906" w:orient="landscape"/>
          <w:pgMar w:top="1440" w:right="1080" w:bottom="1440" w:left="1080" w:header="851" w:footer="992" w:gutter="0"/>
          <w:cols w:space="720"/>
          <w:docGrid w:type="linesAndChars" w:linePitch="312"/>
        </w:sectPr>
      </w:pPr>
    </w:p>
    <w:p w14:paraId="3747062F" w14:textId="77777777" w:rsidR="001036EC" w:rsidRPr="00292842" w:rsidRDefault="00000000">
      <w:pPr>
        <w:pStyle w:val="4tc"/>
      </w:pPr>
      <w:r w:rsidRPr="00292842">
        <w:rPr>
          <w:rFonts w:hint="eastAsia"/>
        </w:rPr>
        <w:lastRenderedPageBreak/>
        <w:t>高新技术企业发展情况</w:t>
      </w:r>
    </w:p>
    <w:p w14:paraId="3AC50F18" w14:textId="77777777" w:rsidR="001036EC" w:rsidRPr="00292842" w:rsidRDefault="00000000">
      <w:pPr>
        <w:pStyle w:val="tc2"/>
        <w:ind w:firstLine="480"/>
      </w:pPr>
      <w:r w:rsidRPr="00292842">
        <w:rPr>
          <w:rFonts w:hint="eastAsia"/>
        </w:rPr>
        <w:t>规划实施以来，高新区紧紧围绕“产业链”构建“人才链”，打造以专精特新中小企业、双创人才企业、高新技术企业为主的创新梯队。现状园区产业布局更加优化，自主创新能力显著提高，开放创新环境持续改善；高新技术产业体系基本形成，科技型中小企业和高新技术企业愈加壮大，新型产业发展稳定，科技成果转化明显提高。</w:t>
      </w:r>
      <w:r w:rsidRPr="00292842">
        <w:rPr>
          <w:rFonts w:hint="eastAsia"/>
        </w:rPr>
        <w:t>2022~2025</w:t>
      </w:r>
      <w:r w:rsidRPr="00292842">
        <w:rPr>
          <w:rFonts w:hint="eastAsia"/>
        </w:rPr>
        <w:t>年，高新区新增高新技术企业</w:t>
      </w:r>
      <w:r w:rsidRPr="00292842">
        <w:rPr>
          <w:rFonts w:hint="eastAsia"/>
        </w:rPr>
        <w:t>73</w:t>
      </w:r>
      <w:r w:rsidRPr="00292842">
        <w:rPr>
          <w:rFonts w:hint="eastAsia"/>
        </w:rPr>
        <w:t>家。</w:t>
      </w:r>
    </w:p>
    <w:p w14:paraId="34E0D347" w14:textId="77777777" w:rsidR="001036EC" w:rsidRPr="00292842" w:rsidRDefault="00000000">
      <w:pPr>
        <w:pStyle w:val="tc"/>
      </w:pPr>
      <w:r w:rsidRPr="00292842">
        <w:rPr>
          <w:rFonts w:hint="eastAsia"/>
        </w:rPr>
        <w:t>近三年高新技术企业名单</w:t>
      </w:r>
    </w:p>
    <w:tbl>
      <w:tblPr>
        <w:tblW w:w="10160"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80"/>
        <w:gridCol w:w="5960"/>
        <w:gridCol w:w="3120"/>
      </w:tblGrid>
      <w:tr w:rsidR="001036EC" w:rsidRPr="00292842" w14:paraId="585EFB68" w14:textId="77777777">
        <w:trPr>
          <w:trHeight w:val="340"/>
          <w:tblHeader/>
        </w:trPr>
        <w:tc>
          <w:tcPr>
            <w:tcW w:w="1080" w:type="dxa"/>
            <w:noWrap/>
            <w:vAlign w:val="center"/>
          </w:tcPr>
          <w:p w14:paraId="3016102E" w14:textId="77777777" w:rsidR="001036EC" w:rsidRPr="00292842" w:rsidRDefault="00000000">
            <w:pPr>
              <w:pStyle w:val="tc9"/>
              <w:rPr>
                <w:rFonts w:cs="Times New Roman"/>
              </w:rPr>
            </w:pPr>
            <w:r w:rsidRPr="00292842">
              <w:rPr>
                <w:rFonts w:cs="Times New Roman"/>
              </w:rPr>
              <w:t>序号</w:t>
            </w:r>
          </w:p>
        </w:tc>
        <w:tc>
          <w:tcPr>
            <w:tcW w:w="5960" w:type="dxa"/>
            <w:noWrap/>
            <w:vAlign w:val="center"/>
          </w:tcPr>
          <w:p w14:paraId="59776FD4" w14:textId="77777777" w:rsidR="001036EC" w:rsidRPr="00292842" w:rsidRDefault="00000000">
            <w:pPr>
              <w:pStyle w:val="tc9"/>
              <w:rPr>
                <w:rFonts w:cs="Times New Roman"/>
                <w:b/>
                <w:bCs/>
              </w:rPr>
            </w:pPr>
            <w:r w:rsidRPr="00292842">
              <w:rPr>
                <w:rFonts w:cs="Times New Roman"/>
                <w:b/>
                <w:bCs/>
              </w:rPr>
              <w:t>企业名称</w:t>
            </w:r>
          </w:p>
        </w:tc>
        <w:tc>
          <w:tcPr>
            <w:tcW w:w="3120" w:type="dxa"/>
            <w:noWrap/>
            <w:vAlign w:val="center"/>
          </w:tcPr>
          <w:p w14:paraId="5609FDEB" w14:textId="77777777" w:rsidR="001036EC" w:rsidRPr="00292842" w:rsidRDefault="00000000">
            <w:pPr>
              <w:pStyle w:val="tc9"/>
              <w:rPr>
                <w:rFonts w:cs="Times New Roman"/>
                <w:b/>
                <w:bCs/>
              </w:rPr>
            </w:pPr>
            <w:r w:rsidRPr="00292842">
              <w:rPr>
                <w:rFonts w:cs="Times New Roman"/>
                <w:b/>
                <w:bCs/>
              </w:rPr>
              <w:t>认定时间</w:t>
            </w:r>
          </w:p>
        </w:tc>
      </w:tr>
      <w:tr w:rsidR="001036EC" w:rsidRPr="00292842" w14:paraId="5857C4B0" w14:textId="77777777">
        <w:trPr>
          <w:trHeight w:val="340"/>
        </w:trPr>
        <w:tc>
          <w:tcPr>
            <w:tcW w:w="1080" w:type="dxa"/>
            <w:noWrap/>
            <w:vAlign w:val="center"/>
          </w:tcPr>
          <w:p w14:paraId="4EDFB938" w14:textId="77777777" w:rsidR="001036EC" w:rsidRPr="00292842" w:rsidRDefault="00000000">
            <w:pPr>
              <w:pStyle w:val="tc9"/>
              <w:rPr>
                <w:rFonts w:cs="Times New Roman"/>
              </w:rPr>
            </w:pPr>
            <w:r w:rsidRPr="00292842">
              <w:rPr>
                <w:rFonts w:cs="Times New Roman"/>
              </w:rPr>
              <w:t>1</w:t>
            </w:r>
          </w:p>
        </w:tc>
        <w:tc>
          <w:tcPr>
            <w:tcW w:w="5960" w:type="dxa"/>
            <w:noWrap/>
            <w:vAlign w:val="center"/>
          </w:tcPr>
          <w:p w14:paraId="77D17D85" w14:textId="77777777" w:rsidR="001036EC" w:rsidRPr="00292842" w:rsidRDefault="00000000">
            <w:pPr>
              <w:pStyle w:val="tc9"/>
              <w:rPr>
                <w:rFonts w:cs="Times New Roman"/>
              </w:rPr>
            </w:pPr>
            <w:r w:rsidRPr="00292842">
              <w:rPr>
                <w:rFonts w:cs="Times New Roman"/>
              </w:rPr>
              <w:t>丰电金凯威</w:t>
            </w:r>
            <w:r w:rsidRPr="00292842">
              <w:rPr>
                <w:rFonts w:cs="Times New Roman"/>
              </w:rPr>
              <w:t>(</w:t>
            </w:r>
            <w:r w:rsidRPr="00292842">
              <w:rPr>
                <w:rFonts w:cs="Times New Roman"/>
              </w:rPr>
              <w:t>苏州</w:t>
            </w:r>
            <w:r w:rsidRPr="00292842">
              <w:rPr>
                <w:rFonts w:cs="Times New Roman"/>
              </w:rPr>
              <w:t>)</w:t>
            </w:r>
            <w:r w:rsidRPr="00292842">
              <w:rPr>
                <w:rFonts w:cs="Times New Roman"/>
              </w:rPr>
              <w:t>压缩机有限公司</w:t>
            </w:r>
          </w:p>
        </w:tc>
        <w:tc>
          <w:tcPr>
            <w:tcW w:w="3120" w:type="dxa"/>
            <w:noWrap/>
            <w:vAlign w:val="center"/>
          </w:tcPr>
          <w:p w14:paraId="3AC951E6" w14:textId="77777777" w:rsidR="001036EC" w:rsidRPr="00292842" w:rsidRDefault="00000000">
            <w:pPr>
              <w:pStyle w:val="tc9"/>
              <w:rPr>
                <w:rFonts w:cs="Times New Roman"/>
              </w:rPr>
            </w:pPr>
            <w:r w:rsidRPr="00292842">
              <w:rPr>
                <w:rFonts w:cs="Times New Roman"/>
              </w:rPr>
              <w:t>2022</w:t>
            </w:r>
          </w:p>
        </w:tc>
      </w:tr>
      <w:tr w:rsidR="001036EC" w:rsidRPr="00292842" w14:paraId="31780D27" w14:textId="77777777">
        <w:trPr>
          <w:trHeight w:val="340"/>
        </w:trPr>
        <w:tc>
          <w:tcPr>
            <w:tcW w:w="1080" w:type="dxa"/>
            <w:noWrap/>
            <w:vAlign w:val="center"/>
          </w:tcPr>
          <w:p w14:paraId="3A216F80" w14:textId="77777777" w:rsidR="001036EC" w:rsidRPr="00292842" w:rsidRDefault="00000000">
            <w:pPr>
              <w:pStyle w:val="tc9"/>
              <w:rPr>
                <w:rFonts w:cs="Times New Roman"/>
              </w:rPr>
            </w:pPr>
            <w:r w:rsidRPr="00292842">
              <w:rPr>
                <w:rFonts w:cs="Times New Roman"/>
              </w:rPr>
              <w:t>2</w:t>
            </w:r>
          </w:p>
        </w:tc>
        <w:tc>
          <w:tcPr>
            <w:tcW w:w="5960" w:type="dxa"/>
            <w:noWrap/>
            <w:vAlign w:val="center"/>
          </w:tcPr>
          <w:p w14:paraId="2FBF59FE" w14:textId="77777777" w:rsidR="001036EC" w:rsidRPr="00292842" w:rsidRDefault="00000000">
            <w:pPr>
              <w:pStyle w:val="tc9"/>
              <w:rPr>
                <w:rFonts w:cs="Times New Roman"/>
              </w:rPr>
            </w:pPr>
            <w:r w:rsidRPr="00292842">
              <w:rPr>
                <w:rFonts w:cs="Times New Roman"/>
              </w:rPr>
              <w:t>阿为特精密机械</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5AEC2C9B" w14:textId="77777777" w:rsidR="001036EC" w:rsidRPr="00292842" w:rsidRDefault="00000000">
            <w:pPr>
              <w:pStyle w:val="tc9"/>
              <w:rPr>
                <w:rFonts w:cs="Times New Roman"/>
              </w:rPr>
            </w:pPr>
            <w:r w:rsidRPr="00292842">
              <w:rPr>
                <w:rFonts w:cs="Times New Roman"/>
              </w:rPr>
              <w:t>2022</w:t>
            </w:r>
          </w:p>
        </w:tc>
      </w:tr>
      <w:tr w:rsidR="001036EC" w:rsidRPr="00292842" w14:paraId="707720F5" w14:textId="77777777">
        <w:trPr>
          <w:trHeight w:val="340"/>
        </w:trPr>
        <w:tc>
          <w:tcPr>
            <w:tcW w:w="1080" w:type="dxa"/>
            <w:noWrap/>
            <w:vAlign w:val="center"/>
          </w:tcPr>
          <w:p w14:paraId="659D58A6" w14:textId="77777777" w:rsidR="001036EC" w:rsidRPr="00292842" w:rsidRDefault="00000000">
            <w:pPr>
              <w:pStyle w:val="tc9"/>
              <w:rPr>
                <w:rFonts w:cs="Times New Roman"/>
              </w:rPr>
            </w:pPr>
            <w:r w:rsidRPr="00292842">
              <w:rPr>
                <w:rFonts w:cs="Times New Roman"/>
              </w:rPr>
              <w:t>3</w:t>
            </w:r>
          </w:p>
        </w:tc>
        <w:tc>
          <w:tcPr>
            <w:tcW w:w="5960" w:type="dxa"/>
            <w:noWrap/>
            <w:vAlign w:val="center"/>
          </w:tcPr>
          <w:p w14:paraId="605EBD15" w14:textId="77777777" w:rsidR="001036EC" w:rsidRPr="00292842" w:rsidRDefault="00000000">
            <w:pPr>
              <w:pStyle w:val="tc9"/>
              <w:rPr>
                <w:rFonts w:cs="Times New Roman"/>
              </w:rPr>
            </w:pPr>
            <w:r w:rsidRPr="00292842">
              <w:rPr>
                <w:rFonts w:cs="Times New Roman"/>
              </w:rPr>
              <w:t>常熟市绿</w:t>
            </w:r>
            <w:proofErr w:type="gramStart"/>
            <w:r w:rsidRPr="00292842">
              <w:rPr>
                <w:rFonts w:cs="Times New Roman"/>
              </w:rPr>
              <w:t>一</w:t>
            </w:r>
            <w:proofErr w:type="gramEnd"/>
            <w:r w:rsidRPr="00292842">
              <w:rPr>
                <w:rFonts w:cs="Times New Roman"/>
              </w:rPr>
              <w:t>电器配件制造有限公司</w:t>
            </w:r>
          </w:p>
        </w:tc>
        <w:tc>
          <w:tcPr>
            <w:tcW w:w="3120" w:type="dxa"/>
            <w:noWrap/>
            <w:vAlign w:val="center"/>
          </w:tcPr>
          <w:p w14:paraId="2D88B43C" w14:textId="77777777" w:rsidR="001036EC" w:rsidRPr="00292842" w:rsidRDefault="00000000">
            <w:pPr>
              <w:pStyle w:val="tc9"/>
              <w:rPr>
                <w:rFonts w:cs="Times New Roman"/>
              </w:rPr>
            </w:pPr>
            <w:r w:rsidRPr="00292842">
              <w:rPr>
                <w:rFonts w:cs="Times New Roman"/>
              </w:rPr>
              <w:t>2022</w:t>
            </w:r>
          </w:p>
        </w:tc>
      </w:tr>
      <w:tr w:rsidR="001036EC" w:rsidRPr="00292842" w14:paraId="1D6BE858" w14:textId="77777777">
        <w:trPr>
          <w:trHeight w:val="340"/>
        </w:trPr>
        <w:tc>
          <w:tcPr>
            <w:tcW w:w="1080" w:type="dxa"/>
            <w:noWrap/>
            <w:vAlign w:val="center"/>
          </w:tcPr>
          <w:p w14:paraId="25385BEE" w14:textId="77777777" w:rsidR="001036EC" w:rsidRPr="00292842" w:rsidRDefault="00000000">
            <w:pPr>
              <w:pStyle w:val="tc9"/>
              <w:rPr>
                <w:rFonts w:cs="Times New Roman"/>
              </w:rPr>
            </w:pPr>
            <w:r w:rsidRPr="00292842">
              <w:rPr>
                <w:rFonts w:cs="Times New Roman"/>
              </w:rPr>
              <w:t>4</w:t>
            </w:r>
          </w:p>
        </w:tc>
        <w:tc>
          <w:tcPr>
            <w:tcW w:w="5960" w:type="dxa"/>
            <w:noWrap/>
            <w:vAlign w:val="center"/>
          </w:tcPr>
          <w:p w14:paraId="7E2B75ED" w14:textId="77777777" w:rsidR="001036EC" w:rsidRPr="00292842" w:rsidRDefault="00000000">
            <w:pPr>
              <w:pStyle w:val="tc9"/>
              <w:rPr>
                <w:rFonts w:cs="Times New Roman"/>
              </w:rPr>
            </w:pPr>
            <w:r w:rsidRPr="00292842">
              <w:rPr>
                <w:rFonts w:cs="Times New Roman"/>
              </w:rPr>
              <w:t>江苏宏瑞达新能源装备有限公司</w:t>
            </w:r>
          </w:p>
        </w:tc>
        <w:tc>
          <w:tcPr>
            <w:tcW w:w="3120" w:type="dxa"/>
            <w:noWrap/>
            <w:vAlign w:val="center"/>
          </w:tcPr>
          <w:p w14:paraId="6457F557" w14:textId="77777777" w:rsidR="001036EC" w:rsidRPr="00292842" w:rsidRDefault="00000000">
            <w:pPr>
              <w:pStyle w:val="tc9"/>
              <w:rPr>
                <w:rFonts w:cs="Times New Roman"/>
              </w:rPr>
            </w:pPr>
            <w:r w:rsidRPr="00292842">
              <w:rPr>
                <w:rFonts w:cs="Times New Roman"/>
              </w:rPr>
              <w:t>2022</w:t>
            </w:r>
          </w:p>
        </w:tc>
      </w:tr>
      <w:tr w:rsidR="001036EC" w:rsidRPr="00292842" w14:paraId="5E3F6CF4" w14:textId="77777777">
        <w:trPr>
          <w:trHeight w:val="340"/>
        </w:trPr>
        <w:tc>
          <w:tcPr>
            <w:tcW w:w="1080" w:type="dxa"/>
            <w:noWrap/>
            <w:vAlign w:val="center"/>
          </w:tcPr>
          <w:p w14:paraId="4FBD345C" w14:textId="77777777" w:rsidR="001036EC" w:rsidRPr="00292842" w:rsidRDefault="00000000">
            <w:pPr>
              <w:pStyle w:val="tc9"/>
              <w:rPr>
                <w:rFonts w:cs="Times New Roman"/>
              </w:rPr>
            </w:pPr>
            <w:r w:rsidRPr="00292842">
              <w:rPr>
                <w:rFonts w:cs="Times New Roman"/>
              </w:rPr>
              <w:t>5</w:t>
            </w:r>
          </w:p>
        </w:tc>
        <w:tc>
          <w:tcPr>
            <w:tcW w:w="5960" w:type="dxa"/>
            <w:noWrap/>
            <w:vAlign w:val="center"/>
          </w:tcPr>
          <w:p w14:paraId="288E96B3" w14:textId="77777777" w:rsidR="001036EC" w:rsidRPr="00292842" w:rsidRDefault="00000000">
            <w:pPr>
              <w:pStyle w:val="tc9"/>
              <w:rPr>
                <w:rFonts w:cs="Times New Roman"/>
              </w:rPr>
            </w:pPr>
            <w:r w:rsidRPr="00292842">
              <w:rPr>
                <w:rFonts w:cs="Times New Roman"/>
              </w:rPr>
              <w:t>常熟</w:t>
            </w:r>
            <w:proofErr w:type="gramStart"/>
            <w:r w:rsidRPr="00292842">
              <w:rPr>
                <w:rFonts w:cs="Times New Roman"/>
              </w:rPr>
              <w:t>塑擎汽车</w:t>
            </w:r>
            <w:proofErr w:type="gramEnd"/>
            <w:r w:rsidRPr="00292842">
              <w:rPr>
                <w:rFonts w:cs="Times New Roman"/>
              </w:rPr>
              <w:t>零部件有限公司</w:t>
            </w:r>
          </w:p>
        </w:tc>
        <w:tc>
          <w:tcPr>
            <w:tcW w:w="3120" w:type="dxa"/>
            <w:noWrap/>
            <w:vAlign w:val="center"/>
          </w:tcPr>
          <w:p w14:paraId="01380C60" w14:textId="77777777" w:rsidR="001036EC" w:rsidRPr="00292842" w:rsidRDefault="00000000">
            <w:pPr>
              <w:pStyle w:val="tc9"/>
              <w:rPr>
                <w:rFonts w:cs="Times New Roman"/>
              </w:rPr>
            </w:pPr>
            <w:r w:rsidRPr="00292842">
              <w:rPr>
                <w:rFonts w:cs="Times New Roman"/>
              </w:rPr>
              <w:t>2022</w:t>
            </w:r>
          </w:p>
        </w:tc>
      </w:tr>
      <w:tr w:rsidR="001036EC" w:rsidRPr="00292842" w14:paraId="0C3B96E2" w14:textId="77777777">
        <w:trPr>
          <w:trHeight w:val="340"/>
        </w:trPr>
        <w:tc>
          <w:tcPr>
            <w:tcW w:w="1080" w:type="dxa"/>
            <w:noWrap/>
            <w:vAlign w:val="center"/>
          </w:tcPr>
          <w:p w14:paraId="4243C1AE" w14:textId="77777777" w:rsidR="001036EC" w:rsidRPr="00292842" w:rsidRDefault="00000000">
            <w:pPr>
              <w:pStyle w:val="tc9"/>
              <w:rPr>
                <w:rFonts w:cs="Times New Roman"/>
              </w:rPr>
            </w:pPr>
            <w:r w:rsidRPr="00292842">
              <w:rPr>
                <w:rFonts w:cs="Times New Roman"/>
              </w:rPr>
              <w:t>6</w:t>
            </w:r>
          </w:p>
        </w:tc>
        <w:tc>
          <w:tcPr>
            <w:tcW w:w="5960" w:type="dxa"/>
            <w:noWrap/>
            <w:vAlign w:val="center"/>
          </w:tcPr>
          <w:p w14:paraId="3C6A0AE0" w14:textId="77777777" w:rsidR="001036EC" w:rsidRPr="00292842" w:rsidRDefault="00000000">
            <w:pPr>
              <w:pStyle w:val="tc9"/>
              <w:rPr>
                <w:rFonts w:cs="Times New Roman"/>
              </w:rPr>
            </w:pPr>
            <w:r w:rsidRPr="00292842">
              <w:rPr>
                <w:rFonts w:cs="Times New Roman"/>
              </w:rPr>
              <w:t>天辰生物医药</w:t>
            </w:r>
            <w:r w:rsidRPr="00292842">
              <w:rPr>
                <w:rFonts w:cs="Times New Roman"/>
              </w:rPr>
              <w:t>(</w:t>
            </w:r>
            <w:r w:rsidRPr="00292842">
              <w:rPr>
                <w:rFonts w:cs="Times New Roman"/>
              </w:rPr>
              <w:t>苏州</w:t>
            </w:r>
            <w:r w:rsidRPr="00292842">
              <w:rPr>
                <w:rFonts w:cs="Times New Roman"/>
              </w:rPr>
              <w:t>)</w:t>
            </w:r>
            <w:r w:rsidRPr="00292842">
              <w:rPr>
                <w:rFonts w:cs="Times New Roman"/>
              </w:rPr>
              <w:t>有限公司</w:t>
            </w:r>
          </w:p>
        </w:tc>
        <w:tc>
          <w:tcPr>
            <w:tcW w:w="3120" w:type="dxa"/>
            <w:noWrap/>
            <w:vAlign w:val="center"/>
          </w:tcPr>
          <w:p w14:paraId="4B3004F9" w14:textId="77777777" w:rsidR="001036EC" w:rsidRPr="00292842" w:rsidRDefault="00000000">
            <w:pPr>
              <w:pStyle w:val="tc9"/>
              <w:rPr>
                <w:rFonts w:cs="Times New Roman"/>
              </w:rPr>
            </w:pPr>
            <w:r w:rsidRPr="00292842">
              <w:rPr>
                <w:rFonts w:cs="Times New Roman"/>
              </w:rPr>
              <w:t>2022</w:t>
            </w:r>
          </w:p>
        </w:tc>
      </w:tr>
      <w:tr w:rsidR="001036EC" w:rsidRPr="00292842" w14:paraId="18FDD538" w14:textId="77777777">
        <w:trPr>
          <w:trHeight w:val="340"/>
        </w:trPr>
        <w:tc>
          <w:tcPr>
            <w:tcW w:w="1080" w:type="dxa"/>
            <w:noWrap/>
            <w:vAlign w:val="center"/>
          </w:tcPr>
          <w:p w14:paraId="65180815" w14:textId="77777777" w:rsidR="001036EC" w:rsidRPr="00292842" w:rsidRDefault="00000000">
            <w:pPr>
              <w:pStyle w:val="tc9"/>
              <w:rPr>
                <w:rFonts w:cs="Times New Roman"/>
              </w:rPr>
            </w:pPr>
            <w:r w:rsidRPr="00292842">
              <w:rPr>
                <w:rFonts w:cs="Times New Roman"/>
              </w:rPr>
              <w:t>7</w:t>
            </w:r>
          </w:p>
        </w:tc>
        <w:tc>
          <w:tcPr>
            <w:tcW w:w="5960" w:type="dxa"/>
            <w:noWrap/>
            <w:vAlign w:val="center"/>
          </w:tcPr>
          <w:p w14:paraId="65FAFF5E" w14:textId="77777777" w:rsidR="001036EC" w:rsidRPr="00292842" w:rsidRDefault="00000000">
            <w:pPr>
              <w:pStyle w:val="tc9"/>
              <w:rPr>
                <w:rFonts w:cs="Times New Roman"/>
              </w:rPr>
            </w:pPr>
            <w:r w:rsidRPr="00292842">
              <w:rPr>
                <w:rFonts w:cs="Times New Roman"/>
              </w:rPr>
              <w:t>江苏宏创精密制造有限公司</w:t>
            </w:r>
          </w:p>
        </w:tc>
        <w:tc>
          <w:tcPr>
            <w:tcW w:w="3120" w:type="dxa"/>
            <w:noWrap/>
            <w:vAlign w:val="center"/>
          </w:tcPr>
          <w:p w14:paraId="6923AF02" w14:textId="77777777" w:rsidR="001036EC" w:rsidRPr="00292842" w:rsidRDefault="00000000">
            <w:pPr>
              <w:pStyle w:val="tc9"/>
              <w:rPr>
                <w:rFonts w:cs="Times New Roman"/>
              </w:rPr>
            </w:pPr>
            <w:r w:rsidRPr="00292842">
              <w:rPr>
                <w:rFonts w:cs="Times New Roman"/>
              </w:rPr>
              <w:t>2022</w:t>
            </w:r>
          </w:p>
        </w:tc>
      </w:tr>
      <w:tr w:rsidR="001036EC" w:rsidRPr="00292842" w14:paraId="3D98943D" w14:textId="77777777">
        <w:trPr>
          <w:trHeight w:val="340"/>
        </w:trPr>
        <w:tc>
          <w:tcPr>
            <w:tcW w:w="1080" w:type="dxa"/>
            <w:noWrap/>
            <w:vAlign w:val="center"/>
          </w:tcPr>
          <w:p w14:paraId="5CE971A0" w14:textId="77777777" w:rsidR="001036EC" w:rsidRPr="00292842" w:rsidRDefault="00000000">
            <w:pPr>
              <w:pStyle w:val="tc9"/>
              <w:rPr>
                <w:rFonts w:cs="Times New Roman"/>
              </w:rPr>
            </w:pPr>
            <w:r w:rsidRPr="00292842">
              <w:rPr>
                <w:rFonts w:cs="Times New Roman"/>
              </w:rPr>
              <w:t>8</w:t>
            </w:r>
          </w:p>
        </w:tc>
        <w:tc>
          <w:tcPr>
            <w:tcW w:w="5960" w:type="dxa"/>
            <w:noWrap/>
            <w:vAlign w:val="center"/>
          </w:tcPr>
          <w:p w14:paraId="02B8EE61" w14:textId="77777777" w:rsidR="001036EC" w:rsidRPr="00292842" w:rsidRDefault="00000000">
            <w:pPr>
              <w:pStyle w:val="tc9"/>
              <w:rPr>
                <w:rFonts w:cs="Times New Roman"/>
              </w:rPr>
            </w:pPr>
            <w:r w:rsidRPr="00292842">
              <w:rPr>
                <w:rFonts w:cs="Times New Roman"/>
              </w:rPr>
              <w:t>常熟</w:t>
            </w:r>
            <w:proofErr w:type="gramStart"/>
            <w:r w:rsidRPr="00292842">
              <w:rPr>
                <w:rFonts w:cs="Times New Roman"/>
              </w:rPr>
              <w:t>市科创精密</w:t>
            </w:r>
            <w:proofErr w:type="gramEnd"/>
            <w:r w:rsidRPr="00292842">
              <w:rPr>
                <w:rFonts w:cs="Times New Roman"/>
              </w:rPr>
              <w:t>紧固件有限公司</w:t>
            </w:r>
          </w:p>
        </w:tc>
        <w:tc>
          <w:tcPr>
            <w:tcW w:w="3120" w:type="dxa"/>
            <w:noWrap/>
            <w:vAlign w:val="center"/>
          </w:tcPr>
          <w:p w14:paraId="0B9DBE42" w14:textId="77777777" w:rsidR="001036EC" w:rsidRPr="00292842" w:rsidRDefault="00000000">
            <w:pPr>
              <w:pStyle w:val="tc9"/>
              <w:rPr>
                <w:rFonts w:cs="Times New Roman"/>
              </w:rPr>
            </w:pPr>
            <w:r w:rsidRPr="00292842">
              <w:rPr>
                <w:rFonts w:cs="Times New Roman"/>
              </w:rPr>
              <w:t>2022</w:t>
            </w:r>
          </w:p>
        </w:tc>
      </w:tr>
      <w:tr w:rsidR="001036EC" w:rsidRPr="00292842" w14:paraId="653F4887" w14:textId="77777777">
        <w:trPr>
          <w:trHeight w:val="340"/>
        </w:trPr>
        <w:tc>
          <w:tcPr>
            <w:tcW w:w="1080" w:type="dxa"/>
            <w:noWrap/>
            <w:vAlign w:val="center"/>
          </w:tcPr>
          <w:p w14:paraId="217BC3B7" w14:textId="77777777" w:rsidR="001036EC" w:rsidRPr="00292842" w:rsidRDefault="00000000">
            <w:pPr>
              <w:pStyle w:val="tc9"/>
              <w:rPr>
                <w:rFonts w:cs="Times New Roman"/>
              </w:rPr>
            </w:pPr>
            <w:r w:rsidRPr="00292842">
              <w:rPr>
                <w:rFonts w:cs="Times New Roman"/>
              </w:rPr>
              <w:t>9</w:t>
            </w:r>
          </w:p>
        </w:tc>
        <w:tc>
          <w:tcPr>
            <w:tcW w:w="5960" w:type="dxa"/>
            <w:noWrap/>
            <w:vAlign w:val="center"/>
          </w:tcPr>
          <w:p w14:paraId="24100CB0" w14:textId="77777777" w:rsidR="001036EC" w:rsidRPr="00292842" w:rsidRDefault="00000000">
            <w:pPr>
              <w:pStyle w:val="tc9"/>
              <w:rPr>
                <w:rFonts w:cs="Times New Roman"/>
              </w:rPr>
            </w:pPr>
            <w:r w:rsidRPr="00292842">
              <w:rPr>
                <w:rFonts w:cs="Times New Roman"/>
              </w:rPr>
              <w:t>立</w:t>
            </w:r>
            <w:proofErr w:type="gramStart"/>
            <w:r w:rsidRPr="00292842">
              <w:rPr>
                <w:rFonts w:cs="Times New Roman"/>
              </w:rPr>
              <w:t>涞</w:t>
            </w:r>
            <w:proofErr w:type="gramEnd"/>
            <w:r w:rsidRPr="00292842">
              <w:rPr>
                <w:rFonts w:cs="Times New Roman"/>
              </w:rPr>
              <w:t>自动化科技</w:t>
            </w:r>
            <w:r w:rsidRPr="00292842">
              <w:rPr>
                <w:rFonts w:cs="Times New Roman"/>
              </w:rPr>
              <w:t>(</w:t>
            </w:r>
            <w:r w:rsidRPr="00292842">
              <w:rPr>
                <w:rFonts w:cs="Times New Roman"/>
              </w:rPr>
              <w:t>苏州</w:t>
            </w:r>
            <w:r w:rsidRPr="00292842">
              <w:rPr>
                <w:rFonts w:cs="Times New Roman"/>
              </w:rPr>
              <w:t>)</w:t>
            </w:r>
            <w:r w:rsidRPr="00292842">
              <w:rPr>
                <w:rFonts w:cs="Times New Roman"/>
              </w:rPr>
              <w:t>有限公司</w:t>
            </w:r>
          </w:p>
        </w:tc>
        <w:tc>
          <w:tcPr>
            <w:tcW w:w="3120" w:type="dxa"/>
            <w:noWrap/>
            <w:vAlign w:val="center"/>
          </w:tcPr>
          <w:p w14:paraId="16C3812D" w14:textId="77777777" w:rsidR="001036EC" w:rsidRPr="00292842" w:rsidRDefault="00000000">
            <w:pPr>
              <w:pStyle w:val="tc9"/>
              <w:rPr>
                <w:rFonts w:cs="Times New Roman"/>
              </w:rPr>
            </w:pPr>
            <w:r w:rsidRPr="00292842">
              <w:rPr>
                <w:rFonts w:cs="Times New Roman"/>
              </w:rPr>
              <w:t>2022</w:t>
            </w:r>
          </w:p>
        </w:tc>
      </w:tr>
      <w:tr w:rsidR="001036EC" w:rsidRPr="00292842" w14:paraId="20D3E2F7" w14:textId="77777777">
        <w:trPr>
          <w:trHeight w:val="340"/>
        </w:trPr>
        <w:tc>
          <w:tcPr>
            <w:tcW w:w="1080" w:type="dxa"/>
            <w:noWrap/>
            <w:vAlign w:val="center"/>
          </w:tcPr>
          <w:p w14:paraId="47CE5130" w14:textId="77777777" w:rsidR="001036EC" w:rsidRPr="00292842" w:rsidRDefault="00000000">
            <w:pPr>
              <w:pStyle w:val="tc9"/>
              <w:rPr>
                <w:rFonts w:cs="Times New Roman"/>
              </w:rPr>
            </w:pPr>
            <w:r w:rsidRPr="00292842">
              <w:rPr>
                <w:rFonts w:cs="Times New Roman"/>
              </w:rPr>
              <w:t>10</w:t>
            </w:r>
          </w:p>
        </w:tc>
        <w:tc>
          <w:tcPr>
            <w:tcW w:w="5960" w:type="dxa"/>
            <w:noWrap/>
            <w:vAlign w:val="center"/>
          </w:tcPr>
          <w:p w14:paraId="510D78BA" w14:textId="77777777" w:rsidR="001036EC" w:rsidRPr="00292842" w:rsidRDefault="00000000">
            <w:pPr>
              <w:pStyle w:val="tc9"/>
              <w:rPr>
                <w:rFonts w:cs="Times New Roman"/>
              </w:rPr>
            </w:pPr>
            <w:r w:rsidRPr="00292842">
              <w:rPr>
                <w:rFonts w:cs="Times New Roman"/>
              </w:rPr>
              <w:t>苏州塞一澳电气有限公司</w:t>
            </w:r>
          </w:p>
        </w:tc>
        <w:tc>
          <w:tcPr>
            <w:tcW w:w="3120" w:type="dxa"/>
            <w:noWrap/>
            <w:vAlign w:val="center"/>
          </w:tcPr>
          <w:p w14:paraId="0CDD4CB1" w14:textId="77777777" w:rsidR="001036EC" w:rsidRPr="00292842" w:rsidRDefault="00000000">
            <w:pPr>
              <w:pStyle w:val="tc9"/>
              <w:rPr>
                <w:rFonts w:cs="Times New Roman"/>
              </w:rPr>
            </w:pPr>
            <w:r w:rsidRPr="00292842">
              <w:rPr>
                <w:rFonts w:cs="Times New Roman"/>
              </w:rPr>
              <w:t>2022</w:t>
            </w:r>
          </w:p>
        </w:tc>
      </w:tr>
      <w:tr w:rsidR="001036EC" w:rsidRPr="00292842" w14:paraId="7B3FD7F9" w14:textId="77777777">
        <w:trPr>
          <w:trHeight w:val="340"/>
        </w:trPr>
        <w:tc>
          <w:tcPr>
            <w:tcW w:w="1080" w:type="dxa"/>
            <w:noWrap/>
            <w:vAlign w:val="center"/>
          </w:tcPr>
          <w:p w14:paraId="7BB6EE33" w14:textId="77777777" w:rsidR="001036EC" w:rsidRPr="00292842" w:rsidRDefault="00000000">
            <w:pPr>
              <w:pStyle w:val="tc9"/>
              <w:rPr>
                <w:rFonts w:cs="Times New Roman"/>
              </w:rPr>
            </w:pPr>
            <w:r w:rsidRPr="00292842">
              <w:rPr>
                <w:rFonts w:cs="Times New Roman"/>
              </w:rPr>
              <w:t>11</w:t>
            </w:r>
          </w:p>
        </w:tc>
        <w:tc>
          <w:tcPr>
            <w:tcW w:w="5960" w:type="dxa"/>
            <w:noWrap/>
            <w:vAlign w:val="center"/>
          </w:tcPr>
          <w:p w14:paraId="33DD1DE1" w14:textId="77777777" w:rsidR="001036EC" w:rsidRPr="00292842" w:rsidRDefault="00000000">
            <w:pPr>
              <w:pStyle w:val="tc9"/>
              <w:rPr>
                <w:rFonts w:cs="Times New Roman"/>
              </w:rPr>
            </w:pPr>
            <w:r w:rsidRPr="00292842">
              <w:rPr>
                <w:rFonts w:cs="Times New Roman"/>
              </w:rPr>
              <w:t>苏州宇量电池有限公司</w:t>
            </w:r>
          </w:p>
        </w:tc>
        <w:tc>
          <w:tcPr>
            <w:tcW w:w="3120" w:type="dxa"/>
            <w:noWrap/>
            <w:vAlign w:val="center"/>
          </w:tcPr>
          <w:p w14:paraId="44D00440" w14:textId="77777777" w:rsidR="001036EC" w:rsidRPr="00292842" w:rsidRDefault="00000000">
            <w:pPr>
              <w:pStyle w:val="tc9"/>
              <w:rPr>
                <w:rFonts w:cs="Times New Roman"/>
              </w:rPr>
            </w:pPr>
            <w:r w:rsidRPr="00292842">
              <w:rPr>
                <w:rFonts w:cs="Times New Roman"/>
              </w:rPr>
              <w:t>2022</w:t>
            </w:r>
          </w:p>
        </w:tc>
      </w:tr>
      <w:tr w:rsidR="001036EC" w:rsidRPr="00292842" w14:paraId="315DC7CB" w14:textId="77777777">
        <w:trPr>
          <w:trHeight w:val="340"/>
        </w:trPr>
        <w:tc>
          <w:tcPr>
            <w:tcW w:w="1080" w:type="dxa"/>
            <w:noWrap/>
            <w:vAlign w:val="center"/>
          </w:tcPr>
          <w:p w14:paraId="5B4D6BA8" w14:textId="77777777" w:rsidR="001036EC" w:rsidRPr="00292842" w:rsidRDefault="00000000">
            <w:pPr>
              <w:pStyle w:val="tc9"/>
              <w:rPr>
                <w:rFonts w:cs="Times New Roman"/>
              </w:rPr>
            </w:pPr>
            <w:r w:rsidRPr="00292842">
              <w:rPr>
                <w:rFonts w:cs="Times New Roman"/>
              </w:rPr>
              <w:t>12</w:t>
            </w:r>
          </w:p>
        </w:tc>
        <w:tc>
          <w:tcPr>
            <w:tcW w:w="5960" w:type="dxa"/>
            <w:noWrap/>
            <w:vAlign w:val="center"/>
          </w:tcPr>
          <w:p w14:paraId="44280424" w14:textId="77777777" w:rsidR="001036EC" w:rsidRPr="00292842" w:rsidRDefault="00000000">
            <w:pPr>
              <w:pStyle w:val="tc9"/>
              <w:rPr>
                <w:rFonts w:cs="Times New Roman"/>
              </w:rPr>
            </w:pPr>
            <w:r w:rsidRPr="00292842">
              <w:rPr>
                <w:rFonts w:cs="Times New Roman"/>
              </w:rPr>
              <w:t>加通汽车内饰</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4E33B96F" w14:textId="77777777" w:rsidR="001036EC" w:rsidRPr="00292842" w:rsidRDefault="00000000">
            <w:pPr>
              <w:pStyle w:val="tc9"/>
              <w:rPr>
                <w:rFonts w:cs="Times New Roman"/>
              </w:rPr>
            </w:pPr>
            <w:r w:rsidRPr="00292842">
              <w:rPr>
                <w:rFonts w:cs="Times New Roman"/>
              </w:rPr>
              <w:t>2022</w:t>
            </w:r>
          </w:p>
        </w:tc>
      </w:tr>
      <w:tr w:rsidR="001036EC" w:rsidRPr="00292842" w14:paraId="1C1AC94C" w14:textId="77777777">
        <w:trPr>
          <w:trHeight w:val="340"/>
        </w:trPr>
        <w:tc>
          <w:tcPr>
            <w:tcW w:w="1080" w:type="dxa"/>
            <w:noWrap/>
            <w:vAlign w:val="center"/>
          </w:tcPr>
          <w:p w14:paraId="75C682DF" w14:textId="77777777" w:rsidR="001036EC" w:rsidRPr="00292842" w:rsidRDefault="00000000">
            <w:pPr>
              <w:pStyle w:val="tc9"/>
              <w:rPr>
                <w:rFonts w:cs="Times New Roman"/>
              </w:rPr>
            </w:pPr>
            <w:r w:rsidRPr="00292842">
              <w:rPr>
                <w:rFonts w:cs="Times New Roman"/>
              </w:rPr>
              <w:t>13</w:t>
            </w:r>
          </w:p>
        </w:tc>
        <w:tc>
          <w:tcPr>
            <w:tcW w:w="5960" w:type="dxa"/>
            <w:noWrap/>
            <w:vAlign w:val="center"/>
          </w:tcPr>
          <w:p w14:paraId="5B9793D4" w14:textId="77777777" w:rsidR="001036EC" w:rsidRPr="00292842" w:rsidRDefault="00000000">
            <w:pPr>
              <w:pStyle w:val="tc9"/>
              <w:rPr>
                <w:rFonts w:cs="Times New Roman"/>
              </w:rPr>
            </w:pPr>
            <w:proofErr w:type="gramStart"/>
            <w:r w:rsidRPr="00292842">
              <w:rPr>
                <w:rFonts w:cs="Times New Roman"/>
              </w:rPr>
              <w:t>太普动力</w:t>
            </w:r>
            <w:proofErr w:type="gramEnd"/>
            <w:r w:rsidRPr="00292842">
              <w:rPr>
                <w:rFonts w:cs="Times New Roman"/>
              </w:rPr>
              <w:t>新能源</w:t>
            </w:r>
            <w:r w:rsidRPr="00292842">
              <w:rPr>
                <w:rFonts w:cs="Times New Roman"/>
              </w:rPr>
              <w:t>(</w:t>
            </w:r>
            <w:r w:rsidRPr="00292842">
              <w:rPr>
                <w:rFonts w:cs="Times New Roman"/>
              </w:rPr>
              <w:t>常熟</w:t>
            </w:r>
            <w:r w:rsidRPr="00292842">
              <w:rPr>
                <w:rFonts w:cs="Times New Roman"/>
              </w:rPr>
              <w:t>)</w:t>
            </w:r>
            <w:r w:rsidRPr="00292842">
              <w:rPr>
                <w:rFonts w:cs="Times New Roman"/>
              </w:rPr>
              <w:t>股份有限公司</w:t>
            </w:r>
          </w:p>
        </w:tc>
        <w:tc>
          <w:tcPr>
            <w:tcW w:w="3120" w:type="dxa"/>
            <w:noWrap/>
            <w:vAlign w:val="center"/>
          </w:tcPr>
          <w:p w14:paraId="610F1EBB" w14:textId="77777777" w:rsidR="001036EC" w:rsidRPr="00292842" w:rsidRDefault="00000000">
            <w:pPr>
              <w:pStyle w:val="tc9"/>
              <w:rPr>
                <w:rFonts w:cs="Times New Roman"/>
              </w:rPr>
            </w:pPr>
            <w:r w:rsidRPr="00292842">
              <w:rPr>
                <w:rFonts w:cs="Times New Roman"/>
              </w:rPr>
              <w:t>2022</w:t>
            </w:r>
          </w:p>
        </w:tc>
      </w:tr>
      <w:tr w:rsidR="001036EC" w:rsidRPr="00292842" w14:paraId="3B09F9B1" w14:textId="77777777">
        <w:trPr>
          <w:trHeight w:val="340"/>
        </w:trPr>
        <w:tc>
          <w:tcPr>
            <w:tcW w:w="1080" w:type="dxa"/>
            <w:noWrap/>
            <w:vAlign w:val="center"/>
          </w:tcPr>
          <w:p w14:paraId="4AA92886" w14:textId="77777777" w:rsidR="001036EC" w:rsidRPr="00292842" w:rsidRDefault="00000000">
            <w:pPr>
              <w:pStyle w:val="tc9"/>
              <w:rPr>
                <w:rFonts w:cs="Times New Roman"/>
              </w:rPr>
            </w:pPr>
            <w:r w:rsidRPr="00292842">
              <w:rPr>
                <w:rFonts w:cs="Times New Roman"/>
              </w:rPr>
              <w:t>14</w:t>
            </w:r>
          </w:p>
        </w:tc>
        <w:tc>
          <w:tcPr>
            <w:tcW w:w="5960" w:type="dxa"/>
            <w:noWrap/>
            <w:vAlign w:val="center"/>
          </w:tcPr>
          <w:p w14:paraId="56847432" w14:textId="77777777" w:rsidR="001036EC" w:rsidRPr="00292842" w:rsidRDefault="00000000">
            <w:pPr>
              <w:pStyle w:val="tc9"/>
              <w:rPr>
                <w:rFonts w:cs="Times New Roman"/>
              </w:rPr>
            </w:pPr>
            <w:r w:rsidRPr="00292842">
              <w:rPr>
                <w:rFonts w:cs="Times New Roman"/>
              </w:rPr>
              <w:t>江苏亨</w:t>
            </w:r>
            <w:proofErr w:type="gramStart"/>
            <w:r w:rsidRPr="00292842">
              <w:rPr>
                <w:rFonts w:cs="Times New Roman"/>
              </w:rPr>
              <w:t>睿</w:t>
            </w:r>
            <w:proofErr w:type="gramEnd"/>
            <w:r w:rsidRPr="00292842">
              <w:rPr>
                <w:rFonts w:cs="Times New Roman"/>
              </w:rPr>
              <w:t>弗劳恩新材料研发有限公司</w:t>
            </w:r>
          </w:p>
        </w:tc>
        <w:tc>
          <w:tcPr>
            <w:tcW w:w="3120" w:type="dxa"/>
            <w:noWrap/>
            <w:vAlign w:val="center"/>
          </w:tcPr>
          <w:p w14:paraId="326A8200" w14:textId="77777777" w:rsidR="001036EC" w:rsidRPr="00292842" w:rsidRDefault="00000000">
            <w:pPr>
              <w:pStyle w:val="tc9"/>
              <w:rPr>
                <w:rFonts w:cs="Times New Roman"/>
              </w:rPr>
            </w:pPr>
            <w:r w:rsidRPr="00292842">
              <w:rPr>
                <w:rFonts w:cs="Times New Roman"/>
              </w:rPr>
              <w:t>2022</w:t>
            </w:r>
          </w:p>
        </w:tc>
      </w:tr>
      <w:tr w:rsidR="001036EC" w:rsidRPr="00292842" w14:paraId="66A46672" w14:textId="77777777">
        <w:trPr>
          <w:trHeight w:val="340"/>
        </w:trPr>
        <w:tc>
          <w:tcPr>
            <w:tcW w:w="1080" w:type="dxa"/>
            <w:noWrap/>
            <w:vAlign w:val="center"/>
          </w:tcPr>
          <w:p w14:paraId="08BCBDEA" w14:textId="77777777" w:rsidR="001036EC" w:rsidRPr="00292842" w:rsidRDefault="00000000">
            <w:pPr>
              <w:pStyle w:val="tc9"/>
              <w:rPr>
                <w:rFonts w:cs="Times New Roman"/>
              </w:rPr>
            </w:pPr>
            <w:r w:rsidRPr="00292842">
              <w:rPr>
                <w:rFonts w:cs="Times New Roman"/>
              </w:rPr>
              <w:t>15</w:t>
            </w:r>
          </w:p>
        </w:tc>
        <w:tc>
          <w:tcPr>
            <w:tcW w:w="5960" w:type="dxa"/>
            <w:noWrap/>
            <w:vAlign w:val="center"/>
          </w:tcPr>
          <w:p w14:paraId="4BCE7FD7" w14:textId="77777777" w:rsidR="001036EC" w:rsidRPr="00292842" w:rsidRDefault="00000000">
            <w:pPr>
              <w:pStyle w:val="tc9"/>
              <w:rPr>
                <w:rFonts w:cs="Times New Roman"/>
              </w:rPr>
            </w:pPr>
            <w:r w:rsidRPr="00292842">
              <w:rPr>
                <w:rFonts w:cs="Times New Roman"/>
              </w:rPr>
              <w:t>海力达汽车系统</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4C0B4009" w14:textId="77777777" w:rsidR="001036EC" w:rsidRPr="00292842" w:rsidRDefault="00000000">
            <w:pPr>
              <w:pStyle w:val="tc9"/>
              <w:rPr>
                <w:rFonts w:cs="Times New Roman"/>
              </w:rPr>
            </w:pPr>
            <w:r w:rsidRPr="00292842">
              <w:rPr>
                <w:rFonts w:cs="Times New Roman"/>
              </w:rPr>
              <w:t>2022</w:t>
            </w:r>
          </w:p>
        </w:tc>
      </w:tr>
      <w:tr w:rsidR="001036EC" w:rsidRPr="00292842" w14:paraId="48385F46" w14:textId="77777777">
        <w:trPr>
          <w:trHeight w:val="340"/>
        </w:trPr>
        <w:tc>
          <w:tcPr>
            <w:tcW w:w="1080" w:type="dxa"/>
            <w:noWrap/>
            <w:vAlign w:val="center"/>
          </w:tcPr>
          <w:p w14:paraId="4BFB00B3" w14:textId="77777777" w:rsidR="001036EC" w:rsidRPr="00292842" w:rsidRDefault="00000000">
            <w:pPr>
              <w:pStyle w:val="tc9"/>
              <w:rPr>
                <w:rFonts w:cs="Times New Roman"/>
              </w:rPr>
            </w:pPr>
            <w:r w:rsidRPr="00292842">
              <w:rPr>
                <w:rFonts w:cs="Times New Roman"/>
              </w:rPr>
              <w:t>16</w:t>
            </w:r>
          </w:p>
        </w:tc>
        <w:tc>
          <w:tcPr>
            <w:tcW w:w="5960" w:type="dxa"/>
            <w:noWrap/>
            <w:vAlign w:val="center"/>
          </w:tcPr>
          <w:p w14:paraId="7756B255" w14:textId="77777777" w:rsidR="001036EC" w:rsidRPr="00292842" w:rsidRDefault="00000000">
            <w:pPr>
              <w:pStyle w:val="tc9"/>
              <w:rPr>
                <w:rFonts w:cs="Times New Roman"/>
              </w:rPr>
            </w:pPr>
            <w:proofErr w:type="gramStart"/>
            <w:r w:rsidRPr="00292842">
              <w:rPr>
                <w:rFonts w:cs="Times New Roman"/>
              </w:rPr>
              <w:t>恺</w:t>
            </w:r>
            <w:proofErr w:type="gramEnd"/>
            <w:r w:rsidRPr="00292842">
              <w:rPr>
                <w:rFonts w:cs="Times New Roman"/>
              </w:rPr>
              <w:t>博</w:t>
            </w:r>
            <w:r w:rsidRPr="00292842">
              <w:rPr>
                <w:rFonts w:cs="Times New Roman"/>
              </w:rPr>
              <w:t>(</w:t>
            </w:r>
            <w:r w:rsidRPr="00292842">
              <w:rPr>
                <w:rFonts w:cs="Times New Roman"/>
              </w:rPr>
              <w:t>常熟</w:t>
            </w:r>
            <w:r w:rsidRPr="00292842">
              <w:rPr>
                <w:rFonts w:cs="Times New Roman"/>
              </w:rPr>
              <w:t>)</w:t>
            </w:r>
            <w:r w:rsidRPr="00292842">
              <w:rPr>
                <w:rFonts w:cs="Times New Roman"/>
              </w:rPr>
              <w:t>座椅机械部件有限公司</w:t>
            </w:r>
          </w:p>
        </w:tc>
        <w:tc>
          <w:tcPr>
            <w:tcW w:w="3120" w:type="dxa"/>
            <w:noWrap/>
            <w:vAlign w:val="center"/>
          </w:tcPr>
          <w:p w14:paraId="540468E1" w14:textId="77777777" w:rsidR="001036EC" w:rsidRPr="00292842" w:rsidRDefault="00000000">
            <w:pPr>
              <w:pStyle w:val="tc9"/>
              <w:rPr>
                <w:rFonts w:cs="Times New Roman"/>
              </w:rPr>
            </w:pPr>
            <w:r w:rsidRPr="00292842">
              <w:rPr>
                <w:rFonts w:cs="Times New Roman"/>
              </w:rPr>
              <w:t>2022</w:t>
            </w:r>
          </w:p>
        </w:tc>
      </w:tr>
      <w:tr w:rsidR="001036EC" w:rsidRPr="00292842" w14:paraId="169FEC93" w14:textId="77777777">
        <w:trPr>
          <w:trHeight w:val="340"/>
        </w:trPr>
        <w:tc>
          <w:tcPr>
            <w:tcW w:w="1080" w:type="dxa"/>
            <w:noWrap/>
            <w:vAlign w:val="center"/>
          </w:tcPr>
          <w:p w14:paraId="35ABCA9C" w14:textId="77777777" w:rsidR="001036EC" w:rsidRPr="00292842" w:rsidRDefault="00000000">
            <w:pPr>
              <w:pStyle w:val="tc9"/>
              <w:rPr>
                <w:rFonts w:cs="Times New Roman"/>
              </w:rPr>
            </w:pPr>
            <w:r w:rsidRPr="00292842">
              <w:rPr>
                <w:rFonts w:cs="Times New Roman"/>
              </w:rPr>
              <w:t>17</w:t>
            </w:r>
          </w:p>
        </w:tc>
        <w:tc>
          <w:tcPr>
            <w:tcW w:w="5960" w:type="dxa"/>
            <w:noWrap/>
            <w:vAlign w:val="center"/>
          </w:tcPr>
          <w:p w14:paraId="1A8895C5" w14:textId="77777777" w:rsidR="001036EC" w:rsidRPr="00292842" w:rsidRDefault="00000000">
            <w:pPr>
              <w:pStyle w:val="tc9"/>
              <w:rPr>
                <w:rFonts w:cs="Times New Roman"/>
              </w:rPr>
            </w:pPr>
            <w:r w:rsidRPr="00292842">
              <w:rPr>
                <w:rFonts w:cs="Times New Roman"/>
              </w:rPr>
              <w:t>常熟雅致模块化建筑有限公司</w:t>
            </w:r>
          </w:p>
        </w:tc>
        <w:tc>
          <w:tcPr>
            <w:tcW w:w="3120" w:type="dxa"/>
            <w:noWrap/>
            <w:vAlign w:val="center"/>
          </w:tcPr>
          <w:p w14:paraId="04E66AE8" w14:textId="77777777" w:rsidR="001036EC" w:rsidRPr="00292842" w:rsidRDefault="00000000">
            <w:pPr>
              <w:pStyle w:val="tc9"/>
              <w:rPr>
                <w:rFonts w:cs="Times New Roman"/>
              </w:rPr>
            </w:pPr>
            <w:r w:rsidRPr="00292842">
              <w:rPr>
                <w:rFonts w:cs="Times New Roman"/>
              </w:rPr>
              <w:t>2022</w:t>
            </w:r>
          </w:p>
        </w:tc>
      </w:tr>
      <w:tr w:rsidR="001036EC" w:rsidRPr="00292842" w14:paraId="31183323" w14:textId="77777777">
        <w:trPr>
          <w:trHeight w:val="340"/>
        </w:trPr>
        <w:tc>
          <w:tcPr>
            <w:tcW w:w="1080" w:type="dxa"/>
            <w:noWrap/>
            <w:vAlign w:val="center"/>
          </w:tcPr>
          <w:p w14:paraId="10436FEA" w14:textId="77777777" w:rsidR="001036EC" w:rsidRPr="00292842" w:rsidRDefault="00000000">
            <w:pPr>
              <w:pStyle w:val="tc9"/>
              <w:rPr>
                <w:rFonts w:cs="Times New Roman"/>
              </w:rPr>
            </w:pPr>
            <w:r w:rsidRPr="00292842">
              <w:rPr>
                <w:rFonts w:cs="Times New Roman"/>
              </w:rPr>
              <w:t>18</w:t>
            </w:r>
          </w:p>
        </w:tc>
        <w:tc>
          <w:tcPr>
            <w:tcW w:w="5960" w:type="dxa"/>
            <w:noWrap/>
            <w:vAlign w:val="center"/>
          </w:tcPr>
          <w:p w14:paraId="06291371" w14:textId="77777777" w:rsidR="001036EC" w:rsidRPr="00292842" w:rsidRDefault="00000000">
            <w:pPr>
              <w:pStyle w:val="tc9"/>
              <w:rPr>
                <w:rFonts w:cs="Times New Roman"/>
              </w:rPr>
            </w:pPr>
            <w:r w:rsidRPr="00292842">
              <w:rPr>
                <w:rFonts w:cs="Times New Roman"/>
              </w:rPr>
              <w:t>江苏正力新能电池技术股份有限公司</w:t>
            </w:r>
          </w:p>
        </w:tc>
        <w:tc>
          <w:tcPr>
            <w:tcW w:w="3120" w:type="dxa"/>
            <w:noWrap/>
            <w:vAlign w:val="center"/>
          </w:tcPr>
          <w:p w14:paraId="70DB88B3" w14:textId="77777777" w:rsidR="001036EC" w:rsidRPr="00292842" w:rsidRDefault="00000000">
            <w:pPr>
              <w:pStyle w:val="tc9"/>
              <w:rPr>
                <w:rFonts w:cs="Times New Roman"/>
              </w:rPr>
            </w:pPr>
            <w:r w:rsidRPr="00292842">
              <w:rPr>
                <w:rFonts w:cs="Times New Roman"/>
              </w:rPr>
              <w:t>2022</w:t>
            </w:r>
          </w:p>
        </w:tc>
      </w:tr>
      <w:tr w:rsidR="001036EC" w:rsidRPr="00292842" w14:paraId="3942DB38" w14:textId="77777777">
        <w:trPr>
          <w:trHeight w:val="340"/>
        </w:trPr>
        <w:tc>
          <w:tcPr>
            <w:tcW w:w="1080" w:type="dxa"/>
            <w:noWrap/>
            <w:vAlign w:val="center"/>
          </w:tcPr>
          <w:p w14:paraId="086EA627" w14:textId="77777777" w:rsidR="001036EC" w:rsidRPr="00292842" w:rsidRDefault="00000000">
            <w:pPr>
              <w:pStyle w:val="tc9"/>
              <w:rPr>
                <w:rFonts w:cs="Times New Roman"/>
              </w:rPr>
            </w:pPr>
            <w:r w:rsidRPr="00292842">
              <w:rPr>
                <w:rFonts w:cs="Times New Roman"/>
              </w:rPr>
              <w:t>19</w:t>
            </w:r>
          </w:p>
        </w:tc>
        <w:tc>
          <w:tcPr>
            <w:tcW w:w="5960" w:type="dxa"/>
            <w:noWrap/>
            <w:vAlign w:val="center"/>
          </w:tcPr>
          <w:p w14:paraId="17E8D0E1" w14:textId="77777777" w:rsidR="001036EC" w:rsidRPr="00292842" w:rsidRDefault="00000000">
            <w:pPr>
              <w:pStyle w:val="tc9"/>
              <w:rPr>
                <w:rFonts w:cs="Times New Roman"/>
              </w:rPr>
            </w:pPr>
            <w:r w:rsidRPr="00292842">
              <w:rPr>
                <w:rFonts w:cs="Times New Roman"/>
              </w:rPr>
              <w:t>苏州汉森电梯有限公司</w:t>
            </w:r>
          </w:p>
        </w:tc>
        <w:tc>
          <w:tcPr>
            <w:tcW w:w="3120" w:type="dxa"/>
            <w:noWrap/>
            <w:vAlign w:val="center"/>
          </w:tcPr>
          <w:p w14:paraId="59A20FBE" w14:textId="77777777" w:rsidR="001036EC" w:rsidRPr="00292842" w:rsidRDefault="00000000">
            <w:pPr>
              <w:pStyle w:val="tc9"/>
              <w:rPr>
                <w:rFonts w:cs="Times New Roman"/>
              </w:rPr>
            </w:pPr>
            <w:r w:rsidRPr="00292842">
              <w:rPr>
                <w:rFonts w:cs="Times New Roman"/>
              </w:rPr>
              <w:t>2022</w:t>
            </w:r>
          </w:p>
        </w:tc>
      </w:tr>
      <w:tr w:rsidR="001036EC" w:rsidRPr="00292842" w14:paraId="00A3874B" w14:textId="77777777">
        <w:trPr>
          <w:trHeight w:val="340"/>
        </w:trPr>
        <w:tc>
          <w:tcPr>
            <w:tcW w:w="1080" w:type="dxa"/>
            <w:noWrap/>
            <w:vAlign w:val="center"/>
          </w:tcPr>
          <w:p w14:paraId="54E0BC19" w14:textId="77777777" w:rsidR="001036EC" w:rsidRPr="00292842" w:rsidRDefault="00000000">
            <w:pPr>
              <w:pStyle w:val="tc9"/>
              <w:rPr>
                <w:rFonts w:cs="Times New Roman"/>
              </w:rPr>
            </w:pPr>
            <w:r w:rsidRPr="00292842">
              <w:rPr>
                <w:rFonts w:cs="Times New Roman"/>
              </w:rPr>
              <w:t>20</w:t>
            </w:r>
          </w:p>
        </w:tc>
        <w:tc>
          <w:tcPr>
            <w:tcW w:w="5960" w:type="dxa"/>
            <w:noWrap/>
            <w:vAlign w:val="center"/>
          </w:tcPr>
          <w:p w14:paraId="4C9CF33B" w14:textId="77777777" w:rsidR="001036EC" w:rsidRPr="00292842" w:rsidRDefault="00000000">
            <w:pPr>
              <w:pStyle w:val="tc9"/>
              <w:rPr>
                <w:rFonts w:cs="Times New Roman"/>
              </w:rPr>
            </w:pPr>
            <w:r w:rsidRPr="00292842">
              <w:rPr>
                <w:rFonts w:cs="Times New Roman"/>
              </w:rPr>
              <w:t>苏州宏瑞达新能源装备有限公司</w:t>
            </w:r>
          </w:p>
        </w:tc>
        <w:tc>
          <w:tcPr>
            <w:tcW w:w="3120" w:type="dxa"/>
            <w:noWrap/>
            <w:vAlign w:val="center"/>
          </w:tcPr>
          <w:p w14:paraId="3C2C0AB5" w14:textId="77777777" w:rsidR="001036EC" w:rsidRPr="00292842" w:rsidRDefault="00000000">
            <w:pPr>
              <w:pStyle w:val="tc9"/>
              <w:rPr>
                <w:rFonts w:cs="Times New Roman"/>
              </w:rPr>
            </w:pPr>
            <w:r w:rsidRPr="00292842">
              <w:rPr>
                <w:rFonts w:cs="Times New Roman"/>
              </w:rPr>
              <w:t>2022</w:t>
            </w:r>
          </w:p>
        </w:tc>
      </w:tr>
      <w:tr w:rsidR="001036EC" w:rsidRPr="00292842" w14:paraId="75F5BD0D" w14:textId="77777777">
        <w:trPr>
          <w:trHeight w:val="340"/>
        </w:trPr>
        <w:tc>
          <w:tcPr>
            <w:tcW w:w="1080" w:type="dxa"/>
            <w:noWrap/>
            <w:vAlign w:val="center"/>
          </w:tcPr>
          <w:p w14:paraId="1C89EAF1" w14:textId="77777777" w:rsidR="001036EC" w:rsidRPr="00292842" w:rsidRDefault="00000000">
            <w:pPr>
              <w:pStyle w:val="tc9"/>
              <w:rPr>
                <w:rFonts w:cs="Times New Roman"/>
              </w:rPr>
            </w:pPr>
            <w:r w:rsidRPr="00292842">
              <w:rPr>
                <w:rFonts w:cs="Times New Roman"/>
              </w:rPr>
              <w:t>21</w:t>
            </w:r>
          </w:p>
        </w:tc>
        <w:tc>
          <w:tcPr>
            <w:tcW w:w="5960" w:type="dxa"/>
            <w:noWrap/>
            <w:vAlign w:val="center"/>
          </w:tcPr>
          <w:p w14:paraId="7206D6D9" w14:textId="77777777" w:rsidR="001036EC" w:rsidRPr="00292842" w:rsidRDefault="00000000">
            <w:pPr>
              <w:pStyle w:val="tc9"/>
              <w:rPr>
                <w:rFonts w:cs="Times New Roman"/>
              </w:rPr>
            </w:pPr>
            <w:r w:rsidRPr="00292842">
              <w:rPr>
                <w:rFonts w:cs="Times New Roman"/>
              </w:rPr>
              <w:t>苏州治臻新能源装备有限公司</w:t>
            </w:r>
          </w:p>
        </w:tc>
        <w:tc>
          <w:tcPr>
            <w:tcW w:w="3120" w:type="dxa"/>
            <w:noWrap/>
            <w:vAlign w:val="center"/>
          </w:tcPr>
          <w:p w14:paraId="0B6D2A20" w14:textId="77777777" w:rsidR="001036EC" w:rsidRPr="00292842" w:rsidRDefault="00000000">
            <w:pPr>
              <w:pStyle w:val="tc9"/>
              <w:rPr>
                <w:rFonts w:cs="Times New Roman"/>
              </w:rPr>
            </w:pPr>
            <w:r w:rsidRPr="00292842">
              <w:rPr>
                <w:rFonts w:cs="Times New Roman"/>
              </w:rPr>
              <w:t>2022</w:t>
            </w:r>
          </w:p>
        </w:tc>
      </w:tr>
      <w:tr w:rsidR="001036EC" w:rsidRPr="00292842" w14:paraId="08FDDCDF" w14:textId="77777777">
        <w:trPr>
          <w:trHeight w:val="340"/>
        </w:trPr>
        <w:tc>
          <w:tcPr>
            <w:tcW w:w="1080" w:type="dxa"/>
            <w:noWrap/>
            <w:vAlign w:val="center"/>
          </w:tcPr>
          <w:p w14:paraId="6F629B19" w14:textId="77777777" w:rsidR="001036EC" w:rsidRPr="00292842" w:rsidRDefault="00000000">
            <w:pPr>
              <w:pStyle w:val="tc9"/>
              <w:rPr>
                <w:rFonts w:cs="Times New Roman"/>
              </w:rPr>
            </w:pPr>
            <w:r w:rsidRPr="00292842">
              <w:rPr>
                <w:rFonts w:cs="Times New Roman"/>
              </w:rPr>
              <w:t>22</w:t>
            </w:r>
          </w:p>
        </w:tc>
        <w:tc>
          <w:tcPr>
            <w:tcW w:w="5960" w:type="dxa"/>
            <w:noWrap/>
            <w:vAlign w:val="center"/>
          </w:tcPr>
          <w:p w14:paraId="34E50631" w14:textId="77777777" w:rsidR="001036EC" w:rsidRPr="00292842" w:rsidRDefault="00000000">
            <w:pPr>
              <w:pStyle w:val="tc9"/>
              <w:rPr>
                <w:rFonts w:cs="Times New Roman"/>
              </w:rPr>
            </w:pPr>
            <w:r w:rsidRPr="00292842">
              <w:rPr>
                <w:rFonts w:cs="Times New Roman"/>
              </w:rPr>
              <w:t>苏州一径科技有限公司</w:t>
            </w:r>
          </w:p>
        </w:tc>
        <w:tc>
          <w:tcPr>
            <w:tcW w:w="3120" w:type="dxa"/>
            <w:noWrap/>
            <w:vAlign w:val="center"/>
          </w:tcPr>
          <w:p w14:paraId="512B663C" w14:textId="77777777" w:rsidR="001036EC" w:rsidRPr="00292842" w:rsidRDefault="00000000">
            <w:pPr>
              <w:pStyle w:val="tc9"/>
              <w:rPr>
                <w:rFonts w:cs="Times New Roman"/>
              </w:rPr>
            </w:pPr>
            <w:r w:rsidRPr="00292842">
              <w:rPr>
                <w:rFonts w:cs="Times New Roman"/>
              </w:rPr>
              <w:t>2022</w:t>
            </w:r>
          </w:p>
        </w:tc>
      </w:tr>
      <w:tr w:rsidR="001036EC" w:rsidRPr="00292842" w14:paraId="655EEFAC" w14:textId="77777777">
        <w:trPr>
          <w:trHeight w:val="340"/>
        </w:trPr>
        <w:tc>
          <w:tcPr>
            <w:tcW w:w="1080" w:type="dxa"/>
            <w:noWrap/>
            <w:vAlign w:val="center"/>
          </w:tcPr>
          <w:p w14:paraId="0E0F1F05" w14:textId="77777777" w:rsidR="001036EC" w:rsidRPr="00292842" w:rsidRDefault="00000000">
            <w:pPr>
              <w:pStyle w:val="tc9"/>
              <w:rPr>
                <w:rFonts w:cs="Times New Roman"/>
              </w:rPr>
            </w:pPr>
            <w:r w:rsidRPr="00292842">
              <w:rPr>
                <w:rFonts w:cs="Times New Roman"/>
              </w:rPr>
              <w:t>23</w:t>
            </w:r>
          </w:p>
        </w:tc>
        <w:tc>
          <w:tcPr>
            <w:tcW w:w="5960" w:type="dxa"/>
            <w:noWrap/>
            <w:vAlign w:val="center"/>
          </w:tcPr>
          <w:p w14:paraId="7525CBA5" w14:textId="77777777" w:rsidR="001036EC" w:rsidRPr="00292842" w:rsidRDefault="00000000">
            <w:pPr>
              <w:pStyle w:val="tc9"/>
              <w:rPr>
                <w:rFonts w:cs="Times New Roman"/>
              </w:rPr>
            </w:pPr>
            <w:r w:rsidRPr="00292842">
              <w:rPr>
                <w:rFonts w:cs="Times New Roman"/>
              </w:rPr>
              <w:t>派克欧哈尔汽车零部件</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4602680F" w14:textId="77777777" w:rsidR="001036EC" w:rsidRPr="00292842" w:rsidRDefault="00000000">
            <w:pPr>
              <w:pStyle w:val="tc9"/>
              <w:rPr>
                <w:rFonts w:cs="Times New Roman"/>
              </w:rPr>
            </w:pPr>
            <w:r w:rsidRPr="00292842">
              <w:rPr>
                <w:rFonts w:cs="Times New Roman"/>
              </w:rPr>
              <w:t>2023</w:t>
            </w:r>
          </w:p>
        </w:tc>
      </w:tr>
      <w:tr w:rsidR="001036EC" w:rsidRPr="00292842" w14:paraId="465088F6" w14:textId="77777777">
        <w:trPr>
          <w:trHeight w:val="340"/>
        </w:trPr>
        <w:tc>
          <w:tcPr>
            <w:tcW w:w="1080" w:type="dxa"/>
            <w:noWrap/>
            <w:vAlign w:val="center"/>
          </w:tcPr>
          <w:p w14:paraId="061D8CBA" w14:textId="77777777" w:rsidR="001036EC" w:rsidRPr="00292842" w:rsidRDefault="00000000">
            <w:pPr>
              <w:pStyle w:val="tc9"/>
              <w:rPr>
                <w:rFonts w:cs="Times New Roman"/>
              </w:rPr>
            </w:pPr>
            <w:r w:rsidRPr="00292842">
              <w:rPr>
                <w:rFonts w:cs="Times New Roman"/>
              </w:rPr>
              <w:t>24</w:t>
            </w:r>
          </w:p>
        </w:tc>
        <w:tc>
          <w:tcPr>
            <w:tcW w:w="5960" w:type="dxa"/>
            <w:noWrap/>
            <w:vAlign w:val="center"/>
          </w:tcPr>
          <w:p w14:paraId="36AC7CFC" w14:textId="77777777" w:rsidR="001036EC" w:rsidRPr="00292842" w:rsidRDefault="00000000">
            <w:pPr>
              <w:pStyle w:val="tc9"/>
              <w:rPr>
                <w:rFonts w:cs="Times New Roman"/>
              </w:rPr>
            </w:pPr>
            <w:r w:rsidRPr="00292842">
              <w:rPr>
                <w:rFonts w:cs="Times New Roman"/>
              </w:rPr>
              <w:t>永</w:t>
            </w:r>
            <w:proofErr w:type="gramStart"/>
            <w:r w:rsidRPr="00292842">
              <w:rPr>
                <w:rFonts w:cs="Times New Roman"/>
              </w:rPr>
              <w:t>联科技</w:t>
            </w:r>
            <w:proofErr w:type="gramEnd"/>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124398FB" w14:textId="77777777" w:rsidR="001036EC" w:rsidRPr="00292842" w:rsidRDefault="00000000">
            <w:pPr>
              <w:pStyle w:val="tc9"/>
              <w:rPr>
                <w:rFonts w:cs="Times New Roman"/>
              </w:rPr>
            </w:pPr>
            <w:r w:rsidRPr="00292842">
              <w:rPr>
                <w:rFonts w:cs="Times New Roman"/>
              </w:rPr>
              <w:t>2023</w:t>
            </w:r>
          </w:p>
        </w:tc>
      </w:tr>
      <w:tr w:rsidR="001036EC" w:rsidRPr="00292842" w14:paraId="4B333D25" w14:textId="77777777">
        <w:trPr>
          <w:trHeight w:val="340"/>
        </w:trPr>
        <w:tc>
          <w:tcPr>
            <w:tcW w:w="1080" w:type="dxa"/>
            <w:noWrap/>
            <w:vAlign w:val="center"/>
          </w:tcPr>
          <w:p w14:paraId="1AA30C8D" w14:textId="77777777" w:rsidR="001036EC" w:rsidRPr="00292842" w:rsidRDefault="00000000">
            <w:pPr>
              <w:pStyle w:val="tc9"/>
              <w:rPr>
                <w:rFonts w:cs="Times New Roman"/>
              </w:rPr>
            </w:pPr>
            <w:r w:rsidRPr="00292842">
              <w:rPr>
                <w:rFonts w:cs="Times New Roman"/>
              </w:rPr>
              <w:t>25</w:t>
            </w:r>
          </w:p>
        </w:tc>
        <w:tc>
          <w:tcPr>
            <w:tcW w:w="5960" w:type="dxa"/>
            <w:noWrap/>
            <w:vAlign w:val="center"/>
          </w:tcPr>
          <w:p w14:paraId="7C254620" w14:textId="77777777" w:rsidR="001036EC" w:rsidRPr="00292842" w:rsidRDefault="00000000">
            <w:pPr>
              <w:pStyle w:val="tc9"/>
              <w:rPr>
                <w:rFonts w:cs="Times New Roman"/>
              </w:rPr>
            </w:pPr>
            <w:r w:rsidRPr="00292842">
              <w:rPr>
                <w:rFonts w:cs="Times New Roman"/>
              </w:rPr>
              <w:t>苏州佐竹冷热控制技术有限公司</w:t>
            </w:r>
          </w:p>
        </w:tc>
        <w:tc>
          <w:tcPr>
            <w:tcW w:w="3120" w:type="dxa"/>
            <w:noWrap/>
            <w:vAlign w:val="center"/>
          </w:tcPr>
          <w:p w14:paraId="3D002FB6" w14:textId="77777777" w:rsidR="001036EC" w:rsidRPr="00292842" w:rsidRDefault="00000000">
            <w:pPr>
              <w:pStyle w:val="tc9"/>
              <w:rPr>
                <w:rFonts w:cs="Times New Roman"/>
              </w:rPr>
            </w:pPr>
            <w:r w:rsidRPr="00292842">
              <w:rPr>
                <w:rFonts w:cs="Times New Roman"/>
              </w:rPr>
              <w:t>2023</w:t>
            </w:r>
          </w:p>
        </w:tc>
      </w:tr>
      <w:tr w:rsidR="001036EC" w:rsidRPr="00292842" w14:paraId="7533E5E6" w14:textId="77777777">
        <w:trPr>
          <w:trHeight w:val="340"/>
        </w:trPr>
        <w:tc>
          <w:tcPr>
            <w:tcW w:w="1080" w:type="dxa"/>
            <w:noWrap/>
            <w:vAlign w:val="center"/>
          </w:tcPr>
          <w:p w14:paraId="07BDA117" w14:textId="77777777" w:rsidR="001036EC" w:rsidRPr="00292842" w:rsidRDefault="00000000">
            <w:pPr>
              <w:pStyle w:val="tc9"/>
              <w:rPr>
                <w:rFonts w:cs="Times New Roman"/>
              </w:rPr>
            </w:pPr>
            <w:r w:rsidRPr="00292842">
              <w:rPr>
                <w:rFonts w:cs="Times New Roman"/>
              </w:rPr>
              <w:t>26</w:t>
            </w:r>
          </w:p>
        </w:tc>
        <w:tc>
          <w:tcPr>
            <w:tcW w:w="5960" w:type="dxa"/>
            <w:noWrap/>
            <w:vAlign w:val="center"/>
          </w:tcPr>
          <w:p w14:paraId="10D9B15F" w14:textId="77777777" w:rsidR="001036EC" w:rsidRPr="00292842" w:rsidRDefault="00000000">
            <w:pPr>
              <w:pStyle w:val="tc9"/>
              <w:rPr>
                <w:rFonts w:cs="Times New Roman"/>
              </w:rPr>
            </w:pPr>
            <w:r w:rsidRPr="00292842">
              <w:rPr>
                <w:rFonts w:cs="Times New Roman"/>
              </w:rPr>
              <w:t>常熟</w:t>
            </w:r>
            <w:proofErr w:type="gramStart"/>
            <w:r w:rsidRPr="00292842">
              <w:rPr>
                <w:rFonts w:cs="Times New Roman"/>
              </w:rPr>
              <w:t>市新神舟</w:t>
            </w:r>
            <w:proofErr w:type="gramEnd"/>
            <w:r w:rsidRPr="00292842">
              <w:rPr>
                <w:rFonts w:cs="Times New Roman"/>
              </w:rPr>
              <w:t>航天科技有限公司</w:t>
            </w:r>
          </w:p>
        </w:tc>
        <w:tc>
          <w:tcPr>
            <w:tcW w:w="3120" w:type="dxa"/>
            <w:noWrap/>
            <w:vAlign w:val="center"/>
          </w:tcPr>
          <w:p w14:paraId="0A763DF7" w14:textId="77777777" w:rsidR="001036EC" w:rsidRPr="00292842" w:rsidRDefault="00000000">
            <w:pPr>
              <w:pStyle w:val="tc9"/>
              <w:rPr>
                <w:rFonts w:cs="Times New Roman"/>
              </w:rPr>
            </w:pPr>
            <w:r w:rsidRPr="00292842">
              <w:rPr>
                <w:rFonts w:cs="Times New Roman"/>
              </w:rPr>
              <w:t>2023</w:t>
            </w:r>
          </w:p>
        </w:tc>
      </w:tr>
      <w:tr w:rsidR="001036EC" w:rsidRPr="00292842" w14:paraId="1C5070CB" w14:textId="77777777">
        <w:trPr>
          <w:trHeight w:val="340"/>
        </w:trPr>
        <w:tc>
          <w:tcPr>
            <w:tcW w:w="1080" w:type="dxa"/>
            <w:noWrap/>
            <w:vAlign w:val="center"/>
          </w:tcPr>
          <w:p w14:paraId="63079918" w14:textId="77777777" w:rsidR="001036EC" w:rsidRPr="00292842" w:rsidRDefault="00000000">
            <w:pPr>
              <w:pStyle w:val="tc9"/>
              <w:rPr>
                <w:rFonts w:cs="Times New Roman"/>
              </w:rPr>
            </w:pPr>
            <w:r w:rsidRPr="00292842">
              <w:rPr>
                <w:rFonts w:cs="Times New Roman"/>
              </w:rPr>
              <w:t>27</w:t>
            </w:r>
          </w:p>
        </w:tc>
        <w:tc>
          <w:tcPr>
            <w:tcW w:w="5960" w:type="dxa"/>
            <w:noWrap/>
            <w:vAlign w:val="center"/>
          </w:tcPr>
          <w:p w14:paraId="35892754" w14:textId="77777777" w:rsidR="001036EC" w:rsidRPr="00292842" w:rsidRDefault="00000000">
            <w:pPr>
              <w:pStyle w:val="tc9"/>
              <w:rPr>
                <w:rFonts w:cs="Times New Roman"/>
              </w:rPr>
            </w:pPr>
            <w:r w:rsidRPr="00292842">
              <w:rPr>
                <w:rFonts w:cs="Times New Roman"/>
              </w:rPr>
              <w:t>明和精密模具</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69B693C9" w14:textId="77777777" w:rsidR="001036EC" w:rsidRPr="00292842" w:rsidRDefault="00000000">
            <w:pPr>
              <w:pStyle w:val="tc9"/>
              <w:rPr>
                <w:rFonts w:cs="Times New Roman"/>
              </w:rPr>
            </w:pPr>
            <w:r w:rsidRPr="00292842">
              <w:rPr>
                <w:rFonts w:cs="Times New Roman"/>
              </w:rPr>
              <w:t>2023</w:t>
            </w:r>
          </w:p>
        </w:tc>
      </w:tr>
      <w:tr w:rsidR="001036EC" w:rsidRPr="00292842" w14:paraId="780236B2" w14:textId="77777777">
        <w:trPr>
          <w:trHeight w:val="340"/>
        </w:trPr>
        <w:tc>
          <w:tcPr>
            <w:tcW w:w="1080" w:type="dxa"/>
            <w:noWrap/>
            <w:vAlign w:val="center"/>
          </w:tcPr>
          <w:p w14:paraId="5503EF5D" w14:textId="77777777" w:rsidR="001036EC" w:rsidRPr="00292842" w:rsidRDefault="00000000">
            <w:pPr>
              <w:pStyle w:val="tc9"/>
              <w:rPr>
                <w:rFonts w:cs="Times New Roman"/>
              </w:rPr>
            </w:pPr>
            <w:r w:rsidRPr="00292842">
              <w:rPr>
                <w:rFonts w:cs="Times New Roman"/>
              </w:rPr>
              <w:t>28</w:t>
            </w:r>
          </w:p>
        </w:tc>
        <w:tc>
          <w:tcPr>
            <w:tcW w:w="5960" w:type="dxa"/>
            <w:noWrap/>
            <w:vAlign w:val="center"/>
          </w:tcPr>
          <w:p w14:paraId="1302B7E7" w14:textId="77777777" w:rsidR="001036EC" w:rsidRPr="00292842" w:rsidRDefault="00000000">
            <w:pPr>
              <w:pStyle w:val="tc9"/>
              <w:rPr>
                <w:rFonts w:cs="Times New Roman"/>
              </w:rPr>
            </w:pPr>
            <w:r w:rsidRPr="00292842">
              <w:rPr>
                <w:rFonts w:cs="Times New Roman"/>
              </w:rPr>
              <w:t>苏州合志杰新材料技术有限公司</w:t>
            </w:r>
          </w:p>
        </w:tc>
        <w:tc>
          <w:tcPr>
            <w:tcW w:w="3120" w:type="dxa"/>
            <w:noWrap/>
            <w:vAlign w:val="center"/>
          </w:tcPr>
          <w:p w14:paraId="6A55C8B8" w14:textId="77777777" w:rsidR="001036EC" w:rsidRPr="00292842" w:rsidRDefault="00000000">
            <w:pPr>
              <w:pStyle w:val="tc9"/>
              <w:rPr>
                <w:rFonts w:cs="Times New Roman"/>
              </w:rPr>
            </w:pPr>
            <w:r w:rsidRPr="00292842">
              <w:rPr>
                <w:rFonts w:cs="Times New Roman"/>
              </w:rPr>
              <w:t>2023</w:t>
            </w:r>
          </w:p>
        </w:tc>
      </w:tr>
      <w:tr w:rsidR="001036EC" w:rsidRPr="00292842" w14:paraId="06F78C19" w14:textId="77777777">
        <w:trPr>
          <w:trHeight w:val="340"/>
        </w:trPr>
        <w:tc>
          <w:tcPr>
            <w:tcW w:w="1080" w:type="dxa"/>
            <w:noWrap/>
            <w:vAlign w:val="center"/>
          </w:tcPr>
          <w:p w14:paraId="07F95489" w14:textId="77777777" w:rsidR="001036EC" w:rsidRPr="00292842" w:rsidRDefault="00000000">
            <w:pPr>
              <w:pStyle w:val="tc9"/>
              <w:rPr>
                <w:rFonts w:cs="Times New Roman"/>
              </w:rPr>
            </w:pPr>
            <w:r w:rsidRPr="00292842">
              <w:rPr>
                <w:rFonts w:cs="Times New Roman"/>
              </w:rPr>
              <w:lastRenderedPageBreak/>
              <w:t>29</w:t>
            </w:r>
          </w:p>
        </w:tc>
        <w:tc>
          <w:tcPr>
            <w:tcW w:w="5960" w:type="dxa"/>
            <w:noWrap/>
            <w:vAlign w:val="center"/>
          </w:tcPr>
          <w:p w14:paraId="032CC7A4" w14:textId="77777777" w:rsidR="001036EC" w:rsidRPr="00292842" w:rsidRDefault="00000000">
            <w:pPr>
              <w:pStyle w:val="tc9"/>
              <w:rPr>
                <w:rFonts w:cs="Times New Roman"/>
              </w:rPr>
            </w:pPr>
            <w:r w:rsidRPr="00292842">
              <w:rPr>
                <w:rFonts w:cs="Times New Roman"/>
              </w:rPr>
              <w:t>大阳</w:t>
            </w:r>
            <w:r w:rsidRPr="00292842">
              <w:rPr>
                <w:rFonts w:cs="Times New Roman"/>
              </w:rPr>
              <w:t>(</w:t>
            </w:r>
            <w:r w:rsidRPr="00292842">
              <w:rPr>
                <w:rFonts w:cs="Times New Roman"/>
              </w:rPr>
              <w:t>苏州</w:t>
            </w:r>
            <w:r w:rsidRPr="00292842">
              <w:rPr>
                <w:rFonts w:cs="Times New Roman"/>
              </w:rPr>
              <w:t>)</w:t>
            </w:r>
            <w:r w:rsidRPr="00292842">
              <w:rPr>
                <w:rFonts w:cs="Times New Roman"/>
              </w:rPr>
              <w:t>智能装备科技有限公司</w:t>
            </w:r>
          </w:p>
        </w:tc>
        <w:tc>
          <w:tcPr>
            <w:tcW w:w="3120" w:type="dxa"/>
            <w:noWrap/>
            <w:vAlign w:val="center"/>
          </w:tcPr>
          <w:p w14:paraId="67F39712" w14:textId="77777777" w:rsidR="001036EC" w:rsidRPr="00292842" w:rsidRDefault="00000000">
            <w:pPr>
              <w:pStyle w:val="tc9"/>
              <w:rPr>
                <w:rFonts w:cs="Times New Roman"/>
              </w:rPr>
            </w:pPr>
            <w:r w:rsidRPr="00292842">
              <w:rPr>
                <w:rFonts w:cs="Times New Roman"/>
              </w:rPr>
              <w:t>2023</w:t>
            </w:r>
          </w:p>
        </w:tc>
      </w:tr>
      <w:tr w:rsidR="001036EC" w:rsidRPr="00292842" w14:paraId="33E824F3" w14:textId="77777777">
        <w:trPr>
          <w:trHeight w:val="340"/>
        </w:trPr>
        <w:tc>
          <w:tcPr>
            <w:tcW w:w="1080" w:type="dxa"/>
            <w:noWrap/>
            <w:vAlign w:val="center"/>
          </w:tcPr>
          <w:p w14:paraId="61C65D8B" w14:textId="77777777" w:rsidR="001036EC" w:rsidRPr="00292842" w:rsidRDefault="00000000">
            <w:pPr>
              <w:pStyle w:val="tc9"/>
              <w:rPr>
                <w:rFonts w:cs="Times New Roman"/>
              </w:rPr>
            </w:pPr>
            <w:r w:rsidRPr="00292842">
              <w:rPr>
                <w:rFonts w:cs="Times New Roman"/>
              </w:rPr>
              <w:t>30</w:t>
            </w:r>
          </w:p>
        </w:tc>
        <w:tc>
          <w:tcPr>
            <w:tcW w:w="5960" w:type="dxa"/>
            <w:noWrap/>
            <w:vAlign w:val="center"/>
          </w:tcPr>
          <w:p w14:paraId="11FF7BC2" w14:textId="77777777" w:rsidR="001036EC" w:rsidRPr="00292842" w:rsidRDefault="00000000">
            <w:pPr>
              <w:pStyle w:val="tc9"/>
              <w:rPr>
                <w:rFonts w:cs="Times New Roman"/>
              </w:rPr>
            </w:pPr>
            <w:proofErr w:type="gramStart"/>
            <w:r w:rsidRPr="00292842">
              <w:rPr>
                <w:rFonts w:cs="Times New Roman"/>
              </w:rPr>
              <w:t>迪</w:t>
            </w:r>
            <w:proofErr w:type="gramEnd"/>
            <w:r w:rsidRPr="00292842">
              <w:rPr>
                <w:rFonts w:cs="Times New Roman"/>
              </w:rPr>
              <w:t>思</w:t>
            </w:r>
            <w:proofErr w:type="gramStart"/>
            <w:r w:rsidRPr="00292842">
              <w:rPr>
                <w:rFonts w:cs="Times New Roman"/>
              </w:rPr>
              <w:t>特</w:t>
            </w:r>
            <w:proofErr w:type="gramEnd"/>
            <w:r w:rsidRPr="00292842">
              <w:rPr>
                <w:rFonts w:cs="Times New Roman"/>
              </w:rPr>
              <w:t>空气处理设备</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113B8849" w14:textId="77777777" w:rsidR="001036EC" w:rsidRPr="00292842" w:rsidRDefault="00000000">
            <w:pPr>
              <w:pStyle w:val="tc9"/>
              <w:rPr>
                <w:rFonts w:cs="Times New Roman"/>
              </w:rPr>
            </w:pPr>
            <w:r w:rsidRPr="00292842">
              <w:rPr>
                <w:rFonts w:cs="Times New Roman"/>
              </w:rPr>
              <w:t>2023</w:t>
            </w:r>
          </w:p>
        </w:tc>
      </w:tr>
      <w:tr w:rsidR="001036EC" w:rsidRPr="00292842" w14:paraId="6437987F" w14:textId="77777777">
        <w:trPr>
          <w:trHeight w:val="340"/>
        </w:trPr>
        <w:tc>
          <w:tcPr>
            <w:tcW w:w="1080" w:type="dxa"/>
            <w:noWrap/>
            <w:vAlign w:val="center"/>
          </w:tcPr>
          <w:p w14:paraId="6BDE3C3E" w14:textId="77777777" w:rsidR="001036EC" w:rsidRPr="00292842" w:rsidRDefault="00000000">
            <w:pPr>
              <w:pStyle w:val="tc9"/>
              <w:rPr>
                <w:rFonts w:cs="Times New Roman"/>
              </w:rPr>
            </w:pPr>
            <w:r w:rsidRPr="00292842">
              <w:rPr>
                <w:rFonts w:cs="Times New Roman"/>
              </w:rPr>
              <w:t>31</w:t>
            </w:r>
          </w:p>
        </w:tc>
        <w:tc>
          <w:tcPr>
            <w:tcW w:w="5960" w:type="dxa"/>
            <w:noWrap/>
            <w:vAlign w:val="center"/>
          </w:tcPr>
          <w:p w14:paraId="47B9F8AE" w14:textId="77777777" w:rsidR="001036EC" w:rsidRPr="00292842" w:rsidRDefault="00000000">
            <w:pPr>
              <w:pStyle w:val="tc9"/>
              <w:rPr>
                <w:rFonts w:cs="Times New Roman"/>
              </w:rPr>
            </w:pPr>
            <w:proofErr w:type="gramStart"/>
            <w:r w:rsidRPr="00292842">
              <w:rPr>
                <w:rFonts w:cs="Times New Roman"/>
              </w:rPr>
              <w:t>巨驰自行车</w:t>
            </w:r>
            <w:proofErr w:type="gramEnd"/>
            <w:r w:rsidRPr="00292842">
              <w:rPr>
                <w:rFonts w:cs="Times New Roman"/>
              </w:rPr>
              <w:t>配件</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44860340" w14:textId="77777777" w:rsidR="001036EC" w:rsidRPr="00292842" w:rsidRDefault="00000000">
            <w:pPr>
              <w:pStyle w:val="tc9"/>
              <w:rPr>
                <w:rFonts w:cs="Times New Roman"/>
              </w:rPr>
            </w:pPr>
            <w:r w:rsidRPr="00292842">
              <w:rPr>
                <w:rFonts w:cs="Times New Roman"/>
              </w:rPr>
              <w:t>2023</w:t>
            </w:r>
          </w:p>
        </w:tc>
      </w:tr>
      <w:tr w:rsidR="001036EC" w:rsidRPr="00292842" w14:paraId="2B63E849" w14:textId="77777777">
        <w:trPr>
          <w:trHeight w:val="340"/>
        </w:trPr>
        <w:tc>
          <w:tcPr>
            <w:tcW w:w="1080" w:type="dxa"/>
            <w:noWrap/>
            <w:vAlign w:val="center"/>
          </w:tcPr>
          <w:p w14:paraId="43E22FB4" w14:textId="77777777" w:rsidR="001036EC" w:rsidRPr="00292842" w:rsidRDefault="00000000">
            <w:pPr>
              <w:pStyle w:val="tc9"/>
              <w:rPr>
                <w:rFonts w:cs="Times New Roman"/>
              </w:rPr>
            </w:pPr>
            <w:r w:rsidRPr="00292842">
              <w:rPr>
                <w:rFonts w:cs="Times New Roman"/>
              </w:rPr>
              <w:t>32</w:t>
            </w:r>
          </w:p>
        </w:tc>
        <w:tc>
          <w:tcPr>
            <w:tcW w:w="5960" w:type="dxa"/>
            <w:noWrap/>
            <w:vAlign w:val="center"/>
          </w:tcPr>
          <w:p w14:paraId="574CF7FD" w14:textId="77777777" w:rsidR="001036EC" w:rsidRPr="00292842" w:rsidRDefault="00000000">
            <w:pPr>
              <w:pStyle w:val="tc9"/>
              <w:rPr>
                <w:rFonts w:cs="Times New Roman"/>
              </w:rPr>
            </w:pPr>
            <w:r w:rsidRPr="00292842">
              <w:rPr>
                <w:rFonts w:cs="Times New Roman"/>
              </w:rPr>
              <w:t>江苏新</w:t>
            </w:r>
            <w:proofErr w:type="gramStart"/>
            <w:r w:rsidRPr="00292842">
              <w:rPr>
                <w:rFonts w:cs="Times New Roman"/>
              </w:rPr>
              <w:t>凯</w:t>
            </w:r>
            <w:proofErr w:type="gramEnd"/>
            <w:r w:rsidRPr="00292842">
              <w:rPr>
                <w:rFonts w:cs="Times New Roman"/>
              </w:rPr>
              <w:t>盛企业发展有限公司</w:t>
            </w:r>
          </w:p>
        </w:tc>
        <w:tc>
          <w:tcPr>
            <w:tcW w:w="3120" w:type="dxa"/>
            <w:noWrap/>
            <w:vAlign w:val="center"/>
          </w:tcPr>
          <w:p w14:paraId="3ED27875" w14:textId="77777777" w:rsidR="001036EC" w:rsidRPr="00292842" w:rsidRDefault="00000000">
            <w:pPr>
              <w:pStyle w:val="tc9"/>
              <w:rPr>
                <w:rFonts w:cs="Times New Roman"/>
              </w:rPr>
            </w:pPr>
            <w:r w:rsidRPr="00292842">
              <w:rPr>
                <w:rFonts w:cs="Times New Roman"/>
              </w:rPr>
              <w:t>2023</w:t>
            </w:r>
          </w:p>
        </w:tc>
      </w:tr>
      <w:tr w:rsidR="001036EC" w:rsidRPr="00292842" w14:paraId="4042589D" w14:textId="77777777">
        <w:trPr>
          <w:trHeight w:val="340"/>
        </w:trPr>
        <w:tc>
          <w:tcPr>
            <w:tcW w:w="1080" w:type="dxa"/>
            <w:noWrap/>
            <w:vAlign w:val="center"/>
          </w:tcPr>
          <w:p w14:paraId="32D312CF" w14:textId="77777777" w:rsidR="001036EC" w:rsidRPr="00292842" w:rsidRDefault="00000000">
            <w:pPr>
              <w:pStyle w:val="tc9"/>
              <w:rPr>
                <w:rFonts w:cs="Times New Roman"/>
              </w:rPr>
            </w:pPr>
            <w:r w:rsidRPr="00292842">
              <w:rPr>
                <w:rFonts w:cs="Times New Roman"/>
              </w:rPr>
              <w:t>33</w:t>
            </w:r>
          </w:p>
        </w:tc>
        <w:tc>
          <w:tcPr>
            <w:tcW w:w="5960" w:type="dxa"/>
            <w:noWrap/>
            <w:vAlign w:val="center"/>
          </w:tcPr>
          <w:p w14:paraId="66856451" w14:textId="77777777" w:rsidR="001036EC" w:rsidRPr="00292842" w:rsidRDefault="00000000">
            <w:pPr>
              <w:pStyle w:val="tc9"/>
              <w:rPr>
                <w:rFonts w:cs="Times New Roman"/>
              </w:rPr>
            </w:pPr>
            <w:r w:rsidRPr="00292842">
              <w:rPr>
                <w:rFonts w:cs="Times New Roman"/>
              </w:rPr>
              <w:t>常熟穿山甲机器人有限公司</w:t>
            </w:r>
          </w:p>
        </w:tc>
        <w:tc>
          <w:tcPr>
            <w:tcW w:w="3120" w:type="dxa"/>
            <w:noWrap/>
            <w:vAlign w:val="center"/>
          </w:tcPr>
          <w:p w14:paraId="26665E74" w14:textId="77777777" w:rsidR="001036EC" w:rsidRPr="00292842" w:rsidRDefault="00000000">
            <w:pPr>
              <w:pStyle w:val="tc9"/>
              <w:rPr>
                <w:rFonts w:cs="Times New Roman"/>
              </w:rPr>
            </w:pPr>
            <w:r w:rsidRPr="00292842">
              <w:rPr>
                <w:rFonts w:cs="Times New Roman"/>
              </w:rPr>
              <w:t>2023</w:t>
            </w:r>
          </w:p>
        </w:tc>
      </w:tr>
      <w:tr w:rsidR="001036EC" w:rsidRPr="00292842" w14:paraId="54492091" w14:textId="77777777">
        <w:trPr>
          <w:trHeight w:val="340"/>
        </w:trPr>
        <w:tc>
          <w:tcPr>
            <w:tcW w:w="1080" w:type="dxa"/>
            <w:noWrap/>
            <w:vAlign w:val="center"/>
          </w:tcPr>
          <w:p w14:paraId="4C4E5C05" w14:textId="77777777" w:rsidR="001036EC" w:rsidRPr="00292842" w:rsidRDefault="00000000">
            <w:pPr>
              <w:pStyle w:val="tc9"/>
              <w:rPr>
                <w:rFonts w:cs="Times New Roman"/>
              </w:rPr>
            </w:pPr>
            <w:r w:rsidRPr="00292842">
              <w:rPr>
                <w:rFonts w:cs="Times New Roman"/>
              </w:rPr>
              <w:t>34</w:t>
            </w:r>
          </w:p>
        </w:tc>
        <w:tc>
          <w:tcPr>
            <w:tcW w:w="5960" w:type="dxa"/>
            <w:noWrap/>
            <w:vAlign w:val="center"/>
          </w:tcPr>
          <w:p w14:paraId="752D159D" w14:textId="77777777" w:rsidR="001036EC" w:rsidRPr="00292842" w:rsidRDefault="00000000">
            <w:pPr>
              <w:pStyle w:val="tc9"/>
              <w:rPr>
                <w:rFonts w:cs="Times New Roman"/>
              </w:rPr>
            </w:pPr>
            <w:proofErr w:type="gramStart"/>
            <w:r w:rsidRPr="00292842">
              <w:rPr>
                <w:rFonts w:cs="Times New Roman"/>
              </w:rPr>
              <w:t>亨新电子工业</w:t>
            </w:r>
            <w:proofErr w:type="gramEnd"/>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5DA31428" w14:textId="77777777" w:rsidR="001036EC" w:rsidRPr="00292842" w:rsidRDefault="00000000">
            <w:pPr>
              <w:pStyle w:val="tc9"/>
              <w:rPr>
                <w:rFonts w:cs="Times New Roman"/>
              </w:rPr>
            </w:pPr>
            <w:r w:rsidRPr="00292842">
              <w:rPr>
                <w:rFonts w:cs="Times New Roman"/>
              </w:rPr>
              <w:t>2023</w:t>
            </w:r>
          </w:p>
        </w:tc>
      </w:tr>
      <w:tr w:rsidR="001036EC" w:rsidRPr="00292842" w14:paraId="70FDCDEB" w14:textId="77777777">
        <w:trPr>
          <w:trHeight w:val="340"/>
        </w:trPr>
        <w:tc>
          <w:tcPr>
            <w:tcW w:w="1080" w:type="dxa"/>
            <w:noWrap/>
            <w:vAlign w:val="center"/>
          </w:tcPr>
          <w:p w14:paraId="147332F2" w14:textId="77777777" w:rsidR="001036EC" w:rsidRPr="00292842" w:rsidRDefault="00000000">
            <w:pPr>
              <w:pStyle w:val="tc9"/>
              <w:rPr>
                <w:rFonts w:cs="Times New Roman"/>
              </w:rPr>
            </w:pPr>
            <w:r w:rsidRPr="00292842">
              <w:rPr>
                <w:rFonts w:cs="Times New Roman"/>
              </w:rPr>
              <w:t>35</w:t>
            </w:r>
          </w:p>
        </w:tc>
        <w:tc>
          <w:tcPr>
            <w:tcW w:w="5960" w:type="dxa"/>
            <w:noWrap/>
            <w:vAlign w:val="center"/>
          </w:tcPr>
          <w:p w14:paraId="22762058" w14:textId="77777777" w:rsidR="001036EC" w:rsidRPr="00292842" w:rsidRDefault="00000000">
            <w:pPr>
              <w:pStyle w:val="tc9"/>
              <w:rPr>
                <w:rFonts w:cs="Times New Roman"/>
              </w:rPr>
            </w:pPr>
            <w:r w:rsidRPr="00292842">
              <w:rPr>
                <w:rFonts w:cs="Times New Roman"/>
              </w:rPr>
              <w:t>江苏</w:t>
            </w:r>
            <w:proofErr w:type="gramStart"/>
            <w:r w:rsidRPr="00292842">
              <w:rPr>
                <w:rFonts w:cs="Times New Roman"/>
              </w:rPr>
              <w:t>世</w:t>
            </w:r>
            <w:proofErr w:type="gramEnd"/>
            <w:r w:rsidRPr="00292842">
              <w:rPr>
                <w:rFonts w:cs="Times New Roman"/>
              </w:rPr>
              <w:t>德南化功能包装材料有限公司</w:t>
            </w:r>
          </w:p>
        </w:tc>
        <w:tc>
          <w:tcPr>
            <w:tcW w:w="3120" w:type="dxa"/>
            <w:noWrap/>
            <w:vAlign w:val="center"/>
          </w:tcPr>
          <w:p w14:paraId="28C38CD0" w14:textId="77777777" w:rsidR="001036EC" w:rsidRPr="00292842" w:rsidRDefault="00000000">
            <w:pPr>
              <w:pStyle w:val="tc9"/>
              <w:rPr>
                <w:rFonts w:cs="Times New Roman"/>
              </w:rPr>
            </w:pPr>
            <w:r w:rsidRPr="00292842">
              <w:rPr>
                <w:rFonts w:cs="Times New Roman"/>
              </w:rPr>
              <w:t>2023</w:t>
            </w:r>
          </w:p>
        </w:tc>
      </w:tr>
      <w:tr w:rsidR="001036EC" w:rsidRPr="00292842" w14:paraId="2EDBDCA2" w14:textId="77777777">
        <w:trPr>
          <w:trHeight w:val="340"/>
        </w:trPr>
        <w:tc>
          <w:tcPr>
            <w:tcW w:w="1080" w:type="dxa"/>
            <w:noWrap/>
            <w:vAlign w:val="center"/>
          </w:tcPr>
          <w:p w14:paraId="53D19FB7" w14:textId="77777777" w:rsidR="001036EC" w:rsidRPr="00292842" w:rsidRDefault="00000000">
            <w:pPr>
              <w:pStyle w:val="tc9"/>
              <w:rPr>
                <w:rFonts w:cs="Times New Roman"/>
              </w:rPr>
            </w:pPr>
            <w:r w:rsidRPr="00292842">
              <w:rPr>
                <w:rFonts w:cs="Times New Roman"/>
              </w:rPr>
              <w:t>36</w:t>
            </w:r>
          </w:p>
        </w:tc>
        <w:tc>
          <w:tcPr>
            <w:tcW w:w="5960" w:type="dxa"/>
            <w:noWrap/>
            <w:vAlign w:val="center"/>
          </w:tcPr>
          <w:p w14:paraId="2BE90653" w14:textId="77777777" w:rsidR="001036EC" w:rsidRPr="00292842" w:rsidRDefault="00000000">
            <w:pPr>
              <w:pStyle w:val="tc9"/>
              <w:rPr>
                <w:rFonts w:cs="Times New Roman"/>
              </w:rPr>
            </w:pPr>
            <w:r w:rsidRPr="00292842">
              <w:rPr>
                <w:rFonts w:cs="Times New Roman"/>
              </w:rPr>
              <w:t>西部技</w:t>
            </w:r>
            <w:proofErr w:type="gramStart"/>
            <w:r w:rsidRPr="00292842">
              <w:rPr>
                <w:rFonts w:cs="Times New Roman"/>
              </w:rPr>
              <w:t>研</w:t>
            </w:r>
            <w:proofErr w:type="gramEnd"/>
            <w:r w:rsidRPr="00292842">
              <w:rPr>
                <w:rFonts w:cs="Times New Roman"/>
              </w:rPr>
              <w:t>环保节能设备</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25A465A3" w14:textId="77777777" w:rsidR="001036EC" w:rsidRPr="00292842" w:rsidRDefault="00000000">
            <w:pPr>
              <w:pStyle w:val="tc9"/>
              <w:rPr>
                <w:rFonts w:cs="Times New Roman"/>
              </w:rPr>
            </w:pPr>
            <w:r w:rsidRPr="00292842">
              <w:rPr>
                <w:rFonts w:cs="Times New Roman"/>
              </w:rPr>
              <w:t>2023</w:t>
            </w:r>
          </w:p>
        </w:tc>
      </w:tr>
      <w:tr w:rsidR="001036EC" w:rsidRPr="00292842" w14:paraId="41838B13" w14:textId="77777777">
        <w:trPr>
          <w:trHeight w:val="340"/>
        </w:trPr>
        <w:tc>
          <w:tcPr>
            <w:tcW w:w="1080" w:type="dxa"/>
            <w:noWrap/>
            <w:vAlign w:val="center"/>
          </w:tcPr>
          <w:p w14:paraId="43ABF217" w14:textId="77777777" w:rsidR="001036EC" w:rsidRPr="00292842" w:rsidRDefault="00000000">
            <w:pPr>
              <w:pStyle w:val="tc9"/>
              <w:rPr>
                <w:rFonts w:cs="Times New Roman"/>
              </w:rPr>
            </w:pPr>
            <w:r w:rsidRPr="00292842">
              <w:rPr>
                <w:rFonts w:cs="Times New Roman"/>
              </w:rPr>
              <w:t>37</w:t>
            </w:r>
          </w:p>
        </w:tc>
        <w:tc>
          <w:tcPr>
            <w:tcW w:w="5960" w:type="dxa"/>
            <w:noWrap/>
            <w:vAlign w:val="center"/>
          </w:tcPr>
          <w:p w14:paraId="367341E2" w14:textId="77777777" w:rsidR="001036EC" w:rsidRPr="00292842" w:rsidRDefault="00000000">
            <w:pPr>
              <w:pStyle w:val="tc9"/>
              <w:rPr>
                <w:rFonts w:cs="Times New Roman"/>
              </w:rPr>
            </w:pPr>
            <w:r w:rsidRPr="00292842">
              <w:rPr>
                <w:rFonts w:cs="Times New Roman"/>
              </w:rPr>
              <w:t>苏州集萃高合材料科技有限公司</w:t>
            </w:r>
          </w:p>
        </w:tc>
        <w:tc>
          <w:tcPr>
            <w:tcW w:w="3120" w:type="dxa"/>
            <w:noWrap/>
            <w:vAlign w:val="center"/>
          </w:tcPr>
          <w:p w14:paraId="7EB359A8" w14:textId="77777777" w:rsidR="001036EC" w:rsidRPr="00292842" w:rsidRDefault="00000000">
            <w:pPr>
              <w:pStyle w:val="tc9"/>
              <w:rPr>
                <w:rFonts w:cs="Times New Roman"/>
              </w:rPr>
            </w:pPr>
            <w:r w:rsidRPr="00292842">
              <w:rPr>
                <w:rFonts w:cs="Times New Roman"/>
              </w:rPr>
              <w:t>2023</w:t>
            </w:r>
          </w:p>
        </w:tc>
      </w:tr>
      <w:tr w:rsidR="001036EC" w:rsidRPr="00292842" w14:paraId="1D075B6E" w14:textId="77777777">
        <w:trPr>
          <w:trHeight w:val="340"/>
        </w:trPr>
        <w:tc>
          <w:tcPr>
            <w:tcW w:w="1080" w:type="dxa"/>
            <w:noWrap/>
            <w:vAlign w:val="center"/>
          </w:tcPr>
          <w:p w14:paraId="6E7B3A48" w14:textId="77777777" w:rsidR="001036EC" w:rsidRPr="00292842" w:rsidRDefault="00000000">
            <w:pPr>
              <w:pStyle w:val="tc9"/>
              <w:rPr>
                <w:rFonts w:cs="Times New Roman"/>
              </w:rPr>
            </w:pPr>
            <w:r w:rsidRPr="00292842">
              <w:rPr>
                <w:rFonts w:cs="Times New Roman"/>
              </w:rPr>
              <w:t>38</w:t>
            </w:r>
          </w:p>
        </w:tc>
        <w:tc>
          <w:tcPr>
            <w:tcW w:w="5960" w:type="dxa"/>
            <w:noWrap/>
            <w:vAlign w:val="center"/>
          </w:tcPr>
          <w:p w14:paraId="0877C8F5" w14:textId="77777777" w:rsidR="001036EC" w:rsidRPr="00292842" w:rsidRDefault="00000000">
            <w:pPr>
              <w:pStyle w:val="tc9"/>
              <w:rPr>
                <w:rFonts w:cs="Times New Roman"/>
              </w:rPr>
            </w:pPr>
            <w:r w:rsidRPr="00292842">
              <w:rPr>
                <w:rFonts w:cs="Times New Roman"/>
              </w:rPr>
              <w:t>索特传动设备有限公司</w:t>
            </w:r>
          </w:p>
        </w:tc>
        <w:tc>
          <w:tcPr>
            <w:tcW w:w="3120" w:type="dxa"/>
            <w:noWrap/>
            <w:vAlign w:val="center"/>
          </w:tcPr>
          <w:p w14:paraId="76650896" w14:textId="77777777" w:rsidR="001036EC" w:rsidRPr="00292842" w:rsidRDefault="00000000">
            <w:pPr>
              <w:pStyle w:val="tc9"/>
              <w:rPr>
                <w:rFonts w:cs="Times New Roman"/>
              </w:rPr>
            </w:pPr>
            <w:r w:rsidRPr="00292842">
              <w:rPr>
                <w:rFonts w:cs="Times New Roman"/>
              </w:rPr>
              <w:t>2023</w:t>
            </w:r>
          </w:p>
        </w:tc>
      </w:tr>
      <w:tr w:rsidR="001036EC" w:rsidRPr="00292842" w14:paraId="2EF885A2" w14:textId="77777777">
        <w:trPr>
          <w:trHeight w:val="340"/>
        </w:trPr>
        <w:tc>
          <w:tcPr>
            <w:tcW w:w="1080" w:type="dxa"/>
            <w:noWrap/>
            <w:vAlign w:val="center"/>
          </w:tcPr>
          <w:p w14:paraId="3E4B4508" w14:textId="77777777" w:rsidR="001036EC" w:rsidRPr="00292842" w:rsidRDefault="00000000">
            <w:pPr>
              <w:pStyle w:val="tc9"/>
              <w:rPr>
                <w:rFonts w:cs="Times New Roman"/>
              </w:rPr>
            </w:pPr>
            <w:r w:rsidRPr="00292842">
              <w:rPr>
                <w:rFonts w:cs="Times New Roman"/>
              </w:rPr>
              <w:t>39</w:t>
            </w:r>
          </w:p>
        </w:tc>
        <w:tc>
          <w:tcPr>
            <w:tcW w:w="5960" w:type="dxa"/>
            <w:noWrap/>
            <w:vAlign w:val="center"/>
          </w:tcPr>
          <w:p w14:paraId="68A414FA" w14:textId="77777777" w:rsidR="001036EC" w:rsidRPr="00292842" w:rsidRDefault="00000000">
            <w:pPr>
              <w:pStyle w:val="tc9"/>
              <w:rPr>
                <w:rFonts w:cs="Times New Roman"/>
              </w:rPr>
            </w:pPr>
            <w:r w:rsidRPr="00292842">
              <w:rPr>
                <w:rFonts w:cs="Times New Roman"/>
              </w:rPr>
              <w:t>埃斯创</w:t>
            </w:r>
            <w:r w:rsidRPr="00292842">
              <w:rPr>
                <w:rFonts w:cs="Times New Roman"/>
              </w:rPr>
              <w:t>(</w:t>
            </w:r>
            <w:r w:rsidRPr="00292842">
              <w:rPr>
                <w:rFonts w:cs="Times New Roman"/>
              </w:rPr>
              <w:t>常熟</w:t>
            </w:r>
            <w:r w:rsidRPr="00292842">
              <w:rPr>
                <w:rFonts w:cs="Times New Roman"/>
              </w:rPr>
              <w:t>)</w:t>
            </w:r>
            <w:r w:rsidRPr="00292842">
              <w:rPr>
                <w:rFonts w:cs="Times New Roman"/>
              </w:rPr>
              <w:t>汽车空调系统有限公司</w:t>
            </w:r>
          </w:p>
        </w:tc>
        <w:tc>
          <w:tcPr>
            <w:tcW w:w="3120" w:type="dxa"/>
            <w:noWrap/>
            <w:vAlign w:val="center"/>
          </w:tcPr>
          <w:p w14:paraId="79C5A930" w14:textId="77777777" w:rsidR="001036EC" w:rsidRPr="00292842" w:rsidRDefault="00000000">
            <w:pPr>
              <w:pStyle w:val="tc9"/>
              <w:rPr>
                <w:rFonts w:cs="Times New Roman"/>
              </w:rPr>
            </w:pPr>
            <w:r w:rsidRPr="00292842">
              <w:rPr>
                <w:rFonts w:cs="Times New Roman"/>
              </w:rPr>
              <w:t>2023</w:t>
            </w:r>
          </w:p>
        </w:tc>
      </w:tr>
      <w:tr w:rsidR="001036EC" w:rsidRPr="00292842" w14:paraId="23C44DD4" w14:textId="77777777">
        <w:trPr>
          <w:trHeight w:val="340"/>
        </w:trPr>
        <w:tc>
          <w:tcPr>
            <w:tcW w:w="1080" w:type="dxa"/>
            <w:noWrap/>
            <w:vAlign w:val="center"/>
          </w:tcPr>
          <w:p w14:paraId="0F2B609C" w14:textId="77777777" w:rsidR="001036EC" w:rsidRPr="00292842" w:rsidRDefault="00000000">
            <w:pPr>
              <w:pStyle w:val="tc9"/>
              <w:rPr>
                <w:rFonts w:cs="Times New Roman"/>
              </w:rPr>
            </w:pPr>
            <w:r w:rsidRPr="00292842">
              <w:rPr>
                <w:rFonts w:cs="Times New Roman"/>
              </w:rPr>
              <w:t>40</w:t>
            </w:r>
          </w:p>
        </w:tc>
        <w:tc>
          <w:tcPr>
            <w:tcW w:w="5960" w:type="dxa"/>
            <w:noWrap/>
            <w:vAlign w:val="center"/>
          </w:tcPr>
          <w:p w14:paraId="0E260276" w14:textId="77777777" w:rsidR="001036EC" w:rsidRPr="00292842" w:rsidRDefault="00000000">
            <w:pPr>
              <w:pStyle w:val="tc9"/>
              <w:rPr>
                <w:rFonts w:cs="Times New Roman"/>
              </w:rPr>
            </w:pPr>
            <w:proofErr w:type="gramStart"/>
            <w:r w:rsidRPr="00292842">
              <w:rPr>
                <w:rFonts w:cs="Times New Roman"/>
              </w:rPr>
              <w:t>宜致汽车</w:t>
            </w:r>
            <w:proofErr w:type="gramEnd"/>
            <w:r w:rsidRPr="00292842">
              <w:rPr>
                <w:rFonts w:cs="Times New Roman"/>
              </w:rPr>
              <w:t>安全系统</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63392EC6" w14:textId="77777777" w:rsidR="001036EC" w:rsidRPr="00292842" w:rsidRDefault="00000000">
            <w:pPr>
              <w:pStyle w:val="tc9"/>
              <w:rPr>
                <w:rFonts w:cs="Times New Roman"/>
              </w:rPr>
            </w:pPr>
            <w:r w:rsidRPr="00292842">
              <w:rPr>
                <w:rFonts w:cs="Times New Roman"/>
              </w:rPr>
              <w:t>2023</w:t>
            </w:r>
          </w:p>
        </w:tc>
      </w:tr>
      <w:tr w:rsidR="001036EC" w:rsidRPr="00292842" w14:paraId="58201D75" w14:textId="77777777">
        <w:trPr>
          <w:trHeight w:val="340"/>
        </w:trPr>
        <w:tc>
          <w:tcPr>
            <w:tcW w:w="1080" w:type="dxa"/>
            <w:noWrap/>
            <w:vAlign w:val="center"/>
          </w:tcPr>
          <w:p w14:paraId="3CEA8712" w14:textId="77777777" w:rsidR="001036EC" w:rsidRPr="00292842" w:rsidRDefault="00000000">
            <w:pPr>
              <w:pStyle w:val="tc9"/>
              <w:rPr>
                <w:rFonts w:cs="Times New Roman"/>
              </w:rPr>
            </w:pPr>
            <w:r w:rsidRPr="00292842">
              <w:rPr>
                <w:rFonts w:cs="Times New Roman"/>
              </w:rPr>
              <w:t>41</w:t>
            </w:r>
          </w:p>
        </w:tc>
        <w:tc>
          <w:tcPr>
            <w:tcW w:w="5960" w:type="dxa"/>
            <w:noWrap/>
            <w:vAlign w:val="center"/>
          </w:tcPr>
          <w:p w14:paraId="0C4C9B34" w14:textId="77777777" w:rsidR="001036EC" w:rsidRPr="00292842" w:rsidRDefault="00000000">
            <w:pPr>
              <w:pStyle w:val="tc9"/>
              <w:rPr>
                <w:rFonts w:cs="Times New Roman"/>
              </w:rPr>
            </w:pPr>
            <w:r w:rsidRPr="00292842">
              <w:rPr>
                <w:rFonts w:cs="Times New Roman"/>
              </w:rPr>
              <w:t>江苏祥兆文具有限公司</w:t>
            </w:r>
          </w:p>
        </w:tc>
        <w:tc>
          <w:tcPr>
            <w:tcW w:w="3120" w:type="dxa"/>
            <w:noWrap/>
            <w:vAlign w:val="center"/>
          </w:tcPr>
          <w:p w14:paraId="71EACF50" w14:textId="77777777" w:rsidR="001036EC" w:rsidRPr="00292842" w:rsidRDefault="00000000">
            <w:pPr>
              <w:pStyle w:val="tc9"/>
              <w:rPr>
                <w:rFonts w:cs="Times New Roman"/>
              </w:rPr>
            </w:pPr>
            <w:r w:rsidRPr="00292842">
              <w:rPr>
                <w:rFonts w:cs="Times New Roman"/>
              </w:rPr>
              <w:t>2023</w:t>
            </w:r>
          </w:p>
        </w:tc>
      </w:tr>
      <w:tr w:rsidR="001036EC" w:rsidRPr="00292842" w14:paraId="10D3E89A" w14:textId="77777777">
        <w:trPr>
          <w:trHeight w:val="340"/>
        </w:trPr>
        <w:tc>
          <w:tcPr>
            <w:tcW w:w="1080" w:type="dxa"/>
            <w:noWrap/>
            <w:vAlign w:val="center"/>
          </w:tcPr>
          <w:p w14:paraId="6316F2D5" w14:textId="77777777" w:rsidR="001036EC" w:rsidRPr="00292842" w:rsidRDefault="00000000">
            <w:pPr>
              <w:pStyle w:val="tc9"/>
              <w:rPr>
                <w:rFonts w:cs="Times New Roman"/>
              </w:rPr>
            </w:pPr>
            <w:r w:rsidRPr="00292842">
              <w:rPr>
                <w:rFonts w:cs="Times New Roman"/>
              </w:rPr>
              <w:t>42</w:t>
            </w:r>
          </w:p>
        </w:tc>
        <w:tc>
          <w:tcPr>
            <w:tcW w:w="5960" w:type="dxa"/>
            <w:noWrap/>
            <w:vAlign w:val="center"/>
          </w:tcPr>
          <w:p w14:paraId="026ED3B6" w14:textId="77777777" w:rsidR="001036EC" w:rsidRPr="00292842" w:rsidRDefault="00000000">
            <w:pPr>
              <w:pStyle w:val="tc9"/>
              <w:rPr>
                <w:rFonts w:cs="Times New Roman"/>
              </w:rPr>
            </w:pPr>
            <w:r w:rsidRPr="00292842">
              <w:rPr>
                <w:rFonts w:cs="Times New Roman"/>
              </w:rPr>
              <w:t>尤尼菲德</w:t>
            </w:r>
            <w:r w:rsidRPr="00292842">
              <w:rPr>
                <w:rFonts w:cs="Times New Roman"/>
              </w:rPr>
              <w:t>(</w:t>
            </w:r>
            <w:r w:rsidRPr="00292842">
              <w:rPr>
                <w:rFonts w:cs="Times New Roman"/>
              </w:rPr>
              <w:t>苏州</w:t>
            </w:r>
            <w:r w:rsidRPr="00292842">
              <w:rPr>
                <w:rFonts w:cs="Times New Roman"/>
              </w:rPr>
              <w:t>)</w:t>
            </w:r>
            <w:r w:rsidRPr="00292842">
              <w:rPr>
                <w:rFonts w:cs="Times New Roman"/>
              </w:rPr>
              <w:t>智能科技有限公司</w:t>
            </w:r>
          </w:p>
        </w:tc>
        <w:tc>
          <w:tcPr>
            <w:tcW w:w="3120" w:type="dxa"/>
            <w:noWrap/>
            <w:vAlign w:val="center"/>
          </w:tcPr>
          <w:p w14:paraId="70BCAA08" w14:textId="77777777" w:rsidR="001036EC" w:rsidRPr="00292842" w:rsidRDefault="00000000">
            <w:pPr>
              <w:pStyle w:val="tc9"/>
              <w:rPr>
                <w:rFonts w:cs="Times New Roman"/>
              </w:rPr>
            </w:pPr>
            <w:r w:rsidRPr="00292842">
              <w:rPr>
                <w:rFonts w:cs="Times New Roman"/>
              </w:rPr>
              <w:t>2023</w:t>
            </w:r>
          </w:p>
        </w:tc>
      </w:tr>
      <w:tr w:rsidR="001036EC" w:rsidRPr="00292842" w14:paraId="1B61AE64" w14:textId="77777777">
        <w:trPr>
          <w:trHeight w:val="340"/>
        </w:trPr>
        <w:tc>
          <w:tcPr>
            <w:tcW w:w="1080" w:type="dxa"/>
            <w:noWrap/>
            <w:vAlign w:val="center"/>
          </w:tcPr>
          <w:p w14:paraId="2C8F1185" w14:textId="77777777" w:rsidR="001036EC" w:rsidRPr="00292842" w:rsidRDefault="00000000">
            <w:pPr>
              <w:pStyle w:val="tc9"/>
              <w:rPr>
                <w:rFonts w:cs="Times New Roman"/>
              </w:rPr>
            </w:pPr>
            <w:r w:rsidRPr="00292842">
              <w:rPr>
                <w:rFonts w:cs="Times New Roman"/>
              </w:rPr>
              <w:t>43</w:t>
            </w:r>
          </w:p>
        </w:tc>
        <w:tc>
          <w:tcPr>
            <w:tcW w:w="5960" w:type="dxa"/>
            <w:noWrap/>
            <w:vAlign w:val="center"/>
          </w:tcPr>
          <w:p w14:paraId="079FF04A" w14:textId="77777777" w:rsidR="001036EC" w:rsidRPr="00292842" w:rsidRDefault="00000000">
            <w:pPr>
              <w:pStyle w:val="tc9"/>
              <w:rPr>
                <w:rFonts w:cs="Times New Roman"/>
              </w:rPr>
            </w:pPr>
            <w:r w:rsidRPr="00292842">
              <w:rPr>
                <w:rFonts w:cs="Times New Roman"/>
              </w:rPr>
              <w:t>江苏亨</w:t>
            </w:r>
            <w:proofErr w:type="gramStart"/>
            <w:r w:rsidRPr="00292842">
              <w:rPr>
                <w:rFonts w:cs="Times New Roman"/>
              </w:rPr>
              <w:t>睿</w:t>
            </w:r>
            <w:proofErr w:type="gramEnd"/>
            <w:r w:rsidRPr="00292842">
              <w:rPr>
                <w:rFonts w:cs="Times New Roman"/>
              </w:rPr>
              <w:t>碳纤维科技有限公司</w:t>
            </w:r>
          </w:p>
        </w:tc>
        <w:tc>
          <w:tcPr>
            <w:tcW w:w="3120" w:type="dxa"/>
            <w:noWrap/>
            <w:vAlign w:val="center"/>
          </w:tcPr>
          <w:p w14:paraId="1DD1F99D" w14:textId="77777777" w:rsidR="001036EC" w:rsidRPr="00292842" w:rsidRDefault="00000000">
            <w:pPr>
              <w:pStyle w:val="tc9"/>
              <w:rPr>
                <w:rFonts w:cs="Times New Roman"/>
              </w:rPr>
            </w:pPr>
            <w:r w:rsidRPr="00292842">
              <w:rPr>
                <w:rFonts w:cs="Times New Roman"/>
              </w:rPr>
              <w:t>2023</w:t>
            </w:r>
          </w:p>
        </w:tc>
      </w:tr>
      <w:tr w:rsidR="001036EC" w:rsidRPr="00292842" w14:paraId="5F25AF2F" w14:textId="77777777">
        <w:trPr>
          <w:trHeight w:val="340"/>
        </w:trPr>
        <w:tc>
          <w:tcPr>
            <w:tcW w:w="1080" w:type="dxa"/>
            <w:noWrap/>
            <w:vAlign w:val="center"/>
          </w:tcPr>
          <w:p w14:paraId="0D6BE834" w14:textId="77777777" w:rsidR="001036EC" w:rsidRPr="00292842" w:rsidRDefault="00000000">
            <w:pPr>
              <w:pStyle w:val="tc9"/>
              <w:rPr>
                <w:rFonts w:cs="Times New Roman"/>
              </w:rPr>
            </w:pPr>
            <w:r w:rsidRPr="00292842">
              <w:rPr>
                <w:rFonts w:cs="Times New Roman"/>
              </w:rPr>
              <w:t>44</w:t>
            </w:r>
          </w:p>
        </w:tc>
        <w:tc>
          <w:tcPr>
            <w:tcW w:w="5960" w:type="dxa"/>
            <w:noWrap/>
            <w:vAlign w:val="center"/>
          </w:tcPr>
          <w:p w14:paraId="7FB7DD5E" w14:textId="77777777" w:rsidR="001036EC" w:rsidRPr="00292842" w:rsidRDefault="00000000">
            <w:pPr>
              <w:pStyle w:val="tc9"/>
              <w:rPr>
                <w:rFonts w:cs="Times New Roman"/>
              </w:rPr>
            </w:pPr>
            <w:proofErr w:type="gramStart"/>
            <w:r w:rsidRPr="00292842">
              <w:rPr>
                <w:rFonts w:cs="Times New Roman"/>
              </w:rPr>
              <w:t>思达耐精密</w:t>
            </w:r>
            <w:proofErr w:type="gramEnd"/>
            <w:r w:rsidRPr="00292842">
              <w:rPr>
                <w:rFonts w:cs="Times New Roman"/>
              </w:rPr>
              <w:t>机电</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4BB44E1E" w14:textId="77777777" w:rsidR="001036EC" w:rsidRPr="00292842" w:rsidRDefault="00000000">
            <w:pPr>
              <w:pStyle w:val="tc9"/>
              <w:rPr>
                <w:rFonts w:cs="Times New Roman"/>
              </w:rPr>
            </w:pPr>
            <w:r w:rsidRPr="00292842">
              <w:rPr>
                <w:rFonts w:cs="Times New Roman"/>
              </w:rPr>
              <w:t>2023</w:t>
            </w:r>
          </w:p>
        </w:tc>
      </w:tr>
      <w:tr w:rsidR="001036EC" w:rsidRPr="00292842" w14:paraId="0D4B0E38" w14:textId="77777777">
        <w:trPr>
          <w:trHeight w:val="340"/>
        </w:trPr>
        <w:tc>
          <w:tcPr>
            <w:tcW w:w="1080" w:type="dxa"/>
            <w:noWrap/>
            <w:vAlign w:val="center"/>
          </w:tcPr>
          <w:p w14:paraId="43BE998E" w14:textId="77777777" w:rsidR="001036EC" w:rsidRPr="00292842" w:rsidRDefault="00000000">
            <w:pPr>
              <w:pStyle w:val="tc9"/>
              <w:rPr>
                <w:rFonts w:cs="Times New Roman"/>
              </w:rPr>
            </w:pPr>
            <w:r w:rsidRPr="00292842">
              <w:rPr>
                <w:rFonts w:cs="Times New Roman"/>
              </w:rPr>
              <w:t>45</w:t>
            </w:r>
          </w:p>
        </w:tc>
        <w:tc>
          <w:tcPr>
            <w:tcW w:w="5960" w:type="dxa"/>
            <w:noWrap/>
            <w:vAlign w:val="center"/>
          </w:tcPr>
          <w:p w14:paraId="0215C39E" w14:textId="77777777" w:rsidR="001036EC" w:rsidRPr="00292842" w:rsidRDefault="00000000">
            <w:pPr>
              <w:pStyle w:val="tc9"/>
              <w:rPr>
                <w:rFonts w:cs="Times New Roman"/>
              </w:rPr>
            </w:pPr>
            <w:r w:rsidRPr="00292842">
              <w:rPr>
                <w:rFonts w:cs="Times New Roman"/>
              </w:rPr>
              <w:t>苏州英忆新材料有限公司</w:t>
            </w:r>
          </w:p>
        </w:tc>
        <w:tc>
          <w:tcPr>
            <w:tcW w:w="3120" w:type="dxa"/>
            <w:noWrap/>
            <w:vAlign w:val="center"/>
          </w:tcPr>
          <w:p w14:paraId="17FE2E83" w14:textId="77777777" w:rsidR="001036EC" w:rsidRPr="00292842" w:rsidRDefault="00000000">
            <w:pPr>
              <w:pStyle w:val="tc9"/>
              <w:rPr>
                <w:rFonts w:cs="Times New Roman"/>
              </w:rPr>
            </w:pPr>
            <w:r w:rsidRPr="00292842">
              <w:rPr>
                <w:rFonts w:cs="Times New Roman"/>
              </w:rPr>
              <w:t>2023</w:t>
            </w:r>
          </w:p>
        </w:tc>
      </w:tr>
      <w:tr w:rsidR="001036EC" w:rsidRPr="00292842" w14:paraId="3993B253" w14:textId="77777777">
        <w:trPr>
          <w:trHeight w:val="340"/>
        </w:trPr>
        <w:tc>
          <w:tcPr>
            <w:tcW w:w="1080" w:type="dxa"/>
            <w:noWrap/>
            <w:vAlign w:val="center"/>
          </w:tcPr>
          <w:p w14:paraId="136D2E6C" w14:textId="77777777" w:rsidR="001036EC" w:rsidRPr="00292842" w:rsidRDefault="00000000">
            <w:pPr>
              <w:pStyle w:val="tc9"/>
              <w:rPr>
                <w:rFonts w:cs="Times New Roman"/>
              </w:rPr>
            </w:pPr>
            <w:r w:rsidRPr="00292842">
              <w:rPr>
                <w:rFonts w:cs="Times New Roman"/>
              </w:rPr>
              <w:t>46</w:t>
            </w:r>
          </w:p>
        </w:tc>
        <w:tc>
          <w:tcPr>
            <w:tcW w:w="5960" w:type="dxa"/>
            <w:noWrap/>
            <w:vAlign w:val="center"/>
          </w:tcPr>
          <w:p w14:paraId="5E9AA1ED" w14:textId="77777777" w:rsidR="001036EC" w:rsidRPr="00292842" w:rsidRDefault="00000000">
            <w:pPr>
              <w:pStyle w:val="tc9"/>
              <w:rPr>
                <w:rFonts w:cs="Times New Roman"/>
              </w:rPr>
            </w:pPr>
            <w:proofErr w:type="gramStart"/>
            <w:r w:rsidRPr="00292842">
              <w:rPr>
                <w:rFonts w:cs="Times New Roman"/>
              </w:rPr>
              <w:t>敬鹏</w:t>
            </w:r>
            <w:proofErr w:type="gramEnd"/>
            <w:r w:rsidRPr="00292842">
              <w:rPr>
                <w:rFonts w:cs="Times New Roman"/>
              </w:rPr>
              <w:t>(</w:t>
            </w:r>
            <w:r w:rsidRPr="00292842">
              <w:rPr>
                <w:rFonts w:cs="Times New Roman"/>
              </w:rPr>
              <w:t>常熟</w:t>
            </w:r>
            <w:r w:rsidRPr="00292842">
              <w:rPr>
                <w:rFonts w:cs="Times New Roman"/>
              </w:rPr>
              <w:t>)</w:t>
            </w:r>
            <w:r w:rsidRPr="00292842">
              <w:rPr>
                <w:rFonts w:cs="Times New Roman"/>
              </w:rPr>
              <w:t>电子有限公司</w:t>
            </w:r>
          </w:p>
        </w:tc>
        <w:tc>
          <w:tcPr>
            <w:tcW w:w="3120" w:type="dxa"/>
            <w:noWrap/>
            <w:vAlign w:val="center"/>
          </w:tcPr>
          <w:p w14:paraId="6D42DFE1" w14:textId="77777777" w:rsidR="001036EC" w:rsidRPr="00292842" w:rsidRDefault="00000000">
            <w:pPr>
              <w:pStyle w:val="tc9"/>
              <w:rPr>
                <w:rFonts w:cs="Times New Roman"/>
              </w:rPr>
            </w:pPr>
            <w:r w:rsidRPr="00292842">
              <w:rPr>
                <w:rFonts w:cs="Times New Roman"/>
              </w:rPr>
              <w:t>2024</w:t>
            </w:r>
          </w:p>
        </w:tc>
      </w:tr>
      <w:tr w:rsidR="001036EC" w:rsidRPr="00292842" w14:paraId="068BE4C3" w14:textId="77777777">
        <w:trPr>
          <w:trHeight w:val="340"/>
        </w:trPr>
        <w:tc>
          <w:tcPr>
            <w:tcW w:w="1080" w:type="dxa"/>
            <w:noWrap/>
            <w:vAlign w:val="center"/>
          </w:tcPr>
          <w:p w14:paraId="722CF018" w14:textId="77777777" w:rsidR="001036EC" w:rsidRPr="00292842" w:rsidRDefault="00000000">
            <w:pPr>
              <w:pStyle w:val="tc9"/>
              <w:rPr>
                <w:rFonts w:cs="Times New Roman"/>
              </w:rPr>
            </w:pPr>
            <w:r w:rsidRPr="00292842">
              <w:rPr>
                <w:rFonts w:cs="Times New Roman"/>
              </w:rPr>
              <w:t>47</w:t>
            </w:r>
          </w:p>
        </w:tc>
        <w:tc>
          <w:tcPr>
            <w:tcW w:w="5960" w:type="dxa"/>
            <w:noWrap/>
            <w:vAlign w:val="center"/>
          </w:tcPr>
          <w:p w14:paraId="4103AFAC" w14:textId="77777777" w:rsidR="001036EC" w:rsidRPr="00292842" w:rsidRDefault="00000000">
            <w:pPr>
              <w:pStyle w:val="tc9"/>
              <w:rPr>
                <w:rFonts w:cs="Times New Roman"/>
              </w:rPr>
            </w:pPr>
            <w:r w:rsidRPr="00292842">
              <w:rPr>
                <w:rFonts w:cs="Times New Roman"/>
              </w:rPr>
              <w:t>江苏佳世德检测技术有限公司</w:t>
            </w:r>
          </w:p>
        </w:tc>
        <w:tc>
          <w:tcPr>
            <w:tcW w:w="3120" w:type="dxa"/>
            <w:noWrap/>
            <w:vAlign w:val="center"/>
          </w:tcPr>
          <w:p w14:paraId="45772324" w14:textId="77777777" w:rsidR="001036EC" w:rsidRPr="00292842" w:rsidRDefault="00000000">
            <w:pPr>
              <w:pStyle w:val="tc9"/>
              <w:rPr>
                <w:rFonts w:cs="Times New Roman"/>
              </w:rPr>
            </w:pPr>
            <w:r w:rsidRPr="00292842">
              <w:rPr>
                <w:rFonts w:cs="Times New Roman"/>
              </w:rPr>
              <w:t>2024</w:t>
            </w:r>
          </w:p>
        </w:tc>
      </w:tr>
      <w:tr w:rsidR="001036EC" w:rsidRPr="00292842" w14:paraId="1588F90E" w14:textId="77777777">
        <w:trPr>
          <w:trHeight w:val="340"/>
        </w:trPr>
        <w:tc>
          <w:tcPr>
            <w:tcW w:w="1080" w:type="dxa"/>
            <w:noWrap/>
            <w:vAlign w:val="center"/>
          </w:tcPr>
          <w:p w14:paraId="3FD3C7A9" w14:textId="77777777" w:rsidR="001036EC" w:rsidRPr="00292842" w:rsidRDefault="00000000">
            <w:pPr>
              <w:pStyle w:val="tc9"/>
              <w:rPr>
                <w:rFonts w:cs="Times New Roman"/>
              </w:rPr>
            </w:pPr>
            <w:r w:rsidRPr="00292842">
              <w:rPr>
                <w:rFonts w:cs="Times New Roman"/>
              </w:rPr>
              <w:t>48</w:t>
            </w:r>
          </w:p>
        </w:tc>
        <w:tc>
          <w:tcPr>
            <w:tcW w:w="5960" w:type="dxa"/>
            <w:noWrap/>
            <w:vAlign w:val="center"/>
          </w:tcPr>
          <w:p w14:paraId="3A9F686D" w14:textId="77777777" w:rsidR="001036EC" w:rsidRPr="00292842" w:rsidRDefault="00000000">
            <w:pPr>
              <w:pStyle w:val="tc9"/>
              <w:rPr>
                <w:rFonts w:cs="Times New Roman"/>
              </w:rPr>
            </w:pPr>
            <w:r w:rsidRPr="00292842">
              <w:rPr>
                <w:rFonts w:cs="Times New Roman"/>
              </w:rPr>
              <w:t>茂</w:t>
            </w:r>
            <w:proofErr w:type="gramStart"/>
            <w:r w:rsidRPr="00292842">
              <w:rPr>
                <w:rFonts w:cs="Times New Roman"/>
              </w:rPr>
              <w:t>康材料</w:t>
            </w:r>
            <w:proofErr w:type="gramEnd"/>
            <w:r w:rsidRPr="00292842">
              <w:rPr>
                <w:rFonts w:cs="Times New Roman"/>
              </w:rPr>
              <w:t>科技</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1075E2C2" w14:textId="77777777" w:rsidR="001036EC" w:rsidRPr="00292842" w:rsidRDefault="00000000">
            <w:pPr>
              <w:pStyle w:val="tc9"/>
              <w:rPr>
                <w:rFonts w:cs="Times New Roman"/>
              </w:rPr>
            </w:pPr>
            <w:r w:rsidRPr="00292842">
              <w:rPr>
                <w:rFonts w:cs="Times New Roman"/>
              </w:rPr>
              <w:t>2024</w:t>
            </w:r>
          </w:p>
        </w:tc>
      </w:tr>
      <w:tr w:rsidR="001036EC" w:rsidRPr="00292842" w14:paraId="4C282597" w14:textId="77777777">
        <w:trPr>
          <w:trHeight w:val="340"/>
        </w:trPr>
        <w:tc>
          <w:tcPr>
            <w:tcW w:w="1080" w:type="dxa"/>
            <w:noWrap/>
            <w:vAlign w:val="center"/>
          </w:tcPr>
          <w:p w14:paraId="42C759FD" w14:textId="77777777" w:rsidR="001036EC" w:rsidRPr="00292842" w:rsidRDefault="00000000">
            <w:pPr>
              <w:pStyle w:val="tc9"/>
              <w:rPr>
                <w:rFonts w:cs="Times New Roman"/>
              </w:rPr>
            </w:pPr>
            <w:r w:rsidRPr="00292842">
              <w:rPr>
                <w:rFonts w:cs="Times New Roman"/>
              </w:rPr>
              <w:t>49</w:t>
            </w:r>
          </w:p>
        </w:tc>
        <w:tc>
          <w:tcPr>
            <w:tcW w:w="5960" w:type="dxa"/>
            <w:noWrap/>
            <w:vAlign w:val="center"/>
          </w:tcPr>
          <w:p w14:paraId="74D418D2" w14:textId="77777777" w:rsidR="001036EC" w:rsidRPr="00292842" w:rsidRDefault="00000000">
            <w:pPr>
              <w:pStyle w:val="tc9"/>
              <w:rPr>
                <w:rFonts w:cs="Times New Roman"/>
              </w:rPr>
            </w:pPr>
            <w:r w:rsidRPr="00292842">
              <w:rPr>
                <w:rFonts w:cs="Times New Roman"/>
              </w:rPr>
              <w:t>日立压缩机</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07C92F4C" w14:textId="77777777" w:rsidR="001036EC" w:rsidRPr="00292842" w:rsidRDefault="00000000">
            <w:pPr>
              <w:pStyle w:val="tc9"/>
              <w:rPr>
                <w:rFonts w:cs="Times New Roman"/>
              </w:rPr>
            </w:pPr>
            <w:r w:rsidRPr="00292842">
              <w:rPr>
                <w:rFonts w:cs="Times New Roman"/>
              </w:rPr>
              <w:t>2024</w:t>
            </w:r>
          </w:p>
        </w:tc>
      </w:tr>
      <w:tr w:rsidR="001036EC" w:rsidRPr="00292842" w14:paraId="461B0A85" w14:textId="77777777">
        <w:trPr>
          <w:trHeight w:val="340"/>
        </w:trPr>
        <w:tc>
          <w:tcPr>
            <w:tcW w:w="1080" w:type="dxa"/>
            <w:noWrap/>
            <w:vAlign w:val="center"/>
          </w:tcPr>
          <w:p w14:paraId="3B36E76D" w14:textId="77777777" w:rsidR="001036EC" w:rsidRPr="00292842" w:rsidRDefault="00000000">
            <w:pPr>
              <w:pStyle w:val="tc9"/>
              <w:rPr>
                <w:rFonts w:cs="Times New Roman"/>
              </w:rPr>
            </w:pPr>
            <w:r w:rsidRPr="00292842">
              <w:rPr>
                <w:rFonts w:cs="Times New Roman"/>
              </w:rPr>
              <w:t>50</w:t>
            </w:r>
          </w:p>
        </w:tc>
        <w:tc>
          <w:tcPr>
            <w:tcW w:w="5960" w:type="dxa"/>
            <w:noWrap/>
            <w:vAlign w:val="center"/>
          </w:tcPr>
          <w:p w14:paraId="445904B5" w14:textId="77777777" w:rsidR="001036EC" w:rsidRPr="00292842" w:rsidRDefault="00000000">
            <w:pPr>
              <w:pStyle w:val="tc9"/>
              <w:rPr>
                <w:rFonts w:cs="Times New Roman"/>
              </w:rPr>
            </w:pPr>
            <w:r w:rsidRPr="00292842">
              <w:rPr>
                <w:rFonts w:cs="Times New Roman"/>
              </w:rPr>
              <w:t>江苏亨睿航空工业有限公司</w:t>
            </w:r>
          </w:p>
        </w:tc>
        <w:tc>
          <w:tcPr>
            <w:tcW w:w="3120" w:type="dxa"/>
            <w:noWrap/>
            <w:vAlign w:val="center"/>
          </w:tcPr>
          <w:p w14:paraId="261671DE" w14:textId="77777777" w:rsidR="001036EC" w:rsidRPr="00292842" w:rsidRDefault="00000000">
            <w:pPr>
              <w:pStyle w:val="tc9"/>
              <w:rPr>
                <w:rFonts w:cs="Times New Roman"/>
              </w:rPr>
            </w:pPr>
            <w:r w:rsidRPr="00292842">
              <w:rPr>
                <w:rFonts w:cs="Times New Roman"/>
              </w:rPr>
              <w:t>2024</w:t>
            </w:r>
          </w:p>
        </w:tc>
      </w:tr>
      <w:tr w:rsidR="001036EC" w:rsidRPr="00292842" w14:paraId="4CAFF064" w14:textId="77777777">
        <w:trPr>
          <w:trHeight w:val="340"/>
        </w:trPr>
        <w:tc>
          <w:tcPr>
            <w:tcW w:w="1080" w:type="dxa"/>
            <w:noWrap/>
            <w:vAlign w:val="center"/>
          </w:tcPr>
          <w:p w14:paraId="166F64FD" w14:textId="77777777" w:rsidR="001036EC" w:rsidRPr="00292842" w:rsidRDefault="00000000">
            <w:pPr>
              <w:pStyle w:val="tc9"/>
              <w:rPr>
                <w:rFonts w:cs="Times New Roman"/>
              </w:rPr>
            </w:pPr>
            <w:r w:rsidRPr="00292842">
              <w:rPr>
                <w:rFonts w:cs="Times New Roman"/>
              </w:rPr>
              <w:t>51</w:t>
            </w:r>
          </w:p>
        </w:tc>
        <w:tc>
          <w:tcPr>
            <w:tcW w:w="5960" w:type="dxa"/>
            <w:noWrap/>
            <w:vAlign w:val="center"/>
          </w:tcPr>
          <w:p w14:paraId="4A81FB20" w14:textId="77777777" w:rsidR="001036EC" w:rsidRPr="00292842" w:rsidRDefault="00000000">
            <w:pPr>
              <w:pStyle w:val="tc9"/>
              <w:rPr>
                <w:rFonts w:cs="Times New Roman"/>
              </w:rPr>
            </w:pPr>
            <w:r w:rsidRPr="00292842">
              <w:rPr>
                <w:rFonts w:cs="Times New Roman"/>
              </w:rPr>
              <w:t>苏州海德新材料科技股份有限公司</w:t>
            </w:r>
          </w:p>
        </w:tc>
        <w:tc>
          <w:tcPr>
            <w:tcW w:w="3120" w:type="dxa"/>
            <w:noWrap/>
            <w:vAlign w:val="center"/>
          </w:tcPr>
          <w:p w14:paraId="778BE3D2" w14:textId="77777777" w:rsidR="001036EC" w:rsidRPr="00292842" w:rsidRDefault="00000000">
            <w:pPr>
              <w:pStyle w:val="tc9"/>
              <w:rPr>
                <w:rFonts w:cs="Times New Roman"/>
              </w:rPr>
            </w:pPr>
            <w:r w:rsidRPr="00292842">
              <w:rPr>
                <w:rFonts w:cs="Times New Roman"/>
              </w:rPr>
              <w:t>2024</w:t>
            </w:r>
          </w:p>
        </w:tc>
      </w:tr>
      <w:tr w:rsidR="001036EC" w:rsidRPr="00292842" w14:paraId="56E8EF32" w14:textId="77777777">
        <w:trPr>
          <w:trHeight w:val="340"/>
        </w:trPr>
        <w:tc>
          <w:tcPr>
            <w:tcW w:w="1080" w:type="dxa"/>
            <w:noWrap/>
            <w:vAlign w:val="center"/>
          </w:tcPr>
          <w:p w14:paraId="14A604F9" w14:textId="77777777" w:rsidR="001036EC" w:rsidRPr="00292842" w:rsidRDefault="00000000">
            <w:pPr>
              <w:pStyle w:val="tc9"/>
              <w:rPr>
                <w:rFonts w:cs="Times New Roman"/>
              </w:rPr>
            </w:pPr>
            <w:r w:rsidRPr="00292842">
              <w:rPr>
                <w:rFonts w:cs="Times New Roman"/>
              </w:rPr>
              <w:t>52</w:t>
            </w:r>
          </w:p>
        </w:tc>
        <w:tc>
          <w:tcPr>
            <w:tcW w:w="5960" w:type="dxa"/>
            <w:noWrap/>
            <w:vAlign w:val="center"/>
          </w:tcPr>
          <w:p w14:paraId="4019735D" w14:textId="77777777" w:rsidR="001036EC" w:rsidRPr="00292842" w:rsidRDefault="00000000">
            <w:pPr>
              <w:pStyle w:val="tc9"/>
              <w:rPr>
                <w:rFonts w:cs="Times New Roman"/>
              </w:rPr>
            </w:pPr>
            <w:proofErr w:type="gramStart"/>
            <w:r w:rsidRPr="00292842">
              <w:rPr>
                <w:rFonts w:cs="Times New Roman"/>
              </w:rPr>
              <w:t>锐</w:t>
            </w:r>
            <w:proofErr w:type="gramEnd"/>
            <w:r w:rsidRPr="00292842">
              <w:rPr>
                <w:rFonts w:cs="Times New Roman"/>
              </w:rPr>
              <w:t>新昌科技</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2B6B8563" w14:textId="77777777" w:rsidR="001036EC" w:rsidRPr="00292842" w:rsidRDefault="00000000">
            <w:pPr>
              <w:pStyle w:val="tc9"/>
              <w:rPr>
                <w:rFonts w:cs="Times New Roman"/>
              </w:rPr>
            </w:pPr>
            <w:r w:rsidRPr="00292842">
              <w:rPr>
                <w:rFonts w:cs="Times New Roman"/>
              </w:rPr>
              <w:t>2024</w:t>
            </w:r>
          </w:p>
        </w:tc>
      </w:tr>
      <w:tr w:rsidR="001036EC" w:rsidRPr="00292842" w14:paraId="0EFB253E" w14:textId="77777777">
        <w:trPr>
          <w:trHeight w:val="340"/>
        </w:trPr>
        <w:tc>
          <w:tcPr>
            <w:tcW w:w="1080" w:type="dxa"/>
            <w:noWrap/>
            <w:vAlign w:val="center"/>
          </w:tcPr>
          <w:p w14:paraId="412D2EE6" w14:textId="77777777" w:rsidR="001036EC" w:rsidRPr="00292842" w:rsidRDefault="00000000">
            <w:pPr>
              <w:pStyle w:val="tc9"/>
              <w:rPr>
                <w:rFonts w:cs="Times New Roman"/>
              </w:rPr>
            </w:pPr>
            <w:r w:rsidRPr="00292842">
              <w:rPr>
                <w:rFonts w:cs="Times New Roman"/>
              </w:rPr>
              <w:t>53</w:t>
            </w:r>
          </w:p>
        </w:tc>
        <w:tc>
          <w:tcPr>
            <w:tcW w:w="5960" w:type="dxa"/>
            <w:noWrap/>
            <w:vAlign w:val="center"/>
          </w:tcPr>
          <w:p w14:paraId="7D6D104F" w14:textId="77777777" w:rsidR="001036EC" w:rsidRPr="00292842" w:rsidRDefault="00000000">
            <w:pPr>
              <w:pStyle w:val="tc9"/>
              <w:rPr>
                <w:rFonts w:cs="Times New Roman"/>
              </w:rPr>
            </w:pPr>
            <w:r w:rsidRPr="00292842">
              <w:rPr>
                <w:rFonts w:cs="Times New Roman"/>
              </w:rPr>
              <w:t>苏州英华特涡旋技术股份有限公司</w:t>
            </w:r>
          </w:p>
        </w:tc>
        <w:tc>
          <w:tcPr>
            <w:tcW w:w="3120" w:type="dxa"/>
            <w:noWrap/>
            <w:vAlign w:val="center"/>
          </w:tcPr>
          <w:p w14:paraId="5C178FF9" w14:textId="77777777" w:rsidR="001036EC" w:rsidRPr="00292842" w:rsidRDefault="00000000">
            <w:pPr>
              <w:pStyle w:val="tc9"/>
              <w:rPr>
                <w:rFonts w:cs="Times New Roman"/>
              </w:rPr>
            </w:pPr>
            <w:r w:rsidRPr="00292842">
              <w:rPr>
                <w:rFonts w:cs="Times New Roman"/>
              </w:rPr>
              <w:t>2024</w:t>
            </w:r>
          </w:p>
        </w:tc>
      </w:tr>
      <w:tr w:rsidR="001036EC" w:rsidRPr="00292842" w14:paraId="1239FB03" w14:textId="77777777">
        <w:trPr>
          <w:trHeight w:val="340"/>
        </w:trPr>
        <w:tc>
          <w:tcPr>
            <w:tcW w:w="1080" w:type="dxa"/>
            <w:noWrap/>
            <w:vAlign w:val="center"/>
          </w:tcPr>
          <w:p w14:paraId="53D07092" w14:textId="77777777" w:rsidR="001036EC" w:rsidRPr="00292842" w:rsidRDefault="00000000">
            <w:pPr>
              <w:pStyle w:val="tc9"/>
              <w:rPr>
                <w:rFonts w:cs="Times New Roman"/>
              </w:rPr>
            </w:pPr>
            <w:r w:rsidRPr="00292842">
              <w:rPr>
                <w:rFonts w:cs="Times New Roman"/>
              </w:rPr>
              <w:t>54</w:t>
            </w:r>
          </w:p>
        </w:tc>
        <w:tc>
          <w:tcPr>
            <w:tcW w:w="5960" w:type="dxa"/>
            <w:noWrap/>
            <w:vAlign w:val="center"/>
          </w:tcPr>
          <w:p w14:paraId="7E7B81F4" w14:textId="77777777" w:rsidR="001036EC" w:rsidRPr="00292842" w:rsidRDefault="00000000">
            <w:pPr>
              <w:pStyle w:val="tc9"/>
              <w:rPr>
                <w:rFonts w:cs="Times New Roman"/>
              </w:rPr>
            </w:pPr>
            <w:r w:rsidRPr="00292842">
              <w:rPr>
                <w:rFonts w:cs="Times New Roman"/>
              </w:rPr>
              <w:t>常熟市精工模具制造有限公司</w:t>
            </w:r>
          </w:p>
        </w:tc>
        <w:tc>
          <w:tcPr>
            <w:tcW w:w="3120" w:type="dxa"/>
            <w:noWrap/>
            <w:vAlign w:val="center"/>
          </w:tcPr>
          <w:p w14:paraId="63356393" w14:textId="77777777" w:rsidR="001036EC" w:rsidRPr="00292842" w:rsidRDefault="00000000">
            <w:pPr>
              <w:pStyle w:val="tc9"/>
              <w:rPr>
                <w:rFonts w:cs="Times New Roman"/>
              </w:rPr>
            </w:pPr>
            <w:r w:rsidRPr="00292842">
              <w:rPr>
                <w:rFonts w:cs="Times New Roman"/>
              </w:rPr>
              <w:t>2024</w:t>
            </w:r>
          </w:p>
        </w:tc>
      </w:tr>
      <w:tr w:rsidR="001036EC" w:rsidRPr="00292842" w14:paraId="41D52687" w14:textId="77777777">
        <w:trPr>
          <w:trHeight w:val="340"/>
        </w:trPr>
        <w:tc>
          <w:tcPr>
            <w:tcW w:w="1080" w:type="dxa"/>
            <w:noWrap/>
            <w:vAlign w:val="center"/>
          </w:tcPr>
          <w:p w14:paraId="555F5830" w14:textId="77777777" w:rsidR="001036EC" w:rsidRPr="00292842" w:rsidRDefault="00000000">
            <w:pPr>
              <w:pStyle w:val="tc9"/>
              <w:rPr>
                <w:rFonts w:cs="Times New Roman"/>
              </w:rPr>
            </w:pPr>
            <w:r w:rsidRPr="00292842">
              <w:rPr>
                <w:rFonts w:cs="Times New Roman"/>
              </w:rPr>
              <w:t>55</w:t>
            </w:r>
          </w:p>
        </w:tc>
        <w:tc>
          <w:tcPr>
            <w:tcW w:w="5960" w:type="dxa"/>
            <w:noWrap/>
            <w:vAlign w:val="center"/>
          </w:tcPr>
          <w:p w14:paraId="45C708D2" w14:textId="77777777" w:rsidR="001036EC" w:rsidRPr="00292842" w:rsidRDefault="00000000">
            <w:pPr>
              <w:pStyle w:val="tc9"/>
              <w:rPr>
                <w:rFonts w:cs="Times New Roman"/>
              </w:rPr>
            </w:pPr>
            <w:r w:rsidRPr="00292842">
              <w:rPr>
                <w:rFonts w:cs="Times New Roman"/>
              </w:rPr>
              <w:t>常熟</w:t>
            </w:r>
            <w:proofErr w:type="gramStart"/>
            <w:r w:rsidRPr="00292842">
              <w:rPr>
                <w:rFonts w:cs="Times New Roman"/>
              </w:rPr>
              <w:t>佳合显示</w:t>
            </w:r>
            <w:proofErr w:type="gramEnd"/>
            <w:r w:rsidRPr="00292842">
              <w:rPr>
                <w:rFonts w:cs="Times New Roman"/>
              </w:rPr>
              <w:t>科技有限公司</w:t>
            </w:r>
          </w:p>
        </w:tc>
        <w:tc>
          <w:tcPr>
            <w:tcW w:w="3120" w:type="dxa"/>
            <w:noWrap/>
            <w:vAlign w:val="center"/>
          </w:tcPr>
          <w:p w14:paraId="7FAA42E4" w14:textId="77777777" w:rsidR="001036EC" w:rsidRPr="00292842" w:rsidRDefault="00000000">
            <w:pPr>
              <w:pStyle w:val="tc9"/>
              <w:rPr>
                <w:rFonts w:cs="Times New Roman"/>
              </w:rPr>
            </w:pPr>
            <w:r w:rsidRPr="00292842">
              <w:rPr>
                <w:rFonts w:cs="Times New Roman"/>
              </w:rPr>
              <w:t>2024</w:t>
            </w:r>
          </w:p>
        </w:tc>
      </w:tr>
      <w:tr w:rsidR="001036EC" w:rsidRPr="00292842" w14:paraId="0E1AE5D1" w14:textId="77777777">
        <w:trPr>
          <w:trHeight w:val="340"/>
        </w:trPr>
        <w:tc>
          <w:tcPr>
            <w:tcW w:w="1080" w:type="dxa"/>
            <w:noWrap/>
            <w:vAlign w:val="center"/>
          </w:tcPr>
          <w:p w14:paraId="2933F311" w14:textId="77777777" w:rsidR="001036EC" w:rsidRPr="00292842" w:rsidRDefault="00000000">
            <w:pPr>
              <w:pStyle w:val="tc9"/>
              <w:rPr>
                <w:rFonts w:cs="Times New Roman"/>
              </w:rPr>
            </w:pPr>
            <w:r w:rsidRPr="00292842">
              <w:rPr>
                <w:rFonts w:cs="Times New Roman"/>
              </w:rPr>
              <w:t>56</w:t>
            </w:r>
          </w:p>
        </w:tc>
        <w:tc>
          <w:tcPr>
            <w:tcW w:w="5960" w:type="dxa"/>
            <w:noWrap/>
            <w:vAlign w:val="center"/>
          </w:tcPr>
          <w:p w14:paraId="4900ADD7" w14:textId="77777777" w:rsidR="001036EC" w:rsidRPr="00292842" w:rsidRDefault="00000000">
            <w:pPr>
              <w:pStyle w:val="tc9"/>
              <w:rPr>
                <w:rFonts w:cs="Times New Roman"/>
              </w:rPr>
            </w:pPr>
            <w:proofErr w:type="gramStart"/>
            <w:r w:rsidRPr="00292842">
              <w:rPr>
                <w:rFonts w:cs="Times New Roman"/>
              </w:rPr>
              <w:t>智享生物</w:t>
            </w:r>
            <w:proofErr w:type="gramEnd"/>
            <w:r w:rsidRPr="00292842">
              <w:rPr>
                <w:rFonts w:cs="Times New Roman"/>
              </w:rPr>
              <w:t>(</w:t>
            </w:r>
            <w:r w:rsidRPr="00292842">
              <w:rPr>
                <w:rFonts w:cs="Times New Roman"/>
              </w:rPr>
              <w:t>苏州</w:t>
            </w:r>
            <w:r w:rsidRPr="00292842">
              <w:rPr>
                <w:rFonts w:cs="Times New Roman"/>
              </w:rPr>
              <w:t>)</w:t>
            </w:r>
            <w:r w:rsidRPr="00292842">
              <w:rPr>
                <w:rFonts w:cs="Times New Roman"/>
              </w:rPr>
              <w:t>有限公司</w:t>
            </w:r>
          </w:p>
        </w:tc>
        <w:tc>
          <w:tcPr>
            <w:tcW w:w="3120" w:type="dxa"/>
            <w:noWrap/>
            <w:vAlign w:val="center"/>
          </w:tcPr>
          <w:p w14:paraId="3A19E2B4" w14:textId="77777777" w:rsidR="001036EC" w:rsidRPr="00292842" w:rsidRDefault="00000000">
            <w:pPr>
              <w:pStyle w:val="tc9"/>
              <w:rPr>
                <w:rFonts w:cs="Times New Roman"/>
              </w:rPr>
            </w:pPr>
            <w:r w:rsidRPr="00292842">
              <w:rPr>
                <w:rFonts w:cs="Times New Roman"/>
              </w:rPr>
              <w:t>2024</w:t>
            </w:r>
          </w:p>
        </w:tc>
      </w:tr>
      <w:tr w:rsidR="001036EC" w:rsidRPr="00292842" w14:paraId="366F6F56" w14:textId="77777777">
        <w:trPr>
          <w:trHeight w:val="340"/>
        </w:trPr>
        <w:tc>
          <w:tcPr>
            <w:tcW w:w="1080" w:type="dxa"/>
            <w:noWrap/>
            <w:vAlign w:val="center"/>
          </w:tcPr>
          <w:p w14:paraId="38EF2EE9" w14:textId="77777777" w:rsidR="001036EC" w:rsidRPr="00292842" w:rsidRDefault="00000000">
            <w:pPr>
              <w:pStyle w:val="tc9"/>
              <w:rPr>
                <w:rFonts w:cs="Times New Roman"/>
              </w:rPr>
            </w:pPr>
            <w:r w:rsidRPr="00292842">
              <w:rPr>
                <w:rFonts w:cs="Times New Roman"/>
              </w:rPr>
              <w:t>57</w:t>
            </w:r>
          </w:p>
        </w:tc>
        <w:tc>
          <w:tcPr>
            <w:tcW w:w="5960" w:type="dxa"/>
            <w:noWrap/>
            <w:vAlign w:val="center"/>
          </w:tcPr>
          <w:p w14:paraId="4AE76C06" w14:textId="77777777" w:rsidR="001036EC" w:rsidRPr="00292842" w:rsidRDefault="00000000">
            <w:pPr>
              <w:pStyle w:val="tc9"/>
              <w:rPr>
                <w:rFonts w:cs="Times New Roman"/>
              </w:rPr>
            </w:pPr>
            <w:r w:rsidRPr="00292842">
              <w:rPr>
                <w:rFonts w:cs="Times New Roman"/>
              </w:rPr>
              <w:t>苏州全波通信技术股份有限公司</w:t>
            </w:r>
          </w:p>
        </w:tc>
        <w:tc>
          <w:tcPr>
            <w:tcW w:w="3120" w:type="dxa"/>
            <w:noWrap/>
            <w:vAlign w:val="center"/>
          </w:tcPr>
          <w:p w14:paraId="2B27F1AE" w14:textId="77777777" w:rsidR="001036EC" w:rsidRPr="00292842" w:rsidRDefault="00000000">
            <w:pPr>
              <w:pStyle w:val="tc9"/>
              <w:rPr>
                <w:rFonts w:cs="Times New Roman"/>
              </w:rPr>
            </w:pPr>
            <w:r w:rsidRPr="00292842">
              <w:rPr>
                <w:rFonts w:cs="Times New Roman"/>
              </w:rPr>
              <w:t>2024</w:t>
            </w:r>
          </w:p>
        </w:tc>
      </w:tr>
      <w:tr w:rsidR="001036EC" w:rsidRPr="00292842" w14:paraId="37BFA049" w14:textId="77777777">
        <w:trPr>
          <w:trHeight w:val="340"/>
        </w:trPr>
        <w:tc>
          <w:tcPr>
            <w:tcW w:w="1080" w:type="dxa"/>
            <w:noWrap/>
            <w:vAlign w:val="center"/>
          </w:tcPr>
          <w:p w14:paraId="6C0F08E3" w14:textId="77777777" w:rsidR="001036EC" w:rsidRPr="00292842" w:rsidRDefault="00000000">
            <w:pPr>
              <w:pStyle w:val="tc9"/>
              <w:rPr>
                <w:rFonts w:cs="Times New Roman"/>
              </w:rPr>
            </w:pPr>
            <w:r w:rsidRPr="00292842">
              <w:rPr>
                <w:rFonts w:cs="Times New Roman"/>
              </w:rPr>
              <w:t>58</w:t>
            </w:r>
          </w:p>
        </w:tc>
        <w:tc>
          <w:tcPr>
            <w:tcW w:w="5960" w:type="dxa"/>
            <w:noWrap/>
            <w:vAlign w:val="center"/>
          </w:tcPr>
          <w:p w14:paraId="17D4D3B8" w14:textId="77777777" w:rsidR="001036EC" w:rsidRPr="00292842" w:rsidRDefault="00000000">
            <w:pPr>
              <w:pStyle w:val="tc9"/>
              <w:rPr>
                <w:rFonts w:cs="Times New Roman"/>
              </w:rPr>
            </w:pPr>
            <w:r w:rsidRPr="00292842">
              <w:rPr>
                <w:rFonts w:cs="Times New Roman"/>
              </w:rPr>
              <w:t>常熟生</w:t>
            </w:r>
            <w:proofErr w:type="gramStart"/>
            <w:r w:rsidRPr="00292842">
              <w:rPr>
                <w:rFonts w:cs="Times New Roman"/>
              </w:rPr>
              <w:t>益科技</w:t>
            </w:r>
            <w:proofErr w:type="gramEnd"/>
            <w:r w:rsidRPr="00292842">
              <w:rPr>
                <w:rFonts w:cs="Times New Roman"/>
              </w:rPr>
              <w:t>有限公司</w:t>
            </w:r>
          </w:p>
        </w:tc>
        <w:tc>
          <w:tcPr>
            <w:tcW w:w="3120" w:type="dxa"/>
            <w:noWrap/>
            <w:vAlign w:val="center"/>
          </w:tcPr>
          <w:p w14:paraId="5ACAF902" w14:textId="77777777" w:rsidR="001036EC" w:rsidRPr="00292842" w:rsidRDefault="00000000">
            <w:pPr>
              <w:pStyle w:val="tc9"/>
              <w:rPr>
                <w:rFonts w:cs="Times New Roman"/>
              </w:rPr>
            </w:pPr>
            <w:r w:rsidRPr="00292842">
              <w:rPr>
                <w:rFonts w:cs="Times New Roman"/>
              </w:rPr>
              <w:t>2024</w:t>
            </w:r>
          </w:p>
        </w:tc>
      </w:tr>
      <w:tr w:rsidR="001036EC" w:rsidRPr="00292842" w14:paraId="2F8EA753" w14:textId="77777777">
        <w:trPr>
          <w:trHeight w:val="340"/>
        </w:trPr>
        <w:tc>
          <w:tcPr>
            <w:tcW w:w="1080" w:type="dxa"/>
            <w:noWrap/>
            <w:vAlign w:val="center"/>
          </w:tcPr>
          <w:p w14:paraId="4D74F333" w14:textId="77777777" w:rsidR="001036EC" w:rsidRPr="00292842" w:rsidRDefault="00000000">
            <w:pPr>
              <w:pStyle w:val="tc9"/>
              <w:rPr>
                <w:rFonts w:cs="Times New Roman"/>
              </w:rPr>
            </w:pPr>
            <w:r w:rsidRPr="00292842">
              <w:rPr>
                <w:rFonts w:cs="Times New Roman"/>
              </w:rPr>
              <w:t>59</w:t>
            </w:r>
          </w:p>
        </w:tc>
        <w:tc>
          <w:tcPr>
            <w:tcW w:w="5960" w:type="dxa"/>
            <w:noWrap/>
            <w:vAlign w:val="center"/>
          </w:tcPr>
          <w:p w14:paraId="1AA2CDD6" w14:textId="77777777" w:rsidR="001036EC" w:rsidRPr="00292842" w:rsidRDefault="00000000">
            <w:pPr>
              <w:pStyle w:val="tc9"/>
              <w:rPr>
                <w:rFonts w:cs="Times New Roman"/>
              </w:rPr>
            </w:pPr>
            <w:r w:rsidRPr="00292842">
              <w:rPr>
                <w:rFonts w:cs="Times New Roman"/>
              </w:rPr>
              <w:t>常熟中佳新材料有限公司</w:t>
            </w:r>
          </w:p>
        </w:tc>
        <w:tc>
          <w:tcPr>
            <w:tcW w:w="3120" w:type="dxa"/>
            <w:noWrap/>
            <w:vAlign w:val="center"/>
          </w:tcPr>
          <w:p w14:paraId="72BF4A34" w14:textId="77777777" w:rsidR="001036EC" w:rsidRPr="00292842" w:rsidRDefault="00000000">
            <w:pPr>
              <w:pStyle w:val="tc9"/>
              <w:rPr>
                <w:rFonts w:cs="Times New Roman"/>
              </w:rPr>
            </w:pPr>
            <w:r w:rsidRPr="00292842">
              <w:rPr>
                <w:rFonts w:cs="Times New Roman"/>
              </w:rPr>
              <w:t>2024</w:t>
            </w:r>
          </w:p>
        </w:tc>
      </w:tr>
      <w:tr w:rsidR="001036EC" w:rsidRPr="00292842" w14:paraId="52AC205C" w14:textId="77777777">
        <w:trPr>
          <w:trHeight w:val="340"/>
        </w:trPr>
        <w:tc>
          <w:tcPr>
            <w:tcW w:w="1080" w:type="dxa"/>
            <w:noWrap/>
            <w:vAlign w:val="center"/>
          </w:tcPr>
          <w:p w14:paraId="0EB5ED80" w14:textId="77777777" w:rsidR="001036EC" w:rsidRPr="00292842" w:rsidRDefault="00000000">
            <w:pPr>
              <w:pStyle w:val="tc9"/>
              <w:rPr>
                <w:rFonts w:cs="Times New Roman"/>
              </w:rPr>
            </w:pPr>
            <w:r w:rsidRPr="00292842">
              <w:rPr>
                <w:rFonts w:cs="Times New Roman"/>
              </w:rPr>
              <w:t>60</w:t>
            </w:r>
          </w:p>
        </w:tc>
        <w:tc>
          <w:tcPr>
            <w:tcW w:w="5960" w:type="dxa"/>
            <w:noWrap/>
            <w:vAlign w:val="center"/>
          </w:tcPr>
          <w:p w14:paraId="746512E0" w14:textId="77777777" w:rsidR="001036EC" w:rsidRPr="00292842" w:rsidRDefault="00000000">
            <w:pPr>
              <w:pStyle w:val="tc9"/>
              <w:rPr>
                <w:rFonts w:cs="Times New Roman"/>
              </w:rPr>
            </w:pPr>
            <w:r w:rsidRPr="00292842">
              <w:rPr>
                <w:rFonts w:cs="Times New Roman"/>
              </w:rPr>
              <w:t>江苏忠明祥和精工股份有限公司</w:t>
            </w:r>
          </w:p>
        </w:tc>
        <w:tc>
          <w:tcPr>
            <w:tcW w:w="3120" w:type="dxa"/>
            <w:noWrap/>
            <w:vAlign w:val="center"/>
          </w:tcPr>
          <w:p w14:paraId="6492113C" w14:textId="77777777" w:rsidR="001036EC" w:rsidRPr="00292842" w:rsidRDefault="00000000">
            <w:pPr>
              <w:pStyle w:val="tc9"/>
              <w:rPr>
                <w:rFonts w:cs="Times New Roman"/>
              </w:rPr>
            </w:pPr>
            <w:r w:rsidRPr="00292842">
              <w:rPr>
                <w:rFonts w:cs="Times New Roman"/>
              </w:rPr>
              <w:t>2024</w:t>
            </w:r>
          </w:p>
        </w:tc>
      </w:tr>
      <w:tr w:rsidR="001036EC" w:rsidRPr="00292842" w14:paraId="16F8F34E" w14:textId="77777777">
        <w:trPr>
          <w:trHeight w:val="340"/>
        </w:trPr>
        <w:tc>
          <w:tcPr>
            <w:tcW w:w="1080" w:type="dxa"/>
            <w:noWrap/>
            <w:vAlign w:val="center"/>
          </w:tcPr>
          <w:p w14:paraId="3062430A" w14:textId="77777777" w:rsidR="001036EC" w:rsidRPr="00292842" w:rsidRDefault="00000000">
            <w:pPr>
              <w:pStyle w:val="tc9"/>
              <w:rPr>
                <w:rFonts w:cs="Times New Roman"/>
              </w:rPr>
            </w:pPr>
            <w:r w:rsidRPr="00292842">
              <w:rPr>
                <w:rFonts w:cs="Times New Roman"/>
              </w:rPr>
              <w:t>61</w:t>
            </w:r>
          </w:p>
        </w:tc>
        <w:tc>
          <w:tcPr>
            <w:tcW w:w="5960" w:type="dxa"/>
            <w:noWrap/>
            <w:vAlign w:val="center"/>
          </w:tcPr>
          <w:p w14:paraId="44B29366" w14:textId="77777777" w:rsidR="001036EC" w:rsidRPr="00292842" w:rsidRDefault="00000000">
            <w:pPr>
              <w:pStyle w:val="tc9"/>
              <w:rPr>
                <w:rFonts w:cs="Times New Roman"/>
              </w:rPr>
            </w:pPr>
            <w:r w:rsidRPr="00292842">
              <w:rPr>
                <w:rFonts w:cs="Times New Roman"/>
              </w:rPr>
              <w:t>苏州</w:t>
            </w:r>
            <w:proofErr w:type="gramStart"/>
            <w:r w:rsidRPr="00292842">
              <w:rPr>
                <w:rFonts w:cs="Times New Roman"/>
              </w:rPr>
              <w:t>晟域汽车</w:t>
            </w:r>
            <w:proofErr w:type="gramEnd"/>
            <w:r w:rsidRPr="00292842">
              <w:rPr>
                <w:rFonts w:cs="Times New Roman"/>
              </w:rPr>
              <w:t>零部件有限公司</w:t>
            </w:r>
          </w:p>
        </w:tc>
        <w:tc>
          <w:tcPr>
            <w:tcW w:w="3120" w:type="dxa"/>
            <w:noWrap/>
            <w:vAlign w:val="center"/>
          </w:tcPr>
          <w:p w14:paraId="11CD95CF" w14:textId="77777777" w:rsidR="001036EC" w:rsidRPr="00292842" w:rsidRDefault="00000000">
            <w:pPr>
              <w:pStyle w:val="tc9"/>
              <w:rPr>
                <w:rFonts w:cs="Times New Roman"/>
              </w:rPr>
            </w:pPr>
            <w:r w:rsidRPr="00292842">
              <w:rPr>
                <w:rFonts w:cs="Times New Roman"/>
              </w:rPr>
              <w:t>2024</w:t>
            </w:r>
          </w:p>
        </w:tc>
      </w:tr>
      <w:tr w:rsidR="001036EC" w:rsidRPr="00292842" w14:paraId="20125823" w14:textId="77777777">
        <w:trPr>
          <w:trHeight w:val="340"/>
        </w:trPr>
        <w:tc>
          <w:tcPr>
            <w:tcW w:w="1080" w:type="dxa"/>
            <w:noWrap/>
            <w:vAlign w:val="center"/>
          </w:tcPr>
          <w:p w14:paraId="679AA74A" w14:textId="77777777" w:rsidR="001036EC" w:rsidRPr="00292842" w:rsidRDefault="00000000">
            <w:pPr>
              <w:pStyle w:val="tc9"/>
              <w:rPr>
                <w:rFonts w:cs="Times New Roman"/>
              </w:rPr>
            </w:pPr>
            <w:r w:rsidRPr="00292842">
              <w:rPr>
                <w:rFonts w:cs="Times New Roman"/>
              </w:rPr>
              <w:t>62</w:t>
            </w:r>
          </w:p>
        </w:tc>
        <w:tc>
          <w:tcPr>
            <w:tcW w:w="5960" w:type="dxa"/>
            <w:noWrap/>
            <w:vAlign w:val="center"/>
          </w:tcPr>
          <w:p w14:paraId="3310A550" w14:textId="77777777" w:rsidR="001036EC" w:rsidRPr="00292842" w:rsidRDefault="00000000">
            <w:pPr>
              <w:pStyle w:val="tc9"/>
              <w:rPr>
                <w:rFonts w:cs="Times New Roman"/>
              </w:rPr>
            </w:pPr>
            <w:proofErr w:type="gramStart"/>
            <w:r w:rsidRPr="00292842">
              <w:rPr>
                <w:rFonts w:cs="Times New Roman"/>
              </w:rPr>
              <w:t>中亿丰</w:t>
            </w:r>
            <w:proofErr w:type="gramEnd"/>
            <w:r w:rsidRPr="00292842">
              <w:rPr>
                <w:rFonts w:cs="Times New Roman"/>
              </w:rPr>
              <w:t>(</w:t>
            </w:r>
            <w:r w:rsidRPr="00292842">
              <w:rPr>
                <w:rFonts w:cs="Times New Roman"/>
              </w:rPr>
              <w:t>苏州</w:t>
            </w:r>
            <w:r w:rsidRPr="00292842">
              <w:rPr>
                <w:rFonts w:cs="Times New Roman"/>
              </w:rPr>
              <w:t>)</w:t>
            </w:r>
            <w:r w:rsidRPr="00292842">
              <w:rPr>
                <w:rFonts w:cs="Times New Roman"/>
              </w:rPr>
              <w:t>材料科技有限公司</w:t>
            </w:r>
          </w:p>
        </w:tc>
        <w:tc>
          <w:tcPr>
            <w:tcW w:w="3120" w:type="dxa"/>
            <w:noWrap/>
            <w:vAlign w:val="center"/>
          </w:tcPr>
          <w:p w14:paraId="20A2C954" w14:textId="77777777" w:rsidR="001036EC" w:rsidRPr="00292842" w:rsidRDefault="00000000">
            <w:pPr>
              <w:pStyle w:val="tc9"/>
              <w:rPr>
                <w:rFonts w:cs="Times New Roman"/>
              </w:rPr>
            </w:pPr>
            <w:r w:rsidRPr="00292842">
              <w:rPr>
                <w:rFonts w:cs="Times New Roman"/>
              </w:rPr>
              <w:t>2024</w:t>
            </w:r>
          </w:p>
        </w:tc>
      </w:tr>
      <w:tr w:rsidR="001036EC" w:rsidRPr="00292842" w14:paraId="04788108" w14:textId="77777777">
        <w:trPr>
          <w:trHeight w:val="340"/>
        </w:trPr>
        <w:tc>
          <w:tcPr>
            <w:tcW w:w="1080" w:type="dxa"/>
            <w:noWrap/>
            <w:vAlign w:val="center"/>
          </w:tcPr>
          <w:p w14:paraId="7ACBE82A" w14:textId="77777777" w:rsidR="001036EC" w:rsidRPr="00292842" w:rsidRDefault="00000000">
            <w:pPr>
              <w:pStyle w:val="tc9"/>
              <w:rPr>
                <w:rFonts w:cs="Times New Roman"/>
              </w:rPr>
            </w:pPr>
            <w:r w:rsidRPr="00292842">
              <w:rPr>
                <w:rFonts w:cs="Times New Roman"/>
              </w:rPr>
              <w:t>63</w:t>
            </w:r>
          </w:p>
        </w:tc>
        <w:tc>
          <w:tcPr>
            <w:tcW w:w="5960" w:type="dxa"/>
            <w:noWrap/>
            <w:vAlign w:val="center"/>
          </w:tcPr>
          <w:p w14:paraId="7B968EF6" w14:textId="77777777" w:rsidR="001036EC" w:rsidRPr="00292842" w:rsidRDefault="00000000">
            <w:pPr>
              <w:pStyle w:val="tc9"/>
              <w:rPr>
                <w:rFonts w:cs="Times New Roman"/>
              </w:rPr>
            </w:pPr>
            <w:r w:rsidRPr="00292842">
              <w:rPr>
                <w:rFonts w:cs="Times New Roman"/>
              </w:rPr>
              <w:t>圣让汽车系统</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59F76F5F" w14:textId="77777777" w:rsidR="001036EC" w:rsidRPr="00292842" w:rsidRDefault="00000000">
            <w:pPr>
              <w:pStyle w:val="tc9"/>
              <w:rPr>
                <w:rFonts w:cs="Times New Roman"/>
              </w:rPr>
            </w:pPr>
            <w:r w:rsidRPr="00292842">
              <w:rPr>
                <w:rFonts w:cs="Times New Roman"/>
              </w:rPr>
              <w:t>2024</w:t>
            </w:r>
          </w:p>
        </w:tc>
      </w:tr>
      <w:tr w:rsidR="001036EC" w:rsidRPr="00292842" w14:paraId="2FCF5FC7" w14:textId="77777777">
        <w:trPr>
          <w:trHeight w:val="340"/>
        </w:trPr>
        <w:tc>
          <w:tcPr>
            <w:tcW w:w="1080" w:type="dxa"/>
            <w:noWrap/>
            <w:vAlign w:val="center"/>
          </w:tcPr>
          <w:p w14:paraId="1DFACA81" w14:textId="77777777" w:rsidR="001036EC" w:rsidRPr="00292842" w:rsidRDefault="00000000">
            <w:pPr>
              <w:pStyle w:val="tc9"/>
              <w:rPr>
                <w:rFonts w:cs="Times New Roman"/>
              </w:rPr>
            </w:pPr>
            <w:r w:rsidRPr="00292842">
              <w:rPr>
                <w:rFonts w:cs="Times New Roman"/>
              </w:rPr>
              <w:t>64</w:t>
            </w:r>
          </w:p>
        </w:tc>
        <w:tc>
          <w:tcPr>
            <w:tcW w:w="5960" w:type="dxa"/>
            <w:noWrap/>
            <w:vAlign w:val="center"/>
          </w:tcPr>
          <w:p w14:paraId="39376BFD" w14:textId="77777777" w:rsidR="001036EC" w:rsidRPr="00292842" w:rsidRDefault="00000000">
            <w:pPr>
              <w:pStyle w:val="tc9"/>
              <w:rPr>
                <w:rFonts w:cs="Times New Roman"/>
              </w:rPr>
            </w:pPr>
            <w:r w:rsidRPr="00292842">
              <w:rPr>
                <w:rFonts w:cs="Times New Roman"/>
              </w:rPr>
              <w:t>大陆汽车电子系统</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1E369A6F" w14:textId="77777777" w:rsidR="001036EC" w:rsidRPr="00292842" w:rsidRDefault="00000000">
            <w:pPr>
              <w:pStyle w:val="tc9"/>
              <w:rPr>
                <w:rFonts w:cs="Times New Roman"/>
              </w:rPr>
            </w:pPr>
            <w:r w:rsidRPr="00292842">
              <w:rPr>
                <w:rFonts w:cs="Times New Roman"/>
              </w:rPr>
              <w:t>2024</w:t>
            </w:r>
          </w:p>
        </w:tc>
      </w:tr>
      <w:tr w:rsidR="001036EC" w:rsidRPr="00292842" w14:paraId="6F9E9E23" w14:textId="77777777">
        <w:trPr>
          <w:trHeight w:val="340"/>
        </w:trPr>
        <w:tc>
          <w:tcPr>
            <w:tcW w:w="1080" w:type="dxa"/>
            <w:noWrap/>
            <w:vAlign w:val="center"/>
          </w:tcPr>
          <w:p w14:paraId="419A2BC3" w14:textId="77777777" w:rsidR="001036EC" w:rsidRPr="00292842" w:rsidRDefault="00000000">
            <w:pPr>
              <w:pStyle w:val="tc9"/>
              <w:rPr>
                <w:rFonts w:cs="Times New Roman"/>
              </w:rPr>
            </w:pPr>
            <w:r w:rsidRPr="00292842">
              <w:rPr>
                <w:rFonts w:cs="Times New Roman"/>
              </w:rPr>
              <w:t>65</w:t>
            </w:r>
          </w:p>
        </w:tc>
        <w:tc>
          <w:tcPr>
            <w:tcW w:w="5960" w:type="dxa"/>
            <w:noWrap/>
            <w:vAlign w:val="center"/>
          </w:tcPr>
          <w:p w14:paraId="528DA2D8" w14:textId="77777777" w:rsidR="001036EC" w:rsidRPr="00292842" w:rsidRDefault="00000000">
            <w:pPr>
              <w:pStyle w:val="tc9"/>
              <w:rPr>
                <w:rFonts w:cs="Times New Roman"/>
              </w:rPr>
            </w:pPr>
            <w:r w:rsidRPr="00292842">
              <w:rPr>
                <w:rFonts w:cs="Times New Roman"/>
              </w:rPr>
              <w:t>常熟市达德机电科技有限公司</w:t>
            </w:r>
          </w:p>
        </w:tc>
        <w:tc>
          <w:tcPr>
            <w:tcW w:w="3120" w:type="dxa"/>
            <w:noWrap/>
            <w:vAlign w:val="center"/>
          </w:tcPr>
          <w:p w14:paraId="1EAD0B7E" w14:textId="77777777" w:rsidR="001036EC" w:rsidRPr="00292842" w:rsidRDefault="00000000">
            <w:pPr>
              <w:pStyle w:val="tc9"/>
              <w:rPr>
                <w:rFonts w:cs="Times New Roman"/>
              </w:rPr>
            </w:pPr>
            <w:r w:rsidRPr="00292842">
              <w:rPr>
                <w:rFonts w:cs="Times New Roman"/>
              </w:rPr>
              <w:t>2024</w:t>
            </w:r>
          </w:p>
        </w:tc>
      </w:tr>
      <w:tr w:rsidR="001036EC" w:rsidRPr="00292842" w14:paraId="7DECF76F" w14:textId="77777777">
        <w:trPr>
          <w:trHeight w:val="340"/>
        </w:trPr>
        <w:tc>
          <w:tcPr>
            <w:tcW w:w="1080" w:type="dxa"/>
            <w:noWrap/>
            <w:vAlign w:val="center"/>
          </w:tcPr>
          <w:p w14:paraId="33259BDA" w14:textId="77777777" w:rsidR="001036EC" w:rsidRPr="00292842" w:rsidRDefault="00000000">
            <w:pPr>
              <w:pStyle w:val="tc9"/>
              <w:rPr>
                <w:rFonts w:cs="Times New Roman"/>
              </w:rPr>
            </w:pPr>
            <w:r w:rsidRPr="00292842">
              <w:rPr>
                <w:rFonts w:cs="Times New Roman"/>
              </w:rPr>
              <w:t>66</w:t>
            </w:r>
          </w:p>
        </w:tc>
        <w:tc>
          <w:tcPr>
            <w:tcW w:w="5960" w:type="dxa"/>
            <w:noWrap/>
            <w:vAlign w:val="center"/>
          </w:tcPr>
          <w:p w14:paraId="44D8CCD7" w14:textId="77777777" w:rsidR="001036EC" w:rsidRPr="00292842" w:rsidRDefault="00000000">
            <w:pPr>
              <w:pStyle w:val="tc9"/>
              <w:rPr>
                <w:rFonts w:cs="Times New Roman"/>
              </w:rPr>
            </w:pPr>
            <w:r w:rsidRPr="00292842">
              <w:rPr>
                <w:rFonts w:cs="Times New Roman"/>
              </w:rPr>
              <w:t>常熟市金石机械有限公司</w:t>
            </w:r>
          </w:p>
        </w:tc>
        <w:tc>
          <w:tcPr>
            <w:tcW w:w="3120" w:type="dxa"/>
            <w:noWrap/>
            <w:vAlign w:val="center"/>
          </w:tcPr>
          <w:p w14:paraId="4C373B5B" w14:textId="77777777" w:rsidR="001036EC" w:rsidRPr="00292842" w:rsidRDefault="00000000">
            <w:pPr>
              <w:pStyle w:val="tc9"/>
              <w:rPr>
                <w:rFonts w:cs="Times New Roman"/>
              </w:rPr>
            </w:pPr>
            <w:r w:rsidRPr="00292842">
              <w:rPr>
                <w:rFonts w:cs="Times New Roman"/>
              </w:rPr>
              <w:t>2024</w:t>
            </w:r>
          </w:p>
        </w:tc>
      </w:tr>
      <w:tr w:rsidR="001036EC" w:rsidRPr="00292842" w14:paraId="3E2BFE72" w14:textId="77777777">
        <w:trPr>
          <w:trHeight w:val="340"/>
        </w:trPr>
        <w:tc>
          <w:tcPr>
            <w:tcW w:w="1080" w:type="dxa"/>
            <w:noWrap/>
            <w:vAlign w:val="center"/>
          </w:tcPr>
          <w:p w14:paraId="06DD5450" w14:textId="77777777" w:rsidR="001036EC" w:rsidRPr="00292842" w:rsidRDefault="00000000">
            <w:pPr>
              <w:pStyle w:val="tc9"/>
              <w:rPr>
                <w:rFonts w:cs="Times New Roman"/>
              </w:rPr>
            </w:pPr>
            <w:r w:rsidRPr="00292842">
              <w:rPr>
                <w:rFonts w:cs="Times New Roman"/>
              </w:rPr>
              <w:lastRenderedPageBreak/>
              <w:t>67</w:t>
            </w:r>
          </w:p>
        </w:tc>
        <w:tc>
          <w:tcPr>
            <w:tcW w:w="5960" w:type="dxa"/>
            <w:noWrap/>
            <w:vAlign w:val="center"/>
          </w:tcPr>
          <w:p w14:paraId="73F8459E" w14:textId="77777777" w:rsidR="001036EC" w:rsidRPr="00292842" w:rsidRDefault="00000000">
            <w:pPr>
              <w:pStyle w:val="tc9"/>
              <w:rPr>
                <w:rFonts w:cs="Times New Roman"/>
              </w:rPr>
            </w:pPr>
            <w:r w:rsidRPr="00292842">
              <w:rPr>
                <w:rFonts w:cs="Times New Roman"/>
              </w:rPr>
              <w:t>江苏欧普泰智能科技有限公司</w:t>
            </w:r>
          </w:p>
        </w:tc>
        <w:tc>
          <w:tcPr>
            <w:tcW w:w="3120" w:type="dxa"/>
            <w:noWrap/>
            <w:vAlign w:val="center"/>
          </w:tcPr>
          <w:p w14:paraId="1693C652" w14:textId="77777777" w:rsidR="001036EC" w:rsidRPr="00292842" w:rsidRDefault="00000000">
            <w:pPr>
              <w:pStyle w:val="tc9"/>
              <w:rPr>
                <w:rFonts w:cs="Times New Roman"/>
              </w:rPr>
            </w:pPr>
            <w:r w:rsidRPr="00292842">
              <w:rPr>
                <w:rFonts w:cs="Times New Roman"/>
              </w:rPr>
              <w:t>2024</w:t>
            </w:r>
          </w:p>
        </w:tc>
      </w:tr>
      <w:tr w:rsidR="001036EC" w:rsidRPr="00292842" w14:paraId="192F1BAE" w14:textId="77777777">
        <w:trPr>
          <w:trHeight w:val="340"/>
        </w:trPr>
        <w:tc>
          <w:tcPr>
            <w:tcW w:w="1080" w:type="dxa"/>
            <w:noWrap/>
            <w:vAlign w:val="center"/>
          </w:tcPr>
          <w:p w14:paraId="38CD4045" w14:textId="77777777" w:rsidR="001036EC" w:rsidRPr="00292842" w:rsidRDefault="00000000">
            <w:pPr>
              <w:pStyle w:val="tc9"/>
              <w:rPr>
                <w:rFonts w:cs="Times New Roman"/>
              </w:rPr>
            </w:pPr>
            <w:r w:rsidRPr="00292842">
              <w:rPr>
                <w:rFonts w:cs="Times New Roman"/>
              </w:rPr>
              <w:t>68</w:t>
            </w:r>
          </w:p>
        </w:tc>
        <w:tc>
          <w:tcPr>
            <w:tcW w:w="5960" w:type="dxa"/>
            <w:noWrap/>
            <w:vAlign w:val="center"/>
          </w:tcPr>
          <w:p w14:paraId="35275D46" w14:textId="77777777" w:rsidR="001036EC" w:rsidRPr="00292842" w:rsidRDefault="00000000">
            <w:pPr>
              <w:pStyle w:val="tc9"/>
              <w:rPr>
                <w:rFonts w:cs="Times New Roman"/>
              </w:rPr>
            </w:pPr>
            <w:r w:rsidRPr="00292842">
              <w:rPr>
                <w:rFonts w:cs="Times New Roman"/>
              </w:rPr>
              <w:t>海力达汽车科技有限公司</w:t>
            </w:r>
          </w:p>
        </w:tc>
        <w:tc>
          <w:tcPr>
            <w:tcW w:w="3120" w:type="dxa"/>
            <w:noWrap/>
            <w:vAlign w:val="center"/>
          </w:tcPr>
          <w:p w14:paraId="423227D6" w14:textId="77777777" w:rsidR="001036EC" w:rsidRPr="00292842" w:rsidRDefault="00000000">
            <w:pPr>
              <w:pStyle w:val="tc9"/>
              <w:rPr>
                <w:rFonts w:cs="Times New Roman"/>
              </w:rPr>
            </w:pPr>
            <w:r w:rsidRPr="00292842">
              <w:rPr>
                <w:rFonts w:cs="Times New Roman"/>
              </w:rPr>
              <w:t>2024</w:t>
            </w:r>
          </w:p>
        </w:tc>
      </w:tr>
      <w:tr w:rsidR="001036EC" w:rsidRPr="00292842" w14:paraId="79B4E66E" w14:textId="77777777">
        <w:trPr>
          <w:trHeight w:val="340"/>
        </w:trPr>
        <w:tc>
          <w:tcPr>
            <w:tcW w:w="1080" w:type="dxa"/>
            <w:noWrap/>
            <w:vAlign w:val="center"/>
          </w:tcPr>
          <w:p w14:paraId="3F459B02" w14:textId="77777777" w:rsidR="001036EC" w:rsidRPr="00292842" w:rsidRDefault="00000000">
            <w:pPr>
              <w:pStyle w:val="tc9"/>
              <w:rPr>
                <w:rFonts w:cs="Times New Roman"/>
              </w:rPr>
            </w:pPr>
            <w:r w:rsidRPr="00292842">
              <w:rPr>
                <w:rFonts w:cs="Times New Roman"/>
              </w:rPr>
              <w:t>69</w:t>
            </w:r>
          </w:p>
        </w:tc>
        <w:tc>
          <w:tcPr>
            <w:tcW w:w="5960" w:type="dxa"/>
            <w:noWrap/>
            <w:vAlign w:val="center"/>
          </w:tcPr>
          <w:p w14:paraId="6C58696D" w14:textId="77777777" w:rsidR="001036EC" w:rsidRPr="00292842" w:rsidRDefault="00000000">
            <w:pPr>
              <w:pStyle w:val="tc9"/>
              <w:rPr>
                <w:rFonts w:cs="Times New Roman"/>
              </w:rPr>
            </w:pPr>
            <w:proofErr w:type="gramStart"/>
            <w:r w:rsidRPr="00292842">
              <w:rPr>
                <w:rFonts w:cs="Times New Roman"/>
              </w:rPr>
              <w:t>绿进新能源</w:t>
            </w:r>
            <w:proofErr w:type="gramEnd"/>
            <w:r w:rsidRPr="00292842">
              <w:rPr>
                <w:rFonts w:cs="Times New Roman"/>
              </w:rPr>
              <w:t>科技</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20" w:type="dxa"/>
            <w:noWrap/>
            <w:vAlign w:val="center"/>
          </w:tcPr>
          <w:p w14:paraId="16D1624D" w14:textId="77777777" w:rsidR="001036EC" w:rsidRPr="00292842" w:rsidRDefault="00000000">
            <w:pPr>
              <w:pStyle w:val="tc9"/>
              <w:rPr>
                <w:rFonts w:cs="Times New Roman"/>
              </w:rPr>
            </w:pPr>
            <w:r w:rsidRPr="00292842">
              <w:rPr>
                <w:rFonts w:cs="Times New Roman"/>
              </w:rPr>
              <w:t>2024</w:t>
            </w:r>
          </w:p>
        </w:tc>
      </w:tr>
      <w:tr w:rsidR="001036EC" w:rsidRPr="00292842" w14:paraId="39BC8E2A" w14:textId="77777777">
        <w:trPr>
          <w:trHeight w:val="340"/>
        </w:trPr>
        <w:tc>
          <w:tcPr>
            <w:tcW w:w="1080" w:type="dxa"/>
            <w:noWrap/>
            <w:vAlign w:val="center"/>
          </w:tcPr>
          <w:p w14:paraId="2BF90E96" w14:textId="77777777" w:rsidR="001036EC" w:rsidRPr="00292842" w:rsidRDefault="00000000">
            <w:pPr>
              <w:pStyle w:val="tc9"/>
              <w:rPr>
                <w:rFonts w:cs="Times New Roman"/>
              </w:rPr>
            </w:pPr>
            <w:r w:rsidRPr="00292842">
              <w:rPr>
                <w:rFonts w:cs="Times New Roman"/>
              </w:rPr>
              <w:t>70</w:t>
            </w:r>
          </w:p>
        </w:tc>
        <w:tc>
          <w:tcPr>
            <w:tcW w:w="5960" w:type="dxa"/>
            <w:noWrap/>
            <w:vAlign w:val="center"/>
          </w:tcPr>
          <w:p w14:paraId="0CB15774" w14:textId="77777777" w:rsidR="001036EC" w:rsidRPr="00292842" w:rsidRDefault="00000000">
            <w:pPr>
              <w:pStyle w:val="tc9"/>
              <w:rPr>
                <w:rFonts w:cs="Times New Roman"/>
              </w:rPr>
            </w:pPr>
            <w:r w:rsidRPr="00292842">
              <w:rPr>
                <w:rFonts w:cs="Times New Roman"/>
              </w:rPr>
              <w:t>苏州东方模具科技股份有限公司</w:t>
            </w:r>
          </w:p>
        </w:tc>
        <w:tc>
          <w:tcPr>
            <w:tcW w:w="3120" w:type="dxa"/>
            <w:noWrap/>
            <w:vAlign w:val="center"/>
          </w:tcPr>
          <w:p w14:paraId="0A74B125" w14:textId="77777777" w:rsidR="001036EC" w:rsidRPr="00292842" w:rsidRDefault="00000000">
            <w:pPr>
              <w:pStyle w:val="tc9"/>
              <w:rPr>
                <w:rFonts w:cs="Times New Roman"/>
              </w:rPr>
            </w:pPr>
            <w:r w:rsidRPr="00292842">
              <w:rPr>
                <w:rFonts w:cs="Times New Roman"/>
              </w:rPr>
              <w:t>2024</w:t>
            </w:r>
          </w:p>
        </w:tc>
      </w:tr>
      <w:tr w:rsidR="001036EC" w:rsidRPr="00292842" w14:paraId="6147539F" w14:textId="77777777">
        <w:trPr>
          <w:trHeight w:val="340"/>
        </w:trPr>
        <w:tc>
          <w:tcPr>
            <w:tcW w:w="1080" w:type="dxa"/>
            <w:noWrap/>
            <w:vAlign w:val="center"/>
          </w:tcPr>
          <w:p w14:paraId="11A6C42B" w14:textId="77777777" w:rsidR="001036EC" w:rsidRPr="00292842" w:rsidRDefault="00000000">
            <w:pPr>
              <w:pStyle w:val="tc9"/>
              <w:rPr>
                <w:rFonts w:cs="Times New Roman"/>
              </w:rPr>
            </w:pPr>
            <w:r w:rsidRPr="00292842">
              <w:rPr>
                <w:rFonts w:cs="Times New Roman"/>
              </w:rPr>
              <w:t>71</w:t>
            </w:r>
          </w:p>
        </w:tc>
        <w:tc>
          <w:tcPr>
            <w:tcW w:w="5960" w:type="dxa"/>
            <w:noWrap/>
            <w:vAlign w:val="center"/>
          </w:tcPr>
          <w:p w14:paraId="45C0501B" w14:textId="77777777" w:rsidR="001036EC" w:rsidRPr="00292842" w:rsidRDefault="00000000">
            <w:pPr>
              <w:pStyle w:val="tc9"/>
              <w:rPr>
                <w:rFonts w:cs="Times New Roman"/>
              </w:rPr>
            </w:pPr>
            <w:r w:rsidRPr="00292842">
              <w:rPr>
                <w:rFonts w:cs="Times New Roman"/>
              </w:rPr>
              <w:t>苏州博文拉链科技有限公司</w:t>
            </w:r>
          </w:p>
        </w:tc>
        <w:tc>
          <w:tcPr>
            <w:tcW w:w="3120" w:type="dxa"/>
            <w:noWrap/>
            <w:vAlign w:val="center"/>
          </w:tcPr>
          <w:p w14:paraId="7DCDF545" w14:textId="77777777" w:rsidR="001036EC" w:rsidRPr="00292842" w:rsidRDefault="00000000">
            <w:pPr>
              <w:pStyle w:val="tc9"/>
              <w:rPr>
                <w:rFonts w:cs="Times New Roman"/>
              </w:rPr>
            </w:pPr>
            <w:r w:rsidRPr="00292842">
              <w:rPr>
                <w:rFonts w:cs="Times New Roman"/>
              </w:rPr>
              <w:t>2024</w:t>
            </w:r>
          </w:p>
        </w:tc>
      </w:tr>
      <w:tr w:rsidR="001036EC" w:rsidRPr="00292842" w14:paraId="4B8F495B" w14:textId="77777777">
        <w:trPr>
          <w:trHeight w:val="340"/>
        </w:trPr>
        <w:tc>
          <w:tcPr>
            <w:tcW w:w="1080" w:type="dxa"/>
            <w:noWrap/>
            <w:vAlign w:val="center"/>
          </w:tcPr>
          <w:p w14:paraId="085FE8D6" w14:textId="77777777" w:rsidR="001036EC" w:rsidRPr="00292842" w:rsidRDefault="00000000">
            <w:pPr>
              <w:pStyle w:val="tc9"/>
              <w:rPr>
                <w:rFonts w:cs="Times New Roman"/>
              </w:rPr>
            </w:pPr>
            <w:r w:rsidRPr="00292842">
              <w:rPr>
                <w:rFonts w:cs="Times New Roman"/>
              </w:rPr>
              <w:t>72</w:t>
            </w:r>
          </w:p>
        </w:tc>
        <w:tc>
          <w:tcPr>
            <w:tcW w:w="5960" w:type="dxa"/>
            <w:noWrap/>
            <w:vAlign w:val="center"/>
          </w:tcPr>
          <w:p w14:paraId="627406B3" w14:textId="77777777" w:rsidR="001036EC" w:rsidRPr="00292842" w:rsidRDefault="00000000">
            <w:pPr>
              <w:pStyle w:val="tc9"/>
              <w:rPr>
                <w:rFonts w:cs="Times New Roman"/>
              </w:rPr>
            </w:pPr>
            <w:r w:rsidRPr="00292842">
              <w:rPr>
                <w:rFonts w:cs="Times New Roman"/>
              </w:rPr>
              <w:t>苏州泰吉诺新材料科技有限公司</w:t>
            </w:r>
          </w:p>
        </w:tc>
        <w:tc>
          <w:tcPr>
            <w:tcW w:w="3120" w:type="dxa"/>
            <w:noWrap/>
            <w:vAlign w:val="center"/>
          </w:tcPr>
          <w:p w14:paraId="1831DA45" w14:textId="77777777" w:rsidR="001036EC" w:rsidRPr="00292842" w:rsidRDefault="00000000">
            <w:pPr>
              <w:pStyle w:val="tc9"/>
              <w:rPr>
                <w:rFonts w:cs="Times New Roman"/>
              </w:rPr>
            </w:pPr>
            <w:r w:rsidRPr="00292842">
              <w:rPr>
                <w:rFonts w:cs="Times New Roman"/>
              </w:rPr>
              <w:t>2024</w:t>
            </w:r>
          </w:p>
        </w:tc>
      </w:tr>
      <w:tr w:rsidR="001036EC" w:rsidRPr="00292842" w14:paraId="3DF0855A" w14:textId="77777777">
        <w:trPr>
          <w:trHeight w:val="340"/>
        </w:trPr>
        <w:tc>
          <w:tcPr>
            <w:tcW w:w="1080" w:type="dxa"/>
            <w:noWrap/>
            <w:vAlign w:val="center"/>
          </w:tcPr>
          <w:p w14:paraId="52FDFC0D" w14:textId="77777777" w:rsidR="001036EC" w:rsidRPr="00292842" w:rsidRDefault="00000000">
            <w:pPr>
              <w:pStyle w:val="tc9"/>
              <w:rPr>
                <w:rFonts w:cs="Times New Roman"/>
              </w:rPr>
            </w:pPr>
            <w:r w:rsidRPr="00292842">
              <w:rPr>
                <w:rFonts w:cs="Times New Roman"/>
              </w:rPr>
              <w:t>73</w:t>
            </w:r>
          </w:p>
        </w:tc>
        <w:tc>
          <w:tcPr>
            <w:tcW w:w="5960" w:type="dxa"/>
            <w:noWrap/>
            <w:vAlign w:val="center"/>
          </w:tcPr>
          <w:p w14:paraId="74BB7050" w14:textId="77777777" w:rsidR="001036EC" w:rsidRPr="00292842" w:rsidRDefault="00000000">
            <w:pPr>
              <w:pStyle w:val="tc9"/>
              <w:rPr>
                <w:rFonts w:cs="Times New Roman"/>
              </w:rPr>
            </w:pPr>
            <w:r w:rsidRPr="00292842">
              <w:rPr>
                <w:rFonts w:cs="Times New Roman"/>
              </w:rPr>
              <w:t>常熟东南相互电子有限公司</w:t>
            </w:r>
          </w:p>
        </w:tc>
        <w:tc>
          <w:tcPr>
            <w:tcW w:w="3120" w:type="dxa"/>
            <w:noWrap/>
            <w:vAlign w:val="center"/>
          </w:tcPr>
          <w:p w14:paraId="55D094FD" w14:textId="77777777" w:rsidR="001036EC" w:rsidRPr="00292842" w:rsidRDefault="00000000">
            <w:pPr>
              <w:pStyle w:val="tc9"/>
              <w:rPr>
                <w:rFonts w:cs="Times New Roman"/>
              </w:rPr>
            </w:pPr>
            <w:r w:rsidRPr="00292842">
              <w:rPr>
                <w:rFonts w:cs="Times New Roman"/>
              </w:rPr>
              <w:t>2024</w:t>
            </w:r>
          </w:p>
        </w:tc>
      </w:tr>
    </w:tbl>
    <w:p w14:paraId="4F38A68F" w14:textId="77777777" w:rsidR="001036EC" w:rsidRPr="00292842" w:rsidRDefault="001036EC">
      <w:pPr>
        <w:pStyle w:val="tc2"/>
        <w:ind w:firstLine="480"/>
      </w:pPr>
    </w:p>
    <w:p w14:paraId="4B5AA61F" w14:textId="77777777" w:rsidR="001036EC" w:rsidRPr="00292842" w:rsidRDefault="00000000">
      <w:pPr>
        <w:pStyle w:val="3tc"/>
      </w:pPr>
      <w:bookmarkStart w:id="137" w:name="_Toc227604361"/>
      <w:r w:rsidRPr="00292842">
        <w:rPr>
          <w:rFonts w:hint="eastAsia"/>
        </w:rPr>
        <w:t>绿色低碳发展情况</w:t>
      </w:r>
      <w:bookmarkEnd w:id="137"/>
    </w:p>
    <w:p w14:paraId="6FA3DBDC" w14:textId="77777777" w:rsidR="001036EC" w:rsidRPr="00292842" w:rsidRDefault="00000000">
      <w:pPr>
        <w:pStyle w:val="4tc"/>
      </w:pPr>
      <w:r w:rsidRPr="00292842">
        <w:rPr>
          <w:rFonts w:hint="eastAsia"/>
        </w:rPr>
        <w:t>产业结构绿色转型现状</w:t>
      </w:r>
    </w:p>
    <w:p w14:paraId="7C3676A3" w14:textId="77777777" w:rsidR="001036EC" w:rsidRPr="00292842" w:rsidRDefault="00000000">
      <w:pPr>
        <w:pStyle w:val="tc2"/>
        <w:ind w:firstLine="480"/>
      </w:pPr>
      <w:r w:rsidRPr="00292842">
        <w:rPr>
          <w:rFonts w:hint="eastAsia"/>
        </w:rPr>
        <w:t>绿色产业集聚成群，高新区集聚了丰田研发、三菱电机、正力新能源、科力美动力电池、重塑科技、</w:t>
      </w:r>
      <w:proofErr w:type="gramStart"/>
      <w:r w:rsidRPr="00292842">
        <w:rPr>
          <w:rFonts w:hint="eastAsia"/>
        </w:rPr>
        <w:t>宇量电池</w:t>
      </w:r>
      <w:proofErr w:type="gramEnd"/>
      <w:r w:rsidRPr="00292842">
        <w:rPr>
          <w:rFonts w:hint="eastAsia"/>
        </w:rPr>
        <w:t>等一批新能源汽车核心零部件产业领军企业；引进氢能领域核心项目</w:t>
      </w:r>
      <w:r w:rsidRPr="00292842">
        <w:rPr>
          <w:rFonts w:hint="eastAsia"/>
        </w:rPr>
        <w:t>43</w:t>
      </w:r>
      <w:r w:rsidRPr="00292842">
        <w:rPr>
          <w:rFonts w:hint="eastAsia"/>
        </w:rPr>
        <w:t>个，其中</w:t>
      </w:r>
      <w:r w:rsidRPr="00292842">
        <w:rPr>
          <w:rFonts w:hint="eastAsia"/>
        </w:rPr>
        <w:t>12</w:t>
      </w:r>
      <w:r w:rsidRPr="00292842">
        <w:rPr>
          <w:rFonts w:hint="eastAsia"/>
        </w:rPr>
        <w:t>个项目进入国内前三，形成了创新研发、核心部件、系统集成、检验检测、示范运营等比较完整的产业生态，成为长三角领先的氢能产业高地。绿色制造体系初建，高新区坚定不移地走绿色创新发展之路，积极推进绿色、节能、环保产品的应用和推广，引导企业通过技术改造、工艺提升，现状已累计创建国家级绿色工厂</w:t>
      </w:r>
      <w:r w:rsidRPr="00292842">
        <w:rPr>
          <w:rFonts w:hint="eastAsia"/>
        </w:rPr>
        <w:t>7</w:t>
      </w:r>
      <w:r w:rsidRPr="00292842">
        <w:rPr>
          <w:rFonts w:hint="eastAsia"/>
        </w:rPr>
        <w:t>家、省级绿色工厂</w:t>
      </w:r>
      <w:r w:rsidRPr="00292842">
        <w:rPr>
          <w:rFonts w:hint="eastAsia"/>
        </w:rPr>
        <w:t>15</w:t>
      </w:r>
      <w:r w:rsidRPr="00292842">
        <w:rPr>
          <w:rFonts w:hint="eastAsia"/>
        </w:rPr>
        <w:t>家、市级绿色工厂</w:t>
      </w:r>
      <w:r w:rsidRPr="00292842">
        <w:rPr>
          <w:rFonts w:hint="eastAsia"/>
        </w:rPr>
        <w:t>18</w:t>
      </w:r>
      <w:r w:rsidRPr="00292842">
        <w:rPr>
          <w:rFonts w:hint="eastAsia"/>
        </w:rPr>
        <w:t>家、市级近</w:t>
      </w:r>
      <w:proofErr w:type="gramStart"/>
      <w:r w:rsidRPr="00292842">
        <w:rPr>
          <w:rFonts w:hint="eastAsia"/>
        </w:rPr>
        <w:t>零碳工厂</w:t>
      </w:r>
      <w:proofErr w:type="gramEnd"/>
      <w:r w:rsidRPr="00292842">
        <w:rPr>
          <w:rFonts w:hint="eastAsia"/>
        </w:rPr>
        <w:t>3</w:t>
      </w:r>
      <w:r w:rsidRPr="00292842">
        <w:rPr>
          <w:rFonts w:hint="eastAsia"/>
        </w:rPr>
        <w:t>家，其中卡赫清洁技术公司是园区内首个被工信部评为国家级“绿色工厂”的企业，实现人工减少</w:t>
      </w:r>
      <w:r w:rsidRPr="00292842">
        <w:rPr>
          <w:rFonts w:hint="eastAsia"/>
        </w:rPr>
        <w:t>45.45%</w:t>
      </w:r>
      <w:r w:rsidRPr="00292842">
        <w:rPr>
          <w:rFonts w:hint="eastAsia"/>
        </w:rPr>
        <w:t>，产能提高</w:t>
      </w:r>
      <w:r w:rsidRPr="00292842">
        <w:rPr>
          <w:rFonts w:hint="eastAsia"/>
        </w:rPr>
        <w:t>34.38%</w:t>
      </w:r>
      <w:r w:rsidRPr="00292842">
        <w:rPr>
          <w:rFonts w:hint="eastAsia"/>
        </w:rPr>
        <w:t>，产品不良率降低</w:t>
      </w:r>
      <w:r w:rsidRPr="00292842">
        <w:rPr>
          <w:rFonts w:hint="eastAsia"/>
        </w:rPr>
        <w:t>42.82%</w:t>
      </w:r>
      <w:r w:rsidRPr="00292842">
        <w:rPr>
          <w:rFonts w:hint="eastAsia"/>
        </w:rPr>
        <w:t>，能耗减少</w:t>
      </w:r>
      <w:r w:rsidRPr="00292842">
        <w:rPr>
          <w:rFonts w:hint="eastAsia"/>
        </w:rPr>
        <w:t>25.14%</w:t>
      </w:r>
      <w:r w:rsidRPr="00292842">
        <w:rPr>
          <w:rFonts w:hint="eastAsia"/>
        </w:rPr>
        <w:t>。创新领军企业初显，高新区集聚了丰田研发、三菱电机、正力新能源、科力美动力电池、重塑科技、</w:t>
      </w:r>
      <w:proofErr w:type="gramStart"/>
      <w:r w:rsidRPr="00292842">
        <w:rPr>
          <w:rFonts w:hint="eastAsia"/>
        </w:rPr>
        <w:t>宇量电池</w:t>
      </w:r>
      <w:proofErr w:type="gramEnd"/>
      <w:r w:rsidRPr="00292842">
        <w:rPr>
          <w:rFonts w:hint="eastAsia"/>
        </w:rPr>
        <w:t>等一批新能源汽车核心零部件产业领军企业，依托头部企业，不断整合产业资源、加强企业配套，已成为常熟高新区新能源汽车核心零部件产业实现</w:t>
      </w:r>
      <w:proofErr w:type="gramStart"/>
      <w:r w:rsidRPr="00292842">
        <w:rPr>
          <w:rFonts w:hint="eastAsia"/>
        </w:rPr>
        <w:t>集群化</w:t>
      </w:r>
      <w:proofErr w:type="gramEnd"/>
      <w:r w:rsidRPr="00292842">
        <w:rPr>
          <w:rFonts w:hint="eastAsia"/>
        </w:rPr>
        <w:t>发展的重要支撑。高新区近年来绿色发展取得显著成效，成功入围国家级“绿色工业园区”。</w:t>
      </w:r>
    </w:p>
    <w:p w14:paraId="507244D3" w14:textId="77777777" w:rsidR="001036EC" w:rsidRPr="00292842" w:rsidRDefault="00000000">
      <w:pPr>
        <w:pStyle w:val="tc"/>
      </w:pPr>
      <w:r w:rsidRPr="00292842">
        <w:rPr>
          <w:rFonts w:hint="eastAsia"/>
        </w:rPr>
        <w:t>高新区绿色工厂、近</w:t>
      </w:r>
      <w:proofErr w:type="gramStart"/>
      <w:r w:rsidRPr="00292842">
        <w:rPr>
          <w:rFonts w:hint="eastAsia"/>
        </w:rPr>
        <w:t>零碳工厂</w:t>
      </w:r>
      <w:proofErr w:type="gramEnd"/>
      <w:r w:rsidRPr="00292842">
        <w:rPr>
          <w:rFonts w:hint="eastAsia"/>
        </w:rPr>
        <w:t>名单</w:t>
      </w:r>
    </w:p>
    <w:tbl>
      <w:tblPr>
        <w:tblW w:w="9639" w:type="dxa"/>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820"/>
        <w:gridCol w:w="4709"/>
        <w:gridCol w:w="1984"/>
        <w:gridCol w:w="992"/>
        <w:gridCol w:w="1134"/>
      </w:tblGrid>
      <w:tr w:rsidR="001036EC" w:rsidRPr="00292842" w14:paraId="501E8B02" w14:textId="77777777">
        <w:trPr>
          <w:trHeight w:val="340"/>
          <w:tblHeader/>
          <w:jc w:val="center"/>
        </w:trPr>
        <w:tc>
          <w:tcPr>
            <w:tcW w:w="820" w:type="dxa"/>
            <w:noWrap/>
            <w:vAlign w:val="center"/>
          </w:tcPr>
          <w:p w14:paraId="4AC72500"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序号</w:t>
            </w:r>
          </w:p>
        </w:tc>
        <w:tc>
          <w:tcPr>
            <w:tcW w:w="4709" w:type="dxa"/>
            <w:vAlign w:val="center"/>
          </w:tcPr>
          <w:p w14:paraId="54E33C60"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绿色制造单位名称</w:t>
            </w:r>
          </w:p>
        </w:tc>
        <w:tc>
          <w:tcPr>
            <w:tcW w:w="1984" w:type="dxa"/>
            <w:noWrap/>
            <w:vAlign w:val="center"/>
          </w:tcPr>
          <w:p w14:paraId="2C9024BD"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绿色制造类型</w:t>
            </w:r>
          </w:p>
        </w:tc>
        <w:tc>
          <w:tcPr>
            <w:tcW w:w="992" w:type="dxa"/>
            <w:noWrap/>
            <w:vAlign w:val="center"/>
          </w:tcPr>
          <w:p w14:paraId="30DE35C9"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年份</w:t>
            </w:r>
          </w:p>
        </w:tc>
        <w:tc>
          <w:tcPr>
            <w:tcW w:w="1134" w:type="dxa"/>
            <w:noWrap/>
            <w:vAlign w:val="center"/>
          </w:tcPr>
          <w:p w14:paraId="57C232AA"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级别</w:t>
            </w:r>
          </w:p>
        </w:tc>
      </w:tr>
      <w:tr w:rsidR="001036EC" w:rsidRPr="00292842" w14:paraId="00D8F7D7" w14:textId="77777777">
        <w:trPr>
          <w:trHeight w:val="340"/>
          <w:jc w:val="center"/>
        </w:trPr>
        <w:tc>
          <w:tcPr>
            <w:tcW w:w="820" w:type="dxa"/>
            <w:vAlign w:val="center"/>
          </w:tcPr>
          <w:p w14:paraId="3EC7B11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w:t>
            </w:r>
          </w:p>
        </w:tc>
        <w:tc>
          <w:tcPr>
            <w:tcW w:w="4709" w:type="dxa"/>
            <w:vAlign w:val="center"/>
          </w:tcPr>
          <w:p w14:paraId="0DE2296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卡赫清洁技术（常熟）有限公司</w:t>
            </w:r>
          </w:p>
        </w:tc>
        <w:tc>
          <w:tcPr>
            <w:tcW w:w="1984" w:type="dxa"/>
            <w:vAlign w:val="center"/>
          </w:tcPr>
          <w:p w14:paraId="385C4BE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vAlign w:val="center"/>
          </w:tcPr>
          <w:p w14:paraId="47D7FEA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2018</w:t>
            </w:r>
          </w:p>
        </w:tc>
        <w:tc>
          <w:tcPr>
            <w:tcW w:w="1134" w:type="dxa"/>
            <w:noWrap/>
            <w:vAlign w:val="center"/>
          </w:tcPr>
          <w:p w14:paraId="44515FE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国家级</w:t>
            </w:r>
          </w:p>
        </w:tc>
      </w:tr>
      <w:tr w:rsidR="001036EC" w:rsidRPr="00292842" w14:paraId="1CC72B3D" w14:textId="77777777">
        <w:trPr>
          <w:trHeight w:val="340"/>
          <w:jc w:val="center"/>
        </w:trPr>
        <w:tc>
          <w:tcPr>
            <w:tcW w:w="820" w:type="dxa"/>
            <w:vAlign w:val="center"/>
          </w:tcPr>
          <w:p w14:paraId="1EA89B3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w:t>
            </w:r>
          </w:p>
        </w:tc>
        <w:tc>
          <w:tcPr>
            <w:tcW w:w="4709" w:type="dxa"/>
            <w:vAlign w:val="center"/>
          </w:tcPr>
          <w:p w14:paraId="4556877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三菱电机汽车部件（中国）有限公司</w:t>
            </w:r>
          </w:p>
        </w:tc>
        <w:tc>
          <w:tcPr>
            <w:tcW w:w="1984" w:type="dxa"/>
            <w:vAlign w:val="center"/>
          </w:tcPr>
          <w:p w14:paraId="239784F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vAlign w:val="center"/>
          </w:tcPr>
          <w:p w14:paraId="06D581E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2019</w:t>
            </w:r>
          </w:p>
        </w:tc>
        <w:tc>
          <w:tcPr>
            <w:tcW w:w="1134" w:type="dxa"/>
            <w:noWrap/>
            <w:vAlign w:val="center"/>
          </w:tcPr>
          <w:p w14:paraId="47E44F6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国家级</w:t>
            </w:r>
          </w:p>
        </w:tc>
      </w:tr>
      <w:tr w:rsidR="001036EC" w:rsidRPr="00292842" w14:paraId="309D354C" w14:textId="77777777">
        <w:trPr>
          <w:trHeight w:val="340"/>
          <w:jc w:val="center"/>
        </w:trPr>
        <w:tc>
          <w:tcPr>
            <w:tcW w:w="820" w:type="dxa"/>
            <w:vAlign w:val="center"/>
          </w:tcPr>
          <w:p w14:paraId="1FD2909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w:t>
            </w:r>
          </w:p>
        </w:tc>
        <w:tc>
          <w:tcPr>
            <w:tcW w:w="4709" w:type="dxa"/>
            <w:vAlign w:val="center"/>
          </w:tcPr>
          <w:p w14:paraId="6C00B02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三菱电机自动化机器制造（常熟）有限公司</w:t>
            </w:r>
          </w:p>
        </w:tc>
        <w:tc>
          <w:tcPr>
            <w:tcW w:w="1984" w:type="dxa"/>
            <w:vAlign w:val="center"/>
          </w:tcPr>
          <w:p w14:paraId="7172280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vAlign w:val="center"/>
          </w:tcPr>
          <w:p w14:paraId="43764B0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2019</w:t>
            </w:r>
          </w:p>
        </w:tc>
        <w:tc>
          <w:tcPr>
            <w:tcW w:w="1134" w:type="dxa"/>
            <w:noWrap/>
            <w:vAlign w:val="center"/>
          </w:tcPr>
          <w:p w14:paraId="2C28B46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国家级</w:t>
            </w:r>
          </w:p>
        </w:tc>
      </w:tr>
      <w:tr w:rsidR="001036EC" w:rsidRPr="00292842" w14:paraId="6682DC67" w14:textId="77777777">
        <w:trPr>
          <w:trHeight w:val="340"/>
          <w:jc w:val="center"/>
        </w:trPr>
        <w:tc>
          <w:tcPr>
            <w:tcW w:w="820" w:type="dxa"/>
            <w:vAlign w:val="center"/>
          </w:tcPr>
          <w:p w14:paraId="1A127DB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4</w:t>
            </w:r>
          </w:p>
        </w:tc>
        <w:tc>
          <w:tcPr>
            <w:tcW w:w="4709" w:type="dxa"/>
            <w:vAlign w:val="center"/>
          </w:tcPr>
          <w:p w14:paraId="526D14B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大陆汽车系统（常熟）有限公司</w:t>
            </w:r>
          </w:p>
        </w:tc>
        <w:tc>
          <w:tcPr>
            <w:tcW w:w="1984" w:type="dxa"/>
            <w:noWrap/>
            <w:vAlign w:val="center"/>
          </w:tcPr>
          <w:p w14:paraId="3DC1994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472169D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2023</w:t>
            </w:r>
          </w:p>
        </w:tc>
        <w:tc>
          <w:tcPr>
            <w:tcW w:w="1134" w:type="dxa"/>
            <w:noWrap/>
            <w:vAlign w:val="center"/>
          </w:tcPr>
          <w:p w14:paraId="67E565E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国家级</w:t>
            </w:r>
          </w:p>
        </w:tc>
      </w:tr>
      <w:tr w:rsidR="001036EC" w:rsidRPr="00292842" w14:paraId="18F0C5CD" w14:textId="77777777">
        <w:trPr>
          <w:trHeight w:val="340"/>
          <w:jc w:val="center"/>
        </w:trPr>
        <w:tc>
          <w:tcPr>
            <w:tcW w:w="820" w:type="dxa"/>
            <w:vAlign w:val="center"/>
          </w:tcPr>
          <w:p w14:paraId="454E4FE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5</w:t>
            </w:r>
          </w:p>
        </w:tc>
        <w:tc>
          <w:tcPr>
            <w:tcW w:w="4709" w:type="dxa"/>
            <w:vAlign w:val="center"/>
          </w:tcPr>
          <w:p w14:paraId="685D489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江苏正力新能电池技术股份有限公司</w:t>
            </w:r>
          </w:p>
        </w:tc>
        <w:tc>
          <w:tcPr>
            <w:tcW w:w="1984" w:type="dxa"/>
            <w:noWrap/>
            <w:vAlign w:val="center"/>
          </w:tcPr>
          <w:p w14:paraId="5DB758C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5DD55E1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2025</w:t>
            </w:r>
          </w:p>
        </w:tc>
        <w:tc>
          <w:tcPr>
            <w:tcW w:w="1134" w:type="dxa"/>
            <w:noWrap/>
            <w:vAlign w:val="center"/>
          </w:tcPr>
          <w:p w14:paraId="5D86D6F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国家级</w:t>
            </w:r>
          </w:p>
        </w:tc>
      </w:tr>
      <w:tr w:rsidR="001036EC" w:rsidRPr="00292842" w14:paraId="666A60D6" w14:textId="77777777">
        <w:trPr>
          <w:trHeight w:val="340"/>
          <w:jc w:val="center"/>
        </w:trPr>
        <w:tc>
          <w:tcPr>
            <w:tcW w:w="820" w:type="dxa"/>
            <w:vAlign w:val="center"/>
          </w:tcPr>
          <w:p w14:paraId="67E112A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6</w:t>
            </w:r>
          </w:p>
        </w:tc>
        <w:tc>
          <w:tcPr>
            <w:tcW w:w="4709" w:type="dxa"/>
            <w:vAlign w:val="center"/>
          </w:tcPr>
          <w:p w14:paraId="4096627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敬鹏（常熟）电子有限公司</w:t>
            </w:r>
          </w:p>
        </w:tc>
        <w:tc>
          <w:tcPr>
            <w:tcW w:w="1984" w:type="dxa"/>
            <w:noWrap/>
            <w:vAlign w:val="center"/>
          </w:tcPr>
          <w:p w14:paraId="644B82F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3FEBDF2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2025</w:t>
            </w:r>
          </w:p>
        </w:tc>
        <w:tc>
          <w:tcPr>
            <w:tcW w:w="1134" w:type="dxa"/>
            <w:noWrap/>
            <w:vAlign w:val="center"/>
          </w:tcPr>
          <w:p w14:paraId="56DC8F1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国家级</w:t>
            </w:r>
          </w:p>
        </w:tc>
      </w:tr>
      <w:tr w:rsidR="001036EC" w:rsidRPr="00292842" w14:paraId="0BEAD97C" w14:textId="77777777">
        <w:trPr>
          <w:trHeight w:val="340"/>
          <w:jc w:val="center"/>
        </w:trPr>
        <w:tc>
          <w:tcPr>
            <w:tcW w:w="820" w:type="dxa"/>
            <w:vAlign w:val="center"/>
          </w:tcPr>
          <w:p w14:paraId="1A11D8C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7</w:t>
            </w:r>
          </w:p>
        </w:tc>
        <w:tc>
          <w:tcPr>
            <w:tcW w:w="4709" w:type="dxa"/>
            <w:vAlign w:val="center"/>
          </w:tcPr>
          <w:p w14:paraId="39B5CE0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台燿科技（常熟）有限公司</w:t>
            </w:r>
          </w:p>
        </w:tc>
        <w:tc>
          <w:tcPr>
            <w:tcW w:w="1984" w:type="dxa"/>
            <w:noWrap/>
            <w:vAlign w:val="center"/>
          </w:tcPr>
          <w:p w14:paraId="0EAE329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4BD8C13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2025</w:t>
            </w:r>
          </w:p>
        </w:tc>
        <w:tc>
          <w:tcPr>
            <w:tcW w:w="1134" w:type="dxa"/>
            <w:noWrap/>
            <w:vAlign w:val="center"/>
          </w:tcPr>
          <w:p w14:paraId="5578874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国家级</w:t>
            </w:r>
          </w:p>
        </w:tc>
      </w:tr>
      <w:tr w:rsidR="001036EC" w:rsidRPr="00292842" w14:paraId="3D5DE6BA" w14:textId="77777777">
        <w:trPr>
          <w:trHeight w:val="340"/>
          <w:jc w:val="center"/>
        </w:trPr>
        <w:tc>
          <w:tcPr>
            <w:tcW w:w="820" w:type="dxa"/>
            <w:vAlign w:val="center"/>
          </w:tcPr>
          <w:p w14:paraId="4BA614F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lastRenderedPageBreak/>
              <w:t>8</w:t>
            </w:r>
          </w:p>
        </w:tc>
        <w:tc>
          <w:tcPr>
            <w:tcW w:w="4709" w:type="dxa"/>
            <w:vAlign w:val="center"/>
          </w:tcPr>
          <w:p w14:paraId="3D7FBE1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大陆汽车系统（常熟）有限公司</w:t>
            </w:r>
          </w:p>
        </w:tc>
        <w:tc>
          <w:tcPr>
            <w:tcW w:w="1984" w:type="dxa"/>
            <w:noWrap/>
            <w:vAlign w:val="center"/>
          </w:tcPr>
          <w:p w14:paraId="68AC818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3CF2C81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2022</w:t>
            </w:r>
          </w:p>
        </w:tc>
        <w:tc>
          <w:tcPr>
            <w:tcW w:w="1134" w:type="dxa"/>
            <w:noWrap/>
            <w:vAlign w:val="center"/>
          </w:tcPr>
          <w:p w14:paraId="48F36B0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w:t>
            </w:r>
          </w:p>
        </w:tc>
      </w:tr>
      <w:tr w:rsidR="001036EC" w:rsidRPr="00292842" w14:paraId="7156F38C" w14:textId="77777777">
        <w:trPr>
          <w:trHeight w:val="340"/>
          <w:jc w:val="center"/>
        </w:trPr>
        <w:tc>
          <w:tcPr>
            <w:tcW w:w="820" w:type="dxa"/>
            <w:vAlign w:val="center"/>
          </w:tcPr>
          <w:p w14:paraId="566938B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9</w:t>
            </w:r>
          </w:p>
        </w:tc>
        <w:tc>
          <w:tcPr>
            <w:tcW w:w="4709" w:type="dxa"/>
            <w:vAlign w:val="center"/>
          </w:tcPr>
          <w:p w14:paraId="1DB1F22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常熟生</w:t>
            </w:r>
            <w:proofErr w:type="gramStart"/>
            <w:r w:rsidRPr="00292842">
              <w:rPr>
                <w:rFonts w:ascii="Times New Roman" w:eastAsia="宋体" w:hAnsi="Times New Roman" w:cs="Times New Roman"/>
                <w:sz w:val="21"/>
                <w:szCs w:val="21"/>
              </w:rPr>
              <w:t>益科技</w:t>
            </w:r>
            <w:proofErr w:type="gramEnd"/>
            <w:r w:rsidRPr="00292842">
              <w:rPr>
                <w:rFonts w:ascii="Times New Roman" w:eastAsia="宋体" w:hAnsi="Times New Roman" w:cs="Times New Roman"/>
                <w:sz w:val="21"/>
                <w:szCs w:val="21"/>
              </w:rPr>
              <w:t>有限公司</w:t>
            </w:r>
          </w:p>
        </w:tc>
        <w:tc>
          <w:tcPr>
            <w:tcW w:w="1984" w:type="dxa"/>
            <w:vAlign w:val="center"/>
          </w:tcPr>
          <w:p w14:paraId="4EA410B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vAlign w:val="center"/>
          </w:tcPr>
          <w:p w14:paraId="072340E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2022</w:t>
            </w:r>
          </w:p>
        </w:tc>
        <w:tc>
          <w:tcPr>
            <w:tcW w:w="1134" w:type="dxa"/>
            <w:noWrap/>
            <w:vAlign w:val="center"/>
          </w:tcPr>
          <w:p w14:paraId="6E7DF61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w:t>
            </w:r>
          </w:p>
        </w:tc>
      </w:tr>
      <w:tr w:rsidR="001036EC" w:rsidRPr="00292842" w14:paraId="0FE14F4F" w14:textId="77777777">
        <w:trPr>
          <w:trHeight w:val="340"/>
          <w:jc w:val="center"/>
        </w:trPr>
        <w:tc>
          <w:tcPr>
            <w:tcW w:w="820" w:type="dxa"/>
            <w:vAlign w:val="center"/>
          </w:tcPr>
          <w:p w14:paraId="2FCA336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10</w:t>
            </w:r>
          </w:p>
        </w:tc>
        <w:tc>
          <w:tcPr>
            <w:tcW w:w="4709" w:type="dxa"/>
            <w:vAlign w:val="center"/>
          </w:tcPr>
          <w:p w14:paraId="7B21CAE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科力美汽车动力电池有限公司</w:t>
            </w:r>
          </w:p>
        </w:tc>
        <w:tc>
          <w:tcPr>
            <w:tcW w:w="1984" w:type="dxa"/>
            <w:vAlign w:val="center"/>
          </w:tcPr>
          <w:p w14:paraId="5A7208B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vAlign w:val="center"/>
          </w:tcPr>
          <w:p w14:paraId="63C6083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2022</w:t>
            </w:r>
          </w:p>
        </w:tc>
        <w:tc>
          <w:tcPr>
            <w:tcW w:w="1134" w:type="dxa"/>
            <w:noWrap/>
            <w:vAlign w:val="center"/>
          </w:tcPr>
          <w:p w14:paraId="3F35D96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w:t>
            </w:r>
          </w:p>
        </w:tc>
      </w:tr>
      <w:tr w:rsidR="001036EC" w:rsidRPr="00292842" w14:paraId="53E67214" w14:textId="77777777">
        <w:trPr>
          <w:trHeight w:val="340"/>
          <w:jc w:val="center"/>
        </w:trPr>
        <w:tc>
          <w:tcPr>
            <w:tcW w:w="820" w:type="dxa"/>
            <w:vAlign w:val="center"/>
          </w:tcPr>
          <w:p w14:paraId="51AC40D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11</w:t>
            </w:r>
          </w:p>
        </w:tc>
        <w:tc>
          <w:tcPr>
            <w:tcW w:w="4709" w:type="dxa"/>
            <w:vAlign w:val="center"/>
          </w:tcPr>
          <w:p w14:paraId="584092AE"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恺</w:t>
            </w:r>
            <w:proofErr w:type="gramEnd"/>
            <w:r w:rsidRPr="00292842">
              <w:rPr>
                <w:rFonts w:ascii="Times New Roman" w:eastAsia="宋体" w:hAnsi="Times New Roman" w:cs="Times New Roman"/>
                <w:sz w:val="21"/>
                <w:szCs w:val="21"/>
              </w:rPr>
              <w:t>博（常熟）座椅机械部件有限公司</w:t>
            </w:r>
          </w:p>
        </w:tc>
        <w:tc>
          <w:tcPr>
            <w:tcW w:w="1984" w:type="dxa"/>
            <w:noWrap/>
            <w:vAlign w:val="center"/>
          </w:tcPr>
          <w:p w14:paraId="404812D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2807EF6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2023</w:t>
            </w:r>
          </w:p>
        </w:tc>
        <w:tc>
          <w:tcPr>
            <w:tcW w:w="1134" w:type="dxa"/>
            <w:noWrap/>
            <w:vAlign w:val="center"/>
          </w:tcPr>
          <w:p w14:paraId="5378948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w:t>
            </w:r>
          </w:p>
        </w:tc>
      </w:tr>
      <w:tr w:rsidR="001036EC" w:rsidRPr="00292842" w14:paraId="0FCA10CA" w14:textId="77777777">
        <w:trPr>
          <w:trHeight w:val="340"/>
          <w:jc w:val="center"/>
        </w:trPr>
        <w:tc>
          <w:tcPr>
            <w:tcW w:w="820" w:type="dxa"/>
            <w:vAlign w:val="center"/>
          </w:tcPr>
          <w:p w14:paraId="4AB3593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12</w:t>
            </w:r>
          </w:p>
        </w:tc>
        <w:tc>
          <w:tcPr>
            <w:tcW w:w="4709" w:type="dxa"/>
            <w:vAlign w:val="center"/>
          </w:tcPr>
          <w:p w14:paraId="5D722E5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敬鹏（常熟）电子有限公司</w:t>
            </w:r>
          </w:p>
        </w:tc>
        <w:tc>
          <w:tcPr>
            <w:tcW w:w="1984" w:type="dxa"/>
            <w:noWrap/>
            <w:vAlign w:val="center"/>
          </w:tcPr>
          <w:p w14:paraId="006831D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384C0EF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2023</w:t>
            </w:r>
          </w:p>
        </w:tc>
        <w:tc>
          <w:tcPr>
            <w:tcW w:w="1134" w:type="dxa"/>
            <w:noWrap/>
            <w:vAlign w:val="center"/>
          </w:tcPr>
          <w:p w14:paraId="58E6229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w:t>
            </w:r>
          </w:p>
        </w:tc>
      </w:tr>
      <w:tr w:rsidR="001036EC" w:rsidRPr="00292842" w14:paraId="22D56981" w14:textId="77777777">
        <w:trPr>
          <w:trHeight w:val="340"/>
          <w:jc w:val="center"/>
        </w:trPr>
        <w:tc>
          <w:tcPr>
            <w:tcW w:w="820" w:type="dxa"/>
            <w:vAlign w:val="center"/>
          </w:tcPr>
          <w:p w14:paraId="55F2DA9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13</w:t>
            </w:r>
          </w:p>
        </w:tc>
        <w:tc>
          <w:tcPr>
            <w:tcW w:w="4709" w:type="dxa"/>
            <w:vAlign w:val="center"/>
          </w:tcPr>
          <w:p w14:paraId="60B9B2F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圣让汽车系统（常熟）有限公司</w:t>
            </w:r>
          </w:p>
        </w:tc>
        <w:tc>
          <w:tcPr>
            <w:tcW w:w="1984" w:type="dxa"/>
            <w:noWrap/>
            <w:vAlign w:val="center"/>
          </w:tcPr>
          <w:p w14:paraId="4F12B5B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1BD147F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2023</w:t>
            </w:r>
          </w:p>
        </w:tc>
        <w:tc>
          <w:tcPr>
            <w:tcW w:w="1134" w:type="dxa"/>
            <w:noWrap/>
            <w:vAlign w:val="center"/>
          </w:tcPr>
          <w:p w14:paraId="46C230C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w:t>
            </w:r>
          </w:p>
        </w:tc>
      </w:tr>
      <w:tr w:rsidR="001036EC" w:rsidRPr="00292842" w14:paraId="7F96B16E" w14:textId="77777777">
        <w:trPr>
          <w:trHeight w:val="340"/>
          <w:jc w:val="center"/>
        </w:trPr>
        <w:tc>
          <w:tcPr>
            <w:tcW w:w="820" w:type="dxa"/>
            <w:vAlign w:val="center"/>
          </w:tcPr>
          <w:p w14:paraId="703D4A5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14</w:t>
            </w:r>
          </w:p>
        </w:tc>
        <w:tc>
          <w:tcPr>
            <w:tcW w:w="4709" w:type="dxa"/>
            <w:vAlign w:val="center"/>
          </w:tcPr>
          <w:p w14:paraId="7A59A23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常熟精工模具制造有限公司</w:t>
            </w:r>
          </w:p>
        </w:tc>
        <w:tc>
          <w:tcPr>
            <w:tcW w:w="1984" w:type="dxa"/>
            <w:noWrap/>
            <w:vAlign w:val="center"/>
          </w:tcPr>
          <w:p w14:paraId="5BB174F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41E034B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2024</w:t>
            </w:r>
          </w:p>
        </w:tc>
        <w:tc>
          <w:tcPr>
            <w:tcW w:w="1134" w:type="dxa"/>
            <w:noWrap/>
            <w:vAlign w:val="center"/>
          </w:tcPr>
          <w:p w14:paraId="5153314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w:t>
            </w:r>
          </w:p>
        </w:tc>
      </w:tr>
      <w:tr w:rsidR="001036EC" w:rsidRPr="00292842" w14:paraId="4CC574B8" w14:textId="77777777">
        <w:trPr>
          <w:trHeight w:val="340"/>
          <w:jc w:val="center"/>
        </w:trPr>
        <w:tc>
          <w:tcPr>
            <w:tcW w:w="820" w:type="dxa"/>
            <w:vAlign w:val="center"/>
          </w:tcPr>
          <w:p w14:paraId="5321C91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15</w:t>
            </w:r>
          </w:p>
        </w:tc>
        <w:tc>
          <w:tcPr>
            <w:tcW w:w="4709" w:type="dxa"/>
            <w:vAlign w:val="center"/>
          </w:tcPr>
          <w:p w14:paraId="522C423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摩恩（常熟）厨卫制品有限公司</w:t>
            </w:r>
          </w:p>
        </w:tc>
        <w:tc>
          <w:tcPr>
            <w:tcW w:w="1984" w:type="dxa"/>
            <w:noWrap/>
            <w:vAlign w:val="center"/>
          </w:tcPr>
          <w:p w14:paraId="06F4D6B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79DD7CF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2024</w:t>
            </w:r>
          </w:p>
        </w:tc>
        <w:tc>
          <w:tcPr>
            <w:tcW w:w="1134" w:type="dxa"/>
            <w:noWrap/>
            <w:vAlign w:val="center"/>
          </w:tcPr>
          <w:p w14:paraId="4111390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w:t>
            </w:r>
          </w:p>
        </w:tc>
      </w:tr>
      <w:tr w:rsidR="001036EC" w:rsidRPr="00292842" w14:paraId="7575851D" w14:textId="77777777">
        <w:trPr>
          <w:trHeight w:val="340"/>
          <w:jc w:val="center"/>
        </w:trPr>
        <w:tc>
          <w:tcPr>
            <w:tcW w:w="820" w:type="dxa"/>
            <w:vAlign w:val="center"/>
          </w:tcPr>
          <w:p w14:paraId="4E1B930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16</w:t>
            </w:r>
          </w:p>
        </w:tc>
        <w:tc>
          <w:tcPr>
            <w:tcW w:w="4709" w:type="dxa"/>
            <w:vAlign w:val="center"/>
          </w:tcPr>
          <w:p w14:paraId="12E3773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常熟法雷奥汽车雨</w:t>
            </w:r>
            <w:proofErr w:type="gramStart"/>
            <w:r w:rsidRPr="00292842">
              <w:rPr>
                <w:rFonts w:ascii="Times New Roman" w:eastAsia="宋体" w:hAnsi="Times New Roman" w:cs="Times New Roman"/>
                <w:sz w:val="21"/>
                <w:szCs w:val="21"/>
              </w:rPr>
              <w:t>刮系统</w:t>
            </w:r>
            <w:proofErr w:type="gramEnd"/>
            <w:r w:rsidRPr="00292842">
              <w:rPr>
                <w:rFonts w:ascii="Times New Roman" w:eastAsia="宋体" w:hAnsi="Times New Roman" w:cs="Times New Roman"/>
                <w:sz w:val="21"/>
                <w:szCs w:val="21"/>
              </w:rPr>
              <w:t>有限公司</w:t>
            </w:r>
          </w:p>
        </w:tc>
        <w:tc>
          <w:tcPr>
            <w:tcW w:w="1984" w:type="dxa"/>
            <w:noWrap/>
            <w:vAlign w:val="center"/>
          </w:tcPr>
          <w:p w14:paraId="3B622BE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403A7D4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2024</w:t>
            </w:r>
          </w:p>
        </w:tc>
        <w:tc>
          <w:tcPr>
            <w:tcW w:w="1134" w:type="dxa"/>
            <w:noWrap/>
            <w:vAlign w:val="center"/>
          </w:tcPr>
          <w:p w14:paraId="1EE5EB0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w:t>
            </w:r>
          </w:p>
        </w:tc>
      </w:tr>
      <w:tr w:rsidR="001036EC" w:rsidRPr="00292842" w14:paraId="2EAB627B" w14:textId="77777777">
        <w:trPr>
          <w:trHeight w:val="340"/>
          <w:jc w:val="center"/>
        </w:trPr>
        <w:tc>
          <w:tcPr>
            <w:tcW w:w="820" w:type="dxa"/>
            <w:vAlign w:val="center"/>
          </w:tcPr>
          <w:p w14:paraId="38809E2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17</w:t>
            </w:r>
          </w:p>
        </w:tc>
        <w:tc>
          <w:tcPr>
            <w:tcW w:w="4709" w:type="dxa"/>
            <w:vAlign w:val="center"/>
          </w:tcPr>
          <w:p w14:paraId="393EFD6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江苏正力新能电池技术有限公司</w:t>
            </w:r>
          </w:p>
        </w:tc>
        <w:tc>
          <w:tcPr>
            <w:tcW w:w="1984" w:type="dxa"/>
            <w:noWrap/>
            <w:vAlign w:val="center"/>
          </w:tcPr>
          <w:p w14:paraId="408B3E3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38DEA4D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2024</w:t>
            </w:r>
          </w:p>
        </w:tc>
        <w:tc>
          <w:tcPr>
            <w:tcW w:w="1134" w:type="dxa"/>
            <w:noWrap/>
            <w:vAlign w:val="center"/>
          </w:tcPr>
          <w:p w14:paraId="506786C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w:t>
            </w:r>
          </w:p>
        </w:tc>
      </w:tr>
      <w:tr w:rsidR="001036EC" w:rsidRPr="00292842" w14:paraId="489FE6B1" w14:textId="77777777">
        <w:trPr>
          <w:trHeight w:val="340"/>
          <w:jc w:val="center"/>
        </w:trPr>
        <w:tc>
          <w:tcPr>
            <w:tcW w:w="820" w:type="dxa"/>
            <w:vAlign w:val="center"/>
          </w:tcPr>
          <w:p w14:paraId="7FEDD3C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18</w:t>
            </w:r>
          </w:p>
        </w:tc>
        <w:tc>
          <w:tcPr>
            <w:tcW w:w="4709" w:type="dxa"/>
            <w:vAlign w:val="center"/>
          </w:tcPr>
          <w:p w14:paraId="61E1B9D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台燿科技（常熟）有限公司</w:t>
            </w:r>
          </w:p>
        </w:tc>
        <w:tc>
          <w:tcPr>
            <w:tcW w:w="1984" w:type="dxa"/>
            <w:noWrap/>
            <w:vAlign w:val="center"/>
          </w:tcPr>
          <w:p w14:paraId="2BA2D9B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2186802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2024</w:t>
            </w:r>
          </w:p>
        </w:tc>
        <w:tc>
          <w:tcPr>
            <w:tcW w:w="1134" w:type="dxa"/>
            <w:noWrap/>
            <w:vAlign w:val="center"/>
          </w:tcPr>
          <w:p w14:paraId="3FEED64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w:t>
            </w:r>
          </w:p>
        </w:tc>
      </w:tr>
      <w:tr w:rsidR="001036EC" w:rsidRPr="00292842" w14:paraId="47518595" w14:textId="77777777">
        <w:trPr>
          <w:trHeight w:val="340"/>
          <w:jc w:val="center"/>
        </w:trPr>
        <w:tc>
          <w:tcPr>
            <w:tcW w:w="820" w:type="dxa"/>
            <w:vAlign w:val="center"/>
          </w:tcPr>
          <w:p w14:paraId="3962004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19</w:t>
            </w:r>
          </w:p>
        </w:tc>
        <w:tc>
          <w:tcPr>
            <w:tcW w:w="4709" w:type="dxa"/>
            <w:vAlign w:val="center"/>
          </w:tcPr>
          <w:p w14:paraId="7FB14D7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海力达汽车系统（常熟）有限公司</w:t>
            </w:r>
          </w:p>
        </w:tc>
        <w:tc>
          <w:tcPr>
            <w:tcW w:w="1984" w:type="dxa"/>
            <w:noWrap/>
            <w:vAlign w:val="center"/>
          </w:tcPr>
          <w:p w14:paraId="4FF534A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0CF2D37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2024</w:t>
            </w:r>
          </w:p>
        </w:tc>
        <w:tc>
          <w:tcPr>
            <w:tcW w:w="1134" w:type="dxa"/>
            <w:noWrap/>
            <w:vAlign w:val="center"/>
          </w:tcPr>
          <w:p w14:paraId="5AA6AD4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w:t>
            </w:r>
          </w:p>
        </w:tc>
      </w:tr>
      <w:tr w:rsidR="001036EC" w:rsidRPr="00292842" w14:paraId="3F44EF22" w14:textId="77777777">
        <w:trPr>
          <w:trHeight w:val="340"/>
          <w:jc w:val="center"/>
        </w:trPr>
        <w:tc>
          <w:tcPr>
            <w:tcW w:w="820" w:type="dxa"/>
            <w:vAlign w:val="center"/>
          </w:tcPr>
          <w:p w14:paraId="1D7E7F5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w:t>
            </w:r>
          </w:p>
        </w:tc>
        <w:tc>
          <w:tcPr>
            <w:tcW w:w="4709" w:type="dxa"/>
            <w:vAlign w:val="center"/>
          </w:tcPr>
          <w:p w14:paraId="18E8211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洁福地板（中国）有限公司</w:t>
            </w:r>
          </w:p>
        </w:tc>
        <w:tc>
          <w:tcPr>
            <w:tcW w:w="1984" w:type="dxa"/>
            <w:noWrap/>
            <w:vAlign w:val="center"/>
          </w:tcPr>
          <w:p w14:paraId="1C4B670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13BD077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2025</w:t>
            </w:r>
          </w:p>
        </w:tc>
        <w:tc>
          <w:tcPr>
            <w:tcW w:w="1134" w:type="dxa"/>
            <w:noWrap/>
            <w:vAlign w:val="center"/>
          </w:tcPr>
          <w:p w14:paraId="55D3F40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w:t>
            </w:r>
          </w:p>
        </w:tc>
      </w:tr>
      <w:tr w:rsidR="001036EC" w:rsidRPr="00292842" w14:paraId="2703EBC8" w14:textId="77777777">
        <w:trPr>
          <w:trHeight w:val="340"/>
          <w:jc w:val="center"/>
        </w:trPr>
        <w:tc>
          <w:tcPr>
            <w:tcW w:w="820" w:type="dxa"/>
            <w:vAlign w:val="center"/>
          </w:tcPr>
          <w:p w14:paraId="5296AF3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21</w:t>
            </w:r>
          </w:p>
        </w:tc>
        <w:tc>
          <w:tcPr>
            <w:tcW w:w="4709" w:type="dxa"/>
            <w:vAlign w:val="center"/>
          </w:tcPr>
          <w:p w14:paraId="79CD805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常熟东南相互电子有限公司</w:t>
            </w:r>
          </w:p>
        </w:tc>
        <w:tc>
          <w:tcPr>
            <w:tcW w:w="1984" w:type="dxa"/>
            <w:noWrap/>
            <w:vAlign w:val="center"/>
          </w:tcPr>
          <w:p w14:paraId="5BC25B6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4A38922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2025</w:t>
            </w:r>
          </w:p>
        </w:tc>
        <w:tc>
          <w:tcPr>
            <w:tcW w:w="1134" w:type="dxa"/>
            <w:noWrap/>
            <w:vAlign w:val="center"/>
          </w:tcPr>
          <w:p w14:paraId="774B839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w:t>
            </w:r>
          </w:p>
        </w:tc>
      </w:tr>
      <w:tr w:rsidR="001036EC" w:rsidRPr="00292842" w14:paraId="5475D761" w14:textId="77777777">
        <w:trPr>
          <w:trHeight w:val="340"/>
          <w:jc w:val="center"/>
        </w:trPr>
        <w:tc>
          <w:tcPr>
            <w:tcW w:w="820" w:type="dxa"/>
            <w:vAlign w:val="center"/>
          </w:tcPr>
          <w:p w14:paraId="5C792CD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22</w:t>
            </w:r>
          </w:p>
        </w:tc>
        <w:tc>
          <w:tcPr>
            <w:tcW w:w="4709" w:type="dxa"/>
            <w:shd w:val="clear" w:color="000000" w:fill="FFFFFF"/>
            <w:vAlign w:val="center"/>
          </w:tcPr>
          <w:p w14:paraId="2FBA6ED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苏州东方模具科技股份有限公司</w:t>
            </w:r>
          </w:p>
        </w:tc>
        <w:tc>
          <w:tcPr>
            <w:tcW w:w="1984" w:type="dxa"/>
            <w:noWrap/>
            <w:vAlign w:val="center"/>
          </w:tcPr>
          <w:p w14:paraId="1E3A875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4667FE8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2025</w:t>
            </w:r>
          </w:p>
        </w:tc>
        <w:tc>
          <w:tcPr>
            <w:tcW w:w="1134" w:type="dxa"/>
            <w:noWrap/>
            <w:vAlign w:val="center"/>
          </w:tcPr>
          <w:p w14:paraId="1E9BA78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省级</w:t>
            </w:r>
          </w:p>
        </w:tc>
      </w:tr>
      <w:tr w:rsidR="001036EC" w:rsidRPr="00292842" w14:paraId="3CE3A48F" w14:textId="77777777">
        <w:trPr>
          <w:trHeight w:val="340"/>
          <w:jc w:val="center"/>
        </w:trPr>
        <w:tc>
          <w:tcPr>
            <w:tcW w:w="820" w:type="dxa"/>
            <w:vAlign w:val="center"/>
          </w:tcPr>
          <w:p w14:paraId="3EDB8C9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23</w:t>
            </w:r>
          </w:p>
        </w:tc>
        <w:tc>
          <w:tcPr>
            <w:tcW w:w="4709" w:type="dxa"/>
            <w:vAlign w:val="center"/>
          </w:tcPr>
          <w:p w14:paraId="07AD65D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常熟精工模具制造有限公司</w:t>
            </w:r>
          </w:p>
        </w:tc>
        <w:tc>
          <w:tcPr>
            <w:tcW w:w="1984" w:type="dxa"/>
            <w:noWrap/>
            <w:vAlign w:val="center"/>
          </w:tcPr>
          <w:p w14:paraId="2228623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024C968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2023</w:t>
            </w:r>
          </w:p>
        </w:tc>
        <w:tc>
          <w:tcPr>
            <w:tcW w:w="1134" w:type="dxa"/>
            <w:noWrap/>
            <w:vAlign w:val="center"/>
          </w:tcPr>
          <w:p w14:paraId="4F38460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04DD475E" w14:textId="77777777">
        <w:trPr>
          <w:trHeight w:val="340"/>
          <w:jc w:val="center"/>
        </w:trPr>
        <w:tc>
          <w:tcPr>
            <w:tcW w:w="820" w:type="dxa"/>
            <w:vAlign w:val="center"/>
          </w:tcPr>
          <w:p w14:paraId="042CD1E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24</w:t>
            </w:r>
          </w:p>
        </w:tc>
        <w:tc>
          <w:tcPr>
            <w:tcW w:w="4709" w:type="dxa"/>
            <w:vAlign w:val="center"/>
          </w:tcPr>
          <w:p w14:paraId="467D372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苏州东方模具科技股份有限公司</w:t>
            </w:r>
          </w:p>
        </w:tc>
        <w:tc>
          <w:tcPr>
            <w:tcW w:w="1984" w:type="dxa"/>
            <w:noWrap/>
            <w:vAlign w:val="center"/>
          </w:tcPr>
          <w:p w14:paraId="4CB8A6E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62E7FBC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2023</w:t>
            </w:r>
          </w:p>
        </w:tc>
        <w:tc>
          <w:tcPr>
            <w:tcW w:w="1134" w:type="dxa"/>
            <w:noWrap/>
            <w:vAlign w:val="center"/>
          </w:tcPr>
          <w:p w14:paraId="78B2F7E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1D8B8D7B" w14:textId="77777777">
        <w:trPr>
          <w:trHeight w:val="340"/>
          <w:jc w:val="center"/>
        </w:trPr>
        <w:tc>
          <w:tcPr>
            <w:tcW w:w="820" w:type="dxa"/>
            <w:vAlign w:val="center"/>
          </w:tcPr>
          <w:p w14:paraId="38078AB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25</w:t>
            </w:r>
          </w:p>
        </w:tc>
        <w:tc>
          <w:tcPr>
            <w:tcW w:w="4709" w:type="dxa"/>
            <w:vAlign w:val="center"/>
          </w:tcPr>
          <w:p w14:paraId="146220D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摩恩（常熟）厨卫制品有限公司</w:t>
            </w:r>
          </w:p>
        </w:tc>
        <w:tc>
          <w:tcPr>
            <w:tcW w:w="1984" w:type="dxa"/>
            <w:noWrap/>
            <w:vAlign w:val="center"/>
          </w:tcPr>
          <w:p w14:paraId="1393C4E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26F6C7F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2023</w:t>
            </w:r>
          </w:p>
        </w:tc>
        <w:tc>
          <w:tcPr>
            <w:tcW w:w="1134" w:type="dxa"/>
            <w:noWrap/>
            <w:vAlign w:val="center"/>
          </w:tcPr>
          <w:p w14:paraId="6461F89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64524098" w14:textId="77777777">
        <w:trPr>
          <w:trHeight w:val="340"/>
          <w:jc w:val="center"/>
        </w:trPr>
        <w:tc>
          <w:tcPr>
            <w:tcW w:w="820" w:type="dxa"/>
            <w:vAlign w:val="center"/>
          </w:tcPr>
          <w:p w14:paraId="0DBF777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26</w:t>
            </w:r>
          </w:p>
        </w:tc>
        <w:tc>
          <w:tcPr>
            <w:tcW w:w="4709" w:type="dxa"/>
            <w:vAlign w:val="center"/>
          </w:tcPr>
          <w:p w14:paraId="055794A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常熟法雷奥汽车雨</w:t>
            </w:r>
            <w:proofErr w:type="gramStart"/>
            <w:r w:rsidRPr="00292842">
              <w:rPr>
                <w:rFonts w:ascii="Times New Roman" w:eastAsia="宋体" w:hAnsi="Times New Roman" w:cs="Times New Roman"/>
                <w:sz w:val="21"/>
                <w:szCs w:val="21"/>
              </w:rPr>
              <w:t>刮系统</w:t>
            </w:r>
            <w:proofErr w:type="gramEnd"/>
            <w:r w:rsidRPr="00292842">
              <w:rPr>
                <w:rFonts w:ascii="Times New Roman" w:eastAsia="宋体" w:hAnsi="Times New Roman" w:cs="Times New Roman"/>
                <w:sz w:val="21"/>
                <w:szCs w:val="21"/>
              </w:rPr>
              <w:t>有限公司</w:t>
            </w:r>
          </w:p>
        </w:tc>
        <w:tc>
          <w:tcPr>
            <w:tcW w:w="1984" w:type="dxa"/>
            <w:noWrap/>
            <w:vAlign w:val="center"/>
          </w:tcPr>
          <w:p w14:paraId="0BEFBFB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079B780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2023</w:t>
            </w:r>
          </w:p>
        </w:tc>
        <w:tc>
          <w:tcPr>
            <w:tcW w:w="1134" w:type="dxa"/>
            <w:noWrap/>
            <w:vAlign w:val="center"/>
          </w:tcPr>
          <w:p w14:paraId="72593BA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15518581" w14:textId="77777777">
        <w:trPr>
          <w:trHeight w:val="340"/>
          <w:jc w:val="center"/>
        </w:trPr>
        <w:tc>
          <w:tcPr>
            <w:tcW w:w="820" w:type="dxa"/>
            <w:vAlign w:val="center"/>
          </w:tcPr>
          <w:p w14:paraId="4284F9A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27</w:t>
            </w:r>
          </w:p>
        </w:tc>
        <w:tc>
          <w:tcPr>
            <w:tcW w:w="4709" w:type="dxa"/>
            <w:vAlign w:val="center"/>
          </w:tcPr>
          <w:p w14:paraId="0269A3B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江苏正力新能电池技术有限公司</w:t>
            </w:r>
          </w:p>
        </w:tc>
        <w:tc>
          <w:tcPr>
            <w:tcW w:w="1984" w:type="dxa"/>
            <w:noWrap/>
            <w:vAlign w:val="center"/>
          </w:tcPr>
          <w:p w14:paraId="29BA00C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5FBD1B6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2023</w:t>
            </w:r>
          </w:p>
        </w:tc>
        <w:tc>
          <w:tcPr>
            <w:tcW w:w="1134" w:type="dxa"/>
            <w:noWrap/>
            <w:vAlign w:val="center"/>
          </w:tcPr>
          <w:p w14:paraId="74D11CF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69D559E1" w14:textId="77777777">
        <w:trPr>
          <w:trHeight w:val="340"/>
          <w:jc w:val="center"/>
        </w:trPr>
        <w:tc>
          <w:tcPr>
            <w:tcW w:w="820" w:type="dxa"/>
            <w:vAlign w:val="center"/>
          </w:tcPr>
          <w:p w14:paraId="737B61E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28</w:t>
            </w:r>
          </w:p>
        </w:tc>
        <w:tc>
          <w:tcPr>
            <w:tcW w:w="4709" w:type="dxa"/>
            <w:vAlign w:val="center"/>
          </w:tcPr>
          <w:p w14:paraId="5F66E18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台燿科技（常熟）有限公司</w:t>
            </w:r>
          </w:p>
        </w:tc>
        <w:tc>
          <w:tcPr>
            <w:tcW w:w="1984" w:type="dxa"/>
            <w:noWrap/>
            <w:vAlign w:val="center"/>
          </w:tcPr>
          <w:p w14:paraId="08E714B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2412A96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2023</w:t>
            </w:r>
          </w:p>
        </w:tc>
        <w:tc>
          <w:tcPr>
            <w:tcW w:w="1134" w:type="dxa"/>
            <w:noWrap/>
            <w:vAlign w:val="center"/>
          </w:tcPr>
          <w:p w14:paraId="7AFA27C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33C9E1FC" w14:textId="77777777">
        <w:trPr>
          <w:trHeight w:val="340"/>
          <w:jc w:val="center"/>
        </w:trPr>
        <w:tc>
          <w:tcPr>
            <w:tcW w:w="820" w:type="dxa"/>
            <w:vAlign w:val="center"/>
          </w:tcPr>
          <w:p w14:paraId="38E6035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29</w:t>
            </w:r>
          </w:p>
        </w:tc>
        <w:tc>
          <w:tcPr>
            <w:tcW w:w="4709" w:type="dxa"/>
            <w:vAlign w:val="center"/>
          </w:tcPr>
          <w:p w14:paraId="6B1B5BC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海力达汽车系统（常熟）有限公司</w:t>
            </w:r>
          </w:p>
        </w:tc>
        <w:tc>
          <w:tcPr>
            <w:tcW w:w="1984" w:type="dxa"/>
            <w:noWrap/>
            <w:vAlign w:val="center"/>
          </w:tcPr>
          <w:p w14:paraId="139CB11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7D42AA6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2023</w:t>
            </w:r>
          </w:p>
        </w:tc>
        <w:tc>
          <w:tcPr>
            <w:tcW w:w="1134" w:type="dxa"/>
            <w:noWrap/>
            <w:vAlign w:val="center"/>
          </w:tcPr>
          <w:p w14:paraId="0191071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551F0D9D" w14:textId="77777777">
        <w:trPr>
          <w:trHeight w:val="340"/>
          <w:jc w:val="center"/>
        </w:trPr>
        <w:tc>
          <w:tcPr>
            <w:tcW w:w="820" w:type="dxa"/>
            <w:vAlign w:val="center"/>
          </w:tcPr>
          <w:p w14:paraId="62EF583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30</w:t>
            </w:r>
          </w:p>
        </w:tc>
        <w:tc>
          <w:tcPr>
            <w:tcW w:w="4709" w:type="dxa"/>
            <w:vAlign w:val="center"/>
          </w:tcPr>
          <w:p w14:paraId="131808E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常熟东南相互电子有限公司</w:t>
            </w:r>
          </w:p>
        </w:tc>
        <w:tc>
          <w:tcPr>
            <w:tcW w:w="1984" w:type="dxa"/>
            <w:noWrap/>
            <w:vAlign w:val="center"/>
          </w:tcPr>
          <w:p w14:paraId="1C19D8F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26A52FC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2024</w:t>
            </w:r>
          </w:p>
        </w:tc>
        <w:tc>
          <w:tcPr>
            <w:tcW w:w="1134" w:type="dxa"/>
            <w:noWrap/>
            <w:vAlign w:val="center"/>
          </w:tcPr>
          <w:p w14:paraId="2A27D4E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33165B24" w14:textId="77777777">
        <w:trPr>
          <w:trHeight w:val="340"/>
          <w:jc w:val="center"/>
        </w:trPr>
        <w:tc>
          <w:tcPr>
            <w:tcW w:w="820" w:type="dxa"/>
            <w:vAlign w:val="center"/>
          </w:tcPr>
          <w:p w14:paraId="235A114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31</w:t>
            </w:r>
          </w:p>
        </w:tc>
        <w:tc>
          <w:tcPr>
            <w:tcW w:w="4709" w:type="dxa"/>
            <w:vAlign w:val="center"/>
          </w:tcPr>
          <w:p w14:paraId="5154E6E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苏州东方模具科技股份有限公司</w:t>
            </w:r>
          </w:p>
        </w:tc>
        <w:tc>
          <w:tcPr>
            <w:tcW w:w="1984" w:type="dxa"/>
            <w:noWrap/>
            <w:vAlign w:val="center"/>
          </w:tcPr>
          <w:p w14:paraId="412BAC5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437EB5A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2024</w:t>
            </w:r>
          </w:p>
        </w:tc>
        <w:tc>
          <w:tcPr>
            <w:tcW w:w="1134" w:type="dxa"/>
            <w:noWrap/>
            <w:vAlign w:val="center"/>
          </w:tcPr>
          <w:p w14:paraId="6F0BCF2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7F04CC8C" w14:textId="77777777">
        <w:trPr>
          <w:trHeight w:val="340"/>
          <w:jc w:val="center"/>
        </w:trPr>
        <w:tc>
          <w:tcPr>
            <w:tcW w:w="820" w:type="dxa"/>
            <w:vAlign w:val="center"/>
          </w:tcPr>
          <w:p w14:paraId="7BB33D6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32</w:t>
            </w:r>
          </w:p>
        </w:tc>
        <w:tc>
          <w:tcPr>
            <w:tcW w:w="4709" w:type="dxa"/>
            <w:vAlign w:val="center"/>
          </w:tcPr>
          <w:p w14:paraId="26489E7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新</w:t>
            </w:r>
            <w:proofErr w:type="gramStart"/>
            <w:r w:rsidRPr="00292842">
              <w:rPr>
                <w:rFonts w:ascii="Times New Roman" w:eastAsia="宋体" w:hAnsi="Times New Roman" w:cs="Times New Roman"/>
                <w:sz w:val="21"/>
                <w:szCs w:val="21"/>
              </w:rPr>
              <w:t>世</w:t>
            </w:r>
            <w:proofErr w:type="gramEnd"/>
            <w:r w:rsidRPr="00292842">
              <w:rPr>
                <w:rFonts w:ascii="Times New Roman" w:eastAsia="宋体" w:hAnsi="Times New Roman" w:cs="Times New Roman"/>
                <w:sz w:val="21"/>
                <w:szCs w:val="21"/>
              </w:rPr>
              <w:t>（常熟）有限公司</w:t>
            </w:r>
          </w:p>
        </w:tc>
        <w:tc>
          <w:tcPr>
            <w:tcW w:w="1984" w:type="dxa"/>
            <w:noWrap/>
            <w:vAlign w:val="center"/>
          </w:tcPr>
          <w:p w14:paraId="4AF5399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3CAF2C5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2024</w:t>
            </w:r>
          </w:p>
        </w:tc>
        <w:tc>
          <w:tcPr>
            <w:tcW w:w="1134" w:type="dxa"/>
            <w:noWrap/>
            <w:vAlign w:val="center"/>
          </w:tcPr>
          <w:p w14:paraId="2744372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3B371FEE" w14:textId="77777777">
        <w:trPr>
          <w:trHeight w:val="340"/>
          <w:jc w:val="center"/>
        </w:trPr>
        <w:tc>
          <w:tcPr>
            <w:tcW w:w="820" w:type="dxa"/>
            <w:vAlign w:val="center"/>
          </w:tcPr>
          <w:p w14:paraId="762820F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33</w:t>
            </w:r>
          </w:p>
        </w:tc>
        <w:tc>
          <w:tcPr>
            <w:tcW w:w="4709" w:type="dxa"/>
            <w:vAlign w:val="center"/>
          </w:tcPr>
          <w:p w14:paraId="7C85017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华普（常熟）有限公司</w:t>
            </w:r>
          </w:p>
        </w:tc>
        <w:tc>
          <w:tcPr>
            <w:tcW w:w="1984" w:type="dxa"/>
            <w:noWrap/>
            <w:vAlign w:val="center"/>
          </w:tcPr>
          <w:p w14:paraId="1596F1F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5ACCD38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2024</w:t>
            </w:r>
          </w:p>
        </w:tc>
        <w:tc>
          <w:tcPr>
            <w:tcW w:w="1134" w:type="dxa"/>
            <w:noWrap/>
            <w:vAlign w:val="center"/>
          </w:tcPr>
          <w:p w14:paraId="7EDB396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0475D0EB" w14:textId="77777777">
        <w:trPr>
          <w:trHeight w:val="340"/>
          <w:jc w:val="center"/>
        </w:trPr>
        <w:tc>
          <w:tcPr>
            <w:tcW w:w="820" w:type="dxa"/>
            <w:vAlign w:val="center"/>
          </w:tcPr>
          <w:p w14:paraId="4CD0C7C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34</w:t>
            </w:r>
          </w:p>
        </w:tc>
        <w:tc>
          <w:tcPr>
            <w:tcW w:w="4709" w:type="dxa"/>
            <w:vAlign w:val="center"/>
          </w:tcPr>
          <w:p w14:paraId="008BE5D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大陆汽车电子系统（常熟）有限公司</w:t>
            </w:r>
          </w:p>
        </w:tc>
        <w:tc>
          <w:tcPr>
            <w:tcW w:w="1984" w:type="dxa"/>
            <w:noWrap/>
            <w:vAlign w:val="center"/>
          </w:tcPr>
          <w:p w14:paraId="11FE5CA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6636295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2024</w:t>
            </w:r>
          </w:p>
        </w:tc>
        <w:tc>
          <w:tcPr>
            <w:tcW w:w="1134" w:type="dxa"/>
            <w:noWrap/>
            <w:vAlign w:val="center"/>
          </w:tcPr>
          <w:p w14:paraId="46DC174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7A298027" w14:textId="77777777">
        <w:trPr>
          <w:trHeight w:val="340"/>
          <w:jc w:val="center"/>
        </w:trPr>
        <w:tc>
          <w:tcPr>
            <w:tcW w:w="820" w:type="dxa"/>
            <w:vAlign w:val="center"/>
          </w:tcPr>
          <w:p w14:paraId="36DC7DD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35</w:t>
            </w:r>
          </w:p>
        </w:tc>
        <w:tc>
          <w:tcPr>
            <w:tcW w:w="4709" w:type="dxa"/>
            <w:vAlign w:val="center"/>
          </w:tcPr>
          <w:p w14:paraId="43D4A35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洁福地板</w:t>
            </w:r>
            <w:r w:rsidRPr="00292842">
              <w:rPr>
                <w:rFonts w:ascii="Times New Roman" w:eastAsia="宋体" w:hAnsi="Times New Roman" w:cs="Times New Roman"/>
                <w:sz w:val="21"/>
                <w:szCs w:val="21"/>
              </w:rPr>
              <w:t>(</w:t>
            </w:r>
            <w:r w:rsidRPr="00292842">
              <w:rPr>
                <w:rFonts w:ascii="Times New Roman" w:eastAsia="宋体" w:hAnsi="Times New Roman" w:cs="Times New Roman"/>
                <w:sz w:val="21"/>
                <w:szCs w:val="21"/>
              </w:rPr>
              <w:t>中国</w:t>
            </w:r>
            <w:r w:rsidRPr="00292842">
              <w:rPr>
                <w:rFonts w:ascii="Times New Roman" w:eastAsia="宋体" w:hAnsi="Times New Roman" w:cs="Times New Roman"/>
                <w:sz w:val="21"/>
                <w:szCs w:val="21"/>
              </w:rPr>
              <w:t>)</w:t>
            </w:r>
            <w:r w:rsidRPr="00292842">
              <w:rPr>
                <w:rFonts w:ascii="Times New Roman" w:eastAsia="宋体" w:hAnsi="Times New Roman" w:cs="Times New Roman"/>
                <w:sz w:val="21"/>
                <w:szCs w:val="21"/>
              </w:rPr>
              <w:t>有限公司</w:t>
            </w:r>
          </w:p>
        </w:tc>
        <w:tc>
          <w:tcPr>
            <w:tcW w:w="1984" w:type="dxa"/>
            <w:noWrap/>
            <w:vAlign w:val="center"/>
          </w:tcPr>
          <w:p w14:paraId="4F8AC1E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193CB1F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2024</w:t>
            </w:r>
          </w:p>
        </w:tc>
        <w:tc>
          <w:tcPr>
            <w:tcW w:w="1134" w:type="dxa"/>
            <w:noWrap/>
            <w:vAlign w:val="center"/>
          </w:tcPr>
          <w:p w14:paraId="48838F9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6CEAABC5" w14:textId="77777777">
        <w:trPr>
          <w:trHeight w:val="340"/>
          <w:jc w:val="center"/>
        </w:trPr>
        <w:tc>
          <w:tcPr>
            <w:tcW w:w="820" w:type="dxa"/>
            <w:vAlign w:val="center"/>
          </w:tcPr>
          <w:p w14:paraId="25265D9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36</w:t>
            </w:r>
          </w:p>
        </w:tc>
        <w:tc>
          <w:tcPr>
            <w:tcW w:w="4709" w:type="dxa"/>
            <w:vAlign w:val="center"/>
          </w:tcPr>
          <w:p w14:paraId="4BE23D3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江苏新凯盛纺织科技有限公司</w:t>
            </w:r>
          </w:p>
        </w:tc>
        <w:tc>
          <w:tcPr>
            <w:tcW w:w="1984" w:type="dxa"/>
            <w:noWrap/>
            <w:vAlign w:val="center"/>
          </w:tcPr>
          <w:p w14:paraId="4152E6A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2468858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2024</w:t>
            </w:r>
          </w:p>
        </w:tc>
        <w:tc>
          <w:tcPr>
            <w:tcW w:w="1134" w:type="dxa"/>
            <w:noWrap/>
            <w:vAlign w:val="center"/>
          </w:tcPr>
          <w:p w14:paraId="58D7E14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6756C7BA" w14:textId="77777777">
        <w:trPr>
          <w:trHeight w:val="340"/>
          <w:jc w:val="center"/>
        </w:trPr>
        <w:tc>
          <w:tcPr>
            <w:tcW w:w="820" w:type="dxa"/>
            <w:vAlign w:val="center"/>
          </w:tcPr>
          <w:p w14:paraId="01CCA73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37</w:t>
            </w:r>
          </w:p>
        </w:tc>
        <w:tc>
          <w:tcPr>
            <w:tcW w:w="4709" w:type="dxa"/>
            <w:vAlign w:val="center"/>
          </w:tcPr>
          <w:p w14:paraId="2338C6F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江苏金辰针纺织有限公司</w:t>
            </w:r>
          </w:p>
        </w:tc>
        <w:tc>
          <w:tcPr>
            <w:tcW w:w="1984" w:type="dxa"/>
            <w:noWrap/>
            <w:vAlign w:val="center"/>
          </w:tcPr>
          <w:p w14:paraId="543602F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371BC92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2025</w:t>
            </w:r>
          </w:p>
        </w:tc>
        <w:tc>
          <w:tcPr>
            <w:tcW w:w="1134" w:type="dxa"/>
            <w:noWrap/>
            <w:vAlign w:val="center"/>
          </w:tcPr>
          <w:p w14:paraId="4000520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66EE4239" w14:textId="77777777">
        <w:trPr>
          <w:trHeight w:val="340"/>
          <w:jc w:val="center"/>
        </w:trPr>
        <w:tc>
          <w:tcPr>
            <w:tcW w:w="820" w:type="dxa"/>
            <w:vAlign w:val="center"/>
          </w:tcPr>
          <w:p w14:paraId="073922D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38</w:t>
            </w:r>
          </w:p>
        </w:tc>
        <w:tc>
          <w:tcPr>
            <w:tcW w:w="4709" w:type="dxa"/>
            <w:vAlign w:val="center"/>
          </w:tcPr>
          <w:p w14:paraId="35FA0D5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江苏忠明祥和精工股份有限公司</w:t>
            </w:r>
          </w:p>
        </w:tc>
        <w:tc>
          <w:tcPr>
            <w:tcW w:w="1984" w:type="dxa"/>
            <w:noWrap/>
            <w:vAlign w:val="center"/>
          </w:tcPr>
          <w:p w14:paraId="54DD77E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4F4E8BF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2025</w:t>
            </w:r>
          </w:p>
        </w:tc>
        <w:tc>
          <w:tcPr>
            <w:tcW w:w="1134" w:type="dxa"/>
            <w:noWrap/>
            <w:vAlign w:val="center"/>
          </w:tcPr>
          <w:p w14:paraId="135CB73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642C2856" w14:textId="77777777">
        <w:trPr>
          <w:trHeight w:val="340"/>
          <w:jc w:val="center"/>
        </w:trPr>
        <w:tc>
          <w:tcPr>
            <w:tcW w:w="820" w:type="dxa"/>
            <w:vAlign w:val="center"/>
          </w:tcPr>
          <w:p w14:paraId="5D6F853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39</w:t>
            </w:r>
          </w:p>
        </w:tc>
        <w:tc>
          <w:tcPr>
            <w:tcW w:w="4709" w:type="dxa"/>
            <w:vAlign w:val="center"/>
          </w:tcPr>
          <w:p w14:paraId="1A562FC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康迪泰克（中国）橡塑技术有限公司</w:t>
            </w:r>
          </w:p>
        </w:tc>
        <w:tc>
          <w:tcPr>
            <w:tcW w:w="1984" w:type="dxa"/>
            <w:noWrap/>
            <w:vAlign w:val="center"/>
          </w:tcPr>
          <w:p w14:paraId="7774946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4E6D1CF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2025</w:t>
            </w:r>
          </w:p>
        </w:tc>
        <w:tc>
          <w:tcPr>
            <w:tcW w:w="1134" w:type="dxa"/>
            <w:noWrap/>
            <w:vAlign w:val="center"/>
          </w:tcPr>
          <w:p w14:paraId="4AFCED6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02A0094D" w14:textId="77777777">
        <w:trPr>
          <w:trHeight w:val="340"/>
          <w:jc w:val="center"/>
        </w:trPr>
        <w:tc>
          <w:tcPr>
            <w:tcW w:w="820" w:type="dxa"/>
            <w:vAlign w:val="center"/>
          </w:tcPr>
          <w:p w14:paraId="0D14539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40</w:t>
            </w:r>
          </w:p>
        </w:tc>
        <w:tc>
          <w:tcPr>
            <w:tcW w:w="4709" w:type="dxa"/>
            <w:vAlign w:val="center"/>
          </w:tcPr>
          <w:p w14:paraId="5FD8AF3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延锋汽车饰件常熟有限公司</w:t>
            </w:r>
          </w:p>
        </w:tc>
        <w:tc>
          <w:tcPr>
            <w:tcW w:w="1984" w:type="dxa"/>
            <w:noWrap/>
            <w:vAlign w:val="center"/>
          </w:tcPr>
          <w:p w14:paraId="16C68A2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绿色工厂</w:t>
            </w:r>
          </w:p>
        </w:tc>
        <w:tc>
          <w:tcPr>
            <w:tcW w:w="992" w:type="dxa"/>
            <w:noWrap/>
            <w:vAlign w:val="center"/>
          </w:tcPr>
          <w:p w14:paraId="59AEC45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2025</w:t>
            </w:r>
          </w:p>
        </w:tc>
        <w:tc>
          <w:tcPr>
            <w:tcW w:w="1134" w:type="dxa"/>
            <w:noWrap/>
            <w:vAlign w:val="center"/>
          </w:tcPr>
          <w:p w14:paraId="20AF5D6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5B3E5C2F" w14:textId="77777777">
        <w:trPr>
          <w:trHeight w:val="340"/>
          <w:jc w:val="center"/>
        </w:trPr>
        <w:tc>
          <w:tcPr>
            <w:tcW w:w="820" w:type="dxa"/>
            <w:vAlign w:val="center"/>
          </w:tcPr>
          <w:p w14:paraId="5091754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41</w:t>
            </w:r>
          </w:p>
        </w:tc>
        <w:tc>
          <w:tcPr>
            <w:tcW w:w="4709" w:type="dxa"/>
            <w:vAlign w:val="center"/>
          </w:tcPr>
          <w:p w14:paraId="774C5E3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大陆汽车系统（常熟）有限公司</w:t>
            </w:r>
          </w:p>
        </w:tc>
        <w:tc>
          <w:tcPr>
            <w:tcW w:w="1984" w:type="dxa"/>
            <w:noWrap/>
            <w:vAlign w:val="center"/>
          </w:tcPr>
          <w:p w14:paraId="47C72A6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近</w:t>
            </w:r>
            <w:proofErr w:type="gramStart"/>
            <w:r w:rsidRPr="00292842">
              <w:rPr>
                <w:rFonts w:ascii="Times New Roman" w:eastAsia="宋体" w:hAnsi="Times New Roman" w:cs="Times New Roman"/>
                <w:sz w:val="21"/>
                <w:szCs w:val="21"/>
              </w:rPr>
              <w:t>零碳工厂</w:t>
            </w:r>
            <w:proofErr w:type="gramEnd"/>
          </w:p>
        </w:tc>
        <w:tc>
          <w:tcPr>
            <w:tcW w:w="992" w:type="dxa"/>
            <w:noWrap/>
            <w:vAlign w:val="center"/>
          </w:tcPr>
          <w:p w14:paraId="3EB2F47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2024</w:t>
            </w:r>
          </w:p>
        </w:tc>
        <w:tc>
          <w:tcPr>
            <w:tcW w:w="1134" w:type="dxa"/>
            <w:noWrap/>
            <w:vAlign w:val="center"/>
          </w:tcPr>
          <w:p w14:paraId="7258FF1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0E1C744C" w14:textId="77777777">
        <w:trPr>
          <w:trHeight w:val="340"/>
          <w:jc w:val="center"/>
        </w:trPr>
        <w:tc>
          <w:tcPr>
            <w:tcW w:w="820" w:type="dxa"/>
            <w:vAlign w:val="center"/>
          </w:tcPr>
          <w:p w14:paraId="026360A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42</w:t>
            </w:r>
          </w:p>
        </w:tc>
        <w:tc>
          <w:tcPr>
            <w:tcW w:w="4709" w:type="dxa"/>
            <w:vAlign w:val="center"/>
          </w:tcPr>
          <w:p w14:paraId="397F978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台燿科技（常熟）有限公司</w:t>
            </w:r>
          </w:p>
        </w:tc>
        <w:tc>
          <w:tcPr>
            <w:tcW w:w="1984" w:type="dxa"/>
            <w:noWrap/>
            <w:vAlign w:val="center"/>
          </w:tcPr>
          <w:p w14:paraId="6EE4B3A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近</w:t>
            </w:r>
            <w:proofErr w:type="gramStart"/>
            <w:r w:rsidRPr="00292842">
              <w:rPr>
                <w:rFonts w:ascii="Times New Roman" w:eastAsia="宋体" w:hAnsi="Times New Roman" w:cs="Times New Roman"/>
                <w:sz w:val="21"/>
                <w:szCs w:val="21"/>
              </w:rPr>
              <w:t>零碳工厂</w:t>
            </w:r>
            <w:proofErr w:type="gramEnd"/>
          </w:p>
        </w:tc>
        <w:tc>
          <w:tcPr>
            <w:tcW w:w="992" w:type="dxa"/>
            <w:noWrap/>
            <w:vAlign w:val="center"/>
          </w:tcPr>
          <w:p w14:paraId="56CC81C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2025</w:t>
            </w:r>
          </w:p>
        </w:tc>
        <w:tc>
          <w:tcPr>
            <w:tcW w:w="1134" w:type="dxa"/>
            <w:noWrap/>
            <w:vAlign w:val="center"/>
          </w:tcPr>
          <w:p w14:paraId="7E9AA79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r w:rsidR="001036EC" w:rsidRPr="00292842" w14:paraId="374D590F" w14:textId="77777777">
        <w:trPr>
          <w:trHeight w:val="340"/>
          <w:jc w:val="center"/>
        </w:trPr>
        <w:tc>
          <w:tcPr>
            <w:tcW w:w="820" w:type="dxa"/>
            <w:vAlign w:val="center"/>
          </w:tcPr>
          <w:p w14:paraId="74A647A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43</w:t>
            </w:r>
          </w:p>
        </w:tc>
        <w:tc>
          <w:tcPr>
            <w:tcW w:w="4709" w:type="dxa"/>
            <w:shd w:val="clear" w:color="000000" w:fill="FFFFFF"/>
            <w:vAlign w:val="center"/>
          </w:tcPr>
          <w:p w14:paraId="2A1876F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常熟法雷奥汽车雨</w:t>
            </w:r>
            <w:proofErr w:type="gramStart"/>
            <w:r w:rsidRPr="00292842">
              <w:rPr>
                <w:rFonts w:ascii="Times New Roman" w:eastAsia="宋体" w:hAnsi="Times New Roman" w:cs="Times New Roman"/>
                <w:sz w:val="21"/>
                <w:szCs w:val="21"/>
              </w:rPr>
              <w:t>刮系统</w:t>
            </w:r>
            <w:proofErr w:type="gramEnd"/>
            <w:r w:rsidRPr="00292842">
              <w:rPr>
                <w:rFonts w:ascii="Times New Roman" w:eastAsia="宋体" w:hAnsi="Times New Roman" w:cs="Times New Roman"/>
                <w:sz w:val="21"/>
                <w:szCs w:val="21"/>
              </w:rPr>
              <w:t>有限公司</w:t>
            </w:r>
          </w:p>
        </w:tc>
        <w:tc>
          <w:tcPr>
            <w:tcW w:w="1984" w:type="dxa"/>
            <w:noWrap/>
            <w:vAlign w:val="center"/>
          </w:tcPr>
          <w:p w14:paraId="0797ACE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近</w:t>
            </w:r>
            <w:proofErr w:type="gramStart"/>
            <w:r w:rsidRPr="00292842">
              <w:rPr>
                <w:rFonts w:ascii="Times New Roman" w:eastAsia="宋体" w:hAnsi="Times New Roman" w:cs="Times New Roman"/>
                <w:sz w:val="21"/>
                <w:szCs w:val="21"/>
              </w:rPr>
              <w:t>零碳工厂</w:t>
            </w:r>
            <w:proofErr w:type="gramEnd"/>
          </w:p>
        </w:tc>
        <w:tc>
          <w:tcPr>
            <w:tcW w:w="992" w:type="dxa"/>
            <w:noWrap/>
            <w:vAlign w:val="center"/>
          </w:tcPr>
          <w:p w14:paraId="60D1F4D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2025</w:t>
            </w:r>
          </w:p>
        </w:tc>
        <w:tc>
          <w:tcPr>
            <w:tcW w:w="1134" w:type="dxa"/>
            <w:noWrap/>
            <w:vAlign w:val="center"/>
          </w:tcPr>
          <w:p w14:paraId="71AA8F6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苏州市</w:t>
            </w:r>
          </w:p>
        </w:tc>
      </w:tr>
    </w:tbl>
    <w:p w14:paraId="2D5E7615" w14:textId="77777777" w:rsidR="001036EC" w:rsidRPr="00292842" w:rsidRDefault="00000000">
      <w:pPr>
        <w:pStyle w:val="4tc"/>
      </w:pPr>
      <w:r w:rsidRPr="00292842">
        <w:rPr>
          <w:rFonts w:hint="eastAsia"/>
        </w:rPr>
        <w:t>绿色创新服务体系现状</w:t>
      </w:r>
    </w:p>
    <w:p w14:paraId="1BE4D11B" w14:textId="77777777" w:rsidR="001036EC" w:rsidRPr="00292842" w:rsidRDefault="00000000">
      <w:pPr>
        <w:pStyle w:val="tc2"/>
        <w:ind w:firstLine="480"/>
      </w:pPr>
      <w:r w:rsidRPr="00292842">
        <w:rPr>
          <w:rFonts w:hint="eastAsia"/>
        </w:rPr>
        <w:lastRenderedPageBreak/>
        <w:t>持续提升创新活力，依托全国县级市中首家国家大学科技园优势，与北京大学、上海交通大学、江苏省产</w:t>
      </w:r>
      <w:proofErr w:type="gramStart"/>
      <w:r w:rsidRPr="00292842">
        <w:rPr>
          <w:rFonts w:hint="eastAsia"/>
        </w:rPr>
        <w:t>研</w:t>
      </w:r>
      <w:proofErr w:type="gramEnd"/>
      <w:r w:rsidRPr="00292842">
        <w:rPr>
          <w:rFonts w:hint="eastAsia"/>
        </w:rPr>
        <w:t>院、常熟理工学院等大院大所合作共建</w:t>
      </w:r>
      <w:r w:rsidRPr="00292842">
        <w:rPr>
          <w:rFonts w:hint="eastAsia"/>
        </w:rPr>
        <w:t>49</w:t>
      </w:r>
      <w:r w:rsidRPr="00292842">
        <w:rPr>
          <w:rFonts w:hint="eastAsia"/>
        </w:rPr>
        <w:t>个创新平台、孵化产业项目</w:t>
      </w:r>
      <w:r w:rsidRPr="00292842">
        <w:rPr>
          <w:rFonts w:hint="eastAsia"/>
        </w:rPr>
        <w:t>465</w:t>
      </w:r>
      <w:r w:rsidRPr="00292842">
        <w:rPr>
          <w:rFonts w:hint="eastAsia"/>
        </w:rPr>
        <w:t>个。绿色低碳技术成果丰硕，持续加强核心技术攻关，挖掘一批绿色低碳关键核心技术，其中“高效钝化光伏电池与大功率双面组件关键技术研发”入选省首批</w:t>
      </w:r>
      <w:proofErr w:type="gramStart"/>
      <w:r w:rsidRPr="00292842">
        <w:rPr>
          <w:rFonts w:hint="eastAsia"/>
        </w:rPr>
        <w:t>双碳科技</w:t>
      </w:r>
      <w:proofErr w:type="gramEnd"/>
      <w:r w:rsidRPr="00292842">
        <w:rPr>
          <w:rFonts w:hint="eastAsia"/>
        </w:rPr>
        <w:t>创新专项，“智控多稳态节能幕墙玻璃技术集成与示范”入选</w:t>
      </w:r>
      <w:r w:rsidRPr="00292842">
        <w:rPr>
          <w:rFonts w:hint="eastAsia"/>
        </w:rPr>
        <w:t>2021</w:t>
      </w:r>
      <w:r w:rsidRPr="00292842">
        <w:rPr>
          <w:rFonts w:hint="eastAsia"/>
        </w:rPr>
        <w:t>年度苏州市</w:t>
      </w:r>
      <w:proofErr w:type="gramStart"/>
      <w:r w:rsidRPr="00292842">
        <w:rPr>
          <w:rFonts w:hint="eastAsia"/>
        </w:rPr>
        <w:t>碳达峰碳</w:t>
      </w:r>
      <w:proofErr w:type="gramEnd"/>
      <w:r w:rsidRPr="00292842">
        <w:rPr>
          <w:rFonts w:hint="eastAsia"/>
        </w:rPr>
        <w:t>中和科技支撑项目。绿色低碳应用取得突破，积极参与国家首批燃料电池汽车示范城市群建设，大力推进中欧氢能创新中心、氢能大数据平台、</w:t>
      </w:r>
      <w:r w:rsidRPr="00292842">
        <w:rPr>
          <w:rFonts w:hint="eastAsia"/>
        </w:rPr>
        <w:t>UNDP</w:t>
      </w:r>
      <w:r w:rsidRPr="00292842">
        <w:rPr>
          <w:rFonts w:hint="eastAsia"/>
        </w:rPr>
        <w:t>联合国开发计划署国际交流与培训中心等三大国家级平台建设，建成两</w:t>
      </w:r>
      <w:proofErr w:type="gramStart"/>
      <w:r w:rsidRPr="00292842">
        <w:rPr>
          <w:rFonts w:hint="eastAsia"/>
        </w:rPr>
        <w:t>座商</w:t>
      </w:r>
      <w:proofErr w:type="gramEnd"/>
      <w:r w:rsidRPr="00292842">
        <w:rPr>
          <w:rFonts w:hint="eastAsia"/>
        </w:rPr>
        <w:t>用加氢站，氢能源公交车、物流车、重卡、环卫车等车型应用场景随处可见，已成为一道独特的绿色风景线。绿色智慧园区初步建立，环境监测预警智慧化程度持续提升，其中能源监控模块将</w:t>
      </w:r>
      <w:r w:rsidRPr="00292842">
        <w:rPr>
          <w:rFonts w:hint="eastAsia"/>
        </w:rPr>
        <w:t>29</w:t>
      </w:r>
      <w:r w:rsidRPr="00292842">
        <w:rPr>
          <w:rFonts w:hint="eastAsia"/>
        </w:rPr>
        <w:t>家企业、</w:t>
      </w:r>
      <w:r w:rsidRPr="00292842">
        <w:rPr>
          <w:rFonts w:hint="eastAsia"/>
        </w:rPr>
        <w:t>293</w:t>
      </w:r>
      <w:r w:rsidRPr="00292842">
        <w:rPr>
          <w:rFonts w:hint="eastAsia"/>
        </w:rPr>
        <w:t>处监测设备和</w:t>
      </w:r>
      <w:r w:rsidRPr="00292842">
        <w:rPr>
          <w:rFonts w:hint="eastAsia"/>
        </w:rPr>
        <w:t>776</w:t>
      </w:r>
      <w:r w:rsidRPr="00292842">
        <w:rPr>
          <w:rFonts w:hint="eastAsia"/>
        </w:rPr>
        <w:t>个电能监测点接入平台进行日常管理。</w:t>
      </w:r>
    </w:p>
    <w:p w14:paraId="3436CB9B" w14:textId="77777777" w:rsidR="001036EC" w:rsidRPr="00292842" w:rsidRDefault="00000000">
      <w:pPr>
        <w:pStyle w:val="4tc"/>
      </w:pPr>
      <w:r w:rsidRPr="00292842">
        <w:rPr>
          <w:rFonts w:hint="eastAsia"/>
        </w:rPr>
        <w:t>绿色低碳生活方式现状</w:t>
      </w:r>
    </w:p>
    <w:p w14:paraId="352DC822" w14:textId="77777777" w:rsidR="001036EC" w:rsidRPr="00292842" w:rsidRDefault="00000000">
      <w:pPr>
        <w:pStyle w:val="tc2"/>
        <w:ind w:firstLine="480"/>
      </w:pPr>
      <w:r w:rsidRPr="00292842">
        <w:rPr>
          <w:rFonts w:hint="eastAsia"/>
        </w:rPr>
        <w:t>持续开展绿色出行行动，高新区积极倡导文明健康、绿色环保的生活方式，公交出行宣传周期间进行一次“零碳”通勤体验，积极</w:t>
      </w:r>
      <w:proofErr w:type="gramStart"/>
      <w:r w:rsidRPr="00292842">
        <w:rPr>
          <w:rFonts w:hint="eastAsia"/>
        </w:rPr>
        <w:t>践行</w:t>
      </w:r>
      <w:proofErr w:type="gramEnd"/>
      <w:r w:rsidRPr="00292842">
        <w:rPr>
          <w:rFonts w:hint="eastAsia"/>
        </w:rPr>
        <w:t>“</w:t>
      </w:r>
      <w:r w:rsidRPr="00292842">
        <w:rPr>
          <w:rFonts w:hint="eastAsia"/>
        </w:rPr>
        <w:t>135</w:t>
      </w:r>
      <w:r w:rsidRPr="00292842">
        <w:rPr>
          <w:rFonts w:hint="eastAsia"/>
        </w:rPr>
        <w:t>”绿色出行方式，即“</w:t>
      </w:r>
      <w:r w:rsidRPr="00292842">
        <w:rPr>
          <w:rFonts w:hint="eastAsia"/>
        </w:rPr>
        <w:t>1</w:t>
      </w:r>
      <w:r w:rsidRPr="00292842">
        <w:rPr>
          <w:rFonts w:hint="eastAsia"/>
        </w:rPr>
        <w:t>公里内步行，</w:t>
      </w:r>
      <w:r w:rsidRPr="00292842">
        <w:rPr>
          <w:rFonts w:hint="eastAsia"/>
        </w:rPr>
        <w:t>3</w:t>
      </w:r>
      <w:r w:rsidRPr="00292842">
        <w:rPr>
          <w:rFonts w:hint="eastAsia"/>
        </w:rPr>
        <w:t>公里内骑自行车，</w:t>
      </w:r>
      <w:r w:rsidRPr="00292842">
        <w:rPr>
          <w:rFonts w:hint="eastAsia"/>
        </w:rPr>
        <w:t>5</w:t>
      </w:r>
      <w:r w:rsidRPr="00292842">
        <w:rPr>
          <w:rFonts w:hint="eastAsia"/>
        </w:rPr>
        <w:t>公里左右乘坐公共交通工具”，坚持每周少开</w:t>
      </w:r>
      <w:proofErr w:type="gramStart"/>
      <w:r w:rsidRPr="00292842">
        <w:rPr>
          <w:rFonts w:hint="eastAsia"/>
        </w:rPr>
        <w:t>一</w:t>
      </w:r>
      <w:proofErr w:type="gramEnd"/>
      <w:r w:rsidRPr="00292842">
        <w:rPr>
          <w:rFonts w:hint="eastAsia"/>
        </w:rPr>
        <w:t>天车，培养“能走不骑，能骑不坐，能坐不开”的出行习惯，使绿色出行常态化、持续化。全民低碳宣传成效显著，高新区举办了各色环保活动，着力在全区形成人人支持环保、人人参与环保的良好风尚，促进高新区经济社会与环境保护协调发展。</w:t>
      </w:r>
    </w:p>
    <w:p w14:paraId="38639D7D" w14:textId="77777777" w:rsidR="001036EC" w:rsidRPr="00292842" w:rsidRDefault="00000000">
      <w:pPr>
        <w:pStyle w:val="3tc"/>
      </w:pPr>
      <w:bookmarkStart w:id="138" w:name="_Toc227604362"/>
      <w:r w:rsidRPr="00292842">
        <w:t>规划实施以来重大项目引入情况</w:t>
      </w:r>
      <w:bookmarkEnd w:id="138"/>
    </w:p>
    <w:p w14:paraId="609D95C8" w14:textId="77777777" w:rsidR="001036EC" w:rsidRPr="00292842" w:rsidRDefault="00000000">
      <w:pPr>
        <w:pStyle w:val="tc2"/>
        <w:ind w:firstLine="480"/>
        <w:rPr>
          <w:rFonts w:cs="Times New Roman"/>
        </w:rPr>
      </w:pPr>
      <w:r w:rsidRPr="00292842">
        <w:rPr>
          <w:rFonts w:cs="Times New Roman"/>
        </w:rPr>
        <w:t>规划执行以来</w:t>
      </w:r>
      <w:r w:rsidRPr="00292842">
        <w:rPr>
          <w:rFonts w:cs="Times New Roman" w:hint="eastAsia"/>
        </w:rPr>
        <w:t>高新区</w:t>
      </w:r>
      <w:r w:rsidRPr="00292842">
        <w:rPr>
          <w:rFonts w:cs="Times New Roman"/>
        </w:rPr>
        <w:t>紧紧围绕产业规划全力招大引强、</w:t>
      </w:r>
      <w:proofErr w:type="gramStart"/>
      <w:r w:rsidRPr="00292842">
        <w:rPr>
          <w:rFonts w:cs="Times New Roman"/>
        </w:rPr>
        <w:t>招新引优</w:t>
      </w:r>
      <w:proofErr w:type="gramEnd"/>
      <w:r w:rsidRPr="00292842">
        <w:rPr>
          <w:rFonts w:cs="Times New Roman"/>
        </w:rPr>
        <w:t>，相继引进了以丰田汽车</w:t>
      </w:r>
      <w:r w:rsidRPr="00292842">
        <w:rPr>
          <w:rFonts w:cs="Times New Roman" w:hint="eastAsia"/>
        </w:rPr>
        <w:t>、</w:t>
      </w:r>
      <w:r w:rsidRPr="00292842">
        <w:rPr>
          <w:rFonts w:cs="Times New Roman"/>
        </w:rPr>
        <w:t>延锋汽车</w:t>
      </w:r>
      <w:r w:rsidRPr="00292842">
        <w:rPr>
          <w:rFonts w:cs="Times New Roman" w:hint="eastAsia"/>
        </w:rPr>
        <w:t>、</w:t>
      </w:r>
      <w:r w:rsidRPr="00292842">
        <w:rPr>
          <w:rFonts w:cs="Times New Roman"/>
        </w:rPr>
        <w:t>正力新能</w:t>
      </w:r>
      <w:r w:rsidRPr="00292842">
        <w:rPr>
          <w:rFonts w:cs="Times New Roman" w:hint="eastAsia"/>
        </w:rPr>
        <w:t>、</w:t>
      </w:r>
      <w:r w:rsidRPr="00292842">
        <w:rPr>
          <w:rFonts w:cs="Times New Roman"/>
        </w:rPr>
        <w:t>康迪泰克等为代表的一大批体量大、质量高的优质项目；同时，</w:t>
      </w:r>
      <w:r w:rsidRPr="00292842">
        <w:rPr>
          <w:rFonts w:cs="Times New Roman" w:hint="eastAsia"/>
        </w:rPr>
        <w:t>区内</w:t>
      </w:r>
      <w:r w:rsidRPr="00292842">
        <w:rPr>
          <w:rFonts w:cs="Times New Roman"/>
        </w:rPr>
        <w:t>前期已落地企业也积极响应市场环境变化实施技改、扩建等工程，完善生产配套设施建设，促进工业经济提质增效。规划执行以来入园重大项目清单主要统计见下表。</w:t>
      </w:r>
    </w:p>
    <w:p w14:paraId="1887FD8A" w14:textId="77777777" w:rsidR="001036EC" w:rsidRPr="00292842" w:rsidRDefault="001036EC">
      <w:pPr>
        <w:pStyle w:val="tc2"/>
        <w:ind w:firstLine="480"/>
        <w:rPr>
          <w:rFonts w:cs="Times New Roman"/>
        </w:rPr>
      </w:pPr>
    </w:p>
    <w:p w14:paraId="34164F7B" w14:textId="77777777" w:rsidR="001036EC" w:rsidRPr="00292842" w:rsidRDefault="001036EC">
      <w:pPr>
        <w:pStyle w:val="tc2"/>
        <w:ind w:firstLine="480"/>
        <w:rPr>
          <w:rFonts w:cs="Times New Roman"/>
        </w:rPr>
        <w:sectPr w:rsidR="001036EC" w:rsidRPr="00292842">
          <w:footerReference w:type="default" r:id="rId21"/>
          <w:pgSz w:w="11906" w:h="16838"/>
          <w:pgMar w:top="1440" w:right="1080" w:bottom="1440" w:left="1080" w:header="851" w:footer="992" w:gutter="0"/>
          <w:cols w:space="720"/>
          <w:docGrid w:type="lines" w:linePitch="312"/>
        </w:sectPr>
      </w:pPr>
    </w:p>
    <w:p w14:paraId="56F3EBF0" w14:textId="77777777" w:rsidR="001036EC" w:rsidRPr="00292842" w:rsidRDefault="00000000">
      <w:pPr>
        <w:pStyle w:val="tc"/>
      </w:pPr>
      <w:r w:rsidRPr="00292842">
        <w:lastRenderedPageBreak/>
        <w:t>规划执行以来主要入园项目清单统计</w:t>
      </w:r>
    </w:p>
    <w:tbl>
      <w:tblPr>
        <w:tblW w:w="14742"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67"/>
        <w:gridCol w:w="2309"/>
        <w:gridCol w:w="4677"/>
        <w:gridCol w:w="2677"/>
        <w:gridCol w:w="2244"/>
        <w:gridCol w:w="737"/>
        <w:gridCol w:w="1531"/>
      </w:tblGrid>
      <w:tr w:rsidR="001036EC" w:rsidRPr="00292842" w14:paraId="59D04DC0" w14:textId="77777777">
        <w:trPr>
          <w:trHeight w:val="340"/>
          <w:tblHeader/>
          <w:jc w:val="center"/>
        </w:trPr>
        <w:tc>
          <w:tcPr>
            <w:tcW w:w="567" w:type="dxa"/>
            <w:vAlign w:val="center"/>
          </w:tcPr>
          <w:p w14:paraId="66AF3040" w14:textId="77777777" w:rsidR="001036EC" w:rsidRPr="00292842" w:rsidRDefault="00000000">
            <w:pPr>
              <w:pStyle w:val="tc9"/>
              <w:rPr>
                <w:rFonts w:cs="Times New Roman"/>
                <w:b/>
                <w:bCs/>
              </w:rPr>
            </w:pPr>
            <w:r w:rsidRPr="00292842">
              <w:rPr>
                <w:rFonts w:cs="Times New Roman"/>
                <w:b/>
                <w:bCs/>
              </w:rPr>
              <w:t>序号</w:t>
            </w:r>
          </w:p>
        </w:tc>
        <w:tc>
          <w:tcPr>
            <w:tcW w:w="2309" w:type="dxa"/>
            <w:vAlign w:val="center"/>
          </w:tcPr>
          <w:p w14:paraId="69DAEDD3" w14:textId="77777777" w:rsidR="001036EC" w:rsidRPr="00292842" w:rsidRDefault="00000000">
            <w:pPr>
              <w:pStyle w:val="tc9"/>
              <w:rPr>
                <w:rFonts w:cs="Times New Roman"/>
                <w:b/>
                <w:bCs/>
              </w:rPr>
            </w:pPr>
            <w:r w:rsidRPr="00292842">
              <w:rPr>
                <w:rFonts w:cs="Times New Roman"/>
                <w:b/>
                <w:bCs/>
              </w:rPr>
              <w:t>企业名称</w:t>
            </w:r>
          </w:p>
        </w:tc>
        <w:tc>
          <w:tcPr>
            <w:tcW w:w="4677" w:type="dxa"/>
            <w:vAlign w:val="center"/>
          </w:tcPr>
          <w:p w14:paraId="0EE2AB0C" w14:textId="77777777" w:rsidR="001036EC" w:rsidRPr="00292842" w:rsidRDefault="00000000">
            <w:pPr>
              <w:pStyle w:val="tc9"/>
              <w:rPr>
                <w:rFonts w:cs="Times New Roman"/>
                <w:b/>
                <w:bCs/>
              </w:rPr>
            </w:pPr>
            <w:r w:rsidRPr="00292842">
              <w:rPr>
                <w:rFonts w:cs="Times New Roman"/>
                <w:b/>
                <w:bCs/>
              </w:rPr>
              <w:t>建设项目</w:t>
            </w:r>
          </w:p>
        </w:tc>
        <w:tc>
          <w:tcPr>
            <w:tcW w:w="2677" w:type="dxa"/>
            <w:vAlign w:val="center"/>
          </w:tcPr>
          <w:p w14:paraId="28C89459" w14:textId="77777777" w:rsidR="001036EC" w:rsidRPr="00292842" w:rsidRDefault="00000000">
            <w:pPr>
              <w:pStyle w:val="tc9"/>
              <w:rPr>
                <w:rFonts w:cs="Times New Roman"/>
                <w:b/>
                <w:bCs/>
              </w:rPr>
            </w:pPr>
            <w:r w:rsidRPr="00292842">
              <w:rPr>
                <w:rFonts w:cs="Times New Roman"/>
                <w:b/>
                <w:bCs/>
              </w:rPr>
              <w:t>环评批复</w:t>
            </w:r>
          </w:p>
        </w:tc>
        <w:tc>
          <w:tcPr>
            <w:tcW w:w="2244" w:type="dxa"/>
            <w:vAlign w:val="center"/>
          </w:tcPr>
          <w:p w14:paraId="31EFDB85" w14:textId="77777777" w:rsidR="001036EC" w:rsidRPr="00292842" w:rsidRDefault="00000000">
            <w:pPr>
              <w:pStyle w:val="tc9"/>
              <w:rPr>
                <w:rFonts w:cs="Times New Roman"/>
                <w:b/>
                <w:bCs/>
              </w:rPr>
            </w:pPr>
            <w:r w:rsidRPr="00292842">
              <w:rPr>
                <w:rFonts w:cs="Times New Roman"/>
                <w:b/>
                <w:bCs/>
              </w:rPr>
              <w:t>产业</w:t>
            </w:r>
          </w:p>
        </w:tc>
        <w:tc>
          <w:tcPr>
            <w:tcW w:w="737" w:type="dxa"/>
            <w:vAlign w:val="center"/>
          </w:tcPr>
          <w:p w14:paraId="59C55834" w14:textId="77777777" w:rsidR="001036EC" w:rsidRPr="00292842" w:rsidRDefault="00000000">
            <w:pPr>
              <w:pStyle w:val="tc9"/>
              <w:rPr>
                <w:rFonts w:cs="Times New Roman"/>
                <w:b/>
                <w:bCs/>
              </w:rPr>
            </w:pPr>
            <w:r w:rsidRPr="00292842">
              <w:rPr>
                <w:rFonts w:cs="Times New Roman"/>
                <w:b/>
                <w:bCs/>
              </w:rPr>
              <w:t>备注</w:t>
            </w:r>
          </w:p>
        </w:tc>
        <w:tc>
          <w:tcPr>
            <w:tcW w:w="1531" w:type="dxa"/>
            <w:vAlign w:val="center"/>
          </w:tcPr>
          <w:p w14:paraId="02D5A966" w14:textId="77777777" w:rsidR="001036EC" w:rsidRPr="00292842" w:rsidRDefault="00000000">
            <w:pPr>
              <w:pStyle w:val="tc9"/>
              <w:rPr>
                <w:rFonts w:cs="Times New Roman"/>
                <w:b/>
                <w:bCs/>
              </w:rPr>
            </w:pPr>
            <w:r w:rsidRPr="00292842">
              <w:rPr>
                <w:rFonts w:cs="Times New Roman" w:hint="eastAsia"/>
                <w:b/>
                <w:bCs/>
              </w:rPr>
              <w:t>与国土空间总体规划土地利用类型相符性</w:t>
            </w:r>
          </w:p>
        </w:tc>
      </w:tr>
      <w:tr w:rsidR="001036EC" w:rsidRPr="00292842" w14:paraId="16C04FC0" w14:textId="77777777">
        <w:trPr>
          <w:trHeight w:val="340"/>
          <w:jc w:val="center"/>
        </w:trPr>
        <w:tc>
          <w:tcPr>
            <w:tcW w:w="567" w:type="dxa"/>
            <w:vAlign w:val="center"/>
          </w:tcPr>
          <w:p w14:paraId="27439239" w14:textId="77777777" w:rsidR="001036EC" w:rsidRPr="00292842" w:rsidRDefault="00000000">
            <w:pPr>
              <w:pStyle w:val="tc9"/>
              <w:rPr>
                <w:rFonts w:cs="Times New Roman"/>
              </w:rPr>
            </w:pPr>
            <w:r w:rsidRPr="00292842">
              <w:rPr>
                <w:rFonts w:cs="Times New Roman"/>
              </w:rPr>
              <w:t>1</w:t>
            </w:r>
          </w:p>
        </w:tc>
        <w:tc>
          <w:tcPr>
            <w:tcW w:w="2309" w:type="dxa"/>
            <w:vAlign w:val="center"/>
          </w:tcPr>
          <w:p w14:paraId="664D6C85" w14:textId="77777777" w:rsidR="001036EC" w:rsidRPr="00292842" w:rsidRDefault="00000000">
            <w:pPr>
              <w:pStyle w:val="tc9"/>
              <w:rPr>
                <w:rFonts w:cs="Times New Roman"/>
              </w:rPr>
            </w:pPr>
            <w:proofErr w:type="gramStart"/>
            <w:r w:rsidRPr="00292842">
              <w:rPr>
                <w:rFonts w:cs="Times New Roman"/>
              </w:rPr>
              <w:t>恺</w:t>
            </w:r>
            <w:proofErr w:type="gramEnd"/>
            <w:r w:rsidRPr="00292842">
              <w:rPr>
                <w:rFonts w:cs="Times New Roman"/>
              </w:rPr>
              <w:t>博</w:t>
            </w:r>
            <w:r w:rsidRPr="00292842">
              <w:rPr>
                <w:rFonts w:cs="Times New Roman"/>
              </w:rPr>
              <w:t>(</w:t>
            </w:r>
            <w:r w:rsidRPr="00292842">
              <w:rPr>
                <w:rFonts w:cs="Times New Roman"/>
              </w:rPr>
              <w:t>常熟</w:t>
            </w:r>
            <w:r w:rsidRPr="00292842">
              <w:rPr>
                <w:rFonts w:cs="Times New Roman"/>
              </w:rPr>
              <w:t>)</w:t>
            </w:r>
            <w:r w:rsidRPr="00292842">
              <w:rPr>
                <w:rFonts w:cs="Times New Roman"/>
              </w:rPr>
              <w:t>座椅机械部件有限公司</w:t>
            </w:r>
          </w:p>
        </w:tc>
        <w:tc>
          <w:tcPr>
            <w:tcW w:w="4677" w:type="dxa"/>
            <w:vAlign w:val="center"/>
          </w:tcPr>
          <w:p w14:paraId="43492606" w14:textId="77777777" w:rsidR="001036EC" w:rsidRPr="00292842" w:rsidRDefault="00000000">
            <w:pPr>
              <w:pStyle w:val="tc9"/>
              <w:rPr>
                <w:rFonts w:cs="Times New Roman"/>
              </w:rPr>
            </w:pPr>
            <w:r w:rsidRPr="00292842">
              <w:rPr>
                <w:rFonts w:cs="Times New Roman"/>
              </w:rPr>
              <w:t>新建汽车座椅调角器制造及模具技术中心项目</w:t>
            </w:r>
          </w:p>
        </w:tc>
        <w:tc>
          <w:tcPr>
            <w:tcW w:w="2677" w:type="dxa"/>
            <w:vAlign w:val="center"/>
          </w:tcPr>
          <w:p w14:paraId="684489BF"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[2021]20053</w:t>
            </w:r>
            <w:r w:rsidRPr="00292842">
              <w:rPr>
                <w:rFonts w:cs="Times New Roman"/>
              </w:rPr>
              <w:t>号</w:t>
            </w:r>
          </w:p>
        </w:tc>
        <w:tc>
          <w:tcPr>
            <w:tcW w:w="2244" w:type="dxa"/>
            <w:vAlign w:val="center"/>
          </w:tcPr>
          <w:p w14:paraId="28654EDD"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518F2C08"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7C990E23" w14:textId="77777777" w:rsidR="001036EC" w:rsidRPr="00292842" w:rsidRDefault="00000000">
            <w:pPr>
              <w:pStyle w:val="tc9"/>
              <w:rPr>
                <w:rFonts w:cs="Times New Roman"/>
              </w:rPr>
            </w:pPr>
            <w:r w:rsidRPr="00292842">
              <w:rPr>
                <w:rFonts w:cs="Times New Roman" w:hint="eastAsia"/>
              </w:rPr>
              <w:t>相符</w:t>
            </w:r>
          </w:p>
        </w:tc>
      </w:tr>
      <w:tr w:rsidR="001036EC" w:rsidRPr="00292842" w14:paraId="0B0FB563" w14:textId="77777777">
        <w:trPr>
          <w:trHeight w:val="340"/>
          <w:jc w:val="center"/>
        </w:trPr>
        <w:tc>
          <w:tcPr>
            <w:tcW w:w="567" w:type="dxa"/>
            <w:vMerge w:val="restart"/>
            <w:vAlign w:val="center"/>
          </w:tcPr>
          <w:p w14:paraId="6AC0361D" w14:textId="77777777" w:rsidR="001036EC" w:rsidRPr="00292842" w:rsidRDefault="00000000">
            <w:pPr>
              <w:pStyle w:val="tc9"/>
              <w:rPr>
                <w:rFonts w:cs="Times New Roman"/>
              </w:rPr>
            </w:pPr>
            <w:r w:rsidRPr="00292842">
              <w:rPr>
                <w:rFonts w:cs="Times New Roman"/>
              </w:rPr>
              <w:t>2</w:t>
            </w:r>
          </w:p>
        </w:tc>
        <w:tc>
          <w:tcPr>
            <w:tcW w:w="2309" w:type="dxa"/>
            <w:vMerge w:val="restart"/>
            <w:vAlign w:val="center"/>
          </w:tcPr>
          <w:p w14:paraId="6AE8EDAB" w14:textId="77777777" w:rsidR="001036EC" w:rsidRPr="00292842" w:rsidRDefault="00000000">
            <w:pPr>
              <w:pStyle w:val="tc9"/>
              <w:rPr>
                <w:rFonts w:cs="Times New Roman"/>
              </w:rPr>
            </w:pPr>
            <w:r w:rsidRPr="00292842">
              <w:rPr>
                <w:rFonts w:cs="Times New Roman"/>
              </w:rPr>
              <w:t>丰田汽车</w:t>
            </w:r>
            <w:r w:rsidRPr="00292842">
              <w:rPr>
                <w:rFonts w:cs="Times New Roman"/>
              </w:rPr>
              <w:t>(</w:t>
            </w:r>
            <w:r w:rsidRPr="00292842">
              <w:rPr>
                <w:rFonts w:cs="Times New Roman"/>
              </w:rPr>
              <w:t>常熟</w:t>
            </w:r>
            <w:r w:rsidRPr="00292842">
              <w:rPr>
                <w:rFonts w:cs="Times New Roman"/>
              </w:rPr>
              <w:t>)</w:t>
            </w:r>
            <w:r w:rsidRPr="00292842">
              <w:rPr>
                <w:rFonts w:cs="Times New Roman"/>
              </w:rPr>
              <w:t>零部件有限公司</w:t>
            </w:r>
          </w:p>
        </w:tc>
        <w:tc>
          <w:tcPr>
            <w:tcW w:w="4677" w:type="dxa"/>
            <w:vAlign w:val="center"/>
          </w:tcPr>
          <w:p w14:paraId="04F2B1FC" w14:textId="77777777" w:rsidR="001036EC" w:rsidRPr="00292842" w:rsidRDefault="00000000">
            <w:pPr>
              <w:pStyle w:val="tc9"/>
              <w:rPr>
                <w:rFonts w:cs="Times New Roman"/>
              </w:rPr>
            </w:pPr>
            <w:r w:rsidRPr="00292842">
              <w:rPr>
                <w:rFonts w:cs="Times New Roman"/>
              </w:rPr>
              <w:t>扩建年产</w:t>
            </w:r>
            <w:r w:rsidRPr="00292842">
              <w:rPr>
                <w:rFonts w:cs="Times New Roman"/>
              </w:rPr>
              <w:t>18</w:t>
            </w:r>
            <w:r w:rsidRPr="00292842">
              <w:rPr>
                <w:rFonts w:cs="Times New Roman"/>
              </w:rPr>
              <w:t>万台混合动力汽车驱动变速器项目</w:t>
            </w:r>
          </w:p>
        </w:tc>
        <w:tc>
          <w:tcPr>
            <w:tcW w:w="2677" w:type="dxa"/>
            <w:vAlign w:val="center"/>
          </w:tcPr>
          <w:p w14:paraId="6DA2C392"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0202</w:t>
            </w:r>
            <w:r w:rsidRPr="00292842">
              <w:rPr>
                <w:rFonts w:cs="Times New Roman"/>
              </w:rPr>
              <w:t>号</w:t>
            </w:r>
          </w:p>
        </w:tc>
        <w:tc>
          <w:tcPr>
            <w:tcW w:w="2244" w:type="dxa"/>
            <w:vAlign w:val="center"/>
          </w:tcPr>
          <w:p w14:paraId="1835ACA1" w14:textId="77777777" w:rsidR="001036EC" w:rsidRPr="00292842" w:rsidRDefault="00000000">
            <w:pPr>
              <w:pStyle w:val="tc9"/>
              <w:rPr>
                <w:rFonts w:cs="Times New Roman"/>
              </w:rPr>
            </w:pPr>
            <w:r w:rsidRPr="00292842">
              <w:rPr>
                <w:rFonts w:cs="Times New Roman"/>
              </w:rPr>
              <w:t>汽车零部件</w:t>
            </w:r>
          </w:p>
        </w:tc>
        <w:tc>
          <w:tcPr>
            <w:tcW w:w="737" w:type="dxa"/>
            <w:vMerge w:val="restart"/>
            <w:vAlign w:val="center"/>
          </w:tcPr>
          <w:p w14:paraId="5E2C683D"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68A7DE80" w14:textId="77777777" w:rsidR="001036EC" w:rsidRPr="00292842" w:rsidRDefault="00000000">
            <w:pPr>
              <w:pStyle w:val="tc9"/>
              <w:rPr>
                <w:rFonts w:cs="Times New Roman"/>
              </w:rPr>
            </w:pPr>
            <w:r w:rsidRPr="00292842">
              <w:rPr>
                <w:rFonts w:cs="Times New Roman" w:hint="eastAsia"/>
              </w:rPr>
              <w:t>相符</w:t>
            </w:r>
          </w:p>
        </w:tc>
      </w:tr>
      <w:tr w:rsidR="001036EC" w:rsidRPr="00292842" w14:paraId="7DC2750A" w14:textId="77777777">
        <w:trPr>
          <w:trHeight w:val="340"/>
          <w:jc w:val="center"/>
        </w:trPr>
        <w:tc>
          <w:tcPr>
            <w:tcW w:w="567" w:type="dxa"/>
            <w:vMerge/>
            <w:vAlign w:val="center"/>
          </w:tcPr>
          <w:p w14:paraId="74AE451E" w14:textId="77777777" w:rsidR="001036EC" w:rsidRPr="00292842" w:rsidRDefault="001036EC">
            <w:pPr>
              <w:pStyle w:val="tc9"/>
              <w:rPr>
                <w:rFonts w:cs="Times New Roman"/>
              </w:rPr>
            </w:pPr>
          </w:p>
        </w:tc>
        <w:tc>
          <w:tcPr>
            <w:tcW w:w="2309" w:type="dxa"/>
            <w:vMerge/>
            <w:vAlign w:val="center"/>
          </w:tcPr>
          <w:p w14:paraId="5C9E8BE7" w14:textId="77777777" w:rsidR="001036EC" w:rsidRPr="00292842" w:rsidRDefault="001036EC">
            <w:pPr>
              <w:pStyle w:val="tc9"/>
              <w:rPr>
                <w:rFonts w:cs="Times New Roman"/>
              </w:rPr>
            </w:pPr>
          </w:p>
        </w:tc>
        <w:tc>
          <w:tcPr>
            <w:tcW w:w="4677" w:type="dxa"/>
            <w:vAlign w:val="center"/>
          </w:tcPr>
          <w:p w14:paraId="496A0E6F" w14:textId="77777777" w:rsidR="001036EC" w:rsidRPr="00292842" w:rsidRDefault="00000000">
            <w:pPr>
              <w:pStyle w:val="tc9"/>
              <w:rPr>
                <w:rFonts w:cs="Times New Roman"/>
              </w:rPr>
            </w:pPr>
            <w:r w:rsidRPr="00292842">
              <w:rPr>
                <w:rFonts w:cs="Times New Roman"/>
              </w:rPr>
              <w:t>扩建年产</w:t>
            </w:r>
            <w:r w:rsidRPr="00292842">
              <w:rPr>
                <w:rFonts w:cs="Times New Roman"/>
              </w:rPr>
              <w:t>36</w:t>
            </w:r>
            <w:r w:rsidRPr="00292842">
              <w:rPr>
                <w:rFonts w:cs="Times New Roman"/>
              </w:rPr>
              <w:t>万台混合动力汽车驱动变速器项目</w:t>
            </w:r>
          </w:p>
        </w:tc>
        <w:tc>
          <w:tcPr>
            <w:tcW w:w="2677" w:type="dxa"/>
            <w:vAlign w:val="center"/>
          </w:tcPr>
          <w:p w14:paraId="04B89949"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0054</w:t>
            </w:r>
            <w:r w:rsidRPr="00292842">
              <w:rPr>
                <w:rFonts w:cs="Times New Roman"/>
              </w:rPr>
              <w:t>号</w:t>
            </w:r>
          </w:p>
        </w:tc>
        <w:tc>
          <w:tcPr>
            <w:tcW w:w="2244" w:type="dxa"/>
            <w:vAlign w:val="center"/>
          </w:tcPr>
          <w:p w14:paraId="38DD3AA5" w14:textId="77777777" w:rsidR="001036EC" w:rsidRPr="00292842" w:rsidRDefault="00000000">
            <w:pPr>
              <w:pStyle w:val="tc9"/>
              <w:rPr>
                <w:rFonts w:cs="Times New Roman"/>
              </w:rPr>
            </w:pPr>
            <w:r w:rsidRPr="00292842">
              <w:rPr>
                <w:rFonts w:cs="Times New Roman"/>
              </w:rPr>
              <w:t>汽车零部件</w:t>
            </w:r>
          </w:p>
        </w:tc>
        <w:tc>
          <w:tcPr>
            <w:tcW w:w="737" w:type="dxa"/>
            <w:vMerge/>
            <w:vAlign w:val="center"/>
          </w:tcPr>
          <w:p w14:paraId="1A1F9D77" w14:textId="77777777" w:rsidR="001036EC" w:rsidRPr="00292842" w:rsidRDefault="001036EC">
            <w:pPr>
              <w:pStyle w:val="tc9"/>
              <w:rPr>
                <w:rFonts w:cs="Times New Roman"/>
              </w:rPr>
            </w:pPr>
          </w:p>
        </w:tc>
        <w:tc>
          <w:tcPr>
            <w:tcW w:w="1531" w:type="dxa"/>
            <w:vMerge/>
            <w:vAlign w:val="center"/>
          </w:tcPr>
          <w:p w14:paraId="49E8A9AF" w14:textId="77777777" w:rsidR="001036EC" w:rsidRPr="00292842" w:rsidRDefault="001036EC">
            <w:pPr>
              <w:pStyle w:val="tc9"/>
              <w:rPr>
                <w:rFonts w:cs="Times New Roman"/>
              </w:rPr>
            </w:pPr>
          </w:p>
        </w:tc>
      </w:tr>
      <w:tr w:rsidR="001036EC" w:rsidRPr="00292842" w14:paraId="02458675" w14:textId="77777777">
        <w:trPr>
          <w:trHeight w:val="340"/>
          <w:jc w:val="center"/>
        </w:trPr>
        <w:tc>
          <w:tcPr>
            <w:tcW w:w="567" w:type="dxa"/>
            <w:vMerge/>
            <w:vAlign w:val="center"/>
          </w:tcPr>
          <w:p w14:paraId="2810F200" w14:textId="77777777" w:rsidR="001036EC" w:rsidRPr="00292842" w:rsidRDefault="001036EC">
            <w:pPr>
              <w:pStyle w:val="tc9"/>
              <w:rPr>
                <w:rFonts w:cs="Times New Roman"/>
              </w:rPr>
            </w:pPr>
          </w:p>
        </w:tc>
        <w:tc>
          <w:tcPr>
            <w:tcW w:w="2309" w:type="dxa"/>
            <w:vMerge/>
            <w:vAlign w:val="center"/>
          </w:tcPr>
          <w:p w14:paraId="2D20BD19" w14:textId="77777777" w:rsidR="001036EC" w:rsidRPr="00292842" w:rsidRDefault="001036EC">
            <w:pPr>
              <w:pStyle w:val="tc9"/>
              <w:rPr>
                <w:rFonts w:cs="Times New Roman"/>
              </w:rPr>
            </w:pPr>
          </w:p>
        </w:tc>
        <w:tc>
          <w:tcPr>
            <w:tcW w:w="4677" w:type="dxa"/>
            <w:vAlign w:val="center"/>
          </w:tcPr>
          <w:p w14:paraId="5C032C6A" w14:textId="77777777" w:rsidR="001036EC" w:rsidRPr="00292842" w:rsidRDefault="00000000">
            <w:pPr>
              <w:pStyle w:val="tc9"/>
              <w:rPr>
                <w:rFonts w:cs="Times New Roman"/>
              </w:rPr>
            </w:pPr>
            <w:r w:rsidRPr="00292842">
              <w:rPr>
                <w:rFonts w:cs="Times New Roman"/>
              </w:rPr>
              <w:t>新建新能源变速箱试验项目</w:t>
            </w:r>
          </w:p>
        </w:tc>
        <w:tc>
          <w:tcPr>
            <w:tcW w:w="2677" w:type="dxa"/>
            <w:vAlign w:val="center"/>
          </w:tcPr>
          <w:p w14:paraId="00CBD187"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[2024]4</w:t>
            </w:r>
            <w:r w:rsidRPr="00292842">
              <w:rPr>
                <w:rFonts w:cs="Times New Roman"/>
              </w:rPr>
              <w:t>号</w:t>
            </w:r>
          </w:p>
        </w:tc>
        <w:tc>
          <w:tcPr>
            <w:tcW w:w="2244" w:type="dxa"/>
            <w:vAlign w:val="center"/>
          </w:tcPr>
          <w:p w14:paraId="2631D48D" w14:textId="77777777" w:rsidR="001036EC" w:rsidRPr="00292842" w:rsidRDefault="00000000">
            <w:pPr>
              <w:pStyle w:val="tc9"/>
              <w:rPr>
                <w:rFonts w:cs="Times New Roman"/>
              </w:rPr>
            </w:pPr>
            <w:r w:rsidRPr="00292842">
              <w:rPr>
                <w:rFonts w:cs="Times New Roman"/>
              </w:rPr>
              <w:t>汽车零部件</w:t>
            </w:r>
          </w:p>
        </w:tc>
        <w:tc>
          <w:tcPr>
            <w:tcW w:w="737" w:type="dxa"/>
            <w:vMerge/>
            <w:vAlign w:val="center"/>
          </w:tcPr>
          <w:p w14:paraId="60B3FB04" w14:textId="77777777" w:rsidR="001036EC" w:rsidRPr="00292842" w:rsidRDefault="001036EC">
            <w:pPr>
              <w:pStyle w:val="tc9"/>
              <w:rPr>
                <w:rFonts w:cs="Times New Roman"/>
              </w:rPr>
            </w:pPr>
          </w:p>
        </w:tc>
        <w:tc>
          <w:tcPr>
            <w:tcW w:w="1531" w:type="dxa"/>
            <w:vMerge/>
            <w:vAlign w:val="center"/>
          </w:tcPr>
          <w:p w14:paraId="73B1ACF7" w14:textId="77777777" w:rsidR="001036EC" w:rsidRPr="00292842" w:rsidRDefault="001036EC">
            <w:pPr>
              <w:pStyle w:val="tc9"/>
              <w:rPr>
                <w:rFonts w:cs="Times New Roman"/>
              </w:rPr>
            </w:pPr>
          </w:p>
        </w:tc>
      </w:tr>
      <w:tr w:rsidR="001036EC" w:rsidRPr="00292842" w14:paraId="1B1C9045" w14:textId="77777777">
        <w:trPr>
          <w:trHeight w:val="340"/>
          <w:jc w:val="center"/>
        </w:trPr>
        <w:tc>
          <w:tcPr>
            <w:tcW w:w="567" w:type="dxa"/>
            <w:vMerge/>
            <w:vAlign w:val="center"/>
          </w:tcPr>
          <w:p w14:paraId="4043DA65" w14:textId="77777777" w:rsidR="001036EC" w:rsidRPr="00292842" w:rsidRDefault="001036EC">
            <w:pPr>
              <w:pStyle w:val="tc9"/>
              <w:rPr>
                <w:rFonts w:cs="Times New Roman"/>
              </w:rPr>
            </w:pPr>
          </w:p>
        </w:tc>
        <w:tc>
          <w:tcPr>
            <w:tcW w:w="2309" w:type="dxa"/>
            <w:vMerge/>
            <w:vAlign w:val="center"/>
          </w:tcPr>
          <w:p w14:paraId="061E2EC3" w14:textId="77777777" w:rsidR="001036EC" w:rsidRPr="00292842" w:rsidRDefault="001036EC">
            <w:pPr>
              <w:pStyle w:val="tc9"/>
              <w:rPr>
                <w:rFonts w:cs="Times New Roman"/>
              </w:rPr>
            </w:pPr>
          </w:p>
        </w:tc>
        <w:tc>
          <w:tcPr>
            <w:tcW w:w="4677" w:type="dxa"/>
            <w:vAlign w:val="center"/>
          </w:tcPr>
          <w:p w14:paraId="4EF49FB1" w14:textId="77777777" w:rsidR="001036EC" w:rsidRPr="00292842" w:rsidRDefault="00000000">
            <w:pPr>
              <w:pStyle w:val="tc9"/>
              <w:rPr>
                <w:rFonts w:cs="Times New Roman"/>
              </w:rPr>
            </w:pPr>
            <w:r w:rsidRPr="00292842">
              <w:rPr>
                <w:rFonts w:cs="Times New Roman"/>
              </w:rPr>
              <w:t>汽车驱动变速器清洗工艺技术改造项目</w:t>
            </w:r>
          </w:p>
        </w:tc>
        <w:tc>
          <w:tcPr>
            <w:tcW w:w="2677" w:type="dxa"/>
            <w:vAlign w:val="center"/>
          </w:tcPr>
          <w:p w14:paraId="199F33A0"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[2025]65</w:t>
            </w:r>
            <w:r w:rsidRPr="00292842">
              <w:rPr>
                <w:rFonts w:cs="Times New Roman"/>
              </w:rPr>
              <w:t>号</w:t>
            </w:r>
          </w:p>
        </w:tc>
        <w:tc>
          <w:tcPr>
            <w:tcW w:w="2244" w:type="dxa"/>
            <w:vAlign w:val="center"/>
          </w:tcPr>
          <w:p w14:paraId="0B8C514D" w14:textId="77777777" w:rsidR="001036EC" w:rsidRPr="00292842" w:rsidRDefault="00000000">
            <w:pPr>
              <w:pStyle w:val="tc9"/>
              <w:rPr>
                <w:rFonts w:cs="Times New Roman"/>
              </w:rPr>
            </w:pPr>
            <w:r w:rsidRPr="00292842">
              <w:rPr>
                <w:rFonts w:cs="Times New Roman"/>
              </w:rPr>
              <w:t>汽车零部件</w:t>
            </w:r>
          </w:p>
        </w:tc>
        <w:tc>
          <w:tcPr>
            <w:tcW w:w="737" w:type="dxa"/>
            <w:vMerge/>
            <w:vAlign w:val="center"/>
          </w:tcPr>
          <w:p w14:paraId="2117B816" w14:textId="77777777" w:rsidR="001036EC" w:rsidRPr="00292842" w:rsidRDefault="001036EC">
            <w:pPr>
              <w:pStyle w:val="tc9"/>
              <w:rPr>
                <w:rFonts w:cs="Times New Roman"/>
              </w:rPr>
            </w:pPr>
          </w:p>
        </w:tc>
        <w:tc>
          <w:tcPr>
            <w:tcW w:w="1531" w:type="dxa"/>
            <w:vMerge/>
            <w:vAlign w:val="center"/>
          </w:tcPr>
          <w:p w14:paraId="25FDF7EA" w14:textId="77777777" w:rsidR="001036EC" w:rsidRPr="00292842" w:rsidRDefault="001036EC">
            <w:pPr>
              <w:pStyle w:val="tc9"/>
              <w:rPr>
                <w:rFonts w:cs="Times New Roman"/>
              </w:rPr>
            </w:pPr>
          </w:p>
        </w:tc>
      </w:tr>
      <w:tr w:rsidR="001036EC" w:rsidRPr="00292842" w14:paraId="2DECA420" w14:textId="77777777">
        <w:trPr>
          <w:trHeight w:val="340"/>
          <w:jc w:val="center"/>
        </w:trPr>
        <w:tc>
          <w:tcPr>
            <w:tcW w:w="567" w:type="dxa"/>
            <w:vAlign w:val="center"/>
          </w:tcPr>
          <w:p w14:paraId="31D76CC0" w14:textId="77777777" w:rsidR="001036EC" w:rsidRPr="00292842" w:rsidRDefault="00000000">
            <w:pPr>
              <w:pStyle w:val="tc9"/>
              <w:rPr>
                <w:rFonts w:cs="Times New Roman"/>
              </w:rPr>
            </w:pPr>
            <w:r w:rsidRPr="00292842">
              <w:rPr>
                <w:rFonts w:cs="Times New Roman"/>
              </w:rPr>
              <w:t>3</w:t>
            </w:r>
          </w:p>
        </w:tc>
        <w:tc>
          <w:tcPr>
            <w:tcW w:w="2309" w:type="dxa"/>
            <w:vAlign w:val="center"/>
          </w:tcPr>
          <w:p w14:paraId="3073D8BE" w14:textId="77777777" w:rsidR="001036EC" w:rsidRPr="00292842" w:rsidRDefault="00000000">
            <w:pPr>
              <w:pStyle w:val="tc9"/>
              <w:rPr>
                <w:rFonts w:cs="Times New Roman"/>
              </w:rPr>
            </w:pPr>
            <w:r w:rsidRPr="00292842">
              <w:rPr>
                <w:rFonts w:cs="Times New Roman"/>
              </w:rPr>
              <w:t>日</w:t>
            </w:r>
            <w:proofErr w:type="gramStart"/>
            <w:r w:rsidRPr="00292842">
              <w:rPr>
                <w:rFonts w:cs="Times New Roman"/>
              </w:rPr>
              <w:t>清纺赛</w:t>
            </w:r>
            <w:proofErr w:type="gramEnd"/>
            <w:r w:rsidRPr="00292842">
              <w:rPr>
                <w:rFonts w:cs="Times New Roman"/>
              </w:rPr>
              <w:t>龙</w:t>
            </w:r>
            <w:r w:rsidRPr="00292842">
              <w:rPr>
                <w:rFonts w:cs="Times New Roman"/>
              </w:rPr>
              <w:t>(</w:t>
            </w:r>
            <w:r w:rsidRPr="00292842">
              <w:rPr>
                <w:rFonts w:cs="Times New Roman"/>
              </w:rPr>
              <w:t>常熟</w:t>
            </w:r>
            <w:r w:rsidRPr="00292842">
              <w:rPr>
                <w:rFonts w:cs="Times New Roman"/>
              </w:rPr>
              <w:t>)</w:t>
            </w:r>
            <w:r w:rsidRPr="00292842">
              <w:rPr>
                <w:rFonts w:cs="Times New Roman"/>
              </w:rPr>
              <w:t>汽车部件有限公司</w:t>
            </w:r>
          </w:p>
        </w:tc>
        <w:tc>
          <w:tcPr>
            <w:tcW w:w="4677" w:type="dxa"/>
            <w:vAlign w:val="center"/>
          </w:tcPr>
          <w:p w14:paraId="674EC671" w14:textId="77777777" w:rsidR="001036EC" w:rsidRPr="00292842" w:rsidRDefault="00000000">
            <w:pPr>
              <w:pStyle w:val="tc9"/>
              <w:rPr>
                <w:rFonts w:cs="Times New Roman"/>
              </w:rPr>
            </w:pPr>
            <w:r w:rsidRPr="00292842">
              <w:rPr>
                <w:rFonts w:cs="Times New Roman"/>
              </w:rPr>
              <w:t>碳</w:t>
            </w:r>
            <w:r w:rsidRPr="00292842">
              <w:rPr>
                <w:rFonts w:cs="Times New Roman"/>
              </w:rPr>
              <w:t>/</w:t>
            </w:r>
            <w:r w:rsidRPr="00292842">
              <w:rPr>
                <w:rFonts w:cs="Times New Roman"/>
              </w:rPr>
              <w:t>碳复合材料刹车片生产技术改造项目</w:t>
            </w:r>
          </w:p>
        </w:tc>
        <w:tc>
          <w:tcPr>
            <w:tcW w:w="2677" w:type="dxa"/>
            <w:vAlign w:val="center"/>
          </w:tcPr>
          <w:p w14:paraId="541FB996"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0203</w:t>
            </w:r>
            <w:r w:rsidRPr="00292842">
              <w:rPr>
                <w:rFonts w:cs="Times New Roman"/>
              </w:rPr>
              <w:t>号</w:t>
            </w:r>
          </w:p>
        </w:tc>
        <w:tc>
          <w:tcPr>
            <w:tcW w:w="2244" w:type="dxa"/>
            <w:vAlign w:val="center"/>
          </w:tcPr>
          <w:p w14:paraId="601F95D8"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36C45DF4"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2655355B" w14:textId="77777777" w:rsidR="001036EC" w:rsidRPr="00292842" w:rsidRDefault="00000000">
            <w:pPr>
              <w:pStyle w:val="tc9"/>
              <w:rPr>
                <w:rFonts w:cs="Times New Roman"/>
              </w:rPr>
            </w:pPr>
            <w:r w:rsidRPr="00292842">
              <w:rPr>
                <w:rFonts w:cs="Times New Roman" w:hint="eastAsia"/>
              </w:rPr>
              <w:t>相符</w:t>
            </w:r>
          </w:p>
        </w:tc>
      </w:tr>
      <w:tr w:rsidR="001036EC" w:rsidRPr="00292842" w14:paraId="324C577E" w14:textId="77777777">
        <w:trPr>
          <w:trHeight w:val="340"/>
          <w:jc w:val="center"/>
        </w:trPr>
        <w:tc>
          <w:tcPr>
            <w:tcW w:w="567" w:type="dxa"/>
            <w:vMerge w:val="restart"/>
            <w:vAlign w:val="center"/>
          </w:tcPr>
          <w:p w14:paraId="6A611EB6" w14:textId="77777777" w:rsidR="001036EC" w:rsidRPr="00292842" w:rsidRDefault="00000000">
            <w:pPr>
              <w:pStyle w:val="tc9"/>
              <w:rPr>
                <w:rFonts w:cs="Times New Roman"/>
              </w:rPr>
            </w:pPr>
            <w:r w:rsidRPr="00292842">
              <w:rPr>
                <w:rFonts w:cs="Times New Roman"/>
              </w:rPr>
              <w:t>4</w:t>
            </w:r>
          </w:p>
        </w:tc>
        <w:tc>
          <w:tcPr>
            <w:tcW w:w="2309" w:type="dxa"/>
            <w:vMerge w:val="restart"/>
            <w:vAlign w:val="center"/>
          </w:tcPr>
          <w:p w14:paraId="2AE42A13" w14:textId="77777777" w:rsidR="001036EC" w:rsidRPr="00292842" w:rsidRDefault="00000000">
            <w:pPr>
              <w:pStyle w:val="tc9"/>
              <w:rPr>
                <w:rFonts w:cs="Times New Roman"/>
              </w:rPr>
            </w:pPr>
            <w:r w:rsidRPr="00292842">
              <w:rPr>
                <w:rFonts w:cs="Times New Roman"/>
              </w:rPr>
              <w:t>三菱电机汽车部件</w:t>
            </w:r>
            <w:r w:rsidRPr="00292842">
              <w:rPr>
                <w:rFonts w:cs="Times New Roman"/>
              </w:rPr>
              <w:t>(</w:t>
            </w:r>
            <w:r w:rsidRPr="00292842">
              <w:rPr>
                <w:rFonts w:cs="Times New Roman"/>
              </w:rPr>
              <w:t>中国</w:t>
            </w:r>
            <w:r w:rsidRPr="00292842">
              <w:rPr>
                <w:rFonts w:cs="Times New Roman"/>
              </w:rPr>
              <w:t>)</w:t>
            </w:r>
            <w:r w:rsidRPr="00292842">
              <w:rPr>
                <w:rFonts w:cs="Times New Roman"/>
              </w:rPr>
              <w:t>有限公司</w:t>
            </w:r>
          </w:p>
        </w:tc>
        <w:tc>
          <w:tcPr>
            <w:tcW w:w="4677" w:type="dxa"/>
            <w:vAlign w:val="center"/>
          </w:tcPr>
          <w:p w14:paraId="0E2EDB58" w14:textId="77777777" w:rsidR="001036EC" w:rsidRPr="00292842" w:rsidRDefault="00000000">
            <w:pPr>
              <w:pStyle w:val="tc9"/>
              <w:rPr>
                <w:rFonts w:cs="Times New Roman"/>
              </w:rPr>
            </w:pPr>
            <w:r w:rsidRPr="00292842">
              <w:rPr>
                <w:rFonts w:cs="Times New Roman"/>
              </w:rPr>
              <w:t>汽车零部件技术改造项目</w:t>
            </w:r>
          </w:p>
        </w:tc>
        <w:tc>
          <w:tcPr>
            <w:tcW w:w="2677" w:type="dxa"/>
            <w:vAlign w:val="center"/>
          </w:tcPr>
          <w:p w14:paraId="36A17A8A"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0311</w:t>
            </w:r>
            <w:r w:rsidRPr="00292842">
              <w:rPr>
                <w:rFonts w:cs="Times New Roman"/>
              </w:rPr>
              <w:t>号</w:t>
            </w:r>
          </w:p>
        </w:tc>
        <w:tc>
          <w:tcPr>
            <w:tcW w:w="2244" w:type="dxa"/>
            <w:vAlign w:val="center"/>
          </w:tcPr>
          <w:p w14:paraId="6BE6C31E" w14:textId="77777777" w:rsidR="001036EC" w:rsidRPr="00292842" w:rsidRDefault="00000000">
            <w:pPr>
              <w:pStyle w:val="tc9"/>
              <w:rPr>
                <w:rFonts w:cs="Times New Roman"/>
              </w:rPr>
            </w:pPr>
            <w:r w:rsidRPr="00292842">
              <w:rPr>
                <w:rFonts w:cs="Times New Roman"/>
              </w:rPr>
              <w:t>汽车零部件</w:t>
            </w:r>
          </w:p>
        </w:tc>
        <w:tc>
          <w:tcPr>
            <w:tcW w:w="737" w:type="dxa"/>
            <w:vMerge w:val="restart"/>
            <w:vAlign w:val="center"/>
          </w:tcPr>
          <w:p w14:paraId="0ED83E94"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18E55DCE" w14:textId="77777777" w:rsidR="001036EC" w:rsidRPr="00292842" w:rsidRDefault="00000000">
            <w:pPr>
              <w:pStyle w:val="tc9"/>
              <w:rPr>
                <w:rFonts w:cs="Times New Roman"/>
              </w:rPr>
            </w:pPr>
            <w:r w:rsidRPr="00292842">
              <w:rPr>
                <w:rFonts w:cs="Times New Roman" w:hint="eastAsia"/>
              </w:rPr>
              <w:t>相符</w:t>
            </w:r>
          </w:p>
        </w:tc>
      </w:tr>
      <w:tr w:rsidR="001036EC" w:rsidRPr="00292842" w14:paraId="180DA14A" w14:textId="77777777">
        <w:trPr>
          <w:trHeight w:val="340"/>
          <w:jc w:val="center"/>
        </w:trPr>
        <w:tc>
          <w:tcPr>
            <w:tcW w:w="567" w:type="dxa"/>
            <w:vMerge/>
            <w:vAlign w:val="center"/>
          </w:tcPr>
          <w:p w14:paraId="35C54455" w14:textId="77777777" w:rsidR="001036EC" w:rsidRPr="00292842" w:rsidRDefault="001036EC">
            <w:pPr>
              <w:pStyle w:val="tc9"/>
              <w:rPr>
                <w:rFonts w:cs="Times New Roman"/>
              </w:rPr>
            </w:pPr>
          </w:p>
        </w:tc>
        <w:tc>
          <w:tcPr>
            <w:tcW w:w="2309" w:type="dxa"/>
            <w:vMerge/>
            <w:vAlign w:val="center"/>
          </w:tcPr>
          <w:p w14:paraId="6BDB3643" w14:textId="77777777" w:rsidR="001036EC" w:rsidRPr="00292842" w:rsidRDefault="001036EC">
            <w:pPr>
              <w:pStyle w:val="tc9"/>
              <w:rPr>
                <w:rFonts w:cs="Times New Roman"/>
              </w:rPr>
            </w:pPr>
          </w:p>
        </w:tc>
        <w:tc>
          <w:tcPr>
            <w:tcW w:w="4677" w:type="dxa"/>
            <w:vAlign w:val="center"/>
          </w:tcPr>
          <w:p w14:paraId="53BD89D2" w14:textId="77777777" w:rsidR="001036EC" w:rsidRPr="00292842" w:rsidRDefault="00000000">
            <w:pPr>
              <w:pStyle w:val="tc9"/>
              <w:rPr>
                <w:rFonts w:cs="Times New Roman"/>
              </w:rPr>
            </w:pPr>
            <w:r w:rsidRPr="00292842">
              <w:rPr>
                <w:rFonts w:cs="Times New Roman"/>
              </w:rPr>
              <w:t>新建年产</w:t>
            </w:r>
            <w:r w:rsidRPr="00292842">
              <w:rPr>
                <w:rFonts w:cs="Times New Roman"/>
              </w:rPr>
              <w:t>288</w:t>
            </w:r>
            <w:r w:rsidRPr="00292842">
              <w:rPr>
                <w:rFonts w:cs="Times New Roman"/>
              </w:rPr>
              <w:t>万套汽车零部件项目</w:t>
            </w:r>
          </w:p>
        </w:tc>
        <w:tc>
          <w:tcPr>
            <w:tcW w:w="2677" w:type="dxa"/>
            <w:vAlign w:val="center"/>
          </w:tcPr>
          <w:p w14:paraId="295D2345" w14:textId="77777777" w:rsidR="001036EC" w:rsidRPr="00292842" w:rsidRDefault="00000000">
            <w:pPr>
              <w:pStyle w:val="tc9"/>
              <w:rPr>
                <w:rFonts w:cs="Times New Roman"/>
              </w:rPr>
            </w:pPr>
            <w:proofErr w:type="gramStart"/>
            <w:r w:rsidRPr="00292842">
              <w:rPr>
                <w:rFonts w:cs="Times New Roman"/>
              </w:rPr>
              <w:t>常高管环审诺</w:t>
            </w:r>
            <w:proofErr w:type="gramEnd"/>
            <w:r w:rsidRPr="00292842">
              <w:rPr>
                <w:rFonts w:cs="Times New Roman"/>
              </w:rPr>
              <w:t>[2023]5</w:t>
            </w:r>
            <w:r w:rsidRPr="00292842">
              <w:rPr>
                <w:rFonts w:cs="Times New Roman"/>
              </w:rPr>
              <w:t>号</w:t>
            </w:r>
          </w:p>
        </w:tc>
        <w:tc>
          <w:tcPr>
            <w:tcW w:w="2244" w:type="dxa"/>
            <w:vAlign w:val="center"/>
          </w:tcPr>
          <w:p w14:paraId="751EC9B5" w14:textId="77777777" w:rsidR="001036EC" w:rsidRPr="00292842" w:rsidRDefault="00000000">
            <w:pPr>
              <w:pStyle w:val="tc9"/>
              <w:rPr>
                <w:rFonts w:cs="Times New Roman"/>
              </w:rPr>
            </w:pPr>
            <w:r w:rsidRPr="00292842">
              <w:rPr>
                <w:rFonts w:cs="Times New Roman"/>
              </w:rPr>
              <w:t>汽车零部件</w:t>
            </w:r>
          </w:p>
        </w:tc>
        <w:tc>
          <w:tcPr>
            <w:tcW w:w="737" w:type="dxa"/>
            <w:vMerge/>
            <w:vAlign w:val="center"/>
          </w:tcPr>
          <w:p w14:paraId="392D1512" w14:textId="77777777" w:rsidR="001036EC" w:rsidRPr="00292842" w:rsidRDefault="001036EC">
            <w:pPr>
              <w:pStyle w:val="tc9"/>
              <w:rPr>
                <w:rFonts w:cs="Times New Roman"/>
              </w:rPr>
            </w:pPr>
          </w:p>
        </w:tc>
        <w:tc>
          <w:tcPr>
            <w:tcW w:w="1531" w:type="dxa"/>
            <w:vMerge/>
            <w:vAlign w:val="center"/>
          </w:tcPr>
          <w:p w14:paraId="118E382C" w14:textId="77777777" w:rsidR="001036EC" w:rsidRPr="00292842" w:rsidRDefault="001036EC">
            <w:pPr>
              <w:pStyle w:val="tc9"/>
              <w:rPr>
                <w:rFonts w:cs="Times New Roman"/>
              </w:rPr>
            </w:pPr>
          </w:p>
        </w:tc>
      </w:tr>
      <w:tr w:rsidR="001036EC" w:rsidRPr="00292842" w14:paraId="6C0A3080" w14:textId="77777777">
        <w:trPr>
          <w:trHeight w:val="340"/>
          <w:jc w:val="center"/>
        </w:trPr>
        <w:tc>
          <w:tcPr>
            <w:tcW w:w="567" w:type="dxa"/>
            <w:vAlign w:val="center"/>
          </w:tcPr>
          <w:p w14:paraId="5DF15B4A" w14:textId="77777777" w:rsidR="001036EC" w:rsidRPr="00292842" w:rsidRDefault="00000000">
            <w:pPr>
              <w:pStyle w:val="tc9"/>
              <w:rPr>
                <w:rFonts w:cs="Times New Roman"/>
              </w:rPr>
            </w:pPr>
            <w:r w:rsidRPr="00292842">
              <w:rPr>
                <w:rFonts w:cs="Times New Roman"/>
              </w:rPr>
              <w:t>5</w:t>
            </w:r>
          </w:p>
        </w:tc>
        <w:tc>
          <w:tcPr>
            <w:tcW w:w="2309" w:type="dxa"/>
            <w:vAlign w:val="center"/>
          </w:tcPr>
          <w:p w14:paraId="0F4803B2" w14:textId="77777777" w:rsidR="001036EC" w:rsidRPr="00292842" w:rsidRDefault="00000000">
            <w:pPr>
              <w:pStyle w:val="tc9"/>
              <w:rPr>
                <w:rFonts w:cs="Times New Roman"/>
              </w:rPr>
            </w:pPr>
            <w:r w:rsidRPr="00292842">
              <w:rPr>
                <w:rFonts w:cs="Times New Roman"/>
              </w:rPr>
              <w:t>常熟</w:t>
            </w:r>
            <w:proofErr w:type="gramStart"/>
            <w:r w:rsidRPr="00292842">
              <w:rPr>
                <w:rFonts w:cs="Times New Roman"/>
              </w:rPr>
              <w:t>塑擎汽车</w:t>
            </w:r>
            <w:proofErr w:type="gramEnd"/>
            <w:r w:rsidRPr="00292842">
              <w:rPr>
                <w:rFonts w:cs="Times New Roman"/>
              </w:rPr>
              <w:t>零部件有限公司</w:t>
            </w:r>
          </w:p>
        </w:tc>
        <w:tc>
          <w:tcPr>
            <w:tcW w:w="4677" w:type="dxa"/>
            <w:vAlign w:val="center"/>
          </w:tcPr>
          <w:p w14:paraId="58C28706" w14:textId="77777777" w:rsidR="001036EC" w:rsidRPr="00292842" w:rsidRDefault="00000000">
            <w:pPr>
              <w:pStyle w:val="tc9"/>
              <w:rPr>
                <w:rFonts w:cs="Times New Roman"/>
              </w:rPr>
            </w:pPr>
            <w:r w:rsidRPr="00292842">
              <w:rPr>
                <w:rFonts w:cs="Times New Roman"/>
              </w:rPr>
              <w:t>扩建塑料进气歧管、塑料发动机盖子、</w:t>
            </w:r>
            <w:proofErr w:type="gramStart"/>
            <w:r w:rsidRPr="00292842">
              <w:rPr>
                <w:rFonts w:cs="Times New Roman"/>
              </w:rPr>
              <w:t>纯电汽车</w:t>
            </w:r>
            <w:proofErr w:type="gramEnd"/>
            <w:r w:rsidRPr="00292842">
              <w:rPr>
                <w:rFonts w:cs="Times New Roman"/>
              </w:rPr>
              <w:t>电池包组件项目</w:t>
            </w:r>
          </w:p>
        </w:tc>
        <w:tc>
          <w:tcPr>
            <w:tcW w:w="2677" w:type="dxa"/>
            <w:vAlign w:val="center"/>
          </w:tcPr>
          <w:p w14:paraId="39C2D655"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[2024]63</w:t>
            </w:r>
            <w:r w:rsidRPr="00292842">
              <w:rPr>
                <w:rFonts w:cs="Times New Roman"/>
              </w:rPr>
              <w:t>号</w:t>
            </w:r>
          </w:p>
        </w:tc>
        <w:tc>
          <w:tcPr>
            <w:tcW w:w="2244" w:type="dxa"/>
            <w:vAlign w:val="center"/>
          </w:tcPr>
          <w:p w14:paraId="02A55CF7"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1CEC1A4B"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28B96952" w14:textId="77777777" w:rsidR="001036EC" w:rsidRPr="00292842" w:rsidRDefault="00000000">
            <w:pPr>
              <w:pStyle w:val="tc9"/>
              <w:rPr>
                <w:rFonts w:cs="Times New Roman"/>
              </w:rPr>
            </w:pPr>
            <w:r w:rsidRPr="00292842">
              <w:rPr>
                <w:rFonts w:cs="Times New Roman" w:hint="eastAsia"/>
              </w:rPr>
              <w:t>相符</w:t>
            </w:r>
          </w:p>
        </w:tc>
      </w:tr>
      <w:tr w:rsidR="001036EC" w:rsidRPr="00292842" w14:paraId="27EA3EC7" w14:textId="77777777">
        <w:trPr>
          <w:trHeight w:val="340"/>
          <w:jc w:val="center"/>
        </w:trPr>
        <w:tc>
          <w:tcPr>
            <w:tcW w:w="567" w:type="dxa"/>
            <w:vMerge w:val="restart"/>
            <w:vAlign w:val="center"/>
          </w:tcPr>
          <w:p w14:paraId="5DF383CD" w14:textId="77777777" w:rsidR="001036EC" w:rsidRPr="00292842" w:rsidRDefault="00000000">
            <w:pPr>
              <w:pStyle w:val="tc9"/>
              <w:rPr>
                <w:rFonts w:cs="Times New Roman"/>
              </w:rPr>
            </w:pPr>
            <w:r w:rsidRPr="00292842">
              <w:rPr>
                <w:rFonts w:cs="Times New Roman"/>
              </w:rPr>
              <w:t>6</w:t>
            </w:r>
          </w:p>
        </w:tc>
        <w:tc>
          <w:tcPr>
            <w:tcW w:w="2309" w:type="dxa"/>
            <w:vMerge w:val="restart"/>
            <w:vAlign w:val="center"/>
          </w:tcPr>
          <w:p w14:paraId="62143F7D" w14:textId="77777777" w:rsidR="001036EC" w:rsidRPr="00292842" w:rsidRDefault="00000000">
            <w:pPr>
              <w:pStyle w:val="tc9"/>
              <w:rPr>
                <w:rFonts w:cs="Times New Roman"/>
              </w:rPr>
            </w:pPr>
            <w:r w:rsidRPr="00292842">
              <w:rPr>
                <w:rFonts w:cs="Times New Roman"/>
              </w:rPr>
              <w:t>康迪泰克</w:t>
            </w:r>
            <w:r w:rsidRPr="00292842">
              <w:rPr>
                <w:rFonts w:cs="Times New Roman"/>
              </w:rPr>
              <w:t>(</w:t>
            </w:r>
            <w:r w:rsidRPr="00292842">
              <w:rPr>
                <w:rFonts w:cs="Times New Roman"/>
              </w:rPr>
              <w:t>中国</w:t>
            </w:r>
            <w:r w:rsidRPr="00292842">
              <w:rPr>
                <w:rFonts w:cs="Times New Roman"/>
              </w:rPr>
              <w:t>)</w:t>
            </w:r>
            <w:r w:rsidRPr="00292842">
              <w:rPr>
                <w:rFonts w:cs="Times New Roman"/>
              </w:rPr>
              <w:t>橡塑技术有限公司（欧屹汽车系统（常熟）有限公司）</w:t>
            </w:r>
          </w:p>
        </w:tc>
        <w:tc>
          <w:tcPr>
            <w:tcW w:w="4677" w:type="dxa"/>
            <w:vAlign w:val="center"/>
          </w:tcPr>
          <w:p w14:paraId="3DD48D74" w14:textId="77777777" w:rsidR="001036EC" w:rsidRPr="00292842" w:rsidRDefault="00000000">
            <w:pPr>
              <w:pStyle w:val="tc9"/>
              <w:rPr>
                <w:rFonts w:cs="Times New Roman"/>
              </w:rPr>
            </w:pPr>
            <w:r w:rsidRPr="00292842">
              <w:rPr>
                <w:rFonts w:cs="Times New Roman"/>
              </w:rPr>
              <w:t>扩建年增产</w:t>
            </w:r>
            <w:r w:rsidRPr="00292842">
              <w:rPr>
                <w:rFonts w:cs="Times New Roman"/>
              </w:rPr>
              <w:t>300</w:t>
            </w:r>
            <w:r w:rsidRPr="00292842">
              <w:rPr>
                <w:rFonts w:cs="Times New Roman"/>
              </w:rPr>
              <w:t>万空调管项目</w:t>
            </w:r>
          </w:p>
        </w:tc>
        <w:tc>
          <w:tcPr>
            <w:tcW w:w="2677" w:type="dxa"/>
            <w:vAlign w:val="center"/>
          </w:tcPr>
          <w:p w14:paraId="1E437C53" w14:textId="77777777" w:rsidR="001036EC" w:rsidRPr="00292842" w:rsidRDefault="00000000">
            <w:pPr>
              <w:pStyle w:val="tc9"/>
              <w:rPr>
                <w:rFonts w:cs="Times New Roman"/>
              </w:rPr>
            </w:pPr>
            <w:proofErr w:type="gramStart"/>
            <w:r w:rsidRPr="00292842">
              <w:rPr>
                <w:rFonts w:cs="Times New Roman"/>
              </w:rPr>
              <w:t>常高管环审诺</w:t>
            </w:r>
            <w:proofErr w:type="gramEnd"/>
            <w:r w:rsidRPr="00292842">
              <w:rPr>
                <w:rFonts w:cs="Times New Roman"/>
              </w:rPr>
              <w:t>[2024]4</w:t>
            </w:r>
            <w:r w:rsidRPr="00292842">
              <w:rPr>
                <w:rFonts w:cs="Times New Roman"/>
              </w:rPr>
              <w:t>号</w:t>
            </w:r>
          </w:p>
        </w:tc>
        <w:tc>
          <w:tcPr>
            <w:tcW w:w="2244" w:type="dxa"/>
            <w:vAlign w:val="center"/>
          </w:tcPr>
          <w:p w14:paraId="1E05462F" w14:textId="77777777" w:rsidR="001036EC" w:rsidRPr="00292842" w:rsidRDefault="00000000">
            <w:pPr>
              <w:pStyle w:val="tc9"/>
              <w:rPr>
                <w:rFonts w:cs="Times New Roman"/>
              </w:rPr>
            </w:pPr>
            <w:r w:rsidRPr="00292842">
              <w:rPr>
                <w:rFonts w:cs="Times New Roman"/>
              </w:rPr>
              <w:t>汽车零部件</w:t>
            </w:r>
          </w:p>
        </w:tc>
        <w:tc>
          <w:tcPr>
            <w:tcW w:w="737" w:type="dxa"/>
            <w:vMerge w:val="restart"/>
            <w:vAlign w:val="center"/>
          </w:tcPr>
          <w:p w14:paraId="4B623E3C"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12FA5060" w14:textId="77777777" w:rsidR="001036EC" w:rsidRPr="00292842" w:rsidRDefault="00000000">
            <w:pPr>
              <w:pStyle w:val="tc9"/>
              <w:rPr>
                <w:rFonts w:cs="Times New Roman"/>
              </w:rPr>
            </w:pPr>
            <w:r w:rsidRPr="00292842">
              <w:rPr>
                <w:rFonts w:cs="Times New Roman" w:hint="eastAsia"/>
              </w:rPr>
              <w:t>相符</w:t>
            </w:r>
          </w:p>
        </w:tc>
      </w:tr>
      <w:tr w:rsidR="001036EC" w:rsidRPr="00292842" w14:paraId="5A3F751E" w14:textId="77777777">
        <w:trPr>
          <w:trHeight w:val="340"/>
          <w:jc w:val="center"/>
        </w:trPr>
        <w:tc>
          <w:tcPr>
            <w:tcW w:w="567" w:type="dxa"/>
            <w:vMerge/>
            <w:vAlign w:val="center"/>
          </w:tcPr>
          <w:p w14:paraId="60773235" w14:textId="77777777" w:rsidR="001036EC" w:rsidRPr="00292842" w:rsidRDefault="001036EC">
            <w:pPr>
              <w:pStyle w:val="tc9"/>
              <w:rPr>
                <w:rFonts w:cs="Times New Roman"/>
              </w:rPr>
            </w:pPr>
          </w:p>
        </w:tc>
        <w:tc>
          <w:tcPr>
            <w:tcW w:w="2309" w:type="dxa"/>
            <w:vMerge/>
            <w:vAlign w:val="center"/>
          </w:tcPr>
          <w:p w14:paraId="57CDF3E5" w14:textId="77777777" w:rsidR="001036EC" w:rsidRPr="00292842" w:rsidRDefault="001036EC">
            <w:pPr>
              <w:pStyle w:val="tc9"/>
              <w:rPr>
                <w:rFonts w:cs="Times New Roman"/>
              </w:rPr>
            </w:pPr>
          </w:p>
        </w:tc>
        <w:tc>
          <w:tcPr>
            <w:tcW w:w="4677" w:type="dxa"/>
            <w:vAlign w:val="center"/>
          </w:tcPr>
          <w:p w14:paraId="13126D76" w14:textId="77777777" w:rsidR="001036EC" w:rsidRPr="00292842" w:rsidRDefault="00000000">
            <w:pPr>
              <w:pStyle w:val="tc9"/>
              <w:rPr>
                <w:rFonts w:cs="Times New Roman"/>
              </w:rPr>
            </w:pPr>
            <w:r w:rsidRPr="00292842">
              <w:rPr>
                <w:rFonts w:cs="Times New Roman"/>
              </w:rPr>
              <w:t>注塑及热成型自动化技术改造项目</w:t>
            </w:r>
          </w:p>
        </w:tc>
        <w:tc>
          <w:tcPr>
            <w:tcW w:w="2677" w:type="dxa"/>
            <w:vAlign w:val="center"/>
          </w:tcPr>
          <w:p w14:paraId="44FE1678"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[2024]85</w:t>
            </w:r>
            <w:r w:rsidRPr="00292842">
              <w:rPr>
                <w:rFonts w:cs="Times New Roman"/>
              </w:rPr>
              <w:t>号</w:t>
            </w:r>
          </w:p>
        </w:tc>
        <w:tc>
          <w:tcPr>
            <w:tcW w:w="2244" w:type="dxa"/>
            <w:vAlign w:val="center"/>
          </w:tcPr>
          <w:p w14:paraId="62B0C1D3" w14:textId="77777777" w:rsidR="001036EC" w:rsidRPr="00292842" w:rsidRDefault="00000000">
            <w:pPr>
              <w:pStyle w:val="tc9"/>
              <w:rPr>
                <w:rFonts w:cs="Times New Roman"/>
              </w:rPr>
            </w:pPr>
            <w:r w:rsidRPr="00292842">
              <w:rPr>
                <w:rFonts w:cs="Times New Roman"/>
              </w:rPr>
              <w:t>汽车零部件、塑料制品</w:t>
            </w:r>
          </w:p>
        </w:tc>
        <w:tc>
          <w:tcPr>
            <w:tcW w:w="737" w:type="dxa"/>
            <w:vMerge/>
            <w:vAlign w:val="center"/>
          </w:tcPr>
          <w:p w14:paraId="32089964" w14:textId="77777777" w:rsidR="001036EC" w:rsidRPr="00292842" w:rsidRDefault="001036EC">
            <w:pPr>
              <w:pStyle w:val="tc9"/>
              <w:rPr>
                <w:rFonts w:cs="Times New Roman"/>
              </w:rPr>
            </w:pPr>
          </w:p>
        </w:tc>
        <w:tc>
          <w:tcPr>
            <w:tcW w:w="1531" w:type="dxa"/>
            <w:vMerge/>
            <w:vAlign w:val="center"/>
          </w:tcPr>
          <w:p w14:paraId="0EF14DB9" w14:textId="77777777" w:rsidR="001036EC" w:rsidRPr="00292842" w:rsidRDefault="001036EC">
            <w:pPr>
              <w:pStyle w:val="tc9"/>
              <w:rPr>
                <w:rFonts w:cs="Times New Roman"/>
              </w:rPr>
            </w:pPr>
          </w:p>
        </w:tc>
      </w:tr>
      <w:tr w:rsidR="001036EC" w:rsidRPr="00292842" w14:paraId="534D49D6" w14:textId="77777777">
        <w:trPr>
          <w:trHeight w:val="340"/>
          <w:jc w:val="center"/>
        </w:trPr>
        <w:tc>
          <w:tcPr>
            <w:tcW w:w="567" w:type="dxa"/>
            <w:vAlign w:val="center"/>
          </w:tcPr>
          <w:p w14:paraId="4F7CE19B" w14:textId="77777777" w:rsidR="001036EC" w:rsidRPr="00292842" w:rsidRDefault="00000000">
            <w:pPr>
              <w:pStyle w:val="tc9"/>
              <w:rPr>
                <w:rFonts w:cs="Times New Roman"/>
              </w:rPr>
            </w:pPr>
            <w:r w:rsidRPr="00292842">
              <w:rPr>
                <w:rFonts w:cs="Times New Roman"/>
              </w:rPr>
              <w:t>7</w:t>
            </w:r>
          </w:p>
        </w:tc>
        <w:tc>
          <w:tcPr>
            <w:tcW w:w="2309" w:type="dxa"/>
            <w:vAlign w:val="center"/>
          </w:tcPr>
          <w:p w14:paraId="04E7CBC2" w14:textId="77777777" w:rsidR="001036EC" w:rsidRPr="00292842" w:rsidRDefault="00000000">
            <w:pPr>
              <w:pStyle w:val="tc9"/>
              <w:rPr>
                <w:rFonts w:cs="Times New Roman"/>
              </w:rPr>
            </w:pPr>
            <w:proofErr w:type="gramStart"/>
            <w:r w:rsidRPr="00292842">
              <w:rPr>
                <w:rFonts w:cs="Times New Roman"/>
              </w:rPr>
              <w:t>思达耐精密</w:t>
            </w:r>
            <w:proofErr w:type="gramEnd"/>
            <w:r w:rsidRPr="00292842">
              <w:rPr>
                <w:rFonts w:cs="Times New Roman"/>
              </w:rPr>
              <w:t>机电</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4B8079CA" w14:textId="77777777" w:rsidR="001036EC" w:rsidRPr="00292842" w:rsidRDefault="00000000">
            <w:pPr>
              <w:pStyle w:val="tc9"/>
              <w:rPr>
                <w:rFonts w:cs="Times New Roman"/>
              </w:rPr>
            </w:pPr>
            <w:proofErr w:type="gramStart"/>
            <w:r w:rsidRPr="00292842">
              <w:rPr>
                <w:rFonts w:cs="Times New Roman"/>
              </w:rPr>
              <w:t>思达耐燃油</w:t>
            </w:r>
            <w:proofErr w:type="gramEnd"/>
            <w:r w:rsidRPr="00292842">
              <w:rPr>
                <w:rFonts w:cs="Times New Roman"/>
              </w:rPr>
              <w:t>泵电磁阀输油泵扩产技改项目</w:t>
            </w:r>
          </w:p>
        </w:tc>
        <w:tc>
          <w:tcPr>
            <w:tcW w:w="2677" w:type="dxa"/>
            <w:vAlign w:val="center"/>
          </w:tcPr>
          <w:p w14:paraId="1ACD0996"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0093</w:t>
            </w:r>
            <w:r w:rsidRPr="00292842">
              <w:rPr>
                <w:rFonts w:cs="Times New Roman"/>
              </w:rPr>
              <w:t>号</w:t>
            </w:r>
          </w:p>
        </w:tc>
        <w:tc>
          <w:tcPr>
            <w:tcW w:w="2244" w:type="dxa"/>
            <w:vAlign w:val="center"/>
          </w:tcPr>
          <w:p w14:paraId="46F572BE" w14:textId="77777777" w:rsidR="001036EC" w:rsidRPr="00292842" w:rsidRDefault="00000000">
            <w:pPr>
              <w:pStyle w:val="tc9"/>
              <w:rPr>
                <w:rFonts w:cs="Times New Roman"/>
              </w:rPr>
            </w:pPr>
            <w:r w:rsidRPr="00292842">
              <w:rPr>
                <w:rFonts w:cs="Times New Roman"/>
              </w:rPr>
              <w:t>汽车零部件</w:t>
            </w:r>
          </w:p>
        </w:tc>
        <w:tc>
          <w:tcPr>
            <w:tcW w:w="737" w:type="dxa"/>
            <w:noWrap/>
            <w:vAlign w:val="center"/>
          </w:tcPr>
          <w:p w14:paraId="513FC627"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16A1ABEC" w14:textId="77777777" w:rsidR="001036EC" w:rsidRPr="00292842" w:rsidRDefault="00000000">
            <w:pPr>
              <w:pStyle w:val="tc9"/>
              <w:rPr>
                <w:rFonts w:cs="Times New Roman"/>
              </w:rPr>
            </w:pPr>
            <w:r w:rsidRPr="00292842">
              <w:rPr>
                <w:rFonts w:cs="Times New Roman" w:hint="eastAsia"/>
              </w:rPr>
              <w:t>相符</w:t>
            </w:r>
          </w:p>
        </w:tc>
      </w:tr>
      <w:tr w:rsidR="001036EC" w:rsidRPr="00292842" w14:paraId="4E70F572" w14:textId="77777777">
        <w:trPr>
          <w:trHeight w:val="340"/>
          <w:jc w:val="center"/>
        </w:trPr>
        <w:tc>
          <w:tcPr>
            <w:tcW w:w="567" w:type="dxa"/>
            <w:vAlign w:val="center"/>
          </w:tcPr>
          <w:p w14:paraId="57166D0F" w14:textId="77777777" w:rsidR="001036EC" w:rsidRPr="00292842" w:rsidRDefault="00000000">
            <w:pPr>
              <w:pStyle w:val="tc9"/>
              <w:rPr>
                <w:rFonts w:cs="Times New Roman"/>
              </w:rPr>
            </w:pPr>
            <w:r w:rsidRPr="00292842">
              <w:rPr>
                <w:rFonts w:cs="Times New Roman"/>
              </w:rPr>
              <w:t>8</w:t>
            </w:r>
          </w:p>
        </w:tc>
        <w:tc>
          <w:tcPr>
            <w:tcW w:w="2309" w:type="dxa"/>
            <w:vAlign w:val="center"/>
          </w:tcPr>
          <w:p w14:paraId="1262BBE2" w14:textId="77777777" w:rsidR="001036EC" w:rsidRPr="00292842" w:rsidRDefault="00000000">
            <w:pPr>
              <w:pStyle w:val="tc9"/>
              <w:rPr>
                <w:rFonts w:cs="Times New Roman"/>
              </w:rPr>
            </w:pPr>
            <w:r w:rsidRPr="00292842">
              <w:rPr>
                <w:rFonts w:cs="Times New Roman"/>
              </w:rPr>
              <w:t>常熟法雷奥汽车雨</w:t>
            </w:r>
            <w:proofErr w:type="gramStart"/>
            <w:r w:rsidRPr="00292842">
              <w:rPr>
                <w:rFonts w:cs="Times New Roman"/>
              </w:rPr>
              <w:t>刮系统</w:t>
            </w:r>
            <w:proofErr w:type="gramEnd"/>
            <w:r w:rsidRPr="00292842">
              <w:rPr>
                <w:rFonts w:cs="Times New Roman"/>
              </w:rPr>
              <w:t>有限公司</w:t>
            </w:r>
          </w:p>
        </w:tc>
        <w:tc>
          <w:tcPr>
            <w:tcW w:w="4677" w:type="dxa"/>
            <w:vAlign w:val="center"/>
          </w:tcPr>
          <w:p w14:paraId="70CE8200" w14:textId="77777777" w:rsidR="001036EC" w:rsidRPr="00292842" w:rsidRDefault="00000000">
            <w:pPr>
              <w:pStyle w:val="tc9"/>
              <w:rPr>
                <w:rFonts w:cs="Times New Roman"/>
              </w:rPr>
            </w:pPr>
            <w:r w:rsidRPr="00292842">
              <w:rPr>
                <w:rFonts w:cs="Times New Roman"/>
              </w:rPr>
              <w:t>雨刮</w:t>
            </w:r>
            <w:proofErr w:type="gramStart"/>
            <w:r w:rsidRPr="00292842">
              <w:rPr>
                <w:rFonts w:cs="Times New Roman"/>
              </w:rPr>
              <w:t>电机产线技术改造</w:t>
            </w:r>
            <w:proofErr w:type="gramEnd"/>
            <w:r w:rsidRPr="00292842">
              <w:rPr>
                <w:rFonts w:cs="Times New Roman"/>
              </w:rPr>
              <w:t>项目</w:t>
            </w:r>
          </w:p>
        </w:tc>
        <w:tc>
          <w:tcPr>
            <w:tcW w:w="2677" w:type="dxa"/>
            <w:vAlign w:val="center"/>
          </w:tcPr>
          <w:p w14:paraId="3D5E1CFB"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[2024]57</w:t>
            </w:r>
            <w:r w:rsidRPr="00292842">
              <w:rPr>
                <w:rFonts w:cs="Times New Roman"/>
              </w:rPr>
              <w:t>号</w:t>
            </w:r>
          </w:p>
        </w:tc>
        <w:tc>
          <w:tcPr>
            <w:tcW w:w="2244" w:type="dxa"/>
            <w:vAlign w:val="center"/>
          </w:tcPr>
          <w:p w14:paraId="5E8AA113"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07523238"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775D396D" w14:textId="77777777" w:rsidR="001036EC" w:rsidRPr="00292842" w:rsidRDefault="00000000">
            <w:pPr>
              <w:pStyle w:val="tc9"/>
              <w:rPr>
                <w:rFonts w:cs="Times New Roman"/>
              </w:rPr>
            </w:pPr>
            <w:r w:rsidRPr="00292842">
              <w:rPr>
                <w:rFonts w:cs="Times New Roman" w:hint="eastAsia"/>
              </w:rPr>
              <w:t>相符</w:t>
            </w:r>
          </w:p>
        </w:tc>
      </w:tr>
      <w:tr w:rsidR="001036EC" w:rsidRPr="00292842" w14:paraId="2F380CD1" w14:textId="77777777">
        <w:trPr>
          <w:trHeight w:val="340"/>
          <w:jc w:val="center"/>
        </w:trPr>
        <w:tc>
          <w:tcPr>
            <w:tcW w:w="567" w:type="dxa"/>
            <w:vAlign w:val="center"/>
          </w:tcPr>
          <w:p w14:paraId="5E84F127" w14:textId="77777777" w:rsidR="001036EC" w:rsidRPr="00292842" w:rsidRDefault="00000000">
            <w:pPr>
              <w:pStyle w:val="tc9"/>
              <w:rPr>
                <w:rFonts w:cs="Times New Roman"/>
              </w:rPr>
            </w:pPr>
            <w:r w:rsidRPr="00292842">
              <w:rPr>
                <w:rFonts w:cs="Times New Roman"/>
              </w:rPr>
              <w:t>9</w:t>
            </w:r>
          </w:p>
        </w:tc>
        <w:tc>
          <w:tcPr>
            <w:tcW w:w="2309" w:type="dxa"/>
            <w:vAlign w:val="center"/>
          </w:tcPr>
          <w:p w14:paraId="2D243DBC" w14:textId="77777777" w:rsidR="001036EC" w:rsidRPr="00292842" w:rsidRDefault="00000000">
            <w:pPr>
              <w:pStyle w:val="tc9"/>
              <w:rPr>
                <w:rFonts w:cs="Times New Roman"/>
              </w:rPr>
            </w:pPr>
            <w:proofErr w:type="gramStart"/>
            <w:r w:rsidRPr="00292842">
              <w:rPr>
                <w:rFonts w:cs="Times New Roman"/>
              </w:rPr>
              <w:t>宜致汽车</w:t>
            </w:r>
            <w:proofErr w:type="gramEnd"/>
            <w:r w:rsidRPr="00292842">
              <w:rPr>
                <w:rFonts w:cs="Times New Roman"/>
              </w:rPr>
              <w:t>安全系统</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62612398" w14:textId="77777777" w:rsidR="001036EC" w:rsidRPr="00292842" w:rsidRDefault="00000000">
            <w:pPr>
              <w:pStyle w:val="tc9"/>
              <w:rPr>
                <w:rFonts w:cs="Times New Roman"/>
              </w:rPr>
            </w:pPr>
            <w:r w:rsidRPr="00292842">
              <w:rPr>
                <w:rFonts w:cs="Times New Roman"/>
              </w:rPr>
              <w:t>扩建汽车安全气囊袋生产项目</w:t>
            </w:r>
          </w:p>
        </w:tc>
        <w:tc>
          <w:tcPr>
            <w:tcW w:w="2677" w:type="dxa"/>
            <w:vAlign w:val="center"/>
          </w:tcPr>
          <w:p w14:paraId="439F774E"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[2025]14</w:t>
            </w:r>
            <w:r w:rsidRPr="00292842">
              <w:rPr>
                <w:rFonts w:cs="Times New Roman"/>
              </w:rPr>
              <w:t>号</w:t>
            </w:r>
          </w:p>
        </w:tc>
        <w:tc>
          <w:tcPr>
            <w:tcW w:w="2244" w:type="dxa"/>
            <w:vAlign w:val="center"/>
          </w:tcPr>
          <w:p w14:paraId="57B0B331"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30D7400F"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4CC15072" w14:textId="77777777" w:rsidR="001036EC" w:rsidRPr="00292842" w:rsidRDefault="00000000">
            <w:pPr>
              <w:pStyle w:val="tc9"/>
              <w:rPr>
                <w:rFonts w:cs="Times New Roman"/>
              </w:rPr>
            </w:pPr>
            <w:r w:rsidRPr="00292842">
              <w:rPr>
                <w:rFonts w:cs="Times New Roman" w:hint="eastAsia"/>
              </w:rPr>
              <w:t>相符</w:t>
            </w:r>
          </w:p>
        </w:tc>
      </w:tr>
      <w:tr w:rsidR="001036EC" w:rsidRPr="00292842" w14:paraId="3C897514" w14:textId="77777777">
        <w:trPr>
          <w:trHeight w:val="340"/>
          <w:jc w:val="center"/>
        </w:trPr>
        <w:tc>
          <w:tcPr>
            <w:tcW w:w="567" w:type="dxa"/>
            <w:vAlign w:val="center"/>
          </w:tcPr>
          <w:p w14:paraId="14507AE1" w14:textId="77777777" w:rsidR="001036EC" w:rsidRPr="00292842" w:rsidRDefault="00000000">
            <w:pPr>
              <w:pStyle w:val="tc9"/>
              <w:rPr>
                <w:rFonts w:cs="Times New Roman"/>
              </w:rPr>
            </w:pPr>
            <w:r w:rsidRPr="00292842">
              <w:rPr>
                <w:rFonts w:cs="Times New Roman"/>
              </w:rPr>
              <w:t>10</w:t>
            </w:r>
          </w:p>
        </w:tc>
        <w:tc>
          <w:tcPr>
            <w:tcW w:w="2309" w:type="dxa"/>
            <w:vAlign w:val="center"/>
          </w:tcPr>
          <w:p w14:paraId="6E86D21E" w14:textId="77777777" w:rsidR="001036EC" w:rsidRPr="00292842" w:rsidRDefault="00000000">
            <w:pPr>
              <w:pStyle w:val="tc9"/>
              <w:rPr>
                <w:rFonts w:cs="Times New Roman"/>
              </w:rPr>
            </w:pPr>
            <w:r w:rsidRPr="00292842">
              <w:rPr>
                <w:rFonts w:cs="Times New Roman"/>
              </w:rPr>
              <w:t>埃斯创</w:t>
            </w:r>
            <w:r w:rsidRPr="00292842">
              <w:rPr>
                <w:rFonts w:cs="Times New Roman"/>
              </w:rPr>
              <w:t>(</w:t>
            </w:r>
            <w:r w:rsidRPr="00292842">
              <w:rPr>
                <w:rFonts w:cs="Times New Roman"/>
              </w:rPr>
              <w:t>常熟</w:t>
            </w:r>
            <w:r w:rsidRPr="00292842">
              <w:rPr>
                <w:rFonts w:cs="Times New Roman"/>
              </w:rPr>
              <w:t>)</w:t>
            </w:r>
            <w:r w:rsidRPr="00292842">
              <w:rPr>
                <w:rFonts w:cs="Times New Roman"/>
              </w:rPr>
              <w:t>汽车空调系统有限公司</w:t>
            </w:r>
          </w:p>
        </w:tc>
        <w:tc>
          <w:tcPr>
            <w:tcW w:w="4677" w:type="dxa"/>
            <w:vAlign w:val="center"/>
          </w:tcPr>
          <w:p w14:paraId="4537B492" w14:textId="77777777" w:rsidR="001036EC" w:rsidRPr="00292842" w:rsidRDefault="00000000">
            <w:pPr>
              <w:pStyle w:val="tc9"/>
              <w:rPr>
                <w:rFonts w:cs="Times New Roman"/>
              </w:rPr>
            </w:pPr>
            <w:r w:rsidRPr="00292842">
              <w:rPr>
                <w:rFonts w:cs="Times New Roman"/>
              </w:rPr>
              <w:t>空调机及相关系统零部件生产技改项目</w:t>
            </w:r>
          </w:p>
        </w:tc>
        <w:tc>
          <w:tcPr>
            <w:tcW w:w="2677" w:type="dxa"/>
            <w:vAlign w:val="center"/>
          </w:tcPr>
          <w:p w14:paraId="05171FA2"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0039</w:t>
            </w:r>
            <w:r w:rsidRPr="00292842">
              <w:rPr>
                <w:rFonts w:cs="Times New Roman"/>
              </w:rPr>
              <w:t>号</w:t>
            </w:r>
          </w:p>
        </w:tc>
        <w:tc>
          <w:tcPr>
            <w:tcW w:w="2244" w:type="dxa"/>
            <w:vAlign w:val="center"/>
          </w:tcPr>
          <w:p w14:paraId="63252E1D"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24670B71"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202EC006" w14:textId="77777777" w:rsidR="001036EC" w:rsidRPr="00292842" w:rsidRDefault="00000000">
            <w:pPr>
              <w:pStyle w:val="tc9"/>
              <w:rPr>
                <w:rFonts w:cs="Times New Roman"/>
              </w:rPr>
            </w:pPr>
            <w:r w:rsidRPr="00292842">
              <w:rPr>
                <w:rFonts w:cs="Times New Roman" w:hint="eastAsia"/>
              </w:rPr>
              <w:t>相符</w:t>
            </w:r>
          </w:p>
        </w:tc>
      </w:tr>
      <w:tr w:rsidR="001036EC" w:rsidRPr="00292842" w14:paraId="1416D625" w14:textId="77777777">
        <w:trPr>
          <w:trHeight w:val="340"/>
          <w:jc w:val="center"/>
        </w:trPr>
        <w:tc>
          <w:tcPr>
            <w:tcW w:w="567" w:type="dxa"/>
            <w:vMerge w:val="restart"/>
            <w:vAlign w:val="center"/>
          </w:tcPr>
          <w:p w14:paraId="005D6460" w14:textId="77777777" w:rsidR="001036EC" w:rsidRPr="00292842" w:rsidRDefault="00000000">
            <w:pPr>
              <w:pStyle w:val="tc9"/>
              <w:rPr>
                <w:rFonts w:cs="Times New Roman"/>
              </w:rPr>
            </w:pPr>
            <w:r w:rsidRPr="00292842">
              <w:rPr>
                <w:rFonts w:cs="Times New Roman"/>
              </w:rPr>
              <w:t>11</w:t>
            </w:r>
          </w:p>
        </w:tc>
        <w:tc>
          <w:tcPr>
            <w:tcW w:w="2309" w:type="dxa"/>
            <w:vMerge w:val="restart"/>
            <w:vAlign w:val="center"/>
          </w:tcPr>
          <w:p w14:paraId="19E05DC4" w14:textId="77777777" w:rsidR="001036EC" w:rsidRPr="00292842" w:rsidRDefault="00000000">
            <w:pPr>
              <w:pStyle w:val="tc9"/>
              <w:rPr>
                <w:rFonts w:cs="Times New Roman"/>
              </w:rPr>
            </w:pPr>
            <w:r w:rsidRPr="00292842">
              <w:rPr>
                <w:rFonts w:cs="Times New Roman"/>
              </w:rPr>
              <w:t>海力达汽车科技有限公司</w:t>
            </w:r>
          </w:p>
        </w:tc>
        <w:tc>
          <w:tcPr>
            <w:tcW w:w="4677" w:type="dxa"/>
            <w:vAlign w:val="center"/>
          </w:tcPr>
          <w:p w14:paraId="4F79E618" w14:textId="77777777" w:rsidR="001036EC" w:rsidRPr="00292842" w:rsidRDefault="00000000">
            <w:pPr>
              <w:pStyle w:val="tc9"/>
              <w:rPr>
                <w:rFonts w:cs="Times New Roman"/>
              </w:rPr>
            </w:pPr>
            <w:r w:rsidRPr="00292842">
              <w:rPr>
                <w:rFonts w:cs="Times New Roman"/>
              </w:rPr>
              <w:t>发动机相位调节系统及变速箱电磁阀的技术改造项目</w:t>
            </w:r>
          </w:p>
        </w:tc>
        <w:tc>
          <w:tcPr>
            <w:tcW w:w="2677" w:type="dxa"/>
            <w:vAlign w:val="center"/>
          </w:tcPr>
          <w:p w14:paraId="127D1047"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0355</w:t>
            </w:r>
            <w:r w:rsidRPr="00292842">
              <w:rPr>
                <w:rFonts w:cs="Times New Roman"/>
              </w:rPr>
              <w:t>号</w:t>
            </w:r>
          </w:p>
        </w:tc>
        <w:tc>
          <w:tcPr>
            <w:tcW w:w="2244" w:type="dxa"/>
            <w:vAlign w:val="center"/>
          </w:tcPr>
          <w:p w14:paraId="62E62C83" w14:textId="77777777" w:rsidR="001036EC" w:rsidRPr="00292842" w:rsidRDefault="00000000">
            <w:pPr>
              <w:pStyle w:val="tc9"/>
              <w:rPr>
                <w:rFonts w:cs="Times New Roman"/>
              </w:rPr>
            </w:pPr>
            <w:r w:rsidRPr="00292842">
              <w:rPr>
                <w:rFonts w:cs="Times New Roman"/>
              </w:rPr>
              <w:t>汽车零部件</w:t>
            </w:r>
          </w:p>
        </w:tc>
        <w:tc>
          <w:tcPr>
            <w:tcW w:w="737" w:type="dxa"/>
            <w:vMerge w:val="restart"/>
            <w:vAlign w:val="center"/>
          </w:tcPr>
          <w:p w14:paraId="33468AB0"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34434766" w14:textId="77777777" w:rsidR="001036EC" w:rsidRPr="00292842" w:rsidRDefault="00000000">
            <w:pPr>
              <w:pStyle w:val="tc9"/>
              <w:rPr>
                <w:rFonts w:cs="Times New Roman"/>
              </w:rPr>
            </w:pPr>
            <w:r w:rsidRPr="00292842">
              <w:rPr>
                <w:rFonts w:cs="Times New Roman" w:hint="eastAsia"/>
              </w:rPr>
              <w:t>相符</w:t>
            </w:r>
          </w:p>
        </w:tc>
      </w:tr>
      <w:tr w:rsidR="001036EC" w:rsidRPr="00292842" w14:paraId="3467C2C6" w14:textId="77777777">
        <w:trPr>
          <w:trHeight w:val="340"/>
          <w:jc w:val="center"/>
        </w:trPr>
        <w:tc>
          <w:tcPr>
            <w:tcW w:w="567" w:type="dxa"/>
            <w:vMerge/>
            <w:vAlign w:val="center"/>
          </w:tcPr>
          <w:p w14:paraId="4B2204DC" w14:textId="77777777" w:rsidR="001036EC" w:rsidRPr="00292842" w:rsidRDefault="001036EC">
            <w:pPr>
              <w:pStyle w:val="tc9"/>
              <w:rPr>
                <w:rFonts w:cs="Times New Roman"/>
              </w:rPr>
            </w:pPr>
          </w:p>
        </w:tc>
        <w:tc>
          <w:tcPr>
            <w:tcW w:w="2309" w:type="dxa"/>
            <w:vMerge/>
            <w:vAlign w:val="center"/>
          </w:tcPr>
          <w:p w14:paraId="73214755" w14:textId="77777777" w:rsidR="001036EC" w:rsidRPr="00292842" w:rsidRDefault="001036EC">
            <w:pPr>
              <w:pStyle w:val="tc9"/>
              <w:rPr>
                <w:rFonts w:cs="Times New Roman"/>
              </w:rPr>
            </w:pPr>
          </w:p>
        </w:tc>
        <w:tc>
          <w:tcPr>
            <w:tcW w:w="4677" w:type="dxa"/>
            <w:vAlign w:val="center"/>
          </w:tcPr>
          <w:p w14:paraId="5EBA78CB" w14:textId="77777777" w:rsidR="001036EC" w:rsidRPr="00292842" w:rsidRDefault="00000000">
            <w:pPr>
              <w:pStyle w:val="tc9"/>
              <w:rPr>
                <w:rFonts w:cs="Times New Roman"/>
              </w:rPr>
            </w:pPr>
            <w:r w:rsidRPr="00292842">
              <w:rPr>
                <w:rFonts w:cs="Times New Roman"/>
              </w:rPr>
              <w:t>新能源汽车冷媒阀、水阀、</w:t>
            </w:r>
            <w:proofErr w:type="gramStart"/>
            <w:r w:rsidRPr="00292842">
              <w:rPr>
                <w:rFonts w:cs="Times New Roman"/>
              </w:rPr>
              <w:t>热管理</w:t>
            </w:r>
            <w:proofErr w:type="gramEnd"/>
            <w:r w:rsidRPr="00292842">
              <w:rPr>
                <w:rFonts w:cs="Times New Roman"/>
              </w:rPr>
              <w:t>模块及氢能供</w:t>
            </w:r>
            <w:proofErr w:type="gramStart"/>
            <w:r w:rsidRPr="00292842">
              <w:rPr>
                <w:rFonts w:cs="Times New Roman"/>
              </w:rPr>
              <w:t>氢系统</w:t>
            </w:r>
            <w:proofErr w:type="gramEnd"/>
            <w:r w:rsidRPr="00292842">
              <w:rPr>
                <w:rFonts w:cs="Times New Roman"/>
              </w:rPr>
              <w:t>模块智能生产线的技术改造项目</w:t>
            </w:r>
          </w:p>
        </w:tc>
        <w:tc>
          <w:tcPr>
            <w:tcW w:w="2677" w:type="dxa"/>
            <w:vAlign w:val="center"/>
          </w:tcPr>
          <w:p w14:paraId="32B8F9C2"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0356</w:t>
            </w:r>
            <w:r w:rsidRPr="00292842">
              <w:rPr>
                <w:rFonts w:cs="Times New Roman"/>
              </w:rPr>
              <w:t>号</w:t>
            </w:r>
          </w:p>
        </w:tc>
        <w:tc>
          <w:tcPr>
            <w:tcW w:w="2244" w:type="dxa"/>
            <w:vAlign w:val="center"/>
          </w:tcPr>
          <w:p w14:paraId="7D526489" w14:textId="77777777" w:rsidR="001036EC" w:rsidRPr="00292842" w:rsidRDefault="00000000">
            <w:pPr>
              <w:pStyle w:val="tc9"/>
              <w:rPr>
                <w:rFonts w:cs="Times New Roman"/>
              </w:rPr>
            </w:pPr>
            <w:r w:rsidRPr="00292842">
              <w:rPr>
                <w:rFonts w:cs="Times New Roman"/>
              </w:rPr>
              <w:t>汽车零部件</w:t>
            </w:r>
          </w:p>
        </w:tc>
        <w:tc>
          <w:tcPr>
            <w:tcW w:w="737" w:type="dxa"/>
            <w:vMerge/>
            <w:vAlign w:val="center"/>
          </w:tcPr>
          <w:p w14:paraId="5CE7CC89" w14:textId="77777777" w:rsidR="001036EC" w:rsidRPr="00292842" w:rsidRDefault="001036EC">
            <w:pPr>
              <w:pStyle w:val="tc9"/>
              <w:rPr>
                <w:rFonts w:cs="Times New Roman"/>
              </w:rPr>
            </w:pPr>
          </w:p>
        </w:tc>
        <w:tc>
          <w:tcPr>
            <w:tcW w:w="1531" w:type="dxa"/>
            <w:vMerge/>
            <w:vAlign w:val="center"/>
          </w:tcPr>
          <w:p w14:paraId="439E8BD8" w14:textId="77777777" w:rsidR="001036EC" w:rsidRPr="00292842" w:rsidRDefault="001036EC">
            <w:pPr>
              <w:pStyle w:val="tc9"/>
              <w:rPr>
                <w:rFonts w:cs="Times New Roman"/>
              </w:rPr>
            </w:pPr>
          </w:p>
        </w:tc>
      </w:tr>
      <w:tr w:rsidR="001036EC" w:rsidRPr="00292842" w14:paraId="40F1CBEB" w14:textId="77777777">
        <w:trPr>
          <w:trHeight w:val="340"/>
          <w:jc w:val="center"/>
        </w:trPr>
        <w:tc>
          <w:tcPr>
            <w:tcW w:w="567" w:type="dxa"/>
            <w:vMerge/>
            <w:vAlign w:val="center"/>
          </w:tcPr>
          <w:p w14:paraId="0BA7EF96" w14:textId="77777777" w:rsidR="001036EC" w:rsidRPr="00292842" w:rsidRDefault="001036EC">
            <w:pPr>
              <w:pStyle w:val="tc9"/>
              <w:rPr>
                <w:rFonts w:cs="Times New Roman"/>
              </w:rPr>
            </w:pPr>
          </w:p>
        </w:tc>
        <w:tc>
          <w:tcPr>
            <w:tcW w:w="2309" w:type="dxa"/>
            <w:vMerge/>
            <w:vAlign w:val="center"/>
          </w:tcPr>
          <w:p w14:paraId="449F162C" w14:textId="77777777" w:rsidR="001036EC" w:rsidRPr="00292842" w:rsidRDefault="001036EC">
            <w:pPr>
              <w:pStyle w:val="tc9"/>
              <w:rPr>
                <w:rFonts w:cs="Times New Roman"/>
              </w:rPr>
            </w:pPr>
          </w:p>
        </w:tc>
        <w:tc>
          <w:tcPr>
            <w:tcW w:w="4677" w:type="dxa"/>
            <w:vAlign w:val="center"/>
          </w:tcPr>
          <w:p w14:paraId="2622772B" w14:textId="77777777" w:rsidR="001036EC" w:rsidRPr="00292842" w:rsidRDefault="00000000">
            <w:pPr>
              <w:pStyle w:val="tc9"/>
              <w:rPr>
                <w:rFonts w:cs="Times New Roman"/>
              </w:rPr>
            </w:pPr>
            <w:r w:rsidRPr="00292842">
              <w:rPr>
                <w:rFonts w:cs="Times New Roman"/>
              </w:rPr>
              <w:t>扩建新能源汽车</w:t>
            </w:r>
            <w:proofErr w:type="gramStart"/>
            <w:r w:rsidRPr="00292842">
              <w:rPr>
                <w:rFonts w:cs="Times New Roman"/>
              </w:rPr>
              <w:t>热管理</w:t>
            </w:r>
            <w:proofErr w:type="gramEnd"/>
            <w:r w:rsidRPr="00292842">
              <w:rPr>
                <w:rFonts w:cs="Times New Roman"/>
              </w:rPr>
              <w:t>模块及氢能</w:t>
            </w:r>
            <w:proofErr w:type="gramStart"/>
            <w:r w:rsidRPr="00292842">
              <w:rPr>
                <w:rFonts w:cs="Times New Roman"/>
              </w:rPr>
              <w:t>阀生产</w:t>
            </w:r>
            <w:proofErr w:type="gramEnd"/>
            <w:r w:rsidRPr="00292842">
              <w:rPr>
                <w:rFonts w:cs="Times New Roman"/>
              </w:rPr>
              <w:t>项目</w:t>
            </w:r>
          </w:p>
        </w:tc>
        <w:tc>
          <w:tcPr>
            <w:tcW w:w="2677" w:type="dxa"/>
            <w:vAlign w:val="center"/>
          </w:tcPr>
          <w:p w14:paraId="134276A7"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[2024]65</w:t>
            </w:r>
            <w:r w:rsidRPr="00292842">
              <w:rPr>
                <w:rFonts w:cs="Times New Roman"/>
              </w:rPr>
              <w:t>号</w:t>
            </w:r>
          </w:p>
        </w:tc>
        <w:tc>
          <w:tcPr>
            <w:tcW w:w="2244" w:type="dxa"/>
            <w:vAlign w:val="center"/>
          </w:tcPr>
          <w:p w14:paraId="77CEA9D3" w14:textId="77777777" w:rsidR="001036EC" w:rsidRPr="00292842" w:rsidRDefault="00000000">
            <w:pPr>
              <w:pStyle w:val="tc9"/>
              <w:rPr>
                <w:rFonts w:cs="Times New Roman"/>
              </w:rPr>
            </w:pPr>
            <w:r w:rsidRPr="00292842">
              <w:rPr>
                <w:rFonts w:cs="Times New Roman"/>
              </w:rPr>
              <w:t>汽车零部件</w:t>
            </w:r>
          </w:p>
        </w:tc>
        <w:tc>
          <w:tcPr>
            <w:tcW w:w="737" w:type="dxa"/>
            <w:vMerge/>
            <w:vAlign w:val="center"/>
          </w:tcPr>
          <w:p w14:paraId="4E55F698" w14:textId="77777777" w:rsidR="001036EC" w:rsidRPr="00292842" w:rsidRDefault="001036EC">
            <w:pPr>
              <w:pStyle w:val="tc9"/>
              <w:rPr>
                <w:rFonts w:cs="Times New Roman"/>
              </w:rPr>
            </w:pPr>
          </w:p>
        </w:tc>
        <w:tc>
          <w:tcPr>
            <w:tcW w:w="1531" w:type="dxa"/>
            <w:vMerge/>
            <w:vAlign w:val="center"/>
          </w:tcPr>
          <w:p w14:paraId="52E1F145" w14:textId="77777777" w:rsidR="001036EC" w:rsidRPr="00292842" w:rsidRDefault="001036EC">
            <w:pPr>
              <w:pStyle w:val="tc9"/>
              <w:rPr>
                <w:rFonts w:cs="Times New Roman"/>
              </w:rPr>
            </w:pPr>
          </w:p>
        </w:tc>
      </w:tr>
      <w:tr w:rsidR="001036EC" w:rsidRPr="00292842" w14:paraId="27D2CF87" w14:textId="77777777">
        <w:trPr>
          <w:trHeight w:val="340"/>
          <w:jc w:val="center"/>
        </w:trPr>
        <w:tc>
          <w:tcPr>
            <w:tcW w:w="567" w:type="dxa"/>
            <w:vMerge w:val="restart"/>
            <w:vAlign w:val="center"/>
          </w:tcPr>
          <w:p w14:paraId="1728C6C6" w14:textId="77777777" w:rsidR="001036EC" w:rsidRPr="00292842" w:rsidRDefault="00000000">
            <w:pPr>
              <w:pStyle w:val="tc9"/>
              <w:rPr>
                <w:rFonts w:cs="Times New Roman"/>
              </w:rPr>
            </w:pPr>
            <w:r w:rsidRPr="00292842">
              <w:rPr>
                <w:rFonts w:cs="Times New Roman"/>
              </w:rPr>
              <w:t>12</w:t>
            </w:r>
          </w:p>
        </w:tc>
        <w:tc>
          <w:tcPr>
            <w:tcW w:w="2309" w:type="dxa"/>
            <w:vMerge w:val="restart"/>
            <w:vAlign w:val="center"/>
          </w:tcPr>
          <w:p w14:paraId="125E4996" w14:textId="77777777" w:rsidR="001036EC" w:rsidRPr="00292842" w:rsidRDefault="00000000">
            <w:pPr>
              <w:pStyle w:val="tc9"/>
              <w:rPr>
                <w:rFonts w:cs="Times New Roman"/>
              </w:rPr>
            </w:pPr>
            <w:r w:rsidRPr="00292842">
              <w:rPr>
                <w:rFonts w:cs="Times New Roman"/>
              </w:rPr>
              <w:t>马勒机电技术（苏州）有限公司</w:t>
            </w:r>
          </w:p>
        </w:tc>
        <w:tc>
          <w:tcPr>
            <w:tcW w:w="4677" w:type="dxa"/>
            <w:vAlign w:val="center"/>
          </w:tcPr>
          <w:p w14:paraId="4639C70C" w14:textId="77777777" w:rsidR="001036EC" w:rsidRPr="00292842" w:rsidRDefault="00000000">
            <w:pPr>
              <w:pStyle w:val="tc9"/>
              <w:rPr>
                <w:rFonts w:cs="Times New Roman"/>
              </w:rPr>
            </w:pPr>
            <w:r w:rsidRPr="00292842">
              <w:rPr>
                <w:rFonts w:cs="Times New Roman"/>
              </w:rPr>
              <w:t>新建电动汽车控制器项目及工业自动控制系统装置制造项目</w:t>
            </w:r>
          </w:p>
        </w:tc>
        <w:tc>
          <w:tcPr>
            <w:tcW w:w="2677" w:type="dxa"/>
            <w:vAlign w:val="center"/>
          </w:tcPr>
          <w:p w14:paraId="3196031C"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[2021]20034</w:t>
            </w:r>
            <w:r w:rsidRPr="00292842">
              <w:rPr>
                <w:rFonts w:cs="Times New Roman"/>
              </w:rPr>
              <w:t>号</w:t>
            </w:r>
          </w:p>
        </w:tc>
        <w:tc>
          <w:tcPr>
            <w:tcW w:w="2244" w:type="dxa"/>
            <w:vAlign w:val="center"/>
          </w:tcPr>
          <w:p w14:paraId="6302044A" w14:textId="77777777" w:rsidR="001036EC" w:rsidRPr="00292842" w:rsidRDefault="00000000">
            <w:pPr>
              <w:pStyle w:val="tc9"/>
              <w:rPr>
                <w:rFonts w:cs="Times New Roman"/>
              </w:rPr>
            </w:pPr>
            <w:r w:rsidRPr="00292842">
              <w:rPr>
                <w:rFonts w:cs="Times New Roman"/>
              </w:rPr>
              <w:t>汽车零部件</w:t>
            </w:r>
          </w:p>
        </w:tc>
        <w:tc>
          <w:tcPr>
            <w:tcW w:w="737" w:type="dxa"/>
            <w:vMerge w:val="restart"/>
            <w:vAlign w:val="center"/>
          </w:tcPr>
          <w:p w14:paraId="5F6B70C9"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37D2AA0F" w14:textId="77777777" w:rsidR="001036EC" w:rsidRPr="00292842" w:rsidRDefault="00000000">
            <w:pPr>
              <w:pStyle w:val="tc9"/>
              <w:rPr>
                <w:rFonts w:cs="Times New Roman"/>
              </w:rPr>
            </w:pPr>
            <w:r w:rsidRPr="00292842">
              <w:rPr>
                <w:rFonts w:cs="Times New Roman" w:hint="eastAsia"/>
              </w:rPr>
              <w:t>相符</w:t>
            </w:r>
          </w:p>
        </w:tc>
      </w:tr>
      <w:tr w:rsidR="001036EC" w:rsidRPr="00292842" w14:paraId="246E2FB5" w14:textId="77777777">
        <w:trPr>
          <w:trHeight w:val="340"/>
          <w:jc w:val="center"/>
        </w:trPr>
        <w:tc>
          <w:tcPr>
            <w:tcW w:w="567" w:type="dxa"/>
            <w:vMerge/>
            <w:vAlign w:val="center"/>
          </w:tcPr>
          <w:p w14:paraId="5D702BDB" w14:textId="77777777" w:rsidR="001036EC" w:rsidRPr="00292842" w:rsidRDefault="001036EC">
            <w:pPr>
              <w:pStyle w:val="tc9"/>
              <w:rPr>
                <w:rFonts w:cs="Times New Roman"/>
              </w:rPr>
            </w:pPr>
          </w:p>
        </w:tc>
        <w:tc>
          <w:tcPr>
            <w:tcW w:w="2309" w:type="dxa"/>
            <w:vMerge/>
            <w:vAlign w:val="center"/>
          </w:tcPr>
          <w:p w14:paraId="334F6B24" w14:textId="77777777" w:rsidR="001036EC" w:rsidRPr="00292842" w:rsidRDefault="001036EC">
            <w:pPr>
              <w:pStyle w:val="tc9"/>
              <w:rPr>
                <w:rFonts w:cs="Times New Roman"/>
              </w:rPr>
            </w:pPr>
          </w:p>
        </w:tc>
        <w:tc>
          <w:tcPr>
            <w:tcW w:w="4677" w:type="dxa"/>
            <w:vAlign w:val="center"/>
          </w:tcPr>
          <w:p w14:paraId="08CE2437" w14:textId="77777777" w:rsidR="001036EC" w:rsidRPr="00292842" w:rsidRDefault="00000000">
            <w:pPr>
              <w:pStyle w:val="tc9"/>
              <w:rPr>
                <w:rFonts w:cs="Times New Roman"/>
              </w:rPr>
            </w:pPr>
            <w:r w:rsidRPr="00292842">
              <w:rPr>
                <w:rFonts w:cs="Times New Roman"/>
              </w:rPr>
              <w:t>新建电动汽车用空调压缩机零部件生产项目</w:t>
            </w:r>
          </w:p>
        </w:tc>
        <w:tc>
          <w:tcPr>
            <w:tcW w:w="2677" w:type="dxa"/>
            <w:vAlign w:val="center"/>
          </w:tcPr>
          <w:p w14:paraId="6750072D" w14:textId="77777777" w:rsidR="001036EC" w:rsidRPr="00292842" w:rsidRDefault="00000000">
            <w:pPr>
              <w:pStyle w:val="tc9"/>
              <w:rPr>
                <w:rFonts w:cs="Times New Roman"/>
              </w:rPr>
            </w:pPr>
            <w:r w:rsidRPr="00292842">
              <w:rPr>
                <w:rFonts w:cs="Times New Roman"/>
              </w:rPr>
              <w:t>常环建</w:t>
            </w:r>
            <w:r w:rsidRPr="00292842">
              <w:rPr>
                <w:rFonts w:cs="Times New Roman"/>
              </w:rPr>
              <w:t>[2023]81</w:t>
            </w:r>
            <w:r w:rsidRPr="00292842">
              <w:rPr>
                <w:rFonts w:cs="Times New Roman"/>
              </w:rPr>
              <w:t>第</w:t>
            </w:r>
            <w:r w:rsidRPr="00292842">
              <w:rPr>
                <w:rFonts w:cs="Times New Roman"/>
              </w:rPr>
              <w:t>0315</w:t>
            </w:r>
            <w:r w:rsidRPr="00292842">
              <w:rPr>
                <w:rFonts w:cs="Times New Roman"/>
              </w:rPr>
              <w:t>号</w:t>
            </w:r>
          </w:p>
        </w:tc>
        <w:tc>
          <w:tcPr>
            <w:tcW w:w="2244" w:type="dxa"/>
            <w:vAlign w:val="center"/>
          </w:tcPr>
          <w:p w14:paraId="04304835" w14:textId="77777777" w:rsidR="001036EC" w:rsidRPr="00292842" w:rsidRDefault="00000000">
            <w:pPr>
              <w:pStyle w:val="tc9"/>
              <w:rPr>
                <w:rFonts w:cs="Times New Roman"/>
              </w:rPr>
            </w:pPr>
            <w:r w:rsidRPr="00292842">
              <w:rPr>
                <w:rFonts w:cs="Times New Roman"/>
              </w:rPr>
              <w:t>汽车零部件</w:t>
            </w:r>
          </w:p>
        </w:tc>
        <w:tc>
          <w:tcPr>
            <w:tcW w:w="737" w:type="dxa"/>
            <w:vMerge/>
            <w:vAlign w:val="center"/>
          </w:tcPr>
          <w:p w14:paraId="4B4EBA39" w14:textId="77777777" w:rsidR="001036EC" w:rsidRPr="00292842" w:rsidRDefault="001036EC">
            <w:pPr>
              <w:pStyle w:val="tc9"/>
              <w:rPr>
                <w:rFonts w:cs="Times New Roman"/>
              </w:rPr>
            </w:pPr>
          </w:p>
        </w:tc>
        <w:tc>
          <w:tcPr>
            <w:tcW w:w="1531" w:type="dxa"/>
            <w:vMerge/>
            <w:vAlign w:val="center"/>
          </w:tcPr>
          <w:p w14:paraId="264AF38D" w14:textId="77777777" w:rsidR="001036EC" w:rsidRPr="00292842" w:rsidRDefault="001036EC">
            <w:pPr>
              <w:pStyle w:val="tc9"/>
              <w:rPr>
                <w:rFonts w:cs="Times New Roman"/>
              </w:rPr>
            </w:pPr>
          </w:p>
        </w:tc>
      </w:tr>
      <w:tr w:rsidR="001036EC" w:rsidRPr="00292842" w14:paraId="75C7E404" w14:textId="77777777">
        <w:trPr>
          <w:trHeight w:val="340"/>
          <w:jc w:val="center"/>
        </w:trPr>
        <w:tc>
          <w:tcPr>
            <w:tcW w:w="567" w:type="dxa"/>
            <w:vMerge/>
            <w:vAlign w:val="center"/>
          </w:tcPr>
          <w:p w14:paraId="3228F12C" w14:textId="77777777" w:rsidR="001036EC" w:rsidRPr="00292842" w:rsidRDefault="001036EC">
            <w:pPr>
              <w:pStyle w:val="tc9"/>
              <w:rPr>
                <w:rFonts w:cs="Times New Roman"/>
              </w:rPr>
            </w:pPr>
          </w:p>
        </w:tc>
        <w:tc>
          <w:tcPr>
            <w:tcW w:w="2309" w:type="dxa"/>
            <w:vMerge/>
            <w:vAlign w:val="center"/>
          </w:tcPr>
          <w:p w14:paraId="67B8E439" w14:textId="77777777" w:rsidR="001036EC" w:rsidRPr="00292842" w:rsidRDefault="001036EC">
            <w:pPr>
              <w:pStyle w:val="tc9"/>
              <w:rPr>
                <w:rFonts w:cs="Times New Roman"/>
              </w:rPr>
            </w:pPr>
          </w:p>
        </w:tc>
        <w:tc>
          <w:tcPr>
            <w:tcW w:w="4677" w:type="dxa"/>
            <w:vAlign w:val="center"/>
          </w:tcPr>
          <w:p w14:paraId="3B18443C" w14:textId="77777777" w:rsidR="001036EC" w:rsidRPr="00292842" w:rsidRDefault="00000000">
            <w:pPr>
              <w:pStyle w:val="tc9"/>
              <w:rPr>
                <w:rFonts w:cs="Times New Roman"/>
              </w:rPr>
            </w:pPr>
            <w:r w:rsidRPr="00292842">
              <w:rPr>
                <w:rFonts w:cs="Times New Roman"/>
              </w:rPr>
              <w:t>扩建电动汽车控制器及工业自动控制系统装置制造项目</w:t>
            </w:r>
          </w:p>
        </w:tc>
        <w:tc>
          <w:tcPr>
            <w:tcW w:w="2677" w:type="dxa"/>
            <w:vAlign w:val="center"/>
          </w:tcPr>
          <w:p w14:paraId="2CFE905C"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[2024]29</w:t>
            </w:r>
            <w:r w:rsidRPr="00292842">
              <w:rPr>
                <w:rFonts w:cs="Times New Roman"/>
              </w:rPr>
              <w:t>号</w:t>
            </w:r>
          </w:p>
        </w:tc>
        <w:tc>
          <w:tcPr>
            <w:tcW w:w="2244" w:type="dxa"/>
            <w:vAlign w:val="center"/>
          </w:tcPr>
          <w:p w14:paraId="3CF4D5BD" w14:textId="77777777" w:rsidR="001036EC" w:rsidRPr="00292842" w:rsidRDefault="00000000">
            <w:pPr>
              <w:pStyle w:val="tc9"/>
              <w:rPr>
                <w:rFonts w:cs="Times New Roman"/>
              </w:rPr>
            </w:pPr>
            <w:r w:rsidRPr="00292842">
              <w:rPr>
                <w:rFonts w:cs="Times New Roman"/>
              </w:rPr>
              <w:t>汽车零部件</w:t>
            </w:r>
          </w:p>
        </w:tc>
        <w:tc>
          <w:tcPr>
            <w:tcW w:w="737" w:type="dxa"/>
            <w:vMerge/>
            <w:vAlign w:val="center"/>
          </w:tcPr>
          <w:p w14:paraId="17B895F8" w14:textId="77777777" w:rsidR="001036EC" w:rsidRPr="00292842" w:rsidRDefault="001036EC">
            <w:pPr>
              <w:pStyle w:val="tc9"/>
              <w:rPr>
                <w:rFonts w:cs="Times New Roman"/>
              </w:rPr>
            </w:pPr>
          </w:p>
        </w:tc>
        <w:tc>
          <w:tcPr>
            <w:tcW w:w="1531" w:type="dxa"/>
            <w:vMerge/>
            <w:vAlign w:val="center"/>
          </w:tcPr>
          <w:p w14:paraId="1F5E0A8F" w14:textId="77777777" w:rsidR="001036EC" w:rsidRPr="00292842" w:rsidRDefault="001036EC">
            <w:pPr>
              <w:pStyle w:val="tc9"/>
              <w:rPr>
                <w:rFonts w:cs="Times New Roman"/>
              </w:rPr>
            </w:pPr>
          </w:p>
        </w:tc>
      </w:tr>
      <w:tr w:rsidR="001036EC" w:rsidRPr="00292842" w14:paraId="15B12E64" w14:textId="77777777">
        <w:trPr>
          <w:trHeight w:val="340"/>
          <w:jc w:val="center"/>
        </w:trPr>
        <w:tc>
          <w:tcPr>
            <w:tcW w:w="567" w:type="dxa"/>
            <w:vAlign w:val="center"/>
          </w:tcPr>
          <w:p w14:paraId="10836604" w14:textId="77777777" w:rsidR="001036EC" w:rsidRPr="00292842" w:rsidRDefault="00000000">
            <w:pPr>
              <w:pStyle w:val="tc9"/>
              <w:rPr>
                <w:rFonts w:cs="Times New Roman"/>
              </w:rPr>
            </w:pPr>
            <w:r w:rsidRPr="00292842">
              <w:rPr>
                <w:rFonts w:cs="Times New Roman"/>
              </w:rPr>
              <w:t>13</w:t>
            </w:r>
          </w:p>
        </w:tc>
        <w:tc>
          <w:tcPr>
            <w:tcW w:w="2309" w:type="dxa"/>
            <w:vAlign w:val="center"/>
          </w:tcPr>
          <w:p w14:paraId="1BED64F9" w14:textId="77777777" w:rsidR="001036EC" w:rsidRPr="00292842" w:rsidRDefault="00000000">
            <w:pPr>
              <w:pStyle w:val="tc9"/>
              <w:rPr>
                <w:rFonts w:cs="Times New Roman"/>
              </w:rPr>
            </w:pPr>
            <w:r w:rsidRPr="00292842">
              <w:rPr>
                <w:rFonts w:cs="Times New Roman"/>
              </w:rPr>
              <w:t>法雷奥新能源照明</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7D475CCD" w14:textId="77777777" w:rsidR="001036EC" w:rsidRPr="00292842" w:rsidRDefault="00000000">
            <w:pPr>
              <w:pStyle w:val="tc9"/>
              <w:rPr>
                <w:rFonts w:cs="Times New Roman"/>
              </w:rPr>
            </w:pPr>
            <w:r w:rsidRPr="00292842">
              <w:rPr>
                <w:rFonts w:cs="Times New Roman"/>
              </w:rPr>
              <w:t>新建汽车内饰灯、高位刹车灯、后雾灯生产项目</w:t>
            </w:r>
          </w:p>
        </w:tc>
        <w:tc>
          <w:tcPr>
            <w:tcW w:w="2677" w:type="dxa"/>
            <w:vAlign w:val="center"/>
          </w:tcPr>
          <w:p w14:paraId="35C01517" w14:textId="77777777" w:rsidR="001036EC" w:rsidRPr="00292842" w:rsidRDefault="00000000">
            <w:pPr>
              <w:pStyle w:val="tc9"/>
              <w:rPr>
                <w:rFonts w:cs="Times New Roman"/>
              </w:rPr>
            </w:pPr>
            <w:proofErr w:type="gramStart"/>
            <w:r w:rsidRPr="00292842">
              <w:rPr>
                <w:rFonts w:cs="Times New Roman"/>
              </w:rPr>
              <w:t>常高管环审诺</w:t>
            </w:r>
            <w:proofErr w:type="gramEnd"/>
            <w:r w:rsidRPr="00292842">
              <w:rPr>
                <w:rFonts w:cs="Times New Roman"/>
              </w:rPr>
              <w:t>[2024]2</w:t>
            </w:r>
            <w:r w:rsidRPr="00292842">
              <w:rPr>
                <w:rFonts w:cs="Times New Roman"/>
              </w:rPr>
              <w:t>号</w:t>
            </w:r>
          </w:p>
        </w:tc>
        <w:tc>
          <w:tcPr>
            <w:tcW w:w="2244" w:type="dxa"/>
            <w:vAlign w:val="center"/>
          </w:tcPr>
          <w:p w14:paraId="24F5ED7F"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09A4E852"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16715AB2" w14:textId="77777777" w:rsidR="001036EC" w:rsidRPr="00292842" w:rsidRDefault="00000000">
            <w:pPr>
              <w:pStyle w:val="tc9"/>
              <w:rPr>
                <w:rFonts w:cs="Times New Roman"/>
              </w:rPr>
            </w:pPr>
            <w:r w:rsidRPr="00292842">
              <w:rPr>
                <w:rFonts w:cs="Times New Roman" w:hint="eastAsia"/>
              </w:rPr>
              <w:t>相符</w:t>
            </w:r>
          </w:p>
        </w:tc>
      </w:tr>
      <w:tr w:rsidR="001036EC" w:rsidRPr="00292842" w14:paraId="0507F6DA" w14:textId="77777777">
        <w:trPr>
          <w:trHeight w:val="340"/>
          <w:jc w:val="center"/>
        </w:trPr>
        <w:tc>
          <w:tcPr>
            <w:tcW w:w="567" w:type="dxa"/>
            <w:vAlign w:val="center"/>
          </w:tcPr>
          <w:p w14:paraId="494D6FFE" w14:textId="77777777" w:rsidR="001036EC" w:rsidRPr="00292842" w:rsidRDefault="00000000">
            <w:pPr>
              <w:pStyle w:val="tc9"/>
              <w:rPr>
                <w:rFonts w:cs="Times New Roman"/>
              </w:rPr>
            </w:pPr>
            <w:r w:rsidRPr="00292842">
              <w:rPr>
                <w:rFonts w:cs="Times New Roman"/>
              </w:rPr>
              <w:t>14</w:t>
            </w:r>
          </w:p>
        </w:tc>
        <w:tc>
          <w:tcPr>
            <w:tcW w:w="2309" w:type="dxa"/>
            <w:vAlign w:val="center"/>
          </w:tcPr>
          <w:p w14:paraId="3ACE4FEC" w14:textId="77777777" w:rsidR="001036EC" w:rsidRPr="00292842" w:rsidRDefault="00000000">
            <w:pPr>
              <w:pStyle w:val="tc9"/>
              <w:rPr>
                <w:rFonts w:cs="Times New Roman"/>
              </w:rPr>
            </w:pPr>
            <w:r w:rsidRPr="00292842">
              <w:rPr>
                <w:rFonts w:cs="Times New Roman"/>
              </w:rPr>
              <w:t>苏州塞一澳电气有限公司</w:t>
            </w:r>
          </w:p>
        </w:tc>
        <w:tc>
          <w:tcPr>
            <w:tcW w:w="4677" w:type="dxa"/>
            <w:vAlign w:val="center"/>
          </w:tcPr>
          <w:p w14:paraId="17DCD2C0" w14:textId="77777777" w:rsidR="001036EC" w:rsidRPr="00292842" w:rsidRDefault="00000000">
            <w:pPr>
              <w:pStyle w:val="tc9"/>
              <w:rPr>
                <w:rFonts w:cs="Times New Roman"/>
              </w:rPr>
            </w:pPr>
            <w:r w:rsidRPr="00292842">
              <w:rPr>
                <w:rFonts w:cs="Times New Roman"/>
              </w:rPr>
              <w:t>迁建汽车零部件生产项目</w:t>
            </w:r>
          </w:p>
        </w:tc>
        <w:tc>
          <w:tcPr>
            <w:tcW w:w="2677" w:type="dxa"/>
            <w:vAlign w:val="center"/>
          </w:tcPr>
          <w:p w14:paraId="0D8DC434"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p>
        </w:tc>
        <w:tc>
          <w:tcPr>
            <w:tcW w:w="2244" w:type="dxa"/>
            <w:vAlign w:val="center"/>
          </w:tcPr>
          <w:p w14:paraId="12ACB810"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071E07FF"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26256E5F" w14:textId="77777777" w:rsidR="001036EC" w:rsidRPr="00292842" w:rsidRDefault="00000000">
            <w:pPr>
              <w:pStyle w:val="tc9"/>
              <w:rPr>
                <w:rFonts w:cs="Times New Roman"/>
              </w:rPr>
            </w:pPr>
            <w:r w:rsidRPr="00292842">
              <w:rPr>
                <w:rFonts w:cs="Times New Roman" w:hint="eastAsia"/>
              </w:rPr>
              <w:t>相符</w:t>
            </w:r>
          </w:p>
        </w:tc>
      </w:tr>
      <w:tr w:rsidR="001036EC" w:rsidRPr="00292842" w14:paraId="43AAD90D" w14:textId="77777777">
        <w:trPr>
          <w:trHeight w:val="340"/>
          <w:jc w:val="center"/>
        </w:trPr>
        <w:tc>
          <w:tcPr>
            <w:tcW w:w="567" w:type="dxa"/>
            <w:vAlign w:val="center"/>
          </w:tcPr>
          <w:p w14:paraId="1D95AF7C" w14:textId="77777777" w:rsidR="001036EC" w:rsidRPr="00292842" w:rsidRDefault="00000000">
            <w:pPr>
              <w:pStyle w:val="tc9"/>
              <w:rPr>
                <w:rFonts w:cs="Times New Roman"/>
              </w:rPr>
            </w:pPr>
            <w:r w:rsidRPr="00292842">
              <w:rPr>
                <w:rFonts w:cs="Times New Roman"/>
              </w:rPr>
              <w:t>15</w:t>
            </w:r>
          </w:p>
        </w:tc>
        <w:tc>
          <w:tcPr>
            <w:tcW w:w="2309" w:type="dxa"/>
            <w:vAlign w:val="center"/>
          </w:tcPr>
          <w:p w14:paraId="1279FAEC" w14:textId="77777777" w:rsidR="001036EC" w:rsidRPr="00292842" w:rsidRDefault="00000000">
            <w:pPr>
              <w:pStyle w:val="tc9"/>
              <w:rPr>
                <w:rFonts w:cs="Times New Roman"/>
              </w:rPr>
            </w:pPr>
            <w:r w:rsidRPr="00292842">
              <w:rPr>
                <w:rFonts w:cs="Times New Roman"/>
              </w:rPr>
              <w:t>苏州臻境汽车科技有限公司</w:t>
            </w:r>
          </w:p>
        </w:tc>
        <w:tc>
          <w:tcPr>
            <w:tcW w:w="4677" w:type="dxa"/>
            <w:vAlign w:val="center"/>
          </w:tcPr>
          <w:p w14:paraId="6C9BDF29" w14:textId="77777777" w:rsidR="001036EC" w:rsidRPr="00292842" w:rsidRDefault="00000000">
            <w:pPr>
              <w:pStyle w:val="tc9"/>
              <w:rPr>
                <w:rFonts w:cs="Times New Roman"/>
              </w:rPr>
            </w:pPr>
            <w:r w:rsidRPr="00292842">
              <w:rPr>
                <w:rFonts w:cs="Times New Roman"/>
              </w:rPr>
              <w:t>新建汽车座椅骨架加工项目</w:t>
            </w:r>
          </w:p>
        </w:tc>
        <w:tc>
          <w:tcPr>
            <w:tcW w:w="2677" w:type="dxa"/>
            <w:vAlign w:val="center"/>
          </w:tcPr>
          <w:p w14:paraId="32CD2746"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0223</w:t>
            </w:r>
            <w:r w:rsidRPr="00292842">
              <w:rPr>
                <w:rFonts w:cs="Times New Roman"/>
              </w:rPr>
              <w:t>号</w:t>
            </w:r>
          </w:p>
        </w:tc>
        <w:tc>
          <w:tcPr>
            <w:tcW w:w="2244" w:type="dxa"/>
            <w:vAlign w:val="center"/>
          </w:tcPr>
          <w:p w14:paraId="03687A2E"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5A23F0B4"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2FD619DC" w14:textId="77777777" w:rsidR="001036EC" w:rsidRPr="00292842" w:rsidRDefault="00000000">
            <w:pPr>
              <w:pStyle w:val="tc9"/>
              <w:rPr>
                <w:rFonts w:cs="Times New Roman"/>
              </w:rPr>
            </w:pPr>
            <w:r w:rsidRPr="00292842">
              <w:rPr>
                <w:rFonts w:cs="Times New Roman" w:hint="eastAsia"/>
              </w:rPr>
              <w:t>相符</w:t>
            </w:r>
          </w:p>
        </w:tc>
      </w:tr>
      <w:tr w:rsidR="001036EC" w:rsidRPr="00292842" w14:paraId="1B9D2823" w14:textId="77777777">
        <w:trPr>
          <w:trHeight w:val="340"/>
          <w:jc w:val="center"/>
        </w:trPr>
        <w:tc>
          <w:tcPr>
            <w:tcW w:w="567" w:type="dxa"/>
            <w:vAlign w:val="center"/>
          </w:tcPr>
          <w:p w14:paraId="0C55902F" w14:textId="77777777" w:rsidR="001036EC" w:rsidRPr="00292842" w:rsidRDefault="00000000">
            <w:pPr>
              <w:pStyle w:val="tc9"/>
              <w:rPr>
                <w:rFonts w:cs="Times New Roman"/>
              </w:rPr>
            </w:pPr>
            <w:r w:rsidRPr="00292842">
              <w:rPr>
                <w:rFonts w:cs="Times New Roman"/>
              </w:rPr>
              <w:t>16</w:t>
            </w:r>
          </w:p>
        </w:tc>
        <w:tc>
          <w:tcPr>
            <w:tcW w:w="2309" w:type="dxa"/>
            <w:vAlign w:val="center"/>
          </w:tcPr>
          <w:p w14:paraId="498900FD" w14:textId="77777777" w:rsidR="001036EC" w:rsidRPr="00292842" w:rsidRDefault="00000000">
            <w:pPr>
              <w:pStyle w:val="tc9"/>
              <w:rPr>
                <w:rFonts w:cs="Times New Roman"/>
              </w:rPr>
            </w:pPr>
            <w:r w:rsidRPr="00292842">
              <w:rPr>
                <w:rFonts w:cs="Times New Roman"/>
              </w:rPr>
              <w:t>圣让汽车系统</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27F7C04E" w14:textId="77777777" w:rsidR="001036EC" w:rsidRPr="00292842" w:rsidRDefault="00000000">
            <w:pPr>
              <w:pStyle w:val="tc9"/>
              <w:rPr>
                <w:rFonts w:cs="Times New Roman"/>
              </w:rPr>
            </w:pPr>
            <w:r w:rsidRPr="00292842">
              <w:rPr>
                <w:rFonts w:cs="Times New Roman"/>
              </w:rPr>
              <w:t>年产</w:t>
            </w:r>
            <w:r w:rsidRPr="00292842">
              <w:rPr>
                <w:rFonts w:cs="Times New Roman"/>
              </w:rPr>
              <w:t>130</w:t>
            </w:r>
            <w:r w:rsidRPr="00292842">
              <w:rPr>
                <w:rFonts w:cs="Times New Roman"/>
              </w:rPr>
              <w:t>万件车用控制臂、叉臂、支座及轮毂盘技改项目</w:t>
            </w:r>
          </w:p>
        </w:tc>
        <w:tc>
          <w:tcPr>
            <w:tcW w:w="2677" w:type="dxa"/>
            <w:vAlign w:val="center"/>
          </w:tcPr>
          <w:p w14:paraId="6699345E"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0204</w:t>
            </w:r>
            <w:r w:rsidRPr="00292842">
              <w:rPr>
                <w:rFonts w:cs="Times New Roman"/>
              </w:rPr>
              <w:t>号</w:t>
            </w:r>
          </w:p>
        </w:tc>
        <w:tc>
          <w:tcPr>
            <w:tcW w:w="2244" w:type="dxa"/>
            <w:vAlign w:val="center"/>
          </w:tcPr>
          <w:p w14:paraId="1E7AF7A8"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6E7BA505"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1876AB7A" w14:textId="77777777" w:rsidR="001036EC" w:rsidRPr="00292842" w:rsidRDefault="00000000">
            <w:pPr>
              <w:pStyle w:val="tc9"/>
              <w:rPr>
                <w:rFonts w:cs="Times New Roman"/>
              </w:rPr>
            </w:pPr>
            <w:r w:rsidRPr="00292842">
              <w:rPr>
                <w:rFonts w:cs="Times New Roman" w:hint="eastAsia"/>
              </w:rPr>
              <w:t>相符</w:t>
            </w:r>
          </w:p>
        </w:tc>
      </w:tr>
      <w:tr w:rsidR="001036EC" w:rsidRPr="00292842" w14:paraId="185EC9A5" w14:textId="77777777">
        <w:trPr>
          <w:trHeight w:val="340"/>
          <w:jc w:val="center"/>
        </w:trPr>
        <w:tc>
          <w:tcPr>
            <w:tcW w:w="567" w:type="dxa"/>
            <w:vMerge w:val="restart"/>
            <w:vAlign w:val="center"/>
          </w:tcPr>
          <w:p w14:paraId="77197EC2" w14:textId="77777777" w:rsidR="001036EC" w:rsidRPr="00292842" w:rsidRDefault="00000000">
            <w:pPr>
              <w:pStyle w:val="tc9"/>
              <w:rPr>
                <w:rFonts w:cs="Times New Roman"/>
              </w:rPr>
            </w:pPr>
            <w:r w:rsidRPr="00292842">
              <w:rPr>
                <w:rFonts w:cs="Times New Roman"/>
              </w:rPr>
              <w:t>17</w:t>
            </w:r>
          </w:p>
        </w:tc>
        <w:tc>
          <w:tcPr>
            <w:tcW w:w="2309" w:type="dxa"/>
            <w:vMerge w:val="restart"/>
            <w:vAlign w:val="center"/>
          </w:tcPr>
          <w:p w14:paraId="2820D396" w14:textId="77777777" w:rsidR="001036EC" w:rsidRPr="00292842" w:rsidRDefault="00000000">
            <w:pPr>
              <w:pStyle w:val="tc9"/>
              <w:rPr>
                <w:rFonts w:cs="Times New Roman"/>
              </w:rPr>
            </w:pPr>
            <w:proofErr w:type="gramStart"/>
            <w:r w:rsidRPr="00292842">
              <w:rPr>
                <w:rFonts w:cs="Times New Roman"/>
              </w:rPr>
              <w:t>常熟住电</w:t>
            </w:r>
            <w:proofErr w:type="gramEnd"/>
            <w:r w:rsidRPr="00292842">
              <w:rPr>
                <w:rFonts w:cs="Times New Roman"/>
              </w:rPr>
              <w:t>装汽车部品有限公司</w:t>
            </w:r>
          </w:p>
        </w:tc>
        <w:tc>
          <w:tcPr>
            <w:tcW w:w="4677" w:type="dxa"/>
            <w:vAlign w:val="center"/>
          </w:tcPr>
          <w:p w14:paraId="0E61E5C1" w14:textId="77777777" w:rsidR="001036EC" w:rsidRPr="00292842" w:rsidRDefault="00000000">
            <w:pPr>
              <w:pStyle w:val="tc9"/>
              <w:rPr>
                <w:rFonts w:cs="Times New Roman"/>
              </w:rPr>
            </w:pPr>
            <w:r w:rsidRPr="00292842">
              <w:rPr>
                <w:rFonts w:cs="Times New Roman"/>
              </w:rPr>
              <w:t>扩建连接器生产项目</w:t>
            </w:r>
          </w:p>
        </w:tc>
        <w:tc>
          <w:tcPr>
            <w:tcW w:w="2677" w:type="dxa"/>
            <w:vAlign w:val="center"/>
          </w:tcPr>
          <w:p w14:paraId="5CB7E2CC" w14:textId="77777777" w:rsidR="001036EC" w:rsidRPr="00292842" w:rsidRDefault="00000000">
            <w:pPr>
              <w:pStyle w:val="tc9"/>
              <w:rPr>
                <w:rFonts w:cs="Times New Roman"/>
              </w:rPr>
            </w:pPr>
            <w:proofErr w:type="gramStart"/>
            <w:r w:rsidRPr="00292842">
              <w:rPr>
                <w:rFonts w:cs="Times New Roman"/>
              </w:rPr>
              <w:t>苏行审环诺</w:t>
            </w:r>
            <w:proofErr w:type="gramEnd"/>
            <w:r w:rsidRPr="00292842">
              <w:rPr>
                <w:rFonts w:cs="Times New Roman"/>
              </w:rPr>
              <w:t>[2020]20158</w:t>
            </w:r>
            <w:r w:rsidRPr="00292842">
              <w:rPr>
                <w:rFonts w:cs="Times New Roman"/>
              </w:rPr>
              <w:t>号</w:t>
            </w:r>
          </w:p>
        </w:tc>
        <w:tc>
          <w:tcPr>
            <w:tcW w:w="2244" w:type="dxa"/>
            <w:vAlign w:val="center"/>
          </w:tcPr>
          <w:p w14:paraId="1584831B" w14:textId="77777777" w:rsidR="001036EC" w:rsidRPr="00292842" w:rsidRDefault="00000000">
            <w:pPr>
              <w:pStyle w:val="tc9"/>
              <w:rPr>
                <w:rFonts w:cs="Times New Roman"/>
              </w:rPr>
            </w:pPr>
            <w:r w:rsidRPr="00292842">
              <w:rPr>
                <w:rFonts w:cs="Times New Roman"/>
              </w:rPr>
              <w:t>汽车零部件</w:t>
            </w:r>
          </w:p>
        </w:tc>
        <w:tc>
          <w:tcPr>
            <w:tcW w:w="737" w:type="dxa"/>
            <w:vMerge w:val="restart"/>
            <w:vAlign w:val="center"/>
          </w:tcPr>
          <w:p w14:paraId="17A651DE"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629F67D2" w14:textId="77777777" w:rsidR="001036EC" w:rsidRPr="00292842" w:rsidRDefault="00000000">
            <w:pPr>
              <w:pStyle w:val="tc9"/>
              <w:rPr>
                <w:rFonts w:cs="Times New Roman"/>
              </w:rPr>
            </w:pPr>
            <w:r w:rsidRPr="00292842">
              <w:rPr>
                <w:rFonts w:cs="Times New Roman" w:hint="eastAsia"/>
              </w:rPr>
              <w:t>相符</w:t>
            </w:r>
          </w:p>
        </w:tc>
      </w:tr>
      <w:tr w:rsidR="001036EC" w:rsidRPr="00292842" w14:paraId="5546766A" w14:textId="77777777">
        <w:trPr>
          <w:trHeight w:val="340"/>
          <w:jc w:val="center"/>
        </w:trPr>
        <w:tc>
          <w:tcPr>
            <w:tcW w:w="567" w:type="dxa"/>
            <w:vMerge/>
            <w:vAlign w:val="center"/>
          </w:tcPr>
          <w:p w14:paraId="076A7711" w14:textId="77777777" w:rsidR="001036EC" w:rsidRPr="00292842" w:rsidRDefault="001036EC">
            <w:pPr>
              <w:pStyle w:val="tc9"/>
              <w:rPr>
                <w:rFonts w:cs="Times New Roman"/>
              </w:rPr>
            </w:pPr>
          </w:p>
        </w:tc>
        <w:tc>
          <w:tcPr>
            <w:tcW w:w="2309" w:type="dxa"/>
            <w:vMerge/>
            <w:vAlign w:val="center"/>
          </w:tcPr>
          <w:p w14:paraId="1A667C87" w14:textId="77777777" w:rsidR="001036EC" w:rsidRPr="00292842" w:rsidRDefault="001036EC">
            <w:pPr>
              <w:pStyle w:val="tc9"/>
              <w:rPr>
                <w:rFonts w:cs="Times New Roman"/>
              </w:rPr>
            </w:pPr>
          </w:p>
        </w:tc>
        <w:tc>
          <w:tcPr>
            <w:tcW w:w="4677" w:type="dxa"/>
            <w:vAlign w:val="center"/>
          </w:tcPr>
          <w:p w14:paraId="68C4071B" w14:textId="77777777" w:rsidR="001036EC" w:rsidRPr="00292842" w:rsidRDefault="00000000">
            <w:pPr>
              <w:pStyle w:val="tc9"/>
              <w:rPr>
                <w:rFonts w:cs="Times New Roman"/>
              </w:rPr>
            </w:pPr>
            <w:r w:rsidRPr="00292842">
              <w:rPr>
                <w:rFonts w:cs="Times New Roman"/>
              </w:rPr>
              <w:t>扩建新能源汽车线束用连接器生产项目</w:t>
            </w:r>
          </w:p>
        </w:tc>
        <w:tc>
          <w:tcPr>
            <w:tcW w:w="2677" w:type="dxa"/>
            <w:vAlign w:val="center"/>
          </w:tcPr>
          <w:p w14:paraId="43517C43"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[2023]7</w:t>
            </w:r>
            <w:r w:rsidRPr="00292842">
              <w:rPr>
                <w:rFonts w:cs="Times New Roman"/>
              </w:rPr>
              <w:t>号</w:t>
            </w:r>
          </w:p>
        </w:tc>
        <w:tc>
          <w:tcPr>
            <w:tcW w:w="2244" w:type="dxa"/>
            <w:vAlign w:val="center"/>
          </w:tcPr>
          <w:p w14:paraId="2818EDEF" w14:textId="77777777" w:rsidR="001036EC" w:rsidRPr="00292842" w:rsidRDefault="00000000">
            <w:pPr>
              <w:pStyle w:val="tc9"/>
              <w:rPr>
                <w:rFonts w:cs="Times New Roman"/>
              </w:rPr>
            </w:pPr>
            <w:r w:rsidRPr="00292842">
              <w:rPr>
                <w:rFonts w:cs="Times New Roman"/>
              </w:rPr>
              <w:t>汽车零部件</w:t>
            </w:r>
          </w:p>
        </w:tc>
        <w:tc>
          <w:tcPr>
            <w:tcW w:w="737" w:type="dxa"/>
            <w:vMerge/>
            <w:vAlign w:val="center"/>
          </w:tcPr>
          <w:p w14:paraId="5F6CAA43" w14:textId="77777777" w:rsidR="001036EC" w:rsidRPr="00292842" w:rsidRDefault="001036EC">
            <w:pPr>
              <w:pStyle w:val="tc9"/>
              <w:rPr>
                <w:rFonts w:cs="Times New Roman"/>
              </w:rPr>
            </w:pPr>
          </w:p>
        </w:tc>
        <w:tc>
          <w:tcPr>
            <w:tcW w:w="1531" w:type="dxa"/>
            <w:vMerge/>
            <w:vAlign w:val="center"/>
          </w:tcPr>
          <w:p w14:paraId="66CCAE45" w14:textId="77777777" w:rsidR="001036EC" w:rsidRPr="00292842" w:rsidRDefault="001036EC">
            <w:pPr>
              <w:pStyle w:val="tc9"/>
              <w:rPr>
                <w:rFonts w:cs="Times New Roman"/>
              </w:rPr>
            </w:pPr>
          </w:p>
        </w:tc>
      </w:tr>
      <w:tr w:rsidR="001036EC" w:rsidRPr="00292842" w14:paraId="7631765E" w14:textId="77777777">
        <w:trPr>
          <w:trHeight w:val="340"/>
          <w:jc w:val="center"/>
        </w:trPr>
        <w:tc>
          <w:tcPr>
            <w:tcW w:w="567" w:type="dxa"/>
            <w:vAlign w:val="center"/>
          </w:tcPr>
          <w:p w14:paraId="0B39A930" w14:textId="77777777" w:rsidR="001036EC" w:rsidRPr="00292842" w:rsidRDefault="00000000">
            <w:pPr>
              <w:pStyle w:val="tc9"/>
              <w:rPr>
                <w:rFonts w:cs="Times New Roman"/>
              </w:rPr>
            </w:pPr>
            <w:r w:rsidRPr="00292842">
              <w:rPr>
                <w:rFonts w:cs="Times New Roman"/>
              </w:rPr>
              <w:t>18</w:t>
            </w:r>
          </w:p>
        </w:tc>
        <w:tc>
          <w:tcPr>
            <w:tcW w:w="2309" w:type="dxa"/>
            <w:vAlign w:val="center"/>
          </w:tcPr>
          <w:p w14:paraId="3E1C4066" w14:textId="77777777" w:rsidR="001036EC" w:rsidRPr="00292842" w:rsidRDefault="00000000">
            <w:pPr>
              <w:pStyle w:val="tc9"/>
              <w:rPr>
                <w:rFonts w:cs="Times New Roman"/>
              </w:rPr>
            </w:pPr>
            <w:r w:rsidRPr="00292842">
              <w:rPr>
                <w:rFonts w:cs="Times New Roman"/>
              </w:rPr>
              <w:t>加通汽车内饰</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5CDF581A" w14:textId="77777777" w:rsidR="001036EC" w:rsidRPr="00292842" w:rsidRDefault="00000000">
            <w:pPr>
              <w:pStyle w:val="tc9"/>
              <w:rPr>
                <w:rFonts w:cs="Times New Roman"/>
              </w:rPr>
            </w:pPr>
            <w:proofErr w:type="gramStart"/>
            <w:r w:rsidRPr="00292842">
              <w:rPr>
                <w:rFonts w:cs="Times New Roman"/>
              </w:rPr>
              <w:t>扩建车</w:t>
            </w:r>
            <w:proofErr w:type="gramEnd"/>
            <w:r w:rsidRPr="00292842">
              <w:rPr>
                <w:rFonts w:cs="Times New Roman"/>
              </w:rPr>
              <w:t>用内饰件生产项目</w:t>
            </w:r>
          </w:p>
        </w:tc>
        <w:tc>
          <w:tcPr>
            <w:tcW w:w="2677" w:type="dxa"/>
            <w:vAlign w:val="center"/>
          </w:tcPr>
          <w:p w14:paraId="7F43CF7C"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0198</w:t>
            </w:r>
            <w:r w:rsidRPr="00292842">
              <w:rPr>
                <w:rFonts w:cs="Times New Roman"/>
              </w:rPr>
              <w:t>号</w:t>
            </w:r>
          </w:p>
        </w:tc>
        <w:tc>
          <w:tcPr>
            <w:tcW w:w="2244" w:type="dxa"/>
            <w:vAlign w:val="center"/>
          </w:tcPr>
          <w:p w14:paraId="677BB36B"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0F9EF4F4"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6027E963" w14:textId="77777777" w:rsidR="001036EC" w:rsidRPr="00292842" w:rsidRDefault="00000000">
            <w:pPr>
              <w:pStyle w:val="tc9"/>
              <w:rPr>
                <w:rFonts w:cs="Times New Roman"/>
              </w:rPr>
            </w:pPr>
            <w:r w:rsidRPr="00292842">
              <w:rPr>
                <w:rFonts w:cs="Times New Roman" w:hint="eastAsia"/>
              </w:rPr>
              <w:t>相符</w:t>
            </w:r>
          </w:p>
        </w:tc>
      </w:tr>
      <w:tr w:rsidR="001036EC" w:rsidRPr="00292842" w14:paraId="27698C3A" w14:textId="77777777">
        <w:trPr>
          <w:trHeight w:val="340"/>
          <w:jc w:val="center"/>
        </w:trPr>
        <w:tc>
          <w:tcPr>
            <w:tcW w:w="567" w:type="dxa"/>
            <w:vAlign w:val="center"/>
          </w:tcPr>
          <w:p w14:paraId="6296FA91" w14:textId="77777777" w:rsidR="001036EC" w:rsidRPr="00292842" w:rsidRDefault="00000000">
            <w:pPr>
              <w:pStyle w:val="tc9"/>
              <w:rPr>
                <w:rFonts w:cs="Times New Roman"/>
              </w:rPr>
            </w:pPr>
            <w:r w:rsidRPr="00292842">
              <w:rPr>
                <w:rFonts w:cs="Times New Roman"/>
              </w:rPr>
              <w:t>19</w:t>
            </w:r>
          </w:p>
        </w:tc>
        <w:tc>
          <w:tcPr>
            <w:tcW w:w="2309" w:type="dxa"/>
            <w:vAlign w:val="center"/>
          </w:tcPr>
          <w:p w14:paraId="551787C8" w14:textId="77777777" w:rsidR="001036EC" w:rsidRPr="00292842" w:rsidRDefault="00000000">
            <w:pPr>
              <w:pStyle w:val="tc9"/>
              <w:rPr>
                <w:rFonts w:cs="Times New Roman"/>
              </w:rPr>
            </w:pPr>
            <w:r w:rsidRPr="00292842">
              <w:rPr>
                <w:rFonts w:cs="Times New Roman"/>
              </w:rPr>
              <w:t>东乡弹簧</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02C0EE35" w14:textId="77777777" w:rsidR="001036EC" w:rsidRPr="00292842" w:rsidRDefault="00000000">
            <w:pPr>
              <w:pStyle w:val="tc9"/>
              <w:rPr>
                <w:rFonts w:cs="Times New Roman"/>
              </w:rPr>
            </w:pPr>
            <w:r w:rsidRPr="00292842">
              <w:rPr>
                <w:rFonts w:cs="Times New Roman"/>
              </w:rPr>
              <w:t>扩建配管</w:t>
            </w:r>
            <w:proofErr w:type="gramStart"/>
            <w:r w:rsidRPr="00292842">
              <w:rPr>
                <w:rFonts w:cs="Times New Roman"/>
              </w:rPr>
              <w:t>卡夹制造</w:t>
            </w:r>
            <w:proofErr w:type="gramEnd"/>
            <w:r w:rsidRPr="00292842">
              <w:rPr>
                <w:rFonts w:cs="Times New Roman"/>
              </w:rPr>
              <w:t>项目</w:t>
            </w:r>
          </w:p>
        </w:tc>
        <w:tc>
          <w:tcPr>
            <w:tcW w:w="2677" w:type="dxa"/>
            <w:vAlign w:val="center"/>
          </w:tcPr>
          <w:p w14:paraId="3E7F25F8"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[2025]25</w:t>
            </w:r>
            <w:r w:rsidRPr="00292842">
              <w:rPr>
                <w:rFonts w:cs="Times New Roman"/>
              </w:rPr>
              <w:t>号</w:t>
            </w:r>
          </w:p>
        </w:tc>
        <w:tc>
          <w:tcPr>
            <w:tcW w:w="2244" w:type="dxa"/>
            <w:vAlign w:val="center"/>
          </w:tcPr>
          <w:p w14:paraId="2EE07636"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7423BB4C"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19D54FF8" w14:textId="77777777" w:rsidR="001036EC" w:rsidRPr="00292842" w:rsidRDefault="00000000">
            <w:pPr>
              <w:pStyle w:val="tc9"/>
              <w:rPr>
                <w:rFonts w:cs="Times New Roman"/>
              </w:rPr>
            </w:pPr>
            <w:r w:rsidRPr="00292842">
              <w:rPr>
                <w:rFonts w:cs="Times New Roman" w:hint="eastAsia"/>
              </w:rPr>
              <w:t>相符</w:t>
            </w:r>
          </w:p>
        </w:tc>
      </w:tr>
      <w:tr w:rsidR="001036EC" w:rsidRPr="00292842" w14:paraId="42617EB5" w14:textId="77777777">
        <w:trPr>
          <w:trHeight w:val="340"/>
          <w:jc w:val="center"/>
        </w:trPr>
        <w:tc>
          <w:tcPr>
            <w:tcW w:w="567" w:type="dxa"/>
            <w:vAlign w:val="center"/>
          </w:tcPr>
          <w:p w14:paraId="17354A37" w14:textId="77777777" w:rsidR="001036EC" w:rsidRPr="00292842" w:rsidRDefault="00000000">
            <w:pPr>
              <w:pStyle w:val="tc9"/>
              <w:rPr>
                <w:rFonts w:cs="Times New Roman"/>
              </w:rPr>
            </w:pPr>
            <w:r w:rsidRPr="00292842">
              <w:rPr>
                <w:rFonts w:cs="Times New Roman"/>
              </w:rPr>
              <w:t>20</w:t>
            </w:r>
          </w:p>
        </w:tc>
        <w:tc>
          <w:tcPr>
            <w:tcW w:w="2309" w:type="dxa"/>
            <w:vAlign w:val="center"/>
          </w:tcPr>
          <w:p w14:paraId="726CDBD8" w14:textId="77777777" w:rsidR="001036EC" w:rsidRPr="00292842" w:rsidRDefault="00000000">
            <w:pPr>
              <w:pStyle w:val="tc9"/>
              <w:rPr>
                <w:rFonts w:cs="Times New Roman"/>
              </w:rPr>
            </w:pPr>
            <w:r w:rsidRPr="00292842">
              <w:rPr>
                <w:rFonts w:cs="Times New Roman"/>
              </w:rPr>
              <w:t>江苏忠明祥和精工股份有限公司</w:t>
            </w:r>
          </w:p>
        </w:tc>
        <w:tc>
          <w:tcPr>
            <w:tcW w:w="4677" w:type="dxa"/>
            <w:vAlign w:val="center"/>
          </w:tcPr>
          <w:p w14:paraId="553AF2B1" w14:textId="77777777" w:rsidR="001036EC" w:rsidRPr="00292842" w:rsidRDefault="00000000">
            <w:pPr>
              <w:pStyle w:val="tc9"/>
              <w:rPr>
                <w:rFonts w:cs="Times New Roman"/>
              </w:rPr>
            </w:pPr>
            <w:r w:rsidRPr="00292842">
              <w:rPr>
                <w:rFonts w:cs="Times New Roman"/>
              </w:rPr>
              <w:t>汽车零部件及精冲件技术改造项目</w:t>
            </w:r>
          </w:p>
        </w:tc>
        <w:tc>
          <w:tcPr>
            <w:tcW w:w="2677" w:type="dxa"/>
            <w:vAlign w:val="center"/>
          </w:tcPr>
          <w:p w14:paraId="517D48A4"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0166</w:t>
            </w:r>
            <w:r w:rsidRPr="00292842">
              <w:rPr>
                <w:rFonts w:cs="Times New Roman"/>
              </w:rPr>
              <w:t>号</w:t>
            </w:r>
          </w:p>
        </w:tc>
        <w:tc>
          <w:tcPr>
            <w:tcW w:w="2244" w:type="dxa"/>
            <w:vAlign w:val="center"/>
          </w:tcPr>
          <w:p w14:paraId="4E589B56"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384C1154"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59418A3F" w14:textId="77777777" w:rsidR="001036EC" w:rsidRPr="00292842" w:rsidRDefault="00000000">
            <w:pPr>
              <w:pStyle w:val="tc9"/>
              <w:rPr>
                <w:rFonts w:cs="Times New Roman"/>
              </w:rPr>
            </w:pPr>
            <w:r w:rsidRPr="00292842">
              <w:rPr>
                <w:rFonts w:cs="Times New Roman" w:hint="eastAsia"/>
              </w:rPr>
              <w:t>相符</w:t>
            </w:r>
          </w:p>
        </w:tc>
      </w:tr>
      <w:tr w:rsidR="001036EC" w:rsidRPr="00292842" w14:paraId="0ACE84E2" w14:textId="77777777">
        <w:trPr>
          <w:trHeight w:val="340"/>
          <w:jc w:val="center"/>
        </w:trPr>
        <w:tc>
          <w:tcPr>
            <w:tcW w:w="567" w:type="dxa"/>
            <w:vMerge w:val="restart"/>
            <w:vAlign w:val="center"/>
          </w:tcPr>
          <w:p w14:paraId="3146CE35" w14:textId="77777777" w:rsidR="001036EC" w:rsidRPr="00292842" w:rsidRDefault="00000000">
            <w:pPr>
              <w:pStyle w:val="tc9"/>
              <w:rPr>
                <w:rFonts w:cs="Times New Roman"/>
              </w:rPr>
            </w:pPr>
            <w:r w:rsidRPr="00292842">
              <w:rPr>
                <w:rFonts w:cs="Times New Roman"/>
              </w:rPr>
              <w:t>21</w:t>
            </w:r>
          </w:p>
        </w:tc>
        <w:tc>
          <w:tcPr>
            <w:tcW w:w="2309" w:type="dxa"/>
            <w:vMerge w:val="restart"/>
            <w:vAlign w:val="center"/>
          </w:tcPr>
          <w:p w14:paraId="046182AD" w14:textId="77777777" w:rsidR="001036EC" w:rsidRPr="00292842" w:rsidRDefault="00000000">
            <w:pPr>
              <w:pStyle w:val="tc9"/>
              <w:rPr>
                <w:rFonts w:cs="Times New Roman"/>
              </w:rPr>
            </w:pPr>
            <w:r w:rsidRPr="00292842">
              <w:rPr>
                <w:rFonts w:cs="Times New Roman"/>
              </w:rPr>
              <w:t>欧德克斯机械工业</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2BDEDBE6" w14:textId="77777777" w:rsidR="001036EC" w:rsidRPr="00292842" w:rsidRDefault="00000000">
            <w:pPr>
              <w:pStyle w:val="tc9"/>
              <w:rPr>
                <w:rFonts w:cs="Times New Roman"/>
              </w:rPr>
            </w:pPr>
            <w:r w:rsidRPr="00292842">
              <w:rPr>
                <w:rFonts w:cs="Times New Roman"/>
              </w:rPr>
              <w:t>扩建平衡轴减震器，发动机配气机构凸轮</w:t>
            </w:r>
            <w:proofErr w:type="gramStart"/>
            <w:r w:rsidRPr="00292842">
              <w:rPr>
                <w:rFonts w:cs="Times New Roman"/>
              </w:rPr>
              <w:t>罩项目</w:t>
            </w:r>
            <w:proofErr w:type="gramEnd"/>
          </w:p>
        </w:tc>
        <w:tc>
          <w:tcPr>
            <w:tcW w:w="2677" w:type="dxa"/>
            <w:vAlign w:val="center"/>
          </w:tcPr>
          <w:p w14:paraId="1FA6D11C"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[2021]20251</w:t>
            </w:r>
            <w:r w:rsidRPr="00292842">
              <w:rPr>
                <w:rFonts w:cs="Times New Roman"/>
              </w:rPr>
              <w:t>号</w:t>
            </w:r>
          </w:p>
        </w:tc>
        <w:tc>
          <w:tcPr>
            <w:tcW w:w="2244" w:type="dxa"/>
            <w:vAlign w:val="center"/>
          </w:tcPr>
          <w:p w14:paraId="5DB0EEBF" w14:textId="77777777" w:rsidR="001036EC" w:rsidRPr="00292842" w:rsidRDefault="00000000">
            <w:pPr>
              <w:pStyle w:val="tc9"/>
              <w:rPr>
                <w:rFonts w:cs="Times New Roman"/>
              </w:rPr>
            </w:pPr>
            <w:r w:rsidRPr="00292842">
              <w:rPr>
                <w:rFonts w:cs="Times New Roman"/>
              </w:rPr>
              <w:t>汽车零部件</w:t>
            </w:r>
          </w:p>
        </w:tc>
        <w:tc>
          <w:tcPr>
            <w:tcW w:w="737" w:type="dxa"/>
            <w:vMerge w:val="restart"/>
            <w:vAlign w:val="center"/>
          </w:tcPr>
          <w:p w14:paraId="67C3EB7A"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622D9C35" w14:textId="77777777" w:rsidR="001036EC" w:rsidRPr="00292842" w:rsidRDefault="00000000">
            <w:pPr>
              <w:pStyle w:val="tc9"/>
              <w:rPr>
                <w:rFonts w:cs="Times New Roman"/>
              </w:rPr>
            </w:pPr>
            <w:r w:rsidRPr="00292842">
              <w:rPr>
                <w:rFonts w:cs="Times New Roman" w:hint="eastAsia"/>
              </w:rPr>
              <w:t>相符</w:t>
            </w:r>
          </w:p>
        </w:tc>
      </w:tr>
      <w:tr w:rsidR="001036EC" w:rsidRPr="00292842" w14:paraId="16D8C8A2" w14:textId="77777777">
        <w:trPr>
          <w:trHeight w:val="340"/>
          <w:jc w:val="center"/>
        </w:trPr>
        <w:tc>
          <w:tcPr>
            <w:tcW w:w="567" w:type="dxa"/>
            <w:vMerge/>
            <w:vAlign w:val="center"/>
          </w:tcPr>
          <w:p w14:paraId="2FCC8D99" w14:textId="77777777" w:rsidR="001036EC" w:rsidRPr="00292842" w:rsidRDefault="001036EC">
            <w:pPr>
              <w:pStyle w:val="tc9"/>
              <w:rPr>
                <w:rFonts w:cs="Times New Roman"/>
              </w:rPr>
            </w:pPr>
          </w:p>
        </w:tc>
        <w:tc>
          <w:tcPr>
            <w:tcW w:w="2309" w:type="dxa"/>
            <w:vMerge/>
            <w:vAlign w:val="center"/>
          </w:tcPr>
          <w:p w14:paraId="5560E299" w14:textId="77777777" w:rsidR="001036EC" w:rsidRPr="00292842" w:rsidRDefault="001036EC">
            <w:pPr>
              <w:pStyle w:val="tc9"/>
              <w:rPr>
                <w:rFonts w:cs="Times New Roman"/>
              </w:rPr>
            </w:pPr>
          </w:p>
        </w:tc>
        <w:tc>
          <w:tcPr>
            <w:tcW w:w="4677" w:type="dxa"/>
            <w:vAlign w:val="center"/>
          </w:tcPr>
          <w:p w14:paraId="00E1F462" w14:textId="77777777" w:rsidR="001036EC" w:rsidRPr="00292842" w:rsidRDefault="00000000">
            <w:pPr>
              <w:pStyle w:val="tc9"/>
              <w:rPr>
                <w:rFonts w:cs="Times New Roman"/>
              </w:rPr>
            </w:pPr>
            <w:r w:rsidRPr="00292842">
              <w:rPr>
                <w:rFonts w:cs="Times New Roman"/>
              </w:rPr>
              <w:t>年产</w:t>
            </w:r>
            <w:r w:rsidRPr="00292842">
              <w:rPr>
                <w:rFonts w:cs="Times New Roman"/>
              </w:rPr>
              <w:t>30</w:t>
            </w:r>
            <w:r w:rsidRPr="00292842">
              <w:rPr>
                <w:rFonts w:cs="Times New Roman"/>
              </w:rPr>
              <w:t>万套平衡轴减震器，</w:t>
            </w:r>
            <w:r w:rsidRPr="00292842">
              <w:rPr>
                <w:rFonts w:cs="Times New Roman"/>
              </w:rPr>
              <w:t>15</w:t>
            </w:r>
            <w:r w:rsidRPr="00292842">
              <w:rPr>
                <w:rFonts w:cs="Times New Roman"/>
              </w:rPr>
              <w:t>万套凸轮罩技术改造项目</w:t>
            </w:r>
          </w:p>
        </w:tc>
        <w:tc>
          <w:tcPr>
            <w:tcW w:w="2677" w:type="dxa"/>
            <w:vAlign w:val="center"/>
          </w:tcPr>
          <w:p w14:paraId="7768FD2F"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0106</w:t>
            </w:r>
            <w:r w:rsidRPr="00292842">
              <w:rPr>
                <w:rFonts w:cs="Times New Roman"/>
              </w:rPr>
              <w:t>号</w:t>
            </w:r>
          </w:p>
        </w:tc>
        <w:tc>
          <w:tcPr>
            <w:tcW w:w="2244" w:type="dxa"/>
            <w:vAlign w:val="center"/>
          </w:tcPr>
          <w:p w14:paraId="11C5ED03" w14:textId="77777777" w:rsidR="001036EC" w:rsidRPr="00292842" w:rsidRDefault="00000000">
            <w:pPr>
              <w:pStyle w:val="tc9"/>
              <w:rPr>
                <w:rFonts w:cs="Times New Roman"/>
              </w:rPr>
            </w:pPr>
            <w:r w:rsidRPr="00292842">
              <w:rPr>
                <w:rFonts w:cs="Times New Roman"/>
              </w:rPr>
              <w:t>汽车零部件</w:t>
            </w:r>
          </w:p>
        </w:tc>
        <w:tc>
          <w:tcPr>
            <w:tcW w:w="737" w:type="dxa"/>
            <w:vMerge/>
            <w:vAlign w:val="center"/>
          </w:tcPr>
          <w:p w14:paraId="7122518C" w14:textId="77777777" w:rsidR="001036EC" w:rsidRPr="00292842" w:rsidRDefault="001036EC">
            <w:pPr>
              <w:pStyle w:val="tc9"/>
              <w:rPr>
                <w:rFonts w:cs="Times New Roman"/>
              </w:rPr>
            </w:pPr>
          </w:p>
        </w:tc>
        <w:tc>
          <w:tcPr>
            <w:tcW w:w="1531" w:type="dxa"/>
            <w:vMerge/>
            <w:vAlign w:val="center"/>
          </w:tcPr>
          <w:p w14:paraId="4C9F504F" w14:textId="77777777" w:rsidR="001036EC" w:rsidRPr="00292842" w:rsidRDefault="001036EC">
            <w:pPr>
              <w:pStyle w:val="tc9"/>
              <w:rPr>
                <w:rFonts w:cs="Times New Roman"/>
              </w:rPr>
            </w:pPr>
          </w:p>
        </w:tc>
      </w:tr>
      <w:tr w:rsidR="001036EC" w:rsidRPr="00292842" w14:paraId="1BFB3D62" w14:textId="77777777">
        <w:trPr>
          <w:trHeight w:val="340"/>
          <w:jc w:val="center"/>
        </w:trPr>
        <w:tc>
          <w:tcPr>
            <w:tcW w:w="567" w:type="dxa"/>
            <w:vAlign w:val="center"/>
          </w:tcPr>
          <w:p w14:paraId="1595B1D7" w14:textId="77777777" w:rsidR="001036EC" w:rsidRPr="00292842" w:rsidRDefault="00000000">
            <w:pPr>
              <w:pStyle w:val="tc9"/>
              <w:rPr>
                <w:rFonts w:cs="Times New Roman"/>
              </w:rPr>
            </w:pPr>
            <w:r w:rsidRPr="00292842">
              <w:rPr>
                <w:rFonts w:cs="Times New Roman"/>
              </w:rPr>
              <w:lastRenderedPageBreak/>
              <w:t>22</w:t>
            </w:r>
          </w:p>
        </w:tc>
        <w:tc>
          <w:tcPr>
            <w:tcW w:w="2309" w:type="dxa"/>
            <w:vAlign w:val="center"/>
          </w:tcPr>
          <w:p w14:paraId="2AD4476B" w14:textId="77777777" w:rsidR="001036EC" w:rsidRPr="00292842" w:rsidRDefault="00000000">
            <w:pPr>
              <w:pStyle w:val="tc9"/>
              <w:rPr>
                <w:rFonts w:cs="Times New Roman"/>
              </w:rPr>
            </w:pPr>
            <w:r w:rsidRPr="00292842">
              <w:rPr>
                <w:rFonts w:cs="Times New Roman"/>
              </w:rPr>
              <w:t>大陆汽车系统</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2CC4A432" w14:textId="77777777" w:rsidR="001036EC" w:rsidRPr="00292842" w:rsidRDefault="00000000">
            <w:pPr>
              <w:pStyle w:val="tc9"/>
              <w:rPr>
                <w:rFonts w:cs="Times New Roman"/>
              </w:rPr>
            </w:pPr>
            <w:r w:rsidRPr="00292842">
              <w:rPr>
                <w:rFonts w:cs="Times New Roman"/>
              </w:rPr>
              <w:t>年产</w:t>
            </w:r>
            <w:r w:rsidRPr="00292842">
              <w:rPr>
                <w:rFonts w:cs="Times New Roman"/>
              </w:rPr>
              <w:t>300</w:t>
            </w:r>
            <w:r w:rsidRPr="00292842">
              <w:rPr>
                <w:rFonts w:cs="Times New Roman"/>
              </w:rPr>
              <w:t>万件制动</w:t>
            </w:r>
            <w:proofErr w:type="gramStart"/>
            <w:r w:rsidRPr="00292842">
              <w:rPr>
                <w:rFonts w:cs="Times New Roman"/>
              </w:rPr>
              <w:t>钳</w:t>
            </w:r>
            <w:proofErr w:type="gramEnd"/>
            <w:r w:rsidRPr="00292842">
              <w:rPr>
                <w:rFonts w:cs="Times New Roman"/>
              </w:rPr>
              <w:t>技术改造项目</w:t>
            </w:r>
          </w:p>
        </w:tc>
        <w:tc>
          <w:tcPr>
            <w:tcW w:w="2677" w:type="dxa"/>
            <w:vAlign w:val="center"/>
          </w:tcPr>
          <w:p w14:paraId="0EDBE137"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0377</w:t>
            </w:r>
            <w:r w:rsidRPr="00292842">
              <w:rPr>
                <w:rFonts w:cs="Times New Roman"/>
              </w:rPr>
              <w:t>号</w:t>
            </w:r>
          </w:p>
        </w:tc>
        <w:tc>
          <w:tcPr>
            <w:tcW w:w="2244" w:type="dxa"/>
            <w:vAlign w:val="center"/>
          </w:tcPr>
          <w:p w14:paraId="245BC6A9"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6FE10667"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26BF826C" w14:textId="77777777" w:rsidR="001036EC" w:rsidRPr="00292842" w:rsidRDefault="00000000">
            <w:pPr>
              <w:pStyle w:val="tc9"/>
              <w:rPr>
                <w:rFonts w:cs="Times New Roman"/>
              </w:rPr>
            </w:pPr>
            <w:r w:rsidRPr="00292842">
              <w:rPr>
                <w:rFonts w:cs="Times New Roman" w:hint="eastAsia"/>
              </w:rPr>
              <w:t>相符</w:t>
            </w:r>
          </w:p>
        </w:tc>
      </w:tr>
      <w:tr w:rsidR="001036EC" w:rsidRPr="00292842" w14:paraId="6AAEC2BD" w14:textId="77777777">
        <w:trPr>
          <w:trHeight w:val="340"/>
          <w:jc w:val="center"/>
        </w:trPr>
        <w:tc>
          <w:tcPr>
            <w:tcW w:w="567" w:type="dxa"/>
            <w:vMerge w:val="restart"/>
            <w:vAlign w:val="center"/>
          </w:tcPr>
          <w:p w14:paraId="106E8B68" w14:textId="77777777" w:rsidR="001036EC" w:rsidRPr="00292842" w:rsidRDefault="00000000">
            <w:pPr>
              <w:pStyle w:val="tc9"/>
              <w:rPr>
                <w:rFonts w:cs="Times New Roman"/>
              </w:rPr>
            </w:pPr>
            <w:r w:rsidRPr="00292842">
              <w:rPr>
                <w:rFonts w:cs="Times New Roman"/>
              </w:rPr>
              <w:t>23</w:t>
            </w:r>
          </w:p>
        </w:tc>
        <w:tc>
          <w:tcPr>
            <w:tcW w:w="2309" w:type="dxa"/>
            <w:vMerge w:val="restart"/>
            <w:vAlign w:val="center"/>
          </w:tcPr>
          <w:p w14:paraId="7BE6CE19" w14:textId="77777777" w:rsidR="001036EC" w:rsidRPr="00292842" w:rsidRDefault="00000000">
            <w:pPr>
              <w:pStyle w:val="tc9"/>
              <w:rPr>
                <w:rFonts w:cs="Times New Roman"/>
              </w:rPr>
            </w:pPr>
            <w:r w:rsidRPr="00292842">
              <w:rPr>
                <w:rFonts w:cs="Times New Roman"/>
              </w:rPr>
              <w:t>江苏亨</w:t>
            </w:r>
            <w:proofErr w:type="gramStart"/>
            <w:r w:rsidRPr="00292842">
              <w:rPr>
                <w:rFonts w:cs="Times New Roman"/>
              </w:rPr>
              <w:t>睿</w:t>
            </w:r>
            <w:proofErr w:type="gramEnd"/>
            <w:r w:rsidRPr="00292842">
              <w:rPr>
                <w:rFonts w:cs="Times New Roman"/>
              </w:rPr>
              <w:t>碳纤维科技有限公司</w:t>
            </w:r>
          </w:p>
        </w:tc>
        <w:tc>
          <w:tcPr>
            <w:tcW w:w="4677" w:type="dxa"/>
            <w:vAlign w:val="center"/>
          </w:tcPr>
          <w:p w14:paraId="607D938F" w14:textId="77777777" w:rsidR="001036EC" w:rsidRPr="00292842" w:rsidRDefault="00000000">
            <w:pPr>
              <w:pStyle w:val="tc9"/>
              <w:rPr>
                <w:rFonts w:cs="Times New Roman"/>
              </w:rPr>
            </w:pPr>
            <w:r w:rsidRPr="00292842">
              <w:rPr>
                <w:rFonts w:cs="Times New Roman"/>
              </w:rPr>
              <w:t>新建年产</w:t>
            </w:r>
            <w:r w:rsidRPr="00292842">
              <w:rPr>
                <w:rFonts w:cs="Times New Roman"/>
              </w:rPr>
              <w:t>25</w:t>
            </w:r>
            <w:r w:rsidRPr="00292842">
              <w:rPr>
                <w:rFonts w:cs="Times New Roman"/>
              </w:rPr>
              <w:t>万件（套）碳纤维制品项目</w:t>
            </w:r>
          </w:p>
        </w:tc>
        <w:tc>
          <w:tcPr>
            <w:tcW w:w="2677" w:type="dxa"/>
            <w:vAlign w:val="center"/>
          </w:tcPr>
          <w:p w14:paraId="4C92C62A"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[2024]82</w:t>
            </w:r>
            <w:r w:rsidRPr="00292842">
              <w:rPr>
                <w:rFonts w:cs="Times New Roman"/>
              </w:rPr>
              <w:t>号</w:t>
            </w:r>
          </w:p>
        </w:tc>
        <w:tc>
          <w:tcPr>
            <w:tcW w:w="2244" w:type="dxa"/>
            <w:vAlign w:val="center"/>
          </w:tcPr>
          <w:p w14:paraId="35C924B5" w14:textId="77777777" w:rsidR="001036EC" w:rsidRPr="00292842" w:rsidRDefault="00000000">
            <w:pPr>
              <w:pStyle w:val="tc9"/>
              <w:rPr>
                <w:rFonts w:cs="Times New Roman"/>
              </w:rPr>
            </w:pPr>
            <w:r w:rsidRPr="00292842">
              <w:rPr>
                <w:rFonts w:cs="Times New Roman"/>
              </w:rPr>
              <w:t>汽车零部件</w:t>
            </w:r>
          </w:p>
        </w:tc>
        <w:tc>
          <w:tcPr>
            <w:tcW w:w="737" w:type="dxa"/>
            <w:vMerge w:val="restart"/>
            <w:vAlign w:val="center"/>
          </w:tcPr>
          <w:p w14:paraId="0091F95E"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7B1834CE" w14:textId="77777777" w:rsidR="001036EC" w:rsidRPr="00292842" w:rsidRDefault="00000000">
            <w:pPr>
              <w:pStyle w:val="tc9"/>
              <w:rPr>
                <w:rFonts w:cs="Times New Roman"/>
              </w:rPr>
            </w:pPr>
            <w:r w:rsidRPr="00292842">
              <w:rPr>
                <w:rFonts w:cs="Times New Roman" w:hint="eastAsia"/>
              </w:rPr>
              <w:t>相符</w:t>
            </w:r>
          </w:p>
        </w:tc>
      </w:tr>
      <w:tr w:rsidR="001036EC" w:rsidRPr="00292842" w14:paraId="1007F99B" w14:textId="77777777">
        <w:trPr>
          <w:trHeight w:val="340"/>
          <w:jc w:val="center"/>
        </w:trPr>
        <w:tc>
          <w:tcPr>
            <w:tcW w:w="567" w:type="dxa"/>
            <w:vMerge/>
            <w:vAlign w:val="center"/>
          </w:tcPr>
          <w:p w14:paraId="4D71B46F" w14:textId="77777777" w:rsidR="001036EC" w:rsidRPr="00292842" w:rsidRDefault="001036EC">
            <w:pPr>
              <w:pStyle w:val="tc9"/>
              <w:rPr>
                <w:rFonts w:cs="Times New Roman"/>
              </w:rPr>
            </w:pPr>
          </w:p>
        </w:tc>
        <w:tc>
          <w:tcPr>
            <w:tcW w:w="2309" w:type="dxa"/>
            <w:vMerge/>
            <w:vAlign w:val="center"/>
          </w:tcPr>
          <w:p w14:paraId="1E23F61F" w14:textId="77777777" w:rsidR="001036EC" w:rsidRPr="00292842" w:rsidRDefault="001036EC">
            <w:pPr>
              <w:pStyle w:val="tc9"/>
              <w:rPr>
                <w:rFonts w:cs="Times New Roman"/>
              </w:rPr>
            </w:pPr>
          </w:p>
        </w:tc>
        <w:tc>
          <w:tcPr>
            <w:tcW w:w="4677" w:type="dxa"/>
            <w:vAlign w:val="center"/>
          </w:tcPr>
          <w:p w14:paraId="64A5B709" w14:textId="77777777" w:rsidR="001036EC" w:rsidRPr="00292842" w:rsidRDefault="00000000">
            <w:pPr>
              <w:pStyle w:val="tc9"/>
              <w:rPr>
                <w:rFonts w:cs="Times New Roman"/>
              </w:rPr>
            </w:pPr>
            <w:r w:rsidRPr="00292842">
              <w:rPr>
                <w:rFonts w:cs="Times New Roman"/>
              </w:rPr>
              <w:t>扩建年产</w:t>
            </w:r>
            <w:r w:rsidRPr="00292842">
              <w:rPr>
                <w:rFonts w:cs="Times New Roman"/>
              </w:rPr>
              <w:t>100</w:t>
            </w:r>
            <w:r w:rsidRPr="00292842">
              <w:rPr>
                <w:rFonts w:cs="Times New Roman"/>
              </w:rPr>
              <w:t>万件（套）碳纤维制品项目</w:t>
            </w:r>
          </w:p>
        </w:tc>
        <w:tc>
          <w:tcPr>
            <w:tcW w:w="2677" w:type="dxa"/>
            <w:vAlign w:val="center"/>
          </w:tcPr>
          <w:p w14:paraId="446BC1D1" w14:textId="77777777" w:rsidR="001036EC" w:rsidRPr="00292842" w:rsidRDefault="00000000">
            <w:pPr>
              <w:pStyle w:val="tc9"/>
              <w:rPr>
                <w:rFonts w:cs="Times New Roman"/>
              </w:rPr>
            </w:pPr>
            <w:proofErr w:type="gramStart"/>
            <w:r w:rsidRPr="00292842">
              <w:rPr>
                <w:rFonts w:cs="Times New Roman"/>
              </w:rPr>
              <w:t>常高管环诺</w:t>
            </w:r>
            <w:proofErr w:type="gramEnd"/>
            <w:r w:rsidRPr="00292842">
              <w:rPr>
                <w:rFonts w:cs="Times New Roman"/>
              </w:rPr>
              <w:t>[2025]2</w:t>
            </w:r>
            <w:r w:rsidRPr="00292842">
              <w:rPr>
                <w:rFonts w:cs="Times New Roman"/>
              </w:rPr>
              <w:t>号</w:t>
            </w:r>
          </w:p>
        </w:tc>
        <w:tc>
          <w:tcPr>
            <w:tcW w:w="2244" w:type="dxa"/>
            <w:vAlign w:val="center"/>
          </w:tcPr>
          <w:p w14:paraId="74F737D4" w14:textId="77777777" w:rsidR="001036EC" w:rsidRPr="00292842" w:rsidRDefault="00000000">
            <w:pPr>
              <w:pStyle w:val="tc9"/>
              <w:rPr>
                <w:rFonts w:cs="Times New Roman"/>
              </w:rPr>
            </w:pPr>
            <w:r w:rsidRPr="00292842">
              <w:rPr>
                <w:rFonts w:cs="Times New Roman"/>
              </w:rPr>
              <w:t>汽车零部件</w:t>
            </w:r>
          </w:p>
        </w:tc>
        <w:tc>
          <w:tcPr>
            <w:tcW w:w="737" w:type="dxa"/>
            <w:vMerge/>
            <w:vAlign w:val="center"/>
          </w:tcPr>
          <w:p w14:paraId="4B25B61A" w14:textId="77777777" w:rsidR="001036EC" w:rsidRPr="00292842" w:rsidRDefault="001036EC">
            <w:pPr>
              <w:pStyle w:val="tc9"/>
              <w:rPr>
                <w:rFonts w:cs="Times New Roman"/>
              </w:rPr>
            </w:pPr>
          </w:p>
        </w:tc>
        <w:tc>
          <w:tcPr>
            <w:tcW w:w="1531" w:type="dxa"/>
            <w:vMerge/>
            <w:vAlign w:val="center"/>
          </w:tcPr>
          <w:p w14:paraId="00C7E77B" w14:textId="77777777" w:rsidR="001036EC" w:rsidRPr="00292842" w:rsidRDefault="001036EC">
            <w:pPr>
              <w:pStyle w:val="tc9"/>
              <w:rPr>
                <w:rFonts w:cs="Times New Roman"/>
              </w:rPr>
            </w:pPr>
          </w:p>
        </w:tc>
      </w:tr>
      <w:tr w:rsidR="001036EC" w:rsidRPr="00292842" w14:paraId="0D0B6996" w14:textId="77777777">
        <w:trPr>
          <w:trHeight w:val="340"/>
          <w:jc w:val="center"/>
        </w:trPr>
        <w:tc>
          <w:tcPr>
            <w:tcW w:w="567" w:type="dxa"/>
            <w:vMerge/>
            <w:vAlign w:val="center"/>
          </w:tcPr>
          <w:p w14:paraId="1CFF7153" w14:textId="77777777" w:rsidR="001036EC" w:rsidRPr="00292842" w:rsidRDefault="001036EC">
            <w:pPr>
              <w:pStyle w:val="tc9"/>
              <w:rPr>
                <w:rFonts w:cs="Times New Roman"/>
              </w:rPr>
            </w:pPr>
          </w:p>
        </w:tc>
        <w:tc>
          <w:tcPr>
            <w:tcW w:w="2309" w:type="dxa"/>
            <w:vMerge/>
            <w:vAlign w:val="center"/>
          </w:tcPr>
          <w:p w14:paraId="0EAB3D1B" w14:textId="77777777" w:rsidR="001036EC" w:rsidRPr="00292842" w:rsidRDefault="001036EC">
            <w:pPr>
              <w:pStyle w:val="tc9"/>
              <w:rPr>
                <w:rFonts w:cs="Times New Roman"/>
              </w:rPr>
            </w:pPr>
          </w:p>
        </w:tc>
        <w:tc>
          <w:tcPr>
            <w:tcW w:w="4677" w:type="dxa"/>
            <w:vAlign w:val="center"/>
          </w:tcPr>
          <w:p w14:paraId="5A53FCA0" w14:textId="77777777" w:rsidR="001036EC" w:rsidRPr="00292842" w:rsidRDefault="00000000">
            <w:pPr>
              <w:pStyle w:val="tc9"/>
              <w:rPr>
                <w:rFonts w:cs="Times New Roman"/>
              </w:rPr>
            </w:pPr>
            <w:r w:rsidRPr="00292842">
              <w:rPr>
                <w:rFonts w:cs="Times New Roman"/>
              </w:rPr>
              <w:t>碳纤维零部件生产项目</w:t>
            </w:r>
          </w:p>
        </w:tc>
        <w:tc>
          <w:tcPr>
            <w:tcW w:w="2677" w:type="dxa"/>
            <w:vAlign w:val="center"/>
          </w:tcPr>
          <w:p w14:paraId="630F7714"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[2025]22</w:t>
            </w:r>
            <w:r w:rsidRPr="00292842">
              <w:rPr>
                <w:rFonts w:cs="Times New Roman"/>
              </w:rPr>
              <w:t>号</w:t>
            </w:r>
          </w:p>
        </w:tc>
        <w:tc>
          <w:tcPr>
            <w:tcW w:w="2244" w:type="dxa"/>
            <w:vAlign w:val="center"/>
          </w:tcPr>
          <w:p w14:paraId="63582077" w14:textId="77777777" w:rsidR="001036EC" w:rsidRPr="00292842" w:rsidRDefault="00000000">
            <w:pPr>
              <w:pStyle w:val="tc9"/>
              <w:rPr>
                <w:rFonts w:cs="Times New Roman"/>
              </w:rPr>
            </w:pPr>
            <w:r w:rsidRPr="00292842">
              <w:rPr>
                <w:rFonts w:cs="Times New Roman"/>
              </w:rPr>
              <w:t>汽车零部件</w:t>
            </w:r>
          </w:p>
        </w:tc>
        <w:tc>
          <w:tcPr>
            <w:tcW w:w="737" w:type="dxa"/>
            <w:vMerge/>
            <w:vAlign w:val="center"/>
          </w:tcPr>
          <w:p w14:paraId="46E26C24" w14:textId="77777777" w:rsidR="001036EC" w:rsidRPr="00292842" w:rsidRDefault="001036EC">
            <w:pPr>
              <w:pStyle w:val="tc9"/>
              <w:rPr>
                <w:rFonts w:cs="Times New Roman"/>
              </w:rPr>
            </w:pPr>
          </w:p>
        </w:tc>
        <w:tc>
          <w:tcPr>
            <w:tcW w:w="1531" w:type="dxa"/>
            <w:vMerge/>
            <w:vAlign w:val="center"/>
          </w:tcPr>
          <w:p w14:paraId="775B8508" w14:textId="77777777" w:rsidR="001036EC" w:rsidRPr="00292842" w:rsidRDefault="001036EC">
            <w:pPr>
              <w:pStyle w:val="tc9"/>
              <w:rPr>
                <w:rFonts w:cs="Times New Roman"/>
              </w:rPr>
            </w:pPr>
          </w:p>
        </w:tc>
      </w:tr>
      <w:tr w:rsidR="001036EC" w:rsidRPr="00292842" w14:paraId="345CCC6B" w14:textId="77777777">
        <w:trPr>
          <w:trHeight w:val="340"/>
          <w:jc w:val="center"/>
        </w:trPr>
        <w:tc>
          <w:tcPr>
            <w:tcW w:w="567" w:type="dxa"/>
            <w:vAlign w:val="center"/>
          </w:tcPr>
          <w:p w14:paraId="09DE65B4" w14:textId="77777777" w:rsidR="001036EC" w:rsidRPr="00292842" w:rsidRDefault="00000000">
            <w:pPr>
              <w:pStyle w:val="tc9"/>
              <w:rPr>
                <w:rFonts w:cs="Times New Roman"/>
              </w:rPr>
            </w:pPr>
            <w:r w:rsidRPr="00292842">
              <w:rPr>
                <w:rFonts w:cs="Times New Roman"/>
              </w:rPr>
              <w:t>24</w:t>
            </w:r>
          </w:p>
        </w:tc>
        <w:tc>
          <w:tcPr>
            <w:tcW w:w="2309" w:type="dxa"/>
            <w:vAlign w:val="center"/>
          </w:tcPr>
          <w:p w14:paraId="33F0656F" w14:textId="77777777" w:rsidR="001036EC" w:rsidRPr="00292842" w:rsidRDefault="00000000">
            <w:pPr>
              <w:pStyle w:val="tc9"/>
              <w:rPr>
                <w:rFonts w:cs="Times New Roman"/>
              </w:rPr>
            </w:pPr>
            <w:r w:rsidRPr="00292842">
              <w:rPr>
                <w:rFonts w:cs="Times New Roman"/>
              </w:rPr>
              <w:t>大陆汽车电子系统</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28703243" w14:textId="77777777" w:rsidR="001036EC" w:rsidRPr="00292842" w:rsidRDefault="00000000">
            <w:pPr>
              <w:pStyle w:val="tc9"/>
              <w:rPr>
                <w:rFonts w:cs="Times New Roman"/>
              </w:rPr>
            </w:pPr>
            <w:r w:rsidRPr="00292842">
              <w:rPr>
                <w:rFonts w:cs="Times New Roman"/>
              </w:rPr>
              <w:t>年增产</w:t>
            </w:r>
            <w:r w:rsidRPr="00292842">
              <w:rPr>
                <w:rFonts w:cs="Times New Roman"/>
              </w:rPr>
              <w:t>70</w:t>
            </w:r>
            <w:r w:rsidRPr="00292842">
              <w:rPr>
                <w:rFonts w:cs="Times New Roman"/>
              </w:rPr>
              <w:t>万件电子控制式悬挂系统改扩建项目</w:t>
            </w:r>
          </w:p>
        </w:tc>
        <w:tc>
          <w:tcPr>
            <w:tcW w:w="2677" w:type="dxa"/>
            <w:vAlign w:val="center"/>
          </w:tcPr>
          <w:p w14:paraId="7344ED22"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[2024]3</w:t>
            </w:r>
            <w:r w:rsidRPr="00292842">
              <w:rPr>
                <w:rFonts w:cs="Times New Roman"/>
              </w:rPr>
              <w:t>号</w:t>
            </w:r>
          </w:p>
        </w:tc>
        <w:tc>
          <w:tcPr>
            <w:tcW w:w="2244" w:type="dxa"/>
            <w:vAlign w:val="center"/>
          </w:tcPr>
          <w:p w14:paraId="364A256B"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558A3B48"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331128F3" w14:textId="77777777" w:rsidR="001036EC" w:rsidRPr="00292842" w:rsidRDefault="00000000">
            <w:pPr>
              <w:pStyle w:val="tc9"/>
              <w:rPr>
                <w:rFonts w:cs="Times New Roman"/>
              </w:rPr>
            </w:pPr>
            <w:r w:rsidRPr="00292842">
              <w:rPr>
                <w:rFonts w:cs="Times New Roman" w:hint="eastAsia"/>
              </w:rPr>
              <w:t>相符</w:t>
            </w:r>
          </w:p>
        </w:tc>
      </w:tr>
      <w:tr w:rsidR="001036EC" w:rsidRPr="00292842" w14:paraId="2284EA5B" w14:textId="77777777">
        <w:trPr>
          <w:trHeight w:val="340"/>
          <w:jc w:val="center"/>
        </w:trPr>
        <w:tc>
          <w:tcPr>
            <w:tcW w:w="567" w:type="dxa"/>
            <w:vAlign w:val="center"/>
          </w:tcPr>
          <w:p w14:paraId="671AEC0D" w14:textId="77777777" w:rsidR="001036EC" w:rsidRPr="00292842" w:rsidRDefault="00000000">
            <w:pPr>
              <w:pStyle w:val="tc9"/>
              <w:rPr>
                <w:rFonts w:cs="Times New Roman"/>
              </w:rPr>
            </w:pPr>
            <w:r w:rsidRPr="00292842">
              <w:rPr>
                <w:rFonts w:cs="Times New Roman"/>
              </w:rPr>
              <w:t>25</w:t>
            </w:r>
          </w:p>
        </w:tc>
        <w:tc>
          <w:tcPr>
            <w:tcW w:w="2309" w:type="dxa"/>
            <w:vAlign w:val="center"/>
          </w:tcPr>
          <w:p w14:paraId="0EDE9DFF" w14:textId="77777777" w:rsidR="001036EC" w:rsidRPr="00292842" w:rsidRDefault="00000000">
            <w:pPr>
              <w:pStyle w:val="tc9"/>
              <w:rPr>
                <w:rFonts w:cs="Times New Roman"/>
              </w:rPr>
            </w:pPr>
            <w:r w:rsidRPr="00292842">
              <w:rPr>
                <w:rFonts w:cs="Times New Roman"/>
              </w:rPr>
              <w:t>江苏新</w:t>
            </w:r>
            <w:proofErr w:type="gramStart"/>
            <w:r w:rsidRPr="00292842">
              <w:rPr>
                <w:rFonts w:cs="Times New Roman"/>
              </w:rPr>
              <w:t>凯</w:t>
            </w:r>
            <w:proofErr w:type="gramEnd"/>
            <w:r w:rsidRPr="00292842">
              <w:rPr>
                <w:rFonts w:cs="Times New Roman"/>
              </w:rPr>
              <w:t>盛企业发展有限公司</w:t>
            </w:r>
          </w:p>
        </w:tc>
        <w:tc>
          <w:tcPr>
            <w:tcW w:w="4677" w:type="dxa"/>
            <w:vAlign w:val="center"/>
          </w:tcPr>
          <w:p w14:paraId="0D5FE900" w14:textId="77777777" w:rsidR="001036EC" w:rsidRPr="00292842" w:rsidRDefault="00000000">
            <w:pPr>
              <w:pStyle w:val="tc9"/>
              <w:rPr>
                <w:rFonts w:cs="Times New Roman"/>
              </w:rPr>
            </w:pPr>
            <w:r w:rsidRPr="00292842">
              <w:rPr>
                <w:rFonts w:cs="Times New Roman"/>
              </w:rPr>
              <w:t>汽车窗帘、汽车天窗遮阳板加工项目</w:t>
            </w:r>
          </w:p>
        </w:tc>
        <w:tc>
          <w:tcPr>
            <w:tcW w:w="2677" w:type="dxa"/>
            <w:vAlign w:val="center"/>
          </w:tcPr>
          <w:p w14:paraId="337A62AB"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0494</w:t>
            </w:r>
            <w:r w:rsidRPr="00292842">
              <w:rPr>
                <w:rFonts w:cs="Times New Roman"/>
              </w:rPr>
              <w:t>号</w:t>
            </w:r>
          </w:p>
        </w:tc>
        <w:tc>
          <w:tcPr>
            <w:tcW w:w="2244" w:type="dxa"/>
            <w:vAlign w:val="center"/>
          </w:tcPr>
          <w:p w14:paraId="79280067"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0EA457CC"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51C8E1A2" w14:textId="77777777" w:rsidR="001036EC" w:rsidRPr="00292842" w:rsidRDefault="00000000">
            <w:pPr>
              <w:pStyle w:val="tc9"/>
              <w:rPr>
                <w:rFonts w:cs="Times New Roman"/>
              </w:rPr>
            </w:pPr>
            <w:r w:rsidRPr="00292842">
              <w:rPr>
                <w:rFonts w:cs="Times New Roman" w:hint="eastAsia"/>
              </w:rPr>
              <w:t>相符</w:t>
            </w:r>
          </w:p>
        </w:tc>
      </w:tr>
      <w:tr w:rsidR="001036EC" w:rsidRPr="00292842" w14:paraId="13F53903" w14:textId="77777777">
        <w:trPr>
          <w:trHeight w:val="340"/>
          <w:jc w:val="center"/>
        </w:trPr>
        <w:tc>
          <w:tcPr>
            <w:tcW w:w="567" w:type="dxa"/>
            <w:vAlign w:val="center"/>
          </w:tcPr>
          <w:p w14:paraId="601F6B1D" w14:textId="77777777" w:rsidR="001036EC" w:rsidRPr="00292842" w:rsidRDefault="00000000">
            <w:pPr>
              <w:pStyle w:val="tc9"/>
              <w:rPr>
                <w:rFonts w:cs="Times New Roman"/>
              </w:rPr>
            </w:pPr>
            <w:r w:rsidRPr="00292842">
              <w:rPr>
                <w:rFonts w:cs="Times New Roman"/>
              </w:rPr>
              <w:t>26</w:t>
            </w:r>
          </w:p>
        </w:tc>
        <w:tc>
          <w:tcPr>
            <w:tcW w:w="2309" w:type="dxa"/>
            <w:vAlign w:val="center"/>
          </w:tcPr>
          <w:p w14:paraId="305D315F" w14:textId="77777777" w:rsidR="001036EC" w:rsidRPr="00292842" w:rsidRDefault="00000000">
            <w:pPr>
              <w:pStyle w:val="tc9"/>
              <w:rPr>
                <w:rFonts w:cs="Times New Roman"/>
              </w:rPr>
            </w:pPr>
            <w:r w:rsidRPr="00292842">
              <w:rPr>
                <w:rFonts w:cs="Times New Roman"/>
              </w:rPr>
              <w:t>苏州</w:t>
            </w:r>
            <w:proofErr w:type="gramStart"/>
            <w:r w:rsidRPr="00292842">
              <w:rPr>
                <w:rFonts w:cs="Times New Roman"/>
              </w:rPr>
              <w:t>晟域汽车</w:t>
            </w:r>
            <w:proofErr w:type="gramEnd"/>
            <w:r w:rsidRPr="00292842">
              <w:rPr>
                <w:rFonts w:cs="Times New Roman"/>
              </w:rPr>
              <w:t>零部件有限公司</w:t>
            </w:r>
          </w:p>
        </w:tc>
        <w:tc>
          <w:tcPr>
            <w:tcW w:w="4677" w:type="dxa"/>
            <w:vAlign w:val="center"/>
          </w:tcPr>
          <w:p w14:paraId="023BCA54" w14:textId="77777777" w:rsidR="001036EC" w:rsidRPr="00292842" w:rsidRDefault="00000000">
            <w:pPr>
              <w:pStyle w:val="tc9"/>
              <w:rPr>
                <w:rFonts w:cs="Times New Roman"/>
              </w:rPr>
            </w:pPr>
            <w:r w:rsidRPr="00292842">
              <w:rPr>
                <w:rFonts w:cs="Times New Roman"/>
              </w:rPr>
              <w:t>新建汽车应用管路</w:t>
            </w:r>
            <w:r w:rsidRPr="00292842">
              <w:rPr>
                <w:rFonts w:cs="Times New Roman"/>
              </w:rPr>
              <w:t>11993.8</w:t>
            </w:r>
            <w:r w:rsidRPr="00292842">
              <w:rPr>
                <w:rFonts w:cs="Times New Roman"/>
              </w:rPr>
              <w:t>万件（套）及智能车载设备</w:t>
            </w:r>
            <w:r w:rsidRPr="00292842">
              <w:rPr>
                <w:rFonts w:cs="Times New Roman"/>
              </w:rPr>
              <w:t>50</w:t>
            </w:r>
            <w:r w:rsidRPr="00292842">
              <w:rPr>
                <w:rFonts w:cs="Times New Roman"/>
              </w:rPr>
              <w:t>套生产项目</w:t>
            </w:r>
          </w:p>
        </w:tc>
        <w:tc>
          <w:tcPr>
            <w:tcW w:w="2677" w:type="dxa"/>
            <w:vAlign w:val="center"/>
          </w:tcPr>
          <w:p w14:paraId="4ACDB090"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0156</w:t>
            </w:r>
            <w:r w:rsidRPr="00292842">
              <w:rPr>
                <w:rFonts w:cs="Times New Roman"/>
              </w:rPr>
              <w:t>号</w:t>
            </w:r>
          </w:p>
        </w:tc>
        <w:tc>
          <w:tcPr>
            <w:tcW w:w="2244" w:type="dxa"/>
            <w:vAlign w:val="center"/>
          </w:tcPr>
          <w:p w14:paraId="4FFB590F"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78946FA2"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718B9C39" w14:textId="77777777" w:rsidR="001036EC" w:rsidRPr="00292842" w:rsidRDefault="00000000">
            <w:pPr>
              <w:pStyle w:val="tc9"/>
              <w:rPr>
                <w:rFonts w:cs="Times New Roman"/>
              </w:rPr>
            </w:pPr>
            <w:r w:rsidRPr="00292842">
              <w:rPr>
                <w:rFonts w:cs="Times New Roman" w:hint="eastAsia"/>
              </w:rPr>
              <w:t>相符</w:t>
            </w:r>
          </w:p>
        </w:tc>
      </w:tr>
      <w:tr w:rsidR="001036EC" w:rsidRPr="00292842" w14:paraId="13171E1E" w14:textId="77777777">
        <w:trPr>
          <w:trHeight w:val="340"/>
          <w:jc w:val="center"/>
        </w:trPr>
        <w:tc>
          <w:tcPr>
            <w:tcW w:w="567" w:type="dxa"/>
            <w:vMerge w:val="restart"/>
            <w:vAlign w:val="center"/>
          </w:tcPr>
          <w:p w14:paraId="4198D6C5" w14:textId="77777777" w:rsidR="001036EC" w:rsidRPr="00292842" w:rsidRDefault="00000000">
            <w:pPr>
              <w:pStyle w:val="tc9"/>
              <w:rPr>
                <w:rFonts w:cs="Times New Roman"/>
              </w:rPr>
            </w:pPr>
            <w:r w:rsidRPr="00292842">
              <w:rPr>
                <w:rFonts w:cs="Times New Roman"/>
              </w:rPr>
              <w:t>27</w:t>
            </w:r>
          </w:p>
        </w:tc>
        <w:tc>
          <w:tcPr>
            <w:tcW w:w="2309" w:type="dxa"/>
            <w:vMerge w:val="restart"/>
            <w:vAlign w:val="center"/>
          </w:tcPr>
          <w:p w14:paraId="1F7423A0" w14:textId="77777777" w:rsidR="001036EC" w:rsidRPr="00292842" w:rsidRDefault="00000000">
            <w:pPr>
              <w:pStyle w:val="tc9"/>
              <w:rPr>
                <w:rFonts w:cs="Times New Roman"/>
              </w:rPr>
            </w:pPr>
            <w:r w:rsidRPr="00292842">
              <w:rPr>
                <w:rFonts w:cs="Times New Roman"/>
              </w:rPr>
              <w:t>延锋汽车饰件常熟有限公司</w:t>
            </w:r>
          </w:p>
        </w:tc>
        <w:tc>
          <w:tcPr>
            <w:tcW w:w="4677" w:type="dxa"/>
            <w:vAlign w:val="center"/>
          </w:tcPr>
          <w:p w14:paraId="458785B8" w14:textId="77777777" w:rsidR="001036EC" w:rsidRPr="00292842" w:rsidRDefault="00000000">
            <w:pPr>
              <w:pStyle w:val="tc9"/>
              <w:rPr>
                <w:rFonts w:cs="Times New Roman"/>
              </w:rPr>
            </w:pPr>
            <w:r w:rsidRPr="00292842">
              <w:rPr>
                <w:rFonts w:cs="Times New Roman"/>
              </w:rPr>
              <w:t>新建汽车内饰零部件生产项目</w:t>
            </w:r>
          </w:p>
        </w:tc>
        <w:tc>
          <w:tcPr>
            <w:tcW w:w="2677" w:type="dxa"/>
            <w:vAlign w:val="center"/>
          </w:tcPr>
          <w:p w14:paraId="7B21C074"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[2021]20306</w:t>
            </w:r>
            <w:r w:rsidRPr="00292842">
              <w:rPr>
                <w:rFonts w:cs="Times New Roman"/>
              </w:rPr>
              <w:t>号</w:t>
            </w:r>
          </w:p>
        </w:tc>
        <w:tc>
          <w:tcPr>
            <w:tcW w:w="2244" w:type="dxa"/>
            <w:vAlign w:val="center"/>
          </w:tcPr>
          <w:p w14:paraId="58E10F76" w14:textId="77777777" w:rsidR="001036EC" w:rsidRPr="00292842" w:rsidRDefault="00000000">
            <w:pPr>
              <w:pStyle w:val="tc9"/>
              <w:rPr>
                <w:rFonts w:cs="Times New Roman"/>
              </w:rPr>
            </w:pPr>
            <w:r w:rsidRPr="00292842">
              <w:rPr>
                <w:rFonts w:cs="Times New Roman"/>
              </w:rPr>
              <w:t>汽车零部件</w:t>
            </w:r>
          </w:p>
        </w:tc>
        <w:tc>
          <w:tcPr>
            <w:tcW w:w="737" w:type="dxa"/>
            <w:vMerge w:val="restart"/>
            <w:vAlign w:val="center"/>
          </w:tcPr>
          <w:p w14:paraId="4D1AFC4E" w14:textId="77777777" w:rsidR="001036EC" w:rsidRPr="00292842" w:rsidRDefault="00000000">
            <w:pPr>
              <w:pStyle w:val="tc9"/>
              <w:rPr>
                <w:rFonts w:cs="Times New Roman"/>
              </w:rPr>
            </w:pPr>
            <w:r w:rsidRPr="00292842">
              <w:rPr>
                <w:rFonts w:cs="Times New Roman"/>
              </w:rPr>
              <w:t>新增企业</w:t>
            </w:r>
          </w:p>
        </w:tc>
        <w:tc>
          <w:tcPr>
            <w:tcW w:w="1531" w:type="dxa"/>
            <w:vMerge w:val="restart"/>
            <w:vAlign w:val="center"/>
          </w:tcPr>
          <w:p w14:paraId="1F4E1F65" w14:textId="77777777" w:rsidR="001036EC" w:rsidRPr="00292842" w:rsidRDefault="00000000">
            <w:pPr>
              <w:pStyle w:val="tc9"/>
              <w:rPr>
                <w:rFonts w:cs="Times New Roman"/>
              </w:rPr>
            </w:pPr>
            <w:r w:rsidRPr="00292842">
              <w:rPr>
                <w:rFonts w:cs="Times New Roman" w:hint="eastAsia"/>
              </w:rPr>
              <w:t>相符</w:t>
            </w:r>
          </w:p>
        </w:tc>
      </w:tr>
      <w:tr w:rsidR="001036EC" w:rsidRPr="00292842" w14:paraId="55480D2E" w14:textId="77777777">
        <w:trPr>
          <w:trHeight w:val="340"/>
          <w:jc w:val="center"/>
        </w:trPr>
        <w:tc>
          <w:tcPr>
            <w:tcW w:w="567" w:type="dxa"/>
            <w:vMerge/>
            <w:vAlign w:val="center"/>
          </w:tcPr>
          <w:p w14:paraId="78EB0FC1" w14:textId="77777777" w:rsidR="001036EC" w:rsidRPr="00292842" w:rsidRDefault="001036EC">
            <w:pPr>
              <w:pStyle w:val="tc9"/>
              <w:rPr>
                <w:rFonts w:cs="Times New Roman"/>
              </w:rPr>
            </w:pPr>
          </w:p>
        </w:tc>
        <w:tc>
          <w:tcPr>
            <w:tcW w:w="2309" w:type="dxa"/>
            <w:vMerge/>
            <w:vAlign w:val="center"/>
          </w:tcPr>
          <w:p w14:paraId="6CC85B6B" w14:textId="77777777" w:rsidR="001036EC" w:rsidRPr="00292842" w:rsidRDefault="001036EC">
            <w:pPr>
              <w:pStyle w:val="tc9"/>
              <w:rPr>
                <w:rFonts w:cs="Times New Roman"/>
              </w:rPr>
            </w:pPr>
          </w:p>
        </w:tc>
        <w:tc>
          <w:tcPr>
            <w:tcW w:w="4677" w:type="dxa"/>
            <w:vAlign w:val="center"/>
          </w:tcPr>
          <w:p w14:paraId="5D67FEE5" w14:textId="77777777" w:rsidR="001036EC" w:rsidRPr="00292842" w:rsidRDefault="00000000">
            <w:pPr>
              <w:pStyle w:val="tc9"/>
              <w:rPr>
                <w:rFonts w:cs="Times New Roman"/>
              </w:rPr>
            </w:pPr>
            <w:r w:rsidRPr="00292842">
              <w:rPr>
                <w:rFonts w:cs="Times New Roman"/>
              </w:rPr>
              <w:t>生产技术改造项目</w:t>
            </w:r>
          </w:p>
        </w:tc>
        <w:tc>
          <w:tcPr>
            <w:tcW w:w="2677" w:type="dxa"/>
            <w:vAlign w:val="center"/>
          </w:tcPr>
          <w:p w14:paraId="79AA8E19"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[2024]54</w:t>
            </w:r>
            <w:r w:rsidRPr="00292842">
              <w:rPr>
                <w:rFonts w:cs="Times New Roman"/>
              </w:rPr>
              <w:t>号</w:t>
            </w:r>
          </w:p>
        </w:tc>
        <w:tc>
          <w:tcPr>
            <w:tcW w:w="2244" w:type="dxa"/>
            <w:vAlign w:val="center"/>
          </w:tcPr>
          <w:p w14:paraId="1F1A5F67" w14:textId="77777777" w:rsidR="001036EC" w:rsidRPr="00292842" w:rsidRDefault="00000000">
            <w:pPr>
              <w:pStyle w:val="tc9"/>
              <w:rPr>
                <w:rFonts w:cs="Times New Roman"/>
              </w:rPr>
            </w:pPr>
            <w:r w:rsidRPr="00292842">
              <w:rPr>
                <w:rFonts w:cs="Times New Roman"/>
              </w:rPr>
              <w:t>汽车零部件</w:t>
            </w:r>
          </w:p>
        </w:tc>
        <w:tc>
          <w:tcPr>
            <w:tcW w:w="737" w:type="dxa"/>
            <w:vMerge/>
            <w:vAlign w:val="center"/>
          </w:tcPr>
          <w:p w14:paraId="51CAB1E2" w14:textId="77777777" w:rsidR="001036EC" w:rsidRPr="00292842" w:rsidRDefault="001036EC">
            <w:pPr>
              <w:pStyle w:val="tc9"/>
              <w:rPr>
                <w:rFonts w:cs="Times New Roman"/>
              </w:rPr>
            </w:pPr>
          </w:p>
        </w:tc>
        <w:tc>
          <w:tcPr>
            <w:tcW w:w="1531" w:type="dxa"/>
            <w:vMerge/>
            <w:vAlign w:val="center"/>
          </w:tcPr>
          <w:p w14:paraId="6816FF2B" w14:textId="77777777" w:rsidR="001036EC" w:rsidRPr="00292842" w:rsidRDefault="001036EC">
            <w:pPr>
              <w:pStyle w:val="tc9"/>
              <w:rPr>
                <w:rFonts w:cs="Times New Roman"/>
              </w:rPr>
            </w:pPr>
          </w:p>
        </w:tc>
      </w:tr>
      <w:tr w:rsidR="001036EC" w:rsidRPr="00292842" w14:paraId="774955E4" w14:textId="77777777">
        <w:trPr>
          <w:trHeight w:val="340"/>
          <w:jc w:val="center"/>
        </w:trPr>
        <w:tc>
          <w:tcPr>
            <w:tcW w:w="567" w:type="dxa"/>
            <w:vAlign w:val="center"/>
          </w:tcPr>
          <w:p w14:paraId="482E8184" w14:textId="77777777" w:rsidR="001036EC" w:rsidRPr="00292842" w:rsidRDefault="00000000">
            <w:pPr>
              <w:pStyle w:val="tc9"/>
              <w:rPr>
                <w:rFonts w:cs="Times New Roman"/>
              </w:rPr>
            </w:pPr>
            <w:r w:rsidRPr="00292842">
              <w:rPr>
                <w:rFonts w:cs="Times New Roman"/>
              </w:rPr>
              <w:t>28</w:t>
            </w:r>
          </w:p>
        </w:tc>
        <w:tc>
          <w:tcPr>
            <w:tcW w:w="2309" w:type="dxa"/>
            <w:vAlign w:val="center"/>
          </w:tcPr>
          <w:p w14:paraId="3B2B7CB2" w14:textId="77777777" w:rsidR="001036EC" w:rsidRPr="00292842" w:rsidRDefault="00000000">
            <w:pPr>
              <w:pStyle w:val="tc9"/>
              <w:rPr>
                <w:rFonts w:cs="Times New Roman"/>
              </w:rPr>
            </w:pPr>
            <w:proofErr w:type="gramStart"/>
            <w:r w:rsidRPr="00292842">
              <w:rPr>
                <w:rFonts w:cs="Times New Roman"/>
              </w:rPr>
              <w:t>翰霖</w:t>
            </w:r>
            <w:proofErr w:type="gramEnd"/>
            <w:r w:rsidRPr="00292842">
              <w:rPr>
                <w:rFonts w:cs="Times New Roman"/>
              </w:rPr>
              <w:t>汽车科技（江苏）有限公司</w:t>
            </w:r>
          </w:p>
        </w:tc>
        <w:tc>
          <w:tcPr>
            <w:tcW w:w="4677" w:type="dxa"/>
            <w:vAlign w:val="center"/>
          </w:tcPr>
          <w:p w14:paraId="0E5B870B" w14:textId="77777777" w:rsidR="001036EC" w:rsidRPr="00292842" w:rsidRDefault="00000000">
            <w:pPr>
              <w:pStyle w:val="tc9"/>
              <w:rPr>
                <w:rFonts w:cs="Times New Roman"/>
              </w:rPr>
            </w:pPr>
            <w:r w:rsidRPr="00292842">
              <w:rPr>
                <w:rFonts w:cs="Times New Roman"/>
              </w:rPr>
              <w:t>新建汽车电子零部件制造项目</w:t>
            </w:r>
          </w:p>
        </w:tc>
        <w:tc>
          <w:tcPr>
            <w:tcW w:w="2677" w:type="dxa"/>
            <w:vAlign w:val="center"/>
          </w:tcPr>
          <w:p w14:paraId="68586452"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[2024]14</w:t>
            </w:r>
            <w:r w:rsidRPr="00292842">
              <w:rPr>
                <w:rFonts w:cs="Times New Roman"/>
              </w:rPr>
              <w:t>号</w:t>
            </w:r>
          </w:p>
        </w:tc>
        <w:tc>
          <w:tcPr>
            <w:tcW w:w="2244" w:type="dxa"/>
            <w:vAlign w:val="center"/>
          </w:tcPr>
          <w:p w14:paraId="220D87E4"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7C22F118"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6388198E" w14:textId="77777777" w:rsidR="001036EC" w:rsidRPr="00292842" w:rsidRDefault="00000000">
            <w:pPr>
              <w:pStyle w:val="tc9"/>
              <w:rPr>
                <w:rFonts w:cs="Times New Roman"/>
              </w:rPr>
            </w:pPr>
            <w:r w:rsidRPr="00292842">
              <w:rPr>
                <w:rFonts w:cs="Times New Roman" w:hint="eastAsia"/>
              </w:rPr>
              <w:t>相符</w:t>
            </w:r>
          </w:p>
        </w:tc>
      </w:tr>
      <w:tr w:rsidR="001036EC" w:rsidRPr="00292842" w14:paraId="46797A86" w14:textId="77777777">
        <w:trPr>
          <w:trHeight w:val="340"/>
          <w:jc w:val="center"/>
        </w:trPr>
        <w:tc>
          <w:tcPr>
            <w:tcW w:w="567" w:type="dxa"/>
            <w:vAlign w:val="center"/>
          </w:tcPr>
          <w:p w14:paraId="53710EF4" w14:textId="77777777" w:rsidR="001036EC" w:rsidRPr="00292842" w:rsidRDefault="00000000">
            <w:pPr>
              <w:pStyle w:val="tc9"/>
              <w:rPr>
                <w:rFonts w:cs="Times New Roman"/>
              </w:rPr>
            </w:pPr>
            <w:r w:rsidRPr="00292842">
              <w:rPr>
                <w:rFonts w:cs="Times New Roman"/>
              </w:rPr>
              <w:t>29</w:t>
            </w:r>
          </w:p>
        </w:tc>
        <w:tc>
          <w:tcPr>
            <w:tcW w:w="2309" w:type="dxa"/>
            <w:vAlign w:val="center"/>
          </w:tcPr>
          <w:p w14:paraId="33577BAF" w14:textId="77777777" w:rsidR="001036EC" w:rsidRPr="00292842" w:rsidRDefault="00000000">
            <w:pPr>
              <w:pStyle w:val="tc9"/>
              <w:rPr>
                <w:rFonts w:cs="Times New Roman"/>
              </w:rPr>
            </w:pPr>
            <w:r w:rsidRPr="00292842">
              <w:rPr>
                <w:rFonts w:cs="Times New Roman"/>
              </w:rPr>
              <w:t>常熟</w:t>
            </w:r>
            <w:proofErr w:type="gramStart"/>
            <w:r w:rsidRPr="00292842">
              <w:rPr>
                <w:rFonts w:cs="Times New Roman"/>
              </w:rPr>
              <w:t>鸿聚胜电子</w:t>
            </w:r>
            <w:proofErr w:type="gramEnd"/>
            <w:r w:rsidRPr="00292842">
              <w:rPr>
                <w:rFonts w:cs="Times New Roman"/>
              </w:rPr>
              <w:t>科技有限公司</w:t>
            </w:r>
          </w:p>
        </w:tc>
        <w:tc>
          <w:tcPr>
            <w:tcW w:w="4677" w:type="dxa"/>
            <w:vAlign w:val="center"/>
          </w:tcPr>
          <w:p w14:paraId="3E30C8A2" w14:textId="77777777" w:rsidR="001036EC" w:rsidRPr="00292842" w:rsidRDefault="00000000">
            <w:pPr>
              <w:pStyle w:val="tc9"/>
              <w:rPr>
                <w:rFonts w:cs="Times New Roman"/>
              </w:rPr>
            </w:pPr>
            <w:r w:rsidRPr="00292842">
              <w:rPr>
                <w:rFonts w:cs="Times New Roman"/>
              </w:rPr>
              <w:t>新建金属零部件生产加工项目</w:t>
            </w:r>
          </w:p>
        </w:tc>
        <w:tc>
          <w:tcPr>
            <w:tcW w:w="2677" w:type="dxa"/>
            <w:vAlign w:val="center"/>
          </w:tcPr>
          <w:p w14:paraId="708DC371"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[2024]13</w:t>
            </w:r>
            <w:r w:rsidRPr="00292842">
              <w:rPr>
                <w:rFonts w:cs="Times New Roman"/>
              </w:rPr>
              <w:t>号</w:t>
            </w:r>
          </w:p>
        </w:tc>
        <w:tc>
          <w:tcPr>
            <w:tcW w:w="2244" w:type="dxa"/>
            <w:vAlign w:val="center"/>
          </w:tcPr>
          <w:p w14:paraId="098FC907" w14:textId="77777777" w:rsidR="001036EC" w:rsidRPr="00292842" w:rsidRDefault="00000000">
            <w:pPr>
              <w:pStyle w:val="tc9"/>
              <w:rPr>
                <w:rFonts w:cs="Times New Roman"/>
              </w:rPr>
            </w:pPr>
            <w:r w:rsidRPr="00292842">
              <w:rPr>
                <w:rFonts w:cs="Times New Roman"/>
              </w:rPr>
              <w:t>汽车零部件、康复辅具、电子设备</w:t>
            </w:r>
          </w:p>
        </w:tc>
        <w:tc>
          <w:tcPr>
            <w:tcW w:w="737" w:type="dxa"/>
            <w:vAlign w:val="center"/>
          </w:tcPr>
          <w:p w14:paraId="6C1FD87F"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1CC180DE" w14:textId="77777777" w:rsidR="001036EC" w:rsidRPr="00292842" w:rsidRDefault="00000000">
            <w:pPr>
              <w:pStyle w:val="tc9"/>
              <w:rPr>
                <w:rFonts w:cs="Times New Roman"/>
              </w:rPr>
            </w:pPr>
            <w:r w:rsidRPr="00292842">
              <w:rPr>
                <w:rFonts w:cs="Times New Roman" w:hint="eastAsia"/>
              </w:rPr>
              <w:t>相符</w:t>
            </w:r>
          </w:p>
        </w:tc>
      </w:tr>
      <w:tr w:rsidR="001036EC" w:rsidRPr="00292842" w14:paraId="4913DDDC" w14:textId="77777777">
        <w:trPr>
          <w:trHeight w:val="340"/>
          <w:jc w:val="center"/>
        </w:trPr>
        <w:tc>
          <w:tcPr>
            <w:tcW w:w="567" w:type="dxa"/>
            <w:vAlign w:val="center"/>
          </w:tcPr>
          <w:p w14:paraId="3D5E3129" w14:textId="77777777" w:rsidR="001036EC" w:rsidRPr="00292842" w:rsidRDefault="00000000">
            <w:pPr>
              <w:pStyle w:val="tc9"/>
              <w:rPr>
                <w:rFonts w:cs="Times New Roman"/>
              </w:rPr>
            </w:pPr>
            <w:r w:rsidRPr="00292842">
              <w:rPr>
                <w:rFonts w:cs="Times New Roman"/>
              </w:rPr>
              <w:t>30</w:t>
            </w:r>
          </w:p>
        </w:tc>
        <w:tc>
          <w:tcPr>
            <w:tcW w:w="2309" w:type="dxa"/>
            <w:vAlign w:val="center"/>
          </w:tcPr>
          <w:p w14:paraId="6190BA80" w14:textId="77777777" w:rsidR="001036EC" w:rsidRPr="00292842" w:rsidRDefault="00000000">
            <w:pPr>
              <w:pStyle w:val="tc9"/>
              <w:rPr>
                <w:rFonts w:cs="Times New Roman"/>
              </w:rPr>
            </w:pPr>
            <w:r w:rsidRPr="00292842">
              <w:rPr>
                <w:rFonts w:cs="Times New Roman"/>
              </w:rPr>
              <w:t>科</w:t>
            </w:r>
            <w:proofErr w:type="gramStart"/>
            <w:r w:rsidRPr="00292842">
              <w:rPr>
                <w:rFonts w:cs="Times New Roman"/>
              </w:rPr>
              <w:t>力梦行</w:t>
            </w:r>
            <w:proofErr w:type="gramEnd"/>
            <w:r w:rsidRPr="00292842">
              <w:rPr>
                <w:rFonts w:cs="Times New Roman"/>
              </w:rPr>
              <w:t>汽车系统</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084F9AB8" w14:textId="77777777" w:rsidR="001036EC" w:rsidRPr="00292842" w:rsidRDefault="00000000">
            <w:pPr>
              <w:pStyle w:val="tc9"/>
              <w:rPr>
                <w:rFonts w:cs="Times New Roman"/>
              </w:rPr>
            </w:pPr>
            <w:r w:rsidRPr="00292842">
              <w:rPr>
                <w:rFonts w:cs="Times New Roman"/>
              </w:rPr>
              <w:t>新建年产</w:t>
            </w:r>
            <w:r w:rsidRPr="00292842">
              <w:rPr>
                <w:rFonts w:cs="Times New Roman"/>
              </w:rPr>
              <w:t>60</w:t>
            </w:r>
            <w:r w:rsidRPr="00292842">
              <w:rPr>
                <w:rFonts w:cs="Times New Roman"/>
              </w:rPr>
              <w:t>万套电子控制式悬挂系统</w:t>
            </w:r>
          </w:p>
        </w:tc>
        <w:tc>
          <w:tcPr>
            <w:tcW w:w="2677" w:type="dxa"/>
            <w:vAlign w:val="center"/>
          </w:tcPr>
          <w:p w14:paraId="70EF2CA1"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[2024]28</w:t>
            </w:r>
            <w:r w:rsidRPr="00292842">
              <w:rPr>
                <w:rFonts w:cs="Times New Roman"/>
              </w:rPr>
              <w:t>号</w:t>
            </w:r>
          </w:p>
        </w:tc>
        <w:tc>
          <w:tcPr>
            <w:tcW w:w="2244" w:type="dxa"/>
            <w:vAlign w:val="center"/>
          </w:tcPr>
          <w:p w14:paraId="229007A3"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0A81C877"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2FF44550" w14:textId="77777777" w:rsidR="001036EC" w:rsidRPr="00292842" w:rsidRDefault="00000000">
            <w:pPr>
              <w:pStyle w:val="tc9"/>
              <w:rPr>
                <w:rFonts w:cs="Times New Roman"/>
              </w:rPr>
            </w:pPr>
            <w:r w:rsidRPr="00292842">
              <w:rPr>
                <w:rFonts w:cs="Times New Roman" w:hint="eastAsia"/>
              </w:rPr>
              <w:t>相符</w:t>
            </w:r>
          </w:p>
        </w:tc>
      </w:tr>
      <w:tr w:rsidR="001036EC" w:rsidRPr="00292842" w14:paraId="06E93BCC" w14:textId="77777777">
        <w:trPr>
          <w:trHeight w:val="340"/>
          <w:jc w:val="center"/>
        </w:trPr>
        <w:tc>
          <w:tcPr>
            <w:tcW w:w="567" w:type="dxa"/>
            <w:vAlign w:val="center"/>
          </w:tcPr>
          <w:p w14:paraId="1A332BEC" w14:textId="77777777" w:rsidR="001036EC" w:rsidRPr="00292842" w:rsidRDefault="00000000">
            <w:pPr>
              <w:pStyle w:val="tc9"/>
              <w:rPr>
                <w:rFonts w:cs="Times New Roman"/>
              </w:rPr>
            </w:pPr>
            <w:r w:rsidRPr="00292842">
              <w:rPr>
                <w:rFonts w:cs="Times New Roman"/>
              </w:rPr>
              <w:t>31</w:t>
            </w:r>
          </w:p>
        </w:tc>
        <w:tc>
          <w:tcPr>
            <w:tcW w:w="2309" w:type="dxa"/>
            <w:vAlign w:val="center"/>
          </w:tcPr>
          <w:p w14:paraId="3828BEE6" w14:textId="77777777" w:rsidR="001036EC" w:rsidRPr="00292842" w:rsidRDefault="00000000">
            <w:pPr>
              <w:pStyle w:val="tc9"/>
              <w:rPr>
                <w:rFonts w:cs="Times New Roman"/>
              </w:rPr>
            </w:pPr>
            <w:r w:rsidRPr="00292842">
              <w:rPr>
                <w:rFonts w:cs="Times New Roman"/>
              </w:rPr>
              <w:t>苏州一径科技有限公司</w:t>
            </w:r>
          </w:p>
        </w:tc>
        <w:tc>
          <w:tcPr>
            <w:tcW w:w="4677" w:type="dxa"/>
            <w:vAlign w:val="center"/>
          </w:tcPr>
          <w:p w14:paraId="0E303FF2" w14:textId="77777777" w:rsidR="001036EC" w:rsidRPr="00292842" w:rsidRDefault="00000000">
            <w:pPr>
              <w:pStyle w:val="tc9"/>
              <w:rPr>
                <w:rFonts w:cs="Times New Roman"/>
              </w:rPr>
            </w:pPr>
            <w:r w:rsidRPr="00292842">
              <w:rPr>
                <w:rFonts w:cs="Times New Roman"/>
              </w:rPr>
              <w:t>扩建年产</w:t>
            </w:r>
            <w:r w:rsidRPr="00292842">
              <w:rPr>
                <w:rFonts w:cs="Times New Roman"/>
              </w:rPr>
              <w:t>10</w:t>
            </w:r>
            <w:r w:rsidRPr="00292842">
              <w:rPr>
                <w:rFonts w:cs="Times New Roman"/>
              </w:rPr>
              <w:t>万台智能车载设备制造项目</w:t>
            </w:r>
          </w:p>
        </w:tc>
        <w:tc>
          <w:tcPr>
            <w:tcW w:w="2677" w:type="dxa"/>
            <w:vAlign w:val="center"/>
          </w:tcPr>
          <w:p w14:paraId="6C11D7D7"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[2024]37</w:t>
            </w:r>
            <w:r w:rsidRPr="00292842">
              <w:rPr>
                <w:rFonts w:cs="Times New Roman"/>
              </w:rPr>
              <w:t>号</w:t>
            </w:r>
          </w:p>
        </w:tc>
        <w:tc>
          <w:tcPr>
            <w:tcW w:w="2244" w:type="dxa"/>
            <w:vAlign w:val="center"/>
          </w:tcPr>
          <w:p w14:paraId="03924467"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1D56C91C"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256DF8A9" w14:textId="77777777" w:rsidR="001036EC" w:rsidRPr="00292842" w:rsidRDefault="00000000">
            <w:pPr>
              <w:pStyle w:val="tc9"/>
              <w:rPr>
                <w:rFonts w:cs="Times New Roman"/>
              </w:rPr>
            </w:pPr>
            <w:r w:rsidRPr="00292842">
              <w:rPr>
                <w:rFonts w:cs="Times New Roman" w:hint="eastAsia"/>
              </w:rPr>
              <w:t>相符</w:t>
            </w:r>
          </w:p>
        </w:tc>
      </w:tr>
      <w:tr w:rsidR="001036EC" w:rsidRPr="00292842" w14:paraId="749924D5" w14:textId="77777777">
        <w:trPr>
          <w:trHeight w:val="340"/>
          <w:jc w:val="center"/>
        </w:trPr>
        <w:tc>
          <w:tcPr>
            <w:tcW w:w="567" w:type="dxa"/>
            <w:vAlign w:val="center"/>
          </w:tcPr>
          <w:p w14:paraId="3CA7B0C4" w14:textId="77777777" w:rsidR="001036EC" w:rsidRPr="00292842" w:rsidRDefault="00000000">
            <w:pPr>
              <w:pStyle w:val="tc9"/>
              <w:rPr>
                <w:rFonts w:cs="Times New Roman"/>
              </w:rPr>
            </w:pPr>
            <w:r w:rsidRPr="00292842">
              <w:rPr>
                <w:rFonts w:cs="Times New Roman"/>
              </w:rPr>
              <w:t>32</w:t>
            </w:r>
          </w:p>
        </w:tc>
        <w:tc>
          <w:tcPr>
            <w:tcW w:w="2309" w:type="dxa"/>
            <w:vAlign w:val="center"/>
          </w:tcPr>
          <w:p w14:paraId="083516C3" w14:textId="77777777" w:rsidR="001036EC" w:rsidRPr="00292842" w:rsidRDefault="00000000">
            <w:pPr>
              <w:pStyle w:val="tc9"/>
              <w:rPr>
                <w:rFonts w:cs="Times New Roman"/>
              </w:rPr>
            </w:pPr>
            <w:r w:rsidRPr="00292842">
              <w:rPr>
                <w:rFonts w:cs="Times New Roman"/>
              </w:rPr>
              <w:t>苏州联展汽车科技有限公司</w:t>
            </w:r>
          </w:p>
        </w:tc>
        <w:tc>
          <w:tcPr>
            <w:tcW w:w="4677" w:type="dxa"/>
            <w:vAlign w:val="center"/>
          </w:tcPr>
          <w:p w14:paraId="77B6FC38" w14:textId="77777777" w:rsidR="001036EC" w:rsidRPr="00292842" w:rsidRDefault="00000000">
            <w:pPr>
              <w:pStyle w:val="tc9"/>
              <w:rPr>
                <w:rFonts w:cs="Times New Roman"/>
              </w:rPr>
            </w:pPr>
            <w:r w:rsidRPr="00292842">
              <w:rPr>
                <w:rFonts w:cs="Times New Roman"/>
              </w:rPr>
              <w:t>新建汽车用高强钢零部件加工项目</w:t>
            </w:r>
          </w:p>
        </w:tc>
        <w:tc>
          <w:tcPr>
            <w:tcW w:w="2677" w:type="dxa"/>
            <w:vAlign w:val="center"/>
          </w:tcPr>
          <w:p w14:paraId="41F6F830"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[2024]40</w:t>
            </w:r>
            <w:r w:rsidRPr="00292842">
              <w:rPr>
                <w:rFonts w:cs="Times New Roman"/>
              </w:rPr>
              <w:t>号</w:t>
            </w:r>
          </w:p>
        </w:tc>
        <w:tc>
          <w:tcPr>
            <w:tcW w:w="2244" w:type="dxa"/>
            <w:vAlign w:val="center"/>
          </w:tcPr>
          <w:p w14:paraId="3A9C2F6A"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14D3D784"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1DFFACE9" w14:textId="77777777" w:rsidR="001036EC" w:rsidRPr="00292842" w:rsidRDefault="00000000">
            <w:pPr>
              <w:pStyle w:val="tc9"/>
              <w:rPr>
                <w:rFonts w:cs="Times New Roman"/>
              </w:rPr>
            </w:pPr>
            <w:r w:rsidRPr="00292842">
              <w:rPr>
                <w:rFonts w:cs="Times New Roman" w:hint="eastAsia"/>
              </w:rPr>
              <w:t>相符</w:t>
            </w:r>
          </w:p>
        </w:tc>
      </w:tr>
      <w:tr w:rsidR="001036EC" w:rsidRPr="00292842" w14:paraId="5D1E772A" w14:textId="77777777">
        <w:trPr>
          <w:trHeight w:val="340"/>
          <w:jc w:val="center"/>
        </w:trPr>
        <w:tc>
          <w:tcPr>
            <w:tcW w:w="567" w:type="dxa"/>
            <w:vAlign w:val="center"/>
          </w:tcPr>
          <w:p w14:paraId="3226F671" w14:textId="77777777" w:rsidR="001036EC" w:rsidRPr="00292842" w:rsidRDefault="00000000">
            <w:pPr>
              <w:pStyle w:val="tc9"/>
              <w:rPr>
                <w:rFonts w:cs="Times New Roman"/>
              </w:rPr>
            </w:pPr>
            <w:r w:rsidRPr="00292842">
              <w:rPr>
                <w:rFonts w:cs="Times New Roman"/>
              </w:rPr>
              <w:t>33</w:t>
            </w:r>
          </w:p>
        </w:tc>
        <w:tc>
          <w:tcPr>
            <w:tcW w:w="2309" w:type="dxa"/>
            <w:vAlign w:val="center"/>
          </w:tcPr>
          <w:p w14:paraId="1BC918A8" w14:textId="77777777" w:rsidR="001036EC" w:rsidRPr="00292842" w:rsidRDefault="00000000">
            <w:pPr>
              <w:pStyle w:val="tc9"/>
              <w:rPr>
                <w:rFonts w:cs="Times New Roman"/>
              </w:rPr>
            </w:pPr>
            <w:r w:rsidRPr="00292842">
              <w:rPr>
                <w:rFonts w:cs="Times New Roman"/>
              </w:rPr>
              <w:t>冲融新能源汽车组件（常熟）有限公司</w:t>
            </w:r>
          </w:p>
        </w:tc>
        <w:tc>
          <w:tcPr>
            <w:tcW w:w="4677" w:type="dxa"/>
            <w:vAlign w:val="center"/>
          </w:tcPr>
          <w:p w14:paraId="0CC3A313" w14:textId="77777777" w:rsidR="001036EC" w:rsidRPr="00292842" w:rsidRDefault="00000000">
            <w:pPr>
              <w:pStyle w:val="tc9"/>
              <w:rPr>
                <w:rFonts w:cs="Times New Roman"/>
              </w:rPr>
            </w:pPr>
            <w:r w:rsidRPr="00292842">
              <w:rPr>
                <w:rFonts w:cs="Times New Roman"/>
              </w:rPr>
              <w:t>新建新能源汽车控制系统及工业自动控制系统装置制造项目</w:t>
            </w:r>
          </w:p>
        </w:tc>
        <w:tc>
          <w:tcPr>
            <w:tcW w:w="2677" w:type="dxa"/>
            <w:vAlign w:val="center"/>
          </w:tcPr>
          <w:p w14:paraId="4853D2AA"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[2024]58</w:t>
            </w:r>
            <w:r w:rsidRPr="00292842">
              <w:rPr>
                <w:rFonts w:cs="Times New Roman"/>
              </w:rPr>
              <w:t>号</w:t>
            </w:r>
          </w:p>
        </w:tc>
        <w:tc>
          <w:tcPr>
            <w:tcW w:w="2244" w:type="dxa"/>
            <w:vAlign w:val="center"/>
          </w:tcPr>
          <w:p w14:paraId="52C59787" w14:textId="77777777" w:rsidR="001036EC" w:rsidRPr="00292842" w:rsidRDefault="00000000">
            <w:pPr>
              <w:pStyle w:val="tc9"/>
              <w:rPr>
                <w:rFonts w:cs="Times New Roman"/>
              </w:rPr>
            </w:pPr>
            <w:r w:rsidRPr="00292842">
              <w:rPr>
                <w:rFonts w:cs="Times New Roman"/>
              </w:rPr>
              <w:t>汽车零部件</w:t>
            </w:r>
            <w:r w:rsidRPr="00292842">
              <w:rPr>
                <w:rFonts w:cs="Times New Roman"/>
              </w:rPr>
              <w:br/>
            </w:r>
            <w:r w:rsidRPr="00292842">
              <w:rPr>
                <w:rFonts w:cs="Times New Roman"/>
              </w:rPr>
              <w:t>工业自动控制系统</w:t>
            </w:r>
          </w:p>
        </w:tc>
        <w:tc>
          <w:tcPr>
            <w:tcW w:w="737" w:type="dxa"/>
            <w:vAlign w:val="center"/>
          </w:tcPr>
          <w:p w14:paraId="0152F2BC"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6636BDDB" w14:textId="77777777" w:rsidR="001036EC" w:rsidRPr="00292842" w:rsidRDefault="00000000">
            <w:pPr>
              <w:pStyle w:val="tc9"/>
              <w:rPr>
                <w:rFonts w:cs="Times New Roman"/>
              </w:rPr>
            </w:pPr>
            <w:r w:rsidRPr="00292842">
              <w:rPr>
                <w:rFonts w:cs="Times New Roman" w:hint="eastAsia"/>
              </w:rPr>
              <w:t>相符</w:t>
            </w:r>
          </w:p>
        </w:tc>
      </w:tr>
      <w:tr w:rsidR="001036EC" w:rsidRPr="00292842" w14:paraId="5C5549D0" w14:textId="77777777">
        <w:trPr>
          <w:trHeight w:val="340"/>
          <w:jc w:val="center"/>
        </w:trPr>
        <w:tc>
          <w:tcPr>
            <w:tcW w:w="567" w:type="dxa"/>
            <w:vAlign w:val="center"/>
          </w:tcPr>
          <w:p w14:paraId="74CE6E2E" w14:textId="77777777" w:rsidR="001036EC" w:rsidRPr="00292842" w:rsidRDefault="00000000">
            <w:pPr>
              <w:pStyle w:val="tc9"/>
              <w:rPr>
                <w:rFonts w:cs="Times New Roman"/>
              </w:rPr>
            </w:pPr>
            <w:r w:rsidRPr="00292842">
              <w:rPr>
                <w:rFonts w:cs="Times New Roman"/>
              </w:rPr>
              <w:t>34</w:t>
            </w:r>
          </w:p>
        </w:tc>
        <w:tc>
          <w:tcPr>
            <w:tcW w:w="2309" w:type="dxa"/>
            <w:vAlign w:val="center"/>
          </w:tcPr>
          <w:p w14:paraId="2E65D871" w14:textId="77777777" w:rsidR="001036EC" w:rsidRPr="00292842" w:rsidRDefault="00000000">
            <w:pPr>
              <w:pStyle w:val="tc9"/>
              <w:rPr>
                <w:rFonts w:cs="Times New Roman"/>
              </w:rPr>
            </w:pPr>
            <w:r w:rsidRPr="00292842">
              <w:rPr>
                <w:rFonts w:cs="Times New Roman"/>
              </w:rPr>
              <w:t>常熟市</w:t>
            </w:r>
            <w:proofErr w:type="gramStart"/>
            <w:r w:rsidRPr="00292842">
              <w:rPr>
                <w:rFonts w:cs="Times New Roman"/>
              </w:rPr>
              <w:t>浩</w:t>
            </w:r>
            <w:proofErr w:type="gramEnd"/>
            <w:r w:rsidRPr="00292842">
              <w:rPr>
                <w:rFonts w:cs="Times New Roman"/>
              </w:rPr>
              <w:t>新针纺织有限公司</w:t>
            </w:r>
          </w:p>
        </w:tc>
        <w:tc>
          <w:tcPr>
            <w:tcW w:w="4677" w:type="dxa"/>
            <w:vAlign w:val="center"/>
          </w:tcPr>
          <w:p w14:paraId="142D391A" w14:textId="77777777" w:rsidR="001036EC" w:rsidRPr="00292842" w:rsidRDefault="00000000">
            <w:pPr>
              <w:pStyle w:val="tc9"/>
              <w:rPr>
                <w:rFonts w:cs="Times New Roman"/>
              </w:rPr>
            </w:pPr>
            <w:r w:rsidRPr="00292842">
              <w:rPr>
                <w:rFonts w:cs="Times New Roman"/>
              </w:rPr>
              <w:t>迁建汽车座椅套、汽车脚垫加工项目</w:t>
            </w:r>
          </w:p>
        </w:tc>
        <w:tc>
          <w:tcPr>
            <w:tcW w:w="2677" w:type="dxa"/>
            <w:vAlign w:val="center"/>
          </w:tcPr>
          <w:p w14:paraId="25F449F4"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[2024]74</w:t>
            </w:r>
            <w:r w:rsidRPr="00292842">
              <w:rPr>
                <w:rFonts w:cs="Times New Roman"/>
              </w:rPr>
              <w:t>号</w:t>
            </w:r>
          </w:p>
        </w:tc>
        <w:tc>
          <w:tcPr>
            <w:tcW w:w="2244" w:type="dxa"/>
            <w:vAlign w:val="center"/>
          </w:tcPr>
          <w:p w14:paraId="27C5CF43"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6AAD0AF7"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0B8A8677" w14:textId="77777777" w:rsidR="001036EC" w:rsidRPr="00292842" w:rsidRDefault="00000000">
            <w:pPr>
              <w:pStyle w:val="tc9"/>
              <w:rPr>
                <w:rFonts w:cs="Times New Roman"/>
              </w:rPr>
            </w:pPr>
            <w:r w:rsidRPr="00292842">
              <w:rPr>
                <w:rFonts w:cs="Times New Roman" w:hint="eastAsia"/>
              </w:rPr>
              <w:t>相符</w:t>
            </w:r>
          </w:p>
        </w:tc>
      </w:tr>
      <w:tr w:rsidR="001036EC" w:rsidRPr="00292842" w14:paraId="20E1A213" w14:textId="77777777">
        <w:trPr>
          <w:trHeight w:val="340"/>
          <w:jc w:val="center"/>
        </w:trPr>
        <w:tc>
          <w:tcPr>
            <w:tcW w:w="567" w:type="dxa"/>
            <w:vAlign w:val="center"/>
          </w:tcPr>
          <w:p w14:paraId="4EFD8E72" w14:textId="77777777" w:rsidR="001036EC" w:rsidRPr="00292842" w:rsidRDefault="00000000">
            <w:pPr>
              <w:pStyle w:val="tc9"/>
              <w:rPr>
                <w:rFonts w:cs="Times New Roman"/>
              </w:rPr>
            </w:pPr>
            <w:r w:rsidRPr="00292842">
              <w:rPr>
                <w:rFonts w:cs="Times New Roman"/>
              </w:rPr>
              <w:lastRenderedPageBreak/>
              <w:t>35</w:t>
            </w:r>
          </w:p>
        </w:tc>
        <w:tc>
          <w:tcPr>
            <w:tcW w:w="2309" w:type="dxa"/>
            <w:vAlign w:val="center"/>
          </w:tcPr>
          <w:p w14:paraId="704E9C1B" w14:textId="77777777" w:rsidR="001036EC" w:rsidRPr="00292842" w:rsidRDefault="00000000">
            <w:pPr>
              <w:pStyle w:val="tc9"/>
              <w:rPr>
                <w:rFonts w:cs="Times New Roman"/>
              </w:rPr>
            </w:pPr>
            <w:proofErr w:type="gramStart"/>
            <w:r w:rsidRPr="00292842">
              <w:rPr>
                <w:rFonts w:cs="Times New Roman"/>
              </w:rPr>
              <w:t>菱越新能源</w:t>
            </w:r>
            <w:proofErr w:type="gramEnd"/>
            <w:r w:rsidRPr="00292842">
              <w:rPr>
                <w:rFonts w:cs="Times New Roman"/>
              </w:rPr>
              <w:t>科技（常熟）有限公司</w:t>
            </w:r>
          </w:p>
        </w:tc>
        <w:tc>
          <w:tcPr>
            <w:tcW w:w="4677" w:type="dxa"/>
            <w:vAlign w:val="center"/>
          </w:tcPr>
          <w:p w14:paraId="12C798D8" w14:textId="77777777" w:rsidR="001036EC" w:rsidRPr="00292842" w:rsidRDefault="00000000">
            <w:pPr>
              <w:pStyle w:val="tc9"/>
              <w:rPr>
                <w:rFonts w:cs="Times New Roman"/>
              </w:rPr>
            </w:pPr>
            <w:r w:rsidRPr="00292842">
              <w:rPr>
                <w:rFonts w:cs="Times New Roman"/>
              </w:rPr>
              <w:t>新建年产</w:t>
            </w:r>
            <w:r w:rsidRPr="00292842">
              <w:rPr>
                <w:rFonts w:cs="Times New Roman"/>
              </w:rPr>
              <w:t>100</w:t>
            </w:r>
            <w:r w:rsidRPr="00292842">
              <w:rPr>
                <w:rFonts w:cs="Times New Roman"/>
              </w:rPr>
              <w:t>万台新能源汽车电动压缩机项目</w:t>
            </w:r>
          </w:p>
        </w:tc>
        <w:tc>
          <w:tcPr>
            <w:tcW w:w="2677" w:type="dxa"/>
            <w:vAlign w:val="center"/>
          </w:tcPr>
          <w:p w14:paraId="0E3F52A4"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[2024]79</w:t>
            </w:r>
            <w:r w:rsidRPr="00292842">
              <w:rPr>
                <w:rFonts w:cs="Times New Roman"/>
              </w:rPr>
              <w:t>号</w:t>
            </w:r>
          </w:p>
        </w:tc>
        <w:tc>
          <w:tcPr>
            <w:tcW w:w="2244" w:type="dxa"/>
            <w:vAlign w:val="center"/>
          </w:tcPr>
          <w:p w14:paraId="2E520B96"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1C934133"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583914D9" w14:textId="77777777" w:rsidR="001036EC" w:rsidRPr="00292842" w:rsidRDefault="00000000">
            <w:pPr>
              <w:pStyle w:val="tc9"/>
              <w:rPr>
                <w:rFonts w:cs="Times New Roman"/>
              </w:rPr>
            </w:pPr>
            <w:r w:rsidRPr="00292842">
              <w:rPr>
                <w:rFonts w:cs="Times New Roman" w:hint="eastAsia"/>
              </w:rPr>
              <w:t>相符</w:t>
            </w:r>
          </w:p>
        </w:tc>
      </w:tr>
      <w:tr w:rsidR="001036EC" w:rsidRPr="00292842" w14:paraId="1C1AE429" w14:textId="77777777">
        <w:trPr>
          <w:trHeight w:val="340"/>
          <w:jc w:val="center"/>
        </w:trPr>
        <w:tc>
          <w:tcPr>
            <w:tcW w:w="567" w:type="dxa"/>
            <w:vAlign w:val="center"/>
          </w:tcPr>
          <w:p w14:paraId="0B137332" w14:textId="77777777" w:rsidR="001036EC" w:rsidRPr="00292842" w:rsidRDefault="00000000">
            <w:pPr>
              <w:pStyle w:val="tc9"/>
              <w:rPr>
                <w:rFonts w:cs="Times New Roman"/>
              </w:rPr>
            </w:pPr>
            <w:r w:rsidRPr="00292842">
              <w:rPr>
                <w:rFonts w:cs="Times New Roman"/>
              </w:rPr>
              <w:t>36</w:t>
            </w:r>
          </w:p>
        </w:tc>
        <w:tc>
          <w:tcPr>
            <w:tcW w:w="2309" w:type="dxa"/>
            <w:vAlign w:val="center"/>
          </w:tcPr>
          <w:p w14:paraId="0436F2CD" w14:textId="77777777" w:rsidR="001036EC" w:rsidRPr="00292842" w:rsidRDefault="00000000">
            <w:pPr>
              <w:pStyle w:val="tc9"/>
              <w:rPr>
                <w:rFonts w:cs="Times New Roman"/>
              </w:rPr>
            </w:pPr>
            <w:r w:rsidRPr="00292842">
              <w:rPr>
                <w:rFonts w:cs="Times New Roman"/>
              </w:rPr>
              <w:t>维兰德工程技术（常熟）有限公司</w:t>
            </w:r>
          </w:p>
        </w:tc>
        <w:tc>
          <w:tcPr>
            <w:tcW w:w="4677" w:type="dxa"/>
            <w:vAlign w:val="center"/>
          </w:tcPr>
          <w:p w14:paraId="4B0D4756" w14:textId="77777777" w:rsidR="001036EC" w:rsidRPr="00292842" w:rsidRDefault="00000000">
            <w:pPr>
              <w:pStyle w:val="tc9"/>
              <w:rPr>
                <w:rFonts w:cs="Times New Roman"/>
              </w:rPr>
            </w:pPr>
            <w:r w:rsidRPr="00292842">
              <w:rPr>
                <w:rFonts w:cs="Times New Roman"/>
              </w:rPr>
              <w:t>新建汽车零配件项目</w:t>
            </w:r>
          </w:p>
        </w:tc>
        <w:tc>
          <w:tcPr>
            <w:tcW w:w="2677" w:type="dxa"/>
            <w:vAlign w:val="center"/>
          </w:tcPr>
          <w:p w14:paraId="5776962B"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[2025]32</w:t>
            </w:r>
            <w:r w:rsidRPr="00292842">
              <w:rPr>
                <w:rFonts w:cs="Times New Roman"/>
              </w:rPr>
              <w:t>号</w:t>
            </w:r>
          </w:p>
        </w:tc>
        <w:tc>
          <w:tcPr>
            <w:tcW w:w="2244" w:type="dxa"/>
            <w:vAlign w:val="center"/>
          </w:tcPr>
          <w:p w14:paraId="7B6BC6FC"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70BDA9CE"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37283235" w14:textId="77777777" w:rsidR="001036EC" w:rsidRPr="00292842" w:rsidRDefault="00000000">
            <w:pPr>
              <w:pStyle w:val="tc9"/>
              <w:rPr>
                <w:rFonts w:cs="Times New Roman"/>
              </w:rPr>
            </w:pPr>
            <w:r w:rsidRPr="00292842">
              <w:rPr>
                <w:rFonts w:cs="Times New Roman" w:hint="eastAsia"/>
              </w:rPr>
              <w:t>相符</w:t>
            </w:r>
          </w:p>
        </w:tc>
      </w:tr>
      <w:tr w:rsidR="001036EC" w:rsidRPr="00292842" w14:paraId="75232A14" w14:textId="77777777">
        <w:trPr>
          <w:trHeight w:val="340"/>
          <w:jc w:val="center"/>
        </w:trPr>
        <w:tc>
          <w:tcPr>
            <w:tcW w:w="567" w:type="dxa"/>
            <w:vAlign w:val="center"/>
          </w:tcPr>
          <w:p w14:paraId="4EAFC89E" w14:textId="77777777" w:rsidR="001036EC" w:rsidRPr="00292842" w:rsidRDefault="00000000">
            <w:pPr>
              <w:pStyle w:val="tc9"/>
              <w:rPr>
                <w:rFonts w:cs="Times New Roman"/>
              </w:rPr>
            </w:pPr>
            <w:r w:rsidRPr="00292842">
              <w:rPr>
                <w:rFonts w:cs="Times New Roman"/>
              </w:rPr>
              <w:t>37</w:t>
            </w:r>
          </w:p>
        </w:tc>
        <w:tc>
          <w:tcPr>
            <w:tcW w:w="2309" w:type="dxa"/>
            <w:vAlign w:val="center"/>
          </w:tcPr>
          <w:p w14:paraId="48B0396D" w14:textId="77777777" w:rsidR="001036EC" w:rsidRPr="00292842" w:rsidRDefault="00000000">
            <w:pPr>
              <w:pStyle w:val="tc9"/>
              <w:rPr>
                <w:rFonts w:cs="Times New Roman"/>
              </w:rPr>
            </w:pPr>
            <w:r w:rsidRPr="00292842">
              <w:rPr>
                <w:rFonts w:cs="Times New Roman"/>
              </w:rPr>
              <w:t>江苏亨睿航空工业有限公司</w:t>
            </w:r>
          </w:p>
        </w:tc>
        <w:tc>
          <w:tcPr>
            <w:tcW w:w="4677" w:type="dxa"/>
            <w:vAlign w:val="center"/>
          </w:tcPr>
          <w:p w14:paraId="2B97F73F" w14:textId="77777777" w:rsidR="001036EC" w:rsidRPr="00292842" w:rsidRDefault="00000000">
            <w:pPr>
              <w:pStyle w:val="tc9"/>
              <w:rPr>
                <w:rFonts w:cs="Times New Roman"/>
              </w:rPr>
            </w:pPr>
            <w:r w:rsidRPr="00292842">
              <w:rPr>
                <w:rFonts w:cs="Times New Roman"/>
              </w:rPr>
              <w:t>扩建年产</w:t>
            </w:r>
            <w:r w:rsidRPr="00292842">
              <w:rPr>
                <w:rFonts w:cs="Times New Roman"/>
              </w:rPr>
              <w:t>45</w:t>
            </w:r>
            <w:r w:rsidRPr="00292842">
              <w:rPr>
                <w:rFonts w:cs="Times New Roman"/>
              </w:rPr>
              <w:t>万件（套）碳纤维制品项目</w:t>
            </w:r>
          </w:p>
        </w:tc>
        <w:tc>
          <w:tcPr>
            <w:tcW w:w="2677" w:type="dxa"/>
            <w:vAlign w:val="center"/>
          </w:tcPr>
          <w:p w14:paraId="7FF4EDE5" w14:textId="77777777" w:rsidR="001036EC" w:rsidRPr="00292842" w:rsidRDefault="00000000">
            <w:pPr>
              <w:pStyle w:val="tc9"/>
              <w:rPr>
                <w:rFonts w:cs="Times New Roman"/>
              </w:rPr>
            </w:pPr>
            <w:proofErr w:type="gramStart"/>
            <w:r w:rsidRPr="00292842">
              <w:rPr>
                <w:rFonts w:cs="Times New Roman"/>
              </w:rPr>
              <w:t>常高管环诺</w:t>
            </w:r>
            <w:proofErr w:type="gramEnd"/>
            <w:r w:rsidRPr="00292842">
              <w:rPr>
                <w:rFonts w:cs="Times New Roman"/>
              </w:rPr>
              <w:t>[2024]5</w:t>
            </w:r>
            <w:r w:rsidRPr="00292842">
              <w:rPr>
                <w:rFonts w:cs="Times New Roman"/>
              </w:rPr>
              <w:t>号</w:t>
            </w:r>
          </w:p>
        </w:tc>
        <w:tc>
          <w:tcPr>
            <w:tcW w:w="2244" w:type="dxa"/>
            <w:vAlign w:val="center"/>
          </w:tcPr>
          <w:p w14:paraId="72576B5D" w14:textId="77777777" w:rsidR="001036EC" w:rsidRPr="00292842" w:rsidRDefault="00000000">
            <w:pPr>
              <w:pStyle w:val="tc9"/>
              <w:rPr>
                <w:rFonts w:cs="Times New Roman"/>
              </w:rPr>
            </w:pPr>
            <w:r w:rsidRPr="00292842">
              <w:rPr>
                <w:rFonts w:cs="Times New Roman"/>
              </w:rPr>
              <w:t>汽车零部件</w:t>
            </w:r>
          </w:p>
        </w:tc>
        <w:tc>
          <w:tcPr>
            <w:tcW w:w="737" w:type="dxa"/>
            <w:vAlign w:val="center"/>
          </w:tcPr>
          <w:p w14:paraId="1EBED4AF"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19F207D5" w14:textId="77777777" w:rsidR="001036EC" w:rsidRPr="00292842" w:rsidRDefault="00000000">
            <w:pPr>
              <w:pStyle w:val="tc9"/>
              <w:rPr>
                <w:rFonts w:cs="Times New Roman"/>
              </w:rPr>
            </w:pPr>
            <w:r w:rsidRPr="00292842">
              <w:rPr>
                <w:rFonts w:cs="Times New Roman" w:hint="eastAsia"/>
              </w:rPr>
              <w:t>相符</w:t>
            </w:r>
          </w:p>
        </w:tc>
      </w:tr>
      <w:tr w:rsidR="001036EC" w:rsidRPr="00292842" w14:paraId="1AC750B5" w14:textId="77777777">
        <w:trPr>
          <w:trHeight w:val="340"/>
          <w:jc w:val="center"/>
        </w:trPr>
        <w:tc>
          <w:tcPr>
            <w:tcW w:w="567" w:type="dxa"/>
            <w:vMerge w:val="restart"/>
            <w:vAlign w:val="center"/>
          </w:tcPr>
          <w:p w14:paraId="611227D7" w14:textId="77777777" w:rsidR="001036EC" w:rsidRPr="00292842" w:rsidRDefault="00000000">
            <w:pPr>
              <w:pStyle w:val="tc9"/>
              <w:rPr>
                <w:rFonts w:cs="Times New Roman"/>
              </w:rPr>
            </w:pPr>
            <w:r w:rsidRPr="00292842">
              <w:rPr>
                <w:rFonts w:cs="Times New Roman"/>
              </w:rPr>
              <w:t>38</w:t>
            </w:r>
          </w:p>
        </w:tc>
        <w:tc>
          <w:tcPr>
            <w:tcW w:w="2309" w:type="dxa"/>
            <w:vMerge w:val="restart"/>
            <w:vAlign w:val="center"/>
          </w:tcPr>
          <w:p w14:paraId="108F5693" w14:textId="77777777" w:rsidR="001036EC" w:rsidRPr="00292842" w:rsidRDefault="00000000">
            <w:pPr>
              <w:pStyle w:val="tc9"/>
              <w:rPr>
                <w:rFonts w:cs="Times New Roman"/>
              </w:rPr>
            </w:pPr>
            <w:proofErr w:type="gramStart"/>
            <w:r w:rsidRPr="00292842">
              <w:rPr>
                <w:rFonts w:cs="Times New Roman"/>
              </w:rPr>
              <w:t>恒工装备</w:t>
            </w:r>
            <w:proofErr w:type="gramEnd"/>
            <w:r w:rsidRPr="00292842">
              <w:rPr>
                <w:rFonts w:cs="Times New Roman"/>
              </w:rPr>
              <w:t>科技（苏州）有限公司</w:t>
            </w:r>
          </w:p>
        </w:tc>
        <w:tc>
          <w:tcPr>
            <w:tcW w:w="4677" w:type="dxa"/>
            <w:vAlign w:val="center"/>
          </w:tcPr>
          <w:p w14:paraId="65F8F55B" w14:textId="77777777" w:rsidR="001036EC" w:rsidRPr="00292842" w:rsidRDefault="00000000">
            <w:pPr>
              <w:pStyle w:val="tc9"/>
              <w:rPr>
                <w:rFonts w:cs="Times New Roman"/>
              </w:rPr>
            </w:pPr>
            <w:r w:rsidRPr="00292842">
              <w:rPr>
                <w:rFonts w:cs="Times New Roman"/>
              </w:rPr>
              <w:t>流体装备零部件制造项目</w:t>
            </w:r>
          </w:p>
        </w:tc>
        <w:tc>
          <w:tcPr>
            <w:tcW w:w="2677" w:type="dxa"/>
            <w:vAlign w:val="center"/>
          </w:tcPr>
          <w:p w14:paraId="1AE9877E"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[2021]20308</w:t>
            </w:r>
            <w:r w:rsidRPr="00292842">
              <w:rPr>
                <w:rFonts w:cs="Times New Roman"/>
              </w:rPr>
              <w:t>号</w:t>
            </w:r>
          </w:p>
        </w:tc>
        <w:tc>
          <w:tcPr>
            <w:tcW w:w="2244" w:type="dxa"/>
            <w:vAlign w:val="center"/>
          </w:tcPr>
          <w:p w14:paraId="0BFFA1AD" w14:textId="77777777" w:rsidR="001036EC" w:rsidRPr="00292842" w:rsidRDefault="00000000">
            <w:pPr>
              <w:pStyle w:val="tc9"/>
              <w:rPr>
                <w:rFonts w:cs="Times New Roman"/>
              </w:rPr>
            </w:pPr>
            <w:r w:rsidRPr="00292842">
              <w:rPr>
                <w:rFonts w:cs="Times New Roman"/>
              </w:rPr>
              <w:t>机械装备</w:t>
            </w:r>
          </w:p>
        </w:tc>
        <w:tc>
          <w:tcPr>
            <w:tcW w:w="737" w:type="dxa"/>
            <w:vMerge w:val="restart"/>
            <w:vAlign w:val="center"/>
          </w:tcPr>
          <w:p w14:paraId="68EA2676" w14:textId="77777777" w:rsidR="001036EC" w:rsidRPr="00292842" w:rsidRDefault="00000000">
            <w:pPr>
              <w:pStyle w:val="tc9"/>
              <w:rPr>
                <w:rFonts w:cs="Times New Roman"/>
              </w:rPr>
            </w:pPr>
            <w:r w:rsidRPr="00292842">
              <w:rPr>
                <w:rFonts w:cs="Times New Roman"/>
              </w:rPr>
              <w:t>新增企业</w:t>
            </w:r>
          </w:p>
        </w:tc>
        <w:tc>
          <w:tcPr>
            <w:tcW w:w="1531" w:type="dxa"/>
            <w:vMerge w:val="restart"/>
            <w:vAlign w:val="center"/>
          </w:tcPr>
          <w:p w14:paraId="79D27B0B" w14:textId="77777777" w:rsidR="001036EC" w:rsidRPr="00292842" w:rsidRDefault="00000000">
            <w:pPr>
              <w:pStyle w:val="tc9"/>
              <w:rPr>
                <w:rFonts w:cs="Times New Roman"/>
              </w:rPr>
            </w:pPr>
            <w:r w:rsidRPr="00292842">
              <w:rPr>
                <w:rFonts w:cs="Times New Roman" w:hint="eastAsia"/>
              </w:rPr>
              <w:t>相符</w:t>
            </w:r>
          </w:p>
        </w:tc>
      </w:tr>
      <w:tr w:rsidR="001036EC" w:rsidRPr="00292842" w14:paraId="671BB85D" w14:textId="77777777">
        <w:trPr>
          <w:trHeight w:val="340"/>
          <w:jc w:val="center"/>
        </w:trPr>
        <w:tc>
          <w:tcPr>
            <w:tcW w:w="567" w:type="dxa"/>
            <w:vMerge/>
            <w:vAlign w:val="center"/>
          </w:tcPr>
          <w:p w14:paraId="6B6FDF08" w14:textId="77777777" w:rsidR="001036EC" w:rsidRPr="00292842" w:rsidRDefault="001036EC">
            <w:pPr>
              <w:pStyle w:val="tc9"/>
              <w:rPr>
                <w:rFonts w:cs="Times New Roman"/>
              </w:rPr>
            </w:pPr>
          </w:p>
        </w:tc>
        <w:tc>
          <w:tcPr>
            <w:tcW w:w="2309" w:type="dxa"/>
            <w:vMerge/>
            <w:vAlign w:val="center"/>
          </w:tcPr>
          <w:p w14:paraId="3DCC2759" w14:textId="77777777" w:rsidR="001036EC" w:rsidRPr="00292842" w:rsidRDefault="001036EC">
            <w:pPr>
              <w:pStyle w:val="tc9"/>
              <w:rPr>
                <w:rFonts w:cs="Times New Roman"/>
              </w:rPr>
            </w:pPr>
          </w:p>
        </w:tc>
        <w:tc>
          <w:tcPr>
            <w:tcW w:w="4677" w:type="dxa"/>
            <w:vAlign w:val="center"/>
          </w:tcPr>
          <w:p w14:paraId="5C0E5B78" w14:textId="77777777" w:rsidR="001036EC" w:rsidRPr="00292842" w:rsidRDefault="00000000">
            <w:pPr>
              <w:pStyle w:val="tc9"/>
              <w:rPr>
                <w:rFonts w:cs="Times New Roman"/>
              </w:rPr>
            </w:pPr>
            <w:r w:rsidRPr="00292842">
              <w:rPr>
                <w:rFonts w:cs="Times New Roman"/>
              </w:rPr>
              <w:t>新能源装备零部件生产制造扩产项目</w:t>
            </w:r>
          </w:p>
        </w:tc>
        <w:tc>
          <w:tcPr>
            <w:tcW w:w="2677" w:type="dxa"/>
            <w:vAlign w:val="center"/>
          </w:tcPr>
          <w:p w14:paraId="2DD7F824"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[2025]67</w:t>
            </w:r>
            <w:r w:rsidRPr="00292842">
              <w:rPr>
                <w:rFonts w:cs="Times New Roman"/>
              </w:rPr>
              <w:t>号</w:t>
            </w:r>
          </w:p>
        </w:tc>
        <w:tc>
          <w:tcPr>
            <w:tcW w:w="2244" w:type="dxa"/>
            <w:vAlign w:val="center"/>
          </w:tcPr>
          <w:p w14:paraId="515745FC" w14:textId="77777777" w:rsidR="001036EC" w:rsidRPr="00292842" w:rsidRDefault="00000000">
            <w:pPr>
              <w:pStyle w:val="tc9"/>
              <w:rPr>
                <w:rFonts w:cs="Times New Roman"/>
              </w:rPr>
            </w:pPr>
            <w:r w:rsidRPr="00292842">
              <w:rPr>
                <w:rFonts w:cs="Times New Roman"/>
              </w:rPr>
              <w:t>机械装备、汽车零部件</w:t>
            </w:r>
          </w:p>
        </w:tc>
        <w:tc>
          <w:tcPr>
            <w:tcW w:w="737" w:type="dxa"/>
            <w:vMerge/>
            <w:vAlign w:val="center"/>
          </w:tcPr>
          <w:p w14:paraId="1C24A446" w14:textId="77777777" w:rsidR="001036EC" w:rsidRPr="00292842" w:rsidRDefault="001036EC">
            <w:pPr>
              <w:pStyle w:val="tc9"/>
              <w:rPr>
                <w:rFonts w:cs="Times New Roman"/>
              </w:rPr>
            </w:pPr>
          </w:p>
        </w:tc>
        <w:tc>
          <w:tcPr>
            <w:tcW w:w="1531" w:type="dxa"/>
            <w:vMerge/>
            <w:vAlign w:val="center"/>
          </w:tcPr>
          <w:p w14:paraId="44BECF19" w14:textId="77777777" w:rsidR="001036EC" w:rsidRPr="00292842" w:rsidRDefault="001036EC">
            <w:pPr>
              <w:pStyle w:val="tc9"/>
              <w:rPr>
                <w:rFonts w:cs="Times New Roman"/>
              </w:rPr>
            </w:pPr>
          </w:p>
        </w:tc>
      </w:tr>
      <w:tr w:rsidR="001036EC" w:rsidRPr="00292842" w14:paraId="5CEADA9D" w14:textId="77777777">
        <w:trPr>
          <w:trHeight w:val="340"/>
          <w:jc w:val="center"/>
        </w:trPr>
        <w:tc>
          <w:tcPr>
            <w:tcW w:w="567" w:type="dxa"/>
            <w:vAlign w:val="center"/>
          </w:tcPr>
          <w:p w14:paraId="2D7CB029" w14:textId="77777777" w:rsidR="001036EC" w:rsidRPr="00292842" w:rsidRDefault="00000000">
            <w:pPr>
              <w:pStyle w:val="tc9"/>
              <w:rPr>
                <w:rFonts w:cs="Times New Roman"/>
              </w:rPr>
            </w:pPr>
            <w:r w:rsidRPr="00292842">
              <w:rPr>
                <w:rFonts w:cs="Times New Roman"/>
              </w:rPr>
              <w:t>39</w:t>
            </w:r>
          </w:p>
        </w:tc>
        <w:tc>
          <w:tcPr>
            <w:tcW w:w="2309" w:type="dxa"/>
            <w:vAlign w:val="center"/>
          </w:tcPr>
          <w:p w14:paraId="237EEFB6" w14:textId="77777777" w:rsidR="001036EC" w:rsidRPr="00292842" w:rsidRDefault="00000000">
            <w:pPr>
              <w:pStyle w:val="tc9"/>
              <w:rPr>
                <w:rFonts w:cs="Times New Roman"/>
              </w:rPr>
            </w:pPr>
            <w:r w:rsidRPr="00292842">
              <w:rPr>
                <w:rFonts w:cs="Times New Roman"/>
              </w:rPr>
              <w:t>优必胜</w:t>
            </w:r>
            <w:r w:rsidRPr="00292842">
              <w:rPr>
                <w:rFonts w:cs="Times New Roman"/>
              </w:rPr>
              <w:t>(</w:t>
            </w:r>
            <w:r w:rsidRPr="00292842">
              <w:rPr>
                <w:rFonts w:cs="Times New Roman"/>
              </w:rPr>
              <w:t>苏州</w:t>
            </w:r>
            <w:r w:rsidRPr="00292842">
              <w:rPr>
                <w:rFonts w:cs="Times New Roman"/>
              </w:rPr>
              <w:t>)</w:t>
            </w:r>
            <w:r w:rsidRPr="00292842">
              <w:rPr>
                <w:rFonts w:cs="Times New Roman"/>
              </w:rPr>
              <w:t>轴承有限公司</w:t>
            </w:r>
          </w:p>
        </w:tc>
        <w:tc>
          <w:tcPr>
            <w:tcW w:w="4677" w:type="dxa"/>
            <w:vAlign w:val="center"/>
          </w:tcPr>
          <w:p w14:paraId="57BED249" w14:textId="77777777" w:rsidR="001036EC" w:rsidRPr="00292842" w:rsidRDefault="00000000">
            <w:pPr>
              <w:pStyle w:val="tc9"/>
              <w:rPr>
                <w:rFonts w:cs="Times New Roman"/>
              </w:rPr>
            </w:pPr>
            <w:r w:rsidRPr="00292842">
              <w:rPr>
                <w:rFonts w:cs="Times New Roman"/>
              </w:rPr>
              <w:t>凸轮从动轴承智能化技术改造项目</w:t>
            </w:r>
          </w:p>
        </w:tc>
        <w:tc>
          <w:tcPr>
            <w:tcW w:w="2677" w:type="dxa"/>
            <w:vAlign w:val="center"/>
          </w:tcPr>
          <w:p w14:paraId="4E962B10" w14:textId="77777777" w:rsidR="001036EC" w:rsidRPr="00292842" w:rsidRDefault="00000000">
            <w:pPr>
              <w:pStyle w:val="tc9"/>
              <w:rPr>
                <w:rFonts w:cs="Times New Roman"/>
              </w:rPr>
            </w:pPr>
            <w:r w:rsidRPr="00292842">
              <w:rPr>
                <w:rFonts w:cs="Times New Roman"/>
              </w:rPr>
              <w:t>苏环建诺</w:t>
            </w:r>
            <w:r w:rsidRPr="00292842">
              <w:rPr>
                <w:rFonts w:cs="Times New Roman"/>
              </w:rPr>
              <w:t>[2022]81</w:t>
            </w:r>
            <w:r w:rsidRPr="00292842">
              <w:rPr>
                <w:rFonts w:cs="Times New Roman"/>
              </w:rPr>
              <w:t>第</w:t>
            </w:r>
            <w:r w:rsidRPr="00292842">
              <w:rPr>
                <w:rFonts w:cs="Times New Roman"/>
              </w:rPr>
              <w:t>0005</w:t>
            </w:r>
            <w:r w:rsidRPr="00292842">
              <w:rPr>
                <w:rFonts w:cs="Times New Roman"/>
              </w:rPr>
              <w:t>号</w:t>
            </w:r>
          </w:p>
        </w:tc>
        <w:tc>
          <w:tcPr>
            <w:tcW w:w="2244" w:type="dxa"/>
            <w:vAlign w:val="center"/>
          </w:tcPr>
          <w:p w14:paraId="71FED7E8"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58ADC9FA"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1E2A6ED6" w14:textId="77777777" w:rsidR="001036EC" w:rsidRPr="00292842" w:rsidRDefault="00000000">
            <w:pPr>
              <w:pStyle w:val="tc9"/>
              <w:rPr>
                <w:rFonts w:cs="Times New Roman"/>
              </w:rPr>
            </w:pPr>
            <w:r w:rsidRPr="00292842">
              <w:rPr>
                <w:rFonts w:cs="Times New Roman" w:hint="eastAsia"/>
              </w:rPr>
              <w:t>相符</w:t>
            </w:r>
          </w:p>
        </w:tc>
      </w:tr>
      <w:tr w:rsidR="001036EC" w:rsidRPr="00292842" w14:paraId="2A25DFEF" w14:textId="77777777">
        <w:trPr>
          <w:trHeight w:val="340"/>
          <w:jc w:val="center"/>
        </w:trPr>
        <w:tc>
          <w:tcPr>
            <w:tcW w:w="567" w:type="dxa"/>
            <w:vAlign w:val="center"/>
          </w:tcPr>
          <w:p w14:paraId="38D18ED4" w14:textId="77777777" w:rsidR="001036EC" w:rsidRPr="00292842" w:rsidRDefault="00000000">
            <w:pPr>
              <w:pStyle w:val="tc9"/>
              <w:rPr>
                <w:rFonts w:cs="Times New Roman"/>
              </w:rPr>
            </w:pPr>
            <w:r w:rsidRPr="00292842">
              <w:rPr>
                <w:rFonts w:cs="Times New Roman"/>
              </w:rPr>
              <w:t>40</w:t>
            </w:r>
          </w:p>
        </w:tc>
        <w:tc>
          <w:tcPr>
            <w:tcW w:w="2309" w:type="dxa"/>
            <w:vAlign w:val="center"/>
          </w:tcPr>
          <w:p w14:paraId="5A613407" w14:textId="77777777" w:rsidR="001036EC" w:rsidRPr="00292842" w:rsidRDefault="00000000">
            <w:pPr>
              <w:pStyle w:val="tc9"/>
              <w:rPr>
                <w:rFonts w:cs="Times New Roman"/>
              </w:rPr>
            </w:pPr>
            <w:r w:rsidRPr="00292842">
              <w:rPr>
                <w:rFonts w:cs="Times New Roman"/>
              </w:rPr>
              <w:t>思迈特电梯设备</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5E15E8A7" w14:textId="77777777" w:rsidR="001036EC" w:rsidRPr="00292842" w:rsidRDefault="00000000">
            <w:pPr>
              <w:pStyle w:val="tc9"/>
              <w:rPr>
                <w:rFonts w:cs="Times New Roman"/>
              </w:rPr>
            </w:pPr>
            <w:r w:rsidRPr="00292842">
              <w:rPr>
                <w:rFonts w:cs="Times New Roman"/>
              </w:rPr>
              <w:t>年增产电梯梯门轿门</w:t>
            </w:r>
            <w:r w:rsidRPr="00292842">
              <w:rPr>
                <w:rFonts w:cs="Times New Roman"/>
              </w:rPr>
              <w:t>15</w:t>
            </w:r>
            <w:r w:rsidRPr="00292842">
              <w:rPr>
                <w:rFonts w:cs="Times New Roman"/>
              </w:rPr>
              <w:t>万套技术改造提升项目</w:t>
            </w:r>
          </w:p>
        </w:tc>
        <w:tc>
          <w:tcPr>
            <w:tcW w:w="2677" w:type="dxa"/>
            <w:vAlign w:val="center"/>
          </w:tcPr>
          <w:p w14:paraId="098B2F08"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[2021]20126</w:t>
            </w:r>
            <w:r w:rsidRPr="00292842">
              <w:rPr>
                <w:rFonts w:cs="Times New Roman"/>
              </w:rPr>
              <w:t>号</w:t>
            </w:r>
          </w:p>
        </w:tc>
        <w:tc>
          <w:tcPr>
            <w:tcW w:w="2244" w:type="dxa"/>
            <w:vAlign w:val="center"/>
          </w:tcPr>
          <w:p w14:paraId="3B97E9A6"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4DEB516E"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579FD7C7" w14:textId="77777777" w:rsidR="001036EC" w:rsidRPr="00292842" w:rsidRDefault="00000000">
            <w:pPr>
              <w:pStyle w:val="tc9"/>
              <w:rPr>
                <w:rFonts w:cs="Times New Roman"/>
              </w:rPr>
            </w:pPr>
            <w:r w:rsidRPr="00292842">
              <w:rPr>
                <w:rFonts w:cs="Times New Roman" w:hint="eastAsia"/>
              </w:rPr>
              <w:t>相符</w:t>
            </w:r>
          </w:p>
        </w:tc>
      </w:tr>
      <w:tr w:rsidR="001036EC" w:rsidRPr="00292842" w14:paraId="170739C8" w14:textId="77777777">
        <w:trPr>
          <w:trHeight w:val="340"/>
          <w:jc w:val="center"/>
        </w:trPr>
        <w:tc>
          <w:tcPr>
            <w:tcW w:w="567" w:type="dxa"/>
            <w:vAlign w:val="center"/>
          </w:tcPr>
          <w:p w14:paraId="0A0CAA38" w14:textId="77777777" w:rsidR="001036EC" w:rsidRPr="00292842" w:rsidRDefault="00000000">
            <w:pPr>
              <w:pStyle w:val="tc9"/>
              <w:rPr>
                <w:rFonts w:cs="Times New Roman"/>
              </w:rPr>
            </w:pPr>
            <w:r w:rsidRPr="00292842">
              <w:rPr>
                <w:rFonts w:cs="Times New Roman"/>
              </w:rPr>
              <w:t>41</w:t>
            </w:r>
          </w:p>
        </w:tc>
        <w:tc>
          <w:tcPr>
            <w:tcW w:w="2309" w:type="dxa"/>
            <w:vAlign w:val="center"/>
          </w:tcPr>
          <w:p w14:paraId="22EAEA61" w14:textId="77777777" w:rsidR="001036EC" w:rsidRPr="00292842" w:rsidRDefault="00000000">
            <w:pPr>
              <w:pStyle w:val="tc9"/>
              <w:rPr>
                <w:rFonts w:cs="Times New Roman"/>
              </w:rPr>
            </w:pPr>
            <w:proofErr w:type="gramStart"/>
            <w:r w:rsidRPr="00292842">
              <w:rPr>
                <w:rFonts w:cs="Times New Roman"/>
              </w:rPr>
              <w:t>锅屋百迪</w:t>
            </w:r>
            <w:proofErr w:type="gramEnd"/>
            <w:r w:rsidRPr="00292842">
              <w:rPr>
                <w:rFonts w:cs="Times New Roman"/>
              </w:rPr>
              <w:t>精密机械</w:t>
            </w:r>
            <w:r w:rsidRPr="00292842">
              <w:rPr>
                <w:rFonts w:cs="Times New Roman"/>
              </w:rPr>
              <w:t>(</w:t>
            </w:r>
            <w:r w:rsidRPr="00292842">
              <w:rPr>
                <w:rFonts w:cs="Times New Roman"/>
              </w:rPr>
              <w:t>苏州</w:t>
            </w:r>
            <w:r w:rsidRPr="00292842">
              <w:rPr>
                <w:rFonts w:cs="Times New Roman"/>
              </w:rPr>
              <w:t>)</w:t>
            </w:r>
            <w:r w:rsidRPr="00292842">
              <w:rPr>
                <w:rFonts w:cs="Times New Roman"/>
              </w:rPr>
              <w:t>有限公司</w:t>
            </w:r>
          </w:p>
        </w:tc>
        <w:tc>
          <w:tcPr>
            <w:tcW w:w="4677" w:type="dxa"/>
            <w:vAlign w:val="center"/>
          </w:tcPr>
          <w:p w14:paraId="292E6262" w14:textId="77777777" w:rsidR="001036EC" w:rsidRPr="00292842" w:rsidRDefault="00000000">
            <w:pPr>
              <w:pStyle w:val="tc9"/>
              <w:rPr>
                <w:rFonts w:cs="Times New Roman"/>
              </w:rPr>
            </w:pPr>
            <w:r w:rsidRPr="00292842">
              <w:rPr>
                <w:rFonts w:cs="Times New Roman"/>
              </w:rPr>
              <w:t>机械零部件制造技改项目</w:t>
            </w:r>
          </w:p>
        </w:tc>
        <w:tc>
          <w:tcPr>
            <w:tcW w:w="2677" w:type="dxa"/>
            <w:vAlign w:val="center"/>
          </w:tcPr>
          <w:p w14:paraId="73810697"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[2024]53</w:t>
            </w:r>
            <w:r w:rsidRPr="00292842">
              <w:rPr>
                <w:rFonts w:cs="Times New Roman"/>
              </w:rPr>
              <w:t>号</w:t>
            </w:r>
          </w:p>
        </w:tc>
        <w:tc>
          <w:tcPr>
            <w:tcW w:w="2244" w:type="dxa"/>
            <w:vAlign w:val="center"/>
          </w:tcPr>
          <w:p w14:paraId="37E6C984"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2BCD8DC5"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07C4769E" w14:textId="77777777" w:rsidR="001036EC" w:rsidRPr="00292842" w:rsidRDefault="00000000">
            <w:pPr>
              <w:pStyle w:val="tc9"/>
              <w:rPr>
                <w:rFonts w:cs="Times New Roman"/>
              </w:rPr>
            </w:pPr>
            <w:r w:rsidRPr="00292842">
              <w:rPr>
                <w:rFonts w:cs="Times New Roman" w:hint="eastAsia"/>
              </w:rPr>
              <w:t>相符</w:t>
            </w:r>
          </w:p>
        </w:tc>
      </w:tr>
      <w:tr w:rsidR="001036EC" w:rsidRPr="00292842" w14:paraId="09D9450D" w14:textId="77777777">
        <w:trPr>
          <w:trHeight w:val="340"/>
          <w:jc w:val="center"/>
        </w:trPr>
        <w:tc>
          <w:tcPr>
            <w:tcW w:w="567" w:type="dxa"/>
            <w:vAlign w:val="center"/>
          </w:tcPr>
          <w:p w14:paraId="0B4071D8" w14:textId="77777777" w:rsidR="001036EC" w:rsidRPr="00292842" w:rsidRDefault="00000000">
            <w:pPr>
              <w:pStyle w:val="tc9"/>
              <w:rPr>
                <w:rFonts w:cs="Times New Roman"/>
              </w:rPr>
            </w:pPr>
            <w:r w:rsidRPr="00292842">
              <w:rPr>
                <w:rFonts w:cs="Times New Roman"/>
              </w:rPr>
              <w:t>42</w:t>
            </w:r>
          </w:p>
        </w:tc>
        <w:tc>
          <w:tcPr>
            <w:tcW w:w="2309" w:type="dxa"/>
            <w:vAlign w:val="center"/>
          </w:tcPr>
          <w:p w14:paraId="425C2A2F" w14:textId="77777777" w:rsidR="001036EC" w:rsidRPr="00292842" w:rsidRDefault="00000000">
            <w:pPr>
              <w:pStyle w:val="tc9"/>
              <w:rPr>
                <w:rFonts w:cs="Times New Roman"/>
              </w:rPr>
            </w:pPr>
            <w:r w:rsidRPr="00292842">
              <w:rPr>
                <w:rFonts w:cs="Times New Roman"/>
              </w:rPr>
              <w:t>常熟后藤金属制品有限公司</w:t>
            </w:r>
          </w:p>
        </w:tc>
        <w:tc>
          <w:tcPr>
            <w:tcW w:w="4677" w:type="dxa"/>
            <w:vAlign w:val="center"/>
          </w:tcPr>
          <w:p w14:paraId="64CB282F" w14:textId="77777777" w:rsidR="001036EC" w:rsidRPr="00292842" w:rsidRDefault="00000000">
            <w:pPr>
              <w:pStyle w:val="tc9"/>
              <w:rPr>
                <w:rFonts w:cs="Times New Roman"/>
              </w:rPr>
            </w:pPr>
            <w:r w:rsidRPr="00292842">
              <w:rPr>
                <w:rFonts w:cs="Times New Roman"/>
              </w:rPr>
              <w:t>金属压铸件技术改造项目</w:t>
            </w:r>
          </w:p>
        </w:tc>
        <w:tc>
          <w:tcPr>
            <w:tcW w:w="2677" w:type="dxa"/>
            <w:vAlign w:val="center"/>
          </w:tcPr>
          <w:p w14:paraId="60D18E7B"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[2024]88</w:t>
            </w:r>
            <w:r w:rsidRPr="00292842">
              <w:rPr>
                <w:rFonts w:cs="Times New Roman"/>
              </w:rPr>
              <w:t>号</w:t>
            </w:r>
          </w:p>
        </w:tc>
        <w:tc>
          <w:tcPr>
            <w:tcW w:w="2244" w:type="dxa"/>
            <w:vAlign w:val="center"/>
          </w:tcPr>
          <w:p w14:paraId="6253E4BD"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477B219E"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59C58702" w14:textId="77777777" w:rsidR="001036EC" w:rsidRPr="00292842" w:rsidRDefault="00000000">
            <w:pPr>
              <w:pStyle w:val="tc9"/>
              <w:rPr>
                <w:rFonts w:cs="Times New Roman"/>
              </w:rPr>
            </w:pPr>
            <w:r w:rsidRPr="00292842">
              <w:rPr>
                <w:rFonts w:cs="Times New Roman" w:hint="eastAsia"/>
              </w:rPr>
              <w:t>相符</w:t>
            </w:r>
          </w:p>
        </w:tc>
      </w:tr>
      <w:tr w:rsidR="001036EC" w:rsidRPr="00292842" w14:paraId="32A3AEC6" w14:textId="77777777">
        <w:trPr>
          <w:trHeight w:val="340"/>
          <w:jc w:val="center"/>
        </w:trPr>
        <w:tc>
          <w:tcPr>
            <w:tcW w:w="567" w:type="dxa"/>
            <w:vAlign w:val="center"/>
          </w:tcPr>
          <w:p w14:paraId="6F3AB7B8" w14:textId="77777777" w:rsidR="001036EC" w:rsidRPr="00292842" w:rsidRDefault="00000000">
            <w:pPr>
              <w:pStyle w:val="tc9"/>
              <w:rPr>
                <w:rFonts w:cs="Times New Roman"/>
              </w:rPr>
            </w:pPr>
            <w:r w:rsidRPr="00292842">
              <w:rPr>
                <w:rFonts w:cs="Times New Roman"/>
              </w:rPr>
              <w:t>43</w:t>
            </w:r>
          </w:p>
        </w:tc>
        <w:tc>
          <w:tcPr>
            <w:tcW w:w="2309" w:type="dxa"/>
            <w:vAlign w:val="center"/>
          </w:tcPr>
          <w:p w14:paraId="3AA7104B" w14:textId="77777777" w:rsidR="001036EC" w:rsidRPr="00292842" w:rsidRDefault="00000000">
            <w:pPr>
              <w:pStyle w:val="tc9"/>
              <w:rPr>
                <w:rFonts w:cs="Times New Roman"/>
              </w:rPr>
            </w:pPr>
            <w:r w:rsidRPr="00292842">
              <w:rPr>
                <w:rFonts w:cs="Times New Roman"/>
              </w:rPr>
              <w:t>阿为特精密机械</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3628F03A" w14:textId="77777777" w:rsidR="001036EC" w:rsidRPr="00292842" w:rsidRDefault="00000000">
            <w:pPr>
              <w:pStyle w:val="tc9"/>
              <w:rPr>
                <w:rFonts w:cs="Times New Roman"/>
              </w:rPr>
            </w:pPr>
            <w:r w:rsidRPr="00292842">
              <w:rPr>
                <w:rFonts w:cs="Times New Roman"/>
              </w:rPr>
              <w:t>年扩产</w:t>
            </w:r>
            <w:r w:rsidRPr="00292842">
              <w:rPr>
                <w:rFonts w:cs="Times New Roman"/>
              </w:rPr>
              <w:t>150</w:t>
            </w:r>
            <w:r w:rsidRPr="00292842">
              <w:rPr>
                <w:rFonts w:cs="Times New Roman"/>
              </w:rPr>
              <w:t>万件精密零部件智能制造生产项目</w:t>
            </w:r>
          </w:p>
        </w:tc>
        <w:tc>
          <w:tcPr>
            <w:tcW w:w="2677" w:type="dxa"/>
            <w:vAlign w:val="center"/>
          </w:tcPr>
          <w:p w14:paraId="5B94B8E3"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[2024]48</w:t>
            </w:r>
            <w:r w:rsidRPr="00292842">
              <w:rPr>
                <w:rFonts w:cs="Times New Roman"/>
              </w:rPr>
              <w:t>号</w:t>
            </w:r>
          </w:p>
        </w:tc>
        <w:tc>
          <w:tcPr>
            <w:tcW w:w="2244" w:type="dxa"/>
            <w:vAlign w:val="center"/>
          </w:tcPr>
          <w:p w14:paraId="7385B1CE"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6B0327C4"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731974D3" w14:textId="77777777" w:rsidR="001036EC" w:rsidRPr="00292842" w:rsidRDefault="00000000">
            <w:pPr>
              <w:pStyle w:val="tc9"/>
              <w:rPr>
                <w:rFonts w:cs="Times New Roman"/>
              </w:rPr>
            </w:pPr>
            <w:r w:rsidRPr="00292842">
              <w:rPr>
                <w:rFonts w:cs="Times New Roman" w:hint="eastAsia"/>
              </w:rPr>
              <w:t>相符</w:t>
            </w:r>
          </w:p>
        </w:tc>
      </w:tr>
      <w:tr w:rsidR="001036EC" w:rsidRPr="00292842" w14:paraId="00633344" w14:textId="77777777">
        <w:trPr>
          <w:trHeight w:val="340"/>
          <w:jc w:val="center"/>
        </w:trPr>
        <w:tc>
          <w:tcPr>
            <w:tcW w:w="567" w:type="dxa"/>
            <w:vAlign w:val="center"/>
          </w:tcPr>
          <w:p w14:paraId="4C74BFF7" w14:textId="77777777" w:rsidR="001036EC" w:rsidRPr="00292842" w:rsidRDefault="00000000">
            <w:pPr>
              <w:pStyle w:val="tc9"/>
              <w:rPr>
                <w:rFonts w:cs="Times New Roman"/>
              </w:rPr>
            </w:pPr>
            <w:r w:rsidRPr="00292842">
              <w:rPr>
                <w:rFonts w:cs="Times New Roman"/>
              </w:rPr>
              <w:t>44</w:t>
            </w:r>
          </w:p>
        </w:tc>
        <w:tc>
          <w:tcPr>
            <w:tcW w:w="2309" w:type="dxa"/>
            <w:vAlign w:val="center"/>
          </w:tcPr>
          <w:p w14:paraId="35F53EFF" w14:textId="77777777" w:rsidR="001036EC" w:rsidRPr="00292842" w:rsidRDefault="00000000">
            <w:pPr>
              <w:pStyle w:val="tc9"/>
              <w:rPr>
                <w:rFonts w:cs="Times New Roman"/>
              </w:rPr>
            </w:pPr>
            <w:proofErr w:type="gramStart"/>
            <w:r w:rsidRPr="00292842">
              <w:rPr>
                <w:rFonts w:cs="Times New Roman"/>
              </w:rPr>
              <w:t>成鼎精密</w:t>
            </w:r>
            <w:proofErr w:type="gramEnd"/>
            <w:r w:rsidRPr="00292842">
              <w:rPr>
                <w:rFonts w:cs="Times New Roman"/>
              </w:rPr>
              <w:t>原件</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1C7E956E" w14:textId="77777777" w:rsidR="001036EC" w:rsidRPr="00292842" w:rsidRDefault="00000000">
            <w:pPr>
              <w:pStyle w:val="tc9"/>
              <w:rPr>
                <w:rFonts w:cs="Times New Roman"/>
              </w:rPr>
            </w:pPr>
            <w:r w:rsidRPr="00292842">
              <w:rPr>
                <w:rFonts w:cs="Times New Roman"/>
              </w:rPr>
              <w:t>新建年产精密线性滑轨</w:t>
            </w:r>
            <w:r w:rsidRPr="00292842">
              <w:rPr>
                <w:rFonts w:cs="Times New Roman"/>
              </w:rPr>
              <w:t>50</w:t>
            </w:r>
            <w:r w:rsidRPr="00292842">
              <w:rPr>
                <w:rFonts w:cs="Times New Roman"/>
              </w:rPr>
              <w:t>万组、精密滑台模组</w:t>
            </w:r>
            <w:r w:rsidRPr="00292842">
              <w:rPr>
                <w:rFonts w:cs="Times New Roman"/>
              </w:rPr>
              <w:t>10</w:t>
            </w:r>
            <w:r w:rsidRPr="00292842">
              <w:rPr>
                <w:rFonts w:cs="Times New Roman"/>
              </w:rPr>
              <w:t>万组项目</w:t>
            </w:r>
          </w:p>
        </w:tc>
        <w:tc>
          <w:tcPr>
            <w:tcW w:w="2677" w:type="dxa"/>
            <w:vAlign w:val="center"/>
          </w:tcPr>
          <w:p w14:paraId="3F3759CE"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0116</w:t>
            </w:r>
            <w:r w:rsidRPr="00292842">
              <w:rPr>
                <w:rFonts w:cs="Times New Roman"/>
              </w:rPr>
              <w:t>号</w:t>
            </w:r>
          </w:p>
        </w:tc>
        <w:tc>
          <w:tcPr>
            <w:tcW w:w="2244" w:type="dxa"/>
            <w:vAlign w:val="center"/>
          </w:tcPr>
          <w:p w14:paraId="497CFA31"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5A971925"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71AC7721" w14:textId="77777777" w:rsidR="001036EC" w:rsidRPr="00292842" w:rsidRDefault="00000000">
            <w:pPr>
              <w:pStyle w:val="tc9"/>
              <w:rPr>
                <w:rFonts w:cs="Times New Roman"/>
              </w:rPr>
            </w:pPr>
            <w:r w:rsidRPr="00292842">
              <w:rPr>
                <w:rFonts w:cs="Times New Roman" w:hint="eastAsia"/>
              </w:rPr>
              <w:t>相符</w:t>
            </w:r>
          </w:p>
        </w:tc>
      </w:tr>
      <w:tr w:rsidR="001036EC" w:rsidRPr="00292842" w14:paraId="084C4346" w14:textId="77777777">
        <w:trPr>
          <w:trHeight w:val="340"/>
          <w:jc w:val="center"/>
        </w:trPr>
        <w:tc>
          <w:tcPr>
            <w:tcW w:w="567" w:type="dxa"/>
            <w:vAlign w:val="center"/>
          </w:tcPr>
          <w:p w14:paraId="78B257FE" w14:textId="77777777" w:rsidR="001036EC" w:rsidRPr="00292842" w:rsidRDefault="00000000">
            <w:pPr>
              <w:pStyle w:val="tc9"/>
              <w:rPr>
                <w:rFonts w:cs="Times New Roman"/>
              </w:rPr>
            </w:pPr>
            <w:r w:rsidRPr="00292842">
              <w:rPr>
                <w:rFonts w:cs="Times New Roman"/>
              </w:rPr>
              <w:t>45</w:t>
            </w:r>
          </w:p>
        </w:tc>
        <w:tc>
          <w:tcPr>
            <w:tcW w:w="2309" w:type="dxa"/>
            <w:vAlign w:val="center"/>
          </w:tcPr>
          <w:p w14:paraId="6CE6B67D" w14:textId="77777777" w:rsidR="001036EC" w:rsidRPr="00292842" w:rsidRDefault="00000000">
            <w:pPr>
              <w:pStyle w:val="tc9"/>
              <w:rPr>
                <w:rFonts w:cs="Times New Roman"/>
              </w:rPr>
            </w:pPr>
            <w:r w:rsidRPr="00292842">
              <w:rPr>
                <w:rFonts w:cs="Times New Roman"/>
              </w:rPr>
              <w:t>亚</w:t>
            </w:r>
            <w:proofErr w:type="gramStart"/>
            <w:r w:rsidRPr="00292842">
              <w:rPr>
                <w:rFonts w:cs="Times New Roman"/>
              </w:rPr>
              <w:t>萨</w:t>
            </w:r>
            <w:proofErr w:type="gramEnd"/>
            <w:r w:rsidRPr="00292842">
              <w:rPr>
                <w:rFonts w:cs="Times New Roman"/>
              </w:rPr>
              <w:t>合</w:t>
            </w:r>
            <w:proofErr w:type="gramStart"/>
            <w:r w:rsidRPr="00292842">
              <w:rPr>
                <w:rFonts w:cs="Times New Roman"/>
              </w:rPr>
              <w:t>莱</w:t>
            </w:r>
            <w:proofErr w:type="gramEnd"/>
            <w:r w:rsidRPr="00292842">
              <w:rPr>
                <w:rFonts w:cs="Times New Roman"/>
              </w:rPr>
              <w:t>自动门</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69F3D45E" w14:textId="77777777" w:rsidR="001036EC" w:rsidRPr="00292842" w:rsidRDefault="00000000">
            <w:pPr>
              <w:pStyle w:val="tc9"/>
              <w:rPr>
                <w:rFonts w:cs="Times New Roman"/>
              </w:rPr>
            </w:pPr>
            <w:r w:rsidRPr="00292842">
              <w:rPr>
                <w:rFonts w:cs="Times New Roman"/>
              </w:rPr>
              <w:t>新建工业自动门、快速门、装卸货平台及工业自动控制系统装置制造项目</w:t>
            </w:r>
          </w:p>
        </w:tc>
        <w:tc>
          <w:tcPr>
            <w:tcW w:w="2677" w:type="dxa"/>
            <w:vAlign w:val="center"/>
          </w:tcPr>
          <w:p w14:paraId="4A26F6D6"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[2021]20204</w:t>
            </w:r>
            <w:r w:rsidRPr="00292842">
              <w:rPr>
                <w:rFonts w:cs="Times New Roman"/>
              </w:rPr>
              <w:t>号</w:t>
            </w:r>
          </w:p>
        </w:tc>
        <w:tc>
          <w:tcPr>
            <w:tcW w:w="2244" w:type="dxa"/>
            <w:vAlign w:val="center"/>
          </w:tcPr>
          <w:p w14:paraId="53D83DAB"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29C29F5E"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2A688F40" w14:textId="77777777" w:rsidR="001036EC" w:rsidRPr="00292842" w:rsidRDefault="00000000">
            <w:pPr>
              <w:pStyle w:val="tc9"/>
              <w:rPr>
                <w:rFonts w:cs="Times New Roman"/>
              </w:rPr>
            </w:pPr>
            <w:r w:rsidRPr="00292842">
              <w:rPr>
                <w:rFonts w:cs="Times New Roman" w:hint="eastAsia"/>
              </w:rPr>
              <w:t>相符</w:t>
            </w:r>
          </w:p>
        </w:tc>
      </w:tr>
      <w:tr w:rsidR="001036EC" w:rsidRPr="00292842" w14:paraId="4C6FAEA5" w14:textId="77777777">
        <w:trPr>
          <w:trHeight w:val="340"/>
          <w:jc w:val="center"/>
        </w:trPr>
        <w:tc>
          <w:tcPr>
            <w:tcW w:w="567" w:type="dxa"/>
            <w:vAlign w:val="center"/>
          </w:tcPr>
          <w:p w14:paraId="70BD90AB" w14:textId="77777777" w:rsidR="001036EC" w:rsidRPr="00292842" w:rsidRDefault="00000000">
            <w:pPr>
              <w:pStyle w:val="tc9"/>
              <w:rPr>
                <w:rFonts w:cs="Times New Roman"/>
              </w:rPr>
            </w:pPr>
            <w:r w:rsidRPr="00292842">
              <w:rPr>
                <w:rFonts w:cs="Times New Roman"/>
              </w:rPr>
              <w:t>46</w:t>
            </w:r>
          </w:p>
        </w:tc>
        <w:tc>
          <w:tcPr>
            <w:tcW w:w="2309" w:type="dxa"/>
            <w:vAlign w:val="center"/>
          </w:tcPr>
          <w:p w14:paraId="3363F1D3" w14:textId="77777777" w:rsidR="001036EC" w:rsidRPr="00292842" w:rsidRDefault="00000000">
            <w:pPr>
              <w:pStyle w:val="tc9"/>
              <w:rPr>
                <w:rFonts w:cs="Times New Roman"/>
              </w:rPr>
            </w:pPr>
            <w:r w:rsidRPr="00292842">
              <w:rPr>
                <w:rFonts w:cs="Times New Roman"/>
              </w:rPr>
              <w:t>罗托克流体技术</w:t>
            </w:r>
            <w:r w:rsidRPr="00292842">
              <w:rPr>
                <w:rFonts w:cs="Times New Roman"/>
              </w:rPr>
              <w:t>(</w:t>
            </w:r>
            <w:r w:rsidRPr="00292842">
              <w:rPr>
                <w:rFonts w:cs="Times New Roman"/>
              </w:rPr>
              <w:t>苏州</w:t>
            </w:r>
            <w:r w:rsidRPr="00292842">
              <w:rPr>
                <w:rFonts w:cs="Times New Roman"/>
              </w:rPr>
              <w:t>)</w:t>
            </w:r>
            <w:r w:rsidRPr="00292842">
              <w:rPr>
                <w:rFonts w:cs="Times New Roman"/>
              </w:rPr>
              <w:t>有限公司</w:t>
            </w:r>
          </w:p>
        </w:tc>
        <w:tc>
          <w:tcPr>
            <w:tcW w:w="4677" w:type="dxa"/>
            <w:vAlign w:val="center"/>
          </w:tcPr>
          <w:p w14:paraId="1C40EF51" w14:textId="77777777" w:rsidR="001036EC" w:rsidRPr="00292842" w:rsidRDefault="00000000">
            <w:pPr>
              <w:pStyle w:val="tc9"/>
              <w:rPr>
                <w:rFonts w:cs="Times New Roman"/>
              </w:rPr>
            </w:pPr>
            <w:r w:rsidRPr="00292842">
              <w:rPr>
                <w:rFonts w:cs="Times New Roman"/>
              </w:rPr>
              <w:t>新建年产</w:t>
            </w:r>
            <w:r w:rsidRPr="00292842">
              <w:rPr>
                <w:rFonts w:cs="Times New Roman"/>
              </w:rPr>
              <w:t>12</w:t>
            </w:r>
            <w:r w:rsidRPr="00292842">
              <w:rPr>
                <w:rFonts w:cs="Times New Roman"/>
              </w:rPr>
              <w:t>万台阀门执行器、</w:t>
            </w:r>
            <w:r w:rsidRPr="00292842">
              <w:rPr>
                <w:rFonts w:cs="Times New Roman"/>
              </w:rPr>
              <w:t>60</w:t>
            </w:r>
            <w:r w:rsidRPr="00292842">
              <w:rPr>
                <w:rFonts w:cs="Times New Roman"/>
              </w:rPr>
              <w:t>万台齿轮箱、</w:t>
            </w:r>
            <w:r w:rsidRPr="00292842">
              <w:rPr>
                <w:rFonts w:cs="Times New Roman"/>
              </w:rPr>
              <w:t>10</w:t>
            </w:r>
            <w:r w:rsidRPr="00292842">
              <w:rPr>
                <w:rFonts w:cs="Times New Roman"/>
              </w:rPr>
              <w:t>万台仪器仪表项目</w:t>
            </w:r>
          </w:p>
        </w:tc>
        <w:tc>
          <w:tcPr>
            <w:tcW w:w="2677" w:type="dxa"/>
            <w:vAlign w:val="center"/>
          </w:tcPr>
          <w:p w14:paraId="0229AABB"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[2024]2</w:t>
            </w:r>
            <w:r w:rsidRPr="00292842">
              <w:rPr>
                <w:rFonts w:cs="Times New Roman"/>
              </w:rPr>
              <w:t>号</w:t>
            </w:r>
          </w:p>
        </w:tc>
        <w:tc>
          <w:tcPr>
            <w:tcW w:w="2244" w:type="dxa"/>
            <w:vAlign w:val="center"/>
          </w:tcPr>
          <w:p w14:paraId="1387732C"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4E5A0B0B"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6F668E58" w14:textId="77777777" w:rsidR="001036EC" w:rsidRPr="00292842" w:rsidRDefault="00000000">
            <w:pPr>
              <w:pStyle w:val="tc9"/>
              <w:rPr>
                <w:rFonts w:cs="Times New Roman"/>
              </w:rPr>
            </w:pPr>
            <w:r w:rsidRPr="00292842">
              <w:rPr>
                <w:rFonts w:cs="Times New Roman" w:hint="eastAsia"/>
              </w:rPr>
              <w:t>相符</w:t>
            </w:r>
          </w:p>
        </w:tc>
      </w:tr>
      <w:tr w:rsidR="001036EC" w:rsidRPr="00292842" w14:paraId="788DF6E7" w14:textId="77777777">
        <w:trPr>
          <w:trHeight w:val="340"/>
          <w:jc w:val="center"/>
        </w:trPr>
        <w:tc>
          <w:tcPr>
            <w:tcW w:w="567" w:type="dxa"/>
            <w:vAlign w:val="center"/>
          </w:tcPr>
          <w:p w14:paraId="738BC056" w14:textId="77777777" w:rsidR="001036EC" w:rsidRPr="00292842" w:rsidRDefault="00000000">
            <w:pPr>
              <w:pStyle w:val="tc9"/>
              <w:rPr>
                <w:rFonts w:cs="Times New Roman"/>
              </w:rPr>
            </w:pPr>
            <w:r w:rsidRPr="00292842">
              <w:rPr>
                <w:rFonts w:cs="Times New Roman"/>
              </w:rPr>
              <w:t>47</w:t>
            </w:r>
          </w:p>
        </w:tc>
        <w:tc>
          <w:tcPr>
            <w:tcW w:w="2309" w:type="dxa"/>
            <w:vAlign w:val="center"/>
          </w:tcPr>
          <w:p w14:paraId="535E9F9F" w14:textId="77777777" w:rsidR="001036EC" w:rsidRPr="00292842" w:rsidRDefault="00000000">
            <w:pPr>
              <w:pStyle w:val="tc9"/>
              <w:rPr>
                <w:rFonts w:cs="Times New Roman"/>
              </w:rPr>
            </w:pPr>
            <w:r w:rsidRPr="00292842">
              <w:rPr>
                <w:rFonts w:cs="Times New Roman"/>
              </w:rPr>
              <w:t>宝马弹簧</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701E84AE" w14:textId="77777777" w:rsidR="001036EC" w:rsidRPr="00292842" w:rsidRDefault="00000000">
            <w:pPr>
              <w:pStyle w:val="tc9"/>
              <w:rPr>
                <w:rFonts w:cs="Times New Roman"/>
              </w:rPr>
            </w:pPr>
            <w:r w:rsidRPr="00292842">
              <w:rPr>
                <w:rFonts w:cs="Times New Roman"/>
              </w:rPr>
              <w:t>新建弹簧、冲压件生产项目</w:t>
            </w:r>
          </w:p>
        </w:tc>
        <w:tc>
          <w:tcPr>
            <w:tcW w:w="2677" w:type="dxa"/>
            <w:vAlign w:val="center"/>
          </w:tcPr>
          <w:p w14:paraId="5DD4F2F5"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[2024]55</w:t>
            </w:r>
            <w:r w:rsidRPr="00292842">
              <w:rPr>
                <w:rFonts w:cs="Times New Roman"/>
              </w:rPr>
              <w:t>号</w:t>
            </w:r>
          </w:p>
        </w:tc>
        <w:tc>
          <w:tcPr>
            <w:tcW w:w="2244" w:type="dxa"/>
            <w:vAlign w:val="center"/>
          </w:tcPr>
          <w:p w14:paraId="4D7982A3"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499574B1"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05AA7D1A" w14:textId="77777777" w:rsidR="001036EC" w:rsidRPr="00292842" w:rsidRDefault="00000000">
            <w:pPr>
              <w:pStyle w:val="tc9"/>
              <w:rPr>
                <w:rFonts w:cs="Times New Roman"/>
              </w:rPr>
            </w:pPr>
            <w:r w:rsidRPr="00292842">
              <w:rPr>
                <w:rFonts w:cs="Times New Roman" w:hint="eastAsia"/>
              </w:rPr>
              <w:t>相符</w:t>
            </w:r>
          </w:p>
        </w:tc>
      </w:tr>
      <w:tr w:rsidR="001036EC" w:rsidRPr="00292842" w14:paraId="162828A1" w14:textId="77777777">
        <w:trPr>
          <w:trHeight w:val="340"/>
          <w:jc w:val="center"/>
        </w:trPr>
        <w:tc>
          <w:tcPr>
            <w:tcW w:w="567" w:type="dxa"/>
            <w:vAlign w:val="center"/>
          </w:tcPr>
          <w:p w14:paraId="7945FF6A" w14:textId="77777777" w:rsidR="001036EC" w:rsidRPr="00292842" w:rsidRDefault="00000000">
            <w:pPr>
              <w:pStyle w:val="tc9"/>
              <w:rPr>
                <w:rFonts w:cs="Times New Roman"/>
              </w:rPr>
            </w:pPr>
            <w:r w:rsidRPr="00292842">
              <w:rPr>
                <w:rFonts w:cs="Times New Roman"/>
              </w:rPr>
              <w:t>48</w:t>
            </w:r>
          </w:p>
        </w:tc>
        <w:tc>
          <w:tcPr>
            <w:tcW w:w="2309" w:type="dxa"/>
            <w:vAlign w:val="center"/>
          </w:tcPr>
          <w:p w14:paraId="0D647D52" w14:textId="77777777" w:rsidR="001036EC" w:rsidRPr="00292842" w:rsidRDefault="00000000">
            <w:pPr>
              <w:pStyle w:val="tc9"/>
              <w:rPr>
                <w:rFonts w:cs="Times New Roman"/>
              </w:rPr>
            </w:pPr>
            <w:r w:rsidRPr="00292842">
              <w:rPr>
                <w:rFonts w:cs="Times New Roman"/>
              </w:rPr>
              <w:t>苏州英华特涡旋技术股份有限公司</w:t>
            </w:r>
          </w:p>
        </w:tc>
        <w:tc>
          <w:tcPr>
            <w:tcW w:w="4677" w:type="dxa"/>
            <w:vAlign w:val="center"/>
          </w:tcPr>
          <w:p w14:paraId="63287759" w14:textId="77777777" w:rsidR="001036EC" w:rsidRPr="00292842" w:rsidRDefault="00000000">
            <w:pPr>
              <w:pStyle w:val="tc9"/>
              <w:rPr>
                <w:rFonts w:cs="Times New Roman"/>
              </w:rPr>
            </w:pPr>
            <w:r w:rsidRPr="00292842">
              <w:rPr>
                <w:rFonts w:cs="Times New Roman"/>
              </w:rPr>
              <w:t>新建年产</w:t>
            </w:r>
            <w:r w:rsidRPr="00292842">
              <w:rPr>
                <w:rFonts w:cs="Times New Roman"/>
              </w:rPr>
              <w:t>100</w:t>
            </w:r>
            <w:r w:rsidRPr="00292842">
              <w:rPr>
                <w:rFonts w:cs="Times New Roman"/>
              </w:rPr>
              <w:t>万台涡旋式压缩机项目</w:t>
            </w:r>
          </w:p>
        </w:tc>
        <w:tc>
          <w:tcPr>
            <w:tcW w:w="2677" w:type="dxa"/>
            <w:vAlign w:val="center"/>
          </w:tcPr>
          <w:p w14:paraId="227772E4"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0648</w:t>
            </w:r>
            <w:r w:rsidRPr="00292842">
              <w:rPr>
                <w:rFonts w:cs="Times New Roman"/>
              </w:rPr>
              <w:t>号</w:t>
            </w:r>
          </w:p>
        </w:tc>
        <w:tc>
          <w:tcPr>
            <w:tcW w:w="2244" w:type="dxa"/>
            <w:vAlign w:val="center"/>
          </w:tcPr>
          <w:p w14:paraId="5B7F5B56"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3FDFC929"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0734F859" w14:textId="77777777" w:rsidR="001036EC" w:rsidRPr="00292842" w:rsidRDefault="00000000">
            <w:pPr>
              <w:pStyle w:val="tc9"/>
              <w:rPr>
                <w:rFonts w:cs="Times New Roman"/>
              </w:rPr>
            </w:pPr>
            <w:r w:rsidRPr="00292842">
              <w:rPr>
                <w:rFonts w:cs="Times New Roman" w:hint="eastAsia"/>
              </w:rPr>
              <w:t>相符</w:t>
            </w:r>
          </w:p>
        </w:tc>
      </w:tr>
      <w:tr w:rsidR="001036EC" w:rsidRPr="00292842" w14:paraId="34CB5F36" w14:textId="77777777">
        <w:trPr>
          <w:trHeight w:val="340"/>
          <w:jc w:val="center"/>
        </w:trPr>
        <w:tc>
          <w:tcPr>
            <w:tcW w:w="567" w:type="dxa"/>
            <w:vMerge w:val="restart"/>
            <w:vAlign w:val="center"/>
          </w:tcPr>
          <w:p w14:paraId="1DAB681B" w14:textId="77777777" w:rsidR="001036EC" w:rsidRPr="00292842" w:rsidRDefault="00000000">
            <w:pPr>
              <w:pStyle w:val="tc9"/>
              <w:rPr>
                <w:rFonts w:cs="Times New Roman"/>
              </w:rPr>
            </w:pPr>
            <w:r w:rsidRPr="00292842">
              <w:rPr>
                <w:rFonts w:cs="Times New Roman"/>
              </w:rPr>
              <w:lastRenderedPageBreak/>
              <w:t>49</w:t>
            </w:r>
          </w:p>
        </w:tc>
        <w:tc>
          <w:tcPr>
            <w:tcW w:w="2309" w:type="dxa"/>
            <w:vMerge w:val="restart"/>
            <w:vAlign w:val="center"/>
          </w:tcPr>
          <w:p w14:paraId="53C58F73" w14:textId="77777777" w:rsidR="001036EC" w:rsidRPr="00292842" w:rsidRDefault="00000000">
            <w:pPr>
              <w:pStyle w:val="tc9"/>
              <w:rPr>
                <w:rFonts w:cs="Times New Roman"/>
              </w:rPr>
            </w:pPr>
            <w:r w:rsidRPr="00292842">
              <w:rPr>
                <w:rFonts w:cs="Times New Roman"/>
              </w:rPr>
              <w:t>常熟恩斯克轴承有限公司</w:t>
            </w:r>
          </w:p>
        </w:tc>
        <w:tc>
          <w:tcPr>
            <w:tcW w:w="4677" w:type="dxa"/>
            <w:vAlign w:val="center"/>
          </w:tcPr>
          <w:p w14:paraId="5D1D1F18" w14:textId="77777777" w:rsidR="001036EC" w:rsidRPr="00292842" w:rsidRDefault="00000000">
            <w:pPr>
              <w:pStyle w:val="tc9"/>
              <w:rPr>
                <w:rFonts w:cs="Times New Roman"/>
              </w:rPr>
            </w:pPr>
            <w:r w:rsidRPr="00292842">
              <w:rPr>
                <w:rFonts w:cs="Times New Roman"/>
              </w:rPr>
              <w:t>扩建</w:t>
            </w:r>
            <w:r w:rsidRPr="00292842">
              <w:rPr>
                <w:rFonts w:cs="Times New Roman"/>
              </w:rPr>
              <w:t>AW</w:t>
            </w:r>
            <w:r w:rsidRPr="00292842">
              <w:rPr>
                <w:rFonts w:cs="Times New Roman"/>
              </w:rPr>
              <w:t>向</w:t>
            </w:r>
            <w:r w:rsidRPr="00292842">
              <w:rPr>
                <w:rFonts w:cs="Times New Roman"/>
              </w:rPr>
              <w:t>P-shaft</w:t>
            </w:r>
            <w:r w:rsidRPr="00292842">
              <w:rPr>
                <w:rFonts w:cs="Times New Roman"/>
              </w:rPr>
              <w:t>轴承生产项目</w:t>
            </w:r>
          </w:p>
        </w:tc>
        <w:tc>
          <w:tcPr>
            <w:tcW w:w="2677" w:type="dxa"/>
            <w:vAlign w:val="center"/>
          </w:tcPr>
          <w:p w14:paraId="413EC046"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[2021]20480</w:t>
            </w:r>
            <w:r w:rsidRPr="00292842">
              <w:rPr>
                <w:rFonts w:cs="Times New Roman"/>
              </w:rPr>
              <w:t>号</w:t>
            </w:r>
          </w:p>
        </w:tc>
        <w:tc>
          <w:tcPr>
            <w:tcW w:w="2244" w:type="dxa"/>
            <w:vAlign w:val="center"/>
          </w:tcPr>
          <w:p w14:paraId="1F630E21" w14:textId="77777777" w:rsidR="001036EC" w:rsidRPr="00292842" w:rsidRDefault="00000000">
            <w:pPr>
              <w:pStyle w:val="tc9"/>
              <w:rPr>
                <w:rFonts w:cs="Times New Roman"/>
              </w:rPr>
            </w:pPr>
            <w:r w:rsidRPr="00292842">
              <w:rPr>
                <w:rFonts w:cs="Times New Roman"/>
              </w:rPr>
              <w:t>机械装备</w:t>
            </w:r>
          </w:p>
        </w:tc>
        <w:tc>
          <w:tcPr>
            <w:tcW w:w="737" w:type="dxa"/>
            <w:vMerge w:val="restart"/>
            <w:vAlign w:val="center"/>
          </w:tcPr>
          <w:p w14:paraId="3621D384"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4ABC4C63" w14:textId="77777777" w:rsidR="001036EC" w:rsidRPr="00292842" w:rsidRDefault="00000000">
            <w:pPr>
              <w:pStyle w:val="tc9"/>
              <w:rPr>
                <w:rFonts w:cs="Times New Roman"/>
              </w:rPr>
            </w:pPr>
            <w:r w:rsidRPr="00292842">
              <w:rPr>
                <w:rFonts w:cs="Times New Roman" w:hint="eastAsia"/>
              </w:rPr>
              <w:t>相符</w:t>
            </w:r>
          </w:p>
        </w:tc>
      </w:tr>
      <w:tr w:rsidR="001036EC" w:rsidRPr="00292842" w14:paraId="0ABC2883" w14:textId="77777777">
        <w:trPr>
          <w:trHeight w:val="340"/>
          <w:jc w:val="center"/>
        </w:trPr>
        <w:tc>
          <w:tcPr>
            <w:tcW w:w="567" w:type="dxa"/>
            <w:vMerge/>
            <w:vAlign w:val="center"/>
          </w:tcPr>
          <w:p w14:paraId="79106E02" w14:textId="77777777" w:rsidR="001036EC" w:rsidRPr="00292842" w:rsidRDefault="001036EC">
            <w:pPr>
              <w:pStyle w:val="tc9"/>
              <w:rPr>
                <w:rFonts w:cs="Times New Roman"/>
              </w:rPr>
            </w:pPr>
          </w:p>
        </w:tc>
        <w:tc>
          <w:tcPr>
            <w:tcW w:w="2309" w:type="dxa"/>
            <w:vMerge/>
            <w:vAlign w:val="center"/>
          </w:tcPr>
          <w:p w14:paraId="0659494D" w14:textId="77777777" w:rsidR="001036EC" w:rsidRPr="00292842" w:rsidRDefault="001036EC">
            <w:pPr>
              <w:pStyle w:val="tc9"/>
              <w:rPr>
                <w:rFonts w:cs="Times New Roman"/>
              </w:rPr>
            </w:pPr>
          </w:p>
        </w:tc>
        <w:tc>
          <w:tcPr>
            <w:tcW w:w="4677" w:type="dxa"/>
            <w:vAlign w:val="center"/>
          </w:tcPr>
          <w:p w14:paraId="2A5DCB24" w14:textId="77777777" w:rsidR="001036EC" w:rsidRPr="00292842" w:rsidRDefault="00000000">
            <w:pPr>
              <w:pStyle w:val="tc9"/>
              <w:rPr>
                <w:rFonts w:cs="Times New Roman"/>
              </w:rPr>
            </w:pPr>
            <w:r w:rsidRPr="00292842">
              <w:rPr>
                <w:rFonts w:cs="Times New Roman"/>
              </w:rPr>
              <w:t>扩建年增产</w:t>
            </w:r>
            <w:r w:rsidRPr="00292842">
              <w:rPr>
                <w:rFonts w:cs="Times New Roman"/>
              </w:rPr>
              <w:t>420</w:t>
            </w:r>
            <w:r w:rsidRPr="00292842">
              <w:rPr>
                <w:rFonts w:cs="Times New Roman"/>
              </w:rPr>
              <w:t>万个</w:t>
            </w:r>
            <w:r w:rsidRPr="00292842">
              <w:rPr>
                <w:rFonts w:cs="Times New Roman"/>
              </w:rPr>
              <w:t>Shell</w:t>
            </w:r>
            <w:r w:rsidRPr="00292842">
              <w:rPr>
                <w:rFonts w:cs="Times New Roman"/>
              </w:rPr>
              <w:t>型滚针轴承生产项目</w:t>
            </w:r>
          </w:p>
        </w:tc>
        <w:tc>
          <w:tcPr>
            <w:tcW w:w="2677" w:type="dxa"/>
            <w:vAlign w:val="center"/>
          </w:tcPr>
          <w:p w14:paraId="6B46F872" w14:textId="77777777" w:rsidR="001036EC" w:rsidRPr="00292842" w:rsidRDefault="00000000">
            <w:pPr>
              <w:pStyle w:val="tc9"/>
              <w:rPr>
                <w:rFonts w:cs="Times New Roman"/>
              </w:rPr>
            </w:pPr>
            <w:r w:rsidRPr="00292842">
              <w:rPr>
                <w:rFonts w:cs="Times New Roman"/>
              </w:rPr>
              <w:t>苏环建诺</w:t>
            </w:r>
            <w:r w:rsidRPr="00292842">
              <w:rPr>
                <w:rFonts w:cs="Times New Roman"/>
              </w:rPr>
              <w:t>[2022]81</w:t>
            </w:r>
            <w:r w:rsidRPr="00292842">
              <w:rPr>
                <w:rFonts w:cs="Times New Roman"/>
              </w:rPr>
              <w:t>第</w:t>
            </w:r>
            <w:r w:rsidRPr="00292842">
              <w:rPr>
                <w:rFonts w:cs="Times New Roman"/>
              </w:rPr>
              <w:t>0002</w:t>
            </w:r>
            <w:r w:rsidRPr="00292842">
              <w:rPr>
                <w:rFonts w:cs="Times New Roman"/>
              </w:rPr>
              <w:t>号</w:t>
            </w:r>
          </w:p>
        </w:tc>
        <w:tc>
          <w:tcPr>
            <w:tcW w:w="2244" w:type="dxa"/>
            <w:vAlign w:val="center"/>
          </w:tcPr>
          <w:p w14:paraId="1CB61B7C" w14:textId="77777777" w:rsidR="001036EC" w:rsidRPr="00292842" w:rsidRDefault="00000000">
            <w:pPr>
              <w:pStyle w:val="tc9"/>
              <w:rPr>
                <w:rFonts w:cs="Times New Roman"/>
              </w:rPr>
            </w:pPr>
            <w:r w:rsidRPr="00292842">
              <w:rPr>
                <w:rFonts w:cs="Times New Roman"/>
              </w:rPr>
              <w:t>机械装备</w:t>
            </w:r>
          </w:p>
        </w:tc>
        <w:tc>
          <w:tcPr>
            <w:tcW w:w="737" w:type="dxa"/>
            <w:vMerge/>
            <w:vAlign w:val="center"/>
          </w:tcPr>
          <w:p w14:paraId="11493772" w14:textId="77777777" w:rsidR="001036EC" w:rsidRPr="00292842" w:rsidRDefault="001036EC">
            <w:pPr>
              <w:pStyle w:val="tc9"/>
              <w:rPr>
                <w:rFonts w:cs="Times New Roman"/>
              </w:rPr>
            </w:pPr>
          </w:p>
        </w:tc>
        <w:tc>
          <w:tcPr>
            <w:tcW w:w="1531" w:type="dxa"/>
            <w:vMerge/>
            <w:vAlign w:val="center"/>
          </w:tcPr>
          <w:p w14:paraId="40E0CA42" w14:textId="77777777" w:rsidR="001036EC" w:rsidRPr="00292842" w:rsidRDefault="001036EC">
            <w:pPr>
              <w:pStyle w:val="tc9"/>
              <w:rPr>
                <w:rFonts w:cs="Times New Roman"/>
              </w:rPr>
            </w:pPr>
          </w:p>
        </w:tc>
      </w:tr>
      <w:tr w:rsidR="001036EC" w:rsidRPr="00292842" w14:paraId="20FB59B1" w14:textId="77777777">
        <w:trPr>
          <w:trHeight w:val="340"/>
          <w:jc w:val="center"/>
        </w:trPr>
        <w:tc>
          <w:tcPr>
            <w:tcW w:w="567" w:type="dxa"/>
            <w:vMerge/>
            <w:vAlign w:val="center"/>
          </w:tcPr>
          <w:p w14:paraId="6F6AD798" w14:textId="77777777" w:rsidR="001036EC" w:rsidRPr="00292842" w:rsidRDefault="001036EC">
            <w:pPr>
              <w:pStyle w:val="tc9"/>
              <w:rPr>
                <w:rFonts w:cs="Times New Roman"/>
              </w:rPr>
            </w:pPr>
          </w:p>
        </w:tc>
        <w:tc>
          <w:tcPr>
            <w:tcW w:w="2309" w:type="dxa"/>
            <w:vMerge/>
            <w:vAlign w:val="center"/>
          </w:tcPr>
          <w:p w14:paraId="70DDD049" w14:textId="77777777" w:rsidR="001036EC" w:rsidRPr="00292842" w:rsidRDefault="001036EC">
            <w:pPr>
              <w:pStyle w:val="tc9"/>
              <w:rPr>
                <w:rFonts w:cs="Times New Roman"/>
              </w:rPr>
            </w:pPr>
          </w:p>
        </w:tc>
        <w:tc>
          <w:tcPr>
            <w:tcW w:w="4677" w:type="dxa"/>
            <w:vAlign w:val="center"/>
          </w:tcPr>
          <w:p w14:paraId="088C7A48" w14:textId="77777777" w:rsidR="001036EC" w:rsidRPr="00292842" w:rsidRDefault="00000000">
            <w:pPr>
              <w:pStyle w:val="tc9"/>
              <w:rPr>
                <w:rFonts w:cs="Times New Roman"/>
              </w:rPr>
            </w:pPr>
            <w:r w:rsidRPr="00292842">
              <w:rPr>
                <w:rFonts w:cs="Times New Roman"/>
              </w:rPr>
              <w:t>扩建冲压</w:t>
            </w:r>
            <w:proofErr w:type="gramStart"/>
            <w:r w:rsidRPr="00292842">
              <w:rPr>
                <w:rFonts w:cs="Times New Roman"/>
              </w:rPr>
              <w:t>角接触</w:t>
            </w:r>
            <w:proofErr w:type="gramEnd"/>
            <w:r w:rsidRPr="00292842">
              <w:rPr>
                <w:rFonts w:cs="Times New Roman"/>
              </w:rPr>
              <w:t>球轴承项目</w:t>
            </w:r>
          </w:p>
        </w:tc>
        <w:tc>
          <w:tcPr>
            <w:tcW w:w="2677" w:type="dxa"/>
            <w:vAlign w:val="center"/>
          </w:tcPr>
          <w:p w14:paraId="103BD614" w14:textId="77777777" w:rsidR="001036EC" w:rsidRPr="00292842" w:rsidRDefault="00000000">
            <w:pPr>
              <w:pStyle w:val="tc9"/>
              <w:rPr>
                <w:rFonts w:cs="Times New Roman"/>
              </w:rPr>
            </w:pPr>
            <w:proofErr w:type="gramStart"/>
            <w:r w:rsidRPr="00292842">
              <w:rPr>
                <w:rFonts w:cs="Times New Roman"/>
              </w:rPr>
              <w:t>常高管环审诺</w:t>
            </w:r>
            <w:proofErr w:type="gramEnd"/>
            <w:r w:rsidRPr="00292842">
              <w:rPr>
                <w:rFonts w:cs="Times New Roman"/>
              </w:rPr>
              <w:t>[2023]3</w:t>
            </w:r>
            <w:r w:rsidRPr="00292842">
              <w:rPr>
                <w:rFonts w:cs="Times New Roman"/>
              </w:rPr>
              <w:t>号</w:t>
            </w:r>
          </w:p>
        </w:tc>
        <w:tc>
          <w:tcPr>
            <w:tcW w:w="2244" w:type="dxa"/>
            <w:vAlign w:val="center"/>
          </w:tcPr>
          <w:p w14:paraId="62908066" w14:textId="77777777" w:rsidR="001036EC" w:rsidRPr="00292842" w:rsidRDefault="00000000">
            <w:pPr>
              <w:pStyle w:val="tc9"/>
              <w:rPr>
                <w:rFonts w:cs="Times New Roman"/>
              </w:rPr>
            </w:pPr>
            <w:r w:rsidRPr="00292842">
              <w:rPr>
                <w:rFonts w:cs="Times New Roman"/>
              </w:rPr>
              <w:t>机械装备</w:t>
            </w:r>
          </w:p>
        </w:tc>
        <w:tc>
          <w:tcPr>
            <w:tcW w:w="737" w:type="dxa"/>
            <w:vMerge/>
            <w:vAlign w:val="center"/>
          </w:tcPr>
          <w:p w14:paraId="5C9ABFAA" w14:textId="77777777" w:rsidR="001036EC" w:rsidRPr="00292842" w:rsidRDefault="001036EC">
            <w:pPr>
              <w:pStyle w:val="tc9"/>
              <w:rPr>
                <w:rFonts w:cs="Times New Roman"/>
              </w:rPr>
            </w:pPr>
          </w:p>
        </w:tc>
        <w:tc>
          <w:tcPr>
            <w:tcW w:w="1531" w:type="dxa"/>
            <w:vMerge/>
            <w:vAlign w:val="center"/>
          </w:tcPr>
          <w:p w14:paraId="37B7CB34" w14:textId="77777777" w:rsidR="001036EC" w:rsidRPr="00292842" w:rsidRDefault="001036EC">
            <w:pPr>
              <w:pStyle w:val="tc9"/>
              <w:rPr>
                <w:rFonts w:cs="Times New Roman"/>
              </w:rPr>
            </w:pPr>
          </w:p>
        </w:tc>
      </w:tr>
      <w:tr w:rsidR="001036EC" w:rsidRPr="00292842" w14:paraId="58ACFC1F" w14:textId="77777777">
        <w:trPr>
          <w:trHeight w:val="340"/>
          <w:jc w:val="center"/>
        </w:trPr>
        <w:tc>
          <w:tcPr>
            <w:tcW w:w="567" w:type="dxa"/>
            <w:vMerge/>
            <w:vAlign w:val="center"/>
          </w:tcPr>
          <w:p w14:paraId="65AC9FEF" w14:textId="77777777" w:rsidR="001036EC" w:rsidRPr="00292842" w:rsidRDefault="001036EC">
            <w:pPr>
              <w:pStyle w:val="tc9"/>
              <w:rPr>
                <w:rFonts w:cs="Times New Roman"/>
              </w:rPr>
            </w:pPr>
          </w:p>
        </w:tc>
        <w:tc>
          <w:tcPr>
            <w:tcW w:w="2309" w:type="dxa"/>
            <w:vMerge/>
            <w:vAlign w:val="center"/>
          </w:tcPr>
          <w:p w14:paraId="2A807C5A" w14:textId="77777777" w:rsidR="001036EC" w:rsidRPr="00292842" w:rsidRDefault="001036EC">
            <w:pPr>
              <w:pStyle w:val="tc9"/>
              <w:rPr>
                <w:rFonts w:cs="Times New Roman"/>
              </w:rPr>
            </w:pPr>
          </w:p>
        </w:tc>
        <w:tc>
          <w:tcPr>
            <w:tcW w:w="4677" w:type="dxa"/>
            <w:vAlign w:val="center"/>
          </w:tcPr>
          <w:p w14:paraId="1E2F4B16" w14:textId="77777777" w:rsidR="001036EC" w:rsidRPr="00292842" w:rsidRDefault="00000000">
            <w:pPr>
              <w:pStyle w:val="tc9"/>
              <w:rPr>
                <w:rFonts w:cs="Times New Roman"/>
              </w:rPr>
            </w:pPr>
            <w:r w:rsidRPr="00292842">
              <w:rPr>
                <w:rFonts w:cs="Times New Roman"/>
              </w:rPr>
              <w:t>扩建智能制动控制系统用滚珠丝杠生产项目</w:t>
            </w:r>
          </w:p>
        </w:tc>
        <w:tc>
          <w:tcPr>
            <w:tcW w:w="2677" w:type="dxa"/>
            <w:vAlign w:val="center"/>
          </w:tcPr>
          <w:p w14:paraId="17603BEC"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[2024]25</w:t>
            </w:r>
            <w:r w:rsidRPr="00292842">
              <w:rPr>
                <w:rFonts w:cs="Times New Roman"/>
              </w:rPr>
              <w:t>号</w:t>
            </w:r>
          </w:p>
        </w:tc>
        <w:tc>
          <w:tcPr>
            <w:tcW w:w="2244" w:type="dxa"/>
            <w:vAlign w:val="center"/>
          </w:tcPr>
          <w:p w14:paraId="61E797A9" w14:textId="77777777" w:rsidR="001036EC" w:rsidRPr="00292842" w:rsidRDefault="00000000">
            <w:pPr>
              <w:pStyle w:val="tc9"/>
              <w:rPr>
                <w:rFonts w:cs="Times New Roman"/>
              </w:rPr>
            </w:pPr>
            <w:r w:rsidRPr="00292842">
              <w:rPr>
                <w:rFonts w:cs="Times New Roman"/>
              </w:rPr>
              <w:t>机械装备</w:t>
            </w:r>
          </w:p>
        </w:tc>
        <w:tc>
          <w:tcPr>
            <w:tcW w:w="737" w:type="dxa"/>
            <w:vMerge/>
            <w:vAlign w:val="center"/>
          </w:tcPr>
          <w:p w14:paraId="0CB220D0" w14:textId="77777777" w:rsidR="001036EC" w:rsidRPr="00292842" w:rsidRDefault="001036EC">
            <w:pPr>
              <w:pStyle w:val="tc9"/>
              <w:rPr>
                <w:rFonts w:cs="Times New Roman"/>
              </w:rPr>
            </w:pPr>
          </w:p>
        </w:tc>
        <w:tc>
          <w:tcPr>
            <w:tcW w:w="1531" w:type="dxa"/>
            <w:vMerge/>
            <w:vAlign w:val="center"/>
          </w:tcPr>
          <w:p w14:paraId="28A18D0D" w14:textId="77777777" w:rsidR="001036EC" w:rsidRPr="00292842" w:rsidRDefault="001036EC">
            <w:pPr>
              <w:pStyle w:val="tc9"/>
              <w:rPr>
                <w:rFonts w:cs="Times New Roman"/>
              </w:rPr>
            </w:pPr>
          </w:p>
        </w:tc>
      </w:tr>
      <w:tr w:rsidR="001036EC" w:rsidRPr="00292842" w14:paraId="5FE28CD8" w14:textId="77777777">
        <w:trPr>
          <w:trHeight w:val="340"/>
          <w:jc w:val="center"/>
        </w:trPr>
        <w:tc>
          <w:tcPr>
            <w:tcW w:w="567" w:type="dxa"/>
            <w:vAlign w:val="center"/>
          </w:tcPr>
          <w:p w14:paraId="7F510747" w14:textId="77777777" w:rsidR="001036EC" w:rsidRPr="00292842" w:rsidRDefault="00000000">
            <w:pPr>
              <w:pStyle w:val="tc9"/>
              <w:rPr>
                <w:rFonts w:cs="Times New Roman"/>
              </w:rPr>
            </w:pPr>
            <w:r w:rsidRPr="00292842">
              <w:rPr>
                <w:rFonts w:cs="Times New Roman"/>
              </w:rPr>
              <w:t>50</w:t>
            </w:r>
          </w:p>
        </w:tc>
        <w:tc>
          <w:tcPr>
            <w:tcW w:w="2309" w:type="dxa"/>
            <w:vAlign w:val="center"/>
          </w:tcPr>
          <w:p w14:paraId="62911CB6" w14:textId="77777777" w:rsidR="001036EC" w:rsidRPr="00292842" w:rsidRDefault="00000000">
            <w:pPr>
              <w:pStyle w:val="tc9"/>
              <w:rPr>
                <w:rFonts w:cs="Times New Roman"/>
              </w:rPr>
            </w:pPr>
            <w:r w:rsidRPr="00292842">
              <w:rPr>
                <w:rFonts w:cs="Times New Roman"/>
              </w:rPr>
              <w:t>西部技</w:t>
            </w:r>
            <w:proofErr w:type="gramStart"/>
            <w:r w:rsidRPr="00292842">
              <w:rPr>
                <w:rFonts w:cs="Times New Roman"/>
              </w:rPr>
              <w:t>研</w:t>
            </w:r>
            <w:proofErr w:type="gramEnd"/>
            <w:r w:rsidRPr="00292842">
              <w:rPr>
                <w:rFonts w:cs="Times New Roman"/>
              </w:rPr>
              <w:t>环保节能设备</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74075DF0" w14:textId="77777777" w:rsidR="001036EC" w:rsidRPr="00292842" w:rsidRDefault="00000000">
            <w:pPr>
              <w:pStyle w:val="tc9"/>
              <w:rPr>
                <w:rFonts w:cs="Times New Roman"/>
              </w:rPr>
            </w:pPr>
            <w:r w:rsidRPr="00292842">
              <w:rPr>
                <w:rFonts w:cs="Times New Roman"/>
              </w:rPr>
              <w:t>除湿系统、蜂窝过滤网及转轮生产技术改造项目</w:t>
            </w:r>
          </w:p>
        </w:tc>
        <w:tc>
          <w:tcPr>
            <w:tcW w:w="2677" w:type="dxa"/>
            <w:vAlign w:val="center"/>
          </w:tcPr>
          <w:p w14:paraId="59ABA8A3" w14:textId="77777777" w:rsidR="001036EC" w:rsidRPr="00292842" w:rsidRDefault="00000000">
            <w:pPr>
              <w:pStyle w:val="tc9"/>
              <w:rPr>
                <w:rFonts w:cs="Times New Roman"/>
              </w:rPr>
            </w:pPr>
            <w:r w:rsidRPr="00292842">
              <w:rPr>
                <w:rFonts w:cs="Times New Roman"/>
              </w:rPr>
              <w:t>常环建</w:t>
            </w:r>
            <w:r w:rsidRPr="00292842">
              <w:rPr>
                <w:rFonts w:cs="Times New Roman"/>
              </w:rPr>
              <w:t>[2022]81</w:t>
            </w:r>
            <w:r w:rsidRPr="00292842">
              <w:rPr>
                <w:rFonts w:cs="Times New Roman"/>
              </w:rPr>
              <w:t>第</w:t>
            </w:r>
            <w:r w:rsidRPr="00292842">
              <w:rPr>
                <w:rFonts w:cs="Times New Roman"/>
              </w:rPr>
              <w:t>0212</w:t>
            </w:r>
            <w:r w:rsidRPr="00292842">
              <w:rPr>
                <w:rFonts w:cs="Times New Roman"/>
              </w:rPr>
              <w:t>号</w:t>
            </w:r>
          </w:p>
        </w:tc>
        <w:tc>
          <w:tcPr>
            <w:tcW w:w="2244" w:type="dxa"/>
            <w:vAlign w:val="center"/>
          </w:tcPr>
          <w:p w14:paraId="29715726"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7C290FCA"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4E4FA10F" w14:textId="77777777" w:rsidR="001036EC" w:rsidRPr="00292842" w:rsidRDefault="00000000">
            <w:pPr>
              <w:pStyle w:val="tc9"/>
              <w:rPr>
                <w:rFonts w:cs="Times New Roman"/>
              </w:rPr>
            </w:pPr>
            <w:r w:rsidRPr="00292842">
              <w:rPr>
                <w:rFonts w:cs="Times New Roman" w:hint="eastAsia"/>
              </w:rPr>
              <w:t>相符</w:t>
            </w:r>
          </w:p>
        </w:tc>
      </w:tr>
      <w:tr w:rsidR="001036EC" w:rsidRPr="00292842" w14:paraId="25A6EEA4" w14:textId="77777777">
        <w:trPr>
          <w:trHeight w:val="340"/>
          <w:jc w:val="center"/>
        </w:trPr>
        <w:tc>
          <w:tcPr>
            <w:tcW w:w="567" w:type="dxa"/>
            <w:vAlign w:val="center"/>
          </w:tcPr>
          <w:p w14:paraId="114236DA" w14:textId="77777777" w:rsidR="001036EC" w:rsidRPr="00292842" w:rsidRDefault="00000000">
            <w:pPr>
              <w:pStyle w:val="tc9"/>
              <w:rPr>
                <w:rFonts w:cs="Times New Roman"/>
              </w:rPr>
            </w:pPr>
            <w:r w:rsidRPr="00292842">
              <w:rPr>
                <w:rFonts w:cs="Times New Roman"/>
              </w:rPr>
              <w:t>51</w:t>
            </w:r>
          </w:p>
        </w:tc>
        <w:tc>
          <w:tcPr>
            <w:tcW w:w="2309" w:type="dxa"/>
            <w:vAlign w:val="center"/>
          </w:tcPr>
          <w:p w14:paraId="343F10C1" w14:textId="77777777" w:rsidR="001036EC" w:rsidRPr="00292842" w:rsidRDefault="00000000">
            <w:pPr>
              <w:pStyle w:val="tc9"/>
              <w:rPr>
                <w:rFonts w:cs="Times New Roman"/>
              </w:rPr>
            </w:pPr>
            <w:proofErr w:type="gramStart"/>
            <w:r w:rsidRPr="00292842">
              <w:rPr>
                <w:rFonts w:cs="Times New Roman"/>
              </w:rPr>
              <w:t>凯络文</w:t>
            </w:r>
            <w:proofErr w:type="gramEnd"/>
            <w:r w:rsidRPr="00292842">
              <w:rPr>
                <w:rFonts w:cs="Times New Roman"/>
              </w:rPr>
              <w:t>热能技术</w:t>
            </w:r>
            <w:r w:rsidRPr="00292842">
              <w:rPr>
                <w:rFonts w:cs="Times New Roman"/>
              </w:rPr>
              <w:t>(</w:t>
            </w:r>
            <w:r w:rsidRPr="00292842">
              <w:rPr>
                <w:rFonts w:cs="Times New Roman"/>
              </w:rPr>
              <w:t>江苏</w:t>
            </w:r>
            <w:r w:rsidRPr="00292842">
              <w:rPr>
                <w:rFonts w:cs="Times New Roman"/>
              </w:rPr>
              <w:t>)</w:t>
            </w:r>
            <w:r w:rsidRPr="00292842">
              <w:rPr>
                <w:rFonts w:cs="Times New Roman"/>
              </w:rPr>
              <w:t>有限公司</w:t>
            </w:r>
          </w:p>
        </w:tc>
        <w:tc>
          <w:tcPr>
            <w:tcW w:w="4677" w:type="dxa"/>
            <w:vAlign w:val="center"/>
          </w:tcPr>
          <w:p w14:paraId="7272817E" w14:textId="77777777" w:rsidR="001036EC" w:rsidRPr="00292842" w:rsidRDefault="00000000">
            <w:pPr>
              <w:pStyle w:val="tc9"/>
              <w:rPr>
                <w:rFonts w:cs="Times New Roman"/>
              </w:rPr>
            </w:pPr>
            <w:r w:rsidRPr="00292842">
              <w:rPr>
                <w:rFonts w:cs="Times New Roman"/>
              </w:rPr>
              <w:t>扩建不锈钢管</w:t>
            </w:r>
            <w:proofErr w:type="gramStart"/>
            <w:r w:rsidRPr="00292842">
              <w:rPr>
                <w:rFonts w:cs="Times New Roman"/>
              </w:rPr>
              <w:t>箱生产</w:t>
            </w:r>
            <w:proofErr w:type="gramEnd"/>
            <w:r w:rsidRPr="00292842">
              <w:rPr>
                <w:rFonts w:cs="Times New Roman"/>
              </w:rPr>
              <w:t>项目</w:t>
            </w:r>
          </w:p>
        </w:tc>
        <w:tc>
          <w:tcPr>
            <w:tcW w:w="2677" w:type="dxa"/>
            <w:vAlign w:val="center"/>
          </w:tcPr>
          <w:p w14:paraId="2DDEC69F"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0337</w:t>
            </w:r>
            <w:r w:rsidRPr="00292842">
              <w:rPr>
                <w:rFonts w:cs="Times New Roman"/>
              </w:rPr>
              <w:t>号</w:t>
            </w:r>
          </w:p>
        </w:tc>
        <w:tc>
          <w:tcPr>
            <w:tcW w:w="2244" w:type="dxa"/>
            <w:vAlign w:val="center"/>
          </w:tcPr>
          <w:p w14:paraId="56768160"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1B4E21E2"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1F76A50F" w14:textId="77777777" w:rsidR="001036EC" w:rsidRPr="00292842" w:rsidRDefault="00000000">
            <w:pPr>
              <w:pStyle w:val="tc9"/>
              <w:rPr>
                <w:rFonts w:cs="Times New Roman"/>
              </w:rPr>
            </w:pPr>
            <w:r w:rsidRPr="00292842">
              <w:rPr>
                <w:rFonts w:cs="Times New Roman" w:hint="eastAsia"/>
              </w:rPr>
              <w:t>相符</w:t>
            </w:r>
          </w:p>
        </w:tc>
      </w:tr>
      <w:tr w:rsidR="001036EC" w:rsidRPr="00292842" w14:paraId="789971A3" w14:textId="77777777">
        <w:trPr>
          <w:trHeight w:val="340"/>
          <w:jc w:val="center"/>
        </w:trPr>
        <w:tc>
          <w:tcPr>
            <w:tcW w:w="567" w:type="dxa"/>
            <w:vAlign w:val="center"/>
          </w:tcPr>
          <w:p w14:paraId="101DDA47" w14:textId="77777777" w:rsidR="001036EC" w:rsidRPr="00292842" w:rsidRDefault="00000000">
            <w:pPr>
              <w:pStyle w:val="tc9"/>
              <w:rPr>
                <w:rFonts w:cs="Times New Roman"/>
              </w:rPr>
            </w:pPr>
            <w:r w:rsidRPr="00292842">
              <w:rPr>
                <w:rFonts w:cs="Times New Roman"/>
              </w:rPr>
              <w:t>52</w:t>
            </w:r>
          </w:p>
        </w:tc>
        <w:tc>
          <w:tcPr>
            <w:tcW w:w="2309" w:type="dxa"/>
            <w:vAlign w:val="center"/>
          </w:tcPr>
          <w:p w14:paraId="644BA152" w14:textId="77777777" w:rsidR="001036EC" w:rsidRPr="00292842" w:rsidRDefault="00000000">
            <w:pPr>
              <w:pStyle w:val="tc9"/>
              <w:rPr>
                <w:rFonts w:cs="Times New Roman"/>
              </w:rPr>
            </w:pPr>
            <w:r w:rsidRPr="00292842">
              <w:rPr>
                <w:rFonts w:cs="Times New Roman"/>
              </w:rPr>
              <w:t>常熟珀金斯机械有限公司</w:t>
            </w:r>
          </w:p>
        </w:tc>
        <w:tc>
          <w:tcPr>
            <w:tcW w:w="4677" w:type="dxa"/>
            <w:vAlign w:val="center"/>
          </w:tcPr>
          <w:p w14:paraId="4478A43A" w14:textId="77777777" w:rsidR="001036EC" w:rsidRPr="00292842" w:rsidRDefault="00000000">
            <w:pPr>
              <w:pStyle w:val="tc9"/>
              <w:rPr>
                <w:rFonts w:cs="Times New Roman"/>
              </w:rPr>
            </w:pPr>
            <w:r w:rsidRPr="00292842">
              <w:rPr>
                <w:rFonts w:cs="Times New Roman"/>
              </w:rPr>
              <w:t>发动机零部件技术改造项目</w:t>
            </w:r>
          </w:p>
        </w:tc>
        <w:tc>
          <w:tcPr>
            <w:tcW w:w="2677" w:type="dxa"/>
            <w:vAlign w:val="center"/>
          </w:tcPr>
          <w:p w14:paraId="63410BF3" w14:textId="77777777" w:rsidR="001036EC" w:rsidRPr="00292842" w:rsidRDefault="00000000">
            <w:pPr>
              <w:pStyle w:val="tc9"/>
              <w:rPr>
                <w:rFonts w:cs="Times New Roman"/>
              </w:rPr>
            </w:pPr>
            <w:r w:rsidRPr="00292842">
              <w:rPr>
                <w:rFonts w:cs="Times New Roman"/>
              </w:rPr>
              <w:t>苏环建诺</w:t>
            </w:r>
            <w:r w:rsidRPr="00292842">
              <w:rPr>
                <w:rFonts w:cs="Times New Roman"/>
              </w:rPr>
              <w:t>[2022]81</w:t>
            </w:r>
            <w:r w:rsidRPr="00292842">
              <w:rPr>
                <w:rFonts w:cs="Times New Roman"/>
              </w:rPr>
              <w:t>第</w:t>
            </w:r>
            <w:r w:rsidRPr="00292842">
              <w:rPr>
                <w:rFonts w:cs="Times New Roman"/>
              </w:rPr>
              <w:t>0003</w:t>
            </w:r>
            <w:r w:rsidRPr="00292842">
              <w:rPr>
                <w:rFonts w:cs="Times New Roman"/>
              </w:rPr>
              <w:t>号</w:t>
            </w:r>
          </w:p>
        </w:tc>
        <w:tc>
          <w:tcPr>
            <w:tcW w:w="2244" w:type="dxa"/>
            <w:vAlign w:val="center"/>
          </w:tcPr>
          <w:p w14:paraId="51746309"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79083079"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4A389ADA" w14:textId="77777777" w:rsidR="001036EC" w:rsidRPr="00292842" w:rsidRDefault="00000000">
            <w:pPr>
              <w:pStyle w:val="tc9"/>
              <w:rPr>
                <w:rFonts w:cs="Times New Roman"/>
              </w:rPr>
            </w:pPr>
            <w:r w:rsidRPr="00292842">
              <w:rPr>
                <w:rFonts w:cs="Times New Roman" w:hint="eastAsia"/>
              </w:rPr>
              <w:t>相符</w:t>
            </w:r>
          </w:p>
        </w:tc>
      </w:tr>
      <w:tr w:rsidR="001036EC" w:rsidRPr="00292842" w14:paraId="582817F3" w14:textId="77777777">
        <w:trPr>
          <w:trHeight w:val="340"/>
          <w:jc w:val="center"/>
        </w:trPr>
        <w:tc>
          <w:tcPr>
            <w:tcW w:w="567" w:type="dxa"/>
            <w:vAlign w:val="center"/>
          </w:tcPr>
          <w:p w14:paraId="31A96F41" w14:textId="77777777" w:rsidR="001036EC" w:rsidRPr="00292842" w:rsidRDefault="00000000">
            <w:pPr>
              <w:pStyle w:val="tc9"/>
              <w:rPr>
                <w:rFonts w:cs="Times New Roman"/>
              </w:rPr>
            </w:pPr>
            <w:r w:rsidRPr="00292842">
              <w:rPr>
                <w:rFonts w:cs="Times New Roman"/>
              </w:rPr>
              <w:t>53</w:t>
            </w:r>
          </w:p>
        </w:tc>
        <w:tc>
          <w:tcPr>
            <w:tcW w:w="2309" w:type="dxa"/>
            <w:vAlign w:val="center"/>
          </w:tcPr>
          <w:p w14:paraId="4C1DDFF6" w14:textId="77777777" w:rsidR="001036EC" w:rsidRPr="00292842" w:rsidRDefault="00000000">
            <w:pPr>
              <w:pStyle w:val="tc9"/>
              <w:rPr>
                <w:rFonts w:cs="Times New Roman"/>
              </w:rPr>
            </w:pPr>
            <w:r w:rsidRPr="00292842">
              <w:rPr>
                <w:rFonts w:cs="Times New Roman"/>
              </w:rPr>
              <w:t>常熟</w:t>
            </w:r>
            <w:proofErr w:type="gramStart"/>
            <w:r w:rsidRPr="00292842">
              <w:rPr>
                <w:rFonts w:cs="Times New Roman"/>
              </w:rPr>
              <w:t>市科创精密</w:t>
            </w:r>
            <w:proofErr w:type="gramEnd"/>
            <w:r w:rsidRPr="00292842">
              <w:rPr>
                <w:rFonts w:cs="Times New Roman"/>
              </w:rPr>
              <w:t>紧固件有限公司</w:t>
            </w:r>
          </w:p>
        </w:tc>
        <w:tc>
          <w:tcPr>
            <w:tcW w:w="4677" w:type="dxa"/>
            <w:vAlign w:val="center"/>
          </w:tcPr>
          <w:p w14:paraId="3125C7EB" w14:textId="77777777" w:rsidR="001036EC" w:rsidRPr="00292842" w:rsidRDefault="00000000">
            <w:pPr>
              <w:pStyle w:val="tc9"/>
              <w:rPr>
                <w:rFonts w:cs="Times New Roman"/>
              </w:rPr>
            </w:pPr>
            <w:r w:rsidRPr="00292842">
              <w:rPr>
                <w:rFonts w:cs="Times New Roman"/>
              </w:rPr>
              <w:t>改扩建紧固件生产项目</w:t>
            </w:r>
          </w:p>
        </w:tc>
        <w:tc>
          <w:tcPr>
            <w:tcW w:w="2677" w:type="dxa"/>
            <w:vAlign w:val="center"/>
          </w:tcPr>
          <w:p w14:paraId="11735D43"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0190</w:t>
            </w:r>
            <w:r w:rsidRPr="00292842">
              <w:rPr>
                <w:rFonts w:cs="Times New Roman"/>
              </w:rPr>
              <w:t>号</w:t>
            </w:r>
          </w:p>
        </w:tc>
        <w:tc>
          <w:tcPr>
            <w:tcW w:w="2244" w:type="dxa"/>
            <w:vAlign w:val="center"/>
          </w:tcPr>
          <w:p w14:paraId="11CD937B"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169F9BBF"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04269B7F" w14:textId="77777777" w:rsidR="001036EC" w:rsidRPr="00292842" w:rsidRDefault="00000000">
            <w:pPr>
              <w:pStyle w:val="tc9"/>
              <w:rPr>
                <w:rFonts w:cs="Times New Roman"/>
              </w:rPr>
            </w:pPr>
            <w:r w:rsidRPr="00292842">
              <w:rPr>
                <w:rFonts w:cs="Times New Roman" w:hint="eastAsia"/>
              </w:rPr>
              <w:t>相符</w:t>
            </w:r>
          </w:p>
        </w:tc>
      </w:tr>
      <w:tr w:rsidR="001036EC" w:rsidRPr="00292842" w14:paraId="4C5AB12D" w14:textId="77777777">
        <w:trPr>
          <w:trHeight w:val="340"/>
          <w:jc w:val="center"/>
        </w:trPr>
        <w:tc>
          <w:tcPr>
            <w:tcW w:w="567" w:type="dxa"/>
            <w:vMerge w:val="restart"/>
            <w:vAlign w:val="center"/>
          </w:tcPr>
          <w:p w14:paraId="152BA3B1" w14:textId="77777777" w:rsidR="001036EC" w:rsidRPr="00292842" w:rsidRDefault="00000000">
            <w:pPr>
              <w:pStyle w:val="tc9"/>
              <w:rPr>
                <w:rFonts w:cs="Times New Roman"/>
              </w:rPr>
            </w:pPr>
            <w:r w:rsidRPr="00292842">
              <w:rPr>
                <w:rFonts w:cs="Times New Roman"/>
              </w:rPr>
              <w:t>54</w:t>
            </w:r>
          </w:p>
        </w:tc>
        <w:tc>
          <w:tcPr>
            <w:tcW w:w="2309" w:type="dxa"/>
            <w:vMerge w:val="restart"/>
            <w:vAlign w:val="center"/>
          </w:tcPr>
          <w:p w14:paraId="46336BAE" w14:textId="77777777" w:rsidR="001036EC" w:rsidRPr="00292842" w:rsidRDefault="00000000">
            <w:pPr>
              <w:pStyle w:val="tc9"/>
              <w:rPr>
                <w:rFonts w:cs="Times New Roman"/>
              </w:rPr>
            </w:pPr>
            <w:r w:rsidRPr="00292842">
              <w:rPr>
                <w:rFonts w:cs="Times New Roman"/>
              </w:rPr>
              <w:t>丰电金凯威</w:t>
            </w:r>
            <w:r w:rsidRPr="00292842">
              <w:rPr>
                <w:rFonts w:cs="Times New Roman"/>
              </w:rPr>
              <w:t>(</w:t>
            </w:r>
            <w:r w:rsidRPr="00292842">
              <w:rPr>
                <w:rFonts w:cs="Times New Roman"/>
              </w:rPr>
              <w:t>苏州</w:t>
            </w:r>
            <w:r w:rsidRPr="00292842">
              <w:rPr>
                <w:rFonts w:cs="Times New Roman"/>
              </w:rPr>
              <w:t>)</w:t>
            </w:r>
            <w:r w:rsidRPr="00292842">
              <w:rPr>
                <w:rFonts w:cs="Times New Roman"/>
              </w:rPr>
              <w:t>压缩机有限公司</w:t>
            </w:r>
          </w:p>
        </w:tc>
        <w:tc>
          <w:tcPr>
            <w:tcW w:w="4677" w:type="dxa"/>
            <w:vAlign w:val="center"/>
          </w:tcPr>
          <w:p w14:paraId="3DB6DCC2" w14:textId="77777777" w:rsidR="001036EC" w:rsidRPr="00292842" w:rsidRDefault="00000000">
            <w:pPr>
              <w:pStyle w:val="tc9"/>
              <w:rPr>
                <w:rFonts w:cs="Times New Roman"/>
              </w:rPr>
            </w:pPr>
            <w:r w:rsidRPr="00292842">
              <w:rPr>
                <w:rFonts w:cs="Times New Roman"/>
              </w:rPr>
              <w:t>新建年产</w:t>
            </w:r>
            <w:r w:rsidRPr="00292842">
              <w:rPr>
                <w:rFonts w:cs="Times New Roman"/>
              </w:rPr>
              <w:t>500</w:t>
            </w:r>
            <w:r w:rsidRPr="00292842">
              <w:rPr>
                <w:rFonts w:cs="Times New Roman"/>
              </w:rPr>
              <w:t>台氢能压缩机及</w:t>
            </w:r>
            <w:r w:rsidRPr="00292842">
              <w:rPr>
                <w:rFonts w:cs="Times New Roman"/>
              </w:rPr>
              <w:t>500</w:t>
            </w:r>
            <w:r w:rsidRPr="00292842">
              <w:rPr>
                <w:rFonts w:cs="Times New Roman"/>
              </w:rPr>
              <w:t>套工业自动控制系统装置项目</w:t>
            </w:r>
          </w:p>
        </w:tc>
        <w:tc>
          <w:tcPr>
            <w:tcW w:w="2677" w:type="dxa"/>
            <w:vAlign w:val="center"/>
          </w:tcPr>
          <w:p w14:paraId="2B3FE38E"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[2021]20429</w:t>
            </w:r>
            <w:r w:rsidRPr="00292842">
              <w:rPr>
                <w:rFonts w:cs="Times New Roman"/>
              </w:rPr>
              <w:t>号</w:t>
            </w:r>
          </w:p>
        </w:tc>
        <w:tc>
          <w:tcPr>
            <w:tcW w:w="2244" w:type="dxa"/>
            <w:vAlign w:val="center"/>
          </w:tcPr>
          <w:p w14:paraId="4D0999B3" w14:textId="77777777" w:rsidR="001036EC" w:rsidRPr="00292842" w:rsidRDefault="00000000">
            <w:pPr>
              <w:pStyle w:val="tc9"/>
              <w:rPr>
                <w:rFonts w:cs="Times New Roman"/>
              </w:rPr>
            </w:pPr>
            <w:r w:rsidRPr="00292842">
              <w:rPr>
                <w:rFonts w:cs="Times New Roman"/>
              </w:rPr>
              <w:t>机械装备</w:t>
            </w:r>
          </w:p>
        </w:tc>
        <w:tc>
          <w:tcPr>
            <w:tcW w:w="737" w:type="dxa"/>
            <w:vMerge w:val="restart"/>
            <w:vAlign w:val="center"/>
          </w:tcPr>
          <w:p w14:paraId="045A3D13" w14:textId="77777777" w:rsidR="001036EC" w:rsidRPr="00292842" w:rsidRDefault="00000000">
            <w:pPr>
              <w:pStyle w:val="tc9"/>
              <w:rPr>
                <w:rFonts w:cs="Times New Roman"/>
              </w:rPr>
            </w:pPr>
            <w:r w:rsidRPr="00292842">
              <w:rPr>
                <w:rFonts w:cs="Times New Roman"/>
              </w:rPr>
              <w:t>新增企业</w:t>
            </w:r>
          </w:p>
        </w:tc>
        <w:tc>
          <w:tcPr>
            <w:tcW w:w="1531" w:type="dxa"/>
            <w:vMerge w:val="restart"/>
            <w:vAlign w:val="center"/>
          </w:tcPr>
          <w:p w14:paraId="14E5BB9A" w14:textId="77777777" w:rsidR="001036EC" w:rsidRPr="00292842" w:rsidRDefault="00000000">
            <w:pPr>
              <w:pStyle w:val="tc9"/>
              <w:rPr>
                <w:rFonts w:cs="Times New Roman"/>
              </w:rPr>
            </w:pPr>
            <w:r w:rsidRPr="00292842">
              <w:rPr>
                <w:rFonts w:cs="Times New Roman" w:hint="eastAsia"/>
              </w:rPr>
              <w:t>相符</w:t>
            </w:r>
          </w:p>
        </w:tc>
      </w:tr>
      <w:tr w:rsidR="001036EC" w:rsidRPr="00292842" w14:paraId="5327C87F" w14:textId="77777777">
        <w:trPr>
          <w:trHeight w:val="340"/>
          <w:jc w:val="center"/>
        </w:trPr>
        <w:tc>
          <w:tcPr>
            <w:tcW w:w="567" w:type="dxa"/>
            <w:vMerge/>
            <w:vAlign w:val="center"/>
          </w:tcPr>
          <w:p w14:paraId="4E4BE7F5" w14:textId="77777777" w:rsidR="001036EC" w:rsidRPr="00292842" w:rsidRDefault="001036EC">
            <w:pPr>
              <w:pStyle w:val="tc9"/>
              <w:rPr>
                <w:rFonts w:cs="Times New Roman"/>
              </w:rPr>
            </w:pPr>
          </w:p>
        </w:tc>
        <w:tc>
          <w:tcPr>
            <w:tcW w:w="2309" w:type="dxa"/>
            <w:vMerge/>
            <w:vAlign w:val="center"/>
          </w:tcPr>
          <w:p w14:paraId="510E8F53" w14:textId="77777777" w:rsidR="001036EC" w:rsidRPr="00292842" w:rsidRDefault="001036EC">
            <w:pPr>
              <w:pStyle w:val="tc9"/>
              <w:rPr>
                <w:rFonts w:cs="Times New Roman"/>
              </w:rPr>
            </w:pPr>
          </w:p>
        </w:tc>
        <w:tc>
          <w:tcPr>
            <w:tcW w:w="4677" w:type="dxa"/>
            <w:vAlign w:val="center"/>
          </w:tcPr>
          <w:p w14:paraId="369D3D84" w14:textId="77777777" w:rsidR="001036EC" w:rsidRPr="00292842" w:rsidRDefault="00000000">
            <w:pPr>
              <w:pStyle w:val="tc9"/>
              <w:rPr>
                <w:rFonts w:cs="Times New Roman"/>
              </w:rPr>
            </w:pPr>
            <w:r w:rsidRPr="00292842">
              <w:rPr>
                <w:rFonts w:cs="Times New Roman"/>
              </w:rPr>
              <w:t>扩建氢能压缩机、工业自动控制系统装置生产项目</w:t>
            </w:r>
          </w:p>
        </w:tc>
        <w:tc>
          <w:tcPr>
            <w:tcW w:w="2677" w:type="dxa"/>
            <w:vAlign w:val="center"/>
          </w:tcPr>
          <w:p w14:paraId="494DCD0A"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0560</w:t>
            </w:r>
            <w:r w:rsidRPr="00292842">
              <w:rPr>
                <w:rFonts w:cs="Times New Roman"/>
              </w:rPr>
              <w:t>号</w:t>
            </w:r>
          </w:p>
        </w:tc>
        <w:tc>
          <w:tcPr>
            <w:tcW w:w="2244" w:type="dxa"/>
            <w:vAlign w:val="center"/>
          </w:tcPr>
          <w:p w14:paraId="48BFDB8A" w14:textId="77777777" w:rsidR="001036EC" w:rsidRPr="00292842" w:rsidRDefault="00000000">
            <w:pPr>
              <w:pStyle w:val="tc9"/>
              <w:rPr>
                <w:rFonts w:cs="Times New Roman"/>
              </w:rPr>
            </w:pPr>
            <w:r w:rsidRPr="00292842">
              <w:rPr>
                <w:rFonts w:cs="Times New Roman"/>
              </w:rPr>
              <w:t>机械装备</w:t>
            </w:r>
          </w:p>
        </w:tc>
        <w:tc>
          <w:tcPr>
            <w:tcW w:w="737" w:type="dxa"/>
            <w:vMerge/>
            <w:vAlign w:val="center"/>
          </w:tcPr>
          <w:p w14:paraId="03560DFC" w14:textId="77777777" w:rsidR="001036EC" w:rsidRPr="00292842" w:rsidRDefault="001036EC">
            <w:pPr>
              <w:pStyle w:val="tc9"/>
              <w:rPr>
                <w:rFonts w:cs="Times New Roman"/>
              </w:rPr>
            </w:pPr>
          </w:p>
        </w:tc>
        <w:tc>
          <w:tcPr>
            <w:tcW w:w="1531" w:type="dxa"/>
            <w:vMerge/>
            <w:vAlign w:val="center"/>
          </w:tcPr>
          <w:p w14:paraId="17632FA7" w14:textId="77777777" w:rsidR="001036EC" w:rsidRPr="00292842" w:rsidRDefault="001036EC">
            <w:pPr>
              <w:pStyle w:val="tc9"/>
              <w:rPr>
                <w:rFonts w:cs="Times New Roman"/>
              </w:rPr>
            </w:pPr>
          </w:p>
        </w:tc>
      </w:tr>
      <w:tr w:rsidR="001036EC" w:rsidRPr="00292842" w14:paraId="3587593B" w14:textId="77777777">
        <w:trPr>
          <w:trHeight w:val="340"/>
          <w:jc w:val="center"/>
        </w:trPr>
        <w:tc>
          <w:tcPr>
            <w:tcW w:w="567" w:type="dxa"/>
            <w:vMerge w:val="restart"/>
            <w:vAlign w:val="center"/>
          </w:tcPr>
          <w:p w14:paraId="38439E22" w14:textId="77777777" w:rsidR="001036EC" w:rsidRPr="00292842" w:rsidRDefault="00000000">
            <w:pPr>
              <w:pStyle w:val="tc9"/>
              <w:rPr>
                <w:rFonts w:cs="Times New Roman"/>
              </w:rPr>
            </w:pPr>
            <w:r w:rsidRPr="00292842">
              <w:rPr>
                <w:rFonts w:cs="Times New Roman"/>
              </w:rPr>
              <w:t>55</w:t>
            </w:r>
          </w:p>
        </w:tc>
        <w:tc>
          <w:tcPr>
            <w:tcW w:w="2309" w:type="dxa"/>
            <w:vMerge w:val="restart"/>
            <w:vAlign w:val="center"/>
          </w:tcPr>
          <w:p w14:paraId="15164AB5" w14:textId="77777777" w:rsidR="001036EC" w:rsidRPr="00292842" w:rsidRDefault="00000000">
            <w:pPr>
              <w:pStyle w:val="tc9"/>
              <w:rPr>
                <w:rFonts w:cs="Times New Roman"/>
              </w:rPr>
            </w:pPr>
            <w:r w:rsidRPr="00292842">
              <w:rPr>
                <w:rFonts w:cs="Times New Roman"/>
              </w:rPr>
              <w:t>格兰富水泵</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133CB8C1" w14:textId="77777777" w:rsidR="001036EC" w:rsidRPr="00292842" w:rsidRDefault="00000000">
            <w:pPr>
              <w:pStyle w:val="tc9"/>
              <w:rPr>
                <w:rFonts w:cs="Times New Roman"/>
              </w:rPr>
            </w:pPr>
            <w:r w:rsidRPr="00292842">
              <w:rPr>
                <w:rFonts w:cs="Times New Roman"/>
              </w:rPr>
              <w:t>新建水泵、水泵系统及工业自动控制系统装置制造项目</w:t>
            </w:r>
          </w:p>
        </w:tc>
        <w:tc>
          <w:tcPr>
            <w:tcW w:w="2677" w:type="dxa"/>
            <w:vAlign w:val="center"/>
          </w:tcPr>
          <w:p w14:paraId="1B888408"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0256</w:t>
            </w:r>
            <w:r w:rsidRPr="00292842">
              <w:rPr>
                <w:rFonts w:cs="Times New Roman"/>
              </w:rPr>
              <w:t>号</w:t>
            </w:r>
          </w:p>
        </w:tc>
        <w:tc>
          <w:tcPr>
            <w:tcW w:w="2244" w:type="dxa"/>
            <w:vAlign w:val="center"/>
          </w:tcPr>
          <w:p w14:paraId="5F3DD80F" w14:textId="77777777" w:rsidR="001036EC" w:rsidRPr="00292842" w:rsidRDefault="00000000">
            <w:pPr>
              <w:pStyle w:val="tc9"/>
              <w:rPr>
                <w:rFonts w:cs="Times New Roman"/>
              </w:rPr>
            </w:pPr>
            <w:r w:rsidRPr="00292842">
              <w:rPr>
                <w:rFonts w:cs="Times New Roman"/>
              </w:rPr>
              <w:t>机械装备</w:t>
            </w:r>
          </w:p>
        </w:tc>
        <w:tc>
          <w:tcPr>
            <w:tcW w:w="737" w:type="dxa"/>
            <w:vMerge w:val="restart"/>
            <w:vAlign w:val="center"/>
          </w:tcPr>
          <w:p w14:paraId="62969748" w14:textId="77777777" w:rsidR="001036EC" w:rsidRPr="00292842" w:rsidRDefault="00000000">
            <w:pPr>
              <w:pStyle w:val="tc9"/>
              <w:rPr>
                <w:rFonts w:cs="Times New Roman"/>
              </w:rPr>
            </w:pPr>
            <w:r w:rsidRPr="00292842">
              <w:rPr>
                <w:rFonts w:cs="Times New Roman"/>
              </w:rPr>
              <w:t>新增企业</w:t>
            </w:r>
          </w:p>
        </w:tc>
        <w:tc>
          <w:tcPr>
            <w:tcW w:w="1531" w:type="dxa"/>
            <w:vMerge w:val="restart"/>
            <w:vAlign w:val="center"/>
          </w:tcPr>
          <w:p w14:paraId="46368B35" w14:textId="77777777" w:rsidR="001036EC" w:rsidRPr="00292842" w:rsidRDefault="00000000">
            <w:pPr>
              <w:pStyle w:val="tc9"/>
              <w:rPr>
                <w:rFonts w:cs="Times New Roman"/>
              </w:rPr>
            </w:pPr>
            <w:r w:rsidRPr="00292842">
              <w:rPr>
                <w:rFonts w:cs="Times New Roman" w:hint="eastAsia"/>
              </w:rPr>
              <w:t>相符</w:t>
            </w:r>
          </w:p>
        </w:tc>
      </w:tr>
      <w:tr w:rsidR="001036EC" w:rsidRPr="00292842" w14:paraId="16CE1EEE" w14:textId="77777777">
        <w:trPr>
          <w:trHeight w:val="340"/>
          <w:jc w:val="center"/>
        </w:trPr>
        <w:tc>
          <w:tcPr>
            <w:tcW w:w="567" w:type="dxa"/>
            <w:vMerge/>
            <w:vAlign w:val="center"/>
          </w:tcPr>
          <w:p w14:paraId="2476F245" w14:textId="77777777" w:rsidR="001036EC" w:rsidRPr="00292842" w:rsidRDefault="001036EC">
            <w:pPr>
              <w:pStyle w:val="tc9"/>
              <w:rPr>
                <w:rFonts w:cs="Times New Roman"/>
              </w:rPr>
            </w:pPr>
          </w:p>
        </w:tc>
        <w:tc>
          <w:tcPr>
            <w:tcW w:w="2309" w:type="dxa"/>
            <w:vMerge/>
            <w:vAlign w:val="center"/>
          </w:tcPr>
          <w:p w14:paraId="0238FFA3" w14:textId="77777777" w:rsidR="001036EC" w:rsidRPr="00292842" w:rsidRDefault="001036EC">
            <w:pPr>
              <w:pStyle w:val="tc9"/>
              <w:rPr>
                <w:rFonts w:cs="Times New Roman"/>
              </w:rPr>
            </w:pPr>
          </w:p>
        </w:tc>
        <w:tc>
          <w:tcPr>
            <w:tcW w:w="4677" w:type="dxa"/>
            <w:vAlign w:val="center"/>
          </w:tcPr>
          <w:p w14:paraId="5FB3B707" w14:textId="77777777" w:rsidR="001036EC" w:rsidRPr="00292842" w:rsidRDefault="00000000">
            <w:pPr>
              <w:pStyle w:val="tc9"/>
              <w:rPr>
                <w:rFonts w:cs="Times New Roman"/>
              </w:rPr>
            </w:pPr>
            <w:r w:rsidRPr="00292842">
              <w:rPr>
                <w:rFonts w:cs="Times New Roman"/>
              </w:rPr>
              <w:t>水泵、水泵系统及工业自动控制系统装置技术改造项目（环评已下载）</w:t>
            </w:r>
          </w:p>
        </w:tc>
        <w:tc>
          <w:tcPr>
            <w:tcW w:w="2677" w:type="dxa"/>
            <w:vAlign w:val="center"/>
          </w:tcPr>
          <w:p w14:paraId="0C8164D6" w14:textId="77777777" w:rsidR="001036EC" w:rsidRPr="00292842" w:rsidRDefault="00000000">
            <w:pPr>
              <w:pStyle w:val="tc9"/>
              <w:rPr>
                <w:rFonts w:cs="Times New Roman"/>
              </w:rPr>
            </w:pPr>
            <w:proofErr w:type="gramStart"/>
            <w:r w:rsidRPr="00292842">
              <w:rPr>
                <w:rFonts w:cs="Times New Roman"/>
              </w:rPr>
              <w:t>常高管环审诺</w:t>
            </w:r>
            <w:proofErr w:type="gramEnd"/>
            <w:r w:rsidRPr="00292842">
              <w:rPr>
                <w:rFonts w:cs="Times New Roman"/>
              </w:rPr>
              <w:t>[2025]5</w:t>
            </w:r>
            <w:r w:rsidRPr="00292842">
              <w:rPr>
                <w:rFonts w:cs="Times New Roman"/>
              </w:rPr>
              <w:t>号</w:t>
            </w:r>
          </w:p>
        </w:tc>
        <w:tc>
          <w:tcPr>
            <w:tcW w:w="2244" w:type="dxa"/>
            <w:vAlign w:val="center"/>
          </w:tcPr>
          <w:p w14:paraId="5B060F53" w14:textId="77777777" w:rsidR="001036EC" w:rsidRPr="00292842" w:rsidRDefault="00000000">
            <w:pPr>
              <w:pStyle w:val="tc9"/>
              <w:rPr>
                <w:rFonts w:cs="Times New Roman"/>
              </w:rPr>
            </w:pPr>
            <w:r w:rsidRPr="00292842">
              <w:rPr>
                <w:rFonts w:cs="Times New Roman"/>
              </w:rPr>
              <w:t>机械装备</w:t>
            </w:r>
          </w:p>
        </w:tc>
        <w:tc>
          <w:tcPr>
            <w:tcW w:w="737" w:type="dxa"/>
            <w:vMerge/>
            <w:vAlign w:val="center"/>
          </w:tcPr>
          <w:p w14:paraId="1286DC17" w14:textId="77777777" w:rsidR="001036EC" w:rsidRPr="00292842" w:rsidRDefault="001036EC">
            <w:pPr>
              <w:pStyle w:val="tc9"/>
              <w:rPr>
                <w:rFonts w:cs="Times New Roman"/>
              </w:rPr>
            </w:pPr>
          </w:p>
        </w:tc>
        <w:tc>
          <w:tcPr>
            <w:tcW w:w="1531" w:type="dxa"/>
            <w:vMerge/>
            <w:vAlign w:val="center"/>
          </w:tcPr>
          <w:p w14:paraId="5AB61846" w14:textId="77777777" w:rsidR="001036EC" w:rsidRPr="00292842" w:rsidRDefault="001036EC">
            <w:pPr>
              <w:pStyle w:val="tc9"/>
              <w:rPr>
                <w:rFonts w:cs="Times New Roman"/>
              </w:rPr>
            </w:pPr>
          </w:p>
        </w:tc>
      </w:tr>
      <w:tr w:rsidR="001036EC" w:rsidRPr="00292842" w14:paraId="4125B861" w14:textId="77777777">
        <w:trPr>
          <w:trHeight w:val="340"/>
          <w:jc w:val="center"/>
        </w:trPr>
        <w:tc>
          <w:tcPr>
            <w:tcW w:w="567" w:type="dxa"/>
            <w:vMerge w:val="restart"/>
            <w:vAlign w:val="center"/>
          </w:tcPr>
          <w:p w14:paraId="7C8560B5" w14:textId="77777777" w:rsidR="001036EC" w:rsidRPr="00292842" w:rsidRDefault="00000000">
            <w:pPr>
              <w:pStyle w:val="tc9"/>
              <w:rPr>
                <w:rFonts w:cs="Times New Roman"/>
              </w:rPr>
            </w:pPr>
            <w:r w:rsidRPr="00292842">
              <w:rPr>
                <w:rFonts w:cs="Times New Roman"/>
              </w:rPr>
              <w:t>56</w:t>
            </w:r>
          </w:p>
        </w:tc>
        <w:tc>
          <w:tcPr>
            <w:tcW w:w="2309" w:type="dxa"/>
            <w:vMerge w:val="restart"/>
            <w:vAlign w:val="center"/>
          </w:tcPr>
          <w:p w14:paraId="23DBEE33" w14:textId="77777777" w:rsidR="001036EC" w:rsidRPr="00292842" w:rsidRDefault="00000000">
            <w:pPr>
              <w:pStyle w:val="tc9"/>
              <w:rPr>
                <w:rFonts w:cs="Times New Roman"/>
              </w:rPr>
            </w:pPr>
            <w:r w:rsidRPr="00292842">
              <w:rPr>
                <w:rFonts w:cs="Times New Roman"/>
              </w:rPr>
              <w:t>索特传动设备有限公司</w:t>
            </w:r>
          </w:p>
        </w:tc>
        <w:tc>
          <w:tcPr>
            <w:tcW w:w="4677" w:type="dxa"/>
            <w:vAlign w:val="center"/>
          </w:tcPr>
          <w:p w14:paraId="474DEA7A" w14:textId="77777777" w:rsidR="001036EC" w:rsidRPr="00292842" w:rsidRDefault="00000000">
            <w:pPr>
              <w:pStyle w:val="tc9"/>
              <w:rPr>
                <w:rFonts w:cs="Times New Roman"/>
              </w:rPr>
            </w:pPr>
            <w:r w:rsidRPr="00292842">
              <w:rPr>
                <w:rFonts w:cs="Times New Roman"/>
              </w:rPr>
              <w:t>索特灯塔化改造升级项目建设</w:t>
            </w:r>
          </w:p>
        </w:tc>
        <w:tc>
          <w:tcPr>
            <w:tcW w:w="2677" w:type="dxa"/>
            <w:vAlign w:val="center"/>
          </w:tcPr>
          <w:p w14:paraId="13291CE5"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[2021]20257</w:t>
            </w:r>
            <w:r w:rsidRPr="00292842">
              <w:rPr>
                <w:rFonts w:cs="Times New Roman"/>
              </w:rPr>
              <w:t>号</w:t>
            </w:r>
          </w:p>
        </w:tc>
        <w:tc>
          <w:tcPr>
            <w:tcW w:w="2244" w:type="dxa"/>
            <w:vAlign w:val="center"/>
          </w:tcPr>
          <w:p w14:paraId="2B46371D" w14:textId="77777777" w:rsidR="001036EC" w:rsidRPr="00292842" w:rsidRDefault="00000000">
            <w:pPr>
              <w:pStyle w:val="tc9"/>
              <w:rPr>
                <w:rFonts w:cs="Times New Roman"/>
              </w:rPr>
            </w:pPr>
            <w:r w:rsidRPr="00292842">
              <w:rPr>
                <w:rFonts w:cs="Times New Roman"/>
              </w:rPr>
              <w:t>机械装备</w:t>
            </w:r>
          </w:p>
        </w:tc>
        <w:tc>
          <w:tcPr>
            <w:tcW w:w="737" w:type="dxa"/>
            <w:vMerge w:val="restart"/>
            <w:vAlign w:val="center"/>
          </w:tcPr>
          <w:p w14:paraId="3FBD16AC"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541B94BB" w14:textId="77777777" w:rsidR="001036EC" w:rsidRPr="00292842" w:rsidRDefault="00000000">
            <w:pPr>
              <w:pStyle w:val="tc9"/>
              <w:rPr>
                <w:rFonts w:cs="Times New Roman"/>
              </w:rPr>
            </w:pPr>
            <w:r w:rsidRPr="00292842">
              <w:rPr>
                <w:rFonts w:cs="Times New Roman" w:hint="eastAsia"/>
              </w:rPr>
              <w:t>相符</w:t>
            </w:r>
          </w:p>
        </w:tc>
      </w:tr>
      <w:tr w:rsidR="001036EC" w:rsidRPr="00292842" w14:paraId="2CCD183E" w14:textId="77777777">
        <w:trPr>
          <w:trHeight w:val="340"/>
          <w:jc w:val="center"/>
        </w:trPr>
        <w:tc>
          <w:tcPr>
            <w:tcW w:w="567" w:type="dxa"/>
            <w:vMerge/>
            <w:vAlign w:val="center"/>
          </w:tcPr>
          <w:p w14:paraId="5F1F3109" w14:textId="77777777" w:rsidR="001036EC" w:rsidRPr="00292842" w:rsidRDefault="001036EC">
            <w:pPr>
              <w:pStyle w:val="tc9"/>
              <w:rPr>
                <w:rFonts w:cs="Times New Roman"/>
              </w:rPr>
            </w:pPr>
          </w:p>
        </w:tc>
        <w:tc>
          <w:tcPr>
            <w:tcW w:w="2309" w:type="dxa"/>
            <w:vMerge/>
            <w:vAlign w:val="center"/>
          </w:tcPr>
          <w:p w14:paraId="4AA91144" w14:textId="77777777" w:rsidR="001036EC" w:rsidRPr="00292842" w:rsidRDefault="001036EC">
            <w:pPr>
              <w:pStyle w:val="tc9"/>
              <w:rPr>
                <w:rFonts w:cs="Times New Roman"/>
              </w:rPr>
            </w:pPr>
          </w:p>
        </w:tc>
        <w:tc>
          <w:tcPr>
            <w:tcW w:w="4677" w:type="dxa"/>
            <w:vAlign w:val="center"/>
          </w:tcPr>
          <w:p w14:paraId="5308463A" w14:textId="77777777" w:rsidR="001036EC" w:rsidRPr="00292842" w:rsidRDefault="00000000">
            <w:pPr>
              <w:pStyle w:val="tc9"/>
              <w:rPr>
                <w:rFonts w:cs="Times New Roman"/>
              </w:rPr>
            </w:pPr>
            <w:r w:rsidRPr="00292842">
              <w:rPr>
                <w:rFonts w:cs="Times New Roman"/>
              </w:rPr>
              <w:t>扩建年产</w:t>
            </w:r>
            <w:r w:rsidRPr="00292842">
              <w:rPr>
                <w:rFonts w:cs="Times New Roman"/>
              </w:rPr>
              <w:t>14</w:t>
            </w:r>
            <w:r w:rsidRPr="00292842">
              <w:rPr>
                <w:rFonts w:cs="Times New Roman"/>
              </w:rPr>
              <w:t>万套工程机械用行走机构总成及零部件、</w:t>
            </w:r>
            <w:r w:rsidRPr="00292842">
              <w:rPr>
                <w:rFonts w:cs="Times New Roman"/>
              </w:rPr>
              <w:t>40</w:t>
            </w:r>
            <w:r w:rsidRPr="00292842">
              <w:rPr>
                <w:rFonts w:cs="Times New Roman"/>
              </w:rPr>
              <w:t>万套减速机零部件项目</w:t>
            </w:r>
          </w:p>
        </w:tc>
        <w:tc>
          <w:tcPr>
            <w:tcW w:w="2677" w:type="dxa"/>
            <w:vAlign w:val="center"/>
          </w:tcPr>
          <w:p w14:paraId="7F7B07D1"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[2021]20258</w:t>
            </w:r>
            <w:r w:rsidRPr="00292842">
              <w:rPr>
                <w:rFonts w:cs="Times New Roman"/>
              </w:rPr>
              <w:t>号</w:t>
            </w:r>
          </w:p>
        </w:tc>
        <w:tc>
          <w:tcPr>
            <w:tcW w:w="2244" w:type="dxa"/>
            <w:vAlign w:val="center"/>
          </w:tcPr>
          <w:p w14:paraId="2DE7DA95" w14:textId="77777777" w:rsidR="001036EC" w:rsidRPr="00292842" w:rsidRDefault="00000000">
            <w:pPr>
              <w:pStyle w:val="tc9"/>
              <w:rPr>
                <w:rFonts w:cs="Times New Roman"/>
              </w:rPr>
            </w:pPr>
            <w:r w:rsidRPr="00292842">
              <w:rPr>
                <w:rFonts w:cs="Times New Roman"/>
              </w:rPr>
              <w:t>机械装备</w:t>
            </w:r>
          </w:p>
        </w:tc>
        <w:tc>
          <w:tcPr>
            <w:tcW w:w="737" w:type="dxa"/>
            <w:vMerge/>
            <w:vAlign w:val="center"/>
          </w:tcPr>
          <w:p w14:paraId="32B95122" w14:textId="77777777" w:rsidR="001036EC" w:rsidRPr="00292842" w:rsidRDefault="001036EC">
            <w:pPr>
              <w:pStyle w:val="tc9"/>
              <w:rPr>
                <w:rFonts w:cs="Times New Roman"/>
              </w:rPr>
            </w:pPr>
          </w:p>
        </w:tc>
        <w:tc>
          <w:tcPr>
            <w:tcW w:w="1531" w:type="dxa"/>
            <w:vMerge/>
            <w:vAlign w:val="center"/>
          </w:tcPr>
          <w:p w14:paraId="0A6A5860" w14:textId="77777777" w:rsidR="001036EC" w:rsidRPr="00292842" w:rsidRDefault="001036EC">
            <w:pPr>
              <w:pStyle w:val="tc9"/>
              <w:rPr>
                <w:rFonts w:cs="Times New Roman"/>
              </w:rPr>
            </w:pPr>
          </w:p>
        </w:tc>
      </w:tr>
      <w:tr w:rsidR="001036EC" w:rsidRPr="00292842" w14:paraId="124D3858" w14:textId="77777777">
        <w:trPr>
          <w:trHeight w:val="340"/>
          <w:jc w:val="center"/>
        </w:trPr>
        <w:tc>
          <w:tcPr>
            <w:tcW w:w="567" w:type="dxa"/>
            <w:vAlign w:val="center"/>
          </w:tcPr>
          <w:p w14:paraId="5327D34C" w14:textId="77777777" w:rsidR="001036EC" w:rsidRPr="00292842" w:rsidRDefault="00000000">
            <w:pPr>
              <w:pStyle w:val="tc9"/>
              <w:rPr>
                <w:rFonts w:cs="Times New Roman"/>
              </w:rPr>
            </w:pPr>
            <w:r w:rsidRPr="00292842">
              <w:rPr>
                <w:rFonts w:cs="Times New Roman"/>
              </w:rPr>
              <w:t>57</w:t>
            </w:r>
          </w:p>
        </w:tc>
        <w:tc>
          <w:tcPr>
            <w:tcW w:w="2309" w:type="dxa"/>
            <w:vAlign w:val="center"/>
          </w:tcPr>
          <w:p w14:paraId="39E1DD1B" w14:textId="77777777" w:rsidR="001036EC" w:rsidRPr="00292842" w:rsidRDefault="00000000">
            <w:pPr>
              <w:pStyle w:val="tc9"/>
              <w:rPr>
                <w:rFonts w:cs="Times New Roman"/>
              </w:rPr>
            </w:pPr>
            <w:r w:rsidRPr="00292842">
              <w:rPr>
                <w:rFonts w:cs="Times New Roman"/>
              </w:rPr>
              <w:t>常熟华曜富士金阀门制造有限公司</w:t>
            </w:r>
          </w:p>
        </w:tc>
        <w:tc>
          <w:tcPr>
            <w:tcW w:w="4677" w:type="dxa"/>
            <w:vAlign w:val="center"/>
          </w:tcPr>
          <w:p w14:paraId="28EC2E20" w14:textId="77777777" w:rsidR="001036EC" w:rsidRPr="00292842" w:rsidRDefault="00000000">
            <w:pPr>
              <w:pStyle w:val="tc9"/>
              <w:rPr>
                <w:rFonts w:cs="Times New Roman"/>
              </w:rPr>
            </w:pPr>
            <w:r w:rsidRPr="00292842">
              <w:rPr>
                <w:rFonts w:cs="Times New Roman"/>
              </w:rPr>
              <w:t>新建阀门、接头等生产项目</w:t>
            </w:r>
          </w:p>
        </w:tc>
        <w:tc>
          <w:tcPr>
            <w:tcW w:w="2677" w:type="dxa"/>
            <w:vAlign w:val="center"/>
          </w:tcPr>
          <w:p w14:paraId="07B248E3"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[2025]61</w:t>
            </w:r>
            <w:r w:rsidRPr="00292842">
              <w:rPr>
                <w:rFonts w:cs="Times New Roman"/>
              </w:rPr>
              <w:t>号</w:t>
            </w:r>
          </w:p>
        </w:tc>
        <w:tc>
          <w:tcPr>
            <w:tcW w:w="2244" w:type="dxa"/>
            <w:vAlign w:val="center"/>
          </w:tcPr>
          <w:p w14:paraId="5DA2D5F9"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4AF7A36C"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19454AA4" w14:textId="77777777" w:rsidR="001036EC" w:rsidRPr="00292842" w:rsidRDefault="00000000">
            <w:pPr>
              <w:pStyle w:val="tc9"/>
              <w:rPr>
                <w:rFonts w:cs="Times New Roman"/>
              </w:rPr>
            </w:pPr>
            <w:r w:rsidRPr="00292842">
              <w:rPr>
                <w:rFonts w:cs="Times New Roman" w:hint="eastAsia"/>
              </w:rPr>
              <w:t>相符</w:t>
            </w:r>
          </w:p>
        </w:tc>
      </w:tr>
      <w:tr w:rsidR="001036EC" w:rsidRPr="00292842" w14:paraId="6D1A84FC" w14:textId="77777777">
        <w:trPr>
          <w:trHeight w:val="340"/>
          <w:jc w:val="center"/>
        </w:trPr>
        <w:tc>
          <w:tcPr>
            <w:tcW w:w="567" w:type="dxa"/>
            <w:vAlign w:val="center"/>
          </w:tcPr>
          <w:p w14:paraId="37773560" w14:textId="77777777" w:rsidR="001036EC" w:rsidRPr="00292842" w:rsidRDefault="00000000">
            <w:pPr>
              <w:pStyle w:val="tc9"/>
              <w:rPr>
                <w:rFonts w:cs="Times New Roman"/>
              </w:rPr>
            </w:pPr>
            <w:r w:rsidRPr="00292842">
              <w:rPr>
                <w:rFonts w:cs="Times New Roman"/>
              </w:rPr>
              <w:t>58</w:t>
            </w:r>
          </w:p>
        </w:tc>
        <w:tc>
          <w:tcPr>
            <w:tcW w:w="2309" w:type="dxa"/>
            <w:vAlign w:val="center"/>
          </w:tcPr>
          <w:p w14:paraId="7347808F" w14:textId="77777777" w:rsidR="001036EC" w:rsidRPr="00292842" w:rsidRDefault="00000000">
            <w:pPr>
              <w:pStyle w:val="tc9"/>
              <w:rPr>
                <w:rFonts w:cs="Times New Roman"/>
              </w:rPr>
            </w:pPr>
            <w:r w:rsidRPr="00292842">
              <w:rPr>
                <w:rFonts w:cs="Times New Roman"/>
              </w:rPr>
              <w:t>天际装备科技（苏州）有限公司</w:t>
            </w:r>
          </w:p>
        </w:tc>
        <w:tc>
          <w:tcPr>
            <w:tcW w:w="4677" w:type="dxa"/>
            <w:vAlign w:val="center"/>
          </w:tcPr>
          <w:p w14:paraId="191BE23E" w14:textId="77777777" w:rsidR="001036EC" w:rsidRPr="00292842" w:rsidRDefault="00000000">
            <w:pPr>
              <w:pStyle w:val="tc9"/>
              <w:rPr>
                <w:rFonts w:cs="Times New Roman"/>
              </w:rPr>
            </w:pPr>
            <w:r w:rsidRPr="00292842">
              <w:rPr>
                <w:rFonts w:cs="Times New Roman"/>
              </w:rPr>
              <w:t>新建水电解制氢设备研发与生产项目</w:t>
            </w:r>
          </w:p>
        </w:tc>
        <w:tc>
          <w:tcPr>
            <w:tcW w:w="2677" w:type="dxa"/>
            <w:vAlign w:val="center"/>
          </w:tcPr>
          <w:p w14:paraId="5DC31467" w14:textId="77777777" w:rsidR="001036EC" w:rsidRPr="00292842" w:rsidRDefault="00000000">
            <w:pPr>
              <w:pStyle w:val="tc9"/>
              <w:rPr>
                <w:rFonts w:cs="Times New Roman"/>
              </w:rPr>
            </w:pPr>
            <w:proofErr w:type="gramStart"/>
            <w:r w:rsidRPr="00292842">
              <w:rPr>
                <w:rFonts w:cs="Times New Roman"/>
              </w:rPr>
              <w:t>常高管环审诺</w:t>
            </w:r>
            <w:proofErr w:type="gramEnd"/>
            <w:r w:rsidRPr="00292842">
              <w:rPr>
                <w:rFonts w:cs="Times New Roman"/>
              </w:rPr>
              <w:t>[2024]8</w:t>
            </w:r>
            <w:r w:rsidRPr="00292842">
              <w:rPr>
                <w:rFonts w:cs="Times New Roman"/>
              </w:rPr>
              <w:t>号</w:t>
            </w:r>
          </w:p>
        </w:tc>
        <w:tc>
          <w:tcPr>
            <w:tcW w:w="2244" w:type="dxa"/>
            <w:vAlign w:val="center"/>
          </w:tcPr>
          <w:p w14:paraId="1FF28FE2"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37868A1F"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3F6DA9DE" w14:textId="77777777" w:rsidR="001036EC" w:rsidRPr="00292842" w:rsidRDefault="00000000">
            <w:pPr>
              <w:pStyle w:val="tc9"/>
              <w:rPr>
                <w:rFonts w:cs="Times New Roman"/>
              </w:rPr>
            </w:pPr>
            <w:r w:rsidRPr="00292842">
              <w:rPr>
                <w:rFonts w:cs="Times New Roman" w:hint="eastAsia"/>
              </w:rPr>
              <w:t>相符</w:t>
            </w:r>
          </w:p>
        </w:tc>
      </w:tr>
      <w:tr w:rsidR="001036EC" w:rsidRPr="00292842" w14:paraId="21896275" w14:textId="77777777">
        <w:trPr>
          <w:trHeight w:val="340"/>
          <w:jc w:val="center"/>
        </w:trPr>
        <w:tc>
          <w:tcPr>
            <w:tcW w:w="567" w:type="dxa"/>
            <w:vAlign w:val="center"/>
          </w:tcPr>
          <w:p w14:paraId="2D6CA17F" w14:textId="77777777" w:rsidR="001036EC" w:rsidRPr="00292842" w:rsidRDefault="00000000">
            <w:pPr>
              <w:pStyle w:val="tc9"/>
              <w:rPr>
                <w:rFonts w:cs="Times New Roman"/>
              </w:rPr>
            </w:pPr>
            <w:r w:rsidRPr="00292842">
              <w:rPr>
                <w:rFonts w:cs="Times New Roman"/>
              </w:rPr>
              <w:lastRenderedPageBreak/>
              <w:t>59</w:t>
            </w:r>
          </w:p>
        </w:tc>
        <w:tc>
          <w:tcPr>
            <w:tcW w:w="2309" w:type="dxa"/>
            <w:vAlign w:val="center"/>
          </w:tcPr>
          <w:p w14:paraId="3B7C58FB" w14:textId="77777777" w:rsidR="001036EC" w:rsidRPr="00292842" w:rsidRDefault="00000000">
            <w:pPr>
              <w:pStyle w:val="tc9"/>
              <w:rPr>
                <w:rFonts w:cs="Times New Roman"/>
              </w:rPr>
            </w:pPr>
            <w:proofErr w:type="gramStart"/>
            <w:r w:rsidRPr="00292842">
              <w:rPr>
                <w:rFonts w:cs="Times New Roman"/>
              </w:rPr>
              <w:t>巨驰自行车</w:t>
            </w:r>
            <w:proofErr w:type="gramEnd"/>
            <w:r w:rsidRPr="00292842">
              <w:rPr>
                <w:rFonts w:cs="Times New Roman"/>
              </w:rPr>
              <w:t>配件</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2C6E78D7" w14:textId="77777777" w:rsidR="001036EC" w:rsidRPr="00292842" w:rsidRDefault="00000000">
            <w:pPr>
              <w:pStyle w:val="tc9"/>
              <w:rPr>
                <w:rFonts w:cs="Times New Roman"/>
              </w:rPr>
            </w:pPr>
            <w:r w:rsidRPr="00292842">
              <w:rPr>
                <w:rFonts w:cs="Times New Roman"/>
              </w:rPr>
              <w:t>自行车车架技术改造项目</w:t>
            </w:r>
          </w:p>
        </w:tc>
        <w:tc>
          <w:tcPr>
            <w:tcW w:w="2677" w:type="dxa"/>
            <w:vAlign w:val="center"/>
          </w:tcPr>
          <w:p w14:paraId="251E99E9"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0033</w:t>
            </w:r>
            <w:r w:rsidRPr="00292842">
              <w:rPr>
                <w:rFonts w:cs="Times New Roman"/>
              </w:rPr>
              <w:t>号</w:t>
            </w:r>
          </w:p>
        </w:tc>
        <w:tc>
          <w:tcPr>
            <w:tcW w:w="2244" w:type="dxa"/>
            <w:vAlign w:val="center"/>
          </w:tcPr>
          <w:p w14:paraId="22035644"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75112147"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2D3691F0" w14:textId="77777777" w:rsidR="001036EC" w:rsidRPr="00292842" w:rsidRDefault="00000000">
            <w:pPr>
              <w:pStyle w:val="tc9"/>
              <w:rPr>
                <w:rFonts w:cs="Times New Roman"/>
              </w:rPr>
            </w:pPr>
            <w:r w:rsidRPr="00292842">
              <w:rPr>
                <w:rFonts w:cs="Times New Roman" w:hint="eastAsia"/>
              </w:rPr>
              <w:t>相符</w:t>
            </w:r>
          </w:p>
        </w:tc>
      </w:tr>
      <w:tr w:rsidR="001036EC" w:rsidRPr="00292842" w14:paraId="2BBD993A" w14:textId="77777777">
        <w:trPr>
          <w:trHeight w:val="340"/>
          <w:jc w:val="center"/>
        </w:trPr>
        <w:tc>
          <w:tcPr>
            <w:tcW w:w="567" w:type="dxa"/>
            <w:vAlign w:val="center"/>
          </w:tcPr>
          <w:p w14:paraId="2E92D3CF" w14:textId="77777777" w:rsidR="001036EC" w:rsidRPr="00292842" w:rsidRDefault="00000000">
            <w:pPr>
              <w:pStyle w:val="tc9"/>
              <w:rPr>
                <w:rFonts w:cs="Times New Roman"/>
              </w:rPr>
            </w:pPr>
            <w:r w:rsidRPr="00292842">
              <w:rPr>
                <w:rFonts w:cs="Times New Roman"/>
              </w:rPr>
              <w:t>60</w:t>
            </w:r>
          </w:p>
        </w:tc>
        <w:tc>
          <w:tcPr>
            <w:tcW w:w="2309" w:type="dxa"/>
            <w:vAlign w:val="center"/>
          </w:tcPr>
          <w:p w14:paraId="51D4739B" w14:textId="77777777" w:rsidR="001036EC" w:rsidRPr="00292842" w:rsidRDefault="00000000">
            <w:pPr>
              <w:pStyle w:val="tc9"/>
              <w:rPr>
                <w:rFonts w:cs="Times New Roman"/>
              </w:rPr>
            </w:pPr>
            <w:r w:rsidRPr="00292842">
              <w:rPr>
                <w:rFonts w:cs="Times New Roman"/>
              </w:rPr>
              <w:t>江苏宏瑞达新能源装备有限公司</w:t>
            </w:r>
          </w:p>
        </w:tc>
        <w:tc>
          <w:tcPr>
            <w:tcW w:w="4677" w:type="dxa"/>
            <w:vAlign w:val="center"/>
          </w:tcPr>
          <w:p w14:paraId="5E63DF1E" w14:textId="77777777" w:rsidR="001036EC" w:rsidRPr="00292842" w:rsidRDefault="00000000">
            <w:pPr>
              <w:pStyle w:val="tc9"/>
              <w:rPr>
                <w:rFonts w:cs="Times New Roman"/>
              </w:rPr>
            </w:pPr>
            <w:proofErr w:type="gramStart"/>
            <w:r w:rsidRPr="00292842">
              <w:rPr>
                <w:rFonts w:cs="Times New Roman"/>
              </w:rPr>
              <w:t>新建光</w:t>
            </w:r>
            <w:proofErr w:type="gramEnd"/>
            <w:r w:rsidRPr="00292842">
              <w:rPr>
                <w:rFonts w:cs="Times New Roman"/>
              </w:rPr>
              <w:t>伏组件自动化设备及半导体器件专用设备制造项目</w:t>
            </w:r>
          </w:p>
        </w:tc>
        <w:tc>
          <w:tcPr>
            <w:tcW w:w="2677" w:type="dxa"/>
            <w:vAlign w:val="center"/>
          </w:tcPr>
          <w:p w14:paraId="38736B9F"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[2021]20174</w:t>
            </w:r>
            <w:r w:rsidRPr="00292842">
              <w:rPr>
                <w:rFonts w:cs="Times New Roman"/>
              </w:rPr>
              <w:t>号</w:t>
            </w:r>
          </w:p>
        </w:tc>
        <w:tc>
          <w:tcPr>
            <w:tcW w:w="2244" w:type="dxa"/>
            <w:vAlign w:val="center"/>
          </w:tcPr>
          <w:p w14:paraId="3EF497EA"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4874CE17"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44131947" w14:textId="77777777" w:rsidR="001036EC" w:rsidRPr="00292842" w:rsidRDefault="00000000">
            <w:pPr>
              <w:pStyle w:val="tc9"/>
              <w:rPr>
                <w:rFonts w:cs="Times New Roman"/>
              </w:rPr>
            </w:pPr>
            <w:r w:rsidRPr="00292842">
              <w:rPr>
                <w:rFonts w:cs="Times New Roman" w:hint="eastAsia"/>
              </w:rPr>
              <w:t>相符</w:t>
            </w:r>
          </w:p>
        </w:tc>
      </w:tr>
      <w:tr w:rsidR="001036EC" w:rsidRPr="00292842" w14:paraId="5C3DAA84" w14:textId="77777777">
        <w:trPr>
          <w:trHeight w:val="340"/>
          <w:jc w:val="center"/>
        </w:trPr>
        <w:tc>
          <w:tcPr>
            <w:tcW w:w="567" w:type="dxa"/>
            <w:vAlign w:val="center"/>
          </w:tcPr>
          <w:p w14:paraId="23AC1725" w14:textId="77777777" w:rsidR="001036EC" w:rsidRPr="00292842" w:rsidRDefault="00000000">
            <w:pPr>
              <w:pStyle w:val="tc9"/>
              <w:rPr>
                <w:rFonts w:cs="Times New Roman"/>
              </w:rPr>
            </w:pPr>
            <w:r w:rsidRPr="00292842">
              <w:rPr>
                <w:rFonts w:cs="Times New Roman"/>
              </w:rPr>
              <w:t>61</w:t>
            </w:r>
          </w:p>
        </w:tc>
        <w:tc>
          <w:tcPr>
            <w:tcW w:w="2309" w:type="dxa"/>
            <w:vAlign w:val="center"/>
          </w:tcPr>
          <w:p w14:paraId="1C00AE73" w14:textId="77777777" w:rsidR="001036EC" w:rsidRPr="00292842" w:rsidRDefault="00000000">
            <w:pPr>
              <w:pStyle w:val="tc9"/>
              <w:rPr>
                <w:rFonts w:cs="Times New Roman"/>
              </w:rPr>
            </w:pPr>
            <w:r w:rsidRPr="00292842">
              <w:rPr>
                <w:rFonts w:cs="Times New Roman"/>
              </w:rPr>
              <w:t>苏州宏瑞达新能源装备有限公司</w:t>
            </w:r>
          </w:p>
        </w:tc>
        <w:tc>
          <w:tcPr>
            <w:tcW w:w="4677" w:type="dxa"/>
            <w:vAlign w:val="center"/>
          </w:tcPr>
          <w:p w14:paraId="61313A9B" w14:textId="77777777" w:rsidR="001036EC" w:rsidRPr="00292842" w:rsidRDefault="00000000">
            <w:pPr>
              <w:pStyle w:val="tc9"/>
              <w:rPr>
                <w:rFonts w:cs="Times New Roman"/>
              </w:rPr>
            </w:pPr>
            <w:proofErr w:type="gramStart"/>
            <w:r w:rsidRPr="00292842">
              <w:rPr>
                <w:rFonts w:cs="Times New Roman"/>
              </w:rPr>
              <w:t>迁建光</w:t>
            </w:r>
            <w:proofErr w:type="gramEnd"/>
            <w:r w:rsidRPr="00292842">
              <w:rPr>
                <w:rFonts w:cs="Times New Roman"/>
              </w:rPr>
              <w:t>伏组件自动化设备及半导体器件专用设备生产项目</w:t>
            </w:r>
          </w:p>
        </w:tc>
        <w:tc>
          <w:tcPr>
            <w:tcW w:w="2677" w:type="dxa"/>
            <w:vAlign w:val="center"/>
          </w:tcPr>
          <w:p w14:paraId="38A23B6E"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0007</w:t>
            </w:r>
            <w:r w:rsidRPr="00292842">
              <w:rPr>
                <w:rFonts w:cs="Times New Roman"/>
              </w:rPr>
              <w:t>号</w:t>
            </w:r>
          </w:p>
        </w:tc>
        <w:tc>
          <w:tcPr>
            <w:tcW w:w="2244" w:type="dxa"/>
            <w:vAlign w:val="center"/>
          </w:tcPr>
          <w:p w14:paraId="42CEACC0"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0DC607A9"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0120A3EF" w14:textId="77777777" w:rsidR="001036EC" w:rsidRPr="00292842" w:rsidRDefault="00000000">
            <w:pPr>
              <w:pStyle w:val="tc9"/>
              <w:rPr>
                <w:rFonts w:cs="Times New Roman"/>
              </w:rPr>
            </w:pPr>
            <w:r w:rsidRPr="00292842">
              <w:rPr>
                <w:rFonts w:cs="Times New Roman" w:hint="eastAsia"/>
              </w:rPr>
              <w:t>相符</w:t>
            </w:r>
          </w:p>
        </w:tc>
      </w:tr>
      <w:tr w:rsidR="001036EC" w:rsidRPr="00292842" w14:paraId="35C94CC5" w14:textId="77777777">
        <w:trPr>
          <w:trHeight w:val="340"/>
          <w:jc w:val="center"/>
        </w:trPr>
        <w:tc>
          <w:tcPr>
            <w:tcW w:w="567" w:type="dxa"/>
            <w:vAlign w:val="center"/>
          </w:tcPr>
          <w:p w14:paraId="44C3679D" w14:textId="77777777" w:rsidR="001036EC" w:rsidRPr="00292842" w:rsidRDefault="00000000">
            <w:pPr>
              <w:pStyle w:val="tc9"/>
              <w:rPr>
                <w:rFonts w:cs="Times New Roman"/>
              </w:rPr>
            </w:pPr>
            <w:r w:rsidRPr="00292842">
              <w:rPr>
                <w:rFonts w:cs="Times New Roman"/>
              </w:rPr>
              <w:t>62</w:t>
            </w:r>
          </w:p>
        </w:tc>
        <w:tc>
          <w:tcPr>
            <w:tcW w:w="2309" w:type="dxa"/>
            <w:vAlign w:val="center"/>
          </w:tcPr>
          <w:p w14:paraId="176AD94A" w14:textId="77777777" w:rsidR="001036EC" w:rsidRPr="00292842" w:rsidRDefault="00000000">
            <w:pPr>
              <w:pStyle w:val="tc9"/>
              <w:rPr>
                <w:rFonts w:cs="Times New Roman"/>
              </w:rPr>
            </w:pPr>
            <w:r w:rsidRPr="00292842">
              <w:rPr>
                <w:rFonts w:cs="Times New Roman"/>
              </w:rPr>
              <w:t>大雅精密机械</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791EAAE5" w14:textId="77777777" w:rsidR="001036EC" w:rsidRPr="00292842" w:rsidRDefault="00000000">
            <w:pPr>
              <w:pStyle w:val="tc9"/>
              <w:rPr>
                <w:rFonts w:cs="Times New Roman"/>
              </w:rPr>
            </w:pPr>
            <w:r w:rsidRPr="00292842">
              <w:rPr>
                <w:rFonts w:cs="Times New Roman"/>
              </w:rPr>
              <w:t>新建精密机械用夹具生产项目</w:t>
            </w:r>
          </w:p>
        </w:tc>
        <w:tc>
          <w:tcPr>
            <w:tcW w:w="2677" w:type="dxa"/>
            <w:vAlign w:val="center"/>
          </w:tcPr>
          <w:p w14:paraId="288F0A2E"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[2021]20470</w:t>
            </w:r>
            <w:r w:rsidRPr="00292842">
              <w:rPr>
                <w:rFonts w:cs="Times New Roman"/>
              </w:rPr>
              <w:t>号</w:t>
            </w:r>
          </w:p>
        </w:tc>
        <w:tc>
          <w:tcPr>
            <w:tcW w:w="2244" w:type="dxa"/>
            <w:vAlign w:val="center"/>
          </w:tcPr>
          <w:p w14:paraId="12864B46"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450277A0"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0AB3FBA3" w14:textId="77777777" w:rsidR="001036EC" w:rsidRPr="00292842" w:rsidRDefault="00000000">
            <w:pPr>
              <w:pStyle w:val="tc9"/>
              <w:rPr>
                <w:rFonts w:cs="Times New Roman"/>
              </w:rPr>
            </w:pPr>
            <w:r w:rsidRPr="00292842">
              <w:rPr>
                <w:rFonts w:cs="Times New Roman" w:hint="eastAsia"/>
              </w:rPr>
              <w:t>相符</w:t>
            </w:r>
          </w:p>
        </w:tc>
      </w:tr>
      <w:tr w:rsidR="001036EC" w:rsidRPr="00292842" w14:paraId="788BA283" w14:textId="77777777">
        <w:trPr>
          <w:trHeight w:val="340"/>
          <w:jc w:val="center"/>
        </w:trPr>
        <w:tc>
          <w:tcPr>
            <w:tcW w:w="567" w:type="dxa"/>
            <w:vAlign w:val="center"/>
          </w:tcPr>
          <w:p w14:paraId="0692F005" w14:textId="77777777" w:rsidR="001036EC" w:rsidRPr="00292842" w:rsidRDefault="00000000">
            <w:pPr>
              <w:pStyle w:val="tc9"/>
              <w:rPr>
                <w:rFonts w:cs="Times New Roman"/>
              </w:rPr>
            </w:pPr>
            <w:r w:rsidRPr="00292842">
              <w:rPr>
                <w:rFonts w:cs="Times New Roman"/>
              </w:rPr>
              <w:t>63</w:t>
            </w:r>
          </w:p>
        </w:tc>
        <w:tc>
          <w:tcPr>
            <w:tcW w:w="2309" w:type="dxa"/>
            <w:vAlign w:val="center"/>
          </w:tcPr>
          <w:p w14:paraId="4E0EAA1C" w14:textId="77777777" w:rsidR="001036EC" w:rsidRPr="00292842" w:rsidRDefault="00000000">
            <w:pPr>
              <w:pStyle w:val="tc9"/>
              <w:rPr>
                <w:rFonts w:cs="Times New Roman"/>
              </w:rPr>
            </w:pPr>
            <w:r w:rsidRPr="00292842">
              <w:rPr>
                <w:rFonts w:cs="Times New Roman"/>
              </w:rPr>
              <w:t>苏州云雷精密科技有限公司</w:t>
            </w:r>
          </w:p>
        </w:tc>
        <w:tc>
          <w:tcPr>
            <w:tcW w:w="4677" w:type="dxa"/>
            <w:vAlign w:val="center"/>
          </w:tcPr>
          <w:p w14:paraId="23A0DA27" w14:textId="77777777" w:rsidR="001036EC" w:rsidRPr="00292842" w:rsidRDefault="00000000">
            <w:pPr>
              <w:pStyle w:val="tc9"/>
              <w:rPr>
                <w:rFonts w:cs="Times New Roman"/>
              </w:rPr>
            </w:pPr>
            <w:r w:rsidRPr="00292842">
              <w:rPr>
                <w:rFonts w:cs="Times New Roman"/>
              </w:rPr>
              <w:t>新建自动化设备配件加工项目</w:t>
            </w:r>
          </w:p>
        </w:tc>
        <w:tc>
          <w:tcPr>
            <w:tcW w:w="2677" w:type="dxa"/>
            <w:vAlign w:val="center"/>
          </w:tcPr>
          <w:p w14:paraId="6CDDC5CF"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0060</w:t>
            </w:r>
            <w:r w:rsidRPr="00292842">
              <w:rPr>
                <w:rFonts w:cs="Times New Roman"/>
              </w:rPr>
              <w:t>号</w:t>
            </w:r>
          </w:p>
        </w:tc>
        <w:tc>
          <w:tcPr>
            <w:tcW w:w="2244" w:type="dxa"/>
            <w:vAlign w:val="center"/>
          </w:tcPr>
          <w:p w14:paraId="12FA8685"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30075A95"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252ADDCC" w14:textId="77777777" w:rsidR="001036EC" w:rsidRPr="00292842" w:rsidRDefault="00000000">
            <w:pPr>
              <w:pStyle w:val="tc9"/>
              <w:rPr>
                <w:rFonts w:cs="Times New Roman"/>
              </w:rPr>
            </w:pPr>
            <w:r w:rsidRPr="00292842">
              <w:rPr>
                <w:rFonts w:cs="Times New Roman" w:hint="eastAsia"/>
              </w:rPr>
              <w:t>相符</w:t>
            </w:r>
          </w:p>
        </w:tc>
      </w:tr>
      <w:tr w:rsidR="001036EC" w:rsidRPr="00292842" w14:paraId="0ACAC6FC" w14:textId="77777777">
        <w:trPr>
          <w:trHeight w:val="340"/>
          <w:jc w:val="center"/>
        </w:trPr>
        <w:tc>
          <w:tcPr>
            <w:tcW w:w="567" w:type="dxa"/>
            <w:vAlign w:val="center"/>
          </w:tcPr>
          <w:p w14:paraId="1FE67FC4" w14:textId="77777777" w:rsidR="001036EC" w:rsidRPr="00292842" w:rsidRDefault="00000000">
            <w:pPr>
              <w:pStyle w:val="tc9"/>
              <w:rPr>
                <w:rFonts w:cs="Times New Roman"/>
              </w:rPr>
            </w:pPr>
            <w:r w:rsidRPr="00292842">
              <w:rPr>
                <w:rFonts w:cs="Times New Roman" w:hint="eastAsia"/>
              </w:rPr>
              <w:t>64</w:t>
            </w:r>
          </w:p>
        </w:tc>
        <w:tc>
          <w:tcPr>
            <w:tcW w:w="2309" w:type="dxa"/>
            <w:vAlign w:val="center"/>
          </w:tcPr>
          <w:p w14:paraId="68C04590" w14:textId="77777777" w:rsidR="001036EC" w:rsidRPr="00292842" w:rsidRDefault="00000000">
            <w:pPr>
              <w:pStyle w:val="tc9"/>
              <w:rPr>
                <w:rFonts w:cs="Times New Roman"/>
              </w:rPr>
            </w:pPr>
            <w:proofErr w:type="gramStart"/>
            <w:r w:rsidRPr="00292842">
              <w:rPr>
                <w:rFonts w:cs="Times New Roman"/>
              </w:rPr>
              <w:t>辉门</w:t>
            </w:r>
            <w:proofErr w:type="gramEnd"/>
            <w:r w:rsidRPr="00292842">
              <w:rPr>
                <w:rFonts w:cs="Times New Roman"/>
              </w:rPr>
              <w:t>(</w:t>
            </w:r>
            <w:r w:rsidRPr="00292842">
              <w:rPr>
                <w:rFonts w:cs="Times New Roman"/>
              </w:rPr>
              <w:t>常熟</w:t>
            </w:r>
            <w:r w:rsidRPr="00292842">
              <w:rPr>
                <w:rFonts w:cs="Times New Roman"/>
              </w:rPr>
              <w:t>)</w:t>
            </w:r>
            <w:r w:rsidRPr="00292842">
              <w:rPr>
                <w:rFonts w:cs="Times New Roman"/>
              </w:rPr>
              <w:t>汽车部件有限公司</w:t>
            </w:r>
          </w:p>
        </w:tc>
        <w:tc>
          <w:tcPr>
            <w:tcW w:w="4677" w:type="dxa"/>
            <w:vAlign w:val="center"/>
          </w:tcPr>
          <w:p w14:paraId="33398A78" w14:textId="77777777" w:rsidR="001036EC" w:rsidRPr="00292842" w:rsidRDefault="00000000">
            <w:pPr>
              <w:pStyle w:val="tc9"/>
              <w:rPr>
                <w:rFonts w:cs="Times New Roman"/>
              </w:rPr>
            </w:pPr>
            <w:r w:rsidRPr="00292842">
              <w:rPr>
                <w:rFonts w:cs="Times New Roman"/>
              </w:rPr>
              <w:t>扩建航空航天装备零部件生产项目</w:t>
            </w:r>
          </w:p>
        </w:tc>
        <w:tc>
          <w:tcPr>
            <w:tcW w:w="2677" w:type="dxa"/>
            <w:vAlign w:val="center"/>
          </w:tcPr>
          <w:p w14:paraId="4181D950"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[2024]56</w:t>
            </w:r>
            <w:r w:rsidRPr="00292842">
              <w:rPr>
                <w:rFonts w:cs="Times New Roman"/>
              </w:rPr>
              <w:t>号</w:t>
            </w:r>
          </w:p>
        </w:tc>
        <w:tc>
          <w:tcPr>
            <w:tcW w:w="2244" w:type="dxa"/>
            <w:vAlign w:val="center"/>
          </w:tcPr>
          <w:p w14:paraId="2D7AA2FD"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54CB7DFB"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1DACD742" w14:textId="77777777" w:rsidR="001036EC" w:rsidRPr="00292842" w:rsidRDefault="00000000">
            <w:pPr>
              <w:pStyle w:val="tc9"/>
              <w:rPr>
                <w:rFonts w:cs="Times New Roman"/>
              </w:rPr>
            </w:pPr>
            <w:r w:rsidRPr="00292842">
              <w:rPr>
                <w:rFonts w:cs="Times New Roman" w:hint="eastAsia"/>
              </w:rPr>
              <w:t>相符</w:t>
            </w:r>
          </w:p>
        </w:tc>
      </w:tr>
      <w:tr w:rsidR="001036EC" w:rsidRPr="00292842" w14:paraId="596E6DF2" w14:textId="77777777">
        <w:trPr>
          <w:trHeight w:val="340"/>
          <w:jc w:val="center"/>
        </w:trPr>
        <w:tc>
          <w:tcPr>
            <w:tcW w:w="567" w:type="dxa"/>
            <w:vAlign w:val="center"/>
          </w:tcPr>
          <w:p w14:paraId="20407A61" w14:textId="77777777" w:rsidR="001036EC" w:rsidRPr="00292842" w:rsidRDefault="00000000">
            <w:pPr>
              <w:pStyle w:val="tc9"/>
              <w:rPr>
                <w:rFonts w:cs="Times New Roman"/>
              </w:rPr>
            </w:pPr>
            <w:r w:rsidRPr="00292842">
              <w:rPr>
                <w:rFonts w:cs="Times New Roman" w:hint="eastAsia"/>
              </w:rPr>
              <w:t>65</w:t>
            </w:r>
          </w:p>
        </w:tc>
        <w:tc>
          <w:tcPr>
            <w:tcW w:w="2309" w:type="dxa"/>
            <w:vAlign w:val="center"/>
          </w:tcPr>
          <w:p w14:paraId="64A3A3FE" w14:textId="77777777" w:rsidR="001036EC" w:rsidRPr="00292842" w:rsidRDefault="00000000">
            <w:pPr>
              <w:pStyle w:val="tc9"/>
              <w:rPr>
                <w:rFonts w:cs="Times New Roman"/>
              </w:rPr>
            </w:pPr>
            <w:r w:rsidRPr="00292842">
              <w:rPr>
                <w:rFonts w:cs="Times New Roman"/>
              </w:rPr>
              <w:t>苏州高晶新材料科技有限公司</w:t>
            </w:r>
          </w:p>
        </w:tc>
        <w:tc>
          <w:tcPr>
            <w:tcW w:w="4677" w:type="dxa"/>
            <w:vAlign w:val="center"/>
          </w:tcPr>
          <w:p w14:paraId="74D72F6C" w14:textId="77777777" w:rsidR="001036EC" w:rsidRPr="00292842" w:rsidRDefault="00000000">
            <w:pPr>
              <w:pStyle w:val="tc9"/>
              <w:rPr>
                <w:rFonts w:cs="Times New Roman"/>
              </w:rPr>
            </w:pPr>
            <w:r w:rsidRPr="00292842">
              <w:rPr>
                <w:rFonts w:cs="Times New Roman"/>
              </w:rPr>
              <w:t>新建航空、航天相关设备</w:t>
            </w:r>
            <w:proofErr w:type="gramStart"/>
            <w:r w:rsidRPr="00292842">
              <w:rPr>
                <w:rFonts w:cs="Times New Roman"/>
              </w:rPr>
              <w:t>及增材制造</w:t>
            </w:r>
            <w:proofErr w:type="gramEnd"/>
            <w:r w:rsidRPr="00292842">
              <w:rPr>
                <w:rFonts w:cs="Times New Roman"/>
              </w:rPr>
              <w:t>项目</w:t>
            </w:r>
          </w:p>
        </w:tc>
        <w:tc>
          <w:tcPr>
            <w:tcW w:w="2677" w:type="dxa"/>
            <w:vAlign w:val="center"/>
          </w:tcPr>
          <w:p w14:paraId="7E432E81"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0625</w:t>
            </w:r>
            <w:r w:rsidRPr="00292842">
              <w:rPr>
                <w:rFonts w:cs="Times New Roman"/>
              </w:rPr>
              <w:t>号</w:t>
            </w:r>
            <w:r w:rsidRPr="00292842">
              <w:rPr>
                <w:rFonts w:cs="Times New Roman"/>
              </w:rPr>
              <w:t>]</w:t>
            </w:r>
          </w:p>
        </w:tc>
        <w:tc>
          <w:tcPr>
            <w:tcW w:w="2244" w:type="dxa"/>
            <w:vAlign w:val="center"/>
          </w:tcPr>
          <w:p w14:paraId="725BF6D5"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4D193FD7"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5CB2FBB0" w14:textId="77777777" w:rsidR="001036EC" w:rsidRPr="00292842" w:rsidRDefault="00000000">
            <w:pPr>
              <w:pStyle w:val="tc9"/>
              <w:rPr>
                <w:rFonts w:cs="Times New Roman"/>
              </w:rPr>
            </w:pPr>
            <w:r w:rsidRPr="00292842">
              <w:rPr>
                <w:rFonts w:cs="Times New Roman" w:hint="eastAsia"/>
              </w:rPr>
              <w:t>相符</w:t>
            </w:r>
          </w:p>
        </w:tc>
      </w:tr>
      <w:tr w:rsidR="001036EC" w:rsidRPr="00292842" w14:paraId="71C711BC" w14:textId="77777777">
        <w:trPr>
          <w:trHeight w:val="340"/>
          <w:jc w:val="center"/>
        </w:trPr>
        <w:tc>
          <w:tcPr>
            <w:tcW w:w="567" w:type="dxa"/>
            <w:vAlign w:val="center"/>
          </w:tcPr>
          <w:p w14:paraId="7C7CC30A" w14:textId="77777777" w:rsidR="001036EC" w:rsidRPr="00292842" w:rsidRDefault="00000000">
            <w:pPr>
              <w:pStyle w:val="tc9"/>
              <w:rPr>
                <w:rFonts w:cs="Times New Roman"/>
              </w:rPr>
            </w:pPr>
            <w:r w:rsidRPr="00292842">
              <w:rPr>
                <w:rFonts w:cs="Times New Roman" w:hint="eastAsia"/>
              </w:rPr>
              <w:t>66</w:t>
            </w:r>
          </w:p>
        </w:tc>
        <w:tc>
          <w:tcPr>
            <w:tcW w:w="2309" w:type="dxa"/>
            <w:vAlign w:val="center"/>
          </w:tcPr>
          <w:p w14:paraId="59534693" w14:textId="77777777" w:rsidR="001036EC" w:rsidRPr="00292842" w:rsidRDefault="00000000">
            <w:pPr>
              <w:pStyle w:val="tc9"/>
              <w:rPr>
                <w:rFonts w:cs="Times New Roman"/>
              </w:rPr>
            </w:pPr>
            <w:r w:rsidRPr="00292842">
              <w:rPr>
                <w:rFonts w:cs="Times New Roman"/>
              </w:rPr>
              <w:t>江苏亨睿航空工业有限公司</w:t>
            </w:r>
          </w:p>
        </w:tc>
        <w:tc>
          <w:tcPr>
            <w:tcW w:w="4677" w:type="dxa"/>
            <w:vAlign w:val="center"/>
          </w:tcPr>
          <w:p w14:paraId="6AC75DA0" w14:textId="77777777" w:rsidR="001036EC" w:rsidRPr="00292842" w:rsidRDefault="00000000">
            <w:pPr>
              <w:pStyle w:val="tc9"/>
              <w:rPr>
                <w:rFonts w:cs="Times New Roman"/>
              </w:rPr>
            </w:pPr>
            <w:r w:rsidRPr="00292842">
              <w:rPr>
                <w:rFonts w:cs="Times New Roman"/>
              </w:rPr>
              <w:t>新建年产</w:t>
            </w:r>
            <w:r w:rsidRPr="00292842">
              <w:rPr>
                <w:rFonts w:cs="Times New Roman"/>
              </w:rPr>
              <w:t>37.5</w:t>
            </w:r>
            <w:r w:rsidRPr="00292842">
              <w:rPr>
                <w:rFonts w:cs="Times New Roman"/>
              </w:rPr>
              <w:t>吨航空、</w:t>
            </w:r>
            <w:proofErr w:type="gramStart"/>
            <w:r w:rsidRPr="00292842">
              <w:rPr>
                <w:rFonts w:cs="Times New Roman"/>
              </w:rPr>
              <w:t>轨交及</w:t>
            </w:r>
            <w:proofErr w:type="gramEnd"/>
            <w:r w:rsidRPr="00292842">
              <w:rPr>
                <w:rFonts w:cs="Times New Roman"/>
              </w:rPr>
              <w:t>工业用复合材料零部件及年产</w:t>
            </w:r>
            <w:r w:rsidRPr="00292842">
              <w:rPr>
                <w:rFonts w:cs="Times New Roman"/>
              </w:rPr>
              <w:t>1</w:t>
            </w:r>
            <w:r w:rsidRPr="00292842">
              <w:rPr>
                <w:rFonts w:cs="Times New Roman"/>
              </w:rPr>
              <w:t>万套可穿戴智能设备及零部件制造项目</w:t>
            </w:r>
          </w:p>
        </w:tc>
        <w:tc>
          <w:tcPr>
            <w:tcW w:w="2677" w:type="dxa"/>
            <w:vAlign w:val="center"/>
          </w:tcPr>
          <w:p w14:paraId="7D5FB65C" w14:textId="77777777" w:rsidR="001036EC" w:rsidRPr="00292842" w:rsidRDefault="00000000">
            <w:pPr>
              <w:pStyle w:val="tc9"/>
              <w:rPr>
                <w:rFonts w:cs="Times New Roman"/>
              </w:rPr>
            </w:pPr>
            <w:proofErr w:type="gramStart"/>
            <w:r w:rsidRPr="00292842">
              <w:rPr>
                <w:rFonts w:cs="Times New Roman"/>
              </w:rPr>
              <w:t>常高管环诺</w:t>
            </w:r>
            <w:proofErr w:type="gramEnd"/>
            <w:r w:rsidRPr="00292842">
              <w:rPr>
                <w:rFonts w:cs="Times New Roman"/>
              </w:rPr>
              <w:t>[2024]3</w:t>
            </w:r>
            <w:r w:rsidRPr="00292842">
              <w:rPr>
                <w:rFonts w:cs="Times New Roman"/>
              </w:rPr>
              <w:t>号</w:t>
            </w:r>
          </w:p>
        </w:tc>
        <w:tc>
          <w:tcPr>
            <w:tcW w:w="2244" w:type="dxa"/>
            <w:vAlign w:val="center"/>
          </w:tcPr>
          <w:p w14:paraId="5BE3F5B6" w14:textId="77777777" w:rsidR="001036EC" w:rsidRPr="00292842" w:rsidRDefault="00000000">
            <w:pPr>
              <w:pStyle w:val="tc9"/>
              <w:rPr>
                <w:rFonts w:cs="Times New Roman"/>
              </w:rPr>
            </w:pPr>
            <w:r w:rsidRPr="00292842">
              <w:rPr>
                <w:rFonts w:cs="Times New Roman"/>
              </w:rPr>
              <w:t>机械装备</w:t>
            </w:r>
          </w:p>
        </w:tc>
        <w:tc>
          <w:tcPr>
            <w:tcW w:w="737" w:type="dxa"/>
            <w:vAlign w:val="center"/>
          </w:tcPr>
          <w:p w14:paraId="53561E8F"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29DF2CD1" w14:textId="77777777" w:rsidR="001036EC" w:rsidRPr="00292842" w:rsidRDefault="00000000">
            <w:pPr>
              <w:pStyle w:val="tc9"/>
              <w:rPr>
                <w:rFonts w:cs="Times New Roman"/>
              </w:rPr>
            </w:pPr>
            <w:r w:rsidRPr="00292842">
              <w:rPr>
                <w:rFonts w:cs="Times New Roman" w:hint="eastAsia"/>
              </w:rPr>
              <w:t>相符</w:t>
            </w:r>
          </w:p>
        </w:tc>
      </w:tr>
      <w:tr w:rsidR="001036EC" w:rsidRPr="00292842" w14:paraId="62B28108" w14:textId="77777777">
        <w:trPr>
          <w:trHeight w:val="340"/>
          <w:jc w:val="center"/>
        </w:trPr>
        <w:tc>
          <w:tcPr>
            <w:tcW w:w="567" w:type="dxa"/>
            <w:vAlign w:val="center"/>
          </w:tcPr>
          <w:p w14:paraId="7D0041E5" w14:textId="77777777" w:rsidR="001036EC" w:rsidRPr="00292842" w:rsidRDefault="00000000">
            <w:pPr>
              <w:pStyle w:val="tc9"/>
              <w:rPr>
                <w:rFonts w:cs="Times New Roman"/>
              </w:rPr>
            </w:pPr>
            <w:r w:rsidRPr="00292842">
              <w:rPr>
                <w:rFonts w:cs="Times New Roman" w:hint="eastAsia"/>
              </w:rPr>
              <w:t>67</w:t>
            </w:r>
          </w:p>
        </w:tc>
        <w:tc>
          <w:tcPr>
            <w:tcW w:w="2309" w:type="dxa"/>
            <w:vAlign w:val="center"/>
          </w:tcPr>
          <w:p w14:paraId="0DECDDEA" w14:textId="77777777" w:rsidR="001036EC" w:rsidRPr="00292842" w:rsidRDefault="00000000">
            <w:pPr>
              <w:pStyle w:val="tc9"/>
              <w:rPr>
                <w:rFonts w:cs="Times New Roman"/>
              </w:rPr>
            </w:pPr>
            <w:r w:rsidRPr="00292842">
              <w:rPr>
                <w:rFonts w:cs="Times New Roman"/>
              </w:rPr>
              <w:t>明和精密模具</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530A06E4" w14:textId="77777777" w:rsidR="001036EC" w:rsidRPr="00292842" w:rsidRDefault="00000000">
            <w:pPr>
              <w:pStyle w:val="tc9"/>
              <w:rPr>
                <w:rFonts w:cs="Times New Roman"/>
              </w:rPr>
            </w:pPr>
            <w:r w:rsidRPr="00292842">
              <w:rPr>
                <w:rFonts w:cs="Times New Roman"/>
              </w:rPr>
              <w:t>模具制造技术改造项目</w:t>
            </w:r>
          </w:p>
        </w:tc>
        <w:tc>
          <w:tcPr>
            <w:tcW w:w="2677" w:type="dxa"/>
            <w:vAlign w:val="center"/>
          </w:tcPr>
          <w:p w14:paraId="42B72B19"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[2021]20008</w:t>
            </w:r>
            <w:r w:rsidRPr="00292842">
              <w:rPr>
                <w:rFonts w:cs="Times New Roman"/>
              </w:rPr>
              <w:t>号</w:t>
            </w:r>
          </w:p>
        </w:tc>
        <w:tc>
          <w:tcPr>
            <w:tcW w:w="2244" w:type="dxa"/>
            <w:vAlign w:val="center"/>
          </w:tcPr>
          <w:p w14:paraId="07FD48DC" w14:textId="77777777" w:rsidR="001036EC" w:rsidRPr="00292842" w:rsidRDefault="00000000">
            <w:pPr>
              <w:pStyle w:val="tc9"/>
              <w:rPr>
                <w:rFonts w:cs="Times New Roman"/>
              </w:rPr>
            </w:pPr>
            <w:r w:rsidRPr="00292842">
              <w:rPr>
                <w:rFonts w:cs="Times New Roman"/>
              </w:rPr>
              <w:t>模具制造</w:t>
            </w:r>
          </w:p>
        </w:tc>
        <w:tc>
          <w:tcPr>
            <w:tcW w:w="737" w:type="dxa"/>
            <w:vAlign w:val="center"/>
          </w:tcPr>
          <w:p w14:paraId="1AE0CD2E"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3D2C2C76" w14:textId="77777777" w:rsidR="001036EC" w:rsidRPr="00292842" w:rsidRDefault="00000000">
            <w:pPr>
              <w:pStyle w:val="tc9"/>
              <w:rPr>
                <w:rFonts w:cs="Times New Roman"/>
              </w:rPr>
            </w:pPr>
            <w:r w:rsidRPr="00292842">
              <w:rPr>
                <w:rFonts w:cs="Times New Roman" w:hint="eastAsia"/>
              </w:rPr>
              <w:t>相符</w:t>
            </w:r>
          </w:p>
        </w:tc>
      </w:tr>
      <w:tr w:rsidR="001036EC" w:rsidRPr="00292842" w14:paraId="0B0696A6" w14:textId="77777777">
        <w:trPr>
          <w:trHeight w:val="340"/>
          <w:jc w:val="center"/>
        </w:trPr>
        <w:tc>
          <w:tcPr>
            <w:tcW w:w="567" w:type="dxa"/>
            <w:vAlign w:val="center"/>
          </w:tcPr>
          <w:p w14:paraId="750D0BC3" w14:textId="77777777" w:rsidR="001036EC" w:rsidRPr="00292842" w:rsidRDefault="00000000">
            <w:pPr>
              <w:pStyle w:val="tc9"/>
              <w:rPr>
                <w:rFonts w:cs="Times New Roman"/>
              </w:rPr>
            </w:pPr>
            <w:r w:rsidRPr="00292842">
              <w:rPr>
                <w:rFonts w:cs="Times New Roman" w:hint="eastAsia"/>
              </w:rPr>
              <w:t>68</w:t>
            </w:r>
          </w:p>
        </w:tc>
        <w:tc>
          <w:tcPr>
            <w:tcW w:w="2309" w:type="dxa"/>
            <w:vAlign w:val="center"/>
          </w:tcPr>
          <w:p w14:paraId="10891B59" w14:textId="77777777" w:rsidR="001036EC" w:rsidRPr="00292842" w:rsidRDefault="00000000">
            <w:pPr>
              <w:pStyle w:val="tc9"/>
              <w:rPr>
                <w:rFonts w:cs="Times New Roman"/>
              </w:rPr>
            </w:pPr>
            <w:r w:rsidRPr="00292842">
              <w:rPr>
                <w:rFonts w:cs="Times New Roman"/>
              </w:rPr>
              <w:t>苏州东方模具科技股份有限公司</w:t>
            </w:r>
          </w:p>
        </w:tc>
        <w:tc>
          <w:tcPr>
            <w:tcW w:w="4677" w:type="dxa"/>
            <w:vAlign w:val="center"/>
          </w:tcPr>
          <w:p w14:paraId="76EAE132" w14:textId="77777777" w:rsidR="001036EC" w:rsidRPr="00292842" w:rsidRDefault="00000000">
            <w:pPr>
              <w:pStyle w:val="tc9"/>
              <w:rPr>
                <w:rFonts w:cs="Times New Roman"/>
              </w:rPr>
            </w:pPr>
            <w:r w:rsidRPr="00292842">
              <w:rPr>
                <w:rFonts w:cs="Times New Roman"/>
              </w:rPr>
              <w:t>玻璃磨具技术改造项目</w:t>
            </w:r>
          </w:p>
        </w:tc>
        <w:tc>
          <w:tcPr>
            <w:tcW w:w="2677" w:type="dxa"/>
            <w:vAlign w:val="center"/>
          </w:tcPr>
          <w:p w14:paraId="2BCE4063" w14:textId="77777777" w:rsidR="001036EC" w:rsidRPr="00292842" w:rsidRDefault="00000000">
            <w:pPr>
              <w:pStyle w:val="tc9"/>
              <w:rPr>
                <w:rFonts w:cs="Times New Roman"/>
              </w:rPr>
            </w:pPr>
            <w:proofErr w:type="gramStart"/>
            <w:r w:rsidRPr="00292842">
              <w:rPr>
                <w:rFonts w:cs="Times New Roman"/>
              </w:rPr>
              <w:t>常高管环诺</w:t>
            </w:r>
            <w:proofErr w:type="gramEnd"/>
            <w:r w:rsidRPr="00292842">
              <w:rPr>
                <w:rFonts w:cs="Times New Roman"/>
              </w:rPr>
              <w:t>[2024]1</w:t>
            </w:r>
            <w:r w:rsidRPr="00292842">
              <w:rPr>
                <w:rFonts w:cs="Times New Roman"/>
              </w:rPr>
              <w:t>号</w:t>
            </w:r>
          </w:p>
        </w:tc>
        <w:tc>
          <w:tcPr>
            <w:tcW w:w="2244" w:type="dxa"/>
            <w:vAlign w:val="center"/>
          </w:tcPr>
          <w:p w14:paraId="2288EE4F" w14:textId="77777777" w:rsidR="001036EC" w:rsidRPr="00292842" w:rsidRDefault="00000000">
            <w:pPr>
              <w:pStyle w:val="tc9"/>
              <w:rPr>
                <w:rFonts w:cs="Times New Roman"/>
              </w:rPr>
            </w:pPr>
            <w:r w:rsidRPr="00292842">
              <w:rPr>
                <w:rFonts w:cs="Times New Roman"/>
              </w:rPr>
              <w:t>模具制造</w:t>
            </w:r>
          </w:p>
        </w:tc>
        <w:tc>
          <w:tcPr>
            <w:tcW w:w="737" w:type="dxa"/>
            <w:vAlign w:val="center"/>
          </w:tcPr>
          <w:p w14:paraId="7A2B0617"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5F95A5CD" w14:textId="77777777" w:rsidR="001036EC" w:rsidRPr="00292842" w:rsidRDefault="00000000">
            <w:pPr>
              <w:pStyle w:val="tc9"/>
              <w:rPr>
                <w:rFonts w:cs="Times New Roman"/>
              </w:rPr>
            </w:pPr>
            <w:r w:rsidRPr="00292842">
              <w:rPr>
                <w:rFonts w:cs="Times New Roman" w:hint="eastAsia"/>
              </w:rPr>
              <w:t>相符</w:t>
            </w:r>
          </w:p>
        </w:tc>
      </w:tr>
      <w:tr w:rsidR="001036EC" w:rsidRPr="00292842" w14:paraId="3F32DA69" w14:textId="77777777">
        <w:trPr>
          <w:trHeight w:val="340"/>
          <w:jc w:val="center"/>
        </w:trPr>
        <w:tc>
          <w:tcPr>
            <w:tcW w:w="567" w:type="dxa"/>
            <w:vAlign w:val="center"/>
          </w:tcPr>
          <w:p w14:paraId="16CE045F" w14:textId="77777777" w:rsidR="001036EC" w:rsidRPr="00292842" w:rsidRDefault="00000000">
            <w:pPr>
              <w:pStyle w:val="tc9"/>
              <w:rPr>
                <w:rFonts w:cs="Times New Roman"/>
              </w:rPr>
            </w:pPr>
            <w:r w:rsidRPr="00292842">
              <w:rPr>
                <w:rFonts w:cs="Times New Roman" w:hint="eastAsia"/>
              </w:rPr>
              <w:t>69</w:t>
            </w:r>
          </w:p>
        </w:tc>
        <w:tc>
          <w:tcPr>
            <w:tcW w:w="2309" w:type="dxa"/>
            <w:vAlign w:val="center"/>
          </w:tcPr>
          <w:p w14:paraId="788A6E79" w14:textId="77777777" w:rsidR="001036EC" w:rsidRPr="00292842" w:rsidRDefault="00000000">
            <w:pPr>
              <w:pStyle w:val="tc9"/>
              <w:rPr>
                <w:rFonts w:cs="Times New Roman"/>
              </w:rPr>
            </w:pPr>
            <w:r w:rsidRPr="00292842">
              <w:rPr>
                <w:rFonts w:cs="Times New Roman"/>
              </w:rPr>
              <w:t>常熟市达德机电科技有限公司</w:t>
            </w:r>
          </w:p>
        </w:tc>
        <w:tc>
          <w:tcPr>
            <w:tcW w:w="4677" w:type="dxa"/>
            <w:vAlign w:val="center"/>
          </w:tcPr>
          <w:p w14:paraId="71BD2079" w14:textId="77777777" w:rsidR="001036EC" w:rsidRPr="00292842" w:rsidRDefault="00000000">
            <w:pPr>
              <w:pStyle w:val="tc9"/>
              <w:rPr>
                <w:rFonts w:cs="Times New Roman"/>
              </w:rPr>
            </w:pPr>
            <w:r w:rsidRPr="00292842">
              <w:rPr>
                <w:rFonts w:cs="Times New Roman"/>
              </w:rPr>
              <w:t>新建年产</w:t>
            </w:r>
            <w:r w:rsidRPr="00292842">
              <w:rPr>
                <w:rFonts w:cs="Times New Roman"/>
              </w:rPr>
              <w:t>15</w:t>
            </w:r>
            <w:r w:rsidRPr="00292842">
              <w:rPr>
                <w:rFonts w:cs="Times New Roman"/>
              </w:rPr>
              <w:t>万套工程机械零部件及年产</w:t>
            </w:r>
            <w:r w:rsidRPr="00292842">
              <w:rPr>
                <w:rFonts w:cs="Times New Roman"/>
              </w:rPr>
              <w:t>50</w:t>
            </w:r>
            <w:r w:rsidRPr="00292842">
              <w:rPr>
                <w:rFonts w:cs="Times New Roman"/>
              </w:rPr>
              <w:t>套工业自动控制系统装置制造项目</w:t>
            </w:r>
          </w:p>
        </w:tc>
        <w:tc>
          <w:tcPr>
            <w:tcW w:w="2677" w:type="dxa"/>
            <w:vAlign w:val="center"/>
          </w:tcPr>
          <w:p w14:paraId="7F93C05C"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0047</w:t>
            </w:r>
            <w:r w:rsidRPr="00292842">
              <w:rPr>
                <w:rFonts w:cs="Times New Roman"/>
              </w:rPr>
              <w:t>号</w:t>
            </w:r>
          </w:p>
        </w:tc>
        <w:tc>
          <w:tcPr>
            <w:tcW w:w="2244" w:type="dxa"/>
            <w:vAlign w:val="center"/>
          </w:tcPr>
          <w:p w14:paraId="624773BE" w14:textId="77777777" w:rsidR="001036EC" w:rsidRPr="00292842" w:rsidRDefault="00000000">
            <w:pPr>
              <w:pStyle w:val="tc9"/>
              <w:rPr>
                <w:rFonts w:cs="Times New Roman"/>
              </w:rPr>
            </w:pPr>
            <w:r w:rsidRPr="00292842">
              <w:rPr>
                <w:rFonts w:cs="Times New Roman"/>
              </w:rPr>
              <w:t>机械装备、工业自动控制系统</w:t>
            </w:r>
          </w:p>
        </w:tc>
        <w:tc>
          <w:tcPr>
            <w:tcW w:w="737" w:type="dxa"/>
            <w:vAlign w:val="center"/>
          </w:tcPr>
          <w:p w14:paraId="6A3036A2"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56ACD34B" w14:textId="77777777" w:rsidR="001036EC" w:rsidRPr="00292842" w:rsidRDefault="00000000">
            <w:pPr>
              <w:pStyle w:val="tc9"/>
              <w:rPr>
                <w:rFonts w:cs="Times New Roman"/>
              </w:rPr>
            </w:pPr>
            <w:r w:rsidRPr="00292842">
              <w:rPr>
                <w:rFonts w:cs="Times New Roman" w:hint="eastAsia"/>
              </w:rPr>
              <w:t>相符</w:t>
            </w:r>
          </w:p>
        </w:tc>
      </w:tr>
      <w:tr w:rsidR="001036EC" w:rsidRPr="00292842" w14:paraId="4369DE94" w14:textId="77777777">
        <w:trPr>
          <w:trHeight w:val="340"/>
          <w:jc w:val="center"/>
        </w:trPr>
        <w:tc>
          <w:tcPr>
            <w:tcW w:w="567" w:type="dxa"/>
            <w:vMerge w:val="restart"/>
            <w:vAlign w:val="center"/>
          </w:tcPr>
          <w:p w14:paraId="1CF1B2C8" w14:textId="77777777" w:rsidR="001036EC" w:rsidRPr="00292842" w:rsidRDefault="00000000">
            <w:pPr>
              <w:pStyle w:val="tc9"/>
              <w:rPr>
                <w:rFonts w:cs="Times New Roman"/>
              </w:rPr>
            </w:pPr>
            <w:r w:rsidRPr="00292842">
              <w:rPr>
                <w:rFonts w:cs="Times New Roman" w:hint="eastAsia"/>
              </w:rPr>
              <w:t>70</w:t>
            </w:r>
          </w:p>
        </w:tc>
        <w:tc>
          <w:tcPr>
            <w:tcW w:w="2309" w:type="dxa"/>
            <w:vMerge w:val="restart"/>
            <w:vAlign w:val="center"/>
          </w:tcPr>
          <w:p w14:paraId="7F6464D0" w14:textId="77777777" w:rsidR="001036EC" w:rsidRPr="00292842" w:rsidRDefault="00000000">
            <w:pPr>
              <w:pStyle w:val="tc9"/>
              <w:rPr>
                <w:rFonts w:cs="Times New Roman"/>
              </w:rPr>
            </w:pPr>
            <w:r w:rsidRPr="00292842">
              <w:rPr>
                <w:rFonts w:cs="Times New Roman"/>
              </w:rPr>
              <w:t>三菱电机自动化机器制造</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497C8EAD" w14:textId="77777777" w:rsidR="001036EC" w:rsidRPr="00292842" w:rsidRDefault="00000000">
            <w:pPr>
              <w:pStyle w:val="tc9"/>
              <w:rPr>
                <w:rFonts w:cs="Times New Roman"/>
              </w:rPr>
            </w:pPr>
            <w:r w:rsidRPr="00292842">
              <w:rPr>
                <w:rFonts w:cs="Times New Roman"/>
              </w:rPr>
              <w:t>扩建次世代伺服系统及工业自动控制系统制造项目</w:t>
            </w:r>
          </w:p>
        </w:tc>
        <w:tc>
          <w:tcPr>
            <w:tcW w:w="2677" w:type="dxa"/>
            <w:vAlign w:val="center"/>
          </w:tcPr>
          <w:p w14:paraId="4A7A5A4A"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[2021]20404</w:t>
            </w:r>
            <w:r w:rsidRPr="00292842">
              <w:rPr>
                <w:rFonts w:cs="Times New Roman"/>
              </w:rPr>
              <w:t>号</w:t>
            </w:r>
          </w:p>
        </w:tc>
        <w:tc>
          <w:tcPr>
            <w:tcW w:w="2244" w:type="dxa"/>
            <w:vAlign w:val="center"/>
          </w:tcPr>
          <w:p w14:paraId="52E6A1BF" w14:textId="77777777" w:rsidR="001036EC" w:rsidRPr="00292842" w:rsidRDefault="00000000">
            <w:pPr>
              <w:pStyle w:val="tc9"/>
              <w:rPr>
                <w:rFonts w:cs="Times New Roman"/>
              </w:rPr>
            </w:pPr>
            <w:r w:rsidRPr="00292842">
              <w:rPr>
                <w:rFonts w:cs="Times New Roman"/>
              </w:rPr>
              <w:t>工业自动控制系统</w:t>
            </w:r>
          </w:p>
        </w:tc>
        <w:tc>
          <w:tcPr>
            <w:tcW w:w="737" w:type="dxa"/>
            <w:vMerge w:val="restart"/>
            <w:vAlign w:val="center"/>
          </w:tcPr>
          <w:p w14:paraId="74D8068F"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1E80848D" w14:textId="77777777" w:rsidR="001036EC" w:rsidRPr="00292842" w:rsidRDefault="00000000">
            <w:pPr>
              <w:pStyle w:val="tc9"/>
              <w:rPr>
                <w:rFonts w:cs="Times New Roman"/>
              </w:rPr>
            </w:pPr>
            <w:r w:rsidRPr="00292842">
              <w:rPr>
                <w:rFonts w:cs="Times New Roman" w:hint="eastAsia"/>
              </w:rPr>
              <w:t>相符</w:t>
            </w:r>
          </w:p>
        </w:tc>
      </w:tr>
      <w:tr w:rsidR="001036EC" w:rsidRPr="00292842" w14:paraId="53D1EE2E" w14:textId="77777777">
        <w:trPr>
          <w:trHeight w:val="340"/>
          <w:jc w:val="center"/>
        </w:trPr>
        <w:tc>
          <w:tcPr>
            <w:tcW w:w="567" w:type="dxa"/>
            <w:vMerge/>
            <w:vAlign w:val="center"/>
          </w:tcPr>
          <w:p w14:paraId="4F8CA6EF" w14:textId="77777777" w:rsidR="001036EC" w:rsidRPr="00292842" w:rsidRDefault="001036EC">
            <w:pPr>
              <w:pStyle w:val="tc9"/>
              <w:rPr>
                <w:rFonts w:cs="Times New Roman"/>
              </w:rPr>
            </w:pPr>
          </w:p>
        </w:tc>
        <w:tc>
          <w:tcPr>
            <w:tcW w:w="2309" w:type="dxa"/>
            <w:vMerge/>
            <w:vAlign w:val="center"/>
          </w:tcPr>
          <w:p w14:paraId="61ED107D" w14:textId="77777777" w:rsidR="001036EC" w:rsidRPr="00292842" w:rsidRDefault="001036EC">
            <w:pPr>
              <w:pStyle w:val="tc9"/>
              <w:rPr>
                <w:rFonts w:cs="Times New Roman"/>
              </w:rPr>
            </w:pPr>
          </w:p>
        </w:tc>
        <w:tc>
          <w:tcPr>
            <w:tcW w:w="4677" w:type="dxa"/>
            <w:vAlign w:val="center"/>
          </w:tcPr>
          <w:p w14:paraId="5E9E7A4D" w14:textId="77777777" w:rsidR="001036EC" w:rsidRPr="00292842" w:rsidRDefault="00000000">
            <w:pPr>
              <w:pStyle w:val="tc9"/>
              <w:rPr>
                <w:rFonts w:cs="Times New Roman"/>
              </w:rPr>
            </w:pPr>
            <w:r w:rsidRPr="00292842">
              <w:rPr>
                <w:rFonts w:cs="Times New Roman"/>
              </w:rPr>
              <w:t>扩建伺服系统、可编程控制器及人机界面制造项目</w:t>
            </w:r>
          </w:p>
        </w:tc>
        <w:tc>
          <w:tcPr>
            <w:tcW w:w="2677" w:type="dxa"/>
            <w:vAlign w:val="center"/>
          </w:tcPr>
          <w:p w14:paraId="00C6D596"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0247</w:t>
            </w:r>
            <w:r w:rsidRPr="00292842">
              <w:rPr>
                <w:rFonts w:cs="Times New Roman"/>
              </w:rPr>
              <w:t>号</w:t>
            </w:r>
          </w:p>
        </w:tc>
        <w:tc>
          <w:tcPr>
            <w:tcW w:w="2244" w:type="dxa"/>
            <w:vAlign w:val="center"/>
          </w:tcPr>
          <w:p w14:paraId="66FC8766" w14:textId="77777777" w:rsidR="001036EC" w:rsidRPr="00292842" w:rsidRDefault="00000000">
            <w:pPr>
              <w:pStyle w:val="tc9"/>
              <w:rPr>
                <w:rFonts w:cs="Times New Roman"/>
              </w:rPr>
            </w:pPr>
            <w:r w:rsidRPr="00292842">
              <w:rPr>
                <w:rFonts w:cs="Times New Roman"/>
              </w:rPr>
              <w:t>工业自动控制系统</w:t>
            </w:r>
          </w:p>
        </w:tc>
        <w:tc>
          <w:tcPr>
            <w:tcW w:w="737" w:type="dxa"/>
            <w:vMerge/>
            <w:vAlign w:val="center"/>
          </w:tcPr>
          <w:p w14:paraId="00E33ED5" w14:textId="77777777" w:rsidR="001036EC" w:rsidRPr="00292842" w:rsidRDefault="001036EC">
            <w:pPr>
              <w:pStyle w:val="tc9"/>
              <w:rPr>
                <w:rFonts w:cs="Times New Roman"/>
              </w:rPr>
            </w:pPr>
          </w:p>
        </w:tc>
        <w:tc>
          <w:tcPr>
            <w:tcW w:w="1531" w:type="dxa"/>
            <w:vMerge/>
            <w:vAlign w:val="center"/>
          </w:tcPr>
          <w:p w14:paraId="28EE2A1A" w14:textId="77777777" w:rsidR="001036EC" w:rsidRPr="00292842" w:rsidRDefault="001036EC">
            <w:pPr>
              <w:pStyle w:val="tc9"/>
              <w:rPr>
                <w:rFonts w:cs="Times New Roman"/>
              </w:rPr>
            </w:pPr>
          </w:p>
        </w:tc>
      </w:tr>
      <w:tr w:rsidR="001036EC" w:rsidRPr="00292842" w14:paraId="5A7BD4A9" w14:textId="77777777">
        <w:trPr>
          <w:trHeight w:val="340"/>
          <w:jc w:val="center"/>
        </w:trPr>
        <w:tc>
          <w:tcPr>
            <w:tcW w:w="567" w:type="dxa"/>
            <w:vAlign w:val="center"/>
          </w:tcPr>
          <w:p w14:paraId="37AB2BAC" w14:textId="77777777" w:rsidR="001036EC" w:rsidRPr="00292842" w:rsidRDefault="00000000">
            <w:pPr>
              <w:pStyle w:val="tc9"/>
              <w:rPr>
                <w:rFonts w:cs="Times New Roman"/>
              </w:rPr>
            </w:pPr>
            <w:r w:rsidRPr="00292842">
              <w:rPr>
                <w:rFonts w:cs="Times New Roman"/>
              </w:rPr>
              <w:t>71</w:t>
            </w:r>
          </w:p>
        </w:tc>
        <w:tc>
          <w:tcPr>
            <w:tcW w:w="2309" w:type="dxa"/>
            <w:vAlign w:val="center"/>
          </w:tcPr>
          <w:p w14:paraId="3CB73642" w14:textId="77777777" w:rsidR="001036EC" w:rsidRPr="00292842" w:rsidRDefault="00000000">
            <w:pPr>
              <w:pStyle w:val="tc9"/>
              <w:rPr>
                <w:rFonts w:cs="Times New Roman"/>
              </w:rPr>
            </w:pPr>
            <w:proofErr w:type="gramStart"/>
            <w:r w:rsidRPr="00292842">
              <w:rPr>
                <w:rFonts w:cs="Times New Roman"/>
              </w:rPr>
              <w:t>太普动力</w:t>
            </w:r>
            <w:proofErr w:type="gramEnd"/>
            <w:r w:rsidRPr="00292842">
              <w:rPr>
                <w:rFonts w:cs="Times New Roman"/>
              </w:rPr>
              <w:t>新能源</w:t>
            </w:r>
            <w:r w:rsidRPr="00292842">
              <w:rPr>
                <w:rFonts w:cs="Times New Roman"/>
              </w:rPr>
              <w:t>(</w:t>
            </w:r>
            <w:r w:rsidRPr="00292842">
              <w:rPr>
                <w:rFonts w:cs="Times New Roman"/>
              </w:rPr>
              <w:t>常熟</w:t>
            </w:r>
            <w:r w:rsidRPr="00292842">
              <w:rPr>
                <w:rFonts w:cs="Times New Roman"/>
              </w:rPr>
              <w:t>)</w:t>
            </w:r>
            <w:r w:rsidRPr="00292842">
              <w:rPr>
                <w:rFonts w:cs="Times New Roman"/>
              </w:rPr>
              <w:t>股份有限公司</w:t>
            </w:r>
          </w:p>
        </w:tc>
        <w:tc>
          <w:tcPr>
            <w:tcW w:w="4677" w:type="dxa"/>
            <w:vAlign w:val="center"/>
          </w:tcPr>
          <w:p w14:paraId="5BA95479" w14:textId="77777777" w:rsidR="001036EC" w:rsidRPr="00292842" w:rsidRDefault="00000000">
            <w:pPr>
              <w:pStyle w:val="tc9"/>
              <w:rPr>
                <w:rFonts w:cs="Times New Roman"/>
              </w:rPr>
            </w:pPr>
            <w:r w:rsidRPr="00292842">
              <w:rPr>
                <w:rFonts w:cs="Times New Roman"/>
              </w:rPr>
              <w:t>扩建塑胶射出成型件、冲压加工件项目</w:t>
            </w:r>
          </w:p>
        </w:tc>
        <w:tc>
          <w:tcPr>
            <w:tcW w:w="2677" w:type="dxa"/>
            <w:vAlign w:val="center"/>
          </w:tcPr>
          <w:p w14:paraId="0A1A7F46"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0650</w:t>
            </w:r>
            <w:r w:rsidRPr="00292842">
              <w:rPr>
                <w:rFonts w:cs="Times New Roman"/>
              </w:rPr>
              <w:t>号</w:t>
            </w:r>
          </w:p>
        </w:tc>
        <w:tc>
          <w:tcPr>
            <w:tcW w:w="2244" w:type="dxa"/>
            <w:vAlign w:val="center"/>
          </w:tcPr>
          <w:p w14:paraId="359167B0" w14:textId="77777777" w:rsidR="001036EC" w:rsidRPr="00292842" w:rsidRDefault="00000000">
            <w:pPr>
              <w:pStyle w:val="tc9"/>
              <w:rPr>
                <w:rFonts w:cs="Times New Roman"/>
              </w:rPr>
            </w:pPr>
            <w:r w:rsidRPr="00292842">
              <w:rPr>
                <w:rFonts w:cs="Times New Roman"/>
              </w:rPr>
              <w:t>金属制品、塑料制品</w:t>
            </w:r>
          </w:p>
        </w:tc>
        <w:tc>
          <w:tcPr>
            <w:tcW w:w="737" w:type="dxa"/>
            <w:vAlign w:val="center"/>
          </w:tcPr>
          <w:p w14:paraId="26439AD0"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0A96E92B" w14:textId="77777777" w:rsidR="001036EC" w:rsidRPr="00292842" w:rsidRDefault="00000000">
            <w:pPr>
              <w:pStyle w:val="tc9"/>
              <w:rPr>
                <w:rFonts w:cs="Times New Roman"/>
              </w:rPr>
            </w:pPr>
            <w:r w:rsidRPr="00292842">
              <w:rPr>
                <w:rFonts w:cs="Times New Roman" w:hint="eastAsia"/>
              </w:rPr>
              <w:t>相符</w:t>
            </w:r>
          </w:p>
        </w:tc>
      </w:tr>
      <w:tr w:rsidR="001036EC" w:rsidRPr="00292842" w14:paraId="7D4587A3" w14:textId="77777777">
        <w:trPr>
          <w:trHeight w:val="340"/>
          <w:jc w:val="center"/>
        </w:trPr>
        <w:tc>
          <w:tcPr>
            <w:tcW w:w="567" w:type="dxa"/>
            <w:vAlign w:val="center"/>
          </w:tcPr>
          <w:p w14:paraId="5B9A4084" w14:textId="77777777" w:rsidR="001036EC" w:rsidRPr="00292842" w:rsidRDefault="00000000">
            <w:pPr>
              <w:pStyle w:val="tc9"/>
              <w:rPr>
                <w:rFonts w:cs="Times New Roman"/>
              </w:rPr>
            </w:pPr>
            <w:r w:rsidRPr="00292842">
              <w:rPr>
                <w:rFonts w:cs="Times New Roman"/>
              </w:rPr>
              <w:lastRenderedPageBreak/>
              <w:t>72</w:t>
            </w:r>
          </w:p>
        </w:tc>
        <w:tc>
          <w:tcPr>
            <w:tcW w:w="2309" w:type="dxa"/>
            <w:vAlign w:val="center"/>
          </w:tcPr>
          <w:p w14:paraId="47AA0216" w14:textId="77777777" w:rsidR="001036EC" w:rsidRPr="00292842" w:rsidRDefault="00000000">
            <w:pPr>
              <w:pStyle w:val="tc9"/>
              <w:rPr>
                <w:rFonts w:cs="Times New Roman"/>
              </w:rPr>
            </w:pPr>
            <w:r w:rsidRPr="00292842">
              <w:rPr>
                <w:rFonts w:cs="Times New Roman"/>
              </w:rPr>
              <w:t>卡赫清洁技术</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601EE2AD" w14:textId="77777777" w:rsidR="001036EC" w:rsidRPr="00292842" w:rsidRDefault="00000000">
            <w:pPr>
              <w:pStyle w:val="tc9"/>
              <w:rPr>
                <w:rFonts w:cs="Times New Roman"/>
              </w:rPr>
            </w:pPr>
            <w:r w:rsidRPr="00292842">
              <w:rPr>
                <w:rFonts w:cs="Times New Roman"/>
              </w:rPr>
              <w:t>扩建高端清洁设备项目</w:t>
            </w:r>
          </w:p>
        </w:tc>
        <w:tc>
          <w:tcPr>
            <w:tcW w:w="2677" w:type="dxa"/>
            <w:vAlign w:val="center"/>
          </w:tcPr>
          <w:p w14:paraId="1BEAFB24"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号第</w:t>
            </w:r>
            <w:r w:rsidRPr="00292842">
              <w:rPr>
                <w:rFonts w:cs="Times New Roman"/>
              </w:rPr>
              <w:t>0100</w:t>
            </w:r>
            <w:r w:rsidRPr="00292842">
              <w:rPr>
                <w:rFonts w:cs="Times New Roman"/>
              </w:rPr>
              <w:t>号</w:t>
            </w:r>
          </w:p>
        </w:tc>
        <w:tc>
          <w:tcPr>
            <w:tcW w:w="2244" w:type="dxa"/>
            <w:vAlign w:val="center"/>
          </w:tcPr>
          <w:p w14:paraId="20B143F6" w14:textId="77777777" w:rsidR="001036EC" w:rsidRPr="00292842" w:rsidRDefault="00000000">
            <w:pPr>
              <w:pStyle w:val="tc9"/>
              <w:rPr>
                <w:rFonts w:cs="Times New Roman"/>
              </w:rPr>
            </w:pPr>
            <w:r w:rsidRPr="00292842">
              <w:rPr>
                <w:rFonts w:cs="Times New Roman"/>
              </w:rPr>
              <w:t>家用清洁电器具、金属制品</w:t>
            </w:r>
          </w:p>
        </w:tc>
        <w:tc>
          <w:tcPr>
            <w:tcW w:w="737" w:type="dxa"/>
            <w:vAlign w:val="center"/>
          </w:tcPr>
          <w:p w14:paraId="4B88EA77"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5E97B69D" w14:textId="77777777" w:rsidR="001036EC" w:rsidRPr="00292842" w:rsidRDefault="00000000">
            <w:pPr>
              <w:pStyle w:val="tc9"/>
              <w:rPr>
                <w:rFonts w:cs="Times New Roman"/>
              </w:rPr>
            </w:pPr>
            <w:r w:rsidRPr="00292842">
              <w:rPr>
                <w:rFonts w:cs="Times New Roman" w:hint="eastAsia"/>
              </w:rPr>
              <w:t>相符</w:t>
            </w:r>
          </w:p>
        </w:tc>
      </w:tr>
      <w:tr w:rsidR="001036EC" w:rsidRPr="00292842" w14:paraId="023D7015" w14:textId="77777777">
        <w:trPr>
          <w:trHeight w:val="340"/>
          <w:jc w:val="center"/>
        </w:trPr>
        <w:tc>
          <w:tcPr>
            <w:tcW w:w="567" w:type="dxa"/>
            <w:vAlign w:val="center"/>
          </w:tcPr>
          <w:p w14:paraId="6F7179EA" w14:textId="77777777" w:rsidR="001036EC" w:rsidRPr="00292842" w:rsidRDefault="00000000">
            <w:pPr>
              <w:pStyle w:val="tc9"/>
              <w:rPr>
                <w:rFonts w:cs="Times New Roman"/>
              </w:rPr>
            </w:pPr>
            <w:r w:rsidRPr="00292842">
              <w:rPr>
                <w:rFonts w:cs="Times New Roman"/>
              </w:rPr>
              <w:t>73</w:t>
            </w:r>
          </w:p>
        </w:tc>
        <w:tc>
          <w:tcPr>
            <w:tcW w:w="2309" w:type="dxa"/>
            <w:vAlign w:val="center"/>
          </w:tcPr>
          <w:p w14:paraId="6F5EF007" w14:textId="77777777" w:rsidR="001036EC" w:rsidRPr="00292842" w:rsidRDefault="00000000">
            <w:pPr>
              <w:pStyle w:val="tc9"/>
              <w:rPr>
                <w:rFonts w:cs="Times New Roman"/>
              </w:rPr>
            </w:pPr>
            <w:r w:rsidRPr="00292842">
              <w:rPr>
                <w:rFonts w:cs="Times New Roman"/>
              </w:rPr>
              <w:t>超</w:t>
            </w:r>
            <w:proofErr w:type="gramStart"/>
            <w:r w:rsidRPr="00292842">
              <w:rPr>
                <w:rFonts w:cs="Times New Roman"/>
              </w:rPr>
              <w:t>煜</w:t>
            </w:r>
            <w:proofErr w:type="gramEnd"/>
            <w:r w:rsidRPr="00292842">
              <w:rPr>
                <w:rFonts w:cs="Times New Roman"/>
              </w:rPr>
              <w:t>电子科技</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282B3DA5" w14:textId="77777777" w:rsidR="001036EC" w:rsidRPr="00292842" w:rsidRDefault="00000000">
            <w:pPr>
              <w:pStyle w:val="tc9"/>
              <w:rPr>
                <w:rFonts w:cs="Times New Roman"/>
              </w:rPr>
            </w:pPr>
            <w:r w:rsidRPr="00292842">
              <w:rPr>
                <w:rFonts w:cs="Times New Roman"/>
              </w:rPr>
              <w:t>金属件成型工艺技术改造项目</w:t>
            </w:r>
          </w:p>
        </w:tc>
        <w:tc>
          <w:tcPr>
            <w:tcW w:w="2677" w:type="dxa"/>
            <w:vAlign w:val="center"/>
          </w:tcPr>
          <w:p w14:paraId="1DE8BB95"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0056</w:t>
            </w:r>
            <w:r w:rsidRPr="00292842">
              <w:rPr>
                <w:rFonts w:cs="Times New Roman"/>
              </w:rPr>
              <w:t>号</w:t>
            </w:r>
          </w:p>
        </w:tc>
        <w:tc>
          <w:tcPr>
            <w:tcW w:w="2244" w:type="dxa"/>
            <w:vAlign w:val="center"/>
          </w:tcPr>
          <w:p w14:paraId="04711867" w14:textId="77777777" w:rsidR="001036EC" w:rsidRPr="00292842" w:rsidRDefault="00000000">
            <w:pPr>
              <w:pStyle w:val="tc9"/>
              <w:rPr>
                <w:rFonts w:cs="Times New Roman"/>
              </w:rPr>
            </w:pPr>
            <w:r w:rsidRPr="00292842">
              <w:rPr>
                <w:rFonts w:cs="Times New Roman"/>
              </w:rPr>
              <w:t>金属制品</w:t>
            </w:r>
          </w:p>
        </w:tc>
        <w:tc>
          <w:tcPr>
            <w:tcW w:w="737" w:type="dxa"/>
            <w:vAlign w:val="center"/>
          </w:tcPr>
          <w:p w14:paraId="01C1CFA9"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03482844" w14:textId="77777777" w:rsidR="001036EC" w:rsidRPr="00292842" w:rsidRDefault="00000000">
            <w:pPr>
              <w:pStyle w:val="tc9"/>
              <w:rPr>
                <w:rFonts w:cs="Times New Roman"/>
              </w:rPr>
            </w:pPr>
            <w:r w:rsidRPr="00292842">
              <w:rPr>
                <w:rFonts w:cs="Times New Roman" w:hint="eastAsia"/>
              </w:rPr>
              <w:t>相符</w:t>
            </w:r>
          </w:p>
        </w:tc>
      </w:tr>
      <w:tr w:rsidR="001036EC" w:rsidRPr="00292842" w14:paraId="7305697B" w14:textId="77777777">
        <w:trPr>
          <w:trHeight w:val="340"/>
          <w:jc w:val="center"/>
        </w:trPr>
        <w:tc>
          <w:tcPr>
            <w:tcW w:w="567" w:type="dxa"/>
            <w:vAlign w:val="center"/>
          </w:tcPr>
          <w:p w14:paraId="0A0182A9" w14:textId="77777777" w:rsidR="001036EC" w:rsidRPr="00292842" w:rsidRDefault="00000000">
            <w:pPr>
              <w:pStyle w:val="tc9"/>
              <w:rPr>
                <w:rFonts w:cs="Times New Roman"/>
              </w:rPr>
            </w:pPr>
            <w:r w:rsidRPr="00292842">
              <w:rPr>
                <w:rFonts w:cs="Times New Roman"/>
              </w:rPr>
              <w:t>74</w:t>
            </w:r>
          </w:p>
        </w:tc>
        <w:tc>
          <w:tcPr>
            <w:tcW w:w="2309" w:type="dxa"/>
            <w:vAlign w:val="center"/>
          </w:tcPr>
          <w:p w14:paraId="76FE3F9C" w14:textId="77777777" w:rsidR="001036EC" w:rsidRPr="00292842" w:rsidRDefault="00000000">
            <w:pPr>
              <w:pStyle w:val="tc9"/>
              <w:rPr>
                <w:rFonts w:cs="Times New Roman"/>
              </w:rPr>
            </w:pPr>
            <w:proofErr w:type="gramStart"/>
            <w:r w:rsidRPr="00292842">
              <w:rPr>
                <w:rFonts w:cs="Times New Roman"/>
              </w:rPr>
              <w:t>耐素龙</w:t>
            </w:r>
            <w:proofErr w:type="gramEnd"/>
            <w:r w:rsidRPr="00292842">
              <w:rPr>
                <w:rFonts w:cs="Times New Roman"/>
              </w:rPr>
              <w:t>精密滤机</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12DB3FDC" w14:textId="77777777" w:rsidR="001036EC" w:rsidRPr="00292842" w:rsidRDefault="00000000">
            <w:pPr>
              <w:pStyle w:val="tc9"/>
              <w:rPr>
                <w:rFonts w:cs="Times New Roman"/>
              </w:rPr>
            </w:pPr>
            <w:r w:rsidRPr="00292842">
              <w:rPr>
                <w:rFonts w:cs="Times New Roman"/>
              </w:rPr>
              <w:t>不锈钢滤布、超精密过滤装置生产的技术改造项目</w:t>
            </w:r>
          </w:p>
        </w:tc>
        <w:tc>
          <w:tcPr>
            <w:tcW w:w="2677" w:type="dxa"/>
            <w:vAlign w:val="center"/>
          </w:tcPr>
          <w:p w14:paraId="002D94FF"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[2024]43</w:t>
            </w:r>
            <w:r w:rsidRPr="00292842">
              <w:rPr>
                <w:rFonts w:cs="Times New Roman"/>
              </w:rPr>
              <w:t>号</w:t>
            </w:r>
          </w:p>
        </w:tc>
        <w:tc>
          <w:tcPr>
            <w:tcW w:w="2244" w:type="dxa"/>
            <w:vAlign w:val="center"/>
          </w:tcPr>
          <w:p w14:paraId="6FB9A558" w14:textId="77777777" w:rsidR="001036EC" w:rsidRPr="00292842" w:rsidRDefault="00000000">
            <w:pPr>
              <w:pStyle w:val="tc9"/>
              <w:rPr>
                <w:rFonts w:cs="Times New Roman"/>
              </w:rPr>
            </w:pPr>
            <w:r w:rsidRPr="00292842">
              <w:rPr>
                <w:rFonts w:cs="Times New Roman"/>
              </w:rPr>
              <w:t>金属材料</w:t>
            </w:r>
          </w:p>
        </w:tc>
        <w:tc>
          <w:tcPr>
            <w:tcW w:w="737" w:type="dxa"/>
            <w:vAlign w:val="center"/>
          </w:tcPr>
          <w:p w14:paraId="40090F57"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369E53E6" w14:textId="77777777" w:rsidR="001036EC" w:rsidRPr="00292842" w:rsidRDefault="00000000">
            <w:pPr>
              <w:pStyle w:val="tc9"/>
              <w:rPr>
                <w:rFonts w:cs="Times New Roman"/>
              </w:rPr>
            </w:pPr>
            <w:r w:rsidRPr="00292842">
              <w:rPr>
                <w:rFonts w:cs="Times New Roman" w:hint="eastAsia"/>
              </w:rPr>
              <w:t>相符</w:t>
            </w:r>
          </w:p>
        </w:tc>
      </w:tr>
      <w:tr w:rsidR="001036EC" w:rsidRPr="00292842" w14:paraId="030BD256" w14:textId="77777777">
        <w:trPr>
          <w:trHeight w:val="340"/>
          <w:jc w:val="center"/>
        </w:trPr>
        <w:tc>
          <w:tcPr>
            <w:tcW w:w="567" w:type="dxa"/>
            <w:vAlign w:val="center"/>
          </w:tcPr>
          <w:p w14:paraId="31AC861A" w14:textId="77777777" w:rsidR="001036EC" w:rsidRPr="00292842" w:rsidRDefault="00000000">
            <w:pPr>
              <w:pStyle w:val="tc9"/>
              <w:rPr>
                <w:rFonts w:cs="Times New Roman"/>
              </w:rPr>
            </w:pPr>
            <w:r w:rsidRPr="00292842">
              <w:rPr>
                <w:rFonts w:cs="Times New Roman"/>
              </w:rPr>
              <w:t>75</w:t>
            </w:r>
          </w:p>
        </w:tc>
        <w:tc>
          <w:tcPr>
            <w:tcW w:w="2309" w:type="dxa"/>
            <w:vAlign w:val="center"/>
          </w:tcPr>
          <w:p w14:paraId="42A15502" w14:textId="77777777" w:rsidR="001036EC" w:rsidRPr="00292842" w:rsidRDefault="00000000">
            <w:pPr>
              <w:pStyle w:val="tc9"/>
              <w:rPr>
                <w:rFonts w:cs="Times New Roman"/>
              </w:rPr>
            </w:pPr>
            <w:r w:rsidRPr="00292842">
              <w:rPr>
                <w:rFonts w:cs="Times New Roman"/>
              </w:rPr>
              <w:t>爱瑞科（苏州）材料科技有限公司</w:t>
            </w:r>
          </w:p>
        </w:tc>
        <w:tc>
          <w:tcPr>
            <w:tcW w:w="4677" w:type="dxa"/>
            <w:vAlign w:val="center"/>
          </w:tcPr>
          <w:p w14:paraId="42470518" w14:textId="77777777" w:rsidR="001036EC" w:rsidRPr="00292842" w:rsidRDefault="00000000">
            <w:pPr>
              <w:pStyle w:val="tc9"/>
              <w:rPr>
                <w:rFonts w:cs="Times New Roman"/>
              </w:rPr>
            </w:pPr>
            <w:r w:rsidRPr="00292842">
              <w:rPr>
                <w:rFonts w:cs="Times New Roman"/>
              </w:rPr>
              <w:t>新建智能装备用非晶态合金精密零部件生产项目</w:t>
            </w:r>
          </w:p>
        </w:tc>
        <w:tc>
          <w:tcPr>
            <w:tcW w:w="2677" w:type="dxa"/>
            <w:vAlign w:val="center"/>
          </w:tcPr>
          <w:p w14:paraId="399B3B9E"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[2024]59</w:t>
            </w:r>
            <w:r w:rsidRPr="00292842">
              <w:rPr>
                <w:rFonts w:cs="Times New Roman"/>
              </w:rPr>
              <w:t>号</w:t>
            </w:r>
          </w:p>
        </w:tc>
        <w:tc>
          <w:tcPr>
            <w:tcW w:w="2244" w:type="dxa"/>
            <w:vAlign w:val="center"/>
          </w:tcPr>
          <w:p w14:paraId="134AE455" w14:textId="77777777" w:rsidR="001036EC" w:rsidRPr="00292842" w:rsidRDefault="00000000">
            <w:pPr>
              <w:pStyle w:val="tc9"/>
              <w:rPr>
                <w:rFonts w:cs="Times New Roman"/>
              </w:rPr>
            </w:pPr>
            <w:r w:rsidRPr="00292842">
              <w:rPr>
                <w:rFonts w:cs="Times New Roman"/>
              </w:rPr>
              <w:t>金属材料</w:t>
            </w:r>
          </w:p>
        </w:tc>
        <w:tc>
          <w:tcPr>
            <w:tcW w:w="737" w:type="dxa"/>
            <w:vAlign w:val="center"/>
          </w:tcPr>
          <w:p w14:paraId="3B2652BE"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48410FE6" w14:textId="77777777" w:rsidR="001036EC" w:rsidRPr="00292842" w:rsidRDefault="00000000">
            <w:pPr>
              <w:pStyle w:val="tc9"/>
              <w:rPr>
                <w:rFonts w:cs="Times New Roman"/>
              </w:rPr>
            </w:pPr>
            <w:r w:rsidRPr="00292842">
              <w:rPr>
                <w:rFonts w:cs="Times New Roman" w:hint="eastAsia"/>
              </w:rPr>
              <w:t>相符</w:t>
            </w:r>
          </w:p>
        </w:tc>
      </w:tr>
      <w:tr w:rsidR="001036EC" w:rsidRPr="00292842" w14:paraId="4E64B2B1" w14:textId="77777777">
        <w:trPr>
          <w:trHeight w:val="340"/>
          <w:jc w:val="center"/>
        </w:trPr>
        <w:tc>
          <w:tcPr>
            <w:tcW w:w="567" w:type="dxa"/>
            <w:vAlign w:val="center"/>
          </w:tcPr>
          <w:p w14:paraId="7790D04E" w14:textId="77777777" w:rsidR="001036EC" w:rsidRPr="00292842" w:rsidRDefault="00000000">
            <w:pPr>
              <w:pStyle w:val="tc9"/>
              <w:rPr>
                <w:rFonts w:cs="Times New Roman"/>
              </w:rPr>
            </w:pPr>
            <w:r w:rsidRPr="00292842">
              <w:rPr>
                <w:rFonts w:cs="Times New Roman" w:hint="eastAsia"/>
              </w:rPr>
              <w:t>76</w:t>
            </w:r>
          </w:p>
        </w:tc>
        <w:tc>
          <w:tcPr>
            <w:tcW w:w="2309" w:type="dxa"/>
            <w:vAlign w:val="center"/>
          </w:tcPr>
          <w:p w14:paraId="099440D8" w14:textId="77777777" w:rsidR="001036EC" w:rsidRPr="00292842" w:rsidRDefault="00000000">
            <w:pPr>
              <w:pStyle w:val="tc9"/>
              <w:rPr>
                <w:rFonts w:cs="Times New Roman"/>
              </w:rPr>
            </w:pPr>
            <w:r w:rsidRPr="00292842">
              <w:rPr>
                <w:rFonts w:cs="Times New Roman"/>
              </w:rPr>
              <w:t>苏州林森新能源材料科技有限公司</w:t>
            </w:r>
          </w:p>
        </w:tc>
        <w:tc>
          <w:tcPr>
            <w:tcW w:w="4677" w:type="dxa"/>
            <w:vAlign w:val="center"/>
          </w:tcPr>
          <w:p w14:paraId="1788564B" w14:textId="77777777" w:rsidR="001036EC" w:rsidRPr="00292842" w:rsidRDefault="00000000">
            <w:pPr>
              <w:pStyle w:val="tc9"/>
              <w:rPr>
                <w:rFonts w:cs="Times New Roman"/>
              </w:rPr>
            </w:pPr>
            <w:r w:rsidRPr="00292842">
              <w:rPr>
                <w:rFonts w:cs="Times New Roman" w:hint="eastAsia"/>
              </w:rPr>
              <w:t>新建石墨</w:t>
            </w:r>
            <w:proofErr w:type="gramStart"/>
            <w:r w:rsidRPr="00292842">
              <w:rPr>
                <w:rFonts w:cs="Times New Roman" w:hint="eastAsia"/>
              </w:rPr>
              <w:t>舟及石墨双</w:t>
            </w:r>
            <w:proofErr w:type="gramEnd"/>
            <w:r w:rsidRPr="00292842">
              <w:rPr>
                <w:rFonts w:cs="Times New Roman" w:hint="eastAsia"/>
              </w:rPr>
              <w:t>极板生产项目</w:t>
            </w:r>
          </w:p>
        </w:tc>
        <w:tc>
          <w:tcPr>
            <w:tcW w:w="2677" w:type="dxa"/>
            <w:vAlign w:val="center"/>
          </w:tcPr>
          <w:p w14:paraId="64633B15"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[2024]22</w:t>
            </w:r>
            <w:r w:rsidRPr="00292842">
              <w:rPr>
                <w:rFonts w:cs="Times New Roman"/>
              </w:rPr>
              <w:t>号</w:t>
            </w:r>
          </w:p>
        </w:tc>
        <w:tc>
          <w:tcPr>
            <w:tcW w:w="2244" w:type="dxa"/>
            <w:vAlign w:val="center"/>
          </w:tcPr>
          <w:p w14:paraId="4DDE8B8A" w14:textId="77777777" w:rsidR="001036EC" w:rsidRPr="00292842" w:rsidRDefault="00000000">
            <w:pPr>
              <w:pStyle w:val="tc9"/>
              <w:rPr>
                <w:rFonts w:cs="Times New Roman"/>
              </w:rPr>
            </w:pPr>
            <w:r w:rsidRPr="00292842">
              <w:rPr>
                <w:rFonts w:cs="Times New Roman" w:hint="eastAsia"/>
              </w:rPr>
              <w:t>新材料</w:t>
            </w:r>
          </w:p>
        </w:tc>
        <w:tc>
          <w:tcPr>
            <w:tcW w:w="737" w:type="dxa"/>
            <w:vAlign w:val="center"/>
          </w:tcPr>
          <w:p w14:paraId="6D9C1116"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17485EAC" w14:textId="77777777" w:rsidR="001036EC" w:rsidRPr="00292842" w:rsidRDefault="00000000">
            <w:pPr>
              <w:pStyle w:val="tc9"/>
              <w:rPr>
                <w:rFonts w:cs="Times New Roman"/>
              </w:rPr>
            </w:pPr>
            <w:r w:rsidRPr="00292842">
              <w:rPr>
                <w:rFonts w:cs="Times New Roman" w:hint="eastAsia"/>
              </w:rPr>
              <w:t>相符</w:t>
            </w:r>
          </w:p>
        </w:tc>
      </w:tr>
      <w:tr w:rsidR="001036EC" w:rsidRPr="00292842" w14:paraId="53895797" w14:textId="77777777">
        <w:trPr>
          <w:trHeight w:val="340"/>
          <w:jc w:val="center"/>
        </w:trPr>
        <w:tc>
          <w:tcPr>
            <w:tcW w:w="567" w:type="dxa"/>
            <w:vAlign w:val="center"/>
          </w:tcPr>
          <w:p w14:paraId="082811B6" w14:textId="77777777" w:rsidR="001036EC" w:rsidRPr="00292842" w:rsidRDefault="00000000">
            <w:pPr>
              <w:pStyle w:val="tc9"/>
              <w:rPr>
                <w:rFonts w:cs="Times New Roman"/>
              </w:rPr>
            </w:pPr>
            <w:r w:rsidRPr="00292842">
              <w:rPr>
                <w:rFonts w:cs="Times New Roman" w:hint="eastAsia"/>
              </w:rPr>
              <w:t>77</w:t>
            </w:r>
          </w:p>
        </w:tc>
        <w:tc>
          <w:tcPr>
            <w:tcW w:w="2309" w:type="dxa"/>
            <w:vAlign w:val="center"/>
          </w:tcPr>
          <w:p w14:paraId="043C2BB1" w14:textId="77777777" w:rsidR="001036EC" w:rsidRPr="00292842" w:rsidRDefault="00000000">
            <w:pPr>
              <w:pStyle w:val="tc9"/>
              <w:rPr>
                <w:rFonts w:cs="Times New Roman"/>
              </w:rPr>
            </w:pPr>
            <w:r w:rsidRPr="00292842">
              <w:rPr>
                <w:rFonts w:cs="Times New Roman"/>
              </w:rPr>
              <w:t>苏州耀坤新材料科技有限公司</w:t>
            </w:r>
          </w:p>
        </w:tc>
        <w:tc>
          <w:tcPr>
            <w:tcW w:w="4677" w:type="dxa"/>
            <w:vAlign w:val="center"/>
          </w:tcPr>
          <w:p w14:paraId="1364DE19" w14:textId="77777777" w:rsidR="001036EC" w:rsidRPr="00292842" w:rsidRDefault="00000000">
            <w:pPr>
              <w:pStyle w:val="tc9"/>
              <w:rPr>
                <w:rFonts w:cs="Times New Roman"/>
              </w:rPr>
            </w:pPr>
            <w:r w:rsidRPr="00292842">
              <w:rPr>
                <w:rFonts w:cs="Times New Roman" w:hint="eastAsia"/>
              </w:rPr>
              <w:t>年产陶瓷结构件</w:t>
            </w:r>
            <w:r w:rsidRPr="00292842">
              <w:rPr>
                <w:rFonts w:cs="Times New Roman"/>
              </w:rPr>
              <w:t>60000</w:t>
            </w:r>
            <w:r w:rsidRPr="00292842">
              <w:rPr>
                <w:rFonts w:cs="Times New Roman" w:hint="eastAsia"/>
              </w:rPr>
              <w:t>件项目</w:t>
            </w:r>
          </w:p>
        </w:tc>
        <w:tc>
          <w:tcPr>
            <w:tcW w:w="2677" w:type="dxa"/>
            <w:vAlign w:val="center"/>
          </w:tcPr>
          <w:p w14:paraId="1FA932C9"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0262</w:t>
            </w:r>
            <w:r w:rsidRPr="00292842">
              <w:rPr>
                <w:rFonts w:cs="Times New Roman"/>
              </w:rPr>
              <w:t>号</w:t>
            </w:r>
          </w:p>
        </w:tc>
        <w:tc>
          <w:tcPr>
            <w:tcW w:w="2244" w:type="dxa"/>
            <w:vAlign w:val="center"/>
          </w:tcPr>
          <w:p w14:paraId="390E0A5C" w14:textId="77777777" w:rsidR="001036EC" w:rsidRPr="00292842" w:rsidRDefault="00000000">
            <w:pPr>
              <w:pStyle w:val="tc9"/>
              <w:rPr>
                <w:rFonts w:cs="Times New Roman"/>
              </w:rPr>
            </w:pPr>
            <w:r w:rsidRPr="00292842">
              <w:rPr>
                <w:rFonts w:cs="Times New Roman" w:hint="eastAsia"/>
              </w:rPr>
              <w:t>新材料</w:t>
            </w:r>
          </w:p>
        </w:tc>
        <w:tc>
          <w:tcPr>
            <w:tcW w:w="737" w:type="dxa"/>
            <w:vAlign w:val="center"/>
          </w:tcPr>
          <w:p w14:paraId="6AB02DE2"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03DD155E" w14:textId="77777777" w:rsidR="001036EC" w:rsidRPr="00292842" w:rsidRDefault="00000000">
            <w:pPr>
              <w:pStyle w:val="tc9"/>
              <w:rPr>
                <w:rFonts w:cs="Times New Roman"/>
              </w:rPr>
            </w:pPr>
            <w:r w:rsidRPr="00292842">
              <w:rPr>
                <w:rFonts w:cs="Times New Roman" w:hint="eastAsia"/>
              </w:rPr>
              <w:t>相符</w:t>
            </w:r>
          </w:p>
        </w:tc>
      </w:tr>
      <w:tr w:rsidR="001036EC" w:rsidRPr="00292842" w14:paraId="322E229B" w14:textId="77777777">
        <w:trPr>
          <w:trHeight w:val="340"/>
          <w:jc w:val="center"/>
        </w:trPr>
        <w:tc>
          <w:tcPr>
            <w:tcW w:w="567" w:type="dxa"/>
            <w:vAlign w:val="center"/>
          </w:tcPr>
          <w:p w14:paraId="56F22EA5" w14:textId="77777777" w:rsidR="001036EC" w:rsidRPr="00292842" w:rsidRDefault="00000000">
            <w:pPr>
              <w:pStyle w:val="tc9"/>
              <w:rPr>
                <w:rFonts w:cs="Times New Roman"/>
              </w:rPr>
            </w:pPr>
            <w:r w:rsidRPr="00292842">
              <w:rPr>
                <w:rFonts w:cs="Times New Roman"/>
              </w:rPr>
              <w:t>7</w:t>
            </w:r>
            <w:r w:rsidRPr="00292842">
              <w:rPr>
                <w:rFonts w:cs="Times New Roman" w:hint="eastAsia"/>
              </w:rPr>
              <w:t>8</w:t>
            </w:r>
          </w:p>
        </w:tc>
        <w:tc>
          <w:tcPr>
            <w:tcW w:w="2309" w:type="dxa"/>
            <w:vAlign w:val="center"/>
          </w:tcPr>
          <w:p w14:paraId="23F45446" w14:textId="77777777" w:rsidR="001036EC" w:rsidRPr="00292842" w:rsidRDefault="00000000">
            <w:pPr>
              <w:pStyle w:val="tc9"/>
              <w:rPr>
                <w:rFonts w:cs="Times New Roman"/>
              </w:rPr>
            </w:pPr>
            <w:r w:rsidRPr="00292842">
              <w:rPr>
                <w:rFonts w:cs="Times New Roman"/>
              </w:rPr>
              <w:t>达尔曼研磨产品（常熟）有限公司</w:t>
            </w:r>
          </w:p>
        </w:tc>
        <w:tc>
          <w:tcPr>
            <w:tcW w:w="4677" w:type="dxa"/>
            <w:vAlign w:val="center"/>
          </w:tcPr>
          <w:p w14:paraId="6F51BD38" w14:textId="77777777" w:rsidR="001036EC" w:rsidRPr="00292842" w:rsidRDefault="00000000">
            <w:pPr>
              <w:pStyle w:val="tc9"/>
              <w:rPr>
                <w:rFonts w:cs="Times New Roman"/>
              </w:rPr>
            </w:pPr>
            <w:proofErr w:type="gramStart"/>
            <w:r w:rsidRPr="00292842">
              <w:rPr>
                <w:rFonts w:cs="Times New Roman"/>
              </w:rPr>
              <w:t>迁建超</w:t>
            </w:r>
            <w:proofErr w:type="gramEnd"/>
            <w:r w:rsidRPr="00292842">
              <w:rPr>
                <w:rFonts w:cs="Times New Roman"/>
              </w:rPr>
              <w:t>精密油石、超硬油石、超精密砂轮生产项目</w:t>
            </w:r>
          </w:p>
        </w:tc>
        <w:tc>
          <w:tcPr>
            <w:tcW w:w="2677" w:type="dxa"/>
            <w:vAlign w:val="center"/>
          </w:tcPr>
          <w:p w14:paraId="2DD50B99"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[2023]14</w:t>
            </w:r>
            <w:r w:rsidRPr="00292842">
              <w:rPr>
                <w:rFonts w:cs="Times New Roman"/>
              </w:rPr>
              <w:t>号</w:t>
            </w:r>
          </w:p>
        </w:tc>
        <w:tc>
          <w:tcPr>
            <w:tcW w:w="2244" w:type="dxa"/>
            <w:vAlign w:val="center"/>
          </w:tcPr>
          <w:p w14:paraId="612AC8F8" w14:textId="77777777" w:rsidR="001036EC" w:rsidRPr="00292842" w:rsidRDefault="00000000">
            <w:pPr>
              <w:pStyle w:val="tc9"/>
              <w:rPr>
                <w:rFonts w:cs="Times New Roman"/>
              </w:rPr>
            </w:pPr>
            <w:r w:rsidRPr="00292842">
              <w:rPr>
                <w:rFonts w:cs="Times New Roman"/>
              </w:rPr>
              <w:t>金属制品</w:t>
            </w:r>
          </w:p>
        </w:tc>
        <w:tc>
          <w:tcPr>
            <w:tcW w:w="737" w:type="dxa"/>
            <w:vAlign w:val="center"/>
          </w:tcPr>
          <w:p w14:paraId="416CAA82"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00D623F5" w14:textId="77777777" w:rsidR="001036EC" w:rsidRPr="00292842" w:rsidRDefault="00000000">
            <w:pPr>
              <w:pStyle w:val="tc9"/>
              <w:rPr>
                <w:rFonts w:cs="Times New Roman"/>
              </w:rPr>
            </w:pPr>
            <w:r w:rsidRPr="00292842">
              <w:rPr>
                <w:rFonts w:cs="Times New Roman" w:hint="eastAsia"/>
              </w:rPr>
              <w:t>相符</w:t>
            </w:r>
          </w:p>
        </w:tc>
      </w:tr>
      <w:tr w:rsidR="001036EC" w:rsidRPr="00292842" w14:paraId="6E19718E" w14:textId="77777777">
        <w:trPr>
          <w:trHeight w:val="340"/>
          <w:jc w:val="center"/>
        </w:trPr>
        <w:tc>
          <w:tcPr>
            <w:tcW w:w="567" w:type="dxa"/>
            <w:vMerge w:val="restart"/>
            <w:vAlign w:val="center"/>
          </w:tcPr>
          <w:p w14:paraId="2EF25B6B" w14:textId="77777777" w:rsidR="001036EC" w:rsidRPr="00292842" w:rsidRDefault="00000000">
            <w:pPr>
              <w:pStyle w:val="tc9"/>
              <w:rPr>
                <w:rFonts w:cs="Times New Roman"/>
              </w:rPr>
            </w:pPr>
            <w:r w:rsidRPr="00292842">
              <w:rPr>
                <w:rFonts w:cs="Times New Roman"/>
              </w:rPr>
              <w:t>7</w:t>
            </w:r>
            <w:r w:rsidRPr="00292842">
              <w:rPr>
                <w:rFonts w:cs="Times New Roman" w:hint="eastAsia"/>
              </w:rPr>
              <w:t>9</w:t>
            </w:r>
          </w:p>
        </w:tc>
        <w:tc>
          <w:tcPr>
            <w:tcW w:w="2309" w:type="dxa"/>
            <w:vMerge w:val="restart"/>
            <w:vAlign w:val="center"/>
          </w:tcPr>
          <w:p w14:paraId="22A9E550" w14:textId="77777777" w:rsidR="001036EC" w:rsidRPr="00292842" w:rsidRDefault="00000000">
            <w:pPr>
              <w:pStyle w:val="tc9"/>
              <w:rPr>
                <w:rFonts w:cs="Times New Roman"/>
              </w:rPr>
            </w:pPr>
            <w:r w:rsidRPr="00292842">
              <w:rPr>
                <w:rFonts w:cs="Times New Roman"/>
              </w:rPr>
              <w:t>常熟雅致模块化建筑有限公司</w:t>
            </w:r>
          </w:p>
        </w:tc>
        <w:tc>
          <w:tcPr>
            <w:tcW w:w="4677" w:type="dxa"/>
            <w:vAlign w:val="center"/>
          </w:tcPr>
          <w:p w14:paraId="6ACEEA31" w14:textId="77777777" w:rsidR="001036EC" w:rsidRPr="00292842" w:rsidRDefault="00000000">
            <w:pPr>
              <w:pStyle w:val="tc9"/>
              <w:rPr>
                <w:rFonts w:cs="Times New Roman"/>
              </w:rPr>
            </w:pPr>
            <w:proofErr w:type="gramStart"/>
            <w:r w:rsidRPr="00292842">
              <w:rPr>
                <w:rFonts w:cs="Times New Roman"/>
              </w:rPr>
              <w:t>扩建箱房生产</w:t>
            </w:r>
            <w:proofErr w:type="gramEnd"/>
            <w:r w:rsidRPr="00292842">
              <w:rPr>
                <w:rFonts w:cs="Times New Roman"/>
              </w:rPr>
              <w:t>项目</w:t>
            </w:r>
          </w:p>
        </w:tc>
        <w:tc>
          <w:tcPr>
            <w:tcW w:w="2677" w:type="dxa"/>
            <w:vAlign w:val="center"/>
          </w:tcPr>
          <w:p w14:paraId="1EFB3DDF"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0562</w:t>
            </w:r>
            <w:r w:rsidRPr="00292842">
              <w:rPr>
                <w:rFonts w:cs="Times New Roman"/>
              </w:rPr>
              <w:t>号</w:t>
            </w:r>
          </w:p>
        </w:tc>
        <w:tc>
          <w:tcPr>
            <w:tcW w:w="2244" w:type="dxa"/>
            <w:vAlign w:val="center"/>
          </w:tcPr>
          <w:p w14:paraId="27814AA3" w14:textId="77777777" w:rsidR="001036EC" w:rsidRPr="00292842" w:rsidRDefault="00000000">
            <w:pPr>
              <w:pStyle w:val="tc9"/>
              <w:rPr>
                <w:rFonts w:cs="Times New Roman"/>
              </w:rPr>
            </w:pPr>
            <w:r w:rsidRPr="00292842">
              <w:rPr>
                <w:rFonts w:cs="Times New Roman"/>
              </w:rPr>
              <w:t>金属制品</w:t>
            </w:r>
          </w:p>
        </w:tc>
        <w:tc>
          <w:tcPr>
            <w:tcW w:w="737" w:type="dxa"/>
            <w:vMerge w:val="restart"/>
            <w:vAlign w:val="center"/>
          </w:tcPr>
          <w:p w14:paraId="261912A7"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2AED566E" w14:textId="77777777" w:rsidR="001036EC" w:rsidRPr="00292842" w:rsidRDefault="00000000">
            <w:pPr>
              <w:pStyle w:val="tc9"/>
              <w:rPr>
                <w:rFonts w:cs="Times New Roman"/>
              </w:rPr>
            </w:pPr>
            <w:r w:rsidRPr="00292842">
              <w:rPr>
                <w:rFonts w:cs="Times New Roman" w:hint="eastAsia"/>
              </w:rPr>
              <w:t>相符</w:t>
            </w:r>
          </w:p>
        </w:tc>
      </w:tr>
      <w:tr w:rsidR="001036EC" w:rsidRPr="00292842" w14:paraId="20109D39" w14:textId="77777777">
        <w:trPr>
          <w:trHeight w:val="340"/>
          <w:jc w:val="center"/>
        </w:trPr>
        <w:tc>
          <w:tcPr>
            <w:tcW w:w="567" w:type="dxa"/>
            <w:vMerge/>
            <w:vAlign w:val="center"/>
          </w:tcPr>
          <w:p w14:paraId="61264C3F" w14:textId="77777777" w:rsidR="001036EC" w:rsidRPr="00292842" w:rsidRDefault="001036EC">
            <w:pPr>
              <w:pStyle w:val="tc9"/>
              <w:rPr>
                <w:rFonts w:cs="Times New Roman"/>
              </w:rPr>
            </w:pPr>
          </w:p>
        </w:tc>
        <w:tc>
          <w:tcPr>
            <w:tcW w:w="2309" w:type="dxa"/>
            <w:vMerge/>
            <w:vAlign w:val="center"/>
          </w:tcPr>
          <w:p w14:paraId="1547E9E0" w14:textId="77777777" w:rsidR="001036EC" w:rsidRPr="00292842" w:rsidRDefault="001036EC">
            <w:pPr>
              <w:pStyle w:val="tc9"/>
              <w:rPr>
                <w:rFonts w:cs="Times New Roman"/>
              </w:rPr>
            </w:pPr>
          </w:p>
        </w:tc>
        <w:tc>
          <w:tcPr>
            <w:tcW w:w="4677" w:type="dxa"/>
            <w:vAlign w:val="center"/>
          </w:tcPr>
          <w:p w14:paraId="02E3F9D1" w14:textId="77777777" w:rsidR="001036EC" w:rsidRPr="00292842" w:rsidRDefault="00000000">
            <w:pPr>
              <w:pStyle w:val="tc9"/>
              <w:rPr>
                <w:rFonts w:cs="Times New Roman"/>
              </w:rPr>
            </w:pPr>
            <w:r w:rsidRPr="00292842">
              <w:rPr>
                <w:rFonts w:cs="Times New Roman"/>
              </w:rPr>
              <w:t>年产</w:t>
            </w:r>
            <w:proofErr w:type="gramStart"/>
            <w:r w:rsidRPr="00292842">
              <w:rPr>
                <w:rFonts w:cs="Times New Roman"/>
              </w:rPr>
              <w:t>40000</w:t>
            </w:r>
            <w:r w:rsidRPr="00292842">
              <w:rPr>
                <w:rFonts w:cs="Times New Roman"/>
              </w:rPr>
              <w:t>个箱房技术改造</w:t>
            </w:r>
            <w:proofErr w:type="gramEnd"/>
            <w:r w:rsidRPr="00292842">
              <w:rPr>
                <w:rFonts w:cs="Times New Roman"/>
              </w:rPr>
              <w:t>项目</w:t>
            </w:r>
          </w:p>
        </w:tc>
        <w:tc>
          <w:tcPr>
            <w:tcW w:w="2677" w:type="dxa"/>
            <w:vAlign w:val="center"/>
          </w:tcPr>
          <w:p w14:paraId="7EF36651"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[2025]10</w:t>
            </w:r>
            <w:r w:rsidRPr="00292842">
              <w:rPr>
                <w:rFonts w:cs="Times New Roman"/>
              </w:rPr>
              <w:t>号</w:t>
            </w:r>
          </w:p>
        </w:tc>
        <w:tc>
          <w:tcPr>
            <w:tcW w:w="2244" w:type="dxa"/>
            <w:vAlign w:val="center"/>
          </w:tcPr>
          <w:p w14:paraId="5AA935C0" w14:textId="77777777" w:rsidR="001036EC" w:rsidRPr="00292842" w:rsidRDefault="00000000">
            <w:pPr>
              <w:pStyle w:val="tc9"/>
              <w:rPr>
                <w:rFonts w:cs="Times New Roman"/>
              </w:rPr>
            </w:pPr>
            <w:r w:rsidRPr="00292842">
              <w:rPr>
                <w:rFonts w:cs="Times New Roman"/>
              </w:rPr>
              <w:t>金属制品</w:t>
            </w:r>
          </w:p>
        </w:tc>
        <w:tc>
          <w:tcPr>
            <w:tcW w:w="737" w:type="dxa"/>
            <w:vMerge/>
            <w:vAlign w:val="center"/>
          </w:tcPr>
          <w:p w14:paraId="287FEF20" w14:textId="77777777" w:rsidR="001036EC" w:rsidRPr="00292842" w:rsidRDefault="001036EC">
            <w:pPr>
              <w:pStyle w:val="tc9"/>
              <w:rPr>
                <w:rFonts w:cs="Times New Roman"/>
              </w:rPr>
            </w:pPr>
          </w:p>
        </w:tc>
        <w:tc>
          <w:tcPr>
            <w:tcW w:w="1531" w:type="dxa"/>
            <w:vMerge/>
            <w:vAlign w:val="center"/>
          </w:tcPr>
          <w:p w14:paraId="4F057970" w14:textId="77777777" w:rsidR="001036EC" w:rsidRPr="00292842" w:rsidRDefault="001036EC">
            <w:pPr>
              <w:pStyle w:val="tc9"/>
              <w:rPr>
                <w:rFonts w:cs="Times New Roman"/>
              </w:rPr>
            </w:pPr>
          </w:p>
        </w:tc>
      </w:tr>
      <w:tr w:rsidR="001036EC" w:rsidRPr="00292842" w14:paraId="5ADA10D5" w14:textId="77777777">
        <w:trPr>
          <w:trHeight w:val="340"/>
          <w:jc w:val="center"/>
        </w:trPr>
        <w:tc>
          <w:tcPr>
            <w:tcW w:w="567" w:type="dxa"/>
            <w:vAlign w:val="center"/>
          </w:tcPr>
          <w:p w14:paraId="386C5DE3" w14:textId="77777777" w:rsidR="001036EC" w:rsidRPr="00292842" w:rsidRDefault="00000000">
            <w:pPr>
              <w:pStyle w:val="tc9"/>
              <w:rPr>
                <w:rFonts w:cs="Times New Roman"/>
              </w:rPr>
            </w:pPr>
            <w:r w:rsidRPr="00292842">
              <w:rPr>
                <w:rFonts w:cs="Times New Roman" w:hint="eastAsia"/>
              </w:rPr>
              <w:t>80</w:t>
            </w:r>
          </w:p>
        </w:tc>
        <w:tc>
          <w:tcPr>
            <w:tcW w:w="2309" w:type="dxa"/>
            <w:vAlign w:val="center"/>
          </w:tcPr>
          <w:p w14:paraId="305AA090" w14:textId="77777777" w:rsidR="001036EC" w:rsidRPr="00292842" w:rsidRDefault="00000000">
            <w:pPr>
              <w:pStyle w:val="tc9"/>
              <w:rPr>
                <w:rFonts w:cs="Times New Roman"/>
              </w:rPr>
            </w:pPr>
            <w:r w:rsidRPr="00292842">
              <w:rPr>
                <w:rFonts w:cs="Times New Roman"/>
              </w:rPr>
              <w:t>常熟中佳新材料有限公司</w:t>
            </w:r>
          </w:p>
        </w:tc>
        <w:tc>
          <w:tcPr>
            <w:tcW w:w="4677" w:type="dxa"/>
            <w:vAlign w:val="center"/>
          </w:tcPr>
          <w:p w14:paraId="1FCE78A6" w14:textId="77777777" w:rsidR="001036EC" w:rsidRPr="00292842" w:rsidRDefault="00000000">
            <w:pPr>
              <w:pStyle w:val="tc9"/>
              <w:rPr>
                <w:rFonts w:cs="Times New Roman"/>
              </w:rPr>
            </w:pPr>
            <w:r w:rsidRPr="00292842">
              <w:rPr>
                <w:rFonts w:cs="Times New Roman"/>
              </w:rPr>
              <w:t>高精度金属管材智能化技术改造项目</w:t>
            </w:r>
          </w:p>
        </w:tc>
        <w:tc>
          <w:tcPr>
            <w:tcW w:w="2677" w:type="dxa"/>
            <w:vAlign w:val="center"/>
          </w:tcPr>
          <w:p w14:paraId="4EF744F5"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[2024]84</w:t>
            </w:r>
            <w:r w:rsidRPr="00292842">
              <w:rPr>
                <w:rFonts w:cs="Times New Roman"/>
              </w:rPr>
              <w:t>号</w:t>
            </w:r>
          </w:p>
        </w:tc>
        <w:tc>
          <w:tcPr>
            <w:tcW w:w="2244" w:type="dxa"/>
            <w:vAlign w:val="center"/>
          </w:tcPr>
          <w:p w14:paraId="7F1D3DDF" w14:textId="77777777" w:rsidR="001036EC" w:rsidRPr="00292842" w:rsidRDefault="00000000">
            <w:pPr>
              <w:pStyle w:val="tc9"/>
              <w:rPr>
                <w:rFonts w:cs="Times New Roman"/>
              </w:rPr>
            </w:pPr>
            <w:r w:rsidRPr="00292842">
              <w:rPr>
                <w:rFonts w:cs="Times New Roman"/>
              </w:rPr>
              <w:t>金属材料</w:t>
            </w:r>
          </w:p>
        </w:tc>
        <w:tc>
          <w:tcPr>
            <w:tcW w:w="737" w:type="dxa"/>
            <w:vAlign w:val="center"/>
          </w:tcPr>
          <w:p w14:paraId="1FDB902C"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45369AB6" w14:textId="77777777" w:rsidR="001036EC" w:rsidRPr="00292842" w:rsidRDefault="00000000">
            <w:pPr>
              <w:pStyle w:val="tc9"/>
              <w:rPr>
                <w:rFonts w:cs="Times New Roman"/>
              </w:rPr>
            </w:pPr>
            <w:r w:rsidRPr="00292842">
              <w:rPr>
                <w:rFonts w:cs="Times New Roman" w:hint="eastAsia"/>
              </w:rPr>
              <w:t>相符</w:t>
            </w:r>
          </w:p>
        </w:tc>
      </w:tr>
      <w:tr w:rsidR="001036EC" w:rsidRPr="00292842" w14:paraId="1CDED65B" w14:textId="77777777">
        <w:trPr>
          <w:trHeight w:val="516"/>
          <w:jc w:val="center"/>
        </w:trPr>
        <w:tc>
          <w:tcPr>
            <w:tcW w:w="567" w:type="dxa"/>
            <w:vAlign w:val="center"/>
          </w:tcPr>
          <w:p w14:paraId="7AC4979D" w14:textId="77777777" w:rsidR="001036EC" w:rsidRPr="00292842" w:rsidRDefault="00000000">
            <w:pPr>
              <w:pStyle w:val="tc9"/>
              <w:rPr>
                <w:rFonts w:cs="Times New Roman"/>
              </w:rPr>
            </w:pPr>
            <w:r w:rsidRPr="00292842">
              <w:rPr>
                <w:rFonts w:cs="Times New Roman" w:hint="eastAsia"/>
              </w:rPr>
              <w:t>81</w:t>
            </w:r>
          </w:p>
        </w:tc>
        <w:tc>
          <w:tcPr>
            <w:tcW w:w="2309" w:type="dxa"/>
            <w:vAlign w:val="center"/>
          </w:tcPr>
          <w:p w14:paraId="62F952E0" w14:textId="77777777" w:rsidR="001036EC" w:rsidRPr="00292842" w:rsidRDefault="00000000">
            <w:pPr>
              <w:pStyle w:val="tc9"/>
              <w:rPr>
                <w:rFonts w:cs="Times New Roman"/>
              </w:rPr>
            </w:pPr>
            <w:r w:rsidRPr="00292842">
              <w:rPr>
                <w:rFonts w:cs="Times New Roman"/>
              </w:rPr>
              <w:t>苏州集萃高合材料科技有限公司</w:t>
            </w:r>
          </w:p>
        </w:tc>
        <w:tc>
          <w:tcPr>
            <w:tcW w:w="4677" w:type="dxa"/>
            <w:vAlign w:val="center"/>
          </w:tcPr>
          <w:p w14:paraId="11ED4A7F" w14:textId="77777777" w:rsidR="001036EC" w:rsidRPr="00292842" w:rsidRDefault="00000000">
            <w:pPr>
              <w:pStyle w:val="tc9"/>
              <w:rPr>
                <w:rFonts w:cs="Times New Roman"/>
              </w:rPr>
            </w:pPr>
            <w:r w:rsidRPr="00292842">
              <w:rPr>
                <w:rFonts w:cs="Times New Roman"/>
              </w:rPr>
              <w:t>新建航空航天及核电半导体领域用特种</w:t>
            </w:r>
            <w:proofErr w:type="gramStart"/>
            <w:r w:rsidRPr="00292842">
              <w:rPr>
                <w:rFonts w:cs="Times New Roman"/>
              </w:rPr>
              <w:t>合金细材生产</w:t>
            </w:r>
            <w:proofErr w:type="gramEnd"/>
            <w:r w:rsidRPr="00292842">
              <w:rPr>
                <w:rFonts w:cs="Times New Roman"/>
              </w:rPr>
              <w:t>及研发项目</w:t>
            </w:r>
          </w:p>
        </w:tc>
        <w:tc>
          <w:tcPr>
            <w:tcW w:w="2677" w:type="dxa"/>
            <w:vAlign w:val="center"/>
          </w:tcPr>
          <w:p w14:paraId="574FABEC"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[2025]57</w:t>
            </w:r>
            <w:r w:rsidRPr="00292842">
              <w:rPr>
                <w:rFonts w:cs="Times New Roman"/>
              </w:rPr>
              <w:t>号</w:t>
            </w:r>
          </w:p>
        </w:tc>
        <w:tc>
          <w:tcPr>
            <w:tcW w:w="2244" w:type="dxa"/>
            <w:vAlign w:val="center"/>
          </w:tcPr>
          <w:p w14:paraId="26836902" w14:textId="77777777" w:rsidR="001036EC" w:rsidRPr="00292842" w:rsidRDefault="00000000">
            <w:pPr>
              <w:pStyle w:val="tc9"/>
              <w:rPr>
                <w:rFonts w:cs="Times New Roman"/>
              </w:rPr>
            </w:pPr>
            <w:r w:rsidRPr="00292842">
              <w:rPr>
                <w:rFonts w:cs="Times New Roman"/>
              </w:rPr>
              <w:t>金属材料、研发和试验发展</w:t>
            </w:r>
          </w:p>
        </w:tc>
        <w:tc>
          <w:tcPr>
            <w:tcW w:w="737" w:type="dxa"/>
            <w:vAlign w:val="center"/>
          </w:tcPr>
          <w:p w14:paraId="1A603743"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7834CE64" w14:textId="77777777" w:rsidR="001036EC" w:rsidRPr="00292842" w:rsidRDefault="00000000">
            <w:pPr>
              <w:pStyle w:val="tc9"/>
              <w:rPr>
                <w:rFonts w:cs="Times New Roman"/>
              </w:rPr>
            </w:pPr>
            <w:r w:rsidRPr="00292842">
              <w:rPr>
                <w:rFonts w:cs="Times New Roman" w:hint="eastAsia"/>
              </w:rPr>
              <w:t>相符</w:t>
            </w:r>
          </w:p>
        </w:tc>
      </w:tr>
      <w:tr w:rsidR="001036EC" w:rsidRPr="00292842" w14:paraId="31B90D7E" w14:textId="77777777">
        <w:trPr>
          <w:trHeight w:val="340"/>
          <w:jc w:val="center"/>
        </w:trPr>
        <w:tc>
          <w:tcPr>
            <w:tcW w:w="567" w:type="dxa"/>
            <w:vAlign w:val="center"/>
          </w:tcPr>
          <w:p w14:paraId="2BD216A2" w14:textId="77777777" w:rsidR="001036EC" w:rsidRPr="00292842" w:rsidRDefault="00000000">
            <w:pPr>
              <w:pStyle w:val="tc9"/>
              <w:rPr>
                <w:rFonts w:cs="Times New Roman"/>
              </w:rPr>
            </w:pPr>
            <w:r w:rsidRPr="00292842">
              <w:rPr>
                <w:rFonts w:cs="Times New Roman"/>
              </w:rPr>
              <w:t>82</w:t>
            </w:r>
          </w:p>
        </w:tc>
        <w:tc>
          <w:tcPr>
            <w:tcW w:w="2309" w:type="dxa"/>
            <w:vAlign w:val="center"/>
          </w:tcPr>
          <w:p w14:paraId="35BB19D2" w14:textId="77777777" w:rsidR="001036EC" w:rsidRPr="00292842" w:rsidRDefault="00000000">
            <w:pPr>
              <w:pStyle w:val="tc9"/>
              <w:rPr>
                <w:rFonts w:cs="Times New Roman"/>
              </w:rPr>
            </w:pPr>
            <w:r w:rsidRPr="00292842">
              <w:rPr>
                <w:rFonts w:cs="Times New Roman"/>
              </w:rPr>
              <w:t>阿为特精密机械</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65DA6660" w14:textId="77777777" w:rsidR="001036EC" w:rsidRPr="00292842" w:rsidRDefault="00000000">
            <w:pPr>
              <w:pStyle w:val="tc9"/>
              <w:rPr>
                <w:rFonts w:cs="Times New Roman"/>
              </w:rPr>
            </w:pPr>
            <w:r w:rsidRPr="00292842">
              <w:rPr>
                <w:rFonts w:cs="Times New Roman"/>
              </w:rPr>
              <w:t>扩建科学仪器精密零部件生产项目</w:t>
            </w:r>
          </w:p>
        </w:tc>
        <w:tc>
          <w:tcPr>
            <w:tcW w:w="2677" w:type="dxa"/>
            <w:vAlign w:val="center"/>
          </w:tcPr>
          <w:p w14:paraId="06966FF5"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0095</w:t>
            </w:r>
            <w:r w:rsidRPr="00292842">
              <w:rPr>
                <w:rFonts w:cs="Times New Roman"/>
              </w:rPr>
              <w:t>号</w:t>
            </w:r>
          </w:p>
        </w:tc>
        <w:tc>
          <w:tcPr>
            <w:tcW w:w="2244" w:type="dxa"/>
            <w:vAlign w:val="center"/>
          </w:tcPr>
          <w:p w14:paraId="5451BFE0" w14:textId="77777777" w:rsidR="001036EC" w:rsidRPr="00292842" w:rsidRDefault="00000000">
            <w:pPr>
              <w:pStyle w:val="tc9"/>
              <w:rPr>
                <w:rFonts w:cs="Times New Roman"/>
              </w:rPr>
            </w:pPr>
            <w:r w:rsidRPr="00292842">
              <w:rPr>
                <w:rFonts w:cs="Times New Roman"/>
              </w:rPr>
              <w:t>仪器仪表制造</w:t>
            </w:r>
          </w:p>
        </w:tc>
        <w:tc>
          <w:tcPr>
            <w:tcW w:w="737" w:type="dxa"/>
            <w:vAlign w:val="center"/>
          </w:tcPr>
          <w:p w14:paraId="5F3AE537"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71785DF2" w14:textId="77777777" w:rsidR="001036EC" w:rsidRPr="00292842" w:rsidRDefault="00000000">
            <w:pPr>
              <w:pStyle w:val="tc9"/>
              <w:rPr>
                <w:rFonts w:cs="Times New Roman"/>
              </w:rPr>
            </w:pPr>
            <w:r w:rsidRPr="00292842">
              <w:rPr>
                <w:rFonts w:cs="Times New Roman" w:hint="eastAsia"/>
              </w:rPr>
              <w:t>相符</w:t>
            </w:r>
          </w:p>
        </w:tc>
      </w:tr>
      <w:tr w:rsidR="001036EC" w:rsidRPr="00292842" w14:paraId="01BBD149" w14:textId="77777777">
        <w:trPr>
          <w:trHeight w:val="340"/>
          <w:jc w:val="center"/>
        </w:trPr>
        <w:tc>
          <w:tcPr>
            <w:tcW w:w="567" w:type="dxa"/>
            <w:vAlign w:val="center"/>
          </w:tcPr>
          <w:p w14:paraId="234768ED" w14:textId="77777777" w:rsidR="001036EC" w:rsidRPr="00292842" w:rsidRDefault="00000000">
            <w:pPr>
              <w:pStyle w:val="tc9"/>
              <w:rPr>
                <w:rFonts w:cs="Times New Roman"/>
              </w:rPr>
            </w:pPr>
            <w:r w:rsidRPr="00292842">
              <w:rPr>
                <w:rFonts w:cs="Times New Roman"/>
              </w:rPr>
              <w:t>83</w:t>
            </w:r>
          </w:p>
        </w:tc>
        <w:tc>
          <w:tcPr>
            <w:tcW w:w="2309" w:type="dxa"/>
            <w:vAlign w:val="center"/>
          </w:tcPr>
          <w:p w14:paraId="059110E3" w14:textId="77777777" w:rsidR="001036EC" w:rsidRPr="00292842" w:rsidRDefault="00000000">
            <w:pPr>
              <w:pStyle w:val="tc9"/>
              <w:rPr>
                <w:rFonts w:cs="Times New Roman"/>
              </w:rPr>
            </w:pPr>
            <w:r w:rsidRPr="00292842">
              <w:rPr>
                <w:rFonts w:cs="Times New Roman"/>
              </w:rPr>
              <w:t>旭化成电子材料</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29417E34" w14:textId="77777777" w:rsidR="001036EC" w:rsidRPr="00292842" w:rsidRDefault="00000000">
            <w:pPr>
              <w:pStyle w:val="tc9"/>
              <w:rPr>
                <w:rFonts w:cs="Times New Roman"/>
              </w:rPr>
            </w:pPr>
            <w:r w:rsidRPr="00292842">
              <w:rPr>
                <w:rFonts w:cs="Times New Roman"/>
              </w:rPr>
              <w:t>现有印刷版生产线技术改造项目</w:t>
            </w:r>
          </w:p>
        </w:tc>
        <w:tc>
          <w:tcPr>
            <w:tcW w:w="2677" w:type="dxa"/>
            <w:vAlign w:val="center"/>
          </w:tcPr>
          <w:p w14:paraId="50934B09"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0152</w:t>
            </w:r>
            <w:r w:rsidRPr="00292842">
              <w:rPr>
                <w:rFonts w:cs="Times New Roman"/>
              </w:rPr>
              <w:t>号</w:t>
            </w:r>
          </w:p>
        </w:tc>
        <w:tc>
          <w:tcPr>
            <w:tcW w:w="2244" w:type="dxa"/>
            <w:vAlign w:val="center"/>
          </w:tcPr>
          <w:p w14:paraId="3DB27050" w14:textId="77777777" w:rsidR="001036EC" w:rsidRPr="00292842" w:rsidRDefault="00000000">
            <w:pPr>
              <w:pStyle w:val="tc9"/>
              <w:rPr>
                <w:rFonts w:cs="Times New Roman"/>
              </w:rPr>
            </w:pPr>
            <w:r w:rsidRPr="00292842">
              <w:rPr>
                <w:rFonts w:cs="Times New Roman"/>
              </w:rPr>
              <w:t>电子材料</w:t>
            </w:r>
          </w:p>
        </w:tc>
        <w:tc>
          <w:tcPr>
            <w:tcW w:w="737" w:type="dxa"/>
            <w:vAlign w:val="center"/>
          </w:tcPr>
          <w:p w14:paraId="018B70F4"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5D78E37B" w14:textId="77777777" w:rsidR="001036EC" w:rsidRPr="00292842" w:rsidRDefault="00000000">
            <w:pPr>
              <w:pStyle w:val="tc9"/>
              <w:rPr>
                <w:rFonts w:cs="Times New Roman"/>
              </w:rPr>
            </w:pPr>
            <w:r w:rsidRPr="00292842">
              <w:rPr>
                <w:rFonts w:cs="Times New Roman" w:hint="eastAsia"/>
              </w:rPr>
              <w:t>相符</w:t>
            </w:r>
          </w:p>
        </w:tc>
      </w:tr>
      <w:tr w:rsidR="001036EC" w:rsidRPr="00292842" w14:paraId="6995052F" w14:textId="77777777">
        <w:trPr>
          <w:trHeight w:val="340"/>
          <w:jc w:val="center"/>
        </w:trPr>
        <w:tc>
          <w:tcPr>
            <w:tcW w:w="567" w:type="dxa"/>
            <w:vAlign w:val="center"/>
          </w:tcPr>
          <w:p w14:paraId="1D58962B" w14:textId="77777777" w:rsidR="001036EC" w:rsidRPr="00292842" w:rsidRDefault="00000000">
            <w:pPr>
              <w:pStyle w:val="tc9"/>
              <w:rPr>
                <w:rFonts w:cs="Times New Roman"/>
              </w:rPr>
            </w:pPr>
            <w:r w:rsidRPr="00292842">
              <w:rPr>
                <w:rFonts w:cs="Times New Roman"/>
              </w:rPr>
              <w:t>84</w:t>
            </w:r>
          </w:p>
        </w:tc>
        <w:tc>
          <w:tcPr>
            <w:tcW w:w="2309" w:type="dxa"/>
            <w:vAlign w:val="center"/>
          </w:tcPr>
          <w:p w14:paraId="6A85AF63" w14:textId="77777777" w:rsidR="001036EC" w:rsidRPr="00292842" w:rsidRDefault="00000000">
            <w:pPr>
              <w:pStyle w:val="tc9"/>
              <w:rPr>
                <w:rFonts w:cs="Times New Roman"/>
              </w:rPr>
            </w:pPr>
            <w:r w:rsidRPr="00292842">
              <w:rPr>
                <w:rFonts w:cs="Times New Roman"/>
              </w:rPr>
              <w:t>常熟东南相互电子有限公司</w:t>
            </w:r>
          </w:p>
        </w:tc>
        <w:tc>
          <w:tcPr>
            <w:tcW w:w="4677" w:type="dxa"/>
            <w:vAlign w:val="center"/>
          </w:tcPr>
          <w:p w14:paraId="25A6498D" w14:textId="77777777" w:rsidR="001036EC" w:rsidRPr="00292842" w:rsidRDefault="00000000">
            <w:pPr>
              <w:pStyle w:val="tc9"/>
              <w:rPr>
                <w:rFonts w:cs="Times New Roman"/>
              </w:rPr>
            </w:pPr>
            <w:r w:rsidRPr="00292842">
              <w:rPr>
                <w:rFonts w:cs="Times New Roman"/>
              </w:rPr>
              <w:t>引进设备提升生产软硬复合板、</w:t>
            </w:r>
            <w:r w:rsidRPr="00292842">
              <w:rPr>
                <w:rFonts w:cs="Times New Roman"/>
              </w:rPr>
              <w:t>HDI</w:t>
            </w:r>
            <w:r w:rsidRPr="00292842">
              <w:rPr>
                <w:rFonts w:cs="Times New Roman"/>
              </w:rPr>
              <w:t>板</w:t>
            </w:r>
            <w:proofErr w:type="gramStart"/>
            <w:r w:rsidRPr="00292842">
              <w:rPr>
                <w:rFonts w:cs="Times New Roman"/>
              </w:rPr>
              <w:t>的制程工艺</w:t>
            </w:r>
            <w:proofErr w:type="gramEnd"/>
            <w:r w:rsidRPr="00292842">
              <w:rPr>
                <w:rFonts w:cs="Times New Roman"/>
              </w:rPr>
              <w:t>能力技术改造项目</w:t>
            </w:r>
          </w:p>
        </w:tc>
        <w:tc>
          <w:tcPr>
            <w:tcW w:w="2677" w:type="dxa"/>
            <w:vAlign w:val="center"/>
          </w:tcPr>
          <w:p w14:paraId="77605EDE"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[2025]27</w:t>
            </w:r>
            <w:r w:rsidRPr="00292842">
              <w:rPr>
                <w:rFonts w:cs="Times New Roman"/>
              </w:rPr>
              <w:t>号</w:t>
            </w:r>
          </w:p>
        </w:tc>
        <w:tc>
          <w:tcPr>
            <w:tcW w:w="2244" w:type="dxa"/>
            <w:vAlign w:val="center"/>
          </w:tcPr>
          <w:p w14:paraId="472450C7" w14:textId="77777777" w:rsidR="001036EC" w:rsidRPr="00292842" w:rsidRDefault="00000000">
            <w:pPr>
              <w:pStyle w:val="tc9"/>
              <w:rPr>
                <w:rFonts w:cs="Times New Roman"/>
              </w:rPr>
            </w:pPr>
            <w:r w:rsidRPr="00292842">
              <w:rPr>
                <w:rFonts w:cs="Times New Roman"/>
              </w:rPr>
              <w:t>电子材料</w:t>
            </w:r>
          </w:p>
        </w:tc>
        <w:tc>
          <w:tcPr>
            <w:tcW w:w="737" w:type="dxa"/>
            <w:vAlign w:val="center"/>
          </w:tcPr>
          <w:p w14:paraId="573BABF2"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274051F6" w14:textId="77777777" w:rsidR="001036EC" w:rsidRPr="00292842" w:rsidRDefault="00000000">
            <w:pPr>
              <w:pStyle w:val="tc9"/>
              <w:rPr>
                <w:rFonts w:cs="Times New Roman"/>
              </w:rPr>
            </w:pPr>
            <w:r w:rsidRPr="00292842">
              <w:rPr>
                <w:rFonts w:cs="Times New Roman" w:hint="eastAsia"/>
              </w:rPr>
              <w:t>相符</w:t>
            </w:r>
          </w:p>
        </w:tc>
      </w:tr>
      <w:tr w:rsidR="001036EC" w:rsidRPr="00292842" w14:paraId="4694A175" w14:textId="77777777">
        <w:trPr>
          <w:trHeight w:val="340"/>
          <w:jc w:val="center"/>
        </w:trPr>
        <w:tc>
          <w:tcPr>
            <w:tcW w:w="567" w:type="dxa"/>
            <w:vAlign w:val="center"/>
          </w:tcPr>
          <w:p w14:paraId="14F4CC78" w14:textId="77777777" w:rsidR="001036EC" w:rsidRPr="00292842" w:rsidRDefault="00000000">
            <w:pPr>
              <w:pStyle w:val="tc9"/>
              <w:rPr>
                <w:rFonts w:cs="Times New Roman"/>
              </w:rPr>
            </w:pPr>
            <w:r w:rsidRPr="00292842">
              <w:rPr>
                <w:rFonts w:cs="Times New Roman"/>
              </w:rPr>
              <w:t>85</w:t>
            </w:r>
          </w:p>
        </w:tc>
        <w:tc>
          <w:tcPr>
            <w:tcW w:w="2309" w:type="dxa"/>
            <w:vAlign w:val="center"/>
          </w:tcPr>
          <w:p w14:paraId="0E54DCC2" w14:textId="77777777" w:rsidR="001036EC" w:rsidRPr="00292842" w:rsidRDefault="00000000">
            <w:pPr>
              <w:pStyle w:val="tc9"/>
              <w:rPr>
                <w:rFonts w:cs="Times New Roman"/>
              </w:rPr>
            </w:pPr>
            <w:proofErr w:type="gramStart"/>
            <w:r w:rsidRPr="00292842">
              <w:rPr>
                <w:rFonts w:cs="Times New Roman"/>
              </w:rPr>
              <w:t>敬鹏</w:t>
            </w:r>
            <w:proofErr w:type="gramEnd"/>
            <w:r w:rsidRPr="00292842">
              <w:rPr>
                <w:rFonts w:cs="Times New Roman"/>
              </w:rPr>
              <w:t>(</w:t>
            </w:r>
            <w:r w:rsidRPr="00292842">
              <w:rPr>
                <w:rFonts w:cs="Times New Roman"/>
              </w:rPr>
              <w:t>常熟</w:t>
            </w:r>
            <w:r w:rsidRPr="00292842">
              <w:rPr>
                <w:rFonts w:cs="Times New Roman"/>
              </w:rPr>
              <w:t>)</w:t>
            </w:r>
            <w:r w:rsidRPr="00292842">
              <w:rPr>
                <w:rFonts w:cs="Times New Roman"/>
              </w:rPr>
              <w:t>电子有限公司</w:t>
            </w:r>
          </w:p>
        </w:tc>
        <w:tc>
          <w:tcPr>
            <w:tcW w:w="4677" w:type="dxa"/>
            <w:vAlign w:val="center"/>
          </w:tcPr>
          <w:p w14:paraId="68A5A4B0" w14:textId="77777777" w:rsidR="001036EC" w:rsidRPr="00292842" w:rsidRDefault="00000000">
            <w:pPr>
              <w:pStyle w:val="tc9"/>
              <w:rPr>
                <w:rFonts w:cs="Times New Roman"/>
              </w:rPr>
            </w:pPr>
            <w:proofErr w:type="gramStart"/>
            <w:r w:rsidRPr="00292842">
              <w:rPr>
                <w:rFonts w:cs="Times New Roman"/>
              </w:rPr>
              <w:t>化锡扩建</w:t>
            </w:r>
            <w:proofErr w:type="gramEnd"/>
            <w:r w:rsidRPr="00292842">
              <w:rPr>
                <w:rFonts w:cs="Times New Roman"/>
              </w:rPr>
              <w:t>项目</w:t>
            </w:r>
          </w:p>
        </w:tc>
        <w:tc>
          <w:tcPr>
            <w:tcW w:w="2677" w:type="dxa"/>
            <w:vAlign w:val="center"/>
          </w:tcPr>
          <w:p w14:paraId="35ABE634"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[2021]20146</w:t>
            </w:r>
            <w:r w:rsidRPr="00292842">
              <w:rPr>
                <w:rFonts w:cs="Times New Roman"/>
              </w:rPr>
              <w:t>号</w:t>
            </w:r>
          </w:p>
        </w:tc>
        <w:tc>
          <w:tcPr>
            <w:tcW w:w="2244" w:type="dxa"/>
            <w:vAlign w:val="center"/>
          </w:tcPr>
          <w:p w14:paraId="1EAB32CF" w14:textId="77777777" w:rsidR="001036EC" w:rsidRPr="00292842" w:rsidRDefault="00000000">
            <w:pPr>
              <w:pStyle w:val="tc9"/>
              <w:rPr>
                <w:rFonts w:cs="Times New Roman"/>
              </w:rPr>
            </w:pPr>
            <w:r w:rsidRPr="00292842">
              <w:rPr>
                <w:rFonts w:cs="Times New Roman"/>
              </w:rPr>
              <w:t>电子材料</w:t>
            </w:r>
          </w:p>
        </w:tc>
        <w:tc>
          <w:tcPr>
            <w:tcW w:w="737" w:type="dxa"/>
            <w:vAlign w:val="center"/>
          </w:tcPr>
          <w:p w14:paraId="28C8E17A"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3D7EDA97" w14:textId="77777777" w:rsidR="001036EC" w:rsidRPr="00292842" w:rsidRDefault="00000000">
            <w:pPr>
              <w:pStyle w:val="tc9"/>
              <w:rPr>
                <w:rFonts w:cs="Times New Roman"/>
              </w:rPr>
            </w:pPr>
            <w:r w:rsidRPr="00292842">
              <w:rPr>
                <w:rFonts w:cs="Times New Roman" w:hint="eastAsia"/>
              </w:rPr>
              <w:t>相符</w:t>
            </w:r>
          </w:p>
        </w:tc>
      </w:tr>
      <w:tr w:rsidR="001036EC" w:rsidRPr="00292842" w14:paraId="14B4EAB3" w14:textId="77777777">
        <w:trPr>
          <w:trHeight w:val="340"/>
          <w:jc w:val="center"/>
        </w:trPr>
        <w:tc>
          <w:tcPr>
            <w:tcW w:w="567" w:type="dxa"/>
            <w:vAlign w:val="center"/>
          </w:tcPr>
          <w:p w14:paraId="4F02CDBC" w14:textId="77777777" w:rsidR="001036EC" w:rsidRPr="00292842" w:rsidRDefault="00000000">
            <w:pPr>
              <w:pStyle w:val="tc9"/>
              <w:rPr>
                <w:rFonts w:cs="Times New Roman"/>
              </w:rPr>
            </w:pPr>
            <w:r w:rsidRPr="00292842">
              <w:rPr>
                <w:rFonts w:cs="Times New Roman"/>
              </w:rPr>
              <w:lastRenderedPageBreak/>
              <w:t>86</w:t>
            </w:r>
          </w:p>
        </w:tc>
        <w:tc>
          <w:tcPr>
            <w:tcW w:w="2309" w:type="dxa"/>
            <w:vAlign w:val="center"/>
          </w:tcPr>
          <w:p w14:paraId="399B8308" w14:textId="77777777" w:rsidR="001036EC" w:rsidRPr="00292842" w:rsidRDefault="00000000">
            <w:pPr>
              <w:pStyle w:val="tc9"/>
              <w:rPr>
                <w:rFonts w:cs="Times New Roman"/>
              </w:rPr>
            </w:pPr>
            <w:r w:rsidRPr="00292842">
              <w:rPr>
                <w:rFonts w:cs="Times New Roman"/>
              </w:rPr>
              <w:t>常熟金像科技有限公司</w:t>
            </w:r>
          </w:p>
        </w:tc>
        <w:tc>
          <w:tcPr>
            <w:tcW w:w="4677" w:type="dxa"/>
            <w:vAlign w:val="center"/>
          </w:tcPr>
          <w:p w14:paraId="1DFEACAA" w14:textId="77777777" w:rsidR="001036EC" w:rsidRPr="00292842" w:rsidRDefault="00000000">
            <w:pPr>
              <w:pStyle w:val="tc9"/>
              <w:rPr>
                <w:rFonts w:cs="Times New Roman"/>
              </w:rPr>
            </w:pPr>
            <w:r w:rsidRPr="00292842">
              <w:rPr>
                <w:rFonts w:cs="Times New Roman"/>
              </w:rPr>
              <w:t>印刷电路板技术改造项目</w:t>
            </w:r>
          </w:p>
        </w:tc>
        <w:tc>
          <w:tcPr>
            <w:tcW w:w="2677" w:type="dxa"/>
            <w:vAlign w:val="center"/>
          </w:tcPr>
          <w:p w14:paraId="4E32B8AB"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[2025]26</w:t>
            </w:r>
            <w:r w:rsidRPr="00292842">
              <w:rPr>
                <w:rFonts w:cs="Times New Roman"/>
              </w:rPr>
              <w:t>号</w:t>
            </w:r>
          </w:p>
        </w:tc>
        <w:tc>
          <w:tcPr>
            <w:tcW w:w="2244" w:type="dxa"/>
            <w:vAlign w:val="center"/>
          </w:tcPr>
          <w:p w14:paraId="0AE359D5" w14:textId="77777777" w:rsidR="001036EC" w:rsidRPr="00292842" w:rsidRDefault="00000000">
            <w:pPr>
              <w:pStyle w:val="tc9"/>
              <w:rPr>
                <w:rFonts w:cs="Times New Roman"/>
              </w:rPr>
            </w:pPr>
            <w:r w:rsidRPr="00292842">
              <w:rPr>
                <w:rFonts w:cs="Times New Roman"/>
              </w:rPr>
              <w:t>电子材料</w:t>
            </w:r>
          </w:p>
        </w:tc>
        <w:tc>
          <w:tcPr>
            <w:tcW w:w="737" w:type="dxa"/>
            <w:vAlign w:val="center"/>
          </w:tcPr>
          <w:p w14:paraId="4EF9EE76"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653DF38A" w14:textId="77777777" w:rsidR="001036EC" w:rsidRPr="00292842" w:rsidRDefault="00000000">
            <w:pPr>
              <w:pStyle w:val="tc9"/>
              <w:rPr>
                <w:rFonts w:cs="Times New Roman"/>
              </w:rPr>
            </w:pPr>
            <w:r w:rsidRPr="00292842">
              <w:rPr>
                <w:rFonts w:cs="Times New Roman" w:hint="eastAsia"/>
              </w:rPr>
              <w:t>相符</w:t>
            </w:r>
          </w:p>
        </w:tc>
      </w:tr>
      <w:tr w:rsidR="001036EC" w:rsidRPr="00292842" w14:paraId="1C9E6B34" w14:textId="77777777">
        <w:trPr>
          <w:trHeight w:val="340"/>
          <w:jc w:val="center"/>
        </w:trPr>
        <w:tc>
          <w:tcPr>
            <w:tcW w:w="567" w:type="dxa"/>
            <w:vAlign w:val="center"/>
          </w:tcPr>
          <w:p w14:paraId="7B9C8846" w14:textId="77777777" w:rsidR="001036EC" w:rsidRPr="00292842" w:rsidRDefault="00000000">
            <w:pPr>
              <w:pStyle w:val="tc9"/>
              <w:rPr>
                <w:rFonts w:cs="Times New Roman"/>
              </w:rPr>
            </w:pPr>
            <w:r w:rsidRPr="00292842">
              <w:rPr>
                <w:rFonts w:cs="Times New Roman"/>
              </w:rPr>
              <w:t>87</w:t>
            </w:r>
          </w:p>
        </w:tc>
        <w:tc>
          <w:tcPr>
            <w:tcW w:w="2309" w:type="dxa"/>
            <w:vAlign w:val="center"/>
          </w:tcPr>
          <w:p w14:paraId="3F24EEEC" w14:textId="77777777" w:rsidR="001036EC" w:rsidRPr="00292842" w:rsidRDefault="00000000">
            <w:pPr>
              <w:pStyle w:val="tc9"/>
              <w:rPr>
                <w:rFonts w:cs="Times New Roman"/>
              </w:rPr>
            </w:pPr>
            <w:proofErr w:type="gramStart"/>
            <w:r w:rsidRPr="00292842">
              <w:rPr>
                <w:rFonts w:cs="Times New Roman"/>
              </w:rPr>
              <w:t>贺利氏电子</w:t>
            </w:r>
            <w:proofErr w:type="gramEnd"/>
            <w:r w:rsidRPr="00292842">
              <w:rPr>
                <w:rFonts w:cs="Times New Roman"/>
              </w:rPr>
              <w:t>技术</w:t>
            </w:r>
            <w:r w:rsidRPr="00292842">
              <w:rPr>
                <w:rFonts w:cs="Times New Roman"/>
              </w:rPr>
              <w:t>(</w:t>
            </w:r>
            <w:r w:rsidRPr="00292842">
              <w:rPr>
                <w:rFonts w:cs="Times New Roman"/>
              </w:rPr>
              <w:t>苏州</w:t>
            </w:r>
            <w:r w:rsidRPr="00292842">
              <w:rPr>
                <w:rFonts w:cs="Times New Roman"/>
              </w:rPr>
              <w:t>)</w:t>
            </w:r>
            <w:r w:rsidRPr="00292842">
              <w:rPr>
                <w:rFonts w:cs="Times New Roman"/>
              </w:rPr>
              <w:t>有限公司</w:t>
            </w:r>
          </w:p>
        </w:tc>
        <w:tc>
          <w:tcPr>
            <w:tcW w:w="4677" w:type="dxa"/>
            <w:vAlign w:val="center"/>
          </w:tcPr>
          <w:p w14:paraId="06EEB991" w14:textId="77777777" w:rsidR="001036EC" w:rsidRPr="00292842" w:rsidRDefault="00000000">
            <w:pPr>
              <w:pStyle w:val="tc9"/>
              <w:rPr>
                <w:rFonts w:cs="Times New Roman"/>
              </w:rPr>
            </w:pPr>
            <w:r w:rsidRPr="00292842">
              <w:rPr>
                <w:rFonts w:cs="Times New Roman"/>
              </w:rPr>
              <w:t>新建高性能陶瓷基板项目</w:t>
            </w:r>
          </w:p>
        </w:tc>
        <w:tc>
          <w:tcPr>
            <w:tcW w:w="2677" w:type="dxa"/>
            <w:vAlign w:val="center"/>
          </w:tcPr>
          <w:p w14:paraId="0F519D63"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[2024]41</w:t>
            </w:r>
            <w:r w:rsidRPr="00292842">
              <w:rPr>
                <w:rFonts w:cs="Times New Roman"/>
              </w:rPr>
              <w:t>号</w:t>
            </w:r>
          </w:p>
        </w:tc>
        <w:tc>
          <w:tcPr>
            <w:tcW w:w="2244" w:type="dxa"/>
            <w:vAlign w:val="center"/>
          </w:tcPr>
          <w:p w14:paraId="490F8ACC" w14:textId="77777777" w:rsidR="001036EC" w:rsidRPr="00292842" w:rsidRDefault="00000000">
            <w:pPr>
              <w:pStyle w:val="tc9"/>
              <w:rPr>
                <w:rFonts w:cs="Times New Roman"/>
              </w:rPr>
            </w:pPr>
            <w:r w:rsidRPr="00292842">
              <w:rPr>
                <w:rFonts w:cs="Times New Roman"/>
              </w:rPr>
              <w:t>电子材料</w:t>
            </w:r>
          </w:p>
        </w:tc>
        <w:tc>
          <w:tcPr>
            <w:tcW w:w="737" w:type="dxa"/>
            <w:vAlign w:val="center"/>
          </w:tcPr>
          <w:p w14:paraId="744C97E9"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396CC3C0" w14:textId="77777777" w:rsidR="001036EC" w:rsidRPr="00292842" w:rsidRDefault="00000000">
            <w:pPr>
              <w:pStyle w:val="tc9"/>
              <w:rPr>
                <w:rFonts w:cs="Times New Roman"/>
              </w:rPr>
            </w:pPr>
            <w:r w:rsidRPr="00292842">
              <w:rPr>
                <w:rFonts w:cs="Times New Roman" w:hint="eastAsia"/>
              </w:rPr>
              <w:t>相符</w:t>
            </w:r>
          </w:p>
        </w:tc>
      </w:tr>
      <w:tr w:rsidR="001036EC" w:rsidRPr="00292842" w14:paraId="2E19501F" w14:textId="77777777">
        <w:trPr>
          <w:trHeight w:val="340"/>
          <w:jc w:val="center"/>
        </w:trPr>
        <w:tc>
          <w:tcPr>
            <w:tcW w:w="567" w:type="dxa"/>
            <w:vAlign w:val="center"/>
          </w:tcPr>
          <w:p w14:paraId="04836430" w14:textId="77777777" w:rsidR="001036EC" w:rsidRPr="00292842" w:rsidRDefault="00000000">
            <w:pPr>
              <w:pStyle w:val="tc9"/>
              <w:rPr>
                <w:rFonts w:cs="Times New Roman"/>
              </w:rPr>
            </w:pPr>
            <w:r w:rsidRPr="00292842">
              <w:rPr>
                <w:rFonts w:cs="Times New Roman"/>
              </w:rPr>
              <w:t>88</w:t>
            </w:r>
          </w:p>
        </w:tc>
        <w:tc>
          <w:tcPr>
            <w:tcW w:w="2309" w:type="dxa"/>
            <w:vAlign w:val="center"/>
          </w:tcPr>
          <w:p w14:paraId="3FA7450D" w14:textId="77777777" w:rsidR="001036EC" w:rsidRPr="00292842" w:rsidRDefault="00000000">
            <w:pPr>
              <w:pStyle w:val="tc9"/>
              <w:rPr>
                <w:rFonts w:cs="Times New Roman"/>
              </w:rPr>
            </w:pPr>
            <w:r w:rsidRPr="00292842">
              <w:rPr>
                <w:rFonts w:cs="Times New Roman"/>
              </w:rPr>
              <w:t>苏州泰吉诺新材料科技有限公司</w:t>
            </w:r>
          </w:p>
        </w:tc>
        <w:tc>
          <w:tcPr>
            <w:tcW w:w="4677" w:type="dxa"/>
            <w:vAlign w:val="center"/>
          </w:tcPr>
          <w:p w14:paraId="0F10E5BB" w14:textId="77777777" w:rsidR="001036EC" w:rsidRPr="00292842" w:rsidRDefault="00000000">
            <w:pPr>
              <w:pStyle w:val="tc9"/>
              <w:rPr>
                <w:rFonts w:cs="Times New Roman"/>
              </w:rPr>
            </w:pPr>
            <w:r w:rsidRPr="00292842">
              <w:rPr>
                <w:rFonts w:cs="Times New Roman"/>
              </w:rPr>
              <w:t>扩建导热垫片导热胶生产项目</w:t>
            </w:r>
          </w:p>
        </w:tc>
        <w:tc>
          <w:tcPr>
            <w:tcW w:w="2677" w:type="dxa"/>
            <w:vAlign w:val="center"/>
          </w:tcPr>
          <w:p w14:paraId="164A00E4"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0132</w:t>
            </w:r>
            <w:r w:rsidRPr="00292842">
              <w:rPr>
                <w:rFonts w:cs="Times New Roman"/>
              </w:rPr>
              <w:t>号</w:t>
            </w:r>
          </w:p>
        </w:tc>
        <w:tc>
          <w:tcPr>
            <w:tcW w:w="2244" w:type="dxa"/>
            <w:vAlign w:val="center"/>
          </w:tcPr>
          <w:p w14:paraId="3010E905" w14:textId="77777777" w:rsidR="001036EC" w:rsidRPr="00292842" w:rsidRDefault="00000000">
            <w:pPr>
              <w:pStyle w:val="tc9"/>
              <w:rPr>
                <w:rFonts w:cs="Times New Roman"/>
              </w:rPr>
            </w:pPr>
            <w:r w:rsidRPr="00292842">
              <w:rPr>
                <w:rFonts w:cs="Times New Roman"/>
              </w:rPr>
              <w:t>电子材料</w:t>
            </w:r>
          </w:p>
        </w:tc>
        <w:tc>
          <w:tcPr>
            <w:tcW w:w="737" w:type="dxa"/>
            <w:vAlign w:val="center"/>
          </w:tcPr>
          <w:p w14:paraId="13C83584"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02B9D47C" w14:textId="77777777" w:rsidR="001036EC" w:rsidRPr="00292842" w:rsidRDefault="00000000">
            <w:pPr>
              <w:pStyle w:val="tc9"/>
              <w:rPr>
                <w:rFonts w:cs="Times New Roman"/>
              </w:rPr>
            </w:pPr>
            <w:r w:rsidRPr="00292842">
              <w:rPr>
                <w:rFonts w:cs="Times New Roman" w:hint="eastAsia"/>
              </w:rPr>
              <w:t>相符</w:t>
            </w:r>
          </w:p>
        </w:tc>
      </w:tr>
      <w:tr w:rsidR="001036EC" w:rsidRPr="00292842" w14:paraId="4B011AD1" w14:textId="77777777">
        <w:trPr>
          <w:trHeight w:val="340"/>
          <w:jc w:val="center"/>
        </w:trPr>
        <w:tc>
          <w:tcPr>
            <w:tcW w:w="567" w:type="dxa"/>
            <w:vAlign w:val="center"/>
          </w:tcPr>
          <w:p w14:paraId="1C237C26" w14:textId="77777777" w:rsidR="001036EC" w:rsidRPr="00292842" w:rsidRDefault="00000000">
            <w:pPr>
              <w:pStyle w:val="tc9"/>
              <w:rPr>
                <w:rFonts w:cs="Times New Roman"/>
              </w:rPr>
            </w:pPr>
            <w:r w:rsidRPr="00292842">
              <w:rPr>
                <w:rFonts w:cs="Times New Roman"/>
              </w:rPr>
              <w:t>89</w:t>
            </w:r>
          </w:p>
        </w:tc>
        <w:tc>
          <w:tcPr>
            <w:tcW w:w="2309" w:type="dxa"/>
            <w:vAlign w:val="center"/>
          </w:tcPr>
          <w:p w14:paraId="185E81D8" w14:textId="77777777" w:rsidR="001036EC" w:rsidRPr="00292842" w:rsidRDefault="00000000">
            <w:pPr>
              <w:pStyle w:val="tc9"/>
              <w:rPr>
                <w:rFonts w:cs="Times New Roman"/>
              </w:rPr>
            </w:pPr>
            <w:r w:rsidRPr="00292842">
              <w:rPr>
                <w:rFonts w:cs="Times New Roman"/>
              </w:rPr>
              <w:t>新</w:t>
            </w:r>
            <w:proofErr w:type="gramStart"/>
            <w:r w:rsidRPr="00292842">
              <w:rPr>
                <w:rFonts w:cs="Times New Roman"/>
              </w:rPr>
              <w:t>世</w:t>
            </w:r>
            <w:proofErr w:type="gramEnd"/>
            <w:r w:rsidRPr="00292842">
              <w:rPr>
                <w:rFonts w:cs="Times New Roman"/>
              </w:rPr>
              <w:t>电子</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7CA7EC3E" w14:textId="77777777" w:rsidR="001036EC" w:rsidRPr="00292842" w:rsidRDefault="00000000">
            <w:pPr>
              <w:pStyle w:val="tc9"/>
              <w:rPr>
                <w:rFonts w:cs="Times New Roman"/>
              </w:rPr>
            </w:pPr>
            <w:r w:rsidRPr="00292842">
              <w:rPr>
                <w:rFonts w:cs="Times New Roman"/>
              </w:rPr>
              <w:t>新建年产印刷电路板</w:t>
            </w:r>
            <w:r w:rsidRPr="00292842">
              <w:rPr>
                <w:rFonts w:cs="Times New Roman"/>
              </w:rPr>
              <w:t>1</w:t>
            </w:r>
            <w:r w:rsidRPr="00292842">
              <w:rPr>
                <w:rFonts w:cs="Times New Roman"/>
              </w:rPr>
              <w:t>亿</w:t>
            </w:r>
            <w:r w:rsidRPr="00292842">
              <w:rPr>
                <w:rFonts w:cs="Times New Roman"/>
              </w:rPr>
              <w:t>2000</w:t>
            </w:r>
            <w:r w:rsidRPr="00292842">
              <w:rPr>
                <w:rFonts w:cs="Times New Roman"/>
              </w:rPr>
              <w:t>万件</w:t>
            </w:r>
          </w:p>
        </w:tc>
        <w:tc>
          <w:tcPr>
            <w:tcW w:w="2677" w:type="dxa"/>
            <w:vAlign w:val="center"/>
          </w:tcPr>
          <w:p w14:paraId="511F103E"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0144</w:t>
            </w:r>
            <w:r w:rsidRPr="00292842">
              <w:rPr>
                <w:rFonts w:cs="Times New Roman"/>
              </w:rPr>
              <w:t>号</w:t>
            </w:r>
          </w:p>
        </w:tc>
        <w:tc>
          <w:tcPr>
            <w:tcW w:w="2244" w:type="dxa"/>
            <w:vAlign w:val="center"/>
          </w:tcPr>
          <w:p w14:paraId="2FBEEEF8" w14:textId="77777777" w:rsidR="001036EC" w:rsidRPr="00292842" w:rsidRDefault="00000000">
            <w:pPr>
              <w:pStyle w:val="tc9"/>
              <w:rPr>
                <w:rFonts w:cs="Times New Roman"/>
              </w:rPr>
            </w:pPr>
            <w:r w:rsidRPr="00292842">
              <w:rPr>
                <w:rFonts w:cs="Times New Roman"/>
              </w:rPr>
              <w:t>电子材料</w:t>
            </w:r>
          </w:p>
        </w:tc>
        <w:tc>
          <w:tcPr>
            <w:tcW w:w="737" w:type="dxa"/>
            <w:vAlign w:val="center"/>
          </w:tcPr>
          <w:p w14:paraId="4AE26EC5"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6BC04AC3" w14:textId="77777777" w:rsidR="001036EC" w:rsidRPr="00292842" w:rsidRDefault="00000000">
            <w:pPr>
              <w:pStyle w:val="tc9"/>
              <w:rPr>
                <w:rFonts w:cs="Times New Roman"/>
              </w:rPr>
            </w:pPr>
            <w:r w:rsidRPr="00292842">
              <w:rPr>
                <w:rFonts w:cs="Times New Roman" w:hint="eastAsia"/>
              </w:rPr>
              <w:t>相符</w:t>
            </w:r>
          </w:p>
        </w:tc>
      </w:tr>
      <w:tr w:rsidR="001036EC" w:rsidRPr="00292842" w14:paraId="7B501CB0" w14:textId="77777777">
        <w:trPr>
          <w:trHeight w:val="340"/>
          <w:jc w:val="center"/>
        </w:trPr>
        <w:tc>
          <w:tcPr>
            <w:tcW w:w="567" w:type="dxa"/>
            <w:vMerge w:val="restart"/>
            <w:vAlign w:val="center"/>
          </w:tcPr>
          <w:p w14:paraId="046EA70F" w14:textId="77777777" w:rsidR="001036EC" w:rsidRPr="00292842" w:rsidRDefault="00000000">
            <w:pPr>
              <w:pStyle w:val="tc9"/>
              <w:rPr>
                <w:rFonts w:cs="Times New Roman"/>
              </w:rPr>
            </w:pPr>
            <w:r w:rsidRPr="00292842">
              <w:rPr>
                <w:rFonts w:cs="Times New Roman"/>
              </w:rPr>
              <w:t>90</w:t>
            </w:r>
          </w:p>
        </w:tc>
        <w:tc>
          <w:tcPr>
            <w:tcW w:w="2309" w:type="dxa"/>
            <w:vMerge w:val="restart"/>
            <w:vAlign w:val="center"/>
          </w:tcPr>
          <w:p w14:paraId="240BA9D7" w14:textId="77777777" w:rsidR="001036EC" w:rsidRPr="00292842" w:rsidRDefault="00000000">
            <w:pPr>
              <w:pStyle w:val="tc9"/>
              <w:rPr>
                <w:rFonts w:cs="Times New Roman"/>
              </w:rPr>
            </w:pPr>
            <w:r w:rsidRPr="00292842">
              <w:rPr>
                <w:rFonts w:cs="Times New Roman"/>
              </w:rPr>
              <w:t>明泰电子科技</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6E7F6A34" w14:textId="77777777" w:rsidR="001036EC" w:rsidRPr="00292842" w:rsidRDefault="00000000">
            <w:pPr>
              <w:pStyle w:val="tc9"/>
              <w:rPr>
                <w:rFonts w:cs="Times New Roman"/>
              </w:rPr>
            </w:pPr>
            <w:r w:rsidRPr="00292842">
              <w:rPr>
                <w:rFonts w:cs="Times New Roman"/>
              </w:rPr>
              <w:t>扩建通信终端设备零件生产项目</w:t>
            </w:r>
          </w:p>
        </w:tc>
        <w:tc>
          <w:tcPr>
            <w:tcW w:w="2677" w:type="dxa"/>
            <w:vAlign w:val="center"/>
          </w:tcPr>
          <w:p w14:paraId="291A4993"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0091</w:t>
            </w:r>
            <w:r w:rsidRPr="00292842">
              <w:rPr>
                <w:rFonts w:cs="Times New Roman"/>
              </w:rPr>
              <w:t>号</w:t>
            </w:r>
          </w:p>
        </w:tc>
        <w:tc>
          <w:tcPr>
            <w:tcW w:w="2244" w:type="dxa"/>
            <w:vAlign w:val="center"/>
          </w:tcPr>
          <w:p w14:paraId="70854977" w14:textId="77777777" w:rsidR="001036EC" w:rsidRPr="00292842" w:rsidRDefault="00000000">
            <w:pPr>
              <w:pStyle w:val="tc9"/>
              <w:rPr>
                <w:rFonts w:cs="Times New Roman"/>
              </w:rPr>
            </w:pPr>
            <w:r w:rsidRPr="00292842">
              <w:rPr>
                <w:rFonts w:cs="Times New Roman"/>
              </w:rPr>
              <w:t>电子器件及设备</w:t>
            </w:r>
          </w:p>
        </w:tc>
        <w:tc>
          <w:tcPr>
            <w:tcW w:w="737" w:type="dxa"/>
            <w:vMerge w:val="restart"/>
            <w:vAlign w:val="center"/>
          </w:tcPr>
          <w:p w14:paraId="44605BDB"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3FB0C3B0" w14:textId="77777777" w:rsidR="001036EC" w:rsidRPr="00292842" w:rsidRDefault="00000000">
            <w:pPr>
              <w:pStyle w:val="tc9"/>
              <w:rPr>
                <w:rFonts w:cs="Times New Roman"/>
              </w:rPr>
            </w:pPr>
            <w:r w:rsidRPr="00292842">
              <w:rPr>
                <w:rFonts w:cs="Times New Roman" w:hint="eastAsia"/>
              </w:rPr>
              <w:t>相符</w:t>
            </w:r>
          </w:p>
        </w:tc>
      </w:tr>
      <w:tr w:rsidR="001036EC" w:rsidRPr="00292842" w14:paraId="49531E98" w14:textId="77777777">
        <w:trPr>
          <w:trHeight w:val="340"/>
          <w:jc w:val="center"/>
        </w:trPr>
        <w:tc>
          <w:tcPr>
            <w:tcW w:w="567" w:type="dxa"/>
            <w:vMerge/>
            <w:vAlign w:val="center"/>
          </w:tcPr>
          <w:p w14:paraId="4B697F67" w14:textId="77777777" w:rsidR="001036EC" w:rsidRPr="00292842" w:rsidRDefault="001036EC">
            <w:pPr>
              <w:pStyle w:val="tc9"/>
              <w:rPr>
                <w:rFonts w:cs="Times New Roman"/>
              </w:rPr>
            </w:pPr>
          </w:p>
        </w:tc>
        <w:tc>
          <w:tcPr>
            <w:tcW w:w="2309" w:type="dxa"/>
            <w:vMerge/>
            <w:vAlign w:val="center"/>
          </w:tcPr>
          <w:p w14:paraId="294968D0" w14:textId="77777777" w:rsidR="001036EC" w:rsidRPr="00292842" w:rsidRDefault="001036EC">
            <w:pPr>
              <w:pStyle w:val="tc9"/>
              <w:rPr>
                <w:rFonts w:cs="Times New Roman"/>
              </w:rPr>
            </w:pPr>
          </w:p>
        </w:tc>
        <w:tc>
          <w:tcPr>
            <w:tcW w:w="4677" w:type="dxa"/>
            <w:vAlign w:val="center"/>
          </w:tcPr>
          <w:p w14:paraId="0046B79A" w14:textId="77777777" w:rsidR="001036EC" w:rsidRPr="00292842" w:rsidRDefault="00000000">
            <w:pPr>
              <w:pStyle w:val="tc9"/>
              <w:rPr>
                <w:rFonts w:cs="Times New Roman"/>
              </w:rPr>
            </w:pPr>
            <w:r w:rsidRPr="00292842">
              <w:rPr>
                <w:rFonts w:cs="Times New Roman"/>
              </w:rPr>
              <w:t>网络通讯终端设备生产技术改造项目</w:t>
            </w:r>
          </w:p>
        </w:tc>
        <w:tc>
          <w:tcPr>
            <w:tcW w:w="2677" w:type="dxa"/>
            <w:vAlign w:val="center"/>
          </w:tcPr>
          <w:p w14:paraId="33FE3FBA"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[2024]18</w:t>
            </w:r>
            <w:r w:rsidRPr="00292842">
              <w:rPr>
                <w:rFonts w:cs="Times New Roman"/>
              </w:rPr>
              <w:t>号</w:t>
            </w:r>
          </w:p>
        </w:tc>
        <w:tc>
          <w:tcPr>
            <w:tcW w:w="2244" w:type="dxa"/>
            <w:vAlign w:val="center"/>
          </w:tcPr>
          <w:p w14:paraId="3BDF7F90" w14:textId="77777777" w:rsidR="001036EC" w:rsidRPr="00292842" w:rsidRDefault="00000000">
            <w:pPr>
              <w:pStyle w:val="tc9"/>
              <w:rPr>
                <w:rFonts w:cs="Times New Roman"/>
              </w:rPr>
            </w:pPr>
            <w:r w:rsidRPr="00292842">
              <w:rPr>
                <w:rFonts w:cs="Times New Roman"/>
              </w:rPr>
              <w:t>电子器件及设备</w:t>
            </w:r>
          </w:p>
        </w:tc>
        <w:tc>
          <w:tcPr>
            <w:tcW w:w="737" w:type="dxa"/>
            <w:vMerge/>
            <w:vAlign w:val="center"/>
          </w:tcPr>
          <w:p w14:paraId="082D99FF" w14:textId="77777777" w:rsidR="001036EC" w:rsidRPr="00292842" w:rsidRDefault="001036EC">
            <w:pPr>
              <w:pStyle w:val="tc9"/>
              <w:rPr>
                <w:rFonts w:cs="Times New Roman"/>
              </w:rPr>
            </w:pPr>
          </w:p>
        </w:tc>
        <w:tc>
          <w:tcPr>
            <w:tcW w:w="1531" w:type="dxa"/>
            <w:vMerge/>
            <w:vAlign w:val="center"/>
          </w:tcPr>
          <w:p w14:paraId="58798794" w14:textId="77777777" w:rsidR="001036EC" w:rsidRPr="00292842" w:rsidRDefault="001036EC">
            <w:pPr>
              <w:pStyle w:val="tc9"/>
              <w:rPr>
                <w:rFonts w:cs="Times New Roman"/>
              </w:rPr>
            </w:pPr>
          </w:p>
        </w:tc>
      </w:tr>
      <w:tr w:rsidR="001036EC" w:rsidRPr="00292842" w14:paraId="19EEEB19" w14:textId="77777777">
        <w:trPr>
          <w:trHeight w:val="340"/>
          <w:jc w:val="center"/>
        </w:trPr>
        <w:tc>
          <w:tcPr>
            <w:tcW w:w="567" w:type="dxa"/>
            <w:vMerge w:val="restart"/>
            <w:vAlign w:val="center"/>
          </w:tcPr>
          <w:p w14:paraId="14C9814B" w14:textId="77777777" w:rsidR="001036EC" w:rsidRPr="00292842" w:rsidRDefault="00000000">
            <w:pPr>
              <w:pStyle w:val="tc9"/>
              <w:rPr>
                <w:rFonts w:cs="Times New Roman"/>
              </w:rPr>
            </w:pPr>
            <w:r w:rsidRPr="00292842">
              <w:rPr>
                <w:rFonts w:cs="Times New Roman"/>
              </w:rPr>
              <w:t>91</w:t>
            </w:r>
          </w:p>
        </w:tc>
        <w:tc>
          <w:tcPr>
            <w:tcW w:w="2309" w:type="dxa"/>
            <w:vMerge w:val="restart"/>
            <w:vAlign w:val="center"/>
          </w:tcPr>
          <w:p w14:paraId="1171C615" w14:textId="77777777" w:rsidR="001036EC" w:rsidRPr="00292842" w:rsidRDefault="00000000">
            <w:pPr>
              <w:pStyle w:val="tc9"/>
              <w:rPr>
                <w:rFonts w:cs="Times New Roman"/>
              </w:rPr>
            </w:pPr>
            <w:proofErr w:type="gramStart"/>
            <w:r w:rsidRPr="00292842">
              <w:rPr>
                <w:rFonts w:cs="Times New Roman"/>
              </w:rPr>
              <w:t>捷鹏威</w:t>
            </w:r>
            <w:proofErr w:type="gramEnd"/>
            <w:r w:rsidRPr="00292842">
              <w:rPr>
                <w:rFonts w:cs="Times New Roman"/>
              </w:rPr>
              <w:t>电子（苏州）有限公司</w:t>
            </w:r>
          </w:p>
        </w:tc>
        <w:tc>
          <w:tcPr>
            <w:tcW w:w="4677" w:type="dxa"/>
            <w:vAlign w:val="center"/>
          </w:tcPr>
          <w:p w14:paraId="54C8D112" w14:textId="77777777" w:rsidR="001036EC" w:rsidRPr="00292842" w:rsidRDefault="00000000">
            <w:pPr>
              <w:pStyle w:val="tc9"/>
              <w:rPr>
                <w:rFonts w:cs="Times New Roman"/>
              </w:rPr>
            </w:pPr>
            <w:r w:rsidRPr="00292842">
              <w:rPr>
                <w:rFonts w:cs="Times New Roman"/>
              </w:rPr>
              <w:t>扩建印刷电路板组件及功能模块组件生产项目</w:t>
            </w:r>
          </w:p>
        </w:tc>
        <w:tc>
          <w:tcPr>
            <w:tcW w:w="2677" w:type="dxa"/>
            <w:vAlign w:val="center"/>
          </w:tcPr>
          <w:p w14:paraId="37097748"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0076</w:t>
            </w:r>
            <w:r w:rsidRPr="00292842">
              <w:rPr>
                <w:rFonts w:cs="Times New Roman"/>
              </w:rPr>
              <w:t>号</w:t>
            </w:r>
          </w:p>
        </w:tc>
        <w:tc>
          <w:tcPr>
            <w:tcW w:w="2244" w:type="dxa"/>
            <w:vAlign w:val="center"/>
          </w:tcPr>
          <w:p w14:paraId="0131D389" w14:textId="77777777" w:rsidR="001036EC" w:rsidRPr="00292842" w:rsidRDefault="00000000">
            <w:pPr>
              <w:pStyle w:val="tc9"/>
              <w:rPr>
                <w:rFonts w:cs="Times New Roman"/>
              </w:rPr>
            </w:pPr>
            <w:r w:rsidRPr="00292842">
              <w:rPr>
                <w:rFonts w:cs="Times New Roman"/>
              </w:rPr>
              <w:t>电子器件及设备</w:t>
            </w:r>
          </w:p>
        </w:tc>
        <w:tc>
          <w:tcPr>
            <w:tcW w:w="737" w:type="dxa"/>
            <w:vMerge w:val="restart"/>
            <w:vAlign w:val="center"/>
          </w:tcPr>
          <w:p w14:paraId="6F8CE218"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0ACA9CD2" w14:textId="77777777" w:rsidR="001036EC" w:rsidRPr="00292842" w:rsidRDefault="00000000">
            <w:pPr>
              <w:pStyle w:val="tc9"/>
              <w:rPr>
                <w:rFonts w:cs="Times New Roman"/>
              </w:rPr>
            </w:pPr>
            <w:r w:rsidRPr="00292842">
              <w:rPr>
                <w:rFonts w:cs="Times New Roman" w:hint="eastAsia"/>
              </w:rPr>
              <w:t>相符</w:t>
            </w:r>
          </w:p>
        </w:tc>
      </w:tr>
      <w:tr w:rsidR="001036EC" w:rsidRPr="00292842" w14:paraId="5F1888CE" w14:textId="77777777">
        <w:trPr>
          <w:trHeight w:val="340"/>
          <w:jc w:val="center"/>
        </w:trPr>
        <w:tc>
          <w:tcPr>
            <w:tcW w:w="567" w:type="dxa"/>
            <w:vMerge/>
            <w:vAlign w:val="center"/>
          </w:tcPr>
          <w:p w14:paraId="7DBDEA81" w14:textId="77777777" w:rsidR="001036EC" w:rsidRPr="00292842" w:rsidRDefault="001036EC">
            <w:pPr>
              <w:pStyle w:val="tc9"/>
              <w:rPr>
                <w:rFonts w:cs="Times New Roman"/>
              </w:rPr>
            </w:pPr>
          </w:p>
        </w:tc>
        <w:tc>
          <w:tcPr>
            <w:tcW w:w="2309" w:type="dxa"/>
            <w:vMerge/>
            <w:vAlign w:val="center"/>
          </w:tcPr>
          <w:p w14:paraId="79DA618D" w14:textId="77777777" w:rsidR="001036EC" w:rsidRPr="00292842" w:rsidRDefault="001036EC">
            <w:pPr>
              <w:pStyle w:val="tc9"/>
              <w:rPr>
                <w:rFonts w:cs="Times New Roman"/>
              </w:rPr>
            </w:pPr>
          </w:p>
        </w:tc>
        <w:tc>
          <w:tcPr>
            <w:tcW w:w="4677" w:type="dxa"/>
            <w:vAlign w:val="center"/>
          </w:tcPr>
          <w:p w14:paraId="49DD66D1" w14:textId="77777777" w:rsidR="001036EC" w:rsidRPr="00292842" w:rsidRDefault="00000000">
            <w:pPr>
              <w:pStyle w:val="tc9"/>
              <w:rPr>
                <w:rFonts w:cs="Times New Roman"/>
              </w:rPr>
            </w:pPr>
            <w:r w:rsidRPr="00292842">
              <w:rPr>
                <w:rFonts w:cs="Times New Roman"/>
              </w:rPr>
              <w:t>2022</w:t>
            </w:r>
            <w:r w:rsidRPr="00292842">
              <w:rPr>
                <w:rFonts w:cs="Times New Roman"/>
              </w:rPr>
              <w:t>工厂自动化投资技术改造项目</w:t>
            </w:r>
          </w:p>
        </w:tc>
        <w:tc>
          <w:tcPr>
            <w:tcW w:w="2677" w:type="dxa"/>
            <w:vAlign w:val="center"/>
          </w:tcPr>
          <w:p w14:paraId="4DBE3EDC"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[2024]16</w:t>
            </w:r>
            <w:r w:rsidRPr="00292842">
              <w:rPr>
                <w:rFonts w:cs="Times New Roman"/>
              </w:rPr>
              <w:t>号</w:t>
            </w:r>
          </w:p>
        </w:tc>
        <w:tc>
          <w:tcPr>
            <w:tcW w:w="2244" w:type="dxa"/>
            <w:vAlign w:val="center"/>
          </w:tcPr>
          <w:p w14:paraId="167E5D15" w14:textId="77777777" w:rsidR="001036EC" w:rsidRPr="00292842" w:rsidRDefault="00000000">
            <w:pPr>
              <w:pStyle w:val="tc9"/>
              <w:rPr>
                <w:rFonts w:cs="Times New Roman"/>
              </w:rPr>
            </w:pPr>
            <w:r w:rsidRPr="00292842">
              <w:rPr>
                <w:rFonts w:cs="Times New Roman"/>
              </w:rPr>
              <w:t>电子器件及设备</w:t>
            </w:r>
          </w:p>
        </w:tc>
        <w:tc>
          <w:tcPr>
            <w:tcW w:w="737" w:type="dxa"/>
            <w:vMerge/>
            <w:vAlign w:val="center"/>
          </w:tcPr>
          <w:p w14:paraId="08C5BC55" w14:textId="77777777" w:rsidR="001036EC" w:rsidRPr="00292842" w:rsidRDefault="001036EC">
            <w:pPr>
              <w:pStyle w:val="tc9"/>
              <w:rPr>
                <w:rFonts w:cs="Times New Roman"/>
              </w:rPr>
            </w:pPr>
          </w:p>
        </w:tc>
        <w:tc>
          <w:tcPr>
            <w:tcW w:w="1531" w:type="dxa"/>
            <w:vMerge/>
            <w:vAlign w:val="center"/>
          </w:tcPr>
          <w:p w14:paraId="24D6CA38" w14:textId="77777777" w:rsidR="001036EC" w:rsidRPr="00292842" w:rsidRDefault="001036EC">
            <w:pPr>
              <w:pStyle w:val="tc9"/>
              <w:rPr>
                <w:rFonts w:cs="Times New Roman"/>
              </w:rPr>
            </w:pPr>
          </w:p>
        </w:tc>
      </w:tr>
      <w:tr w:rsidR="001036EC" w:rsidRPr="00292842" w14:paraId="33CE1910" w14:textId="77777777">
        <w:trPr>
          <w:trHeight w:val="340"/>
          <w:jc w:val="center"/>
        </w:trPr>
        <w:tc>
          <w:tcPr>
            <w:tcW w:w="567" w:type="dxa"/>
            <w:vMerge/>
            <w:vAlign w:val="center"/>
          </w:tcPr>
          <w:p w14:paraId="4B452518" w14:textId="77777777" w:rsidR="001036EC" w:rsidRPr="00292842" w:rsidRDefault="001036EC">
            <w:pPr>
              <w:pStyle w:val="tc9"/>
              <w:rPr>
                <w:rFonts w:cs="Times New Roman"/>
              </w:rPr>
            </w:pPr>
          </w:p>
        </w:tc>
        <w:tc>
          <w:tcPr>
            <w:tcW w:w="2309" w:type="dxa"/>
            <w:vMerge/>
            <w:vAlign w:val="center"/>
          </w:tcPr>
          <w:p w14:paraId="36ACF6E4" w14:textId="77777777" w:rsidR="001036EC" w:rsidRPr="00292842" w:rsidRDefault="001036EC">
            <w:pPr>
              <w:pStyle w:val="tc9"/>
              <w:rPr>
                <w:rFonts w:cs="Times New Roman"/>
              </w:rPr>
            </w:pPr>
          </w:p>
        </w:tc>
        <w:tc>
          <w:tcPr>
            <w:tcW w:w="4677" w:type="dxa"/>
            <w:vAlign w:val="center"/>
          </w:tcPr>
          <w:p w14:paraId="24885542" w14:textId="77777777" w:rsidR="001036EC" w:rsidRPr="00292842" w:rsidRDefault="00000000">
            <w:pPr>
              <w:pStyle w:val="tc9"/>
              <w:rPr>
                <w:rFonts w:cs="Times New Roman"/>
              </w:rPr>
            </w:pPr>
            <w:r w:rsidRPr="00292842">
              <w:rPr>
                <w:rFonts w:cs="Times New Roman"/>
              </w:rPr>
              <w:t>扩建印刷电路板组件及功能模块组件生产项目</w:t>
            </w:r>
          </w:p>
        </w:tc>
        <w:tc>
          <w:tcPr>
            <w:tcW w:w="2677" w:type="dxa"/>
            <w:vAlign w:val="center"/>
          </w:tcPr>
          <w:p w14:paraId="1D3B82F2"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[2025]4</w:t>
            </w:r>
            <w:r w:rsidRPr="00292842">
              <w:rPr>
                <w:rFonts w:cs="Times New Roman"/>
              </w:rPr>
              <w:t>号</w:t>
            </w:r>
          </w:p>
        </w:tc>
        <w:tc>
          <w:tcPr>
            <w:tcW w:w="2244" w:type="dxa"/>
            <w:vAlign w:val="center"/>
          </w:tcPr>
          <w:p w14:paraId="0F1B39B6" w14:textId="77777777" w:rsidR="001036EC" w:rsidRPr="00292842" w:rsidRDefault="00000000">
            <w:pPr>
              <w:pStyle w:val="tc9"/>
              <w:rPr>
                <w:rFonts w:cs="Times New Roman"/>
              </w:rPr>
            </w:pPr>
            <w:r w:rsidRPr="00292842">
              <w:rPr>
                <w:rFonts w:cs="Times New Roman"/>
              </w:rPr>
              <w:t>电子器件及设备</w:t>
            </w:r>
          </w:p>
        </w:tc>
        <w:tc>
          <w:tcPr>
            <w:tcW w:w="737" w:type="dxa"/>
            <w:vMerge/>
            <w:vAlign w:val="center"/>
          </w:tcPr>
          <w:p w14:paraId="2281ACA6" w14:textId="77777777" w:rsidR="001036EC" w:rsidRPr="00292842" w:rsidRDefault="001036EC">
            <w:pPr>
              <w:pStyle w:val="tc9"/>
              <w:rPr>
                <w:rFonts w:cs="Times New Roman"/>
              </w:rPr>
            </w:pPr>
          </w:p>
        </w:tc>
        <w:tc>
          <w:tcPr>
            <w:tcW w:w="1531" w:type="dxa"/>
            <w:vMerge/>
            <w:vAlign w:val="center"/>
          </w:tcPr>
          <w:p w14:paraId="63C91240" w14:textId="77777777" w:rsidR="001036EC" w:rsidRPr="00292842" w:rsidRDefault="001036EC">
            <w:pPr>
              <w:pStyle w:val="tc9"/>
              <w:rPr>
                <w:rFonts w:cs="Times New Roman"/>
              </w:rPr>
            </w:pPr>
          </w:p>
        </w:tc>
      </w:tr>
      <w:tr w:rsidR="001036EC" w:rsidRPr="00292842" w14:paraId="76E37538" w14:textId="77777777">
        <w:trPr>
          <w:trHeight w:val="340"/>
          <w:jc w:val="center"/>
        </w:trPr>
        <w:tc>
          <w:tcPr>
            <w:tcW w:w="567" w:type="dxa"/>
            <w:vMerge w:val="restart"/>
            <w:vAlign w:val="center"/>
          </w:tcPr>
          <w:p w14:paraId="04A43F4D" w14:textId="77777777" w:rsidR="001036EC" w:rsidRPr="00292842" w:rsidRDefault="00000000">
            <w:pPr>
              <w:pStyle w:val="tc9"/>
              <w:rPr>
                <w:rFonts w:cs="Times New Roman"/>
              </w:rPr>
            </w:pPr>
            <w:r w:rsidRPr="00292842">
              <w:rPr>
                <w:rFonts w:cs="Times New Roman"/>
              </w:rPr>
              <w:t>92</w:t>
            </w:r>
          </w:p>
        </w:tc>
        <w:tc>
          <w:tcPr>
            <w:tcW w:w="2309" w:type="dxa"/>
            <w:vMerge w:val="restart"/>
            <w:vAlign w:val="center"/>
          </w:tcPr>
          <w:p w14:paraId="2C1D2133" w14:textId="77777777" w:rsidR="001036EC" w:rsidRPr="00292842" w:rsidRDefault="00000000">
            <w:pPr>
              <w:pStyle w:val="tc9"/>
              <w:rPr>
                <w:rFonts w:cs="Times New Roman"/>
              </w:rPr>
            </w:pPr>
            <w:r w:rsidRPr="00292842">
              <w:rPr>
                <w:rFonts w:cs="Times New Roman"/>
              </w:rPr>
              <w:t>常熟</w:t>
            </w:r>
            <w:proofErr w:type="gramStart"/>
            <w:r w:rsidRPr="00292842">
              <w:rPr>
                <w:rFonts w:cs="Times New Roman"/>
              </w:rPr>
              <w:t>佳合显示</w:t>
            </w:r>
            <w:proofErr w:type="gramEnd"/>
            <w:r w:rsidRPr="00292842">
              <w:rPr>
                <w:rFonts w:cs="Times New Roman"/>
              </w:rPr>
              <w:t>科技有限公司</w:t>
            </w:r>
          </w:p>
        </w:tc>
        <w:tc>
          <w:tcPr>
            <w:tcW w:w="4677" w:type="dxa"/>
            <w:vAlign w:val="center"/>
          </w:tcPr>
          <w:p w14:paraId="748F6C27" w14:textId="77777777" w:rsidR="001036EC" w:rsidRPr="00292842" w:rsidRDefault="00000000">
            <w:pPr>
              <w:pStyle w:val="tc9"/>
              <w:rPr>
                <w:rFonts w:cs="Times New Roman"/>
              </w:rPr>
            </w:pPr>
            <w:r w:rsidRPr="00292842">
              <w:rPr>
                <w:rFonts w:cs="Times New Roman"/>
              </w:rPr>
              <w:t>新建手机盖板玻璃加工及检测实验室项目</w:t>
            </w:r>
          </w:p>
        </w:tc>
        <w:tc>
          <w:tcPr>
            <w:tcW w:w="2677" w:type="dxa"/>
            <w:vAlign w:val="center"/>
          </w:tcPr>
          <w:p w14:paraId="3D351113"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[2021]20410</w:t>
            </w:r>
            <w:r w:rsidRPr="00292842">
              <w:rPr>
                <w:rFonts w:cs="Times New Roman"/>
              </w:rPr>
              <w:t>号</w:t>
            </w:r>
          </w:p>
        </w:tc>
        <w:tc>
          <w:tcPr>
            <w:tcW w:w="2244" w:type="dxa"/>
            <w:vAlign w:val="center"/>
          </w:tcPr>
          <w:p w14:paraId="37DCD7F3" w14:textId="77777777" w:rsidR="001036EC" w:rsidRPr="00292842" w:rsidRDefault="00000000">
            <w:pPr>
              <w:pStyle w:val="tc9"/>
              <w:rPr>
                <w:rFonts w:cs="Times New Roman"/>
              </w:rPr>
            </w:pPr>
            <w:r w:rsidRPr="00292842">
              <w:rPr>
                <w:rFonts w:cs="Times New Roman"/>
              </w:rPr>
              <w:t>电子器件及设备</w:t>
            </w:r>
          </w:p>
        </w:tc>
        <w:tc>
          <w:tcPr>
            <w:tcW w:w="737" w:type="dxa"/>
            <w:vMerge w:val="restart"/>
            <w:vAlign w:val="center"/>
          </w:tcPr>
          <w:p w14:paraId="2E555B26" w14:textId="77777777" w:rsidR="001036EC" w:rsidRPr="00292842" w:rsidRDefault="00000000">
            <w:pPr>
              <w:pStyle w:val="tc9"/>
              <w:rPr>
                <w:rFonts w:cs="Times New Roman"/>
              </w:rPr>
            </w:pPr>
            <w:r w:rsidRPr="00292842">
              <w:rPr>
                <w:rFonts w:cs="Times New Roman"/>
              </w:rPr>
              <w:t>新增企业</w:t>
            </w:r>
          </w:p>
        </w:tc>
        <w:tc>
          <w:tcPr>
            <w:tcW w:w="1531" w:type="dxa"/>
            <w:vMerge w:val="restart"/>
            <w:vAlign w:val="center"/>
          </w:tcPr>
          <w:p w14:paraId="1B967A6D" w14:textId="77777777" w:rsidR="001036EC" w:rsidRPr="00292842" w:rsidRDefault="00000000">
            <w:pPr>
              <w:pStyle w:val="tc9"/>
              <w:rPr>
                <w:rFonts w:cs="Times New Roman"/>
              </w:rPr>
            </w:pPr>
            <w:r w:rsidRPr="00292842">
              <w:rPr>
                <w:rFonts w:cs="Times New Roman" w:hint="eastAsia"/>
              </w:rPr>
              <w:t>相符</w:t>
            </w:r>
          </w:p>
        </w:tc>
      </w:tr>
      <w:tr w:rsidR="001036EC" w:rsidRPr="00292842" w14:paraId="30341AF9" w14:textId="77777777">
        <w:trPr>
          <w:trHeight w:val="340"/>
          <w:jc w:val="center"/>
        </w:trPr>
        <w:tc>
          <w:tcPr>
            <w:tcW w:w="567" w:type="dxa"/>
            <w:vMerge/>
            <w:vAlign w:val="center"/>
          </w:tcPr>
          <w:p w14:paraId="0F14EC71" w14:textId="77777777" w:rsidR="001036EC" w:rsidRPr="00292842" w:rsidRDefault="001036EC">
            <w:pPr>
              <w:pStyle w:val="tc9"/>
              <w:rPr>
                <w:rFonts w:cs="Times New Roman"/>
              </w:rPr>
            </w:pPr>
          </w:p>
        </w:tc>
        <w:tc>
          <w:tcPr>
            <w:tcW w:w="2309" w:type="dxa"/>
            <w:vMerge/>
            <w:vAlign w:val="center"/>
          </w:tcPr>
          <w:p w14:paraId="30BF71B6" w14:textId="77777777" w:rsidR="001036EC" w:rsidRPr="00292842" w:rsidRDefault="001036EC">
            <w:pPr>
              <w:pStyle w:val="tc9"/>
              <w:rPr>
                <w:rFonts w:cs="Times New Roman"/>
              </w:rPr>
            </w:pPr>
          </w:p>
        </w:tc>
        <w:tc>
          <w:tcPr>
            <w:tcW w:w="4677" w:type="dxa"/>
            <w:vAlign w:val="center"/>
          </w:tcPr>
          <w:p w14:paraId="3B7A119C" w14:textId="77777777" w:rsidR="001036EC" w:rsidRPr="00292842" w:rsidRDefault="00000000">
            <w:pPr>
              <w:pStyle w:val="tc9"/>
              <w:rPr>
                <w:rFonts w:cs="Times New Roman"/>
              </w:rPr>
            </w:pPr>
            <w:r w:rsidRPr="00292842">
              <w:rPr>
                <w:rFonts w:cs="Times New Roman"/>
              </w:rPr>
              <w:t>新建微晶玻璃生产项目</w:t>
            </w:r>
          </w:p>
        </w:tc>
        <w:tc>
          <w:tcPr>
            <w:tcW w:w="2677" w:type="dxa"/>
            <w:vAlign w:val="center"/>
          </w:tcPr>
          <w:p w14:paraId="550253E1"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0088</w:t>
            </w:r>
            <w:r w:rsidRPr="00292842">
              <w:rPr>
                <w:rFonts w:cs="Times New Roman"/>
              </w:rPr>
              <w:t>号</w:t>
            </w:r>
          </w:p>
        </w:tc>
        <w:tc>
          <w:tcPr>
            <w:tcW w:w="2244" w:type="dxa"/>
            <w:vAlign w:val="center"/>
          </w:tcPr>
          <w:p w14:paraId="5558C025" w14:textId="77777777" w:rsidR="001036EC" w:rsidRPr="00292842" w:rsidRDefault="00000000">
            <w:pPr>
              <w:pStyle w:val="tc9"/>
              <w:rPr>
                <w:rFonts w:cs="Times New Roman"/>
              </w:rPr>
            </w:pPr>
            <w:r w:rsidRPr="00292842">
              <w:rPr>
                <w:rFonts w:cs="Times New Roman"/>
              </w:rPr>
              <w:t>电子器件及设备</w:t>
            </w:r>
          </w:p>
        </w:tc>
        <w:tc>
          <w:tcPr>
            <w:tcW w:w="737" w:type="dxa"/>
            <w:vMerge/>
            <w:vAlign w:val="center"/>
          </w:tcPr>
          <w:p w14:paraId="48D02A60" w14:textId="77777777" w:rsidR="001036EC" w:rsidRPr="00292842" w:rsidRDefault="001036EC">
            <w:pPr>
              <w:pStyle w:val="tc9"/>
              <w:rPr>
                <w:rFonts w:cs="Times New Roman"/>
              </w:rPr>
            </w:pPr>
          </w:p>
        </w:tc>
        <w:tc>
          <w:tcPr>
            <w:tcW w:w="1531" w:type="dxa"/>
            <w:vMerge/>
            <w:vAlign w:val="center"/>
          </w:tcPr>
          <w:p w14:paraId="74F68408" w14:textId="77777777" w:rsidR="001036EC" w:rsidRPr="00292842" w:rsidRDefault="001036EC">
            <w:pPr>
              <w:pStyle w:val="tc9"/>
              <w:rPr>
                <w:rFonts w:cs="Times New Roman"/>
              </w:rPr>
            </w:pPr>
          </w:p>
        </w:tc>
      </w:tr>
      <w:tr w:rsidR="001036EC" w:rsidRPr="00292842" w14:paraId="1CD93EB6" w14:textId="77777777">
        <w:trPr>
          <w:trHeight w:val="340"/>
          <w:jc w:val="center"/>
        </w:trPr>
        <w:tc>
          <w:tcPr>
            <w:tcW w:w="567" w:type="dxa"/>
            <w:vAlign w:val="center"/>
          </w:tcPr>
          <w:p w14:paraId="59FB83DE" w14:textId="77777777" w:rsidR="001036EC" w:rsidRPr="00292842" w:rsidRDefault="00000000">
            <w:pPr>
              <w:pStyle w:val="tc9"/>
              <w:rPr>
                <w:rFonts w:cs="Times New Roman"/>
              </w:rPr>
            </w:pPr>
            <w:r w:rsidRPr="00292842">
              <w:rPr>
                <w:rFonts w:cs="Times New Roman"/>
              </w:rPr>
              <w:t>93</w:t>
            </w:r>
          </w:p>
        </w:tc>
        <w:tc>
          <w:tcPr>
            <w:tcW w:w="2309" w:type="dxa"/>
            <w:vAlign w:val="center"/>
          </w:tcPr>
          <w:p w14:paraId="20FECB72" w14:textId="77777777" w:rsidR="001036EC" w:rsidRPr="00292842" w:rsidRDefault="00000000">
            <w:pPr>
              <w:pStyle w:val="tc9"/>
              <w:rPr>
                <w:rFonts w:cs="Times New Roman"/>
              </w:rPr>
            </w:pPr>
            <w:r w:rsidRPr="00292842">
              <w:rPr>
                <w:rFonts w:cs="Times New Roman"/>
              </w:rPr>
              <w:t>江苏欧普泰智能科技有限公司</w:t>
            </w:r>
          </w:p>
        </w:tc>
        <w:tc>
          <w:tcPr>
            <w:tcW w:w="4677" w:type="dxa"/>
            <w:vAlign w:val="center"/>
          </w:tcPr>
          <w:p w14:paraId="69CF8830" w14:textId="77777777" w:rsidR="001036EC" w:rsidRPr="00292842" w:rsidRDefault="00000000">
            <w:pPr>
              <w:pStyle w:val="tc9"/>
              <w:rPr>
                <w:rFonts w:cs="Times New Roman"/>
              </w:rPr>
            </w:pPr>
            <w:r w:rsidRPr="00292842">
              <w:rPr>
                <w:rFonts w:cs="Times New Roman"/>
              </w:rPr>
              <w:t>智能光伏检测设备产业化项目及研发中心建设项目</w:t>
            </w:r>
          </w:p>
        </w:tc>
        <w:tc>
          <w:tcPr>
            <w:tcW w:w="2677" w:type="dxa"/>
            <w:vAlign w:val="center"/>
          </w:tcPr>
          <w:p w14:paraId="59A886FB" w14:textId="77777777" w:rsidR="001036EC" w:rsidRPr="00292842" w:rsidRDefault="00000000">
            <w:pPr>
              <w:pStyle w:val="tc9"/>
              <w:rPr>
                <w:rFonts w:cs="Times New Roman"/>
              </w:rPr>
            </w:pPr>
            <w:r w:rsidRPr="00292842">
              <w:rPr>
                <w:rFonts w:cs="Times New Roman"/>
              </w:rPr>
              <w:t>已批</w:t>
            </w:r>
          </w:p>
        </w:tc>
        <w:tc>
          <w:tcPr>
            <w:tcW w:w="2244" w:type="dxa"/>
            <w:vAlign w:val="center"/>
          </w:tcPr>
          <w:p w14:paraId="314F3A74" w14:textId="77777777" w:rsidR="001036EC" w:rsidRPr="00292842" w:rsidRDefault="00000000">
            <w:pPr>
              <w:pStyle w:val="tc9"/>
              <w:rPr>
                <w:rFonts w:cs="Times New Roman"/>
              </w:rPr>
            </w:pPr>
            <w:r w:rsidRPr="00292842">
              <w:rPr>
                <w:rFonts w:cs="Times New Roman"/>
              </w:rPr>
              <w:t>电子器件及设备</w:t>
            </w:r>
          </w:p>
        </w:tc>
        <w:tc>
          <w:tcPr>
            <w:tcW w:w="737" w:type="dxa"/>
            <w:vAlign w:val="center"/>
          </w:tcPr>
          <w:p w14:paraId="478243DD"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6B725950" w14:textId="77777777" w:rsidR="001036EC" w:rsidRPr="00292842" w:rsidRDefault="00000000">
            <w:pPr>
              <w:pStyle w:val="tc9"/>
              <w:rPr>
                <w:rFonts w:cs="Times New Roman"/>
              </w:rPr>
            </w:pPr>
            <w:r w:rsidRPr="00292842">
              <w:rPr>
                <w:rFonts w:cs="Times New Roman" w:hint="eastAsia"/>
              </w:rPr>
              <w:t>相符</w:t>
            </w:r>
          </w:p>
        </w:tc>
      </w:tr>
      <w:tr w:rsidR="001036EC" w:rsidRPr="00292842" w14:paraId="052DF1CF" w14:textId="77777777">
        <w:trPr>
          <w:trHeight w:val="340"/>
          <w:jc w:val="center"/>
        </w:trPr>
        <w:tc>
          <w:tcPr>
            <w:tcW w:w="567" w:type="dxa"/>
            <w:vAlign w:val="center"/>
          </w:tcPr>
          <w:p w14:paraId="55478E47" w14:textId="77777777" w:rsidR="001036EC" w:rsidRPr="00292842" w:rsidRDefault="00000000">
            <w:pPr>
              <w:pStyle w:val="tc9"/>
              <w:rPr>
                <w:rFonts w:cs="Times New Roman"/>
              </w:rPr>
            </w:pPr>
            <w:r w:rsidRPr="00292842">
              <w:rPr>
                <w:rFonts w:cs="Times New Roman"/>
              </w:rPr>
              <w:t>94</w:t>
            </w:r>
          </w:p>
        </w:tc>
        <w:tc>
          <w:tcPr>
            <w:tcW w:w="2309" w:type="dxa"/>
            <w:vAlign w:val="center"/>
          </w:tcPr>
          <w:p w14:paraId="352A228B" w14:textId="77777777" w:rsidR="001036EC" w:rsidRPr="00292842" w:rsidRDefault="00000000">
            <w:pPr>
              <w:pStyle w:val="tc9"/>
              <w:rPr>
                <w:rFonts w:cs="Times New Roman"/>
              </w:rPr>
            </w:pPr>
            <w:r w:rsidRPr="00292842">
              <w:rPr>
                <w:rFonts w:cs="Times New Roman"/>
              </w:rPr>
              <w:t>苏州利佰达光电科技有限公司</w:t>
            </w:r>
          </w:p>
        </w:tc>
        <w:tc>
          <w:tcPr>
            <w:tcW w:w="4677" w:type="dxa"/>
            <w:vAlign w:val="center"/>
          </w:tcPr>
          <w:p w14:paraId="2C7C05CA" w14:textId="77777777" w:rsidR="001036EC" w:rsidRPr="00292842" w:rsidRDefault="00000000">
            <w:pPr>
              <w:pStyle w:val="tc9"/>
              <w:rPr>
                <w:rFonts w:cs="Times New Roman"/>
              </w:rPr>
            </w:pPr>
            <w:r w:rsidRPr="00292842">
              <w:rPr>
                <w:rFonts w:cs="Times New Roman"/>
              </w:rPr>
              <w:t>新建高端触摸显示屏玻璃面板及显示单元制造项目</w:t>
            </w:r>
          </w:p>
        </w:tc>
        <w:tc>
          <w:tcPr>
            <w:tcW w:w="2677" w:type="dxa"/>
            <w:vAlign w:val="center"/>
          </w:tcPr>
          <w:p w14:paraId="2CF6E150"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[2024]52</w:t>
            </w:r>
            <w:r w:rsidRPr="00292842">
              <w:rPr>
                <w:rFonts w:cs="Times New Roman"/>
              </w:rPr>
              <w:t>号</w:t>
            </w:r>
          </w:p>
        </w:tc>
        <w:tc>
          <w:tcPr>
            <w:tcW w:w="2244" w:type="dxa"/>
            <w:vAlign w:val="center"/>
          </w:tcPr>
          <w:p w14:paraId="162E861E" w14:textId="77777777" w:rsidR="001036EC" w:rsidRPr="00292842" w:rsidRDefault="00000000">
            <w:pPr>
              <w:pStyle w:val="tc9"/>
              <w:rPr>
                <w:rFonts w:cs="Times New Roman"/>
              </w:rPr>
            </w:pPr>
            <w:r w:rsidRPr="00292842">
              <w:rPr>
                <w:rFonts w:cs="Times New Roman"/>
              </w:rPr>
              <w:t>电子器件及设备</w:t>
            </w:r>
          </w:p>
        </w:tc>
        <w:tc>
          <w:tcPr>
            <w:tcW w:w="737" w:type="dxa"/>
            <w:vAlign w:val="center"/>
          </w:tcPr>
          <w:p w14:paraId="11DBEE64"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3D551C5D" w14:textId="77777777" w:rsidR="001036EC" w:rsidRPr="00292842" w:rsidRDefault="00000000">
            <w:pPr>
              <w:pStyle w:val="tc9"/>
              <w:rPr>
                <w:rFonts w:cs="Times New Roman"/>
              </w:rPr>
            </w:pPr>
            <w:r w:rsidRPr="00292842">
              <w:rPr>
                <w:rFonts w:cs="Times New Roman" w:hint="eastAsia"/>
              </w:rPr>
              <w:t>相符</w:t>
            </w:r>
          </w:p>
        </w:tc>
      </w:tr>
      <w:tr w:rsidR="001036EC" w:rsidRPr="00292842" w14:paraId="614F765C" w14:textId="77777777">
        <w:trPr>
          <w:trHeight w:val="340"/>
          <w:jc w:val="center"/>
        </w:trPr>
        <w:tc>
          <w:tcPr>
            <w:tcW w:w="567" w:type="dxa"/>
            <w:vAlign w:val="center"/>
          </w:tcPr>
          <w:p w14:paraId="4EA23364" w14:textId="77777777" w:rsidR="001036EC" w:rsidRPr="00292842" w:rsidRDefault="00000000">
            <w:pPr>
              <w:pStyle w:val="tc9"/>
              <w:rPr>
                <w:rFonts w:cs="Times New Roman"/>
              </w:rPr>
            </w:pPr>
            <w:r w:rsidRPr="00292842">
              <w:rPr>
                <w:rFonts w:cs="Times New Roman"/>
              </w:rPr>
              <w:t>95</w:t>
            </w:r>
          </w:p>
        </w:tc>
        <w:tc>
          <w:tcPr>
            <w:tcW w:w="2309" w:type="dxa"/>
            <w:vAlign w:val="center"/>
          </w:tcPr>
          <w:p w14:paraId="3F9A6F13" w14:textId="77777777" w:rsidR="001036EC" w:rsidRPr="00292842" w:rsidRDefault="00000000">
            <w:pPr>
              <w:pStyle w:val="tc9"/>
              <w:rPr>
                <w:rFonts w:cs="Times New Roman"/>
              </w:rPr>
            </w:pPr>
            <w:r w:rsidRPr="00292842">
              <w:rPr>
                <w:rFonts w:cs="Times New Roman"/>
              </w:rPr>
              <w:t>思达赛科自动化科技</w:t>
            </w:r>
            <w:r w:rsidRPr="00292842">
              <w:rPr>
                <w:rFonts w:cs="Times New Roman"/>
              </w:rPr>
              <w:t>(</w:t>
            </w:r>
            <w:r w:rsidRPr="00292842">
              <w:rPr>
                <w:rFonts w:cs="Times New Roman"/>
              </w:rPr>
              <w:t>苏州</w:t>
            </w:r>
            <w:r w:rsidRPr="00292842">
              <w:rPr>
                <w:rFonts w:cs="Times New Roman"/>
              </w:rPr>
              <w:t>)</w:t>
            </w:r>
            <w:r w:rsidRPr="00292842">
              <w:rPr>
                <w:rFonts w:cs="Times New Roman"/>
              </w:rPr>
              <w:t>有限公司</w:t>
            </w:r>
          </w:p>
        </w:tc>
        <w:tc>
          <w:tcPr>
            <w:tcW w:w="4677" w:type="dxa"/>
            <w:vAlign w:val="center"/>
          </w:tcPr>
          <w:p w14:paraId="22A40D63" w14:textId="77777777" w:rsidR="001036EC" w:rsidRPr="00292842" w:rsidRDefault="00000000">
            <w:pPr>
              <w:pStyle w:val="tc9"/>
              <w:rPr>
                <w:rFonts w:cs="Times New Roman"/>
              </w:rPr>
            </w:pPr>
            <w:r w:rsidRPr="00292842">
              <w:rPr>
                <w:rFonts w:cs="Times New Roman"/>
              </w:rPr>
              <w:t>新建年产</w:t>
            </w:r>
            <w:r w:rsidRPr="00292842">
              <w:rPr>
                <w:rFonts w:cs="Times New Roman"/>
              </w:rPr>
              <w:t>900</w:t>
            </w:r>
            <w:r w:rsidRPr="00292842">
              <w:rPr>
                <w:rFonts w:cs="Times New Roman"/>
              </w:rPr>
              <w:t>套</w:t>
            </w:r>
            <w:r w:rsidRPr="00292842">
              <w:rPr>
                <w:rFonts w:cs="Times New Roman"/>
              </w:rPr>
              <w:t>SMT</w:t>
            </w:r>
            <w:r w:rsidRPr="00292842">
              <w:rPr>
                <w:rFonts w:cs="Times New Roman"/>
              </w:rPr>
              <w:t>智能装备及其零部件项目</w:t>
            </w:r>
          </w:p>
        </w:tc>
        <w:tc>
          <w:tcPr>
            <w:tcW w:w="2677" w:type="dxa"/>
            <w:vAlign w:val="center"/>
          </w:tcPr>
          <w:p w14:paraId="0AA24E82"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0554</w:t>
            </w:r>
            <w:r w:rsidRPr="00292842">
              <w:rPr>
                <w:rFonts w:cs="Times New Roman"/>
              </w:rPr>
              <w:t>号</w:t>
            </w:r>
          </w:p>
        </w:tc>
        <w:tc>
          <w:tcPr>
            <w:tcW w:w="2244" w:type="dxa"/>
            <w:vAlign w:val="center"/>
          </w:tcPr>
          <w:p w14:paraId="0FAA85E8" w14:textId="77777777" w:rsidR="001036EC" w:rsidRPr="00292842" w:rsidRDefault="00000000">
            <w:pPr>
              <w:pStyle w:val="tc9"/>
              <w:rPr>
                <w:rFonts w:cs="Times New Roman"/>
              </w:rPr>
            </w:pPr>
            <w:r w:rsidRPr="00292842">
              <w:rPr>
                <w:rFonts w:cs="Times New Roman"/>
              </w:rPr>
              <w:t>电子器件及设备</w:t>
            </w:r>
          </w:p>
        </w:tc>
        <w:tc>
          <w:tcPr>
            <w:tcW w:w="737" w:type="dxa"/>
            <w:vAlign w:val="center"/>
          </w:tcPr>
          <w:p w14:paraId="1BDFBCFF"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71624073" w14:textId="77777777" w:rsidR="001036EC" w:rsidRPr="00292842" w:rsidRDefault="00000000">
            <w:pPr>
              <w:pStyle w:val="tc9"/>
              <w:rPr>
                <w:rFonts w:cs="Times New Roman"/>
              </w:rPr>
            </w:pPr>
            <w:r w:rsidRPr="00292842">
              <w:rPr>
                <w:rFonts w:cs="Times New Roman" w:hint="eastAsia"/>
              </w:rPr>
              <w:t>相符</w:t>
            </w:r>
          </w:p>
        </w:tc>
      </w:tr>
      <w:tr w:rsidR="001036EC" w:rsidRPr="00292842" w14:paraId="0DAF3272" w14:textId="77777777">
        <w:trPr>
          <w:trHeight w:val="340"/>
          <w:jc w:val="center"/>
        </w:trPr>
        <w:tc>
          <w:tcPr>
            <w:tcW w:w="567" w:type="dxa"/>
            <w:vAlign w:val="center"/>
          </w:tcPr>
          <w:p w14:paraId="407C878E" w14:textId="77777777" w:rsidR="001036EC" w:rsidRPr="00292842" w:rsidRDefault="00000000">
            <w:pPr>
              <w:pStyle w:val="tc9"/>
              <w:rPr>
                <w:rFonts w:cs="Times New Roman"/>
              </w:rPr>
            </w:pPr>
            <w:r w:rsidRPr="00292842">
              <w:rPr>
                <w:rFonts w:cs="Times New Roman"/>
              </w:rPr>
              <w:t>96</w:t>
            </w:r>
          </w:p>
        </w:tc>
        <w:tc>
          <w:tcPr>
            <w:tcW w:w="2309" w:type="dxa"/>
            <w:vAlign w:val="center"/>
          </w:tcPr>
          <w:p w14:paraId="04692E27" w14:textId="77777777" w:rsidR="001036EC" w:rsidRPr="00292842" w:rsidRDefault="00000000">
            <w:pPr>
              <w:pStyle w:val="tc9"/>
              <w:rPr>
                <w:rFonts w:cs="Times New Roman"/>
              </w:rPr>
            </w:pPr>
            <w:r w:rsidRPr="00292842">
              <w:rPr>
                <w:rFonts w:cs="Times New Roman"/>
              </w:rPr>
              <w:t>苏州艾科瑞思智能装备股份有限公司</w:t>
            </w:r>
          </w:p>
        </w:tc>
        <w:tc>
          <w:tcPr>
            <w:tcW w:w="4677" w:type="dxa"/>
            <w:vAlign w:val="center"/>
          </w:tcPr>
          <w:p w14:paraId="521C404B" w14:textId="77777777" w:rsidR="001036EC" w:rsidRPr="00292842" w:rsidRDefault="00000000">
            <w:pPr>
              <w:pStyle w:val="tc9"/>
              <w:rPr>
                <w:rFonts w:cs="Times New Roman"/>
              </w:rPr>
            </w:pPr>
            <w:r w:rsidRPr="00292842">
              <w:rPr>
                <w:rFonts w:cs="Times New Roman"/>
              </w:rPr>
              <w:t>新建</w:t>
            </w:r>
            <w:proofErr w:type="gramStart"/>
            <w:r w:rsidRPr="00292842">
              <w:rPr>
                <w:rFonts w:cs="Times New Roman"/>
              </w:rPr>
              <w:t>半导体封测设备</w:t>
            </w:r>
            <w:proofErr w:type="gramEnd"/>
            <w:r w:rsidRPr="00292842">
              <w:rPr>
                <w:rFonts w:cs="Times New Roman"/>
              </w:rPr>
              <w:t>研发和生产项目</w:t>
            </w:r>
          </w:p>
        </w:tc>
        <w:tc>
          <w:tcPr>
            <w:tcW w:w="2677" w:type="dxa"/>
            <w:vAlign w:val="center"/>
          </w:tcPr>
          <w:p w14:paraId="20DB6AF1"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0193</w:t>
            </w:r>
            <w:r w:rsidRPr="00292842">
              <w:rPr>
                <w:rFonts w:cs="Times New Roman"/>
              </w:rPr>
              <w:t>号</w:t>
            </w:r>
          </w:p>
        </w:tc>
        <w:tc>
          <w:tcPr>
            <w:tcW w:w="2244" w:type="dxa"/>
            <w:vAlign w:val="center"/>
          </w:tcPr>
          <w:p w14:paraId="1CA27665" w14:textId="77777777" w:rsidR="001036EC" w:rsidRPr="00292842" w:rsidRDefault="00000000">
            <w:pPr>
              <w:pStyle w:val="tc9"/>
              <w:rPr>
                <w:rFonts w:cs="Times New Roman"/>
              </w:rPr>
            </w:pPr>
            <w:r w:rsidRPr="00292842">
              <w:rPr>
                <w:rFonts w:cs="Times New Roman"/>
              </w:rPr>
              <w:t>电子器件及设备</w:t>
            </w:r>
          </w:p>
        </w:tc>
        <w:tc>
          <w:tcPr>
            <w:tcW w:w="737" w:type="dxa"/>
            <w:vAlign w:val="center"/>
          </w:tcPr>
          <w:p w14:paraId="1FA4C82D"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0FA024C4" w14:textId="77777777" w:rsidR="001036EC" w:rsidRPr="00292842" w:rsidRDefault="00000000">
            <w:pPr>
              <w:pStyle w:val="tc9"/>
              <w:rPr>
                <w:rFonts w:cs="Times New Roman"/>
              </w:rPr>
            </w:pPr>
            <w:r w:rsidRPr="00292842">
              <w:rPr>
                <w:rFonts w:cs="Times New Roman" w:hint="eastAsia"/>
              </w:rPr>
              <w:t>相符</w:t>
            </w:r>
          </w:p>
        </w:tc>
      </w:tr>
      <w:tr w:rsidR="001036EC" w:rsidRPr="00292842" w14:paraId="2D5B1E37" w14:textId="77777777">
        <w:trPr>
          <w:trHeight w:val="340"/>
          <w:jc w:val="center"/>
        </w:trPr>
        <w:tc>
          <w:tcPr>
            <w:tcW w:w="567" w:type="dxa"/>
            <w:vAlign w:val="center"/>
          </w:tcPr>
          <w:p w14:paraId="152EFE95" w14:textId="77777777" w:rsidR="001036EC" w:rsidRPr="00292842" w:rsidRDefault="00000000">
            <w:pPr>
              <w:pStyle w:val="tc9"/>
              <w:rPr>
                <w:rFonts w:cs="Times New Roman"/>
              </w:rPr>
            </w:pPr>
            <w:r w:rsidRPr="00292842">
              <w:rPr>
                <w:rFonts w:cs="Times New Roman"/>
              </w:rPr>
              <w:t>97</w:t>
            </w:r>
          </w:p>
        </w:tc>
        <w:tc>
          <w:tcPr>
            <w:tcW w:w="2309" w:type="dxa"/>
            <w:vAlign w:val="center"/>
          </w:tcPr>
          <w:p w14:paraId="46E95253" w14:textId="77777777" w:rsidR="001036EC" w:rsidRPr="00292842" w:rsidRDefault="00000000">
            <w:pPr>
              <w:pStyle w:val="tc9"/>
              <w:rPr>
                <w:rFonts w:cs="Times New Roman"/>
              </w:rPr>
            </w:pPr>
            <w:r w:rsidRPr="00292842">
              <w:rPr>
                <w:rFonts w:cs="Times New Roman"/>
              </w:rPr>
              <w:t>大阳（苏州）智能装备科技有限公司</w:t>
            </w:r>
          </w:p>
        </w:tc>
        <w:tc>
          <w:tcPr>
            <w:tcW w:w="4677" w:type="dxa"/>
            <w:vAlign w:val="center"/>
          </w:tcPr>
          <w:p w14:paraId="00081CD6" w14:textId="77777777" w:rsidR="001036EC" w:rsidRPr="00292842" w:rsidRDefault="00000000">
            <w:pPr>
              <w:pStyle w:val="tc9"/>
              <w:rPr>
                <w:rFonts w:cs="Times New Roman"/>
              </w:rPr>
            </w:pPr>
            <w:r w:rsidRPr="00292842">
              <w:rPr>
                <w:rFonts w:cs="Times New Roman"/>
              </w:rPr>
              <w:t>新建涂布机、电子元器件与</w:t>
            </w:r>
            <w:proofErr w:type="gramStart"/>
            <w:r w:rsidRPr="00292842">
              <w:rPr>
                <w:rFonts w:cs="Times New Roman"/>
              </w:rPr>
              <w:t>组设备</w:t>
            </w:r>
            <w:proofErr w:type="gramEnd"/>
            <w:r w:rsidRPr="00292842">
              <w:rPr>
                <w:rFonts w:cs="Times New Roman"/>
              </w:rPr>
              <w:t>制造项目</w:t>
            </w:r>
          </w:p>
        </w:tc>
        <w:tc>
          <w:tcPr>
            <w:tcW w:w="2677" w:type="dxa"/>
            <w:vAlign w:val="center"/>
          </w:tcPr>
          <w:p w14:paraId="5246F9AF"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0078</w:t>
            </w:r>
            <w:r w:rsidRPr="00292842">
              <w:rPr>
                <w:rFonts w:cs="Times New Roman"/>
              </w:rPr>
              <w:t>号</w:t>
            </w:r>
          </w:p>
        </w:tc>
        <w:tc>
          <w:tcPr>
            <w:tcW w:w="2244" w:type="dxa"/>
            <w:vAlign w:val="center"/>
          </w:tcPr>
          <w:p w14:paraId="07E59468" w14:textId="77777777" w:rsidR="001036EC" w:rsidRPr="00292842" w:rsidRDefault="00000000">
            <w:pPr>
              <w:pStyle w:val="tc9"/>
              <w:rPr>
                <w:rFonts w:cs="Times New Roman"/>
              </w:rPr>
            </w:pPr>
            <w:r w:rsidRPr="00292842">
              <w:rPr>
                <w:rFonts w:cs="Times New Roman"/>
              </w:rPr>
              <w:t>电子器件及设备</w:t>
            </w:r>
          </w:p>
        </w:tc>
        <w:tc>
          <w:tcPr>
            <w:tcW w:w="737" w:type="dxa"/>
            <w:vAlign w:val="center"/>
          </w:tcPr>
          <w:p w14:paraId="0D7B1521"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45E64112" w14:textId="77777777" w:rsidR="001036EC" w:rsidRPr="00292842" w:rsidRDefault="00000000">
            <w:pPr>
              <w:pStyle w:val="tc9"/>
              <w:rPr>
                <w:rFonts w:cs="Times New Roman"/>
              </w:rPr>
            </w:pPr>
            <w:r w:rsidRPr="00292842">
              <w:rPr>
                <w:rFonts w:cs="Times New Roman" w:hint="eastAsia"/>
              </w:rPr>
              <w:t>相符</w:t>
            </w:r>
          </w:p>
        </w:tc>
      </w:tr>
      <w:tr w:rsidR="001036EC" w:rsidRPr="00292842" w14:paraId="41374C71" w14:textId="77777777">
        <w:trPr>
          <w:trHeight w:val="340"/>
          <w:jc w:val="center"/>
        </w:trPr>
        <w:tc>
          <w:tcPr>
            <w:tcW w:w="567" w:type="dxa"/>
            <w:vAlign w:val="center"/>
          </w:tcPr>
          <w:p w14:paraId="1BA2F32F" w14:textId="77777777" w:rsidR="001036EC" w:rsidRPr="00292842" w:rsidRDefault="00000000">
            <w:pPr>
              <w:pStyle w:val="tc9"/>
              <w:rPr>
                <w:rFonts w:cs="Times New Roman"/>
              </w:rPr>
            </w:pPr>
            <w:r w:rsidRPr="00292842">
              <w:rPr>
                <w:rFonts w:cs="Times New Roman"/>
              </w:rPr>
              <w:t>98</w:t>
            </w:r>
          </w:p>
        </w:tc>
        <w:tc>
          <w:tcPr>
            <w:tcW w:w="2309" w:type="dxa"/>
            <w:vAlign w:val="center"/>
          </w:tcPr>
          <w:p w14:paraId="55580553" w14:textId="77777777" w:rsidR="001036EC" w:rsidRPr="00292842" w:rsidRDefault="00000000">
            <w:pPr>
              <w:pStyle w:val="tc9"/>
              <w:rPr>
                <w:rFonts w:cs="Times New Roman"/>
              </w:rPr>
            </w:pPr>
            <w:r w:rsidRPr="00292842">
              <w:rPr>
                <w:rFonts w:cs="Times New Roman"/>
              </w:rPr>
              <w:t>苏州因时机器人科技有限公司</w:t>
            </w:r>
          </w:p>
        </w:tc>
        <w:tc>
          <w:tcPr>
            <w:tcW w:w="4677" w:type="dxa"/>
            <w:vAlign w:val="center"/>
          </w:tcPr>
          <w:p w14:paraId="2CD12449" w14:textId="77777777" w:rsidR="001036EC" w:rsidRPr="00292842" w:rsidRDefault="00000000">
            <w:pPr>
              <w:pStyle w:val="tc9"/>
              <w:rPr>
                <w:rFonts w:cs="Times New Roman"/>
              </w:rPr>
            </w:pPr>
            <w:r w:rsidRPr="00292842">
              <w:rPr>
                <w:rFonts w:cs="Times New Roman"/>
              </w:rPr>
              <w:t>扩建精密</w:t>
            </w:r>
            <w:proofErr w:type="gramStart"/>
            <w:r w:rsidRPr="00292842">
              <w:rPr>
                <w:rFonts w:cs="Times New Roman"/>
              </w:rPr>
              <w:t>伺服电缸零部件</w:t>
            </w:r>
            <w:proofErr w:type="gramEnd"/>
            <w:r w:rsidRPr="00292842">
              <w:rPr>
                <w:rFonts w:cs="Times New Roman"/>
              </w:rPr>
              <w:t>生产项目</w:t>
            </w:r>
          </w:p>
        </w:tc>
        <w:tc>
          <w:tcPr>
            <w:tcW w:w="2677" w:type="dxa"/>
            <w:vAlign w:val="center"/>
          </w:tcPr>
          <w:p w14:paraId="6E69C3E8" w14:textId="77777777" w:rsidR="001036EC" w:rsidRPr="00292842" w:rsidRDefault="00000000">
            <w:pPr>
              <w:pStyle w:val="tc9"/>
              <w:rPr>
                <w:rFonts w:cs="Times New Roman"/>
              </w:rPr>
            </w:pPr>
            <w:proofErr w:type="gramStart"/>
            <w:r w:rsidRPr="00292842">
              <w:rPr>
                <w:rFonts w:cs="Times New Roman"/>
              </w:rPr>
              <w:t>常高管环审诺</w:t>
            </w:r>
            <w:proofErr w:type="gramEnd"/>
            <w:r w:rsidRPr="00292842">
              <w:rPr>
                <w:rFonts w:cs="Times New Roman"/>
              </w:rPr>
              <w:t>[2024]5</w:t>
            </w:r>
            <w:r w:rsidRPr="00292842">
              <w:rPr>
                <w:rFonts w:cs="Times New Roman"/>
              </w:rPr>
              <w:t>号</w:t>
            </w:r>
          </w:p>
        </w:tc>
        <w:tc>
          <w:tcPr>
            <w:tcW w:w="2244" w:type="dxa"/>
            <w:vAlign w:val="center"/>
          </w:tcPr>
          <w:p w14:paraId="6A8D8EBE" w14:textId="77777777" w:rsidR="001036EC" w:rsidRPr="00292842" w:rsidRDefault="00000000">
            <w:pPr>
              <w:pStyle w:val="tc9"/>
              <w:rPr>
                <w:rFonts w:cs="Times New Roman"/>
              </w:rPr>
            </w:pPr>
            <w:r w:rsidRPr="00292842">
              <w:rPr>
                <w:rFonts w:cs="Times New Roman"/>
              </w:rPr>
              <w:t>电子器件及设备</w:t>
            </w:r>
          </w:p>
        </w:tc>
        <w:tc>
          <w:tcPr>
            <w:tcW w:w="737" w:type="dxa"/>
            <w:vAlign w:val="center"/>
          </w:tcPr>
          <w:p w14:paraId="53AA0BC7"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3D92BBB1" w14:textId="77777777" w:rsidR="001036EC" w:rsidRPr="00292842" w:rsidRDefault="00000000">
            <w:pPr>
              <w:pStyle w:val="tc9"/>
              <w:rPr>
                <w:rFonts w:cs="Times New Roman"/>
              </w:rPr>
            </w:pPr>
            <w:r w:rsidRPr="00292842">
              <w:rPr>
                <w:rFonts w:cs="Times New Roman" w:hint="eastAsia"/>
              </w:rPr>
              <w:t>相符</w:t>
            </w:r>
          </w:p>
        </w:tc>
      </w:tr>
      <w:tr w:rsidR="001036EC" w:rsidRPr="00292842" w14:paraId="4A24E496" w14:textId="77777777">
        <w:trPr>
          <w:trHeight w:val="340"/>
          <w:jc w:val="center"/>
        </w:trPr>
        <w:tc>
          <w:tcPr>
            <w:tcW w:w="567" w:type="dxa"/>
            <w:vAlign w:val="center"/>
          </w:tcPr>
          <w:p w14:paraId="017C6E69" w14:textId="77777777" w:rsidR="001036EC" w:rsidRPr="00292842" w:rsidRDefault="00000000">
            <w:pPr>
              <w:pStyle w:val="tc9"/>
              <w:rPr>
                <w:rFonts w:cs="Times New Roman"/>
              </w:rPr>
            </w:pPr>
            <w:r w:rsidRPr="00292842">
              <w:rPr>
                <w:rFonts w:cs="Times New Roman"/>
              </w:rPr>
              <w:lastRenderedPageBreak/>
              <w:t>99</w:t>
            </w:r>
          </w:p>
        </w:tc>
        <w:tc>
          <w:tcPr>
            <w:tcW w:w="2309" w:type="dxa"/>
            <w:vAlign w:val="center"/>
          </w:tcPr>
          <w:p w14:paraId="1DA46014" w14:textId="77777777" w:rsidR="001036EC" w:rsidRPr="00292842" w:rsidRDefault="00000000">
            <w:pPr>
              <w:pStyle w:val="tc9"/>
              <w:rPr>
                <w:rFonts w:cs="Times New Roman"/>
              </w:rPr>
            </w:pPr>
            <w:r w:rsidRPr="00292842">
              <w:rPr>
                <w:rFonts w:cs="Times New Roman"/>
              </w:rPr>
              <w:t>蓝星光域（常熟）航天科技有限公司</w:t>
            </w:r>
          </w:p>
        </w:tc>
        <w:tc>
          <w:tcPr>
            <w:tcW w:w="4677" w:type="dxa"/>
            <w:vAlign w:val="center"/>
          </w:tcPr>
          <w:p w14:paraId="4606A001" w14:textId="77777777" w:rsidR="001036EC" w:rsidRPr="00292842" w:rsidRDefault="00000000">
            <w:pPr>
              <w:pStyle w:val="tc9"/>
              <w:rPr>
                <w:rFonts w:cs="Times New Roman"/>
              </w:rPr>
            </w:pPr>
            <w:r w:rsidRPr="00292842">
              <w:rPr>
                <w:rFonts w:cs="Times New Roman"/>
              </w:rPr>
              <w:t>新建激光通讯终端及组部件生产项目</w:t>
            </w:r>
          </w:p>
        </w:tc>
        <w:tc>
          <w:tcPr>
            <w:tcW w:w="2677" w:type="dxa"/>
            <w:vAlign w:val="center"/>
          </w:tcPr>
          <w:p w14:paraId="0735294F"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[2024]78</w:t>
            </w:r>
            <w:r w:rsidRPr="00292842">
              <w:rPr>
                <w:rFonts w:cs="Times New Roman"/>
              </w:rPr>
              <w:t>号</w:t>
            </w:r>
          </w:p>
        </w:tc>
        <w:tc>
          <w:tcPr>
            <w:tcW w:w="2244" w:type="dxa"/>
            <w:vAlign w:val="center"/>
          </w:tcPr>
          <w:p w14:paraId="1D7E7CE4" w14:textId="77777777" w:rsidR="001036EC" w:rsidRPr="00292842" w:rsidRDefault="00000000">
            <w:pPr>
              <w:pStyle w:val="tc9"/>
              <w:rPr>
                <w:rFonts w:cs="Times New Roman"/>
              </w:rPr>
            </w:pPr>
            <w:r w:rsidRPr="00292842">
              <w:rPr>
                <w:rFonts w:cs="Times New Roman"/>
              </w:rPr>
              <w:t>电子器件及设备</w:t>
            </w:r>
          </w:p>
        </w:tc>
        <w:tc>
          <w:tcPr>
            <w:tcW w:w="737" w:type="dxa"/>
            <w:vAlign w:val="center"/>
          </w:tcPr>
          <w:p w14:paraId="1889EB5B"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7E16C232" w14:textId="77777777" w:rsidR="001036EC" w:rsidRPr="00292842" w:rsidRDefault="00000000">
            <w:pPr>
              <w:pStyle w:val="tc9"/>
              <w:rPr>
                <w:rFonts w:cs="Times New Roman"/>
              </w:rPr>
            </w:pPr>
            <w:r w:rsidRPr="00292842">
              <w:rPr>
                <w:rFonts w:cs="Times New Roman" w:hint="eastAsia"/>
              </w:rPr>
              <w:t>相符</w:t>
            </w:r>
          </w:p>
        </w:tc>
      </w:tr>
      <w:tr w:rsidR="001036EC" w:rsidRPr="00292842" w14:paraId="26CAF9D7" w14:textId="77777777">
        <w:trPr>
          <w:trHeight w:val="340"/>
          <w:jc w:val="center"/>
        </w:trPr>
        <w:tc>
          <w:tcPr>
            <w:tcW w:w="567" w:type="dxa"/>
            <w:vMerge w:val="restart"/>
            <w:vAlign w:val="center"/>
          </w:tcPr>
          <w:p w14:paraId="0462220B" w14:textId="77777777" w:rsidR="001036EC" w:rsidRPr="00292842" w:rsidRDefault="00000000">
            <w:pPr>
              <w:pStyle w:val="tc9"/>
              <w:rPr>
                <w:rFonts w:cs="Times New Roman"/>
              </w:rPr>
            </w:pPr>
            <w:r w:rsidRPr="00292842">
              <w:rPr>
                <w:rFonts w:cs="Times New Roman"/>
              </w:rPr>
              <w:t>100</w:t>
            </w:r>
          </w:p>
        </w:tc>
        <w:tc>
          <w:tcPr>
            <w:tcW w:w="2309" w:type="dxa"/>
            <w:vMerge w:val="restart"/>
            <w:vAlign w:val="center"/>
          </w:tcPr>
          <w:p w14:paraId="43C0A16A" w14:textId="77777777" w:rsidR="001036EC" w:rsidRPr="00292842" w:rsidRDefault="00000000">
            <w:pPr>
              <w:pStyle w:val="tc9"/>
              <w:rPr>
                <w:rFonts w:cs="Times New Roman"/>
              </w:rPr>
            </w:pPr>
            <w:r w:rsidRPr="00292842">
              <w:rPr>
                <w:rFonts w:cs="Times New Roman"/>
              </w:rPr>
              <w:t>永联科技（常熟）有限公司</w:t>
            </w:r>
          </w:p>
        </w:tc>
        <w:tc>
          <w:tcPr>
            <w:tcW w:w="4677" w:type="dxa"/>
            <w:vAlign w:val="center"/>
          </w:tcPr>
          <w:p w14:paraId="4FFD39CC" w14:textId="77777777" w:rsidR="001036EC" w:rsidRPr="00292842" w:rsidRDefault="00000000">
            <w:pPr>
              <w:pStyle w:val="tc9"/>
              <w:rPr>
                <w:rFonts w:cs="Times New Roman"/>
              </w:rPr>
            </w:pPr>
            <w:r w:rsidRPr="00292842">
              <w:rPr>
                <w:rFonts w:cs="Times New Roman"/>
              </w:rPr>
              <w:t>新建充电桩、高压直流电源、电储能及电子元器件与机电组件设备制造项目</w:t>
            </w:r>
          </w:p>
        </w:tc>
        <w:tc>
          <w:tcPr>
            <w:tcW w:w="2677" w:type="dxa"/>
            <w:vAlign w:val="center"/>
          </w:tcPr>
          <w:p w14:paraId="409F1C3A"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[2025]17</w:t>
            </w:r>
            <w:r w:rsidRPr="00292842">
              <w:rPr>
                <w:rFonts w:cs="Times New Roman"/>
              </w:rPr>
              <w:t>号</w:t>
            </w:r>
          </w:p>
        </w:tc>
        <w:tc>
          <w:tcPr>
            <w:tcW w:w="2244" w:type="dxa"/>
            <w:vAlign w:val="center"/>
          </w:tcPr>
          <w:p w14:paraId="330AC419" w14:textId="77777777" w:rsidR="001036EC" w:rsidRPr="00292842" w:rsidRDefault="00000000">
            <w:pPr>
              <w:pStyle w:val="tc9"/>
              <w:rPr>
                <w:rFonts w:cs="Times New Roman"/>
              </w:rPr>
            </w:pPr>
            <w:r w:rsidRPr="00292842">
              <w:rPr>
                <w:rFonts w:cs="Times New Roman"/>
              </w:rPr>
              <w:t>电子器件及设备</w:t>
            </w:r>
          </w:p>
        </w:tc>
        <w:tc>
          <w:tcPr>
            <w:tcW w:w="737" w:type="dxa"/>
            <w:vMerge w:val="restart"/>
            <w:vAlign w:val="center"/>
          </w:tcPr>
          <w:p w14:paraId="3F11C38E" w14:textId="77777777" w:rsidR="001036EC" w:rsidRPr="00292842" w:rsidRDefault="00000000">
            <w:pPr>
              <w:pStyle w:val="tc9"/>
              <w:rPr>
                <w:rFonts w:cs="Times New Roman"/>
              </w:rPr>
            </w:pPr>
            <w:r w:rsidRPr="00292842">
              <w:rPr>
                <w:rFonts w:cs="Times New Roman"/>
              </w:rPr>
              <w:t>新增企业</w:t>
            </w:r>
          </w:p>
        </w:tc>
        <w:tc>
          <w:tcPr>
            <w:tcW w:w="1531" w:type="dxa"/>
            <w:vMerge w:val="restart"/>
            <w:vAlign w:val="center"/>
          </w:tcPr>
          <w:p w14:paraId="2787FB93" w14:textId="77777777" w:rsidR="001036EC" w:rsidRPr="00292842" w:rsidRDefault="00000000">
            <w:pPr>
              <w:pStyle w:val="tc9"/>
              <w:rPr>
                <w:rFonts w:cs="Times New Roman"/>
              </w:rPr>
            </w:pPr>
            <w:r w:rsidRPr="00292842">
              <w:rPr>
                <w:rFonts w:cs="Times New Roman" w:hint="eastAsia"/>
              </w:rPr>
              <w:t>相符</w:t>
            </w:r>
          </w:p>
        </w:tc>
      </w:tr>
      <w:tr w:rsidR="001036EC" w:rsidRPr="00292842" w14:paraId="5C81E5DD" w14:textId="77777777">
        <w:trPr>
          <w:trHeight w:val="340"/>
          <w:jc w:val="center"/>
        </w:trPr>
        <w:tc>
          <w:tcPr>
            <w:tcW w:w="567" w:type="dxa"/>
            <w:vMerge/>
            <w:vAlign w:val="center"/>
          </w:tcPr>
          <w:p w14:paraId="53DF72DD" w14:textId="77777777" w:rsidR="001036EC" w:rsidRPr="00292842" w:rsidRDefault="001036EC">
            <w:pPr>
              <w:pStyle w:val="tc9"/>
              <w:rPr>
                <w:rFonts w:cs="Times New Roman"/>
              </w:rPr>
            </w:pPr>
          </w:p>
        </w:tc>
        <w:tc>
          <w:tcPr>
            <w:tcW w:w="2309" w:type="dxa"/>
            <w:vMerge/>
            <w:vAlign w:val="center"/>
          </w:tcPr>
          <w:p w14:paraId="3E46663F" w14:textId="77777777" w:rsidR="001036EC" w:rsidRPr="00292842" w:rsidRDefault="001036EC">
            <w:pPr>
              <w:pStyle w:val="tc9"/>
              <w:rPr>
                <w:rFonts w:cs="Times New Roman"/>
              </w:rPr>
            </w:pPr>
          </w:p>
        </w:tc>
        <w:tc>
          <w:tcPr>
            <w:tcW w:w="4677" w:type="dxa"/>
            <w:vAlign w:val="center"/>
          </w:tcPr>
          <w:p w14:paraId="2DCD502F" w14:textId="77777777" w:rsidR="001036EC" w:rsidRPr="00292842" w:rsidRDefault="00000000">
            <w:pPr>
              <w:pStyle w:val="tc9"/>
              <w:rPr>
                <w:rFonts w:cs="Times New Roman"/>
              </w:rPr>
            </w:pPr>
            <w:r w:rsidRPr="00292842">
              <w:rPr>
                <w:rFonts w:cs="Times New Roman"/>
              </w:rPr>
              <w:t>年产电源模块</w:t>
            </w:r>
            <w:r w:rsidRPr="00292842">
              <w:rPr>
                <w:rFonts w:cs="Times New Roman"/>
              </w:rPr>
              <w:t>50</w:t>
            </w:r>
            <w:r w:rsidRPr="00292842">
              <w:rPr>
                <w:rFonts w:cs="Times New Roman"/>
              </w:rPr>
              <w:t>万台生产项目</w:t>
            </w:r>
          </w:p>
        </w:tc>
        <w:tc>
          <w:tcPr>
            <w:tcW w:w="2677" w:type="dxa"/>
            <w:vAlign w:val="center"/>
          </w:tcPr>
          <w:p w14:paraId="3889F7FC" w14:textId="77777777" w:rsidR="001036EC" w:rsidRPr="00292842" w:rsidRDefault="00000000">
            <w:pPr>
              <w:pStyle w:val="tc9"/>
              <w:rPr>
                <w:rFonts w:cs="Times New Roman"/>
              </w:rPr>
            </w:pPr>
            <w:proofErr w:type="gramStart"/>
            <w:r w:rsidRPr="00292842">
              <w:rPr>
                <w:rFonts w:cs="Times New Roman"/>
              </w:rPr>
              <w:t>常高管环审诺</w:t>
            </w:r>
            <w:proofErr w:type="gramEnd"/>
            <w:r w:rsidRPr="00292842">
              <w:rPr>
                <w:rFonts w:cs="Times New Roman"/>
              </w:rPr>
              <w:t>[2025]4</w:t>
            </w:r>
            <w:r w:rsidRPr="00292842">
              <w:rPr>
                <w:rFonts w:cs="Times New Roman"/>
              </w:rPr>
              <w:t>号</w:t>
            </w:r>
          </w:p>
        </w:tc>
        <w:tc>
          <w:tcPr>
            <w:tcW w:w="2244" w:type="dxa"/>
            <w:vAlign w:val="center"/>
          </w:tcPr>
          <w:p w14:paraId="1FFB6161" w14:textId="77777777" w:rsidR="001036EC" w:rsidRPr="00292842" w:rsidRDefault="00000000">
            <w:pPr>
              <w:pStyle w:val="tc9"/>
              <w:rPr>
                <w:rFonts w:cs="Times New Roman"/>
              </w:rPr>
            </w:pPr>
            <w:r w:rsidRPr="00292842">
              <w:rPr>
                <w:rFonts w:cs="Times New Roman"/>
              </w:rPr>
              <w:t>电子器件及设备</w:t>
            </w:r>
          </w:p>
        </w:tc>
        <w:tc>
          <w:tcPr>
            <w:tcW w:w="737" w:type="dxa"/>
            <w:vMerge/>
            <w:vAlign w:val="center"/>
          </w:tcPr>
          <w:p w14:paraId="09D3901F" w14:textId="77777777" w:rsidR="001036EC" w:rsidRPr="00292842" w:rsidRDefault="001036EC">
            <w:pPr>
              <w:pStyle w:val="tc9"/>
              <w:rPr>
                <w:rFonts w:cs="Times New Roman"/>
              </w:rPr>
            </w:pPr>
          </w:p>
        </w:tc>
        <w:tc>
          <w:tcPr>
            <w:tcW w:w="1531" w:type="dxa"/>
            <w:vMerge/>
            <w:vAlign w:val="center"/>
          </w:tcPr>
          <w:p w14:paraId="144CAC7D" w14:textId="77777777" w:rsidR="001036EC" w:rsidRPr="00292842" w:rsidRDefault="001036EC">
            <w:pPr>
              <w:pStyle w:val="tc9"/>
              <w:rPr>
                <w:rFonts w:cs="Times New Roman"/>
              </w:rPr>
            </w:pPr>
          </w:p>
        </w:tc>
      </w:tr>
      <w:tr w:rsidR="001036EC" w:rsidRPr="00292842" w14:paraId="1056669F" w14:textId="77777777">
        <w:trPr>
          <w:trHeight w:val="340"/>
          <w:jc w:val="center"/>
        </w:trPr>
        <w:tc>
          <w:tcPr>
            <w:tcW w:w="567" w:type="dxa"/>
            <w:vAlign w:val="center"/>
          </w:tcPr>
          <w:p w14:paraId="7E5C40CC" w14:textId="77777777" w:rsidR="001036EC" w:rsidRPr="00292842" w:rsidRDefault="00000000">
            <w:pPr>
              <w:pStyle w:val="tc9"/>
              <w:rPr>
                <w:rFonts w:cs="Times New Roman"/>
              </w:rPr>
            </w:pPr>
            <w:r w:rsidRPr="00292842">
              <w:rPr>
                <w:rFonts w:cs="Times New Roman"/>
              </w:rPr>
              <w:t>101</w:t>
            </w:r>
          </w:p>
        </w:tc>
        <w:tc>
          <w:tcPr>
            <w:tcW w:w="2309" w:type="dxa"/>
            <w:vAlign w:val="center"/>
          </w:tcPr>
          <w:p w14:paraId="342ED96E" w14:textId="77777777" w:rsidR="001036EC" w:rsidRPr="00292842" w:rsidRDefault="00000000">
            <w:pPr>
              <w:pStyle w:val="tc9"/>
              <w:rPr>
                <w:rFonts w:cs="Times New Roman"/>
              </w:rPr>
            </w:pPr>
            <w:r w:rsidRPr="00292842">
              <w:rPr>
                <w:rFonts w:cs="Times New Roman"/>
              </w:rPr>
              <w:t>尤尼菲德（苏州）智能科技有限公司</w:t>
            </w:r>
          </w:p>
        </w:tc>
        <w:tc>
          <w:tcPr>
            <w:tcW w:w="4677" w:type="dxa"/>
            <w:vAlign w:val="center"/>
          </w:tcPr>
          <w:p w14:paraId="04582C9A" w14:textId="77777777" w:rsidR="001036EC" w:rsidRPr="00292842" w:rsidRDefault="00000000">
            <w:pPr>
              <w:pStyle w:val="tc9"/>
              <w:rPr>
                <w:rFonts w:cs="Times New Roman"/>
              </w:rPr>
            </w:pPr>
            <w:r w:rsidRPr="00292842">
              <w:rPr>
                <w:rFonts w:cs="Times New Roman"/>
              </w:rPr>
              <w:t>迁扩建标签生产项目</w:t>
            </w:r>
          </w:p>
        </w:tc>
        <w:tc>
          <w:tcPr>
            <w:tcW w:w="2677" w:type="dxa"/>
            <w:vAlign w:val="center"/>
          </w:tcPr>
          <w:p w14:paraId="45B3C90A"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0513</w:t>
            </w:r>
            <w:r w:rsidRPr="00292842">
              <w:rPr>
                <w:rFonts w:cs="Times New Roman"/>
              </w:rPr>
              <w:t>号</w:t>
            </w:r>
          </w:p>
        </w:tc>
        <w:tc>
          <w:tcPr>
            <w:tcW w:w="2244" w:type="dxa"/>
            <w:vAlign w:val="center"/>
          </w:tcPr>
          <w:p w14:paraId="1D346E36" w14:textId="77777777" w:rsidR="001036EC" w:rsidRPr="00292842" w:rsidRDefault="00000000">
            <w:pPr>
              <w:pStyle w:val="tc9"/>
              <w:rPr>
                <w:rFonts w:cs="Times New Roman"/>
              </w:rPr>
            </w:pPr>
            <w:r w:rsidRPr="00292842">
              <w:rPr>
                <w:rFonts w:cs="Times New Roman"/>
              </w:rPr>
              <w:t>电子器件及设备</w:t>
            </w:r>
          </w:p>
        </w:tc>
        <w:tc>
          <w:tcPr>
            <w:tcW w:w="737" w:type="dxa"/>
            <w:vAlign w:val="center"/>
          </w:tcPr>
          <w:p w14:paraId="7F74BE78"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3CBBEBEB" w14:textId="77777777" w:rsidR="001036EC" w:rsidRPr="00292842" w:rsidRDefault="00000000">
            <w:pPr>
              <w:pStyle w:val="tc9"/>
              <w:rPr>
                <w:rFonts w:cs="Times New Roman"/>
              </w:rPr>
            </w:pPr>
            <w:r w:rsidRPr="00292842">
              <w:rPr>
                <w:rFonts w:cs="Times New Roman" w:hint="eastAsia"/>
              </w:rPr>
              <w:t>相符</w:t>
            </w:r>
          </w:p>
        </w:tc>
      </w:tr>
      <w:tr w:rsidR="001036EC" w:rsidRPr="00292842" w14:paraId="01680044" w14:textId="77777777">
        <w:trPr>
          <w:trHeight w:val="340"/>
          <w:jc w:val="center"/>
        </w:trPr>
        <w:tc>
          <w:tcPr>
            <w:tcW w:w="567" w:type="dxa"/>
            <w:vAlign w:val="center"/>
          </w:tcPr>
          <w:p w14:paraId="5DABA9D7" w14:textId="77777777" w:rsidR="001036EC" w:rsidRPr="00292842" w:rsidRDefault="00000000">
            <w:pPr>
              <w:pStyle w:val="tc9"/>
              <w:rPr>
                <w:rFonts w:cs="Times New Roman"/>
              </w:rPr>
            </w:pPr>
            <w:r w:rsidRPr="00292842">
              <w:rPr>
                <w:rFonts w:cs="Times New Roman"/>
              </w:rPr>
              <w:t>102</w:t>
            </w:r>
          </w:p>
        </w:tc>
        <w:tc>
          <w:tcPr>
            <w:tcW w:w="2309" w:type="dxa"/>
            <w:vAlign w:val="center"/>
          </w:tcPr>
          <w:p w14:paraId="1D9F9345" w14:textId="77777777" w:rsidR="001036EC" w:rsidRPr="00292842" w:rsidRDefault="00000000">
            <w:pPr>
              <w:pStyle w:val="tc9"/>
              <w:rPr>
                <w:rFonts w:cs="Times New Roman"/>
              </w:rPr>
            </w:pPr>
            <w:proofErr w:type="gramStart"/>
            <w:r w:rsidRPr="00292842">
              <w:rPr>
                <w:rFonts w:cs="Times New Roman"/>
              </w:rPr>
              <w:t>迪恩士</w:t>
            </w:r>
            <w:proofErr w:type="gramEnd"/>
            <w:r w:rsidRPr="00292842">
              <w:rPr>
                <w:rFonts w:cs="Times New Roman"/>
              </w:rPr>
              <w:t>机械设备</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0DE182B4" w14:textId="77777777" w:rsidR="001036EC" w:rsidRPr="00292842" w:rsidRDefault="00000000">
            <w:pPr>
              <w:pStyle w:val="tc9"/>
              <w:rPr>
                <w:rFonts w:cs="Times New Roman"/>
              </w:rPr>
            </w:pPr>
            <w:r w:rsidRPr="00292842">
              <w:rPr>
                <w:rFonts w:cs="Times New Roman"/>
              </w:rPr>
              <w:t>新建半导体零部件生产项目</w:t>
            </w:r>
          </w:p>
        </w:tc>
        <w:tc>
          <w:tcPr>
            <w:tcW w:w="2677" w:type="dxa"/>
            <w:vAlign w:val="center"/>
          </w:tcPr>
          <w:p w14:paraId="1F5FF58E"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[2024]13</w:t>
            </w:r>
            <w:r w:rsidRPr="00292842">
              <w:rPr>
                <w:rFonts w:cs="Times New Roman"/>
              </w:rPr>
              <w:t>号</w:t>
            </w:r>
          </w:p>
        </w:tc>
        <w:tc>
          <w:tcPr>
            <w:tcW w:w="2244" w:type="dxa"/>
            <w:vAlign w:val="center"/>
          </w:tcPr>
          <w:p w14:paraId="3F5C0AF9" w14:textId="77777777" w:rsidR="001036EC" w:rsidRPr="00292842" w:rsidRDefault="00000000">
            <w:pPr>
              <w:pStyle w:val="tc9"/>
              <w:rPr>
                <w:rFonts w:cs="Times New Roman"/>
              </w:rPr>
            </w:pPr>
            <w:r w:rsidRPr="00292842">
              <w:rPr>
                <w:rFonts w:cs="Times New Roman"/>
              </w:rPr>
              <w:t>电子器件及设备</w:t>
            </w:r>
          </w:p>
        </w:tc>
        <w:tc>
          <w:tcPr>
            <w:tcW w:w="737" w:type="dxa"/>
            <w:vAlign w:val="center"/>
          </w:tcPr>
          <w:p w14:paraId="491DC9C0"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16D195AE" w14:textId="77777777" w:rsidR="001036EC" w:rsidRPr="00292842" w:rsidRDefault="00000000">
            <w:pPr>
              <w:pStyle w:val="tc9"/>
              <w:rPr>
                <w:rFonts w:cs="Times New Roman"/>
              </w:rPr>
            </w:pPr>
            <w:r w:rsidRPr="00292842">
              <w:rPr>
                <w:rFonts w:cs="Times New Roman" w:hint="eastAsia"/>
              </w:rPr>
              <w:t>相符</w:t>
            </w:r>
          </w:p>
        </w:tc>
      </w:tr>
      <w:tr w:rsidR="001036EC" w:rsidRPr="00292842" w14:paraId="7BAFBAA8" w14:textId="77777777">
        <w:trPr>
          <w:trHeight w:val="340"/>
          <w:jc w:val="center"/>
        </w:trPr>
        <w:tc>
          <w:tcPr>
            <w:tcW w:w="567" w:type="dxa"/>
            <w:vAlign w:val="center"/>
          </w:tcPr>
          <w:p w14:paraId="0DDEF232" w14:textId="77777777" w:rsidR="001036EC" w:rsidRPr="00292842" w:rsidRDefault="00000000">
            <w:pPr>
              <w:pStyle w:val="tc9"/>
              <w:rPr>
                <w:rFonts w:cs="Times New Roman"/>
              </w:rPr>
            </w:pPr>
            <w:r w:rsidRPr="00292842">
              <w:rPr>
                <w:rFonts w:cs="Times New Roman"/>
              </w:rPr>
              <w:t>103</w:t>
            </w:r>
          </w:p>
        </w:tc>
        <w:tc>
          <w:tcPr>
            <w:tcW w:w="2309" w:type="dxa"/>
            <w:vAlign w:val="center"/>
          </w:tcPr>
          <w:p w14:paraId="3CFE1233" w14:textId="77777777" w:rsidR="001036EC" w:rsidRPr="00292842" w:rsidRDefault="00000000">
            <w:pPr>
              <w:pStyle w:val="tc9"/>
              <w:rPr>
                <w:rFonts w:cs="Times New Roman"/>
              </w:rPr>
            </w:pPr>
            <w:proofErr w:type="gramStart"/>
            <w:r w:rsidRPr="00292842">
              <w:rPr>
                <w:rFonts w:cs="Times New Roman"/>
              </w:rPr>
              <w:t>太普动力</w:t>
            </w:r>
            <w:proofErr w:type="gramEnd"/>
            <w:r w:rsidRPr="00292842">
              <w:rPr>
                <w:rFonts w:cs="Times New Roman"/>
              </w:rPr>
              <w:t>新能源</w:t>
            </w:r>
            <w:r w:rsidRPr="00292842">
              <w:rPr>
                <w:rFonts w:cs="Times New Roman"/>
              </w:rPr>
              <w:t>(</w:t>
            </w:r>
            <w:r w:rsidRPr="00292842">
              <w:rPr>
                <w:rFonts w:cs="Times New Roman"/>
              </w:rPr>
              <w:t>常熟</w:t>
            </w:r>
            <w:r w:rsidRPr="00292842">
              <w:rPr>
                <w:rFonts w:cs="Times New Roman"/>
              </w:rPr>
              <w:t>)</w:t>
            </w:r>
            <w:r w:rsidRPr="00292842">
              <w:rPr>
                <w:rFonts w:cs="Times New Roman"/>
              </w:rPr>
              <w:t>股份有限公司</w:t>
            </w:r>
          </w:p>
        </w:tc>
        <w:tc>
          <w:tcPr>
            <w:tcW w:w="4677" w:type="dxa"/>
            <w:vAlign w:val="center"/>
          </w:tcPr>
          <w:p w14:paraId="7A0D100B" w14:textId="77777777" w:rsidR="001036EC" w:rsidRPr="00292842" w:rsidRDefault="00000000">
            <w:pPr>
              <w:pStyle w:val="tc9"/>
              <w:rPr>
                <w:rFonts w:cs="Times New Roman"/>
              </w:rPr>
            </w:pPr>
            <w:r w:rsidRPr="00292842">
              <w:rPr>
                <w:rFonts w:cs="Times New Roman"/>
              </w:rPr>
              <w:t>新建年产</w:t>
            </w:r>
            <w:r w:rsidRPr="00292842">
              <w:rPr>
                <w:rFonts w:cs="Times New Roman"/>
              </w:rPr>
              <w:t>100</w:t>
            </w:r>
            <w:r w:rsidRPr="00292842">
              <w:rPr>
                <w:rFonts w:cs="Times New Roman"/>
              </w:rPr>
              <w:t>万</w:t>
            </w:r>
            <w:proofErr w:type="gramStart"/>
            <w:r w:rsidRPr="00292842">
              <w:rPr>
                <w:rFonts w:cs="Times New Roman"/>
              </w:rPr>
              <w:t>鲤</w:t>
            </w:r>
            <w:proofErr w:type="gramEnd"/>
            <w:r w:rsidRPr="00292842">
              <w:rPr>
                <w:rFonts w:cs="Times New Roman"/>
              </w:rPr>
              <w:t>离子电池生产项目</w:t>
            </w:r>
          </w:p>
        </w:tc>
        <w:tc>
          <w:tcPr>
            <w:tcW w:w="2677" w:type="dxa"/>
            <w:vAlign w:val="center"/>
          </w:tcPr>
          <w:p w14:paraId="622D7286"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[2024]20</w:t>
            </w:r>
            <w:r w:rsidRPr="00292842">
              <w:rPr>
                <w:rFonts w:cs="Times New Roman"/>
              </w:rPr>
              <w:t>号</w:t>
            </w:r>
          </w:p>
        </w:tc>
        <w:tc>
          <w:tcPr>
            <w:tcW w:w="2244" w:type="dxa"/>
            <w:vAlign w:val="center"/>
          </w:tcPr>
          <w:p w14:paraId="048F7AB1" w14:textId="77777777" w:rsidR="001036EC" w:rsidRPr="00292842" w:rsidRDefault="00000000">
            <w:pPr>
              <w:pStyle w:val="tc9"/>
              <w:rPr>
                <w:rFonts w:cs="Times New Roman"/>
              </w:rPr>
            </w:pPr>
            <w:r w:rsidRPr="00292842">
              <w:rPr>
                <w:rFonts w:cs="Times New Roman"/>
              </w:rPr>
              <w:t>电池制造</w:t>
            </w:r>
          </w:p>
        </w:tc>
        <w:tc>
          <w:tcPr>
            <w:tcW w:w="737" w:type="dxa"/>
            <w:vAlign w:val="center"/>
          </w:tcPr>
          <w:p w14:paraId="0F627D05"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5062DC71" w14:textId="77777777" w:rsidR="001036EC" w:rsidRPr="00292842" w:rsidRDefault="00000000">
            <w:pPr>
              <w:pStyle w:val="tc9"/>
              <w:rPr>
                <w:rFonts w:cs="Times New Roman"/>
              </w:rPr>
            </w:pPr>
            <w:r w:rsidRPr="00292842">
              <w:rPr>
                <w:rFonts w:cs="Times New Roman" w:hint="eastAsia"/>
              </w:rPr>
              <w:t>相符</w:t>
            </w:r>
          </w:p>
        </w:tc>
      </w:tr>
      <w:tr w:rsidR="001036EC" w:rsidRPr="00292842" w14:paraId="4675C667" w14:textId="77777777">
        <w:trPr>
          <w:trHeight w:val="340"/>
          <w:jc w:val="center"/>
        </w:trPr>
        <w:tc>
          <w:tcPr>
            <w:tcW w:w="567" w:type="dxa"/>
            <w:vAlign w:val="center"/>
          </w:tcPr>
          <w:p w14:paraId="1F98B68B" w14:textId="77777777" w:rsidR="001036EC" w:rsidRPr="00292842" w:rsidRDefault="00000000">
            <w:pPr>
              <w:pStyle w:val="tc9"/>
              <w:rPr>
                <w:rFonts w:cs="Times New Roman"/>
              </w:rPr>
            </w:pPr>
            <w:r w:rsidRPr="00292842">
              <w:rPr>
                <w:rFonts w:cs="Times New Roman"/>
              </w:rPr>
              <w:t>104</w:t>
            </w:r>
          </w:p>
        </w:tc>
        <w:tc>
          <w:tcPr>
            <w:tcW w:w="2309" w:type="dxa"/>
            <w:vAlign w:val="center"/>
          </w:tcPr>
          <w:p w14:paraId="409FC18C" w14:textId="77777777" w:rsidR="001036EC" w:rsidRPr="00292842" w:rsidRDefault="00000000">
            <w:pPr>
              <w:pStyle w:val="tc9"/>
              <w:rPr>
                <w:rFonts w:cs="Times New Roman"/>
              </w:rPr>
            </w:pPr>
            <w:r w:rsidRPr="00292842">
              <w:rPr>
                <w:rFonts w:cs="Times New Roman"/>
              </w:rPr>
              <w:t>丰田智能电动汽车研发中心（中国）有限公司</w:t>
            </w:r>
          </w:p>
        </w:tc>
        <w:tc>
          <w:tcPr>
            <w:tcW w:w="4677" w:type="dxa"/>
            <w:vAlign w:val="center"/>
          </w:tcPr>
          <w:p w14:paraId="4BD0E389" w14:textId="77777777" w:rsidR="001036EC" w:rsidRPr="00292842" w:rsidRDefault="00000000">
            <w:pPr>
              <w:pStyle w:val="tc9"/>
              <w:rPr>
                <w:rFonts w:cs="Times New Roman"/>
              </w:rPr>
            </w:pPr>
            <w:r w:rsidRPr="00292842">
              <w:rPr>
                <w:rFonts w:cs="Times New Roman"/>
              </w:rPr>
              <w:t>燃料电池系统实验室改建项目</w:t>
            </w:r>
          </w:p>
        </w:tc>
        <w:tc>
          <w:tcPr>
            <w:tcW w:w="2677" w:type="dxa"/>
            <w:vAlign w:val="center"/>
          </w:tcPr>
          <w:p w14:paraId="27B5EA25"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[2024]42</w:t>
            </w:r>
            <w:r w:rsidRPr="00292842">
              <w:rPr>
                <w:rFonts w:cs="Times New Roman"/>
              </w:rPr>
              <w:t>号</w:t>
            </w:r>
            <w:r w:rsidRPr="00292842">
              <w:rPr>
                <w:rFonts w:cs="Times New Roman"/>
              </w:rPr>
              <w:t>]</w:t>
            </w:r>
          </w:p>
        </w:tc>
        <w:tc>
          <w:tcPr>
            <w:tcW w:w="2244" w:type="dxa"/>
            <w:vAlign w:val="center"/>
          </w:tcPr>
          <w:p w14:paraId="08E44C16" w14:textId="77777777" w:rsidR="001036EC" w:rsidRPr="00292842" w:rsidRDefault="00000000">
            <w:pPr>
              <w:pStyle w:val="tc9"/>
              <w:rPr>
                <w:rFonts w:cs="Times New Roman"/>
              </w:rPr>
            </w:pPr>
            <w:r w:rsidRPr="00292842">
              <w:rPr>
                <w:rFonts w:cs="Times New Roman"/>
              </w:rPr>
              <w:t>电池制造</w:t>
            </w:r>
          </w:p>
        </w:tc>
        <w:tc>
          <w:tcPr>
            <w:tcW w:w="737" w:type="dxa"/>
            <w:vAlign w:val="center"/>
          </w:tcPr>
          <w:p w14:paraId="394795C6"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0A49A619" w14:textId="77777777" w:rsidR="001036EC" w:rsidRPr="00292842" w:rsidRDefault="00000000">
            <w:pPr>
              <w:pStyle w:val="tc9"/>
              <w:rPr>
                <w:rFonts w:cs="Times New Roman"/>
              </w:rPr>
            </w:pPr>
            <w:r w:rsidRPr="00292842">
              <w:rPr>
                <w:rFonts w:cs="Times New Roman" w:hint="eastAsia"/>
              </w:rPr>
              <w:t>相符</w:t>
            </w:r>
          </w:p>
        </w:tc>
      </w:tr>
      <w:tr w:rsidR="001036EC" w:rsidRPr="00292842" w14:paraId="47968A97" w14:textId="77777777">
        <w:trPr>
          <w:trHeight w:val="340"/>
          <w:jc w:val="center"/>
        </w:trPr>
        <w:tc>
          <w:tcPr>
            <w:tcW w:w="567" w:type="dxa"/>
            <w:vAlign w:val="center"/>
          </w:tcPr>
          <w:p w14:paraId="2F493589" w14:textId="77777777" w:rsidR="001036EC" w:rsidRPr="00292842" w:rsidRDefault="00000000">
            <w:pPr>
              <w:pStyle w:val="tc9"/>
              <w:rPr>
                <w:rFonts w:cs="Times New Roman"/>
              </w:rPr>
            </w:pPr>
            <w:r w:rsidRPr="00292842">
              <w:rPr>
                <w:rFonts w:cs="Times New Roman"/>
              </w:rPr>
              <w:t>105</w:t>
            </w:r>
          </w:p>
        </w:tc>
        <w:tc>
          <w:tcPr>
            <w:tcW w:w="2309" w:type="dxa"/>
            <w:vAlign w:val="center"/>
          </w:tcPr>
          <w:p w14:paraId="269793A0" w14:textId="77777777" w:rsidR="001036EC" w:rsidRPr="00292842" w:rsidRDefault="00000000">
            <w:pPr>
              <w:pStyle w:val="tc9"/>
              <w:rPr>
                <w:rFonts w:cs="Times New Roman"/>
              </w:rPr>
            </w:pPr>
            <w:r w:rsidRPr="00292842">
              <w:rPr>
                <w:rFonts w:cs="Times New Roman"/>
              </w:rPr>
              <w:t>江苏重塑能源科技有限公司</w:t>
            </w:r>
          </w:p>
        </w:tc>
        <w:tc>
          <w:tcPr>
            <w:tcW w:w="4677" w:type="dxa"/>
            <w:vAlign w:val="center"/>
          </w:tcPr>
          <w:p w14:paraId="20072636" w14:textId="77777777" w:rsidR="001036EC" w:rsidRPr="00292842" w:rsidRDefault="00000000">
            <w:pPr>
              <w:pStyle w:val="tc9"/>
              <w:rPr>
                <w:rFonts w:cs="Times New Roman"/>
              </w:rPr>
            </w:pPr>
            <w:proofErr w:type="gramStart"/>
            <w:r w:rsidRPr="00292842">
              <w:rPr>
                <w:rFonts w:cs="Times New Roman"/>
              </w:rPr>
              <w:t>燃料电池电堆和</w:t>
            </w:r>
            <w:proofErr w:type="gramEnd"/>
            <w:r w:rsidRPr="00292842">
              <w:rPr>
                <w:rFonts w:cs="Times New Roman"/>
              </w:rPr>
              <w:t>膜电极生产线建设项目</w:t>
            </w:r>
          </w:p>
        </w:tc>
        <w:tc>
          <w:tcPr>
            <w:tcW w:w="2677" w:type="dxa"/>
            <w:vAlign w:val="center"/>
          </w:tcPr>
          <w:p w14:paraId="4D51AB3A" w14:textId="77777777" w:rsidR="001036EC" w:rsidRPr="00292842" w:rsidRDefault="00000000">
            <w:pPr>
              <w:pStyle w:val="tc9"/>
              <w:rPr>
                <w:rFonts w:cs="Times New Roman"/>
              </w:rPr>
            </w:pPr>
            <w:proofErr w:type="gramStart"/>
            <w:r w:rsidRPr="00292842">
              <w:rPr>
                <w:rFonts w:cs="Times New Roman"/>
              </w:rPr>
              <w:t>常高管环审诺</w:t>
            </w:r>
            <w:proofErr w:type="gramEnd"/>
            <w:r w:rsidRPr="00292842">
              <w:rPr>
                <w:rFonts w:cs="Times New Roman"/>
              </w:rPr>
              <w:t>[2023]4</w:t>
            </w:r>
            <w:r w:rsidRPr="00292842">
              <w:rPr>
                <w:rFonts w:cs="Times New Roman"/>
              </w:rPr>
              <w:t>号</w:t>
            </w:r>
          </w:p>
        </w:tc>
        <w:tc>
          <w:tcPr>
            <w:tcW w:w="2244" w:type="dxa"/>
            <w:vAlign w:val="center"/>
          </w:tcPr>
          <w:p w14:paraId="5122A018" w14:textId="77777777" w:rsidR="001036EC" w:rsidRPr="00292842" w:rsidRDefault="00000000">
            <w:pPr>
              <w:pStyle w:val="tc9"/>
              <w:rPr>
                <w:rFonts w:cs="Times New Roman"/>
              </w:rPr>
            </w:pPr>
            <w:r w:rsidRPr="00292842">
              <w:rPr>
                <w:rFonts w:cs="Times New Roman"/>
              </w:rPr>
              <w:t>电池制造</w:t>
            </w:r>
          </w:p>
        </w:tc>
        <w:tc>
          <w:tcPr>
            <w:tcW w:w="737" w:type="dxa"/>
            <w:vAlign w:val="center"/>
          </w:tcPr>
          <w:p w14:paraId="38649242"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054BCA24" w14:textId="77777777" w:rsidR="001036EC" w:rsidRPr="00292842" w:rsidRDefault="00000000">
            <w:pPr>
              <w:pStyle w:val="tc9"/>
              <w:rPr>
                <w:rFonts w:cs="Times New Roman"/>
              </w:rPr>
            </w:pPr>
            <w:r w:rsidRPr="00292842">
              <w:rPr>
                <w:rFonts w:cs="Times New Roman" w:hint="eastAsia"/>
              </w:rPr>
              <w:t>相符</w:t>
            </w:r>
          </w:p>
        </w:tc>
      </w:tr>
      <w:tr w:rsidR="001036EC" w:rsidRPr="00292842" w14:paraId="5E82035F" w14:textId="77777777">
        <w:trPr>
          <w:trHeight w:val="340"/>
          <w:jc w:val="center"/>
        </w:trPr>
        <w:tc>
          <w:tcPr>
            <w:tcW w:w="567" w:type="dxa"/>
            <w:vMerge w:val="restart"/>
            <w:vAlign w:val="center"/>
          </w:tcPr>
          <w:p w14:paraId="754F8F94" w14:textId="77777777" w:rsidR="001036EC" w:rsidRPr="00292842" w:rsidRDefault="00000000">
            <w:pPr>
              <w:pStyle w:val="tc9"/>
              <w:rPr>
                <w:rFonts w:cs="Times New Roman"/>
              </w:rPr>
            </w:pPr>
            <w:r w:rsidRPr="00292842">
              <w:rPr>
                <w:rFonts w:cs="Times New Roman"/>
              </w:rPr>
              <w:t>106</w:t>
            </w:r>
          </w:p>
        </w:tc>
        <w:tc>
          <w:tcPr>
            <w:tcW w:w="2309" w:type="dxa"/>
            <w:vMerge w:val="restart"/>
            <w:vAlign w:val="center"/>
          </w:tcPr>
          <w:p w14:paraId="084420F9" w14:textId="77777777" w:rsidR="001036EC" w:rsidRPr="00292842" w:rsidRDefault="00000000">
            <w:pPr>
              <w:pStyle w:val="tc9"/>
              <w:rPr>
                <w:rFonts w:cs="Times New Roman"/>
              </w:rPr>
            </w:pPr>
            <w:proofErr w:type="gramStart"/>
            <w:r w:rsidRPr="00292842">
              <w:rPr>
                <w:rFonts w:cs="Times New Roman"/>
              </w:rPr>
              <w:t>绿进新能源</w:t>
            </w:r>
            <w:proofErr w:type="gramEnd"/>
            <w:r w:rsidRPr="00292842">
              <w:rPr>
                <w:rFonts w:cs="Times New Roman"/>
              </w:rPr>
              <w:t>科技</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38B19BD7" w14:textId="77777777" w:rsidR="001036EC" w:rsidRPr="00292842" w:rsidRDefault="00000000">
            <w:pPr>
              <w:pStyle w:val="tc9"/>
              <w:rPr>
                <w:rFonts w:cs="Times New Roman"/>
              </w:rPr>
            </w:pPr>
            <w:r w:rsidRPr="00292842">
              <w:rPr>
                <w:rFonts w:cs="Times New Roman"/>
              </w:rPr>
              <w:t>新建电池、电池系统、充电设备、电子产品生产项目</w:t>
            </w:r>
          </w:p>
        </w:tc>
        <w:tc>
          <w:tcPr>
            <w:tcW w:w="2677" w:type="dxa"/>
            <w:vAlign w:val="center"/>
          </w:tcPr>
          <w:p w14:paraId="10B46777"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0192</w:t>
            </w:r>
            <w:r w:rsidRPr="00292842">
              <w:rPr>
                <w:rFonts w:cs="Times New Roman"/>
              </w:rPr>
              <w:t>号</w:t>
            </w:r>
          </w:p>
        </w:tc>
        <w:tc>
          <w:tcPr>
            <w:tcW w:w="2244" w:type="dxa"/>
            <w:vAlign w:val="center"/>
          </w:tcPr>
          <w:p w14:paraId="73F20A55" w14:textId="77777777" w:rsidR="001036EC" w:rsidRPr="00292842" w:rsidRDefault="00000000">
            <w:pPr>
              <w:pStyle w:val="tc9"/>
              <w:rPr>
                <w:rFonts w:cs="Times New Roman"/>
              </w:rPr>
            </w:pPr>
            <w:r w:rsidRPr="00292842">
              <w:rPr>
                <w:rFonts w:cs="Times New Roman"/>
              </w:rPr>
              <w:t>电池制造</w:t>
            </w:r>
          </w:p>
        </w:tc>
        <w:tc>
          <w:tcPr>
            <w:tcW w:w="737" w:type="dxa"/>
            <w:vMerge w:val="restart"/>
            <w:vAlign w:val="center"/>
          </w:tcPr>
          <w:p w14:paraId="2783515F" w14:textId="77777777" w:rsidR="001036EC" w:rsidRPr="00292842" w:rsidRDefault="00000000">
            <w:pPr>
              <w:pStyle w:val="tc9"/>
              <w:rPr>
                <w:rFonts w:cs="Times New Roman"/>
              </w:rPr>
            </w:pPr>
            <w:r w:rsidRPr="00292842">
              <w:rPr>
                <w:rFonts w:cs="Times New Roman"/>
              </w:rPr>
              <w:t>新增企业</w:t>
            </w:r>
          </w:p>
        </w:tc>
        <w:tc>
          <w:tcPr>
            <w:tcW w:w="1531" w:type="dxa"/>
            <w:vMerge w:val="restart"/>
            <w:vAlign w:val="center"/>
          </w:tcPr>
          <w:p w14:paraId="73D571F7" w14:textId="77777777" w:rsidR="001036EC" w:rsidRPr="00292842" w:rsidRDefault="00000000">
            <w:pPr>
              <w:pStyle w:val="tc9"/>
              <w:rPr>
                <w:rFonts w:cs="Times New Roman"/>
              </w:rPr>
            </w:pPr>
            <w:r w:rsidRPr="00292842">
              <w:rPr>
                <w:rFonts w:cs="Times New Roman" w:hint="eastAsia"/>
              </w:rPr>
              <w:t>相符</w:t>
            </w:r>
          </w:p>
        </w:tc>
      </w:tr>
      <w:tr w:rsidR="001036EC" w:rsidRPr="00292842" w14:paraId="3AF23CEF" w14:textId="77777777">
        <w:trPr>
          <w:trHeight w:val="340"/>
          <w:jc w:val="center"/>
        </w:trPr>
        <w:tc>
          <w:tcPr>
            <w:tcW w:w="567" w:type="dxa"/>
            <w:vMerge/>
            <w:vAlign w:val="center"/>
          </w:tcPr>
          <w:p w14:paraId="3CC82A0E" w14:textId="77777777" w:rsidR="001036EC" w:rsidRPr="00292842" w:rsidRDefault="001036EC">
            <w:pPr>
              <w:pStyle w:val="tc9"/>
              <w:rPr>
                <w:rFonts w:cs="Times New Roman"/>
              </w:rPr>
            </w:pPr>
          </w:p>
        </w:tc>
        <w:tc>
          <w:tcPr>
            <w:tcW w:w="2309" w:type="dxa"/>
            <w:vMerge/>
            <w:vAlign w:val="center"/>
          </w:tcPr>
          <w:p w14:paraId="66022D0E" w14:textId="77777777" w:rsidR="001036EC" w:rsidRPr="00292842" w:rsidRDefault="001036EC">
            <w:pPr>
              <w:pStyle w:val="tc9"/>
              <w:rPr>
                <w:rFonts w:cs="Times New Roman"/>
              </w:rPr>
            </w:pPr>
          </w:p>
        </w:tc>
        <w:tc>
          <w:tcPr>
            <w:tcW w:w="4677" w:type="dxa"/>
            <w:vAlign w:val="center"/>
          </w:tcPr>
          <w:p w14:paraId="7C876758" w14:textId="77777777" w:rsidR="001036EC" w:rsidRPr="00292842" w:rsidRDefault="00000000">
            <w:pPr>
              <w:pStyle w:val="tc9"/>
              <w:rPr>
                <w:rFonts w:cs="Times New Roman"/>
              </w:rPr>
            </w:pPr>
            <w:r w:rsidRPr="00292842">
              <w:rPr>
                <w:rFonts w:cs="Times New Roman"/>
              </w:rPr>
              <w:t>电池集成系统生产技术改造项目</w:t>
            </w:r>
          </w:p>
        </w:tc>
        <w:tc>
          <w:tcPr>
            <w:tcW w:w="2677" w:type="dxa"/>
            <w:vAlign w:val="center"/>
          </w:tcPr>
          <w:p w14:paraId="7194A56F"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[2024]7</w:t>
            </w:r>
            <w:r w:rsidRPr="00292842">
              <w:rPr>
                <w:rFonts w:cs="Times New Roman"/>
              </w:rPr>
              <w:t>号</w:t>
            </w:r>
          </w:p>
        </w:tc>
        <w:tc>
          <w:tcPr>
            <w:tcW w:w="2244" w:type="dxa"/>
            <w:vAlign w:val="center"/>
          </w:tcPr>
          <w:p w14:paraId="6E9B86F0" w14:textId="77777777" w:rsidR="001036EC" w:rsidRPr="00292842" w:rsidRDefault="00000000">
            <w:pPr>
              <w:pStyle w:val="tc9"/>
              <w:rPr>
                <w:rFonts w:cs="Times New Roman"/>
              </w:rPr>
            </w:pPr>
            <w:r w:rsidRPr="00292842">
              <w:rPr>
                <w:rFonts w:cs="Times New Roman"/>
              </w:rPr>
              <w:t>电池制造</w:t>
            </w:r>
          </w:p>
        </w:tc>
        <w:tc>
          <w:tcPr>
            <w:tcW w:w="737" w:type="dxa"/>
            <w:vMerge/>
            <w:vAlign w:val="center"/>
          </w:tcPr>
          <w:p w14:paraId="5F948984" w14:textId="77777777" w:rsidR="001036EC" w:rsidRPr="00292842" w:rsidRDefault="001036EC">
            <w:pPr>
              <w:pStyle w:val="tc9"/>
              <w:rPr>
                <w:rFonts w:cs="Times New Roman"/>
              </w:rPr>
            </w:pPr>
          </w:p>
        </w:tc>
        <w:tc>
          <w:tcPr>
            <w:tcW w:w="1531" w:type="dxa"/>
            <w:vMerge/>
            <w:vAlign w:val="center"/>
          </w:tcPr>
          <w:p w14:paraId="606C6F2F" w14:textId="77777777" w:rsidR="001036EC" w:rsidRPr="00292842" w:rsidRDefault="001036EC">
            <w:pPr>
              <w:pStyle w:val="tc9"/>
              <w:rPr>
                <w:rFonts w:cs="Times New Roman"/>
              </w:rPr>
            </w:pPr>
          </w:p>
        </w:tc>
      </w:tr>
      <w:tr w:rsidR="001036EC" w:rsidRPr="00292842" w14:paraId="0637831F" w14:textId="77777777">
        <w:trPr>
          <w:trHeight w:val="340"/>
          <w:jc w:val="center"/>
        </w:trPr>
        <w:tc>
          <w:tcPr>
            <w:tcW w:w="567" w:type="dxa"/>
            <w:vAlign w:val="center"/>
          </w:tcPr>
          <w:p w14:paraId="7A187503" w14:textId="77777777" w:rsidR="001036EC" w:rsidRPr="00292842" w:rsidRDefault="00000000">
            <w:pPr>
              <w:pStyle w:val="tc9"/>
              <w:rPr>
                <w:rFonts w:cs="Times New Roman"/>
              </w:rPr>
            </w:pPr>
            <w:r w:rsidRPr="00292842">
              <w:rPr>
                <w:rFonts w:cs="Times New Roman"/>
              </w:rPr>
              <w:t>107</w:t>
            </w:r>
          </w:p>
        </w:tc>
        <w:tc>
          <w:tcPr>
            <w:tcW w:w="2309" w:type="dxa"/>
            <w:vAlign w:val="center"/>
          </w:tcPr>
          <w:p w14:paraId="174DEC47" w14:textId="77777777" w:rsidR="001036EC" w:rsidRPr="00292842" w:rsidRDefault="00000000">
            <w:pPr>
              <w:pStyle w:val="tc9"/>
              <w:rPr>
                <w:rFonts w:cs="Times New Roman"/>
              </w:rPr>
            </w:pPr>
            <w:r w:rsidRPr="00292842">
              <w:rPr>
                <w:rFonts w:cs="Times New Roman"/>
              </w:rPr>
              <w:t>苏州正力新能电池科技有限公司</w:t>
            </w:r>
          </w:p>
        </w:tc>
        <w:tc>
          <w:tcPr>
            <w:tcW w:w="4677" w:type="dxa"/>
            <w:vAlign w:val="center"/>
          </w:tcPr>
          <w:p w14:paraId="236E20C2" w14:textId="77777777" w:rsidR="001036EC" w:rsidRPr="00292842" w:rsidRDefault="00000000">
            <w:pPr>
              <w:pStyle w:val="tc9"/>
              <w:rPr>
                <w:rFonts w:cs="Times New Roman"/>
              </w:rPr>
            </w:pPr>
            <w:r w:rsidRPr="00292842">
              <w:rPr>
                <w:rFonts w:cs="Times New Roman"/>
              </w:rPr>
              <w:t>高比能快</w:t>
            </w:r>
            <w:proofErr w:type="gramStart"/>
            <w:r w:rsidRPr="00292842">
              <w:rPr>
                <w:rFonts w:cs="Times New Roman"/>
              </w:rPr>
              <w:t>充汽车</w:t>
            </w:r>
            <w:proofErr w:type="gramEnd"/>
            <w:r w:rsidRPr="00292842">
              <w:rPr>
                <w:rFonts w:cs="Times New Roman"/>
              </w:rPr>
              <w:t>动力锂电池制造项目</w:t>
            </w:r>
          </w:p>
        </w:tc>
        <w:tc>
          <w:tcPr>
            <w:tcW w:w="2677" w:type="dxa"/>
            <w:vAlign w:val="center"/>
          </w:tcPr>
          <w:p w14:paraId="52EB7875"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[2025]28</w:t>
            </w:r>
            <w:r w:rsidRPr="00292842">
              <w:rPr>
                <w:rFonts w:cs="Times New Roman"/>
              </w:rPr>
              <w:t>号</w:t>
            </w:r>
          </w:p>
        </w:tc>
        <w:tc>
          <w:tcPr>
            <w:tcW w:w="2244" w:type="dxa"/>
            <w:vAlign w:val="center"/>
          </w:tcPr>
          <w:p w14:paraId="2E79135F" w14:textId="77777777" w:rsidR="001036EC" w:rsidRPr="00292842" w:rsidRDefault="00000000">
            <w:pPr>
              <w:pStyle w:val="tc9"/>
              <w:rPr>
                <w:rFonts w:cs="Times New Roman"/>
              </w:rPr>
            </w:pPr>
            <w:r w:rsidRPr="00292842">
              <w:rPr>
                <w:rFonts w:cs="Times New Roman"/>
              </w:rPr>
              <w:t>电池制造</w:t>
            </w:r>
          </w:p>
        </w:tc>
        <w:tc>
          <w:tcPr>
            <w:tcW w:w="737" w:type="dxa"/>
            <w:vAlign w:val="center"/>
          </w:tcPr>
          <w:p w14:paraId="75E8E871"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032A3B74" w14:textId="77777777" w:rsidR="001036EC" w:rsidRPr="00292842" w:rsidRDefault="00000000">
            <w:pPr>
              <w:pStyle w:val="tc9"/>
              <w:rPr>
                <w:rFonts w:cs="Times New Roman"/>
              </w:rPr>
            </w:pPr>
            <w:r w:rsidRPr="00292842">
              <w:rPr>
                <w:rFonts w:cs="Times New Roman" w:hint="eastAsia"/>
              </w:rPr>
              <w:t>相符</w:t>
            </w:r>
          </w:p>
        </w:tc>
      </w:tr>
      <w:tr w:rsidR="001036EC" w:rsidRPr="00292842" w14:paraId="39B94FB3" w14:textId="77777777">
        <w:trPr>
          <w:trHeight w:val="340"/>
          <w:jc w:val="center"/>
        </w:trPr>
        <w:tc>
          <w:tcPr>
            <w:tcW w:w="567" w:type="dxa"/>
            <w:vMerge w:val="restart"/>
            <w:vAlign w:val="center"/>
          </w:tcPr>
          <w:p w14:paraId="1AADF5A9" w14:textId="77777777" w:rsidR="001036EC" w:rsidRPr="00292842" w:rsidRDefault="00000000">
            <w:pPr>
              <w:pStyle w:val="tc9"/>
              <w:rPr>
                <w:rFonts w:cs="Times New Roman"/>
              </w:rPr>
            </w:pPr>
            <w:r w:rsidRPr="00292842">
              <w:rPr>
                <w:rFonts w:cs="Times New Roman"/>
              </w:rPr>
              <w:t>108</w:t>
            </w:r>
          </w:p>
        </w:tc>
        <w:tc>
          <w:tcPr>
            <w:tcW w:w="2309" w:type="dxa"/>
            <w:vMerge w:val="restart"/>
            <w:vAlign w:val="center"/>
          </w:tcPr>
          <w:p w14:paraId="1EB6241C" w14:textId="77777777" w:rsidR="001036EC" w:rsidRPr="00292842" w:rsidRDefault="00000000">
            <w:pPr>
              <w:pStyle w:val="tc9"/>
              <w:rPr>
                <w:rFonts w:cs="Times New Roman"/>
              </w:rPr>
            </w:pPr>
            <w:r w:rsidRPr="00292842">
              <w:rPr>
                <w:rFonts w:cs="Times New Roman"/>
              </w:rPr>
              <w:t>江苏正力新能电池技术有限公司</w:t>
            </w:r>
          </w:p>
        </w:tc>
        <w:tc>
          <w:tcPr>
            <w:tcW w:w="4677" w:type="dxa"/>
            <w:vAlign w:val="center"/>
          </w:tcPr>
          <w:p w14:paraId="4C941AF4" w14:textId="77777777" w:rsidR="001036EC" w:rsidRPr="00292842" w:rsidRDefault="00000000">
            <w:pPr>
              <w:pStyle w:val="tc9"/>
              <w:rPr>
                <w:rFonts w:cs="Times New Roman"/>
              </w:rPr>
            </w:pPr>
            <w:r w:rsidRPr="00292842">
              <w:rPr>
                <w:rFonts w:cs="Times New Roman"/>
              </w:rPr>
              <w:t>新建年产</w:t>
            </w:r>
            <w:r w:rsidRPr="00292842">
              <w:rPr>
                <w:rFonts w:cs="Times New Roman"/>
              </w:rPr>
              <w:t>1.5GWh</w:t>
            </w:r>
            <w:r w:rsidRPr="00292842">
              <w:rPr>
                <w:rFonts w:cs="Times New Roman"/>
              </w:rPr>
              <w:t>动力与储能</w:t>
            </w:r>
            <w:proofErr w:type="gramStart"/>
            <w:r w:rsidRPr="00292842">
              <w:rPr>
                <w:rFonts w:cs="Times New Roman"/>
              </w:rPr>
              <w:t>锂离子电</w:t>
            </w:r>
            <w:proofErr w:type="gramEnd"/>
            <w:r w:rsidRPr="00292842">
              <w:rPr>
                <w:rFonts w:cs="Times New Roman"/>
              </w:rPr>
              <w:t>芯生产项目</w:t>
            </w:r>
          </w:p>
        </w:tc>
        <w:tc>
          <w:tcPr>
            <w:tcW w:w="2677" w:type="dxa"/>
            <w:vAlign w:val="center"/>
          </w:tcPr>
          <w:p w14:paraId="68DADD7D"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[2021]20028</w:t>
            </w:r>
            <w:r w:rsidRPr="00292842">
              <w:rPr>
                <w:rFonts w:cs="Times New Roman"/>
              </w:rPr>
              <w:t>号</w:t>
            </w:r>
          </w:p>
        </w:tc>
        <w:tc>
          <w:tcPr>
            <w:tcW w:w="2244" w:type="dxa"/>
            <w:vAlign w:val="center"/>
          </w:tcPr>
          <w:p w14:paraId="2F6FFAA6" w14:textId="77777777" w:rsidR="001036EC" w:rsidRPr="00292842" w:rsidRDefault="00000000">
            <w:pPr>
              <w:pStyle w:val="tc9"/>
              <w:rPr>
                <w:rFonts w:cs="Times New Roman"/>
              </w:rPr>
            </w:pPr>
            <w:r w:rsidRPr="00292842">
              <w:rPr>
                <w:rFonts w:cs="Times New Roman"/>
              </w:rPr>
              <w:t>电池制造</w:t>
            </w:r>
          </w:p>
        </w:tc>
        <w:tc>
          <w:tcPr>
            <w:tcW w:w="737" w:type="dxa"/>
            <w:vMerge w:val="restart"/>
            <w:vAlign w:val="center"/>
          </w:tcPr>
          <w:p w14:paraId="75EF7DE8" w14:textId="77777777" w:rsidR="001036EC" w:rsidRPr="00292842" w:rsidRDefault="00000000">
            <w:pPr>
              <w:pStyle w:val="tc9"/>
              <w:rPr>
                <w:rFonts w:cs="Times New Roman"/>
              </w:rPr>
            </w:pPr>
            <w:r w:rsidRPr="00292842">
              <w:rPr>
                <w:rFonts w:cs="Times New Roman"/>
              </w:rPr>
              <w:t>新增企业</w:t>
            </w:r>
          </w:p>
        </w:tc>
        <w:tc>
          <w:tcPr>
            <w:tcW w:w="1531" w:type="dxa"/>
            <w:vMerge w:val="restart"/>
            <w:vAlign w:val="center"/>
          </w:tcPr>
          <w:p w14:paraId="7FBE11AE" w14:textId="77777777" w:rsidR="001036EC" w:rsidRPr="00292842" w:rsidRDefault="00000000">
            <w:pPr>
              <w:pStyle w:val="tc9"/>
              <w:rPr>
                <w:rFonts w:cs="Times New Roman"/>
              </w:rPr>
            </w:pPr>
            <w:r w:rsidRPr="00292842">
              <w:rPr>
                <w:rFonts w:cs="Times New Roman" w:hint="eastAsia"/>
              </w:rPr>
              <w:t>相符</w:t>
            </w:r>
          </w:p>
        </w:tc>
      </w:tr>
      <w:tr w:rsidR="001036EC" w:rsidRPr="00292842" w14:paraId="00775A24" w14:textId="77777777">
        <w:trPr>
          <w:trHeight w:val="340"/>
          <w:jc w:val="center"/>
        </w:trPr>
        <w:tc>
          <w:tcPr>
            <w:tcW w:w="567" w:type="dxa"/>
            <w:vMerge/>
            <w:vAlign w:val="center"/>
          </w:tcPr>
          <w:p w14:paraId="153359E0" w14:textId="77777777" w:rsidR="001036EC" w:rsidRPr="00292842" w:rsidRDefault="001036EC">
            <w:pPr>
              <w:pStyle w:val="tc9"/>
              <w:rPr>
                <w:rFonts w:cs="Times New Roman"/>
              </w:rPr>
            </w:pPr>
          </w:p>
        </w:tc>
        <w:tc>
          <w:tcPr>
            <w:tcW w:w="2309" w:type="dxa"/>
            <w:vMerge/>
            <w:vAlign w:val="center"/>
          </w:tcPr>
          <w:p w14:paraId="6E0BA3AA" w14:textId="77777777" w:rsidR="001036EC" w:rsidRPr="00292842" w:rsidRDefault="001036EC">
            <w:pPr>
              <w:pStyle w:val="tc9"/>
              <w:rPr>
                <w:rFonts w:cs="Times New Roman"/>
              </w:rPr>
            </w:pPr>
          </w:p>
        </w:tc>
        <w:tc>
          <w:tcPr>
            <w:tcW w:w="4677" w:type="dxa"/>
            <w:vAlign w:val="center"/>
          </w:tcPr>
          <w:p w14:paraId="4F92A0ED" w14:textId="77777777" w:rsidR="001036EC" w:rsidRPr="00292842" w:rsidRDefault="00000000">
            <w:pPr>
              <w:pStyle w:val="tc9"/>
              <w:rPr>
                <w:rFonts w:cs="Times New Roman"/>
              </w:rPr>
            </w:pPr>
            <w:r w:rsidRPr="00292842">
              <w:rPr>
                <w:rFonts w:cs="Times New Roman"/>
              </w:rPr>
              <w:t>新建年产</w:t>
            </w:r>
            <w:r w:rsidRPr="00292842">
              <w:rPr>
                <w:rFonts w:cs="Times New Roman"/>
              </w:rPr>
              <w:t>0.4GWh</w:t>
            </w:r>
            <w:r w:rsidRPr="00292842">
              <w:rPr>
                <w:rFonts w:cs="Times New Roman"/>
              </w:rPr>
              <w:t>混合动力用锂离子电池及电池研发项目</w:t>
            </w:r>
          </w:p>
        </w:tc>
        <w:tc>
          <w:tcPr>
            <w:tcW w:w="2677" w:type="dxa"/>
            <w:vAlign w:val="center"/>
          </w:tcPr>
          <w:p w14:paraId="47347ACA"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[2021]20269</w:t>
            </w:r>
            <w:r w:rsidRPr="00292842">
              <w:rPr>
                <w:rFonts w:cs="Times New Roman"/>
              </w:rPr>
              <w:t>号</w:t>
            </w:r>
          </w:p>
        </w:tc>
        <w:tc>
          <w:tcPr>
            <w:tcW w:w="2244" w:type="dxa"/>
            <w:vAlign w:val="center"/>
          </w:tcPr>
          <w:p w14:paraId="4357774B" w14:textId="77777777" w:rsidR="001036EC" w:rsidRPr="00292842" w:rsidRDefault="00000000">
            <w:pPr>
              <w:pStyle w:val="tc9"/>
              <w:rPr>
                <w:rFonts w:cs="Times New Roman"/>
              </w:rPr>
            </w:pPr>
            <w:r w:rsidRPr="00292842">
              <w:rPr>
                <w:rFonts w:cs="Times New Roman"/>
              </w:rPr>
              <w:t>电池制造</w:t>
            </w:r>
          </w:p>
        </w:tc>
        <w:tc>
          <w:tcPr>
            <w:tcW w:w="737" w:type="dxa"/>
            <w:vMerge/>
            <w:vAlign w:val="center"/>
          </w:tcPr>
          <w:p w14:paraId="0D883EE8" w14:textId="77777777" w:rsidR="001036EC" w:rsidRPr="00292842" w:rsidRDefault="001036EC">
            <w:pPr>
              <w:pStyle w:val="tc9"/>
              <w:rPr>
                <w:rFonts w:cs="Times New Roman"/>
              </w:rPr>
            </w:pPr>
          </w:p>
        </w:tc>
        <w:tc>
          <w:tcPr>
            <w:tcW w:w="1531" w:type="dxa"/>
            <w:vMerge/>
            <w:vAlign w:val="center"/>
          </w:tcPr>
          <w:p w14:paraId="3EE208C6" w14:textId="77777777" w:rsidR="001036EC" w:rsidRPr="00292842" w:rsidRDefault="001036EC">
            <w:pPr>
              <w:pStyle w:val="tc9"/>
              <w:rPr>
                <w:rFonts w:cs="Times New Roman"/>
              </w:rPr>
            </w:pPr>
          </w:p>
        </w:tc>
      </w:tr>
      <w:tr w:rsidR="001036EC" w:rsidRPr="00292842" w14:paraId="691958C9" w14:textId="77777777">
        <w:trPr>
          <w:trHeight w:val="340"/>
          <w:jc w:val="center"/>
        </w:trPr>
        <w:tc>
          <w:tcPr>
            <w:tcW w:w="567" w:type="dxa"/>
            <w:vMerge/>
            <w:vAlign w:val="center"/>
          </w:tcPr>
          <w:p w14:paraId="7DC9D21E" w14:textId="77777777" w:rsidR="001036EC" w:rsidRPr="00292842" w:rsidRDefault="001036EC">
            <w:pPr>
              <w:pStyle w:val="tc9"/>
              <w:rPr>
                <w:rFonts w:cs="Times New Roman"/>
              </w:rPr>
            </w:pPr>
          </w:p>
        </w:tc>
        <w:tc>
          <w:tcPr>
            <w:tcW w:w="2309" w:type="dxa"/>
            <w:vMerge/>
            <w:vAlign w:val="center"/>
          </w:tcPr>
          <w:p w14:paraId="428ECE32" w14:textId="77777777" w:rsidR="001036EC" w:rsidRPr="00292842" w:rsidRDefault="001036EC">
            <w:pPr>
              <w:pStyle w:val="tc9"/>
              <w:rPr>
                <w:rFonts w:cs="Times New Roman"/>
              </w:rPr>
            </w:pPr>
          </w:p>
        </w:tc>
        <w:tc>
          <w:tcPr>
            <w:tcW w:w="4677" w:type="dxa"/>
            <w:vAlign w:val="center"/>
          </w:tcPr>
          <w:p w14:paraId="7B893EEF" w14:textId="77777777" w:rsidR="001036EC" w:rsidRPr="00292842" w:rsidRDefault="00000000">
            <w:pPr>
              <w:pStyle w:val="tc9"/>
              <w:rPr>
                <w:rFonts w:cs="Times New Roman"/>
              </w:rPr>
            </w:pPr>
            <w:r w:rsidRPr="00292842">
              <w:rPr>
                <w:rFonts w:cs="Times New Roman"/>
              </w:rPr>
              <w:t>新建</w:t>
            </w:r>
            <w:r w:rsidRPr="00292842">
              <w:rPr>
                <w:rFonts w:cs="Times New Roman"/>
              </w:rPr>
              <w:t>18GWh</w:t>
            </w:r>
            <w:r w:rsidRPr="00292842">
              <w:rPr>
                <w:rFonts w:cs="Times New Roman"/>
              </w:rPr>
              <w:t>高安全性新型</w:t>
            </w:r>
            <w:proofErr w:type="gramStart"/>
            <w:r w:rsidRPr="00292842">
              <w:rPr>
                <w:rFonts w:cs="Times New Roman"/>
              </w:rPr>
              <w:t>锂</w:t>
            </w:r>
            <w:proofErr w:type="gramEnd"/>
            <w:r w:rsidRPr="00292842">
              <w:rPr>
                <w:rFonts w:cs="Times New Roman"/>
              </w:rPr>
              <w:t>离子电池、</w:t>
            </w:r>
            <w:r w:rsidRPr="00292842">
              <w:rPr>
                <w:rFonts w:cs="Times New Roman"/>
              </w:rPr>
              <w:t>1.23</w:t>
            </w:r>
            <w:r w:rsidRPr="00292842">
              <w:rPr>
                <w:rFonts w:cs="Times New Roman"/>
              </w:rPr>
              <w:t>亿</w:t>
            </w:r>
            <w:r w:rsidRPr="00292842">
              <w:rPr>
                <w:rFonts w:cs="Times New Roman"/>
              </w:rPr>
              <w:t>m2</w:t>
            </w:r>
            <w:r w:rsidRPr="00292842">
              <w:rPr>
                <w:rFonts w:cs="Times New Roman"/>
              </w:rPr>
              <w:t>隔离膜及组装</w:t>
            </w:r>
            <w:r w:rsidRPr="00292842">
              <w:rPr>
                <w:rFonts w:cs="Times New Roman"/>
              </w:rPr>
              <w:t>300</w:t>
            </w:r>
            <w:r w:rsidRPr="00292842">
              <w:rPr>
                <w:rFonts w:cs="Times New Roman"/>
              </w:rPr>
              <w:t>万组模</w:t>
            </w:r>
            <w:proofErr w:type="gramStart"/>
            <w:r w:rsidRPr="00292842">
              <w:rPr>
                <w:rFonts w:cs="Times New Roman"/>
              </w:rPr>
              <w:t>组项目</w:t>
            </w:r>
            <w:proofErr w:type="gramEnd"/>
          </w:p>
        </w:tc>
        <w:tc>
          <w:tcPr>
            <w:tcW w:w="2677" w:type="dxa"/>
            <w:vAlign w:val="center"/>
          </w:tcPr>
          <w:p w14:paraId="5B4050CE"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0600</w:t>
            </w:r>
            <w:r w:rsidRPr="00292842">
              <w:rPr>
                <w:rFonts w:cs="Times New Roman"/>
              </w:rPr>
              <w:t>号</w:t>
            </w:r>
          </w:p>
        </w:tc>
        <w:tc>
          <w:tcPr>
            <w:tcW w:w="2244" w:type="dxa"/>
            <w:vAlign w:val="center"/>
          </w:tcPr>
          <w:p w14:paraId="4D68E3F3" w14:textId="77777777" w:rsidR="001036EC" w:rsidRPr="00292842" w:rsidRDefault="00000000">
            <w:pPr>
              <w:pStyle w:val="tc9"/>
              <w:rPr>
                <w:rFonts w:cs="Times New Roman"/>
              </w:rPr>
            </w:pPr>
            <w:r w:rsidRPr="00292842">
              <w:rPr>
                <w:rFonts w:cs="Times New Roman"/>
              </w:rPr>
              <w:t>电池制造</w:t>
            </w:r>
          </w:p>
        </w:tc>
        <w:tc>
          <w:tcPr>
            <w:tcW w:w="737" w:type="dxa"/>
            <w:vMerge/>
            <w:vAlign w:val="center"/>
          </w:tcPr>
          <w:p w14:paraId="4BFDB772" w14:textId="77777777" w:rsidR="001036EC" w:rsidRPr="00292842" w:rsidRDefault="001036EC">
            <w:pPr>
              <w:pStyle w:val="tc9"/>
              <w:rPr>
                <w:rFonts w:cs="Times New Roman"/>
              </w:rPr>
            </w:pPr>
          </w:p>
        </w:tc>
        <w:tc>
          <w:tcPr>
            <w:tcW w:w="1531" w:type="dxa"/>
            <w:vMerge/>
            <w:vAlign w:val="center"/>
          </w:tcPr>
          <w:p w14:paraId="5F7365E8" w14:textId="77777777" w:rsidR="001036EC" w:rsidRPr="00292842" w:rsidRDefault="001036EC">
            <w:pPr>
              <w:pStyle w:val="tc9"/>
              <w:rPr>
                <w:rFonts w:cs="Times New Roman"/>
              </w:rPr>
            </w:pPr>
          </w:p>
        </w:tc>
      </w:tr>
      <w:tr w:rsidR="001036EC" w:rsidRPr="00292842" w14:paraId="6B4E7AD7" w14:textId="77777777">
        <w:trPr>
          <w:trHeight w:val="340"/>
          <w:jc w:val="center"/>
        </w:trPr>
        <w:tc>
          <w:tcPr>
            <w:tcW w:w="567" w:type="dxa"/>
            <w:vMerge/>
            <w:vAlign w:val="center"/>
          </w:tcPr>
          <w:p w14:paraId="0C6FF941" w14:textId="77777777" w:rsidR="001036EC" w:rsidRPr="00292842" w:rsidRDefault="001036EC">
            <w:pPr>
              <w:pStyle w:val="tc9"/>
              <w:rPr>
                <w:rFonts w:cs="Times New Roman"/>
              </w:rPr>
            </w:pPr>
          </w:p>
        </w:tc>
        <w:tc>
          <w:tcPr>
            <w:tcW w:w="2309" w:type="dxa"/>
            <w:vMerge/>
            <w:vAlign w:val="center"/>
          </w:tcPr>
          <w:p w14:paraId="3EB9EB1C" w14:textId="77777777" w:rsidR="001036EC" w:rsidRPr="00292842" w:rsidRDefault="001036EC">
            <w:pPr>
              <w:pStyle w:val="tc9"/>
              <w:rPr>
                <w:rFonts w:cs="Times New Roman"/>
              </w:rPr>
            </w:pPr>
          </w:p>
        </w:tc>
        <w:tc>
          <w:tcPr>
            <w:tcW w:w="4677" w:type="dxa"/>
            <w:vAlign w:val="center"/>
          </w:tcPr>
          <w:p w14:paraId="7D7D695C" w14:textId="77777777" w:rsidR="001036EC" w:rsidRPr="00292842" w:rsidRDefault="00000000">
            <w:pPr>
              <w:pStyle w:val="tc9"/>
              <w:rPr>
                <w:rFonts w:cs="Times New Roman"/>
              </w:rPr>
            </w:pPr>
            <w:r w:rsidRPr="00292842">
              <w:rPr>
                <w:rFonts w:cs="Times New Roman"/>
              </w:rPr>
              <w:t>正力新能锂离子电池测试中心项目</w:t>
            </w:r>
          </w:p>
        </w:tc>
        <w:tc>
          <w:tcPr>
            <w:tcW w:w="2677" w:type="dxa"/>
            <w:vAlign w:val="center"/>
          </w:tcPr>
          <w:p w14:paraId="4F3FE69B"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0024</w:t>
            </w:r>
            <w:r w:rsidRPr="00292842">
              <w:rPr>
                <w:rFonts w:cs="Times New Roman"/>
              </w:rPr>
              <w:t>号</w:t>
            </w:r>
          </w:p>
        </w:tc>
        <w:tc>
          <w:tcPr>
            <w:tcW w:w="2244" w:type="dxa"/>
            <w:vAlign w:val="center"/>
          </w:tcPr>
          <w:p w14:paraId="617EAFA2" w14:textId="77777777" w:rsidR="001036EC" w:rsidRPr="00292842" w:rsidRDefault="00000000">
            <w:pPr>
              <w:pStyle w:val="tc9"/>
              <w:rPr>
                <w:rFonts w:cs="Times New Roman"/>
              </w:rPr>
            </w:pPr>
            <w:r w:rsidRPr="00292842">
              <w:rPr>
                <w:rFonts w:cs="Times New Roman"/>
              </w:rPr>
              <w:t>电池制造</w:t>
            </w:r>
          </w:p>
        </w:tc>
        <w:tc>
          <w:tcPr>
            <w:tcW w:w="737" w:type="dxa"/>
            <w:vMerge/>
            <w:vAlign w:val="center"/>
          </w:tcPr>
          <w:p w14:paraId="5424C632" w14:textId="77777777" w:rsidR="001036EC" w:rsidRPr="00292842" w:rsidRDefault="001036EC">
            <w:pPr>
              <w:pStyle w:val="tc9"/>
              <w:rPr>
                <w:rFonts w:cs="Times New Roman"/>
              </w:rPr>
            </w:pPr>
          </w:p>
        </w:tc>
        <w:tc>
          <w:tcPr>
            <w:tcW w:w="1531" w:type="dxa"/>
            <w:vMerge/>
            <w:vAlign w:val="center"/>
          </w:tcPr>
          <w:p w14:paraId="21D45F08" w14:textId="77777777" w:rsidR="001036EC" w:rsidRPr="00292842" w:rsidRDefault="001036EC">
            <w:pPr>
              <w:pStyle w:val="tc9"/>
              <w:rPr>
                <w:rFonts w:cs="Times New Roman"/>
              </w:rPr>
            </w:pPr>
          </w:p>
        </w:tc>
      </w:tr>
      <w:tr w:rsidR="001036EC" w:rsidRPr="00292842" w14:paraId="3BF9A21B" w14:textId="77777777">
        <w:trPr>
          <w:trHeight w:val="340"/>
          <w:jc w:val="center"/>
        </w:trPr>
        <w:tc>
          <w:tcPr>
            <w:tcW w:w="567" w:type="dxa"/>
            <w:vMerge/>
            <w:vAlign w:val="center"/>
          </w:tcPr>
          <w:p w14:paraId="3CCB6824" w14:textId="77777777" w:rsidR="001036EC" w:rsidRPr="00292842" w:rsidRDefault="001036EC">
            <w:pPr>
              <w:pStyle w:val="tc9"/>
              <w:rPr>
                <w:rFonts w:cs="Times New Roman"/>
              </w:rPr>
            </w:pPr>
          </w:p>
        </w:tc>
        <w:tc>
          <w:tcPr>
            <w:tcW w:w="2309" w:type="dxa"/>
            <w:vMerge/>
            <w:vAlign w:val="center"/>
          </w:tcPr>
          <w:p w14:paraId="6267056B" w14:textId="77777777" w:rsidR="001036EC" w:rsidRPr="00292842" w:rsidRDefault="001036EC">
            <w:pPr>
              <w:pStyle w:val="tc9"/>
              <w:rPr>
                <w:rFonts w:cs="Times New Roman"/>
              </w:rPr>
            </w:pPr>
          </w:p>
        </w:tc>
        <w:tc>
          <w:tcPr>
            <w:tcW w:w="4677" w:type="dxa"/>
            <w:vAlign w:val="center"/>
          </w:tcPr>
          <w:p w14:paraId="2547B9A2" w14:textId="77777777" w:rsidR="001036EC" w:rsidRPr="00292842" w:rsidRDefault="00000000">
            <w:pPr>
              <w:pStyle w:val="tc9"/>
              <w:rPr>
                <w:rFonts w:cs="Times New Roman"/>
              </w:rPr>
            </w:pPr>
            <w:proofErr w:type="gramStart"/>
            <w:r w:rsidRPr="00292842">
              <w:rPr>
                <w:rFonts w:cs="Times New Roman"/>
              </w:rPr>
              <w:t>锂</w:t>
            </w:r>
            <w:proofErr w:type="gramEnd"/>
            <w:r w:rsidRPr="00292842">
              <w:rPr>
                <w:rFonts w:cs="Times New Roman"/>
              </w:rPr>
              <w:t>离子电池研发、生产、组装及技术改造项目</w:t>
            </w:r>
          </w:p>
        </w:tc>
        <w:tc>
          <w:tcPr>
            <w:tcW w:w="2677" w:type="dxa"/>
            <w:vAlign w:val="center"/>
          </w:tcPr>
          <w:p w14:paraId="4BA93492"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[2024]46</w:t>
            </w:r>
            <w:r w:rsidRPr="00292842">
              <w:rPr>
                <w:rFonts w:cs="Times New Roman"/>
              </w:rPr>
              <w:t>号</w:t>
            </w:r>
          </w:p>
        </w:tc>
        <w:tc>
          <w:tcPr>
            <w:tcW w:w="2244" w:type="dxa"/>
            <w:vAlign w:val="center"/>
          </w:tcPr>
          <w:p w14:paraId="3552B223" w14:textId="77777777" w:rsidR="001036EC" w:rsidRPr="00292842" w:rsidRDefault="00000000">
            <w:pPr>
              <w:pStyle w:val="tc9"/>
              <w:rPr>
                <w:rFonts w:cs="Times New Roman"/>
              </w:rPr>
            </w:pPr>
            <w:r w:rsidRPr="00292842">
              <w:rPr>
                <w:rFonts w:cs="Times New Roman"/>
              </w:rPr>
              <w:t>电池制造</w:t>
            </w:r>
          </w:p>
        </w:tc>
        <w:tc>
          <w:tcPr>
            <w:tcW w:w="737" w:type="dxa"/>
            <w:vMerge/>
            <w:vAlign w:val="center"/>
          </w:tcPr>
          <w:p w14:paraId="4088AE2C" w14:textId="77777777" w:rsidR="001036EC" w:rsidRPr="00292842" w:rsidRDefault="001036EC">
            <w:pPr>
              <w:pStyle w:val="tc9"/>
              <w:rPr>
                <w:rFonts w:cs="Times New Roman"/>
              </w:rPr>
            </w:pPr>
          </w:p>
        </w:tc>
        <w:tc>
          <w:tcPr>
            <w:tcW w:w="1531" w:type="dxa"/>
            <w:vMerge/>
            <w:vAlign w:val="center"/>
          </w:tcPr>
          <w:p w14:paraId="568EB66F" w14:textId="77777777" w:rsidR="001036EC" w:rsidRPr="00292842" w:rsidRDefault="001036EC">
            <w:pPr>
              <w:pStyle w:val="tc9"/>
              <w:rPr>
                <w:rFonts w:cs="Times New Roman"/>
              </w:rPr>
            </w:pPr>
          </w:p>
        </w:tc>
      </w:tr>
      <w:tr w:rsidR="001036EC" w:rsidRPr="00292842" w14:paraId="4D8F9250" w14:textId="77777777">
        <w:trPr>
          <w:trHeight w:val="340"/>
          <w:jc w:val="center"/>
        </w:trPr>
        <w:tc>
          <w:tcPr>
            <w:tcW w:w="567" w:type="dxa"/>
            <w:vMerge/>
            <w:vAlign w:val="center"/>
          </w:tcPr>
          <w:p w14:paraId="72CCC138" w14:textId="77777777" w:rsidR="001036EC" w:rsidRPr="00292842" w:rsidRDefault="001036EC">
            <w:pPr>
              <w:pStyle w:val="tc9"/>
              <w:rPr>
                <w:rFonts w:cs="Times New Roman"/>
              </w:rPr>
            </w:pPr>
          </w:p>
        </w:tc>
        <w:tc>
          <w:tcPr>
            <w:tcW w:w="2309" w:type="dxa"/>
            <w:vMerge/>
            <w:vAlign w:val="center"/>
          </w:tcPr>
          <w:p w14:paraId="341D7243" w14:textId="77777777" w:rsidR="001036EC" w:rsidRPr="00292842" w:rsidRDefault="001036EC">
            <w:pPr>
              <w:pStyle w:val="tc9"/>
              <w:rPr>
                <w:rFonts w:cs="Times New Roman"/>
              </w:rPr>
            </w:pPr>
          </w:p>
        </w:tc>
        <w:tc>
          <w:tcPr>
            <w:tcW w:w="4677" w:type="dxa"/>
            <w:vAlign w:val="center"/>
          </w:tcPr>
          <w:p w14:paraId="68B543FD" w14:textId="77777777" w:rsidR="001036EC" w:rsidRPr="00292842" w:rsidRDefault="00000000">
            <w:pPr>
              <w:pStyle w:val="tc9"/>
              <w:rPr>
                <w:rFonts w:cs="Times New Roman"/>
              </w:rPr>
            </w:pPr>
            <w:r w:rsidRPr="00292842">
              <w:rPr>
                <w:rFonts w:cs="Times New Roman"/>
              </w:rPr>
              <w:t>新能源动力</w:t>
            </w:r>
            <w:proofErr w:type="gramStart"/>
            <w:r w:rsidRPr="00292842">
              <w:rPr>
                <w:rFonts w:cs="Times New Roman"/>
              </w:rPr>
              <w:t>锂</w:t>
            </w:r>
            <w:proofErr w:type="gramEnd"/>
            <w:r w:rsidRPr="00292842">
              <w:rPr>
                <w:rFonts w:cs="Times New Roman"/>
              </w:rPr>
              <w:t>离子电池技术改造项目</w:t>
            </w:r>
          </w:p>
        </w:tc>
        <w:tc>
          <w:tcPr>
            <w:tcW w:w="2677" w:type="dxa"/>
            <w:vAlign w:val="center"/>
          </w:tcPr>
          <w:p w14:paraId="0CFE1DF9"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[2025]6</w:t>
            </w:r>
            <w:r w:rsidRPr="00292842">
              <w:rPr>
                <w:rFonts w:cs="Times New Roman"/>
              </w:rPr>
              <w:t>号</w:t>
            </w:r>
          </w:p>
        </w:tc>
        <w:tc>
          <w:tcPr>
            <w:tcW w:w="2244" w:type="dxa"/>
            <w:vAlign w:val="center"/>
          </w:tcPr>
          <w:p w14:paraId="0BD0A3DD" w14:textId="77777777" w:rsidR="001036EC" w:rsidRPr="00292842" w:rsidRDefault="00000000">
            <w:pPr>
              <w:pStyle w:val="tc9"/>
              <w:rPr>
                <w:rFonts w:cs="Times New Roman"/>
              </w:rPr>
            </w:pPr>
            <w:r w:rsidRPr="00292842">
              <w:rPr>
                <w:rFonts w:cs="Times New Roman"/>
              </w:rPr>
              <w:t>电池制造</w:t>
            </w:r>
          </w:p>
        </w:tc>
        <w:tc>
          <w:tcPr>
            <w:tcW w:w="737" w:type="dxa"/>
            <w:vMerge/>
            <w:vAlign w:val="center"/>
          </w:tcPr>
          <w:p w14:paraId="5E2B16EC" w14:textId="77777777" w:rsidR="001036EC" w:rsidRPr="00292842" w:rsidRDefault="001036EC">
            <w:pPr>
              <w:pStyle w:val="tc9"/>
              <w:rPr>
                <w:rFonts w:cs="Times New Roman"/>
              </w:rPr>
            </w:pPr>
          </w:p>
        </w:tc>
        <w:tc>
          <w:tcPr>
            <w:tcW w:w="1531" w:type="dxa"/>
            <w:vMerge/>
            <w:vAlign w:val="center"/>
          </w:tcPr>
          <w:p w14:paraId="361B3A12" w14:textId="77777777" w:rsidR="001036EC" w:rsidRPr="00292842" w:rsidRDefault="001036EC">
            <w:pPr>
              <w:pStyle w:val="tc9"/>
              <w:rPr>
                <w:rFonts w:cs="Times New Roman"/>
              </w:rPr>
            </w:pPr>
          </w:p>
        </w:tc>
      </w:tr>
      <w:tr w:rsidR="001036EC" w:rsidRPr="00292842" w14:paraId="65EC8958" w14:textId="77777777">
        <w:trPr>
          <w:trHeight w:val="340"/>
          <w:jc w:val="center"/>
        </w:trPr>
        <w:tc>
          <w:tcPr>
            <w:tcW w:w="567" w:type="dxa"/>
            <w:vMerge w:val="restart"/>
            <w:vAlign w:val="center"/>
          </w:tcPr>
          <w:p w14:paraId="17ECF5BC" w14:textId="77777777" w:rsidR="001036EC" w:rsidRPr="00292842" w:rsidRDefault="00000000">
            <w:pPr>
              <w:pStyle w:val="tc9"/>
              <w:rPr>
                <w:rFonts w:cs="Times New Roman"/>
              </w:rPr>
            </w:pPr>
            <w:r w:rsidRPr="00292842">
              <w:rPr>
                <w:rFonts w:cs="Times New Roman"/>
              </w:rPr>
              <w:t>109</w:t>
            </w:r>
          </w:p>
        </w:tc>
        <w:tc>
          <w:tcPr>
            <w:tcW w:w="2309" w:type="dxa"/>
            <w:vMerge w:val="restart"/>
            <w:vAlign w:val="center"/>
          </w:tcPr>
          <w:p w14:paraId="789BEBA2" w14:textId="77777777" w:rsidR="001036EC" w:rsidRPr="00292842" w:rsidRDefault="00000000">
            <w:pPr>
              <w:pStyle w:val="tc9"/>
              <w:rPr>
                <w:rFonts w:cs="Times New Roman"/>
              </w:rPr>
            </w:pPr>
            <w:r w:rsidRPr="00292842">
              <w:rPr>
                <w:rFonts w:cs="Times New Roman"/>
              </w:rPr>
              <w:t>华普电子</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10ABAADA" w14:textId="77777777" w:rsidR="001036EC" w:rsidRPr="00292842" w:rsidRDefault="00000000">
            <w:pPr>
              <w:pStyle w:val="tc9"/>
              <w:rPr>
                <w:rFonts w:cs="Times New Roman"/>
              </w:rPr>
            </w:pPr>
            <w:r w:rsidRPr="00292842">
              <w:rPr>
                <w:rFonts w:cs="Times New Roman"/>
              </w:rPr>
              <w:t>扩建年增产锂电池</w:t>
            </w:r>
            <w:r w:rsidRPr="00292842">
              <w:rPr>
                <w:rFonts w:cs="Times New Roman"/>
              </w:rPr>
              <w:t>100</w:t>
            </w:r>
            <w:r w:rsidRPr="00292842">
              <w:rPr>
                <w:rFonts w:cs="Times New Roman"/>
              </w:rPr>
              <w:t>万颗、充电宝</w:t>
            </w:r>
            <w:r w:rsidRPr="00292842">
              <w:rPr>
                <w:rFonts w:cs="Times New Roman"/>
              </w:rPr>
              <w:t>50</w:t>
            </w:r>
            <w:r w:rsidRPr="00292842">
              <w:rPr>
                <w:rFonts w:cs="Times New Roman"/>
              </w:rPr>
              <w:t>万个项目</w:t>
            </w:r>
          </w:p>
        </w:tc>
        <w:tc>
          <w:tcPr>
            <w:tcW w:w="2677" w:type="dxa"/>
            <w:vAlign w:val="center"/>
          </w:tcPr>
          <w:p w14:paraId="24C6308F"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0025</w:t>
            </w:r>
            <w:r w:rsidRPr="00292842">
              <w:rPr>
                <w:rFonts w:cs="Times New Roman"/>
              </w:rPr>
              <w:t>号</w:t>
            </w:r>
          </w:p>
        </w:tc>
        <w:tc>
          <w:tcPr>
            <w:tcW w:w="2244" w:type="dxa"/>
            <w:vAlign w:val="center"/>
          </w:tcPr>
          <w:p w14:paraId="62419CBD" w14:textId="77777777" w:rsidR="001036EC" w:rsidRPr="00292842" w:rsidRDefault="00000000">
            <w:pPr>
              <w:pStyle w:val="tc9"/>
              <w:rPr>
                <w:rFonts w:cs="Times New Roman"/>
              </w:rPr>
            </w:pPr>
            <w:r w:rsidRPr="00292842">
              <w:rPr>
                <w:rFonts w:cs="Times New Roman"/>
              </w:rPr>
              <w:t>电池制造</w:t>
            </w:r>
          </w:p>
        </w:tc>
        <w:tc>
          <w:tcPr>
            <w:tcW w:w="737" w:type="dxa"/>
            <w:vMerge w:val="restart"/>
            <w:vAlign w:val="center"/>
          </w:tcPr>
          <w:p w14:paraId="0A26E0BF"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1088A9F3" w14:textId="77777777" w:rsidR="001036EC" w:rsidRPr="00292842" w:rsidRDefault="00000000">
            <w:pPr>
              <w:pStyle w:val="tc9"/>
              <w:rPr>
                <w:rFonts w:cs="Times New Roman"/>
              </w:rPr>
            </w:pPr>
            <w:r w:rsidRPr="00292842">
              <w:rPr>
                <w:rFonts w:cs="Times New Roman" w:hint="eastAsia"/>
              </w:rPr>
              <w:t>相符</w:t>
            </w:r>
          </w:p>
        </w:tc>
      </w:tr>
      <w:tr w:rsidR="001036EC" w:rsidRPr="00292842" w14:paraId="4A23D603" w14:textId="77777777">
        <w:trPr>
          <w:trHeight w:val="340"/>
          <w:jc w:val="center"/>
        </w:trPr>
        <w:tc>
          <w:tcPr>
            <w:tcW w:w="567" w:type="dxa"/>
            <w:vMerge/>
            <w:vAlign w:val="center"/>
          </w:tcPr>
          <w:p w14:paraId="3E5DEC68" w14:textId="77777777" w:rsidR="001036EC" w:rsidRPr="00292842" w:rsidRDefault="001036EC">
            <w:pPr>
              <w:pStyle w:val="tc9"/>
              <w:rPr>
                <w:rFonts w:cs="Times New Roman"/>
              </w:rPr>
            </w:pPr>
          </w:p>
        </w:tc>
        <w:tc>
          <w:tcPr>
            <w:tcW w:w="2309" w:type="dxa"/>
            <w:vMerge/>
            <w:vAlign w:val="center"/>
          </w:tcPr>
          <w:p w14:paraId="344319CA" w14:textId="77777777" w:rsidR="001036EC" w:rsidRPr="00292842" w:rsidRDefault="001036EC">
            <w:pPr>
              <w:pStyle w:val="tc9"/>
              <w:rPr>
                <w:rFonts w:cs="Times New Roman"/>
              </w:rPr>
            </w:pPr>
          </w:p>
        </w:tc>
        <w:tc>
          <w:tcPr>
            <w:tcW w:w="4677" w:type="dxa"/>
            <w:vAlign w:val="center"/>
          </w:tcPr>
          <w:p w14:paraId="0D412337" w14:textId="77777777" w:rsidR="001036EC" w:rsidRPr="00292842" w:rsidRDefault="00000000">
            <w:pPr>
              <w:pStyle w:val="tc9"/>
              <w:rPr>
                <w:rFonts w:cs="Times New Roman"/>
              </w:rPr>
            </w:pPr>
            <w:r w:rsidRPr="00292842">
              <w:rPr>
                <w:rFonts w:cs="Times New Roman"/>
              </w:rPr>
              <w:t>生产</w:t>
            </w:r>
            <w:proofErr w:type="gramStart"/>
            <w:r w:rsidRPr="00292842">
              <w:rPr>
                <w:rFonts w:cs="Times New Roman"/>
              </w:rPr>
              <w:t>锂</w:t>
            </w:r>
            <w:proofErr w:type="gramEnd"/>
            <w:r w:rsidRPr="00292842">
              <w:rPr>
                <w:rFonts w:cs="Times New Roman"/>
              </w:rPr>
              <w:t>离子电池加工技术改造项目</w:t>
            </w:r>
          </w:p>
        </w:tc>
        <w:tc>
          <w:tcPr>
            <w:tcW w:w="2677" w:type="dxa"/>
            <w:vAlign w:val="center"/>
          </w:tcPr>
          <w:p w14:paraId="16F0BDBD" w14:textId="77777777" w:rsidR="001036EC" w:rsidRPr="00292842" w:rsidRDefault="00000000">
            <w:pPr>
              <w:pStyle w:val="tc9"/>
              <w:rPr>
                <w:rFonts w:cs="Times New Roman"/>
              </w:rPr>
            </w:pPr>
            <w:proofErr w:type="gramStart"/>
            <w:r w:rsidRPr="00292842">
              <w:rPr>
                <w:rFonts w:cs="Times New Roman"/>
              </w:rPr>
              <w:t>常高管环审诺</w:t>
            </w:r>
            <w:proofErr w:type="gramEnd"/>
            <w:r w:rsidRPr="00292842">
              <w:rPr>
                <w:rFonts w:cs="Times New Roman"/>
              </w:rPr>
              <w:t>[2025]3</w:t>
            </w:r>
            <w:r w:rsidRPr="00292842">
              <w:rPr>
                <w:rFonts w:cs="Times New Roman"/>
              </w:rPr>
              <w:t>号</w:t>
            </w:r>
          </w:p>
        </w:tc>
        <w:tc>
          <w:tcPr>
            <w:tcW w:w="2244" w:type="dxa"/>
            <w:vAlign w:val="center"/>
          </w:tcPr>
          <w:p w14:paraId="2CABBD73" w14:textId="77777777" w:rsidR="001036EC" w:rsidRPr="00292842" w:rsidRDefault="00000000">
            <w:pPr>
              <w:pStyle w:val="tc9"/>
              <w:rPr>
                <w:rFonts w:cs="Times New Roman"/>
              </w:rPr>
            </w:pPr>
            <w:r w:rsidRPr="00292842">
              <w:rPr>
                <w:rFonts w:cs="Times New Roman"/>
              </w:rPr>
              <w:t>电池制造</w:t>
            </w:r>
          </w:p>
        </w:tc>
        <w:tc>
          <w:tcPr>
            <w:tcW w:w="737" w:type="dxa"/>
            <w:vMerge/>
            <w:vAlign w:val="center"/>
          </w:tcPr>
          <w:p w14:paraId="538FAAAF" w14:textId="77777777" w:rsidR="001036EC" w:rsidRPr="00292842" w:rsidRDefault="001036EC">
            <w:pPr>
              <w:pStyle w:val="tc9"/>
              <w:rPr>
                <w:rFonts w:cs="Times New Roman"/>
              </w:rPr>
            </w:pPr>
          </w:p>
        </w:tc>
        <w:tc>
          <w:tcPr>
            <w:tcW w:w="1531" w:type="dxa"/>
            <w:vMerge/>
            <w:vAlign w:val="center"/>
          </w:tcPr>
          <w:p w14:paraId="4993E778" w14:textId="77777777" w:rsidR="001036EC" w:rsidRPr="00292842" w:rsidRDefault="001036EC">
            <w:pPr>
              <w:pStyle w:val="tc9"/>
              <w:rPr>
                <w:rFonts w:cs="Times New Roman"/>
              </w:rPr>
            </w:pPr>
          </w:p>
        </w:tc>
      </w:tr>
      <w:tr w:rsidR="001036EC" w:rsidRPr="00292842" w14:paraId="78FDF801" w14:textId="77777777">
        <w:trPr>
          <w:trHeight w:val="340"/>
          <w:jc w:val="center"/>
        </w:trPr>
        <w:tc>
          <w:tcPr>
            <w:tcW w:w="567" w:type="dxa"/>
            <w:vAlign w:val="center"/>
          </w:tcPr>
          <w:p w14:paraId="5BD60EC0" w14:textId="77777777" w:rsidR="001036EC" w:rsidRPr="00292842" w:rsidRDefault="00000000">
            <w:pPr>
              <w:pStyle w:val="tc9"/>
              <w:rPr>
                <w:rFonts w:cs="Times New Roman"/>
              </w:rPr>
            </w:pPr>
            <w:r w:rsidRPr="00292842">
              <w:rPr>
                <w:rFonts w:cs="Times New Roman"/>
              </w:rPr>
              <w:t>110</w:t>
            </w:r>
          </w:p>
        </w:tc>
        <w:tc>
          <w:tcPr>
            <w:tcW w:w="2309" w:type="dxa"/>
            <w:vAlign w:val="center"/>
          </w:tcPr>
          <w:p w14:paraId="3E00B78A" w14:textId="77777777" w:rsidR="001036EC" w:rsidRPr="00292842" w:rsidRDefault="00000000">
            <w:pPr>
              <w:pStyle w:val="tc9"/>
              <w:rPr>
                <w:rFonts w:cs="Times New Roman"/>
              </w:rPr>
            </w:pPr>
            <w:r w:rsidRPr="00292842">
              <w:rPr>
                <w:rFonts w:cs="Times New Roman"/>
              </w:rPr>
              <w:t>苏州治臻新能源装备有限公司</w:t>
            </w:r>
          </w:p>
        </w:tc>
        <w:tc>
          <w:tcPr>
            <w:tcW w:w="4677" w:type="dxa"/>
            <w:vAlign w:val="center"/>
          </w:tcPr>
          <w:p w14:paraId="3C8DF02A" w14:textId="77777777" w:rsidR="001036EC" w:rsidRPr="00292842" w:rsidRDefault="00000000">
            <w:pPr>
              <w:pStyle w:val="tc9"/>
              <w:rPr>
                <w:rFonts w:cs="Times New Roman"/>
              </w:rPr>
            </w:pPr>
            <w:r w:rsidRPr="00292842">
              <w:rPr>
                <w:rFonts w:cs="Times New Roman"/>
              </w:rPr>
              <w:t>氢燃料电池</w:t>
            </w:r>
            <w:proofErr w:type="gramStart"/>
            <w:r w:rsidRPr="00292842">
              <w:rPr>
                <w:rFonts w:cs="Times New Roman"/>
              </w:rPr>
              <w:t>金属双</w:t>
            </w:r>
            <w:proofErr w:type="gramEnd"/>
            <w:r w:rsidRPr="00292842">
              <w:rPr>
                <w:rFonts w:cs="Times New Roman"/>
              </w:rPr>
              <w:t>极板生产技改项目</w:t>
            </w:r>
          </w:p>
        </w:tc>
        <w:tc>
          <w:tcPr>
            <w:tcW w:w="2677" w:type="dxa"/>
            <w:vAlign w:val="center"/>
          </w:tcPr>
          <w:p w14:paraId="2C435C97"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0556</w:t>
            </w:r>
            <w:r w:rsidRPr="00292842">
              <w:rPr>
                <w:rFonts w:cs="Times New Roman"/>
              </w:rPr>
              <w:t>号</w:t>
            </w:r>
          </w:p>
        </w:tc>
        <w:tc>
          <w:tcPr>
            <w:tcW w:w="2244" w:type="dxa"/>
            <w:vAlign w:val="center"/>
          </w:tcPr>
          <w:p w14:paraId="2F43E4D3" w14:textId="77777777" w:rsidR="001036EC" w:rsidRPr="00292842" w:rsidRDefault="00000000">
            <w:pPr>
              <w:pStyle w:val="tc9"/>
              <w:rPr>
                <w:rFonts w:cs="Times New Roman"/>
              </w:rPr>
            </w:pPr>
            <w:r w:rsidRPr="00292842">
              <w:rPr>
                <w:rFonts w:cs="Times New Roman"/>
              </w:rPr>
              <w:t>电池制造</w:t>
            </w:r>
          </w:p>
        </w:tc>
        <w:tc>
          <w:tcPr>
            <w:tcW w:w="737" w:type="dxa"/>
            <w:vAlign w:val="center"/>
          </w:tcPr>
          <w:p w14:paraId="5AAE2F91"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6763C15D" w14:textId="77777777" w:rsidR="001036EC" w:rsidRPr="00292842" w:rsidRDefault="00000000">
            <w:pPr>
              <w:pStyle w:val="tc9"/>
              <w:rPr>
                <w:rFonts w:cs="Times New Roman"/>
              </w:rPr>
            </w:pPr>
            <w:r w:rsidRPr="00292842">
              <w:rPr>
                <w:rFonts w:cs="Times New Roman" w:hint="eastAsia"/>
              </w:rPr>
              <w:t>相符</w:t>
            </w:r>
          </w:p>
        </w:tc>
      </w:tr>
      <w:tr w:rsidR="001036EC" w:rsidRPr="00292842" w14:paraId="58499074" w14:textId="77777777">
        <w:trPr>
          <w:trHeight w:val="340"/>
          <w:jc w:val="center"/>
        </w:trPr>
        <w:tc>
          <w:tcPr>
            <w:tcW w:w="567" w:type="dxa"/>
            <w:vAlign w:val="center"/>
          </w:tcPr>
          <w:p w14:paraId="42203BCB" w14:textId="77777777" w:rsidR="001036EC" w:rsidRPr="00292842" w:rsidRDefault="00000000">
            <w:pPr>
              <w:pStyle w:val="tc9"/>
              <w:rPr>
                <w:rFonts w:cs="Times New Roman"/>
              </w:rPr>
            </w:pPr>
            <w:r w:rsidRPr="00292842">
              <w:rPr>
                <w:rFonts w:cs="Times New Roman"/>
              </w:rPr>
              <w:t>111</w:t>
            </w:r>
          </w:p>
        </w:tc>
        <w:tc>
          <w:tcPr>
            <w:tcW w:w="2309" w:type="dxa"/>
            <w:vAlign w:val="center"/>
          </w:tcPr>
          <w:p w14:paraId="69A2B748" w14:textId="77777777" w:rsidR="001036EC" w:rsidRPr="00292842" w:rsidRDefault="00000000">
            <w:pPr>
              <w:pStyle w:val="tc9"/>
              <w:rPr>
                <w:rFonts w:cs="Times New Roman"/>
              </w:rPr>
            </w:pPr>
            <w:r w:rsidRPr="00292842">
              <w:rPr>
                <w:rFonts w:cs="Times New Roman"/>
              </w:rPr>
              <w:t>苏州正力新能源科技有限公司</w:t>
            </w:r>
          </w:p>
        </w:tc>
        <w:tc>
          <w:tcPr>
            <w:tcW w:w="4677" w:type="dxa"/>
            <w:vAlign w:val="center"/>
          </w:tcPr>
          <w:p w14:paraId="225E2B83" w14:textId="77777777" w:rsidR="001036EC" w:rsidRPr="00292842" w:rsidRDefault="00000000">
            <w:pPr>
              <w:pStyle w:val="tc9"/>
              <w:rPr>
                <w:rFonts w:cs="Times New Roman"/>
              </w:rPr>
            </w:pPr>
            <w:r w:rsidRPr="00292842">
              <w:rPr>
                <w:rFonts w:cs="Times New Roman"/>
              </w:rPr>
              <w:t>扩建动力与储能锂电子模组生产项目</w:t>
            </w:r>
          </w:p>
        </w:tc>
        <w:tc>
          <w:tcPr>
            <w:tcW w:w="2677" w:type="dxa"/>
            <w:vAlign w:val="center"/>
          </w:tcPr>
          <w:p w14:paraId="11B7F8B7"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0178</w:t>
            </w:r>
            <w:r w:rsidRPr="00292842">
              <w:rPr>
                <w:rFonts w:cs="Times New Roman"/>
              </w:rPr>
              <w:t>号</w:t>
            </w:r>
          </w:p>
        </w:tc>
        <w:tc>
          <w:tcPr>
            <w:tcW w:w="2244" w:type="dxa"/>
            <w:vAlign w:val="center"/>
          </w:tcPr>
          <w:p w14:paraId="59CD39D4" w14:textId="77777777" w:rsidR="001036EC" w:rsidRPr="00292842" w:rsidRDefault="00000000">
            <w:pPr>
              <w:pStyle w:val="tc9"/>
              <w:rPr>
                <w:rFonts w:cs="Times New Roman"/>
              </w:rPr>
            </w:pPr>
            <w:r w:rsidRPr="00292842">
              <w:rPr>
                <w:rFonts w:cs="Times New Roman"/>
              </w:rPr>
              <w:t>电池制造</w:t>
            </w:r>
          </w:p>
        </w:tc>
        <w:tc>
          <w:tcPr>
            <w:tcW w:w="737" w:type="dxa"/>
            <w:vAlign w:val="center"/>
          </w:tcPr>
          <w:p w14:paraId="31306072"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27F0B481" w14:textId="77777777" w:rsidR="001036EC" w:rsidRPr="00292842" w:rsidRDefault="00000000">
            <w:pPr>
              <w:pStyle w:val="tc9"/>
              <w:rPr>
                <w:rFonts w:cs="Times New Roman"/>
              </w:rPr>
            </w:pPr>
            <w:r w:rsidRPr="00292842">
              <w:rPr>
                <w:rFonts w:cs="Times New Roman" w:hint="eastAsia"/>
              </w:rPr>
              <w:t>相符</w:t>
            </w:r>
          </w:p>
        </w:tc>
      </w:tr>
      <w:tr w:rsidR="001036EC" w:rsidRPr="00292842" w14:paraId="190177E0" w14:textId="77777777">
        <w:trPr>
          <w:trHeight w:val="340"/>
          <w:jc w:val="center"/>
        </w:trPr>
        <w:tc>
          <w:tcPr>
            <w:tcW w:w="567" w:type="dxa"/>
            <w:vMerge w:val="restart"/>
            <w:vAlign w:val="center"/>
          </w:tcPr>
          <w:p w14:paraId="193798F2" w14:textId="77777777" w:rsidR="001036EC" w:rsidRPr="00292842" w:rsidRDefault="00000000">
            <w:pPr>
              <w:pStyle w:val="tc9"/>
              <w:rPr>
                <w:rFonts w:cs="Times New Roman"/>
              </w:rPr>
            </w:pPr>
            <w:r w:rsidRPr="00292842">
              <w:rPr>
                <w:rFonts w:cs="Times New Roman"/>
              </w:rPr>
              <w:t>112</w:t>
            </w:r>
          </w:p>
        </w:tc>
        <w:tc>
          <w:tcPr>
            <w:tcW w:w="2309" w:type="dxa"/>
            <w:vMerge w:val="restart"/>
            <w:vAlign w:val="center"/>
          </w:tcPr>
          <w:p w14:paraId="04F3377C" w14:textId="77777777" w:rsidR="001036EC" w:rsidRPr="00292842" w:rsidRDefault="00000000">
            <w:pPr>
              <w:pStyle w:val="tc9"/>
              <w:rPr>
                <w:rFonts w:cs="Times New Roman"/>
              </w:rPr>
            </w:pPr>
            <w:r w:rsidRPr="00292842">
              <w:rPr>
                <w:rFonts w:cs="Times New Roman"/>
              </w:rPr>
              <w:t>新</w:t>
            </w:r>
            <w:proofErr w:type="gramStart"/>
            <w:r w:rsidRPr="00292842">
              <w:rPr>
                <w:rFonts w:cs="Times New Roman"/>
              </w:rPr>
              <w:t>世</w:t>
            </w:r>
            <w:proofErr w:type="gramEnd"/>
            <w:r w:rsidRPr="00292842">
              <w:rPr>
                <w:rFonts w:cs="Times New Roman"/>
              </w:rPr>
              <w:t>电子</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01A45309" w14:textId="77777777" w:rsidR="001036EC" w:rsidRPr="00292842" w:rsidRDefault="00000000">
            <w:pPr>
              <w:pStyle w:val="tc9"/>
              <w:rPr>
                <w:rFonts w:cs="Times New Roman"/>
              </w:rPr>
            </w:pPr>
            <w:r w:rsidRPr="00292842">
              <w:rPr>
                <w:rFonts w:cs="Times New Roman"/>
              </w:rPr>
              <w:t>加工冲压件及锂离子电池组技改项目</w:t>
            </w:r>
          </w:p>
        </w:tc>
        <w:tc>
          <w:tcPr>
            <w:tcW w:w="2677" w:type="dxa"/>
            <w:vAlign w:val="center"/>
          </w:tcPr>
          <w:p w14:paraId="18124295"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0027</w:t>
            </w:r>
            <w:r w:rsidRPr="00292842">
              <w:rPr>
                <w:rFonts w:cs="Times New Roman"/>
              </w:rPr>
              <w:t>号</w:t>
            </w:r>
          </w:p>
        </w:tc>
        <w:tc>
          <w:tcPr>
            <w:tcW w:w="2244" w:type="dxa"/>
            <w:vAlign w:val="center"/>
          </w:tcPr>
          <w:p w14:paraId="0F911E75" w14:textId="77777777" w:rsidR="001036EC" w:rsidRPr="00292842" w:rsidRDefault="00000000">
            <w:pPr>
              <w:pStyle w:val="tc9"/>
              <w:rPr>
                <w:rFonts w:cs="Times New Roman"/>
              </w:rPr>
            </w:pPr>
            <w:r w:rsidRPr="00292842">
              <w:rPr>
                <w:rFonts w:cs="Times New Roman"/>
              </w:rPr>
              <w:t>电池制造</w:t>
            </w:r>
          </w:p>
        </w:tc>
        <w:tc>
          <w:tcPr>
            <w:tcW w:w="737" w:type="dxa"/>
            <w:vMerge w:val="restart"/>
            <w:vAlign w:val="center"/>
          </w:tcPr>
          <w:p w14:paraId="4D4A22B1"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3021BAA1" w14:textId="77777777" w:rsidR="001036EC" w:rsidRPr="00292842" w:rsidRDefault="00000000">
            <w:pPr>
              <w:pStyle w:val="tc9"/>
              <w:rPr>
                <w:rFonts w:cs="Times New Roman"/>
              </w:rPr>
            </w:pPr>
            <w:r w:rsidRPr="00292842">
              <w:rPr>
                <w:rFonts w:cs="Times New Roman" w:hint="eastAsia"/>
              </w:rPr>
              <w:t>相符</w:t>
            </w:r>
          </w:p>
        </w:tc>
      </w:tr>
      <w:tr w:rsidR="001036EC" w:rsidRPr="00292842" w14:paraId="708DD684" w14:textId="77777777">
        <w:trPr>
          <w:trHeight w:val="340"/>
          <w:jc w:val="center"/>
        </w:trPr>
        <w:tc>
          <w:tcPr>
            <w:tcW w:w="567" w:type="dxa"/>
            <w:vMerge/>
            <w:vAlign w:val="center"/>
          </w:tcPr>
          <w:p w14:paraId="6860877E" w14:textId="77777777" w:rsidR="001036EC" w:rsidRPr="00292842" w:rsidRDefault="001036EC">
            <w:pPr>
              <w:pStyle w:val="tc9"/>
              <w:rPr>
                <w:rFonts w:cs="Times New Roman"/>
              </w:rPr>
            </w:pPr>
          </w:p>
        </w:tc>
        <w:tc>
          <w:tcPr>
            <w:tcW w:w="2309" w:type="dxa"/>
            <w:vMerge/>
            <w:vAlign w:val="center"/>
          </w:tcPr>
          <w:p w14:paraId="5A3AD2AD" w14:textId="77777777" w:rsidR="001036EC" w:rsidRPr="00292842" w:rsidRDefault="001036EC">
            <w:pPr>
              <w:pStyle w:val="tc9"/>
              <w:rPr>
                <w:rFonts w:cs="Times New Roman"/>
              </w:rPr>
            </w:pPr>
          </w:p>
        </w:tc>
        <w:tc>
          <w:tcPr>
            <w:tcW w:w="4677" w:type="dxa"/>
            <w:vAlign w:val="center"/>
          </w:tcPr>
          <w:p w14:paraId="1DB111E3" w14:textId="77777777" w:rsidR="001036EC" w:rsidRPr="00292842" w:rsidRDefault="00000000">
            <w:pPr>
              <w:pStyle w:val="tc9"/>
              <w:rPr>
                <w:rFonts w:cs="Times New Roman"/>
              </w:rPr>
            </w:pPr>
            <w:r w:rsidRPr="00292842">
              <w:rPr>
                <w:rFonts w:cs="Times New Roman"/>
              </w:rPr>
              <w:t>扩建</w:t>
            </w:r>
            <w:proofErr w:type="gramStart"/>
            <w:r w:rsidRPr="00292842">
              <w:rPr>
                <w:rFonts w:cs="Times New Roman"/>
              </w:rPr>
              <w:t>锂</w:t>
            </w:r>
            <w:proofErr w:type="gramEnd"/>
            <w:r w:rsidRPr="00292842">
              <w:rPr>
                <w:rFonts w:cs="Times New Roman"/>
              </w:rPr>
              <w:t>离子电池生产项目</w:t>
            </w:r>
          </w:p>
        </w:tc>
        <w:tc>
          <w:tcPr>
            <w:tcW w:w="2677" w:type="dxa"/>
            <w:vAlign w:val="center"/>
          </w:tcPr>
          <w:p w14:paraId="2D07FF8B"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[2023]8</w:t>
            </w:r>
            <w:r w:rsidRPr="00292842">
              <w:rPr>
                <w:rFonts w:cs="Times New Roman"/>
              </w:rPr>
              <w:t>号</w:t>
            </w:r>
          </w:p>
        </w:tc>
        <w:tc>
          <w:tcPr>
            <w:tcW w:w="2244" w:type="dxa"/>
            <w:vAlign w:val="center"/>
          </w:tcPr>
          <w:p w14:paraId="26E33550" w14:textId="77777777" w:rsidR="001036EC" w:rsidRPr="00292842" w:rsidRDefault="00000000">
            <w:pPr>
              <w:pStyle w:val="tc9"/>
              <w:rPr>
                <w:rFonts w:cs="Times New Roman"/>
              </w:rPr>
            </w:pPr>
            <w:r w:rsidRPr="00292842">
              <w:rPr>
                <w:rFonts w:cs="Times New Roman"/>
              </w:rPr>
              <w:t>电池制造</w:t>
            </w:r>
          </w:p>
        </w:tc>
        <w:tc>
          <w:tcPr>
            <w:tcW w:w="737" w:type="dxa"/>
            <w:vMerge/>
            <w:vAlign w:val="center"/>
          </w:tcPr>
          <w:p w14:paraId="75811247" w14:textId="77777777" w:rsidR="001036EC" w:rsidRPr="00292842" w:rsidRDefault="001036EC">
            <w:pPr>
              <w:pStyle w:val="tc9"/>
              <w:rPr>
                <w:rFonts w:cs="Times New Roman"/>
              </w:rPr>
            </w:pPr>
          </w:p>
        </w:tc>
        <w:tc>
          <w:tcPr>
            <w:tcW w:w="1531" w:type="dxa"/>
            <w:vMerge/>
            <w:vAlign w:val="center"/>
          </w:tcPr>
          <w:p w14:paraId="73A73449" w14:textId="77777777" w:rsidR="001036EC" w:rsidRPr="00292842" w:rsidRDefault="001036EC">
            <w:pPr>
              <w:pStyle w:val="tc9"/>
              <w:rPr>
                <w:rFonts w:cs="Times New Roman"/>
              </w:rPr>
            </w:pPr>
          </w:p>
        </w:tc>
      </w:tr>
      <w:tr w:rsidR="001036EC" w:rsidRPr="00292842" w14:paraId="4CE49CFF" w14:textId="77777777">
        <w:trPr>
          <w:trHeight w:val="340"/>
          <w:jc w:val="center"/>
        </w:trPr>
        <w:tc>
          <w:tcPr>
            <w:tcW w:w="567" w:type="dxa"/>
            <w:vAlign w:val="center"/>
          </w:tcPr>
          <w:p w14:paraId="0C6B8BDA" w14:textId="77777777" w:rsidR="001036EC" w:rsidRPr="00292842" w:rsidRDefault="00000000">
            <w:pPr>
              <w:pStyle w:val="tc9"/>
              <w:rPr>
                <w:rFonts w:cs="Times New Roman"/>
              </w:rPr>
            </w:pPr>
            <w:r w:rsidRPr="00292842">
              <w:rPr>
                <w:rFonts w:cs="Times New Roman"/>
              </w:rPr>
              <w:t>113</w:t>
            </w:r>
          </w:p>
        </w:tc>
        <w:tc>
          <w:tcPr>
            <w:tcW w:w="2309" w:type="dxa"/>
            <w:vAlign w:val="center"/>
          </w:tcPr>
          <w:p w14:paraId="14E0F474" w14:textId="77777777" w:rsidR="001036EC" w:rsidRPr="00292842" w:rsidRDefault="00000000">
            <w:pPr>
              <w:pStyle w:val="tc9"/>
              <w:rPr>
                <w:rFonts w:cs="Times New Roman"/>
              </w:rPr>
            </w:pPr>
            <w:r w:rsidRPr="00292842">
              <w:rPr>
                <w:rFonts w:cs="Times New Roman"/>
              </w:rPr>
              <w:t>江苏扬广科技有限公司</w:t>
            </w:r>
          </w:p>
        </w:tc>
        <w:tc>
          <w:tcPr>
            <w:tcW w:w="4677" w:type="dxa"/>
            <w:vAlign w:val="center"/>
          </w:tcPr>
          <w:p w14:paraId="150EB9D8" w14:textId="77777777" w:rsidR="001036EC" w:rsidRPr="00292842" w:rsidRDefault="00000000">
            <w:pPr>
              <w:pStyle w:val="tc9"/>
              <w:rPr>
                <w:rFonts w:cs="Times New Roman"/>
              </w:rPr>
            </w:pPr>
            <w:r w:rsidRPr="00292842">
              <w:rPr>
                <w:rFonts w:cs="Times New Roman"/>
              </w:rPr>
              <w:t>新建钠离子电池及正极材料中试项目</w:t>
            </w:r>
          </w:p>
        </w:tc>
        <w:tc>
          <w:tcPr>
            <w:tcW w:w="2677" w:type="dxa"/>
            <w:vAlign w:val="center"/>
          </w:tcPr>
          <w:p w14:paraId="70FC53AE" w14:textId="77777777" w:rsidR="001036EC" w:rsidRPr="00292842" w:rsidRDefault="00000000">
            <w:pPr>
              <w:pStyle w:val="tc9"/>
              <w:rPr>
                <w:rFonts w:cs="Times New Roman"/>
              </w:rPr>
            </w:pPr>
            <w:proofErr w:type="gramStart"/>
            <w:r w:rsidRPr="00292842">
              <w:rPr>
                <w:rFonts w:cs="Times New Roman"/>
              </w:rPr>
              <w:t>常高管环审诺</w:t>
            </w:r>
            <w:proofErr w:type="gramEnd"/>
            <w:r w:rsidRPr="00292842">
              <w:rPr>
                <w:rFonts w:cs="Times New Roman"/>
              </w:rPr>
              <w:t>[2024]7</w:t>
            </w:r>
            <w:r w:rsidRPr="00292842">
              <w:rPr>
                <w:rFonts w:cs="Times New Roman"/>
              </w:rPr>
              <w:t>号</w:t>
            </w:r>
          </w:p>
        </w:tc>
        <w:tc>
          <w:tcPr>
            <w:tcW w:w="2244" w:type="dxa"/>
            <w:vAlign w:val="center"/>
          </w:tcPr>
          <w:p w14:paraId="1B232D9A" w14:textId="77777777" w:rsidR="001036EC" w:rsidRPr="00292842" w:rsidRDefault="00000000">
            <w:pPr>
              <w:pStyle w:val="tc9"/>
              <w:rPr>
                <w:rFonts w:cs="Times New Roman"/>
              </w:rPr>
            </w:pPr>
            <w:r w:rsidRPr="00292842">
              <w:rPr>
                <w:rFonts w:cs="Times New Roman"/>
              </w:rPr>
              <w:t>研究与试验发展</w:t>
            </w:r>
            <w:r w:rsidRPr="00292842">
              <w:rPr>
                <w:rFonts w:cs="Times New Roman"/>
              </w:rPr>
              <w:br/>
            </w:r>
            <w:r w:rsidRPr="00292842">
              <w:rPr>
                <w:rFonts w:cs="Times New Roman"/>
              </w:rPr>
              <w:t>电池制造</w:t>
            </w:r>
          </w:p>
        </w:tc>
        <w:tc>
          <w:tcPr>
            <w:tcW w:w="737" w:type="dxa"/>
            <w:vAlign w:val="center"/>
          </w:tcPr>
          <w:p w14:paraId="2F993C4C"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24AAF0CD" w14:textId="77777777" w:rsidR="001036EC" w:rsidRPr="00292842" w:rsidRDefault="00000000">
            <w:pPr>
              <w:pStyle w:val="tc9"/>
              <w:rPr>
                <w:rFonts w:cs="Times New Roman"/>
              </w:rPr>
            </w:pPr>
            <w:r w:rsidRPr="00292842">
              <w:rPr>
                <w:rFonts w:cs="Times New Roman" w:hint="eastAsia"/>
              </w:rPr>
              <w:t>相符</w:t>
            </w:r>
          </w:p>
        </w:tc>
      </w:tr>
      <w:tr w:rsidR="001036EC" w:rsidRPr="00292842" w14:paraId="5DA21E37" w14:textId="77777777">
        <w:trPr>
          <w:trHeight w:val="340"/>
          <w:jc w:val="center"/>
        </w:trPr>
        <w:tc>
          <w:tcPr>
            <w:tcW w:w="567" w:type="dxa"/>
            <w:vAlign w:val="center"/>
          </w:tcPr>
          <w:p w14:paraId="7967C923" w14:textId="77777777" w:rsidR="001036EC" w:rsidRPr="00292842" w:rsidRDefault="00000000">
            <w:pPr>
              <w:pStyle w:val="tc9"/>
              <w:rPr>
                <w:rFonts w:cs="Times New Roman"/>
              </w:rPr>
            </w:pPr>
            <w:r w:rsidRPr="00292842">
              <w:rPr>
                <w:rFonts w:cs="Times New Roman"/>
              </w:rPr>
              <w:t>114</w:t>
            </w:r>
          </w:p>
        </w:tc>
        <w:tc>
          <w:tcPr>
            <w:tcW w:w="2309" w:type="dxa"/>
            <w:vAlign w:val="center"/>
          </w:tcPr>
          <w:p w14:paraId="1D9C3023" w14:textId="77777777" w:rsidR="001036EC" w:rsidRPr="00292842" w:rsidRDefault="00000000">
            <w:pPr>
              <w:pStyle w:val="tc9"/>
              <w:rPr>
                <w:rFonts w:cs="Times New Roman"/>
              </w:rPr>
            </w:pPr>
            <w:r w:rsidRPr="00292842">
              <w:rPr>
                <w:rFonts w:cs="Times New Roman"/>
              </w:rPr>
              <w:t>康迪泰克</w:t>
            </w:r>
            <w:r w:rsidRPr="00292842">
              <w:rPr>
                <w:rFonts w:cs="Times New Roman"/>
              </w:rPr>
              <w:t>(</w:t>
            </w:r>
            <w:r w:rsidRPr="00292842">
              <w:rPr>
                <w:rFonts w:cs="Times New Roman"/>
              </w:rPr>
              <w:t>中国</w:t>
            </w:r>
            <w:r w:rsidRPr="00292842">
              <w:rPr>
                <w:rFonts w:cs="Times New Roman"/>
              </w:rPr>
              <w:t>)</w:t>
            </w:r>
            <w:r w:rsidRPr="00292842">
              <w:rPr>
                <w:rFonts w:cs="Times New Roman"/>
              </w:rPr>
              <w:t>橡塑技术有限公司（欧屹汽车系统（常熟）有限公司）</w:t>
            </w:r>
          </w:p>
        </w:tc>
        <w:tc>
          <w:tcPr>
            <w:tcW w:w="4677" w:type="dxa"/>
            <w:vAlign w:val="center"/>
          </w:tcPr>
          <w:p w14:paraId="0BEF8243" w14:textId="77777777" w:rsidR="001036EC" w:rsidRPr="00292842" w:rsidRDefault="00000000">
            <w:pPr>
              <w:pStyle w:val="tc9"/>
              <w:rPr>
                <w:rFonts w:cs="Times New Roman"/>
              </w:rPr>
            </w:pPr>
            <w:r w:rsidRPr="00292842">
              <w:rPr>
                <w:rFonts w:cs="Times New Roman"/>
              </w:rPr>
              <w:t>新建氢能与燃料电池技术中心</w:t>
            </w:r>
          </w:p>
        </w:tc>
        <w:tc>
          <w:tcPr>
            <w:tcW w:w="2677" w:type="dxa"/>
            <w:vAlign w:val="center"/>
          </w:tcPr>
          <w:p w14:paraId="7E650C1E" w14:textId="77777777" w:rsidR="001036EC" w:rsidRPr="00292842" w:rsidRDefault="00000000">
            <w:pPr>
              <w:pStyle w:val="tc9"/>
              <w:rPr>
                <w:rFonts w:cs="Times New Roman"/>
              </w:rPr>
            </w:pPr>
            <w:proofErr w:type="gramStart"/>
            <w:r w:rsidRPr="00292842">
              <w:rPr>
                <w:rFonts w:cs="Times New Roman"/>
              </w:rPr>
              <w:t>常高管环审诺</w:t>
            </w:r>
            <w:proofErr w:type="gramEnd"/>
            <w:r w:rsidRPr="00292842">
              <w:rPr>
                <w:rFonts w:cs="Times New Roman"/>
              </w:rPr>
              <w:t>[2024]9</w:t>
            </w:r>
            <w:r w:rsidRPr="00292842">
              <w:rPr>
                <w:rFonts w:cs="Times New Roman"/>
              </w:rPr>
              <w:t>号</w:t>
            </w:r>
          </w:p>
        </w:tc>
        <w:tc>
          <w:tcPr>
            <w:tcW w:w="2244" w:type="dxa"/>
            <w:vAlign w:val="center"/>
          </w:tcPr>
          <w:p w14:paraId="058EDB8E" w14:textId="77777777" w:rsidR="001036EC" w:rsidRPr="00292842" w:rsidRDefault="00000000">
            <w:pPr>
              <w:pStyle w:val="tc9"/>
              <w:rPr>
                <w:rFonts w:cs="Times New Roman"/>
              </w:rPr>
            </w:pPr>
            <w:r w:rsidRPr="00292842">
              <w:rPr>
                <w:rFonts w:cs="Times New Roman"/>
              </w:rPr>
              <w:t>研究和试验发展</w:t>
            </w:r>
          </w:p>
        </w:tc>
        <w:tc>
          <w:tcPr>
            <w:tcW w:w="737" w:type="dxa"/>
            <w:vAlign w:val="center"/>
          </w:tcPr>
          <w:p w14:paraId="5489856A"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3AD02181" w14:textId="77777777" w:rsidR="001036EC" w:rsidRPr="00292842" w:rsidRDefault="00000000">
            <w:pPr>
              <w:pStyle w:val="tc9"/>
              <w:rPr>
                <w:rFonts w:cs="Times New Roman"/>
              </w:rPr>
            </w:pPr>
            <w:r w:rsidRPr="00292842">
              <w:rPr>
                <w:rFonts w:cs="Times New Roman" w:hint="eastAsia"/>
              </w:rPr>
              <w:t>相符</w:t>
            </w:r>
          </w:p>
        </w:tc>
      </w:tr>
      <w:tr w:rsidR="001036EC" w:rsidRPr="00292842" w14:paraId="36F9F807" w14:textId="77777777">
        <w:trPr>
          <w:trHeight w:val="340"/>
          <w:jc w:val="center"/>
        </w:trPr>
        <w:tc>
          <w:tcPr>
            <w:tcW w:w="567" w:type="dxa"/>
            <w:vAlign w:val="center"/>
          </w:tcPr>
          <w:p w14:paraId="2F6E0158" w14:textId="77777777" w:rsidR="001036EC" w:rsidRPr="00292842" w:rsidRDefault="00000000">
            <w:pPr>
              <w:pStyle w:val="tc9"/>
              <w:rPr>
                <w:rFonts w:cs="Times New Roman"/>
              </w:rPr>
            </w:pPr>
            <w:r w:rsidRPr="00292842">
              <w:rPr>
                <w:rFonts w:cs="Times New Roman"/>
              </w:rPr>
              <w:t>115</w:t>
            </w:r>
          </w:p>
        </w:tc>
        <w:tc>
          <w:tcPr>
            <w:tcW w:w="2309" w:type="dxa"/>
            <w:vAlign w:val="center"/>
          </w:tcPr>
          <w:p w14:paraId="2A364CE2" w14:textId="77777777" w:rsidR="001036EC" w:rsidRPr="00292842" w:rsidRDefault="00000000">
            <w:pPr>
              <w:pStyle w:val="tc9"/>
              <w:rPr>
                <w:rFonts w:cs="Times New Roman"/>
              </w:rPr>
            </w:pPr>
            <w:r w:rsidRPr="00292842">
              <w:rPr>
                <w:rFonts w:cs="Times New Roman"/>
              </w:rPr>
              <w:t>马勒汽车技术</w:t>
            </w:r>
            <w:r w:rsidRPr="00292842">
              <w:rPr>
                <w:rFonts w:cs="Times New Roman"/>
              </w:rPr>
              <w:t>(</w:t>
            </w:r>
            <w:r w:rsidRPr="00292842">
              <w:rPr>
                <w:rFonts w:cs="Times New Roman"/>
              </w:rPr>
              <w:t>苏州</w:t>
            </w:r>
            <w:r w:rsidRPr="00292842">
              <w:rPr>
                <w:rFonts w:cs="Times New Roman"/>
              </w:rPr>
              <w:t>)</w:t>
            </w:r>
            <w:r w:rsidRPr="00292842">
              <w:rPr>
                <w:rFonts w:cs="Times New Roman"/>
              </w:rPr>
              <w:t>有限公司</w:t>
            </w:r>
          </w:p>
        </w:tc>
        <w:tc>
          <w:tcPr>
            <w:tcW w:w="4677" w:type="dxa"/>
            <w:vAlign w:val="center"/>
          </w:tcPr>
          <w:p w14:paraId="0030519F" w14:textId="77777777" w:rsidR="001036EC" w:rsidRPr="00292842" w:rsidRDefault="00000000">
            <w:pPr>
              <w:pStyle w:val="tc9"/>
              <w:rPr>
                <w:rFonts w:cs="Times New Roman"/>
              </w:rPr>
            </w:pPr>
            <w:r w:rsidRPr="00292842">
              <w:rPr>
                <w:rFonts w:cs="Times New Roman"/>
              </w:rPr>
              <w:t>新建汽车零部件的研究开发中心项目</w:t>
            </w:r>
          </w:p>
        </w:tc>
        <w:tc>
          <w:tcPr>
            <w:tcW w:w="2677" w:type="dxa"/>
            <w:vAlign w:val="center"/>
          </w:tcPr>
          <w:p w14:paraId="58B7FA3B"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0214</w:t>
            </w:r>
            <w:r w:rsidRPr="00292842">
              <w:rPr>
                <w:rFonts w:cs="Times New Roman"/>
              </w:rPr>
              <w:t>号</w:t>
            </w:r>
          </w:p>
        </w:tc>
        <w:tc>
          <w:tcPr>
            <w:tcW w:w="2244" w:type="dxa"/>
            <w:vAlign w:val="center"/>
          </w:tcPr>
          <w:p w14:paraId="25078F7D" w14:textId="77777777" w:rsidR="001036EC" w:rsidRPr="00292842" w:rsidRDefault="00000000">
            <w:pPr>
              <w:pStyle w:val="tc9"/>
              <w:rPr>
                <w:rFonts w:cs="Times New Roman"/>
              </w:rPr>
            </w:pPr>
            <w:r w:rsidRPr="00292842">
              <w:rPr>
                <w:rFonts w:cs="Times New Roman"/>
              </w:rPr>
              <w:t>研发及试验发展</w:t>
            </w:r>
          </w:p>
        </w:tc>
        <w:tc>
          <w:tcPr>
            <w:tcW w:w="737" w:type="dxa"/>
            <w:vAlign w:val="center"/>
          </w:tcPr>
          <w:p w14:paraId="2E187F69"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7CDCA02E" w14:textId="77777777" w:rsidR="001036EC" w:rsidRPr="00292842" w:rsidRDefault="00000000">
            <w:pPr>
              <w:pStyle w:val="tc9"/>
              <w:rPr>
                <w:rFonts w:cs="Times New Roman"/>
              </w:rPr>
            </w:pPr>
            <w:r w:rsidRPr="00292842">
              <w:rPr>
                <w:rFonts w:cs="Times New Roman" w:hint="eastAsia"/>
              </w:rPr>
              <w:t>相符</w:t>
            </w:r>
          </w:p>
        </w:tc>
      </w:tr>
      <w:tr w:rsidR="001036EC" w:rsidRPr="00292842" w14:paraId="6D6C9EBF" w14:textId="77777777">
        <w:trPr>
          <w:trHeight w:val="340"/>
          <w:jc w:val="center"/>
        </w:trPr>
        <w:tc>
          <w:tcPr>
            <w:tcW w:w="567" w:type="dxa"/>
            <w:vAlign w:val="center"/>
          </w:tcPr>
          <w:p w14:paraId="2EACED00" w14:textId="77777777" w:rsidR="001036EC" w:rsidRPr="00292842" w:rsidRDefault="00000000">
            <w:pPr>
              <w:pStyle w:val="tc9"/>
              <w:rPr>
                <w:rFonts w:cs="Times New Roman"/>
              </w:rPr>
            </w:pPr>
            <w:r w:rsidRPr="00292842">
              <w:rPr>
                <w:rFonts w:cs="Times New Roman" w:hint="eastAsia"/>
              </w:rPr>
              <w:t>116</w:t>
            </w:r>
          </w:p>
        </w:tc>
        <w:tc>
          <w:tcPr>
            <w:tcW w:w="2309" w:type="dxa"/>
            <w:vAlign w:val="center"/>
          </w:tcPr>
          <w:p w14:paraId="3B0CE547" w14:textId="77777777" w:rsidR="001036EC" w:rsidRPr="00292842" w:rsidRDefault="00000000">
            <w:pPr>
              <w:pStyle w:val="tc9"/>
              <w:rPr>
                <w:rFonts w:cs="Times New Roman"/>
              </w:rPr>
            </w:pPr>
            <w:r w:rsidRPr="00292842">
              <w:rPr>
                <w:rFonts w:cs="Times New Roman"/>
              </w:rPr>
              <w:t>江苏佳世德检测技术有限公司</w:t>
            </w:r>
          </w:p>
        </w:tc>
        <w:tc>
          <w:tcPr>
            <w:tcW w:w="4677" w:type="dxa"/>
            <w:vAlign w:val="center"/>
          </w:tcPr>
          <w:p w14:paraId="78C4AB2F" w14:textId="77777777" w:rsidR="001036EC" w:rsidRPr="00292842" w:rsidRDefault="00000000">
            <w:pPr>
              <w:pStyle w:val="tc9"/>
              <w:rPr>
                <w:rFonts w:cs="Times New Roman"/>
              </w:rPr>
            </w:pPr>
            <w:r w:rsidRPr="00292842">
              <w:rPr>
                <w:rFonts w:cs="Times New Roman"/>
              </w:rPr>
              <w:t>新建汽车零部件检测专用设备生产项目</w:t>
            </w:r>
          </w:p>
        </w:tc>
        <w:tc>
          <w:tcPr>
            <w:tcW w:w="2677" w:type="dxa"/>
            <w:vAlign w:val="center"/>
          </w:tcPr>
          <w:p w14:paraId="2BE81479"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0227</w:t>
            </w:r>
            <w:r w:rsidRPr="00292842">
              <w:rPr>
                <w:rFonts w:cs="Times New Roman"/>
              </w:rPr>
              <w:t>号</w:t>
            </w:r>
          </w:p>
        </w:tc>
        <w:tc>
          <w:tcPr>
            <w:tcW w:w="2244" w:type="dxa"/>
            <w:vAlign w:val="center"/>
          </w:tcPr>
          <w:p w14:paraId="01663D1A" w14:textId="77777777" w:rsidR="001036EC" w:rsidRPr="00292842" w:rsidRDefault="00000000">
            <w:pPr>
              <w:pStyle w:val="tc9"/>
              <w:rPr>
                <w:rFonts w:cs="Times New Roman"/>
              </w:rPr>
            </w:pPr>
            <w:r w:rsidRPr="00292842">
              <w:rPr>
                <w:rFonts w:cs="Times New Roman"/>
              </w:rPr>
              <w:t>检测服务</w:t>
            </w:r>
          </w:p>
        </w:tc>
        <w:tc>
          <w:tcPr>
            <w:tcW w:w="737" w:type="dxa"/>
            <w:vAlign w:val="center"/>
          </w:tcPr>
          <w:p w14:paraId="4A42CB70"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7F835BFB" w14:textId="77777777" w:rsidR="001036EC" w:rsidRPr="00292842" w:rsidRDefault="00000000">
            <w:pPr>
              <w:pStyle w:val="tc9"/>
              <w:rPr>
                <w:rFonts w:cs="Times New Roman"/>
              </w:rPr>
            </w:pPr>
            <w:r w:rsidRPr="00292842">
              <w:rPr>
                <w:rFonts w:cs="Times New Roman" w:hint="eastAsia"/>
              </w:rPr>
              <w:t>相符</w:t>
            </w:r>
          </w:p>
        </w:tc>
      </w:tr>
      <w:tr w:rsidR="001036EC" w:rsidRPr="00292842" w14:paraId="07077182" w14:textId="77777777">
        <w:trPr>
          <w:trHeight w:val="340"/>
          <w:jc w:val="center"/>
        </w:trPr>
        <w:tc>
          <w:tcPr>
            <w:tcW w:w="567" w:type="dxa"/>
            <w:vAlign w:val="center"/>
          </w:tcPr>
          <w:p w14:paraId="7B12FB3F" w14:textId="77777777" w:rsidR="001036EC" w:rsidRPr="00292842" w:rsidRDefault="00000000">
            <w:pPr>
              <w:pStyle w:val="tc9"/>
              <w:rPr>
                <w:rFonts w:cs="Times New Roman"/>
              </w:rPr>
            </w:pPr>
            <w:r w:rsidRPr="00292842">
              <w:rPr>
                <w:rFonts w:cs="Times New Roman" w:hint="eastAsia"/>
              </w:rPr>
              <w:t>117</w:t>
            </w:r>
          </w:p>
        </w:tc>
        <w:tc>
          <w:tcPr>
            <w:tcW w:w="2309" w:type="dxa"/>
            <w:vAlign w:val="center"/>
          </w:tcPr>
          <w:p w14:paraId="223D9574" w14:textId="77777777" w:rsidR="001036EC" w:rsidRPr="00292842" w:rsidRDefault="00000000">
            <w:pPr>
              <w:pStyle w:val="tc9"/>
              <w:rPr>
                <w:rFonts w:cs="Times New Roman"/>
              </w:rPr>
            </w:pPr>
            <w:r w:rsidRPr="00292842">
              <w:rPr>
                <w:rFonts w:cs="Times New Roman"/>
              </w:rPr>
              <w:t>苏州合志杰新材料技术有限公司</w:t>
            </w:r>
          </w:p>
        </w:tc>
        <w:tc>
          <w:tcPr>
            <w:tcW w:w="4677" w:type="dxa"/>
            <w:vAlign w:val="center"/>
          </w:tcPr>
          <w:p w14:paraId="2F9B3678" w14:textId="77777777" w:rsidR="001036EC" w:rsidRPr="00292842" w:rsidRDefault="00000000">
            <w:pPr>
              <w:pStyle w:val="tc9"/>
              <w:rPr>
                <w:rFonts w:cs="Times New Roman"/>
              </w:rPr>
            </w:pPr>
            <w:r w:rsidRPr="00292842">
              <w:rPr>
                <w:rFonts w:cs="Times New Roman"/>
              </w:rPr>
              <w:t>新建第二、三代半导体镀膜设备精密核心零部件检测</w:t>
            </w:r>
            <w:proofErr w:type="gramStart"/>
            <w:r w:rsidRPr="00292842">
              <w:rPr>
                <w:rFonts w:cs="Times New Roman"/>
              </w:rPr>
              <w:t>及维保项目</w:t>
            </w:r>
            <w:proofErr w:type="gramEnd"/>
          </w:p>
        </w:tc>
        <w:tc>
          <w:tcPr>
            <w:tcW w:w="2677" w:type="dxa"/>
            <w:vAlign w:val="center"/>
          </w:tcPr>
          <w:p w14:paraId="70855D54"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[2024]19</w:t>
            </w:r>
            <w:r w:rsidRPr="00292842">
              <w:rPr>
                <w:rFonts w:cs="Times New Roman"/>
              </w:rPr>
              <w:t>号</w:t>
            </w:r>
          </w:p>
        </w:tc>
        <w:tc>
          <w:tcPr>
            <w:tcW w:w="2244" w:type="dxa"/>
            <w:vAlign w:val="center"/>
          </w:tcPr>
          <w:p w14:paraId="475A4126" w14:textId="77777777" w:rsidR="001036EC" w:rsidRPr="00292842" w:rsidRDefault="00000000">
            <w:pPr>
              <w:pStyle w:val="tc9"/>
              <w:rPr>
                <w:rFonts w:cs="Times New Roman"/>
              </w:rPr>
            </w:pPr>
            <w:r w:rsidRPr="00292842">
              <w:rPr>
                <w:rFonts w:cs="Times New Roman"/>
              </w:rPr>
              <w:t>检测服务</w:t>
            </w:r>
          </w:p>
        </w:tc>
        <w:tc>
          <w:tcPr>
            <w:tcW w:w="737" w:type="dxa"/>
            <w:vAlign w:val="center"/>
          </w:tcPr>
          <w:p w14:paraId="6C821C5A"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5686A8D2" w14:textId="77777777" w:rsidR="001036EC" w:rsidRPr="00292842" w:rsidRDefault="00000000">
            <w:pPr>
              <w:pStyle w:val="tc9"/>
              <w:rPr>
                <w:rFonts w:cs="Times New Roman"/>
              </w:rPr>
            </w:pPr>
            <w:r w:rsidRPr="00292842">
              <w:rPr>
                <w:rFonts w:cs="Times New Roman" w:hint="eastAsia"/>
              </w:rPr>
              <w:t>相符</w:t>
            </w:r>
          </w:p>
        </w:tc>
      </w:tr>
      <w:tr w:rsidR="001036EC" w:rsidRPr="00292842" w14:paraId="13675C1B" w14:textId="77777777">
        <w:trPr>
          <w:trHeight w:val="340"/>
          <w:jc w:val="center"/>
        </w:trPr>
        <w:tc>
          <w:tcPr>
            <w:tcW w:w="567" w:type="dxa"/>
            <w:vAlign w:val="center"/>
          </w:tcPr>
          <w:p w14:paraId="439A4D50" w14:textId="77777777" w:rsidR="001036EC" w:rsidRPr="00292842" w:rsidRDefault="00000000">
            <w:pPr>
              <w:pStyle w:val="tc9"/>
              <w:rPr>
                <w:rFonts w:cs="Times New Roman"/>
              </w:rPr>
            </w:pPr>
            <w:r w:rsidRPr="00292842">
              <w:rPr>
                <w:rFonts w:cs="Times New Roman" w:hint="eastAsia"/>
              </w:rPr>
              <w:t>118</w:t>
            </w:r>
          </w:p>
        </w:tc>
        <w:tc>
          <w:tcPr>
            <w:tcW w:w="2309" w:type="dxa"/>
            <w:vAlign w:val="center"/>
          </w:tcPr>
          <w:p w14:paraId="1194BBAD" w14:textId="77777777" w:rsidR="001036EC" w:rsidRPr="00292842" w:rsidRDefault="00000000">
            <w:pPr>
              <w:pStyle w:val="tc9"/>
              <w:rPr>
                <w:rFonts w:cs="Times New Roman"/>
              </w:rPr>
            </w:pPr>
            <w:proofErr w:type="gramStart"/>
            <w:r w:rsidRPr="00292842">
              <w:rPr>
                <w:rFonts w:cs="Times New Roman"/>
              </w:rPr>
              <w:t>博溪检测</w:t>
            </w:r>
            <w:proofErr w:type="gramEnd"/>
            <w:r w:rsidRPr="00292842">
              <w:rPr>
                <w:rFonts w:cs="Times New Roman"/>
              </w:rPr>
              <w:t>（苏州）有限公司</w:t>
            </w:r>
          </w:p>
        </w:tc>
        <w:tc>
          <w:tcPr>
            <w:tcW w:w="4677" w:type="dxa"/>
            <w:vAlign w:val="center"/>
          </w:tcPr>
          <w:p w14:paraId="11F08583" w14:textId="77777777" w:rsidR="001036EC" w:rsidRPr="00292842" w:rsidRDefault="00000000">
            <w:pPr>
              <w:pStyle w:val="tc9"/>
              <w:rPr>
                <w:rFonts w:cs="Times New Roman"/>
              </w:rPr>
            </w:pPr>
            <w:r w:rsidRPr="00292842">
              <w:rPr>
                <w:rFonts w:cs="Times New Roman"/>
              </w:rPr>
              <w:t>新建功效验证检测分析项目</w:t>
            </w:r>
          </w:p>
        </w:tc>
        <w:tc>
          <w:tcPr>
            <w:tcW w:w="2677" w:type="dxa"/>
            <w:vAlign w:val="center"/>
          </w:tcPr>
          <w:p w14:paraId="533EA5C4" w14:textId="77777777" w:rsidR="001036EC" w:rsidRPr="00292842" w:rsidRDefault="00000000">
            <w:pPr>
              <w:pStyle w:val="tc9"/>
              <w:rPr>
                <w:rFonts w:cs="Times New Roman"/>
              </w:rPr>
            </w:pPr>
            <w:proofErr w:type="gramStart"/>
            <w:r w:rsidRPr="00292842">
              <w:rPr>
                <w:rFonts w:cs="Times New Roman"/>
              </w:rPr>
              <w:t>常高管环审诺</w:t>
            </w:r>
            <w:proofErr w:type="gramEnd"/>
            <w:r w:rsidRPr="00292842">
              <w:rPr>
                <w:rFonts w:cs="Times New Roman"/>
              </w:rPr>
              <w:t>[2023]1</w:t>
            </w:r>
            <w:r w:rsidRPr="00292842">
              <w:rPr>
                <w:rFonts w:cs="Times New Roman"/>
              </w:rPr>
              <w:t>号</w:t>
            </w:r>
          </w:p>
        </w:tc>
        <w:tc>
          <w:tcPr>
            <w:tcW w:w="2244" w:type="dxa"/>
            <w:vAlign w:val="center"/>
          </w:tcPr>
          <w:p w14:paraId="256A2C5E" w14:textId="77777777" w:rsidR="001036EC" w:rsidRPr="00292842" w:rsidRDefault="00000000">
            <w:pPr>
              <w:pStyle w:val="tc9"/>
              <w:rPr>
                <w:rFonts w:cs="Times New Roman"/>
              </w:rPr>
            </w:pPr>
            <w:r w:rsidRPr="00292842">
              <w:rPr>
                <w:rFonts w:cs="Times New Roman"/>
              </w:rPr>
              <w:t>检测服务</w:t>
            </w:r>
          </w:p>
        </w:tc>
        <w:tc>
          <w:tcPr>
            <w:tcW w:w="737" w:type="dxa"/>
            <w:vAlign w:val="center"/>
          </w:tcPr>
          <w:p w14:paraId="7534D5A8"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06F58120" w14:textId="77777777" w:rsidR="001036EC" w:rsidRPr="00292842" w:rsidRDefault="00000000">
            <w:pPr>
              <w:pStyle w:val="tc9"/>
              <w:rPr>
                <w:rFonts w:cs="Times New Roman"/>
              </w:rPr>
            </w:pPr>
            <w:r w:rsidRPr="00292842">
              <w:rPr>
                <w:rFonts w:cs="Times New Roman" w:hint="eastAsia"/>
              </w:rPr>
              <w:t>相符</w:t>
            </w:r>
          </w:p>
        </w:tc>
      </w:tr>
      <w:tr w:rsidR="001036EC" w:rsidRPr="00292842" w14:paraId="4B31E3AF" w14:textId="77777777">
        <w:trPr>
          <w:trHeight w:val="340"/>
          <w:jc w:val="center"/>
        </w:trPr>
        <w:tc>
          <w:tcPr>
            <w:tcW w:w="567" w:type="dxa"/>
            <w:vAlign w:val="center"/>
          </w:tcPr>
          <w:p w14:paraId="7F45231D" w14:textId="77777777" w:rsidR="001036EC" w:rsidRPr="00292842" w:rsidRDefault="00000000">
            <w:pPr>
              <w:pStyle w:val="tc9"/>
              <w:rPr>
                <w:rFonts w:cs="Times New Roman"/>
              </w:rPr>
            </w:pPr>
            <w:r w:rsidRPr="00292842">
              <w:rPr>
                <w:rFonts w:cs="Times New Roman" w:hint="eastAsia"/>
              </w:rPr>
              <w:t>119</w:t>
            </w:r>
          </w:p>
        </w:tc>
        <w:tc>
          <w:tcPr>
            <w:tcW w:w="2309" w:type="dxa"/>
            <w:vAlign w:val="center"/>
          </w:tcPr>
          <w:p w14:paraId="1A610F4A" w14:textId="77777777" w:rsidR="001036EC" w:rsidRPr="00292842" w:rsidRDefault="00000000">
            <w:pPr>
              <w:pStyle w:val="tc9"/>
              <w:rPr>
                <w:rFonts w:cs="Times New Roman"/>
              </w:rPr>
            </w:pPr>
            <w:proofErr w:type="gramStart"/>
            <w:r w:rsidRPr="00292842">
              <w:rPr>
                <w:rFonts w:cs="Times New Roman"/>
              </w:rPr>
              <w:t>常熟星禾塑胶</w:t>
            </w:r>
            <w:proofErr w:type="gramEnd"/>
            <w:r w:rsidRPr="00292842">
              <w:rPr>
                <w:rFonts w:cs="Times New Roman"/>
              </w:rPr>
              <w:t>科技有限公司</w:t>
            </w:r>
          </w:p>
        </w:tc>
        <w:tc>
          <w:tcPr>
            <w:tcW w:w="4677" w:type="dxa"/>
            <w:vAlign w:val="center"/>
          </w:tcPr>
          <w:p w14:paraId="18945830" w14:textId="77777777" w:rsidR="001036EC" w:rsidRPr="00292842" w:rsidRDefault="00000000">
            <w:pPr>
              <w:pStyle w:val="tc9"/>
              <w:rPr>
                <w:rFonts w:cs="Times New Roman"/>
              </w:rPr>
            </w:pPr>
            <w:r w:rsidRPr="00292842">
              <w:rPr>
                <w:rFonts w:cs="Times New Roman"/>
              </w:rPr>
              <w:t>新建新能源汽车配件、消费电子产品配件、化妆品外壳、医疗机械配件生产项目</w:t>
            </w:r>
          </w:p>
        </w:tc>
        <w:tc>
          <w:tcPr>
            <w:tcW w:w="2677" w:type="dxa"/>
            <w:vAlign w:val="center"/>
          </w:tcPr>
          <w:p w14:paraId="0E07D5CC"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[2024]5</w:t>
            </w:r>
            <w:r w:rsidRPr="00292842">
              <w:rPr>
                <w:rFonts w:cs="Times New Roman"/>
              </w:rPr>
              <w:t>号</w:t>
            </w:r>
          </w:p>
        </w:tc>
        <w:tc>
          <w:tcPr>
            <w:tcW w:w="2244" w:type="dxa"/>
            <w:vAlign w:val="center"/>
          </w:tcPr>
          <w:p w14:paraId="5DA1BAF7" w14:textId="77777777" w:rsidR="001036EC" w:rsidRPr="00292842" w:rsidRDefault="00000000">
            <w:pPr>
              <w:pStyle w:val="tc9"/>
              <w:rPr>
                <w:rFonts w:cs="Times New Roman"/>
              </w:rPr>
            </w:pPr>
            <w:r w:rsidRPr="00292842">
              <w:rPr>
                <w:rFonts w:cs="Times New Roman"/>
              </w:rPr>
              <w:t>塑料制品</w:t>
            </w:r>
          </w:p>
        </w:tc>
        <w:tc>
          <w:tcPr>
            <w:tcW w:w="737" w:type="dxa"/>
            <w:vAlign w:val="center"/>
          </w:tcPr>
          <w:p w14:paraId="208E76FD"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147798E9" w14:textId="77777777" w:rsidR="001036EC" w:rsidRPr="00292842" w:rsidRDefault="00000000">
            <w:pPr>
              <w:pStyle w:val="tc9"/>
              <w:rPr>
                <w:rFonts w:cs="Times New Roman"/>
              </w:rPr>
            </w:pPr>
            <w:r w:rsidRPr="00292842">
              <w:rPr>
                <w:rFonts w:cs="Times New Roman" w:hint="eastAsia"/>
              </w:rPr>
              <w:t>相符</w:t>
            </w:r>
          </w:p>
        </w:tc>
      </w:tr>
      <w:tr w:rsidR="001036EC" w:rsidRPr="00292842" w14:paraId="63DA4D05" w14:textId="77777777">
        <w:trPr>
          <w:trHeight w:val="340"/>
          <w:jc w:val="center"/>
        </w:trPr>
        <w:tc>
          <w:tcPr>
            <w:tcW w:w="567" w:type="dxa"/>
            <w:vAlign w:val="center"/>
          </w:tcPr>
          <w:p w14:paraId="53F87D86" w14:textId="77777777" w:rsidR="001036EC" w:rsidRPr="00292842" w:rsidRDefault="00000000">
            <w:pPr>
              <w:pStyle w:val="tc9"/>
              <w:rPr>
                <w:rFonts w:cs="Times New Roman"/>
              </w:rPr>
            </w:pPr>
            <w:r w:rsidRPr="00292842">
              <w:rPr>
                <w:rFonts w:cs="Times New Roman" w:hint="eastAsia"/>
              </w:rPr>
              <w:lastRenderedPageBreak/>
              <w:t>120</w:t>
            </w:r>
          </w:p>
        </w:tc>
        <w:tc>
          <w:tcPr>
            <w:tcW w:w="2309" w:type="dxa"/>
            <w:vAlign w:val="center"/>
          </w:tcPr>
          <w:p w14:paraId="7EF46C6C" w14:textId="77777777" w:rsidR="001036EC" w:rsidRPr="00292842" w:rsidRDefault="00000000">
            <w:pPr>
              <w:pStyle w:val="tc9"/>
              <w:rPr>
                <w:rFonts w:cs="Times New Roman"/>
              </w:rPr>
            </w:pPr>
            <w:proofErr w:type="gramStart"/>
            <w:r w:rsidRPr="00292842">
              <w:rPr>
                <w:rFonts w:cs="Times New Roman"/>
              </w:rPr>
              <w:t>戴铂新材料</w:t>
            </w:r>
            <w:proofErr w:type="gramEnd"/>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01F056E9" w14:textId="77777777" w:rsidR="001036EC" w:rsidRPr="00292842" w:rsidRDefault="00000000">
            <w:pPr>
              <w:pStyle w:val="tc9"/>
              <w:rPr>
                <w:rFonts w:cs="Times New Roman"/>
              </w:rPr>
            </w:pPr>
            <w:r w:rsidRPr="00292842">
              <w:rPr>
                <w:rFonts w:cs="Times New Roman"/>
              </w:rPr>
              <w:t>迁扩建复合芯材加工项目</w:t>
            </w:r>
          </w:p>
        </w:tc>
        <w:tc>
          <w:tcPr>
            <w:tcW w:w="2677" w:type="dxa"/>
            <w:vAlign w:val="center"/>
          </w:tcPr>
          <w:p w14:paraId="7C42DCDE"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[2024]6</w:t>
            </w:r>
            <w:r w:rsidRPr="00292842">
              <w:rPr>
                <w:rFonts w:cs="Times New Roman"/>
              </w:rPr>
              <w:t>号</w:t>
            </w:r>
          </w:p>
        </w:tc>
        <w:tc>
          <w:tcPr>
            <w:tcW w:w="2244" w:type="dxa"/>
            <w:vAlign w:val="center"/>
          </w:tcPr>
          <w:p w14:paraId="2C2021A5" w14:textId="77777777" w:rsidR="001036EC" w:rsidRPr="00292842" w:rsidRDefault="00000000">
            <w:pPr>
              <w:pStyle w:val="tc9"/>
              <w:rPr>
                <w:rFonts w:cs="Times New Roman"/>
              </w:rPr>
            </w:pPr>
            <w:r w:rsidRPr="00292842">
              <w:rPr>
                <w:rFonts w:cs="Times New Roman"/>
              </w:rPr>
              <w:t>塑料制品</w:t>
            </w:r>
          </w:p>
        </w:tc>
        <w:tc>
          <w:tcPr>
            <w:tcW w:w="737" w:type="dxa"/>
            <w:vAlign w:val="center"/>
          </w:tcPr>
          <w:p w14:paraId="67B77E32"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05713A68" w14:textId="77777777" w:rsidR="001036EC" w:rsidRPr="00292842" w:rsidRDefault="00000000">
            <w:pPr>
              <w:pStyle w:val="tc9"/>
              <w:rPr>
                <w:rFonts w:cs="Times New Roman"/>
              </w:rPr>
            </w:pPr>
            <w:r w:rsidRPr="00292842">
              <w:rPr>
                <w:rFonts w:cs="Times New Roman" w:hint="eastAsia"/>
              </w:rPr>
              <w:t>相符</w:t>
            </w:r>
          </w:p>
        </w:tc>
      </w:tr>
      <w:tr w:rsidR="001036EC" w:rsidRPr="00292842" w14:paraId="279EFA16" w14:textId="77777777">
        <w:trPr>
          <w:trHeight w:val="340"/>
          <w:jc w:val="center"/>
        </w:trPr>
        <w:tc>
          <w:tcPr>
            <w:tcW w:w="567" w:type="dxa"/>
            <w:vAlign w:val="center"/>
          </w:tcPr>
          <w:p w14:paraId="48C99D38" w14:textId="77777777" w:rsidR="001036EC" w:rsidRPr="00292842" w:rsidRDefault="00000000">
            <w:pPr>
              <w:pStyle w:val="tc9"/>
              <w:rPr>
                <w:rFonts w:cs="Times New Roman"/>
              </w:rPr>
            </w:pPr>
            <w:r w:rsidRPr="00292842">
              <w:rPr>
                <w:rFonts w:cs="Times New Roman" w:hint="eastAsia"/>
              </w:rPr>
              <w:t>121</w:t>
            </w:r>
          </w:p>
        </w:tc>
        <w:tc>
          <w:tcPr>
            <w:tcW w:w="2309" w:type="dxa"/>
            <w:vAlign w:val="center"/>
          </w:tcPr>
          <w:p w14:paraId="79A15677" w14:textId="77777777" w:rsidR="001036EC" w:rsidRPr="00292842" w:rsidRDefault="00000000">
            <w:pPr>
              <w:pStyle w:val="tc9"/>
              <w:rPr>
                <w:rFonts w:cs="Times New Roman"/>
              </w:rPr>
            </w:pPr>
            <w:proofErr w:type="gramStart"/>
            <w:r w:rsidRPr="00292842">
              <w:rPr>
                <w:rFonts w:cs="Times New Roman"/>
              </w:rPr>
              <w:t>戴铂科技</w:t>
            </w:r>
            <w:proofErr w:type="gramEnd"/>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3D7F0D5D" w14:textId="77777777" w:rsidR="001036EC" w:rsidRPr="00292842" w:rsidRDefault="00000000">
            <w:pPr>
              <w:pStyle w:val="tc9"/>
              <w:rPr>
                <w:rFonts w:cs="Times New Roman"/>
              </w:rPr>
            </w:pPr>
            <w:r w:rsidRPr="00292842">
              <w:rPr>
                <w:rFonts w:cs="Times New Roman"/>
              </w:rPr>
              <w:t>新建年产民用航空机载设备</w:t>
            </w:r>
            <w:r w:rsidRPr="00292842">
              <w:rPr>
                <w:rFonts w:cs="Times New Roman"/>
              </w:rPr>
              <w:t>8000</w:t>
            </w:r>
            <w:r w:rsidRPr="00292842">
              <w:rPr>
                <w:rFonts w:cs="Times New Roman"/>
              </w:rPr>
              <w:t>套，塑料制品</w:t>
            </w:r>
            <w:r w:rsidRPr="00292842">
              <w:rPr>
                <w:rFonts w:cs="Times New Roman"/>
              </w:rPr>
              <w:t>12000</w:t>
            </w:r>
            <w:r w:rsidRPr="00292842">
              <w:rPr>
                <w:rFonts w:cs="Times New Roman"/>
              </w:rPr>
              <w:t>吨及汽车内饰零部件</w:t>
            </w:r>
            <w:r w:rsidRPr="00292842">
              <w:rPr>
                <w:rFonts w:cs="Times New Roman"/>
              </w:rPr>
              <w:t>3960</w:t>
            </w:r>
            <w:r w:rsidRPr="00292842">
              <w:rPr>
                <w:rFonts w:cs="Times New Roman"/>
              </w:rPr>
              <w:t>吨项目</w:t>
            </w:r>
          </w:p>
        </w:tc>
        <w:tc>
          <w:tcPr>
            <w:tcW w:w="2677" w:type="dxa"/>
            <w:vAlign w:val="center"/>
          </w:tcPr>
          <w:p w14:paraId="4E30859F"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[2021]20459</w:t>
            </w:r>
            <w:r w:rsidRPr="00292842">
              <w:rPr>
                <w:rFonts w:cs="Times New Roman"/>
              </w:rPr>
              <w:t>号</w:t>
            </w:r>
          </w:p>
        </w:tc>
        <w:tc>
          <w:tcPr>
            <w:tcW w:w="2244" w:type="dxa"/>
            <w:vAlign w:val="center"/>
          </w:tcPr>
          <w:p w14:paraId="368300A0" w14:textId="77777777" w:rsidR="001036EC" w:rsidRPr="00292842" w:rsidRDefault="00000000">
            <w:pPr>
              <w:pStyle w:val="tc9"/>
              <w:rPr>
                <w:rFonts w:cs="Times New Roman"/>
              </w:rPr>
            </w:pPr>
            <w:r w:rsidRPr="00292842">
              <w:rPr>
                <w:rFonts w:cs="Times New Roman"/>
              </w:rPr>
              <w:t>塑料制品</w:t>
            </w:r>
          </w:p>
        </w:tc>
        <w:tc>
          <w:tcPr>
            <w:tcW w:w="737" w:type="dxa"/>
            <w:vAlign w:val="center"/>
          </w:tcPr>
          <w:p w14:paraId="5ABBC820"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70F950D5" w14:textId="77777777" w:rsidR="001036EC" w:rsidRPr="00292842" w:rsidRDefault="00000000">
            <w:pPr>
              <w:pStyle w:val="tc9"/>
              <w:rPr>
                <w:rFonts w:cs="Times New Roman"/>
              </w:rPr>
            </w:pPr>
            <w:r w:rsidRPr="00292842">
              <w:rPr>
                <w:rFonts w:cs="Times New Roman" w:hint="eastAsia"/>
              </w:rPr>
              <w:t>相符</w:t>
            </w:r>
          </w:p>
        </w:tc>
      </w:tr>
      <w:tr w:rsidR="001036EC" w:rsidRPr="00292842" w14:paraId="62ED2DD6" w14:textId="77777777">
        <w:trPr>
          <w:trHeight w:val="340"/>
          <w:jc w:val="center"/>
        </w:trPr>
        <w:tc>
          <w:tcPr>
            <w:tcW w:w="567" w:type="dxa"/>
            <w:vAlign w:val="center"/>
          </w:tcPr>
          <w:p w14:paraId="18ECD777" w14:textId="77777777" w:rsidR="001036EC" w:rsidRPr="00292842" w:rsidRDefault="00000000">
            <w:pPr>
              <w:pStyle w:val="tc9"/>
              <w:rPr>
                <w:rFonts w:cs="Times New Roman"/>
              </w:rPr>
            </w:pPr>
            <w:r w:rsidRPr="00292842">
              <w:rPr>
                <w:rFonts w:cs="Times New Roman" w:hint="eastAsia"/>
              </w:rPr>
              <w:t>122</w:t>
            </w:r>
          </w:p>
        </w:tc>
        <w:tc>
          <w:tcPr>
            <w:tcW w:w="2309" w:type="dxa"/>
            <w:vAlign w:val="center"/>
          </w:tcPr>
          <w:p w14:paraId="5112AFEB" w14:textId="77777777" w:rsidR="001036EC" w:rsidRPr="00292842" w:rsidRDefault="00000000">
            <w:pPr>
              <w:pStyle w:val="tc9"/>
              <w:rPr>
                <w:rFonts w:cs="Times New Roman"/>
              </w:rPr>
            </w:pPr>
            <w:proofErr w:type="gramStart"/>
            <w:r w:rsidRPr="00292842">
              <w:rPr>
                <w:rFonts w:cs="Times New Roman"/>
              </w:rPr>
              <w:t>殷昌</w:t>
            </w:r>
            <w:proofErr w:type="gramEnd"/>
            <w:r w:rsidRPr="00292842">
              <w:rPr>
                <w:rFonts w:cs="Times New Roman"/>
              </w:rPr>
              <w:t>(</w:t>
            </w:r>
            <w:r w:rsidRPr="00292842">
              <w:rPr>
                <w:rFonts w:cs="Times New Roman"/>
              </w:rPr>
              <w:t>苏州</w:t>
            </w:r>
            <w:r w:rsidRPr="00292842">
              <w:rPr>
                <w:rFonts w:cs="Times New Roman"/>
              </w:rPr>
              <w:t>)</w:t>
            </w:r>
            <w:r w:rsidRPr="00292842">
              <w:rPr>
                <w:rFonts w:cs="Times New Roman"/>
              </w:rPr>
              <w:t>包装有限公司</w:t>
            </w:r>
          </w:p>
        </w:tc>
        <w:tc>
          <w:tcPr>
            <w:tcW w:w="4677" w:type="dxa"/>
            <w:vAlign w:val="center"/>
          </w:tcPr>
          <w:p w14:paraId="54F3B358" w14:textId="77777777" w:rsidR="001036EC" w:rsidRPr="00292842" w:rsidRDefault="00000000">
            <w:pPr>
              <w:pStyle w:val="tc9"/>
              <w:rPr>
                <w:rFonts w:cs="Times New Roman"/>
              </w:rPr>
            </w:pPr>
            <w:r w:rsidRPr="00292842">
              <w:rPr>
                <w:rFonts w:cs="Times New Roman"/>
              </w:rPr>
              <w:t>喷涂线改造项目</w:t>
            </w:r>
          </w:p>
        </w:tc>
        <w:tc>
          <w:tcPr>
            <w:tcW w:w="2677" w:type="dxa"/>
            <w:vAlign w:val="center"/>
          </w:tcPr>
          <w:p w14:paraId="2434232B"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0104</w:t>
            </w:r>
            <w:r w:rsidRPr="00292842">
              <w:rPr>
                <w:rFonts w:cs="Times New Roman"/>
              </w:rPr>
              <w:t>号</w:t>
            </w:r>
          </w:p>
        </w:tc>
        <w:tc>
          <w:tcPr>
            <w:tcW w:w="2244" w:type="dxa"/>
            <w:vAlign w:val="center"/>
          </w:tcPr>
          <w:p w14:paraId="7F35E72F" w14:textId="77777777" w:rsidR="001036EC" w:rsidRPr="00292842" w:rsidRDefault="00000000">
            <w:pPr>
              <w:pStyle w:val="tc9"/>
              <w:rPr>
                <w:rFonts w:cs="Times New Roman"/>
              </w:rPr>
            </w:pPr>
            <w:r w:rsidRPr="00292842">
              <w:rPr>
                <w:rFonts w:cs="Times New Roman" w:hint="eastAsia"/>
              </w:rPr>
              <w:t>塑料制品</w:t>
            </w:r>
          </w:p>
        </w:tc>
        <w:tc>
          <w:tcPr>
            <w:tcW w:w="737" w:type="dxa"/>
            <w:vAlign w:val="center"/>
          </w:tcPr>
          <w:p w14:paraId="51F2E99D"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6EF90978" w14:textId="77777777" w:rsidR="001036EC" w:rsidRPr="00292842" w:rsidRDefault="00000000">
            <w:pPr>
              <w:pStyle w:val="tc9"/>
              <w:rPr>
                <w:rFonts w:cs="Times New Roman"/>
              </w:rPr>
            </w:pPr>
            <w:r w:rsidRPr="00292842">
              <w:rPr>
                <w:rFonts w:cs="Times New Roman" w:hint="eastAsia"/>
              </w:rPr>
              <w:t>相符</w:t>
            </w:r>
          </w:p>
        </w:tc>
      </w:tr>
      <w:tr w:rsidR="001036EC" w:rsidRPr="00292842" w14:paraId="7F6F4D9B" w14:textId="77777777">
        <w:trPr>
          <w:trHeight w:val="340"/>
          <w:jc w:val="center"/>
        </w:trPr>
        <w:tc>
          <w:tcPr>
            <w:tcW w:w="567" w:type="dxa"/>
            <w:vAlign w:val="center"/>
          </w:tcPr>
          <w:p w14:paraId="400464A7" w14:textId="77777777" w:rsidR="001036EC" w:rsidRPr="00292842" w:rsidRDefault="00000000">
            <w:pPr>
              <w:pStyle w:val="tc9"/>
              <w:rPr>
                <w:rFonts w:cs="Times New Roman"/>
              </w:rPr>
            </w:pPr>
            <w:r w:rsidRPr="00292842">
              <w:rPr>
                <w:rFonts w:cs="Times New Roman" w:hint="eastAsia"/>
              </w:rPr>
              <w:t>123</w:t>
            </w:r>
          </w:p>
        </w:tc>
        <w:tc>
          <w:tcPr>
            <w:tcW w:w="2309" w:type="dxa"/>
            <w:vAlign w:val="center"/>
          </w:tcPr>
          <w:p w14:paraId="03962274" w14:textId="77777777" w:rsidR="001036EC" w:rsidRPr="00292842" w:rsidRDefault="00000000">
            <w:pPr>
              <w:pStyle w:val="tc9"/>
              <w:rPr>
                <w:rFonts w:cs="Times New Roman"/>
              </w:rPr>
            </w:pPr>
            <w:r w:rsidRPr="00292842">
              <w:rPr>
                <w:rFonts w:cs="Times New Roman"/>
              </w:rPr>
              <w:t>常熟丰通合金材料有限公司</w:t>
            </w:r>
          </w:p>
        </w:tc>
        <w:tc>
          <w:tcPr>
            <w:tcW w:w="4677" w:type="dxa"/>
            <w:vAlign w:val="center"/>
          </w:tcPr>
          <w:p w14:paraId="31B47011" w14:textId="77777777" w:rsidR="001036EC" w:rsidRPr="00292842" w:rsidRDefault="00000000">
            <w:pPr>
              <w:pStyle w:val="tc9"/>
              <w:rPr>
                <w:rFonts w:cs="Times New Roman"/>
              </w:rPr>
            </w:pPr>
            <w:r w:rsidRPr="00292842">
              <w:rPr>
                <w:rFonts w:cs="Times New Roman"/>
              </w:rPr>
              <w:t>铝灰</w:t>
            </w:r>
            <w:proofErr w:type="gramStart"/>
            <w:r w:rsidRPr="00292842">
              <w:rPr>
                <w:rFonts w:cs="Times New Roman"/>
              </w:rPr>
              <w:t>渣资源回</w:t>
            </w:r>
            <w:proofErr w:type="gramEnd"/>
            <w:r w:rsidRPr="00292842">
              <w:rPr>
                <w:rFonts w:cs="Times New Roman"/>
              </w:rPr>
              <w:t>用项目</w:t>
            </w:r>
          </w:p>
        </w:tc>
        <w:tc>
          <w:tcPr>
            <w:tcW w:w="2677" w:type="dxa"/>
            <w:vAlign w:val="center"/>
          </w:tcPr>
          <w:p w14:paraId="723C114B"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0639</w:t>
            </w:r>
            <w:r w:rsidRPr="00292842">
              <w:rPr>
                <w:rFonts w:cs="Times New Roman"/>
              </w:rPr>
              <w:t>号</w:t>
            </w:r>
          </w:p>
        </w:tc>
        <w:tc>
          <w:tcPr>
            <w:tcW w:w="2244" w:type="dxa"/>
            <w:vAlign w:val="center"/>
          </w:tcPr>
          <w:p w14:paraId="05705147" w14:textId="77777777" w:rsidR="001036EC" w:rsidRPr="00292842" w:rsidRDefault="00000000">
            <w:pPr>
              <w:pStyle w:val="tc9"/>
              <w:rPr>
                <w:rFonts w:cs="Times New Roman"/>
              </w:rPr>
            </w:pPr>
            <w:r w:rsidRPr="00292842">
              <w:rPr>
                <w:rFonts w:cs="Times New Roman"/>
              </w:rPr>
              <w:t>环境治理</w:t>
            </w:r>
          </w:p>
        </w:tc>
        <w:tc>
          <w:tcPr>
            <w:tcW w:w="737" w:type="dxa"/>
            <w:vAlign w:val="center"/>
          </w:tcPr>
          <w:p w14:paraId="40EABAFA"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0813ECC7" w14:textId="77777777" w:rsidR="001036EC" w:rsidRPr="00292842" w:rsidRDefault="00000000">
            <w:pPr>
              <w:pStyle w:val="tc9"/>
              <w:rPr>
                <w:rFonts w:cs="Times New Roman"/>
              </w:rPr>
            </w:pPr>
            <w:r w:rsidRPr="00292842">
              <w:rPr>
                <w:rFonts w:cs="Times New Roman" w:hint="eastAsia"/>
              </w:rPr>
              <w:t>相符</w:t>
            </w:r>
          </w:p>
        </w:tc>
      </w:tr>
      <w:tr w:rsidR="001036EC" w:rsidRPr="00292842" w14:paraId="713E9E87" w14:textId="77777777">
        <w:trPr>
          <w:trHeight w:val="340"/>
          <w:jc w:val="center"/>
        </w:trPr>
        <w:tc>
          <w:tcPr>
            <w:tcW w:w="567" w:type="dxa"/>
            <w:vAlign w:val="center"/>
          </w:tcPr>
          <w:p w14:paraId="6C011FCD" w14:textId="77777777" w:rsidR="001036EC" w:rsidRPr="00292842" w:rsidRDefault="00000000">
            <w:pPr>
              <w:pStyle w:val="tc9"/>
              <w:rPr>
                <w:rFonts w:cs="Times New Roman"/>
              </w:rPr>
            </w:pPr>
            <w:r w:rsidRPr="00292842">
              <w:rPr>
                <w:rFonts w:cs="Times New Roman" w:hint="eastAsia"/>
              </w:rPr>
              <w:t>124</w:t>
            </w:r>
          </w:p>
        </w:tc>
        <w:tc>
          <w:tcPr>
            <w:tcW w:w="2309" w:type="dxa"/>
            <w:vAlign w:val="center"/>
          </w:tcPr>
          <w:p w14:paraId="022DFC47" w14:textId="77777777" w:rsidR="001036EC" w:rsidRPr="00292842" w:rsidRDefault="00000000">
            <w:pPr>
              <w:pStyle w:val="tc9"/>
              <w:rPr>
                <w:rFonts w:cs="Times New Roman"/>
              </w:rPr>
            </w:pPr>
            <w:proofErr w:type="gramStart"/>
            <w:r w:rsidRPr="00292842">
              <w:rPr>
                <w:rFonts w:cs="Times New Roman"/>
              </w:rPr>
              <w:t>常熟龙</w:t>
            </w:r>
            <w:proofErr w:type="gramEnd"/>
            <w:r w:rsidRPr="00292842">
              <w:rPr>
                <w:rFonts w:cs="Times New Roman"/>
              </w:rPr>
              <w:t>瑞再生资源利用有限公司</w:t>
            </w:r>
          </w:p>
        </w:tc>
        <w:tc>
          <w:tcPr>
            <w:tcW w:w="4677" w:type="dxa"/>
            <w:vAlign w:val="center"/>
          </w:tcPr>
          <w:p w14:paraId="3933EC90" w14:textId="77777777" w:rsidR="001036EC" w:rsidRPr="00292842" w:rsidRDefault="00000000">
            <w:pPr>
              <w:pStyle w:val="tc9"/>
              <w:rPr>
                <w:rFonts w:cs="Times New Roman"/>
              </w:rPr>
            </w:pPr>
            <w:r w:rsidRPr="00292842">
              <w:rPr>
                <w:rFonts w:cs="Times New Roman"/>
              </w:rPr>
              <w:t>新建建筑垃圾资源化利用项目</w:t>
            </w:r>
          </w:p>
        </w:tc>
        <w:tc>
          <w:tcPr>
            <w:tcW w:w="2677" w:type="dxa"/>
            <w:vAlign w:val="center"/>
          </w:tcPr>
          <w:p w14:paraId="18070FB5"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[2024]27</w:t>
            </w:r>
            <w:r w:rsidRPr="00292842">
              <w:rPr>
                <w:rFonts w:cs="Times New Roman"/>
              </w:rPr>
              <w:t>号</w:t>
            </w:r>
          </w:p>
        </w:tc>
        <w:tc>
          <w:tcPr>
            <w:tcW w:w="2244" w:type="dxa"/>
            <w:vAlign w:val="center"/>
          </w:tcPr>
          <w:p w14:paraId="61F2507E" w14:textId="77777777" w:rsidR="001036EC" w:rsidRPr="00292842" w:rsidRDefault="00000000">
            <w:pPr>
              <w:pStyle w:val="tc9"/>
              <w:rPr>
                <w:rFonts w:cs="Times New Roman"/>
              </w:rPr>
            </w:pPr>
            <w:r w:rsidRPr="00292842">
              <w:rPr>
                <w:rFonts w:cs="Times New Roman"/>
              </w:rPr>
              <w:t>环境治理</w:t>
            </w:r>
          </w:p>
        </w:tc>
        <w:tc>
          <w:tcPr>
            <w:tcW w:w="737" w:type="dxa"/>
            <w:vAlign w:val="center"/>
          </w:tcPr>
          <w:p w14:paraId="2806E564"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2B9AEB38" w14:textId="77777777" w:rsidR="001036EC" w:rsidRPr="00292842" w:rsidRDefault="00000000">
            <w:pPr>
              <w:pStyle w:val="tc9"/>
              <w:rPr>
                <w:rFonts w:cs="Times New Roman"/>
              </w:rPr>
            </w:pPr>
            <w:r w:rsidRPr="00292842">
              <w:rPr>
                <w:rFonts w:cs="Times New Roman" w:hint="eastAsia"/>
              </w:rPr>
              <w:t>相符</w:t>
            </w:r>
          </w:p>
        </w:tc>
      </w:tr>
      <w:tr w:rsidR="001036EC" w:rsidRPr="00292842" w14:paraId="18786E4A" w14:textId="77777777">
        <w:trPr>
          <w:trHeight w:val="340"/>
          <w:jc w:val="center"/>
        </w:trPr>
        <w:tc>
          <w:tcPr>
            <w:tcW w:w="567" w:type="dxa"/>
            <w:vAlign w:val="center"/>
          </w:tcPr>
          <w:p w14:paraId="0A54A36C" w14:textId="77777777" w:rsidR="001036EC" w:rsidRPr="00292842" w:rsidRDefault="00000000">
            <w:pPr>
              <w:pStyle w:val="tc9"/>
              <w:rPr>
                <w:rFonts w:cs="Times New Roman"/>
              </w:rPr>
            </w:pPr>
            <w:r w:rsidRPr="00292842">
              <w:rPr>
                <w:rFonts w:cs="Times New Roman" w:hint="eastAsia"/>
              </w:rPr>
              <w:t>125</w:t>
            </w:r>
          </w:p>
        </w:tc>
        <w:tc>
          <w:tcPr>
            <w:tcW w:w="2309" w:type="dxa"/>
            <w:vAlign w:val="center"/>
          </w:tcPr>
          <w:p w14:paraId="6C0E1BCE" w14:textId="77777777" w:rsidR="001036EC" w:rsidRPr="00292842" w:rsidRDefault="00000000">
            <w:pPr>
              <w:pStyle w:val="tc9"/>
              <w:rPr>
                <w:rFonts w:cs="Times New Roman"/>
              </w:rPr>
            </w:pPr>
            <w:r w:rsidRPr="00292842">
              <w:rPr>
                <w:rFonts w:cs="Times New Roman"/>
              </w:rPr>
              <w:t>中电常熟热电有限公司</w:t>
            </w:r>
          </w:p>
        </w:tc>
        <w:tc>
          <w:tcPr>
            <w:tcW w:w="4677" w:type="dxa"/>
            <w:vAlign w:val="center"/>
          </w:tcPr>
          <w:p w14:paraId="744DA92A" w14:textId="77777777" w:rsidR="001036EC" w:rsidRPr="00292842" w:rsidRDefault="00000000">
            <w:pPr>
              <w:pStyle w:val="tc9"/>
              <w:rPr>
                <w:rFonts w:cs="Times New Roman"/>
              </w:rPr>
            </w:pPr>
            <w:r w:rsidRPr="00292842">
              <w:rPr>
                <w:rFonts w:cs="Times New Roman"/>
              </w:rPr>
              <w:t>增设</w:t>
            </w:r>
            <w:r w:rsidRPr="00292842">
              <w:rPr>
                <w:rFonts w:cs="Times New Roman"/>
              </w:rPr>
              <w:t>1</w:t>
            </w:r>
            <w:r w:rsidRPr="00292842">
              <w:rPr>
                <w:rFonts w:cs="Times New Roman"/>
              </w:rPr>
              <w:t>台</w:t>
            </w:r>
            <w:r w:rsidRPr="00292842">
              <w:rPr>
                <w:rFonts w:cs="Times New Roman"/>
              </w:rPr>
              <w:t>75t/h</w:t>
            </w:r>
            <w:r w:rsidRPr="00292842">
              <w:rPr>
                <w:rFonts w:cs="Times New Roman"/>
              </w:rPr>
              <w:t>燃气蒸汽锅炉工程项目</w:t>
            </w:r>
          </w:p>
        </w:tc>
        <w:tc>
          <w:tcPr>
            <w:tcW w:w="2677" w:type="dxa"/>
            <w:vAlign w:val="center"/>
          </w:tcPr>
          <w:p w14:paraId="625FAFDC"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[2024]49</w:t>
            </w:r>
            <w:r w:rsidRPr="00292842">
              <w:rPr>
                <w:rFonts w:cs="Times New Roman"/>
              </w:rPr>
              <w:t>号</w:t>
            </w:r>
          </w:p>
        </w:tc>
        <w:tc>
          <w:tcPr>
            <w:tcW w:w="2244" w:type="dxa"/>
            <w:vAlign w:val="center"/>
          </w:tcPr>
          <w:p w14:paraId="0BEA71A7" w14:textId="77777777" w:rsidR="001036EC" w:rsidRPr="00292842" w:rsidRDefault="00000000">
            <w:pPr>
              <w:pStyle w:val="tc9"/>
              <w:rPr>
                <w:rFonts w:cs="Times New Roman"/>
              </w:rPr>
            </w:pPr>
            <w:r w:rsidRPr="00292842">
              <w:rPr>
                <w:rFonts w:cs="Times New Roman"/>
              </w:rPr>
              <w:t>基础设施</w:t>
            </w:r>
          </w:p>
        </w:tc>
        <w:tc>
          <w:tcPr>
            <w:tcW w:w="737" w:type="dxa"/>
            <w:vAlign w:val="center"/>
          </w:tcPr>
          <w:p w14:paraId="3C16C845"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510DC62C" w14:textId="77777777" w:rsidR="001036EC" w:rsidRPr="00292842" w:rsidRDefault="00000000">
            <w:pPr>
              <w:pStyle w:val="tc9"/>
              <w:rPr>
                <w:rFonts w:cs="Times New Roman"/>
              </w:rPr>
            </w:pPr>
            <w:r w:rsidRPr="00292842">
              <w:rPr>
                <w:rFonts w:cs="Times New Roman" w:hint="eastAsia"/>
              </w:rPr>
              <w:t>相符</w:t>
            </w:r>
          </w:p>
        </w:tc>
      </w:tr>
      <w:tr w:rsidR="001036EC" w:rsidRPr="00292842" w14:paraId="1DFD4F1B" w14:textId="77777777">
        <w:trPr>
          <w:trHeight w:val="340"/>
          <w:jc w:val="center"/>
        </w:trPr>
        <w:tc>
          <w:tcPr>
            <w:tcW w:w="567" w:type="dxa"/>
            <w:vAlign w:val="center"/>
          </w:tcPr>
          <w:p w14:paraId="5F2BBA5D" w14:textId="77777777" w:rsidR="001036EC" w:rsidRPr="00292842" w:rsidRDefault="00000000">
            <w:pPr>
              <w:pStyle w:val="tc9"/>
              <w:rPr>
                <w:rFonts w:cs="Times New Roman"/>
              </w:rPr>
            </w:pPr>
            <w:r w:rsidRPr="00292842">
              <w:rPr>
                <w:rFonts w:cs="Times New Roman" w:hint="eastAsia"/>
              </w:rPr>
              <w:t>126</w:t>
            </w:r>
          </w:p>
        </w:tc>
        <w:tc>
          <w:tcPr>
            <w:tcW w:w="2309" w:type="dxa"/>
            <w:vAlign w:val="center"/>
          </w:tcPr>
          <w:p w14:paraId="2B996571" w14:textId="77777777" w:rsidR="001036EC" w:rsidRPr="00292842" w:rsidRDefault="00000000">
            <w:pPr>
              <w:pStyle w:val="tc9"/>
              <w:rPr>
                <w:rFonts w:cs="Times New Roman"/>
              </w:rPr>
            </w:pPr>
            <w:r w:rsidRPr="00292842">
              <w:rPr>
                <w:rFonts w:cs="Times New Roman"/>
              </w:rPr>
              <w:t>常熟市沙家浜程氏印染有限公司</w:t>
            </w:r>
          </w:p>
        </w:tc>
        <w:tc>
          <w:tcPr>
            <w:tcW w:w="4677" w:type="dxa"/>
            <w:vAlign w:val="center"/>
          </w:tcPr>
          <w:p w14:paraId="36D569DB" w14:textId="77777777" w:rsidR="001036EC" w:rsidRPr="00292842" w:rsidRDefault="00000000">
            <w:pPr>
              <w:pStyle w:val="tc9"/>
              <w:rPr>
                <w:rFonts w:cs="Times New Roman"/>
              </w:rPr>
            </w:pPr>
            <w:r w:rsidRPr="00292842">
              <w:rPr>
                <w:rFonts w:cs="Times New Roman"/>
              </w:rPr>
              <w:t>印染技术改造项目</w:t>
            </w:r>
          </w:p>
        </w:tc>
        <w:tc>
          <w:tcPr>
            <w:tcW w:w="2677" w:type="dxa"/>
            <w:vAlign w:val="center"/>
          </w:tcPr>
          <w:p w14:paraId="344ACD2D" w14:textId="77777777" w:rsidR="001036EC" w:rsidRPr="00292842" w:rsidRDefault="00000000">
            <w:pPr>
              <w:pStyle w:val="tc9"/>
              <w:rPr>
                <w:rFonts w:cs="Times New Roman"/>
              </w:rPr>
            </w:pPr>
            <w:proofErr w:type="gramStart"/>
            <w:r w:rsidRPr="00292842">
              <w:rPr>
                <w:rFonts w:cs="Times New Roman"/>
              </w:rPr>
              <w:t>苏环审</w:t>
            </w:r>
            <w:proofErr w:type="gramEnd"/>
            <w:r w:rsidRPr="00292842">
              <w:rPr>
                <w:rFonts w:cs="Times New Roman"/>
              </w:rPr>
              <w:t>[2024]80</w:t>
            </w:r>
            <w:r w:rsidRPr="00292842">
              <w:rPr>
                <w:rFonts w:cs="Times New Roman"/>
              </w:rPr>
              <w:t>号</w:t>
            </w:r>
          </w:p>
        </w:tc>
        <w:tc>
          <w:tcPr>
            <w:tcW w:w="2244" w:type="dxa"/>
            <w:vAlign w:val="center"/>
          </w:tcPr>
          <w:p w14:paraId="34AE104A" w14:textId="77777777" w:rsidR="001036EC" w:rsidRPr="00292842" w:rsidRDefault="00000000">
            <w:pPr>
              <w:pStyle w:val="tc9"/>
              <w:rPr>
                <w:rFonts w:cs="Times New Roman"/>
              </w:rPr>
            </w:pPr>
            <w:r w:rsidRPr="00292842">
              <w:rPr>
                <w:rFonts w:cs="Times New Roman"/>
              </w:rPr>
              <w:t>印染</w:t>
            </w:r>
          </w:p>
        </w:tc>
        <w:tc>
          <w:tcPr>
            <w:tcW w:w="737" w:type="dxa"/>
            <w:vAlign w:val="center"/>
          </w:tcPr>
          <w:p w14:paraId="14B3B1AA"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4CB384DF" w14:textId="77777777" w:rsidR="001036EC" w:rsidRPr="00292842" w:rsidRDefault="00000000">
            <w:pPr>
              <w:pStyle w:val="tc9"/>
              <w:rPr>
                <w:rFonts w:cs="Times New Roman"/>
              </w:rPr>
            </w:pPr>
            <w:r w:rsidRPr="00292842">
              <w:rPr>
                <w:rFonts w:cs="Times New Roman" w:hint="eastAsia"/>
              </w:rPr>
              <w:t>相符</w:t>
            </w:r>
          </w:p>
        </w:tc>
      </w:tr>
      <w:tr w:rsidR="001036EC" w:rsidRPr="00292842" w14:paraId="6674E6D9" w14:textId="77777777">
        <w:trPr>
          <w:trHeight w:val="340"/>
          <w:jc w:val="center"/>
        </w:trPr>
        <w:tc>
          <w:tcPr>
            <w:tcW w:w="567" w:type="dxa"/>
            <w:vMerge w:val="restart"/>
            <w:vAlign w:val="center"/>
          </w:tcPr>
          <w:p w14:paraId="19D08E76" w14:textId="77777777" w:rsidR="001036EC" w:rsidRPr="00292842" w:rsidRDefault="00000000">
            <w:pPr>
              <w:pStyle w:val="tc9"/>
              <w:rPr>
                <w:rFonts w:cs="Times New Roman"/>
              </w:rPr>
            </w:pPr>
            <w:r w:rsidRPr="00292842">
              <w:rPr>
                <w:rFonts w:cs="Times New Roman" w:hint="eastAsia"/>
              </w:rPr>
              <w:t>127</w:t>
            </w:r>
          </w:p>
        </w:tc>
        <w:tc>
          <w:tcPr>
            <w:tcW w:w="2309" w:type="dxa"/>
            <w:vMerge w:val="restart"/>
            <w:vAlign w:val="center"/>
          </w:tcPr>
          <w:p w14:paraId="70F5FB90" w14:textId="77777777" w:rsidR="001036EC" w:rsidRPr="00292842" w:rsidRDefault="00000000">
            <w:pPr>
              <w:pStyle w:val="tc9"/>
              <w:rPr>
                <w:rFonts w:cs="Times New Roman"/>
              </w:rPr>
            </w:pPr>
            <w:r w:rsidRPr="00292842">
              <w:rPr>
                <w:rFonts w:cs="Times New Roman"/>
              </w:rPr>
              <w:t>江苏新凯盛纺织科技有限公司</w:t>
            </w:r>
          </w:p>
        </w:tc>
        <w:tc>
          <w:tcPr>
            <w:tcW w:w="4677" w:type="dxa"/>
            <w:vAlign w:val="center"/>
          </w:tcPr>
          <w:p w14:paraId="27C0B415" w14:textId="77777777" w:rsidR="001036EC" w:rsidRPr="00292842" w:rsidRDefault="00000000">
            <w:pPr>
              <w:pStyle w:val="tc9"/>
              <w:rPr>
                <w:rFonts w:cs="Times New Roman"/>
              </w:rPr>
            </w:pPr>
            <w:r w:rsidRPr="00292842">
              <w:rPr>
                <w:rFonts w:cs="Times New Roman"/>
              </w:rPr>
              <w:t>定型机等供热系统技术改造项目</w:t>
            </w:r>
          </w:p>
        </w:tc>
        <w:tc>
          <w:tcPr>
            <w:tcW w:w="2677" w:type="dxa"/>
            <w:vAlign w:val="center"/>
          </w:tcPr>
          <w:p w14:paraId="26C94B58"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[2021]20043</w:t>
            </w:r>
            <w:r w:rsidRPr="00292842">
              <w:rPr>
                <w:rFonts w:cs="Times New Roman"/>
              </w:rPr>
              <w:t>号</w:t>
            </w:r>
          </w:p>
        </w:tc>
        <w:tc>
          <w:tcPr>
            <w:tcW w:w="2244" w:type="dxa"/>
            <w:vAlign w:val="center"/>
          </w:tcPr>
          <w:p w14:paraId="135C2DE9" w14:textId="77777777" w:rsidR="001036EC" w:rsidRPr="00292842" w:rsidRDefault="00000000">
            <w:pPr>
              <w:pStyle w:val="tc9"/>
              <w:rPr>
                <w:rFonts w:cs="Times New Roman"/>
              </w:rPr>
            </w:pPr>
            <w:r w:rsidRPr="00292842">
              <w:rPr>
                <w:rFonts w:cs="Times New Roman" w:hint="eastAsia"/>
              </w:rPr>
              <w:t>印染</w:t>
            </w:r>
          </w:p>
        </w:tc>
        <w:tc>
          <w:tcPr>
            <w:tcW w:w="737" w:type="dxa"/>
            <w:vMerge w:val="restart"/>
            <w:vAlign w:val="center"/>
          </w:tcPr>
          <w:p w14:paraId="525A0D4C"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63BD0BA7" w14:textId="77777777" w:rsidR="001036EC" w:rsidRPr="00292842" w:rsidRDefault="00000000">
            <w:pPr>
              <w:pStyle w:val="tc9"/>
              <w:rPr>
                <w:rFonts w:cs="Times New Roman"/>
              </w:rPr>
            </w:pPr>
            <w:r w:rsidRPr="00292842">
              <w:rPr>
                <w:rFonts w:cs="Times New Roman" w:hint="eastAsia"/>
              </w:rPr>
              <w:t>相符</w:t>
            </w:r>
          </w:p>
        </w:tc>
      </w:tr>
      <w:tr w:rsidR="001036EC" w:rsidRPr="00292842" w14:paraId="3FE2FD85" w14:textId="77777777">
        <w:trPr>
          <w:trHeight w:val="340"/>
          <w:jc w:val="center"/>
        </w:trPr>
        <w:tc>
          <w:tcPr>
            <w:tcW w:w="567" w:type="dxa"/>
            <w:vMerge/>
            <w:vAlign w:val="center"/>
          </w:tcPr>
          <w:p w14:paraId="2DC9033A" w14:textId="77777777" w:rsidR="001036EC" w:rsidRPr="00292842" w:rsidRDefault="001036EC">
            <w:pPr>
              <w:pStyle w:val="tc9"/>
              <w:rPr>
                <w:rFonts w:cs="Times New Roman"/>
              </w:rPr>
            </w:pPr>
          </w:p>
        </w:tc>
        <w:tc>
          <w:tcPr>
            <w:tcW w:w="2309" w:type="dxa"/>
            <w:vMerge/>
            <w:vAlign w:val="center"/>
          </w:tcPr>
          <w:p w14:paraId="138D8D3B" w14:textId="77777777" w:rsidR="001036EC" w:rsidRPr="00292842" w:rsidRDefault="001036EC">
            <w:pPr>
              <w:pStyle w:val="tc9"/>
              <w:rPr>
                <w:rFonts w:cs="Times New Roman"/>
              </w:rPr>
            </w:pPr>
          </w:p>
        </w:tc>
        <w:tc>
          <w:tcPr>
            <w:tcW w:w="4677" w:type="dxa"/>
            <w:vAlign w:val="center"/>
          </w:tcPr>
          <w:p w14:paraId="386FDD03" w14:textId="77777777" w:rsidR="001036EC" w:rsidRPr="00292842" w:rsidRDefault="00000000">
            <w:pPr>
              <w:pStyle w:val="tc9"/>
              <w:rPr>
                <w:rFonts w:cs="Times New Roman"/>
              </w:rPr>
            </w:pPr>
            <w:r w:rsidRPr="00292842">
              <w:rPr>
                <w:rFonts w:cs="Times New Roman"/>
              </w:rPr>
              <w:t>45</w:t>
            </w:r>
            <w:r w:rsidRPr="00292842">
              <w:rPr>
                <w:rFonts w:cs="Times New Roman"/>
              </w:rPr>
              <w:t>吨燃生物质气蒸汽锅炉技术改造项目</w:t>
            </w:r>
          </w:p>
        </w:tc>
        <w:tc>
          <w:tcPr>
            <w:tcW w:w="2677" w:type="dxa"/>
            <w:vAlign w:val="center"/>
          </w:tcPr>
          <w:p w14:paraId="367E87FE"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[2025]19</w:t>
            </w:r>
            <w:r w:rsidRPr="00292842">
              <w:rPr>
                <w:rFonts w:cs="Times New Roman"/>
              </w:rPr>
              <w:t>号</w:t>
            </w:r>
          </w:p>
        </w:tc>
        <w:tc>
          <w:tcPr>
            <w:tcW w:w="2244" w:type="dxa"/>
            <w:vAlign w:val="center"/>
          </w:tcPr>
          <w:p w14:paraId="2F33F530" w14:textId="77777777" w:rsidR="001036EC" w:rsidRPr="00292842" w:rsidRDefault="00000000">
            <w:pPr>
              <w:pStyle w:val="tc9"/>
              <w:rPr>
                <w:rFonts w:cs="Times New Roman"/>
              </w:rPr>
            </w:pPr>
            <w:r w:rsidRPr="00292842">
              <w:rPr>
                <w:rFonts w:cs="Times New Roman" w:hint="eastAsia"/>
              </w:rPr>
              <w:t>印染</w:t>
            </w:r>
          </w:p>
        </w:tc>
        <w:tc>
          <w:tcPr>
            <w:tcW w:w="737" w:type="dxa"/>
            <w:vMerge/>
            <w:vAlign w:val="center"/>
          </w:tcPr>
          <w:p w14:paraId="77520B13" w14:textId="77777777" w:rsidR="001036EC" w:rsidRPr="00292842" w:rsidRDefault="001036EC">
            <w:pPr>
              <w:pStyle w:val="tc9"/>
              <w:rPr>
                <w:rFonts w:cs="Times New Roman"/>
              </w:rPr>
            </w:pPr>
          </w:p>
        </w:tc>
        <w:tc>
          <w:tcPr>
            <w:tcW w:w="1531" w:type="dxa"/>
            <w:vMerge/>
            <w:vAlign w:val="center"/>
          </w:tcPr>
          <w:p w14:paraId="217FD389" w14:textId="77777777" w:rsidR="001036EC" w:rsidRPr="00292842" w:rsidRDefault="001036EC">
            <w:pPr>
              <w:pStyle w:val="tc9"/>
              <w:rPr>
                <w:rFonts w:cs="Times New Roman"/>
              </w:rPr>
            </w:pPr>
          </w:p>
        </w:tc>
      </w:tr>
      <w:tr w:rsidR="001036EC" w:rsidRPr="00292842" w14:paraId="7118DB24" w14:textId="77777777">
        <w:trPr>
          <w:trHeight w:val="340"/>
          <w:jc w:val="center"/>
        </w:trPr>
        <w:tc>
          <w:tcPr>
            <w:tcW w:w="567" w:type="dxa"/>
            <w:vAlign w:val="center"/>
          </w:tcPr>
          <w:p w14:paraId="0224AD7D" w14:textId="77777777" w:rsidR="001036EC" w:rsidRPr="00292842" w:rsidRDefault="00000000">
            <w:pPr>
              <w:pStyle w:val="tc9"/>
              <w:rPr>
                <w:rFonts w:cs="Times New Roman"/>
              </w:rPr>
            </w:pPr>
            <w:r w:rsidRPr="00292842">
              <w:rPr>
                <w:rFonts w:cs="Times New Roman" w:hint="eastAsia"/>
              </w:rPr>
              <w:t>128</w:t>
            </w:r>
          </w:p>
        </w:tc>
        <w:tc>
          <w:tcPr>
            <w:tcW w:w="2309" w:type="dxa"/>
            <w:vAlign w:val="center"/>
          </w:tcPr>
          <w:p w14:paraId="5420438A" w14:textId="77777777" w:rsidR="001036EC" w:rsidRPr="00292842" w:rsidRDefault="00000000">
            <w:pPr>
              <w:pStyle w:val="tc9"/>
              <w:rPr>
                <w:rFonts w:cs="Times New Roman"/>
              </w:rPr>
            </w:pPr>
            <w:r w:rsidRPr="00292842">
              <w:rPr>
                <w:rFonts w:cs="Times New Roman"/>
              </w:rPr>
              <w:t>福</w:t>
            </w:r>
            <w:proofErr w:type="gramStart"/>
            <w:r w:rsidRPr="00292842">
              <w:rPr>
                <w:rFonts w:cs="Times New Roman"/>
              </w:rPr>
              <w:t>懋</w:t>
            </w:r>
            <w:proofErr w:type="gramEnd"/>
            <w:r w:rsidRPr="00292842">
              <w:rPr>
                <w:rFonts w:cs="Times New Roman"/>
              </w:rPr>
              <w:t>兴业</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74CBE8A3" w14:textId="77777777" w:rsidR="001036EC" w:rsidRPr="00292842" w:rsidRDefault="00000000">
            <w:pPr>
              <w:pStyle w:val="tc9"/>
              <w:rPr>
                <w:rFonts w:cs="Times New Roman"/>
              </w:rPr>
            </w:pPr>
            <w:r w:rsidRPr="00292842">
              <w:rPr>
                <w:rFonts w:cs="Times New Roman"/>
              </w:rPr>
              <w:t>供热系统改造项目环境影响报告表</w:t>
            </w:r>
          </w:p>
        </w:tc>
        <w:tc>
          <w:tcPr>
            <w:tcW w:w="2677" w:type="dxa"/>
            <w:vAlign w:val="center"/>
          </w:tcPr>
          <w:p w14:paraId="4DA8AE73"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0047</w:t>
            </w:r>
            <w:r w:rsidRPr="00292842">
              <w:rPr>
                <w:rFonts w:cs="Times New Roman"/>
              </w:rPr>
              <w:t>号</w:t>
            </w:r>
          </w:p>
        </w:tc>
        <w:tc>
          <w:tcPr>
            <w:tcW w:w="2244" w:type="dxa"/>
            <w:vAlign w:val="center"/>
          </w:tcPr>
          <w:p w14:paraId="5B3947B8" w14:textId="77777777" w:rsidR="001036EC" w:rsidRPr="00292842" w:rsidRDefault="00000000">
            <w:pPr>
              <w:pStyle w:val="tc9"/>
              <w:rPr>
                <w:rFonts w:cs="Times New Roman"/>
              </w:rPr>
            </w:pPr>
            <w:r w:rsidRPr="00292842">
              <w:rPr>
                <w:rFonts w:cs="Times New Roman" w:hint="eastAsia"/>
              </w:rPr>
              <w:t>印染</w:t>
            </w:r>
          </w:p>
        </w:tc>
        <w:tc>
          <w:tcPr>
            <w:tcW w:w="737" w:type="dxa"/>
            <w:vAlign w:val="center"/>
          </w:tcPr>
          <w:p w14:paraId="3F8144CC"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5D390F9D" w14:textId="77777777" w:rsidR="001036EC" w:rsidRPr="00292842" w:rsidRDefault="00000000">
            <w:pPr>
              <w:pStyle w:val="tc9"/>
              <w:rPr>
                <w:rFonts w:cs="Times New Roman"/>
              </w:rPr>
            </w:pPr>
            <w:r w:rsidRPr="00292842">
              <w:rPr>
                <w:rFonts w:cs="Times New Roman" w:hint="eastAsia"/>
              </w:rPr>
              <w:t>相符</w:t>
            </w:r>
          </w:p>
        </w:tc>
      </w:tr>
      <w:tr w:rsidR="001036EC" w:rsidRPr="00292842" w14:paraId="0094D6D9" w14:textId="77777777">
        <w:trPr>
          <w:trHeight w:val="340"/>
          <w:jc w:val="center"/>
        </w:trPr>
        <w:tc>
          <w:tcPr>
            <w:tcW w:w="567" w:type="dxa"/>
            <w:vAlign w:val="center"/>
          </w:tcPr>
          <w:p w14:paraId="619BDD80" w14:textId="77777777" w:rsidR="001036EC" w:rsidRPr="00292842" w:rsidRDefault="00000000">
            <w:pPr>
              <w:pStyle w:val="tc9"/>
              <w:rPr>
                <w:rFonts w:cs="Times New Roman"/>
              </w:rPr>
            </w:pPr>
            <w:r w:rsidRPr="00292842">
              <w:rPr>
                <w:rFonts w:cs="Times New Roman" w:hint="eastAsia"/>
              </w:rPr>
              <w:t>129</w:t>
            </w:r>
          </w:p>
        </w:tc>
        <w:tc>
          <w:tcPr>
            <w:tcW w:w="2309" w:type="dxa"/>
            <w:vAlign w:val="center"/>
          </w:tcPr>
          <w:p w14:paraId="338D6738" w14:textId="77777777" w:rsidR="001036EC" w:rsidRPr="00292842" w:rsidRDefault="00000000">
            <w:pPr>
              <w:pStyle w:val="tc9"/>
              <w:rPr>
                <w:rFonts w:cs="Times New Roman"/>
              </w:rPr>
            </w:pPr>
            <w:r w:rsidRPr="00292842">
              <w:rPr>
                <w:rFonts w:cs="Times New Roman"/>
              </w:rPr>
              <w:t>常熟</w:t>
            </w:r>
            <w:proofErr w:type="gramStart"/>
            <w:r w:rsidRPr="00292842">
              <w:rPr>
                <w:rFonts w:cs="Times New Roman"/>
              </w:rPr>
              <w:t>市启弘</w:t>
            </w:r>
            <w:proofErr w:type="gramEnd"/>
            <w:r w:rsidRPr="00292842">
              <w:rPr>
                <w:rFonts w:cs="Times New Roman"/>
              </w:rPr>
              <w:t>纺织实业有限公司</w:t>
            </w:r>
          </w:p>
        </w:tc>
        <w:tc>
          <w:tcPr>
            <w:tcW w:w="4677" w:type="dxa"/>
            <w:vAlign w:val="center"/>
          </w:tcPr>
          <w:p w14:paraId="52BDA283" w14:textId="77777777" w:rsidR="001036EC" w:rsidRPr="00292842" w:rsidRDefault="00000000">
            <w:pPr>
              <w:pStyle w:val="tc9"/>
              <w:rPr>
                <w:rFonts w:cs="Times New Roman"/>
              </w:rPr>
            </w:pPr>
            <w:r w:rsidRPr="00292842">
              <w:rPr>
                <w:rFonts w:cs="Times New Roman"/>
              </w:rPr>
              <w:t>新建布袋、抱枕、服装、定制布艺产品、装饰纸生产项目</w:t>
            </w:r>
          </w:p>
        </w:tc>
        <w:tc>
          <w:tcPr>
            <w:tcW w:w="2677" w:type="dxa"/>
            <w:vAlign w:val="center"/>
          </w:tcPr>
          <w:p w14:paraId="50106D41"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0065</w:t>
            </w:r>
            <w:r w:rsidRPr="00292842">
              <w:rPr>
                <w:rFonts w:cs="Times New Roman"/>
              </w:rPr>
              <w:t>号</w:t>
            </w:r>
          </w:p>
        </w:tc>
        <w:tc>
          <w:tcPr>
            <w:tcW w:w="2244" w:type="dxa"/>
            <w:vAlign w:val="center"/>
          </w:tcPr>
          <w:p w14:paraId="213C4582" w14:textId="77777777" w:rsidR="001036EC" w:rsidRPr="00292842" w:rsidRDefault="00000000">
            <w:pPr>
              <w:pStyle w:val="tc9"/>
              <w:rPr>
                <w:rFonts w:cs="Times New Roman"/>
              </w:rPr>
            </w:pPr>
            <w:r w:rsidRPr="00292842">
              <w:rPr>
                <w:rFonts w:cs="Times New Roman"/>
              </w:rPr>
              <w:t>服装及纺织</w:t>
            </w:r>
          </w:p>
        </w:tc>
        <w:tc>
          <w:tcPr>
            <w:tcW w:w="737" w:type="dxa"/>
            <w:vAlign w:val="center"/>
          </w:tcPr>
          <w:p w14:paraId="20435F79"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53B2773A" w14:textId="77777777" w:rsidR="001036EC" w:rsidRPr="00292842" w:rsidRDefault="00000000">
            <w:pPr>
              <w:pStyle w:val="tc9"/>
              <w:rPr>
                <w:rFonts w:cs="Times New Roman"/>
              </w:rPr>
            </w:pPr>
            <w:r w:rsidRPr="00292842">
              <w:rPr>
                <w:rFonts w:cs="Times New Roman" w:hint="eastAsia"/>
              </w:rPr>
              <w:t>相符</w:t>
            </w:r>
          </w:p>
        </w:tc>
      </w:tr>
      <w:tr w:rsidR="001036EC" w:rsidRPr="00292842" w14:paraId="1EB9AEF5" w14:textId="77777777">
        <w:trPr>
          <w:trHeight w:val="340"/>
          <w:jc w:val="center"/>
        </w:trPr>
        <w:tc>
          <w:tcPr>
            <w:tcW w:w="567" w:type="dxa"/>
            <w:vAlign w:val="center"/>
          </w:tcPr>
          <w:p w14:paraId="6902F016" w14:textId="77777777" w:rsidR="001036EC" w:rsidRPr="00292842" w:rsidRDefault="00000000">
            <w:pPr>
              <w:pStyle w:val="tc9"/>
              <w:rPr>
                <w:rFonts w:cs="Times New Roman"/>
              </w:rPr>
            </w:pPr>
            <w:r w:rsidRPr="00292842">
              <w:rPr>
                <w:rFonts w:cs="Times New Roman" w:hint="eastAsia"/>
              </w:rPr>
              <w:t>130</w:t>
            </w:r>
          </w:p>
        </w:tc>
        <w:tc>
          <w:tcPr>
            <w:tcW w:w="2309" w:type="dxa"/>
            <w:vAlign w:val="center"/>
          </w:tcPr>
          <w:p w14:paraId="30C1711C" w14:textId="77777777" w:rsidR="001036EC" w:rsidRPr="00292842" w:rsidRDefault="00000000">
            <w:pPr>
              <w:pStyle w:val="tc9"/>
              <w:rPr>
                <w:rFonts w:cs="Times New Roman"/>
              </w:rPr>
            </w:pPr>
            <w:r w:rsidRPr="00292842">
              <w:rPr>
                <w:rFonts w:cs="Times New Roman" w:hint="eastAsia"/>
              </w:rPr>
              <w:t>常熟市同顺纺织有限公司</w:t>
            </w:r>
          </w:p>
        </w:tc>
        <w:tc>
          <w:tcPr>
            <w:tcW w:w="4677" w:type="dxa"/>
            <w:vAlign w:val="center"/>
          </w:tcPr>
          <w:p w14:paraId="081CFA72" w14:textId="77777777" w:rsidR="001036EC" w:rsidRPr="00292842" w:rsidRDefault="00000000">
            <w:pPr>
              <w:pStyle w:val="tc9"/>
              <w:rPr>
                <w:rFonts w:cs="Times New Roman"/>
              </w:rPr>
            </w:pPr>
            <w:r w:rsidRPr="00292842">
              <w:rPr>
                <w:rFonts w:hint="eastAsia"/>
              </w:rPr>
              <w:t>智能化高速加弹机迁建项目</w:t>
            </w:r>
          </w:p>
        </w:tc>
        <w:tc>
          <w:tcPr>
            <w:tcW w:w="2677" w:type="dxa"/>
            <w:vAlign w:val="center"/>
          </w:tcPr>
          <w:p w14:paraId="5AC08E86" w14:textId="77777777" w:rsidR="001036EC" w:rsidRPr="00292842" w:rsidRDefault="00000000">
            <w:pPr>
              <w:pStyle w:val="tc9"/>
              <w:rPr>
                <w:rFonts w:cs="Times New Roman"/>
              </w:rPr>
            </w:pPr>
            <w:r w:rsidRPr="00292842">
              <w:rPr>
                <w:rFonts w:hint="eastAsia"/>
              </w:rPr>
              <w:t>苏环建</w:t>
            </w:r>
            <w:r w:rsidRPr="00292842">
              <w:rPr>
                <w:rFonts w:cs="Times New Roman"/>
              </w:rPr>
              <w:t>[</w:t>
            </w:r>
            <w:r w:rsidRPr="00292842">
              <w:rPr>
                <w:rFonts w:hint="eastAsia"/>
              </w:rPr>
              <w:t>2023</w:t>
            </w:r>
            <w:r w:rsidRPr="00292842">
              <w:rPr>
                <w:rFonts w:cs="Times New Roman"/>
              </w:rPr>
              <w:t>]</w:t>
            </w:r>
            <w:r w:rsidRPr="00292842">
              <w:rPr>
                <w:rFonts w:hint="eastAsia"/>
              </w:rPr>
              <w:t>81</w:t>
            </w:r>
            <w:r w:rsidRPr="00292842">
              <w:rPr>
                <w:rFonts w:hint="eastAsia"/>
              </w:rPr>
              <w:t>第</w:t>
            </w:r>
            <w:r w:rsidRPr="00292842">
              <w:rPr>
                <w:rFonts w:hint="eastAsia"/>
              </w:rPr>
              <w:t>0193</w:t>
            </w:r>
            <w:r w:rsidRPr="00292842">
              <w:rPr>
                <w:rFonts w:hint="eastAsia"/>
              </w:rPr>
              <w:t>号</w:t>
            </w:r>
          </w:p>
        </w:tc>
        <w:tc>
          <w:tcPr>
            <w:tcW w:w="2244" w:type="dxa"/>
            <w:vAlign w:val="center"/>
          </w:tcPr>
          <w:p w14:paraId="2828A3D7" w14:textId="77777777" w:rsidR="001036EC" w:rsidRPr="00292842" w:rsidRDefault="00000000">
            <w:pPr>
              <w:pStyle w:val="tc9"/>
              <w:rPr>
                <w:rFonts w:cs="Times New Roman"/>
              </w:rPr>
            </w:pPr>
            <w:r w:rsidRPr="00292842">
              <w:rPr>
                <w:rFonts w:cs="Times New Roman"/>
              </w:rPr>
              <w:t>服装及纺织</w:t>
            </w:r>
          </w:p>
        </w:tc>
        <w:tc>
          <w:tcPr>
            <w:tcW w:w="737" w:type="dxa"/>
            <w:vAlign w:val="center"/>
          </w:tcPr>
          <w:p w14:paraId="3A223DEE"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4EAEB099" w14:textId="77777777" w:rsidR="001036EC" w:rsidRPr="00292842" w:rsidRDefault="00000000">
            <w:pPr>
              <w:pStyle w:val="tc9"/>
              <w:rPr>
                <w:rFonts w:cs="Times New Roman"/>
              </w:rPr>
            </w:pPr>
            <w:r w:rsidRPr="00292842">
              <w:rPr>
                <w:rFonts w:cs="Times New Roman" w:hint="eastAsia"/>
              </w:rPr>
              <w:t>相符</w:t>
            </w:r>
          </w:p>
        </w:tc>
      </w:tr>
      <w:tr w:rsidR="001036EC" w:rsidRPr="00292842" w14:paraId="0B24D032" w14:textId="77777777">
        <w:trPr>
          <w:trHeight w:val="340"/>
          <w:jc w:val="center"/>
        </w:trPr>
        <w:tc>
          <w:tcPr>
            <w:tcW w:w="567" w:type="dxa"/>
            <w:vAlign w:val="center"/>
          </w:tcPr>
          <w:p w14:paraId="5479AA85" w14:textId="77777777" w:rsidR="001036EC" w:rsidRPr="00292842" w:rsidRDefault="00000000">
            <w:pPr>
              <w:pStyle w:val="tc9"/>
              <w:rPr>
                <w:rFonts w:cs="Times New Roman"/>
              </w:rPr>
            </w:pPr>
            <w:r w:rsidRPr="00292842">
              <w:rPr>
                <w:rFonts w:cs="Times New Roman" w:hint="eastAsia"/>
              </w:rPr>
              <w:t>131</w:t>
            </w:r>
          </w:p>
        </w:tc>
        <w:tc>
          <w:tcPr>
            <w:tcW w:w="2309" w:type="dxa"/>
            <w:vAlign w:val="center"/>
          </w:tcPr>
          <w:p w14:paraId="5A8F8F06" w14:textId="77777777" w:rsidR="001036EC" w:rsidRPr="00292842" w:rsidRDefault="00000000">
            <w:pPr>
              <w:pStyle w:val="tc9"/>
              <w:rPr>
                <w:rFonts w:cs="Times New Roman"/>
              </w:rPr>
            </w:pPr>
            <w:proofErr w:type="gramStart"/>
            <w:r w:rsidRPr="00292842">
              <w:rPr>
                <w:rFonts w:cs="Times New Roman"/>
              </w:rPr>
              <w:t>特百嘉包装</w:t>
            </w:r>
            <w:proofErr w:type="gramEnd"/>
            <w:r w:rsidRPr="00292842">
              <w:rPr>
                <w:rFonts w:cs="Times New Roman"/>
              </w:rPr>
              <w:t>制品</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506EC9CC" w14:textId="77777777" w:rsidR="001036EC" w:rsidRPr="00292842" w:rsidRDefault="00000000">
            <w:pPr>
              <w:pStyle w:val="tc9"/>
              <w:rPr>
                <w:rFonts w:cs="Times New Roman"/>
              </w:rPr>
            </w:pPr>
            <w:r w:rsidRPr="00292842">
              <w:rPr>
                <w:rFonts w:cs="Times New Roman"/>
              </w:rPr>
              <w:t>纸包装袋加工技改项目</w:t>
            </w:r>
          </w:p>
        </w:tc>
        <w:tc>
          <w:tcPr>
            <w:tcW w:w="2677" w:type="dxa"/>
            <w:vAlign w:val="center"/>
          </w:tcPr>
          <w:p w14:paraId="4540712C"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[2021]20454</w:t>
            </w:r>
            <w:r w:rsidRPr="00292842">
              <w:rPr>
                <w:rFonts w:cs="Times New Roman"/>
              </w:rPr>
              <w:t>号</w:t>
            </w:r>
          </w:p>
        </w:tc>
        <w:tc>
          <w:tcPr>
            <w:tcW w:w="2244" w:type="dxa"/>
            <w:vAlign w:val="center"/>
          </w:tcPr>
          <w:p w14:paraId="54428B8F" w14:textId="77777777" w:rsidR="001036EC" w:rsidRPr="00292842" w:rsidRDefault="00000000">
            <w:pPr>
              <w:pStyle w:val="tc9"/>
              <w:rPr>
                <w:rFonts w:cs="Times New Roman"/>
              </w:rPr>
            </w:pPr>
            <w:r w:rsidRPr="00292842">
              <w:rPr>
                <w:rFonts w:cs="Times New Roman"/>
              </w:rPr>
              <w:t>纸制品</w:t>
            </w:r>
          </w:p>
        </w:tc>
        <w:tc>
          <w:tcPr>
            <w:tcW w:w="737" w:type="dxa"/>
            <w:vAlign w:val="center"/>
          </w:tcPr>
          <w:p w14:paraId="17F0E057"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0EDB38F5" w14:textId="77777777" w:rsidR="001036EC" w:rsidRPr="00292842" w:rsidRDefault="00000000">
            <w:pPr>
              <w:pStyle w:val="tc9"/>
              <w:rPr>
                <w:rFonts w:cs="Times New Roman"/>
              </w:rPr>
            </w:pPr>
            <w:r w:rsidRPr="00292842">
              <w:rPr>
                <w:rFonts w:cs="Times New Roman" w:hint="eastAsia"/>
              </w:rPr>
              <w:t>相符</w:t>
            </w:r>
          </w:p>
        </w:tc>
      </w:tr>
      <w:tr w:rsidR="001036EC" w:rsidRPr="00292842" w14:paraId="606C20C8" w14:textId="77777777">
        <w:trPr>
          <w:trHeight w:val="340"/>
          <w:jc w:val="center"/>
        </w:trPr>
        <w:tc>
          <w:tcPr>
            <w:tcW w:w="567" w:type="dxa"/>
            <w:vAlign w:val="center"/>
          </w:tcPr>
          <w:p w14:paraId="1E53C2B1" w14:textId="77777777" w:rsidR="001036EC" w:rsidRPr="00292842" w:rsidRDefault="00000000">
            <w:pPr>
              <w:pStyle w:val="tc9"/>
              <w:rPr>
                <w:rFonts w:cs="Times New Roman"/>
              </w:rPr>
            </w:pPr>
            <w:r w:rsidRPr="00292842">
              <w:rPr>
                <w:rFonts w:cs="Times New Roman" w:hint="eastAsia"/>
              </w:rPr>
              <w:t>132</w:t>
            </w:r>
          </w:p>
        </w:tc>
        <w:tc>
          <w:tcPr>
            <w:tcW w:w="2309" w:type="dxa"/>
            <w:vAlign w:val="center"/>
          </w:tcPr>
          <w:p w14:paraId="0E60C071" w14:textId="77777777" w:rsidR="001036EC" w:rsidRPr="00292842" w:rsidRDefault="00000000">
            <w:pPr>
              <w:pStyle w:val="tc9"/>
              <w:rPr>
                <w:rFonts w:cs="Times New Roman"/>
              </w:rPr>
            </w:pPr>
            <w:proofErr w:type="gramStart"/>
            <w:r w:rsidRPr="00292842">
              <w:rPr>
                <w:rFonts w:cs="Times New Roman"/>
              </w:rPr>
              <w:t>常熟市迈高</w:t>
            </w:r>
            <w:proofErr w:type="gramEnd"/>
            <w:r w:rsidRPr="00292842">
              <w:rPr>
                <w:rFonts w:cs="Times New Roman"/>
              </w:rPr>
              <w:t>纸制品有限公司</w:t>
            </w:r>
          </w:p>
        </w:tc>
        <w:tc>
          <w:tcPr>
            <w:tcW w:w="4677" w:type="dxa"/>
            <w:vAlign w:val="center"/>
          </w:tcPr>
          <w:p w14:paraId="30C3751C" w14:textId="77777777" w:rsidR="001036EC" w:rsidRPr="00292842" w:rsidRDefault="00000000">
            <w:pPr>
              <w:pStyle w:val="tc9"/>
              <w:rPr>
                <w:rFonts w:cs="Times New Roman"/>
              </w:rPr>
            </w:pPr>
            <w:r w:rsidRPr="00292842">
              <w:rPr>
                <w:rFonts w:cs="Times New Roman"/>
              </w:rPr>
              <w:t>迁扩建纸箱加工项目</w:t>
            </w:r>
          </w:p>
        </w:tc>
        <w:tc>
          <w:tcPr>
            <w:tcW w:w="2677" w:type="dxa"/>
            <w:vAlign w:val="center"/>
          </w:tcPr>
          <w:p w14:paraId="557086A4"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0357</w:t>
            </w:r>
            <w:r w:rsidRPr="00292842">
              <w:rPr>
                <w:rFonts w:cs="Times New Roman"/>
              </w:rPr>
              <w:t>号</w:t>
            </w:r>
          </w:p>
        </w:tc>
        <w:tc>
          <w:tcPr>
            <w:tcW w:w="2244" w:type="dxa"/>
            <w:vAlign w:val="center"/>
          </w:tcPr>
          <w:p w14:paraId="58EA28C1" w14:textId="77777777" w:rsidR="001036EC" w:rsidRPr="00292842" w:rsidRDefault="00000000">
            <w:pPr>
              <w:pStyle w:val="tc9"/>
              <w:rPr>
                <w:rFonts w:cs="Times New Roman"/>
              </w:rPr>
            </w:pPr>
            <w:r w:rsidRPr="00292842">
              <w:rPr>
                <w:rFonts w:cs="Times New Roman"/>
              </w:rPr>
              <w:t>纸制品</w:t>
            </w:r>
          </w:p>
        </w:tc>
        <w:tc>
          <w:tcPr>
            <w:tcW w:w="737" w:type="dxa"/>
            <w:vAlign w:val="center"/>
          </w:tcPr>
          <w:p w14:paraId="2A2A5286"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34ACB36D" w14:textId="77777777" w:rsidR="001036EC" w:rsidRPr="00292842" w:rsidRDefault="00000000">
            <w:pPr>
              <w:pStyle w:val="tc9"/>
              <w:rPr>
                <w:rFonts w:cs="Times New Roman"/>
              </w:rPr>
            </w:pPr>
            <w:r w:rsidRPr="00292842">
              <w:rPr>
                <w:rFonts w:cs="Times New Roman" w:hint="eastAsia"/>
              </w:rPr>
              <w:t>相符</w:t>
            </w:r>
          </w:p>
        </w:tc>
      </w:tr>
      <w:tr w:rsidR="001036EC" w:rsidRPr="00292842" w14:paraId="4A5E7F2E" w14:textId="77777777">
        <w:trPr>
          <w:trHeight w:val="340"/>
          <w:jc w:val="center"/>
        </w:trPr>
        <w:tc>
          <w:tcPr>
            <w:tcW w:w="567" w:type="dxa"/>
            <w:vMerge w:val="restart"/>
            <w:vAlign w:val="center"/>
          </w:tcPr>
          <w:p w14:paraId="2F327DBC" w14:textId="77777777" w:rsidR="001036EC" w:rsidRPr="00292842" w:rsidRDefault="00000000">
            <w:pPr>
              <w:pStyle w:val="tc9"/>
              <w:rPr>
                <w:rFonts w:cs="Times New Roman"/>
              </w:rPr>
            </w:pPr>
            <w:r w:rsidRPr="00292842">
              <w:rPr>
                <w:rFonts w:cs="Times New Roman" w:hint="eastAsia"/>
              </w:rPr>
              <w:t>133</w:t>
            </w:r>
          </w:p>
        </w:tc>
        <w:tc>
          <w:tcPr>
            <w:tcW w:w="2309" w:type="dxa"/>
            <w:vMerge w:val="restart"/>
            <w:vAlign w:val="center"/>
          </w:tcPr>
          <w:p w14:paraId="3F0E7069" w14:textId="77777777" w:rsidR="001036EC" w:rsidRPr="00292842" w:rsidRDefault="00000000">
            <w:pPr>
              <w:pStyle w:val="tc9"/>
              <w:rPr>
                <w:rFonts w:cs="Times New Roman"/>
              </w:rPr>
            </w:pPr>
            <w:r w:rsidRPr="00292842">
              <w:rPr>
                <w:rFonts w:cs="Times New Roman"/>
              </w:rPr>
              <w:t>洁福地板</w:t>
            </w:r>
            <w:r w:rsidRPr="00292842">
              <w:rPr>
                <w:rFonts w:cs="Times New Roman"/>
              </w:rPr>
              <w:t>(</w:t>
            </w:r>
            <w:r w:rsidRPr="00292842">
              <w:rPr>
                <w:rFonts w:cs="Times New Roman"/>
              </w:rPr>
              <w:t>中国</w:t>
            </w:r>
            <w:r w:rsidRPr="00292842">
              <w:rPr>
                <w:rFonts w:cs="Times New Roman"/>
              </w:rPr>
              <w:t>)</w:t>
            </w:r>
            <w:r w:rsidRPr="00292842">
              <w:rPr>
                <w:rFonts w:cs="Times New Roman"/>
              </w:rPr>
              <w:t>有限公司</w:t>
            </w:r>
          </w:p>
        </w:tc>
        <w:tc>
          <w:tcPr>
            <w:tcW w:w="4677" w:type="dxa"/>
            <w:vAlign w:val="center"/>
          </w:tcPr>
          <w:p w14:paraId="27FB4131" w14:textId="77777777" w:rsidR="001036EC" w:rsidRPr="00292842" w:rsidRDefault="00000000">
            <w:pPr>
              <w:pStyle w:val="tc9"/>
              <w:rPr>
                <w:rFonts w:cs="Times New Roman"/>
              </w:rPr>
            </w:pPr>
            <w:r w:rsidRPr="00292842">
              <w:rPr>
                <w:rFonts w:cs="Times New Roman"/>
              </w:rPr>
              <w:t>扩建</w:t>
            </w:r>
            <w:r w:rsidRPr="00292842">
              <w:rPr>
                <w:rFonts w:cs="Times New Roman"/>
              </w:rPr>
              <w:t>PVC</w:t>
            </w:r>
            <w:r w:rsidRPr="00292842">
              <w:rPr>
                <w:rFonts w:cs="Times New Roman"/>
              </w:rPr>
              <w:t>地板</w:t>
            </w:r>
            <w:proofErr w:type="gramStart"/>
            <w:r w:rsidRPr="00292842">
              <w:rPr>
                <w:rFonts w:cs="Times New Roman"/>
              </w:rPr>
              <w:t>贴合线</w:t>
            </w:r>
            <w:proofErr w:type="gramEnd"/>
            <w:r w:rsidRPr="00292842">
              <w:rPr>
                <w:rFonts w:cs="Times New Roman"/>
              </w:rPr>
              <w:t>生产项目</w:t>
            </w:r>
          </w:p>
        </w:tc>
        <w:tc>
          <w:tcPr>
            <w:tcW w:w="2677" w:type="dxa"/>
            <w:vAlign w:val="center"/>
          </w:tcPr>
          <w:p w14:paraId="6D00AE7E"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[2021]20271</w:t>
            </w:r>
            <w:r w:rsidRPr="00292842">
              <w:rPr>
                <w:rFonts w:cs="Times New Roman"/>
              </w:rPr>
              <w:t>号</w:t>
            </w:r>
          </w:p>
        </w:tc>
        <w:tc>
          <w:tcPr>
            <w:tcW w:w="2244" w:type="dxa"/>
            <w:vAlign w:val="center"/>
          </w:tcPr>
          <w:p w14:paraId="4E3312BB" w14:textId="77777777" w:rsidR="001036EC" w:rsidRPr="00292842" w:rsidRDefault="00000000">
            <w:pPr>
              <w:pStyle w:val="tc9"/>
              <w:rPr>
                <w:rFonts w:cs="Times New Roman"/>
              </w:rPr>
            </w:pPr>
            <w:r w:rsidRPr="00292842">
              <w:rPr>
                <w:rFonts w:cs="Times New Roman"/>
              </w:rPr>
              <w:t>建材</w:t>
            </w:r>
          </w:p>
        </w:tc>
        <w:tc>
          <w:tcPr>
            <w:tcW w:w="737" w:type="dxa"/>
            <w:vMerge w:val="restart"/>
            <w:vAlign w:val="center"/>
          </w:tcPr>
          <w:p w14:paraId="18626C9F"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12EDDDB1" w14:textId="77777777" w:rsidR="001036EC" w:rsidRPr="00292842" w:rsidRDefault="00000000">
            <w:pPr>
              <w:pStyle w:val="tc9"/>
              <w:rPr>
                <w:rFonts w:cs="Times New Roman"/>
              </w:rPr>
            </w:pPr>
            <w:r w:rsidRPr="00292842">
              <w:rPr>
                <w:rFonts w:cs="Times New Roman" w:hint="eastAsia"/>
              </w:rPr>
              <w:t>相符</w:t>
            </w:r>
          </w:p>
        </w:tc>
      </w:tr>
      <w:tr w:rsidR="001036EC" w:rsidRPr="00292842" w14:paraId="7099B526" w14:textId="77777777">
        <w:trPr>
          <w:trHeight w:val="340"/>
          <w:jc w:val="center"/>
        </w:trPr>
        <w:tc>
          <w:tcPr>
            <w:tcW w:w="567" w:type="dxa"/>
            <w:vMerge/>
            <w:vAlign w:val="center"/>
          </w:tcPr>
          <w:p w14:paraId="2641E42D" w14:textId="77777777" w:rsidR="001036EC" w:rsidRPr="00292842" w:rsidRDefault="001036EC">
            <w:pPr>
              <w:pStyle w:val="tc9"/>
              <w:rPr>
                <w:rFonts w:cs="Times New Roman"/>
              </w:rPr>
            </w:pPr>
          </w:p>
        </w:tc>
        <w:tc>
          <w:tcPr>
            <w:tcW w:w="2309" w:type="dxa"/>
            <w:vMerge/>
            <w:vAlign w:val="center"/>
          </w:tcPr>
          <w:p w14:paraId="48DB4B5E" w14:textId="77777777" w:rsidR="001036EC" w:rsidRPr="00292842" w:rsidRDefault="001036EC">
            <w:pPr>
              <w:pStyle w:val="tc9"/>
              <w:rPr>
                <w:rFonts w:cs="Times New Roman"/>
              </w:rPr>
            </w:pPr>
          </w:p>
        </w:tc>
        <w:tc>
          <w:tcPr>
            <w:tcW w:w="4677" w:type="dxa"/>
            <w:vAlign w:val="center"/>
          </w:tcPr>
          <w:p w14:paraId="1FE737C2" w14:textId="77777777" w:rsidR="001036EC" w:rsidRPr="00292842" w:rsidRDefault="00000000">
            <w:pPr>
              <w:pStyle w:val="tc9"/>
              <w:rPr>
                <w:rFonts w:cs="Times New Roman"/>
              </w:rPr>
            </w:pPr>
            <w:r w:rsidRPr="00292842">
              <w:rPr>
                <w:rFonts w:cs="Times New Roman"/>
              </w:rPr>
              <w:t>PVC</w:t>
            </w:r>
            <w:r w:rsidRPr="00292842">
              <w:rPr>
                <w:rFonts w:cs="Times New Roman"/>
              </w:rPr>
              <w:t>地板生产改扩建项目</w:t>
            </w:r>
          </w:p>
        </w:tc>
        <w:tc>
          <w:tcPr>
            <w:tcW w:w="2677" w:type="dxa"/>
            <w:vAlign w:val="center"/>
          </w:tcPr>
          <w:p w14:paraId="0452C274"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0201</w:t>
            </w:r>
            <w:r w:rsidRPr="00292842">
              <w:rPr>
                <w:rFonts w:cs="Times New Roman"/>
              </w:rPr>
              <w:t>号</w:t>
            </w:r>
          </w:p>
        </w:tc>
        <w:tc>
          <w:tcPr>
            <w:tcW w:w="2244" w:type="dxa"/>
            <w:vAlign w:val="center"/>
          </w:tcPr>
          <w:p w14:paraId="75FA9FB9" w14:textId="77777777" w:rsidR="001036EC" w:rsidRPr="00292842" w:rsidRDefault="00000000">
            <w:pPr>
              <w:pStyle w:val="tc9"/>
              <w:rPr>
                <w:rFonts w:cs="Times New Roman"/>
              </w:rPr>
            </w:pPr>
            <w:r w:rsidRPr="00292842">
              <w:rPr>
                <w:rFonts w:cs="Times New Roman"/>
              </w:rPr>
              <w:t>建材</w:t>
            </w:r>
          </w:p>
        </w:tc>
        <w:tc>
          <w:tcPr>
            <w:tcW w:w="737" w:type="dxa"/>
            <w:vMerge/>
            <w:vAlign w:val="center"/>
          </w:tcPr>
          <w:p w14:paraId="2ACE7644" w14:textId="77777777" w:rsidR="001036EC" w:rsidRPr="00292842" w:rsidRDefault="001036EC">
            <w:pPr>
              <w:pStyle w:val="tc9"/>
              <w:rPr>
                <w:rFonts w:cs="Times New Roman"/>
              </w:rPr>
            </w:pPr>
          </w:p>
        </w:tc>
        <w:tc>
          <w:tcPr>
            <w:tcW w:w="1531" w:type="dxa"/>
            <w:vMerge/>
            <w:vAlign w:val="center"/>
          </w:tcPr>
          <w:p w14:paraId="4D9BE47F" w14:textId="77777777" w:rsidR="001036EC" w:rsidRPr="00292842" w:rsidRDefault="001036EC">
            <w:pPr>
              <w:pStyle w:val="tc9"/>
              <w:rPr>
                <w:rFonts w:cs="Times New Roman"/>
              </w:rPr>
            </w:pPr>
          </w:p>
        </w:tc>
      </w:tr>
      <w:tr w:rsidR="001036EC" w:rsidRPr="00292842" w14:paraId="69420707" w14:textId="77777777">
        <w:trPr>
          <w:trHeight w:val="340"/>
          <w:jc w:val="center"/>
        </w:trPr>
        <w:tc>
          <w:tcPr>
            <w:tcW w:w="567" w:type="dxa"/>
            <w:vMerge w:val="restart"/>
            <w:vAlign w:val="center"/>
          </w:tcPr>
          <w:p w14:paraId="53C76AEA" w14:textId="77777777" w:rsidR="001036EC" w:rsidRPr="00292842" w:rsidRDefault="00000000">
            <w:pPr>
              <w:pStyle w:val="tc9"/>
              <w:rPr>
                <w:rFonts w:cs="Times New Roman"/>
              </w:rPr>
            </w:pPr>
            <w:r w:rsidRPr="00292842">
              <w:rPr>
                <w:rFonts w:cs="Times New Roman" w:hint="eastAsia"/>
              </w:rPr>
              <w:lastRenderedPageBreak/>
              <w:t>134</w:t>
            </w:r>
          </w:p>
        </w:tc>
        <w:tc>
          <w:tcPr>
            <w:tcW w:w="2309" w:type="dxa"/>
            <w:vMerge w:val="restart"/>
            <w:vAlign w:val="center"/>
          </w:tcPr>
          <w:p w14:paraId="245D7371" w14:textId="77777777" w:rsidR="001036EC" w:rsidRPr="00292842" w:rsidRDefault="00000000">
            <w:pPr>
              <w:pStyle w:val="tc9"/>
              <w:rPr>
                <w:rFonts w:cs="Times New Roman"/>
              </w:rPr>
            </w:pPr>
            <w:proofErr w:type="gramStart"/>
            <w:r w:rsidRPr="00292842">
              <w:rPr>
                <w:rFonts w:cs="Times New Roman"/>
              </w:rPr>
              <w:t>智享生物</w:t>
            </w:r>
            <w:proofErr w:type="gramEnd"/>
            <w:r w:rsidRPr="00292842">
              <w:rPr>
                <w:rFonts w:cs="Times New Roman"/>
              </w:rPr>
              <w:t>(</w:t>
            </w:r>
            <w:r w:rsidRPr="00292842">
              <w:rPr>
                <w:rFonts w:cs="Times New Roman"/>
              </w:rPr>
              <w:t>苏州</w:t>
            </w:r>
            <w:r w:rsidRPr="00292842">
              <w:rPr>
                <w:rFonts w:cs="Times New Roman"/>
              </w:rPr>
              <w:t>)</w:t>
            </w:r>
            <w:r w:rsidRPr="00292842">
              <w:rPr>
                <w:rFonts w:cs="Times New Roman"/>
              </w:rPr>
              <w:t>有限公司</w:t>
            </w:r>
          </w:p>
        </w:tc>
        <w:tc>
          <w:tcPr>
            <w:tcW w:w="4677" w:type="dxa"/>
            <w:vAlign w:val="center"/>
          </w:tcPr>
          <w:p w14:paraId="30228720" w14:textId="77777777" w:rsidR="001036EC" w:rsidRPr="00292842" w:rsidRDefault="00000000">
            <w:pPr>
              <w:pStyle w:val="tc9"/>
              <w:rPr>
                <w:rFonts w:cs="Times New Roman"/>
              </w:rPr>
            </w:pPr>
            <w:r w:rsidRPr="00292842">
              <w:rPr>
                <w:rFonts w:cs="Times New Roman"/>
              </w:rPr>
              <w:t>新建年产</w:t>
            </w:r>
            <w:r w:rsidRPr="00292842">
              <w:rPr>
                <w:rFonts w:cs="Times New Roman"/>
              </w:rPr>
              <w:t>3200</w:t>
            </w:r>
            <w:r w:rsidRPr="00292842">
              <w:rPr>
                <w:rFonts w:cs="Times New Roman"/>
              </w:rPr>
              <w:t>万支生物制品项目（生物抗体）（重新报批）</w:t>
            </w:r>
          </w:p>
        </w:tc>
        <w:tc>
          <w:tcPr>
            <w:tcW w:w="2677" w:type="dxa"/>
            <w:vAlign w:val="center"/>
          </w:tcPr>
          <w:p w14:paraId="37A69EA2"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0297</w:t>
            </w:r>
            <w:r w:rsidRPr="00292842">
              <w:rPr>
                <w:rFonts w:cs="Times New Roman"/>
              </w:rPr>
              <w:t>号</w:t>
            </w:r>
          </w:p>
        </w:tc>
        <w:tc>
          <w:tcPr>
            <w:tcW w:w="2244" w:type="dxa"/>
            <w:vAlign w:val="center"/>
          </w:tcPr>
          <w:p w14:paraId="0E2075AF" w14:textId="77777777" w:rsidR="001036EC" w:rsidRPr="00292842" w:rsidRDefault="00000000">
            <w:pPr>
              <w:pStyle w:val="tc9"/>
              <w:rPr>
                <w:rFonts w:cs="Times New Roman"/>
              </w:rPr>
            </w:pPr>
            <w:r w:rsidRPr="00292842">
              <w:rPr>
                <w:rFonts w:cs="Times New Roman" w:hint="eastAsia"/>
              </w:rPr>
              <w:t>其他</w:t>
            </w:r>
          </w:p>
        </w:tc>
        <w:tc>
          <w:tcPr>
            <w:tcW w:w="737" w:type="dxa"/>
            <w:vMerge w:val="restart"/>
            <w:vAlign w:val="center"/>
          </w:tcPr>
          <w:p w14:paraId="0E4F8355" w14:textId="77777777" w:rsidR="001036EC" w:rsidRPr="00292842" w:rsidRDefault="00000000">
            <w:pPr>
              <w:pStyle w:val="tc9"/>
              <w:rPr>
                <w:rFonts w:cs="Times New Roman"/>
              </w:rPr>
            </w:pPr>
            <w:r w:rsidRPr="00292842">
              <w:rPr>
                <w:rFonts w:cs="Times New Roman"/>
              </w:rPr>
              <w:t>新增企业</w:t>
            </w:r>
          </w:p>
        </w:tc>
        <w:tc>
          <w:tcPr>
            <w:tcW w:w="1531" w:type="dxa"/>
            <w:vMerge w:val="restart"/>
            <w:vAlign w:val="center"/>
          </w:tcPr>
          <w:p w14:paraId="1B6E15AB" w14:textId="77777777" w:rsidR="001036EC" w:rsidRPr="00292842" w:rsidRDefault="00000000">
            <w:pPr>
              <w:pStyle w:val="tc9"/>
              <w:rPr>
                <w:rFonts w:cs="Times New Roman"/>
              </w:rPr>
            </w:pPr>
            <w:r w:rsidRPr="00292842">
              <w:rPr>
                <w:rFonts w:cs="Times New Roman" w:hint="eastAsia"/>
              </w:rPr>
              <w:t>相符</w:t>
            </w:r>
          </w:p>
        </w:tc>
      </w:tr>
      <w:tr w:rsidR="001036EC" w:rsidRPr="00292842" w14:paraId="405C82EA" w14:textId="77777777">
        <w:trPr>
          <w:trHeight w:val="340"/>
          <w:jc w:val="center"/>
        </w:trPr>
        <w:tc>
          <w:tcPr>
            <w:tcW w:w="567" w:type="dxa"/>
            <w:vMerge/>
            <w:vAlign w:val="center"/>
          </w:tcPr>
          <w:p w14:paraId="25148371" w14:textId="77777777" w:rsidR="001036EC" w:rsidRPr="00292842" w:rsidRDefault="001036EC">
            <w:pPr>
              <w:pStyle w:val="tc9"/>
              <w:rPr>
                <w:rFonts w:cs="Times New Roman"/>
              </w:rPr>
            </w:pPr>
          </w:p>
        </w:tc>
        <w:tc>
          <w:tcPr>
            <w:tcW w:w="2309" w:type="dxa"/>
            <w:vMerge/>
            <w:vAlign w:val="center"/>
          </w:tcPr>
          <w:p w14:paraId="1F034F1C" w14:textId="77777777" w:rsidR="001036EC" w:rsidRPr="00292842" w:rsidRDefault="001036EC">
            <w:pPr>
              <w:pStyle w:val="tc9"/>
              <w:rPr>
                <w:rFonts w:cs="Times New Roman"/>
              </w:rPr>
            </w:pPr>
          </w:p>
        </w:tc>
        <w:tc>
          <w:tcPr>
            <w:tcW w:w="4677" w:type="dxa"/>
            <w:vAlign w:val="center"/>
          </w:tcPr>
          <w:p w14:paraId="5CFE9C78" w14:textId="77777777" w:rsidR="001036EC" w:rsidRPr="00292842" w:rsidRDefault="00000000">
            <w:pPr>
              <w:pStyle w:val="tc9"/>
              <w:rPr>
                <w:rFonts w:cs="Times New Roman"/>
              </w:rPr>
            </w:pPr>
            <w:r w:rsidRPr="00292842">
              <w:rPr>
                <w:rFonts w:cs="Times New Roman"/>
              </w:rPr>
              <w:t>新建生物制剂研发项目</w:t>
            </w:r>
          </w:p>
        </w:tc>
        <w:tc>
          <w:tcPr>
            <w:tcW w:w="2677" w:type="dxa"/>
            <w:vAlign w:val="center"/>
          </w:tcPr>
          <w:p w14:paraId="2EC58362"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0493</w:t>
            </w:r>
            <w:r w:rsidRPr="00292842">
              <w:rPr>
                <w:rFonts w:cs="Times New Roman"/>
              </w:rPr>
              <w:t>号</w:t>
            </w:r>
          </w:p>
        </w:tc>
        <w:tc>
          <w:tcPr>
            <w:tcW w:w="2244" w:type="dxa"/>
            <w:vAlign w:val="center"/>
          </w:tcPr>
          <w:p w14:paraId="6A4E0DA2" w14:textId="77777777" w:rsidR="001036EC" w:rsidRPr="00292842" w:rsidRDefault="00000000">
            <w:pPr>
              <w:pStyle w:val="tc9"/>
              <w:rPr>
                <w:rFonts w:cs="Times New Roman"/>
              </w:rPr>
            </w:pPr>
            <w:r w:rsidRPr="00292842">
              <w:rPr>
                <w:rFonts w:cs="Times New Roman" w:hint="eastAsia"/>
              </w:rPr>
              <w:t>其他</w:t>
            </w:r>
          </w:p>
        </w:tc>
        <w:tc>
          <w:tcPr>
            <w:tcW w:w="737" w:type="dxa"/>
            <w:vMerge/>
            <w:vAlign w:val="center"/>
          </w:tcPr>
          <w:p w14:paraId="4F6DE12F" w14:textId="77777777" w:rsidR="001036EC" w:rsidRPr="00292842" w:rsidRDefault="001036EC">
            <w:pPr>
              <w:pStyle w:val="tc9"/>
              <w:rPr>
                <w:rFonts w:cs="Times New Roman"/>
              </w:rPr>
            </w:pPr>
          </w:p>
        </w:tc>
        <w:tc>
          <w:tcPr>
            <w:tcW w:w="1531" w:type="dxa"/>
            <w:vMerge/>
            <w:vAlign w:val="center"/>
          </w:tcPr>
          <w:p w14:paraId="4564A00A" w14:textId="77777777" w:rsidR="001036EC" w:rsidRPr="00292842" w:rsidRDefault="001036EC">
            <w:pPr>
              <w:pStyle w:val="tc9"/>
              <w:rPr>
                <w:rFonts w:cs="Times New Roman"/>
              </w:rPr>
            </w:pPr>
          </w:p>
        </w:tc>
      </w:tr>
      <w:tr w:rsidR="001036EC" w:rsidRPr="00292842" w14:paraId="4E7B5C0C" w14:textId="77777777">
        <w:trPr>
          <w:trHeight w:val="340"/>
          <w:jc w:val="center"/>
        </w:trPr>
        <w:tc>
          <w:tcPr>
            <w:tcW w:w="567" w:type="dxa"/>
            <w:vMerge/>
            <w:vAlign w:val="center"/>
          </w:tcPr>
          <w:p w14:paraId="38171856" w14:textId="77777777" w:rsidR="001036EC" w:rsidRPr="00292842" w:rsidRDefault="001036EC">
            <w:pPr>
              <w:pStyle w:val="tc9"/>
              <w:rPr>
                <w:rFonts w:cs="Times New Roman"/>
              </w:rPr>
            </w:pPr>
          </w:p>
        </w:tc>
        <w:tc>
          <w:tcPr>
            <w:tcW w:w="2309" w:type="dxa"/>
            <w:vMerge/>
            <w:vAlign w:val="center"/>
          </w:tcPr>
          <w:p w14:paraId="690D6019" w14:textId="77777777" w:rsidR="001036EC" w:rsidRPr="00292842" w:rsidRDefault="001036EC">
            <w:pPr>
              <w:pStyle w:val="tc9"/>
              <w:rPr>
                <w:rFonts w:cs="Times New Roman"/>
              </w:rPr>
            </w:pPr>
          </w:p>
        </w:tc>
        <w:tc>
          <w:tcPr>
            <w:tcW w:w="4677" w:type="dxa"/>
            <w:vAlign w:val="center"/>
          </w:tcPr>
          <w:p w14:paraId="412C9C83" w14:textId="77777777" w:rsidR="001036EC" w:rsidRPr="00292842" w:rsidRDefault="00000000">
            <w:pPr>
              <w:pStyle w:val="tc9"/>
              <w:rPr>
                <w:rFonts w:cs="Times New Roman"/>
              </w:rPr>
            </w:pPr>
            <w:r w:rsidRPr="00292842">
              <w:rPr>
                <w:rFonts w:cs="Times New Roman"/>
              </w:rPr>
              <w:t>扩建年产</w:t>
            </w:r>
            <w:r w:rsidRPr="00292842">
              <w:rPr>
                <w:rFonts w:cs="Times New Roman"/>
              </w:rPr>
              <w:t>70</w:t>
            </w:r>
            <w:r w:rsidRPr="00292842">
              <w:rPr>
                <w:rFonts w:cs="Times New Roman"/>
              </w:rPr>
              <w:t>万支生物制品项目</w:t>
            </w:r>
          </w:p>
        </w:tc>
        <w:tc>
          <w:tcPr>
            <w:tcW w:w="2677" w:type="dxa"/>
            <w:vAlign w:val="center"/>
          </w:tcPr>
          <w:p w14:paraId="677D29F9"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0118</w:t>
            </w:r>
            <w:r w:rsidRPr="00292842">
              <w:rPr>
                <w:rFonts w:cs="Times New Roman"/>
              </w:rPr>
              <w:t>号</w:t>
            </w:r>
          </w:p>
        </w:tc>
        <w:tc>
          <w:tcPr>
            <w:tcW w:w="2244" w:type="dxa"/>
            <w:vAlign w:val="center"/>
          </w:tcPr>
          <w:p w14:paraId="47C0343C" w14:textId="77777777" w:rsidR="001036EC" w:rsidRPr="00292842" w:rsidRDefault="00000000">
            <w:pPr>
              <w:pStyle w:val="tc9"/>
              <w:rPr>
                <w:rFonts w:cs="Times New Roman"/>
              </w:rPr>
            </w:pPr>
            <w:r w:rsidRPr="00292842">
              <w:rPr>
                <w:rFonts w:cs="Times New Roman" w:hint="eastAsia"/>
              </w:rPr>
              <w:t>其他</w:t>
            </w:r>
          </w:p>
        </w:tc>
        <w:tc>
          <w:tcPr>
            <w:tcW w:w="737" w:type="dxa"/>
            <w:vMerge/>
            <w:vAlign w:val="center"/>
          </w:tcPr>
          <w:p w14:paraId="33A0C886" w14:textId="77777777" w:rsidR="001036EC" w:rsidRPr="00292842" w:rsidRDefault="001036EC">
            <w:pPr>
              <w:pStyle w:val="tc9"/>
              <w:rPr>
                <w:rFonts w:cs="Times New Roman"/>
              </w:rPr>
            </w:pPr>
          </w:p>
        </w:tc>
        <w:tc>
          <w:tcPr>
            <w:tcW w:w="1531" w:type="dxa"/>
            <w:vMerge/>
            <w:vAlign w:val="center"/>
          </w:tcPr>
          <w:p w14:paraId="3A3997A5" w14:textId="77777777" w:rsidR="001036EC" w:rsidRPr="00292842" w:rsidRDefault="001036EC">
            <w:pPr>
              <w:pStyle w:val="tc9"/>
              <w:rPr>
                <w:rFonts w:cs="Times New Roman"/>
              </w:rPr>
            </w:pPr>
          </w:p>
        </w:tc>
      </w:tr>
      <w:tr w:rsidR="001036EC" w:rsidRPr="00292842" w14:paraId="2EFDC0E5" w14:textId="77777777">
        <w:trPr>
          <w:trHeight w:val="340"/>
          <w:jc w:val="center"/>
        </w:trPr>
        <w:tc>
          <w:tcPr>
            <w:tcW w:w="567" w:type="dxa"/>
            <w:vMerge/>
            <w:vAlign w:val="center"/>
          </w:tcPr>
          <w:p w14:paraId="6D8720A8" w14:textId="77777777" w:rsidR="001036EC" w:rsidRPr="00292842" w:rsidRDefault="001036EC">
            <w:pPr>
              <w:pStyle w:val="tc9"/>
              <w:rPr>
                <w:rFonts w:cs="Times New Roman"/>
              </w:rPr>
            </w:pPr>
          </w:p>
        </w:tc>
        <w:tc>
          <w:tcPr>
            <w:tcW w:w="2309" w:type="dxa"/>
            <w:vMerge/>
            <w:vAlign w:val="center"/>
          </w:tcPr>
          <w:p w14:paraId="73FCC73D" w14:textId="77777777" w:rsidR="001036EC" w:rsidRPr="00292842" w:rsidRDefault="001036EC">
            <w:pPr>
              <w:pStyle w:val="tc9"/>
              <w:rPr>
                <w:rFonts w:cs="Times New Roman"/>
              </w:rPr>
            </w:pPr>
          </w:p>
        </w:tc>
        <w:tc>
          <w:tcPr>
            <w:tcW w:w="4677" w:type="dxa"/>
            <w:vAlign w:val="center"/>
          </w:tcPr>
          <w:p w14:paraId="437452E4" w14:textId="77777777" w:rsidR="001036EC" w:rsidRPr="00292842" w:rsidRDefault="00000000">
            <w:pPr>
              <w:pStyle w:val="tc9"/>
              <w:rPr>
                <w:rFonts w:cs="Times New Roman"/>
              </w:rPr>
            </w:pPr>
            <w:r w:rsidRPr="00292842">
              <w:rPr>
                <w:rFonts w:cs="Times New Roman"/>
              </w:rPr>
              <w:t>扩建年产</w:t>
            </w:r>
            <w:r w:rsidRPr="00292842">
              <w:rPr>
                <w:rFonts w:cs="Times New Roman"/>
              </w:rPr>
              <w:t>9600</w:t>
            </w:r>
            <w:r w:rsidRPr="00292842">
              <w:rPr>
                <w:rFonts w:cs="Times New Roman"/>
              </w:rPr>
              <w:t>万支生物制品项目</w:t>
            </w:r>
          </w:p>
        </w:tc>
        <w:tc>
          <w:tcPr>
            <w:tcW w:w="2677" w:type="dxa"/>
            <w:vAlign w:val="center"/>
          </w:tcPr>
          <w:p w14:paraId="609CC5AD"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0186</w:t>
            </w:r>
            <w:r w:rsidRPr="00292842">
              <w:rPr>
                <w:rFonts w:cs="Times New Roman"/>
              </w:rPr>
              <w:t>号</w:t>
            </w:r>
          </w:p>
        </w:tc>
        <w:tc>
          <w:tcPr>
            <w:tcW w:w="2244" w:type="dxa"/>
            <w:vAlign w:val="center"/>
          </w:tcPr>
          <w:p w14:paraId="7958574F" w14:textId="77777777" w:rsidR="001036EC" w:rsidRPr="00292842" w:rsidRDefault="00000000">
            <w:pPr>
              <w:pStyle w:val="tc9"/>
              <w:rPr>
                <w:rFonts w:cs="Times New Roman"/>
              </w:rPr>
            </w:pPr>
            <w:r w:rsidRPr="00292842">
              <w:rPr>
                <w:rFonts w:cs="Times New Roman" w:hint="eastAsia"/>
              </w:rPr>
              <w:t>其他</w:t>
            </w:r>
          </w:p>
        </w:tc>
        <w:tc>
          <w:tcPr>
            <w:tcW w:w="737" w:type="dxa"/>
            <w:vMerge/>
            <w:vAlign w:val="center"/>
          </w:tcPr>
          <w:p w14:paraId="4D1A6D41" w14:textId="77777777" w:rsidR="001036EC" w:rsidRPr="00292842" w:rsidRDefault="001036EC">
            <w:pPr>
              <w:pStyle w:val="tc9"/>
              <w:rPr>
                <w:rFonts w:cs="Times New Roman"/>
              </w:rPr>
            </w:pPr>
          </w:p>
        </w:tc>
        <w:tc>
          <w:tcPr>
            <w:tcW w:w="1531" w:type="dxa"/>
            <w:vMerge/>
            <w:vAlign w:val="center"/>
          </w:tcPr>
          <w:p w14:paraId="09DE44B0" w14:textId="77777777" w:rsidR="001036EC" w:rsidRPr="00292842" w:rsidRDefault="001036EC">
            <w:pPr>
              <w:pStyle w:val="tc9"/>
              <w:rPr>
                <w:rFonts w:cs="Times New Roman"/>
              </w:rPr>
            </w:pPr>
          </w:p>
        </w:tc>
      </w:tr>
      <w:tr w:rsidR="001036EC" w:rsidRPr="00292842" w14:paraId="04CF5D0D" w14:textId="77777777">
        <w:trPr>
          <w:trHeight w:val="340"/>
          <w:jc w:val="center"/>
        </w:trPr>
        <w:tc>
          <w:tcPr>
            <w:tcW w:w="567" w:type="dxa"/>
            <w:vMerge/>
            <w:vAlign w:val="center"/>
          </w:tcPr>
          <w:p w14:paraId="57DDEA6E" w14:textId="77777777" w:rsidR="001036EC" w:rsidRPr="00292842" w:rsidRDefault="001036EC">
            <w:pPr>
              <w:pStyle w:val="tc9"/>
              <w:rPr>
                <w:rFonts w:cs="Times New Roman"/>
              </w:rPr>
            </w:pPr>
          </w:p>
        </w:tc>
        <w:tc>
          <w:tcPr>
            <w:tcW w:w="2309" w:type="dxa"/>
            <w:vMerge/>
            <w:vAlign w:val="center"/>
          </w:tcPr>
          <w:p w14:paraId="7777649C" w14:textId="77777777" w:rsidR="001036EC" w:rsidRPr="00292842" w:rsidRDefault="001036EC">
            <w:pPr>
              <w:pStyle w:val="tc9"/>
              <w:rPr>
                <w:rFonts w:cs="Times New Roman"/>
              </w:rPr>
            </w:pPr>
          </w:p>
        </w:tc>
        <w:tc>
          <w:tcPr>
            <w:tcW w:w="4677" w:type="dxa"/>
            <w:vAlign w:val="center"/>
          </w:tcPr>
          <w:p w14:paraId="3A5BAF08" w14:textId="77777777" w:rsidR="001036EC" w:rsidRPr="00292842" w:rsidRDefault="00000000">
            <w:pPr>
              <w:pStyle w:val="tc9"/>
              <w:rPr>
                <w:rFonts w:cs="Times New Roman"/>
              </w:rPr>
            </w:pPr>
            <w:r w:rsidRPr="00292842">
              <w:rPr>
                <w:rFonts w:cs="Times New Roman"/>
              </w:rPr>
              <w:t>扩建现代基因工程及治疗糖尿病生物制品项目</w:t>
            </w:r>
          </w:p>
        </w:tc>
        <w:tc>
          <w:tcPr>
            <w:tcW w:w="2677" w:type="dxa"/>
            <w:vAlign w:val="center"/>
          </w:tcPr>
          <w:p w14:paraId="6A569135" w14:textId="77777777" w:rsidR="001036EC" w:rsidRPr="00292842" w:rsidRDefault="00000000">
            <w:pPr>
              <w:pStyle w:val="tc9"/>
              <w:rPr>
                <w:rFonts w:cs="Times New Roman"/>
              </w:rPr>
            </w:pPr>
            <w:proofErr w:type="gramStart"/>
            <w:r w:rsidRPr="00292842">
              <w:rPr>
                <w:rFonts w:cs="Times New Roman"/>
              </w:rPr>
              <w:t>苏环审</w:t>
            </w:r>
            <w:proofErr w:type="gramEnd"/>
            <w:r w:rsidRPr="00292842">
              <w:rPr>
                <w:rFonts w:cs="Times New Roman"/>
              </w:rPr>
              <w:t>[2024]98</w:t>
            </w:r>
            <w:r w:rsidRPr="00292842">
              <w:rPr>
                <w:rFonts w:cs="Times New Roman"/>
              </w:rPr>
              <w:t>号</w:t>
            </w:r>
          </w:p>
        </w:tc>
        <w:tc>
          <w:tcPr>
            <w:tcW w:w="2244" w:type="dxa"/>
            <w:vAlign w:val="center"/>
          </w:tcPr>
          <w:p w14:paraId="160D8D27" w14:textId="77777777" w:rsidR="001036EC" w:rsidRPr="00292842" w:rsidRDefault="00000000">
            <w:pPr>
              <w:pStyle w:val="tc9"/>
              <w:rPr>
                <w:rFonts w:cs="Times New Roman"/>
              </w:rPr>
            </w:pPr>
            <w:r w:rsidRPr="00292842">
              <w:rPr>
                <w:rFonts w:cs="Times New Roman" w:hint="eastAsia"/>
              </w:rPr>
              <w:t>其他</w:t>
            </w:r>
          </w:p>
        </w:tc>
        <w:tc>
          <w:tcPr>
            <w:tcW w:w="737" w:type="dxa"/>
            <w:vMerge/>
            <w:vAlign w:val="center"/>
          </w:tcPr>
          <w:p w14:paraId="20ECBE0D" w14:textId="77777777" w:rsidR="001036EC" w:rsidRPr="00292842" w:rsidRDefault="001036EC">
            <w:pPr>
              <w:pStyle w:val="tc9"/>
              <w:rPr>
                <w:rFonts w:cs="Times New Roman"/>
              </w:rPr>
            </w:pPr>
          </w:p>
        </w:tc>
        <w:tc>
          <w:tcPr>
            <w:tcW w:w="1531" w:type="dxa"/>
            <w:vMerge/>
            <w:vAlign w:val="center"/>
          </w:tcPr>
          <w:p w14:paraId="3543CAFF" w14:textId="77777777" w:rsidR="001036EC" w:rsidRPr="00292842" w:rsidRDefault="001036EC">
            <w:pPr>
              <w:pStyle w:val="tc9"/>
              <w:rPr>
                <w:rFonts w:cs="Times New Roman"/>
              </w:rPr>
            </w:pPr>
          </w:p>
        </w:tc>
      </w:tr>
      <w:tr w:rsidR="001036EC" w:rsidRPr="00292842" w14:paraId="57B9F8F9" w14:textId="77777777">
        <w:trPr>
          <w:trHeight w:val="340"/>
          <w:jc w:val="center"/>
        </w:trPr>
        <w:tc>
          <w:tcPr>
            <w:tcW w:w="567" w:type="dxa"/>
            <w:vAlign w:val="center"/>
          </w:tcPr>
          <w:p w14:paraId="223168FB" w14:textId="77777777" w:rsidR="001036EC" w:rsidRPr="00292842" w:rsidRDefault="00000000">
            <w:pPr>
              <w:pStyle w:val="tc9"/>
              <w:rPr>
                <w:rFonts w:cs="Times New Roman"/>
              </w:rPr>
            </w:pPr>
            <w:r w:rsidRPr="00292842">
              <w:rPr>
                <w:rFonts w:cs="Times New Roman" w:hint="eastAsia"/>
              </w:rPr>
              <w:t>135</w:t>
            </w:r>
          </w:p>
        </w:tc>
        <w:tc>
          <w:tcPr>
            <w:tcW w:w="2309" w:type="dxa"/>
            <w:vAlign w:val="center"/>
          </w:tcPr>
          <w:p w14:paraId="5C9533EF" w14:textId="77777777" w:rsidR="001036EC" w:rsidRPr="00292842" w:rsidRDefault="00000000">
            <w:pPr>
              <w:pStyle w:val="tc9"/>
              <w:rPr>
                <w:rFonts w:cs="Times New Roman"/>
              </w:rPr>
            </w:pPr>
            <w:r w:rsidRPr="00292842">
              <w:rPr>
                <w:rFonts w:cs="Times New Roman"/>
              </w:rPr>
              <w:t>苏州英忆新材料有限公司</w:t>
            </w:r>
          </w:p>
        </w:tc>
        <w:tc>
          <w:tcPr>
            <w:tcW w:w="4677" w:type="dxa"/>
            <w:vAlign w:val="center"/>
          </w:tcPr>
          <w:p w14:paraId="62F62DFD" w14:textId="77777777" w:rsidR="001036EC" w:rsidRPr="00292842" w:rsidRDefault="00000000">
            <w:pPr>
              <w:pStyle w:val="tc9"/>
              <w:rPr>
                <w:rFonts w:cs="Times New Roman"/>
              </w:rPr>
            </w:pPr>
            <w:r w:rsidRPr="00292842">
              <w:rPr>
                <w:rFonts w:cs="Times New Roman"/>
              </w:rPr>
              <w:t>新建高品质镍钛合金口腔正畸医疗器械、高品质镍钛合金生物医用材料生产项目</w:t>
            </w:r>
          </w:p>
        </w:tc>
        <w:tc>
          <w:tcPr>
            <w:tcW w:w="2677" w:type="dxa"/>
            <w:vAlign w:val="center"/>
          </w:tcPr>
          <w:p w14:paraId="194F3EC5"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[2021]20437</w:t>
            </w:r>
            <w:r w:rsidRPr="00292842">
              <w:rPr>
                <w:rFonts w:cs="Times New Roman"/>
              </w:rPr>
              <w:t>号</w:t>
            </w:r>
          </w:p>
        </w:tc>
        <w:tc>
          <w:tcPr>
            <w:tcW w:w="2244" w:type="dxa"/>
            <w:vAlign w:val="center"/>
          </w:tcPr>
          <w:p w14:paraId="1027C8B6" w14:textId="77777777" w:rsidR="001036EC" w:rsidRPr="00292842" w:rsidRDefault="00000000">
            <w:pPr>
              <w:pStyle w:val="tc9"/>
              <w:rPr>
                <w:rFonts w:cs="Times New Roman"/>
              </w:rPr>
            </w:pPr>
            <w:r w:rsidRPr="00292842">
              <w:rPr>
                <w:rFonts w:cs="Times New Roman" w:hint="eastAsia"/>
              </w:rPr>
              <w:t>其他</w:t>
            </w:r>
          </w:p>
        </w:tc>
        <w:tc>
          <w:tcPr>
            <w:tcW w:w="737" w:type="dxa"/>
            <w:vAlign w:val="center"/>
          </w:tcPr>
          <w:p w14:paraId="614BA9FC"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2EC50768" w14:textId="77777777" w:rsidR="001036EC" w:rsidRPr="00292842" w:rsidRDefault="00000000">
            <w:pPr>
              <w:pStyle w:val="tc9"/>
              <w:rPr>
                <w:rFonts w:cs="Times New Roman"/>
              </w:rPr>
            </w:pPr>
            <w:r w:rsidRPr="00292842">
              <w:rPr>
                <w:rFonts w:cs="Times New Roman" w:hint="eastAsia"/>
              </w:rPr>
              <w:t>相符</w:t>
            </w:r>
          </w:p>
        </w:tc>
      </w:tr>
      <w:tr w:rsidR="001036EC" w:rsidRPr="00292842" w14:paraId="4FC2CADE" w14:textId="77777777">
        <w:trPr>
          <w:trHeight w:val="340"/>
          <w:jc w:val="center"/>
        </w:trPr>
        <w:tc>
          <w:tcPr>
            <w:tcW w:w="567" w:type="dxa"/>
            <w:vAlign w:val="center"/>
          </w:tcPr>
          <w:p w14:paraId="14913A48" w14:textId="77777777" w:rsidR="001036EC" w:rsidRPr="00292842" w:rsidRDefault="00000000">
            <w:pPr>
              <w:pStyle w:val="tc9"/>
              <w:rPr>
                <w:rFonts w:cs="Times New Roman"/>
              </w:rPr>
            </w:pPr>
            <w:r w:rsidRPr="00292842">
              <w:rPr>
                <w:rFonts w:cs="Times New Roman" w:hint="eastAsia"/>
              </w:rPr>
              <w:t>136</w:t>
            </w:r>
          </w:p>
        </w:tc>
        <w:tc>
          <w:tcPr>
            <w:tcW w:w="2309" w:type="dxa"/>
            <w:vAlign w:val="center"/>
          </w:tcPr>
          <w:p w14:paraId="22759D1F" w14:textId="77777777" w:rsidR="001036EC" w:rsidRPr="00292842" w:rsidRDefault="00000000">
            <w:pPr>
              <w:pStyle w:val="tc9"/>
              <w:rPr>
                <w:rFonts w:cs="Times New Roman"/>
              </w:rPr>
            </w:pPr>
            <w:r w:rsidRPr="00292842">
              <w:rPr>
                <w:rFonts w:cs="Times New Roman"/>
              </w:rPr>
              <w:t>苏州长柏生物科技有限公司</w:t>
            </w:r>
          </w:p>
        </w:tc>
        <w:tc>
          <w:tcPr>
            <w:tcW w:w="4677" w:type="dxa"/>
            <w:vAlign w:val="center"/>
          </w:tcPr>
          <w:p w14:paraId="1519743F" w14:textId="77777777" w:rsidR="001036EC" w:rsidRPr="00292842" w:rsidRDefault="00000000">
            <w:pPr>
              <w:pStyle w:val="tc9"/>
              <w:rPr>
                <w:rFonts w:cs="Times New Roman"/>
              </w:rPr>
            </w:pPr>
            <w:r w:rsidRPr="00292842">
              <w:rPr>
                <w:rFonts w:cs="Times New Roman"/>
              </w:rPr>
              <w:t>新建年产体外诊断试剂</w:t>
            </w:r>
            <w:r w:rsidRPr="00292842">
              <w:rPr>
                <w:rFonts w:cs="Times New Roman"/>
              </w:rPr>
              <w:t>100</w:t>
            </w:r>
            <w:r w:rsidRPr="00292842">
              <w:rPr>
                <w:rFonts w:cs="Times New Roman"/>
              </w:rPr>
              <w:t>万测试项目（第一、第三类医疗器械）</w:t>
            </w:r>
          </w:p>
        </w:tc>
        <w:tc>
          <w:tcPr>
            <w:tcW w:w="2677" w:type="dxa"/>
            <w:vAlign w:val="center"/>
          </w:tcPr>
          <w:p w14:paraId="0C8D6164"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[2024]34</w:t>
            </w:r>
            <w:r w:rsidRPr="00292842">
              <w:rPr>
                <w:rFonts w:cs="Times New Roman"/>
              </w:rPr>
              <w:t>号</w:t>
            </w:r>
          </w:p>
        </w:tc>
        <w:tc>
          <w:tcPr>
            <w:tcW w:w="2244" w:type="dxa"/>
            <w:vAlign w:val="center"/>
          </w:tcPr>
          <w:p w14:paraId="26DDFE44" w14:textId="77777777" w:rsidR="001036EC" w:rsidRPr="00292842" w:rsidRDefault="00000000">
            <w:pPr>
              <w:pStyle w:val="tc9"/>
              <w:rPr>
                <w:rFonts w:cs="Times New Roman"/>
              </w:rPr>
            </w:pPr>
            <w:r w:rsidRPr="00292842">
              <w:rPr>
                <w:rFonts w:cs="Times New Roman" w:hint="eastAsia"/>
              </w:rPr>
              <w:t>其他</w:t>
            </w:r>
          </w:p>
        </w:tc>
        <w:tc>
          <w:tcPr>
            <w:tcW w:w="737" w:type="dxa"/>
            <w:vAlign w:val="center"/>
          </w:tcPr>
          <w:p w14:paraId="2D702E60"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43AFF124" w14:textId="77777777" w:rsidR="001036EC" w:rsidRPr="00292842" w:rsidRDefault="00000000">
            <w:pPr>
              <w:pStyle w:val="tc9"/>
              <w:rPr>
                <w:rFonts w:cs="Times New Roman"/>
              </w:rPr>
            </w:pPr>
            <w:r w:rsidRPr="00292842">
              <w:rPr>
                <w:rFonts w:cs="Times New Roman" w:hint="eastAsia"/>
              </w:rPr>
              <w:t>相符</w:t>
            </w:r>
          </w:p>
        </w:tc>
      </w:tr>
      <w:tr w:rsidR="001036EC" w:rsidRPr="00292842" w14:paraId="4A92E444" w14:textId="77777777">
        <w:trPr>
          <w:trHeight w:val="340"/>
          <w:jc w:val="center"/>
        </w:trPr>
        <w:tc>
          <w:tcPr>
            <w:tcW w:w="567" w:type="dxa"/>
            <w:vAlign w:val="center"/>
          </w:tcPr>
          <w:p w14:paraId="7EED89DA" w14:textId="77777777" w:rsidR="001036EC" w:rsidRPr="00292842" w:rsidRDefault="00000000">
            <w:pPr>
              <w:pStyle w:val="tc9"/>
              <w:rPr>
                <w:rFonts w:cs="Times New Roman"/>
              </w:rPr>
            </w:pPr>
            <w:r w:rsidRPr="00292842">
              <w:rPr>
                <w:rFonts w:cs="Times New Roman" w:hint="eastAsia"/>
              </w:rPr>
              <w:t>137</w:t>
            </w:r>
          </w:p>
        </w:tc>
        <w:tc>
          <w:tcPr>
            <w:tcW w:w="2309" w:type="dxa"/>
            <w:vAlign w:val="center"/>
          </w:tcPr>
          <w:p w14:paraId="79CE5CEA" w14:textId="77777777" w:rsidR="001036EC" w:rsidRPr="00292842" w:rsidRDefault="00000000">
            <w:pPr>
              <w:pStyle w:val="tc9"/>
              <w:rPr>
                <w:rFonts w:cs="Times New Roman"/>
              </w:rPr>
            </w:pPr>
            <w:proofErr w:type="gramStart"/>
            <w:r w:rsidRPr="00292842">
              <w:rPr>
                <w:rFonts w:cs="Times New Roman"/>
              </w:rPr>
              <w:t>牙米蜂鸟</w:t>
            </w:r>
            <w:proofErr w:type="gramEnd"/>
            <w:r w:rsidRPr="00292842">
              <w:rPr>
                <w:rFonts w:cs="Times New Roman"/>
              </w:rPr>
              <w:t>（苏州）医疗科技有限公司</w:t>
            </w:r>
          </w:p>
        </w:tc>
        <w:tc>
          <w:tcPr>
            <w:tcW w:w="4677" w:type="dxa"/>
            <w:vAlign w:val="center"/>
          </w:tcPr>
          <w:p w14:paraId="7CCF6C6C" w14:textId="77777777" w:rsidR="001036EC" w:rsidRPr="00292842" w:rsidRDefault="00000000">
            <w:pPr>
              <w:pStyle w:val="tc9"/>
              <w:rPr>
                <w:rFonts w:cs="Times New Roman"/>
              </w:rPr>
            </w:pPr>
            <w:r w:rsidRPr="00292842">
              <w:rPr>
                <w:rFonts w:cs="Times New Roman"/>
              </w:rPr>
              <w:t>新建口腔用金刚砂</w:t>
            </w:r>
            <w:proofErr w:type="gramStart"/>
            <w:r w:rsidRPr="00292842">
              <w:rPr>
                <w:rFonts w:cs="Times New Roman"/>
              </w:rPr>
              <w:t>车针生产</w:t>
            </w:r>
            <w:proofErr w:type="gramEnd"/>
            <w:r w:rsidRPr="00292842">
              <w:rPr>
                <w:rFonts w:cs="Times New Roman"/>
              </w:rPr>
              <w:t>项目</w:t>
            </w:r>
          </w:p>
        </w:tc>
        <w:tc>
          <w:tcPr>
            <w:tcW w:w="2677" w:type="dxa"/>
            <w:vAlign w:val="center"/>
          </w:tcPr>
          <w:p w14:paraId="3C7F6F55"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[2024]68</w:t>
            </w:r>
            <w:r w:rsidRPr="00292842">
              <w:rPr>
                <w:rFonts w:cs="Times New Roman"/>
              </w:rPr>
              <w:t>号</w:t>
            </w:r>
          </w:p>
        </w:tc>
        <w:tc>
          <w:tcPr>
            <w:tcW w:w="2244" w:type="dxa"/>
            <w:vAlign w:val="center"/>
          </w:tcPr>
          <w:p w14:paraId="7FDEF2B5" w14:textId="77777777" w:rsidR="001036EC" w:rsidRPr="00292842" w:rsidRDefault="00000000">
            <w:pPr>
              <w:pStyle w:val="tc9"/>
              <w:rPr>
                <w:rFonts w:cs="Times New Roman"/>
              </w:rPr>
            </w:pPr>
            <w:r w:rsidRPr="00292842">
              <w:rPr>
                <w:rFonts w:cs="Times New Roman" w:hint="eastAsia"/>
              </w:rPr>
              <w:t>其他</w:t>
            </w:r>
          </w:p>
        </w:tc>
        <w:tc>
          <w:tcPr>
            <w:tcW w:w="737" w:type="dxa"/>
            <w:vAlign w:val="center"/>
          </w:tcPr>
          <w:p w14:paraId="2711FA00"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77B0895E" w14:textId="77777777" w:rsidR="001036EC" w:rsidRPr="00292842" w:rsidRDefault="00000000">
            <w:pPr>
              <w:pStyle w:val="tc9"/>
              <w:rPr>
                <w:rFonts w:cs="Times New Roman"/>
              </w:rPr>
            </w:pPr>
            <w:r w:rsidRPr="00292842">
              <w:rPr>
                <w:rFonts w:cs="Times New Roman" w:hint="eastAsia"/>
              </w:rPr>
              <w:t>相符</w:t>
            </w:r>
          </w:p>
        </w:tc>
      </w:tr>
      <w:tr w:rsidR="001036EC" w:rsidRPr="00292842" w14:paraId="51A1823B" w14:textId="77777777">
        <w:trPr>
          <w:trHeight w:val="340"/>
          <w:jc w:val="center"/>
        </w:trPr>
        <w:tc>
          <w:tcPr>
            <w:tcW w:w="567" w:type="dxa"/>
            <w:vAlign w:val="center"/>
          </w:tcPr>
          <w:p w14:paraId="004BEE22" w14:textId="77777777" w:rsidR="001036EC" w:rsidRPr="00292842" w:rsidRDefault="00000000">
            <w:pPr>
              <w:pStyle w:val="tc9"/>
              <w:rPr>
                <w:rFonts w:cs="Times New Roman"/>
              </w:rPr>
            </w:pPr>
            <w:r w:rsidRPr="00292842">
              <w:rPr>
                <w:rFonts w:cs="Times New Roman" w:hint="eastAsia"/>
              </w:rPr>
              <w:t>138</w:t>
            </w:r>
          </w:p>
        </w:tc>
        <w:tc>
          <w:tcPr>
            <w:tcW w:w="2309" w:type="dxa"/>
            <w:vAlign w:val="center"/>
          </w:tcPr>
          <w:p w14:paraId="7BFB3144" w14:textId="77777777" w:rsidR="001036EC" w:rsidRPr="00292842" w:rsidRDefault="00000000">
            <w:pPr>
              <w:pStyle w:val="tc9"/>
              <w:rPr>
                <w:rFonts w:cs="Times New Roman"/>
              </w:rPr>
            </w:pPr>
            <w:r w:rsidRPr="00292842">
              <w:rPr>
                <w:rFonts w:cs="Times New Roman"/>
              </w:rPr>
              <w:t>天辰生物医药（苏州）有限公司</w:t>
            </w:r>
          </w:p>
        </w:tc>
        <w:tc>
          <w:tcPr>
            <w:tcW w:w="4677" w:type="dxa"/>
            <w:vAlign w:val="center"/>
          </w:tcPr>
          <w:p w14:paraId="6E9DF044" w14:textId="77777777" w:rsidR="001036EC" w:rsidRPr="00292842" w:rsidRDefault="00000000">
            <w:pPr>
              <w:pStyle w:val="tc9"/>
              <w:rPr>
                <w:rFonts w:cs="Times New Roman"/>
              </w:rPr>
            </w:pPr>
            <w:r w:rsidRPr="00292842">
              <w:rPr>
                <w:rFonts w:cs="Times New Roman"/>
              </w:rPr>
              <w:t>新建生物医药研发项目</w:t>
            </w:r>
          </w:p>
        </w:tc>
        <w:tc>
          <w:tcPr>
            <w:tcW w:w="2677" w:type="dxa"/>
            <w:vAlign w:val="center"/>
          </w:tcPr>
          <w:p w14:paraId="3C1764F4"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[2025]31</w:t>
            </w:r>
            <w:r w:rsidRPr="00292842">
              <w:rPr>
                <w:rFonts w:cs="Times New Roman"/>
              </w:rPr>
              <w:t>号</w:t>
            </w:r>
          </w:p>
        </w:tc>
        <w:tc>
          <w:tcPr>
            <w:tcW w:w="2244" w:type="dxa"/>
            <w:vAlign w:val="center"/>
          </w:tcPr>
          <w:p w14:paraId="6888AF0B" w14:textId="77777777" w:rsidR="001036EC" w:rsidRPr="00292842" w:rsidRDefault="00000000">
            <w:pPr>
              <w:pStyle w:val="tc9"/>
              <w:rPr>
                <w:rFonts w:cs="Times New Roman"/>
              </w:rPr>
            </w:pPr>
            <w:r w:rsidRPr="00292842">
              <w:rPr>
                <w:rFonts w:cs="Times New Roman" w:hint="eastAsia"/>
              </w:rPr>
              <w:t>其他</w:t>
            </w:r>
          </w:p>
        </w:tc>
        <w:tc>
          <w:tcPr>
            <w:tcW w:w="737" w:type="dxa"/>
            <w:vAlign w:val="center"/>
          </w:tcPr>
          <w:p w14:paraId="5EB020FF" w14:textId="77777777" w:rsidR="001036EC" w:rsidRPr="00292842" w:rsidRDefault="00000000">
            <w:pPr>
              <w:pStyle w:val="tc9"/>
              <w:rPr>
                <w:rFonts w:cs="Times New Roman"/>
              </w:rPr>
            </w:pPr>
            <w:r w:rsidRPr="00292842">
              <w:rPr>
                <w:rFonts w:cs="Times New Roman"/>
              </w:rPr>
              <w:t>新增企业</w:t>
            </w:r>
          </w:p>
        </w:tc>
        <w:tc>
          <w:tcPr>
            <w:tcW w:w="1531" w:type="dxa"/>
            <w:vAlign w:val="center"/>
          </w:tcPr>
          <w:p w14:paraId="25EEB4F9" w14:textId="77777777" w:rsidR="001036EC" w:rsidRPr="00292842" w:rsidRDefault="00000000">
            <w:pPr>
              <w:pStyle w:val="tc9"/>
              <w:rPr>
                <w:rFonts w:cs="Times New Roman"/>
              </w:rPr>
            </w:pPr>
            <w:r w:rsidRPr="00292842">
              <w:rPr>
                <w:rFonts w:cs="Times New Roman" w:hint="eastAsia"/>
              </w:rPr>
              <w:t>相符</w:t>
            </w:r>
          </w:p>
        </w:tc>
      </w:tr>
      <w:tr w:rsidR="001036EC" w:rsidRPr="00292842" w14:paraId="67F103C6" w14:textId="77777777">
        <w:trPr>
          <w:trHeight w:val="340"/>
          <w:jc w:val="center"/>
        </w:trPr>
        <w:tc>
          <w:tcPr>
            <w:tcW w:w="567" w:type="dxa"/>
            <w:vMerge w:val="restart"/>
            <w:vAlign w:val="center"/>
          </w:tcPr>
          <w:p w14:paraId="3C0E001A" w14:textId="77777777" w:rsidR="001036EC" w:rsidRPr="00292842" w:rsidRDefault="00000000">
            <w:pPr>
              <w:pStyle w:val="tc9"/>
              <w:rPr>
                <w:rFonts w:cs="Times New Roman"/>
              </w:rPr>
            </w:pPr>
            <w:r w:rsidRPr="00292842">
              <w:rPr>
                <w:rFonts w:cs="Times New Roman" w:hint="eastAsia"/>
              </w:rPr>
              <w:t>139</w:t>
            </w:r>
          </w:p>
        </w:tc>
        <w:tc>
          <w:tcPr>
            <w:tcW w:w="2309" w:type="dxa"/>
            <w:vMerge w:val="restart"/>
            <w:vAlign w:val="center"/>
          </w:tcPr>
          <w:p w14:paraId="0026CA27" w14:textId="77777777" w:rsidR="001036EC" w:rsidRPr="00292842" w:rsidRDefault="00000000">
            <w:pPr>
              <w:pStyle w:val="tc9"/>
              <w:rPr>
                <w:rFonts w:cs="Times New Roman"/>
              </w:rPr>
            </w:pPr>
            <w:r w:rsidRPr="00292842">
              <w:rPr>
                <w:rFonts w:cs="Times New Roman"/>
              </w:rPr>
              <w:t>日</w:t>
            </w:r>
            <w:proofErr w:type="gramStart"/>
            <w:r w:rsidRPr="00292842">
              <w:rPr>
                <w:rFonts w:cs="Times New Roman"/>
              </w:rPr>
              <w:t>清纺赛</w:t>
            </w:r>
            <w:proofErr w:type="gramEnd"/>
            <w:r w:rsidRPr="00292842">
              <w:rPr>
                <w:rFonts w:cs="Times New Roman"/>
              </w:rPr>
              <w:t>龙</w:t>
            </w:r>
            <w:r w:rsidRPr="00292842">
              <w:rPr>
                <w:rFonts w:cs="Times New Roman"/>
              </w:rPr>
              <w:t>(</w:t>
            </w:r>
            <w:r w:rsidRPr="00292842">
              <w:rPr>
                <w:rFonts w:cs="Times New Roman"/>
              </w:rPr>
              <w:t>常熟</w:t>
            </w:r>
            <w:r w:rsidRPr="00292842">
              <w:rPr>
                <w:rFonts w:cs="Times New Roman"/>
              </w:rPr>
              <w:t>)</w:t>
            </w:r>
            <w:r w:rsidRPr="00292842">
              <w:rPr>
                <w:rFonts w:cs="Times New Roman"/>
              </w:rPr>
              <w:t>汽车部件有限公司</w:t>
            </w:r>
          </w:p>
        </w:tc>
        <w:tc>
          <w:tcPr>
            <w:tcW w:w="4677" w:type="dxa"/>
            <w:vAlign w:val="center"/>
          </w:tcPr>
          <w:p w14:paraId="6B25F270" w14:textId="77777777" w:rsidR="001036EC" w:rsidRPr="00292842" w:rsidRDefault="00000000">
            <w:pPr>
              <w:pStyle w:val="tc9"/>
              <w:rPr>
                <w:rFonts w:cs="Times New Roman"/>
              </w:rPr>
            </w:pPr>
            <w:r w:rsidRPr="00292842">
              <w:rPr>
                <w:rFonts w:cs="Times New Roman"/>
              </w:rPr>
              <w:t>新建自用危险化学品专用仓库和</w:t>
            </w:r>
            <w:proofErr w:type="gramStart"/>
            <w:r w:rsidRPr="00292842">
              <w:rPr>
                <w:rFonts w:cs="Times New Roman"/>
              </w:rPr>
              <w:t>危废</w:t>
            </w:r>
            <w:proofErr w:type="gramEnd"/>
            <w:r w:rsidRPr="00292842">
              <w:rPr>
                <w:rFonts w:cs="Times New Roman"/>
              </w:rPr>
              <w:t>仓库项目</w:t>
            </w:r>
          </w:p>
        </w:tc>
        <w:tc>
          <w:tcPr>
            <w:tcW w:w="2677" w:type="dxa"/>
            <w:vAlign w:val="center"/>
          </w:tcPr>
          <w:p w14:paraId="29D29C57"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0541</w:t>
            </w:r>
            <w:r w:rsidRPr="00292842">
              <w:rPr>
                <w:rFonts w:cs="Times New Roman"/>
              </w:rPr>
              <w:t>号</w:t>
            </w:r>
          </w:p>
        </w:tc>
        <w:tc>
          <w:tcPr>
            <w:tcW w:w="2244" w:type="dxa"/>
            <w:vAlign w:val="center"/>
          </w:tcPr>
          <w:p w14:paraId="0FC47BD1" w14:textId="77777777" w:rsidR="001036EC" w:rsidRPr="00292842" w:rsidRDefault="00000000">
            <w:pPr>
              <w:pStyle w:val="tc9"/>
              <w:rPr>
                <w:rFonts w:cs="Times New Roman"/>
              </w:rPr>
            </w:pPr>
            <w:r w:rsidRPr="00292842">
              <w:rPr>
                <w:rFonts w:cs="Times New Roman" w:hint="eastAsia"/>
              </w:rPr>
              <w:t>其他</w:t>
            </w:r>
          </w:p>
        </w:tc>
        <w:tc>
          <w:tcPr>
            <w:tcW w:w="737" w:type="dxa"/>
            <w:vMerge w:val="restart"/>
            <w:vAlign w:val="center"/>
          </w:tcPr>
          <w:p w14:paraId="7FCEBBF7"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390DF807" w14:textId="77777777" w:rsidR="001036EC" w:rsidRPr="00292842" w:rsidRDefault="00000000">
            <w:pPr>
              <w:pStyle w:val="tc9"/>
              <w:rPr>
                <w:rFonts w:cs="Times New Roman"/>
              </w:rPr>
            </w:pPr>
            <w:r w:rsidRPr="00292842">
              <w:rPr>
                <w:rFonts w:cs="Times New Roman" w:hint="eastAsia"/>
              </w:rPr>
              <w:t>相符</w:t>
            </w:r>
          </w:p>
        </w:tc>
      </w:tr>
      <w:tr w:rsidR="001036EC" w:rsidRPr="00292842" w14:paraId="27FCE56F" w14:textId="77777777">
        <w:trPr>
          <w:trHeight w:val="340"/>
          <w:jc w:val="center"/>
        </w:trPr>
        <w:tc>
          <w:tcPr>
            <w:tcW w:w="567" w:type="dxa"/>
            <w:vMerge/>
            <w:vAlign w:val="center"/>
          </w:tcPr>
          <w:p w14:paraId="242ABDF7" w14:textId="77777777" w:rsidR="001036EC" w:rsidRPr="00292842" w:rsidRDefault="001036EC">
            <w:pPr>
              <w:pStyle w:val="tc9"/>
              <w:rPr>
                <w:rFonts w:cs="Times New Roman"/>
              </w:rPr>
            </w:pPr>
          </w:p>
        </w:tc>
        <w:tc>
          <w:tcPr>
            <w:tcW w:w="2309" w:type="dxa"/>
            <w:vMerge/>
            <w:vAlign w:val="center"/>
          </w:tcPr>
          <w:p w14:paraId="16C669F3" w14:textId="77777777" w:rsidR="001036EC" w:rsidRPr="00292842" w:rsidRDefault="001036EC">
            <w:pPr>
              <w:pStyle w:val="tc9"/>
              <w:rPr>
                <w:rFonts w:cs="Times New Roman"/>
              </w:rPr>
            </w:pPr>
          </w:p>
        </w:tc>
        <w:tc>
          <w:tcPr>
            <w:tcW w:w="4677" w:type="dxa"/>
            <w:vAlign w:val="center"/>
          </w:tcPr>
          <w:p w14:paraId="54DB521D" w14:textId="77777777" w:rsidR="001036EC" w:rsidRPr="00292842" w:rsidRDefault="00000000">
            <w:pPr>
              <w:pStyle w:val="tc9"/>
              <w:rPr>
                <w:rFonts w:cs="Times New Roman"/>
              </w:rPr>
            </w:pPr>
            <w:r w:rsidRPr="00292842">
              <w:rPr>
                <w:rFonts w:cs="Times New Roman"/>
              </w:rPr>
              <w:t>环保提升技术改造项目</w:t>
            </w:r>
          </w:p>
        </w:tc>
        <w:tc>
          <w:tcPr>
            <w:tcW w:w="2677" w:type="dxa"/>
            <w:vAlign w:val="center"/>
          </w:tcPr>
          <w:p w14:paraId="7CE9FD45"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[2024]86</w:t>
            </w:r>
            <w:r w:rsidRPr="00292842">
              <w:rPr>
                <w:rFonts w:cs="Times New Roman"/>
              </w:rPr>
              <w:t>号</w:t>
            </w:r>
          </w:p>
        </w:tc>
        <w:tc>
          <w:tcPr>
            <w:tcW w:w="2244" w:type="dxa"/>
            <w:vAlign w:val="center"/>
          </w:tcPr>
          <w:p w14:paraId="37A63EFF" w14:textId="77777777" w:rsidR="001036EC" w:rsidRPr="00292842" w:rsidRDefault="00000000">
            <w:pPr>
              <w:pStyle w:val="tc9"/>
              <w:rPr>
                <w:rFonts w:cs="Times New Roman"/>
              </w:rPr>
            </w:pPr>
            <w:r w:rsidRPr="00292842">
              <w:rPr>
                <w:rFonts w:cs="Times New Roman" w:hint="eastAsia"/>
              </w:rPr>
              <w:t>其他</w:t>
            </w:r>
          </w:p>
        </w:tc>
        <w:tc>
          <w:tcPr>
            <w:tcW w:w="737" w:type="dxa"/>
            <w:vMerge/>
            <w:vAlign w:val="center"/>
          </w:tcPr>
          <w:p w14:paraId="7FCB8B15" w14:textId="77777777" w:rsidR="001036EC" w:rsidRPr="00292842" w:rsidRDefault="001036EC">
            <w:pPr>
              <w:pStyle w:val="tc9"/>
              <w:rPr>
                <w:rFonts w:cs="Times New Roman"/>
              </w:rPr>
            </w:pPr>
          </w:p>
        </w:tc>
        <w:tc>
          <w:tcPr>
            <w:tcW w:w="1531" w:type="dxa"/>
            <w:vMerge/>
            <w:vAlign w:val="center"/>
          </w:tcPr>
          <w:p w14:paraId="3EA3ABA6" w14:textId="77777777" w:rsidR="001036EC" w:rsidRPr="00292842" w:rsidRDefault="001036EC">
            <w:pPr>
              <w:pStyle w:val="tc9"/>
              <w:rPr>
                <w:rFonts w:cs="Times New Roman"/>
              </w:rPr>
            </w:pPr>
          </w:p>
        </w:tc>
      </w:tr>
      <w:tr w:rsidR="001036EC" w:rsidRPr="00292842" w14:paraId="713C5D80" w14:textId="77777777">
        <w:trPr>
          <w:trHeight w:val="340"/>
          <w:jc w:val="center"/>
        </w:trPr>
        <w:tc>
          <w:tcPr>
            <w:tcW w:w="567" w:type="dxa"/>
            <w:vAlign w:val="center"/>
          </w:tcPr>
          <w:p w14:paraId="2BFA9CE8" w14:textId="77777777" w:rsidR="001036EC" w:rsidRPr="00292842" w:rsidRDefault="00000000">
            <w:pPr>
              <w:pStyle w:val="tc9"/>
              <w:rPr>
                <w:rFonts w:cs="Times New Roman"/>
              </w:rPr>
            </w:pPr>
            <w:r w:rsidRPr="00292842">
              <w:rPr>
                <w:rFonts w:cs="Times New Roman" w:hint="eastAsia"/>
              </w:rPr>
              <w:t>140</w:t>
            </w:r>
          </w:p>
        </w:tc>
        <w:tc>
          <w:tcPr>
            <w:tcW w:w="2309" w:type="dxa"/>
            <w:vAlign w:val="center"/>
          </w:tcPr>
          <w:p w14:paraId="486231FE" w14:textId="77777777" w:rsidR="001036EC" w:rsidRPr="00292842" w:rsidRDefault="00000000">
            <w:pPr>
              <w:pStyle w:val="tc9"/>
              <w:rPr>
                <w:rFonts w:cs="Times New Roman"/>
              </w:rPr>
            </w:pPr>
            <w:r w:rsidRPr="00292842">
              <w:rPr>
                <w:rFonts w:cs="Times New Roman"/>
              </w:rPr>
              <w:t>卡赫清洁技术</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7A24C293" w14:textId="77777777" w:rsidR="001036EC" w:rsidRPr="00292842" w:rsidRDefault="00000000">
            <w:pPr>
              <w:pStyle w:val="tc9"/>
              <w:rPr>
                <w:rFonts w:cs="Times New Roman"/>
              </w:rPr>
            </w:pPr>
            <w:r w:rsidRPr="00292842">
              <w:rPr>
                <w:rFonts w:cs="Times New Roman"/>
              </w:rPr>
              <w:t>新建自用危险化学品专用仓库项目</w:t>
            </w:r>
          </w:p>
        </w:tc>
        <w:tc>
          <w:tcPr>
            <w:tcW w:w="2677" w:type="dxa"/>
            <w:vAlign w:val="center"/>
          </w:tcPr>
          <w:p w14:paraId="6F49716B"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[2024]15</w:t>
            </w:r>
            <w:r w:rsidRPr="00292842">
              <w:rPr>
                <w:rFonts w:cs="Times New Roman"/>
              </w:rPr>
              <w:t>号</w:t>
            </w:r>
          </w:p>
        </w:tc>
        <w:tc>
          <w:tcPr>
            <w:tcW w:w="2244" w:type="dxa"/>
            <w:vAlign w:val="center"/>
          </w:tcPr>
          <w:p w14:paraId="6F9104FD" w14:textId="77777777" w:rsidR="001036EC" w:rsidRPr="00292842" w:rsidRDefault="00000000">
            <w:pPr>
              <w:pStyle w:val="tc9"/>
              <w:rPr>
                <w:rFonts w:cs="Times New Roman"/>
              </w:rPr>
            </w:pPr>
            <w:r w:rsidRPr="00292842">
              <w:rPr>
                <w:rFonts w:cs="Times New Roman" w:hint="eastAsia"/>
              </w:rPr>
              <w:t>其他</w:t>
            </w:r>
          </w:p>
        </w:tc>
        <w:tc>
          <w:tcPr>
            <w:tcW w:w="737" w:type="dxa"/>
            <w:vAlign w:val="center"/>
          </w:tcPr>
          <w:p w14:paraId="29794623"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2C8479AB" w14:textId="77777777" w:rsidR="001036EC" w:rsidRPr="00292842" w:rsidRDefault="00000000">
            <w:pPr>
              <w:pStyle w:val="tc9"/>
              <w:rPr>
                <w:rFonts w:cs="Times New Roman"/>
              </w:rPr>
            </w:pPr>
            <w:r w:rsidRPr="00292842">
              <w:rPr>
                <w:rFonts w:cs="Times New Roman" w:hint="eastAsia"/>
              </w:rPr>
              <w:t>相符</w:t>
            </w:r>
          </w:p>
        </w:tc>
      </w:tr>
      <w:tr w:rsidR="001036EC" w:rsidRPr="00292842" w14:paraId="4EB9B665" w14:textId="77777777">
        <w:trPr>
          <w:trHeight w:val="340"/>
          <w:jc w:val="center"/>
        </w:trPr>
        <w:tc>
          <w:tcPr>
            <w:tcW w:w="567" w:type="dxa"/>
            <w:vAlign w:val="center"/>
          </w:tcPr>
          <w:p w14:paraId="33DBE32C" w14:textId="77777777" w:rsidR="001036EC" w:rsidRPr="00292842" w:rsidRDefault="00000000">
            <w:pPr>
              <w:pStyle w:val="tc9"/>
              <w:rPr>
                <w:rFonts w:cs="Times New Roman"/>
              </w:rPr>
            </w:pPr>
            <w:r w:rsidRPr="00292842">
              <w:rPr>
                <w:rFonts w:cs="Times New Roman" w:hint="eastAsia"/>
              </w:rPr>
              <w:t>141</w:t>
            </w:r>
          </w:p>
        </w:tc>
        <w:tc>
          <w:tcPr>
            <w:tcW w:w="2309" w:type="dxa"/>
            <w:vAlign w:val="center"/>
          </w:tcPr>
          <w:p w14:paraId="15A6E993" w14:textId="77777777" w:rsidR="001036EC" w:rsidRPr="00292842" w:rsidRDefault="00000000">
            <w:pPr>
              <w:pStyle w:val="tc9"/>
              <w:rPr>
                <w:rFonts w:cs="Times New Roman"/>
              </w:rPr>
            </w:pPr>
            <w:proofErr w:type="gramStart"/>
            <w:r w:rsidRPr="00292842">
              <w:rPr>
                <w:rFonts w:cs="Times New Roman"/>
              </w:rPr>
              <w:t>敬鹏</w:t>
            </w:r>
            <w:proofErr w:type="gramEnd"/>
            <w:r w:rsidRPr="00292842">
              <w:rPr>
                <w:rFonts w:cs="Times New Roman"/>
              </w:rPr>
              <w:t>(</w:t>
            </w:r>
            <w:r w:rsidRPr="00292842">
              <w:rPr>
                <w:rFonts w:cs="Times New Roman"/>
              </w:rPr>
              <w:t>常熟</w:t>
            </w:r>
            <w:r w:rsidRPr="00292842">
              <w:rPr>
                <w:rFonts w:cs="Times New Roman"/>
              </w:rPr>
              <w:t>)</w:t>
            </w:r>
            <w:r w:rsidRPr="00292842">
              <w:rPr>
                <w:rFonts w:cs="Times New Roman"/>
              </w:rPr>
              <w:t>电子有限公司</w:t>
            </w:r>
          </w:p>
        </w:tc>
        <w:tc>
          <w:tcPr>
            <w:tcW w:w="4677" w:type="dxa"/>
            <w:vAlign w:val="center"/>
          </w:tcPr>
          <w:p w14:paraId="3F5B7708" w14:textId="77777777" w:rsidR="001036EC" w:rsidRPr="00292842" w:rsidRDefault="00000000">
            <w:pPr>
              <w:pStyle w:val="tc9"/>
              <w:rPr>
                <w:rFonts w:cs="Times New Roman"/>
              </w:rPr>
            </w:pPr>
            <w:r w:rsidRPr="00292842">
              <w:rPr>
                <w:rFonts w:cs="Times New Roman"/>
              </w:rPr>
              <w:t>环保提升技术改造项目</w:t>
            </w:r>
          </w:p>
        </w:tc>
        <w:tc>
          <w:tcPr>
            <w:tcW w:w="2677" w:type="dxa"/>
            <w:vAlign w:val="center"/>
          </w:tcPr>
          <w:p w14:paraId="32F24473"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[2024]75</w:t>
            </w:r>
            <w:r w:rsidRPr="00292842">
              <w:rPr>
                <w:rFonts w:cs="Times New Roman"/>
              </w:rPr>
              <w:t>号</w:t>
            </w:r>
          </w:p>
        </w:tc>
        <w:tc>
          <w:tcPr>
            <w:tcW w:w="2244" w:type="dxa"/>
            <w:vAlign w:val="center"/>
          </w:tcPr>
          <w:p w14:paraId="1338C1C1" w14:textId="77777777" w:rsidR="001036EC" w:rsidRPr="00292842" w:rsidRDefault="00000000">
            <w:pPr>
              <w:pStyle w:val="tc9"/>
              <w:rPr>
                <w:rFonts w:cs="Times New Roman"/>
              </w:rPr>
            </w:pPr>
            <w:r w:rsidRPr="00292842">
              <w:rPr>
                <w:rFonts w:cs="Times New Roman" w:hint="eastAsia"/>
              </w:rPr>
              <w:t>其他</w:t>
            </w:r>
          </w:p>
        </w:tc>
        <w:tc>
          <w:tcPr>
            <w:tcW w:w="737" w:type="dxa"/>
            <w:vAlign w:val="center"/>
          </w:tcPr>
          <w:p w14:paraId="036DB1A7"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22451169" w14:textId="77777777" w:rsidR="001036EC" w:rsidRPr="00292842" w:rsidRDefault="00000000">
            <w:pPr>
              <w:pStyle w:val="tc9"/>
              <w:rPr>
                <w:rFonts w:cs="Times New Roman"/>
              </w:rPr>
            </w:pPr>
            <w:r w:rsidRPr="00292842">
              <w:rPr>
                <w:rFonts w:cs="Times New Roman" w:hint="eastAsia"/>
              </w:rPr>
              <w:t>相符</w:t>
            </w:r>
          </w:p>
        </w:tc>
      </w:tr>
      <w:tr w:rsidR="001036EC" w:rsidRPr="00292842" w14:paraId="7E0836DF" w14:textId="77777777">
        <w:trPr>
          <w:trHeight w:val="340"/>
          <w:jc w:val="center"/>
        </w:trPr>
        <w:tc>
          <w:tcPr>
            <w:tcW w:w="567" w:type="dxa"/>
            <w:vAlign w:val="center"/>
          </w:tcPr>
          <w:p w14:paraId="459724F2" w14:textId="77777777" w:rsidR="001036EC" w:rsidRPr="00292842" w:rsidRDefault="00000000">
            <w:pPr>
              <w:pStyle w:val="tc9"/>
              <w:rPr>
                <w:rFonts w:cs="Times New Roman"/>
              </w:rPr>
            </w:pPr>
            <w:r w:rsidRPr="00292842">
              <w:rPr>
                <w:rFonts w:cs="Times New Roman" w:hint="eastAsia"/>
              </w:rPr>
              <w:t>142</w:t>
            </w:r>
          </w:p>
        </w:tc>
        <w:tc>
          <w:tcPr>
            <w:tcW w:w="2309" w:type="dxa"/>
            <w:vAlign w:val="center"/>
          </w:tcPr>
          <w:p w14:paraId="5271331A" w14:textId="77777777" w:rsidR="001036EC" w:rsidRPr="00292842" w:rsidRDefault="00000000">
            <w:pPr>
              <w:pStyle w:val="tc9"/>
              <w:rPr>
                <w:rFonts w:cs="Times New Roman"/>
              </w:rPr>
            </w:pPr>
            <w:r w:rsidRPr="00292842">
              <w:rPr>
                <w:rFonts w:cs="Times New Roman"/>
              </w:rPr>
              <w:t>新</w:t>
            </w:r>
            <w:proofErr w:type="gramStart"/>
            <w:r w:rsidRPr="00292842">
              <w:rPr>
                <w:rFonts w:cs="Times New Roman"/>
              </w:rPr>
              <w:t>世</w:t>
            </w:r>
            <w:proofErr w:type="gramEnd"/>
            <w:r w:rsidRPr="00292842">
              <w:rPr>
                <w:rFonts w:cs="Times New Roman"/>
              </w:rPr>
              <w:t>电子</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5BC24875" w14:textId="77777777" w:rsidR="001036EC" w:rsidRPr="00292842" w:rsidRDefault="00000000">
            <w:pPr>
              <w:pStyle w:val="tc9"/>
              <w:rPr>
                <w:rFonts w:cs="Times New Roman"/>
              </w:rPr>
            </w:pPr>
            <w:r w:rsidRPr="00292842">
              <w:rPr>
                <w:rFonts w:cs="Times New Roman"/>
              </w:rPr>
              <w:t>扩建</w:t>
            </w:r>
            <w:proofErr w:type="gramStart"/>
            <w:r w:rsidRPr="00292842">
              <w:rPr>
                <w:rFonts w:cs="Times New Roman"/>
              </w:rPr>
              <w:t>自用危废仓库</w:t>
            </w:r>
            <w:proofErr w:type="gramEnd"/>
            <w:r w:rsidRPr="00292842">
              <w:rPr>
                <w:rFonts w:cs="Times New Roman"/>
              </w:rPr>
              <w:t>项目</w:t>
            </w:r>
          </w:p>
        </w:tc>
        <w:tc>
          <w:tcPr>
            <w:tcW w:w="2677" w:type="dxa"/>
            <w:vAlign w:val="center"/>
          </w:tcPr>
          <w:p w14:paraId="47628C71" w14:textId="77777777" w:rsidR="001036EC" w:rsidRPr="00292842" w:rsidRDefault="00000000">
            <w:pPr>
              <w:pStyle w:val="tc9"/>
              <w:rPr>
                <w:rFonts w:cs="Times New Roman"/>
              </w:rPr>
            </w:pPr>
            <w:r w:rsidRPr="00292842">
              <w:rPr>
                <w:rFonts w:cs="Times New Roman"/>
              </w:rPr>
              <w:t>苏环建</w:t>
            </w:r>
            <w:r w:rsidRPr="00292842">
              <w:rPr>
                <w:rFonts w:cs="Times New Roman"/>
              </w:rPr>
              <w:t>[2023]81</w:t>
            </w:r>
            <w:r w:rsidRPr="00292842">
              <w:rPr>
                <w:rFonts w:cs="Times New Roman"/>
              </w:rPr>
              <w:t>第</w:t>
            </w:r>
            <w:r w:rsidRPr="00292842">
              <w:rPr>
                <w:rFonts w:cs="Times New Roman"/>
              </w:rPr>
              <w:t>0036</w:t>
            </w:r>
            <w:r w:rsidRPr="00292842">
              <w:rPr>
                <w:rFonts w:cs="Times New Roman"/>
              </w:rPr>
              <w:t>号</w:t>
            </w:r>
          </w:p>
        </w:tc>
        <w:tc>
          <w:tcPr>
            <w:tcW w:w="2244" w:type="dxa"/>
            <w:vAlign w:val="center"/>
          </w:tcPr>
          <w:p w14:paraId="2AB2A005" w14:textId="77777777" w:rsidR="001036EC" w:rsidRPr="00292842" w:rsidRDefault="00000000">
            <w:pPr>
              <w:pStyle w:val="tc9"/>
              <w:rPr>
                <w:rFonts w:cs="Times New Roman"/>
              </w:rPr>
            </w:pPr>
            <w:r w:rsidRPr="00292842">
              <w:rPr>
                <w:rFonts w:cs="Times New Roman" w:hint="eastAsia"/>
              </w:rPr>
              <w:t>其他</w:t>
            </w:r>
          </w:p>
        </w:tc>
        <w:tc>
          <w:tcPr>
            <w:tcW w:w="737" w:type="dxa"/>
            <w:vAlign w:val="center"/>
          </w:tcPr>
          <w:p w14:paraId="21B1B8E9"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3A0F74FF" w14:textId="77777777" w:rsidR="001036EC" w:rsidRPr="00292842" w:rsidRDefault="00000000">
            <w:pPr>
              <w:pStyle w:val="tc9"/>
              <w:rPr>
                <w:rFonts w:cs="Times New Roman"/>
              </w:rPr>
            </w:pPr>
            <w:r w:rsidRPr="00292842">
              <w:rPr>
                <w:rFonts w:cs="Times New Roman" w:hint="eastAsia"/>
              </w:rPr>
              <w:t>相符</w:t>
            </w:r>
          </w:p>
        </w:tc>
      </w:tr>
      <w:tr w:rsidR="001036EC" w:rsidRPr="00292842" w14:paraId="23AAEEFE" w14:textId="77777777">
        <w:trPr>
          <w:trHeight w:val="340"/>
          <w:jc w:val="center"/>
        </w:trPr>
        <w:tc>
          <w:tcPr>
            <w:tcW w:w="567" w:type="dxa"/>
            <w:vAlign w:val="center"/>
          </w:tcPr>
          <w:p w14:paraId="1C2DF9DB" w14:textId="77777777" w:rsidR="001036EC" w:rsidRPr="00292842" w:rsidRDefault="00000000">
            <w:pPr>
              <w:pStyle w:val="tc9"/>
              <w:rPr>
                <w:rFonts w:cs="Times New Roman"/>
              </w:rPr>
            </w:pPr>
            <w:r w:rsidRPr="00292842">
              <w:rPr>
                <w:rFonts w:cs="Times New Roman" w:hint="eastAsia"/>
              </w:rPr>
              <w:t>143</w:t>
            </w:r>
          </w:p>
        </w:tc>
        <w:tc>
          <w:tcPr>
            <w:tcW w:w="2309" w:type="dxa"/>
            <w:vAlign w:val="center"/>
          </w:tcPr>
          <w:p w14:paraId="2AD70F51" w14:textId="77777777" w:rsidR="001036EC" w:rsidRPr="00292842" w:rsidRDefault="00000000">
            <w:pPr>
              <w:pStyle w:val="tc9"/>
              <w:rPr>
                <w:rFonts w:cs="Times New Roman"/>
              </w:rPr>
            </w:pPr>
            <w:r w:rsidRPr="00292842">
              <w:rPr>
                <w:rFonts w:cs="Times New Roman"/>
              </w:rPr>
              <w:t>朴华（苏州）康复科技有限公司</w:t>
            </w:r>
          </w:p>
        </w:tc>
        <w:tc>
          <w:tcPr>
            <w:tcW w:w="4677" w:type="dxa"/>
            <w:vAlign w:val="center"/>
          </w:tcPr>
          <w:p w14:paraId="17735837" w14:textId="77777777" w:rsidR="001036EC" w:rsidRPr="00292842" w:rsidRDefault="00000000">
            <w:pPr>
              <w:pStyle w:val="tc9"/>
              <w:rPr>
                <w:rFonts w:cs="Times New Roman"/>
              </w:rPr>
            </w:pPr>
            <w:r w:rsidRPr="00292842">
              <w:rPr>
                <w:rFonts w:cs="Times New Roman"/>
              </w:rPr>
              <w:t>新建自用危险化学品专用仓库项目</w:t>
            </w:r>
          </w:p>
        </w:tc>
        <w:tc>
          <w:tcPr>
            <w:tcW w:w="2677" w:type="dxa"/>
            <w:vAlign w:val="center"/>
          </w:tcPr>
          <w:p w14:paraId="3F0BFBE4"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[2024]8</w:t>
            </w:r>
            <w:r w:rsidRPr="00292842">
              <w:rPr>
                <w:rFonts w:cs="Times New Roman"/>
              </w:rPr>
              <w:t>号</w:t>
            </w:r>
          </w:p>
        </w:tc>
        <w:tc>
          <w:tcPr>
            <w:tcW w:w="2244" w:type="dxa"/>
            <w:vAlign w:val="center"/>
          </w:tcPr>
          <w:p w14:paraId="49CB1F5C" w14:textId="77777777" w:rsidR="001036EC" w:rsidRPr="00292842" w:rsidRDefault="00000000">
            <w:pPr>
              <w:pStyle w:val="tc9"/>
              <w:rPr>
                <w:rFonts w:cs="Times New Roman"/>
              </w:rPr>
            </w:pPr>
            <w:r w:rsidRPr="00292842">
              <w:rPr>
                <w:rFonts w:cs="Times New Roman" w:hint="eastAsia"/>
              </w:rPr>
              <w:t>其他</w:t>
            </w:r>
          </w:p>
        </w:tc>
        <w:tc>
          <w:tcPr>
            <w:tcW w:w="737" w:type="dxa"/>
            <w:vAlign w:val="center"/>
          </w:tcPr>
          <w:p w14:paraId="107EFBD8"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729044C3" w14:textId="77777777" w:rsidR="001036EC" w:rsidRPr="00292842" w:rsidRDefault="00000000">
            <w:pPr>
              <w:pStyle w:val="tc9"/>
              <w:rPr>
                <w:rFonts w:cs="Times New Roman"/>
              </w:rPr>
            </w:pPr>
            <w:r w:rsidRPr="00292842">
              <w:rPr>
                <w:rFonts w:cs="Times New Roman" w:hint="eastAsia"/>
              </w:rPr>
              <w:t>相符</w:t>
            </w:r>
          </w:p>
        </w:tc>
      </w:tr>
      <w:tr w:rsidR="001036EC" w:rsidRPr="00292842" w14:paraId="16DD2403" w14:textId="77777777">
        <w:trPr>
          <w:trHeight w:val="525"/>
          <w:jc w:val="center"/>
        </w:trPr>
        <w:tc>
          <w:tcPr>
            <w:tcW w:w="567" w:type="dxa"/>
            <w:vAlign w:val="center"/>
          </w:tcPr>
          <w:p w14:paraId="6F9F4D61" w14:textId="77777777" w:rsidR="001036EC" w:rsidRPr="00292842" w:rsidRDefault="00000000">
            <w:pPr>
              <w:pStyle w:val="tc9"/>
              <w:rPr>
                <w:rFonts w:cs="Times New Roman"/>
              </w:rPr>
            </w:pPr>
            <w:r w:rsidRPr="00292842">
              <w:rPr>
                <w:rFonts w:cs="Times New Roman" w:hint="eastAsia"/>
              </w:rPr>
              <w:t>144</w:t>
            </w:r>
          </w:p>
        </w:tc>
        <w:tc>
          <w:tcPr>
            <w:tcW w:w="2309" w:type="dxa"/>
            <w:vAlign w:val="center"/>
          </w:tcPr>
          <w:p w14:paraId="4D686A8A" w14:textId="77777777" w:rsidR="001036EC" w:rsidRPr="00292842" w:rsidRDefault="00000000">
            <w:pPr>
              <w:pStyle w:val="tc9"/>
              <w:rPr>
                <w:rFonts w:cs="Times New Roman"/>
              </w:rPr>
            </w:pPr>
            <w:r w:rsidRPr="00292842">
              <w:rPr>
                <w:rFonts w:cs="Times New Roman"/>
              </w:rPr>
              <w:t>福</w:t>
            </w:r>
            <w:proofErr w:type="gramStart"/>
            <w:r w:rsidRPr="00292842">
              <w:rPr>
                <w:rFonts w:cs="Times New Roman"/>
              </w:rPr>
              <w:t>懋</w:t>
            </w:r>
            <w:proofErr w:type="gramEnd"/>
            <w:r w:rsidRPr="00292842">
              <w:rPr>
                <w:rFonts w:cs="Times New Roman"/>
              </w:rPr>
              <w:t>兴业</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39CC03FA" w14:textId="77777777" w:rsidR="001036EC" w:rsidRPr="00292842" w:rsidRDefault="00000000">
            <w:pPr>
              <w:pStyle w:val="tc9"/>
              <w:rPr>
                <w:rFonts w:cs="Times New Roman"/>
              </w:rPr>
            </w:pPr>
            <w:r w:rsidRPr="00292842">
              <w:rPr>
                <w:rFonts w:cs="Times New Roman"/>
              </w:rPr>
              <w:t>新建自用危险化学品、</w:t>
            </w:r>
            <w:proofErr w:type="gramStart"/>
            <w:r w:rsidRPr="00292842">
              <w:rPr>
                <w:rFonts w:cs="Times New Roman"/>
              </w:rPr>
              <w:t>危废专用</w:t>
            </w:r>
            <w:proofErr w:type="gramEnd"/>
            <w:r w:rsidRPr="00292842">
              <w:rPr>
                <w:rFonts w:cs="Times New Roman"/>
              </w:rPr>
              <w:t>仓库项目</w:t>
            </w:r>
          </w:p>
        </w:tc>
        <w:tc>
          <w:tcPr>
            <w:tcW w:w="2677" w:type="dxa"/>
            <w:vAlign w:val="center"/>
          </w:tcPr>
          <w:p w14:paraId="62C17179" w14:textId="77777777" w:rsidR="001036EC" w:rsidRPr="00292842" w:rsidRDefault="00000000">
            <w:pPr>
              <w:pStyle w:val="tc9"/>
              <w:rPr>
                <w:rFonts w:cs="Times New Roman"/>
              </w:rPr>
            </w:pPr>
            <w:r w:rsidRPr="00292842">
              <w:rPr>
                <w:rFonts w:cs="Times New Roman"/>
              </w:rPr>
              <w:t>苏环建</w:t>
            </w:r>
            <w:r w:rsidRPr="00292842">
              <w:rPr>
                <w:rFonts w:cs="Times New Roman"/>
              </w:rPr>
              <w:t>[2021]81</w:t>
            </w:r>
            <w:r w:rsidRPr="00292842">
              <w:rPr>
                <w:rFonts w:cs="Times New Roman"/>
              </w:rPr>
              <w:t>第</w:t>
            </w:r>
            <w:r w:rsidRPr="00292842">
              <w:rPr>
                <w:rFonts w:cs="Times New Roman"/>
              </w:rPr>
              <w:t>0200</w:t>
            </w:r>
            <w:r w:rsidRPr="00292842">
              <w:rPr>
                <w:rFonts w:cs="Times New Roman"/>
              </w:rPr>
              <w:t>号</w:t>
            </w:r>
          </w:p>
        </w:tc>
        <w:tc>
          <w:tcPr>
            <w:tcW w:w="2244" w:type="dxa"/>
            <w:vAlign w:val="center"/>
          </w:tcPr>
          <w:p w14:paraId="322B1F20" w14:textId="77777777" w:rsidR="001036EC" w:rsidRPr="00292842" w:rsidRDefault="00000000">
            <w:pPr>
              <w:pStyle w:val="tc9"/>
              <w:rPr>
                <w:rFonts w:cs="Times New Roman"/>
              </w:rPr>
            </w:pPr>
            <w:r w:rsidRPr="00292842">
              <w:rPr>
                <w:rFonts w:cs="Times New Roman" w:hint="eastAsia"/>
              </w:rPr>
              <w:t>其他</w:t>
            </w:r>
          </w:p>
        </w:tc>
        <w:tc>
          <w:tcPr>
            <w:tcW w:w="737" w:type="dxa"/>
            <w:vAlign w:val="center"/>
          </w:tcPr>
          <w:p w14:paraId="3B55E53E"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69485476" w14:textId="77777777" w:rsidR="001036EC" w:rsidRPr="00292842" w:rsidRDefault="00000000">
            <w:pPr>
              <w:pStyle w:val="tc9"/>
              <w:rPr>
                <w:rFonts w:cs="Times New Roman"/>
              </w:rPr>
            </w:pPr>
            <w:r w:rsidRPr="00292842">
              <w:rPr>
                <w:rFonts w:cs="Times New Roman" w:hint="eastAsia"/>
              </w:rPr>
              <w:t>相符</w:t>
            </w:r>
          </w:p>
        </w:tc>
      </w:tr>
      <w:tr w:rsidR="001036EC" w:rsidRPr="00292842" w14:paraId="4A7DCCF4" w14:textId="77777777">
        <w:trPr>
          <w:trHeight w:val="340"/>
          <w:jc w:val="center"/>
        </w:trPr>
        <w:tc>
          <w:tcPr>
            <w:tcW w:w="567" w:type="dxa"/>
            <w:vAlign w:val="center"/>
          </w:tcPr>
          <w:p w14:paraId="3CBB4535" w14:textId="77777777" w:rsidR="001036EC" w:rsidRPr="00292842" w:rsidRDefault="00000000">
            <w:pPr>
              <w:pStyle w:val="tc9"/>
              <w:rPr>
                <w:rFonts w:cs="Times New Roman"/>
              </w:rPr>
            </w:pPr>
            <w:r w:rsidRPr="00292842">
              <w:rPr>
                <w:rFonts w:cs="Times New Roman" w:hint="eastAsia"/>
              </w:rPr>
              <w:lastRenderedPageBreak/>
              <w:t>145</w:t>
            </w:r>
          </w:p>
        </w:tc>
        <w:tc>
          <w:tcPr>
            <w:tcW w:w="2309" w:type="dxa"/>
            <w:vAlign w:val="center"/>
          </w:tcPr>
          <w:p w14:paraId="775ACBFB" w14:textId="77777777" w:rsidR="001036EC" w:rsidRPr="00292842" w:rsidRDefault="00000000">
            <w:pPr>
              <w:pStyle w:val="tc9"/>
              <w:rPr>
                <w:rFonts w:cs="Times New Roman"/>
              </w:rPr>
            </w:pPr>
            <w:r w:rsidRPr="00292842">
              <w:rPr>
                <w:rFonts w:cs="Times New Roman"/>
              </w:rPr>
              <w:t>丰田汽车</w:t>
            </w:r>
            <w:r w:rsidRPr="00292842">
              <w:rPr>
                <w:rFonts w:cs="Times New Roman"/>
              </w:rPr>
              <w:t>(</w:t>
            </w:r>
            <w:r w:rsidRPr="00292842">
              <w:rPr>
                <w:rFonts w:cs="Times New Roman"/>
              </w:rPr>
              <w:t>常熟</w:t>
            </w:r>
            <w:r w:rsidRPr="00292842">
              <w:rPr>
                <w:rFonts w:cs="Times New Roman"/>
              </w:rPr>
              <w:t>)</w:t>
            </w:r>
            <w:r w:rsidRPr="00292842">
              <w:rPr>
                <w:rFonts w:cs="Times New Roman"/>
              </w:rPr>
              <w:t>零部件有限公司</w:t>
            </w:r>
          </w:p>
        </w:tc>
        <w:tc>
          <w:tcPr>
            <w:tcW w:w="4677" w:type="dxa"/>
            <w:vAlign w:val="center"/>
          </w:tcPr>
          <w:p w14:paraId="71505231" w14:textId="77777777" w:rsidR="001036EC" w:rsidRPr="00292842" w:rsidRDefault="00000000">
            <w:pPr>
              <w:pStyle w:val="tc9"/>
              <w:rPr>
                <w:rFonts w:cs="Times New Roman"/>
              </w:rPr>
            </w:pPr>
            <w:r w:rsidRPr="00292842">
              <w:rPr>
                <w:rFonts w:cs="Times New Roman"/>
              </w:rPr>
              <w:t>新建生产辅助用房（甲类仓库）</w:t>
            </w:r>
          </w:p>
        </w:tc>
        <w:tc>
          <w:tcPr>
            <w:tcW w:w="2677" w:type="dxa"/>
            <w:vAlign w:val="center"/>
          </w:tcPr>
          <w:p w14:paraId="316E254D"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[2024]60</w:t>
            </w:r>
            <w:r w:rsidRPr="00292842">
              <w:rPr>
                <w:rFonts w:cs="Times New Roman"/>
              </w:rPr>
              <w:t>号</w:t>
            </w:r>
          </w:p>
        </w:tc>
        <w:tc>
          <w:tcPr>
            <w:tcW w:w="2244" w:type="dxa"/>
            <w:vAlign w:val="center"/>
          </w:tcPr>
          <w:p w14:paraId="6999CC6B" w14:textId="77777777" w:rsidR="001036EC" w:rsidRPr="00292842" w:rsidRDefault="00000000">
            <w:pPr>
              <w:pStyle w:val="tc9"/>
              <w:rPr>
                <w:rFonts w:cs="Times New Roman"/>
              </w:rPr>
            </w:pPr>
            <w:r w:rsidRPr="00292842">
              <w:rPr>
                <w:rFonts w:cs="Times New Roman" w:hint="eastAsia"/>
              </w:rPr>
              <w:t>其他</w:t>
            </w:r>
          </w:p>
        </w:tc>
        <w:tc>
          <w:tcPr>
            <w:tcW w:w="737" w:type="dxa"/>
            <w:vAlign w:val="center"/>
          </w:tcPr>
          <w:p w14:paraId="4C440FB8"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6A1BE06E" w14:textId="77777777" w:rsidR="001036EC" w:rsidRPr="00292842" w:rsidRDefault="00000000">
            <w:pPr>
              <w:pStyle w:val="tc9"/>
              <w:rPr>
                <w:rFonts w:cs="Times New Roman"/>
              </w:rPr>
            </w:pPr>
            <w:r w:rsidRPr="00292842">
              <w:rPr>
                <w:rFonts w:cs="Times New Roman" w:hint="eastAsia"/>
              </w:rPr>
              <w:t>相符</w:t>
            </w:r>
          </w:p>
        </w:tc>
      </w:tr>
      <w:tr w:rsidR="001036EC" w:rsidRPr="00292842" w14:paraId="47E571F4" w14:textId="77777777">
        <w:trPr>
          <w:trHeight w:val="340"/>
          <w:jc w:val="center"/>
        </w:trPr>
        <w:tc>
          <w:tcPr>
            <w:tcW w:w="567" w:type="dxa"/>
            <w:vMerge w:val="restart"/>
            <w:vAlign w:val="center"/>
          </w:tcPr>
          <w:p w14:paraId="572C832F" w14:textId="77777777" w:rsidR="001036EC" w:rsidRPr="00292842" w:rsidRDefault="00000000">
            <w:pPr>
              <w:pStyle w:val="tc9"/>
              <w:rPr>
                <w:rFonts w:cs="Times New Roman"/>
              </w:rPr>
            </w:pPr>
            <w:r w:rsidRPr="00292842">
              <w:rPr>
                <w:rFonts w:cs="Times New Roman" w:hint="eastAsia"/>
              </w:rPr>
              <w:t>146</w:t>
            </w:r>
          </w:p>
        </w:tc>
        <w:tc>
          <w:tcPr>
            <w:tcW w:w="2309" w:type="dxa"/>
            <w:vMerge w:val="restart"/>
            <w:vAlign w:val="center"/>
          </w:tcPr>
          <w:p w14:paraId="61B1740B" w14:textId="77777777" w:rsidR="001036EC" w:rsidRPr="00292842" w:rsidRDefault="00000000">
            <w:pPr>
              <w:pStyle w:val="tc9"/>
              <w:rPr>
                <w:rFonts w:cs="Times New Roman"/>
              </w:rPr>
            </w:pPr>
            <w:r w:rsidRPr="00292842">
              <w:rPr>
                <w:rFonts w:cs="Times New Roman"/>
              </w:rPr>
              <w:t>东洋饮料</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4677" w:type="dxa"/>
            <w:vAlign w:val="center"/>
          </w:tcPr>
          <w:p w14:paraId="6FBDBF42" w14:textId="77777777" w:rsidR="001036EC" w:rsidRPr="00292842" w:rsidRDefault="00000000">
            <w:pPr>
              <w:pStyle w:val="tc9"/>
              <w:rPr>
                <w:rFonts w:cs="Times New Roman"/>
              </w:rPr>
            </w:pPr>
            <w:r w:rsidRPr="00292842">
              <w:rPr>
                <w:rFonts w:cs="Times New Roman"/>
              </w:rPr>
              <w:t>新建年检验</w:t>
            </w:r>
            <w:r w:rsidRPr="00292842">
              <w:rPr>
                <w:rFonts w:cs="Times New Roman"/>
              </w:rPr>
              <w:t>6000</w:t>
            </w:r>
            <w:r w:rsidRPr="00292842">
              <w:rPr>
                <w:rFonts w:cs="Times New Roman"/>
              </w:rPr>
              <w:t>批次原料、</w:t>
            </w:r>
            <w:r w:rsidRPr="00292842">
              <w:rPr>
                <w:rFonts w:cs="Times New Roman"/>
              </w:rPr>
              <w:t>10000</w:t>
            </w:r>
            <w:r w:rsidRPr="00292842">
              <w:rPr>
                <w:rFonts w:cs="Times New Roman"/>
              </w:rPr>
              <w:t>批次成品、</w:t>
            </w:r>
            <w:r w:rsidRPr="00292842">
              <w:rPr>
                <w:rFonts w:cs="Times New Roman"/>
              </w:rPr>
              <w:t>1000</w:t>
            </w:r>
            <w:r w:rsidRPr="00292842">
              <w:rPr>
                <w:rFonts w:cs="Times New Roman"/>
              </w:rPr>
              <w:t>批次污水水质的实验室项目</w:t>
            </w:r>
          </w:p>
        </w:tc>
        <w:tc>
          <w:tcPr>
            <w:tcW w:w="2677" w:type="dxa"/>
            <w:vAlign w:val="center"/>
          </w:tcPr>
          <w:p w14:paraId="5D5F2B14"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0182</w:t>
            </w:r>
            <w:r w:rsidRPr="00292842">
              <w:rPr>
                <w:rFonts w:cs="Times New Roman"/>
              </w:rPr>
              <w:t>号</w:t>
            </w:r>
          </w:p>
        </w:tc>
        <w:tc>
          <w:tcPr>
            <w:tcW w:w="2244" w:type="dxa"/>
            <w:vAlign w:val="center"/>
          </w:tcPr>
          <w:p w14:paraId="270491E2" w14:textId="77777777" w:rsidR="001036EC" w:rsidRPr="00292842" w:rsidRDefault="00000000">
            <w:pPr>
              <w:pStyle w:val="tc9"/>
              <w:rPr>
                <w:rFonts w:cs="Times New Roman"/>
              </w:rPr>
            </w:pPr>
            <w:r w:rsidRPr="00292842">
              <w:rPr>
                <w:rFonts w:cs="Times New Roman" w:hint="eastAsia"/>
              </w:rPr>
              <w:t>其他</w:t>
            </w:r>
          </w:p>
        </w:tc>
        <w:tc>
          <w:tcPr>
            <w:tcW w:w="737" w:type="dxa"/>
            <w:vMerge w:val="restart"/>
            <w:vAlign w:val="center"/>
          </w:tcPr>
          <w:p w14:paraId="755D48FD" w14:textId="77777777" w:rsidR="001036EC" w:rsidRPr="00292842" w:rsidRDefault="00000000">
            <w:pPr>
              <w:pStyle w:val="tc9"/>
              <w:rPr>
                <w:rFonts w:cs="Times New Roman"/>
              </w:rPr>
            </w:pPr>
            <w:r w:rsidRPr="00292842">
              <w:rPr>
                <w:rFonts w:cs="Times New Roman"/>
              </w:rPr>
              <w:t>现有企业</w:t>
            </w:r>
          </w:p>
        </w:tc>
        <w:tc>
          <w:tcPr>
            <w:tcW w:w="1531" w:type="dxa"/>
            <w:vMerge w:val="restart"/>
            <w:vAlign w:val="center"/>
          </w:tcPr>
          <w:p w14:paraId="16C61377" w14:textId="77777777" w:rsidR="001036EC" w:rsidRPr="00292842" w:rsidRDefault="00000000">
            <w:pPr>
              <w:pStyle w:val="tc9"/>
              <w:rPr>
                <w:rFonts w:cs="Times New Roman"/>
              </w:rPr>
            </w:pPr>
            <w:r w:rsidRPr="00292842">
              <w:rPr>
                <w:rFonts w:cs="Times New Roman" w:hint="eastAsia"/>
              </w:rPr>
              <w:t>相符</w:t>
            </w:r>
          </w:p>
        </w:tc>
      </w:tr>
      <w:tr w:rsidR="001036EC" w:rsidRPr="00292842" w14:paraId="67F4AA21" w14:textId="77777777">
        <w:trPr>
          <w:trHeight w:val="340"/>
          <w:jc w:val="center"/>
        </w:trPr>
        <w:tc>
          <w:tcPr>
            <w:tcW w:w="567" w:type="dxa"/>
            <w:vMerge/>
            <w:vAlign w:val="center"/>
          </w:tcPr>
          <w:p w14:paraId="4851808C" w14:textId="77777777" w:rsidR="001036EC" w:rsidRPr="00292842" w:rsidRDefault="001036EC">
            <w:pPr>
              <w:pStyle w:val="tc9"/>
              <w:rPr>
                <w:rFonts w:cs="Times New Roman"/>
              </w:rPr>
            </w:pPr>
          </w:p>
        </w:tc>
        <w:tc>
          <w:tcPr>
            <w:tcW w:w="2309" w:type="dxa"/>
            <w:vMerge/>
            <w:vAlign w:val="center"/>
          </w:tcPr>
          <w:p w14:paraId="79BD4BB4" w14:textId="77777777" w:rsidR="001036EC" w:rsidRPr="00292842" w:rsidRDefault="001036EC">
            <w:pPr>
              <w:pStyle w:val="tc9"/>
              <w:rPr>
                <w:rFonts w:cs="Times New Roman"/>
              </w:rPr>
            </w:pPr>
          </w:p>
        </w:tc>
        <w:tc>
          <w:tcPr>
            <w:tcW w:w="4677" w:type="dxa"/>
            <w:vAlign w:val="center"/>
          </w:tcPr>
          <w:p w14:paraId="6E0E3837" w14:textId="77777777" w:rsidR="001036EC" w:rsidRPr="00292842" w:rsidRDefault="00000000">
            <w:pPr>
              <w:pStyle w:val="tc9"/>
              <w:rPr>
                <w:rFonts w:cs="Times New Roman"/>
              </w:rPr>
            </w:pPr>
            <w:r w:rsidRPr="00292842">
              <w:rPr>
                <w:rFonts w:cs="Times New Roman"/>
              </w:rPr>
              <w:t>增产</w:t>
            </w:r>
            <w:r w:rsidRPr="00292842">
              <w:rPr>
                <w:rFonts w:cs="Times New Roman"/>
              </w:rPr>
              <w:t>2</w:t>
            </w:r>
            <w:r w:rsidRPr="00292842">
              <w:rPr>
                <w:rFonts w:cs="Times New Roman"/>
              </w:rPr>
              <w:t>亿瓶非碳酸饮料扩建项目</w:t>
            </w:r>
          </w:p>
        </w:tc>
        <w:tc>
          <w:tcPr>
            <w:tcW w:w="2677" w:type="dxa"/>
            <w:vAlign w:val="center"/>
          </w:tcPr>
          <w:p w14:paraId="328F91B0" w14:textId="77777777" w:rsidR="001036EC" w:rsidRPr="00292842" w:rsidRDefault="00000000">
            <w:pPr>
              <w:pStyle w:val="tc9"/>
              <w:rPr>
                <w:rFonts w:cs="Times New Roman"/>
              </w:rPr>
            </w:pPr>
            <w:r w:rsidRPr="00292842">
              <w:rPr>
                <w:rFonts w:cs="Times New Roman"/>
              </w:rPr>
              <w:t>苏环建</w:t>
            </w:r>
            <w:r w:rsidRPr="00292842">
              <w:rPr>
                <w:rFonts w:cs="Times New Roman"/>
              </w:rPr>
              <w:t>[2022]81</w:t>
            </w:r>
            <w:r w:rsidRPr="00292842">
              <w:rPr>
                <w:rFonts w:cs="Times New Roman"/>
              </w:rPr>
              <w:t>第</w:t>
            </w:r>
            <w:r w:rsidRPr="00292842">
              <w:rPr>
                <w:rFonts w:cs="Times New Roman"/>
              </w:rPr>
              <w:t>0592</w:t>
            </w:r>
            <w:r w:rsidRPr="00292842">
              <w:rPr>
                <w:rFonts w:cs="Times New Roman"/>
              </w:rPr>
              <w:t>号</w:t>
            </w:r>
          </w:p>
        </w:tc>
        <w:tc>
          <w:tcPr>
            <w:tcW w:w="2244" w:type="dxa"/>
            <w:vAlign w:val="center"/>
          </w:tcPr>
          <w:p w14:paraId="48D4E295" w14:textId="77777777" w:rsidR="001036EC" w:rsidRPr="00292842" w:rsidRDefault="00000000">
            <w:pPr>
              <w:pStyle w:val="tc9"/>
              <w:rPr>
                <w:rFonts w:cs="Times New Roman"/>
              </w:rPr>
            </w:pPr>
            <w:r w:rsidRPr="00292842">
              <w:rPr>
                <w:rFonts w:cs="Times New Roman" w:hint="eastAsia"/>
              </w:rPr>
              <w:t>其他</w:t>
            </w:r>
          </w:p>
        </w:tc>
        <w:tc>
          <w:tcPr>
            <w:tcW w:w="737" w:type="dxa"/>
            <w:vMerge/>
            <w:vAlign w:val="center"/>
          </w:tcPr>
          <w:p w14:paraId="2A053935" w14:textId="77777777" w:rsidR="001036EC" w:rsidRPr="00292842" w:rsidRDefault="001036EC">
            <w:pPr>
              <w:pStyle w:val="tc9"/>
              <w:rPr>
                <w:rFonts w:cs="Times New Roman"/>
              </w:rPr>
            </w:pPr>
          </w:p>
        </w:tc>
        <w:tc>
          <w:tcPr>
            <w:tcW w:w="1531" w:type="dxa"/>
            <w:vMerge/>
            <w:vAlign w:val="center"/>
          </w:tcPr>
          <w:p w14:paraId="2570803F" w14:textId="77777777" w:rsidR="001036EC" w:rsidRPr="00292842" w:rsidRDefault="001036EC">
            <w:pPr>
              <w:pStyle w:val="tc9"/>
              <w:rPr>
                <w:rFonts w:cs="Times New Roman"/>
              </w:rPr>
            </w:pPr>
          </w:p>
        </w:tc>
      </w:tr>
      <w:tr w:rsidR="001036EC" w:rsidRPr="00292842" w14:paraId="74DAB958" w14:textId="77777777">
        <w:trPr>
          <w:trHeight w:val="340"/>
          <w:jc w:val="center"/>
        </w:trPr>
        <w:tc>
          <w:tcPr>
            <w:tcW w:w="567" w:type="dxa"/>
            <w:vAlign w:val="center"/>
          </w:tcPr>
          <w:p w14:paraId="302FAB80" w14:textId="77777777" w:rsidR="001036EC" w:rsidRPr="00292842" w:rsidRDefault="00000000">
            <w:pPr>
              <w:pStyle w:val="tc9"/>
              <w:rPr>
                <w:rFonts w:cs="Times New Roman"/>
              </w:rPr>
            </w:pPr>
            <w:r w:rsidRPr="00292842">
              <w:rPr>
                <w:rFonts w:cs="Times New Roman" w:hint="eastAsia"/>
              </w:rPr>
              <w:t>147</w:t>
            </w:r>
          </w:p>
        </w:tc>
        <w:tc>
          <w:tcPr>
            <w:tcW w:w="2309" w:type="dxa"/>
            <w:vAlign w:val="center"/>
          </w:tcPr>
          <w:p w14:paraId="2FD31C7A" w14:textId="77777777" w:rsidR="001036EC" w:rsidRPr="00292842" w:rsidRDefault="00000000">
            <w:pPr>
              <w:pStyle w:val="tc9"/>
              <w:rPr>
                <w:rFonts w:cs="Times New Roman"/>
              </w:rPr>
            </w:pPr>
            <w:r w:rsidRPr="00292842">
              <w:rPr>
                <w:rFonts w:cs="Times New Roman"/>
              </w:rPr>
              <w:t>江苏祥兆文具有限公司</w:t>
            </w:r>
          </w:p>
        </w:tc>
        <w:tc>
          <w:tcPr>
            <w:tcW w:w="4677" w:type="dxa"/>
            <w:vAlign w:val="center"/>
          </w:tcPr>
          <w:p w14:paraId="50F83907" w14:textId="77777777" w:rsidR="001036EC" w:rsidRPr="00292842" w:rsidRDefault="00000000">
            <w:pPr>
              <w:pStyle w:val="tc9"/>
              <w:rPr>
                <w:rFonts w:cs="Times New Roman"/>
              </w:rPr>
            </w:pPr>
            <w:r w:rsidRPr="00292842">
              <w:rPr>
                <w:rFonts w:cs="Times New Roman"/>
              </w:rPr>
              <w:t>圆珠笔</w:t>
            </w:r>
            <w:r w:rsidRPr="00292842">
              <w:rPr>
                <w:rFonts w:cs="Times New Roman"/>
              </w:rPr>
              <w:t>3400</w:t>
            </w:r>
            <w:r w:rsidRPr="00292842">
              <w:rPr>
                <w:rFonts w:cs="Times New Roman"/>
              </w:rPr>
              <w:t>万支扩建项目</w:t>
            </w:r>
          </w:p>
        </w:tc>
        <w:tc>
          <w:tcPr>
            <w:tcW w:w="2677" w:type="dxa"/>
            <w:vAlign w:val="center"/>
          </w:tcPr>
          <w:p w14:paraId="5DB0B109" w14:textId="77777777" w:rsidR="001036EC" w:rsidRPr="00292842" w:rsidRDefault="00000000">
            <w:pPr>
              <w:pStyle w:val="tc9"/>
              <w:rPr>
                <w:rFonts w:cs="Times New Roman"/>
              </w:rPr>
            </w:pPr>
            <w:proofErr w:type="gramStart"/>
            <w:r w:rsidRPr="00292842">
              <w:rPr>
                <w:rFonts w:cs="Times New Roman"/>
              </w:rPr>
              <w:t>常高管环审</w:t>
            </w:r>
            <w:proofErr w:type="gramEnd"/>
            <w:r w:rsidRPr="00292842">
              <w:rPr>
                <w:rFonts w:cs="Times New Roman"/>
              </w:rPr>
              <w:t>[2024]80</w:t>
            </w:r>
            <w:r w:rsidRPr="00292842">
              <w:rPr>
                <w:rFonts w:cs="Times New Roman"/>
              </w:rPr>
              <w:t>号</w:t>
            </w:r>
          </w:p>
        </w:tc>
        <w:tc>
          <w:tcPr>
            <w:tcW w:w="2244" w:type="dxa"/>
            <w:vAlign w:val="center"/>
          </w:tcPr>
          <w:p w14:paraId="5E848AE6" w14:textId="77777777" w:rsidR="001036EC" w:rsidRPr="00292842" w:rsidRDefault="00000000">
            <w:pPr>
              <w:pStyle w:val="tc9"/>
              <w:rPr>
                <w:rFonts w:cs="Times New Roman"/>
              </w:rPr>
            </w:pPr>
            <w:r w:rsidRPr="00292842">
              <w:rPr>
                <w:rFonts w:cs="Times New Roman" w:hint="eastAsia"/>
              </w:rPr>
              <w:t>其他</w:t>
            </w:r>
          </w:p>
        </w:tc>
        <w:tc>
          <w:tcPr>
            <w:tcW w:w="737" w:type="dxa"/>
            <w:vAlign w:val="center"/>
          </w:tcPr>
          <w:p w14:paraId="1DD17139"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06F15F1E" w14:textId="77777777" w:rsidR="001036EC" w:rsidRPr="00292842" w:rsidRDefault="00000000">
            <w:pPr>
              <w:pStyle w:val="tc9"/>
              <w:rPr>
                <w:rFonts w:cs="Times New Roman"/>
              </w:rPr>
            </w:pPr>
            <w:r w:rsidRPr="00292842">
              <w:rPr>
                <w:rFonts w:cs="Times New Roman" w:hint="eastAsia"/>
              </w:rPr>
              <w:t>相符</w:t>
            </w:r>
          </w:p>
        </w:tc>
      </w:tr>
      <w:tr w:rsidR="001036EC" w:rsidRPr="00292842" w14:paraId="2950293E" w14:textId="77777777">
        <w:trPr>
          <w:trHeight w:val="340"/>
          <w:jc w:val="center"/>
        </w:trPr>
        <w:tc>
          <w:tcPr>
            <w:tcW w:w="567" w:type="dxa"/>
            <w:vAlign w:val="center"/>
          </w:tcPr>
          <w:p w14:paraId="06054EB2" w14:textId="77777777" w:rsidR="001036EC" w:rsidRPr="00292842" w:rsidRDefault="00000000">
            <w:pPr>
              <w:pStyle w:val="tc9"/>
              <w:rPr>
                <w:rFonts w:cs="Times New Roman"/>
              </w:rPr>
            </w:pPr>
            <w:r w:rsidRPr="00292842">
              <w:rPr>
                <w:rFonts w:cs="Times New Roman" w:hint="eastAsia"/>
              </w:rPr>
              <w:t>148</w:t>
            </w:r>
          </w:p>
        </w:tc>
        <w:tc>
          <w:tcPr>
            <w:tcW w:w="2309" w:type="dxa"/>
            <w:vAlign w:val="center"/>
          </w:tcPr>
          <w:p w14:paraId="14A8C188" w14:textId="77777777" w:rsidR="001036EC" w:rsidRPr="00292842" w:rsidRDefault="00000000">
            <w:pPr>
              <w:pStyle w:val="tc9"/>
              <w:rPr>
                <w:rFonts w:cs="Times New Roman"/>
              </w:rPr>
            </w:pPr>
            <w:r w:rsidRPr="00292842">
              <w:rPr>
                <w:rFonts w:cs="Times New Roman"/>
              </w:rPr>
              <w:t>苏州弗艾柏生物科技有限公司</w:t>
            </w:r>
          </w:p>
        </w:tc>
        <w:tc>
          <w:tcPr>
            <w:tcW w:w="4677" w:type="dxa"/>
            <w:vAlign w:val="center"/>
          </w:tcPr>
          <w:p w14:paraId="29154118" w14:textId="77777777" w:rsidR="001036EC" w:rsidRPr="00292842" w:rsidRDefault="00000000">
            <w:pPr>
              <w:pStyle w:val="tc9"/>
              <w:rPr>
                <w:rFonts w:cs="Times New Roman"/>
              </w:rPr>
            </w:pPr>
            <w:r w:rsidRPr="00292842">
              <w:rPr>
                <w:rFonts w:cs="Times New Roman"/>
              </w:rPr>
              <w:t>新建宠物</w:t>
            </w:r>
            <w:proofErr w:type="gramStart"/>
            <w:r w:rsidRPr="00292842">
              <w:rPr>
                <w:rFonts w:cs="Times New Roman"/>
              </w:rPr>
              <w:t>咬胶加工</w:t>
            </w:r>
            <w:proofErr w:type="gramEnd"/>
            <w:r w:rsidRPr="00292842">
              <w:rPr>
                <w:rFonts w:cs="Times New Roman"/>
              </w:rPr>
              <w:t>项目</w:t>
            </w:r>
          </w:p>
        </w:tc>
        <w:tc>
          <w:tcPr>
            <w:tcW w:w="2677" w:type="dxa"/>
            <w:vAlign w:val="center"/>
          </w:tcPr>
          <w:p w14:paraId="2F6F0286" w14:textId="77777777" w:rsidR="001036EC" w:rsidRPr="00292842" w:rsidRDefault="00000000">
            <w:pPr>
              <w:pStyle w:val="tc9"/>
              <w:rPr>
                <w:rFonts w:cs="Times New Roman"/>
              </w:rPr>
            </w:pPr>
            <w:proofErr w:type="gramStart"/>
            <w:r w:rsidRPr="00292842">
              <w:rPr>
                <w:rFonts w:cs="Times New Roman"/>
              </w:rPr>
              <w:t>苏行审环</w:t>
            </w:r>
            <w:proofErr w:type="gramEnd"/>
            <w:r w:rsidRPr="00292842">
              <w:rPr>
                <w:rFonts w:cs="Times New Roman"/>
              </w:rPr>
              <w:t>评</w:t>
            </w:r>
            <w:r w:rsidRPr="00292842">
              <w:rPr>
                <w:rFonts w:cs="Times New Roman"/>
              </w:rPr>
              <w:t>[2021]20455</w:t>
            </w:r>
            <w:r w:rsidRPr="00292842">
              <w:rPr>
                <w:rFonts w:cs="Times New Roman"/>
              </w:rPr>
              <w:t>号</w:t>
            </w:r>
          </w:p>
        </w:tc>
        <w:tc>
          <w:tcPr>
            <w:tcW w:w="2244" w:type="dxa"/>
            <w:vAlign w:val="center"/>
          </w:tcPr>
          <w:p w14:paraId="50C08920" w14:textId="77777777" w:rsidR="001036EC" w:rsidRPr="00292842" w:rsidRDefault="00000000">
            <w:pPr>
              <w:pStyle w:val="tc9"/>
              <w:rPr>
                <w:rFonts w:cs="Times New Roman"/>
              </w:rPr>
            </w:pPr>
            <w:r w:rsidRPr="00292842">
              <w:rPr>
                <w:rFonts w:cs="Times New Roman" w:hint="eastAsia"/>
              </w:rPr>
              <w:t>其他</w:t>
            </w:r>
          </w:p>
        </w:tc>
        <w:tc>
          <w:tcPr>
            <w:tcW w:w="737" w:type="dxa"/>
            <w:vAlign w:val="center"/>
          </w:tcPr>
          <w:p w14:paraId="05595E2E" w14:textId="77777777" w:rsidR="001036EC" w:rsidRPr="00292842" w:rsidRDefault="00000000">
            <w:pPr>
              <w:pStyle w:val="tc9"/>
              <w:rPr>
                <w:rFonts w:cs="Times New Roman"/>
              </w:rPr>
            </w:pPr>
            <w:r w:rsidRPr="00292842">
              <w:rPr>
                <w:rFonts w:cs="Times New Roman"/>
              </w:rPr>
              <w:t>现有企业</w:t>
            </w:r>
          </w:p>
        </w:tc>
        <w:tc>
          <w:tcPr>
            <w:tcW w:w="1531" w:type="dxa"/>
            <w:vAlign w:val="center"/>
          </w:tcPr>
          <w:p w14:paraId="507EBE1C" w14:textId="77777777" w:rsidR="001036EC" w:rsidRPr="00292842" w:rsidRDefault="00000000">
            <w:pPr>
              <w:pStyle w:val="tc9"/>
              <w:rPr>
                <w:rFonts w:cs="Times New Roman"/>
              </w:rPr>
            </w:pPr>
            <w:r w:rsidRPr="00292842">
              <w:rPr>
                <w:rFonts w:cs="Times New Roman" w:hint="eastAsia"/>
              </w:rPr>
              <w:t>相符</w:t>
            </w:r>
          </w:p>
        </w:tc>
      </w:tr>
    </w:tbl>
    <w:p w14:paraId="034AE6AD" w14:textId="77777777" w:rsidR="001036EC" w:rsidRPr="00292842" w:rsidRDefault="001036EC">
      <w:pPr>
        <w:pStyle w:val="tc2"/>
        <w:ind w:firstLineChars="0" w:firstLine="0"/>
      </w:pPr>
    </w:p>
    <w:p w14:paraId="6B802255" w14:textId="77777777" w:rsidR="001036EC" w:rsidRPr="00292842" w:rsidRDefault="001036EC">
      <w:pPr>
        <w:pStyle w:val="tc2"/>
        <w:ind w:firstLine="480"/>
        <w:rPr>
          <w:rFonts w:cs="Times New Roman"/>
        </w:rPr>
        <w:sectPr w:rsidR="001036EC" w:rsidRPr="00292842">
          <w:pgSz w:w="16838" w:h="11906" w:orient="landscape"/>
          <w:pgMar w:top="1440" w:right="1080" w:bottom="1440" w:left="1080" w:header="851" w:footer="992" w:gutter="0"/>
          <w:cols w:space="720"/>
          <w:docGrid w:type="lines" w:linePitch="312"/>
        </w:sectPr>
      </w:pPr>
    </w:p>
    <w:p w14:paraId="2DB20C85" w14:textId="77777777" w:rsidR="001036EC" w:rsidRPr="00292842" w:rsidRDefault="00000000">
      <w:pPr>
        <w:pStyle w:val="tc2"/>
        <w:ind w:firstLine="480"/>
        <w:rPr>
          <w:rFonts w:cs="Times New Roman"/>
        </w:rPr>
      </w:pPr>
      <w:r w:rsidRPr="00292842">
        <w:rPr>
          <w:rFonts w:cs="Times New Roman"/>
        </w:rPr>
        <w:lastRenderedPageBreak/>
        <w:t>根据统计，规划执行以来主要入园项目共计</w:t>
      </w:r>
      <w:r w:rsidRPr="00292842">
        <w:rPr>
          <w:rFonts w:cs="Times New Roman"/>
        </w:rPr>
        <w:t>1</w:t>
      </w:r>
      <w:r w:rsidRPr="00292842">
        <w:rPr>
          <w:rFonts w:cs="Times New Roman" w:hint="eastAsia"/>
        </w:rPr>
        <w:t>92</w:t>
      </w:r>
      <w:r w:rsidRPr="00292842">
        <w:rPr>
          <w:rFonts w:cs="Times New Roman"/>
        </w:rPr>
        <w:t>个，具体包括</w:t>
      </w:r>
      <w:r w:rsidRPr="00292842">
        <w:rPr>
          <w:rFonts w:cs="Times New Roman" w:hint="eastAsia"/>
        </w:rPr>
        <w:t>汽车零部件</w:t>
      </w:r>
      <w:r w:rsidRPr="00292842">
        <w:rPr>
          <w:rFonts w:cs="Times New Roman" w:hint="eastAsia"/>
        </w:rPr>
        <w:t>51</w:t>
      </w:r>
      <w:r w:rsidRPr="00292842">
        <w:rPr>
          <w:rFonts w:cs="Times New Roman"/>
        </w:rPr>
        <w:t>个、</w:t>
      </w:r>
      <w:r w:rsidRPr="00292842">
        <w:rPr>
          <w:rFonts w:cs="Times New Roman" w:hint="eastAsia"/>
        </w:rPr>
        <w:t>机械装备</w:t>
      </w:r>
      <w:r w:rsidRPr="00292842">
        <w:rPr>
          <w:rFonts w:cs="Times New Roman" w:hint="eastAsia"/>
        </w:rPr>
        <w:t>36</w:t>
      </w:r>
      <w:r w:rsidRPr="00292842">
        <w:rPr>
          <w:rFonts w:cs="Times New Roman"/>
        </w:rPr>
        <w:t>个、</w:t>
      </w:r>
      <w:r w:rsidRPr="00292842">
        <w:rPr>
          <w:rFonts w:cs="Times New Roman" w:hint="eastAsia"/>
        </w:rPr>
        <w:t>模具制造</w:t>
      </w:r>
      <w:r w:rsidRPr="00292842">
        <w:rPr>
          <w:rFonts w:cs="Times New Roman" w:hint="eastAsia"/>
        </w:rPr>
        <w:t>2</w:t>
      </w:r>
      <w:r w:rsidRPr="00292842">
        <w:rPr>
          <w:rFonts w:cs="Times New Roman" w:hint="eastAsia"/>
        </w:rPr>
        <w:t>个、</w:t>
      </w:r>
      <w:r w:rsidRPr="00292842">
        <w:rPr>
          <w:rFonts w:cs="Times New Roman"/>
        </w:rPr>
        <w:t>工业自动控制系统</w:t>
      </w:r>
      <w:r w:rsidRPr="00292842">
        <w:rPr>
          <w:rFonts w:cs="Times New Roman" w:hint="eastAsia"/>
        </w:rPr>
        <w:t>3</w:t>
      </w:r>
      <w:r w:rsidRPr="00292842">
        <w:rPr>
          <w:rFonts w:cs="Times New Roman" w:hint="eastAsia"/>
        </w:rPr>
        <w:t>个、金属制品及材料</w:t>
      </w:r>
      <w:r w:rsidRPr="00292842">
        <w:rPr>
          <w:rFonts w:cs="Times New Roman" w:hint="eastAsia"/>
        </w:rPr>
        <w:t>12</w:t>
      </w:r>
      <w:r w:rsidRPr="00292842">
        <w:rPr>
          <w:rFonts w:cs="Times New Roman" w:hint="eastAsia"/>
        </w:rPr>
        <w:t>个、仪表仪器</w:t>
      </w:r>
      <w:r w:rsidRPr="00292842">
        <w:rPr>
          <w:rFonts w:cs="Times New Roman" w:hint="eastAsia"/>
        </w:rPr>
        <w:t>1</w:t>
      </w:r>
      <w:r w:rsidRPr="00292842">
        <w:rPr>
          <w:rFonts w:cs="Times New Roman" w:hint="eastAsia"/>
        </w:rPr>
        <w:t>个、电子材料</w:t>
      </w:r>
      <w:r w:rsidRPr="00292842">
        <w:rPr>
          <w:rFonts w:cs="Times New Roman" w:hint="eastAsia"/>
        </w:rPr>
        <w:t>7</w:t>
      </w:r>
      <w:r w:rsidRPr="00292842">
        <w:rPr>
          <w:rFonts w:cs="Times New Roman" w:hint="eastAsia"/>
        </w:rPr>
        <w:t>个、</w:t>
      </w:r>
      <w:r w:rsidRPr="00292842">
        <w:rPr>
          <w:rFonts w:cs="Times New Roman"/>
        </w:rPr>
        <w:t>电子器件及设备</w:t>
      </w:r>
      <w:r w:rsidRPr="00292842">
        <w:rPr>
          <w:rFonts w:cs="Times New Roman" w:hint="eastAsia"/>
        </w:rPr>
        <w:t>18</w:t>
      </w:r>
      <w:r w:rsidRPr="00292842">
        <w:rPr>
          <w:rFonts w:cs="Times New Roman" w:hint="eastAsia"/>
        </w:rPr>
        <w:t>个、电池制造</w:t>
      </w:r>
      <w:r w:rsidRPr="00292842">
        <w:rPr>
          <w:rFonts w:cs="Times New Roman" w:hint="eastAsia"/>
        </w:rPr>
        <w:t>18</w:t>
      </w:r>
      <w:r w:rsidRPr="00292842">
        <w:rPr>
          <w:rFonts w:cs="Times New Roman" w:hint="eastAsia"/>
        </w:rPr>
        <w:t>个、塑料制品</w:t>
      </w:r>
      <w:r w:rsidRPr="00292842">
        <w:rPr>
          <w:rFonts w:cs="Times New Roman" w:hint="eastAsia"/>
        </w:rPr>
        <w:t>4</w:t>
      </w:r>
      <w:r w:rsidRPr="00292842">
        <w:rPr>
          <w:rFonts w:cs="Times New Roman" w:hint="eastAsia"/>
        </w:rPr>
        <w:t>个、印染及纺织</w:t>
      </w:r>
      <w:r w:rsidRPr="00292842">
        <w:rPr>
          <w:rFonts w:cs="Times New Roman" w:hint="eastAsia"/>
        </w:rPr>
        <w:t>6</w:t>
      </w:r>
      <w:r w:rsidRPr="00292842">
        <w:rPr>
          <w:rFonts w:cs="Times New Roman" w:hint="eastAsia"/>
        </w:rPr>
        <w:t>个，</w:t>
      </w:r>
      <w:r w:rsidRPr="00292842">
        <w:rPr>
          <w:rFonts w:cs="Times New Roman"/>
        </w:rPr>
        <w:t>其余（</w:t>
      </w:r>
      <w:r w:rsidRPr="00292842">
        <w:rPr>
          <w:rFonts w:cs="Times New Roman" w:hint="eastAsia"/>
          <w:lang w:val="en-US"/>
        </w:rPr>
        <w:t>研发、</w:t>
      </w:r>
      <w:r w:rsidRPr="00292842">
        <w:rPr>
          <w:rFonts w:cs="Times New Roman"/>
        </w:rPr>
        <w:t>基础配套</w:t>
      </w:r>
      <w:r w:rsidRPr="00292842">
        <w:rPr>
          <w:rFonts w:cs="Times New Roman" w:hint="eastAsia"/>
        </w:rPr>
        <w:t>、其他</w:t>
      </w:r>
      <w:r w:rsidRPr="00292842">
        <w:rPr>
          <w:rFonts w:cs="Times New Roman"/>
        </w:rPr>
        <w:t>）各类不同产业项目累计</w:t>
      </w:r>
      <w:r w:rsidRPr="00292842">
        <w:rPr>
          <w:rFonts w:cs="Times New Roman" w:hint="eastAsia"/>
          <w:lang w:val="en-US"/>
        </w:rPr>
        <w:t>34</w:t>
      </w:r>
      <w:r w:rsidRPr="00292842">
        <w:rPr>
          <w:rFonts w:cs="Times New Roman"/>
        </w:rPr>
        <w:t>个，涉及企业</w:t>
      </w:r>
      <w:r w:rsidRPr="00292842">
        <w:rPr>
          <w:rFonts w:cs="Times New Roman" w:hint="eastAsia"/>
        </w:rPr>
        <w:t>148</w:t>
      </w:r>
      <w:r w:rsidRPr="00292842">
        <w:rPr>
          <w:rFonts w:cs="Times New Roman"/>
        </w:rPr>
        <w:t>家。规划执行以来</w:t>
      </w:r>
      <w:r w:rsidRPr="00292842">
        <w:rPr>
          <w:rFonts w:cs="Times New Roman" w:hint="eastAsia"/>
        </w:rPr>
        <w:t>高新区</w:t>
      </w:r>
      <w:r w:rsidRPr="00292842">
        <w:rPr>
          <w:rFonts w:cs="Times New Roman"/>
        </w:rPr>
        <w:t>引进的建设项目主要围绕</w:t>
      </w:r>
      <w:r w:rsidRPr="00292842">
        <w:rPr>
          <w:rFonts w:cs="Times New Roman" w:hint="eastAsia"/>
        </w:rPr>
        <w:t>汽车零部件、机械装备、电子材料、电子设备、新能源、新材料</w:t>
      </w:r>
      <w:r w:rsidRPr="00292842">
        <w:rPr>
          <w:rFonts w:cs="Times New Roman"/>
        </w:rPr>
        <w:t>等，与规划发展主导产业相一致，尤其是</w:t>
      </w:r>
      <w:r w:rsidRPr="00292842">
        <w:rPr>
          <w:rFonts w:cs="Times New Roman" w:hint="eastAsia"/>
        </w:rPr>
        <w:t>汽车零部件、机械装备、新能源</w:t>
      </w:r>
      <w:r w:rsidRPr="00292842">
        <w:rPr>
          <w:rFonts w:cs="Times New Roman"/>
        </w:rPr>
        <w:t>等项目总投资额巨大。</w:t>
      </w:r>
    </w:p>
    <w:p w14:paraId="22971B9E" w14:textId="335BE9E7" w:rsidR="001036EC" w:rsidRPr="00292842" w:rsidRDefault="00000000">
      <w:pPr>
        <w:pStyle w:val="tc2"/>
        <w:ind w:firstLine="480"/>
        <w:rPr>
          <w:rFonts w:cs="Times New Roman"/>
          <w:lang w:val="en-US"/>
        </w:rPr>
      </w:pPr>
      <w:r w:rsidRPr="00292842">
        <w:rPr>
          <w:rFonts w:cs="Times New Roman" w:hint="eastAsia"/>
          <w:lang w:val="en-US"/>
        </w:rPr>
        <w:t>规划执行以来，新增主要企业</w:t>
      </w:r>
      <w:r w:rsidRPr="00292842">
        <w:rPr>
          <w:rFonts w:cs="Times New Roman" w:hint="eastAsia"/>
          <w:lang w:val="en-US"/>
        </w:rPr>
        <w:t>66</w:t>
      </w:r>
      <w:r w:rsidRPr="00292842">
        <w:rPr>
          <w:rFonts w:cs="Times New Roman" w:hint="eastAsia"/>
          <w:lang w:val="en-US"/>
        </w:rPr>
        <w:t>家，其中</w:t>
      </w:r>
      <w:r w:rsidRPr="00292842">
        <w:rPr>
          <w:rFonts w:cs="Times New Roman" w:hint="eastAsia"/>
          <w:lang w:val="en-US"/>
        </w:rPr>
        <w:t>62</w:t>
      </w:r>
      <w:r w:rsidRPr="00292842">
        <w:rPr>
          <w:rFonts w:cs="Times New Roman" w:hint="eastAsia"/>
          <w:lang w:val="en-US"/>
        </w:rPr>
        <w:t>家（</w:t>
      </w:r>
      <w:r w:rsidRPr="00292842">
        <w:rPr>
          <w:rFonts w:cs="Times New Roman" w:hint="eastAsia"/>
          <w:lang w:val="en-US"/>
        </w:rPr>
        <w:t>93.94%</w:t>
      </w:r>
      <w:r w:rsidRPr="00292842">
        <w:rPr>
          <w:rFonts w:cs="Times New Roman" w:hint="eastAsia"/>
          <w:lang w:val="en-US"/>
        </w:rPr>
        <w:t>）企业内容符合高新区主导产业定位，</w:t>
      </w:r>
      <w:r w:rsidRPr="00292842">
        <w:rPr>
          <w:rFonts w:cs="Times New Roman" w:hint="eastAsia"/>
          <w:lang w:val="en-US"/>
        </w:rPr>
        <w:t>4</w:t>
      </w:r>
      <w:r w:rsidRPr="00292842">
        <w:rPr>
          <w:rFonts w:cs="Times New Roman" w:hint="eastAsia"/>
          <w:lang w:val="en-US"/>
        </w:rPr>
        <w:t>家（</w:t>
      </w:r>
      <w:r w:rsidRPr="00292842">
        <w:rPr>
          <w:rFonts w:cs="Times New Roman" w:hint="eastAsia"/>
          <w:lang w:val="en-US"/>
        </w:rPr>
        <w:t>6.06</w:t>
      </w:r>
      <w:r w:rsidRPr="00292842">
        <w:rPr>
          <w:rFonts w:cs="Times New Roman"/>
          <w:lang w:val="en-US"/>
        </w:rPr>
        <w:t>%</w:t>
      </w:r>
      <w:r w:rsidRPr="00292842">
        <w:rPr>
          <w:rFonts w:cs="Times New Roman" w:hint="eastAsia"/>
          <w:lang w:val="en-US"/>
        </w:rPr>
        <w:t>）不属于主导产业（但也不属于高新区禁止限制准入产业），详见</w:t>
      </w:r>
      <w:r w:rsidRPr="00292842">
        <w:rPr>
          <w:rFonts w:cs="Times New Roman"/>
          <w:lang w:val="en-US"/>
        </w:rPr>
        <w:fldChar w:fldCharType="begin"/>
      </w:r>
      <w:r w:rsidRPr="00292842">
        <w:rPr>
          <w:rFonts w:cs="Times New Roman"/>
          <w:lang w:val="en-US"/>
        </w:rPr>
        <w:instrText xml:space="preserve"> </w:instrText>
      </w:r>
      <w:r w:rsidRPr="00292842">
        <w:rPr>
          <w:rFonts w:cs="Times New Roman" w:hint="eastAsia"/>
          <w:lang w:val="en-US"/>
        </w:rPr>
        <w:instrText>REF _Ref227588475 \r \h</w:instrText>
      </w:r>
      <w:r w:rsidRPr="00292842">
        <w:rPr>
          <w:rFonts w:cs="Times New Roman"/>
          <w:lang w:val="en-US"/>
        </w:rPr>
        <w:instrText xml:space="preserve"> </w:instrText>
      </w:r>
      <w:r w:rsidRPr="00292842">
        <w:rPr>
          <w:rFonts w:cs="Times New Roman"/>
          <w:lang w:val="en-US"/>
        </w:rPr>
      </w:r>
      <w:r w:rsidR="00292842">
        <w:rPr>
          <w:rFonts w:cs="Times New Roman"/>
          <w:lang w:val="en-US"/>
        </w:rPr>
        <w:instrText xml:space="preserve"> \* MERGEFORMAT </w:instrText>
      </w:r>
      <w:r w:rsidRPr="00292842">
        <w:rPr>
          <w:rFonts w:cs="Times New Roman"/>
          <w:lang w:val="en-US"/>
        </w:rPr>
        <w:fldChar w:fldCharType="separate"/>
      </w:r>
      <w:r w:rsidRPr="00292842">
        <w:rPr>
          <w:rFonts w:cs="Times New Roman" w:hint="eastAsia"/>
          <w:lang w:val="en-US"/>
        </w:rPr>
        <w:t>表</w:t>
      </w:r>
      <w:r w:rsidRPr="00292842">
        <w:rPr>
          <w:rFonts w:cs="Times New Roman" w:hint="eastAsia"/>
          <w:lang w:val="en-US"/>
        </w:rPr>
        <w:t>3.1-5</w:t>
      </w:r>
      <w:r w:rsidRPr="00292842">
        <w:rPr>
          <w:rFonts w:cs="Times New Roman"/>
          <w:lang w:val="en-US"/>
        </w:rPr>
        <w:fldChar w:fldCharType="end"/>
      </w:r>
      <w:r w:rsidRPr="00292842">
        <w:rPr>
          <w:rFonts w:cs="Times New Roman" w:hint="eastAsia"/>
          <w:lang w:val="en-US"/>
        </w:rPr>
        <w:t>。</w:t>
      </w:r>
    </w:p>
    <w:p w14:paraId="1A0B32F3" w14:textId="77777777" w:rsidR="001036EC" w:rsidRPr="00292842" w:rsidRDefault="00000000">
      <w:pPr>
        <w:pStyle w:val="tc2"/>
        <w:ind w:firstLine="480"/>
        <w:rPr>
          <w:rFonts w:cs="Times New Roman"/>
          <w:lang w:val="en-US"/>
        </w:rPr>
      </w:pPr>
      <w:bookmarkStart w:id="139" w:name="_Hlk209793066"/>
      <w:r w:rsidRPr="00292842">
        <w:rPr>
          <w:rFonts w:cs="Times New Roman" w:hint="eastAsia"/>
          <w:lang w:val="en-US"/>
        </w:rPr>
        <w:t>规划执行以来总体按照产业布局引入新建企业，新引入主要落地在</w:t>
      </w:r>
      <w:r w:rsidRPr="00292842">
        <w:rPr>
          <w:rFonts w:cs="Times New Roman"/>
          <w:lang w:val="en-US"/>
        </w:rPr>
        <w:t>汽车及零部件产业区</w:t>
      </w:r>
      <w:r w:rsidRPr="00292842">
        <w:rPr>
          <w:rFonts w:cs="Times New Roman" w:hint="eastAsia"/>
          <w:lang w:val="en-US"/>
        </w:rPr>
        <w:t>、</w:t>
      </w:r>
      <w:r w:rsidRPr="00292842">
        <w:rPr>
          <w:rFonts w:cs="Times New Roman"/>
          <w:lang w:val="en-US"/>
        </w:rPr>
        <w:t>电子信息产业</w:t>
      </w:r>
      <w:r w:rsidRPr="00292842">
        <w:rPr>
          <w:rFonts w:cs="Times New Roman" w:hint="eastAsia"/>
          <w:lang w:val="en-US"/>
        </w:rPr>
        <w:t>区、</w:t>
      </w:r>
      <w:r w:rsidRPr="00292842">
        <w:rPr>
          <w:rFonts w:cs="Times New Roman"/>
          <w:lang w:val="en-US"/>
        </w:rPr>
        <w:t>先进装备制造区</w:t>
      </w:r>
      <w:r w:rsidRPr="00292842">
        <w:rPr>
          <w:rFonts w:cs="Times New Roman" w:hint="eastAsia"/>
          <w:lang w:val="en-US"/>
        </w:rPr>
        <w:t>等，尤其是汽车零部件与机械装备、电池制造等企业，</w:t>
      </w:r>
      <w:r w:rsidRPr="00292842">
        <w:rPr>
          <w:rFonts w:hint="eastAsia"/>
        </w:rPr>
        <w:t>产业聚集效应总体明显，</w:t>
      </w:r>
      <w:r w:rsidRPr="00292842">
        <w:rPr>
          <w:rFonts w:cs="Times New Roman" w:hint="eastAsia"/>
          <w:lang w:val="en-US"/>
        </w:rPr>
        <w:t>如</w:t>
      </w:r>
      <w:r w:rsidRPr="00292842">
        <w:rPr>
          <w:rFonts w:cs="Times New Roman"/>
          <w:lang w:val="en-US"/>
        </w:rPr>
        <w:t>延锋汽车饰件常熟有限公司</w:t>
      </w:r>
      <w:r w:rsidRPr="00292842">
        <w:rPr>
          <w:rFonts w:cs="Times New Roman" w:hint="eastAsia"/>
          <w:lang w:val="en-US"/>
        </w:rPr>
        <w:t>、</w:t>
      </w:r>
      <w:r w:rsidRPr="00292842">
        <w:rPr>
          <w:rFonts w:cs="Times New Roman"/>
          <w:lang w:val="en-US"/>
        </w:rPr>
        <w:t>马勒汽车技术</w:t>
      </w:r>
      <w:r w:rsidRPr="00292842">
        <w:rPr>
          <w:rFonts w:cs="Times New Roman"/>
          <w:lang w:val="en-US"/>
        </w:rPr>
        <w:t>(</w:t>
      </w:r>
      <w:r w:rsidRPr="00292842">
        <w:rPr>
          <w:rFonts w:cs="Times New Roman"/>
          <w:lang w:val="en-US"/>
        </w:rPr>
        <w:t>苏州</w:t>
      </w:r>
      <w:r w:rsidRPr="00292842">
        <w:rPr>
          <w:rFonts w:cs="Times New Roman"/>
          <w:lang w:val="en-US"/>
        </w:rPr>
        <w:t>)</w:t>
      </w:r>
      <w:r w:rsidRPr="00292842">
        <w:rPr>
          <w:rFonts w:cs="Times New Roman"/>
          <w:lang w:val="en-US"/>
        </w:rPr>
        <w:t>有限公司</w:t>
      </w:r>
      <w:r w:rsidRPr="00292842">
        <w:rPr>
          <w:rFonts w:cs="Times New Roman" w:hint="eastAsia"/>
          <w:lang w:val="en-US"/>
        </w:rPr>
        <w:t>等代表性企业按照产业要求分别落地在了</w:t>
      </w:r>
      <w:r w:rsidRPr="00292842">
        <w:rPr>
          <w:rFonts w:cs="Times New Roman"/>
          <w:lang w:val="en-US"/>
        </w:rPr>
        <w:t>汽车及零部件产业区</w:t>
      </w:r>
      <w:r w:rsidRPr="00292842">
        <w:rPr>
          <w:rFonts w:cs="Times New Roman" w:hint="eastAsia"/>
          <w:lang w:val="en-US"/>
        </w:rPr>
        <w:t>，有效推动了相应片区产业集群发展。高新区原来各产业片区尤其是汽车零部件、先进装备制造产业组团之间产业类别存在一定程度雷同或相似现象，规划实施期间高新区积极以完善上下游产业链为出发点尽量错位发展、集约式规模化发展，但考虑到用地面积、周边产业配套、交通等因素，存在部分企业落地在其他片区，如</w:t>
      </w:r>
      <w:proofErr w:type="gramStart"/>
      <w:r w:rsidRPr="00292842">
        <w:rPr>
          <w:rFonts w:cs="Times New Roman" w:hint="eastAsia"/>
          <w:lang w:val="en-US"/>
        </w:rPr>
        <w:t>翰霖</w:t>
      </w:r>
      <w:proofErr w:type="gramEnd"/>
      <w:r w:rsidRPr="00292842">
        <w:rPr>
          <w:rFonts w:cs="Times New Roman" w:hint="eastAsia"/>
          <w:lang w:val="en-US"/>
        </w:rPr>
        <w:t>汽车科技（江苏）有限公司、苏州英华特涡旋技术股份有限公司等落地在电子信息产业区，</w:t>
      </w:r>
      <w:proofErr w:type="gramStart"/>
      <w:r w:rsidRPr="00292842">
        <w:rPr>
          <w:rFonts w:cs="Times New Roman" w:hint="eastAsia"/>
          <w:lang w:val="en-US"/>
        </w:rPr>
        <w:t>智享生物</w:t>
      </w:r>
      <w:proofErr w:type="gramEnd"/>
      <w:r w:rsidRPr="00292842">
        <w:rPr>
          <w:rFonts w:cs="Times New Roman"/>
          <w:lang w:val="en-US"/>
        </w:rPr>
        <w:t>(</w:t>
      </w:r>
      <w:r w:rsidRPr="00292842">
        <w:rPr>
          <w:rFonts w:cs="Times New Roman" w:hint="eastAsia"/>
          <w:lang w:val="en-US"/>
        </w:rPr>
        <w:t>苏州</w:t>
      </w:r>
      <w:r w:rsidRPr="00292842">
        <w:rPr>
          <w:rFonts w:cs="Times New Roman"/>
          <w:lang w:val="en-US"/>
        </w:rPr>
        <w:t>)</w:t>
      </w:r>
      <w:r w:rsidRPr="00292842">
        <w:rPr>
          <w:rFonts w:cs="Times New Roman" w:hint="eastAsia"/>
          <w:lang w:val="en-US"/>
        </w:rPr>
        <w:t>有限公司、苏州利佰达光电科技有限公司等落地在汽车及零部件产业区。此外，虽然部分企业如</w:t>
      </w:r>
      <w:r w:rsidRPr="00292842">
        <w:rPr>
          <w:rFonts w:cs="Times New Roman"/>
          <w:lang w:val="en-US"/>
        </w:rPr>
        <w:t>苏州耀坤新材料科技有限公司</w:t>
      </w:r>
      <w:r w:rsidRPr="00292842">
        <w:rPr>
          <w:rFonts w:cs="Times New Roman" w:hint="eastAsia"/>
          <w:lang w:val="en-US"/>
        </w:rPr>
        <w:t>、</w:t>
      </w:r>
      <w:r w:rsidRPr="00292842">
        <w:rPr>
          <w:rFonts w:cs="Times New Roman"/>
          <w:lang w:val="en-US"/>
        </w:rPr>
        <w:t>苏州林森新能源材料科技有限公司</w:t>
      </w:r>
      <w:r w:rsidRPr="00292842">
        <w:rPr>
          <w:rFonts w:cs="Times New Roman" w:hint="eastAsia"/>
          <w:lang w:val="en-US"/>
        </w:rPr>
        <w:t>等落地在生活配套区，但是</w:t>
      </w:r>
      <w:bookmarkEnd w:id="139"/>
      <w:r w:rsidRPr="00292842">
        <w:rPr>
          <w:rFonts w:cs="Times New Roman" w:hint="eastAsia"/>
          <w:lang w:val="en-US"/>
        </w:rPr>
        <w:t>对照</w:t>
      </w:r>
      <w:r w:rsidRPr="00292842">
        <w:rPr>
          <w:rFonts w:cs="Times New Roman"/>
          <w:lang w:val="en-US"/>
        </w:rPr>
        <w:t>《常熟市国土空间总体规划（</w:t>
      </w:r>
      <w:r w:rsidRPr="00292842">
        <w:rPr>
          <w:rFonts w:cs="Times New Roman"/>
          <w:lang w:val="en-US"/>
        </w:rPr>
        <w:t>2021—2035</w:t>
      </w:r>
      <w:r w:rsidRPr="00292842">
        <w:rPr>
          <w:rFonts w:cs="Times New Roman"/>
          <w:lang w:val="en-US"/>
        </w:rPr>
        <w:t>年）》</w:t>
      </w:r>
      <w:r w:rsidRPr="00292842">
        <w:rPr>
          <w:rFonts w:cs="Times New Roman" w:hint="eastAsia"/>
          <w:lang w:val="en-US"/>
        </w:rPr>
        <w:t>，上述用地规划性质均为工业用地。规划执行以来主要入园新建企业落地分布统计情况详见下表及附图</w:t>
      </w:r>
      <w:r w:rsidRPr="00292842">
        <w:rPr>
          <w:rFonts w:cs="Times New Roman" w:hint="eastAsia"/>
          <w:lang w:val="en-US"/>
        </w:rPr>
        <w:t>17-1</w:t>
      </w:r>
      <w:r w:rsidRPr="00292842">
        <w:rPr>
          <w:rFonts w:cs="Times New Roman" w:hint="eastAsia"/>
          <w:lang w:val="en-US"/>
        </w:rPr>
        <w:t>。</w:t>
      </w:r>
    </w:p>
    <w:p w14:paraId="3AAE50BF" w14:textId="77777777" w:rsidR="001036EC" w:rsidRPr="00292842" w:rsidRDefault="001036EC">
      <w:pPr>
        <w:pStyle w:val="tc"/>
        <w:sectPr w:rsidR="001036EC" w:rsidRPr="00292842">
          <w:pgSz w:w="11906" w:h="16838"/>
          <w:pgMar w:top="1080" w:right="1440" w:bottom="1080" w:left="1440" w:header="851" w:footer="992" w:gutter="0"/>
          <w:cols w:space="720"/>
          <w:docGrid w:type="linesAndChars" w:linePitch="312"/>
        </w:sectPr>
      </w:pPr>
    </w:p>
    <w:p w14:paraId="4C5C7944" w14:textId="77777777" w:rsidR="001036EC" w:rsidRPr="00292842" w:rsidRDefault="00000000">
      <w:pPr>
        <w:pStyle w:val="tc"/>
      </w:pPr>
      <w:bookmarkStart w:id="140" w:name="_Ref227588475"/>
      <w:r w:rsidRPr="00292842">
        <w:lastRenderedPageBreak/>
        <w:t>规划执行以来主要入园</w:t>
      </w:r>
      <w:r w:rsidRPr="00292842">
        <w:rPr>
          <w:rFonts w:hint="eastAsia"/>
          <w:lang w:val="en-US"/>
        </w:rPr>
        <w:t>新建企业落地分布</w:t>
      </w:r>
      <w:r w:rsidRPr="00292842">
        <w:t>统计</w:t>
      </w:r>
      <w:bookmarkEnd w:id="140"/>
    </w:p>
    <w:tbl>
      <w:tblPr>
        <w:tblW w:w="14892"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37"/>
        <w:gridCol w:w="3693"/>
        <w:gridCol w:w="3184"/>
        <w:gridCol w:w="3820"/>
        <w:gridCol w:w="1226"/>
        <w:gridCol w:w="2332"/>
      </w:tblGrid>
      <w:tr w:rsidR="001036EC" w:rsidRPr="00292842" w14:paraId="7DE4CF09" w14:textId="77777777">
        <w:trPr>
          <w:trHeight w:val="340"/>
          <w:tblHeader/>
        </w:trPr>
        <w:tc>
          <w:tcPr>
            <w:tcW w:w="637" w:type="dxa"/>
            <w:vAlign w:val="center"/>
          </w:tcPr>
          <w:p w14:paraId="12A5034B" w14:textId="77777777" w:rsidR="001036EC" w:rsidRPr="00292842" w:rsidRDefault="00000000">
            <w:pPr>
              <w:pStyle w:val="tc9"/>
              <w:rPr>
                <w:rFonts w:cs="Times New Roman"/>
                <w:b/>
                <w:bCs/>
              </w:rPr>
            </w:pPr>
            <w:bookmarkStart w:id="141" w:name="_Hlk198740201"/>
            <w:r w:rsidRPr="00292842">
              <w:rPr>
                <w:rFonts w:cs="Times New Roman"/>
                <w:b/>
                <w:bCs/>
              </w:rPr>
              <w:t>序号</w:t>
            </w:r>
          </w:p>
        </w:tc>
        <w:tc>
          <w:tcPr>
            <w:tcW w:w="3693" w:type="dxa"/>
            <w:vAlign w:val="center"/>
          </w:tcPr>
          <w:p w14:paraId="5F7C02B3" w14:textId="77777777" w:rsidR="001036EC" w:rsidRPr="00292842" w:rsidRDefault="00000000">
            <w:pPr>
              <w:pStyle w:val="tc9"/>
              <w:rPr>
                <w:rFonts w:cs="Times New Roman"/>
                <w:b/>
                <w:bCs/>
              </w:rPr>
            </w:pPr>
            <w:r w:rsidRPr="00292842">
              <w:rPr>
                <w:rFonts w:cs="Times New Roman"/>
                <w:b/>
                <w:bCs/>
              </w:rPr>
              <w:t>企业名称</w:t>
            </w:r>
          </w:p>
        </w:tc>
        <w:tc>
          <w:tcPr>
            <w:tcW w:w="3184" w:type="dxa"/>
            <w:vAlign w:val="center"/>
          </w:tcPr>
          <w:p w14:paraId="33807E8B" w14:textId="77777777" w:rsidR="001036EC" w:rsidRPr="00292842" w:rsidRDefault="00000000">
            <w:pPr>
              <w:pStyle w:val="tc9"/>
              <w:rPr>
                <w:rFonts w:cs="Times New Roman"/>
                <w:b/>
                <w:bCs/>
              </w:rPr>
            </w:pPr>
            <w:r w:rsidRPr="00292842">
              <w:rPr>
                <w:rFonts w:cs="Times New Roman"/>
                <w:b/>
                <w:bCs/>
              </w:rPr>
              <w:t>产业类型</w:t>
            </w:r>
          </w:p>
        </w:tc>
        <w:tc>
          <w:tcPr>
            <w:tcW w:w="3820" w:type="dxa"/>
            <w:vAlign w:val="center"/>
          </w:tcPr>
          <w:p w14:paraId="63837B74" w14:textId="77777777" w:rsidR="001036EC" w:rsidRPr="00292842" w:rsidRDefault="00000000">
            <w:pPr>
              <w:pStyle w:val="tc9"/>
              <w:rPr>
                <w:rFonts w:cs="Times New Roman"/>
                <w:b/>
                <w:bCs/>
              </w:rPr>
            </w:pPr>
            <w:r w:rsidRPr="00292842">
              <w:rPr>
                <w:rFonts w:cs="Times New Roman"/>
                <w:b/>
                <w:bCs/>
              </w:rPr>
              <w:t>落地片区</w:t>
            </w:r>
          </w:p>
        </w:tc>
        <w:tc>
          <w:tcPr>
            <w:tcW w:w="1226" w:type="dxa"/>
            <w:vAlign w:val="center"/>
          </w:tcPr>
          <w:p w14:paraId="4623ECA1" w14:textId="77777777" w:rsidR="001036EC" w:rsidRPr="00292842" w:rsidRDefault="00000000">
            <w:pPr>
              <w:pStyle w:val="tc9"/>
              <w:rPr>
                <w:rFonts w:cs="Times New Roman"/>
                <w:b/>
                <w:bCs/>
              </w:rPr>
            </w:pPr>
            <w:r w:rsidRPr="00292842">
              <w:rPr>
                <w:rFonts w:cs="Times New Roman"/>
                <w:b/>
                <w:bCs/>
              </w:rPr>
              <w:t>是否</w:t>
            </w:r>
            <w:r w:rsidRPr="00292842">
              <w:rPr>
                <w:rFonts w:cs="Times New Roman" w:hint="eastAsia"/>
                <w:b/>
                <w:bCs/>
              </w:rPr>
              <w:t>属于</w:t>
            </w:r>
          </w:p>
          <w:p w14:paraId="6B39AE02" w14:textId="77777777" w:rsidR="001036EC" w:rsidRPr="00292842" w:rsidRDefault="00000000">
            <w:pPr>
              <w:pStyle w:val="tc9"/>
              <w:rPr>
                <w:rFonts w:cs="Times New Roman"/>
                <w:b/>
                <w:bCs/>
              </w:rPr>
            </w:pPr>
            <w:r w:rsidRPr="00292842">
              <w:rPr>
                <w:rFonts w:cs="Times New Roman"/>
                <w:b/>
                <w:bCs/>
              </w:rPr>
              <w:t>主导产业</w:t>
            </w:r>
          </w:p>
        </w:tc>
        <w:tc>
          <w:tcPr>
            <w:tcW w:w="2332" w:type="dxa"/>
            <w:vAlign w:val="center"/>
          </w:tcPr>
          <w:p w14:paraId="1ED5748C" w14:textId="77777777" w:rsidR="001036EC" w:rsidRPr="00292842" w:rsidRDefault="00000000">
            <w:pPr>
              <w:pStyle w:val="tc9"/>
              <w:rPr>
                <w:rFonts w:cs="Times New Roman"/>
                <w:b/>
                <w:bCs/>
              </w:rPr>
            </w:pPr>
            <w:r w:rsidRPr="00292842">
              <w:rPr>
                <w:rFonts w:cs="Times New Roman" w:hint="eastAsia"/>
                <w:b/>
                <w:bCs/>
              </w:rPr>
              <w:t>与国土空间总体规划土地利用类型相符性</w:t>
            </w:r>
          </w:p>
        </w:tc>
      </w:tr>
      <w:tr w:rsidR="001036EC" w:rsidRPr="00292842" w14:paraId="65B8C5A8" w14:textId="77777777">
        <w:trPr>
          <w:trHeight w:val="340"/>
        </w:trPr>
        <w:tc>
          <w:tcPr>
            <w:tcW w:w="637" w:type="dxa"/>
            <w:vAlign w:val="center"/>
          </w:tcPr>
          <w:p w14:paraId="4DE7849B" w14:textId="77777777" w:rsidR="001036EC" w:rsidRPr="00292842" w:rsidRDefault="00000000">
            <w:pPr>
              <w:pStyle w:val="tc9"/>
              <w:rPr>
                <w:rFonts w:cs="Times New Roman"/>
              </w:rPr>
            </w:pPr>
            <w:r w:rsidRPr="00292842">
              <w:rPr>
                <w:rFonts w:cs="Times New Roman"/>
              </w:rPr>
              <w:t>1</w:t>
            </w:r>
          </w:p>
        </w:tc>
        <w:tc>
          <w:tcPr>
            <w:tcW w:w="3693" w:type="dxa"/>
            <w:vAlign w:val="center"/>
          </w:tcPr>
          <w:p w14:paraId="45D6FD5C" w14:textId="77777777" w:rsidR="001036EC" w:rsidRPr="00292842" w:rsidRDefault="00000000">
            <w:pPr>
              <w:pStyle w:val="tc9"/>
              <w:rPr>
                <w:rFonts w:cs="Times New Roman"/>
              </w:rPr>
            </w:pPr>
            <w:r w:rsidRPr="00292842">
              <w:rPr>
                <w:rFonts w:cs="Times New Roman"/>
              </w:rPr>
              <w:t>马勒汽车技术</w:t>
            </w:r>
            <w:r w:rsidRPr="00292842">
              <w:rPr>
                <w:rFonts w:cs="Times New Roman"/>
              </w:rPr>
              <w:t>(</w:t>
            </w:r>
            <w:r w:rsidRPr="00292842">
              <w:rPr>
                <w:rFonts w:cs="Times New Roman"/>
              </w:rPr>
              <w:t>苏州</w:t>
            </w:r>
            <w:r w:rsidRPr="00292842">
              <w:rPr>
                <w:rFonts w:cs="Times New Roman"/>
              </w:rPr>
              <w:t>)</w:t>
            </w:r>
            <w:r w:rsidRPr="00292842">
              <w:rPr>
                <w:rFonts w:cs="Times New Roman"/>
              </w:rPr>
              <w:t>有限公司</w:t>
            </w:r>
          </w:p>
        </w:tc>
        <w:tc>
          <w:tcPr>
            <w:tcW w:w="3184" w:type="dxa"/>
            <w:vAlign w:val="center"/>
          </w:tcPr>
          <w:p w14:paraId="63C27E19" w14:textId="77777777" w:rsidR="001036EC" w:rsidRPr="00292842" w:rsidRDefault="00000000">
            <w:pPr>
              <w:pStyle w:val="tc9"/>
              <w:rPr>
                <w:rFonts w:cs="Times New Roman"/>
              </w:rPr>
            </w:pPr>
            <w:r w:rsidRPr="00292842">
              <w:rPr>
                <w:rFonts w:cs="Times New Roman"/>
              </w:rPr>
              <w:t>汽车零部件</w:t>
            </w:r>
          </w:p>
        </w:tc>
        <w:tc>
          <w:tcPr>
            <w:tcW w:w="3820" w:type="dxa"/>
            <w:vAlign w:val="center"/>
          </w:tcPr>
          <w:p w14:paraId="376C7075"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5622F725" w14:textId="77777777" w:rsidR="001036EC" w:rsidRPr="00292842" w:rsidRDefault="00000000">
            <w:pPr>
              <w:pStyle w:val="tc9"/>
              <w:rPr>
                <w:rFonts w:cs="Times New Roman"/>
              </w:rPr>
            </w:pPr>
            <w:r w:rsidRPr="00292842">
              <w:rPr>
                <w:rFonts w:cs="Times New Roman"/>
              </w:rPr>
              <w:t>是</w:t>
            </w:r>
          </w:p>
        </w:tc>
        <w:tc>
          <w:tcPr>
            <w:tcW w:w="2332" w:type="dxa"/>
            <w:vAlign w:val="center"/>
          </w:tcPr>
          <w:p w14:paraId="16701A97" w14:textId="77777777" w:rsidR="001036EC" w:rsidRPr="00292842" w:rsidRDefault="00000000">
            <w:pPr>
              <w:pStyle w:val="tc9"/>
              <w:rPr>
                <w:rFonts w:cs="Times New Roman"/>
              </w:rPr>
            </w:pPr>
            <w:r w:rsidRPr="00292842">
              <w:rPr>
                <w:rFonts w:cs="Times New Roman" w:hint="eastAsia"/>
              </w:rPr>
              <w:t>相符</w:t>
            </w:r>
          </w:p>
        </w:tc>
      </w:tr>
      <w:tr w:rsidR="001036EC" w:rsidRPr="00292842" w14:paraId="5B3F9912" w14:textId="77777777">
        <w:trPr>
          <w:trHeight w:val="340"/>
        </w:trPr>
        <w:tc>
          <w:tcPr>
            <w:tcW w:w="637" w:type="dxa"/>
            <w:vAlign w:val="center"/>
          </w:tcPr>
          <w:p w14:paraId="7C839DB6" w14:textId="77777777" w:rsidR="001036EC" w:rsidRPr="00292842" w:rsidRDefault="00000000">
            <w:pPr>
              <w:pStyle w:val="tc9"/>
              <w:rPr>
                <w:rFonts w:cs="Times New Roman"/>
              </w:rPr>
            </w:pPr>
            <w:r w:rsidRPr="00292842">
              <w:rPr>
                <w:rFonts w:cs="Times New Roman"/>
              </w:rPr>
              <w:t>2</w:t>
            </w:r>
          </w:p>
        </w:tc>
        <w:tc>
          <w:tcPr>
            <w:tcW w:w="3693" w:type="dxa"/>
            <w:vAlign w:val="center"/>
          </w:tcPr>
          <w:p w14:paraId="60464D98" w14:textId="77777777" w:rsidR="001036EC" w:rsidRPr="00292842" w:rsidRDefault="00000000">
            <w:pPr>
              <w:pStyle w:val="tc9"/>
              <w:rPr>
                <w:rFonts w:cs="Times New Roman"/>
              </w:rPr>
            </w:pPr>
            <w:r w:rsidRPr="00292842">
              <w:rPr>
                <w:rFonts w:cs="Times New Roman"/>
              </w:rPr>
              <w:t>苏州</w:t>
            </w:r>
            <w:proofErr w:type="gramStart"/>
            <w:r w:rsidRPr="00292842">
              <w:rPr>
                <w:rFonts w:cs="Times New Roman"/>
              </w:rPr>
              <w:t>晟域汽车</w:t>
            </w:r>
            <w:proofErr w:type="gramEnd"/>
            <w:r w:rsidRPr="00292842">
              <w:rPr>
                <w:rFonts w:cs="Times New Roman"/>
              </w:rPr>
              <w:t>零部件有限公司</w:t>
            </w:r>
          </w:p>
        </w:tc>
        <w:tc>
          <w:tcPr>
            <w:tcW w:w="3184" w:type="dxa"/>
            <w:vAlign w:val="center"/>
          </w:tcPr>
          <w:p w14:paraId="041BB170" w14:textId="77777777" w:rsidR="001036EC" w:rsidRPr="00292842" w:rsidRDefault="00000000">
            <w:pPr>
              <w:pStyle w:val="tc9"/>
              <w:rPr>
                <w:rFonts w:cs="Times New Roman"/>
              </w:rPr>
            </w:pPr>
            <w:r w:rsidRPr="00292842">
              <w:rPr>
                <w:rFonts w:cs="Times New Roman"/>
              </w:rPr>
              <w:t>汽车零部件</w:t>
            </w:r>
          </w:p>
        </w:tc>
        <w:tc>
          <w:tcPr>
            <w:tcW w:w="3820" w:type="dxa"/>
            <w:vAlign w:val="center"/>
          </w:tcPr>
          <w:p w14:paraId="3572DAC6"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123FA38B" w14:textId="77777777" w:rsidR="001036EC" w:rsidRPr="00292842" w:rsidRDefault="00000000">
            <w:pPr>
              <w:pStyle w:val="tc9"/>
              <w:rPr>
                <w:rFonts w:cs="Times New Roman"/>
              </w:rPr>
            </w:pPr>
            <w:r w:rsidRPr="00292842">
              <w:rPr>
                <w:rFonts w:cs="Times New Roman"/>
              </w:rPr>
              <w:t>是</w:t>
            </w:r>
          </w:p>
        </w:tc>
        <w:tc>
          <w:tcPr>
            <w:tcW w:w="2332" w:type="dxa"/>
            <w:vAlign w:val="center"/>
          </w:tcPr>
          <w:p w14:paraId="2E71B528" w14:textId="77777777" w:rsidR="001036EC" w:rsidRPr="00292842" w:rsidRDefault="00000000">
            <w:pPr>
              <w:pStyle w:val="tc9"/>
              <w:rPr>
                <w:rFonts w:cs="Times New Roman"/>
              </w:rPr>
            </w:pPr>
            <w:r w:rsidRPr="00292842">
              <w:rPr>
                <w:rFonts w:cs="Times New Roman" w:hint="eastAsia"/>
              </w:rPr>
              <w:t>相符</w:t>
            </w:r>
          </w:p>
        </w:tc>
      </w:tr>
      <w:tr w:rsidR="001036EC" w:rsidRPr="00292842" w14:paraId="30BD5F82" w14:textId="77777777">
        <w:trPr>
          <w:trHeight w:val="340"/>
        </w:trPr>
        <w:tc>
          <w:tcPr>
            <w:tcW w:w="637" w:type="dxa"/>
            <w:vAlign w:val="center"/>
          </w:tcPr>
          <w:p w14:paraId="31E023B4" w14:textId="77777777" w:rsidR="001036EC" w:rsidRPr="00292842" w:rsidRDefault="00000000">
            <w:pPr>
              <w:pStyle w:val="tc9"/>
              <w:rPr>
                <w:rFonts w:cs="Times New Roman"/>
              </w:rPr>
            </w:pPr>
            <w:r w:rsidRPr="00292842">
              <w:rPr>
                <w:rFonts w:cs="Times New Roman"/>
              </w:rPr>
              <w:t>3</w:t>
            </w:r>
          </w:p>
        </w:tc>
        <w:tc>
          <w:tcPr>
            <w:tcW w:w="3693" w:type="dxa"/>
            <w:vAlign w:val="center"/>
          </w:tcPr>
          <w:p w14:paraId="7EC673E6" w14:textId="77777777" w:rsidR="001036EC" w:rsidRPr="00292842" w:rsidRDefault="00000000">
            <w:pPr>
              <w:pStyle w:val="tc9"/>
              <w:rPr>
                <w:rFonts w:cs="Times New Roman"/>
              </w:rPr>
            </w:pPr>
            <w:r w:rsidRPr="00292842">
              <w:rPr>
                <w:rFonts w:cs="Times New Roman"/>
              </w:rPr>
              <w:t>延锋汽车饰件常熟有限公司</w:t>
            </w:r>
          </w:p>
        </w:tc>
        <w:tc>
          <w:tcPr>
            <w:tcW w:w="3184" w:type="dxa"/>
            <w:vAlign w:val="center"/>
          </w:tcPr>
          <w:p w14:paraId="1E5931A6" w14:textId="77777777" w:rsidR="001036EC" w:rsidRPr="00292842" w:rsidRDefault="00000000">
            <w:pPr>
              <w:pStyle w:val="tc9"/>
              <w:rPr>
                <w:rFonts w:cs="Times New Roman"/>
              </w:rPr>
            </w:pPr>
            <w:r w:rsidRPr="00292842">
              <w:rPr>
                <w:rFonts w:cs="Times New Roman"/>
              </w:rPr>
              <w:t>汽车零部件</w:t>
            </w:r>
          </w:p>
        </w:tc>
        <w:tc>
          <w:tcPr>
            <w:tcW w:w="3820" w:type="dxa"/>
            <w:vAlign w:val="center"/>
          </w:tcPr>
          <w:p w14:paraId="5ED260C7"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47D7AA54" w14:textId="77777777" w:rsidR="001036EC" w:rsidRPr="00292842" w:rsidRDefault="00000000">
            <w:pPr>
              <w:pStyle w:val="tc9"/>
              <w:rPr>
                <w:rFonts w:cs="Times New Roman"/>
              </w:rPr>
            </w:pPr>
            <w:r w:rsidRPr="00292842">
              <w:rPr>
                <w:rFonts w:cs="Times New Roman"/>
              </w:rPr>
              <w:t>是</w:t>
            </w:r>
          </w:p>
        </w:tc>
        <w:tc>
          <w:tcPr>
            <w:tcW w:w="2332" w:type="dxa"/>
            <w:vAlign w:val="center"/>
          </w:tcPr>
          <w:p w14:paraId="37AE31E8" w14:textId="77777777" w:rsidR="001036EC" w:rsidRPr="00292842" w:rsidRDefault="00000000">
            <w:pPr>
              <w:pStyle w:val="tc9"/>
              <w:rPr>
                <w:rFonts w:cs="Times New Roman"/>
              </w:rPr>
            </w:pPr>
            <w:r w:rsidRPr="00292842">
              <w:rPr>
                <w:rFonts w:cs="Times New Roman" w:hint="eastAsia"/>
              </w:rPr>
              <w:t>相符</w:t>
            </w:r>
          </w:p>
        </w:tc>
      </w:tr>
      <w:tr w:rsidR="001036EC" w:rsidRPr="00292842" w14:paraId="6ECF6379" w14:textId="77777777">
        <w:trPr>
          <w:trHeight w:val="340"/>
        </w:trPr>
        <w:tc>
          <w:tcPr>
            <w:tcW w:w="637" w:type="dxa"/>
            <w:vAlign w:val="center"/>
          </w:tcPr>
          <w:p w14:paraId="6C05C9FA" w14:textId="77777777" w:rsidR="001036EC" w:rsidRPr="00292842" w:rsidRDefault="00000000">
            <w:pPr>
              <w:pStyle w:val="tc9"/>
              <w:rPr>
                <w:rFonts w:cs="Times New Roman"/>
              </w:rPr>
            </w:pPr>
            <w:r w:rsidRPr="00292842">
              <w:rPr>
                <w:rFonts w:cs="Times New Roman"/>
              </w:rPr>
              <w:t>4</w:t>
            </w:r>
          </w:p>
        </w:tc>
        <w:tc>
          <w:tcPr>
            <w:tcW w:w="3693" w:type="dxa"/>
            <w:vAlign w:val="center"/>
          </w:tcPr>
          <w:p w14:paraId="35226E29" w14:textId="77777777" w:rsidR="001036EC" w:rsidRPr="00292842" w:rsidRDefault="00000000">
            <w:pPr>
              <w:pStyle w:val="tc9"/>
              <w:rPr>
                <w:rFonts w:cs="Times New Roman"/>
              </w:rPr>
            </w:pPr>
            <w:proofErr w:type="gramStart"/>
            <w:r w:rsidRPr="00292842">
              <w:rPr>
                <w:rFonts w:cs="Times New Roman"/>
              </w:rPr>
              <w:t>菱越新能源</w:t>
            </w:r>
            <w:proofErr w:type="gramEnd"/>
            <w:r w:rsidRPr="00292842">
              <w:rPr>
                <w:rFonts w:cs="Times New Roman"/>
              </w:rPr>
              <w:t>科技（常熟）有限公司</w:t>
            </w:r>
          </w:p>
        </w:tc>
        <w:tc>
          <w:tcPr>
            <w:tcW w:w="3184" w:type="dxa"/>
            <w:vAlign w:val="center"/>
          </w:tcPr>
          <w:p w14:paraId="04E8FBEE" w14:textId="77777777" w:rsidR="001036EC" w:rsidRPr="00292842" w:rsidRDefault="00000000">
            <w:pPr>
              <w:pStyle w:val="tc9"/>
              <w:rPr>
                <w:rFonts w:cs="Times New Roman"/>
              </w:rPr>
            </w:pPr>
            <w:r w:rsidRPr="00292842">
              <w:rPr>
                <w:rFonts w:cs="Times New Roman"/>
              </w:rPr>
              <w:t>汽车零部件</w:t>
            </w:r>
          </w:p>
        </w:tc>
        <w:tc>
          <w:tcPr>
            <w:tcW w:w="3820" w:type="dxa"/>
            <w:vAlign w:val="center"/>
          </w:tcPr>
          <w:p w14:paraId="7915958D"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4C1735FD" w14:textId="77777777" w:rsidR="001036EC" w:rsidRPr="00292842" w:rsidRDefault="00000000">
            <w:pPr>
              <w:pStyle w:val="tc9"/>
              <w:rPr>
                <w:rFonts w:cs="Times New Roman"/>
              </w:rPr>
            </w:pPr>
            <w:r w:rsidRPr="00292842">
              <w:rPr>
                <w:rFonts w:cs="Times New Roman"/>
              </w:rPr>
              <w:t>是</w:t>
            </w:r>
          </w:p>
        </w:tc>
        <w:tc>
          <w:tcPr>
            <w:tcW w:w="2332" w:type="dxa"/>
            <w:vAlign w:val="center"/>
          </w:tcPr>
          <w:p w14:paraId="317EF6D0" w14:textId="77777777" w:rsidR="001036EC" w:rsidRPr="00292842" w:rsidRDefault="00000000">
            <w:pPr>
              <w:pStyle w:val="tc9"/>
              <w:rPr>
                <w:rFonts w:cs="Times New Roman"/>
              </w:rPr>
            </w:pPr>
            <w:r w:rsidRPr="00292842">
              <w:rPr>
                <w:rFonts w:cs="Times New Roman" w:hint="eastAsia"/>
              </w:rPr>
              <w:t>相符</w:t>
            </w:r>
          </w:p>
        </w:tc>
      </w:tr>
      <w:tr w:rsidR="001036EC" w:rsidRPr="00292842" w14:paraId="36960DAF" w14:textId="77777777">
        <w:trPr>
          <w:trHeight w:val="340"/>
        </w:trPr>
        <w:tc>
          <w:tcPr>
            <w:tcW w:w="637" w:type="dxa"/>
            <w:vAlign w:val="center"/>
          </w:tcPr>
          <w:p w14:paraId="252817F6" w14:textId="77777777" w:rsidR="001036EC" w:rsidRPr="00292842" w:rsidRDefault="00000000">
            <w:pPr>
              <w:pStyle w:val="tc9"/>
              <w:rPr>
                <w:rFonts w:cs="Times New Roman"/>
              </w:rPr>
            </w:pPr>
            <w:r w:rsidRPr="00292842">
              <w:rPr>
                <w:rFonts w:cs="Times New Roman"/>
              </w:rPr>
              <w:t>5</w:t>
            </w:r>
          </w:p>
        </w:tc>
        <w:tc>
          <w:tcPr>
            <w:tcW w:w="3693" w:type="dxa"/>
            <w:vAlign w:val="center"/>
          </w:tcPr>
          <w:p w14:paraId="0E2C0DB7" w14:textId="77777777" w:rsidR="001036EC" w:rsidRPr="00292842" w:rsidRDefault="00000000">
            <w:pPr>
              <w:pStyle w:val="tc9"/>
              <w:rPr>
                <w:rFonts w:cs="Times New Roman"/>
              </w:rPr>
            </w:pPr>
            <w:r w:rsidRPr="00292842">
              <w:rPr>
                <w:rFonts w:cs="Times New Roman"/>
              </w:rPr>
              <w:t>苏州一径科技有限公司</w:t>
            </w:r>
          </w:p>
        </w:tc>
        <w:tc>
          <w:tcPr>
            <w:tcW w:w="3184" w:type="dxa"/>
            <w:vAlign w:val="center"/>
          </w:tcPr>
          <w:p w14:paraId="4B16D4AF" w14:textId="77777777" w:rsidR="001036EC" w:rsidRPr="00292842" w:rsidRDefault="00000000">
            <w:pPr>
              <w:pStyle w:val="tc9"/>
              <w:rPr>
                <w:rFonts w:cs="Times New Roman"/>
              </w:rPr>
            </w:pPr>
            <w:r w:rsidRPr="00292842">
              <w:rPr>
                <w:rFonts w:cs="Times New Roman"/>
              </w:rPr>
              <w:t>汽车零部件</w:t>
            </w:r>
          </w:p>
        </w:tc>
        <w:tc>
          <w:tcPr>
            <w:tcW w:w="3820" w:type="dxa"/>
            <w:vAlign w:val="center"/>
          </w:tcPr>
          <w:p w14:paraId="45EA280C"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430F3278" w14:textId="77777777" w:rsidR="001036EC" w:rsidRPr="00292842" w:rsidRDefault="00000000">
            <w:pPr>
              <w:pStyle w:val="tc9"/>
              <w:rPr>
                <w:rFonts w:cs="Times New Roman"/>
              </w:rPr>
            </w:pPr>
            <w:r w:rsidRPr="00292842">
              <w:rPr>
                <w:rFonts w:cs="Times New Roman"/>
              </w:rPr>
              <w:t>是</w:t>
            </w:r>
          </w:p>
        </w:tc>
        <w:tc>
          <w:tcPr>
            <w:tcW w:w="2332" w:type="dxa"/>
            <w:vAlign w:val="center"/>
          </w:tcPr>
          <w:p w14:paraId="391004D4" w14:textId="77777777" w:rsidR="001036EC" w:rsidRPr="00292842" w:rsidRDefault="00000000">
            <w:pPr>
              <w:pStyle w:val="tc9"/>
              <w:rPr>
                <w:rFonts w:cs="Times New Roman"/>
              </w:rPr>
            </w:pPr>
            <w:r w:rsidRPr="00292842">
              <w:rPr>
                <w:rFonts w:cs="Times New Roman" w:hint="eastAsia"/>
              </w:rPr>
              <w:t>相符</w:t>
            </w:r>
          </w:p>
        </w:tc>
      </w:tr>
      <w:tr w:rsidR="001036EC" w:rsidRPr="00292842" w14:paraId="6957B2AD" w14:textId="77777777">
        <w:trPr>
          <w:trHeight w:val="340"/>
        </w:trPr>
        <w:tc>
          <w:tcPr>
            <w:tcW w:w="637" w:type="dxa"/>
            <w:vAlign w:val="center"/>
          </w:tcPr>
          <w:p w14:paraId="3597D628" w14:textId="77777777" w:rsidR="001036EC" w:rsidRPr="00292842" w:rsidRDefault="00000000">
            <w:pPr>
              <w:pStyle w:val="tc9"/>
              <w:rPr>
                <w:rFonts w:cs="Times New Roman"/>
              </w:rPr>
            </w:pPr>
            <w:r w:rsidRPr="00292842">
              <w:rPr>
                <w:rFonts w:cs="Times New Roman"/>
              </w:rPr>
              <w:t>6</w:t>
            </w:r>
          </w:p>
        </w:tc>
        <w:tc>
          <w:tcPr>
            <w:tcW w:w="3693" w:type="dxa"/>
            <w:vAlign w:val="center"/>
          </w:tcPr>
          <w:p w14:paraId="1CFF7F5F" w14:textId="77777777" w:rsidR="001036EC" w:rsidRPr="00292842" w:rsidRDefault="00000000">
            <w:pPr>
              <w:pStyle w:val="tc9"/>
              <w:rPr>
                <w:rFonts w:cs="Times New Roman"/>
              </w:rPr>
            </w:pPr>
            <w:r w:rsidRPr="00292842">
              <w:rPr>
                <w:rFonts w:cs="Times New Roman"/>
              </w:rPr>
              <w:t>宝马弹簧</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84" w:type="dxa"/>
            <w:vAlign w:val="center"/>
          </w:tcPr>
          <w:p w14:paraId="10C613E4" w14:textId="77777777" w:rsidR="001036EC" w:rsidRPr="00292842" w:rsidRDefault="00000000">
            <w:pPr>
              <w:pStyle w:val="tc9"/>
              <w:rPr>
                <w:rFonts w:cs="Times New Roman"/>
              </w:rPr>
            </w:pPr>
            <w:r w:rsidRPr="00292842">
              <w:rPr>
                <w:rFonts w:cs="Times New Roman"/>
              </w:rPr>
              <w:t>机械装备</w:t>
            </w:r>
          </w:p>
        </w:tc>
        <w:tc>
          <w:tcPr>
            <w:tcW w:w="3820" w:type="dxa"/>
            <w:vAlign w:val="center"/>
          </w:tcPr>
          <w:p w14:paraId="19F5C408"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046E3536" w14:textId="77777777" w:rsidR="001036EC" w:rsidRPr="00292842" w:rsidRDefault="00000000">
            <w:pPr>
              <w:pStyle w:val="tc9"/>
              <w:rPr>
                <w:rFonts w:cs="Times New Roman"/>
              </w:rPr>
            </w:pPr>
            <w:r w:rsidRPr="00292842">
              <w:rPr>
                <w:rFonts w:cs="Times New Roman"/>
              </w:rPr>
              <w:t>是</w:t>
            </w:r>
          </w:p>
        </w:tc>
        <w:tc>
          <w:tcPr>
            <w:tcW w:w="2332" w:type="dxa"/>
            <w:vAlign w:val="center"/>
          </w:tcPr>
          <w:p w14:paraId="12FC04FA" w14:textId="77777777" w:rsidR="001036EC" w:rsidRPr="00292842" w:rsidRDefault="00000000">
            <w:pPr>
              <w:pStyle w:val="tc9"/>
              <w:rPr>
                <w:rFonts w:cs="Times New Roman"/>
              </w:rPr>
            </w:pPr>
            <w:r w:rsidRPr="00292842">
              <w:rPr>
                <w:rFonts w:cs="Times New Roman" w:hint="eastAsia"/>
              </w:rPr>
              <w:t>相符</w:t>
            </w:r>
          </w:p>
        </w:tc>
      </w:tr>
      <w:tr w:rsidR="001036EC" w:rsidRPr="00292842" w14:paraId="1AA71878" w14:textId="77777777">
        <w:trPr>
          <w:trHeight w:val="340"/>
        </w:trPr>
        <w:tc>
          <w:tcPr>
            <w:tcW w:w="637" w:type="dxa"/>
            <w:vAlign w:val="center"/>
          </w:tcPr>
          <w:p w14:paraId="646E781A" w14:textId="77777777" w:rsidR="001036EC" w:rsidRPr="00292842" w:rsidRDefault="00000000">
            <w:pPr>
              <w:pStyle w:val="tc9"/>
              <w:rPr>
                <w:rFonts w:cs="Times New Roman"/>
              </w:rPr>
            </w:pPr>
            <w:r w:rsidRPr="00292842">
              <w:rPr>
                <w:rFonts w:cs="Times New Roman"/>
              </w:rPr>
              <w:t>7</w:t>
            </w:r>
          </w:p>
        </w:tc>
        <w:tc>
          <w:tcPr>
            <w:tcW w:w="3693" w:type="dxa"/>
            <w:vAlign w:val="center"/>
          </w:tcPr>
          <w:p w14:paraId="7D0274CD" w14:textId="77777777" w:rsidR="001036EC" w:rsidRPr="00292842" w:rsidRDefault="00000000">
            <w:pPr>
              <w:pStyle w:val="tc9"/>
              <w:rPr>
                <w:rFonts w:cs="Times New Roman"/>
              </w:rPr>
            </w:pPr>
            <w:r w:rsidRPr="00292842">
              <w:rPr>
                <w:rFonts w:cs="Times New Roman"/>
              </w:rPr>
              <w:t>常熟华曜富士金阀门制造有限公司</w:t>
            </w:r>
          </w:p>
        </w:tc>
        <w:tc>
          <w:tcPr>
            <w:tcW w:w="3184" w:type="dxa"/>
            <w:vAlign w:val="center"/>
          </w:tcPr>
          <w:p w14:paraId="6247EA3C" w14:textId="77777777" w:rsidR="001036EC" w:rsidRPr="00292842" w:rsidRDefault="00000000">
            <w:pPr>
              <w:pStyle w:val="tc9"/>
              <w:rPr>
                <w:rFonts w:cs="Times New Roman"/>
              </w:rPr>
            </w:pPr>
            <w:r w:rsidRPr="00292842">
              <w:rPr>
                <w:rFonts w:cs="Times New Roman"/>
              </w:rPr>
              <w:t>机械装备</w:t>
            </w:r>
          </w:p>
        </w:tc>
        <w:tc>
          <w:tcPr>
            <w:tcW w:w="3820" w:type="dxa"/>
            <w:vAlign w:val="center"/>
          </w:tcPr>
          <w:p w14:paraId="7BF1F31C"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0C0867EB" w14:textId="77777777" w:rsidR="001036EC" w:rsidRPr="00292842" w:rsidRDefault="00000000">
            <w:pPr>
              <w:pStyle w:val="tc9"/>
              <w:rPr>
                <w:rFonts w:cs="Times New Roman"/>
              </w:rPr>
            </w:pPr>
            <w:r w:rsidRPr="00292842">
              <w:rPr>
                <w:rFonts w:cs="Times New Roman"/>
              </w:rPr>
              <w:t>是</w:t>
            </w:r>
          </w:p>
        </w:tc>
        <w:tc>
          <w:tcPr>
            <w:tcW w:w="2332" w:type="dxa"/>
            <w:vAlign w:val="center"/>
          </w:tcPr>
          <w:p w14:paraId="398767D5" w14:textId="77777777" w:rsidR="001036EC" w:rsidRPr="00292842" w:rsidRDefault="00000000">
            <w:pPr>
              <w:pStyle w:val="tc9"/>
              <w:rPr>
                <w:rFonts w:cs="Times New Roman"/>
              </w:rPr>
            </w:pPr>
            <w:r w:rsidRPr="00292842">
              <w:rPr>
                <w:rFonts w:cs="Times New Roman" w:hint="eastAsia"/>
              </w:rPr>
              <w:t>相符</w:t>
            </w:r>
          </w:p>
        </w:tc>
      </w:tr>
      <w:tr w:rsidR="001036EC" w:rsidRPr="00292842" w14:paraId="431F4960" w14:textId="77777777">
        <w:trPr>
          <w:trHeight w:val="340"/>
        </w:trPr>
        <w:tc>
          <w:tcPr>
            <w:tcW w:w="637" w:type="dxa"/>
            <w:vAlign w:val="center"/>
          </w:tcPr>
          <w:p w14:paraId="17626F04" w14:textId="77777777" w:rsidR="001036EC" w:rsidRPr="00292842" w:rsidRDefault="00000000">
            <w:pPr>
              <w:pStyle w:val="tc9"/>
              <w:rPr>
                <w:rFonts w:cs="Times New Roman"/>
              </w:rPr>
            </w:pPr>
            <w:r w:rsidRPr="00292842">
              <w:rPr>
                <w:rFonts w:cs="Times New Roman"/>
              </w:rPr>
              <w:t>8</w:t>
            </w:r>
          </w:p>
        </w:tc>
        <w:tc>
          <w:tcPr>
            <w:tcW w:w="3693" w:type="dxa"/>
            <w:vAlign w:val="center"/>
          </w:tcPr>
          <w:p w14:paraId="3649A181" w14:textId="77777777" w:rsidR="001036EC" w:rsidRPr="00292842" w:rsidRDefault="00000000">
            <w:pPr>
              <w:pStyle w:val="tc9"/>
              <w:rPr>
                <w:rFonts w:cs="Times New Roman"/>
              </w:rPr>
            </w:pPr>
            <w:proofErr w:type="gramStart"/>
            <w:r w:rsidRPr="00292842">
              <w:rPr>
                <w:rFonts w:cs="Times New Roman"/>
              </w:rPr>
              <w:t>成鼎精密</w:t>
            </w:r>
            <w:proofErr w:type="gramEnd"/>
            <w:r w:rsidRPr="00292842">
              <w:rPr>
                <w:rFonts w:cs="Times New Roman"/>
              </w:rPr>
              <w:t>原件</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84" w:type="dxa"/>
            <w:vAlign w:val="center"/>
          </w:tcPr>
          <w:p w14:paraId="41C59C6B" w14:textId="77777777" w:rsidR="001036EC" w:rsidRPr="00292842" w:rsidRDefault="00000000">
            <w:pPr>
              <w:pStyle w:val="tc9"/>
              <w:rPr>
                <w:rFonts w:cs="Times New Roman"/>
              </w:rPr>
            </w:pPr>
            <w:r w:rsidRPr="00292842">
              <w:rPr>
                <w:rFonts w:cs="Times New Roman"/>
              </w:rPr>
              <w:t>机械装备</w:t>
            </w:r>
          </w:p>
        </w:tc>
        <w:tc>
          <w:tcPr>
            <w:tcW w:w="3820" w:type="dxa"/>
            <w:vAlign w:val="center"/>
          </w:tcPr>
          <w:p w14:paraId="550E8472"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28FBDF82" w14:textId="77777777" w:rsidR="001036EC" w:rsidRPr="00292842" w:rsidRDefault="00000000">
            <w:pPr>
              <w:pStyle w:val="tc9"/>
              <w:rPr>
                <w:rFonts w:cs="Times New Roman"/>
              </w:rPr>
            </w:pPr>
            <w:r w:rsidRPr="00292842">
              <w:rPr>
                <w:rFonts w:cs="Times New Roman"/>
              </w:rPr>
              <w:t>是</w:t>
            </w:r>
          </w:p>
        </w:tc>
        <w:tc>
          <w:tcPr>
            <w:tcW w:w="2332" w:type="dxa"/>
            <w:vAlign w:val="center"/>
          </w:tcPr>
          <w:p w14:paraId="61BA4CC0" w14:textId="77777777" w:rsidR="001036EC" w:rsidRPr="00292842" w:rsidRDefault="00000000">
            <w:pPr>
              <w:pStyle w:val="tc9"/>
              <w:rPr>
                <w:rFonts w:cs="Times New Roman"/>
              </w:rPr>
            </w:pPr>
            <w:r w:rsidRPr="00292842">
              <w:rPr>
                <w:rFonts w:cs="Times New Roman" w:hint="eastAsia"/>
              </w:rPr>
              <w:t>相符</w:t>
            </w:r>
          </w:p>
        </w:tc>
      </w:tr>
      <w:tr w:rsidR="001036EC" w:rsidRPr="00292842" w14:paraId="6CA7F3A4" w14:textId="77777777">
        <w:trPr>
          <w:trHeight w:val="340"/>
        </w:trPr>
        <w:tc>
          <w:tcPr>
            <w:tcW w:w="637" w:type="dxa"/>
            <w:vAlign w:val="center"/>
          </w:tcPr>
          <w:p w14:paraId="224EC9BC" w14:textId="77777777" w:rsidR="001036EC" w:rsidRPr="00292842" w:rsidRDefault="00000000">
            <w:pPr>
              <w:pStyle w:val="tc9"/>
              <w:rPr>
                <w:rFonts w:cs="Times New Roman"/>
              </w:rPr>
            </w:pPr>
            <w:r w:rsidRPr="00292842">
              <w:rPr>
                <w:rFonts w:cs="Times New Roman"/>
              </w:rPr>
              <w:t>9</w:t>
            </w:r>
          </w:p>
        </w:tc>
        <w:tc>
          <w:tcPr>
            <w:tcW w:w="3693" w:type="dxa"/>
            <w:vAlign w:val="center"/>
          </w:tcPr>
          <w:p w14:paraId="439DED51" w14:textId="77777777" w:rsidR="001036EC" w:rsidRPr="00292842" w:rsidRDefault="00000000">
            <w:pPr>
              <w:pStyle w:val="tc9"/>
              <w:rPr>
                <w:rFonts w:cs="Times New Roman"/>
              </w:rPr>
            </w:pPr>
            <w:r w:rsidRPr="00292842">
              <w:rPr>
                <w:rFonts w:cs="Times New Roman"/>
              </w:rPr>
              <w:t>格兰富水泵</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84" w:type="dxa"/>
            <w:vAlign w:val="center"/>
          </w:tcPr>
          <w:p w14:paraId="1CA602DC" w14:textId="77777777" w:rsidR="001036EC" w:rsidRPr="00292842" w:rsidRDefault="00000000">
            <w:pPr>
              <w:pStyle w:val="tc9"/>
              <w:rPr>
                <w:rFonts w:cs="Times New Roman"/>
              </w:rPr>
            </w:pPr>
            <w:r w:rsidRPr="00292842">
              <w:rPr>
                <w:rFonts w:cs="Times New Roman"/>
              </w:rPr>
              <w:t>机械装备</w:t>
            </w:r>
          </w:p>
        </w:tc>
        <w:tc>
          <w:tcPr>
            <w:tcW w:w="3820" w:type="dxa"/>
            <w:vAlign w:val="center"/>
          </w:tcPr>
          <w:p w14:paraId="27C881DF"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522B1A95" w14:textId="77777777" w:rsidR="001036EC" w:rsidRPr="00292842" w:rsidRDefault="00000000">
            <w:pPr>
              <w:pStyle w:val="tc9"/>
              <w:rPr>
                <w:rFonts w:cs="Times New Roman"/>
              </w:rPr>
            </w:pPr>
            <w:r w:rsidRPr="00292842">
              <w:rPr>
                <w:rFonts w:cs="Times New Roman"/>
              </w:rPr>
              <w:t>是</w:t>
            </w:r>
          </w:p>
        </w:tc>
        <w:tc>
          <w:tcPr>
            <w:tcW w:w="2332" w:type="dxa"/>
            <w:vAlign w:val="center"/>
          </w:tcPr>
          <w:p w14:paraId="5AA7A669" w14:textId="77777777" w:rsidR="001036EC" w:rsidRPr="00292842" w:rsidRDefault="00000000">
            <w:pPr>
              <w:pStyle w:val="tc9"/>
              <w:rPr>
                <w:rFonts w:cs="Times New Roman"/>
              </w:rPr>
            </w:pPr>
            <w:r w:rsidRPr="00292842">
              <w:rPr>
                <w:rFonts w:cs="Times New Roman" w:hint="eastAsia"/>
              </w:rPr>
              <w:t>相符</w:t>
            </w:r>
          </w:p>
        </w:tc>
      </w:tr>
      <w:tr w:rsidR="001036EC" w:rsidRPr="00292842" w14:paraId="71C74329" w14:textId="77777777">
        <w:trPr>
          <w:trHeight w:val="340"/>
        </w:trPr>
        <w:tc>
          <w:tcPr>
            <w:tcW w:w="637" w:type="dxa"/>
            <w:vAlign w:val="center"/>
          </w:tcPr>
          <w:p w14:paraId="023AD132" w14:textId="77777777" w:rsidR="001036EC" w:rsidRPr="00292842" w:rsidRDefault="00000000">
            <w:pPr>
              <w:pStyle w:val="tc9"/>
              <w:rPr>
                <w:rFonts w:cs="Times New Roman"/>
              </w:rPr>
            </w:pPr>
            <w:r w:rsidRPr="00292842">
              <w:rPr>
                <w:rFonts w:cs="Times New Roman"/>
              </w:rPr>
              <w:t>10</w:t>
            </w:r>
          </w:p>
        </w:tc>
        <w:tc>
          <w:tcPr>
            <w:tcW w:w="3693" w:type="dxa"/>
            <w:vAlign w:val="center"/>
          </w:tcPr>
          <w:p w14:paraId="25780CF5" w14:textId="77777777" w:rsidR="001036EC" w:rsidRPr="00292842" w:rsidRDefault="00000000">
            <w:pPr>
              <w:pStyle w:val="tc9"/>
              <w:rPr>
                <w:rFonts w:cs="Times New Roman"/>
              </w:rPr>
            </w:pPr>
            <w:r w:rsidRPr="00292842">
              <w:rPr>
                <w:rFonts w:cs="Times New Roman"/>
              </w:rPr>
              <w:t>江苏亨睿航空工业有限公司</w:t>
            </w:r>
          </w:p>
        </w:tc>
        <w:tc>
          <w:tcPr>
            <w:tcW w:w="3184" w:type="dxa"/>
            <w:vAlign w:val="center"/>
          </w:tcPr>
          <w:p w14:paraId="0995E9C7" w14:textId="77777777" w:rsidR="001036EC" w:rsidRPr="00292842" w:rsidRDefault="00000000">
            <w:pPr>
              <w:pStyle w:val="tc9"/>
              <w:rPr>
                <w:rFonts w:cs="Times New Roman"/>
              </w:rPr>
            </w:pPr>
            <w:r w:rsidRPr="00292842">
              <w:rPr>
                <w:rFonts w:cs="Times New Roman"/>
              </w:rPr>
              <w:t>机械装备</w:t>
            </w:r>
          </w:p>
        </w:tc>
        <w:tc>
          <w:tcPr>
            <w:tcW w:w="3820" w:type="dxa"/>
            <w:vAlign w:val="center"/>
          </w:tcPr>
          <w:p w14:paraId="57362872"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53BA7D3F" w14:textId="77777777" w:rsidR="001036EC" w:rsidRPr="00292842" w:rsidRDefault="00000000">
            <w:pPr>
              <w:pStyle w:val="tc9"/>
              <w:rPr>
                <w:rFonts w:cs="Times New Roman"/>
              </w:rPr>
            </w:pPr>
            <w:r w:rsidRPr="00292842">
              <w:rPr>
                <w:rFonts w:cs="Times New Roman"/>
              </w:rPr>
              <w:t>是</w:t>
            </w:r>
          </w:p>
        </w:tc>
        <w:tc>
          <w:tcPr>
            <w:tcW w:w="2332" w:type="dxa"/>
            <w:vAlign w:val="center"/>
          </w:tcPr>
          <w:p w14:paraId="3463BFF1" w14:textId="77777777" w:rsidR="001036EC" w:rsidRPr="00292842" w:rsidRDefault="00000000">
            <w:pPr>
              <w:pStyle w:val="tc9"/>
              <w:rPr>
                <w:rFonts w:cs="Times New Roman"/>
              </w:rPr>
            </w:pPr>
            <w:r w:rsidRPr="00292842">
              <w:rPr>
                <w:rFonts w:cs="Times New Roman" w:hint="eastAsia"/>
              </w:rPr>
              <w:t>相符</w:t>
            </w:r>
          </w:p>
        </w:tc>
      </w:tr>
      <w:tr w:rsidR="001036EC" w:rsidRPr="00292842" w14:paraId="737A7756" w14:textId="77777777">
        <w:trPr>
          <w:trHeight w:val="340"/>
        </w:trPr>
        <w:tc>
          <w:tcPr>
            <w:tcW w:w="637" w:type="dxa"/>
            <w:vAlign w:val="center"/>
          </w:tcPr>
          <w:p w14:paraId="04686818" w14:textId="77777777" w:rsidR="001036EC" w:rsidRPr="00292842" w:rsidRDefault="00000000">
            <w:pPr>
              <w:pStyle w:val="tc9"/>
              <w:rPr>
                <w:rFonts w:cs="Times New Roman"/>
              </w:rPr>
            </w:pPr>
            <w:r w:rsidRPr="00292842">
              <w:rPr>
                <w:rFonts w:cs="Times New Roman"/>
              </w:rPr>
              <w:t>11</w:t>
            </w:r>
          </w:p>
        </w:tc>
        <w:tc>
          <w:tcPr>
            <w:tcW w:w="3693" w:type="dxa"/>
            <w:vAlign w:val="center"/>
          </w:tcPr>
          <w:p w14:paraId="346E1F49" w14:textId="77777777" w:rsidR="001036EC" w:rsidRPr="00292842" w:rsidRDefault="00000000">
            <w:pPr>
              <w:pStyle w:val="tc9"/>
              <w:rPr>
                <w:rFonts w:cs="Times New Roman"/>
              </w:rPr>
            </w:pPr>
            <w:r w:rsidRPr="00292842">
              <w:rPr>
                <w:rFonts w:cs="Times New Roman"/>
              </w:rPr>
              <w:t>江苏宏瑞达新能源装备有限公司</w:t>
            </w:r>
          </w:p>
        </w:tc>
        <w:tc>
          <w:tcPr>
            <w:tcW w:w="3184" w:type="dxa"/>
            <w:vAlign w:val="center"/>
          </w:tcPr>
          <w:p w14:paraId="7FB300B1" w14:textId="77777777" w:rsidR="001036EC" w:rsidRPr="00292842" w:rsidRDefault="00000000">
            <w:pPr>
              <w:pStyle w:val="tc9"/>
              <w:rPr>
                <w:rFonts w:cs="Times New Roman"/>
              </w:rPr>
            </w:pPr>
            <w:r w:rsidRPr="00292842">
              <w:rPr>
                <w:rFonts w:cs="Times New Roman"/>
              </w:rPr>
              <w:t>机械装备</w:t>
            </w:r>
          </w:p>
        </w:tc>
        <w:tc>
          <w:tcPr>
            <w:tcW w:w="3820" w:type="dxa"/>
            <w:vAlign w:val="center"/>
          </w:tcPr>
          <w:p w14:paraId="112E89F4"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416F0EA9" w14:textId="77777777" w:rsidR="001036EC" w:rsidRPr="00292842" w:rsidRDefault="00000000">
            <w:pPr>
              <w:pStyle w:val="tc9"/>
              <w:rPr>
                <w:rFonts w:cs="Times New Roman"/>
              </w:rPr>
            </w:pPr>
            <w:r w:rsidRPr="00292842">
              <w:rPr>
                <w:rFonts w:cs="Times New Roman"/>
              </w:rPr>
              <w:t>是</w:t>
            </w:r>
          </w:p>
        </w:tc>
        <w:tc>
          <w:tcPr>
            <w:tcW w:w="2332" w:type="dxa"/>
            <w:vAlign w:val="center"/>
          </w:tcPr>
          <w:p w14:paraId="5C924C00" w14:textId="77777777" w:rsidR="001036EC" w:rsidRPr="00292842" w:rsidRDefault="00000000">
            <w:pPr>
              <w:pStyle w:val="tc9"/>
              <w:rPr>
                <w:rFonts w:cs="Times New Roman"/>
              </w:rPr>
            </w:pPr>
            <w:r w:rsidRPr="00292842">
              <w:rPr>
                <w:rFonts w:cs="Times New Roman" w:hint="eastAsia"/>
              </w:rPr>
              <w:t>相符</w:t>
            </w:r>
          </w:p>
        </w:tc>
      </w:tr>
      <w:tr w:rsidR="001036EC" w:rsidRPr="00292842" w14:paraId="65DF3951" w14:textId="77777777">
        <w:trPr>
          <w:trHeight w:val="340"/>
        </w:trPr>
        <w:tc>
          <w:tcPr>
            <w:tcW w:w="637" w:type="dxa"/>
            <w:vAlign w:val="center"/>
          </w:tcPr>
          <w:p w14:paraId="3C410831" w14:textId="77777777" w:rsidR="001036EC" w:rsidRPr="00292842" w:rsidRDefault="00000000">
            <w:pPr>
              <w:pStyle w:val="tc9"/>
              <w:rPr>
                <w:rFonts w:cs="Times New Roman"/>
              </w:rPr>
            </w:pPr>
            <w:r w:rsidRPr="00292842">
              <w:rPr>
                <w:rFonts w:cs="Times New Roman"/>
              </w:rPr>
              <w:t>12</w:t>
            </w:r>
          </w:p>
        </w:tc>
        <w:tc>
          <w:tcPr>
            <w:tcW w:w="3693" w:type="dxa"/>
            <w:vAlign w:val="center"/>
          </w:tcPr>
          <w:p w14:paraId="25E413A6" w14:textId="77777777" w:rsidR="001036EC" w:rsidRPr="00292842" w:rsidRDefault="00000000">
            <w:pPr>
              <w:pStyle w:val="tc9"/>
              <w:rPr>
                <w:rFonts w:cs="Times New Roman"/>
              </w:rPr>
            </w:pPr>
            <w:r w:rsidRPr="00292842">
              <w:rPr>
                <w:rFonts w:cs="Times New Roman"/>
              </w:rPr>
              <w:t>罗托克流体技术</w:t>
            </w:r>
            <w:r w:rsidRPr="00292842">
              <w:rPr>
                <w:rFonts w:cs="Times New Roman"/>
              </w:rPr>
              <w:t>(</w:t>
            </w:r>
            <w:r w:rsidRPr="00292842">
              <w:rPr>
                <w:rFonts w:cs="Times New Roman"/>
              </w:rPr>
              <w:t>苏州</w:t>
            </w:r>
            <w:r w:rsidRPr="00292842">
              <w:rPr>
                <w:rFonts w:cs="Times New Roman"/>
              </w:rPr>
              <w:t>)</w:t>
            </w:r>
            <w:r w:rsidRPr="00292842">
              <w:rPr>
                <w:rFonts w:cs="Times New Roman"/>
              </w:rPr>
              <w:t>有限公司</w:t>
            </w:r>
          </w:p>
        </w:tc>
        <w:tc>
          <w:tcPr>
            <w:tcW w:w="3184" w:type="dxa"/>
            <w:vAlign w:val="center"/>
          </w:tcPr>
          <w:p w14:paraId="39D28499" w14:textId="77777777" w:rsidR="001036EC" w:rsidRPr="00292842" w:rsidRDefault="00000000">
            <w:pPr>
              <w:pStyle w:val="tc9"/>
              <w:rPr>
                <w:rFonts w:cs="Times New Roman"/>
              </w:rPr>
            </w:pPr>
            <w:r w:rsidRPr="00292842">
              <w:rPr>
                <w:rFonts w:cs="Times New Roman"/>
              </w:rPr>
              <w:t>机械装备</w:t>
            </w:r>
          </w:p>
        </w:tc>
        <w:tc>
          <w:tcPr>
            <w:tcW w:w="3820" w:type="dxa"/>
            <w:vAlign w:val="center"/>
          </w:tcPr>
          <w:p w14:paraId="5C35AB63"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11FCCB96" w14:textId="77777777" w:rsidR="001036EC" w:rsidRPr="00292842" w:rsidRDefault="00000000">
            <w:pPr>
              <w:pStyle w:val="tc9"/>
              <w:rPr>
                <w:rFonts w:cs="Times New Roman"/>
              </w:rPr>
            </w:pPr>
            <w:r w:rsidRPr="00292842">
              <w:rPr>
                <w:rFonts w:cs="Times New Roman"/>
              </w:rPr>
              <w:t>是</w:t>
            </w:r>
          </w:p>
        </w:tc>
        <w:tc>
          <w:tcPr>
            <w:tcW w:w="2332" w:type="dxa"/>
            <w:vAlign w:val="center"/>
          </w:tcPr>
          <w:p w14:paraId="2A1AEC12" w14:textId="77777777" w:rsidR="001036EC" w:rsidRPr="00292842" w:rsidRDefault="00000000">
            <w:pPr>
              <w:pStyle w:val="tc9"/>
              <w:rPr>
                <w:rFonts w:cs="Times New Roman"/>
              </w:rPr>
            </w:pPr>
            <w:r w:rsidRPr="00292842">
              <w:rPr>
                <w:rFonts w:cs="Times New Roman" w:hint="eastAsia"/>
              </w:rPr>
              <w:t>相符</w:t>
            </w:r>
          </w:p>
        </w:tc>
      </w:tr>
      <w:tr w:rsidR="001036EC" w:rsidRPr="00292842" w14:paraId="6A149705" w14:textId="77777777">
        <w:trPr>
          <w:trHeight w:val="340"/>
        </w:trPr>
        <w:tc>
          <w:tcPr>
            <w:tcW w:w="637" w:type="dxa"/>
            <w:vAlign w:val="center"/>
          </w:tcPr>
          <w:p w14:paraId="3FA6BCE8" w14:textId="77777777" w:rsidR="001036EC" w:rsidRPr="00292842" w:rsidRDefault="00000000">
            <w:pPr>
              <w:pStyle w:val="tc9"/>
              <w:rPr>
                <w:rFonts w:cs="Times New Roman"/>
              </w:rPr>
            </w:pPr>
            <w:r w:rsidRPr="00292842">
              <w:rPr>
                <w:rFonts w:cs="Times New Roman"/>
              </w:rPr>
              <w:t>13</w:t>
            </w:r>
          </w:p>
        </w:tc>
        <w:tc>
          <w:tcPr>
            <w:tcW w:w="3693" w:type="dxa"/>
            <w:vAlign w:val="center"/>
          </w:tcPr>
          <w:p w14:paraId="7AA9DA02" w14:textId="77777777" w:rsidR="001036EC" w:rsidRPr="00292842" w:rsidRDefault="00000000">
            <w:pPr>
              <w:pStyle w:val="tc9"/>
              <w:rPr>
                <w:rFonts w:cs="Times New Roman"/>
              </w:rPr>
            </w:pPr>
            <w:r w:rsidRPr="00292842">
              <w:rPr>
                <w:rFonts w:cs="Times New Roman"/>
              </w:rPr>
              <w:t>苏州宏瑞达新能源装备有限公司</w:t>
            </w:r>
          </w:p>
        </w:tc>
        <w:tc>
          <w:tcPr>
            <w:tcW w:w="3184" w:type="dxa"/>
            <w:vAlign w:val="center"/>
          </w:tcPr>
          <w:p w14:paraId="611D74BD" w14:textId="77777777" w:rsidR="001036EC" w:rsidRPr="00292842" w:rsidRDefault="00000000">
            <w:pPr>
              <w:pStyle w:val="tc9"/>
              <w:rPr>
                <w:rFonts w:cs="Times New Roman"/>
              </w:rPr>
            </w:pPr>
            <w:r w:rsidRPr="00292842">
              <w:rPr>
                <w:rFonts w:cs="Times New Roman"/>
              </w:rPr>
              <w:t>机械装备</w:t>
            </w:r>
          </w:p>
        </w:tc>
        <w:tc>
          <w:tcPr>
            <w:tcW w:w="3820" w:type="dxa"/>
            <w:vAlign w:val="center"/>
          </w:tcPr>
          <w:p w14:paraId="421453CC"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20DF8A7C" w14:textId="77777777" w:rsidR="001036EC" w:rsidRPr="00292842" w:rsidRDefault="00000000">
            <w:pPr>
              <w:pStyle w:val="tc9"/>
              <w:rPr>
                <w:rFonts w:cs="Times New Roman"/>
              </w:rPr>
            </w:pPr>
            <w:r w:rsidRPr="00292842">
              <w:rPr>
                <w:rFonts w:cs="Times New Roman"/>
              </w:rPr>
              <w:t>是</w:t>
            </w:r>
          </w:p>
        </w:tc>
        <w:tc>
          <w:tcPr>
            <w:tcW w:w="2332" w:type="dxa"/>
            <w:vAlign w:val="center"/>
          </w:tcPr>
          <w:p w14:paraId="3AD07490" w14:textId="77777777" w:rsidR="001036EC" w:rsidRPr="00292842" w:rsidRDefault="00000000">
            <w:pPr>
              <w:pStyle w:val="tc9"/>
              <w:rPr>
                <w:rFonts w:cs="Times New Roman"/>
              </w:rPr>
            </w:pPr>
            <w:r w:rsidRPr="00292842">
              <w:rPr>
                <w:rFonts w:cs="Times New Roman" w:hint="eastAsia"/>
              </w:rPr>
              <w:t>相符</w:t>
            </w:r>
          </w:p>
        </w:tc>
      </w:tr>
      <w:tr w:rsidR="001036EC" w:rsidRPr="00292842" w14:paraId="48351B9B" w14:textId="77777777">
        <w:trPr>
          <w:trHeight w:val="340"/>
        </w:trPr>
        <w:tc>
          <w:tcPr>
            <w:tcW w:w="637" w:type="dxa"/>
            <w:vAlign w:val="center"/>
          </w:tcPr>
          <w:p w14:paraId="32F28B6F" w14:textId="77777777" w:rsidR="001036EC" w:rsidRPr="00292842" w:rsidRDefault="00000000">
            <w:pPr>
              <w:pStyle w:val="tc9"/>
              <w:rPr>
                <w:rFonts w:cs="Times New Roman"/>
              </w:rPr>
            </w:pPr>
            <w:r w:rsidRPr="00292842">
              <w:rPr>
                <w:rFonts w:cs="Times New Roman"/>
              </w:rPr>
              <w:t>14</w:t>
            </w:r>
          </w:p>
        </w:tc>
        <w:tc>
          <w:tcPr>
            <w:tcW w:w="3693" w:type="dxa"/>
            <w:vAlign w:val="center"/>
          </w:tcPr>
          <w:p w14:paraId="1DDBFB64" w14:textId="77777777" w:rsidR="001036EC" w:rsidRPr="00292842" w:rsidRDefault="00000000">
            <w:pPr>
              <w:pStyle w:val="tc9"/>
              <w:rPr>
                <w:rFonts w:cs="Times New Roman"/>
              </w:rPr>
            </w:pPr>
            <w:r w:rsidRPr="00292842">
              <w:rPr>
                <w:rFonts w:cs="Times New Roman"/>
              </w:rPr>
              <w:t>常熟市达德机电科技有限公司</w:t>
            </w:r>
          </w:p>
        </w:tc>
        <w:tc>
          <w:tcPr>
            <w:tcW w:w="3184" w:type="dxa"/>
            <w:vAlign w:val="center"/>
          </w:tcPr>
          <w:p w14:paraId="1B47EB8B" w14:textId="77777777" w:rsidR="001036EC" w:rsidRPr="00292842" w:rsidRDefault="00000000">
            <w:pPr>
              <w:pStyle w:val="tc9"/>
              <w:rPr>
                <w:rFonts w:cs="Times New Roman"/>
              </w:rPr>
            </w:pPr>
            <w:r w:rsidRPr="00292842">
              <w:rPr>
                <w:rFonts w:cs="Times New Roman"/>
              </w:rPr>
              <w:t>工业自动控制系统</w:t>
            </w:r>
          </w:p>
        </w:tc>
        <w:tc>
          <w:tcPr>
            <w:tcW w:w="3820" w:type="dxa"/>
            <w:vAlign w:val="center"/>
          </w:tcPr>
          <w:p w14:paraId="31240086"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4D34E407" w14:textId="77777777" w:rsidR="001036EC" w:rsidRPr="00292842" w:rsidRDefault="00000000">
            <w:pPr>
              <w:pStyle w:val="tc9"/>
              <w:rPr>
                <w:rFonts w:cs="Times New Roman"/>
              </w:rPr>
            </w:pPr>
            <w:r w:rsidRPr="00292842">
              <w:rPr>
                <w:rFonts w:cs="Times New Roman"/>
              </w:rPr>
              <w:t>是</w:t>
            </w:r>
          </w:p>
        </w:tc>
        <w:tc>
          <w:tcPr>
            <w:tcW w:w="2332" w:type="dxa"/>
            <w:vAlign w:val="center"/>
          </w:tcPr>
          <w:p w14:paraId="011CC819" w14:textId="77777777" w:rsidR="001036EC" w:rsidRPr="00292842" w:rsidRDefault="00000000">
            <w:pPr>
              <w:pStyle w:val="tc9"/>
              <w:rPr>
                <w:rFonts w:cs="Times New Roman"/>
              </w:rPr>
            </w:pPr>
            <w:r w:rsidRPr="00292842">
              <w:rPr>
                <w:rFonts w:cs="Times New Roman" w:hint="eastAsia"/>
              </w:rPr>
              <w:t>相符</w:t>
            </w:r>
          </w:p>
        </w:tc>
      </w:tr>
      <w:tr w:rsidR="001036EC" w:rsidRPr="00292842" w14:paraId="37F6EDBF" w14:textId="77777777">
        <w:trPr>
          <w:trHeight w:val="340"/>
        </w:trPr>
        <w:tc>
          <w:tcPr>
            <w:tcW w:w="637" w:type="dxa"/>
            <w:vAlign w:val="center"/>
          </w:tcPr>
          <w:p w14:paraId="3870EFD0" w14:textId="77777777" w:rsidR="001036EC" w:rsidRPr="00292842" w:rsidRDefault="00000000">
            <w:pPr>
              <w:pStyle w:val="tc9"/>
              <w:rPr>
                <w:rFonts w:cs="Times New Roman"/>
              </w:rPr>
            </w:pPr>
            <w:r w:rsidRPr="00292842">
              <w:rPr>
                <w:rFonts w:cs="Times New Roman"/>
              </w:rPr>
              <w:t>15</w:t>
            </w:r>
          </w:p>
        </w:tc>
        <w:tc>
          <w:tcPr>
            <w:tcW w:w="3693" w:type="dxa"/>
            <w:vAlign w:val="center"/>
          </w:tcPr>
          <w:p w14:paraId="5FACD015" w14:textId="77777777" w:rsidR="001036EC" w:rsidRPr="00292842" w:rsidRDefault="00000000">
            <w:pPr>
              <w:pStyle w:val="tc9"/>
              <w:rPr>
                <w:rFonts w:cs="Times New Roman"/>
              </w:rPr>
            </w:pPr>
            <w:r w:rsidRPr="00292842">
              <w:rPr>
                <w:rFonts w:cs="Times New Roman"/>
              </w:rPr>
              <w:t>大阳（苏州）智能装备科技有限公司</w:t>
            </w:r>
          </w:p>
        </w:tc>
        <w:tc>
          <w:tcPr>
            <w:tcW w:w="3184" w:type="dxa"/>
            <w:vAlign w:val="center"/>
          </w:tcPr>
          <w:p w14:paraId="03B7A773" w14:textId="77777777" w:rsidR="001036EC" w:rsidRPr="00292842" w:rsidRDefault="00000000">
            <w:pPr>
              <w:pStyle w:val="tc9"/>
              <w:rPr>
                <w:rFonts w:cs="Times New Roman"/>
              </w:rPr>
            </w:pPr>
            <w:r w:rsidRPr="00292842">
              <w:rPr>
                <w:rFonts w:cs="Times New Roman"/>
              </w:rPr>
              <w:t>电子器件及设备</w:t>
            </w:r>
          </w:p>
        </w:tc>
        <w:tc>
          <w:tcPr>
            <w:tcW w:w="3820" w:type="dxa"/>
            <w:vAlign w:val="center"/>
          </w:tcPr>
          <w:p w14:paraId="379F96E2"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006C271C" w14:textId="77777777" w:rsidR="001036EC" w:rsidRPr="00292842" w:rsidRDefault="00000000">
            <w:pPr>
              <w:pStyle w:val="tc9"/>
              <w:rPr>
                <w:rFonts w:cs="Times New Roman"/>
              </w:rPr>
            </w:pPr>
            <w:r w:rsidRPr="00292842">
              <w:rPr>
                <w:rFonts w:cs="Times New Roman"/>
              </w:rPr>
              <w:t>是</w:t>
            </w:r>
          </w:p>
        </w:tc>
        <w:tc>
          <w:tcPr>
            <w:tcW w:w="2332" w:type="dxa"/>
            <w:vAlign w:val="center"/>
          </w:tcPr>
          <w:p w14:paraId="502509D4" w14:textId="77777777" w:rsidR="001036EC" w:rsidRPr="00292842" w:rsidRDefault="00000000">
            <w:pPr>
              <w:pStyle w:val="tc9"/>
              <w:rPr>
                <w:rFonts w:cs="Times New Roman"/>
              </w:rPr>
            </w:pPr>
            <w:r w:rsidRPr="00292842">
              <w:rPr>
                <w:rFonts w:cs="Times New Roman" w:hint="eastAsia"/>
              </w:rPr>
              <w:t>相符</w:t>
            </w:r>
          </w:p>
        </w:tc>
      </w:tr>
      <w:tr w:rsidR="001036EC" w:rsidRPr="00292842" w14:paraId="658054B9" w14:textId="77777777">
        <w:trPr>
          <w:trHeight w:val="340"/>
        </w:trPr>
        <w:tc>
          <w:tcPr>
            <w:tcW w:w="637" w:type="dxa"/>
            <w:vAlign w:val="center"/>
          </w:tcPr>
          <w:p w14:paraId="170B94A0" w14:textId="77777777" w:rsidR="001036EC" w:rsidRPr="00292842" w:rsidRDefault="00000000">
            <w:pPr>
              <w:pStyle w:val="tc9"/>
              <w:rPr>
                <w:rFonts w:cs="Times New Roman"/>
              </w:rPr>
            </w:pPr>
            <w:r w:rsidRPr="00292842">
              <w:rPr>
                <w:rFonts w:cs="Times New Roman"/>
              </w:rPr>
              <w:t>16</w:t>
            </w:r>
          </w:p>
        </w:tc>
        <w:tc>
          <w:tcPr>
            <w:tcW w:w="3693" w:type="dxa"/>
            <w:vAlign w:val="center"/>
          </w:tcPr>
          <w:p w14:paraId="3251889B" w14:textId="77777777" w:rsidR="001036EC" w:rsidRPr="00292842" w:rsidRDefault="00000000">
            <w:pPr>
              <w:pStyle w:val="tc9"/>
              <w:rPr>
                <w:rFonts w:cs="Times New Roman"/>
              </w:rPr>
            </w:pPr>
            <w:proofErr w:type="gramStart"/>
            <w:r w:rsidRPr="00292842">
              <w:rPr>
                <w:rFonts w:cs="Times New Roman"/>
              </w:rPr>
              <w:t>迪恩士</w:t>
            </w:r>
            <w:proofErr w:type="gramEnd"/>
            <w:r w:rsidRPr="00292842">
              <w:rPr>
                <w:rFonts w:cs="Times New Roman"/>
              </w:rPr>
              <w:t>机械设备</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84" w:type="dxa"/>
            <w:vAlign w:val="center"/>
          </w:tcPr>
          <w:p w14:paraId="7CF26AE9" w14:textId="77777777" w:rsidR="001036EC" w:rsidRPr="00292842" w:rsidRDefault="00000000">
            <w:pPr>
              <w:pStyle w:val="tc9"/>
              <w:rPr>
                <w:rFonts w:cs="Times New Roman"/>
              </w:rPr>
            </w:pPr>
            <w:r w:rsidRPr="00292842">
              <w:rPr>
                <w:rFonts w:cs="Times New Roman"/>
              </w:rPr>
              <w:t>电子器件及设备</w:t>
            </w:r>
          </w:p>
        </w:tc>
        <w:tc>
          <w:tcPr>
            <w:tcW w:w="3820" w:type="dxa"/>
            <w:vAlign w:val="center"/>
          </w:tcPr>
          <w:p w14:paraId="7AFC6D38"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40F6F1DC" w14:textId="77777777" w:rsidR="001036EC" w:rsidRPr="00292842" w:rsidRDefault="00000000">
            <w:pPr>
              <w:pStyle w:val="tc9"/>
              <w:rPr>
                <w:rFonts w:cs="Times New Roman"/>
              </w:rPr>
            </w:pPr>
            <w:r w:rsidRPr="00292842">
              <w:rPr>
                <w:rFonts w:cs="Times New Roman"/>
              </w:rPr>
              <w:t>是</w:t>
            </w:r>
          </w:p>
        </w:tc>
        <w:tc>
          <w:tcPr>
            <w:tcW w:w="2332" w:type="dxa"/>
            <w:vAlign w:val="center"/>
          </w:tcPr>
          <w:p w14:paraId="5CA949C8" w14:textId="77777777" w:rsidR="001036EC" w:rsidRPr="00292842" w:rsidRDefault="00000000">
            <w:pPr>
              <w:pStyle w:val="tc9"/>
              <w:rPr>
                <w:rFonts w:cs="Times New Roman"/>
              </w:rPr>
            </w:pPr>
            <w:r w:rsidRPr="00292842">
              <w:rPr>
                <w:rFonts w:cs="Times New Roman" w:hint="eastAsia"/>
              </w:rPr>
              <w:t>相符</w:t>
            </w:r>
          </w:p>
        </w:tc>
      </w:tr>
      <w:tr w:rsidR="001036EC" w:rsidRPr="00292842" w14:paraId="05B38DAC" w14:textId="77777777">
        <w:trPr>
          <w:trHeight w:val="340"/>
        </w:trPr>
        <w:tc>
          <w:tcPr>
            <w:tcW w:w="637" w:type="dxa"/>
            <w:vAlign w:val="center"/>
          </w:tcPr>
          <w:p w14:paraId="073F1999" w14:textId="77777777" w:rsidR="001036EC" w:rsidRPr="00292842" w:rsidRDefault="00000000">
            <w:pPr>
              <w:pStyle w:val="tc9"/>
              <w:rPr>
                <w:rFonts w:cs="Times New Roman"/>
              </w:rPr>
            </w:pPr>
            <w:r w:rsidRPr="00292842">
              <w:rPr>
                <w:rFonts w:cs="Times New Roman"/>
              </w:rPr>
              <w:t>17</w:t>
            </w:r>
          </w:p>
        </w:tc>
        <w:tc>
          <w:tcPr>
            <w:tcW w:w="3693" w:type="dxa"/>
            <w:vAlign w:val="center"/>
          </w:tcPr>
          <w:p w14:paraId="1AC5B4A3" w14:textId="77777777" w:rsidR="001036EC" w:rsidRPr="00292842" w:rsidRDefault="00000000">
            <w:pPr>
              <w:pStyle w:val="tc9"/>
              <w:rPr>
                <w:rFonts w:cs="Times New Roman"/>
              </w:rPr>
            </w:pPr>
            <w:r w:rsidRPr="00292842">
              <w:rPr>
                <w:rFonts w:cs="Times New Roman"/>
              </w:rPr>
              <w:t>苏州艾科瑞思智能装备股份有限公司</w:t>
            </w:r>
          </w:p>
        </w:tc>
        <w:tc>
          <w:tcPr>
            <w:tcW w:w="3184" w:type="dxa"/>
            <w:vAlign w:val="center"/>
          </w:tcPr>
          <w:p w14:paraId="2DAF9194" w14:textId="77777777" w:rsidR="001036EC" w:rsidRPr="00292842" w:rsidRDefault="00000000">
            <w:pPr>
              <w:pStyle w:val="tc9"/>
              <w:rPr>
                <w:rFonts w:cs="Times New Roman"/>
              </w:rPr>
            </w:pPr>
            <w:r w:rsidRPr="00292842">
              <w:rPr>
                <w:rFonts w:cs="Times New Roman"/>
              </w:rPr>
              <w:t>电子器件及设备</w:t>
            </w:r>
          </w:p>
        </w:tc>
        <w:tc>
          <w:tcPr>
            <w:tcW w:w="3820" w:type="dxa"/>
            <w:vAlign w:val="center"/>
          </w:tcPr>
          <w:p w14:paraId="4370B5BB"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55F88E0A" w14:textId="77777777" w:rsidR="001036EC" w:rsidRPr="00292842" w:rsidRDefault="00000000">
            <w:pPr>
              <w:pStyle w:val="tc9"/>
              <w:rPr>
                <w:rFonts w:cs="Times New Roman"/>
              </w:rPr>
            </w:pPr>
            <w:r w:rsidRPr="00292842">
              <w:rPr>
                <w:rFonts w:cs="Times New Roman"/>
              </w:rPr>
              <w:t>是</w:t>
            </w:r>
          </w:p>
        </w:tc>
        <w:tc>
          <w:tcPr>
            <w:tcW w:w="2332" w:type="dxa"/>
            <w:vAlign w:val="center"/>
          </w:tcPr>
          <w:p w14:paraId="3B6DFDEF" w14:textId="77777777" w:rsidR="001036EC" w:rsidRPr="00292842" w:rsidRDefault="00000000">
            <w:pPr>
              <w:pStyle w:val="tc9"/>
              <w:rPr>
                <w:rFonts w:cs="Times New Roman"/>
              </w:rPr>
            </w:pPr>
            <w:r w:rsidRPr="00292842">
              <w:rPr>
                <w:rFonts w:cs="Times New Roman" w:hint="eastAsia"/>
              </w:rPr>
              <w:t>相符</w:t>
            </w:r>
          </w:p>
        </w:tc>
      </w:tr>
      <w:tr w:rsidR="001036EC" w:rsidRPr="00292842" w14:paraId="5656B694" w14:textId="77777777">
        <w:trPr>
          <w:trHeight w:val="340"/>
        </w:trPr>
        <w:tc>
          <w:tcPr>
            <w:tcW w:w="637" w:type="dxa"/>
            <w:vAlign w:val="center"/>
          </w:tcPr>
          <w:p w14:paraId="544EBCC6" w14:textId="77777777" w:rsidR="001036EC" w:rsidRPr="00292842" w:rsidRDefault="00000000">
            <w:pPr>
              <w:pStyle w:val="tc9"/>
              <w:rPr>
                <w:rFonts w:cs="Times New Roman"/>
              </w:rPr>
            </w:pPr>
            <w:r w:rsidRPr="00292842">
              <w:rPr>
                <w:rFonts w:cs="Times New Roman"/>
              </w:rPr>
              <w:t>18</w:t>
            </w:r>
          </w:p>
        </w:tc>
        <w:tc>
          <w:tcPr>
            <w:tcW w:w="3693" w:type="dxa"/>
            <w:vAlign w:val="center"/>
          </w:tcPr>
          <w:p w14:paraId="6BACE818" w14:textId="77777777" w:rsidR="001036EC" w:rsidRPr="00292842" w:rsidRDefault="00000000">
            <w:pPr>
              <w:pStyle w:val="tc9"/>
              <w:rPr>
                <w:rFonts w:cs="Times New Roman"/>
              </w:rPr>
            </w:pPr>
            <w:r w:rsidRPr="00292842">
              <w:rPr>
                <w:rFonts w:cs="Times New Roman"/>
              </w:rPr>
              <w:t>苏州利佰达光电科技有限公司</w:t>
            </w:r>
          </w:p>
        </w:tc>
        <w:tc>
          <w:tcPr>
            <w:tcW w:w="3184" w:type="dxa"/>
            <w:vAlign w:val="center"/>
          </w:tcPr>
          <w:p w14:paraId="6350DDB3" w14:textId="77777777" w:rsidR="001036EC" w:rsidRPr="00292842" w:rsidRDefault="00000000">
            <w:pPr>
              <w:pStyle w:val="tc9"/>
              <w:rPr>
                <w:rFonts w:cs="Times New Roman"/>
              </w:rPr>
            </w:pPr>
            <w:r w:rsidRPr="00292842">
              <w:rPr>
                <w:rFonts w:cs="Times New Roman"/>
              </w:rPr>
              <w:t>电子器件及设备</w:t>
            </w:r>
          </w:p>
        </w:tc>
        <w:tc>
          <w:tcPr>
            <w:tcW w:w="3820" w:type="dxa"/>
            <w:vAlign w:val="center"/>
          </w:tcPr>
          <w:p w14:paraId="3055F4F8"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6CA398DF" w14:textId="77777777" w:rsidR="001036EC" w:rsidRPr="00292842" w:rsidRDefault="00000000">
            <w:pPr>
              <w:pStyle w:val="tc9"/>
              <w:rPr>
                <w:rFonts w:cs="Times New Roman"/>
              </w:rPr>
            </w:pPr>
            <w:r w:rsidRPr="00292842">
              <w:rPr>
                <w:rFonts w:cs="Times New Roman"/>
              </w:rPr>
              <w:t>是</w:t>
            </w:r>
          </w:p>
        </w:tc>
        <w:tc>
          <w:tcPr>
            <w:tcW w:w="2332" w:type="dxa"/>
            <w:vAlign w:val="center"/>
          </w:tcPr>
          <w:p w14:paraId="5B2C877D" w14:textId="77777777" w:rsidR="001036EC" w:rsidRPr="00292842" w:rsidRDefault="00000000">
            <w:pPr>
              <w:pStyle w:val="tc9"/>
              <w:rPr>
                <w:rFonts w:cs="Times New Roman"/>
              </w:rPr>
            </w:pPr>
            <w:r w:rsidRPr="00292842">
              <w:rPr>
                <w:rFonts w:cs="Times New Roman" w:hint="eastAsia"/>
              </w:rPr>
              <w:t>相符</w:t>
            </w:r>
          </w:p>
        </w:tc>
      </w:tr>
      <w:tr w:rsidR="001036EC" w:rsidRPr="00292842" w14:paraId="6ABE5DBD" w14:textId="77777777">
        <w:trPr>
          <w:trHeight w:val="340"/>
        </w:trPr>
        <w:tc>
          <w:tcPr>
            <w:tcW w:w="637" w:type="dxa"/>
            <w:vAlign w:val="center"/>
          </w:tcPr>
          <w:p w14:paraId="57A72262" w14:textId="77777777" w:rsidR="001036EC" w:rsidRPr="00292842" w:rsidRDefault="00000000">
            <w:pPr>
              <w:pStyle w:val="tc9"/>
              <w:rPr>
                <w:rFonts w:cs="Times New Roman"/>
              </w:rPr>
            </w:pPr>
            <w:r w:rsidRPr="00292842">
              <w:rPr>
                <w:rFonts w:cs="Times New Roman"/>
              </w:rPr>
              <w:t>19</w:t>
            </w:r>
          </w:p>
        </w:tc>
        <w:tc>
          <w:tcPr>
            <w:tcW w:w="3693" w:type="dxa"/>
            <w:vAlign w:val="center"/>
          </w:tcPr>
          <w:p w14:paraId="41DEE28B" w14:textId="77777777" w:rsidR="001036EC" w:rsidRPr="00292842" w:rsidRDefault="00000000">
            <w:pPr>
              <w:pStyle w:val="tc9"/>
              <w:rPr>
                <w:rFonts w:cs="Times New Roman"/>
              </w:rPr>
            </w:pPr>
            <w:r w:rsidRPr="00292842">
              <w:rPr>
                <w:rFonts w:cs="Times New Roman"/>
              </w:rPr>
              <w:t>永联科技（常熟）有限公司</w:t>
            </w:r>
          </w:p>
        </w:tc>
        <w:tc>
          <w:tcPr>
            <w:tcW w:w="3184" w:type="dxa"/>
            <w:vAlign w:val="center"/>
          </w:tcPr>
          <w:p w14:paraId="1EA5B947" w14:textId="77777777" w:rsidR="001036EC" w:rsidRPr="00292842" w:rsidRDefault="00000000">
            <w:pPr>
              <w:pStyle w:val="tc9"/>
              <w:rPr>
                <w:rFonts w:cs="Times New Roman"/>
              </w:rPr>
            </w:pPr>
            <w:r w:rsidRPr="00292842">
              <w:rPr>
                <w:rFonts w:cs="Times New Roman"/>
              </w:rPr>
              <w:t>电子器件及设备</w:t>
            </w:r>
          </w:p>
        </w:tc>
        <w:tc>
          <w:tcPr>
            <w:tcW w:w="3820" w:type="dxa"/>
            <w:vAlign w:val="center"/>
          </w:tcPr>
          <w:p w14:paraId="56C196E8"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5BC7325F" w14:textId="77777777" w:rsidR="001036EC" w:rsidRPr="00292842" w:rsidRDefault="00000000">
            <w:pPr>
              <w:pStyle w:val="tc9"/>
              <w:rPr>
                <w:rFonts w:cs="Times New Roman"/>
              </w:rPr>
            </w:pPr>
            <w:r w:rsidRPr="00292842">
              <w:rPr>
                <w:rFonts w:cs="Times New Roman"/>
              </w:rPr>
              <w:t>是</w:t>
            </w:r>
          </w:p>
        </w:tc>
        <w:tc>
          <w:tcPr>
            <w:tcW w:w="2332" w:type="dxa"/>
            <w:vAlign w:val="center"/>
          </w:tcPr>
          <w:p w14:paraId="03E45C87" w14:textId="77777777" w:rsidR="001036EC" w:rsidRPr="00292842" w:rsidRDefault="00000000">
            <w:pPr>
              <w:pStyle w:val="tc9"/>
              <w:rPr>
                <w:rFonts w:cs="Times New Roman"/>
              </w:rPr>
            </w:pPr>
            <w:r w:rsidRPr="00292842">
              <w:rPr>
                <w:rFonts w:cs="Times New Roman" w:hint="eastAsia"/>
              </w:rPr>
              <w:t>相符</w:t>
            </w:r>
          </w:p>
        </w:tc>
      </w:tr>
      <w:tr w:rsidR="001036EC" w:rsidRPr="00292842" w14:paraId="049EB103" w14:textId="77777777">
        <w:trPr>
          <w:trHeight w:val="340"/>
        </w:trPr>
        <w:tc>
          <w:tcPr>
            <w:tcW w:w="637" w:type="dxa"/>
            <w:vAlign w:val="center"/>
          </w:tcPr>
          <w:p w14:paraId="241F0C6E" w14:textId="77777777" w:rsidR="001036EC" w:rsidRPr="00292842" w:rsidRDefault="00000000">
            <w:pPr>
              <w:pStyle w:val="tc9"/>
              <w:rPr>
                <w:rFonts w:cs="Times New Roman"/>
              </w:rPr>
            </w:pPr>
            <w:r w:rsidRPr="00292842">
              <w:rPr>
                <w:rFonts w:cs="Times New Roman"/>
              </w:rPr>
              <w:t>20</w:t>
            </w:r>
          </w:p>
        </w:tc>
        <w:tc>
          <w:tcPr>
            <w:tcW w:w="3693" w:type="dxa"/>
            <w:vAlign w:val="center"/>
          </w:tcPr>
          <w:p w14:paraId="562C9999" w14:textId="77777777" w:rsidR="001036EC" w:rsidRPr="00292842" w:rsidRDefault="00000000">
            <w:pPr>
              <w:pStyle w:val="tc9"/>
              <w:rPr>
                <w:rFonts w:cs="Times New Roman"/>
              </w:rPr>
            </w:pPr>
            <w:proofErr w:type="gramStart"/>
            <w:r w:rsidRPr="00292842">
              <w:rPr>
                <w:rFonts w:cs="Times New Roman"/>
              </w:rPr>
              <w:t>戴铂科技</w:t>
            </w:r>
            <w:proofErr w:type="gramEnd"/>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84" w:type="dxa"/>
            <w:vAlign w:val="center"/>
          </w:tcPr>
          <w:p w14:paraId="080D60EC" w14:textId="77777777" w:rsidR="001036EC" w:rsidRPr="00292842" w:rsidRDefault="00000000">
            <w:pPr>
              <w:pStyle w:val="tc9"/>
              <w:rPr>
                <w:rFonts w:cs="Times New Roman"/>
              </w:rPr>
            </w:pPr>
            <w:r w:rsidRPr="00292842">
              <w:rPr>
                <w:rFonts w:cs="Times New Roman"/>
              </w:rPr>
              <w:t>塑料制品</w:t>
            </w:r>
          </w:p>
        </w:tc>
        <w:tc>
          <w:tcPr>
            <w:tcW w:w="3820" w:type="dxa"/>
            <w:vAlign w:val="center"/>
          </w:tcPr>
          <w:p w14:paraId="044BE527"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6EA2AB1C" w14:textId="77777777" w:rsidR="001036EC" w:rsidRPr="00292842" w:rsidRDefault="00000000">
            <w:pPr>
              <w:pStyle w:val="tc9"/>
              <w:rPr>
                <w:rFonts w:cs="Times New Roman"/>
              </w:rPr>
            </w:pPr>
            <w:r w:rsidRPr="00292842">
              <w:rPr>
                <w:rFonts w:cs="Times New Roman"/>
              </w:rPr>
              <w:t>是</w:t>
            </w:r>
          </w:p>
        </w:tc>
        <w:tc>
          <w:tcPr>
            <w:tcW w:w="2332" w:type="dxa"/>
            <w:vAlign w:val="center"/>
          </w:tcPr>
          <w:p w14:paraId="718B35DF" w14:textId="77777777" w:rsidR="001036EC" w:rsidRPr="00292842" w:rsidRDefault="00000000">
            <w:pPr>
              <w:pStyle w:val="tc9"/>
              <w:rPr>
                <w:rFonts w:cs="Times New Roman"/>
              </w:rPr>
            </w:pPr>
            <w:r w:rsidRPr="00292842">
              <w:rPr>
                <w:rFonts w:cs="Times New Roman" w:hint="eastAsia"/>
              </w:rPr>
              <w:t>相符</w:t>
            </w:r>
          </w:p>
        </w:tc>
      </w:tr>
      <w:tr w:rsidR="001036EC" w:rsidRPr="00292842" w14:paraId="5B994226" w14:textId="77777777">
        <w:trPr>
          <w:trHeight w:val="340"/>
        </w:trPr>
        <w:tc>
          <w:tcPr>
            <w:tcW w:w="637" w:type="dxa"/>
            <w:vAlign w:val="center"/>
          </w:tcPr>
          <w:p w14:paraId="56F98373" w14:textId="77777777" w:rsidR="001036EC" w:rsidRPr="00292842" w:rsidRDefault="00000000">
            <w:pPr>
              <w:pStyle w:val="tc9"/>
              <w:rPr>
                <w:rFonts w:cs="Times New Roman"/>
              </w:rPr>
            </w:pPr>
            <w:r w:rsidRPr="00292842">
              <w:rPr>
                <w:rFonts w:cs="Times New Roman"/>
              </w:rPr>
              <w:t>21</w:t>
            </w:r>
          </w:p>
        </w:tc>
        <w:tc>
          <w:tcPr>
            <w:tcW w:w="3693" w:type="dxa"/>
            <w:vAlign w:val="center"/>
          </w:tcPr>
          <w:p w14:paraId="3D34B7EE" w14:textId="77777777" w:rsidR="001036EC" w:rsidRPr="00292842" w:rsidRDefault="00000000">
            <w:pPr>
              <w:pStyle w:val="tc9"/>
              <w:rPr>
                <w:rFonts w:cs="Times New Roman"/>
              </w:rPr>
            </w:pPr>
            <w:proofErr w:type="gramStart"/>
            <w:r w:rsidRPr="00292842">
              <w:rPr>
                <w:rFonts w:cs="Times New Roman"/>
              </w:rPr>
              <w:t>智享生物</w:t>
            </w:r>
            <w:proofErr w:type="gramEnd"/>
            <w:r w:rsidRPr="00292842">
              <w:rPr>
                <w:rFonts w:cs="Times New Roman"/>
              </w:rPr>
              <w:t>(</w:t>
            </w:r>
            <w:r w:rsidRPr="00292842">
              <w:rPr>
                <w:rFonts w:cs="Times New Roman"/>
              </w:rPr>
              <w:t>苏州</w:t>
            </w:r>
            <w:r w:rsidRPr="00292842">
              <w:rPr>
                <w:rFonts w:cs="Times New Roman"/>
              </w:rPr>
              <w:t>)</w:t>
            </w:r>
            <w:r w:rsidRPr="00292842">
              <w:rPr>
                <w:rFonts w:cs="Times New Roman"/>
              </w:rPr>
              <w:t>有限公司</w:t>
            </w:r>
          </w:p>
        </w:tc>
        <w:tc>
          <w:tcPr>
            <w:tcW w:w="3184" w:type="dxa"/>
            <w:vAlign w:val="center"/>
          </w:tcPr>
          <w:p w14:paraId="2A81078B" w14:textId="77777777" w:rsidR="001036EC" w:rsidRPr="00292842" w:rsidRDefault="00000000">
            <w:pPr>
              <w:pStyle w:val="tc9"/>
              <w:rPr>
                <w:rFonts w:cs="Times New Roman"/>
              </w:rPr>
            </w:pPr>
            <w:r w:rsidRPr="00292842">
              <w:rPr>
                <w:rFonts w:cs="Times New Roman" w:hint="eastAsia"/>
              </w:rPr>
              <w:t>生命健康</w:t>
            </w:r>
          </w:p>
        </w:tc>
        <w:tc>
          <w:tcPr>
            <w:tcW w:w="3820" w:type="dxa"/>
            <w:vAlign w:val="center"/>
          </w:tcPr>
          <w:p w14:paraId="330B306B"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4F4D594E" w14:textId="77777777" w:rsidR="001036EC" w:rsidRPr="00292842" w:rsidRDefault="00000000">
            <w:pPr>
              <w:pStyle w:val="tc9"/>
              <w:rPr>
                <w:rFonts w:cs="Times New Roman"/>
              </w:rPr>
            </w:pPr>
            <w:r w:rsidRPr="00292842">
              <w:rPr>
                <w:rFonts w:cs="Times New Roman" w:hint="eastAsia"/>
              </w:rPr>
              <w:t>否</w:t>
            </w:r>
          </w:p>
        </w:tc>
        <w:tc>
          <w:tcPr>
            <w:tcW w:w="2332" w:type="dxa"/>
            <w:vAlign w:val="center"/>
          </w:tcPr>
          <w:p w14:paraId="6567D668" w14:textId="77777777" w:rsidR="001036EC" w:rsidRPr="00292842" w:rsidRDefault="00000000">
            <w:pPr>
              <w:pStyle w:val="tc9"/>
              <w:rPr>
                <w:rFonts w:cs="Times New Roman"/>
              </w:rPr>
            </w:pPr>
            <w:r w:rsidRPr="00292842">
              <w:rPr>
                <w:rFonts w:cs="Times New Roman" w:hint="eastAsia"/>
              </w:rPr>
              <w:t>相符</w:t>
            </w:r>
          </w:p>
        </w:tc>
      </w:tr>
      <w:tr w:rsidR="001036EC" w:rsidRPr="00292842" w14:paraId="3FDC1161" w14:textId="77777777">
        <w:trPr>
          <w:trHeight w:val="340"/>
        </w:trPr>
        <w:tc>
          <w:tcPr>
            <w:tcW w:w="637" w:type="dxa"/>
            <w:vAlign w:val="center"/>
          </w:tcPr>
          <w:p w14:paraId="218B9B00" w14:textId="77777777" w:rsidR="001036EC" w:rsidRPr="00292842" w:rsidRDefault="00000000">
            <w:pPr>
              <w:pStyle w:val="tc9"/>
              <w:rPr>
                <w:rFonts w:cs="Times New Roman"/>
              </w:rPr>
            </w:pPr>
            <w:r w:rsidRPr="00292842">
              <w:rPr>
                <w:rFonts w:cs="Times New Roman"/>
              </w:rPr>
              <w:t>22</w:t>
            </w:r>
          </w:p>
        </w:tc>
        <w:tc>
          <w:tcPr>
            <w:tcW w:w="3693" w:type="dxa"/>
            <w:vAlign w:val="center"/>
          </w:tcPr>
          <w:p w14:paraId="03C617C2" w14:textId="77777777" w:rsidR="001036EC" w:rsidRPr="00292842" w:rsidRDefault="00000000">
            <w:pPr>
              <w:pStyle w:val="tc9"/>
              <w:rPr>
                <w:rFonts w:cs="Times New Roman"/>
              </w:rPr>
            </w:pPr>
            <w:r w:rsidRPr="00292842">
              <w:rPr>
                <w:rFonts w:cs="Times New Roman"/>
              </w:rPr>
              <w:t>江苏佳世德检测技术有限公司</w:t>
            </w:r>
          </w:p>
        </w:tc>
        <w:tc>
          <w:tcPr>
            <w:tcW w:w="3184" w:type="dxa"/>
            <w:vAlign w:val="center"/>
          </w:tcPr>
          <w:p w14:paraId="618A2F43" w14:textId="77777777" w:rsidR="001036EC" w:rsidRPr="00292842" w:rsidRDefault="00000000">
            <w:pPr>
              <w:pStyle w:val="tc9"/>
              <w:rPr>
                <w:rFonts w:cs="Times New Roman"/>
              </w:rPr>
            </w:pPr>
            <w:r w:rsidRPr="00292842">
              <w:rPr>
                <w:rFonts w:cs="Times New Roman"/>
              </w:rPr>
              <w:t>检测服务</w:t>
            </w:r>
          </w:p>
        </w:tc>
        <w:tc>
          <w:tcPr>
            <w:tcW w:w="3820" w:type="dxa"/>
            <w:vAlign w:val="center"/>
          </w:tcPr>
          <w:p w14:paraId="0D44099D"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06319193" w14:textId="77777777" w:rsidR="001036EC" w:rsidRPr="00292842" w:rsidRDefault="00000000">
            <w:pPr>
              <w:pStyle w:val="tc9"/>
              <w:rPr>
                <w:rFonts w:cs="Times New Roman"/>
              </w:rPr>
            </w:pPr>
            <w:r w:rsidRPr="00292842">
              <w:rPr>
                <w:rFonts w:cs="Times New Roman"/>
              </w:rPr>
              <w:t>是</w:t>
            </w:r>
          </w:p>
        </w:tc>
        <w:tc>
          <w:tcPr>
            <w:tcW w:w="2332" w:type="dxa"/>
            <w:vAlign w:val="center"/>
          </w:tcPr>
          <w:p w14:paraId="36AA5718" w14:textId="77777777" w:rsidR="001036EC" w:rsidRPr="00292842" w:rsidRDefault="00000000">
            <w:pPr>
              <w:pStyle w:val="tc9"/>
              <w:rPr>
                <w:rFonts w:cs="Times New Roman"/>
              </w:rPr>
            </w:pPr>
            <w:r w:rsidRPr="00292842">
              <w:rPr>
                <w:rFonts w:cs="Times New Roman" w:hint="eastAsia"/>
              </w:rPr>
              <w:t>相符</w:t>
            </w:r>
          </w:p>
        </w:tc>
      </w:tr>
      <w:tr w:rsidR="001036EC" w:rsidRPr="00292842" w14:paraId="21CEBE16" w14:textId="77777777">
        <w:trPr>
          <w:trHeight w:val="340"/>
        </w:trPr>
        <w:tc>
          <w:tcPr>
            <w:tcW w:w="637" w:type="dxa"/>
            <w:vAlign w:val="center"/>
          </w:tcPr>
          <w:p w14:paraId="78939206" w14:textId="77777777" w:rsidR="001036EC" w:rsidRPr="00292842" w:rsidRDefault="00000000">
            <w:pPr>
              <w:pStyle w:val="tc9"/>
              <w:rPr>
                <w:rFonts w:cs="Times New Roman"/>
              </w:rPr>
            </w:pPr>
            <w:r w:rsidRPr="00292842">
              <w:rPr>
                <w:rFonts w:cs="Times New Roman"/>
              </w:rPr>
              <w:lastRenderedPageBreak/>
              <w:t>23</w:t>
            </w:r>
          </w:p>
        </w:tc>
        <w:tc>
          <w:tcPr>
            <w:tcW w:w="3693" w:type="dxa"/>
            <w:vAlign w:val="center"/>
          </w:tcPr>
          <w:p w14:paraId="5055DD93" w14:textId="77777777" w:rsidR="001036EC" w:rsidRPr="00292842" w:rsidRDefault="00000000">
            <w:pPr>
              <w:pStyle w:val="tc9"/>
              <w:rPr>
                <w:rFonts w:cs="Times New Roman"/>
              </w:rPr>
            </w:pPr>
            <w:proofErr w:type="gramStart"/>
            <w:r w:rsidRPr="00292842">
              <w:rPr>
                <w:rFonts w:cs="Times New Roman"/>
              </w:rPr>
              <w:t>常熟龙</w:t>
            </w:r>
            <w:proofErr w:type="gramEnd"/>
            <w:r w:rsidRPr="00292842">
              <w:rPr>
                <w:rFonts w:cs="Times New Roman"/>
              </w:rPr>
              <w:t>瑞再生资源利用有限公司</w:t>
            </w:r>
          </w:p>
        </w:tc>
        <w:tc>
          <w:tcPr>
            <w:tcW w:w="3184" w:type="dxa"/>
            <w:vAlign w:val="center"/>
          </w:tcPr>
          <w:p w14:paraId="092231BD" w14:textId="77777777" w:rsidR="001036EC" w:rsidRPr="00292842" w:rsidRDefault="00000000">
            <w:pPr>
              <w:pStyle w:val="tc9"/>
              <w:rPr>
                <w:rFonts w:cs="Times New Roman"/>
              </w:rPr>
            </w:pPr>
            <w:r w:rsidRPr="00292842">
              <w:rPr>
                <w:rFonts w:cs="Times New Roman"/>
              </w:rPr>
              <w:t>固体废物治理</w:t>
            </w:r>
          </w:p>
        </w:tc>
        <w:tc>
          <w:tcPr>
            <w:tcW w:w="3820" w:type="dxa"/>
            <w:vAlign w:val="center"/>
          </w:tcPr>
          <w:p w14:paraId="7FDAD142"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089ADAA0" w14:textId="77777777" w:rsidR="001036EC" w:rsidRPr="00292842" w:rsidRDefault="00000000">
            <w:pPr>
              <w:pStyle w:val="tc9"/>
              <w:rPr>
                <w:rFonts w:cs="Times New Roman"/>
              </w:rPr>
            </w:pPr>
            <w:r w:rsidRPr="00292842">
              <w:rPr>
                <w:rFonts w:cs="Times New Roman"/>
              </w:rPr>
              <w:t>是</w:t>
            </w:r>
          </w:p>
        </w:tc>
        <w:tc>
          <w:tcPr>
            <w:tcW w:w="2332" w:type="dxa"/>
            <w:vAlign w:val="center"/>
          </w:tcPr>
          <w:p w14:paraId="37C1D32A" w14:textId="77777777" w:rsidR="001036EC" w:rsidRPr="00292842" w:rsidRDefault="00000000">
            <w:pPr>
              <w:pStyle w:val="tc9"/>
              <w:rPr>
                <w:rFonts w:cs="Times New Roman"/>
              </w:rPr>
            </w:pPr>
            <w:r w:rsidRPr="00292842">
              <w:rPr>
                <w:rFonts w:cs="Times New Roman" w:hint="eastAsia"/>
              </w:rPr>
              <w:t>相符</w:t>
            </w:r>
          </w:p>
        </w:tc>
      </w:tr>
      <w:tr w:rsidR="001036EC" w:rsidRPr="00292842" w14:paraId="29F231B5" w14:textId="77777777">
        <w:trPr>
          <w:trHeight w:val="340"/>
        </w:trPr>
        <w:tc>
          <w:tcPr>
            <w:tcW w:w="637" w:type="dxa"/>
            <w:vAlign w:val="center"/>
          </w:tcPr>
          <w:p w14:paraId="135F24F1" w14:textId="77777777" w:rsidR="001036EC" w:rsidRPr="00292842" w:rsidRDefault="00000000">
            <w:pPr>
              <w:pStyle w:val="tc9"/>
              <w:rPr>
                <w:rFonts w:cs="Times New Roman"/>
              </w:rPr>
            </w:pPr>
            <w:r w:rsidRPr="00292842">
              <w:rPr>
                <w:rFonts w:cs="Times New Roman"/>
              </w:rPr>
              <w:t>24</w:t>
            </w:r>
          </w:p>
        </w:tc>
        <w:tc>
          <w:tcPr>
            <w:tcW w:w="3693" w:type="dxa"/>
            <w:vAlign w:val="center"/>
          </w:tcPr>
          <w:p w14:paraId="4418E7F3" w14:textId="77777777" w:rsidR="001036EC" w:rsidRPr="00292842" w:rsidRDefault="00000000">
            <w:pPr>
              <w:pStyle w:val="tc9"/>
              <w:rPr>
                <w:rFonts w:cs="Times New Roman"/>
              </w:rPr>
            </w:pPr>
            <w:r w:rsidRPr="00292842">
              <w:rPr>
                <w:rFonts w:cs="Times New Roman"/>
              </w:rPr>
              <w:t>苏州正力新能电池科技有限公司</w:t>
            </w:r>
          </w:p>
        </w:tc>
        <w:tc>
          <w:tcPr>
            <w:tcW w:w="3184" w:type="dxa"/>
            <w:vAlign w:val="center"/>
          </w:tcPr>
          <w:p w14:paraId="0A872A2D" w14:textId="77777777" w:rsidR="001036EC" w:rsidRPr="00292842" w:rsidRDefault="00000000">
            <w:pPr>
              <w:pStyle w:val="tc9"/>
              <w:rPr>
                <w:rFonts w:cs="Times New Roman"/>
              </w:rPr>
            </w:pPr>
            <w:r w:rsidRPr="00292842">
              <w:rPr>
                <w:rFonts w:cs="Times New Roman"/>
              </w:rPr>
              <w:t>电池制造</w:t>
            </w:r>
          </w:p>
        </w:tc>
        <w:tc>
          <w:tcPr>
            <w:tcW w:w="3820" w:type="dxa"/>
            <w:vAlign w:val="center"/>
          </w:tcPr>
          <w:p w14:paraId="7E69AC1A" w14:textId="77777777" w:rsidR="001036EC" w:rsidRPr="00292842" w:rsidRDefault="00000000">
            <w:pPr>
              <w:pStyle w:val="tc9"/>
              <w:rPr>
                <w:rFonts w:cs="Times New Roman"/>
              </w:rPr>
            </w:pPr>
            <w:r w:rsidRPr="00292842">
              <w:rPr>
                <w:rFonts w:cs="Times New Roman"/>
              </w:rPr>
              <w:t>汽车及零部件产业区</w:t>
            </w:r>
          </w:p>
        </w:tc>
        <w:tc>
          <w:tcPr>
            <w:tcW w:w="1226" w:type="dxa"/>
            <w:vAlign w:val="center"/>
          </w:tcPr>
          <w:p w14:paraId="36FC64A5" w14:textId="77777777" w:rsidR="001036EC" w:rsidRPr="00292842" w:rsidRDefault="00000000">
            <w:pPr>
              <w:pStyle w:val="tc9"/>
              <w:rPr>
                <w:rFonts w:cs="Times New Roman"/>
              </w:rPr>
            </w:pPr>
            <w:r w:rsidRPr="00292842">
              <w:rPr>
                <w:rFonts w:cs="Times New Roman"/>
              </w:rPr>
              <w:t>是</w:t>
            </w:r>
          </w:p>
        </w:tc>
        <w:tc>
          <w:tcPr>
            <w:tcW w:w="2332" w:type="dxa"/>
            <w:vAlign w:val="center"/>
          </w:tcPr>
          <w:p w14:paraId="0BADE9E2" w14:textId="77777777" w:rsidR="001036EC" w:rsidRPr="00292842" w:rsidRDefault="00000000">
            <w:pPr>
              <w:pStyle w:val="tc9"/>
              <w:rPr>
                <w:rFonts w:cs="Times New Roman"/>
              </w:rPr>
            </w:pPr>
            <w:r w:rsidRPr="00292842">
              <w:rPr>
                <w:rFonts w:cs="Times New Roman" w:hint="eastAsia"/>
              </w:rPr>
              <w:t>相符</w:t>
            </w:r>
          </w:p>
        </w:tc>
      </w:tr>
      <w:tr w:rsidR="001036EC" w:rsidRPr="00292842" w14:paraId="55383F53" w14:textId="77777777">
        <w:trPr>
          <w:trHeight w:val="340"/>
        </w:trPr>
        <w:tc>
          <w:tcPr>
            <w:tcW w:w="637" w:type="dxa"/>
            <w:vAlign w:val="center"/>
          </w:tcPr>
          <w:p w14:paraId="4B69C5D8" w14:textId="77777777" w:rsidR="001036EC" w:rsidRPr="00292842" w:rsidRDefault="00000000">
            <w:pPr>
              <w:pStyle w:val="tc9"/>
              <w:rPr>
                <w:rFonts w:cs="Times New Roman"/>
              </w:rPr>
            </w:pPr>
            <w:r w:rsidRPr="00292842">
              <w:rPr>
                <w:rFonts w:cs="Times New Roman"/>
              </w:rPr>
              <w:t>25</w:t>
            </w:r>
          </w:p>
        </w:tc>
        <w:tc>
          <w:tcPr>
            <w:tcW w:w="3693" w:type="dxa"/>
            <w:vAlign w:val="center"/>
          </w:tcPr>
          <w:p w14:paraId="33D7C82F" w14:textId="77777777" w:rsidR="001036EC" w:rsidRPr="00292842" w:rsidRDefault="00000000">
            <w:pPr>
              <w:pStyle w:val="tc9"/>
              <w:rPr>
                <w:rFonts w:cs="Times New Roman"/>
              </w:rPr>
            </w:pPr>
            <w:r w:rsidRPr="00292842">
              <w:rPr>
                <w:rFonts w:cs="Times New Roman"/>
              </w:rPr>
              <w:t>江苏正力新能电池技术有限公司</w:t>
            </w:r>
          </w:p>
        </w:tc>
        <w:tc>
          <w:tcPr>
            <w:tcW w:w="3184" w:type="dxa"/>
            <w:vAlign w:val="center"/>
          </w:tcPr>
          <w:p w14:paraId="78278F4F" w14:textId="77777777" w:rsidR="001036EC" w:rsidRPr="00292842" w:rsidRDefault="00000000">
            <w:pPr>
              <w:pStyle w:val="tc9"/>
              <w:rPr>
                <w:rFonts w:cs="Times New Roman"/>
              </w:rPr>
            </w:pPr>
            <w:r w:rsidRPr="00292842">
              <w:rPr>
                <w:rFonts w:cs="Times New Roman"/>
              </w:rPr>
              <w:t>电池制造</w:t>
            </w:r>
          </w:p>
        </w:tc>
        <w:tc>
          <w:tcPr>
            <w:tcW w:w="3820" w:type="dxa"/>
            <w:vAlign w:val="center"/>
          </w:tcPr>
          <w:p w14:paraId="20B1BA8B" w14:textId="77777777" w:rsidR="001036EC" w:rsidRPr="00292842" w:rsidRDefault="00000000">
            <w:pPr>
              <w:pStyle w:val="tc9"/>
              <w:rPr>
                <w:rFonts w:cs="Times New Roman"/>
              </w:rPr>
            </w:pPr>
            <w:r w:rsidRPr="00292842">
              <w:rPr>
                <w:rFonts w:cs="Times New Roman"/>
              </w:rPr>
              <w:t>先进装备制造区、电子信息产业园、汽车及零部件产业区</w:t>
            </w:r>
          </w:p>
        </w:tc>
        <w:tc>
          <w:tcPr>
            <w:tcW w:w="1226" w:type="dxa"/>
            <w:vAlign w:val="center"/>
          </w:tcPr>
          <w:p w14:paraId="5D4E2F40" w14:textId="77777777" w:rsidR="001036EC" w:rsidRPr="00292842" w:rsidRDefault="00000000">
            <w:pPr>
              <w:pStyle w:val="tc9"/>
              <w:rPr>
                <w:rFonts w:cs="Times New Roman"/>
              </w:rPr>
            </w:pPr>
            <w:r w:rsidRPr="00292842">
              <w:rPr>
                <w:rFonts w:cs="Times New Roman"/>
              </w:rPr>
              <w:t>是</w:t>
            </w:r>
          </w:p>
        </w:tc>
        <w:tc>
          <w:tcPr>
            <w:tcW w:w="2332" w:type="dxa"/>
            <w:vAlign w:val="center"/>
          </w:tcPr>
          <w:p w14:paraId="1B779267" w14:textId="77777777" w:rsidR="001036EC" w:rsidRPr="00292842" w:rsidRDefault="00000000">
            <w:pPr>
              <w:pStyle w:val="tc9"/>
              <w:rPr>
                <w:rFonts w:cs="Times New Roman"/>
              </w:rPr>
            </w:pPr>
            <w:r w:rsidRPr="00292842">
              <w:rPr>
                <w:rFonts w:cs="Times New Roman" w:hint="eastAsia"/>
              </w:rPr>
              <w:t>相符</w:t>
            </w:r>
          </w:p>
        </w:tc>
      </w:tr>
      <w:tr w:rsidR="001036EC" w:rsidRPr="00292842" w14:paraId="6DF6B246" w14:textId="77777777">
        <w:trPr>
          <w:trHeight w:val="340"/>
        </w:trPr>
        <w:tc>
          <w:tcPr>
            <w:tcW w:w="637" w:type="dxa"/>
            <w:vAlign w:val="center"/>
          </w:tcPr>
          <w:p w14:paraId="69E23F0C" w14:textId="77777777" w:rsidR="001036EC" w:rsidRPr="00292842" w:rsidRDefault="00000000">
            <w:pPr>
              <w:pStyle w:val="tc9"/>
              <w:rPr>
                <w:rFonts w:cs="Times New Roman"/>
              </w:rPr>
            </w:pPr>
            <w:r w:rsidRPr="00292842">
              <w:rPr>
                <w:rFonts w:cs="Times New Roman"/>
              </w:rPr>
              <w:t>26</w:t>
            </w:r>
          </w:p>
        </w:tc>
        <w:tc>
          <w:tcPr>
            <w:tcW w:w="3693" w:type="dxa"/>
            <w:vAlign w:val="center"/>
          </w:tcPr>
          <w:p w14:paraId="27999EC8" w14:textId="77777777" w:rsidR="001036EC" w:rsidRPr="00292842" w:rsidRDefault="00000000">
            <w:pPr>
              <w:pStyle w:val="tc9"/>
              <w:rPr>
                <w:rFonts w:cs="Times New Roman"/>
              </w:rPr>
            </w:pPr>
            <w:r w:rsidRPr="00292842">
              <w:rPr>
                <w:rFonts w:cs="Times New Roman"/>
              </w:rPr>
              <w:t>法雷奥新能源照明</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84" w:type="dxa"/>
            <w:vAlign w:val="center"/>
          </w:tcPr>
          <w:p w14:paraId="4B6D15F4" w14:textId="77777777" w:rsidR="001036EC" w:rsidRPr="00292842" w:rsidRDefault="00000000">
            <w:pPr>
              <w:pStyle w:val="tc9"/>
              <w:rPr>
                <w:rFonts w:cs="Times New Roman"/>
              </w:rPr>
            </w:pPr>
            <w:r w:rsidRPr="00292842">
              <w:rPr>
                <w:rFonts w:cs="Times New Roman"/>
              </w:rPr>
              <w:t>汽车零部件</w:t>
            </w:r>
          </w:p>
        </w:tc>
        <w:tc>
          <w:tcPr>
            <w:tcW w:w="3820" w:type="dxa"/>
            <w:vAlign w:val="center"/>
          </w:tcPr>
          <w:p w14:paraId="32F00D6E" w14:textId="77777777" w:rsidR="001036EC" w:rsidRPr="00292842" w:rsidRDefault="00000000">
            <w:pPr>
              <w:pStyle w:val="tc9"/>
              <w:rPr>
                <w:rFonts w:cs="Times New Roman"/>
              </w:rPr>
            </w:pPr>
            <w:r w:rsidRPr="00292842">
              <w:rPr>
                <w:rFonts w:cs="Times New Roman"/>
              </w:rPr>
              <w:t>电子信息产业园</w:t>
            </w:r>
          </w:p>
        </w:tc>
        <w:tc>
          <w:tcPr>
            <w:tcW w:w="1226" w:type="dxa"/>
            <w:vAlign w:val="center"/>
          </w:tcPr>
          <w:p w14:paraId="3E3FFBFE" w14:textId="77777777" w:rsidR="001036EC" w:rsidRPr="00292842" w:rsidRDefault="00000000">
            <w:pPr>
              <w:pStyle w:val="tc9"/>
              <w:rPr>
                <w:rFonts w:cs="Times New Roman"/>
              </w:rPr>
            </w:pPr>
            <w:r w:rsidRPr="00292842">
              <w:rPr>
                <w:rFonts w:cs="Times New Roman"/>
              </w:rPr>
              <w:t>是</w:t>
            </w:r>
          </w:p>
        </w:tc>
        <w:tc>
          <w:tcPr>
            <w:tcW w:w="2332" w:type="dxa"/>
            <w:vAlign w:val="center"/>
          </w:tcPr>
          <w:p w14:paraId="37B3209B" w14:textId="77777777" w:rsidR="001036EC" w:rsidRPr="00292842" w:rsidRDefault="00000000">
            <w:pPr>
              <w:pStyle w:val="tc9"/>
              <w:rPr>
                <w:rFonts w:cs="Times New Roman"/>
              </w:rPr>
            </w:pPr>
            <w:r w:rsidRPr="00292842">
              <w:rPr>
                <w:rFonts w:cs="Times New Roman" w:hint="eastAsia"/>
              </w:rPr>
              <w:t>相符</w:t>
            </w:r>
          </w:p>
        </w:tc>
      </w:tr>
      <w:tr w:rsidR="001036EC" w:rsidRPr="00292842" w14:paraId="1DA30E5B" w14:textId="77777777">
        <w:trPr>
          <w:trHeight w:val="340"/>
        </w:trPr>
        <w:tc>
          <w:tcPr>
            <w:tcW w:w="637" w:type="dxa"/>
            <w:vAlign w:val="center"/>
          </w:tcPr>
          <w:p w14:paraId="2C220AB6" w14:textId="77777777" w:rsidR="001036EC" w:rsidRPr="00292842" w:rsidRDefault="00000000">
            <w:pPr>
              <w:pStyle w:val="tc9"/>
              <w:rPr>
                <w:rFonts w:cs="Times New Roman"/>
              </w:rPr>
            </w:pPr>
            <w:r w:rsidRPr="00292842">
              <w:rPr>
                <w:rFonts w:cs="Times New Roman"/>
              </w:rPr>
              <w:t>27</w:t>
            </w:r>
          </w:p>
        </w:tc>
        <w:tc>
          <w:tcPr>
            <w:tcW w:w="3693" w:type="dxa"/>
            <w:vAlign w:val="center"/>
          </w:tcPr>
          <w:p w14:paraId="3101B585" w14:textId="77777777" w:rsidR="001036EC" w:rsidRPr="00292842" w:rsidRDefault="00000000">
            <w:pPr>
              <w:pStyle w:val="tc9"/>
              <w:rPr>
                <w:rFonts w:cs="Times New Roman"/>
              </w:rPr>
            </w:pPr>
            <w:proofErr w:type="gramStart"/>
            <w:r w:rsidRPr="00292842">
              <w:rPr>
                <w:rFonts w:cs="Times New Roman"/>
              </w:rPr>
              <w:t>翰霖</w:t>
            </w:r>
            <w:proofErr w:type="gramEnd"/>
            <w:r w:rsidRPr="00292842">
              <w:rPr>
                <w:rFonts w:cs="Times New Roman"/>
              </w:rPr>
              <w:t>汽车科技（江苏）有限公司</w:t>
            </w:r>
          </w:p>
        </w:tc>
        <w:tc>
          <w:tcPr>
            <w:tcW w:w="3184" w:type="dxa"/>
            <w:vAlign w:val="center"/>
          </w:tcPr>
          <w:p w14:paraId="299D7B25" w14:textId="77777777" w:rsidR="001036EC" w:rsidRPr="00292842" w:rsidRDefault="00000000">
            <w:pPr>
              <w:pStyle w:val="tc9"/>
              <w:rPr>
                <w:rFonts w:cs="Times New Roman"/>
              </w:rPr>
            </w:pPr>
            <w:r w:rsidRPr="00292842">
              <w:rPr>
                <w:rFonts w:cs="Times New Roman"/>
              </w:rPr>
              <w:t>汽车零部件</w:t>
            </w:r>
          </w:p>
        </w:tc>
        <w:tc>
          <w:tcPr>
            <w:tcW w:w="3820" w:type="dxa"/>
            <w:vAlign w:val="center"/>
          </w:tcPr>
          <w:p w14:paraId="198A0D64" w14:textId="77777777" w:rsidR="001036EC" w:rsidRPr="00292842" w:rsidRDefault="00000000">
            <w:pPr>
              <w:pStyle w:val="tc9"/>
              <w:rPr>
                <w:rFonts w:cs="Times New Roman"/>
              </w:rPr>
            </w:pPr>
            <w:r w:rsidRPr="00292842">
              <w:rPr>
                <w:rFonts w:cs="Times New Roman"/>
              </w:rPr>
              <w:t>电子信息产业园</w:t>
            </w:r>
          </w:p>
        </w:tc>
        <w:tc>
          <w:tcPr>
            <w:tcW w:w="1226" w:type="dxa"/>
            <w:vAlign w:val="center"/>
          </w:tcPr>
          <w:p w14:paraId="60306BB9" w14:textId="77777777" w:rsidR="001036EC" w:rsidRPr="00292842" w:rsidRDefault="00000000">
            <w:pPr>
              <w:pStyle w:val="tc9"/>
              <w:rPr>
                <w:rFonts w:cs="Times New Roman"/>
              </w:rPr>
            </w:pPr>
            <w:r w:rsidRPr="00292842">
              <w:rPr>
                <w:rFonts w:cs="Times New Roman"/>
              </w:rPr>
              <w:t>是</w:t>
            </w:r>
          </w:p>
        </w:tc>
        <w:tc>
          <w:tcPr>
            <w:tcW w:w="2332" w:type="dxa"/>
            <w:vAlign w:val="center"/>
          </w:tcPr>
          <w:p w14:paraId="3CA19377" w14:textId="77777777" w:rsidR="001036EC" w:rsidRPr="00292842" w:rsidRDefault="00000000">
            <w:pPr>
              <w:pStyle w:val="tc9"/>
              <w:rPr>
                <w:rFonts w:cs="Times New Roman"/>
              </w:rPr>
            </w:pPr>
            <w:r w:rsidRPr="00292842">
              <w:rPr>
                <w:rFonts w:cs="Times New Roman" w:hint="eastAsia"/>
              </w:rPr>
              <w:t>相符</w:t>
            </w:r>
          </w:p>
        </w:tc>
      </w:tr>
      <w:tr w:rsidR="001036EC" w:rsidRPr="00292842" w14:paraId="571E4802" w14:textId="77777777">
        <w:trPr>
          <w:trHeight w:val="340"/>
        </w:trPr>
        <w:tc>
          <w:tcPr>
            <w:tcW w:w="637" w:type="dxa"/>
            <w:vAlign w:val="center"/>
          </w:tcPr>
          <w:p w14:paraId="136A6F89" w14:textId="77777777" w:rsidR="001036EC" w:rsidRPr="00292842" w:rsidRDefault="00000000">
            <w:pPr>
              <w:pStyle w:val="tc9"/>
              <w:rPr>
                <w:rFonts w:cs="Times New Roman"/>
              </w:rPr>
            </w:pPr>
            <w:r w:rsidRPr="00292842">
              <w:rPr>
                <w:rFonts w:cs="Times New Roman"/>
              </w:rPr>
              <w:t>28</w:t>
            </w:r>
          </w:p>
        </w:tc>
        <w:tc>
          <w:tcPr>
            <w:tcW w:w="3693" w:type="dxa"/>
            <w:vAlign w:val="center"/>
          </w:tcPr>
          <w:p w14:paraId="75459044" w14:textId="77777777" w:rsidR="001036EC" w:rsidRPr="00292842" w:rsidRDefault="00000000">
            <w:pPr>
              <w:pStyle w:val="tc9"/>
              <w:rPr>
                <w:rFonts w:cs="Times New Roman"/>
              </w:rPr>
            </w:pPr>
            <w:r w:rsidRPr="00292842">
              <w:rPr>
                <w:rFonts w:cs="Times New Roman"/>
              </w:rPr>
              <w:t>苏州塞一澳电气有限公司</w:t>
            </w:r>
          </w:p>
        </w:tc>
        <w:tc>
          <w:tcPr>
            <w:tcW w:w="3184" w:type="dxa"/>
            <w:vAlign w:val="center"/>
          </w:tcPr>
          <w:p w14:paraId="08BC7512" w14:textId="77777777" w:rsidR="001036EC" w:rsidRPr="00292842" w:rsidRDefault="00000000">
            <w:pPr>
              <w:pStyle w:val="tc9"/>
              <w:rPr>
                <w:rFonts w:cs="Times New Roman"/>
              </w:rPr>
            </w:pPr>
            <w:r w:rsidRPr="00292842">
              <w:rPr>
                <w:rFonts w:cs="Times New Roman"/>
              </w:rPr>
              <w:t>汽车零部件</w:t>
            </w:r>
          </w:p>
        </w:tc>
        <w:tc>
          <w:tcPr>
            <w:tcW w:w="3820" w:type="dxa"/>
            <w:vAlign w:val="center"/>
          </w:tcPr>
          <w:p w14:paraId="40E3EA76" w14:textId="77777777" w:rsidR="001036EC" w:rsidRPr="00292842" w:rsidRDefault="00000000">
            <w:pPr>
              <w:pStyle w:val="tc9"/>
              <w:rPr>
                <w:rFonts w:cs="Times New Roman"/>
              </w:rPr>
            </w:pPr>
            <w:r w:rsidRPr="00292842">
              <w:rPr>
                <w:rFonts w:cs="Times New Roman"/>
              </w:rPr>
              <w:t>电子信息产业园</w:t>
            </w:r>
          </w:p>
        </w:tc>
        <w:tc>
          <w:tcPr>
            <w:tcW w:w="1226" w:type="dxa"/>
            <w:vAlign w:val="center"/>
          </w:tcPr>
          <w:p w14:paraId="02A6902E" w14:textId="77777777" w:rsidR="001036EC" w:rsidRPr="00292842" w:rsidRDefault="00000000">
            <w:pPr>
              <w:pStyle w:val="tc9"/>
              <w:rPr>
                <w:rFonts w:cs="Times New Roman"/>
              </w:rPr>
            </w:pPr>
            <w:r w:rsidRPr="00292842">
              <w:rPr>
                <w:rFonts w:cs="Times New Roman"/>
              </w:rPr>
              <w:t>是</w:t>
            </w:r>
          </w:p>
        </w:tc>
        <w:tc>
          <w:tcPr>
            <w:tcW w:w="2332" w:type="dxa"/>
            <w:vAlign w:val="center"/>
          </w:tcPr>
          <w:p w14:paraId="4AF5E9FC" w14:textId="77777777" w:rsidR="001036EC" w:rsidRPr="00292842" w:rsidRDefault="00000000">
            <w:pPr>
              <w:pStyle w:val="tc9"/>
              <w:rPr>
                <w:rFonts w:cs="Times New Roman"/>
              </w:rPr>
            </w:pPr>
            <w:r w:rsidRPr="00292842">
              <w:rPr>
                <w:rFonts w:cs="Times New Roman" w:hint="eastAsia"/>
              </w:rPr>
              <w:t>相符</w:t>
            </w:r>
          </w:p>
        </w:tc>
      </w:tr>
      <w:tr w:rsidR="001036EC" w:rsidRPr="00292842" w14:paraId="79E2452D" w14:textId="77777777">
        <w:trPr>
          <w:trHeight w:val="340"/>
        </w:trPr>
        <w:tc>
          <w:tcPr>
            <w:tcW w:w="637" w:type="dxa"/>
            <w:vAlign w:val="center"/>
          </w:tcPr>
          <w:p w14:paraId="3FBD4EF1" w14:textId="77777777" w:rsidR="001036EC" w:rsidRPr="00292842" w:rsidRDefault="00000000">
            <w:pPr>
              <w:pStyle w:val="tc9"/>
              <w:rPr>
                <w:rFonts w:cs="Times New Roman"/>
              </w:rPr>
            </w:pPr>
            <w:r w:rsidRPr="00292842">
              <w:rPr>
                <w:rFonts w:cs="Times New Roman"/>
              </w:rPr>
              <w:t>29</w:t>
            </w:r>
          </w:p>
        </w:tc>
        <w:tc>
          <w:tcPr>
            <w:tcW w:w="3693" w:type="dxa"/>
            <w:vAlign w:val="center"/>
          </w:tcPr>
          <w:p w14:paraId="5C8A41B3" w14:textId="77777777" w:rsidR="001036EC" w:rsidRPr="00292842" w:rsidRDefault="00000000">
            <w:pPr>
              <w:pStyle w:val="tc9"/>
              <w:rPr>
                <w:rFonts w:cs="Times New Roman"/>
              </w:rPr>
            </w:pPr>
            <w:r w:rsidRPr="00292842">
              <w:rPr>
                <w:rFonts w:cs="Times New Roman"/>
              </w:rPr>
              <w:t>爱瑞科（苏州）材料科技有限公司</w:t>
            </w:r>
          </w:p>
        </w:tc>
        <w:tc>
          <w:tcPr>
            <w:tcW w:w="3184" w:type="dxa"/>
            <w:vAlign w:val="center"/>
          </w:tcPr>
          <w:p w14:paraId="3F075B2D" w14:textId="77777777" w:rsidR="001036EC" w:rsidRPr="00292842" w:rsidRDefault="00000000">
            <w:pPr>
              <w:pStyle w:val="tc9"/>
              <w:rPr>
                <w:rFonts w:cs="Times New Roman"/>
              </w:rPr>
            </w:pPr>
            <w:r w:rsidRPr="00292842">
              <w:rPr>
                <w:rFonts w:cs="Times New Roman"/>
              </w:rPr>
              <w:t>金属材料</w:t>
            </w:r>
          </w:p>
        </w:tc>
        <w:tc>
          <w:tcPr>
            <w:tcW w:w="3820" w:type="dxa"/>
            <w:vAlign w:val="center"/>
          </w:tcPr>
          <w:p w14:paraId="18419D73" w14:textId="77777777" w:rsidR="001036EC" w:rsidRPr="00292842" w:rsidRDefault="00000000">
            <w:pPr>
              <w:pStyle w:val="tc9"/>
              <w:rPr>
                <w:rFonts w:cs="Times New Roman"/>
              </w:rPr>
            </w:pPr>
            <w:r w:rsidRPr="00292842">
              <w:rPr>
                <w:rFonts w:cs="Times New Roman"/>
              </w:rPr>
              <w:t>电子信息产业园</w:t>
            </w:r>
          </w:p>
        </w:tc>
        <w:tc>
          <w:tcPr>
            <w:tcW w:w="1226" w:type="dxa"/>
            <w:vAlign w:val="center"/>
          </w:tcPr>
          <w:p w14:paraId="2841FEEC" w14:textId="77777777" w:rsidR="001036EC" w:rsidRPr="00292842" w:rsidRDefault="00000000">
            <w:pPr>
              <w:pStyle w:val="tc9"/>
              <w:rPr>
                <w:rFonts w:cs="Times New Roman"/>
              </w:rPr>
            </w:pPr>
            <w:r w:rsidRPr="00292842">
              <w:rPr>
                <w:rFonts w:cs="Times New Roman"/>
              </w:rPr>
              <w:t>是</w:t>
            </w:r>
          </w:p>
        </w:tc>
        <w:tc>
          <w:tcPr>
            <w:tcW w:w="2332" w:type="dxa"/>
            <w:vAlign w:val="center"/>
          </w:tcPr>
          <w:p w14:paraId="06DD7BC7" w14:textId="77777777" w:rsidR="001036EC" w:rsidRPr="00292842" w:rsidRDefault="00000000">
            <w:pPr>
              <w:pStyle w:val="tc9"/>
              <w:rPr>
                <w:rFonts w:cs="Times New Roman"/>
              </w:rPr>
            </w:pPr>
            <w:r w:rsidRPr="00292842">
              <w:rPr>
                <w:rFonts w:cs="Times New Roman" w:hint="eastAsia"/>
              </w:rPr>
              <w:t>相符</w:t>
            </w:r>
          </w:p>
        </w:tc>
      </w:tr>
      <w:tr w:rsidR="001036EC" w:rsidRPr="00292842" w14:paraId="1CB75501" w14:textId="77777777">
        <w:trPr>
          <w:trHeight w:val="340"/>
        </w:trPr>
        <w:tc>
          <w:tcPr>
            <w:tcW w:w="637" w:type="dxa"/>
            <w:vAlign w:val="center"/>
          </w:tcPr>
          <w:p w14:paraId="7884BEEA" w14:textId="77777777" w:rsidR="001036EC" w:rsidRPr="00292842" w:rsidRDefault="00000000">
            <w:pPr>
              <w:pStyle w:val="tc9"/>
              <w:rPr>
                <w:rFonts w:cs="Times New Roman"/>
              </w:rPr>
            </w:pPr>
            <w:r w:rsidRPr="00292842">
              <w:rPr>
                <w:rFonts w:cs="Times New Roman"/>
              </w:rPr>
              <w:t>30</w:t>
            </w:r>
          </w:p>
        </w:tc>
        <w:tc>
          <w:tcPr>
            <w:tcW w:w="3693" w:type="dxa"/>
            <w:vAlign w:val="center"/>
          </w:tcPr>
          <w:p w14:paraId="179D02AF" w14:textId="77777777" w:rsidR="001036EC" w:rsidRPr="00292842" w:rsidRDefault="00000000">
            <w:pPr>
              <w:pStyle w:val="tc9"/>
              <w:rPr>
                <w:rFonts w:cs="Times New Roman"/>
              </w:rPr>
            </w:pPr>
            <w:r w:rsidRPr="00292842">
              <w:rPr>
                <w:rFonts w:cs="Times New Roman"/>
              </w:rPr>
              <w:t>苏州集萃高合材料科技有限公司</w:t>
            </w:r>
          </w:p>
        </w:tc>
        <w:tc>
          <w:tcPr>
            <w:tcW w:w="3184" w:type="dxa"/>
            <w:vAlign w:val="center"/>
          </w:tcPr>
          <w:p w14:paraId="7D7CA7CC" w14:textId="77777777" w:rsidR="001036EC" w:rsidRPr="00292842" w:rsidRDefault="00000000">
            <w:pPr>
              <w:pStyle w:val="tc9"/>
              <w:rPr>
                <w:rFonts w:cs="Times New Roman"/>
              </w:rPr>
            </w:pPr>
            <w:r w:rsidRPr="00292842">
              <w:rPr>
                <w:rFonts w:cs="Times New Roman"/>
              </w:rPr>
              <w:t>金属材料</w:t>
            </w:r>
          </w:p>
        </w:tc>
        <w:tc>
          <w:tcPr>
            <w:tcW w:w="3820" w:type="dxa"/>
            <w:vAlign w:val="center"/>
          </w:tcPr>
          <w:p w14:paraId="323E2E1A" w14:textId="77777777" w:rsidR="001036EC" w:rsidRPr="00292842" w:rsidRDefault="00000000">
            <w:pPr>
              <w:pStyle w:val="tc9"/>
              <w:rPr>
                <w:rFonts w:cs="Times New Roman"/>
              </w:rPr>
            </w:pPr>
            <w:r w:rsidRPr="00292842">
              <w:rPr>
                <w:rFonts w:cs="Times New Roman"/>
              </w:rPr>
              <w:t>电子信息产业园</w:t>
            </w:r>
          </w:p>
        </w:tc>
        <w:tc>
          <w:tcPr>
            <w:tcW w:w="1226" w:type="dxa"/>
            <w:vAlign w:val="center"/>
          </w:tcPr>
          <w:p w14:paraId="167B71FE" w14:textId="77777777" w:rsidR="001036EC" w:rsidRPr="00292842" w:rsidRDefault="00000000">
            <w:pPr>
              <w:pStyle w:val="tc9"/>
              <w:rPr>
                <w:rFonts w:cs="Times New Roman"/>
              </w:rPr>
            </w:pPr>
            <w:r w:rsidRPr="00292842">
              <w:rPr>
                <w:rFonts w:cs="Times New Roman"/>
              </w:rPr>
              <w:t>是</w:t>
            </w:r>
          </w:p>
        </w:tc>
        <w:tc>
          <w:tcPr>
            <w:tcW w:w="2332" w:type="dxa"/>
            <w:vAlign w:val="center"/>
          </w:tcPr>
          <w:p w14:paraId="18D0C8E2" w14:textId="77777777" w:rsidR="001036EC" w:rsidRPr="00292842" w:rsidRDefault="00000000">
            <w:pPr>
              <w:pStyle w:val="tc9"/>
              <w:rPr>
                <w:rFonts w:cs="Times New Roman"/>
              </w:rPr>
            </w:pPr>
            <w:r w:rsidRPr="00292842">
              <w:rPr>
                <w:rFonts w:cs="Times New Roman" w:hint="eastAsia"/>
              </w:rPr>
              <w:t>相符</w:t>
            </w:r>
          </w:p>
        </w:tc>
      </w:tr>
      <w:tr w:rsidR="001036EC" w:rsidRPr="00292842" w14:paraId="0E25CC68" w14:textId="77777777">
        <w:trPr>
          <w:trHeight w:val="340"/>
        </w:trPr>
        <w:tc>
          <w:tcPr>
            <w:tcW w:w="637" w:type="dxa"/>
            <w:vAlign w:val="center"/>
          </w:tcPr>
          <w:p w14:paraId="4044C51B" w14:textId="77777777" w:rsidR="001036EC" w:rsidRPr="00292842" w:rsidRDefault="00000000">
            <w:pPr>
              <w:pStyle w:val="tc9"/>
              <w:rPr>
                <w:rFonts w:cs="Times New Roman"/>
              </w:rPr>
            </w:pPr>
            <w:r w:rsidRPr="00292842">
              <w:rPr>
                <w:rFonts w:cs="Times New Roman"/>
              </w:rPr>
              <w:t>31</w:t>
            </w:r>
          </w:p>
        </w:tc>
        <w:tc>
          <w:tcPr>
            <w:tcW w:w="3693" w:type="dxa"/>
            <w:vAlign w:val="center"/>
          </w:tcPr>
          <w:p w14:paraId="294A6A10" w14:textId="77777777" w:rsidR="001036EC" w:rsidRPr="00292842" w:rsidRDefault="00000000">
            <w:pPr>
              <w:pStyle w:val="tc9"/>
              <w:rPr>
                <w:rFonts w:cs="Times New Roman"/>
              </w:rPr>
            </w:pPr>
            <w:r w:rsidRPr="00292842">
              <w:rPr>
                <w:rFonts w:cs="Times New Roman"/>
              </w:rPr>
              <w:t>苏州英华特涡旋技术股份有限公司</w:t>
            </w:r>
          </w:p>
        </w:tc>
        <w:tc>
          <w:tcPr>
            <w:tcW w:w="3184" w:type="dxa"/>
            <w:vAlign w:val="center"/>
          </w:tcPr>
          <w:p w14:paraId="26D3A5B5" w14:textId="77777777" w:rsidR="001036EC" w:rsidRPr="00292842" w:rsidRDefault="00000000">
            <w:pPr>
              <w:pStyle w:val="tc9"/>
              <w:rPr>
                <w:rFonts w:cs="Times New Roman"/>
              </w:rPr>
            </w:pPr>
            <w:r w:rsidRPr="00292842">
              <w:rPr>
                <w:rFonts w:cs="Times New Roman"/>
              </w:rPr>
              <w:t>机械装备</w:t>
            </w:r>
          </w:p>
        </w:tc>
        <w:tc>
          <w:tcPr>
            <w:tcW w:w="3820" w:type="dxa"/>
            <w:vAlign w:val="center"/>
          </w:tcPr>
          <w:p w14:paraId="2088C595" w14:textId="77777777" w:rsidR="001036EC" w:rsidRPr="00292842" w:rsidRDefault="00000000">
            <w:pPr>
              <w:pStyle w:val="tc9"/>
              <w:rPr>
                <w:rFonts w:cs="Times New Roman"/>
              </w:rPr>
            </w:pPr>
            <w:r w:rsidRPr="00292842">
              <w:rPr>
                <w:rFonts w:cs="Times New Roman"/>
              </w:rPr>
              <w:t>电子信息产业园</w:t>
            </w:r>
          </w:p>
        </w:tc>
        <w:tc>
          <w:tcPr>
            <w:tcW w:w="1226" w:type="dxa"/>
            <w:vAlign w:val="center"/>
          </w:tcPr>
          <w:p w14:paraId="3A109AC7" w14:textId="77777777" w:rsidR="001036EC" w:rsidRPr="00292842" w:rsidRDefault="00000000">
            <w:pPr>
              <w:pStyle w:val="tc9"/>
              <w:rPr>
                <w:rFonts w:cs="Times New Roman"/>
              </w:rPr>
            </w:pPr>
            <w:r w:rsidRPr="00292842">
              <w:rPr>
                <w:rFonts w:cs="Times New Roman"/>
              </w:rPr>
              <w:t>是</w:t>
            </w:r>
          </w:p>
        </w:tc>
        <w:tc>
          <w:tcPr>
            <w:tcW w:w="2332" w:type="dxa"/>
            <w:vAlign w:val="center"/>
          </w:tcPr>
          <w:p w14:paraId="2A0EA03B" w14:textId="77777777" w:rsidR="001036EC" w:rsidRPr="00292842" w:rsidRDefault="00000000">
            <w:pPr>
              <w:pStyle w:val="tc9"/>
              <w:rPr>
                <w:rFonts w:cs="Times New Roman"/>
              </w:rPr>
            </w:pPr>
            <w:r w:rsidRPr="00292842">
              <w:rPr>
                <w:rFonts w:cs="Times New Roman" w:hint="eastAsia"/>
              </w:rPr>
              <w:t>相符</w:t>
            </w:r>
          </w:p>
        </w:tc>
      </w:tr>
      <w:tr w:rsidR="001036EC" w:rsidRPr="00292842" w14:paraId="78A40A25" w14:textId="77777777">
        <w:trPr>
          <w:trHeight w:val="340"/>
        </w:trPr>
        <w:tc>
          <w:tcPr>
            <w:tcW w:w="637" w:type="dxa"/>
            <w:vAlign w:val="center"/>
          </w:tcPr>
          <w:p w14:paraId="5B1F6482" w14:textId="77777777" w:rsidR="001036EC" w:rsidRPr="00292842" w:rsidRDefault="00000000">
            <w:pPr>
              <w:pStyle w:val="tc9"/>
              <w:rPr>
                <w:rFonts w:cs="Times New Roman"/>
              </w:rPr>
            </w:pPr>
            <w:r w:rsidRPr="00292842">
              <w:rPr>
                <w:rFonts w:cs="Times New Roman"/>
              </w:rPr>
              <w:t>32</w:t>
            </w:r>
          </w:p>
        </w:tc>
        <w:tc>
          <w:tcPr>
            <w:tcW w:w="3693" w:type="dxa"/>
            <w:vAlign w:val="center"/>
          </w:tcPr>
          <w:p w14:paraId="5E5FA7F1" w14:textId="77777777" w:rsidR="001036EC" w:rsidRPr="00292842" w:rsidRDefault="00000000">
            <w:pPr>
              <w:pStyle w:val="tc9"/>
              <w:rPr>
                <w:rFonts w:cs="Times New Roman"/>
              </w:rPr>
            </w:pPr>
            <w:r w:rsidRPr="00292842">
              <w:rPr>
                <w:rFonts w:cs="Times New Roman"/>
              </w:rPr>
              <w:t>天际装备科技（苏州）有限公司</w:t>
            </w:r>
          </w:p>
        </w:tc>
        <w:tc>
          <w:tcPr>
            <w:tcW w:w="3184" w:type="dxa"/>
            <w:vAlign w:val="center"/>
          </w:tcPr>
          <w:p w14:paraId="16BAA4CA" w14:textId="77777777" w:rsidR="001036EC" w:rsidRPr="00292842" w:rsidRDefault="00000000">
            <w:pPr>
              <w:pStyle w:val="tc9"/>
              <w:rPr>
                <w:rFonts w:cs="Times New Roman"/>
              </w:rPr>
            </w:pPr>
            <w:r w:rsidRPr="00292842">
              <w:rPr>
                <w:rFonts w:cs="Times New Roman"/>
              </w:rPr>
              <w:t>机械装备</w:t>
            </w:r>
          </w:p>
        </w:tc>
        <w:tc>
          <w:tcPr>
            <w:tcW w:w="3820" w:type="dxa"/>
            <w:vAlign w:val="center"/>
          </w:tcPr>
          <w:p w14:paraId="1150A3DD" w14:textId="77777777" w:rsidR="001036EC" w:rsidRPr="00292842" w:rsidRDefault="00000000">
            <w:pPr>
              <w:pStyle w:val="tc9"/>
              <w:rPr>
                <w:rFonts w:cs="Times New Roman"/>
              </w:rPr>
            </w:pPr>
            <w:r w:rsidRPr="00292842">
              <w:rPr>
                <w:rFonts w:cs="Times New Roman"/>
              </w:rPr>
              <w:t>电子信息产业园</w:t>
            </w:r>
          </w:p>
        </w:tc>
        <w:tc>
          <w:tcPr>
            <w:tcW w:w="1226" w:type="dxa"/>
            <w:vAlign w:val="center"/>
          </w:tcPr>
          <w:p w14:paraId="5DAB1DE4" w14:textId="77777777" w:rsidR="001036EC" w:rsidRPr="00292842" w:rsidRDefault="00000000">
            <w:pPr>
              <w:pStyle w:val="tc9"/>
              <w:rPr>
                <w:rFonts w:cs="Times New Roman"/>
              </w:rPr>
            </w:pPr>
            <w:r w:rsidRPr="00292842">
              <w:rPr>
                <w:rFonts w:cs="Times New Roman"/>
              </w:rPr>
              <w:t>是</w:t>
            </w:r>
          </w:p>
        </w:tc>
        <w:tc>
          <w:tcPr>
            <w:tcW w:w="2332" w:type="dxa"/>
            <w:vAlign w:val="center"/>
          </w:tcPr>
          <w:p w14:paraId="08A68E0C" w14:textId="77777777" w:rsidR="001036EC" w:rsidRPr="00292842" w:rsidRDefault="00000000">
            <w:pPr>
              <w:pStyle w:val="tc9"/>
              <w:rPr>
                <w:rFonts w:cs="Times New Roman"/>
              </w:rPr>
            </w:pPr>
            <w:r w:rsidRPr="00292842">
              <w:rPr>
                <w:rFonts w:cs="Times New Roman" w:hint="eastAsia"/>
              </w:rPr>
              <w:t>相符</w:t>
            </w:r>
          </w:p>
        </w:tc>
      </w:tr>
      <w:tr w:rsidR="001036EC" w:rsidRPr="00292842" w14:paraId="6CFAC82C" w14:textId="77777777">
        <w:trPr>
          <w:trHeight w:val="340"/>
        </w:trPr>
        <w:tc>
          <w:tcPr>
            <w:tcW w:w="637" w:type="dxa"/>
            <w:vAlign w:val="center"/>
          </w:tcPr>
          <w:p w14:paraId="48261897" w14:textId="77777777" w:rsidR="001036EC" w:rsidRPr="00292842" w:rsidRDefault="00000000">
            <w:pPr>
              <w:pStyle w:val="tc9"/>
              <w:rPr>
                <w:rFonts w:cs="Times New Roman"/>
              </w:rPr>
            </w:pPr>
            <w:r w:rsidRPr="00292842">
              <w:rPr>
                <w:rFonts w:cs="Times New Roman"/>
              </w:rPr>
              <w:t>33</w:t>
            </w:r>
          </w:p>
        </w:tc>
        <w:tc>
          <w:tcPr>
            <w:tcW w:w="3693" w:type="dxa"/>
            <w:vAlign w:val="center"/>
          </w:tcPr>
          <w:p w14:paraId="788A291A" w14:textId="77777777" w:rsidR="001036EC" w:rsidRPr="00292842" w:rsidRDefault="00000000">
            <w:pPr>
              <w:pStyle w:val="tc9"/>
              <w:rPr>
                <w:rFonts w:cs="Times New Roman"/>
              </w:rPr>
            </w:pPr>
            <w:r w:rsidRPr="00292842">
              <w:rPr>
                <w:rFonts w:cs="Times New Roman"/>
              </w:rPr>
              <w:t>亚</w:t>
            </w:r>
            <w:proofErr w:type="gramStart"/>
            <w:r w:rsidRPr="00292842">
              <w:rPr>
                <w:rFonts w:cs="Times New Roman"/>
              </w:rPr>
              <w:t>萨</w:t>
            </w:r>
            <w:proofErr w:type="gramEnd"/>
            <w:r w:rsidRPr="00292842">
              <w:rPr>
                <w:rFonts w:cs="Times New Roman"/>
              </w:rPr>
              <w:t>合</w:t>
            </w:r>
            <w:proofErr w:type="gramStart"/>
            <w:r w:rsidRPr="00292842">
              <w:rPr>
                <w:rFonts w:cs="Times New Roman"/>
              </w:rPr>
              <w:t>莱</w:t>
            </w:r>
            <w:proofErr w:type="gramEnd"/>
            <w:r w:rsidRPr="00292842">
              <w:rPr>
                <w:rFonts w:cs="Times New Roman"/>
              </w:rPr>
              <w:t>自动门</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84" w:type="dxa"/>
            <w:vAlign w:val="center"/>
          </w:tcPr>
          <w:p w14:paraId="6757B8E3" w14:textId="77777777" w:rsidR="001036EC" w:rsidRPr="00292842" w:rsidRDefault="00000000">
            <w:pPr>
              <w:pStyle w:val="tc9"/>
              <w:rPr>
                <w:rFonts w:cs="Times New Roman"/>
              </w:rPr>
            </w:pPr>
            <w:r w:rsidRPr="00292842">
              <w:rPr>
                <w:rFonts w:cs="Times New Roman"/>
              </w:rPr>
              <w:t>机械装备</w:t>
            </w:r>
          </w:p>
        </w:tc>
        <w:tc>
          <w:tcPr>
            <w:tcW w:w="3820" w:type="dxa"/>
            <w:vAlign w:val="center"/>
          </w:tcPr>
          <w:p w14:paraId="2B5CD2C7" w14:textId="77777777" w:rsidR="001036EC" w:rsidRPr="00292842" w:rsidRDefault="00000000">
            <w:pPr>
              <w:pStyle w:val="tc9"/>
              <w:rPr>
                <w:rFonts w:cs="Times New Roman"/>
              </w:rPr>
            </w:pPr>
            <w:r w:rsidRPr="00292842">
              <w:rPr>
                <w:rFonts w:cs="Times New Roman"/>
              </w:rPr>
              <w:t>电子信息产业园</w:t>
            </w:r>
          </w:p>
        </w:tc>
        <w:tc>
          <w:tcPr>
            <w:tcW w:w="1226" w:type="dxa"/>
            <w:vAlign w:val="center"/>
          </w:tcPr>
          <w:p w14:paraId="230EEEDE" w14:textId="77777777" w:rsidR="001036EC" w:rsidRPr="00292842" w:rsidRDefault="00000000">
            <w:pPr>
              <w:pStyle w:val="tc9"/>
              <w:rPr>
                <w:rFonts w:cs="Times New Roman"/>
              </w:rPr>
            </w:pPr>
            <w:r w:rsidRPr="00292842">
              <w:rPr>
                <w:rFonts w:cs="Times New Roman"/>
              </w:rPr>
              <w:t>是</w:t>
            </w:r>
          </w:p>
        </w:tc>
        <w:tc>
          <w:tcPr>
            <w:tcW w:w="2332" w:type="dxa"/>
            <w:vAlign w:val="center"/>
          </w:tcPr>
          <w:p w14:paraId="0EEE7492" w14:textId="77777777" w:rsidR="001036EC" w:rsidRPr="00292842" w:rsidRDefault="00000000">
            <w:pPr>
              <w:pStyle w:val="tc9"/>
              <w:rPr>
                <w:rFonts w:cs="Times New Roman"/>
              </w:rPr>
            </w:pPr>
            <w:r w:rsidRPr="00292842">
              <w:rPr>
                <w:rFonts w:cs="Times New Roman" w:hint="eastAsia"/>
              </w:rPr>
              <w:t>相符</w:t>
            </w:r>
          </w:p>
        </w:tc>
      </w:tr>
      <w:tr w:rsidR="001036EC" w:rsidRPr="00292842" w14:paraId="26455371" w14:textId="77777777">
        <w:trPr>
          <w:trHeight w:val="340"/>
        </w:trPr>
        <w:tc>
          <w:tcPr>
            <w:tcW w:w="637" w:type="dxa"/>
            <w:vAlign w:val="center"/>
          </w:tcPr>
          <w:p w14:paraId="6BDE3698" w14:textId="77777777" w:rsidR="001036EC" w:rsidRPr="00292842" w:rsidRDefault="00000000">
            <w:pPr>
              <w:pStyle w:val="tc9"/>
              <w:rPr>
                <w:rFonts w:cs="Times New Roman"/>
              </w:rPr>
            </w:pPr>
            <w:r w:rsidRPr="00292842">
              <w:rPr>
                <w:rFonts w:cs="Times New Roman"/>
              </w:rPr>
              <w:t>34</w:t>
            </w:r>
          </w:p>
        </w:tc>
        <w:tc>
          <w:tcPr>
            <w:tcW w:w="3693" w:type="dxa"/>
            <w:vAlign w:val="center"/>
          </w:tcPr>
          <w:p w14:paraId="46E153BD" w14:textId="77777777" w:rsidR="001036EC" w:rsidRPr="00292842" w:rsidRDefault="00000000">
            <w:pPr>
              <w:pStyle w:val="tc9"/>
              <w:rPr>
                <w:rFonts w:cs="Times New Roman"/>
              </w:rPr>
            </w:pPr>
            <w:r w:rsidRPr="00292842">
              <w:rPr>
                <w:rFonts w:cs="Times New Roman"/>
              </w:rPr>
              <w:t>苏州高晶新材料科技有限公司</w:t>
            </w:r>
          </w:p>
        </w:tc>
        <w:tc>
          <w:tcPr>
            <w:tcW w:w="3184" w:type="dxa"/>
            <w:vAlign w:val="center"/>
          </w:tcPr>
          <w:p w14:paraId="4D565080" w14:textId="77777777" w:rsidR="001036EC" w:rsidRPr="00292842" w:rsidRDefault="00000000">
            <w:pPr>
              <w:pStyle w:val="tc9"/>
              <w:rPr>
                <w:rFonts w:cs="Times New Roman"/>
              </w:rPr>
            </w:pPr>
            <w:r w:rsidRPr="00292842">
              <w:rPr>
                <w:rFonts w:cs="Times New Roman"/>
              </w:rPr>
              <w:t>航空航天器制造</w:t>
            </w:r>
          </w:p>
        </w:tc>
        <w:tc>
          <w:tcPr>
            <w:tcW w:w="3820" w:type="dxa"/>
            <w:vAlign w:val="center"/>
          </w:tcPr>
          <w:p w14:paraId="035B2C59" w14:textId="77777777" w:rsidR="001036EC" w:rsidRPr="00292842" w:rsidRDefault="00000000">
            <w:pPr>
              <w:pStyle w:val="tc9"/>
              <w:rPr>
                <w:rFonts w:cs="Times New Roman"/>
              </w:rPr>
            </w:pPr>
            <w:r w:rsidRPr="00292842">
              <w:rPr>
                <w:rFonts w:cs="Times New Roman"/>
              </w:rPr>
              <w:t>电子信息产业园</w:t>
            </w:r>
          </w:p>
        </w:tc>
        <w:tc>
          <w:tcPr>
            <w:tcW w:w="1226" w:type="dxa"/>
            <w:vAlign w:val="center"/>
          </w:tcPr>
          <w:p w14:paraId="5BC110BF" w14:textId="77777777" w:rsidR="001036EC" w:rsidRPr="00292842" w:rsidRDefault="00000000">
            <w:pPr>
              <w:pStyle w:val="tc9"/>
              <w:rPr>
                <w:rFonts w:cs="Times New Roman"/>
              </w:rPr>
            </w:pPr>
            <w:r w:rsidRPr="00292842">
              <w:rPr>
                <w:rFonts w:cs="Times New Roman"/>
              </w:rPr>
              <w:t>是</w:t>
            </w:r>
          </w:p>
        </w:tc>
        <w:tc>
          <w:tcPr>
            <w:tcW w:w="2332" w:type="dxa"/>
            <w:vAlign w:val="center"/>
          </w:tcPr>
          <w:p w14:paraId="18AC54FE" w14:textId="77777777" w:rsidR="001036EC" w:rsidRPr="00292842" w:rsidRDefault="00000000">
            <w:pPr>
              <w:pStyle w:val="tc9"/>
              <w:rPr>
                <w:rFonts w:cs="Times New Roman"/>
              </w:rPr>
            </w:pPr>
            <w:r w:rsidRPr="00292842">
              <w:rPr>
                <w:rFonts w:cs="Times New Roman" w:hint="eastAsia"/>
              </w:rPr>
              <w:t>相符</w:t>
            </w:r>
          </w:p>
        </w:tc>
      </w:tr>
      <w:tr w:rsidR="001036EC" w:rsidRPr="00292842" w14:paraId="3C50B029" w14:textId="77777777">
        <w:trPr>
          <w:trHeight w:val="340"/>
        </w:trPr>
        <w:tc>
          <w:tcPr>
            <w:tcW w:w="637" w:type="dxa"/>
            <w:vAlign w:val="center"/>
          </w:tcPr>
          <w:p w14:paraId="4C9ECE3F" w14:textId="77777777" w:rsidR="001036EC" w:rsidRPr="00292842" w:rsidRDefault="00000000">
            <w:pPr>
              <w:pStyle w:val="tc9"/>
              <w:rPr>
                <w:rFonts w:cs="Times New Roman"/>
              </w:rPr>
            </w:pPr>
            <w:r w:rsidRPr="00292842">
              <w:rPr>
                <w:rFonts w:cs="Times New Roman"/>
              </w:rPr>
              <w:t>35</w:t>
            </w:r>
          </w:p>
        </w:tc>
        <w:tc>
          <w:tcPr>
            <w:tcW w:w="3693" w:type="dxa"/>
            <w:vAlign w:val="center"/>
          </w:tcPr>
          <w:p w14:paraId="035B2992" w14:textId="77777777" w:rsidR="001036EC" w:rsidRPr="00292842" w:rsidRDefault="00000000">
            <w:pPr>
              <w:pStyle w:val="tc9"/>
              <w:rPr>
                <w:rFonts w:cs="Times New Roman"/>
              </w:rPr>
            </w:pPr>
            <w:r w:rsidRPr="00292842">
              <w:rPr>
                <w:rFonts w:cs="Times New Roman"/>
              </w:rPr>
              <w:t>冲融新能源汽车组件（常熟）有限公司</w:t>
            </w:r>
          </w:p>
        </w:tc>
        <w:tc>
          <w:tcPr>
            <w:tcW w:w="3184" w:type="dxa"/>
            <w:vAlign w:val="center"/>
          </w:tcPr>
          <w:p w14:paraId="5B5681FB" w14:textId="77777777" w:rsidR="001036EC" w:rsidRPr="00292842" w:rsidRDefault="00000000">
            <w:pPr>
              <w:pStyle w:val="tc9"/>
              <w:rPr>
                <w:rFonts w:cs="Times New Roman"/>
              </w:rPr>
            </w:pPr>
            <w:r w:rsidRPr="00292842">
              <w:rPr>
                <w:rFonts w:cs="Times New Roman"/>
              </w:rPr>
              <w:t>工业自动控制系统</w:t>
            </w:r>
            <w:r w:rsidRPr="00292842">
              <w:rPr>
                <w:rFonts w:cs="Times New Roman" w:hint="eastAsia"/>
              </w:rPr>
              <w:t>、</w:t>
            </w:r>
            <w:r w:rsidRPr="00292842">
              <w:rPr>
                <w:rFonts w:cs="Times New Roman"/>
              </w:rPr>
              <w:t>汽车零部件</w:t>
            </w:r>
          </w:p>
        </w:tc>
        <w:tc>
          <w:tcPr>
            <w:tcW w:w="3820" w:type="dxa"/>
            <w:vAlign w:val="center"/>
          </w:tcPr>
          <w:p w14:paraId="20C56003" w14:textId="77777777" w:rsidR="001036EC" w:rsidRPr="00292842" w:rsidRDefault="00000000">
            <w:pPr>
              <w:pStyle w:val="tc9"/>
              <w:rPr>
                <w:rFonts w:cs="Times New Roman"/>
              </w:rPr>
            </w:pPr>
            <w:r w:rsidRPr="00292842">
              <w:rPr>
                <w:rFonts w:cs="Times New Roman"/>
              </w:rPr>
              <w:t>电子信息产业园</w:t>
            </w:r>
          </w:p>
        </w:tc>
        <w:tc>
          <w:tcPr>
            <w:tcW w:w="1226" w:type="dxa"/>
            <w:vAlign w:val="center"/>
          </w:tcPr>
          <w:p w14:paraId="4F012729" w14:textId="77777777" w:rsidR="001036EC" w:rsidRPr="00292842" w:rsidRDefault="00000000">
            <w:pPr>
              <w:pStyle w:val="tc9"/>
              <w:rPr>
                <w:rFonts w:cs="Times New Roman"/>
              </w:rPr>
            </w:pPr>
            <w:r w:rsidRPr="00292842">
              <w:rPr>
                <w:rFonts w:cs="Times New Roman"/>
              </w:rPr>
              <w:t>是</w:t>
            </w:r>
          </w:p>
        </w:tc>
        <w:tc>
          <w:tcPr>
            <w:tcW w:w="2332" w:type="dxa"/>
            <w:vAlign w:val="center"/>
          </w:tcPr>
          <w:p w14:paraId="7A482216" w14:textId="77777777" w:rsidR="001036EC" w:rsidRPr="00292842" w:rsidRDefault="00000000">
            <w:pPr>
              <w:pStyle w:val="tc9"/>
              <w:rPr>
                <w:rFonts w:cs="Times New Roman"/>
              </w:rPr>
            </w:pPr>
            <w:r w:rsidRPr="00292842">
              <w:rPr>
                <w:rFonts w:cs="Times New Roman" w:hint="eastAsia"/>
              </w:rPr>
              <w:t>相符</w:t>
            </w:r>
          </w:p>
        </w:tc>
      </w:tr>
      <w:tr w:rsidR="001036EC" w:rsidRPr="00292842" w14:paraId="5A8A1338" w14:textId="77777777">
        <w:trPr>
          <w:trHeight w:val="340"/>
        </w:trPr>
        <w:tc>
          <w:tcPr>
            <w:tcW w:w="637" w:type="dxa"/>
            <w:vAlign w:val="center"/>
          </w:tcPr>
          <w:p w14:paraId="7E82ECA2" w14:textId="77777777" w:rsidR="001036EC" w:rsidRPr="00292842" w:rsidRDefault="00000000">
            <w:pPr>
              <w:pStyle w:val="tc9"/>
              <w:rPr>
                <w:rFonts w:cs="Times New Roman"/>
              </w:rPr>
            </w:pPr>
            <w:r w:rsidRPr="00292842">
              <w:rPr>
                <w:rFonts w:cs="Times New Roman"/>
              </w:rPr>
              <w:t>36</w:t>
            </w:r>
          </w:p>
        </w:tc>
        <w:tc>
          <w:tcPr>
            <w:tcW w:w="3693" w:type="dxa"/>
            <w:vAlign w:val="center"/>
          </w:tcPr>
          <w:p w14:paraId="7FBCF796" w14:textId="77777777" w:rsidR="001036EC" w:rsidRPr="00292842" w:rsidRDefault="00000000">
            <w:pPr>
              <w:pStyle w:val="tc9"/>
              <w:rPr>
                <w:rFonts w:cs="Times New Roman"/>
              </w:rPr>
            </w:pPr>
            <w:r w:rsidRPr="00292842">
              <w:rPr>
                <w:rFonts w:cs="Times New Roman"/>
              </w:rPr>
              <w:t>蓝星光域（常熟）航天科技有限公司</w:t>
            </w:r>
          </w:p>
        </w:tc>
        <w:tc>
          <w:tcPr>
            <w:tcW w:w="3184" w:type="dxa"/>
            <w:vAlign w:val="center"/>
          </w:tcPr>
          <w:p w14:paraId="0F7335B3" w14:textId="77777777" w:rsidR="001036EC" w:rsidRPr="00292842" w:rsidRDefault="00000000">
            <w:pPr>
              <w:pStyle w:val="tc9"/>
              <w:rPr>
                <w:rFonts w:cs="Times New Roman"/>
              </w:rPr>
            </w:pPr>
            <w:r w:rsidRPr="00292842">
              <w:rPr>
                <w:rFonts w:cs="Times New Roman"/>
              </w:rPr>
              <w:t>电子器件及设备</w:t>
            </w:r>
          </w:p>
        </w:tc>
        <w:tc>
          <w:tcPr>
            <w:tcW w:w="3820" w:type="dxa"/>
            <w:vAlign w:val="center"/>
          </w:tcPr>
          <w:p w14:paraId="51DFBF69" w14:textId="77777777" w:rsidR="001036EC" w:rsidRPr="00292842" w:rsidRDefault="00000000">
            <w:pPr>
              <w:pStyle w:val="tc9"/>
              <w:rPr>
                <w:rFonts w:cs="Times New Roman"/>
              </w:rPr>
            </w:pPr>
            <w:r w:rsidRPr="00292842">
              <w:rPr>
                <w:rFonts w:cs="Times New Roman"/>
              </w:rPr>
              <w:t>电子信息产业园</w:t>
            </w:r>
          </w:p>
        </w:tc>
        <w:tc>
          <w:tcPr>
            <w:tcW w:w="1226" w:type="dxa"/>
            <w:vAlign w:val="center"/>
          </w:tcPr>
          <w:p w14:paraId="0FBEFF81" w14:textId="77777777" w:rsidR="001036EC" w:rsidRPr="00292842" w:rsidRDefault="00000000">
            <w:pPr>
              <w:pStyle w:val="tc9"/>
              <w:rPr>
                <w:rFonts w:cs="Times New Roman"/>
              </w:rPr>
            </w:pPr>
            <w:r w:rsidRPr="00292842">
              <w:rPr>
                <w:rFonts w:cs="Times New Roman"/>
              </w:rPr>
              <w:t>是</w:t>
            </w:r>
          </w:p>
        </w:tc>
        <w:tc>
          <w:tcPr>
            <w:tcW w:w="2332" w:type="dxa"/>
            <w:vAlign w:val="center"/>
          </w:tcPr>
          <w:p w14:paraId="2D5CC1F8" w14:textId="77777777" w:rsidR="001036EC" w:rsidRPr="00292842" w:rsidRDefault="00000000">
            <w:pPr>
              <w:pStyle w:val="tc9"/>
              <w:rPr>
                <w:rFonts w:cs="Times New Roman"/>
              </w:rPr>
            </w:pPr>
            <w:r w:rsidRPr="00292842">
              <w:rPr>
                <w:rFonts w:cs="Times New Roman" w:hint="eastAsia"/>
              </w:rPr>
              <w:t>相符</w:t>
            </w:r>
          </w:p>
        </w:tc>
      </w:tr>
      <w:tr w:rsidR="001036EC" w:rsidRPr="00292842" w14:paraId="0E6E2C1F" w14:textId="77777777">
        <w:trPr>
          <w:trHeight w:val="340"/>
        </w:trPr>
        <w:tc>
          <w:tcPr>
            <w:tcW w:w="637" w:type="dxa"/>
            <w:vAlign w:val="center"/>
          </w:tcPr>
          <w:p w14:paraId="7E103A29" w14:textId="77777777" w:rsidR="001036EC" w:rsidRPr="00292842" w:rsidRDefault="00000000">
            <w:pPr>
              <w:pStyle w:val="tc9"/>
              <w:rPr>
                <w:rFonts w:cs="Times New Roman"/>
              </w:rPr>
            </w:pPr>
            <w:r w:rsidRPr="00292842">
              <w:rPr>
                <w:rFonts w:cs="Times New Roman"/>
              </w:rPr>
              <w:t>37</w:t>
            </w:r>
          </w:p>
        </w:tc>
        <w:tc>
          <w:tcPr>
            <w:tcW w:w="3693" w:type="dxa"/>
            <w:vAlign w:val="center"/>
          </w:tcPr>
          <w:p w14:paraId="4F942989" w14:textId="77777777" w:rsidR="001036EC" w:rsidRPr="00292842" w:rsidRDefault="00000000">
            <w:pPr>
              <w:pStyle w:val="tc9"/>
              <w:rPr>
                <w:rFonts w:cs="Times New Roman"/>
              </w:rPr>
            </w:pPr>
            <w:proofErr w:type="gramStart"/>
            <w:r w:rsidRPr="00292842">
              <w:rPr>
                <w:rFonts w:cs="Times New Roman"/>
              </w:rPr>
              <w:t>贺利氏电子</w:t>
            </w:r>
            <w:proofErr w:type="gramEnd"/>
            <w:r w:rsidRPr="00292842">
              <w:rPr>
                <w:rFonts w:cs="Times New Roman"/>
              </w:rPr>
              <w:t>技术</w:t>
            </w:r>
            <w:r w:rsidRPr="00292842">
              <w:rPr>
                <w:rFonts w:cs="Times New Roman"/>
              </w:rPr>
              <w:t>(</w:t>
            </w:r>
            <w:r w:rsidRPr="00292842">
              <w:rPr>
                <w:rFonts w:cs="Times New Roman"/>
              </w:rPr>
              <w:t>苏州</w:t>
            </w:r>
            <w:r w:rsidRPr="00292842">
              <w:rPr>
                <w:rFonts w:cs="Times New Roman"/>
              </w:rPr>
              <w:t>)</w:t>
            </w:r>
            <w:r w:rsidRPr="00292842">
              <w:rPr>
                <w:rFonts w:cs="Times New Roman"/>
              </w:rPr>
              <w:t>有限公司</w:t>
            </w:r>
          </w:p>
        </w:tc>
        <w:tc>
          <w:tcPr>
            <w:tcW w:w="3184" w:type="dxa"/>
            <w:vAlign w:val="center"/>
          </w:tcPr>
          <w:p w14:paraId="020A4351" w14:textId="77777777" w:rsidR="001036EC" w:rsidRPr="00292842" w:rsidRDefault="00000000">
            <w:pPr>
              <w:pStyle w:val="tc9"/>
              <w:rPr>
                <w:rFonts w:cs="Times New Roman"/>
              </w:rPr>
            </w:pPr>
            <w:r w:rsidRPr="00292842">
              <w:rPr>
                <w:rFonts w:cs="Times New Roman"/>
              </w:rPr>
              <w:t>电子材料</w:t>
            </w:r>
          </w:p>
        </w:tc>
        <w:tc>
          <w:tcPr>
            <w:tcW w:w="3820" w:type="dxa"/>
            <w:vAlign w:val="center"/>
          </w:tcPr>
          <w:p w14:paraId="5EC52608" w14:textId="77777777" w:rsidR="001036EC" w:rsidRPr="00292842" w:rsidRDefault="00000000">
            <w:pPr>
              <w:pStyle w:val="tc9"/>
              <w:rPr>
                <w:rFonts w:cs="Times New Roman"/>
              </w:rPr>
            </w:pPr>
            <w:r w:rsidRPr="00292842">
              <w:rPr>
                <w:rFonts w:cs="Times New Roman"/>
              </w:rPr>
              <w:t>电子信息产业园</w:t>
            </w:r>
          </w:p>
        </w:tc>
        <w:tc>
          <w:tcPr>
            <w:tcW w:w="1226" w:type="dxa"/>
            <w:vAlign w:val="center"/>
          </w:tcPr>
          <w:p w14:paraId="4C50F62C" w14:textId="77777777" w:rsidR="001036EC" w:rsidRPr="00292842" w:rsidRDefault="00000000">
            <w:pPr>
              <w:pStyle w:val="tc9"/>
              <w:rPr>
                <w:rFonts w:cs="Times New Roman"/>
              </w:rPr>
            </w:pPr>
            <w:r w:rsidRPr="00292842">
              <w:rPr>
                <w:rFonts w:cs="Times New Roman"/>
              </w:rPr>
              <w:t>是</w:t>
            </w:r>
          </w:p>
        </w:tc>
        <w:tc>
          <w:tcPr>
            <w:tcW w:w="2332" w:type="dxa"/>
            <w:vAlign w:val="center"/>
          </w:tcPr>
          <w:p w14:paraId="5900CABA" w14:textId="77777777" w:rsidR="001036EC" w:rsidRPr="00292842" w:rsidRDefault="00000000">
            <w:pPr>
              <w:pStyle w:val="tc9"/>
              <w:rPr>
                <w:rFonts w:cs="Times New Roman"/>
              </w:rPr>
            </w:pPr>
            <w:r w:rsidRPr="00292842">
              <w:rPr>
                <w:rFonts w:cs="Times New Roman" w:hint="eastAsia"/>
              </w:rPr>
              <w:t>相符</w:t>
            </w:r>
          </w:p>
        </w:tc>
      </w:tr>
      <w:tr w:rsidR="001036EC" w:rsidRPr="00292842" w14:paraId="6B9855D0" w14:textId="77777777">
        <w:trPr>
          <w:trHeight w:val="340"/>
        </w:trPr>
        <w:tc>
          <w:tcPr>
            <w:tcW w:w="637" w:type="dxa"/>
            <w:vAlign w:val="center"/>
          </w:tcPr>
          <w:p w14:paraId="339F5FFA" w14:textId="77777777" w:rsidR="001036EC" w:rsidRPr="00292842" w:rsidRDefault="00000000">
            <w:pPr>
              <w:pStyle w:val="tc9"/>
              <w:rPr>
                <w:rFonts w:cs="Times New Roman"/>
              </w:rPr>
            </w:pPr>
            <w:r w:rsidRPr="00292842">
              <w:rPr>
                <w:rFonts w:cs="Times New Roman"/>
              </w:rPr>
              <w:t>38</w:t>
            </w:r>
          </w:p>
        </w:tc>
        <w:tc>
          <w:tcPr>
            <w:tcW w:w="3693" w:type="dxa"/>
            <w:vAlign w:val="center"/>
          </w:tcPr>
          <w:p w14:paraId="0431D4F0" w14:textId="77777777" w:rsidR="001036EC" w:rsidRPr="00292842" w:rsidRDefault="00000000">
            <w:pPr>
              <w:pStyle w:val="tc9"/>
              <w:rPr>
                <w:rFonts w:cs="Times New Roman"/>
              </w:rPr>
            </w:pPr>
            <w:r w:rsidRPr="00292842">
              <w:rPr>
                <w:rFonts w:cs="Times New Roman"/>
              </w:rPr>
              <w:t>科</w:t>
            </w:r>
            <w:proofErr w:type="gramStart"/>
            <w:r w:rsidRPr="00292842">
              <w:rPr>
                <w:rFonts w:cs="Times New Roman"/>
              </w:rPr>
              <w:t>力梦行</w:t>
            </w:r>
            <w:proofErr w:type="gramEnd"/>
            <w:r w:rsidRPr="00292842">
              <w:rPr>
                <w:rFonts w:cs="Times New Roman"/>
              </w:rPr>
              <w:t>汽车系统</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84" w:type="dxa"/>
            <w:vAlign w:val="center"/>
          </w:tcPr>
          <w:p w14:paraId="06C2A9DF" w14:textId="77777777" w:rsidR="001036EC" w:rsidRPr="00292842" w:rsidRDefault="00000000">
            <w:pPr>
              <w:pStyle w:val="tc9"/>
              <w:rPr>
                <w:rFonts w:cs="Times New Roman"/>
              </w:rPr>
            </w:pPr>
            <w:r w:rsidRPr="00292842">
              <w:rPr>
                <w:rFonts w:cs="Times New Roman"/>
              </w:rPr>
              <w:t>电池制造</w:t>
            </w:r>
          </w:p>
        </w:tc>
        <w:tc>
          <w:tcPr>
            <w:tcW w:w="3820" w:type="dxa"/>
            <w:vAlign w:val="center"/>
          </w:tcPr>
          <w:p w14:paraId="74FB89B4" w14:textId="77777777" w:rsidR="001036EC" w:rsidRPr="00292842" w:rsidRDefault="00000000">
            <w:pPr>
              <w:pStyle w:val="tc9"/>
              <w:rPr>
                <w:rFonts w:cs="Times New Roman"/>
              </w:rPr>
            </w:pPr>
            <w:r w:rsidRPr="00292842">
              <w:rPr>
                <w:rFonts w:cs="Times New Roman"/>
              </w:rPr>
              <w:t>电子信息产业园</w:t>
            </w:r>
          </w:p>
        </w:tc>
        <w:tc>
          <w:tcPr>
            <w:tcW w:w="1226" w:type="dxa"/>
            <w:vAlign w:val="center"/>
          </w:tcPr>
          <w:p w14:paraId="70DEB958" w14:textId="77777777" w:rsidR="001036EC" w:rsidRPr="00292842" w:rsidRDefault="00000000">
            <w:pPr>
              <w:pStyle w:val="tc9"/>
              <w:rPr>
                <w:rFonts w:cs="Times New Roman"/>
              </w:rPr>
            </w:pPr>
            <w:r w:rsidRPr="00292842">
              <w:rPr>
                <w:rFonts w:cs="Times New Roman"/>
              </w:rPr>
              <w:t>是</w:t>
            </w:r>
          </w:p>
        </w:tc>
        <w:tc>
          <w:tcPr>
            <w:tcW w:w="2332" w:type="dxa"/>
            <w:vAlign w:val="center"/>
          </w:tcPr>
          <w:p w14:paraId="2B796805" w14:textId="77777777" w:rsidR="001036EC" w:rsidRPr="00292842" w:rsidRDefault="00000000">
            <w:pPr>
              <w:pStyle w:val="tc9"/>
              <w:rPr>
                <w:rFonts w:cs="Times New Roman"/>
              </w:rPr>
            </w:pPr>
            <w:r w:rsidRPr="00292842">
              <w:rPr>
                <w:rFonts w:cs="Times New Roman" w:hint="eastAsia"/>
              </w:rPr>
              <w:t>相符</w:t>
            </w:r>
          </w:p>
        </w:tc>
      </w:tr>
      <w:tr w:rsidR="001036EC" w:rsidRPr="00292842" w14:paraId="1BE64E57" w14:textId="77777777">
        <w:trPr>
          <w:trHeight w:val="340"/>
        </w:trPr>
        <w:tc>
          <w:tcPr>
            <w:tcW w:w="637" w:type="dxa"/>
            <w:vAlign w:val="center"/>
          </w:tcPr>
          <w:p w14:paraId="4E211023" w14:textId="77777777" w:rsidR="001036EC" w:rsidRPr="00292842" w:rsidRDefault="00000000">
            <w:pPr>
              <w:pStyle w:val="tc9"/>
              <w:rPr>
                <w:rFonts w:cs="Times New Roman"/>
              </w:rPr>
            </w:pPr>
            <w:r w:rsidRPr="00292842">
              <w:rPr>
                <w:rFonts w:cs="Times New Roman"/>
              </w:rPr>
              <w:t>39</w:t>
            </w:r>
          </w:p>
        </w:tc>
        <w:tc>
          <w:tcPr>
            <w:tcW w:w="3693" w:type="dxa"/>
            <w:vAlign w:val="center"/>
          </w:tcPr>
          <w:p w14:paraId="6574E70E" w14:textId="77777777" w:rsidR="001036EC" w:rsidRPr="00292842" w:rsidRDefault="00000000">
            <w:pPr>
              <w:pStyle w:val="tc9"/>
              <w:rPr>
                <w:rFonts w:cs="Times New Roman"/>
              </w:rPr>
            </w:pPr>
            <w:proofErr w:type="gramStart"/>
            <w:r w:rsidRPr="00292842">
              <w:rPr>
                <w:rFonts w:cs="Times New Roman"/>
              </w:rPr>
              <w:t>绿进新能源</w:t>
            </w:r>
            <w:proofErr w:type="gramEnd"/>
            <w:r w:rsidRPr="00292842">
              <w:rPr>
                <w:rFonts w:cs="Times New Roman"/>
              </w:rPr>
              <w:t>科技</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84" w:type="dxa"/>
            <w:vAlign w:val="center"/>
          </w:tcPr>
          <w:p w14:paraId="50D0E3D8" w14:textId="77777777" w:rsidR="001036EC" w:rsidRPr="00292842" w:rsidRDefault="00000000">
            <w:pPr>
              <w:pStyle w:val="tc9"/>
              <w:rPr>
                <w:rFonts w:cs="Times New Roman"/>
              </w:rPr>
            </w:pPr>
            <w:r w:rsidRPr="00292842">
              <w:rPr>
                <w:rFonts w:cs="Times New Roman"/>
              </w:rPr>
              <w:t>电池制造</w:t>
            </w:r>
          </w:p>
        </w:tc>
        <w:tc>
          <w:tcPr>
            <w:tcW w:w="3820" w:type="dxa"/>
            <w:vAlign w:val="center"/>
          </w:tcPr>
          <w:p w14:paraId="78C1B48D" w14:textId="77777777" w:rsidR="001036EC" w:rsidRPr="00292842" w:rsidRDefault="00000000">
            <w:pPr>
              <w:pStyle w:val="tc9"/>
              <w:rPr>
                <w:rFonts w:cs="Times New Roman"/>
              </w:rPr>
            </w:pPr>
            <w:r w:rsidRPr="00292842">
              <w:rPr>
                <w:rFonts w:cs="Times New Roman"/>
              </w:rPr>
              <w:t>电子信息产业园</w:t>
            </w:r>
          </w:p>
        </w:tc>
        <w:tc>
          <w:tcPr>
            <w:tcW w:w="1226" w:type="dxa"/>
            <w:vAlign w:val="center"/>
          </w:tcPr>
          <w:p w14:paraId="3A387252" w14:textId="77777777" w:rsidR="001036EC" w:rsidRPr="00292842" w:rsidRDefault="00000000">
            <w:pPr>
              <w:pStyle w:val="tc9"/>
              <w:rPr>
                <w:rFonts w:cs="Times New Roman"/>
              </w:rPr>
            </w:pPr>
            <w:r w:rsidRPr="00292842">
              <w:rPr>
                <w:rFonts w:cs="Times New Roman"/>
              </w:rPr>
              <w:t>是</w:t>
            </w:r>
          </w:p>
        </w:tc>
        <w:tc>
          <w:tcPr>
            <w:tcW w:w="2332" w:type="dxa"/>
            <w:vAlign w:val="center"/>
          </w:tcPr>
          <w:p w14:paraId="22867940" w14:textId="77777777" w:rsidR="001036EC" w:rsidRPr="00292842" w:rsidRDefault="00000000">
            <w:pPr>
              <w:pStyle w:val="tc9"/>
              <w:rPr>
                <w:rFonts w:cs="Times New Roman"/>
              </w:rPr>
            </w:pPr>
            <w:r w:rsidRPr="00292842">
              <w:rPr>
                <w:rFonts w:cs="Times New Roman" w:hint="eastAsia"/>
              </w:rPr>
              <w:t>相符</w:t>
            </w:r>
          </w:p>
        </w:tc>
      </w:tr>
      <w:tr w:rsidR="001036EC" w:rsidRPr="00292842" w14:paraId="056E85AC" w14:textId="77777777">
        <w:trPr>
          <w:trHeight w:val="340"/>
        </w:trPr>
        <w:tc>
          <w:tcPr>
            <w:tcW w:w="637" w:type="dxa"/>
            <w:vAlign w:val="center"/>
          </w:tcPr>
          <w:p w14:paraId="6D581B05" w14:textId="77777777" w:rsidR="001036EC" w:rsidRPr="00292842" w:rsidRDefault="00000000">
            <w:pPr>
              <w:pStyle w:val="tc9"/>
              <w:rPr>
                <w:rFonts w:cs="Times New Roman"/>
              </w:rPr>
            </w:pPr>
            <w:r w:rsidRPr="00292842">
              <w:rPr>
                <w:rFonts w:cs="Times New Roman"/>
              </w:rPr>
              <w:t>40</w:t>
            </w:r>
          </w:p>
        </w:tc>
        <w:tc>
          <w:tcPr>
            <w:tcW w:w="3693" w:type="dxa"/>
            <w:vAlign w:val="center"/>
          </w:tcPr>
          <w:p w14:paraId="68119097" w14:textId="77777777" w:rsidR="001036EC" w:rsidRPr="00292842" w:rsidRDefault="00000000">
            <w:pPr>
              <w:pStyle w:val="tc9"/>
              <w:rPr>
                <w:rFonts w:cs="Times New Roman"/>
              </w:rPr>
            </w:pPr>
            <w:proofErr w:type="gramStart"/>
            <w:r w:rsidRPr="00292842">
              <w:rPr>
                <w:rFonts w:cs="Times New Roman"/>
              </w:rPr>
              <w:t>常熟星禾塑胶</w:t>
            </w:r>
            <w:proofErr w:type="gramEnd"/>
            <w:r w:rsidRPr="00292842">
              <w:rPr>
                <w:rFonts w:cs="Times New Roman"/>
              </w:rPr>
              <w:t>科技有限公司</w:t>
            </w:r>
          </w:p>
        </w:tc>
        <w:tc>
          <w:tcPr>
            <w:tcW w:w="3184" w:type="dxa"/>
            <w:vAlign w:val="center"/>
          </w:tcPr>
          <w:p w14:paraId="04E4E1C7" w14:textId="77777777" w:rsidR="001036EC" w:rsidRPr="00292842" w:rsidRDefault="00000000">
            <w:pPr>
              <w:pStyle w:val="tc9"/>
              <w:rPr>
                <w:rFonts w:cs="Times New Roman"/>
              </w:rPr>
            </w:pPr>
            <w:r w:rsidRPr="00292842">
              <w:rPr>
                <w:rFonts w:cs="Times New Roman"/>
              </w:rPr>
              <w:t>塑料制品</w:t>
            </w:r>
          </w:p>
        </w:tc>
        <w:tc>
          <w:tcPr>
            <w:tcW w:w="3820" w:type="dxa"/>
            <w:vAlign w:val="center"/>
          </w:tcPr>
          <w:p w14:paraId="5BB63881" w14:textId="77777777" w:rsidR="001036EC" w:rsidRPr="00292842" w:rsidRDefault="00000000">
            <w:pPr>
              <w:pStyle w:val="tc9"/>
              <w:rPr>
                <w:rFonts w:cs="Times New Roman"/>
              </w:rPr>
            </w:pPr>
            <w:r w:rsidRPr="00292842">
              <w:rPr>
                <w:rFonts w:cs="Times New Roman"/>
              </w:rPr>
              <w:t>电子信息产业园</w:t>
            </w:r>
          </w:p>
        </w:tc>
        <w:tc>
          <w:tcPr>
            <w:tcW w:w="1226" w:type="dxa"/>
            <w:vAlign w:val="center"/>
          </w:tcPr>
          <w:p w14:paraId="78A282F4" w14:textId="77777777" w:rsidR="001036EC" w:rsidRPr="00292842" w:rsidRDefault="00000000">
            <w:pPr>
              <w:pStyle w:val="tc9"/>
              <w:rPr>
                <w:rFonts w:cs="Times New Roman"/>
              </w:rPr>
            </w:pPr>
            <w:r w:rsidRPr="00292842">
              <w:rPr>
                <w:rFonts w:cs="Times New Roman"/>
              </w:rPr>
              <w:t>是</w:t>
            </w:r>
          </w:p>
        </w:tc>
        <w:tc>
          <w:tcPr>
            <w:tcW w:w="2332" w:type="dxa"/>
            <w:vAlign w:val="center"/>
          </w:tcPr>
          <w:p w14:paraId="0D86BF88" w14:textId="77777777" w:rsidR="001036EC" w:rsidRPr="00292842" w:rsidRDefault="00000000">
            <w:pPr>
              <w:pStyle w:val="tc9"/>
              <w:rPr>
                <w:rFonts w:cs="Times New Roman"/>
              </w:rPr>
            </w:pPr>
            <w:r w:rsidRPr="00292842">
              <w:rPr>
                <w:rFonts w:cs="Times New Roman" w:hint="eastAsia"/>
              </w:rPr>
              <w:t>相符</w:t>
            </w:r>
          </w:p>
        </w:tc>
      </w:tr>
      <w:tr w:rsidR="001036EC" w:rsidRPr="00292842" w14:paraId="7FE3E229" w14:textId="77777777">
        <w:trPr>
          <w:trHeight w:val="340"/>
        </w:trPr>
        <w:tc>
          <w:tcPr>
            <w:tcW w:w="637" w:type="dxa"/>
            <w:vAlign w:val="center"/>
          </w:tcPr>
          <w:p w14:paraId="7C0AD2F9" w14:textId="77777777" w:rsidR="001036EC" w:rsidRPr="00292842" w:rsidRDefault="00000000">
            <w:pPr>
              <w:pStyle w:val="tc9"/>
              <w:rPr>
                <w:rFonts w:cs="Times New Roman"/>
              </w:rPr>
            </w:pPr>
            <w:r w:rsidRPr="00292842">
              <w:rPr>
                <w:rFonts w:cs="Times New Roman"/>
              </w:rPr>
              <w:t>41</w:t>
            </w:r>
          </w:p>
        </w:tc>
        <w:tc>
          <w:tcPr>
            <w:tcW w:w="3693" w:type="dxa"/>
            <w:vAlign w:val="center"/>
          </w:tcPr>
          <w:p w14:paraId="464CA333" w14:textId="77777777" w:rsidR="001036EC" w:rsidRPr="00292842" w:rsidRDefault="00000000">
            <w:pPr>
              <w:pStyle w:val="tc9"/>
              <w:rPr>
                <w:rFonts w:cs="Times New Roman"/>
              </w:rPr>
            </w:pPr>
            <w:r w:rsidRPr="00292842">
              <w:rPr>
                <w:rFonts w:cs="Times New Roman"/>
              </w:rPr>
              <w:t>苏州臻境汽车科技有限公司</w:t>
            </w:r>
          </w:p>
        </w:tc>
        <w:tc>
          <w:tcPr>
            <w:tcW w:w="3184" w:type="dxa"/>
            <w:vAlign w:val="center"/>
          </w:tcPr>
          <w:p w14:paraId="051DC867" w14:textId="77777777" w:rsidR="001036EC" w:rsidRPr="00292842" w:rsidRDefault="00000000">
            <w:pPr>
              <w:pStyle w:val="tc9"/>
              <w:rPr>
                <w:rFonts w:cs="Times New Roman"/>
              </w:rPr>
            </w:pPr>
            <w:r w:rsidRPr="00292842">
              <w:rPr>
                <w:rFonts w:cs="Times New Roman"/>
              </w:rPr>
              <w:t>汽车零部件</w:t>
            </w:r>
          </w:p>
        </w:tc>
        <w:tc>
          <w:tcPr>
            <w:tcW w:w="3820" w:type="dxa"/>
            <w:vAlign w:val="center"/>
          </w:tcPr>
          <w:p w14:paraId="629DC7F8" w14:textId="77777777" w:rsidR="001036EC" w:rsidRPr="00292842" w:rsidRDefault="00000000">
            <w:pPr>
              <w:pStyle w:val="tc9"/>
              <w:rPr>
                <w:rFonts w:cs="Times New Roman"/>
              </w:rPr>
            </w:pPr>
            <w:r w:rsidRPr="00292842">
              <w:rPr>
                <w:rFonts w:cs="Times New Roman"/>
              </w:rPr>
              <w:t>先进装备制造区</w:t>
            </w:r>
          </w:p>
        </w:tc>
        <w:tc>
          <w:tcPr>
            <w:tcW w:w="1226" w:type="dxa"/>
            <w:vAlign w:val="center"/>
          </w:tcPr>
          <w:p w14:paraId="5A0D69E8" w14:textId="77777777" w:rsidR="001036EC" w:rsidRPr="00292842" w:rsidRDefault="00000000">
            <w:pPr>
              <w:pStyle w:val="tc9"/>
              <w:rPr>
                <w:rFonts w:cs="Times New Roman"/>
              </w:rPr>
            </w:pPr>
            <w:r w:rsidRPr="00292842">
              <w:rPr>
                <w:rFonts w:cs="Times New Roman"/>
              </w:rPr>
              <w:t>是</w:t>
            </w:r>
          </w:p>
        </w:tc>
        <w:tc>
          <w:tcPr>
            <w:tcW w:w="2332" w:type="dxa"/>
            <w:vAlign w:val="center"/>
          </w:tcPr>
          <w:p w14:paraId="4FA4C9F0" w14:textId="77777777" w:rsidR="001036EC" w:rsidRPr="00292842" w:rsidRDefault="00000000">
            <w:pPr>
              <w:pStyle w:val="tc9"/>
              <w:rPr>
                <w:rFonts w:cs="Times New Roman"/>
              </w:rPr>
            </w:pPr>
            <w:r w:rsidRPr="00292842">
              <w:rPr>
                <w:rFonts w:cs="Times New Roman" w:hint="eastAsia"/>
              </w:rPr>
              <w:t>相符</w:t>
            </w:r>
          </w:p>
        </w:tc>
      </w:tr>
      <w:tr w:rsidR="001036EC" w:rsidRPr="00292842" w14:paraId="49185286" w14:textId="77777777">
        <w:trPr>
          <w:trHeight w:val="340"/>
        </w:trPr>
        <w:tc>
          <w:tcPr>
            <w:tcW w:w="637" w:type="dxa"/>
            <w:vAlign w:val="center"/>
          </w:tcPr>
          <w:p w14:paraId="64684743" w14:textId="77777777" w:rsidR="001036EC" w:rsidRPr="00292842" w:rsidRDefault="00000000">
            <w:pPr>
              <w:pStyle w:val="tc9"/>
              <w:rPr>
                <w:rFonts w:cs="Times New Roman"/>
              </w:rPr>
            </w:pPr>
            <w:r w:rsidRPr="00292842">
              <w:rPr>
                <w:rFonts w:cs="Times New Roman"/>
              </w:rPr>
              <w:t>42</w:t>
            </w:r>
          </w:p>
        </w:tc>
        <w:tc>
          <w:tcPr>
            <w:tcW w:w="3693" w:type="dxa"/>
            <w:vAlign w:val="center"/>
          </w:tcPr>
          <w:p w14:paraId="0F82C5A9" w14:textId="77777777" w:rsidR="001036EC" w:rsidRPr="00292842" w:rsidRDefault="00000000">
            <w:pPr>
              <w:pStyle w:val="tc9"/>
              <w:rPr>
                <w:rFonts w:cs="Times New Roman"/>
              </w:rPr>
            </w:pPr>
            <w:r w:rsidRPr="00292842">
              <w:rPr>
                <w:rFonts w:cs="Times New Roman"/>
              </w:rPr>
              <w:t>常熟</w:t>
            </w:r>
            <w:proofErr w:type="gramStart"/>
            <w:r w:rsidRPr="00292842">
              <w:rPr>
                <w:rFonts w:cs="Times New Roman"/>
              </w:rPr>
              <w:t>鸿聚胜电子</w:t>
            </w:r>
            <w:proofErr w:type="gramEnd"/>
            <w:r w:rsidRPr="00292842">
              <w:rPr>
                <w:rFonts w:cs="Times New Roman"/>
              </w:rPr>
              <w:t>科技有限公司</w:t>
            </w:r>
          </w:p>
        </w:tc>
        <w:tc>
          <w:tcPr>
            <w:tcW w:w="3184" w:type="dxa"/>
            <w:vAlign w:val="center"/>
          </w:tcPr>
          <w:p w14:paraId="26E5A296" w14:textId="77777777" w:rsidR="001036EC" w:rsidRPr="00292842" w:rsidRDefault="00000000">
            <w:pPr>
              <w:pStyle w:val="tc9"/>
              <w:rPr>
                <w:rFonts w:cs="Times New Roman"/>
              </w:rPr>
            </w:pPr>
            <w:r w:rsidRPr="00292842">
              <w:rPr>
                <w:rFonts w:cs="Times New Roman"/>
              </w:rPr>
              <w:t>汽车零部件</w:t>
            </w:r>
          </w:p>
        </w:tc>
        <w:tc>
          <w:tcPr>
            <w:tcW w:w="3820" w:type="dxa"/>
            <w:vAlign w:val="center"/>
          </w:tcPr>
          <w:p w14:paraId="529B2530" w14:textId="77777777" w:rsidR="001036EC" w:rsidRPr="00292842" w:rsidRDefault="00000000">
            <w:pPr>
              <w:pStyle w:val="tc9"/>
              <w:rPr>
                <w:rFonts w:cs="Times New Roman"/>
              </w:rPr>
            </w:pPr>
            <w:r w:rsidRPr="00292842">
              <w:rPr>
                <w:rFonts w:cs="Times New Roman"/>
              </w:rPr>
              <w:t>先进装备制造区</w:t>
            </w:r>
          </w:p>
        </w:tc>
        <w:tc>
          <w:tcPr>
            <w:tcW w:w="1226" w:type="dxa"/>
            <w:vAlign w:val="center"/>
          </w:tcPr>
          <w:p w14:paraId="24EE9455" w14:textId="77777777" w:rsidR="001036EC" w:rsidRPr="00292842" w:rsidRDefault="00000000">
            <w:pPr>
              <w:pStyle w:val="tc9"/>
              <w:rPr>
                <w:rFonts w:cs="Times New Roman"/>
              </w:rPr>
            </w:pPr>
            <w:r w:rsidRPr="00292842">
              <w:rPr>
                <w:rFonts w:cs="Times New Roman"/>
              </w:rPr>
              <w:t>是</w:t>
            </w:r>
          </w:p>
        </w:tc>
        <w:tc>
          <w:tcPr>
            <w:tcW w:w="2332" w:type="dxa"/>
            <w:vAlign w:val="center"/>
          </w:tcPr>
          <w:p w14:paraId="6FBD37F3" w14:textId="77777777" w:rsidR="001036EC" w:rsidRPr="00292842" w:rsidRDefault="00000000">
            <w:pPr>
              <w:pStyle w:val="tc9"/>
              <w:rPr>
                <w:rFonts w:cs="Times New Roman"/>
              </w:rPr>
            </w:pPr>
            <w:r w:rsidRPr="00292842">
              <w:rPr>
                <w:rFonts w:cs="Times New Roman" w:hint="eastAsia"/>
              </w:rPr>
              <w:t>相符</w:t>
            </w:r>
          </w:p>
        </w:tc>
      </w:tr>
      <w:tr w:rsidR="001036EC" w:rsidRPr="00292842" w14:paraId="186D1043" w14:textId="77777777">
        <w:trPr>
          <w:trHeight w:val="340"/>
        </w:trPr>
        <w:tc>
          <w:tcPr>
            <w:tcW w:w="637" w:type="dxa"/>
            <w:vAlign w:val="center"/>
          </w:tcPr>
          <w:p w14:paraId="4522B23A" w14:textId="77777777" w:rsidR="001036EC" w:rsidRPr="00292842" w:rsidRDefault="00000000">
            <w:pPr>
              <w:pStyle w:val="tc9"/>
              <w:rPr>
                <w:rFonts w:cs="Times New Roman"/>
              </w:rPr>
            </w:pPr>
            <w:r w:rsidRPr="00292842">
              <w:rPr>
                <w:rFonts w:cs="Times New Roman"/>
              </w:rPr>
              <w:t>43</w:t>
            </w:r>
          </w:p>
        </w:tc>
        <w:tc>
          <w:tcPr>
            <w:tcW w:w="3693" w:type="dxa"/>
            <w:vAlign w:val="center"/>
          </w:tcPr>
          <w:p w14:paraId="5F1C22DA" w14:textId="77777777" w:rsidR="001036EC" w:rsidRPr="00292842" w:rsidRDefault="00000000">
            <w:pPr>
              <w:pStyle w:val="tc9"/>
              <w:rPr>
                <w:rFonts w:cs="Times New Roman"/>
              </w:rPr>
            </w:pPr>
            <w:r w:rsidRPr="00292842">
              <w:rPr>
                <w:rFonts w:cs="Times New Roman"/>
              </w:rPr>
              <w:t>常熟市</w:t>
            </w:r>
            <w:proofErr w:type="gramStart"/>
            <w:r w:rsidRPr="00292842">
              <w:rPr>
                <w:rFonts w:cs="Times New Roman"/>
              </w:rPr>
              <w:t>浩</w:t>
            </w:r>
            <w:proofErr w:type="gramEnd"/>
            <w:r w:rsidRPr="00292842">
              <w:rPr>
                <w:rFonts w:cs="Times New Roman"/>
              </w:rPr>
              <w:t>新针纺织有限公司</w:t>
            </w:r>
          </w:p>
        </w:tc>
        <w:tc>
          <w:tcPr>
            <w:tcW w:w="3184" w:type="dxa"/>
            <w:vAlign w:val="center"/>
          </w:tcPr>
          <w:p w14:paraId="5571DF7C" w14:textId="77777777" w:rsidR="001036EC" w:rsidRPr="00292842" w:rsidRDefault="00000000">
            <w:pPr>
              <w:pStyle w:val="tc9"/>
              <w:rPr>
                <w:rFonts w:cs="Times New Roman"/>
              </w:rPr>
            </w:pPr>
            <w:r w:rsidRPr="00292842">
              <w:rPr>
                <w:rFonts w:cs="Times New Roman"/>
              </w:rPr>
              <w:t>汽车零部件</w:t>
            </w:r>
          </w:p>
        </w:tc>
        <w:tc>
          <w:tcPr>
            <w:tcW w:w="3820" w:type="dxa"/>
            <w:vAlign w:val="center"/>
          </w:tcPr>
          <w:p w14:paraId="0C976D2B" w14:textId="77777777" w:rsidR="001036EC" w:rsidRPr="00292842" w:rsidRDefault="00000000">
            <w:pPr>
              <w:pStyle w:val="tc9"/>
              <w:rPr>
                <w:rFonts w:cs="Times New Roman"/>
              </w:rPr>
            </w:pPr>
            <w:r w:rsidRPr="00292842">
              <w:rPr>
                <w:rFonts w:cs="Times New Roman"/>
              </w:rPr>
              <w:t>先进装备制造区</w:t>
            </w:r>
          </w:p>
        </w:tc>
        <w:tc>
          <w:tcPr>
            <w:tcW w:w="1226" w:type="dxa"/>
            <w:vAlign w:val="center"/>
          </w:tcPr>
          <w:p w14:paraId="2843CB49" w14:textId="77777777" w:rsidR="001036EC" w:rsidRPr="00292842" w:rsidRDefault="00000000">
            <w:pPr>
              <w:pStyle w:val="tc9"/>
              <w:rPr>
                <w:rFonts w:cs="Times New Roman"/>
              </w:rPr>
            </w:pPr>
            <w:r w:rsidRPr="00292842">
              <w:rPr>
                <w:rFonts w:cs="Times New Roman"/>
              </w:rPr>
              <w:t>是</w:t>
            </w:r>
          </w:p>
        </w:tc>
        <w:tc>
          <w:tcPr>
            <w:tcW w:w="2332" w:type="dxa"/>
            <w:vAlign w:val="center"/>
          </w:tcPr>
          <w:p w14:paraId="4BDA7FFE" w14:textId="77777777" w:rsidR="001036EC" w:rsidRPr="00292842" w:rsidRDefault="00000000">
            <w:pPr>
              <w:pStyle w:val="tc9"/>
              <w:rPr>
                <w:rFonts w:cs="Times New Roman"/>
              </w:rPr>
            </w:pPr>
            <w:r w:rsidRPr="00292842">
              <w:rPr>
                <w:rFonts w:cs="Times New Roman" w:hint="eastAsia"/>
              </w:rPr>
              <w:t>相符</w:t>
            </w:r>
          </w:p>
        </w:tc>
      </w:tr>
      <w:tr w:rsidR="001036EC" w:rsidRPr="00292842" w14:paraId="0C9EF2B5" w14:textId="77777777">
        <w:trPr>
          <w:trHeight w:val="340"/>
        </w:trPr>
        <w:tc>
          <w:tcPr>
            <w:tcW w:w="637" w:type="dxa"/>
            <w:vAlign w:val="center"/>
          </w:tcPr>
          <w:p w14:paraId="2B159DC7" w14:textId="77777777" w:rsidR="001036EC" w:rsidRPr="00292842" w:rsidRDefault="00000000">
            <w:pPr>
              <w:pStyle w:val="tc9"/>
              <w:rPr>
                <w:rFonts w:cs="Times New Roman"/>
              </w:rPr>
            </w:pPr>
            <w:r w:rsidRPr="00292842">
              <w:rPr>
                <w:rFonts w:cs="Times New Roman"/>
              </w:rPr>
              <w:t>44</w:t>
            </w:r>
          </w:p>
        </w:tc>
        <w:tc>
          <w:tcPr>
            <w:tcW w:w="3693" w:type="dxa"/>
            <w:vAlign w:val="center"/>
          </w:tcPr>
          <w:p w14:paraId="7752A10C" w14:textId="77777777" w:rsidR="001036EC" w:rsidRPr="00292842" w:rsidRDefault="00000000">
            <w:pPr>
              <w:pStyle w:val="tc9"/>
              <w:rPr>
                <w:rFonts w:cs="Times New Roman"/>
              </w:rPr>
            </w:pPr>
            <w:r w:rsidRPr="00292842">
              <w:rPr>
                <w:rFonts w:cs="Times New Roman"/>
              </w:rPr>
              <w:t>达尔曼研磨产品（常熟）有限公司</w:t>
            </w:r>
          </w:p>
        </w:tc>
        <w:tc>
          <w:tcPr>
            <w:tcW w:w="3184" w:type="dxa"/>
            <w:vAlign w:val="center"/>
          </w:tcPr>
          <w:p w14:paraId="37F94DAF" w14:textId="77777777" w:rsidR="001036EC" w:rsidRPr="00292842" w:rsidRDefault="00000000">
            <w:pPr>
              <w:pStyle w:val="tc9"/>
              <w:rPr>
                <w:rFonts w:cs="Times New Roman"/>
              </w:rPr>
            </w:pPr>
            <w:r w:rsidRPr="00292842">
              <w:rPr>
                <w:rFonts w:cs="Times New Roman"/>
              </w:rPr>
              <w:t>金属制品</w:t>
            </w:r>
          </w:p>
        </w:tc>
        <w:tc>
          <w:tcPr>
            <w:tcW w:w="3820" w:type="dxa"/>
            <w:vAlign w:val="center"/>
          </w:tcPr>
          <w:p w14:paraId="72260405" w14:textId="77777777" w:rsidR="001036EC" w:rsidRPr="00292842" w:rsidRDefault="00000000">
            <w:pPr>
              <w:pStyle w:val="tc9"/>
              <w:rPr>
                <w:rFonts w:cs="Times New Roman"/>
              </w:rPr>
            </w:pPr>
            <w:r w:rsidRPr="00292842">
              <w:rPr>
                <w:rFonts w:cs="Times New Roman"/>
              </w:rPr>
              <w:t>先进装备制造区</w:t>
            </w:r>
          </w:p>
        </w:tc>
        <w:tc>
          <w:tcPr>
            <w:tcW w:w="1226" w:type="dxa"/>
            <w:vAlign w:val="center"/>
          </w:tcPr>
          <w:p w14:paraId="37751EAA" w14:textId="77777777" w:rsidR="001036EC" w:rsidRPr="00292842" w:rsidRDefault="00000000">
            <w:pPr>
              <w:pStyle w:val="tc9"/>
              <w:rPr>
                <w:rFonts w:cs="Times New Roman"/>
              </w:rPr>
            </w:pPr>
            <w:r w:rsidRPr="00292842">
              <w:rPr>
                <w:rFonts w:cs="Times New Roman"/>
              </w:rPr>
              <w:t>是</w:t>
            </w:r>
          </w:p>
        </w:tc>
        <w:tc>
          <w:tcPr>
            <w:tcW w:w="2332" w:type="dxa"/>
            <w:vAlign w:val="center"/>
          </w:tcPr>
          <w:p w14:paraId="23263A80" w14:textId="77777777" w:rsidR="001036EC" w:rsidRPr="00292842" w:rsidRDefault="00000000">
            <w:pPr>
              <w:pStyle w:val="tc9"/>
              <w:rPr>
                <w:rFonts w:cs="Times New Roman"/>
              </w:rPr>
            </w:pPr>
            <w:r w:rsidRPr="00292842">
              <w:rPr>
                <w:rFonts w:cs="Times New Roman" w:hint="eastAsia"/>
              </w:rPr>
              <w:t>相符</w:t>
            </w:r>
          </w:p>
        </w:tc>
      </w:tr>
      <w:tr w:rsidR="001036EC" w:rsidRPr="00292842" w14:paraId="7B39DB38" w14:textId="77777777">
        <w:trPr>
          <w:trHeight w:val="340"/>
        </w:trPr>
        <w:tc>
          <w:tcPr>
            <w:tcW w:w="637" w:type="dxa"/>
            <w:vAlign w:val="center"/>
          </w:tcPr>
          <w:p w14:paraId="48D1B1B1" w14:textId="77777777" w:rsidR="001036EC" w:rsidRPr="00292842" w:rsidRDefault="00000000">
            <w:pPr>
              <w:pStyle w:val="tc9"/>
              <w:rPr>
                <w:rFonts w:cs="Times New Roman"/>
              </w:rPr>
            </w:pPr>
            <w:r w:rsidRPr="00292842">
              <w:rPr>
                <w:rFonts w:cs="Times New Roman"/>
              </w:rPr>
              <w:lastRenderedPageBreak/>
              <w:t>45</w:t>
            </w:r>
          </w:p>
        </w:tc>
        <w:tc>
          <w:tcPr>
            <w:tcW w:w="3693" w:type="dxa"/>
            <w:vAlign w:val="center"/>
          </w:tcPr>
          <w:p w14:paraId="2F9AA606" w14:textId="77777777" w:rsidR="001036EC" w:rsidRPr="00292842" w:rsidRDefault="00000000">
            <w:pPr>
              <w:pStyle w:val="tc9"/>
              <w:rPr>
                <w:rFonts w:cs="Times New Roman"/>
              </w:rPr>
            </w:pPr>
            <w:proofErr w:type="gramStart"/>
            <w:r w:rsidRPr="00292842">
              <w:rPr>
                <w:rFonts w:cs="Times New Roman"/>
              </w:rPr>
              <w:t>恒工装备</w:t>
            </w:r>
            <w:proofErr w:type="gramEnd"/>
            <w:r w:rsidRPr="00292842">
              <w:rPr>
                <w:rFonts w:cs="Times New Roman"/>
              </w:rPr>
              <w:t>科技（苏州）有限公司</w:t>
            </w:r>
          </w:p>
        </w:tc>
        <w:tc>
          <w:tcPr>
            <w:tcW w:w="3184" w:type="dxa"/>
            <w:vAlign w:val="center"/>
          </w:tcPr>
          <w:p w14:paraId="5ADFFC09" w14:textId="77777777" w:rsidR="001036EC" w:rsidRPr="00292842" w:rsidRDefault="00000000">
            <w:pPr>
              <w:pStyle w:val="tc9"/>
              <w:rPr>
                <w:rFonts w:cs="Times New Roman"/>
              </w:rPr>
            </w:pPr>
            <w:r w:rsidRPr="00292842">
              <w:rPr>
                <w:rFonts w:cs="Times New Roman"/>
              </w:rPr>
              <w:t>机械装备</w:t>
            </w:r>
            <w:r w:rsidRPr="00292842">
              <w:rPr>
                <w:rFonts w:cs="Times New Roman" w:hint="eastAsia"/>
              </w:rPr>
              <w:t>、</w:t>
            </w:r>
            <w:r w:rsidRPr="00292842">
              <w:rPr>
                <w:rFonts w:cs="Times New Roman"/>
              </w:rPr>
              <w:t>汽车零部件</w:t>
            </w:r>
          </w:p>
        </w:tc>
        <w:tc>
          <w:tcPr>
            <w:tcW w:w="3820" w:type="dxa"/>
            <w:vAlign w:val="center"/>
          </w:tcPr>
          <w:p w14:paraId="5DD4C686" w14:textId="77777777" w:rsidR="001036EC" w:rsidRPr="00292842" w:rsidRDefault="00000000">
            <w:pPr>
              <w:pStyle w:val="tc9"/>
              <w:rPr>
                <w:rFonts w:cs="Times New Roman"/>
              </w:rPr>
            </w:pPr>
            <w:r w:rsidRPr="00292842">
              <w:rPr>
                <w:rFonts w:cs="Times New Roman"/>
              </w:rPr>
              <w:t>先进装备制造区</w:t>
            </w:r>
          </w:p>
        </w:tc>
        <w:tc>
          <w:tcPr>
            <w:tcW w:w="1226" w:type="dxa"/>
            <w:vAlign w:val="center"/>
          </w:tcPr>
          <w:p w14:paraId="46D0FA0A" w14:textId="77777777" w:rsidR="001036EC" w:rsidRPr="00292842" w:rsidRDefault="00000000">
            <w:pPr>
              <w:pStyle w:val="tc9"/>
              <w:rPr>
                <w:rFonts w:cs="Times New Roman"/>
              </w:rPr>
            </w:pPr>
            <w:r w:rsidRPr="00292842">
              <w:rPr>
                <w:rFonts w:cs="Times New Roman"/>
              </w:rPr>
              <w:t>是</w:t>
            </w:r>
          </w:p>
        </w:tc>
        <w:tc>
          <w:tcPr>
            <w:tcW w:w="2332" w:type="dxa"/>
            <w:vAlign w:val="center"/>
          </w:tcPr>
          <w:p w14:paraId="5A153908" w14:textId="77777777" w:rsidR="001036EC" w:rsidRPr="00292842" w:rsidRDefault="00000000">
            <w:pPr>
              <w:pStyle w:val="tc9"/>
              <w:rPr>
                <w:rFonts w:cs="Times New Roman"/>
              </w:rPr>
            </w:pPr>
            <w:r w:rsidRPr="00292842">
              <w:rPr>
                <w:rFonts w:cs="Times New Roman" w:hint="eastAsia"/>
              </w:rPr>
              <w:t>相符</w:t>
            </w:r>
          </w:p>
        </w:tc>
      </w:tr>
      <w:tr w:rsidR="001036EC" w:rsidRPr="00292842" w14:paraId="0A825A51" w14:textId="77777777">
        <w:trPr>
          <w:trHeight w:val="340"/>
        </w:trPr>
        <w:tc>
          <w:tcPr>
            <w:tcW w:w="637" w:type="dxa"/>
            <w:vAlign w:val="center"/>
          </w:tcPr>
          <w:p w14:paraId="759BE216" w14:textId="77777777" w:rsidR="001036EC" w:rsidRPr="00292842" w:rsidRDefault="00000000">
            <w:pPr>
              <w:pStyle w:val="tc9"/>
              <w:rPr>
                <w:rFonts w:cs="Times New Roman"/>
              </w:rPr>
            </w:pPr>
            <w:r w:rsidRPr="00292842">
              <w:rPr>
                <w:rFonts w:cs="Times New Roman"/>
              </w:rPr>
              <w:t>46</w:t>
            </w:r>
          </w:p>
        </w:tc>
        <w:tc>
          <w:tcPr>
            <w:tcW w:w="3693" w:type="dxa"/>
            <w:vAlign w:val="center"/>
          </w:tcPr>
          <w:p w14:paraId="783D51D0" w14:textId="77777777" w:rsidR="001036EC" w:rsidRPr="00292842" w:rsidRDefault="00000000">
            <w:pPr>
              <w:pStyle w:val="tc9"/>
              <w:rPr>
                <w:rFonts w:cs="Times New Roman"/>
              </w:rPr>
            </w:pPr>
            <w:r w:rsidRPr="00292842">
              <w:rPr>
                <w:rFonts w:cs="Times New Roman"/>
              </w:rPr>
              <w:t>大雅精密机械</w:t>
            </w:r>
            <w:r w:rsidRPr="00292842">
              <w:rPr>
                <w:rFonts w:cs="Times New Roman"/>
              </w:rPr>
              <w:t>(</w:t>
            </w:r>
            <w:r w:rsidRPr="00292842">
              <w:rPr>
                <w:rFonts w:cs="Times New Roman"/>
              </w:rPr>
              <w:t>常熟</w:t>
            </w:r>
            <w:r w:rsidRPr="00292842">
              <w:rPr>
                <w:rFonts w:cs="Times New Roman"/>
              </w:rPr>
              <w:t>)</w:t>
            </w:r>
            <w:r w:rsidRPr="00292842">
              <w:rPr>
                <w:rFonts w:cs="Times New Roman"/>
              </w:rPr>
              <w:t>有限公司</w:t>
            </w:r>
          </w:p>
        </w:tc>
        <w:tc>
          <w:tcPr>
            <w:tcW w:w="3184" w:type="dxa"/>
            <w:vAlign w:val="center"/>
          </w:tcPr>
          <w:p w14:paraId="63788116" w14:textId="77777777" w:rsidR="001036EC" w:rsidRPr="00292842" w:rsidRDefault="00000000">
            <w:pPr>
              <w:pStyle w:val="tc9"/>
              <w:rPr>
                <w:rFonts w:cs="Times New Roman"/>
              </w:rPr>
            </w:pPr>
            <w:r w:rsidRPr="00292842">
              <w:rPr>
                <w:rFonts w:cs="Times New Roman"/>
              </w:rPr>
              <w:t>机械装备</w:t>
            </w:r>
          </w:p>
        </w:tc>
        <w:tc>
          <w:tcPr>
            <w:tcW w:w="3820" w:type="dxa"/>
            <w:vAlign w:val="center"/>
          </w:tcPr>
          <w:p w14:paraId="20FD11D2" w14:textId="77777777" w:rsidR="001036EC" w:rsidRPr="00292842" w:rsidRDefault="00000000">
            <w:pPr>
              <w:pStyle w:val="tc9"/>
              <w:rPr>
                <w:rFonts w:cs="Times New Roman"/>
              </w:rPr>
            </w:pPr>
            <w:r w:rsidRPr="00292842">
              <w:rPr>
                <w:rFonts w:cs="Times New Roman"/>
              </w:rPr>
              <w:t>先进装备制造区</w:t>
            </w:r>
          </w:p>
        </w:tc>
        <w:tc>
          <w:tcPr>
            <w:tcW w:w="1226" w:type="dxa"/>
            <w:vAlign w:val="center"/>
          </w:tcPr>
          <w:p w14:paraId="27A15D30" w14:textId="77777777" w:rsidR="001036EC" w:rsidRPr="00292842" w:rsidRDefault="00000000">
            <w:pPr>
              <w:pStyle w:val="tc9"/>
              <w:rPr>
                <w:rFonts w:cs="Times New Roman"/>
              </w:rPr>
            </w:pPr>
            <w:r w:rsidRPr="00292842">
              <w:rPr>
                <w:rFonts w:cs="Times New Roman"/>
              </w:rPr>
              <w:t>是</w:t>
            </w:r>
          </w:p>
        </w:tc>
        <w:tc>
          <w:tcPr>
            <w:tcW w:w="2332" w:type="dxa"/>
            <w:vAlign w:val="center"/>
          </w:tcPr>
          <w:p w14:paraId="7480C13E" w14:textId="77777777" w:rsidR="001036EC" w:rsidRPr="00292842" w:rsidRDefault="00000000">
            <w:pPr>
              <w:pStyle w:val="tc9"/>
              <w:rPr>
                <w:rFonts w:cs="Times New Roman"/>
              </w:rPr>
            </w:pPr>
            <w:r w:rsidRPr="00292842">
              <w:rPr>
                <w:rFonts w:cs="Times New Roman" w:hint="eastAsia"/>
              </w:rPr>
              <w:t>相符</w:t>
            </w:r>
          </w:p>
        </w:tc>
      </w:tr>
      <w:tr w:rsidR="001036EC" w:rsidRPr="00292842" w14:paraId="1FAF2C95" w14:textId="77777777">
        <w:trPr>
          <w:trHeight w:val="340"/>
        </w:trPr>
        <w:tc>
          <w:tcPr>
            <w:tcW w:w="637" w:type="dxa"/>
            <w:vAlign w:val="center"/>
          </w:tcPr>
          <w:p w14:paraId="45CF9364" w14:textId="77777777" w:rsidR="001036EC" w:rsidRPr="00292842" w:rsidRDefault="00000000">
            <w:pPr>
              <w:pStyle w:val="tc9"/>
              <w:rPr>
                <w:rFonts w:cs="Times New Roman"/>
              </w:rPr>
            </w:pPr>
            <w:r w:rsidRPr="00292842">
              <w:rPr>
                <w:rFonts w:cs="Times New Roman"/>
              </w:rPr>
              <w:t>47</w:t>
            </w:r>
          </w:p>
        </w:tc>
        <w:tc>
          <w:tcPr>
            <w:tcW w:w="3693" w:type="dxa"/>
            <w:vAlign w:val="center"/>
          </w:tcPr>
          <w:p w14:paraId="4756457C" w14:textId="77777777" w:rsidR="001036EC" w:rsidRPr="00292842" w:rsidRDefault="00000000">
            <w:pPr>
              <w:pStyle w:val="tc9"/>
              <w:rPr>
                <w:rFonts w:cs="Times New Roman"/>
              </w:rPr>
            </w:pPr>
            <w:r w:rsidRPr="00292842">
              <w:rPr>
                <w:rFonts w:cs="Times New Roman"/>
              </w:rPr>
              <w:t>常熟</w:t>
            </w:r>
            <w:proofErr w:type="gramStart"/>
            <w:r w:rsidRPr="00292842">
              <w:rPr>
                <w:rFonts w:cs="Times New Roman"/>
              </w:rPr>
              <w:t>佳合显示</w:t>
            </w:r>
            <w:proofErr w:type="gramEnd"/>
            <w:r w:rsidRPr="00292842">
              <w:rPr>
                <w:rFonts w:cs="Times New Roman"/>
              </w:rPr>
              <w:t>科技有限公司</w:t>
            </w:r>
          </w:p>
        </w:tc>
        <w:tc>
          <w:tcPr>
            <w:tcW w:w="3184" w:type="dxa"/>
            <w:vAlign w:val="center"/>
          </w:tcPr>
          <w:p w14:paraId="53B47DF0" w14:textId="77777777" w:rsidR="001036EC" w:rsidRPr="00292842" w:rsidRDefault="00000000">
            <w:pPr>
              <w:pStyle w:val="tc9"/>
              <w:rPr>
                <w:rFonts w:cs="Times New Roman"/>
              </w:rPr>
            </w:pPr>
            <w:r w:rsidRPr="00292842">
              <w:rPr>
                <w:rFonts w:cs="Times New Roman"/>
              </w:rPr>
              <w:t>电子器件及设备</w:t>
            </w:r>
          </w:p>
        </w:tc>
        <w:tc>
          <w:tcPr>
            <w:tcW w:w="3820" w:type="dxa"/>
            <w:vAlign w:val="center"/>
          </w:tcPr>
          <w:p w14:paraId="4E503C80" w14:textId="77777777" w:rsidR="001036EC" w:rsidRPr="00292842" w:rsidRDefault="00000000">
            <w:pPr>
              <w:pStyle w:val="tc9"/>
              <w:rPr>
                <w:rFonts w:cs="Times New Roman"/>
              </w:rPr>
            </w:pPr>
            <w:r w:rsidRPr="00292842">
              <w:rPr>
                <w:rFonts w:cs="Times New Roman"/>
              </w:rPr>
              <w:t>先进装备制造区</w:t>
            </w:r>
          </w:p>
        </w:tc>
        <w:tc>
          <w:tcPr>
            <w:tcW w:w="1226" w:type="dxa"/>
            <w:vAlign w:val="center"/>
          </w:tcPr>
          <w:p w14:paraId="772DCBF2" w14:textId="77777777" w:rsidR="001036EC" w:rsidRPr="00292842" w:rsidRDefault="00000000">
            <w:pPr>
              <w:pStyle w:val="tc9"/>
              <w:rPr>
                <w:rFonts w:cs="Times New Roman"/>
              </w:rPr>
            </w:pPr>
            <w:r w:rsidRPr="00292842">
              <w:rPr>
                <w:rFonts w:cs="Times New Roman"/>
              </w:rPr>
              <w:t>是</w:t>
            </w:r>
          </w:p>
        </w:tc>
        <w:tc>
          <w:tcPr>
            <w:tcW w:w="2332" w:type="dxa"/>
            <w:vAlign w:val="center"/>
          </w:tcPr>
          <w:p w14:paraId="32F5EDC3" w14:textId="77777777" w:rsidR="001036EC" w:rsidRPr="00292842" w:rsidRDefault="00000000">
            <w:pPr>
              <w:pStyle w:val="tc9"/>
              <w:rPr>
                <w:rFonts w:cs="Times New Roman"/>
              </w:rPr>
            </w:pPr>
            <w:r w:rsidRPr="00292842">
              <w:rPr>
                <w:rFonts w:cs="Times New Roman" w:hint="eastAsia"/>
              </w:rPr>
              <w:t>相符</w:t>
            </w:r>
          </w:p>
        </w:tc>
      </w:tr>
      <w:tr w:rsidR="001036EC" w:rsidRPr="00292842" w14:paraId="3B858FC2" w14:textId="77777777">
        <w:trPr>
          <w:trHeight w:val="340"/>
        </w:trPr>
        <w:tc>
          <w:tcPr>
            <w:tcW w:w="637" w:type="dxa"/>
            <w:vAlign w:val="center"/>
          </w:tcPr>
          <w:p w14:paraId="1E4E0255" w14:textId="77777777" w:rsidR="001036EC" w:rsidRPr="00292842" w:rsidRDefault="00000000">
            <w:pPr>
              <w:pStyle w:val="tc9"/>
              <w:rPr>
                <w:rFonts w:cs="Times New Roman"/>
              </w:rPr>
            </w:pPr>
            <w:r w:rsidRPr="00292842">
              <w:rPr>
                <w:rFonts w:cs="Times New Roman"/>
              </w:rPr>
              <w:t>48</w:t>
            </w:r>
          </w:p>
        </w:tc>
        <w:tc>
          <w:tcPr>
            <w:tcW w:w="3693" w:type="dxa"/>
            <w:vAlign w:val="center"/>
          </w:tcPr>
          <w:p w14:paraId="31BC452E" w14:textId="77777777" w:rsidR="001036EC" w:rsidRPr="00292842" w:rsidRDefault="00000000">
            <w:pPr>
              <w:pStyle w:val="tc9"/>
              <w:rPr>
                <w:rFonts w:cs="Times New Roman"/>
              </w:rPr>
            </w:pPr>
            <w:r w:rsidRPr="00292842">
              <w:rPr>
                <w:rFonts w:cs="Times New Roman"/>
              </w:rPr>
              <w:t>江苏欧普泰智能科技有限公司</w:t>
            </w:r>
          </w:p>
        </w:tc>
        <w:tc>
          <w:tcPr>
            <w:tcW w:w="3184" w:type="dxa"/>
            <w:vAlign w:val="center"/>
          </w:tcPr>
          <w:p w14:paraId="1EB6C86F" w14:textId="77777777" w:rsidR="001036EC" w:rsidRPr="00292842" w:rsidRDefault="00000000">
            <w:pPr>
              <w:pStyle w:val="tc9"/>
              <w:rPr>
                <w:rFonts w:cs="Times New Roman"/>
              </w:rPr>
            </w:pPr>
            <w:r w:rsidRPr="00292842">
              <w:rPr>
                <w:rFonts w:cs="Times New Roman"/>
              </w:rPr>
              <w:t>电子器件及设备</w:t>
            </w:r>
          </w:p>
        </w:tc>
        <w:tc>
          <w:tcPr>
            <w:tcW w:w="3820" w:type="dxa"/>
            <w:vAlign w:val="center"/>
          </w:tcPr>
          <w:p w14:paraId="6534122E" w14:textId="77777777" w:rsidR="001036EC" w:rsidRPr="00292842" w:rsidRDefault="00000000">
            <w:pPr>
              <w:pStyle w:val="tc9"/>
              <w:rPr>
                <w:rFonts w:cs="Times New Roman"/>
              </w:rPr>
            </w:pPr>
            <w:r w:rsidRPr="00292842">
              <w:rPr>
                <w:rFonts w:cs="Times New Roman"/>
              </w:rPr>
              <w:t>先进装备制造区</w:t>
            </w:r>
          </w:p>
        </w:tc>
        <w:tc>
          <w:tcPr>
            <w:tcW w:w="1226" w:type="dxa"/>
            <w:vAlign w:val="center"/>
          </w:tcPr>
          <w:p w14:paraId="19AA4FF8" w14:textId="77777777" w:rsidR="001036EC" w:rsidRPr="00292842" w:rsidRDefault="00000000">
            <w:pPr>
              <w:pStyle w:val="tc9"/>
              <w:rPr>
                <w:rFonts w:cs="Times New Roman"/>
              </w:rPr>
            </w:pPr>
            <w:r w:rsidRPr="00292842">
              <w:rPr>
                <w:rFonts w:cs="Times New Roman"/>
              </w:rPr>
              <w:t>是</w:t>
            </w:r>
          </w:p>
        </w:tc>
        <w:tc>
          <w:tcPr>
            <w:tcW w:w="2332" w:type="dxa"/>
            <w:vAlign w:val="center"/>
          </w:tcPr>
          <w:p w14:paraId="35CAAE18" w14:textId="77777777" w:rsidR="001036EC" w:rsidRPr="00292842" w:rsidRDefault="00000000">
            <w:pPr>
              <w:pStyle w:val="tc9"/>
              <w:rPr>
                <w:rFonts w:cs="Times New Roman"/>
              </w:rPr>
            </w:pPr>
            <w:r w:rsidRPr="00292842">
              <w:rPr>
                <w:rFonts w:cs="Times New Roman" w:hint="eastAsia"/>
              </w:rPr>
              <w:t>相符</w:t>
            </w:r>
          </w:p>
        </w:tc>
      </w:tr>
      <w:tr w:rsidR="001036EC" w:rsidRPr="00292842" w14:paraId="1C268C97" w14:textId="77777777">
        <w:trPr>
          <w:trHeight w:val="340"/>
        </w:trPr>
        <w:tc>
          <w:tcPr>
            <w:tcW w:w="637" w:type="dxa"/>
            <w:vAlign w:val="center"/>
          </w:tcPr>
          <w:p w14:paraId="0DE8D26E" w14:textId="77777777" w:rsidR="001036EC" w:rsidRPr="00292842" w:rsidRDefault="00000000">
            <w:pPr>
              <w:pStyle w:val="tc9"/>
              <w:rPr>
                <w:rFonts w:cs="Times New Roman"/>
              </w:rPr>
            </w:pPr>
            <w:r w:rsidRPr="00292842">
              <w:rPr>
                <w:rFonts w:cs="Times New Roman"/>
              </w:rPr>
              <w:t>49</w:t>
            </w:r>
          </w:p>
        </w:tc>
        <w:tc>
          <w:tcPr>
            <w:tcW w:w="3693" w:type="dxa"/>
            <w:vAlign w:val="center"/>
          </w:tcPr>
          <w:p w14:paraId="37DD8E58" w14:textId="77777777" w:rsidR="001036EC" w:rsidRPr="00292842" w:rsidRDefault="00000000">
            <w:pPr>
              <w:pStyle w:val="tc9"/>
              <w:rPr>
                <w:rFonts w:cs="Times New Roman"/>
              </w:rPr>
            </w:pPr>
            <w:r w:rsidRPr="00292842">
              <w:rPr>
                <w:rFonts w:cs="Times New Roman"/>
              </w:rPr>
              <w:t>尤尼菲德（苏州）智能科技有限公司</w:t>
            </w:r>
          </w:p>
        </w:tc>
        <w:tc>
          <w:tcPr>
            <w:tcW w:w="3184" w:type="dxa"/>
            <w:vAlign w:val="center"/>
          </w:tcPr>
          <w:p w14:paraId="49AA8B47" w14:textId="77777777" w:rsidR="001036EC" w:rsidRPr="00292842" w:rsidRDefault="00000000">
            <w:pPr>
              <w:pStyle w:val="tc9"/>
              <w:rPr>
                <w:rFonts w:cs="Times New Roman"/>
              </w:rPr>
            </w:pPr>
            <w:r w:rsidRPr="00292842">
              <w:rPr>
                <w:rFonts w:cs="Times New Roman"/>
              </w:rPr>
              <w:t>电子器件及设备</w:t>
            </w:r>
          </w:p>
        </w:tc>
        <w:tc>
          <w:tcPr>
            <w:tcW w:w="3820" w:type="dxa"/>
            <w:vAlign w:val="center"/>
          </w:tcPr>
          <w:p w14:paraId="2EADFD4F" w14:textId="77777777" w:rsidR="001036EC" w:rsidRPr="00292842" w:rsidRDefault="00000000">
            <w:pPr>
              <w:pStyle w:val="tc9"/>
              <w:rPr>
                <w:rFonts w:cs="Times New Roman"/>
              </w:rPr>
            </w:pPr>
            <w:r w:rsidRPr="00292842">
              <w:rPr>
                <w:rFonts w:cs="Times New Roman"/>
              </w:rPr>
              <w:t>先进装备制造区</w:t>
            </w:r>
          </w:p>
        </w:tc>
        <w:tc>
          <w:tcPr>
            <w:tcW w:w="1226" w:type="dxa"/>
            <w:vAlign w:val="center"/>
          </w:tcPr>
          <w:p w14:paraId="63DB835C" w14:textId="77777777" w:rsidR="001036EC" w:rsidRPr="00292842" w:rsidRDefault="00000000">
            <w:pPr>
              <w:pStyle w:val="tc9"/>
              <w:rPr>
                <w:rFonts w:cs="Times New Roman"/>
              </w:rPr>
            </w:pPr>
            <w:r w:rsidRPr="00292842">
              <w:rPr>
                <w:rFonts w:cs="Times New Roman"/>
              </w:rPr>
              <w:t>是</w:t>
            </w:r>
          </w:p>
        </w:tc>
        <w:tc>
          <w:tcPr>
            <w:tcW w:w="2332" w:type="dxa"/>
            <w:vAlign w:val="center"/>
          </w:tcPr>
          <w:p w14:paraId="774B3B15" w14:textId="77777777" w:rsidR="001036EC" w:rsidRPr="00292842" w:rsidRDefault="00000000">
            <w:pPr>
              <w:pStyle w:val="tc9"/>
              <w:rPr>
                <w:rFonts w:cs="Times New Roman"/>
              </w:rPr>
            </w:pPr>
            <w:r w:rsidRPr="00292842">
              <w:rPr>
                <w:rFonts w:cs="Times New Roman" w:hint="eastAsia"/>
              </w:rPr>
              <w:t>相符</w:t>
            </w:r>
          </w:p>
        </w:tc>
      </w:tr>
      <w:tr w:rsidR="001036EC" w:rsidRPr="00292842" w14:paraId="52E0907E" w14:textId="77777777">
        <w:trPr>
          <w:trHeight w:val="340"/>
        </w:trPr>
        <w:tc>
          <w:tcPr>
            <w:tcW w:w="637" w:type="dxa"/>
            <w:vAlign w:val="center"/>
          </w:tcPr>
          <w:p w14:paraId="0DEC4F5B" w14:textId="77777777" w:rsidR="001036EC" w:rsidRPr="00292842" w:rsidRDefault="00000000">
            <w:pPr>
              <w:pStyle w:val="tc9"/>
              <w:rPr>
                <w:rFonts w:cs="Times New Roman"/>
              </w:rPr>
            </w:pPr>
            <w:r w:rsidRPr="00292842">
              <w:rPr>
                <w:rFonts w:cs="Times New Roman"/>
              </w:rPr>
              <w:t>50</w:t>
            </w:r>
          </w:p>
        </w:tc>
        <w:tc>
          <w:tcPr>
            <w:tcW w:w="3693" w:type="dxa"/>
            <w:vAlign w:val="center"/>
          </w:tcPr>
          <w:p w14:paraId="3DAD0903" w14:textId="77777777" w:rsidR="001036EC" w:rsidRPr="00292842" w:rsidRDefault="00000000">
            <w:pPr>
              <w:pStyle w:val="tc9"/>
              <w:rPr>
                <w:rFonts w:cs="Times New Roman"/>
              </w:rPr>
            </w:pPr>
            <w:r w:rsidRPr="00292842">
              <w:rPr>
                <w:rFonts w:cs="Times New Roman"/>
              </w:rPr>
              <w:t>江苏扬广科技有限公司</w:t>
            </w:r>
          </w:p>
        </w:tc>
        <w:tc>
          <w:tcPr>
            <w:tcW w:w="3184" w:type="dxa"/>
            <w:vAlign w:val="center"/>
          </w:tcPr>
          <w:p w14:paraId="323F7F59" w14:textId="77777777" w:rsidR="001036EC" w:rsidRPr="00292842" w:rsidRDefault="00000000">
            <w:pPr>
              <w:pStyle w:val="tc9"/>
              <w:rPr>
                <w:rFonts w:cs="Times New Roman"/>
              </w:rPr>
            </w:pPr>
            <w:r w:rsidRPr="00292842">
              <w:rPr>
                <w:rFonts w:cs="Times New Roman"/>
              </w:rPr>
              <w:t>研究与试验发展</w:t>
            </w:r>
            <w:r w:rsidRPr="00292842">
              <w:rPr>
                <w:rFonts w:cs="Times New Roman" w:hint="eastAsia"/>
              </w:rPr>
              <w:t>、</w:t>
            </w:r>
            <w:r w:rsidRPr="00292842">
              <w:rPr>
                <w:rFonts w:cs="Times New Roman"/>
              </w:rPr>
              <w:t>电池制造</w:t>
            </w:r>
          </w:p>
        </w:tc>
        <w:tc>
          <w:tcPr>
            <w:tcW w:w="3820" w:type="dxa"/>
            <w:vAlign w:val="center"/>
          </w:tcPr>
          <w:p w14:paraId="49054935" w14:textId="77777777" w:rsidR="001036EC" w:rsidRPr="00292842" w:rsidRDefault="00000000">
            <w:pPr>
              <w:pStyle w:val="tc9"/>
              <w:rPr>
                <w:rFonts w:cs="Times New Roman"/>
              </w:rPr>
            </w:pPr>
            <w:r w:rsidRPr="00292842">
              <w:rPr>
                <w:rFonts w:cs="Times New Roman"/>
              </w:rPr>
              <w:t>纺织产业区</w:t>
            </w:r>
          </w:p>
        </w:tc>
        <w:tc>
          <w:tcPr>
            <w:tcW w:w="1226" w:type="dxa"/>
            <w:vAlign w:val="center"/>
          </w:tcPr>
          <w:p w14:paraId="6AD641DB" w14:textId="77777777" w:rsidR="001036EC" w:rsidRPr="00292842" w:rsidRDefault="00000000">
            <w:pPr>
              <w:pStyle w:val="tc9"/>
              <w:rPr>
                <w:rFonts w:cs="Times New Roman"/>
              </w:rPr>
            </w:pPr>
            <w:r w:rsidRPr="00292842">
              <w:rPr>
                <w:rFonts w:cs="Times New Roman"/>
              </w:rPr>
              <w:t>是</w:t>
            </w:r>
          </w:p>
        </w:tc>
        <w:tc>
          <w:tcPr>
            <w:tcW w:w="2332" w:type="dxa"/>
            <w:vAlign w:val="center"/>
          </w:tcPr>
          <w:p w14:paraId="38A952F7" w14:textId="77777777" w:rsidR="001036EC" w:rsidRPr="00292842" w:rsidRDefault="00000000">
            <w:pPr>
              <w:pStyle w:val="tc9"/>
              <w:rPr>
                <w:rFonts w:cs="Times New Roman"/>
              </w:rPr>
            </w:pPr>
            <w:r w:rsidRPr="00292842">
              <w:rPr>
                <w:rFonts w:cs="Times New Roman" w:hint="eastAsia"/>
              </w:rPr>
              <w:t>相符</w:t>
            </w:r>
          </w:p>
        </w:tc>
      </w:tr>
      <w:tr w:rsidR="001036EC" w:rsidRPr="00292842" w14:paraId="447E581B" w14:textId="77777777">
        <w:trPr>
          <w:trHeight w:val="340"/>
        </w:trPr>
        <w:tc>
          <w:tcPr>
            <w:tcW w:w="637" w:type="dxa"/>
            <w:vAlign w:val="center"/>
          </w:tcPr>
          <w:p w14:paraId="0C14058C" w14:textId="77777777" w:rsidR="001036EC" w:rsidRPr="00292842" w:rsidRDefault="00000000">
            <w:pPr>
              <w:pStyle w:val="tc9"/>
              <w:rPr>
                <w:rFonts w:cs="Times New Roman"/>
              </w:rPr>
            </w:pPr>
            <w:r w:rsidRPr="00292842">
              <w:rPr>
                <w:rFonts w:cs="Times New Roman"/>
              </w:rPr>
              <w:t>51</w:t>
            </w:r>
          </w:p>
        </w:tc>
        <w:tc>
          <w:tcPr>
            <w:tcW w:w="3693" w:type="dxa"/>
            <w:vAlign w:val="center"/>
          </w:tcPr>
          <w:p w14:paraId="7725822E" w14:textId="77777777" w:rsidR="001036EC" w:rsidRPr="00292842" w:rsidRDefault="00000000">
            <w:pPr>
              <w:pStyle w:val="tc9"/>
              <w:rPr>
                <w:rFonts w:cs="Times New Roman"/>
              </w:rPr>
            </w:pPr>
            <w:r w:rsidRPr="00292842">
              <w:rPr>
                <w:rFonts w:cs="Times New Roman"/>
              </w:rPr>
              <w:t>天辰生物医药（苏州）有限公司</w:t>
            </w:r>
          </w:p>
        </w:tc>
        <w:tc>
          <w:tcPr>
            <w:tcW w:w="3184" w:type="dxa"/>
            <w:vAlign w:val="center"/>
          </w:tcPr>
          <w:p w14:paraId="750012FF" w14:textId="77777777" w:rsidR="001036EC" w:rsidRPr="00292842" w:rsidRDefault="00000000">
            <w:pPr>
              <w:pStyle w:val="tc9"/>
              <w:rPr>
                <w:rFonts w:cs="Times New Roman"/>
              </w:rPr>
            </w:pPr>
            <w:r w:rsidRPr="00292842">
              <w:rPr>
                <w:rFonts w:cs="Times New Roman" w:hint="eastAsia"/>
              </w:rPr>
              <w:t>生命健康</w:t>
            </w:r>
          </w:p>
        </w:tc>
        <w:tc>
          <w:tcPr>
            <w:tcW w:w="3820" w:type="dxa"/>
            <w:vAlign w:val="center"/>
          </w:tcPr>
          <w:p w14:paraId="1EE5BD3F" w14:textId="77777777" w:rsidR="001036EC" w:rsidRPr="00292842" w:rsidRDefault="00000000">
            <w:pPr>
              <w:pStyle w:val="tc9"/>
              <w:rPr>
                <w:rFonts w:cs="Times New Roman"/>
              </w:rPr>
            </w:pPr>
            <w:r w:rsidRPr="00292842">
              <w:rPr>
                <w:rFonts w:cs="Times New Roman"/>
              </w:rPr>
              <w:t>纺织产业区</w:t>
            </w:r>
          </w:p>
        </w:tc>
        <w:tc>
          <w:tcPr>
            <w:tcW w:w="1226" w:type="dxa"/>
            <w:vAlign w:val="center"/>
          </w:tcPr>
          <w:p w14:paraId="6E99D00F" w14:textId="77777777" w:rsidR="001036EC" w:rsidRPr="00292842" w:rsidRDefault="00000000">
            <w:pPr>
              <w:pStyle w:val="tc9"/>
              <w:rPr>
                <w:rFonts w:cs="Times New Roman"/>
              </w:rPr>
            </w:pPr>
            <w:r w:rsidRPr="00292842">
              <w:rPr>
                <w:rFonts w:cs="Times New Roman" w:hint="eastAsia"/>
              </w:rPr>
              <w:t>否</w:t>
            </w:r>
          </w:p>
        </w:tc>
        <w:tc>
          <w:tcPr>
            <w:tcW w:w="2332" w:type="dxa"/>
            <w:vAlign w:val="center"/>
          </w:tcPr>
          <w:p w14:paraId="1DCFB5CE" w14:textId="77777777" w:rsidR="001036EC" w:rsidRPr="00292842" w:rsidRDefault="00000000">
            <w:pPr>
              <w:pStyle w:val="tc9"/>
              <w:rPr>
                <w:rFonts w:cs="Times New Roman"/>
              </w:rPr>
            </w:pPr>
            <w:r w:rsidRPr="00292842">
              <w:rPr>
                <w:rFonts w:cs="Times New Roman" w:hint="eastAsia"/>
              </w:rPr>
              <w:t>相符</w:t>
            </w:r>
          </w:p>
        </w:tc>
      </w:tr>
      <w:tr w:rsidR="001036EC" w:rsidRPr="00292842" w14:paraId="2FEDEE0C" w14:textId="77777777">
        <w:trPr>
          <w:trHeight w:val="340"/>
        </w:trPr>
        <w:tc>
          <w:tcPr>
            <w:tcW w:w="637" w:type="dxa"/>
            <w:vAlign w:val="center"/>
          </w:tcPr>
          <w:p w14:paraId="3E06ED75" w14:textId="77777777" w:rsidR="001036EC" w:rsidRPr="00292842" w:rsidRDefault="00000000">
            <w:pPr>
              <w:pStyle w:val="tc9"/>
              <w:rPr>
                <w:rFonts w:cs="Times New Roman"/>
              </w:rPr>
            </w:pPr>
            <w:r w:rsidRPr="00292842">
              <w:rPr>
                <w:rFonts w:cs="Times New Roman"/>
              </w:rPr>
              <w:t>52</w:t>
            </w:r>
          </w:p>
        </w:tc>
        <w:tc>
          <w:tcPr>
            <w:tcW w:w="3693" w:type="dxa"/>
            <w:vAlign w:val="center"/>
          </w:tcPr>
          <w:p w14:paraId="2AD07FB1" w14:textId="77777777" w:rsidR="001036EC" w:rsidRPr="00292842" w:rsidRDefault="00000000">
            <w:pPr>
              <w:pStyle w:val="tc9"/>
              <w:rPr>
                <w:rFonts w:cs="Times New Roman"/>
              </w:rPr>
            </w:pPr>
            <w:proofErr w:type="gramStart"/>
            <w:r w:rsidRPr="00292842">
              <w:rPr>
                <w:rFonts w:cs="Times New Roman"/>
              </w:rPr>
              <w:t>牙米蜂鸟</w:t>
            </w:r>
            <w:proofErr w:type="gramEnd"/>
            <w:r w:rsidRPr="00292842">
              <w:rPr>
                <w:rFonts w:cs="Times New Roman"/>
              </w:rPr>
              <w:t>（苏州）医疗科技有限公司</w:t>
            </w:r>
          </w:p>
        </w:tc>
        <w:tc>
          <w:tcPr>
            <w:tcW w:w="3184" w:type="dxa"/>
            <w:vAlign w:val="center"/>
          </w:tcPr>
          <w:p w14:paraId="1BBF6924" w14:textId="77777777" w:rsidR="001036EC" w:rsidRPr="00292842" w:rsidRDefault="00000000">
            <w:pPr>
              <w:pStyle w:val="tc9"/>
              <w:rPr>
                <w:rFonts w:cs="Times New Roman"/>
              </w:rPr>
            </w:pPr>
            <w:r w:rsidRPr="00292842">
              <w:rPr>
                <w:rFonts w:cs="Times New Roman" w:hint="eastAsia"/>
              </w:rPr>
              <w:t>生命健康</w:t>
            </w:r>
          </w:p>
        </w:tc>
        <w:tc>
          <w:tcPr>
            <w:tcW w:w="3820" w:type="dxa"/>
            <w:vAlign w:val="center"/>
          </w:tcPr>
          <w:p w14:paraId="19315AA1" w14:textId="77777777" w:rsidR="001036EC" w:rsidRPr="00292842" w:rsidRDefault="00000000">
            <w:pPr>
              <w:pStyle w:val="tc9"/>
              <w:rPr>
                <w:rFonts w:cs="Times New Roman"/>
              </w:rPr>
            </w:pPr>
            <w:r w:rsidRPr="00292842">
              <w:rPr>
                <w:rFonts w:cs="Times New Roman"/>
              </w:rPr>
              <w:t>纺织产业区</w:t>
            </w:r>
          </w:p>
        </w:tc>
        <w:tc>
          <w:tcPr>
            <w:tcW w:w="1226" w:type="dxa"/>
            <w:vAlign w:val="center"/>
          </w:tcPr>
          <w:p w14:paraId="156E9015" w14:textId="77777777" w:rsidR="001036EC" w:rsidRPr="00292842" w:rsidRDefault="00000000">
            <w:pPr>
              <w:pStyle w:val="tc9"/>
              <w:rPr>
                <w:rFonts w:cs="Times New Roman"/>
              </w:rPr>
            </w:pPr>
            <w:r w:rsidRPr="00292842">
              <w:rPr>
                <w:rFonts w:cs="Times New Roman" w:hint="eastAsia"/>
              </w:rPr>
              <w:t>否</w:t>
            </w:r>
          </w:p>
        </w:tc>
        <w:tc>
          <w:tcPr>
            <w:tcW w:w="2332" w:type="dxa"/>
            <w:vAlign w:val="center"/>
          </w:tcPr>
          <w:p w14:paraId="4D9A34F1" w14:textId="77777777" w:rsidR="001036EC" w:rsidRPr="00292842" w:rsidRDefault="00000000">
            <w:pPr>
              <w:pStyle w:val="tc9"/>
              <w:rPr>
                <w:rFonts w:cs="Times New Roman"/>
              </w:rPr>
            </w:pPr>
            <w:r w:rsidRPr="00292842">
              <w:rPr>
                <w:rFonts w:cs="Times New Roman" w:hint="eastAsia"/>
              </w:rPr>
              <w:t>相符</w:t>
            </w:r>
          </w:p>
        </w:tc>
      </w:tr>
      <w:tr w:rsidR="001036EC" w:rsidRPr="00292842" w14:paraId="6AB28AAA" w14:textId="77777777">
        <w:trPr>
          <w:trHeight w:val="340"/>
        </w:trPr>
        <w:tc>
          <w:tcPr>
            <w:tcW w:w="637" w:type="dxa"/>
            <w:vAlign w:val="center"/>
          </w:tcPr>
          <w:p w14:paraId="55D21CCC" w14:textId="77777777" w:rsidR="001036EC" w:rsidRPr="00292842" w:rsidRDefault="00000000">
            <w:pPr>
              <w:pStyle w:val="tc9"/>
              <w:rPr>
                <w:rFonts w:cs="Times New Roman"/>
              </w:rPr>
            </w:pPr>
            <w:r w:rsidRPr="00292842">
              <w:rPr>
                <w:rFonts w:cs="Times New Roman"/>
              </w:rPr>
              <w:t>53</w:t>
            </w:r>
          </w:p>
        </w:tc>
        <w:tc>
          <w:tcPr>
            <w:tcW w:w="3693" w:type="dxa"/>
            <w:vAlign w:val="center"/>
          </w:tcPr>
          <w:p w14:paraId="78A7A129" w14:textId="77777777" w:rsidR="001036EC" w:rsidRPr="00292842" w:rsidRDefault="00000000">
            <w:pPr>
              <w:pStyle w:val="tc9"/>
              <w:rPr>
                <w:rFonts w:cs="Times New Roman"/>
              </w:rPr>
            </w:pPr>
            <w:r w:rsidRPr="00292842">
              <w:rPr>
                <w:rFonts w:cs="Times New Roman"/>
              </w:rPr>
              <w:t>江苏新</w:t>
            </w:r>
            <w:proofErr w:type="gramStart"/>
            <w:r w:rsidRPr="00292842">
              <w:rPr>
                <w:rFonts w:cs="Times New Roman"/>
              </w:rPr>
              <w:t>凯</w:t>
            </w:r>
            <w:proofErr w:type="gramEnd"/>
            <w:r w:rsidRPr="00292842">
              <w:rPr>
                <w:rFonts w:cs="Times New Roman"/>
              </w:rPr>
              <w:t>盛企业发展有限公司</w:t>
            </w:r>
          </w:p>
        </w:tc>
        <w:tc>
          <w:tcPr>
            <w:tcW w:w="3184" w:type="dxa"/>
            <w:vAlign w:val="center"/>
          </w:tcPr>
          <w:p w14:paraId="51DEA70B" w14:textId="77777777" w:rsidR="001036EC" w:rsidRPr="00292842" w:rsidRDefault="00000000">
            <w:pPr>
              <w:pStyle w:val="tc9"/>
              <w:rPr>
                <w:rFonts w:cs="Times New Roman"/>
              </w:rPr>
            </w:pPr>
            <w:r w:rsidRPr="00292842">
              <w:rPr>
                <w:rFonts w:cs="Times New Roman"/>
              </w:rPr>
              <w:t>汽车零部件</w:t>
            </w:r>
          </w:p>
        </w:tc>
        <w:tc>
          <w:tcPr>
            <w:tcW w:w="3820" w:type="dxa"/>
            <w:vAlign w:val="center"/>
          </w:tcPr>
          <w:p w14:paraId="65BB224B" w14:textId="77777777" w:rsidR="001036EC" w:rsidRPr="00292842" w:rsidRDefault="00000000">
            <w:pPr>
              <w:pStyle w:val="tc9"/>
              <w:rPr>
                <w:rFonts w:cs="Times New Roman"/>
              </w:rPr>
            </w:pPr>
            <w:r w:rsidRPr="00292842">
              <w:rPr>
                <w:rFonts w:cs="Times New Roman"/>
              </w:rPr>
              <w:t>纺织产业区</w:t>
            </w:r>
          </w:p>
        </w:tc>
        <w:tc>
          <w:tcPr>
            <w:tcW w:w="1226" w:type="dxa"/>
            <w:vAlign w:val="center"/>
          </w:tcPr>
          <w:p w14:paraId="571F7428" w14:textId="77777777" w:rsidR="001036EC" w:rsidRPr="00292842" w:rsidRDefault="00000000">
            <w:pPr>
              <w:pStyle w:val="tc9"/>
              <w:rPr>
                <w:rFonts w:cs="Times New Roman"/>
              </w:rPr>
            </w:pPr>
            <w:r w:rsidRPr="00292842">
              <w:rPr>
                <w:rFonts w:cs="Times New Roman"/>
              </w:rPr>
              <w:t>是</w:t>
            </w:r>
          </w:p>
        </w:tc>
        <w:tc>
          <w:tcPr>
            <w:tcW w:w="2332" w:type="dxa"/>
            <w:vAlign w:val="center"/>
          </w:tcPr>
          <w:p w14:paraId="6CB8055C" w14:textId="77777777" w:rsidR="001036EC" w:rsidRPr="00292842" w:rsidRDefault="00000000">
            <w:pPr>
              <w:pStyle w:val="tc9"/>
              <w:rPr>
                <w:rFonts w:cs="Times New Roman"/>
              </w:rPr>
            </w:pPr>
            <w:r w:rsidRPr="00292842">
              <w:rPr>
                <w:rFonts w:cs="Times New Roman" w:hint="eastAsia"/>
              </w:rPr>
              <w:t>相符</w:t>
            </w:r>
          </w:p>
        </w:tc>
      </w:tr>
      <w:tr w:rsidR="001036EC" w:rsidRPr="00292842" w14:paraId="2A6CDC38" w14:textId="77777777">
        <w:trPr>
          <w:trHeight w:val="340"/>
        </w:trPr>
        <w:tc>
          <w:tcPr>
            <w:tcW w:w="637" w:type="dxa"/>
            <w:vAlign w:val="center"/>
          </w:tcPr>
          <w:p w14:paraId="5E7E797E" w14:textId="77777777" w:rsidR="001036EC" w:rsidRPr="00292842" w:rsidRDefault="00000000">
            <w:pPr>
              <w:pStyle w:val="tc9"/>
              <w:rPr>
                <w:rFonts w:cs="Times New Roman"/>
              </w:rPr>
            </w:pPr>
            <w:r w:rsidRPr="00292842">
              <w:rPr>
                <w:rFonts w:cs="Times New Roman"/>
              </w:rPr>
              <w:t>54</w:t>
            </w:r>
          </w:p>
        </w:tc>
        <w:tc>
          <w:tcPr>
            <w:tcW w:w="3693" w:type="dxa"/>
            <w:vAlign w:val="center"/>
          </w:tcPr>
          <w:p w14:paraId="3507B988" w14:textId="77777777" w:rsidR="001036EC" w:rsidRPr="00292842" w:rsidRDefault="00000000">
            <w:pPr>
              <w:pStyle w:val="tc9"/>
              <w:rPr>
                <w:rFonts w:cs="Times New Roman"/>
              </w:rPr>
            </w:pPr>
            <w:r w:rsidRPr="00292842">
              <w:rPr>
                <w:rFonts w:cs="Times New Roman"/>
              </w:rPr>
              <w:t>苏州联展汽车科技有限公司</w:t>
            </w:r>
          </w:p>
        </w:tc>
        <w:tc>
          <w:tcPr>
            <w:tcW w:w="3184" w:type="dxa"/>
            <w:vAlign w:val="center"/>
          </w:tcPr>
          <w:p w14:paraId="04655952" w14:textId="77777777" w:rsidR="001036EC" w:rsidRPr="00292842" w:rsidRDefault="00000000">
            <w:pPr>
              <w:pStyle w:val="tc9"/>
              <w:rPr>
                <w:rFonts w:cs="Times New Roman"/>
              </w:rPr>
            </w:pPr>
            <w:r w:rsidRPr="00292842">
              <w:rPr>
                <w:rFonts w:cs="Times New Roman"/>
              </w:rPr>
              <w:t>汽车零部件</w:t>
            </w:r>
          </w:p>
        </w:tc>
        <w:tc>
          <w:tcPr>
            <w:tcW w:w="3820" w:type="dxa"/>
            <w:vAlign w:val="center"/>
          </w:tcPr>
          <w:p w14:paraId="3F205A22" w14:textId="77777777" w:rsidR="001036EC" w:rsidRPr="00292842" w:rsidRDefault="00000000">
            <w:pPr>
              <w:pStyle w:val="tc9"/>
              <w:rPr>
                <w:rFonts w:cs="Times New Roman"/>
              </w:rPr>
            </w:pPr>
            <w:r w:rsidRPr="00292842">
              <w:rPr>
                <w:rFonts w:cs="Times New Roman"/>
              </w:rPr>
              <w:t>纺织产业区</w:t>
            </w:r>
          </w:p>
        </w:tc>
        <w:tc>
          <w:tcPr>
            <w:tcW w:w="1226" w:type="dxa"/>
            <w:vAlign w:val="center"/>
          </w:tcPr>
          <w:p w14:paraId="572E9ECB" w14:textId="77777777" w:rsidR="001036EC" w:rsidRPr="00292842" w:rsidRDefault="00000000">
            <w:pPr>
              <w:pStyle w:val="tc9"/>
              <w:rPr>
                <w:rFonts w:cs="Times New Roman"/>
              </w:rPr>
            </w:pPr>
            <w:r w:rsidRPr="00292842">
              <w:rPr>
                <w:rFonts w:cs="Times New Roman"/>
              </w:rPr>
              <w:t>是</w:t>
            </w:r>
          </w:p>
        </w:tc>
        <w:tc>
          <w:tcPr>
            <w:tcW w:w="2332" w:type="dxa"/>
            <w:vAlign w:val="center"/>
          </w:tcPr>
          <w:p w14:paraId="328EC6C9" w14:textId="77777777" w:rsidR="001036EC" w:rsidRPr="00292842" w:rsidRDefault="00000000">
            <w:pPr>
              <w:pStyle w:val="tc9"/>
              <w:rPr>
                <w:rFonts w:cs="Times New Roman"/>
              </w:rPr>
            </w:pPr>
            <w:r w:rsidRPr="00292842">
              <w:rPr>
                <w:rFonts w:cs="Times New Roman" w:hint="eastAsia"/>
              </w:rPr>
              <w:t>相符</w:t>
            </w:r>
          </w:p>
        </w:tc>
      </w:tr>
      <w:tr w:rsidR="001036EC" w:rsidRPr="00292842" w14:paraId="7FBB82FD" w14:textId="77777777">
        <w:trPr>
          <w:trHeight w:val="340"/>
        </w:trPr>
        <w:tc>
          <w:tcPr>
            <w:tcW w:w="637" w:type="dxa"/>
            <w:vAlign w:val="center"/>
          </w:tcPr>
          <w:p w14:paraId="2D4929F6" w14:textId="77777777" w:rsidR="001036EC" w:rsidRPr="00292842" w:rsidRDefault="00000000">
            <w:pPr>
              <w:pStyle w:val="tc9"/>
              <w:rPr>
                <w:rFonts w:cs="Times New Roman"/>
              </w:rPr>
            </w:pPr>
            <w:r w:rsidRPr="00292842">
              <w:rPr>
                <w:rFonts w:cs="Times New Roman"/>
              </w:rPr>
              <w:t>55</w:t>
            </w:r>
          </w:p>
        </w:tc>
        <w:tc>
          <w:tcPr>
            <w:tcW w:w="3693" w:type="dxa"/>
            <w:vAlign w:val="center"/>
          </w:tcPr>
          <w:p w14:paraId="6ADB7F22" w14:textId="77777777" w:rsidR="001036EC" w:rsidRPr="00292842" w:rsidRDefault="00000000">
            <w:pPr>
              <w:pStyle w:val="tc9"/>
              <w:rPr>
                <w:rFonts w:cs="Times New Roman"/>
              </w:rPr>
            </w:pPr>
            <w:proofErr w:type="gramStart"/>
            <w:r w:rsidRPr="00292842">
              <w:rPr>
                <w:rFonts w:cs="Times New Roman"/>
              </w:rPr>
              <w:t>博溪检测</w:t>
            </w:r>
            <w:proofErr w:type="gramEnd"/>
            <w:r w:rsidRPr="00292842">
              <w:rPr>
                <w:rFonts w:cs="Times New Roman"/>
              </w:rPr>
              <w:t>（苏州）有限公司</w:t>
            </w:r>
          </w:p>
        </w:tc>
        <w:tc>
          <w:tcPr>
            <w:tcW w:w="3184" w:type="dxa"/>
            <w:vAlign w:val="center"/>
          </w:tcPr>
          <w:p w14:paraId="01A9211C" w14:textId="77777777" w:rsidR="001036EC" w:rsidRPr="00292842" w:rsidRDefault="00000000">
            <w:pPr>
              <w:pStyle w:val="tc9"/>
              <w:rPr>
                <w:rFonts w:cs="Times New Roman"/>
              </w:rPr>
            </w:pPr>
            <w:r w:rsidRPr="00292842">
              <w:rPr>
                <w:rFonts w:cs="Times New Roman"/>
              </w:rPr>
              <w:t>检测服务</w:t>
            </w:r>
          </w:p>
        </w:tc>
        <w:tc>
          <w:tcPr>
            <w:tcW w:w="3820" w:type="dxa"/>
            <w:vAlign w:val="center"/>
          </w:tcPr>
          <w:p w14:paraId="5067D60F" w14:textId="77777777" w:rsidR="001036EC" w:rsidRPr="00292842" w:rsidRDefault="00000000">
            <w:pPr>
              <w:pStyle w:val="tc9"/>
              <w:rPr>
                <w:rFonts w:cs="Times New Roman"/>
              </w:rPr>
            </w:pPr>
            <w:r w:rsidRPr="00292842">
              <w:rPr>
                <w:rFonts w:cs="Times New Roman"/>
              </w:rPr>
              <w:t>纺织产业区</w:t>
            </w:r>
          </w:p>
        </w:tc>
        <w:tc>
          <w:tcPr>
            <w:tcW w:w="1226" w:type="dxa"/>
            <w:vAlign w:val="center"/>
          </w:tcPr>
          <w:p w14:paraId="3A8BE1B5" w14:textId="77777777" w:rsidR="001036EC" w:rsidRPr="00292842" w:rsidRDefault="00000000">
            <w:pPr>
              <w:pStyle w:val="tc9"/>
              <w:rPr>
                <w:rFonts w:cs="Times New Roman"/>
              </w:rPr>
            </w:pPr>
            <w:r w:rsidRPr="00292842">
              <w:rPr>
                <w:rFonts w:cs="Times New Roman"/>
              </w:rPr>
              <w:t>是</w:t>
            </w:r>
          </w:p>
        </w:tc>
        <w:tc>
          <w:tcPr>
            <w:tcW w:w="2332" w:type="dxa"/>
            <w:vAlign w:val="center"/>
          </w:tcPr>
          <w:p w14:paraId="235E9D0B" w14:textId="77777777" w:rsidR="001036EC" w:rsidRPr="00292842" w:rsidRDefault="00000000">
            <w:pPr>
              <w:pStyle w:val="tc9"/>
              <w:rPr>
                <w:rFonts w:cs="Times New Roman"/>
              </w:rPr>
            </w:pPr>
            <w:r w:rsidRPr="00292842">
              <w:rPr>
                <w:rFonts w:cs="Times New Roman" w:hint="eastAsia"/>
              </w:rPr>
              <w:t>相符</w:t>
            </w:r>
          </w:p>
        </w:tc>
      </w:tr>
      <w:tr w:rsidR="001036EC" w:rsidRPr="00292842" w14:paraId="05C5C0F6" w14:textId="77777777">
        <w:trPr>
          <w:trHeight w:val="340"/>
        </w:trPr>
        <w:tc>
          <w:tcPr>
            <w:tcW w:w="637" w:type="dxa"/>
            <w:vAlign w:val="center"/>
          </w:tcPr>
          <w:p w14:paraId="579D1580" w14:textId="77777777" w:rsidR="001036EC" w:rsidRPr="00292842" w:rsidRDefault="00000000">
            <w:pPr>
              <w:pStyle w:val="tc9"/>
              <w:rPr>
                <w:rFonts w:cs="Times New Roman"/>
              </w:rPr>
            </w:pPr>
            <w:r w:rsidRPr="00292842">
              <w:rPr>
                <w:rFonts w:cs="Times New Roman"/>
              </w:rPr>
              <w:t>56</w:t>
            </w:r>
          </w:p>
        </w:tc>
        <w:tc>
          <w:tcPr>
            <w:tcW w:w="3693" w:type="dxa"/>
            <w:vAlign w:val="center"/>
          </w:tcPr>
          <w:p w14:paraId="404EB76D" w14:textId="77777777" w:rsidR="001036EC" w:rsidRPr="00292842" w:rsidRDefault="00000000">
            <w:pPr>
              <w:pStyle w:val="tc9"/>
              <w:rPr>
                <w:rFonts w:cs="Times New Roman"/>
              </w:rPr>
            </w:pPr>
            <w:r w:rsidRPr="00292842">
              <w:rPr>
                <w:rFonts w:cs="Times New Roman"/>
              </w:rPr>
              <w:t>丰电金凯威</w:t>
            </w:r>
            <w:r w:rsidRPr="00292842">
              <w:rPr>
                <w:rFonts w:cs="Times New Roman"/>
              </w:rPr>
              <w:t>(</w:t>
            </w:r>
            <w:r w:rsidRPr="00292842">
              <w:rPr>
                <w:rFonts w:cs="Times New Roman"/>
              </w:rPr>
              <w:t>苏州</w:t>
            </w:r>
            <w:r w:rsidRPr="00292842">
              <w:rPr>
                <w:rFonts w:cs="Times New Roman"/>
              </w:rPr>
              <w:t>)</w:t>
            </w:r>
            <w:r w:rsidRPr="00292842">
              <w:rPr>
                <w:rFonts w:cs="Times New Roman"/>
              </w:rPr>
              <w:t>压缩机有限公司</w:t>
            </w:r>
          </w:p>
        </w:tc>
        <w:tc>
          <w:tcPr>
            <w:tcW w:w="3184" w:type="dxa"/>
            <w:vAlign w:val="center"/>
          </w:tcPr>
          <w:p w14:paraId="26DFA7F7" w14:textId="77777777" w:rsidR="001036EC" w:rsidRPr="00292842" w:rsidRDefault="00000000">
            <w:pPr>
              <w:pStyle w:val="tc9"/>
              <w:rPr>
                <w:rFonts w:cs="Times New Roman"/>
              </w:rPr>
            </w:pPr>
            <w:r w:rsidRPr="00292842">
              <w:rPr>
                <w:rFonts w:cs="Times New Roman"/>
              </w:rPr>
              <w:t>机械装备</w:t>
            </w:r>
          </w:p>
        </w:tc>
        <w:tc>
          <w:tcPr>
            <w:tcW w:w="3820" w:type="dxa"/>
            <w:vAlign w:val="center"/>
          </w:tcPr>
          <w:p w14:paraId="6D3B80A0" w14:textId="77777777" w:rsidR="001036EC" w:rsidRPr="00292842" w:rsidRDefault="00000000">
            <w:pPr>
              <w:pStyle w:val="tc9"/>
              <w:rPr>
                <w:rFonts w:cs="Times New Roman"/>
              </w:rPr>
            </w:pPr>
            <w:r w:rsidRPr="00292842">
              <w:rPr>
                <w:rFonts w:cs="Times New Roman"/>
              </w:rPr>
              <w:t>纺织产业区</w:t>
            </w:r>
          </w:p>
        </w:tc>
        <w:tc>
          <w:tcPr>
            <w:tcW w:w="1226" w:type="dxa"/>
            <w:vAlign w:val="center"/>
          </w:tcPr>
          <w:p w14:paraId="1EC2686C" w14:textId="77777777" w:rsidR="001036EC" w:rsidRPr="00292842" w:rsidRDefault="00000000">
            <w:pPr>
              <w:pStyle w:val="tc9"/>
              <w:rPr>
                <w:rFonts w:cs="Times New Roman"/>
              </w:rPr>
            </w:pPr>
            <w:r w:rsidRPr="00292842">
              <w:rPr>
                <w:rFonts w:cs="Times New Roman"/>
              </w:rPr>
              <w:t>是</w:t>
            </w:r>
          </w:p>
        </w:tc>
        <w:tc>
          <w:tcPr>
            <w:tcW w:w="2332" w:type="dxa"/>
            <w:vAlign w:val="center"/>
          </w:tcPr>
          <w:p w14:paraId="232CB919" w14:textId="77777777" w:rsidR="001036EC" w:rsidRPr="00292842" w:rsidRDefault="00000000">
            <w:pPr>
              <w:pStyle w:val="tc9"/>
              <w:rPr>
                <w:rFonts w:cs="Times New Roman"/>
              </w:rPr>
            </w:pPr>
            <w:r w:rsidRPr="00292842">
              <w:rPr>
                <w:rFonts w:cs="Times New Roman" w:hint="eastAsia"/>
              </w:rPr>
              <w:t>相符</w:t>
            </w:r>
          </w:p>
        </w:tc>
      </w:tr>
      <w:tr w:rsidR="001036EC" w:rsidRPr="00292842" w14:paraId="661E0A11" w14:textId="77777777">
        <w:trPr>
          <w:trHeight w:val="340"/>
        </w:trPr>
        <w:tc>
          <w:tcPr>
            <w:tcW w:w="637" w:type="dxa"/>
            <w:vAlign w:val="center"/>
          </w:tcPr>
          <w:p w14:paraId="0E885EC8" w14:textId="77777777" w:rsidR="001036EC" w:rsidRPr="00292842" w:rsidRDefault="00000000">
            <w:pPr>
              <w:pStyle w:val="tc9"/>
              <w:rPr>
                <w:rFonts w:cs="Times New Roman"/>
              </w:rPr>
            </w:pPr>
            <w:r w:rsidRPr="00292842">
              <w:rPr>
                <w:rFonts w:cs="Times New Roman"/>
              </w:rPr>
              <w:t>57</w:t>
            </w:r>
          </w:p>
        </w:tc>
        <w:tc>
          <w:tcPr>
            <w:tcW w:w="3693" w:type="dxa"/>
            <w:vAlign w:val="center"/>
          </w:tcPr>
          <w:p w14:paraId="20A8E817" w14:textId="77777777" w:rsidR="001036EC" w:rsidRPr="00292842" w:rsidRDefault="00000000">
            <w:pPr>
              <w:pStyle w:val="tc9"/>
              <w:rPr>
                <w:rFonts w:cs="Times New Roman"/>
              </w:rPr>
            </w:pPr>
            <w:proofErr w:type="gramStart"/>
            <w:r w:rsidRPr="00292842">
              <w:rPr>
                <w:rFonts w:cs="Times New Roman"/>
              </w:rPr>
              <w:t>常熟市迈高</w:t>
            </w:r>
            <w:proofErr w:type="gramEnd"/>
            <w:r w:rsidRPr="00292842">
              <w:rPr>
                <w:rFonts w:cs="Times New Roman"/>
              </w:rPr>
              <w:t>纸制品有限公司</w:t>
            </w:r>
          </w:p>
        </w:tc>
        <w:tc>
          <w:tcPr>
            <w:tcW w:w="3184" w:type="dxa"/>
            <w:vAlign w:val="center"/>
          </w:tcPr>
          <w:p w14:paraId="0ADC6E22" w14:textId="77777777" w:rsidR="001036EC" w:rsidRPr="00292842" w:rsidRDefault="00000000">
            <w:pPr>
              <w:pStyle w:val="tc9"/>
              <w:rPr>
                <w:rFonts w:cs="Times New Roman"/>
              </w:rPr>
            </w:pPr>
            <w:r w:rsidRPr="00292842">
              <w:rPr>
                <w:rFonts w:cs="Times New Roman"/>
              </w:rPr>
              <w:t>纸制品</w:t>
            </w:r>
          </w:p>
        </w:tc>
        <w:tc>
          <w:tcPr>
            <w:tcW w:w="3820" w:type="dxa"/>
            <w:vAlign w:val="center"/>
          </w:tcPr>
          <w:p w14:paraId="4579D589" w14:textId="77777777" w:rsidR="001036EC" w:rsidRPr="00292842" w:rsidRDefault="00000000">
            <w:pPr>
              <w:pStyle w:val="tc9"/>
              <w:rPr>
                <w:rFonts w:cs="Times New Roman"/>
              </w:rPr>
            </w:pPr>
            <w:r w:rsidRPr="00292842">
              <w:rPr>
                <w:rFonts w:cs="Times New Roman"/>
              </w:rPr>
              <w:t>纺织产业区</w:t>
            </w:r>
          </w:p>
        </w:tc>
        <w:tc>
          <w:tcPr>
            <w:tcW w:w="1226" w:type="dxa"/>
            <w:vAlign w:val="center"/>
          </w:tcPr>
          <w:p w14:paraId="6E01B1AC" w14:textId="77777777" w:rsidR="001036EC" w:rsidRPr="00292842" w:rsidRDefault="00000000">
            <w:pPr>
              <w:pStyle w:val="tc9"/>
              <w:rPr>
                <w:rFonts w:cs="Times New Roman"/>
              </w:rPr>
            </w:pPr>
            <w:r w:rsidRPr="00292842">
              <w:rPr>
                <w:rFonts w:cs="Times New Roman"/>
              </w:rPr>
              <w:t>否、配套产业</w:t>
            </w:r>
          </w:p>
        </w:tc>
        <w:tc>
          <w:tcPr>
            <w:tcW w:w="2332" w:type="dxa"/>
            <w:vAlign w:val="center"/>
          </w:tcPr>
          <w:p w14:paraId="520A0992" w14:textId="77777777" w:rsidR="001036EC" w:rsidRPr="00292842" w:rsidRDefault="00000000">
            <w:pPr>
              <w:pStyle w:val="tc9"/>
              <w:rPr>
                <w:rFonts w:cs="Times New Roman"/>
              </w:rPr>
            </w:pPr>
            <w:r w:rsidRPr="00292842">
              <w:rPr>
                <w:rFonts w:cs="Times New Roman" w:hint="eastAsia"/>
              </w:rPr>
              <w:t>相符</w:t>
            </w:r>
          </w:p>
        </w:tc>
      </w:tr>
      <w:tr w:rsidR="001036EC" w:rsidRPr="00292842" w14:paraId="4476E172" w14:textId="77777777">
        <w:trPr>
          <w:trHeight w:val="340"/>
        </w:trPr>
        <w:tc>
          <w:tcPr>
            <w:tcW w:w="637" w:type="dxa"/>
            <w:vAlign w:val="center"/>
          </w:tcPr>
          <w:p w14:paraId="29751AD3" w14:textId="77777777" w:rsidR="001036EC" w:rsidRPr="00292842" w:rsidRDefault="00000000">
            <w:pPr>
              <w:pStyle w:val="tc9"/>
              <w:rPr>
                <w:rFonts w:cs="Times New Roman"/>
              </w:rPr>
            </w:pPr>
            <w:r w:rsidRPr="00292842">
              <w:rPr>
                <w:rFonts w:cs="Times New Roman"/>
              </w:rPr>
              <w:t>58</w:t>
            </w:r>
          </w:p>
        </w:tc>
        <w:tc>
          <w:tcPr>
            <w:tcW w:w="3693" w:type="dxa"/>
            <w:vAlign w:val="center"/>
          </w:tcPr>
          <w:p w14:paraId="0C92D2AB" w14:textId="77777777" w:rsidR="001036EC" w:rsidRPr="00292842" w:rsidRDefault="00000000">
            <w:pPr>
              <w:pStyle w:val="tc9"/>
              <w:rPr>
                <w:rFonts w:cs="Times New Roman"/>
              </w:rPr>
            </w:pPr>
            <w:r w:rsidRPr="00292842">
              <w:rPr>
                <w:rFonts w:cs="Times New Roman"/>
              </w:rPr>
              <w:t>苏州耀坤新材料科技有限公司</w:t>
            </w:r>
          </w:p>
        </w:tc>
        <w:tc>
          <w:tcPr>
            <w:tcW w:w="3184" w:type="dxa"/>
            <w:vAlign w:val="center"/>
          </w:tcPr>
          <w:p w14:paraId="77A89E91" w14:textId="77777777" w:rsidR="001036EC" w:rsidRPr="00292842" w:rsidRDefault="00000000">
            <w:pPr>
              <w:pStyle w:val="tc9"/>
              <w:rPr>
                <w:rFonts w:cs="Times New Roman"/>
              </w:rPr>
            </w:pPr>
            <w:r w:rsidRPr="00292842">
              <w:rPr>
                <w:rFonts w:cs="Times New Roman" w:hint="eastAsia"/>
              </w:rPr>
              <w:t>新材料</w:t>
            </w:r>
          </w:p>
        </w:tc>
        <w:tc>
          <w:tcPr>
            <w:tcW w:w="3820" w:type="dxa"/>
            <w:vAlign w:val="center"/>
          </w:tcPr>
          <w:p w14:paraId="1AD82693" w14:textId="77777777" w:rsidR="001036EC" w:rsidRPr="00292842" w:rsidRDefault="00000000">
            <w:pPr>
              <w:pStyle w:val="tc9"/>
              <w:rPr>
                <w:rFonts w:cs="Times New Roman"/>
              </w:rPr>
            </w:pPr>
            <w:r w:rsidRPr="00292842">
              <w:rPr>
                <w:rFonts w:cs="Times New Roman" w:hint="eastAsia"/>
              </w:rPr>
              <w:t>生活配套区</w:t>
            </w:r>
          </w:p>
        </w:tc>
        <w:tc>
          <w:tcPr>
            <w:tcW w:w="1226" w:type="dxa"/>
            <w:vAlign w:val="center"/>
          </w:tcPr>
          <w:p w14:paraId="714C9FA7" w14:textId="77777777" w:rsidR="001036EC" w:rsidRPr="00292842" w:rsidRDefault="00000000">
            <w:pPr>
              <w:pStyle w:val="tc9"/>
              <w:rPr>
                <w:rFonts w:cs="Times New Roman"/>
              </w:rPr>
            </w:pPr>
            <w:r w:rsidRPr="00292842">
              <w:rPr>
                <w:rFonts w:cs="Times New Roman"/>
              </w:rPr>
              <w:t>是</w:t>
            </w:r>
          </w:p>
        </w:tc>
        <w:tc>
          <w:tcPr>
            <w:tcW w:w="2332" w:type="dxa"/>
            <w:vAlign w:val="center"/>
          </w:tcPr>
          <w:p w14:paraId="2395CA19" w14:textId="77777777" w:rsidR="001036EC" w:rsidRPr="00292842" w:rsidRDefault="00000000">
            <w:pPr>
              <w:pStyle w:val="tc9"/>
              <w:rPr>
                <w:rFonts w:cs="Times New Roman"/>
              </w:rPr>
            </w:pPr>
            <w:r w:rsidRPr="00292842">
              <w:rPr>
                <w:rFonts w:cs="Times New Roman" w:hint="eastAsia"/>
              </w:rPr>
              <w:t>相符</w:t>
            </w:r>
          </w:p>
        </w:tc>
      </w:tr>
      <w:tr w:rsidR="001036EC" w:rsidRPr="00292842" w14:paraId="404FECFC" w14:textId="77777777">
        <w:trPr>
          <w:trHeight w:val="340"/>
        </w:trPr>
        <w:tc>
          <w:tcPr>
            <w:tcW w:w="637" w:type="dxa"/>
            <w:vAlign w:val="center"/>
          </w:tcPr>
          <w:p w14:paraId="1FB3AD61" w14:textId="77777777" w:rsidR="001036EC" w:rsidRPr="00292842" w:rsidRDefault="00000000">
            <w:pPr>
              <w:pStyle w:val="tc9"/>
              <w:rPr>
                <w:rFonts w:cs="Times New Roman"/>
              </w:rPr>
            </w:pPr>
            <w:r w:rsidRPr="00292842">
              <w:rPr>
                <w:rFonts w:cs="Times New Roman"/>
              </w:rPr>
              <w:t>59</w:t>
            </w:r>
          </w:p>
        </w:tc>
        <w:tc>
          <w:tcPr>
            <w:tcW w:w="3693" w:type="dxa"/>
            <w:vAlign w:val="center"/>
          </w:tcPr>
          <w:p w14:paraId="4B0F2958" w14:textId="77777777" w:rsidR="001036EC" w:rsidRPr="00292842" w:rsidRDefault="00000000">
            <w:pPr>
              <w:pStyle w:val="tc9"/>
              <w:rPr>
                <w:rFonts w:cs="Times New Roman"/>
              </w:rPr>
            </w:pPr>
            <w:r w:rsidRPr="00292842">
              <w:rPr>
                <w:rFonts w:cs="Times New Roman"/>
              </w:rPr>
              <w:t>苏州林森新能源材料科技有限公司</w:t>
            </w:r>
          </w:p>
        </w:tc>
        <w:tc>
          <w:tcPr>
            <w:tcW w:w="3184" w:type="dxa"/>
            <w:vAlign w:val="center"/>
          </w:tcPr>
          <w:p w14:paraId="1FB1FD45" w14:textId="77777777" w:rsidR="001036EC" w:rsidRPr="00292842" w:rsidRDefault="00000000">
            <w:pPr>
              <w:pStyle w:val="tc9"/>
              <w:rPr>
                <w:rFonts w:cs="Times New Roman"/>
              </w:rPr>
            </w:pPr>
            <w:r w:rsidRPr="00292842">
              <w:rPr>
                <w:rFonts w:cs="Times New Roman" w:hint="eastAsia"/>
              </w:rPr>
              <w:t>新材料</w:t>
            </w:r>
          </w:p>
        </w:tc>
        <w:tc>
          <w:tcPr>
            <w:tcW w:w="3820" w:type="dxa"/>
            <w:vAlign w:val="center"/>
          </w:tcPr>
          <w:p w14:paraId="0A4E13EA" w14:textId="77777777" w:rsidR="001036EC" w:rsidRPr="00292842" w:rsidRDefault="00000000">
            <w:pPr>
              <w:pStyle w:val="tc9"/>
              <w:rPr>
                <w:rFonts w:cs="Times New Roman"/>
              </w:rPr>
            </w:pPr>
            <w:r w:rsidRPr="00292842">
              <w:rPr>
                <w:rFonts w:cs="Times New Roman" w:hint="eastAsia"/>
              </w:rPr>
              <w:t>生活配套区</w:t>
            </w:r>
          </w:p>
        </w:tc>
        <w:tc>
          <w:tcPr>
            <w:tcW w:w="1226" w:type="dxa"/>
            <w:vAlign w:val="center"/>
          </w:tcPr>
          <w:p w14:paraId="705EB54C" w14:textId="77777777" w:rsidR="001036EC" w:rsidRPr="00292842" w:rsidRDefault="00000000">
            <w:pPr>
              <w:pStyle w:val="tc9"/>
              <w:rPr>
                <w:rFonts w:cs="Times New Roman"/>
              </w:rPr>
            </w:pPr>
            <w:r w:rsidRPr="00292842">
              <w:rPr>
                <w:rFonts w:cs="Times New Roman"/>
              </w:rPr>
              <w:t>是</w:t>
            </w:r>
          </w:p>
        </w:tc>
        <w:tc>
          <w:tcPr>
            <w:tcW w:w="2332" w:type="dxa"/>
            <w:vAlign w:val="center"/>
          </w:tcPr>
          <w:p w14:paraId="7C5E14C6" w14:textId="77777777" w:rsidR="001036EC" w:rsidRPr="00292842" w:rsidRDefault="00000000">
            <w:pPr>
              <w:pStyle w:val="tc9"/>
              <w:rPr>
                <w:rFonts w:cs="Times New Roman"/>
              </w:rPr>
            </w:pPr>
            <w:r w:rsidRPr="00292842">
              <w:rPr>
                <w:rFonts w:cs="Times New Roman" w:hint="eastAsia"/>
              </w:rPr>
              <w:t>相符</w:t>
            </w:r>
          </w:p>
        </w:tc>
      </w:tr>
      <w:tr w:rsidR="001036EC" w:rsidRPr="00292842" w14:paraId="55AB733B" w14:textId="77777777">
        <w:trPr>
          <w:trHeight w:val="340"/>
        </w:trPr>
        <w:tc>
          <w:tcPr>
            <w:tcW w:w="637" w:type="dxa"/>
            <w:vAlign w:val="center"/>
          </w:tcPr>
          <w:p w14:paraId="55435F87" w14:textId="77777777" w:rsidR="001036EC" w:rsidRPr="00292842" w:rsidRDefault="00000000">
            <w:pPr>
              <w:pStyle w:val="tc9"/>
              <w:rPr>
                <w:rFonts w:cs="Times New Roman"/>
              </w:rPr>
            </w:pPr>
            <w:r w:rsidRPr="00292842">
              <w:rPr>
                <w:rFonts w:cs="Times New Roman"/>
              </w:rPr>
              <w:t>60</w:t>
            </w:r>
          </w:p>
        </w:tc>
        <w:tc>
          <w:tcPr>
            <w:tcW w:w="3693" w:type="dxa"/>
            <w:vAlign w:val="center"/>
          </w:tcPr>
          <w:p w14:paraId="14B4B209" w14:textId="77777777" w:rsidR="001036EC" w:rsidRPr="00292842" w:rsidRDefault="00000000">
            <w:pPr>
              <w:pStyle w:val="tc9"/>
              <w:rPr>
                <w:rFonts w:cs="Times New Roman"/>
              </w:rPr>
            </w:pPr>
            <w:r w:rsidRPr="00292842">
              <w:rPr>
                <w:rFonts w:cs="Times New Roman"/>
              </w:rPr>
              <w:t>苏州长柏生物科技有限公司</w:t>
            </w:r>
          </w:p>
        </w:tc>
        <w:tc>
          <w:tcPr>
            <w:tcW w:w="3184" w:type="dxa"/>
            <w:vAlign w:val="center"/>
          </w:tcPr>
          <w:p w14:paraId="731EBDA3" w14:textId="77777777" w:rsidR="001036EC" w:rsidRPr="00292842" w:rsidRDefault="00000000">
            <w:pPr>
              <w:pStyle w:val="tc9"/>
              <w:rPr>
                <w:rFonts w:cs="Times New Roman"/>
              </w:rPr>
            </w:pPr>
            <w:r w:rsidRPr="00292842">
              <w:rPr>
                <w:rFonts w:cs="Times New Roman"/>
              </w:rPr>
              <w:t>生命健康</w:t>
            </w:r>
          </w:p>
        </w:tc>
        <w:tc>
          <w:tcPr>
            <w:tcW w:w="3820" w:type="dxa"/>
            <w:vAlign w:val="center"/>
          </w:tcPr>
          <w:p w14:paraId="7D5E0328" w14:textId="77777777" w:rsidR="001036EC" w:rsidRPr="00292842" w:rsidRDefault="00000000">
            <w:pPr>
              <w:pStyle w:val="tc9"/>
              <w:rPr>
                <w:rFonts w:cs="Times New Roman"/>
              </w:rPr>
            </w:pPr>
            <w:r w:rsidRPr="00292842">
              <w:rPr>
                <w:rFonts w:cs="Times New Roman" w:hint="eastAsia"/>
              </w:rPr>
              <w:t>生活配套区</w:t>
            </w:r>
          </w:p>
        </w:tc>
        <w:tc>
          <w:tcPr>
            <w:tcW w:w="1226" w:type="dxa"/>
            <w:vAlign w:val="center"/>
          </w:tcPr>
          <w:p w14:paraId="1AAC19EF" w14:textId="77777777" w:rsidR="001036EC" w:rsidRPr="00292842" w:rsidRDefault="00000000">
            <w:pPr>
              <w:pStyle w:val="tc9"/>
              <w:rPr>
                <w:rFonts w:cs="Times New Roman"/>
              </w:rPr>
            </w:pPr>
            <w:r w:rsidRPr="00292842">
              <w:rPr>
                <w:rFonts w:cs="Times New Roman"/>
              </w:rPr>
              <w:t>是</w:t>
            </w:r>
          </w:p>
        </w:tc>
        <w:tc>
          <w:tcPr>
            <w:tcW w:w="2332" w:type="dxa"/>
            <w:vAlign w:val="center"/>
          </w:tcPr>
          <w:p w14:paraId="576B97CD" w14:textId="77777777" w:rsidR="001036EC" w:rsidRPr="00292842" w:rsidRDefault="00000000">
            <w:pPr>
              <w:pStyle w:val="tc9"/>
              <w:rPr>
                <w:rFonts w:cs="Times New Roman"/>
              </w:rPr>
            </w:pPr>
            <w:r w:rsidRPr="00292842">
              <w:rPr>
                <w:rFonts w:cs="Times New Roman" w:hint="eastAsia"/>
              </w:rPr>
              <w:t>相符</w:t>
            </w:r>
          </w:p>
        </w:tc>
      </w:tr>
      <w:tr w:rsidR="001036EC" w:rsidRPr="00292842" w14:paraId="699231E4" w14:textId="77777777">
        <w:trPr>
          <w:trHeight w:val="340"/>
        </w:trPr>
        <w:tc>
          <w:tcPr>
            <w:tcW w:w="637" w:type="dxa"/>
            <w:vAlign w:val="center"/>
          </w:tcPr>
          <w:p w14:paraId="2D707D85" w14:textId="77777777" w:rsidR="001036EC" w:rsidRPr="00292842" w:rsidRDefault="00000000">
            <w:pPr>
              <w:pStyle w:val="tc9"/>
              <w:rPr>
                <w:rFonts w:cs="Times New Roman"/>
              </w:rPr>
            </w:pPr>
            <w:r w:rsidRPr="00292842">
              <w:rPr>
                <w:rFonts w:cs="Times New Roman"/>
              </w:rPr>
              <w:t>61</w:t>
            </w:r>
          </w:p>
        </w:tc>
        <w:tc>
          <w:tcPr>
            <w:tcW w:w="3693" w:type="dxa"/>
            <w:vAlign w:val="center"/>
          </w:tcPr>
          <w:p w14:paraId="4F8C1E0C" w14:textId="77777777" w:rsidR="001036EC" w:rsidRPr="00292842" w:rsidRDefault="00000000">
            <w:pPr>
              <w:pStyle w:val="tc9"/>
              <w:rPr>
                <w:rFonts w:cs="Times New Roman"/>
              </w:rPr>
            </w:pPr>
            <w:r w:rsidRPr="00292842">
              <w:rPr>
                <w:rFonts w:cs="Times New Roman"/>
              </w:rPr>
              <w:t>维兰德工程技术（常熟）有限公司</w:t>
            </w:r>
          </w:p>
        </w:tc>
        <w:tc>
          <w:tcPr>
            <w:tcW w:w="3184" w:type="dxa"/>
            <w:vAlign w:val="center"/>
          </w:tcPr>
          <w:p w14:paraId="4D699E2E" w14:textId="77777777" w:rsidR="001036EC" w:rsidRPr="00292842" w:rsidRDefault="00000000">
            <w:pPr>
              <w:pStyle w:val="tc9"/>
              <w:rPr>
                <w:rFonts w:cs="Times New Roman"/>
              </w:rPr>
            </w:pPr>
            <w:r w:rsidRPr="00292842">
              <w:rPr>
                <w:rFonts w:cs="Times New Roman"/>
              </w:rPr>
              <w:t>汽车零部件</w:t>
            </w:r>
          </w:p>
        </w:tc>
        <w:tc>
          <w:tcPr>
            <w:tcW w:w="3820" w:type="dxa"/>
            <w:vAlign w:val="center"/>
          </w:tcPr>
          <w:p w14:paraId="67E63329" w14:textId="77777777" w:rsidR="001036EC" w:rsidRPr="00292842" w:rsidRDefault="00000000">
            <w:pPr>
              <w:pStyle w:val="tc9"/>
              <w:rPr>
                <w:rFonts w:cs="Times New Roman"/>
              </w:rPr>
            </w:pPr>
            <w:r w:rsidRPr="00292842">
              <w:rPr>
                <w:rFonts w:cs="Times New Roman" w:hint="eastAsia"/>
              </w:rPr>
              <w:t>生活配套区</w:t>
            </w:r>
          </w:p>
        </w:tc>
        <w:tc>
          <w:tcPr>
            <w:tcW w:w="1226" w:type="dxa"/>
            <w:vAlign w:val="center"/>
          </w:tcPr>
          <w:p w14:paraId="05458DAE" w14:textId="77777777" w:rsidR="001036EC" w:rsidRPr="00292842" w:rsidRDefault="00000000">
            <w:pPr>
              <w:pStyle w:val="tc9"/>
              <w:rPr>
                <w:rFonts w:cs="Times New Roman"/>
              </w:rPr>
            </w:pPr>
            <w:r w:rsidRPr="00292842">
              <w:rPr>
                <w:rFonts w:cs="Times New Roman"/>
              </w:rPr>
              <w:t>是</w:t>
            </w:r>
          </w:p>
        </w:tc>
        <w:tc>
          <w:tcPr>
            <w:tcW w:w="2332" w:type="dxa"/>
            <w:vAlign w:val="center"/>
          </w:tcPr>
          <w:p w14:paraId="58590142" w14:textId="77777777" w:rsidR="001036EC" w:rsidRPr="00292842" w:rsidRDefault="00000000">
            <w:pPr>
              <w:pStyle w:val="tc9"/>
              <w:rPr>
                <w:rFonts w:cs="Times New Roman"/>
              </w:rPr>
            </w:pPr>
            <w:r w:rsidRPr="00292842">
              <w:rPr>
                <w:rFonts w:cs="Times New Roman" w:hint="eastAsia"/>
              </w:rPr>
              <w:t>相符</w:t>
            </w:r>
          </w:p>
        </w:tc>
      </w:tr>
      <w:tr w:rsidR="001036EC" w:rsidRPr="00292842" w14:paraId="4994AB9B" w14:textId="77777777">
        <w:trPr>
          <w:trHeight w:val="340"/>
        </w:trPr>
        <w:tc>
          <w:tcPr>
            <w:tcW w:w="637" w:type="dxa"/>
            <w:vAlign w:val="center"/>
          </w:tcPr>
          <w:p w14:paraId="2890EDC4" w14:textId="77777777" w:rsidR="001036EC" w:rsidRPr="00292842" w:rsidRDefault="00000000">
            <w:pPr>
              <w:pStyle w:val="tc9"/>
              <w:rPr>
                <w:rFonts w:cs="Times New Roman"/>
              </w:rPr>
            </w:pPr>
            <w:r w:rsidRPr="00292842">
              <w:rPr>
                <w:rFonts w:cs="Times New Roman"/>
              </w:rPr>
              <w:t>62</w:t>
            </w:r>
          </w:p>
        </w:tc>
        <w:tc>
          <w:tcPr>
            <w:tcW w:w="3693" w:type="dxa"/>
            <w:vAlign w:val="center"/>
          </w:tcPr>
          <w:p w14:paraId="5AFE4E4B" w14:textId="77777777" w:rsidR="001036EC" w:rsidRPr="00292842" w:rsidRDefault="00000000">
            <w:pPr>
              <w:pStyle w:val="tc9"/>
              <w:rPr>
                <w:rFonts w:cs="Times New Roman"/>
              </w:rPr>
            </w:pPr>
            <w:r w:rsidRPr="00292842">
              <w:rPr>
                <w:rFonts w:cs="Times New Roman"/>
              </w:rPr>
              <w:t>苏州英忆新材料有限公司</w:t>
            </w:r>
          </w:p>
        </w:tc>
        <w:tc>
          <w:tcPr>
            <w:tcW w:w="3184" w:type="dxa"/>
            <w:vAlign w:val="center"/>
          </w:tcPr>
          <w:p w14:paraId="690E8822" w14:textId="77777777" w:rsidR="001036EC" w:rsidRPr="00292842" w:rsidRDefault="00000000">
            <w:pPr>
              <w:pStyle w:val="tc9"/>
              <w:rPr>
                <w:rFonts w:cs="Times New Roman"/>
              </w:rPr>
            </w:pPr>
            <w:r w:rsidRPr="00292842">
              <w:rPr>
                <w:rFonts w:cs="Times New Roman"/>
              </w:rPr>
              <w:t>生命健康</w:t>
            </w:r>
          </w:p>
        </w:tc>
        <w:tc>
          <w:tcPr>
            <w:tcW w:w="3820" w:type="dxa"/>
            <w:vAlign w:val="center"/>
          </w:tcPr>
          <w:p w14:paraId="6D8967FA" w14:textId="77777777" w:rsidR="001036EC" w:rsidRPr="00292842" w:rsidRDefault="00000000">
            <w:pPr>
              <w:pStyle w:val="tc9"/>
              <w:rPr>
                <w:rFonts w:cs="Times New Roman"/>
              </w:rPr>
            </w:pPr>
            <w:r w:rsidRPr="00292842">
              <w:rPr>
                <w:rFonts w:cs="Times New Roman" w:hint="eastAsia"/>
              </w:rPr>
              <w:t>生活配套区</w:t>
            </w:r>
          </w:p>
        </w:tc>
        <w:tc>
          <w:tcPr>
            <w:tcW w:w="1226" w:type="dxa"/>
            <w:vAlign w:val="center"/>
          </w:tcPr>
          <w:p w14:paraId="4B66C3AD" w14:textId="77777777" w:rsidR="001036EC" w:rsidRPr="00292842" w:rsidRDefault="00000000">
            <w:pPr>
              <w:pStyle w:val="tc9"/>
              <w:rPr>
                <w:rFonts w:cs="Times New Roman"/>
              </w:rPr>
            </w:pPr>
            <w:r w:rsidRPr="00292842">
              <w:rPr>
                <w:rFonts w:cs="Times New Roman"/>
              </w:rPr>
              <w:t>是</w:t>
            </w:r>
          </w:p>
        </w:tc>
        <w:tc>
          <w:tcPr>
            <w:tcW w:w="2332" w:type="dxa"/>
            <w:vAlign w:val="center"/>
          </w:tcPr>
          <w:p w14:paraId="406DA661" w14:textId="77777777" w:rsidR="001036EC" w:rsidRPr="00292842" w:rsidRDefault="00000000">
            <w:pPr>
              <w:pStyle w:val="tc9"/>
              <w:rPr>
                <w:rFonts w:cs="Times New Roman"/>
              </w:rPr>
            </w:pPr>
            <w:r w:rsidRPr="00292842">
              <w:rPr>
                <w:rFonts w:cs="Times New Roman" w:hint="eastAsia"/>
              </w:rPr>
              <w:t>相符</w:t>
            </w:r>
          </w:p>
        </w:tc>
      </w:tr>
      <w:tr w:rsidR="001036EC" w:rsidRPr="00292842" w14:paraId="1F9BE0F1" w14:textId="77777777">
        <w:trPr>
          <w:trHeight w:val="340"/>
        </w:trPr>
        <w:tc>
          <w:tcPr>
            <w:tcW w:w="637" w:type="dxa"/>
            <w:vAlign w:val="center"/>
          </w:tcPr>
          <w:p w14:paraId="67884760" w14:textId="77777777" w:rsidR="001036EC" w:rsidRPr="00292842" w:rsidRDefault="00000000">
            <w:pPr>
              <w:pStyle w:val="tc9"/>
              <w:rPr>
                <w:rFonts w:cs="Times New Roman"/>
              </w:rPr>
            </w:pPr>
            <w:r w:rsidRPr="00292842">
              <w:rPr>
                <w:rFonts w:cs="Times New Roman"/>
              </w:rPr>
              <w:t>63</w:t>
            </w:r>
          </w:p>
        </w:tc>
        <w:tc>
          <w:tcPr>
            <w:tcW w:w="3693" w:type="dxa"/>
            <w:vAlign w:val="center"/>
          </w:tcPr>
          <w:p w14:paraId="7227278E" w14:textId="77777777" w:rsidR="001036EC" w:rsidRPr="00292842" w:rsidRDefault="00000000">
            <w:pPr>
              <w:pStyle w:val="tc9"/>
              <w:rPr>
                <w:rFonts w:cs="Times New Roman"/>
              </w:rPr>
            </w:pPr>
            <w:r w:rsidRPr="00292842">
              <w:rPr>
                <w:rFonts w:cs="Times New Roman"/>
              </w:rPr>
              <w:t>苏州云雷精密科技有限公司</w:t>
            </w:r>
          </w:p>
        </w:tc>
        <w:tc>
          <w:tcPr>
            <w:tcW w:w="3184" w:type="dxa"/>
            <w:vAlign w:val="center"/>
          </w:tcPr>
          <w:p w14:paraId="63257230" w14:textId="77777777" w:rsidR="001036EC" w:rsidRPr="00292842" w:rsidRDefault="00000000">
            <w:pPr>
              <w:pStyle w:val="tc9"/>
              <w:rPr>
                <w:rFonts w:cs="Times New Roman"/>
              </w:rPr>
            </w:pPr>
            <w:r w:rsidRPr="00292842">
              <w:rPr>
                <w:rFonts w:cs="Times New Roman"/>
              </w:rPr>
              <w:t>机械装备</w:t>
            </w:r>
          </w:p>
        </w:tc>
        <w:tc>
          <w:tcPr>
            <w:tcW w:w="3820" w:type="dxa"/>
            <w:vAlign w:val="center"/>
          </w:tcPr>
          <w:p w14:paraId="2E9A822A" w14:textId="77777777" w:rsidR="001036EC" w:rsidRPr="00292842" w:rsidRDefault="00000000">
            <w:pPr>
              <w:pStyle w:val="tc9"/>
              <w:rPr>
                <w:rFonts w:cs="Times New Roman"/>
              </w:rPr>
            </w:pPr>
            <w:r w:rsidRPr="00292842">
              <w:rPr>
                <w:rFonts w:cs="Times New Roman" w:hint="eastAsia"/>
              </w:rPr>
              <w:t>生活配套区</w:t>
            </w:r>
          </w:p>
        </w:tc>
        <w:tc>
          <w:tcPr>
            <w:tcW w:w="1226" w:type="dxa"/>
            <w:vAlign w:val="center"/>
          </w:tcPr>
          <w:p w14:paraId="78806038" w14:textId="77777777" w:rsidR="001036EC" w:rsidRPr="00292842" w:rsidRDefault="00000000">
            <w:pPr>
              <w:pStyle w:val="tc9"/>
              <w:rPr>
                <w:rFonts w:cs="Times New Roman"/>
              </w:rPr>
            </w:pPr>
            <w:r w:rsidRPr="00292842">
              <w:rPr>
                <w:rFonts w:cs="Times New Roman"/>
              </w:rPr>
              <w:t>是</w:t>
            </w:r>
          </w:p>
        </w:tc>
        <w:tc>
          <w:tcPr>
            <w:tcW w:w="2332" w:type="dxa"/>
            <w:vAlign w:val="center"/>
          </w:tcPr>
          <w:p w14:paraId="6FF831D0" w14:textId="77777777" w:rsidR="001036EC" w:rsidRPr="00292842" w:rsidRDefault="00000000">
            <w:pPr>
              <w:pStyle w:val="tc9"/>
              <w:rPr>
                <w:rFonts w:cs="Times New Roman"/>
              </w:rPr>
            </w:pPr>
            <w:r w:rsidRPr="00292842">
              <w:rPr>
                <w:rFonts w:cs="Times New Roman" w:hint="eastAsia"/>
              </w:rPr>
              <w:t>相符</w:t>
            </w:r>
          </w:p>
        </w:tc>
      </w:tr>
      <w:tr w:rsidR="001036EC" w:rsidRPr="00292842" w14:paraId="171C0418" w14:textId="77777777">
        <w:trPr>
          <w:trHeight w:val="340"/>
        </w:trPr>
        <w:tc>
          <w:tcPr>
            <w:tcW w:w="637" w:type="dxa"/>
            <w:vAlign w:val="center"/>
          </w:tcPr>
          <w:p w14:paraId="3A113214" w14:textId="77777777" w:rsidR="001036EC" w:rsidRPr="00292842" w:rsidRDefault="00000000">
            <w:pPr>
              <w:pStyle w:val="tc9"/>
              <w:rPr>
                <w:rFonts w:cs="Times New Roman"/>
              </w:rPr>
            </w:pPr>
            <w:r w:rsidRPr="00292842">
              <w:rPr>
                <w:rFonts w:cs="Times New Roman"/>
              </w:rPr>
              <w:t>64</w:t>
            </w:r>
          </w:p>
        </w:tc>
        <w:tc>
          <w:tcPr>
            <w:tcW w:w="3693" w:type="dxa"/>
            <w:vAlign w:val="center"/>
          </w:tcPr>
          <w:p w14:paraId="40BAE968" w14:textId="77777777" w:rsidR="001036EC" w:rsidRPr="00292842" w:rsidRDefault="00000000">
            <w:pPr>
              <w:pStyle w:val="tc9"/>
              <w:rPr>
                <w:rFonts w:cs="Times New Roman"/>
              </w:rPr>
            </w:pPr>
            <w:r w:rsidRPr="00292842">
              <w:rPr>
                <w:rFonts w:cs="Times New Roman"/>
              </w:rPr>
              <w:t>思达赛科自动化科技</w:t>
            </w:r>
            <w:r w:rsidRPr="00292842">
              <w:rPr>
                <w:rFonts w:cs="Times New Roman"/>
              </w:rPr>
              <w:t>(</w:t>
            </w:r>
            <w:r w:rsidRPr="00292842">
              <w:rPr>
                <w:rFonts w:cs="Times New Roman"/>
              </w:rPr>
              <w:t>苏州</w:t>
            </w:r>
            <w:r w:rsidRPr="00292842">
              <w:rPr>
                <w:rFonts w:cs="Times New Roman"/>
              </w:rPr>
              <w:t>)</w:t>
            </w:r>
            <w:r w:rsidRPr="00292842">
              <w:rPr>
                <w:rFonts w:cs="Times New Roman"/>
              </w:rPr>
              <w:t>有限公司</w:t>
            </w:r>
          </w:p>
        </w:tc>
        <w:tc>
          <w:tcPr>
            <w:tcW w:w="3184" w:type="dxa"/>
            <w:vAlign w:val="center"/>
          </w:tcPr>
          <w:p w14:paraId="5D9900D6" w14:textId="77777777" w:rsidR="001036EC" w:rsidRPr="00292842" w:rsidRDefault="00000000">
            <w:pPr>
              <w:pStyle w:val="tc9"/>
              <w:rPr>
                <w:rFonts w:cs="Times New Roman"/>
              </w:rPr>
            </w:pPr>
            <w:r w:rsidRPr="00292842">
              <w:rPr>
                <w:rFonts w:cs="Times New Roman"/>
              </w:rPr>
              <w:t>电子器件及设备</w:t>
            </w:r>
          </w:p>
        </w:tc>
        <w:tc>
          <w:tcPr>
            <w:tcW w:w="3820" w:type="dxa"/>
            <w:vAlign w:val="center"/>
          </w:tcPr>
          <w:p w14:paraId="51C20B93" w14:textId="77777777" w:rsidR="001036EC" w:rsidRPr="00292842" w:rsidRDefault="00000000">
            <w:pPr>
              <w:pStyle w:val="tc9"/>
              <w:rPr>
                <w:rFonts w:cs="Times New Roman"/>
              </w:rPr>
            </w:pPr>
            <w:r w:rsidRPr="00292842">
              <w:rPr>
                <w:rFonts w:cs="Times New Roman" w:hint="eastAsia"/>
              </w:rPr>
              <w:t>生活配套区</w:t>
            </w:r>
          </w:p>
        </w:tc>
        <w:tc>
          <w:tcPr>
            <w:tcW w:w="1226" w:type="dxa"/>
            <w:vAlign w:val="center"/>
          </w:tcPr>
          <w:p w14:paraId="1C42ED95" w14:textId="77777777" w:rsidR="001036EC" w:rsidRPr="00292842" w:rsidRDefault="00000000">
            <w:pPr>
              <w:pStyle w:val="tc9"/>
              <w:rPr>
                <w:rFonts w:cs="Times New Roman"/>
              </w:rPr>
            </w:pPr>
            <w:r w:rsidRPr="00292842">
              <w:rPr>
                <w:rFonts w:cs="Times New Roman"/>
              </w:rPr>
              <w:t>是</w:t>
            </w:r>
          </w:p>
        </w:tc>
        <w:tc>
          <w:tcPr>
            <w:tcW w:w="2332" w:type="dxa"/>
            <w:vAlign w:val="center"/>
          </w:tcPr>
          <w:p w14:paraId="4EA1252D" w14:textId="77777777" w:rsidR="001036EC" w:rsidRPr="00292842" w:rsidRDefault="00000000">
            <w:pPr>
              <w:pStyle w:val="tc9"/>
              <w:rPr>
                <w:rFonts w:cs="Times New Roman"/>
              </w:rPr>
            </w:pPr>
            <w:r w:rsidRPr="00292842">
              <w:rPr>
                <w:rFonts w:cs="Times New Roman" w:hint="eastAsia"/>
              </w:rPr>
              <w:t>相符</w:t>
            </w:r>
          </w:p>
        </w:tc>
      </w:tr>
      <w:tr w:rsidR="001036EC" w:rsidRPr="00292842" w14:paraId="3DE8CF93" w14:textId="77777777">
        <w:trPr>
          <w:trHeight w:val="340"/>
        </w:trPr>
        <w:tc>
          <w:tcPr>
            <w:tcW w:w="637" w:type="dxa"/>
            <w:vAlign w:val="center"/>
          </w:tcPr>
          <w:p w14:paraId="28D5D0E8" w14:textId="77777777" w:rsidR="001036EC" w:rsidRPr="00292842" w:rsidRDefault="00000000">
            <w:pPr>
              <w:pStyle w:val="tc9"/>
              <w:rPr>
                <w:rFonts w:cs="Times New Roman"/>
              </w:rPr>
            </w:pPr>
            <w:r w:rsidRPr="00292842">
              <w:rPr>
                <w:rFonts w:cs="Times New Roman"/>
              </w:rPr>
              <w:t>65</w:t>
            </w:r>
          </w:p>
        </w:tc>
        <w:tc>
          <w:tcPr>
            <w:tcW w:w="3693" w:type="dxa"/>
            <w:vAlign w:val="center"/>
          </w:tcPr>
          <w:p w14:paraId="2DBC12FF" w14:textId="77777777" w:rsidR="001036EC" w:rsidRPr="00292842" w:rsidRDefault="00000000">
            <w:pPr>
              <w:pStyle w:val="tc9"/>
              <w:rPr>
                <w:rFonts w:cs="Times New Roman"/>
              </w:rPr>
            </w:pPr>
            <w:r w:rsidRPr="00292842">
              <w:rPr>
                <w:rFonts w:cs="Times New Roman"/>
              </w:rPr>
              <w:t>苏州因时机器人科技有限公司</w:t>
            </w:r>
          </w:p>
        </w:tc>
        <w:tc>
          <w:tcPr>
            <w:tcW w:w="3184" w:type="dxa"/>
            <w:vAlign w:val="center"/>
          </w:tcPr>
          <w:p w14:paraId="23319BC0" w14:textId="77777777" w:rsidR="001036EC" w:rsidRPr="00292842" w:rsidRDefault="00000000">
            <w:pPr>
              <w:pStyle w:val="tc9"/>
              <w:rPr>
                <w:rFonts w:cs="Times New Roman"/>
              </w:rPr>
            </w:pPr>
            <w:r w:rsidRPr="00292842">
              <w:rPr>
                <w:rFonts w:cs="Times New Roman"/>
              </w:rPr>
              <w:t>电子器件及设备</w:t>
            </w:r>
          </w:p>
        </w:tc>
        <w:tc>
          <w:tcPr>
            <w:tcW w:w="3820" w:type="dxa"/>
            <w:vAlign w:val="center"/>
          </w:tcPr>
          <w:p w14:paraId="4130E9CB" w14:textId="77777777" w:rsidR="001036EC" w:rsidRPr="00292842" w:rsidRDefault="00000000">
            <w:pPr>
              <w:pStyle w:val="tc9"/>
              <w:rPr>
                <w:rFonts w:cs="Times New Roman"/>
              </w:rPr>
            </w:pPr>
            <w:r w:rsidRPr="00292842">
              <w:rPr>
                <w:rFonts w:cs="Times New Roman" w:hint="eastAsia"/>
              </w:rPr>
              <w:t>生活配套区</w:t>
            </w:r>
          </w:p>
        </w:tc>
        <w:tc>
          <w:tcPr>
            <w:tcW w:w="1226" w:type="dxa"/>
            <w:vAlign w:val="center"/>
          </w:tcPr>
          <w:p w14:paraId="0C85F0CF" w14:textId="77777777" w:rsidR="001036EC" w:rsidRPr="00292842" w:rsidRDefault="00000000">
            <w:pPr>
              <w:pStyle w:val="tc9"/>
              <w:rPr>
                <w:rFonts w:cs="Times New Roman"/>
              </w:rPr>
            </w:pPr>
            <w:r w:rsidRPr="00292842">
              <w:rPr>
                <w:rFonts w:cs="Times New Roman"/>
              </w:rPr>
              <w:t>是</w:t>
            </w:r>
          </w:p>
        </w:tc>
        <w:tc>
          <w:tcPr>
            <w:tcW w:w="2332" w:type="dxa"/>
            <w:vAlign w:val="center"/>
          </w:tcPr>
          <w:p w14:paraId="0973E36F" w14:textId="77777777" w:rsidR="001036EC" w:rsidRPr="00292842" w:rsidRDefault="00000000">
            <w:pPr>
              <w:pStyle w:val="tc9"/>
              <w:rPr>
                <w:rFonts w:cs="Times New Roman"/>
              </w:rPr>
            </w:pPr>
            <w:r w:rsidRPr="00292842">
              <w:rPr>
                <w:rFonts w:cs="Times New Roman" w:hint="eastAsia"/>
              </w:rPr>
              <w:t>相符</w:t>
            </w:r>
          </w:p>
        </w:tc>
      </w:tr>
      <w:tr w:rsidR="001036EC" w:rsidRPr="00292842" w14:paraId="5A005261" w14:textId="77777777">
        <w:trPr>
          <w:trHeight w:val="340"/>
        </w:trPr>
        <w:tc>
          <w:tcPr>
            <w:tcW w:w="637" w:type="dxa"/>
            <w:vAlign w:val="center"/>
          </w:tcPr>
          <w:p w14:paraId="2770015C" w14:textId="77777777" w:rsidR="001036EC" w:rsidRPr="00292842" w:rsidRDefault="00000000">
            <w:pPr>
              <w:pStyle w:val="tc9"/>
              <w:rPr>
                <w:rFonts w:cs="Times New Roman"/>
              </w:rPr>
            </w:pPr>
            <w:r w:rsidRPr="00292842">
              <w:rPr>
                <w:rFonts w:cs="Times New Roman" w:hint="eastAsia"/>
              </w:rPr>
              <w:t>66</w:t>
            </w:r>
          </w:p>
        </w:tc>
        <w:tc>
          <w:tcPr>
            <w:tcW w:w="3693" w:type="dxa"/>
            <w:vAlign w:val="center"/>
          </w:tcPr>
          <w:p w14:paraId="0EF100CA" w14:textId="77777777" w:rsidR="001036EC" w:rsidRPr="00292842" w:rsidRDefault="00000000">
            <w:pPr>
              <w:pStyle w:val="tc9"/>
              <w:rPr>
                <w:rFonts w:cs="Times New Roman"/>
              </w:rPr>
            </w:pPr>
            <w:r w:rsidRPr="00292842">
              <w:rPr>
                <w:rFonts w:cs="Times New Roman" w:hint="eastAsia"/>
              </w:rPr>
              <w:t>常熟市同顺纺织有限公司</w:t>
            </w:r>
          </w:p>
        </w:tc>
        <w:tc>
          <w:tcPr>
            <w:tcW w:w="3184" w:type="dxa"/>
            <w:vAlign w:val="center"/>
          </w:tcPr>
          <w:p w14:paraId="4EB7FB1B" w14:textId="77777777" w:rsidR="001036EC" w:rsidRPr="00292842" w:rsidRDefault="00000000">
            <w:pPr>
              <w:pStyle w:val="tc9"/>
              <w:rPr>
                <w:rFonts w:cs="Times New Roman"/>
              </w:rPr>
            </w:pPr>
            <w:r w:rsidRPr="00292842">
              <w:rPr>
                <w:rFonts w:cs="Times New Roman" w:hint="eastAsia"/>
              </w:rPr>
              <w:t>服装及防治</w:t>
            </w:r>
          </w:p>
        </w:tc>
        <w:tc>
          <w:tcPr>
            <w:tcW w:w="3820" w:type="dxa"/>
            <w:vAlign w:val="center"/>
          </w:tcPr>
          <w:p w14:paraId="03291DB8" w14:textId="77777777" w:rsidR="001036EC" w:rsidRPr="00292842" w:rsidRDefault="00000000">
            <w:pPr>
              <w:pStyle w:val="tc9"/>
              <w:rPr>
                <w:rFonts w:cs="Times New Roman"/>
              </w:rPr>
            </w:pPr>
            <w:r w:rsidRPr="00292842">
              <w:rPr>
                <w:rFonts w:cs="Times New Roman" w:hint="eastAsia"/>
              </w:rPr>
              <w:t>生活配套区</w:t>
            </w:r>
          </w:p>
        </w:tc>
        <w:tc>
          <w:tcPr>
            <w:tcW w:w="1226" w:type="dxa"/>
            <w:vAlign w:val="center"/>
          </w:tcPr>
          <w:p w14:paraId="5B65C654" w14:textId="77777777" w:rsidR="001036EC" w:rsidRPr="00292842" w:rsidRDefault="00000000">
            <w:pPr>
              <w:pStyle w:val="tc9"/>
              <w:rPr>
                <w:rFonts w:cs="Times New Roman"/>
              </w:rPr>
            </w:pPr>
            <w:r w:rsidRPr="00292842">
              <w:rPr>
                <w:rFonts w:cs="Times New Roman"/>
              </w:rPr>
              <w:t>是</w:t>
            </w:r>
          </w:p>
        </w:tc>
        <w:tc>
          <w:tcPr>
            <w:tcW w:w="2332" w:type="dxa"/>
            <w:vAlign w:val="center"/>
          </w:tcPr>
          <w:p w14:paraId="6A765DFB" w14:textId="77777777" w:rsidR="001036EC" w:rsidRPr="00292842" w:rsidRDefault="00000000">
            <w:pPr>
              <w:pStyle w:val="tc9"/>
              <w:rPr>
                <w:rFonts w:cs="Times New Roman"/>
              </w:rPr>
            </w:pPr>
            <w:r w:rsidRPr="00292842">
              <w:rPr>
                <w:rFonts w:cs="Times New Roman" w:hint="eastAsia"/>
              </w:rPr>
              <w:t>相符</w:t>
            </w:r>
          </w:p>
        </w:tc>
      </w:tr>
    </w:tbl>
    <w:p w14:paraId="5965382A" w14:textId="77777777" w:rsidR="001036EC" w:rsidRPr="00292842" w:rsidRDefault="001036EC">
      <w:pPr>
        <w:pStyle w:val="tc2"/>
        <w:ind w:firstLine="480"/>
        <w:rPr>
          <w:rFonts w:cs="Times New Roman"/>
          <w:szCs w:val="28"/>
        </w:rPr>
      </w:pPr>
    </w:p>
    <w:p w14:paraId="1B2896CD" w14:textId="77777777" w:rsidR="001036EC" w:rsidRPr="00292842" w:rsidRDefault="001036EC">
      <w:pPr>
        <w:pStyle w:val="tc2"/>
        <w:ind w:firstLine="480"/>
        <w:rPr>
          <w:rFonts w:cs="Times New Roman"/>
          <w:szCs w:val="28"/>
        </w:rPr>
        <w:sectPr w:rsidR="001036EC" w:rsidRPr="00292842">
          <w:pgSz w:w="16838" w:h="11906" w:orient="landscape"/>
          <w:pgMar w:top="1440" w:right="1080" w:bottom="1440" w:left="1080" w:header="851" w:footer="992" w:gutter="0"/>
          <w:cols w:space="720"/>
          <w:docGrid w:type="linesAndChars" w:linePitch="312"/>
        </w:sectPr>
      </w:pPr>
    </w:p>
    <w:p w14:paraId="7F2DED64" w14:textId="77777777" w:rsidR="001036EC" w:rsidRPr="00292842" w:rsidRDefault="00000000">
      <w:pPr>
        <w:pStyle w:val="3tc"/>
        <w:rPr>
          <w:rFonts w:cs="Times New Roman"/>
        </w:rPr>
      </w:pPr>
      <w:bookmarkStart w:id="142" w:name="_Toc197550749"/>
      <w:bookmarkStart w:id="143" w:name="_Toc82851268"/>
      <w:bookmarkStart w:id="144" w:name="_Toc227604363"/>
      <w:bookmarkEnd w:id="141"/>
      <w:r w:rsidRPr="00292842">
        <w:rPr>
          <w:rFonts w:cs="Times New Roman"/>
        </w:rPr>
        <w:lastRenderedPageBreak/>
        <w:t>基础设施建设</w:t>
      </w:r>
      <w:bookmarkEnd w:id="142"/>
      <w:r w:rsidRPr="00292842">
        <w:rPr>
          <w:rFonts w:cs="Times New Roman"/>
        </w:rPr>
        <w:t>情况</w:t>
      </w:r>
      <w:bookmarkEnd w:id="144"/>
    </w:p>
    <w:p w14:paraId="1FF91B01" w14:textId="77777777" w:rsidR="001036EC" w:rsidRPr="00292842" w:rsidRDefault="00000000">
      <w:pPr>
        <w:pStyle w:val="4tc"/>
      </w:pPr>
      <w:r w:rsidRPr="00292842">
        <w:rPr>
          <w:rFonts w:hint="eastAsia"/>
        </w:rPr>
        <w:t>给水工程</w:t>
      </w:r>
    </w:p>
    <w:p w14:paraId="328DAAA3" w14:textId="77777777" w:rsidR="001036EC" w:rsidRPr="00292842" w:rsidRDefault="00000000">
      <w:pPr>
        <w:pStyle w:val="tc2"/>
        <w:ind w:firstLine="480"/>
      </w:pPr>
      <w:r w:rsidRPr="00292842">
        <w:rPr>
          <w:rFonts w:hint="eastAsia"/>
        </w:rPr>
        <w:t>高新区供水采用常熟</w:t>
      </w:r>
      <w:proofErr w:type="gramStart"/>
      <w:r w:rsidRPr="00292842">
        <w:rPr>
          <w:rFonts w:hint="eastAsia"/>
        </w:rPr>
        <w:t>市区域</w:t>
      </w:r>
      <w:proofErr w:type="gramEnd"/>
      <w:r w:rsidRPr="00292842">
        <w:rPr>
          <w:rFonts w:hint="eastAsia"/>
        </w:rPr>
        <w:t>供水的方式，由常熟市第二、三水厂统一供给。常熟市共</w:t>
      </w:r>
      <w:r w:rsidRPr="00292842">
        <w:rPr>
          <w:rFonts w:hint="eastAsia"/>
        </w:rPr>
        <w:t>3</w:t>
      </w:r>
      <w:r w:rsidRPr="00292842">
        <w:rPr>
          <w:rFonts w:hint="eastAsia"/>
        </w:rPr>
        <w:t>个水厂，其中第二水厂规模</w:t>
      </w:r>
      <w:r w:rsidRPr="00292842">
        <w:rPr>
          <w:rFonts w:hint="eastAsia"/>
        </w:rPr>
        <w:t>7.5</w:t>
      </w:r>
      <w:r w:rsidRPr="00292842">
        <w:rPr>
          <w:rFonts w:hint="eastAsia"/>
        </w:rPr>
        <w:t>万</w:t>
      </w:r>
      <w:r w:rsidRPr="00292842">
        <w:rPr>
          <w:rFonts w:hint="eastAsia"/>
        </w:rPr>
        <w:t>m</w:t>
      </w:r>
      <w:r w:rsidRPr="00292842">
        <w:rPr>
          <w:rFonts w:hint="eastAsia"/>
          <w:vertAlign w:val="superscript"/>
        </w:rPr>
        <w:t>3</w:t>
      </w:r>
      <w:r w:rsidRPr="00292842">
        <w:rPr>
          <w:rFonts w:hint="eastAsia"/>
        </w:rPr>
        <w:t>/d</w:t>
      </w:r>
      <w:r w:rsidRPr="00292842">
        <w:rPr>
          <w:rFonts w:hint="eastAsia"/>
        </w:rPr>
        <w:t>，第三水厂现状规模</w:t>
      </w:r>
      <w:r w:rsidRPr="00292842">
        <w:rPr>
          <w:rFonts w:hint="eastAsia"/>
        </w:rPr>
        <w:t>40</w:t>
      </w:r>
      <w:r w:rsidRPr="00292842">
        <w:rPr>
          <w:rFonts w:hint="eastAsia"/>
        </w:rPr>
        <w:t>万</w:t>
      </w:r>
      <w:r w:rsidRPr="00292842">
        <w:rPr>
          <w:rFonts w:hint="eastAsia"/>
        </w:rPr>
        <w:t>m</w:t>
      </w:r>
      <w:r w:rsidRPr="00292842">
        <w:rPr>
          <w:rFonts w:hint="eastAsia"/>
          <w:vertAlign w:val="superscript"/>
        </w:rPr>
        <w:t>3</w:t>
      </w:r>
      <w:r w:rsidRPr="00292842">
        <w:rPr>
          <w:rFonts w:hint="eastAsia"/>
        </w:rPr>
        <w:t>/d</w:t>
      </w:r>
      <w:r w:rsidRPr="00292842">
        <w:rPr>
          <w:rFonts w:hint="eastAsia"/>
        </w:rPr>
        <w:t>，滨江水厂现状规模</w:t>
      </w:r>
      <w:r w:rsidRPr="00292842">
        <w:rPr>
          <w:rFonts w:hint="eastAsia"/>
        </w:rPr>
        <w:t>40</w:t>
      </w:r>
      <w:r w:rsidRPr="00292842">
        <w:rPr>
          <w:rFonts w:hint="eastAsia"/>
        </w:rPr>
        <w:t>万</w:t>
      </w:r>
      <w:r w:rsidRPr="00292842">
        <w:rPr>
          <w:rFonts w:hint="eastAsia"/>
        </w:rPr>
        <w:t>m</w:t>
      </w:r>
      <w:r w:rsidRPr="00292842">
        <w:rPr>
          <w:rFonts w:hint="eastAsia"/>
          <w:vertAlign w:val="superscript"/>
        </w:rPr>
        <w:t>3</w:t>
      </w:r>
      <w:r w:rsidRPr="00292842">
        <w:rPr>
          <w:rFonts w:hint="eastAsia"/>
        </w:rPr>
        <w:t>/d</w:t>
      </w:r>
      <w:r w:rsidRPr="00292842">
        <w:rPr>
          <w:rFonts w:hint="eastAsia"/>
        </w:rPr>
        <w:t>。常熟市饮用水源为长江和尚湖，同时结合长江铁黄沙及福山水道南岸</w:t>
      </w:r>
      <w:proofErr w:type="gramStart"/>
      <w:r w:rsidRPr="00292842">
        <w:rPr>
          <w:rFonts w:hint="eastAsia"/>
        </w:rPr>
        <w:t>边滩治理</w:t>
      </w:r>
      <w:proofErr w:type="gramEnd"/>
      <w:r w:rsidRPr="00292842">
        <w:rPr>
          <w:rFonts w:hint="eastAsia"/>
        </w:rPr>
        <w:t>进度，实施长江边滩应急水库工程，建设长江应急取水泵站，当长江水源受到水质污染的应急情况下，应急水库可提供</w:t>
      </w:r>
      <w:r w:rsidRPr="00292842">
        <w:rPr>
          <w:rFonts w:hint="eastAsia"/>
        </w:rPr>
        <w:t>350</w:t>
      </w:r>
      <w:r w:rsidRPr="00292842">
        <w:rPr>
          <w:rFonts w:hint="eastAsia"/>
        </w:rPr>
        <w:t>万</w:t>
      </w:r>
      <w:r w:rsidRPr="00292842">
        <w:rPr>
          <w:rFonts w:hint="eastAsia"/>
        </w:rPr>
        <w:t>m</w:t>
      </w:r>
      <w:r w:rsidRPr="00292842">
        <w:rPr>
          <w:rFonts w:hint="eastAsia"/>
          <w:vertAlign w:val="superscript"/>
        </w:rPr>
        <w:t>3</w:t>
      </w:r>
      <w:r w:rsidRPr="00292842">
        <w:rPr>
          <w:rFonts w:hint="eastAsia"/>
        </w:rPr>
        <w:t>/d</w:t>
      </w:r>
      <w:r w:rsidRPr="00292842">
        <w:rPr>
          <w:rFonts w:hint="eastAsia"/>
        </w:rPr>
        <w:t>的原水。三座水厂总共</w:t>
      </w:r>
      <w:r w:rsidRPr="00292842">
        <w:rPr>
          <w:rFonts w:hint="eastAsia"/>
        </w:rPr>
        <w:t>87.5</w:t>
      </w:r>
      <w:r w:rsidRPr="00292842">
        <w:rPr>
          <w:rFonts w:hint="eastAsia"/>
        </w:rPr>
        <w:t>万</w:t>
      </w:r>
      <w:r w:rsidRPr="00292842">
        <w:rPr>
          <w:rFonts w:hint="eastAsia"/>
        </w:rPr>
        <w:t>m</w:t>
      </w:r>
      <w:r w:rsidRPr="00292842">
        <w:rPr>
          <w:rFonts w:hint="eastAsia"/>
          <w:vertAlign w:val="superscript"/>
        </w:rPr>
        <w:t>3</w:t>
      </w:r>
      <w:r w:rsidRPr="00292842">
        <w:rPr>
          <w:rFonts w:hint="eastAsia"/>
        </w:rPr>
        <w:t xml:space="preserve">/d </w:t>
      </w:r>
      <w:r w:rsidRPr="00292842">
        <w:rPr>
          <w:rFonts w:hint="eastAsia"/>
        </w:rPr>
        <w:t>的供水量基本可保障常熟市居民生活用水及大部分重要工业用水需求。</w:t>
      </w:r>
    </w:p>
    <w:p w14:paraId="7FD80EAB" w14:textId="77777777" w:rsidR="001036EC" w:rsidRPr="00292842" w:rsidRDefault="00000000">
      <w:pPr>
        <w:pStyle w:val="tc2"/>
        <w:ind w:firstLine="480"/>
      </w:pPr>
      <w:r w:rsidRPr="00292842">
        <w:t>现常熟自来水日供能力达</w:t>
      </w:r>
      <w:r w:rsidRPr="00292842">
        <w:t>70</w:t>
      </w:r>
      <w:r w:rsidRPr="00292842">
        <w:t>万吨，水源取自长江、尚湖，达到国家饮用水标准。供水及下水管道由高新区接至地块红线处。区内生产、生活用水管道以</w:t>
      </w:r>
      <w:r w:rsidRPr="00292842">
        <w:t>300mm</w:t>
      </w:r>
      <w:r w:rsidRPr="00292842">
        <w:t>为主，由</w:t>
      </w:r>
      <w:r w:rsidRPr="00292842">
        <w:t>800mm</w:t>
      </w:r>
      <w:r w:rsidRPr="00292842">
        <w:rPr>
          <w:rFonts w:hint="eastAsia"/>
          <w:lang w:val="en-US"/>
        </w:rPr>
        <w:t>管道</w:t>
      </w:r>
      <w:r w:rsidRPr="00292842">
        <w:t>引入。</w:t>
      </w:r>
    </w:p>
    <w:p w14:paraId="1EB7C610" w14:textId="77777777" w:rsidR="001036EC" w:rsidRPr="00292842" w:rsidRDefault="00000000">
      <w:pPr>
        <w:pStyle w:val="4tc"/>
      </w:pPr>
      <w:r w:rsidRPr="00292842">
        <w:rPr>
          <w:rFonts w:hint="eastAsia"/>
        </w:rPr>
        <w:t>排水工程</w:t>
      </w:r>
    </w:p>
    <w:p w14:paraId="0B3604BF" w14:textId="77777777" w:rsidR="001036EC" w:rsidRPr="00292842" w:rsidRDefault="00000000">
      <w:pPr>
        <w:pStyle w:val="tc2"/>
        <w:ind w:firstLine="480"/>
        <w:rPr>
          <w:lang w:val="en-US"/>
        </w:rPr>
      </w:pPr>
      <w:r w:rsidRPr="00292842">
        <w:rPr>
          <w:rFonts w:hint="eastAsia"/>
          <w:lang w:val="en-US"/>
        </w:rPr>
        <w:t>（</w:t>
      </w:r>
      <w:r w:rsidRPr="00292842">
        <w:rPr>
          <w:rFonts w:hint="eastAsia"/>
          <w:lang w:val="en-US"/>
        </w:rPr>
        <w:t>1</w:t>
      </w:r>
      <w:r w:rsidRPr="00292842">
        <w:rPr>
          <w:rFonts w:hint="eastAsia"/>
          <w:lang w:val="en-US"/>
        </w:rPr>
        <w:t>）废水收集现状</w:t>
      </w:r>
    </w:p>
    <w:p w14:paraId="3260B7F4" w14:textId="77777777" w:rsidR="001036EC" w:rsidRPr="00292842" w:rsidRDefault="00000000">
      <w:pPr>
        <w:pStyle w:val="tc2"/>
        <w:ind w:firstLine="480"/>
        <w:rPr>
          <w:lang w:val="en-US"/>
        </w:rPr>
      </w:pPr>
      <w:r w:rsidRPr="00292842">
        <w:rPr>
          <w:rFonts w:hint="eastAsia"/>
          <w:lang w:val="en-US"/>
        </w:rPr>
        <w:t>高新区污水分片收集，以重力管为主，印染企业采用单管输送。</w:t>
      </w:r>
      <w:proofErr w:type="gramStart"/>
      <w:r w:rsidRPr="00292842">
        <w:rPr>
          <w:rFonts w:hint="eastAsia"/>
          <w:lang w:val="en-US"/>
        </w:rPr>
        <w:t>凯</w:t>
      </w:r>
      <w:proofErr w:type="gramEnd"/>
      <w:r w:rsidRPr="00292842">
        <w:rPr>
          <w:rFonts w:hint="eastAsia"/>
          <w:lang w:val="en-US"/>
        </w:rPr>
        <w:t>发新</w:t>
      </w:r>
      <w:proofErr w:type="gramStart"/>
      <w:r w:rsidRPr="00292842">
        <w:rPr>
          <w:rFonts w:hint="eastAsia"/>
          <w:lang w:val="en-US"/>
        </w:rPr>
        <w:t>泉主要</w:t>
      </w:r>
      <w:proofErr w:type="gramEnd"/>
      <w:r w:rsidRPr="00292842">
        <w:rPr>
          <w:rFonts w:hint="eastAsia"/>
          <w:lang w:val="en-US"/>
        </w:rPr>
        <w:t>接管常熟高新区</w:t>
      </w:r>
      <w:proofErr w:type="gramStart"/>
      <w:r w:rsidRPr="00292842">
        <w:rPr>
          <w:rFonts w:hint="eastAsia"/>
          <w:lang w:val="en-US"/>
        </w:rPr>
        <w:t>青墩塘以南</w:t>
      </w:r>
      <w:proofErr w:type="gramEnd"/>
      <w:r w:rsidRPr="00292842">
        <w:rPr>
          <w:rFonts w:hint="eastAsia"/>
          <w:lang w:val="en-US"/>
        </w:rPr>
        <w:t>、白茆塘以北、东环河以东区域的废水；城东水质净化厂接管高新区白茆塘以南、沙家浜片区锡太公路以南区域的废水。目前两家污水厂接管企业中涉及生产废水排放企业</w:t>
      </w:r>
      <w:r w:rsidRPr="00292842">
        <w:rPr>
          <w:rFonts w:hint="eastAsia"/>
          <w:lang w:val="en-US"/>
        </w:rPr>
        <w:t>40</w:t>
      </w:r>
      <w:r w:rsidRPr="00292842">
        <w:rPr>
          <w:rFonts w:hint="eastAsia"/>
          <w:lang w:val="en-US"/>
        </w:rPr>
        <w:t>家，涉水企业中接入</w:t>
      </w:r>
      <w:proofErr w:type="gramStart"/>
      <w:r w:rsidRPr="00292842">
        <w:rPr>
          <w:rFonts w:hint="eastAsia"/>
          <w:lang w:val="en-US"/>
        </w:rPr>
        <w:t>凯</w:t>
      </w:r>
      <w:proofErr w:type="gramEnd"/>
      <w:r w:rsidRPr="00292842">
        <w:rPr>
          <w:rFonts w:hint="eastAsia"/>
          <w:lang w:val="en-US"/>
        </w:rPr>
        <w:t>发新泉水</w:t>
      </w:r>
      <w:proofErr w:type="gramStart"/>
      <w:r w:rsidRPr="00292842">
        <w:rPr>
          <w:rFonts w:hint="eastAsia"/>
          <w:lang w:val="en-US"/>
        </w:rPr>
        <w:t>务</w:t>
      </w:r>
      <w:proofErr w:type="gramEnd"/>
      <w:r w:rsidRPr="00292842">
        <w:rPr>
          <w:rFonts w:hint="eastAsia"/>
          <w:lang w:val="en-US"/>
        </w:rPr>
        <w:t>（常熟）有限公司</w:t>
      </w:r>
      <w:r w:rsidRPr="00292842">
        <w:rPr>
          <w:rFonts w:hint="eastAsia"/>
          <w:lang w:val="en-US"/>
        </w:rPr>
        <w:t>11</w:t>
      </w:r>
      <w:r w:rsidRPr="00292842">
        <w:rPr>
          <w:rFonts w:hint="eastAsia"/>
          <w:lang w:val="en-US"/>
        </w:rPr>
        <w:t>家，接入城东水质净化厂</w:t>
      </w:r>
      <w:r w:rsidRPr="00292842">
        <w:rPr>
          <w:rFonts w:hint="eastAsia"/>
          <w:lang w:val="en-US"/>
        </w:rPr>
        <w:t>29</w:t>
      </w:r>
      <w:r w:rsidRPr="00292842">
        <w:rPr>
          <w:rFonts w:hint="eastAsia"/>
          <w:lang w:val="en-US"/>
        </w:rPr>
        <w:t>家，企业废水接管</w:t>
      </w:r>
      <w:proofErr w:type="gramStart"/>
      <w:r w:rsidRPr="00292842">
        <w:rPr>
          <w:rFonts w:hint="eastAsia"/>
          <w:lang w:val="en-US"/>
        </w:rPr>
        <w:t>官网全</w:t>
      </w:r>
      <w:proofErr w:type="gramEnd"/>
      <w:r w:rsidRPr="00292842">
        <w:rPr>
          <w:rFonts w:hint="eastAsia"/>
          <w:lang w:val="en-US"/>
        </w:rPr>
        <w:t>到位，完成了管网全覆盖。</w:t>
      </w:r>
    </w:p>
    <w:p w14:paraId="437DD7B1" w14:textId="77777777" w:rsidR="001036EC" w:rsidRPr="00292842" w:rsidRDefault="00000000">
      <w:pPr>
        <w:pStyle w:val="tc2"/>
        <w:ind w:firstLine="480"/>
        <w:rPr>
          <w:lang w:val="en-US"/>
        </w:rPr>
      </w:pPr>
      <w:r w:rsidRPr="00292842">
        <w:rPr>
          <w:lang w:val="en-US"/>
        </w:rPr>
        <w:t>高新区全面推进污水管网改造建设。根据苏州市城乡生活污水接纳现状，开展雨污水管网功能性、结构性检查和检测，全面排查管网堵塞、错接、破损、渗漏等问题，形成管网排查和检测评估报告，成果纳入管网</w:t>
      </w:r>
      <w:r w:rsidRPr="00292842">
        <w:rPr>
          <w:lang w:val="en-US"/>
        </w:rPr>
        <w:t>GIS</w:t>
      </w:r>
      <w:r w:rsidRPr="00292842">
        <w:rPr>
          <w:lang w:val="en-US"/>
        </w:rPr>
        <w:t>信息系统管理，实现管网管理的信息化、账册化，建立健全</w:t>
      </w:r>
      <w:r w:rsidRPr="00292842">
        <w:rPr>
          <w:lang w:val="en-US"/>
        </w:rPr>
        <w:t>5-10</w:t>
      </w:r>
      <w:r w:rsidRPr="00292842">
        <w:rPr>
          <w:lang w:val="en-US"/>
        </w:rPr>
        <w:t>年为一个排查周期的定期排查和检测制度。根据排查成果，有计划分片组织实施</w:t>
      </w:r>
      <w:proofErr w:type="gramStart"/>
      <w:r w:rsidRPr="00292842">
        <w:rPr>
          <w:lang w:val="en-US"/>
        </w:rPr>
        <w:t>雨污混接</w:t>
      </w:r>
      <w:proofErr w:type="gramEnd"/>
      <w:r w:rsidRPr="00292842">
        <w:rPr>
          <w:lang w:val="en-US"/>
        </w:rPr>
        <w:t>改造、管网更新、破损管网修复，确保输送系统完整完好，大幅度减少外水进入量和污水外渗。</w:t>
      </w:r>
      <w:r w:rsidRPr="00292842">
        <w:rPr>
          <w:rFonts w:hint="eastAsia"/>
          <w:lang w:val="en-US"/>
        </w:rPr>
        <w:t>此外，高新区针对主要污水泵站设置在线监测监控设施并联网，主要监测因子包括</w:t>
      </w:r>
      <w:r w:rsidRPr="00292842">
        <w:rPr>
          <w:rFonts w:hint="eastAsia"/>
          <w:lang w:val="en-US"/>
        </w:rPr>
        <w:t>pH</w:t>
      </w:r>
      <w:r w:rsidRPr="00292842">
        <w:rPr>
          <w:rFonts w:hint="eastAsia"/>
          <w:lang w:val="en-US"/>
        </w:rPr>
        <w:t>、</w:t>
      </w:r>
      <w:r w:rsidRPr="00292842">
        <w:rPr>
          <w:rFonts w:hint="eastAsia"/>
          <w:lang w:val="en-US"/>
        </w:rPr>
        <w:t>COD</w:t>
      </w:r>
      <w:r w:rsidRPr="00292842">
        <w:rPr>
          <w:rFonts w:hint="eastAsia"/>
          <w:lang w:val="en-US"/>
        </w:rPr>
        <w:t>、氨氮、总磷、总氮等，切实提升区域污水收集处理全过程监管体系。</w:t>
      </w:r>
    </w:p>
    <w:p w14:paraId="4DC88927" w14:textId="77777777" w:rsidR="001036EC" w:rsidRPr="00292842" w:rsidRDefault="001036EC">
      <w:pPr>
        <w:pStyle w:val="tc2"/>
        <w:ind w:firstLine="480"/>
        <w:rPr>
          <w:lang w:val="en-US"/>
        </w:rPr>
      </w:pPr>
    </w:p>
    <w:p w14:paraId="21426D91" w14:textId="77777777" w:rsidR="001036EC" w:rsidRPr="00292842" w:rsidRDefault="00000000">
      <w:pPr>
        <w:pStyle w:val="tc"/>
        <w:tabs>
          <w:tab w:val="clear" w:pos="3272"/>
          <w:tab w:val="left" w:pos="720"/>
        </w:tabs>
      </w:pPr>
      <w:r w:rsidRPr="00292842">
        <w:lastRenderedPageBreak/>
        <w:t>污水</w:t>
      </w:r>
      <w:r w:rsidRPr="00292842">
        <w:rPr>
          <w:rFonts w:hint="eastAsia"/>
        </w:rPr>
        <w:t>泵站监测监控统计</w:t>
      </w:r>
    </w:p>
    <w:tbl>
      <w:tblPr>
        <w:tblW w:w="5000" w:type="pct"/>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598"/>
        <w:gridCol w:w="2513"/>
        <w:gridCol w:w="5635"/>
      </w:tblGrid>
      <w:tr w:rsidR="001036EC" w:rsidRPr="00292842" w14:paraId="538F44D6" w14:textId="77777777">
        <w:trPr>
          <w:trHeight w:val="340"/>
          <w:tblHeader/>
        </w:trPr>
        <w:tc>
          <w:tcPr>
            <w:tcW w:w="820" w:type="pct"/>
            <w:vAlign w:val="center"/>
          </w:tcPr>
          <w:p w14:paraId="0C7229B2" w14:textId="77777777" w:rsidR="001036EC" w:rsidRPr="00292842" w:rsidRDefault="00000000">
            <w:pPr>
              <w:pStyle w:val="tc9"/>
              <w:rPr>
                <w:rFonts w:cs="Times New Roman"/>
                <w:b/>
                <w:bCs/>
              </w:rPr>
            </w:pPr>
            <w:r w:rsidRPr="00292842">
              <w:rPr>
                <w:rFonts w:cs="Times New Roman" w:hint="eastAsia"/>
                <w:b/>
                <w:bCs/>
              </w:rPr>
              <w:t>序号</w:t>
            </w:r>
          </w:p>
        </w:tc>
        <w:tc>
          <w:tcPr>
            <w:tcW w:w="1289" w:type="pct"/>
            <w:vAlign w:val="center"/>
          </w:tcPr>
          <w:p w14:paraId="12B65939" w14:textId="77777777" w:rsidR="001036EC" w:rsidRPr="00292842" w:rsidRDefault="00000000">
            <w:pPr>
              <w:pStyle w:val="tc9"/>
              <w:rPr>
                <w:rFonts w:cs="Times New Roman"/>
                <w:b/>
                <w:bCs/>
              </w:rPr>
            </w:pPr>
            <w:r w:rsidRPr="00292842">
              <w:rPr>
                <w:rFonts w:cs="Times New Roman" w:hint="eastAsia"/>
                <w:b/>
                <w:bCs/>
              </w:rPr>
              <w:t>泵站名称</w:t>
            </w:r>
          </w:p>
        </w:tc>
        <w:tc>
          <w:tcPr>
            <w:tcW w:w="2891" w:type="pct"/>
            <w:vAlign w:val="center"/>
          </w:tcPr>
          <w:p w14:paraId="7889A516" w14:textId="77777777" w:rsidR="001036EC" w:rsidRPr="00292842" w:rsidRDefault="00000000">
            <w:pPr>
              <w:pStyle w:val="tc9"/>
              <w:rPr>
                <w:rFonts w:cs="Times New Roman"/>
                <w:b/>
                <w:bCs/>
              </w:rPr>
            </w:pPr>
            <w:r w:rsidRPr="00292842">
              <w:rPr>
                <w:rFonts w:cs="Times New Roman" w:hint="eastAsia"/>
                <w:b/>
                <w:bCs/>
              </w:rPr>
              <w:t>在线监测</w:t>
            </w:r>
          </w:p>
        </w:tc>
      </w:tr>
      <w:tr w:rsidR="001036EC" w:rsidRPr="00292842" w14:paraId="1086825D" w14:textId="77777777">
        <w:trPr>
          <w:trHeight w:val="340"/>
          <w:tblHeader/>
        </w:trPr>
        <w:tc>
          <w:tcPr>
            <w:tcW w:w="820" w:type="pct"/>
            <w:vAlign w:val="center"/>
          </w:tcPr>
          <w:p w14:paraId="3A50ABB8" w14:textId="77777777" w:rsidR="001036EC" w:rsidRPr="00292842" w:rsidRDefault="00000000">
            <w:pPr>
              <w:pStyle w:val="tc9"/>
              <w:rPr>
                <w:rFonts w:cs="Times New Roman"/>
              </w:rPr>
            </w:pPr>
            <w:r w:rsidRPr="00292842">
              <w:rPr>
                <w:rFonts w:cs="Times New Roman" w:hint="eastAsia"/>
              </w:rPr>
              <w:t>1</w:t>
            </w:r>
          </w:p>
        </w:tc>
        <w:tc>
          <w:tcPr>
            <w:tcW w:w="1289" w:type="pct"/>
            <w:vAlign w:val="center"/>
          </w:tcPr>
          <w:p w14:paraId="43D893DA" w14:textId="77777777" w:rsidR="001036EC" w:rsidRPr="00292842" w:rsidRDefault="00000000">
            <w:pPr>
              <w:pStyle w:val="tc9"/>
              <w:rPr>
                <w:rFonts w:cs="Times New Roman"/>
              </w:rPr>
            </w:pPr>
            <w:r w:rsidRPr="00292842">
              <w:rPr>
                <w:rFonts w:cs="Times New Roman" w:hint="eastAsia"/>
              </w:rPr>
              <w:t>1</w:t>
            </w:r>
            <w:r w:rsidRPr="00292842">
              <w:rPr>
                <w:rFonts w:cs="Times New Roman" w:hint="eastAsia"/>
              </w:rPr>
              <w:t>号泵站</w:t>
            </w:r>
          </w:p>
        </w:tc>
        <w:tc>
          <w:tcPr>
            <w:tcW w:w="2891" w:type="pct"/>
            <w:vAlign w:val="center"/>
          </w:tcPr>
          <w:p w14:paraId="66ACDC26" w14:textId="77777777" w:rsidR="001036EC" w:rsidRPr="00292842" w:rsidRDefault="00000000">
            <w:pPr>
              <w:pStyle w:val="tc9"/>
              <w:rPr>
                <w:rFonts w:cs="Times New Roman"/>
              </w:rPr>
            </w:pPr>
            <w:r w:rsidRPr="00292842">
              <w:rPr>
                <w:rFonts w:cs="Times New Roman" w:hint="eastAsia"/>
              </w:rPr>
              <w:t>pH</w:t>
            </w:r>
            <w:r w:rsidRPr="00292842">
              <w:rPr>
                <w:rFonts w:cs="Times New Roman" w:hint="eastAsia"/>
              </w:rPr>
              <w:t>、</w:t>
            </w:r>
            <w:r w:rsidRPr="00292842">
              <w:rPr>
                <w:rFonts w:cs="Times New Roman" w:hint="eastAsia"/>
              </w:rPr>
              <w:t>COD</w:t>
            </w:r>
            <w:r w:rsidRPr="00292842">
              <w:rPr>
                <w:rFonts w:cs="Times New Roman" w:hint="eastAsia"/>
              </w:rPr>
              <w:t>、氨氮、总磷、总氮</w:t>
            </w:r>
          </w:p>
        </w:tc>
      </w:tr>
      <w:tr w:rsidR="001036EC" w:rsidRPr="00292842" w14:paraId="2B37AD2C" w14:textId="77777777">
        <w:trPr>
          <w:trHeight w:val="340"/>
        </w:trPr>
        <w:tc>
          <w:tcPr>
            <w:tcW w:w="820" w:type="pct"/>
            <w:vAlign w:val="center"/>
          </w:tcPr>
          <w:p w14:paraId="1343D41F" w14:textId="77777777" w:rsidR="001036EC" w:rsidRPr="00292842" w:rsidRDefault="00000000">
            <w:pPr>
              <w:pStyle w:val="tc9"/>
              <w:rPr>
                <w:rFonts w:cs="Times New Roman"/>
              </w:rPr>
            </w:pPr>
            <w:r w:rsidRPr="00292842">
              <w:rPr>
                <w:rFonts w:cs="Times New Roman" w:hint="eastAsia"/>
              </w:rPr>
              <w:t>2</w:t>
            </w:r>
          </w:p>
        </w:tc>
        <w:tc>
          <w:tcPr>
            <w:tcW w:w="1289" w:type="pct"/>
            <w:vAlign w:val="center"/>
          </w:tcPr>
          <w:p w14:paraId="2C2D74CA" w14:textId="77777777" w:rsidR="001036EC" w:rsidRPr="00292842" w:rsidRDefault="00000000">
            <w:pPr>
              <w:pStyle w:val="tc9"/>
              <w:rPr>
                <w:rFonts w:cs="Times New Roman"/>
              </w:rPr>
            </w:pPr>
            <w:r w:rsidRPr="00292842">
              <w:rPr>
                <w:rFonts w:cs="Times New Roman" w:hint="eastAsia"/>
              </w:rPr>
              <w:t>3</w:t>
            </w:r>
            <w:r w:rsidRPr="00292842">
              <w:rPr>
                <w:rFonts w:cs="Times New Roman" w:hint="eastAsia"/>
              </w:rPr>
              <w:t>号泵站</w:t>
            </w:r>
          </w:p>
        </w:tc>
        <w:tc>
          <w:tcPr>
            <w:tcW w:w="2891" w:type="pct"/>
            <w:vAlign w:val="center"/>
          </w:tcPr>
          <w:p w14:paraId="66E646D1" w14:textId="77777777" w:rsidR="001036EC" w:rsidRPr="00292842" w:rsidRDefault="00000000">
            <w:pPr>
              <w:pStyle w:val="tc9"/>
              <w:rPr>
                <w:rFonts w:cs="Times New Roman"/>
              </w:rPr>
            </w:pPr>
            <w:r w:rsidRPr="00292842">
              <w:rPr>
                <w:rFonts w:cs="Times New Roman" w:hint="eastAsia"/>
              </w:rPr>
              <w:t>pH</w:t>
            </w:r>
            <w:r w:rsidRPr="00292842">
              <w:rPr>
                <w:rFonts w:cs="Times New Roman" w:hint="eastAsia"/>
              </w:rPr>
              <w:t>、</w:t>
            </w:r>
            <w:r w:rsidRPr="00292842">
              <w:rPr>
                <w:rFonts w:cs="Times New Roman" w:hint="eastAsia"/>
              </w:rPr>
              <w:t>COD</w:t>
            </w:r>
            <w:r w:rsidRPr="00292842">
              <w:rPr>
                <w:rFonts w:cs="Times New Roman" w:hint="eastAsia"/>
              </w:rPr>
              <w:t>、氨氮、总磷、总氮</w:t>
            </w:r>
          </w:p>
        </w:tc>
      </w:tr>
      <w:tr w:rsidR="001036EC" w:rsidRPr="00292842" w14:paraId="76D0985B" w14:textId="77777777">
        <w:trPr>
          <w:trHeight w:val="340"/>
        </w:trPr>
        <w:tc>
          <w:tcPr>
            <w:tcW w:w="820" w:type="pct"/>
            <w:vAlign w:val="center"/>
          </w:tcPr>
          <w:p w14:paraId="11FB4462" w14:textId="77777777" w:rsidR="001036EC" w:rsidRPr="00292842" w:rsidRDefault="00000000">
            <w:pPr>
              <w:pStyle w:val="tc9"/>
              <w:rPr>
                <w:rFonts w:cs="Times New Roman"/>
              </w:rPr>
            </w:pPr>
            <w:r w:rsidRPr="00292842">
              <w:rPr>
                <w:rFonts w:cs="Times New Roman" w:hint="eastAsia"/>
              </w:rPr>
              <w:t>3</w:t>
            </w:r>
          </w:p>
        </w:tc>
        <w:tc>
          <w:tcPr>
            <w:tcW w:w="1289" w:type="pct"/>
            <w:vAlign w:val="center"/>
          </w:tcPr>
          <w:p w14:paraId="6F7B1D72" w14:textId="77777777" w:rsidR="001036EC" w:rsidRPr="00292842" w:rsidRDefault="00000000">
            <w:pPr>
              <w:pStyle w:val="tc9"/>
              <w:rPr>
                <w:rFonts w:cs="Times New Roman"/>
              </w:rPr>
            </w:pPr>
            <w:r w:rsidRPr="00292842">
              <w:rPr>
                <w:rFonts w:cs="Times New Roman" w:hint="eastAsia"/>
              </w:rPr>
              <w:t>4</w:t>
            </w:r>
            <w:r w:rsidRPr="00292842">
              <w:rPr>
                <w:rFonts w:cs="Times New Roman" w:hint="eastAsia"/>
              </w:rPr>
              <w:t>号泵站</w:t>
            </w:r>
          </w:p>
        </w:tc>
        <w:tc>
          <w:tcPr>
            <w:tcW w:w="2891" w:type="pct"/>
            <w:vAlign w:val="center"/>
          </w:tcPr>
          <w:p w14:paraId="612580F1" w14:textId="77777777" w:rsidR="001036EC" w:rsidRPr="00292842" w:rsidRDefault="00000000">
            <w:pPr>
              <w:pStyle w:val="tc9"/>
              <w:rPr>
                <w:rFonts w:cs="Times New Roman"/>
              </w:rPr>
            </w:pPr>
            <w:r w:rsidRPr="00292842">
              <w:rPr>
                <w:rFonts w:cs="Times New Roman" w:hint="eastAsia"/>
              </w:rPr>
              <w:t>pH</w:t>
            </w:r>
            <w:r w:rsidRPr="00292842">
              <w:rPr>
                <w:rFonts w:cs="Times New Roman" w:hint="eastAsia"/>
              </w:rPr>
              <w:t>、</w:t>
            </w:r>
            <w:r w:rsidRPr="00292842">
              <w:rPr>
                <w:rFonts w:cs="Times New Roman" w:hint="eastAsia"/>
              </w:rPr>
              <w:t>COD</w:t>
            </w:r>
            <w:r w:rsidRPr="00292842">
              <w:rPr>
                <w:rFonts w:cs="Times New Roman" w:hint="eastAsia"/>
              </w:rPr>
              <w:t>、氨氮、总磷、总氮、</w:t>
            </w:r>
            <w:proofErr w:type="gramStart"/>
            <w:r w:rsidRPr="00292842">
              <w:rPr>
                <w:rFonts w:cs="Times New Roman" w:hint="eastAsia"/>
              </w:rPr>
              <w:t>总铜</w:t>
            </w:r>
            <w:proofErr w:type="gramEnd"/>
          </w:p>
        </w:tc>
      </w:tr>
      <w:tr w:rsidR="001036EC" w:rsidRPr="00292842" w14:paraId="400E017A" w14:textId="77777777">
        <w:trPr>
          <w:trHeight w:val="340"/>
        </w:trPr>
        <w:tc>
          <w:tcPr>
            <w:tcW w:w="820" w:type="pct"/>
            <w:vAlign w:val="center"/>
          </w:tcPr>
          <w:p w14:paraId="3B71D019" w14:textId="77777777" w:rsidR="001036EC" w:rsidRPr="00292842" w:rsidRDefault="00000000">
            <w:pPr>
              <w:pStyle w:val="tc9"/>
              <w:rPr>
                <w:rFonts w:cs="Times New Roman"/>
              </w:rPr>
            </w:pPr>
            <w:r w:rsidRPr="00292842">
              <w:rPr>
                <w:rFonts w:cs="Times New Roman" w:hint="eastAsia"/>
              </w:rPr>
              <w:t>4</w:t>
            </w:r>
          </w:p>
        </w:tc>
        <w:tc>
          <w:tcPr>
            <w:tcW w:w="1289" w:type="pct"/>
            <w:vAlign w:val="center"/>
          </w:tcPr>
          <w:p w14:paraId="18491E6F" w14:textId="77777777" w:rsidR="001036EC" w:rsidRPr="00292842" w:rsidRDefault="00000000">
            <w:pPr>
              <w:pStyle w:val="tc9"/>
              <w:rPr>
                <w:rFonts w:cs="Times New Roman"/>
              </w:rPr>
            </w:pPr>
            <w:r w:rsidRPr="00292842">
              <w:rPr>
                <w:rFonts w:cs="Times New Roman" w:hint="eastAsia"/>
              </w:rPr>
              <w:t>5</w:t>
            </w:r>
            <w:r w:rsidRPr="00292842">
              <w:rPr>
                <w:rFonts w:cs="Times New Roman" w:hint="eastAsia"/>
              </w:rPr>
              <w:t>号泵站</w:t>
            </w:r>
          </w:p>
        </w:tc>
        <w:tc>
          <w:tcPr>
            <w:tcW w:w="2891" w:type="pct"/>
            <w:vAlign w:val="center"/>
          </w:tcPr>
          <w:p w14:paraId="48214983" w14:textId="77777777" w:rsidR="001036EC" w:rsidRPr="00292842" w:rsidRDefault="00000000">
            <w:pPr>
              <w:pStyle w:val="tc9"/>
              <w:rPr>
                <w:rFonts w:cs="Times New Roman"/>
              </w:rPr>
            </w:pPr>
            <w:r w:rsidRPr="00292842">
              <w:rPr>
                <w:rFonts w:cs="Times New Roman" w:hint="eastAsia"/>
              </w:rPr>
              <w:t>pH</w:t>
            </w:r>
            <w:r w:rsidRPr="00292842">
              <w:rPr>
                <w:rFonts w:cs="Times New Roman" w:hint="eastAsia"/>
              </w:rPr>
              <w:t>、</w:t>
            </w:r>
            <w:r w:rsidRPr="00292842">
              <w:rPr>
                <w:rFonts w:cs="Times New Roman" w:hint="eastAsia"/>
              </w:rPr>
              <w:t>COD</w:t>
            </w:r>
            <w:r w:rsidRPr="00292842">
              <w:rPr>
                <w:rFonts w:cs="Times New Roman" w:hint="eastAsia"/>
              </w:rPr>
              <w:t>、氨氮、总磷、总氮、</w:t>
            </w:r>
            <w:proofErr w:type="gramStart"/>
            <w:r w:rsidRPr="00292842">
              <w:rPr>
                <w:rFonts w:cs="Times New Roman" w:hint="eastAsia"/>
              </w:rPr>
              <w:t>总铜</w:t>
            </w:r>
            <w:proofErr w:type="gramEnd"/>
          </w:p>
        </w:tc>
      </w:tr>
      <w:tr w:rsidR="001036EC" w:rsidRPr="00292842" w14:paraId="7F7D919C" w14:textId="77777777">
        <w:trPr>
          <w:trHeight w:val="340"/>
        </w:trPr>
        <w:tc>
          <w:tcPr>
            <w:tcW w:w="820" w:type="pct"/>
            <w:vAlign w:val="center"/>
          </w:tcPr>
          <w:p w14:paraId="745B8BD2" w14:textId="77777777" w:rsidR="001036EC" w:rsidRPr="00292842" w:rsidRDefault="00000000">
            <w:pPr>
              <w:pStyle w:val="tc9"/>
              <w:rPr>
                <w:rFonts w:cs="Times New Roman"/>
              </w:rPr>
            </w:pPr>
            <w:r w:rsidRPr="00292842">
              <w:rPr>
                <w:rFonts w:cs="Times New Roman" w:hint="eastAsia"/>
              </w:rPr>
              <w:t>5</w:t>
            </w:r>
          </w:p>
        </w:tc>
        <w:tc>
          <w:tcPr>
            <w:tcW w:w="1289" w:type="pct"/>
            <w:vAlign w:val="center"/>
          </w:tcPr>
          <w:p w14:paraId="770FE3B5" w14:textId="77777777" w:rsidR="001036EC" w:rsidRPr="00292842" w:rsidRDefault="00000000">
            <w:pPr>
              <w:pStyle w:val="tc9"/>
              <w:rPr>
                <w:rFonts w:cs="Times New Roman"/>
              </w:rPr>
            </w:pPr>
            <w:r w:rsidRPr="00292842">
              <w:rPr>
                <w:rFonts w:cs="Times New Roman" w:hint="eastAsia"/>
              </w:rPr>
              <w:t>6</w:t>
            </w:r>
            <w:r w:rsidRPr="00292842">
              <w:rPr>
                <w:rFonts w:cs="Times New Roman" w:hint="eastAsia"/>
              </w:rPr>
              <w:t>号泵站</w:t>
            </w:r>
          </w:p>
        </w:tc>
        <w:tc>
          <w:tcPr>
            <w:tcW w:w="2891" w:type="pct"/>
            <w:vAlign w:val="center"/>
          </w:tcPr>
          <w:p w14:paraId="379F90AA" w14:textId="77777777" w:rsidR="001036EC" w:rsidRPr="00292842" w:rsidRDefault="00000000">
            <w:pPr>
              <w:pStyle w:val="tc9"/>
              <w:rPr>
                <w:rFonts w:cs="Times New Roman"/>
              </w:rPr>
            </w:pPr>
            <w:r w:rsidRPr="00292842">
              <w:rPr>
                <w:rFonts w:cs="Times New Roman" w:hint="eastAsia"/>
              </w:rPr>
              <w:t>pH</w:t>
            </w:r>
            <w:r w:rsidRPr="00292842">
              <w:rPr>
                <w:rFonts w:cs="Times New Roman" w:hint="eastAsia"/>
              </w:rPr>
              <w:t>、</w:t>
            </w:r>
            <w:r w:rsidRPr="00292842">
              <w:rPr>
                <w:rFonts w:cs="Times New Roman" w:hint="eastAsia"/>
              </w:rPr>
              <w:t>COD</w:t>
            </w:r>
            <w:r w:rsidRPr="00292842">
              <w:rPr>
                <w:rFonts w:cs="Times New Roman" w:hint="eastAsia"/>
              </w:rPr>
              <w:t>、氨氮、总磷、总氮</w:t>
            </w:r>
          </w:p>
        </w:tc>
      </w:tr>
      <w:tr w:rsidR="001036EC" w:rsidRPr="00292842" w14:paraId="001C58D6" w14:textId="77777777">
        <w:trPr>
          <w:trHeight w:val="340"/>
        </w:trPr>
        <w:tc>
          <w:tcPr>
            <w:tcW w:w="820" w:type="pct"/>
            <w:vAlign w:val="center"/>
          </w:tcPr>
          <w:p w14:paraId="0F48154C" w14:textId="77777777" w:rsidR="001036EC" w:rsidRPr="00292842" w:rsidRDefault="00000000">
            <w:pPr>
              <w:pStyle w:val="tc9"/>
              <w:rPr>
                <w:rFonts w:cs="Times New Roman"/>
              </w:rPr>
            </w:pPr>
            <w:r w:rsidRPr="00292842">
              <w:rPr>
                <w:rFonts w:cs="Times New Roman" w:hint="eastAsia"/>
              </w:rPr>
              <w:t>6</w:t>
            </w:r>
          </w:p>
        </w:tc>
        <w:tc>
          <w:tcPr>
            <w:tcW w:w="1289" w:type="pct"/>
            <w:vAlign w:val="center"/>
          </w:tcPr>
          <w:p w14:paraId="5B65AF64" w14:textId="77777777" w:rsidR="001036EC" w:rsidRPr="00292842" w:rsidRDefault="00000000">
            <w:pPr>
              <w:pStyle w:val="tc9"/>
              <w:rPr>
                <w:rFonts w:cs="Times New Roman"/>
              </w:rPr>
            </w:pPr>
            <w:r w:rsidRPr="00292842">
              <w:rPr>
                <w:rFonts w:cs="Times New Roman" w:hint="eastAsia"/>
              </w:rPr>
              <w:t>8</w:t>
            </w:r>
            <w:r w:rsidRPr="00292842">
              <w:rPr>
                <w:rFonts w:cs="Times New Roman" w:hint="eastAsia"/>
              </w:rPr>
              <w:t>号泵站</w:t>
            </w:r>
          </w:p>
        </w:tc>
        <w:tc>
          <w:tcPr>
            <w:tcW w:w="2891" w:type="pct"/>
            <w:vAlign w:val="center"/>
          </w:tcPr>
          <w:p w14:paraId="670684AA" w14:textId="77777777" w:rsidR="001036EC" w:rsidRPr="00292842" w:rsidRDefault="00000000">
            <w:pPr>
              <w:pStyle w:val="tc9"/>
              <w:rPr>
                <w:rFonts w:cs="Times New Roman"/>
              </w:rPr>
            </w:pPr>
            <w:r w:rsidRPr="00292842">
              <w:rPr>
                <w:rFonts w:cs="Times New Roman" w:hint="eastAsia"/>
              </w:rPr>
              <w:t>pH</w:t>
            </w:r>
            <w:r w:rsidRPr="00292842">
              <w:rPr>
                <w:rFonts w:cs="Times New Roman" w:hint="eastAsia"/>
              </w:rPr>
              <w:t>、</w:t>
            </w:r>
            <w:r w:rsidRPr="00292842">
              <w:rPr>
                <w:rFonts w:cs="Times New Roman" w:hint="eastAsia"/>
              </w:rPr>
              <w:t>COD</w:t>
            </w:r>
            <w:r w:rsidRPr="00292842">
              <w:rPr>
                <w:rFonts w:cs="Times New Roman" w:hint="eastAsia"/>
              </w:rPr>
              <w:t>、氨氮、总磷、总氮</w:t>
            </w:r>
          </w:p>
        </w:tc>
      </w:tr>
      <w:tr w:rsidR="001036EC" w:rsidRPr="00292842" w14:paraId="2682B7A6" w14:textId="77777777">
        <w:trPr>
          <w:trHeight w:val="340"/>
        </w:trPr>
        <w:tc>
          <w:tcPr>
            <w:tcW w:w="820" w:type="pct"/>
            <w:vAlign w:val="center"/>
          </w:tcPr>
          <w:p w14:paraId="5A88AC82" w14:textId="77777777" w:rsidR="001036EC" w:rsidRPr="00292842" w:rsidRDefault="00000000">
            <w:pPr>
              <w:pStyle w:val="tc9"/>
              <w:rPr>
                <w:rFonts w:cs="Times New Roman"/>
              </w:rPr>
            </w:pPr>
            <w:r w:rsidRPr="00292842">
              <w:rPr>
                <w:rFonts w:cs="Times New Roman" w:hint="eastAsia"/>
              </w:rPr>
              <w:t>7</w:t>
            </w:r>
          </w:p>
        </w:tc>
        <w:tc>
          <w:tcPr>
            <w:tcW w:w="1289" w:type="pct"/>
            <w:vAlign w:val="center"/>
          </w:tcPr>
          <w:p w14:paraId="484EDBDB" w14:textId="77777777" w:rsidR="001036EC" w:rsidRPr="00292842" w:rsidRDefault="00000000">
            <w:pPr>
              <w:pStyle w:val="tc9"/>
              <w:rPr>
                <w:rFonts w:cs="Times New Roman"/>
              </w:rPr>
            </w:pPr>
            <w:r w:rsidRPr="00292842">
              <w:rPr>
                <w:rFonts w:cs="Times New Roman" w:hint="eastAsia"/>
              </w:rPr>
              <w:t>9</w:t>
            </w:r>
            <w:r w:rsidRPr="00292842">
              <w:rPr>
                <w:rFonts w:cs="Times New Roman" w:hint="eastAsia"/>
              </w:rPr>
              <w:t>号泵站</w:t>
            </w:r>
          </w:p>
        </w:tc>
        <w:tc>
          <w:tcPr>
            <w:tcW w:w="2891" w:type="pct"/>
            <w:vAlign w:val="center"/>
          </w:tcPr>
          <w:p w14:paraId="1455469D" w14:textId="77777777" w:rsidR="001036EC" w:rsidRPr="00292842" w:rsidRDefault="00000000">
            <w:pPr>
              <w:pStyle w:val="tc9"/>
              <w:rPr>
                <w:rFonts w:cs="Times New Roman"/>
              </w:rPr>
            </w:pPr>
            <w:r w:rsidRPr="00292842">
              <w:rPr>
                <w:rFonts w:cs="Times New Roman" w:hint="eastAsia"/>
              </w:rPr>
              <w:t>pH</w:t>
            </w:r>
            <w:r w:rsidRPr="00292842">
              <w:rPr>
                <w:rFonts w:cs="Times New Roman" w:hint="eastAsia"/>
              </w:rPr>
              <w:t>、</w:t>
            </w:r>
            <w:r w:rsidRPr="00292842">
              <w:rPr>
                <w:rFonts w:cs="Times New Roman" w:hint="eastAsia"/>
              </w:rPr>
              <w:t>COD</w:t>
            </w:r>
            <w:r w:rsidRPr="00292842">
              <w:rPr>
                <w:rFonts w:cs="Times New Roman" w:hint="eastAsia"/>
              </w:rPr>
              <w:t>、氨氮、总磷、总氮、</w:t>
            </w:r>
            <w:proofErr w:type="gramStart"/>
            <w:r w:rsidRPr="00292842">
              <w:rPr>
                <w:rFonts w:cs="Times New Roman" w:hint="eastAsia"/>
              </w:rPr>
              <w:t>总铜</w:t>
            </w:r>
            <w:proofErr w:type="gramEnd"/>
          </w:p>
        </w:tc>
      </w:tr>
      <w:tr w:rsidR="001036EC" w:rsidRPr="00292842" w14:paraId="7799670D" w14:textId="77777777">
        <w:trPr>
          <w:trHeight w:val="340"/>
        </w:trPr>
        <w:tc>
          <w:tcPr>
            <w:tcW w:w="820" w:type="pct"/>
            <w:vAlign w:val="center"/>
          </w:tcPr>
          <w:p w14:paraId="7FCC2122" w14:textId="77777777" w:rsidR="001036EC" w:rsidRPr="00292842" w:rsidRDefault="00000000">
            <w:pPr>
              <w:pStyle w:val="tc9"/>
              <w:rPr>
                <w:rFonts w:cs="Times New Roman"/>
              </w:rPr>
            </w:pPr>
            <w:r w:rsidRPr="00292842">
              <w:rPr>
                <w:rFonts w:cs="Times New Roman" w:hint="eastAsia"/>
              </w:rPr>
              <w:t>8</w:t>
            </w:r>
          </w:p>
        </w:tc>
        <w:tc>
          <w:tcPr>
            <w:tcW w:w="1289" w:type="pct"/>
            <w:vAlign w:val="center"/>
          </w:tcPr>
          <w:p w14:paraId="552020A4" w14:textId="77777777" w:rsidR="001036EC" w:rsidRPr="00292842" w:rsidRDefault="00000000">
            <w:pPr>
              <w:pStyle w:val="tc9"/>
              <w:rPr>
                <w:rFonts w:cs="Times New Roman"/>
              </w:rPr>
            </w:pPr>
            <w:proofErr w:type="gramStart"/>
            <w:r w:rsidRPr="00292842">
              <w:rPr>
                <w:rFonts w:cs="Times New Roman" w:hint="eastAsia"/>
              </w:rPr>
              <w:t>昆承泵站</w:t>
            </w:r>
            <w:proofErr w:type="gramEnd"/>
          </w:p>
        </w:tc>
        <w:tc>
          <w:tcPr>
            <w:tcW w:w="2891" w:type="pct"/>
            <w:vAlign w:val="center"/>
          </w:tcPr>
          <w:p w14:paraId="4C912731" w14:textId="77777777" w:rsidR="001036EC" w:rsidRPr="00292842" w:rsidRDefault="00000000">
            <w:pPr>
              <w:pStyle w:val="tc9"/>
              <w:rPr>
                <w:rFonts w:cs="Times New Roman"/>
              </w:rPr>
            </w:pPr>
            <w:r w:rsidRPr="00292842">
              <w:rPr>
                <w:rFonts w:cs="Times New Roman" w:hint="eastAsia"/>
              </w:rPr>
              <w:t>pH</w:t>
            </w:r>
            <w:r w:rsidRPr="00292842">
              <w:rPr>
                <w:rFonts w:cs="Times New Roman" w:hint="eastAsia"/>
              </w:rPr>
              <w:t>、</w:t>
            </w:r>
            <w:r w:rsidRPr="00292842">
              <w:rPr>
                <w:rFonts w:cs="Times New Roman" w:hint="eastAsia"/>
              </w:rPr>
              <w:t>COD</w:t>
            </w:r>
            <w:r w:rsidRPr="00292842">
              <w:rPr>
                <w:rFonts w:cs="Times New Roman" w:hint="eastAsia"/>
              </w:rPr>
              <w:t>、氨氮、总磷、总氮、</w:t>
            </w:r>
            <w:proofErr w:type="gramStart"/>
            <w:r w:rsidRPr="00292842">
              <w:rPr>
                <w:rFonts w:cs="Times New Roman" w:hint="eastAsia"/>
              </w:rPr>
              <w:t>总铜</w:t>
            </w:r>
            <w:proofErr w:type="gramEnd"/>
          </w:p>
        </w:tc>
      </w:tr>
    </w:tbl>
    <w:p w14:paraId="53135F46" w14:textId="77777777" w:rsidR="001036EC" w:rsidRPr="00292842" w:rsidRDefault="00000000">
      <w:pPr>
        <w:pStyle w:val="tc2"/>
        <w:ind w:firstLine="480"/>
        <w:rPr>
          <w:lang w:val="en-US"/>
        </w:rPr>
      </w:pPr>
      <w:r w:rsidRPr="00292842">
        <w:rPr>
          <w:lang w:val="en-US"/>
        </w:rPr>
        <w:t>2022</w:t>
      </w:r>
      <w:r w:rsidRPr="00292842">
        <w:rPr>
          <w:lang w:val="en-US"/>
        </w:rPr>
        <w:t>年常熟高新区委托专业第三方技术单位对园区污水管网进行排查，共排查出</w:t>
      </w:r>
      <w:r w:rsidRPr="00292842">
        <w:rPr>
          <w:lang w:val="en-US"/>
        </w:rPr>
        <w:t>151</w:t>
      </w:r>
      <w:r w:rsidRPr="00292842">
        <w:rPr>
          <w:lang w:val="en-US"/>
        </w:rPr>
        <w:t>个问题点，目前已全部整改完成，园区将继续推进污水管网的定期巡查和随机抽查、更新与修复改造，并严格管控管材质量和检查井质量，落实养护要求，确保工业废水和生活污水全收集全处理。</w:t>
      </w:r>
    </w:p>
    <w:p w14:paraId="293ADC85" w14:textId="77777777" w:rsidR="001036EC" w:rsidRPr="00292842" w:rsidRDefault="00000000">
      <w:pPr>
        <w:pStyle w:val="tc2"/>
        <w:ind w:firstLine="480"/>
        <w:rPr>
          <w:lang w:val="en-US"/>
        </w:rPr>
      </w:pPr>
      <w:r w:rsidRPr="00292842">
        <w:rPr>
          <w:rFonts w:hint="eastAsia"/>
        </w:rPr>
        <w:t>（</w:t>
      </w:r>
      <w:r w:rsidRPr="00292842">
        <w:rPr>
          <w:rFonts w:hint="eastAsia"/>
          <w:lang w:val="en-US"/>
        </w:rPr>
        <w:t>2</w:t>
      </w:r>
      <w:r w:rsidRPr="00292842">
        <w:rPr>
          <w:rFonts w:hint="eastAsia"/>
        </w:rPr>
        <w:t>）</w:t>
      </w:r>
      <w:r w:rsidRPr="00292842">
        <w:rPr>
          <w:rFonts w:hint="eastAsia"/>
          <w:lang w:val="en-US"/>
        </w:rPr>
        <w:t>区域污水厂建设情况</w:t>
      </w:r>
    </w:p>
    <w:p w14:paraId="522A96DC" w14:textId="77777777" w:rsidR="001036EC" w:rsidRPr="00292842" w:rsidRDefault="00000000">
      <w:pPr>
        <w:pStyle w:val="tc2"/>
        <w:ind w:firstLine="480"/>
        <w:rPr>
          <w:lang w:val="en-US"/>
        </w:rPr>
      </w:pPr>
      <w:r w:rsidRPr="00292842">
        <w:t>按照《省政府办公厅关于加快推进城市污水处理能力建设全面提升污水集中收集处理率的实施意见》（苏政办发〔</w:t>
      </w:r>
      <w:r w:rsidRPr="00292842">
        <w:t>2022</w:t>
      </w:r>
      <w:r w:rsidRPr="00292842">
        <w:t>〕</w:t>
      </w:r>
      <w:r w:rsidRPr="00292842">
        <w:t>42</w:t>
      </w:r>
      <w:r w:rsidRPr="00292842">
        <w:t>号）、《江苏省工业废水与生活污水分质处理工作推进方案》（</w:t>
      </w:r>
      <w:proofErr w:type="gramStart"/>
      <w:r w:rsidRPr="00292842">
        <w:t>苏环办</w:t>
      </w:r>
      <w:proofErr w:type="gramEnd"/>
      <w:r w:rsidRPr="00292842">
        <w:t>〔</w:t>
      </w:r>
      <w:r w:rsidRPr="00292842">
        <w:t>2023</w:t>
      </w:r>
      <w:r w:rsidRPr="00292842">
        <w:t>〕</w:t>
      </w:r>
      <w:r w:rsidRPr="00292842">
        <w:t>144</w:t>
      </w:r>
      <w:r w:rsidRPr="00292842">
        <w:t>号文）和《江苏省地表水氟化物污染治理工作方案（</w:t>
      </w:r>
      <w:r w:rsidRPr="00292842">
        <w:t>2023-2025</w:t>
      </w:r>
      <w:r w:rsidRPr="00292842">
        <w:t>）》（</w:t>
      </w:r>
      <w:proofErr w:type="gramStart"/>
      <w:r w:rsidRPr="00292842">
        <w:t>苏污防攻坚指办</w:t>
      </w:r>
      <w:proofErr w:type="gramEnd"/>
      <w:r w:rsidRPr="00292842">
        <w:t>〔</w:t>
      </w:r>
      <w:r w:rsidRPr="00292842">
        <w:t>2023</w:t>
      </w:r>
      <w:r w:rsidRPr="00292842">
        <w:t>〕</w:t>
      </w:r>
      <w:r w:rsidRPr="00292842">
        <w:t>2</w:t>
      </w:r>
      <w:r w:rsidRPr="00292842">
        <w:t>号）要求，</w:t>
      </w:r>
      <w:r w:rsidRPr="00292842">
        <w:rPr>
          <w:rFonts w:hint="eastAsia"/>
        </w:rPr>
        <w:t>高新区</w:t>
      </w:r>
      <w:r w:rsidRPr="00292842">
        <w:t>实施了污水分类收集、分质处理，园区配套</w:t>
      </w:r>
      <w:r w:rsidRPr="00292842">
        <w:t>2</w:t>
      </w:r>
      <w:r w:rsidRPr="00292842">
        <w:t>座污水处理厂，分别为</w:t>
      </w:r>
      <w:proofErr w:type="gramStart"/>
      <w:r w:rsidRPr="00292842">
        <w:t>凯</w:t>
      </w:r>
      <w:proofErr w:type="gramEnd"/>
      <w:r w:rsidRPr="00292842">
        <w:t>发新泉水</w:t>
      </w:r>
      <w:proofErr w:type="gramStart"/>
      <w:r w:rsidRPr="00292842">
        <w:t>务</w:t>
      </w:r>
      <w:proofErr w:type="gramEnd"/>
      <w:r w:rsidRPr="00292842">
        <w:t>（常熟）有限公司</w:t>
      </w:r>
      <w:r w:rsidRPr="00292842">
        <w:rPr>
          <w:rFonts w:hint="eastAsia"/>
        </w:rPr>
        <w:t>（工业污水厂）</w:t>
      </w:r>
      <w:r w:rsidRPr="00292842">
        <w:t>、城东水质净化</w:t>
      </w:r>
      <w:r w:rsidRPr="00292842">
        <w:rPr>
          <w:rFonts w:hint="eastAsia"/>
        </w:rPr>
        <w:t>厂（城镇污水厂）。</w:t>
      </w:r>
    </w:p>
    <w:p w14:paraId="46EA46C5" w14:textId="77777777" w:rsidR="001036EC" w:rsidRPr="00292842" w:rsidRDefault="00000000">
      <w:pPr>
        <w:pStyle w:val="tc2"/>
        <w:ind w:firstLine="482"/>
      </w:pPr>
      <w:r w:rsidRPr="00292842">
        <w:rPr>
          <w:rFonts w:hint="eastAsia"/>
          <w:b/>
          <w:bCs/>
          <w:lang w:val="en-US"/>
        </w:rPr>
        <w:t>印染废水：</w:t>
      </w:r>
      <w:r w:rsidRPr="00292842">
        <w:rPr>
          <w:rFonts w:hint="eastAsia"/>
        </w:rPr>
        <w:t>高新区内现状在产企业中纺织染整工业废水共</w:t>
      </w:r>
      <w:r w:rsidRPr="00292842">
        <w:rPr>
          <w:rFonts w:hint="eastAsia"/>
        </w:rPr>
        <w:t>6</w:t>
      </w:r>
      <w:r w:rsidRPr="00292842">
        <w:rPr>
          <w:rFonts w:hint="eastAsia"/>
        </w:rPr>
        <w:t>家，印染企业废水涉及重金属锑，均接管至</w:t>
      </w:r>
      <w:proofErr w:type="gramStart"/>
      <w:r w:rsidRPr="00292842">
        <w:t>凯</w:t>
      </w:r>
      <w:proofErr w:type="gramEnd"/>
      <w:r w:rsidRPr="00292842">
        <w:t>发新泉水</w:t>
      </w:r>
      <w:proofErr w:type="gramStart"/>
      <w:r w:rsidRPr="00292842">
        <w:t>务</w:t>
      </w:r>
      <w:proofErr w:type="gramEnd"/>
      <w:r w:rsidRPr="00292842">
        <w:t>（常熟）有限公司</w:t>
      </w:r>
      <w:r w:rsidRPr="00292842">
        <w:rPr>
          <w:rFonts w:hint="eastAsia"/>
        </w:rPr>
        <w:t>；</w:t>
      </w:r>
      <w:proofErr w:type="gramStart"/>
      <w:r w:rsidRPr="00292842">
        <w:rPr>
          <w:rFonts w:hint="eastAsia"/>
          <w:b/>
          <w:bCs/>
          <w:lang w:val="en-US"/>
        </w:rPr>
        <w:t>涉氟废水</w:t>
      </w:r>
      <w:proofErr w:type="gramEnd"/>
      <w:r w:rsidRPr="00292842">
        <w:rPr>
          <w:rFonts w:hint="eastAsia"/>
          <w:b/>
          <w:bCs/>
          <w:lang w:val="en-US"/>
        </w:rPr>
        <w:t>：</w:t>
      </w:r>
      <w:r w:rsidRPr="00292842">
        <w:rPr>
          <w:rFonts w:hint="eastAsia"/>
        </w:rPr>
        <w:t>7</w:t>
      </w:r>
      <w:r w:rsidRPr="00292842">
        <w:rPr>
          <w:rFonts w:hint="eastAsia"/>
        </w:rPr>
        <w:t>家，其中</w:t>
      </w:r>
      <w:proofErr w:type="gramStart"/>
      <w:r w:rsidRPr="00292842">
        <w:rPr>
          <w:rFonts w:hint="eastAsia"/>
        </w:rPr>
        <w:t>贺利氏电子</w:t>
      </w:r>
      <w:proofErr w:type="gramEnd"/>
      <w:r w:rsidRPr="00292842">
        <w:rPr>
          <w:rFonts w:hint="eastAsia"/>
        </w:rPr>
        <w:t>技术</w:t>
      </w:r>
      <w:r w:rsidRPr="00292842">
        <w:rPr>
          <w:rFonts w:hint="eastAsia"/>
        </w:rPr>
        <w:t>(</w:t>
      </w:r>
      <w:r w:rsidRPr="00292842">
        <w:rPr>
          <w:rFonts w:hint="eastAsia"/>
        </w:rPr>
        <w:t>苏州</w:t>
      </w:r>
      <w:r w:rsidRPr="00292842">
        <w:rPr>
          <w:rFonts w:hint="eastAsia"/>
        </w:rPr>
        <w:t>)</w:t>
      </w:r>
      <w:r w:rsidRPr="00292842">
        <w:rPr>
          <w:rFonts w:hint="eastAsia"/>
        </w:rPr>
        <w:t>有限公司、</w:t>
      </w:r>
      <w:proofErr w:type="gramStart"/>
      <w:r w:rsidRPr="00292842">
        <w:rPr>
          <w:rFonts w:hint="eastAsia"/>
        </w:rPr>
        <w:t>巨驰自行车</w:t>
      </w:r>
      <w:proofErr w:type="gramEnd"/>
      <w:r w:rsidRPr="00292842">
        <w:rPr>
          <w:rFonts w:hint="eastAsia"/>
        </w:rPr>
        <w:t>配件</w:t>
      </w:r>
      <w:r w:rsidRPr="00292842">
        <w:rPr>
          <w:rFonts w:hint="eastAsia"/>
        </w:rPr>
        <w:t>(</w:t>
      </w:r>
      <w:r w:rsidRPr="00292842">
        <w:rPr>
          <w:rFonts w:hint="eastAsia"/>
        </w:rPr>
        <w:t>常熟</w:t>
      </w:r>
      <w:r w:rsidRPr="00292842">
        <w:rPr>
          <w:rFonts w:hint="eastAsia"/>
        </w:rPr>
        <w:t>)</w:t>
      </w:r>
      <w:r w:rsidRPr="00292842">
        <w:rPr>
          <w:rFonts w:hint="eastAsia"/>
        </w:rPr>
        <w:t>有限公司</w:t>
      </w:r>
      <w:r w:rsidRPr="00292842">
        <w:rPr>
          <w:rFonts w:hint="eastAsia"/>
          <w:lang w:val="en-US"/>
        </w:rPr>
        <w:t>2</w:t>
      </w:r>
      <w:r w:rsidRPr="00292842">
        <w:rPr>
          <w:rFonts w:hint="eastAsia"/>
          <w:lang w:val="en-US"/>
        </w:rPr>
        <w:t>家</w:t>
      </w:r>
      <w:r w:rsidRPr="00292842">
        <w:rPr>
          <w:rFonts w:hint="eastAsia"/>
        </w:rPr>
        <w:t>废水接入</w:t>
      </w:r>
      <w:proofErr w:type="gramStart"/>
      <w:r w:rsidRPr="00292842">
        <w:t>凯</w:t>
      </w:r>
      <w:proofErr w:type="gramEnd"/>
      <w:r w:rsidRPr="00292842">
        <w:t>发新泉水</w:t>
      </w:r>
      <w:proofErr w:type="gramStart"/>
      <w:r w:rsidRPr="00292842">
        <w:t>务</w:t>
      </w:r>
      <w:proofErr w:type="gramEnd"/>
      <w:r w:rsidRPr="00292842">
        <w:t>（常熟）有限公司</w:t>
      </w:r>
      <w:r w:rsidRPr="00292842">
        <w:rPr>
          <w:rFonts w:hint="eastAsia"/>
        </w:rPr>
        <w:t>，思迈特电梯设备</w:t>
      </w:r>
      <w:r w:rsidRPr="00292842">
        <w:rPr>
          <w:rFonts w:hint="eastAsia"/>
        </w:rPr>
        <w:t>(</w:t>
      </w:r>
      <w:r w:rsidRPr="00292842">
        <w:rPr>
          <w:rFonts w:hint="eastAsia"/>
        </w:rPr>
        <w:t>常熟</w:t>
      </w:r>
      <w:r w:rsidRPr="00292842">
        <w:rPr>
          <w:rFonts w:hint="eastAsia"/>
        </w:rPr>
        <w:t>)</w:t>
      </w:r>
      <w:r w:rsidRPr="00292842">
        <w:rPr>
          <w:rFonts w:hint="eastAsia"/>
        </w:rPr>
        <w:t>有限公司、埃斯创</w:t>
      </w:r>
      <w:r w:rsidRPr="00292842">
        <w:rPr>
          <w:rFonts w:hint="eastAsia"/>
        </w:rPr>
        <w:t>(</w:t>
      </w:r>
      <w:r w:rsidRPr="00292842">
        <w:rPr>
          <w:rFonts w:hint="eastAsia"/>
        </w:rPr>
        <w:t>常熟</w:t>
      </w:r>
      <w:r w:rsidRPr="00292842">
        <w:rPr>
          <w:rFonts w:hint="eastAsia"/>
        </w:rPr>
        <w:t>)</w:t>
      </w:r>
      <w:r w:rsidRPr="00292842">
        <w:rPr>
          <w:rFonts w:hint="eastAsia"/>
        </w:rPr>
        <w:t>汽车空调系统有限公司、常熟市达德机电科技有限公司、江苏忠明祥和精工股份有限公司、富达铝业</w:t>
      </w:r>
      <w:r w:rsidRPr="00292842">
        <w:rPr>
          <w:rFonts w:hint="eastAsia"/>
        </w:rPr>
        <w:t>(</w:t>
      </w:r>
      <w:r w:rsidRPr="00292842">
        <w:rPr>
          <w:rFonts w:hint="eastAsia"/>
        </w:rPr>
        <w:t>常熟</w:t>
      </w:r>
      <w:r w:rsidRPr="00292842">
        <w:rPr>
          <w:rFonts w:hint="eastAsia"/>
        </w:rPr>
        <w:t>)</w:t>
      </w:r>
      <w:r w:rsidRPr="00292842">
        <w:rPr>
          <w:rFonts w:hint="eastAsia"/>
        </w:rPr>
        <w:t>有限公司</w:t>
      </w:r>
      <w:proofErr w:type="gramStart"/>
      <w:r w:rsidRPr="00292842">
        <w:rPr>
          <w:rFonts w:hint="eastAsia"/>
          <w:lang w:val="en-US"/>
        </w:rPr>
        <w:t>5</w:t>
      </w:r>
      <w:r w:rsidRPr="00292842">
        <w:rPr>
          <w:rFonts w:hint="eastAsia"/>
          <w:lang w:val="en-US"/>
        </w:rPr>
        <w:t>家涉氟废水</w:t>
      </w:r>
      <w:proofErr w:type="gramEnd"/>
      <w:r w:rsidRPr="00292842">
        <w:rPr>
          <w:rFonts w:hint="eastAsia"/>
          <w:lang w:val="en-US"/>
        </w:rPr>
        <w:t>已通过</w:t>
      </w:r>
      <w:r w:rsidRPr="00292842">
        <w:rPr>
          <w:rFonts w:hint="eastAsia"/>
        </w:rPr>
        <w:t>纳管评估后</w:t>
      </w:r>
      <w:r w:rsidRPr="00292842">
        <w:rPr>
          <w:rFonts w:hint="eastAsia"/>
          <w:lang w:val="en-US"/>
        </w:rPr>
        <w:t>接入</w:t>
      </w:r>
      <w:r w:rsidRPr="00292842">
        <w:t>城东水质净化</w:t>
      </w:r>
      <w:r w:rsidRPr="00292842">
        <w:rPr>
          <w:rFonts w:hint="eastAsia"/>
        </w:rPr>
        <w:t>厂；</w:t>
      </w:r>
      <w:r w:rsidRPr="00292842">
        <w:rPr>
          <w:rFonts w:hint="eastAsia"/>
          <w:b/>
          <w:bCs/>
          <w:lang w:val="en-US"/>
        </w:rPr>
        <w:t>除</w:t>
      </w:r>
      <w:proofErr w:type="gramStart"/>
      <w:r w:rsidRPr="00292842">
        <w:rPr>
          <w:rFonts w:hint="eastAsia"/>
          <w:b/>
          <w:bCs/>
          <w:lang w:val="en-US"/>
        </w:rPr>
        <w:t>锑外的涉重</w:t>
      </w:r>
      <w:proofErr w:type="gramEnd"/>
      <w:r w:rsidRPr="00292842">
        <w:rPr>
          <w:rFonts w:hint="eastAsia"/>
          <w:b/>
          <w:bCs/>
          <w:lang w:val="en-US"/>
        </w:rPr>
        <w:t>废水：</w:t>
      </w:r>
      <w:r w:rsidRPr="00292842">
        <w:rPr>
          <w:rFonts w:hint="eastAsia"/>
          <w:lang w:val="en-US"/>
        </w:rPr>
        <w:t>8</w:t>
      </w:r>
      <w:r w:rsidRPr="00292842">
        <w:rPr>
          <w:rFonts w:hint="eastAsia"/>
          <w:lang w:val="en-US"/>
        </w:rPr>
        <w:t>家，</w:t>
      </w:r>
      <w:r w:rsidRPr="00292842">
        <w:rPr>
          <w:rFonts w:hint="eastAsia"/>
        </w:rPr>
        <w:t>其中</w:t>
      </w:r>
      <w:proofErr w:type="gramStart"/>
      <w:r w:rsidRPr="00292842">
        <w:rPr>
          <w:rFonts w:hint="eastAsia"/>
        </w:rPr>
        <w:t>贺利氏电子</w:t>
      </w:r>
      <w:proofErr w:type="gramEnd"/>
      <w:r w:rsidRPr="00292842">
        <w:rPr>
          <w:rFonts w:hint="eastAsia"/>
        </w:rPr>
        <w:t>技术</w:t>
      </w:r>
      <w:r w:rsidRPr="00292842">
        <w:rPr>
          <w:rFonts w:hint="eastAsia"/>
        </w:rPr>
        <w:t>(</w:t>
      </w:r>
      <w:r w:rsidRPr="00292842">
        <w:rPr>
          <w:rFonts w:hint="eastAsia"/>
        </w:rPr>
        <w:t>苏州</w:t>
      </w:r>
      <w:r w:rsidRPr="00292842">
        <w:rPr>
          <w:rFonts w:hint="eastAsia"/>
        </w:rPr>
        <w:t>)</w:t>
      </w:r>
      <w:r w:rsidRPr="00292842">
        <w:rPr>
          <w:rFonts w:hint="eastAsia"/>
        </w:rPr>
        <w:t>有限公司废水</w:t>
      </w:r>
      <w:proofErr w:type="gramStart"/>
      <w:r w:rsidRPr="00292842">
        <w:rPr>
          <w:rFonts w:hint="eastAsia"/>
          <w:lang w:val="en-US"/>
        </w:rPr>
        <w:t>达行业间排标准</w:t>
      </w:r>
      <w:proofErr w:type="gramEnd"/>
      <w:r w:rsidRPr="00292842">
        <w:rPr>
          <w:rFonts w:hint="eastAsia"/>
          <w:lang w:val="en-US"/>
        </w:rPr>
        <w:t>后</w:t>
      </w:r>
      <w:r w:rsidRPr="00292842">
        <w:rPr>
          <w:rFonts w:hint="eastAsia"/>
        </w:rPr>
        <w:t>接入</w:t>
      </w:r>
      <w:proofErr w:type="gramStart"/>
      <w:r w:rsidRPr="00292842">
        <w:t>凯</w:t>
      </w:r>
      <w:proofErr w:type="gramEnd"/>
      <w:r w:rsidRPr="00292842">
        <w:t>发新泉水</w:t>
      </w:r>
      <w:proofErr w:type="gramStart"/>
      <w:r w:rsidRPr="00292842">
        <w:t>务</w:t>
      </w:r>
      <w:proofErr w:type="gramEnd"/>
      <w:r w:rsidRPr="00292842">
        <w:t>（常熟）有限公司</w:t>
      </w:r>
      <w:r w:rsidRPr="00292842">
        <w:rPr>
          <w:rFonts w:hint="eastAsia"/>
        </w:rPr>
        <w:t>，</w:t>
      </w:r>
      <w:proofErr w:type="gramStart"/>
      <w:r w:rsidRPr="00292842">
        <w:rPr>
          <w:rFonts w:hint="eastAsia"/>
          <w:lang w:val="en-US"/>
        </w:rPr>
        <w:t>亨新电子工业</w:t>
      </w:r>
      <w:proofErr w:type="gramEnd"/>
      <w:r w:rsidRPr="00292842">
        <w:rPr>
          <w:rFonts w:hint="eastAsia"/>
          <w:lang w:val="en-US"/>
        </w:rPr>
        <w:t>（常熟）有限公司</w:t>
      </w:r>
      <w:r w:rsidRPr="00292842">
        <w:rPr>
          <w:rFonts w:hint="eastAsia"/>
        </w:rPr>
        <w:t>废水</w:t>
      </w:r>
      <w:proofErr w:type="gramStart"/>
      <w:r w:rsidRPr="00292842">
        <w:rPr>
          <w:rFonts w:hint="eastAsia"/>
          <w:lang w:val="en-US"/>
        </w:rPr>
        <w:t>达行业间排标准</w:t>
      </w:r>
      <w:proofErr w:type="gramEnd"/>
      <w:r w:rsidRPr="00292842">
        <w:rPr>
          <w:rFonts w:hint="eastAsia"/>
          <w:lang w:val="en-US"/>
        </w:rPr>
        <w:t>后</w:t>
      </w:r>
      <w:r w:rsidRPr="00292842">
        <w:rPr>
          <w:rFonts w:hint="eastAsia"/>
        </w:rPr>
        <w:t>接入城东水质净化厂，其余</w:t>
      </w:r>
      <w:r w:rsidRPr="00292842">
        <w:rPr>
          <w:rFonts w:hint="eastAsia"/>
        </w:rPr>
        <w:t>6</w:t>
      </w:r>
      <w:r w:rsidRPr="00292842">
        <w:rPr>
          <w:rFonts w:hint="eastAsia"/>
        </w:rPr>
        <w:t>家企业生产废水在厂内污水处理站处理</w:t>
      </w:r>
      <w:proofErr w:type="gramStart"/>
      <w:r w:rsidRPr="00292842">
        <w:rPr>
          <w:rFonts w:hint="eastAsia"/>
        </w:rPr>
        <w:t>达</w:t>
      </w:r>
      <w:r w:rsidRPr="00292842">
        <w:rPr>
          <w:rFonts w:hint="eastAsia"/>
          <w:lang w:val="en-US"/>
        </w:rPr>
        <w:lastRenderedPageBreak/>
        <w:t>直排标准</w:t>
      </w:r>
      <w:proofErr w:type="gramEnd"/>
      <w:r w:rsidRPr="00292842">
        <w:rPr>
          <w:rFonts w:hint="eastAsia"/>
          <w:lang w:val="en-US"/>
        </w:rPr>
        <w:t>后</w:t>
      </w:r>
      <w:r w:rsidRPr="00292842">
        <w:rPr>
          <w:rFonts w:hint="eastAsia"/>
        </w:rPr>
        <w:t>通过</w:t>
      </w:r>
      <w:r w:rsidRPr="00292842">
        <w:rPr>
          <w:rFonts w:hint="eastAsia"/>
          <w:lang w:val="en-US"/>
        </w:rPr>
        <w:t>并管排</w:t>
      </w:r>
      <w:proofErr w:type="gramStart"/>
      <w:r w:rsidRPr="00292842">
        <w:rPr>
          <w:rFonts w:hint="eastAsia"/>
          <w:lang w:val="en-US"/>
        </w:rPr>
        <w:t>口统一</w:t>
      </w:r>
      <w:proofErr w:type="gramEnd"/>
      <w:r w:rsidRPr="00292842">
        <w:rPr>
          <w:rFonts w:hint="eastAsia"/>
          <w:lang w:val="en-US"/>
        </w:rPr>
        <w:t>排放</w:t>
      </w:r>
      <w:r w:rsidRPr="00292842">
        <w:rPr>
          <w:rFonts w:hint="eastAsia"/>
        </w:rPr>
        <w:t>。上述企业污染物排放达到国家和地方排放标准、总量控制指标和排污许可证管理要求。</w:t>
      </w:r>
    </w:p>
    <w:p w14:paraId="24A9CD08" w14:textId="77777777" w:rsidR="001036EC" w:rsidRPr="00292842" w:rsidRDefault="00000000">
      <w:pPr>
        <w:pStyle w:val="tc"/>
        <w:tabs>
          <w:tab w:val="clear" w:pos="3272"/>
          <w:tab w:val="left" w:pos="720"/>
        </w:tabs>
      </w:pPr>
      <w:r w:rsidRPr="00292842">
        <w:t>污水处理厂概况</w:t>
      </w:r>
    </w:p>
    <w:tbl>
      <w:tblPr>
        <w:tblW w:w="5000" w:type="pct"/>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599"/>
        <w:gridCol w:w="3818"/>
        <w:gridCol w:w="4329"/>
      </w:tblGrid>
      <w:tr w:rsidR="001036EC" w:rsidRPr="00292842" w14:paraId="6075A3C2" w14:textId="77777777">
        <w:trPr>
          <w:trHeight w:val="340"/>
          <w:tblHeader/>
        </w:trPr>
        <w:tc>
          <w:tcPr>
            <w:tcW w:w="820" w:type="pct"/>
            <w:vAlign w:val="center"/>
          </w:tcPr>
          <w:p w14:paraId="212B811A" w14:textId="77777777" w:rsidR="001036EC" w:rsidRPr="00292842" w:rsidRDefault="00000000">
            <w:pPr>
              <w:pStyle w:val="tc9"/>
              <w:rPr>
                <w:rFonts w:cs="Times New Roman"/>
                <w:b/>
                <w:bCs/>
              </w:rPr>
            </w:pPr>
            <w:r w:rsidRPr="00292842">
              <w:rPr>
                <w:rFonts w:cs="Times New Roman"/>
                <w:b/>
                <w:bCs/>
              </w:rPr>
              <w:t>名称</w:t>
            </w:r>
          </w:p>
        </w:tc>
        <w:tc>
          <w:tcPr>
            <w:tcW w:w="1958" w:type="pct"/>
            <w:vAlign w:val="center"/>
          </w:tcPr>
          <w:p w14:paraId="1D048A14" w14:textId="77777777" w:rsidR="001036EC" w:rsidRPr="00292842" w:rsidRDefault="00000000">
            <w:pPr>
              <w:pStyle w:val="tc9"/>
              <w:rPr>
                <w:rFonts w:cs="Times New Roman"/>
              </w:rPr>
            </w:pPr>
            <w:proofErr w:type="gramStart"/>
            <w:r w:rsidRPr="00292842">
              <w:rPr>
                <w:rFonts w:cs="Times New Roman" w:hint="eastAsia"/>
              </w:rPr>
              <w:t>凯</w:t>
            </w:r>
            <w:proofErr w:type="gramEnd"/>
            <w:r w:rsidRPr="00292842">
              <w:rPr>
                <w:rFonts w:cs="Times New Roman" w:hint="eastAsia"/>
              </w:rPr>
              <w:t>发新泉水</w:t>
            </w:r>
            <w:proofErr w:type="gramStart"/>
            <w:r w:rsidRPr="00292842">
              <w:rPr>
                <w:rFonts w:cs="Times New Roman" w:hint="eastAsia"/>
              </w:rPr>
              <w:t>务</w:t>
            </w:r>
            <w:proofErr w:type="gramEnd"/>
            <w:r w:rsidRPr="00292842">
              <w:rPr>
                <w:rFonts w:cs="Times New Roman" w:hint="eastAsia"/>
              </w:rPr>
              <w:t>（常熟）有限公司</w:t>
            </w:r>
          </w:p>
        </w:tc>
        <w:tc>
          <w:tcPr>
            <w:tcW w:w="2220" w:type="pct"/>
            <w:vAlign w:val="center"/>
          </w:tcPr>
          <w:p w14:paraId="5231ED9E" w14:textId="77777777" w:rsidR="001036EC" w:rsidRPr="00292842" w:rsidRDefault="00000000">
            <w:pPr>
              <w:pStyle w:val="tc9"/>
              <w:rPr>
                <w:rFonts w:cs="Times New Roman"/>
              </w:rPr>
            </w:pPr>
            <w:r w:rsidRPr="00292842">
              <w:rPr>
                <w:rFonts w:cs="Times New Roman" w:hint="eastAsia"/>
              </w:rPr>
              <w:t>城东水质净化厂</w:t>
            </w:r>
          </w:p>
        </w:tc>
      </w:tr>
      <w:tr w:rsidR="001036EC" w:rsidRPr="00292842" w14:paraId="497C35D7" w14:textId="77777777">
        <w:trPr>
          <w:trHeight w:val="340"/>
          <w:tblHeader/>
        </w:trPr>
        <w:tc>
          <w:tcPr>
            <w:tcW w:w="820" w:type="pct"/>
            <w:vAlign w:val="center"/>
          </w:tcPr>
          <w:p w14:paraId="1C182FC2" w14:textId="77777777" w:rsidR="001036EC" w:rsidRPr="00292842" w:rsidRDefault="00000000">
            <w:pPr>
              <w:pStyle w:val="tc9"/>
              <w:rPr>
                <w:rFonts w:cs="Times New Roman"/>
              </w:rPr>
            </w:pPr>
            <w:r w:rsidRPr="00292842">
              <w:rPr>
                <w:rFonts w:cs="Times New Roman" w:hint="eastAsia"/>
              </w:rPr>
              <w:t>污水</w:t>
            </w:r>
            <w:proofErr w:type="gramStart"/>
            <w:r w:rsidRPr="00292842">
              <w:rPr>
                <w:rFonts w:cs="Times New Roman" w:hint="eastAsia"/>
              </w:rPr>
              <w:t>厂性质</w:t>
            </w:r>
            <w:proofErr w:type="gramEnd"/>
          </w:p>
        </w:tc>
        <w:tc>
          <w:tcPr>
            <w:tcW w:w="1958" w:type="pct"/>
            <w:vAlign w:val="center"/>
          </w:tcPr>
          <w:p w14:paraId="66ECD6A1" w14:textId="77777777" w:rsidR="001036EC" w:rsidRPr="00292842" w:rsidRDefault="00000000">
            <w:pPr>
              <w:pStyle w:val="tc9"/>
              <w:rPr>
                <w:rFonts w:cs="Times New Roman"/>
              </w:rPr>
            </w:pPr>
            <w:r w:rsidRPr="00292842">
              <w:rPr>
                <w:rFonts w:cs="Times New Roman" w:hint="eastAsia"/>
              </w:rPr>
              <w:t>工业污水厂</w:t>
            </w:r>
          </w:p>
        </w:tc>
        <w:tc>
          <w:tcPr>
            <w:tcW w:w="2220" w:type="pct"/>
            <w:vAlign w:val="center"/>
          </w:tcPr>
          <w:p w14:paraId="26F2BE53" w14:textId="77777777" w:rsidR="001036EC" w:rsidRPr="00292842" w:rsidRDefault="00000000">
            <w:pPr>
              <w:pStyle w:val="tc9"/>
              <w:rPr>
                <w:rFonts w:cs="Times New Roman"/>
              </w:rPr>
            </w:pPr>
            <w:r w:rsidRPr="00292842">
              <w:rPr>
                <w:rFonts w:cs="Times New Roman" w:hint="eastAsia"/>
              </w:rPr>
              <w:t>城镇污水厂</w:t>
            </w:r>
          </w:p>
        </w:tc>
      </w:tr>
      <w:tr w:rsidR="001036EC" w:rsidRPr="00292842" w14:paraId="687B3349" w14:textId="77777777">
        <w:trPr>
          <w:trHeight w:val="340"/>
        </w:trPr>
        <w:tc>
          <w:tcPr>
            <w:tcW w:w="820" w:type="pct"/>
            <w:vAlign w:val="center"/>
          </w:tcPr>
          <w:p w14:paraId="3D2A6215" w14:textId="77777777" w:rsidR="001036EC" w:rsidRPr="00292842" w:rsidRDefault="00000000">
            <w:pPr>
              <w:pStyle w:val="tc9"/>
              <w:rPr>
                <w:rFonts w:cs="Times New Roman"/>
              </w:rPr>
            </w:pPr>
            <w:r w:rsidRPr="00292842">
              <w:rPr>
                <w:rFonts w:cs="Times New Roman"/>
              </w:rPr>
              <w:t>批复规模</w:t>
            </w:r>
          </w:p>
        </w:tc>
        <w:tc>
          <w:tcPr>
            <w:tcW w:w="1958" w:type="pct"/>
            <w:vAlign w:val="center"/>
          </w:tcPr>
          <w:p w14:paraId="1E018577" w14:textId="77777777" w:rsidR="001036EC" w:rsidRPr="00292842" w:rsidRDefault="00000000">
            <w:pPr>
              <w:pStyle w:val="tc9"/>
              <w:rPr>
                <w:rFonts w:cs="Times New Roman"/>
              </w:rPr>
            </w:pPr>
            <w:r w:rsidRPr="00292842">
              <w:rPr>
                <w:rFonts w:cs="Times New Roman" w:hint="eastAsia"/>
              </w:rPr>
              <w:t>4</w:t>
            </w:r>
            <w:r w:rsidRPr="00292842">
              <w:rPr>
                <w:rFonts w:cs="Times New Roman" w:hint="eastAsia"/>
              </w:rPr>
              <w:t>万</w:t>
            </w:r>
            <w:r w:rsidRPr="00292842">
              <w:rPr>
                <w:rFonts w:cs="Times New Roman" w:hint="eastAsia"/>
              </w:rPr>
              <w:t>t/d</w:t>
            </w:r>
          </w:p>
        </w:tc>
        <w:tc>
          <w:tcPr>
            <w:tcW w:w="2220" w:type="pct"/>
            <w:vAlign w:val="center"/>
          </w:tcPr>
          <w:p w14:paraId="3B69E4CC" w14:textId="77777777" w:rsidR="001036EC" w:rsidRPr="00292842" w:rsidRDefault="00000000">
            <w:pPr>
              <w:pStyle w:val="tc9"/>
              <w:rPr>
                <w:rFonts w:cs="Times New Roman"/>
              </w:rPr>
            </w:pPr>
            <w:r w:rsidRPr="00292842">
              <w:rPr>
                <w:rFonts w:cs="Times New Roman" w:hint="eastAsia"/>
              </w:rPr>
              <w:t>12</w:t>
            </w:r>
            <w:r w:rsidRPr="00292842">
              <w:rPr>
                <w:rFonts w:cs="Times New Roman" w:hint="eastAsia"/>
              </w:rPr>
              <w:t>万</w:t>
            </w:r>
            <w:r w:rsidRPr="00292842">
              <w:rPr>
                <w:rFonts w:cs="Times New Roman" w:hint="eastAsia"/>
              </w:rPr>
              <w:t>t/d</w:t>
            </w:r>
          </w:p>
        </w:tc>
      </w:tr>
      <w:tr w:rsidR="001036EC" w:rsidRPr="00292842" w14:paraId="63601BB9" w14:textId="77777777">
        <w:trPr>
          <w:trHeight w:val="340"/>
        </w:trPr>
        <w:tc>
          <w:tcPr>
            <w:tcW w:w="820" w:type="pct"/>
            <w:vAlign w:val="center"/>
          </w:tcPr>
          <w:p w14:paraId="596B54CE" w14:textId="77777777" w:rsidR="001036EC" w:rsidRPr="00292842" w:rsidRDefault="00000000">
            <w:pPr>
              <w:pStyle w:val="tc9"/>
              <w:rPr>
                <w:rFonts w:cs="Times New Roman"/>
              </w:rPr>
            </w:pPr>
            <w:r w:rsidRPr="00292842">
              <w:rPr>
                <w:rFonts w:cs="Times New Roman"/>
              </w:rPr>
              <w:t>建成规模</w:t>
            </w:r>
          </w:p>
        </w:tc>
        <w:tc>
          <w:tcPr>
            <w:tcW w:w="1958" w:type="pct"/>
            <w:vAlign w:val="center"/>
          </w:tcPr>
          <w:p w14:paraId="05A14226" w14:textId="77777777" w:rsidR="001036EC" w:rsidRPr="00292842" w:rsidRDefault="00000000">
            <w:pPr>
              <w:pStyle w:val="tc9"/>
              <w:rPr>
                <w:rFonts w:cs="Times New Roman"/>
              </w:rPr>
            </w:pPr>
            <w:r w:rsidRPr="00292842">
              <w:rPr>
                <w:rFonts w:cs="Times New Roman" w:hint="eastAsia"/>
              </w:rPr>
              <w:t>4</w:t>
            </w:r>
            <w:r w:rsidRPr="00292842">
              <w:rPr>
                <w:rFonts w:cs="Times New Roman" w:hint="eastAsia"/>
              </w:rPr>
              <w:t>万</w:t>
            </w:r>
            <w:r w:rsidRPr="00292842">
              <w:rPr>
                <w:rFonts w:cs="Times New Roman" w:hint="eastAsia"/>
              </w:rPr>
              <w:t>t/d</w:t>
            </w:r>
          </w:p>
        </w:tc>
        <w:tc>
          <w:tcPr>
            <w:tcW w:w="2220" w:type="pct"/>
            <w:vAlign w:val="center"/>
          </w:tcPr>
          <w:p w14:paraId="16736115" w14:textId="77777777" w:rsidR="001036EC" w:rsidRPr="00292842" w:rsidRDefault="00000000">
            <w:pPr>
              <w:pStyle w:val="tc9"/>
              <w:rPr>
                <w:rFonts w:cs="Times New Roman"/>
              </w:rPr>
            </w:pPr>
            <w:r w:rsidRPr="00292842">
              <w:rPr>
                <w:rFonts w:cs="Times New Roman" w:hint="eastAsia"/>
              </w:rPr>
              <w:t>12</w:t>
            </w:r>
            <w:r w:rsidRPr="00292842">
              <w:rPr>
                <w:rFonts w:cs="Times New Roman" w:hint="eastAsia"/>
              </w:rPr>
              <w:t>万</w:t>
            </w:r>
            <w:r w:rsidRPr="00292842">
              <w:rPr>
                <w:rFonts w:cs="Times New Roman" w:hint="eastAsia"/>
              </w:rPr>
              <w:t>t/d</w:t>
            </w:r>
          </w:p>
        </w:tc>
      </w:tr>
      <w:tr w:rsidR="001036EC" w:rsidRPr="00292842" w14:paraId="34AA506B" w14:textId="77777777">
        <w:trPr>
          <w:trHeight w:val="340"/>
        </w:trPr>
        <w:tc>
          <w:tcPr>
            <w:tcW w:w="820" w:type="pct"/>
            <w:vAlign w:val="center"/>
          </w:tcPr>
          <w:p w14:paraId="791471C7" w14:textId="77777777" w:rsidR="001036EC" w:rsidRPr="00292842" w:rsidRDefault="00000000">
            <w:pPr>
              <w:pStyle w:val="tc9"/>
              <w:rPr>
                <w:rFonts w:cs="Times New Roman"/>
              </w:rPr>
            </w:pPr>
            <w:r w:rsidRPr="00292842">
              <w:rPr>
                <w:rFonts w:cs="Times New Roman" w:hint="eastAsia"/>
              </w:rPr>
              <w:t>2024</w:t>
            </w:r>
            <w:r w:rsidRPr="00292842">
              <w:rPr>
                <w:rFonts w:cs="Times New Roman" w:hint="eastAsia"/>
              </w:rPr>
              <w:t>年</w:t>
            </w:r>
            <w:r w:rsidRPr="00292842">
              <w:rPr>
                <w:rFonts w:cs="Times New Roman"/>
              </w:rPr>
              <w:t>实际处理量</w:t>
            </w:r>
          </w:p>
        </w:tc>
        <w:tc>
          <w:tcPr>
            <w:tcW w:w="1958" w:type="pct"/>
            <w:vAlign w:val="center"/>
          </w:tcPr>
          <w:p w14:paraId="205DDCE0" w14:textId="77777777" w:rsidR="001036EC" w:rsidRPr="00292842" w:rsidRDefault="00000000">
            <w:pPr>
              <w:pStyle w:val="tc9"/>
              <w:rPr>
                <w:rFonts w:cs="Times New Roman"/>
              </w:rPr>
            </w:pPr>
            <w:r w:rsidRPr="00292842">
              <w:rPr>
                <w:rFonts w:cs="Times New Roman" w:hint="eastAsia"/>
              </w:rPr>
              <w:t>3.46</w:t>
            </w:r>
            <w:r w:rsidRPr="00292842">
              <w:rPr>
                <w:rFonts w:cs="Times New Roman" w:hint="eastAsia"/>
              </w:rPr>
              <w:t>万</w:t>
            </w:r>
            <w:r w:rsidRPr="00292842">
              <w:rPr>
                <w:rFonts w:cs="Times New Roman" w:hint="eastAsia"/>
              </w:rPr>
              <w:t>t/d</w:t>
            </w:r>
          </w:p>
        </w:tc>
        <w:tc>
          <w:tcPr>
            <w:tcW w:w="2220" w:type="pct"/>
            <w:vAlign w:val="center"/>
          </w:tcPr>
          <w:p w14:paraId="4BEF4156" w14:textId="77777777" w:rsidR="001036EC" w:rsidRPr="00292842" w:rsidRDefault="00000000">
            <w:pPr>
              <w:pStyle w:val="tc9"/>
              <w:rPr>
                <w:rFonts w:cs="Times New Roman"/>
              </w:rPr>
            </w:pPr>
            <w:r w:rsidRPr="00292842">
              <w:rPr>
                <w:rFonts w:cs="Times New Roman" w:hint="eastAsia"/>
              </w:rPr>
              <w:t>6.48</w:t>
            </w:r>
            <w:r w:rsidRPr="00292842">
              <w:rPr>
                <w:rFonts w:cs="Times New Roman" w:hint="eastAsia"/>
              </w:rPr>
              <w:t>万</w:t>
            </w:r>
            <w:r w:rsidRPr="00292842">
              <w:rPr>
                <w:rFonts w:cs="Times New Roman" w:hint="eastAsia"/>
              </w:rPr>
              <w:t>t/d</w:t>
            </w:r>
          </w:p>
        </w:tc>
      </w:tr>
      <w:tr w:rsidR="001036EC" w:rsidRPr="00292842" w14:paraId="17B9C63F" w14:textId="77777777">
        <w:trPr>
          <w:trHeight w:val="340"/>
        </w:trPr>
        <w:tc>
          <w:tcPr>
            <w:tcW w:w="820" w:type="pct"/>
            <w:vAlign w:val="center"/>
          </w:tcPr>
          <w:p w14:paraId="04DBD9FD" w14:textId="77777777" w:rsidR="001036EC" w:rsidRPr="00292842" w:rsidRDefault="00000000">
            <w:pPr>
              <w:pStyle w:val="tc9"/>
              <w:rPr>
                <w:rFonts w:cs="Times New Roman"/>
              </w:rPr>
            </w:pPr>
            <w:r w:rsidRPr="00292842">
              <w:rPr>
                <w:rFonts w:cs="Times New Roman"/>
              </w:rPr>
              <w:t>服务范围</w:t>
            </w:r>
          </w:p>
        </w:tc>
        <w:tc>
          <w:tcPr>
            <w:tcW w:w="1958" w:type="pct"/>
            <w:vAlign w:val="center"/>
          </w:tcPr>
          <w:p w14:paraId="01466C79" w14:textId="77777777" w:rsidR="001036EC" w:rsidRPr="00292842" w:rsidRDefault="00000000">
            <w:pPr>
              <w:pStyle w:val="tc9"/>
              <w:rPr>
                <w:rFonts w:cs="Times New Roman"/>
              </w:rPr>
            </w:pPr>
            <w:proofErr w:type="gramStart"/>
            <w:r w:rsidRPr="00292842">
              <w:rPr>
                <w:rFonts w:cs="Times New Roman" w:hint="eastAsia"/>
              </w:rPr>
              <w:t>青墩塘以南</w:t>
            </w:r>
            <w:proofErr w:type="gramEnd"/>
            <w:r w:rsidRPr="00292842">
              <w:rPr>
                <w:rFonts w:cs="Times New Roman" w:hint="eastAsia"/>
              </w:rPr>
              <w:t>、白茆塘以北、东环河以东区域的废水</w:t>
            </w:r>
          </w:p>
        </w:tc>
        <w:tc>
          <w:tcPr>
            <w:tcW w:w="2220" w:type="pct"/>
            <w:vAlign w:val="center"/>
          </w:tcPr>
          <w:p w14:paraId="05BBFBDB" w14:textId="77777777" w:rsidR="001036EC" w:rsidRPr="00292842" w:rsidRDefault="00000000">
            <w:pPr>
              <w:pStyle w:val="tc9"/>
              <w:rPr>
                <w:rFonts w:cs="Times New Roman"/>
              </w:rPr>
            </w:pPr>
            <w:r w:rsidRPr="00292842">
              <w:rPr>
                <w:rFonts w:cs="Times New Roman" w:hint="eastAsia"/>
              </w:rPr>
              <w:t>高新区白茆塘以南、沙家浜片区锡太公路以南区域</w:t>
            </w:r>
          </w:p>
        </w:tc>
      </w:tr>
      <w:tr w:rsidR="001036EC" w:rsidRPr="00292842" w14:paraId="379EC869" w14:textId="77777777">
        <w:trPr>
          <w:trHeight w:val="340"/>
        </w:trPr>
        <w:tc>
          <w:tcPr>
            <w:tcW w:w="820" w:type="pct"/>
            <w:vAlign w:val="center"/>
          </w:tcPr>
          <w:p w14:paraId="4CF71B03" w14:textId="77777777" w:rsidR="001036EC" w:rsidRPr="00292842" w:rsidRDefault="00000000">
            <w:pPr>
              <w:pStyle w:val="tc9"/>
              <w:rPr>
                <w:rFonts w:cs="Times New Roman"/>
              </w:rPr>
            </w:pPr>
            <w:r w:rsidRPr="00292842">
              <w:rPr>
                <w:rFonts w:cs="Times New Roman"/>
              </w:rPr>
              <w:t>处理工艺</w:t>
            </w:r>
          </w:p>
        </w:tc>
        <w:tc>
          <w:tcPr>
            <w:tcW w:w="1958" w:type="pct"/>
            <w:vAlign w:val="center"/>
          </w:tcPr>
          <w:p w14:paraId="3ED41E88" w14:textId="77777777" w:rsidR="001036EC" w:rsidRPr="00292842" w:rsidRDefault="00000000">
            <w:pPr>
              <w:pStyle w:val="tc9"/>
              <w:rPr>
                <w:rFonts w:cs="Times New Roman"/>
              </w:rPr>
            </w:pPr>
            <w:r w:rsidRPr="00292842">
              <w:rPr>
                <w:rFonts w:hint="eastAsia"/>
              </w:rPr>
              <w:t>一期采用调节池</w:t>
            </w:r>
            <w:r w:rsidRPr="00292842">
              <w:rPr>
                <w:rFonts w:hint="eastAsia"/>
              </w:rPr>
              <w:t>+</w:t>
            </w:r>
            <w:r w:rsidRPr="00292842">
              <w:rPr>
                <w:rFonts w:hint="eastAsia"/>
              </w:rPr>
              <w:t>水解酸化</w:t>
            </w:r>
            <w:r w:rsidRPr="00292842">
              <w:rPr>
                <w:rFonts w:hint="eastAsia"/>
              </w:rPr>
              <w:t>+</w:t>
            </w:r>
            <w:r w:rsidRPr="00292842">
              <w:rPr>
                <w:rFonts w:hint="eastAsia"/>
              </w:rPr>
              <w:t>传统推流式活性污泥法</w:t>
            </w:r>
            <w:r w:rsidRPr="00292842">
              <w:rPr>
                <w:rFonts w:hint="eastAsia"/>
              </w:rPr>
              <w:t>+</w:t>
            </w:r>
            <w:r w:rsidRPr="00292842">
              <w:rPr>
                <w:rFonts w:hint="eastAsia"/>
              </w:rPr>
              <w:t>絮凝沉淀</w:t>
            </w:r>
            <w:r w:rsidRPr="00292842">
              <w:rPr>
                <w:rFonts w:hint="eastAsia"/>
              </w:rPr>
              <w:t>+</w:t>
            </w:r>
            <w:r w:rsidRPr="00292842">
              <w:rPr>
                <w:rFonts w:hint="eastAsia"/>
              </w:rPr>
              <w:t>消毒工艺；二期采用调节池</w:t>
            </w:r>
            <w:r w:rsidRPr="00292842">
              <w:rPr>
                <w:rFonts w:hint="eastAsia"/>
              </w:rPr>
              <w:t>+</w:t>
            </w:r>
            <w:r w:rsidRPr="00292842">
              <w:rPr>
                <w:rFonts w:hint="eastAsia"/>
              </w:rPr>
              <w:t>水解酸化</w:t>
            </w:r>
            <w:r w:rsidRPr="00292842">
              <w:rPr>
                <w:rFonts w:hint="eastAsia"/>
              </w:rPr>
              <w:t>+A/O+</w:t>
            </w:r>
            <w:proofErr w:type="gramStart"/>
            <w:r w:rsidRPr="00292842">
              <w:rPr>
                <w:rFonts w:hint="eastAsia"/>
              </w:rPr>
              <w:t>二沉池</w:t>
            </w:r>
            <w:proofErr w:type="gramEnd"/>
            <w:r w:rsidRPr="00292842">
              <w:rPr>
                <w:rFonts w:hint="eastAsia"/>
              </w:rPr>
              <w:t>+</w:t>
            </w:r>
            <w:r w:rsidRPr="00292842">
              <w:rPr>
                <w:rFonts w:hint="eastAsia"/>
              </w:rPr>
              <w:t>絮凝沉淀</w:t>
            </w:r>
            <w:r w:rsidRPr="00292842">
              <w:rPr>
                <w:rFonts w:hint="eastAsia"/>
              </w:rPr>
              <w:t>+</w:t>
            </w:r>
            <w:r w:rsidRPr="00292842">
              <w:rPr>
                <w:rFonts w:hint="eastAsia"/>
              </w:rPr>
              <w:t>消毒工艺</w:t>
            </w:r>
            <w:r w:rsidRPr="00292842">
              <w:t>处理工艺为</w:t>
            </w:r>
            <w:r w:rsidRPr="00292842">
              <w:t>“</w:t>
            </w:r>
            <w:r w:rsidRPr="00292842">
              <w:rPr>
                <w:rFonts w:hint="eastAsia"/>
              </w:rPr>
              <w:t>厌氧</w:t>
            </w:r>
            <w:r w:rsidRPr="00292842">
              <w:t>+</w:t>
            </w:r>
            <w:r w:rsidRPr="00292842">
              <w:rPr>
                <w:rFonts w:hint="eastAsia"/>
              </w:rPr>
              <w:t>好氧</w:t>
            </w:r>
            <w:r w:rsidRPr="00292842">
              <w:t>+</w:t>
            </w:r>
            <w:r w:rsidRPr="00292842">
              <w:rPr>
                <w:rFonts w:hint="eastAsia"/>
              </w:rPr>
              <w:t>物化</w:t>
            </w:r>
            <w:r w:rsidRPr="00292842">
              <w:t>”</w:t>
            </w:r>
            <w:r w:rsidRPr="00292842">
              <w:rPr>
                <w:rFonts w:hint="eastAsia"/>
              </w:rPr>
              <w:t>处理工艺</w:t>
            </w:r>
          </w:p>
        </w:tc>
        <w:tc>
          <w:tcPr>
            <w:tcW w:w="2220" w:type="pct"/>
            <w:vAlign w:val="center"/>
          </w:tcPr>
          <w:p w14:paraId="6AA42EA8" w14:textId="77777777" w:rsidR="001036EC" w:rsidRPr="00292842" w:rsidRDefault="00000000">
            <w:pPr>
              <w:pStyle w:val="tc9"/>
              <w:rPr>
                <w:rFonts w:cs="Times New Roman"/>
              </w:rPr>
            </w:pPr>
            <w:r w:rsidRPr="00292842">
              <w:rPr>
                <w:rFonts w:hint="eastAsia"/>
              </w:rPr>
              <w:t>“粗格栅及提升泵房</w:t>
            </w:r>
            <w:r w:rsidRPr="00292842">
              <w:rPr>
                <w:rFonts w:hint="eastAsia"/>
              </w:rPr>
              <w:t>+</w:t>
            </w:r>
            <w:r w:rsidRPr="00292842">
              <w:rPr>
                <w:rFonts w:hint="eastAsia"/>
              </w:rPr>
              <w:t>细格栅及曝气沉砂池</w:t>
            </w:r>
            <w:r w:rsidRPr="00292842">
              <w:rPr>
                <w:rFonts w:hint="eastAsia"/>
              </w:rPr>
              <w:t>+</w:t>
            </w:r>
            <w:r w:rsidRPr="00292842">
              <w:rPr>
                <w:rFonts w:hint="eastAsia"/>
              </w:rPr>
              <w:t>事故排放池</w:t>
            </w:r>
            <w:r w:rsidRPr="00292842">
              <w:rPr>
                <w:rFonts w:hint="eastAsia"/>
              </w:rPr>
              <w:t>+</w:t>
            </w:r>
            <w:r w:rsidRPr="00292842">
              <w:rPr>
                <w:rFonts w:hint="eastAsia"/>
              </w:rPr>
              <w:t>初沉池及多段</w:t>
            </w:r>
            <w:r w:rsidRPr="00292842">
              <w:rPr>
                <w:rFonts w:hint="eastAsia"/>
              </w:rPr>
              <w:t>A2/O</w:t>
            </w:r>
            <w:r w:rsidRPr="00292842">
              <w:rPr>
                <w:rFonts w:hint="eastAsia"/>
              </w:rPr>
              <w:t>生化池</w:t>
            </w:r>
            <w:r w:rsidRPr="00292842">
              <w:rPr>
                <w:rFonts w:hint="eastAsia"/>
              </w:rPr>
              <w:t>+</w:t>
            </w:r>
            <w:r w:rsidRPr="00292842">
              <w:rPr>
                <w:rFonts w:hint="eastAsia"/>
              </w:rPr>
              <w:t>二沉池</w:t>
            </w:r>
            <w:r w:rsidRPr="00292842">
              <w:rPr>
                <w:rFonts w:hint="eastAsia"/>
              </w:rPr>
              <w:t>+</w:t>
            </w:r>
            <w:r w:rsidRPr="00292842">
              <w:rPr>
                <w:rFonts w:hint="eastAsia"/>
              </w:rPr>
              <w:t>混凝沉淀池</w:t>
            </w:r>
            <w:r w:rsidRPr="00292842">
              <w:rPr>
                <w:rFonts w:hint="eastAsia"/>
              </w:rPr>
              <w:t>+</w:t>
            </w:r>
            <w:r w:rsidRPr="00292842">
              <w:rPr>
                <w:rFonts w:hint="eastAsia"/>
              </w:rPr>
              <w:t>深床反硝化滤池</w:t>
            </w:r>
            <w:r w:rsidRPr="00292842">
              <w:rPr>
                <w:rFonts w:hint="eastAsia"/>
              </w:rPr>
              <w:t>+</w:t>
            </w:r>
            <w:r w:rsidRPr="00292842">
              <w:rPr>
                <w:rFonts w:hint="eastAsia"/>
              </w:rPr>
              <w:t>活性炭过滤器</w:t>
            </w:r>
            <w:r w:rsidRPr="00292842">
              <w:rPr>
                <w:rFonts w:hint="eastAsia"/>
              </w:rPr>
              <w:t>+</w:t>
            </w:r>
            <w:r w:rsidRPr="00292842">
              <w:rPr>
                <w:rFonts w:hint="eastAsia"/>
              </w:rPr>
              <w:t>消毒池”。污泥处理采用“重力浓缩池</w:t>
            </w:r>
            <w:r w:rsidRPr="00292842">
              <w:rPr>
                <w:rFonts w:hint="eastAsia"/>
              </w:rPr>
              <w:t>+</w:t>
            </w:r>
            <w:r w:rsidRPr="00292842">
              <w:rPr>
                <w:rFonts w:hint="eastAsia"/>
              </w:rPr>
              <w:t>离心脱水机”</w:t>
            </w:r>
          </w:p>
        </w:tc>
      </w:tr>
      <w:tr w:rsidR="001036EC" w:rsidRPr="00292842" w14:paraId="570BC895" w14:textId="77777777">
        <w:trPr>
          <w:trHeight w:val="340"/>
        </w:trPr>
        <w:tc>
          <w:tcPr>
            <w:tcW w:w="820" w:type="pct"/>
            <w:vAlign w:val="center"/>
          </w:tcPr>
          <w:p w14:paraId="617B34C4" w14:textId="77777777" w:rsidR="001036EC" w:rsidRPr="00292842" w:rsidRDefault="00000000">
            <w:pPr>
              <w:pStyle w:val="tc9"/>
              <w:rPr>
                <w:rFonts w:cs="Times New Roman"/>
              </w:rPr>
            </w:pPr>
            <w:r w:rsidRPr="00292842">
              <w:rPr>
                <w:rFonts w:cs="Times New Roman" w:hint="eastAsia"/>
              </w:rPr>
              <w:t>排口批复</w:t>
            </w:r>
          </w:p>
        </w:tc>
        <w:tc>
          <w:tcPr>
            <w:tcW w:w="1958" w:type="pct"/>
            <w:vAlign w:val="center"/>
          </w:tcPr>
          <w:p w14:paraId="4EA42E20" w14:textId="77777777" w:rsidR="001036EC" w:rsidRPr="00292842" w:rsidRDefault="00000000">
            <w:pPr>
              <w:pStyle w:val="tc9"/>
            </w:pPr>
            <w:r w:rsidRPr="00292842">
              <w:rPr>
                <w:rFonts w:hint="eastAsia"/>
              </w:rPr>
              <w:t>（常排）字</w:t>
            </w:r>
            <w:r w:rsidRPr="00292842">
              <w:rPr>
                <w:rFonts w:hint="eastAsia"/>
              </w:rPr>
              <w:t>[2004]</w:t>
            </w:r>
            <w:r w:rsidRPr="00292842">
              <w:rPr>
                <w:rFonts w:hint="eastAsia"/>
              </w:rPr>
              <w:t>第</w:t>
            </w:r>
            <w:r w:rsidRPr="00292842">
              <w:rPr>
                <w:rFonts w:hint="eastAsia"/>
              </w:rPr>
              <w:t>07021</w:t>
            </w:r>
            <w:r w:rsidRPr="00292842">
              <w:rPr>
                <w:rFonts w:hint="eastAsia"/>
              </w:rPr>
              <w:t>号</w:t>
            </w:r>
          </w:p>
        </w:tc>
        <w:tc>
          <w:tcPr>
            <w:tcW w:w="2220" w:type="pct"/>
            <w:vAlign w:val="center"/>
          </w:tcPr>
          <w:p w14:paraId="0B8A632F" w14:textId="77777777" w:rsidR="001036EC" w:rsidRPr="00292842" w:rsidRDefault="00000000">
            <w:pPr>
              <w:pStyle w:val="tc9"/>
            </w:pPr>
            <w:r w:rsidRPr="00292842">
              <w:rPr>
                <w:rFonts w:hint="eastAsia"/>
              </w:rPr>
              <w:t>常水许可</w:t>
            </w:r>
            <w:r w:rsidRPr="00292842">
              <w:rPr>
                <w:rFonts w:hint="eastAsia"/>
              </w:rPr>
              <w:t>[2018]46</w:t>
            </w:r>
            <w:r w:rsidRPr="00292842">
              <w:rPr>
                <w:rFonts w:hint="eastAsia"/>
              </w:rPr>
              <w:t>号</w:t>
            </w:r>
          </w:p>
        </w:tc>
      </w:tr>
      <w:tr w:rsidR="001036EC" w:rsidRPr="00292842" w14:paraId="2AA7D17C" w14:textId="77777777">
        <w:trPr>
          <w:trHeight w:val="340"/>
        </w:trPr>
        <w:tc>
          <w:tcPr>
            <w:tcW w:w="820" w:type="pct"/>
            <w:vAlign w:val="center"/>
          </w:tcPr>
          <w:p w14:paraId="7A1AD30B" w14:textId="77777777" w:rsidR="001036EC" w:rsidRPr="00292842" w:rsidRDefault="00000000">
            <w:pPr>
              <w:pStyle w:val="tc9"/>
              <w:rPr>
                <w:rFonts w:cs="Times New Roman"/>
              </w:rPr>
            </w:pPr>
            <w:r w:rsidRPr="00292842">
              <w:rPr>
                <w:rFonts w:cs="Times New Roman"/>
              </w:rPr>
              <w:t>环评批复</w:t>
            </w:r>
          </w:p>
        </w:tc>
        <w:tc>
          <w:tcPr>
            <w:tcW w:w="1958" w:type="pct"/>
            <w:vAlign w:val="center"/>
          </w:tcPr>
          <w:p w14:paraId="721F41CE" w14:textId="77777777" w:rsidR="001036EC" w:rsidRPr="00292842" w:rsidRDefault="00000000">
            <w:pPr>
              <w:pStyle w:val="tc9"/>
              <w:rPr>
                <w:rFonts w:cs="Times New Roman"/>
              </w:rPr>
            </w:pPr>
            <w:proofErr w:type="gramStart"/>
            <w:r w:rsidRPr="00292842">
              <w:rPr>
                <w:rFonts w:hint="eastAsia"/>
              </w:rPr>
              <w:t>苏环便管</w:t>
            </w:r>
            <w:proofErr w:type="gramEnd"/>
            <w:r w:rsidRPr="00292842">
              <w:rPr>
                <w:rFonts w:hint="eastAsia"/>
              </w:rPr>
              <w:t>[2004]145</w:t>
            </w:r>
            <w:r w:rsidRPr="00292842">
              <w:rPr>
                <w:rFonts w:hint="eastAsia"/>
              </w:rPr>
              <w:t>号、常环计</w:t>
            </w:r>
            <w:r w:rsidRPr="00292842">
              <w:rPr>
                <w:rFonts w:hint="eastAsia"/>
              </w:rPr>
              <w:t>[2010]158</w:t>
            </w:r>
            <w:r w:rsidRPr="00292842">
              <w:rPr>
                <w:rFonts w:hint="eastAsia"/>
              </w:rPr>
              <w:t>号、常环建</w:t>
            </w:r>
            <w:r w:rsidRPr="00292842">
              <w:rPr>
                <w:rFonts w:hint="eastAsia"/>
              </w:rPr>
              <w:t>[2018]76</w:t>
            </w:r>
            <w:r w:rsidRPr="00292842">
              <w:rPr>
                <w:rFonts w:hint="eastAsia"/>
              </w:rPr>
              <w:t>号</w:t>
            </w:r>
          </w:p>
        </w:tc>
        <w:tc>
          <w:tcPr>
            <w:tcW w:w="2220" w:type="pct"/>
            <w:vAlign w:val="center"/>
          </w:tcPr>
          <w:p w14:paraId="342C82EF" w14:textId="77777777" w:rsidR="001036EC" w:rsidRPr="00292842" w:rsidRDefault="00000000">
            <w:pPr>
              <w:pStyle w:val="tc9"/>
              <w:rPr>
                <w:rFonts w:cs="Times New Roman"/>
              </w:rPr>
            </w:pPr>
            <w:r w:rsidRPr="00292842">
              <w:rPr>
                <w:rFonts w:hint="eastAsia"/>
              </w:rPr>
              <w:t>常环建</w:t>
            </w:r>
            <w:r w:rsidRPr="00292842">
              <w:rPr>
                <w:rFonts w:hint="eastAsia"/>
              </w:rPr>
              <w:t>[2018]350</w:t>
            </w:r>
            <w:r w:rsidRPr="00292842">
              <w:rPr>
                <w:rFonts w:hint="eastAsia"/>
              </w:rPr>
              <w:t>号</w:t>
            </w:r>
          </w:p>
        </w:tc>
      </w:tr>
      <w:tr w:rsidR="001036EC" w:rsidRPr="00292842" w14:paraId="39CF1C1A" w14:textId="77777777">
        <w:trPr>
          <w:trHeight w:val="90"/>
        </w:trPr>
        <w:tc>
          <w:tcPr>
            <w:tcW w:w="820" w:type="pct"/>
            <w:vAlign w:val="center"/>
          </w:tcPr>
          <w:p w14:paraId="031C408B" w14:textId="77777777" w:rsidR="001036EC" w:rsidRPr="00292842" w:rsidRDefault="00000000">
            <w:pPr>
              <w:pStyle w:val="tc9"/>
              <w:rPr>
                <w:rFonts w:cs="Times New Roman"/>
              </w:rPr>
            </w:pPr>
            <w:r w:rsidRPr="00292842">
              <w:rPr>
                <w:rFonts w:cs="Times New Roman"/>
              </w:rPr>
              <w:t>竣工验收</w:t>
            </w:r>
          </w:p>
        </w:tc>
        <w:tc>
          <w:tcPr>
            <w:tcW w:w="1958" w:type="pct"/>
            <w:vAlign w:val="center"/>
          </w:tcPr>
          <w:p w14:paraId="6DE4B457" w14:textId="77777777" w:rsidR="001036EC" w:rsidRPr="00292842" w:rsidRDefault="00000000">
            <w:pPr>
              <w:pStyle w:val="tc9"/>
              <w:rPr>
                <w:rFonts w:cs="Times New Roman"/>
              </w:rPr>
            </w:pPr>
            <w:r w:rsidRPr="00292842">
              <w:rPr>
                <w:rFonts w:cs="Times New Roman"/>
              </w:rPr>
              <w:t>已验收</w:t>
            </w:r>
          </w:p>
        </w:tc>
        <w:tc>
          <w:tcPr>
            <w:tcW w:w="2220" w:type="pct"/>
            <w:vAlign w:val="center"/>
          </w:tcPr>
          <w:p w14:paraId="79E74F03" w14:textId="77777777" w:rsidR="001036EC" w:rsidRPr="00292842" w:rsidRDefault="00000000">
            <w:pPr>
              <w:pStyle w:val="tc9"/>
              <w:rPr>
                <w:rFonts w:cs="Times New Roman"/>
              </w:rPr>
            </w:pPr>
            <w:r w:rsidRPr="00292842">
              <w:rPr>
                <w:rFonts w:cs="Times New Roman" w:hint="eastAsia"/>
              </w:rPr>
              <w:t>已验收</w:t>
            </w:r>
          </w:p>
        </w:tc>
      </w:tr>
      <w:tr w:rsidR="001036EC" w:rsidRPr="00292842" w14:paraId="2E81E379" w14:textId="77777777">
        <w:trPr>
          <w:trHeight w:val="340"/>
        </w:trPr>
        <w:tc>
          <w:tcPr>
            <w:tcW w:w="820" w:type="pct"/>
            <w:vAlign w:val="center"/>
          </w:tcPr>
          <w:p w14:paraId="5975EE94" w14:textId="77777777" w:rsidR="001036EC" w:rsidRPr="00292842" w:rsidRDefault="00000000">
            <w:pPr>
              <w:pStyle w:val="tc9"/>
              <w:rPr>
                <w:rFonts w:cs="Times New Roman"/>
              </w:rPr>
            </w:pPr>
            <w:r w:rsidRPr="00292842">
              <w:rPr>
                <w:rFonts w:cs="Times New Roman" w:hint="eastAsia"/>
              </w:rPr>
              <w:t>排口位置</w:t>
            </w:r>
          </w:p>
        </w:tc>
        <w:tc>
          <w:tcPr>
            <w:tcW w:w="1958" w:type="pct"/>
            <w:vAlign w:val="center"/>
          </w:tcPr>
          <w:p w14:paraId="1C4E9B81" w14:textId="77777777" w:rsidR="001036EC" w:rsidRPr="00292842" w:rsidRDefault="00000000">
            <w:pPr>
              <w:pStyle w:val="tc9"/>
            </w:pPr>
            <w:r w:rsidRPr="00292842">
              <w:t>白茆塘</w:t>
            </w:r>
            <w:r w:rsidRPr="00292842">
              <w:rPr>
                <w:rFonts w:hint="eastAsia"/>
              </w:rPr>
              <w:t>北岸</w:t>
            </w:r>
          </w:p>
          <w:p w14:paraId="0EB06162" w14:textId="77777777" w:rsidR="001036EC" w:rsidRPr="00292842" w:rsidRDefault="00000000">
            <w:pPr>
              <w:pStyle w:val="tc9"/>
              <w:rPr>
                <w:rFonts w:cs="Times New Roman"/>
              </w:rPr>
            </w:pPr>
            <w:r w:rsidRPr="00292842">
              <w:rPr>
                <w:rFonts w:hint="eastAsia"/>
              </w:rPr>
              <w:t>（</w:t>
            </w:r>
            <w:r w:rsidRPr="00292842">
              <w:rPr>
                <w:rFonts w:hint="eastAsia"/>
              </w:rPr>
              <w:t>120</w:t>
            </w:r>
            <w:r w:rsidRPr="00292842">
              <w:t>°5</w:t>
            </w:r>
            <w:r w:rsidRPr="00292842">
              <w:rPr>
                <w:rFonts w:hint="eastAsia"/>
              </w:rPr>
              <w:t>0</w:t>
            </w:r>
            <w:r w:rsidRPr="00292842">
              <w:t>'</w:t>
            </w:r>
            <w:r w:rsidRPr="00292842">
              <w:rPr>
                <w:rFonts w:hint="eastAsia"/>
              </w:rPr>
              <w:t>44.21</w:t>
            </w:r>
            <w:r w:rsidRPr="00292842">
              <w:t>"E</w:t>
            </w:r>
            <w:r w:rsidRPr="00292842">
              <w:t>，</w:t>
            </w:r>
            <w:r w:rsidRPr="00292842">
              <w:t>31°</w:t>
            </w:r>
            <w:r w:rsidRPr="00292842">
              <w:rPr>
                <w:rFonts w:hint="eastAsia"/>
              </w:rPr>
              <w:t>36</w:t>
            </w:r>
            <w:r w:rsidRPr="00292842">
              <w:t>'</w:t>
            </w:r>
            <w:r w:rsidRPr="00292842">
              <w:rPr>
                <w:rFonts w:hint="eastAsia"/>
              </w:rPr>
              <w:t>46.32</w:t>
            </w:r>
            <w:r w:rsidRPr="00292842">
              <w:t>"N</w:t>
            </w:r>
            <w:r w:rsidRPr="00292842">
              <w:rPr>
                <w:rFonts w:hint="eastAsia"/>
              </w:rPr>
              <w:t>）</w:t>
            </w:r>
          </w:p>
        </w:tc>
        <w:tc>
          <w:tcPr>
            <w:tcW w:w="2220" w:type="pct"/>
            <w:vAlign w:val="center"/>
          </w:tcPr>
          <w:p w14:paraId="1F94A4F3" w14:textId="77777777" w:rsidR="001036EC" w:rsidRPr="00292842" w:rsidRDefault="00000000">
            <w:pPr>
              <w:pStyle w:val="tc9"/>
              <w:rPr>
                <w:rFonts w:cs="Times New Roman"/>
              </w:rPr>
            </w:pPr>
            <w:r w:rsidRPr="00292842">
              <w:rPr>
                <w:rFonts w:hint="eastAsia"/>
              </w:rPr>
              <w:t>大</w:t>
            </w:r>
            <w:proofErr w:type="gramStart"/>
            <w:r w:rsidRPr="00292842">
              <w:rPr>
                <w:rFonts w:hint="eastAsia"/>
              </w:rPr>
              <w:t>滃</w:t>
            </w:r>
            <w:proofErr w:type="gramEnd"/>
            <w:r w:rsidRPr="00292842">
              <w:rPr>
                <w:rFonts w:hint="eastAsia"/>
              </w:rPr>
              <w:t>江</w:t>
            </w:r>
            <w:r w:rsidRPr="00292842">
              <w:rPr>
                <w:rFonts w:cs="Times New Roman" w:hint="eastAsia"/>
              </w:rPr>
              <w:t>东岸</w:t>
            </w:r>
          </w:p>
          <w:p w14:paraId="2488C889" w14:textId="77777777" w:rsidR="001036EC" w:rsidRPr="00292842" w:rsidRDefault="00000000">
            <w:pPr>
              <w:pStyle w:val="tc9"/>
              <w:rPr>
                <w:rFonts w:cs="Times New Roman"/>
              </w:rPr>
            </w:pPr>
            <w:r w:rsidRPr="00292842">
              <w:rPr>
                <w:rFonts w:cs="Times New Roman" w:hint="eastAsia"/>
              </w:rPr>
              <w:t>（</w:t>
            </w:r>
            <w:r w:rsidRPr="00292842">
              <w:rPr>
                <w:rFonts w:hint="eastAsia"/>
              </w:rPr>
              <w:t>120</w:t>
            </w:r>
            <w:r w:rsidRPr="00292842">
              <w:t>°5</w:t>
            </w:r>
            <w:r w:rsidRPr="00292842">
              <w:rPr>
                <w:rFonts w:hint="eastAsia"/>
              </w:rPr>
              <w:t>1</w:t>
            </w:r>
            <w:r w:rsidRPr="00292842">
              <w:t>'</w:t>
            </w:r>
            <w:r w:rsidRPr="00292842">
              <w:rPr>
                <w:rFonts w:hint="eastAsia"/>
              </w:rPr>
              <w:t>1</w:t>
            </w:r>
            <w:r w:rsidRPr="00292842">
              <w:t>2.</w:t>
            </w:r>
            <w:r w:rsidRPr="00292842">
              <w:rPr>
                <w:rFonts w:hint="eastAsia"/>
              </w:rPr>
              <w:t>32</w:t>
            </w:r>
            <w:r w:rsidRPr="00292842">
              <w:t>"E</w:t>
            </w:r>
            <w:r w:rsidRPr="00292842">
              <w:t>，</w:t>
            </w:r>
            <w:r w:rsidRPr="00292842">
              <w:t>31°</w:t>
            </w:r>
            <w:r w:rsidRPr="00292842">
              <w:rPr>
                <w:rFonts w:hint="eastAsia"/>
              </w:rPr>
              <w:t>36</w:t>
            </w:r>
            <w:r w:rsidRPr="00292842">
              <w:t>'</w:t>
            </w:r>
            <w:r w:rsidRPr="00292842">
              <w:rPr>
                <w:rFonts w:hint="eastAsia"/>
              </w:rPr>
              <w:t>11</w:t>
            </w:r>
            <w:r w:rsidRPr="00292842">
              <w:t>.0</w:t>
            </w:r>
            <w:r w:rsidRPr="00292842">
              <w:rPr>
                <w:rFonts w:hint="eastAsia"/>
              </w:rPr>
              <w:t>8</w:t>
            </w:r>
            <w:r w:rsidRPr="00292842">
              <w:t>"N</w:t>
            </w:r>
            <w:r w:rsidRPr="00292842">
              <w:rPr>
                <w:rFonts w:cs="Times New Roman" w:hint="eastAsia"/>
              </w:rPr>
              <w:t>）</w:t>
            </w:r>
          </w:p>
        </w:tc>
      </w:tr>
      <w:tr w:rsidR="001036EC" w:rsidRPr="00292842" w14:paraId="5E0FB43D" w14:textId="77777777">
        <w:trPr>
          <w:trHeight w:val="340"/>
        </w:trPr>
        <w:tc>
          <w:tcPr>
            <w:tcW w:w="820" w:type="pct"/>
            <w:vAlign w:val="center"/>
          </w:tcPr>
          <w:p w14:paraId="4800592C" w14:textId="77777777" w:rsidR="001036EC" w:rsidRPr="00292842" w:rsidRDefault="00000000">
            <w:pPr>
              <w:pStyle w:val="tc9"/>
              <w:rPr>
                <w:rFonts w:cs="Times New Roman"/>
              </w:rPr>
            </w:pPr>
            <w:r w:rsidRPr="00292842">
              <w:rPr>
                <w:rFonts w:cs="Times New Roman"/>
              </w:rPr>
              <w:t>排放标准</w:t>
            </w:r>
            <w:r w:rsidRPr="00292842">
              <w:rPr>
                <w:rFonts w:cs="Times New Roman" w:hint="eastAsia"/>
              </w:rPr>
              <w:t xml:space="preserve"> </w:t>
            </w:r>
          </w:p>
        </w:tc>
        <w:tc>
          <w:tcPr>
            <w:tcW w:w="1958" w:type="pct"/>
            <w:vAlign w:val="center"/>
          </w:tcPr>
          <w:p w14:paraId="5069BA03" w14:textId="77777777" w:rsidR="001036EC" w:rsidRPr="00292842" w:rsidRDefault="00000000">
            <w:pPr>
              <w:pStyle w:val="tc9"/>
              <w:rPr>
                <w:rFonts w:cs="Times New Roman"/>
              </w:rPr>
            </w:pPr>
            <w:r w:rsidRPr="00292842">
              <w:rPr>
                <w:rFonts w:cs="Times New Roman" w:hint="eastAsia"/>
              </w:rPr>
              <w:t>COD</w:t>
            </w:r>
            <w:r w:rsidRPr="00292842">
              <w:rPr>
                <w:rFonts w:cs="Times New Roman" w:hint="eastAsia"/>
              </w:rPr>
              <w:t>、氨氮、总氮、总磷执行《太湖地区城镇污水处理厂及重点工业行业主要水污染物排放限值》（</w:t>
            </w:r>
            <w:r w:rsidRPr="00292842">
              <w:rPr>
                <w:rFonts w:cs="Times New Roman" w:hint="eastAsia"/>
              </w:rPr>
              <w:t>DB32/1072-2018</w:t>
            </w:r>
            <w:r w:rsidRPr="00292842">
              <w:rPr>
                <w:rFonts w:cs="Times New Roman" w:hint="eastAsia"/>
              </w:rPr>
              <w:t>）表</w:t>
            </w:r>
            <w:r w:rsidRPr="00292842">
              <w:rPr>
                <w:rFonts w:cs="Times New Roman" w:hint="eastAsia"/>
              </w:rPr>
              <w:t>2</w:t>
            </w:r>
            <w:r w:rsidRPr="00292842">
              <w:rPr>
                <w:rFonts w:cs="Times New Roman" w:hint="eastAsia"/>
              </w:rPr>
              <w:t>标准，苯胺类、硫化物、</w:t>
            </w:r>
            <w:r w:rsidRPr="00292842">
              <w:rPr>
                <w:rFonts w:cs="Times New Roman" w:hint="eastAsia"/>
              </w:rPr>
              <w:t>AOX</w:t>
            </w:r>
            <w:r w:rsidRPr="00292842">
              <w:rPr>
                <w:rFonts w:cs="Times New Roman" w:hint="eastAsia"/>
              </w:rPr>
              <w:t>执行《纺织染整工业水污染物排放标准》（</w:t>
            </w:r>
            <w:r w:rsidRPr="00292842">
              <w:rPr>
                <w:rFonts w:cs="Times New Roman" w:hint="eastAsia"/>
              </w:rPr>
              <w:t>GB4287-2012</w:t>
            </w:r>
            <w:r w:rsidRPr="00292842">
              <w:rPr>
                <w:rFonts w:cs="Times New Roman" w:hint="eastAsia"/>
              </w:rPr>
              <w:t>）表</w:t>
            </w:r>
            <w:r w:rsidRPr="00292842">
              <w:rPr>
                <w:rFonts w:cs="Times New Roman" w:hint="eastAsia"/>
              </w:rPr>
              <w:t>1</w:t>
            </w:r>
            <w:r w:rsidRPr="00292842">
              <w:rPr>
                <w:rFonts w:cs="Times New Roman" w:hint="eastAsia"/>
              </w:rPr>
              <w:t>、表</w:t>
            </w:r>
            <w:r w:rsidRPr="00292842">
              <w:rPr>
                <w:rFonts w:cs="Times New Roman" w:hint="eastAsia"/>
              </w:rPr>
              <w:t>2</w:t>
            </w:r>
            <w:r w:rsidRPr="00292842">
              <w:rPr>
                <w:rFonts w:cs="Times New Roman" w:hint="eastAsia"/>
              </w:rPr>
              <w:t>标准，总</w:t>
            </w:r>
            <w:proofErr w:type="gramStart"/>
            <w:r w:rsidRPr="00292842">
              <w:rPr>
                <w:rFonts w:cs="Times New Roman" w:hint="eastAsia"/>
              </w:rPr>
              <w:t>锑执行</w:t>
            </w:r>
            <w:proofErr w:type="gramEnd"/>
            <w:r w:rsidRPr="00292842">
              <w:rPr>
                <w:rFonts w:cs="Times New Roman" w:hint="eastAsia"/>
              </w:rPr>
              <w:t>《纺织染整工业废水中锑污染物排放标准》（</w:t>
            </w:r>
            <w:r w:rsidRPr="00292842">
              <w:rPr>
                <w:rFonts w:cs="Times New Roman" w:hint="eastAsia"/>
              </w:rPr>
              <w:t>DB32/3432-2018</w:t>
            </w:r>
            <w:r w:rsidRPr="00292842">
              <w:rPr>
                <w:rFonts w:cs="Times New Roman" w:hint="eastAsia"/>
              </w:rPr>
              <w:t>）表</w:t>
            </w:r>
            <w:r w:rsidRPr="00292842">
              <w:rPr>
                <w:rFonts w:cs="Times New Roman" w:hint="eastAsia"/>
              </w:rPr>
              <w:t>2</w:t>
            </w:r>
            <w:r w:rsidRPr="00292842">
              <w:rPr>
                <w:rFonts w:cs="Times New Roman" w:hint="eastAsia"/>
              </w:rPr>
              <w:t>标准，其他因子执行《城镇污水处理厂污染物排放标准》（</w:t>
            </w:r>
            <w:r w:rsidRPr="00292842">
              <w:rPr>
                <w:rFonts w:cs="Times New Roman" w:hint="eastAsia"/>
              </w:rPr>
              <w:t>DB32/4440-2022</w:t>
            </w:r>
            <w:r w:rsidRPr="00292842">
              <w:rPr>
                <w:rFonts w:cs="Times New Roman" w:hint="eastAsia"/>
              </w:rPr>
              <w:t>）相应标准</w:t>
            </w:r>
          </w:p>
        </w:tc>
        <w:tc>
          <w:tcPr>
            <w:tcW w:w="2220" w:type="pct"/>
            <w:vAlign w:val="center"/>
          </w:tcPr>
          <w:p w14:paraId="0311D471" w14:textId="77777777" w:rsidR="001036EC" w:rsidRPr="00292842" w:rsidRDefault="00000000">
            <w:pPr>
              <w:pStyle w:val="tc9"/>
              <w:rPr>
                <w:rFonts w:cs="Times New Roman"/>
              </w:rPr>
            </w:pPr>
            <w:r w:rsidRPr="00292842">
              <w:rPr>
                <w:rFonts w:cs="Times New Roman" w:hint="eastAsia"/>
              </w:rPr>
              <w:t>总氮达到《太湖地区城镇污水处理厂及重点工业行业主要水污染物排放限值》（</w:t>
            </w:r>
            <w:r w:rsidRPr="00292842">
              <w:rPr>
                <w:rFonts w:cs="Times New Roman" w:hint="eastAsia"/>
              </w:rPr>
              <w:t>DB32/1072-2018</w:t>
            </w:r>
            <w:r w:rsidRPr="00292842">
              <w:rPr>
                <w:rFonts w:cs="Times New Roman" w:hint="eastAsia"/>
              </w:rPr>
              <w:t>）表</w:t>
            </w:r>
            <w:r w:rsidRPr="00292842">
              <w:rPr>
                <w:rFonts w:cs="Times New Roman" w:hint="eastAsia"/>
              </w:rPr>
              <w:t>1</w:t>
            </w:r>
            <w:r w:rsidRPr="00292842">
              <w:rPr>
                <w:rFonts w:cs="Times New Roman" w:hint="eastAsia"/>
              </w:rPr>
              <w:t>标准，其他污染物排放限值达到地表水环境质量标准</w:t>
            </w:r>
            <w:r w:rsidRPr="00292842">
              <w:rPr>
                <w:rFonts w:cs="Times New Roman" w:hint="eastAsia"/>
              </w:rPr>
              <w:t>GB3238-2002</w:t>
            </w:r>
            <w:r w:rsidRPr="00292842">
              <w:rPr>
                <w:rFonts w:cs="Times New Roman" w:hint="eastAsia"/>
              </w:rPr>
              <w:t>中Ⅳ类水标准</w:t>
            </w:r>
          </w:p>
        </w:tc>
      </w:tr>
      <w:tr w:rsidR="001036EC" w:rsidRPr="00292842" w14:paraId="6EE68505" w14:textId="77777777">
        <w:trPr>
          <w:trHeight w:val="340"/>
        </w:trPr>
        <w:tc>
          <w:tcPr>
            <w:tcW w:w="820" w:type="pct"/>
            <w:vAlign w:val="center"/>
          </w:tcPr>
          <w:p w14:paraId="1B82630E" w14:textId="77777777" w:rsidR="001036EC" w:rsidRPr="00292842" w:rsidRDefault="00000000">
            <w:pPr>
              <w:pStyle w:val="tc9"/>
              <w:rPr>
                <w:rFonts w:cs="Times New Roman"/>
              </w:rPr>
            </w:pPr>
            <w:r w:rsidRPr="00292842">
              <w:rPr>
                <w:rFonts w:cs="Times New Roman"/>
              </w:rPr>
              <w:t>污泥处理情况</w:t>
            </w:r>
          </w:p>
        </w:tc>
        <w:tc>
          <w:tcPr>
            <w:tcW w:w="1958" w:type="pct"/>
            <w:vAlign w:val="center"/>
          </w:tcPr>
          <w:p w14:paraId="741EC0DD" w14:textId="77777777" w:rsidR="001036EC" w:rsidRPr="00292842" w:rsidRDefault="00000000">
            <w:pPr>
              <w:pStyle w:val="tc9"/>
              <w:rPr>
                <w:rFonts w:cs="Times New Roman"/>
              </w:rPr>
            </w:pPr>
            <w:r w:rsidRPr="00292842">
              <w:rPr>
                <w:rFonts w:cs="Times New Roman"/>
              </w:rPr>
              <w:t>作为一般工业固废综合利用</w:t>
            </w:r>
          </w:p>
        </w:tc>
        <w:tc>
          <w:tcPr>
            <w:tcW w:w="2220" w:type="pct"/>
            <w:vAlign w:val="center"/>
          </w:tcPr>
          <w:p w14:paraId="5AD9C1A4" w14:textId="77777777" w:rsidR="001036EC" w:rsidRPr="00292842" w:rsidRDefault="00000000">
            <w:pPr>
              <w:pStyle w:val="tc9"/>
              <w:rPr>
                <w:rFonts w:cs="Times New Roman"/>
              </w:rPr>
            </w:pPr>
            <w:r w:rsidRPr="00292842">
              <w:rPr>
                <w:rFonts w:cs="Times New Roman"/>
              </w:rPr>
              <w:t>作为一般工业固废综合利用</w:t>
            </w:r>
          </w:p>
        </w:tc>
      </w:tr>
      <w:tr w:rsidR="001036EC" w:rsidRPr="00292842" w14:paraId="766C9E6A" w14:textId="77777777">
        <w:trPr>
          <w:trHeight w:val="340"/>
        </w:trPr>
        <w:tc>
          <w:tcPr>
            <w:tcW w:w="820" w:type="pct"/>
            <w:vAlign w:val="center"/>
          </w:tcPr>
          <w:p w14:paraId="1C8A05DB" w14:textId="77777777" w:rsidR="001036EC" w:rsidRPr="00292842" w:rsidRDefault="00000000">
            <w:pPr>
              <w:pStyle w:val="tc9"/>
              <w:rPr>
                <w:rFonts w:cs="Times New Roman"/>
              </w:rPr>
            </w:pPr>
            <w:r w:rsidRPr="00292842">
              <w:rPr>
                <w:rFonts w:cs="Times New Roman"/>
              </w:rPr>
              <w:t>在线监控情况</w:t>
            </w:r>
          </w:p>
        </w:tc>
        <w:tc>
          <w:tcPr>
            <w:tcW w:w="1958" w:type="pct"/>
            <w:vAlign w:val="center"/>
          </w:tcPr>
          <w:p w14:paraId="760F71E8" w14:textId="77777777" w:rsidR="001036EC" w:rsidRPr="00292842" w:rsidRDefault="00000000">
            <w:pPr>
              <w:pStyle w:val="tc9"/>
              <w:rPr>
                <w:rFonts w:cs="Times New Roman"/>
              </w:rPr>
            </w:pPr>
            <w:r w:rsidRPr="00292842">
              <w:rPr>
                <w:rFonts w:cs="Times New Roman"/>
              </w:rPr>
              <w:t>流量计及</w:t>
            </w:r>
            <w:r w:rsidRPr="00292842">
              <w:rPr>
                <w:rFonts w:cs="Times New Roman" w:hint="eastAsia"/>
              </w:rPr>
              <w:t>COD</w:t>
            </w:r>
            <w:r w:rsidRPr="00292842">
              <w:rPr>
                <w:rFonts w:cs="Times New Roman" w:hint="eastAsia"/>
              </w:rPr>
              <w:t>、</w:t>
            </w:r>
            <w:r w:rsidRPr="00292842">
              <w:rPr>
                <w:rFonts w:cs="Times New Roman" w:hint="eastAsia"/>
              </w:rPr>
              <w:t>pH</w:t>
            </w:r>
            <w:r w:rsidRPr="00292842">
              <w:rPr>
                <w:rFonts w:cs="Times New Roman" w:hint="eastAsia"/>
              </w:rPr>
              <w:t>值、总氮、总磷、氨氮、水温</w:t>
            </w:r>
            <w:r w:rsidRPr="00292842">
              <w:rPr>
                <w:rFonts w:cs="Times New Roman"/>
              </w:rPr>
              <w:t>等污染物自动监测设备</w:t>
            </w:r>
          </w:p>
        </w:tc>
        <w:tc>
          <w:tcPr>
            <w:tcW w:w="2220" w:type="pct"/>
            <w:vAlign w:val="center"/>
          </w:tcPr>
          <w:p w14:paraId="4991B8D5" w14:textId="77777777" w:rsidR="001036EC" w:rsidRPr="00292842" w:rsidRDefault="00000000">
            <w:pPr>
              <w:pStyle w:val="tc9"/>
              <w:rPr>
                <w:rFonts w:cs="Times New Roman"/>
              </w:rPr>
            </w:pPr>
            <w:r w:rsidRPr="00292842">
              <w:rPr>
                <w:rFonts w:cs="Times New Roman"/>
              </w:rPr>
              <w:t>流量计及</w:t>
            </w:r>
            <w:r w:rsidRPr="00292842">
              <w:rPr>
                <w:rFonts w:cs="Times New Roman" w:hint="eastAsia"/>
              </w:rPr>
              <w:t>COD</w:t>
            </w:r>
            <w:r w:rsidRPr="00292842">
              <w:rPr>
                <w:rFonts w:cs="Times New Roman" w:hint="eastAsia"/>
              </w:rPr>
              <w:t>、</w:t>
            </w:r>
            <w:r w:rsidRPr="00292842">
              <w:rPr>
                <w:rFonts w:cs="Times New Roman" w:hint="eastAsia"/>
              </w:rPr>
              <w:t>pH</w:t>
            </w:r>
            <w:r w:rsidRPr="00292842">
              <w:rPr>
                <w:rFonts w:cs="Times New Roman" w:hint="eastAsia"/>
              </w:rPr>
              <w:t>值、总氮、总磷、氨氮、水温</w:t>
            </w:r>
            <w:r w:rsidRPr="00292842">
              <w:rPr>
                <w:rFonts w:cs="Times New Roman"/>
              </w:rPr>
              <w:t>等污染物自动监测设备</w:t>
            </w:r>
          </w:p>
        </w:tc>
      </w:tr>
    </w:tbl>
    <w:p w14:paraId="40063CF2" w14:textId="77777777" w:rsidR="001036EC" w:rsidRPr="00292842" w:rsidRDefault="00000000">
      <w:pPr>
        <w:pStyle w:val="tc2"/>
        <w:ind w:firstLine="480"/>
        <w:rPr>
          <w:lang w:val="en-US"/>
        </w:rPr>
      </w:pPr>
      <w:r w:rsidRPr="00292842">
        <w:rPr>
          <w:rFonts w:hint="eastAsia"/>
        </w:rPr>
        <w:t>（</w:t>
      </w:r>
      <w:r w:rsidRPr="00292842">
        <w:rPr>
          <w:rFonts w:hint="eastAsia"/>
        </w:rPr>
        <w:t>3</w:t>
      </w:r>
      <w:r w:rsidRPr="00292842">
        <w:rPr>
          <w:rFonts w:hint="eastAsia"/>
        </w:rPr>
        <w:t>）</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w:t>
      </w:r>
      <w:r w:rsidRPr="00292842">
        <w:rPr>
          <w:rFonts w:hint="eastAsia"/>
          <w:lang w:val="en-US"/>
        </w:rPr>
        <w:t>运营现状</w:t>
      </w:r>
    </w:p>
    <w:p w14:paraId="4A5CF43E" w14:textId="77777777" w:rsidR="001036EC" w:rsidRPr="00292842" w:rsidRDefault="00000000">
      <w:pPr>
        <w:pStyle w:val="tc2"/>
        <w:ind w:firstLine="480"/>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（常熟）有限公司位于武夷山路。一期处理工业废水</w:t>
      </w:r>
      <w:r w:rsidRPr="00292842">
        <w:rPr>
          <w:rFonts w:hint="eastAsia"/>
        </w:rPr>
        <w:t>3</w:t>
      </w:r>
      <w:r w:rsidRPr="00292842">
        <w:rPr>
          <w:rFonts w:hint="eastAsia"/>
        </w:rPr>
        <w:t>万</w:t>
      </w:r>
      <w:r w:rsidRPr="00292842">
        <w:rPr>
          <w:rFonts w:hint="eastAsia"/>
        </w:rPr>
        <w:t>t/d</w:t>
      </w:r>
      <w:r w:rsidRPr="00292842">
        <w:rPr>
          <w:rFonts w:hint="eastAsia"/>
        </w:rPr>
        <w:t>于</w:t>
      </w:r>
      <w:r w:rsidRPr="00292842">
        <w:rPr>
          <w:rFonts w:hint="eastAsia"/>
        </w:rPr>
        <w:t>2004</w:t>
      </w:r>
      <w:r w:rsidRPr="00292842">
        <w:rPr>
          <w:rFonts w:hint="eastAsia"/>
        </w:rPr>
        <w:t>年</w:t>
      </w:r>
      <w:r w:rsidRPr="00292842">
        <w:rPr>
          <w:rFonts w:hint="eastAsia"/>
        </w:rPr>
        <w:t>9</w:t>
      </w:r>
      <w:r w:rsidRPr="00292842">
        <w:rPr>
          <w:rFonts w:hint="eastAsia"/>
        </w:rPr>
        <w:t>月</w:t>
      </w:r>
      <w:r w:rsidRPr="00292842">
        <w:rPr>
          <w:rFonts w:hint="eastAsia"/>
        </w:rPr>
        <w:t>3</w:t>
      </w:r>
      <w:r w:rsidRPr="00292842">
        <w:rPr>
          <w:rFonts w:hint="eastAsia"/>
        </w:rPr>
        <w:t>日获得原江苏省环保厅批复（</w:t>
      </w:r>
      <w:proofErr w:type="gramStart"/>
      <w:r w:rsidRPr="00292842">
        <w:rPr>
          <w:rFonts w:hint="eastAsia"/>
        </w:rPr>
        <w:t>苏环便管</w:t>
      </w:r>
      <w:proofErr w:type="gramEnd"/>
      <w:r w:rsidRPr="00292842">
        <w:rPr>
          <w:rFonts w:hint="eastAsia"/>
        </w:rPr>
        <w:t>[2004]145</w:t>
      </w:r>
      <w:r w:rsidRPr="00292842">
        <w:rPr>
          <w:rFonts w:hint="eastAsia"/>
        </w:rPr>
        <w:t>号），</w:t>
      </w:r>
      <w:r w:rsidRPr="00292842">
        <w:rPr>
          <w:rFonts w:hint="eastAsia"/>
        </w:rPr>
        <w:t>2005</w:t>
      </w:r>
      <w:r w:rsidRPr="00292842">
        <w:rPr>
          <w:rFonts w:hint="eastAsia"/>
        </w:rPr>
        <w:t>年通过竣工环保验收；</w:t>
      </w:r>
      <w:r w:rsidRPr="00292842">
        <w:rPr>
          <w:rFonts w:hint="eastAsia"/>
        </w:rPr>
        <w:t>2008</w:t>
      </w:r>
      <w:r w:rsidRPr="00292842">
        <w:rPr>
          <w:rFonts w:hint="eastAsia"/>
        </w:rPr>
        <w:t>年</w:t>
      </w:r>
      <w:r w:rsidRPr="00292842">
        <w:rPr>
          <w:rFonts w:hint="eastAsia"/>
        </w:rPr>
        <w:t>7</w:t>
      </w:r>
      <w:r w:rsidRPr="00292842">
        <w:rPr>
          <w:rFonts w:hint="eastAsia"/>
        </w:rPr>
        <w:t>月进行提标改造（常环发</w:t>
      </w:r>
      <w:r w:rsidRPr="00292842">
        <w:rPr>
          <w:rFonts w:hint="eastAsia"/>
        </w:rPr>
        <w:t>[2008]53</w:t>
      </w:r>
      <w:r w:rsidRPr="00292842">
        <w:rPr>
          <w:rFonts w:hint="eastAsia"/>
        </w:rPr>
        <w:t>号），改造初沉池、水解酸化池、接触氧化池和</w:t>
      </w:r>
      <w:proofErr w:type="gramStart"/>
      <w:r w:rsidRPr="00292842">
        <w:rPr>
          <w:rFonts w:hint="eastAsia"/>
        </w:rPr>
        <w:t>二沉池</w:t>
      </w:r>
      <w:proofErr w:type="gramEnd"/>
      <w:r w:rsidRPr="00292842">
        <w:rPr>
          <w:rFonts w:hint="eastAsia"/>
        </w:rPr>
        <w:t>等设施设备，提</w:t>
      </w:r>
      <w:proofErr w:type="gramStart"/>
      <w:r w:rsidRPr="00292842">
        <w:rPr>
          <w:rFonts w:hint="eastAsia"/>
        </w:rPr>
        <w:t>标改造</w:t>
      </w:r>
      <w:proofErr w:type="gramEnd"/>
      <w:r w:rsidRPr="00292842">
        <w:rPr>
          <w:rFonts w:hint="eastAsia"/>
        </w:rPr>
        <w:t>工程于</w:t>
      </w:r>
      <w:r w:rsidRPr="00292842">
        <w:rPr>
          <w:rFonts w:hint="eastAsia"/>
        </w:rPr>
        <w:t>2009</w:t>
      </w:r>
      <w:r w:rsidRPr="00292842">
        <w:rPr>
          <w:rFonts w:hint="eastAsia"/>
        </w:rPr>
        <w:t>年</w:t>
      </w:r>
      <w:r w:rsidRPr="00292842">
        <w:rPr>
          <w:rFonts w:hint="eastAsia"/>
        </w:rPr>
        <w:t>3</w:t>
      </w:r>
      <w:r w:rsidRPr="00292842">
        <w:rPr>
          <w:rFonts w:hint="eastAsia"/>
        </w:rPr>
        <w:t>月通过原常熟市环保局竣工环保验收。二期处理能力</w:t>
      </w:r>
      <w:r w:rsidRPr="00292842">
        <w:rPr>
          <w:rFonts w:hint="eastAsia"/>
        </w:rPr>
        <w:t>1</w:t>
      </w:r>
      <w:r w:rsidRPr="00292842">
        <w:rPr>
          <w:rFonts w:hint="eastAsia"/>
        </w:rPr>
        <w:t>万</w:t>
      </w:r>
      <w:r w:rsidRPr="00292842">
        <w:rPr>
          <w:rFonts w:hint="eastAsia"/>
        </w:rPr>
        <w:t>t/d</w:t>
      </w:r>
      <w:r w:rsidRPr="00292842">
        <w:rPr>
          <w:rFonts w:hint="eastAsia"/>
        </w:rPr>
        <w:t>于</w:t>
      </w:r>
      <w:r w:rsidRPr="00292842">
        <w:rPr>
          <w:rFonts w:hint="eastAsia"/>
        </w:rPr>
        <w:t>2010</w:t>
      </w:r>
      <w:r w:rsidRPr="00292842">
        <w:rPr>
          <w:rFonts w:hint="eastAsia"/>
        </w:rPr>
        <w:t>年</w:t>
      </w:r>
      <w:r w:rsidRPr="00292842">
        <w:rPr>
          <w:rFonts w:hint="eastAsia"/>
        </w:rPr>
        <w:t>5</w:t>
      </w:r>
      <w:r w:rsidRPr="00292842">
        <w:rPr>
          <w:rFonts w:hint="eastAsia"/>
        </w:rPr>
        <w:t>月</w:t>
      </w:r>
      <w:r w:rsidRPr="00292842">
        <w:rPr>
          <w:rFonts w:hint="eastAsia"/>
        </w:rPr>
        <w:t>31</w:t>
      </w:r>
      <w:r w:rsidRPr="00292842">
        <w:rPr>
          <w:rFonts w:hint="eastAsia"/>
        </w:rPr>
        <w:t>日获得原常熟市环保局批复（常环计</w:t>
      </w:r>
      <w:r w:rsidRPr="00292842">
        <w:rPr>
          <w:rFonts w:hint="eastAsia"/>
        </w:rPr>
        <w:t>[2010]158</w:t>
      </w:r>
      <w:r w:rsidRPr="00292842">
        <w:rPr>
          <w:rFonts w:hint="eastAsia"/>
        </w:rPr>
        <w:t>号），</w:t>
      </w:r>
      <w:r w:rsidRPr="00292842">
        <w:rPr>
          <w:rFonts w:hint="eastAsia"/>
        </w:rPr>
        <w:t>2014</w:t>
      </w:r>
      <w:r w:rsidRPr="00292842">
        <w:rPr>
          <w:rFonts w:hint="eastAsia"/>
        </w:rPr>
        <w:t>年</w:t>
      </w:r>
      <w:r w:rsidRPr="00292842">
        <w:rPr>
          <w:rFonts w:hint="eastAsia"/>
        </w:rPr>
        <w:t>2</w:t>
      </w:r>
      <w:r w:rsidRPr="00292842">
        <w:rPr>
          <w:rFonts w:hint="eastAsia"/>
        </w:rPr>
        <w:t>月通</w:t>
      </w:r>
      <w:r w:rsidRPr="00292842">
        <w:rPr>
          <w:rFonts w:hint="eastAsia"/>
        </w:rPr>
        <w:lastRenderedPageBreak/>
        <w:t>过原常熟市环保局竣工环保验收。</w:t>
      </w:r>
      <w:r w:rsidRPr="00292842">
        <w:rPr>
          <w:rFonts w:hint="eastAsia"/>
        </w:rPr>
        <w:t>2018</w:t>
      </w:r>
      <w:r w:rsidRPr="00292842">
        <w:rPr>
          <w:rFonts w:hint="eastAsia"/>
        </w:rPr>
        <w:t>年</w:t>
      </w:r>
      <w:r w:rsidRPr="00292842">
        <w:rPr>
          <w:rFonts w:hint="eastAsia"/>
        </w:rPr>
        <w:t>2</w:t>
      </w:r>
      <w:r w:rsidRPr="00292842">
        <w:rPr>
          <w:rFonts w:hint="eastAsia"/>
        </w:rPr>
        <w:t>月，综合改造工程项目获得原常熟市环境保护局批复（常环建</w:t>
      </w:r>
      <w:r w:rsidRPr="00292842">
        <w:rPr>
          <w:rFonts w:hint="eastAsia"/>
        </w:rPr>
        <w:t>[2018]76</w:t>
      </w:r>
      <w:r w:rsidRPr="00292842">
        <w:rPr>
          <w:rFonts w:hint="eastAsia"/>
        </w:rPr>
        <w:t>号），将现有</w:t>
      </w:r>
      <w:r w:rsidRPr="00292842">
        <w:rPr>
          <w:rFonts w:hint="eastAsia"/>
        </w:rPr>
        <w:t>A</w:t>
      </w:r>
      <w:r w:rsidRPr="00292842">
        <w:rPr>
          <w:rFonts w:hint="eastAsia"/>
          <w:vertAlign w:val="superscript"/>
        </w:rPr>
        <w:t>2</w:t>
      </w:r>
      <w:r w:rsidRPr="00292842">
        <w:rPr>
          <w:rFonts w:hint="eastAsia"/>
        </w:rPr>
        <w:t>/O</w:t>
      </w:r>
      <w:r w:rsidRPr="00292842">
        <w:rPr>
          <w:rFonts w:hint="eastAsia"/>
        </w:rPr>
        <w:t>池改造成分段式进水，改建原有脱水机房作为加药间、新建脱水机房、新建污泥调理池、新建污泥均质池阀门井等，改造污泥脱水系统，增加</w:t>
      </w:r>
      <w:proofErr w:type="gramStart"/>
      <w:r w:rsidRPr="00292842">
        <w:rPr>
          <w:rFonts w:hint="eastAsia"/>
        </w:rPr>
        <w:t>碳源投</w:t>
      </w:r>
      <w:proofErr w:type="gramEnd"/>
      <w:r w:rsidRPr="00292842">
        <w:rPr>
          <w:rFonts w:hint="eastAsia"/>
        </w:rPr>
        <w:t>加系统，主要处理区域范围内的纺织染整工业废水及其他工业废水，项目改造完成后污水处理能力仍为</w:t>
      </w:r>
      <w:r w:rsidRPr="00292842">
        <w:rPr>
          <w:rFonts w:hint="eastAsia"/>
        </w:rPr>
        <w:t>40000t/d</w:t>
      </w:r>
      <w:r w:rsidRPr="00292842">
        <w:rPr>
          <w:rFonts w:hint="eastAsia"/>
        </w:rPr>
        <w:t>，处理达标后排入白茆塘，</w:t>
      </w:r>
      <w:r w:rsidRPr="00292842">
        <w:rPr>
          <w:rFonts w:hint="eastAsia"/>
        </w:rPr>
        <w:t>2020</w:t>
      </w:r>
      <w:r w:rsidRPr="00292842">
        <w:rPr>
          <w:rFonts w:hint="eastAsia"/>
        </w:rPr>
        <w:t>年</w:t>
      </w:r>
      <w:r w:rsidRPr="00292842">
        <w:rPr>
          <w:rFonts w:hint="eastAsia"/>
        </w:rPr>
        <w:t>12</w:t>
      </w:r>
      <w:r w:rsidRPr="00292842">
        <w:rPr>
          <w:rFonts w:hint="eastAsia"/>
        </w:rPr>
        <w:t>月通过竣工环境保护验收工作。</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（常熟）有限公司现有两组处理能力分别为</w:t>
      </w:r>
      <w:r w:rsidRPr="00292842">
        <w:rPr>
          <w:rFonts w:hint="eastAsia"/>
        </w:rPr>
        <w:t>30000t/d</w:t>
      </w:r>
      <w:r w:rsidRPr="00292842">
        <w:rPr>
          <w:rFonts w:hint="eastAsia"/>
        </w:rPr>
        <w:t>和</w:t>
      </w:r>
      <w:r w:rsidRPr="00292842">
        <w:rPr>
          <w:rFonts w:hint="eastAsia"/>
        </w:rPr>
        <w:t>10000t/d</w:t>
      </w:r>
      <w:r w:rsidRPr="00292842">
        <w:rPr>
          <w:rFonts w:hint="eastAsia"/>
        </w:rPr>
        <w:t>的处理设施，一期采用调节池</w:t>
      </w:r>
      <w:r w:rsidRPr="00292842">
        <w:rPr>
          <w:rFonts w:hint="eastAsia"/>
        </w:rPr>
        <w:t>+</w:t>
      </w:r>
      <w:r w:rsidRPr="00292842">
        <w:rPr>
          <w:rFonts w:hint="eastAsia"/>
        </w:rPr>
        <w:t>水解酸化</w:t>
      </w:r>
      <w:r w:rsidRPr="00292842">
        <w:rPr>
          <w:rFonts w:hint="eastAsia"/>
        </w:rPr>
        <w:t>+</w:t>
      </w:r>
      <w:r w:rsidRPr="00292842">
        <w:rPr>
          <w:rFonts w:hint="eastAsia"/>
        </w:rPr>
        <w:t>传统推流式活性污泥法</w:t>
      </w:r>
      <w:r w:rsidRPr="00292842">
        <w:rPr>
          <w:rFonts w:hint="eastAsia"/>
        </w:rPr>
        <w:t>+</w:t>
      </w:r>
      <w:r w:rsidRPr="00292842">
        <w:rPr>
          <w:rFonts w:hint="eastAsia"/>
        </w:rPr>
        <w:t>絮凝沉淀</w:t>
      </w:r>
      <w:r w:rsidRPr="00292842">
        <w:rPr>
          <w:rFonts w:hint="eastAsia"/>
        </w:rPr>
        <w:t>+</w:t>
      </w:r>
      <w:r w:rsidRPr="00292842">
        <w:rPr>
          <w:rFonts w:hint="eastAsia"/>
        </w:rPr>
        <w:t>消毒工艺；二期采用调节池</w:t>
      </w:r>
      <w:r w:rsidRPr="00292842">
        <w:rPr>
          <w:rFonts w:hint="eastAsia"/>
        </w:rPr>
        <w:t>+</w:t>
      </w:r>
      <w:r w:rsidRPr="00292842">
        <w:rPr>
          <w:rFonts w:hint="eastAsia"/>
        </w:rPr>
        <w:t>水解酸化</w:t>
      </w:r>
      <w:r w:rsidRPr="00292842">
        <w:rPr>
          <w:rFonts w:hint="eastAsia"/>
        </w:rPr>
        <w:t>+A/O+</w:t>
      </w:r>
      <w:proofErr w:type="gramStart"/>
      <w:r w:rsidRPr="00292842">
        <w:rPr>
          <w:rFonts w:hint="eastAsia"/>
        </w:rPr>
        <w:t>二沉池</w:t>
      </w:r>
      <w:proofErr w:type="gramEnd"/>
      <w:r w:rsidRPr="00292842">
        <w:rPr>
          <w:rFonts w:hint="eastAsia"/>
        </w:rPr>
        <w:t>+</w:t>
      </w:r>
      <w:r w:rsidRPr="00292842">
        <w:rPr>
          <w:rFonts w:hint="eastAsia"/>
        </w:rPr>
        <w:t>絮凝沉淀</w:t>
      </w:r>
      <w:r w:rsidRPr="00292842">
        <w:rPr>
          <w:rFonts w:hint="eastAsia"/>
        </w:rPr>
        <w:t>+</w:t>
      </w:r>
      <w:r w:rsidRPr="00292842">
        <w:rPr>
          <w:rFonts w:hint="eastAsia"/>
        </w:rPr>
        <w:t>消毒工艺处理工艺为“厌氧</w:t>
      </w:r>
      <w:r w:rsidRPr="00292842">
        <w:rPr>
          <w:rFonts w:hint="eastAsia"/>
        </w:rPr>
        <w:t>+</w:t>
      </w:r>
      <w:r w:rsidRPr="00292842">
        <w:rPr>
          <w:rFonts w:hint="eastAsia"/>
        </w:rPr>
        <w:t>好氧</w:t>
      </w:r>
      <w:r w:rsidRPr="00292842">
        <w:rPr>
          <w:rFonts w:hint="eastAsia"/>
        </w:rPr>
        <w:t>+</w:t>
      </w:r>
      <w:r w:rsidRPr="00292842">
        <w:rPr>
          <w:rFonts w:hint="eastAsia"/>
        </w:rPr>
        <w:t>物化”处理工艺。</w:t>
      </w:r>
    </w:p>
    <w:p w14:paraId="6B12D0AD" w14:textId="77777777" w:rsidR="001036EC" w:rsidRPr="00292842" w:rsidRDefault="00000000">
      <w:pPr>
        <w:rPr>
          <w:rFonts w:hint="eastAsia"/>
        </w:rPr>
      </w:pPr>
      <w:r w:rsidRPr="00292842">
        <w:rPr>
          <w:noProof/>
        </w:rPr>
        <w:drawing>
          <wp:inline distT="0" distB="0" distL="114300" distR="114300" wp14:anchorId="53C538EF" wp14:editId="5025FD58">
            <wp:extent cx="4679315" cy="3409315"/>
            <wp:effectExtent l="0" t="0" r="6985" b="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2"/>
                    <a:stretch>
                      <a:fillRect/>
                    </a:stretch>
                  </pic:blipFill>
                  <pic:spPr>
                    <a:xfrm>
                      <a:off x="0" y="0"/>
                      <a:ext cx="4679315" cy="3409315"/>
                    </a:xfrm>
                    <a:prstGeom prst="rect">
                      <a:avLst/>
                    </a:prstGeom>
                    <a:noFill/>
                    <a:ln>
                      <a:noFill/>
                    </a:ln>
                  </pic:spPr>
                </pic:pic>
              </a:graphicData>
            </a:graphic>
          </wp:inline>
        </w:drawing>
      </w:r>
    </w:p>
    <w:p w14:paraId="4BDC7B1A" w14:textId="77777777" w:rsidR="001036EC" w:rsidRPr="00292842" w:rsidRDefault="001036EC">
      <w:pPr>
        <w:rPr>
          <w:rFonts w:hint="eastAsia"/>
        </w:rPr>
      </w:pPr>
    </w:p>
    <w:p w14:paraId="646B70D4" w14:textId="77777777" w:rsidR="001036EC" w:rsidRPr="00292842" w:rsidRDefault="00000000">
      <w:pPr>
        <w:pStyle w:val="tc0"/>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污水处理工艺</w:t>
      </w:r>
    </w:p>
    <w:p w14:paraId="08D473CC" w14:textId="77777777" w:rsidR="001036EC" w:rsidRPr="00292842" w:rsidRDefault="00000000">
      <w:pPr>
        <w:pStyle w:val="tc2"/>
        <w:ind w:firstLine="480"/>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有限公司污水排放口安装有</w:t>
      </w:r>
      <w:r w:rsidRPr="00292842">
        <w:rPr>
          <w:rFonts w:hint="eastAsia"/>
        </w:rPr>
        <w:t>COD</w:t>
      </w:r>
      <w:r w:rsidRPr="00292842">
        <w:rPr>
          <w:rFonts w:hint="eastAsia"/>
        </w:rPr>
        <w:t>、氨氮、总磷和总氮在线检测仪，</w:t>
      </w:r>
      <w:r w:rsidRPr="00292842">
        <w:rPr>
          <w:rFonts w:hint="eastAsia"/>
          <w:lang w:val="en-US"/>
        </w:rPr>
        <w:t>根据《常熟市印染行业发展专项规划环境影响报告书》：“印染企业自建污水站以及纺织印染工业排污单位排水量≥</w:t>
      </w:r>
      <w:r w:rsidRPr="00292842">
        <w:rPr>
          <w:rFonts w:hint="eastAsia"/>
          <w:lang w:val="en-US"/>
        </w:rPr>
        <w:t>90%</w:t>
      </w:r>
      <w:r w:rsidRPr="00292842">
        <w:rPr>
          <w:rFonts w:hint="eastAsia"/>
          <w:lang w:val="en-US"/>
        </w:rPr>
        <w:t>的污水处理设施，总氮、总磷排放标准在现状基础上削减一半，即总氮</w:t>
      </w:r>
      <w:r w:rsidRPr="00292842">
        <w:rPr>
          <w:rFonts w:hint="eastAsia"/>
          <w:lang w:val="en-US"/>
        </w:rPr>
        <w:t>6.0mg/L</w:t>
      </w:r>
      <w:r w:rsidRPr="00292842">
        <w:rPr>
          <w:rFonts w:hint="eastAsia"/>
          <w:lang w:val="en-US"/>
        </w:rPr>
        <w:t>、总磷</w:t>
      </w:r>
      <w:r w:rsidRPr="00292842">
        <w:rPr>
          <w:rFonts w:hint="eastAsia"/>
          <w:lang w:val="en-US"/>
        </w:rPr>
        <w:t>0.25mg/L</w:t>
      </w:r>
      <w:r w:rsidRPr="00292842">
        <w:rPr>
          <w:rFonts w:hint="eastAsia"/>
          <w:lang w:val="en-US"/>
        </w:rPr>
        <w:t>”；根据监测数据可知，</w:t>
      </w:r>
      <w:proofErr w:type="gramStart"/>
      <w:r w:rsidRPr="00292842">
        <w:rPr>
          <w:rFonts w:hint="eastAsia"/>
          <w:lang w:val="en-US"/>
        </w:rPr>
        <w:t>凯</w:t>
      </w:r>
      <w:proofErr w:type="gramEnd"/>
      <w:r w:rsidRPr="00292842">
        <w:rPr>
          <w:rFonts w:hint="eastAsia"/>
          <w:lang w:val="en-US"/>
        </w:rPr>
        <w:t>发新泉水</w:t>
      </w:r>
      <w:proofErr w:type="gramStart"/>
      <w:r w:rsidRPr="00292842">
        <w:rPr>
          <w:rFonts w:hint="eastAsia"/>
          <w:lang w:val="en-US"/>
        </w:rPr>
        <w:t>务</w:t>
      </w:r>
      <w:proofErr w:type="gramEnd"/>
      <w:r w:rsidRPr="00292842">
        <w:rPr>
          <w:rFonts w:hint="eastAsia"/>
          <w:lang w:val="en-US"/>
        </w:rPr>
        <w:t>2025</w:t>
      </w:r>
      <w:r w:rsidRPr="00292842">
        <w:rPr>
          <w:rFonts w:hint="eastAsia"/>
          <w:lang w:val="en-US"/>
        </w:rPr>
        <w:t>年出水中</w:t>
      </w:r>
      <w:r w:rsidRPr="00292842">
        <w:rPr>
          <w:rFonts w:hint="eastAsia"/>
          <w:lang w:val="en-US"/>
        </w:rPr>
        <w:t>COD</w:t>
      </w:r>
      <w:r w:rsidRPr="00292842">
        <w:rPr>
          <w:rFonts w:hint="eastAsia"/>
          <w:lang w:val="en-US"/>
        </w:rPr>
        <w:t>、氨氮均能达到《太湖地区城镇污水处理厂级重点工业行业主要水污染物排放限值》（</w:t>
      </w:r>
      <w:r w:rsidRPr="00292842">
        <w:rPr>
          <w:rFonts w:hint="eastAsia"/>
          <w:lang w:val="en-US"/>
        </w:rPr>
        <w:t>DB32/1072-2018</w:t>
      </w:r>
      <w:r w:rsidRPr="00292842">
        <w:rPr>
          <w:rFonts w:hint="eastAsia"/>
          <w:lang w:val="en-US"/>
        </w:rPr>
        <w:t>）表</w:t>
      </w:r>
      <w:r w:rsidRPr="00292842">
        <w:rPr>
          <w:rFonts w:hint="eastAsia"/>
          <w:lang w:val="en-US"/>
        </w:rPr>
        <w:t>2</w:t>
      </w:r>
      <w:r w:rsidRPr="00292842">
        <w:rPr>
          <w:rFonts w:hint="eastAsia"/>
          <w:lang w:val="en-US"/>
        </w:rPr>
        <w:t>标准要求；总氮、总磷均能满足《太湖地区城镇污水处理厂级重点工业行业主要水污染物排放限值》（</w:t>
      </w:r>
      <w:r w:rsidRPr="00292842">
        <w:rPr>
          <w:rFonts w:hint="eastAsia"/>
          <w:lang w:val="en-US"/>
        </w:rPr>
        <w:t>DB32/1072-2018</w:t>
      </w:r>
      <w:r w:rsidRPr="00292842">
        <w:rPr>
          <w:rFonts w:hint="eastAsia"/>
          <w:lang w:val="en-US"/>
        </w:rPr>
        <w:t>）表</w:t>
      </w:r>
      <w:r w:rsidRPr="00292842">
        <w:rPr>
          <w:rFonts w:hint="eastAsia"/>
          <w:lang w:val="en-US"/>
        </w:rPr>
        <w:t>2</w:t>
      </w:r>
      <w:r w:rsidRPr="00292842">
        <w:rPr>
          <w:rFonts w:hint="eastAsia"/>
          <w:lang w:val="en-US"/>
        </w:rPr>
        <w:t>标准基础上减半要求</w:t>
      </w:r>
      <w:r w:rsidRPr="00292842">
        <w:rPr>
          <w:rFonts w:hint="eastAsia"/>
        </w:rPr>
        <w:t>。</w:t>
      </w:r>
    </w:p>
    <w:p w14:paraId="596B1979" w14:textId="77777777" w:rsidR="001036EC" w:rsidRPr="00292842" w:rsidRDefault="00000000">
      <w:pPr>
        <w:ind w:leftChars="200" w:left="400"/>
        <w:rPr>
          <w:rFonts w:hint="eastAsia"/>
        </w:rPr>
      </w:pPr>
      <w:r w:rsidRPr="00292842">
        <w:rPr>
          <w:noProof/>
        </w:rPr>
        <w:lastRenderedPageBreak/>
        <w:drawing>
          <wp:inline distT="0" distB="0" distL="114300" distR="114300" wp14:anchorId="5C74EE9C" wp14:editId="0CF2C81E">
            <wp:extent cx="4826000" cy="2743200"/>
            <wp:effectExtent l="4445" t="4445" r="8255" b="14605"/>
            <wp:docPr id="20643143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BD11EB" w14:textId="77777777" w:rsidR="001036EC" w:rsidRPr="00292842" w:rsidRDefault="00000000">
      <w:pPr>
        <w:pStyle w:val="tc0"/>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2025</w:t>
      </w:r>
      <w:r w:rsidRPr="00292842">
        <w:rPr>
          <w:rFonts w:hint="eastAsia"/>
        </w:rPr>
        <w:t>年化学需氧量排放浓度（</w:t>
      </w:r>
      <w:r w:rsidRPr="00292842">
        <w:rPr>
          <w:rFonts w:hint="eastAsia"/>
        </w:rPr>
        <w:t>mg/L</w:t>
      </w:r>
      <w:r w:rsidRPr="00292842">
        <w:rPr>
          <w:rFonts w:hint="eastAsia"/>
        </w:rPr>
        <w:t>）</w:t>
      </w:r>
    </w:p>
    <w:p w14:paraId="7C6551D7" w14:textId="77777777" w:rsidR="001036EC" w:rsidRPr="00292842" w:rsidRDefault="00000000">
      <w:pPr>
        <w:ind w:leftChars="200" w:left="400"/>
        <w:rPr>
          <w:rFonts w:hint="eastAsia"/>
        </w:rPr>
      </w:pPr>
      <w:r w:rsidRPr="00292842">
        <w:rPr>
          <w:noProof/>
        </w:rPr>
        <w:drawing>
          <wp:inline distT="0" distB="0" distL="114300" distR="114300" wp14:anchorId="58F3DA86" wp14:editId="1E13264A">
            <wp:extent cx="4826000" cy="2743200"/>
            <wp:effectExtent l="4445" t="4445" r="8255" b="14605"/>
            <wp:docPr id="2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018D7B" w14:textId="77777777" w:rsidR="001036EC" w:rsidRPr="00292842" w:rsidRDefault="001036EC">
      <w:pPr>
        <w:ind w:leftChars="200" w:left="400"/>
        <w:rPr>
          <w:rFonts w:hint="eastAsia"/>
        </w:rPr>
      </w:pPr>
    </w:p>
    <w:p w14:paraId="149D8293" w14:textId="77777777" w:rsidR="001036EC" w:rsidRPr="00292842" w:rsidRDefault="00000000">
      <w:pPr>
        <w:pStyle w:val="tc0"/>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2025</w:t>
      </w:r>
      <w:r w:rsidRPr="00292842">
        <w:rPr>
          <w:rFonts w:hint="eastAsia"/>
        </w:rPr>
        <w:t>年氨氮排放浓度（</w:t>
      </w:r>
      <w:r w:rsidRPr="00292842">
        <w:rPr>
          <w:rFonts w:hint="eastAsia"/>
        </w:rPr>
        <w:t>mg/L</w:t>
      </w:r>
      <w:r w:rsidRPr="00292842">
        <w:rPr>
          <w:rFonts w:hint="eastAsia"/>
        </w:rPr>
        <w:t>）</w:t>
      </w:r>
    </w:p>
    <w:p w14:paraId="79A7018A" w14:textId="77777777" w:rsidR="001036EC" w:rsidRPr="00292842" w:rsidRDefault="001036EC">
      <w:pPr>
        <w:ind w:leftChars="200" w:left="400"/>
        <w:rPr>
          <w:rFonts w:hint="eastAsia"/>
        </w:rPr>
      </w:pPr>
    </w:p>
    <w:p w14:paraId="16F2F78F" w14:textId="77777777" w:rsidR="001036EC" w:rsidRPr="00292842" w:rsidRDefault="00000000">
      <w:pPr>
        <w:ind w:leftChars="200" w:left="400"/>
        <w:rPr>
          <w:rFonts w:hint="eastAsia"/>
        </w:rPr>
      </w:pPr>
      <w:r w:rsidRPr="00292842">
        <w:rPr>
          <w:noProof/>
        </w:rPr>
        <w:lastRenderedPageBreak/>
        <w:drawing>
          <wp:inline distT="0" distB="0" distL="114300" distR="114300" wp14:anchorId="5FB0B607" wp14:editId="19441FE2">
            <wp:extent cx="4826000" cy="2463800"/>
            <wp:effectExtent l="4445" t="4445" r="8255" b="8255"/>
            <wp:docPr id="2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0FD623" w14:textId="77777777" w:rsidR="001036EC" w:rsidRPr="00292842" w:rsidRDefault="00000000">
      <w:pPr>
        <w:pStyle w:val="tc0"/>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2025</w:t>
      </w:r>
      <w:r w:rsidRPr="00292842">
        <w:rPr>
          <w:rFonts w:hint="eastAsia"/>
        </w:rPr>
        <w:t>年总磷排放浓度（</w:t>
      </w:r>
      <w:r w:rsidRPr="00292842">
        <w:rPr>
          <w:rFonts w:hint="eastAsia"/>
        </w:rPr>
        <w:t>mg/L</w:t>
      </w:r>
      <w:r w:rsidRPr="00292842">
        <w:rPr>
          <w:rFonts w:hint="eastAsia"/>
        </w:rPr>
        <w:t>）</w:t>
      </w:r>
    </w:p>
    <w:p w14:paraId="34969E22" w14:textId="77777777" w:rsidR="001036EC" w:rsidRPr="00292842" w:rsidRDefault="001036EC">
      <w:pPr>
        <w:ind w:leftChars="200" w:left="400"/>
        <w:rPr>
          <w:rFonts w:hint="eastAsia"/>
        </w:rPr>
      </w:pPr>
    </w:p>
    <w:p w14:paraId="113D58A5" w14:textId="77777777" w:rsidR="001036EC" w:rsidRPr="00292842" w:rsidRDefault="00000000">
      <w:pPr>
        <w:ind w:leftChars="200" w:left="400"/>
        <w:rPr>
          <w:rFonts w:hint="eastAsia"/>
        </w:rPr>
      </w:pPr>
      <w:r w:rsidRPr="00292842">
        <w:rPr>
          <w:noProof/>
        </w:rPr>
        <w:drawing>
          <wp:inline distT="0" distB="0" distL="114300" distR="114300" wp14:anchorId="6587E5CF" wp14:editId="298825B2">
            <wp:extent cx="4826000" cy="2743200"/>
            <wp:effectExtent l="4445" t="4445" r="8255" b="1460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7E77B2" w14:textId="77777777" w:rsidR="001036EC" w:rsidRPr="00292842" w:rsidRDefault="00000000">
      <w:pPr>
        <w:pStyle w:val="tc0"/>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2025</w:t>
      </w:r>
      <w:r w:rsidRPr="00292842">
        <w:rPr>
          <w:rFonts w:hint="eastAsia"/>
        </w:rPr>
        <w:t>年总氮排放浓度（</w:t>
      </w:r>
      <w:r w:rsidRPr="00292842">
        <w:rPr>
          <w:rFonts w:hint="eastAsia"/>
        </w:rPr>
        <w:t>mg/L</w:t>
      </w:r>
      <w:r w:rsidRPr="00292842">
        <w:rPr>
          <w:rFonts w:hint="eastAsia"/>
        </w:rPr>
        <w:t>）</w:t>
      </w:r>
    </w:p>
    <w:p w14:paraId="03C2EBFE" w14:textId="77777777" w:rsidR="001036EC" w:rsidRPr="00292842" w:rsidRDefault="00000000">
      <w:pPr>
        <w:pStyle w:val="tc2"/>
        <w:ind w:firstLine="480"/>
      </w:pPr>
      <w:r w:rsidRPr="00292842">
        <w:rPr>
          <w:rFonts w:hint="eastAsia"/>
        </w:rPr>
        <w:t>（</w:t>
      </w:r>
      <w:r w:rsidRPr="00292842">
        <w:rPr>
          <w:rFonts w:hint="eastAsia"/>
        </w:rPr>
        <w:t>4</w:t>
      </w:r>
      <w:r w:rsidRPr="00292842">
        <w:rPr>
          <w:rFonts w:hint="eastAsia"/>
        </w:rPr>
        <w:t>）城东水质净化厂运营现状</w:t>
      </w:r>
    </w:p>
    <w:p w14:paraId="67E41A5B" w14:textId="77777777" w:rsidR="001036EC" w:rsidRPr="00292842" w:rsidRDefault="00000000">
      <w:pPr>
        <w:pStyle w:val="tc2"/>
        <w:ind w:firstLine="480"/>
      </w:pPr>
      <w:r w:rsidRPr="00292842">
        <w:rPr>
          <w:rFonts w:hint="eastAsia"/>
        </w:rPr>
        <w:t>城东水质净化厂位于常熟高新区白茆塘以西，东南大道东延以北，大</w:t>
      </w:r>
      <w:proofErr w:type="gramStart"/>
      <w:r w:rsidRPr="00292842">
        <w:rPr>
          <w:rFonts w:hint="eastAsia"/>
        </w:rPr>
        <w:t>滃</w:t>
      </w:r>
      <w:proofErr w:type="gramEnd"/>
      <w:r w:rsidRPr="00292842">
        <w:rPr>
          <w:rFonts w:hint="eastAsia"/>
        </w:rPr>
        <w:t>江以东三角合围区域，占地</w:t>
      </w:r>
      <w:r w:rsidRPr="00292842">
        <w:rPr>
          <w:rFonts w:hint="eastAsia"/>
        </w:rPr>
        <w:t>214</w:t>
      </w:r>
      <w:r w:rsidRPr="00292842">
        <w:rPr>
          <w:rFonts w:hint="eastAsia"/>
        </w:rPr>
        <w:t>亩，工程总规模</w:t>
      </w:r>
      <w:r w:rsidRPr="00292842">
        <w:rPr>
          <w:rFonts w:hint="eastAsia"/>
        </w:rPr>
        <w:t>12</w:t>
      </w:r>
      <w:r w:rsidRPr="00292842">
        <w:rPr>
          <w:rFonts w:hint="eastAsia"/>
        </w:rPr>
        <w:t>万</w:t>
      </w:r>
      <w:r w:rsidRPr="00292842">
        <w:rPr>
          <w:rFonts w:hint="eastAsia"/>
        </w:rPr>
        <w:t>m</w:t>
      </w:r>
      <w:r w:rsidRPr="00292842">
        <w:rPr>
          <w:rFonts w:hint="eastAsia"/>
        </w:rPr>
        <w:t>³</w:t>
      </w:r>
      <w:r w:rsidRPr="00292842">
        <w:rPr>
          <w:rFonts w:hint="eastAsia"/>
        </w:rPr>
        <w:t>/d</w:t>
      </w:r>
      <w:r w:rsidRPr="00292842">
        <w:rPr>
          <w:rFonts w:hint="eastAsia"/>
        </w:rPr>
        <w:t>，其中排放量</w:t>
      </w:r>
      <w:r w:rsidRPr="00292842">
        <w:rPr>
          <w:rFonts w:hint="eastAsia"/>
        </w:rPr>
        <w:t>8.4</w:t>
      </w:r>
      <w:r w:rsidRPr="00292842">
        <w:rPr>
          <w:rFonts w:hint="eastAsia"/>
        </w:rPr>
        <w:t>万</w:t>
      </w:r>
      <w:r w:rsidRPr="00292842">
        <w:rPr>
          <w:rFonts w:hint="eastAsia"/>
        </w:rPr>
        <w:t>m</w:t>
      </w:r>
      <w:r w:rsidRPr="00292842">
        <w:rPr>
          <w:rFonts w:hint="eastAsia"/>
        </w:rPr>
        <w:t>³</w:t>
      </w:r>
      <w:r w:rsidRPr="00292842">
        <w:rPr>
          <w:rFonts w:hint="eastAsia"/>
        </w:rPr>
        <w:t>/d</w:t>
      </w:r>
      <w:r w:rsidRPr="00292842">
        <w:rPr>
          <w:rFonts w:hint="eastAsia"/>
        </w:rPr>
        <w:t>、回用率</w:t>
      </w:r>
      <w:r w:rsidRPr="00292842">
        <w:rPr>
          <w:rFonts w:hint="eastAsia"/>
        </w:rPr>
        <w:t>30%</w:t>
      </w:r>
      <w:r w:rsidRPr="00292842">
        <w:rPr>
          <w:rFonts w:hint="eastAsia"/>
        </w:rPr>
        <w:t>、回用量</w:t>
      </w:r>
      <w:r w:rsidRPr="00292842">
        <w:rPr>
          <w:rFonts w:hint="eastAsia"/>
        </w:rPr>
        <w:t>3.6</w:t>
      </w:r>
      <w:r w:rsidRPr="00292842">
        <w:rPr>
          <w:rFonts w:hint="eastAsia"/>
        </w:rPr>
        <w:t>万</w:t>
      </w:r>
      <w:r w:rsidRPr="00292842">
        <w:rPr>
          <w:rFonts w:hint="eastAsia"/>
        </w:rPr>
        <w:t>m</w:t>
      </w:r>
      <w:r w:rsidRPr="00292842">
        <w:rPr>
          <w:rFonts w:hint="eastAsia"/>
        </w:rPr>
        <w:t>³</w:t>
      </w:r>
      <w:r w:rsidRPr="00292842">
        <w:rPr>
          <w:rFonts w:hint="eastAsia"/>
        </w:rPr>
        <w:t>/d</w:t>
      </w:r>
      <w:r w:rsidRPr="00292842">
        <w:rPr>
          <w:rFonts w:hint="eastAsia"/>
        </w:rPr>
        <w:t>。</w:t>
      </w:r>
    </w:p>
    <w:p w14:paraId="34D3FFE8" w14:textId="77777777" w:rsidR="001036EC" w:rsidRPr="00292842" w:rsidRDefault="00000000">
      <w:pPr>
        <w:pStyle w:val="tc2"/>
        <w:ind w:firstLine="480"/>
      </w:pPr>
      <w:r w:rsidRPr="00292842">
        <w:rPr>
          <w:rFonts w:hint="eastAsia"/>
        </w:rPr>
        <w:t>2018</w:t>
      </w:r>
      <w:r w:rsidRPr="00292842">
        <w:rPr>
          <w:rFonts w:hint="eastAsia"/>
        </w:rPr>
        <w:t>年</w:t>
      </w:r>
      <w:r w:rsidRPr="00292842">
        <w:rPr>
          <w:rFonts w:hint="eastAsia"/>
        </w:rPr>
        <w:t>8</w:t>
      </w:r>
      <w:r w:rsidRPr="00292842">
        <w:rPr>
          <w:rFonts w:hint="eastAsia"/>
        </w:rPr>
        <w:t>月</w:t>
      </w:r>
      <w:r w:rsidRPr="00292842">
        <w:rPr>
          <w:rFonts w:hint="eastAsia"/>
        </w:rPr>
        <w:t>27</w:t>
      </w:r>
      <w:r w:rsidRPr="00292842">
        <w:rPr>
          <w:rFonts w:hint="eastAsia"/>
        </w:rPr>
        <w:t>日，常熟市水</w:t>
      </w:r>
      <w:proofErr w:type="gramStart"/>
      <w:r w:rsidRPr="00292842">
        <w:rPr>
          <w:rFonts w:hint="eastAsia"/>
        </w:rPr>
        <w:t>务</w:t>
      </w:r>
      <w:proofErr w:type="gramEnd"/>
      <w:r w:rsidRPr="00292842">
        <w:rPr>
          <w:rFonts w:hint="eastAsia"/>
        </w:rPr>
        <w:t>投资发展有限公司新建城东水质净化厂及配套管网工程项目取得原常熟市环境保护局批复（常环建</w:t>
      </w:r>
      <w:r w:rsidRPr="00292842">
        <w:rPr>
          <w:rFonts w:hint="eastAsia"/>
        </w:rPr>
        <w:t>[2018]350</w:t>
      </w:r>
      <w:r w:rsidRPr="00292842">
        <w:rPr>
          <w:rFonts w:hint="eastAsia"/>
        </w:rPr>
        <w:t>号），一期项目（</w:t>
      </w:r>
      <w:r w:rsidRPr="00292842">
        <w:rPr>
          <w:rFonts w:hint="eastAsia"/>
        </w:rPr>
        <w:t>6</w:t>
      </w:r>
      <w:r w:rsidRPr="00292842">
        <w:rPr>
          <w:rFonts w:hint="eastAsia"/>
        </w:rPr>
        <w:t>万</w:t>
      </w:r>
      <w:r w:rsidRPr="00292842">
        <w:rPr>
          <w:rFonts w:hint="eastAsia"/>
        </w:rPr>
        <w:t>t/d</w:t>
      </w:r>
      <w:r w:rsidRPr="00292842">
        <w:rPr>
          <w:rFonts w:hint="eastAsia"/>
        </w:rPr>
        <w:t>）于</w:t>
      </w:r>
      <w:r w:rsidRPr="00292842">
        <w:rPr>
          <w:rFonts w:hint="eastAsia"/>
        </w:rPr>
        <w:t>2021</w:t>
      </w:r>
      <w:r w:rsidRPr="00292842">
        <w:rPr>
          <w:rFonts w:hint="eastAsia"/>
        </w:rPr>
        <w:t>年</w:t>
      </w:r>
      <w:r w:rsidRPr="00292842">
        <w:rPr>
          <w:rFonts w:hint="eastAsia"/>
        </w:rPr>
        <w:t>7</w:t>
      </w:r>
      <w:r w:rsidRPr="00292842">
        <w:rPr>
          <w:rFonts w:hint="eastAsia"/>
        </w:rPr>
        <w:t>月</w:t>
      </w:r>
      <w:r w:rsidRPr="00292842">
        <w:rPr>
          <w:rFonts w:hint="eastAsia"/>
        </w:rPr>
        <w:t>1</w:t>
      </w:r>
      <w:r w:rsidRPr="00292842">
        <w:rPr>
          <w:rFonts w:hint="eastAsia"/>
        </w:rPr>
        <w:t>日完成竣工环保验收，二期项目（</w:t>
      </w:r>
      <w:r w:rsidRPr="00292842">
        <w:rPr>
          <w:rFonts w:hint="eastAsia"/>
        </w:rPr>
        <w:t>6</w:t>
      </w:r>
      <w:r w:rsidRPr="00292842">
        <w:rPr>
          <w:rFonts w:hint="eastAsia"/>
        </w:rPr>
        <w:t>万</w:t>
      </w:r>
      <w:r w:rsidRPr="00292842">
        <w:rPr>
          <w:rFonts w:hint="eastAsia"/>
        </w:rPr>
        <w:t>t/d</w:t>
      </w:r>
      <w:r w:rsidRPr="00292842">
        <w:rPr>
          <w:rFonts w:hint="eastAsia"/>
        </w:rPr>
        <w:t>）于</w:t>
      </w:r>
      <w:r w:rsidRPr="00292842">
        <w:rPr>
          <w:rFonts w:hint="eastAsia"/>
        </w:rPr>
        <w:t>2021</w:t>
      </w:r>
      <w:r w:rsidRPr="00292842">
        <w:rPr>
          <w:rFonts w:hint="eastAsia"/>
        </w:rPr>
        <w:t>年</w:t>
      </w:r>
      <w:r w:rsidRPr="00292842">
        <w:rPr>
          <w:rFonts w:hint="eastAsia"/>
        </w:rPr>
        <w:t>10</w:t>
      </w:r>
      <w:r w:rsidRPr="00292842">
        <w:rPr>
          <w:rFonts w:hint="eastAsia"/>
        </w:rPr>
        <w:t>月</w:t>
      </w:r>
      <w:r w:rsidRPr="00292842">
        <w:rPr>
          <w:rFonts w:hint="eastAsia"/>
        </w:rPr>
        <w:t>30</w:t>
      </w:r>
      <w:r w:rsidRPr="00292842">
        <w:rPr>
          <w:rFonts w:hint="eastAsia"/>
        </w:rPr>
        <w:t>日完成竣工环保验收。</w:t>
      </w:r>
    </w:p>
    <w:p w14:paraId="440D41DF" w14:textId="77777777" w:rsidR="001036EC" w:rsidRPr="00292842" w:rsidRDefault="00000000">
      <w:pPr>
        <w:pStyle w:val="tc2"/>
        <w:ind w:firstLine="480"/>
      </w:pPr>
      <w:r w:rsidRPr="00292842">
        <w:rPr>
          <w:rFonts w:hint="eastAsia"/>
        </w:rPr>
        <w:lastRenderedPageBreak/>
        <w:t>城东水质净化厂工程处理工艺为“粗格栅及提升泵房</w:t>
      </w:r>
      <w:r w:rsidRPr="00292842">
        <w:rPr>
          <w:rFonts w:hint="eastAsia"/>
        </w:rPr>
        <w:t>+</w:t>
      </w:r>
      <w:r w:rsidRPr="00292842">
        <w:rPr>
          <w:rFonts w:hint="eastAsia"/>
        </w:rPr>
        <w:t>细格栅及曝气沉砂池</w:t>
      </w:r>
      <w:r w:rsidRPr="00292842">
        <w:rPr>
          <w:rFonts w:hint="eastAsia"/>
        </w:rPr>
        <w:t>+</w:t>
      </w:r>
      <w:r w:rsidRPr="00292842">
        <w:rPr>
          <w:rFonts w:hint="eastAsia"/>
        </w:rPr>
        <w:t>事故排放池</w:t>
      </w:r>
      <w:r w:rsidRPr="00292842">
        <w:rPr>
          <w:rFonts w:hint="eastAsia"/>
        </w:rPr>
        <w:t>+</w:t>
      </w:r>
      <w:r w:rsidRPr="00292842">
        <w:rPr>
          <w:rFonts w:hint="eastAsia"/>
        </w:rPr>
        <w:t>初沉池及多段</w:t>
      </w:r>
      <w:r w:rsidRPr="00292842">
        <w:rPr>
          <w:rFonts w:hint="eastAsia"/>
        </w:rPr>
        <w:t>A</w:t>
      </w:r>
      <w:r w:rsidRPr="00292842">
        <w:rPr>
          <w:rFonts w:hint="eastAsia"/>
          <w:vertAlign w:val="superscript"/>
        </w:rPr>
        <w:t>2</w:t>
      </w:r>
      <w:r w:rsidRPr="00292842">
        <w:rPr>
          <w:rFonts w:hint="eastAsia"/>
        </w:rPr>
        <w:t>/O</w:t>
      </w:r>
      <w:r w:rsidRPr="00292842">
        <w:rPr>
          <w:rFonts w:hint="eastAsia"/>
        </w:rPr>
        <w:t>生化池</w:t>
      </w:r>
      <w:r w:rsidRPr="00292842">
        <w:rPr>
          <w:rFonts w:hint="eastAsia"/>
        </w:rPr>
        <w:t>+</w:t>
      </w:r>
      <w:r w:rsidRPr="00292842">
        <w:rPr>
          <w:rFonts w:hint="eastAsia"/>
        </w:rPr>
        <w:t>二沉池</w:t>
      </w:r>
      <w:r w:rsidRPr="00292842">
        <w:rPr>
          <w:rFonts w:hint="eastAsia"/>
        </w:rPr>
        <w:t>+</w:t>
      </w:r>
      <w:r w:rsidRPr="00292842">
        <w:rPr>
          <w:rFonts w:hint="eastAsia"/>
        </w:rPr>
        <w:t>混凝沉淀池</w:t>
      </w:r>
      <w:r w:rsidRPr="00292842">
        <w:rPr>
          <w:rFonts w:hint="eastAsia"/>
        </w:rPr>
        <w:t>+</w:t>
      </w:r>
      <w:r w:rsidRPr="00292842">
        <w:rPr>
          <w:rFonts w:hint="eastAsia"/>
        </w:rPr>
        <w:t>深床反硝化滤池</w:t>
      </w:r>
      <w:r w:rsidRPr="00292842">
        <w:rPr>
          <w:rFonts w:hint="eastAsia"/>
        </w:rPr>
        <w:t>+</w:t>
      </w:r>
      <w:r w:rsidRPr="00292842">
        <w:rPr>
          <w:rFonts w:hint="eastAsia"/>
        </w:rPr>
        <w:t>活性炭过滤器</w:t>
      </w:r>
      <w:r w:rsidRPr="00292842">
        <w:rPr>
          <w:rFonts w:hint="eastAsia"/>
        </w:rPr>
        <w:t>+</w:t>
      </w:r>
      <w:r w:rsidRPr="00292842">
        <w:rPr>
          <w:rFonts w:hint="eastAsia"/>
        </w:rPr>
        <w:t>消毒池”。污泥处理采用“重力浓缩池</w:t>
      </w:r>
      <w:r w:rsidRPr="00292842">
        <w:rPr>
          <w:rFonts w:hint="eastAsia"/>
        </w:rPr>
        <w:t>+</w:t>
      </w:r>
      <w:r w:rsidRPr="00292842">
        <w:rPr>
          <w:rFonts w:hint="eastAsia"/>
        </w:rPr>
        <w:t>离心脱水机”的处理工艺，消毒处理采用次氯酸钠消毒工艺，出水主要污染物排放限值达到《地表水环境质量标准》（</w:t>
      </w:r>
      <w:r w:rsidRPr="00292842">
        <w:rPr>
          <w:rFonts w:hint="eastAsia"/>
        </w:rPr>
        <w:t>GB3838-2002</w:t>
      </w:r>
      <w:r w:rsidRPr="00292842">
        <w:rPr>
          <w:rFonts w:hint="eastAsia"/>
        </w:rPr>
        <w:t>）中Ⅳ类水标准，总氮执行《太湖地区城镇污水处理厂及重点工业行业主要水污染物排放限值》（</w:t>
      </w:r>
      <w:r w:rsidRPr="00292842">
        <w:rPr>
          <w:rFonts w:hint="eastAsia"/>
        </w:rPr>
        <w:t>DB32/1072-2018</w:t>
      </w:r>
      <w:r w:rsidRPr="00292842">
        <w:rPr>
          <w:rFonts w:hint="eastAsia"/>
        </w:rPr>
        <w:t>）表</w:t>
      </w:r>
      <w:r w:rsidRPr="00292842">
        <w:rPr>
          <w:rFonts w:hint="eastAsia"/>
        </w:rPr>
        <w:t>1</w:t>
      </w:r>
      <w:r w:rsidRPr="00292842">
        <w:rPr>
          <w:rFonts w:hint="eastAsia"/>
        </w:rPr>
        <w:t>标准。部分尾水用于工业企业用水、河道补水、道路冲洗等回用途径，回用率为</w:t>
      </w:r>
      <w:r w:rsidRPr="00292842">
        <w:rPr>
          <w:rFonts w:hint="eastAsia"/>
        </w:rPr>
        <w:t>30%</w:t>
      </w:r>
      <w:r w:rsidRPr="00292842">
        <w:rPr>
          <w:rFonts w:hint="eastAsia"/>
        </w:rPr>
        <w:t>，其余排入大</w:t>
      </w:r>
      <w:proofErr w:type="gramStart"/>
      <w:r w:rsidRPr="00292842">
        <w:rPr>
          <w:rFonts w:hint="eastAsia"/>
        </w:rPr>
        <w:t>滃</w:t>
      </w:r>
      <w:proofErr w:type="gramEnd"/>
      <w:r w:rsidRPr="00292842">
        <w:rPr>
          <w:rFonts w:hint="eastAsia"/>
        </w:rPr>
        <w:t>江。</w:t>
      </w:r>
    </w:p>
    <w:p w14:paraId="4BA4D2A4" w14:textId="77777777" w:rsidR="001036EC" w:rsidRPr="00292842" w:rsidRDefault="001036EC">
      <w:pPr>
        <w:pStyle w:val="tc2"/>
        <w:ind w:firstLine="480"/>
      </w:pPr>
    </w:p>
    <w:p w14:paraId="0D31B420" w14:textId="77777777" w:rsidR="001036EC" w:rsidRPr="00292842" w:rsidRDefault="00000000">
      <w:pPr>
        <w:ind w:leftChars="200" w:left="400"/>
        <w:rPr>
          <w:rFonts w:hint="eastAsia"/>
        </w:rPr>
      </w:pPr>
      <w:r w:rsidRPr="00292842">
        <w:rPr>
          <w:noProof/>
        </w:rPr>
        <w:drawing>
          <wp:inline distT="0" distB="0" distL="0" distR="0" wp14:anchorId="671ADBED" wp14:editId="0C741121">
            <wp:extent cx="5274310" cy="2287270"/>
            <wp:effectExtent l="0" t="0" r="2540" b="17780"/>
            <wp:docPr id="8" name="IM 15"/>
            <wp:cNvGraphicFramePr/>
            <a:graphic xmlns:a="http://schemas.openxmlformats.org/drawingml/2006/main">
              <a:graphicData uri="http://schemas.openxmlformats.org/drawingml/2006/picture">
                <pic:pic xmlns:pic="http://schemas.openxmlformats.org/drawingml/2006/picture">
                  <pic:nvPicPr>
                    <pic:cNvPr id="8" name="IM 15"/>
                    <pic:cNvPicPr/>
                  </pic:nvPicPr>
                  <pic:blipFill>
                    <a:blip r:embed="rId27"/>
                    <a:stretch>
                      <a:fillRect/>
                    </a:stretch>
                  </pic:blipFill>
                  <pic:spPr>
                    <a:xfrm>
                      <a:off x="0" y="0"/>
                      <a:ext cx="5274563" cy="2287523"/>
                    </a:xfrm>
                    <a:prstGeom prst="rect">
                      <a:avLst/>
                    </a:prstGeom>
                  </pic:spPr>
                </pic:pic>
              </a:graphicData>
            </a:graphic>
          </wp:inline>
        </w:drawing>
      </w:r>
    </w:p>
    <w:p w14:paraId="46D7DB3C" w14:textId="77777777" w:rsidR="001036EC" w:rsidRPr="00292842" w:rsidRDefault="00000000">
      <w:pPr>
        <w:pStyle w:val="tc0"/>
      </w:pPr>
      <w:r w:rsidRPr="00292842">
        <w:rPr>
          <w:rFonts w:hint="eastAsia"/>
        </w:rPr>
        <w:t>城东净水厂污水处理工艺</w:t>
      </w:r>
    </w:p>
    <w:p w14:paraId="62025BB2" w14:textId="77777777" w:rsidR="001036EC" w:rsidRPr="00292842" w:rsidRDefault="00000000">
      <w:pPr>
        <w:pStyle w:val="tc2"/>
        <w:ind w:firstLine="480"/>
      </w:pPr>
      <w:r w:rsidRPr="00292842">
        <w:rPr>
          <w:rFonts w:hint="eastAsia"/>
        </w:rPr>
        <w:t>城东净水厂</w:t>
      </w:r>
      <w:r w:rsidRPr="00292842">
        <w:t>排放口安装有</w:t>
      </w:r>
      <w:r w:rsidRPr="00292842">
        <w:t>COD</w:t>
      </w:r>
      <w:r w:rsidRPr="00292842">
        <w:t>、氨氮、总磷和总氮在线检测仪，</w:t>
      </w:r>
      <w:r w:rsidRPr="00292842">
        <w:rPr>
          <w:rFonts w:hint="eastAsia"/>
        </w:rPr>
        <w:t>根据监测数据可知</w:t>
      </w:r>
      <w:r w:rsidRPr="00292842">
        <w:t>，</w:t>
      </w:r>
      <w:r w:rsidRPr="00292842">
        <w:rPr>
          <w:rFonts w:hint="eastAsia"/>
        </w:rPr>
        <w:t>城东净水厂</w:t>
      </w:r>
      <w:r w:rsidRPr="00292842">
        <w:rPr>
          <w:rFonts w:hint="eastAsia"/>
        </w:rPr>
        <w:t>2025</w:t>
      </w:r>
      <w:r w:rsidRPr="00292842">
        <w:rPr>
          <w:rFonts w:hint="eastAsia"/>
        </w:rPr>
        <w:t>年</w:t>
      </w:r>
      <w:r w:rsidRPr="00292842">
        <w:t>出水中</w:t>
      </w:r>
      <w:r w:rsidRPr="00292842">
        <w:t>COD</w:t>
      </w:r>
      <w:r w:rsidRPr="00292842">
        <w:t>、氨氮、总磷均能达到</w:t>
      </w:r>
      <w:r w:rsidRPr="00292842">
        <w:rPr>
          <w:rFonts w:hint="eastAsia"/>
        </w:rPr>
        <w:t>地表水环境质量标准</w:t>
      </w:r>
      <w:r w:rsidRPr="00292842">
        <w:rPr>
          <w:rFonts w:hint="eastAsia"/>
        </w:rPr>
        <w:t>GB3238-2002</w:t>
      </w:r>
      <w:r w:rsidRPr="00292842">
        <w:rPr>
          <w:rFonts w:hint="eastAsia"/>
        </w:rPr>
        <w:t>中Ⅳ类水标准，总氮达到《太湖地区城镇污水处理厂及重点工业行业主要水污染物排放限值》（</w:t>
      </w:r>
      <w:r w:rsidRPr="00292842">
        <w:rPr>
          <w:rFonts w:hint="eastAsia"/>
        </w:rPr>
        <w:t>DB32/1072-2018</w:t>
      </w:r>
      <w:r w:rsidRPr="00292842">
        <w:rPr>
          <w:rFonts w:hint="eastAsia"/>
        </w:rPr>
        <w:t>）表</w:t>
      </w:r>
      <w:r w:rsidRPr="00292842">
        <w:rPr>
          <w:rFonts w:hint="eastAsia"/>
        </w:rPr>
        <w:t>1</w:t>
      </w:r>
      <w:r w:rsidRPr="00292842">
        <w:rPr>
          <w:rFonts w:hint="eastAsia"/>
        </w:rPr>
        <w:t>标准</w:t>
      </w:r>
      <w:r w:rsidRPr="00292842">
        <w:t>。</w:t>
      </w:r>
    </w:p>
    <w:p w14:paraId="0F849FC6" w14:textId="77777777" w:rsidR="001036EC" w:rsidRPr="00292842" w:rsidRDefault="00000000">
      <w:pPr>
        <w:ind w:firstLine="480"/>
        <w:rPr>
          <w:rFonts w:hint="eastAsia"/>
        </w:rPr>
      </w:pPr>
      <w:r w:rsidRPr="00292842">
        <w:rPr>
          <w:noProof/>
        </w:rPr>
        <w:lastRenderedPageBreak/>
        <w:drawing>
          <wp:inline distT="0" distB="0" distL="114300" distR="114300" wp14:anchorId="5BC1E665" wp14:editId="38B08E81">
            <wp:extent cx="4826000" cy="2743200"/>
            <wp:effectExtent l="4445" t="4445" r="8255" b="14605"/>
            <wp:docPr id="2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F215D1" w14:textId="77777777" w:rsidR="001036EC" w:rsidRPr="00292842" w:rsidRDefault="00000000">
      <w:pPr>
        <w:pStyle w:val="tc0"/>
      </w:pPr>
      <w:r w:rsidRPr="00292842">
        <w:rPr>
          <w:rFonts w:hint="eastAsia"/>
        </w:rPr>
        <w:t>城东净水厂</w:t>
      </w:r>
      <w:r w:rsidRPr="00292842">
        <w:rPr>
          <w:rFonts w:hint="eastAsia"/>
        </w:rPr>
        <w:t>2025</w:t>
      </w:r>
      <w:r w:rsidRPr="00292842">
        <w:rPr>
          <w:rFonts w:hint="eastAsia"/>
        </w:rPr>
        <w:t>年化学需氧量排放浓度（</w:t>
      </w:r>
      <w:r w:rsidRPr="00292842">
        <w:rPr>
          <w:rFonts w:hint="eastAsia"/>
        </w:rPr>
        <w:t>mg/L</w:t>
      </w:r>
      <w:r w:rsidRPr="00292842">
        <w:rPr>
          <w:rFonts w:hint="eastAsia"/>
        </w:rPr>
        <w:t>）</w:t>
      </w:r>
    </w:p>
    <w:p w14:paraId="7B3BD72D" w14:textId="77777777" w:rsidR="001036EC" w:rsidRPr="00292842" w:rsidRDefault="00000000">
      <w:pPr>
        <w:ind w:firstLine="480"/>
        <w:rPr>
          <w:rFonts w:hint="eastAsia"/>
        </w:rPr>
      </w:pPr>
      <w:r w:rsidRPr="00292842">
        <w:rPr>
          <w:noProof/>
        </w:rPr>
        <w:drawing>
          <wp:inline distT="0" distB="0" distL="114300" distR="114300" wp14:anchorId="6857AE39" wp14:editId="06C3A5DD">
            <wp:extent cx="4826000" cy="2743200"/>
            <wp:effectExtent l="4445" t="4445" r="8255" b="14605"/>
            <wp:docPr id="5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BADB0C" w14:textId="77777777" w:rsidR="001036EC" w:rsidRPr="00292842" w:rsidRDefault="00000000">
      <w:pPr>
        <w:pStyle w:val="tc0"/>
      </w:pPr>
      <w:r w:rsidRPr="00292842">
        <w:rPr>
          <w:rFonts w:hint="eastAsia"/>
        </w:rPr>
        <w:t>城东净水厂</w:t>
      </w:r>
      <w:r w:rsidRPr="00292842">
        <w:rPr>
          <w:rFonts w:hint="eastAsia"/>
        </w:rPr>
        <w:t>2025</w:t>
      </w:r>
      <w:r w:rsidRPr="00292842">
        <w:rPr>
          <w:rFonts w:hint="eastAsia"/>
        </w:rPr>
        <w:t>年氨氮排放浓度（</w:t>
      </w:r>
      <w:r w:rsidRPr="00292842">
        <w:rPr>
          <w:rFonts w:hint="eastAsia"/>
        </w:rPr>
        <w:t>mg/L</w:t>
      </w:r>
      <w:r w:rsidRPr="00292842">
        <w:rPr>
          <w:rFonts w:hint="eastAsia"/>
        </w:rPr>
        <w:t>）</w:t>
      </w:r>
    </w:p>
    <w:p w14:paraId="38724562" w14:textId="77777777" w:rsidR="001036EC" w:rsidRPr="00292842" w:rsidRDefault="00000000">
      <w:pPr>
        <w:ind w:firstLine="480"/>
        <w:rPr>
          <w:rFonts w:hint="eastAsia"/>
        </w:rPr>
      </w:pPr>
      <w:r w:rsidRPr="00292842">
        <w:rPr>
          <w:noProof/>
        </w:rPr>
        <w:lastRenderedPageBreak/>
        <w:drawing>
          <wp:inline distT="0" distB="0" distL="114300" distR="114300" wp14:anchorId="1ABECB01" wp14:editId="247EB64A">
            <wp:extent cx="4826000" cy="2743200"/>
            <wp:effectExtent l="4445" t="4445" r="8255" b="14605"/>
            <wp:docPr id="6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2DC9B45" w14:textId="77777777" w:rsidR="001036EC" w:rsidRPr="00292842" w:rsidRDefault="00000000">
      <w:pPr>
        <w:pStyle w:val="tc0"/>
      </w:pPr>
      <w:r w:rsidRPr="00292842">
        <w:rPr>
          <w:rFonts w:hint="eastAsia"/>
        </w:rPr>
        <w:t>城东净水厂</w:t>
      </w:r>
      <w:r w:rsidRPr="00292842">
        <w:rPr>
          <w:rFonts w:hint="eastAsia"/>
        </w:rPr>
        <w:t>2025</w:t>
      </w:r>
      <w:r w:rsidRPr="00292842">
        <w:rPr>
          <w:rFonts w:hint="eastAsia"/>
        </w:rPr>
        <w:t>年总磷排放浓度（</w:t>
      </w:r>
      <w:r w:rsidRPr="00292842">
        <w:rPr>
          <w:rFonts w:hint="eastAsia"/>
        </w:rPr>
        <w:t>mg/L</w:t>
      </w:r>
      <w:r w:rsidRPr="00292842">
        <w:rPr>
          <w:rFonts w:hint="eastAsia"/>
        </w:rPr>
        <w:t>）</w:t>
      </w:r>
    </w:p>
    <w:p w14:paraId="343D514D" w14:textId="77777777" w:rsidR="001036EC" w:rsidRPr="00292842" w:rsidRDefault="00000000">
      <w:pPr>
        <w:ind w:firstLine="480"/>
        <w:rPr>
          <w:rFonts w:hint="eastAsia"/>
        </w:rPr>
      </w:pPr>
      <w:r w:rsidRPr="00292842">
        <w:rPr>
          <w:noProof/>
        </w:rPr>
        <w:drawing>
          <wp:inline distT="0" distB="0" distL="114300" distR="114300" wp14:anchorId="2C23EEF4" wp14:editId="7992D7B6">
            <wp:extent cx="4826000" cy="2743200"/>
            <wp:effectExtent l="4445" t="4445" r="8255" b="14605"/>
            <wp:docPr id="6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64C965" w14:textId="77777777" w:rsidR="001036EC" w:rsidRPr="00292842" w:rsidRDefault="00000000">
      <w:pPr>
        <w:pStyle w:val="tc0"/>
      </w:pPr>
      <w:r w:rsidRPr="00292842">
        <w:rPr>
          <w:rFonts w:hint="eastAsia"/>
        </w:rPr>
        <w:t>城东净水厂</w:t>
      </w:r>
      <w:r w:rsidRPr="00292842">
        <w:rPr>
          <w:rFonts w:hint="eastAsia"/>
        </w:rPr>
        <w:t>2025</w:t>
      </w:r>
      <w:r w:rsidRPr="00292842">
        <w:rPr>
          <w:rFonts w:hint="eastAsia"/>
        </w:rPr>
        <w:t>年总氮排放浓度（</w:t>
      </w:r>
      <w:r w:rsidRPr="00292842">
        <w:rPr>
          <w:rFonts w:hint="eastAsia"/>
        </w:rPr>
        <w:t>mg/L</w:t>
      </w:r>
      <w:r w:rsidRPr="00292842">
        <w:rPr>
          <w:rFonts w:hint="eastAsia"/>
        </w:rPr>
        <w:t>）</w:t>
      </w:r>
    </w:p>
    <w:p w14:paraId="488EFA0A" w14:textId="77777777" w:rsidR="001036EC" w:rsidRPr="00292842" w:rsidRDefault="00000000">
      <w:pPr>
        <w:pStyle w:val="tc2"/>
        <w:numPr>
          <w:ilvl w:val="0"/>
          <w:numId w:val="7"/>
        </w:numPr>
        <w:ind w:firstLine="480"/>
        <w:rPr>
          <w:lang w:val="en-US"/>
        </w:rPr>
      </w:pPr>
      <w:r w:rsidRPr="00292842">
        <w:rPr>
          <w:rFonts w:hint="eastAsia"/>
          <w:lang w:val="en-US"/>
        </w:rPr>
        <w:t>中水回用情况</w:t>
      </w:r>
    </w:p>
    <w:p w14:paraId="301B1D03" w14:textId="77777777" w:rsidR="001036EC" w:rsidRPr="00292842" w:rsidRDefault="00000000">
      <w:pPr>
        <w:pStyle w:val="tc2"/>
        <w:ind w:firstLine="480"/>
        <w:rPr>
          <w:lang w:val="en-US"/>
        </w:rPr>
      </w:pPr>
      <w:r w:rsidRPr="00292842">
        <w:rPr>
          <w:rFonts w:hint="eastAsia"/>
          <w:lang w:val="en-US"/>
        </w:rPr>
        <w:t>根据</w:t>
      </w:r>
      <w:r w:rsidRPr="00292842">
        <w:rPr>
          <w:rFonts w:hint="eastAsia"/>
          <w:lang w:val="en-US"/>
        </w:rPr>
        <w:t>2018</w:t>
      </w:r>
      <w:r w:rsidRPr="00292842">
        <w:rPr>
          <w:rFonts w:hint="eastAsia"/>
          <w:lang w:val="en-US"/>
        </w:rPr>
        <w:t>年常熟市水</w:t>
      </w:r>
      <w:proofErr w:type="gramStart"/>
      <w:r w:rsidRPr="00292842">
        <w:rPr>
          <w:rFonts w:hint="eastAsia"/>
          <w:lang w:val="en-US"/>
        </w:rPr>
        <w:t>务</w:t>
      </w:r>
      <w:proofErr w:type="gramEnd"/>
      <w:r w:rsidRPr="00292842">
        <w:rPr>
          <w:rFonts w:hint="eastAsia"/>
          <w:lang w:val="en-US"/>
        </w:rPr>
        <w:t>投资发展有限公司《新建城东水质净化厂及配套管网工程项目》（常环建</w:t>
      </w:r>
      <w:r w:rsidRPr="00292842">
        <w:rPr>
          <w:rFonts w:hint="eastAsia"/>
          <w:lang w:val="en-US"/>
        </w:rPr>
        <w:t>[2018]350</w:t>
      </w:r>
      <w:r w:rsidRPr="00292842">
        <w:rPr>
          <w:rFonts w:hint="eastAsia"/>
          <w:lang w:val="en-US"/>
        </w:rPr>
        <w:t>号）及验收，城东水质净化厂将部分尾水进行回用，回用水质标准满足《城市污水再生利用</w:t>
      </w:r>
      <w:r w:rsidRPr="00292842">
        <w:rPr>
          <w:rFonts w:hint="eastAsia"/>
          <w:lang w:val="en-US"/>
        </w:rPr>
        <w:t xml:space="preserve"> </w:t>
      </w:r>
      <w:r w:rsidRPr="00292842">
        <w:rPr>
          <w:rFonts w:hint="eastAsia"/>
          <w:lang w:val="en-US"/>
        </w:rPr>
        <w:t>城市杂用水水质》（</w:t>
      </w:r>
      <w:r w:rsidRPr="00292842">
        <w:rPr>
          <w:rFonts w:hint="eastAsia"/>
          <w:lang w:val="en-US"/>
        </w:rPr>
        <w:t>GB/T18920-2020</w:t>
      </w:r>
      <w:r w:rsidRPr="00292842">
        <w:rPr>
          <w:rFonts w:hint="eastAsia"/>
          <w:lang w:val="en-US"/>
        </w:rPr>
        <w:t>）以及《城市污水再生利用</w:t>
      </w:r>
      <w:r w:rsidRPr="00292842">
        <w:rPr>
          <w:rFonts w:hint="eastAsia"/>
          <w:lang w:val="en-US"/>
        </w:rPr>
        <w:t xml:space="preserve"> </w:t>
      </w:r>
      <w:r w:rsidRPr="00292842">
        <w:rPr>
          <w:rFonts w:hint="eastAsia"/>
          <w:lang w:val="en-US"/>
        </w:rPr>
        <w:t>景观环境用水水质》（</w:t>
      </w:r>
      <w:r w:rsidRPr="00292842">
        <w:rPr>
          <w:rFonts w:hint="eastAsia"/>
          <w:lang w:val="en-US"/>
        </w:rPr>
        <w:t>GB/T18921-2019</w:t>
      </w:r>
      <w:r w:rsidRPr="00292842">
        <w:rPr>
          <w:rFonts w:hint="eastAsia"/>
          <w:lang w:val="en-US"/>
        </w:rPr>
        <w:t>），回用水主要用于中电常熟热电厂循环冷却水、城市杂用水（城市绿化、道路浇洒）以及环境用水（景观河道、景观湖泊）。城东水质净化厂尾水排口设置有</w:t>
      </w:r>
      <w:r w:rsidRPr="00292842">
        <w:rPr>
          <w:rFonts w:hint="eastAsia"/>
          <w:lang w:val="en-US"/>
        </w:rPr>
        <w:t>COD</w:t>
      </w:r>
      <w:r w:rsidRPr="00292842">
        <w:rPr>
          <w:rFonts w:hint="eastAsia"/>
          <w:lang w:val="en-US"/>
        </w:rPr>
        <w:t>、氨氮、总磷、总氮在线监测，</w:t>
      </w:r>
      <w:proofErr w:type="gramStart"/>
      <w:r w:rsidRPr="00292842">
        <w:rPr>
          <w:rFonts w:hint="eastAsia"/>
          <w:lang w:val="en-US"/>
        </w:rPr>
        <w:t>且委托</w:t>
      </w:r>
      <w:proofErr w:type="gramEnd"/>
      <w:r w:rsidRPr="00292842">
        <w:rPr>
          <w:rFonts w:hint="eastAsia"/>
          <w:lang w:val="en-US"/>
        </w:rPr>
        <w:t>检测单位每月开展一次例行监测。回用水具体去向示意见下图。</w:t>
      </w:r>
    </w:p>
    <w:p w14:paraId="1B34CB97" w14:textId="77777777" w:rsidR="001036EC" w:rsidRPr="00292842" w:rsidRDefault="00000000">
      <w:pPr>
        <w:pStyle w:val="tc2"/>
        <w:spacing w:line="240" w:lineRule="auto"/>
        <w:ind w:firstLineChars="0" w:firstLine="0"/>
        <w:jc w:val="center"/>
      </w:pPr>
      <w:r w:rsidRPr="00292842">
        <w:rPr>
          <w:noProof/>
        </w:rPr>
        <w:lastRenderedPageBreak/>
        <w:drawing>
          <wp:inline distT="0" distB="0" distL="114300" distR="114300" wp14:anchorId="116A4F7D" wp14:editId="36783751">
            <wp:extent cx="6188710" cy="2302510"/>
            <wp:effectExtent l="0" t="0" r="2540" b="25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2"/>
                    <a:stretch>
                      <a:fillRect/>
                    </a:stretch>
                  </pic:blipFill>
                  <pic:spPr>
                    <a:xfrm>
                      <a:off x="0" y="0"/>
                      <a:ext cx="6188710" cy="2302510"/>
                    </a:xfrm>
                    <a:prstGeom prst="rect">
                      <a:avLst/>
                    </a:prstGeom>
                    <a:noFill/>
                    <a:ln>
                      <a:noFill/>
                    </a:ln>
                  </pic:spPr>
                </pic:pic>
              </a:graphicData>
            </a:graphic>
          </wp:inline>
        </w:drawing>
      </w:r>
    </w:p>
    <w:p w14:paraId="53732EFB" w14:textId="77777777" w:rsidR="001036EC" w:rsidRPr="00292842" w:rsidRDefault="00000000">
      <w:pPr>
        <w:pStyle w:val="tc0"/>
      </w:pPr>
      <w:r w:rsidRPr="00292842">
        <w:rPr>
          <w:rFonts w:hint="eastAsia"/>
        </w:rPr>
        <w:t>中水回用示意图</w:t>
      </w:r>
    </w:p>
    <w:p w14:paraId="04DE25D5" w14:textId="77777777" w:rsidR="001036EC" w:rsidRPr="00292842" w:rsidRDefault="00000000">
      <w:pPr>
        <w:pStyle w:val="tc2"/>
        <w:ind w:firstLine="480"/>
      </w:pPr>
      <w:r w:rsidRPr="00292842">
        <w:rPr>
          <w:rFonts w:hint="eastAsia"/>
        </w:rPr>
        <w:t>（</w:t>
      </w:r>
      <w:r w:rsidRPr="00292842">
        <w:rPr>
          <w:rFonts w:hint="eastAsia"/>
        </w:rPr>
        <w:t>6</w:t>
      </w:r>
      <w:r w:rsidRPr="00292842">
        <w:rPr>
          <w:rFonts w:hint="eastAsia"/>
        </w:rPr>
        <w:t>）排</w:t>
      </w:r>
      <w:proofErr w:type="gramStart"/>
      <w:r w:rsidRPr="00292842">
        <w:rPr>
          <w:rFonts w:hint="eastAsia"/>
        </w:rPr>
        <w:t>口监督</w:t>
      </w:r>
      <w:proofErr w:type="gramEnd"/>
      <w:r w:rsidRPr="00292842">
        <w:rPr>
          <w:rFonts w:hint="eastAsia"/>
        </w:rPr>
        <w:t>执行现状</w:t>
      </w:r>
    </w:p>
    <w:p w14:paraId="595E1D44" w14:textId="77777777" w:rsidR="001036EC" w:rsidRPr="00292842" w:rsidRDefault="00000000">
      <w:pPr>
        <w:pStyle w:val="tc2"/>
        <w:ind w:firstLine="480"/>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有限公司污水排放口安装有</w:t>
      </w:r>
      <w:r w:rsidRPr="00292842">
        <w:rPr>
          <w:rFonts w:hint="eastAsia"/>
        </w:rPr>
        <w:t>COD</w:t>
      </w:r>
      <w:r w:rsidRPr="00292842">
        <w:rPr>
          <w:rFonts w:hint="eastAsia"/>
        </w:rPr>
        <w:t>、氨氮、总磷和总氮在线检测仪，城东净水厂排放口安装有</w:t>
      </w:r>
      <w:r w:rsidRPr="00292842">
        <w:rPr>
          <w:rFonts w:hint="eastAsia"/>
        </w:rPr>
        <w:t>COD</w:t>
      </w:r>
      <w:r w:rsidRPr="00292842">
        <w:rPr>
          <w:rFonts w:hint="eastAsia"/>
        </w:rPr>
        <w:t>、氨氮、总磷和总氮在线检测仪。区内有</w:t>
      </w:r>
      <w:r w:rsidRPr="00292842">
        <w:rPr>
          <w:rFonts w:hint="eastAsia"/>
        </w:rPr>
        <w:t>6</w:t>
      </w:r>
      <w:r w:rsidRPr="00292842">
        <w:rPr>
          <w:rFonts w:hint="eastAsia"/>
        </w:rPr>
        <w:t>家企业达到直</w:t>
      </w:r>
      <w:proofErr w:type="gramStart"/>
      <w:r w:rsidRPr="00292842">
        <w:rPr>
          <w:rFonts w:hint="eastAsia"/>
        </w:rPr>
        <w:t>排标准</w:t>
      </w:r>
      <w:proofErr w:type="gramEnd"/>
      <w:r w:rsidRPr="00292842">
        <w:rPr>
          <w:rFonts w:hint="eastAsia"/>
        </w:rPr>
        <w:t>后均单管输送至并管排口前收集池，汇总后并管排放至大</w:t>
      </w:r>
      <w:proofErr w:type="gramStart"/>
      <w:r w:rsidRPr="00292842">
        <w:rPr>
          <w:rFonts w:hint="eastAsia"/>
        </w:rPr>
        <w:t>滃</w:t>
      </w:r>
      <w:proofErr w:type="gramEnd"/>
      <w:r w:rsidRPr="00292842">
        <w:rPr>
          <w:rFonts w:hint="eastAsia"/>
        </w:rPr>
        <w:t>，对于</w:t>
      </w:r>
      <w:r w:rsidRPr="00292842">
        <w:rPr>
          <w:rFonts w:hint="eastAsia"/>
        </w:rPr>
        <w:t>6</w:t>
      </w:r>
      <w:r w:rsidRPr="00292842">
        <w:rPr>
          <w:rFonts w:hint="eastAsia"/>
        </w:rPr>
        <w:t>家企业：常熟东南相互电子有限公司厂区废水设置总镍、总铜、</w:t>
      </w:r>
      <w:r w:rsidRPr="00292842">
        <w:rPr>
          <w:rFonts w:hint="eastAsia"/>
        </w:rPr>
        <w:t>COD</w:t>
      </w:r>
      <w:r w:rsidRPr="00292842">
        <w:rPr>
          <w:rFonts w:hint="eastAsia"/>
        </w:rPr>
        <w:t>、氨氮、总磷在线监测；</w:t>
      </w:r>
      <w:proofErr w:type="gramStart"/>
      <w:r w:rsidRPr="00292842">
        <w:rPr>
          <w:rFonts w:hint="eastAsia"/>
        </w:rPr>
        <w:t>敬鹏</w:t>
      </w:r>
      <w:proofErr w:type="gramEnd"/>
      <w:r w:rsidRPr="00292842">
        <w:rPr>
          <w:rFonts w:hint="eastAsia"/>
        </w:rPr>
        <w:t>(</w:t>
      </w:r>
      <w:r w:rsidRPr="00292842">
        <w:rPr>
          <w:rFonts w:hint="eastAsia"/>
        </w:rPr>
        <w:t>常熟</w:t>
      </w:r>
      <w:r w:rsidRPr="00292842">
        <w:rPr>
          <w:rFonts w:hint="eastAsia"/>
        </w:rPr>
        <w:t>)</w:t>
      </w:r>
      <w:r w:rsidRPr="00292842">
        <w:rPr>
          <w:rFonts w:hint="eastAsia"/>
        </w:rPr>
        <w:t>电子有限公司于厂区废水排口设置总镍、总银、总铜、</w:t>
      </w:r>
      <w:r w:rsidRPr="00292842">
        <w:rPr>
          <w:rFonts w:hint="eastAsia"/>
        </w:rPr>
        <w:t>COD</w:t>
      </w:r>
      <w:r w:rsidRPr="00292842">
        <w:rPr>
          <w:rFonts w:hint="eastAsia"/>
        </w:rPr>
        <w:t>、氨氮、总磷在线监测；常熟金像科技有限公司厂区废水排口设置总镍、总铜、</w:t>
      </w:r>
      <w:r w:rsidRPr="00292842">
        <w:rPr>
          <w:rFonts w:hint="eastAsia"/>
        </w:rPr>
        <w:t>COD</w:t>
      </w:r>
      <w:r w:rsidRPr="00292842">
        <w:rPr>
          <w:rFonts w:hint="eastAsia"/>
        </w:rPr>
        <w:t>、氨氮、在线监测；大陆汽车系统</w:t>
      </w:r>
      <w:r w:rsidRPr="00292842">
        <w:rPr>
          <w:rFonts w:hint="eastAsia"/>
        </w:rPr>
        <w:t>(</w:t>
      </w:r>
      <w:r w:rsidRPr="00292842">
        <w:rPr>
          <w:rFonts w:hint="eastAsia"/>
        </w:rPr>
        <w:t>常熟</w:t>
      </w:r>
      <w:r w:rsidRPr="00292842">
        <w:rPr>
          <w:rFonts w:hint="eastAsia"/>
        </w:rPr>
        <w:t>)</w:t>
      </w:r>
      <w:r w:rsidRPr="00292842">
        <w:rPr>
          <w:rFonts w:hint="eastAsia"/>
        </w:rPr>
        <w:t>有限公司厂区废水排口设置总锌、</w:t>
      </w:r>
      <w:r w:rsidRPr="00292842">
        <w:rPr>
          <w:rFonts w:hint="eastAsia"/>
        </w:rPr>
        <w:t>COD</w:t>
      </w:r>
      <w:r w:rsidRPr="00292842">
        <w:rPr>
          <w:rFonts w:hint="eastAsia"/>
        </w:rPr>
        <w:t>、氨氮、总氮、总磷在线检测；江苏康波电子科技有限公司厂区废水排口设置总铜、</w:t>
      </w:r>
      <w:r w:rsidRPr="00292842">
        <w:rPr>
          <w:rFonts w:hint="eastAsia"/>
        </w:rPr>
        <w:t>COD</w:t>
      </w:r>
      <w:r w:rsidRPr="00292842">
        <w:rPr>
          <w:rFonts w:hint="eastAsia"/>
        </w:rPr>
        <w:t>、氨氮、总磷在线监测；台燿科技</w:t>
      </w:r>
      <w:r w:rsidRPr="00292842">
        <w:rPr>
          <w:rFonts w:hint="eastAsia"/>
        </w:rPr>
        <w:t>(</w:t>
      </w:r>
      <w:r w:rsidRPr="00292842">
        <w:rPr>
          <w:rFonts w:hint="eastAsia"/>
        </w:rPr>
        <w:t>常熟</w:t>
      </w:r>
      <w:r w:rsidRPr="00292842">
        <w:rPr>
          <w:rFonts w:hint="eastAsia"/>
        </w:rPr>
        <w:t>)</w:t>
      </w:r>
      <w:r w:rsidRPr="00292842">
        <w:rPr>
          <w:rFonts w:hint="eastAsia"/>
        </w:rPr>
        <w:t>有限公司厂区废水排口设置</w:t>
      </w:r>
      <w:r w:rsidRPr="00292842">
        <w:rPr>
          <w:rFonts w:hint="eastAsia"/>
        </w:rPr>
        <w:t>COD</w:t>
      </w:r>
      <w:r w:rsidRPr="00292842">
        <w:rPr>
          <w:rFonts w:hint="eastAsia"/>
        </w:rPr>
        <w:t>、氨氮在线监测，此外并管排放设置有</w:t>
      </w:r>
      <w:r w:rsidRPr="00292842">
        <w:rPr>
          <w:rFonts w:hint="eastAsia"/>
        </w:rPr>
        <w:t>COD</w:t>
      </w:r>
      <w:r w:rsidRPr="00292842">
        <w:rPr>
          <w:rFonts w:hint="eastAsia"/>
        </w:rPr>
        <w:t>在线监测，上述企业在线监测均联网至园区，园区实时监管，确保企业出水水质达标。</w:t>
      </w:r>
    </w:p>
    <w:p w14:paraId="0A959F16" w14:textId="77777777" w:rsidR="001036EC" w:rsidRPr="00292842" w:rsidRDefault="00000000">
      <w:pPr>
        <w:pStyle w:val="tc2"/>
        <w:ind w:firstLine="480"/>
      </w:pPr>
      <w:r w:rsidRPr="00292842">
        <w:rPr>
          <w:rFonts w:hint="eastAsia"/>
        </w:rPr>
        <w:t>（</w:t>
      </w:r>
      <w:r w:rsidRPr="00292842">
        <w:rPr>
          <w:rFonts w:hint="eastAsia"/>
        </w:rPr>
        <w:t>7</w:t>
      </w:r>
      <w:r w:rsidRPr="00292842">
        <w:rPr>
          <w:rFonts w:hint="eastAsia"/>
        </w:rPr>
        <w:t>）与规划环评对比情况</w:t>
      </w:r>
    </w:p>
    <w:p w14:paraId="2904B941" w14:textId="68290BD2" w:rsidR="001036EC" w:rsidRPr="00292842" w:rsidRDefault="00000000">
      <w:pPr>
        <w:pStyle w:val="tc2"/>
        <w:ind w:firstLine="480"/>
      </w:pPr>
      <w:r w:rsidRPr="00292842">
        <w:rPr>
          <w:rFonts w:hint="eastAsia"/>
        </w:rPr>
        <w:t>与规划相比，高新区污水集中处理设施基本情况变化情况见</w:t>
      </w:r>
      <w:r w:rsidRPr="00292842">
        <w:fldChar w:fldCharType="begin"/>
      </w:r>
      <w:r w:rsidRPr="00292842">
        <w:instrText xml:space="preserve"> </w:instrText>
      </w:r>
      <w:r w:rsidRPr="00292842">
        <w:rPr>
          <w:rFonts w:hint="eastAsia"/>
        </w:rPr>
        <w:instrText>REF _Ref80707100 \r \h</w:instrText>
      </w:r>
      <w:r w:rsidRPr="00292842">
        <w:instrText xml:space="preserve"> </w:instrText>
      </w:r>
      <w:r w:rsidR="00292842">
        <w:instrText xml:space="preserve"> \* MERGEFORMAT </w:instrText>
      </w:r>
      <w:r w:rsidRPr="00292842">
        <w:fldChar w:fldCharType="separate"/>
      </w:r>
      <w:r w:rsidRPr="00292842">
        <w:rPr>
          <w:rFonts w:hint="eastAsia"/>
        </w:rPr>
        <w:t>表</w:t>
      </w:r>
      <w:r w:rsidRPr="00292842">
        <w:rPr>
          <w:rFonts w:hint="eastAsia"/>
        </w:rPr>
        <w:t>3.1-8</w:t>
      </w:r>
      <w:r w:rsidRPr="00292842">
        <w:fldChar w:fldCharType="end"/>
      </w:r>
      <w:r w:rsidRPr="00292842">
        <w:rPr>
          <w:rFonts w:hint="eastAsia"/>
        </w:rPr>
        <w:t>。</w:t>
      </w:r>
    </w:p>
    <w:p w14:paraId="3543B72C" w14:textId="77777777" w:rsidR="001036EC" w:rsidRPr="00292842" w:rsidRDefault="00000000">
      <w:pPr>
        <w:pStyle w:val="tc"/>
        <w:tabs>
          <w:tab w:val="clear" w:pos="3272"/>
          <w:tab w:val="left" w:pos="720"/>
        </w:tabs>
      </w:pPr>
      <w:bookmarkStart w:id="145" w:name="_Ref80707100"/>
      <w:r w:rsidRPr="00292842">
        <w:rPr>
          <w:rFonts w:hint="eastAsia"/>
          <w:lang w:val="en-US"/>
        </w:rPr>
        <w:t>高新区</w:t>
      </w:r>
      <w:r w:rsidRPr="00292842">
        <w:t>污水集中处理设施规划落实情况</w:t>
      </w:r>
      <w:bookmarkEnd w:id="145"/>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4"/>
        <w:gridCol w:w="2409"/>
        <w:gridCol w:w="2552"/>
        <w:gridCol w:w="3651"/>
      </w:tblGrid>
      <w:tr w:rsidR="001036EC" w:rsidRPr="00292842" w14:paraId="141DAB44" w14:textId="77777777">
        <w:trPr>
          <w:trHeight w:val="340"/>
          <w:tblHeader/>
          <w:jc w:val="center"/>
        </w:trPr>
        <w:tc>
          <w:tcPr>
            <w:tcW w:w="582" w:type="pct"/>
            <w:vAlign w:val="center"/>
          </w:tcPr>
          <w:p w14:paraId="01D6F48C" w14:textId="77777777" w:rsidR="001036EC" w:rsidRPr="00292842" w:rsidRDefault="00000000">
            <w:pPr>
              <w:pStyle w:val="tc9"/>
              <w:rPr>
                <w:b/>
                <w:bCs/>
              </w:rPr>
            </w:pPr>
            <w:r w:rsidRPr="00292842">
              <w:rPr>
                <w:b/>
                <w:bCs/>
              </w:rPr>
              <w:t>污水规划</w:t>
            </w:r>
          </w:p>
        </w:tc>
        <w:tc>
          <w:tcPr>
            <w:tcW w:w="1236" w:type="pct"/>
            <w:vAlign w:val="center"/>
          </w:tcPr>
          <w:p w14:paraId="2E703F01" w14:textId="77777777" w:rsidR="001036EC" w:rsidRPr="00292842" w:rsidRDefault="00000000">
            <w:pPr>
              <w:pStyle w:val="tc9"/>
              <w:rPr>
                <w:b/>
                <w:bCs/>
              </w:rPr>
            </w:pPr>
            <w:r w:rsidRPr="00292842">
              <w:rPr>
                <w:b/>
                <w:bCs/>
              </w:rPr>
              <w:t>规划情况</w:t>
            </w:r>
          </w:p>
        </w:tc>
        <w:tc>
          <w:tcPr>
            <w:tcW w:w="1309" w:type="pct"/>
            <w:vAlign w:val="center"/>
          </w:tcPr>
          <w:p w14:paraId="232DE049" w14:textId="77777777" w:rsidR="001036EC" w:rsidRPr="00292842" w:rsidRDefault="00000000">
            <w:pPr>
              <w:pStyle w:val="tc9"/>
              <w:rPr>
                <w:b/>
                <w:bCs/>
              </w:rPr>
            </w:pPr>
            <w:r w:rsidRPr="00292842">
              <w:rPr>
                <w:b/>
                <w:bCs/>
              </w:rPr>
              <w:t>规划落实情况</w:t>
            </w:r>
          </w:p>
        </w:tc>
        <w:tc>
          <w:tcPr>
            <w:tcW w:w="1873" w:type="pct"/>
            <w:vAlign w:val="center"/>
          </w:tcPr>
          <w:p w14:paraId="32020F9C" w14:textId="77777777" w:rsidR="001036EC" w:rsidRPr="00292842" w:rsidRDefault="00000000">
            <w:pPr>
              <w:pStyle w:val="tc9"/>
              <w:rPr>
                <w:b/>
                <w:bCs/>
              </w:rPr>
            </w:pPr>
            <w:r w:rsidRPr="00292842">
              <w:rPr>
                <w:b/>
                <w:bCs/>
              </w:rPr>
              <w:t>变动情况</w:t>
            </w:r>
          </w:p>
        </w:tc>
      </w:tr>
      <w:tr w:rsidR="001036EC" w:rsidRPr="00292842" w14:paraId="7E4FF416" w14:textId="77777777">
        <w:trPr>
          <w:trHeight w:val="340"/>
          <w:jc w:val="center"/>
        </w:trPr>
        <w:tc>
          <w:tcPr>
            <w:tcW w:w="582" w:type="pct"/>
            <w:vAlign w:val="center"/>
          </w:tcPr>
          <w:p w14:paraId="51401024" w14:textId="77777777" w:rsidR="001036EC" w:rsidRPr="00292842" w:rsidRDefault="00000000">
            <w:pPr>
              <w:pStyle w:val="tc9"/>
            </w:pPr>
            <w:r w:rsidRPr="00292842">
              <w:t>污水收集</w:t>
            </w:r>
          </w:p>
        </w:tc>
        <w:tc>
          <w:tcPr>
            <w:tcW w:w="1236" w:type="pct"/>
            <w:vAlign w:val="center"/>
          </w:tcPr>
          <w:p w14:paraId="21B81703" w14:textId="77777777" w:rsidR="001036EC" w:rsidRPr="00292842" w:rsidRDefault="00000000">
            <w:pPr>
              <w:pStyle w:val="tc9"/>
            </w:pPr>
            <w:r w:rsidRPr="00292842">
              <w:t>采用雨污分流制，污水集中处置。高新区污水排放按流域划片</w:t>
            </w:r>
            <w:r w:rsidRPr="00292842">
              <w:rPr>
                <w:rFonts w:hint="eastAsia"/>
              </w:rPr>
              <w:t>，</w:t>
            </w:r>
            <w:r w:rsidRPr="00292842">
              <w:t>其中张家港河以西区域，纳入常熟市东南污水处理厂服务范围；张家港河以东区域，纳入</w:t>
            </w:r>
            <w:proofErr w:type="gramStart"/>
            <w:r w:rsidRPr="00292842">
              <w:t>凯</w:t>
            </w:r>
            <w:proofErr w:type="gramEnd"/>
            <w:r w:rsidRPr="00292842">
              <w:t>发新泉污水处理厂处理</w:t>
            </w:r>
            <w:r w:rsidRPr="00292842">
              <w:rPr>
                <w:rFonts w:hint="eastAsia"/>
              </w:rPr>
              <w:t>。</w:t>
            </w:r>
          </w:p>
        </w:tc>
        <w:tc>
          <w:tcPr>
            <w:tcW w:w="1309" w:type="pct"/>
            <w:vAlign w:val="center"/>
          </w:tcPr>
          <w:p w14:paraId="2E579114" w14:textId="77777777" w:rsidR="001036EC" w:rsidRPr="00292842" w:rsidRDefault="00000000">
            <w:pPr>
              <w:pStyle w:val="tc9"/>
            </w:pPr>
            <w:r w:rsidRPr="00292842">
              <w:t>园区雨水、污水管网、污水泵站等建设较为完善，已实现雨污分流</w:t>
            </w:r>
            <w:r w:rsidRPr="00292842">
              <w:rPr>
                <w:rFonts w:hint="eastAsia"/>
              </w:rPr>
              <w:t>；</w:t>
            </w:r>
            <w:r w:rsidRPr="00292842">
              <w:t>高新区污水排放按流域划片</w:t>
            </w:r>
            <w:r w:rsidRPr="00292842">
              <w:rPr>
                <w:rFonts w:hint="eastAsia"/>
              </w:rPr>
              <w:t>，纳入城东水质净化厂区域为高新区白茆塘以南区域；纳入</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（常熟）有限公司为高新区白茆塘以北区域</w:t>
            </w:r>
          </w:p>
        </w:tc>
        <w:tc>
          <w:tcPr>
            <w:tcW w:w="1873" w:type="pct"/>
            <w:vAlign w:val="center"/>
          </w:tcPr>
          <w:p w14:paraId="70656E93" w14:textId="77777777" w:rsidR="001036EC" w:rsidRPr="00292842" w:rsidRDefault="00000000">
            <w:pPr>
              <w:pStyle w:val="tc9"/>
            </w:pPr>
            <w:r w:rsidRPr="00292842">
              <w:rPr>
                <w:rFonts w:hint="eastAsia"/>
              </w:rPr>
              <w:t>按照</w:t>
            </w:r>
            <w:r w:rsidRPr="00292842">
              <w:t>《省政府办公厅关于加快推进城市污水处理能力建设</w:t>
            </w:r>
            <w:r w:rsidRPr="00292842">
              <w:t xml:space="preserve"> </w:t>
            </w:r>
            <w:r w:rsidRPr="00292842">
              <w:t>全面提升污水集中收集处理率的实施意见》（苏政办发〔</w:t>
            </w:r>
            <w:r w:rsidRPr="00292842">
              <w:t>2022</w:t>
            </w:r>
            <w:r w:rsidRPr="00292842">
              <w:t>〕</w:t>
            </w:r>
            <w:r w:rsidRPr="00292842">
              <w:t>42</w:t>
            </w:r>
            <w:r w:rsidRPr="00292842">
              <w:t>号）</w:t>
            </w:r>
            <w:r w:rsidRPr="00292842">
              <w:rPr>
                <w:rFonts w:hint="eastAsia"/>
              </w:rPr>
              <w:t>、</w:t>
            </w:r>
            <w:r w:rsidRPr="00292842">
              <w:t>《江苏省工业废水与生活污水分质处理工作推进方案》（</w:t>
            </w:r>
            <w:proofErr w:type="gramStart"/>
            <w:r w:rsidRPr="00292842">
              <w:t>苏环办</w:t>
            </w:r>
            <w:proofErr w:type="gramEnd"/>
            <w:r w:rsidRPr="00292842">
              <w:t>〔</w:t>
            </w:r>
            <w:r w:rsidRPr="00292842">
              <w:t>2023</w:t>
            </w:r>
            <w:r w:rsidRPr="00292842">
              <w:t>〕</w:t>
            </w:r>
            <w:r w:rsidRPr="00292842">
              <w:t>144</w:t>
            </w:r>
            <w:r w:rsidRPr="00292842">
              <w:t>号文）</w:t>
            </w:r>
            <w:r w:rsidRPr="00292842">
              <w:rPr>
                <w:rFonts w:hint="eastAsia"/>
              </w:rPr>
              <w:t>，结合两家污水厂运行负荷和处理能力，合理调整两家污水厂收水范围。按照常熟市印染高</w:t>
            </w:r>
            <w:r w:rsidRPr="00292842">
              <w:rPr>
                <w:rFonts w:hint="eastAsia"/>
              </w:rPr>
              <w:lastRenderedPageBreak/>
              <w:t>质量发展规划，印染企业废水经单管接至</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（常熟）有限公司，同时</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（常熟）有限公司氮</w:t>
            </w:r>
            <w:proofErr w:type="gramStart"/>
            <w:r w:rsidRPr="00292842">
              <w:rPr>
                <w:rFonts w:hint="eastAsia"/>
              </w:rPr>
              <w:t>磷标准</w:t>
            </w:r>
            <w:proofErr w:type="gramEnd"/>
            <w:r w:rsidRPr="00292842">
              <w:rPr>
                <w:rFonts w:hint="eastAsia"/>
              </w:rPr>
              <w:t>进行提标。</w:t>
            </w:r>
          </w:p>
        </w:tc>
      </w:tr>
      <w:tr w:rsidR="001036EC" w:rsidRPr="00292842" w14:paraId="3C902002" w14:textId="77777777">
        <w:trPr>
          <w:trHeight w:val="340"/>
          <w:jc w:val="center"/>
        </w:trPr>
        <w:tc>
          <w:tcPr>
            <w:tcW w:w="582" w:type="pct"/>
            <w:vAlign w:val="center"/>
          </w:tcPr>
          <w:p w14:paraId="5C53E567" w14:textId="77777777" w:rsidR="001036EC" w:rsidRPr="00292842" w:rsidRDefault="00000000">
            <w:pPr>
              <w:pStyle w:val="tc9"/>
            </w:pPr>
            <w:r w:rsidRPr="00292842">
              <w:t>污水处理</w:t>
            </w:r>
            <w:r w:rsidRPr="00292842">
              <w:rPr>
                <w:rFonts w:hint="eastAsia"/>
              </w:rPr>
              <w:t>厂</w:t>
            </w:r>
          </w:p>
        </w:tc>
        <w:tc>
          <w:tcPr>
            <w:tcW w:w="1236" w:type="pct"/>
            <w:vAlign w:val="center"/>
          </w:tcPr>
          <w:p w14:paraId="19949289" w14:textId="77777777" w:rsidR="001036EC" w:rsidRPr="00292842" w:rsidRDefault="00000000">
            <w:pPr>
              <w:pStyle w:val="tc9"/>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w:t>
            </w:r>
            <w:r w:rsidRPr="00292842">
              <w:t>规模</w:t>
            </w:r>
            <w:r w:rsidRPr="00292842">
              <w:t>4</w:t>
            </w:r>
            <w:r w:rsidRPr="00292842">
              <w:t>万</w:t>
            </w:r>
            <w:r w:rsidRPr="00292842">
              <w:t xml:space="preserve"> t/d</w:t>
            </w:r>
            <w:r w:rsidRPr="00292842">
              <w:rPr>
                <w:rFonts w:hint="eastAsia"/>
              </w:rPr>
              <w:t>；</w:t>
            </w:r>
            <w:r w:rsidRPr="00292842">
              <w:t>东南污水处理厂改建为泵站，新建城东水质净化厂</w:t>
            </w:r>
            <w:r w:rsidRPr="00292842">
              <w:rPr>
                <w:rFonts w:hint="eastAsia"/>
              </w:rPr>
              <w:t>；</w:t>
            </w:r>
            <w:r w:rsidRPr="00292842">
              <w:t>新建城东水质净化厂近期建设规模</w:t>
            </w:r>
            <w:r w:rsidRPr="00292842">
              <w:t>6</w:t>
            </w:r>
            <w:r w:rsidRPr="00292842">
              <w:t>万</w:t>
            </w:r>
            <w:r w:rsidRPr="00292842">
              <w:t xml:space="preserve"> t/d</w:t>
            </w:r>
            <w:r w:rsidRPr="00292842">
              <w:t>，远期建设规模为</w:t>
            </w:r>
            <w:r w:rsidRPr="00292842">
              <w:t>12</w:t>
            </w:r>
            <w:r w:rsidRPr="00292842">
              <w:t>万</w:t>
            </w:r>
            <w:r w:rsidRPr="00292842">
              <w:t xml:space="preserve"> t/d</w:t>
            </w:r>
            <w:r w:rsidRPr="00292842">
              <w:t>，</w:t>
            </w:r>
            <w:r w:rsidRPr="00292842">
              <w:rPr>
                <w:rFonts w:hint="eastAsia"/>
              </w:rPr>
              <w:t>达标尾水通过拟建排污口排入大</w:t>
            </w:r>
            <w:proofErr w:type="gramStart"/>
            <w:r w:rsidRPr="00292842">
              <w:rPr>
                <w:rFonts w:hint="eastAsia"/>
              </w:rPr>
              <w:t>滃</w:t>
            </w:r>
            <w:proofErr w:type="gramEnd"/>
            <w:r w:rsidRPr="00292842">
              <w:rPr>
                <w:rFonts w:hint="eastAsia"/>
              </w:rPr>
              <w:t>江，最终汇入白茆塘。</w:t>
            </w:r>
          </w:p>
        </w:tc>
        <w:tc>
          <w:tcPr>
            <w:tcW w:w="1309" w:type="pct"/>
            <w:vAlign w:val="center"/>
          </w:tcPr>
          <w:p w14:paraId="73C65DBE" w14:textId="77777777" w:rsidR="001036EC" w:rsidRPr="00292842" w:rsidRDefault="00000000">
            <w:pPr>
              <w:pStyle w:val="tc9"/>
            </w:pPr>
            <w:r w:rsidRPr="00292842">
              <w:t>（</w:t>
            </w:r>
            <w:r w:rsidRPr="00292842">
              <w:t>1</w:t>
            </w:r>
            <w:r w:rsidRPr="00292842">
              <w:t>）</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w:t>
            </w:r>
            <w:r w:rsidRPr="00292842">
              <w:t>规模</w:t>
            </w:r>
            <w:r w:rsidRPr="00292842">
              <w:t>4</w:t>
            </w:r>
            <w:r w:rsidRPr="00292842">
              <w:t>万</w:t>
            </w:r>
            <w:r w:rsidRPr="00292842">
              <w:t xml:space="preserve"> t/d</w:t>
            </w:r>
          </w:p>
          <w:p w14:paraId="1C074946" w14:textId="77777777" w:rsidR="001036EC" w:rsidRPr="00292842" w:rsidRDefault="00000000">
            <w:pPr>
              <w:pStyle w:val="tc9"/>
            </w:pPr>
            <w:r w:rsidRPr="00292842">
              <w:t>（</w:t>
            </w:r>
            <w:r w:rsidRPr="00292842">
              <w:t>2</w:t>
            </w:r>
            <w:r w:rsidRPr="00292842">
              <w:t>）东南污水处理厂改建为泵站，新建城东水质净化厂</w:t>
            </w:r>
            <w:r w:rsidRPr="00292842">
              <w:rPr>
                <w:rFonts w:hint="eastAsia"/>
              </w:rPr>
              <w:t>，规模为</w:t>
            </w:r>
            <w:r w:rsidRPr="00292842">
              <w:rPr>
                <w:rFonts w:hint="eastAsia"/>
              </w:rPr>
              <w:t>12</w:t>
            </w:r>
            <w:r w:rsidRPr="00292842">
              <w:rPr>
                <w:rFonts w:hint="eastAsia"/>
              </w:rPr>
              <w:t>万</w:t>
            </w:r>
            <w:r w:rsidRPr="00292842">
              <w:rPr>
                <w:rFonts w:hint="eastAsia"/>
              </w:rPr>
              <w:t>t/d</w:t>
            </w:r>
            <w:r w:rsidRPr="00292842">
              <w:rPr>
                <w:rFonts w:hint="eastAsia"/>
              </w:rPr>
              <w:t>，达标尾水通过排污口排入大</w:t>
            </w:r>
            <w:proofErr w:type="gramStart"/>
            <w:r w:rsidRPr="00292842">
              <w:rPr>
                <w:rFonts w:hint="eastAsia"/>
              </w:rPr>
              <w:t>滃</w:t>
            </w:r>
            <w:proofErr w:type="gramEnd"/>
            <w:r w:rsidRPr="00292842">
              <w:rPr>
                <w:rFonts w:hint="eastAsia"/>
              </w:rPr>
              <w:t>江，最终汇入白茆塘</w:t>
            </w:r>
          </w:p>
        </w:tc>
        <w:tc>
          <w:tcPr>
            <w:tcW w:w="1873" w:type="pct"/>
            <w:vAlign w:val="center"/>
          </w:tcPr>
          <w:p w14:paraId="5E92B0A9" w14:textId="77777777" w:rsidR="001036EC" w:rsidRPr="00292842" w:rsidRDefault="00000000">
            <w:pPr>
              <w:pStyle w:val="tc9"/>
            </w:pPr>
            <w:r w:rsidRPr="00292842">
              <w:rPr>
                <w:rFonts w:hint="eastAsia"/>
              </w:rPr>
              <w:t>无</w:t>
            </w:r>
          </w:p>
        </w:tc>
      </w:tr>
      <w:tr w:rsidR="001036EC" w:rsidRPr="00292842" w14:paraId="57F6A842" w14:textId="77777777">
        <w:trPr>
          <w:trHeight w:val="340"/>
          <w:jc w:val="center"/>
        </w:trPr>
        <w:tc>
          <w:tcPr>
            <w:tcW w:w="582" w:type="pct"/>
            <w:vAlign w:val="center"/>
          </w:tcPr>
          <w:p w14:paraId="0028B3B0" w14:textId="77777777" w:rsidR="001036EC" w:rsidRPr="00292842" w:rsidRDefault="00000000">
            <w:pPr>
              <w:pStyle w:val="tc9"/>
            </w:pPr>
            <w:r w:rsidRPr="00292842">
              <w:t>中水回用、生态安全缓冲区</w:t>
            </w:r>
          </w:p>
        </w:tc>
        <w:tc>
          <w:tcPr>
            <w:tcW w:w="1236" w:type="pct"/>
            <w:vAlign w:val="center"/>
          </w:tcPr>
          <w:p w14:paraId="34821AF0" w14:textId="77777777" w:rsidR="001036EC" w:rsidRPr="00292842" w:rsidRDefault="00000000">
            <w:pPr>
              <w:pStyle w:val="tc9"/>
            </w:pPr>
            <w:r w:rsidRPr="00292842">
              <w:t>拟</w:t>
            </w:r>
            <w:r w:rsidRPr="00292842">
              <w:rPr>
                <w:rFonts w:hint="eastAsia"/>
              </w:rPr>
              <w:t>在城东净水厂</w:t>
            </w:r>
            <w:r w:rsidRPr="00292842">
              <w:t>建设中水回用工程，回用率将达到</w:t>
            </w:r>
            <w:r w:rsidRPr="00292842">
              <w:t>25%</w:t>
            </w:r>
          </w:p>
        </w:tc>
        <w:tc>
          <w:tcPr>
            <w:tcW w:w="1309" w:type="pct"/>
            <w:vAlign w:val="center"/>
          </w:tcPr>
          <w:p w14:paraId="7E504546" w14:textId="77777777" w:rsidR="001036EC" w:rsidRPr="00292842" w:rsidRDefault="00000000">
            <w:pPr>
              <w:pStyle w:val="tc9"/>
            </w:pPr>
            <w:r w:rsidRPr="00292842">
              <w:t>城东水质净化厂</w:t>
            </w:r>
            <w:r w:rsidRPr="00292842">
              <w:rPr>
                <w:rFonts w:hint="eastAsia"/>
              </w:rPr>
              <w:t>建设中水回用工程，回用率为</w:t>
            </w:r>
            <w:r w:rsidRPr="00292842">
              <w:rPr>
                <w:rFonts w:hint="eastAsia"/>
              </w:rPr>
              <w:t>30%</w:t>
            </w:r>
          </w:p>
        </w:tc>
        <w:tc>
          <w:tcPr>
            <w:tcW w:w="1873" w:type="pct"/>
            <w:vAlign w:val="center"/>
          </w:tcPr>
          <w:p w14:paraId="687E7FB8" w14:textId="77777777" w:rsidR="001036EC" w:rsidRPr="00292842" w:rsidRDefault="00000000">
            <w:pPr>
              <w:pStyle w:val="tc9"/>
            </w:pPr>
            <w:r w:rsidRPr="00292842">
              <w:t>城东水质</w:t>
            </w:r>
            <w:proofErr w:type="gramStart"/>
            <w:r w:rsidRPr="00292842">
              <w:t>净化厂</w:t>
            </w:r>
            <w:r w:rsidRPr="00292842">
              <w:rPr>
                <w:rFonts w:hint="eastAsia"/>
              </w:rPr>
              <w:t>回用</w:t>
            </w:r>
            <w:proofErr w:type="gramEnd"/>
            <w:r w:rsidRPr="00292842">
              <w:rPr>
                <w:rFonts w:hint="eastAsia"/>
              </w:rPr>
              <w:t>率</w:t>
            </w:r>
            <w:proofErr w:type="gramStart"/>
            <w:r w:rsidRPr="00292842">
              <w:rPr>
                <w:rFonts w:hint="eastAsia"/>
              </w:rPr>
              <w:t>较规划</w:t>
            </w:r>
            <w:proofErr w:type="gramEnd"/>
            <w:r w:rsidRPr="00292842">
              <w:rPr>
                <w:rFonts w:hint="eastAsia"/>
              </w:rPr>
              <w:t>提高</w:t>
            </w:r>
            <w:r w:rsidRPr="00292842">
              <w:rPr>
                <w:rFonts w:hint="eastAsia"/>
              </w:rPr>
              <w:t>5%</w:t>
            </w:r>
          </w:p>
        </w:tc>
      </w:tr>
    </w:tbl>
    <w:p w14:paraId="2CA1D3D4" w14:textId="77777777" w:rsidR="001036EC" w:rsidRPr="00292842" w:rsidRDefault="00000000">
      <w:pPr>
        <w:pStyle w:val="4tc"/>
      </w:pPr>
      <w:r w:rsidRPr="00292842">
        <w:rPr>
          <w:rFonts w:hint="eastAsia"/>
        </w:rPr>
        <w:t>供热工程</w:t>
      </w:r>
    </w:p>
    <w:p w14:paraId="57483C6A" w14:textId="77777777" w:rsidR="001036EC" w:rsidRPr="00292842" w:rsidRDefault="00000000">
      <w:pPr>
        <w:pStyle w:val="5tc"/>
      </w:pPr>
      <w:r w:rsidRPr="00292842">
        <w:rPr>
          <w:rFonts w:hint="eastAsia"/>
        </w:rPr>
        <w:t>建设运行情况</w:t>
      </w:r>
    </w:p>
    <w:p w14:paraId="09428487" w14:textId="77777777" w:rsidR="001036EC" w:rsidRPr="00292842" w:rsidRDefault="00000000">
      <w:pPr>
        <w:pStyle w:val="tc2"/>
        <w:ind w:firstLine="480"/>
      </w:pPr>
      <w:r w:rsidRPr="00292842">
        <w:rPr>
          <w:rFonts w:hint="eastAsia"/>
        </w:rPr>
        <w:t>高新区内现有热电厂</w:t>
      </w:r>
      <w:r w:rsidRPr="00292842">
        <w:rPr>
          <w:rFonts w:hint="eastAsia"/>
        </w:rPr>
        <w:t>1</w:t>
      </w:r>
      <w:r w:rsidRPr="00292842">
        <w:rPr>
          <w:rFonts w:hint="eastAsia"/>
        </w:rPr>
        <w:t>家，为中电常熟热电有限公司。公司位于高新区黄浦江路以北，大</w:t>
      </w:r>
      <w:proofErr w:type="gramStart"/>
      <w:r w:rsidRPr="00292842">
        <w:rPr>
          <w:rFonts w:hint="eastAsia"/>
        </w:rPr>
        <w:t>滃</w:t>
      </w:r>
      <w:proofErr w:type="gramEnd"/>
      <w:r w:rsidRPr="00292842">
        <w:rPr>
          <w:rFonts w:hint="eastAsia"/>
        </w:rPr>
        <w:t>河以西，武夷山路以东。中电常熟热电有限公司替代常熟</w:t>
      </w:r>
      <w:proofErr w:type="gramStart"/>
      <w:r w:rsidRPr="00292842">
        <w:rPr>
          <w:rFonts w:hint="eastAsia"/>
        </w:rPr>
        <w:t>市昆承</w:t>
      </w:r>
      <w:proofErr w:type="gramEnd"/>
      <w:r w:rsidRPr="00292842">
        <w:rPr>
          <w:rFonts w:hint="eastAsia"/>
        </w:rPr>
        <w:t>热电有限公司及片区内燃煤分散小锅炉，以清洁能源天然气代替煤炭作为集中供热热源点。</w:t>
      </w:r>
    </w:p>
    <w:p w14:paraId="57E2F699" w14:textId="77777777" w:rsidR="001036EC" w:rsidRPr="00292842" w:rsidRDefault="00000000">
      <w:pPr>
        <w:pStyle w:val="tc"/>
        <w:tabs>
          <w:tab w:val="clear" w:pos="3272"/>
          <w:tab w:val="left" w:pos="720"/>
        </w:tabs>
      </w:pPr>
      <w:r w:rsidRPr="00292842">
        <w:rPr>
          <w:rFonts w:hint="eastAsia"/>
          <w:lang w:val="en-US"/>
        </w:rPr>
        <w:t>高新区</w:t>
      </w:r>
      <w:r w:rsidRPr="00292842">
        <w:t>供热设施规划实施情况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8"/>
        <w:gridCol w:w="3512"/>
        <w:gridCol w:w="2834"/>
        <w:gridCol w:w="2232"/>
      </w:tblGrid>
      <w:tr w:rsidR="001036EC" w:rsidRPr="00292842" w14:paraId="5F35610F" w14:textId="77777777">
        <w:trPr>
          <w:trHeight w:val="340"/>
          <w:tblHeader/>
          <w:jc w:val="center"/>
        </w:trPr>
        <w:tc>
          <w:tcPr>
            <w:tcW w:w="599" w:type="pct"/>
            <w:vAlign w:val="center"/>
          </w:tcPr>
          <w:p w14:paraId="391B3754" w14:textId="77777777" w:rsidR="001036EC" w:rsidRPr="00292842" w:rsidRDefault="00000000">
            <w:pPr>
              <w:pStyle w:val="tc9"/>
              <w:rPr>
                <w:rFonts w:cs="Times New Roman"/>
                <w:b/>
                <w:bCs/>
                <w:lang w:val="zh-CN"/>
              </w:rPr>
            </w:pPr>
            <w:r w:rsidRPr="00292842">
              <w:rPr>
                <w:rFonts w:cs="Times New Roman"/>
                <w:b/>
                <w:bCs/>
                <w:lang w:val="zh-CN"/>
              </w:rPr>
              <w:t>供热规划</w:t>
            </w:r>
          </w:p>
        </w:tc>
        <w:tc>
          <w:tcPr>
            <w:tcW w:w="1802" w:type="pct"/>
            <w:vAlign w:val="center"/>
          </w:tcPr>
          <w:p w14:paraId="642672FF" w14:textId="77777777" w:rsidR="001036EC" w:rsidRPr="00292842" w:rsidRDefault="00000000">
            <w:pPr>
              <w:pStyle w:val="tc9"/>
              <w:rPr>
                <w:rFonts w:cs="Times New Roman"/>
                <w:b/>
                <w:bCs/>
                <w:lang w:val="zh-CN"/>
              </w:rPr>
            </w:pPr>
            <w:r w:rsidRPr="00292842">
              <w:rPr>
                <w:rFonts w:cs="Times New Roman"/>
                <w:b/>
                <w:bCs/>
                <w:lang w:val="zh-CN"/>
              </w:rPr>
              <w:t>规划情况</w:t>
            </w:r>
          </w:p>
        </w:tc>
        <w:tc>
          <w:tcPr>
            <w:tcW w:w="1454" w:type="pct"/>
            <w:vAlign w:val="center"/>
          </w:tcPr>
          <w:p w14:paraId="3216868A" w14:textId="77777777" w:rsidR="001036EC" w:rsidRPr="00292842" w:rsidRDefault="00000000">
            <w:pPr>
              <w:pStyle w:val="tc9"/>
              <w:rPr>
                <w:rFonts w:cs="Times New Roman"/>
                <w:b/>
                <w:bCs/>
                <w:lang w:val="zh-CN"/>
              </w:rPr>
            </w:pPr>
            <w:r w:rsidRPr="00292842">
              <w:rPr>
                <w:rFonts w:cs="Times New Roman"/>
                <w:b/>
                <w:bCs/>
                <w:lang w:val="zh-CN"/>
              </w:rPr>
              <w:t>规划落实情况</w:t>
            </w:r>
          </w:p>
        </w:tc>
        <w:tc>
          <w:tcPr>
            <w:tcW w:w="1146" w:type="pct"/>
            <w:vAlign w:val="center"/>
          </w:tcPr>
          <w:p w14:paraId="2534372C" w14:textId="77777777" w:rsidR="001036EC" w:rsidRPr="00292842" w:rsidRDefault="00000000">
            <w:pPr>
              <w:pStyle w:val="tc9"/>
              <w:rPr>
                <w:rFonts w:cs="Times New Roman"/>
                <w:b/>
                <w:bCs/>
                <w:lang w:val="zh-CN"/>
              </w:rPr>
            </w:pPr>
            <w:r w:rsidRPr="00292842">
              <w:rPr>
                <w:rFonts w:cs="Times New Roman"/>
                <w:b/>
                <w:bCs/>
                <w:lang w:val="zh-CN"/>
              </w:rPr>
              <w:t>变动情况</w:t>
            </w:r>
          </w:p>
        </w:tc>
      </w:tr>
      <w:tr w:rsidR="001036EC" w:rsidRPr="00292842" w14:paraId="616FA02E" w14:textId="77777777">
        <w:trPr>
          <w:trHeight w:val="340"/>
          <w:jc w:val="center"/>
        </w:trPr>
        <w:tc>
          <w:tcPr>
            <w:tcW w:w="599" w:type="pct"/>
            <w:vAlign w:val="center"/>
          </w:tcPr>
          <w:p w14:paraId="1DD960A1" w14:textId="77777777" w:rsidR="001036EC" w:rsidRPr="00292842" w:rsidRDefault="00000000">
            <w:pPr>
              <w:pStyle w:val="tc9"/>
              <w:rPr>
                <w:rFonts w:cs="Times New Roman"/>
                <w:lang w:val="zh-CN"/>
              </w:rPr>
            </w:pPr>
            <w:r w:rsidRPr="00292842">
              <w:rPr>
                <w:rFonts w:cs="Times New Roman"/>
                <w:lang w:val="zh-CN"/>
              </w:rPr>
              <w:t>集中供热</w:t>
            </w:r>
          </w:p>
        </w:tc>
        <w:tc>
          <w:tcPr>
            <w:tcW w:w="1802" w:type="pct"/>
            <w:vAlign w:val="center"/>
          </w:tcPr>
          <w:p w14:paraId="375CD4B5" w14:textId="77777777" w:rsidR="001036EC" w:rsidRPr="00292842" w:rsidRDefault="00000000">
            <w:pPr>
              <w:pStyle w:val="tc9"/>
              <w:rPr>
                <w:rFonts w:cs="Times New Roman"/>
                <w:lang w:val="zh-CN"/>
              </w:rPr>
            </w:pPr>
            <w:r w:rsidRPr="00292842">
              <w:rPr>
                <w:rFonts w:cs="Times New Roman" w:hint="eastAsia"/>
                <w:lang w:val="zh-CN"/>
              </w:rPr>
              <w:t>近期继续</w:t>
            </w:r>
            <w:proofErr w:type="gramStart"/>
            <w:r w:rsidRPr="00292842">
              <w:rPr>
                <w:rFonts w:cs="Times New Roman" w:hint="eastAsia"/>
                <w:lang w:val="zh-CN"/>
              </w:rPr>
              <w:t>以昆承热电厂</w:t>
            </w:r>
            <w:proofErr w:type="gramEnd"/>
            <w:r w:rsidRPr="00292842">
              <w:rPr>
                <w:rFonts w:cs="Times New Roman" w:hint="eastAsia"/>
                <w:lang w:val="zh-CN"/>
              </w:rPr>
              <w:t>作为高新区的热源点。</w:t>
            </w:r>
            <w:proofErr w:type="gramStart"/>
            <w:r w:rsidRPr="00292842">
              <w:rPr>
                <w:rFonts w:cs="Times New Roman" w:hint="eastAsia"/>
                <w:lang w:val="zh-CN"/>
              </w:rPr>
              <w:t>远期昆承热电厂</w:t>
            </w:r>
            <w:proofErr w:type="gramEnd"/>
            <w:r w:rsidRPr="00292842">
              <w:rPr>
                <w:rFonts w:cs="Times New Roman" w:hint="eastAsia"/>
                <w:lang w:val="zh-CN"/>
              </w:rPr>
              <w:t>需搬迁，在北闸塘西武夷山路东黄浦江路北新建天然气热电厂，为高新区集中供热</w:t>
            </w:r>
          </w:p>
        </w:tc>
        <w:tc>
          <w:tcPr>
            <w:tcW w:w="1454" w:type="pct"/>
            <w:vAlign w:val="center"/>
          </w:tcPr>
          <w:p w14:paraId="7F5903E2" w14:textId="77777777" w:rsidR="001036EC" w:rsidRPr="00292842" w:rsidRDefault="00000000">
            <w:pPr>
              <w:pStyle w:val="tc9"/>
              <w:rPr>
                <w:rFonts w:cs="Times New Roman"/>
              </w:rPr>
            </w:pPr>
            <w:r w:rsidRPr="00292842">
              <w:rPr>
                <w:rFonts w:cs="Times New Roman"/>
                <w:lang w:val="zh-CN"/>
              </w:rPr>
              <w:t>同规划环评，</w:t>
            </w:r>
            <w:proofErr w:type="gramStart"/>
            <w:r w:rsidRPr="00292842">
              <w:rPr>
                <w:rFonts w:cs="Times New Roman" w:hint="eastAsia"/>
              </w:rPr>
              <w:t>原昆承热电厂</w:t>
            </w:r>
            <w:proofErr w:type="gramEnd"/>
            <w:r w:rsidRPr="00292842">
              <w:rPr>
                <w:rFonts w:cs="Times New Roman" w:hint="eastAsia"/>
              </w:rPr>
              <w:t>关闭</w:t>
            </w:r>
            <w:r w:rsidRPr="00292842">
              <w:rPr>
                <w:rFonts w:cs="Times New Roman"/>
                <w:lang w:val="zh-CN"/>
              </w:rPr>
              <w:t>，</w:t>
            </w:r>
            <w:r w:rsidRPr="00292842">
              <w:rPr>
                <w:rFonts w:cs="Times New Roman" w:hint="eastAsia"/>
              </w:rPr>
              <w:t>在</w:t>
            </w:r>
            <w:r w:rsidRPr="00292842">
              <w:rPr>
                <w:rFonts w:hint="eastAsia"/>
              </w:rPr>
              <w:t>黄浦江路以北</w:t>
            </w:r>
            <w:r w:rsidRPr="00292842">
              <w:rPr>
                <w:rFonts w:cs="Times New Roman" w:hint="eastAsia"/>
              </w:rPr>
              <w:t>建设</w:t>
            </w:r>
            <w:r w:rsidRPr="00292842">
              <w:rPr>
                <w:rFonts w:hint="eastAsia"/>
              </w:rPr>
              <w:t>中电常熟热电有限公司，为高新区集中供热</w:t>
            </w:r>
          </w:p>
        </w:tc>
        <w:tc>
          <w:tcPr>
            <w:tcW w:w="1146" w:type="pct"/>
            <w:vAlign w:val="center"/>
          </w:tcPr>
          <w:p w14:paraId="14F6F708" w14:textId="77777777" w:rsidR="001036EC" w:rsidRPr="00292842" w:rsidRDefault="00000000">
            <w:pPr>
              <w:pStyle w:val="tc9"/>
              <w:rPr>
                <w:rFonts w:cs="Times New Roman"/>
                <w:lang w:val="zh-CN"/>
              </w:rPr>
            </w:pPr>
            <w:r w:rsidRPr="00292842">
              <w:rPr>
                <w:rFonts w:cs="Times New Roman"/>
                <w:lang w:val="zh-CN"/>
              </w:rPr>
              <w:t>无变动</w:t>
            </w:r>
          </w:p>
        </w:tc>
      </w:tr>
    </w:tbl>
    <w:p w14:paraId="12610059" w14:textId="77777777" w:rsidR="001036EC" w:rsidRPr="00292842" w:rsidRDefault="00000000">
      <w:pPr>
        <w:pStyle w:val="tc2"/>
        <w:ind w:firstLine="480"/>
      </w:pPr>
      <w:r w:rsidRPr="00292842">
        <w:rPr>
          <w:rFonts w:hint="eastAsia"/>
        </w:rPr>
        <w:t>中电常熟热电有限公司目前共有三期项目，一期项目为中电常熟燃气热电联产项目，该项目于</w:t>
      </w:r>
      <w:r w:rsidRPr="00292842">
        <w:rPr>
          <w:rFonts w:hint="eastAsia"/>
        </w:rPr>
        <w:t>2017</w:t>
      </w:r>
      <w:r w:rsidRPr="00292842">
        <w:rPr>
          <w:rFonts w:hint="eastAsia"/>
        </w:rPr>
        <w:t>年获得常熟市环境保护局批复（常环建</w:t>
      </w:r>
      <w:r w:rsidRPr="00292842">
        <w:rPr>
          <w:rFonts w:hint="eastAsia"/>
        </w:rPr>
        <w:t>[2017]307</w:t>
      </w:r>
      <w:r w:rsidRPr="00292842">
        <w:rPr>
          <w:rFonts w:hint="eastAsia"/>
        </w:rPr>
        <w:t>号），于</w:t>
      </w:r>
      <w:r w:rsidRPr="00292842">
        <w:rPr>
          <w:rFonts w:hint="eastAsia"/>
        </w:rPr>
        <w:t>2022</w:t>
      </w:r>
      <w:r w:rsidRPr="00292842">
        <w:rPr>
          <w:rFonts w:hint="eastAsia"/>
        </w:rPr>
        <w:t>年</w:t>
      </w:r>
      <w:r w:rsidRPr="00292842">
        <w:rPr>
          <w:rFonts w:hint="eastAsia"/>
        </w:rPr>
        <w:t>12</w:t>
      </w:r>
      <w:r w:rsidRPr="00292842">
        <w:rPr>
          <w:rFonts w:hint="eastAsia"/>
        </w:rPr>
        <w:t>月</w:t>
      </w:r>
      <w:r w:rsidRPr="00292842">
        <w:rPr>
          <w:rFonts w:hint="eastAsia"/>
        </w:rPr>
        <w:t>5</w:t>
      </w:r>
      <w:r w:rsidRPr="00292842">
        <w:rPr>
          <w:rFonts w:hint="eastAsia"/>
        </w:rPr>
        <w:t>日通过竣工环保自主验收；二期项目为</w:t>
      </w:r>
      <w:r w:rsidRPr="00292842">
        <w:rPr>
          <w:rFonts w:hint="eastAsia"/>
        </w:rPr>
        <w:t>220KV</w:t>
      </w:r>
      <w:proofErr w:type="gramStart"/>
      <w:r w:rsidRPr="00292842">
        <w:rPr>
          <w:rFonts w:hint="eastAsia"/>
        </w:rPr>
        <w:t>升压站</w:t>
      </w:r>
      <w:proofErr w:type="gramEnd"/>
      <w:r w:rsidRPr="00292842">
        <w:rPr>
          <w:rFonts w:hint="eastAsia"/>
        </w:rPr>
        <w:t>工程建设项目，该项目于</w:t>
      </w:r>
      <w:r w:rsidRPr="00292842">
        <w:rPr>
          <w:rFonts w:hint="eastAsia"/>
        </w:rPr>
        <w:t>2019</w:t>
      </w:r>
      <w:r w:rsidRPr="00292842">
        <w:rPr>
          <w:rFonts w:hint="eastAsia"/>
        </w:rPr>
        <w:t>年获得苏州市生态环境局批复（苏环</w:t>
      </w:r>
      <w:proofErr w:type="gramStart"/>
      <w:r w:rsidRPr="00292842">
        <w:rPr>
          <w:rFonts w:hint="eastAsia"/>
        </w:rPr>
        <w:t>辐</w:t>
      </w:r>
      <w:proofErr w:type="gramEnd"/>
      <w:r w:rsidRPr="00292842">
        <w:rPr>
          <w:rFonts w:hint="eastAsia"/>
        </w:rPr>
        <w:t>评</w:t>
      </w:r>
      <w:r w:rsidRPr="00292842">
        <w:rPr>
          <w:rFonts w:hint="eastAsia"/>
        </w:rPr>
        <w:t>[2019]54</w:t>
      </w:r>
      <w:r w:rsidRPr="00292842">
        <w:rPr>
          <w:rFonts w:hint="eastAsia"/>
        </w:rPr>
        <w:t>号），于</w:t>
      </w:r>
      <w:r w:rsidRPr="00292842">
        <w:rPr>
          <w:rFonts w:hint="eastAsia"/>
        </w:rPr>
        <w:t>2023</w:t>
      </w:r>
      <w:r w:rsidRPr="00292842">
        <w:rPr>
          <w:rFonts w:hint="eastAsia"/>
        </w:rPr>
        <w:t>年</w:t>
      </w:r>
      <w:r w:rsidRPr="00292842">
        <w:rPr>
          <w:rFonts w:hint="eastAsia"/>
        </w:rPr>
        <w:t>1</w:t>
      </w:r>
      <w:r w:rsidRPr="00292842">
        <w:rPr>
          <w:rFonts w:hint="eastAsia"/>
        </w:rPr>
        <w:t>月</w:t>
      </w:r>
      <w:r w:rsidRPr="00292842">
        <w:rPr>
          <w:rFonts w:hint="eastAsia"/>
        </w:rPr>
        <w:t>15</w:t>
      </w:r>
      <w:r w:rsidRPr="00292842">
        <w:rPr>
          <w:rFonts w:hint="eastAsia"/>
        </w:rPr>
        <w:t>日通过竣工环保自主验收；三期项目为增设</w:t>
      </w:r>
      <w:r w:rsidRPr="00292842">
        <w:rPr>
          <w:rFonts w:hint="eastAsia"/>
        </w:rPr>
        <w:t>1</w:t>
      </w:r>
      <w:r w:rsidRPr="00292842">
        <w:rPr>
          <w:rFonts w:hint="eastAsia"/>
        </w:rPr>
        <w:t>台</w:t>
      </w:r>
      <w:r w:rsidRPr="00292842">
        <w:rPr>
          <w:rFonts w:hint="eastAsia"/>
        </w:rPr>
        <w:t>75t/h</w:t>
      </w:r>
      <w:r w:rsidRPr="00292842">
        <w:rPr>
          <w:rFonts w:hint="eastAsia"/>
        </w:rPr>
        <w:t>燃气蒸汽锅炉工程项目，该项目于</w:t>
      </w:r>
      <w:r w:rsidRPr="00292842">
        <w:rPr>
          <w:rFonts w:hint="eastAsia"/>
        </w:rPr>
        <w:t>2024</w:t>
      </w:r>
      <w:r w:rsidRPr="00292842">
        <w:rPr>
          <w:rFonts w:hint="eastAsia"/>
        </w:rPr>
        <w:t>年获得常熟高新技术产业开发区管理委员会批复（</w:t>
      </w:r>
      <w:proofErr w:type="gramStart"/>
      <w:r w:rsidRPr="00292842">
        <w:rPr>
          <w:rFonts w:hint="eastAsia"/>
        </w:rPr>
        <w:t>常高管环审</w:t>
      </w:r>
      <w:proofErr w:type="gramEnd"/>
      <w:r w:rsidRPr="00292842">
        <w:rPr>
          <w:rFonts w:hint="eastAsia"/>
        </w:rPr>
        <w:t>[2024]49</w:t>
      </w:r>
      <w:r w:rsidRPr="00292842">
        <w:rPr>
          <w:rFonts w:hint="eastAsia"/>
        </w:rPr>
        <w:t>号），于</w:t>
      </w:r>
      <w:r w:rsidRPr="00292842">
        <w:rPr>
          <w:rFonts w:hint="eastAsia"/>
        </w:rPr>
        <w:t>2025</w:t>
      </w:r>
      <w:r w:rsidRPr="00292842">
        <w:rPr>
          <w:rFonts w:hint="eastAsia"/>
        </w:rPr>
        <w:t>年</w:t>
      </w:r>
      <w:r w:rsidRPr="00292842">
        <w:rPr>
          <w:rFonts w:hint="eastAsia"/>
        </w:rPr>
        <w:t>6</w:t>
      </w:r>
      <w:r w:rsidRPr="00292842">
        <w:rPr>
          <w:rFonts w:hint="eastAsia"/>
        </w:rPr>
        <w:t>月</w:t>
      </w:r>
      <w:r w:rsidRPr="00292842">
        <w:rPr>
          <w:rFonts w:hint="eastAsia"/>
        </w:rPr>
        <w:t>17</w:t>
      </w:r>
      <w:r w:rsidRPr="00292842">
        <w:rPr>
          <w:rFonts w:hint="eastAsia"/>
        </w:rPr>
        <w:t>日通过竣工环保自主验收；中电常熟热电有限公司环保手续履行情况见下表。</w:t>
      </w:r>
    </w:p>
    <w:p w14:paraId="2E56FE92" w14:textId="77777777" w:rsidR="001036EC" w:rsidRPr="00292842" w:rsidRDefault="00000000">
      <w:pPr>
        <w:pStyle w:val="tc"/>
        <w:tabs>
          <w:tab w:val="clear" w:pos="3272"/>
          <w:tab w:val="left" w:pos="720"/>
        </w:tabs>
      </w:pPr>
      <w:r w:rsidRPr="00292842">
        <w:rPr>
          <w:rFonts w:hint="eastAsia"/>
        </w:rPr>
        <w:lastRenderedPageBreak/>
        <w:t>中电常熟热电有限公司环保手续情况</w:t>
      </w:r>
    </w:p>
    <w:tbl>
      <w:tblPr>
        <w:tblW w:w="4998" w:type="pct"/>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885"/>
        <w:gridCol w:w="3150"/>
        <w:gridCol w:w="2353"/>
        <w:gridCol w:w="2354"/>
      </w:tblGrid>
      <w:tr w:rsidR="001036EC" w:rsidRPr="00292842" w14:paraId="7CEAD9AC" w14:textId="77777777">
        <w:trPr>
          <w:trHeight w:val="340"/>
        </w:trPr>
        <w:tc>
          <w:tcPr>
            <w:tcW w:w="967" w:type="pct"/>
            <w:vAlign w:val="center"/>
          </w:tcPr>
          <w:p w14:paraId="5A70EF45" w14:textId="77777777" w:rsidR="001036EC" w:rsidRPr="00292842" w:rsidRDefault="00000000">
            <w:pPr>
              <w:pStyle w:val="tc9"/>
            </w:pPr>
            <w:r w:rsidRPr="00292842">
              <w:rPr>
                <w:rFonts w:hint="eastAsia"/>
              </w:rPr>
              <w:t>项目名称</w:t>
            </w:r>
          </w:p>
        </w:tc>
        <w:tc>
          <w:tcPr>
            <w:tcW w:w="1616" w:type="pct"/>
            <w:vAlign w:val="center"/>
          </w:tcPr>
          <w:p w14:paraId="399807CD" w14:textId="77777777" w:rsidR="001036EC" w:rsidRPr="00292842" w:rsidRDefault="00000000">
            <w:pPr>
              <w:pStyle w:val="tc9"/>
            </w:pPr>
            <w:r w:rsidRPr="00292842">
              <w:t>规模</w:t>
            </w:r>
          </w:p>
        </w:tc>
        <w:tc>
          <w:tcPr>
            <w:tcW w:w="1207" w:type="pct"/>
            <w:vAlign w:val="center"/>
          </w:tcPr>
          <w:p w14:paraId="1870263B" w14:textId="77777777" w:rsidR="001036EC" w:rsidRPr="00292842" w:rsidRDefault="00000000">
            <w:pPr>
              <w:pStyle w:val="tc9"/>
            </w:pPr>
            <w:r w:rsidRPr="00292842">
              <w:rPr>
                <w:rFonts w:hint="eastAsia"/>
              </w:rPr>
              <w:t>环评批复</w:t>
            </w:r>
          </w:p>
        </w:tc>
        <w:tc>
          <w:tcPr>
            <w:tcW w:w="1207" w:type="pct"/>
            <w:vAlign w:val="center"/>
          </w:tcPr>
          <w:p w14:paraId="21776859" w14:textId="77777777" w:rsidR="001036EC" w:rsidRPr="00292842" w:rsidRDefault="00000000">
            <w:pPr>
              <w:pStyle w:val="tc9"/>
            </w:pPr>
            <w:r w:rsidRPr="00292842">
              <w:rPr>
                <w:rFonts w:hint="eastAsia"/>
              </w:rPr>
              <w:t>竣工验收</w:t>
            </w:r>
          </w:p>
        </w:tc>
      </w:tr>
      <w:tr w:rsidR="001036EC" w:rsidRPr="00292842" w14:paraId="53C3F705" w14:textId="77777777">
        <w:trPr>
          <w:trHeight w:val="340"/>
        </w:trPr>
        <w:tc>
          <w:tcPr>
            <w:tcW w:w="967" w:type="pct"/>
            <w:vAlign w:val="center"/>
          </w:tcPr>
          <w:p w14:paraId="58AD964A" w14:textId="77777777" w:rsidR="001036EC" w:rsidRPr="00292842" w:rsidRDefault="00000000">
            <w:pPr>
              <w:pStyle w:val="tc9"/>
            </w:pPr>
            <w:r w:rsidRPr="00292842">
              <w:rPr>
                <w:rFonts w:hint="eastAsia"/>
              </w:rPr>
              <w:t>中电常熟燃气热电联产项目</w:t>
            </w:r>
          </w:p>
        </w:tc>
        <w:tc>
          <w:tcPr>
            <w:tcW w:w="1616" w:type="pct"/>
            <w:vAlign w:val="center"/>
          </w:tcPr>
          <w:p w14:paraId="166B8A00" w14:textId="77777777" w:rsidR="001036EC" w:rsidRPr="00292842" w:rsidRDefault="00000000">
            <w:pPr>
              <w:pStyle w:val="tc9"/>
            </w:pPr>
            <w:r w:rsidRPr="00292842">
              <w:rPr>
                <w:rFonts w:hint="eastAsia"/>
              </w:rPr>
              <w:t>2*100WM</w:t>
            </w:r>
            <w:r w:rsidRPr="00292842">
              <w:rPr>
                <w:rFonts w:hint="eastAsia"/>
              </w:rPr>
              <w:t>燃气机组</w:t>
            </w:r>
          </w:p>
        </w:tc>
        <w:tc>
          <w:tcPr>
            <w:tcW w:w="1207" w:type="pct"/>
            <w:vAlign w:val="center"/>
          </w:tcPr>
          <w:p w14:paraId="3699D1CE" w14:textId="77777777" w:rsidR="001036EC" w:rsidRPr="00292842" w:rsidRDefault="00000000">
            <w:pPr>
              <w:pStyle w:val="tc9"/>
            </w:pPr>
            <w:r w:rsidRPr="00292842">
              <w:rPr>
                <w:rFonts w:hint="eastAsia"/>
              </w:rPr>
              <w:t>常环建</w:t>
            </w:r>
            <w:r w:rsidRPr="00292842">
              <w:rPr>
                <w:rFonts w:hint="eastAsia"/>
              </w:rPr>
              <w:t>[2017]307</w:t>
            </w:r>
            <w:r w:rsidRPr="00292842">
              <w:rPr>
                <w:rFonts w:hint="eastAsia"/>
              </w:rPr>
              <w:t>号</w:t>
            </w:r>
          </w:p>
        </w:tc>
        <w:tc>
          <w:tcPr>
            <w:tcW w:w="1207" w:type="pct"/>
            <w:vAlign w:val="center"/>
          </w:tcPr>
          <w:p w14:paraId="4612A154" w14:textId="77777777" w:rsidR="001036EC" w:rsidRPr="00292842" w:rsidRDefault="00000000">
            <w:pPr>
              <w:pStyle w:val="tc9"/>
            </w:pPr>
            <w:r w:rsidRPr="00292842">
              <w:rPr>
                <w:rFonts w:hint="eastAsia"/>
              </w:rPr>
              <w:t>2022</w:t>
            </w:r>
            <w:r w:rsidRPr="00292842">
              <w:rPr>
                <w:rFonts w:hint="eastAsia"/>
              </w:rPr>
              <w:t>年</w:t>
            </w:r>
            <w:r w:rsidRPr="00292842">
              <w:rPr>
                <w:rFonts w:hint="eastAsia"/>
              </w:rPr>
              <w:t>12</w:t>
            </w:r>
            <w:r w:rsidRPr="00292842">
              <w:rPr>
                <w:rFonts w:hint="eastAsia"/>
              </w:rPr>
              <w:t>月</w:t>
            </w:r>
            <w:r w:rsidRPr="00292842">
              <w:rPr>
                <w:rFonts w:hint="eastAsia"/>
              </w:rPr>
              <w:t>5</w:t>
            </w:r>
            <w:r w:rsidRPr="00292842">
              <w:rPr>
                <w:rFonts w:hint="eastAsia"/>
              </w:rPr>
              <w:t>日完成自主验收</w:t>
            </w:r>
          </w:p>
        </w:tc>
      </w:tr>
      <w:tr w:rsidR="001036EC" w:rsidRPr="00292842" w14:paraId="366F3D2F" w14:textId="77777777">
        <w:trPr>
          <w:trHeight w:val="340"/>
        </w:trPr>
        <w:tc>
          <w:tcPr>
            <w:tcW w:w="967" w:type="pct"/>
            <w:vAlign w:val="center"/>
          </w:tcPr>
          <w:p w14:paraId="1FE85D0D" w14:textId="77777777" w:rsidR="001036EC" w:rsidRPr="00292842" w:rsidRDefault="00000000">
            <w:pPr>
              <w:pStyle w:val="tc9"/>
            </w:pPr>
            <w:r w:rsidRPr="00292842">
              <w:rPr>
                <w:rFonts w:hint="eastAsia"/>
              </w:rPr>
              <w:t>220KV</w:t>
            </w:r>
            <w:proofErr w:type="gramStart"/>
            <w:r w:rsidRPr="00292842">
              <w:rPr>
                <w:rFonts w:hint="eastAsia"/>
              </w:rPr>
              <w:t>升压站</w:t>
            </w:r>
            <w:proofErr w:type="gramEnd"/>
            <w:r w:rsidRPr="00292842">
              <w:rPr>
                <w:rFonts w:hint="eastAsia"/>
              </w:rPr>
              <w:t>工程建设项目</w:t>
            </w:r>
          </w:p>
        </w:tc>
        <w:tc>
          <w:tcPr>
            <w:tcW w:w="1616" w:type="pct"/>
            <w:vAlign w:val="center"/>
          </w:tcPr>
          <w:p w14:paraId="30467438" w14:textId="77777777" w:rsidR="001036EC" w:rsidRPr="00292842" w:rsidRDefault="00000000">
            <w:pPr>
              <w:pStyle w:val="tc9"/>
            </w:pPr>
            <w:r w:rsidRPr="00292842">
              <w:rPr>
                <w:rFonts w:hint="eastAsia"/>
              </w:rPr>
              <w:t>2*100WM</w:t>
            </w:r>
            <w:r w:rsidRPr="00292842">
              <w:rPr>
                <w:rFonts w:hint="eastAsia"/>
              </w:rPr>
              <w:t>燃气机组</w:t>
            </w:r>
          </w:p>
        </w:tc>
        <w:tc>
          <w:tcPr>
            <w:tcW w:w="1207" w:type="pct"/>
            <w:vAlign w:val="center"/>
          </w:tcPr>
          <w:p w14:paraId="19E56089" w14:textId="77777777" w:rsidR="001036EC" w:rsidRPr="00292842" w:rsidRDefault="00000000">
            <w:pPr>
              <w:pStyle w:val="tc9"/>
            </w:pPr>
            <w:r w:rsidRPr="00292842">
              <w:rPr>
                <w:rFonts w:hint="eastAsia"/>
              </w:rPr>
              <w:t>苏环</w:t>
            </w:r>
            <w:proofErr w:type="gramStart"/>
            <w:r w:rsidRPr="00292842">
              <w:rPr>
                <w:rFonts w:hint="eastAsia"/>
              </w:rPr>
              <w:t>辐</w:t>
            </w:r>
            <w:proofErr w:type="gramEnd"/>
            <w:r w:rsidRPr="00292842">
              <w:rPr>
                <w:rFonts w:hint="eastAsia"/>
              </w:rPr>
              <w:t>评</w:t>
            </w:r>
            <w:r w:rsidRPr="00292842">
              <w:rPr>
                <w:rFonts w:hint="eastAsia"/>
              </w:rPr>
              <w:t>[2019]54</w:t>
            </w:r>
            <w:r w:rsidRPr="00292842">
              <w:rPr>
                <w:rFonts w:hint="eastAsia"/>
              </w:rPr>
              <w:t>号</w:t>
            </w:r>
          </w:p>
        </w:tc>
        <w:tc>
          <w:tcPr>
            <w:tcW w:w="1207" w:type="pct"/>
            <w:vAlign w:val="center"/>
          </w:tcPr>
          <w:p w14:paraId="0FB53998" w14:textId="77777777" w:rsidR="001036EC" w:rsidRPr="00292842" w:rsidRDefault="00000000">
            <w:pPr>
              <w:pStyle w:val="tc9"/>
            </w:pPr>
            <w:r w:rsidRPr="00292842">
              <w:rPr>
                <w:rFonts w:hint="eastAsia"/>
              </w:rPr>
              <w:t>2023</w:t>
            </w:r>
            <w:r w:rsidRPr="00292842">
              <w:rPr>
                <w:rFonts w:hint="eastAsia"/>
              </w:rPr>
              <w:t>年</w:t>
            </w:r>
            <w:r w:rsidRPr="00292842">
              <w:rPr>
                <w:rFonts w:hint="eastAsia"/>
              </w:rPr>
              <w:t>1</w:t>
            </w:r>
            <w:r w:rsidRPr="00292842">
              <w:rPr>
                <w:rFonts w:hint="eastAsia"/>
              </w:rPr>
              <w:t>月</w:t>
            </w:r>
            <w:r w:rsidRPr="00292842">
              <w:rPr>
                <w:rFonts w:hint="eastAsia"/>
              </w:rPr>
              <w:t>15</w:t>
            </w:r>
            <w:r w:rsidRPr="00292842">
              <w:rPr>
                <w:rFonts w:hint="eastAsia"/>
              </w:rPr>
              <w:t>日完成自主验收</w:t>
            </w:r>
          </w:p>
        </w:tc>
      </w:tr>
      <w:tr w:rsidR="001036EC" w:rsidRPr="00292842" w14:paraId="6E34DFF3" w14:textId="77777777">
        <w:trPr>
          <w:trHeight w:val="340"/>
        </w:trPr>
        <w:tc>
          <w:tcPr>
            <w:tcW w:w="967" w:type="pct"/>
            <w:vAlign w:val="center"/>
          </w:tcPr>
          <w:p w14:paraId="648AFA0E" w14:textId="77777777" w:rsidR="001036EC" w:rsidRPr="00292842" w:rsidRDefault="00000000">
            <w:pPr>
              <w:pStyle w:val="tc9"/>
            </w:pPr>
            <w:r w:rsidRPr="00292842">
              <w:rPr>
                <w:rFonts w:hint="eastAsia"/>
              </w:rPr>
              <w:t>增设</w:t>
            </w:r>
            <w:r w:rsidRPr="00292842">
              <w:rPr>
                <w:rFonts w:hint="eastAsia"/>
              </w:rPr>
              <w:t>1</w:t>
            </w:r>
            <w:r w:rsidRPr="00292842">
              <w:rPr>
                <w:rFonts w:hint="eastAsia"/>
              </w:rPr>
              <w:t>台</w:t>
            </w:r>
            <w:r w:rsidRPr="00292842">
              <w:rPr>
                <w:rFonts w:hint="eastAsia"/>
              </w:rPr>
              <w:t>75t/h</w:t>
            </w:r>
            <w:r w:rsidRPr="00292842">
              <w:rPr>
                <w:rFonts w:hint="eastAsia"/>
              </w:rPr>
              <w:t>燃气蒸汽锅炉工程项目</w:t>
            </w:r>
          </w:p>
        </w:tc>
        <w:tc>
          <w:tcPr>
            <w:tcW w:w="1616" w:type="pct"/>
            <w:vAlign w:val="center"/>
          </w:tcPr>
          <w:p w14:paraId="42A7DDF3" w14:textId="77777777" w:rsidR="001036EC" w:rsidRPr="00292842" w:rsidRDefault="00000000">
            <w:pPr>
              <w:pStyle w:val="tc9"/>
            </w:pPr>
            <w:r w:rsidRPr="00292842">
              <w:rPr>
                <w:rFonts w:hint="eastAsia"/>
              </w:rPr>
              <w:t>75t/h</w:t>
            </w:r>
            <w:r w:rsidRPr="00292842">
              <w:rPr>
                <w:rFonts w:hint="eastAsia"/>
              </w:rPr>
              <w:t>燃气锅炉</w:t>
            </w:r>
          </w:p>
        </w:tc>
        <w:tc>
          <w:tcPr>
            <w:tcW w:w="1207" w:type="pct"/>
            <w:vAlign w:val="center"/>
          </w:tcPr>
          <w:p w14:paraId="3CFA9E93" w14:textId="77777777" w:rsidR="001036EC" w:rsidRPr="00292842" w:rsidRDefault="00000000">
            <w:pPr>
              <w:pStyle w:val="tc9"/>
            </w:pPr>
            <w:proofErr w:type="gramStart"/>
            <w:r w:rsidRPr="00292842">
              <w:rPr>
                <w:rFonts w:hint="eastAsia"/>
              </w:rPr>
              <w:t>常高管环审</w:t>
            </w:r>
            <w:proofErr w:type="gramEnd"/>
            <w:r w:rsidRPr="00292842">
              <w:rPr>
                <w:rFonts w:hint="eastAsia"/>
              </w:rPr>
              <w:t>[2024]49</w:t>
            </w:r>
            <w:r w:rsidRPr="00292842">
              <w:rPr>
                <w:rFonts w:hint="eastAsia"/>
              </w:rPr>
              <w:t>号</w:t>
            </w:r>
          </w:p>
        </w:tc>
        <w:tc>
          <w:tcPr>
            <w:tcW w:w="1207" w:type="pct"/>
            <w:vAlign w:val="center"/>
          </w:tcPr>
          <w:p w14:paraId="75A24B6F" w14:textId="77777777" w:rsidR="001036EC" w:rsidRPr="00292842" w:rsidRDefault="00000000">
            <w:pPr>
              <w:pStyle w:val="tc9"/>
            </w:pPr>
            <w:r w:rsidRPr="00292842">
              <w:rPr>
                <w:rFonts w:hint="eastAsia"/>
              </w:rPr>
              <w:t>2025</w:t>
            </w:r>
            <w:r w:rsidRPr="00292842">
              <w:rPr>
                <w:rFonts w:hint="eastAsia"/>
              </w:rPr>
              <w:t>年</w:t>
            </w:r>
            <w:r w:rsidRPr="00292842">
              <w:rPr>
                <w:rFonts w:hint="eastAsia"/>
              </w:rPr>
              <w:t>6</w:t>
            </w:r>
            <w:r w:rsidRPr="00292842">
              <w:rPr>
                <w:rFonts w:hint="eastAsia"/>
              </w:rPr>
              <w:t>月</w:t>
            </w:r>
            <w:r w:rsidRPr="00292842">
              <w:rPr>
                <w:rFonts w:hint="eastAsia"/>
              </w:rPr>
              <w:t>17</w:t>
            </w:r>
            <w:r w:rsidRPr="00292842">
              <w:rPr>
                <w:rFonts w:hint="eastAsia"/>
              </w:rPr>
              <w:t>日完成自主验收</w:t>
            </w:r>
          </w:p>
        </w:tc>
      </w:tr>
    </w:tbl>
    <w:p w14:paraId="7D806C94" w14:textId="77777777" w:rsidR="001036EC" w:rsidRPr="00292842" w:rsidRDefault="00000000">
      <w:pPr>
        <w:pStyle w:val="5tc"/>
      </w:pPr>
      <w:r w:rsidRPr="00292842">
        <w:rPr>
          <w:rFonts w:hint="eastAsia"/>
        </w:rPr>
        <w:t>达标排放情况</w:t>
      </w:r>
    </w:p>
    <w:p w14:paraId="42D25AFC" w14:textId="77777777" w:rsidR="001036EC" w:rsidRPr="00292842" w:rsidRDefault="00000000">
      <w:pPr>
        <w:pStyle w:val="tc2"/>
        <w:ind w:firstLine="480"/>
      </w:pPr>
      <w:r w:rsidRPr="00292842">
        <w:t>（</w:t>
      </w:r>
      <w:r w:rsidRPr="00292842">
        <w:t>1</w:t>
      </w:r>
      <w:r w:rsidRPr="00292842">
        <w:t>）</w:t>
      </w:r>
      <w:r w:rsidRPr="00292842">
        <w:rPr>
          <w:rFonts w:hint="eastAsia"/>
        </w:rPr>
        <w:t>废气处理工艺</w:t>
      </w:r>
    </w:p>
    <w:p w14:paraId="1AF93AB5" w14:textId="77777777" w:rsidR="001036EC" w:rsidRPr="00292842" w:rsidRDefault="00000000">
      <w:pPr>
        <w:pStyle w:val="tc2"/>
        <w:ind w:firstLine="480"/>
      </w:pPr>
      <w:r w:rsidRPr="00292842">
        <w:rPr>
          <w:rFonts w:hint="eastAsia"/>
        </w:rPr>
        <w:t>中电常熟燃气热电联产项目燃用清洁燃料天然气，烟尘及二氧化硫排放浓度较小，不设置除尘器和脱硫装置。</w:t>
      </w:r>
      <w:proofErr w:type="gramStart"/>
      <w:r w:rsidRPr="00292842">
        <w:rPr>
          <w:rFonts w:hint="eastAsia"/>
        </w:rPr>
        <w:t>采用低氮燃烧器</w:t>
      </w:r>
      <w:proofErr w:type="gramEnd"/>
      <w:r w:rsidRPr="00292842">
        <w:rPr>
          <w:rFonts w:hint="eastAsia"/>
        </w:rPr>
        <w:t>来控制</w:t>
      </w:r>
      <w:r w:rsidRPr="00292842">
        <w:rPr>
          <w:rFonts w:hint="eastAsia"/>
        </w:rPr>
        <w:t>NOx</w:t>
      </w:r>
      <w:r w:rsidRPr="00292842">
        <w:rPr>
          <w:rFonts w:hint="eastAsia"/>
        </w:rPr>
        <w:t>的排放浓度，</w:t>
      </w:r>
      <w:proofErr w:type="gramStart"/>
      <w:r w:rsidRPr="00292842">
        <w:rPr>
          <w:rFonts w:hint="eastAsia"/>
        </w:rPr>
        <w:t>干式低氮燃烧器</w:t>
      </w:r>
      <w:proofErr w:type="gramEnd"/>
      <w:r w:rsidRPr="00292842">
        <w:rPr>
          <w:rFonts w:hint="eastAsia"/>
        </w:rPr>
        <w:t>为预混燃料模式，天然气流经位于斜旋流器的喷嘴并在通往燃烧室的通道上与空气混合，从而降低</w:t>
      </w:r>
      <w:r w:rsidRPr="00292842">
        <w:rPr>
          <w:rFonts w:hint="eastAsia"/>
        </w:rPr>
        <w:t>NOx</w:t>
      </w:r>
      <w:r w:rsidRPr="00292842">
        <w:rPr>
          <w:rFonts w:hint="eastAsia"/>
        </w:rPr>
        <w:t>生成，而无须喷水或蒸汽降温。</w:t>
      </w:r>
    </w:p>
    <w:p w14:paraId="664DFE54" w14:textId="77777777" w:rsidR="001036EC" w:rsidRPr="00292842" w:rsidRDefault="00000000">
      <w:pPr>
        <w:pStyle w:val="tc2"/>
        <w:ind w:firstLine="480"/>
      </w:pPr>
      <w:proofErr w:type="gramStart"/>
      <w:r w:rsidRPr="00292842">
        <w:rPr>
          <w:rFonts w:hint="eastAsia"/>
        </w:rPr>
        <w:t>采用低氮燃烧器</w:t>
      </w:r>
      <w:proofErr w:type="gramEnd"/>
      <w:r w:rsidRPr="00292842">
        <w:rPr>
          <w:rFonts w:hint="eastAsia"/>
        </w:rPr>
        <w:t>后</w:t>
      </w:r>
      <w:r w:rsidRPr="00292842">
        <w:rPr>
          <w:rFonts w:hint="eastAsia"/>
        </w:rPr>
        <w:t>NOx</w:t>
      </w:r>
      <w:r w:rsidRPr="00292842">
        <w:rPr>
          <w:rFonts w:hint="eastAsia"/>
        </w:rPr>
        <w:t>排放浓度能满足《固定式燃气轮机大气污染物排放标准》（</w:t>
      </w:r>
      <w:r w:rsidRPr="00292842">
        <w:rPr>
          <w:rFonts w:hint="eastAsia"/>
        </w:rPr>
        <w:t>DB32/3967-2021</w:t>
      </w:r>
      <w:r w:rsidRPr="00292842">
        <w:rPr>
          <w:rFonts w:hint="eastAsia"/>
        </w:rPr>
        <w:t>）表</w:t>
      </w:r>
      <w:r w:rsidRPr="00292842">
        <w:rPr>
          <w:rFonts w:hint="eastAsia"/>
        </w:rPr>
        <w:t>1</w:t>
      </w:r>
      <w:r w:rsidRPr="00292842">
        <w:rPr>
          <w:rFonts w:hint="eastAsia"/>
        </w:rPr>
        <w:t>标准，</w:t>
      </w:r>
      <w:r w:rsidRPr="00292842">
        <w:rPr>
          <w:rFonts w:hint="eastAsia"/>
        </w:rPr>
        <w:t>75t/h</w:t>
      </w:r>
      <w:r w:rsidRPr="00292842">
        <w:rPr>
          <w:rFonts w:hint="eastAsia"/>
        </w:rPr>
        <w:t>燃气锅炉执行《锅炉大气污染物排放标准》（</w:t>
      </w:r>
      <w:r w:rsidRPr="00292842">
        <w:rPr>
          <w:rFonts w:hint="eastAsia"/>
        </w:rPr>
        <w:t>DB32/4385-2022</w:t>
      </w:r>
      <w:r w:rsidRPr="00292842">
        <w:rPr>
          <w:rFonts w:hint="eastAsia"/>
        </w:rPr>
        <w:t>）中表</w:t>
      </w:r>
      <w:r w:rsidRPr="00292842">
        <w:rPr>
          <w:rFonts w:hint="eastAsia"/>
        </w:rPr>
        <w:t>1</w:t>
      </w:r>
      <w:r w:rsidRPr="00292842">
        <w:rPr>
          <w:rFonts w:hint="eastAsia"/>
        </w:rPr>
        <w:t>标准限值</w:t>
      </w:r>
      <w:r w:rsidRPr="00292842">
        <w:rPr>
          <w:rFonts w:hint="eastAsia"/>
          <w:lang w:val="en-US"/>
        </w:rPr>
        <w:t>要求</w:t>
      </w:r>
      <w:r w:rsidRPr="00292842">
        <w:rPr>
          <w:rFonts w:hint="eastAsia"/>
        </w:rPr>
        <w:t>。</w:t>
      </w:r>
    </w:p>
    <w:p w14:paraId="5922CEC8" w14:textId="77777777" w:rsidR="001036EC" w:rsidRPr="00292842" w:rsidRDefault="00000000">
      <w:pPr>
        <w:pStyle w:val="tc2"/>
        <w:ind w:firstLine="480"/>
      </w:pPr>
      <w:r w:rsidRPr="00292842">
        <w:t>（</w:t>
      </w:r>
      <w:r w:rsidRPr="00292842">
        <w:t>2</w:t>
      </w:r>
      <w:r w:rsidRPr="00292842">
        <w:t>）污染物排放情况</w:t>
      </w:r>
    </w:p>
    <w:p w14:paraId="2763A892" w14:textId="77777777" w:rsidR="001036EC" w:rsidRPr="00292842" w:rsidRDefault="00000000">
      <w:pPr>
        <w:pStyle w:val="tc2"/>
        <w:ind w:firstLine="480"/>
      </w:pPr>
      <w:r w:rsidRPr="00292842">
        <w:rPr>
          <w:rFonts w:hint="eastAsia"/>
        </w:rPr>
        <w:t>中电常熟热电有限公司已经安装烟气在线监测仪，并与环保局联网，对排放尾气进行</w:t>
      </w:r>
      <w:r w:rsidRPr="00292842">
        <w:rPr>
          <w:rFonts w:hint="eastAsia"/>
        </w:rPr>
        <w:t>24h</w:t>
      </w:r>
      <w:r w:rsidRPr="00292842">
        <w:rPr>
          <w:rFonts w:hint="eastAsia"/>
        </w:rPr>
        <w:t>监控，</w:t>
      </w:r>
      <w:r w:rsidRPr="00292842">
        <w:t>根据</w:t>
      </w:r>
      <w:r w:rsidRPr="00292842">
        <w:rPr>
          <w:rFonts w:hint="eastAsia"/>
        </w:rPr>
        <w:t>中电常熟热电有限公司</w:t>
      </w:r>
      <w:r w:rsidRPr="00292842">
        <w:rPr>
          <w:rFonts w:hint="eastAsia"/>
        </w:rPr>
        <w:t>2</w:t>
      </w:r>
      <w:r w:rsidRPr="00292842">
        <w:t>02</w:t>
      </w:r>
      <w:r w:rsidRPr="00292842">
        <w:rPr>
          <w:rFonts w:hint="eastAsia"/>
        </w:rPr>
        <w:t>5</w:t>
      </w:r>
      <w:r w:rsidRPr="00292842">
        <w:t>年在线监测数据可知，现有</w:t>
      </w:r>
      <w:r w:rsidRPr="00292842">
        <w:t>1</w:t>
      </w:r>
      <w:r w:rsidRPr="00292842">
        <w:rPr>
          <w:rFonts w:hint="eastAsia"/>
        </w:rPr>
        <w:t>#</w:t>
      </w:r>
      <w:r w:rsidRPr="00292842">
        <w:rPr>
          <w:rFonts w:hint="eastAsia"/>
        </w:rPr>
        <w:t>余热锅炉、</w:t>
      </w:r>
      <w:r w:rsidRPr="00292842">
        <w:rPr>
          <w:rFonts w:hint="eastAsia"/>
          <w:lang w:val="en-US"/>
        </w:rPr>
        <w:t>2#</w:t>
      </w:r>
      <w:r w:rsidRPr="00292842">
        <w:rPr>
          <w:rFonts w:hint="eastAsia"/>
          <w:lang w:val="en-US"/>
        </w:rPr>
        <w:t>余热锅炉</w:t>
      </w:r>
      <w:r w:rsidRPr="00292842">
        <w:t>SO</w:t>
      </w:r>
      <w:r w:rsidRPr="00292842">
        <w:rPr>
          <w:vertAlign w:val="subscript"/>
        </w:rPr>
        <w:t>2</w:t>
      </w:r>
      <w:r w:rsidRPr="00292842">
        <w:t>、</w:t>
      </w:r>
      <w:r w:rsidRPr="00292842">
        <w:t>NO</w:t>
      </w:r>
      <w:r w:rsidRPr="00292842">
        <w:rPr>
          <w:vertAlign w:val="subscript"/>
        </w:rPr>
        <w:t>X</w:t>
      </w:r>
      <w:r w:rsidRPr="00292842">
        <w:t>以及颗粒物均能满足</w:t>
      </w:r>
      <w:r w:rsidRPr="00292842">
        <w:rPr>
          <w:rFonts w:hint="eastAsia"/>
        </w:rPr>
        <w:t>《火电厂大气污染物排放标准》（</w:t>
      </w:r>
      <w:r w:rsidRPr="00292842">
        <w:rPr>
          <w:rFonts w:hint="eastAsia"/>
        </w:rPr>
        <w:t>GB13223-2011</w:t>
      </w:r>
      <w:r w:rsidRPr="00292842">
        <w:rPr>
          <w:rFonts w:hint="eastAsia"/>
        </w:rPr>
        <w:t>）中表</w:t>
      </w:r>
      <w:r w:rsidRPr="00292842">
        <w:rPr>
          <w:rFonts w:hint="eastAsia"/>
        </w:rPr>
        <w:t>2</w:t>
      </w:r>
      <w:r w:rsidRPr="00292842">
        <w:rPr>
          <w:rFonts w:hint="eastAsia"/>
          <w:lang w:val="en-US"/>
        </w:rPr>
        <w:t>特别排放限值</w:t>
      </w:r>
      <w:r w:rsidRPr="00292842">
        <w:rPr>
          <w:rFonts w:hint="eastAsia"/>
        </w:rPr>
        <w:t>、《固定式燃气轮机大气污染物排放标准》（</w:t>
      </w:r>
      <w:r w:rsidRPr="00292842">
        <w:rPr>
          <w:rFonts w:hint="eastAsia"/>
        </w:rPr>
        <w:t>DB32/3967-2021</w:t>
      </w:r>
      <w:r w:rsidRPr="00292842">
        <w:rPr>
          <w:rFonts w:hint="eastAsia"/>
        </w:rPr>
        <w:t>）表</w:t>
      </w:r>
      <w:r w:rsidRPr="00292842">
        <w:rPr>
          <w:rFonts w:hint="eastAsia"/>
        </w:rPr>
        <w:t>1</w:t>
      </w:r>
      <w:r w:rsidRPr="00292842">
        <w:rPr>
          <w:rFonts w:hint="eastAsia"/>
        </w:rPr>
        <w:t>标准，</w:t>
      </w:r>
      <w:r w:rsidRPr="00292842">
        <w:rPr>
          <w:rFonts w:hint="eastAsia"/>
        </w:rPr>
        <w:t>75t/h</w:t>
      </w:r>
      <w:r w:rsidRPr="00292842">
        <w:rPr>
          <w:rFonts w:hint="eastAsia"/>
        </w:rPr>
        <w:t>燃气锅炉执行《锅炉大气污染物排放标准》（</w:t>
      </w:r>
      <w:r w:rsidRPr="00292842">
        <w:rPr>
          <w:rFonts w:hint="eastAsia"/>
        </w:rPr>
        <w:t>DB32/4385-2022</w:t>
      </w:r>
      <w:r w:rsidRPr="00292842">
        <w:rPr>
          <w:rFonts w:hint="eastAsia"/>
        </w:rPr>
        <w:t>）中表</w:t>
      </w:r>
      <w:r w:rsidRPr="00292842">
        <w:rPr>
          <w:rFonts w:hint="eastAsia"/>
        </w:rPr>
        <w:t>1</w:t>
      </w:r>
      <w:r w:rsidRPr="00292842">
        <w:rPr>
          <w:rFonts w:hint="eastAsia"/>
        </w:rPr>
        <w:t>标准限值</w:t>
      </w:r>
      <w:r w:rsidRPr="00292842">
        <w:t>，即</w:t>
      </w:r>
      <w:r w:rsidRPr="00292842">
        <w:t>SO</w:t>
      </w:r>
      <w:r w:rsidRPr="00292842">
        <w:rPr>
          <w:vertAlign w:val="subscript"/>
        </w:rPr>
        <w:t>2</w:t>
      </w:r>
      <w:r w:rsidRPr="00292842">
        <w:t>≤35mg/Nm</w:t>
      </w:r>
      <w:r w:rsidRPr="00292842">
        <w:rPr>
          <w:vertAlign w:val="superscript"/>
        </w:rPr>
        <w:t>3</w:t>
      </w:r>
      <w:r w:rsidRPr="00292842">
        <w:t>、</w:t>
      </w:r>
      <w:r w:rsidRPr="00292842">
        <w:t>NO</w:t>
      </w:r>
      <w:r w:rsidRPr="00292842">
        <w:rPr>
          <w:vertAlign w:val="subscript"/>
        </w:rPr>
        <w:t>X</w:t>
      </w:r>
      <w:r w:rsidRPr="00292842">
        <w:t>≤</w:t>
      </w:r>
      <w:r w:rsidRPr="00292842">
        <w:rPr>
          <w:rFonts w:hint="eastAsia"/>
          <w:lang w:val="en-US"/>
        </w:rPr>
        <w:t>30</w:t>
      </w:r>
      <w:r w:rsidRPr="00292842">
        <w:t>mg/Nm</w:t>
      </w:r>
      <w:r w:rsidRPr="00292842">
        <w:rPr>
          <w:vertAlign w:val="superscript"/>
        </w:rPr>
        <w:t>3</w:t>
      </w:r>
      <w:r w:rsidRPr="00292842">
        <w:t>、烟尘</w:t>
      </w:r>
      <w:r w:rsidRPr="00292842">
        <w:t>≤5mg/Nm</w:t>
      </w:r>
      <w:r w:rsidRPr="00292842">
        <w:rPr>
          <w:vertAlign w:val="superscript"/>
        </w:rPr>
        <w:t>3</w:t>
      </w:r>
      <w:r w:rsidRPr="00292842">
        <w:t>。</w:t>
      </w:r>
    </w:p>
    <w:p w14:paraId="3546C1AE" w14:textId="77777777" w:rsidR="001036EC" w:rsidRPr="00292842" w:rsidRDefault="001036EC">
      <w:pPr>
        <w:ind w:firstLine="480"/>
        <w:rPr>
          <w:rFonts w:hint="eastAsia"/>
        </w:rPr>
      </w:pPr>
    </w:p>
    <w:p w14:paraId="7681057A" w14:textId="77777777" w:rsidR="001036EC" w:rsidRPr="00292842" w:rsidRDefault="001036EC">
      <w:pPr>
        <w:rPr>
          <w:rFonts w:hint="eastAsia"/>
        </w:rPr>
      </w:pPr>
    </w:p>
    <w:p w14:paraId="4EBC0E48" w14:textId="77777777" w:rsidR="001036EC" w:rsidRPr="00292842" w:rsidRDefault="00000000">
      <w:pPr>
        <w:rPr>
          <w:rFonts w:hint="eastAsia"/>
        </w:rPr>
      </w:pPr>
      <w:r w:rsidRPr="00292842">
        <w:rPr>
          <w:noProof/>
        </w:rPr>
        <w:lastRenderedPageBreak/>
        <w:drawing>
          <wp:inline distT="0" distB="0" distL="114300" distR="114300" wp14:anchorId="3CEEEE26" wp14:editId="35330BD6">
            <wp:extent cx="4826000" cy="2743200"/>
            <wp:effectExtent l="4445" t="4445" r="8255" b="14605"/>
            <wp:docPr id="70"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7CCED4" w14:textId="77777777" w:rsidR="001036EC" w:rsidRPr="00292842" w:rsidRDefault="00000000">
      <w:pPr>
        <w:rPr>
          <w:rFonts w:hint="eastAsia"/>
        </w:rPr>
      </w:pPr>
      <w:r w:rsidRPr="00292842">
        <w:rPr>
          <w:noProof/>
        </w:rPr>
        <w:drawing>
          <wp:inline distT="0" distB="0" distL="114300" distR="114300" wp14:anchorId="0259D707" wp14:editId="4B9AE98E">
            <wp:extent cx="4826000" cy="2743200"/>
            <wp:effectExtent l="4445" t="4445" r="8255" b="14605"/>
            <wp:docPr id="71"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217595C" w14:textId="77777777" w:rsidR="001036EC" w:rsidRPr="00292842" w:rsidRDefault="00000000">
      <w:pPr>
        <w:rPr>
          <w:rFonts w:hint="eastAsia"/>
        </w:rPr>
      </w:pPr>
      <w:r w:rsidRPr="00292842">
        <w:rPr>
          <w:noProof/>
        </w:rPr>
        <w:drawing>
          <wp:inline distT="0" distB="0" distL="114300" distR="114300" wp14:anchorId="10FEC768" wp14:editId="19348A98">
            <wp:extent cx="4826000" cy="2743200"/>
            <wp:effectExtent l="4445" t="4445" r="8255" b="14605"/>
            <wp:docPr id="246409303"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4CBD6B2" w14:textId="77777777" w:rsidR="001036EC" w:rsidRPr="00292842" w:rsidRDefault="00000000">
      <w:pPr>
        <w:pStyle w:val="tc0"/>
      </w:pPr>
      <w:r w:rsidRPr="00292842">
        <w:rPr>
          <w:rFonts w:hint="eastAsia"/>
        </w:rPr>
        <w:t>集中供热设施排气筒废气监测结果（</w:t>
      </w:r>
      <w:r w:rsidRPr="00292842">
        <w:rPr>
          <w:rFonts w:hint="eastAsia"/>
        </w:rPr>
        <w:t>mg/m</w:t>
      </w:r>
      <w:r w:rsidRPr="00292842">
        <w:rPr>
          <w:rFonts w:hint="eastAsia"/>
          <w:vertAlign w:val="superscript"/>
        </w:rPr>
        <w:t>3</w:t>
      </w:r>
      <w:r w:rsidRPr="00292842">
        <w:rPr>
          <w:rFonts w:hint="eastAsia"/>
        </w:rPr>
        <w:t>）</w:t>
      </w:r>
    </w:p>
    <w:p w14:paraId="3AF82DF3" w14:textId="77777777" w:rsidR="001036EC" w:rsidRPr="00292842" w:rsidRDefault="00000000">
      <w:pPr>
        <w:pStyle w:val="4tc"/>
      </w:pPr>
      <w:r w:rsidRPr="00292842">
        <w:rPr>
          <w:rFonts w:hint="eastAsia"/>
        </w:rPr>
        <w:lastRenderedPageBreak/>
        <w:t>燃气工程</w:t>
      </w:r>
    </w:p>
    <w:p w14:paraId="5E07A176" w14:textId="77777777" w:rsidR="001036EC" w:rsidRPr="00292842" w:rsidRDefault="00000000">
      <w:pPr>
        <w:pStyle w:val="tc2"/>
        <w:ind w:firstLine="480"/>
      </w:pPr>
      <w:r w:rsidRPr="00292842">
        <w:rPr>
          <w:rFonts w:hint="eastAsia"/>
        </w:rPr>
        <w:t>高新区以天然气为主要气源，天然气主要来自沙家浜门站，天然气低热值按</w:t>
      </w:r>
      <w:r w:rsidRPr="00292842">
        <w:rPr>
          <w:rFonts w:hint="eastAsia"/>
        </w:rPr>
        <w:t>36.33</w:t>
      </w:r>
      <w:r w:rsidRPr="00292842">
        <w:rPr>
          <w:rFonts w:hint="eastAsia"/>
        </w:rPr>
        <w:t>兆焦</w:t>
      </w:r>
      <w:r w:rsidRPr="00292842">
        <w:rPr>
          <w:rFonts w:hint="eastAsia"/>
        </w:rPr>
        <w:t>/</w:t>
      </w:r>
      <w:r w:rsidRPr="00292842">
        <w:rPr>
          <w:rFonts w:hint="eastAsia"/>
        </w:rPr>
        <w:t>标准立方米计，供气对象为居民、工业及商业用房。常熟沙家浜天然气门站作为高新区的气源点，中压燃气管道以现状燃气管网为基础，延伸至各调压站及用户。</w:t>
      </w:r>
    </w:p>
    <w:p w14:paraId="65CA1211" w14:textId="77777777" w:rsidR="001036EC" w:rsidRPr="00292842" w:rsidRDefault="00000000">
      <w:pPr>
        <w:pStyle w:val="tc2"/>
        <w:ind w:firstLine="480"/>
      </w:pPr>
      <w:r w:rsidRPr="00292842">
        <w:rPr>
          <w:rFonts w:hint="eastAsia"/>
        </w:rPr>
        <w:t>高新区燃气管网采用中压一级和中低压二级相结合方式。中压管网采用中压</w:t>
      </w:r>
      <w:r w:rsidRPr="00292842">
        <w:rPr>
          <w:rFonts w:hint="eastAsia"/>
        </w:rPr>
        <w:t>A</w:t>
      </w:r>
      <w:r w:rsidRPr="00292842">
        <w:rPr>
          <w:rFonts w:hint="eastAsia"/>
        </w:rPr>
        <w:t>级，设计压力</w:t>
      </w:r>
      <w:r w:rsidRPr="00292842">
        <w:rPr>
          <w:rFonts w:hint="eastAsia"/>
        </w:rPr>
        <w:t>0.4MPa</w:t>
      </w:r>
      <w:r w:rsidRPr="00292842">
        <w:rPr>
          <w:rFonts w:hint="eastAsia"/>
        </w:rPr>
        <w:t>。燃气管网的布置采用环状为主，</w:t>
      </w:r>
      <w:proofErr w:type="gramStart"/>
      <w:r w:rsidRPr="00292842">
        <w:rPr>
          <w:rFonts w:hint="eastAsia"/>
        </w:rPr>
        <w:t>环枝结合</w:t>
      </w:r>
      <w:proofErr w:type="gramEnd"/>
      <w:r w:rsidRPr="00292842">
        <w:rPr>
          <w:rFonts w:hint="eastAsia"/>
        </w:rPr>
        <w:t>的方式。</w:t>
      </w:r>
    </w:p>
    <w:p w14:paraId="14240D17" w14:textId="77777777" w:rsidR="001036EC" w:rsidRPr="00292842" w:rsidRDefault="00000000">
      <w:pPr>
        <w:pStyle w:val="tc2"/>
        <w:ind w:firstLine="480"/>
      </w:pPr>
      <w:r w:rsidRPr="00292842">
        <w:rPr>
          <w:rFonts w:hint="eastAsia"/>
        </w:rPr>
        <w:t>新建天然气中压管道以燃气用聚乙烯管（</w:t>
      </w:r>
      <w:r w:rsidRPr="00292842">
        <w:rPr>
          <w:rFonts w:hint="eastAsia"/>
        </w:rPr>
        <w:t>PE</w:t>
      </w:r>
      <w:r w:rsidRPr="00292842">
        <w:rPr>
          <w:rFonts w:hint="eastAsia"/>
        </w:rPr>
        <w:t>管）为主，燃气管道布置在人行道或绿化带内，现状已敷设管道的路段，新建管道利用现有的管道接口沿道路同侧自然延伸；未敷设管道的路段，新建燃气管道一般位于东西向道路的北侧、南北向道路的西侧。</w:t>
      </w:r>
    </w:p>
    <w:p w14:paraId="4616E8F2" w14:textId="77777777" w:rsidR="001036EC" w:rsidRPr="00292842" w:rsidRDefault="00000000">
      <w:pPr>
        <w:pStyle w:val="tc2"/>
        <w:ind w:firstLine="480"/>
      </w:pPr>
      <w:r w:rsidRPr="00292842">
        <w:rPr>
          <w:rFonts w:hint="eastAsia"/>
        </w:rPr>
        <w:t>高新区燃气管线现状见附图</w:t>
      </w:r>
      <w:r w:rsidRPr="00292842">
        <w:rPr>
          <w:rFonts w:hint="eastAsia"/>
        </w:rPr>
        <w:t>12</w:t>
      </w:r>
      <w:r w:rsidRPr="00292842">
        <w:rPr>
          <w:rFonts w:hint="eastAsia"/>
        </w:rPr>
        <w:t>。</w:t>
      </w:r>
    </w:p>
    <w:p w14:paraId="77F37197" w14:textId="77777777" w:rsidR="001036EC" w:rsidRPr="00292842" w:rsidRDefault="00000000">
      <w:pPr>
        <w:pStyle w:val="4tc"/>
      </w:pPr>
      <w:r w:rsidRPr="00292842">
        <w:rPr>
          <w:rFonts w:hint="eastAsia"/>
        </w:rPr>
        <w:t>固废处置</w:t>
      </w:r>
    </w:p>
    <w:p w14:paraId="51599A5A" w14:textId="77777777" w:rsidR="001036EC" w:rsidRPr="00292842" w:rsidRDefault="00000000">
      <w:pPr>
        <w:pStyle w:val="tc2"/>
        <w:ind w:firstLine="480"/>
      </w:pPr>
      <w:r w:rsidRPr="00292842">
        <w:rPr>
          <w:rFonts w:hint="eastAsia"/>
        </w:rPr>
        <w:t>（</w:t>
      </w:r>
      <w:r w:rsidRPr="00292842">
        <w:rPr>
          <w:rFonts w:hint="eastAsia"/>
        </w:rPr>
        <w:t>1</w:t>
      </w:r>
      <w:r w:rsidRPr="00292842">
        <w:rPr>
          <w:rFonts w:hint="eastAsia"/>
        </w:rPr>
        <w:t>）建设运行情况</w:t>
      </w:r>
    </w:p>
    <w:p w14:paraId="75834921" w14:textId="77777777" w:rsidR="001036EC" w:rsidRPr="00292842" w:rsidRDefault="00000000">
      <w:pPr>
        <w:pStyle w:val="tc2"/>
        <w:ind w:firstLine="480"/>
      </w:pPr>
      <w:r w:rsidRPr="00292842">
        <w:rPr>
          <w:rFonts w:hint="eastAsia"/>
        </w:rPr>
        <w:t>高新区产生的一般工业固</w:t>
      </w:r>
      <w:proofErr w:type="gramStart"/>
      <w:r w:rsidRPr="00292842">
        <w:rPr>
          <w:rFonts w:hint="eastAsia"/>
        </w:rPr>
        <w:t>废主要</w:t>
      </w:r>
      <w:proofErr w:type="gramEnd"/>
      <w:r w:rsidRPr="00292842">
        <w:rPr>
          <w:rFonts w:hint="eastAsia"/>
        </w:rPr>
        <w:t>采用综合利用和</w:t>
      </w:r>
      <w:proofErr w:type="gramStart"/>
      <w:r w:rsidRPr="00292842">
        <w:rPr>
          <w:rFonts w:hint="eastAsia"/>
        </w:rPr>
        <w:t>委外</w:t>
      </w:r>
      <w:proofErr w:type="gramEnd"/>
      <w:r w:rsidRPr="00292842">
        <w:rPr>
          <w:rFonts w:hint="eastAsia"/>
        </w:rPr>
        <w:t>处理的方式进行处理；危险废物送至常熟市内江苏永之</w:t>
      </w:r>
      <w:proofErr w:type="gramStart"/>
      <w:r w:rsidRPr="00292842">
        <w:rPr>
          <w:rFonts w:hint="eastAsia"/>
        </w:rPr>
        <w:t>清固废</w:t>
      </w:r>
      <w:proofErr w:type="gramEnd"/>
      <w:r w:rsidRPr="00292842">
        <w:rPr>
          <w:rFonts w:hint="eastAsia"/>
        </w:rPr>
        <w:t>处置有限公司及周边有资质单位处置。各企业产生的危险废物全部在江苏省内实现处理、处置，处置途径主要为焚烧、综合利用等，无跨省转移处置企业；园区已按要求开展垃圾分类工作，经分类收集后的垃圾由环卫部门统一转运处置或综合化利用。</w:t>
      </w:r>
    </w:p>
    <w:p w14:paraId="48998068" w14:textId="77777777" w:rsidR="001036EC" w:rsidRPr="00292842" w:rsidRDefault="00000000">
      <w:pPr>
        <w:pStyle w:val="tc"/>
        <w:tabs>
          <w:tab w:val="clear" w:pos="3272"/>
          <w:tab w:val="left" w:pos="720"/>
        </w:tabs>
      </w:pPr>
      <w:r w:rsidRPr="00292842">
        <w:rPr>
          <w:rFonts w:hint="eastAsia"/>
          <w:lang w:val="en-US"/>
        </w:rPr>
        <w:t>高新区</w:t>
      </w:r>
      <w:r w:rsidRPr="00292842">
        <w:t>规划固废处置设施落实情况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6"/>
        <w:gridCol w:w="3454"/>
        <w:gridCol w:w="3779"/>
        <w:gridCol w:w="1347"/>
      </w:tblGrid>
      <w:tr w:rsidR="001036EC" w:rsidRPr="00292842" w14:paraId="11A9349B" w14:textId="77777777">
        <w:trPr>
          <w:trHeight w:val="340"/>
          <w:tblHeader/>
          <w:jc w:val="center"/>
        </w:trPr>
        <w:tc>
          <w:tcPr>
            <w:tcW w:w="598" w:type="pct"/>
            <w:vAlign w:val="center"/>
          </w:tcPr>
          <w:p w14:paraId="43DFF4B7" w14:textId="77777777" w:rsidR="001036EC" w:rsidRPr="00292842" w:rsidRDefault="00000000">
            <w:pPr>
              <w:pStyle w:val="tc9"/>
              <w:rPr>
                <w:rFonts w:cs="Times New Roman"/>
                <w:b/>
                <w:bCs/>
                <w:lang w:val="zh-CN"/>
              </w:rPr>
            </w:pPr>
            <w:r w:rsidRPr="00292842">
              <w:rPr>
                <w:rFonts w:cs="Times New Roman"/>
                <w:b/>
                <w:bCs/>
                <w:lang w:val="zh-CN"/>
              </w:rPr>
              <w:t>固废种类</w:t>
            </w:r>
          </w:p>
        </w:tc>
        <w:tc>
          <w:tcPr>
            <w:tcW w:w="1772" w:type="pct"/>
            <w:vAlign w:val="center"/>
          </w:tcPr>
          <w:p w14:paraId="01BBEFA5" w14:textId="77777777" w:rsidR="001036EC" w:rsidRPr="00292842" w:rsidRDefault="00000000">
            <w:pPr>
              <w:pStyle w:val="tc9"/>
              <w:rPr>
                <w:rFonts w:cs="Times New Roman"/>
                <w:b/>
                <w:bCs/>
                <w:lang w:val="zh-CN"/>
              </w:rPr>
            </w:pPr>
            <w:r w:rsidRPr="00292842">
              <w:rPr>
                <w:rFonts w:cs="Times New Roman"/>
                <w:b/>
                <w:bCs/>
                <w:lang w:val="zh-CN"/>
              </w:rPr>
              <w:t>规划情况</w:t>
            </w:r>
          </w:p>
        </w:tc>
        <w:tc>
          <w:tcPr>
            <w:tcW w:w="1939" w:type="pct"/>
            <w:vAlign w:val="center"/>
          </w:tcPr>
          <w:p w14:paraId="21E53448" w14:textId="77777777" w:rsidR="001036EC" w:rsidRPr="00292842" w:rsidRDefault="00000000">
            <w:pPr>
              <w:pStyle w:val="tc9"/>
              <w:rPr>
                <w:rFonts w:cs="Times New Roman"/>
                <w:b/>
                <w:bCs/>
                <w:lang w:val="zh-CN"/>
              </w:rPr>
            </w:pPr>
            <w:r w:rsidRPr="00292842">
              <w:rPr>
                <w:rFonts w:cs="Times New Roman"/>
                <w:b/>
                <w:bCs/>
                <w:lang w:val="zh-CN"/>
              </w:rPr>
              <w:t>规划落实情况</w:t>
            </w:r>
          </w:p>
        </w:tc>
        <w:tc>
          <w:tcPr>
            <w:tcW w:w="691" w:type="pct"/>
            <w:vAlign w:val="center"/>
          </w:tcPr>
          <w:p w14:paraId="71136F7E" w14:textId="77777777" w:rsidR="001036EC" w:rsidRPr="00292842" w:rsidRDefault="00000000">
            <w:pPr>
              <w:pStyle w:val="tc9"/>
              <w:rPr>
                <w:rFonts w:cs="Times New Roman"/>
                <w:b/>
                <w:bCs/>
                <w:lang w:val="zh-CN"/>
              </w:rPr>
            </w:pPr>
            <w:r w:rsidRPr="00292842">
              <w:rPr>
                <w:rFonts w:cs="Times New Roman"/>
                <w:b/>
                <w:bCs/>
                <w:lang w:val="zh-CN"/>
              </w:rPr>
              <w:t>变动情况</w:t>
            </w:r>
          </w:p>
        </w:tc>
      </w:tr>
      <w:tr w:rsidR="001036EC" w:rsidRPr="00292842" w14:paraId="1917F8A9" w14:textId="77777777">
        <w:trPr>
          <w:trHeight w:val="340"/>
          <w:jc w:val="center"/>
        </w:trPr>
        <w:tc>
          <w:tcPr>
            <w:tcW w:w="598" w:type="pct"/>
            <w:vAlign w:val="center"/>
          </w:tcPr>
          <w:p w14:paraId="2353CD4A" w14:textId="77777777" w:rsidR="001036EC" w:rsidRPr="00292842" w:rsidRDefault="00000000">
            <w:pPr>
              <w:pStyle w:val="tc9"/>
              <w:rPr>
                <w:lang w:val="zh-CN"/>
              </w:rPr>
            </w:pPr>
            <w:r w:rsidRPr="00292842">
              <w:rPr>
                <w:lang w:val="zh-CN"/>
              </w:rPr>
              <w:t>一般固废</w:t>
            </w:r>
          </w:p>
        </w:tc>
        <w:tc>
          <w:tcPr>
            <w:tcW w:w="1772" w:type="pct"/>
            <w:vAlign w:val="center"/>
          </w:tcPr>
          <w:p w14:paraId="60F76573" w14:textId="77777777" w:rsidR="001036EC" w:rsidRPr="00292842" w:rsidRDefault="00000000">
            <w:pPr>
              <w:pStyle w:val="tc9"/>
              <w:rPr>
                <w:lang w:val="zh-CN"/>
              </w:rPr>
            </w:pPr>
            <w:r w:rsidRPr="00292842">
              <w:t>积极推进资源化利用，并从源头减少产生量</w:t>
            </w:r>
          </w:p>
        </w:tc>
        <w:tc>
          <w:tcPr>
            <w:tcW w:w="1939" w:type="pct"/>
            <w:vAlign w:val="center"/>
          </w:tcPr>
          <w:p w14:paraId="0DFBD741" w14:textId="77777777" w:rsidR="001036EC" w:rsidRPr="00292842" w:rsidRDefault="00000000">
            <w:pPr>
              <w:pStyle w:val="tc9"/>
              <w:rPr>
                <w:lang w:val="zh-CN"/>
              </w:rPr>
            </w:pPr>
            <w:r w:rsidRPr="00292842">
              <w:t>一般工业固</w:t>
            </w:r>
            <w:proofErr w:type="gramStart"/>
            <w:r w:rsidRPr="00292842">
              <w:t>废实现</w:t>
            </w:r>
            <w:proofErr w:type="gramEnd"/>
            <w:r w:rsidRPr="00292842">
              <w:t>全过程管理和无害化处理，</w:t>
            </w:r>
            <w:r w:rsidRPr="00292842">
              <w:rPr>
                <w:lang w:val="zh-CN"/>
              </w:rPr>
              <w:t>区内产生一般固</w:t>
            </w:r>
            <w:proofErr w:type="gramStart"/>
            <w:r w:rsidRPr="00292842">
              <w:rPr>
                <w:lang w:val="zh-CN"/>
              </w:rPr>
              <w:t>废主要</w:t>
            </w:r>
            <w:proofErr w:type="gramEnd"/>
            <w:r w:rsidRPr="00292842">
              <w:rPr>
                <w:lang w:val="zh-CN"/>
              </w:rPr>
              <w:t>去向为综合利用，</w:t>
            </w:r>
            <w:r w:rsidRPr="00292842">
              <w:t>综合利用率约为</w:t>
            </w:r>
            <w:r w:rsidRPr="00292842">
              <w:rPr>
                <w:rFonts w:hint="eastAsia"/>
              </w:rPr>
              <w:t>93.60</w:t>
            </w:r>
            <w:r w:rsidRPr="00292842">
              <w:t>%</w:t>
            </w:r>
          </w:p>
        </w:tc>
        <w:tc>
          <w:tcPr>
            <w:tcW w:w="691" w:type="pct"/>
            <w:vAlign w:val="center"/>
          </w:tcPr>
          <w:p w14:paraId="117D905D" w14:textId="77777777" w:rsidR="001036EC" w:rsidRPr="00292842" w:rsidRDefault="00000000">
            <w:pPr>
              <w:pStyle w:val="tc9"/>
              <w:rPr>
                <w:rFonts w:cs="Times New Roman"/>
                <w:lang w:val="zh-CN"/>
              </w:rPr>
            </w:pPr>
            <w:r w:rsidRPr="00292842">
              <w:rPr>
                <w:rFonts w:cs="Times New Roman"/>
                <w:lang w:val="zh-CN"/>
              </w:rPr>
              <w:t>无</w:t>
            </w:r>
          </w:p>
        </w:tc>
      </w:tr>
      <w:tr w:rsidR="001036EC" w:rsidRPr="00292842" w14:paraId="667A2F4B" w14:textId="77777777">
        <w:trPr>
          <w:trHeight w:val="340"/>
          <w:jc w:val="center"/>
        </w:trPr>
        <w:tc>
          <w:tcPr>
            <w:tcW w:w="598" w:type="pct"/>
            <w:vAlign w:val="center"/>
          </w:tcPr>
          <w:p w14:paraId="47AB19B3" w14:textId="77777777" w:rsidR="001036EC" w:rsidRPr="00292842" w:rsidRDefault="00000000">
            <w:pPr>
              <w:pStyle w:val="tc9"/>
              <w:rPr>
                <w:lang w:val="zh-CN"/>
              </w:rPr>
            </w:pPr>
            <w:r w:rsidRPr="00292842">
              <w:rPr>
                <w:lang w:val="zh-CN"/>
              </w:rPr>
              <w:t>危险废物</w:t>
            </w:r>
          </w:p>
        </w:tc>
        <w:tc>
          <w:tcPr>
            <w:tcW w:w="1772" w:type="pct"/>
            <w:vAlign w:val="center"/>
          </w:tcPr>
          <w:p w14:paraId="0A05CB9C" w14:textId="77777777" w:rsidR="001036EC" w:rsidRPr="00292842" w:rsidRDefault="00000000">
            <w:pPr>
              <w:pStyle w:val="tc9"/>
              <w:rPr>
                <w:lang w:val="zh-CN"/>
              </w:rPr>
            </w:pPr>
            <w:r w:rsidRPr="00292842">
              <w:t>送专门的单位处理，加强其申报登记管理</w:t>
            </w:r>
          </w:p>
        </w:tc>
        <w:tc>
          <w:tcPr>
            <w:tcW w:w="1939" w:type="pct"/>
            <w:vAlign w:val="center"/>
          </w:tcPr>
          <w:p w14:paraId="1B60E283" w14:textId="77777777" w:rsidR="001036EC" w:rsidRPr="00292842" w:rsidRDefault="00000000">
            <w:pPr>
              <w:pStyle w:val="tc9"/>
              <w:rPr>
                <w:lang w:val="zh-CN"/>
              </w:rPr>
            </w:pPr>
            <w:r w:rsidRPr="00292842">
              <w:rPr>
                <w:rFonts w:hint="eastAsia"/>
              </w:rPr>
              <w:t>危险废物主要交江苏永之</w:t>
            </w:r>
            <w:proofErr w:type="gramStart"/>
            <w:r w:rsidRPr="00292842">
              <w:rPr>
                <w:rFonts w:hint="eastAsia"/>
              </w:rPr>
              <w:t>清固废</w:t>
            </w:r>
            <w:proofErr w:type="gramEnd"/>
            <w:r w:rsidRPr="00292842">
              <w:rPr>
                <w:rFonts w:hint="eastAsia"/>
              </w:rPr>
              <w:t>处置有限公司及周边有资质单位处置，各企业产生的危险废物主要在江苏省内实现处理、处置，处置途径主要为焚烧、综合利用等</w:t>
            </w:r>
          </w:p>
        </w:tc>
        <w:tc>
          <w:tcPr>
            <w:tcW w:w="691" w:type="pct"/>
            <w:vAlign w:val="center"/>
          </w:tcPr>
          <w:p w14:paraId="6EDE6FF6" w14:textId="77777777" w:rsidR="001036EC" w:rsidRPr="00292842" w:rsidRDefault="00000000">
            <w:pPr>
              <w:pStyle w:val="tc9"/>
              <w:rPr>
                <w:rFonts w:cs="Times New Roman"/>
                <w:lang w:val="zh-CN"/>
              </w:rPr>
            </w:pPr>
            <w:r w:rsidRPr="00292842">
              <w:rPr>
                <w:rFonts w:cs="Times New Roman"/>
                <w:lang w:val="zh-CN"/>
              </w:rPr>
              <w:t>无</w:t>
            </w:r>
          </w:p>
        </w:tc>
      </w:tr>
      <w:tr w:rsidR="001036EC" w:rsidRPr="00292842" w14:paraId="28663548" w14:textId="77777777">
        <w:trPr>
          <w:trHeight w:val="340"/>
          <w:jc w:val="center"/>
        </w:trPr>
        <w:tc>
          <w:tcPr>
            <w:tcW w:w="598" w:type="pct"/>
            <w:vAlign w:val="center"/>
          </w:tcPr>
          <w:p w14:paraId="7875450E" w14:textId="77777777" w:rsidR="001036EC" w:rsidRPr="00292842" w:rsidRDefault="00000000">
            <w:pPr>
              <w:pStyle w:val="tc9"/>
              <w:rPr>
                <w:lang w:val="zh-CN"/>
              </w:rPr>
            </w:pPr>
            <w:r w:rsidRPr="00292842">
              <w:rPr>
                <w:lang w:val="zh-CN"/>
              </w:rPr>
              <w:t>生活垃圾</w:t>
            </w:r>
          </w:p>
        </w:tc>
        <w:tc>
          <w:tcPr>
            <w:tcW w:w="1772" w:type="pct"/>
            <w:vAlign w:val="center"/>
          </w:tcPr>
          <w:p w14:paraId="45E7311B" w14:textId="77777777" w:rsidR="001036EC" w:rsidRPr="00292842" w:rsidRDefault="00000000">
            <w:pPr>
              <w:pStyle w:val="tc9"/>
              <w:rPr>
                <w:lang w:val="zh-CN"/>
              </w:rPr>
            </w:pPr>
            <w:r w:rsidRPr="00292842">
              <w:t>提倡绿色消费，从源头减少生活垃圾产生量。城镇生活垃圾实现分类收集，确保无害化处理</w:t>
            </w:r>
          </w:p>
        </w:tc>
        <w:tc>
          <w:tcPr>
            <w:tcW w:w="1939" w:type="pct"/>
            <w:vAlign w:val="center"/>
          </w:tcPr>
          <w:p w14:paraId="5153BEEF" w14:textId="77777777" w:rsidR="001036EC" w:rsidRPr="00292842" w:rsidRDefault="00000000">
            <w:pPr>
              <w:pStyle w:val="tc9"/>
            </w:pPr>
            <w:r w:rsidRPr="00292842">
              <w:rPr>
                <w:lang w:val="zh-CN"/>
              </w:rPr>
              <w:t>园区已开展垃圾分类收集工作，经分类收集后的垃圾由环卫部门统一转运</w:t>
            </w:r>
            <w:r w:rsidRPr="00292842">
              <w:rPr>
                <w:rFonts w:hint="eastAsia"/>
              </w:rPr>
              <w:t>处置。</w:t>
            </w:r>
          </w:p>
        </w:tc>
        <w:tc>
          <w:tcPr>
            <w:tcW w:w="691" w:type="pct"/>
            <w:vAlign w:val="center"/>
          </w:tcPr>
          <w:p w14:paraId="14D0C6C5" w14:textId="77777777" w:rsidR="001036EC" w:rsidRPr="00292842" w:rsidRDefault="00000000">
            <w:pPr>
              <w:pStyle w:val="tc9"/>
              <w:rPr>
                <w:rFonts w:cs="Times New Roman"/>
                <w:lang w:val="zh-CN"/>
              </w:rPr>
            </w:pPr>
            <w:r w:rsidRPr="00292842">
              <w:rPr>
                <w:rFonts w:cs="Times New Roman"/>
                <w:lang w:val="zh-CN"/>
              </w:rPr>
              <w:t>无</w:t>
            </w:r>
          </w:p>
        </w:tc>
      </w:tr>
    </w:tbl>
    <w:p w14:paraId="7416CA18" w14:textId="77777777" w:rsidR="001036EC" w:rsidRPr="00292842" w:rsidRDefault="00000000">
      <w:pPr>
        <w:pStyle w:val="tc2"/>
        <w:ind w:firstLine="480"/>
      </w:pPr>
      <w:r w:rsidRPr="00292842">
        <w:rPr>
          <w:rFonts w:hint="eastAsia"/>
        </w:rPr>
        <w:t>（</w:t>
      </w:r>
      <w:r w:rsidRPr="00292842">
        <w:rPr>
          <w:rFonts w:hint="eastAsia"/>
        </w:rPr>
        <w:t>2</w:t>
      </w:r>
      <w:r w:rsidRPr="00292842">
        <w:rPr>
          <w:rFonts w:hint="eastAsia"/>
        </w:rPr>
        <w:t>）依托危险废物集中处置设施</w:t>
      </w:r>
    </w:p>
    <w:p w14:paraId="2953EABD" w14:textId="77777777" w:rsidR="001036EC" w:rsidRPr="00292842" w:rsidRDefault="00000000">
      <w:pPr>
        <w:pStyle w:val="tc2"/>
        <w:ind w:firstLine="480"/>
      </w:pPr>
      <w:r w:rsidRPr="00292842">
        <w:rPr>
          <w:rFonts w:hint="eastAsia"/>
        </w:rPr>
        <w:t>江苏永之</w:t>
      </w:r>
      <w:proofErr w:type="gramStart"/>
      <w:r w:rsidRPr="00292842">
        <w:rPr>
          <w:rFonts w:hint="eastAsia"/>
        </w:rPr>
        <w:t>清固废</w:t>
      </w:r>
      <w:proofErr w:type="gramEnd"/>
      <w:r w:rsidRPr="00292842">
        <w:rPr>
          <w:rFonts w:hint="eastAsia"/>
        </w:rPr>
        <w:t>处置有限公司位于常熟经济技术开发区，是一座服务常熟全市域的集中式工业危险废物处置场所，先后建有四期危险废物焚烧处置项目，其中一期</w:t>
      </w:r>
      <w:r w:rsidRPr="00292842">
        <w:rPr>
          <w:rFonts w:hint="eastAsia"/>
        </w:rPr>
        <w:t>6000t/a</w:t>
      </w:r>
      <w:r w:rsidRPr="00292842">
        <w:rPr>
          <w:rFonts w:hint="eastAsia"/>
        </w:rPr>
        <w:t>工业固体废弃物焚烧处置项目已停止运行，设备已拆除；二期</w:t>
      </w:r>
      <w:r w:rsidRPr="00292842">
        <w:rPr>
          <w:rFonts w:hint="eastAsia"/>
        </w:rPr>
        <w:t>9000t/a</w:t>
      </w:r>
      <w:r w:rsidRPr="00292842">
        <w:rPr>
          <w:rFonts w:hint="eastAsia"/>
        </w:rPr>
        <w:t>工业固体废弃物焚烧处置项目建设</w:t>
      </w:r>
      <w:r w:rsidRPr="00292842">
        <w:rPr>
          <w:rFonts w:hint="eastAsia"/>
        </w:rPr>
        <w:lastRenderedPageBreak/>
        <w:t>1</w:t>
      </w:r>
      <w:r w:rsidRPr="00292842">
        <w:rPr>
          <w:rFonts w:hint="eastAsia"/>
        </w:rPr>
        <w:t>套</w:t>
      </w:r>
      <w:r w:rsidRPr="00292842">
        <w:rPr>
          <w:rFonts w:hint="eastAsia"/>
        </w:rPr>
        <w:t>9000t/a</w:t>
      </w:r>
      <w:r w:rsidRPr="00292842">
        <w:rPr>
          <w:rFonts w:hint="eastAsia"/>
        </w:rPr>
        <w:t>回转窑焚烧处置系统，目前正常运行；三期</w:t>
      </w:r>
      <w:r w:rsidRPr="00292842">
        <w:rPr>
          <w:rFonts w:hint="eastAsia"/>
        </w:rPr>
        <w:t>29000t/a</w:t>
      </w:r>
      <w:r w:rsidRPr="00292842">
        <w:rPr>
          <w:rFonts w:hint="eastAsia"/>
        </w:rPr>
        <w:t>工业固体废弃物焚烧设施扩建项目，其中</w:t>
      </w:r>
      <w:r w:rsidRPr="00292842">
        <w:rPr>
          <w:rFonts w:hint="eastAsia"/>
        </w:rPr>
        <w:t>1</w:t>
      </w:r>
      <w:r w:rsidRPr="00292842">
        <w:rPr>
          <w:rFonts w:hint="eastAsia"/>
        </w:rPr>
        <w:t>套</w:t>
      </w:r>
      <w:r w:rsidRPr="00292842">
        <w:rPr>
          <w:rFonts w:hint="eastAsia"/>
        </w:rPr>
        <w:t>12000t/a</w:t>
      </w:r>
      <w:r w:rsidRPr="00292842">
        <w:rPr>
          <w:rFonts w:hint="eastAsia"/>
        </w:rPr>
        <w:t>热解焚烧处置系统和</w:t>
      </w:r>
      <w:r w:rsidRPr="00292842">
        <w:rPr>
          <w:rFonts w:hint="eastAsia"/>
        </w:rPr>
        <w:t>1</w:t>
      </w:r>
      <w:r w:rsidRPr="00292842">
        <w:rPr>
          <w:rFonts w:hint="eastAsia"/>
        </w:rPr>
        <w:t>套</w:t>
      </w:r>
      <w:r w:rsidRPr="00292842">
        <w:rPr>
          <w:rFonts w:hint="eastAsia"/>
        </w:rPr>
        <w:t>5000t/a</w:t>
      </w:r>
      <w:r w:rsidRPr="00292842">
        <w:rPr>
          <w:rFonts w:hint="eastAsia"/>
        </w:rPr>
        <w:t>的废液炉焚烧处置系统已停止运行，设备已拆除，剩余</w:t>
      </w:r>
      <w:r w:rsidRPr="00292842">
        <w:rPr>
          <w:rFonts w:hint="eastAsia"/>
        </w:rPr>
        <w:t>1</w:t>
      </w:r>
      <w:r w:rsidRPr="00292842">
        <w:rPr>
          <w:rFonts w:hint="eastAsia"/>
        </w:rPr>
        <w:t>套</w:t>
      </w:r>
      <w:r w:rsidRPr="00292842">
        <w:rPr>
          <w:rFonts w:hint="eastAsia"/>
        </w:rPr>
        <w:t>12000t/a</w:t>
      </w:r>
      <w:r w:rsidRPr="00292842">
        <w:rPr>
          <w:rFonts w:hint="eastAsia"/>
        </w:rPr>
        <w:t>回转窑焚烧处置系统正常运行；四期工业固体废弃物集中处置扩建项目，新增</w:t>
      </w:r>
      <w:r w:rsidRPr="00292842">
        <w:rPr>
          <w:rFonts w:hint="eastAsia"/>
        </w:rPr>
        <w:t>1</w:t>
      </w:r>
      <w:r w:rsidRPr="00292842">
        <w:rPr>
          <w:rFonts w:hint="eastAsia"/>
        </w:rPr>
        <w:t>套</w:t>
      </w:r>
      <w:r w:rsidRPr="00292842">
        <w:rPr>
          <w:rFonts w:hint="eastAsia"/>
        </w:rPr>
        <w:t>23000t/a</w:t>
      </w:r>
      <w:r w:rsidRPr="00292842">
        <w:rPr>
          <w:rFonts w:hint="eastAsia"/>
        </w:rPr>
        <w:t>的回转窑焚烧炉已建成；并配套建设了</w:t>
      </w:r>
      <w:proofErr w:type="gramStart"/>
      <w:r w:rsidRPr="00292842">
        <w:rPr>
          <w:rFonts w:hint="eastAsia"/>
        </w:rPr>
        <w:t>部分危废仓库</w:t>
      </w:r>
      <w:proofErr w:type="gramEnd"/>
      <w:r w:rsidRPr="00292842">
        <w:rPr>
          <w:rFonts w:hint="eastAsia"/>
        </w:rPr>
        <w:t>、废水设施</w:t>
      </w:r>
      <w:proofErr w:type="gramStart"/>
      <w:r w:rsidRPr="00292842">
        <w:rPr>
          <w:rFonts w:hint="eastAsia"/>
        </w:rPr>
        <w:t>提标性技术改造</w:t>
      </w:r>
      <w:proofErr w:type="gramEnd"/>
      <w:r w:rsidRPr="00292842">
        <w:rPr>
          <w:rFonts w:hint="eastAsia"/>
        </w:rPr>
        <w:t>项目。</w:t>
      </w:r>
    </w:p>
    <w:p w14:paraId="13611D6B" w14:textId="77777777" w:rsidR="001036EC" w:rsidRPr="00292842" w:rsidRDefault="00000000">
      <w:pPr>
        <w:pStyle w:val="tc2"/>
        <w:ind w:firstLine="480"/>
      </w:pPr>
      <w:r w:rsidRPr="00292842">
        <w:rPr>
          <w:rFonts w:hint="eastAsia"/>
        </w:rPr>
        <w:t>目前，永之</w:t>
      </w:r>
      <w:proofErr w:type="gramStart"/>
      <w:r w:rsidRPr="00292842">
        <w:rPr>
          <w:rFonts w:hint="eastAsia"/>
        </w:rPr>
        <w:t>清拥有</w:t>
      </w:r>
      <w:proofErr w:type="gramEnd"/>
      <w:r w:rsidRPr="00292842">
        <w:rPr>
          <w:rFonts w:hint="eastAsia"/>
        </w:rPr>
        <w:t>9000t/a</w:t>
      </w:r>
      <w:r w:rsidRPr="00292842">
        <w:rPr>
          <w:rFonts w:hint="eastAsia"/>
        </w:rPr>
        <w:t>回转窑、</w:t>
      </w:r>
      <w:r w:rsidRPr="00292842">
        <w:rPr>
          <w:rFonts w:hint="eastAsia"/>
        </w:rPr>
        <w:t>12000t/a</w:t>
      </w:r>
      <w:r w:rsidRPr="00292842">
        <w:rPr>
          <w:rFonts w:hint="eastAsia"/>
        </w:rPr>
        <w:t>回转窑、</w:t>
      </w:r>
      <w:r w:rsidRPr="00292842">
        <w:rPr>
          <w:rFonts w:hint="eastAsia"/>
        </w:rPr>
        <w:t>23000t/a</w:t>
      </w:r>
      <w:r w:rsidRPr="00292842">
        <w:rPr>
          <w:rFonts w:hint="eastAsia"/>
        </w:rPr>
        <w:t>回转窑各一套，总焚烧处置能力达</w:t>
      </w:r>
      <w:r w:rsidRPr="00292842">
        <w:rPr>
          <w:rFonts w:hint="eastAsia"/>
        </w:rPr>
        <w:t>44000t/a</w:t>
      </w:r>
      <w:r w:rsidRPr="00292842">
        <w:rPr>
          <w:rFonts w:hint="eastAsia"/>
        </w:rPr>
        <w:t>，可对</w:t>
      </w:r>
      <w:r w:rsidRPr="00292842">
        <w:rPr>
          <w:rFonts w:hint="eastAsia"/>
        </w:rPr>
        <w:t>HW02</w:t>
      </w:r>
      <w:r w:rsidRPr="00292842">
        <w:rPr>
          <w:rFonts w:hint="eastAsia"/>
        </w:rPr>
        <w:t>、</w:t>
      </w:r>
      <w:r w:rsidRPr="00292842">
        <w:rPr>
          <w:rFonts w:hint="eastAsia"/>
        </w:rPr>
        <w:t>HW03</w:t>
      </w:r>
      <w:r w:rsidRPr="00292842">
        <w:rPr>
          <w:rFonts w:hint="eastAsia"/>
        </w:rPr>
        <w:t>、</w:t>
      </w:r>
      <w:r w:rsidRPr="00292842">
        <w:rPr>
          <w:rFonts w:hint="eastAsia"/>
        </w:rPr>
        <w:t>HW04</w:t>
      </w:r>
      <w:r w:rsidRPr="00292842">
        <w:rPr>
          <w:rFonts w:hint="eastAsia"/>
        </w:rPr>
        <w:t>、</w:t>
      </w:r>
      <w:r w:rsidRPr="00292842">
        <w:rPr>
          <w:rFonts w:hint="eastAsia"/>
        </w:rPr>
        <w:t>HW05</w:t>
      </w:r>
      <w:r w:rsidRPr="00292842">
        <w:rPr>
          <w:rFonts w:hint="eastAsia"/>
        </w:rPr>
        <w:t>、</w:t>
      </w:r>
      <w:r w:rsidRPr="00292842">
        <w:rPr>
          <w:rFonts w:hint="eastAsia"/>
        </w:rPr>
        <w:t>HW06</w:t>
      </w:r>
      <w:r w:rsidRPr="00292842">
        <w:rPr>
          <w:rFonts w:hint="eastAsia"/>
        </w:rPr>
        <w:t>、</w:t>
      </w:r>
      <w:r w:rsidRPr="00292842">
        <w:rPr>
          <w:rFonts w:hint="eastAsia"/>
        </w:rPr>
        <w:t>HW08</w:t>
      </w:r>
      <w:r w:rsidRPr="00292842">
        <w:rPr>
          <w:rFonts w:hint="eastAsia"/>
        </w:rPr>
        <w:t>、</w:t>
      </w:r>
      <w:r w:rsidRPr="00292842">
        <w:rPr>
          <w:rFonts w:hint="eastAsia"/>
        </w:rPr>
        <w:t>HW09</w:t>
      </w:r>
      <w:r w:rsidRPr="00292842">
        <w:rPr>
          <w:rFonts w:hint="eastAsia"/>
        </w:rPr>
        <w:t>、</w:t>
      </w:r>
      <w:r w:rsidRPr="00292842">
        <w:rPr>
          <w:rFonts w:hint="eastAsia"/>
        </w:rPr>
        <w:t>HW11</w:t>
      </w:r>
      <w:r w:rsidRPr="00292842">
        <w:rPr>
          <w:rFonts w:hint="eastAsia"/>
        </w:rPr>
        <w:t>、</w:t>
      </w:r>
      <w:r w:rsidRPr="00292842">
        <w:rPr>
          <w:rFonts w:hint="eastAsia"/>
        </w:rPr>
        <w:t>HW12</w:t>
      </w:r>
      <w:r w:rsidRPr="00292842">
        <w:rPr>
          <w:rFonts w:hint="eastAsia"/>
        </w:rPr>
        <w:t>、</w:t>
      </w:r>
      <w:r w:rsidRPr="00292842">
        <w:rPr>
          <w:rFonts w:hint="eastAsia"/>
        </w:rPr>
        <w:t>HW13</w:t>
      </w:r>
      <w:r w:rsidRPr="00292842">
        <w:rPr>
          <w:rFonts w:hint="eastAsia"/>
        </w:rPr>
        <w:t>、</w:t>
      </w:r>
      <w:r w:rsidRPr="00292842">
        <w:rPr>
          <w:rFonts w:hint="eastAsia"/>
        </w:rPr>
        <w:t>HW16</w:t>
      </w:r>
      <w:r w:rsidRPr="00292842">
        <w:rPr>
          <w:rFonts w:hint="eastAsia"/>
        </w:rPr>
        <w:t>、</w:t>
      </w:r>
      <w:r w:rsidRPr="00292842">
        <w:rPr>
          <w:rFonts w:hint="eastAsia"/>
        </w:rPr>
        <w:t>HW37</w:t>
      </w:r>
      <w:r w:rsidRPr="00292842">
        <w:rPr>
          <w:rFonts w:hint="eastAsia"/>
        </w:rPr>
        <w:t>、</w:t>
      </w:r>
      <w:r w:rsidRPr="00292842">
        <w:rPr>
          <w:rFonts w:hint="eastAsia"/>
        </w:rPr>
        <w:t>HW39</w:t>
      </w:r>
      <w:r w:rsidRPr="00292842">
        <w:rPr>
          <w:rFonts w:hint="eastAsia"/>
        </w:rPr>
        <w:t>、</w:t>
      </w:r>
      <w:r w:rsidRPr="00292842">
        <w:rPr>
          <w:rFonts w:hint="eastAsia"/>
        </w:rPr>
        <w:t>HW40</w:t>
      </w:r>
      <w:r w:rsidRPr="00292842">
        <w:rPr>
          <w:rFonts w:hint="eastAsia"/>
        </w:rPr>
        <w:t>、</w:t>
      </w:r>
      <w:r w:rsidRPr="00292842">
        <w:rPr>
          <w:rFonts w:hint="eastAsia"/>
        </w:rPr>
        <w:t>HW45</w:t>
      </w:r>
      <w:r w:rsidRPr="00292842">
        <w:rPr>
          <w:rFonts w:hint="eastAsia"/>
        </w:rPr>
        <w:t>、</w:t>
      </w:r>
      <w:r w:rsidRPr="00292842">
        <w:rPr>
          <w:rFonts w:hint="eastAsia"/>
        </w:rPr>
        <w:t>HW49</w:t>
      </w:r>
      <w:r w:rsidRPr="00292842">
        <w:rPr>
          <w:rFonts w:hint="eastAsia"/>
        </w:rPr>
        <w:t>、</w:t>
      </w:r>
      <w:r w:rsidRPr="00292842">
        <w:rPr>
          <w:rFonts w:hint="eastAsia"/>
        </w:rPr>
        <w:t>HW50</w:t>
      </w:r>
      <w:r w:rsidRPr="00292842">
        <w:rPr>
          <w:rFonts w:hint="eastAsia"/>
        </w:rPr>
        <w:t>共计</w:t>
      </w:r>
      <w:r w:rsidRPr="00292842">
        <w:rPr>
          <w:rFonts w:hint="eastAsia"/>
        </w:rPr>
        <w:t>17</w:t>
      </w:r>
      <w:r w:rsidRPr="00292842">
        <w:rPr>
          <w:rFonts w:hint="eastAsia"/>
        </w:rPr>
        <w:t>大类危险废物进行焚烧处置，为全市工业危险废物的就近安全处置提供了有力保障。</w:t>
      </w:r>
    </w:p>
    <w:p w14:paraId="0FB253A9" w14:textId="77777777" w:rsidR="001036EC" w:rsidRPr="00292842" w:rsidRDefault="001036EC">
      <w:pPr>
        <w:ind w:firstLine="480"/>
        <w:rPr>
          <w:rFonts w:cs="Times New Roman" w:hint="eastAsia"/>
        </w:rPr>
        <w:sectPr w:rsidR="001036EC" w:rsidRPr="00292842">
          <w:headerReference w:type="default" r:id="rId36"/>
          <w:footerReference w:type="default" r:id="rId37"/>
          <w:pgSz w:w="11906" w:h="16838"/>
          <w:pgMar w:top="1440" w:right="1080" w:bottom="1440" w:left="1080" w:header="851" w:footer="992" w:gutter="0"/>
          <w:cols w:space="720"/>
          <w:docGrid w:type="lines" w:linePitch="312"/>
        </w:sectPr>
      </w:pPr>
    </w:p>
    <w:p w14:paraId="4740404D" w14:textId="77777777" w:rsidR="001036EC" w:rsidRPr="00292842" w:rsidRDefault="00000000">
      <w:pPr>
        <w:pStyle w:val="tc"/>
        <w:tabs>
          <w:tab w:val="clear" w:pos="3272"/>
          <w:tab w:val="left" w:pos="720"/>
        </w:tabs>
      </w:pPr>
      <w:r w:rsidRPr="00292842">
        <w:rPr>
          <w:rFonts w:hint="eastAsia"/>
          <w:lang w:val="en-US"/>
        </w:rPr>
        <w:lastRenderedPageBreak/>
        <w:t>高新区</w:t>
      </w:r>
      <w:r w:rsidRPr="00292842">
        <w:t>依托</w:t>
      </w:r>
      <w:proofErr w:type="gramStart"/>
      <w:r w:rsidRPr="00292842">
        <w:t>危废集中</w:t>
      </w:r>
      <w:proofErr w:type="gramEnd"/>
      <w:r w:rsidRPr="00292842">
        <w:t>处置单位情况简介</w:t>
      </w:r>
    </w:p>
    <w:tbl>
      <w:tblPr>
        <w:tblW w:w="5229" w:type="pct"/>
        <w:tblInd w:w="108"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53"/>
        <w:gridCol w:w="797"/>
        <w:gridCol w:w="1139"/>
        <w:gridCol w:w="850"/>
        <w:gridCol w:w="11158"/>
      </w:tblGrid>
      <w:tr w:rsidR="001036EC" w:rsidRPr="00292842" w14:paraId="15285906" w14:textId="77777777">
        <w:trPr>
          <w:trHeight w:val="340"/>
          <w:tblHeader/>
        </w:trPr>
        <w:tc>
          <w:tcPr>
            <w:tcW w:w="224" w:type="pct"/>
            <w:vAlign w:val="center"/>
          </w:tcPr>
          <w:p w14:paraId="06EFB5E0" w14:textId="77777777" w:rsidR="001036EC" w:rsidRPr="00292842" w:rsidRDefault="00000000">
            <w:pPr>
              <w:pStyle w:val="tc9"/>
              <w:rPr>
                <w:b/>
                <w:bCs/>
                <w:lang w:val="zh-CN"/>
              </w:rPr>
            </w:pPr>
            <w:r w:rsidRPr="00292842">
              <w:rPr>
                <w:b/>
                <w:bCs/>
                <w:lang w:val="zh-CN"/>
              </w:rPr>
              <w:t>序号</w:t>
            </w:r>
          </w:p>
        </w:tc>
        <w:tc>
          <w:tcPr>
            <w:tcW w:w="273" w:type="pct"/>
            <w:vAlign w:val="center"/>
          </w:tcPr>
          <w:p w14:paraId="3520F511" w14:textId="77777777" w:rsidR="001036EC" w:rsidRPr="00292842" w:rsidRDefault="00000000">
            <w:pPr>
              <w:pStyle w:val="tc9"/>
              <w:rPr>
                <w:b/>
                <w:bCs/>
                <w:lang w:val="zh-CN"/>
              </w:rPr>
            </w:pPr>
            <w:r w:rsidRPr="00292842">
              <w:rPr>
                <w:b/>
                <w:bCs/>
                <w:lang w:val="zh-CN"/>
              </w:rPr>
              <w:t>企业名称</w:t>
            </w:r>
          </w:p>
        </w:tc>
        <w:tc>
          <w:tcPr>
            <w:tcW w:w="390" w:type="pct"/>
            <w:vAlign w:val="center"/>
          </w:tcPr>
          <w:p w14:paraId="4C666AD6" w14:textId="77777777" w:rsidR="001036EC" w:rsidRPr="00292842" w:rsidRDefault="00000000">
            <w:pPr>
              <w:pStyle w:val="tc9"/>
              <w:rPr>
                <w:b/>
                <w:bCs/>
                <w:lang w:val="zh-CN"/>
              </w:rPr>
            </w:pPr>
            <w:r w:rsidRPr="00292842">
              <w:rPr>
                <w:b/>
                <w:bCs/>
                <w:lang w:val="zh-CN"/>
              </w:rPr>
              <w:t>许可证编号</w:t>
            </w:r>
          </w:p>
        </w:tc>
        <w:tc>
          <w:tcPr>
            <w:tcW w:w="291" w:type="pct"/>
            <w:vAlign w:val="center"/>
          </w:tcPr>
          <w:p w14:paraId="101D6F88" w14:textId="77777777" w:rsidR="001036EC" w:rsidRPr="00292842" w:rsidRDefault="00000000">
            <w:pPr>
              <w:pStyle w:val="tc9"/>
              <w:rPr>
                <w:b/>
                <w:bCs/>
                <w:lang w:val="zh-CN"/>
              </w:rPr>
            </w:pPr>
            <w:r w:rsidRPr="00292842">
              <w:rPr>
                <w:b/>
                <w:bCs/>
                <w:lang w:val="zh-CN"/>
              </w:rPr>
              <w:t>处置能力</w:t>
            </w:r>
          </w:p>
        </w:tc>
        <w:tc>
          <w:tcPr>
            <w:tcW w:w="3823" w:type="pct"/>
            <w:vAlign w:val="center"/>
          </w:tcPr>
          <w:p w14:paraId="544C7B70" w14:textId="77777777" w:rsidR="001036EC" w:rsidRPr="00292842" w:rsidRDefault="00000000">
            <w:pPr>
              <w:pStyle w:val="tc9"/>
              <w:rPr>
                <w:b/>
                <w:bCs/>
                <w:lang w:val="zh-CN"/>
              </w:rPr>
            </w:pPr>
            <w:r w:rsidRPr="00292842">
              <w:rPr>
                <w:b/>
                <w:bCs/>
                <w:lang w:val="zh-CN"/>
              </w:rPr>
              <w:t>处置类别</w:t>
            </w:r>
          </w:p>
        </w:tc>
      </w:tr>
      <w:tr w:rsidR="001036EC" w:rsidRPr="00292842" w14:paraId="3C0712CA" w14:textId="77777777">
        <w:trPr>
          <w:trHeight w:val="340"/>
        </w:trPr>
        <w:tc>
          <w:tcPr>
            <w:tcW w:w="224" w:type="pct"/>
            <w:vAlign w:val="center"/>
          </w:tcPr>
          <w:p w14:paraId="47EBECC8" w14:textId="77777777" w:rsidR="001036EC" w:rsidRPr="00292842" w:rsidRDefault="00000000">
            <w:pPr>
              <w:pStyle w:val="tc9"/>
              <w:rPr>
                <w:lang w:val="zh-CN"/>
              </w:rPr>
            </w:pPr>
            <w:r w:rsidRPr="00292842">
              <w:rPr>
                <w:lang w:val="zh-CN"/>
              </w:rPr>
              <w:t>1</w:t>
            </w:r>
          </w:p>
        </w:tc>
        <w:tc>
          <w:tcPr>
            <w:tcW w:w="273" w:type="pct"/>
            <w:vAlign w:val="center"/>
          </w:tcPr>
          <w:p w14:paraId="40E797F0" w14:textId="77777777" w:rsidR="001036EC" w:rsidRPr="00292842" w:rsidRDefault="00000000">
            <w:pPr>
              <w:pStyle w:val="tc9"/>
            </w:pPr>
            <w:r w:rsidRPr="00292842">
              <w:rPr>
                <w:rFonts w:hint="eastAsia"/>
              </w:rPr>
              <w:t>江苏永之</w:t>
            </w:r>
            <w:proofErr w:type="gramStart"/>
            <w:r w:rsidRPr="00292842">
              <w:rPr>
                <w:rFonts w:hint="eastAsia"/>
              </w:rPr>
              <w:t>清固废</w:t>
            </w:r>
            <w:proofErr w:type="gramEnd"/>
            <w:r w:rsidRPr="00292842">
              <w:rPr>
                <w:rFonts w:hint="eastAsia"/>
              </w:rPr>
              <w:t>处置有限公司</w:t>
            </w:r>
          </w:p>
        </w:tc>
        <w:tc>
          <w:tcPr>
            <w:tcW w:w="390" w:type="pct"/>
            <w:vAlign w:val="center"/>
          </w:tcPr>
          <w:p w14:paraId="0FBC9F84" w14:textId="77777777" w:rsidR="001036EC" w:rsidRPr="00292842" w:rsidRDefault="00000000">
            <w:pPr>
              <w:pStyle w:val="tc9"/>
            </w:pPr>
            <w:r w:rsidRPr="00292842">
              <w:t>JS0</w:t>
            </w:r>
            <w:r w:rsidRPr="00292842">
              <w:rPr>
                <w:rFonts w:hint="eastAsia"/>
              </w:rPr>
              <w:t>581</w:t>
            </w:r>
            <w:r w:rsidRPr="00292842">
              <w:t>OO</w:t>
            </w:r>
          </w:p>
          <w:p w14:paraId="52404FD0" w14:textId="77777777" w:rsidR="001036EC" w:rsidRPr="00292842" w:rsidRDefault="00000000">
            <w:pPr>
              <w:pStyle w:val="tc9"/>
            </w:pPr>
            <w:r w:rsidRPr="00292842">
              <w:t>I</w:t>
            </w:r>
            <w:r w:rsidRPr="00292842">
              <w:rPr>
                <w:rFonts w:hint="eastAsia"/>
              </w:rPr>
              <w:t>301</w:t>
            </w:r>
            <w:r w:rsidRPr="00292842">
              <w:t>-</w:t>
            </w:r>
            <w:r w:rsidRPr="00292842">
              <w:rPr>
                <w:rFonts w:hint="eastAsia"/>
              </w:rPr>
              <w:t>21</w:t>
            </w:r>
          </w:p>
        </w:tc>
        <w:tc>
          <w:tcPr>
            <w:tcW w:w="291" w:type="pct"/>
            <w:vAlign w:val="center"/>
          </w:tcPr>
          <w:p w14:paraId="0842B5A2" w14:textId="77777777" w:rsidR="001036EC" w:rsidRPr="00292842" w:rsidRDefault="00000000">
            <w:pPr>
              <w:pStyle w:val="tc9"/>
              <w:rPr>
                <w:lang w:val="zh-CN"/>
              </w:rPr>
            </w:pPr>
            <w:r w:rsidRPr="00292842">
              <w:rPr>
                <w:rFonts w:hint="eastAsia"/>
              </w:rPr>
              <w:t>44</w:t>
            </w:r>
            <w:r w:rsidRPr="00292842">
              <w:rPr>
                <w:lang w:val="zh-CN"/>
              </w:rPr>
              <w:t>000</w:t>
            </w:r>
            <w:r w:rsidRPr="00292842">
              <w:rPr>
                <w:lang w:val="zh-CN"/>
              </w:rPr>
              <w:t>吨</w:t>
            </w:r>
            <w:r w:rsidRPr="00292842">
              <w:rPr>
                <w:lang w:val="zh-CN"/>
              </w:rPr>
              <w:t>/</w:t>
            </w:r>
            <w:r w:rsidRPr="00292842">
              <w:rPr>
                <w:lang w:val="zh-CN"/>
              </w:rPr>
              <w:t>年</w:t>
            </w:r>
          </w:p>
        </w:tc>
        <w:tc>
          <w:tcPr>
            <w:tcW w:w="3823" w:type="pct"/>
            <w:vAlign w:val="center"/>
          </w:tcPr>
          <w:p w14:paraId="023EBDE1" w14:textId="77777777" w:rsidR="001036EC" w:rsidRPr="00292842" w:rsidRDefault="00000000">
            <w:pPr>
              <w:pStyle w:val="tc9"/>
              <w:rPr>
                <w:lang w:val="zh-CN"/>
              </w:rPr>
            </w:pPr>
            <w:r w:rsidRPr="00292842">
              <w:rPr>
                <w:rFonts w:cs="Times New Roman"/>
                <w:lang w:val="zh-CN"/>
              </w:rPr>
              <w:t>核准经营焚烧处置医药废物</w:t>
            </w:r>
            <w:r w:rsidRPr="00292842">
              <w:rPr>
                <w:rFonts w:cs="Times New Roman" w:hint="eastAsia"/>
                <w:lang w:val="zh-CN"/>
              </w:rPr>
              <w:t>（</w:t>
            </w:r>
            <w:r w:rsidRPr="00292842">
              <w:rPr>
                <w:rFonts w:cs="Times New Roman"/>
                <w:lang w:val="zh-CN"/>
              </w:rPr>
              <w:t>HW</w:t>
            </w:r>
            <w:r w:rsidRPr="00292842">
              <w:rPr>
                <w:rFonts w:cs="Times New Roman"/>
              </w:rPr>
              <w:t>0</w:t>
            </w:r>
            <w:r w:rsidRPr="00292842">
              <w:rPr>
                <w:rFonts w:cs="Times New Roman"/>
                <w:lang w:val="zh-CN"/>
              </w:rPr>
              <w:t>2</w:t>
            </w:r>
            <w:r w:rsidRPr="00292842">
              <w:rPr>
                <w:rFonts w:cs="Times New Roman" w:hint="eastAsia"/>
                <w:lang w:val="zh-CN"/>
              </w:rPr>
              <w:t>）</w:t>
            </w:r>
            <w:r w:rsidRPr="00292842">
              <w:rPr>
                <w:rFonts w:cs="Times New Roman"/>
                <w:lang w:val="zh-CN"/>
              </w:rPr>
              <w:t>，废药物、药品</w:t>
            </w:r>
            <w:r w:rsidRPr="00292842">
              <w:rPr>
                <w:rFonts w:cs="Times New Roman" w:hint="eastAsia"/>
                <w:lang w:val="zh-CN"/>
              </w:rPr>
              <w:t>（</w:t>
            </w:r>
            <w:r w:rsidRPr="00292842">
              <w:rPr>
                <w:rFonts w:cs="Times New Roman"/>
                <w:lang w:val="zh-CN"/>
              </w:rPr>
              <w:t>HW</w:t>
            </w:r>
            <w:r w:rsidRPr="00292842">
              <w:rPr>
                <w:rFonts w:cs="Times New Roman"/>
              </w:rPr>
              <w:t>0</w:t>
            </w:r>
            <w:r w:rsidRPr="00292842">
              <w:rPr>
                <w:rFonts w:cs="Times New Roman"/>
                <w:lang w:val="zh-CN"/>
              </w:rPr>
              <w:t>3</w:t>
            </w:r>
            <w:r w:rsidRPr="00292842">
              <w:rPr>
                <w:rFonts w:cs="Times New Roman" w:hint="eastAsia"/>
                <w:lang w:val="zh-CN"/>
              </w:rPr>
              <w:t>）</w:t>
            </w:r>
            <w:r w:rsidRPr="00292842">
              <w:rPr>
                <w:rFonts w:cs="Times New Roman"/>
                <w:lang w:val="zh-CN"/>
              </w:rPr>
              <w:t>，农药废物</w:t>
            </w:r>
            <w:r w:rsidRPr="00292842">
              <w:rPr>
                <w:rFonts w:cs="Times New Roman" w:hint="eastAsia"/>
                <w:lang w:val="zh-CN"/>
              </w:rPr>
              <w:t>（</w:t>
            </w:r>
            <w:r w:rsidRPr="00292842">
              <w:rPr>
                <w:rFonts w:cs="Times New Roman"/>
                <w:lang w:val="zh-CN"/>
              </w:rPr>
              <w:t>H</w:t>
            </w:r>
            <w:r w:rsidRPr="00292842">
              <w:rPr>
                <w:rFonts w:cs="Times New Roman"/>
              </w:rPr>
              <w:t>W</w:t>
            </w:r>
            <w:r w:rsidRPr="00292842">
              <w:rPr>
                <w:rFonts w:cs="Times New Roman"/>
                <w:lang w:val="zh-CN"/>
              </w:rPr>
              <w:t>04</w:t>
            </w:r>
            <w:r w:rsidRPr="00292842">
              <w:rPr>
                <w:rFonts w:cs="Times New Roman" w:hint="eastAsia"/>
                <w:lang w:val="zh-CN"/>
              </w:rPr>
              <w:t>）</w:t>
            </w:r>
            <w:r w:rsidRPr="00292842">
              <w:rPr>
                <w:rFonts w:cs="Times New Roman"/>
                <w:lang w:val="zh-CN"/>
              </w:rPr>
              <w:t>，木材防腐剂废物（</w:t>
            </w:r>
            <w:r w:rsidRPr="00292842">
              <w:rPr>
                <w:rFonts w:cs="Times New Roman"/>
              </w:rPr>
              <w:t>HW05</w:t>
            </w:r>
            <w:r w:rsidRPr="00292842">
              <w:rPr>
                <w:rFonts w:cs="Times New Roman" w:hint="eastAsia"/>
                <w:lang w:val="zh-CN"/>
              </w:rPr>
              <w:t>，</w:t>
            </w:r>
            <w:r w:rsidRPr="00292842">
              <w:rPr>
                <w:rFonts w:cs="Times New Roman"/>
                <w:lang w:val="zh-CN"/>
              </w:rPr>
              <w:t>仅限</w:t>
            </w:r>
            <w:r w:rsidRPr="00292842">
              <w:rPr>
                <w:rFonts w:cs="Times New Roman"/>
                <w:lang w:val="zh-CN"/>
              </w:rPr>
              <w:t>201-001-05</w:t>
            </w:r>
            <w:r w:rsidRPr="00292842">
              <w:rPr>
                <w:rFonts w:cs="Times New Roman"/>
                <w:lang w:val="zh-CN"/>
              </w:rPr>
              <w:t>、</w:t>
            </w:r>
            <w:r w:rsidRPr="00292842">
              <w:rPr>
                <w:rFonts w:cs="Times New Roman"/>
                <w:lang w:val="zh-CN"/>
              </w:rPr>
              <w:t>201-002-05</w:t>
            </w:r>
            <w:r w:rsidRPr="00292842">
              <w:rPr>
                <w:rFonts w:cs="Times New Roman" w:hint="eastAsia"/>
                <w:lang w:val="zh-CN"/>
              </w:rPr>
              <w:t>），</w:t>
            </w:r>
            <w:r w:rsidRPr="00292842">
              <w:rPr>
                <w:rFonts w:cs="Times New Roman"/>
                <w:lang w:val="zh-CN"/>
              </w:rPr>
              <w:t>废有机溶剂与</w:t>
            </w:r>
            <w:proofErr w:type="gramStart"/>
            <w:r w:rsidRPr="00292842">
              <w:rPr>
                <w:rFonts w:cs="Times New Roman"/>
                <w:lang w:val="zh-CN"/>
              </w:rPr>
              <w:t>含有机容剂</w:t>
            </w:r>
            <w:proofErr w:type="gramEnd"/>
            <w:r w:rsidRPr="00292842">
              <w:rPr>
                <w:rFonts w:cs="Times New Roman"/>
                <w:lang w:val="zh-CN"/>
              </w:rPr>
              <w:t>废物</w:t>
            </w:r>
            <w:r w:rsidRPr="00292842">
              <w:rPr>
                <w:rFonts w:cs="Times New Roman"/>
                <w:lang w:val="zh-CN"/>
              </w:rPr>
              <w:t>(HW06)</w:t>
            </w:r>
            <w:r w:rsidRPr="00292842">
              <w:rPr>
                <w:rFonts w:cs="Times New Roman" w:hint="eastAsia"/>
                <w:lang w:val="zh-CN"/>
              </w:rPr>
              <w:t>，</w:t>
            </w:r>
            <w:r w:rsidRPr="00292842">
              <w:rPr>
                <w:rFonts w:cs="Times New Roman"/>
                <w:lang w:val="zh-CN"/>
              </w:rPr>
              <w:t>废矿物油与含矿物油废物</w:t>
            </w:r>
            <w:r w:rsidRPr="00292842">
              <w:rPr>
                <w:rFonts w:cs="Times New Roman"/>
                <w:lang w:val="zh-CN"/>
              </w:rPr>
              <w:t>(HW</w:t>
            </w:r>
            <w:r w:rsidRPr="00292842">
              <w:rPr>
                <w:rFonts w:cs="Times New Roman" w:hint="eastAsia"/>
              </w:rPr>
              <w:t>0</w:t>
            </w:r>
            <w:r w:rsidRPr="00292842">
              <w:rPr>
                <w:rFonts w:cs="Times New Roman"/>
                <w:lang w:val="zh-CN"/>
              </w:rPr>
              <w:t>8</w:t>
            </w:r>
            <w:r w:rsidRPr="00292842">
              <w:rPr>
                <w:rFonts w:cs="Times New Roman" w:hint="eastAsia"/>
                <w:lang w:val="zh-CN"/>
              </w:rPr>
              <w:t>，</w:t>
            </w:r>
            <w:r w:rsidRPr="00292842">
              <w:rPr>
                <w:rFonts w:cs="Times New Roman"/>
                <w:lang w:val="zh-CN"/>
              </w:rPr>
              <w:t>仅限</w:t>
            </w:r>
            <w:r w:rsidRPr="00292842">
              <w:rPr>
                <w:rFonts w:cs="Times New Roman"/>
                <w:lang w:val="zh-CN"/>
              </w:rPr>
              <w:t>071-001-08</w:t>
            </w:r>
            <w:r w:rsidRPr="00292842">
              <w:rPr>
                <w:rFonts w:cs="Times New Roman"/>
                <w:lang w:val="zh-CN"/>
              </w:rPr>
              <w:t>、</w:t>
            </w:r>
            <w:r w:rsidRPr="00292842">
              <w:rPr>
                <w:rFonts w:cs="Times New Roman"/>
                <w:lang w:val="zh-CN"/>
              </w:rPr>
              <w:t>071-002-08</w:t>
            </w:r>
            <w:r w:rsidRPr="00292842">
              <w:rPr>
                <w:rFonts w:cs="Times New Roman"/>
                <w:lang w:val="zh-CN"/>
              </w:rPr>
              <w:t>、</w:t>
            </w:r>
            <w:r w:rsidRPr="00292842">
              <w:rPr>
                <w:rFonts w:cs="Times New Roman"/>
                <w:lang w:val="zh-CN"/>
              </w:rPr>
              <w:t>072-001-08</w:t>
            </w:r>
            <w:r w:rsidRPr="00292842">
              <w:rPr>
                <w:rFonts w:cs="Times New Roman" w:hint="eastAsia"/>
                <w:lang w:val="zh-CN"/>
              </w:rPr>
              <w:t>，</w:t>
            </w:r>
            <w:r w:rsidRPr="00292842">
              <w:rPr>
                <w:rFonts w:cs="Times New Roman"/>
                <w:lang w:val="zh-CN"/>
              </w:rPr>
              <w:t>251-001-08</w:t>
            </w:r>
            <w:r w:rsidRPr="00292842">
              <w:rPr>
                <w:rFonts w:cs="Times New Roman" w:hint="eastAsia"/>
                <w:lang w:val="zh-CN"/>
              </w:rPr>
              <w:t>，</w:t>
            </w:r>
            <w:r w:rsidRPr="00292842">
              <w:rPr>
                <w:rFonts w:cs="Times New Roman"/>
                <w:lang w:val="zh-CN"/>
              </w:rPr>
              <w:t>251-002-08</w:t>
            </w:r>
            <w:r w:rsidRPr="00292842">
              <w:rPr>
                <w:rFonts w:cs="Times New Roman" w:hint="eastAsia"/>
                <w:lang w:val="zh-CN"/>
              </w:rPr>
              <w:t>，</w:t>
            </w:r>
            <w:r w:rsidRPr="00292842">
              <w:rPr>
                <w:rFonts w:cs="Times New Roman"/>
                <w:lang w:val="zh-CN"/>
              </w:rPr>
              <w:t>251-003-08</w:t>
            </w:r>
            <w:r w:rsidRPr="00292842">
              <w:rPr>
                <w:rFonts w:cs="Times New Roman" w:hint="eastAsia"/>
                <w:lang w:val="zh-CN"/>
              </w:rPr>
              <w:t>，</w:t>
            </w:r>
            <w:r w:rsidRPr="00292842">
              <w:rPr>
                <w:rFonts w:cs="Times New Roman"/>
                <w:lang w:val="zh-CN"/>
              </w:rPr>
              <w:t>251-004-08</w:t>
            </w:r>
            <w:r w:rsidRPr="00292842">
              <w:rPr>
                <w:rFonts w:cs="Times New Roman" w:hint="eastAsia"/>
                <w:lang w:val="zh-CN"/>
              </w:rPr>
              <w:t>，</w:t>
            </w:r>
            <w:r w:rsidRPr="00292842">
              <w:rPr>
                <w:rFonts w:cs="Times New Roman"/>
                <w:lang w:val="zh-CN"/>
              </w:rPr>
              <w:t xml:space="preserve"> 251-005-08</w:t>
            </w:r>
            <w:r w:rsidRPr="00292842">
              <w:rPr>
                <w:rFonts w:cs="Times New Roman" w:hint="eastAsia"/>
                <w:lang w:val="zh-CN"/>
              </w:rPr>
              <w:t>，</w:t>
            </w:r>
            <w:r w:rsidRPr="00292842">
              <w:rPr>
                <w:rFonts w:cs="Times New Roman"/>
                <w:lang w:val="zh-CN"/>
              </w:rPr>
              <w:t>251-006-08</w:t>
            </w:r>
            <w:r w:rsidRPr="00292842">
              <w:rPr>
                <w:rFonts w:cs="Times New Roman" w:hint="eastAsia"/>
                <w:lang w:val="zh-CN"/>
              </w:rPr>
              <w:t>，</w:t>
            </w:r>
            <w:r w:rsidRPr="00292842">
              <w:rPr>
                <w:rFonts w:cs="Times New Roman"/>
                <w:lang w:val="zh-CN"/>
              </w:rPr>
              <w:t>251-010-08</w:t>
            </w:r>
            <w:r w:rsidRPr="00292842">
              <w:rPr>
                <w:rFonts w:cs="Times New Roman" w:hint="eastAsia"/>
                <w:lang w:val="zh-CN"/>
              </w:rPr>
              <w:t>，</w:t>
            </w:r>
            <w:r w:rsidRPr="00292842">
              <w:rPr>
                <w:rFonts w:cs="Times New Roman"/>
                <w:lang w:val="zh-CN"/>
              </w:rPr>
              <w:t>251-011-08</w:t>
            </w:r>
            <w:r w:rsidRPr="00292842">
              <w:rPr>
                <w:rFonts w:cs="Times New Roman" w:hint="eastAsia"/>
                <w:lang w:val="zh-CN"/>
              </w:rPr>
              <w:t>，</w:t>
            </w:r>
            <w:r w:rsidRPr="00292842">
              <w:rPr>
                <w:rFonts w:cs="Times New Roman"/>
                <w:lang w:val="zh-CN"/>
              </w:rPr>
              <w:t>251-012-08</w:t>
            </w:r>
            <w:r w:rsidRPr="00292842">
              <w:rPr>
                <w:rFonts w:cs="Times New Roman" w:hint="eastAsia"/>
                <w:lang w:val="zh-CN"/>
              </w:rPr>
              <w:t>，</w:t>
            </w:r>
            <w:r w:rsidRPr="00292842">
              <w:rPr>
                <w:rFonts w:cs="Times New Roman"/>
                <w:lang w:val="zh-CN"/>
              </w:rPr>
              <w:t>900-199-08</w:t>
            </w:r>
            <w:r w:rsidRPr="00292842">
              <w:rPr>
                <w:rFonts w:cs="Times New Roman" w:hint="eastAsia"/>
                <w:lang w:val="zh-CN"/>
              </w:rPr>
              <w:t>，</w:t>
            </w:r>
            <w:r w:rsidRPr="00292842">
              <w:rPr>
                <w:rFonts w:cs="Times New Roman"/>
                <w:lang w:val="zh-CN"/>
              </w:rPr>
              <w:t>900-200-08</w:t>
            </w:r>
            <w:r w:rsidRPr="00292842">
              <w:rPr>
                <w:rFonts w:cs="Times New Roman" w:hint="eastAsia"/>
                <w:lang w:val="zh-CN"/>
              </w:rPr>
              <w:t>，</w:t>
            </w:r>
            <w:r w:rsidRPr="00292842">
              <w:rPr>
                <w:rFonts w:cs="Times New Roman"/>
                <w:lang w:val="zh-CN"/>
              </w:rPr>
              <w:t>900-201-08</w:t>
            </w:r>
            <w:r w:rsidRPr="00292842">
              <w:rPr>
                <w:rFonts w:cs="Times New Roman" w:hint="eastAsia"/>
                <w:lang w:val="zh-CN"/>
              </w:rPr>
              <w:t>，</w:t>
            </w:r>
            <w:r w:rsidRPr="00292842">
              <w:rPr>
                <w:rFonts w:cs="Times New Roman"/>
                <w:lang w:val="zh-CN"/>
              </w:rPr>
              <w:t xml:space="preserve"> 900-203-08</w:t>
            </w:r>
            <w:r w:rsidRPr="00292842">
              <w:rPr>
                <w:rFonts w:cs="Times New Roman" w:hint="eastAsia"/>
                <w:lang w:val="zh-CN"/>
              </w:rPr>
              <w:t>，</w:t>
            </w:r>
            <w:r w:rsidRPr="00292842">
              <w:rPr>
                <w:rFonts w:cs="Times New Roman"/>
                <w:lang w:val="zh-CN"/>
              </w:rPr>
              <w:t>900-204-08</w:t>
            </w:r>
            <w:r w:rsidRPr="00292842">
              <w:rPr>
                <w:rFonts w:cs="Times New Roman" w:hint="eastAsia"/>
                <w:lang w:val="zh-CN"/>
              </w:rPr>
              <w:t>，</w:t>
            </w:r>
            <w:r w:rsidRPr="00292842">
              <w:rPr>
                <w:rFonts w:cs="Times New Roman"/>
                <w:lang w:val="zh-CN"/>
              </w:rPr>
              <w:t>900-205-08</w:t>
            </w:r>
            <w:r w:rsidRPr="00292842">
              <w:rPr>
                <w:rFonts w:cs="Times New Roman" w:hint="eastAsia"/>
                <w:lang w:val="zh-CN"/>
              </w:rPr>
              <w:t>，</w:t>
            </w:r>
            <w:r w:rsidRPr="00292842">
              <w:rPr>
                <w:rFonts w:cs="Times New Roman"/>
                <w:lang w:val="zh-CN"/>
              </w:rPr>
              <w:t>900-209-08</w:t>
            </w:r>
            <w:r w:rsidRPr="00292842">
              <w:rPr>
                <w:rFonts w:cs="Times New Roman" w:hint="eastAsia"/>
                <w:lang w:val="zh-CN"/>
              </w:rPr>
              <w:t>，</w:t>
            </w:r>
            <w:r w:rsidRPr="00292842">
              <w:rPr>
                <w:rFonts w:cs="Times New Roman"/>
                <w:lang w:val="zh-CN"/>
              </w:rPr>
              <w:t>900-210-08</w:t>
            </w:r>
            <w:r w:rsidRPr="00292842">
              <w:rPr>
                <w:rFonts w:cs="Times New Roman" w:hint="eastAsia"/>
                <w:lang w:val="zh-CN"/>
              </w:rPr>
              <w:t>，</w:t>
            </w:r>
            <w:r w:rsidRPr="00292842">
              <w:rPr>
                <w:rFonts w:cs="Times New Roman"/>
                <w:lang w:val="zh-CN"/>
              </w:rPr>
              <w:t>900-213-08</w:t>
            </w:r>
            <w:r w:rsidRPr="00292842">
              <w:rPr>
                <w:rFonts w:cs="Times New Roman" w:hint="eastAsia"/>
                <w:lang w:val="zh-CN"/>
              </w:rPr>
              <w:t>，</w:t>
            </w:r>
            <w:r w:rsidRPr="00292842">
              <w:rPr>
                <w:rFonts w:cs="Times New Roman"/>
                <w:lang w:val="zh-CN"/>
              </w:rPr>
              <w:t>900-214-08</w:t>
            </w:r>
            <w:r w:rsidRPr="00292842">
              <w:rPr>
                <w:rFonts w:cs="Times New Roman" w:hint="eastAsia"/>
                <w:lang w:val="zh-CN"/>
              </w:rPr>
              <w:t>，</w:t>
            </w:r>
            <w:r w:rsidRPr="00292842">
              <w:rPr>
                <w:rFonts w:cs="Times New Roman"/>
                <w:lang w:val="zh-CN"/>
              </w:rPr>
              <w:t>900-215-08</w:t>
            </w:r>
            <w:r w:rsidRPr="00292842">
              <w:rPr>
                <w:rFonts w:cs="Times New Roman" w:hint="eastAsia"/>
                <w:lang w:val="zh-CN"/>
              </w:rPr>
              <w:t>，</w:t>
            </w:r>
            <w:r w:rsidRPr="00292842">
              <w:rPr>
                <w:rFonts w:cs="Times New Roman"/>
                <w:lang w:val="zh-CN"/>
              </w:rPr>
              <w:t>900-216-08</w:t>
            </w:r>
            <w:r w:rsidRPr="00292842">
              <w:rPr>
                <w:rFonts w:cs="Times New Roman" w:hint="eastAsia"/>
                <w:lang w:val="zh-CN"/>
              </w:rPr>
              <w:t>，</w:t>
            </w:r>
            <w:r w:rsidRPr="00292842">
              <w:rPr>
                <w:rFonts w:cs="Times New Roman"/>
                <w:lang w:val="zh-CN"/>
              </w:rPr>
              <w:t>900-217-08. 900-218-08</w:t>
            </w:r>
            <w:r w:rsidRPr="00292842">
              <w:rPr>
                <w:rFonts w:cs="Times New Roman" w:hint="eastAsia"/>
                <w:lang w:val="zh-CN"/>
              </w:rPr>
              <w:t>，</w:t>
            </w:r>
            <w:r w:rsidRPr="00292842">
              <w:rPr>
                <w:rFonts w:cs="Times New Roman"/>
                <w:lang w:val="zh-CN"/>
              </w:rPr>
              <w:t>900-219-08</w:t>
            </w:r>
            <w:r w:rsidRPr="00292842">
              <w:rPr>
                <w:rFonts w:cs="Times New Roman" w:hint="eastAsia"/>
                <w:lang w:val="zh-CN"/>
              </w:rPr>
              <w:t>，</w:t>
            </w:r>
            <w:r w:rsidRPr="00292842">
              <w:rPr>
                <w:rFonts w:cs="Times New Roman"/>
                <w:lang w:val="zh-CN"/>
              </w:rPr>
              <w:t>900-220-08</w:t>
            </w:r>
            <w:r w:rsidRPr="00292842">
              <w:rPr>
                <w:rFonts w:cs="Times New Roman" w:hint="eastAsia"/>
                <w:lang w:val="zh-CN"/>
              </w:rPr>
              <w:t>，</w:t>
            </w:r>
            <w:r w:rsidRPr="00292842">
              <w:rPr>
                <w:rFonts w:cs="Times New Roman"/>
                <w:lang w:val="zh-CN"/>
              </w:rPr>
              <w:t>900-221-08</w:t>
            </w:r>
            <w:r w:rsidRPr="00292842">
              <w:rPr>
                <w:rFonts w:cs="Times New Roman" w:hint="eastAsia"/>
                <w:lang w:val="zh-CN"/>
              </w:rPr>
              <w:t>，</w:t>
            </w:r>
            <w:r w:rsidRPr="00292842">
              <w:rPr>
                <w:rFonts w:cs="Times New Roman"/>
                <w:lang w:val="zh-CN"/>
              </w:rPr>
              <w:t>900-249-08)</w:t>
            </w:r>
            <w:r w:rsidRPr="00292842">
              <w:rPr>
                <w:rFonts w:cs="Times New Roman" w:hint="eastAsia"/>
                <w:lang w:val="zh-CN"/>
              </w:rPr>
              <w:t>，</w:t>
            </w:r>
            <w:r w:rsidRPr="00292842">
              <w:rPr>
                <w:rFonts w:cs="Times New Roman"/>
                <w:lang w:val="zh-CN"/>
              </w:rPr>
              <w:t>油水</w:t>
            </w:r>
            <w:proofErr w:type="gramStart"/>
            <w:r w:rsidRPr="00292842">
              <w:rPr>
                <w:rFonts w:cs="Times New Roman"/>
                <w:lang w:val="zh-CN"/>
              </w:rPr>
              <w:t>水</w:t>
            </w:r>
            <w:proofErr w:type="gramEnd"/>
            <w:r w:rsidRPr="00292842">
              <w:rPr>
                <w:rFonts w:cs="Times New Roman"/>
                <w:lang w:val="zh-CN"/>
              </w:rPr>
              <w:t>混合物或乳化液</w:t>
            </w:r>
            <w:r w:rsidRPr="00292842">
              <w:rPr>
                <w:rFonts w:cs="Times New Roman"/>
                <w:lang w:val="zh-CN"/>
              </w:rPr>
              <w:t>(HW</w:t>
            </w:r>
            <w:r w:rsidRPr="00292842">
              <w:rPr>
                <w:rFonts w:cs="Times New Roman" w:hint="eastAsia"/>
              </w:rPr>
              <w:t>0</w:t>
            </w:r>
            <w:r w:rsidRPr="00292842">
              <w:rPr>
                <w:rFonts w:cs="Times New Roman"/>
                <w:lang w:val="zh-CN"/>
              </w:rPr>
              <w:t>9)</w:t>
            </w:r>
            <w:r w:rsidRPr="00292842">
              <w:rPr>
                <w:rFonts w:cs="Times New Roman" w:hint="eastAsia"/>
                <w:lang w:val="zh-CN"/>
              </w:rPr>
              <w:t>，</w:t>
            </w:r>
            <w:r w:rsidRPr="00292842">
              <w:rPr>
                <w:rFonts w:cs="Times New Roman"/>
                <w:lang w:val="zh-CN"/>
              </w:rPr>
              <w:t>精</w:t>
            </w:r>
            <w:r w:rsidRPr="00292842">
              <w:rPr>
                <w:rFonts w:cs="Times New Roman"/>
                <w:lang w:val="zh-CN"/>
              </w:rPr>
              <w:t>(</w:t>
            </w:r>
            <w:r w:rsidRPr="00292842">
              <w:rPr>
                <w:rFonts w:cs="Times New Roman"/>
                <w:lang w:val="zh-CN"/>
              </w:rPr>
              <w:t>蒸</w:t>
            </w:r>
            <w:r w:rsidRPr="00292842">
              <w:rPr>
                <w:rFonts w:cs="Times New Roman"/>
                <w:lang w:val="zh-CN"/>
              </w:rPr>
              <w:t>)</w:t>
            </w:r>
            <w:proofErr w:type="gramStart"/>
            <w:r w:rsidRPr="00292842">
              <w:rPr>
                <w:rFonts w:cs="Times New Roman"/>
                <w:lang w:val="zh-CN"/>
              </w:rPr>
              <w:t>馏</w:t>
            </w:r>
            <w:proofErr w:type="gramEnd"/>
            <w:r w:rsidRPr="00292842">
              <w:rPr>
                <w:rFonts w:cs="Times New Roman"/>
                <w:lang w:val="zh-CN"/>
              </w:rPr>
              <w:t>残渣</w:t>
            </w:r>
            <w:r w:rsidRPr="00292842">
              <w:rPr>
                <w:rFonts w:cs="Times New Roman"/>
                <w:lang w:val="zh-CN"/>
              </w:rPr>
              <w:t>(HW11</w:t>
            </w:r>
            <w:r w:rsidRPr="00292842">
              <w:rPr>
                <w:rFonts w:cs="Times New Roman" w:hint="eastAsia"/>
                <w:lang w:val="zh-CN"/>
              </w:rPr>
              <w:t>，</w:t>
            </w:r>
            <w:r w:rsidRPr="00292842">
              <w:rPr>
                <w:rFonts w:cs="Times New Roman"/>
                <w:lang w:val="zh-CN"/>
              </w:rPr>
              <w:t>仅限</w:t>
            </w:r>
            <w:r w:rsidRPr="00292842">
              <w:rPr>
                <w:rFonts w:cs="Times New Roman"/>
                <w:lang w:val="zh-CN"/>
              </w:rPr>
              <w:t>251-013-11</w:t>
            </w:r>
            <w:r w:rsidRPr="00292842">
              <w:rPr>
                <w:rFonts w:cs="Times New Roman"/>
                <w:lang w:val="zh-CN"/>
              </w:rPr>
              <w:t>、</w:t>
            </w:r>
            <w:r w:rsidRPr="00292842">
              <w:rPr>
                <w:rFonts w:cs="Times New Roman"/>
                <w:lang w:val="zh-CN"/>
              </w:rPr>
              <w:t>252-001-11</w:t>
            </w:r>
            <w:r w:rsidRPr="00292842">
              <w:rPr>
                <w:rFonts w:cs="Times New Roman"/>
                <w:lang w:val="zh-CN"/>
              </w:rPr>
              <w:t>、</w:t>
            </w:r>
            <w:r w:rsidRPr="00292842">
              <w:rPr>
                <w:rFonts w:cs="Times New Roman"/>
                <w:lang w:val="zh-CN"/>
              </w:rPr>
              <w:t>252-002-11</w:t>
            </w:r>
            <w:r w:rsidRPr="00292842">
              <w:rPr>
                <w:rFonts w:cs="Times New Roman" w:hint="eastAsia"/>
                <w:lang w:val="zh-CN"/>
              </w:rPr>
              <w:t>、</w:t>
            </w:r>
            <w:r w:rsidRPr="00292842">
              <w:rPr>
                <w:rFonts w:cs="Times New Roman"/>
                <w:lang w:val="zh-CN"/>
              </w:rPr>
              <w:t>252-003-11</w:t>
            </w:r>
            <w:r w:rsidRPr="00292842">
              <w:rPr>
                <w:rFonts w:cs="Times New Roman" w:hint="eastAsia"/>
                <w:lang w:val="zh-CN"/>
              </w:rPr>
              <w:t>、</w:t>
            </w:r>
            <w:r w:rsidRPr="00292842">
              <w:rPr>
                <w:rFonts w:cs="Times New Roman"/>
                <w:lang w:val="zh-CN"/>
              </w:rPr>
              <w:t>252-004-11</w:t>
            </w:r>
            <w:r w:rsidRPr="00292842">
              <w:rPr>
                <w:rFonts w:cs="Times New Roman" w:hint="eastAsia"/>
                <w:lang w:val="zh-CN"/>
              </w:rPr>
              <w:t>，</w:t>
            </w:r>
            <w:r w:rsidRPr="00292842">
              <w:rPr>
                <w:rFonts w:cs="Times New Roman"/>
                <w:lang w:val="zh-CN"/>
              </w:rPr>
              <w:t xml:space="preserve"> 252-005-11</w:t>
            </w:r>
            <w:r w:rsidRPr="00292842">
              <w:rPr>
                <w:rFonts w:cs="Times New Roman" w:hint="eastAsia"/>
                <w:lang w:val="zh-CN"/>
              </w:rPr>
              <w:t>、</w:t>
            </w:r>
            <w:r w:rsidRPr="00292842">
              <w:rPr>
                <w:rFonts w:cs="Times New Roman"/>
                <w:lang w:val="zh-CN"/>
              </w:rPr>
              <w:t>252-007-11</w:t>
            </w:r>
            <w:r w:rsidRPr="00292842">
              <w:rPr>
                <w:rFonts w:cs="Times New Roman" w:hint="eastAsia"/>
                <w:lang w:val="zh-CN"/>
              </w:rPr>
              <w:t>、</w:t>
            </w:r>
            <w:r w:rsidRPr="00292842">
              <w:rPr>
                <w:rFonts w:cs="Times New Roman"/>
                <w:lang w:val="zh-CN"/>
              </w:rPr>
              <w:t>252-009-11</w:t>
            </w:r>
            <w:r w:rsidRPr="00292842">
              <w:rPr>
                <w:rFonts w:cs="Times New Roman" w:hint="eastAsia"/>
                <w:lang w:val="zh-CN"/>
              </w:rPr>
              <w:t>、</w:t>
            </w:r>
            <w:r w:rsidRPr="00292842">
              <w:rPr>
                <w:rFonts w:cs="Times New Roman"/>
                <w:lang w:val="zh-CN"/>
              </w:rPr>
              <w:t>252-010-11</w:t>
            </w:r>
            <w:r w:rsidRPr="00292842">
              <w:rPr>
                <w:rFonts w:cs="Times New Roman" w:hint="eastAsia"/>
                <w:lang w:val="zh-CN"/>
              </w:rPr>
              <w:t>、</w:t>
            </w:r>
            <w:r w:rsidRPr="00292842">
              <w:rPr>
                <w:rFonts w:cs="Times New Roman"/>
                <w:lang w:val="zh-CN"/>
              </w:rPr>
              <w:t>252-011-11</w:t>
            </w:r>
            <w:r w:rsidRPr="00292842">
              <w:rPr>
                <w:rFonts w:cs="Times New Roman" w:hint="eastAsia"/>
                <w:lang w:val="zh-CN"/>
              </w:rPr>
              <w:t>、</w:t>
            </w:r>
            <w:r w:rsidRPr="00292842">
              <w:rPr>
                <w:rFonts w:cs="Times New Roman"/>
                <w:lang w:val="zh-CN"/>
              </w:rPr>
              <w:t>252-012-11</w:t>
            </w:r>
            <w:r w:rsidRPr="00292842">
              <w:rPr>
                <w:rFonts w:cs="Times New Roman" w:hint="eastAsia"/>
                <w:lang w:val="zh-CN"/>
              </w:rPr>
              <w:t>、</w:t>
            </w:r>
            <w:r w:rsidRPr="00292842">
              <w:rPr>
                <w:rFonts w:cs="Times New Roman"/>
                <w:lang w:val="zh-CN"/>
              </w:rPr>
              <w:t>252-013-11</w:t>
            </w:r>
            <w:r w:rsidRPr="00292842">
              <w:rPr>
                <w:rFonts w:cs="Times New Roman" w:hint="eastAsia"/>
                <w:lang w:val="zh-CN"/>
              </w:rPr>
              <w:t>、</w:t>
            </w:r>
            <w:r w:rsidRPr="00292842">
              <w:rPr>
                <w:rFonts w:cs="Times New Roman"/>
                <w:lang w:val="zh-CN"/>
              </w:rPr>
              <w:t>252-016-11</w:t>
            </w:r>
            <w:r w:rsidRPr="00292842">
              <w:rPr>
                <w:rFonts w:cs="Times New Roman" w:hint="eastAsia"/>
                <w:lang w:val="zh-CN"/>
              </w:rPr>
              <w:t>、</w:t>
            </w:r>
            <w:r w:rsidRPr="00292842">
              <w:rPr>
                <w:rFonts w:cs="Times New Roman"/>
                <w:lang w:val="zh-CN"/>
              </w:rPr>
              <w:t xml:space="preserve"> 451-001-11</w:t>
            </w:r>
            <w:r w:rsidRPr="00292842">
              <w:rPr>
                <w:rFonts w:cs="Times New Roman" w:hint="eastAsia"/>
                <w:lang w:val="zh-CN"/>
              </w:rPr>
              <w:t>、</w:t>
            </w:r>
            <w:r w:rsidRPr="00292842">
              <w:rPr>
                <w:rFonts w:cs="Times New Roman"/>
                <w:lang w:val="zh-CN"/>
              </w:rPr>
              <w:t>451-002-11</w:t>
            </w:r>
            <w:r w:rsidRPr="00292842">
              <w:rPr>
                <w:rFonts w:cs="Times New Roman" w:hint="eastAsia"/>
                <w:lang w:val="zh-CN"/>
              </w:rPr>
              <w:t>、</w:t>
            </w:r>
            <w:r w:rsidRPr="00292842">
              <w:rPr>
                <w:rFonts w:cs="Times New Roman"/>
                <w:lang w:val="zh-CN"/>
              </w:rPr>
              <w:t>451-003-11</w:t>
            </w:r>
            <w:r w:rsidRPr="00292842">
              <w:rPr>
                <w:rFonts w:cs="Times New Roman" w:hint="eastAsia"/>
                <w:lang w:val="zh-CN"/>
              </w:rPr>
              <w:t>、</w:t>
            </w:r>
            <w:r w:rsidRPr="00292842">
              <w:rPr>
                <w:rFonts w:cs="Times New Roman"/>
                <w:lang w:val="zh-CN"/>
              </w:rPr>
              <w:t>261-007-11</w:t>
            </w:r>
            <w:r w:rsidRPr="00292842">
              <w:rPr>
                <w:rFonts w:cs="Times New Roman" w:hint="eastAsia"/>
                <w:lang w:val="zh-CN"/>
              </w:rPr>
              <w:t>、</w:t>
            </w:r>
            <w:r w:rsidRPr="00292842">
              <w:rPr>
                <w:rFonts w:cs="Times New Roman"/>
                <w:lang w:val="zh-CN"/>
              </w:rPr>
              <w:t>261-008-11</w:t>
            </w:r>
            <w:r w:rsidRPr="00292842">
              <w:rPr>
                <w:rFonts w:cs="Times New Roman"/>
                <w:lang w:val="zh-CN"/>
              </w:rPr>
              <w:t>、</w:t>
            </w:r>
            <w:r w:rsidRPr="00292842">
              <w:rPr>
                <w:rFonts w:cs="Times New Roman"/>
                <w:lang w:val="zh-CN"/>
              </w:rPr>
              <w:t>261-009-11</w:t>
            </w:r>
            <w:r w:rsidRPr="00292842">
              <w:rPr>
                <w:rFonts w:cs="Times New Roman" w:hint="eastAsia"/>
                <w:lang w:val="zh-CN"/>
              </w:rPr>
              <w:t>、</w:t>
            </w:r>
            <w:r w:rsidRPr="00292842">
              <w:rPr>
                <w:rFonts w:cs="Times New Roman"/>
                <w:lang w:val="zh-CN"/>
              </w:rPr>
              <w:t>261-010-11</w:t>
            </w:r>
            <w:r w:rsidRPr="00292842">
              <w:rPr>
                <w:rFonts w:cs="Times New Roman" w:hint="eastAsia"/>
                <w:lang w:val="zh-CN"/>
              </w:rPr>
              <w:t>、</w:t>
            </w:r>
            <w:r w:rsidRPr="00292842">
              <w:rPr>
                <w:rFonts w:cs="Times New Roman"/>
                <w:lang w:val="zh-CN"/>
              </w:rPr>
              <w:t>261-011-11</w:t>
            </w:r>
            <w:r w:rsidRPr="00292842">
              <w:rPr>
                <w:rFonts w:cs="Times New Roman" w:hint="eastAsia"/>
                <w:lang w:val="zh-CN"/>
              </w:rPr>
              <w:t>、</w:t>
            </w:r>
            <w:r w:rsidRPr="00292842">
              <w:rPr>
                <w:rFonts w:cs="Times New Roman"/>
                <w:lang w:val="zh-CN"/>
              </w:rPr>
              <w:t>261-012-11</w:t>
            </w:r>
            <w:r w:rsidRPr="00292842">
              <w:rPr>
                <w:rFonts w:cs="Times New Roman" w:hint="eastAsia"/>
                <w:lang w:val="zh-CN"/>
              </w:rPr>
              <w:t>、</w:t>
            </w:r>
            <w:r w:rsidRPr="00292842">
              <w:rPr>
                <w:rFonts w:cs="Times New Roman"/>
                <w:lang w:val="zh-CN"/>
              </w:rPr>
              <w:t>261-013-11</w:t>
            </w:r>
            <w:r w:rsidRPr="00292842">
              <w:rPr>
                <w:rFonts w:cs="Times New Roman" w:hint="eastAsia"/>
                <w:lang w:val="zh-CN"/>
              </w:rPr>
              <w:t>、</w:t>
            </w:r>
            <w:r w:rsidRPr="00292842">
              <w:rPr>
                <w:rFonts w:cs="Times New Roman"/>
                <w:lang w:val="zh-CN"/>
              </w:rPr>
              <w:t>261-01411</w:t>
            </w:r>
            <w:r w:rsidRPr="00292842">
              <w:rPr>
                <w:rFonts w:cs="Times New Roman"/>
                <w:lang w:val="zh-CN"/>
              </w:rPr>
              <w:t>、</w:t>
            </w:r>
            <w:r w:rsidRPr="00292842">
              <w:rPr>
                <w:rFonts w:cs="Times New Roman"/>
                <w:lang w:val="zh-CN"/>
              </w:rPr>
              <w:t>261-015-11</w:t>
            </w:r>
            <w:r w:rsidRPr="00292842">
              <w:rPr>
                <w:rFonts w:cs="Times New Roman" w:hint="eastAsia"/>
                <w:lang w:val="zh-CN"/>
              </w:rPr>
              <w:t>、</w:t>
            </w:r>
            <w:r w:rsidRPr="00292842">
              <w:rPr>
                <w:rFonts w:cs="Times New Roman"/>
                <w:lang w:val="zh-CN"/>
              </w:rPr>
              <w:t>261-016-11</w:t>
            </w:r>
            <w:r w:rsidRPr="00292842">
              <w:rPr>
                <w:rFonts w:cs="Times New Roman" w:hint="eastAsia"/>
                <w:lang w:val="zh-CN"/>
              </w:rPr>
              <w:t>、</w:t>
            </w:r>
            <w:r w:rsidRPr="00292842">
              <w:rPr>
                <w:rFonts w:cs="Times New Roman"/>
                <w:lang w:val="zh-CN"/>
              </w:rPr>
              <w:t>261-017-11</w:t>
            </w:r>
            <w:r w:rsidRPr="00292842">
              <w:rPr>
                <w:rFonts w:cs="Times New Roman" w:hint="eastAsia"/>
                <w:lang w:val="zh-CN"/>
              </w:rPr>
              <w:t>、</w:t>
            </w:r>
            <w:r w:rsidRPr="00292842">
              <w:rPr>
                <w:rFonts w:cs="Times New Roman"/>
                <w:lang w:val="zh-CN"/>
              </w:rPr>
              <w:t>261-018-11</w:t>
            </w:r>
            <w:r w:rsidRPr="00292842">
              <w:rPr>
                <w:rFonts w:cs="Times New Roman"/>
                <w:lang w:val="zh-CN"/>
              </w:rPr>
              <w:t>、</w:t>
            </w:r>
            <w:r w:rsidRPr="00292842">
              <w:rPr>
                <w:rFonts w:cs="Times New Roman"/>
                <w:lang w:val="zh-CN"/>
              </w:rPr>
              <w:t>261-019-11</w:t>
            </w:r>
            <w:r w:rsidRPr="00292842">
              <w:rPr>
                <w:rFonts w:cs="Times New Roman" w:hint="eastAsia"/>
                <w:lang w:val="zh-CN"/>
              </w:rPr>
              <w:t>、</w:t>
            </w:r>
            <w:r w:rsidRPr="00292842">
              <w:rPr>
                <w:rFonts w:cs="Times New Roman"/>
                <w:lang w:val="zh-CN"/>
              </w:rPr>
              <w:t xml:space="preserve"> 261-020-11</w:t>
            </w:r>
            <w:r w:rsidRPr="00292842">
              <w:rPr>
                <w:rFonts w:cs="Times New Roman" w:hint="eastAsia"/>
                <w:lang w:val="zh-CN"/>
              </w:rPr>
              <w:t>、</w:t>
            </w:r>
            <w:r w:rsidRPr="00292842">
              <w:rPr>
                <w:rFonts w:cs="Times New Roman"/>
                <w:lang w:val="zh-CN"/>
              </w:rPr>
              <w:t>261-021-11</w:t>
            </w:r>
            <w:r w:rsidRPr="00292842">
              <w:rPr>
                <w:rFonts w:cs="Times New Roman" w:hint="eastAsia"/>
                <w:lang w:val="zh-CN"/>
              </w:rPr>
              <w:t>、</w:t>
            </w:r>
            <w:r w:rsidRPr="00292842">
              <w:rPr>
                <w:rFonts w:cs="Times New Roman"/>
                <w:lang w:val="zh-CN"/>
              </w:rPr>
              <w:t>261-022-11</w:t>
            </w:r>
            <w:r w:rsidRPr="00292842">
              <w:rPr>
                <w:rFonts w:cs="Times New Roman" w:hint="eastAsia"/>
                <w:lang w:val="zh-CN"/>
              </w:rPr>
              <w:t>、</w:t>
            </w:r>
            <w:r w:rsidRPr="00292842">
              <w:rPr>
                <w:rFonts w:cs="Times New Roman"/>
                <w:lang w:val="zh-CN"/>
              </w:rPr>
              <w:t>261-023-11</w:t>
            </w:r>
            <w:r w:rsidRPr="00292842">
              <w:rPr>
                <w:rFonts w:cs="Times New Roman" w:hint="eastAsia"/>
                <w:lang w:val="zh-CN"/>
              </w:rPr>
              <w:t>、</w:t>
            </w:r>
            <w:r w:rsidRPr="00292842">
              <w:rPr>
                <w:rFonts w:cs="Times New Roman"/>
                <w:lang w:val="zh-CN"/>
              </w:rPr>
              <w:t>261-024-11</w:t>
            </w:r>
            <w:r w:rsidRPr="00292842">
              <w:rPr>
                <w:rFonts w:cs="Times New Roman" w:hint="eastAsia"/>
                <w:lang w:val="zh-CN"/>
              </w:rPr>
              <w:t>、</w:t>
            </w:r>
            <w:r w:rsidRPr="00292842">
              <w:rPr>
                <w:rFonts w:cs="Times New Roman"/>
                <w:lang w:val="zh-CN"/>
              </w:rPr>
              <w:t>261-025-11</w:t>
            </w:r>
            <w:r w:rsidRPr="00292842">
              <w:rPr>
                <w:rFonts w:cs="Times New Roman" w:hint="eastAsia"/>
                <w:lang w:val="zh-CN"/>
              </w:rPr>
              <w:t>、</w:t>
            </w:r>
            <w:r w:rsidRPr="00292842">
              <w:rPr>
                <w:rFonts w:cs="Times New Roman"/>
                <w:lang w:val="zh-CN"/>
              </w:rPr>
              <w:t>261-026-11</w:t>
            </w:r>
            <w:r w:rsidRPr="00292842">
              <w:rPr>
                <w:rFonts w:cs="Times New Roman" w:hint="eastAsia"/>
                <w:lang w:val="zh-CN"/>
              </w:rPr>
              <w:t>、</w:t>
            </w:r>
            <w:r w:rsidRPr="00292842">
              <w:rPr>
                <w:rFonts w:cs="Times New Roman"/>
                <w:lang w:val="zh-CN"/>
              </w:rPr>
              <w:t>261-027-11</w:t>
            </w:r>
            <w:r w:rsidRPr="00292842">
              <w:rPr>
                <w:rFonts w:cs="Times New Roman" w:hint="eastAsia"/>
                <w:lang w:val="zh-CN"/>
              </w:rPr>
              <w:t>、</w:t>
            </w:r>
            <w:r w:rsidRPr="00292842">
              <w:rPr>
                <w:rFonts w:cs="Times New Roman"/>
                <w:lang w:val="zh-CN"/>
              </w:rPr>
              <w:t>261-029-11</w:t>
            </w:r>
            <w:r w:rsidRPr="00292842">
              <w:rPr>
                <w:rFonts w:cs="Times New Roman" w:hint="eastAsia"/>
                <w:lang w:val="zh-CN"/>
              </w:rPr>
              <w:t>、</w:t>
            </w:r>
            <w:r w:rsidRPr="00292842">
              <w:rPr>
                <w:rFonts w:cs="Times New Roman"/>
                <w:lang w:val="zh-CN"/>
              </w:rPr>
              <w:t>261-030-11</w:t>
            </w:r>
            <w:r w:rsidRPr="00292842">
              <w:rPr>
                <w:rFonts w:cs="Times New Roman" w:hint="eastAsia"/>
                <w:lang w:val="zh-CN"/>
              </w:rPr>
              <w:t>、</w:t>
            </w:r>
            <w:r w:rsidRPr="00292842">
              <w:rPr>
                <w:rFonts w:cs="Times New Roman"/>
                <w:lang w:val="zh-CN"/>
              </w:rPr>
              <w:t>261-031-11</w:t>
            </w:r>
            <w:r w:rsidRPr="00292842">
              <w:rPr>
                <w:rFonts w:cs="Times New Roman" w:hint="eastAsia"/>
                <w:lang w:val="zh-CN"/>
              </w:rPr>
              <w:t>、</w:t>
            </w:r>
            <w:r w:rsidRPr="00292842">
              <w:rPr>
                <w:rFonts w:cs="Times New Roman"/>
                <w:lang w:val="zh-CN"/>
              </w:rPr>
              <w:t>261-032-11</w:t>
            </w:r>
            <w:r w:rsidRPr="00292842">
              <w:rPr>
                <w:rFonts w:cs="Times New Roman" w:hint="eastAsia"/>
                <w:lang w:val="zh-CN"/>
              </w:rPr>
              <w:t>、</w:t>
            </w:r>
            <w:r w:rsidRPr="00292842">
              <w:rPr>
                <w:rFonts w:cs="Times New Roman"/>
                <w:lang w:val="zh-CN"/>
              </w:rPr>
              <w:t>261-033-11</w:t>
            </w:r>
            <w:r w:rsidRPr="00292842">
              <w:rPr>
                <w:rFonts w:cs="Times New Roman" w:hint="eastAsia"/>
                <w:lang w:val="zh-CN"/>
              </w:rPr>
              <w:t>、</w:t>
            </w:r>
            <w:r w:rsidRPr="00292842">
              <w:rPr>
                <w:rFonts w:cs="Times New Roman" w:hint="eastAsia"/>
              </w:rPr>
              <w:t>2</w:t>
            </w:r>
            <w:r w:rsidRPr="00292842">
              <w:rPr>
                <w:rFonts w:cs="Times New Roman"/>
                <w:lang w:val="zh-CN"/>
              </w:rPr>
              <w:t>61-034-11</w:t>
            </w:r>
            <w:r w:rsidRPr="00292842">
              <w:rPr>
                <w:rFonts w:cs="Times New Roman" w:hint="eastAsia"/>
                <w:lang w:val="zh-CN"/>
              </w:rPr>
              <w:t>、</w:t>
            </w:r>
            <w:r w:rsidRPr="00292842">
              <w:rPr>
                <w:rFonts w:cs="Times New Roman"/>
                <w:lang w:val="zh-CN"/>
              </w:rPr>
              <w:t>261-028-11</w:t>
            </w:r>
            <w:r w:rsidRPr="00292842">
              <w:rPr>
                <w:rFonts w:cs="Times New Roman" w:hint="eastAsia"/>
                <w:lang w:val="zh-CN"/>
              </w:rPr>
              <w:t>、</w:t>
            </w:r>
            <w:r w:rsidRPr="00292842">
              <w:rPr>
                <w:rFonts w:cs="Times New Roman"/>
                <w:lang w:val="zh-CN"/>
              </w:rPr>
              <w:t>261-035-11</w:t>
            </w:r>
            <w:r w:rsidRPr="00292842">
              <w:rPr>
                <w:rFonts w:cs="Times New Roman" w:hint="eastAsia"/>
                <w:lang w:val="zh-CN"/>
              </w:rPr>
              <w:t>、</w:t>
            </w:r>
            <w:r w:rsidRPr="00292842">
              <w:rPr>
                <w:rFonts w:cs="Times New Roman"/>
                <w:lang w:val="zh-CN"/>
              </w:rPr>
              <w:t xml:space="preserve"> 261-100-11</w:t>
            </w:r>
            <w:r w:rsidRPr="00292842">
              <w:rPr>
                <w:rFonts w:cs="Times New Roman" w:hint="eastAsia"/>
                <w:lang w:val="zh-CN"/>
              </w:rPr>
              <w:t>、</w:t>
            </w:r>
            <w:r w:rsidRPr="00292842">
              <w:rPr>
                <w:rFonts w:cs="Times New Roman"/>
                <w:lang w:val="zh-CN"/>
              </w:rPr>
              <w:t>261-101-11</w:t>
            </w:r>
            <w:r w:rsidRPr="00292842">
              <w:rPr>
                <w:rFonts w:cs="Times New Roman" w:hint="eastAsia"/>
                <w:lang w:val="zh-CN"/>
              </w:rPr>
              <w:t>、</w:t>
            </w:r>
            <w:r w:rsidRPr="00292842">
              <w:rPr>
                <w:rFonts w:cs="Times New Roman"/>
                <w:lang w:val="zh-CN"/>
              </w:rPr>
              <w:t>261-102-11</w:t>
            </w:r>
            <w:r w:rsidRPr="00292842">
              <w:rPr>
                <w:rFonts w:cs="Times New Roman" w:hint="eastAsia"/>
                <w:lang w:val="zh-CN"/>
              </w:rPr>
              <w:t>、</w:t>
            </w:r>
            <w:r w:rsidRPr="00292842">
              <w:rPr>
                <w:rFonts w:cs="Times New Roman"/>
                <w:lang w:val="zh-CN"/>
              </w:rPr>
              <w:t>261-103-11</w:t>
            </w:r>
            <w:r w:rsidRPr="00292842">
              <w:rPr>
                <w:rFonts w:cs="Times New Roman" w:hint="eastAsia"/>
                <w:lang w:val="zh-CN"/>
              </w:rPr>
              <w:t>、</w:t>
            </w:r>
            <w:r w:rsidRPr="00292842">
              <w:rPr>
                <w:rFonts w:cs="Times New Roman"/>
                <w:lang w:val="zh-CN"/>
              </w:rPr>
              <w:t>261-104-11</w:t>
            </w:r>
            <w:r w:rsidRPr="00292842">
              <w:rPr>
                <w:rFonts w:cs="Times New Roman" w:hint="eastAsia"/>
                <w:lang w:val="zh-CN"/>
              </w:rPr>
              <w:t>、</w:t>
            </w:r>
            <w:r w:rsidRPr="00292842">
              <w:rPr>
                <w:rFonts w:cs="Times New Roman"/>
                <w:lang w:val="zh-CN"/>
              </w:rPr>
              <w:t>261-105-11</w:t>
            </w:r>
            <w:r w:rsidRPr="00292842">
              <w:rPr>
                <w:rFonts w:cs="Times New Roman" w:hint="eastAsia"/>
                <w:lang w:val="zh-CN"/>
              </w:rPr>
              <w:t>、</w:t>
            </w:r>
            <w:r w:rsidRPr="00292842">
              <w:rPr>
                <w:rFonts w:cs="Times New Roman"/>
                <w:lang w:val="zh-CN"/>
              </w:rPr>
              <w:t>261-108-11</w:t>
            </w:r>
            <w:r w:rsidRPr="00292842">
              <w:rPr>
                <w:rFonts w:cs="Times New Roman"/>
                <w:lang w:val="zh-CN"/>
              </w:rPr>
              <w:t>、</w:t>
            </w:r>
            <w:r w:rsidRPr="00292842">
              <w:rPr>
                <w:rFonts w:cs="Times New Roman"/>
                <w:lang w:val="zh-CN"/>
              </w:rPr>
              <w:t>261-109-11</w:t>
            </w:r>
            <w:r w:rsidRPr="00292842">
              <w:rPr>
                <w:rFonts w:cs="Times New Roman"/>
                <w:lang w:val="zh-CN"/>
              </w:rPr>
              <w:t>、</w:t>
            </w:r>
            <w:r w:rsidRPr="00292842">
              <w:rPr>
                <w:rFonts w:cs="Times New Roman"/>
                <w:lang w:val="zh-CN"/>
              </w:rPr>
              <w:t>261-110-11</w:t>
            </w:r>
            <w:r w:rsidRPr="00292842">
              <w:rPr>
                <w:rFonts w:cs="Times New Roman"/>
                <w:lang w:val="zh-CN"/>
              </w:rPr>
              <w:t>、</w:t>
            </w:r>
            <w:r w:rsidRPr="00292842">
              <w:rPr>
                <w:rFonts w:cs="Times New Roman"/>
                <w:lang w:val="zh-CN"/>
              </w:rPr>
              <w:t>261-111-11</w:t>
            </w:r>
            <w:r w:rsidRPr="00292842">
              <w:rPr>
                <w:rFonts w:cs="Times New Roman"/>
                <w:lang w:val="zh-CN"/>
              </w:rPr>
              <w:t>、</w:t>
            </w:r>
            <w:r w:rsidRPr="00292842">
              <w:rPr>
                <w:rFonts w:cs="Times New Roman"/>
                <w:lang w:val="zh-CN"/>
              </w:rPr>
              <w:t>261-113-11</w:t>
            </w:r>
            <w:r w:rsidRPr="00292842">
              <w:rPr>
                <w:rFonts w:cs="Times New Roman"/>
                <w:lang w:val="zh-CN"/>
              </w:rPr>
              <w:t>、</w:t>
            </w:r>
            <w:r w:rsidRPr="00292842">
              <w:rPr>
                <w:rFonts w:cs="Times New Roman"/>
                <w:lang w:val="zh-CN"/>
              </w:rPr>
              <w:t>261-106-11</w:t>
            </w:r>
            <w:r w:rsidRPr="00292842">
              <w:rPr>
                <w:rFonts w:cs="Times New Roman"/>
                <w:lang w:val="zh-CN"/>
              </w:rPr>
              <w:t>、</w:t>
            </w:r>
            <w:r w:rsidRPr="00292842">
              <w:rPr>
                <w:rFonts w:cs="Times New Roman"/>
                <w:lang w:val="zh-CN"/>
              </w:rPr>
              <w:t>261-107-11</w:t>
            </w:r>
            <w:r w:rsidRPr="00292842">
              <w:rPr>
                <w:rFonts w:cs="Times New Roman" w:hint="eastAsia"/>
                <w:lang w:val="zh-CN"/>
              </w:rPr>
              <w:t>、</w:t>
            </w:r>
            <w:r w:rsidRPr="00292842">
              <w:rPr>
                <w:rFonts w:cs="Times New Roman"/>
                <w:lang w:val="zh-CN"/>
              </w:rPr>
              <w:t>261-115-11</w:t>
            </w:r>
            <w:r w:rsidRPr="00292842">
              <w:rPr>
                <w:rFonts w:cs="Times New Roman" w:hint="eastAsia"/>
                <w:lang w:val="zh-CN"/>
              </w:rPr>
              <w:t>、</w:t>
            </w:r>
            <w:r w:rsidRPr="00292842">
              <w:rPr>
                <w:rFonts w:cs="Times New Roman"/>
                <w:lang w:val="zh-CN"/>
              </w:rPr>
              <w:t>261-116-11</w:t>
            </w:r>
            <w:r w:rsidRPr="00292842">
              <w:rPr>
                <w:rFonts w:cs="Times New Roman" w:hint="eastAsia"/>
                <w:lang w:val="zh-CN"/>
              </w:rPr>
              <w:t>、</w:t>
            </w:r>
            <w:r w:rsidRPr="00292842">
              <w:rPr>
                <w:rFonts w:cs="Times New Roman"/>
                <w:lang w:val="zh-CN"/>
              </w:rPr>
              <w:t>261-117-11 261-118-11</w:t>
            </w:r>
            <w:r w:rsidRPr="00292842">
              <w:rPr>
                <w:rFonts w:cs="Times New Roman"/>
                <w:lang w:val="zh-CN"/>
              </w:rPr>
              <w:t>、</w:t>
            </w:r>
            <w:r w:rsidRPr="00292842">
              <w:rPr>
                <w:rFonts w:cs="Times New Roman"/>
                <w:lang w:val="zh-CN"/>
              </w:rPr>
              <w:t>261-119-11</w:t>
            </w:r>
            <w:r w:rsidRPr="00292842">
              <w:rPr>
                <w:rFonts w:cs="Times New Roman" w:hint="eastAsia"/>
                <w:lang w:val="zh-CN"/>
              </w:rPr>
              <w:t>、</w:t>
            </w:r>
            <w:r w:rsidRPr="00292842">
              <w:rPr>
                <w:rFonts w:cs="Times New Roman"/>
                <w:lang w:val="zh-CN"/>
              </w:rPr>
              <w:t>261-120-11</w:t>
            </w:r>
            <w:r w:rsidRPr="00292842">
              <w:rPr>
                <w:rFonts w:cs="Times New Roman" w:hint="eastAsia"/>
                <w:lang w:val="zh-CN"/>
              </w:rPr>
              <w:t>、</w:t>
            </w:r>
            <w:r w:rsidRPr="00292842">
              <w:rPr>
                <w:rFonts w:cs="Times New Roman"/>
                <w:lang w:val="zh-CN"/>
              </w:rPr>
              <w:t>261-114-11</w:t>
            </w:r>
            <w:r w:rsidRPr="00292842">
              <w:rPr>
                <w:rFonts w:cs="Times New Roman"/>
                <w:lang w:val="zh-CN"/>
              </w:rPr>
              <w:t>、</w:t>
            </w:r>
            <w:r w:rsidRPr="00292842">
              <w:rPr>
                <w:rFonts w:cs="Times New Roman"/>
                <w:lang w:val="zh-CN"/>
              </w:rPr>
              <w:t>261-121-11</w:t>
            </w:r>
            <w:r w:rsidRPr="00292842">
              <w:rPr>
                <w:rFonts w:cs="Times New Roman" w:hint="eastAsia"/>
                <w:lang w:val="zh-CN"/>
              </w:rPr>
              <w:t>、</w:t>
            </w:r>
            <w:r w:rsidRPr="00292842">
              <w:rPr>
                <w:rFonts w:cs="Times New Roman"/>
                <w:lang w:val="zh-CN"/>
              </w:rPr>
              <w:t>261-122-11</w:t>
            </w:r>
            <w:r w:rsidRPr="00292842">
              <w:rPr>
                <w:rFonts w:cs="Times New Roman" w:hint="eastAsia"/>
                <w:lang w:val="zh-CN"/>
              </w:rPr>
              <w:t>、</w:t>
            </w:r>
            <w:r w:rsidRPr="00292842">
              <w:rPr>
                <w:rFonts w:cs="Times New Roman"/>
                <w:lang w:val="zh-CN"/>
              </w:rPr>
              <w:t>261-123-11</w:t>
            </w:r>
            <w:r w:rsidRPr="00292842">
              <w:rPr>
                <w:rFonts w:cs="Times New Roman" w:hint="eastAsia"/>
                <w:lang w:val="zh-CN"/>
              </w:rPr>
              <w:t>、</w:t>
            </w:r>
            <w:r w:rsidRPr="00292842">
              <w:rPr>
                <w:rFonts w:cs="Times New Roman"/>
                <w:lang w:val="zh-CN"/>
              </w:rPr>
              <w:t>261-124-11</w:t>
            </w:r>
            <w:r w:rsidRPr="00292842">
              <w:rPr>
                <w:rFonts w:cs="Times New Roman" w:hint="eastAsia"/>
                <w:lang w:val="zh-CN"/>
              </w:rPr>
              <w:t>、</w:t>
            </w:r>
            <w:r w:rsidRPr="00292842">
              <w:rPr>
                <w:rFonts w:cs="Times New Roman"/>
                <w:lang w:val="zh-CN"/>
              </w:rPr>
              <w:t xml:space="preserve"> 261-125-11</w:t>
            </w:r>
            <w:r w:rsidRPr="00292842">
              <w:rPr>
                <w:rFonts w:cs="Times New Roman" w:hint="eastAsia"/>
                <w:lang w:val="zh-CN"/>
              </w:rPr>
              <w:t>、</w:t>
            </w:r>
            <w:r w:rsidRPr="00292842">
              <w:rPr>
                <w:rFonts w:cs="Times New Roman"/>
                <w:lang w:val="zh-CN"/>
              </w:rPr>
              <w:t>261-126-11</w:t>
            </w:r>
            <w:r w:rsidRPr="00292842">
              <w:rPr>
                <w:rFonts w:cs="Times New Roman"/>
                <w:lang w:val="zh-CN"/>
              </w:rPr>
              <w:t>、</w:t>
            </w:r>
            <w:r w:rsidRPr="00292842">
              <w:rPr>
                <w:rFonts w:cs="Times New Roman"/>
                <w:lang w:val="zh-CN"/>
              </w:rPr>
              <w:t>261-127-11</w:t>
            </w:r>
            <w:r w:rsidRPr="00292842">
              <w:rPr>
                <w:rFonts w:cs="Times New Roman" w:hint="eastAsia"/>
                <w:lang w:val="zh-CN"/>
              </w:rPr>
              <w:t>、</w:t>
            </w:r>
            <w:r w:rsidRPr="00292842">
              <w:rPr>
                <w:rFonts w:cs="Times New Roman"/>
                <w:lang w:val="zh-CN"/>
              </w:rPr>
              <w:t>261-128-11</w:t>
            </w:r>
            <w:r w:rsidRPr="00292842">
              <w:rPr>
                <w:rFonts w:cs="Times New Roman" w:hint="eastAsia"/>
                <w:lang w:val="zh-CN"/>
              </w:rPr>
              <w:t>、</w:t>
            </w:r>
            <w:r w:rsidRPr="00292842">
              <w:rPr>
                <w:rFonts w:cs="Times New Roman"/>
                <w:lang w:val="zh-CN"/>
              </w:rPr>
              <w:t>261-129-11</w:t>
            </w:r>
            <w:r w:rsidRPr="00292842">
              <w:rPr>
                <w:rFonts w:cs="Times New Roman" w:hint="eastAsia"/>
                <w:lang w:val="zh-CN"/>
              </w:rPr>
              <w:t>、</w:t>
            </w:r>
            <w:r w:rsidRPr="00292842">
              <w:rPr>
                <w:rFonts w:cs="Times New Roman"/>
                <w:lang w:val="zh-CN"/>
              </w:rPr>
              <w:t>261-130-11</w:t>
            </w:r>
            <w:r w:rsidRPr="00292842">
              <w:rPr>
                <w:rFonts w:cs="Times New Roman" w:hint="eastAsia"/>
                <w:lang w:val="zh-CN"/>
              </w:rPr>
              <w:t>、</w:t>
            </w:r>
            <w:r w:rsidRPr="00292842">
              <w:rPr>
                <w:rFonts w:cs="Times New Roman"/>
                <w:lang w:val="zh-CN"/>
              </w:rPr>
              <w:t>261-131-11</w:t>
            </w:r>
            <w:r w:rsidRPr="00292842">
              <w:rPr>
                <w:rFonts w:cs="Times New Roman" w:hint="eastAsia"/>
                <w:lang w:val="zh-CN"/>
              </w:rPr>
              <w:t>、</w:t>
            </w:r>
            <w:r w:rsidRPr="00292842">
              <w:rPr>
                <w:rFonts w:cs="Times New Roman"/>
                <w:lang w:val="zh-CN"/>
              </w:rPr>
              <w:t>261-132-11</w:t>
            </w:r>
            <w:r w:rsidRPr="00292842">
              <w:rPr>
                <w:rFonts w:cs="Times New Roman" w:hint="eastAsia"/>
                <w:lang w:val="zh-CN"/>
              </w:rPr>
              <w:t>、</w:t>
            </w:r>
            <w:r w:rsidRPr="00292842">
              <w:rPr>
                <w:rFonts w:cs="Times New Roman"/>
                <w:lang w:val="zh-CN"/>
              </w:rPr>
              <w:t xml:space="preserve"> 261-133-11</w:t>
            </w:r>
            <w:r w:rsidRPr="00292842">
              <w:rPr>
                <w:rFonts w:cs="Times New Roman" w:hint="eastAsia"/>
                <w:lang w:val="zh-CN"/>
              </w:rPr>
              <w:t>、</w:t>
            </w:r>
            <w:r w:rsidRPr="00292842">
              <w:rPr>
                <w:rFonts w:cs="Times New Roman"/>
                <w:lang w:val="zh-CN"/>
              </w:rPr>
              <w:t>261-134-11</w:t>
            </w:r>
            <w:r w:rsidRPr="00292842">
              <w:rPr>
                <w:rFonts w:cs="Times New Roman" w:hint="eastAsia"/>
                <w:lang w:val="zh-CN"/>
              </w:rPr>
              <w:t>、</w:t>
            </w:r>
            <w:r w:rsidRPr="00292842">
              <w:rPr>
                <w:rFonts w:cs="Times New Roman"/>
                <w:lang w:val="zh-CN"/>
              </w:rPr>
              <w:t>261-135-11</w:t>
            </w:r>
            <w:r w:rsidRPr="00292842">
              <w:rPr>
                <w:rFonts w:cs="Times New Roman"/>
                <w:lang w:val="zh-CN"/>
              </w:rPr>
              <w:t>、</w:t>
            </w:r>
            <w:r w:rsidRPr="00292842">
              <w:rPr>
                <w:rFonts w:cs="Times New Roman"/>
                <w:lang w:val="zh-CN"/>
              </w:rPr>
              <w:t>261-136-11</w:t>
            </w:r>
            <w:r w:rsidRPr="00292842">
              <w:rPr>
                <w:rFonts w:cs="Times New Roman"/>
                <w:lang w:val="zh-CN"/>
              </w:rPr>
              <w:t>、</w:t>
            </w:r>
            <w:r w:rsidRPr="00292842">
              <w:rPr>
                <w:rFonts w:cs="Times New Roman"/>
                <w:lang w:val="zh-CN"/>
              </w:rPr>
              <w:t>772-001-11</w:t>
            </w:r>
            <w:r w:rsidRPr="00292842">
              <w:rPr>
                <w:rFonts w:cs="Times New Roman" w:hint="eastAsia"/>
                <w:lang w:val="zh-CN"/>
              </w:rPr>
              <w:t>、</w:t>
            </w:r>
            <w:r w:rsidRPr="00292842">
              <w:rPr>
                <w:rFonts w:cs="Times New Roman"/>
                <w:lang w:val="zh-CN"/>
              </w:rPr>
              <w:t>900-013-11)</w:t>
            </w:r>
            <w:r w:rsidRPr="00292842">
              <w:rPr>
                <w:rFonts w:cs="Times New Roman" w:hint="eastAsia"/>
                <w:lang w:val="zh-CN"/>
              </w:rPr>
              <w:t>，</w:t>
            </w:r>
            <w:r w:rsidRPr="00292842">
              <w:rPr>
                <w:rFonts w:cs="Times New Roman"/>
                <w:lang w:val="zh-CN"/>
              </w:rPr>
              <w:t>染杆、涂废物</w:t>
            </w:r>
            <w:r w:rsidRPr="00292842">
              <w:rPr>
                <w:rFonts w:cs="Times New Roman"/>
                <w:lang w:val="zh-CN"/>
              </w:rPr>
              <w:t>(HW12)</w:t>
            </w:r>
            <w:r w:rsidRPr="00292842">
              <w:rPr>
                <w:rFonts w:cs="Times New Roman" w:hint="eastAsia"/>
                <w:lang w:val="zh-CN"/>
              </w:rPr>
              <w:t>，</w:t>
            </w:r>
            <w:r w:rsidRPr="00292842">
              <w:rPr>
                <w:rFonts w:cs="Times New Roman"/>
                <w:lang w:val="zh-CN"/>
              </w:rPr>
              <w:t>有机树脂类废物</w:t>
            </w:r>
            <w:r w:rsidRPr="00292842">
              <w:rPr>
                <w:rFonts w:cs="Times New Roman"/>
                <w:lang w:val="zh-CN"/>
              </w:rPr>
              <w:t>(</w:t>
            </w:r>
            <w:r w:rsidRPr="00292842">
              <w:rPr>
                <w:rFonts w:cs="Times New Roman" w:hint="eastAsia"/>
              </w:rPr>
              <w:t>H</w:t>
            </w:r>
            <w:r w:rsidRPr="00292842">
              <w:rPr>
                <w:rFonts w:cs="Times New Roman"/>
                <w:lang w:val="zh-CN"/>
              </w:rPr>
              <w:t>W13)</w:t>
            </w:r>
            <w:r w:rsidRPr="00292842">
              <w:rPr>
                <w:rFonts w:cs="Times New Roman" w:hint="eastAsia"/>
                <w:lang w:val="zh-CN"/>
              </w:rPr>
              <w:t>，</w:t>
            </w:r>
            <w:proofErr w:type="gramStart"/>
            <w:r w:rsidRPr="00292842">
              <w:rPr>
                <w:rFonts w:cs="Times New Roman"/>
                <w:lang w:val="zh-CN"/>
              </w:rPr>
              <w:t>感光材科废物</w:t>
            </w:r>
            <w:proofErr w:type="gramEnd"/>
            <w:r w:rsidRPr="00292842">
              <w:rPr>
                <w:rFonts w:cs="Times New Roman"/>
                <w:lang w:val="zh-CN"/>
              </w:rPr>
              <w:t>(</w:t>
            </w:r>
            <w:r w:rsidRPr="00292842">
              <w:rPr>
                <w:rFonts w:cs="Times New Roman" w:hint="eastAsia"/>
              </w:rPr>
              <w:t>H</w:t>
            </w:r>
            <w:r w:rsidRPr="00292842">
              <w:rPr>
                <w:rFonts w:cs="Times New Roman"/>
                <w:lang w:val="zh-CN"/>
              </w:rPr>
              <w:t>W16</w:t>
            </w:r>
            <w:r w:rsidRPr="00292842">
              <w:rPr>
                <w:rFonts w:cs="Times New Roman" w:hint="eastAsia"/>
                <w:lang w:val="zh-CN"/>
              </w:rPr>
              <w:t>，</w:t>
            </w:r>
            <w:r w:rsidRPr="00292842">
              <w:rPr>
                <w:rFonts w:cs="Times New Roman"/>
                <w:lang w:val="zh-CN"/>
              </w:rPr>
              <w:t>仅限</w:t>
            </w:r>
            <w:r w:rsidRPr="00292842">
              <w:rPr>
                <w:rFonts w:cs="Times New Roman"/>
                <w:lang w:val="zh-CN"/>
              </w:rPr>
              <w:t>266-009-16</w:t>
            </w:r>
            <w:r w:rsidRPr="00292842">
              <w:rPr>
                <w:rFonts w:cs="Times New Roman"/>
                <w:lang w:val="zh-CN"/>
              </w:rPr>
              <w:t>、</w:t>
            </w:r>
            <w:r w:rsidRPr="00292842">
              <w:rPr>
                <w:rFonts w:cs="Times New Roman"/>
                <w:lang w:val="zh-CN"/>
              </w:rPr>
              <w:t>231-002-16</w:t>
            </w:r>
            <w:r w:rsidRPr="00292842">
              <w:rPr>
                <w:rFonts w:cs="Times New Roman"/>
                <w:lang w:val="zh-CN"/>
              </w:rPr>
              <w:t>、</w:t>
            </w:r>
            <w:r w:rsidRPr="00292842">
              <w:rPr>
                <w:rFonts w:cs="Times New Roman"/>
                <w:lang w:val="zh-CN"/>
              </w:rPr>
              <w:t>873-001-16</w:t>
            </w:r>
            <w:r w:rsidRPr="00292842">
              <w:rPr>
                <w:rFonts w:cs="Times New Roman"/>
                <w:lang w:val="zh-CN"/>
              </w:rPr>
              <w:t>、</w:t>
            </w:r>
            <w:r w:rsidRPr="00292842">
              <w:rPr>
                <w:rFonts w:cs="Times New Roman"/>
                <w:lang w:val="zh-CN"/>
              </w:rPr>
              <w:t>806-001-16</w:t>
            </w:r>
            <w:r w:rsidRPr="00292842">
              <w:rPr>
                <w:rFonts w:cs="Times New Roman"/>
                <w:lang w:val="zh-CN"/>
              </w:rPr>
              <w:t>、</w:t>
            </w:r>
            <w:r w:rsidRPr="00292842">
              <w:rPr>
                <w:rFonts w:cs="Times New Roman"/>
                <w:lang w:val="zh-CN"/>
              </w:rPr>
              <w:t>900-019-16)</w:t>
            </w:r>
            <w:r w:rsidRPr="00292842">
              <w:rPr>
                <w:rFonts w:cs="Times New Roman" w:hint="eastAsia"/>
                <w:lang w:val="zh-CN"/>
              </w:rPr>
              <w:t>，</w:t>
            </w:r>
            <w:r w:rsidRPr="00292842">
              <w:rPr>
                <w:rFonts w:cs="Times New Roman"/>
                <w:lang w:val="zh-CN"/>
              </w:rPr>
              <w:t>有机磷化合物废物</w:t>
            </w:r>
            <w:r w:rsidRPr="00292842">
              <w:rPr>
                <w:rFonts w:cs="Times New Roman"/>
                <w:lang w:val="zh-CN"/>
              </w:rPr>
              <w:t>(HW37)</w:t>
            </w:r>
            <w:r w:rsidRPr="00292842">
              <w:rPr>
                <w:rFonts w:cs="Times New Roman" w:hint="eastAsia"/>
                <w:lang w:val="zh-CN"/>
              </w:rPr>
              <w:t>，</w:t>
            </w:r>
            <w:r w:rsidRPr="00292842">
              <w:rPr>
                <w:rFonts w:cs="Times New Roman"/>
                <w:lang w:val="zh-CN"/>
              </w:rPr>
              <w:t>含酚废物</w:t>
            </w:r>
            <w:r w:rsidRPr="00292842">
              <w:rPr>
                <w:rFonts w:cs="Times New Roman"/>
                <w:lang w:val="zh-CN"/>
              </w:rPr>
              <w:t>(HIW39)</w:t>
            </w:r>
            <w:r w:rsidRPr="00292842">
              <w:rPr>
                <w:rFonts w:cs="Times New Roman" w:hint="eastAsia"/>
                <w:lang w:val="zh-CN"/>
              </w:rPr>
              <w:t>，</w:t>
            </w:r>
            <w:r w:rsidRPr="00292842">
              <w:rPr>
                <w:rFonts w:cs="Times New Roman"/>
                <w:lang w:val="zh-CN"/>
              </w:rPr>
              <w:t>含醚废物</w:t>
            </w:r>
            <w:r w:rsidRPr="00292842">
              <w:rPr>
                <w:rFonts w:cs="Times New Roman"/>
                <w:lang w:val="zh-CN"/>
              </w:rPr>
              <w:t>(HW40)</w:t>
            </w:r>
            <w:r w:rsidRPr="00292842">
              <w:rPr>
                <w:rFonts w:cs="Times New Roman" w:hint="eastAsia"/>
                <w:lang w:val="zh-CN"/>
              </w:rPr>
              <w:t>，</w:t>
            </w:r>
            <w:r w:rsidRPr="00292842">
              <w:rPr>
                <w:rFonts w:cs="Times New Roman"/>
                <w:lang w:val="zh-CN"/>
              </w:rPr>
              <w:t>含有机卤化物废物</w:t>
            </w:r>
            <w:r w:rsidRPr="00292842">
              <w:rPr>
                <w:rFonts w:cs="Times New Roman"/>
                <w:lang w:val="zh-CN"/>
              </w:rPr>
              <w:t>(HW45)</w:t>
            </w:r>
            <w:r w:rsidRPr="00292842">
              <w:rPr>
                <w:rFonts w:cs="Times New Roman" w:hint="eastAsia"/>
                <w:lang w:val="zh-CN"/>
              </w:rPr>
              <w:t>，</w:t>
            </w:r>
            <w:r w:rsidRPr="00292842">
              <w:rPr>
                <w:rFonts w:cs="Times New Roman"/>
                <w:lang w:val="zh-CN"/>
              </w:rPr>
              <w:t>其他废物</w:t>
            </w:r>
            <w:r w:rsidRPr="00292842">
              <w:rPr>
                <w:rFonts w:cs="Times New Roman"/>
                <w:lang w:val="zh-CN"/>
              </w:rPr>
              <w:t>(HW49</w:t>
            </w:r>
            <w:r w:rsidRPr="00292842">
              <w:rPr>
                <w:rFonts w:cs="Times New Roman" w:hint="eastAsia"/>
                <w:lang w:val="zh-CN"/>
              </w:rPr>
              <w:t>，</w:t>
            </w:r>
            <w:r w:rsidRPr="00292842">
              <w:rPr>
                <w:rFonts w:cs="Times New Roman"/>
                <w:lang w:val="zh-CN"/>
              </w:rPr>
              <w:t>仅限</w:t>
            </w:r>
            <w:r w:rsidRPr="00292842">
              <w:rPr>
                <w:rFonts w:cs="Times New Roman"/>
                <w:lang w:val="zh-CN"/>
              </w:rPr>
              <w:t>772-006-49</w:t>
            </w:r>
            <w:r w:rsidRPr="00292842">
              <w:rPr>
                <w:rFonts w:cs="Times New Roman"/>
                <w:lang w:val="zh-CN"/>
              </w:rPr>
              <w:t>、</w:t>
            </w:r>
            <w:r w:rsidRPr="00292842">
              <w:rPr>
                <w:rFonts w:cs="Times New Roman"/>
                <w:lang w:val="zh-CN"/>
              </w:rPr>
              <w:t>900-039-49</w:t>
            </w:r>
            <w:r w:rsidRPr="00292842">
              <w:rPr>
                <w:rFonts w:cs="Times New Roman"/>
                <w:lang w:val="zh-CN"/>
              </w:rPr>
              <w:t>、</w:t>
            </w:r>
            <w:r w:rsidRPr="00292842">
              <w:rPr>
                <w:rFonts w:cs="Times New Roman"/>
                <w:lang w:val="zh-CN"/>
              </w:rPr>
              <w:t>900-041-49</w:t>
            </w:r>
            <w:r w:rsidRPr="00292842">
              <w:rPr>
                <w:rFonts w:cs="Times New Roman" w:hint="eastAsia"/>
                <w:lang w:val="zh-CN"/>
              </w:rPr>
              <w:t>，</w:t>
            </w:r>
            <w:r w:rsidRPr="00292842">
              <w:rPr>
                <w:rFonts w:cs="Times New Roman"/>
                <w:lang w:val="zh-CN"/>
              </w:rPr>
              <w:t>900-046-49</w:t>
            </w:r>
            <w:r w:rsidRPr="00292842">
              <w:rPr>
                <w:rFonts w:cs="Times New Roman" w:hint="eastAsia"/>
                <w:lang w:val="zh-CN"/>
              </w:rPr>
              <w:t>，</w:t>
            </w:r>
            <w:r w:rsidRPr="00292842">
              <w:rPr>
                <w:rFonts w:cs="Times New Roman"/>
                <w:lang w:val="zh-CN"/>
              </w:rPr>
              <w:t>900-047-49</w:t>
            </w:r>
            <w:r w:rsidRPr="00292842">
              <w:rPr>
                <w:rFonts w:cs="Times New Roman" w:hint="eastAsia"/>
                <w:lang w:val="zh-CN"/>
              </w:rPr>
              <w:t>，</w:t>
            </w:r>
            <w:r w:rsidRPr="00292842">
              <w:rPr>
                <w:rFonts w:cs="Times New Roman"/>
                <w:lang w:val="zh-CN"/>
              </w:rPr>
              <w:t>900-999-49)</w:t>
            </w:r>
            <w:r w:rsidRPr="00292842">
              <w:rPr>
                <w:rFonts w:cs="Times New Roman" w:hint="eastAsia"/>
                <w:lang w:val="zh-CN"/>
              </w:rPr>
              <w:t>，</w:t>
            </w:r>
            <w:r w:rsidRPr="00292842">
              <w:rPr>
                <w:rFonts w:cs="Times New Roman"/>
                <w:lang w:val="zh-CN"/>
              </w:rPr>
              <w:t>废</w:t>
            </w:r>
            <w:r w:rsidRPr="00292842">
              <w:rPr>
                <w:rFonts w:cs="Times New Roman" w:hint="eastAsia"/>
              </w:rPr>
              <w:t>催</w:t>
            </w:r>
            <w:r w:rsidRPr="00292842">
              <w:rPr>
                <w:rFonts w:cs="Times New Roman"/>
                <w:lang w:val="zh-CN"/>
              </w:rPr>
              <w:t>化剂</w:t>
            </w:r>
            <w:r w:rsidRPr="00292842">
              <w:rPr>
                <w:rFonts w:cs="Times New Roman"/>
                <w:lang w:val="zh-CN"/>
              </w:rPr>
              <w:t xml:space="preserve"> (HW50</w:t>
            </w:r>
            <w:r w:rsidRPr="00292842">
              <w:rPr>
                <w:rFonts w:cs="Times New Roman" w:hint="eastAsia"/>
                <w:lang w:val="zh-CN"/>
              </w:rPr>
              <w:t>，</w:t>
            </w:r>
            <w:r w:rsidRPr="00292842">
              <w:rPr>
                <w:rFonts w:cs="Times New Roman"/>
                <w:lang w:val="zh-CN"/>
              </w:rPr>
              <w:t>仅</w:t>
            </w:r>
            <w:r w:rsidRPr="00292842">
              <w:rPr>
                <w:rFonts w:cs="Times New Roman"/>
                <w:lang w:val="zh-CN"/>
              </w:rPr>
              <w:t>261-151-50</w:t>
            </w:r>
            <w:r w:rsidRPr="00292842">
              <w:rPr>
                <w:rFonts w:cs="Times New Roman" w:hint="eastAsia"/>
                <w:lang w:val="zh-CN"/>
              </w:rPr>
              <w:t>、</w:t>
            </w:r>
            <w:r w:rsidRPr="00292842">
              <w:rPr>
                <w:rFonts w:cs="Times New Roman"/>
                <w:lang w:val="zh-CN"/>
              </w:rPr>
              <w:t>261-183-50</w:t>
            </w:r>
            <w:r w:rsidRPr="00292842">
              <w:rPr>
                <w:rFonts w:cs="Times New Roman" w:hint="eastAsia"/>
                <w:lang w:val="zh-CN"/>
              </w:rPr>
              <w:t>、</w:t>
            </w:r>
            <w:r w:rsidRPr="00292842">
              <w:rPr>
                <w:rFonts w:cs="Times New Roman"/>
                <w:lang w:val="zh-CN"/>
              </w:rPr>
              <w:t>263-013-50</w:t>
            </w:r>
            <w:r w:rsidRPr="00292842">
              <w:rPr>
                <w:rFonts w:cs="Times New Roman" w:hint="eastAsia"/>
                <w:lang w:val="zh-CN"/>
              </w:rPr>
              <w:t>、</w:t>
            </w:r>
            <w:r w:rsidRPr="00292842">
              <w:rPr>
                <w:rFonts w:cs="Times New Roman"/>
                <w:lang w:val="zh-CN"/>
              </w:rPr>
              <w:t>275-009-50</w:t>
            </w:r>
            <w:r w:rsidRPr="00292842">
              <w:rPr>
                <w:rFonts w:cs="Times New Roman" w:hint="eastAsia"/>
                <w:lang w:val="zh-CN"/>
              </w:rPr>
              <w:t>、</w:t>
            </w:r>
            <w:r w:rsidRPr="00292842">
              <w:rPr>
                <w:rFonts w:cs="Times New Roman"/>
                <w:lang w:val="zh-CN"/>
              </w:rPr>
              <w:t>276-006-50)</w:t>
            </w:r>
            <w:r w:rsidRPr="00292842">
              <w:rPr>
                <w:rFonts w:cs="Times New Roman" w:hint="eastAsia"/>
                <w:lang w:val="zh-CN"/>
              </w:rPr>
              <w:t>。</w:t>
            </w:r>
          </w:p>
        </w:tc>
      </w:tr>
    </w:tbl>
    <w:p w14:paraId="7668B61C" w14:textId="77777777" w:rsidR="001036EC" w:rsidRPr="00292842" w:rsidRDefault="001036EC">
      <w:pPr>
        <w:ind w:firstLine="480"/>
        <w:rPr>
          <w:rFonts w:cs="Times New Roman" w:hint="eastAsia"/>
        </w:rPr>
      </w:pPr>
    </w:p>
    <w:p w14:paraId="2A1F4224" w14:textId="77777777" w:rsidR="001036EC" w:rsidRPr="00292842" w:rsidRDefault="001036EC">
      <w:pPr>
        <w:ind w:firstLine="480"/>
        <w:rPr>
          <w:rFonts w:cs="Times New Roman" w:hint="eastAsia"/>
        </w:rPr>
      </w:pPr>
    </w:p>
    <w:p w14:paraId="0C391D32" w14:textId="77777777" w:rsidR="001036EC" w:rsidRPr="00292842" w:rsidRDefault="001036EC">
      <w:pPr>
        <w:ind w:firstLine="480"/>
        <w:rPr>
          <w:rFonts w:cs="Times New Roman" w:hint="eastAsia"/>
        </w:rPr>
      </w:pPr>
    </w:p>
    <w:p w14:paraId="0621D0E6" w14:textId="77777777" w:rsidR="001036EC" w:rsidRPr="00292842" w:rsidRDefault="001036EC">
      <w:pPr>
        <w:ind w:firstLine="480"/>
        <w:rPr>
          <w:rFonts w:cs="Times New Roman" w:hint="eastAsia"/>
        </w:rPr>
        <w:sectPr w:rsidR="001036EC" w:rsidRPr="00292842">
          <w:pgSz w:w="16838" w:h="11906" w:orient="landscape"/>
          <w:pgMar w:top="1080" w:right="1440" w:bottom="1080" w:left="1440" w:header="851" w:footer="992" w:gutter="0"/>
          <w:cols w:space="720"/>
          <w:docGrid w:type="lines" w:linePitch="312"/>
        </w:sectPr>
      </w:pPr>
    </w:p>
    <w:p w14:paraId="5A57B0D7" w14:textId="77777777" w:rsidR="001036EC" w:rsidRPr="00292842" w:rsidRDefault="00000000">
      <w:pPr>
        <w:pStyle w:val="tc"/>
        <w:tabs>
          <w:tab w:val="clear" w:pos="3272"/>
          <w:tab w:val="left" w:pos="720"/>
        </w:tabs>
      </w:pPr>
      <w:r w:rsidRPr="00292842">
        <w:rPr>
          <w:rFonts w:hint="eastAsia"/>
          <w:lang w:val="en-US"/>
        </w:rPr>
        <w:lastRenderedPageBreak/>
        <w:t>江苏永之</w:t>
      </w:r>
      <w:proofErr w:type="gramStart"/>
      <w:r w:rsidRPr="00292842">
        <w:rPr>
          <w:rFonts w:hint="eastAsia"/>
          <w:lang w:val="en-US"/>
        </w:rPr>
        <w:t>清固废</w:t>
      </w:r>
      <w:proofErr w:type="gramEnd"/>
      <w:r w:rsidRPr="00292842">
        <w:rPr>
          <w:rFonts w:hint="eastAsia"/>
          <w:lang w:val="en-US"/>
        </w:rPr>
        <w:t>处置</w:t>
      </w:r>
      <w:r w:rsidRPr="00292842">
        <w:t>有限公司环保手续汇总</w:t>
      </w:r>
    </w:p>
    <w:tbl>
      <w:tblPr>
        <w:tblW w:w="4997"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550"/>
        <w:gridCol w:w="2782"/>
        <w:gridCol w:w="1266"/>
        <w:gridCol w:w="1915"/>
        <w:gridCol w:w="2227"/>
      </w:tblGrid>
      <w:tr w:rsidR="001036EC" w:rsidRPr="00292842" w14:paraId="71C90738" w14:textId="77777777">
        <w:trPr>
          <w:trHeight w:val="315"/>
        </w:trPr>
        <w:tc>
          <w:tcPr>
            <w:tcW w:w="796" w:type="pct"/>
            <w:tcBorders>
              <w:tl2br w:val="nil"/>
              <w:tr2bl w:val="nil"/>
            </w:tcBorders>
            <w:vAlign w:val="center"/>
          </w:tcPr>
          <w:p w14:paraId="7128052A" w14:textId="77777777" w:rsidR="001036EC" w:rsidRPr="00292842" w:rsidRDefault="00000000">
            <w:pPr>
              <w:pStyle w:val="tc9"/>
            </w:pPr>
            <w:r w:rsidRPr="00292842">
              <w:rPr>
                <w:rFonts w:hint="eastAsia"/>
              </w:rPr>
              <w:t>项目</w:t>
            </w:r>
          </w:p>
        </w:tc>
        <w:tc>
          <w:tcPr>
            <w:tcW w:w="1428" w:type="pct"/>
            <w:tcBorders>
              <w:tl2br w:val="nil"/>
              <w:tr2bl w:val="nil"/>
            </w:tcBorders>
            <w:vAlign w:val="center"/>
          </w:tcPr>
          <w:p w14:paraId="275B0D07" w14:textId="77777777" w:rsidR="001036EC" w:rsidRPr="00292842" w:rsidRDefault="00000000">
            <w:pPr>
              <w:pStyle w:val="tc9"/>
            </w:pPr>
            <w:r w:rsidRPr="00292842">
              <w:rPr>
                <w:rFonts w:hint="eastAsia"/>
              </w:rPr>
              <w:t>建设规模</w:t>
            </w:r>
          </w:p>
        </w:tc>
        <w:tc>
          <w:tcPr>
            <w:tcW w:w="650" w:type="pct"/>
            <w:tcBorders>
              <w:tl2br w:val="nil"/>
              <w:tr2bl w:val="nil"/>
            </w:tcBorders>
            <w:vAlign w:val="center"/>
          </w:tcPr>
          <w:p w14:paraId="6B0F8741" w14:textId="77777777" w:rsidR="001036EC" w:rsidRPr="00292842" w:rsidRDefault="00000000">
            <w:pPr>
              <w:pStyle w:val="tc9"/>
            </w:pPr>
            <w:r w:rsidRPr="00292842">
              <w:rPr>
                <w:rFonts w:hint="eastAsia"/>
              </w:rPr>
              <w:t>运行现状</w:t>
            </w:r>
          </w:p>
        </w:tc>
        <w:tc>
          <w:tcPr>
            <w:tcW w:w="983" w:type="pct"/>
            <w:tcBorders>
              <w:tl2br w:val="nil"/>
              <w:tr2bl w:val="nil"/>
            </w:tcBorders>
            <w:vAlign w:val="center"/>
          </w:tcPr>
          <w:p w14:paraId="4DC4ADEA" w14:textId="77777777" w:rsidR="001036EC" w:rsidRPr="00292842" w:rsidRDefault="00000000">
            <w:pPr>
              <w:pStyle w:val="tc9"/>
            </w:pPr>
            <w:r w:rsidRPr="00292842">
              <w:rPr>
                <w:rFonts w:hint="eastAsia"/>
              </w:rPr>
              <w:t>环评批复情况</w:t>
            </w:r>
          </w:p>
        </w:tc>
        <w:tc>
          <w:tcPr>
            <w:tcW w:w="1143" w:type="pct"/>
            <w:tcBorders>
              <w:tl2br w:val="nil"/>
              <w:tr2bl w:val="nil"/>
            </w:tcBorders>
            <w:vAlign w:val="center"/>
          </w:tcPr>
          <w:p w14:paraId="0D50DA07" w14:textId="77777777" w:rsidR="001036EC" w:rsidRPr="00292842" w:rsidRDefault="00000000">
            <w:pPr>
              <w:pStyle w:val="tc9"/>
            </w:pPr>
            <w:r w:rsidRPr="00292842">
              <w:rPr>
                <w:rFonts w:hint="eastAsia"/>
              </w:rPr>
              <w:t>竣工环保验收情况</w:t>
            </w:r>
          </w:p>
        </w:tc>
      </w:tr>
      <w:tr w:rsidR="001036EC" w:rsidRPr="00292842" w14:paraId="5C40FDD0" w14:textId="77777777">
        <w:trPr>
          <w:trHeight w:val="855"/>
        </w:trPr>
        <w:tc>
          <w:tcPr>
            <w:tcW w:w="796" w:type="pct"/>
            <w:tcBorders>
              <w:tl2br w:val="nil"/>
              <w:tr2bl w:val="nil"/>
            </w:tcBorders>
            <w:vAlign w:val="center"/>
          </w:tcPr>
          <w:p w14:paraId="4826F6E4" w14:textId="77777777" w:rsidR="001036EC" w:rsidRPr="00292842" w:rsidRDefault="00000000">
            <w:pPr>
              <w:pStyle w:val="tc9"/>
            </w:pPr>
            <w:r w:rsidRPr="00292842">
              <w:rPr>
                <w:rFonts w:hint="eastAsia"/>
              </w:rPr>
              <w:t>6000t/a</w:t>
            </w:r>
            <w:r w:rsidRPr="00292842">
              <w:rPr>
                <w:rFonts w:hint="eastAsia"/>
              </w:rPr>
              <w:t>工业固体废弃</w:t>
            </w:r>
            <w:r w:rsidRPr="00292842">
              <w:rPr>
                <w:rFonts w:hint="eastAsia"/>
              </w:rPr>
              <w:t xml:space="preserve"> </w:t>
            </w:r>
            <w:r w:rsidRPr="00292842">
              <w:rPr>
                <w:rFonts w:hint="eastAsia"/>
              </w:rPr>
              <w:t>物焚烧处置项目</w:t>
            </w:r>
          </w:p>
        </w:tc>
        <w:tc>
          <w:tcPr>
            <w:tcW w:w="1428" w:type="pct"/>
            <w:tcBorders>
              <w:tl2br w:val="nil"/>
              <w:tr2bl w:val="nil"/>
            </w:tcBorders>
            <w:vAlign w:val="center"/>
          </w:tcPr>
          <w:p w14:paraId="19DA52EF" w14:textId="77777777" w:rsidR="001036EC" w:rsidRPr="00292842" w:rsidRDefault="00000000">
            <w:pPr>
              <w:pStyle w:val="tc9"/>
            </w:pPr>
            <w:r w:rsidRPr="00292842">
              <w:rPr>
                <w:rFonts w:hint="eastAsia"/>
              </w:rPr>
              <w:t>3000</w:t>
            </w:r>
            <w:r w:rsidRPr="00292842">
              <w:rPr>
                <w:rFonts w:hint="eastAsia"/>
              </w:rPr>
              <w:t>吨</w:t>
            </w:r>
            <w:r w:rsidRPr="00292842">
              <w:rPr>
                <w:rFonts w:hint="eastAsia"/>
              </w:rPr>
              <w:t>/</w:t>
            </w:r>
            <w:r w:rsidRPr="00292842">
              <w:rPr>
                <w:rFonts w:hint="eastAsia"/>
              </w:rPr>
              <w:t>年热解炉、</w:t>
            </w:r>
            <w:r w:rsidRPr="00292842">
              <w:rPr>
                <w:rFonts w:hint="eastAsia"/>
              </w:rPr>
              <w:br/>
              <w:t>3000</w:t>
            </w:r>
            <w:r w:rsidRPr="00292842">
              <w:rPr>
                <w:rFonts w:hint="eastAsia"/>
              </w:rPr>
              <w:t>吨</w:t>
            </w:r>
            <w:r w:rsidRPr="00292842">
              <w:rPr>
                <w:rFonts w:hint="eastAsia"/>
              </w:rPr>
              <w:t>/</w:t>
            </w:r>
            <w:r w:rsidRPr="00292842">
              <w:rPr>
                <w:rFonts w:hint="eastAsia"/>
              </w:rPr>
              <w:t>年废液炉</w:t>
            </w:r>
          </w:p>
        </w:tc>
        <w:tc>
          <w:tcPr>
            <w:tcW w:w="650" w:type="pct"/>
            <w:tcBorders>
              <w:tl2br w:val="nil"/>
              <w:tr2bl w:val="nil"/>
            </w:tcBorders>
            <w:vAlign w:val="center"/>
          </w:tcPr>
          <w:p w14:paraId="67AC66F3" w14:textId="77777777" w:rsidR="001036EC" w:rsidRPr="00292842" w:rsidRDefault="00000000">
            <w:pPr>
              <w:pStyle w:val="tc9"/>
            </w:pPr>
            <w:r w:rsidRPr="00292842">
              <w:rPr>
                <w:rFonts w:hint="eastAsia"/>
              </w:rPr>
              <w:t>已停止运行、已拆除</w:t>
            </w:r>
          </w:p>
        </w:tc>
        <w:tc>
          <w:tcPr>
            <w:tcW w:w="983" w:type="pct"/>
            <w:tcBorders>
              <w:tl2br w:val="nil"/>
              <w:tr2bl w:val="nil"/>
            </w:tcBorders>
            <w:vAlign w:val="center"/>
          </w:tcPr>
          <w:p w14:paraId="5BF66718" w14:textId="77777777" w:rsidR="001036EC" w:rsidRPr="00292842" w:rsidRDefault="00000000">
            <w:pPr>
              <w:pStyle w:val="tc9"/>
            </w:pPr>
            <w:r w:rsidRPr="00292842">
              <w:rPr>
                <w:rFonts w:hint="eastAsia"/>
              </w:rPr>
              <w:t>苏环管</w:t>
            </w:r>
            <w:r w:rsidRPr="00292842">
              <w:rPr>
                <w:rFonts w:hint="eastAsia"/>
              </w:rPr>
              <w:t>[2007]109</w:t>
            </w:r>
            <w:r w:rsidRPr="00292842">
              <w:rPr>
                <w:rFonts w:hint="eastAsia"/>
              </w:rPr>
              <w:t>号</w:t>
            </w:r>
          </w:p>
        </w:tc>
        <w:tc>
          <w:tcPr>
            <w:tcW w:w="1143" w:type="pct"/>
            <w:tcBorders>
              <w:tl2br w:val="nil"/>
              <w:tr2bl w:val="nil"/>
            </w:tcBorders>
            <w:vAlign w:val="center"/>
          </w:tcPr>
          <w:p w14:paraId="16DDF65D" w14:textId="77777777" w:rsidR="001036EC" w:rsidRPr="00292842" w:rsidRDefault="00000000">
            <w:pPr>
              <w:pStyle w:val="tc9"/>
            </w:pPr>
            <w:proofErr w:type="gramStart"/>
            <w:r w:rsidRPr="00292842">
              <w:rPr>
                <w:rFonts w:hint="eastAsia"/>
              </w:rPr>
              <w:t>苏环函</w:t>
            </w:r>
            <w:proofErr w:type="gramEnd"/>
            <w:r w:rsidRPr="00292842">
              <w:rPr>
                <w:rFonts w:hint="eastAsia"/>
              </w:rPr>
              <w:t xml:space="preserve">[2011]298 </w:t>
            </w:r>
            <w:r w:rsidRPr="00292842">
              <w:rPr>
                <w:rFonts w:hint="eastAsia"/>
              </w:rPr>
              <w:t>号</w:t>
            </w:r>
          </w:p>
        </w:tc>
      </w:tr>
      <w:tr w:rsidR="001036EC" w:rsidRPr="00292842" w14:paraId="6D4727C2" w14:textId="77777777">
        <w:trPr>
          <w:trHeight w:val="855"/>
        </w:trPr>
        <w:tc>
          <w:tcPr>
            <w:tcW w:w="796" w:type="pct"/>
            <w:vMerge w:val="restart"/>
            <w:tcBorders>
              <w:tl2br w:val="nil"/>
              <w:tr2bl w:val="nil"/>
            </w:tcBorders>
            <w:vAlign w:val="center"/>
          </w:tcPr>
          <w:p w14:paraId="4455FEF6" w14:textId="77777777" w:rsidR="001036EC" w:rsidRPr="00292842" w:rsidRDefault="00000000">
            <w:pPr>
              <w:pStyle w:val="tc9"/>
            </w:pPr>
            <w:r w:rsidRPr="00292842">
              <w:rPr>
                <w:rFonts w:hint="eastAsia"/>
              </w:rPr>
              <w:t>江苏康博工业固体废弃物处置有限公司焚烧处置工程</w:t>
            </w:r>
            <w:r w:rsidRPr="00292842">
              <w:rPr>
                <w:rFonts w:hint="eastAsia"/>
              </w:rPr>
              <w:br/>
            </w:r>
            <w:r w:rsidRPr="00292842">
              <w:rPr>
                <w:rFonts w:hint="eastAsia"/>
              </w:rPr>
              <w:t>（</w:t>
            </w:r>
            <w:r w:rsidRPr="00292842">
              <w:rPr>
                <w:rFonts w:hint="eastAsia"/>
              </w:rPr>
              <w:t>9000t/a</w:t>
            </w:r>
            <w:r w:rsidRPr="00292842">
              <w:rPr>
                <w:rFonts w:hint="eastAsia"/>
              </w:rPr>
              <w:t>）</w:t>
            </w:r>
          </w:p>
        </w:tc>
        <w:tc>
          <w:tcPr>
            <w:tcW w:w="1428" w:type="pct"/>
            <w:tcBorders>
              <w:tl2br w:val="nil"/>
              <w:tr2bl w:val="nil"/>
            </w:tcBorders>
            <w:vAlign w:val="center"/>
          </w:tcPr>
          <w:p w14:paraId="3222FA83" w14:textId="77777777" w:rsidR="001036EC" w:rsidRPr="00292842" w:rsidRDefault="00000000">
            <w:pPr>
              <w:pStyle w:val="tc9"/>
            </w:pPr>
            <w:r w:rsidRPr="00292842">
              <w:rPr>
                <w:rFonts w:hint="eastAsia"/>
              </w:rPr>
              <w:t xml:space="preserve">9000t/a </w:t>
            </w:r>
            <w:r w:rsidRPr="00292842">
              <w:rPr>
                <w:rFonts w:hint="eastAsia"/>
              </w:rPr>
              <w:t>回转窑</w:t>
            </w:r>
          </w:p>
        </w:tc>
        <w:tc>
          <w:tcPr>
            <w:tcW w:w="650" w:type="pct"/>
            <w:vMerge w:val="restart"/>
            <w:tcBorders>
              <w:tl2br w:val="nil"/>
              <w:tr2bl w:val="nil"/>
            </w:tcBorders>
            <w:vAlign w:val="center"/>
          </w:tcPr>
          <w:p w14:paraId="02F13096" w14:textId="77777777" w:rsidR="001036EC" w:rsidRPr="00292842" w:rsidRDefault="00000000">
            <w:pPr>
              <w:pStyle w:val="tc9"/>
            </w:pPr>
            <w:r w:rsidRPr="00292842">
              <w:rPr>
                <w:rFonts w:hint="eastAsia"/>
              </w:rPr>
              <w:t>已建</w:t>
            </w:r>
            <w:r w:rsidRPr="00292842">
              <w:rPr>
                <w:rFonts w:hint="eastAsia"/>
              </w:rPr>
              <w:t xml:space="preserve">9000t/a </w:t>
            </w:r>
            <w:r w:rsidRPr="00292842">
              <w:rPr>
                <w:rFonts w:hint="eastAsia"/>
              </w:rPr>
              <w:t>回转窑，正常</w:t>
            </w:r>
            <w:r w:rsidRPr="00292842">
              <w:rPr>
                <w:rFonts w:hint="eastAsia"/>
              </w:rPr>
              <w:br/>
            </w:r>
            <w:r w:rsidRPr="00292842">
              <w:rPr>
                <w:rFonts w:hint="eastAsia"/>
              </w:rPr>
              <w:t>运行</w:t>
            </w:r>
          </w:p>
        </w:tc>
        <w:tc>
          <w:tcPr>
            <w:tcW w:w="983" w:type="pct"/>
            <w:tcBorders>
              <w:tl2br w:val="nil"/>
              <w:tr2bl w:val="nil"/>
            </w:tcBorders>
            <w:vAlign w:val="center"/>
          </w:tcPr>
          <w:p w14:paraId="79E1986C" w14:textId="77777777" w:rsidR="001036EC" w:rsidRPr="00292842" w:rsidRDefault="00000000">
            <w:pPr>
              <w:pStyle w:val="tc9"/>
            </w:pPr>
            <w:proofErr w:type="gramStart"/>
            <w:r w:rsidRPr="00292842">
              <w:rPr>
                <w:rFonts w:hint="eastAsia"/>
              </w:rPr>
              <w:t>苏环审</w:t>
            </w:r>
            <w:proofErr w:type="gramEnd"/>
            <w:r w:rsidRPr="00292842">
              <w:rPr>
                <w:rFonts w:hint="eastAsia"/>
              </w:rPr>
              <w:t>[2011]214</w:t>
            </w:r>
            <w:r w:rsidRPr="00292842">
              <w:rPr>
                <w:rFonts w:hint="eastAsia"/>
              </w:rPr>
              <w:t>号</w:t>
            </w:r>
          </w:p>
        </w:tc>
        <w:tc>
          <w:tcPr>
            <w:tcW w:w="1143" w:type="pct"/>
            <w:vMerge w:val="restart"/>
            <w:tcBorders>
              <w:tl2br w:val="nil"/>
              <w:tr2bl w:val="nil"/>
            </w:tcBorders>
            <w:vAlign w:val="center"/>
          </w:tcPr>
          <w:p w14:paraId="5EA14E56" w14:textId="77777777" w:rsidR="001036EC" w:rsidRPr="00292842" w:rsidRDefault="00000000">
            <w:pPr>
              <w:pStyle w:val="tc9"/>
            </w:pPr>
            <w:proofErr w:type="gramStart"/>
            <w:r w:rsidRPr="00292842">
              <w:rPr>
                <w:rFonts w:hint="eastAsia"/>
              </w:rPr>
              <w:t>苏环验</w:t>
            </w:r>
            <w:r w:rsidRPr="00292842">
              <w:rPr>
                <w:rFonts w:hint="eastAsia"/>
              </w:rPr>
              <w:t>[</w:t>
            </w:r>
            <w:proofErr w:type="gramEnd"/>
            <w:r w:rsidRPr="00292842">
              <w:rPr>
                <w:rFonts w:hint="eastAsia"/>
              </w:rPr>
              <w:t>2014]65</w:t>
            </w:r>
            <w:r w:rsidRPr="00292842">
              <w:rPr>
                <w:rFonts w:hint="eastAsia"/>
              </w:rPr>
              <w:t>号</w:t>
            </w:r>
          </w:p>
        </w:tc>
      </w:tr>
      <w:tr w:rsidR="001036EC" w:rsidRPr="00292842" w14:paraId="7CCECEA9" w14:textId="77777777">
        <w:trPr>
          <w:trHeight w:val="855"/>
        </w:trPr>
        <w:tc>
          <w:tcPr>
            <w:tcW w:w="796" w:type="pct"/>
            <w:vMerge/>
            <w:tcBorders>
              <w:tl2br w:val="nil"/>
              <w:tr2bl w:val="nil"/>
            </w:tcBorders>
            <w:vAlign w:val="center"/>
          </w:tcPr>
          <w:p w14:paraId="5DCD3A9B" w14:textId="77777777" w:rsidR="001036EC" w:rsidRPr="00292842" w:rsidRDefault="001036EC">
            <w:pPr>
              <w:pStyle w:val="tc9"/>
            </w:pPr>
          </w:p>
        </w:tc>
        <w:tc>
          <w:tcPr>
            <w:tcW w:w="1428" w:type="pct"/>
            <w:tcBorders>
              <w:tl2br w:val="nil"/>
              <w:tr2bl w:val="nil"/>
            </w:tcBorders>
            <w:vAlign w:val="center"/>
          </w:tcPr>
          <w:p w14:paraId="254E3356" w14:textId="77777777" w:rsidR="001036EC" w:rsidRPr="00292842" w:rsidRDefault="00000000">
            <w:pPr>
              <w:pStyle w:val="tc9"/>
            </w:pPr>
            <w:r w:rsidRPr="00292842">
              <w:rPr>
                <w:rFonts w:hint="eastAsia"/>
              </w:rPr>
              <w:t>环境影响修编报告</w:t>
            </w:r>
          </w:p>
        </w:tc>
        <w:tc>
          <w:tcPr>
            <w:tcW w:w="650" w:type="pct"/>
            <w:vMerge/>
            <w:tcBorders>
              <w:tl2br w:val="nil"/>
              <w:tr2bl w:val="nil"/>
            </w:tcBorders>
            <w:vAlign w:val="center"/>
          </w:tcPr>
          <w:p w14:paraId="44143AB7" w14:textId="77777777" w:rsidR="001036EC" w:rsidRPr="00292842" w:rsidRDefault="001036EC">
            <w:pPr>
              <w:pStyle w:val="tc9"/>
            </w:pPr>
          </w:p>
        </w:tc>
        <w:tc>
          <w:tcPr>
            <w:tcW w:w="983" w:type="pct"/>
            <w:tcBorders>
              <w:tl2br w:val="nil"/>
              <w:tr2bl w:val="nil"/>
            </w:tcBorders>
            <w:vAlign w:val="center"/>
          </w:tcPr>
          <w:p w14:paraId="571D5B77" w14:textId="77777777" w:rsidR="001036EC" w:rsidRPr="00292842" w:rsidRDefault="00000000">
            <w:pPr>
              <w:pStyle w:val="tc9"/>
            </w:pPr>
            <w:proofErr w:type="gramStart"/>
            <w:r w:rsidRPr="00292842">
              <w:rPr>
                <w:rFonts w:hint="eastAsia"/>
              </w:rPr>
              <w:t>苏环便管</w:t>
            </w:r>
            <w:proofErr w:type="gramEnd"/>
            <w:r w:rsidRPr="00292842">
              <w:rPr>
                <w:rFonts w:hint="eastAsia"/>
              </w:rPr>
              <w:t>[2014]36</w:t>
            </w:r>
            <w:r w:rsidRPr="00292842">
              <w:rPr>
                <w:rFonts w:hint="eastAsia"/>
              </w:rPr>
              <w:t>号</w:t>
            </w:r>
          </w:p>
        </w:tc>
        <w:tc>
          <w:tcPr>
            <w:tcW w:w="1143" w:type="pct"/>
            <w:vMerge/>
            <w:tcBorders>
              <w:tl2br w:val="nil"/>
              <w:tr2bl w:val="nil"/>
            </w:tcBorders>
            <w:vAlign w:val="center"/>
          </w:tcPr>
          <w:p w14:paraId="1C4ACE08" w14:textId="77777777" w:rsidR="001036EC" w:rsidRPr="00292842" w:rsidRDefault="001036EC">
            <w:pPr>
              <w:pStyle w:val="tc9"/>
            </w:pPr>
          </w:p>
        </w:tc>
      </w:tr>
      <w:tr w:rsidR="001036EC" w:rsidRPr="00292842" w14:paraId="2905E23E" w14:textId="77777777">
        <w:trPr>
          <w:trHeight w:val="855"/>
        </w:trPr>
        <w:tc>
          <w:tcPr>
            <w:tcW w:w="796" w:type="pct"/>
            <w:vMerge/>
            <w:tcBorders>
              <w:tl2br w:val="nil"/>
              <w:tr2bl w:val="nil"/>
            </w:tcBorders>
            <w:vAlign w:val="center"/>
          </w:tcPr>
          <w:p w14:paraId="24DB2DB8" w14:textId="77777777" w:rsidR="001036EC" w:rsidRPr="00292842" w:rsidRDefault="001036EC">
            <w:pPr>
              <w:pStyle w:val="tc9"/>
            </w:pPr>
          </w:p>
        </w:tc>
        <w:tc>
          <w:tcPr>
            <w:tcW w:w="1428" w:type="pct"/>
            <w:tcBorders>
              <w:tl2br w:val="nil"/>
              <w:tr2bl w:val="nil"/>
            </w:tcBorders>
            <w:vAlign w:val="center"/>
          </w:tcPr>
          <w:p w14:paraId="0775BD4B" w14:textId="77777777" w:rsidR="001036EC" w:rsidRPr="00292842" w:rsidRDefault="00000000">
            <w:pPr>
              <w:pStyle w:val="tc9"/>
            </w:pPr>
            <w:r w:rsidRPr="00292842">
              <w:rPr>
                <w:rFonts w:hint="eastAsia"/>
              </w:rPr>
              <w:t>污染防治设施技术改造项目</w:t>
            </w:r>
          </w:p>
        </w:tc>
        <w:tc>
          <w:tcPr>
            <w:tcW w:w="650" w:type="pct"/>
            <w:vMerge/>
            <w:tcBorders>
              <w:tl2br w:val="nil"/>
              <w:tr2bl w:val="nil"/>
            </w:tcBorders>
            <w:vAlign w:val="center"/>
          </w:tcPr>
          <w:p w14:paraId="4AEBAABB" w14:textId="77777777" w:rsidR="001036EC" w:rsidRPr="00292842" w:rsidRDefault="001036EC">
            <w:pPr>
              <w:pStyle w:val="tc9"/>
            </w:pPr>
          </w:p>
        </w:tc>
        <w:tc>
          <w:tcPr>
            <w:tcW w:w="983" w:type="pct"/>
            <w:tcBorders>
              <w:tl2br w:val="nil"/>
              <w:tr2bl w:val="nil"/>
            </w:tcBorders>
            <w:vAlign w:val="center"/>
          </w:tcPr>
          <w:p w14:paraId="4E01A285" w14:textId="77777777" w:rsidR="001036EC" w:rsidRPr="00292842" w:rsidRDefault="00000000">
            <w:pPr>
              <w:pStyle w:val="tc9"/>
            </w:pPr>
            <w:r w:rsidRPr="00292842">
              <w:rPr>
                <w:rFonts w:hint="eastAsia"/>
              </w:rPr>
              <w:t>常环建</w:t>
            </w:r>
            <w:r w:rsidRPr="00292842">
              <w:rPr>
                <w:rFonts w:hint="eastAsia"/>
              </w:rPr>
              <w:t>[2015]27</w:t>
            </w:r>
            <w:r w:rsidRPr="00292842">
              <w:rPr>
                <w:rFonts w:hint="eastAsia"/>
              </w:rPr>
              <w:t>号</w:t>
            </w:r>
          </w:p>
        </w:tc>
        <w:tc>
          <w:tcPr>
            <w:tcW w:w="1143" w:type="pct"/>
            <w:tcBorders>
              <w:tl2br w:val="nil"/>
              <w:tr2bl w:val="nil"/>
            </w:tcBorders>
            <w:vAlign w:val="center"/>
          </w:tcPr>
          <w:p w14:paraId="2FC4B94F" w14:textId="77777777" w:rsidR="001036EC" w:rsidRPr="00292842" w:rsidRDefault="00000000">
            <w:pPr>
              <w:pStyle w:val="tc9"/>
            </w:pPr>
            <w:r w:rsidRPr="00292842">
              <w:rPr>
                <w:rFonts w:hint="eastAsia"/>
              </w:rPr>
              <w:t>常环建验</w:t>
            </w:r>
            <w:r w:rsidRPr="00292842">
              <w:rPr>
                <w:rFonts w:hint="eastAsia"/>
              </w:rPr>
              <w:t xml:space="preserve">[2015]24 </w:t>
            </w:r>
            <w:r w:rsidRPr="00292842">
              <w:rPr>
                <w:rFonts w:hint="eastAsia"/>
              </w:rPr>
              <w:t>号</w:t>
            </w:r>
          </w:p>
        </w:tc>
      </w:tr>
      <w:tr w:rsidR="001036EC" w:rsidRPr="00292842" w14:paraId="09078BEE" w14:textId="77777777">
        <w:trPr>
          <w:trHeight w:val="1425"/>
        </w:trPr>
        <w:tc>
          <w:tcPr>
            <w:tcW w:w="796" w:type="pct"/>
            <w:vMerge w:val="restart"/>
            <w:tcBorders>
              <w:tl2br w:val="nil"/>
              <w:tr2bl w:val="nil"/>
            </w:tcBorders>
            <w:vAlign w:val="center"/>
          </w:tcPr>
          <w:p w14:paraId="61C5367E" w14:textId="77777777" w:rsidR="001036EC" w:rsidRPr="00292842" w:rsidRDefault="00000000">
            <w:pPr>
              <w:pStyle w:val="tc9"/>
            </w:pPr>
            <w:r w:rsidRPr="00292842">
              <w:rPr>
                <w:rFonts w:hint="eastAsia"/>
              </w:rPr>
              <w:t>危险废物集中焚烧设施扩建项目</w:t>
            </w:r>
          </w:p>
        </w:tc>
        <w:tc>
          <w:tcPr>
            <w:tcW w:w="1428" w:type="pct"/>
            <w:tcBorders>
              <w:tl2br w:val="nil"/>
              <w:tr2bl w:val="nil"/>
            </w:tcBorders>
            <w:vAlign w:val="center"/>
          </w:tcPr>
          <w:p w14:paraId="65C87509" w14:textId="77777777" w:rsidR="001036EC" w:rsidRPr="00292842" w:rsidRDefault="00000000">
            <w:pPr>
              <w:pStyle w:val="tc9"/>
            </w:pPr>
            <w:r w:rsidRPr="00292842">
              <w:rPr>
                <w:rFonts w:hint="eastAsia"/>
              </w:rPr>
              <w:t xml:space="preserve">12000t/a </w:t>
            </w:r>
            <w:r w:rsidRPr="00292842">
              <w:rPr>
                <w:rFonts w:hint="eastAsia"/>
              </w:rPr>
              <w:t>回转窑、</w:t>
            </w:r>
            <w:r w:rsidRPr="00292842">
              <w:rPr>
                <w:rFonts w:hint="eastAsia"/>
              </w:rPr>
              <w:t xml:space="preserve">12000t/a </w:t>
            </w:r>
            <w:r w:rsidRPr="00292842">
              <w:rPr>
                <w:rFonts w:hint="eastAsia"/>
              </w:rPr>
              <w:t>热解炉、</w:t>
            </w:r>
            <w:r w:rsidRPr="00292842">
              <w:rPr>
                <w:rFonts w:hint="eastAsia"/>
              </w:rPr>
              <w:t>5000t/a</w:t>
            </w:r>
            <w:r w:rsidRPr="00292842">
              <w:rPr>
                <w:rFonts w:hint="eastAsia"/>
              </w:rPr>
              <w:t>废液炉</w:t>
            </w:r>
          </w:p>
        </w:tc>
        <w:tc>
          <w:tcPr>
            <w:tcW w:w="650" w:type="pct"/>
            <w:vMerge w:val="restart"/>
            <w:tcBorders>
              <w:tl2br w:val="nil"/>
              <w:tr2bl w:val="nil"/>
            </w:tcBorders>
            <w:vAlign w:val="center"/>
          </w:tcPr>
          <w:p w14:paraId="563EBE5F" w14:textId="77777777" w:rsidR="001036EC" w:rsidRPr="00292842" w:rsidRDefault="00000000">
            <w:pPr>
              <w:pStyle w:val="tc9"/>
            </w:pPr>
            <w:r w:rsidRPr="00292842">
              <w:rPr>
                <w:rFonts w:hint="eastAsia"/>
              </w:rPr>
              <w:t>已建</w:t>
            </w:r>
            <w:r w:rsidRPr="00292842">
              <w:rPr>
                <w:rFonts w:hint="eastAsia"/>
              </w:rPr>
              <w:t xml:space="preserve"> 12000t/a</w:t>
            </w:r>
            <w:r w:rsidRPr="00292842">
              <w:rPr>
                <w:rFonts w:hint="eastAsia"/>
              </w:rPr>
              <w:br/>
            </w:r>
            <w:r w:rsidRPr="00292842">
              <w:rPr>
                <w:rFonts w:hint="eastAsia"/>
              </w:rPr>
              <w:t>回转窑</w:t>
            </w:r>
            <w:r w:rsidRPr="00292842">
              <w:rPr>
                <w:rFonts w:hint="eastAsia"/>
              </w:rPr>
              <w:t xml:space="preserve">12000t/a </w:t>
            </w:r>
            <w:r w:rsidRPr="00292842">
              <w:rPr>
                <w:rFonts w:hint="eastAsia"/>
              </w:rPr>
              <w:t>热解炉、</w:t>
            </w:r>
            <w:r w:rsidRPr="00292842">
              <w:rPr>
                <w:rFonts w:hint="eastAsia"/>
              </w:rPr>
              <w:t xml:space="preserve">5000t/a </w:t>
            </w:r>
            <w:r w:rsidRPr="00292842">
              <w:rPr>
                <w:rFonts w:hint="eastAsia"/>
              </w:rPr>
              <w:t>废液炉，正常运</w:t>
            </w:r>
            <w:r w:rsidRPr="00292842">
              <w:rPr>
                <w:rFonts w:hint="eastAsia"/>
              </w:rPr>
              <w:br/>
            </w:r>
            <w:r w:rsidRPr="00292842">
              <w:rPr>
                <w:rFonts w:hint="eastAsia"/>
              </w:rPr>
              <w:t>行</w:t>
            </w:r>
          </w:p>
        </w:tc>
        <w:tc>
          <w:tcPr>
            <w:tcW w:w="983" w:type="pct"/>
            <w:tcBorders>
              <w:tl2br w:val="nil"/>
              <w:tr2bl w:val="nil"/>
            </w:tcBorders>
            <w:vAlign w:val="center"/>
          </w:tcPr>
          <w:p w14:paraId="401A3620" w14:textId="77777777" w:rsidR="001036EC" w:rsidRPr="00292842" w:rsidRDefault="00000000">
            <w:pPr>
              <w:pStyle w:val="tc9"/>
            </w:pPr>
            <w:r w:rsidRPr="00292842">
              <w:rPr>
                <w:rFonts w:hint="eastAsia"/>
              </w:rPr>
              <w:t>苏环建</w:t>
            </w:r>
            <w:r w:rsidRPr="00292842">
              <w:rPr>
                <w:rFonts w:hint="eastAsia"/>
              </w:rPr>
              <w:t>[2014]61</w:t>
            </w:r>
            <w:r w:rsidRPr="00292842">
              <w:rPr>
                <w:rFonts w:hint="eastAsia"/>
              </w:rPr>
              <w:t>号</w:t>
            </w:r>
          </w:p>
        </w:tc>
        <w:tc>
          <w:tcPr>
            <w:tcW w:w="1143" w:type="pct"/>
            <w:vMerge w:val="restart"/>
            <w:tcBorders>
              <w:tl2br w:val="nil"/>
              <w:tr2bl w:val="nil"/>
            </w:tcBorders>
            <w:vAlign w:val="center"/>
          </w:tcPr>
          <w:p w14:paraId="489B4DE1" w14:textId="77777777" w:rsidR="001036EC" w:rsidRPr="00292842" w:rsidRDefault="00000000">
            <w:pPr>
              <w:pStyle w:val="tc9"/>
            </w:pPr>
            <w:r w:rsidRPr="00292842">
              <w:rPr>
                <w:rFonts w:hint="eastAsia"/>
              </w:rPr>
              <w:t>一阶段</w:t>
            </w:r>
            <w:proofErr w:type="gramStart"/>
            <w:r w:rsidRPr="00292842">
              <w:rPr>
                <w:rFonts w:hint="eastAsia"/>
              </w:rPr>
              <w:t>苏环验</w:t>
            </w:r>
            <w:r w:rsidRPr="00292842">
              <w:rPr>
                <w:rFonts w:hint="eastAsia"/>
              </w:rPr>
              <w:t>[</w:t>
            </w:r>
            <w:proofErr w:type="gramEnd"/>
            <w:r w:rsidRPr="00292842">
              <w:rPr>
                <w:rFonts w:hint="eastAsia"/>
              </w:rPr>
              <w:t xml:space="preserve">2015]6 </w:t>
            </w:r>
            <w:r w:rsidRPr="00292842">
              <w:rPr>
                <w:rFonts w:hint="eastAsia"/>
              </w:rPr>
              <w:t>号苏州市环境保护局</w:t>
            </w:r>
            <w:r w:rsidRPr="00292842">
              <w:rPr>
                <w:rFonts w:hint="eastAsia"/>
              </w:rPr>
              <w:br/>
              <w:t>2015.4.20</w:t>
            </w:r>
            <w:proofErr w:type="gramStart"/>
            <w:r w:rsidRPr="00292842">
              <w:rPr>
                <w:rFonts w:hint="eastAsia"/>
              </w:rPr>
              <w:t>二</w:t>
            </w:r>
            <w:proofErr w:type="gramEnd"/>
            <w:r w:rsidRPr="00292842">
              <w:rPr>
                <w:rFonts w:hint="eastAsia"/>
              </w:rPr>
              <w:t>阶段</w:t>
            </w:r>
            <w:proofErr w:type="gramStart"/>
            <w:r w:rsidRPr="00292842">
              <w:rPr>
                <w:rFonts w:hint="eastAsia"/>
              </w:rPr>
              <w:t>苏环验</w:t>
            </w:r>
            <w:r w:rsidRPr="00292842">
              <w:rPr>
                <w:rFonts w:hint="eastAsia"/>
              </w:rPr>
              <w:t>[</w:t>
            </w:r>
            <w:proofErr w:type="gramEnd"/>
            <w:r w:rsidRPr="00292842">
              <w:rPr>
                <w:rFonts w:hint="eastAsia"/>
              </w:rPr>
              <w:t>2015]26</w:t>
            </w:r>
            <w:r w:rsidRPr="00292842">
              <w:rPr>
                <w:rFonts w:hint="eastAsia"/>
              </w:rPr>
              <w:t>号</w:t>
            </w:r>
          </w:p>
        </w:tc>
      </w:tr>
      <w:tr w:rsidR="001036EC" w:rsidRPr="00292842" w14:paraId="63BB41A1" w14:textId="77777777">
        <w:trPr>
          <w:trHeight w:val="855"/>
        </w:trPr>
        <w:tc>
          <w:tcPr>
            <w:tcW w:w="796" w:type="pct"/>
            <w:vMerge/>
            <w:tcBorders>
              <w:tl2br w:val="nil"/>
              <w:tr2bl w:val="nil"/>
            </w:tcBorders>
            <w:vAlign w:val="center"/>
          </w:tcPr>
          <w:p w14:paraId="018FDF1D" w14:textId="77777777" w:rsidR="001036EC" w:rsidRPr="00292842" w:rsidRDefault="001036EC">
            <w:pPr>
              <w:pStyle w:val="tc9"/>
            </w:pPr>
          </w:p>
        </w:tc>
        <w:tc>
          <w:tcPr>
            <w:tcW w:w="1428" w:type="pct"/>
            <w:tcBorders>
              <w:tl2br w:val="nil"/>
              <w:tr2bl w:val="nil"/>
            </w:tcBorders>
            <w:vAlign w:val="center"/>
          </w:tcPr>
          <w:p w14:paraId="076F111D" w14:textId="77777777" w:rsidR="001036EC" w:rsidRPr="00292842" w:rsidRDefault="00000000">
            <w:pPr>
              <w:pStyle w:val="tc9"/>
            </w:pPr>
            <w:r w:rsidRPr="00292842">
              <w:rPr>
                <w:rFonts w:hint="eastAsia"/>
              </w:rPr>
              <w:t>环境影响修编报告</w:t>
            </w:r>
          </w:p>
        </w:tc>
        <w:tc>
          <w:tcPr>
            <w:tcW w:w="650" w:type="pct"/>
            <w:vMerge/>
            <w:tcBorders>
              <w:tl2br w:val="nil"/>
              <w:tr2bl w:val="nil"/>
            </w:tcBorders>
            <w:noWrap/>
            <w:vAlign w:val="center"/>
          </w:tcPr>
          <w:p w14:paraId="4AF03424" w14:textId="77777777" w:rsidR="001036EC" w:rsidRPr="00292842" w:rsidRDefault="001036EC">
            <w:pPr>
              <w:pStyle w:val="tc9"/>
            </w:pPr>
          </w:p>
        </w:tc>
        <w:tc>
          <w:tcPr>
            <w:tcW w:w="983" w:type="pct"/>
            <w:tcBorders>
              <w:tl2br w:val="nil"/>
              <w:tr2bl w:val="nil"/>
            </w:tcBorders>
            <w:vAlign w:val="center"/>
          </w:tcPr>
          <w:p w14:paraId="7C0D2DAB" w14:textId="77777777" w:rsidR="001036EC" w:rsidRPr="00292842" w:rsidRDefault="00000000">
            <w:pPr>
              <w:pStyle w:val="tc9"/>
            </w:pPr>
            <w:r w:rsidRPr="00292842">
              <w:rPr>
                <w:rFonts w:hint="eastAsia"/>
              </w:rPr>
              <w:t>苏环建</w:t>
            </w:r>
            <w:r w:rsidRPr="00292842">
              <w:rPr>
                <w:rFonts w:hint="eastAsia"/>
              </w:rPr>
              <w:t>[2014]209</w:t>
            </w:r>
            <w:r w:rsidRPr="00292842">
              <w:rPr>
                <w:rFonts w:hint="eastAsia"/>
              </w:rPr>
              <w:t>号</w:t>
            </w:r>
          </w:p>
        </w:tc>
        <w:tc>
          <w:tcPr>
            <w:tcW w:w="1143" w:type="pct"/>
            <w:vMerge/>
            <w:tcBorders>
              <w:tl2br w:val="nil"/>
              <w:tr2bl w:val="nil"/>
            </w:tcBorders>
            <w:vAlign w:val="center"/>
          </w:tcPr>
          <w:p w14:paraId="209DE086" w14:textId="77777777" w:rsidR="001036EC" w:rsidRPr="00292842" w:rsidRDefault="001036EC">
            <w:pPr>
              <w:pStyle w:val="tc9"/>
            </w:pPr>
          </w:p>
        </w:tc>
      </w:tr>
      <w:tr w:rsidR="001036EC" w:rsidRPr="00292842" w14:paraId="2E11A8D2" w14:textId="77777777">
        <w:trPr>
          <w:trHeight w:val="570"/>
        </w:trPr>
        <w:tc>
          <w:tcPr>
            <w:tcW w:w="796" w:type="pct"/>
            <w:vMerge/>
            <w:tcBorders>
              <w:tl2br w:val="nil"/>
              <w:tr2bl w:val="nil"/>
            </w:tcBorders>
            <w:vAlign w:val="center"/>
          </w:tcPr>
          <w:p w14:paraId="21D1AC3C" w14:textId="77777777" w:rsidR="001036EC" w:rsidRPr="00292842" w:rsidRDefault="001036EC">
            <w:pPr>
              <w:pStyle w:val="tc9"/>
            </w:pPr>
          </w:p>
        </w:tc>
        <w:tc>
          <w:tcPr>
            <w:tcW w:w="1428" w:type="pct"/>
            <w:tcBorders>
              <w:tl2br w:val="nil"/>
              <w:tr2bl w:val="nil"/>
            </w:tcBorders>
            <w:vAlign w:val="center"/>
          </w:tcPr>
          <w:p w14:paraId="03C93F1C" w14:textId="77777777" w:rsidR="001036EC" w:rsidRPr="00292842" w:rsidRDefault="00000000">
            <w:pPr>
              <w:pStyle w:val="tc9"/>
            </w:pPr>
            <w:r w:rsidRPr="00292842">
              <w:rPr>
                <w:rFonts w:hint="eastAsia"/>
              </w:rPr>
              <w:t>废液炉烟气处理设施提升改造方案</w:t>
            </w:r>
          </w:p>
        </w:tc>
        <w:tc>
          <w:tcPr>
            <w:tcW w:w="650" w:type="pct"/>
            <w:vMerge/>
            <w:tcBorders>
              <w:tl2br w:val="nil"/>
              <w:tr2bl w:val="nil"/>
            </w:tcBorders>
            <w:noWrap/>
            <w:vAlign w:val="center"/>
          </w:tcPr>
          <w:p w14:paraId="5A86C952" w14:textId="77777777" w:rsidR="001036EC" w:rsidRPr="00292842" w:rsidRDefault="001036EC">
            <w:pPr>
              <w:pStyle w:val="tc9"/>
            </w:pPr>
          </w:p>
        </w:tc>
        <w:tc>
          <w:tcPr>
            <w:tcW w:w="983" w:type="pct"/>
            <w:tcBorders>
              <w:tl2br w:val="nil"/>
              <w:tr2bl w:val="nil"/>
            </w:tcBorders>
            <w:noWrap/>
            <w:vAlign w:val="center"/>
          </w:tcPr>
          <w:p w14:paraId="7FE638CF" w14:textId="77777777" w:rsidR="001036EC" w:rsidRPr="00292842" w:rsidRDefault="00000000">
            <w:pPr>
              <w:pStyle w:val="tc9"/>
            </w:pPr>
            <w:r w:rsidRPr="00292842">
              <w:rPr>
                <w:rFonts w:hint="eastAsia"/>
              </w:rPr>
              <w:t>已备案</w:t>
            </w:r>
          </w:p>
        </w:tc>
        <w:tc>
          <w:tcPr>
            <w:tcW w:w="1143" w:type="pct"/>
            <w:tcBorders>
              <w:tl2br w:val="nil"/>
              <w:tr2bl w:val="nil"/>
            </w:tcBorders>
            <w:noWrap/>
            <w:vAlign w:val="center"/>
          </w:tcPr>
          <w:p w14:paraId="3E1E5E3A" w14:textId="77777777" w:rsidR="001036EC" w:rsidRPr="00292842" w:rsidRDefault="00000000">
            <w:pPr>
              <w:pStyle w:val="tc9"/>
            </w:pPr>
            <w:r w:rsidRPr="00292842">
              <w:rPr>
                <w:rFonts w:hint="eastAsia"/>
              </w:rPr>
              <w:t>已验收</w:t>
            </w:r>
          </w:p>
        </w:tc>
      </w:tr>
      <w:tr w:rsidR="001036EC" w:rsidRPr="00292842" w14:paraId="36E2DE99" w14:textId="77777777">
        <w:trPr>
          <w:trHeight w:val="855"/>
        </w:trPr>
        <w:tc>
          <w:tcPr>
            <w:tcW w:w="796" w:type="pct"/>
            <w:tcBorders>
              <w:tl2br w:val="nil"/>
              <w:tr2bl w:val="nil"/>
            </w:tcBorders>
            <w:vAlign w:val="center"/>
          </w:tcPr>
          <w:p w14:paraId="76863A48" w14:textId="77777777" w:rsidR="001036EC" w:rsidRPr="00292842" w:rsidRDefault="00000000">
            <w:pPr>
              <w:pStyle w:val="tc9"/>
            </w:pPr>
            <w:r w:rsidRPr="00292842">
              <w:rPr>
                <w:rFonts w:hint="eastAsia"/>
              </w:rPr>
              <w:t>扩建仓库用房项目</w:t>
            </w:r>
          </w:p>
        </w:tc>
        <w:tc>
          <w:tcPr>
            <w:tcW w:w="1428" w:type="pct"/>
            <w:tcBorders>
              <w:tl2br w:val="nil"/>
              <w:tr2bl w:val="nil"/>
            </w:tcBorders>
            <w:vAlign w:val="center"/>
          </w:tcPr>
          <w:p w14:paraId="1676CCA0" w14:textId="77777777" w:rsidR="001036EC" w:rsidRPr="00292842" w:rsidRDefault="00000000">
            <w:pPr>
              <w:pStyle w:val="tc9"/>
            </w:pPr>
            <w:r w:rsidRPr="00292842">
              <w:rPr>
                <w:rFonts w:hint="eastAsia"/>
              </w:rPr>
              <w:t>一座</w:t>
            </w:r>
            <w:r w:rsidRPr="00292842">
              <w:rPr>
                <w:rFonts w:hint="eastAsia"/>
              </w:rPr>
              <w:t>1200m2</w:t>
            </w:r>
            <w:r w:rsidRPr="00292842">
              <w:rPr>
                <w:rFonts w:hint="eastAsia"/>
              </w:rPr>
              <w:t>仓库、一座</w:t>
            </w:r>
            <w:r w:rsidRPr="00292842">
              <w:rPr>
                <w:rFonts w:hint="eastAsia"/>
              </w:rPr>
              <w:t>2000m2</w:t>
            </w:r>
            <w:r w:rsidRPr="00292842">
              <w:rPr>
                <w:rFonts w:hint="eastAsia"/>
              </w:rPr>
              <w:t>仓库</w:t>
            </w:r>
          </w:p>
        </w:tc>
        <w:tc>
          <w:tcPr>
            <w:tcW w:w="650" w:type="pct"/>
            <w:tcBorders>
              <w:tl2br w:val="nil"/>
              <w:tr2bl w:val="nil"/>
            </w:tcBorders>
            <w:noWrap/>
            <w:vAlign w:val="center"/>
          </w:tcPr>
          <w:p w14:paraId="6694E253" w14:textId="77777777" w:rsidR="001036EC" w:rsidRPr="00292842" w:rsidRDefault="00000000">
            <w:pPr>
              <w:pStyle w:val="tc9"/>
            </w:pPr>
            <w:r w:rsidRPr="00292842">
              <w:rPr>
                <w:rFonts w:hint="eastAsia"/>
              </w:rPr>
              <w:t>已拆除</w:t>
            </w:r>
          </w:p>
        </w:tc>
        <w:tc>
          <w:tcPr>
            <w:tcW w:w="983" w:type="pct"/>
            <w:tcBorders>
              <w:tl2br w:val="nil"/>
              <w:tr2bl w:val="nil"/>
            </w:tcBorders>
            <w:vAlign w:val="center"/>
          </w:tcPr>
          <w:p w14:paraId="78BB7FF0" w14:textId="77777777" w:rsidR="001036EC" w:rsidRPr="00292842" w:rsidRDefault="00000000">
            <w:pPr>
              <w:pStyle w:val="tc9"/>
            </w:pPr>
            <w:r w:rsidRPr="00292842">
              <w:rPr>
                <w:rFonts w:hint="eastAsia"/>
              </w:rPr>
              <w:t>常环建</w:t>
            </w:r>
            <w:r w:rsidRPr="00292842">
              <w:rPr>
                <w:rFonts w:hint="eastAsia"/>
              </w:rPr>
              <w:t>[2015]28</w:t>
            </w:r>
            <w:r w:rsidRPr="00292842">
              <w:rPr>
                <w:rFonts w:hint="eastAsia"/>
              </w:rPr>
              <w:t>号</w:t>
            </w:r>
          </w:p>
        </w:tc>
        <w:tc>
          <w:tcPr>
            <w:tcW w:w="1143" w:type="pct"/>
            <w:tcBorders>
              <w:tl2br w:val="nil"/>
              <w:tr2bl w:val="nil"/>
            </w:tcBorders>
            <w:vAlign w:val="center"/>
          </w:tcPr>
          <w:p w14:paraId="4C2808B5" w14:textId="77777777" w:rsidR="001036EC" w:rsidRPr="00292842" w:rsidRDefault="00000000">
            <w:pPr>
              <w:pStyle w:val="tc9"/>
            </w:pPr>
            <w:r w:rsidRPr="00292842">
              <w:rPr>
                <w:rFonts w:hint="eastAsia"/>
              </w:rPr>
              <w:t>常环建验</w:t>
            </w:r>
            <w:r w:rsidRPr="00292842">
              <w:rPr>
                <w:rFonts w:hint="eastAsia"/>
              </w:rPr>
              <w:t>[2015]22</w:t>
            </w:r>
            <w:r w:rsidRPr="00292842">
              <w:rPr>
                <w:rFonts w:hint="eastAsia"/>
              </w:rPr>
              <w:t>号</w:t>
            </w:r>
          </w:p>
        </w:tc>
      </w:tr>
      <w:tr w:rsidR="001036EC" w:rsidRPr="00292842" w14:paraId="78008A0F" w14:textId="77777777">
        <w:trPr>
          <w:trHeight w:val="855"/>
        </w:trPr>
        <w:tc>
          <w:tcPr>
            <w:tcW w:w="796" w:type="pct"/>
            <w:tcBorders>
              <w:tl2br w:val="nil"/>
              <w:tr2bl w:val="nil"/>
            </w:tcBorders>
            <w:vAlign w:val="center"/>
          </w:tcPr>
          <w:p w14:paraId="38825B10" w14:textId="77777777" w:rsidR="001036EC" w:rsidRPr="00292842" w:rsidRDefault="00000000">
            <w:pPr>
              <w:pStyle w:val="tc9"/>
            </w:pPr>
            <w:r w:rsidRPr="00292842">
              <w:rPr>
                <w:rFonts w:hint="eastAsia"/>
              </w:rPr>
              <w:t>新建仓库用房项目</w:t>
            </w:r>
          </w:p>
        </w:tc>
        <w:tc>
          <w:tcPr>
            <w:tcW w:w="1428" w:type="pct"/>
            <w:tcBorders>
              <w:tl2br w:val="nil"/>
              <w:tr2bl w:val="nil"/>
            </w:tcBorders>
            <w:vAlign w:val="center"/>
          </w:tcPr>
          <w:p w14:paraId="7BEC5996" w14:textId="77777777" w:rsidR="001036EC" w:rsidRPr="00292842" w:rsidRDefault="00000000">
            <w:pPr>
              <w:pStyle w:val="tc9"/>
            </w:pPr>
            <w:r w:rsidRPr="00292842">
              <w:rPr>
                <w:rFonts w:hint="eastAsia"/>
              </w:rPr>
              <w:t>一座</w:t>
            </w:r>
            <w:r w:rsidRPr="00292842">
              <w:rPr>
                <w:rFonts w:hint="eastAsia"/>
              </w:rPr>
              <w:t>1050m2</w:t>
            </w:r>
            <w:r w:rsidRPr="00292842">
              <w:rPr>
                <w:rFonts w:hint="eastAsia"/>
              </w:rPr>
              <w:t>、一座</w:t>
            </w:r>
            <w:r w:rsidRPr="00292842">
              <w:rPr>
                <w:rFonts w:hint="eastAsia"/>
              </w:rPr>
              <w:t>700m2</w:t>
            </w:r>
            <w:r w:rsidRPr="00292842">
              <w:rPr>
                <w:rFonts w:hint="eastAsia"/>
              </w:rPr>
              <w:br/>
            </w:r>
            <w:r w:rsidRPr="00292842">
              <w:rPr>
                <w:rFonts w:hint="eastAsia"/>
              </w:rPr>
              <w:t>的炉渣库</w:t>
            </w:r>
          </w:p>
        </w:tc>
        <w:tc>
          <w:tcPr>
            <w:tcW w:w="650" w:type="pct"/>
            <w:tcBorders>
              <w:tl2br w:val="nil"/>
              <w:tr2bl w:val="nil"/>
            </w:tcBorders>
            <w:noWrap/>
            <w:vAlign w:val="center"/>
          </w:tcPr>
          <w:p w14:paraId="3535DB76" w14:textId="77777777" w:rsidR="001036EC" w:rsidRPr="00292842" w:rsidRDefault="00000000">
            <w:pPr>
              <w:pStyle w:val="tc9"/>
            </w:pPr>
            <w:r w:rsidRPr="00292842">
              <w:rPr>
                <w:rFonts w:hint="eastAsia"/>
              </w:rPr>
              <w:t>已拆除</w:t>
            </w:r>
          </w:p>
        </w:tc>
        <w:tc>
          <w:tcPr>
            <w:tcW w:w="983" w:type="pct"/>
            <w:tcBorders>
              <w:tl2br w:val="nil"/>
              <w:tr2bl w:val="nil"/>
            </w:tcBorders>
            <w:vAlign w:val="center"/>
          </w:tcPr>
          <w:p w14:paraId="6E30FD07" w14:textId="77777777" w:rsidR="001036EC" w:rsidRPr="00292842" w:rsidRDefault="00000000">
            <w:pPr>
              <w:pStyle w:val="tc9"/>
            </w:pPr>
            <w:r w:rsidRPr="00292842">
              <w:rPr>
                <w:rFonts w:hint="eastAsia"/>
              </w:rPr>
              <w:t>常环建</w:t>
            </w:r>
            <w:r w:rsidRPr="00292842">
              <w:rPr>
                <w:rFonts w:hint="eastAsia"/>
              </w:rPr>
              <w:t>[2015]248</w:t>
            </w:r>
            <w:r w:rsidRPr="00292842">
              <w:rPr>
                <w:rFonts w:hint="eastAsia"/>
              </w:rPr>
              <w:t>号</w:t>
            </w:r>
          </w:p>
        </w:tc>
        <w:tc>
          <w:tcPr>
            <w:tcW w:w="1143" w:type="pct"/>
            <w:tcBorders>
              <w:tl2br w:val="nil"/>
              <w:tr2bl w:val="nil"/>
            </w:tcBorders>
            <w:vAlign w:val="center"/>
          </w:tcPr>
          <w:p w14:paraId="6867FA77" w14:textId="77777777" w:rsidR="001036EC" w:rsidRPr="00292842" w:rsidRDefault="00000000">
            <w:pPr>
              <w:pStyle w:val="tc9"/>
            </w:pPr>
            <w:r w:rsidRPr="00292842">
              <w:rPr>
                <w:rFonts w:hint="eastAsia"/>
              </w:rPr>
              <w:t>常环建验</w:t>
            </w:r>
            <w:r w:rsidRPr="00292842">
              <w:rPr>
                <w:rFonts w:hint="eastAsia"/>
              </w:rPr>
              <w:t>[2015]70</w:t>
            </w:r>
            <w:r w:rsidRPr="00292842">
              <w:rPr>
                <w:rFonts w:hint="eastAsia"/>
              </w:rPr>
              <w:t>号</w:t>
            </w:r>
          </w:p>
        </w:tc>
      </w:tr>
      <w:tr w:rsidR="001036EC" w:rsidRPr="00292842" w14:paraId="72140446" w14:textId="77777777">
        <w:trPr>
          <w:trHeight w:val="855"/>
        </w:trPr>
        <w:tc>
          <w:tcPr>
            <w:tcW w:w="796" w:type="pct"/>
            <w:tcBorders>
              <w:tl2br w:val="nil"/>
              <w:tr2bl w:val="nil"/>
            </w:tcBorders>
            <w:vAlign w:val="center"/>
          </w:tcPr>
          <w:p w14:paraId="47BD51B1" w14:textId="77777777" w:rsidR="001036EC" w:rsidRPr="00292842" w:rsidRDefault="00000000">
            <w:pPr>
              <w:pStyle w:val="tc9"/>
            </w:pPr>
            <w:r w:rsidRPr="00292842">
              <w:rPr>
                <w:rFonts w:hint="eastAsia"/>
              </w:rPr>
              <w:t>扩建仓库用房项目</w:t>
            </w:r>
          </w:p>
        </w:tc>
        <w:tc>
          <w:tcPr>
            <w:tcW w:w="1428" w:type="pct"/>
            <w:tcBorders>
              <w:tl2br w:val="nil"/>
              <w:tr2bl w:val="nil"/>
            </w:tcBorders>
            <w:vAlign w:val="center"/>
          </w:tcPr>
          <w:p w14:paraId="44F3D109" w14:textId="77777777" w:rsidR="001036EC" w:rsidRPr="00292842" w:rsidRDefault="00000000">
            <w:pPr>
              <w:pStyle w:val="tc9"/>
            </w:pPr>
            <w:r w:rsidRPr="00292842">
              <w:rPr>
                <w:rFonts w:hint="eastAsia"/>
              </w:rPr>
              <w:t>一座</w:t>
            </w:r>
            <w:r w:rsidRPr="00292842">
              <w:rPr>
                <w:rFonts w:hint="eastAsia"/>
              </w:rPr>
              <w:t>1500m2</w:t>
            </w:r>
            <w:r w:rsidRPr="00292842">
              <w:rPr>
                <w:rFonts w:hint="eastAsia"/>
              </w:rPr>
              <w:t>甲类仓库</w:t>
            </w:r>
          </w:p>
        </w:tc>
        <w:tc>
          <w:tcPr>
            <w:tcW w:w="650" w:type="pct"/>
            <w:tcBorders>
              <w:tl2br w:val="nil"/>
              <w:tr2bl w:val="nil"/>
            </w:tcBorders>
            <w:noWrap/>
            <w:vAlign w:val="center"/>
          </w:tcPr>
          <w:p w14:paraId="58A72906" w14:textId="77777777" w:rsidR="001036EC" w:rsidRPr="00292842" w:rsidRDefault="00000000">
            <w:pPr>
              <w:pStyle w:val="tc9"/>
            </w:pPr>
            <w:r w:rsidRPr="00292842">
              <w:rPr>
                <w:rFonts w:hint="eastAsia"/>
              </w:rPr>
              <w:t>已取消建设</w:t>
            </w:r>
          </w:p>
        </w:tc>
        <w:tc>
          <w:tcPr>
            <w:tcW w:w="983" w:type="pct"/>
            <w:tcBorders>
              <w:tl2br w:val="nil"/>
              <w:tr2bl w:val="nil"/>
            </w:tcBorders>
            <w:vAlign w:val="center"/>
          </w:tcPr>
          <w:p w14:paraId="1FDDB475" w14:textId="77777777" w:rsidR="001036EC" w:rsidRPr="00292842" w:rsidRDefault="00000000">
            <w:pPr>
              <w:pStyle w:val="tc9"/>
            </w:pPr>
            <w:r w:rsidRPr="00292842">
              <w:rPr>
                <w:rFonts w:hint="eastAsia"/>
              </w:rPr>
              <w:t>常环建</w:t>
            </w:r>
            <w:r w:rsidRPr="00292842">
              <w:rPr>
                <w:rFonts w:hint="eastAsia"/>
              </w:rPr>
              <w:t>[2015]389</w:t>
            </w:r>
            <w:r w:rsidRPr="00292842">
              <w:rPr>
                <w:rFonts w:hint="eastAsia"/>
              </w:rPr>
              <w:t>号</w:t>
            </w:r>
          </w:p>
        </w:tc>
        <w:tc>
          <w:tcPr>
            <w:tcW w:w="1143" w:type="pct"/>
            <w:tcBorders>
              <w:tl2br w:val="nil"/>
              <w:tr2bl w:val="nil"/>
            </w:tcBorders>
            <w:noWrap/>
            <w:vAlign w:val="center"/>
          </w:tcPr>
          <w:p w14:paraId="1760A7DA" w14:textId="77777777" w:rsidR="001036EC" w:rsidRPr="00292842" w:rsidRDefault="00000000">
            <w:pPr>
              <w:pStyle w:val="tc9"/>
            </w:pPr>
            <w:r w:rsidRPr="00292842">
              <w:rPr>
                <w:rFonts w:hint="eastAsia"/>
              </w:rPr>
              <w:t>已取消建设</w:t>
            </w:r>
          </w:p>
        </w:tc>
      </w:tr>
      <w:tr w:rsidR="001036EC" w:rsidRPr="00292842" w14:paraId="1D6B5DA9" w14:textId="77777777">
        <w:trPr>
          <w:trHeight w:val="855"/>
        </w:trPr>
        <w:tc>
          <w:tcPr>
            <w:tcW w:w="796" w:type="pct"/>
            <w:tcBorders>
              <w:tl2br w:val="nil"/>
              <w:tr2bl w:val="nil"/>
            </w:tcBorders>
            <w:vAlign w:val="center"/>
          </w:tcPr>
          <w:p w14:paraId="04F4E679" w14:textId="77777777" w:rsidR="001036EC" w:rsidRPr="00292842" w:rsidRDefault="00000000">
            <w:pPr>
              <w:pStyle w:val="tc9"/>
            </w:pPr>
            <w:r w:rsidRPr="00292842">
              <w:rPr>
                <w:rFonts w:hint="eastAsia"/>
              </w:rPr>
              <w:t>废水设施</w:t>
            </w:r>
            <w:proofErr w:type="gramStart"/>
            <w:r w:rsidRPr="00292842">
              <w:rPr>
                <w:rFonts w:hint="eastAsia"/>
              </w:rPr>
              <w:t>提标性技术改造</w:t>
            </w:r>
            <w:proofErr w:type="gramEnd"/>
            <w:r w:rsidRPr="00292842">
              <w:rPr>
                <w:rFonts w:hint="eastAsia"/>
              </w:rPr>
              <w:t>项目</w:t>
            </w:r>
          </w:p>
        </w:tc>
        <w:tc>
          <w:tcPr>
            <w:tcW w:w="1428" w:type="pct"/>
            <w:tcBorders>
              <w:tl2br w:val="nil"/>
              <w:tr2bl w:val="nil"/>
            </w:tcBorders>
            <w:vAlign w:val="center"/>
          </w:tcPr>
          <w:p w14:paraId="423A58F1" w14:textId="77777777" w:rsidR="001036EC" w:rsidRPr="00292842" w:rsidRDefault="00000000">
            <w:pPr>
              <w:pStyle w:val="tc9"/>
            </w:pPr>
            <w:r w:rsidRPr="00292842">
              <w:rPr>
                <w:rFonts w:hint="eastAsia"/>
              </w:rPr>
              <w:t>新建一套洗涤水二效蒸发</w:t>
            </w:r>
            <w:r w:rsidRPr="00292842">
              <w:rPr>
                <w:rFonts w:hint="eastAsia"/>
              </w:rPr>
              <w:br/>
            </w:r>
            <w:r w:rsidRPr="00292842">
              <w:rPr>
                <w:rFonts w:hint="eastAsia"/>
              </w:rPr>
              <w:t>装置</w:t>
            </w:r>
          </w:p>
        </w:tc>
        <w:tc>
          <w:tcPr>
            <w:tcW w:w="650" w:type="pct"/>
            <w:tcBorders>
              <w:tl2br w:val="nil"/>
              <w:tr2bl w:val="nil"/>
            </w:tcBorders>
            <w:vAlign w:val="center"/>
          </w:tcPr>
          <w:p w14:paraId="5372FD1A" w14:textId="77777777" w:rsidR="001036EC" w:rsidRPr="00292842" w:rsidRDefault="00000000">
            <w:pPr>
              <w:pStyle w:val="tc9"/>
            </w:pPr>
            <w:r w:rsidRPr="00292842">
              <w:rPr>
                <w:rFonts w:hint="eastAsia"/>
              </w:rPr>
              <w:t>已建一套洗涤水二效蒸发装置，正常运行</w:t>
            </w:r>
          </w:p>
        </w:tc>
        <w:tc>
          <w:tcPr>
            <w:tcW w:w="983" w:type="pct"/>
            <w:tcBorders>
              <w:tl2br w:val="nil"/>
              <w:tr2bl w:val="nil"/>
            </w:tcBorders>
            <w:vAlign w:val="center"/>
          </w:tcPr>
          <w:p w14:paraId="7D64A954" w14:textId="77777777" w:rsidR="001036EC" w:rsidRPr="00292842" w:rsidRDefault="00000000">
            <w:pPr>
              <w:pStyle w:val="tc9"/>
            </w:pPr>
            <w:r w:rsidRPr="00292842">
              <w:rPr>
                <w:rFonts w:hint="eastAsia"/>
              </w:rPr>
              <w:t>常环建</w:t>
            </w:r>
            <w:r w:rsidRPr="00292842">
              <w:rPr>
                <w:rFonts w:hint="eastAsia"/>
              </w:rPr>
              <w:t>[2015]386</w:t>
            </w:r>
            <w:r w:rsidRPr="00292842">
              <w:rPr>
                <w:rFonts w:hint="eastAsia"/>
              </w:rPr>
              <w:t>号</w:t>
            </w:r>
          </w:p>
        </w:tc>
        <w:tc>
          <w:tcPr>
            <w:tcW w:w="1143" w:type="pct"/>
            <w:tcBorders>
              <w:tl2br w:val="nil"/>
              <w:tr2bl w:val="nil"/>
            </w:tcBorders>
            <w:vAlign w:val="center"/>
          </w:tcPr>
          <w:p w14:paraId="19C10862" w14:textId="77777777" w:rsidR="001036EC" w:rsidRPr="00292842" w:rsidRDefault="00000000">
            <w:pPr>
              <w:pStyle w:val="tc9"/>
            </w:pPr>
            <w:r w:rsidRPr="00292842">
              <w:rPr>
                <w:rFonts w:hint="eastAsia"/>
              </w:rPr>
              <w:t>常环建验</w:t>
            </w:r>
            <w:r w:rsidRPr="00292842">
              <w:rPr>
                <w:rFonts w:hint="eastAsia"/>
              </w:rPr>
              <w:t>[2016]15</w:t>
            </w:r>
            <w:r w:rsidRPr="00292842">
              <w:rPr>
                <w:rFonts w:hint="eastAsia"/>
              </w:rPr>
              <w:t>号</w:t>
            </w:r>
          </w:p>
        </w:tc>
      </w:tr>
      <w:tr w:rsidR="001036EC" w:rsidRPr="00292842" w14:paraId="65CBC381" w14:textId="77777777">
        <w:trPr>
          <w:trHeight w:val="90"/>
        </w:trPr>
        <w:tc>
          <w:tcPr>
            <w:tcW w:w="796" w:type="pct"/>
            <w:tcBorders>
              <w:tl2br w:val="nil"/>
              <w:tr2bl w:val="nil"/>
            </w:tcBorders>
            <w:vAlign w:val="center"/>
          </w:tcPr>
          <w:p w14:paraId="3AF4EFDE" w14:textId="77777777" w:rsidR="001036EC" w:rsidRPr="00292842" w:rsidRDefault="00000000">
            <w:pPr>
              <w:pStyle w:val="tc9"/>
            </w:pPr>
            <w:r w:rsidRPr="00292842">
              <w:rPr>
                <w:rFonts w:hint="eastAsia"/>
              </w:rPr>
              <w:t>新建仓库用房项目</w:t>
            </w:r>
          </w:p>
        </w:tc>
        <w:tc>
          <w:tcPr>
            <w:tcW w:w="1428" w:type="pct"/>
            <w:tcBorders>
              <w:tl2br w:val="nil"/>
              <w:tr2bl w:val="nil"/>
            </w:tcBorders>
            <w:vAlign w:val="center"/>
          </w:tcPr>
          <w:p w14:paraId="61A2D876" w14:textId="77777777" w:rsidR="001036EC" w:rsidRPr="00292842" w:rsidRDefault="00000000">
            <w:pPr>
              <w:pStyle w:val="tc9"/>
            </w:pPr>
            <w:r w:rsidRPr="00292842">
              <w:rPr>
                <w:rFonts w:hint="eastAsia"/>
              </w:rPr>
              <w:t>一座</w:t>
            </w:r>
            <w:r w:rsidRPr="00292842">
              <w:rPr>
                <w:rFonts w:hint="eastAsia"/>
              </w:rPr>
              <w:t>1462m2</w:t>
            </w:r>
            <w:r w:rsidRPr="00292842">
              <w:rPr>
                <w:rFonts w:hint="eastAsia"/>
              </w:rPr>
              <w:t>炉渣库、三座</w:t>
            </w:r>
            <w:r w:rsidRPr="00292842">
              <w:rPr>
                <w:rFonts w:hint="eastAsia"/>
              </w:rPr>
              <w:br/>
              <w:t>1458m2</w:t>
            </w:r>
            <w:proofErr w:type="gramStart"/>
            <w:r w:rsidRPr="00292842">
              <w:rPr>
                <w:rFonts w:hint="eastAsia"/>
              </w:rPr>
              <w:t>危废仓库</w:t>
            </w:r>
            <w:proofErr w:type="gramEnd"/>
            <w:r w:rsidRPr="00292842">
              <w:rPr>
                <w:rFonts w:hint="eastAsia"/>
              </w:rPr>
              <w:t>、一座</w:t>
            </w:r>
            <w:r w:rsidRPr="00292842">
              <w:rPr>
                <w:rFonts w:hint="eastAsia"/>
              </w:rPr>
              <w:br/>
              <w:t>1467m2</w:t>
            </w:r>
            <w:proofErr w:type="gramStart"/>
            <w:r w:rsidRPr="00292842">
              <w:rPr>
                <w:rFonts w:hint="eastAsia"/>
              </w:rPr>
              <w:t>危废仓库</w:t>
            </w:r>
            <w:proofErr w:type="gramEnd"/>
            <w:r w:rsidRPr="00292842">
              <w:rPr>
                <w:rFonts w:hint="eastAsia"/>
              </w:rPr>
              <w:t>，取消已</w:t>
            </w:r>
            <w:r w:rsidRPr="00292842">
              <w:rPr>
                <w:rFonts w:hint="eastAsia"/>
              </w:rPr>
              <w:br/>
            </w:r>
            <w:r w:rsidRPr="00292842">
              <w:rPr>
                <w:rFonts w:hint="eastAsia"/>
              </w:rPr>
              <w:t>批的</w:t>
            </w:r>
            <w:r w:rsidRPr="00292842">
              <w:rPr>
                <w:rFonts w:hint="eastAsia"/>
              </w:rPr>
              <w:t>1500m2</w:t>
            </w:r>
            <w:r w:rsidRPr="00292842">
              <w:rPr>
                <w:rFonts w:hint="eastAsia"/>
              </w:rPr>
              <w:t>甲类仓库</w:t>
            </w:r>
          </w:p>
        </w:tc>
        <w:tc>
          <w:tcPr>
            <w:tcW w:w="650" w:type="pct"/>
            <w:tcBorders>
              <w:tl2br w:val="nil"/>
              <w:tr2bl w:val="nil"/>
            </w:tcBorders>
            <w:vAlign w:val="center"/>
          </w:tcPr>
          <w:p w14:paraId="3F570547" w14:textId="77777777" w:rsidR="001036EC" w:rsidRPr="00292842" w:rsidRDefault="00000000">
            <w:pPr>
              <w:pStyle w:val="tc9"/>
            </w:pPr>
            <w:r w:rsidRPr="00292842">
              <w:rPr>
                <w:rFonts w:hint="eastAsia"/>
              </w:rPr>
              <w:t>已建一座</w:t>
            </w:r>
            <w:r w:rsidRPr="00292842">
              <w:rPr>
                <w:rFonts w:hint="eastAsia"/>
              </w:rPr>
              <w:t>3#</w:t>
            </w:r>
            <w:r w:rsidRPr="00292842">
              <w:rPr>
                <w:rFonts w:hint="eastAsia"/>
              </w:rPr>
              <w:t>仓库</w:t>
            </w:r>
            <w:r w:rsidRPr="00292842">
              <w:rPr>
                <w:rFonts w:hint="eastAsia"/>
              </w:rPr>
              <w:t>1462m2</w:t>
            </w:r>
            <w:r w:rsidRPr="00292842">
              <w:rPr>
                <w:rFonts w:hint="eastAsia"/>
              </w:rPr>
              <w:t>、一</w:t>
            </w:r>
            <w:r w:rsidRPr="00292842">
              <w:rPr>
                <w:rFonts w:hint="eastAsia"/>
              </w:rPr>
              <w:br/>
            </w:r>
            <w:r w:rsidRPr="00292842">
              <w:rPr>
                <w:rFonts w:hint="eastAsia"/>
              </w:rPr>
              <w:t>座</w:t>
            </w:r>
            <w:r w:rsidRPr="00292842">
              <w:rPr>
                <w:rFonts w:hint="eastAsia"/>
              </w:rPr>
              <w:t xml:space="preserve"> 4#</w:t>
            </w:r>
            <w:r w:rsidRPr="00292842">
              <w:rPr>
                <w:rFonts w:hint="eastAsia"/>
              </w:rPr>
              <w:t>仓库</w:t>
            </w:r>
            <w:r w:rsidRPr="00292842">
              <w:rPr>
                <w:rFonts w:hint="eastAsia"/>
              </w:rPr>
              <w:t>1458m2</w:t>
            </w:r>
            <w:r w:rsidRPr="00292842">
              <w:rPr>
                <w:rFonts w:hint="eastAsia"/>
              </w:rPr>
              <w:t>、一座</w:t>
            </w:r>
            <w:r w:rsidRPr="00292842">
              <w:rPr>
                <w:rFonts w:hint="eastAsia"/>
              </w:rPr>
              <w:t>7#</w:t>
            </w:r>
            <w:r w:rsidRPr="00292842">
              <w:rPr>
                <w:rFonts w:hint="eastAsia"/>
              </w:rPr>
              <w:t>仓库</w:t>
            </w:r>
            <w:r w:rsidRPr="00292842">
              <w:rPr>
                <w:rFonts w:hint="eastAsia"/>
              </w:rPr>
              <w:br/>
              <w:t>1458m2</w:t>
            </w:r>
            <w:r w:rsidRPr="00292842">
              <w:rPr>
                <w:rFonts w:hint="eastAsia"/>
              </w:rPr>
              <w:t>；已建热解炉底部出渣一</w:t>
            </w:r>
            <w:r w:rsidRPr="00292842">
              <w:rPr>
                <w:rFonts w:hint="eastAsia"/>
              </w:rPr>
              <w:lastRenderedPageBreak/>
              <w:t>套粉尘湿法净化装置。</w:t>
            </w:r>
          </w:p>
        </w:tc>
        <w:tc>
          <w:tcPr>
            <w:tcW w:w="983" w:type="pct"/>
            <w:tcBorders>
              <w:tl2br w:val="nil"/>
              <w:tr2bl w:val="nil"/>
            </w:tcBorders>
            <w:vAlign w:val="center"/>
          </w:tcPr>
          <w:p w14:paraId="0872498A" w14:textId="77777777" w:rsidR="001036EC" w:rsidRPr="00292842" w:rsidRDefault="00000000">
            <w:pPr>
              <w:pStyle w:val="tc9"/>
            </w:pPr>
            <w:r w:rsidRPr="00292842">
              <w:rPr>
                <w:rFonts w:hint="eastAsia"/>
              </w:rPr>
              <w:lastRenderedPageBreak/>
              <w:t>常环建</w:t>
            </w:r>
            <w:r w:rsidRPr="00292842">
              <w:rPr>
                <w:rFonts w:hint="eastAsia"/>
              </w:rPr>
              <w:t>[2016]235</w:t>
            </w:r>
            <w:r w:rsidRPr="00292842">
              <w:rPr>
                <w:rFonts w:hint="eastAsia"/>
              </w:rPr>
              <w:t>号</w:t>
            </w:r>
          </w:p>
        </w:tc>
        <w:tc>
          <w:tcPr>
            <w:tcW w:w="1143" w:type="pct"/>
            <w:tcBorders>
              <w:tl2br w:val="nil"/>
              <w:tr2bl w:val="nil"/>
            </w:tcBorders>
            <w:vAlign w:val="center"/>
          </w:tcPr>
          <w:p w14:paraId="237BF752" w14:textId="77777777" w:rsidR="001036EC" w:rsidRPr="00292842" w:rsidRDefault="00000000">
            <w:pPr>
              <w:pStyle w:val="tc9"/>
            </w:pPr>
            <w:r w:rsidRPr="00292842">
              <w:rPr>
                <w:rFonts w:hint="eastAsia"/>
              </w:rPr>
              <w:t>常环建验（</w:t>
            </w:r>
            <w:r w:rsidRPr="00292842">
              <w:rPr>
                <w:rFonts w:hint="eastAsia"/>
              </w:rPr>
              <w:t>2019</w:t>
            </w:r>
            <w:r w:rsidRPr="00292842">
              <w:rPr>
                <w:rFonts w:hint="eastAsia"/>
              </w:rPr>
              <w:t>）</w:t>
            </w:r>
            <w:r w:rsidRPr="00292842">
              <w:rPr>
                <w:rFonts w:hint="eastAsia"/>
              </w:rPr>
              <w:t>26</w:t>
            </w:r>
            <w:r w:rsidRPr="00292842">
              <w:rPr>
                <w:rFonts w:hint="eastAsia"/>
              </w:rPr>
              <w:t>号</w:t>
            </w:r>
          </w:p>
        </w:tc>
      </w:tr>
      <w:tr w:rsidR="001036EC" w:rsidRPr="00292842" w14:paraId="2BEEBDED" w14:textId="77777777">
        <w:trPr>
          <w:trHeight w:val="2565"/>
        </w:trPr>
        <w:tc>
          <w:tcPr>
            <w:tcW w:w="796" w:type="pct"/>
            <w:tcBorders>
              <w:tl2br w:val="nil"/>
              <w:tr2bl w:val="nil"/>
            </w:tcBorders>
            <w:vAlign w:val="center"/>
          </w:tcPr>
          <w:p w14:paraId="551806FA" w14:textId="77777777" w:rsidR="001036EC" w:rsidRPr="00292842" w:rsidRDefault="00000000">
            <w:pPr>
              <w:pStyle w:val="tc9"/>
            </w:pPr>
            <w:r w:rsidRPr="00292842">
              <w:rPr>
                <w:rFonts w:hint="eastAsia"/>
              </w:rPr>
              <w:t xml:space="preserve">5000 </w:t>
            </w:r>
            <w:r w:rsidRPr="00292842">
              <w:rPr>
                <w:rFonts w:hint="eastAsia"/>
              </w:rPr>
              <w:t>吨</w:t>
            </w:r>
            <w:r w:rsidRPr="00292842">
              <w:rPr>
                <w:rFonts w:hint="eastAsia"/>
              </w:rPr>
              <w:t>/</w:t>
            </w:r>
            <w:r w:rsidRPr="00292842">
              <w:rPr>
                <w:rFonts w:hint="eastAsia"/>
              </w:rPr>
              <w:t>年废液炉烟气处理设施提升改造方案</w:t>
            </w:r>
          </w:p>
        </w:tc>
        <w:tc>
          <w:tcPr>
            <w:tcW w:w="1428" w:type="pct"/>
            <w:tcBorders>
              <w:tl2br w:val="nil"/>
              <w:tr2bl w:val="nil"/>
            </w:tcBorders>
            <w:vAlign w:val="center"/>
          </w:tcPr>
          <w:p w14:paraId="15D079DE" w14:textId="77777777" w:rsidR="001036EC" w:rsidRPr="00292842" w:rsidRDefault="00000000">
            <w:pPr>
              <w:pStyle w:val="tc9"/>
            </w:pPr>
            <w:r w:rsidRPr="00292842">
              <w:rPr>
                <w:rFonts w:hint="eastAsia"/>
              </w:rPr>
              <w:t xml:space="preserve">5000 </w:t>
            </w:r>
            <w:r w:rsidRPr="00292842">
              <w:rPr>
                <w:rFonts w:hint="eastAsia"/>
              </w:rPr>
              <w:t>吨</w:t>
            </w:r>
            <w:r w:rsidRPr="00292842">
              <w:rPr>
                <w:rFonts w:hint="eastAsia"/>
              </w:rPr>
              <w:t>/</w:t>
            </w:r>
            <w:r w:rsidRPr="00292842">
              <w:rPr>
                <w:rFonts w:hint="eastAsia"/>
              </w:rPr>
              <w:t>年废液炉尾气处</w:t>
            </w:r>
            <w:r w:rsidRPr="00292842">
              <w:rPr>
                <w:rFonts w:hint="eastAsia"/>
              </w:rPr>
              <w:br/>
            </w:r>
            <w:proofErr w:type="gramStart"/>
            <w:r w:rsidRPr="00292842">
              <w:rPr>
                <w:rFonts w:hint="eastAsia"/>
              </w:rPr>
              <w:t>理设施</w:t>
            </w:r>
            <w:proofErr w:type="gramEnd"/>
            <w:r w:rsidRPr="00292842">
              <w:rPr>
                <w:rFonts w:hint="eastAsia"/>
              </w:rPr>
              <w:t>增加消石灰添加装</w:t>
            </w:r>
            <w:r w:rsidRPr="00292842">
              <w:rPr>
                <w:rFonts w:hint="eastAsia"/>
              </w:rPr>
              <w:br/>
            </w:r>
            <w:r w:rsidRPr="00292842">
              <w:rPr>
                <w:rFonts w:hint="eastAsia"/>
              </w:rPr>
              <w:t>置、活性炭添加装置和布</w:t>
            </w:r>
            <w:r w:rsidRPr="00292842">
              <w:rPr>
                <w:rFonts w:hint="eastAsia"/>
              </w:rPr>
              <w:br/>
            </w:r>
            <w:r w:rsidRPr="00292842">
              <w:rPr>
                <w:rFonts w:hint="eastAsia"/>
              </w:rPr>
              <w:t>袋除尘器各</w:t>
            </w:r>
            <w:r w:rsidRPr="00292842">
              <w:rPr>
                <w:rFonts w:hint="eastAsia"/>
              </w:rPr>
              <w:t xml:space="preserve"> 1 </w:t>
            </w:r>
            <w:r w:rsidRPr="00292842">
              <w:rPr>
                <w:rFonts w:hint="eastAsia"/>
              </w:rPr>
              <w:t>套</w:t>
            </w:r>
          </w:p>
        </w:tc>
        <w:tc>
          <w:tcPr>
            <w:tcW w:w="650" w:type="pct"/>
            <w:tcBorders>
              <w:tl2br w:val="nil"/>
              <w:tr2bl w:val="nil"/>
            </w:tcBorders>
            <w:noWrap/>
            <w:vAlign w:val="center"/>
          </w:tcPr>
          <w:p w14:paraId="79DFF357" w14:textId="77777777" w:rsidR="001036EC" w:rsidRPr="00292842" w:rsidRDefault="00000000">
            <w:pPr>
              <w:pStyle w:val="tc9"/>
            </w:pPr>
            <w:r w:rsidRPr="00292842">
              <w:rPr>
                <w:rFonts w:hint="eastAsia"/>
              </w:rPr>
              <w:t>正常运行</w:t>
            </w:r>
          </w:p>
        </w:tc>
        <w:tc>
          <w:tcPr>
            <w:tcW w:w="983" w:type="pct"/>
            <w:tcBorders>
              <w:tl2br w:val="nil"/>
              <w:tr2bl w:val="nil"/>
            </w:tcBorders>
            <w:vAlign w:val="center"/>
          </w:tcPr>
          <w:p w14:paraId="1F874B91" w14:textId="77777777" w:rsidR="001036EC" w:rsidRPr="00292842" w:rsidRDefault="00000000">
            <w:pPr>
              <w:pStyle w:val="tc9"/>
            </w:pPr>
            <w:r w:rsidRPr="00292842">
              <w:rPr>
                <w:rFonts w:hint="eastAsia"/>
              </w:rPr>
              <w:t>常环发</w:t>
            </w:r>
            <w:r w:rsidRPr="00292842">
              <w:rPr>
                <w:rFonts w:hint="eastAsia"/>
              </w:rPr>
              <w:t>[2017]120</w:t>
            </w:r>
            <w:r w:rsidRPr="00292842">
              <w:rPr>
                <w:rFonts w:hint="eastAsia"/>
              </w:rPr>
              <w:t>号</w:t>
            </w:r>
          </w:p>
        </w:tc>
        <w:tc>
          <w:tcPr>
            <w:tcW w:w="1143" w:type="pct"/>
            <w:tcBorders>
              <w:tl2br w:val="nil"/>
              <w:tr2bl w:val="nil"/>
            </w:tcBorders>
            <w:vAlign w:val="center"/>
          </w:tcPr>
          <w:p w14:paraId="246AB000" w14:textId="77777777" w:rsidR="001036EC" w:rsidRPr="00292842" w:rsidRDefault="00000000">
            <w:pPr>
              <w:pStyle w:val="tc9"/>
            </w:pPr>
            <w:r w:rsidRPr="00292842">
              <w:rPr>
                <w:rFonts w:hint="eastAsia"/>
              </w:rPr>
              <w:t>2018.6.22</w:t>
            </w:r>
            <w:r w:rsidRPr="00292842">
              <w:rPr>
                <w:rFonts w:hint="eastAsia"/>
              </w:rPr>
              <w:t>验收</w:t>
            </w:r>
          </w:p>
        </w:tc>
      </w:tr>
      <w:tr w:rsidR="001036EC" w:rsidRPr="00292842" w14:paraId="7D9532BB" w14:textId="77777777">
        <w:trPr>
          <w:trHeight w:val="1710"/>
        </w:trPr>
        <w:tc>
          <w:tcPr>
            <w:tcW w:w="796" w:type="pct"/>
            <w:tcBorders>
              <w:tl2br w:val="nil"/>
              <w:tr2bl w:val="nil"/>
            </w:tcBorders>
            <w:vAlign w:val="center"/>
          </w:tcPr>
          <w:p w14:paraId="00F90358" w14:textId="77777777" w:rsidR="001036EC" w:rsidRPr="00292842" w:rsidRDefault="00000000">
            <w:pPr>
              <w:pStyle w:val="tc9"/>
            </w:pPr>
            <w:r w:rsidRPr="00292842">
              <w:rPr>
                <w:rFonts w:hint="eastAsia"/>
              </w:rPr>
              <w:t>废水设施提标技术改造项目</w:t>
            </w:r>
          </w:p>
        </w:tc>
        <w:tc>
          <w:tcPr>
            <w:tcW w:w="1428" w:type="pct"/>
            <w:tcBorders>
              <w:tl2br w:val="nil"/>
              <w:tr2bl w:val="nil"/>
            </w:tcBorders>
            <w:vAlign w:val="center"/>
          </w:tcPr>
          <w:p w14:paraId="6C01FD11" w14:textId="77777777" w:rsidR="001036EC" w:rsidRPr="00292842" w:rsidRDefault="00000000">
            <w:pPr>
              <w:pStyle w:val="tc9"/>
            </w:pPr>
            <w:r w:rsidRPr="00292842">
              <w:rPr>
                <w:rFonts w:hint="eastAsia"/>
              </w:rPr>
              <w:t>新增一套洗涤水二效蒸发</w:t>
            </w:r>
            <w:r w:rsidRPr="00292842">
              <w:rPr>
                <w:rFonts w:hint="eastAsia"/>
              </w:rPr>
              <w:br/>
            </w:r>
            <w:r w:rsidRPr="00292842">
              <w:rPr>
                <w:rFonts w:hint="eastAsia"/>
              </w:rPr>
              <w:t>装置</w:t>
            </w:r>
          </w:p>
        </w:tc>
        <w:tc>
          <w:tcPr>
            <w:tcW w:w="650" w:type="pct"/>
            <w:tcBorders>
              <w:tl2br w:val="nil"/>
              <w:tr2bl w:val="nil"/>
            </w:tcBorders>
            <w:vAlign w:val="center"/>
          </w:tcPr>
          <w:p w14:paraId="23565490" w14:textId="77777777" w:rsidR="001036EC" w:rsidRPr="00292842" w:rsidRDefault="00000000">
            <w:pPr>
              <w:pStyle w:val="tc9"/>
            </w:pPr>
            <w:r w:rsidRPr="00292842">
              <w:rPr>
                <w:rFonts w:hint="eastAsia"/>
              </w:rPr>
              <w:t>已建一套洗涤</w:t>
            </w:r>
            <w:r w:rsidRPr="00292842">
              <w:rPr>
                <w:rFonts w:hint="eastAsia"/>
              </w:rPr>
              <w:br/>
            </w:r>
            <w:r w:rsidRPr="00292842">
              <w:rPr>
                <w:rFonts w:hint="eastAsia"/>
              </w:rPr>
              <w:t>水二效蒸发装</w:t>
            </w:r>
            <w:r w:rsidRPr="00292842">
              <w:rPr>
                <w:rFonts w:hint="eastAsia"/>
              </w:rPr>
              <w:br/>
            </w:r>
            <w:r w:rsidRPr="00292842">
              <w:rPr>
                <w:rFonts w:hint="eastAsia"/>
              </w:rPr>
              <w:t>置，正常运行</w:t>
            </w:r>
          </w:p>
        </w:tc>
        <w:tc>
          <w:tcPr>
            <w:tcW w:w="983" w:type="pct"/>
            <w:tcBorders>
              <w:tl2br w:val="nil"/>
              <w:tr2bl w:val="nil"/>
            </w:tcBorders>
            <w:vAlign w:val="center"/>
          </w:tcPr>
          <w:p w14:paraId="41F6E02B" w14:textId="77777777" w:rsidR="001036EC" w:rsidRPr="00292842" w:rsidRDefault="00000000">
            <w:pPr>
              <w:pStyle w:val="tc9"/>
            </w:pPr>
            <w:r w:rsidRPr="00292842">
              <w:rPr>
                <w:rFonts w:hint="eastAsia"/>
              </w:rPr>
              <w:t>常环建</w:t>
            </w:r>
            <w:r w:rsidRPr="00292842">
              <w:rPr>
                <w:rFonts w:hint="eastAsia"/>
              </w:rPr>
              <w:br/>
              <w:t>[2018]243</w:t>
            </w:r>
            <w:r w:rsidRPr="00292842">
              <w:rPr>
                <w:rFonts w:hint="eastAsia"/>
              </w:rPr>
              <w:t>号</w:t>
            </w:r>
          </w:p>
        </w:tc>
        <w:tc>
          <w:tcPr>
            <w:tcW w:w="1143" w:type="pct"/>
            <w:tcBorders>
              <w:tl2br w:val="nil"/>
              <w:tr2bl w:val="nil"/>
            </w:tcBorders>
            <w:vAlign w:val="center"/>
          </w:tcPr>
          <w:p w14:paraId="3702B2E1" w14:textId="77777777" w:rsidR="001036EC" w:rsidRPr="00292842" w:rsidRDefault="00000000">
            <w:pPr>
              <w:pStyle w:val="tc9"/>
            </w:pPr>
            <w:r w:rsidRPr="00292842">
              <w:rPr>
                <w:rFonts w:hint="eastAsia"/>
              </w:rPr>
              <w:t>常环建验（</w:t>
            </w:r>
            <w:r w:rsidRPr="00292842">
              <w:rPr>
                <w:rFonts w:hint="eastAsia"/>
              </w:rPr>
              <w:t>2019</w:t>
            </w:r>
            <w:r w:rsidRPr="00292842">
              <w:rPr>
                <w:rFonts w:hint="eastAsia"/>
              </w:rPr>
              <w:t>）</w:t>
            </w:r>
            <w:r w:rsidRPr="00292842">
              <w:rPr>
                <w:rFonts w:hint="eastAsia"/>
              </w:rPr>
              <w:t>15</w:t>
            </w:r>
            <w:r w:rsidRPr="00292842">
              <w:rPr>
                <w:rFonts w:hint="eastAsia"/>
              </w:rPr>
              <w:t>号</w:t>
            </w:r>
          </w:p>
        </w:tc>
      </w:tr>
      <w:tr w:rsidR="001036EC" w:rsidRPr="00292842" w14:paraId="58218779" w14:textId="77777777">
        <w:trPr>
          <w:trHeight w:val="4275"/>
        </w:trPr>
        <w:tc>
          <w:tcPr>
            <w:tcW w:w="796" w:type="pct"/>
            <w:tcBorders>
              <w:tl2br w:val="nil"/>
              <w:tr2bl w:val="nil"/>
            </w:tcBorders>
            <w:vAlign w:val="center"/>
          </w:tcPr>
          <w:p w14:paraId="5FC83DB2" w14:textId="77777777" w:rsidR="001036EC" w:rsidRPr="00292842" w:rsidRDefault="00000000">
            <w:pPr>
              <w:pStyle w:val="tc9"/>
            </w:pPr>
            <w:r w:rsidRPr="00292842">
              <w:rPr>
                <w:rFonts w:hint="eastAsia"/>
              </w:rPr>
              <w:t>新建仓库用房项目</w:t>
            </w:r>
          </w:p>
        </w:tc>
        <w:tc>
          <w:tcPr>
            <w:tcW w:w="1428" w:type="pct"/>
            <w:tcBorders>
              <w:tl2br w:val="nil"/>
              <w:tr2bl w:val="nil"/>
            </w:tcBorders>
            <w:vAlign w:val="center"/>
          </w:tcPr>
          <w:p w14:paraId="1FF3C8FB" w14:textId="77777777" w:rsidR="001036EC" w:rsidRPr="00292842" w:rsidRDefault="00000000">
            <w:pPr>
              <w:pStyle w:val="tc9"/>
            </w:pPr>
            <w:r w:rsidRPr="00292842">
              <w:rPr>
                <w:rFonts w:hint="eastAsia"/>
              </w:rPr>
              <w:t>新建</w:t>
            </w:r>
            <w:r w:rsidRPr="00292842">
              <w:rPr>
                <w:rFonts w:hint="eastAsia"/>
              </w:rPr>
              <w:t xml:space="preserve"> 717m2 </w:t>
            </w:r>
            <w:r w:rsidRPr="00292842">
              <w:rPr>
                <w:rFonts w:hint="eastAsia"/>
              </w:rPr>
              <w:t>的</w:t>
            </w:r>
            <w:r w:rsidRPr="00292842">
              <w:rPr>
                <w:rFonts w:hint="eastAsia"/>
              </w:rPr>
              <w:t xml:space="preserve"> 8#</w:t>
            </w:r>
            <w:r w:rsidRPr="00292842">
              <w:rPr>
                <w:rFonts w:hint="eastAsia"/>
              </w:rPr>
              <w:t>危险废物</w:t>
            </w:r>
            <w:r w:rsidRPr="00292842">
              <w:rPr>
                <w:rFonts w:hint="eastAsia"/>
              </w:rPr>
              <w:br/>
            </w:r>
            <w:r w:rsidRPr="00292842">
              <w:rPr>
                <w:rFonts w:hint="eastAsia"/>
              </w:rPr>
              <w:t>暂存仓库、</w:t>
            </w:r>
            <w:r w:rsidRPr="00292842">
              <w:rPr>
                <w:rFonts w:hint="eastAsia"/>
              </w:rPr>
              <w:t xml:space="preserve">1423m2 </w:t>
            </w:r>
            <w:r w:rsidRPr="00292842">
              <w:rPr>
                <w:rFonts w:hint="eastAsia"/>
              </w:rPr>
              <w:t>的</w:t>
            </w:r>
            <w:r w:rsidRPr="00292842">
              <w:rPr>
                <w:rFonts w:hint="eastAsia"/>
              </w:rPr>
              <w:t xml:space="preserve"> 9#</w:t>
            </w:r>
            <w:r w:rsidRPr="00292842">
              <w:rPr>
                <w:rFonts w:hint="eastAsia"/>
              </w:rPr>
              <w:t>灰</w:t>
            </w:r>
            <w:r w:rsidRPr="00292842">
              <w:rPr>
                <w:rFonts w:hint="eastAsia"/>
              </w:rPr>
              <w:br/>
            </w:r>
            <w:r w:rsidRPr="00292842">
              <w:rPr>
                <w:rFonts w:hint="eastAsia"/>
              </w:rPr>
              <w:t>渣暂存仓库，</w:t>
            </w:r>
            <w:r w:rsidRPr="00292842">
              <w:rPr>
                <w:rFonts w:hint="eastAsia"/>
              </w:rPr>
              <w:t xml:space="preserve">1113m2 </w:t>
            </w:r>
            <w:r w:rsidRPr="00292842">
              <w:rPr>
                <w:rFonts w:hint="eastAsia"/>
              </w:rPr>
              <w:t>的</w:t>
            </w:r>
            <w:r w:rsidRPr="00292842">
              <w:rPr>
                <w:rFonts w:hint="eastAsia"/>
              </w:rPr>
              <w:br/>
              <w:t>10#</w:t>
            </w:r>
            <w:r w:rsidRPr="00292842">
              <w:rPr>
                <w:rFonts w:hint="eastAsia"/>
              </w:rPr>
              <w:t>辅料仓库，新建容积</w:t>
            </w:r>
            <w:r w:rsidRPr="00292842">
              <w:rPr>
                <w:rFonts w:hint="eastAsia"/>
              </w:rPr>
              <w:br/>
              <w:t xml:space="preserve">1100m3 </w:t>
            </w:r>
            <w:r w:rsidRPr="00292842">
              <w:rPr>
                <w:rFonts w:hint="eastAsia"/>
              </w:rPr>
              <w:t>的初期雨水收集池</w:t>
            </w:r>
            <w:r w:rsidRPr="00292842">
              <w:rPr>
                <w:rFonts w:hint="eastAsia"/>
              </w:rPr>
              <w:br/>
            </w:r>
            <w:r w:rsidRPr="00292842">
              <w:rPr>
                <w:rFonts w:hint="eastAsia"/>
              </w:rPr>
              <w:t>和洗涤废水收集设施，取</w:t>
            </w:r>
            <w:r w:rsidRPr="00292842">
              <w:rPr>
                <w:rFonts w:hint="eastAsia"/>
              </w:rPr>
              <w:br/>
            </w:r>
            <w:r w:rsidRPr="00292842">
              <w:rPr>
                <w:rFonts w:hint="eastAsia"/>
              </w:rPr>
              <w:t>消已批的</w:t>
            </w:r>
            <w:r w:rsidRPr="00292842">
              <w:rPr>
                <w:rFonts w:hint="eastAsia"/>
              </w:rPr>
              <w:t xml:space="preserve"> 180000t/a </w:t>
            </w:r>
            <w:r w:rsidRPr="00292842">
              <w:rPr>
                <w:rFonts w:hint="eastAsia"/>
              </w:rPr>
              <w:t>污泥集</w:t>
            </w:r>
            <w:r w:rsidRPr="00292842">
              <w:rPr>
                <w:rFonts w:hint="eastAsia"/>
              </w:rPr>
              <w:br/>
            </w:r>
            <w:r w:rsidRPr="00292842">
              <w:rPr>
                <w:rFonts w:hint="eastAsia"/>
              </w:rPr>
              <w:t>中焚烧处置、年处理</w:t>
            </w:r>
            <w:r w:rsidRPr="00292842">
              <w:rPr>
                <w:rFonts w:hint="eastAsia"/>
              </w:rPr>
              <w:t xml:space="preserve"> 8000</w:t>
            </w:r>
            <w:r w:rsidRPr="00292842">
              <w:rPr>
                <w:rFonts w:hint="eastAsia"/>
              </w:rPr>
              <w:br/>
            </w:r>
            <w:r w:rsidRPr="00292842">
              <w:rPr>
                <w:rFonts w:hint="eastAsia"/>
              </w:rPr>
              <w:t>吨有机溶剂回收技术改造</w:t>
            </w:r>
            <w:r w:rsidRPr="00292842">
              <w:rPr>
                <w:rFonts w:hint="eastAsia"/>
              </w:rPr>
              <w:br/>
            </w:r>
            <w:r w:rsidRPr="00292842">
              <w:rPr>
                <w:rFonts w:hint="eastAsia"/>
              </w:rPr>
              <w:t>项目和一座</w:t>
            </w:r>
            <w:r w:rsidRPr="00292842">
              <w:rPr>
                <w:rFonts w:hint="eastAsia"/>
              </w:rPr>
              <w:t xml:space="preserve"> 1458 m2 </w:t>
            </w:r>
            <w:proofErr w:type="gramStart"/>
            <w:r w:rsidRPr="00292842">
              <w:rPr>
                <w:rFonts w:hint="eastAsia"/>
              </w:rPr>
              <w:t>危废</w:t>
            </w:r>
            <w:proofErr w:type="gramEnd"/>
            <w:r w:rsidRPr="00292842">
              <w:rPr>
                <w:rFonts w:hint="eastAsia"/>
              </w:rPr>
              <w:br/>
            </w:r>
            <w:r w:rsidRPr="00292842">
              <w:rPr>
                <w:rFonts w:hint="eastAsia"/>
              </w:rPr>
              <w:t>仓库（</w:t>
            </w:r>
            <w:r w:rsidRPr="00292842">
              <w:rPr>
                <w:rFonts w:hint="eastAsia"/>
              </w:rPr>
              <w:t>6#</w:t>
            </w:r>
            <w:r w:rsidRPr="00292842">
              <w:rPr>
                <w:rFonts w:hint="eastAsia"/>
              </w:rPr>
              <w:t>），拆除已建的一</w:t>
            </w:r>
            <w:r w:rsidRPr="00292842">
              <w:rPr>
                <w:rFonts w:hint="eastAsia"/>
              </w:rPr>
              <w:br/>
            </w:r>
            <w:r w:rsidRPr="00292842">
              <w:rPr>
                <w:rFonts w:hint="eastAsia"/>
              </w:rPr>
              <w:t>座</w:t>
            </w:r>
            <w:r w:rsidRPr="00292842">
              <w:rPr>
                <w:rFonts w:hint="eastAsia"/>
              </w:rPr>
              <w:t xml:space="preserve"> 1200 m2 </w:t>
            </w:r>
            <w:r w:rsidRPr="00292842">
              <w:rPr>
                <w:rFonts w:hint="eastAsia"/>
              </w:rPr>
              <w:t>仓库、一座</w:t>
            </w:r>
            <w:r w:rsidRPr="00292842">
              <w:rPr>
                <w:rFonts w:hint="eastAsia"/>
              </w:rPr>
              <w:br/>
              <w:t xml:space="preserve">1315 m2 </w:t>
            </w:r>
            <w:r w:rsidRPr="00292842">
              <w:rPr>
                <w:rFonts w:hint="eastAsia"/>
              </w:rPr>
              <w:t>仓库、一座</w:t>
            </w:r>
            <w:r w:rsidRPr="00292842">
              <w:rPr>
                <w:rFonts w:hint="eastAsia"/>
              </w:rPr>
              <w:t xml:space="preserve">1050m2 </w:t>
            </w:r>
            <w:r w:rsidRPr="00292842">
              <w:rPr>
                <w:rFonts w:hint="eastAsia"/>
              </w:rPr>
              <w:t>和一座</w:t>
            </w:r>
            <w:r w:rsidRPr="00292842">
              <w:rPr>
                <w:rFonts w:hint="eastAsia"/>
              </w:rPr>
              <w:t xml:space="preserve"> 700m2 </w:t>
            </w:r>
            <w:r w:rsidRPr="00292842">
              <w:rPr>
                <w:rFonts w:hint="eastAsia"/>
              </w:rPr>
              <w:t>的炉</w:t>
            </w:r>
            <w:r w:rsidRPr="00292842">
              <w:rPr>
                <w:rFonts w:hint="eastAsia"/>
              </w:rPr>
              <w:br/>
            </w:r>
            <w:proofErr w:type="gramStart"/>
            <w:r w:rsidRPr="00292842">
              <w:rPr>
                <w:rFonts w:hint="eastAsia"/>
              </w:rPr>
              <w:t>渣库</w:t>
            </w:r>
            <w:proofErr w:type="gramEnd"/>
          </w:p>
        </w:tc>
        <w:tc>
          <w:tcPr>
            <w:tcW w:w="650" w:type="pct"/>
            <w:tcBorders>
              <w:tl2br w:val="nil"/>
              <w:tr2bl w:val="nil"/>
            </w:tcBorders>
            <w:noWrap/>
            <w:vAlign w:val="center"/>
          </w:tcPr>
          <w:p w14:paraId="66720D90" w14:textId="77777777" w:rsidR="001036EC" w:rsidRPr="00292842" w:rsidRDefault="00000000">
            <w:pPr>
              <w:pStyle w:val="tc9"/>
            </w:pPr>
            <w:r w:rsidRPr="00292842">
              <w:rPr>
                <w:rFonts w:hint="eastAsia"/>
              </w:rPr>
              <w:t>已建</w:t>
            </w:r>
          </w:p>
        </w:tc>
        <w:tc>
          <w:tcPr>
            <w:tcW w:w="983" w:type="pct"/>
            <w:tcBorders>
              <w:tl2br w:val="nil"/>
              <w:tr2bl w:val="nil"/>
            </w:tcBorders>
            <w:vAlign w:val="center"/>
          </w:tcPr>
          <w:p w14:paraId="407F38FC" w14:textId="77777777" w:rsidR="001036EC" w:rsidRPr="00292842" w:rsidRDefault="00000000">
            <w:pPr>
              <w:pStyle w:val="tc9"/>
            </w:pPr>
            <w:proofErr w:type="gramStart"/>
            <w:r w:rsidRPr="00292842">
              <w:rPr>
                <w:rFonts w:hint="eastAsia"/>
              </w:rPr>
              <w:t>苏行审环</w:t>
            </w:r>
            <w:proofErr w:type="gramEnd"/>
            <w:r w:rsidRPr="00292842">
              <w:rPr>
                <w:rFonts w:hint="eastAsia"/>
              </w:rPr>
              <w:t>评（</w:t>
            </w:r>
            <w:r w:rsidRPr="00292842">
              <w:rPr>
                <w:rFonts w:hint="eastAsia"/>
              </w:rPr>
              <w:t>2020</w:t>
            </w:r>
            <w:r w:rsidRPr="00292842">
              <w:rPr>
                <w:rFonts w:hint="eastAsia"/>
              </w:rPr>
              <w:t>）</w:t>
            </w:r>
            <w:r w:rsidRPr="00292842">
              <w:rPr>
                <w:rFonts w:hint="eastAsia"/>
              </w:rPr>
              <w:t>20688</w:t>
            </w:r>
            <w:r w:rsidRPr="00292842">
              <w:rPr>
                <w:rFonts w:hint="eastAsia"/>
              </w:rPr>
              <w:t>号</w:t>
            </w:r>
          </w:p>
        </w:tc>
        <w:tc>
          <w:tcPr>
            <w:tcW w:w="1143" w:type="pct"/>
            <w:tcBorders>
              <w:tl2br w:val="nil"/>
              <w:tr2bl w:val="nil"/>
            </w:tcBorders>
            <w:shd w:val="clear" w:color="auto" w:fill="FFFFFF" w:themeFill="background1"/>
            <w:noWrap/>
            <w:vAlign w:val="center"/>
          </w:tcPr>
          <w:p w14:paraId="6BB9F60F" w14:textId="77777777" w:rsidR="001036EC" w:rsidRPr="00292842" w:rsidRDefault="00000000">
            <w:pPr>
              <w:pStyle w:val="tc9"/>
            </w:pPr>
            <w:r w:rsidRPr="00292842">
              <w:rPr>
                <w:rFonts w:hint="eastAsia"/>
              </w:rPr>
              <w:t>2024.4.14</w:t>
            </w:r>
            <w:r w:rsidRPr="00292842">
              <w:rPr>
                <w:rFonts w:hint="eastAsia"/>
              </w:rPr>
              <w:t>自主验收</w:t>
            </w:r>
          </w:p>
        </w:tc>
      </w:tr>
      <w:tr w:rsidR="001036EC" w:rsidRPr="00292842" w14:paraId="0B5E32BF" w14:textId="77777777">
        <w:trPr>
          <w:trHeight w:val="1140"/>
        </w:trPr>
        <w:tc>
          <w:tcPr>
            <w:tcW w:w="796" w:type="pct"/>
            <w:tcBorders>
              <w:tl2br w:val="nil"/>
              <w:tr2bl w:val="nil"/>
            </w:tcBorders>
            <w:vAlign w:val="center"/>
          </w:tcPr>
          <w:p w14:paraId="195707B3" w14:textId="77777777" w:rsidR="001036EC" w:rsidRPr="00292842" w:rsidRDefault="00000000">
            <w:pPr>
              <w:pStyle w:val="tc9"/>
            </w:pPr>
            <w:r w:rsidRPr="00292842">
              <w:rPr>
                <w:rFonts w:hint="eastAsia"/>
              </w:rPr>
              <w:t>工业固体废弃物集中处置扩建项目</w:t>
            </w:r>
          </w:p>
        </w:tc>
        <w:tc>
          <w:tcPr>
            <w:tcW w:w="1428" w:type="pct"/>
            <w:tcBorders>
              <w:tl2br w:val="nil"/>
              <w:tr2bl w:val="nil"/>
            </w:tcBorders>
            <w:vAlign w:val="center"/>
          </w:tcPr>
          <w:p w14:paraId="3ACF103B" w14:textId="77777777" w:rsidR="001036EC" w:rsidRPr="00292842" w:rsidRDefault="00000000">
            <w:pPr>
              <w:pStyle w:val="tc9"/>
            </w:pPr>
            <w:r w:rsidRPr="00292842">
              <w:rPr>
                <w:rFonts w:hint="eastAsia"/>
              </w:rPr>
              <w:t>建设回转窑</w:t>
            </w:r>
            <w:r w:rsidRPr="00292842">
              <w:rPr>
                <w:rFonts w:hint="eastAsia"/>
              </w:rPr>
              <w:t>1</w:t>
            </w:r>
            <w:r w:rsidRPr="00292842">
              <w:rPr>
                <w:rFonts w:hint="eastAsia"/>
              </w:rPr>
              <w:t>座，处理规模为</w:t>
            </w:r>
            <w:r w:rsidRPr="00292842">
              <w:rPr>
                <w:rFonts w:hint="eastAsia"/>
              </w:rPr>
              <w:t>23000t/a</w:t>
            </w:r>
          </w:p>
        </w:tc>
        <w:tc>
          <w:tcPr>
            <w:tcW w:w="650" w:type="pct"/>
            <w:tcBorders>
              <w:tl2br w:val="nil"/>
              <w:tr2bl w:val="nil"/>
            </w:tcBorders>
            <w:noWrap/>
            <w:vAlign w:val="center"/>
          </w:tcPr>
          <w:p w14:paraId="34AE75BC" w14:textId="77777777" w:rsidR="001036EC" w:rsidRPr="00292842" w:rsidRDefault="00000000">
            <w:pPr>
              <w:pStyle w:val="tc9"/>
            </w:pPr>
            <w:r w:rsidRPr="00292842">
              <w:rPr>
                <w:rFonts w:hint="eastAsia"/>
              </w:rPr>
              <w:t>已建</w:t>
            </w:r>
          </w:p>
        </w:tc>
        <w:tc>
          <w:tcPr>
            <w:tcW w:w="983" w:type="pct"/>
            <w:tcBorders>
              <w:tl2br w:val="nil"/>
              <w:tr2bl w:val="nil"/>
            </w:tcBorders>
            <w:vAlign w:val="center"/>
          </w:tcPr>
          <w:p w14:paraId="23E78005" w14:textId="77777777" w:rsidR="001036EC" w:rsidRPr="00292842" w:rsidRDefault="00000000">
            <w:pPr>
              <w:pStyle w:val="tc9"/>
            </w:pPr>
            <w:proofErr w:type="gramStart"/>
            <w:r w:rsidRPr="00292842">
              <w:rPr>
                <w:rFonts w:hint="eastAsia"/>
              </w:rPr>
              <w:t>苏行审环</w:t>
            </w:r>
            <w:proofErr w:type="gramEnd"/>
            <w:r w:rsidRPr="00292842">
              <w:rPr>
                <w:rFonts w:hint="eastAsia"/>
              </w:rPr>
              <w:t>评</w:t>
            </w:r>
            <w:r w:rsidRPr="00292842">
              <w:rPr>
                <w:rFonts w:hint="eastAsia"/>
              </w:rPr>
              <w:t>[2021]20193</w:t>
            </w:r>
            <w:r w:rsidRPr="00292842">
              <w:rPr>
                <w:rFonts w:hint="eastAsia"/>
              </w:rPr>
              <w:t>号</w:t>
            </w:r>
          </w:p>
        </w:tc>
        <w:tc>
          <w:tcPr>
            <w:tcW w:w="1143" w:type="pct"/>
            <w:tcBorders>
              <w:tl2br w:val="nil"/>
              <w:tr2bl w:val="nil"/>
            </w:tcBorders>
            <w:noWrap/>
            <w:vAlign w:val="center"/>
          </w:tcPr>
          <w:p w14:paraId="032707AD" w14:textId="77777777" w:rsidR="001036EC" w:rsidRPr="00292842" w:rsidRDefault="00000000">
            <w:pPr>
              <w:pStyle w:val="tc9"/>
            </w:pPr>
            <w:r w:rsidRPr="00292842">
              <w:rPr>
                <w:rFonts w:hint="eastAsia"/>
              </w:rPr>
              <w:t>2024.4.6</w:t>
            </w:r>
            <w:r w:rsidRPr="00292842">
              <w:rPr>
                <w:rFonts w:hint="eastAsia"/>
              </w:rPr>
              <w:t>自主验收</w:t>
            </w:r>
          </w:p>
        </w:tc>
      </w:tr>
    </w:tbl>
    <w:p w14:paraId="37CD7406" w14:textId="77777777" w:rsidR="001036EC" w:rsidRPr="00292842" w:rsidRDefault="00000000">
      <w:pPr>
        <w:pStyle w:val="2tc"/>
        <w:spacing w:before="156" w:after="156"/>
        <w:rPr>
          <w:rFonts w:cs="Times New Roman"/>
        </w:rPr>
      </w:pPr>
      <w:bookmarkStart w:id="146" w:name="_Toc227604364"/>
      <w:r w:rsidRPr="00292842">
        <w:rPr>
          <w:rFonts w:cs="Times New Roman"/>
        </w:rPr>
        <w:t>开发强度分析</w:t>
      </w:r>
      <w:bookmarkEnd w:id="146"/>
    </w:p>
    <w:p w14:paraId="5FE8E236" w14:textId="77777777" w:rsidR="001036EC" w:rsidRPr="00292842" w:rsidRDefault="00000000">
      <w:pPr>
        <w:pStyle w:val="3tc"/>
        <w:rPr>
          <w:rFonts w:cs="Times New Roman"/>
        </w:rPr>
      </w:pPr>
      <w:bookmarkStart w:id="147" w:name="_Toc227604365"/>
      <w:r w:rsidRPr="00292842">
        <w:rPr>
          <w:rFonts w:cs="Times New Roman"/>
        </w:rPr>
        <w:t>土地开发利用现状</w:t>
      </w:r>
      <w:bookmarkEnd w:id="147"/>
    </w:p>
    <w:p w14:paraId="043B0C96" w14:textId="09B76D61" w:rsidR="001036EC" w:rsidRPr="00292842" w:rsidRDefault="00000000">
      <w:pPr>
        <w:pStyle w:val="tc2"/>
        <w:ind w:firstLine="480"/>
      </w:pPr>
      <w:r w:rsidRPr="00292842">
        <w:rPr>
          <w:rFonts w:hint="eastAsia"/>
        </w:rPr>
        <w:t>高新区</w:t>
      </w:r>
      <w:r w:rsidRPr="00292842">
        <w:t>土地利用现状见</w:t>
      </w:r>
      <w:r w:rsidRPr="00292842">
        <w:fldChar w:fldCharType="begin"/>
      </w:r>
      <w:r w:rsidRPr="00292842">
        <w:instrText xml:space="preserve"> REF _Ref227590383 \r \h </w:instrText>
      </w:r>
      <w:r w:rsidR="00292842">
        <w:instrText xml:space="preserve"> \* MERGEFORMAT </w:instrText>
      </w:r>
      <w:r w:rsidRPr="00292842">
        <w:fldChar w:fldCharType="separate"/>
      </w:r>
      <w:r w:rsidRPr="00292842">
        <w:rPr>
          <w:rFonts w:hint="eastAsia"/>
        </w:rPr>
        <w:t>表</w:t>
      </w:r>
      <w:r w:rsidRPr="00292842">
        <w:rPr>
          <w:rFonts w:hint="eastAsia"/>
        </w:rPr>
        <w:t>3.2-1</w:t>
      </w:r>
      <w:r w:rsidRPr="00292842">
        <w:fldChar w:fldCharType="end"/>
      </w:r>
      <w:r w:rsidRPr="00292842">
        <w:rPr>
          <w:rFonts w:hint="eastAsia"/>
        </w:rPr>
        <w:t>及</w:t>
      </w:r>
      <w:r w:rsidRPr="00292842">
        <w:t>附图</w:t>
      </w:r>
      <w:r w:rsidRPr="00292842">
        <w:t>1</w:t>
      </w:r>
      <w:r w:rsidRPr="00292842">
        <w:rPr>
          <w:rFonts w:hint="eastAsia"/>
        </w:rPr>
        <w:t>5</w:t>
      </w:r>
      <w:r w:rsidRPr="00292842">
        <w:t>。通过与原规划环评</w:t>
      </w:r>
      <w:r w:rsidRPr="00292842">
        <w:t>201</w:t>
      </w:r>
      <w:r w:rsidRPr="00292842">
        <w:rPr>
          <w:rFonts w:hint="eastAsia"/>
        </w:rPr>
        <w:t>9</w:t>
      </w:r>
      <w:r w:rsidRPr="00292842">
        <w:t>年土地利用现状对比可知，规划实施期间</w:t>
      </w:r>
      <w:r w:rsidRPr="00292842">
        <w:t>2024</w:t>
      </w:r>
      <w:r w:rsidRPr="00292842">
        <w:t>年建设用地面积增加</w:t>
      </w:r>
      <w:r w:rsidRPr="00292842">
        <w:rPr>
          <w:rFonts w:hint="eastAsia"/>
        </w:rPr>
        <w:t>895.357</w:t>
      </w:r>
      <w:r w:rsidRPr="00292842">
        <w:t>hm</w:t>
      </w:r>
      <w:r w:rsidRPr="00292842">
        <w:rPr>
          <w:vertAlign w:val="superscript"/>
        </w:rPr>
        <w:t>2</w:t>
      </w:r>
      <w:r w:rsidRPr="00292842">
        <w:t>，其中主要为工业用地增加</w:t>
      </w:r>
      <w:r w:rsidRPr="00292842">
        <w:t>168.281hm</w:t>
      </w:r>
      <w:r w:rsidRPr="00292842">
        <w:rPr>
          <w:vertAlign w:val="superscript"/>
        </w:rPr>
        <w:t>2</w:t>
      </w:r>
      <w:r w:rsidRPr="00292842">
        <w:t>、</w:t>
      </w:r>
      <w:r w:rsidRPr="00292842">
        <w:rPr>
          <w:rFonts w:hint="eastAsia"/>
        </w:rPr>
        <w:t>居住用地</w:t>
      </w:r>
      <w:r w:rsidRPr="00292842">
        <w:t>增加</w:t>
      </w:r>
      <w:r w:rsidRPr="00292842">
        <w:t>75.830hm</w:t>
      </w:r>
      <w:r w:rsidRPr="00292842">
        <w:rPr>
          <w:vertAlign w:val="superscript"/>
        </w:rPr>
        <w:t>2</w:t>
      </w:r>
      <w:r w:rsidRPr="00292842">
        <w:t>、</w:t>
      </w:r>
      <w:r w:rsidRPr="00292842">
        <w:rPr>
          <w:rFonts w:hint="eastAsia"/>
        </w:rPr>
        <w:t>商业服务业用地</w:t>
      </w:r>
      <w:r w:rsidRPr="00292842">
        <w:t>增加</w:t>
      </w:r>
      <w:r w:rsidRPr="00292842">
        <w:t>88.996hm</w:t>
      </w:r>
      <w:r w:rsidRPr="00292842">
        <w:rPr>
          <w:vertAlign w:val="superscript"/>
        </w:rPr>
        <w:t>2</w:t>
      </w:r>
      <w:r w:rsidRPr="00292842">
        <w:t>、</w:t>
      </w:r>
      <w:r w:rsidRPr="00292842">
        <w:rPr>
          <w:rFonts w:hint="eastAsia"/>
        </w:rPr>
        <w:t>绿地与开敞空间用地</w:t>
      </w:r>
      <w:r w:rsidRPr="00292842">
        <w:lastRenderedPageBreak/>
        <w:t>增加</w:t>
      </w:r>
      <w:r w:rsidRPr="00292842">
        <w:t>346.848hm</w:t>
      </w:r>
      <w:r w:rsidRPr="00292842">
        <w:rPr>
          <w:vertAlign w:val="superscript"/>
        </w:rPr>
        <w:t>2</w:t>
      </w:r>
      <w:r w:rsidRPr="00292842">
        <w:t>、交通</w:t>
      </w:r>
      <w:r w:rsidRPr="00292842">
        <w:rPr>
          <w:rFonts w:hint="eastAsia"/>
        </w:rPr>
        <w:t>运输</w:t>
      </w:r>
      <w:r w:rsidRPr="00292842">
        <w:t>用地增加</w:t>
      </w:r>
      <w:r w:rsidRPr="00292842">
        <w:t>212.992hm</w:t>
      </w:r>
      <w:r w:rsidRPr="00292842">
        <w:rPr>
          <w:vertAlign w:val="superscript"/>
        </w:rPr>
        <w:t>2</w:t>
      </w:r>
      <w:r w:rsidRPr="00292842">
        <w:t>、公用设施用地增加</w:t>
      </w:r>
      <w:r w:rsidRPr="00292842">
        <w:t>29.760hm</w:t>
      </w:r>
      <w:r w:rsidRPr="00292842">
        <w:rPr>
          <w:vertAlign w:val="superscript"/>
        </w:rPr>
        <w:t>2</w:t>
      </w:r>
      <w:r w:rsidRPr="00292842">
        <w:t>，</w:t>
      </w:r>
      <w:r w:rsidRPr="00292842">
        <w:rPr>
          <w:rFonts w:hint="eastAsia"/>
        </w:rPr>
        <w:t>陆地水域</w:t>
      </w:r>
      <w:r w:rsidRPr="00292842">
        <w:t>减少</w:t>
      </w:r>
      <w:r w:rsidRPr="00292842">
        <w:t>167.653hm</w:t>
      </w:r>
      <w:r w:rsidRPr="00292842">
        <w:rPr>
          <w:vertAlign w:val="superscript"/>
        </w:rPr>
        <w:t>2</w:t>
      </w:r>
      <w:r w:rsidRPr="00292842">
        <w:t>、</w:t>
      </w:r>
      <w:r w:rsidRPr="00292842">
        <w:rPr>
          <w:rFonts w:hint="eastAsia"/>
        </w:rPr>
        <w:t>农林用地</w:t>
      </w:r>
      <w:r w:rsidRPr="00292842">
        <w:t>减少</w:t>
      </w:r>
      <w:r w:rsidRPr="00292842">
        <w:t>727.532hm</w:t>
      </w:r>
      <w:r w:rsidRPr="00292842">
        <w:rPr>
          <w:vertAlign w:val="superscript"/>
        </w:rPr>
        <w:t>2</w:t>
      </w:r>
      <w:r w:rsidRPr="00292842">
        <w:t>、</w:t>
      </w:r>
      <w:r w:rsidRPr="00292842">
        <w:rPr>
          <w:rFonts w:hint="eastAsia"/>
        </w:rPr>
        <w:t>仓储用地减少</w:t>
      </w:r>
      <w:r w:rsidRPr="00292842">
        <w:rPr>
          <w:rFonts w:hint="eastAsia"/>
        </w:rPr>
        <w:t>80.81</w:t>
      </w:r>
      <w:r w:rsidRPr="00292842">
        <w:t>hm</w:t>
      </w:r>
      <w:r w:rsidRPr="00292842">
        <w:rPr>
          <w:vertAlign w:val="superscript"/>
        </w:rPr>
        <w:t>2</w:t>
      </w:r>
      <w:r w:rsidRPr="00292842">
        <w:t>。</w:t>
      </w:r>
    </w:p>
    <w:p w14:paraId="685E773C" w14:textId="77777777" w:rsidR="001036EC" w:rsidRPr="00292842" w:rsidRDefault="00000000">
      <w:pPr>
        <w:pStyle w:val="tc2"/>
        <w:ind w:firstLine="480"/>
      </w:pPr>
      <w:r w:rsidRPr="00292842">
        <w:rPr>
          <w:rFonts w:hint="eastAsia"/>
        </w:rPr>
        <w:t>高新区</w:t>
      </w:r>
      <w:r w:rsidRPr="00292842">
        <w:t>规划总用地面积</w:t>
      </w:r>
      <w:r w:rsidRPr="00292842">
        <w:t>7748 hm</w:t>
      </w:r>
      <w:r w:rsidRPr="00292842">
        <w:rPr>
          <w:vertAlign w:val="superscript"/>
        </w:rPr>
        <w:t>2</w:t>
      </w:r>
      <w:r w:rsidRPr="00292842">
        <w:t>，规划</w:t>
      </w:r>
      <w:r w:rsidRPr="00292842">
        <w:rPr>
          <w:rFonts w:hint="eastAsia"/>
        </w:rPr>
        <w:t>近</w:t>
      </w:r>
      <w:r w:rsidRPr="00292842">
        <w:t>期</w:t>
      </w:r>
      <w:r w:rsidRPr="00292842">
        <w:rPr>
          <w:rFonts w:hint="eastAsia"/>
        </w:rPr>
        <w:t>（</w:t>
      </w:r>
      <w:r w:rsidRPr="00292842">
        <w:rPr>
          <w:rFonts w:hint="eastAsia"/>
        </w:rPr>
        <w:t>2023</w:t>
      </w:r>
      <w:r w:rsidRPr="00292842">
        <w:rPr>
          <w:rFonts w:hint="eastAsia"/>
        </w:rPr>
        <w:t>年）</w:t>
      </w:r>
      <w:r w:rsidRPr="00292842">
        <w:t>建设用地面积</w:t>
      </w:r>
      <w:r w:rsidRPr="00292842">
        <w:t>4155.470 hm</w:t>
      </w:r>
      <w:r w:rsidRPr="00292842">
        <w:rPr>
          <w:vertAlign w:val="superscript"/>
        </w:rPr>
        <w:t>2</w:t>
      </w:r>
      <w:r w:rsidRPr="00292842">
        <w:t>，规划</w:t>
      </w:r>
      <w:r w:rsidRPr="00292842">
        <w:rPr>
          <w:rFonts w:hint="eastAsia"/>
        </w:rPr>
        <w:t>远期（</w:t>
      </w:r>
      <w:r w:rsidRPr="00292842">
        <w:rPr>
          <w:rFonts w:hint="eastAsia"/>
        </w:rPr>
        <w:t>2030</w:t>
      </w:r>
      <w:r w:rsidRPr="00292842">
        <w:rPr>
          <w:rFonts w:hint="eastAsia"/>
        </w:rPr>
        <w:t>年）</w:t>
      </w:r>
      <w:r w:rsidRPr="00292842">
        <w:t>建设用地面积</w:t>
      </w:r>
      <w:r w:rsidRPr="00292842">
        <w:rPr>
          <w:rFonts w:hint="eastAsia"/>
        </w:rPr>
        <w:t>4661.71</w:t>
      </w:r>
      <w:r w:rsidRPr="00292842">
        <w:t xml:space="preserve"> hm</w:t>
      </w:r>
      <w:r w:rsidRPr="00292842">
        <w:rPr>
          <w:vertAlign w:val="superscript"/>
        </w:rPr>
        <w:t>2</w:t>
      </w:r>
      <w:r w:rsidRPr="00292842">
        <w:t>，</w:t>
      </w:r>
      <w:r w:rsidRPr="00292842">
        <w:t>2024</w:t>
      </w:r>
      <w:r w:rsidRPr="00292842">
        <w:t>年已开发建设用地面积</w:t>
      </w:r>
      <w:r w:rsidRPr="00292842">
        <w:t>3886.357 hm</w:t>
      </w:r>
      <w:r w:rsidRPr="00292842">
        <w:rPr>
          <w:vertAlign w:val="superscript"/>
        </w:rPr>
        <w:t>2</w:t>
      </w:r>
      <w:r w:rsidRPr="00292842">
        <w:t>，相对规划</w:t>
      </w:r>
      <w:r w:rsidRPr="00292842">
        <w:rPr>
          <w:rFonts w:hint="eastAsia"/>
        </w:rPr>
        <w:t>近期</w:t>
      </w:r>
      <w:r w:rsidRPr="00292842">
        <w:t>开发强度约为</w:t>
      </w:r>
      <w:r w:rsidRPr="00292842">
        <w:rPr>
          <w:rFonts w:hint="eastAsia"/>
        </w:rPr>
        <w:t>93.5</w:t>
      </w:r>
      <w:r w:rsidRPr="00292842">
        <w:t>%</w:t>
      </w:r>
      <w:r w:rsidRPr="00292842">
        <w:rPr>
          <w:rFonts w:hint="eastAsia"/>
        </w:rPr>
        <w:t>、</w:t>
      </w:r>
      <w:r w:rsidRPr="00292842">
        <w:t>远期开发强度约为</w:t>
      </w:r>
      <w:r w:rsidRPr="00292842">
        <w:rPr>
          <w:rFonts w:hint="eastAsia"/>
        </w:rPr>
        <w:t>83.4</w:t>
      </w:r>
      <w:r w:rsidRPr="00292842">
        <w:t>%</w:t>
      </w:r>
      <w:r w:rsidRPr="00292842">
        <w:t>。</w:t>
      </w:r>
    </w:p>
    <w:p w14:paraId="0B11211A" w14:textId="5CEBDFE7" w:rsidR="001036EC" w:rsidRPr="00292842" w:rsidRDefault="00000000">
      <w:pPr>
        <w:pStyle w:val="tc2"/>
        <w:ind w:firstLine="480"/>
      </w:pPr>
      <w:r w:rsidRPr="00292842">
        <w:rPr>
          <w:rFonts w:hint="eastAsia"/>
        </w:rPr>
        <w:t>衔接《常熟市国土空间总体规划（</w:t>
      </w:r>
      <w:r w:rsidRPr="00292842">
        <w:rPr>
          <w:rFonts w:hint="eastAsia"/>
        </w:rPr>
        <w:t>2021-2035</w:t>
      </w:r>
      <w:r w:rsidRPr="00292842">
        <w:rPr>
          <w:rFonts w:hint="eastAsia"/>
        </w:rPr>
        <w:t>年）》，高新区城镇开发边界内土地利用现状见</w:t>
      </w:r>
      <w:r w:rsidRPr="00292842">
        <w:fldChar w:fldCharType="begin"/>
      </w:r>
      <w:r w:rsidRPr="00292842">
        <w:instrText xml:space="preserve"> </w:instrText>
      </w:r>
      <w:r w:rsidRPr="00292842">
        <w:rPr>
          <w:rFonts w:hint="eastAsia"/>
        </w:rPr>
        <w:instrText>REF _Ref227590416 \r \h</w:instrText>
      </w:r>
      <w:r w:rsidRPr="00292842">
        <w:instrText xml:space="preserve"> </w:instrText>
      </w:r>
      <w:r w:rsidR="00292842">
        <w:instrText xml:space="preserve"> \* MERGEFORMAT </w:instrText>
      </w:r>
      <w:r w:rsidRPr="00292842">
        <w:fldChar w:fldCharType="separate"/>
      </w:r>
      <w:r w:rsidRPr="00292842">
        <w:rPr>
          <w:rFonts w:hint="eastAsia"/>
        </w:rPr>
        <w:t>表</w:t>
      </w:r>
      <w:r w:rsidRPr="00292842">
        <w:rPr>
          <w:rFonts w:hint="eastAsia"/>
        </w:rPr>
        <w:t>3.2-2</w:t>
      </w:r>
      <w:r w:rsidRPr="00292842">
        <w:fldChar w:fldCharType="end"/>
      </w:r>
      <w:r w:rsidRPr="00292842">
        <w:rPr>
          <w:rFonts w:hint="eastAsia"/>
        </w:rPr>
        <w:t>及附图</w:t>
      </w:r>
      <w:r w:rsidRPr="00292842">
        <w:rPr>
          <w:rFonts w:hint="eastAsia"/>
        </w:rPr>
        <w:t>16</w:t>
      </w:r>
      <w:r w:rsidRPr="00292842">
        <w:rPr>
          <w:rFonts w:hint="eastAsia"/>
        </w:rPr>
        <w:t>。高新区城镇开发边界内总面积为</w:t>
      </w:r>
      <w:r w:rsidRPr="00292842">
        <w:rPr>
          <w:rFonts w:hint="eastAsia"/>
        </w:rPr>
        <w:t>5588</w:t>
      </w:r>
      <w:r w:rsidRPr="00292842">
        <w:t xml:space="preserve"> hm</w:t>
      </w:r>
      <w:r w:rsidRPr="00292842">
        <w:rPr>
          <w:vertAlign w:val="superscript"/>
        </w:rPr>
        <w:t>2</w:t>
      </w:r>
      <w:r w:rsidRPr="00292842">
        <w:rPr>
          <w:rFonts w:hint="eastAsia"/>
        </w:rPr>
        <w:t>，规划建设用地面积为</w:t>
      </w:r>
      <w:r w:rsidRPr="00292842">
        <w:rPr>
          <w:rFonts w:hint="eastAsia"/>
        </w:rPr>
        <w:t>5209.72</w:t>
      </w:r>
      <w:r w:rsidRPr="00292842">
        <w:t>hm</w:t>
      </w:r>
      <w:r w:rsidRPr="00292842">
        <w:rPr>
          <w:vertAlign w:val="superscript"/>
        </w:rPr>
        <w:t>2</w:t>
      </w:r>
      <w:r w:rsidRPr="00292842">
        <w:rPr>
          <w:rFonts w:hint="eastAsia"/>
        </w:rPr>
        <w:t>，已开发面积</w:t>
      </w:r>
      <w:r w:rsidRPr="00292842">
        <w:t>3657.07 hm</w:t>
      </w:r>
      <w:r w:rsidRPr="00292842">
        <w:rPr>
          <w:vertAlign w:val="superscript"/>
        </w:rPr>
        <w:t>2</w:t>
      </w:r>
      <w:r w:rsidRPr="00292842">
        <w:rPr>
          <w:rFonts w:hint="eastAsia"/>
        </w:rPr>
        <w:t>，</w:t>
      </w:r>
      <w:r w:rsidRPr="00292842">
        <w:t>建设用地开发强度约为</w:t>
      </w:r>
      <w:r w:rsidRPr="00292842">
        <w:rPr>
          <w:rFonts w:hint="eastAsia"/>
        </w:rPr>
        <w:t>70.2</w:t>
      </w:r>
      <w:r w:rsidRPr="00292842">
        <w:t>%</w:t>
      </w:r>
      <w:r w:rsidRPr="00292842">
        <w:rPr>
          <w:rFonts w:hint="eastAsia"/>
        </w:rPr>
        <w:t>；城镇开发边界内规划</w:t>
      </w:r>
      <w:r w:rsidRPr="00292842">
        <w:t>工业用地面积</w:t>
      </w:r>
      <w:r w:rsidRPr="00292842">
        <w:t>2182.03</w:t>
      </w:r>
      <w:r w:rsidRPr="00292842">
        <w:rPr>
          <w:rFonts w:hint="eastAsia"/>
        </w:rPr>
        <w:t xml:space="preserve"> </w:t>
      </w:r>
      <w:r w:rsidRPr="00292842">
        <w:t>hm</w:t>
      </w:r>
      <w:r w:rsidRPr="00292842">
        <w:rPr>
          <w:vertAlign w:val="superscript"/>
        </w:rPr>
        <w:t>2</w:t>
      </w:r>
      <w:r w:rsidRPr="00292842">
        <w:rPr>
          <w:rFonts w:hint="eastAsia"/>
        </w:rPr>
        <w:t>，已开发面积</w:t>
      </w:r>
      <w:r w:rsidRPr="00292842">
        <w:rPr>
          <w:rFonts w:hint="eastAsia"/>
          <w:lang w:val="en-US"/>
        </w:rPr>
        <w:t>1553.91</w:t>
      </w:r>
      <w:r w:rsidRPr="00292842">
        <w:t xml:space="preserve"> hm</w:t>
      </w:r>
      <w:r w:rsidRPr="00292842">
        <w:rPr>
          <w:vertAlign w:val="superscript"/>
        </w:rPr>
        <w:t>2</w:t>
      </w:r>
      <w:r w:rsidRPr="00292842">
        <w:rPr>
          <w:rFonts w:hint="eastAsia"/>
        </w:rPr>
        <w:t>，</w:t>
      </w:r>
      <w:r w:rsidRPr="00292842">
        <w:t>工业用地开发强度约为</w:t>
      </w:r>
      <w:r w:rsidRPr="00292842">
        <w:rPr>
          <w:rFonts w:hint="eastAsia"/>
        </w:rPr>
        <w:t>71.2</w:t>
      </w:r>
      <w:r w:rsidRPr="00292842">
        <w:t>%</w:t>
      </w:r>
      <w:r w:rsidRPr="00292842">
        <w:rPr>
          <w:rFonts w:hint="eastAsia"/>
        </w:rPr>
        <w:t>。</w:t>
      </w:r>
    </w:p>
    <w:p w14:paraId="2B2F8FEE" w14:textId="77777777" w:rsidR="001036EC" w:rsidRPr="00292842" w:rsidRDefault="00000000">
      <w:pPr>
        <w:pStyle w:val="tc2"/>
        <w:ind w:firstLine="480"/>
        <w:sectPr w:rsidR="001036EC" w:rsidRPr="00292842">
          <w:footerReference w:type="default" r:id="rId38"/>
          <w:pgSz w:w="11906" w:h="16838"/>
          <w:pgMar w:top="1440" w:right="1080" w:bottom="1440" w:left="1080" w:header="851" w:footer="992" w:gutter="0"/>
          <w:cols w:space="720"/>
          <w:docGrid w:type="lines" w:linePitch="312"/>
        </w:sectPr>
      </w:pPr>
      <w:r w:rsidRPr="00292842">
        <w:rPr>
          <w:rFonts w:hint="eastAsia"/>
        </w:rPr>
        <w:t>按照规划衔接《常熟市国土空间总体规划（</w:t>
      </w:r>
      <w:r w:rsidRPr="00292842">
        <w:rPr>
          <w:rFonts w:hint="eastAsia"/>
        </w:rPr>
        <w:t>2021-2035</w:t>
      </w:r>
      <w:r w:rsidRPr="00292842">
        <w:rPr>
          <w:rFonts w:hint="eastAsia"/>
        </w:rPr>
        <w:t>年）》</w:t>
      </w:r>
      <w:r w:rsidRPr="00292842">
        <w:rPr>
          <w:rFonts w:hint="eastAsia"/>
          <w:lang w:val="en-US"/>
        </w:rPr>
        <w:t>后</w:t>
      </w:r>
      <w:r w:rsidRPr="00292842">
        <w:rPr>
          <w:rFonts w:hint="eastAsia"/>
        </w:rPr>
        <w:t>，规划工业用地</w:t>
      </w:r>
      <w:r w:rsidRPr="00292842">
        <w:rPr>
          <w:rFonts w:hint="eastAsia"/>
          <w:lang w:val="en-US"/>
        </w:rPr>
        <w:t>由</w:t>
      </w:r>
      <w:r w:rsidRPr="00292842">
        <w:t>1279.9 hm</w:t>
      </w:r>
      <w:r w:rsidRPr="00292842">
        <w:rPr>
          <w:vertAlign w:val="superscript"/>
        </w:rPr>
        <w:t>2</w:t>
      </w:r>
      <w:r w:rsidRPr="00292842">
        <w:rPr>
          <w:rFonts w:hint="eastAsia"/>
          <w:lang w:val="en-US"/>
        </w:rPr>
        <w:t>增加至为</w:t>
      </w:r>
      <w:r w:rsidRPr="00292842">
        <w:t>2182.03 hm</w:t>
      </w:r>
      <w:r w:rsidRPr="00292842">
        <w:rPr>
          <w:vertAlign w:val="superscript"/>
        </w:rPr>
        <w:t>2</w:t>
      </w:r>
      <w:r w:rsidRPr="00292842">
        <w:rPr>
          <w:rFonts w:hint="eastAsia"/>
        </w:rPr>
        <w:t>，可开发工业用地</w:t>
      </w:r>
      <w:r w:rsidRPr="00292842">
        <w:rPr>
          <w:rFonts w:hint="eastAsia"/>
        </w:rPr>
        <w:t>628.12</w:t>
      </w:r>
      <w:r w:rsidRPr="00292842">
        <w:t xml:space="preserve"> hm</w:t>
      </w:r>
      <w:r w:rsidRPr="00292842">
        <w:rPr>
          <w:vertAlign w:val="superscript"/>
        </w:rPr>
        <w:t>2</w:t>
      </w:r>
      <w:r w:rsidRPr="00292842">
        <w:rPr>
          <w:rFonts w:hint="eastAsia"/>
        </w:rPr>
        <w:t>。</w:t>
      </w:r>
    </w:p>
    <w:p w14:paraId="5AB15AC0" w14:textId="77777777" w:rsidR="001036EC" w:rsidRPr="00292842" w:rsidRDefault="00000000">
      <w:pPr>
        <w:pStyle w:val="tc"/>
      </w:pPr>
      <w:bookmarkStart w:id="148" w:name="_Ref227590383"/>
      <w:r w:rsidRPr="00292842">
        <w:lastRenderedPageBreak/>
        <w:t>规划实施期间</w:t>
      </w:r>
      <w:r w:rsidRPr="00292842">
        <w:rPr>
          <w:rFonts w:hint="eastAsia"/>
        </w:rPr>
        <w:t>高新区</w:t>
      </w:r>
      <w:r w:rsidRPr="00292842">
        <w:t>土地利用变化情况</w:t>
      </w:r>
      <w:bookmarkEnd w:id="148"/>
    </w:p>
    <w:tbl>
      <w:tblPr>
        <w:tblW w:w="5000" w:type="pct"/>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3084"/>
        <w:gridCol w:w="1495"/>
        <w:gridCol w:w="1685"/>
        <w:gridCol w:w="2829"/>
        <w:gridCol w:w="1400"/>
        <w:gridCol w:w="1494"/>
        <w:gridCol w:w="1399"/>
        <w:gridCol w:w="1788"/>
        <w:gridCol w:w="1217"/>
        <w:gridCol w:w="1710"/>
        <w:gridCol w:w="1710"/>
        <w:gridCol w:w="1840"/>
      </w:tblGrid>
      <w:tr w:rsidR="001036EC" w:rsidRPr="00292842" w14:paraId="4F7BADF5" w14:textId="77777777">
        <w:trPr>
          <w:trHeight w:val="340"/>
        </w:trPr>
        <w:tc>
          <w:tcPr>
            <w:tcW w:w="712" w:type="pct"/>
            <w:vMerge w:val="restart"/>
            <w:vAlign w:val="center"/>
          </w:tcPr>
          <w:p w14:paraId="60F367EA" w14:textId="77777777" w:rsidR="001036EC" w:rsidRPr="00292842" w:rsidRDefault="00000000">
            <w:pPr>
              <w:pStyle w:val="tc9"/>
            </w:pPr>
            <w:r w:rsidRPr="00292842">
              <w:rPr>
                <w:rFonts w:hint="eastAsia"/>
              </w:rPr>
              <w:t>用地名称</w:t>
            </w:r>
          </w:p>
        </w:tc>
        <w:tc>
          <w:tcPr>
            <w:tcW w:w="734" w:type="pct"/>
            <w:gridSpan w:val="2"/>
            <w:vAlign w:val="center"/>
          </w:tcPr>
          <w:p w14:paraId="74E678FC" w14:textId="77777777" w:rsidR="001036EC" w:rsidRPr="00292842" w:rsidRDefault="00000000">
            <w:pPr>
              <w:pStyle w:val="tc9"/>
            </w:pPr>
            <w:r w:rsidRPr="00292842">
              <w:t>2019</w:t>
            </w:r>
            <w:r w:rsidRPr="00292842">
              <w:rPr>
                <w:rFonts w:hint="eastAsia"/>
              </w:rPr>
              <w:t>年用地现状</w:t>
            </w:r>
          </w:p>
        </w:tc>
        <w:tc>
          <w:tcPr>
            <w:tcW w:w="976" w:type="pct"/>
            <w:gridSpan w:val="2"/>
            <w:vAlign w:val="center"/>
          </w:tcPr>
          <w:p w14:paraId="48BC5ADA" w14:textId="77777777" w:rsidR="001036EC" w:rsidRPr="00292842" w:rsidRDefault="00000000">
            <w:pPr>
              <w:pStyle w:val="tc9"/>
            </w:pPr>
            <w:r w:rsidRPr="00292842">
              <w:rPr>
                <w:rFonts w:hint="eastAsia"/>
              </w:rPr>
              <w:t>规划用地（近期</w:t>
            </w:r>
            <w:r w:rsidRPr="00292842">
              <w:t>2023</w:t>
            </w:r>
            <w:r w:rsidRPr="00292842">
              <w:rPr>
                <w:rFonts w:hint="eastAsia"/>
              </w:rPr>
              <w:t>年）</w:t>
            </w:r>
          </w:p>
        </w:tc>
        <w:tc>
          <w:tcPr>
            <w:tcW w:w="668" w:type="pct"/>
            <w:gridSpan w:val="2"/>
            <w:vAlign w:val="center"/>
          </w:tcPr>
          <w:p w14:paraId="7CF6280C" w14:textId="77777777" w:rsidR="001036EC" w:rsidRPr="00292842" w:rsidRDefault="00000000">
            <w:pPr>
              <w:pStyle w:val="tc9"/>
            </w:pPr>
            <w:r w:rsidRPr="00292842">
              <w:rPr>
                <w:rFonts w:hint="eastAsia"/>
              </w:rPr>
              <w:t>规划用地（远期</w:t>
            </w:r>
            <w:r w:rsidRPr="00292842">
              <w:t>2030</w:t>
            </w:r>
            <w:r w:rsidRPr="00292842">
              <w:rPr>
                <w:rFonts w:hint="eastAsia"/>
              </w:rPr>
              <w:t>年）</w:t>
            </w:r>
          </w:p>
        </w:tc>
        <w:tc>
          <w:tcPr>
            <w:tcW w:w="1909" w:type="pct"/>
            <w:gridSpan w:val="5"/>
            <w:vAlign w:val="center"/>
          </w:tcPr>
          <w:p w14:paraId="0A6B3FCF" w14:textId="77777777" w:rsidR="001036EC" w:rsidRPr="00292842" w:rsidRDefault="00000000">
            <w:pPr>
              <w:pStyle w:val="tc9"/>
            </w:pPr>
            <w:r w:rsidRPr="00292842">
              <w:t>2024</w:t>
            </w:r>
            <w:r w:rsidRPr="00292842">
              <w:rPr>
                <w:rFonts w:hint="eastAsia"/>
              </w:rPr>
              <w:t>年用地现状</w:t>
            </w:r>
          </w:p>
        </w:tc>
      </w:tr>
      <w:tr w:rsidR="001036EC" w:rsidRPr="00292842" w14:paraId="7F396999" w14:textId="77777777">
        <w:trPr>
          <w:trHeight w:val="340"/>
        </w:trPr>
        <w:tc>
          <w:tcPr>
            <w:tcW w:w="712" w:type="pct"/>
            <w:vMerge/>
            <w:vAlign w:val="center"/>
          </w:tcPr>
          <w:p w14:paraId="56CD6DF7" w14:textId="77777777" w:rsidR="001036EC" w:rsidRPr="00292842" w:rsidRDefault="001036EC">
            <w:pPr>
              <w:pStyle w:val="tc9"/>
            </w:pPr>
          </w:p>
        </w:tc>
        <w:tc>
          <w:tcPr>
            <w:tcW w:w="345" w:type="pct"/>
            <w:vAlign w:val="center"/>
          </w:tcPr>
          <w:p w14:paraId="22006E08" w14:textId="77777777" w:rsidR="001036EC" w:rsidRPr="00292842" w:rsidRDefault="00000000">
            <w:pPr>
              <w:pStyle w:val="tc9"/>
            </w:pPr>
            <w:r w:rsidRPr="00292842">
              <w:rPr>
                <w:rFonts w:hint="eastAsia"/>
              </w:rPr>
              <w:t>面积（</w:t>
            </w:r>
            <w:r w:rsidRPr="00292842">
              <w:t>hm</w:t>
            </w:r>
            <w:r w:rsidRPr="00292842">
              <w:rPr>
                <w:vertAlign w:val="superscript"/>
              </w:rPr>
              <w:t>2</w:t>
            </w:r>
            <w:r w:rsidRPr="00292842">
              <w:rPr>
                <w:rFonts w:hint="eastAsia"/>
              </w:rPr>
              <w:t>）</w:t>
            </w:r>
          </w:p>
        </w:tc>
        <w:tc>
          <w:tcPr>
            <w:tcW w:w="389" w:type="pct"/>
            <w:vAlign w:val="center"/>
          </w:tcPr>
          <w:p w14:paraId="0589DF75" w14:textId="77777777" w:rsidR="001036EC" w:rsidRPr="00292842" w:rsidRDefault="00000000">
            <w:pPr>
              <w:pStyle w:val="tc9"/>
            </w:pPr>
            <w:r w:rsidRPr="00292842">
              <w:rPr>
                <w:rFonts w:hint="eastAsia"/>
              </w:rPr>
              <w:t>占比（</w:t>
            </w:r>
            <w:r w:rsidRPr="00292842">
              <w:t>%</w:t>
            </w:r>
            <w:r w:rsidRPr="00292842">
              <w:rPr>
                <w:rFonts w:hint="eastAsia"/>
              </w:rPr>
              <w:t>）</w:t>
            </w:r>
          </w:p>
        </w:tc>
        <w:tc>
          <w:tcPr>
            <w:tcW w:w="653" w:type="pct"/>
            <w:vAlign w:val="center"/>
          </w:tcPr>
          <w:p w14:paraId="154E47F9" w14:textId="77777777" w:rsidR="001036EC" w:rsidRPr="00292842" w:rsidRDefault="00000000">
            <w:pPr>
              <w:pStyle w:val="tc9"/>
            </w:pPr>
            <w:r w:rsidRPr="00292842">
              <w:rPr>
                <w:rFonts w:hint="eastAsia"/>
              </w:rPr>
              <w:t>面积（</w:t>
            </w:r>
            <w:r w:rsidRPr="00292842">
              <w:t>hm</w:t>
            </w:r>
            <w:r w:rsidRPr="00292842">
              <w:rPr>
                <w:vertAlign w:val="superscript"/>
              </w:rPr>
              <w:t>2</w:t>
            </w:r>
            <w:r w:rsidRPr="00292842">
              <w:rPr>
                <w:rFonts w:hint="eastAsia"/>
              </w:rPr>
              <w:t>）</w:t>
            </w:r>
          </w:p>
        </w:tc>
        <w:tc>
          <w:tcPr>
            <w:tcW w:w="323" w:type="pct"/>
            <w:vAlign w:val="center"/>
          </w:tcPr>
          <w:p w14:paraId="772BE555" w14:textId="77777777" w:rsidR="001036EC" w:rsidRPr="00292842" w:rsidRDefault="00000000">
            <w:pPr>
              <w:pStyle w:val="tc9"/>
            </w:pPr>
            <w:r w:rsidRPr="00292842">
              <w:rPr>
                <w:rFonts w:hint="eastAsia"/>
              </w:rPr>
              <w:t>占比（</w:t>
            </w:r>
            <w:r w:rsidRPr="00292842">
              <w:t>%</w:t>
            </w:r>
            <w:r w:rsidRPr="00292842">
              <w:rPr>
                <w:rFonts w:hint="eastAsia"/>
              </w:rPr>
              <w:t>）</w:t>
            </w:r>
          </w:p>
        </w:tc>
        <w:tc>
          <w:tcPr>
            <w:tcW w:w="345" w:type="pct"/>
            <w:vAlign w:val="center"/>
          </w:tcPr>
          <w:p w14:paraId="6A09F1D3" w14:textId="77777777" w:rsidR="001036EC" w:rsidRPr="00292842" w:rsidRDefault="00000000">
            <w:pPr>
              <w:pStyle w:val="tc9"/>
            </w:pPr>
            <w:r w:rsidRPr="00292842">
              <w:rPr>
                <w:rFonts w:hint="eastAsia"/>
              </w:rPr>
              <w:t>面积（</w:t>
            </w:r>
            <w:r w:rsidRPr="00292842">
              <w:t>hm2</w:t>
            </w:r>
            <w:r w:rsidRPr="00292842">
              <w:rPr>
                <w:rFonts w:hint="eastAsia"/>
              </w:rPr>
              <w:t>）</w:t>
            </w:r>
          </w:p>
        </w:tc>
        <w:tc>
          <w:tcPr>
            <w:tcW w:w="323" w:type="pct"/>
            <w:vAlign w:val="center"/>
          </w:tcPr>
          <w:p w14:paraId="1A8F26E9" w14:textId="77777777" w:rsidR="001036EC" w:rsidRPr="00292842" w:rsidRDefault="00000000">
            <w:pPr>
              <w:pStyle w:val="tc9"/>
            </w:pPr>
            <w:r w:rsidRPr="00292842">
              <w:rPr>
                <w:rFonts w:hint="eastAsia"/>
              </w:rPr>
              <w:t>占比（</w:t>
            </w:r>
            <w:r w:rsidRPr="00292842">
              <w:t>%</w:t>
            </w:r>
            <w:r w:rsidRPr="00292842">
              <w:rPr>
                <w:rFonts w:hint="eastAsia"/>
              </w:rPr>
              <w:t>）</w:t>
            </w:r>
          </w:p>
        </w:tc>
        <w:tc>
          <w:tcPr>
            <w:tcW w:w="413" w:type="pct"/>
            <w:vAlign w:val="center"/>
          </w:tcPr>
          <w:p w14:paraId="00D48AC5" w14:textId="77777777" w:rsidR="001036EC" w:rsidRPr="00292842" w:rsidRDefault="00000000">
            <w:pPr>
              <w:pStyle w:val="tc9"/>
            </w:pPr>
            <w:r w:rsidRPr="00292842">
              <w:rPr>
                <w:rFonts w:hint="eastAsia"/>
              </w:rPr>
              <w:t>面积（</w:t>
            </w:r>
            <w:r w:rsidRPr="00292842">
              <w:t>hm2</w:t>
            </w:r>
            <w:r w:rsidRPr="00292842">
              <w:rPr>
                <w:rFonts w:hint="eastAsia"/>
              </w:rPr>
              <w:t>）</w:t>
            </w:r>
          </w:p>
        </w:tc>
        <w:tc>
          <w:tcPr>
            <w:tcW w:w="281" w:type="pct"/>
            <w:vAlign w:val="center"/>
          </w:tcPr>
          <w:p w14:paraId="74DC5E09" w14:textId="77777777" w:rsidR="001036EC" w:rsidRPr="00292842" w:rsidRDefault="00000000">
            <w:pPr>
              <w:pStyle w:val="tc9"/>
            </w:pPr>
            <w:r w:rsidRPr="00292842">
              <w:rPr>
                <w:rFonts w:hint="eastAsia"/>
              </w:rPr>
              <w:t>占比（</w:t>
            </w:r>
            <w:r w:rsidRPr="00292842">
              <w:t>%</w:t>
            </w:r>
            <w:r w:rsidRPr="00292842">
              <w:rPr>
                <w:rFonts w:hint="eastAsia"/>
              </w:rPr>
              <w:t>）</w:t>
            </w:r>
          </w:p>
        </w:tc>
        <w:tc>
          <w:tcPr>
            <w:tcW w:w="395" w:type="pct"/>
            <w:vAlign w:val="center"/>
          </w:tcPr>
          <w:p w14:paraId="4510817F" w14:textId="77777777" w:rsidR="001036EC" w:rsidRPr="00292842" w:rsidRDefault="00000000">
            <w:pPr>
              <w:pStyle w:val="tc9"/>
            </w:pPr>
            <w:r w:rsidRPr="00292842">
              <w:rPr>
                <w:rFonts w:hint="eastAsia"/>
              </w:rPr>
              <w:t>面积相对</w:t>
            </w:r>
            <w:r w:rsidRPr="00292842">
              <w:t>2019</w:t>
            </w:r>
            <w:r w:rsidRPr="00292842">
              <w:rPr>
                <w:rFonts w:hint="eastAsia"/>
              </w:rPr>
              <w:t>年增减量（</w:t>
            </w:r>
            <w:r w:rsidRPr="00292842">
              <w:t>hm</w:t>
            </w:r>
            <w:r w:rsidRPr="00292842">
              <w:rPr>
                <w:vertAlign w:val="superscript"/>
              </w:rPr>
              <w:t>2</w:t>
            </w:r>
            <w:r w:rsidRPr="00292842">
              <w:rPr>
                <w:rFonts w:hint="eastAsia"/>
              </w:rPr>
              <w:t>）</w:t>
            </w:r>
          </w:p>
        </w:tc>
        <w:tc>
          <w:tcPr>
            <w:tcW w:w="395" w:type="pct"/>
            <w:vAlign w:val="center"/>
          </w:tcPr>
          <w:p w14:paraId="2544BEAE" w14:textId="77777777" w:rsidR="001036EC" w:rsidRPr="00292842" w:rsidRDefault="00000000">
            <w:pPr>
              <w:pStyle w:val="tc9"/>
            </w:pPr>
            <w:r w:rsidRPr="00292842">
              <w:rPr>
                <w:rFonts w:hint="eastAsia"/>
              </w:rPr>
              <w:t>面积相对规划近期增减量（</w:t>
            </w:r>
            <w:r w:rsidRPr="00292842">
              <w:t>hm</w:t>
            </w:r>
            <w:r w:rsidRPr="00292842">
              <w:rPr>
                <w:vertAlign w:val="superscript"/>
              </w:rPr>
              <w:t>2</w:t>
            </w:r>
            <w:r w:rsidRPr="00292842">
              <w:rPr>
                <w:rFonts w:hint="eastAsia"/>
              </w:rPr>
              <w:t>）</w:t>
            </w:r>
          </w:p>
        </w:tc>
        <w:tc>
          <w:tcPr>
            <w:tcW w:w="425" w:type="pct"/>
            <w:vAlign w:val="center"/>
          </w:tcPr>
          <w:p w14:paraId="5953CF02" w14:textId="77777777" w:rsidR="001036EC" w:rsidRPr="00292842" w:rsidRDefault="00000000">
            <w:pPr>
              <w:pStyle w:val="tc9"/>
            </w:pPr>
            <w:r w:rsidRPr="00292842">
              <w:rPr>
                <w:rFonts w:hint="eastAsia"/>
              </w:rPr>
              <w:t>面积相对规划远期增减量（</w:t>
            </w:r>
            <w:r w:rsidRPr="00292842">
              <w:t>hm2</w:t>
            </w:r>
            <w:r w:rsidRPr="00292842">
              <w:rPr>
                <w:rFonts w:hint="eastAsia"/>
              </w:rPr>
              <w:t>）</w:t>
            </w:r>
          </w:p>
        </w:tc>
      </w:tr>
      <w:tr w:rsidR="001036EC" w:rsidRPr="00292842" w14:paraId="7A8FF592" w14:textId="77777777">
        <w:trPr>
          <w:trHeight w:val="340"/>
        </w:trPr>
        <w:tc>
          <w:tcPr>
            <w:tcW w:w="712" w:type="pct"/>
            <w:vAlign w:val="center"/>
          </w:tcPr>
          <w:p w14:paraId="589505AC" w14:textId="77777777" w:rsidR="001036EC" w:rsidRPr="00292842" w:rsidRDefault="00000000">
            <w:pPr>
              <w:pStyle w:val="tc9"/>
            </w:pPr>
            <w:r w:rsidRPr="00292842">
              <w:rPr>
                <w:rFonts w:hint="eastAsia"/>
              </w:rPr>
              <w:t>居住用地</w:t>
            </w:r>
          </w:p>
        </w:tc>
        <w:tc>
          <w:tcPr>
            <w:tcW w:w="345" w:type="pct"/>
            <w:vAlign w:val="center"/>
          </w:tcPr>
          <w:p w14:paraId="68077152" w14:textId="77777777" w:rsidR="001036EC" w:rsidRPr="00292842" w:rsidRDefault="00000000">
            <w:pPr>
              <w:pStyle w:val="tc9"/>
            </w:pPr>
            <w:r w:rsidRPr="00292842">
              <w:t>519.680</w:t>
            </w:r>
          </w:p>
        </w:tc>
        <w:tc>
          <w:tcPr>
            <w:tcW w:w="389" w:type="pct"/>
            <w:vAlign w:val="center"/>
          </w:tcPr>
          <w:p w14:paraId="00934ED4" w14:textId="77777777" w:rsidR="001036EC" w:rsidRPr="00292842" w:rsidRDefault="00000000">
            <w:pPr>
              <w:pStyle w:val="tc9"/>
            </w:pPr>
            <w:r w:rsidRPr="00292842">
              <w:t>6.707</w:t>
            </w:r>
          </w:p>
        </w:tc>
        <w:tc>
          <w:tcPr>
            <w:tcW w:w="653" w:type="pct"/>
            <w:vAlign w:val="center"/>
          </w:tcPr>
          <w:p w14:paraId="2E43CE0B" w14:textId="77777777" w:rsidR="001036EC" w:rsidRPr="00292842" w:rsidRDefault="00000000">
            <w:pPr>
              <w:pStyle w:val="tc9"/>
            </w:pPr>
            <w:r w:rsidRPr="00292842">
              <w:t>787.99</w:t>
            </w:r>
          </w:p>
        </w:tc>
        <w:tc>
          <w:tcPr>
            <w:tcW w:w="323" w:type="pct"/>
            <w:vAlign w:val="center"/>
          </w:tcPr>
          <w:p w14:paraId="7A444A38" w14:textId="77777777" w:rsidR="001036EC" w:rsidRPr="00292842" w:rsidRDefault="00000000">
            <w:pPr>
              <w:pStyle w:val="tc9"/>
            </w:pPr>
            <w:r w:rsidRPr="00292842">
              <w:t>10.170</w:t>
            </w:r>
          </w:p>
        </w:tc>
        <w:tc>
          <w:tcPr>
            <w:tcW w:w="345" w:type="pct"/>
            <w:vAlign w:val="center"/>
          </w:tcPr>
          <w:p w14:paraId="28E043F6" w14:textId="77777777" w:rsidR="001036EC" w:rsidRPr="00292842" w:rsidRDefault="00000000">
            <w:pPr>
              <w:pStyle w:val="tc9"/>
            </w:pPr>
            <w:r w:rsidRPr="00292842">
              <w:t>909.61</w:t>
            </w:r>
          </w:p>
        </w:tc>
        <w:tc>
          <w:tcPr>
            <w:tcW w:w="323" w:type="pct"/>
            <w:vAlign w:val="center"/>
          </w:tcPr>
          <w:p w14:paraId="3E9C0F1B" w14:textId="77777777" w:rsidR="001036EC" w:rsidRPr="00292842" w:rsidRDefault="00000000">
            <w:pPr>
              <w:pStyle w:val="tc9"/>
            </w:pPr>
            <w:r w:rsidRPr="00292842">
              <w:t>11.740</w:t>
            </w:r>
          </w:p>
        </w:tc>
        <w:tc>
          <w:tcPr>
            <w:tcW w:w="413" w:type="pct"/>
            <w:vAlign w:val="center"/>
          </w:tcPr>
          <w:p w14:paraId="03FC5761" w14:textId="77777777" w:rsidR="001036EC" w:rsidRPr="00292842" w:rsidRDefault="00000000">
            <w:pPr>
              <w:pStyle w:val="tc9"/>
            </w:pPr>
            <w:r w:rsidRPr="00292842">
              <w:t>595.510</w:t>
            </w:r>
          </w:p>
        </w:tc>
        <w:tc>
          <w:tcPr>
            <w:tcW w:w="281" w:type="pct"/>
            <w:vAlign w:val="center"/>
          </w:tcPr>
          <w:p w14:paraId="02B0CC2E" w14:textId="77777777" w:rsidR="001036EC" w:rsidRPr="00292842" w:rsidRDefault="00000000">
            <w:pPr>
              <w:pStyle w:val="tc9"/>
            </w:pPr>
            <w:r w:rsidRPr="00292842">
              <w:t>7.686</w:t>
            </w:r>
          </w:p>
        </w:tc>
        <w:tc>
          <w:tcPr>
            <w:tcW w:w="395" w:type="pct"/>
            <w:vAlign w:val="center"/>
          </w:tcPr>
          <w:p w14:paraId="5395AD11" w14:textId="77777777" w:rsidR="001036EC" w:rsidRPr="00292842" w:rsidRDefault="00000000">
            <w:pPr>
              <w:pStyle w:val="tc9"/>
            </w:pPr>
            <w:r w:rsidRPr="00292842">
              <w:t>75.830</w:t>
            </w:r>
          </w:p>
        </w:tc>
        <w:tc>
          <w:tcPr>
            <w:tcW w:w="395" w:type="pct"/>
            <w:vAlign w:val="center"/>
          </w:tcPr>
          <w:p w14:paraId="301D5366" w14:textId="77777777" w:rsidR="001036EC" w:rsidRPr="00292842" w:rsidRDefault="00000000">
            <w:pPr>
              <w:pStyle w:val="tc9"/>
            </w:pPr>
            <w:r w:rsidRPr="00292842">
              <w:t>-192.480</w:t>
            </w:r>
          </w:p>
        </w:tc>
        <w:tc>
          <w:tcPr>
            <w:tcW w:w="425" w:type="pct"/>
            <w:vAlign w:val="center"/>
          </w:tcPr>
          <w:p w14:paraId="701541F3" w14:textId="77777777" w:rsidR="001036EC" w:rsidRPr="00292842" w:rsidRDefault="00000000">
            <w:pPr>
              <w:pStyle w:val="tc9"/>
            </w:pPr>
            <w:r w:rsidRPr="00292842">
              <w:t>-314.100</w:t>
            </w:r>
          </w:p>
        </w:tc>
      </w:tr>
      <w:tr w:rsidR="001036EC" w:rsidRPr="00292842" w14:paraId="0F48F131" w14:textId="77777777">
        <w:trPr>
          <w:trHeight w:val="340"/>
        </w:trPr>
        <w:tc>
          <w:tcPr>
            <w:tcW w:w="712" w:type="pct"/>
            <w:vAlign w:val="center"/>
          </w:tcPr>
          <w:p w14:paraId="7FCCCA43" w14:textId="77777777" w:rsidR="001036EC" w:rsidRPr="00292842" w:rsidRDefault="00000000">
            <w:pPr>
              <w:pStyle w:val="tc9"/>
            </w:pPr>
            <w:r w:rsidRPr="00292842">
              <w:rPr>
                <w:rFonts w:hint="eastAsia"/>
              </w:rPr>
              <w:t>公共管理与公共服务用地</w:t>
            </w:r>
          </w:p>
        </w:tc>
        <w:tc>
          <w:tcPr>
            <w:tcW w:w="345" w:type="pct"/>
            <w:vAlign w:val="center"/>
          </w:tcPr>
          <w:p w14:paraId="6E785FA7" w14:textId="77777777" w:rsidR="001036EC" w:rsidRPr="00292842" w:rsidRDefault="00000000">
            <w:pPr>
              <w:pStyle w:val="tc9"/>
            </w:pPr>
            <w:r w:rsidRPr="00292842">
              <w:t>185.12</w:t>
            </w:r>
          </w:p>
        </w:tc>
        <w:tc>
          <w:tcPr>
            <w:tcW w:w="389" w:type="pct"/>
            <w:vAlign w:val="center"/>
          </w:tcPr>
          <w:p w14:paraId="1AFA787D" w14:textId="77777777" w:rsidR="001036EC" w:rsidRPr="00292842" w:rsidRDefault="00000000">
            <w:pPr>
              <w:pStyle w:val="tc9"/>
            </w:pPr>
            <w:r w:rsidRPr="00292842">
              <w:t>2.389</w:t>
            </w:r>
          </w:p>
        </w:tc>
        <w:tc>
          <w:tcPr>
            <w:tcW w:w="653" w:type="pct"/>
            <w:vAlign w:val="center"/>
          </w:tcPr>
          <w:p w14:paraId="15ED1FC4" w14:textId="77777777" w:rsidR="001036EC" w:rsidRPr="00292842" w:rsidRDefault="00000000">
            <w:pPr>
              <w:pStyle w:val="tc9"/>
            </w:pPr>
            <w:r w:rsidRPr="00292842">
              <w:t>307.57</w:t>
            </w:r>
          </w:p>
        </w:tc>
        <w:tc>
          <w:tcPr>
            <w:tcW w:w="323" w:type="pct"/>
            <w:vAlign w:val="center"/>
          </w:tcPr>
          <w:p w14:paraId="44E85933" w14:textId="77777777" w:rsidR="001036EC" w:rsidRPr="00292842" w:rsidRDefault="00000000">
            <w:pPr>
              <w:pStyle w:val="tc9"/>
            </w:pPr>
            <w:r w:rsidRPr="00292842">
              <w:t>3.970</w:t>
            </w:r>
          </w:p>
        </w:tc>
        <w:tc>
          <w:tcPr>
            <w:tcW w:w="345" w:type="pct"/>
            <w:vAlign w:val="center"/>
          </w:tcPr>
          <w:p w14:paraId="20B2DFCF" w14:textId="77777777" w:rsidR="001036EC" w:rsidRPr="00292842" w:rsidRDefault="00000000">
            <w:pPr>
              <w:pStyle w:val="tc9"/>
            </w:pPr>
            <w:r w:rsidRPr="00292842">
              <w:t>402.13</w:t>
            </w:r>
          </w:p>
        </w:tc>
        <w:tc>
          <w:tcPr>
            <w:tcW w:w="323" w:type="pct"/>
            <w:vAlign w:val="center"/>
          </w:tcPr>
          <w:p w14:paraId="0940B95B" w14:textId="77777777" w:rsidR="001036EC" w:rsidRPr="00292842" w:rsidRDefault="00000000">
            <w:pPr>
              <w:pStyle w:val="tc9"/>
            </w:pPr>
            <w:r w:rsidRPr="00292842">
              <w:t>5.190</w:t>
            </w:r>
          </w:p>
        </w:tc>
        <w:tc>
          <w:tcPr>
            <w:tcW w:w="413" w:type="pct"/>
            <w:vAlign w:val="center"/>
          </w:tcPr>
          <w:p w14:paraId="13139188" w14:textId="77777777" w:rsidR="001036EC" w:rsidRPr="00292842" w:rsidRDefault="00000000">
            <w:pPr>
              <w:pStyle w:val="tc9"/>
            </w:pPr>
            <w:r w:rsidRPr="00292842">
              <w:t>234.142</w:t>
            </w:r>
          </w:p>
        </w:tc>
        <w:tc>
          <w:tcPr>
            <w:tcW w:w="281" w:type="pct"/>
            <w:vAlign w:val="center"/>
          </w:tcPr>
          <w:p w14:paraId="70C2CE18" w14:textId="77777777" w:rsidR="001036EC" w:rsidRPr="00292842" w:rsidRDefault="00000000">
            <w:pPr>
              <w:pStyle w:val="tc9"/>
            </w:pPr>
            <w:r w:rsidRPr="00292842">
              <w:t>3.022</w:t>
            </w:r>
          </w:p>
        </w:tc>
        <w:tc>
          <w:tcPr>
            <w:tcW w:w="395" w:type="pct"/>
            <w:vAlign w:val="center"/>
          </w:tcPr>
          <w:p w14:paraId="7C6957B1" w14:textId="77777777" w:rsidR="001036EC" w:rsidRPr="00292842" w:rsidRDefault="00000000">
            <w:pPr>
              <w:pStyle w:val="tc9"/>
            </w:pPr>
            <w:r w:rsidRPr="00292842">
              <w:t>49.022</w:t>
            </w:r>
          </w:p>
        </w:tc>
        <w:tc>
          <w:tcPr>
            <w:tcW w:w="395" w:type="pct"/>
            <w:vAlign w:val="center"/>
          </w:tcPr>
          <w:p w14:paraId="70560D92" w14:textId="77777777" w:rsidR="001036EC" w:rsidRPr="00292842" w:rsidRDefault="00000000">
            <w:pPr>
              <w:pStyle w:val="tc9"/>
            </w:pPr>
            <w:r w:rsidRPr="00292842">
              <w:t>-73.428</w:t>
            </w:r>
          </w:p>
        </w:tc>
        <w:tc>
          <w:tcPr>
            <w:tcW w:w="425" w:type="pct"/>
            <w:vAlign w:val="center"/>
          </w:tcPr>
          <w:p w14:paraId="30538603" w14:textId="77777777" w:rsidR="001036EC" w:rsidRPr="00292842" w:rsidRDefault="00000000">
            <w:pPr>
              <w:pStyle w:val="tc9"/>
            </w:pPr>
            <w:r w:rsidRPr="00292842">
              <w:t>-167.988</w:t>
            </w:r>
          </w:p>
        </w:tc>
      </w:tr>
      <w:tr w:rsidR="001036EC" w:rsidRPr="00292842" w14:paraId="1ED8C083" w14:textId="77777777">
        <w:trPr>
          <w:trHeight w:val="340"/>
        </w:trPr>
        <w:tc>
          <w:tcPr>
            <w:tcW w:w="712" w:type="pct"/>
            <w:vAlign w:val="center"/>
          </w:tcPr>
          <w:p w14:paraId="7C599EF1" w14:textId="77777777" w:rsidR="001036EC" w:rsidRPr="00292842" w:rsidRDefault="00000000">
            <w:pPr>
              <w:pStyle w:val="tc9"/>
            </w:pPr>
            <w:r w:rsidRPr="00292842">
              <w:rPr>
                <w:rFonts w:hint="eastAsia"/>
              </w:rPr>
              <w:t>商业服务业用地</w:t>
            </w:r>
          </w:p>
        </w:tc>
        <w:tc>
          <w:tcPr>
            <w:tcW w:w="345" w:type="pct"/>
            <w:vAlign w:val="center"/>
          </w:tcPr>
          <w:p w14:paraId="153381F5" w14:textId="77777777" w:rsidR="001036EC" w:rsidRPr="00292842" w:rsidRDefault="00000000">
            <w:pPr>
              <w:pStyle w:val="tc9"/>
            </w:pPr>
            <w:r w:rsidRPr="00292842">
              <w:t>71.66</w:t>
            </w:r>
          </w:p>
        </w:tc>
        <w:tc>
          <w:tcPr>
            <w:tcW w:w="389" w:type="pct"/>
            <w:vAlign w:val="center"/>
          </w:tcPr>
          <w:p w14:paraId="740D57F6" w14:textId="77777777" w:rsidR="001036EC" w:rsidRPr="00292842" w:rsidRDefault="00000000">
            <w:pPr>
              <w:pStyle w:val="tc9"/>
            </w:pPr>
            <w:r w:rsidRPr="00292842">
              <w:t>0.925</w:t>
            </w:r>
          </w:p>
        </w:tc>
        <w:tc>
          <w:tcPr>
            <w:tcW w:w="653" w:type="pct"/>
            <w:vAlign w:val="center"/>
          </w:tcPr>
          <w:p w14:paraId="3EF46EE7" w14:textId="77777777" w:rsidR="001036EC" w:rsidRPr="00292842" w:rsidRDefault="00000000">
            <w:pPr>
              <w:pStyle w:val="tc9"/>
            </w:pPr>
            <w:r w:rsidRPr="00292842">
              <w:t>239.10</w:t>
            </w:r>
          </w:p>
        </w:tc>
        <w:tc>
          <w:tcPr>
            <w:tcW w:w="323" w:type="pct"/>
            <w:vAlign w:val="center"/>
          </w:tcPr>
          <w:p w14:paraId="424F7B8B" w14:textId="77777777" w:rsidR="001036EC" w:rsidRPr="00292842" w:rsidRDefault="00000000">
            <w:pPr>
              <w:pStyle w:val="tc9"/>
            </w:pPr>
            <w:r w:rsidRPr="00292842">
              <w:t>3.086</w:t>
            </w:r>
          </w:p>
        </w:tc>
        <w:tc>
          <w:tcPr>
            <w:tcW w:w="345" w:type="pct"/>
            <w:vAlign w:val="center"/>
          </w:tcPr>
          <w:p w14:paraId="7E436559" w14:textId="77777777" w:rsidR="001036EC" w:rsidRPr="00292842" w:rsidRDefault="00000000">
            <w:pPr>
              <w:pStyle w:val="tc9"/>
            </w:pPr>
            <w:r w:rsidRPr="00292842">
              <w:t>306.97</w:t>
            </w:r>
          </w:p>
        </w:tc>
        <w:tc>
          <w:tcPr>
            <w:tcW w:w="323" w:type="pct"/>
            <w:vAlign w:val="center"/>
          </w:tcPr>
          <w:p w14:paraId="7A941013" w14:textId="77777777" w:rsidR="001036EC" w:rsidRPr="00292842" w:rsidRDefault="00000000">
            <w:pPr>
              <w:pStyle w:val="tc9"/>
            </w:pPr>
            <w:r w:rsidRPr="00292842">
              <w:t>3.962</w:t>
            </w:r>
          </w:p>
        </w:tc>
        <w:tc>
          <w:tcPr>
            <w:tcW w:w="413" w:type="pct"/>
            <w:vAlign w:val="center"/>
          </w:tcPr>
          <w:p w14:paraId="1D3995C7" w14:textId="77777777" w:rsidR="001036EC" w:rsidRPr="00292842" w:rsidRDefault="00000000">
            <w:pPr>
              <w:pStyle w:val="tc9"/>
            </w:pPr>
            <w:r w:rsidRPr="00292842">
              <w:t>160.656</w:t>
            </w:r>
          </w:p>
        </w:tc>
        <w:tc>
          <w:tcPr>
            <w:tcW w:w="281" w:type="pct"/>
            <w:vAlign w:val="center"/>
          </w:tcPr>
          <w:p w14:paraId="4533A3EC" w14:textId="77777777" w:rsidR="001036EC" w:rsidRPr="00292842" w:rsidRDefault="00000000">
            <w:pPr>
              <w:pStyle w:val="tc9"/>
            </w:pPr>
            <w:r w:rsidRPr="00292842">
              <w:t>2.073</w:t>
            </w:r>
          </w:p>
        </w:tc>
        <w:tc>
          <w:tcPr>
            <w:tcW w:w="395" w:type="pct"/>
            <w:vAlign w:val="center"/>
          </w:tcPr>
          <w:p w14:paraId="69246A27" w14:textId="77777777" w:rsidR="001036EC" w:rsidRPr="00292842" w:rsidRDefault="00000000">
            <w:pPr>
              <w:pStyle w:val="tc9"/>
            </w:pPr>
            <w:r w:rsidRPr="00292842">
              <w:t>88.996</w:t>
            </w:r>
          </w:p>
        </w:tc>
        <w:tc>
          <w:tcPr>
            <w:tcW w:w="395" w:type="pct"/>
            <w:vAlign w:val="center"/>
          </w:tcPr>
          <w:p w14:paraId="350936B5" w14:textId="77777777" w:rsidR="001036EC" w:rsidRPr="00292842" w:rsidRDefault="00000000">
            <w:pPr>
              <w:pStyle w:val="tc9"/>
            </w:pPr>
            <w:r w:rsidRPr="00292842">
              <w:t>-78.444</w:t>
            </w:r>
          </w:p>
        </w:tc>
        <w:tc>
          <w:tcPr>
            <w:tcW w:w="425" w:type="pct"/>
            <w:vAlign w:val="center"/>
          </w:tcPr>
          <w:p w14:paraId="3D847DBE" w14:textId="77777777" w:rsidR="001036EC" w:rsidRPr="00292842" w:rsidRDefault="00000000">
            <w:pPr>
              <w:pStyle w:val="tc9"/>
            </w:pPr>
            <w:r w:rsidRPr="00292842">
              <w:t>-146.314</w:t>
            </w:r>
          </w:p>
        </w:tc>
      </w:tr>
      <w:tr w:rsidR="001036EC" w:rsidRPr="00292842" w14:paraId="1834DAE0" w14:textId="77777777">
        <w:trPr>
          <w:trHeight w:val="340"/>
        </w:trPr>
        <w:tc>
          <w:tcPr>
            <w:tcW w:w="712" w:type="pct"/>
            <w:vAlign w:val="center"/>
          </w:tcPr>
          <w:p w14:paraId="7C5E16EF" w14:textId="77777777" w:rsidR="001036EC" w:rsidRPr="00292842" w:rsidRDefault="00000000">
            <w:pPr>
              <w:pStyle w:val="tc9"/>
            </w:pPr>
            <w:r w:rsidRPr="00292842">
              <w:rPr>
                <w:rFonts w:hint="eastAsia"/>
              </w:rPr>
              <w:t>工业用地</w:t>
            </w:r>
          </w:p>
        </w:tc>
        <w:tc>
          <w:tcPr>
            <w:tcW w:w="345" w:type="pct"/>
            <w:vAlign w:val="center"/>
          </w:tcPr>
          <w:p w14:paraId="40A2DB9D" w14:textId="77777777" w:rsidR="001036EC" w:rsidRPr="00292842" w:rsidRDefault="00000000">
            <w:pPr>
              <w:pStyle w:val="tc9"/>
            </w:pPr>
            <w:r w:rsidRPr="00292842">
              <w:t>1406.22</w:t>
            </w:r>
          </w:p>
        </w:tc>
        <w:tc>
          <w:tcPr>
            <w:tcW w:w="389" w:type="pct"/>
            <w:vAlign w:val="center"/>
          </w:tcPr>
          <w:p w14:paraId="42CFFB90" w14:textId="77777777" w:rsidR="001036EC" w:rsidRPr="00292842" w:rsidRDefault="00000000">
            <w:pPr>
              <w:pStyle w:val="tc9"/>
            </w:pPr>
            <w:r w:rsidRPr="00292842">
              <w:t>18.149</w:t>
            </w:r>
          </w:p>
        </w:tc>
        <w:tc>
          <w:tcPr>
            <w:tcW w:w="653" w:type="pct"/>
            <w:vAlign w:val="center"/>
          </w:tcPr>
          <w:p w14:paraId="3FF2A1DF" w14:textId="77777777" w:rsidR="001036EC" w:rsidRPr="00292842" w:rsidRDefault="00000000">
            <w:pPr>
              <w:pStyle w:val="tc9"/>
            </w:pPr>
            <w:r w:rsidRPr="00292842">
              <w:t>1386.90</w:t>
            </w:r>
          </w:p>
        </w:tc>
        <w:tc>
          <w:tcPr>
            <w:tcW w:w="323" w:type="pct"/>
            <w:vAlign w:val="center"/>
          </w:tcPr>
          <w:p w14:paraId="5A38CAB1" w14:textId="77777777" w:rsidR="001036EC" w:rsidRPr="00292842" w:rsidRDefault="00000000">
            <w:pPr>
              <w:pStyle w:val="tc9"/>
            </w:pPr>
            <w:r w:rsidRPr="00292842">
              <w:t>17.900</w:t>
            </w:r>
          </w:p>
        </w:tc>
        <w:tc>
          <w:tcPr>
            <w:tcW w:w="345" w:type="pct"/>
            <w:vAlign w:val="center"/>
          </w:tcPr>
          <w:p w14:paraId="4FC4CA9B" w14:textId="77777777" w:rsidR="001036EC" w:rsidRPr="00292842" w:rsidRDefault="00000000">
            <w:pPr>
              <w:pStyle w:val="tc9"/>
            </w:pPr>
            <w:r w:rsidRPr="00292842">
              <w:t>1279.9</w:t>
            </w:r>
          </w:p>
        </w:tc>
        <w:tc>
          <w:tcPr>
            <w:tcW w:w="323" w:type="pct"/>
            <w:vAlign w:val="center"/>
          </w:tcPr>
          <w:p w14:paraId="4B9D8223" w14:textId="77777777" w:rsidR="001036EC" w:rsidRPr="00292842" w:rsidRDefault="00000000">
            <w:pPr>
              <w:pStyle w:val="tc9"/>
            </w:pPr>
            <w:r w:rsidRPr="00292842">
              <w:t>16.519</w:t>
            </w:r>
          </w:p>
        </w:tc>
        <w:tc>
          <w:tcPr>
            <w:tcW w:w="413" w:type="pct"/>
            <w:vAlign w:val="center"/>
          </w:tcPr>
          <w:p w14:paraId="74964CC8" w14:textId="77777777" w:rsidR="001036EC" w:rsidRPr="00292842" w:rsidRDefault="00000000">
            <w:pPr>
              <w:pStyle w:val="tc9"/>
            </w:pPr>
            <w:r w:rsidRPr="00292842">
              <w:t>1574.501</w:t>
            </w:r>
          </w:p>
        </w:tc>
        <w:tc>
          <w:tcPr>
            <w:tcW w:w="281" w:type="pct"/>
            <w:vAlign w:val="center"/>
          </w:tcPr>
          <w:p w14:paraId="450C8D37" w14:textId="77777777" w:rsidR="001036EC" w:rsidRPr="00292842" w:rsidRDefault="00000000">
            <w:pPr>
              <w:pStyle w:val="tc9"/>
            </w:pPr>
            <w:r w:rsidRPr="00292842">
              <w:t>20.321</w:t>
            </w:r>
          </w:p>
        </w:tc>
        <w:tc>
          <w:tcPr>
            <w:tcW w:w="395" w:type="pct"/>
            <w:vAlign w:val="center"/>
          </w:tcPr>
          <w:p w14:paraId="0D925ADD" w14:textId="77777777" w:rsidR="001036EC" w:rsidRPr="00292842" w:rsidRDefault="00000000">
            <w:pPr>
              <w:pStyle w:val="tc9"/>
            </w:pPr>
            <w:r w:rsidRPr="00292842">
              <w:t>168.281</w:t>
            </w:r>
          </w:p>
        </w:tc>
        <w:tc>
          <w:tcPr>
            <w:tcW w:w="395" w:type="pct"/>
            <w:vAlign w:val="center"/>
          </w:tcPr>
          <w:p w14:paraId="42B488A2" w14:textId="77777777" w:rsidR="001036EC" w:rsidRPr="00292842" w:rsidRDefault="00000000">
            <w:pPr>
              <w:pStyle w:val="tc9"/>
            </w:pPr>
            <w:r w:rsidRPr="00292842">
              <w:t>187.601</w:t>
            </w:r>
          </w:p>
        </w:tc>
        <w:tc>
          <w:tcPr>
            <w:tcW w:w="425" w:type="pct"/>
            <w:vAlign w:val="center"/>
          </w:tcPr>
          <w:p w14:paraId="22EA791C" w14:textId="77777777" w:rsidR="001036EC" w:rsidRPr="00292842" w:rsidRDefault="00000000">
            <w:pPr>
              <w:pStyle w:val="tc9"/>
            </w:pPr>
            <w:r w:rsidRPr="00292842">
              <w:t>294.601</w:t>
            </w:r>
          </w:p>
        </w:tc>
      </w:tr>
      <w:tr w:rsidR="001036EC" w:rsidRPr="00292842" w14:paraId="600FCAFC" w14:textId="77777777">
        <w:trPr>
          <w:trHeight w:val="340"/>
        </w:trPr>
        <w:tc>
          <w:tcPr>
            <w:tcW w:w="712" w:type="pct"/>
            <w:vAlign w:val="center"/>
          </w:tcPr>
          <w:p w14:paraId="3EBD8397" w14:textId="77777777" w:rsidR="001036EC" w:rsidRPr="00292842" w:rsidRDefault="00000000">
            <w:pPr>
              <w:pStyle w:val="tc9"/>
            </w:pPr>
            <w:r w:rsidRPr="00292842">
              <w:rPr>
                <w:rFonts w:hint="eastAsia"/>
              </w:rPr>
              <w:t>仓储用地</w:t>
            </w:r>
          </w:p>
        </w:tc>
        <w:tc>
          <w:tcPr>
            <w:tcW w:w="345" w:type="pct"/>
            <w:vAlign w:val="center"/>
          </w:tcPr>
          <w:p w14:paraId="076E04E3" w14:textId="77777777" w:rsidR="001036EC" w:rsidRPr="00292842" w:rsidRDefault="00000000">
            <w:pPr>
              <w:pStyle w:val="tc9"/>
            </w:pPr>
            <w:r w:rsidRPr="00292842">
              <w:t>201.54</w:t>
            </w:r>
          </w:p>
        </w:tc>
        <w:tc>
          <w:tcPr>
            <w:tcW w:w="389" w:type="pct"/>
            <w:vAlign w:val="center"/>
          </w:tcPr>
          <w:p w14:paraId="22BE2174" w14:textId="77777777" w:rsidR="001036EC" w:rsidRPr="00292842" w:rsidRDefault="00000000">
            <w:pPr>
              <w:pStyle w:val="tc9"/>
            </w:pPr>
            <w:r w:rsidRPr="00292842">
              <w:t>2.601</w:t>
            </w:r>
          </w:p>
        </w:tc>
        <w:tc>
          <w:tcPr>
            <w:tcW w:w="653" w:type="pct"/>
            <w:vAlign w:val="center"/>
          </w:tcPr>
          <w:p w14:paraId="73162053" w14:textId="77777777" w:rsidR="001036EC" w:rsidRPr="00292842" w:rsidRDefault="00000000">
            <w:pPr>
              <w:pStyle w:val="tc9"/>
            </w:pPr>
            <w:r w:rsidRPr="00292842">
              <w:t>129.28</w:t>
            </w:r>
          </w:p>
        </w:tc>
        <w:tc>
          <w:tcPr>
            <w:tcW w:w="323" w:type="pct"/>
            <w:vAlign w:val="center"/>
          </w:tcPr>
          <w:p w14:paraId="32E31168" w14:textId="77777777" w:rsidR="001036EC" w:rsidRPr="00292842" w:rsidRDefault="00000000">
            <w:pPr>
              <w:pStyle w:val="tc9"/>
            </w:pPr>
            <w:r w:rsidRPr="00292842">
              <w:t>1.669</w:t>
            </w:r>
          </w:p>
        </w:tc>
        <w:tc>
          <w:tcPr>
            <w:tcW w:w="345" w:type="pct"/>
            <w:vAlign w:val="center"/>
          </w:tcPr>
          <w:p w14:paraId="4C1F82FF" w14:textId="77777777" w:rsidR="001036EC" w:rsidRPr="00292842" w:rsidRDefault="00000000">
            <w:pPr>
              <w:pStyle w:val="tc9"/>
            </w:pPr>
            <w:r w:rsidRPr="00292842">
              <w:t>123.04</w:t>
            </w:r>
          </w:p>
        </w:tc>
        <w:tc>
          <w:tcPr>
            <w:tcW w:w="323" w:type="pct"/>
            <w:vAlign w:val="center"/>
          </w:tcPr>
          <w:p w14:paraId="6FF13DA9" w14:textId="77777777" w:rsidR="001036EC" w:rsidRPr="00292842" w:rsidRDefault="00000000">
            <w:pPr>
              <w:pStyle w:val="tc9"/>
            </w:pPr>
            <w:r w:rsidRPr="00292842">
              <w:t>1.588</w:t>
            </w:r>
          </w:p>
        </w:tc>
        <w:tc>
          <w:tcPr>
            <w:tcW w:w="413" w:type="pct"/>
            <w:vAlign w:val="center"/>
          </w:tcPr>
          <w:p w14:paraId="14D7721C" w14:textId="77777777" w:rsidR="001036EC" w:rsidRPr="00292842" w:rsidRDefault="00000000">
            <w:pPr>
              <w:pStyle w:val="tc9"/>
            </w:pPr>
            <w:r w:rsidRPr="00292842">
              <w:t>120.730</w:t>
            </w:r>
          </w:p>
        </w:tc>
        <w:tc>
          <w:tcPr>
            <w:tcW w:w="281" w:type="pct"/>
            <w:vAlign w:val="center"/>
          </w:tcPr>
          <w:p w14:paraId="28415D70" w14:textId="77777777" w:rsidR="001036EC" w:rsidRPr="00292842" w:rsidRDefault="00000000">
            <w:pPr>
              <w:pStyle w:val="tc9"/>
            </w:pPr>
            <w:r w:rsidRPr="00292842">
              <w:t>1.558</w:t>
            </w:r>
          </w:p>
        </w:tc>
        <w:tc>
          <w:tcPr>
            <w:tcW w:w="395" w:type="pct"/>
            <w:vAlign w:val="center"/>
          </w:tcPr>
          <w:p w14:paraId="6EAA4D2E" w14:textId="77777777" w:rsidR="001036EC" w:rsidRPr="00292842" w:rsidRDefault="00000000">
            <w:pPr>
              <w:pStyle w:val="tc9"/>
            </w:pPr>
            <w:r w:rsidRPr="00292842">
              <w:t>-80.810</w:t>
            </w:r>
          </w:p>
        </w:tc>
        <w:tc>
          <w:tcPr>
            <w:tcW w:w="395" w:type="pct"/>
            <w:vAlign w:val="center"/>
          </w:tcPr>
          <w:p w14:paraId="165FC018" w14:textId="77777777" w:rsidR="001036EC" w:rsidRPr="00292842" w:rsidRDefault="00000000">
            <w:pPr>
              <w:pStyle w:val="tc9"/>
            </w:pPr>
            <w:r w:rsidRPr="00292842">
              <w:t>-8.550</w:t>
            </w:r>
          </w:p>
        </w:tc>
        <w:tc>
          <w:tcPr>
            <w:tcW w:w="425" w:type="pct"/>
            <w:vAlign w:val="center"/>
          </w:tcPr>
          <w:p w14:paraId="72591F39" w14:textId="77777777" w:rsidR="001036EC" w:rsidRPr="00292842" w:rsidRDefault="00000000">
            <w:pPr>
              <w:pStyle w:val="tc9"/>
            </w:pPr>
            <w:r w:rsidRPr="00292842">
              <w:t>-2.310</w:t>
            </w:r>
          </w:p>
        </w:tc>
      </w:tr>
      <w:tr w:rsidR="001036EC" w:rsidRPr="00292842" w14:paraId="413772B9" w14:textId="77777777">
        <w:trPr>
          <w:trHeight w:val="340"/>
        </w:trPr>
        <w:tc>
          <w:tcPr>
            <w:tcW w:w="712" w:type="pct"/>
            <w:vAlign w:val="center"/>
          </w:tcPr>
          <w:p w14:paraId="58EB1A5C" w14:textId="77777777" w:rsidR="001036EC" w:rsidRPr="00292842" w:rsidRDefault="00000000">
            <w:pPr>
              <w:pStyle w:val="tc9"/>
            </w:pPr>
            <w:r w:rsidRPr="00292842">
              <w:rPr>
                <w:rFonts w:hint="eastAsia"/>
              </w:rPr>
              <w:t>交通运输用地</w:t>
            </w:r>
          </w:p>
        </w:tc>
        <w:tc>
          <w:tcPr>
            <w:tcW w:w="345" w:type="pct"/>
            <w:vAlign w:val="center"/>
          </w:tcPr>
          <w:p w14:paraId="4E5F1C14" w14:textId="77777777" w:rsidR="001036EC" w:rsidRPr="00292842" w:rsidRDefault="00000000">
            <w:pPr>
              <w:pStyle w:val="tc9"/>
            </w:pPr>
            <w:r w:rsidRPr="00292842">
              <w:t>337.04</w:t>
            </w:r>
          </w:p>
        </w:tc>
        <w:tc>
          <w:tcPr>
            <w:tcW w:w="389" w:type="pct"/>
            <w:vAlign w:val="center"/>
          </w:tcPr>
          <w:p w14:paraId="31C5113F" w14:textId="77777777" w:rsidR="001036EC" w:rsidRPr="00292842" w:rsidRDefault="00000000">
            <w:pPr>
              <w:pStyle w:val="tc9"/>
            </w:pPr>
            <w:r w:rsidRPr="00292842">
              <w:t>4.350</w:t>
            </w:r>
          </w:p>
        </w:tc>
        <w:tc>
          <w:tcPr>
            <w:tcW w:w="653" w:type="pct"/>
            <w:vAlign w:val="center"/>
          </w:tcPr>
          <w:p w14:paraId="70335987" w14:textId="77777777" w:rsidR="001036EC" w:rsidRPr="00292842" w:rsidRDefault="00000000">
            <w:pPr>
              <w:pStyle w:val="tc9"/>
            </w:pPr>
            <w:r w:rsidRPr="00292842">
              <w:t>445.15</w:t>
            </w:r>
          </w:p>
        </w:tc>
        <w:tc>
          <w:tcPr>
            <w:tcW w:w="323" w:type="pct"/>
            <w:vAlign w:val="center"/>
          </w:tcPr>
          <w:p w14:paraId="7CFE805B" w14:textId="77777777" w:rsidR="001036EC" w:rsidRPr="00292842" w:rsidRDefault="00000000">
            <w:pPr>
              <w:pStyle w:val="tc9"/>
            </w:pPr>
            <w:r w:rsidRPr="00292842">
              <w:t>5.745</w:t>
            </w:r>
          </w:p>
        </w:tc>
        <w:tc>
          <w:tcPr>
            <w:tcW w:w="345" w:type="pct"/>
            <w:vAlign w:val="center"/>
          </w:tcPr>
          <w:p w14:paraId="4A8F2E0D" w14:textId="77777777" w:rsidR="001036EC" w:rsidRPr="00292842" w:rsidRDefault="00000000">
            <w:pPr>
              <w:pStyle w:val="tc9"/>
            </w:pPr>
            <w:r w:rsidRPr="00292842">
              <w:t>491.63</w:t>
            </w:r>
          </w:p>
        </w:tc>
        <w:tc>
          <w:tcPr>
            <w:tcW w:w="323" w:type="pct"/>
            <w:vAlign w:val="center"/>
          </w:tcPr>
          <w:p w14:paraId="71E68076" w14:textId="77777777" w:rsidR="001036EC" w:rsidRPr="00292842" w:rsidRDefault="00000000">
            <w:pPr>
              <w:pStyle w:val="tc9"/>
            </w:pPr>
            <w:r w:rsidRPr="00292842">
              <w:t>6.345</w:t>
            </w:r>
          </w:p>
        </w:tc>
        <w:tc>
          <w:tcPr>
            <w:tcW w:w="413" w:type="pct"/>
            <w:vAlign w:val="center"/>
          </w:tcPr>
          <w:p w14:paraId="32DB239B" w14:textId="77777777" w:rsidR="001036EC" w:rsidRPr="00292842" w:rsidRDefault="00000000">
            <w:pPr>
              <w:pStyle w:val="tc9"/>
            </w:pPr>
            <w:r w:rsidRPr="00292842">
              <w:t>550.032</w:t>
            </w:r>
          </w:p>
        </w:tc>
        <w:tc>
          <w:tcPr>
            <w:tcW w:w="281" w:type="pct"/>
            <w:vAlign w:val="center"/>
          </w:tcPr>
          <w:p w14:paraId="1BF1CB26" w14:textId="77777777" w:rsidR="001036EC" w:rsidRPr="00292842" w:rsidRDefault="00000000">
            <w:pPr>
              <w:pStyle w:val="tc9"/>
            </w:pPr>
            <w:r w:rsidRPr="00292842">
              <w:t>7.099</w:t>
            </w:r>
          </w:p>
        </w:tc>
        <w:tc>
          <w:tcPr>
            <w:tcW w:w="395" w:type="pct"/>
            <w:vAlign w:val="center"/>
          </w:tcPr>
          <w:p w14:paraId="260B427A" w14:textId="77777777" w:rsidR="001036EC" w:rsidRPr="00292842" w:rsidRDefault="00000000">
            <w:pPr>
              <w:pStyle w:val="tc9"/>
            </w:pPr>
            <w:r w:rsidRPr="00292842">
              <w:t>212.992</w:t>
            </w:r>
          </w:p>
        </w:tc>
        <w:tc>
          <w:tcPr>
            <w:tcW w:w="395" w:type="pct"/>
            <w:vAlign w:val="center"/>
          </w:tcPr>
          <w:p w14:paraId="19021BB6" w14:textId="77777777" w:rsidR="001036EC" w:rsidRPr="00292842" w:rsidRDefault="00000000">
            <w:pPr>
              <w:pStyle w:val="tc9"/>
            </w:pPr>
            <w:r w:rsidRPr="00292842">
              <w:t>104.882</w:t>
            </w:r>
          </w:p>
        </w:tc>
        <w:tc>
          <w:tcPr>
            <w:tcW w:w="425" w:type="pct"/>
            <w:vAlign w:val="center"/>
          </w:tcPr>
          <w:p w14:paraId="00EDE359" w14:textId="77777777" w:rsidR="001036EC" w:rsidRPr="00292842" w:rsidRDefault="00000000">
            <w:pPr>
              <w:pStyle w:val="tc9"/>
            </w:pPr>
            <w:r w:rsidRPr="00292842">
              <w:t>58.402</w:t>
            </w:r>
          </w:p>
        </w:tc>
      </w:tr>
      <w:tr w:rsidR="001036EC" w:rsidRPr="00292842" w14:paraId="1AE45B8A" w14:textId="77777777">
        <w:trPr>
          <w:trHeight w:val="340"/>
        </w:trPr>
        <w:tc>
          <w:tcPr>
            <w:tcW w:w="712" w:type="pct"/>
            <w:vAlign w:val="center"/>
          </w:tcPr>
          <w:p w14:paraId="0738EF30" w14:textId="77777777" w:rsidR="001036EC" w:rsidRPr="00292842" w:rsidRDefault="00000000">
            <w:pPr>
              <w:pStyle w:val="tc9"/>
            </w:pPr>
            <w:r w:rsidRPr="00292842">
              <w:rPr>
                <w:rFonts w:hint="eastAsia"/>
              </w:rPr>
              <w:t>公用设施用地</w:t>
            </w:r>
          </w:p>
        </w:tc>
        <w:tc>
          <w:tcPr>
            <w:tcW w:w="345" w:type="pct"/>
            <w:vAlign w:val="center"/>
          </w:tcPr>
          <w:p w14:paraId="2E3CCA6C" w14:textId="77777777" w:rsidR="001036EC" w:rsidRPr="00292842" w:rsidRDefault="00000000">
            <w:pPr>
              <w:pStyle w:val="tc9"/>
            </w:pPr>
            <w:r w:rsidRPr="00292842">
              <w:t>28.20</w:t>
            </w:r>
          </w:p>
        </w:tc>
        <w:tc>
          <w:tcPr>
            <w:tcW w:w="389" w:type="pct"/>
            <w:vAlign w:val="center"/>
          </w:tcPr>
          <w:p w14:paraId="6D2E5DBC" w14:textId="77777777" w:rsidR="001036EC" w:rsidRPr="00292842" w:rsidRDefault="00000000">
            <w:pPr>
              <w:pStyle w:val="tc9"/>
            </w:pPr>
            <w:r w:rsidRPr="00292842">
              <w:t>0.364</w:t>
            </w:r>
          </w:p>
        </w:tc>
        <w:tc>
          <w:tcPr>
            <w:tcW w:w="653" w:type="pct"/>
            <w:vAlign w:val="center"/>
          </w:tcPr>
          <w:p w14:paraId="26CEE099" w14:textId="77777777" w:rsidR="001036EC" w:rsidRPr="00292842" w:rsidRDefault="00000000">
            <w:pPr>
              <w:pStyle w:val="tc9"/>
            </w:pPr>
            <w:r w:rsidRPr="00292842">
              <w:t>65.210</w:t>
            </w:r>
          </w:p>
        </w:tc>
        <w:tc>
          <w:tcPr>
            <w:tcW w:w="323" w:type="pct"/>
            <w:vAlign w:val="center"/>
          </w:tcPr>
          <w:p w14:paraId="698B0540" w14:textId="77777777" w:rsidR="001036EC" w:rsidRPr="00292842" w:rsidRDefault="00000000">
            <w:pPr>
              <w:pStyle w:val="tc9"/>
            </w:pPr>
            <w:r w:rsidRPr="00292842">
              <w:t>0.842</w:t>
            </w:r>
          </w:p>
        </w:tc>
        <w:tc>
          <w:tcPr>
            <w:tcW w:w="345" w:type="pct"/>
            <w:vAlign w:val="center"/>
          </w:tcPr>
          <w:p w14:paraId="155566E2" w14:textId="77777777" w:rsidR="001036EC" w:rsidRPr="00292842" w:rsidRDefault="00000000">
            <w:pPr>
              <w:pStyle w:val="tc9"/>
            </w:pPr>
            <w:r w:rsidRPr="00292842">
              <w:t>61.29</w:t>
            </w:r>
          </w:p>
        </w:tc>
        <w:tc>
          <w:tcPr>
            <w:tcW w:w="323" w:type="pct"/>
            <w:vAlign w:val="center"/>
          </w:tcPr>
          <w:p w14:paraId="08589E88" w14:textId="77777777" w:rsidR="001036EC" w:rsidRPr="00292842" w:rsidRDefault="00000000">
            <w:pPr>
              <w:pStyle w:val="tc9"/>
            </w:pPr>
            <w:r w:rsidRPr="00292842">
              <w:t>0.791</w:t>
            </w:r>
          </w:p>
        </w:tc>
        <w:tc>
          <w:tcPr>
            <w:tcW w:w="413" w:type="pct"/>
            <w:vAlign w:val="center"/>
          </w:tcPr>
          <w:p w14:paraId="4AC6843F" w14:textId="77777777" w:rsidR="001036EC" w:rsidRPr="00292842" w:rsidRDefault="00000000">
            <w:pPr>
              <w:pStyle w:val="tc9"/>
            </w:pPr>
            <w:r w:rsidRPr="00292842">
              <w:t>57.960</w:t>
            </w:r>
          </w:p>
        </w:tc>
        <w:tc>
          <w:tcPr>
            <w:tcW w:w="281" w:type="pct"/>
            <w:vAlign w:val="center"/>
          </w:tcPr>
          <w:p w14:paraId="3CCC519C" w14:textId="77777777" w:rsidR="001036EC" w:rsidRPr="00292842" w:rsidRDefault="00000000">
            <w:pPr>
              <w:pStyle w:val="tc9"/>
            </w:pPr>
            <w:r w:rsidRPr="00292842">
              <w:t>0.748</w:t>
            </w:r>
          </w:p>
        </w:tc>
        <w:tc>
          <w:tcPr>
            <w:tcW w:w="395" w:type="pct"/>
            <w:vAlign w:val="center"/>
          </w:tcPr>
          <w:p w14:paraId="056396A8" w14:textId="77777777" w:rsidR="001036EC" w:rsidRPr="00292842" w:rsidRDefault="00000000">
            <w:pPr>
              <w:pStyle w:val="tc9"/>
            </w:pPr>
            <w:r w:rsidRPr="00292842">
              <w:t>29.760</w:t>
            </w:r>
          </w:p>
        </w:tc>
        <w:tc>
          <w:tcPr>
            <w:tcW w:w="395" w:type="pct"/>
            <w:vAlign w:val="center"/>
          </w:tcPr>
          <w:p w14:paraId="58975B5C" w14:textId="77777777" w:rsidR="001036EC" w:rsidRPr="00292842" w:rsidRDefault="00000000">
            <w:pPr>
              <w:pStyle w:val="tc9"/>
            </w:pPr>
            <w:r w:rsidRPr="00292842">
              <w:t>-7.250</w:t>
            </w:r>
          </w:p>
        </w:tc>
        <w:tc>
          <w:tcPr>
            <w:tcW w:w="425" w:type="pct"/>
            <w:vAlign w:val="center"/>
          </w:tcPr>
          <w:p w14:paraId="4198B855" w14:textId="77777777" w:rsidR="001036EC" w:rsidRPr="00292842" w:rsidRDefault="00000000">
            <w:pPr>
              <w:pStyle w:val="tc9"/>
            </w:pPr>
            <w:r w:rsidRPr="00292842">
              <w:t>-3.330</w:t>
            </w:r>
          </w:p>
        </w:tc>
      </w:tr>
      <w:tr w:rsidR="001036EC" w:rsidRPr="00292842" w14:paraId="2E018D68" w14:textId="77777777">
        <w:trPr>
          <w:trHeight w:val="340"/>
        </w:trPr>
        <w:tc>
          <w:tcPr>
            <w:tcW w:w="712" w:type="pct"/>
            <w:vAlign w:val="center"/>
          </w:tcPr>
          <w:p w14:paraId="45987B9F" w14:textId="77777777" w:rsidR="001036EC" w:rsidRPr="00292842" w:rsidRDefault="00000000">
            <w:pPr>
              <w:pStyle w:val="tc9"/>
            </w:pPr>
            <w:r w:rsidRPr="00292842">
              <w:rPr>
                <w:rFonts w:hint="eastAsia"/>
              </w:rPr>
              <w:t>绿地与开敞空间用地</w:t>
            </w:r>
          </w:p>
        </w:tc>
        <w:tc>
          <w:tcPr>
            <w:tcW w:w="345" w:type="pct"/>
            <w:vAlign w:val="center"/>
          </w:tcPr>
          <w:p w14:paraId="05CB6F56" w14:textId="77777777" w:rsidR="001036EC" w:rsidRPr="00292842" w:rsidRDefault="00000000">
            <w:pPr>
              <w:pStyle w:val="tc9"/>
            </w:pPr>
            <w:r w:rsidRPr="00292842">
              <w:t>239.96</w:t>
            </w:r>
          </w:p>
        </w:tc>
        <w:tc>
          <w:tcPr>
            <w:tcW w:w="389" w:type="pct"/>
            <w:vAlign w:val="center"/>
          </w:tcPr>
          <w:p w14:paraId="687AF149" w14:textId="77777777" w:rsidR="001036EC" w:rsidRPr="00292842" w:rsidRDefault="00000000">
            <w:pPr>
              <w:pStyle w:val="tc9"/>
            </w:pPr>
            <w:r w:rsidRPr="00292842">
              <w:t>3.097</w:t>
            </w:r>
          </w:p>
        </w:tc>
        <w:tc>
          <w:tcPr>
            <w:tcW w:w="653" w:type="pct"/>
            <w:vAlign w:val="center"/>
          </w:tcPr>
          <w:p w14:paraId="4F875C74" w14:textId="77777777" w:rsidR="001036EC" w:rsidRPr="00292842" w:rsidRDefault="00000000">
            <w:pPr>
              <w:pStyle w:val="tc9"/>
            </w:pPr>
            <w:r w:rsidRPr="00292842">
              <w:t>787.97</w:t>
            </w:r>
          </w:p>
        </w:tc>
        <w:tc>
          <w:tcPr>
            <w:tcW w:w="323" w:type="pct"/>
            <w:vAlign w:val="center"/>
          </w:tcPr>
          <w:p w14:paraId="16F2AD4D" w14:textId="77777777" w:rsidR="001036EC" w:rsidRPr="00292842" w:rsidRDefault="00000000">
            <w:pPr>
              <w:pStyle w:val="tc9"/>
            </w:pPr>
            <w:r w:rsidRPr="00292842">
              <w:t>10.170</w:t>
            </w:r>
          </w:p>
        </w:tc>
        <w:tc>
          <w:tcPr>
            <w:tcW w:w="345" w:type="pct"/>
            <w:vAlign w:val="center"/>
          </w:tcPr>
          <w:p w14:paraId="76EF30AC" w14:textId="77777777" w:rsidR="001036EC" w:rsidRPr="00292842" w:rsidRDefault="00000000">
            <w:pPr>
              <w:pStyle w:val="tc9"/>
            </w:pPr>
            <w:r w:rsidRPr="00292842">
              <w:t>1074.61</w:t>
            </w:r>
          </w:p>
        </w:tc>
        <w:tc>
          <w:tcPr>
            <w:tcW w:w="323" w:type="pct"/>
            <w:vAlign w:val="center"/>
          </w:tcPr>
          <w:p w14:paraId="512B1E2F" w14:textId="77777777" w:rsidR="001036EC" w:rsidRPr="00292842" w:rsidRDefault="00000000">
            <w:pPr>
              <w:pStyle w:val="tc9"/>
            </w:pPr>
            <w:r w:rsidRPr="00292842">
              <w:t>13.869</w:t>
            </w:r>
          </w:p>
        </w:tc>
        <w:tc>
          <w:tcPr>
            <w:tcW w:w="413" w:type="pct"/>
            <w:vAlign w:val="center"/>
          </w:tcPr>
          <w:p w14:paraId="7E31D9E5" w14:textId="77777777" w:rsidR="001036EC" w:rsidRPr="00292842" w:rsidRDefault="00000000">
            <w:pPr>
              <w:pStyle w:val="tc9"/>
            </w:pPr>
            <w:r w:rsidRPr="00292842">
              <w:t>586.808</w:t>
            </w:r>
          </w:p>
        </w:tc>
        <w:tc>
          <w:tcPr>
            <w:tcW w:w="281" w:type="pct"/>
            <w:vAlign w:val="center"/>
          </w:tcPr>
          <w:p w14:paraId="59812AD0" w14:textId="77777777" w:rsidR="001036EC" w:rsidRPr="00292842" w:rsidRDefault="00000000">
            <w:pPr>
              <w:pStyle w:val="tc9"/>
            </w:pPr>
            <w:r w:rsidRPr="00292842">
              <w:t>7.573</w:t>
            </w:r>
          </w:p>
        </w:tc>
        <w:tc>
          <w:tcPr>
            <w:tcW w:w="395" w:type="pct"/>
            <w:vAlign w:val="center"/>
          </w:tcPr>
          <w:p w14:paraId="4B545AE2" w14:textId="77777777" w:rsidR="001036EC" w:rsidRPr="00292842" w:rsidRDefault="00000000">
            <w:pPr>
              <w:pStyle w:val="tc9"/>
            </w:pPr>
            <w:r w:rsidRPr="00292842">
              <w:t>346.848</w:t>
            </w:r>
          </w:p>
        </w:tc>
        <w:tc>
          <w:tcPr>
            <w:tcW w:w="395" w:type="pct"/>
            <w:vAlign w:val="center"/>
          </w:tcPr>
          <w:p w14:paraId="7E2F6A76" w14:textId="77777777" w:rsidR="001036EC" w:rsidRPr="00292842" w:rsidRDefault="00000000">
            <w:pPr>
              <w:pStyle w:val="tc9"/>
            </w:pPr>
            <w:r w:rsidRPr="00292842">
              <w:t>-201.162</w:t>
            </w:r>
          </w:p>
        </w:tc>
        <w:tc>
          <w:tcPr>
            <w:tcW w:w="425" w:type="pct"/>
            <w:vAlign w:val="center"/>
          </w:tcPr>
          <w:p w14:paraId="7C143350" w14:textId="77777777" w:rsidR="001036EC" w:rsidRPr="00292842" w:rsidRDefault="00000000">
            <w:pPr>
              <w:pStyle w:val="tc9"/>
            </w:pPr>
            <w:r w:rsidRPr="00292842">
              <w:t>-487.802</w:t>
            </w:r>
          </w:p>
        </w:tc>
      </w:tr>
      <w:tr w:rsidR="001036EC" w:rsidRPr="00292842" w14:paraId="65AED320" w14:textId="77777777">
        <w:trPr>
          <w:trHeight w:val="340"/>
        </w:trPr>
        <w:tc>
          <w:tcPr>
            <w:tcW w:w="712" w:type="pct"/>
            <w:vAlign w:val="center"/>
          </w:tcPr>
          <w:p w14:paraId="0C9AA6AD" w14:textId="77777777" w:rsidR="001036EC" w:rsidRPr="00292842" w:rsidRDefault="00000000">
            <w:pPr>
              <w:pStyle w:val="tc9"/>
            </w:pPr>
            <w:r w:rsidRPr="00292842">
              <w:rPr>
                <w:rFonts w:hint="eastAsia"/>
              </w:rPr>
              <w:t>弹性用地</w:t>
            </w:r>
          </w:p>
        </w:tc>
        <w:tc>
          <w:tcPr>
            <w:tcW w:w="345" w:type="pct"/>
            <w:vAlign w:val="center"/>
          </w:tcPr>
          <w:p w14:paraId="23F8F0CC" w14:textId="77777777" w:rsidR="001036EC" w:rsidRPr="00292842" w:rsidRDefault="00000000">
            <w:pPr>
              <w:pStyle w:val="tc9"/>
            </w:pPr>
            <w:r w:rsidRPr="00292842">
              <w:t>/</w:t>
            </w:r>
          </w:p>
        </w:tc>
        <w:tc>
          <w:tcPr>
            <w:tcW w:w="389" w:type="pct"/>
            <w:vAlign w:val="center"/>
          </w:tcPr>
          <w:p w14:paraId="203A938F" w14:textId="77777777" w:rsidR="001036EC" w:rsidRPr="00292842" w:rsidRDefault="00000000">
            <w:pPr>
              <w:pStyle w:val="tc9"/>
            </w:pPr>
            <w:r w:rsidRPr="00292842">
              <w:t>/</w:t>
            </w:r>
          </w:p>
        </w:tc>
        <w:tc>
          <w:tcPr>
            <w:tcW w:w="653" w:type="pct"/>
            <w:vAlign w:val="center"/>
          </w:tcPr>
          <w:p w14:paraId="023B9970" w14:textId="77777777" w:rsidR="001036EC" w:rsidRPr="00292842" w:rsidRDefault="00000000">
            <w:pPr>
              <w:pStyle w:val="tc9"/>
            </w:pPr>
            <w:r w:rsidRPr="00292842">
              <w:t>5.06</w:t>
            </w:r>
          </w:p>
        </w:tc>
        <w:tc>
          <w:tcPr>
            <w:tcW w:w="323" w:type="pct"/>
            <w:vAlign w:val="center"/>
          </w:tcPr>
          <w:p w14:paraId="437A11EA" w14:textId="77777777" w:rsidR="001036EC" w:rsidRPr="00292842" w:rsidRDefault="00000000">
            <w:pPr>
              <w:pStyle w:val="tc9"/>
            </w:pPr>
            <w:r w:rsidRPr="00292842">
              <w:t>0.065</w:t>
            </w:r>
          </w:p>
        </w:tc>
        <w:tc>
          <w:tcPr>
            <w:tcW w:w="345" w:type="pct"/>
            <w:vAlign w:val="center"/>
          </w:tcPr>
          <w:p w14:paraId="3D0E08A4" w14:textId="77777777" w:rsidR="001036EC" w:rsidRPr="00292842" w:rsidRDefault="00000000">
            <w:pPr>
              <w:pStyle w:val="tc9"/>
            </w:pPr>
            <w:r w:rsidRPr="00292842">
              <w:t>11.29</w:t>
            </w:r>
          </w:p>
        </w:tc>
        <w:tc>
          <w:tcPr>
            <w:tcW w:w="323" w:type="pct"/>
            <w:vAlign w:val="center"/>
          </w:tcPr>
          <w:p w14:paraId="5E6E42C2" w14:textId="77777777" w:rsidR="001036EC" w:rsidRPr="00292842" w:rsidRDefault="00000000">
            <w:pPr>
              <w:pStyle w:val="tc9"/>
            </w:pPr>
            <w:r w:rsidRPr="00292842">
              <w:t>0.146</w:t>
            </w:r>
          </w:p>
        </w:tc>
        <w:tc>
          <w:tcPr>
            <w:tcW w:w="413" w:type="pct"/>
            <w:vAlign w:val="center"/>
          </w:tcPr>
          <w:p w14:paraId="4703FBBF" w14:textId="77777777" w:rsidR="001036EC" w:rsidRPr="00292842" w:rsidRDefault="00000000">
            <w:pPr>
              <w:pStyle w:val="tc9"/>
            </w:pPr>
            <w:r w:rsidRPr="00292842">
              <w:t>/</w:t>
            </w:r>
          </w:p>
        </w:tc>
        <w:tc>
          <w:tcPr>
            <w:tcW w:w="281" w:type="pct"/>
            <w:vAlign w:val="center"/>
          </w:tcPr>
          <w:p w14:paraId="7EDD9E1B" w14:textId="77777777" w:rsidR="001036EC" w:rsidRPr="00292842" w:rsidRDefault="00000000">
            <w:pPr>
              <w:pStyle w:val="tc9"/>
            </w:pPr>
            <w:r w:rsidRPr="00292842">
              <w:t>/</w:t>
            </w:r>
          </w:p>
        </w:tc>
        <w:tc>
          <w:tcPr>
            <w:tcW w:w="395" w:type="pct"/>
            <w:vAlign w:val="center"/>
          </w:tcPr>
          <w:p w14:paraId="17077C34" w14:textId="77777777" w:rsidR="001036EC" w:rsidRPr="00292842" w:rsidRDefault="00000000">
            <w:pPr>
              <w:pStyle w:val="tc9"/>
            </w:pPr>
            <w:r w:rsidRPr="00292842">
              <w:t>/</w:t>
            </w:r>
          </w:p>
        </w:tc>
        <w:tc>
          <w:tcPr>
            <w:tcW w:w="395" w:type="pct"/>
            <w:vAlign w:val="center"/>
          </w:tcPr>
          <w:p w14:paraId="15349D40" w14:textId="77777777" w:rsidR="001036EC" w:rsidRPr="00292842" w:rsidRDefault="00000000">
            <w:pPr>
              <w:pStyle w:val="tc9"/>
            </w:pPr>
            <w:r w:rsidRPr="00292842">
              <w:t>/</w:t>
            </w:r>
          </w:p>
        </w:tc>
        <w:tc>
          <w:tcPr>
            <w:tcW w:w="425" w:type="pct"/>
            <w:vAlign w:val="center"/>
          </w:tcPr>
          <w:p w14:paraId="1E81693C" w14:textId="77777777" w:rsidR="001036EC" w:rsidRPr="00292842" w:rsidRDefault="00000000">
            <w:pPr>
              <w:pStyle w:val="tc9"/>
            </w:pPr>
            <w:r w:rsidRPr="00292842">
              <w:t>/</w:t>
            </w:r>
          </w:p>
        </w:tc>
      </w:tr>
      <w:tr w:rsidR="001036EC" w:rsidRPr="00292842" w14:paraId="471AFCD5" w14:textId="77777777">
        <w:trPr>
          <w:trHeight w:val="340"/>
        </w:trPr>
        <w:tc>
          <w:tcPr>
            <w:tcW w:w="712" w:type="pct"/>
            <w:vAlign w:val="center"/>
          </w:tcPr>
          <w:p w14:paraId="7EE65288" w14:textId="77777777" w:rsidR="001036EC" w:rsidRPr="00292842" w:rsidRDefault="00000000">
            <w:pPr>
              <w:pStyle w:val="tc9"/>
            </w:pPr>
            <w:r w:rsidRPr="00292842">
              <w:rPr>
                <w:rFonts w:hint="eastAsia"/>
              </w:rPr>
              <w:t>特殊用地</w:t>
            </w:r>
          </w:p>
        </w:tc>
        <w:tc>
          <w:tcPr>
            <w:tcW w:w="345" w:type="pct"/>
            <w:vAlign w:val="center"/>
          </w:tcPr>
          <w:p w14:paraId="64F9186D" w14:textId="77777777" w:rsidR="001036EC" w:rsidRPr="00292842" w:rsidRDefault="00000000">
            <w:pPr>
              <w:pStyle w:val="tc9"/>
            </w:pPr>
            <w:r w:rsidRPr="00292842">
              <w:t>1.58</w:t>
            </w:r>
          </w:p>
        </w:tc>
        <w:tc>
          <w:tcPr>
            <w:tcW w:w="389" w:type="pct"/>
            <w:vAlign w:val="center"/>
          </w:tcPr>
          <w:p w14:paraId="432AF287" w14:textId="77777777" w:rsidR="001036EC" w:rsidRPr="00292842" w:rsidRDefault="00000000">
            <w:pPr>
              <w:pStyle w:val="tc9"/>
            </w:pPr>
            <w:r w:rsidRPr="00292842">
              <w:t>0.020</w:t>
            </w:r>
          </w:p>
        </w:tc>
        <w:tc>
          <w:tcPr>
            <w:tcW w:w="653" w:type="pct"/>
            <w:vAlign w:val="center"/>
          </w:tcPr>
          <w:p w14:paraId="61A6F238" w14:textId="77777777" w:rsidR="001036EC" w:rsidRPr="00292842" w:rsidRDefault="00000000">
            <w:pPr>
              <w:pStyle w:val="tc9"/>
            </w:pPr>
            <w:r w:rsidRPr="00292842">
              <w:t>1.24</w:t>
            </w:r>
          </w:p>
        </w:tc>
        <w:tc>
          <w:tcPr>
            <w:tcW w:w="323" w:type="pct"/>
            <w:vAlign w:val="center"/>
          </w:tcPr>
          <w:p w14:paraId="5CA72BA1" w14:textId="77777777" w:rsidR="001036EC" w:rsidRPr="00292842" w:rsidRDefault="00000000">
            <w:pPr>
              <w:pStyle w:val="tc9"/>
            </w:pPr>
            <w:r w:rsidRPr="00292842">
              <w:t>0.016</w:t>
            </w:r>
          </w:p>
        </w:tc>
        <w:tc>
          <w:tcPr>
            <w:tcW w:w="345" w:type="pct"/>
            <w:vAlign w:val="center"/>
          </w:tcPr>
          <w:p w14:paraId="14419ECD" w14:textId="77777777" w:rsidR="001036EC" w:rsidRPr="00292842" w:rsidRDefault="00000000">
            <w:pPr>
              <w:pStyle w:val="tc9"/>
            </w:pPr>
            <w:r w:rsidRPr="00292842">
              <w:t>1.24</w:t>
            </w:r>
          </w:p>
        </w:tc>
        <w:tc>
          <w:tcPr>
            <w:tcW w:w="323" w:type="pct"/>
            <w:vAlign w:val="center"/>
          </w:tcPr>
          <w:p w14:paraId="3475D3BF" w14:textId="77777777" w:rsidR="001036EC" w:rsidRPr="00292842" w:rsidRDefault="00000000">
            <w:pPr>
              <w:pStyle w:val="tc9"/>
            </w:pPr>
            <w:r w:rsidRPr="00292842">
              <w:t>0.016</w:t>
            </w:r>
          </w:p>
        </w:tc>
        <w:tc>
          <w:tcPr>
            <w:tcW w:w="413" w:type="pct"/>
            <w:vAlign w:val="center"/>
          </w:tcPr>
          <w:p w14:paraId="274925D9" w14:textId="77777777" w:rsidR="001036EC" w:rsidRPr="00292842" w:rsidRDefault="00000000">
            <w:pPr>
              <w:pStyle w:val="tc9"/>
            </w:pPr>
            <w:r w:rsidRPr="00292842">
              <w:t>6.019</w:t>
            </w:r>
          </w:p>
        </w:tc>
        <w:tc>
          <w:tcPr>
            <w:tcW w:w="281" w:type="pct"/>
            <w:vAlign w:val="center"/>
          </w:tcPr>
          <w:p w14:paraId="3C3DB90B" w14:textId="77777777" w:rsidR="001036EC" w:rsidRPr="00292842" w:rsidRDefault="00000000">
            <w:pPr>
              <w:pStyle w:val="tc9"/>
            </w:pPr>
            <w:r w:rsidRPr="00292842">
              <w:t>0.078</w:t>
            </w:r>
          </w:p>
        </w:tc>
        <w:tc>
          <w:tcPr>
            <w:tcW w:w="395" w:type="pct"/>
            <w:vAlign w:val="center"/>
          </w:tcPr>
          <w:p w14:paraId="26F0B237" w14:textId="77777777" w:rsidR="001036EC" w:rsidRPr="00292842" w:rsidRDefault="00000000">
            <w:pPr>
              <w:pStyle w:val="tc9"/>
            </w:pPr>
            <w:r w:rsidRPr="00292842">
              <w:t>4.439</w:t>
            </w:r>
          </w:p>
        </w:tc>
        <w:tc>
          <w:tcPr>
            <w:tcW w:w="395" w:type="pct"/>
            <w:vAlign w:val="center"/>
          </w:tcPr>
          <w:p w14:paraId="7AF1ABF0" w14:textId="77777777" w:rsidR="001036EC" w:rsidRPr="00292842" w:rsidRDefault="00000000">
            <w:pPr>
              <w:pStyle w:val="tc9"/>
            </w:pPr>
            <w:r w:rsidRPr="00292842">
              <w:t>4.779</w:t>
            </w:r>
          </w:p>
        </w:tc>
        <w:tc>
          <w:tcPr>
            <w:tcW w:w="425" w:type="pct"/>
            <w:vAlign w:val="center"/>
          </w:tcPr>
          <w:p w14:paraId="245E0CBA" w14:textId="77777777" w:rsidR="001036EC" w:rsidRPr="00292842" w:rsidRDefault="00000000">
            <w:pPr>
              <w:pStyle w:val="tc9"/>
            </w:pPr>
            <w:r w:rsidRPr="00292842">
              <w:t>4.779</w:t>
            </w:r>
          </w:p>
        </w:tc>
      </w:tr>
      <w:tr w:rsidR="001036EC" w:rsidRPr="00292842" w14:paraId="2C846E22" w14:textId="77777777">
        <w:trPr>
          <w:trHeight w:val="340"/>
        </w:trPr>
        <w:tc>
          <w:tcPr>
            <w:tcW w:w="712" w:type="pct"/>
            <w:vAlign w:val="center"/>
          </w:tcPr>
          <w:p w14:paraId="7162593C" w14:textId="77777777" w:rsidR="001036EC" w:rsidRPr="00292842" w:rsidRDefault="00000000">
            <w:pPr>
              <w:pStyle w:val="tc9"/>
              <w:rPr>
                <w:b/>
                <w:bCs/>
              </w:rPr>
            </w:pPr>
            <w:r w:rsidRPr="00292842">
              <w:rPr>
                <w:rFonts w:hint="eastAsia"/>
                <w:b/>
                <w:bCs/>
              </w:rPr>
              <w:t>建设用地合计</w:t>
            </w:r>
          </w:p>
        </w:tc>
        <w:tc>
          <w:tcPr>
            <w:tcW w:w="345" w:type="pct"/>
            <w:vAlign w:val="center"/>
          </w:tcPr>
          <w:p w14:paraId="6506352D" w14:textId="77777777" w:rsidR="001036EC" w:rsidRPr="00292842" w:rsidRDefault="00000000">
            <w:pPr>
              <w:pStyle w:val="tc9"/>
              <w:rPr>
                <w:b/>
                <w:bCs/>
              </w:rPr>
            </w:pPr>
            <w:r w:rsidRPr="00292842">
              <w:rPr>
                <w:b/>
                <w:bCs/>
              </w:rPr>
              <w:t>2991.000</w:t>
            </w:r>
          </w:p>
        </w:tc>
        <w:tc>
          <w:tcPr>
            <w:tcW w:w="389" w:type="pct"/>
            <w:vAlign w:val="center"/>
          </w:tcPr>
          <w:p w14:paraId="3A32EC38" w14:textId="77777777" w:rsidR="001036EC" w:rsidRPr="00292842" w:rsidRDefault="00000000">
            <w:pPr>
              <w:pStyle w:val="tc9"/>
              <w:rPr>
                <w:b/>
                <w:bCs/>
              </w:rPr>
            </w:pPr>
            <w:r w:rsidRPr="00292842">
              <w:rPr>
                <w:b/>
                <w:bCs/>
              </w:rPr>
              <w:t>38.603</w:t>
            </w:r>
          </w:p>
        </w:tc>
        <w:tc>
          <w:tcPr>
            <w:tcW w:w="653" w:type="pct"/>
            <w:vAlign w:val="center"/>
          </w:tcPr>
          <w:p w14:paraId="4E9CF743" w14:textId="77777777" w:rsidR="001036EC" w:rsidRPr="00292842" w:rsidRDefault="00000000">
            <w:pPr>
              <w:pStyle w:val="tc9"/>
              <w:rPr>
                <w:b/>
                <w:bCs/>
              </w:rPr>
            </w:pPr>
            <w:r w:rsidRPr="00292842">
              <w:rPr>
                <w:b/>
                <w:bCs/>
              </w:rPr>
              <w:t>4155.470</w:t>
            </w:r>
          </w:p>
        </w:tc>
        <w:tc>
          <w:tcPr>
            <w:tcW w:w="323" w:type="pct"/>
            <w:vAlign w:val="center"/>
          </w:tcPr>
          <w:p w14:paraId="76C693C9" w14:textId="77777777" w:rsidR="001036EC" w:rsidRPr="00292842" w:rsidRDefault="00000000">
            <w:pPr>
              <w:pStyle w:val="tc9"/>
              <w:rPr>
                <w:b/>
                <w:bCs/>
              </w:rPr>
            </w:pPr>
            <w:r w:rsidRPr="00292842">
              <w:rPr>
                <w:b/>
                <w:bCs/>
              </w:rPr>
              <w:t>53.632</w:t>
            </w:r>
          </w:p>
        </w:tc>
        <w:tc>
          <w:tcPr>
            <w:tcW w:w="345" w:type="pct"/>
            <w:vAlign w:val="center"/>
          </w:tcPr>
          <w:p w14:paraId="3B208D0A" w14:textId="77777777" w:rsidR="001036EC" w:rsidRPr="00292842" w:rsidRDefault="00000000">
            <w:pPr>
              <w:pStyle w:val="tc9"/>
              <w:rPr>
                <w:b/>
                <w:bCs/>
              </w:rPr>
            </w:pPr>
            <w:r w:rsidRPr="00292842">
              <w:rPr>
                <w:b/>
                <w:bCs/>
              </w:rPr>
              <w:t>4661.710</w:t>
            </w:r>
          </w:p>
        </w:tc>
        <w:tc>
          <w:tcPr>
            <w:tcW w:w="323" w:type="pct"/>
            <w:vAlign w:val="center"/>
          </w:tcPr>
          <w:p w14:paraId="6ACF9EC2" w14:textId="77777777" w:rsidR="001036EC" w:rsidRPr="00292842" w:rsidRDefault="00000000">
            <w:pPr>
              <w:pStyle w:val="tc9"/>
              <w:rPr>
                <w:b/>
                <w:bCs/>
              </w:rPr>
            </w:pPr>
            <w:r w:rsidRPr="00292842">
              <w:rPr>
                <w:b/>
                <w:bCs/>
              </w:rPr>
              <w:t>60.165</w:t>
            </w:r>
          </w:p>
        </w:tc>
        <w:tc>
          <w:tcPr>
            <w:tcW w:w="413" w:type="pct"/>
            <w:vAlign w:val="center"/>
          </w:tcPr>
          <w:p w14:paraId="3A0A686C" w14:textId="77777777" w:rsidR="001036EC" w:rsidRPr="00292842" w:rsidRDefault="00000000">
            <w:pPr>
              <w:pStyle w:val="tc9"/>
              <w:rPr>
                <w:b/>
                <w:bCs/>
              </w:rPr>
            </w:pPr>
            <w:r w:rsidRPr="00292842">
              <w:rPr>
                <w:b/>
                <w:bCs/>
              </w:rPr>
              <w:t>3886.357</w:t>
            </w:r>
          </w:p>
        </w:tc>
        <w:tc>
          <w:tcPr>
            <w:tcW w:w="281" w:type="pct"/>
            <w:vAlign w:val="center"/>
          </w:tcPr>
          <w:p w14:paraId="3C54B919" w14:textId="77777777" w:rsidR="001036EC" w:rsidRPr="00292842" w:rsidRDefault="00000000">
            <w:pPr>
              <w:pStyle w:val="tc9"/>
              <w:rPr>
                <w:b/>
                <w:bCs/>
              </w:rPr>
            </w:pPr>
            <w:r w:rsidRPr="00292842">
              <w:rPr>
                <w:b/>
                <w:bCs/>
              </w:rPr>
              <w:t>50.157</w:t>
            </w:r>
          </w:p>
        </w:tc>
        <w:tc>
          <w:tcPr>
            <w:tcW w:w="395" w:type="pct"/>
            <w:vAlign w:val="center"/>
          </w:tcPr>
          <w:p w14:paraId="194DC0F6" w14:textId="77777777" w:rsidR="001036EC" w:rsidRPr="00292842" w:rsidRDefault="00000000">
            <w:pPr>
              <w:pStyle w:val="tc9"/>
              <w:rPr>
                <w:b/>
                <w:bCs/>
              </w:rPr>
            </w:pPr>
            <w:r w:rsidRPr="00292842">
              <w:rPr>
                <w:b/>
                <w:bCs/>
              </w:rPr>
              <w:t>895.357</w:t>
            </w:r>
          </w:p>
        </w:tc>
        <w:tc>
          <w:tcPr>
            <w:tcW w:w="395" w:type="pct"/>
            <w:vAlign w:val="center"/>
          </w:tcPr>
          <w:p w14:paraId="56F05EC7" w14:textId="77777777" w:rsidR="001036EC" w:rsidRPr="00292842" w:rsidRDefault="00000000">
            <w:pPr>
              <w:pStyle w:val="tc9"/>
              <w:rPr>
                <w:b/>
                <w:bCs/>
              </w:rPr>
            </w:pPr>
            <w:r w:rsidRPr="00292842">
              <w:rPr>
                <w:b/>
                <w:bCs/>
              </w:rPr>
              <w:t>-264.053</w:t>
            </w:r>
          </w:p>
        </w:tc>
        <w:tc>
          <w:tcPr>
            <w:tcW w:w="425" w:type="pct"/>
            <w:vAlign w:val="center"/>
          </w:tcPr>
          <w:p w14:paraId="5E70E816" w14:textId="77777777" w:rsidR="001036EC" w:rsidRPr="00292842" w:rsidRDefault="00000000">
            <w:pPr>
              <w:pStyle w:val="tc9"/>
              <w:rPr>
                <w:b/>
                <w:bCs/>
              </w:rPr>
            </w:pPr>
            <w:r w:rsidRPr="00292842">
              <w:rPr>
                <w:b/>
                <w:bCs/>
              </w:rPr>
              <w:t>-764.063</w:t>
            </w:r>
          </w:p>
        </w:tc>
      </w:tr>
      <w:tr w:rsidR="001036EC" w:rsidRPr="00292842" w14:paraId="77AC841F" w14:textId="77777777">
        <w:trPr>
          <w:trHeight w:val="340"/>
        </w:trPr>
        <w:tc>
          <w:tcPr>
            <w:tcW w:w="712" w:type="pct"/>
            <w:vAlign w:val="center"/>
          </w:tcPr>
          <w:p w14:paraId="6F81D588" w14:textId="77777777" w:rsidR="001036EC" w:rsidRPr="00292842" w:rsidRDefault="00000000">
            <w:pPr>
              <w:pStyle w:val="tc9"/>
            </w:pPr>
            <w:r w:rsidRPr="00292842">
              <w:rPr>
                <w:rFonts w:hint="eastAsia"/>
              </w:rPr>
              <w:t>陆地水域</w:t>
            </w:r>
          </w:p>
        </w:tc>
        <w:tc>
          <w:tcPr>
            <w:tcW w:w="345" w:type="pct"/>
            <w:vAlign w:val="center"/>
          </w:tcPr>
          <w:p w14:paraId="62E9B1AC" w14:textId="77777777" w:rsidR="001036EC" w:rsidRPr="00292842" w:rsidRDefault="00000000">
            <w:pPr>
              <w:pStyle w:val="tc9"/>
            </w:pPr>
            <w:r w:rsidRPr="00292842">
              <w:t>2589.27</w:t>
            </w:r>
          </w:p>
        </w:tc>
        <w:tc>
          <w:tcPr>
            <w:tcW w:w="389" w:type="pct"/>
            <w:vAlign w:val="center"/>
          </w:tcPr>
          <w:p w14:paraId="3A5209A6" w14:textId="77777777" w:rsidR="001036EC" w:rsidRPr="00292842" w:rsidRDefault="00000000">
            <w:pPr>
              <w:pStyle w:val="tc9"/>
            </w:pPr>
            <w:r w:rsidRPr="00292842">
              <w:t>33.418</w:t>
            </w:r>
          </w:p>
        </w:tc>
        <w:tc>
          <w:tcPr>
            <w:tcW w:w="653" w:type="pct"/>
            <w:vAlign w:val="center"/>
          </w:tcPr>
          <w:p w14:paraId="7848E9F0" w14:textId="77777777" w:rsidR="001036EC" w:rsidRPr="00292842" w:rsidRDefault="00000000">
            <w:pPr>
              <w:pStyle w:val="tc9"/>
            </w:pPr>
            <w:r w:rsidRPr="00292842">
              <w:t>2370.79</w:t>
            </w:r>
          </w:p>
        </w:tc>
        <w:tc>
          <w:tcPr>
            <w:tcW w:w="323" w:type="pct"/>
            <w:vAlign w:val="center"/>
          </w:tcPr>
          <w:p w14:paraId="204384B7" w14:textId="77777777" w:rsidR="001036EC" w:rsidRPr="00292842" w:rsidRDefault="00000000">
            <w:pPr>
              <w:pStyle w:val="tc9"/>
            </w:pPr>
            <w:r w:rsidRPr="00292842">
              <w:t>30.598</w:t>
            </w:r>
          </w:p>
        </w:tc>
        <w:tc>
          <w:tcPr>
            <w:tcW w:w="345" w:type="pct"/>
            <w:vAlign w:val="center"/>
          </w:tcPr>
          <w:p w14:paraId="594722F1" w14:textId="77777777" w:rsidR="001036EC" w:rsidRPr="00292842" w:rsidRDefault="00000000">
            <w:pPr>
              <w:pStyle w:val="tc9"/>
            </w:pPr>
            <w:r w:rsidRPr="00292842">
              <w:t>2282.87</w:t>
            </w:r>
          </w:p>
        </w:tc>
        <w:tc>
          <w:tcPr>
            <w:tcW w:w="323" w:type="pct"/>
            <w:vAlign w:val="center"/>
          </w:tcPr>
          <w:p w14:paraId="191455D0" w14:textId="77777777" w:rsidR="001036EC" w:rsidRPr="00292842" w:rsidRDefault="00000000">
            <w:pPr>
              <w:pStyle w:val="tc9"/>
            </w:pPr>
            <w:r w:rsidRPr="00292842">
              <w:t>29.463</w:t>
            </w:r>
          </w:p>
        </w:tc>
        <w:tc>
          <w:tcPr>
            <w:tcW w:w="413" w:type="pct"/>
            <w:vAlign w:val="center"/>
          </w:tcPr>
          <w:p w14:paraId="3C2CD35F" w14:textId="77777777" w:rsidR="001036EC" w:rsidRPr="00292842" w:rsidRDefault="00000000">
            <w:pPr>
              <w:pStyle w:val="tc9"/>
            </w:pPr>
            <w:r w:rsidRPr="00292842">
              <w:t>2421.617</w:t>
            </w:r>
          </w:p>
        </w:tc>
        <w:tc>
          <w:tcPr>
            <w:tcW w:w="281" w:type="pct"/>
            <w:vAlign w:val="center"/>
          </w:tcPr>
          <w:p w14:paraId="1EB5AFF1" w14:textId="77777777" w:rsidR="001036EC" w:rsidRPr="00292842" w:rsidRDefault="00000000">
            <w:pPr>
              <w:pStyle w:val="tc9"/>
            </w:pPr>
            <w:r w:rsidRPr="00292842">
              <w:t>31.253</w:t>
            </w:r>
          </w:p>
        </w:tc>
        <w:tc>
          <w:tcPr>
            <w:tcW w:w="395" w:type="pct"/>
            <w:vAlign w:val="center"/>
          </w:tcPr>
          <w:p w14:paraId="3B2B6E84" w14:textId="77777777" w:rsidR="001036EC" w:rsidRPr="00292842" w:rsidRDefault="00000000">
            <w:pPr>
              <w:pStyle w:val="tc9"/>
            </w:pPr>
            <w:r w:rsidRPr="00292842">
              <w:t>-167.653</w:t>
            </w:r>
          </w:p>
        </w:tc>
        <w:tc>
          <w:tcPr>
            <w:tcW w:w="395" w:type="pct"/>
            <w:vAlign w:val="center"/>
          </w:tcPr>
          <w:p w14:paraId="0C3BA01D" w14:textId="77777777" w:rsidR="001036EC" w:rsidRPr="00292842" w:rsidRDefault="00000000">
            <w:pPr>
              <w:pStyle w:val="tc9"/>
            </w:pPr>
            <w:r w:rsidRPr="00292842">
              <w:t>50.827</w:t>
            </w:r>
          </w:p>
        </w:tc>
        <w:tc>
          <w:tcPr>
            <w:tcW w:w="425" w:type="pct"/>
            <w:vAlign w:val="center"/>
          </w:tcPr>
          <w:p w14:paraId="667A2A10" w14:textId="77777777" w:rsidR="001036EC" w:rsidRPr="00292842" w:rsidRDefault="00000000">
            <w:pPr>
              <w:pStyle w:val="tc9"/>
            </w:pPr>
            <w:r w:rsidRPr="00292842">
              <w:t>138.747</w:t>
            </w:r>
          </w:p>
        </w:tc>
      </w:tr>
      <w:tr w:rsidR="001036EC" w:rsidRPr="00292842" w14:paraId="524E8513" w14:textId="77777777">
        <w:trPr>
          <w:trHeight w:val="340"/>
        </w:trPr>
        <w:tc>
          <w:tcPr>
            <w:tcW w:w="712" w:type="pct"/>
            <w:vAlign w:val="center"/>
          </w:tcPr>
          <w:p w14:paraId="30559113" w14:textId="77777777" w:rsidR="001036EC" w:rsidRPr="00292842" w:rsidRDefault="00000000">
            <w:pPr>
              <w:pStyle w:val="tc9"/>
            </w:pPr>
            <w:r w:rsidRPr="00292842">
              <w:rPr>
                <w:rFonts w:hint="eastAsia"/>
              </w:rPr>
              <w:t>农林用地</w:t>
            </w:r>
          </w:p>
        </w:tc>
        <w:tc>
          <w:tcPr>
            <w:tcW w:w="345" w:type="pct"/>
            <w:vAlign w:val="center"/>
          </w:tcPr>
          <w:p w14:paraId="5DAB4A76" w14:textId="77777777" w:rsidR="001036EC" w:rsidRPr="00292842" w:rsidRDefault="00000000">
            <w:pPr>
              <w:pStyle w:val="tc9"/>
            </w:pPr>
            <w:r w:rsidRPr="00292842">
              <w:t>2167.88</w:t>
            </w:r>
          </w:p>
        </w:tc>
        <w:tc>
          <w:tcPr>
            <w:tcW w:w="389" w:type="pct"/>
            <w:vAlign w:val="center"/>
          </w:tcPr>
          <w:p w14:paraId="0F54726D" w14:textId="77777777" w:rsidR="001036EC" w:rsidRPr="00292842" w:rsidRDefault="00000000">
            <w:pPr>
              <w:pStyle w:val="tc9"/>
            </w:pPr>
            <w:r w:rsidRPr="00292842">
              <w:t>27.979</w:t>
            </w:r>
          </w:p>
        </w:tc>
        <w:tc>
          <w:tcPr>
            <w:tcW w:w="653" w:type="pct"/>
            <w:vAlign w:val="center"/>
          </w:tcPr>
          <w:p w14:paraId="35B6861B" w14:textId="77777777" w:rsidR="001036EC" w:rsidRPr="00292842" w:rsidRDefault="00000000">
            <w:pPr>
              <w:pStyle w:val="tc9"/>
            </w:pPr>
            <w:r w:rsidRPr="00292842">
              <w:t>1221.89</w:t>
            </w:r>
          </w:p>
        </w:tc>
        <w:tc>
          <w:tcPr>
            <w:tcW w:w="323" w:type="pct"/>
            <w:vAlign w:val="center"/>
          </w:tcPr>
          <w:p w14:paraId="364390BA" w14:textId="77777777" w:rsidR="001036EC" w:rsidRPr="00292842" w:rsidRDefault="00000000">
            <w:pPr>
              <w:pStyle w:val="tc9"/>
            </w:pPr>
            <w:r w:rsidRPr="00292842">
              <w:t>15.770</w:t>
            </w:r>
          </w:p>
        </w:tc>
        <w:tc>
          <w:tcPr>
            <w:tcW w:w="345" w:type="pct"/>
            <w:vAlign w:val="center"/>
          </w:tcPr>
          <w:p w14:paraId="5913FE05" w14:textId="77777777" w:rsidR="001036EC" w:rsidRPr="00292842" w:rsidRDefault="00000000">
            <w:pPr>
              <w:pStyle w:val="tc9"/>
            </w:pPr>
            <w:r w:rsidRPr="00292842">
              <w:t>803.570</w:t>
            </w:r>
          </w:p>
        </w:tc>
        <w:tc>
          <w:tcPr>
            <w:tcW w:w="323" w:type="pct"/>
            <w:vAlign w:val="center"/>
          </w:tcPr>
          <w:p w14:paraId="6F04E679" w14:textId="77777777" w:rsidR="001036EC" w:rsidRPr="00292842" w:rsidRDefault="00000000">
            <w:pPr>
              <w:pStyle w:val="tc9"/>
            </w:pPr>
            <w:r w:rsidRPr="00292842">
              <w:t>10.371</w:t>
            </w:r>
          </w:p>
        </w:tc>
        <w:tc>
          <w:tcPr>
            <w:tcW w:w="413" w:type="pct"/>
            <w:vAlign w:val="center"/>
          </w:tcPr>
          <w:p w14:paraId="2A0A95F0" w14:textId="77777777" w:rsidR="001036EC" w:rsidRPr="00292842" w:rsidRDefault="00000000">
            <w:pPr>
              <w:pStyle w:val="tc9"/>
            </w:pPr>
            <w:r w:rsidRPr="00292842">
              <w:t>1440.348</w:t>
            </w:r>
          </w:p>
        </w:tc>
        <w:tc>
          <w:tcPr>
            <w:tcW w:w="281" w:type="pct"/>
            <w:vAlign w:val="center"/>
          </w:tcPr>
          <w:p w14:paraId="7326D3E7" w14:textId="77777777" w:rsidR="001036EC" w:rsidRPr="00292842" w:rsidRDefault="00000000">
            <w:pPr>
              <w:pStyle w:val="tc9"/>
            </w:pPr>
            <w:r w:rsidRPr="00292842">
              <w:t>18.589</w:t>
            </w:r>
          </w:p>
        </w:tc>
        <w:tc>
          <w:tcPr>
            <w:tcW w:w="395" w:type="pct"/>
            <w:vAlign w:val="center"/>
          </w:tcPr>
          <w:p w14:paraId="339C3C34" w14:textId="77777777" w:rsidR="001036EC" w:rsidRPr="00292842" w:rsidRDefault="00000000">
            <w:pPr>
              <w:pStyle w:val="tc9"/>
            </w:pPr>
            <w:r w:rsidRPr="00292842">
              <w:t>-727.532</w:t>
            </w:r>
          </w:p>
        </w:tc>
        <w:tc>
          <w:tcPr>
            <w:tcW w:w="395" w:type="pct"/>
            <w:vAlign w:val="center"/>
          </w:tcPr>
          <w:p w14:paraId="0BBE7754" w14:textId="77777777" w:rsidR="001036EC" w:rsidRPr="00292842" w:rsidRDefault="00000000">
            <w:pPr>
              <w:pStyle w:val="tc9"/>
            </w:pPr>
            <w:r w:rsidRPr="00292842">
              <w:t>218.458</w:t>
            </w:r>
          </w:p>
        </w:tc>
        <w:tc>
          <w:tcPr>
            <w:tcW w:w="425" w:type="pct"/>
            <w:vAlign w:val="center"/>
          </w:tcPr>
          <w:p w14:paraId="24F47C3A" w14:textId="77777777" w:rsidR="001036EC" w:rsidRPr="00292842" w:rsidRDefault="00000000">
            <w:pPr>
              <w:pStyle w:val="tc9"/>
            </w:pPr>
            <w:r w:rsidRPr="00292842">
              <w:t>636.778</w:t>
            </w:r>
          </w:p>
        </w:tc>
      </w:tr>
      <w:tr w:rsidR="001036EC" w:rsidRPr="00292842" w14:paraId="09650DDE" w14:textId="77777777">
        <w:trPr>
          <w:trHeight w:val="340"/>
        </w:trPr>
        <w:tc>
          <w:tcPr>
            <w:tcW w:w="712" w:type="pct"/>
            <w:vAlign w:val="center"/>
          </w:tcPr>
          <w:p w14:paraId="29541919" w14:textId="77777777" w:rsidR="001036EC" w:rsidRPr="00292842" w:rsidRDefault="00000000">
            <w:pPr>
              <w:pStyle w:val="tc9"/>
            </w:pPr>
            <w:r w:rsidRPr="00292842">
              <w:rPr>
                <w:rFonts w:hint="eastAsia"/>
              </w:rPr>
              <w:t>合计</w:t>
            </w:r>
          </w:p>
        </w:tc>
        <w:tc>
          <w:tcPr>
            <w:tcW w:w="345" w:type="pct"/>
            <w:vAlign w:val="center"/>
          </w:tcPr>
          <w:p w14:paraId="1A539CD7" w14:textId="77777777" w:rsidR="001036EC" w:rsidRPr="00292842" w:rsidRDefault="00000000">
            <w:pPr>
              <w:pStyle w:val="tc9"/>
            </w:pPr>
            <w:r w:rsidRPr="00292842">
              <w:t>7748</w:t>
            </w:r>
          </w:p>
        </w:tc>
        <w:tc>
          <w:tcPr>
            <w:tcW w:w="389" w:type="pct"/>
            <w:vAlign w:val="center"/>
          </w:tcPr>
          <w:p w14:paraId="14B4A5E5" w14:textId="77777777" w:rsidR="001036EC" w:rsidRPr="00292842" w:rsidRDefault="00000000">
            <w:pPr>
              <w:pStyle w:val="tc9"/>
            </w:pPr>
            <w:r w:rsidRPr="00292842">
              <w:t>100</w:t>
            </w:r>
          </w:p>
        </w:tc>
        <w:tc>
          <w:tcPr>
            <w:tcW w:w="653" w:type="pct"/>
            <w:vAlign w:val="center"/>
          </w:tcPr>
          <w:p w14:paraId="714D0819" w14:textId="77777777" w:rsidR="001036EC" w:rsidRPr="00292842" w:rsidRDefault="00000000">
            <w:pPr>
              <w:pStyle w:val="tc9"/>
            </w:pPr>
            <w:r w:rsidRPr="00292842">
              <w:t>7748</w:t>
            </w:r>
          </w:p>
        </w:tc>
        <w:tc>
          <w:tcPr>
            <w:tcW w:w="323" w:type="pct"/>
            <w:vAlign w:val="center"/>
          </w:tcPr>
          <w:p w14:paraId="333C92FB" w14:textId="77777777" w:rsidR="001036EC" w:rsidRPr="00292842" w:rsidRDefault="00000000">
            <w:pPr>
              <w:pStyle w:val="tc9"/>
            </w:pPr>
            <w:r w:rsidRPr="00292842">
              <w:t>100</w:t>
            </w:r>
          </w:p>
        </w:tc>
        <w:tc>
          <w:tcPr>
            <w:tcW w:w="345" w:type="pct"/>
            <w:vAlign w:val="center"/>
          </w:tcPr>
          <w:p w14:paraId="35DF703D" w14:textId="77777777" w:rsidR="001036EC" w:rsidRPr="00292842" w:rsidRDefault="00000000">
            <w:pPr>
              <w:pStyle w:val="tc9"/>
            </w:pPr>
            <w:r w:rsidRPr="00292842">
              <w:t>7748</w:t>
            </w:r>
          </w:p>
        </w:tc>
        <w:tc>
          <w:tcPr>
            <w:tcW w:w="323" w:type="pct"/>
            <w:vAlign w:val="center"/>
          </w:tcPr>
          <w:p w14:paraId="57E1B1D2" w14:textId="77777777" w:rsidR="001036EC" w:rsidRPr="00292842" w:rsidRDefault="00000000">
            <w:pPr>
              <w:pStyle w:val="tc9"/>
            </w:pPr>
            <w:r w:rsidRPr="00292842">
              <w:t>100</w:t>
            </w:r>
          </w:p>
        </w:tc>
        <w:tc>
          <w:tcPr>
            <w:tcW w:w="413" w:type="pct"/>
            <w:vAlign w:val="center"/>
          </w:tcPr>
          <w:p w14:paraId="086FA114" w14:textId="77777777" w:rsidR="001036EC" w:rsidRPr="00292842" w:rsidRDefault="00000000">
            <w:pPr>
              <w:pStyle w:val="tc9"/>
            </w:pPr>
            <w:r w:rsidRPr="00292842">
              <w:t>7748</w:t>
            </w:r>
          </w:p>
        </w:tc>
        <w:tc>
          <w:tcPr>
            <w:tcW w:w="281" w:type="pct"/>
            <w:vAlign w:val="center"/>
          </w:tcPr>
          <w:p w14:paraId="3D83434C" w14:textId="77777777" w:rsidR="001036EC" w:rsidRPr="00292842" w:rsidRDefault="00000000">
            <w:pPr>
              <w:pStyle w:val="tc9"/>
            </w:pPr>
            <w:r w:rsidRPr="00292842">
              <w:t>100</w:t>
            </w:r>
          </w:p>
        </w:tc>
        <w:tc>
          <w:tcPr>
            <w:tcW w:w="395" w:type="pct"/>
            <w:vAlign w:val="center"/>
          </w:tcPr>
          <w:p w14:paraId="6FB99BF0" w14:textId="77777777" w:rsidR="001036EC" w:rsidRPr="00292842" w:rsidRDefault="00000000">
            <w:pPr>
              <w:pStyle w:val="tc9"/>
            </w:pPr>
            <w:r w:rsidRPr="00292842">
              <w:t>/</w:t>
            </w:r>
          </w:p>
        </w:tc>
        <w:tc>
          <w:tcPr>
            <w:tcW w:w="395" w:type="pct"/>
            <w:vAlign w:val="center"/>
          </w:tcPr>
          <w:p w14:paraId="3EA04484" w14:textId="77777777" w:rsidR="001036EC" w:rsidRPr="00292842" w:rsidRDefault="00000000">
            <w:pPr>
              <w:pStyle w:val="tc9"/>
            </w:pPr>
            <w:r w:rsidRPr="00292842">
              <w:t>/</w:t>
            </w:r>
          </w:p>
        </w:tc>
        <w:tc>
          <w:tcPr>
            <w:tcW w:w="425" w:type="pct"/>
            <w:vAlign w:val="center"/>
          </w:tcPr>
          <w:p w14:paraId="25715F63" w14:textId="77777777" w:rsidR="001036EC" w:rsidRPr="00292842" w:rsidRDefault="00000000">
            <w:pPr>
              <w:pStyle w:val="tc9"/>
            </w:pPr>
            <w:r w:rsidRPr="00292842">
              <w:t>/</w:t>
            </w:r>
          </w:p>
        </w:tc>
      </w:tr>
    </w:tbl>
    <w:p w14:paraId="04D1BA45" w14:textId="77777777" w:rsidR="001036EC" w:rsidRPr="00292842" w:rsidRDefault="001036EC">
      <w:pPr>
        <w:pStyle w:val="tc9"/>
      </w:pPr>
    </w:p>
    <w:p w14:paraId="7CE39A84" w14:textId="77777777" w:rsidR="001036EC" w:rsidRPr="00292842" w:rsidRDefault="00000000">
      <w:pPr>
        <w:pStyle w:val="tc"/>
      </w:pPr>
      <w:bookmarkStart w:id="149" w:name="_Ref227590416"/>
      <w:r w:rsidRPr="00292842">
        <w:rPr>
          <w:rFonts w:hint="eastAsia"/>
        </w:rPr>
        <w:t>衔接国土空间规划后高新区土地利用情况</w:t>
      </w:r>
      <w:bookmarkEnd w:id="149"/>
    </w:p>
    <w:tbl>
      <w:tblPr>
        <w:tblW w:w="5000" w:type="pct"/>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5309"/>
        <w:gridCol w:w="2611"/>
        <w:gridCol w:w="2520"/>
        <w:gridCol w:w="3070"/>
        <w:gridCol w:w="2520"/>
        <w:gridCol w:w="3161"/>
        <w:gridCol w:w="2460"/>
      </w:tblGrid>
      <w:tr w:rsidR="001036EC" w:rsidRPr="00292842" w14:paraId="3507376B" w14:textId="77777777">
        <w:trPr>
          <w:trHeight w:val="340"/>
        </w:trPr>
        <w:tc>
          <w:tcPr>
            <w:tcW w:w="1226" w:type="pct"/>
            <w:vMerge w:val="restart"/>
            <w:vAlign w:val="center"/>
          </w:tcPr>
          <w:p w14:paraId="42ABB5A9" w14:textId="77777777" w:rsidR="001036EC" w:rsidRPr="00292842" w:rsidRDefault="00000000">
            <w:pPr>
              <w:pStyle w:val="tc9"/>
            </w:pPr>
            <w:r w:rsidRPr="00292842">
              <w:rPr>
                <w:rFonts w:hint="eastAsia"/>
              </w:rPr>
              <w:t>用地名称</w:t>
            </w:r>
          </w:p>
        </w:tc>
        <w:tc>
          <w:tcPr>
            <w:tcW w:w="1185" w:type="pct"/>
            <w:gridSpan w:val="2"/>
            <w:vAlign w:val="center"/>
          </w:tcPr>
          <w:p w14:paraId="5064EA09" w14:textId="77777777" w:rsidR="001036EC" w:rsidRPr="00292842" w:rsidRDefault="00000000">
            <w:pPr>
              <w:pStyle w:val="tc9"/>
            </w:pPr>
            <w:r w:rsidRPr="00292842">
              <w:t>2024</w:t>
            </w:r>
            <w:r w:rsidRPr="00292842">
              <w:rPr>
                <w:rFonts w:hint="eastAsia"/>
              </w:rPr>
              <w:t>年用地现状</w:t>
            </w:r>
          </w:p>
        </w:tc>
        <w:tc>
          <w:tcPr>
            <w:tcW w:w="1291" w:type="pct"/>
            <w:gridSpan w:val="2"/>
            <w:vAlign w:val="center"/>
          </w:tcPr>
          <w:p w14:paraId="4A734CB6" w14:textId="77777777" w:rsidR="001036EC" w:rsidRPr="00292842" w:rsidRDefault="00000000">
            <w:pPr>
              <w:pStyle w:val="tc9"/>
            </w:pPr>
            <w:r w:rsidRPr="00292842">
              <w:rPr>
                <w:rFonts w:hint="eastAsia"/>
              </w:rPr>
              <w:t>规划用地（远期）</w:t>
            </w:r>
          </w:p>
        </w:tc>
        <w:tc>
          <w:tcPr>
            <w:tcW w:w="1298" w:type="pct"/>
            <w:gridSpan w:val="2"/>
            <w:vAlign w:val="center"/>
          </w:tcPr>
          <w:p w14:paraId="4452BC1B" w14:textId="77777777" w:rsidR="001036EC" w:rsidRPr="00292842" w:rsidRDefault="00000000">
            <w:pPr>
              <w:pStyle w:val="tc9"/>
            </w:pPr>
            <w:r w:rsidRPr="00292842">
              <w:rPr>
                <w:rFonts w:hint="eastAsia"/>
              </w:rPr>
              <w:t>可开发用地</w:t>
            </w:r>
          </w:p>
        </w:tc>
      </w:tr>
      <w:tr w:rsidR="001036EC" w:rsidRPr="00292842" w14:paraId="1AE8B212" w14:textId="77777777">
        <w:trPr>
          <w:trHeight w:val="340"/>
        </w:trPr>
        <w:tc>
          <w:tcPr>
            <w:tcW w:w="1226" w:type="pct"/>
            <w:vMerge/>
            <w:vAlign w:val="center"/>
          </w:tcPr>
          <w:p w14:paraId="70E5D504" w14:textId="77777777" w:rsidR="001036EC" w:rsidRPr="00292842" w:rsidRDefault="001036EC">
            <w:pPr>
              <w:pStyle w:val="tc9"/>
            </w:pPr>
          </w:p>
        </w:tc>
        <w:tc>
          <w:tcPr>
            <w:tcW w:w="603" w:type="pct"/>
            <w:vAlign w:val="center"/>
          </w:tcPr>
          <w:p w14:paraId="3C29EFCB" w14:textId="77777777" w:rsidR="001036EC" w:rsidRPr="00292842" w:rsidRDefault="00000000">
            <w:pPr>
              <w:pStyle w:val="tc9"/>
            </w:pPr>
            <w:r w:rsidRPr="00292842">
              <w:rPr>
                <w:rFonts w:hint="eastAsia"/>
              </w:rPr>
              <w:t>面积（</w:t>
            </w:r>
            <w:r w:rsidRPr="00292842">
              <w:t>hm</w:t>
            </w:r>
            <w:r w:rsidRPr="00292842">
              <w:rPr>
                <w:vertAlign w:val="superscript"/>
              </w:rPr>
              <w:t>2</w:t>
            </w:r>
            <w:r w:rsidRPr="00292842">
              <w:rPr>
                <w:rFonts w:hint="eastAsia"/>
              </w:rPr>
              <w:t>）</w:t>
            </w:r>
          </w:p>
        </w:tc>
        <w:tc>
          <w:tcPr>
            <w:tcW w:w="582" w:type="pct"/>
            <w:vAlign w:val="center"/>
          </w:tcPr>
          <w:p w14:paraId="2FE1039B" w14:textId="77777777" w:rsidR="001036EC" w:rsidRPr="00292842" w:rsidRDefault="00000000">
            <w:pPr>
              <w:pStyle w:val="tc9"/>
            </w:pPr>
            <w:r w:rsidRPr="00292842">
              <w:rPr>
                <w:rFonts w:hint="eastAsia"/>
              </w:rPr>
              <w:t>占比（</w:t>
            </w:r>
            <w:r w:rsidRPr="00292842">
              <w:t>%</w:t>
            </w:r>
            <w:r w:rsidRPr="00292842">
              <w:rPr>
                <w:rFonts w:hint="eastAsia"/>
              </w:rPr>
              <w:t>）</w:t>
            </w:r>
          </w:p>
        </w:tc>
        <w:tc>
          <w:tcPr>
            <w:tcW w:w="709" w:type="pct"/>
            <w:vAlign w:val="center"/>
          </w:tcPr>
          <w:p w14:paraId="66542860" w14:textId="77777777" w:rsidR="001036EC" w:rsidRPr="00292842" w:rsidRDefault="00000000">
            <w:pPr>
              <w:pStyle w:val="tc9"/>
            </w:pPr>
            <w:r w:rsidRPr="00292842">
              <w:rPr>
                <w:rFonts w:hint="eastAsia"/>
              </w:rPr>
              <w:t>面积（</w:t>
            </w:r>
            <w:r w:rsidRPr="00292842">
              <w:t>hm</w:t>
            </w:r>
            <w:r w:rsidRPr="00292842">
              <w:rPr>
                <w:vertAlign w:val="superscript"/>
              </w:rPr>
              <w:t>2</w:t>
            </w:r>
            <w:r w:rsidRPr="00292842">
              <w:rPr>
                <w:rFonts w:hint="eastAsia"/>
              </w:rPr>
              <w:t>）</w:t>
            </w:r>
          </w:p>
        </w:tc>
        <w:tc>
          <w:tcPr>
            <w:tcW w:w="582" w:type="pct"/>
            <w:vAlign w:val="center"/>
          </w:tcPr>
          <w:p w14:paraId="459DC743" w14:textId="77777777" w:rsidR="001036EC" w:rsidRPr="00292842" w:rsidRDefault="00000000">
            <w:pPr>
              <w:pStyle w:val="tc9"/>
            </w:pPr>
            <w:r w:rsidRPr="00292842">
              <w:rPr>
                <w:rFonts w:hint="eastAsia"/>
              </w:rPr>
              <w:t>占比（</w:t>
            </w:r>
            <w:r w:rsidRPr="00292842">
              <w:t>%</w:t>
            </w:r>
            <w:r w:rsidRPr="00292842">
              <w:rPr>
                <w:rFonts w:hint="eastAsia"/>
              </w:rPr>
              <w:t>）</w:t>
            </w:r>
          </w:p>
        </w:tc>
        <w:tc>
          <w:tcPr>
            <w:tcW w:w="730" w:type="pct"/>
            <w:vAlign w:val="center"/>
          </w:tcPr>
          <w:p w14:paraId="50F22DC1" w14:textId="77777777" w:rsidR="001036EC" w:rsidRPr="00292842" w:rsidRDefault="00000000">
            <w:pPr>
              <w:pStyle w:val="tc9"/>
            </w:pPr>
            <w:r w:rsidRPr="00292842">
              <w:rPr>
                <w:rFonts w:hint="eastAsia"/>
              </w:rPr>
              <w:t>面积（</w:t>
            </w:r>
            <w:r w:rsidRPr="00292842">
              <w:t>hm</w:t>
            </w:r>
            <w:r w:rsidRPr="00292842">
              <w:rPr>
                <w:vertAlign w:val="superscript"/>
              </w:rPr>
              <w:t>2</w:t>
            </w:r>
            <w:r w:rsidRPr="00292842">
              <w:rPr>
                <w:rFonts w:hint="eastAsia"/>
              </w:rPr>
              <w:t>）</w:t>
            </w:r>
          </w:p>
        </w:tc>
        <w:tc>
          <w:tcPr>
            <w:tcW w:w="568" w:type="pct"/>
            <w:vAlign w:val="center"/>
          </w:tcPr>
          <w:p w14:paraId="75D22BD6" w14:textId="77777777" w:rsidR="001036EC" w:rsidRPr="00292842" w:rsidRDefault="00000000">
            <w:pPr>
              <w:pStyle w:val="tc9"/>
            </w:pPr>
            <w:r w:rsidRPr="00292842">
              <w:rPr>
                <w:rFonts w:hint="eastAsia"/>
              </w:rPr>
              <w:t>占比（</w:t>
            </w:r>
            <w:r w:rsidRPr="00292842">
              <w:t>%</w:t>
            </w:r>
            <w:r w:rsidRPr="00292842">
              <w:rPr>
                <w:rFonts w:hint="eastAsia"/>
              </w:rPr>
              <w:t>）</w:t>
            </w:r>
          </w:p>
        </w:tc>
      </w:tr>
      <w:tr w:rsidR="001036EC" w:rsidRPr="00292842" w14:paraId="1CCE6A9E" w14:textId="77777777">
        <w:trPr>
          <w:trHeight w:val="340"/>
        </w:trPr>
        <w:tc>
          <w:tcPr>
            <w:tcW w:w="1226" w:type="pct"/>
            <w:vAlign w:val="center"/>
          </w:tcPr>
          <w:p w14:paraId="6C0423CB" w14:textId="77777777" w:rsidR="001036EC" w:rsidRPr="00292842" w:rsidRDefault="00000000">
            <w:pPr>
              <w:pStyle w:val="tc9"/>
            </w:pPr>
            <w:r w:rsidRPr="00292842">
              <w:rPr>
                <w:rFonts w:hint="eastAsia"/>
              </w:rPr>
              <w:t>居住用地</w:t>
            </w:r>
          </w:p>
        </w:tc>
        <w:tc>
          <w:tcPr>
            <w:tcW w:w="603" w:type="pct"/>
            <w:vAlign w:val="center"/>
          </w:tcPr>
          <w:p w14:paraId="75DE18FB" w14:textId="77777777" w:rsidR="001036EC" w:rsidRPr="00292842" w:rsidRDefault="00000000">
            <w:pPr>
              <w:pStyle w:val="tc9"/>
            </w:pPr>
            <w:r w:rsidRPr="00292842">
              <w:t>584.98</w:t>
            </w:r>
          </w:p>
        </w:tc>
        <w:tc>
          <w:tcPr>
            <w:tcW w:w="582" w:type="pct"/>
            <w:vAlign w:val="center"/>
          </w:tcPr>
          <w:p w14:paraId="6471474C" w14:textId="77777777" w:rsidR="001036EC" w:rsidRPr="00292842" w:rsidRDefault="00000000">
            <w:pPr>
              <w:pStyle w:val="tc9"/>
            </w:pPr>
            <w:r w:rsidRPr="00292842">
              <w:t>10.47</w:t>
            </w:r>
          </w:p>
        </w:tc>
        <w:tc>
          <w:tcPr>
            <w:tcW w:w="709" w:type="pct"/>
            <w:vAlign w:val="center"/>
          </w:tcPr>
          <w:p w14:paraId="68C92106" w14:textId="77777777" w:rsidR="001036EC" w:rsidRPr="00292842" w:rsidRDefault="00000000">
            <w:pPr>
              <w:pStyle w:val="tc9"/>
            </w:pPr>
            <w:r w:rsidRPr="00292842">
              <w:t>872.84</w:t>
            </w:r>
          </w:p>
        </w:tc>
        <w:tc>
          <w:tcPr>
            <w:tcW w:w="582" w:type="pct"/>
            <w:vAlign w:val="center"/>
          </w:tcPr>
          <w:p w14:paraId="0704CB09" w14:textId="77777777" w:rsidR="001036EC" w:rsidRPr="00292842" w:rsidRDefault="00000000">
            <w:pPr>
              <w:pStyle w:val="tc9"/>
            </w:pPr>
            <w:r w:rsidRPr="00292842">
              <w:t>15.62</w:t>
            </w:r>
          </w:p>
        </w:tc>
        <w:tc>
          <w:tcPr>
            <w:tcW w:w="730" w:type="pct"/>
            <w:vAlign w:val="center"/>
          </w:tcPr>
          <w:p w14:paraId="5DEDC24E" w14:textId="77777777" w:rsidR="001036EC" w:rsidRPr="00292842" w:rsidRDefault="00000000">
            <w:pPr>
              <w:pStyle w:val="tc9"/>
            </w:pPr>
            <w:r w:rsidRPr="00292842">
              <w:t>287.86</w:t>
            </w:r>
          </w:p>
        </w:tc>
        <w:tc>
          <w:tcPr>
            <w:tcW w:w="568" w:type="pct"/>
            <w:vAlign w:val="center"/>
          </w:tcPr>
          <w:p w14:paraId="0544005C" w14:textId="77777777" w:rsidR="001036EC" w:rsidRPr="00292842" w:rsidRDefault="00000000">
            <w:pPr>
              <w:pStyle w:val="tc9"/>
            </w:pPr>
            <w:r w:rsidRPr="00292842">
              <w:t>18.54</w:t>
            </w:r>
          </w:p>
        </w:tc>
      </w:tr>
      <w:tr w:rsidR="001036EC" w:rsidRPr="00292842" w14:paraId="52B73A46" w14:textId="77777777">
        <w:trPr>
          <w:trHeight w:val="340"/>
        </w:trPr>
        <w:tc>
          <w:tcPr>
            <w:tcW w:w="1226" w:type="pct"/>
            <w:vAlign w:val="center"/>
          </w:tcPr>
          <w:p w14:paraId="35DCF4C8" w14:textId="77777777" w:rsidR="001036EC" w:rsidRPr="00292842" w:rsidRDefault="00000000">
            <w:pPr>
              <w:pStyle w:val="tc9"/>
            </w:pPr>
            <w:r w:rsidRPr="00292842">
              <w:rPr>
                <w:rFonts w:hint="eastAsia"/>
              </w:rPr>
              <w:t>公共管理与公共服务用地</w:t>
            </w:r>
          </w:p>
        </w:tc>
        <w:tc>
          <w:tcPr>
            <w:tcW w:w="603" w:type="pct"/>
            <w:vAlign w:val="center"/>
          </w:tcPr>
          <w:p w14:paraId="78A77E23" w14:textId="77777777" w:rsidR="001036EC" w:rsidRPr="00292842" w:rsidRDefault="00000000">
            <w:pPr>
              <w:pStyle w:val="tc9"/>
            </w:pPr>
            <w:r w:rsidRPr="00292842">
              <w:t>234.14</w:t>
            </w:r>
          </w:p>
        </w:tc>
        <w:tc>
          <w:tcPr>
            <w:tcW w:w="582" w:type="pct"/>
            <w:vAlign w:val="center"/>
          </w:tcPr>
          <w:p w14:paraId="4C9EEA9E" w14:textId="77777777" w:rsidR="001036EC" w:rsidRPr="00292842" w:rsidRDefault="00000000">
            <w:pPr>
              <w:pStyle w:val="tc9"/>
            </w:pPr>
            <w:r w:rsidRPr="00292842">
              <w:t>4.19</w:t>
            </w:r>
          </w:p>
        </w:tc>
        <w:tc>
          <w:tcPr>
            <w:tcW w:w="709" w:type="pct"/>
            <w:vAlign w:val="center"/>
          </w:tcPr>
          <w:p w14:paraId="079B8A71" w14:textId="77777777" w:rsidR="001036EC" w:rsidRPr="00292842" w:rsidRDefault="00000000">
            <w:pPr>
              <w:pStyle w:val="tc9"/>
            </w:pPr>
            <w:r w:rsidRPr="00292842">
              <w:t>242.65</w:t>
            </w:r>
          </w:p>
        </w:tc>
        <w:tc>
          <w:tcPr>
            <w:tcW w:w="582" w:type="pct"/>
            <w:vAlign w:val="center"/>
          </w:tcPr>
          <w:p w14:paraId="751AB8C3" w14:textId="77777777" w:rsidR="001036EC" w:rsidRPr="00292842" w:rsidRDefault="00000000">
            <w:pPr>
              <w:pStyle w:val="tc9"/>
            </w:pPr>
            <w:r w:rsidRPr="00292842">
              <w:t>4.34</w:t>
            </w:r>
          </w:p>
        </w:tc>
        <w:tc>
          <w:tcPr>
            <w:tcW w:w="730" w:type="pct"/>
            <w:vAlign w:val="center"/>
          </w:tcPr>
          <w:p w14:paraId="1D2EF505" w14:textId="77777777" w:rsidR="001036EC" w:rsidRPr="00292842" w:rsidRDefault="00000000">
            <w:pPr>
              <w:pStyle w:val="tc9"/>
            </w:pPr>
            <w:r w:rsidRPr="00292842">
              <w:t>8.51</w:t>
            </w:r>
          </w:p>
        </w:tc>
        <w:tc>
          <w:tcPr>
            <w:tcW w:w="568" w:type="pct"/>
            <w:vAlign w:val="center"/>
          </w:tcPr>
          <w:p w14:paraId="2D7A951D" w14:textId="77777777" w:rsidR="001036EC" w:rsidRPr="00292842" w:rsidRDefault="00000000">
            <w:pPr>
              <w:pStyle w:val="tc9"/>
            </w:pPr>
            <w:r w:rsidRPr="00292842">
              <w:t>0.55</w:t>
            </w:r>
          </w:p>
        </w:tc>
      </w:tr>
      <w:tr w:rsidR="001036EC" w:rsidRPr="00292842" w14:paraId="5C7E7D9A" w14:textId="77777777">
        <w:trPr>
          <w:trHeight w:val="340"/>
        </w:trPr>
        <w:tc>
          <w:tcPr>
            <w:tcW w:w="1226" w:type="pct"/>
            <w:vAlign w:val="center"/>
          </w:tcPr>
          <w:p w14:paraId="5A4366DF" w14:textId="77777777" w:rsidR="001036EC" w:rsidRPr="00292842" w:rsidRDefault="00000000">
            <w:pPr>
              <w:pStyle w:val="tc9"/>
            </w:pPr>
            <w:r w:rsidRPr="00292842">
              <w:rPr>
                <w:rFonts w:hint="eastAsia"/>
              </w:rPr>
              <w:t>商业服务业用地</w:t>
            </w:r>
          </w:p>
        </w:tc>
        <w:tc>
          <w:tcPr>
            <w:tcW w:w="603" w:type="pct"/>
            <w:vAlign w:val="center"/>
          </w:tcPr>
          <w:p w14:paraId="66CE51E0" w14:textId="77777777" w:rsidR="001036EC" w:rsidRPr="00292842" w:rsidRDefault="00000000">
            <w:pPr>
              <w:pStyle w:val="tc9"/>
            </w:pPr>
            <w:r w:rsidRPr="00292842">
              <w:t>151.47</w:t>
            </w:r>
          </w:p>
        </w:tc>
        <w:tc>
          <w:tcPr>
            <w:tcW w:w="582" w:type="pct"/>
            <w:vAlign w:val="center"/>
          </w:tcPr>
          <w:p w14:paraId="1427E88D" w14:textId="77777777" w:rsidR="001036EC" w:rsidRPr="00292842" w:rsidRDefault="00000000">
            <w:pPr>
              <w:pStyle w:val="tc9"/>
            </w:pPr>
            <w:r w:rsidRPr="00292842">
              <w:t>2.71</w:t>
            </w:r>
          </w:p>
        </w:tc>
        <w:tc>
          <w:tcPr>
            <w:tcW w:w="709" w:type="pct"/>
            <w:vAlign w:val="center"/>
          </w:tcPr>
          <w:p w14:paraId="5A112B75" w14:textId="77777777" w:rsidR="001036EC" w:rsidRPr="00292842" w:rsidRDefault="00000000">
            <w:pPr>
              <w:pStyle w:val="tc9"/>
            </w:pPr>
            <w:r w:rsidRPr="00292842">
              <w:t>250.28</w:t>
            </w:r>
          </w:p>
        </w:tc>
        <w:tc>
          <w:tcPr>
            <w:tcW w:w="582" w:type="pct"/>
            <w:vAlign w:val="center"/>
          </w:tcPr>
          <w:p w14:paraId="5FBD1738" w14:textId="77777777" w:rsidR="001036EC" w:rsidRPr="00292842" w:rsidRDefault="00000000">
            <w:pPr>
              <w:pStyle w:val="tc9"/>
            </w:pPr>
            <w:r w:rsidRPr="00292842">
              <w:t>4.48</w:t>
            </w:r>
          </w:p>
        </w:tc>
        <w:tc>
          <w:tcPr>
            <w:tcW w:w="730" w:type="pct"/>
            <w:vAlign w:val="center"/>
          </w:tcPr>
          <w:p w14:paraId="7430B8E0" w14:textId="77777777" w:rsidR="001036EC" w:rsidRPr="00292842" w:rsidRDefault="00000000">
            <w:pPr>
              <w:pStyle w:val="tc9"/>
            </w:pPr>
            <w:r w:rsidRPr="00292842">
              <w:t>98.81</w:t>
            </w:r>
          </w:p>
        </w:tc>
        <w:tc>
          <w:tcPr>
            <w:tcW w:w="568" w:type="pct"/>
            <w:vAlign w:val="center"/>
          </w:tcPr>
          <w:p w14:paraId="0C315B0B" w14:textId="77777777" w:rsidR="001036EC" w:rsidRPr="00292842" w:rsidRDefault="00000000">
            <w:pPr>
              <w:pStyle w:val="tc9"/>
            </w:pPr>
            <w:r w:rsidRPr="00292842">
              <w:t>6.36</w:t>
            </w:r>
          </w:p>
        </w:tc>
      </w:tr>
      <w:tr w:rsidR="001036EC" w:rsidRPr="00292842" w14:paraId="47C3604E" w14:textId="77777777">
        <w:trPr>
          <w:trHeight w:val="340"/>
        </w:trPr>
        <w:tc>
          <w:tcPr>
            <w:tcW w:w="1226" w:type="pct"/>
            <w:vAlign w:val="center"/>
          </w:tcPr>
          <w:p w14:paraId="7BA55728" w14:textId="77777777" w:rsidR="001036EC" w:rsidRPr="00292842" w:rsidRDefault="00000000">
            <w:pPr>
              <w:pStyle w:val="tc9"/>
            </w:pPr>
            <w:r w:rsidRPr="00292842">
              <w:rPr>
                <w:rFonts w:hint="eastAsia"/>
              </w:rPr>
              <w:t>工业用地</w:t>
            </w:r>
          </w:p>
        </w:tc>
        <w:tc>
          <w:tcPr>
            <w:tcW w:w="603" w:type="pct"/>
            <w:vAlign w:val="center"/>
          </w:tcPr>
          <w:p w14:paraId="110D8E0C" w14:textId="77777777" w:rsidR="001036EC" w:rsidRPr="00292842" w:rsidRDefault="00000000">
            <w:pPr>
              <w:pStyle w:val="tc9"/>
            </w:pPr>
            <w:r w:rsidRPr="00292842">
              <w:t>1553.91</w:t>
            </w:r>
          </w:p>
        </w:tc>
        <w:tc>
          <w:tcPr>
            <w:tcW w:w="582" w:type="pct"/>
            <w:vAlign w:val="center"/>
          </w:tcPr>
          <w:p w14:paraId="500F2738" w14:textId="77777777" w:rsidR="001036EC" w:rsidRPr="00292842" w:rsidRDefault="00000000">
            <w:pPr>
              <w:pStyle w:val="tc9"/>
            </w:pPr>
            <w:r w:rsidRPr="00292842">
              <w:t>27.81</w:t>
            </w:r>
          </w:p>
        </w:tc>
        <w:tc>
          <w:tcPr>
            <w:tcW w:w="709" w:type="pct"/>
            <w:vAlign w:val="center"/>
          </w:tcPr>
          <w:p w14:paraId="70606668" w14:textId="77777777" w:rsidR="001036EC" w:rsidRPr="00292842" w:rsidRDefault="00000000">
            <w:pPr>
              <w:pStyle w:val="tc9"/>
            </w:pPr>
            <w:bookmarkStart w:id="150" w:name="_Hlk227338165"/>
            <w:r w:rsidRPr="00292842">
              <w:t>2182.03</w:t>
            </w:r>
            <w:bookmarkEnd w:id="150"/>
          </w:p>
        </w:tc>
        <w:tc>
          <w:tcPr>
            <w:tcW w:w="582" w:type="pct"/>
            <w:vAlign w:val="center"/>
          </w:tcPr>
          <w:p w14:paraId="3D45A688" w14:textId="77777777" w:rsidR="001036EC" w:rsidRPr="00292842" w:rsidRDefault="00000000">
            <w:pPr>
              <w:pStyle w:val="tc9"/>
            </w:pPr>
            <w:r w:rsidRPr="00292842">
              <w:t>39.05</w:t>
            </w:r>
          </w:p>
        </w:tc>
        <w:tc>
          <w:tcPr>
            <w:tcW w:w="730" w:type="pct"/>
            <w:vAlign w:val="center"/>
          </w:tcPr>
          <w:p w14:paraId="341287E6" w14:textId="77777777" w:rsidR="001036EC" w:rsidRPr="00292842" w:rsidRDefault="00000000">
            <w:pPr>
              <w:pStyle w:val="tc9"/>
            </w:pPr>
            <w:r w:rsidRPr="00292842">
              <w:t>628.12</w:t>
            </w:r>
          </w:p>
        </w:tc>
        <w:tc>
          <w:tcPr>
            <w:tcW w:w="568" w:type="pct"/>
            <w:vAlign w:val="center"/>
          </w:tcPr>
          <w:p w14:paraId="45F449E3" w14:textId="77777777" w:rsidR="001036EC" w:rsidRPr="00292842" w:rsidRDefault="00000000">
            <w:pPr>
              <w:pStyle w:val="tc9"/>
            </w:pPr>
            <w:r w:rsidRPr="00292842">
              <w:t>40.45</w:t>
            </w:r>
          </w:p>
        </w:tc>
      </w:tr>
      <w:tr w:rsidR="001036EC" w:rsidRPr="00292842" w14:paraId="15502092" w14:textId="77777777">
        <w:trPr>
          <w:trHeight w:val="340"/>
        </w:trPr>
        <w:tc>
          <w:tcPr>
            <w:tcW w:w="1226" w:type="pct"/>
            <w:vAlign w:val="center"/>
          </w:tcPr>
          <w:p w14:paraId="2D527E2F" w14:textId="77777777" w:rsidR="001036EC" w:rsidRPr="00292842" w:rsidRDefault="00000000">
            <w:pPr>
              <w:pStyle w:val="tc9"/>
            </w:pPr>
            <w:r w:rsidRPr="00292842">
              <w:rPr>
                <w:rFonts w:hint="eastAsia"/>
              </w:rPr>
              <w:t>仓储用地</w:t>
            </w:r>
          </w:p>
        </w:tc>
        <w:tc>
          <w:tcPr>
            <w:tcW w:w="603" w:type="pct"/>
            <w:vAlign w:val="center"/>
          </w:tcPr>
          <w:p w14:paraId="50BF8F7D" w14:textId="77777777" w:rsidR="001036EC" w:rsidRPr="00292842" w:rsidRDefault="00000000">
            <w:pPr>
              <w:pStyle w:val="tc9"/>
            </w:pPr>
            <w:r w:rsidRPr="00292842">
              <w:t>120.73</w:t>
            </w:r>
          </w:p>
        </w:tc>
        <w:tc>
          <w:tcPr>
            <w:tcW w:w="582" w:type="pct"/>
            <w:vAlign w:val="center"/>
          </w:tcPr>
          <w:p w14:paraId="5FF09403" w14:textId="77777777" w:rsidR="001036EC" w:rsidRPr="00292842" w:rsidRDefault="00000000">
            <w:pPr>
              <w:pStyle w:val="tc9"/>
            </w:pPr>
            <w:r w:rsidRPr="00292842">
              <w:t>2.16</w:t>
            </w:r>
          </w:p>
        </w:tc>
        <w:tc>
          <w:tcPr>
            <w:tcW w:w="709" w:type="pct"/>
            <w:vAlign w:val="center"/>
          </w:tcPr>
          <w:p w14:paraId="2B6B1C9F" w14:textId="77777777" w:rsidR="001036EC" w:rsidRPr="00292842" w:rsidRDefault="00000000">
            <w:pPr>
              <w:pStyle w:val="tc9"/>
            </w:pPr>
            <w:r w:rsidRPr="00292842">
              <w:t>98.55</w:t>
            </w:r>
          </w:p>
        </w:tc>
        <w:tc>
          <w:tcPr>
            <w:tcW w:w="582" w:type="pct"/>
            <w:vAlign w:val="center"/>
          </w:tcPr>
          <w:p w14:paraId="4735B7F5" w14:textId="77777777" w:rsidR="001036EC" w:rsidRPr="00292842" w:rsidRDefault="00000000">
            <w:pPr>
              <w:pStyle w:val="tc9"/>
            </w:pPr>
            <w:r w:rsidRPr="00292842">
              <w:t>1.76</w:t>
            </w:r>
          </w:p>
        </w:tc>
        <w:tc>
          <w:tcPr>
            <w:tcW w:w="730" w:type="pct"/>
            <w:vAlign w:val="center"/>
          </w:tcPr>
          <w:p w14:paraId="72DF14AF" w14:textId="77777777" w:rsidR="001036EC" w:rsidRPr="00292842" w:rsidRDefault="00000000">
            <w:pPr>
              <w:pStyle w:val="tc9"/>
            </w:pPr>
            <w:r w:rsidRPr="00292842">
              <w:t>-22.18</w:t>
            </w:r>
          </w:p>
        </w:tc>
        <w:tc>
          <w:tcPr>
            <w:tcW w:w="568" w:type="pct"/>
            <w:vAlign w:val="center"/>
          </w:tcPr>
          <w:p w14:paraId="73295FE1" w14:textId="77777777" w:rsidR="001036EC" w:rsidRPr="00292842" w:rsidRDefault="00000000">
            <w:pPr>
              <w:pStyle w:val="tc9"/>
            </w:pPr>
            <w:r w:rsidRPr="00292842">
              <w:t>-1.43</w:t>
            </w:r>
          </w:p>
        </w:tc>
      </w:tr>
      <w:tr w:rsidR="001036EC" w:rsidRPr="00292842" w14:paraId="7F57E213" w14:textId="77777777">
        <w:trPr>
          <w:trHeight w:val="340"/>
        </w:trPr>
        <w:tc>
          <w:tcPr>
            <w:tcW w:w="1226" w:type="pct"/>
            <w:vAlign w:val="center"/>
          </w:tcPr>
          <w:p w14:paraId="3DFE2ED2" w14:textId="77777777" w:rsidR="001036EC" w:rsidRPr="00292842" w:rsidRDefault="00000000">
            <w:pPr>
              <w:pStyle w:val="tc9"/>
            </w:pPr>
            <w:r w:rsidRPr="00292842">
              <w:rPr>
                <w:rFonts w:hint="eastAsia"/>
              </w:rPr>
              <w:t>交通运输用地</w:t>
            </w:r>
          </w:p>
        </w:tc>
        <w:tc>
          <w:tcPr>
            <w:tcW w:w="603" w:type="pct"/>
            <w:vAlign w:val="center"/>
          </w:tcPr>
          <w:p w14:paraId="5B570774" w14:textId="77777777" w:rsidR="001036EC" w:rsidRPr="00292842" w:rsidRDefault="00000000">
            <w:pPr>
              <w:pStyle w:val="tc9"/>
            </w:pPr>
            <w:r w:rsidRPr="00292842">
              <w:t>500.81</w:t>
            </w:r>
          </w:p>
        </w:tc>
        <w:tc>
          <w:tcPr>
            <w:tcW w:w="582" w:type="pct"/>
            <w:vAlign w:val="center"/>
          </w:tcPr>
          <w:p w14:paraId="34C5CCD3" w14:textId="77777777" w:rsidR="001036EC" w:rsidRPr="00292842" w:rsidRDefault="00000000">
            <w:pPr>
              <w:pStyle w:val="tc9"/>
            </w:pPr>
            <w:r w:rsidRPr="00292842">
              <w:t>8.96</w:t>
            </w:r>
          </w:p>
        </w:tc>
        <w:tc>
          <w:tcPr>
            <w:tcW w:w="709" w:type="pct"/>
            <w:vAlign w:val="center"/>
          </w:tcPr>
          <w:p w14:paraId="234F92C5" w14:textId="77777777" w:rsidR="001036EC" w:rsidRPr="00292842" w:rsidRDefault="00000000">
            <w:pPr>
              <w:pStyle w:val="tc9"/>
            </w:pPr>
            <w:r w:rsidRPr="00292842">
              <w:t>777.31</w:t>
            </w:r>
          </w:p>
        </w:tc>
        <w:tc>
          <w:tcPr>
            <w:tcW w:w="582" w:type="pct"/>
            <w:vAlign w:val="center"/>
          </w:tcPr>
          <w:p w14:paraId="3EBE5A6C" w14:textId="77777777" w:rsidR="001036EC" w:rsidRPr="00292842" w:rsidRDefault="00000000">
            <w:pPr>
              <w:pStyle w:val="tc9"/>
            </w:pPr>
            <w:r w:rsidRPr="00292842">
              <w:t>13.91</w:t>
            </w:r>
          </w:p>
        </w:tc>
        <w:tc>
          <w:tcPr>
            <w:tcW w:w="730" w:type="pct"/>
            <w:vAlign w:val="center"/>
          </w:tcPr>
          <w:p w14:paraId="279FA652" w14:textId="77777777" w:rsidR="001036EC" w:rsidRPr="00292842" w:rsidRDefault="00000000">
            <w:pPr>
              <w:pStyle w:val="tc9"/>
            </w:pPr>
            <w:r w:rsidRPr="00292842">
              <w:t>276.50</w:t>
            </w:r>
          </w:p>
        </w:tc>
        <w:tc>
          <w:tcPr>
            <w:tcW w:w="568" w:type="pct"/>
            <w:vAlign w:val="center"/>
          </w:tcPr>
          <w:p w14:paraId="32BC5D66" w14:textId="77777777" w:rsidR="001036EC" w:rsidRPr="00292842" w:rsidRDefault="00000000">
            <w:pPr>
              <w:pStyle w:val="tc9"/>
            </w:pPr>
            <w:r w:rsidRPr="00292842">
              <w:t>17.81</w:t>
            </w:r>
          </w:p>
        </w:tc>
      </w:tr>
      <w:tr w:rsidR="001036EC" w:rsidRPr="00292842" w14:paraId="77D3D048" w14:textId="77777777">
        <w:trPr>
          <w:trHeight w:val="340"/>
        </w:trPr>
        <w:tc>
          <w:tcPr>
            <w:tcW w:w="1226" w:type="pct"/>
            <w:vAlign w:val="center"/>
          </w:tcPr>
          <w:p w14:paraId="6988F2CD" w14:textId="77777777" w:rsidR="001036EC" w:rsidRPr="00292842" w:rsidRDefault="00000000">
            <w:pPr>
              <w:pStyle w:val="tc9"/>
            </w:pPr>
            <w:r w:rsidRPr="00292842">
              <w:rPr>
                <w:rFonts w:hint="eastAsia"/>
              </w:rPr>
              <w:t>公用设施用地</w:t>
            </w:r>
          </w:p>
        </w:tc>
        <w:tc>
          <w:tcPr>
            <w:tcW w:w="603" w:type="pct"/>
            <w:vAlign w:val="center"/>
          </w:tcPr>
          <w:p w14:paraId="45D7A513" w14:textId="77777777" w:rsidR="001036EC" w:rsidRPr="00292842" w:rsidRDefault="00000000">
            <w:pPr>
              <w:pStyle w:val="tc9"/>
            </w:pPr>
            <w:r w:rsidRPr="00292842">
              <w:t>54.85</w:t>
            </w:r>
          </w:p>
        </w:tc>
        <w:tc>
          <w:tcPr>
            <w:tcW w:w="582" w:type="pct"/>
            <w:vAlign w:val="center"/>
          </w:tcPr>
          <w:p w14:paraId="7CE49461" w14:textId="77777777" w:rsidR="001036EC" w:rsidRPr="00292842" w:rsidRDefault="00000000">
            <w:pPr>
              <w:pStyle w:val="tc9"/>
            </w:pPr>
            <w:r w:rsidRPr="00292842">
              <w:t>0.98</w:t>
            </w:r>
          </w:p>
        </w:tc>
        <w:tc>
          <w:tcPr>
            <w:tcW w:w="709" w:type="pct"/>
            <w:vAlign w:val="center"/>
          </w:tcPr>
          <w:p w14:paraId="681D3C34" w14:textId="77777777" w:rsidR="001036EC" w:rsidRPr="00292842" w:rsidRDefault="00000000">
            <w:pPr>
              <w:pStyle w:val="tc9"/>
            </w:pPr>
            <w:r w:rsidRPr="00292842">
              <w:t>70.44</w:t>
            </w:r>
          </w:p>
        </w:tc>
        <w:tc>
          <w:tcPr>
            <w:tcW w:w="582" w:type="pct"/>
            <w:vAlign w:val="center"/>
          </w:tcPr>
          <w:p w14:paraId="449B978B" w14:textId="77777777" w:rsidR="001036EC" w:rsidRPr="00292842" w:rsidRDefault="00000000">
            <w:pPr>
              <w:pStyle w:val="tc9"/>
            </w:pPr>
            <w:r w:rsidRPr="00292842">
              <w:t>1.26</w:t>
            </w:r>
          </w:p>
        </w:tc>
        <w:tc>
          <w:tcPr>
            <w:tcW w:w="730" w:type="pct"/>
            <w:vAlign w:val="center"/>
          </w:tcPr>
          <w:p w14:paraId="2011849E" w14:textId="77777777" w:rsidR="001036EC" w:rsidRPr="00292842" w:rsidRDefault="00000000">
            <w:pPr>
              <w:pStyle w:val="tc9"/>
            </w:pPr>
            <w:r w:rsidRPr="00292842">
              <w:t>15.59</w:t>
            </w:r>
          </w:p>
        </w:tc>
        <w:tc>
          <w:tcPr>
            <w:tcW w:w="568" w:type="pct"/>
            <w:vAlign w:val="center"/>
          </w:tcPr>
          <w:p w14:paraId="5B19620F" w14:textId="77777777" w:rsidR="001036EC" w:rsidRPr="00292842" w:rsidRDefault="00000000">
            <w:pPr>
              <w:pStyle w:val="tc9"/>
            </w:pPr>
            <w:r w:rsidRPr="00292842">
              <w:t>1.00</w:t>
            </w:r>
          </w:p>
        </w:tc>
      </w:tr>
      <w:tr w:rsidR="001036EC" w:rsidRPr="00292842" w14:paraId="03B319E2" w14:textId="77777777">
        <w:trPr>
          <w:trHeight w:val="340"/>
        </w:trPr>
        <w:tc>
          <w:tcPr>
            <w:tcW w:w="1226" w:type="pct"/>
            <w:vAlign w:val="center"/>
          </w:tcPr>
          <w:p w14:paraId="13EA5D82" w14:textId="77777777" w:rsidR="001036EC" w:rsidRPr="00292842" w:rsidRDefault="00000000">
            <w:pPr>
              <w:pStyle w:val="tc9"/>
            </w:pPr>
            <w:r w:rsidRPr="00292842">
              <w:rPr>
                <w:rFonts w:hint="eastAsia"/>
              </w:rPr>
              <w:t>绿地与开敞空间用地</w:t>
            </w:r>
          </w:p>
        </w:tc>
        <w:tc>
          <w:tcPr>
            <w:tcW w:w="603" w:type="pct"/>
            <w:vAlign w:val="center"/>
          </w:tcPr>
          <w:p w14:paraId="211207BD" w14:textId="77777777" w:rsidR="001036EC" w:rsidRPr="00292842" w:rsidRDefault="00000000">
            <w:pPr>
              <w:pStyle w:val="tc9"/>
            </w:pPr>
            <w:r w:rsidRPr="00292842">
              <w:t>453.57</w:t>
            </w:r>
          </w:p>
        </w:tc>
        <w:tc>
          <w:tcPr>
            <w:tcW w:w="582" w:type="pct"/>
            <w:vAlign w:val="center"/>
          </w:tcPr>
          <w:p w14:paraId="4BBFAA63" w14:textId="77777777" w:rsidR="001036EC" w:rsidRPr="00292842" w:rsidRDefault="00000000">
            <w:pPr>
              <w:pStyle w:val="tc9"/>
            </w:pPr>
            <w:r w:rsidRPr="00292842">
              <w:t>8.12</w:t>
            </w:r>
          </w:p>
        </w:tc>
        <w:tc>
          <w:tcPr>
            <w:tcW w:w="709" w:type="pct"/>
            <w:vAlign w:val="center"/>
          </w:tcPr>
          <w:p w14:paraId="12F871CF" w14:textId="77777777" w:rsidR="001036EC" w:rsidRPr="00292842" w:rsidRDefault="00000000">
            <w:pPr>
              <w:pStyle w:val="tc9"/>
            </w:pPr>
            <w:r w:rsidRPr="00292842">
              <w:t>621.84</w:t>
            </w:r>
          </w:p>
        </w:tc>
        <w:tc>
          <w:tcPr>
            <w:tcW w:w="582" w:type="pct"/>
            <w:vAlign w:val="center"/>
          </w:tcPr>
          <w:p w14:paraId="6032BD82" w14:textId="77777777" w:rsidR="001036EC" w:rsidRPr="00292842" w:rsidRDefault="00000000">
            <w:pPr>
              <w:pStyle w:val="tc9"/>
            </w:pPr>
            <w:r w:rsidRPr="00292842">
              <w:t>11.13</w:t>
            </w:r>
          </w:p>
        </w:tc>
        <w:tc>
          <w:tcPr>
            <w:tcW w:w="730" w:type="pct"/>
            <w:vAlign w:val="center"/>
          </w:tcPr>
          <w:p w14:paraId="159CFD9E" w14:textId="77777777" w:rsidR="001036EC" w:rsidRPr="00292842" w:rsidRDefault="00000000">
            <w:pPr>
              <w:pStyle w:val="tc9"/>
            </w:pPr>
            <w:r w:rsidRPr="00292842">
              <w:t>168.26</w:t>
            </w:r>
          </w:p>
        </w:tc>
        <w:tc>
          <w:tcPr>
            <w:tcW w:w="568" w:type="pct"/>
            <w:vAlign w:val="center"/>
          </w:tcPr>
          <w:p w14:paraId="42BA64A0" w14:textId="77777777" w:rsidR="001036EC" w:rsidRPr="00292842" w:rsidRDefault="00000000">
            <w:pPr>
              <w:pStyle w:val="tc9"/>
            </w:pPr>
            <w:r w:rsidRPr="00292842">
              <w:t>10.84</w:t>
            </w:r>
          </w:p>
        </w:tc>
      </w:tr>
      <w:tr w:rsidR="001036EC" w:rsidRPr="00292842" w14:paraId="46A846DE" w14:textId="77777777">
        <w:trPr>
          <w:trHeight w:val="340"/>
        </w:trPr>
        <w:tc>
          <w:tcPr>
            <w:tcW w:w="1226" w:type="pct"/>
            <w:vAlign w:val="center"/>
          </w:tcPr>
          <w:p w14:paraId="08F498B8" w14:textId="77777777" w:rsidR="001036EC" w:rsidRPr="00292842" w:rsidRDefault="00000000">
            <w:pPr>
              <w:pStyle w:val="tc9"/>
            </w:pPr>
            <w:r w:rsidRPr="00292842">
              <w:rPr>
                <w:rFonts w:hint="eastAsia"/>
              </w:rPr>
              <w:t>留白用地</w:t>
            </w:r>
          </w:p>
        </w:tc>
        <w:tc>
          <w:tcPr>
            <w:tcW w:w="603" w:type="pct"/>
            <w:vAlign w:val="center"/>
          </w:tcPr>
          <w:p w14:paraId="2A93855D" w14:textId="77777777" w:rsidR="001036EC" w:rsidRPr="00292842" w:rsidRDefault="00000000">
            <w:pPr>
              <w:pStyle w:val="tc9"/>
            </w:pPr>
            <w:r w:rsidRPr="00292842">
              <w:t>0</w:t>
            </w:r>
          </w:p>
        </w:tc>
        <w:tc>
          <w:tcPr>
            <w:tcW w:w="582" w:type="pct"/>
            <w:vAlign w:val="center"/>
          </w:tcPr>
          <w:p w14:paraId="7870154D" w14:textId="77777777" w:rsidR="001036EC" w:rsidRPr="00292842" w:rsidRDefault="00000000">
            <w:pPr>
              <w:pStyle w:val="tc9"/>
            </w:pPr>
            <w:r w:rsidRPr="00292842">
              <w:t>0</w:t>
            </w:r>
          </w:p>
        </w:tc>
        <w:tc>
          <w:tcPr>
            <w:tcW w:w="709" w:type="pct"/>
            <w:vAlign w:val="center"/>
          </w:tcPr>
          <w:p w14:paraId="7EEE26FA" w14:textId="77777777" w:rsidR="001036EC" w:rsidRPr="00292842" w:rsidRDefault="00000000">
            <w:pPr>
              <w:pStyle w:val="tc9"/>
            </w:pPr>
            <w:r w:rsidRPr="00292842">
              <w:t>92.41</w:t>
            </w:r>
          </w:p>
        </w:tc>
        <w:tc>
          <w:tcPr>
            <w:tcW w:w="582" w:type="pct"/>
            <w:vAlign w:val="center"/>
          </w:tcPr>
          <w:p w14:paraId="115A3657" w14:textId="77777777" w:rsidR="001036EC" w:rsidRPr="00292842" w:rsidRDefault="00000000">
            <w:pPr>
              <w:pStyle w:val="tc9"/>
            </w:pPr>
            <w:r w:rsidRPr="00292842">
              <w:t>1.65</w:t>
            </w:r>
          </w:p>
        </w:tc>
        <w:tc>
          <w:tcPr>
            <w:tcW w:w="730" w:type="pct"/>
            <w:vAlign w:val="center"/>
          </w:tcPr>
          <w:p w14:paraId="4CE36246" w14:textId="77777777" w:rsidR="001036EC" w:rsidRPr="00292842" w:rsidRDefault="00000000">
            <w:pPr>
              <w:pStyle w:val="tc9"/>
            </w:pPr>
            <w:r w:rsidRPr="00292842">
              <w:t>92.41</w:t>
            </w:r>
          </w:p>
        </w:tc>
        <w:tc>
          <w:tcPr>
            <w:tcW w:w="568" w:type="pct"/>
            <w:vAlign w:val="center"/>
          </w:tcPr>
          <w:p w14:paraId="4A3DF9E3" w14:textId="77777777" w:rsidR="001036EC" w:rsidRPr="00292842" w:rsidRDefault="00000000">
            <w:pPr>
              <w:pStyle w:val="tc9"/>
            </w:pPr>
            <w:r w:rsidRPr="00292842">
              <w:t>5.95</w:t>
            </w:r>
          </w:p>
        </w:tc>
      </w:tr>
      <w:tr w:rsidR="001036EC" w:rsidRPr="00292842" w14:paraId="0011F632" w14:textId="77777777">
        <w:trPr>
          <w:trHeight w:val="340"/>
        </w:trPr>
        <w:tc>
          <w:tcPr>
            <w:tcW w:w="1226" w:type="pct"/>
            <w:vAlign w:val="center"/>
          </w:tcPr>
          <w:p w14:paraId="40B37E7A" w14:textId="77777777" w:rsidR="001036EC" w:rsidRPr="00292842" w:rsidRDefault="00000000">
            <w:pPr>
              <w:pStyle w:val="tc9"/>
            </w:pPr>
            <w:r w:rsidRPr="00292842">
              <w:rPr>
                <w:rFonts w:hint="eastAsia"/>
              </w:rPr>
              <w:t>特殊用地</w:t>
            </w:r>
          </w:p>
        </w:tc>
        <w:tc>
          <w:tcPr>
            <w:tcW w:w="603" w:type="pct"/>
            <w:vAlign w:val="center"/>
          </w:tcPr>
          <w:p w14:paraId="4107E144" w14:textId="77777777" w:rsidR="001036EC" w:rsidRPr="00292842" w:rsidRDefault="00000000">
            <w:pPr>
              <w:pStyle w:val="tc9"/>
            </w:pPr>
            <w:r w:rsidRPr="00292842">
              <w:t>2.597</w:t>
            </w:r>
          </w:p>
        </w:tc>
        <w:tc>
          <w:tcPr>
            <w:tcW w:w="582" w:type="pct"/>
            <w:vAlign w:val="center"/>
          </w:tcPr>
          <w:p w14:paraId="6659CA76" w14:textId="77777777" w:rsidR="001036EC" w:rsidRPr="00292842" w:rsidRDefault="00000000">
            <w:pPr>
              <w:pStyle w:val="tc9"/>
            </w:pPr>
            <w:r w:rsidRPr="00292842">
              <w:t>0.046</w:t>
            </w:r>
          </w:p>
        </w:tc>
        <w:tc>
          <w:tcPr>
            <w:tcW w:w="709" w:type="pct"/>
            <w:vAlign w:val="center"/>
          </w:tcPr>
          <w:p w14:paraId="1DB90C20" w14:textId="77777777" w:rsidR="001036EC" w:rsidRPr="00292842" w:rsidRDefault="00000000">
            <w:pPr>
              <w:pStyle w:val="tc9"/>
            </w:pPr>
            <w:r w:rsidRPr="00292842">
              <w:t>1.37</w:t>
            </w:r>
          </w:p>
        </w:tc>
        <w:tc>
          <w:tcPr>
            <w:tcW w:w="582" w:type="pct"/>
            <w:vAlign w:val="center"/>
          </w:tcPr>
          <w:p w14:paraId="5F12F9BF" w14:textId="77777777" w:rsidR="001036EC" w:rsidRPr="00292842" w:rsidRDefault="00000000">
            <w:pPr>
              <w:pStyle w:val="tc9"/>
            </w:pPr>
            <w:r w:rsidRPr="00292842">
              <w:t>0.02</w:t>
            </w:r>
          </w:p>
        </w:tc>
        <w:tc>
          <w:tcPr>
            <w:tcW w:w="730" w:type="pct"/>
            <w:vAlign w:val="center"/>
          </w:tcPr>
          <w:p w14:paraId="7603F138" w14:textId="77777777" w:rsidR="001036EC" w:rsidRPr="00292842" w:rsidRDefault="00000000">
            <w:pPr>
              <w:pStyle w:val="tc9"/>
            </w:pPr>
            <w:r w:rsidRPr="00292842">
              <w:t>-1.23</w:t>
            </w:r>
          </w:p>
        </w:tc>
        <w:tc>
          <w:tcPr>
            <w:tcW w:w="568" w:type="pct"/>
            <w:vAlign w:val="center"/>
          </w:tcPr>
          <w:p w14:paraId="1049F393" w14:textId="77777777" w:rsidR="001036EC" w:rsidRPr="00292842" w:rsidRDefault="00000000">
            <w:pPr>
              <w:pStyle w:val="tc9"/>
            </w:pPr>
            <w:r w:rsidRPr="00292842">
              <w:t>-0.08</w:t>
            </w:r>
          </w:p>
        </w:tc>
      </w:tr>
      <w:tr w:rsidR="001036EC" w:rsidRPr="00292842" w14:paraId="3490A3B8" w14:textId="77777777">
        <w:trPr>
          <w:trHeight w:val="340"/>
        </w:trPr>
        <w:tc>
          <w:tcPr>
            <w:tcW w:w="1226" w:type="pct"/>
            <w:vAlign w:val="center"/>
          </w:tcPr>
          <w:p w14:paraId="4C1E7A96" w14:textId="77777777" w:rsidR="001036EC" w:rsidRPr="00292842" w:rsidRDefault="00000000">
            <w:pPr>
              <w:pStyle w:val="tc9"/>
              <w:rPr>
                <w:b/>
                <w:bCs/>
              </w:rPr>
            </w:pPr>
            <w:r w:rsidRPr="00292842">
              <w:rPr>
                <w:rFonts w:hint="eastAsia"/>
                <w:b/>
                <w:bCs/>
              </w:rPr>
              <w:t>建设用地合计</w:t>
            </w:r>
          </w:p>
        </w:tc>
        <w:tc>
          <w:tcPr>
            <w:tcW w:w="603" w:type="pct"/>
            <w:vAlign w:val="center"/>
          </w:tcPr>
          <w:p w14:paraId="48519C97" w14:textId="77777777" w:rsidR="001036EC" w:rsidRPr="00292842" w:rsidRDefault="00000000">
            <w:pPr>
              <w:pStyle w:val="tc9"/>
              <w:rPr>
                <w:b/>
                <w:bCs/>
              </w:rPr>
            </w:pPr>
            <w:bookmarkStart w:id="151" w:name="_Hlk227338133"/>
            <w:r w:rsidRPr="00292842">
              <w:rPr>
                <w:b/>
                <w:bCs/>
              </w:rPr>
              <w:t>3657.07</w:t>
            </w:r>
            <w:bookmarkEnd w:id="151"/>
          </w:p>
        </w:tc>
        <w:tc>
          <w:tcPr>
            <w:tcW w:w="582" w:type="pct"/>
            <w:vAlign w:val="center"/>
          </w:tcPr>
          <w:p w14:paraId="7DF13AFF" w14:textId="77777777" w:rsidR="001036EC" w:rsidRPr="00292842" w:rsidRDefault="00000000">
            <w:pPr>
              <w:pStyle w:val="tc9"/>
              <w:rPr>
                <w:b/>
                <w:bCs/>
              </w:rPr>
            </w:pPr>
            <w:r w:rsidRPr="00292842">
              <w:rPr>
                <w:b/>
                <w:bCs/>
              </w:rPr>
              <w:t>65.44</w:t>
            </w:r>
          </w:p>
        </w:tc>
        <w:tc>
          <w:tcPr>
            <w:tcW w:w="709" w:type="pct"/>
            <w:vAlign w:val="center"/>
          </w:tcPr>
          <w:p w14:paraId="2A71494A" w14:textId="77777777" w:rsidR="001036EC" w:rsidRPr="00292842" w:rsidRDefault="00000000">
            <w:pPr>
              <w:pStyle w:val="tc9"/>
              <w:rPr>
                <w:b/>
                <w:bCs/>
              </w:rPr>
            </w:pPr>
            <w:r w:rsidRPr="00292842">
              <w:rPr>
                <w:b/>
                <w:bCs/>
              </w:rPr>
              <w:t>5209.72</w:t>
            </w:r>
          </w:p>
        </w:tc>
        <w:tc>
          <w:tcPr>
            <w:tcW w:w="582" w:type="pct"/>
            <w:vAlign w:val="center"/>
          </w:tcPr>
          <w:p w14:paraId="57157113" w14:textId="77777777" w:rsidR="001036EC" w:rsidRPr="00292842" w:rsidRDefault="00000000">
            <w:pPr>
              <w:pStyle w:val="tc9"/>
              <w:rPr>
                <w:b/>
                <w:bCs/>
              </w:rPr>
            </w:pPr>
            <w:r w:rsidRPr="00292842">
              <w:rPr>
                <w:b/>
                <w:bCs/>
              </w:rPr>
              <w:t>93.23</w:t>
            </w:r>
          </w:p>
        </w:tc>
        <w:tc>
          <w:tcPr>
            <w:tcW w:w="730" w:type="pct"/>
            <w:vAlign w:val="center"/>
          </w:tcPr>
          <w:p w14:paraId="6C9FD3E5" w14:textId="77777777" w:rsidR="001036EC" w:rsidRPr="00292842" w:rsidRDefault="00000000">
            <w:pPr>
              <w:pStyle w:val="tc9"/>
              <w:rPr>
                <w:b/>
                <w:bCs/>
              </w:rPr>
            </w:pPr>
            <w:r w:rsidRPr="00292842">
              <w:rPr>
                <w:b/>
                <w:bCs/>
              </w:rPr>
              <w:t>1552.65</w:t>
            </w:r>
          </w:p>
        </w:tc>
        <w:tc>
          <w:tcPr>
            <w:tcW w:w="568" w:type="pct"/>
            <w:vAlign w:val="center"/>
          </w:tcPr>
          <w:p w14:paraId="4A90EAE8" w14:textId="77777777" w:rsidR="001036EC" w:rsidRPr="00292842" w:rsidRDefault="00000000">
            <w:pPr>
              <w:pStyle w:val="tc9"/>
              <w:rPr>
                <w:b/>
                <w:bCs/>
              </w:rPr>
            </w:pPr>
            <w:r w:rsidRPr="00292842">
              <w:rPr>
                <w:b/>
                <w:bCs/>
              </w:rPr>
              <w:t>100</w:t>
            </w:r>
          </w:p>
        </w:tc>
      </w:tr>
      <w:tr w:rsidR="001036EC" w:rsidRPr="00292842" w14:paraId="5DD889FF" w14:textId="77777777">
        <w:trPr>
          <w:trHeight w:val="340"/>
        </w:trPr>
        <w:tc>
          <w:tcPr>
            <w:tcW w:w="1226" w:type="pct"/>
            <w:vAlign w:val="center"/>
          </w:tcPr>
          <w:p w14:paraId="2BE590BA" w14:textId="77777777" w:rsidR="001036EC" w:rsidRPr="00292842" w:rsidRDefault="00000000">
            <w:pPr>
              <w:pStyle w:val="tc9"/>
            </w:pPr>
            <w:r w:rsidRPr="00292842">
              <w:rPr>
                <w:rFonts w:hint="eastAsia"/>
              </w:rPr>
              <w:t>陆地水域</w:t>
            </w:r>
          </w:p>
        </w:tc>
        <w:tc>
          <w:tcPr>
            <w:tcW w:w="603" w:type="pct"/>
            <w:vAlign w:val="center"/>
          </w:tcPr>
          <w:p w14:paraId="20EE02F8" w14:textId="77777777" w:rsidR="001036EC" w:rsidRPr="00292842" w:rsidRDefault="00000000">
            <w:pPr>
              <w:pStyle w:val="tc9"/>
            </w:pPr>
            <w:r w:rsidRPr="00292842">
              <w:t>624.07</w:t>
            </w:r>
          </w:p>
        </w:tc>
        <w:tc>
          <w:tcPr>
            <w:tcW w:w="582" w:type="pct"/>
            <w:vAlign w:val="center"/>
          </w:tcPr>
          <w:p w14:paraId="65F49DF0" w14:textId="77777777" w:rsidR="001036EC" w:rsidRPr="00292842" w:rsidRDefault="00000000">
            <w:pPr>
              <w:pStyle w:val="tc9"/>
            </w:pPr>
            <w:r w:rsidRPr="00292842">
              <w:t>11.17</w:t>
            </w:r>
          </w:p>
        </w:tc>
        <w:tc>
          <w:tcPr>
            <w:tcW w:w="709" w:type="pct"/>
            <w:vAlign w:val="center"/>
          </w:tcPr>
          <w:p w14:paraId="745BE2B7" w14:textId="77777777" w:rsidR="001036EC" w:rsidRPr="00292842" w:rsidRDefault="00000000">
            <w:pPr>
              <w:pStyle w:val="tc9"/>
            </w:pPr>
            <w:r w:rsidRPr="00292842">
              <w:t>373.79</w:t>
            </w:r>
          </w:p>
        </w:tc>
        <w:tc>
          <w:tcPr>
            <w:tcW w:w="582" w:type="pct"/>
            <w:vAlign w:val="center"/>
          </w:tcPr>
          <w:p w14:paraId="04158138" w14:textId="77777777" w:rsidR="001036EC" w:rsidRPr="00292842" w:rsidRDefault="00000000">
            <w:pPr>
              <w:pStyle w:val="tc9"/>
            </w:pPr>
            <w:r w:rsidRPr="00292842">
              <w:t>6.69</w:t>
            </w:r>
          </w:p>
        </w:tc>
        <w:tc>
          <w:tcPr>
            <w:tcW w:w="730" w:type="pct"/>
            <w:vAlign w:val="center"/>
          </w:tcPr>
          <w:p w14:paraId="480AE2D6" w14:textId="77777777" w:rsidR="001036EC" w:rsidRPr="00292842" w:rsidRDefault="00000000">
            <w:pPr>
              <w:pStyle w:val="tc9"/>
            </w:pPr>
            <w:r w:rsidRPr="00292842">
              <w:t>-250.28</w:t>
            </w:r>
          </w:p>
        </w:tc>
        <w:tc>
          <w:tcPr>
            <w:tcW w:w="568" w:type="pct"/>
            <w:vAlign w:val="center"/>
          </w:tcPr>
          <w:p w14:paraId="64AD0CFF" w14:textId="77777777" w:rsidR="001036EC" w:rsidRPr="00292842" w:rsidRDefault="001036EC">
            <w:pPr>
              <w:pStyle w:val="tc9"/>
            </w:pPr>
          </w:p>
        </w:tc>
      </w:tr>
      <w:tr w:rsidR="001036EC" w:rsidRPr="00292842" w14:paraId="0D5DE9B4" w14:textId="77777777">
        <w:trPr>
          <w:trHeight w:val="340"/>
        </w:trPr>
        <w:tc>
          <w:tcPr>
            <w:tcW w:w="1226" w:type="pct"/>
            <w:vAlign w:val="center"/>
          </w:tcPr>
          <w:p w14:paraId="5732E309" w14:textId="77777777" w:rsidR="001036EC" w:rsidRPr="00292842" w:rsidRDefault="00000000">
            <w:pPr>
              <w:pStyle w:val="tc9"/>
            </w:pPr>
            <w:r w:rsidRPr="00292842">
              <w:rPr>
                <w:rFonts w:hint="eastAsia"/>
              </w:rPr>
              <w:t>农林用地</w:t>
            </w:r>
          </w:p>
        </w:tc>
        <w:tc>
          <w:tcPr>
            <w:tcW w:w="603" w:type="pct"/>
            <w:vAlign w:val="center"/>
          </w:tcPr>
          <w:p w14:paraId="563CC395" w14:textId="77777777" w:rsidR="001036EC" w:rsidRPr="00292842" w:rsidRDefault="00000000">
            <w:pPr>
              <w:pStyle w:val="tc9"/>
            </w:pPr>
            <w:r w:rsidRPr="00292842">
              <w:t>1307.13</w:t>
            </w:r>
          </w:p>
        </w:tc>
        <w:tc>
          <w:tcPr>
            <w:tcW w:w="582" w:type="pct"/>
            <w:vAlign w:val="center"/>
          </w:tcPr>
          <w:p w14:paraId="742819DF" w14:textId="77777777" w:rsidR="001036EC" w:rsidRPr="00292842" w:rsidRDefault="00000000">
            <w:pPr>
              <w:pStyle w:val="tc9"/>
            </w:pPr>
            <w:r w:rsidRPr="00292842">
              <w:t>23.39</w:t>
            </w:r>
          </w:p>
        </w:tc>
        <w:tc>
          <w:tcPr>
            <w:tcW w:w="709" w:type="pct"/>
            <w:vAlign w:val="center"/>
          </w:tcPr>
          <w:p w14:paraId="41756BAF" w14:textId="77777777" w:rsidR="001036EC" w:rsidRPr="00292842" w:rsidRDefault="00000000">
            <w:pPr>
              <w:pStyle w:val="tc9"/>
            </w:pPr>
            <w:r w:rsidRPr="00292842">
              <w:t>4.77</w:t>
            </w:r>
          </w:p>
        </w:tc>
        <w:tc>
          <w:tcPr>
            <w:tcW w:w="582" w:type="pct"/>
            <w:vAlign w:val="center"/>
          </w:tcPr>
          <w:p w14:paraId="50B0F329" w14:textId="77777777" w:rsidR="001036EC" w:rsidRPr="00292842" w:rsidRDefault="00000000">
            <w:pPr>
              <w:pStyle w:val="tc9"/>
            </w:pPr>
            <w:r w:rsidRPr="00292842">
              <w:t>0.09</w:t>
            </w:r>
          </w:p>
        </w:tc>
        <w:tc>
          <w:tcPr>
            <w:tcW w:w="730" w:type="pct"/>
            <w:vAlign w:val="center"/>
          </w:tcPr>
          <w:p w14:paraId="2F6D5CE3" w14:textId="77777777" w:rsidR="001036EC" w:rsidRPr="00292842" w:rsidRDefault="00000000">
            <w:pPr>
              <w:pStyle w:val="tc9"/>
            </w:pPr>
            <w:r w:rsidRPr="00292842">
              <w:t>-1302.36</w:t>
            </w:r>
          </w:p>
        </w:tc>
        <w:tc>
          <w:tcPr>
            <w:tcW w:w="568" w:type="pct"/>
            <w:vAlign w:val="center"/>
          </w:tcPr>
          <w:p w14:paraId="11914703" w14:textId="77777777" w:rsidR="001036EC" w:rsidRPr="00292842" w:rsidRDefault="001036EC">
            <w:pPr>
              <w:pStyle w:val="tc9"/>
            </w:pPr>
          </w:p>
        </w:tc>
      </w:tr>
      <w:tr w:rsidR="001036EC" w:rsidRPr="00292842" w14:paraId="2640C7D8" w14:textId="77777777">
        <w:trPr>
          <w:trHeight w:val="340"/>
        </w:trPr>
        <w:tc>
          <w:tcPr>
            <w:tcW w:w="1226" w:type="pct"/>
            <w:vAlign w:val="center"/>
          </w:tcPr>
          <w:p w14:paraId="66DB46ED" w14:textId="77777777" w:rsidR="001036EC" w:rsidRPr="00292842" w:rsidRDefault="00000000">
            <w:pPr>
              <w:pStyle w:val="tc9"/>
            </w:pPr>
            <w:r w:rsidRPr="00292842">
              <w:rPr>
                <w:rFonts w:hint="eastAsia"/>
              </w:rPr>
              <w:t>合计</w:t>
            </w:r>
          </w:p>
        </w:tc>
        <w:tc>
          <w:tcPr>
            <w:tcW w:w="603" w:type="pct"/>
            <w:vAlign w:val="center"/>
          </w:tcPr>
          <w:p w14:paraId="053CD635" w14:textId="77777777" w:rsidR="001036EC" w:rsidRPr="00292842" w:rsidRDefault="00000000">
            <w:pPr>
              <w:pStyle w:val="tc9"/>
            </w:pPr>
            <w:r w:rsidRPr="00292842">
              <w:t>5588</w:t>
            </w:r>
          </w:p>
        </w:tc>
        <w:tc>
          <w:tcPr>
            <w:tcW w:w="582" w:type="pct"/>
            <w:vAlign w:val="center"/>
          </w:tcPr>
          <w:p w14:paraId="09F25625" w14:textId="77777777" w:rsidR="001036EC" w:rsidRPr="00292842" w:rsidRDefault="00000000">
            <w:pPr>
              <w:pStyle w:val="tc9"/>
            </w:pPr>
            <w:r w:rsidRPr="00292842">
              <w:t>100</w:t>
            </w:r>
          </w:p>
        </w:tc>
        <w:tc>
          <w:tcPr>
            <w:tcW w:w="709" w:type="pct"/>
            <w:vAlign w:val="center"/>
          </w:tcPr>
          <w:p w14:paraId="30DF8755" w14:textId="77777777" w:rsidR="001036EC" w:rsidRPr="00292842" w:rsidRDefault="00000000">
            <w:pPr>
              <w:pStyle w:val="tc9"/>
            </w:pPr>
            <w:r w:rsidRPr="00292842">
              <w:t>5588</w:t>
            </w:r>
          </w:p>
        </w:tc>
        <w:tc>
          <w:tcPr>
            <w:tcW w:w="582" w:type="pct"/>
            <w:vAlign w:val="center"/>
          </w:tcPr>
          <w:p w14:paraId="0A57A312" w14:textId="77777777" w:rsidR="001036EC" w:rsidRPr="00292842" w:rsidRDefault="00000000">
            <w:pPr>
              <w:pStyle w:val="tc9"/>
            </w:pPr>
            <w:r w:rsidRPr="00292842">
              <w:t>100</w:t>
            </w:r>
          </w:p>
        </w:tc>
        <w:tc>
          <w:tcPr>
            <w:tcW w:w="730" w:type="pct"/>
            <w:vAlign w:val="center"/>
          </w:tcPr>
          <w:p w14:paraId="5F179F30" w14:textId="77777777" w:rsidR="001036EC" w:rsidRPr="00292842" w:rsidRDefault="00000000">
            <w:pPr>
              <w:pStyle w:val="tc9"/>
            </w:pPr>
            <w:r w:rsidRPr="00292842">
              <w:t>/</w:t>
            </w:r>
          </w:p>
        </w:tc>
        <w:tc>
          <w:tcPr>
            <w:tcW w:w="568" w:type="pct"/>
            <w:vAlign w:val="center"/>
          </w:tcPr>
          <w:p w14:paraId="2842D060" w14:textId="77777777" w:rsidR="001036EC" w:rsidRPr="00292842" w:rsidRDefault="001036EC">
            <w:pPr>
              <w:pStyle w:val="tc9"/>
            </w:pPr>
          </w:p>
        </w:tc>
      </w:tr>
    </w:tbl>
    <w:p w14:paraId="1E3F8290" w14:textId="77777777" w:rsidR="001036EC" w:rsidRPr="00292842" w:rsidRDefault="001036EC">
      <w:pPr>
        <w:rPr>
          <w:rFonts w:ascii="Times New Roman" w:eastAsia="宋体" w:hAnsi="Times New Roman" w:cs="Times New Roman"/>
        </w:rPr>
      </w:pPr>
    </w:p>
    <w:p w14:paraId="058080AB" w14:textId="77777777" w:rsidR="001036EC" w:rsidRPr="00292842" w:rsidRDefault="001036EC">
      <w:pPr>
        <w:rPr>
          <w:rFonts w:ascii="Times New Roman" w:eastAsia="宋体" w:hAnsi="Times New Roman" w:cs="Times New Roman"/>
        </w:rPr>
        <w:sectPr w:rsidR="001036EC" w:rsidRPr="00292842">
          <w:footerReference w:type="default" r:id="rId39"/>
          <w:pgSz w:w="23811" w:h="16838" w:orient="landscape"/>
          <w:pgMar w:top="1440" w:right="1080" w:bottom="1440" w:left="1080" w:header="851" w:footer="992" w:gutter="0"/>
          <w:cols w:space="720"/>
          <w:docGrid w:type="lines" w:linePitch="312"/>
        </w:sectPr>
      </w:pPr>
    </w:p>
    <w:p w14:paraId="2DD4D5FF" w14:textId="77777777" w:rsidR="001036EC" w:rsidRPr="00292842" w:rsidRDefault="00000000">
      <w:pPr>
        <w:pStyle w:val="3tc"/>
      </w:pPr>
      <w:bookmarkStart w:id="152" w:name="_Toc197550753"/>
      <w:bookmarkStart w:id="153" w:name="_Toc205366962"/>
      <w:bookmarkStart w:id="154" w:name="_Toc227604366"/>
      <w:r w:rsidRPr="00292842">
        <w:lastRenderedPageBreak/>
        <w:t>水资源利用现状</w:t>
      </w:r>
      <w:bookmarkEnd w:id="154"/>
    </w:p>
    <w:p w14:paraId="5922621D" w14:textId="77777777" w:rsidR="001036EC" w:rsidRPr="00292842" w:rsidRDefault="00000000">
      <w:pPr>
        <w:pStyle w:val="tc2"/>
        <w:ind w:firstLine="480"/>
      </w:pPr>
      <w:r w:rsidRPr="00292842">
        <w:rPr>
          <w:rFonts w:hint="eastAsia"/>
        </w:rPr>
        <w:t>高新区供水由常熟市第二、三水厂区域供水。常熟市第二水厂规模</w:t>
      </w:r>
      <w:r w:rsidRPr="00292842">
        <w:rPr>
          <w:rFonts w:hint="eastAsia"/>
        </w:rPr>
        <w:t>7.5</w:t>
      </w:r>
      <w:r w:rsidRPr="00292842">
        <w:rPr>
          <w:rFonts w:hint="eastAsia"/>
        </w:rPr>
        <w:t>万</w:t>
      </w:r>
      <w:r w:rsidRPr="00292842">
        <w:rPr>
          <w:rFonts w:hint="eastAsia"/>
        </w:rPr>
        <w:t>m</w:t>
      </w:r>
      <w:r w:rsidRPr="00292842">
        <w:rPr>
          <w:rFonts w:hint="eastAsia"/>
          <w:vertAlign w:val="superscript"/>
        </w:rPr>
        <w:t>3</w:t>
      </w:r>
      <w:r w:rsidRPr="00292842">
        <w:rPr>
          <w:rFonts w:hint="eastAsia"/>
        </w:rPr>
        <w:t>/d</w:t>
      </w:r>
      <w:r w:rsidRPr="00292842">
        <w:rPr>
          <w:rFonts w:hint="eastAsia"/>
        </w:rPr>
        <w:t>，常熟市第三水厂现状规模</w:t>
      </w:r>
      <w:r w:rsidRPr="00292842">
        <w:rPr>
          <w:rFonts w:hint="eastAsia"/>
        </w:rPr>
        <w:t>40</w:t>
      </w:r>
      <w:r w:rsidRPr="00292842">
        <w:rPr>
          <w:rFonts w:hint="eastAsia"/>
        </w:rPr>
        <w:t>万</w:t>
      </w:r>
      <w:r w:rsidRPr="00292842">
        <w:rPr>
          <w:rFonts w:hint="eastAsia"/>
        </w:rPr>
        <w:t>m</w:t>
      </w:r>
      <w:r w:rsidRPr="00292842">
        <w:rPr>
          <w:rFonts w:hint="eastAsia"/>
          <w:vertAlign w:val="superscript"/>
        </w:rPr>
        <w:t>3</w:t>
      </w:r>
      <w:r w:rsidRPr="00292842">
        <w:rPr>
          <w:rFonts w:hint="eastAsia"/>
        </w:rPr>
        <w:t>/d</w:t>
      </w:r>
      <w:r w:rsidRPr="00292842">
        <w:rPr>
          <w:rFonts w:hint="eastAsia"/>
        </w:rPr>
        <w:t>。</w:t>
      </w:r>
    </w:p>
    <w:p w14:paraId="171AE182" w14:textId="77777777" w:rsidR="001036EC" w:rsidRPr="00292842" w:rsidRDefault="00000000">
      <w:pPr>
        <w:pStyle w:val="tc2"/>
        <w:ind w:firstLine="480"/>
      </w:pPr>
      <w:r w:rsidRPr="00292842">
        <w:rPr>
          <w:rFonts w:hint="eastAsia"/>
        </w:rPr>
        <w:t>第二水厂位于常熟市元和村，总供水规模为</w:t>
      </w:r>
      <w:r w:rsidRPr="00292842">
        <w:rPr>
          <w:rFonts w:hint="eastAsia"/>
        </w:rPr>
        <w:t>7.5</w:t>
      </w:r>
      <w:r w:rsidRPr="00292842">
        <w:rPr>
          <w:rFonts w:hint="eastAsia"/>
        </w:rPr>
        <w:t>万</w:t>
      </w:r>
      <w:r w:rsidRPr="00292842">
        <w:rPr>
          <w:rFonts w:hint="eastAsia"/>
        </w:rPr>
        <w:t>m</w:t>
      </w:r>
      <w:r w:rsidRPr="00292842">
        <w:rPr>
          <w:rFonts w:hint="eastAsia"/>
        </w:rPr>
        <w:t>³</w:t>
      </w:r>
      <w:r w:rsidRPr="00292842">
        <w:rPr>
          <w:rFonts w:hint="eastAsia"/>
        </w:rPr>
        <w:t>/d</w:t>
      </w:r>
      <w:r w:rsidRPr="00292842">
        <w:rPr>
          <w:rFonts w:hint="eastAsia"/>
        </w:rPr>
        <w:t>，取水口位于尚湖。常熟市第三水厂位于碧溪同村，取水口位于碧溪</w:t>
      </w:r>
      <w:proofErr w:type="gramStart"/>
      <w:r w:rsidRPr="00292842">
        <w:rPr>
          <w:rFonts w:hint="eastAsia"/>
        </w:rPr>
        <w:t>浒</w:t>
      </w:r>
      <w:proofErr w:type="gramEnd"/>
      <w:r w:rsidRPr="00292842">
        <w:rPr>
          <w:rFonts w:hint="eastAsia"/>
        </w:rPr>
        <w:t>东村，以长江水作为水源，取水规模为</w:t>
      </w:r>
      <w:r w:rsidRPr="00292842">
        <w:rPr>
          <w:rFonts w:hint="eastAsia"/>
        </w:rPr>
        <w:t>40</w:t>
      </w:r>
      <w:r w:rsidRPr="00292842">
        <w:rPr>
          <w:rFonts w:hint="eastAsia"/>
        </w:rPr>
        <w:t>万吨</w:t>
      </w:r>
      <w:r w:rsidRPr="00292842">
        <w:rPr>
          <w:rFonts w:hint="eastAsia"/>
        </w:rPr>
        <w:t>/</w:t>
      </w:r>
      <w:r w:rsidRPr="00292842">
        <w:rPr>
          <w:rFonts w:hint="eastAsia"/>
        </w:rPr>
        <w:t>天，主要为常熟全市生活、生产用水提供保障。</w:t>
      </w:r>
    </w:p>
    <w:p w14:paraId="7D49EC13" w14:textId="77777777" w:rsidR="001036EC" w:rsidRPr="00292842" w:rsidRDefault="00000000">
      <w:pPr>
        <w:pStyle w:val="tc2"/>
        <w:ind w:firstLine="480"/>
      </w:pPr>
      <w:r w:rsidRPr="00292842">
        <w:rPr>
          <w:rFonts w:hint="eastAsia"/>
        </w:rPr>
        <w:t>2021-2024</w:t>
      </w:r>
      <w:r w:rsidRPr="00292842">
        <w:rPr>
          <w:rFonts w:hint="eastAsia"/>
        </w:rPr>
        <w:t>年，高新区新鲜水耗总体呈上升趋势，</w:t>
      </w:r>
      <w:r w:rsidRPr="00292842">
        <w:rPr>
          <w:rFonts w:hint="eastAsia"/>
        </w:rPr>
        <w:t>2024</w:t>
      </w:r>
      <w:r w:rsidRPr="00292842">
        <w:rPr>
          <w:rFonts w:hint="eastAsia"/>
        </w:rPr>
        <w:t>年达到</w:t>
      </w:r>
      <w:r w:rsidRPr="00292842">
        <w:rPr>
          <w:rFonts w:hint="eastAsia"/>
        </w:rPr>
        <w:t>1515.98</w:t>
      </w:r>
      <w:r w:rsidRPr="00292842">
        <w:rPr>
          <w:rFonts w:hint="eastAsia"/>
        </w:rPr>
        <w:t>万</w:t>
      </w:r>
      <w:r w:rsidRPr="00292842">
        <w:rPr>
          <w:rFonts w:hint="eastAsia"/>
        </w:rPr>
        <w:t>m</w:t>
      </w:r>
      <w:r w:rsidRPr="00292842">
        <w:rPr>
          <w:rFonts w:hint="eastAsia"/>
          <w:vertAlign w:val="superscript"/>
        </w:rPr>
        <w:t>3</w:t>
      </w:r>
      <w:r w:rsidRPr="00292842">
        <w:rPr>
          <w:rFonts w:hint="eastAsia"/>
        </w:rPr>
        <w:t>。单位工业增加值新鲜水耗总体呈现下降趋势，在原规划环评约束的资源利用范围内。</w:t>
      </w:r>
    </w:p>
    <w:p w14:paraId="17F2896B" w14:textId="77777777" w:rsidR="001036EC" w:rsidRPr="00292842" w:rsidRDefault="00000000">
      <w:pPr>
        <w:rPr>
          <w:rFonts w:hint="eastAsia"/>
        </w:rPr>
      </w:pPr>
      <w:r w:rsidRPr="00292842">
        <w:rPr>
          <w:noProof/>
        </w:rPr>
        <w:drawing>
          <wp:inline distT="0" distB="0" distL="0" distR="0" wp14:anchorId="0FB5AA56" wp14:editId="475452CC">
            <wp:extent cx="4491990" cy="2359025"/>
            <wp:effectExtent l="0" t="0" r="3810" b="3175"/>
            <wp:docPr id="42709019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8E92BB" w14:textId="77777777" w:rsidR="001036EC" w:rsidRPr="00292842" w:rsidRDefault="00000000">
      <w:pPr>
        <w:pStyle w:val="tc0"/>
      </w:pPr>
      <w:r w:rsidRPr="00292842">
        <w:rPr>
          <w:rFonts w:hint="eastAsia"/>
        </w:rPr>
        <w:t>高新区新鲜水耗变化趋势</w:t>
      </w:r>
    </w:p>
    <w:p w14:paraId="4E9FE700" w14:textId="77777777" w:rsidR="001036EC" w:rsidRPr="00292842" w:rsidRDefault="00000000">
      <w:pPr>
        <w:pStyle w:val="tc2"/>
        <w:ind w:firstLine="480"/>
      </w:pPr>
      <w:r w:rsidRPr="00292842">
        <w:rPr>
          <w:rFonts w:hint="eastAsia"/>
        </w:rPr>
        <w:t>2021-2024</w:t>
      </w:r>
      <w:r w:rsidRPr="00292842">
        <w:rPr>
          <w:rFonts w:hint="eastAsia"/>
        </w:rPr>
        <w:t>年高新区工业企业水资源利用情况见下表。</w:t>
      </w:r>
    </w:p>
    <w:p w14:paraId="676DC762" w14:textId="77777777" w:rsidR="001036EC" w:rsidRPr="00292842" w:rsidRDefault="00000000">
      <w:pPr>
        <w:pStyle w:val="tc"/>
        <w:tabs>
          <w:tab w:val="clear" w:pos="3272"/>
          <w:tab w:val="left" w:pos="720"/>
        </w:tabs>
      </w:pPr>
      <w:r w:rsidRPr="00292842">
        <w:rPr>
          <w:rFonts w:hint="eastAsia"/>
          <w:lang w:val="en-US"/>
        </w:rPr>
        <w:t>高新区</w:t>
      </w:r>
      <w:r w:rsidRPr="00292842">
        <w:t>水资源利用情况</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65"/>
        <w:gridCol w:w="3000"/>
        <w:gridCol w:w="4581"/>
      </w:tblGrid>
      <w:tr w:rsidR="001036EC" w:rsidRPr="00292842" w14:paraId="4AE3FDA4" w14:textId="77777777">
        <w:trPr>
          <w:trHeight w:val="340"/>
          <w:tblHeader/>
        </w:trPr>
        <w:tc>
          <w:tcPr>
            <w:tcW w:w="1111" w:type="pct"/>
            <w:vAlign w:val="center"/>
          </w:tcPr>
          <w:p w14:paraId="7986F961" w14:textId="77777777" w:rsidR="001036EC" w:rsidRPr="00292842" w:rsidRDefault="00000000">
            <w:pPr>
              <w:pStyle w:val="tc9"/>
              <w:rPr>
                <w:b/>
                <w:bCs/>
              </w:rPr>
            </w:pPr>
            <w:r w:rsidRPr="00292842">
              <w:rPr>
                <w:b/>
                <w:bCs/>
              </w:rPr>
              <w:t>年份</w:t>
            </w:r>
          </w:p>
        </w:tc>
        <w:tc>
          <w:tcPr>
            <w:tcW w:w="1539" w:type="pct"/>
            <w:vAlign w:val="center"/>
          </w:tcPr>
          <w:p w14:paraId="4A19E4F7" w14:textId="77777777" w:rsidR="001036EC" w:rsidRPr="00292842" w:rsidRDefault="00000000">
            <w:pPr>
              <w:pStyle w:val="tc9"/>
              <w:rPr>
                <w:b/>
                <w:bCs/>
              </w:rPr>
            </w:pPr>
            <w:r w:rsidRPr="00292842">
              <w:rPr>
                <w:b/>
                <w:bCs/>
              </w:rPr>
              <w:t>新鲜水（</w:t>
            </w:r>
            <w:r w:rsidRPr="00292842">
              <w:rPr>
                <w:b/>
                <w:bCs/>
              </w:rPr>
              <w:t>m</w:t>
            </w:r>
            <w:r w:rsidRPr="00292842">
              <w:rPr>
                <w:b/>
                <w:bCs/>
                <w:vertAlign w:val="superscript"/>
              </w:rPr>
              <w:t>3</w:t>
            </w:r>
            <w:r w:rsidRPr="00292842">
              <w:rPr>
                <w:b/>
                <w:bCs/>
              </w:rPr>
              <w:t>）</w:t>
            </w:r>
          </w:p>
        </w:tc>
        <w:tc>
          <w:tcPr>
            <w:tcW w:w="2350" w:type="pct"/>
            <w:vAlign w:val="center"/>
          </w:tcPr>
          <w:p w14:paraId="5E71B2C4" w14:textId="77777777" w:rsidR="001036EC" w:rsidRPr="00292842" w:rsidRDefault="00000000">
            <w:pPr>
              <w:pStyle w:val="tc9"/>
              <w:rPr>
                <w:b/>
                <w:bCs/>
              </w:rPr>
            </w:pPr>
            <w:r w:rsidRPr="00292842">
              <w:rPr>
                <w:b/>
                <w:bCs/>
              </w:rPr>
              <w:t>单位工业增加值新鲜水耗（</w:t>
            </w:r>
            <w:r w:rsidRPr="00292842">
              <w:rPr>
                <w:b/>
                <w:bCs/>
              </w:rPr>
              <w:t>m</w:t>
            </w:r>
            <w:r w:rsidRPr="00292842">
              <w:rPr>
                <w:b/>
                <w:bCs/>
                <w:vertAlign w:val="superscript"/>
              </w:rPr>
              <w:t>3</w:t>
            </w:r>
            <w:r w:rsidRPr="00292842">
              <w:rPr>
                <w:b/>
                <w:bCs/>
              </w:rPr>
              <w:t>/</w:t>
            </w:r>
            <w:r w:rsidRPr="00292842">
              <w:rPr>
                <w:b/>
                <w:bCs/>
              </w:rPr>
              <w:t>万元）</w:t>
            </w:r>
          </w:p>
        </w:tc>
      </w:tr>
      <w:tr w:rsidR="001036EC" w:rsidRPr="00292842" w14:paraId="14A4BFAD" w14:textId="77777777">
        <w:trPr>
          <w:trHeight w:val="340"/>
        </w:trPr>
        <w:tc>
          <w:tcPr>
            <w:tcW w:w="1111" w:type="pct"/>
            <w:vAlign w:val="center"/>
          </w:tcPr>
          <w:p w14:paraId="278660C2" w14:textId="77777777" w:rsidR="001036EC" w:rsidRPr="00292842" w:rsidRDefault="00000000">
            <w:pPr>
              <w:pStyle w:val="tc9"/>
            </w:pPr>
            <w:r w:rsidRPr="00292842">
              <w:t>2021</w:t>
            </w:r>
            <w:r w:rsidRPr="00292842">
              <w:t>年</w:t>
            </w:r>
          </w:p>
        </w:tc>
        <w:tc>
          <w:tcPr>
            <w:tcW w:w="1539" w:type="pct"/>
          </w:tcPr>
          <w:p w14:paraId="693AC6B2" w14:textId="77777777" w:rsidR="001036EC" w:rsidRPr="00292842" w:rsidRDefault="00000000">
            <w:pPr>
              <w:pStyle w:val="tc9"/>
            </w:pPr>
            <w:r w:rsidRPr="00292842">
              <w:rPr>
                <w:rFonts w:hint="eastAsia"/>
              </w:rPr>
              <w:t xml:space="preserve">13580871 </w:t>
            </w:r>
          </w:p>
        </w:tc>
        <w:tc>
          <w:tcPr>
            <w:tcW w:w="2350" w:type="pct"/>
            <w:vAlign w:val="center"/>
          </w:tcPr>
          <w:p w14:paraId="0EE57ACD" w14:textId="77777777" w:rsidR="001036EC" w:rsidRPr="00292842" w:rsidRDefault="00000000">
            <w:pPr>
              <w:pStyle w:val="tc9"/>
            </w:pPr>
            <w:r w:rsidRPr="00292842">
              <w:rPr>
                <w:rFonts w:hint="eastAsia"/>
              </w:rPr>
              <w:t xml:space="preserve">6.75 </w:t>
            </w:r>
          </w:p>
        </w:tc>
      </w:tr>
      <w:tr w:rsidR="001036EC" w:rsidRPr="00292842" w14:paraId="5B938092" w14:textId="77777777">
        <w:trPr>
          <w:trHeight w:val="340"/>
        </w:trPr>
        <w:tc>
          <w:tcPr>
            <w:tcW w:w="1111" w:type="pct"/>
            <w:vAlign w:val="center"/>
          </w:tcPr>
          <w:p w14:paraId="0F5A01FA" w14:textId="77777777" w:rsidR="001036EC" w:rsidRPr="00292842" w:rsidRDefault="00000000">
            <w:pPr>
              <w:pStyle w:val="tc9"/>
            </w:pPr>
            <w:r w:rsidRPr="00292842">
              <w:t>2022</w:t>
            </w:r>
            <w:r w:rsidRPr="00292842">
              <w:t>年</w:t>
            </w:r>
          </w:p>
        </w:tc>
        <w:tc>
          <w:tcPr>
            <w:tcW w:w="1539" w:type="pct"/>
          </w:tcPr>
          <w:p w14:paraId="0B0A9B28" w14:textId="77777777" w:rsidR="001036EC" w:rsidRPr="00292842" w:rsidRDefault="00000000">
            <w:pPr>
              <w:pStyle w:val="tc9"/>
            </w:pPr>
            <w:r w:rsidRPr="00292842">
              <w:rPr>
                <w:rFonts w:hint="eastAsia"/>
              </w:rPr>
              <w:t xml:space="preserve">14654132 </w:t>
            </w:r>
          </w:p>
        </w:tc>
        <w:tc>
          <w:tcPr>
            <w:tcW w:w="2350" w:type="pct"/>
            <w:vAlign w:val="center"/>
          </w:tcPr>
          <w:p w14:paraId="30EEFE03" w14:textId="77777777" w:rsidR="001036EC" w:rsidRPr="00292842" w:rsidRDefault="00000000">
            <w:pPr>
              <w:pStyle w:val="tc9"/>
            </w:pPr>
            <w:r w:rsidRPr="00292842">
              <w:rPr>
                <w:rFonts w:hint="eastAsia"/>
              </w:rPr>
              <w:t xml:space="preserve">6.40 </w:t>
            </w:r>
          </w:p>
        </w:tc>
      </w:tr>
      <w:tr w:rsidR="001036EC" w:rsidRPr="00292842" w14:paraId="10BEE7AD" w14:textId="77777777">
        <w:trPr>
          <w:trHeight w:val="340"/>
        </w:trPr>
        <w:tc>
          <w:tcPr>
            <w:tcW w:w="1111" w:type="pct"/>
            <w:vAlign w:val="center"/>
          </w:tcPr>
          <w:p w14:paraId="44B845D1" w14:textId="77777777" w:rsidR="001036EC" w:rsidRPr="00292842" w:rsidRDefault="00000000">
            <w:pPr>
              <w:pStyle w:val="tc9"/>
            </w:pPr>
            <w:r w:rsidRPr="00292842">
              <w:t>2023</w:t>
            </w:r>
            <w:r w:rsidRPr="00292842">
              <w:t>年</w:t>
            </w:r>
          </w:p>
        </w:tc>
        <w:tc>
          <w:tcPr>
            <w:tcW w:w="1539" w:type="pct"/>
            <w:tcBorders>
              <w:top w:val="nil"/>
              <w:left w:val="nil"/>
              <w:bottom w:val="single" w:sz="8" w:space="0" w:color="auto"/>
              <w:right w:val="nil"/>
            </w:tcBorders>
          </w:tcPr>
          <w:p w14:paraId="6C5B4887" w14:textId="77777777" w:rsidR="001036EC" w:rsidRPr="00292842" w:rsidRDefault="00000000">
            <w:pPr>
              <w:pStyle w:val="tc9"/>
            </w:pPr>
            <w:r w:rsidRPr="00292842">
              <w:rPr>
                <w:rFonts w:hint="eastAsia"/>
              </w:rPr>
              <w:t xml:space="preserve">14809294 </w:t>
            </w:r>
          </w:p>
        </w:tc>
        <w:tc>
          <w:tcPr>
            <w:tcW w:w="2350" w:type="pct"/>
            <w:vAlign w:val="center"/>
          </w:tcPr>
          <w:p w14:paraId="04FA4893" w14:textId="77777777" w:rsidR="001036EC" w:rsidRPr="00292842" w:rsidRDefault="00000000">
            <w:pPr>
              <w:pStyle w:val="tc9"/>
            </w:pPr>
            <w:r w:rsidRPr="00292842">
              <w:rPr>
                <w:rFonts w:hint="eastAsia"/>
              </w:rPr>
              <w:t xml:space="preserve">6.39 </w:t>
            </w:r>
          </w:p>
        </w:tc>
      </w:tr>
      <w:tr w:rsidR="001036EC" w:rsidRPr="00292842" w14:paraId="2649E702" w14:textId="77777777">
        <w:trPr>
          <w:trHeight w:val="340"/>
        </w:trPr>
        <w:tc>
          <w:tcPr>
            <w:tcW w:w="1111" w:type="pct"/>
            <w:vAlign w:val="center"/>
          </w:tcPr>
          <w:p w14:paraId="06CA9B23" w14:textId="77777777" w:rsidR="001036EC" w:rsidRPr="00292842" w:rsidRDefault="00000000">
            <w:pPr>
              <w:pStyle w:val="tc9"/>
            </w:pPr>
            <w:r w:rsidRPr="00292842">
              <w:t>2024</w:t>
            </w:r>
            <w:r w:rsidRPr="00292842">
              <w:t>年</w:t>
            </w:r>
          </w:p>
        </w:tc>
        <w:tc>
          <w:tcPr>
            <w:tcW w:w="1539" w:type="pct"/>
            <w:tcBorders>
              <w:top w:val="nil"/>
              <w:left w:val="nil"/>
              <w:bottom w:val="single" w:sz="12" w:space="0" w:color="auto"/>
              <w:right w:val="nil"/>
            </w:tcBorders>
          </w:tcPr>
          <w:p w14:paraId="25AE458A" w14:textId="77777777" w:rsidR="001036EC" w:rsidRPr="00292842" w:rsidRDefault="00000000">
            <w:pPr>
              <w:pStyle w:val="tc9"/>
            </w:pPr>
            <w:r w:rsidRPr="00292842">
              <w:rPr>
                <w:rFonts w:hint="eastAsia"/>
              </w:rPr>
              <w:t xml:space="preserve">15159802 </w:t>
            </w:r>
          </w:p>
        </w:tc>
        <w:tc>
          <w:tcPr>
            <w:tcW w:w="2350" w:type="pct"/>
            <w:vAlign w:val="center"/>
          </w:tcPr>
          <w:p w14:paraId="29AE7EF9" w14:textId="77777777" w:rsidR="001036EC" w:rsidRPr="00292842" w:rsidRDefault="00000000">
            <w:pPr>
              <w:pStyle w:val="tc9"/>
            </w:pPr>
            <w:r w:rsidRPr="00292842">
              <w:rPr>
                <w:rFonts w:hint="eastAsia"/>
              </w:rPr>
              <w:t xml:space="preserve">6.42 </w:t>
            </w:r>
          </w:p>
        </w:tc>
      </w:tr>
    </w:tbl>
    <w:p w14:paraId="7C2FF550" w14:textId="77777777" w:rsidR="001036EC" w:rsidRPr="00292842" w:rsidRDefault="00000000">
      <w:pPr>
        <w:pStyle w:val="tc2"/>
        <w:ind w:firstLine="480"/>
      </w:pPr>
      <w:r w:rsidRPr="00292842">
        <w:rPr>
          <w:rFonts w:hint="eastAsia"/>
        </w:rPr>
        <w:t>整体来看，</w:t>
      </w:r>
      <w:r w:rsidRPr="00292842">
        <w:rPr>
          <w:rFonts w:hint="eastAsia"/>
        </w:rPr>
        <w:t>2024</w:t>
      </w:r>
      <w:r w:rsidRPr="00292842">
        <w:rPr>
          <w:rFonts w:hint="eastAsia"/>
        </w:rPr>
        <w:t>年高新区新鲜水耗约</w:t>
      </w:r>
      <w:r w:rsidRPr="00292842">
        <w:rPr>
          <w:rFonts w:hint="eastAsia"/>
        </w:rPr>
        <w:t>1515.9802</w:t>
      </w:r>
      <w:r w:rsidRPr="00292842">
        <w:rPr>
          <w:rFonts w:hint="eastAsia"/>
        </w:rPr>
        <w:t>万</w:t>
      </w:r>
      <w:r w:rsidRPr="00292842">
        <w:rPr>
          <w:rFonts w:hint="eastAsia"/>
        </w:rPr>
        <w:t>m</w:t>
      </w:r>
      <w:r w:rsidRPr="00292842">
        <w:rPr>
          <w:rFonts w:hint="eastAsia"/>
          <w:vertAlign w:val="superscript"/>
        </w:rPr>
        <w:t>3</w:t>
      </w:r>
      <w:r w:rsidRPr="00292842">
        <w:rPr>
          <w:rFonts w:hint="eastAsia"/>
        </w:rPr>
        <w:t>，单位工业增加值新鲜水耗约</w:t>
      </w:r>
      <w:r w:rsidRPr="00292842">
        <w:rPr>
          <w:rFonts w:hint="eastAsia"/>
        </w:rPr>
        <w:t>6.42m</w:t>
      </w:r>
      <w:r w:rsidRPr="00292842">
        <w:rPr>
          <w:rFonts w:hint="eastAsia"/>
          <w:vertAlign w:val="superscript"/>
        </w:rPr>
        <w:t>3</w:t>
      </w:r>
      <w:r w:rsidRPr="00292842">
        <w:rPr>
          <w:rFonts w:hint="eastAsia"/>
        </w:rPr>
        <w:t>/</w:t>
      </w:r>
      <w:r w:rsidRPr="00292842">
        <w:rPr>
          <w:rFonts w:hint="eastAsia"/>
        </w:rPr>
        <w:t>万元，满足原规划环</w:t>
      </w:r>
      <w:proofErr w:type="gramStart"/>
      <w:r w:rsidRPr="00292842">
        <w:rPr>
          <w:rFonts w:hint="eastAsia"/>
        </w:rPr>
        <w:t>评指标</w:t>
      </w:r>
      <w:proofErr w:type="gramEnd"/>
      <w:r w:rsidRPr="00292842">
        <w:rPr>
          <w:rFonts w:hint="eastAsia"/>
        </w:rPr>
        <w:t>值（</w:t>
      </w:r>
      <w:r w:rsidRPr="00292842">
        <w:rPr>
          <w:rFonts w:hint="eastAsia"/>
        </w:rPr>
        <w:t>8 m</w:t>
      </w:r>
      <w:r w:rsidRPr="00292842">
        <w:rPr>
          <w:rFonts w:hint="eastAsia"/>
          <w:vertAlign w:val="superscript"/>
        </w:rPr>
        <w:t>3</w:t>
      </w:r>
      <w:r w:rsidRPr="00292842">
        <w:rPr>
          <w:rFonts w:hint="eastAsia"/>
        </w:rPr>
        <w:t>/</w:t>
      </w:r>
      <w:r w:rsidRPr="00292842">
        <w:rPr>
          <w:rFonts w:hint="eastAsia"/>
        </w:rPr>
        <w:t>万元）要求。</w:t>
      </w:r>
    </w:p>
    <w:p w14:paraId="56E30A1A" w14:textId="77777777" w:rsidR="001036EC" w:rsidRPr="00292842" w:rsidRDefault="00000000">
      <w:pPr>
        <w:pStyle w:val="3tc"/>
      </w:pPr>
      <w:bookmarkStart w:id="155" w:name="_Toc227604367"/>
      <w:r w:rsidRPr="00292842">
        <w:t>能源消耗现状</w:t>
      </w:r>
      <w:bookmarkEnd w:id="155"/>
    </w:p>
    <w:p w14:paraId="5F077404" w14:textId="5FF98D90" w:rsidR="001036EC" w:rsidRPr="00292842" w:rsidRDefault="00000000">
      <w:pPr>
        <w:pStyle w:val="tc2"/>
        <w:ind w:firstLine="480"/>
      </w:pPr>
      <w:r w:rsidRPr="00292842">
        <w:rPr>
          <w:rFonts w:hint="eastAsia"/>
        </w:rPr>
        <w:lastRenderedPageBreak/>
        <w:t>根据园区统计</w:t>
      </w:r>
      <w:r w:rsidRPr="00292842">
        <w:t>，</w:t>
      </w:r>
      <w:r w:rsidRPr="00292842">
        <w:rPr>
          <w:rFonts w:hint="eastAsia"/>
        </w:rPr>
        <w:t>常熟高新区</w:t>
      </w:r>
      <w:r w:rsidRPr="00292842">
        <w:t>202</w:t>
      </w:r>
      <w:r w:rsidRPr="00292842">
        <w:rPr>
          <w:rFonts w:hint="eastAsia"/>
        </w:rPr>
        <w:t>4</w:t>
      </w:r>
      <w:r w:rsidRPr="00292842">
        <w:t>年主要能源种类包括电力</w:t>
      </w:r>
      <w:r w:rsidRPr="00292842">
        <w:rPr>
          <w:rFonts w:hint="eastAsia"/>
        </w:rPr>
        <w:t>、</w:t>
      </w:r>
      <w:r w:rsidRPr="00292842">
        <w:t>天然气、热力等</w:t>
      </w:r>
      <w:r w:rsidRPr="00292842">
        <w:rPr>
          <w:rFonts w:hint="eastAsia"/>
        </w:rPr>
        <w:t>，园区不涉及煤炭等能源消耗</w:t>
      </w:r>
      <w:r w:rsidRPr="00292842">
        <w:t>。</w:t>
      </w:r>
      <w:r w:rsidRPr="00292842">
        <w:rPr>
          <w:rFonts w:hint="eastAsia"/>
        </w:rPr>
        <w:t>根据高新区企业提供资料，</w:t>
      </w:r>
      <w:r w:rsidRPr="00292842">
        <w:rPr>
          <w:rFonts w:cs="Times New Roman" w:hint="eastAsia"/>
        </w:rPr>
        <w:t>高新区</w:t>
      </w:r>
      <w:r w:rsidRPr="00292842">
        <w:rPr>
          <w:rFonts w:cs="Times New Roman"/>
        </w:rPr>
        <w:t>2024</w:t>
      </w:r>
      <w:r w:rsidRPr="00292842">
        <w:rPr>
          <w:rFonts w:cs="Times New Roman"/>
        </w:rPr>
        <w:t>年综合能耗约为</w:t>
      </w:r>
      <w:r w:rsidRPr="00292842">
        <w:rPr>
          <w:rFonts w:cs="Times New Roman" w:hint="eastAsia"/>
        </w:rPr>
        <w:t>43.23</w:t>
      </w:r>
      <w:r w:rsidRPr="00292842">
        <w:rPr>
          <w:rFonts w:cs="Times New Roman" w:hint="eastAsia"/>
        </w:rPr>
        <w:t>万</w:t>
      </w:r>
      <w:r w:rsidRPr="00292842">
        <w:rPr>
          <w:rFonts w:cs="Times New Roman"/>
        </w:rPr>
        <w:t>吨标煤</w:t>
      </w:r>
      <w:r w:rsidRPr="00292842">
        <w:rPr>
          <w:rFonts w:cs="Times New Roman" w:hint="eastAsia"/>
        </w:rPr>
        <w:t>，其中热力占比最大。</w:t>
      </w:r>
      <w:r w:rsidRPr="00292842">
        <w:rPr>
          <w:rFonts w:hint="eastAsia"/>
        </w:rPr>
        <w:t>园区内能源消耗数据具体见</w:t>
      </w:r>
      <w:r w:rsidRPr="00292842">
        <w:fldChar w:fldCharType="begin"/>
      </w:r>
      <w:r w:rsidRPr="00292842">
        <w:instrText xml:space="preserve"> </w:instrText>
      </w:r>
      <w:r w:rsidRPr="00292842">
        <w:rPr>
          <w:rFonts w:hint="eastAsia"/>
        </w:rPr>
        <w:instrText>REF _Ref227597229 \r \h</w:instrText>
      </w:r>
      <w:r w:rsidRPr="00292842">
        <w:instrText xml:space="preserve"> </w:instrText>
      </w:r>
      <w:r w:rsidR="00292842">
        <w:instrText xml:space="preserve"> \* MERGEFORMAT </w:instrText>
      </w:r>
      <w:r w:rsidRPr="00292842">
        <w:fldChar w:fldCharType="separate"/>
      </w:r>
      <w:r w:rsidRPr="00292842">
        <w:rPr>
          <w:rFonts w:hint="eastAsia"/>
        </w:rPr>
        <w:t>表</w:t>
      </w:r>
      <w:r w:rsidRPr="00292842">
        <w:rPr>
          <w:rFonts w:hint="eastAsia"/>
        </w:rPr>
        <w:t>3.2-4</w:t>
      </w:r>
      <w:r w:rsidRPr="00292842">
        <w:fldChar w:fldCharType="end"/>
      </w:r>
      <w:r w:rsidRPr="00292842">
        <w:rPr>
          <w:rFonts w:hint="eastAsia"/>
        </w:rPr>
        <w:t>。</w:t>
      </w:r>
    </w:p>
    <w:p w14:paraId="3BFA9EDC" w14:textId="77777777" w:rsidR="001036EC" w:rsidRPr="00292842" w:rsidRDefault="001036EC">
      <w:pPr>
        <w:ind w:firstLine="480"/>
        <w:rPr>
          <w:rFonts w:hint="eastAsia"/>
        </w:rPr>
        <w:sectPr w:rsidR="001036EC" w:rsidRPr="00292842">
          <w:pgSz w:w="11906" w:h="16838"/>
          <w:pgMar w:top="1440" w:right="1080" w:bottom="1440" w:left="1080" w:header="851" w:footer="992" w:gutter="0"/>
          <w:cols w:space="720"/>
          <w:docGrid w:type="lines" w:linePitch="312"/>
        </w:sectPr>
      </w:pPr>
    </w:p>
    <w:p w14:paraId="18AD3CDC" w14:textId="77777777" w:rsidR="001036EC" w:rsidRPr="00292842" w:rsidRDefault="001036EC">
      <w:pPr>
        <w:ind w:firstLine="480"/>
        <w:rPr>
          <w:rFonts w:hint="eastAsia"/>
        </w:rPr>
      </w:pPr>
    </w:p>
    <w:p w14:paraId="49047CB8" w14:textId="77777777" w:rsidR="001036EC" w:rsidRPr="00292842" w:rsidRDefault="00000000">
      <w:pPr>
        <w:pStyle w:val="tc"/>
        <w:tabs>
          <w:tab w:val="clear" w:pos="3272"/>
          <w:tab w:val="left" w:pos="720"/>
        </w:tabs>
      </w:pPr>
      <w:bookmarkStart w:id="156" w:name="_Ref227597229"/>
      <w:r w:rsidRPr="00292842">
        <w:rPr>
          <w:rFonts w:hint="eastAsia"/>
        </w:rPr>
        <w:t>高新区</w:t>
      </w:r>
      <w:r w:rsidRPr="00292842">
        <w:rPr>
          <w:rFonts w:hint="eastAsia"/>
        </w:rPr>
        <w:t>2024</w:t>
      </w:r>
      <w:r w:rsidRPr="00292842">
        <w:rPr>
          <w:rFonts w:hint="eastAsia"/>
        </w:rPr>
        <w:t>年度能源利用情况</w:t>
      </w:r>
      <w:bookmarkEnd w:id="156"/>
    </w:p>
    <w:tbl>
      <w:tblPr>
        <w:tblW w:w="14092"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4395"/>
        <w:gridCol w:w="1417"/>
        <w:gridCol w:w="1178"/>
        <w:gridCol w:w="936"/>
        <w:gridCol w:w="936"/>
        <w:gridCol w:w="944"/>
        <w:gridCol w:w="1313"/>
        <w:gridCol w:w="1197"/>
        <w:gridCol w:w="1776"/>
      </w:tblGrid>
      <w:tr w:rsidR="001036EC" w:rsidRPr="00292842" w14:paraId="3A9BC51C" w14:textId="77777777">
        <w:trPr>
          <w:trHeight w:val="340"/>
          <w:tblHeader/>
          <w:jc w:val="center"/>
        </w:trPr>
        <w:tc>
          <w:tcPr>
            <w:tcW w:w="4395" w:type="dxa"/>
            <w:tcBorders>
              <w:tl2br w:val="nil"/>
              <w:tr2bl w:val="nil"/>
            </w:tcBorders>
            <w:vAlign w:val="center"/>
          </w:tcPr>
          <w:p w14:paraId="4C316C8B" w14:textId="77777777" w:rsidR="001036EC" w:rsidRPr="00292842" w:rsidRDefault="00000000">
            <w:pPr>
              <w:pStyle w:val="tc9"/>
              <w:rPr>
                <w:b/>
                <w:bCs/>
              </w:rPr>
            </w:pPr>
            <w:r w:rsidRPr="00292842">
              <w:rPr>
                <w:rFonts w:hint="eastAsia"/>
                <w:b/>
                <w:bCs/>
              </w:rPr>
              <w:t>单位名称</w:t>
            </w:r>
          </w:p>
        </w:tc>
        <w:tc>
          <w:tcPr>
            <w:tcW w:w="1417" w:type="dxa"/>
            <w:tcBorders>
              <w:tl2br w:val="nil"/>
              <w:tr2bl w:val="nil"/>
            </w:tcBorders>
            <w:vAlign w:val="center"/>
          </w:tcPr>
          <w:p w14:paraId="1F1DF833" w14:textId="77777777" w:rsidR="001036EC" w:rsidRPr="00292842" w:rsidRDefault="00000000">
            <w:pPr>
              <w:pStyle w:val="tc9"/>
              <w:rPr>
                <w:b/>
                <w:bCs/>
              </w:rPr>
            </w:pPr>
            <w:r w:rsidRPr="00292842">
              <w:rPr>
                <w:rFonts w:hint="eastAsia"/>
                <w:b/>
                <w:bCs/>
              </w:rPr>
              <w:t>天然气（</w:t>
            </w:r>
            <w:proofErr w:type="gramStart"/>
            <w:r w:rsidRPr="00292842">
              <w:rPr>
                <w:rFonts w:hint="eastAsia"/>
                <w:b/>
                <w:bCs/>
              </w:rPr>
              <w:t>万立方米</w:t>
            </w:r>
            <w:proofErr w:type="gramEnd"/>
            <w:r w:rsidRPr="00292842">
              <w:rPr>
                <w:rFonts w:hint="eastAsia"/>
                <w:b/>
                <w:bCs/>
              </w:rPr>
              <w:t>）</w:t>
            </w:r>
          </w:p>
        </w:tc>
        <w:tc>
          <w:tcPr>
            <w:tcW w:w="1178" w:type="dxa"/>
            <w:tcBorders>
              <w:tl2br w:val="nil"/>
              <w:tr2bl w:val="nil"/>
            </w:tcBorders>
            <w:vAlign w:val="center"/>
          </w:tcPr>
          <w:p w14:paraId="5BC77EFD" w14:textId="77777777" w:rsidR="001036EC" w:rsidRPr="00292842" w:rsidRDefault="00000000">
            <w:pPr>
              <w:pStyle w:val="tc9"/>
              <w:rPr>
                <w:b/>
                <w:bCs/>
              </w:rPr>
            </w:pPr>
            <w:r w:rsidRPr="00292842">
              <w:rPr>
                <w:rFonts w:hint="eastAsia"/>
                <w:b/>
                <w:bCs/>
              </w:rPr>
              <w:t>氢气（</w:t>
            </w:r>
            <w:proofErr w:type="gramStart"/>
            <w:r w:rsidRPr="00292842">
              <w:rPr>
                <w:rFonts w:hint="eastAsia"/>
                <w:b/>
                <w:bCs/>
              </w:rPr>
              <w:t>万立方米</w:t>
            </w:r>
            <w:proofErr w:type="gramEnd"/>
            <w:r w:rsidRPr="00292842">
              <w:rPr>
                <w:rFonts w:hint="eastAsia"/>
                <w:b/>
                <w:bCs/>
              </w:rPr>
              <w:t>）</w:t>
            </w:r>
          </w:p>
        </w:tc>
        <w:tc>
          <w:tcPr>
            <w:tcW w:w="936" w:type="dxa"/>
            <w:tcBorders>
              <w:tl2br w:val="nil"/>
              <w:tr2bl w:val="nil"/>
            </w:tcBorders>
            <w:vAlign w:val="center"/>
          </w:tcPr>
          <w:p w14:paraId="0F5F8E2C" w14:textId="77777777" w:rsidR="001036EC" w:rsidRPr="00292842" w:rsidRDefault="00000000">
            <w:pPr>
              <w:pStyle w:val="tc9"/>
              <w:rPr>
                <w:b/>
                <w:bCs/>
              </w:rPr>
            </w:pPr>
            <w:r w:rsidRPr="00292842">
              <w:rPr>
                <w:rFonts w:hint="eastAsia"/>
                <w:b/>
                <w:bCs/>
              </w:rPr>
              <w:t>汽油（吨）</w:t>
            </w:r>
          </w:p>
        </w:tc>
        <w:tc>
          <w:tcPr>
            <w:tcW w:w="936" w:type="dxa"/>
            <w:tcBorders>
              <w:tl2br w:val="nil"/>
              <w:tr2bl w:val="nil"/>
            </w:tcBorders>
            <w:vAlign w:val="center"/>
          </w:tcPr>
          <w:p w14:paraId="5FDDF4CA" w14:textId="77777777" w:rsidR="001036EC" w:rsidRPr="00292842" w:rsidRDefault="00000000">
            <w:pPr>
              <w:pStyle w:val="tc9"/>
              <w:rPr>
                <w:b/>
                <w:bCs/>
              </w:rPr>
            </w:pPr>
            <w:r w:rsidRPr="00292842">
              <w:rPr>
                <w:rFonts w:hint="eastAsia"/>
                <w:b/>
                <w:bCs/>
              </w:rPr>
              <w:t>柴油（吨）</w:t>
            </w:r>
          </w:p>
        </w:tc>
        <w:tc>
          <w:tcPr>
            <w:tcW w:w="944" w:type="dxa"/>
            <w:tcBorders>
              <w:tl2br w:val="nil"/>
              <w:tr2bl w:val="nil"/>
            </w:tcBorders>
            <w:vAlign w:val="center"/>
          </w:tcPr>
          <w:p w14:paraId="6104DC2C" w14:textId="77777777" w:rsidR="001036EC" w:rsidRPr="00292842" w:rsidRDefault="00000000">
            <w:pPr>
              <w:pStyle w:val="tc9"/>
              <w:rPr>
                <w:b/>
                <w:bCs/>
              </w:rPr>
            </w:pPr>
            <w:r w:rsidRPr="00292842">
              <w:rPr>
                <w:rFonts w:hint="eastAsia"/>
                <w:b/>
                <w:bCs/>
              </w:rPr>
              <w:t>润滑油（吨）</w:t>
            </w:r>
          </w:p>
        </w:tc>
        <w:tc>
          <w:tcPr>
            <w:tcW w:w="1313" w:type="dxa"/>
            <w:tcBorders>
              <w:tl2br w:val="nil"/>
              <w:tr2bl w:val="nil"/>
            </w:tcBorders>
            <w:vAlign w:val="center"/>
          </w:tcPr>
          <w:p w14:paraId="127F6851" w14:textId="77777777" w:rsidR="001036EC" w:rsidRPr="00292842" w:rsidRDefault="00000000">
            <w:pPr>
              <w:pStyle w:val="tc9"/>
              <w:rPr>
                <w:b/>
                <w:bCs/>
              </w:rPr>
            </w:pPr>
            <w:r w:rsidRPr="00292842">
              <w:rPr>
                <w:rFonts w:hint="eastAsia"/>
                <w:b/>
                <w:bCs/>
              </w:rPr>
              <w:t>热力（百万千焦）</w:t>
            </w:r>
          </w:p>
        </w:tc>
        <w:tc>
          <w:tcPr>
            <w:tcW w:w="1197" w:type="dxa"/>
            <w:tcBorders>
              <w:tl2br w:val="nil"/>
              <w:tr2bl w:val="nil"/>
            </w:tcBorders>
            <w:vAlign w:val="center"/>
          </w:tcPr>
          <w:p w14:paraId="3CD1A738" w14:textId="77777777" w:rsidR="001036EC" w:rsidRPr="00292842" w:rsidRDefault="00000000">
            <w:pPr>
              <w:pStyle w:val="tc9"/>
              <w:rPr>
                <w:b/>
                <w:bCs/>
              </w:rPr>
            </w:pPr>
            <w:r w:rsidRPr="00292842">
              <w:rPr>
                <w:rFonts w:hint="eastAsia"/>
                <w:b/>
                <w:bCs/>
              </w:rPr>
              <w:t>电力（万千瓦时）</w:t>
            </w:r>
          </w:p>
        </w:tc>
        <w:tc>
          <w:tcPr>
            <w:tcW w:w="1776" w:type="dxa"/>
            <w:tcBorders>
              <w:tl2br w:val="nil"/>
              <w:tr2bl w:val="nil"/>
            </w:tcBorders>
            <w:vAlign w:val="center"/>
          </w:tcPr>
          <w:p w14:paraId="5208E73C" w14:textId="77777777" w:rsidR="001036EC" w:rsidRPr="00292842" w:rsidRDefault="00000000">
            <w:pPr>
              <w:pStyle w:val="tc9"/>
              <w:rPr>
                <w:b/>
                <w:bCs/>
              </w:rPr>
            </w:pPr>
            <w:r w:rsidRPr="00292842">
              <w:rPr>
                <w:rFonts w:hint="eastAsia"/>
                <w:b/>
                <w:bCs/>
              </w:rPr>
              <w:t>综合能源消费量（吨标准煤）</w:t>
            </w:r>
          </w:p>
        </w:tc>
      </w:tr>
      <w:tr w:rsidR="001036EC" w:rsidRPr="00292842" w14:paraId="5EC2120C" w14:textId="77777777">
        <w:trPr>
          <w:trHeight w:val="340"/>
          <w:jc w:val="center"/>
        </w:trPr>
        <w:tc>
          <w:tcPr>
            <w:tcW w:w="4395" w:type="dxa"/>
            <w:tcBorders>
              <w:tl2br w:val="nil"/>
              <w:tr2bl w:val="nil"/>
            </w:tcBorders>
            <w:noWrap/>
            <w:vAlign w:val="bottom"/>
          </w:tcPr>
          <w:p w14:paraId="04E5949F" w14:textId="77777777" w:rsidR="001036EC" w:rsidRPr="00292842" w:rsidRDefault="00000000">
            <w:pPr>
              <w:pStyle w:val="tc9"/>
            </w:pPr>
            <w:r w:rsidRPr="00292842">
              <w:rPr>
                <w:rFonts w:hint="eastAsia"/>
              </w:rPr>
              <w:t>丰电金凯威</w:t>
            </w:r>
            <w:r w:rsidRPr="00292842">
              <w:rPr>
                <w:rFonts w:hint="eastAsia"/>
              </w:rPr>
              <w:t>(</w:t>
            </w:r>
            <w:r w:rsidRPr="00292842">
              <w:rPr>
                <w:rFonts w:hint="eastAsia"/>
              </w:rPr>
              <w:t>苏州</w:t>
            </w:r>
            <w:r w:rsidRPr="00292842">
              <w:rPr>
                <w:rFonts w:hint="eastAsia"/>
              </w:rPr>
              <w:t>)</w:t>
            </w:r>
            <w:r w:rsidRPr="00292842">
              <w:rPr>
                <w:rFonts w:hint="eastAsia"/>
              </w:rPr>
              <w:t>压缩机有限公司</w:t>
            </w:r>
          </w:p>
        </w:tc>
        <w:tc>
          <w:tcPr>
            <w:tcW w:w="1417" w:type="dxa"/>
            <w:tcBorders>
              <w:tl2br w:val="nil"/>
              <w:tr2bl w:val="nil"/>
            </w:tcBorders>
            <w:noWrap/>
            <w:vAlign w:val="bottom"/>
          </w:tcPr>
          <w:p w14:paraId="76835C3E" w14:textId="77777777" w:rsidR="001036EC" w:rsidRPr="00292842" w:rsidRDefault="001036EC">
            <w:pPr>
              <w:pStyle w:val="tc9"/>
            </w:pPr>
          </w:p>
        </w:tc>
        <w:tc>
          <w:tcPr>
            <w:tcW w:w="1178" w:type="dxa"/>
            <w:tcBorders>
              <w:tl2br w:val="nil"/>
              <w:tr2bl w:val="nil"/>
            </w:tcBorders>
            <w:noWrap/>
            <w:vAlign w:val="bottom"/>
          </w:tcPr>
          <w:p w14:paraId="2876B77A" w14:textId="77777777" w:rsidR="001036EC" w:rsidRPr="00292842" w:rsidRDefault="001036EC">
            <w:pPr>
              <w:pStyle w:val="tc9"/>
            </w:pPr>
          </w:p>
        </w:tc>
        <w:tc>
          <w:tcPr>
            <w:tcW w:w="936" w:type="dxa"/>
            <w:tcBorders>
              <w:tl2br w:val="nil"/>
              <w:tr2bl w:val="nil"/>
            </w:tcBorders>
            <w:noWrap/>
            <w:vAlign w:val="bottom"/>
          </w:tcPr>
          <w:p w14:paraId="6D698E05" w14:textId="77777777" w:rsidR="001036EC" w:rsidRPr="00292842" w:rsidRDefault="001036EC">
            <w:pPr>
              <w:pStyle w:val="tc9"/>
            </w:pPr>
          </w:p>
        </w:tc>
        <w:tc>
          <w:tcPr>
            <w:tcW w:w="936" w:type="dxa"/>
            <w:tcBorders>
              <w:tl2br w:val="nil"/>
              <w:tr2bl w:val="nil"/>
            </w:tcBorders>
            <w:noWrap/>
            <w:vAlign w:val="bottom"/>
          </w:tcPr>
          <w:p w14:paraId="057A59B2" w14:textId="77777777" w:rsidR="001036EC" w:rsidRPr="00292842" w:rsidRDefault="00000000">
            <w:pPr>
              <w:pStyle w:val="tc9"/>
            </w:pPr>
            <w:r w:rsidRPr="00292842">
              <w:t>0.53</w:t>
            </w:r>
          </w:p>
        </w:tc>
        <w:tc>
          <w:tcPr>
            <w:tcW w:w="944" w:type="dxa"/>
            <w:tcBorders>
              <w:tl2br w:val="nil"/>
              <w:tr2bl w:val="nil"/>
            </w:tcBorders>
            <w:noWrap/>
            <w:vAlign w:val="bottom"/>
          </w:tcPr>
          <w:p w14:paraId="41CFA927" w14:textId="77777777" w:rsidR="001036EC" w:rsidRPr="00292842" w:rsidRDefault="001036EC">
            <w:pPr>
              <w:pStyle w:val="tc9"/>
            </w:pPr>
          </w:p>
        </w:tc>
        <w:tc>
          <w:tcPr>
            <w:tcW w:w="1313" w:type="dxa"/>
            <w:tcBorders>
              <w:tl2br w:val="nil"/>
              <w:tr2bl w:val="nil"/>
            </w:tcBorders>
            <w:noWrap/>
            <w:vAlign w:val="bottom"/>
          </w:tcPr>
          <w:p w14:paraId="56990C71" w14:textId="77777777" w:rsidR="001036EC" w:rsidRPr="00292842" w:rsidRDefault="001036EC">
            <w:pPr>
              <w:pStyle w:val="tc9"/>
            </w:pPr>
          </w:p>
        </w:tc>
        <w:tc>
          <w:tcPr>
            <w:tcW w:w="1197" w:type="dxa"/>
            <w:tcBorders>
              <w:tl2br w:val="nil"/>
              <w:tr2bl w:val="nil"/>
            </w:tcBorders>
            <w:noWrap/>
            <w:vAlign w:val="bottom"/>
          </w:tcPr>
          <w:p w14:paraId="487F2BA2" w14:textId="77777777" w:rsidR="001036EC" w:rsidRPr="00292842" w:rsidRDefault="00000000">
            <w:pPr>
              <w:pStyle w:val="tc9"/>
            </w:pPr>
            <w:r w:rsidRPr="00292842">
              <w:t>31.00</w:t>
            </w:r>
          </w:p>
        </w:tc>
        <w:tc>
          <w:tcPr>
            <w:tcW w:w="1776" w:type="dxa"/>
            <w:tcBorders>
              <w:tl2br w:val="nil"/>
              <w:tr2bl w:val="nil"/>
            </w:tcBorders>
            <w:noWrap/>
            <w:vAlign w:val="bottom"/>
          </w:tcPr>
          <w:p w14:paraId="51B9C4DC" w14:textId="77777777" w:rsidR="001036EC" w:rsidRPr="00292842" w:rsidRDefault="00000000">
            <w:pPr>
              <w:pStyle w:val="tc9"/>
            </w:pPr>
            <w:r w:rsidRPr="00292842">
              <w:t>38.87</w:t>
            </w:r>
          </w:p>
        </w:tc>
      </w:tr>
      <w:tr w:rsidR="001036EC" w:rsidRPr="00292842" w14:paraId="535CC5F9" w14:textId="77777777">
        <w:trPr>
          <w:trHeight w:val="340"/>
          <w:jc w:val="center"/>
        </w:trPr>
        <w:tc>
          <w:tcPr>
            <w:tcW w:w="4395" w:type="dxa"/>
            <w:tcBorders>
              <w:tl2br w:val="nil"/>
              <w:tr2bl w:val="nil"/>
            </w:tcBorders>
            <w:noWrap/>
            <w:vAlign w:val="bottom"/>
          </w:tcPr>
          <w:p w14:paraId="563B464D" w14:textId="77777777" w:rsidR="001036EC" w:rsidRPr="00292842" w:rsidRDefault="00000000">
            <w:pPr>
              <w:pStyle w:val="tc9"/>
            </w:pPr>
            <w:r w:rsidRPr="00292842">
              <w:t>科力美汽车动力电池有限公司</w:t>
            </w:r>
          </w:p>
        </w:tc>
        <w:tc>
          <w:tcPr>
            <w:tcW w:w="1417" w:type="dxa"/>
            <w:tcBorders>
              <w:tl2br w:val="nil"/>
              <w:tr2bl w:val="nil"/>
            </w:tcBorders>
            <w:noWrap/>
            <w:vAlign w:val="bottom"/>
          </w:tcPr>
          <w:p w14:paraId="3B04E00C" w14:textId="77777777" w:rsidR="001036EC" w:rsidRPr="00292842" w:rsidRDefault="00000000">
            <w:pPr>
              <w:pStyle w:val="tc9"/>
            </w:pPr>
            <w:r w:rsidRPr="00292842">
              <w:t>122.00</w:t>
            </w:r>
          </w:p>
        </w:tc>
        <w:tc>
          <w:tcPr>
            <w:tcW w:w="1178" w:type="dxa"/>
            <w:tcBorders>
              <w:tl2br w:val="nil"/>
              <w:tr2bl w:val="nil"/>
            </w:tcBorders>
            <w:noWrap/>
            <w:vAlign w:val="bottom"/>
          </w:tcPr>
          <w:p w14:paraId="451411AA" w14:textId="77777777" w:rsidR="001036EC" w:rsidRPr="00292842" w:rsidRDefault="001036EC">
            <w:pPr>
              <w:pStyle w:val="tc9"/>
            </w:pPr>
          </w:p>
        </w:tc>
        <w:tc>
          <w:tcPr>
            <w:tcW w:w="936" w:type="dxa"/>
            <w:tcBorders>
              <w:tl2br w:val="nil"/>
              <w:tr2bl w:val="nil"/>
            </w:tcBorders>
            <w:noWrap/>
            <w:vAlign w:val="bottom"/>
          </w:tcPr>
          <w:p w14:paraId="2DF6706A" w14:textId="77777777" w:rsidR="001036EC" w:rsidRPr="00292842" w:rsidRDefault="00000000">
            <w:pPr>
              <w:pStyle w:val="tc9"/>
            </w:pPr>
            <w:r w:rsidRPr="00292842">
              <w:t>0.25</w:t>
            </w:r>
          </w:p>
        </w:tc>
        <w:tc>
          <w:tcPr>
            <w:tcW w:w="936" w:type="dxa"/>
            <w:tcBorders>
              <w:tl2br w:val="nil"/>
              <w:tr2bl w:val="nil"/>
            </w:tcBorders>
            <w:noWrap/>
            <w:vAlign w:val="bottom"/>
          </w:tcPr>
          <w:p w14:paraId="62435B30" w14:textId="77777777" w:rsidR="001036EC" w:rsidRPr="00292842" w:rsidRDefault="001036EC">
            <w:pPr>
              <w:pStyle w:val="tc9"/>
            </w:pPr>
          </w:p>
        </w:tc>
        <w:tc>
          <w:tcPr>
            <w:tcW w:w="944" w:type="dxa"/>
            <w:tcBorders>
              <w:tl2br w:val="nil"/>
              <w:tr2bl w:val="nil"/>
            </w:tcBorders>
            <w:noWrap/>
            <w:vAlign w:val="bottom"/>
          </w:tcPr>
          <w:p w14:paraId="4D0E219E" w14:textId="77777777" w:rsidR="001036EC" w:rsidRPr="00292842" w:rsidRDefault="001036EC">
            <w:pPr>
              <w:pStyle w:val="tc9"/>
            </w:pPr>
          </w:p>
        </w:tc>
        <w:tc>
          <w:tcPr>
            <w:tcW w:w="1313" w:type="dxa"/>
            <w:tcBorders>
              <w:tl2br w:val="nil"/>
              <w:tr2bl w:val="nil"/>
            </w:tcBorders>
            <w:noWrap/>
            <w:vAlign w:val="bottom"/>
          </w:tcPr>
          <w:p w14:paraId="322C9ACB" w14:textId="77777777" w:rsidR="001036EC" w:rsidRPr="00292842" w:rsidRDefault="001036EC">
            <w:pPr>
              <w:pStyle w:val="tc9"/>
            </w:pPr>
          </w:p>
        </w:tc>
        <w:tc>
          <w:tcPr>
            <w:tcW w:w="1197" w:type="dxa"/>
            <w:tcBorders>
              <w:tl2br w:val="nil"/>
              <w:tr2bl w:val="nil"/>
            </w:tcBorders>
            <w:noWrap/>
            <w:vAlign w:val="bottom"/>
          </w:tcPr>
          <w:p w14:paraId="743B22E7" w14:textId="77777777" w:rsidR="001036EC" w:rsidRPr="00292842" w:rsidRDefault="00000000">
            <w:pPr>
              <w:pStyle w:val="tc9"/>
            </w:pPr>
            <w:r w:rsidRPr="00292842">
              <w:t>3725.00</w:t>
            </w:r>
          </w:p>
        </w:tc>
        <w:tc>
          <w:tcPr>
            <w:tcW w:w="1776" w:type="dxa"/>
            <w:tcBorders>
              <w:tl2br w:val="nil"/>
              <w:tr2bl w:val="nil"/>
            </w:tcBorders>
            <w:noWrap/>
            <w:vAlign w:val="bottom"/>
          </w:tcPr>
          <w:p w14:paraId="1BB6EADC" w14:textId="77777777" w:rsidR="001036EC" w:rsidRPr="00292842" w:rsidRDefault="00000000">
            <w:pPr>
              <w:pStyle w:val="tc9"/>
            </w:pPr>
            <w:r w:rsidRPr="00292842">
              <w:t>5993.59</w:t>
            </w:r>
          </w:p>
        </w:tc>
      </w:tr>
      <w:tr w:rsidR="001036EC" w:rsidRPr="00292842" w14:paraId="1E9B258F" w14:textId="77777777">
        <w:trPr>
          <w:trHeight w:val="340"/>
          <w:jc w:val="center"/>
        </w:trPr>
        <w:tc>
          <w:tcPr>
            <w:tcW w:w="4395" w:type="dxa"/>
            <w:tcBorders>
              <w:tl2br w:val="nil"/>
              <w:tr2bl w:val="nil"/>
            </w:tcBorders>
            <w:noWrap/>
            <w:vAlign w:val="bottom"/>
          </w:tcPr>
          <w:p w14:paraId="2923C94F" w14:textId="77777777" w:rsidR="001036EC" w:rsidRPr="00292842" w:rsidRDefault="00000000">
            <w:pPr>
              <w:pStyle w:val="tc9"/>
            </w:pPr>
            <w:r w:rsidRPr="00292842">
              <w:t>丰田汽车</w:t>
            </w:r>
            <w:r w:rsidRPr="00292842">
              <w:t>(</w:t>
            </w:r>
            <w:r w:rsidRPr="00292842">
              <w:t>常熟</w:t>
            </w:r>
            <w:r w:rsidRPr="00292842">
              <w:t>)</w:t>
            </w:r>
            <w:r w:rsidRPr="00292842">
              <w:t>零部件有限公司</w:t>
            </w:r>
          </w:p>
        </w:tc>
        <w:tc>
          <w:tcPr>
            <w:tcW w:w="1417" w:type="dxa"/>
            <w:tcBorders>
              <w:tl2br w:val="nil"/>
              <w:tr2bl w:val="nil"/>
            </w:tcBorders>
            <w:noWrap/>
            <w:vAlign w:val="bottom"/>
          </w:tcPr>
          <w:p w14:paraId="5CEEAC19" w14:textId="77777777" w:rsidR="001036EC" w:rsidRPr="00292842" w:rsidRDefault="00000000">
            <w:pPr>
              <w:pStyle w:val="tc9"/>
            </w:pPr>
            <w:r w:rsidRPr="00292842">
              <w:t>20.38</w:t>
            </w:r>
          </w:p>
        </w:tc>
        <w:tc>
          <w:tcPr>
            <w:tcW w:w="1178" w:type="dxa"/>
            <w:tcBorders>
              <w:tl2br w:val="nil"/>
              <w:tr2bl w:val="nil"/>
            </w:tcBorders>
            <w:noWrap/>
            <w:vAlign w:val="bottom"/>
          </w:tcPr>
          <w:p w14:paraId="4B4D1119" w14:textId="77777777" w:rsidR="001036EC" w:rsidRPr="00292842" w:rsidRDefault="001036EC">
            <w:pPr>
              <w:pStyle w:val="tc9"/>
            </w:pPr>
          </w:p>
        </w:tc>
        <w:tc>
          <w:tcPr>
            <w:tcW w:w="936" w:type="dxa"/>
            <w:tcBorders>
              <w:tl2br w:val="nil"/>
              <w:tr2bl w:val="nil"/>
            </w:tcBorders>
            <w:noWrap/>
            <w:vAlign w:val="bottom"/>
          </w:tcPr>
          <w:p w14:paraId="6695DA00" w14:textId="77777777" w:rsidR="001036EC" w:rsidRPr="00292842" w:rsidRDefault="001036EC">
            <w:pPr>
              <w:pStyle w:val="tc9"/>
            </w:pPr>
          </w:p>
        </w:tc>
        <w:tc>
          <w:tcPr>
            <w:tcW w:w="936" w:type="dxa"/>
            <w:tcBorders>
              <w:tl2br w:val="nil"/>
              <w:tr2bl w:val="nil"/>
            </w:tcBorders>
            <w:noWrap/>
            <w:vAlign w:val="bottom"/>
          </w:tcPr>
          <w:p w14:paraId="1DD91DC0" w14:textId="77777777" w:rsidR="001036EC" w:rsidRPr="00292842" w:rsidRDefault="001036EC">
            <w:pPr>
              <w:pStyle w:val="tc9"/>
            </w:pPr>
          </w:p>
        </w:tc>
        <w:tc>
          <w:tcPr>
            <w:tcW w:w="944" w:type="dxa"/>
            <w:tcBorders>
              <w:tl2br w:val="nil"/>
              <w:tr2bl w:val="nil"/>
            </w:tcBorders>
            <w:noWrap/>
            <w:vAlign w:val="bottom"/>
          </w:tcPr>
          <w:p w14:paraId="2D5709DF" w14:textId="77777777" w:rsidR="001036EC" w:rsidRPr="00292842" w:rsidRDefault="001036EC">
            <w:pPr>
              <w:pStyle w:val="tc9"/>
            </w:pPr>
          </w:p>
        </w:tc>
        <w:tc>
          <w:tcPr>
            <w:tcW w:w="1313" w:type="dxa"/>
            <w:tcBorders>
              <w:tl2br w:val="nil"/>
              <w:tr2bl w:val="nil"/>
            </w:tcBorders>
            <w:noWrap/>
            <w:vAlign w:val="bottom"/>
          </w:tcPr>
          <w:p w14:paraId="7F226F8C" w14:textId="77777777" w:rsidR="001036EC" w:rsidRPr="00292842" w:rsidRDefault="001036EC">
            <w:pPr>
              <w:pStyle w:val="tc9"/>
            </w:pPr>
          </w:p>
        </w:tc>
        <w:tc>
          <w:tcPr>
            <w:tcW w:w="1197" w:type="dxa"/>
            <w:tcBorders>
              <w:tl2br w:val="nil"/>
              <w:tr2bl w:val="nil"/>
            </w:tcBorders>
            <w:noWrap/>
            <w:vAlign w:val="bottom"/>
          </w:tcPr>
          <w:p w14:paraId="671E4F42" w14:textId="77777777" w:rsidR="001036EC" w:rsidRPr="00292842" w:rsidRDefault="00000000">
            <w:pPr>
              <w:pStyle w:val="tc9"/>
            </w:pPr>
            <w:r w:rsidRPr="00292842">
              <w:t>2664.49</w:t>
            </w:r>
          </w:p>
        </w:tc>
        <w:tc>
          <w:tcPr>
            <w:tcW w:w="1776" w:type="dxa"/>
            <w:tcBorders>
              <w:tl2br w:val="nil"/>
              <w:tr2bl w:val="nil"/>
            </w:tcBorders>
            <w:noWrap/>
            <w:vAlign w:val="bottom"/>
          </w:tcPr>
          <w:p w14:paraId="10D38B7E" w14:textId="77777777" w:rsidR="001036EC" w:rsidRPr="00292842" w:rsidRDefault="00000000">
            <w:pPr>
              <w:pStyle w:val="tc9"/>
            </w:pPr>
            <w:r w:rsidRPr="00292842">
              <w:t>3511.07</w:t>
            </w:r>
          </w:p>
        </w:tc>
      </w:tr>
      <w:tr w:rsidR="001036EC" w:rsidRPr="00292842" w14:paraId="43CCA981" w14:textId="77777777">
        <w:trPr>
          <w:trHeight w:val="340"/>
          <w:jc w:val="center"/>
        </w:trPr>
        <w:tc>
          <w:tcPr>
            <w:tcW w:w="4395" w:type="dxa"/>
            <w:tcBorders>
              <w:tl2br w:val="nil"/>
              <w:tr2bl w:val="nil"/>
            </w:tcBorders>
            <w:noWrap/>
            <w:vAlign w:val="bottom"/>
          </w:tcPr>
          <w:p w14:paraId="40FCAF0C" w14:textId="77777777" w:rsidR="001036EC" w:rsidRPr="00292842" w:rsidRDefault="00000000">
            <w:pPr>
              <w:pStyle w:val="tc9"/>
            </w:pPr>
            <w:proofErr w:type="gramStart"/>
            <w:r w:rsidRPr="00292842">
              <w:rPr>
                <w:rFonts w:hint="eastAsia"/>
              </w:rPr>
              <w:t>敬鹏</w:t>
            </w:r>
            <w:proofErr w:type="gramEnd"/>
            <w:r w:rsidRPr="00292842">
              <w:rPr>
                <w:rFonts w:hint="eastAsia"/>
              </w:rPr>
              <w:t>(</w:t>
            </w:r>
            <w:r w:rsidRPr="00292842">
              <w:rPr>
                <w:rFonts w:hint="eastAsia"/>
              </w:rPr>
              <w:t>常熟</w:t>
            </w:r>
            <w:r w:rsidRPr="00292842">
              <w:rPr>
                <w:rFonts w:hint="eastAsia"/>
              </w:rPr>
              <w:t>)</w:t>
            </w:r>
            <w:r w:rsidRPr="00292842">
              <w:rPr>
                <w:rFonts w:hint="eastAsia"/>
              </w:rPr>
              <w:t>电子有限公司</w:t>
            </w:r>
          </w:p>
        </w:tc>
        <w:tc>
          <w:tcPr>
            <w:tcW w:w="1417" w:type="dxa"/>
            <w:tcBorders>
              <w:tl2br w:val="nil"/>
              <w:tr2bl w:val="nil"/>
            </w:tcBorders>
            <w:noWrap/>
            <w:vAlign w:val="bottom"/>
          </w:tcPr>
          <w:p w14:paraId="38D43FDE" w14:textId="77777777" w:rsidR="001036EC" w:rsidRPr="00292842" w:rsidRDefault="001036EC">
            <w:pPr>
              <w:pStyle w:val="tc9"/>
            </w:pPr>
          </w:p>
        </w:tc>
        <w:tc>
          <w:tcPr>
            <w:tcW w:w="1178" w:type="dxa"/>
            <w:tcBorders>
              <w:tl2br w:val="nil"/>
              <w:tr2bl w:val="nil"/>
            </w:tcBorders>
            <w:noWrap/>
            <w:vAlign w:val="bottom"/>
          </w:tcPr>
          <w:p w14:paraId="41A2FFB0" w14:textId="77777777" w:rsidR="001036EC" w:rsidRPr="00292842" w:rsidRDefault="001036EC">
            <w:pPr>
              <w:pStyle w:val="tc9"/>
            </w:pPr>
          </w:p>
        </w:tc>
        <w:tc>
          <w:tcPr>
            <w:tcW w:w="936" w:type="dxa"/>
            <w:tcBorders>
              <w:tl2br w:val="nil"/>
              <w:tr2bl w:val="nil"/>
            </w:tcBorders>
            <w:noWrap/>
            <w:vAlign w:val="bottom"/>
          </w:tcPr>
          <w:p w14:paraId="2537ED30" w14:textId="77777777" w:rsidR="001036EC" w:rsidRPr="00292842" w:rsidRDefault="001036EC">
            <w:pPr>
              <w:pStyle w:val="tc9"/>
            </w:pPr>
          </w:p>
        </w:tc>
        <w:tc>
          <w:tcPr>
            <w:tcW w:w="936" w:type="dxa"/>
            <w:tcBorders>
              <w:tl2br w:val="nil"/>
              <w:tr2bl w:val="nil"/>
            </w:tcBorders>
            <w:noWrap/>
            <w:vAlign w:val="bottom"/>
          </w:tcPr>
          <w:p w14:paraId="6D9313A4" w14:textId="77777777" w:rsidR="001036EC" w:rsidRPr="00292842" w:rsidRDefault="001036EC">
            <w:pPr>
              <w:pStyle w:val="tc9"/>
            </w:pPr>
          </w:p>
        </w:tc>
        <w:tc>
          <w:tcPr>
            <w:tcW w:w="944" w:type="dxa"/>
            <w:tcBorders>
              <w:tl2br w:val="nil"/>
              <w:tr2bl w:val="nil"/>
            </w:tcBorders>
            <w:noWrap/>
            <w:vAlign w:val="bottom"/>
          </w:tcPr>
          <w:p w14:paraId="3E65662D" w14:textId="77777777" w:rsidR="001036EC" w:rsidRPr="00292842" w:rsidRDefault="001036EC">
            <w:pPr>
              <w:pStyle w:val="tc9"/>
            </w:pPr>
          </w:p>
        </w:tc>
        <w:tc>
          <w:tcPr>
            <w:tcW w:w="1313" w:type="dxa"/>
            <w:tcBorders>
              <w:tl2br w:val="nil"/>
              <w:tr2bl w:val="nil"/>
            </w:tcBorders>
            <w:noWrap/>
            <w:vAlign w:val="bottom"/>
          </w:tcPr>
          <w:p w14:paraId="530D9FE4" w14:textId="77777777" w:rsidR="001036EC" w:rsidRPr="00292842" w:rsidRDefault="001036EC">
            <w:pPr>
              <w:pStyle w:val="tc9"/>
            </w:pPr>
          </w:p>
        </w:tc>
        <w:tc>
          <w:tcPr>
            <w:tcW w:w="1197" w:type="dxa"/>
            <w:tcBorders>
              <w:tl2br w:val="nil"/>
              <w:tr2bl w:val="nil"/>
            </w:tcBorders>
            <w:noWrap/>
            <w:vAlign w:val="bottom"/>
          </w:tcPr>
          <w:p w14:paraId="4CBBDBF9" w14:textId="77777777" w:rsidR="001036EC" w:rsidRPr="00292842" w:rsidRDefault="00000000">
            <w:pPr>
              <w:pStyle w:val="tc9"/>
            </w:pPr>
            <w:r w:rsidRPr="00292842">
              <w:t>11767.00</w:t>
            </w:r>
          </w:p>
        </w:tc>
        <w:tc>
          <w:tcPr>
            <w:tcW w:w="1776" w:type="dxa"/>
            <w:tcBorders>
              <w:tl2br w:val="nil"/>
              <w:tr2bl w:val="nil"/>
            </w:tcBorders>
            <w:noWrap/>
            <w:vAlign w:val="bottom"/>
          </w:tcPr>
          <w:p w14:paraId="5DF2B9BE" w14:textId="77777777" w:rsidR="001036EC" w:rsidRPr="00292842" w:rsidRDefault="00000000">
            <w:pPr>
              <w:pStyle w:val="tc9"/>
            </w:pPr>
            <w:r w:rsidRPr="00292842">
              <w:t>14461.64</w:t>
            </w:r>
          </w:p>
        </w:tc>
      </w:tr>
      <w:tr w:rsidR="001036EC" w:rsidRPr="00292842" w14:paraId="37C4F2B4" w14:textId="77777777">
        <w:trPr>
          <w:trHeight w:val="340"/>
          <w:jc w:val="center"/>
        </w:trPr>
        <w:tc>
          <w:tcPr>
            <w:tcW w:w="4395" w:type="dxa"/>
            <w:tcBorders>
              <w:tl2br w:val="nil"/>
              <w:tr2bl w:val="nil"/>
            </w:tcBorders>
            <w:noWrap/>
            <w:vAlign w:val="bottom"/>
          </w:tcPr>
          <w:p w14:paraId="1D8FA0E4" w14:textId="77777777" w:rsidR="001036EC" w:rsidRPr="00292842" w:rsidRDefault="00000000">
            <w:pPr>
              <w:pStyle w:val="tc9"/>
            </w:pPr>
            <w:r w:rsidRPr="00292842">
              <w:rPr>
                <w:rFonts w:hint="eastAsia"/>
              </w:rPr>
              <w:t>江苏达伦电子股份有限公司</w:t>
            </w:r>
          </w:p>
        </w:tc>
        <w:tc>
          <w:tcPr>
            <w:tcW w:w="1417" w:type="dxa"/>
            <w:tcBorders>
              <w:tl2br w:val="nil"/>
              <w:tr2bl w:val="nil"/>
            </w:tcBorders>
            <w:noWrap/>
            <w:vAlign w:val="bottom"/>
          </w:tcPr>
          <w:p w14:paraId="2A1C1B4E" w14:textId="77777777" w:rsidR="001036EC" w:rsidRPr="00292842" w:rsidRDefault="001036EC">
            <w:pPr>
              <w:pStyle w:val="tc9"/>
            </w:pPr>
          </w:p>
        </w:tc>
        <w:tc>
          <w:tcPr>
            <w:tcW w:w="1178" w:type="dxa"/>
            <w:tcBorders>
              <w:tl2br w:val="nil"/>
              <w:tr2bl w:val="nil"/>
            </w:tcBorders>
            <w:noWrap/>
            <w:vAlign w:val="bottom"/>
          </w:tcPr>
          <w:p w14:paraId="135035F6" w14:textId="77777777" w:rsidR="001036EC" w:rsidRPr="00292842" w:rsidRDefault="001036EC">
            <w:pPr>
              <w:pStyle w:val="tc9"/>
            </w:pPr>
          </w:p>
        </w:tc>
        <w:tc>
          <w:tcPr>
            <w:tcW w:w="936" w:type="dxa"/>
            <w:tcBorders>
              <w:tl2br w:val="nil"/>
              <w:tr2bl w:val="nil"/>
            </w:tcBorders>
            <w:noWrap/>
            <w:vAlign w:val="bottom"/>
          </w:tcPr>
          <w:p w14:paraId="0732E1CE" w14:textId="77777777" w:rsidR="001036EC" w:rsidRPr="00292842" w:rsidRDefault="001036EC">
            <w:pPr>
              <w:pStyle w:val="tc9"/>
            </w:pPr>
          </w:p>
        </w:tc>
        <w:tc>
          <w:tcPr>
            <w:tcW w:w="936" w:type="dxa"/>
            <w:tcBorders>
              <w:tl2br w:val="nil"/>
              <w:tr2bl w:val="nil"/>
            </w:tcBorders>
            <w:noWrap/>
            <w:vAlign w:val="bottom"/>
          </w:tcPr>
          <w:p w14:paraId="460D6198" w14:textId="77777777" w:rsidR="001036EC" w:rsidRPr="00292842" w:rsidRDefault="001036EC">
            <w:pPr>
              <w:pStyle w:val="tc9"/>
            </w:pPr>
          </w:p>
        </w:tc>
        <w:tc>
          <w:tcPr>
            <w:tcW w:w="944" w:type="dxa"/>
            <w:tcBorders>
              <w:tl2br w:val="nil"/>
              <w:tr2bl w:val="nil"/>
            </w:tcBorders>
            <w:noWrap/>
            <w:vAlign w:val="bottom"/>
          </w:tcPr>
          <w:p w14:paraId="0A65E22F" w14:textId="77777777" w:rsidR="001036EC" w:rsidRPr="00292842" w:rsidRDefault="001036EC">
            <w:pPr>
              <w:pStyle w:val="tc9"/>
            </w:pPr>
          </w:p>
        </w:tc>
        <w:tc>
          <w:tcPr>
            <w:tcW w:w="1313" w:type="dxa"/>
            <w:tcBorders>
              <w:tl2br w:val="nil"/>
              <w:tr2bl w:val="nil"/>
            </w:tcBorders>
            <w:noWrap/>
            <w:vAlign w:val="bottom"/>
          </w:tcPr>
          <w:p w14:paraId="01A2D003" w14:textId="77777777" w:rsidR="001036EC" w:rsidRPr="00292842" w:rsidRDefault="001036EC">
            <w:pPr>
              <w:pStyle w:val="tc9"/>
            </w:pPr>
          </w:p>
        </w:tc>
        <w:tc>
          <w:tcPr>
            <w:tcW w:w="1197" w:type="dxa"/>
            <w:tcBorders>
              <w:tl2br w:val="nil"/>
              <w:tr2bl w:val="nil"/>
            </w:tcBorders>
            <w:noWrap/>
            <w:vAlign w:val="bottom"/>
          </w:tcPr>
          <w:p w14:paraId="5E12B9A3" w14:textId="77777777" w:rsidR="001036EC" w:rsidRPr="00292842" w:rsidRDefault="00000000">
            <w:pPr>
              <w:pStyle w:val="tc9"/>
            </w:pPr>
            <w:r w:rsidRPr="00292842">
              <w:t>30.87</w:t>
            </w:r>
          </w:p>
        </w:tc>
        <w:tc>
          <w:tcPr>
            <w:tcW w:w="1776" w:type="dxa"/>
            <w:tcBorders>
              <w:tl2br w:val="nil"/>
              <w:tr2bl w:val="nil"/>
            </w:tcBorders>
            <w:noWrap/>
            <w:vAlign w:val="bottom"/>
          </w:tcPr>
          <w:p w14:paraId="0F68850D" w14:textId="77777777" w:rsidR="001036EC" w:rsidRPr="00292842" w:rsidRDefault="00000000">
            <w:pPr>
              <w:pStyle w:val="tc9"/>
            </w:pPr>
            <w:r w:rsidRPr="00292842">
              <w:t>37.94</w:t>
            </w:r>
          </w:p>
        </w:tc>
      </w:tr>
      <w:tr w:rsidR="001036EC" w:rsidRPr="00292842" w14:paraId="3E513B63" w14:textId="77777777">
        <w:trPr>
          <w:trHeight w:val="340"/>
          <w:jc w:val="center"/>
        </w:trPr>
        <w:tc>
          <w:tcPr>
            <w:tcW w:w="4395" w:type="dxa"/>
            <w:tcBorders>
              <w:tl2br w:val="nil"/>
              <w:tr2bl w:val="nil"/>
            </w:tcBorders>
            <w:noWrap/>
            <w:vAlign w:val="bottom"/>
          </w:tcPr>
          <w:p w14:paraId="199FB8F6" w14:textId="77777777" w:rsidR="001036EC" w:rsidRPr="00292842" w:rsidRDefault="00000000">
            <w:pPr>
              <w:pStyle w:val="tc9"/>
            </w:pPr>
            <w:r w:rsidRPr="00292842">
              <w:t>苏州海德新材料科技股份有限公司</w:t>
            </w:r>
          </w:p>
        </w:tc>
        <w:tc>
          <w:tcPr>
            <w:tcW w:w="1417" w:type="dxa"/>
            <w:tcBorders>
              <w:tl2br w:val="nil"/>
              <w:tr2bl w:val="nil"/>
            </w:tcBorders>
            <w:noWrap/>
            <w:vAlign w:val="bottom"/>
          </w:tcPr>
          <w:p w14:paraId="1F87797B" w14:textId="77777777" w:rsidR="001036EC" w:rsidRPr="00292842" w:rsidRDefault="001036EC">
            <w:pPr>
              <w:pStyle w:val="tc9"/>
            </w:pPr>
          </w:p>
        </w:tc>
        <w:tc>
          <w:tcPr>
            <w:tcW w:w="1178" w:type="dxa"/>
            <w:tcBorders>
              <w:tl2br w:val="nil"/>
              <w:tr2bl w:val="nil"/>
            </w:tcBorders>
            <w:noWrap/>
            <w:vAlign w:val="bottom"/>
          </w:tcPr>
          <w:p w14:paraId="2B4C1B6F" w14:textId="77777777" w:rsidR="001036EC" w:rsidRPr="00292842" w:rsidRDefault="001036EC">
            <w:pPr>
              <w:pStyle w:val="tc9"/>
            </w:pPr>
          </w:p>
        </w:tc>
        <w:tc>
          <w:tcPr>
            <w:tcW w:w="936" w:type="dxa"/>
            <w:tcBorders>
              <w:tl2br w:val="nil"/>
              <w:tr2bl w:val="nil"/>
            </w:tcBorders>
            <w:noWrap/>
            <w:vAlign w:val="bottom"/>
          </w:tcPr>
          <w:p w14:paraId="21C52A32" w14:textId="77777777" w:rsidR="001036EC" w:rsidRPr="00292842" w:rsidRDefault="00000000">
            <w:pPr>
              <w:pStyle w:val="tc9"/>
            </w:pPr>
            <w:r w:rsidRPr="00292842">
              <w:t>6.83</w:t>
            </w:r>
          </w:p>
        </w:tc>
        <w:tc>
          <w:tcPr>
            <w:tcW w:w="936" w:type="dxa"/>
            <w:tcBorders>
              <w:tl2br w:val="nil"/>
              <w:tr2bl w:val="nil"/>
            </w:tcBorders>
            <w:noWrap/>
            <w:vAlign w:val="bottom"/>
          </w:tcPr>
          <w:p w14:paraId="23F094D6" w14:textId="77777777" w:rsidR="001036EC" w:rsidRPr="00292842" w:rsidRDefault="00000000">
            <w:pPr>
              <w:pStyle w:val="tc9"/>
            </w:pPr>
            <w:r w:rsidRPr="00292842">
              <w:t>27.43</w:t>
            </w:r>
          </w:p>
        </w:tc>
        <w:tc>
          <w:tcPr>
            <w:tcW w:w="944" w:type="dxa"/>
            <w:tcBorders>
              <w:tl2br w:val="nil"/>
              <w:tr2bl w:val="nil"/>
            </w:tcBorders>
            <w:noWrap/>
            <w:vAlign w:val="bottom"/>
          </w:tcPr>
          <w:p w14:paraId="5F8A92F5" w14:textId="77777777" w:rsidR="001036EC" w:rsidRPr="00292842" w:rsidRDefault="001036EC">
            <w:pPr>
              <w:pStyle w:val="tc9"/>
            </w:pPr>
          </w:p>
        </w:tc>
        <w:tc>
          <w:tcPr>
            <w:tcW w:w="1313" w:type="dxa"/>
            <w:tcBorders>
              <w:tl2br w:val="nil"/>
              <w:tr2bl w:val="nil"/>
            </w:tcBorders>
            <w:noWrap/>
            <w:vAlign w:val="bottom"/>
          </w:tcPr>
          <w:p w14:paraId="6234AA34" w14:textId="77777777" w:rsidR="001036EC" w:rsidRPr="00292842" w:rsidRDefault="001036EC">
            <w:pPr>
              <w:pStyle w:val="tc9"/>
            </w:pPr>
          </w:p>
        </w:tc>
        <w:tc>
          <w:tcPr>
            <w:tcW w:w="1197" w:type="dxa"/>
            <w:tcBorders>
              <w:tl2br w:val="nil"/>
              <w:tr2bl w:val="nil"/>
            </w:tcBorders>
            <w:noWrap/>
            <w:vAlign w:val="bottom"/>
          </w:tcPr>
          <w:p w14:paraId="197267A2" w14:textId="77777777" w:rsidR="001036EC" w:rsidRPr="00292842" w:rsidRDefault="00000000">
            <w:pPr>
              <w:pStyle w:val="tc9"/>
            </w:pPr>
            <w:r w:rsidRPr="00292842">
              <w:t>687.00</w:t>
            </w:r>
          </w:p>
        </w:tc>
        <w:tc>
          <w:tcPr>
            <w:tcW w:w="1776" w:type="dxa"/>
            <w:tcBorders>
              <w:tl2br w:val="nil"/>
              <w:tr2bl w:val="nil"/>
            </w:tcBorders>
            <w:noWrap/>
            <w:vAlign w:val="bottom"/>
          </w:tcPr>
          <w:p w14:paraId="54FE640D" w14:textId="77777777" w:rsidR="001036EC" w:rsidRPr="00292842" w:rsidRDefault="00000000">
            <w:pPr>
              <w:pStyle w:val="tc9"/>
            </w:pPr>
            <w:r w:rsidRPr="00292842">
              <w:t>894.34</w:t>
            </w:r>
          </w:p>
        </w:tc>
      </w:tr>
      <w:tr w:rsidR="001036EC" w:rsidRPr="00292842" w14:paraId="7B4A4E8E" w14:textId="77777777">
        <w:trPr>
          <w:trHeight w:val="340"/>
          <w:jc w:val="center"/>
        </w:trPr>
        <w:tc>
          <w:tcPr>
            <w:tcW w:w="4395" w:type="dxa"/>
            <w:tcBorders>
              <w:tl2br w:val="nil"/>
              <w:tr2bl w:val="nil"/>
            </w:tcBorders>
            <w:noWrap/>
            <w:vAlign w:val="bottom"/>
          </w:tcPr>
          <w:p w14:paraId="4D6017AF" w14:textId="77777777" w:rsidR="001036EC" w:rsidRPr="00292842" w:rsidRDefault="00000000">
            <w:pPr>
              <w:pStyle w:val="tc9"/>
            </w:pPr>
            <w:r w:rsidRPr="00292842">
              <w:t>苏州东方模具科技股份有限公司</w:t>
            </w:r>
          </w:p>
        </w:tc>
        <w:tc>
          <w:tcPr>
            <w:tcW w:w="1417" w:type="dxa"/>
            <w:tcBorders>
              <w:tl2br w:val="nil"/>
              <w:tr2bl w:val="nil"/>
            </w:tcBorders>
            <w:noWrap/>
            <w:vAlign w:val="bottom"/>
          </w:tcPr>
          <w:p w14:paraId="7A7982CA" w14:textId="77777777" w:rsidR="001036EC" w:rsidRPr="00292842" w:rsidRDefault="001036EC">
            <w:pPr>
              <w:pStyle w:val="tc9"/>
            </w:pPr>
          </w:p>
        </w:tc>
        <w:tc>
          <w:tcPr>
            <w:tcW w:w="1178" w:type="dxa"/>
            <w:tcBorders>
              <w:tl2br w:val="nil"/>
              <w:tr2bl w:val="nil"/>
            </w:tcBorders>
            <w:noWrap/>
            <w:vAlign w:val="bottom"/>
          </w:tcPr>
          <w:p w14:paraId="229B8701" w14:textId="77777777" w:rsidR="001036EC" w:rsidRPr="00292842" w:rsidRDefault="001036EC">
            <w:pPr>
              <w:pStyle w:val="tc9"/>
            </w:pPr>
          </w:p>
        </w:tc>
        <w:tc>
          <w:tcPr>
            <w:tcW w:w="936" w:type="dxa"/>
            <w:tcBorders>
              <w:tl2br w:val="nil"/>
              <w:tr2bl w:val="nil"/>
            </w:tcBorders>
            <w:noWrap/>
            <w:vAlign w:val="bottom"/>
          </w:tcPr>
          <w:p w14:paraId="43970283" w14:textId="77777777" w:rsidR="001036EC" w:rsidRPr="00292842" w:rsidRDefault="001036EC">
            <w:pPr>
              <w:pStyle w:val="tc9"/>
            </w:pPr>
          </w:p>
        </w:tc>
        <w:tc>
          <w:tcPr>
            <w:tcW w:w="936" w:type="dxa"/>
            <w:tcBorders>
              <w:tl2br w:val="nil"/>
              <w:tr2bl w:val="nil"/>
            </w:tcBorders>
            <w:noWrap/>
            <w:vAlign w:val="bottom"/>
          </w:tcPr>
          <w:p w14:paraId="13482A91" w14:textId="77777777" w:rsidR="001036EC" w:rsidRPr="00292842" w:rsidRDefault="00000000">
            <w:pPr>
              <w:pStyle w:val="tc9"/>
            </w:pPr>
            <w:r w:rsidRPr="00292842">
              <w:t>1.28</w:t>
            </w:r>
          </w:p>
        </w:tc>
        <w:tc>
          <w:tcPr>
            <w:tcW w:w="944" w:type="dxa"/>
            <w:tcBorders>
              <w:tl2br w:val="nil"/>
              <w:tr2bl w:val="nil"/>
            </w:tcBorders>
            <w:noWrap/>
            <w:vAlign w:val="bottom"/>
          </w:tcPr>
          <w:p w14:paraId="5295C162" w14:textId="77777777" w:rsidR="001036EC" w:rsidRPr="00292842" w:rsidRDefault="001036EC">
            <w:pPr>
              <w:pStyle w:val="tc9"/>
            </w:pPr>
          </w:p>
        </w:tc>
        <w:tc>
          <w:tcPr>
            <w:tcW w:w="1313" w:type="dxa"/>
            <w:tcBorders>
              <w:tl2br w:val="nil"/>
              <w:tr2bl w:val="nil"/>
            </w:tcBorders>
            <w:noWrap/>
            <w:vAlign w:val="bottom"/>
          </w:tcPr>
          <w:p w14:paraId="5628BC18" w14:textId="77777777" w:rsidR="001036EC" w:rsidRPr="00292842" w:rsidRDefault="001036EC">
            <w:pPr>
              <w:pStyle w:val="tc9"/>
            </w:pPr>
          </w:p>
        </w:tc>
        <w:tc>
          <w:tcPr>
            <w:tcW w:w="1197" w:type="dxa"/>
            <w:tcBorders>
              <w:tl2br w:val="nil"/>
              <w:tr2bl w:val="nil"/>
            </w:tcBorders>
            <w:noWrap/>
            <w:vAlign w:val="bottom"/>
          </w:tcPr>
          <w:p w14:paraId="73C4C958" w14:textId="77777777" w:rsidR="001036EC" w:rsidRPr="00292842" w:rsidRDefault="00000000">
            <w:pPr>
              <w:pStyle w:val="tc9"/>
            </w:pPr>
            <w:r w:rsidRPr="00292842">
              <w:t>1259.80</w:t>
            </w:r>
          </w:p>
        </w:tc>
        <w:tc>
          <w:tcPr>
            <w:tcW w:w="1776" w:type="dxa"/>
            <w:tcBorders>
              <w:tl2br w:val="nil"/>
              <w:tr2bl w:val="nil"/>
            </w:tcBorders>
            <w:noWrap/>
            <w:vAlign w:val="bottom"/>
          </w:tcPr>
          <w:p w14:paraId="5F6D32FF" w14:textId="77777777" w:rsidR="001036EC" w:rsidRPr="00292842" w:rsidRDefault="00000000">
            <w:pPr>
              <w:pStyle w:val="tc9"/>
            </w:pPr>
            <w:r w:rsidRPr="00292842">
              <w:t>1550.16</w:t>
            </w:r>
          </w:p>
        </w:tc>
      </w:tr>
      <w:tr w:rsidR="001036EC" w:rsidRPr="00292842" w14:paraId="617EE29C" w14:textId="77777777">
        <w:trPr>
          <w:trHeight w:val="340"/>
          <w:jc w:val="center"/>
        </w:trPr>
        <w:tc>
          <w:tcPr>
            <w:tcW w:w="4395" w:type="dxa"/>
            <w:tcBorders>
              <w:tl2br w:val="nil"/>
              <w:tr2bl w:val="nil"/>
            </w:tcBorders>
            <w:noWrap/>
            <w:vAlign w:val="bottom"/>
          </w:tcPr>
          <w:p w14:paraId="6CB48955" w14:textId="77777777" w:rsidR="001036EC" w:rsidRPr="00292842" w:rsidRDefault="00000000">
            <w:pPr>
              <w:pStyle w:val="tc9"/>
            </w:pPr>
            <w:r w:rsidRPr="00292842">
              <w:t>江苏忠明祥和精工股份有限公司</w:t>
            </w:r>
          </w:p>
        </w:tc>
        <w:tc>
          <w:tcPr>
            <w:tcW w:w="1417" w:type="dxa"/>
            <w:tcBorders>
              <w:tl2br w:val="nil"/>
              <w:tr2bl w:val="nil"/>
            </w:tcBorders>
            <w:noWrap/>
            <w:vAlign w:val="bottom"/>
          </w:tcPr>
          <w:p w14:paraId="65056382" w14:textId="77777777" w:rsidR="001036EC" w:rsidRPr="00292842" w:rsidRDefault="00000000">
            <w:pPr>
              <w:pStyle w:val="tc9"/>
            </w:pPr>
            <w:r w:rsidRPr="00292842">
              <w:t>61.24</w:t>
            </w:r>
          </w:p>
        </w:tc>
        <w:tc>
          <w:tcPr>
            <w:tcW w:w="1178" w:type="dxa"/>
            <w:tcBorders>
              <w:tl2br w:val="nil"/>
              <w:tr2bl w:val="nil"/>
            </w:tcBorders>
            <w:noWrap/>
            <w:vAlign w:val="bottom"/>
          </w:tcPr>
          <w:p w14:paraId="1AC76625" w14:textId="77777777" w:rsidR="001036EC" w:rsidRPr="00292842" w:rsidRDefault="001036EC">
            <w:pPr>
              <w:pStyle w:val="tc9"/>
            </w:pPr>
          </w:p>
        </w:tc>
        <w:tc>
          <w:tcPr>
            <w:tcW w:w="936" w:type="dxa"/>
            <w:tcBorders>
              <w:tl2br w:val="nil"/>
              <w:tr2bl w:val="nil"/>
            </w:tcBorders>
            <w:noWrap/>
            <w:vAlign w:val="bottom"/>
          </w:tcPr>
          <w:p w14:paraId="6EA64CD7" w14:textId="77777777" w:rsidR="001036EC" w:rsidRPr="00292842" w:rsidRDefault="001036EC">
            <w:pPr>
              <w:pStyle w:val="tc9"/>
            </w:pPr>
          </w:p>
        </w:tc>
        <w:tc>
          <w:tcPr>
            <w:tcW w:w="936" w:type="dxa"/>
            <w:tcBorders>
              <w:tl2br w:val="nil"/>
              <w:tr2bl w:val="nil"/>
            </w:tcBorders>
            <w:noWrap/>
            <w:vAlign w:val="bottom"/>
          </w:tcPr>
          <w:p w14:paraId="7CDEC52B" w14:textId="77777777" w:rsidR="001036EC" w:rsidRPr="00292842" w:rsidRDefault="00000000">
            <w:pPr>
              <w:pStyle w:val="tc9"/>
            </w:pPr>
            <w:r w:rsidRPr="00292842">
              <w:t>3.00</w:t>
            </w:r>
          </w:p>
        </w:tc>
        <w:tc>
          <w:tcPr>
            <w:tcW w:w="944" w:type="dxa"/>
            <w:tcBorders>
              <w:tl2br w:val="nil"/>
              <w:tr2bl w:val="nil"/>
            </w:tcBorders>
            <w:noWrap/>
            <w:vAlign w:val="bottom"/>
          </w:tcPr>
          <w:p w14:paraId="093F0693" w14:textId="77777777" w:rsidR="001036EC" w:rsidRPr="00292842" w:rsidRDefault="001036EC">
            <w:pPr>
              <w:pStyle w:val="tc9"/>
            </w:pPr>
          </w:p>
        </w:tc>
        <w:tc>
          <w:tcPr>
            <w:tcW w:w="1313" w:type="dxa"/>
            <w:tcBorders>
              <w:tl2br w:val="nil"/>
              <w:tr2bl w:val="nil"/>
            </w:tcBorders>
            <w:noWrap/>
            <w:vAlign w:val="bottom"/>
          </w:tcPr>
          <w:p w14:paraId="51EBE3EF" w14:textId="77777777" w:rsidR="001036EC" w:rsidRPr="00292842" w:rsidRDefault="001036EC">
            <w:pPr>
              <w:pStyle w:val="tc9"/>
            </w:pPr>
          </w:p>
        </w:tc>
        <w:tc>
          <w:tcPr>
            <w:tcW w:w="1197" w:type="dxa"/>
            <w:tcBorders>
              <w:tl2br w:val="nil"/>
              <w:tr2bl w:val="nil"/>
            </w:tcBorders>
            <w:noWrap/>
            <w:vAlign w:val="bottom"/>
          </w:tcPr>
          <w:p w14:paraId="619419F2" w14:textId="77777777" w:rsidR="001036EC" w:rsidRPr="00292842" w:rsidRDefault="00000000">
            <w:pPr>
              <w:pStyle w:val="tc9"/>
            </w:pPr>
            <w:r w:rsidRPr="00292842">
              <w:t>1991.00</w:t>
            </w:r>
          </w:p>
        </w:tc>
        <w:tc>
          <w:tcPr>
            <w:tcW w:w="1776" w:type="dxa"/>
            <w:tcBorders>
              <w:tl2br w:val="nil"/>
              <w:tr2bl w:val="nil"/>
            </w:tcBorders>
            <w:noWrap/>
            <w:vAlign w:val="bottom"/>
          </w:tcPr>
          <w:p w14:paraId="09B435C1" w14:textId="77777777" w:rsidR="001036EC" w:rsidRPr="00292842" w:rsidRDefault="00000000">
            <w:pPr>
              <w:pStyle w:val="tc9"/>
            </w:pPr>
            <w:r w:rsidRPr="00292842">
              <w:t>3161.69</w:t>
            </w:r>
          </w:p>
        </w:tc>
      </w:tr>
      <w:tr w:rsidR="001036EC" w:rsidRPr="00292842" w14:paraId="3FDC4882" w14:textId="77777777">
        <w:trPr>
          <w:trHeight w:val="340"/>
          <w:jc w:val="center"/>
        </w:trPr>
        <w:tc>
          <w:tcPr>
            <w:tcW w:w="4395" w:type="dxa"/>
            <w:tcBorders>
              <w:tl2br w:val="nil"/>
              <w:tr2bl w:val="nil"/>
            </w:tcBorders>
            <w:noWrap/>
            <w:vAlign w:val="bottom"/>
          </w:tcPr>
          <w:p w14:paraId="5BC86F09" w14:textId="77777777" w:rsidR="001036EC" w:rsidRPr="00292842" w:rsidRDefault="00000000">
            <w:pPr>
              <w:pStyle w:val="tc9"/>
            </w:pPr>
            <w:r w:rsidRPr="00292842">
              <w:rPr>
                <w:rFonts w:hint="eastAsia"/>
              </w:rPr>
              <w:t>苏州协基电线有限公司</w:t>
            </w:r>
          </w:p>
        </w:tc>
        <w:tc>
          <w:tcPr>
            <w:tcW w:w="1417" w:type="dxa"/>
            <w:tcBorders>
              <w:tl2br w:val="nil"/>
              <w:tr2bl w:val="nil"/>
            </w:tcBorders>
            <w:noWrap/>
            <w:vAlign w:val="bottom"/>
          </w:tcPr>
          <w:p w14:paraId="3358897B" w14:textId="77777777" w:rsidR="001036EC" w:rsidRPr="00292842" w:rsidRDefault="001036EC">
            <w:pPr>
              <w:pStyle w:val="tc9"/>
            </w:pPr>
          </w:p>
        </w:tc>
        <w:tc>
          <w:tcPr>
            <w:tcW w:w="1178" w:type="dxa"/>
            <w:tcBorders>
              <w:tl2br w:val="nil"/>
              <w:tr2bl w:val="nil"/>
            </w:tcBorders>
            <w:noWrap/>
            <w:vAlign w:val="bottom"/>
          </w:tcPr>
          <w:p w14:paraId="669F0C06" w14:textId="77777777" w:rsidR="001036EC" w:rsidRPr="00292842" w:rsidRDefault="001036EC">
            <w:pPr>
              <w:pStyle w:val="tc9"/>
            </w:pPr>
          </w:p>
        </w:tc>
        <w:tc>
          <w:tcPr>
            <w:tcW w:w="936" w:type="dxa"/>
            <w:tcBorders>
              <w:tl2br w:val="nil"/>
              <w:tr2bl w:val="nil"/>
            </w:tcBorders>
            <w:noWrap/>
            <w:vAlign w:val="bottom"/>
          </w:tcPr>
          <w:p w14:paraId="7E9D21EF" w14:textId="77777777" w:rsidR="001036EC" w:rsidRPr="00292842" w:rsidRDefault="001036EC">
            <w:pPr>
              <w:pStyle w:val="tc9"/>
            </w:pPr>
          </w:p>
        </w:tc>
        <w:tc>
          <w:tcPr>
            <w:tcW w:w="936" w:type="dxa"/>
            <w:tcBorders>
              <w:tl2br w:val="nil"/>
              <w:tr2bl w:val="nil"/>
            </w:tcBorders>
            <w:noWrap/>
            <w:vAlign w:val="bottom"/>
          </w:tcPr>
          <w:p w14:paraId="6D2BD345" w14:textId="77777777" w:rsidR="001036EC" w:rsidRPr="00292842" w:rsidRDefault="001036EC">
            <w:pPr>
              <w:pStyle w:val="tc9"/>
            </w:pPr>
          </w:p>
        </w:tc>
        <w:tc>
          <w:tcPr>
            <w:tcW w:w="944" w:type="dxa"/>
            <w:tcBorders>
              <w:tl2br w:val="nil"/>
              <w:tr2bl w:val="nil"/>
            </w:tcBorders>
            <w:noWrap/>
            <w:vAlign w:val="bottom"/>
          </w:tcPr>
          <w:p w14:paraId="4554EB3D" w14:textId="77777777" w:rsidR="001036EC" w:rsidRPr="00292842" w:rsidRDefault="001036EC">
            <w:pPr>
              <w:pStyle w:val="tc9"/>
            </w:pPr>
          </w:p>
        </w:tc>
        <w:tc>
          <w:tcPr>
            <w:tcW w:w="1313" w:type="dxa"/>
            <w:tcBorders>
              <w:tl2br w:val="nil"/>
              <w:tr2bl w:val="nil"/>
            </w:tcBorders>
            <w:noWrap/>
            <w:vAlign w:val="bottom"/>
          </w:tcPr>
          <w:p w14:paraId="65D14FA9" w14:textId="77777777" w:rsidR="001036EC" w:rsidRPr="00292842" w:rsidRDefault="001036EC">
            <w:pPr>
              <w:pStyle w:val="tc9"/>
            </w:pPr>
          </w:p>
        </w:tc>
        <w:tc>
          <w:tcPr>
            <w:tcW w:w="1197" w:type="dxa"/>
            <w:tcBorders>
              <w:tl2br w:val="nil"/>
              <w:tr2bl w:val="nil"/>
            </w:tcBorders>
            <w:noWrap/>
            <w:vAlign w:val="bottom"/>
          </w:tcPr>
          <w:p w14:paraId="29E9F1B2" w14:textId="77777777" w:rsidR="001036EC" w:rsidRPr="00292842" w:rsidRDefault="00000000">
            <w:pPr>
              <w:pStyle w:val="tc9"/>
            </w:pPr>
            <w:r w:rsidRPr="00292842">
              <w:t>10.00</w:t>
            </w:r>
          </w:p>
        </w:tc>
        <w:tc>
          <w:tcPr>
            <w:tcW w:w="1776" w:type="dxa"/>
            <w:tcBorders>
              <w:tl2br w:val="nil"/>
              <w:tr2bl w:val="nil"/>
            </w:tcBorders>
            <w:noWrap/>
            <w:vAlign w:val="bottom"/>
          </w:tcPr>
          <w:p w14:paraId="0EE9F157" w14:textId="77777777" w:rsidR="001036EC" w:rsidRPr="00292842" w:rsidRDefault="00000000">
            <w:pPr>
              <w:pStyle w:val="tc9"/>
            </w:pPr>
            <w:r w:rsidRPr="00292842">
              <w:t>12.29</w:t>
            </w:r>
          </w:p>
        </w:tc>
      </w:tr>
      <w:tr w:rsidR="001036EC" w:rsidRPr="00292842" w14:paraId="06CF664C" w14:textId="77777777">
        <w:trPr>
          <w:trHeight w:val="340"/>
          <w:jc w:val="center"/>
        </w:trPr>
        <w:tc>
          <w:tcPr>
            <w:tcW w:w="4395" w:type="dxa"/>
            <w:tcBorders>
              <w:tl2br w:val="nil"/>
              <w:tr2bl w:val="nil"/>
            </w:tcBorders>
            <w:noWrap/>
            <w:vAlign w:val="bottom"/>
          </w:tcPr>
          <w:p w14:paraId="00D67C05" w14:textId="77777777" w:rsidR="001036EC" w:rsidRPr="00292842" w:rsidRDefault="00000000">
            <w:pPr>
              <w:pStyle w:val="tc9"/>
            </w:pPr>
            <w:r w:rsidRPr="00292842">
              <w:rPr>
                <w:rFonts w:hint="eastAsia"/>
              </w:rPr>
              <w:t>苏州西默医疗科技有限公司</w:t>
            </w:r>
          </w:p>
        </w:tc>
        <w:tc>
          <w:tcPr>
            <w:tcW w:w="1417" w:type="dxa"/>
            <w:tcBorders>
              <w:tl2br w:val="nil"/>
              <w:tr2bl w:val="nil"/>
            </w:tcBorders>
            <w:noWrap/>
            <w:vAlign w:val="bottom"/>
          </w:tcPr>
          <w:p w14:paraId="3F6088A9" w14:textId="77777777" w:rsidR="001036EC" w:rsidRPr="00292842" w:rsidRDefault="001036EC">
            <w:pPr>
              <w:pStyle w:val="tc9"/>
            </w:pPr>
          </w:p>
        </w:tc>
        <w:tc>
          <w:tcPr>
            <w:tcW w:w="1178" w:type="dxa"/>
            <w:tcBorders>
              <w:tl2br w:val="nil"/>
              <w:tr2bl w:val="nil"/>
            </w:tcBorders>
            <w:noWrap/>
            <w:vAlign w:val="bottom"/>
          </w:tcPr>
          <w:p w14:paraId="756781C0" w14:textId="77777777" w:rsidR="001036EC" w:rsidRPr="00292842" w:rsidRDefault="001036EC">
            <w:pPr>
              <w:pStyle w:val="tc9"/>
            </w:pPr>
          </w:p>
        </w:tc>
        <w:tc>
          <w:tcPr>
            <w:tcW w:w="936" w:type="dxa"/>
            <w:tcBorders>
              <w:tl2br w:val="nil"/>
              <w:tr2bl w:val="nil"/>
            </w:tcBorders>
            <w:noWrap/>
            <w:vAlign w:val="bottom"/>
          </w:tcPr>
          <w:p w14:paraId="1EE99D8F" w14:textId="77777777" w:rsidR="001036EC" w:rsidRPr="00292842" w:rsidRDefault="001036EC">
            <w:pPr>
              <w:pStyle w:val="tc9"/>
            </w:pPr>
          </w:p>
        </w:tc>
        <w:tc>
          <w:tcPr>
            <w:tcW w:w="936" w:type="dxa"/>
            <w:tcBorders>
              <w:tl2br w:val="nil"/>
              <w:tr2bl w:val="nil"/>
            </w:tcBorders>
            <w:noWrap/>
            <w:vAlign w:val="bottom"/>
          </w:tcPr>
          <w:p w14:paraId="034E45B4" w14:textId="77777777" w:rsidR="001036EC" w:rsidRPr="00292842" w:rsidRDefault="001036EC">
            <w:pPr>
              <w:pStyle w:val="tc9"/>
            </w:pPr>
          </w:p>
        </w:tc>
        <w:tc>
          <w:tcPr>
            <w:tcW w:w="944" w:type="dxa"/>
            <w:tcBorders>
              <w:tl2br w:val="nil"/>
              <w:tr2bl w:val="nil"/>
            </w:tcBorders>
            <w:noWrap/>
            <w:vAlign w:val="bottom"/>
          </w:tcPr>
          <w:p w14:paraId="6CD4BA31" w14:textId="77777777" w:rsidR="001036EC" w:rsidRPr="00292842" w:rsidRDefault="001036EC">
            <w:pPr>
              <w:pStyle w:val="tc9"/>
            </w:pPr>
          </w:p>
        </w:tc>
        <w:tc>
          <w:tcPr>
            <w:tcW w:w="1313" w:type="dxa"/>
            <w:tcBorders>
              <w:tl2br w:val="nil"/>
              <w:tr2bl w:val="nil"/>
            </w:tcBorders>
            <w:noWrap/>
            <w:vAlign w:val="bottom"/>
          </w:tcPr>
          <w:p w14:paraId="37F7E5A9" w14:textId="77777777" w:rsidR="001036EC" w:rsidRPr="00292842" w:rsidRDefault="001036EC">
            <w:pPr>
              <w:pStyle w:val="tc9"/>
            </w:pPr>
          </w:p>
        </w:tc>
        <w:tc>
          <w:tcPr>
            <w:tcW w:w="1197" w:type="dxa"/>
            <w:tcBorders>
              <w:tl2br w:val="nil"/>
              <w:tr2bl w:val="nil"/>
            </w:tcBorders>
            <w:noWrap/>
            <w:vAlign w:val="bottom"/>
          </w:tcPr>
          <w:p w14:paraId="3C32588A" w14:textId="77777777" w:rsidR="001036EC" w:rsidRPr="00292842" w:rsidRDefault="00000000">
            <w:pPr>
              <w:pStyle w:val="tc9"/>
            </w:pPr>
            <w:r w:rsidRPr="00292842">
              <w:t>16.00</w:t>
            </w:r>
          </w:p>
        </w:tc>
        <w:tc>
          <w:tcPr>
            <w:tcW w:w="1776" w:type="dxa"/>
            <w:tcBorders>
              <w:tl2br w:val="nil"/>
              <w:tr2bl w:val="nil"/>
            </w:tcBorders>
            <w:noWrap/>
            <w:vAlign w:val="bottom"/>
          </w:tcPr>
          <w:p w14:paraId="727B7F4B" w14:textId="77777777" w:rsidR="001036EC" w:rsidRPr="00292842" w:rsidRDefault="00000000">
            <w:pPr>
              <w:pStyle w:val="tc9"/>
            </w:pPr>
            <w:r w:rsidRPr="00292842">
              <w:t>19.66</w:t>
            </w:r>
          </w:p>
        </w:tc>
      </w:tr>
      <w:tr w:rsidR="001036EC" w:rsidRPr="00292842" w14:paraId="0F07EDF6" w14:textId="77777777">
        <w:trPr>
          <w:trHeight w:val="340"/>
          <w:jc w:val="center"/>
        </w:trPr>
        <w:tc>
          <w:tcPr>
            <w:tcW w:w="4395" w:type="dxa"/>
            <w:tcBorders>
              <w:tl2br w:val="nil"/>
              <w:tr2bl w:val="nil"/>
            </w:tcBorders>
            <w:noWrap/>
            <w:vAlign w:val="bottom"/>
          </w:tcPr>
          <w:p w14:paraId="5D94236F" w14:textId="77777777" w:rsidR="001036EC" w:rsidRPr="00292842" w:rsidRDefault="00000000">
            <w:pPr>
              <w:pStyle w:val="tc9"/>
            </w:pPr>
            <w:r w:rsidRPr="00292842">
              <w:rPr>
                <w:rFonts w:hint="eastAsia"/>
              </w:rPr>
              <w:t>苏州宏瑞达新能源装备有限公司</w:t>
            </w:r>
          </w:p>
        </w:tc>
        <w:tc>
          <w:tcPr>
            <w:tcW w:w="1417" w:type="dxa"/>
            <w:tcBorders>
              <w:tl2br w:val="nil"/>
              <w:tr2bl w:val="nil"/>
            </w:tcBorders>
            <w:noWrap/>
            <w:vAlign w:val="bottom"/>
          </w:tcPr>
          <w:p w14:paraId="17205183" w14:textId="77777777" w:rsidR="001036EC" w:rsidRPr="00292842" w:rsidRDefault="001036EC">
            <w:pPr>
              <w:pStyle w:val="tc9"/>
            </w:pPr>
          </w:p>
        </w:tc>
        <w:tc>
          <w:tcPr>
            <w:tcW w:w="1178" w:type="dxa"/>
            <w:tcBorders>
              <w:tl2br w:val="nil"/>
              <w:tr2bl w:val="nil"/>
            </w:tcBorders>
            <w:noWrap/>
            <w:vAlign w:val="bottom"/>
          </w:tcPr>
          <w:p w14:paraId="4DE3CF8D" w14:textId="77777777" w:rsidR="001036EC" w:rsidRPr="00292842" w:rsidRDefault="001036EC">
            <w:pPr>
              <w:pStyle w:val="tc9"/>
            </w:pPr>
          </w:p>
        </w:tc>
        <w:tc>
          <w:tcPr>
            <w:tcW w:w="936" w:type="dxa"/>
            <w:tcBorders>
              <w:tl2br w:val="nil"/>
              <w:tr2bl w:val="nil"/>
            </w:tcBorders>
            <w:noWrap/>
            <w:vAlign w:val="bottom"/>
          </w:tcPr>
          <w:p w14:paraId="379E4092" w14:textId="77777777" w:rsidR="001036EC" w:rsidRPr="00292842" w:rsidRDefault="001036EC">
            <w:pPr>
              <w:pStyle w:val="tc9"/>
            </w:pPr>
          </w:p>
        </w:tc>
        <w:tc>
          <w:tcPr>
            <w:tcW w:w="936" w:type="dxa"/>
            <w:tcBorders>
              <w:tl2br w:val="nil"/>
              <w:tr2bl w:val="nil"/>
            </w:tcBorders>
            <w:noWrap/>
            <w:vAlign w:val="bottom"/>
          </w:tcPr>
          <w:p w14:paraId="4D1FED8A" w14:textId="77777777" w:rsidR="001036EC" w:rsidRPr="00292842" w:rsidRDefault="001036EC">
            <w:pPr>
              <w:pStyle w:val="tc9"/>
            </w:pPr>
          </w:p>
        </w:tc>
        <w:tc>
          <w:tcPr>
            <w:tcW w:w="944" w:type="dxa"/>
            <w:tcBorders>
              <w:tl2br w:val="nil"/>
              <w:tr2bl w:val="nil"/>
            </w:tcBorders>
            <w:noWrap/>
            <w:vAlign w:val="bottom"/>
          </w:tcPr>
          <w:p w14:paraId="5CE8B26E" w14:textId="77777777" w:rsidR="001036EC" w:rsidRPr="00292842" w:rsidRDefault="001036EC">
            <w:pPr>
              <w:pStyle w:val="tc9"/>
            </w:pPr>
          </w:p>
        </w:tc>
        <w:tc>
          <w:tcPr>
            <w:tcW w:w="1313" w:type="dxa"/>
            <w:tcBorders>
              <w:tl2br w:val="nil"/>
              <w:tr2bl w:val="nil"/>
            </w:tcBorders>
            <w:noWrap/>
            <w:vAlign w:val="bottom"/>
          </w:tcPr>
          <w:p w14:paraId="661203FE" w14:textId="77777777" w:rsidR="001036EC" w:rsidRPr="00292842" w:rsidRDefault="001036EC">
            <w:pPr>
              <w:pStyle w:val="tc9"/>
            </w:pPr>
          </w:p>
        </w:tc>
        <w:tc>
          <w:tcPr>
            <w:tcW w:w="1197" w:type="dxa"/>
            <w:tcBorders>
              <w:tl2br w:val="nil"/>
              <w:tr2bl w:val="nil"/>
            </w:tcBorders>
            <w:noWrap/>
            <w:vAlign w:val="bottom"/>
          </w:tcPr>
          <w:p w14:paraId="5C3025E7" w14:textId="77777777" w:rsidR="001036EC" w:rsidRPr="00292842" w:rsidRDefault="00000000">
            <w:pPr>
              <w:pStyle w:val="tc9"/>
            </w:pPr>
            <w:r w:rsidRPr="00292842">
              <w:t>98.84</w:t>
            </w:r>
          </w:p>
        </w:tc>
        <w:tc>
          <w:tcPr>
            <w:tcW w:w="1776" w:type="dxa"/>
            <w:tcBorders>
              <w:tl2br w:val="nil"/>
              <w:tr2bl w:val="nil"/>
            </w:tcBorders>
            <w:noWrap/>
            <w:vAlign w:val="bottom"/>
          </w:tcPr>
          <w:p w14:paraId="3E2AE7B5" w14:textId="77777777" w:rsidR="001036EC" w:rsidRPr="00292842" w:rsidRDefault="00000000">
            <w:pPr>
              <w:pStyle w:val="tc9"/>
            </w:pPr>
            <w:r w:rsidRPr="00292842">
              <w:t>121.47</w:t>
            </w:r>
          </w:p>
        </w:tc>
      </w:tr>
      <w:tr w:rsidR="001036EC" w:rsidRPr="00292842" w14:paraId="11CFA252" w14:textId="77777777">
        <w:trPr>
          <w:trHeight w:val="340"/>
          <w:jc w:val="center"/>
        </w:trPr>
        <w:tc>
          <w:tcPr>
            <w:tcW w:w="4395" w:type="dxa"/>
            <w:tcBorders>
              <w:tl2br w:val="nil"/>
              <w:tr2bl w:val="nil"/>
            </w:tcBorders>
            <w:noWrap/>
            <w:vAlign w:val="bottom"/>
          </w:tcPr>
          <w:p w14:paraId="3E40BCBA" w14:textId="77777777" w:rsidR="001036EC" w:rsidRPr="00292842" w:rsidRDefault="00000000">
            <w:pPr>
              <w:pStyle w:val="tc9"/>
            </w:pPr>
            <w:r w:rsidRPr="00292842">
              <w:rPr>
                <w:rFonts w:hint="eastAsia"/>
              </w:rPr>
              <w:t>苏州隆美尔铝业有限公司</w:t>
            </w:r>
          </w:p>
        </w:tc>
        <w:tc>
          <w:tcPr>
            <w:tcW w:w="1417" w:type="dxa"/>
            <w:tcBorders>
              <w:tl2br w:val="nil"/>
              <w:tr2bl w:val="nil"/>
            </w:tcBorders>
            <w:noWrap/>
            <w:vAlign w:val="bottom"/>
          </w:tcPr>
          <w:p w14:paraId="5494F48D" w14:textId="77777777" w:rsidR="001036EC" w:rsidRPr="00292842" w:rsidRDefault="00000000">
            <w:pPr>
              <w:pStyle w:val="tc9"/>
            </w:pPr>
            <w:r w:rsidRPr="00292842">
              <w:t>22.34</w:t>
            </w:r>
          </w:p>
        </w:tc>
        <w:tc>
          <w:tcPr>
            <w:tcW w:w="1178" w:type="dxa"/>
            <w:tcBorders>
              <w:tl2br w:val="nil"/>
              <w:tr2bl w:val="nil"/>
            </w:tcBorders>
            <w:noWrap/>
            <w:vAlign w:val="bottom"/>
          </w:tcPr>
          <w:p w14:paraId="71769BE9" w14:textId="77777777" w:rsidR="001036EC" w:rsidRPr="00292842" w:rsidRDefault="001036EC">
            <w:pPr>
              <w:pStyle w:val="tc9"/>
            </w:pPr>
          </w:p>
        </w:tc>
        <w:tc>
          <w:tcPr>
            <w:tcW w:w="936" w:type="dxa"/>
            <w:tcBorders>
              <w:tl2br w:val="nil"/>
              <w:tr2bl w:val="nil"/>
            </w:tcBorders>
            <w:noWrap/>
            <w:vAlign w:val="bottom"/>
          </w:tcPr>
          <w:p w14:paraId="6E483FEA" w14:textId="77777777" w:rsidR="001036EC" w:rsidRPr="00292842" w:rsidRDefault="001036EC">
            <w:pPr>
              <w:pStyle w:val="tc9"/>
            </w:pPr>
          </w:p>
        </w:tc>
        <w:tc>
          <w:tcPr>
            <w:tcW w:w="936" w:type="dxa"/>
            <w:tcBorders>
              <w:tl2br w:val="nil"/>
              <w:tr2bl w:val="nil"/>
            </w:tcBorders>
            <w:noWrap/>
            <w:vAlign w:val="bottom"/>
          </w:tcPr>
          <w:p w14:paraId="64C8E107" w14:textId="77777777" w:rsidR="001036EC" w:rsidRPr="00292842" w:rsidRDefault="001036EC">
            <w:pPr>
              <w:pStyle w:val="tc9"/>
            </w:pPr>
          </w:p>
        </w:tc>
        <w:tc>
          <w:tcPr>
            <w:tcW w:w="944" w:type="dxa"/>
            <w:tcBorders>
              <w:tl2br w:val="nil"/>
              <w:tr2bl w:val="nil"/>
            </w:tcBorders>
            <w:noWrap/>
            <w:vAlign w:val="bottom"/>
          </w:tcPr>
          <w:p w14:paraId="096DAE7A" w14:textId="77777777" w:rsidR="001036EC" w:rsidRPr="00292842" w:rsidRDefault="001036EC">
            <w:pPr>
              <w:pStyle w:val="tc9"/>
            </w:pPr>
          </w:p>
        </w:tc>
        <w:tc>
          <w:tcPr>
            <w:tcW w:w="1313" w:type="dxa"/>
            <w:tcBorders>
              <w:tl2br w:val="nil"/>
              <w:tr2bl w:val="nil"/>
            </w:tcBorders>
            <w:noWrap/>
            <w:vAlign w:val="bottom"/>
          </w:tcPr>
          <w:p w14:paraId="4FCB2522" w14:textId="77777777" w:rsidR="001036EC" w:rsidRPr="00292842" w:rsidRDefault="001036EC">
            <w:pPr>
              <w:pStyle w:val="tc9"/>
            </w:pPr>
          </w:p>
        </w:tc>
        <w:tc>
          <w:tcPr>
            <w:tcW w:w="1197" w:type="dxa"/>
            <w:tcBorders>
              <w:tl2br w:val="nil"/>
              <w:tr2bl w:val="nil"/>
            </w:tcBorders>
            <w:noWrap/>
            <w:vAlign w:val="bottom"/>
          </w:tcPr>
          <w:p w14:paraId="3F5C66A3" w14:textId="77777777" w:rsidR="001036EC" w:rsidRPr="00292842" w:rsidRDefault="00000000">
            <w:pPr>
              <w:pStyle w:val="tc9"/>
            </w:pPr>
            <w:r w:rsidRPr="00292842">
              <w:t>252.46</w:t>
            </w:r>
          </w:p>
        </w:tc>
        <w:tc>
          <w:tcPr>
            <w:tcW w:w="1776" w:type="dxa"/>
            <w:tcBorders>
              <w:tl2br w:val="nil"/>
              <w:tr2bl w:val="nil"/>
            </w:tcBorders>
            <w:noWrap/>
            <w:vAlign w:val="bottom"/>
          </w:tcPr>
          <w:p w14:paraId="56DA5A86" w14:textId="77777777" w:rsidR="001036EC" w:rsidRPr="00292842" w:rsidRDefault="00000000">
            <w:pPr>
              <w:pStyle w:val="tc9"/>
            </w:pPr>
            <w:r w:rsidRPr="00292842">
              <w:t>571.65</w:t>
            </w:r>
          </w:p>
        </w:tc>
      </w:tr>
      <w:tr w:rsidR="001036EC" w:rsidRPr="00292842" w14:paraId="523F08BD" w14:textId="77777777">
        <w:trPr>
          <w:trHeight w:val="340"/>
          <w:jc w:val="center"/>
        </w:trPr>
        <w:tc>
          <w:tcPr>
            <w:tcW w:w="4395" w:type="dxa"/>
            <w:tcBorders>
              <w:tl2br w:val="nil"/>
              <w:tr2bl w:val="nil"/>
            </w:tcBorders>
            <w:noWrap/>
            <w:vAlign w:val="bottom"/>
          </w:tcPr>
          <w:p w14:paraId="6592DCE2" w14:textId="77777777" w:rsidR="001036EC" w:rsidRPr="00292842" w:rsidRDefault="00000000">
            <w:pPr>
              <w:pStyle w:val="tc9"/>
            </w:pPr>
            <w:r w:rsidRPr="00292842">
              <w:rPr>
                <w:rFonts w:hint="eastAsia"/>
              </w:rPr>
              <w:t>立</w:t>
            </w:r>
            <w:proofErr w:type="gramStart"/>
            <w:r w:rsidRPr="00292842">
              <w:rPr>
                <w:rFonts w:hint="eastAsia"/>
              </w:rPr>
              <w:t>涞</w:t>
            </w:r>
            <w:proofErr w:type="gramEnd"/>
            <w:r w:rsidRPr="00292842">
              <w:rPr>
                <w:rFonts w:hint="eastAsia"/>
              </w:rPr>
              <w:t>自动化科技</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1417" w:type="dxa"/>
            <w:tcBorders>
              <w:tl2br w:val="nil"/>
              <w:tr2bl w:val="nil"/>
            </w:tcBorders>
            <w:noWrap/>
            <w:vAlign w:val="bottom"/>
          </w:tcPr>
          <w:p w14:paraId="4E30B3AD" w14:textId="77777777" w:rsidR="001036EC" w:rsidRPr="00292842" w:rsidRDefault="001036EC">
            <w:pPr>
              <w:pStyle w:val="tc9"/>
            </w:pPr>
          </w:p>
        </w:tc>
        <w:tc>
          <w:tcPr>
            <w:tcW w:w="1178" w:type="dxa"/>
            <w:tcBorders>
              <w:tl2br w:val="nil"/>
              <w:tr2bl w:val="nil"/>
            </w:tcBorders>
            <w:noWrap/>
            <w:vAlign w:val="bottom"/>
          </w:tcPr>
          <w:p w14:paraId="3D69CB11" w14:textId="77777777" w:rsidR="001036EC" w:rsidRPr="00292842" w:rsidRDefault="001036EC">
            <w:pPr>
              <w:pStyle w:val="tc9"/>
            </w:pPr>
          </w:p>
        </w:tc>
        <w:tc>
          <w:tcPr>
            <w:tcW w:w="936" w:type="dxa"/>
            <w:tcBorders>
              <w:tl2br w:val="nil"/>
              <w:tr2bl w:val="nil"/>
            </w:tcBorders>
            <w:noWrap/>
            <w:vAlign w:val="bottom"/>
          </w:tcPr>
          <w:p w14:paraId="1EA00F23" w14:textId="77777777" w:rsidR="001036EC" w:rsidRPr="00292842" w:rsidRDefault="001036EC">
            <w:pPr>
              <w:pStyle w:val="tc9"/>
            </w:pPr>
          </w:p>
        </w:tc>
        <w:tc>
          <w:tcPr>
            <w:tcW w:w="936" w:type="dxa"/>
            <w:tcBorders>
              <w:tl2br w:val="nil"/>
              <w:tr2bl w:val="nil"/>
            </w:tcBorders>
            <w:noWrap/>
            <w:vAlign w:val="bottom"/>
          </w:tcPr>
          <w:p w14:paraId="7D7181E2" w14:textId="77777777" w:rsidR="001036EC" w:rsidRPr="00292842" w:rsidRDefault="001036EC">
            <w:pPr>
              <w:pStyle w:val="tc9"/>
            </w:pPr>
          </w:p>
        </w:tc>
        <w:tc>
          <w:tcPr>
            <w:tcW w:w="944" w:type="dxa"/>
            <w:tcBorders>
              <w:tl2br w:val="nil"/>
              <w:tr2bl w:val="nil"/>
            </w:tcBorders>
            <w:noWrap/>
            <w:vAlign w:val="bottom"/>
          </w:tcPr>
          <w:p w14:paraId="0690C8F2" w14:textId="77777777" w:rsidR="001036EC" w:rsidRPr="00292842" w:rsidRDefault="001036EC">
            <w:pPr>
              <w:pStyle w:val="tc9"/>
            </w:pPr>
          </w:p>
        </w:tc>
        <w:tc>
          <w:tcPr>
            <w:tcW w:w="1313" w:type="dxa"/>
            <w:tcBorders>
              <w:tl2br w:val="nil"/>
              <w:tr2bl w:val="nil"/>
            </w:tcBorders>
            <w:noWrap/>
            <w:vAlign w:val="bottom"/>
          </w:tcPr>
          <w:p w14:paraId="7B79998B" w14:textId="77777777" w:rsidR="001036EC" w:rsidRPr="00292842" w:rsidRDefault="001036EC">
            <w:pPr>
              <w:pStyle w:val="tc9"/>
            </w:pPr>
          </w:p>
        </w:tc>
        <w:tc>
          <w:tcPr>
            <w:tcW w:w="1197" w:type="dxa"/>
            <w:tcBorders>
              <w:tl2br w:val="nil"/>
              <w:tr2bl w:val="nil"/>
            </w:tcBorders>
            <w:noWrap/>
            <w:vAlign w:val="bottom"/>
          </w:tcPr>
          <w:p w14:paraId="03045B17" w14:textId="77777777" w:rsidR="001036EC" w:rsidRPr="00292842" w:rsidRDefault="00000000">
            <w:pPr>
              <w:pStyle w:val="tc9"/>
            </w:pPr>
            <w:r w:rsidRPr="00292842">
              <w:t>0.61</w:t>
            </w:r>
          </w:p>
        </w:tc>
        <w:tc>
          <w:tcPr>
            <w:tcW w:w="1776" w:type="dxa"/>
            <w:tcBorders>
              <w:tl2br w:val="nil"/>
              <w:tr2bl w:val="nil"/>
            </w:tcBorders>
            <w:noWrap/>
            <w:vAlign w:val="bottom"/>
          </w:tcPr>
          <w:p w14:paraId="592742EB" w14:textId="77777777" w:rsidR="001036EC" w:rsidRPr="00292842" w:rsidRDefault="00000000">
            <w:pPr>
              <w:pStyle w:val="tc9"/>
            </w:pPr>
            <w:r w:rsidRPr="00292842">
              <w:t>0.75</w:t>
            </w:r>
          </w:p>
        </w:tc>
      </w:tr>
      <w:tr w:rsidR="001036EC" w:rsidRPr="00292842" w14:paraId="252AE2BC" w14:textId="77777777">
        <w:trPr>
          <w:trHeight w:val="340"/>
          <w:jc w:val="center"/>
        </w:trPr>
        <w:tc>
          <w:tcPr>
            <w:tcW w:w="4395" w:type="dxa"/>
            <w:tcBorders>
              <w:tl2br w:val="nil"/>
              <w:tr2bl w:val="nil"/>
            </w:tcBorders>
            <w:noWrap/>
            <w:vAlign w:val="bottom"/>
          </w:tcPr>
          <w:p w14:paraId="573F238F" w14:textId="77777777" w:rsidR="001036EC" w:rsidRPr="00292842" w:rsidRDefault="00000000">
            <w:pPr>
              <w:pStyle w:val="tc9"/>
            </w:pPr>
            <w:r w:rsidRPr="00292842">
              <w:t>常熟丰通合金材料有限公司</w:t>
            </w:r>
          </w:p>
        </w:tc>
        <w:tc>
          <w:tcPr>
            <w:tcW w:w="1417" w:type="dxa"/>
            <w:tcBorders>
              <w:tl2br w:val="nil"/>
              <w:tr2bl w:val="nil"/>
            </w:tcBorders>
            <w:noWrap/>
            <w:vAlign w:val="bottom"/>
          </w:tcPr>
          <w:p w14:paraId="2C440A2E" w14:textId="77777777" w:rsidR="001036EC" w:rsidRPr="00292842" w:rsidRDefault="00000000">
            <w:pPr>
              <w:pStyle w:val="tc9"/>
            </w:pPr>
            <w:r w:rsidRPr="00292842">
              <w:t>92.24</w:t>
            </w:r>
          </w:p>
        </w:tc>
        <w:tc>
          <w:tcPr>
            <w:tcW w:w="1178" w:type="dxa"/>
            <w:tcBorders>
              <w:tl2br w:val="nil"/>
              <w:tr2bl w:val="nil"/>
            </w:tcBorders>
            <w:noWrap/>
            <w:vAlign w:val="bottom"/>
          </w:tcPr>
          <w:p w14:paraId="49474966" w14:textId="77777777" w:rsidR="001036EC" w:rsidRPr="00292842" w:rsidRDefault="001036EC">
            <w:pPr>
              <w:pStyle w:val="tc9"/>
            </w:pPr>
          </w:p>
        </w:tc>
        <w:tc>
          <w:tcPr>
            <w:tcW w:w="936" w:type="dxa"/>
            <w:tcBorders>
              <w:tl2br w:val="nil"/>
              <w:tr2bl w:val="nil"/>
            </w:tcBorders>
            <w:noWrap/>
            <w:vAlign w:val="bottom"/>
          </w:tcPr>
          <w:p w14:paraId="4ED79ADB" w14:textId="77777777" w:rsidR="001036EC" w:rsidRPr="00292842" w:rsidRDefault="001036EC">
            <w:pPr>
              <w:pStyle w:val="tc9"/>
            </w:pPr>
          </w:p>
        </w:tc>
        <w:tc>
          <w:tcPr>
            <w:tcW w:w="936" w:type="dxa"/>
            <w:tcBorders>
              <w:tl2br w:val="nil"/>
              <w:tr2bl w:val="nil"/>
            </w:tcBorders>
            <w:noWrap/>
            <w:vAlign w:val="bottom"/>
          </w:tcPr>
          <w:p w14:paraId="405CA45E" w14:textId="77777777" w:rsidR="001036EC" w:rsidRPr="00292842" w:rsidRDefault="00000000">
            <w:pPr>
              <w:pStyle w:val="tc9"/>
            </w:pPr>
            <w:r w:rsidRPr="00292842">
              <w:t>16.40</w:t>
            </w:r>
          </w:p>
        </w:tc>
        <w:tc>
          <w:tcPr>
            <w:tcW w:w="944" w:type="dxa"/>
            <w:tcBorders>
              <w:tl2br w:val="nil"/>
              <w:tr2bl w:val="nil"/>
            </w:tcBorders>
            <w:noWrap/>
            <w:vAlign w:val="bottom"/>
          </w:tcPr>
          <w:p w14:paraId="3D1A77B3" w14:textId="77777777" w:rsidR="001036EC" w:rsidRPr="00292842" w:rsidRDefault="001036EC">
            <w:pPr>
              <w:pStyle w:val="tc9"/>
            </w:pPr>
          </w:p>
        </w:tc>
        <w:tc>
          <w:tcPr>
            <w:tcW w:w="1313" w:type="dxa"/>
            <w:tcBorders>
              <w:tl2br w:val="nil"/>
              <w:tr2bl w:val="nil"/>
            </w:tcBorders>
            <w:noWrap/>
            <w:vAlign w:val="bottom"/>
          </w:tcPr>
          <w:p w14:paraId="3B6EE7CB" w14:textId="77777777" w:rsidR="001036EC" w:rsidRPr="00292842" w:rsidRDefault="001036EC">
            <w:pPr>
              <w:pStyle w:val="tc9"/>
            </w:pPr>
          </w:p>
        </w:tc>
        <w:tc>
          <w:tcPr>
            <w:tcW w:w="1197" w:type="dxa"/>
            <w:tcBorders>
              <w:tl2br w:val="nil"/>
              <w:tr2bl w:val="nil"/>
            </w:tcBorders>
            <w:noWrap/>
            <w:vAlign w:val="bottom"/>
          </w:tcPr>
          <w:p w14:paraId="28BF2174" w14:textId="77777777" w:rsidR="001036EC" w:rsidRPr="00292842" w:rsidRDefault="00000000">
            <w:pPr>
              <w:pStyle w:val="tc9"/>
            </w:pPr>
            <w:r w:rsidRPr="00292842">
              <w:t>50.82</w:t>
            </w:r>
          </w:p>
        </w:tc>
        <w:tc>
          <w:tcPr>
            <w:tcW w:w="1776" w:type="dxa"/>
            <w:tcBorders>
              <w:tl2br w:val="nil"/>
              <w:tr2bl w:val="nil"/>
            </w:tcBorders>
            <w:noWrap/>
            <w:vAlign w:val="bottom"/>
          </w:tcPr>
          <w:p w14:paraId="4773164A" w14:textId="77777777" w:rsidR="001036EC" w:rsidRPr="00292842" w:rsidRDefault="00000000">
            <w:pPr>
              <w:pStyle w:val="tc9"/>
            </w:pPr>
            <w:r w:rsidRPr="00292842">
              <w:t>1156.34</w:t>
            </w:r>
          </w:p>
        </w:tc>
      </w:tr>
      <w:tr w:rsidR="001036EC" w:rsidRPr="00292842" w14:paraId="23A8DBBC" w14:textId="77777777">
        <w:trPr>
          <w:trHeight w:val="340"/>
          <w:jc w:val="center"/>
        </w:trPr>
        <w:tc>
          <w:tcPr>
            <w:tcW w:w="4395" w:type="dxa"/>
            <w:tcBorders>
              <w:tl2br w:val="nil"/>
              <w:tr2bl w:val="nil"/>
            </w:tcBorders>
            <w:noWrap/>
            <w:vAlign w:val="bottom"/>
          </w:tcPr>
          <w:p w14:paraId="79491591" w14:textId="77777777" w:rsidR="001036EC" w:rsidRPr="00292842" w:rsidRDefault="00000000">
            <w:pPr>
              <w:pStyle w:val="tc9"/>
            </w:pPr>
            <w:proofErr w:type="gramStart"/>
            <w:r w:rsidRPr="00292842">
              <w:t>辉门</w:t>
            </w:r>
            <w:proofErr w:type="gramEnd"/>
            <w:r w:rsidRPr="00292842">
              <w:t>(</w:t>
            </w:r>
            <w:r w:rsidRPr="00292842">
              <w:t>常熟</w:t>
            </w:r>
            <w:r w:rsidRPr="00292842">
              <w:t>)</w:t>
            </w:r>
            <w:r w:rsidRPr="00292842">
              <w:t>汽车部件有限公司</w:t>
            </w:r>
          </w:p>
        </w:tc>
        <w:tc>
          <w:tcPr>
            <w:tcW w:w="1417" w:type="dxa"/>
            <w:tcBorders>
              <w:tl2br w:val="nil"/>
              <w:tr2bl w:val="nil"/>
            </w:tcBorders>
            <w:noWrap/>
            <w:vAlign w:val="bottom"/>
          </w:tcPr>
          <w:p w14:paraId="03CD62A0" w14:textId="77777777" w:rsidR="001036EC" w:rsidRPr="00292842" w:rsidRDefault="001036EC">
            <w:pPr>
              <w:pStyle w:val="tc9"/>
            </w:pPr>
          </w:p>
        </w:tc>
        <w:tc>
          <w:tcPr>
            <w:tcW w:w="1178" w:type="dxa"/>
            <w:tcBorders>
              <w:tl2br w:val="nil"/>
              <w:tr2bl w:val="nil"/>
            </w:tcBorders>
            <w:noWrap/>
            <w:vAlign w:val="bottom"/>
          </w:tcPr>
          <w:p w14:paraId="794D4CD8" w14:textId="77777777" w:rsidR="001036EC" w:rsidRPr="00292842" w:rsidRDefault="001036EC">
            <w:pPr>
              <w:pStyle w:val="tc9"/>
            </w:pPr>
          </w:p>
        </w:tc>
        <w:tc>
          <w:tcPr>
            <w:tcW w:w="936" w:type="dxa"/>
            <w:tcBorders>
              <w:tl2br w:val="nil"/>
              <w:tr2bl w:val="nil"/>
            </w:tcBorders>
            <w:noWrap/>
            <w:vAlign w:val="bottom"/>
          </w:tcPr>
          <w:p w14:paraId="2589E791" w14:textId="77777777" w:rsidR="001036EC" w:rsidRPr="00292842" w:rsidRDefault="001036EC">
            <w:pPr>
              <w:pStyle w:val="tc9"/>
            </w:pPr>
          </w:p>
        </w:tc>
        <w:tc>
          <w:tcPr>
            <w:tcW w:w="936" w:type="dxa"/>
            <w:tcBorders>
              <w:tl2br w:val="nil"/>
              <w:tr2bl w:val="nil"/>
            </w:tcBorders>
            <w:noWrap/>
            <w:vAlign w:val="bottom"/>
          </w:tcPr>
          <w:p w14:paraId="36856B23" w14:textId="77777777" w:rsidR="001036EC" w:rsidRPr="00292842" w:rsidRDefault="001036EC">
            <w:pPr>
              <w:pStyle w:val="tc9"/>
            </w:pPr>
          </w:p>
        </w:tc>
        <w:tc>
          <w:tcPr>
            <w:tcW w:w="944" w:type="dxa"/>
            <w:tcBorders>
              <w:tl2br w:val="nil"/>
              <w:tr2bl w:val="nil"/>
            </w:tcBorders>
            <w:noWrap/>
            <w:vAlign w:val="bottom"/>
          </w:tcPr>
          <w:p w14:paraId="376BDFCD" w14:textId="77777777" w:rsidR="001036EC" w:rsidRPr="00292842" w:rsidRDefault="001036EC">
            <w:pPr>
              <w:pStyle w:val="tc9"/>
            </w:pPr>
          </w:p>
        </w:tc>
        <w:tc>
          <w:tcPr>
            <w:tcW w:w="1313" w:type="dxa"/>
            <w:tcBorders>
              <w:tl2br w:val="nil"/>
              <w:tr2bl w:val="nil"/>
            </w:tcBorders>
            <w:noWrap/>
            <w:vAlign w:val="bottom"/>
          </w:tcPr>
          <w:p w14:paraId="40759D41" w14:textId="77777777" w:rsidR="001036EC" w:rsidRPr="00292842" w:rsidRDefault="001036EC">
            <w:pPr>
              <w:pStyle w:val="tc9"/>
            </w:pPr>
          </w:p>
        </w:tc>
        <w:tc>
          <w:tcPr>
            <w:tcW w:w="1197" w:type="dxa"/>
            <w:tcBorders>
              <w:tl2br w:val="nil"/>
              <w:tr2bl w:val="nil"/>
            </w:tcBorders>
            <w:noWrap/>
            <w:vAlign w:val="bottom"/>
          </w:tcPr>
          <w:p w14:paraId="7B1EA206" w14:textId="77777777" w:rsidR="001036EC" w:rsidRPr="00292842" w:rsidRDefault="00000000">
            <w:pPr>
              <w:pStyle w:val="tc9"/>
            </w:pPr>
            <w:r w:rsidRPr="00292842">
              <w:t>301.00</w:t>
            </w:r>
          </w:p>
        </w:tc>
        <w:tc>
          <w:tcPr>
            <w:tcW w:w="1776" w:type="dxa"/>
            <w:tcBorders>
              <w:tl2br w:val="nil"/>
              <w:tr2bl w:val="nil"/>
            </w:tcBorders>
            <w:noWrap/>
            <w:vAlign w:val="bottom"/>
          </w:tcPr>
          <w:p w14:paraId="613AB118" w14:textId="77777777" w:rsidR="001036EC" w:rsidRPr="00292842" w:rsidRDefault="00000000">
            <w:pPr>
              <w:pStyle w:val="tc9"/>
            </w:pPr>
            <w:r w:rsidRPr="00292842">
              <w:t>369.93</w:t>
            </w:r>
          </w:p>
        </w:tc>
      </w:tr>
      <w:tr w:rsidR="001036EC" w:rsidRPr="00292842" w14:paraId="44B57AD5" w14:textId="77777777">
        <w:trPr>
          <w:trHeight w:val="340"/>
          <w:jc w:val="center"/>
        </w:trPr>
        <w:tc>
          <w:tcPr>
            <w:tcW w:w="4395" w:type="dxa"/>
            <w:tcBorders>
              <w:tl2br w:val="nil"/>
              <w:tr2bl w:val="nil"/>
            </w:tcBorders>
            <w:noWrap/>
            <w:vAlign w:val="bottom"/>
          </w:tcPr>
          <w:p w14:paraId="200271FF" w14:textId="77777777" w:rsidR="001036EC" w:rsidRPr="00292842" w:rsidRDefault="00000000">
            <w:pPr>
              <w:pStyle w:val="tc9"/>
            </w:pPr>
            <w:r w:rsidRPr="00292842">
              <w:t>常熟</w:t>
            </w:r>
            <w:proofErr w:type="gramStart"/>
            <w:r w:rsidRPr="00292842">
              <w:t>宝升精冲材料</w:t>
            </w:r>
            <w:proofErr w:type="gramEnd"/>
            <w:r w:rsidRPr="00292842">
              <w:t>有限公司</w:t>
            </w:r>
          </w:p>
        </w:tc>
        <w:tc>
          <w:tcPr>
            <w:tcW w:w="1417" w:type="dxa"/>
            <w:tcBorders>
              <w:tl2br w:val="nil"/>
              <w:tr2bl w:val="nil"/>
            </w:tcBorders>
            <w:noWrap/>
            <w:vAlign w:val="bottom"/>
          </w:tcPr>
          <w:p w14:paraId="18DC0E0B" w14:textId="77777777" w:rsidR="001036EC" w:rsidRPr="00292842" w:rsidRDefault="00000000">
            <w:pPr>
              <w:pStyle w:val="tc9"/>
            </w:pPr>
            <w:r w:rsidRPr="00292842">
              <w:t>247.70</w:t>
            </w:r>
          </w:p>
        </w:tc>
        <w:tc>
          <w:tcPr>
            <w:tcW w:w="1178" w:type="dxa"/>
            <w:tcBorders>
              <w:tl2br w:val="nil"/>
              <w:tr2bl w:val="nil"/>
            </w:tcBorders>
            <w:noWrap/>
            <w:vAlign w:val="bottom"/>
          </w:tcPr>
          <w:p w14:paraId="4D137DA2" w14:textId="77777777" w:rsidR="001036EC" w:rsidRPr="00292842" w:rsidRDefault="001036EC">
            <w:pPr>
              <w:pStyle w:val="tc9"/>
            </w:pPr>
          </w:p>
        </w:tc>
        <w:tc>
          <w:tcPr>
            <w:tcW w:w="936" w:type="dxa"/>
            <w:tcBorders>
              <w:tl2br w:val="nil"/>
              <w:tr2bl w:val="nil"/>
            </w:tcBorders>
            <w:noWrap/>
            <w:vAlign w:val="bottom"/>
          </w:tcPr>
          <w:p w14:paraId="7FC78E2F" w14:textId="77777777" w:rsidR="001036EC" w:rsidRPr="00292842" w:rsidRDefault="001036EC">
            <w:pPr>
              <w:pStyle w:val="tc9"/>
            </w:pPr>
          </w:p>
        </w:tc>
        <w:tc>
          <w:tcPr>
            <w:tcW w:w="936" w:type="dxa"/>
            <w:tcBorders>
              <w:tl2br w:val="nil"/>
              <w:tr2bl w:val="nil"/>
            </w:tcBorders>
            <w:noWrap/>
            <w:vAlign w:val="bottom"/>
          </w:tcPr>
          <w:p w14:paraId="25A69537" w14:textId="77777777" w:rsidR="001036EC" w:rsidRPr="00292842" w:rsidRDefault="001036EC">
            <w:pPr>
              <w:pStyle w:val="tc9"/>
            </w:pPr>
          </w:p>
        </w:tc>
        <w:tc>
          <w:tcPr>
            <w:tcW w:w="944" w:type="dxa"/>
            <w:tcBorders>
              <w:tl2br w:val="nil"/>
              <w:tr2bl w:val="nil"/>
            </w:tcBorders>
            <w:noWrap/>
            <w:vAlign w:val="bottom"/>
          </w:tcPr>
          <w:p w14:paraId="02B72771" w14:textId="77777777" w:rsidR="001036EC" w:rsidRPr="00292842" w:rsidRDefault="001036EC">
            <w:pPr>
              <w:pStyle w:val="tc9"/>
            </w:pPr>
          </w:p>
        </w:tc>
        <w:tc>
          <w:tcPr>
            <w:tcW w:w="1313" w:type="dxa"/>
            <w:tcBorders>
              <w:tl2br w:val="nil"/>
              <w:tr2bl w:val="nil"/>
            </w:tcBorders>
            <w:noWrap/>
            <w:vAlign w:val="bottom"/>
          </w:tcPr>
          <w:p w14:paraId="4770BFF7" w14:textId="77777777" w:rsidR="001036EC" w:rsidRPr="00292842" w:rsidRDefault="001036EC">
            <w:pPr>
              <w:pStyle w:val="tc9"/>
            </w:pPr>
          </w:p>
        </w:tc>
        <w:tc>
          <w:tcPr>
            <w:tcW w:w="1197" w:type="dxa"/>
            <w:tcBorders>
              <w:tl2br w:val="nil"/>
              <w:tr2bl w:val="nil"/>
            </w:tcBorders>
            <w:noWrap/>
            <w:vAlign w:val="bottom"/>
          </w:tcPr>
          <w:p w14:paraId="4B813D20" w14:textId="77777777" w:rsidR="001036EC" w:rsidRPr="00292842" w:rsidRDefault="00000000">
            <w:pPr>
              <w:pStyle w:val="tc9"/>
            </w:pPr>
            <w:r w:rsidRPr="00292842">
              <w:t>908.30</w:t>
            </w:r>
          </w:p>
        </w:tc>
        <w:tc>
          <w:tcPr>
            <w:tcW w:w="1776" w:type="dxa"/>
            <w:tcBorders>
              <w:tl2br w:val="nil"/>
              <w:tr2bl w:val="nil"/>
            </w:tcBorders>
            <w:noWrap/>
            <w:vAlign w:val="bottom"/>
          </w:tcPr>
          <w:p w14:paraId="3812CFAA" w14:textId="77777777" w:rsidR="001036EC" w:rsidRPr="00292842" w:rsidRDefault="00000000">
            <w:pPr>
              <w:pStyle w:val="tc9"/>
            </w:pPr>
            <w:r w:rsidRPr="00292842">
              <w:t>3989.62</w:t>
            </w:r>
          </w:p>
        </w:tc>
      </w:tr>
      <w:tr w:rsidR="001036EC" w:rsidRPr="00292842" w14:paraId="24803FBD" w14:textId="77777777">
        <w:trPr>
          <w:trHeight w:val="340"/>
          <w:jc w:val="center"/>
        </w:trPr>
        <w:tc>
          <w:tcPr>
            <w:tcW w:w="4395" w:type="dxa"/>
            <w:tcBorders>
              <w:tl2br w:val="nil"/>
              <w:tr2bl w:val="nil"/>
            </w:tcBorders>
            <w:noWrap/>
            <w:vAlign w:val="bottom"/>
          </w:tcPr>
          <w:p w14:paraId="01362190" w14:textId="77777777" w:rsidR="001036EC" w:rsidRPr="00292842" w:rsidRDefault="00000000">
            <w:pPr>
              <w:pStyle w:val="tc9"/>
            </w:pPr>
            <w:r w:rsidRPr="00292842">
              <w:t>苏州塞一澳电气有限公司</w:t>
            </w:r>
          </w:p>
        </w:tc>
        <w:tc>
          <w:tcPr>
            <w:tcW w:w="1417" w:type="dxa"/>
            <w:tcBorders>
              <w:tl2br w:val="nil"/>
              <w:tr2bl w:val="nil"/>
            </w:tcBorders>
            <w:noWrap/>
            <w:vAlign w:val="bottom"/>
          </w:tcPr>
          <w:p w14:paraId="14B23F2C" w14:textId="77777777" w:rsidR="001036EC" w:rsidRPr="00292842" w:rsidRDefault="001036EC">
            <w:pPr>
              <w:pStyle w:val="tc9"/>
            </w:pPr>
          </w:p>
        </w:tc>
        <w:tc>
          <w:tcPr>
            <w:tcW w:w="1178" w:type="dxa"/>
            <w:tcBorders>
              <w:tl2br w:val="nil"/>
              <w:tr2bl w:val="nil"/>
            </w:tcBorders>
            <w:noWrap/>
            <w:vAlign w:val="bottom"/>
          </w:tcPr>
          <w:p w14:paraId="152E34C2" w14:textId="77777777" w:rsidR="001036EC" w:rsidRPr="00292842" w:rsidRDefault="001036EC">
            <w:pPr>
              <w:pStyle w:val="tc9"/>
            </w:pPr>
          </w:p>
        </w:tc>
        <w:tc>
          <w:tcPr>
            <w:tcW w:w="936" w:type="dxa"/>
            <w:tcBorders>
              <w:tl2br w:val="nil"/>
              <w:tr2bl w:val="nil"/>
            </w:tcBorders>
            <w:noWrap/>
            <w:vAlign w:val="bottom"/>
          </w:tcPr>
          <w:p w14:paraId="28AAB72E" w14:textId="77777777" w:rsidR="001036EC" w:rsidRPr="00292842" w:rsidRDefault="001036EC">
            <w:pPr>
              <w:pStyle w:val="tc9"/>
            </w:pPr>
          </w:p>
        </w:tc>
        <w:tc>
          <w:tcPr>
            <w:tcW w:w="936" w:type="dxa"/>
            <w:tcBorders>
              <w:tl2br w:val="nil"/>
              <w:tr2bl w:val="nil"/>
            </w:tcBorders>
            <w:noWrap/>
            <w:vAlign w:val="bottom"/>
          </w:tcPr>
          <w:p w14:paraId="3842207D" w14:textId="77777777" w:rsidR="001036EC" w:rsidRPr="00292842" w:rsidRDefault="001036EC">
            <w:pPr>
              <w:pStyle w:val="tc9"/>
            </w:pPr>
          </w:p>
        </w:tc>
        <w:tc>
          <w:tcPr>
            <w:tcW w:w="944" w:type="dxa"/>
            <w:tcBorders>
              <w:tl2br w:val="nil"/>
              <w:tr2bl w:val="nil"/>
            </w:tcBorders>
            <w:noWrap/>
            <w:vAlign w:val="bottom"/>
          </w:tcPr>
          <w:p w14:paraId="5BE52327" w14:textId="77777777" w:rsidR="001036EC" w:rsidRPr="00292842" w:rsidRDefault="001036EC">
            <w:pPr>
              <w:pStyle w:val="tc9"/>
            </w:pPr>
          </w:p>
        </w:tc>
        <w:tc>
          <w:tcPr>
            <w:tcW w:w="1313" w:type="dxa"/>
            <w:tcBorders>
              <w:tl2br w:val="nil"/>
              <w:tr2bl w:val="nil"/>
            </w:tcBorders>
            <w:noWrap/>
            <w:vAlign w:val="bottom"/>
          </w:tcPr>
          <w:p w14:paraId="0082791F" w14:textId="77777777" w:rsidR="001036EC" w:rsidRPr="00292842" w:rsidRDefault="001036EC">
            <w:pPr>
              <w:pStyle w:val="tc9"/>
            </w:pPr>
          </w:p>
        </w:tc>
        <w:tc>
          <w:tcPr>
            <w:tcW w:w="1197" w:type="dxa"/>
            <w:tcBorders>
              <w:tl2br w:val="nil"/>
              <w:tr2bl w:val="nil"/>
            </w:tcBorders>
            <w:noWrap/>
            <w:vAlign w:val="bottom"/>
          </w:tcPr>
          <w:p w14:paraId="286D4798" w14:textId="77777777" w:rsidR="001036EC" w:rsidRPr="00292842" w:rsidRDefault="00000000">
            <w:pPr>
              <w:pStyle w:val="tc9"/>
            </w:pPr>
            <w:r w:rsidRPr="00292842">
              <w:t>94.00</w:t>
            </w:r>
          </w:p>
        </w:tc>
        <w:tc>
          <w:tcPr>
            <w:tcW w:w="1776" w:type="dxa"/>
            <w:tcBorders>
              <w:tl2br w:val="nil"/>
              <w:tr2bl w:val="nil"/>
            </w:tcBorders>
            <w:noWrap/>
            <w:vAlign w:val="bottom"/>
          </w:tcPr>
          <w:p w14:paraId="036067F1" w14:textId="77777777" w:rsidR="001036EC" w:rsidRPr="00292842" w:rsidRDefault="00000000">
            <w:pPr>
              <w:pStyle w:val="tc9"/>
            </w:pPr>
            <w:r w:rsidRPr="00292842">
              <w:t>115.53</w:t>
            </w:r>
          </w:p>
        </w:tc>
      </w:tr>
      <w:tr w:rsidR="001036EC" w:rsidRPr="00292842" w14:paraId="7C5B353F" w14:textId="77777777">
        <w:trPr>
          <w:trHeight w:val="340"/>
          <w:jc w:val="center"/>
        </w:trPr>
        <w:tc>
          <w:tcPr>
            <w:tcW w:w="4395" w:type="dxa"/>
            <w:tcBorders>
              <w:tl2br w:val="nil"/>
              <w:tr2bl w:val="nil"/>
            </w:tcBorders>
            <w:noWrap/>
            <w:vAlign w:val="bottom"/>
          </w:tcPr>
          <w:p w14:paraId="6719F3D0" w14:textId="77777777" w:rsidR="001036EC" w:rsidRPr="00292842" w:rsidRDefault="00000000">
            <w:pPr>
              <w:pStyle w:val="tc9"/>
            </w:pPr>
            <w:r w:rsidRPr="00292842">
              <w:t>新中源丰田汽车能源系统有限公司</w:t>
            </w:r>
          </w:p>
        </w:tc>
        <w:tc>
          <w:tcPr>
            <w:tcW w:w="1417" w:type="dxa"/>
            <w:tcBorders>
              <w:tl2br w:val="nil"/>
              <w:tr2bl w:val="nil"/>
            </w:tcBorders>
            <w:noWrap/>
            <w:vAlign w:val="bottom"/>
          </w:tcPr>
          <w:p w14:paraId="69AB52F5" w14:textId="77777777" w:rsidR="001036EC" w:rsidRPr="00292842" w:rsidRDefault="001036EC">
            <w:pPr>
              <w:pStyle w:val="tc9"/>
            </w:pPr>
          </w:p>
        </w:tc>
        <w:tc>
          <w:tcPr>
            <w:tcW w:w="1178" w:type="dxa"/>
            <w:tcBorders>
              <w:tl2br w:val="nil"/>
              <w:tr2bl w:val="nil"/>
            </w:tcBorders>
            <w:noWrap/>
            <w:vAlign w:val="bottom"/>
          </w:tcPr>
          <w:p w14:paraId="6C9A61CF" w14:textId="77777777" w:rsidR="001036EC" w:rsidRPr="00292842" w:rsidRDefault="001036EC">
            <w:pPr>
              <w:pStyle w:val="tc9"/>
            </w:pPr>
          </w:p>
        </w:tc>
        <w:tc>
          <w:tcPr>
            <w:tcW w:w="936" w:type="dxa"/>
            <w:tcBorders>
              <w:tl2br w:val="nil"/>
              <w:tr2bl w:val="nil"/>
            </w:tcBorders>
            <w:noWrap/>
            <w:vAlign w:val="bottom"/>
          </w:tcPr>
          <w:p w14:paraId="79A7361C" w14:textId="77777777" w:rsidR="001036EC" w:rsidRPr="00292842" w:rsidRDefault="001036EC">
            <w:pPr>
              <w:pStyle w:val="tc9"/>
            </w:pPr>
          </w:p>
        </w:tc>
        <w:tc>
          <w:tcPr>
            <w:tcW w:w="936" w:type="dxa"/>
            <w:tcBorders>
              <w:tl2br w:val="nil"/>
              <w:tr2bl w:val="nil"/>
            </w:tcBorders>
            <w:noWrap/>
            <w:vAlign w:val="bottom"/>
          </w:tcPr>
          <w:p w14:paraId="1ED3D060" w14:textId="77777777" w:rsidR="001036EC" w:rsidRPr="00292842" w:rsidRDefault="001036EC">
            <w:pPr>
              <w:pStyle w:val="tc9"/>
            </w:pPr>
          </w:p>
        </w:tc>
        <w:tc>
          <w:tcPr>
            <w:tcW w:w="944" w:type="dxa"/>
            <w:tcBorders>
              <w:tl2br w:val="nil"/>
              <w:tr2bl w:val="nil"/>
            </w:tcBorders>
            <w:noWrap/>
            <w:vAlign w:val="bottom"/>
          </w:tcPr>
          <w:p w14:paraId="3EEDC49F" w14:textId="77777777" w:rsidR="001036EC" w:rsidRPr="00292842" w:rsidRDefault="001036EC">
            <w:pPr>
              <w:pStyle w:val="tc9"/>
            </w:pPr>
          </w:p>
        </w:tc>
        <w:tc>
          <w:tcPr>
            <w:tcW w:w="1313" w:type="dxa"/>
            <w:tcBorders>
              <w:tl2br w:val="nil"/>
              <w:tr2bl w:val="nil"/>
            </w:tcBorders>
            <w:noWrap/>
            <w:vAlign w:val="bottom"/>
          </w:tcPr>
          <w:p w14:paraId="429CE81F" w14:textId="77777777" w:rsidR="001036EC" w:rsidRPr="00292842" w:rsidRDefault="001036EC">
            <w:pPr>
              <w:pStyle w:val="tc9"/>
            </w:pPr>
          </w:p>
        </w:tc>
        <w:tc>
          <w:tcPr>
            <w:tcW w:w="1197" w:type="dxa"/>
            <w:tcBorders>
              <w:tl2br w:val="nil"/>
              <w:tr2bl w:val="nil"/>
            </w:tcBorders>
            <w:noWrap/>
            <w:vAlign w:val="bottom"/>
          </w:tcPr>
          <w:p w14:paraId="1881B75E" w14:textId="77777777" w:rsidR="001036EC" w:rsidRPr="00292842" w:rsidRDefault="00000000">
            <w:pPr>
              <w:pStyle w:val="tc9"/>
            </w:pPr>
            <w:r w:rsidRPr="00292842">
              <w:t>275.61</w:t>
            </w:r>
          </w:p>
        </w:tc>
        <w:tc>
          <w:tcPr>
            <w:tcW w:w="1776" w:type="dxa"/>
            <w:tcBorders>
              <w:tl2br w:val="nil"/>
              <w:tr2bl w:val="nil"/>
            </w:tcBorders>
            <w:noWrap/>
            <w:vAlign w:val="bottom"/>
          </w:tcPr>
          <w:p w14:paraId="43645D47" w14:textId="77777777" w:rsidR="001036EC" w:rsidRPr="00292842" w:rsidRDefault="00000000">
            <w:pPr>
              <w:pStyle w:val="tc9"/>
            </w:pPr>
            <w:r w:rsidRPr="00292842">
              <w:t>338.72</w:t>
            </w:r>
          </w:p>
        </w:tc>
      </w:tr>
      <w:tr w:rsidR="001036EC" w:rsidRPr="00292842" w14:paraId="6A802B73" w14:textId="77777777">
        <w:trPr>
          <w:trHeight w:val="340"/>
          <w:jc w:val="center"/>
        </w:trPr>
        <w:tc>
          <w:tcPr>
            <w:tcW w:w="4395" w:type="dxa"/>
            <w:tcBorders>
              <w:tl2br w:val="nil"/>
              <w:tr2bl w:val="nil"/>
            </w:tcBorders>
            <w:noWrap/>
            <w:vAlign w:val="bottom"/>
          </w:tcPr>
          <w:p w14:paraId="5216A487" w14:textId="77777777" w:rsidR="001036EC" w:rsidRPr="00292842" w:rsidRDefault="00000000">
            <w:pPr>
              <w:pStyle w:val="tc9"/>
            </w:pPr>
            <w:r w:rsidRPr="00292842">
              <w:t>苏州宇量电池有限公司</w:t>
            </w:r>
          </w:p>
        </w:tc>
        <w:tc>
          <w:tcPr>
            <w:tcW w:w="1417" w:type="dxa"/>
            <w:tcBorders>
              <w:tl2br w:val="nil"/>
              <w:tr2bl w:val="nil"/>
            </w:tcBorders>
            <w:noWrap/>
            <w:vAlign w:val="bottom"/>
          </w:tcPr>
          <w:p w14:paraId="49B2A596" w14:textId="77777777" w:rsidR="001036EC" w:rsidRPr="00292842" w:rsidRDefault="001036EC">
            <w:pPr>
              <w:pStyle w:val="tc9"/>
            </w:pPr>
          </w:p>
        </w:tc>
        <w:tc>
          <w:tcPr>
            <w:tcW w:w="1178" w:type="dxa"/>
            <w:tcBorders>
              <w:tl2br w:val="nil"/>
              <w:tr2bl w:val="nil"/>
            </w:tcBorders>
            <w:noWrap/>
            <w:vAlign w:val="bottom"/>
          </w:tcPr>
          <w:p w14:paraId="65873D76" w14:textId="77777777" w:rsidR="001036EC" w:rsidRPr="00292842" w:rsidRDefault="001036EC">
            <w:pPr>
              <w:pStyle w:val="tc9"/>
            </w:pPr>
          </w:p>
        </w:tc>
        <w:tc>
          <w:tcPr>
            <w:tcW w:w="936" w:type="dxa"/>
            <w:tcBorders>
              <w:tl2br w:val="nil"/>
              <w:tr2bl w:val="nil"/>
            </w:tcBorders>
            <w:noWrap/>
            <w:vAlign w:val="bottom"/>
          </w:tcPr>
          <w:p w14:paraId="104DCD22" w14:textId="77777777" w:rsidR="001036EC" w:rsidRPr="00292842" w:rsidRDefault="001036EC">
            <w:pPr>
              <w:pStyle w:val="tc9"/>
            </w:pPr>
          </w:p>
        </w:tc>
        <w:tc>
          <w:tcPr>
            <w:tcW w:w="936" w:type="dxa"/>
            <w:tcBorders>
              <w:tl2br w:val="nil"/>
              <w:tr2bl w:val="nil"/>
            </w:tcBorders>
            <w:noWrap/>
            <w:vAlign w:val="bottom"/>
          </w:tcPr>
          <w:p w14:paraId="13C34F18" w14:textId="77777777" w:rsidR="001036EC" w:rsidRPr="00292842" w:rsidRDefault="001036EC">
            <w:pPr>
              <w:pStyle w:val="tc9"/>
            </w:pPr>
          </w:p>
        </w:tc>
        <w:tc>
          <w:tcPr>
            <w:tcW w:w="944" w:type="dxa"/>
            <w:tcBorders>
              <w:tl2br w:val="nil"/>
              <w:tr2bl w:val="nil"/>
            </w:tcBorders>
            <w:noWrap/>
            <w:vAlign w:val="bottom"/>
          </w:tcPr>
          <w:p w14:paraId="46BE18F8" w14:textId="77777777" w:rsidR="001036EC" w:rsidRPr="00292842" w:rsidRDefault="001036EC">
            <w:pPr>
              <w:pStyle w:val="tc9"/>
            </w:pPr>
          </w:p>
        </w:tc>
        <w:tc>
          <w:tcPr>
            <w:tcW w:w="1313" w:type="dxa"/>
            <w:tcBorders>
              <w:tl2br w:val="nil"/>
              <w:tr2bl w:val="nil"/>
            </w:tcBorders>
            <w:noWrap/>
            <w:vAlign w:val="bottom"/>
          </w:tcPr>
          <w:p w14:paraId="05D0C65A" w14:textId="77777777" w:rsidR="001036EC" w:rsidRPr="00292842" w:rsidRDefault="001036EC">
            <w:pPr>
              <w:pStyle w:val="tc9"/>
            </w:pPr>
          </w:p>
        </w:tc>
        <w:tc>
          <w:tcPr>
            <w:tcW w:w="1197" w:type="dxa"/>
            <w:tcBorders>
              <w:tl2br w:val="nil"/>
              <w:tr2bl w:val="nil"/>
            </w:tcBorders>
            <w:noWrap/>
            <w:vAlign w:val="bottom"/>
          </w:tcPr>
          <w:p w14:paraId="35561F85" w14:textId="77777777" w:rsidR="001036EC" w:rsidRPr="00292842" w:rsidRDefault="00000000">
            <w:pPr>
              <w:pStyle w:val="tc9"/>
            </w:pPr>
            <w:r w:rsidRPr="00292842">
              <w:t>33.96</w:t>
            </w:r>
          </w:p>
        </w:tc>
        <w:tc>
          <w:tcPr>
            <w:tcW w:w="1776" w:type="dxa"/>
            <w:tcBorders>
              <w:tl2br w:val="nil"/>
              <w:tr2bl w:val="nil"/>
            </w:tcBorders>
            <w:noWrap/>
            <w:vAlign w:val="bottom"/>
          </w:tcPr>
          <w:p w14:paraId="44040D54" w14:textId="77777777" w:rsidR="001036EC" w:rsidRPr="00292842" w:rsidRDefault="00000000">
            <w:pPr>
              <w:pStyle w:val="tc9"/>
            </w:pPr>
            <w:r w:rsidRPr="00292842">
              <w:t>41.74</w:t>
            </w:r>
          </w:p>
        </w:tc>
      </w:tr>
      <w:tr w:rsidR="001036EC" w:rsidRPr="00292842" w14:paraId="171B5E56" w14:textId="77777777">
        <w:trPr>
          <w:trHeight w:val="340"/>
          <w:jc w:val="center"/>
        </w:trPr>
        <w:tc>
          <w:tcPr>
            <w:tcW w:w="4395" w:type="dxa"/>
            <w:tcBorders>
              <w:tl2br w:val="nil"/>
              <w:tr2bl w:val="nil"/>
            </w:tcBorders>
            <w:noWrap/>
            <w:vAlign w:val="bottom"/>
          </w:tcPr>
          <w:p w14:paraId="520FD61C" w14:textId="77777777" w:rsidR="001036EC" w:rsidRPr="00292842" w:rsidRDefault="00000000">
            <w:pPr>
              <w:pStyle w:val="tc9"/>
            </w:pPr>
            <w:r w:rsidRPr="00292842">
              <w:t>华普电子</w:t>
            </w:r>
            <w:r w:rsidRPr="00292842">
              <w:t>(</w:t>
            </w:r>
            <w:r w:rsidRPr="00292842">
              <w:t>常熟</w:t>
            </w:r>
            <w:r w:rsidRPr="00292842">
              <w:t>)</w:t>
            </w:r>
            <w:r w:rsidRPr="00292842">
              <w:t>有限公司</w:t>
            </w:r>
          </w:p>
        </w:tc>
        <w:tc>
          <w:tcPr>
            <w:tcW w:w="1417" w:type="dxa"/>
            <w:tcBorders>
              <w:tl2br w:val="nil"/>
              <w:tr2bl w:val="nil"/>
            </w:tcBorders>
            <w:noWrap/>
            <w:vAlign w:val="bottom"/>
          </w:tcPr>
          <w:p w14:paraId="4495C943" w14:textId="77777777" w:rsidR="001036EC" w:rsidRPr="00292842" w:rsidRDefault="001036EC">
            <w:pPr>
              <w:pStyle w:val="tc9"/>
            </w:pPr>
          </w:p>
        </w:tc>
        <w:tc>
          <w:tcPr>
            <w:tcW w:w="1178" w:type="dxa"/>
            <w:tcBorders>
              <w:tl2br w:val="nil"/>
              <w:tr2bl w:val="nil"/>
            </w:tcBorders>
            <w:noWrap/>
            <w:vAlign w:val="bottom"/>
          </w:tcPr>
          <w:p w14:paraId="4156E80E" w14:textId="77777777" w:rsidR="001036EC" w:rsidRPr="00292842" w:rsidRDefault="001036EC">
            <w:pPr>
              <w:pStyle w:val="tc9"/>
            </w:pPr>
          </w:p>
        </w:tc>
        <w:tc>
          <w:tcPr>
            <w:tcW w:w="936" w:type="dxa"/>
            <w:tcBorders>
              <w:tl2br w:val="nil"/>
              <w:tr2bl w:val="nil"/>
            </w:tcBorders>
            <w:noWrap/>
            <w:vAlign w:val="bottom"/>
          </w:tcPr>
          <w:p w14:paraId="3E113D53" w14:textId="77777777" w:rsidR="001036EC" w:rsidRPr="00292842" w:rsidRDefault="001036EC">
            <w:pPr>
              <w:pStyle w:val="tc9"/>
            </w:pPr>
          </w:p>
        </w:tc>
        <w:tc>
          <w:tcPr>
            <w:tcW w:w="936" w:type="dxa"/>
            <w:tcBorders>
              <w:tl2br w:val="nil"/>
              <w:tr2bl w:val="nil"/>
            </w:tcBorders>
            <w:noWrap/>
            <w:vAlign w:val="bottom"/>
          </w:tcPr>
          <w:p w14:paraId="366A63A2" w14:textId="77777777" w:rsidR="001036EC" w:rsidRPr="00292842" w:rsidRDefault="001036EC">
            <w:pPr>
              <w:pStyle w:val="tc9"/>
            </w:pPr>
          </w:p>
        </w:tc>
        <w:tc>
          <w:tcPr>
            <w:tcW w:w="944" w:type="dxa"/>
            <w:tcBorders>
              <w:tl2br w:val="nil"/>
              <w:tr2bl w:val="nil"/>
            </w:tcBorders>
            <w:noWrap/>
            <w:vAlign w:val="bottom"/>
          </w:tcPr>
          <w:p w14:paraId="2A7D0675" w14:textId="77777777" w:rsidR="001036EC" w:rsidRPr="00292842" w:rsidRDefault="001036EC">
            <w:pPr>
              <w:pStyle w:val="tc9"/>
            </w:pPr>
          </w:p>
        </w:tc>
        <w:tc>
          <w:tcPr>
            <w:tcW w:w="1313" w:type="dxa"/>
            <w:tcBorders>
              <w:tl2br w:val="nil"/>
              <w:tr2bl w:val="nil"/>
            </w:tcBorders>
            <w:noWrap/>
            <w:vAlign w:val="bottom"/>
          </w:tcPr>
          <w:p w14:paraId="196D90B8" w14:textId="77777777" w:rsidR="001036EC" w:rsidRPr="00292842" w:rsidRDefault="001036EC">
            <w:pPr>
              <w:pStyle w:val="tc9"/>
            </w:pPr>
          </w:p>
        </w:tc>
        <w:tc>
          <w:tcPr>
            <w:tcW w:w="1197" w:type="dxa"/>
            <w:tcBorders>
              <w:tl2br w:val="nil"/>
              <w:tr2bl w:val="nil"/>
            </w:tcBorders>
            <w:noWrap/>
            <w:vAlign w:val="bottom"/>
          </w:tcPr>
          <w:p w14:paraId="1B55B0FF" w14:textId="77777777" w:rsidR="001036EC" w:rsidRPr="00292842" w:rsidRDefault="00000000">
            <w:pPr>
              <w:pStyle w:val="tc9"/>
            </w:pPr>
            <w:r w:rsidRPr="00292842">
              <w:t>4349.15</w:t>
            </w:r>
          </w:p>
        </w:tc>
        <w:tc>
          <w:tcPr>
            <w:tcW w:w="1776" w:type="dxa"/>
            <w:tcBorders>
              <w:tl2br w:val="nil"/>
              <w:tr2bl w:val="nil"/>
            </w:tcBorders>
            <w:noWrap/>
            <w:vAlign w:val="bottom"/>
          </w:tcPr>
          <w:p w14:paraId="4173EB6C" w14:textId="77777777" w:rsidR="001036EC" w:rsidRPr="00292842" w:rsidRDefault="00000000">
            <w:pPr>
              <w:pStyle w:val="tc9"/>
            </w:pPr>
            <w:r w:rsidRPr="00292842">
              <w:t>5345.11</w:t>
            </w:r>
          </w:p>
        </w:tc>
      </w:tr>
      <w:tr w:rsidR="001036EC" w:rsidRPr="00292842" w14:paraId="52DFD0D5" w14:textId="77777777">
        <w:trPr>
          <w:trHeight w:val="340"/>
          <w:jc w:val="center"/>
        </w:trPr>
        <w:tc>
          <w:tcPr>
            <w:tcW w:w="4395" w:type="dxa"/>
            <w:tcBorders>
              <w:tl2br w:val="nil"/>
              <w:tr2bl w:val="nil"/>
            </w:tcBorders>
            <w:noWrap/>
            <w:vAlign w:val="bottom"/>
          </w:tcPr>
          <w:p w14:paraId="0FFEC364" w14:textId="77777777" w:rsidR="001036EC" w:rsidRPr="00292842" w:rsidRDefault="00000000">
            <w:pPr>
              <w:pStyle w:val="tc9"/>
            </w:pPr>
            <w:proofErr w:type="gramStart"/>
            <w:r w:rsidRPr="00292842">
              <w:t>中亿丰</w:t>
            </w:r>
            <w:proofErr w:type="gramEnd"/>
            <w:r w:rsidRPr="00292842">
              <w:t>(</w:t>
            </w:r>
            <w:r w:rsidRPr="00292842">
              <w:t>苏州</w:t>
            </w:r>
            <w:r w:rsidRPr="00292842">
              <w:t>)</w:t>
            </w:r>
            <w:r w:rsidRPr="00292842">
              <w:t>材料科技有限公司</w:t>
            </w:r>
          </w:p>
        </w:tc>
        <w:tc>
          <w:tcPr>
            <w:tcW w:w="1417" w:type="dxa"/>
            <w:tcBorders>
              <w:tl2br w:val="nil"/>
              <w:tr2bl w:val="nil"/>
            </w:tcBorders>
            <w:noWrap/>
            <w:vAlign w:val="bottom"/>
          </w:tcPr>
          <w:p w14:paraId="3B9A8502" w14:textId="77777777" w:rsidR="001036EC" w:rsidRPr="00292842" w:rsidRDefault="00000000">
            <w:pPr>
              <w:pStyle w:val="tc9"/>
            </w:pPr>
            <w:r w:rsidRPr="00292842">
              <w:t>217.92</w:t>
            </w:r>
          </w:p>
        </w:tc>
        <w:tc>
          <w:tcPr>
            <w:tcW w:w="1178" w:type="dxa"/>
            <w:tcBorders>
              <w:tl2br w:val="nil"/>
              <w:tr2bl w:val="nil"/>
            </w:tcBorders>
            <w:noWrap/>
            <w:vAlign w:val="bottom"/>
          </w:tcPr>
          <w:p w14:paraId="31ED619D" w14:textId="77777777" w:rsidR="001036EC" w:rsidRPr="00292842" w:rsidRDefault="001036EC">
            <w:pPr>
              <w:pStyle w:val="tc9"/>
            </w:pPr>
          </w:p>
        </w:tc>
        <w:tc>
          <w:tcPr>
            <w:tcW w:w="936" w:type="dxa"/>
            <w:tcBorders>
              <w:tl2br w:val="nil"/>
              <w:tr2bl w:val="nil"/>
            </w:tcBorders>
            <w:noWrap/>
            <w:vAlign w:val="bottom"/>
          </w:tcPr>
          <w:p w14:paraId="7AC68D3D" w14:textId="77777777" w:rsidR="001036EC" w:rsidRPr="00292842" w:rsidRDefault="001036EC">
            <w:pPr>
              <w:pStyle w:val="tc9"/>
            </w:pPr>
          </w:p>
        </w:tc>
        <w:tc>
          <w:tcPr>
            <w:tcW w:w="936" w:type="dxa"/>
            <w:tcBorders>
              <w:tl2br w:val="nil"/>
              <w:tr2bl w:val="nil"/>
            </w:tcBorders>
            <w:noWrap/>
            <w:vAlign w:val="bottom"/>
          </w:tcPr>
          <w:p w14:paraId="2E2548C2" w14:textId="77777777" w:rsidR="001036EC" w:rsidRPr="00292842" w:rsidRDefault="001036EC">
            <w:pPr>
              <w:pStyle w:val="tc9"/>
            </w:pPr>
          </w:p>
        </w:tc>
        <w:tc>
          <w:tcPr>
            <w:tcW w:w="944" w:type="dxa"/>
            <w:tcBorders>
              <w:tl2br w:val="nil"/>
              <w:tr2bl w:val="nil"/>
            </w:tcBorders>
            <w:noWrap/>
            <w:vAlign w:val="bottom"/>
          </w:tcPr>
          <w:p w14:paraId="67650E05" w14:textId="77777777" w:rsidR="001036EC" w:rsidRPr="00292842" w:rsidRDefault="001036EC">
            <w:pPr>
              <w:pStyle w:val="tc9"/>
            </w:pPr>
          </w:p>
        </w:tc>
        <w:tc>
          <w:tcPr>
            <w:tcW w:w="1313" w:type="dxa"/>
            <w:tcBorders>
              <w:tl2br w:val="nil"/>
              <w:tr2bl w:val="nil"/>
            </w:tcBorders>
            <w:noWrap/>
            <w:vAlign w:val="bottom"/>
          </w:tcPr>
          <w:p w14:paraId="2AD7C3F6" w14:textId="77777777" w:rsidR="001036EC" w:rsidRPr="00292842" w:rsidRDefault="001036EC">
            <w:pPr>
              <w:pStyle w:val="tc9"/>
            </w:pPr>
          </w:p>
        </w:tc>
        <w:tc>
          <w:tcPr>
            <w:tcW w:w="1197" w:type="dxa"/>
            <w:tcBorders>
              <w:tl2br w:val="nil"/>
              <w:tr2bl w:val="nil"/>
            </w:tcBorders>
            <w:noWrap/>
            <w:vAlign w:val="bottom"/>
          </w:tcPr>
          <w:p w14:paraId="32858EA8" w14:textId="77777777" w:rsidR="001036EC" w:rsidRPr="00292842" w:rsidRDefault="00000000">
            <w:pPr>
              <w:pStyle w:val="tc9"/>
            </w:pPr>
            <w:r w:rsidRPr="00292842">
              <w:t>263.37</w:t>
            </w:r>
          </w:p>
        </w:tc>
        <w:tc>
          <w:tcPr>
            <w:tcW w:w="1776" w:type="dxa"/>
            <w:tcBorders>
              <w:tl2br w:val="nil"/>
              <w:tr2bl w:val="nil"/>
            </w:tcBorders>
            <w:noWrap/>
            <w:vAlign w:val="bottom"/>
          </w:tcPr>
          <w:p w14:paraId="48BE9826" w14:textId="77777777" w:rsidR="001036EC" w:rsidRPr="00292842" w:rsidRDefault="00000000">
            <w:pPr>
              <w:pStyle w:val="tc9"/>
            </w:pPr>
            <w:r w:rsidRPr="00292842">
              <w:t>2873.35</w:t>
            </w:r>
          </w:p>
        </w:tc>
      </w:tr>
      <w:tr w:rsidR="001036EC" w:rsidRPr="00292842" w14:paraId="230DA6ED" w14:textId="77777777">
        <w:trPr>
          <w:trHeight w:val="340"/>
          <w:jc w:val="center"/>
        </w:trPr>
        <w:tc>
          <w:tcPr>
            <w:tcW w:w="4395" w:type="dxa"/>
            <w:tcBorders>
              <w:tl2br w:val="nil"/>
              <w:tr2bl w:val="nil"/>
            </w:tcBorders>
            <w:noWrap/>
            <w:vAlign w:val="bottom"/>
          </w:tcPr>
          <w:p w14:paraId="6F5B4BD9" w14:textId="77777777" w:rsidR="001036EC" w:rsidRPr="00292842" w:rsidRDefault="00000000">
            <w:pPr>
              <w:pStyle w:val="tc9"/>
            </w:pPr>
            <w:r w:rsidRPr="00292842">
              <w:rPr>
                <w:rFonts w:hint="eastAsia"/>
              </w:rPr>
              <w:t>苏州康博电路科技有限公司</w:t>
            </w:r>
          </w:p>
        </w:tc>
        <w:tc>
          <w:tcPr>
            <w:tcW w:w="1417" w:type="dxa"/>
            <w:tcBorders>
              <w:tl2br w:val="nil"/>
              <w:tr2bl w:val="nil"/>
            </w:tcBorders>
            <w:noWrap/>
            <w:vAlign w:val="bottom"/>
          </w:tcPr>
          <w:p w14:paraId="1C79C72F" w14:textId="77777777" w:rsidR="001036EC" w:rsidRPr="00292842" w:rsidRDefault="001036EC">
            <w:pPr>
              <w:pStyle w:val="tc9"/>
            </w:pPr>
          </w:p>
        </w:tc>
        <w:tc>
          <w:tcPr>
            <w:tcW w:w="1178" w:type="dxa"/>
            <w:tcBorders>
              <w:tl2br w:val="nil"/>
              <w:tr2bl w:val="nil"/>
            </w:tcBorders>
            <w:noWrap/>
            <w:vAlign w:val="bottom"/>
          </w:tcPr>
          <w:p w14:paraId="06DB1997" w14:textId="77777777" w:rsidR="001036EC" w:rsidRPr="00292842" w:rsidRDefault="001036EC">
            <w:pPr>
              <w:pStyle w:val="tc9"/>
            </w:pPr>
          </w:p>
        </w:tc>
        <w:tc>
          <w:tcPr>
            <w:tcW w:w="936" w:type="dxa"/>
            <w:tcBorders>
              <w:tl2br w:val="nil"/>
              <w:tr2bl w:val="nil"/>
            </w:tcBorders>
            <w:noWrap/>
            <w:vAlign w:val="bottom"/>
          </w:tcPr>
          <w:p w14:paraId="1E715C39" w14:textId="77777777" w:rsidR="001036EC" w:rsidRPr="00292842" w:rsidRDefault="001036EC">
            <w:pPr>
              <w:pStyle w:val="tc9"/>
            </w:pPr>
          </w:p>
        </w:tc>
        <w:tc>
          <w:tcPr>
            <w:tcW w:w="936" w:type="dxa"/>
            <w:tcBorders>
              <w:tl2br w:val="nil"/>
              <w:tr2bl w:val="nil"/>
            </w:tcBorders>
            <w:noWrap/>
            <w:vAlign w:val="bottom"/>
          </w:tcPr>
          <w:p w14:paraId="7DEBAA2E" w14:textId="77777777" w:rsidR="001036EC" w:rsidRPr="00292842" w:rsidRDefault="00000000">
            <w:pPr>
              <w:pStyle w:val="tc9"/>
            </w:pPr>
            <w:r w:rsidRPr="00292842">
              <w:t>7.38</w:t>
            </w:r>
          </w:p>
        </w:tc>
        <w:tc>
          <w:tcPr>
            <w:tcW w:w="944" w:type="dxa"/>
            <w:tcBorders>
              <w:tl2br w:val="nil"/>
              <w:tr2bl w:val="nil"/>
            </w:tcBorders>
            <w:noWrap/>
            <w:vAlign w:val="bottom"/>
          </w:tcPr>
          <w:p w14:paraId="54EC9EBF" w14:textId="77777777" w:rsidR="001036EC" w:rsidRPr="00292842" w:rsidRDefault="001036EC">
            <w:pPr>
              <w:pStyle w:val="tc9"/>
            </w:pPr>
          </w:p>
        </w:tc>
        <w:tc>
          <w:tcPr>
            <w:tcW w:w="1313" w:type="dxa"/>
            <w:tcBorders>
              <w:tl2br w:val="nil"/>
              <w:tr2bl w:val="nil"/>
            </w:tcBorders>
            <w:noWrap/>
            <w:vAlign w:val="bottom"/>
          </w:tcPr>
          <w:p w14:paraId="1492DEEE" w14:textId="77777777" w:rsidR="001036EC" w:rsidRPr="00292842" w:rsidRDefault="001036EC">
            <w:pPr>
              <w:pStyle w:val="tc9"/>
            </w:pPr>
          </w:p>
        </w:tc>
        <w:tc>
          <w:tcPr>
            <w:tcW w:w="1197" w:type="dxa"/>
            <w:tcBorders>
              <w:tl2br w:val="nil"/>
              <w:tr2bl w:val="nil"/>
            </w:tcBorders>
            <w:noWrap/>
            <w:vAlign w:val="bottom"/>
          </w:tcPr>
          <w:p w14:paraId="617F0642" w14:textId="77777777" w:rsidR="001036EC" w:rsidRPr="00292842" w:rsidRDefault="00000000">
            <w:pPr>
              <w:pStyle w:val="tc9"/>
            </w:pPr>
            <w:r w:rsidRPr="00292842">
              <w:t>1383.00</w:t>
            </w:r>
          </w:p>
        </w:tc>
        <w:tc>
          <w:tcPr>
            <w:tcW w:w="1776" w:type="dxa"/>
            <w:tcBorders>
              <w:tl2br w:val="nil"/>
              <w:tr2bl w:val="nil"/>
            </w:tcBorders>
            <w:noWrap/>
            <w:vAlign w:val="bottom"/>
          </w:tcPr>
          <w:p w14:paraId="611FFBD9" w14:textId="77777777" w:rsidR="001036EC" w:rsidRPr="00292842" w:rsidRDefault="00000000">
            <w:pPr>
              <w:pStyle w:val="tc9"/>
            </w:pPr>
            <w:r w:rsidRPr="00292842">
              <w:t>1710.46</w:t>
            </w:r>
          </w:p>
        </w:tc>
      </w:tr>
      <w:tr w:rsidR="001036EC" w:rsidRPr="00292842" w14:paraId="4764D574" w14:textId="77777777">
        <w:trPr>
          <w:trHeight w:val="340"/>
          <w:jc w:val="center"/>
        </w:trPr>
        <w:tc>
          <w:tcPr>
            <w:tcW w:w="4395" w:type="dxa"/>
            <w:tcBorders>
              <w:tl2br w:val="nil"/>
              <w:tr2bl w:val="nil"/>
            </w:tcBorders>
            <w:noWrap/>
            <w:vAlign w:val="bottom"/>
          </w:tcPr>
          <w:p w14:paraId="5DC98592" w14:textId="77777777" w:rsidR="001036EC" w:rsidRPr="00292842" w:rsidRDefault="00000000">
            <w:pPr>
              <w:pStyle w:val="tc9"/>
            </w:pPr>
            <w:r w:rsidRPr="00292842">
              <w:t>江苏祥兆文具有限公司</w:t>
            </w:r>
          </w:p>
        </w:tc>
        <w:tc>
          <w:tcPr>
            <w:tcW w:w="1417" w:type="dxa"/>
            <w:tcBorders>
              <w:tl2br w:val="nil"/>
              <w:tr2bl w:val="nil"/>
            </w:tcBorders>
            <w:noWrap/>
            <w:vAlign w:val="bottom"/>
          </w:tcPr>
          <w:p w14:paraId="17162A14" w14:textId="77777777" w:rsidR="001036EC" w:rsidRPr="00292842" w:rsidRDefault="001036EC">
            <w:pPr>
              <w:pStyle w:val="tc9"/>
            </w:pPr>
          </w:p>
        </w:tc>
        <w:tc>
          <w:tcPr>
            <w:tcW w:w="1178" w:type="dxa"/>
            <w:tcBorders>
              <w:tl2br w:val="nil"/>
              <w:tr2bl w:val="nil"/>
            </w:tcBorders>
            <w:noWrap/>
            <w:vAlign w:val="bottom"/>
          </w:tcPr>
          <w:p w14:paraId="4858F44B" w14:textId="77777777" w:rsidR="001036EC" w:rsidRPr="00292842" w:rsidRDefault="001036EC">
            <w:pPr>
              <w:pStyle w:val="tc9"/>
            </w:pPr>
          </w:p>
        </w:tc>
        <w:tc>
          <w:tcPr>
            <w:tcW w:w="936" w:type="dxa"/>
            <w:tcBorders>
              <w:tl2br w:val="nil"/>
              <w:tr2bl w:val="nil"/>
            </w:tcBorders>
            <w:noWrap/>
            <w:vAlign w:val="bottom"/>
          </w:tcPr>
          <w:p w14:paraId="17A0AF79" w14:textId="77777777" w:rsidR="001036EC" w:rsidRPr="00292842" w:rsidRDefault="001036EC">
            <w:pPr>
              <w:pStyle w:val="tc9"/>
            </w:pPr>
          </w:p>
        </w:tc>
        <w:tc>
          <w:tcPr>
            <w:tcW w:w="936" w:type="dxa"/>
            <w:tcBorders>
              <w:tl2br w:val="nil"/>
              <w:tr2bl w:val="nil"/>
            </w:tcBorders>
            <w:noWrap/>
            <w:vAlign w:val="bottom"/>
          </w:tcPr>
          <w:p w14:paraId="0A7880B7" w14:textId="77777777" w:rsidR="001036EC" w:rsidRPr="00292842" w:rsidRDefault="001036EC">
            <w:pPr>
              <w:pStyle w:val="tc9"/>
            </w:pPr>
          </w:p>
        </w:tc>
        <w:tc>
          <w:tcPr>
            <w:tcW w:w="944" w:type="dxa"/>
            <w:tcBorders>
              <w:tl2br w:val="nil"/>
              <w:tr2bl w:val="nil"/>
            </w:tcBorders>
            <w:noWrap/>
            <w:vAlign w:val="bottom"/>
          </w:tcPr>
          <w:p w14:paraId="4BEE9218" w14:textId="77777777" w:rsidR="001036EC" w:rsidRPr="00292842" w:rsidRDefault="001036EC">
            <w:pPr>
              <w:pStyle w:val="tc9"/>
            </w:pPr>
          </w:p>
        </w:tc>
        <w:tc>
          <w:tcPr>
            <w:tcW w:w="1313" w:type="dxa"/>
            <w:tcBorders>
              <w:tl2br w:val="nil"/>
              <w:tr2bl w:val="nil"/>
            </w:tcBorders>
            <w:noWrap/>
            <w:vAlign w:val="bottom"/>
          </w:tcPr>
          <w:p w14:paraId="1A67839B" w14:textId="77777777" w:rsidR="001036EC" w:rsidRPr="00292842" w:rsidRDefault="001036EC">
            <w:pPr>
              <w:pStyle w:val="tc9"/>
            </w:pPr>
          </w:p>
        </w:tc>
        <w:tc>
          <w:tcPr>
            <w:tcW w:w="1197" w:type="dxa"/>
            <w:tcBorders>
              <w:tl2br w:val="nil"/>
              <w:tr2bl w:val="nil"/>
            </w:tcBorders>
            <w:noWrap/>
            <w:vAlign w:val="bottom"/>
          </w:tcPr>
          <w:p w14:paraId="10307F78" w14:textId="77777777" w:rsidR="001036EC" w:rsidRPr="00292842" w:rsidRDefault="00000000">
            <w:pPr>
              <w:pStyle w:val="tc9"/>
            </w:pPr>
            <w:r w:rsidRPr="00292842">
              <w:t>326.00</w:t>
            </w:r>
          </w:p>
        </w:tc>
        <w:tc>
          <w:tcPr>
            <w:tcW w:w="1776" w:type="dxa"/>
            <w:tcBorders>
              <w:tl2br w:val="nil"/>
              <w:tr2bl w:val="nil"/>
            </w:tcBorders>
            <w:noWrap/>
            <w:vAlign w:val="bottom"/>
          </w:tcPr>
          <w:p w14:paraId="2F96CDE0" w14:textId="77777777" w:rsidR="001036EC" w:rsidRPr="00292842" w:rsidRDefault="00000000">
            <w:pPr>
              <w:pStyle w:val="tc9"/>
            </w:pPr>
            <w:r w:rsidRPr="00292842">
              <w:t>400.65</w:t>
            </w:r>
          </w:p>
        </w:tc>
      </w:tr>
      <w:tr w:rsidR="001036EC" w:rsidRPr="00292842" w14:paraId="2DFE1B8D" w14:textId="77777777">
        <w:trPr>
          <w:trHeight w:val="340"/>
          <w:jc w:val="center"/>
        </w:trPr>
        <w:tc>
          <w:tcPr>
            <w:tcW w:w="4395" w:type="dxa"/>
            <w:tcBorders>
              <w:tl2br w:val="nil"/>
              <w:tr2bl w:val="nil"/>
            </w:tcBorders>
            <w:noWrap/>
            <w:vAlign w:val="bottom"/>
          </w:tcPr>
          <w:p w14:paraId="025D9D22" w14:textId="77777777" w:rsidR="001036EC" w:rsidRPr="00292842" w:rsidRDefault="00000000">
            <w:pPr>
              <w:pStyle w:val="tc9"/>
            </w:pPr>
            <w:r w:rsidRPr="00292842">
              <w:rPr>
                <w:rFonts w:hint="eastAsia"/>
              </w:rPr>
              <w:lastRenderedPageBreak/>
              <w:t>江苏澜弘纺织实业有限公司</w:t>
            </w:r>
          </w:p>
        </w:tc>
        <w:tc>
          <w:tcPr>
            <w:tcW w:w="1417" w:type="dxa"/>
            <w:tcBorders>
              <w:tl2br w:val="nil"/>
              <w:tr2bl w:val="nil"/>
            </w:tcBorders>
            <w:noWrap/>
            <w:vAlign w:val="bottom"/>
          </w:tcPr>
          <w:p w14:paraId="5C61DA98" w14:textId="77777777" w:rsidR="001036EC" w:rsidRPr="00292842" w:rsidRDefault="001036EC">
            <w:pPr>
              <w:pStyle w:val="tc9"/>
            </w:pPr>
          </w:p>
        </w:tc>
        <w:tc>
          <w:tcPr>
            <w:tcW w:w="1178" w:type="dxa"/>
            <w:tcBorders>
              <w:tl2br w:val="nil"/>
              <w:tr2bl w:val="nil"/>
            </w:tcBorders>
            <w:noWrap/>
            <w:vAlign w:val="bottom"/>
          </w:tcPr>
          <w:p w14:paraId="310BF0BC" w14:textId="77777777" w:rsidR="001036EC" w:rsidRPr="00292842" w:rsidRDefault="001036EC">
            <w:pPr>
              <w:pStyle w:val="tc9"/>
            </w:pPr>
          </w:p>
        </w:tc>
        <w:tc>
          <w:tcPr>
            <w:tcW w:w="936" w:type="dxa"/>
            <w:tcBorders>
              <w:tl2br w:val="nil"/>
              <w:tr2bl w:val="nil"/>
            </w:tcBorders>
            <w:noWrap/>
            <w:vAlign w:val="bottom"/>
          </w:tcPr>
          <w:p w14:paraId="321F1BEA" w14:textId="77777777" w:rsidR="001036EC" w:rsidRPr="00292842" w:rsidRDefault="001036EC">
            <w:pPr>
              <w:pStyle w:val="tc9"/>
            </w:pPr>
          </w:p>
        </w:tc>
        <w:tc>
          <w:tcPr>
            <w:tcW w:w="936" w:type="dxa"/>
            <w:tcBorders>
              <w:tl2br w:val="nil"/>
              <w:tr2bl w:val="nil"/>
            </w:tcBorders>
            <w:noWrap/>
            <w:vAlign w:val="bottom"/>
          </w:tcPr>
          <w:p w14:paraId="6E7E9BA6" w14:textId="77777777" w:rsidR="001036EC" w:rsidRPr="00292842" w:rsidRDefault="001036EC">
            <w:pPr>
              <w:pStyle w:val="tc9"/>
            </w:pPr>
          </w:p>
        </w:tc>
        <w:tc>
          <w:tcPr>
            <w:tcW w:w="944" w:type="dxa"/>
            <w:tcBorders>
              <w:tl2br w:val="nil"/>
              <w:tr2bl w:val="nil"/>
            </w:tcBorders>
            <w:noWrap/>
            <w:vAlign w:val="bottom"/>
          </w:tcPr>
          <w:p w14:paraId="0A261FA0" w14:textId="77777777" w:rsidR="001036EC" w:rsidRPr="00292842" w:rsidRDefault="001036EC">
            <w:pPr>
              <w:pStyle w:val="tc9"/>
            </w:pPr>
          </w:p>
        </w:tc>
        <w:tc>
          <w:tcPr>
            <w:tcW w:w="1313" w:type="dxa"/>
            <w:tcBorders>
              <w:tl2br w:val="nil"/>
              <w:tr2bl w:val="nil"/>
            </w:tcBorders>
            <w:noWrap/>
            <w:vAlign w:val="bottom"/>
          </w:tcPr>
          <w:p w14:paraId="7397FB63" w14:textId="77777777" w:rsidR="001036EC" w:rsidRPr="00292842" w:rsidRDefault="001036EC">
            <w:pPr>
              <w:pStyle w:val="tc9"/>
            </w:pPr>
          </w:p>
        </w:tc>
        <w:tc>
          <w:tcPr>
            <w:tcW w:w="1197" w:type="dxa"/>
            <w:tcBorders>
              <w:tl2br w:val="nil"/>
              <w:tr2bl w:val="nil"/>
            </w:tcBorders>
            <w:noWrap/>
            <w:vAlign w:val="bottom"/>
          </w:tcPr>
          <w:p w14:paraId="289402FF" w14:textId="77777777" w:rsidR="001036EC" w:rsidRPr="00292842" w:rsidRDefault="001036EC">
            <w:pPr>
              <w:pStyle w:val="tc9"/>
            </w:pPr>
          </w:p>
        </w:tc>
        <w:tc>
          <w:tcPr>
            <w:tcW w:w="1776" w:type="dxa"/>
            <w:tcBorders>
              <w:tl2br w:val="nil"/>
              <w:tr2bl w:val="nil"/>
            </w:tcBorders>
            <w:noWrap/>
            <w:vAlign w:val="bottom"/>
          </w:tcPr>
          <w:p w14:paraId="5143B831" w14:textId="77777777" w:rsidR="001036EC" w:rsidRPr="00292842" w:rsidRDefault="001036EC">
            <w:pPr>
              <w:pStyle w:val="tc9"/>
            </w:pPr>
          </w:p>
        </w:tc>
      </w:tr>
      <w:tr w:rsidR="001036EC" w:rsidRPr="00292842" w14:paraId="71ECDAF0" w14:textId="77777777">
        <w:trPr>
          <w:trHeight w:val="340"/>
          <w:jc w:val="center"/>
        </w:trPr>
        <w:tc>
          <w:tcPr>
            <w:tcW w:w="4395" w:type="dxa"/>
            <w:tcBorders>
              <w:tl2br w:val="nil"/>
              <w:tr2bl w:val="nil"/>
            </w:tcBorders>
            <w:noWrap/>
            <w:vAlign w:val="bottom"/>
          </w:tcPr>
          <w:p w14:paraId="0873AB58" w14:textId="77777777" w:rsidR="001036EC" w:rsidRPr="00292842" w:rsidRDefault="00000000">
            <w:pPr>
              <w:pStyle w:val="tc9"/>
            </w:pPr>
            <w:proofErr w:type="gramStart"/>
            <w:r w:rsidRPr="00292842">
              <w:t>太普动力</w:t>
            </w:r>
            <w:proofErr w:type="gramEnd"/>
            <w:r w:rsidRPr="00292842">
              <w:t>新能源</w:t>
            </w:r>
            <w:r w:rsidRPr="00292842">
              <w:t>(</w:t>
            </w:r>
            <w:r w:rsidRPr="00292842">
              <w:t>常熟</w:t>
            </w:r>
            <w:r w:rsidRPr="00292842">
              <w:t>)</w:t>
            </w:r>
            <w:r w:rsidRPr="00292842">
              <w:t>股份有限公司</w:t>
            </w:r>
          </w:p>
        </w:tc>
        <w:tc>
          <w:tcPr>
            <w:tcW w:w="1417" w:type="dxa"/>
            <w:tcBorders>
              <w:tl2br w:val="nil"/>
              <w:tr2bl w:val="nil"/>
            </w:tcBorders>
            <w:noWrap/>
            <w:vAlign w:val="bottom"/>
          </w:tcPr>
          <w:p w14:paraId="58810E82" w14:textId="77777777" w:rsidR="001036EC" w:rsidRPr="00292842" w:rsidRDefault="001036EC">
            <w:pPr>
              <w:pStyle w:val="tc9"/>
            </w:pPr>
          </w:p>
        </w:tc>
        <w:tc>
          <w:tcPr>
            <w:tcW w:w="1178" w:type="dxa"/>
            <w:tcBorders>
              <w:tl2br w:val="nil"/>
              <w:tr2bl w:val="nil"/>
            </w:tcBorders>
            <w:noWrap/>
            <w:vAlign w:val="bottom"/>
          </w:tcPr>
          <w:p w14:paraId="6A166C43" w14:textId="77777777" w:rsidR="001036EC" w:rsidRPr="00292842" w:rsidRDefault="001036EC">
            <w:pPr>
              <w:pStyle w:val="tc9"/>
            </w:pPr>
          </w:p>
        </w:tc>
        <w:tc>
          <w:tcPr>
            <w:tcW w:w="936" w:type="dxa"/>
            <w:tcBorders>
              <w:tl2br w:val="nil"/>
              <w:tr2bl w:val="nil"/>
            </w:tcBorders>
            <w:noWrap/>
            <w:vAlign w:val="bottom"/>
          </w:tcPr>
          <w:p w14:paraId="79443AC6" w14:textId="77777777" w:rsidR="001036EC" w:rsidRPr="00292842" w:rsidRDefault="001036EC">
            <w:pPr>
              <w:pStyle w:val="tc9"/>
            </w:pPr>
          </w:p>
        </w:tc>
        <w:tc>
          <w:tcPr>
            <w:tcW w:w="936" w:type="dxa"/>
            <w:tcBorders>
              <w:tl2br w:val="nil"/>
              <w:tr2bl w:val="nil"/>
            </w:tcBorders>
            <w:noWrap/>
            <w:vAlign w:val="bottom"/>
          </w:tcPr>
          <w:p w14:paraId="498FC879" w14:textId="77777777" w:rsidR="001036EC" w:rsidRPr="00292842" w:rsidRDefault="001036EC">
            <w:pPr>
              <w:pStyle w:val="tc9"/>
            </w:pPr>
          </w:p>
        </w:tc>
        <w:tc>
          <w:tcPr>
            <w:tcW w:w="944" w:type="dxa"/>
            <w:tcBorders>
              <w:tl2br w:val="nil"/>
              <w:tr2bl w:val="nil"/>
            </w:tcBorders>
            <w:noWrap/>
            <w:vAlign w:val="bottom"/>
          </w:tcPr>
          <w:p w14:paraId="2C0A9E41" w14:textId="77777777" w:rsidR="001036EC" w:rsidRPr="00292842" w:rsidRDefault="001036EC">
            <w:pPr>
              <w:pStyle w:val="tc9"/>
            </w:pPr>
          </w:p>
        </w:tc>
        <w:tc>
          <w:tcPr>
            <w:tcW w:w="1313" w:type="dxa"/>
            <w:tcBorders>
              <w:tl2br w:val="nil"/>
              <w:tr2bl w:val="nil"/>
            </w:tcBorders>
            <w:noWrap/>
            <w:vAlign w:val="bottom"/>
          </w:tcPr>
          <w:p w14:paraId="2E65E45A" w14:textId="77777777" w:rsidR="001036EC" w:rsidRPr="00292842" w:rsidRDefault="001036EC">
            <w:pPr>
              <w:pStyle w:val="tc9"/>
            </w:pPr>
          </w:p>
        </w:tc>
        <w:tc>
          <w:tcPr>
            <w:tcW w:w="1197" w:type="dxa"/>
            <w:tcBorders>
              <w:tl2br w:val="nil"/>
              <w:tr2bl w:val="nil"/>
            </w:tcBorders>
            <w:noWrap/>
            <w:vAlign w:val="bottom"/>
          </w:tcPr>
          <w:p w14:paraId="15F62824" w14:textId="77777777" w:rsidR="001036EC" w:rsidRPr="00292842" w:rsidRDefault="00000000">
            <w:pPr>
              <w:pStyle w:val="tc9"/>
            </w:pPr>
            <w:r w:rsidRPr="00292842">
              <w:t>673.00</w:t>
            </w:r>
          </w:p>
        </w:tc>
        <w:tc>
          <w:tcPr>
            <w:tcW w:w="1776" w:type="dxa"/>
            <w:tcBorders>
              <w:tl2br w:val="nil"/>
              <w:tr2bl w:val="nil"/>
            </w:tcBorders>
            <w:noWrap/>
            <w:vAlign w:val="bottom"/>
          </w:tcPr>
          <w:p w14:paraId="1F6E9F95" w14:textId="77777777" w:rsidR="001036EC" w:rsidRPr="00292842" w:rsidRDefault="00000000">
            <w:pPr>
              <w:pStyle w:val="tc9"/>
            </w:pPr>
            <w:r w:rsidRPr="00292842">
              <w:t>827.12</w:t>
            </w:r>
          </w:p>
        </w:tc>
      </w:tr>
      <w:tr w:rsidR="001036EC" w:rsidRPr="00292842" w14:paraId="5921A0F4" w14:textId="77777777">
        <w:trPr>
          <w:trHeight w:val="340"/>
          <w:jc w:val="center"/>
        </w:trPr>
        <w:tc>
          <w:tcPr>
            <w:tcW w:w="4395" w:type="dxa"/>
            <w:tcBorders>
              <w:tl2br w:val="nil"/>
              <w:tr2bl w:val="nil"/>
            </w:tcBorders>
            <w:noWrap/>
            <w:vAlign w:val="bottom"/>
          </w:tcPr>
          <w:p w14:paraId="269811CA" w14:textId="77777777" w:rsidR="001036EC" w:rsidRPr="00292842" w:rsidRDefault="00000000">
            <w:pPr>
              <w:pStyle w:val="tc9"/>
            </w:pPr>
            <w:r w:rsidRPr="00292842">
              <w:rPr>
                <w:rFonts w:hint="eastAsia"/>
              </w:rPr>
              <w:t>常熟凯兰针织有限公司</w:t>
            </w:r>
            <w:r w:rsidRPr="00292842">
              <w:rPr>
                <w:rFonts w:hint="eastAsia"/>
              </w:rPr>
              <w:t>(</w:t>
            </w:r>
            <w:r w:rsidRPr="00292842">
              <w:rPr>
                <w:rFonts w:hint="eastAsia"/>
              </w:rPr>
              <w:t>常熟市三阳印染有限公司</w:t>
            </w:r>
            <w:r w:rsidRPr="00292842">
              <w:rPr>
                <w:rFonts w:hint="eastAsia"/>
              </w:rPr>
              <w:t>)</w:t>
            </w:r>
          </w:p>
        </w:tc>
        <w:tc>
          <w:tcPr>
            <w:tcW w:w="1417" w:type="dxa"/>
            <w:tcBorders>
              <w:tl2br w:val="nil"/>
              <w:tr2bl w:val="nil"/>
            </w:tcBorders>
            <w:noWrap/>
            <w:vAlign w:val="bottom"/>
          </w:tcPr>
          <w:p w14:paraId="32EF3BBD" w14:textId="77777777" w:rsidR="001036EC" w:rsidRPr="00292842" w:rsidRDefault="001036EC">
            <w:pPr>
              <w:pStyle w:val="tc9"/>
            </w:pPr>
          </w:p>
        </w:tc>
        <w:tc>
          <w:tcPr>
            <w:tcW w:w="1178" w:type="dxa"/>
            <w:tcBorders>
              <w:tl2br w:val="nil"/>
              <w:tr2bl w:val="nil"/>
            </w:tcBorders>
            <w:noWrap/>
            <w:vAlign w:val="bottom"/>
          </w:tcPr>
          <w:p w14:paraId="1ED394D5" w14:textId="77777777" w:rsidR="001036EC" w:rsidRPr="00292842" w:rsidRDefault="001036EC">
            <w:pPr>
              <w:pStyle w:val="tc9"/>
            </w:pPr>
          </w:p>
        </w:tc>
        <w:tc>
          <w:tcPr>
            <w:tcW w:w="936" w:type="dxa"/>
            <w:tcBorders>
              <w:tl2br w:val="nil"/>
              <w:tr2bl w:val="nil"/>
            </w:tcBorders>
            <w:noWrap/>
            <w:vAlign w:val="bottom"/>
          </w:tcPr>
          <w:p w14:paraId="36017AAF" w14:textId="77777777" w:rsidR="001036EC" w:rsidRPr="00292842" w:rsidRDefault="001036EC">
            <w:pPr>
              <w:pStyle w:val="tc9"/>
            </w:pPr>
          </w:p>
        </w:tc>
        <w:tc>
          <w:tcPr>
            <w:tcW w:w="936" w:type="dxa"/>
            <w:tcBorders>
              <w:tl2br w:val="nil"/>
              <w:tr2bl w:val="nil"/>
            </w:tcBorders>
            <w:noWrap/>
            <w:vAlign w:val="bottom"/>
          </w:tcPr>
          <w:p w14:paraId="71CC541A" w14:textId="77777777" w:rsidR="001036EC" w:rsidRPr="00292842" w:rsidRDefault="001036EC">
            <w:pPr>
              <w:pStyle w:val="tc9"/>
            </w:pPr>
          </w:p>
        </w:tc>
        <w:tc>
          <w:tcPr>
            <w:tcW w:w="944" w:type="dxa"/>
            <w:tcBorders>
              <w:tl2br w:val="nil"/>
              <w:tr2bl w:val="nil"/>
            </w:tcBorders>
            <w:noWrap/>
            <w:vAlign w:val="bottom"/>
          </w:tcPr>
          <w:p w14:paraId="46C3630E" w14:textId="77777777" w:rsidR="001036EC" w:rsidRPr="00292842" w:rsidRDefault="001036EC">
            <w:pPr>
              <w:pStyle w:val="tc9"/>
            </w:pPr>
          </w:p>
        </w:tc>
        <w:tc>
          <w:tcPr>
            <w:tcW w:w="1313" w:type="dxa"/>
            <w:tcBorders>
              <w:tl2br w:val="nil"/>
              <w:tr2bl w:val="nil"/>
            </w:tcBorders>
            <w:noWrap/>
            <w:vAlign w:val="bottom"/>
          </w:tcPr>
          <w:p w14:paraId="50BBE26E" w14:textId="77777777" w:rsidR="001036EC" w:rsidRPr="00292842" w:rsidRDefault="00000000">
            <w:pPr>
              <w:pStyle w:val="tc9"/>
            </w:pPr>
            <w:r w:rsidRPr="00292842">
              <w:t>9798.00</w:t>
            </w:r>
          </w:p>
        </w:tc>
        <w:tc>
          <w:tcPr>
            <w:tcW w:w="1197" w:type="dxa"/>
            <w:tcBorders>
              <w:tl2br w:val="nil"/>
              <w:tr2bl w:val="nil"/>
            </w:tcBorders>
            <w:noWrap/>
            <w:vAlign w:val="bottom"/>
          </w:tcPr>
          <w:p w14:paraId="52EA87B4" w14:textId="77777777" w:rsidR="001036EC" w:rsidRPr="00292842" w:rsidRDefault="00000000">
            <w:pPr>
              <w:pStyle w:val="tc9"/>
            </w:pPr>
            <w:r w:rsidRPr="00292842">
              <w:t>229.00</w:t>
            </w:r>
          </w:p>
        </w:tc>
        <w:tc>
          <w:tcPr>
            <w:tcW w:w="1776" w:type="dxa"/>
            <w:tcBorders>
              <w:tl2br w:val="nil"/>
              <w:tr2bl w:val="nil"/>
            </w:tcBorders>
            <w:noWrap/>
            <w:vAlign w:val="bottom"/>
          </w:tcPr>
          <w:p w14:paraId="0A64D3E5" w14:textId="77777777" w:rsidR="001036EC" w:rsidRPr="00292842" w:rsidRDefault="00000000">
            <w:pPr>
              <w:pStyle w:val="tc9"/>
            </w:pPr>
            <w:r w:rsidRPr="00292842">
              <w:t>615.55</w:t>
            </w:r>
          </w:p>
        </w:tc>
      </w:tr>
      <w:tr w:rsidR="001036EC" w:rsidRPr="00292842" w14:paraId="37736719" w14:textId="77777777">
        <w:trPr>
          <w:trHeight w:val="340"/>
          <w:jc w:val="center"/>
        </w:trPr>
        <w:tc>
          <w:tcPr>
            <w:tcW w:w="4395" w:type="dxa"/>
            <w:tcBorders>
              <w:tl2br w:val="nil"/>
              <w:tr2bl w:val="nil"/>
            </w:tcBorders>
            <w:noWrap/>
            <w:vAlign w:val="bottom"/>
          </w:tcPr>
          <w:p w14:paraId="7A288349" w14:textId="77777777" w:rsidR="001036EC" w:rsidRPr="00292842" w:rsidRDefault="00000000">
            <w:pPr>
              <w:pStyle w:val="tc9"/>
            </w:pPr>
            <w:r w:rsidRPr="00292842">
              <w:t>常熟市精工模具制造有限公司</w:t>
            </w:r>
          </w:p>
        </w:tc>
        <w:tc>
          <w:tcPr>
            <w:tcW w:w="1417" w:type="dxa"/>
            <w:tcBorders>
              <w:tl2br w:val="nil"/>
              <w:tr2bl w:val="nil"/>
            </w:tcBorders>
            <w:noWrap/>
            <w:vAlign w:val="bottom"/>
          </w:tcPr>
          <w:p w14:paraId="7F416EC4" w14:textId="77777777" w:rsidR="001036EC" w:rsidRPr="00292842" w:rsidRDefault="001036EC">
            <w:pPr>
              <w:pStyle w:val="tc9"/>
            </w:pPr>
          </w:p>
        </w:tc>
        <w:tc>
          <w:tcPr>
            <w:tcW w:w="1178" w:type="dxa"/>
            <w:tcBorders>
              <w:tl2br w:val="nil"/>
              <w:tr2bl w:val="nil"/>
            </w:tcBorders>
            <w:noWrap/>
            <w:vAlign w:val="bottom"/>
          </w:tcPr>
          <w:p w14:paraId="0C436119" w14:textId="77777777" w:rsidR="001036EC" w:rsidRPr="00292842" w:rsidRDefault="001036EC">
            <w:pPr>
              <w:pStyle w:val="tc9"/>
            </w:pPr>
          </w:p>
        </w:tc>
        <w:tc>
          <w:tcPr>
            <w:tcW w:w="936" w:type="dxa"/>
            <w:tcBorders>
              <w:tl2br w:val="nil"/>
              <w:tr2bl w:val="nil"/>
            </w:tcBorders>
            <w:noWrap/>
            <w:vAlign w:val="bottom"/>
          </w:tcPr>
          <w:p w14:paraId="0FF0B45B" w14:textId="77777777" w:rsidR="001036EC" w:rsidRPr="00292842" w:rsidRDefault="00000000">
            <w:pPr>
              <w:pStyle w:val="tc9"/>
            </w:pPr>
            <w:r w:rsidRPr="00292842">
              <w:t>10.00</w:t>
            </w:r>
          </w:p>
        </w:tc>
        <w:tc>
          <w:tcPr>
            <w:tcW w:w="936" w:type="dxa"/>
            <w:tcBorders>
              <w:tl2br w:val="nil"/>
              <w:tr2bl w:val="nil"/>
            </w:tcBorders>
            <w:noWrap/>
            <w:vAlign w:val="bottom"/>
          </w:tcPr>
          <w:p w14:paraId="2043CA59" w14:textId="77777777" w:rsidR="001036EC" w:rsidRPr="00292842" w:rsidRDefault="001036EC">
            <w:pPr>
              <w:pStyle w:val="tc9"/>
            </w:pPr>
          </w:p>
        </w:tc>
        <w:tc>
          <w:tcPr>
            <w:tcW w:w="944" w:type="dxa"/>
            <w:tcBorders>
              <w:tl2br w:val="nil"/>
              <w:tr2bl w:val="nil"/>
            </w:tcBorders>
            <w:noWrap/>
            <w:vAlign w:val="bottom"/>
          </w:tcPr>
          <w:p w14:paraId="63B67027" w14:textId="77777777" w:rsidR="001036EC" w:rsidRPr="00292842" w:rsidRDefault="00000000">
            <w:pPr>
              <w:pStyle w:val="tc9"/>
            </w:pPr>
            <w:r w:rsidRPr="00292842">
              <w:t>33.00</w:t>
            </w:r>
          </w:p>
        </w:tc>
        <w:tc>
          <w:tcPr>
            <w:tcW w:w="1313" w:type="dxa"/>
            <w:tcBorders>
              <w:tl2br w:val="nil"/>
              <w:tr2bl w:val="nil"/>
            </w:tcBorders>
            <w:noWrap/>
            <w:vAlign w:val="bottom"/>
          </w:tcPr>
          <w:p w14:paraId="68F96E5E" w14:textId="77777777" w:rsidR="001036EC" w:rsidRPr="00292842" w:rsidRDefault="001036EC">
            <w:pPr>
              <w:pStyle w:val="tc9"/>
            </w:pPr>
          </w:p>
        </w:tc>
        <w:tc>
          <w:tcPr>
            <w:tcW w:w="1197" w:type="dxa"/>
            <w:tcBorders>
              <w:tl2br w:val="nil"/>
              <w:tr2bl w:val="nil"/>
            </w:tcBorders>
            <w:noWrap/>
            <w:vAlign w:val="bottom"/>
          </w:tcPr>
          <w:p w14:paraId="440C030F" w14:textId="77777777" w:rsidR="001036EC" w:rsidRPr="00292842" w:rsidRDefault="00000000">
            <w:pPr>
              <w:pStyle w:val="tc9"/>
            </w:pPr>
            <w:r w:rsidRPr="00292842">
              <w:t>798.00</w:t>
            </w:r>
          </w:p>
        </w:tc>
        <w:tc>
          <w:tcPr>
            <w:tcW w:w="1776" w:type="dxa"/>
            <w:tcBorders>
              <w:tl2br w:val="nil"/>
              <w:tr2bl w:val="nil"/>
            </w:tcBorders>
            <w:noWrap/>
            <w:vAlign w:val="bottom"/>
          </w:tcPr>
          <w:p w14:paraId="1BDE3A68" w14:textId="77777777" w:rsidR="001036EC" w:rsidRPr="00292842" w:rsidRDefault="00000000">
            <w:pPr>
              <w:pStyle w:val="tc9"/>
            </w:pPr>
            <w:r w:rsidRPr="00292842">
              <w:t>1042.13</w:t>
            </w:r>
          </w:p>
        </w:tc>
      </w:tr>
      <w:tr w:rsidR="001036EC" w:rsidRPr="00292842" w14:paraId="1F9DCE57" w14:textId="77777777">
        <w:trPr>
          <w:trHeight w:val="340"/>
          <w:jc w:val="center"/>
        </w:trPr>
        <w:tc>
          <w:tcPr>
            <w:tcW w:w="4395" w:type="dxa"/>
            <w:tcBorders>
              <w:tl2br w:val="nil"/>
              <w:tr2bl w:val="nil"/>
            </w:tcBorders>
            <w:noWrap/>
            <w:vAlign w:val="bottom"/>
          </w:tcPr>
          <w:p w14:paraId="6146F037" w14:textId="77777777" w:rsidR="001036EC" w:rsidRPr="00292842" w:rsidRDefault="00000000">
            <w:pPr>
              <w:pStyle w:val="tc9"/>
            </w:pPr>
            <w:r w:rsidRPr="00292842">
              <w:t>常熟生</w:t>
            </w:r>
            <w:proofErr w:type="gramStart"/>
            <w:r w:rsidRPr="00292842">
              <w:t>益科技</w:t>
            </w:r>
            <w:proofErr w:type="gramEnd"/>
            <w:r w:rsidRPr="00292842">
              <w:t>有限公司</w:t>
            </w:r>
          </w:p>
        </w:tc>
        <w:tc>
          <w:tcPr>
            <w:tcW w:w="1417" w:type="dxa"/>
            <w:tcBorders>
              <w:tl2br w:val="nil"/>
              <w:tr2bl w:val="nil"/>
            </w:tcBorders>
            <w:noWrap/>
            <w:vAlign w:val="bottom"/>
          </w:tcPr>
          <w:p w14:paraId="797A486A" w14:textId="77777777" w:rsidR="001036EC" w:rsidRPr="00292842" w:rsidRDefault="00000000">
            <w:pPr>
              <w:pStyle w:val="tc9"/>
            </w:pPr>
            <w:r w:rsidRPr="00292842">
              <w:t>606.90</w:t>
            </w:r>
          </w:p>
        </w:tc>
        <w:tc>
          <w:tcPr>
            <w:tcW w:w="1178" w:type="dxa"/>
            <w:tcBorders>
              <w:tl2br w:val="nil"/>
              <w:tr2bl w:val="nil"/>
            </w:tcBorders>
            <w:noWrap/>
            <w:vAlign w:val="bottom"/>
          </w:tcPr>
          <w:p w14:paraId="633913ED" w14:textId="77777777" w:rsidR="001036EC" w:rsidRPr="00292842" w:rsidRDefault="001036EC">
            <w:pPr>
              <w:pStyle w:val="tc9"/>
            </w:pPr>
          </w:p>
        </w:tc>
        <w:tc>
          <w:tcPr>
            <w:tcW w:w="936" w:type="dxa"/>
            <w:tcBorders>
              <w:tl2br w:val="nil"/>
              <w:tr2bl w:val="nil"/>
            </w:tcBorders>
            <w:noWrap/>
            <w:vAlign w:val="bottom"/>
          </w:tcPr>
          <w:p w14:paraId="1FBE4A09" w14:textId="77777777" w:rsidR="001036EC" w:rsidRPr="00292842" w:rsidRDefault="001036EC">
            <w:pPr>
              <w:pStyle w:val="tc9"/>
            </w:pPr>
          </w:p>
        </w:tc>
        <w:tc>
          <w:tcPr>
            <w:tcW w:w="936" w:type="dxa"/>
            <w:tcBorders>
              <w:tl2br w:val="nil"/>
              <w:tr2bl w:val="nil"/>
            </w:tcBorders>
            <w:noWrap/>
            <w:vAlign w:val="bottom"/>
          </w:tcPr>
          <w:p w14:paraId="622AF410" w14:textId="77777777" w:rsidR="001036EC" w:rsidRPr="00292842" w:rsidRDefault="001036EC">
            <w:pPr>
              <w:pStyle w:val="tc9"/>
            </w:pPr>
          </w:p>
        </w:tc>
        <w:tc>
          <w:tcPr>
            <w:tcW w:w="944" w:type="dxa"/>
            <w:tcBorders>
              <w:tl2br w:val="nil"/>
              <w:tr2bl w:val="nil"/>
            </w:tcBorders>
            <w:noWrap/>
            <w:vAlign w:val="bottom"/>
          </w:tcPr>
          <w:p w14:paraId="24E1FDE1" w14:textId="77777777" w:rsidR="001036EC" w:rsidRPr="00292842" w:rsidRDefault="001036EC">
            <w:pPr>
              <w:pStyle w:val="tc9"/>
            </w:pPr>
          </w:p>
        </w:tc>
        <w:tc>
          <w:tcPr>
            <w:tcW w:w="1313" w:type="dxa"/>
            <w:tcBorders>
              <w:tl2br w:val="nil"/>
              <w:tr2bl w:val="nil"/>
            </w:tcBorders>
            <w:noWrap/>
            <w:vAlign w:val="bottom"/>
          </w:tcPr>
          <w:p w14:paraId="0CD56214" w14:textId="77777777" w:rsidR="001036EC" w:rsidRPr="00292842" w:rsidRDefault="001036EC">
            <w:pPr>
              <w:pStyle w:val="tc9"/>
            </w:pPr>
          </w:p>
        </w:tc>
        <w:tc>
          <w:tcPr>
            <w:tcW w:w="1197" w:type="dxa"/>
            <w:tcBorders>
              <w:tl2br w:val="nil"/>
              <w:tr2bl w:val="nil"/>
            </w:tcBorders>
            <w:noWrap/>
            <w:vAlign w:val="bottom"/>
          </w:tcPr>
          <w:p w14:paraId="71205BB9" w14:textId="77777777" w:rsidR="001036EC" w:rsidRPr="00292842" w:rsidRDefault="00000000">
            <w:pPr>
              <w:pStyle w:val="tc9"/>
            </w:pPr>
            <w:r w:rsidRPr="00292842">
              <w:t>3991.60</w:t>
            </w:r>
          </w:p>
        </w:tc>
        <w:tc>
          <w:tcPr>
            <w:tcW w:w="1776" w:type="dxa"/>
            <w:tcBorders>
              <w:tl2br w:val="nil"/>
              <w:tr2bl w:val="nil"/>
            </w:tcBorders>
            <w:noWrap/>
            <w:vAlign w:val="bottom"/>
          </w:tcPr>
          <w:p w14:paraId="016BCCD6" w14:textId="77777777" w:rsidR="001036EC" w:rsidRPr="00292842" w:rsidRDefault="00000000">
            <w:pPr>
              <w:pStyle w:val="tc9"/>
            </w:pPr>
            <w:r w:rsidRPr="00292842">
              <w:t>11945.72</w:t>
            </w:r>
          </w:p>
        </w:tc>
      </w:tr>
      <w:tr w:rsidR="001036EC" w:rsidRPr="00292842" w14:paraId="3A0AB627" w14:textId="77777777">
        <w:trPr>
          <w:trHeight w:val="340"/>
          <w:jc w:val="center"/>
        </w:trPr>
        <w:tc>
          <w:tcPr>
            <w:tcW w:w="4395" w:type="dxa"/>
            <w:tcBorders>
              <w:tl2br w:val="nil"/>
              <w:tr2bl w:val="nil"/>
            </w:tcBorders>
            <w:noWrap/>
            <w:vAlign w:val="bottom"/>
          </w:tcPr>
          <w:p w14:paraId="0401939C" w14:textId="77777777" w:rsidR="001036EC" w:rsidRPr="00292842" w:rsidRDefault="00000000">
            <w:pPr>
              <w:pStyle w:val="tc9"/>
            </w:pPr>
            <w:r w:rsidRPr="00292842">
              <w:t>马勒机电技术</w:t>
            </w:r>
            <w:r w:rsidRPr="00292842">
              <w:t>(</w:t>
            </w:r>
            <w:r w:rsidRPr="00292842">
              <w:t>苏州</w:t>
            </w:r>
            <w:r w:rsidRPr="00292842">
              <w:t>)</w:t>
            </w:r>
            <w:r w:rsidRPr="00292842">
              <w:t>有限公司</w:t>
            </w:r>
          </w:p>
        </w:tc>
        <w:tc>
          <w:tcPr>
            <w:tcW w:w="1417" w:type="dxa"/>
            <w:tcBorders>
              <w:tl2br w:val="nil"/>
              <w:tr2bl w:val="nil"/>
            </w:tcBorders>
            <w:noWrap/>
            <w:vAlign w:val="bottom"/>
          </w:tcPr>
          <w:p w14:paraId="4B8888E6" w14:textId="77777777" w:rsidR="001036EC" w:rsidRPr="00292842" w:rsidRDefault="001036EC">
            <w:pPr>
              <w:pStyle w:val="tc9"/>
            </w:pPr>
          </w:p>
        </w:tc>
        <w:tc>
          <w:tcPr>
            <w:tcW w:w="1178" w:type="dxa"/>
            <w:tcBorders>
              <w:tl2br w:val="nil"/>
              <w:tr2bl w:val="nil"/>
            </w:tcBorders>
            <w:noWrap/>
            <w:vAlign w:val="bottom"/>
          </w:tcPr>
          <w:p w14:paraId="4FF8AABF" w14:textId="77777777" w:rsidR="001036EC" w:rsidRPr="00292842" w:rsidRDefault="001036EC">
            <w:pPr>
              <w:pStyle w:val="tc9"/>
            </w:pPr>
          </w:p>
        </w:tc>
        <w:tc>
          <w:tcPr>
            <w:tcW w:w="936" w:type="dxa"/>
            <w:tcBorders>
              <w:tl2br w:val="nil"/>
              <w:tr2bl w:val="nil"/>
            </w:tcBorders>
            <w:noWrap/>
            <w:vAlign w:val="bottom"/>
          </w:tcPr>
          <w:p w14:paraId="11BB329D" w14:textId="77777777" w:rsidR="001036EC" w:rsidRPr="00292842" w:rsidRDefault="001036EC">
            <w:pPr>
              <w:pStyle w:val="tc9"/>
            </w:pPr>
          </w:p>
        </w:tc>
        <w:tc>
          <w:tcPr>
            <w:tcW w:w="936" w:type="dxa"/>
            <w:tcBorders>
              <w:tl2br w:val="nil"/>
              <w:tr2bl w:val="nil"/>
            </w:tcBorders>
            <w:noWrap/>
            <w:vAlign w:val="bottom"/>
          </w:tcPr>
          <w:p w14:paraId="5591609D" w14:textId="77777777" w:rsidR="001036EC" w:rsidRPr="00292842" w:rsidRDefault="001036EC">
            <w:pPr>
              <w:pStyle w:val="tc9"/>
            </w:pPr>
          </w:p>
        </w:tc>
        <w:tc>
          <w:tcPr>
            <w:tcW w:w="944" w:type="dxa"/>
            <w:tcBorders>
              <w:tl2br w:val="nil"/>
              <w:tr2bl w:val="nil"/>
            </w:tcBorders>
            <w:noWrap/>
            <w:vAlign w:val="bottom"/>
          </w:tcPr>
          <w:p w14:paraId="45344DFD" w14:textId="77777777" w:rsidR="001036EC" w:rsidRPr="00292842" w:rsidRDefault="001036EC">
            <w:pPr>
              <w:pStyle w:val="tc9"/>
            </w:pPr>
          </w:p>
        </w:tc>
        <w:tc>
          <w:tcPr>
            <w:tcW w:w="1313" w:type="dxa"/>
            <w:tcBorders>
              <w:tl2br w:val="nil"/>
              <w:tr2bl w:val="nil"/>
            </w:tcBorders>
            <w:noWrap/>
            <w:vAlign w:val="bottom"/>
          </w:tcPr>
          <w:p w14:paraId="02A0AC6B" w14:textId="77777777" w:rsidR="001036EC" w:rsidRPr="00292842" w:rsidRDefault="001036EC">
            <w:pPr>
              <w:pStyle w:val="tc9"/>
            </w:pPr>
          </w:p>
        </w:tc>
        <w:tc>
          <w:tcPr>
            <w:tcW w:w="1197" w:type="dxa"/>
            <w:tcBorders>
              <w:tl2br w:val="nil"/>
              <w:tr2bl w:val="nil"/>
            </w:tcBorders>
            <w:noWrap/>
            <w:vAlign w:val="bottom"/>
          </w:tcPr>
          <w:p w14:paraId="69033F9D" w14:textId="77777777" w:rsidR="001036EC" w:rsidRPr="00292842" w:rsidRDefault="00000000">
            <w:pPr>
              <w:pStyle w:val="tc9"/>
            </w:pPr>
            <w:r w:rsidRPr="00292842">
              <w:t>2153.00</w:t>
            </w:r>
          </w:p>
        </w:tc>
        <w:tc>
          <w:tcPr>
            <w:tcW w:w="1776" w:type="dxa"/>
            <w:tcBorders>
              <w:tl2br w:val="nil"/>
              <w:tr2bl w:val="nil"/>
            </w:tcBorders>
            <w:noWrap/>
            <w:vAlign w:val="bottom"/>
          </w:tcPr>
          <w:p w14:paraId="3CAC5376" w14:textId="77777777" w:rsidR="001036EC" w:rsidRPr="00292842" w:rsidRDefault="00000000">
            <w:pPr>
              <w:pStyle w:val="tc9"/>
            </w:pPr>
            <w:r w:rsidRPr="00292842">
              <w:t>2646.04</w:t>
            </w:r>
          </w:p>
        </w:tc>
      </w:tr>
      <w:tr w:rsidR="001036EC" w:rsidRPr="00292842" w14:paraId="27B271C9" w14:textId="77777777">
        <w:trPr>
          <w:trHeight w:val="340"/>
          <w:jc w:val="center"/>
        </w:trPr>
        <w:tc>
          <w:tcPr>
            <w:tcW w:w="4395" w:type="dxa"/>
            <w:tcBorders>
              <w:tl2br w:val="nil"/>
              <w:tr2bl w:val="nil"/>
            </w:tcBorders>
            <w:noWrap/>
            <w:vAlign w:val="bottom"/>
          </w:tcPr>
          <w:p w14:paraId="47FAB94E" w14:textId="77777777" w:rsidR="001036EC" w:rsidRPr="00292842" w:rsidRDefault="00000000">
            <w:pPr>
              <w:pStyle w:val="tc9"/>
            </w:pPr>
            <w:r w:rsidRPr="00292842">
              <w:t>常熟中佳新材料有限公司</w:t>
            </w:r>
          </w:p>
        </w:tc>
        <w:tc>
          <w:tcPr>
            <w:tcW w:w="1417" w:type="dxa"/>
            <w:tcBorders>
              <w:tl2br w:val="nil"/>
              <w:tr2bl w:val="nil"/>
            </w:tcBorders>
            <w:noWrap/>
            <w:vAlign w:val="bottom"/>
          </w:tcPr>
          <w:p w14:paraId="78A3B595" w14:textId="77777777" w:rsidR="001036EC" w:rsidRPr="00292842" w:rsidRDefault="001036EC">
            <w:pPr>
              <w:pStyle w:val="tc9"/>
            </w:pPr>
          </w:p>
        </w:tc>
        <w:tc>
          <w:tcPr>
            <w:tcW w:w="1178" w:type="dxa"/>
            <w:tcBorders>
              <w:tl2br w:val="nil"/>
              <w:tr2bl w:val="nil"/>
            </w:tcBorders>
            <w:noWrap/>
            <w:vAlign w:val="bottom"/>
          </w:tcPr>
          <w:p w14:paraId="3B7A0393" w14:textId="77777777" w:rsidR="001036EC" w:rsidRPr="00292842" w:rsidRDefault="001036EC">
            <w:pPr>
              <w:pStyle w:val="tc9"/>
            </w:pPr>
          </w:p>
        </w:tc>
        <w:tc>
          <w:tcPr>
            <w:tcW w:w="936" w:type="dxa"/>
            <w:tcBorders>
              <w:tl2br w:val="nil"/>
              <w:tr2bl w:val="nil"/>
            </w:tcBorders>
            <w:noWrap/>
            <w:vAlign w:val="bottom"/>
          </w:tcPr>
          <w:p w14:paraId="52E7EE5A" w14:textId="77777777" w:rsidR="001036EC" w:rsidRPr="00292842" w:rsidRDefault="001036EC">
            <w:pPr>
              <w:pStyle w:val="tc9"/>
            </w:pPr>
          </w:p>
        </w:tc>
        <w:tc>
          <w:tcPr>
            <w:tcW w:w="936" w:type="dxa"/>
            <w:tcBorders>
              <w:tl2br w:val="nil"/>
              <w:tr2bl w:val="nil"/>
            </w:tcBorders>
            <w:noWrap/>
            <w:vAlign w:val="bottom"/>
          </w:tcPr>
          <w:p w14:paraId="26AFC545" w14:textId="77777777" w:rsidR="001036EC" w:rsidRPr="00292842" w:rsidRDefault="001036EC">
            <w:pPr>
              <w:pStyle w:val="tc9"/>
            </w:pPr>
          </w:p>
        </w:tc>
        <w:tc>
          <w:tcPr>
            <w:tcW w:w="944" w:type="dxa"/>
            <w:tcBorders>
              <w:tl2br w:val="nil"/>
              <w:tr2bl w:val="nil"/>
            </w:tcBorders>
            <w:noWrap/>
            <w:vAlign w:val="bottom"/>
          </w:tcPr>
          <w:p w14:paraId="402FA1FC" w14:textId="77777777" w:rsidR="001036EC" w:rsidRPr="00292842" w:rsidRDefault="001036EC">
            <w:pPr>
              <w:pStyle w:val="tc9"/>
            </w:pPr>
          </w:p>
        </w:tc>
        <w:tc>
          <w:tcPr>
            <w:tcW w:w="1313" w:type="dxa"/>
            <w:tcBorders>
              <w:tl2br w:val="nil"/>
              <w:tr2bl w:val="nil"/>
            </w:tcBorders>
            <w:noWrap/>
            <w:vAlign w:val="bottom"/>
          </w:tcPr>
          <w:p w14:paraId="7E662A0B" w14:textId="77777777" w:rsidR="001036EC" w:rsidRPr="00292842" w:rsidRDefault="001036EC">
            <w:pPr>
              <w:pStyle w:val="tc9"/>
            </w:pPr>
          </w:p>
        </w:tc>
        <w:tc>
          <w:tcPr>
            <w:tcW w:w="1197" w:type="dxa"/>
            <w:tcBorders>
              <w:tl2br w:val="nil"/>
              <w:tr2bl w:val="nil"/>
            </w:tcBorders>
            <w:noWrap/>
            <w:vAlign w:val="bottom"/>
          </w:tcPr>
          <w:p w14:paraId="3067DE9C" w14:textId="77777777" w:rsidR="001036EC" w:rsidRPr="00292842" w:rsidRDefault="00000000">
            <w:pPr>
              <w:pStyle w:val="tc9"/>
            </w:pPr>
            <w:r w:rsidRPr="00292842">
              <w:t>2836.00</w:t>
            </w:r>
          </w:p>
        </w:tc>
        <w:tc>
          <w:tcPr>
            <w:tcW w:w="1776" w:type="dxa"/>
            <w:tcBorders>
              <w:tl2br w:val="nil"/>
              <w:tr2bl w:val="nil"/>
            </w:tcBorders>
            <w:noWrap/>
            <w:vAlign w:val="bottom"/>
          </w:tcPr>
          <w:p w14:paraId="1BD3CED5" w14:textId="77777777" w:rsidR="001036EC" w:rsidRPr="00292842" w:rsidRDefault="00000000">
            <w:pPr>
              <w:pStyle w:val="tc9"/>
            </w:pPr>
            <w:r w:rsidRPr="00292842">
              <w:t>3485.44</w:t>
            </w:r>
          </w:p>
        </w:tc>
      </w:tr>
      <w:tr w:rsidR="001036EC" w:rsidRPr="00292842" w14:paraId="318FD869" w14:textId="77777777">
        <w:trPr>
          <w:trHeight w:val="340"/>
          <w:jc w:val="center"/>
        </w:trPr>
        <w:tc>
          <w:tcPr>
            <w:tcW w:w="4395" w:type="dxa"/>
            <w:tcBorders>
              <w:tl2br w:val="nil"/>
              <w:tr2bl w:val="nil"/>
            </w:tcBorders>
            <w:noWrap/>
            <w:vAlign w:val="bottom"/>
          </w:tcPr>
          <w:p w14:paraId="03C3EC89" w14:textId="77777777" w:rsidR="001036EC" w:rsidRPr="00292842" w:rsidRDefault="00000000">
            <w:pPr>
              <w:pStyle w:val="tc9"/>
            </w:pPr>
            <w:r w:rsidRPr="00292842">
              <w:t>摩恩</w:t>
            </w:r>
            <w:r w:rsidRPr="00292842">
              <w:t>(</w:t>
            </w:r>
            <w:r w:rsidRPr="00292842">
              <w:t>常熟</w:t>
            </w:r>
            <w:r w:rsidRPr="00292842">
              <w:t>)</w:t>
            </w:r>
            <w:r w:rsidRPr="00292842">
              <w:t>厨卫制品有限公司</w:t>
            </w:r>
          </w:p>
        </w:tc>
        <w:tc>
          <w:tcPr>
            <w:tcW w:w="1417" w:type="dxa"/>
            <w:tcBorders>
              <w:tl2br w:val="nil"/>
              <w:tr2bl w:val="nil"/>
            </w:tcBorders>
            <w:noWrap/>
            <w:vAlign w:val="bottom"/>
          </w:tcPr>
          <w:p w14:paraId="0E56064F" w14:textId="77777777" w:rsidR="001036EC" w:rsidRPr="00292842" w:rsidRDefault="001036EC">
            <w:pPr>
              <w:pStyle w:val="tc9"/>
            </w:pPr>
          </w:p>
        </w:tc>
        <w:tc>
          <w:tcPr>
            <w:tcW w:w="1178" w:type="dxa"/>
            <w:tcBorders>
              <w:tl2br w:val="nil"/>
              <w:tr2bl w:val="nil"/>
            </w:tcBorders>
            <w:noWrap/>
            <w:vAlign w:val="bottom"/>
          </w:tcPr>
          <w:p w14:paraId="153CC391" w14:textId="77777777" w:rsidR="001036EC" w:rsidRPr="00292842" w:rsidRDefault="001036EC">
            <w:pPr>
              <w:pStyle w:val="tc9"/>
            </w:pPr>
          </w:p>
        </w:tc>
        <w:tc>
          <w:tcPr>
            <w:tcW w:w="936" w:type="dxa"/>
            <w:tcBorders>
              <w:tl2br w:val="nil"/>
              <w:tr2bl w:val="nil"/>
            </w:tcBorders>
            <w:noWrap/>
            <w:vAlign w:val="bottom"/>
          </w:tcPr>
          <w:p w14:paraId="5727545C" w14:textId="77777777" w:rsidR="001036EC" w:rsidRPr="00292842" w:rsidRDefault="001036EC">
            <w:pPr>
              <w:pStyle w:val="tc9"/>
            </w:pPr>
          </w:p>
        </w:tc>
        <w:tc>
          <w:tcPr>
            <w:tcW w:w="936" w:type="dxa"/>
            <w:tcBorders>
              <w:tl2br w:val="nil"/>
              <w:tr2bl w:val="nil"/>
            </w:tcBorders>
            <w:noWrap/>
            <w:vAlign w:val="bottom"/>
          </w:tcPr>
          <w:p w14:paraId="1ADC4097" w14:textId="77777777" w:rsidR="001036EC" w:rsidRPr="00292842" w:rsidRDefault="001036EC">
            <w:pPr>
              <w:pStyle w:val="tc9"/>
            </w:pPr>
          </w:p>
        </w:tc>
        <w:tc>
          <w:tcPr>
            <w:tcW w:w="944" w:type="dxa"/>
            <w:tcBorders>
              <w:tl2br w:val="nil"/>
              <w:tr2bl w:val="nil"/>
            </w:tcBorders>
            <w:noWrap/>
            <w:vAlign w:val="bottom"/>
          </w:tcPr>
          <w:p w14:paraId="0EA69B4E" w14:textId="77777777" w:rsidR="001036EC" w:rsidRPr="00292842" w:rsidRDefault="001036EC">
            <w:pPr>
              <w:pStyle w:val="tc9"/>
            </w:pPr>
          </w:p>
        </w:tc>
        <w:tc>
          <w:tcPr>
            <w:tcW w:w="1313" w:type="dxa"/>
            <w:tcBorders>
              <w:tl2br w:val="nil"/>
              <w:tr2bl w:val="nil"/>
            </w:tcBorders>
            <w:noWrap/>
            <w:vAlign w:val="bottom"/>
          </w:tcPr>
          <w:p w14:paraId="28A0A686" w14:textId="77777777" w:rsidR="001036EC" w:rsidRPr="00292842" w:rsidRDefault="001036EC">
            <w:pPr>
              <w:pStyle w:val="tc9"/>
            </w:pPr>
          </w:p>
        </w:tc>
        <w:tc>
          <w:tcPr>
            <w:tcW w:w="1197" w:type="dxa"/>
            <w:tcBorders>
              <w:tl2br w:val="nil"/>
              <w:tr2bl w:val="nil"/>
            </w:tcBorders>
            <w:noWrap/>
            <w:vAlign w:val="bottom"/>
          </w:tcPr>
          <w:p w14:paraId="36213C72" w14:textId="77777777" w:rsidR="001036EC" w:rsidRPr="00292842" w:rsidRDefault="00000000">
            <w:pPr>
              <w:pStyle w:val="tc9"/>
            </w:pPr>
            <w:r w:rsidRPr="00292842">
              <w:t>227.64</w:t>
            </w:r>
          </w:p>
        </w:tc>
        <w:tc>
          <w:tcPr>
            <w:tcW w:w="1776" w:type="dxa"/>
            <w:tcBorders>
              <w:tl2br w:val="nil"/>
              <w:tr2bl w:val="nil"/>
            </w:tcBorders>
            <w:noWrap/>
            <w:vAlign w:val="bottom"/>
          </w:tcPr>
          <w:p w14:paraId="3418AC1E" w14:textId="77777777" w:rsidR="001036EC" w:rsidRPr="00292842" w:rsidRDefault="00000000">
            <w:pPr>
              <w:pStyle w:val="tc9"/>
            </w:pPr>
            <w:r w:rsidRPr="00292842">
              <w:t>279.77</w:t>
            </w:r>
          </w:p>
        </w:tc>
      </w:tr>
      <w:tr w:rsidR="001036EC" w:rsidRPr="00292842" w14:paraId="2AF1CE31" w14:textId="77777777">
        <w:trPr>
          <w:trHeight w:val="340"/>
          <w:jc w:val="center"/>
        </w:trPr>
        <w:tc>
          <w:tcPr>
            <w:tcW w:w="4395" w:type="dxa"/>
            <w:tcBorders>
              <w:tl2br w:val="nil"/>
              <w:tr2bl w:val="nil"/>
            </w:tcBorders>
            <w:noWrap/>
            <w:vAlign w:val="bottom"/>
          </w:tcPr>
          <w:p w14:paraId="766E01FE" w14:textId="77777777" w:rsidR="001036EC" w:rsidRPr="00292842" w:rsidRDefault="00000000">
            <w:pPr>
              <w:pStyle w:val="tc9"/>
            </w:pPr>
            <w:r w:rsidRPr="00292842">
              <w:t>江苏亨</w:t>
            </w:r>
            <w:proofErr w:type="gramStart"/>
            <w:r w:rsidRPr="00292842">
              <w:t>睿</w:t>
            </w:r>
            <w:proofErr w:type="gramEnd"/>
            <w:r w:rsidRPr="00292842">
              <w:t>碳纤维科技有限公司</w:t>
            </w:r>
          </w:p>
        </w:tc>
        <w:tc>
          <w:tcPr>
            <w:tcW w:w="1417" w:type="dxa"/>
            <w:tcBorders>
              <w:tl2br w:val="nil"/>
              <w:tr2bl w:val="nil"/>
            </w:tcBorders>
            <w:noWrap/>
            <w:vAlign w:val="bottom"/>
          </w:tcPr>
          <w:p w14:paraId="754F62E8" w14:textId="77777777" w:rsidR="001036EC" w:rsidRPr="00292842" w:rsidRDefault="00000000">
            <w:pPr>
              <w:pStyle w:val="tc9"/>
            </w:pPr>
            <w:r w:rsidRPr="00292842">
              <w:t>13.33</w:t>
            </w:r>
          </w:p>
        </w:tc>
        <w:tc>
          <w:tcPr>
            <w:tcW w:w="1178" w:type="dxa"/>
            <w:tcBorders>
              <w:tl2br w:val="nil"/>
              <w:tr2bl w:val="nil"/>
            </w:tcBorders>
            <w:noWrap/>
            <w:vAlign w:val="bottom"/>
          </w:tcPr>
          <w:p w14:paraId="01926562" w14:textId="77777777" w:rsidR="001036EC" w:rsidRPr="00292842" w:rsidRDefault="001036EC">
            <w:pPr>
              <w:pStyle w:val="tc9"/>
            </w:pPr>
          </w:p>
        </w:tc>
        <w:tc>
          <w:tcPr>
            <w:tcW w:w="936" w:type="dxa"/>
            <w:tcBorders>
              <w:tl2br w:val="nil"/>
              <w:tr2bl w:val="nil"/>
            </w:tcBorders>
            <w:noWrap/>
            <w:vAlign w:val="bottom"/>
          </w:tcPr>
          <w:p w14:paraId="684800E5" w14:textId="77777777" w:rsidR="001036EC" w:rsidRPr="00292842" w:rsidRDefault="001036EC">
            <w:pPr>
              <w:pStyle w:val="tc9"/>
            </w:pPr>
          </w:p>
        </w:tc>
        <w:tc>
          <w:tcPr>
            <w:tcW w:w="936" w:type="dxa"/>
            <w:tcBorders>
              <w:tl2br w:val="nil"/>
              <w:tr2bl w:val="nil"/>
            </w:tcBorders>
            <w:noWrap/>
            <w:vAlign w:val="bottom"/>
          </w:tcPr>
          <w:p w14:paraId="2D57360C" w14:textId="77777777" w:rsidR="001036EC" w:rsidRPr="00292842" w:rsidRDefault="001036EC">
            <w:pPr>
              <w:pStyle w:val="tc9"/>
            </w:pPr>
          </w:p>
        </w:tc>
        <w:tc>
          <w:tcPr>
            <w:tcW w:w="944" w:type="dxa"/>
            <w:tcBorders>
              <w:tl2br w:val="nil"/>
              <w:tr2bl w:val="nil"/>
            </w:tcBorders>
            <w:noWrap/>
            <w:vAlign w:val="bottom"/>
          </w:tcPr>
          <w:p w14:paraId="05C13C09" w14:textId="77777777" w:rsidR="001036EC" w:rsidRPr="00292842" w:rsidRDefault="001036EC">
            <w:pPr>
              <w:pStyle w:val="tc9"/>
            </w:pPr>
          </w:p>
        </w:tc>
        <w:tc>
          <w:tcPr>
            <w:tcW w:w="1313" w:type="dxa"/>
            <w:tcBorders>
              <w:tl2br w:val="nil"/>
              <w:tr2bl w:val="nil"/>
            </w:tcBorders>
            <w:noWrap/>
            <w:vAlign w:val="bottom"/>
          </w:tcPr>
          <w:p w14:paraId="6128D84B" w14:textId="77777777" w:rsidR="001036EC" w:rsidRPr="00292842" w:rsidRDefault="001036EC">
            <w:pPr>
              <w:pStyle w:val="tc9"/>
            </w:pPr>
          </w:p>
        </w:tc>
        <w:tc>
          <w:tcPr>
            <w:tcW w:w="1197" w:type="dxa"/>
            <w:tcBorders>
              <w:tl2br w:val="nil"/>
              <w:tr2bl w:val="nil"/>
            </w:tcBorders>
            <w:noWrap/>
            <w:vAlign w:val="bottom"/>
          </w:tcPr>
          <w:p w14:paraId="76FEA9D5" w14:textId="77777777" w:rsidR="001036EC" w:rsidRPr="00292842" w:rsidRDefault="00000000">
            <w:pPr>
              <w:pStyle w:val="tc9"/>
            </w:pPr>
            <w:r w:rsidRPr="00292842">
              <w:t>851.11</w:t>
            </w:r>
          </w:p>
        </w:tc>
        <w:tc>
          <w:tcPr>
            <w:tcW w:w="1776" w:type="dxa"/>
            <w:tcBorders>
              <w:tl2br w:val="nil"/>
              <w:tr2bl w:val="nil"/>
            </w:tcBorders>
            <w:noWrap/>
            <w:vAlign w:val="bottom"/>
          </w:tcPr>
          <w:p w14:paraId="22C6427F" w14:textId="77777777" w:rsidR="001036EC" w:rsidRPr="00292842" w:rsidRDefault="00000000">
            <w:pPr>
              <w:pStyle w:val="tc9"/>
            </w:pPr>
            <w:r w:rsidRPr="00292842">
              <w:t>1223.30</w:t>
            </w:r>
          </w:p>
        </w:tc>
      </w:tr>
      <w:tr w:rsidR="001036EC" w:rsidRPr="00292842" w14:paraId="332CD93F" w14:textId="77777777">
        <w:trPr>
          <w:trHeight w:val="340"/>
          <w:jc w:val="center"/>
        </w:trPr>
        <w:tc>
          <w:tcPr>
            <w:tcW w:w="4395" w:type="dxa"/>
            <w:tcBorders>
              <w:tl2br w:val="nil"/>
              <w:tr2bl w:val="nil"/>
            </w:tcBorders>
            <w:noWrap/>
            <w:vAlign w:val="bottom"/>
          </w:tcPr>
          <w:p w14:paraId="197FEF4A" w14:textId="77777777" w:rsidR="001036EC" w:rsidRPr="00292842" w:rsidRDefault="00000000">
            <w:pPr>
              <w:pStyle w:val="tc9"/>
            </w:pPr>
            <w:r w:rsidRPr="00292842">
              <w:t>阿为特精密机械</w:t>
            </w:r>
            <w:r w:rsidRPr="00292842">
              <w:t>(</w:t>
            </w:r>
            <w:r w:rsidRPr="00292842">
              <w:t>常熟</w:t>
            </w:r>
            <w:r w:rsidRPr="00292842">
              <w:t>)</w:t>
            </w:r>
            <w:r w:rsidRPr="00292842">
              <w:t>有限公司</w:t>
            </w:r>
          </w:p>
        </w:tc>
        <w:tc>
          <w:tcPr>
            <w:tcW w:w="1417" w:type="dxa"/>
            <w:tcBorders>
              <w:tl2br w:val="nil"/>
              <w:tr2bl w:val="nil"/>
            </w:tcBorders>
            <w:noWrap/>
            <w:vAlign w:val="bottom"/>
          </w:tcPr>
          <w:p w14:paraId="5C0BBA48" w14:textId="77777777" w:rsidR="001036EC" w:rsidRPr="00292842" w:rsidRDefault="001036EC">
            <w:pPr>
              <w:pStyle w:val="tc9"/>
            </w:pPr>
          </w:p>
        </w:tc>
        <w:tc>
          <w:tcPr>
            <w:tcW w:w="1178" w:type="dxa"/>
            <w:tcBorders>
              <w:tl2br w:val="nil"/>
              <w:tr2bl w:val="nil"/>
            </w:tcBorders>
            <w:noWrap/>
            <w:vAlign w:val="bottom"/>
          </w:tcPr>
          <w:p w14:paraId="48F6322C" w14:textId="77777777" w:rsidR="001036EC" w:rsidRPr="00292842" w:rsidRDefault="001036EC">
            <w:pPr>
              <w:pStyle w:val="tc9"/>
            </w:pPr>
          </w:p>
        </w:tc>
        <w:tc>
          <w:tcPr>
            <w:tcW w:w="936" w:type="dxa"/>
            <w:tcBorders>
              <w:tl2br w:val="nil"/>
              <w:tr2bl w:val="nil"/>
            </w:tcBorders>
            <w:noWrap/>
            <w:vAlign w:val="bottom"/>
          </w:tcPr>
          <w:p w14:paraId="27EFAFE8" w14:textId="77777777" w:rsidR="001036EC" w:rsidRPr="00292842" w:rsidRDefault="001036EC">
            <w:pPr>
              <w:pStyle w:val="tc9"/>
            </w:pPr>
          </w:p>
        </w:tc>
        <w:tc>
          <w:tcPr>
            <w:tcW w:w="936" w:type="dxa"/>
            <w:tcBorders>
              <w:tl2br w:val="nil"/>
              <w:tr2bl w:val="nil"/>
            </w:tcBorders>
            <w:noWrap/>
            <w:vAlign w:val="bottom"/>
          </w:tcPr>
          <w:p w14:paraId="313C1CAB" w14:textId="77777777" w:rsidR="001036EC" w:rsidRPr="00292842" w:rsidRDefault="00000000">
            <w:pPr>
              <w:pStyle w:val="tc9"/>
            </w:pPr>
            <w:r w:rsidRPr="00292842">
              <w:t>6.52</w:t>
            </w:r>
          </w:p>
        </w:tc>
        <w:tc>
          <w:tcPr>
            <w:tcW w:w="944" w:type="dxa"/>
            <w:tcBorders>
              <w:tl2br w:val="nil"/>
              <w:tr2bl w:val="nil"/>
            </w:tcBorders>
            <w:noWrap/>
            <w:vAlign w:val="bottom"/>
          </w:tcPr>
          <w:p w14:paraId="6A24873D" w14:textId="77777777" w:rsidR="001036EC" w:rsidRPr="00292842" w:rsidRDefault="001036EC">
            <w:pPr>
              <w:pStyle w:val="tc9"/>
            </w:pPr>
          </w:p>
        </w:tc>
        <w:tc>
          <w:tcPr>
            <w:tcW w:w="1313" w:type="dxa"/>
            <w:tcBorders>
              <w:tl2br w:val="nil"/>
              <w:tr2bl w:val="nil"/>
            </w:tcBorders>
            <w:noWrap/>
            <w:vAlign w:val="bottom"/>
          </w:tcPr>
          <w:p w14:paraId="16651511" w14:textId="77777777" w:rsidR="001036EC" w:rsidRPr="00292842" w:rsidRDefault="001036EC">
            <w:pPr>
              <w:pStyle w:val="tc9"/>
            </w:pPr>
          </w:p>
        </w:tc>
        <w:tc>
          <w:tcPr>
            <w:tcW w:w="1197" w:type="dxa"/>
            <w:tcBorders>
              <w:tl2br w:val="nil"/>
              <w:tr2bl w:val="nil"/>
            </w:tcBorders>
            <w:noWrap/>
            <w:vAlign w:val="bottom"/>
          </w:tcPr>
          <w:p w14:paraId="3EE5E1DA" w14:textId="77777777" w:rsidR="001036EC" w:rsidRPr="00292842" w:rsidRDefault="00000000">
            <w:pPr>
              <w:pStyle w:val="tc9"/>
            </w:pPr>
            <w:r w:rsidRPr="00292842">
              <w:t>447.94</w:t>
            </w:r>
          </w:p>
        </w:tc>
        <w:tc>
          <w:tcPr>
            <w:tcW w:w="1776" w:type="dxa"/>
            <w:tcBorders>
              <w:tl2br w:val="nil"/>
              <w:tr2bl w:val="nil"/>
            </w:tcBorders>
            <w:noWrap/>
            <w:vAlign w:val="bottom"/>
          </w:tcPr>
          <w:p w14:paraId="14163646" w14:textId="77777777" w:rsidR="001036EC" w:rsidRPr="00292842" w:rsidRDefault="00000000">
            <w:pPr>
              <w:pStyle w:val="tc9"/>
            </w:pPr>
            <w:r w:rsidRPr="00292842">
              <w:t>560.02</w:t>
            </w:r>
          </w:p>
        </w:tc>
      </w:tr>
      <w:tr w:rsidR="001036EC" w:rsidRPr="00292842" w14:paraId="2C04BB05" w14:textId="77777777">
        <w:trPr>
          <w:trHeight w:val="340"/>
          <w:jc w:val="center"/>
        </w:trPr>
        <w:tc>
          <w:tcPr>
            <w:tcW w:w="4395" w:type="dxa"/>
            <w:tcBorders>
              <w:tl2br w:val="nil"/>
              <w:tr2bl w:val="nil"/>
            </w:tcBorders>
            <w:noWrap/>
            <w:vAlign w:val="bottom"/>
          </w:tcPr>
          <w:p w14:paraId="5A971A1B" w14:textId="77777777" w:rsidR="001036EC" w:rsidRPr="00292842" w:rsidRDefault="00000000">
            <w:pPr>
              <w:pStyle w:val="tc9"/>
            </w:pPr>
            <w:r w:rsidRPr="00292842">
              <w:rPr>
                <w:rFonts w:hint="eastAsia"/>
              </w:rPr>
              <w:t>苏州中来民生能源有限公司</w:t>
            </w:r>
          </w:p>
        </w:tc>
        <w:tc>
          <w:tcPr>
            <w:tcW w:w="1417" w:type="dxa"/>
            <w:tcBorders>
              <w:tl2br w:val="nil"/>
              <w:tr2bl w:val="nil"/>
            </w:tcBorders>
            <w:noWrap/>
            <w:vAlign w:val="bottom"/>
          </w:tcPr>
          <w:p w14:paraId="71D15DF0" w14:textId="77777777" w:rsidR="001036EC" w:rsidRPr="00292842" w:rsidRDefault="001036EC">
            <w:pPr>
              <w:pStyle w:val="tc9"/>
            </w:pPr>
          </w:p>
        </w:tc>
        <w:tc>
          <w:tcPr>
            <w:tcW w:w="1178" w:type="dxa"/>
            <w:tcBorders>
              <w:tl2br w:val="nil"/>
              <w:tr2bl w:val="nil"/>
            </w:tcBorders>
            <w:noWrap/>
            <w:vAlign w:val="bottom"/>
          </w:tcPr>
          <w:p w14:paraId="080DC21E" w14:textId="77777777" w:rsidR="001036EC" w:rsidRPr="00292842" w:rsidRDefault="001036EC">
            <w:pPr>
              <w:pStyle w:val="tc9"/>
            </w:pPr>
          </w:p>
        </w:tc>
        <w:tc>
          <w:tcPr>
            <w:tcW w:w="936" w:type="dxa"/>
            <w:tcBorders>
              <w:tl2br w:val="nil"/>
              <w:tr2bl w:val="nil"/>
            </w:tcBorders>
            <w:noWrap/>
            <w:vAlign w:val="bottom"/>
          </w:tcPr>
          <w:p w14:paraId="12DCAB2E" w14:textId="77777777" w:rsidR="001036EC" w:rsidRPr="00292842" w:rsidRDefault="001036EC">
            <w:pPr>
              <w:pStyle w:val="tc9"/>
            </w:pPr>
          </w:p>
        </w:tc>
        <w:tc>
          <w:tcPr>
            <w:tcW w:w="936" w:type="dxa"/>
            <w:tcBorders>
              <w:tl2br w:val="nil"/>
              <w:tr2bl w:val="nil"/>
            </w:tcBorders>
            <w:noWrap/>
            <w:vAlign w:val="bottom"/>
          </w:tcPr>
          <w:p w14:paraId="369FB29E" w14:textId="77777777" w:rsidR="001036EC" w:rsidRPr="00292842" w:rsidRDefault="001036EC">
            <w:pPr>
              <w:pStyle w:val="tc9"/>
            </w:pPr>
          </w:p>
        </w:tc>
        <w:tc>
          <w:tcPr>
            <w:tcW w:w="944" w:type="dxa"/>
            <w:tcBorders>
              <w:tl2br w:val="nil"/>
              <w:tr2bl w:val="nil"/>
            </w:tcBorders>
            <w:noWrap/>
            <w:vAlign w:val="bottom"/>
          </w:tcPr>
          <w:p w14:paraId="27942600" w14:textId="77777777" w:rsidR="001036EC" w:rsidRPr="00292842" w:rsidRDefault="001036EC">
            <w:pPr>
              <w:pStyle w:val="tc9"/>
            </w:pPr>
          </w:p>
        </w:tc>
        <w:tc>
          <w:tcPr>
            <w:tcW w:w="1313" w:type="dxa"/>
            <w:tcBorders>
              <w:tl2br w:val="nil"/>
              <w:tr2bl w:val="nil"/>
            </w:tcBorders>
            <w:noWrap/>
            <w:vAlign w:val="bottom"/>
          </w:tcPr>
          <w:p w14:paraId="7982963A" w14:textId="77777777" w:rsidR="001036EC" w:rsidRPr="00292842" w:rsidRDefault="001036EC">
            <w:pPr>
              <w:pStyle w:val="tc9"/>
            </w:pPr>
          </w:p>
        </w:tc>
        <w:tc>
          <w:tcPr>
            <w:tcW w:w="1197" w:type="dxa"/>
            <w:tcBorders>
              <w:tl2br w:val="nil"/>
              <w:tr2bl w:val="nil"/>
            </w:tcBorders>
            <w:noWrap/>
            <w:vAlign w:val="bottom"/>
          </w:tcPr>
          <w:p w14:paraId="21CA332C" w14:textId="77777777" w:rsidR="001036EC" w:rsidRPr="00292842" w:rsidRDefault="00000000">
            <w:pPr>
              <w:pStyle w:val="tc9"/>
            </w:pPr>
            <w:r w:rsidRPr="00292842">
              <w:t>63.00</w:t>
            </w:r>
          </w:p>
        </w:tc>
        <w:tc>
          <w:tcPr>
            <w:tcW w:w="1776" w:type="dxa"/>
            <w:tcBorders>
              <w:tl2br w:val="nil"/>
              <w:tr2bl w:val="nil"/>
            </w:tcBorders>
            <w:noWrap/>
            <w:vAlign w:val="bottom"/>
          </w:tcPr>
          <w:p w14:paraId="6519DB73" w14:textId="77777777" w:rsidR="001036EC" w:rsidRPr="00292842" w:rsidRDefault="00000000">
            <w:pPr>
              <w:pStyle w:val="tc9"/>
            </w:pPr>
            <w:r w:rsidRPr="00292842">
              <w:t>77.43</w:t>
            </w:r>
          </w:p>
        </w:tc>
      </w:tr>
      <w:tr w:rsidR="001036EC" w:rsidRPr="00292842" w14:paraId="39DC285E" w14:textId="77777777">
        <w:trPr>
          <w:trHeight w:val="340"/>
          <w:jc w:val="center"/>
        </w:trPr>
        <w:tc>
          <w:tcPr>
            <w:tcW w:w="4395" w:type="dxa"/>
            <w:tcBorders>
              <w:tl2br w:val="nil"/>
              <w:tr2bl w:val="nil"/>
            </w:tcBorders>
            <w:noWrap/>
            <w:vAlign w:val="bottom"/>
          </w:tcPr>
          <w:p w14:paraId="4C878C67" w14:textId="77777777" w:rsidR="001036EC" w:rsidRPr="00292842" w:rsidRDefault="00000000">
            <w:pPr>
              <w:pStyle w:val="tc9"/>
            </w:pPr>
            <w:r w:rsidRPr="00292842">
              <w:t>艾塞路精密机械</w:t>
            </w:r>
            <w:r w:rsidRPr="00292842">
              <w:t>(</w:t>
            </w:r>
            <w:r w:rsidRPr="00292842">
              <w:t>常熟</w:t>
            </w:r>
            <w:r w:rsidRPr="00292842">
              <w:t>)</w:t>
            </w:r>
            <w:r w:rsidRPr="00292842">
              <w:t>有限公司</w:t>
            </w:r>
          </w:p>
        </w:tc>
        <w:tc>
          <w:tcPr>
            <w:tcW w:w="1417" w:type="dxa"/>
            <w:tcBorders>
              <w:tl2br w:val="nil"/>
              <w:tr2bl w:val="nil"/>
            </w:tcBorders>
            <w:noWrap/>
            <w:vAlign w:val="bottom"/>
          </w:tcPr>
          <w:p w14:paraId="0722203E" w14:textId="77777777" w:rsidR="001036EC" w:rsidRPr="00292842" w:rsidRDefault="001036EC">
            <w:pPr>
              <w:pStyle w:val="tc9"/>
            </w:pPr>
          </w:p>
        </w:tc>
        <w:tc>
          <w:tcPr>
            <w:tcW w:w="1178" w:type="dxa"/>
            <w:tcBorders>
              <w:tl2br w:val="nil"/>
              <w:tr2bl w:val="nil"/>
            </w:tcBorders>
            <w:noWrap/>
            <w:vAlign w:val="bottom"/>
          </w:tcPr>
          <w:p w14:paraId="433B8F50" w14:textId="77777777" w:rsidR="001036EC" w:rsidRPr="00292842" w:rsidRDefault="001036EC">
            <w:pPr>
              <w:pStyle w:val="tc9"/>
            </w:pPr>
          </w:p>
        </w:tc>
        <w:tc>
          <w:tcPr>
            <w:tcW w:w="936" w:type="dxa"/>
            <w:tcBorders>
              <w:tl2br w:val="nil"/>
              <w:tr2bl w:val="nil"/>
            </w:tcBorders>
            <w:noWrap/>
            <w:vAlign w:val="bottom"/>
          </w:tcPr>
          <w:p w14:paraId="5EF5D105" w14:textId="77777777" w:rsidR="001036EC" w:rsidRPr="00292842" w:rsidRDefault="001036EC">
            <w:pPr>
              <w:pStyle w:val="tc9"/>
            </w:pPr>
          </w:p>
        </w:tc>
        <w:tc>
          <w:tcPr>
            <w:tcW w:w="936" w:type="dxa"/>
            <w:tcBorders>
              <w:tl2br w:val="nil"/>
              <w:tr2bl w:val="nil"/>
            </w:tcBorders>
            <w:noWrap/>
            <w:vAlign w:val="bottom"/>
          </w:tcPr>
          <w:p w14:paraId="1760884F" w14:textId="77777777" w:rsidR="001036EC" w:rsidRPr="00292842" w:rsidRDefault="001036EC">
            <w:pPr>
              <w:pStyle w:val="tc9"/>
            </w:pPr>
          </w:p>
        </w:tc>
        <w:tc>
          <w:tcPr>
            <w:tcW w:w="944" w:type="dxa"/>
            <w:tcBorders>
              <w:tl2br w:val="nil"/>
              <w:tr2bl w:val="nil"/>
            </w:tcBorders>
            <w:noWrap/>
            <w:vAlign w:val="bottom"/>
          </w:tcPr>
          <w:p w14:paraId="6D59E9DB" w14:textId="77777777" w:rsidR="001036EC" w:rsidRPr="00292842" w:rsidRDefault="001036EC">
            <w:pPr>
              <w:pStyle w:val="tc9"/>
            </w:pPr>
          </w:p>
        </w:tc>
        <w:tc>
          <w:tcPr>
            <w:tcW w:w="1313" w:type="dxa"/>
            <w:tcBorders>
              <w:tl2br w:val="nil"/>
              <w:tr2bl w:val="nil"/>
            </w:tcBorders>
            <w:noWrap/>
            <w:vAlign w:val="bottom"/>
          </w:tcPr>
          <w:p w14:paraId="2D6D6860" w14:textId="77777777" w:rsidR="001036EC" w:rsidRPr="00292842" w:rsidRDefault="001036EC">
            <w:pPr>
              <w:pStyle w:val="tc9"/>
            </w:pPr>
          </w:p>
        </w:tc>
        <w:tc>
          <w:tcPr>
            <w:tcW w:w="1197" w:type="dxa"/>
            <w:tcBorders>
              <w:tl2br w:val="nil"/>
              <w:tr2bl w:val="nil"/>
            </w:tcBorders>
            <w:noWrap/>
            <w:vAlign w:val="bottom"/>
          </w:tcPr>
          <w:p w14:paraId="594A016A" w14:textId="77777777" w:rsidR="001036EC" w:rsidRPr="00292842" w:rsidRDefault="00000000">
            <w:pPr>
              <w:pStyle w:val="tc9"/>
            </w:pPr>
            <w:r w:rsidRPr="00292842">
              <w:t>16.08</w:t>
            </w:r>
          </w:p>
        </w:tc>
        <w:tc>
          <w:tcPr>
            <w:tcW w:w="1776" w:type="dxa"/>
            <w:tcBorders>
              <w:tl2br w:val="nil"/>
              <w:tr2bl w:val="nil"/>
            </w:tcBorders>
            <w:noWrap/>
            <w:vAlign w:val="bottom"/>
          </w:tcPr>
          <w:p w14:paraId="072537D9" w14:textId="77777777" w:rsidR="001036EC" w:rsidRPr="00292842" w:rsidRDefault="00000000">
            <w:pPr>
              <w:pStyle w:val="tc9"/>
            </w:pPr>
            <w:r w:rsidRPr="00292842">
              <w:t>19.76</w:t>
            </w:r>
          </w:p>
        </w:tc>
      </w:tr>
      <w:tr w:rsidR="001036EC" w:rsidRPr="00292842" w14:paraId="31479058" w14:textId="77777777">
        <w:trPr>
          <w:trHeight w:val="340"/>
          <w:jc w:val="center"/>
        </w:trPr>
        <w:tc>
          <w:tcPr>
            <w:tcW w:w="4395" w:type="dxa"/>
            <w:tcBorders>
              <w:tl2br w:val="nil"/>
              <w:tr2bl w:val="nil"/>
            </w:tcBorders>
            <w:noWrap/>
            <w:vAlign w:val="bottom"/>
          </w:tcPr>
          <w:p w14:paraId="4E058241" w14:textId="77777777" w:rsidR="001036EC" w:rsidRPr="00292842" w:rsidRDefault="00000000">
            <w:pPr>
              <w:pStyle w:val="tc9"/>
            </w:pPr>
            <w:r w:rsidRPr="00292842">
              <w:t>常熟</w:t>
            </w:r>
            <w:proofErr w:type="gramStart"/>
            <w:r w:rsidRPr="00292842">
              <w:t>市新神舟</w:t>
            </w:r>
            <w:proofErr w:type="gramEnd"/>
            <w:r w:rsidRPr="00292842">
              <w:t>航天科技有限公司</w:t>
            </w:r>
          </w:p>
        </w:tc>
        <w:tc>
          <w:tcPr>
            <w:tcW w:w="1417" w:type="dxa"/>
            <w:tcBorders>
              <w:tl2br w:val="nil"/>
              <w:tr2bl w:val="nil"/>
            </w:tcBorders>
            <w:noWrap/>
            <w:vAlign w:val="bottom"/>
          </w:tcPr>
          <w:p w14:paraId="4462C4DD" w14:textId="77777777" w:rsidR="001036EC" w:rsidRPr="00292842" w:rsidRDefault="001036EC">
            <w:pPr>
              <w:pStyle w:val="tc9"/>
            </w:pPr>
          </w:p>
        </w:tc>
        <w:tc>
          <w:tcPr>
            <w:tcW w:w="1178" w:type="dxa"/>
            <w:tcBorders>
              <w:tl2br w:val="nil"/>
              <w:tr2bl w:val="nil"/>
            </w:tcBorders>
            <w:noWrap/>
            <w:vAlign w:val="bottom"/>
          </w:tcPr>
          <w:p w14:paraId="1C27368B" w14:textId="77777777" w:rsidR="001036EC" w:rsidRPr="00292842" w:rsidRDefault="001036EC">
            <w:pPr>
              <w:pStyle w:val="tc9"/>
            </w:pPr>
          </w:p>
        </w:tc>
        <w:tc>
          <w:tcPr>
            <w:tcW w:w="936" w:type="dxa"/>
            <w:tcBorders>
              <w:tl2br w:val="nil"/>
              <w:tr2bl w:val="nil"/>
            </w:tcBorders>
            <w:noWrap/>
            <w:vAlign w:val="bottom"/>
          </w:tcPr>
          <w:p w14:paraId="27642753" w14:textId="77777777" w:rsidR="001036EC" w:rsidRPr="00292842" w:rsidRDefault="00000000">
            <w:pPr>
              <w:pStyle w:val="tc9"/>
            </w:pPr>
            <w:r w:rsidRPr="00292842">
              <w:t>7.16</w:t>
            </w:r>
          </w:p>
        </w:tc>
        <w:tc>
          <w:tcPr>
            <w:tcW w:w="936" w:type="dxa"/>
            <w:tcBorders>
              <w:tl2br w:val="nil"/>
              <w:tr2bl w:val="nil"/>
            </w:tcBorders>
            <w:noWrap/>
            <w:vAlign w:val="bottom"/>
          </w:tcPr>
          <w:p w14:paraId="484550CD" w14:textId="77777777" w:rsidR="001036EC" w:rsidRPr="00292842" w:rsidRDefault="001036EC">
            <w:pPr>
              <w:pStyle w:val="tc9"/>
            </w:pPr>
          </w:p>
        </w:tc>
        <w:tc>
          <w:tcPr>
            <w:tcW w:w="944" w:type="dxa"/>
            <w:tcBorders>
              <w:tl2br w:val="nil"/>
              <w:tr2bl w:val="nil"/>
            </w:tcBorders>
            <w:noWrap/>
            <w:vAlign w:val="bottom"/>
          </w:tcPr>
          <w:p w14:paraId="2639A469" w14:textId="77777777" w:rsidR="001036EC" w:rsidRPr="00292842" w:rsidRDefault="001036EC">
            <w:pPr>
              <w:pStyle w:val="tc9"/>
            </w:pPr>
          </w:p>
        </w:tc>
        <w:tc>
          <w:tcPr>
            <w:tcW w:w="1313" w:type="dxa"/>
            <w:tcBorders>
              <w:tl2br w:val="nil"/>
              <w:tr2bl w:val="nil"/>
            </w:tcBorders>
            <w:noWrap/>
            <w:vAlign w:val="bottom"/>
          </w:tcPr>
          <w:p w14:paraId="0C65251E" w14:textId="77777777" w:rsidR="001036EC" w:rsidRPr="00292842" w:rsidRDefault="001036EC">
            <w:pPr>
              <w:pStyle w:val="tc9"/>
            </w:pPr>
          </w:p>
        </w:tc>
        <w:tc>
          <w:tcPr>
            <w:tcW w:w="1197" w:type="dxa"/>
            <w:tcBorders>
              <w:tl2br w:val="nil"/>
              <w:tr2bl w:val="nil"/>
            </w:tcBorders>
            <w:noWrap/>
            <w:vAlign w:val="bottom"/>
          </w:tcPr>
          <w:p w14:paraId="1F4DA2A1" w14:textId="77777777" w:rsidR="001036EC" w:rsidRPr="00292842" w:rsidRDefault="00000000">
            <w:pPr>
              <w:pStyle w:val="tc9"/>
            </w:pPr>
            <w:r w:rsidRPr="00292842">
              <w:t>92.00</w:t>
            </w:r>
          </w:p>
        </w:tc>
        <w:tc>
          <w:tcPr>
            <w:tcW w:w="1776" w:type="dxa"/>
            <w:tcBorders>
              <w:tl2br w:val="nil"/>
              <w:tr2bl w:val="nil"/>
            </w:tcBorders>
            <w:noWrap/>
            <w:vAlign w:val="bottom"/>
          </w:tcPr>
          <w:p w14:paraId="0064ACD8" w14:textId="77777777" w:rsidR="001036EC" w:rsidRPr="00292842" w:rsidRDefault="00000000">
            <w:pPr>
              <w:pStyle w:val="tc9"/>
            </w:pPr>
            <w:r w:rsidRPr="00292842">
              <w:t>123.60</w:t>
            </w:r>
          </w:p>
        </w:tc>
      </w:tr>
      <w:tr w:rsidR="001036EC" w:rsidRPr="00292842" w14:paraId="3F7F95C9" w14:textId="77777777">
        <w:trPr>
          <w:trHeight w:val="340"/>
          <w:jc w:val="center"/>
        </w:trPr>
        <w:tc>
          <w:tcPr>
            <w:tcW w:w="4395" w:type="dxa"/>
            <w:tcBorders>
              <w:tl2br w:val="nil"/>
              <w:tr2bl w:val="nil"/>
            </w:tcBorders>
            <w:noWrap/>
            <w:vAlign w:val="bottom"/>
          </w:tcPr>
          <w:p w14:paraId="21794A73" w14:textId="77777777" w:rsidR="001036EC" w:rsidRPr="00292842" w:rsidRDefault="00000000">
            <w:pPr>
              <w:pStyle w:val="tc9"/>
            </w:pPr>
            <w:r w:rsidRPr="00292842">
              <w:t>苏州艾科瑞思智能装备股份有限公司</w:t>
            </w:r>
          </w:p>
        </w:tc>
        <w:tc>
          <w:tcPr>
            <w:tcW w:w="1417" w:type="dxa"/>
            <w:tcBorders>
              <w:tl2br w:val="nil"/>
              <w:tr2bl w:val="nil"/>
            </w:tcBorders>
            <w:noWrap/>
            <w:vAlign w:val="bottom"/>
          </w:tcPr>
          <w:p w14:paraId="4529F4C5" w14:textId="77777777" w:rsidR="001036EC" w:rsidRPr="00292842" w:rsidRDefault="001036EC">
            <w:pPr>
              <w:pStyle w:val="tc9"/>
            </w:pPr>
          </w:p>
        </w:tc>
        <w:tc>
          <w:tcPr>
            <w:tcW w:w="1178" w:type="dxa"/>
            <w:tcBorders>
              <w:tl2br w:val="nil"/>
              <w:tr2bl w:val="nil"/>
            </w:tcBorders>
            <w:noWrap/>
            <w:vAlign w:val="bottom"/>
          </w:tcPr>
          <w:p w14:paraId="759FFEFB" w14:textId="77777777" w:rsidR="001036EC" w:rsidRPr="00292842" w:rsidRDefault="001036EC">
            <w:pPr>
              <w:pStyle w:val="tc9"/>
            </w:pPr>
          </w:p>
        </w:tc>
        <w:tc>
          <w:tcPr>
            <w:tcW w:w="936" w:type="dxa"/>
            <w:tcBorders>
              <w:tl2br w:val="nil"/>
              <w:tr2bl w:val="nil"/>
            </w:tcBorders>
            <w:noWrap/>
            <w:vAlign w:val="bottom"/>
          </w:tcPr>
          <w:p w14:paraId="1605E616" w14:textId="77777777" w:rsidR="001036EC" w:rsidRPr="00292842" w:rsidRDefault="001036EC">
            <w:pPr>
              <w:pStyle w:val="tc9"/>
            </w:pPr>
          </w:p>
        </w:tc>
        <w:tc>
          <w:tcPr>
            <w:tcW w:w="936" w:type="dxa"/>
            <w:tcBorders>
              <w:tl2br w:val="nil"/>
              <w:tr2bl w:val="nil"/>
            </w:tcBorders>
            <w:noWrap/>
            <w:vAlign w:val="bottom"/>
          </w:tcPr>
          <w:p w14:paraId="7B589A0D" w14:textId="77777777" w:rsidR="001036EC" w:rsidRPr="00292842" w:rsidRDefault="001036EC">
            <w:pPr>
              <w:pStyle w:val="tc9"/>
            </w:pPr>
          </w:p>
        </w:tc>
        <w:tc>
          <w:tcPr>
            <w:tcW w:w="944" w:type="dxa"/>
            <w:tcBorders>
              <w:tl2br w:val="nil"/>
              <w:tr2bl w:val="nil"/>
            </w:tcBorders>
            <w:noWrap/>
            <w:vAlign w:val="bottom"/>
          </w:tcPr>
          <w:p w14:paraId="111AF08B" w14:textId="77777777" w:rsidR="001036EC" w:rsidRPr="00292842" w:rsidRDefault="001036EC">
            <w:pPr>
              <w:pStyle w:val="tc9"/>
            </w:pPr>
          </w:p>
        </w:tc>
        <w:tc>
          <w:tcPr>
            <w:tcW w:w="1313" w:type="dxa"/>
            <w:tcBorders>
              <w:tl2br w:val="nil"/>
              <w:tr2bl w:val="nil"/>
            </w:tcBorders>
            <w:noWrap/>
            <w:vAlign w:val="bottom"/>
          </w:tcPr>
          <w:p w14:paraId="518AB5E0" w14:textId="77777777" w:rsidR="001036EC" w:rsidRPr="00292842" w:rsidRDefault="001036EC">
            <w:pPr>
              <w:pStyle w:val="tc9"/>
            </w:pPr>
          </w:p>
        </w:tc>
        <w:tc>
          <w:tcPr>
            <w:tcW w:w="1197" w:type="dxa"/>
            <w:tcBorders>
              <w:tl2br w:val="nil"/>
              <w:tr2bl w:val="nil"/>
            </w:tcBorders>
            <w:noWrap/>
            <w:vAlign w:val="bottom"/>
          </w:tcPr>
          <w:p w14:paraId="517020C0" w14:textId="77777777" w:rsidR="001036EC" w:rsidRPr="00292842" w:rsidRDefault="00000000">
            <w:pPr>
              <w:pStyle w:val="tc9"/>
            </w:pPr>
            <w:r w:rsidRPr="00292842">
              <w:t>34.22</w:t>
            </w:r>
          </w:p>
        </w:tc>
        <w:tc>
          <w:tcPr>
            <w:tcW w:w="1776" w:type="dxa"/>
            <w:tcBorders>
              <w:tl2br w:val="nil"/>
              <w:tr2bl w:val="nil"/>
            </w:tcBorders>
            <w:noWrap/>
            <w:vAlign w:val="bottom"/>
          </w:tcPr>
          <w:p w14:paraId="55A53F70" w14:textId="77777777" w:rsidR="001036EC" w:rsidRPr="00292842" w:rsidRDefault="00000000">
            <w:pPr>
              <w:pStyle w:val="tc9"/>
            </w:pPr>
            <w:r w:rsidRPr="00292842">
              <w:t>42.06</w:t>
            </w:r>
          </w:p>
        </w:tc>
      </w:tr>
      <w:tr w:rsidR="001036EC" w:rsidRPr="00292842" w14:paraId="68C3F29C" w14:textId="77777777">
        <w:trPr>
          <w:trHeight w:val="340"/>
          <w:jc w:val="center"/>
        </w:trPr>
        <w:tc>
          <w:tcPr>
            <w:tcW w:w="4395" w:type="dxa"/>
            <w:tcBorders>
              <w:tl2br w:val="nil"/>
              <w:tr2bl w:val="nil"/>
            </w:tcBorders>
            <w:noWrap/>
            <w:vAlign w:val="bottom"/>
          </w:tcPr>
          <w:p w14:paraId="1CA221A7" w14:textId="77777777" w:rsidR="001036EC" w:rsidRPr="00292842" w:rsidRDefault="00000000">
            <w:pPr>
              <w:pStyle w:val="tc9"/>
            </w:pPr>
            <w:proofErr w:type="gramStart"/>
            <w:r w:rsidRPr="00292842">
              <w:t>锅屋百迪</w:t>
            </w:r>
            <w:proofErr w:type="gramEnd"/>
            <w:r w:rsidRPr="00292842">
              <w:t>精密机械</w:t>
            </w:r>
            <w:r w:rsidRPr="00292842">
              <w:t>(</w:t>
            </w:r>
            <w:r w:rsidRPr="00292842">
              <w:t>苏州</w:t>
            </w:r>
            <w:r w:rsidRPr="00292842">
              <w:t>)</w:t>
            </w:r>
            <w:r w:rsidRPr="00292842">
              <w:t>有限公司</w:t>
            </w:r>
          </w:p>
        </w:tc>
        <w:tc>
          <w:tcPr>
            <w:tcW w:w="1417" w:type="dxa"/>
            <w:tcBorders>
              <w:tl2br w:val="nil"/>
              <w:tr2bl w:val="nil"/>
            </w:tcBorders>
            <w:noWrap/>
            <w:vAlign w:val="bottom"/>
          </w:tcPr>
          <w:p w14:paraId="12F1D126" w14:textId="77777777" w:rsidR="001036EC" w:rsidRPr="00292842" w:rsidRDefault="001036EC">
            <w:pPr>
              <w:pStyle w:val="tc9"/>
            </w:pPr>
          </w:p>
        </w:tc>
        <w:tc>
          <w:tcPr>
            <w:tcW w:w="1178" w:type="dxa"/>
            <w:tcBorders>
              <w:tl2br w:val="nil"/>
              <w:tr2bl w:val="nil"/>
            </w:tcBorders>
            <w:noWrap/>
            <w:vAlign w:val="bottom"/>
          </w:tcPr>
          <w:p w14:paraId="61F14B3C" w14:textId="77777777" w:rsidR="001036EC" w:rsidRPr="00292842" w:rsidRDefault="001036EC">
            <w:pPr>
              <w:pStyle w:val="tc9"/>
            </w:pPr>
          </w:p>
        </w:tc>
        <w:tc>
          <w:tcPr>
            <w:tcW w:w="936" w:type="dxa"/>
            <w:tcBorders>
              <w:tl2br w:val="nil"/>
              <w:tr2bl w:val="nil"/>
            </w:tcBorders>
            <w:noWrap/>
            <w:vAlign w:val="bottom"/>
          </w:tcPr>
          <w:p w14:paraId="00E031FD" w14:textId="77777777" w:rsidR="001036EC" w:rsidRPr="00292842" w:rsidRDefault="00000000">
            <w:pPr>
              <w:pStyle w:val="tc9"/>
            </w:pPr>
            <w:r w:rsidRPr="00292842">
              <w:t>7.16</w:t>
            </w:r>
          </w:p>
        </w:tc>
        <w:tc>
          <w:tcPr>
            <w:tcW w:w="936" w:type="dxa"/>
            <w:tcBorders>
              <w:tl2br w:val="nil"/>
              <w:tr2bl w:val="nil"/>
            </w:tcBorders>
            <w:noWrap/>
            <w:vAlign w:val="bottom"/>
          </w:tcPr>
          <w:p w14:paraId="33EA6DAF" w14:textId="77777777" w:rsidR="001036EC" w:rsidRPr="00292842" w:rsidRDefault="001036EC">
            <w:pPr>
              <w:pStyle w:val="tc9"/>
            </w:pPr>
          </w:p>
        </w:tc>
        <w:tc>
          <w:tcPr>
            <w:tcW w:w="944" w:type="dxa"/>
            <w:tcBorders>
              <w:tl2br w:val="nil"/>
              <w:tr2bl w:val="nil"/>
            </w:tcBorders>
            <w:noWrap/>
            <w:vAlign w:val="bottom"/>
          </w:tcPr>
          <w:p w14:paraId="437EA3F3" w14:textId="77777777" w:rsidR="001036EC" w:rsidRPr="00292842" w:rsidRDefault="00000000">
            <w:pPr>
              <w:pStyle w:val="tc9"/>
            </w:pPr>
            <w:r w:rsidRPr="00292842">
              <w:t>8.63</w:t>
            </w:r>
          </w:p>
        </w:tc>
        <w:tc>
          <w:tcPr>
            <w:tcW w:w="1313" w:type="dxa"/>
            <w:tcBorders>
              <w:tl2br w:val="nil"/>
              <w:tr2bl w:val="nil"/>
            </w:tcBorders>
            <w:noWrap/>
            <w:vAlign w:val="bottom"/>
          </w:tcPr>
          <w:p w14:paraId="6C646A4B" w14:textId="77777777" w:rsidR="001036EC" w:rsidRPr="00292842" w:rsidRDefault="001036EC">
            <w:pPr>
              <w:pStyle w:val="tc9"/>
            </w:pPr>
          </w:p>
        </w:tc>
        <w:tc>
          <w:tcPr>
            <w:tcW w:w="1197" w:type="dxa"/>
            <w:tcBorders>
              <w:tl2br w:val="nil"/>
              <w:tr2bl w:val="nil"/>
            </w:tcBorders>
            <w:noWrap/>
            <w:vAlign w:val="bottom"/>
          </w:tcPr>
          <w:p w14:paraId="634EACA4" w14:textId="77777777" w:rsidR="001036EC" w:rsidRPr="00292842" w:rsidRDefault="00000000">
            <w:pPr>
              <w:pStyle w:val="tc9"/>
            </w:pPr>
            <w:r w:rsidRPr="00292842">
              <w:t>100.00</w:t>
            </w:r>
          </w:p>
        </w:tc>
        <w:tc>
          <w:tcPr>
            <w:tcW w:w="1776" w:type="dxa"/>
            <w:tcBorders>
              <w:tl2br w:val="nil"/>
              <w:tr2bl w:val="nil"/>
            </w:tcBorders>
            <w:noWrap/>
            <w:vAlign w:val="bottom"/>
          </w:tcPr>
          <w:p w14:paraId="5C41F0E9" w14:textId="77777777" w:rsidR="001036EC" w:rsidRPr="00292842" w:rsidRDefault="00000000">
            <w:pPr>
              <w:pStyle w:val="tc9"/>
            </w:pPr>
            <w:r w:rsidRPr="00292842">
              <w:t>145.64</w:t>
            </w:r>
          </w:p>
        </w:tc>
      </w:tr>
      <w:tr w:rsidR="001036EC" w:rsidRPr="00292842" w14:paraId="4EC3843F" w14:textId="77777777">
        <w:trPr>
          <w:trHeight w:val="340"/>
          <w:jc w:val="center"/>
        </w:trPr>
        <w:tc>
          <w:tcPr>
            <w:tcW w:w="4395" w:type="dxa"/>
            <w:tcBorders>
              <w:tl2br w:val="nil"/>
              <w:tr2bl w:val="nil"/>
            </w:tcBorders>
            <w:noWrap/>
            <w:vAlign w:val="bottom"/>
          </w:tcPr>
          <w:p w14:paraId="403F2DF4" w14:textId="77777777" w:rsidR="001036EC" w:rsidRPr="00292842" w:rsidRDefault="00000000">
            <w:pPr>
              <w:pStyle w:val="tc9"/>
            </w:pPr>
            <w:r w:rsidRPr="00292842">
              <w:t>常熟市大</w:t>
            </w:r>
            <w:proofErr w:type="gramStart"/>
            <w:r w:rsidRPr="00292842">
              <w:t>晟</w:t>
            </w:r>
            <w:proofErr w:type="gramEnd"/>
            <w:r w:rsidRPr="00292842">
              <w:t>针纺织品有限公司</w:t>
            </w:r>
          </w:p>
        </w:tc>
        <w:tc>
          <w:tcPr>
            <w:tcW w:w="1417" w:type="dxa"/>
            <w:tcBorders>
              <w:tl2br w:val="nil"/>
              <w:tr2bl w:val="nil"/>
            </w:tcBorders>
            <w:noWrap/>
            <w:vAlign w:val="bottom"/>
          </w:tcPr>
          <w:p w14:paraId="52D2B6F7" w14:textId="77777777" w:rsidR="001036EC" w:rsidRPr="00292842" w:rsidRDefault="001036EC">
            <w:pPr>
              <w:pStyle w:val="tc9"/>
            </w:pPr>
          </w:p>
        </w:tc>
        <w:tc>
          <w:tcPr>
            <w:tcW w:w="1178" w:type="dxa"/>
            <w:tcBorders>
              <w:tl2br w:val="nil"/>
              <w:tr2bl w:val="nil"/>
            </w:tcBorders>
            <w:noWrap/>
            <w:vAlign w:val="bottom"/>
          </w:tcPr>
          <w:p w14:paraId="78C20CF3" w14:textId="77777777" w:rsidR="001036EC" w:rsidRPr="00292842" w:rsidRDefault="001036EC">
            <w:pPr>
              <w:pStyle w:val="tc9"/>
            </w:pPr>
          </w:p>
        </w:tc>
        <w:tc>
          <w:tcPr>
            <w:tcW w:w="936" w:type="dxa"/>
            <w:tcBorders>
              <w:tl2br w:val="nil"/>
              <w:tr2bl w:val="nil"/>
            </w:tcBorders>
            <w:noWrap/>
            <w:vAlign w:val="bottom"/>
          </w:tcPr>
          <w:p w14:paraId="4777C3B5" w14:textId="77777777" w:rsidR="001036EC" w:rsidRPr="00292842" w:rsidRDefault="00000000">
            <w:pPr>
              <w:pStyle w:val="tc9"/>
            </w:pPr>
            <w:r w:rsidRPr="00292842">
              <w:t>2.46</w:t>
            </w:r>
          </w:p>
        </w:tc>
        <w:tc>
          <w:tcPr>
            <w:tcW w:w="936" w:type="dxa"/>
            <w:tcBorders>
              <w:tl2br w:val="nil"/>
              <w:tr2bl w:val="nil"/>
            </w:tcBorders>
            <w:noWrap/>
            <w:vAlign w:val="bottom"/>
          </w:tcPr>
          <w:p w14:paraId="589BD34A" w14:textId="77777777" w:rsidR="001036EC" w:rsidRPr="00292842" w:rsidRDefault="001036EC">
            <w:pPr>
              <w:pStyle w:val="tc9"/>
            </w:pPr>
          </w:p>
        </w:tc>
        <w:tc>
          <w:tcPr>
            <w:tcW w:w="944" w:type="dxa"/>
            <w:tcBorders>
              <w:tl2br w:val="nil"/>
              <w:tr2bl w:val="nil"/>
            </w:tcBorders>
            <w:noWrap/>
            <w:vAlign w:val="bottom"/>
          </w:tcPr>
          <w:p w14:paraId="6D05A43C" w14:textId="77777777" w:rsidR="001036EC" w:rsidRPr="00292842" w:rsidRDefault="001036EC">
            <w:pPr>
              <w:pStyle w:val="tc9"/>
            </w:pPr>
          </w:p>
        </w:tc>
        <w:tc>
          <w:tcPr>
            <w:tcW w:w="1313" w:type="dxa"/>
            <w:tcBorders>
              <w:tl2br w:val="nil"/>
              <w:tr2bl w:val="nil"/>
            </w:tcBorders>
            <w:noWrap/>
            <w:vAlign w:val="bottom"/>
          </w:tcPr>
          <w:p w14:paraId="0C7A7049" w14:textId="77777777" w:rsidR="001036EC" w:rsidRPr="00292842" w:rsidRDefault="001036EC">
            <w:pPr>
              <w:pStyle w:val="tc9"/>
            </w:pPr>
          </w:p>
        </w:tc>
        <w:tc>
          <w:tcPr>
            <w:tcW w:w="1197" w:type="dxa"/>
            <w:tcBorders>
              <w:tl2br w:val="nil"/>
              <w:tr2bl w:val="nil"/>
            </w:tcBorders>
            <w:noWrap/>
            <w:vAlign w:val="bottom"/>
          </w:tcPr>
          <w:p w14:paraId="503255F1" w14:textId="77777777" w:rsidR="001036EC" w:rsidRPr="00292842" w:rsidRDefault="00000000">
            <w:pPr>
              <w:pStyle w:val="tc9"/>
            </w:pPr>
            <w:r w:rsidRPr="00292842">
              <w:t>67.97</w:t>
            </w:r>
          </w:p>
        </w:tc>
        <w:tc>
          <w:tcPr>
            <w:tcW w:w="1776" w:type="dxa"/>
            <w:tcBorders>
              <w:tl2br w:val="nil"/>
              <w:tr2bl w:val="nil"/>
            </w:tcBorders>
            <w:noWrap/>
            <w:vAlign w:val="bottom"/>
          </w:tcPr>
          <w:p w14:paraId="3617EBF2" w14:textId="77777777" w:rsidR="001036EC" w:rsidRPr="00292842" w:rsidRDefault="00000000">
            <w:pPr>
              <w:pStyle w:val="tc9"/>
            </w:pPr>
            <w:r w:rsidRPr="00292842">
              <w:t>87.15</w:t>
            </w:r>
          </w:p>
        </w:tc>
      </w:tr>
      <w:tr w:rsidR="001036EC" w:rsidRPr="00292842" w14:paraId="172FBDD1" w14:textId="77777777">
        <w:trPr>
          <w:trHeight w:val="340"/>
          <w:jc w:val="center"/>
        </w:trPr>
        <w:tc>
          <w:tcPr>
            <w:tcW w:w="4395" w:type="dxa"/>
            <w:tcBorders>
              <w:tl2br w:val="nil"/>
              <w:tr2bl w:val="nil"/>
            </w:tcBorders>
            <w:noWrap/>
            <w:vAlign w:val="bottom"/>
          </w:tcPr>
          <w:p w14:paraId="3DB53CDA" w14:textId="77777777" w:rsidR="001036EC" w:rsidRPr="00292842" w:rsidRDefault="00000000">
            <w:pPr>
              <w:pStyle w:val="tc9"/>
            </w:pPr>
            <w:r w:rsidRPr="00292842">
              <w:t>东洋饮料</w:t>
            </w:r>
            <w:r w:rsidRPr="00292842">
              <w:t>(</w:t>
            </w:r>
            <w:r w:rsidRPr="00292842">
              <w:t>常熟</w:t>
            </w:r>
            <w:r w:rsidRPr="00292842">
              <w:t>)</w:t>
            </w:r>
            <w:r w:rsidRPr="00292842">
              <w:t>有限公司</w:t>
            </w:r>
          </w:p>
        </w:tc>
        <w:tc>
          <w:tcPr>
            <w:tcW w:w="1417" w:type="dxa"/>
            <w:tcBorders>
              <w:tl2br w:val="nil"/>
              <w:tr2bl w:val="nil"/>
            </w:tcBorders>
            <w:noWrap/>
            <w:vAlign w:val="bottom"/>
          </w:tcPr>
          <w:p w14:paraId="6CEC5A79" w14:textId="77777777" w:rsidR="001036EC" w:rsidRPr="00292842" w:rsidRDefault="001036EC">
            <w:pPr>
              <w:pStyle w:val="tc9"/>
            </w:pPr>
          </w:p>
        </w:tc>
        <w:tc>
          <w:tcPr>
            <w:tcW w:w="1178" w:type="dxa"/>
            <w:tcBorders>
              <w:tl2br w:val="nil"/>
              <w:tr2bl w:val="nil"/>
            </w:tcBorders>
            <w:noWrap/>
            <w:vAlign w:val="bottom"/>
          </w:tcPr>
          <w:p w14:paraId="4257C7A6" w14:textId="77777777" w:rsidR="001036EC" w:rsidRPr="00292842" w:rsidRDefault="001036EC">
            <w:pPr>
              <w:pStyle w:val="tc9"/>
            </w:pPr>
          </w:p>
        </w:tc>
        <w:tc>
          <w:tcPr>
            <w:tcW w:w="936" w:type="dxa"/>
            <w:tcBorders>
              <w:tl2br w:val="nil"/>
              <w:tr2bl w:val="nil"/>
            </w:tcBorders>
            <w:noWrap/>
            <w:vAlign w:val="bottom"/>
          </w:tcPr>
          <w:p w14:paraId="3C92F02A" w14:textId="77777777" w:rsidR="001036EC" w:rsidRPr="00292842" w:rsidRDefault="001036EC">
            <w:pPr>
              <w:pStyle w:val="tc9"/>
            </w:pPr>
          </w:p>
        </w:tc>
        <w:tc>
          <w:tcPr>
            <w:tcW w:w="936" w:type="dxa"/>
            <w:tcBorders>
              <w:tl2br w:val="nil"/>
              <w:tr2bl w:val="nil"/>
            </w:tcBorders>
            <w:noWrap/>
            <w:vAlign w:val="bottom"/>
          </w:tcPr>
          <w:p w14:paraId="6C145252" w14:textId="77777777" w:rsidR="001036EC" w:rsidRPr="00292842" w:rsidRDefault="001036EC">
            <w:pPr>
              <w:pStyle w:val="tc9"/>
            </w:pPr>
          </w:p>
        </w:tc>
        <w:tc>
          <w:tcPr>
            <w:tcW w:w="944" w:type="dxa"/>
            <w:tcBorders>
              <w:tl2br w:val="nil"/>
              <w:tr2bl w:val="nil"/>
            </w:tcBorders>
            <w:noWrap/>
            <w:vAlign w:val="bottom"/>
          </w:tcPr>
          <w:p w14:paraId="62A7168A" w14:textId="77777777" w:rsidR="001036EC" w:rsidRPr="00292842" w:rsidRDefault="001036EC">
            <w:pPr>
              <w:pStyle w:val="tc9"/>
            </w:pPr>
          </w:p>
        </w:tc>
        <w:tc>
          <w:tcPr>
            <w:tcW w:w="1313" w:type="dxa"/>
            <w:tcBorders>
              <w:tl2br w:val="nil"/>
              <w:tr2bl w:val="nil"/>
            </w:tcBorders>
            <w:noWrap/>
            <w:vAlign w:val="bottom"/>
          </w:tcPr>
          <w:p w14:paraId="3F1884A0" w14:textId="77777777" w:rsidR="001036EC" w:rsidRPr="00292842" w:rsidRDefault="00000000">
            <w:pPr>
              <w:pStyle w:val="tc9"/>
            </w:pPr>
            <w:r w:rsidRPr="00292842">
              <w:t>140506.00</w:t>
            </w:r>
          </w:p>
        </w:tc>
        <w:tc>
          <w:tcPr>
            <w:tcW w:w="1197" w:type="dxa"/>
            <w:tcBorders>
              <w:tl2br w:val="nil"/>
              <w:tr2bl w:val="nil"/>
            </w:tcBorders>
            <w:noWrap/>
            <w:vAlign w:val="bottom"/>
          </w:tcPr>
          <w:p w14:paraId="2AA4B575" w14:textId="77777777" w:rsidR="001036EC" w:rsidRPr="00292842" w:rsidRDefault="00000000">
            <w:pPr>
              <w:pStyle w:val="tc9"/>
            </w:pPr>
            <w:r w:rsidRPr="00292842">
              <w:t>3248.00</w:t>
            </w:r>
          </w:p>
        </w:tc>
        <w:tc>
          <w:tcPr>
            <w:tcW w:w="1776" w:type="dxa"/>
            <w:tcBorders>
              <w:tl2br w:val="nil"/>
              <w:tr2bl w:val="nil"/>
            </w:tcBorders>
            <w:noWrap/>
            <w:vAlign w:val="bottom"/>
          </w:tcPr>
          <w:p w14:paraId="0BD22059" w14:textId="77777777" w:rsidR="001036EC" w:rsidRPr="00292842" w:rsidRDefault="00000000">
            <w:pPr>
              <w:pStyle w:val="tc9"/>
            </w:pPr>
            <w:r w:rsidRPr="00292842">
              <w:t>8783.05</w:t>
            </w:r>
          </w:p>
        </w:tc>
      </w:tr>
      <w:tr w:rsidR="001036EC" w:rsidRPr="00292842" w14:paraId="46EA0288" w14:textId="77777777">
        <w:trPr>
          <w:trHeight w:val="340"/>
          <w:jc w:val="center"/>
        </w:trPr>
        <w:tc>
          <w:tcPr>
            <w:tcW w:w="4395" w:type="dxa"/>
            <w:tcBorders>
              <w:tl2br w:val="nil"/>
              <w:tr2bl w:val="nil"/>
            </w:tcBorders>
            <w:noWrap/>
            <w:vAlign w:val="bottom"/>
          </w:tcPr>
          <w:p w14:paraId="1D91B958" w14:textId="77777777" w:rsidR="001036EC" w:rsidRPr="00292842" w:rsidRDefault="00000000">
            <w:pPr>
              <w:pStyle w:val="tc9"/>
            </w:pPr>
            <w:r w:rsidRPr="00292842">
              <w:t>常熟珀金斯机械有限公司</w:t>
            </w:r>
          </w:p>
        </w:tc>
        <w:tc>
          <w:tcPr>
            <w:tcW w:w="1417" w:type="dxa"/>
            <w:tcBorders>
              <w:tl2br w:val="nil"/>
              <w:tr2bl w:val="nil"/>
            </w:tcBorders>
            <w:noWrap/>
            <w:vAlign w:val="bottom"/>
          </w:tcPr>
          <w:p w14:paraId="7A802434" w14:textId="77777777" w:rsidR="001036EC" w:rsidRPr="00292842" w:rsidRDefault="001036EC">
            <w:pPr>
              <w:pStyle w:val="tc9"/>
            </w:pPr>
          </w:p>
        </w:tc>
        <w:tc>
          <w:tcPr>
            <w:tcW w:w="1178" w:type="dxa"/>
            <w:tcBorders>
              <w:tl2br w:val="nil"/>
              <w:tr2bl w:val="nil"/>
            </w:tcBorders>
            <w:noWrap/>
            <w:vAlign w:val="bottom"/>
          </w:tcPr>
          <w:p w14:paraId="20F9EAC9" w14:textId="77777777" w:rsidR="001036EC" w:rsidRPr="00292842" w:rsidRDefault="001036EC">
            <w:pPr>
              <w:pStyle w:val="tc9"/>
            </w:pPr>
          </w:p>
        </w:tc>
        <w:tc>
          <w:tcPr>
            <w:tcW w:w="936" w:type="dxa"/>
            <w:tcBorders>
              <w:tl2br w:val="nil"/>
              <w:tr2bl w:val="nil"/>
            </w:tcBorders>
            <w:noWrap/>
            <w:vAlign w:val="bottom"/>
          </w:tcPr>
          <w:p w14:paraId="2EB0D94B" w14:textId="77777777" w:rsidR="001036EC" w:rsidRPr="00292842" w:rsidRDefault="001036EC">
            <w:pPr>
              <w:pStyle w:val="tc9"/>
            </w:pPr>
          </w:p>
        </w:tc>
        <w:tc>
          <w:tcPr>
            <w:tcW w:w="936" w:type="dxa"/>
            <w:tcBorders>
              <w:tl2br w:val="nil"/>
              <w:tr2bl w:val="nil"/>
            </w:tcBorders>
            <w:noWrap/>
            <w:vAlign w:val="bottom"/>
          </w:tcPr>
          <w:p w14:paraId="518CD588" w14:textId="77777777" w:rsidR="001036EC" w:rsidRPr="00292842" w:rsidRDefault="001036EC">
            <w:pPr>
              <w:pStyle w:val="tc9"/>
            </w:pPr>
          </w:p>
        </w:tc>
        <w:tc>
          <w:tcPr>
            <w:tcW w:w="944" w:type="dxa"/>
            <w:tcBorders>
              <w:tl2br w:val="nil"/>
              <w:tr2bl w:val="nil"/>
            </w:tcBorders>
            <w:noWrap/>
            <w:vAlign w:val="bottom"/>
          </w:tcPr>
          <w:p w14:paraId="22E8A098" w14:textId="77777777" w:rsidR="001036EC" w:rsidRPr="00292842" w:rsidRDefault="001036EC">
            <w:pPr>
              <w:pStyle w:val="tc9"/>
            </w:pPr>
          </w:p>
        </w:tc>
        <w:tc>
          <w:tcPr>
            <w:tcW w:w="1313" w:type="dxa"/>
            <w:tcBorders>
              <w:tl2br w:val="nil"/>
              <w:tr2bl w:val="nil"/>
            </w:tcBorders>
            <w:noWrap/>
            <w:vAlign w:val="bottom"/>
          </w:tcPr>
          <w:p w14:paraId="5165A70F" w14:textId="77777777" w:rsidR="001036EC" w:rsidRPr="00292842" w:rsidRDefault="001036EC">
            <w:pPr>
              <w:pStyle w:val="tc9"/>
            </w:pPr>
          </w:p>
        </w:tc>
        <w:tc>
          <w:tcPr>
            <w:tcW w:w="1197" w:type="dxa"/>
            <w:tcBorders>
              <w:tl2br w:val="nil"/>
              <w:tr2bl w:val="nil"/>
            </w:tcBorders>
            <w:noWrap/>
            <w:vAlign w:val="bottom"/>
          </w:tcPr>
          <w:p w14:paraId="43C6BAFF" w14:textId="77777777" w:rsidR="001036EC" w:rsidRPr="00292842" w:rsidRDefault="00000000">
            <w:pPr>
              <w:pStyle w:val="tc9"/>
            </w:pPr>
            <w:r w:rsidRPr="00292842">
              <w:t>163.44</w:t>
            </w:r>
          </w:p>
        </w:tc>
        <w:tc>
          <w:tcPr>
            <w:tcW w:w="1776" w:type="dxa"/>
            <w:tcBorders>
              <w:tl2br w:val="nil"/>
              <w:tr2bl w:val="nil"/>
            </w:tcBorders>
            <w:noWrap/>
            <w:vAlign w:val="bottom"/>
          </w:tcPr>
          <w:p w14:paraId="3A00AC97" w14:textId="77777777" w:rsidR="001036EC" w:rsidRPr="00292842" w:rsidRDefault="00000000">
            <w:pPr>
              <w:pStyle w:val="tc9"/>
            </w:pPr>
            <w:r w:rsidRPr="00292842">
              <w:t>200.87</w:t>
            </w:r>
          </w:p>
        </w:tc>
      </w:tr>
      <w:tr w:rsidR="001036EC" w:rsidRPr="00292842" w14:paraId="71255ED0" w14:textId="77777777">
        <w:trPr>
          <w:trHeight w:val="340"/>
          <w:jc w:val="center"/>
        </w:trPr>
        <w:tc>
          <w:tcPr>
            <w:tcW w:w="4395" w:type="dxa"/>
            <w:tcBorders>
              <w:tl2br w:val="nil"/>
              <w:tr2bl w:val="nil"/>
            </w:tcBorders>
            <w:noWrap/>
            <w:vAlign w:val="bottom"/>
          </w:tcPr>
          <w:p w14:paraId="1A7007E8" w14:textId="77777777" w:rsidR="001036EC" w:rsidRPr="00292842" w:rsidRDefault="00000000">
            <w:pPr>
              <w:pStyle w:val="tc9"/>
            </w:pPr>
            <w:r w:rsidRPr="00292842">
              <w:t>海力达汽车系统</w:t>
            </w:r>
            <w:r w:rsidRPr="00292842">
              <w:t>(</w:t>
            </w:r>
            <w:r w:rsidRPr="00292842">
              <w:t>常熟</w:t>
            </w:r>
            <w:r w:rsidRPr="00292842">
              <w:t>)</w:t>
            </w:r>
            <w:r w:rsidRPr="00292842">
              <w:t>有限公司</w:t>
            </w:r>
          </w:p>
        </w:tc>
        <w:tc>
          <w:tcPr>
            <w:tcW w:w="1417" w:type="dxa"/>
            <w:tcBorders>
              <w:tl2br w:val="nil"/>
              <w:tr2bl w:val="nil"/>
            </w:tcBorders>
            <w:noWrap/>
            <w:vAlign w:val="bottom"/>
          </w:tcPr>
          <w:p w14:paraId="56EC035B" w14:textId="77777777" w:rsidR="001036EC" w:rsidRPr="00292842" w:rsidRDefault="001036EC">
            <w:pPr>
              <w:pStyle w:val="tc9"/>
            </w:pPr>
          </w:p>
        </w:tc>
        <w:tc>
          <w:tcPr>
            <w:tcW w:w="1178" w:type="dxa"/>
            <w:tcBorders>
              <w:tl2br w:val="nil"/>
              <w:tr2bl w:val="nil"/>
            </w:tcBorders>
            <w:noWrap/>
            <w:vAlign w:val="bottom"/>
          </w:tcPr>
          <w:p w14:paraId="37499D1D" w14:textId="77777777" w:rsidR="001036EC" w:rsidRPr="00292842" w:rsidRDefault="001036EC">
            <w:pPr>
              <w:pStyle w:val="tc9"/>
            </w:pPr>
          </w:p>
        </w:tc>
        <w:tc>
          <w:tcPr>
            <w:tcW w:w="936" w:type="dxa"/>
            <w:tcBorders>
              <w:tl2br w:val="nil"/>
              <w:tr2bl w:val="nil"/>
            </w:tcBorders>
            <w:noWrap/>
            <w:vAlign w:val="bottom"/>
          </w:tcPr>
          <w:p w14:paraId="1E1D4052" w14:textId="77777777" w:rsidR="001036EC" w:rsidRPr="00292842" w:rsidRDefault="001036EC">
            <w:pPr>
              <w:pStyle w:val="tc9"/>
            </w:pPr>
          </w:p>
        </w:tc>
        <w:tc>
          <w:tcPr>
            <w:tcW w:w="936" w:type="dxa"/>
            <w:tcBorders>
              <w:tl2br w:val="nil"/>
              <w:tr2bl w:val="nil"/>
            </w:tcBorders>
            <w:noWrap/>
            <w:vAlign w:val="bottom"/>
          </w:tcPr>
          <w:p w14:paraId="63395B02" w14:textId="77777777" w:rsidR="001036EC" w:rsidRPr="00292842" w:rsidRDefault="001036EC">
            <w:pPr>
              <w:pStyle w:val="tc9"/>
            </w:pPr>
          </w:p>
        </w:tc>
        <w:tc>
          <w:tcPr>
            <w:tcW w:w="944" w:type="dxa"/>
            <w:tcBorders>
              <w:tl2br w:val="nil"/>
              <w:tr2bl w:val="nil"/>
            </w:tcBorders>
            <w:noWrap/>
            <w:vAlign w:val="bottom"/>
          </w:tcPr>
          <w:p w14:paraId="2A655809" w14:textId="77777777" w:rsidR="001036EC" w:rsidRPr="00292842" w:rsidRDefault="001036EC">
            <w:pPr>
              <w:pStyle w:val="tc9"/>
            </w:pPr>
          </w:p>
        </w:tc>
        <w:tc>
          <w:tcPr>
            <w:tcW w:w="1313" w:type="dxa"/>
            <w:tcBorders>
              <w:tl2br w:val="nil"/>
              <w:tr2bl w:val="nil"/>
            </w:tcBorders>
            <w:noWrap/>
            <w:vAlign w:val="bottom"/>
          </w:tcPr>
          <w:p w14:paraId="0CEF11DC" w14:textId="77777777" w:rsidR="001036EC" w:rsidRPr="00292842" w:rsidRDefault="001036EC">
            <w:pPr>
              <w:pStyle w:val="tc9"/>
            </w:pPr>
          </w:p>
        </w:tc>
        <w:tc>
          <w:tcPr>
            <w:tcW w:w="1197" w:type="dxa"/>
            <w:tcBorders>
              <w:tl2br w:val="nil"/>
              <w:tr2bl w:val="nil"/>
            </w:tcBorders>
            <w:noWrap/>
            <w:vAlign w:val="bottom"/>
          </w:tcPr>
          <w:p w14:paraId="4A8CEE6D" w14:textId="77777777" w:rsidR="001036EC" w:rsidRPr="00292842" w:rsidRDefault="00000000">
            <w:pPr>
              <w:pStyle w:val="tc9"/>
            </w:pPr>
            <w:r w:rsidRPr="00292842">
              <w:t>792.62</w:t>
            </w:r>
          </w:p>
        </w:tc>
        <w:tc>
          <w:tcPr>
            <w:tcW w:w="1776" w:type="dxa"/>
            <w:tcBorders>
              <w:tl2br w:val="nil"/>
              <w:tr2bl w:val="nil"/>
            </w:tcBorders>
            <w:noWrap/>
            <w:vAlign w:val="bottom"/>
          </w:tcPr>
          <w:p w14:paraId="1BA3ACB5" w14:textId="77777777" w:rsidR="001036EC" w:rsidRPr="00292842" w:rsidRDefault="00000000">
            <w:pPr>
              <w:pStyle w:val="tc9"/>
            </w:pPr>
            <w:r w:rsidRPr="00292842">
              <w:t>974.13</w:t>
            </w:r>
          </w:p>
        </w:tc>
      </w:tr>
      <w:tr w:rsidR="001036EC" w:rsidRPr="00292842" w14:paraId="3A062AD1" w14:textId="77777777">
        <w:trPr>
          <w:trHeight w:val="340"/>
          <w:jc w:val="center"/>
        </w:trPr>
        <w:tc>
          <w:tcPr>
            <w:tcW w:w="4395" w:type="dxa"/>
            <w:tcBorders>
              <w:tl2br w:val="nil"/>
              <w:tr2bl w:val="nil"/>
            </w:tcBorders>
            <w:noWrap/>
            <w:vAlign w:val="bottom"/>
          </w:tcPr>
          <w:p w14:paraId="41B34135" w14:textId="77777777" w:rsidR="001036EC" w:rsidRPr="00292842" w:rsidRDefault="00000000">
            <w:pPr>
              <w:pStyle w:val="tc9"/>
            </w:pPr>
            <w:r w:rsidRPr="00292842">
              <w:t>日</w:t>
            </w:r>
            <w:proofErr w:type="gramStart"/>
            <w:r w:rsidRPr="00292842">
              <w:t>清纺赛</w:t>
            </w:r>
            <w:proofErr w:type="gramEnd"/>
            <w:r w:rsidRPr="00292842">
              <w:t>龙</w:t>
            </w:r>
            <w:r w:rsidRPr="00292842">
              <w:t>(</w:t>
            </w:r>
            <w:r w:rsidRPr="00292842">
              <w:t>常熟</w:t>
            </w:r>
            <w:r w:rsidRPr="00292842">
              <w:t>)</w:t>
            </w:r>
            <w:r w:rsidRPr="00292842">
              <w:t>汽车部件有限公司</w:t>
            </w:r>
          </w:p>
        </w:tc>
        <w:tc>
          <w:tcPr>
            <w:tcW w:w="1417" w:type="dxa"/>
            <w:tcBorders>
              <w:tl2br w:val="nil"/>
              <w:tr2bl w:val="nil"/>
            </w:tcBorders>
            <w:noWrap/>
            <w:vAlign w:val="bottom"/>
          </w:tcPr>
          <w:p w14:paraId="14D95A9C" w14:textId="77777777" w:rsidR="001036EC" w:rsidRPr="00292842" w:rsidRDefault="00000000">
            <w:pPr>
              <w:pStyle w:val="tc9"/>
            </w:pPr>
            <w:r w:rsidRPr="00292842">
              <w:t>87.00</w:t>
            </w:r>
          </w:p>
        </w:tc>
        <w:tc>
          <w:tcPr>
            <w:tcW w:w="1178" w:type="dxa"/>
            <w:tcBorders>
              <w:tl2br w:val="nil"/>
              <w:tr2bl w:val="nil"/>
            </w:tcBorders>
            <w:noWrap/>
            <w:vAlign w:val="bottom"/>
          </w:tcPr>
          <w:p w14:paraId="7175C9AB" w14:textId="77777777" w:rsidR="001036EC" w:rsidRPr="00292842" w:rsidRDefault="001036EC">
            <w:pPr>
              <w:pStyle w:val="tc9"/>
            </w:pPr>
          </w:p>
        </w:tc>
        <w:tc>
          <w:tcPr>
            <w:tcW w:w="936" w:type="dxa"/>
            <w:tcBorders>
              <w:tl2br w:val="nil"/>
              <w:tr2bl w:val="nil"/>
            </w:tcBorders>
            <w:noWrap/>
            <w:vAlign w:val="bottom"/>
          </w:tcPr>
          <w:p w14:paraId="4EC68B66" w14:textId="77777777" w:rsidR="001036EC" w:rsidRPr="00292842" w:rsidRDefault="001036EC">
            <w:pPr>
              <w:pStyle w:val="tc9"/>
            </w:pPr>
          </w:p>
        </w:tc>
        <w:tc>
          <w:tcPr>
            <w:tcW w:w="936" w:type="dxa"/>
            <w:tcBorders>
              <w:tl2br w:val="nil"/>
              <w:tr2bl w:val="nil"/>
            </w:tcBorders>
            <w:noWrap/>
            <w:vAlign w:val="bottom"/>
          </w:tcPr>
          <w:p w14:paraId="31DE9FA6" w14:textId="77777777" w:rsidR="001036EC" w:rsidRPr="00292842" w:rsidRDefault="001036EC">
            <w:pPr>
              <w:pStyle w:val="tc9"/>
            </w:pPr>
          </w:p>
        </w:tc>
        <w:tc>
          <w:tcPr>
            <w:tcW w:w="944" w:type="dxa"/>
            <w:tcBorders>
              <w:tl2br w:val="nil"/>
              <w:tr2bl w:val="nil"/>
            </w:tcBorders>
            <w:noWrap/>
            <w:vAlign w:val="bottom"/>
          </w:tcPr>
          <w:p w14:paraId="449F63BE" w14:textId="77777777" w:rsidR="001036EC" w:rsidRPr="00292842" w:rsidRDefault="001036EC">
            <w:pPr>
              <w:pStyle w:val="tc9"/>
            </w:pPr>
          </w:p>
        </w:tc>
        <w:tc>
          <w:tcPr>
            <w:tcW w:w="1313" w:type="dxa"/>
            <w:tcBorders>
              <w:tl2br w:val="nil"/>
              <w:tr2bl w:val="nil"/>
            </w:tcBorders>
            <w:noWrap/>
            <w:vAlign w:val="bottom"/>
          </w:tcPr>
          <w:p w14:paraId="31C251F5" w14:textId="77777777" w:rsidR="001036EC" w:rsidRPr="00292842" w:rsidRDefault="001036EC">
            <w:pPr>
              <w:pStyle w:val="tc9"/>
            </w:pPr>
          </w:p>
        </w:tc>
        <w:tc>
          <w:tcPr>
            <w:tcW w:w="1197" w:type="dxa"/>
            <w:tcBorders>
              <w:tl2br w:val="nil"/>
              <w:tr2bl w:val="nil"/>
            </w:tcBorders>
            <w:noWrap/>
            <w:vAlign w:val="bottom"/>
          </w:tcPr>
          <w:p w14:paraId="06CEE6FE" w14:textId="77777777" w:rsidR="001036EC" w:rsidRPr="00292842" w:rsidRDefault="00000000">
            <w:pPr>
              <w:pStyle w:val="tc9"/>
            </w:pPr>
            <w:r w:rsidRPr="00292842">
              <w:t>1076.00</w:t>
            </w:r>
          </w:p>
        </w:tc>
        <w:tc>
          <w:tcPr>
            <w:tcW w:w="1776" w:type="dxa"/>
            <w:tcBorders>
              <w:tl2br w:val="nil"/>
              <w:tr2bl w:val="nil"/>
            </w:tcBorders>
            <w:noWrap/>
            <w:vAlign w:val="bottom"/>
          </w:tcPr>
          <w:p w14:paraId="4A806096" w14:textId="77777777" w:rsidR="001036EC" w:rsidRPr="00292842" w:rsidRDefault="00000000">
            <w:pPr>
              <w:pStyle w:val="tc9"/>
            </w:pPr>
            <w:r w:rsidRPr="00292842">
              <w:t>2331.60</w:t>
            </w:r>
          </w:p>
        </w:tc>
      </w:tr>
      <w:tr w:rsidR="001036EC" w:rsidRPr="00292842" w14:paraId="6AEF0912" w14:textId="77777777">
        <w:trPr>
          <w:trHeight w:val="340"/>
          <w:jc w:val="center"/>
        </w:trPr>
        <w:tc>
          <w:tcPr>
            <w:tcW w:w="4395" w:type="dxa"/>
            <w:tcBorders>
              <w:tl2br w:val="nil"/>
              <w:tr2bl w:val="nil"/>
            </w:tcBorders>
            <w:noWrap/>
            <w:vAlign w:val="bottom"/>
          </w:tcPr>
          <w:p w14:paraId="19A562FA" w14:textId="77777777" w:rsidR="001036EC" w:rsidRPr="00292842" w:rsidRDefault="00000000">
            <w:pPr>
              <w:pStyle w:val="tc9"/>
            </w:pPr>
            <w:r w:rsidRPr="00292842">
              <w:t>明和精密模具</w:t>
            </w:r>
            <w:r w:rsidRPr="00292842">
              <w:t>(</w:t>
            </w:r>
            <w:r w:rsidRPr="00292842">
              <w:t>常熟</w:t>
            </w:r>
            <w:r w:rsidRPr="00292842">
              <w:t>)</w:t>
            </w:r>
            <w:r w:rsidRPr="00292842">
              <w:t>有限公司</w:t>
            </w:r>
          </w:p>
        </w:tc>
        <w:tc>
          <w:tcPr>
            <w:tcW w:w="1417" w:type="dxa"/>
            <w:tcBorders>
              <w:tl2br w:val="nil"/>
              <w:tr2bl w:val="nil"/>
            </w:tcBorders>
            <w:noWrap/>
            <w:vAlign w:val="bottom"/>
          </w:tcPr>
          <w:p w14:paraId="78D2DC7F" w14:textId="77777777" w:rsidR="001036EC" w:rsidRPr="00292842" w:rsidRDefault="001036EC">
            <w:pPr>
              <w:pStyle w:val="tc9"/>
            </w:pPr>
          </w:p>
        </w:tc>
        <w:tc>
          <w:tcPr>
            <w:tcW w:w="1178" w:type="dxa"/>
            <w:tcBorders>
              <w:tl2br w:val="nil"/>
              <w:tr2bl w:val="nil"/>
            </w:tcBorders>
            <w:noWrap/>
            <w:vAlign w:val="bottom"/>
          </w:tcPr>
          <w:p w14:paraId="4C61DF82" w14:textId="77777777" w:rsidR="001036EC" w:rsidRPr="00292842" w:rsidRDefault="001036EC">
            <w:pPr>
              <w:pStyle w:val="tc9"/>
            </w:pPr>
          </w:p>
        </w:tc>
        <w:tc>
          <w:tcPr>
            <w:tcW w:w="936" w:type="dxa"/>
            <w:tcBorders>
              <w:tl2br w:val="nil"/>
              <w:tr2bl w:val="nil"/>
            </w:tcBorders>
            <w:noWrap/>
            <w:vAlign w:val="bottom"/>
          </w:tcPr>
          <w:p w14:paraId="61C8634E" w14:textId="77777777" w:rsidR="001036EC" w:rsidRPr="00292842" w:rsidRDefault="001036EC">
            <w:pPr>
              <w:pStyle w:val="tc9"/>
            </w:pPr>
          </w:p>
        </w:tc>
        <w:tc>
          <w:tcPr>
            <w:tcW w:w="936" w:type="dxa"/>
            <w:tcBorders>
              <w:tl2br w:val="nil"/>
              <w:tr2bl w:val="nil"/>
            </w:tcBorders>
            <w:noWrap/>
            <w:vAlign w:val="bottom"/>
          </w:tcPr>
          <w:p w14:paraId="5F968272" w14:textId="77777777" w:rsidR="001036EC" w:rsidRPr="00292842" w:rsidRDefault="001036EC">
            <w:pPr>
              <w:pStyle w:val="tc9"/>
            </w:pPr>
          </w:p>
        </w:tc>
        <w:tc>
          <w:tcPr>
            <w:tcW w:w="944" w:type="dxa"/>
            <w:tcBorders>
              <w:tl2br w:val="nil"/>
              <w:tr2bl w:val="nil"/>
            </w:tcBorders>
            <w:noWrap/>
            <w:vAlign w:val="bottom"/>
          </w:tcPr>
          <w:p w14:paraId="2C174AD3" w14:textId="77777777" w:rsidR="001036EC" w:rsidRPr="00292842" w:rsidRDefault="001036EC">
            <w:pPr>
              <w:pStyle w:val="tc9"/>
            </w:pPr>
          </w:p>
        </w:tc>
        <w:tc>
          <w:tcPr>
            <w:tcW w:w="1313" w:type="dxa"/>
            <w:tcBorders>
              <w:tl2br w:val="nil"/>
              <w:tr2bl w:val="nil"/>
            </w:tcBorders>
            <w:noWrap/>
            <w:vAlign w:val="bottom"/>
          </w:tcPr>
          <w:p w14:paraId="149E3A5A" w14:textId="77777777" w:rsidR="001036EC" w:rsidRPr="00292842" w:rsidRDefault="001036EC">
            <w:pPr>
              <w:pStyle w:val="tc9"/>
            </w:pPr>
          </w:p>
        </w:tc>
        <w:tc>
          <w:tcPr>
            <w:tcW w:w="1197" w:type="dxa"/>
            <w:tcBorders>
              <w:tl2br w:val="nil"/>
              <w:tr2bl w:val="nil"/>
            </w:tcBorders>
            <w:noWrap/>
            <w:vAlign w:val="bottom"/>
          </w:tcPr>
          <w:p w14:paraId="15313CEE" w14:textId="77777777" w:rsidR="001036EC" w:rsidRPr="00292842" w:rsidRDefault="00000000">
            <w:pPr>
              <w:pStyle w:val="tc9"/>
            </w:pPr>
            <w:r w:rsidRPr="00292842">
              <w:t>124.00</w:t>
            </w:r>
          </w:p>
        </w:tc>
        <w:tc>
          <w:tcPr>
            <w:tcW w:w="1776" w:type="dxa"/>
            <w:tcBorders>
              <w:tl2br w:val="nil"/>
              <w:tr2bl w:val="nil"/>
            </w:tcBorders>
            <w:noWrap/>
            <w:vAlign w:val="bottom"/>
          </w:tcPr>
          <w:p w14:paraId="1CFB2CB6" w14:textId="77777777" w:rsidR="001036EC" w:rsidRPr="00292842" w:rsidRDefault="00000000">
            <w:pPr>
              <w:pStyle w:val="tc9"/>
            </w:pPr>
            <w:r w:rsidRPr="00292842">
              <w:t>152.40</w:t>
            </w:r>
          </w:p>
        </w:tc>
      </w:tr>
      <w:tr w:rsidR="001036EC" w:rsidRPr="00292842" w14:paraId="44D77294" w14:textId="77777777">
        <w:trPr>
          <w:trHeight w:val="340"/>
          <w:jc w:val="center"/>
        </w:trPr>
        <w:tc>
          <w:tcPr>
            <w:tcW w:w="4395" w:type="dxa"/>
            <w:tcBorders>
              <w:tl2br w:val="nil"/>
              <w:tr2bl w:val="nil"/>
            </w:tcBorders>
            <w:noWrap/>
            <w:vAlign w:val="bottom"/>
          </w:tcPr>
          <w:p w14:paraId="6F3BF843" w14:textId="77777777" w:rsidR="001036EC" w:rsidRPr="00292842" w:rsidRDefault="00000000">
            <w:pPr>
              <w:pStyle w:val="tc9"/>
            </w:pPr>
            <w:r w:rsidRPr="00292842">
              <w:t>苏州标新力亿信息科技有限公司</w:t>
            </w:r>
          </w:p>
        </w:tc>
        <w:tc>
          <w:tcPr>
            <w:tcW w:w="1417" w:type="dxa"/>
            <w:tcBorders>
              <w:tl2br w:val="nil"/>
              <w:tr2bl w:val="nil"/>
            </w:tcBorders>
            <w:noWrap/>
            <w:vAlign w:val="bottom"/>
          </w:tcPr>
          <w:p w14:paraId="6AB024F0" w14:textId="77777777" w:rsidR="001036EC" w:rsidRPr="00292842" w:rsidRDefault="001036EC">
            <w:pPr>
              <w:pStyle w:val="tc9"/>
            </w:pPr>
          </w:p>
        </w:tc>
        <w:tc>
          <w:tcPr>
            <w:tcW w:w="1178" w:type="dxa"/>
            <w:tcBorders>
              <w:tl2br w:val="nil"/>
              <w:tr2bl w:val="nil"/>
            </w:tcBorders>
            <w:noWrap/>
            <w:vAlign w:val="bottom"/>
          </w:tcPr>
          <w:p w14:paraId="0285FC1C" w14:textId="77777777" w:rsidR="001036EC" w:rsidRPr="00292842" w:rsidRDefault="001036EC">
            <w:pPr>
              <w:pStyle w:val="tc9"/>
            </w:pPr>
          </w:p>
        </w:tc>
        <w:tc>
          <w:tcPr>
            <w:tcW w:w="936" w:type="dxa"/>
            <w:tcBorders>
              <w:tl2br w:val="nil"/>
              <w:tr2bl w:val="nil"/>
            </w:tcBorders>
            <w:noWrap/>
            <w:vAlign w:val="bottom"/>
          </w:tcPr>
          <w:p w14:paraId="69256761" w14:textId="77777777" w:rsidR="001036EC" w:rsidRPr="00292842" w:rsidRDefault="001036EC">
            <w:pPr>
              <w:pStyle w:val="tc9"/>
            </w:pPr>
          </w:p>
        </w:tc>
        <w:tc>
          <w:tcPr>
            <w:tcW w:w="936" w:type="dxa"/>
            <w:tcBorders>
              <w:tl2br w:val="nil"/>
              <w:tr2bl w:val="nil"/>
            </w:tcBorders>
            <w:noWrap/>
            <w:vAlign w:val="bottom"/>
          </w:tcPr>
          <w:p w14:paraId="5AFBF0B2" w14:textId="77777777" w:rsidR="001036EC" w:rsidRPr="00292842" w:rsidRDefault="001036EC">
            <w:pPr>
              <w:pStyle w:val="tc9"/>
            </w:pPr>
          </w:p>
        </w:tc>
        <w:tc>
          <w:tcPr>
            <w:tcW w:w="944" w:type="dxa"/>
            <w:tcBorders>
              <w:tl2br w:val="nil"/>
              <w:tr2bl w:val="nil"/>
            </w:tcBorders>
            <w:noWrap/>
            <w:vAlign w:val="bottom"/>
          </w:tcPr>
          <w:p w14:paraId="0E4DC232" w14:textId="77777777" w:rsidR="001036EC" w:rsidRPr="00292842" w:rsidRDefault="001036EC">
            <w:pPr>
              <w:pStyle w:val="tc9"/>
            </w:pPr>
          </w:p>
        </w:tc>
        <w:tc>
          <w:tcPr>
            <w:tcW w:w="1313" w:type="dxa"/>
            <w:tcBorders>
              <w:tl2br w:val="nil"/>
              <w:tr2bl w:val="nil"/>
            </w:tcBorders>
            <w:noWrap/>
            <w:vAlign w:val="bottom"/>
          </w:tcPr>
          <w:p w14:paraId="581FB05C" w14:textId="77777777" w:rsidR="001036EC" w:rsidRPr="00292842" w:rsidRDefault="001036EC">
            <w:pPr>
              <w:pStyle w:val="tc9"/>
            </w:pPr>
          </w:p>
        </w:tc>
        <w:tc>
          <w:tcPr>
            <w:tcW w:w="1197" w:type="dxa"/>
            <w:tcBorders>
              <w:tl2br w:val="nil"/>
              <w:tr2bl w:val="nil"/>
            </w:tcBorders>
            <w:noWrap/>
            <w:vAlign w:val="bottom"/>
          </w:tcPr>
          <w:p w14:paraId="52BD9C1A" w14:textId="77777777" w:rsidR="001036EC" w:rsidRPr="00292842" w:rsidRDefault="00000000">
            <w:pPr>
              <w:pStyle w:val="tc9"/>
            </w:pPr>
            <w:r w:rsidRPr="00292842">
              <w:t>32.76</w:t>
            </w:r>
          </w:p>
        </w:tc>
        <w:tc>
          <w:tcPr>
            <w:tcW w:w="1776" w:type="dxa"/>
            <w:tcBorders>
              <w:tl2br w:val="nil"/>
              <w:tr2bl w:val="nil"/>
            </w:tcBorders>
            <w:noWrap/>
            <w:vAlign w:val="bottom"/>
          </w:tcPr>
          <w:p w14:paraId="4F1A73C0" w14:textId="77777777" w:rsidR="001036EC" w:rsidRPr="00292842" w:rsidRDefault="00000000">
            <w:pPr>
              <w:pStyle w:val="tc9"/>
            </w:pPr>
            <w:r w:rsidRPr="00292842">
              <w:t>40.26</w:t>
            </w:r>
          </w:p>
        </w:tc>
      </w:tr>
      <w:tr w:rsidR="001036EC" w:rsidRPr="00292842" w14:paraId="6A1D54C0" w14:textId="77777777">
        <w:trPr>
          <w:trHeight w:val="340"/>
          <w:jc w:val="center"/>
        </w:trPr>
        <w:tc>
          <w:tcPr>
            <w:tcW w:w="4395" w:type="dxa"/>
            <w:tcBorders>
              <w:tl2br w:val="nil"/>
              <w:tr2bl w:val="nil"/>
            </w:tcBorders>
            <w:noWrap/>
            <w:vAlign w:val="bottom"/>
          </w:tcPr>
          <w:p w14:paraId="18536BD7" w14:textId="77777777" w:rsidR="001036EC" w:rsidRPr="00292842" w:rsidRDefault="00000000">
            <w:pPr>
              <w:pStyle w:val="tc9"/>
            </w:pPr>
            <w:proofErr w:type="gramStart"/>
            <w:r w:rsidRPr="00292842">
              <w:t>常熟住电</w:t>
            </w:r>
            <w:proofErr w:type="gramEnd"/>
            <w:r w:rsidRPr="00292842">
              <w:t>装汽车部品有限公司</w:t>
            </w:r>
          </w:p>
        </w:tc>
        <w:tc>
          <w:tcPr>
            <w:tcW w:w="1417" w:type="dxa"/>
            <w:tcBorders>
              <w:tl2br w:val="nil"/>
              <w:tr2bl w:val="nil"/>
            </w:tcBorders>
            <w:noWrap/>
            <w:vAlign w:val="bottom"/>
          </w:tcPr>
          <w:p w14:paraId="535CC2F0" w14:textId="77777777" w:rsidR="001036EC" w:rsidRPr="00292842" w:rsidRDefault="001036EC">
            <w:pPr>
              <w:pStyle w:val="tc9"/>
            </w:pPr>
          </w:p>
        </w:tc>
        <w:tc>
          <w:tcPr>
            <w:tcW w:w="1178" w:type="dxa"/>
            <w:tcBorders>
              <w:tl2br w:val="nil"/>
              <w:tr2bl w:val="nil"/>
            </w:tcBorders>
            <w:noWrap/>
            <w:vAlign w:val="bottom"/>
          </w:tcPr>
          <w:p w14:paraId="28AF54FE" w14:textId="77777777" w:rsidR="001036EC" w:rsidRPr="00292842" w:rsidRDefault="001036EC">
            <w:pPr>
              <w:pStyle w:val="tc9"/>
            </w:pPr>
          </w:p>
        </w:tc>
        <w:tc>
          <w:tcPr>
            <w:tcW w:w="936" w:type="dxa"/>
            <w:tcBorders>
              <w:tl2br w:val="nil"/>
              <w:tr2bl w:val="nil"/>
            </w:tcBorders>
            <w:noWrap/>
            <w:vAlign w:val="bottom"/>
          </w:tcPr>
          <w:p w14:paraId="695C6C03" w14:textId="77777777" w:rsidR="001036EC" w:rsidRPr="00292842" w:rsidRDefault="001036EC">
            <w:pPr>
              <w:pStyle w:val="tc9"/>
            </w:pPr>
          </w:p>
        </w:tc>
        <w:tc>
          <w:tcPr>
            <w:tcW w:w="936" w:type="dxa"/>
            <w:tcBorders>
              <w:tl2br w:val="nil"/>
              <w:tr2bl w:val="nil"/>
            </w:tcBorders>
            <w:noWrap/>
            <w:vAlign w:val="bottom"/>
          </w:tcPr>
          <w:p w14:paraId="19A8A3D5" w14:textId="77777777" w:rsidR="001036EC" w:rsidRPr="00292842" w:rsidRDefault="001036EC">
            <w:pPr>
              <w:pStyle w:val="tc9"/>
            </w:pPr>
          </w:p>
        </w:tc>
        <w:tc>
          <w:tcPr>
            <w:tcW w:w="944" w:type="dxa"/>
            <w:tcBorders>
              <w:tl2br w:val="nil"/>
              <w:tr2bl w:val="nil"/>
            </w:tcBorders>
            <w:noWrap/>
            <w:vAlign w:val="bottom"/>
          </w:tcPr>
          <w:p w14:paraId="75A1D5B4" w14:textId="77777777" w:rsidR="001036EC" w:rsidRPr="00292842" w:rsidRDefault="001036EC">
            <w:pPr>
              <w:pStyle w:val="tc9"/>
            </w:pPr>
          </w:p>
        </w:tc>
        <w:tc>
          <w:tcPr>
            <w:tcW w:w="1313" w:type="dxa"/>
            <w:tcBorders>
              <w:tl2br w:val="nil"/>
              <w:tr2bl w:val="nil"/>
            </w:tcBorders>
            <w:noWrap/>
            <w:vAlign w:val="bottom"/>
          </w:tcPr>
          <w:p w14:paraId="5C90447D" w14:textId="77777777" w:rsidR="001036EC" w:rsidRPr="00292842" w:rsidRDefault="001036EC">
            <w:pPr>
              <w:pStyle w:val="tc9"/>
            </w:pPr>
          </w:p>
        </w:tc>
        <w:tc>
          <w:tcPr>
            <w:tcW w:w="1197" w:type="dxa"/>
            <w:tcBorders>
              <w:tl2br w:val="nil"/>
              <w:tr2bl w:val="nil"/>
            </w:tcBorders>
            <w:noWrap/>
            <w:vAlign w:val="bottom"/>
          </w:tcPr>
          <w:p w14:paraId="25A0510B" w14:textId="77777777" w:rsidR="001036EC" w:rsidRPr="00292842" w:rsidRDefault="00000000">
            <w:pPr>
              <w:pStyle w:val="tc9"/>
            </w:pPr>
            <w:r w:rsidRPr="00292842">
              <w:t>631.96</w:t>
            </w:r>
          </w:p>
        </w:tc>
        <w:tc>
          <w:tcPr>
            <w:tcW w:w="1776" w:type="dxa"/>
            <w:tcBorders>
              <w:tl2br w:val="nil"/>
              <w:tr2bl w:val="nil"/>
            </w:tcBorders>
            <w:noWrap/>
            <w:vAlign w:val="bottom"/>
          </w:tcPr>
          <w:p w14:paraId="1251E07A" w14:textId="77777777" w:rsidR="001036EC" w:rsidRPr="00292842" w:rsidRDefault="00000000">
            <w:pPr>
              <w:pStyle w:val="tc9"/>
            </w:pPr>
            <w:r w:rsidRPr="00292842">
              <w:t>776.68</w:t>
            </w:r>
          </w:p>
        </w:tc>
      </w:tr>
      <w:tr w:rsidR="001036EC" w:rsidRPr="00292842" w14:paraId="4AF85659" w14:textId="77777777">
        <w:trPr>
          <w:trHeight w:val="340"/>
          <w:jc w:val="center"/>
        </w:trPr>
        <w:tc>
          <w:tcPr>
            <w:tcW w:w="4395" w:type="dxa"/>
            <w:tcBorders>
              <w:tl2br w:val="nil"/>
              <w:tr2bl w:val="nil"/>
            </w:tcBorders>
            <w:noWrap/>
            <w:vAlign w:val="bottom"/>
          </w:tcPr>
          <w:p w14:paraId="02493EF1" w14:textId="77777777" w:rsidR="001036EC" w:rsidRPr="00292842" w:rsidRDefault="00000000">
            <w:pPr>
              <w:pStyle w:val="tc9"/>
            </w:pPr>
            <w:r w:rsidRPr="00292842">
              <w:t>思迈特电梯设备</w:t>
            </w:r>
            <w:r w:rsidRPr="00292842">
              <w:t>(</w:t>
            </w:r>
            <w:r w:rsidRPr="00292842">
              <w:t>常熟</w:t>
            </w:r>
            <w:r w:rsidRPr="00292842">
              <w:t>)</w:t>
            </w:r>
            <w:r w:rsidRPr="00292842">
              <w:t>有限公司</w:t>
            </w:r>
          </w:p>
        </w:tc>
        <w:tc>
          <w:tcPr>
            <w:tcW w:w="1417" w:type="dxa"/>
            <w:tcBorders>
              <w:tl2br w:val="nil"/>
              <w:tr2bl w:val="nil"/>
            </w:tcBorders>
            <w:noWrap/>
            <w:vAlign w:val="bottom"/>
          </w:tcPr>
          <w:p w14:paraId="4F005A53" w14:textId="77777777" w:rsidR="001036EC" w:rsidRPr="00292842" w:rsidRDefault="001036EC">
            <w:pPr>
              <w:pStyle w:val="tc9"/>
            </w:pPr>
          </w:p>
        </w:tc>
        <w:tc>
          <w:tcPr>
            <w:tcW w:w="1178" w:type="dxa"/>
            <w:tcBorders>
              <w:tl2br w:val="nil"/>
              <w:tr2bl w:val="nil"/>
            </w:tcBorders>
            <w:noWrap/>
            <w:vAlign w:val="bottom"/>
          </w:tcPr>
          <w:p w14:paraId="5B95F387" w14:textId="77777777" w:rsidR="001036EC" w:rsidRPr="00292842" w:rsidRDefault="001036EC">
            <w:pPr>
              <w:pStyle w:val="tc9"/>
            </w:pPr>
          </w:p>
        </w:tc>
        <w:tc>
          <w:tcPr>
            <w:tcW w:w="936" w:type="dxa"/>
            <w:tcBorders>
              <w:tl2br w:val="nil"/>
              <w:tr2bl w:val="nil"/>
            </w:tcBorders>
            <w:noWrap/>
            <w:vAlign w:val="bottom"/>
          </w:tcPr>
          <w:p w14:paraId="22AC5690" w14:textId="77777777" w:rsidR="001036EC" w:rsidRPr="00292842" w:rsidRDefault="001036EC">
            <w:pPr>
              <w:pStyle w:val="tc9"/>
            </w:pPr>
          </w:p>
        </w:tc>
        <w:tc>
          <w:tcPr>
            <w:tcW w:w="936" w:type="dxa"/>
            <w:tcBorders>
              <w:tl2br w:val="nil"/>
              <w:tr2bl w:val="nil"/>
            </w:tcBorders>
            <w:noWrap/>
            <w:vAlign w:val="bottom"/>
          </w:tcPr>
          <w:p w14:paraId="4881A7F5" w14:textId="77777777" w:rsidR="001036EC" w:rsidRPr="00292842" w:rsidRDefault="001036EC">
            <w:pPr>
              <w:pStyle w:val="tc9"/>
            </w:pPr>
          </w:p>
        </w:tc>
        <w:tc>
          <w:tcPr>
            <w:tcW w:w="944" w:type="dxa"/>
            <w:tcBorders>
              <w:tl2br w:val="nil"/>
              <w:tr2bl w:val="nil"/>
            </w:tcBorders>
            <w:noWrap/>
            <w:vAlign w:val="bottom"/>
          </w:tcPr>
          <w:p w14:paraId="31152D15" w14:textId="77777777" w:rsidR="001036EC" w:rsidRPr="00292842" w:rsidRDefault="001036EC">
            <w:pPr>
              <w:pStyle w:val="tc9"/>
            </w:pPr>
          </w:p>
        </w:tc>
        <w:tc>
          <w:tcPr>
            <w:tcW w:w="1313" w:type="dxa"/>
            <w:tcBorders>
              <w:tl2br w:val="nil"/>
              <w:tr2bl w:val="nil"/>
            </w:tcBorders>
            <w:noWrap/>
            <w:vAlign w:val="bottom"/>
          </w:tcPr>
          <w:p w14:paraId="146F589F" w14:textId="77777777" w:rsidR="001036EC" w:rsidRPr="00292842" w:rsidRDefault="001036EC">
            <w:pPr>
              <w:pStyle w:val="tc9"/>
            </w:pPr>
          </w:p>
        </w:tc>
        <w:tc>
          <w:tcPr>
            <w:tcW w:w="1197" w:type="dxa"/>
            <w:tcBorders>
              <w:tl2br w:val="nil"/>
              <w:tr2bl w:val="nil"/>
            </w:tcBorders>
            <w:noWrap/>
            <w:vAlign w:val="bottom"/>
          </w:tcPr>
          <w:p w14:paraId="0EA78503" w14:textId="77777777" w:rsidR="001036EC" w:rsidRPr="00292842" w:rsidRDefault="00000000">
            <w:pPr>
              <w:pStyle w:val="tc9"/>
            </w:pPr>
            <w:r w:rsidRPr="00292842">
              <w:t>382.43</w:t>
            </w:r>
          </w:p>
        </w:tc>
        <w:tc>
          <w:tcPr>
            <w:tcW w:w="1776" w:type="dxa"/>
            <w:tcBorders>
              <w:tl2br w:val="nil"/>
              <w:tr2bl w:val="nil"/>
            </w:tcBorders>
            <w:noWrap/>
            <w:vAlign w:val="bottom"/>
          </w:tcPr>
          <w:p w14:paraId="4BA66EE0" w14:textId="77777777" w:rsidR="001036EC" w:rsidRPr="00292842" w:rsidRDefault="00000000">
            <w:pPr>
              <w:pStyle w:val="tc9"/>
            </w:pPr>
            <w:r w:rsidRPr="00292842">
              <w:t>470.01</w:t>
            </w:r>
          </w:p>
        </w:tc>
      </w:tr>
      <w:tr w:rsidR="001036EC" w:rsidRPr="00292842" w14:paraId="3CFDCCE0" w14:textId="77777777">
        <w:trPr>
          <w:trHeight w:val="340"/>
          <w:jc w:val="center"/>
        </w:trPr>
        <w:tc>
          <w:tcPr>
            <w:tcW w:w="4395" w:type="dxa"/>
            <w:tcBorders>
              <w:tl2br w:val="nil"/>
              <w:tr2bl w:val="nil"/>
            </w:tcBorders>
            <w:noWrap/>
            <w:vAlign w:val="bottom"/>
          </w:tcPr>
          <w:p w14:paraId="34157F68" w14:textId="77777777" w:rsidR="001036EC" w:rsidRPr="00292842" w:rsidRDefault="00000000">
            <w:pPr>
              <w:pStyle w:val="tc9"/>
            </w:pPr>
            <w:r w:rsidRPr="00292842">
              <w:t>加通汽车内饰</w:t>
            </w:r>
            <w:r w:rsidRPr="00292842">
              <w:t>(</w:t>
            </w:r>
            <w:r w:rsidRPr="00292842">
              <w:t>常熟</w:t>
            </w:r>
            <w:r w:rsidRPr="00292842">
              <w:t>)</w:t>
            </w:r>
            <w:r w:rsidRPr="00292842">
              <w:t>有限公司</w:t>
            </w:r>
          </w:p>
        </w:tc>
        <w:tc>
          <w:tcPr>
            <w:tcW w:w="1417" w:type="dxa"/>
            <w:tcBorders>
              <w:tl2br w:val="nil"/>
              <w:tr2bl w:val="nil"/>
            </w:tcBorders>
            <w:noWrap/>
            <w:vAlign w:val="bottom"/>
          </w:tcPr>
          <w:p w14:paraId="37C581E9" w14:textId="77777777" w:rsidR="001036EC" w:rsidRPr="00292842" w:rsidRDefault="00000000">
            <w:pPr>
              <w:pStyle w:val="tc9"/>
            </w:pPr>
            <w:r w:rsidRPr="00292842">
              <w:t>527.00</w:t>
            </w:r>
          </w:p>
        </w:tc>
        <w:tc>
          <w:tcPr>
            <w:tcW w:w="1178" w:type="dxa"/>
            <w:tcBorders>
              <w:tl2br w:val="nil"/>
              <w:tr2bl w:val="nil"/>
            </w:tcBorders>
            <w:noWrap/>
            <w:vAlign w:val="bottom"/>
          </w:tcPr>
          <w:p w14:paraId="2F15AC46" w14:textId="77777777" w:rsidR="001036EC" w:rsidRPr="00292842" w:rsidRDefault="001036EC">
            <w:pPr>
              <w:pStyle w:val="tc9"/>
            </w:pPr>
          </w:p>
        </w:tc>
        <w:tc>
          <w:tcPr>
            <w:tcW w:w="936" w:type="dxa"/>
            <w:tcBorders>
              <w:tl2br w:val="nil"/>
              <w:tr2bl w:val="nil"/>
            </w:tcBorders>
            <w:noWrap/>
            <w:vAlign w:val="bottom"/>
          </w:tcPr>
          <w:p w14:paraId="6D7ED118" w14:textId="77777777" w:rsidR="001036EC" w:rsidRPr="00292842" w:rsidRDefault="001036EC">
            <w:pPr>
              <w:pStyle w:val="tc9"/>
            </w:pPr>
          </w:p>
        </w:tc>
        <w:tc>
          <w:tcPr>
            <w:tcW w:w="936" w:type="dxa"/>
            <w:tcBorders>
              <w:tl2br w:val="nil"/>
              <w:tr2bl w:val="nil"/>
            </w:tcBorders>
            <w:noWrap/>
            <w:vAlign w:val="bottom"/>
          </w:tcPr>
          <w:p w14:paraId="3528737D" w14:textId="77777777" w:rsidR="001036EC" w:rsidRPr="00292842" w:rsidRDefault="001036EC">
            <w:pPr>
              <w:pStyle w:val="tc9"/>
            </w:pPr>
          </w:p>
        </w:tc>
        <w:tc>
          <w:tcPr>
            <w:tcW w:w="944" w:type="dxa"/>
            <w:tcBorders>
              <w:tl2br w:val="nil"/>
              <w:tr2bl w:val="nil"/>
            </w:tcBorders>
            <w:noWrap/>
            <w:vAlign w:val="bottom"/>
          </w:tcPr>
          <w:p w14:paraId="6BE3604B" w14:textId="77777777" w:rsidR="001036EC" w:rsidRPr="00292842" w:rsidRDefault="001036EC">
            <w:pPr>
              <w:pStyle w:val="tc9"/>
            </w:pPr>
          </w:p>
        </w:tc>
        <w:tc>
          <w:tcPr>
            <w:tcW w:w="1313" w:type="dxa"/>
            <w:tcBorders>
              <w:tl2br w:val="nil"/>
              <w:tr2bl w:val="nil"/>
            </w:tcBorders>
            <w:noWrap/>
            <w:vAlign w:val="bottom"/>
          </w:tcPr>
          <w:p w14:paraId="0CF20DF1" w14:textId="77777777" w:rsidR="001036EC" w:rsidRPr="00292842" w:rsidRDefault="001036EC">
            <w:pPr>
              <w:pStyle w:val="tc9"/>
            </w:pPr>
          </w:p>
        </w:tc>
        <w:tc>
          <w:tcPr>
            <w:tcW w:w="1197" w:type="dxa"/>
            <w:tcBorders>
              <w:tl2br w:val="nil"/>
              <w:tr2bl w:val="nil"/>
            </w:tcBorders>
            <w:noWrap/>
            <w:vAlign w:val="bottom"/>
          </w:tcPr>
          <w:p w14:paraId="3D0D9138" w14:textId="77777777" w:rsidR="001036EC" w:rsidRPr="00292842" w:rsidRDefault="00000000">
            <w:pPr>
              <w:pStyle w:val="tc9"/>
            </w:pPr>
            <w:r w:rsidRPr="00292842">
              <w:t>2307.00</w:t>
            </w:r>
          </w:p>
        </w:tc>
        <w:tc>
          <w:tcPr>
            <w:tcW w:w="1776" w:type="dxa"/>
            <w:tcBorders>
              <w:tl2br w:val="nil"/>
              <w:tr2bl w:val="nil"/>
            </w:tcBorders>
            <w:noWrap/>
            <w:vAlign w:val="bottom"/>
          </w:tcPr>
          <w:p w14:paraId="4C88F3CD" w14:textId="77777777" w:rsidR="001036EC" w:rsidRPr="00292842" w:rsidRDefault="00000000">
            <w:pPr>
              <w:pStyle w:val="tc9"/>
            </w:pPr>
            <w:r w:rsidRPr="00292842">
              <w:t>8948.50</w:t>
            </w:r>
          </w:p>
        </w:tc>
      </w:tr>
      <w:tr w:rsidR="001036EC" w:rsidRPr="00292842" w14:paraId="6D4C698E" w14:textId="77777777">
        <w:trPr>
          <w:trHeight w:val="340"/>
          <w:jc w:val="center"/>
        </w:trPr>
        <w:tc>
          <w:tcPr>
            <w:tcW w:w="4395" w:type="dxa"/>
            <w:tcBorders>
              <w:tl2br w:val="nil"/>
              <w:tr2bl w:val="nil"/>
            </w:tcBorders>
            <w:noWrap/>
            <w:vAlign w:val="bottom"/>
          </w:tcPr>
          <w:p w14:paraId="6FA97933" w14:textId="77777777" w:rsidR="001036EC" w:rsidRPr="00292842" w:rsidRDefault="00000000">
            <w:pPr>
              <w:pStyle w:val="tc9"/>
            </w:pPr>
            <w:r w:rsidRPr="00292842">
              <w:lastRenderedPageBreak/>
              <w:t>三菱电机汽车部件</w:t>
            </w:r>
            <w:r w:rsidRPr="00292842">
              <w:t>(</w:t>
            </w:r>
            <w:r w:rsidRPr="00292842">
              <w:t>中国</w:t>
            </w:r>
            <w:r w:rsidRPr="00292842">
              <w:t>)</w:t>
            </w:r>
            <w:r w:rsidRPr="00292842">
              <w:t>有限公司</w:t>
            </w:r>
          </w:p>
        </w:tc>
        <w:tc>
          <w:tcPr>
            <w:tcW w:w="1417" w:type="dxa"/>
            <w:tcBorders>
              <w:tl2br w:val="nil"/>
              <w:tr2bl w:val="nil"/>
            </w:tcBorders>
            <w:noWrap/>
            <w:vAlign w:val="bottom"/>
          </w:tcPr>
          <w:p w14:paraId="539B92D6" w14:textId="77777777" w:rsidR="001036EC" w:rsidRPr="00292842" w:rsidRDefault="001036EC">
            <w:pPr>
              <w:pStyle w:val="tc9"/>
            </w:pPr>
          </w:p>
        </w:tc>
        <w:tc>
          <w:tcPr>
            <w:tcW w:w="1178" w:type="dxa"/>
            <w:tcBorders>
              <w:tl2br w:val="nil"/>
              <w:tr2bl w:val="nil"/>
            </w:tcBorders>
            <w:noWrap/>
            <w:vAlign w:val="bottom"/>
          </w:tcPr>
          <w:p w14:paraId="125CF895" w14:textId="77777777" w:rsidR="001036EC" w:rsidRPr="00292842" w:rsidRDefault="001036EC">
            <w:pPr>
              <w:pStyle w:val="tc9"/>
            </w:pPr>
          </w:p>
        </w:tc>
        <w:tc>
          <w:tcPr>
            <w:tcW w:w="936" w:type="dxa"/>
            <w:tcBorders>
              <w:tl2br w:val="nil"/>
              <w:tr2bl w:val="nil"/>
            </w:tcBorders>
            <w:noWrap/>
            <w:vAlign w:val="bottom"/>
          </w:tcPr>
          <w:p w14:paraId="13B921A1" w14:textId="77777777" w:rsidR="001036EC" w:rsidRPr="00292842" w:rsidRDefault="001036EC">
            <w:pPr>
              <w:pStyle w:val="tc9"/>
            </w:pPr>
          </w:p>
        </w:tc>
        <w:tc>
          <w:tcPr>
            <w:tcW w:w="936" w:type="dxa"/>
            <w:tcBorders>
              <w:tl2br w:val="nil"/>
              <w:tr2bl w:val="nil"/>
            </w:tcBorders>
            <w:noWrap/>
            <w:vAlign w:val="bottom"/>
          </w:tcPr>
          <w:p w14:paraId="404BEB7D" w14:textId="77777777" w:rsidR="001036EC" w:rsidRPr="00292842" w:rsidRDefault="001036EC">
            <w:pPr>
              <w:pStyle w:val="tc9"/>
            </w:pPr>
          </w:p>
        </w:tc>
        <w:tc>
          <w:tcPr>
            <w:tcW w:w="944" w:type="dxa"/>
            <w:tcBorders>
              <w:tl2br w:val="nil"/>
              <w:tr2bl w:val="nil"/>
            </w:tcBorders>
            <w:noWrap/>
            <w:vAlign w:val="bottom"/>
          </w:tcPr>
          <w:p w14:paraId="3B95F79F" w14:textId="77777777" w:rsidR="001036EC" w:rsidRPr="00292842" w:rsidRDefault="001036EC">
            <w:pPr>
              <w:pStyle w:val="tc9"/>
            </w:pPr>
          </w:p>
        </w:tc>
        <w:tc>
          <w:tcPr>
            <w:tcW w:w="1313" w:type="dxa"/>
            <w:tcBorders>
              <w:tl2br w:val="nil"/>
              <w:tr2bl w:val="nil"/>
            </w:tcBorders>
            <w:noWrap/>
            <w:vAlign w:val="bottom"/>
          </w:tcPr>
          <w:p w14:paraId="0349671B" w14:textId="77777777" w:rsidR="001036EC" w:rsidRPr="00292842" w:rsidRDefault="001036EC">
            <w:pPr>
              <w:pStyle w:val="tc9"/>
            </w:pPr>
          </w:p>
        </w:tc>
        <w:tc>
          <w:tcPr>
            <w:tcW w:w="1197" w:type="dxa"/>
            <w:tcBorders>
              <w:tl2br w:val="nil"/>
              <w:tr2bl w:val="nil"/>
            </w:tcBorders>
            <w:noWrap/>
            <w:vAlign w:val="bottom"/>
          </w:tcPr>
          <w:p w14:paraId="32053034" w14:textId="77777777" w:rsidR="001036EC" w:rsidRPr="00292842" w:rsidRDefault="00000000">
            <w:pPr>
              <w:pStyle w:val="tc9"/>
            </w:pPr>
            <w:r w:rsidRPr="00292842">
              <w:t>1369.28</w:t>
            </w:r>
          </w:p>
        </w:tc>
        <w:tc>
          <w:tcPr>
            <w:tcW w:w="1776" w:type="dxa"/>
            <w:tcBorders>
              <w:tl2br w:val="nil"/>
              <w:tr2bl w:val="nil"/>
            </w:tcBorders>
            <w:noWrap/>
            <w:vAlign w:val="bottom"/>
          </w:tcPr>
          <w:p w14:paraId="0C1719FB" w14:textId="77777777" w:rsidR="001036EC" w:rsidRPr="00292842" w:rsidRDefault="00000000">
            <w:pPr>
              <w:pStyle w:val="tc9"/>
            </w:pPr>
            <w:r w:rsidRPr="00292842">
              <w:t>1682.85</w:t>
            </w:r>
          </w:p>
        </w:tc>
      </w:tr>
      <w:tr w:rsidR="001036EC" w:rsidRPr="00292842" w14:paraId="64851BD9" w14:textId="77777777">
        <w:trPr>
          <w:trHeight w:val="340"/>
          <w:jc w:val="center"/>
        </w:trPr>
        <w:tc>
          <w:tcPr>
            <w:tcW w:w="4395" w:type="dxa"/>
            <w:tcBorders>
              <w:tl2br w:val="nil"/>
              <w:tr2bl w:val="nil"/>
            </w:tcBorders>
            <w:noWrap/>
            <w:vAlign w:val="bottom"/>
          </w:tcPr>
          <w:p w14:paraId="277A4F58" w14:textId="77777777" w:rsidR="001036EC" w:rsidRPr="00292842" w:rsidRDefault="00000000">
            <w:pPr>
              <w:pStyle w:val="tc9"/>
            </w:pPr>
            <w:r w:rsidRPr="00292842">
              <w:t>苏州伟扬精机有限公司</w:t>
            </w:r>
          </w:p>
        </w:tc>
        <w:tc>
          <w:tcPr>
            <w:tcW w:w="1417" w:type="dxa"/>
            <w:tcBorders>
              <w:tl2br w:val="nil"/>
              <w:tr2bl w:val="nil"/>
            </w:tcBorders>
            <w:noWrap/>
            <w:vAlign w:val="bottom"/>
          </w:tcPr>
          <w:p w14:paraId="1A42A608" w14:textId="77777777" w:rsidR="001036EC" w:rsidRPr="00292842" w:rsidRDefault="001036EC">
            <w:pPr>
              <w:pStyle w:val="tc9"/>
            </w:pPr>
          </w:p>
        </w:tc>
        <w:tc>
          <w:tcPr>
            <w:tcW w:w="1178" w:type="dxa"/>
            <w:tcBorders>
              <w:tl2br w:val="nil"/>
              <w:tr2bl w:val="nil"/>
            </w:tcBorders>
            <w:noWrap/>
            <w:vAlign w:val="bottom"/>
          </w:tcPr>
          <w:p w14:paraId="09E84A31" w14:textId="77777777" w:rsidR="001036EC" w:rsidRPr="00292842" w:rsidRDefault="001036EC">
            <w:pPr>
              <w:pStyle w:val="tc9"/>
            </w:pPr>
          </w:p>
        </w:tc>
        <w:tc>
          <w:tcPr>
            <w:tcW w:w="936" w:type="dxa"/>
            <w:tcBorders>
              <w:tl2br w:val="nil"/>
              <w:tr2bl w:val="nil"/>
            </w:tcBorders>
            <w:noWrap/>
            <w:vAlign w:val="bottom"/>
          </w:tcPr>
          <w:p w14:paraId="2F72DFA4" w14:textId="77777777" w:rsidR="001036EC" w:rsidRPr="00292842" w:rsidRDefault="001036EC">
            <w:pPr>
              <w:pStyle w:val="tc9"/>
            </w:pPr>
          </w:p>
        </w:tc>
        <w:tc>
          <w:tcPr>
            <w:tcW w:w="936" w:type="dxa"/>
            <w:tcBorders>
              <w:tl2br w:val="nil"/>
              <w:tr2bl w:val="nil"/>
            </w:tcBorders>
            <w:noWrap/>
            <w:vAlign w:val="bottom"/>
          </w:tcPr>
          <w:p w14:paraId="64FA6600" w14:textId="77777777" w:rsidR="001036EC" w:rsidRPr="00292842" w:rsidRDefault="001036EC">
            <w:pPr>
              <w:pStyle w:val="tc9"/>
            </w:pPr>
          </w:p>
        </w:tc>
        <w:tc>
          <w:tcPr>
            <w:tcW w:w="944" w:type="dxa"/>
            <w:tcBorders>
              <w:tl2br w:val="nil"/>
              <w:tr2bl w:val="nil"/>
            </w:tcBorders>
            <w:noWrap/>
            <w:vAlign w:val="bottom"/>
          </w:tcPr>
          <w:p w14:paraId="7527FC84" w14:textId="77777777" w:rsidR="001036EC" w:rsidRPr="00292842" w:rsidRDefault="001036EC">
            <w:pPr>
              <w:pStyle w:val="tc9"/>
            </w:pPr>
          </w:p>
        </w:tc>
        <w:tc>
          <w:tcPr>
            <w:tcW w:w="1313" w:type="dxa"/>
            <w:tcBorders>
              <w:tl2br w:val="nil"/>
              <w:tr2bl w:val="nil"/>
            </w:tcBorders>
            <w:noWrap/>
            <w:vAlign w:val="bottom"/>
          </w:tcPr>
          <w:p w14:paraId="1A0F5116" w14:textId="77777777" w:rsidR="001036EC" w:rsidRPr="00292842" w:rsidRDefault="001036EC">
            <w:pPr>
              <w:pStyle w:val="tc9"/>
            </w:pPr>
          </w:p>
        </w:tc>
        <w:tc>
          <w:tcPr>
            <w:tcW w:w="1197" w:type="dxa"/>
            <w:tcBorders>
              <w:tl2br w:val="nil"/>
              <w:tr2bl w:val="nil"/>
            </w:tcBorders>
            <w:noWrap/>
            <w:vAlign w:val="bottom"/>
          </w:tcPr>
          <w:p w14:paraId="58A679A7" w14:textId="77777777" w:rsidR="001036EC" w:rsidRPr="00292842" w:rsidRDefault="00000000">
            <w:pPr>
              <w:pStyle w:val="tc9"/>
            </w:pPr>
            <w:r w:rsidRPr="00292842">
              <w:t>42.71</w:t>
            </w:r>
          </w:p>
        </w:tc>
        <w:tc>
          <w:tcPr>
            <w:tcW w:w="1776" w:type="dxa"/>
            <w:tcBorders>
              <w:tl2br w:val="nil"/>
              <w:tr2bl w:val="nil"/>
            </w:tcBorders>
            <w:noWrap/>
            <w:vAlign w:val="bottom"/>
          </w:tcPr>
          <w:p w14:paraId="0595F282" w14:textId="77777777" w:rsidR="001036EC" w:rsidRPr="00292842" w:rsidRDefault="00000000">
            <w:pPr>
              <w:pStyle w:val="tc9"/>
            </w:pPr>
            <w:r w:rsidRPr="00292842">
              <w:t>52.49</w:t>
            </w:r>
          </w:p>
        </w:tc>
      </w:tr>
      <w:tr w:rsidR="001036EC" w:rsidRPr="00292842" w14:paraId="32F9E2EC" w14:textId="77777777">
        <w:trPr>
          <w:trHeight w:val="340"/>
          <w:jc w:val="center"/>
        </w:trPr>
        <w:tc>
          <w:tcPr>
            <w:tcW w:w="4395" w:type="dxa"/>
            <w:tcBorders>
              <w:tl2br w:val="nil"/>
              <w:tr2bl w:val="nil"/>
            </w:tcBorders>
            <w:noWrap/>
            <w:vAlign w:val="bottom"/>
          </w:tcPr>
          <w:p w14:paraId="618A3DA1" w14:textId="77777777" w:rsidR="001036EC" w:rsidRPr="00292842" w:rsidRDefault="00000000">
            <w:pPr>
              <w:pStyle w:val="tc9"/>
            </w:pPr>
            <w:r w:rsidRPr="00292842">
              <w:t>卡赫清洁技术</w:t>
            </w:r>
            <w:r w:rsidRPr="00292842">
              <w:t>(</w:t>
            </w:r>
            <w:r w:rsidRPr="00292842">
              <w:t>常熟</w:t>
            </w:r>
            <w:r w:rsidRPr="00292842">
              <w:t>)</w:t>
            </w:r>
            <w:r w:rsidRPr="00292842">
              <w:t>有限公司</w:t>
            </w:r>
          </w:p>
        </w:tc>
        <w:tc>
          <w:tcPr>
            <w:tcW w:w="1417" w:type="dxa"/>
            <w:tcBorders>
              <w:tl2br w:val="nil"/>
              <w:tr2bl w:val="nil"/>
            </w:tcBorders>
            <w:noWrap/>
            <w:vAlign w:val="bottom"/>
          </w:tcPr>
          <w:p w14:paraId="0F6B359D" w14:textId="77777777" w:rsidR="001036EC" w:rsidRPr="00292842" w:rsidRDefault="001036EC">
            <w:pPr>
              <w:pStyle w:val="tc9"/>
            </w:pPr>
          </w:p>
        </w:tc>
        <w:tc>
          <w:tcPr>
            <w:tcW w:w="1178" w:type="dxa"/>
            <w:tcBorders>
              <w:tl2br w:val="nil"/>
              <w:tr2bl w:val="nil"/>
            </w:tcBorders>
            <w:noWrap/>
            <w:vAlign w:val="bottom"/>
          </w:tcPr>
          <w:p w14:paraId="1EF47FA2" w14:textId="77777777" w:rsidR="001036EC" w:rsidRPr="00292842" w:rsidRDefault="001036EC">
            <w:pPr>
              <w:pStyle w:val="tc9"/>
            </w:pPr>
          </w:p>
        </w:tc>
        <w:tc>
          <w:tcPr>
            <w:tcW w:w="936" w:type="dxa"/>
            <w:tcBorders>
              <w:tl2br w:val="nil"/>
              <w:tr2bl w:val="nil"/>
            </w:tcBorders>
            <w:noWrap/>
            <w:vAlign w:val="bottom"/>
          </w:tcPr>
          <w:p w14:paraId="24D13B27" w14:textId="77777777" w:rsidR="001036EC" w:rsidRPr="00292842" w:rsidRDefault="001036EC">
            <w:pPr>
              <w:pStyle w:val="tc9"/>
            </w:pPr>
          </w:p>
        </w:tc>
        <w:tc>
          <w:tcPr>
            <w:tcW w:w="936" w:type="dxa"/>
            <w:tcBorders>
              <w:tl2br w:val="nil"/>
              <w:tr2bl w:val="nil"/>
            </w:tcBorders>
            <w:noWrap/>
            <w:vAlign w:val="bottom"/>
          </w:tcPr>
          <w:p w14:paraId="09D6FDB8" w14:textId="77777777" w:rsidR="001036EC" w:rsidRPr="00292842" w:rsidRDefault="001036EC">
            <w:pPr>
              <w:pStyle w:val="tc9"/>
            </w:pPr>
          </w:p>
        </w:tc>
        <w:tc>
          <w:tcPr>
            <w:tcW w:w="944" w:type="dxa"/>
            <w:tcBorders>
              <w:tl2br w:val="nil"/>
              <w:tr2bl w:val="nil"/>
            </w:tcBorders>
            <w:noWrap/>
            <w:vAlign w:val="bottom"/>
          </w:tcPr>
          <w:p w14:paraId="17D03850" w14:textId="77777777" w:rsidR="001036EC" w:rsidRPr="00292842" w:rsidRDefault="001036EC">
            <w:pPr>
              <w:pStyle w:val="tc9"/>
            </w:pPr>
          </w:p>
        </w:tc>
        <w:tc>
          <w:tcPr>
            <w:tcW w:w="1313" w:type="dxa"/>
            <w:tcBorders>
              <w:tl2br w:val="nil"/>
              <w:tr2bl w:val="nil"/>
            </w:tcBorders>
            <w:noWrap/>
            <w:vAlign w:val="bottom"/>
          </w:tcPr>
          <w:p w14:paraId="2A0D1EF2" w14:textId="77777777" w:rsidR="001036EC" w:rsidRPr="00292842" w:rsidRDefault="001036EC">
            <w:pPr>
              <w:pStyle w:val="tc9"/>
            </w:pPr>
          </w:p>
        </w:tc>
        <w:tc>
          <w:tcPr>
            <w:tcW w:w="1197" w:type="dxa"/>
            <w:tcBorders>
              <w:tl2br w:val="nil"/>
              <w:tr2bl w:val="nil"/>
            </w:tcBorders>
            <w:noWrap/>
            <w:vAlign w:val="bottom"/>
          </w:tcPr>
          <w:p w14:paraId="5468E123" w14:textId="77777777" w:rsidR="001036EC" w:rsidRPr="00292842" w:rsidRDefault="00000000">
            <w:pPr>
              <w:pStyle w:val="tc9"/>
            </w:pPr>
            <w:r w:rsidRPr="00292842">
              <w:t>1450.43</w:t>
            </w:r>
          </w:p>
        </w:tc>
        <w:tc>
          <w:tcPr>
            <w:tcW w:w="1776" w:type="dxa"/>
            <w:tcBorders>
              <w:tl2br w:val="nil"/>
              <w:tr2bl w:val="nil"/>
            </w:tcBorders>
            <w:noWrap/>
            <w:vAlign w:val="bottom"/>
          </w:tcPr>
          <w:p w14:paraId="5691D088" w14:textId="77777777" w:rsidR="001036EC" w:rsidRPr="00292842" w:rsidRDefault="00000000">
            <w:pPr>
              <w:pStyle w:val="tc9"/>
            </w:pPr>
            <w:r w:rsidRPr="00292842">
              <w:t>1782.58</w:t>
            </w:r>
          </w:p>
        </w:tc>
      </w:tr>
      <w:tr w:rsidR="001036EC" w:rsidRPr="00292842" w14:paraId="39450ECB" w14:textId="77777777">
        <w:trPr>
          <w:trHeight w:val="340"/>
          <w:jc w:val="center"/>
        </w:trPr>
        <w:tc>
          <w:tcPr>
            <w:tcW w:w="4395" w:type="dxa"/>
            <w:tcBorders>
              <w:tl2br w:val="nil"/>
              <w:tr2bl w:val="nil"/>
            </w:tcBorders>
            <w:noWrap/>
            <w:vAlign w:val="bottom"/>
          </w:tcPr>
          <w:p w14:paraId="378358B1" w14:textId="77777777" w:rsidR="001036EC" w:rsidRPr="00292842" w:rsidRDefault="00000000">
            <w:pPr>
              <w:pStyle w:val="tc9"/>
            </w:pPr>
            <w:r w:rsidRPr="00292842">
              <w:t>三菱电机自动化机器制造</w:t>
            </w:r>
            <w:r w:rsidRPr="00292842">
              <w:t>(</w:t>
            </w:r>
            <w:r w:rsidRPr="00292842">
              <w:t>常熟</w:t>
            </w:r>
            <w:r w:rsidRPr="00292842">
              <w:t>)</w:t>
            </w:r>
            <w:r w:rsidRPr="00292842">
              <w:t>有限公司</w:t>
            </w:r>
          </w:p>
        </w:tc>
        <w:tc>
          <w:tcPr>
            <w:tcW w:w="1417" w:type="dxa"/>
            <w:tcBorders>
              <w:tl2br w:val="nil"/>
              <w:tr2bl w:val="nil"/>
            </w:tcBorders>
            <w:noWrap/>
            <w:vAlign w:val="bottom"/>
          </w:tcPr>
          <w:p w14:paraId="44EE59CA" w14:textId="77777777" w:rsidR="001036EC" w:rsidRPr="00292842" w:rsidRDefault="00000000">
            <w:pPr>
              <w:pStyle w:val="tc9"/>
            </w:pPr>
            <w:r w:rsidRPr="00292842">
              <w:t>1.42</w:t>
            </w:r>
          </w:p>
        </w:tc>
        <w:tc>
          <w:tcPr>
            <w:tcW w:w="1178" w:type="dxa"/>
            <w:tcBorders>
              <w:tl2br w:val="nil"/>
              <w:tr2bl w:val="nil"/>
            </w:tcBorders>
            <w:noWrap/>
            <w:vAlign w:val="bottom"/>
          </w:tcPr>
          <w:p w14:paraId="06F76BE9" w14:textId="77777777" w:rsidR="001036EC" w:rsidRPr="00292842" w:rsidRDefault="001036EC">
            <w:pPr>
              <w:pStyle w:val="tc9"/>
            </w:pPr>
          </w:p>
        </w:tc>
        <w:tc>
          <w:tcPr>
            <w:tcW w:w="936" w:type="dxa"/>
            <w:tcBorders>
              <w:tl2br w:val="nil"/>
              <w:tr2bl w:val="nil"/>
            </w:tcBorders>
            <w:noWrap/>
            <w:vAlign w:val="bottom"/>
          </w:tcPr>
          <w:p w14:paraId="5CF36EBC" w14:textId="77777777" w:rsidR="001036EC" w:rsidRPr="00292842" w:rsidRDefault="001036EC">
            <w:pPr>
              <w:pStyle w:val="tc9"/>
            </w:pPr>
          </w:p>
        </w:tc>
        <w:tc>
          <w:tcPr>
            <w:tcW w:w="936" w:type="dxa"/>
            <w:tcBorders>
              <w:tl2br w:val="nil"/>
              <w:tr2bl w:val="nil"/>
            </w:tcBorders>
            <w:noWrap/>
            <w:vAlign w:val="bottom"/>
          </w:tcPr>
          <w:p w14:paraId="01EBF8C5" w14:textId="77777777" w:rsidR="001036EC" w:rsidRPr="00292842" w:rsidRDefault="001036EC">
            <w:pPr>
              <w:pStyle w:val="tc9"/>
            </w:pPr>
          </w:p>
        </w:tc>
        <w:tc>
          <w:tcPr>
            <w:tcW w:w="944" w:type="dxa"/>
            <w:tcBorders>
              <w:tl2br w:val="nil"/>
              <w:tr2bl w:val="nil"/>
            </w:tcBorders>
            <w:noWrap/>
            <w:vAlign w:val="bottom"/>
          </w:tcPr>
          <w:p w14:paraId="54B34235" w14:textId="77777777" w:rsidR="001036EC" w:rsidRPr="00292842" w:rsidRDefault="001036EC">
            <w:pPr>
              <w:pStyle w:val="tc9"/>
            </w:pPr>
          </w:p>
        </w:tc>
        <w:tc>
          <w:tcPr>
            <w:tcW w:w="1313" w:type="dxa"/>
            <w:tcBorders>
              <w:tl2br w:val="nil"/>
              <w:tr2bl w:val="nil"/>
            </w:tcBorders>
            <w:noWrap/>
            <w:vAlign w:val="bottom"/>
          </w:tcPr>
          <w:p w14:paraId="7BFFBE46" w14:textId="77777777" w:rsidR="001036EC" w:rsidRPr="00292842" w:rsidRDefault="001036EC">
            <w:pPr>
              <w:pStyle w:val="tc9"/>
            </w:pPr>
          </w:p>
        </w:tc>
        <w:tc>
          <w:tcPr>
            <w:tcW w:w="1197" w:type="dxa"/>
            <w:tcBorders>
              <w:tl2br w:val="nil"/>
              <w:tr2bl w:val="nil"/>
            </w:tcBorders>
            <w:noWrap/>
            <w:vAlign w:val="bottom"/>
          </w:tcPr>
          <w:p w14:paraId="1D337E2A" w14:textId="77777777" w:rsidR="001036EC" w:rsidRPr="00292842" w:rsidRDefault="00000000">
            <w:pPr>
              <w:pStyle w:val="tc9"/>
            </w:pPr>
            <w:r w:rsidRPr="00292842">
              <w:t>436.00</w:t>
            </w:r>
          </w:p>
        </w:tc>
        <w:tc>
          <w:tcPr>
            <w:tcW w:w="1776" w:type="dxa"/>
            <w:tcBorders>
              <w:tl2br w:val="nil"/>
              <w:tr2bl w:val="nil"/>
            </w:tcBorders>
            <w:noWrap/>
            <w:vAlign w:val="bottom"/>
          </w:tcPr>
          <w:p w14:paraId="5B7BD91D" w14:textId="77777777" w:rsidR="001036EC" w:rsidRPr="00292842" w:rsidRDefault="00000000">
            <w:pPr>
              <w:pStyle w:val="tc9"/>
            </w:pPr>
            <w:r w:rsidRPr="00292842">
              <w:t>554.73</w:t>
            </w:r>
          </w:p>
        </w:tc>
      </w:tr>
      <w:tr w:rsidR="001036EC" w:rsidRPr="00292842" w14:paraId="09D49C91" w14:textId="77777777">
        <w:trPr>
          <w:trHeight w:val="340"/>
          <w:jc w:val="center"/>
        </w:trPr>
        <w:tc>
          <w:tcPr>
            <w:tcW w:w="4395" w:type="dxa"/>
            <w:tcBorders>
              <w:tl2br w:val="nil"/>
              <w:tr2bl w:val="nil"/>
            </w:tcBorders>
            <w:noWrap/>
            <w:vAlign w:val="bottom"/>
          </w:tcPr>
          <w:p w14:paraId="295552BF" w14:textId="77777777" w:rsidR="001036EC" w:rsidRPr="00292842" w:rsidRDefault="00000000">
            <w:pPr>
              <w:pStyle w:val="tc9"/>
            </w:pPr>
            <w:r w:rsidRPr="00292842">
              <w:t>旭化成电子材料</w:t>
            </w:r>
            <w:r w:rsidRPr="00292842">
              <w:t>(</w:t>
            </w:r>
            <w:r w:rsidRPr="00292842">
              <w:t>常熟</w:t>
            </w:r>
            <w:r w:rsidRPr="00292842">
              <w:t>)</w:t>
            </w:r>
            <w:r w:rsidRPr="00292842">
              <w:t>有限公司</w:t>
            </w:r>
          </w:p>
        </w:tc>
        <w:tc>
          <w:tcPr>
            <w:tcW w:w="1417" w:type="dxa"/>
            <w:tcBorders>
              <w:tl2br w:val="nil"/>
              <w:tr2bl w:val="nil"/>
            </w:tcBorders>
            <w:noWrap/>
            <w:vAlign w:val="bottom"/>
          </w:tcPr>
          <w:p w14:paraId="49542A6D" w14:textId="77777777" w:rsidR="001036EC" w:rsidRPr="00292842" w:rsidRDefault="00000000">
            <w:pPr>
              <w:pStyle w:val="tc9"/>
            </w:pPr>
            <w:r w:rsidRPr="00292842">
              <w:t>99.59</w:t>
            </w:r>
          </w:p>
        </w:tc>
        <w:tc>
          <w:tcPr>
            <w:tcW w:w="1178" w:type="dxa"/>
            <w:tcBorders>
              <w:tl2br w:val="nil"/>
              <w:tr2bl w:val="nil"/>
            </w:tcBorders>
            <w:noWrap/>
            <w:vAlign w:val="bottom"/>
          </w:tcPr>
          <w:p w14:paraId="3CEC648D" w14:textId="77777777" w:rsidR="001036EC" w:rsidRPr="00292842" w:rsidRDefault="001036EC">
            <w:pPr>
              <w:pStyle w:val="tc9"/>
            </w:pPr>
          </w:p>
        </w:tc>
        <w:tc>
          <w:tcPr>
            <w:tcW w:w="936" w:type="dxa"/>
            <w:tcBorders>
              <w:tl2br w:val="nil"/>
              <w:tr2bl w:val="nil"/>
            </w:tcBorders>
            <w:noWrap/>
            <w:vAlign w:val="bottom"/>
          </w:tcPr>
          <w:p w14:paraId="53DA3D9A" w14:textId="77777777" w:rsidR="001036EC" w:rsidRPr="00292842" w:rsidRDefault="001036EC">
            <w:pPr>
              <w:pStyle w:val="tc9"/>
            </w:pPr>
          </w:p>
        </w:tc>
        <w:tc>
          <w:tcPr>
            <w:tcW w:w="936" w:type="dxa"/>
            <w:tcBorders>
              <w:tl2br w:val="nil"/>
              <w:tr2bl w:val="nil"/>
            </w:tcBorders>
            <w:noWrap/>
            <w:vAlign w:val="bottom"/>
          </w:tcPr>
          <w:p w14:paraId="767A289D" w14:textId="77777777" w:rsidR="001036EC" w:rsidRPr="00292842" w:rsidRDefault="001036EC">
            <w:pPr>
              <w:pStyle w:val="tc9"/>
            </w:pPr>
          </w:p>
        </w:tc>
        <w:tc>
          <w:tcPr>
            <w:tcW w:w="944" w:type="dxa"/>
            <w:tcBorders>
              <w:tl2br w:val="nil"/>
              <w:tr2bl w:val="nil"/>
            </w:tcBorders>
            <w:noWrap/>
            <w:vAlign w:val="bottom"/>
          </w:tcPr>
          <w:p w14:paraId="47750FE9" w14:textId="77777777" w:rsidR="001036EC" w:rsidRPr="00292842" w:rsidRDefault="001036EC">
            <w:pPr>
              <w:pStyle w:val="tc9"/>
            </w:pPr>
          </w:p>
        </w:tc>
        <w:tc>
          <w:tcPr>
            <w:tcW w:w="1313" w:type="dxa"/>
            <w:tcBorders>
              <w:tl2br w:val="nil"/>
              <w:tr2bl w:val="nil"/>
            </w:tcBorders>
            <w:noWrap/>
            <w:vAlign w:val="bottom"/>
          </w:tcPr>
          <w:p w14:paraId="70F047AA" w14:textId="77777777" w:rsidR="001036EC" w:rsidRPr="00292842" w:rsidRDefault="001036EC">
            <w:pPr>
              <w:pStyle w:val="tc9"/>
            </w:pPr>
          </w:p>
        </w:tc>
        <w:tc>
          <w:tcPr>
            <w:tcW w:w="1197" w:type="dxa"/>
            <w:tcBorders>
              <w:tl2br w:val="nil"/>
              <w:tr2bl w:val="nil"/>
            </w:tcBorders>
            <w:noWrap/>
            <w:vAlign w:val="bottom"/>
          </w:tcPr>
          <w:p w14:paraId="4CFA45C9" w14:textId="77777777" w:rsidR="001036EC" w:rsidRPr="00292842" w:rsidRDefault="00000000">
            <w:pPr>
              <w:pStyle w:val="tc9"/>
            </w:pPr>
            <w:r w:rsidRPr="00292842">
              <w:t>620.26</w:t>
            </w:r>
          </w:p>
        </w:tc>
        <w:tc>
          <w:tcPr>
            <w:tcW w:w="1776" w:type="dxa"/>
            <w:tcBorders>
              <w:tl2br w:val="nil"/>
              <w:tr2bl w:val="nil"/>
            </w:tcBorders>
            <w:noWrap/>
            <w:vAlign w:val="bottom"/>
          </w:tcPr>
          <w:p w14:paraId="385401C4" w14:textId="77777777" w:rsidR="001036EC" w:rsidRPr="00292842" w:rsidRDefault="00000000">
            <w:pPr>
              <w:pStyle w:val="tc9"/>
            </w:pPr>
            <w:r w:rsidRPr="00292842">
              <w:t>1917.54</w:t>
            </w:r>
          </w:p>
        </w:tc>
      </w:tr>
      <w:tr w:rsidR="001036EC" w:rsidRPr="00292842" w14:paraId="753C85E1" w14:textId="77777777">
        <w:trPr>
          <w:trHeight w:val="340"/>
          <w:jc w:val="center"/>
        </w:trPr>
        <w:tc>
          <w:tcPr>
            <w:tcW w:w="4395" w:type="dxa"/>
            <w:tcBorders>
              <w:tl2br w:val="nil"/>
              <w:tr2bl w:val="nil"/>
            </w:tcBorders>
            <w:noWrap/>
            <w:vAlign w:val="bottom"/>
          </w:tcPr>
          <w:p w14:paraId="3C870A6B" w14:textId="77777777" w:rsidR="001036EC" w:rsidRPr="00292842" w:rsidRDefault="00000000">
            <w:pPr>
              <w:pStyle w:val="tc9"/>
            </w:pPr>
            <w:r w:rsidRPr="00292842">
              <w:t>常熟雅致模块化建筑有限公司</w:t>
            </w:r>
          </w:p>
        </w:tc>
        <w:tc>
          <w:tcPr>
            <w:tcW w:w="1417" w:type="dxa"/>
            <w:tcBorders>
              <w:tl2br w:val="nil"/>
              <w:tr2bl w:val="nil"/>
            </w:tcBorders>
            <w:noWrap/>
            <w:vAlign w:val="bottom"/>
          </w:tcPr>
          <w:p w14:paraId="23A77700" w14:textId="77777777" w:rsidR="001036EC" w:rsidRPr="00292842" w:rsidRDefault="00000000">
            <w:pPr>
              <w:pStyle w:val="tc9"/>
            </w:pPr>
            <w:r w:rsidRPr="00292842">
              <w:t>22.39</w:t>
            </w:r>
          </w:p>
        </w:tc>
        <w:tc>
          <w:tcPr>
            <w:tcW w:w="1178" w:type="dxa"/>
            <w:tcBorders>
              <w:tl2br w:val="nil"/>
              <w:tr2bl w:val="nil"/>
            </w:tcBorders>
            <w:noWrap/>
            <w:vAlign w:val="bottom"/>
          </w:tcPr>
          <w:p w14:paraId="6A8D0374" w14:textId="77777777" w:rsidR="001036EC" w:rsidRPr="00292842" w:rsidRDefault="001036EC">
            <w:pPr>
              <w:pStyle w:val="tc9"/>
            </w:pPr>
          </w:p>
        </w:tc>
        <w:tc>
          <w:tcPr>
            <w:tcW w:w="936" w:type="dxa"/>
            <w:tcBorders>
              <w:tl2br w:val="nil"/>
              <w:tr2bl w:val="nil"/>
            </w:tcBorders>
            <w:noWrap/>
            <w:vAlign w:val="bottom"/>
          </w:tcPr>
          <w:p w14:paraId="3ECA6BC8" w14:textId="77777777" w:rsidR="001036EC" w:rsidRPr="00292842" w:rsidRDefault="001036EC">
            <w:pPr>
              <w:pStyle w:val="tc9"/>
            </w:pPr>
          </w:p>
        </w:tc>
        <w:tc>
          <w:tcPr>
            <w:tcW w:w="936" w:type="dxa"/>
            <w:tcBorders>
              <w:tl2br w:val="nil"/>
              <w:tr2bl w:val="nil"/>
            </w:tcBorders>
            <w:noWrap/>
            <w:vAlign w:val="bottom"/>
          </w:tcPr>
          <w:p w14:paraId="7695AE0C" w14:textId="77777777" w:rsidR="001036EC" w:rsidRPr="00292842" w:rsidRDefault="001036EC">
            <w:pPr>
              <w:pStyle w:val="tc9"/>
            </w:pPr>
          </w:p>
        </w:tc>
        <w:tc>
          <w:tcPr>
            <w:tcW w:w="944" w:type="dxa"/>
            <w:tcBorders>
              <w:tl2br w:val="nil"/>
              <w:tr2bl w:val="nil"/>
            </w:tcBorders>
            <w:noWrap/>
            <w:vAlign w:val="bottom"/>
          </w:tcPr>
          <w:p w14:paraId="6742ECC1" w14:textId="77777777" w:rsidR="001036EC" w:rsidRPr="00292842" w:rsidRDefault="001036EC">
            <w:pPr>
              <w:pStyle w:val="tc9"/>
            </w:pPr>
          </w:p>
        </w:tc>
        <w:tc>
          <w:tcPr>
            <w:tcW w:w="1313" w:type="dxa"/>
            <w:tcBorders>
              <w:tl2br w:val="nil"/>
              <w:tr2bl w:val="nil"/>
            </w:tcBorders>
            <w:noWrap/>
            <w:vAlign w:val="bottom"/>
          </w:tcPr>
          <w:p w14:paraId="0D81A59F" w14:textId="77777777" w:rsidR="001036EC" w:rsidRPr="00292842" w:rsidRDefault="001036EC">
            <w:pPr>
              <w:pStyle w:val="tc9"/>
            </w:pPr>
          </w:p>
        </w:tc>
        <w:tc>
          <w:tcPr>
            <w:tcW w:w="1197" w:type="dxa"/>
            <w:tcBorders>
              <w:tl2br w:val="nil"/>
              <w:tr2bl w:val="nil"/>
            </w:tcBorders>
            <w:noWrap/>
            <w:vAlign w:val="bottom"/>
          </w:tcPr>
          <w:p w14:paraId="41BB81C1" w14:textId="77777777" w:rsidR="001036EC" w:rsidRPr="00292842" w:rsidRDefault="00000000">
            <w:pPr>
              <w:pStyle w:val="tc9"/>
            </w:pPr>
            <w:r w:rsidRPr="00292842">
              <w:t>528.40</w:t>
            </w:r>
          </w:p>
        </w:tc>
        <w:tc>
          <w:tcPr>
            <w:tcW w:w="1776" w:type="dxa"/>
            <w:tcBorders>
              <w:tl2br w:val="nil"/>
              <w:tr2bl w:val="nil"/>
            </w:tcBorders>
            <w:noWrap/>
            <w:vAlign w:val="bottom"/>
          </w:tcPr>
          <w:p w14:paraId="516D9D68" w14:textId="77777777" w:rsidR="001036EC" w:rsidRPr="00292842" w:rsidRDefault="00000000">
            <w:pPr>
              <w:pStyle w:val="tc9"/>
            </w:pPr>
            <w:r w:rsidRPr="00292842">
              <w:t>911.37</w:t>
            </w:r>
          </w:p>
        </w:tc>
      </w:tr>
      <w:tr w:rsidR="001036EC" w:rsidRPr="00292842" w14:paraId="533520EF" w14:textId="77777777">
        <w:trPr>
          <w:trHeight w:val="340"/>
          <w:jc w:val="center"/>
        </w:trPr>
        <w:tc>
          <w:tcPr>
            <w:tcW w:w="4395" w:type="dxa"/>
            <w:tcBorders>
              <w:tl2br w:val="nil"/>
              <w:tr2bl w:val="nil"/>
            </w:tcBorders>
            <w:noWrap/>
            <w:vAlign w:val="bottom"/>
          </w:tcPr>
          <w:p w14:paraId="2DE9068B" w14:textId="77777777" w:rsidR="001036EC" w:rsidRPr="00292842" w:rsidRDefault="00000000">
            <w:pPr>
              <w:pStyle w:val="tc9"/>
            </w:pPr>
            <w:r w:rsidRPr="00292842">
              <w:t>泰宝制笔材料</w:t>
            </w:r>
            <w:r w:rsidRPr="00292842">
              <w:t>(</w:t>
            </w:r>
            <w:r w:rsidRPr="00292842">
              <w:t>常熟</w:t>
            </w:r>
            <w:r w:rsidRPr="00292842">
              <w:t>)</w:t>
            </w:r>
            <w:r w:rsidRPr="00292842">
              <w:t>有限公司</w:t>
            </w:r>
          </w:p>
        </w:tc>
        <w:tc>
          <w:tcPr>
            <w:tcW w:w="1417" w:type="dxa"/>
            <w:tcBorders>
              <w:tl2br w:val="nil"/>
              <w:tr2bl w:val="nil"/>
            </w:tcBorders>
            <w:noWrap/>
            <w:vAlign w:val="bottom"/>
          </w:tcPr>
          <w:p w14:paraId="5FACDB6F" w14:textId="77777777" w:rsidR="001036EC" w:rsidRPr="00292842" w:rsidRDefault="001036EC">
            <w:pPr>
              <w:pStyle w:val="tc9"/>
            </w:pPr>
          </w:p>
        </w:tc>
        <w:tc>
          <w:tcPr>
            <w:tcW w:w="1178" w:type="dxa"/>
            <w:tcBorders>
              <w:tl2br w:val="nil"/>
              <w:tr2bl w:val="nil"/>
            </w:tcBorders>
            <w:noWrap/>
            <w:vAlign w:val="bottom"/>
          </w:tcPr>
          <w:p w14:paraId="056B2278" w14:textId="77777777" w:rsidR="001036EC" w:rsidRPr="00292842" w:rsidRDefault="001036EC">
            <w:pPr>
              <w:pStyle w:val="tc9"/>
            </w:pPr>
          </w:p>
        </w:tc>
        <w:tc>
          <w:tcPr>
            <w:tcW w:w="936" w:type="dxa"/>
            <w:tcBorders>
              <w:tl2br w:val="nil"/>
              <w:tr2bl w:val="nil"/>
            </w:tcBorders>
            <w:noWrap/>
            <w:vAlign w:val="bottom"/>
          </w:tcPr>
          <w:p w14:paraId="7A1613B5" w14:textId="77777777" w:rsidR="001036EC" w:rsidRPr="00292842" w:rsidRDefault="001036EC">
            <w:pPr>
              <w:pStyle w:val="tc9"/>
            </w:pPr>
          </w:p>
        </w:tc>
        <w:tc>
          <w:tcPr>
            <w:tcW w:w="936" w:type="dxa"/>
            <w:tcBorders>
              <w:tl2br w:val="nil"/>
              <w:tr2bl w:val="nil"/>
            </w:tcBorders>
            <w:noWrap/>
            <w:vAlign w:val="bottom"/>
          </w:tcPr>
          <w:p w14:paraId="3BFEF6D9" w14:textId="77777777" w:rsidR="001036EC" w:rsidRPr="00292842" w:rsidRDefault="001036EC">
            <w:pPr>
              <w:pStyle w:val="tc9"/>
            </w:pPr>
          </w:p>
        </w:tc>
        <w:tc>
          <w:tcPr>
            <w:tcW w:w="944" w:type="dxa"/>
            <w:tcBorders>
              <w:tl2br w:val="nil"/>
              <w:tr2bl w:val="nil"/>
            </w:tcBorders>
            <w:noWrap/>
            <w:vAlign w:val="bottom"/>
          </w:tcPr>
          <w:p w14:paraId="3F50B27B" w14:textId="77777777" w:rsidR="001036EC" w:rsidRPr="00292842" w:rsidRDefault="001036EC">
            <w:pPr>
              <w:pStyle w:val="tc9"/>
            </w:pPr>
          </w:p>
        </w:tc>
        <w:tc>
          <w:tcPr>
            <w:tcW w:w="1313" w:type="dxa"/>
            <w:tcBorders>
              <w:tl2br w:val="nil"/>
              <w:tr2bl w:val="nil"/>
            </w:tcBorders>
            <w:noWrap/>
            <w:vAlign w:val="bottom"/>
          </w:tcPr>
          <w:p w14:paraId="15DBF5BF" w14:textId="77777777" w:rsidR="001036EC" w:rsidRPr="00292842" w:rsidRDefault="001036EC">
            <w:pPr>
              <w:pStyle w:val="tc9"/>
            </w:pPr>
          </w:p>
        </w:tc>
        <w:tc>
          <w:tcPr>
            <w:tcW w:w="1197" w:type="dxa"/>
            <w:tcBorders>
              <w:tl2br w:val="nil"/>
              <w:tr2bl w:val="nil"/>
            </w:tcBorders>
            <w:noWrap/>
            <w:vAlign w:val="bottom"/>
          </w:tcPr>
          <w:p w14:paraId="326F6ACB" w14:textId="77777777" w:rsidR="001036EC" w:rsidRPr="00292842" w:rsidRDefault="00000000">
            <w:pPr>
              <w:pStyle w:val="tc9"/>
            </w:pPr>
            <w:r w:rsidRPr="00292842">
              <w:t>94.66</w:t>
            </w:r>
          </w:p>
        </w:tc>
        <w:tc>
          <w:tcPr>
            <w:tcW w:w="1776" w:type="dxa"/>
            <w:tcBorders>
              <w:tl2br w:val="nil"/>
              <w:tr2bl w:val="nil"/>
            </w:tcBorders>
            <w:noWrap/>
            <w:vAlign w:val="bottom"/>
          </w:tcPr>
          <w:p w14:paraId="7760AF61" w14:textId="77777777" w:rsidR="001036EC" w:rsidRPr="00292842" w:rsidRDefault="00000000">
            <w:pPr>
              <w:pStyle w:val="tc9"/>
            </w:pPr>
            <w:r w:rsidRPr="00292842">
              <w:t>116.34</w:t>
            </w:r>
          </w:p>
        </w:tc>
      </w:tr>
      <w:tr w:rsidR="001036EC" w:rsidRPr="00292842" w14:paraId="6C06412C" w14:textId="77777777">
        <w:trPr>
          <w:trHeight w:val="340"/>
          <w:jc w:val="center"/>
        </w:trPr>
        <w:tc>
          <w:tcPr>
            <w:tcW w:w="4395" w:type="dxa"/>
            <w:tcBorders>
              <w:tl2br w:val="nil"/>
              <w:tr2bl w:val="nil"/>
            </w:tcBorders>
            <w:noWrap/>
            <w:vAlign w:val="bottom"/>
          </w:tcPr>
          <w:p w14:paraId="383D650A" w14:textId="77777777" w:rsidR="001036EC" w:rsidRPr="00292842" w:rsidRDefault="00000000">
            <w:pPr>
              <w:pStyle w:val="tc9"/>
            </w:pPr>
            <w:proofErr w:type="gramStart"/>
            <w:r w:rsidRPr="00292842">
              <w:t>常熟每德磁性</w:t>
            </w:r>
            <w:proofErr w:type="gramEnd"/>
            <w:r w:rsidRPr="00292842">
              <w:t>复合材料有限公司</w:t>
            </w:r>
          </w:p>
        </w:tc>
        <w:tc>
          <w:tcPr>
            <w:tcW w:w="1417" w:type="dxa"/>
            <w:tcBorders>
              <w:tl2br w:val="nil"/>
              <w:tr2bl w:val="nil"/>
            </w:tcBorders>
            <w:noWrap/>
            <w:vAlign w:val="bottom"/>
          </w:tcPr>
          <w:p w14:paraId="2659FFE9" w14:textId="77777777" w:rsidR="001036EC" w:rsidRPr="00292842" w:rsidRDefault="001036EC">
            <w:pPr>
              <w:pStyle w:val="tc9"/>
            </w:pPr>
          </w:p>
        </w:tc>
        <w:tc>
          <w:tcPr>
            <w:tcW w:w="1178" w:type="dxa"/>
            <w:tcBorders>
              <w:tl2br w:val="nil"/>
              <w:tr2bl w:val="nil"/>
            </w:tcBorders>
            <w:noWrap/>
            <w:vAlign w:val="bottom"/>
          </w:tcPr>
          <w:p w14:paraId="65BB47DD" w14:textId="77777777" w:rsidR="001036EC" w:rsidRPr="00292842" w:rsidRDefault="001036EC">
            <w:pPr>
              <w:pStyle w:val="tc9"/>
            </w:pPr>
          </w:p>
        </w:tc>
        <w:tc>
          <w:tcPr>
            <w:tcW w:w="936" w:type="dxa"/>
            <w:tcBorders>
              <w:tl2br w:val="nil"/>
              <w:tr2bl w:val="nil"/>
            </w:tcBorders>
            <w:noWrap/>
            <w:vAlign w:val="bottom"/>
          </w:tcPr>
          <w:p w14:paraId="5CC0C84B" w14:textId="77777777" w:rsidR="001036EC" w:rsidRPr="00292842" w:rsidRDefault="001036EC">
            <w:pPr>
              <w:pStyle w:val="tc9"/>
            </w:pPr>
          </w:p>
        </w:tc>
        <w:tc>
          <w:tcPr>
            <w:tcW w:w="936" w:type="dxa"/>
            <w:tcBorders>
              <w:tl2br w:val="nil"/>
              <w:tr2bl w:val="nil"/>
            </w:tcBorders>
            <w:noWrap/>
            <w:vAlign w:val="bottom"/>
          </w:tcPr>
          <w:p w14:paraId="6AD0CB5F" w14:textId="77777777" w:rsidR="001036EC" w:rsidRPr="00292842" w:rsidRDefault="001036EC">
            <w:pPr>
              <w:pStyle w:val="tc9"/>
            </w:pPr>
          </w:p>
        </w:tc>
        <w:tc>
          <w:tcPr>
            <w:tcW w:w="944" w:type="dxa"/>
            <w:tcBorders>
              <w:tl2br w:val="nil"/>
              <w:tr2bl w:val="nil"/>
            </w:tcBorders>
            <w:noWrap/>
            <w:vAlign w:val="bottom"/>
          </w:tcPr>
          <w:p w14:paraId="6716EB74" w14:textId="77777777" w:rsidR="001036EC" w:rsidRPr="00292842" w:rsidRDefault="001036EC">
            <w:pPr>
              <w:pStyle w:val="tc9"/>
            </w:pPr>
          </w:p>
        </w:tc>
        <w:tc>
          <w:tcPr>
            <w:tcW w:w="1313" w:type="dxa"/>
            <w:tcBorders>
              <w:tl2br w:val="nil"/>
              <w:tr2bl w:val="nil"/>
            </w:tcBorders>
            <w:noWrap/>
            <w:vAlign w:val="bottom"/>
          </w:tcPr>
          <w:p w14:paraId="7553A95D" w14:textId="77777777" w:rsidR="001036EC" w:rsidRPr="00292842" w:rsidRDefault="001036EC">
            <w:pPr>
              <w:pStyle w:val="tc9"/>
            </w:pPr>
          </w:p>
        </w:tc>
        <w:tc>
          <w:tcPr>
            <w:tcW w:w="1197" w:type="dxa"/>
            <w:tcBorders>
              <w:tl2br w:val="nil"/>
              <w:tr2bl w:val="nil"/>
            </w:tcBorders>
            <w:noWrap/>
            <w:vAlign w:val="bottom"/>
          </w:tcPr>
          <w:p w14:paraId="25954807" w14:textId="77777777" w:rsidR="001036EC" w:rsidRPr="00292842" w:rsidRDefault="00000000">
            <w:pPr>
              <w:pStyle w:val="tc9"/>
            </w:pPr>
            <w:r w:rsidRPr="00292842">
              <w:t>23.70</w:t>
            </w:r>
          </w:p>
        </w:tc>
        <w:tc>
          <w:tcPr>
            <w:tcW w:w="1776" w:type="dxa"/>
            <w:tcBorders>
              <w:tl2br w:val="nil"/>
              <w:tr2bl w:val="nil"/>
            </w:tcBorders>
            <w:noWrap/>
            <w:vAlign w:val="bottom"/>
          </w:tcPr>
          <w:p w14:paraId="6AF8F61A" w14:textId="77777777" w:rsidR="001036EC" w:rsidRPr="00292842" w:rsidRDefault="00000000">
            <w:pPr>
              <w:pStyle w:val="tc9"/>
            </w:pPr>
            <w:r w:rsidRPr="00292842">
              <w:t>29.13</w:t>
            </w:r>
          </w:p>
        </w:tc>
      </w:tr>
      <w:tr w:rsidR="001036EC" w:rsidRPr="00292842" w14:paraId="20FE7541" w14:textId="77777777">
        <w:trPr>
          <w:trHeight w:val="340"/>
          <w:jc w:val="center"/>
        </w:trPr>
        <w:tc>
          <w:tcPr>
            <w:tcW w:w="4395" w:type="dxa"/>
            <w:tcBorders>
              <w:tl2br w:val="nil"/>
              <w:tr2bl w:val="nil"/>
            </w:tcBorders>
            <w:noWrap/>
            <w:vAlign w:val="bottom"/>
          </w:tcPr>
          <w:p w14:paraId="46FF2D65" w14:textId="77777777" w:rsidR="001036EC" w:rsidRPr="00292842" w:rsidRDefault="00000000">
            <w:pPr>
              <w:pStyle w:val="tc9"/>
            </w:pPr>
            <w:r w:rsidRPr="00292842">
              <w:t>苏州英华特涡旋技术股份有限公司</w:t>
            </w:r>
          </w:p>
        </w:tc>
        <w:tc>
          <w:tcPr>
            <w:tcW w:w="1417" w:type="dxa"/>
            <w:tcBorders>
              <w:tl2br w:val="nil"/>
              <w:tr2bl w:val="nil"/>
            </w:tcBorders>
            <w:noWrap/>
            <w:vAlign w:val="bottom"/>
          </w:tcPr>
          <w:p w14:paraId="467D51A2" w14:textId="77777777" w:rsidR="001036EC" w:rsidRPr="00292842" w:rsidRDefault="00000000">
            <w:pPr>
              <w:pStyle w:val="tc9"/>
            </w:pPr>
            <w:r w:rsidRPr="00292842">
              <w:t>20.00</w:t>
            </w:r>
          </w:p>
        </w:tc>
        <w:tc>
          <w:tcPr>
            <w:tcW w:w="1178" w:type="dxa"/>
            <w:tcBorders>
              <w:tl2br w:val="nil"/>
              <w:tr2bl w:val="nil"/>
            </w:tcBorders>
            <w:noWrap/>
            <w:vAlign w:val="bottom"/>
          </w:tcPr>
          <w:p w14:paraId="50B19ACD" w14:textId="77777777" w:rsidR="001036EC" w:rsidRPr="00292842" w:rsidRDefault="001036EC">
            <w:pPr>
              <w:pStyle w:val="tc9"/>
            </w:pPr>
          </w:p>
        </w:tc>
        <w:tc>
          <w:tcPr>
            <w:tcW w:w="936" w:type="dxa"/>
            <w:tcBorders>
              <w:tl2br w:val="nil"/>
              <w:tr2bl w:val="nil"/>
            </w:tcBorders>
            <w:noWrap/>
            <w:vAlign w:val="bottom"/>
          </w:tcPr>
          <w:p w14:paraId="488C9A57" w14:textId="77777777" w:rsidR="001036EC" w:rsidRPr="00292842" w:rsidRDefault="001036EC">
            <w:pPr>
              <w:pStyle w:val="tc9"/>
            </w:pPr>
          </w:p>
        </w:tc>
        <w:tc>
          <w:tcPr>
            <w:tcW w:w="936" w:type="dxa"/>
            <w:tcBorders>
              <w:tl2br w:val="nil"/>
              <w:tr2bl w:val="nil"/>
            </w:tcBorders>
            <w:noWrap/>
            <w:vAlign w:val="bottom"/>
          </w:tcPr>
          <w:p w14:paraId="5509DCB6" w14:textId="77777777" w:rsidR="001036EC" w:rsidRPr="00292842" w:rsidRDefault="001036EC">
            <w:pPr>
              <w:pStyle w:val="tc9"/>
            </w:pPr>
          </w:p>
        </w:tc>
        <w:tc>
          <w:tcPr>
            <w:tcW w:w="944" w:type="dxa"/>
            <w:tcBorders>
              <w:tl2br w:val="nil"/>
              <w:tr2bl w:val="nil"/>
            </w:tcBorders>
            <w:noWrap/>
            <w:vAlign w:val="bottom"/>
          </w:tcPr>
          <w:p w14:paraId="76651B8A" w14:textId="77777777" w:rsidR="001036EC" w:rsidRPr="00292842" w:rsidRDefault="001036EC">
            <w:pPr>
              <w:pStyle w:val="tc9"/>
            </w:pPr>
          </w:p>
        </w:tc>
        <w:tc>
          <w:tcPr>
            <w:tcW w:w="1313" w:type="dxa"/>
            <w:tcBorders>
              <w:tl2br w:val="nil"/>
              <w:tr2bl w:val="nil"/>
            </w:tcBorders>
            <w:noWrap/>
            <w:vAlign w:val="bottom"/>
          </w:tcPr>
          <w:p w14:paraId="1FDE6CC7" w14:textId="77777777" w:rsidR="001036EC" w:rsidRPr="00292842" w:rsidRDefault="001036EC">
            <w:pPr>
              <w:pStyle w:val="tc9"/>
            </w:pPr>
          </w:p>
        </w:tc>
        <w:tc>
          <w:tcPr>
            <w:tcW w:w="1197" w:type="dxa"/>
            <w:tcBorders>
              <w:tl2br w:val="nil"/>
              <w:tr2bl w:val="nil"/>
            </w:tcBorders>
            <w:noWrap/>
            <w:vAlign w:val="bottom"/>
          </w:tcPr>
          <w:p w14:paraId="32FFDAA5" w14:textId="77777777" w:rsidR="001036EC" w:rsidRPr="00292842" w:rsidRDefault="00000000">
            <w:pPr>
              <w:pStyle w:val="tc9"/>
            </w:pPr>
            <w:r w:rsidRPr="00292842">
              <w:t>1111.00</w:t>
            </w:r>
          </w:p>
        </w:tc>
        <w:tc>
          <w:tcPr>
            <w:tcW w:w="1776" w:type="dxa"/>
            <w:tcBorders>
              <w:tl2br w:val="nil"/>
              <w:tr2bl w:val="nil"/>
            </w:tcBorders>
            <w:noWrap/>
            <w:vAlign w:val="bottom"/>
          </w:tcPr>
          <w:p w14:paraId="1C73C94E" w14:textId="77777777" w:rsidR="001036EC" w:rsidRPr="00292842" w:rsidRDefault="00000000">
            <w:pPr>
              <w:pStyle w:val="tc9"/>
            </w:pPr>
            <w:r w:rsidRPr="00292842">
              <w:t>1597.42</w:t>
            </w:r>
          </w:p>
        </w:tc>
      </w:tr>
      <w:tr w:rsidR="001036EC" w:rsidRPr="00292842" w14:paraId="39484F0A" w14:textId="77777777">
        <w:trPr>
          <w:trHeight w:val="340"/>
          <w:jc w:val="center"/>
        </w:trPr>
        <w:tc>
          <w:tcPr>
            <w:tcW w:w="4395" w:type="dxa"/>
            <w:tcBorders>
              <w:tl2br w:val="nil"/>
              <w:tr2bl w:val="nil"/>
            </w:tcBorders>
            <w:noWrap/>
            <w:vAlign w:val="bottom"/>
          </w:tcPr>
          <w:p w14:paraId="5CE4EFC4" w14:textId="77777777" w:rsidR="001036EC" w:rsidRPr="00292842" w:rsidRDefault="00000000">
            <w:pPr>
              <w:pStyle w:val="tc9"/>
            </w:pPr>
            <w:proofErr w:type="gramStart"/>
            <w:r w:rsidRPr="00292842">
              <w:t>捷鹏威</w:t>
            </w:r>
            <w:proofErr w:type="gramEnd"/>
            <w:r w:rsidRPr="00292842">
              <w:t>电子</w:t>
            </w:r>
            <w:r w:rsidRPr="00292842">
              <w:t>(</w:t>
            </w:r>
            <w:r w:rsidRPr="00292842">
              <w:t>苏州</w:t>
            </w:r>
            <w:r w:rsidRPr="00292842">
              <w:t>)</w:t>
            </w:r>
            <w:r w:rsidRPr="00292842">
              <w:t>有限公司</w:t>
            </w:r>
          </w:p>
        </w:tc>
        <w:tc>
          <w:tcPr>
            <w:tcW w:w="1417" w:type="dxa"/>
            <w:tcBorders>
              <w:tl2br w:val="nil"/>
              <w:tr2bl w:val="nil"/>
            </w:tcBorders>
            <w:noWrap/>
            <w:vAlign w:val="bottom"/>
          </w:tcPr>
          <w:p w14:paraId="55CF1209" w14:textId="77777777" w:rsidR="001036EC" w:rsidRPr="00292842" w:rsidRDefault="001036EC">
            <w:pPr>
              <w:pStyle w:val="tc9"/>
            </w:pPr>
          </w:p>
        </w:tc>
        <w:tc>
          <w:tcPr>
            <w:tcW w:w="1178" w:type="dxa"/>
            <w:tcBorders>
              <w:tl2br w:val="nil"/>
              <w:tr2bl w:val="nil"/>
            </w:tcBorders>
            <w:noWrap/>
            <w:vAlign w:val="bottom"/>
          </w:tcPr>
          <w:p w14:paraId="03F3C953" w14:textId="77777777" w:rsidR="001036EC" w:rsidRPr="00292842" w:rsidRDefault="001036EC">
            <w:pPr>
              <w:pStyle w:val="tc9"/>
            </w:pPr>
          </w:p>
        </w:tc>
        <w:tc>
          <w:tcPr>
            <w:tcW w:w="936" w:type="dxa"/>
            <w:tcBorders>
              <w:tl2br w:val="nil"/>
              <w:tr2bl w:val="nil"/>
            </w:tcBorders>
            <w:noWrap/>
            <w:vAlign w:val="bottom"/>
          </w:tcPr>
          <w:p w14:paraId="3A7F37C4" w14:textId="77777777" w:rsidR="001036EC" w:rsidRPr="00292842" w:rsidRDefault="001036EC">
            <w:pPr>
              <w:pStyle w:val="tc9"/>
            </w:pPr>
          </w:p>
        </w:tc>
        <w:tc>
          <w:tcPr>
            <w:tcW w:w="936" w:type="dxa"/>
            <w:tcBorders>
              <w:tl2br w:val="nil"/>
              <w:tr2bl w:val="nil"/>
            </w:tcBorders>
            <w:noWrap/>
            <w:vAlign w:val="bottom"/>
          </w:tcPr>
          <w:p w14:paraId="3D8B2009" w14:textId="77777777" w:rsidR="001036EC" w:rsidRPr="00292842" w:rsidRDefault="001036EC">
            <w:pPr>
              <w:pStyle w:val="tc9"/>
            </w:pPr>
          </w:p>
        </w:tc>
        <w:tc>
          <w:tcPr>
            <w:tcW w:w="944" w:type="dxa"/>
            <w:tcBorders>
              <w:tl2br w:val="nil"/>
              <w:tr2bl w:val="nil"/>
            </w:tcBorders>
            <w:noWrap/>
            <w:vAlign w:val="bottom"/>
          </w:tcPr>
          <w:p w14:paraId="1D58DE33" w14:textId="77777777" w:rsidR="001036EC" w:rsidRPr="00292842" w:rsidRDefault="001036EC">
            <w:pPr>
              <w:pStyle w:val="tc9"/>
            </w:pPr>
          </w:p>
        </w:tc>
        <w:tc>
          <w:tcPr>
            <w:tcW w:w="1313" w:type="dxa"/>
            <w:tcBorders>
              <w:tl2br w:val="nil"/>
              <w:tr2bl w:val="nil"/>
            </w:tcBorders>
            <w:noWrap/>
            <w:vAlign w:val="bottom"/>
          </w:tcPr>
          <w:p w14:paraId="755117B3" w14:textId="77777777" w:rsidR="001036EC" w:rsidRPr="00292842" w:rsidRDefault="001036EC">
            <w:pPr>
              <w:pStyle w:val="tc9"/>
            </w:pPr>
          </w:p>
        </w:tc>
        <w:tc>
          <w:tcPr>
            <w:tcW w:w="1197" w:type="dxa"/>
            <w:tcBorders>
              <w:tl2br w:val="nil"/>
              <w:tr2bl w:val="nil"/>
            </w:tcBorders>
            <w:noWrap/>
            <w:vAlign w:val="bottom"/>
          </w:tcPr>
          <w:p w14:paraId="430731AD" w14:textId="77777777" w:rsidR="001036EC" w:rsidRPr="00292842" w:rsidRDefault="00000000">
            <w:pPr>
              <w:pStyle w:val="tc9"/>
            </w:pPr>
            <w:r w:rsidRPr="00292842">
              <w:t>677.43</w:t>
            </w:r>
          </w:p>
        </w:tc>
        <w:tc>
          <w:tcPr>
            <w:tcW w:w="1776" w:type="dxa"/>
            <w:tcBorders>
              <w:tl2br w:val="nil"/>
              <w:tr2bl w:val="nil"/>
            </w:tcBorders>
            <w:noWrap/>
            <w:vAlign w:val="bottom"/>
          </w:tcPr>
          <w:p w14:paraId="0609993C" w14:textId="77777777" w:rsidR="001036EC" w:rsidRPr="00292842" w:rsidRDefault="00000000">
            <w:pPr>
              <w:pStyle w:val="tc9"/>
            </w:pPr>
            <w:r w:rsidRPr="00292842">
              <w:t>832.56</w:t>
            </w:r>
          </w:p>
        </w:tc>
      </w:tr>
      <w:tr w:rsidR="001036EC" w:rsidRPr="00292842" w14:paraId="2AA52BA4" w14:textId="77777777">
        <w:trPr>
          <w:trHeight w:val="340"/>
          <w:jc w:val="center"/>
        </w:trPr>
        <w:tc>
          <w:tcPr>
            <w:tcW w:w="4395" w:type="dxa"/>
            <w:tcBorders>
              <w:tl2br w:val="nil"/>
              <w:tr2bl w:val="nil"/>
            </w:tcBorders>
            <w:noWrap/>
            <w:vAlign w:val="bottom"/>
          </w:tcPr>
          <w:p w14:paraId="260D0DF9" w14:textId="77777777" w:rsidR="001036EC" w:rsidRPr="00292842" w:rsidRDefault="00000000">
            <w:pPr>
              <w:pStyle w:val="tc9"/>
            </w:pPr>
            <w:r w:rsidRPr="00292842">
              <w:rPr>
                <w:rFonts w:hint="eastAsia"/>
              </w:rPr>
              <w:t>江苏顺泽电力设备有限公司</w:t>
            </w:r>
          </w:p>
        </w:tc>
        <w:tc>
          <w:tcPr>
            <w:tcW w:w="1417" w:type="dxa"/>
            <w:tcBorders>
              <w:tl2br w:val="nil"/>
              <w:tr2bl w:val="nil"/>
            </w:tcBorders>
            <w:noWrap/>
            <w:vAlign w:val="bottom"/>
          </w:tcPr>
          <w:p w14:paraId="5DDDCD0A" w14:textId="77777777" w:rsidR="001036EC" w:rsidRPr="00292842" w:rsidRDefault="001036EC">
            <w:pPr>
              <w:pStyle w:val="tc9"/>
            </w:pPr>
          </w:p>
        </w:tc>
        <w:tc>
          <w:tcPr>
            <w:tcW w:w="1178" w:type="dxa"/>
            <w:tcBorders>
              <w:tl2br w:val="nil"/>
              <w:tr2bl w:val="nil"/>
            </w:tcBorders>
            <w:noWrap/>
            <w:vAlign w:val="bottom"/>
          </w:tcPr>
          <w:p w14:paraId="210FF2B1" w14:textId="77777777" w:rsidR="001036EC" w:rsidRPr="00292842" w:rsidRDefault="001036EC">
            <w:pPr>
              <w:pStyle w:val="tc9"/>
            </w:pPr>
          </w:p>
        </w:tc>
        <w:tc>
          <w:tcPr>
            <w:tcW w:w="936" w:type="dxa"/>
            <w:tcBorders>
              <w:tl2br w:val="nil"/>
              <w:tr2bl w:val="nil"/>
            </w:tcBorders>
            <w:noWrap/>
            <w:vAlign w:val="bottom"/>
          </w:tcPr>
          <w:p w14:paraId="7BDE4604" w14:textId="77777777" w:rsidR="001036EC" w:rsidRPr="00292842" w:rsidRDefault="001036EC">
            <w:pPr>
              <w:pStyle w:val="tc9"/>
            </w:pPr>
          </w:p>
        </w:tc>
        <w:tc>
          <w:tcPr>
            <w:tcW w:w="936" w:type="dxa"/>
            <w:tcBorders>
              <w:tl2br w:val="nil"/>
              <w:tr2bl w:val="nil"/>
            </w:tcBorders>
            <w:noWrap/>
            <w:vAlign w:val="bottom"/>
          </w:tcPr>
          <w:p w14:paraId="1930FFDE" w14:textId="77777777" w:rsidR="001036EC" w:rsidRPr="00292842" w:rsidRDefault="001036EC">
            <w:pPr>
              <w:pStyle w:val="tc9"/>
            </w:pPr>
          </w:p>
        </w:tc>
        <w:tc>
          <w:tcPr>
            <w:tcW w:w="944" w:type="dxa"/>
            <w:tcBorders>
              <w:tl2br w:val="nil"/>
              <w:tr2bl w:val="nil"/>
            </w:tcBorders>
            <w:noWrap/>
            <w:vAlign w:val="bottom"/>
          </w:tcPr>
          <w:p w14:paraId="07D4973B" w14:textId="77777777" w:rsidR="001036EC" w:rsidRPr="00292842" w:rsidRDefault="001036EC">
            <w:pPr>
              <w:pStyle w:val="tc9"/>
            </w:pPr>
          </w:p>
        </w:tc>
        <w:tc>
          <w:tcPr>
            <w:tcW w:w="1313" w:type="dxa"/>
            <w:tcBorders>
              <w:tl2br w:val="nil"/>
              <w:tr2bl w:val="nil"/>
            </w:tcBorders>
            <w:noWrap/>
            <w:vAlign w:val="bottom"/>
          </w:tcPr>
          <w:p w14:paraId="01BA7307" w14:textId="77777777" w:rsidR="001036EC" w:rsidRPr="00292842" w:rsidRDefault="001036EC">
            <w:pPr>
              <w:pStyle w:val="tc9"/>
            </w:pPr>
          </w:p>
        </w:tc>
        <w:tc>
          <w:tcPr>
            <w:tcW w:w="1197" w:type="dxa"/>
            <w:tcBorders>
              <w:tl2br w:val="nil"/>
              <w:tr2bl w:val="nil"/>
            </w:tcBorders>
            <w:noWrap/>
            <w:vAlign w:val="bottom"/>
          </w:tcPr>
          <w:p w14:paraId="68DB76AF" w14:textId="77777777" w:rsidR="001036EC" w:rsidRPr="00292842" w:rsidRDefault="00000000">
            <w:pPr>
              <w:pStyle w:val="tc9"/>
            </w:pPr>
            <w:r w:rsidRPr="00292842">
              <w:t>5.86</w:t>
            </w:r>
          </w:p>
        </w:tc>
        <w:tc>
          <w:tcPr>
            <w:tcW w:w="1776" w:type="dxa"/>
            <w:tcBorders>
              <w:tl2br w:val="nil"/>
              <w:tr2bl w:val="nil"/>
            </w:tcBorders>
            <w:noWrap/>
            <w:vAlign w:val="bottom"/>
          </w:tcPr>
          <w:p w14:paraId="4664F8AF" w14:textId="77777777" w:rsidR="001036EC" w:rsidRPr="00292842" w:rsidRDefault="00000000">
            <w:pPr>
              <w:pStyle w:val="tc9"/>
            </w:pPr>
            <w:r w:rsidRPr="00292842">
              <w:t>7.20</w:t>
            </w:r>
          </w:p>
        </w:tc>
      </w:tr>
      <w:tr w:rsidR="001036EC" w:rsidRPr="00292842" w14:paraId="37A6145C" w14:textId="77777777">
        <w:trPr>
          <w:trHeight w:val="340"/>
          <w:jc w:val="center"/>
        </w:trPr>
        <w:tc>
          <w:tcPr>
            <w:tcW w:w="4395" w:type="dxa"/>
            <w:tcBorders>
              <w:tl2br w:val="nil"/>
              <w:tr2bl w:val="nil"/>
            </w:tcBorders>
            <w:noWrap/>
            <w:vAlign w:val="bottom"/>
          </w:tcPr>
          <w:p w14:paraId="1D87F2CB" w14:textId="77777777" w:rsidR="001036EC" w:rsidRPr="00292842" w:rsidRDefault="00000000">
            <w:pPr>
              <w:pStyle w:val="tc9"/>
            </w:pPr>
            <w:r w:rsidRPr="00292842">
              <w:t>常熟后藤金属制品有限公司</w:t>
            </w:r>
          </w:p>
        </w:tc>
        <w:tc>
          <w:tcPr>
            <w:tcW w:w="1417" w:type="dxa"/>
            <w:tcBorders>
              <w:tl2br w:val="nil"/>
              <w:tr2bl w:val="nil"/>
            </w:tcBorders>
            <w:noWrap/>
            <w:vAlign w:val="bottom"/>
          </w:tcPr>
          <w:p w14:paraId="037A22C7" w14:textId="77777777" w:rsidR="001036EC" w:rsidRPr="00292842" w:rsidRDefault="00000000">
            <w:pPr>
              <w:pStyle w:val="tc9"/>
            </w:pPr>
            <w:r w:rsidRPr="00292842">
              <w:t>431.00</w:t>
            </w:r>
          </w:p>
        </w:tc>
        <w:tc>
          <w:tcPr>
            <w:tcW w:w="1178" w:type="dxa"/>
            <w:tcBorders>
              <w:tl2br w:val="nil"/>
              <w:tr2bl w:val="nil"/>
            </w:tcBorders>
            <w:noWrap/>
            <w:vAlign w:val="bottom"/>
          </w:tcPr>
          <w:p w14:paraId="7F94D546" w14:textId="77777777" w:rsidR="001036EC" w:rsidRPr="00292842" w:rsidRDefault="001036EC">
            <w:pPr>
              <w:pStyle w:val="tc9"/>
            </w:pPr>
          </w:p>
        </w:tc>
        <w:tc>
          <w:tcPr>
            <w:tcW w:w="936" w:type="dxa"/>
            <w:tcBorders>
              <w:tl2br w:val="nil"/>
              <w:tr2bl w:val="nil"/>
            </w:tcBorders>
            <w:noWrap/>
            <w:vAlign w:val="bottom"/>
          </w:tcPr>
          <w:p w14:paraId="0BC6EC59" w14:textId="77777777" w:rsidR="001036EC" w:rsidRPr="00292842" w:rsidRDefault="001036EC">
            <w:pPr>
              <w:pStyle w:val="tc9"/>
            </w:pPr>
          </w:p>
        </w:tc>
        <w:tc>
          <w:tcPr>
            <w:tcW w:w="936" w:type="dxa"/>
            <w:tcBorders>
              <w:tl2br w:val="nil"/>
              <w:tr2bl w:val="nil"/>
            </w:tcBorders>
            <w:noWrap/>
            <w:vAlign w:val="bottom"/>
          </w:tcPr>
          <w:p w14:paraId="6965C701" w14:textId="77777777" w:rsidR="001036EC" w:rsidRPr="00292842" w:rsidRDefault="00000000">
            <w:pPr>
              <w:pStyle w:val="tc9"/>
            </w:pPr>
            <w:r w:rsidRPr="00292842">
              <w:t>8.50</w:t>
            </w:r>
          </w:p>
        </w:tc>
        <w:tc>
          <w:tcPr>
            <w:tcW w:w="944" w:type="dxa"/>
            <w:tcBorders>
              <w:tl2br w:val="nil"/>
              <w:tr2bl w:val="nil"/>
            </w:tcBorders>
            <w:noWrap/>
            <w:vAlign w:val="bottom"/>
          </w:tcPr>
          <w:p w14:paraId="009065CE" w14:textId="77777777" w:rsidR="001036EC" w:rsidRPr="00292842" w:rsidRDefault="001036EC">
            <w:pPr>
              <w:pStyle w:val="tc9"/>
            </w:pPr>
          </w:p>
        </w:tc>
        <w:tc>
          <w:tcPr>
            <w:tcW w:w="1313" w:type="dxa"/>
            <w:tcBorders>
              <w:tl2br w:val="nil"/>
              <w:tr2bl w:val="nil"/>
            </w:tcBorders>
            <w:noWrap/>
            <w:vAlign w:val="bottom"/>
          </w:tcPr>
          <w:p w14:paraId="3E9E4DA7" w14:textId="77777777" w:rsidR="001036EC" w:rsidRPr="00292842" w:rsidRDefault="001036EC">
            <w:pPr>
              <w:pStyle w:val="tc9"/>
            </w:pPr>
          </w:p>
        </w:tc>
        <w:tc>
          <w:tcPr>
            <w:tcW w:w="1197" w:type="dxa"/>
            <w:tcBorders>
              <w:tl2br w:val="nil"/>
              <w:tr2bl w:val="nil"/>
            </w:tcBorders>
            <w:noWrap/>
            <w:vAlign w:val="bottom"/>
          </w:tcPr>
          <w:p w14:paraId="5A15D3E3" w14:textId="77777777" w:rsidR="001036EC" w:rsidRPr="00292842" w:rsidRDefault="00000000">
            <w:pPr>
              <w:pStyle w:val="tc9"/>
            </w:pPr>
            <w:r w:rsidRPr="00292842">
              <w:t>1071.00</w:t>
            </w:r>
          </w:p>
        </w:tc>
        <w:tc>
          <w:tcPr>
            <w:tcW w:w="1776" w:type="dxa"/>
            <w:tcBorders>
              <w:tl2br w:val="nil"/>
              <w:tr2bl w:val="nil"/>
            </w:tcBorders>
            <w:noWrap/>
            <w:vAlign w:val="bottom"/>
          </w:tcPr>
          <w:p w14:paraId="126E9711" w14:textId="77777777" w:rsidR="001036EC" w:rsidRPr="00292842" w:rsidRDefault="00000000">
            <w:pPr>
              <w:pStyle w:val="tc9"/>
            </w:pPr>
            <w:r w:rsidRPr="00292842">
              <w:t>6328.24</w:t>
            </w:r>
          </w:p>
        </w:tc>
      </w:tr>
      <w:tr w:rsidR="001036EC" w:rsidRPr="00292842" w14:paraId="7D6F36BD" w14:textId="77777777">
        <w:trPr>
          <w:trHeight w:val="340"/>
          <w:jc w:val="center"/>
        </w:trPr>
        <w:tc>
          <w:tcPr>
            <w:tcW w:w="4395" w:type="dxa"/>
            <w:tcBorders>
              <w:tl2br w:val="nil"/>
              <w:tr2bl w:val="nil"/>
            </w:tcBorders>
            <w:noWrap/>
            <w:vAlign w:val="bottom"/>
          </w:tcPr>
          <w:p w14:paraId="7967D533" w14:textId="77777777" w:rsidR="001036EC" w:rsidRPr="00292842" w:rsidRDefault="00000000">
            <w:pPr>
              <w:pStyle w:val="tc9"/>
            </w:pPr>
            <w:r w:rsidRPr="00292842">
              <w:t>东乡弹簧</w:t>
            </w:r>
            <w:r w:rsidRPr="00292842">
              <w:t>(</w:t>
            </w:r>
            <w:r w:rsidRPr="00292842">
              <w:t>常熟</w:t>
            </w:r>
            <w:r w:rsidRPr="00292842">
              <w:t>)</w:t>
            </w:r>
            <w:r w:rsidRPr="00292842">
              <w:t>有限公司</w:t>
            </w:r>
          </w:p>
        </w:tc>
        <w:tc>
          <w:tcPr>
            <w:tcW w:w="1417" w:type="dxa"/>
            <w:tcBorders>
              <w:tl2br w:val="nil"/>
              <w:tr2bl w:val="nil"/>
            </w:tcBorders>
            <w:noWrap/>
            <w:vAlign w:val="bottom"/>
          </w:tcPr>
          <w:p w14:paraId="1F6B062E" w14:textId="77777777" w:rsidR="001036EC" w:rsidRPr="00292842" w:rsidRDefault="00000000">
            <w:pPr>
              <w:pStyle w:val="tc9"/>
            </w:pPr>
            <w:r w:rsidRPr="00292842">
              <w:t>52.20</w:t>
            </w:r>
          </w:p>
        </w:tc>
        <w:tc>
          <w:tcPr>
            <w:tcW w:w="1178" w:type="dxa"/>
            <w:tcBorders>
              <w:tl2br w:val="nil"/>
              <w:tr2bl w:val="nil"/>
            </w:tcBorders>
            <w:noWrap/>
            <w:vAlign w:val="bottom"/>
          </w:tcPr>
          <w:p w14:paraId="67D8E7E7" w14:textId="77777777" w:rsidR="001036EC" w:rsidRPr="00292842" w:rsidRDefault="001036EC">
            <w:pPr>
              <w:pStyle w:val="tc9"/>
            </w:pPr>
          </w:p>
        </w:tc>
        <w:tc>
          <w:tcPr>
            <w:tcW w:w="936" w:type="dxa"/>
            <w:tcBorders>
              <w:tl2br w:val="nil"/>
              <w:tr2bl w:val="nil"/>
            </w:tcBorders>
            <w:noWrap/>
            <w:vAlign w:val="bottom"/>
          </w:tcPr>
          <w:p w14:paraId="074576EB" w14:textId="77777777" w:rsidR="001036EC" w:rsidRPr="00292842" w:rsidRDefault="001036EC">
            <w:pPr>
              <w:pStyle w:val="tc9"/>
            </w:pPr>
          </w:p>
        </w:tc>
        <w:tc>
          <w:tcPr>
            <w:tcW w:w="936" w:type="dxa"/>
            <w:tcBorders>
              <w:tl2br w:val="nil"/>
              <w:tr2bl w:val="nil"/>
            </w:tcBorders>
            <w:noWrap/>
            <w:vAlign w:val="bottom"/>
          </w:tcPr>
          <w:p w14:paraId="0EEFBB5D" w14:textId="77777777" w:rsidR="001036EC" w:rsidRPr="00292842" w:rsidRDefault="001036EC">
            <w:pPr>
              <w:pStyle w:val="tc9"/>
            </w:pPr>
          </w:p>
        </w:tc>
        <w:tc>
          <w:tcPr>
            <w:tcW w:w="944" w:type="dxa"/>
            <w:tcBorders>
              <w:tl2br w:val="nil"/>
              <w:tr2bl w:val="nil"/>
            </w:tcBorders>
            <w:noWrap/>
            <w:vAlign w:val="bottom"/>
          </w:tcPr>
          <w:p w14:paraId="1DF395C9" w14:textId="77777777" w:rsidR="001036EC" w:rsidRPr="00292842" w:rsidRDefault="001036EC">
            <w:pPr>
              <w:pStyle w:val="tc9"/>
            </w:pPr>
          </w:p>
        </w:tc>
        <w:tc>
          <w:tcPr>
            <w:tcW w:w="1313" w:type="dxa"/>
            <w:tcBorders>
              <w:tl2br w:val="nil"/>
              <w:tr2bl w:val="nil"/>
            </w:tcBorders>
            <w:noWrap/>
            <w:vAlign w:val="bottom"/>
          </w:tcPr>
          <w:p w14:paraId="24C5FFEF" w14:textId="77777777" w:rsidR="001036EC" w:rsidRPr="00292842" w:rsidRDefault="001036EC">
            <w:pPr>
              <w:pStyle w:val="tc9"/>
            </w:pPr>
          </w:p>
        </w:tc>
        <w:tc>
          <w:tcPr>
            <w:tcW w:w="1197" w:type="dxa"/>
            <w:tcBorders>
              <w:tl2br w:val="nil"/>
              <w:tr2bl w:val="nil"/>
            </w:tcBorders>
            <w:noWrap/>
            <w:vAlign w:val="bottom"/>
          </w:tcPr>
          <w:p w14:paraId="5AF84B57" w14:textId="77777777" w:rsidR="001036EC" w:rsidRPr="00292842" w:rsidRDefault="00000000">
            <w:pPr>
              <w:pStyle w:val="tc9"/>
            </w:pPr>
            <w:r w:rsidRPr="00292842">
              <w:t>172.88</w:t>
            </w:r>
          </w:p>
        </w:tc>
        <w:tc>
          <w:tcPr>
            <w:tcW w:w="1776" w:type="dxa"/>
            <w:tcBorders>
              <w:tl2br w:val="nil"/>
              <w:tr2bl w:val="nil"/>
            </w:tcBorders>
            <w:noWrap/>
            <w:vAlign w:val="bottom"/>
          </w:tcPr>
          <w:p w14:paraId="026F2871" w14:textId="77777777" w:rsidR="001036EC" w:rsidRPr="00292842" w:rsidRDefault="00000000">
            <w:pPr>
              <w:pStyle w:val="tc9"/>
            </w:pPr>
            <w:r w:rsidRPr="00292842">
              <w:t>817.99</w:t>
            </w:r>
          </w:p>
        </w:tc>
      </w:tr>
      <w:tr w:rsidR="001036EC" w:rsidRPr="00292842" w14:paraId="4649300F" w14:textId="77777777">
        <w:trPr>
          <w:trHeight w:val="340"/>
          <w:jc w:val="center"/>
        </w:trPr>
        <w:tc>
          <w:tcPr>
            <w:tcW w:w="4395" w:type="dxa"/>
            <w:tcBorders>
              <w:tl2br w:val="nil"/>
              <w:tr2bl w:val="nil"/>
            </w:tcBorders>
            <w:noWrap/>
            <w:vAlign w:val="bottom"/>
          </w:tcPr>
          <w:p w14:paraId="2E93D9A3" w14:textId="77777777" w:rsidR="001036EC" w:rsidRPr="00292842" w:rsidRDefault="00000000">
            <w:pPr>
              <w:pStyle w:val="tc9"/>
            </w:pPr>
            <w:proofErr w:type="gramStart"/>
            <w:r w:rsidRPr="00292842">
              <w:t>巨驰自行车</w:t>
            </w:r>
            <w:proofErr w:type="gramEnd"/>
            <w:r w:rsidRPr="00292842">
              <w:t>配件</w:t>
            </w:r>
            <w:r w:rsidRPr="00292842">
              <w:t>(</w:t>
            </w:r>
            <w:r w:rsidRPr="00292842">
              <w:t>常熟</w:t>
            </w:r>
            <w:r w:rsidRPr="00292842">
              <w:t>)</w:t>
            </w:r>
            <w:r w:rsidRPr="00292842">
              <w:t>有限公司</w:t>
            </w:r>
          </w:p>
        </w:tc>
        <w:tc>
          <w:tcPr>
            <w:tcW w:w="1417" w:type="dxa"/>
            <w:tcBorders>
              <w:tl2br w:val="nil"/>
              <w:tr2bl w:val="nil"/>
            </w:tcBorders>
            <w:noWrap/>
            <w:vAlign w:val="bottom"/>
          </w:tcPr>
          <w:p w14:paraId="79111F0C" w14:textId="77777777" w:rsidR="001036EC" w:rsidRPr="00292842" w:rsidRDefault="00000000">
            <w:pPr>
              <w:pStyle w:val="tc9"/>
            </w:pPr>
            <w:r w:rsidRPr="00292842">
              <w:t>17.66</w:t>
            </w:r>
          </w:p>
        </w:tc>
        <w:tc>
          <w:tcPr>
            <w:tcW w:w="1178" w:type="dxa"/>
            <w:tcBorders>
              <w:tl2br w:val="nil"/>
              <w:tr2bl w:val="nil"/>
            </w:tcBorders>
            <w:noWrap/>
            <w:vAlign w:val="bottom"/>
          </w:tcPr>
          <w:p w14:paraId="20E11196" w14:textId="77777777" w:rsidR="001036EC" w:rsidRPr="00292842" w:rsidRDefault="001036EC">
            <w:pPr>
              <w:pStyle w:val="tc9"/>
            </w:pPr>
          </w:p>
        </w:tc>
        <w:tc>
          <w:tcPr>
            <w:tcW w:w="936" w:type="dxa"/>
            <w:tcBorders>
              <w:tl2br w:val="nil"/>
              <w:tr2bl w:val="nil"/>
            </w:tcBorders>
            <w:noWrap/>
            <w:vAlign w:val="bottom"/>
          </w:tcPr>
          <w:p w14:paraId="756C75A4" w14:textId="77777777" w:rsidR="001036EC" w:rsidRPr="00292842" w:rsidRDefault="001036EC">
            <w:pPr>
              <w:pStyle w:val="tc9"/>
            </w:pPr>
          </w:p>
        </w:tc>
        <w:tc>
          <w:tcPr>
            <w:tcW w:w="936" w:type="dxa"/>
            <w:tcBorders>
              <w:tl2br w:val="nil"/>
              <w:tr2bl w:val="nil"/>
            </w:tcBorders>
            <w:noWrap/>
            <w:vAlign w:val="bottom"/>
          </w:tcPr>
          <w:p w14:paraId="5CE9FFB9" w14:textId="77777777" w:rsidR="001036EC" w:rsidRPr="00292842" w:rsidRDefault="001036EC">
            <w:pPr>
              <w:pStyle w:val="tc9"/>
            </w:pPr>
          </w:p>
        </w:tc>
        <w:tc>
          <w:tcPr>
            <w:tcW w:w="944" w:type="dxa"/>
            <w:tcBorders>
              <w:tl2br w:val="nil"/>
              <w:tr2bl w:val="nil"/>
            </w:tcBorders>
            <w:noWrap/>
            <w:vAlign w:val="bottom"/>
          </w:tcPr>
          <w:p w14:paraId="180452D2" w14:textId="77777777" w:rsidR="001036EC" w:rsidRPr="00292842" w:rsidRDefault="001036EC">
            <w:pPr>
              <w:pStyle w:val="tc9"/>
            </w:pPr>
          </w:p>
        </w:tc>
        <w:tc>
          <w:tcPr>
            <w:tcW w:w="1313" w:type="dxa"/>
            <w:tcBorders>
              <w:tl2br w:val="nil"/>
              <w:tr2bl w:val="nil"/>
            </w:tcBorders>
            <w:noWrap/>
            <w:vAlign w:val="bottom"/>
          </w:tcPr>
          <w:p w14:paraId="78EA0A5E" w14:textId="77777777" w:rsidR="001036EC" w:rsidRPr="00292842" w:rsidRDefault="001036EC">
            <w:pPr>
              <w:pStyle w:val="tc9"/>
            </w:pPr>
          </w:p>
        </w:tc>
        <w:tc>
          <w:tcPr>
            <w:tcW w:w="1197" w:type="dxa"/>
            <w:tcBorders>
              <w:tl2br w:val="nil"/>
              <w:tr2bl w:val="nil"/>
            </w:tcBorders>
            <w:noWrap/>
            <w:vAlign w:val="bottom"/>
          </w:tcPr>
          <w:p w14:paraId="459CAE4F" w14:textId="77777777" w:rsidR="001036EC" w:rsidRPr="00292842" w:rsidRDefault="00000000">
            <w:pPr>
              <w:pStyle w:val="tc9"/>
            </w:pPr>
            <w:r w:rsidRPr="00292842">
              <w:t>151.90</w:t>
            </w:r>
          </w:p>
        </w:tc>
        <w:tc>
          <w:tcPr>
            <w:tcW w:w="1776" w:type="dxa"/>
            <w:tcBorders>
              <w:tl2br w:val="nil"/>
              <w:tr2bl w:val="nil"/>
            </w:tcBorders>
            <w:noWrap/>
            <w:vAlign w:val="bottom"/>
          </w:tcPr>
          <w:p w14:paraId="26D7F7C6" w14:textId="77777777" w:rsidR="001036EC" w:rsidRPr="00292842" w:rsidRDefault="00000000">
            <w:pPr>
              <w:pStyle w:val="tc9"/>
            </w:pPr>
            <w:r w:rsidRPr="00292842">
              <w:t>391.54</w:t>
            </w:r>
          </w:p>
        </w:tc>
      </w:tr>
      <w:tr w:rsidR="001036EC" w:rsidRPr="00292842" w14:paraId="6ACE29E6" w14:textId="77777777">
        <w:trPr>
          <w:trHeight w:val="340"/>
          <w:jc w:val="center"/>
        </w:trPr>
        <w:tc>
          <w:tcPr>
            <w:tcW w:w="4395" w:type="dxa"/>
            <w:tcBorders>
              <w:tl2br w:val="nil"/>
              <w:tr2bl w:val="nil"/>
            </w:tcBorders>
            <w:noWrap/>
            <w:vAlign w:val="bottom"/>
          </w:tcPr>
          <w:p w14:paraId="00C59415" w14:textId="77777777" w:rsidR="001036EC" w:rsidRPr="00292842" w:rsidRDefault="00000000">
            <w:pPr>
              <w:pStyle w:val="tc9"/>
            </w:pPr>
            <w:r w:rsidRPr="00292842">
              <w:t>江苏金辰针纺织有限公司</w:t>
            </w:r>
          </w:p>
        </w:tc>
        <w:tc>
          <w:tcPr>
            <w:tcW w:w="1417" w:type="dxa"/>
            <w:tcBorders>
              <w:tl2br w:val="nil"/>
              <w:tr2bl w:val="nil"/>
            </w:tcBorders>
            <w:noWrap/>
            <w:vAlign w:val="bottom"/>
          </w:tcPr>
          <w:p w14:paraId="36CE9AEF" w14:textId="77777777" w:rsidR="001036EC" w:rsidRPr="00292842" w:rsidRDefault="00000000">
            <w:pPr>
              <w:pStyle w:val="tc9"/>
            </w:pPr>
            <w:r w:rsidRPr="00292842">
              <w:t>705.00</w:t>
            </w:r>
          </w:p>
        </w:tc>
        <w:tc>
          <w:tcPr>
            <w:tcW w:w="1178" w:type="dxa"/>
            <w:tcBorders>
              <w:tl2br w:val="nil"/>
              <w:tr2bl w:val="nil"/>
            </w:tcBorders>
            <w:noWrap/>
            <w:vAlign w:val="bottom"/>
          </w:tcPr>
          <w:p w14:paraId="2F1A8A3C" w14:textId="77777777" w:rsidR="001036EC" w:rsidRPr="00292842" w:rsidRDefault="001036EC">
            <w:pPr>
              <w:pStyle w:val="tc9"/>
            </w:pPr>
          </w:p>
        </w:tc>
        <w:tc>
          <w:tcPr>
            <w:tcW w:w="936" w:type="dxa"/>
            <w:tcBorders>
              <w:tl2br w:val="nil"/>
              <w:tr2bl w:val="nil"/>
            </w:tcBorders>
            <w:noWrap/>
            <w:vAlign w:val="bottom"/>
          </w:tcPr>
          <w:p w14:paraId="2835E2B6" w14:textId="77777777" w:rsidR="001036EC" w:rsidRPr="00292842" w:rsidRDefault="001036EC">
            <w:pPr>
              <w:pStyle w:val="tc9"/>
            </w:pPr>
          </w:p>
        </w:tc>
        <w:tc>
          <w:tcPr>
            <w:tcW w:w="936" w:type="dxa"/>
            <w:tcBorders>
              <w:tl2br w:val="nil"/>
              <w:tr2bl w:val="nil"/>
            </w:tcBorders>
            <w:noWrap/>
            <w:vAlign w:val="bottom"/>
          </w:tcPr>
          <w:p w14:paraId="36471B76" w14:textId="77777777" w:rsidR="001036EC" w:rsidRPr="00292842" w:rsidRDefault="00000000">
            <w:pPr>
              <w:pStyle w:val="tc9"/>
            </w:pPr>
            <w:r w:rsidRPr="00292842">
              <w:t>15.00</w:t>
            </w:r>
          </w:p>
        </w:tc>
        <w:tc>
          <w:tcPr>
            <w:tcW w:w="944" w:type="dxa"/>
            <w:tcBorders>
              <w:tl2br w:val="nil"/>
              <w:tr2bl w:val="nil"/>
            </w:tcBorders>
            <w:noWrap/>
            <w:vAlign w:val="bottom"/>
          </w:tcPr>
          <w:p w14:paraId="60F5524F" w14:textId="77777777" w:rsidR="001036EC" w:rsidRPr="00292842" w:rsidRDefault="001036EC">
            <w:pPr>
              <w:pStyle w:val="tc9"/>
            </w:pPr>
          </w:p>
        </w:tc>
        <w:tc>
          <w:tcPr>
            <w:tcW w:w="1313" w:type="dxa"/>
            <w:tcBorders>
              <w:tl2br w:val="nil"/>
              <w:tr2bl w:val="nil"/>
            </w:tcBorders>
            <w:noWrap/>
            <w:vAlign w:val="bottom"/>
          </w:tcPr>
          <w:p w14:paraId="3E6395BD" w14:textId="77777777" w:rsidR="001036EC" w:rsidRPr="00292842" w:rsidRDefault="00000000">
            <w:pPr>
              <w:pStyle w:val="tc9"/>
            </w:pPr>
            <w:r w:rsidRPr="00292842">
              <w:t>145568.37</w:t>
            </w:r>
          </w:p>
        </w:tc>
        <w:tc>
          <w:tcPr>
            <w:tcW w:w="1197" w:type="dxa"/>
            <w:tcBorders>
              <w:tl2br w:val="nil"/>
              <w:tr2bl w:val="nil"/>
            </w:tcBorders>
            <w:noWrap/>
            <w:vAlign w:val="bottom"/>
          </w:tcPr>
          <w:p w14:paraId="0D7442DD" w14:textId="77777777" w:rsidR="001036EC" w:rsidRPr="00292842" w:rsidRDefault="00000000">
            <w:pPr>
              <w:pStyle w:val="tc9"/>
            </w:pPr>
            <w:r w:rsidRPr="00292842">
              <w:t>2122.00</w:t>
            </w:r>
          </w:p>
        </w:tc>
        <w:tc>
          <w:tcPr>
            <w:tcW w:w="1776" w:type="dxa"/>
            <w:tcBorders>
              <w:tl2br w:val="nil"/>
              <w:tr2bl w:val="nil"/>
            </w:tcBorders>
            <w:noWrap/>
            <w:vAlign w:val="bottom"/>
          </w:tcPr>
          <w:p w14:paraId="4035CB89" w14:textId="77777777" w:rsidR="001036EC" w:rsidRPr="00292842" w:rsidRDefault="00000000">
            <w:pPr>
              <w:pStyle w:val="tc9"/>
            </w:pPr>
            <w:r w:rsidRPr="00292842">
              <w:t>15771.68</w:t>
            </w:r>
          </w:p>
        </w:tc>
      </w:tr>
      <w:tr w:rsidR="001036EC" w:rsidRPr="00292842" w14:paraId="02D6B715" w14:textId="77777777">
        <w:trPr>
          <w:trHeight w:val="340"/>
          <w:jc w:val="center"/>
        </w:trPr>
        <w:tc>
          <w:tcPr>
            <w:tcW w:w="4395" w:type="dxa"/>
            <w:tcBorders>
              <w:tl2br w:val="nil"/>
              <w:tr2bl w:val="nil"/>
            </w:tcBorders>
            <w:noWrap/>
            <w:vAlign w:val="bottom"/>
          </w:tcPr>
          <w:p w14:paraId="022A4250" w14:textId="77777777" w:rsidR="001036EC" w:rsidRPr="00292842" w:rsidRDefault="00000000">
            <w:pPr>
              <w:pStyle w:val="tc9"/>
            </w:pPr>
            <w:r w:rsidRPr="00292842">
              <w:rPr>
                <w:rFonts w:hint="eastAsia"/>
              </w:rPr>
              <w:t>江苏洲艳服饰有限公司</w:t>
            </w:r>
          </w:p>
        </w:tc>
        <w:tc>
          <w:tcPr>
            <w:tcW w:w="1417" w:type="dxa"/>
            <w:tcBorders>
              <w:tl2br w:val="nil"/>
              <w:tr2bl w:val="nil"/>
            </w:tcBorders>
            <w:noWrap/>
            <w:vAlign w:val="bottom"/>
          </w:tcPr>
          <w:p w14:paraId="2A3E9DF4" w14:textId="77777777" w:rsidR="001036EC" w:rsidRPr="00292842" w:rsidRDefault="001036EC">
            <w:pPr>
              <w:pStyle w:val="tc9"/>
            </w:pPr>
          </w:p>
        </w:tc>
        <w:tc>
          <w:tcPr>
            <w:tcW w:w="1178" w:type="dxa"/>
            <w:tcBorders>
              <w:tl2br w:val="nil"/>
              <w:tr2bl w:val="nil"/>
            </w:tcBorders>
            <w:noWrap/>
            <w:vAlign w:val="bottom"/>
          </w:tcPr>
          <w:p w14:paraId="3F3E5789" w14:textId="77777777" w:rsidR="001036EC" w:rsidRPr="00292842" w:rsidRDefault="001036EC">
            <w:pPr>
              <w:pStyle w:val="tc9"/>
            </w:pPr>
          </w:p>
        </w:tc>
        <w:tc>
          <w:tcPr>
            <w:tcW w:w="936" w:type="dxa"/>
            <w:tcBorders>
              <w:tl2br w:val="nil"/>
              <w:tr2bl w:val="nil"/>
            </w:tcBorders>
            <w:noWrap/>
            <w:vAlign w:val="bottom"/>
          </w:tcPr>
          <w:p w14:paraId="55B0EE99" w14:textId="77777777" w:rsidR="001036EC" w:rsidRPr="00292842" w:rsidRDefault="001036EC">
            <w:pPr>
              <w:pStyle w:val="tc9"/>
            </w:pPr>
          </w:p>
        </w:tc>
        <w:tc>
          <w:tcPr>
            <w:tcW w:w="936" w:type="dxa"/>
            <w:tcBorders>
              <w:tl2br w:val="nil"/>
              <w:tr2bl w:val="nil"/>
            </w:tcBorders>
            <w:noWrap/>
            <w:vAlign w:val="bottom"/>
          </w:tcPr>
          <w:p w14:paraId="7FBE3686" w14:textId="77777777" w:rsidR="001036EC" w:rsidRPr="00292842" w:rsidRDefault="001036EC">
            <w:pPr>
              <w:pStyle w:val="tc9"/>
            </w:pPr>
          </w:p>
        </w:tc>
        <w:tc>
          <w:tcPr>
            <w:tcW w:w="944" w:type="dxa"/>
            <w:tcBorders>
              <w:tl2br w:val="nil"/>
              <w:tr2bl w:val="nil"/>
            </w:tcBorders>
            <w:noWrap/>
            <w:vAlign w:val="bottom"/>
          </w:tcPr>
          <w:p w14:paraId="3F3EB5CE" w14:textId="77777777" w:rsidR="001036EC" w:rsidRPr="00292842" w:rsidRDefault="001036EC">
            <w:pPr>
              <w:pStyle w:val="tc9"/>
            </w:pPr>
          </w:p>
        </w:tc>
        <w:tc>
          <w:tcPr>
            <w:tcW w:w="1313" w:type="dxa"/>
            <w:tcBorders>
              <w:tl2br w:val="nil"/>
              <w:tr2bl w:val="nil"/>
            </w:tcBorders>
            <w:noWrap/>
            <w:vAlign w:val="bottom"/>
          </w:tcPr>
          <w:p w14:paraId="63D174E1" w14:textId="77777777" w:rsidR="001036EC" w:rsidRPr="00292842" w:rsidRDefault="001036EC">
            <w:pPr>
              <w:pStyle w:val="tc9"/>
            </w:pPr>
          </w:p>
        </w:tc>
        <w:tc>
          <w:tcPr>
            <w:tcW w:w="1197" w:type="dxa"/>
            <w:tcBorders>
              <w:tl2br w:val="nil"/>
              <w:tr2bl w:val="nil"/>
            </w:tcBorders>
            <w:noWrap/>
            <w:vAlign w:val="bottom"/>
          </w:tcPr>
          <w:p w14:paraId="757DBBCB" w14:textId="77777777" w:rsidR="001036EC" w:rsidRPr="00292842" w:rsidRDefault="00000000">
            <w:pPr>
              <w:pStyle w:val="tc9"/>
            </w:pPr>
            <w:r w:rsidRPr="00292842">
              <w:t>90.00</w:t>
            </w:r>
          </w:p>
        </w:tc>
        <w:tc>
          <w:tcPr>
            <w:tcW w:w="1776" w:type="dxa"/>
            <w:tcBorders>
              <w:tl2br w:val="nil"/>
              <w:tr2bl w:val="nil"/>
            </w:tcBorders>
            <w:noWrap/>
            <w:vAlign w:val="bottom"/>
          </w:tcPr>
          <w:p w14:paraId="739A55B3" w14:textId="77777777" w:rsidR="001036EC" w:rsidRPr="00292842" w:rsidRDefault="00000000">
            <w:pPr>
              <w:pStyle w:val="tc9"/>
            </w:pPr>
            <w:r w:rsidRPr="00292842">
              <w:t>110.61</w:t>
            </w:r>
          </w:p>
        </w:tc>
      </w:tr>
      <w:tr w:rsidR="001036EC" w:rsidRPr="00292842" w14:paraId="15FD5A9E" w14:textId="77777777">
        <w:trPr>
          <w:trHeight w:val="340"/>
          <w:jc w:val="center"/>
        </w:trPr>
        <w:tc>
          <w:tcPr>
            <w:tcW w:w="4395" w:type="dxa"/>
            <w:tcBorders>
              <w:tl2br w:val="nil"/>
              <w:tr2bl w:val="nil"/>
            </w:tcBorders>
            <w:noWrap/>
            <w:vAlign w:val="bottom"/>
          </w:tcPr>
          <w:p w14:paraId="023A4845" w14:textId="77777777" w:rsidR="001036EC" w:rsidRPr="00292842" w:rsidRDefault="00000000">
            <w:pPr>
              <w:pStyle w:val="tc9"/>
            </w:pPr>
            <w:r w:rsidRPr="00292842">
              <w:t>大陆汽车系统</w:t>
            </w:r>
            <w:r w:rsidRPr="00292842">
              <w:t>(</w:t>
            </w:r>
            <w:r w:rsidRPr="00292842">
              <w:t>常熟</w:t>
            </w:r>
            <w:r w:rsidRPr="00292842">
              <w:t>)</w:t>
            </w:r>
            <w:r w:rsidRPr="00292842">
              <w:t>有限公司</w:t>
            </w:r>
          </w:p>
        </w:tc>
        <w:tc>
          <w:tcPr>
            <w:tcW w:w="1417" w:type="dxa"/>
            <w:tcBorders>
              <w:tl2br w:val="nil"/>
              <w:tr2bl w:val="nil"/>
            </w:tcBorders>
            <w:noWrap/>
            <w:vAlign w:val="bottom"/>
          </w:tcPr>
          <w:p w14:paraId="10F335EB" w14:textId="77777777" w:rsidR="001036EC" w:rsidRPr="00292842" w:rsidRDefault="00000000">
            <w:pPr>
              <w:pStyle w:val="tc9"/>
            </w:pPr>
            <w:r w:rsidRPr="00292842">
              <w:t>34.49</w:t>
            </w:r>
          </w:p>
        </w:tc>
        <w:tc>
          <w:tcPr>
            <w:tcW w:w="1178" w:type="dxa"/>
            <w:tcBorders>
              <w:tl2br w:val="nil"/>
              <w:tr2bl w:val="nil"/>
            </w:tcBorders>
            <w:noWrap/>
            <w:vAlign w:val="bottom"/>
          </w:tcPr>
          <w:p w14:paraId="5D684158" w14:textId="77777777" w:rsidR="001036EC" w:rsidRPr="00292842" w:rsidRDefault="001036EC">
            <w:pPr>
              <w:pStyle w:val="tc9"/>
            </w:pPr>
          </w:p>
        </w:tc>
        <w:tc>
          <w:tcPr>
            <w:tcW w:w="936" w:type="dxa"/>
            <w:tcBorders>
              <w:tl2br w:val="nil"/>
              <w:tr2bl w:val="nil"/>
            </w:tcBorders>
            <w:noWrap/>
            <w:vAlign w:val="bottom"/>
          </w:tcPr>
          <w:p w14:paraId="039FC267" w14:textId="77777777" w:rsidR="001036EC" w:rsidRPr="00292842" w:rsidRDefault="001036EC">
            <w:pPr>
              <w:pStyle w:val="tc9"/>
            </w:pPr>
          </w:p>
        </w:tc>
        <w:tc>
          <w:tcPr>
            <w:tcW w:w="936" w:type="dxa"/>
            <w:tcBorders>
              <w:tl2br w:val="nil"/>
              <w:tr2bl w:val="nil"/>
            </w:tcBorders>
            <w:noWrap/>
            <w:vAlign w:val="bottom"/>
          </w:tcPr>
          <w:p w14:paraId="22F1AD3B" w14:textId="77777777" w:rsidR="001036EC" w:rsidRPr="00292842" w:rsidRDefault="001036EC">
            <w:pPr>
              <w:pStyle w:val="tc9"/>
            </w:pPr>
          </w:p>
        </w:tc>
        <w:tc>
          <w:tcPr>
            <w:tcW w:w="944" w:type="dxa"/>
            <w:tcBorders>
              <w:tl2br w:val="nil"/>
              <w:tr2bl w:val="nil"/>
            </w:tcBorders>
            <w:noWrap/>
            <w:vAlign w:val="bottom"/>
          </w:tcPr>
          <w:p w14:paraId="2C8F72AC" w14:textId="77777777" w:rsidR="001036EC" w:rsidRPr="00292842" w:rsidRDefault="001036EC">
            <w:pPr>
              <w:pStyle w:val="tc9"/>
            </w:pPr>
          </w:p>
        </w:tc>
        <w:tc>
          <w:tcPr>
            <w:tcW w:w="1313" w:type="dxa"/>
            <w:tcBorders>
              <w:tl2br w:val="nil"/>
              <w:tr2bl w:val="nil"/>
            </w:tcBorders>
            <w:noWrap/>
            <w:vAlign w:val="bottom"/>
          </w:tcPr>
          <w:p w14:paraId="162EF9D8" w14:textId="77777777" w:rsidR="001036EC" w:rsidRPr="00292842" w:rsidRDefault="001036EC">
            <w:pPr>
              <w:pStyle w:val="tc9"/>
            </w:pPr>
          </w:p>
        </w:tc>
        <w:tc>
          <w:tcPr>
            <w:tcW w:w="1197" w:type="dxa"/>
            <w:tcBorders>
              <w:tl2br w:val="nil"/>
              <w:tr2bl w:val="nil"/>
            </w:tcBorders>
            <w:noWrap/>
            <w:vAlign w:val="bottom"/>
          </w:tcPr>
          <w:p w14:paraId="23338047" w14:textId="77777777" w:rsidR="001036EC" w:rsidRPr="00292842" w:rsidRDefault="00000000">
            <w:pPr>
              <w:pStyle w:val="tc9"/>
            </w:pPr>
            <w:r w:rsidRPr="00292842">
              <w:t>2915.52</w:t>
            </w:r>
          </w:p>
        </w:tc>
        <w:tc>
          <w:tcPr>
            <w:tcW w:w="1776" w:type="dxa"/>
            <w:tcBorders>
              <w:tl2br w:val="nil"/>
              <w:tr2bl w:val="nil"/>
            </w:tcBorders>
            <w:noWrap/>
            <w:vAlign w:val="bottom"/>
          </w:tcPr>
          <w:p w14:paraId="09CCEF19" w14:textId="77777777" w:rsidR="001036EC" w:rsidRPr="00292842" w:rsidRDefault="00000000">
            <w:pPr>
              <w:pStyle w:val="tc9"/>
            </w:pPr>
            <w:r w:rsidRPr="00292842">
              <w:t>3983.26</w:t>
            </w:r>
          </w:p>
        </w:tc>
      </w:tr>
      <w:tr w:rsidR="001036EC" w:rsidRPr="00292842" w14:paraId="57D04237" w14:textId="77777777">
        <w:trPr>
          <w:trHeight w:val="340"/>
          <w:jc w:val="center"/>
        </w:trPr>
        <w:tc>
          <w:tcPr>
            <w:tcW w:w="4395" w:type="dxa"/>
            <w:tcBorders>
              <w:tl2br w:val="nil"/>
              <w:tr2bl w:val="nil"/>
            </w:tcBorders>
            <w:noWrap/>
            <w:vAlign w:val="bottom"/>
          </w:tcPr>
          <w:p w14:paraId="338A0C48" w14:textId="77777777" w:rsidR="001036EC" w:rsidRPr="00292842" w:rsidRDefault="00000000">
            <w:pPr>
              <w:pStyle w:val="tc9"/>
            </w:pPr>
            <w:r w:rsidRPr="00292842">
              <w:t>东洋机械</w:t>
            </w:r>
            <w:r w:rsidRPr="00292842">
              <w:t>(</w:t>
            </w:r>
            <w:r w:rsidRPr="00292842">
              <w:t>常熟</w:t>
            </w:r>
            <w:r w:rsidRPr="00292842">
              <w:t>)</w:t>
            </w:r>
            <w:r w:rsidRPr="00292842">
              <w:t>有限公司</w:t>
            </w:r>
          </w:p>
        </w:tc>
        <w:tc>
          <w:tcPr>
            <w:tcW w:w="1417" w:type="dxa"/>
            <w:tcBorders>
              <w:tl2br w:val="nil"/>
              <w:tr2bl w:val="nil"/>
            </w:tcBorders>
            <w:noWrap/>
            <w:vAlign w:val="bottom"/>
          </w:tcPr>
          <w:p w14:paraId="5205F86D" w14:textId="77777777" w:rsidR="001036EC" w:rsidRPr="00292842" w:rsidRDefault="001036EC">
            <w:pPr>
              <w:pStyle w:val="tc9"/>
            </w:pPr>
          </w:p>
        </w:tc>
        <w:tc>
          <w:tcPr>
            <w:tcW w:w="1178" w:type="dxa"/>
            <w:tcBorders>
              <w:tl2br w:val="nil"/>
              <w:tr2bl w:val="nil"/>
            </w:tcBorders>
            <w:noWrap/>
            <w:vAlign w:val="bottom"/>
          </w:tcPr>
          <w:p w14:paraId="4A18585F" w14:textId="77777777" w:rsidR="001036EC" w:rsidRPr="00292842" w:rsidRDefault="001036EC">
            <w:pPr>
              <w:pStyle w:val="tc9"/>
            </w:pPr>
          </w:p>
        </w:tc>
        <w:tc>
          <w:tcPr>
            <w:tcW w:w="936" w:type="dxa"/>
            <w:tcBorders>
              <w:tl2br w:val="nil"/>
              <w:tr2bl w:val="nil"/>
            </w:tcBorders>
            <w:noWrap/>
            <w:vAlign w:val="bottom"/>
          </w:tcPr>
          <w:p w14:paraId="23030822" w14:textId="77777777" w:rsidR="001036EC" w:rsidRPr="00292842" w:rsidRDefault="001036EC">
            <w:pPr>
              <w:pStyle w:val="tc9"/>
            </w:pPr>
          </w:p>
        </w:tc>
        <w:tc>
          <w:tcPr>
            <w:tcW w:w="936" w:type="dxa"/>
            <w:tcBorders>
              <w:tl2br w:val="nil"/>
              <w:tr2bl w:val="nil"/>
            </w:tcBorders>
            <w:noWrap/>
            <w:vAlign w:val="bottom"/>
          </w:tcPr>
          <w:p w14:paraId="465BCF1A" w14:textId="77777777" w:rsidR="001036EC" w:rsidRPr="00292842" w:rsidRDefault="001036EC">
            <w:pPr>
              <w:pStyle w:val="tc9"/>
            </w:pPr>
          </w:p>
        </w:tc>
        <w:tc>
          <w:tcPr>
            <w:tcW w:w="944" w:type="dxa"/>
            <w:tcBorders>
              <w:tl2br w:val="nil"/>
              <w:tr2bl w:val="nil"/>
            </w:tcBorders>
            <w:noWrap/>
            <w:vAlign w:val="bottom"/>
          </w:tcPr>
          <w:p w14:paraId="4B24EE9D" w14:textId="77777777" w:rsidR="001036EC" w:rsidRPr="00292842" w:rsidRDefault="001036EC">
            <w:pPr>
              <w:pStyle w:val="tc9"/>
            </w:pPr>
          </w:p>
        </w:tc>
        <w:tc>
          <w:tcPr>
            <w:tcW w:w="1313" w:type="dxa"/>
            <w:tcBorders>
              <w:tl2br w:val="nil"/>
              <w:tr2bl w:val="nil"/>
            </w:tcBorders>
            <w:noWrap/>
            <w:vAlign w:val="bottom"/>
          </w:tcPr>
          <w:p w14:paraId="62E2D287" w14:textId="77777777" w:rsidR="001036EC" w:rsidRPr="00292842" w:rsidRDefault="001036EC">
            <w:pPr>
              <w:pStyle w:val="tc9"/>
            </w:pPr>
          </w:p>
        </w:tc>
        <w:tc>
          <w:tcPr>
            <w:tcW w:w="1197" w:type="dxa"/>
            <w:tcBorders>
              <w:tl2br w:val="nil"/>
              <w:tr2bl w:val="nil"/>
            </w:tcBorders>
            <w:noWrap/>
            <w:vAlign w:val="bottom"/>
          </w:tcPr>
          <w:p w14:paraId="32B3688D" w14:textId="77777777" w:rsidR="001036EC" w:rsidRPr="00292842" w:rsidRDefault="00000000">
            <w:pPr>
              <w:pStyle w:val="tc9"/>
            </w:pPr>
            <w:r w:rsidRPr="00292842">
              <w:t>46.60</w:t>
            </w:r>
          </w:p>
        </w:tc>
        <w:tc>
          <w:tcPr>
            <w:tcW w:w="1776" w:type="dxa"/>
            <w:tcBorders>
              <w:tl2br w:val="nil"/>
              <w:tr2bl w:val="nil"/>
            </w:tcBorders>
            <w:noWrap/>
            <w:vAlign w:val="bottom"/>
          </w:tcPr>
          <w:p w14:paraId="27BEA518" w14:textId="77777777" w:rsidR="001036EC" w:rsidRPr="00292842" w:rsidRDefault="00000000">
            <w:pPr>
              <w:pStyle w:val="tc9"/>
            </w:pPr>
            <w:r w:rsidRPr="00292842">
              <w:t>57.27</w:t>
            </w:r>
          </w:p>
        </w:tc>
      </w:tr>
      <w:tr w:rsidR="001036EC" w:rsidRPr="00292842" w14:paraId="614325C1" w14:textId="77777777">
        <w:trPr>
          <w:trHeight w:val="340"/>
          <w:jc w:val="center"/>
        </w:trPr>
        <w:tc>
          <w:tcPr>
            <w:tcW w:w="4395" w:type="dxa"/>
            <w:tcBorders>
              <w:tl2br w:val="nil"/>
              <w:tr2bl w:val="nil"/>
            </w:tcBorders>
            <w:noWrap/>
            <w:vAlign w:val="bottom"/>
          </w:tcPr>
          <w:p w14:paraId="6B89102B" w14:textId="77777777" w:rsidR="001036EC" w:rsidRPr="00292842" w:rsidRDefault="00000000">
            <w:pPr>
              <w:pStyle w:val="tc9"/>
            </w:pPr>
            <w:r w:rsidRPr="00292842">
              <w:t>江苏顶科线材有限公司</w:t>
            </w:r>
          </w:p>
        </w:tc>
        <w:tc>
          <w:tcPr>
            <w:tcW w:w="1417" w:type="dxa"/>
            <w:tcBorders>
              <w:tl2br w:val="nil"/>
              <w:tr2bl w:val="nil"/>
            </w:tcBorders>
            <w:noWrap/>
            <w:vAlign w:val="bottom"/>
          </w:tcPr>
          <w:p w14:paraId="043E39CF" w14:textId="77777777" w:rsidR="001036EC" w:rsidRPr="00292842" w:rsidRDefault="001036EC">
            <w:pPr>
              <w:pStyle w:val="tc9"/>
            </w:pPr>
          </w:p>
        </w:tc>
        <w:tc>
          <w:tcPr>
            <w:tcW w:w="1178" w:type="dxa"/>
            <w:tcBorders>
              <w:tl2br w:val="nil"/>
              <w:tr2bl w:val="nil"/>
            </w:tcBorders>
            <w:noWrap/>
            <w:vAlign w:val="bottom"/>
          </w:tcPr>
          <w:p w14:paraId="623C7B29" w14:textId="77777777" w:rsidR="001036EC" w:rsidRPr="00292842" w:rsidRDefault="001036EC">
            <w:pPr>
              <w:pStyle w:val="tc9"/>
            </w:pPr>
          </w:p>
        </w:tc>
        <w:tc>
          <w:tcPr>
            <w:tcW w:w="936" w:type="dxa"/>
            <w:tcBorders>
              <w:tl2br w:val="nil"/>
              <w:tr2bl w:val="nil"/>
            </w:tcBorders>
            <w:noWrap/>
            <w:vAlign w:val="bottom"/>
          </w:tcPr>
          <w:p w14:paraId="454DC03E" w14:textId="77777777" w:rsidR="001036EC" w:rsidRPr="00292842" w:rsidRDefault="001036EC">
            <w:pPr>
              <w:pStyle w:val="tc9"/>
            </w:pPr>
          </w:p>
        </w:tc>
        <w:tc>
          <w:tcPr>
            <w:tcW w:w="936" w:type="dxa"/>
            <w:tcBorders>
              <w:tl2br w:val="nil"/>
              <w:tr2bl w:val="nil"/>
            </w:tcBorders>
            <w:noWrap/>
            <w:vAlign w:val="bottom"/>
          </w:tcPr>
          <w:p w14:paraId="52D4D706" w14:textId="77777777" w:rsidR="001036EC" w:rsidRPr="00292842" w:rsidRDefault="001036EC">
            <w:pPr>
              <w:pStyle w:val="tc9"/>
            </w:pPr>
          </w:p>
        </w:tc>
        <w:tc>
          <w:tcPr>
            <w:tcW w:w="944" w:type="dxa"/>
            <w:tcBorders>
              <w:tl2br w:val="nil"/>
              <w:tr2bl w:val="nil"/>
            </w:tcBorders>
            <w:noWrap/>
            <w:vAlign w:val="bottom"/>
          </w:tcPr>
          <w:p w14:paraId="4A49EC7A" w14:textId="77777777" w:rsidR="001036EC" w:rsidRPr="00292842" w:rsidRDefault="001036EC">
            <w:pPr>
              <w:pStyle w:val="tc9"/>
            </w:pPr>
          </w:p>
        </w:tc>
        <w:tc>
          <w:tcPr>
            <w:tcW w:w="1313" w:type="dxa"/>
            <w:tcBorders>
              <w:tl2br w:val="nil"/>
              <w:tr2bl w:val="nil"/>
            </w:tcBorders>
            <w:noWrap/>
            <w:vAlign w:val="bottom"/>
          </w:tcPr>
          <w:p w14:paraId="1101E25C" w14:textId="77777777" w:rsidR="001036EC" w:rsidRPr="00292842" w:rsidRDefault="001036EC">
            <w:pPr>
              <w:pStyle w:val="tc9"/>
            </w:pPr>
          </w:p>
        </w:tc>
        <w:tc>
          <w:tcPr>
            <w:tcW w:w="1197" w:type="dxa"/>
            <w:tcBorders>
              <w:tl2br w:val="nil"/>
              <w:tr2bl w:val="nil"/>
            </w:tcBorders>
            <w:noWrap/>
            <w:vAlign w:val="bottom"/>
          </w:tcPr>
          <w:p w14:paraId="10559554" w14:textId="77777777" w:rsidR="001036EC" w:rsidRPr="00292842" w:rsidRDefault="00000000">
            <w:pPr>
              <w:pStyle w:val="tc9"/>
            </w:pPr>
            <w:r w:rsidRPr="00292842">
              <w:t>1566.00</w:t>
            </w:r>
          </w:p>
        </w:tc>
        <w:tc>
          <w:tcPr>
            <w:tcW w:w="1776" w:type="dxa"/>
            <w:tcBorders>
              <w:tl2br w:val="nil"/>
              <w:tr2bl w:val="nil"/>
            </w:tcBorders>
            <w:noWrap/>
            <w:vAlign w:val="bottom"/>
          </w:tcPr>
          <w:p w14:paraId="3E4E69F1" w14:textId="77777777" w:rsidR="001036EC" w:rsidRPr="00292842" w:rsidRDefault="00000000">
            <w:pPr>
              <w:pStyle w:val="tc9"/>
            </w:pPr>
            <w:r w:rsidRPr="00292842">
              <w:t>1924.61</w:t>
            </w:r>
          </w:p>
        </w:tc>
      </w:tr>
      <w:tr w:rsidR="001036EC" w:rsidRPr="00292842" w14:paraId="708F519E" w14:textId="77777777">
        <w:trPr>
          <w:trHeight w:val="340"/>
          <w:jc w:val="center"/>
        </w:trPr>
        <w:tc>
          <w:tcPr>
            <w:tcW w:w="4395" w:type="dxa"/>
            <w:tcBorders>
              <w:tl2br w:val="nil"/>
              <w:tr2bl w:val="nil"/>
            </w:tcBorders>
            <w:noWrap/>
            <w:vAlign w:val="bottom"/>
          </w:tcPr>
          <w:p w14:paraId="680C49D5" w14:textId="77777777" w:rsidR="001036EC" w:rsidRPr="00292842" w:rsidRDefault="00000000">
            <w:pPr>
              <w:pStyle w:val="tc9"/>
            </w:pPr>
            <w:r w:rsidRPr="00292842">
              <w:t>常熟市新凯泰纺织有限公司</w:t>
            </w:r>
          </w:p>
        </w:tc>
        <w:tc>
          <w:tcPr>
            <w:tcW w:w="1417" w:type="dxa"/>
            <w:tcBorders>
              <w:tl2br w:val="nil"/>
              <w:tr2bl w:val="nil"/>
            </w:tcBorders>
            <w:noWrap/>
            <w:vAlign w:val="bottom"/>
          </w:tcPr>
          <w:p w14:paraId="3A795FB9" w14:textId="77777777" w:rsidR="001036EC" w:rsidRPr="00292842" w:rsidRDefault="00000000">
            <w:pPr>
              <w:pStyle w:val="tc9"/>
            </w:pPr>
            <w:r w:rsidRPr="00292842">
              <w:t>253.69</w:t>
            </w:r>
          </w:p>
        </w:tc>
        <w:tc>
          <w:tcPr>
            <w:tcW w:w="1178" w:type="dxa"/>
            <w:tcBorders>
              <w:tl2br w:val="nil"/>
              <w:tr2bl w:val="nil"/>
            </w:tcBorders>
            <w:noWrap/>
            <w:vAlign w:val="bottom"/>
          </w:tcPr>
          <w:p w14:paraId="5D5A12E6" w14:textId="77777777" w:rsidR="001036EC" w:rsidRPr="00292842" w:rsidRDefault="001036EC">
            <w:pPr>
              <w:pStyle w:val="tc9"/>
            </w:pPr>
          </w:p>
        </w:tc>
        <w:tc>
          <w:tcPr>
            <w:tcW w:w="936" w:type="dxa"/>
            <w:tcBorders>
              <w:tl2br w:val="nil"/>
              <w:tr2bl w:val="nil"/>
            </w:tcBorders>
            <w:noWrap/>
            <w:vAlign w:val="bottom"/>
          </w:tcPr>
          <w:p w14:paraId="6393E176" w14:textId="77777777" w:rsidR="001036EC" w:rsidRPr="00292842" w:rsidRDefault="001036EC">
            <w:pPr>
              <w:pStyle w:val="tc9"/>
            </w:pPr>
          </w:p>
        </w:tc>
        <w:tc>
          <w:tcPr>
            <w:tcW w:w="936" w:type="dxa"/>
            <w:tcBorders>
              <w:tl2br w:val="nil"/>
              <w:tr2bl w:val="nil"/>
            </w:tcBorders>
            <w:noWrap/>
            <w:vAlign w:val="bottom"/>
          </w:tcPr>
          <w:p w14:paraId="3B3D58E3" w14:textId="77777777" w:rsidR="001036EC" w:rsidRPr="00292842" w:rsidRDefault="00000000">
            <w:pPr>
              <w:pStyle w:val="tc9"/>
            </w:pPr>
            <w:r w:rsidRPr="00292842">
              <w:t>4.43</w:t>
            </w:r>
          </w:p>
        </w:tc>
        <w:tc>
          <w:tcPr>
            <w:tcW w:w="944" w:type="dxa"/>
            <w:tcBorders>
              <w:tl2br w:val="nil"/>
              <w:tr2bl w:val="nil"/>
            </w:tcBorders>
            <w:noWrap/>
            <w:vAlign w:val="bottom"/>
          </w:tcPr>
          <w:p w14:paraId="3B87E152" w14:textId="77777777" w:rsidR="001036EC" w:rsidRPr="00292842" w:rsidRDefault="001036EC">
            <w:pPr>
              <w:pStyle w:val="tc9"/>
            </w:pPr>
          </w:p>
        </w:tc>
        <w:tc>
          <w:tcPr>
            <w:tcW w:w="1313" w:type="dxa"/>
            <w:tcBorders>
              <w:tl2br w:val="nil"/>
              <w:tr2bl w:val="nil"/>
            </w:tcBorders>
            <w:noWrap/>
            <w:vAlign w:val="bottom"/>
          </w:tcPr>
          <w:p w14:paraId="66DBCCFF" w14:textId="77777777" w:rsidR="001036EC" w:rsidRPr="00292842" w:rsidRDefault="00000000">
            <w:pPr>
              <w:pStyle w:val="tc9"/>
            </w:pPr>
            <w:r w:rsidRPr="00292842">
              <w:t>76376.50</w:t>
            </w:r>
          </w:p>
        </w:tc>
        <w:tc>
          <w:tcPr>
            <w:tcW w:w="1197" w:type="dxa"/>
            <w:tcBorders>
              <w:tl2br w:val="nil"/>
              <w:tr2bl w:val="nil"/>
            </w:tcBorders>
            <w:noWrap/>
            <w:vAlign w:val="bottom"/>
          </w:tcPr>
          <w:p w14:paraId="1954340C" w14:textId="77777777" w:rsidR="001036EC" w:rsidRPr="00292842" w:rsidRDefault="00000000">
            <w:pPr>
              <w:pStyle w:val="tc9"/>
            </w:pPr>
            <w:r w:rsidRPr="00292842">
              <w:t>1003.30</w:t>
            </w:r>
          </w:p>
        </w:tc>
        <w:tc>
          <w:tcPr>
            <w:tcW w:w="1776" w:type="dxa"/>
            <w:tcBorders>
              <w:tl2br w:val="nil"/>
              <w:tr2bl w:val="nil"/>
            </w:tcBorders>
            <w:noWrap/>
            <w:vAlign w:val="bottom"/>
          </w:tcPr>
          <w:p w14:paraId="4E5D68EE" w14:textId="77777777" w:rsidR="001036EC" w:rsidRPr="00292842" w:rsidRDefault="00000000">
            <w:pPr>
              <w:pStyle w:val="tc9"/>
            </w:pPr>
            <w:r w:rsidRPr="00292842">
              <w:t>6786.75</w:t>
            </w:r>
          </w:p>
        </w:tc>
      </w:tr>
      <w:tr w:rsidR="001036EC" w:rsidRPr="00292842" w14:paraId="5D2942A7" w14:textId="77777777">
        <w:trPr>
          <w:trHeight w:val="340"/>
          <w:jc w:val="center"/>
        </w:trPr>
        <w:tc>
          <w:tcPr>
            <w:tcW w:w="4395" w:type="dxa"/>
            <w:tcBorders>
              <w:tl2br w:val="nil"/>
              <w:tr2bl w:val="nil"/>
            </w:tcBorders>
            <w:noWrap/>
            <w:vAlign w:val="bottom"/>
          </w:tcPr>
          <w:p w14:paraId="453B0E76" w14:textId="77777777" w:rsidR="001036EC" w:rsidRPr="00292842" w:rsidRDefault="00000000">
            <w:pPr>
              <w:pStyle w:val="tc9"/>
            </w:pPr>
            <w:r w:rsidRPr="00292842">
              <w:rPr>
                <w:rFonts w:hint="eastAsia"/>
              </w:rPr>
              <w:t>海英荷普曼船舶设备</w:t>
            </w:r>
            <w:r w:rsidRPr="00292842">
              <w:t>(</w:t>
            </w:r>
            <w:r w:rsidRPr="00292842">
              <w:rPr>
                <w:rFonts w:hint="eastAsia"/>
              </w:rPr>
              <w:t>常熟</w:t>
            </w:r>
            <w:r w:rsidRPr="00292842">
              <w:t>)</w:t>
            </w:r>
            <w:r w:rsidRPr="00292842">
              <w:rPr>
                <w:rFonts w:hint="eastAsia"/>
              </w:rPr>
              <w:t>有限公司</w:t>
            </w:r>
          </w:p>
        </w:tc>
        <w:tc>
          <w:tcPr>
            <w:tcW w:w="1417" w:type="dxa"/>
            <w:tcBorders>
              <w:tl2br w:val="nil"/>
              <w:tr2bl w:val="nil"/>
            </w:tcBorders>
            <w:noWrap/>
            <w:vAlign w:val="bottom"/>
          </w:tcPr>
          <w:p w14:paraId="05A6ACA6" w14:textId="77777777" w:rsidR="001036EC" w:rsidRPr="00292842" w:rsidRDefault="001036EC">
            <w:pPr>
              <w:pStyle w:val="tc9"/>
            </w:pPr>
          </w:p>
        </w:tc>
        <w:tc>
          <w:tcPr>
            <w:tcW w:w="1178" w:type="dxa"/>
            <w:tcBorders>
              <w:tl2br w:val="nil"/>
              <w:tr2bl w:val="nil"/>
            </w:tcBorders>
            <w:noWrap/>
            <w:vAlign w:val="bottom"/>
          </w:tcPr>
          <w:p w14:paraId="6639FF5E" w14:textId="77777777" w:rsidR="001036EC" w:rsidRPr="00292842" w:rsidRDefault="001036EC">
            <w:pPr>
              <w:pStyle w:val="tc9"/>
            </w:pPr>
          </w:p>
        </w:tc>
        <w:tc>
          <w:tcPr>
            <w:tcW w:w="936" w:type="dxa"/>
            <w:tcBorders>
              <w:tl2br w:val="nil"/>
              <w:tr2bl w:val="nil"/>
            </w:tcBorders>
            <w:noWrap/>
            <w:vAlign w:val="bottom"/>
          </w:tcPr>
          <w:p w14:paraId="5A06B9A6" w14:textId="77777777" w:rsidR="001036EC" w:rsidRPr="00292842" w:rsidRDefault="001036EC">
            <w:pPr>
              <w:pStyle w:val="tc9"/>
            </w:pPr>
          </w:p>
        </w:tc>
        <w:tc>
          <w:tcPr>
            <w:tcW w:w="936" w:type="dxa"/>
            <w:tcBorders>
              <w:tl2br w:val="nil"/>
              <w:tr2bl w:val="nil"/>
            </w:tcBorders>
            <w:noWrap/>
            <w:vAlign w:val="bottom"/>
          </w:tcPr>
          <w:p w14:paraId="4F0D02D9" w14:textId="77777777" w:rsidR="001036EC" w:rsidRPr="00292842" w:rsidRDefault="001036EC">
            <w:pPr>
              <w:pStyle w:val="tc9"/>
            </w:pPr>
          </w:p>
        </w:tc>
        <w:tc>
          <w:tcPr>
            <w:tcW w:w="944" w:type="dxa"/>
            <w:tcBorders>
              <w:tl2br w:val="nil"/>
              <w:tr2bl w:val="nil"/>
            </w:tcBorders>
            <w:noWrap/>
            <w:vAlign w:val="bottom"/>
          </w:tcPr>
          <w:p w14:paraId="41332E1A" w14:textId="77777777" w:rsidR="001036EC" w:rsidRPr="00292842" w:rsidRDefault="001036EC">
            <w:pPr>
              <w:pStyle w:val="tc9"/>
            </w:pPr>
          </w:p>
        </w:tc>
        <w:tc>
          <w:tcPr>
            <w:tcW w:w="1313" w:type="dxa"/>
            <w:tcBorders>
              <w:tl2br w:val="nil"/>
              <w:tr2bl w:val="nil"/>
            </w:tcBorders>
            <w:noWrap/>
            <w:vAlign w:val="bottom"/>
          </w:tcPr>
          <w:p w14:paraId="637C6B2B" w14:textId="77777777" w:rsidR="001036EC" w:rsidRPr="00292842" w:rsidRDefault="001036EC">
            <w:pPr>
              <w:pStyle w:val="tc9"/>
            </w:pPr>
          </w:p>
        </w:tc>
        <w:tc>
          <w:tcPr>
            <w:tcW w:w="1197" w:type="dxa"/>
            <w:tcBorders>
              <w:tl2br w:val="nil"/>
              <w:tr2bl w:val="nil"/>
            </w:tcBorders>
            <w:noWrap/>
            <w:vAlign w:val="bottom"/>
          </w:tcPr>
          <w:p w14:paraId="372834A7" w14:textId="77777777" w:rsidR="001036EC" w:rsidRPr="00292842" w:rsidRDefault="00000000">
            <w:pPr>
              <w:pStyle w:val="tc9"/>
            </w:pPr>
            <w:r w:rsidRPr="00292842">
              <w:t>14.35</w:t>
            </w:r>
          </w:p>
        </w:tc>
        <w:tc>
          <w:tcPr>
            <w:tcW w:w="1776" w:type="dxa"/>
            <w:tcBorders>
              <w:tl2br w:val="nil"/>
              <w:tr2bl w:val="nil"/>
            </w:tcBorders>
            <w:noWrap/>
            <w:vAlign w:val="bottom"/>
          </w:tcPr>
          <w:p w14:paraId="1C78B0F4" w14:textId="77777777" w:rsidR="001036EC" w:rsidRPr="00292842" w:rsidRDefault="00000000">
            <w:pPr>
              <w:pStyle w:val="tc9"/>
            </w:pPr>
            <w:r w:rsidRPr="00292842">
              <w:t>17.64</w:t>
            </w:r>
          </w:p>
        </w:tc>
      </w:tr>
      <w:tr w:rsidR="001036EC" w:rsidRPr="00292842" w14:paraId="3DE7F883" w14:textId="77777777">
        <w:trPr>
          <w:trHeight w:val="340"/>
          <w:jc w:val="center"/>
        </w:trPr>
        <w:tc>
          <w:tcPr>
            <w:tcW w:w="4395" w:type="dxa"/>
            <w:tcBorders>
              <w:tl2br w:val="nil"/>
              <w:tr2bl w:val="nil"/>
            </w:tcBorders>
            <w:noWrap/>
            <w:vAlign w:val="bottom"/>
          </w:tcPr>
          <w:p w14:paraId="12EEDB7C" w14:textId="77777777" w:rsidR="001036EC" w:rsidRPr="00292842" w:rsidRDefault="00000000">
            <w:pPr>
              <w:pStyle w:val="tc9"/>
            </w:pPr>
            <w:r w:rsidRPr="00292842">
              <w:t>江苏</w:t>
            </w:r>
            <w:proofErr w:type="gramStart"/>
            <w:r w:rsidRPr="00292842">
              <w:t>世</w:t>
            </w:r>
            <w:proofErr w:type="gramEnd"/>
            <w:r w:rsidRPr="00292842">
              <w:t>德南化功能包装材料有限公司</w:t>
            </w:r>
          </w:p>
        </w:tc>
        <w:tc>
          <w:tcPr>
            <w:tcW w:w="1417" w:type="dxa"/>
            <w:tcBorders>
              <w:tl2br w:val="nil"/>
              <w:tr2bl w:val="nil"/>
            </w:tcBorders>
            <w:noWrap/>
            <w:vAlign w:val="bottom"/>
          </w:tcPr>
          <w:p w14:paraId="7066DD37" w14:textId="77777777" w:rsidR="001036EC" w:rsidRPr="00292842" w:rsidRDefault="001036EC">
            <w:pPr>
              <w:pStyle w:val="tc9"/>
            </w:pPr>
          </w:p>
        </w:tc>
        <w:tc>
          <w:tcPr>
            <w:tcW w:w="1178" w:type="dxa"/>
            <w:tcBorders>
              <w:tl2br w:val="nil"/>
              <w:tr2bl w:val="nil"/>
            </w:tcBorders>
            <w:noWrap/>
            <w:vAlign w:val="bottom"/>
          </w:tcPr>
          <w:p w14:paraId="35417786" w14:textId="77777777" w:rsidR="001036EC" w:rsidRPr="00292842" w:rsidRDefault="001036EC">
            <w:pPr>
              <w:pStyle w:val="tc9"/>
            </w:pPr>
          </w:p>
        </w:tc>
        <w:tc>
          <w:tcPr>
            <w:tcW w:w="936" w:type="dxa"/>
            <w:tcBorders>
              <w:tl2br w:val="nil"/>
              <w:tr2bl w:val="nil"/>
            </w:tcBorders>
            <w:noWrap/>
            <w:vAlign w:val="bottom"/>
          </w:tcPr>
          <w:p w14:paraId="2B9322ED" w14:textId="77777777" w:rsidR="001036EC" w:rsidRPr="00292842" w:rsidRDefault="001036EC">
            <w:pPr>
              <w:pStyle w:val="tc9"/>
            </w:pPr>
          </w:p>
        </w:tc>
        <w:tc>
          <w:tcPr>
            <w:tcW w:w="936" w:type="dxa"/>
            <w:tcBorders>
              <w:tl2br w:val="nil"/>
              <w:tr2bl w:val="nil"/>
            </w:tcBorders>
            <w:noWrap/>
            <w:vAlign w:val="bottom"/>
          </w:tcPr>
          <w:p w14:paraId="46AFB05E" w14:textId="77777777" w:rsidR="001036EC" w:rsidRPr="00292842" w:rsidRDefault="001036EC">
            <w:pPr>
              <w:pStyle w:val="tc9"/>
            </w:pPr>
          </w:p>
        </w:tc>
        <w:tc>
          <w:tcPr>
            <w:tcW w:w="944" w:type="dxa"/>
            <w:tcBorders>
              <w:tl2br w:val="nil"/>
              <w:tr2bl w:val="nil"/>
            </w:tcBorders>
            <w:noWrap/>
            <w:vAlign w:val="bottom"/>
          </w:tcPr>
          <w:p w14:paraId="5D0DF0EB" w14:textId="77777777" w:rsidR="001036EC" w:rsidRPr="00292842" w:rsidRDefault="001036EC">
            <w:pPr>
              <w:pStyle w:val="tc9"/>
            </w:pPr>
          </w:p>
        </w:tc>
        <w:tc>
          <w:tcPr>
            <w:tcW w:w="1313" w:type="dxa"/>
            <w:tcBorders>
              <w:tl2br w:val="nil"/>
              <w:tr2bl w:val="nil"/>
            </w:tcBorders>
            <w:noWrap/>
            <w:vAlign w:val="bottom"/>
          </w:tcPr>
          <w:p w14:paraId="7AE0615A" w14:textId="77777777" w:rsidR="001036EC" w:rsidRPr="00292842" w:rsidRDefault="001036EC">
            <w:pPr>
              <w:pStyle w:val="tc9"/>
            </w:pPr>
          </w:p>
        </w:tc>
        <w:tc>
          <w:tcPr>
            <w:tcW w:w="1197" w:type="dxa"/>
            <w:tcBorders>
              <w:tl2br w:val="nil"/>
              <w:tr2bl w:val="nil"/>
            </w:tcBorders>
            <w:noWrap/>
            <w:vAlign w:val="bottom"/>
          </w:tcPr>
          <w:p w14:paraId="0D03AED0" w14:textId="77777777" w:rsidR="001036EC" w:rsidRPr="00292842" w:rsidRDefault="00000000">
            <w:pPr>
              <w:pStyle w:val="tc9"/>
            </w:pPr>
            <w:r w:rsidRPr="00292842">
              <w:t>751.00</w:t>
            </w:r>
          </w:p>
        </w:tc>
        <w:tc>
          <w:tcPr>
            <w:tcW w:w="1776" w:type="dxa"/>
            <w:tcBorders>
              <w:tl2br w:val="nil"/>
              <w:tr2bl w:val="nil"/>
            </w:tcBorders>
            <w:noWrap/>
            <w:vAlign w:val="bottom"/>
          </w:tcPr>
          <w:p w14:paraId="61561171" w14:textId="77777777" w:rsidR="001036EC" w:rsidRPr="00292842" w:rsidRDefault="00000000">
            <w:pPr>
              <w:pStyle w:val="tc9"/>
            </w:pPr>
            <w:r w:rsidRPr="00292842">
              <w:t>922.98</w:t>
            </w:r>
          </w:p>
        </w:tc>
      </w:tr>
      <w:tr w:rsidR="001036EC" w:rsidRPr="00292842" w14:paraId="3EC74E08" w14:textId="77777777">
        <w:trPr>
          <w:trHeight w:val="340"/>
          <w:jc w:val="center"/>
        </w:trPr>
        <w:tc>
          <w:tcPr>
            <w:tcW w:w="4395" w:type="dxa"/>
            <w:tcBorders>
              <w:tl2br w:val="nil"/>
              <w:tr2bl w:val="nil"/>
            </w:tcBorders>
            <w:noWrap/>
            <w:vAlign w:val="bottom"/>
          </w:tcPr>
          <w:p w14:paraId="073598FA" w14:textId="77777777" w:rsidR="001036EC" w:rsidRPr="00292842" w:rsidRDefault="00000000">
            <w:pPr>
              <w:pStyle w:val="tc9"/>
            </w:pPr>
            <w:proofErr w:type="gramStart"/>
            <w:r w:rsidRPr="00292842">
              <w:t>特百嘉包装</w:t>
            </w:r>
            <w:proofErr w:type="gramEnd"/>
            <w:r w:rsidRPr="00292842">
              <w:t>制品</w:t>
            </w:r>
            <w:r w:rsidRPr="00292842">
              <w:t>(</w:t>
            </w:r>
            <w:r w:rsidRPr="00292842">
              <w:t>常熟</w:t>
            </w:r>
            <w:r w:rsidRPr="00292842">
              <w:t>)</w:t>
            </w:r>
            <w:r w:rsidRPr="00292842">
              <w:t>有限公司</w:t>
            </w:r>
          </w:p>
        </w:tc>
        <w:tc>
          <w:tcPr>
            <w:tcW w:w="1417" w:type="dxa"/>
            <w:tcBorders>
              <w:tl2br w:val="nil"/>
              <w:tr2bl w:val="nil"/>
            </w:tcBorders>
            <w:noWrap/>
            <w:vAlign w:val="bottom"/>
          </w:tcPr>
          <w:p w14:paraId="2E3A6B10" w14:textId="77777777" w:rsidR="001036EC" w:rsidRPr="00292842" w:rsidRDefault="001036EC">
            <w:pPr>
              <w:pStyle w:val="tc9"/>
            </w:pPr>
          </w:p>
        </w:tc>
        <w:tc>
          <w:tcPr>
            <w:tcW w:w="1178" w:type="dxa"/>
            <w:tcBorders>
              <w:tl2br w:val="nil"/>
              <w:tr2bl w:val="nil"/>
            </w:tcBorders>
            <w:noWrap/>
            <w:vAlign w:val="bottom"/>
          </w:tcPr>
          <w:p w14:paraId="122A2027" w14:textId="77777777" w:rsidR="001036EC" w:rsidRPr="00292842" w:rsidRDefault="001036EC">
            <w:pPr>
              <w:pStyle w:val="tc9"/>
            </w:pPr>
          </w:p>
        </w:tc>
        <w:tc>
          <w:tcPr>
            <w:tcW w:w="936" w:type="dxa"/>
            <w:tcBorders>
              <w:tl2br w:val="nil"/>
              <w:tr2bl w:val="nil"/>
            </w:tcBorders>
            <w:noWrap/>
            <w:vAlign w:val="bottom"/>
          </w:tcPr>
          <w:p w14:paraId="75203BC0" w14:textId="77777777" w:rsidR="001036EC" w:rsidRPr="00292842" w:rsidRDefault="001036EC">
            <w:pPr>
              <w:pStyle w:val="tc9"/>
            </w:pPr>
          </w:p>
        </w:tc>
        <w:tc>
          <w:tcPr>
            <w:tcW w:w="936" w:type="dxa"/>
            <w:tcBorders>
              <w:tl2br w:val="nil"/>
              <w:tr2bl w:val="nil"/>
            </w:tcBorders>
            <w:noWrap/>
            <w:vAlign w:val="bottom"/>
          </w:tcPr>
          <w:p w14:paraId="70A12ECE" w14:textId="77777777" w:rsidR="001036EC" w:rsidRPr="00292842" w:rsidRDefault="001036EC">
            <w:pPr>
              <w:pStyle w:val="tc9"/>
            </w:pPr>
          </w:p>
        </w:tc>
        <w:tc>
          <w:tcPr>
            <w:tcW w:w="944" w:type="dxa"/>
            <w:tcBorders>
              <w:tl2br w:val="nil"/>
              <w:tr2bl w:val="nil"/>
            </w:tcBorders>
            <w:noWrap/>
            <w:vAlign w:val="bottom"/>
          </w:tcPr>
          <w:p w14:paraId="728D90FD" w14:textId="77777777" w:rsidR="001036EC" w:rsidRPr="00292842" w:rsidRDefault="001036EC">
            <w:pPr>
              <w:pStyle w:val="tc9"/>
            </w:pPr>
          </w:p>
        </w:tc>
        <w:tc>
          <w:tcPr>
            <w:tcW w:w="1313" w:type="dxa"/>
            <w:tcBorders>
              <w:tl2br w:val="nil"/>
              <w:tr2bl w:val="nil"/>
            </w:tcBorders>
            <w:noWrap/>
            <w:vAlign w:val="bottom"/>
          </w:tcPr>
          <w:p w14:paraId="3C00395D" w14:textId="77777777" w:rsidR="001036EC" w:rsidRPr="00292842" w:rsidRDefault="001036EC">
            <w:pPr>
              <w:pStyle w:val="tc9"/>
            </w:pPr>
          </w:p>
        </w:tc>
        <w:tc>
          <w:tcPr>
            <w:tcW w:w="1197" w:type="dxa"/>
            <w:tcBorders>
              <w:tl2br w:val="nil"/>
              <w:tr2bl w:val="nil"/>
            </w:tcBorders>
            <w:noWrap/>
            <w:vAlign w:val="bottom"/>
          </w:tcPr>
          <w:p w14:paraId="6FA57D93" w14:textId="77777777" w:rsidR="001036EC" w:rsidRPr="00292842" w:rsidRDefault="00000000">
            <w:pPr>
              <w:pStyle w:val="tc9"/>
            </w:pPr>
            <w:r w:rsidRPr="00292842">
              <w:t>38.80</w:t>
            </w:r>
          </w:p>
        </w:tc>
        <w:tc>
          <w:tcPr>
            <w:tcW w:w="1776" w:type="dxa"/>
            <w:tcBorders>
              <w:tl2br w:val="nil"/>
              <w:tr2bl w:val="nil"/>
            </w:tcBorders>
            <w:noWrap/>
            <w:vAlign w:val="bottom"/>
          </w:tcPr>
          <w:p w14:paraId="3ACF539C" w14:textId="77777777" w:rsidR="001036EC" w:rsidRPr="00292842" w:rsidRDefault="00000000">
            <w:pPr>
              <w:pStyle w:val="tc9"/>
            </w:pPr>
            <w:r w:rsidRPr="00292842">
              <w:t>47.69</w:t>
            </w:r>
          </w:p>
        </w:tc>
      </w:tr>
      <w:tr w:rsidR="001036EC" w:rsidRPr="00292842" w14:paraId="63AAE9F7" w14:textId="77777777">
        <w:trPr>
          <w:trHeight w:val="340"/>
          <w:jc w:val="center"/>
        </w:trPr>
        <w:tc>
          <w:tcPr>
            <w:tcW w:w="4395" w:type="dxa"/>
            <w:tcBorders>
              <w:tl2br w:val="nil"/>
              <w:tr2bl w:val="nil"/>
            </w:tcBorders>
            <w:noWrap/>
            <w:vAlign w:val="bottom"/>
          </w:tcPr>
          <w:p w14:paraId="7F0951E2" w14:textId="77777777" w:rsidR="001036EC" w:rsidRPr="00292842" w:rsidRDefault="00000000">
            <w:pPr>
              <w:pStyle w:val="tc9"/>
            </w:pPr>
            <w:r w:rsidRPr="00292842">
              <w:rPr>
                <w:rFonts w:hint="eastAsia"/>
              </w:rPr>
              <w:t>常熟</w:t>
            </w:r>
            <w:proofErr w:type="gramStart"/>
            <w:r w:rsidRPr="00292842">
              <w:rPr>
                <w:rFonts w:hint="eastAsia"/>
              </w:rPr>
              <w:t>怡</w:t>
            </w:r>
            <w:proofErr w:type="gramEnd"/>
            <w:r w:rsidRPr="00292842">
              <w:rPr>
                <w:rFonts w:hint="eastAsia"/>
              </w:rPr>
              <w:t>来汽车零部件有限公司</w:t>
            </w:r>
          </w:p>
        </w:tc>
        <w:tc>
          <w:tcPr>
            <w:tcW w:w="1417" w:type="dxa"/>
            <w:tcBorders>
              <w:tl2br w:val="nil"/>
              <w:tr2bl w:val="nil"/>
            </w:tcBorders>
            <w:noWrap/>
            <w:vAlign w:val="bottom"/>
          </w:tcPr>
          <w:p w14:paraId="23974829" w14:textId="77777777" w:rsidR="001036EC" w:rsidRPr="00292842" w:rsidRDefault="001036EC">
            <w:pPr>
              <w:pStyle w:val="tc9"/>
            </w:pPr>
          </w:p>
        </w:tc>
        <w:tc>
          <w:tcPr>
            <w:tcW w:w="1178" w:type="dxa"/>
            <w:tcBorders>
              <w:tl2br w:val="nil"/>
              <w:tr2bl w:val="nil"/>
            </w:tcBorders>
            <w:noWrap/>
            <w:vAlign w:val="bottom"/>
          </w:tcPr>
          <w:p w14:paraId="7DB80683" w14:textId="77777777" w:rsidR="001036EC" w:rsidRPr="00292842" w:rsidRDefault="001036EC">
            <w:pPr>
              <w:pStyle w:val="tc9"/>
            </w:pPr>
          </w:p>
        </w:tc>
        <w:tc>
          <w:tcPr>
            <w:tcW w:w="936" w:type="dxa"/>
            <w:tcBorders>
              <w:tl2br w:val="nil"/>
              <w:tr2bl w:val="nil"/>
            </w:tcBorders>
            <w:noWrap/>
            <w:vAlign w:val="bottom"/>
          </w:tcPr>
          <w:p w14:paraId="17DEC395" w14:textId="77777777" w:rsidR="001036EC" w:rsidRPr="00292842" w:rsidRDefault="001036EC">
            <w:pPr>
              <w:pStyle w:val="tc9"/>
            </w:pPr>
          </w:p>
        </w:tc>
        <w:tc>
          <w:tcPr>
            <w:tcW w:w="936" w:type="dxa"/>
            <w:tcBorders>
              <w:tl2br w:val="nil"/>
              <w:tr2bl w:val="nil"/>
            </w:tcBorders>
            <w:noWrap/>
            <w:vAlign w:val="bottom"/>
          </w:tcPr>
          <w:p w14:paraId="5801E57F" w14:textId="77777777" w:rsidR="001036EC" w:rsidRPr="00292842" w:rsidRDefault="001036EC">
            <w:pPr>
              <w:pStyle w:val="tc9"/>
            </w:pPr>
          </w:p>
        </w:tc>
        <w:tc>
          <w:tcPr>
            <w:tcW w:w="944" w:type="dxa"/>
            <w:tcBorders>
              <w:tl2br w:val="nil"/>
              <w:tr2bl w:val="nil"/>
            </w:tcBorders>
            <w:noWrap/>
            <w:vAlign w:val="bottom"/>
          </w:tcPr>
          <w:p w14:paraId="5BCE2615" w14:textId="77777777" w:rsidR="001036EC" w:rsidRPr="00292842" w:rsidRDefault="001036EC">
            <w:pPr>
              <w:pStyle w:val="tc9"/>
            </w:pPr>
          </w:p>
        </w:tc>
        <w:tc>
          <w:tcPr>
            <w:tcW w:w="1313" w:type="dxa"/>
            <w:tcBorders>
              <w:tl2br w:val="nil"/>
              <w:tr2bl w:val="nil"/>
            </w:tcBorders>
            <w:noWrap/>
            <w:vAlign w:val="bottom"/>
          </w:tcPr>
          <w:p w14:paraId="0E97D184" w14:textId="77777777" w:rsidR="001036EC" w:rsidRPr="00292842" w:rsidRDefault="001036EC">
            <w:pPr>
              <w:pStyle w:val="tc9"/>
            </w:pPr>
          </w:p>
        </w:tc>
        <w:tc>
          <w:tcPr>
            <w:tcW w:w="1197" w:type="dxa"/>
            <w:tcBorders>
              <w:tl2br w:val="nil"/>
              <w:tr2bl w:val="nil"/>
            </w:tcBorders>
            <w:noWrap/>
            <w:vAlign w:val="bottom"/>
          </w:tcPr>
          <w:p w14:paraId="714D7F48" w14:textId="77777777" w:rsidR="001036EC" w:rsidRPr="00292842" w:rsidRDefault="00000000">
            <w:pPr>
              <w:pStyle w:val="tc9"/>
            </w:pPr>
            <w:r w:rsidRPr="00292842">
              <w:t>19.75</w:t>
            </w:r>
          </w:p>
        </w:tc>
        <w:tc>
          <w:tcPr>
            <w:tcW w:w="1776" w:type="dxa"/>
            <w:tcBorders>
              <w:tl2br w:val="nil"/>
              <w:tr2bl w:val="nil"/>
            </w:tcBorders>
            <w:noWrap/>
            <w:vAlign w:val="bottom"/>
          </w:tcPr>
          <w:p w14:paraId="4518CE30" w14:textId="77777777" w:rsidR="001036EC" w:rsidRPr="00292842" w:rsidRDefault="00000000">
            <w:pPr>
              <w:pStyle w:val="tc9"/>
            </w:pPr>
            <w:r w:rsidRPr="00292842">
              <w:t>24.27</w:t>
            </w:r>
          </w:p>
        </w:tc>
      </w:tr>
      <w:tr w:rsidR="001036EC" w:rsidRPr="00292842" w14:paraId="37FC6AAC" w14:textId="77777777">
        <w:trPr>
          <w:trHeight w:val="340"/>
          <w:jc w:val="center"/>
        </w:trPr>
        <w:tc>
          <w:tcPr>
            <w:tcW w:w="4395" w:type="dxa"/>
            <w:tcBorders>
              <w:tl2br w:val="nil"/>
              <w:tr2bl w:val="nil"/>
            </w:tcBorders>
            <w:noWrap/>
            <w:vAlign w:val="bottom"/>
          </w:tcPr>
          <w:p w14:paraId="2EDEA377" w14:textId="77777777" w:rsidR="001036EC" w:rsidRPr="00292842" w:rsidRDefault="00000000">
            <w:pPr>
              <w:pStyle w:val="tc9"/>
            </w:pPr>
            <w:r w:rsidRPr="00292842">
              <w:t>施特普胶带</w:t>
            </w:r>
            <w:r w:rsidRPr="00292842">
              <w:t>(</w:t>
            </w:r>
            <w:r w:rsidRPr="00292842">
              <w:t>常熟</w:t>
            </w:r>
            <w:r w:rsidRPr="00292842">
              <w:t>)</w:t>
            </w:r>
            <w:r w:rsidRPr="00292842">
              <w:t>有限公司</w:t>
            </w:r>
          </w:p>
        </w:tc>
        <w:tc>
          <w:tcPr>
            <w:tcW w:w="1417" w:type="dxa"/>
            <w:tcBorders>
              <w:tl2br w:val="nil"/>
              <w:tr2bl w:val="nil"/>
            </w:tcBorders>
            <w:noWrap/>
            <w:vAlign w:val="bottom"/>
          </w:tcPr>
          <w:p w14:paraId="2E31D3F0" w14:textId="77777777" w:rsidR="001036EC" w:rsidRPr="00292842" w:rsidRDefault="00000000">
            <w:pPr>
              <w:pStyle w:val="tc9"/>
            </w:pPr>
            <w:r w:rsidRPr="00292842">
              <w:t>76.45</w:t>
            </w:r>
          </w:p>
        </w:tc>
        <w:tc>
          <w:tcPr>
            <w:tcW w:w="1178" w:type="dxa"/>
            <w:tcBorders>
              <w:tl2br w:val="nil"/>
              <w:tr2bl w:val="nil"/>
            </w:tcBorders>
            <w:noWrap/>
            <w:vAlign w:val="bottom"/>
          </w:tcPr>
          <w:p w14:paraId="489C7182" w14:textId="77777777" w:rsidR="001036EC" w:rsidRPr="00292842" w:rsidRDefault="001036EC">
            <w:pPr>
              <w:pStyle w:val="tc9"/>
            </w:pPr>
          </w:p>
        </w:tc>
        <w:tc>
          <w:tcPr>
            <w:tcW w:w="936" w:type="dxa"/>
            <w:tcBorders>
              <w:tl2br w:val="nil"/>
              <w:tr2bl w:val="nil"/>
            </w:tcBorders>
            <w:noWrap/>
            <w:vAlign w:val="bottom"/>
          </w:tcPr>
          <w:p w14:paraId="34BB6178" w14:textId="77777777" w:rsidR="001036EC" w:rsidRPr="00292842" w:rsidRDefault="001036EC">
            <w:pPr>
              <w:pStyle w:val="tc9"/>
            </w:pPr>
          </w:p>
        </w:tc>
        <w:tc>
          <w:tcPr>
            <w:tcW w:w="936" w:type="dxa"/>
            <w:tcBorders>
              <w:tl2br w:val="nil"/>
              <w:tr2bl w:val="nil"/>
            </w:tcBorders>
            <w:noWrap/>
            <w:vAlign w:val="bottom"/>
          </w:tcPr>
          <w:p w14:paraId="1396F8E3" w14:textId="77777777" w:rsidR="001036EC" w:rsidRPr="00292842" w:rsidRDefault="001036EC">
            <w:pPr>
              <w:pStyle w:val="tc9"/>
            </w:pPr>
          </w:p>
        </w:tc>
        <w:tc>
          <w:tcPr>
            <w:tcW w:w="944" w:type="dxa"/>
            <w:tcBorders>
              <w:tl2br w:val="nil"/>
              <w:tr2bl w:val="nil"/>
            </w:tcBorders>
            <w:noWrap/>
            <w:vAlign w:val="bottom"/>
          </w:tcPr>
          <w:p w14:paraId="21D6CA19" w14:textId="77777777" w:rsidR="001036EC" w:rsidRPr="00292842" w:rsidRDefault="001036EC">
            <w:pPr>
              <w:pStyle w:val="tc9"/>
            </w:pPr>
          </w:p>
        </w:tc>
        <w:tc>
          <w:tcPr>
            <w:tcW w:w="1313" w:type="dxa"/>
            <w:tcBorders>
              <w:tl2br w:val="nil"/>
              <w:tr2bl w:val="nil"/>
            </w:tcBorders>
            <w:noWrap/>
            <w:vAlign w:val="bottom"/>
          </w:tcPr>
          <w:p w14:paraId="4813EC4F" w14:textId="77777777" w:rsidR="001036EC" w:rsidRPr="00292842" w:rsidRDefault="001036EC">
            <w:pPr>
              <w:pStyle w:val="tc9"/>
            </w:pPr>
          </w:p>
        </w:tc>
        <w:tc>
          <w:tcPr>
            <w:tcW w:w="1197" w:type="dxa"/>
            <w:tcBorders>
              <w:tl2br w:val="nil"/>
              <w:tr2bl w:val="nil"/>
            </w:tcBorders>
            <w:noWrap/>
            <w:vAlign w:val="bottom"/>
          </w:tcPr>
          <w:p w14:paraId="3F5D7AA0" w14:textId="77777777" w:rsidR="001036EC" w:rsidRPr="00292842" w:rsidRDefault="00000000">
            <w:pPr>
              <w:pStyle w:val="tc9"/>
            </w:pPr>
            <w:r w:rsidRPr="00292842">
              <w:t>230.00</w:t>
            </w:r>
          </w:p>
        </w:tc>
        <w:tc>
          <w:tcPr>
            <w:tcW w:w="1776" w:type="dxa"/>
            <w:tcBorders>
              <w:tl2br w:val="nil"/>
              <w:tr2bl w:val="nil"/>
            </w:tcBorders>
            <w:noWrap/>
            <w:vAlign w:val="bottom"/>
          </w:tcPr>
          <w:p w14:paraId="0036237F" w14:textId="77777777" w:rsidR="001036EC" w:rsidRPr="00292842" w:rsidRDefault="00000000">
            <w:pPr>
              <w:pStyle w:val="tc9"/>
            </w:pPr>
            <w:r w:rsidRPr="00292842">
              <w:t>1169.49</w:t>
            </w:r>
          </w:p>
        </w:tc>
      </w:tr>
      <w:tr w:rsidR="001036EC" w:rsidRPr="00292842" w14:paraId="469AD2C3" w14:textId="77777777">
        <w:trPr>
          <w:trHeight w:val="340"/>
          <w:jc w:val="center"/>
        </w:trPr>
        <w:tc>
          <w:tcPr>
            <w:tcW w:w="4395" w:type="dxa"/>
            <w:tcBorders>
              <w:tl2br w:val="nil"/>
              <w:tr2bl w:val="nil"/>
            </w:tcBorders>
            <w:noWrap/>
            <w:vAlign w:val="bottom"/>
          </w:tcPr>
          <w:p w14:paraId="6995106A" w14:textId="77777777" w:rsidR="001036EC" w:rsidRPr="00292842" w:rsidRDefault="00000000">
            <w:pPr>
              <w:pStyle w:val="tc9"/>
            </w:pPr>
            <w:r w:rsidRPr="00292842">
              <w:lastRenderedPageBreak/>
              <w:t>施泰尔精密机械</w:t>
            </w:r>
            <w:r w:rsidRPr="00292842">
              <w:t>(</w:t>
            </w:r>
            <w:r w:rsidRPr="00292842">
              <w:t>常熟</w:t>
            </w:r>
            <w:r w:rsidRPr="00292842">
              <w:t>)</w:t>
            </w:r>
            <w:r w:rsidRPr="00292842">
              <w:t>有限公司</w:t>
            </w:r>
          </w:p>
        </w:tc>
        <w:tc>
          <w:tcPr>
            <w:tcW w:w="1417" w:type="dxa"/>
            <w:tcBorders>
              <w:tl2br w:val="nil"/>
              <w:tr2bl w:val="nil"/>
            </w:tcBorders>
            <w:noWrap/>
            <w:vAlign w:val="bottom"/>
          </w:tcPr>
          <w:p w14:paraId="16A3A91F" w14:textId="77777777" w:rsidR="001036EC" w:rsidRPr="00292842" w:rsidRDefault="001036EC">
            <w:pPr>
              <w:pStyle w:val="tc9"/>
            </w:pPr>
          </w:p>
        </w:tc>
        <w:tc>
          <w:tcPr>
            <w:tcW w:w="1178" w:type="dxa"/>
            <w:tcBorders>
              <w:tl2br w:val="nil"/>
              <w:tr2bl w:val="nil"/>
            </w:tcBorders>
            <w:noWrap/>
            <w:vAlign w:val="bottom"/>
          </w:tcPr>
          <w:p w14:paraId="1F9BD258" w14:textId="77777777" w:rsidR="001036EC" w:rsidRPr="00292842" w:rsidRDefault="001036EC">
            <w:pPr>
              <w:pStyle w:val="tc9"/>
            </w:pPr>
          </w:p>
        </w:tc>
        <w:tc>
          <w:tcPr>
            <w:tcW w:w="936" w:type="dxa"/>
            <w:tcBorders>
              <w:tl2br w:val="nil"/>
              <w:tr2bl w:val="nil"/>
            </w:tcBorders>
            <w:noWrap/>
            <w:vAlign w:val="bottom"/>
          </w:tcPr>
          <w:p w14:paraId="37E149C5" w14:textId="77777777" w:rsidR="001036EC" w:rsidRPr="00292842" w:rsidRDefault="001036EC">
            <w:pPr>
              <w:pStyle w:val="tc9"/>
            </w:pPr>
          </w:p>
        </w:tc>
        <w:tc>
          <w:tcPr>
            <w:tcW w:w="936" w:type="dxa"/>
            <w:tcBorders>
              <w:tl2br w:val="nil"/>
              <w:tr2bl w:val="nil"/>
            </w:tcBorders>
            <w:noWrap/>
            <w:vAlign w:val="bottom"/>
          </w:tcPr>
          <w:p w14:paraId="58D7CF33" w14:textId="77777777" w:rsidR="001036EC" w:rsidRPr="00292842" w:rsidRDefault="001036EC">
            <w:pPr>
              <w:pStyle w:val="tc9"/>
            </w:pPr>
          </w:p>
        </w:tc>
        <w:tc>
          <w:tcPr>
            <w:tcW w:w="944" w:type="dxa"/>
            <w:tcBorders>
              <w:tl2br w:val="nil"/>
              <w:tr2bl w:val="nil"/>
            </w:tcBorders>
            <w:noWrap/>
            <w:vAlign w:val="bottom"/>
          </w:tcPr>
          <w:p w14:paraId="6A34C00D" w14:textId="77777777" w:rsidR="001036EC" w:rsidRPr="00292842" w:rsidRDefault="001036EC">
            <w:pPr>
              <w:pStyle w:val="tc9"/>
            </w:pPr>
          </w:p>
        </w:tc>
        <w:tc>
          <w:tcPr>
            <w:tcW w:w="1313" w:type="dxa"/>
            <w:tcBorders>
              <w:tl2br w:val="nil"/>
              <w:tr2bl w:val="nil"/>
            </w:tcBorders>
            <w:noWrap/>
            <w:vAlign w:val="bottom"/>
          </w:tcPr>
          <w:p w14:paraId="04B89B7A" w14:textId="77777777" w:rsidR="001036EC" w:rsidRPr="00292842" w:rsidRDefault="001036EC">
            <w:pPr>
              <w:pStyle w:val="tc9"/>
            </w:pPr>
          </w:p>
        </w:tc>
        <w:tc>
          <w:tcPr>
            <w:tcW w:w="1197" w:type="dxa"/>
            <w:tcBorders>
              <w:tl2br w:val="nil"/>
              <w:tr2bl w:val="nil"/>
            </w:tcBorders>
            <w:noWrap/>
            <w:vAlign w:val="bottom"/>
          </w:tcPr>
          <w:p w14:paraId="39314840" w14:textId="77777777" w:rsidR="001036EC" w:rsidRPr="00292842" w:rsidRDefault="00000000">
            <w:pPr>
              <w:pStyle w:val="tc9"/>
            </w:pPr>
            <w:r w:rsidRPr="00292842">
              <w:t>513.00</w:t>
            </w:r>
          </w:p>
        </w:tc>
        <w:tc>
          <w:tcPr>
            <w:tcW w:w="1776" w:type="dxa"/>
            <w:tcBorders>
              <w:tl2br w:val="nil"/>
              <w:tr2bl w:val="nil"/>
            </w:tcBorders>
            <w:noWrap/>
            <w:vAlign w:val="bottom"/>
          </w:tcPr>
          <w:p w14:paraId="32AD8A2E" w14:textId="77777777" w:rsidR="001036EC" w:rsidRPr="00292842" w:rsidRDefault="00000000">
            <w:pPr>
              <w:pStyle w:val="tc9"/>
            </w:pPr>
            <w:r w:rsidRPr="00292842">
              <w:t>630.48</w:t>
            </w:r>
          </w:p>
        </w:tc>
      </w:tr>
      <w:tr w:rsidR="001036EC" w:rsidRPr="00292842" w14:paraId="471F428A" w14:textId="77777777">
        <w:trPr>
          <w:trHeight w:val="340"/>
          <w:jc w:val="center"/>
        </w:trPr>
        <w:tc>
          <w:tcPr>
            <w:tcW w:w="4395" w:type="dxa"/>
            <w:tcBorders>
              <w:tl2br w:val="nil"/>
              <w:tr2bl w:val="nil"/>
            </w:tcBorders>
            <w:noWrap/>
            <w:vAlign w:val="bottom"/>
          </w:tcPr>
          <w:p w14:paraId="3C946AB1" w14:textId="77777777" w:rsidR="001036EC" w:rsidRPr="00292842" w:rsidRDefault="00000000">
            <w:pPr>
              <w:pStyle w:val="tc9"/>
            </w:pPr>
            <w:r w:rsidRPr="00292842">
              <w:t>江苏新凯盛纺织科技有限公司</w:t>
            </w:r>
          </w:p>
        </w:tc>
        <w:tc>
          <w:tcPr>
            <w:tcW w:w="1417" w:type="dxa"/>
            <w:tcBorders>
              <w:tl2br w:val="nil"/>
              <w:tr2bl w:val="nil"/>
            </w:tcBorders>
            <w:noWrap/>
            <w:vAlign w:val="bottom"/>
          </w:tcPr>
          <w:p w14:paraId="24CDD8B3" w14:textId="77777777" w:rsidR="001036EC" w:rsidRPr="00292842" w:rsidRDefault="00000000">
            <w:pPr>
              <w:pStyle w:val="tc9"/>
            </w:pPr>
            <w:r w:rsidRPr="00292842">
              <w:t>1094.00</w:t>
            </w:r>
          </w:p>
        </w:tc>
        <w:tc>
          <w:tcPr>
            <w:tcW w:w="1178" w:type="dxa"/>
            <w:tcBorders>
              <w:tl2br w:val="nil"/>
              <w:tr2bl w:val="nil"/>
            </w:tcBorders>
            <w:noWrap/>
            <w:vAlign w:val="bottom"/>
          </w:tcPr>
          <w:p w14:paraId="07FF210C" w14:textId="77777777" w:rsidR="001036EC" w:rsidRPr="00292842" w:rsidRDefault="001036EC">
            <w:pPr>
              <w:pStyle w:val="tc9"/>
            </w:pPr>
          </w:p>
        </w:tc>
        <w:tc>
          <w:tcPr>
            <w:tcW w:w="936" w:type="dxa"/>
            <w:tcBorders>
              <w:tl2br w:val="nil"/>
              <w:tr2bl w:val="nil"/>
            </w:tcBorders>
            <w:noWrap/>
            <w:vAlign w:val="bottom"/>
          </w:tcPr>
          <w:p w14:paraId="61A390EA" w14:textId="77777777" w:rsidR="001036EC" w:rsidRPr="00292842" w:rsidRDefault="001036EC">
            <w:pPr>
              <w:pStyle w:val="tc9"/>
            </w:pPr>
          </w:p>
        </w:tc>
        <w:tc>
          <w:tcPr>
            <w:tcW w:w="936" w:type="dxa"/>
            <w:tcBorders>
              <w:tl2br w:val="nil"/>
              <w:tr2bl w:val="nil"/>
            </w:tcBorders>
            <w:noWrap/>
            <w:vAlign w:val="bottom"/>
          </w:tcPr>
          <w:p w14:paraId="5AFB4CC1" w14:textId="77777777" w:rsidR="001036EC" w:rsidRPr="00292842" w:rsidRDefault="001036EC">
            <w:pPr>
              <w:pStyle w:val="tc9"/>
            </w:pPr>
          </w:p>
        </w:tc>
        <w:tc>
          <w:tcPr>
            <w:tcW w:w="944" w:type="dxa"/>
            <w:tcBorders>
              <w:tl2br w:val="nil"/>
              <w:tr2bl w:val="nil"/>
            </w:tcBorders>
            <w:noWrap/>
            <w:vAlign w:val="bottom"/>
          </w:tcPr>
          <w:p w14:paraId="75BC6998" w14:textId="77777777" w:rsidR="001036EC" w:rsidRPr="00292842" w:rsidRDefault="001036EC">
            <w:pPr>
              <w:pStyle w:val="tc9"/>
            </w:pPr>
          </w:p>
        </w:tc>
        <w:tc>
          <w:tcPr>
            <w:tcW w:w="1313" w:type="dxa"/>
            <w:tcBorders>
              <w:tl2br w:val="nil"/>
              <w:tr2bl w:val="nil"/>
            </w:tcBorders>
            <w:noWrap/>
            <w:vAlign w:val="bottom"/>
          </w:tcPr>
          <w:p w14:paraId="582BD21F" w14:textId="77777777" w:rsidR="001036EC" w:rsidRPr="00292842" w:rsidRDefault="00000000">
            <w:pPr>
              <w:pStyle w:val="tc9"/>
            </w:pPr>
            <w:r w:rsidRPr="00292842">
              <w:t>484926.00</w:t>
            </w:r>
          </w:p>
        </w:tc>
        <w:tc>
          <w:tcPr>
            <w:tcW w:w="1197" w:type="dxa"/>
            <w:tcBorders>
              <w:tl2br w:val="nil"/>
              <w:tr2bl w:val="nil"/>
            </w:tcBorders>
            <w:noWrap/>
            <w:vAlign w:val="bottom"/>
          </w:tcPr>
          <w:p w14:paraId="2428CA4D" w14:textId="77777777" w:rsidR="001036EC" w:rsidRPr="00292842" w:rsidRDefault="00000000">
            <w:pPr>
              <w:pStyle w:val="tc9"/>
            </w:pPr>
            <w:r w:rsidRPr="00292842">
              <w:t>3888.00</w:t>
            </w:r>
          </w:p>
        </w:tc>
        <w:tc>
          <w:tcPr>
            <w:tcW w:w="1776" w:type="dxa"/>
            <w:tcBorders>
              <w:tl2br w:val="nil"/>
              <w:tr2bl w:val="nil"/>
            </w:tcBorders>
            <w:noWrap/>
            <w:vAlign w:val="bottom"/>
          </w:tcPr>
          <w:p w14:paraId="4BE5BA0C" w14:textId="77777777" w:rsidR="001036EC" w:rsidRPr="00292842" w:rsidRDefault="00000000">
            <w:pPr>
              <w:pStyle w:val="tc9"/>
            </w:pPr>
            <w:r w:rsidRPr="00292842">
              <w:t>34004.73</w:t>
            </w:r>
          </w:p>
        </w:tc>
      </w:tr>
      <w:tr w:rsidR="001036EC" w:rsidRPr="00292842" w14:paraId="1FBFBB9B" w14:textId="77777777">
        <w:trPr>
          <w:trHeight w:val="340"/>
          <w:jc w:val="center"/>
        </w:trPr>
        <w:tc>
          <w:tcPr>
            <w:tcW w:w="4395" w:type="dxa"/>
            <w:tcBorders>
              <w:tl2br w:val="nil"/>
              <w:tr2bl w:val="nil"/>
            </w:tcBorders>
            <w:noWrap/>
            <w:vAlign w:val="bottom"/>
          </w:tcPr>
          <w:p w14:paraId="15487C5B" w14:textId="77777777" w:rsidR="001036EC" w:rsidRPr="00292842" w:rsidRDefault="00000000">
            <w:pPr>
              <w:pStyle w:val="tc9"/>
            </w:pPr>
            <w:r w:rsidRPr="00292842">
              <w:t>常熟市三环针纺有限公司</w:t>
            </w:r>
          </w:p>
        </w:tc>
        <w:tc>
          <w:tcPr>
            <w:tcW w:w="1417" w:type="dxa"/>
            <w:tcBorders>
              <w:tl2br w:val="nil"/>
              <w:tr2bl w:val="nil"/>
            </w:tcBorders>
            <w:noWrap/>
            <w:vAlign w:val="bottom"/>
          </w:tcPr>
          <w:p w14:paraId="18D768D5" w14:textId="77777777" w:rsidR="001036EC" w:rsidRPr="00292842" w:rsidRDefault="001036EC">
            <w:pPr>
              <w:pStyle w:val="tc9"/>
            </w:pPr>
          </w:p>
        </w:tc>
        <w:tc>
          <w:tcPr>
            <w:tcW w:w="1178" w:type="dxa"/>
            <w:tcBorders>
              <w:tl2br w:val="nil"/>
              <w:tr2bl w:val="nil"/>
            </w:tcBorders>
            <w:noWrap/>
            <w:vAlign w:val="bottom"/>
          </w:tcPr>
          <w:p w14:paraId="1ADD6895" w14:textId="77777777" w:rsidR="001036EC" w:rsidRPr="00292842" w:rsidRDefault="001036EC">
            <w:pPr>
              <w:pStyle w:val="tc9"/>
            </w:pPr>
          </w:p>
        </w:tc>
        <w:tc>
          <w:tcPr>
            <w:tcW w:w="936" w:type="dxa"/>
            <w:tcBorders>
              <w:tl2br w:val="nil"/>
              <w:tr2bl w:val="nil"/>
            </w:tcBorders>
            <w:noWrap/>
            <w:vAlign w:val="bottom"/>
          </w:tcPr>
          <w:p w14:paraId="3B01CE42" w14:textId="77777777" w:rsidR="001036EC" w:rsidRPr="00292842" w:rsidRDefault="001036EC">
            <w:pPr>
              <w:pStyle w:val="tc9"/>
            </w:pPr>
          </w:p>
        </w:tc>
        <w:tc>
          <w:tcPr>
            <w:tcW w:w="936" w:type="dxa"/>
            <w:tcBorders>
              <w:tl2br w:val="nil"/>
              <w:tr2bl w:val="nil"/>
            </w:tcBorders>
            <w:noWrap/>
            <w:vAlign w:val="bottom"/>
          </w:tcPr>
          <w:p w14:paraId="4F52814F" w14:textId="77777777" w:rsidR="001036EC" w:rsidRPr="00292842" w:rsidRDefault="001036EC">
            <w:pPr>
              <w:pStyle w:val="tc9"/>
            </w:pPr>
          </w:p>
        </w:tc>
        <w:tc>
          <w:tcPr>
            <w:tcW w:w="944" w:type="dxa"/>
            <w:tcBorders>
              <w:tl2br w:val="nil"/>
              <w:tr2bl w:val="nil"/>
            </w:tcBorders>
            <w:noWrap/>
            <w:vAlign w:val="bottom"/>
          </w:tcPr>
          <w:p w14:paraId="2B378A8B" w14:textId="77777777" w:rsidR="001036EC" w:rsidRPr="00292842" w:rsidRDefault="001036EC">
            <w:pPr>
              <w:pStyle w:val="tc9"/>
            </w:pPr>
          </w:p>
        </w:tc>
        <w:tc>
          <w:tcPr>
            <w:tcW w:w="1313" w:type="dxa"/>
            <w:tcBorders>
              <w:tl2br w:val="nil"/>
              <w:tr2bl w:val="nil"/>
            </w:tcBorders>
            <w:noWrap/>
            <w:vAlign w:val="bottom"/>
          </w:tcPr>
          <w:p w14:paraId="0CCABDFB" w14:textId="77777777" w:rsidR="001036EC" w:rsidRPr="00292842" w:rsidRDefault="001036EC">
            <w:pPr>
              <w:pStyle w:val="tc9"/>
            </w:pPr>
          </w:p>
        </w:tc>
        <w:tc>
          <w:tcPr>
            <w:tcW w:w="1197" w:type="dxa"/>
            <w:tcBorders>
              <w:tl2br w:val="nil"/>
              <w:tr2bl w:val="nil"/>
            </w:tcBorders>
            <w:noWrap/>
            <w:vAlign w:val="bottom"/>
          </w:tcPr>
          <w:p w14:paraId="58E70499" w14:textId="77777777" w:rsidR="001036EC" w:rsidRPr="00292842" w:rsidRDefault="00000000">
            <w:pPr>
              <w:pStyle w:val="tc9"/>
            </w:pPr>
            <w:r w:rsidRPr="00292842">
              <w:t>91.00</w:t>
            </w:r>
          </w:p>
        </w:tc>
        <w:tc>
          <w:tcPr>
            <w:tcW w:w="1776" w:type="dxa"/>
            <w:tcBorders>
              <w:tl2br w:val="nil"/>
              <w:tr2bl w:val="nil"/>
            </w:tcBorders>
            <w:noWrap/>
            <w:vAlign w:val="bottom"/>
          </w:tcPr>
          <w:p w14:paraId="31A84730" w14:textId="77777777" w:rsidR="001036EC" w:rsidRPr="00292842" w:rsidRDefault="00000000">
            <w:pPr>
              <w:pStyle w:val="tc9"/>
            </w:pPr>
            <w:r w:rsidRPr="00292842">
              <w:t>111.84</w:t>
            </w:r>
          </w:p>
        </w:tc>
      </w:tr>
      <w:tr w:rsidR="001036EC" w:rsidRPr="00292842" w14:paraId="7277CCEB" w14:textId="77777777">
        <w:trPr>
          <w:trHeight w:val="340"/>
          <w:jc w:val="center"/>
        </w:trPr>
        <w:tc>
          <w:tcPr>
            <w:tcW w:w="4395" w:type="dxa"/>
            <w:tcBorders>
              <w:tl2br w:val="nil"/>
              <w:tr2bl w:val="nil"/>
            </w:tcBorders>
            <w:noWrap/>
            <w:vAlign w:val="bottom"/>
          </w:tcPr>
          <w:p w14:paraId="198CE182" w14:textId="77777777" w:rsidR="001036EC" w:rsidRPr="00292842" w:rsidRDefault="00000000">
            <w:pPr>
              <w:pStyle w:val="tc9"/>
            </w:pPr>
            <w:proofErr w:type="gramStart"/>
            <w:r w:rsidRPr="00292842">
              <w:t>凯毅德</w:t>
            </w:r>
            <w:proofErr w:type="gramEnd"/>
            <w:r w:rsidRPr="00292842">
              <w:t>汽车系统</w:t>
            </w:r>
            <w:r w:rsidRPr="00292842">
              <w:t>(</w:t>
            </w:r>
            <w:r w:rsidRPr="00292842">
              <w:t>常熟</w:t>
            </w:r>
            <w:r w:rsidRPr="00292842">
              <w:t>)</w:t>
            </w:r>
            <w:r w:rsidRPr="00292842">
              <w:t>有限公司</w:t>
            </w:r>
          </w:p>
        </w:tc>
        <w:tc>
          <w:tcPr>
            <w:tcW w:w="1417" w:type="dxa"/>
            <w:tcBorders>
              <w:tl2br w:val="nil"/>
              <w:tr2bl w:val="nil"/>
            </w:tcBorders>
            <w:noWrap/>
            <w:vAlign w:val="bottom"/>
          </w:tcPr>
          <w:p w14:paraId="4CB3F48B" w14:textId="77777777" w:rsidR="001036EC" w:rsidRPr="00292842" w:rsidRDefault="001036EC">
            <w:pPr>
              <w:pStyle w:val="tc9"/>
            </w:pPr>
          </w:p>
        </w:tc>
        <w:tc>
          <w:tcPr>
            <w:tcW w:w="1178" w:type="dxa"/>
            <w:tcBorders>
              <w:tl2br w:val="nil"/>
              <w:tr2bl w:val="nil"/>
            </w:tcBorders>
            <w:noWrap/>
            <w:vAlign w:val="bottom"/>
          </w:tcPr>
          <w:p w14:paraId="2EB95ACE" w14:textId="77777777" w:rsidR="001036EC" w:rsidRPr="00292842" w:rsidRDefault="001036EC">
            <w:pPr>
              <w:pStyle w:val="tc9"/>
            </w:pPr>
          </w:p>
        </w:tc>
        <w:tc>
          <w:tcPr>
            <w:tcW w:w="936" w:type="dxa"/>
            <w:tcBorders>
              <w:tl2br w:val="nil"/>
              <w:tr2bl w:val="nil"/>
            </w:tcBorders>
            <w:noWrap/>
            <w:vAlign w:val="bottom"/>
          </w:tcPr>
          <w:p w14:paraId="17DD504E" w14:textId="77777777" w:rsidR="001036EC" w:rsidRPr="00292842" w:rsidRDefault="001036EC">
            <w:pPr>
              <w:pStyle w:val="tc9"/>
            </w:pPr>
          </w:p>
        </w:tc>
        <w:tc>
          <w:tcPr>
            <w:tcW w:w="936" w:type="dxa"/>
            <w:tcBorders>
              <w:tl2br w:val="nil"/>
              <w:tr2bl w:val="nil"/>
            </w:tcBorders>
            <w:noWrap/>
            <w:vAlign w:val="bottom"/>
          </w:tcPr>
          <w:p w14:paraId="205E6E0B" w14:textId="77777777" w:rsidR="001036EC" w:rsidRPr="00292842" w:rsidRDefault="001036EC">
            <w:pPr>
              <w:pStyle w:val="tc9"/>
            </w:pPr>
          </w:p>
        </w:tc>
        <w:tc>
          <w:tcPr>
            <w:tcW w:w="944" w:type="dxa"/>
            <w:tcBorders>
              <w:tl2br w:val="nil"/>
              <w:tr2bl w:val="nil"/>
            </w:tcBorders>
            <w:noWrap/>
            <w:vAlign w:val="bottom"/>
          </w:tcPr>
          <w:p w14:paraId="61B06E31" w14:textId="77777777" w:rsidR="001036EC" w:rsidRPr="00292842" w:rsidRDefault="001036EC">
            <w:pPr>
              <w:pStyle w:val="tc9"/>
            </w:pPr>
          </w:p>
        </w:tc>
        <w:tc>
          <w:tcPr>
            <w:tcW w:w="1313" w:type="dxa"/>
            <w:tcBorders>
              <w:tl2br w:val="nil"/>
              <w:tr2bl w:val="nil"/>
            </w:tcBorders>
            <w:noWrap/>
            <w:vAlign w:val="bottom"/>
          </w:tcPr>
          <w:p w14:paraId="4880319B" w14:textId="77777777" w:rsidR="001036EC" w:rsidRPr="00292842" w:rsidRDefault="001036EC">
            <w:pPr>
              <w:pStyle w:val="tc9"/>
            </w:pPr>
          </w:p>
        </w:tc>
        <w:tc>
          <w:tcPr>
            <w:tcW w:w="1197" w:type="dxa"/>
            <w:tcBorders>
              <w:tl2br w:val="nil"/>
              <w:tr2bl w:val="nil"/>
            </w:tcBorders>
            <w:noWrap/>
            <w:vAlign w:val="bottom"/>
          </w:tcPr>
          <w:p w14:paraId="78FBDF0C" w14:textId="77777777" w:rsidR="001036EC" w:rsidRPr="00292842" w:rsidRDefault="00000000">
            <w:pPr>
              <w:pStyle w:val="tc9"/>
            </w:pPr>
            <w:r w:rsidRPr="00292842">
              <w:t>364.84</w:t>
            </w:r>
          </w:p>
        </w:tc>
        <w:tc>
          <w:tcPr>
            <w:tcW w:w="1776" w:type="dxa"/>
            <w:tcBorders>
              <w:tl2br w:val="nil"/>
              <w:tr2bl w:val="nil"/>
            </w:tcBorders>
            <w:noWrap/>
            <w:vAlign w:val="bottom"/>
          </w:tcPr>
          <w:p w14:paraId="71A8C418" w14:textId="77777777" w:rsidR="001036EC" w:rsidRPr="00292842" w:rsidRDefault="00000000">
            <w:pPr>
              <w:pStyle w:val="tc9"/>
            </w:pPr>
            <w:r w:rsidRPr="00292842">
              <w:t>448.39</w:t>
            </w:r>
          </w:p>
        </w:tc>
      </w:tr>
      <w:tr w:rsidR="001036EC" w:rsidRPr="00292842" w14:paraId="789FE266" w14:textId="77777777">
        <w:trPr>
          <w:trHeight w:val="340"/>
          <w:jc w:val="center"/>
        </w:trPr>
        <w:tc>
          <w:tcPr>
            <w:tcW w:w="4395" w:type="dxa"/>
            <w:tcBorders>
              <w:tl2br w:val="nil"/>
              <w:tr2bl w:val="nil"/>
            </w:tcBorders>
            <w:noWrap/>
            <w:vAlign w:val="bottom"/>
          </w:tcPr>
          <w:p w14:paraId="78FD4B7A" w14:textId="77777777" w:rsidR="001036EC" w:rsidRPr="00292842" w:rsidRDefault="00000000">
            <w:pPr>
              <w:pStyle w:val="tc9"/>
            </w:pPr>
            <w:r w:rsidRPr="00292842">
              <w:t>常熟</w:t>
            </w:r>
            <w:proofErr w:type="gramStart"/>
            <w:r w:rsidRPr="00292842">
              <w:t>塑擎汽车</w:t>
            </w:r>
            <w:proofErr w:type="gramEnd"/>
            <w:r w:rsidRPr="00292842">
              <w:t>零部件有限公司</w:t>
            </w:r>
          </w:p>
        </w:tc>
        <w:tc>
          <w:tcPr>
            <w:tcW w:w="1417" w:type="dxa"/>
            <w:tcBorders>
              <w:tl2br w:val="nil"/>
              <w:tr2bl w:val="nil"/>
            </w:tcBorders>
            <w:noWrap/>
            <w:vAlign w:val="bottom"/>
          </w:tcPr>
          <w:p w14:paraId="28458E1E" w14:textId="77777777" w:rsidR="001036EC" w:rsidRPr="00292842" w:rsidRDefault="001036EC">
            <w:pPr>
              <w:pStyle w:val="tc9"/>
            </w:pPr>
          </w:p>
        </w:tc>
        <w:tc>
          <w:tcPr>
            <w:tcW w:w="1178" w:type="dxa"/>
            <w:tcBorders>
              <w:tl2br w:val="nil"/>
              <w:tr2bl w:val="nil"/>
            </w:tcBorders>
            <w:noWrap/>
            <w:vAlign w:val="bottom"/>
          </w:tcPr>
          <w:p w14:paraId="0F69E60D" w14:textId="77777777" w:rsidR="001036EC" w:rsidRPr="00292842" w:rsidRDefault="001036EC">
            <w:pPr>
              <w:pStyle w:val="tc9"/>
            </w:pPr>
          </w:p>
        </w:tc>
        <w:tc>
          <w:tcPr>
            <w:tcW w:w="936" w:type="dxa"/>
            <w:tcBorders>
              <w:tl2br w:val="nil"/>
              <w:tr2bl w:val="nil"/>
            </w:tcBorders>
            <w:noWrap/>
            <w:vAlign w:val="bottom"/>
          </w:tcPr>
          <w:p w14:paraId="6CAB2955" w14:textId="77777777" w:rsidR="001036EC" w:rsidRPr="00292842" w:rsidRDefault="001036EC">
            <w:pPr>
              <w:pStyle w:val="tc9"/>
            </w:pPr>
          </w:p>
        </w:tc>
        <w:tc>
          <w:tcPr>
            <w:tcW w:w="936" w:type="dxa"/>
            <w:tcBorders>
              <w:tl2br w:val="nil"/>
              <w:tr2bl w:val="nil"/>
            </w:tcBorders>
            <w:noWrap/>
            <w:vAlign w:val="bottom"/>
          </w:tcPr>
          <w:p w14:paraId="7D5D8CF3" w14:textId="77777777" w:rsidR="001036EC" w:rsidRPr="00292842" w:rsidRDefault="001036EC">
            <w:pPr>
              <w:pStyle w:val="tc9"/>
            </w:pPr>
          </w:p>
        </w:tc>
        <w:tc>
          <w:tcPr>
            <w:tcW w:w="944" w:type="dxa"/>
            <w:tcBorders>
              <w:tl2br w:val="nil"/>
              <w:tr2bl w:val="nil"/>
            </w:tcBorders>
            <w:noWrap/>
            <w:vAlign w:val="bottom"/>
          </w:tcPr>
          <w:p w14:paraId="08F535D9" w14:textId="77777777" w:rsidR="001036EC" w:rsidRPr="00292842" w:rsidRDefault="001036EC">
            <w:pPr>
              <w:pStyle w:val="tc9"/>
            </w:pPr>
          </w:p>
        </w:tc>
        <w:tc>
          <w:tcPr>
            <w:tcW w:w="1313" w:type="dxa"/>
            <w:tcBorders>
              <w:tl2br w:val="nil"/>
              <w:tr2bl w:val="nil"/>
            </w:tcBorders>
            <w:noWrap/>
            <w:vAlign w:val="bottom"/>
          </w:tcPr>
          <w:p w14:paraId="421F8B24" w14:textId="77777777" w:rsidR="001036EC" w:rsidRPr="00292842" w:rsidRDefault="001036EC">
            <w:pPr>
              <w:pStyle w:val="tc9"/>
            </w:pPr>
          </w:p>
        </w:tc>
        <w:tc>
          <w:tcPr>
            <w:tcW w:w="1197" w:type="dxa"/>
            <w:tcBorders>
              <w:tl2br w:val="nil"/>
              <w:tr2bl w:val="nil"/>
            </w:tcBorders>
            <w:noWrap/>
            <w:vAlign w:val="bottom"/>
          </w:tcPr>
          <w:p w14:paraId="4F29BE97" w14:textId="77777777" w:rsidR="001036EC" w:rsidRPr="00292842" w:rsidRDefault="00000000">
            <w:pPr>
              <w:pStyle w:val="tc9"/>
            </w:pPr>
            <w:r w:rsidRPr="00292842">
              <w:t>262.41</w:t>
            </w:r>
          </w:p>
        </w:tc>
        <w:tc>
          <w:tcPr>
            <w:tcW w:w="1776" w:type="dxa"/>
            <w:tcBorders>
              <w:tl2br w:val="nil"/>
              <w:tr2bl w:val="nil"/>
            </w:tcBorders>
            <w:noWrap/>
            <w:vAlign w:val="bottom"/>
          </w:tcPr>
          <w:p w14:paraId="0F8190E2" w14:textId="77777777" w:rsidR="001036EC" w:rsidRPr="00292842" w:rsidRDefault="00000000">
            <w:pPr>
              <w:pStyle w:val="tc9"/>
            </w:pPr>
            <w:r w:rsidRPr="00292842">
              <w:t>322.50</w:t>
            </w:r>
          </w:p>
        </w:tc>
      </w:tr>
      <w:tr w:rsidR="001036EC" w:rsidRPr="00292842" w14:paraId="114C33A8" w14:textId="77777777">
        <w:trPr>
          <w:trHeight w:val="340"/>
          <w:jc w:val="center"/>
        </w:trPr>
        <w:tc>
          <w:tcPr>
            <w:tcW w:w="4395" w:type="dxa"/>
            <w:tcBorders>
              <w:tl2br w:val="nil"/>
              <w:tr2bl w:val="nil"/>
            </w:tcBorders>
            <w:noWrap/>
            <w:vAlign w:val="bottom"/>
          </w:tcPr>
          <w:p w14:paraId="28BD5B04" w14:textId="77777777" w:rsidR="001036EC" w:rsidRPr="00292842" w:rsidRDefault="00000000">
            <w:pPr>
              <w:pStyle w:val="tc9"/>
            </w:pPr>
            <w:proofErr w:type="gramStart"/>
            <w:r w:rsidRPr="00292842">
              <w:t>瑞电士</w:t>
            </w:r>
            <w:proofErr w:type="gramEnd"/>
            <w:r w:rsidRPr="00292842">
              <w:t>(</w:t>
            </w:r>
            <w:r w:rsidRPr="00292842">
              <w:t>常熟</w:t>
            </w:r>
            <w:r w:rsidRPr="00292842">
              <w:t>)</w:t>
            </w:r>
            <w:r w:rsidRPr="00292842">
              <w:t>传感器有限公司</w:t>
            </w:r>
          </w:p>
        </w:tc>
        <w:tc>
          <w:tcPr>
            <w:tcW w:w="1417" w:type="dxa"/>
            <w:tcBorders>
              <w:tl2br w:val="nil"/>
              <w:tr2bl w:val="nil"/>
            </w:tcBorders>
            <w:noWrap/>
            <w:vAlign w:val="bottom"/>
          </w:tcPr>
          <w:p w14:paraId="03597AF4" w14:textId="77777777" w:rsidR="001036EC" w:rsidRPr="00292842" w:rsidRDefault="001036EC">
            <w:pPr>
              <w:pStyle w:val="tc9"/>
            </w:pPr>
          </w:p>
        </w:tc>
        <w:tc>
          <w:tcPr>
            <w:tcW w:w="1178" w:type="dxa"/>
            <w:tcBorders>
              <w:tl2br w:val="nil"/>
              <w:tr2bl w:val="nil"/>
            </w:tcBorders>
            <w:noWrap/>
            <w:vAlign w:val="bottom"/>
          </w:tcPr>
          <w:p w14:paraId="1ACE9598" w14:textId="77777777" w:rsidR="001036EC" w:rsidRPr="00292842" w:rsidRDefault="001036EC">
            <w:pPr>
              <w:pStyle w:val="tc9"/>
            </w:pPr>
          </w:p>
        </w:tc>
        <w:tc>
          <w:tcPr>
            <w:tcW w:w="936" w:type="dxa"/>
            <w:tcBorders>
              <w:tl2br w:val="nil"/>
              <w:tr2bl w:val="nil"/>
            </w:tcBorders>
            <w:noWrap/>
            <w:vAlign w:val="bottom"/>
          </w:tcPr>
          <w:p w14:paraId="024DAF7B" w14:textId="77777777" w:rsidR="001036EC" w:rsidRPr="00292842" w:rsidRDefault="001036EC">
            <w:pPr>
              <w:pStyle w:val="tc9"/>
            </w:pPr>
          </w:p>
        </w:tc>
        <w:tc>
          <w:tcPr>
            <w:tcW w:w="936" w:type="dxa"/>
            <w:tcBorders>
              <w:tl2br w:val="nil"/>
              <w:tr2bl w:val="nil"/>
            </w:tcBorders>
            <w:noWrap/>
            <w:vAlign w:val="bottom"/>
          </w:tcPr>
          <w:p w14:paraId="7951AB31" w14:textId="77777777" w:rsidR="001036EC" w:rsidRPr="00292842" w:rsidRDefault="001036EC">
            <w:pPr>
              <w:pStyle w:val="tc9"/>
            </w:pPr>
          </w:p>
        </w:tc>
        <w:tc>
          <w:tcPr>
            <w:tcW w:w="944" w:type="dxa"/>
            <w:tcBorders>
              <w:tl2br w:val="nil"/>
              <w:tr2bl w:val="nil"/>
            </w:tcBorders>
            <w:noWrap/>
            <w:vAlign w:val="bottom"/>
          </w:tcPr>
          <w:p w14:paraId="4D2168C5" w14:textId="77777777" w:rsidR="001036EC" w:rsidRPr="00292842" w:rsidRDefault="001036EC">
            <w:pPr>
              <w:pStyle w:val="tc9"/>
            </w:pPr>
          </w:p>
        </w:tc>
        <w:tc>
          <w:tcPr>
            <w:tcW w:w="1313" w:type="dxa"/>
            <w:tcBorders>
              <w:tl2br w:val="nil"/>
              <w:tr2bl w:val="nil"/>
            </w:tcBorders>
            <w:noWrap/>
            <w:vAlign w:val="bottom"/>
          </w:tcPr>
          <w:p w14:paraId="15BD229D" w14:textId="77777777" w:rsidR="001036EC" w:rsidRPr="00292842" w:rsidRDefault="001036EC">
            <w:pPr>
              <w:pStyle w:val="tc9"/>
            </w:pPr>
          </w:p>
        </w:tc>
        <w:tc>
          <w:tcPr>
            <w:tcW w:w="1197" w:type="dxa"/>
            <w:tcBorders>
              <w:tl2br w:val="nil"/>
              <w:tr2bl w:val="nil"/>
            </w:tcBorders>
            <w:noWrap/>
            <w:vAlign w:val="bottom"/>
          </w:tcPr>
          <w:p w14:paraId="13E59ABC" w14:textId="77777777" w:rsidR="001036EC" w:rsidRPr="00292842" w:rsidRDefault="00000000">
            <w:pPr>
              <w:pStyle w:val="tc9"/>
            </w:pPr>
            <w:r w:rsidRPr="00292842">
              <w:t>42.50</w:t>
            </w:r>
          </w:p>
        </w:tc>
        <w:tc>
          <w:tcPr>
            <w:tcW w:w="1776" w:type="dxa"/>
            <w:tcBorders>
              <w:tl2br w:val="nil"/>
              <w:tr2bl w:val="nil"/>
            </w:tcBorders>
            <w:noWrap/>
            <w:vAlign w:val="bottom"/>
          </w:tcPr>
          <w:p w14:paraId="6A6DCC86" w14:textId="77777777" w:rsidR="001036EC" w:rsidRPr="00292842" w:rsidRDefault="00000000">
            <w:pPr>
              <w:pStyle w:val="tc9"/>
            </w:pPr>
            <w:r w:rsidRPr="00292842">
              <w:t>52.23</w:t>
            </w:r>
          </w:p>
        </w:tc>
      </w:tr>
      <w:tr w:rsidR="001036EC" w:rsidRPr="00292842" w14:paraId="5D874EB2" w14:textId="77777777">
        <w:trPr>
          <w:trHeight w:val="340"/>
          <w:jc w:val="center"/>
        </w:trPr>
        <w:tc>
          <w:tcPr>
            <w:tcW w:w="4395" w:type="dxa"/>
            <w:tcBorders>
              <w:tl2br w:val="nil"/>
              <w:tr2bl w:val="nil"/>
            </w:tcBorders>
            <w:noWrap/>
            <w:vAlign w:val="bottom"/>
          </w:tcPr>
          <w:p w14:paraId="33667AFD" w14:textId="77777777" w:rsidR="001036EC" w:rsidRPr="00292842" w:rsidRDefault="00000000">
            <w:pPr>
              <w:pStyle w:val="tc9"/>
            </w:pPr>
            <w:r w:rsidRPr="00292842">
              <w:t>索特传动设备有限公司</w:t>
            </w:r>
          </w:p>
        </w:tc>
        <w:tc>
          <w:tcPr>
            <w:tcW w:w="1417" w:type="dxa"/>
            <w:tcBorders>
              <w:tl2br w:val="nil"/>
              <w:tr2bl w:val="nil"/>
            </w:tcBorders>
            <w:noWrap/>
            <w:vAlign w:val="bottom"/>
          </w:tcPr>
          <w:p w14:paraId="7D891645" w14:textId="77777777" w:rsidR="001036EC" w:rsidRPr="00292842" w:rsidRDefault="00000000">
            <w:pPr>
              <w:pStyle w:val="tc9"/>
            </w:pPr>
            <w:r w:rsidRPr="00292842">
              <w:t>809.00</w:t>
            </w:r>
          </w:p>
        </w:tc>
        <w:tc>
          <w:tcPr>
            <w:tcW w:w="1178" w:type="dxa"/>
            <w:tcBorders>
              <w:tl2br w:val="nil"/>
              <w:tr2bl w:val="nil"/>
            </w:tcBorders>
            <w:noWrap/>
            <w:vAlign w:val="bottom"/>
          </w:tcPr>
          <w:p w14:paraId="0F285785" w14:textId="77777777" w:rsidR="001036EC" w:rsidRPr="00292842" w:rsidRDefault="001036EC">
            <w:pPr>
              <w:pStyle w:val="tc9"/>
            </w:pPr>
          </w:p>
        </w:tc>
        <w:tc>
          <w:tcPr>
            <w:tcW w:w="936" w:type="dxa"/>
            <w:tcBorders>
              <w:tl2br w:val="nil"/>
              <w:tr2bl w:val="nil"/>
            </w:tcBorders>
            <w:noWrap/>
            <w:vAlign w:val="bottom"/>
          </w:tcPr>
          <w:p w14:paraId="19B245F0" w14:textId="77777777" w:rsidR="001036EC" w:rsidRPr="00292842" w:rsidRDefault="001036EC">
            <w:pPr>
              <w:pStyle w:val="tc9"/>
            </w:pPr>
          </w:p>
        </w:tc>
        <w:tc>
          <w:tcPr>
            <w:tcW w:w="936" w:type="dxa"/>
            <w:tcBorders>
              <w:tl2br w:val="nil"/>
              <w:tr2bl w:val="nil"/>
            </w:tcBorders>
            <w:noWrap/>
            <w:vAlign w:val="bottom"/>
          </w:tcPr>
          <w:p w14:paraId="6731B9A3" w14:textId="77777777" w:rsidR="001036EC" w:rsidRPr="00292842" w:rsidRDefault="001036EC">
            <w:pPr>
              <w:pStyle w:val="tc9"/>
            </w:pPr>
          </w:p>
        </w:tc>
        <w:tc>
          <w:tcPr>
            <w:tcW w:w="944" w:type="dxa"/>
            <w:tcBorders>
              <w:tl2br w:val="nil"/>
              <w:tr2bl w:val="nil"/>
            </w:tcBorders>
            <w:noWrap/>
            <w:vAlign w:val="bottom"/>
          </w:tcPr>
          <w:p w14:paraId="79AB9DEB" w14:textId="77777777" w:rsidR="001036EC" w:rsidRPr="00292842" w:rsidRDefault="001036EC">
            <w:pPr>
              <w:pStyle w:val="tc9"/>
            </w:pPr>
          </w:p>
        </w:tc>
        <w:tc>
          <w:tcPr>
            <w:tcW w:w="1313" w:type="dxa"/>
            <w:tcBorders>
              <w:tl2br w:val="nil"/>
              <w:tr2bl w:val="nil"/>
            </w:tcBorders>
            <w:noWrap/>
            <w:vAlign w:val="bottom"/>
          </w:tcPr>
          <w:p w14:paraId="47D63C4D" w14:textId="77777777" w:rsidR="001036EC" w:rsidRPr="00292842" w:rsidRDefault="001036EC">
            <w:pPr>
              <w:pStyle w:val="tc9"/>
            </w:pPr>
          </w:p>
        </w:tc>
        <w:tc>
          <w:tcPr>
            <w:tcW w:w="1197" w:type="dxa"/>
            <w:tcBorders>
              <w:tl2br w:val="nil"/>
              <w:tr2bl w:val="nil"/>
            </w:tcBorders>
            <w:noWrap/>
            <w:vAlign w:val="bottom"/>
          </w:tcPr>
          <w:p w14:paraId="00D4409A" w14:textId="77777777" w:rsidR="001036EC" w:rsidRPr="00292842" w:rsidRDefault="00000000">
            <w:pPr>
              <w:pStyle w:val="tc9"/>
            </w:pPr>
            <w:r w:rsidRPr="00292842">
              <w:t>14860.00</w:t>
            </w:r>
          </w:p>
        </w:tc>
        <w:tc>
          <w:tcPr>
            <w:tcW w:w="1776" w:type="dxa"/>
            <w:tcBorders>
              <w:tl2br w:val="nil"/>
              <w:tr2bl w:val="nil"/>
            </w:tcBorders>
            <w:noWrap/>
            <w:vAlign w:val="bottom"/>
          </w:tcPr>
          <w:p w14:paraId="69BEF343" w14:textId="77777777" w:rsidR="001036EC" w:rsidRPr="00292842" w:rsidRDefault="00000000">
            <w:pPr>
              <w:pStyle w:val="tc9"/>
            </w:pPr>
            <w:r w:rsidRPr="00292842">
              <w:t>27161.94</w:t>
            </w:r>
          </w:p>
        </w:tc>
      </w:tr>
      <w:tr w:rsidR="001036EC" w:rsidRPr="00292842" w14:paraId="0FD0AC5B" w14:textId="77777777">
        <w:trPr>
          <w:trHeight w:val="340"/>
          <w:jc w:val="center"/>
        </w:trPr>
        <w:tc>
          <w:tcPr>
            <w:tcW w:w="4395" w:type="dxa"/>
            <w:tcBorders>
              <w:tl2br w:val="nil"/>
              <w:tr2bl w:val="nil"/>
            </w:tcBorders>
            <w:noWrap/>
            <w:vAlign w:val="bottom"/>
          </w:tcPr>
          <w:p w14:paraId="2AE2E38C" w14:textId="77777777" w:rsidR="001036EC" w:rsidRPr="00292842" w:rsidRDefault="00000000">
            <w:pPr>
              <w:pStyle w:val="tc9"/>
            </w:pPr>
            <w:r w:rsidRPr="00292842">
              <w:t>康迪泰克</w:t>
            </w:r>
            <w:r w:rsidRPr="00292842">
              <w:t>(</w:t>
            </w:r>
            <w:r w:rsidRPr="00292842">
              <w:t>中国</w:t>
            </w:r>
            <w:r w:rsidRPr="00292842">
              <w:t>)</w:t>
            </w:r>
            <w:r w:rsidRPr="00292842">
              <w:t>橡塑技术有限公司</w:t>
            </w:r>
          </w:p>
        </w:tc>
        <w:tc>
          <w:tcPr>
            <w:tcW w:w="1417" w:type="dxa"/>
            <w:tcBorders>
              <w:tl2br w:val="nil"/>
              <w:tr2bl w:val="nil"/>
            </w:tcBorders>
            <w:noWrap/>
            <w:vAlign w:val="bottom"/>
          </w:tcPr>
          <w:p w14:paraId="5D404661" w14:textId="77777777" w:rsidR="001036EC" w:rsidRPr="00292842" w:rsidRDefault="00000000">
            <w:pPr>
              <w:pStyle w:val="tc9"/>
            </w:pPr>
            <w:r w:rsidRPr="00292842">
              <w:t>250.86</w:t>
            </w:r>
          </w:p>
        </w:tc>
        <w:tc>
          <w:tcPr>
            <w:tcW w:w="1178" w:type="dxa"/>
            <w:tcBorders>
              <w:tl2br w:val="nil"/>
              <w:tr2bl w:val="nil"/>
            </w:tcBorders>
            <w:noWrap/>
            <w:vAlign w:val="bottom"/>
          </w:tcPr>
          <w:p w14:paraId="05D8CCE3" w14:textId="77777777" w:rsidR="001036EC" w:rsidRPr="00292842" w:rsidRDefault="001036EC">
            <w:pPr>
              <w:pStyle w:val="tc9"/>
            </w:pPr>
          </w:p>
        </w:tc>
        <w:tc>
          <w:tcPr>
            <w:tcW w:w="936" w:type="dxa"/>
            <w:tcBorders>
              <w:tl2br w:val="nil"/>
              <w:tr2bl w:val="nil"/>
            </w:tcBorders>
            <w:noWrap/>
            <w:vAlign w:val="bottom"/>
          </w:tcPr>
          <w:p w14:paraId="6938C52D" w14:textId="77777777" w:rsidR="001036EC" w:rsidRPr="00292842" w:rsidRDefault="001036EC">
            <w:pPr>
              <w:pStyle w:val="tc9"/>
            </w:pPr>
          </w:p>
        </w:tc>
        <w:tc>
          <w:tcPr>
            <w:tcW w:w="936" w:type="dxa"/>
            <w:tcBorders>
              <w:tl2br w:val="nil"/>
              <w:tr2bl w:val="nil"/>
            </w:tcBorders>
            <w:noWrap/>
            <w:vAlign w:val="bottom"/>
          </w:tcPr>
          <w:p w14:paraId="41F14FB3" w14:textId="77777777" w:rsidR="001036EC" w:rsidRPr="00292842" w:rsidRDefault="001036EC">
            <w:pPr>
              <w:pStyle w:val="tc9"/>
            </w:pPr>
          </w:p>
        </w:tc>
        <w:tc>
          <w:tcPr>
            <w:tcW w:w="944" w:type="dxa"/>
            <w:tcBorders>
              <w:tl2br w:val="nil"/>
              <w:tr2bl w:val="nil"/>
            </w:tcBorders>
            <w:noWrap/>
            <w:vAlign w:val="bottom"/>
          </w:tcPr>
          <w:p w14:paraId="618B65A2" w14:textId="77777777" w:rsidR="001036EC" w:rsidRPr="00292842" w:rsidRDefault="001036EC">
            <w:pPr>
              <w:pStyle w:val="tc9"/>
            </w:pPr>
          </w:p>
        </w:tc>
        <w:tc>
          <w:tcPr>
            <w:tcW w:w="1313" w:type="dxa"/>
            <w:tcBorders>
              <w:tl2br w:val="nil"/>
              <w:tr2bl w:val="nil"/>
            </w:tcBorders>
            <w:noWrap/>
            <w:vAlign w:val="bottom"/>
          </w:tcPr>
          <w:p w14:paraId="3BC6EF5D" w14:textId="77777777" w:rsidR="001036EC" w:rsidRPr="00292842" w:rsidRDefault="001036EC">
            <w:pPr>
              <w:pStyle w:val="tc9"/>
            </w:pPr>
          </w:p>
        </w:tc>
        <w:tc>
          <w:tcPr>
            <w:tcW w:w="1197" w:type="dxa"/>
            <w:tcBorders>
              <w:tl2br w:val="nil"/>
              <w:tr2bl w:val="nil"/>
            </w:tcBorders>
            <w:noWrap/>
            <w:vAlign w:val="bottom"/>
          </w:tcPr>
          <w:p w14:paraId="59D991C2" w14:textId="77777777" w:rsidR="001036EC" w:rsidRPr="00292842" w:rsidRDefault="00000000">
            <w:pPr>
              <w:pStyle w:val="tc9"/>
            </w:pPr>
            <w:r w:rsidRPr="00292842">
              <w:t>2407.13</w:t>
            </w:r>
          </w:p>
        </w:tc>
        <w:tc>
          <w:tcPr>
            <w:tcW w:w="1776" w:type="dxa"/>
            <w:tcBorders>
              <w:tl2br w:val="nil"/>
              <w:tr2bl w:val="nil"/>
            </w:tcBorders>
            <w:noWrap/>
            <w:vAlign w:val="bottom"/>
          </w:tcPr>
          <w:p w14:paraId="0AB9AA8D" w14:textId="77777777" w:rsidR="001036EC" w:rsidRPr="00292842" w:rsidRDefault="00000000">
            <w:pPr>
              <w:pStyle w:val="tc9"/>
            </w:pPr>
            <w:r w:rsidRPr="00292842">
              <w:t>5868.34</w:t>
            </w:r>
          </w:p>
        </w:tc>
      </w:tr>
      <w:tr w:rsidR="001036EC" w:rsidRPr="00292842" w14:paraId="087C7E1C" w14:textId="77777777">
        <w:trPr>
          <w:trHeight w:val="340"/>
          <w:jc w:val="center"/>
        </w:trPr>
        <w:tc>
          <w:tcPr>
            <w:tcW w:w="4395" w:type="dxa"/>
            <w:tcBorders>
              <w:tl2br w:val="nil"/>
              <w:tr2bl w:val="nil"/>
            </w:tcBorders>
            <w:noWrap/>
            <w:vAlign w:val="bottom"/>
          </w:tcPr>
          <w:p w14:paraId="5370DD53" w14:textId="77777777" w:rsidR="001036EC" w:rsidRPr="00292842" w:rsidRDefault="00000000">
            <w:pPr>
              <w:pStyle w:val="tc9"/>
            </w:pPr>
            <w:proofErr w:type="gramStart"/>
            <w:r w:rsidRPr="00292842">
              <w:t>迪</w:t>
            </w:r>
            <w:proofErr w:type="gramEnd"/>
            <w:r w:rsidRPr="00292842">
              <w:t>思</w:t>
            </w:r>
            <w:proofErr w:type="gramStart"/>
            <w:r w:rsidRPr="00292842">
              <w:t>特</w:t>
            </w:r>
            <w:proofErr w:type="gramEnd"/>
            <w:r w:rsidRPr="00292842">
              <w:t>空气处理设备</w:t>
            </w:r>
            <w:r w:rsidRPr="00292842">
              <w:t>(</w:t>
            </w:r>
            <w:r w:rsidRPr="00292842">
              <w:t>常熟</w:t>
            </w:r>
            <w:r w:rsidRPr="00292842">
              <w:t>)</w:t>
            </w:r>
            <w:r w:rsidRPr="00292842">
              <w:t>有限公司</w:t>
            </w:r>
          </w:p>
        </w:tc>
        <w:tc>
          <w:tcPr>
            <w:tcW w:w="1417" w:type="dxa"/>
            <w:tcBorders>
              <w:tl2br w:val="nil"/>
              <w:tr2bl w:val="nil"/>
            </w:tcBorders>
            <w:noWrap/>
            <w:vAlign w:val="bottom"/>
          </w:tcPr>
          <w:p w14:paraId="2BE790D2" w14:textId="77777777" w:rsidR="001036EC" w:rsidRPr="00292842" w:rsidRDefault="001036EC">
            <w:pPr>
              <w:pStyle w:val="tc9"/>
            </w:pPr>
          </w:p>
        </w:tc>
        <w:tc>
          <w:tcPr>
            <w:tcW w:w="1178" w:type="dxa"/>
            <w:tcBorders>
              <w:tl2br w:val="nil"/>
              <w:tr2bl w:val="nil"/>
            </w:tcBorders>
            <w:noWrap/>
            <w:vAlign w:val="bottom"/>
          </w:tcPr>
          <w:p w14:paraId="6DAB8FB1" w14:textId="77777777" w:rsidR="001036EC" w:rsidRPr="00292842" w:rsidRDefault="001036EC">
            <w:pPr>
              <w:pStyle w:val="tc9"/>
            </w:pPr>
          </w:p>
        </w:tc>
        <w:tc>
          <w:tcPr>
            <w:tcW w:w="936" w:type="dxa"/>
            <w:tcBorders>
              <w:tl2br w:val="nil"/>
              <w:tr2bl w:val="nil"/>
            </w:tcBorders>
            <w:noWrap/>
            <w:vAlign w:val="bottom"/>
          </w:tcPr>
          <w:p w14:paraId="69B47D79" w14:textId="77777777" w:rsidR="001036EC" w:rsidRPr="00292842" w:rsidRDefault="001036EC">
            <w:pPr>
              <w:pStyle w:val="tc9"/>
            </w:pPr>
          </w:p>
        </w:tc>
        <w:tc>
          <w:tcPr>
            <w:tcW w:w="936" w:type="dxa"/>
            <w:tcBorders>
              <w:tl2br w:val="nil"/>
              <w:tr2bl w:val="nil"/>
            </w:tcBorders>
            <w:noWrap/>
            <w:vAlign w:val="bottom"/>
          </w:tcPr>
          <w:p w14:paraId="4C3E74AE" w14:textId="77777777" w:rsidR="001036EC" w:rsidRPr="00292842" w:rsidRDefault="001036EC">
            <w:pPr>
              <w:pStyle w:val="tc9"/>
            </w:pPr>
          </w:p>
        </w:tc>
        <w:tc>
          <w:tcPr>
            <w:tcW w:w="944" w:type="dxa"/>
            <w:tcBorders>
              <w:tl2br w:val="nil"/>
              <w:tr2bl w:val="nil"/>
            </w:tcBorders>
            <w:noWrap/>
            <w:vAlign w:val="bottom"/>
          </w:tcPr>
          <w:p w14:paraId="130F1C5E" w14:textId="77777777" w:rsidR="001036EC" w:rsidRPr="00292842" w:rsidRDefault="001036EC">
            <w:pPr>
              <w:pStyle w:val="tc9"/>
            </w:pPr>
          </w:p>
        </w:tc>
        <w:tc>
          <w:tcPr>
            <w:tcW w:w="1313" w:type="dxa"/>
            <w:tcBorders>
              <w:tl2br w:val="nil"/>
              <w:tr2bl w:val="nil"/>
            </w:tcBorders>
            <w:noWrap/>
            <w:vAlign w:val="bottom"/>
          </w:tcPr>
          <w:p w14:paraId="45BFFDDE" w14:textId="77777777" w:rsidR="001036EC" w:rsidRPr="00292842" w:rsidRDefault="001036EC">
            <w:pPr>
              <w:pStyle w:val="tc9"/>
            </w:pPr>
          </w:p>
        </w:tc>
        <w:tc>
          <w:tcPr>
            <w:tcW w:w="1197" w:type="dxa"/>
            <w:tcBorders>
              <w:tl2br w:val="nil"/>
              <w:tr2bl w:val="nil"/>
            </w:tcBorders>
            <w:noWrap/>
            <w:vAlign w:val="bottom"/>
          </w:tcPr>
          <w:p w14:paraId="717AFE91" w14:textId="77777777" w:rsidR="001036EC" w:rsidRPr="00292842" w:rsidRDefault="00000000">
            <w:pPr>
              <w:pStyle w:val="tc9"/>
            </w:pPr>
            <w:r w:rsidRPr="00292842">
              <w:t>25.79</w:t>
            </w:r>
          </w:p>
        </w:tc>
        <w:tc>
          <w:tcPr>
            <w:tcW w:w="1776" w:type="dxa"/>
            <w:tcBorders>
              <w:tl2br w:val="nil"/>
              <w:tr2bl w:val="nil"/>
            </w:tcBorders>
            <w:noWrap/>
            <w:vAlign w:val="bottom"/>
          </w:tcPr>
          <w:p w14:paraId="1685077A" w14:textId="77777777" w:rsidR="001036EC" w:rsidRPr="00292842" w:rsidRDefault="00000000">
            <w:pPr>
              <w:pStyle w:val="tc9"/>
            </w:pPr>
            <w:r w:rsidRPr="00292842">
              <w:t>31.70</w:t>
            </w:r>
          </w:p>
        </w:tc>
      </w:tr>
      <w:tr w:rsidR="001036EC" w:rsidRPr="00292842" w14:paraId="6FFD0EE7" w14:textId="77777777">
        <w:trPr>
          <w:trHeight w:val="340"/>
          <w:jc w:val="center"/>
        </w:trPr>
        <w:tc>
          <w:tcPr>
            <w:tcW w:w="4395" w:type="dxa"/>
            <w:tcBorders>
              <w:tl2br w:val="nil"/>
              <w:tr2bl w:val="nil"/>
            </w:tcBorders>
            <w:noWrap/>
            <w:vAlign w:val="bottom"/>
          </w:tcPr>
          <w:p w14:paraId="2AFEA0C9" w14:textId="77777777" w:rsidR="001036EC" w:rsidRPr="00292842" w:rsidRDefault="00000000">
            <w:pPr>
              <w:pStyle w:val="tc9"/>
            </w:pPr>
            <w:r w:rsidRPr="00292842">
              <w:t>明泰电子科技</w:t>
            </w:r>
            <w:r w:rsidRPr="00292842">
              <w:t>(</w:t>
            </w:r>
            <w:r w:rsidRPr="00292842">
              <w:t>常熟</w:t>
            </w:r>
            <w:r w:rsidRPr="00292842">
              <w:t>)</w:t>
            </w:r>
            <w:r w:rsidRPr="00292842">
              <w:t>有限公司</w:t>
            </w:r>
          </w:p>
        </w:tc>
        <w:tc>
          <w:tcPr>
            <w:tcW w:w="1417" w:type="dxa"/>
            <w:tcBorders>
              <w:tl2br w:val="nil"/>
              <w:tr2bl w:val="nil"/>
            </w:tcBorders>
            <w:noWrap/>
            <w:vAlign w:val="bottom"/>
          </w:tcPr>
          <w:p w14:paraId="056B03BC" w14:textId="77777777" w:rsidR="001036EC" w:rsidRPr="00292842" w:rsidRDefault="001036EC">
            <w:pPr>
              <w:pStyle w:val="tc9"/>
            </w:pPr>
          </w:p>
        </w:tc>
        <w:tc>
          <w:tcPr>
            <w:tcW w:w="1178" w:type="dxa"/>
            <w:tcBorders>
              <w:tl2br w:val="nil"/>
              <w:tr2bl w:val="nil"/>
            </w:tcBorders>
            <w:noWrap/>
            <w:vAlign w:val="bottom"/>
          </w:tcPr>
          <w:p w14:paraId="757AE610" w14:textId="77777777" w:rsidR="001036EC" w:rsidRPr="00292842" w:rsidRDefault="001036EC">
            <w:pPr>
              <w:pStyle w:val="tc9"/>
            </w:pPr>
          </w:p>
        </w:tc>
        <w:tc>
          <w:tcPr>
            <w:tcW w:w="936" w:type="dxa"/>
            <w:tcBorders>
              <w:tl2br w:val="nil"/>
              <w:tr2bl w:val="nil"/>
            </w:tcBorders>
            <w:noWrap/>
            <w:vAlign w:val="bottom"/>
          </w:tcPr>
          <w:p w14:paraId="06D8D872" w14:textId="77777777" w:rsidR="001036EC" w:rsidRPr="00292842" w:rsidRDefault="001036EC">
            <w:pPr>
              <w:pStyle w:val="tc9"/>
            </w:pPr>
          </w:p>
        </w:tc>
        <w:tc>
          <w:tcPr>
            <w:tcW w:w="936" w:type="dxa"/>
            <w:tcBorders>
              <w:tl2br w:val="nil"/>
              <w:tr2bl w:val="nil"/>
            </w:tcBorders>
            <w:noWrap/>
            <w:vAlign w:val="bottom"/>
          </w:tcPr>
          <w:p w14:paraId="47F43ECB" w14:textId="77777777" w:rsidR="001036EC" w:rsidRPr="00292842" w:rsidRDefault="001036EC">
            <w:pPr>
              <w:pStyle w:val="tc9"/>
            </w:pPr>
          </w:p>
        </w:tc>
        <w:tc>
          <w:tcPr>
            <w:tcW w:w="944" w:type="dxa"/>
            <w:tcBorders>
              <w:tl2br w:val="nil"/>
              <w:tr2bl w:val="nil"/>
            </w:tcBorders>
            <w:noWrap/>
            <w:vAlign w:val="bottom"/>
          </w:tcPr>
          <w:p w14:paraId="0019C020" w14:textId="77777777" w:rsidR="001036EC" w:rsidRPr="00292842" w:rsidRDefault="001036EC">
            <w:pPr>
              <w:pStyle w:val="tc9"/>
            </w:pPr>
          </w:p>
        </w:tc>
        <w:tc>
          <w:tcPr>
            <w:tcW w:w="1313" w:type="dxa"/>
            <w:tcBorders>
              <w:tl2br w:val="nil"/>
              <w:tr2bl w:val="nil"/>
            </w:tcBorders>
            <w:noWrap/>
            <w:vAlign w:val="bottom"/>
          </w:tcPr>
          <w:p w14:paraId="76EC3EF3" w14:textId="77777777" w:rsidR="001036EC" w:rsidRPr="00292842" w:rsidRDefault="001036EC">
            <w:pPr>
              <w:pStyle w:val="tc9"/>
            </w:pPr>
          </w:p>
        </w:tc>
        <w:tc>
          <w:tcPr>
            <w:tcW w:w="1197" w:type="dxa"/>
            <w:tcBorders>
              <w:tl2br w:val="nil"/>
              <w:tr2bl w:val="nil"/>
            </w:tcBorders>
            <w:noWrap/>
            <w:vAlign w:val="bottom"/>
          </w:tcPr>
          <w:p w14:paraId="6037DA60" w14:textId="77777777" w:rsidR="001036EC" w:rsidRPr="00292842" w:rsidRDefault="00000000">
            <w:pPr>
              <w:pStyle w:val="tc9"/>
            </w:pPr>
            <w:r w:rsidRPr="00292842">
              <w:t>531.11</w:t>
            </w:r>
          </w:p>
        </w:tc>
        <w:tc>
          <w:tcPr>
            <w:tcW w:w="1776" w:type="dxa"/>
            <w:tcBorders>
              <w:tl2br w:val="nil"/>
              <w:tr2bl w:val="nil"/>
            </w:tcBorders>
            <w:noWrap/>
            <w:vAlign w:val="bottom"/>
          </w:tcPr>
          <w:p w14:paraId="59C1844B" w14:textId="77777777" w:rsidR="001036EC" w:rsidRPr="00292842" w:rsidRDefault="00000000">
            <w:pPr>
              <w:pStyle w:val="tc9"/>
            </w:pPr>
            <w:r w:rsidRPr="00292842">
              <w:t>652.73</w:t>
            </w:r>
          </w:p>
        </w:tc>
      </w:tr>
      <w:tr w:rsidR="001036EC" w:rsidRPr="00292842" w14:paraId="36E6AA2D" w14:textId="77777777">
        <w:trPr>
          <w:trHeight w:val="340"/>
          <w:jc w:val="center"/>
        </w:trPr>
        <w:tc>
          <w:tcPr>
            <w:tcW w:w="4395" w:type="dxa"/>
            <w:tcBorders>
              <w:tl2br w:val="nil"/>
              <w:tr2bl w:val="nil"/>
            </w:tcBorders>
            <w:noWrap/>
            <w:vAlign w:val="bottom"/>
          </w:tcPr>
          <w:p w14:paraId="5A31B611" w14:textId="77777777" w:rsidR="001036EC" w:rsidRPr="00292842" w:rsidRDefault="00000000">
            <w:pPr>
              <w:pStyle w:val="tc9"/>
            </w:pPr>
            <w:r w:rsidRPr="00292842">
              <w:t>日新塑料制品</w:t>
            </w:r>
            <w:r w:rsidRPr="00292842">
              <w:t>(</w:t>
            </w:r>
            <w:r w:rsidRPr="00292842">
              <w:t>常熟</w:t>
            </w:r>
            <w:r w:rsidRPr="00292842">
              <w:t>)</w:t>
            </w:r>
            <w:r w:rsidRPr="00292842">
              <w:t>有限公司</w:t>
            </w:r>
          </w:p>
        </w:tc>
        <w:tc>
          <w:tcPr>
            <w:tcW w:w="1417" w:type="dxa"/>
            <w:tcBorders>
              <w:tl2br w:val="nil"/>
              <w:tr2bl w:val="nil"/>
            </w:tcBorders>
            <w:noWrap/>
            <w:vAlign w:val="bottom"/>
          </w:tcPr>
          <w:p w14:paraId="402297A5" w14:textId="77777777" w:rsidR="001036EC" w:rsidRPr="00292842" w:rsidRDefault="001036EC">
            <w:pPr>
              <w:pStyle w:val="tc9"/>
            </w:pPr>
          </w:p>
        </w:tc>
        <w:tc>
          <w:tcPr>
            <w:tcW w:w="1178" w:type="dxa"/>
            <w:tcBorders>
              <w:tl2br w:val="nil"/>
              <w:tr2bl w:val="nil"/>
            </w:tcBorders>
            <w:noWrap/>
            <w:vAlign w:val="bottom"/>
          </w:tcPr>
          <w:p w14:paraId="0A207D3F" w14:textId="77777777" w:rsidR="001036EC" w:rsidRPr="00292842" w:rsidRDefault="001036EC">
            <w:pPr>
              <w:pStyle w:val="tc9"/>
            </w:pPr>
          </w:p>
        </w:tc>
        <w:tc>
          <w:tcPr>
            <w:tcW w:w="936" w:type="dxa"/>
            <w:tcBorders>
              <w:tl2br w:val="nil"/>
              <w:tr2bl w:val="nil"/>
            </w:tcBorders>
            <w:noWrap/>
            <w:vAlign w:val="bottom"/>
          </w:tcPr>
          <w:p w14:paraId="1B71875F" w14:textId="77777777" w:rsidR="001036EC" w:rsidRPr="00292842" w:rsidRDefault="001036EC">
            <w:pPr>
              <w:pStyle w:val="tc9"/>
            </w:pPr>
          </w:p>
        </w:tc>
        <w:tc>
          <w:tcPr>
            <w:tcW w:w="936" w:type="dxa"/>
            <w:tcBorders>
              <w:tl2br w:val="nil"/>
              <w:tr2bl w:val="nil"/>
            </w:tcBorders>
            <w:noWrap/>
            <w:vAlign w:val="bottom"/>
          </w:tcPr>
          <w:p w14:paraId="6D6304CD" w14:textId="77777777" w:rsidR="001036EC" w:rsidRPr="00292842" w:rsidRDefault="001036EC">
            <w:pPr>
              <w:pStyle w:val="tc9"/>
            </w:pPr>
          </w:p>
        </w:tc>
        <w:tc>
          <w:tcPr>
            <w:tcW w:w="944" w:type="dxa"/>
            <w:tcBorders>
              <w:tl2br w:val="nil"/>
              <w:tr2bl w:val="nil"/>
            </w:tcBorders>
            <w:noWrap/>
            <w:vAlign w:val="bottom"/>
          </w:tcPr>
          <w:p w14:paraId="0ABC1CA5" w14:textId="77777777" w:rsidR="001036EC" w:rsidRPr="00292842" w:rsidRDefault="001036EC">
            <w:pPr>
              <w:pStyle w:val="tc9"/>
            </w:pPr>
          </w:p>
        </w:tc>
        <w:tc>
          <w:tcPr>
            <w:tcW w:w="1313" w:type="dxa"/>
            <w:tcBorders>
              <w:tl2br w:val="nil"/>
              <w:tr2bl w:val="nil"/>
            </w:tcBorders>
            <w:noWrap/>
            <w:vAlign w:val="bottom"/>
          </w:tcPr>
          <w:p w14:paraId="6DA39645" w14:textId="77777777" w:rsidR="001036EC" w:rsidRPr="00292842" w:rsidRDefault="001036EC">
            <w:pPr>
              <w:pStyle w:val="tc9"/>
            </w:pPr>
          </w:p>
        </w:tc>
        <w:tc>
          <w:tcPr>
            <w:tcW w:w="1197" w:type="dxa"/>
            <w:tcBorders>
              <w:tl2br w:val="nil"/>
              <w:tr2bl w:val="nil"/>
            </w:tcBorders>
            <w:noWrap/>
            <w:vAlign w:val="bottom"/>
          </w:tcPr>
          <w:p w14:paraId="37C8B4FA" w14:textId="77777777" w:rsidR="001036EC" w:rsidRPr="00292842" w:rsidRDefault="00000000">
            <w:pPr>
              <w:pStyle w:val="tc9"/>
            </w:pPr>
            <w:r w:rsidRPr="00292842">
              <w:t>115.98</w:t>
            </w:r>
          </w:p>
        </w:tc>
        <w:tc>
          <w:tcPr>
            <w:tcW w:w="1776" w:type="dxa"/>
            <w:tcBorders>
              <w:tl2br w:val="nil"/>
              <w:tr2bl w:val="nil"/>
            </w:tcBorders>
            <w:noWrap/>
            <w:vAlign w:val="bottom"/>
          </w:tcPr>
          <w:p w14:paraId="29D3A17B" w14:textId="77777777" w:rsidR="001036EC" w:rsidRPr="00292842" w:rsidRDefault="00000000">
            <w:pPr>
              <w:pStyle w:val="tc9"/>
            </w:pPr>
            <w:r w:rsidRPr="00292842">
              <w:t>142.54</w:t>
            </w:r>
          </w:p>
        </w:tc>
      </w:tr>
      <w:tr w:rsidR="001036EC" w:rsidRPr="00292842" w14:paraId="0A690373" w14:textId="77777777">
        <w:trPr>
          <w:trHeight w:val="340"/>
          <w:jc w:val="center"/>
        </w:trPr>
        <w:tc>
          <w:tcPr>
            <w:tcW w:w="4395" w:type="dxa"/>
            <w:tcBorders>
              <w:tl2br w:val="nil"/>
              <w:tr2bl w:val="nil"/>
            </w:tcBorders>
            <w:noWrap/>
            <w:vAlign w:val="bottom"/>
          </w:tcPr>
          <w:p w14:paraId="4A1B468E" w14:textId="77777777" w:rsidR="001036EC" w:rsidRPr="00292842" w:rsidRDefault="00000000">
            <w:pPr>
              <w:pStyle w:val="tc9"/>
            </w:pPr>
            <w:r w:rsidRPr="00292842">
              <w:t>优必胜</w:t>
            </w:r>
            <w:r w:rsidRPr="00292842">
              <w:t>(</w:t>
            </w:r>
            <w:r w:rsidRPr="00292842">
              <w:t>苏州</w:t>
            </w:r>
            <w:r w:rsidRPr="00292842">
              <w:t>)</w:t>
            </w:r>
            <w:r w:rsidRPr="00292842">
              <w:t>轴承有限公司</w:t>
            </w:r>
          </w:p>
        </w:tc>
        <w:tc>
          <w:tcPr>
            <w:tcW w:w="1417" w:type="dxa"/>
            <w:tcBorders>
              <w:tl2br w:val="nil"/>
              <w:tr2bl w:val="nil"/>
            </w:tcBorders>
            <w:noWrap/>
            <w:vAlign w:val="bottom"/>
          </w:tcPr>
          <w:p w14:paraId="136E96FF" w14:textId="77777777" w:rsidR="001036EC" w:rsidRPr="00292842" w:rsidRDefault="001036EC">
            <w:pPr>
              <w:pStyle w:val="tc9"/>
            </w:pPr>
          </w:p>
        </w:tc>
        <w:tc>
          <w:tcPr>
            <w:tcW w:w="1178" w:type="dxa"/>
            <w:tcBorders>
              <w:tl2br w:val="nil"/>
              <w:tr2bl w:val="nil"/>
            </w:tcBorders>
            <w:noWrap/>
            <w:vAlign w:val="bottom"/>
          </w:tcPr>
          <w:p w14:paraId="14A36D36" w14:textId="77777777" w:rsidR="001036EC" w:rsidRPr="00292842" w:rsidRDefault="001036EC">
            <w:pPr>
              <w:pStyle w:val="tc9"/>
            </w:pPr>
          </w:p>
        </w:tc>
        <w:tc>
          <w:tcPr>
            <w:tcW w:w="936" w:type="dxa"/>
            <w:tcBorders>
              <w:tl2br w:val="nil"/>
              <w:tr2bl w:val="nil"/>
            </w:tcBorders>
            <w:noWrap/>
            <w:vAlign w:val="bottom"/>
          </w:tcPr>
          <w:p w14:paraId="5CA16969" w14:textId="77777777" w:rsidR="001036EC" w:rsidRPr="00292842" w:rsidRDefault="001036EC">
            <w:pPr>
              <w:pStyle w:val="tc9"/>
            </w:pPr>
          </w:p>
        </w:tc>
        <w:tc>
          <w:tcPr>
            <w:tcW w:w="936" w:type="dxa"/>
            <w:tcBorders>
              <w:tl2br w:val="nil"/>
              <w:tr2bl w:val="nil"/>
            </w:tcBorders>
            <w:noWrap/>
            <w:vAlign w:val="bottom"/>
          </w:tcPr>
          <w:p w14:paraId="3755D536" w14:textId="77777777" w:rsidR="001036EC" w:rsidRPr="00292842" w:rsidRDefault="001036EC">
            <w:pPr>
              <w:pStyle w:val="tc9"/>
            </w:pPr>
          </w:p>
        </w:tc>
        <w:tc>
          <w:tcPr>
            <w:tcW w:w="944" w:type="dxa"/>
            <w:tcBorders>
              <w:tl2br w:val="nil"/>
              <w:tr2bl w:val="nil"/>
            </w:tcBorders>
            <w:noWrap/>
            <w:vAlign w:val="bottom"/>
          </w:tcPr>
          <w:p w14:paraId="72E139F4" w14:textId="77777777" w:rsidR="001036EC" w:rsidRPr="00292842" w:rsidRDefault="001036EC">
            <w:pPr>
              <w:pStyle w:val="tc9"/>
            </w:pPr>
          </w:p>
        </w:tc>
        <w:tc>
          <w:tcPr>
            <w:tcW w:w="1313" w:type="dxa"/>
            <w:tcBorders>
              <w:tl2br w:val="nil"/>
              <w:tr2bl w:val="nil"/>
            </w:tcBorders>
            <w:noWrap/>
            <w:vAlign w:val="bottom"/>
          </w:tcPr>
          <w:p w14:paraId="45792E77" w14:textId="77777777" w:rsidR="001036EC" w:rsidRPr="00292842" w:rsidRDefault="001036EC">
            <w:pPr>
              <w:pStyle w:val="tc9"/>
            </w:pPr>
          </w:p>
        </w:tc>
        <w:tc>
          <w:tcPr>
            <w:tcW w:w="1197" w:type="dxa"/>
            <w:tcBorders>
              <w:tl2br w:val="nil"/>
              <w:tr2bl w:val="nil"/>
            </w:tcBorders>
            <w:noWrap/>
            <w:vAlign w:val="bottom"/>
          </w:tcPr>
          <w:p w14:paraId="54F86990" w14:textId="77777777" w:rsidR="001036EC" w:rsidRPr="00292842" w:rsidRDefault="00000000">
            <w:pPr>
              <w:pStyle w:val="tc9"/>
            </w:pPr>
            <w:r w:rsidRPr="00292842">
              <w:t>149.00</w:t>
            </w:r>
          </w:p>
        </w:tc>
        <w:tc>
          <w:tcPr>
            <w:tcW w:w="1776" w:type="dxa"/>
            <w:tcBorders>
              <w:tl2br w:val="nil"/>
              <w:tr2bl w:val="nil"/>
            </w:tcBorders>
            <w:noWrap/>
            <w:vAlign w:val="bottom"/>
          </w:tcPr>
          <w:p w14:paraId="58F6AD73" w14:textId="77777777" w:rsidR="001036EC" w:rsidRPr="00292842" w:rsidRDefault="00000000">
            <w:pPr>
              <w:pStyle w:val="tc9"/>
            </w:pPr>
            <w:r w:rsidRPr="00292842">
              <w:t>183.12</w:t>
            </w:r>
          </w:p>
        </w:tc>
      </w:tr>
      <w:tr w:rsidR="001036EC" w:rsidRPr="00292842" w14:paraId="3F704FA4" w14:textId="77777777">
        <w:trPr>
          <w:trHeight w:val="340"/>
          <w:jc w:val="center"/>
        </w:trPr>
        <w:tc>
          <w:tcPr>
            <w:tcW w:w="4395" w:type="dxa"/>
            <w:tcBorders>
              <w:tl2br w:val="nil"/>
              <w:tr2bl w:val="nil"/>
            </w:tcBorders>
            <w:noWrap/>
            <w:vAlign w:val="bottom"/>
          </w:tcPr>
          <w:p w14:paraId="79B6111D" w14:textId="77777777" w:rsidR="001036EC" w:rsidRPr="00292842" w:rsidRDefault="00000000">
            <w:pPr>
              <w:pStyle w:val="tc9"/>
            </w:pPr>
            <w:r w:rsidRPr="00292842">
              <w:t>日</w:t>
            </w:r>
            <w:proofErr w:type="gramStart"/>
            <w:r w:rsidRPr="00292842">
              <w:t>阪</w:t>
            </w:r>
            <w:proofErr w:type="gramEnd"/>
            <w:r w:rsidRPr="00292842">
              <w:t>(</w:t>
            </w:r>
            <w:r w:rsidRPr="00292842">
              <w:t>中国</w:t>
            </w:r>
            <w:r w:rsidRPr="00292842">
              <w:t>)</w:t>
            </w:r>
            <w:r w:rsidRPr="00292842">
              <w:t>机械科技有限公司</w:t>
            </w:r>
          </w:p>
        </w:tc>
        <w:tc>
          <w:tcPr>
            <w:tcW w:w="1417" w:type="dxa"/>
            <w:tcBorders>
              <w:tl2br w:val="nil"/>
              <w:tr2bl w:val="nil"/>
            </w:tcBorders>
            <w:noWrap/>
            <w:vAlign w:val="bottom"/>
          </w:tcPr>
          <w:p w14:paraId="58BB8A88" w14:textId="77777777" w:rsidR="001036EC" w:rsidRPr="00292842" w:rsidRDefault="001036EC">
            <w:pPr>
              <w:pStyle w:val="tc9"/>
            </w:pPr>
          </w:p>
        </w:tc>
        <w:tc>
          <w:tcPr>
            <w:tcW w:w="1178" w:type="dxa"/>
            <w:tcBorders>
              <w:tl2br w:val="nil"/>
              <w:tr2bl w:val="nil"/>
            </w:tcBorders>
            <w:noWrap/>
            <w:vAlign w:val="bottom"/>
          </w:tcPr>
          <w:p w14:paraId="2DBE6D22" w14:textId="77777777" w:rsidR="001036EC" w:rsidRPr="00292842" w:rsidRDefault="001036EC">
            <w:pPr>
              <w:pStyle w:val="tc9"/>
            </w:pPr>
          </w:p>
        </w:tc>
        <w:tc>
          <w:tcPr>
            <w:tcW w:w="936" w:type="dxa"/>
            <w:tcBorders>
              <w:tl2br w:val="nil"/>
              <w:tr2bl w:val="nil"/>
            </w:tcBorders>
            <w:noWrap/>
            <w:vAlign w:val="bottom"/>
          </w:tcPr>
          <w:p w14:paraId="7D6D7023" w14:textId="77777777" w:rsidR="001036EC" w:rsidRPr="00292842" w:rsidRDefault="001036EC">
            <w:pPr>
              <w:pStyle w:val="tc9"/>
            </w:pPr>
          </w:p>
        </w:tc>
        <w:tc>
          <w:tcPr>
            <w:tcW w:w="936" w:type="dxa"/>
            <w:tcBorders>
              <w:tl2br w:val="nil"/>
              <w:tr2bl w:val="nil"/>
            </w:tcBorders>
            <w:noWrap/>
            <w:vAlign w:val="bottom"/>
          </w:tcPr>
          <w:p w14:paraId="6A73F728" w14:textId="77777777" w:rsidR="001036EC" w:rsidRPr="00292842" w:rsidRDefault="001036EC">
            <w:pPr>
              <w:pStyle w:val="tc9"/>
            </w:pPr>
          </w:p>
        </w:tc>
        <w:tc>
          <w:tcPr>
            <w:tcW w:w="944" w:type="dxa"/>
            <w:tcBorders>
              <w:tl2br w:val="nil"/>
              <w:tr2bl w:val="nil"/>
            </w:tcBorders>
            <w:noWrap/>
            <w:vAlign w:val="bottom"/>
          </w:tcPr>
          <w:p w14:paraId="7DDDB0E3" w14:textId="77777777" w:rsidR="001036EC" w:rsidRPr="00292842" w:rsidRDefault="001036EC">
            <w:pPr>
              <w:pStyle w:val="tc9"/>
            </w:pPr>
          </w:p>
        </w:tc>
        <w:tc>
          <w:tcPr>
            <w:tcW w:w="1313" w:type="dxa"/>
            <w:tcBorders>
              <w:tl2br w:val="nil"/>
              <w:tr2bl w:val="nil"/>
            </w:tcBorders>
            <w:noWrap/>
            <w:vAlign w:val="bottom"/>
          </w:tcPr>
          <w:p w14:paraId="3CD8023B" w14:textId="77777777" w:rsidR="001036EC" w:rsidRPr="00292842" w:rsidRDefault="001036EC">
            <w:pPr>
              <w:pStyle w:val="tc9"/>
            </w:pPr>
          </w:p>
        </w:tc>
        <w:tc>
          <w:tcPr>
            <w:tcW w:w="1197" w:type="dxa"/>
            <w:tcBorders>
              <w:tl2br w:val="nil"/>
              <w:tr2bl w:val="nil"/>
            </w:tcBorders>
            <w:noWrap/>
            <w:vAlign w:val="bottom"/>
          </w:tcPr>
          <w:p w14:paraId="45DA5E63" w14:textId="77777777" w:rsidR="001036EC" w:rsidRPr="00292842" w:rsidRDefault="00000000">
            <w:pPr>
              <w:pStyle w:val="tc9"/>
            </w:pPr>
            <w:r w:rsidRPr="00292842">
              <w:t>12.78</w:t>
            </w:r>
          </w:p>
        </w:tc>
        <w:tc>
          <w:tcPr>
            <w:tcW w:w="1776" w:type="dxa"/>
            <w:tcBorders>
              <w:tl2br w:val="nil"/>
              <w:tr2bl w:val="nil"/>
            </w:tcBorders>
            <w:noWrap/>
            <w:vAlign w:val="bottom"/>
          </w:tcPr>
          <w:p w14:paraId="6563C458" w14:textId="77777777" w:rsidR="001036EC" w:rsidRPr="00292842" w:rsidRDefault="00000000">
            <w:pPr>
              <w:pStyle w:val="tc9"/>
            </w:pPr>
            <w:r w:rsidRPr="00292842">
              <w:t>15.71</w:t>
            </w:r>
          </w:p>
        </w:tc>
      </w:tr>
      <w:tr w:rsidR="001036EC" w:rsidRPr="00292842" w14:paraId="5268E3D9" w14:textId="77777777">
        <w:trPr>
          <w:trHeight w:val="340"/>
          <w:jc w:val="center"/>
        </w:trPr>
        <w:tc>
          <w:tcPr>
            <w:tcW w:w="4395" w:type="dxa"/>
            <w:tcBorders>
              <w:tl2br w:val="nil"/>
              <w:tr2bl w:val="nil"/>
            </w:tcBorders>
            <w:noWrap/>
            <w:vAlign w:val="bottom"/>
          </w:tcPr>
          <w:p w14:paraId="52AC2117" w14:textId="77777777" w:rsidR="001036EC" w:rsidRPr="00292842" w:rsidRDefault="00000000">
            <w:pPr>
              <w:pStyle w:val="tc9"/>
            </w:pPr>
            <w:r w:rsidRPr="00292842">
              <w:t>苏州汉森电梯有限公司</w:t>
            </w:r>
          </w:p>
        </w:tc>
        <w:tc>
          <w:tcPr>
            <w:tcW w:w="1417" w:type="dxa"/>
            <w:tcBorders>
              <w:tl2br w:val="nil"/>
              <w:tr2bl w:val="nil"/>
            </w:tcBorders>
            <w:noWrap/>
            <w:vAlign w:val="bottom"/>
          </w:tcPr>
          <w:p w14:paraId="307E5961" w14:textId="77777777" w:rsidR="001036EC" w:rsidRPr="00292842" w:rsidRDefault="001036EC">
            <w:pPr>
              <w:pStyle w:val="tc9"/>
            </w:pPr>
          </w:p>
        </w:tc>
        <w:tc>
          <w:tcPr>
            <w:tcW w:w="1178" w:type="dxa"/>
            <w:tcBorders>
              <w:tl2br w:val="nil"/>
              <w:tr2bl w:val="nil"/>
            </w:tcBorders>
            <w:noWrap/>
            <w:vAlign w:val="bottom"/>
          </w:tcPr>
          <w:p w14:paraId="7A37B8E6" w14:textId="77777777" w:rsidR="001036EC" w:rsidRPr="00292842" w:rsidRDefault="001036EC">
            <w:pPr>
              <w:pStyle w:val="tc9"/>
            </w:pPr>
          </w:p>
        </w:tc>
        <w:tc>
          <w:tcPr>
            <w:tcW w:w="936" w:type="dxa"/>
            <w:tcBorders>
              <w:tl2br w:val="nil"/>
              <w:tr2bl w:val="nil"/>
            </w:tcBorders>
            <w:noWrap/>
            <w:vAlign w:val="bottom"/>
          </w:tcPr>
          <w:p w14:paraId="46BD4784" w14:textId="77777777" w:rsidR="001036EC" w:rsidRPr="00292842" w:rsidRDefault="00000000">
            <w:pPr>
              <w:pStyle w:val="tc9"/>
            </w:pPr>
            <w:r w:rsidRPr="00292842">
              <w:t>11.20</w:t>
            </w:r>
          </w:p>
        </w:tc>
        <w:tc>
          <w:tcPr>
            <w:tcW w:w="936" w:type="dxa"/>
            <w:tcBorders>
              <w:tl2br w:val="nil"/>
              <w:tr2bl w:val="nil"/>
            </w:tcBorders>
            <w:noWrap/>
            <w:vAlign w:val="bottom"/>
          </w:tcPr>
          <w:p w14:paraId="666D6572" w14:textId="77777777" w:rsidR="001036EC" w:rsidRPr="00292842" w:rsidRDefault="001036EC">
            <w:pPr>
              <w:pStyle w:val="tc9"/>
            </w:pPr>
          </w:p>
        </w:tc>
        <w:tc>
          <w:tcPr>
            <w:tcW w:w="944" w:type="dxa"/>
            <w:tcBorders>
              <w:tl2br w:val="nil"/>
              <w:tr2bl w:val="nil"/>
            </w:tcBorders>
            <w:noWrap/>
            <w:vAlign w:val="bottom"/>
          </w:tcPr>
          <w:p w14:paraId="0DD9C618" w14:textId="77777777" w:rsidR="001036EC" w:rsidRPr="00292842" w:rsidRDefault="001036EC">
            <w:pPr>
              <w:pStyle w:val="tc9"/>
            </w:pPr>
          </w:p>
        </w:tc>
        <w:tc>
          <w:tcPr>
            <w:tcW w:w="1313" w:type="dxa"/>
            <w:tcBorders>
              <w:tl2br w:val="nil"/>
              <w:tr2bl w:val="nil"/>
            </w:tcBorders>
            <w:noWrap/>
            <w:vAlign w:val="bottom"/>
          </w:tcPr>
          <w:p w14:paraId="76914DF9" w14:textId="77777777" w:rsidR="001036EC" w:rsidRPr="00292842" w:rsidRDefault="001036EC">
            <w:pPr>
              <w:pStyle w:val="tc9"/>
            </w:pPr>
          </w:p>
        </w:tc>
        <w:tc>
          <w:tcPr>
            <w:tcW w:w="1197" w:type="dxa"/>
            <w:tcBorders>
              <w:tl2br w:val="nil"/>
              <w:tr2bl w:val="nil"/>
            </w:tcBorders>
            <w:noWrap/>
            <w:vAlign w:val="bottom"/>
          </w:tcPr>
          <w:p w14:paraId="3F693FB2" w14:textId="77777777" w:rsidR="001036EC" w:rsidRPr="00292842" w:rsidRDefault="00000000">
            <w:pPr>
              <w:pStyle w:val="tc9"/>
            </w:pPr>
            <w:r w:rsidRPr="00292842">
              <w:t>26.20</w:t>
            </w:r>
          </w:p>
        </w:tc>
        <w:tc>
          <w:tcPr>
            <w:tcW w:w="1776" w:type="dxa"/>
            <w:tcBorders>
              <w:tl2br w:val="nil"/>
              <w:tr2bl w:val="nil"/>
            </w:tcBorders>
            <w:noWrap/>
            <w:vAlign w:val="bottom"/>
          </w:tcPr>
          <w:p w14:paraId="43BD5B6B" w14:textId="77777777" w:rsidR="001036EC" w:rsidRPr="00292842" w:rsidRDefault="00000000">
            <w:pPr>
              <w:pStyle w:val="tc9"/>
            </w:pPr>
            <w:r w:rsidRPr="00292842">
              <w:t>48.68</w:t>
            </w:r>
          </w:p>
        </w:tc>
      </w:tr>
      <w:tr w:rsidR="001036EC" w:rsidRPr="00292842" w14:paraId="17B3B5B8" w14:textId="77777777">
        <w:trPr>
          <w:trHeight w:val="340"/>
          <w:jc w:val="center"/>
        </w:trPr>
        <w:tc>
          <w:tcPr>
            <w:tcW w:w="4395" w:type="dxa"/>
            <w:tcBorders>
              <w:tl2br w:val="nil"/>
              <w:tr2bl w:val="nil"/>
            </w:tcBorders>
            <w:noWrap/>
            <w:vAlign w:val="bottom"/>
          </w:tcPr>
          <w:p w14:paraId="1CF9DCB7" w14:textId="77777777" w:rsidR="001036EC" w:rsidRPr="00292842" w:rsidRDefault="00000000">
            <w:pPr>
              <w:pStyle w:val="tc9"/>
            </w:pPr>
            <w:r w:rsidRPr="00292842">
              <w:t>苏州全波通信技术股份有限公司</w:t>
            </w:r>
          </w:p>
        </w:tc>
        <w:tc>
          <w:tcPr>
            <w:tcW w:w="1417" w:type="dxa"/>
            <w:tcBorders>
              <w:tl2br w:val="nil"/>
              <w:tr2bl w:val="nil"/>
            </w:tcBorders>
            <w:noWrap/>
            <w:vAlign w:val="bottom"/>
          </w:tcPr>
          <w:p w14:paraId="38952D00" w14:textId="77777777" w:rsidR="001036EC" w:rsidRPr="00292842" w:rsidRDefault="001036EC">
            <w:pPr>
              <w:pStyle w:val="tc9"/>
            </w:pPr>
          </w:p>
        </w:tc>
        <w:tc>
          <w:tcPr>
            <w:tcW w:w="1178" w:type="dxa"/>
            <w:tcBorders>
              <w:tl2br w:val="nil"/>
              <w:tr2bl w:val="nil"/>
            </w:tcBorders>
            <w:noWrap/>
            <w:vAlign w:val="bottom"/>
          </w:tcPr>
          <w:p w14:paraId="4DEC2EA4" w14:textId="77777777" w:rsidR="001036EC" w:rsidRPr="00292842" w:rsidRDefault="001036EC">
            <w:pPr>
              <w:pStyle w:val="tc9"/>
            </w:pPr>
          </w:p>
        </w:tc>
        <w:tc>
          <w:tcPr>
            <w:tcW w:w="936" w:type="dxa"/>
            <w:tcBorders>
              <w:tl2br w:val="nil"/>
              <w:tr2bl w:val="nil"/>
            </w:tcBorders>
            <w:noWrap/>
            <w:vAlign w:val="bottom"/>
          </w:tcPr>
          <w:p w14:paraId="78C63B04" w14:textId="77777777" w:rsidR="001036EC" w:rsidRPr="00292842" w:rsidRDefault="001036EC">
            <w:pPr>
              <w:pStyle w:val="tc9"/>
            </w:pPr>
          </w:p>
        </w:tc>
        <w:tc>
          <w:tcPr>
            <w:tcW w:w="936" w:type="dxa"/>
            <w:tcBorders>
              <w:tl2br w:val="nil"/>
              <w:tr2bl w:val="nil"/>
            </w:tcBorders>
            <w:noWrap/>
            <w:vAlign w:val="bottom"/>
          </w:tcPr>
          <w:p w14:paraId="67D308CE" w14:textId="77777777" w:rsidR="001036EC" w:rsidRPr="00292842" w:rsidRDefault="001036EC">
            <w:pPr>
              <w:pStyle w:val="tc9"/>
            </w:pPr>
          </w:p>
        </w:tc>
        <w:tc>
          <w:tcPr>
            <w:tcW w:w="944" w:type="dxa"/>
            <w:tcBorders>
              <w:tl2br w:val="nil"/>
              <w:tr2bl w:val="nil"/>
            </w:tcBorders>
            <w:noWrap/>
            <w:vAlign w:val="bottom"/>
          </w:tcPr>
          <w:p w14:paraId="2605A685" w14:textId="77777777" w:rsidR="001036EC" w:rsidRPr="00292842" w:rsidRDefault="001036EC">
            <w:pPr>
              <w:pStyle w:val="tc9"/>
            </w:pPr>
          </w:p>
        </w:tc>
        <w:tc>
          <w:tcPr>
            <w:tcW w:w="1313" w:type="dxa"/>
            <w:tcBorders>
              <w:tl2br w:val="nil"/>
              <w:tr2bl w:val="nil"/>
            </w:tcBorders>
            <w:noWrap/>
            <w:vAlign w:val="bottom"/>
          </w:tcPr>
          <w:p w14:paraId="41D2146F" w14:textId="77777777" w:rsidR="001036EC" w:rsidRPr="00292842" w:rsidRDefault="001036EC">
            <w:pPr>
              <w:pStyle w:val="tc9"/>
            </w:pPr>
          </w:p>
        </w:tc>
        <w:tc>
          <w:tcPr>
            <w:tcW w:w="1197" w:type="dxa"/>
            <w:tcBorders>
              <w:tl2br w:val="nil"/>
              <w:tr2bl w:val="nil"/>
            </w:tcBorders>
            <w:noWrap/>
            <w:vAlign w:val="bottom"/>
          </w:tcPr>
          <w:p w14:paraId="3366B12E" w14:textId="77777777" w:rsidR="001036EC" w:rsidRPr="00292842" w:rsidRDefault="00000000">
            <w:pPr>
              <w:pStyle w:val="tc9"/>
            </w:pPr>
            <w:r w:rsidRPr="00292842">
              <w:t>13.12</w:t>
            </w:r>
          </w:p>
        </w:tc>
        <w:tc>
          <w:tcPr>
            <w:tcW w:w="1776" w:type="dxa"/>
            <w:tcBorders>
              <w:tl2br w:val="nil"/>
              <w:tr2bl w:val="nil"/>
            </w:tcBorders>
            <w:noWrap/>
            <w:vAlign w:val="bottom"/>
          </w:tcPr>
          <w:p w14:paraId="05A7F6CC" w14:textId="77777777" w:rsidR="001036EC" w:rsidRPr="00292842" w:rsidRDefault="00000000">
            <w:pPr>
              <w:pStyle w:val="tc9"/>
            </w:pPr>
            <w:r w:rsidRPr="00292842">
              <w:t>16.12</w:t>
            </w:r>
          </w:p>
        </w:tc>
      </w:tr>
      <w:tr w:rsidR="001036EC" w:rsidRPr="00292842" w14:paraId="067F44AB" w14:textId="77777777">
        <w:trPr>
          <w:trHeight w:val="340"/>
          <w:jc w:val="center"/>
        </w:trPr>
        <w:tc>
          <w:tcPr>
            <w:tcW w:w="4395" w:type="dxa"/>
            <w:tcBorders>
              <w:tl2br w:val="nil"/>
              <w:tr2bl w:val="nil"/>
            </w:tcBorders>
            <w:noWrap/>
            <w:vAlign w:val="bottom"/>
          </w:tcPr>
          <w:p w14:paraId="644F23DE" w14:textId="77777777" w:rsidR="001036EC" w:rsidRPr="00292842" w:rsidRDefault="00000000">
            <w:pPr>
              <w:pStyle w:val="tc9"/>
            </w:pPr>
            <w:r w:rsidRPr="00292842">
              <w:t>尼得科机床</w:t>
            </w:r>
            <w:r w:rsidRPr="00292842">
              <w:t>(</w:t>
            </w:r>
            <w:r w:rsidRPr="00292842">
              <w:t>常熟</w:t>
            </w:r>
            <w:r w:rsidRPr="00292842">
              <w:t>)</w:t>
            </w:r>
            <w:r w:rsidRPr="00292842">
              <w:t>有限公司</w:t>
            </w:r>
          </w:p>
        </w:tc>
        <w:tc>
          <w:tcPr>
            <w:tcW w:w="1417" w:type="dxa"/>
            <w:tcBorders>
              <w:tl2br w:val="nil"/>
              <w:tr2bl w:val="nil"/>
            </w:tcBorders>
            <w:noWrap/>
            <w:vAlign w:val="bottom"/>
          </w:tcPr>
          <w:p w14:paraId="4B1FD530" w14:textId="77777777" w:rsidR="001036EC" w:rsidRPr="00292842" w:rsidRDefault="001036EC">
            <w:pPr>
              <w:pStyle w:val="tc9"/>
            </w:pPr>
          </w:p>
        </w:tc>
        <w:tc>
          <w:tcPr>
            <w:tcW w:w="1178" w:type="dxa"/>
            <w:tcBorders>
              <w:tl2br w:val="nil"/>
              <w:tr2bl w:val="nil"/>
            </w:tcBorders>
            <w:noWrap/>
            <w:vAlign w:val="bottom"/>
          </w:tcPr>
          <w:p w14:paraId="1F426E9A" w14:textId="77777777" w:rsidR="001036EC" w:rsidRPr="00292842" w:rsidRDefault="001036EC">
            <w:pPr>
              <w:pStyle w:val="tc9"/>
            </w:pPr>
          </w:p>
        </w:tc>
        <w:tc>
          <w:tcPr>
            <w:tcW w:w="936" w:type="dxa"/>
            <w:tcBorders>
              <w:tl2br w:val="nil"/>
              <w:tr2bl w:val="nil"/>
            </w:tcBorders>
            <w:noWrap/>
            <w:vAlign w:val="bottom"/>
          </w:tcPr>
          <w:p w14:paraId="5299CD74" w14:textId="77777777" w:rsidR="001036EC" w:rsidRPr="00292842" w:rsidRDefault="001036EC">
            <w:pPr>
              <w:pStyle w:val="tc9"/>
            </w:pPr>
          </w:p>
        </w:tc>
        <w:tc>
          <w:tcPr>
            <w:tcW w:w="936" w:type="dxa"/>
            <w:tcBorders>
              <w:tl2br w:val="nil"/>
              <w:tr2bl w:val="nil"/>
            </w:tcBorders>
            <w:noWrap/>
            <w:vAlign w:val="bottom"/>
          </w:tcPr>
          <w:p w14:paraId="716BCE3A" w14:textId="77777777" w:rsidR="001036EC" w:rsidRPr="00292842" w:rsidRDefault="001036EC">
            <w:pPr>
              <w:pStyle w:val="tc9"/>
            </w:pPr>
          </w:p>
        </w:tc>
        <w:tc>
          <w:tcPr>
            <w:tcW w:w="944" w:type="dxa"/>
            <w:tcBorders>
              <w:tl2br w:val="nil"/>
              <w:tr2bl w:val="nil"/>
            </w:tcBorders>
            <w:noWrap/>
            <w:vAlign w:val="bottom"/>
          </w:tcPr>
          <w:p w14:paraId="4FD38746" w14:textId="77777777" w:rsidR="001036EC" w:rsidRPr="00292842" w:rsidRDefault="001036EC">
            <w:pPr>
              <w:pStyle w:val="tc9"/>
            </w:pPr>
          </w:p>
        </w:tc>
        <w:tc>
          <w:tcPr>
            <w:tcW w:w="1313" w:type="dxa"/>
            <w:tcBorders>
              <w:tl2br w:val="nil"/>
              <w:tr2bl w:val="nil"/>
            </w:tcBorders>
            <w:noWrap/>
            <w:vAlign w:val="bottom"/>
          </w:tcPr>
          <w:p w14:paraId="00F95A2E" w14:textId="77777777" w:rsidR="001036EC" w:rsidRPr="00292842" w:rsidRDefault="001036EC">
            <w:pPr>
              <w:pStyle w:val="tc9"/>
            </w:pPr>
          </w:p>
        </w:tc>
        <w:tc>
          <w:tcPr>
            <w:tcW w:w="1197" w:type="dxa"/>
            <w:tcBorders>
              <w:tl2br w:val="nil"/>
              <w:tr2bl w:val="nil"/>
            </w:tcBorders>
            <w:noWrap/>
            <w:vAlign w:val="bottom"/>
          </w:tcPr>
          <w:p w14:paraId="790550B4" w14:textId="77777777" w:rsidR="001036EC" w:rsidRPr="00292842" w:rsidRDefault="00000000">
            <w:pPr>
              <w:pStyle w:val="tc9"/>
            </w:pPr>
            <w:r w:rsidRPr="00292842">
              <w:t>37.35</w:t>
            </w:r>
          </w:p>
        </w:tc>
        <w:tc>
          <w:tcPr>
            <w:tcW w:w="1776" w:type="dxa"/>
            <w:tcBorders>
              <w:tl2br w:val="nil"/>
              <w:tr2bl w:val="nil"/>
            </w:tcBorders>
            <w:noWrap/>
            <w:vAlign w:val="bottom"/>
          </w:tcPr>
          <w:p w14:paraId="5BF5F9DC" w14:textId="77777777" w:rsidR="001036EC" w:rsidRPr="00292842" w:rsidRDefault="00000000">
            <w:pPr>
              <w:pStyle w:val="tc9"/>
            </w:pPr>
            <w:r w:rsidRPr="00292842">
              <w:t>45.90</w:t>
            </w:r>
          </w:p>
        </w:tc>
      </w:tr>
      <w:tr w:rsidR="001036EC" w:rsidRPr="00292842" w14:paraId="6ECE347D" w14:textId="77777777">
        <w:trPr>
          <w:trHeight w:val="340"/>
          <w:jc w:val="center"/>
        </w:trPr>
        <w:tc>
          <w:tcPr>
            <w:tcW w:w="4395" w:type="dxa"/>
            <w:tcBorders>
              <w:tl2br w:val="nil"/>
              <w:tr2bl w:val="nil"/>
            </w:tcBorders>
            <w:noWrap/>
            <w:vAlign w:val="bottom"/>
          </w:tcPr>
          <w:p w14:paraId="5B79FC22" w14:textId="77777777" w:rsidR="001036EC" w:rsidRPr="00292842" w:rsidRDefault="00000000">
            <w:pPr>
              <w:pStyle w:val="tc9"/>
            </w:pPr>
            <w:r w:rsidRPr="00292842">
              <w:t>常熟市金石机械有限公司</w:t>
            </w:r>
          </w:p>
        </w:tc>
        <w:tc>
          <w:tcPr>
            <w:tcW w:w="1417" w:type="dxa"/>
            <w:tcBorders>
              <w:tl2br w:val="nil"/>
              <w:tr2bl w:val="nil"/>
            </w:tcBorders>
            <w:noWrap/>
            <w:vAlign w:val="bottom"/>
          </w:tcPr>
          <w:p w14:paraId="71CA7E0A" w14:textId="77777777" w:rsidR="001036EC" w:rsidRPr="00292842" w:rsidRDefault="00000000">
            <w:pPr>
              <w:pStyle w:val="tc9"/>
            </w:pPr>
            <w:r w:rsidRPr="00292842">
              <w:t>21.05</w:t>
            </w:r>
          </w:p>
        </w:tc>
        <w:tc>
          <w:tcPr>
            <w:tcW w:w="1178" w:type="dxa"/>
            <w:tcBorders>
              <w:tl2br w:val="nil"/>
              <w:tr2bl w:val="nil"/>
            </w:tcBorders>
            <w:noWrap/>
            <w:vAlign w:val="bottom"/>
          </w:tcPr>
          <w:p w14:paraId="00522FBC" w14:textId="77777777" w:rsidR="001036EC" w:rsidRPr="00292842" w:rsidRDefault="001036EC">
            <w:pPr>
              <w:pStyle w:val="tc9"/>
            </w:pPr>
          </w:p>
        </w:tc>
        <w:tc>
          <w:tcPr>
            <w:tcW w:w="936" w:type="dxa"/>
            <w:tcBorders>
              <w:tl2br w:val="nil"/>
              <w:tr2bl w:val="nil"/>
            </w:tcBorders>
            <w:noWrap/>
            <w:vAlign w:val="bottom"/>
          </w:tcPr>
          <w:p w14:paraId="6BFDFA90" w14:textId="77777777" w:rsidR="001036EC" w:rsidRPr="00292842" w:rsidRDefault="001036EC">
            <w:pPr>
              <w:pStyle w:val="tc9"/>
            </w:pPr>
          </w:p>
        </w:tc>
        <w:tc>
          <w:tcPr>
            <w:tcW w:w="936" w:type="dxa"/>
            <w:tcBorders>
              <w:tl2br w:val="nil"/>
              <w:tr2bl w:val="nil"/>
            </w:tcBorders>
            <w:noWrap/>
            <w:vAlign w:val="bottom"/>
          </w:tcPr>
          <w:p w14:paraId="09825A28" w14:textId="77777777" w:rsidR="001036EC" w:rsidRPr="00292842" w:rsidRDefault="00000000">
            <w:pPr>
              <w:pStyle w:val="tc9"/>
            </w:pPr>
            <w:r w:rsidRPr="00292842">
              <w:t>50.91</w:t>
            </w:r>
          </w:p>
        </w:tc>
        <w:tc>
          <w:tcPr>
            <w:tcW w:w="944" w:type="dxa"/>
            <w:tcBorders>
              <w:tl2br w:val="nil"/>
              <w:tr2bl w:val="nil"/>
            </w:tcBorders>
            <w:noWrap/>
            <w:vAlign w:val="bottom"/>
          </w:tcPr>
          <w:p w14:paraId="68C96B59" w14:textId="77777777" w:rsidR="001036EC" w:rsidRPr="00292842" w:rsidRDefault="001036EC">
            <w:pPr>
              <w:pStyle w:val="tc9"/>
            </w:pPr>
          </w:p>
        </w:tc>
        <w:tc>
          <w:tcPr>
            <w:tcW w:w="1313" w:type="dxa"/>
            <w:tcBorders>
              <w:tl2br w:val="nil"/>
              <w:tr2bl w:val="nil"/>
            </w:tcBorders>
            <w:noWrap/>
            <w:vAlign w:val="bottom"/>
          </w:tcPr>
          <w:p w14:paraId="122825BA" w14:textId="77777777" w:rsidR="001036EC" w:rsidRPr="00292842" w:rsidRDefault="001036EC">
            <w:pPr>
              <w:pStyle w:val="tc9"/>
            </w:pPr>
          </w:p>
        </w:tc>
        <w:tc>
          <w:tcPr>
            <w:tcW w:w="1197" w:type="dxa"/>
            <w:tcBorders>
              <w:tl2br w:val="nil"/>
              <w:tr2bl w:val="nil"/>
            </w:tcBorders>
            <w:noWrap/>
            <w:vAlign w:val="bottom"/>
          </w:tcPr>
          <w:p w14:paraId="293C15BB" w14:textId="77777777" w:rsidR="001036EC" w:rsidRPr="00292842" w:rsidRDefault="00000000">
            <w:pPr>
              <w:pStyle w:val="tc9"/>
            </w:pPr>
            <w:r w:rsidRPr="00292842">
              <w:t>1368.92</w:t>
            </w:r>
          </w:p>
        </w:tc>
        <w:tc>
          <w:tcPr>
            <w:tcW w:w="1776" w:type="dxa"/>
            <w:tcBorders>
              <w:tl2br w:val="nil"/>
              <w:tr2bl w:val="nil"/>
            </w:tcBorders>
            <w:noWrap/>
            <w:vAlign w:val="bottom"/>
          </w:tcPr>
          <w:p w14:paraId="011A7384" w14:textId="77777777" w:rsidR="001036EC" w:rsidRPr="00292842" w:rsidRDefault="00000000">
            <w:pPr>
              <w:pStyle w:val="tc9"/>
            </w:pPr>
            <w:r w:rsidRPr="00292842">
              <w:t>2000.76</w:t>
            </w:r>
          </w:p>
        </w:tc>
      </w:tr>
      <w:tr w:rsidR="001036EC" w:rsidRPr="00292842" w14:paraId="29E1E9D7" w14:textId="77777777">
        <w:trPr>
          <w:trHeight w:val="340"/>
          <w:jc w:val="center"/>
        </w:trPr>
        <w:tc>
          <w:tcPr>
            <w:tcW w:w="4395" w:type="dxa"/>
            <w:tcBorders>
              <w:tl2br w:val="nil"/>
              <w:tr2bl w:val="nil"/>
            </w:tcBorders>
            <w:noWrap/>
            <w:vAlign w:val="bottom"/>
          </w:tcPr>
          <w:p w14:paraId="77C09FAF" w14:textId="77777777" w:rsidR="001036EC" w:rsidRPr="00292842" w:rsidRDefault="00000000">
            <w:pPr>
              <w:pStyle w:val="tc9"/>
            </w:pPr>
            <w:r w:rsidRPr="00292842">
              <w:rPr>
                <w:rFonts w:hint="eastAsia"/>
              </w:rPr>
              <w:t>江苏盛业拉链科技有限公司</w:t>
            </w:r>
          </w:p>
        </w:tc>
        <w:tc>
          <w:tcPr>
            <w:tcW w:w="1417" w:type="dxa"/>
            <w:tcBorders>
              <w:tl2br w:val="nil"/>
              <w:tr2bl w:val="nil"/>
            </w:tcBorders>
            <w:noWrap/>
            <w:vAlign w:val="bottom"/>
          </w:tcPr>
          <w:p w14:paraId="33BB071E" w14:textId="77777777" w:rsidR="001036EC" w:rsidRPr="00292842" w:rsidRDefault="001036EC">
            <w:pPr>
              <w:pStyle w:val="tc9"/>
            </w:pPr>
          </w:p>
        </w:tc>
        <w:tc>
          <w:tcPr>
            <w:tcW w:w="1178" w:type="dxa"/>
            <w:tcBorders>
              <w:tl2br w:val="nil"/>
              <w:tr2bl w:val="nil"/>
            </w:tcBorders>
            <w:noWrap/>
            <w:vAlign w:val="bottom"/>
          </w:tcPr>
          <w:p w14:paraId="290CDE32" w14:textId="77777777" w:rsidR="001036EC" w:rsidRPr="00292842" w:rsidRDefault="001036EC">
            <w:pPr>
              <w:pStyle w:val="tc9"/>
            </w:pPr>
          </w:p>
        </w:tc>
        <w:tc>
          <w:tcPr>
            <w:tcW w:w="936" w:type="dxa"/>
            <w:tcBorders>
              <w:tl2br w:val="nil"/>
              <w:tr2bl w:val="nil"/>
            </w:tcBorders>
            <w:noWrap/>
            <w:vAlign w:val="bottom"/>
          </w:tcPr>
          <w:p w14:paraId="6DB4E4E6" w14:textId="77777777" w:rsidR="001036EC" w:rsidRPr="00292842" w:rsidRDefault="001036EC">
            <w:pPr>
              <w:pStyle w:val="tc9"/>
            </w:pPr>
          </w:p>
        </w:tc>
        <w:tc>
          <w:tcPr>
            <w:tcW w:w="936" w:type="dxa"/>
            <w:tcBorders>
              <w:tl2br w:val="nil"/>
              <w:tr2bl w:val="nil"/>
            </w:tcBorders>
            <w:noWrap/>
            <w:vAlign w:val="bottom"/>
          </w:tcPr>
          <w:p w14:paraId="4FBE495C" w14:textId="77777777" w:rsidR="001036EC" w:rsidRPr="00292842" w:rsidRDefault="001036EC">
            <w:pPr>
              <w:pStyle w:val="tc9"/>
            </w:pPr>
          </w:p>
        </w:tc>
        <w:tc>
          <w:tcPr>
            <w:tcW w:w="944" w:type="dxa"/>
            <w:tcBorders>
              <w:tl2br w:val="nil"/>
              <w:tr2bl w:val="nil"/>
            </w:tcBorders>
            <w:noWrap/>
            <w:vAlign w:val="bottom"/>
          </w:tcPr>
          <w:p w14:paraId="5211275C" w14:textId="77777777" w:rsidR="001036EC" w:rsidRPr="00292842" w:rsidRDefault="001036EC">
            <w:pPr>
              <w:pStyle w:val="tc9"/>
            </w:pPr>
          </w:p>
        </w:tc>
        <w:tc>
          <w:tcPr>
            <w:tcW w:w="1313" w:type="dxa"/>
            <w:tcBorders>
              <w:tl2br w:val="nil"/>
              <w:tr2bl w:val="nil"/>
            </w:tcBorders>
            <w:noWrap/>
            <w:vAlign w:val="bottom"/>
          </w:tcPr>
          <w:p w14:paraId="771FE590" w14:textId="77777777" w:rsidR="001036EC" w:rsidRPr="00292842" w:rsidRDefault="001036EC">
            <w:pPr>
              <w:pStyle w:val="tc9"/>
            </w:pPr>
          </w:p>
        </w:tc>
        <w:tc>
          <w:tcPr>
            <w:tcW w:w="1197" w:type="dxa"/>
            <w:tcBorders>
              <w:tl2br w:val="nil"/>
              <w:tr2bl w:val="nil"/>
            </w:tcBorders>
            <w:noWrap/>
            <w:vAlign w:val="bottom"/>
          </w:tcPr>
          <w:p w14:paraId="1DB6A9CB" w14:textId="77777777" w:rsidR="001036EC" w:rsidRPr="00292842" w:rsidRDefault="00000000">
            <w:pPr>
              <w:pStyle w:val="tc9"/>
            </w:pPr>
            <w:r w:rsidRPr="00292842">
              <w:t>316.00</w:t>
            </w:r>
          </w:p>
        </w:tc>
        <w:tc>
          <w:tcPr>
            <w:tcW w:w="1776" w:type="dxa"/>
            <w:tcBorders>
              <w:tl2br w:val="nil"/>
              <w:tr2bl w:val="nil"/>
            </w:tcBorders>
            <w:noWrap/>
            <w:vAlign w:val="bottom"/>
          </w:tcPr>
          <w:p w14:paraId="039C9A8E" w14:textId="77777777" w:rsidR="001036EC" w:rsidRPr="00292842" w:rsidRDefault="00000000">
            <w:pPr>
              <w:pStyle w:val="tc9"/>
            </w:pPr>
            <w:r w:rsidRPr="00292842">
              <w:t>388.36</w:t>
            </w:r>
          </w:p>
        </w:tc>
      </w:tr>
      <w:tr w:rsidR="001036EC" w:rsidRPr="00292842" w14:paraId="1A33C323" w14:textId="77777777">
        <w:trPr>
          <w:trHeight w:val="340"/>
          <w:jc w:val="center"/>
        </w:trPr>
        <w:tc>
          <w:tcPr>
            <w:tcW w:w="4395" w:type="dxa"/>
            <w:tcBorders>
              <w:tl2br w:val="nil"/>
              <w:tr2bl w:val="nil"/>
            </w:tcBorders>
            <w:noWrap/>
            <w:vAlign w:val="bottom"/>
          </w:tcPr>
          <w:p w14:paraId="5AD4B60B" w14:textId="77777777" w:rsidR="001036EC" w:rsidRPr="00292842" w:rsidRDefault="00000000">
            <w:pPr>
              <w:pStyle w:val="tc9"/>
            </w:pPr>
            <w:r w:rsidRPr="00292842">
              <w:t>常熟市沙家浜程氏印染有限公司</w:t>
            </w:r>
          </w:p>
        </w:tc>
        <w:tc>
          <w:tcPr>
            <w:tcW w:w="1417" w:type="dxa"/>
            <w:tcBorders>
              <w:tl2br w:val="nil"/>
              <w:tr2bl w:val="nil"/>
            </w:tcBorders>
            <w:noWrap/>
            <w:vAlign w:val="bottom"/>
          </w:tcPr>
          <w:p w14:paraId="2D58B524" w14:textId="77777777" w:rsidR="001036EC" w:rsidRPr="00292842" w:rsidRDefault="00000000">
            <w:pPr>
              <w:pStyle w:val="tc9"/>
            </w:pPr>
            <w:r w:rsidRPr="00292842">
              <w:t>1171.00</w:t>
            </w:r>
          </w:p>
        </w:tc>
        <w:tc>
          <w:tcPr>
            <w:tcW w:w="1178" w:type="dxa"/>
            <w:tcBorders>
              <w:tl2br w:val="nil"/>
              <w:tr2bl w:val="nil"/>
            </w:tcBorders>
            <w:noWrap/>
            <w:vAlign w:val="bottom"/>
          </w:tcPr>
          <w:p w14:paraId="3F29E432" w14:textId="77777777" w:rsidR="001036EC" w:rsidRPr="00292842" w:rsidRDefault="001036EC">
            <w:pPr>
              <w:pStyle w:val="tc9"/>
            </w:pPr>
          </w:p>
        </w:tc>
        <w:tc>
          <w:tcPr>
            <w:tcW w:w="936" w:type="dxa"/>
            <w:tcBorders>
              <w:tl2br w:val="nil"/>
              <w:tr2bl w:val="nil"/>
            </w:tcBorders>
            <w:noWrap/>
            <w:vAlign w:val="bottom"/>
          </w:tcPr>
          <w:p w14:paraId="45241BE5" w14:textId="77777777" w:rsidR="001036EC" w:rsidRPr="00292842" w:rsidRDefault="001036EC">
            <w:pPr>
              <w:pStyle w:val="tc9"/>
            </w:pPr>
          </w:p>
        </w:tc>
        <w:tc>
          <w:tcPr>
            <w:tcW w:w="936" w:type="dxa"/>
            <w:tcBorders>
              <w:tl2br w:val="nil"/>
              <w:tr2bl w:val="nil"/>
            </w:tcBorders>
            <w:noWrap/>
            <w:vAlign w:val="bottom"/>
          </w:tcPr>
          <w:p w14:paraId="154EEFD8" w14:textId="77777777" w:rsidR="001036EC" w:rsidRPr="00292842" w:rsidRDefault="00000000">
            <w:pPr>
              <w:pStyle w:val="tc9"/>
            </w:pPr>
            <w:r w:rsidRPr="00292842">
              <w:t>12.00</w:t>
            </w:r>
          </w:p>
        </w:tc>
        <w:tc>
          <w:tcPr>
            <w:tcW w:w="944" w:type="dxa"/>
            <w:tcBorders>
              <w:tl2br w:val="nil"/>
              <w:tr2bl w:val="nil"/>
            </w:tcBorders>
            <w:noWrap/>
            <w:vAlign w:val="bottom"/>
          </w:tcPr>
          <w:p w14:paraId="1053E82B" w14:textId="77777777" w:rsidR="001036EC" w:rsidRPr="00292842" w:rsidRDefault="001036EC">
            <w:pPr>
              <w:pStyle w:val="tc9"/>
            </w:pPr>
          </w:p>
        </w:tc>
        <w:tc>
          <w:tcPr>
            <w:tcW w:w="1313" w:type="dxa"/>
            <w:tcBorders>
              <w:tl2br w:val="nil"/>
              <w:tr2bl w:val="nil"/>
            </w:tcBorders>
            <w:noWrap/>
            <w:vAlign w:val="bottom"/>
          </w:tcPr>
          <w:p w14:paraId="7DFE8405" w14:textId="77777777" w:rsidR="001036EC" w:rsidRPr="00292842" w:rsidRDefault="00000000">
            <w:pPr>
              <w:pStyle w:val="tc9"/>
            </w:pPr>
            <w:r w:rsidRPr="00292842">
              <w:t>224844.22</w:t>
            </w:r>
          </w:p>
        </w:tc>
        <w:tc>
          <w:tcPr>
            <w:tcW w:w="1197" w:type="dxa"/>
            <w:tcBorders>
              <w:tl2br w:val="nil"/>
              <w:tr2bl w:val="nil"/>
            </w:tcBorders>
            <w:noWrap/>
            <w:vAlign w:val="bottom"/>
          </w:tcPr>
          <w:p w14:paraId="281BC22F" w14:textId="77777777" w:rsidR="001036EC" w:rsidRPr="00292842" w:rsidRDefault="00000000">
            <w:pPr>
              <w:pStyle w:val="tc9"/>
            </w:pPr>
            <w:r w:rsidRPr="00292842">
              <w:t>3184.49</w:t>
            </w:r>
          </w:p>
        </w:tc>
        <w:tc>
          <w:tcPr>
            <w:tcW w:w="1776" w:type="dxa"/>
            <w:tcBorders>
              <w:tl2br w:val="nil"/>
              <w:tr2bl w:val="nil"/>
            </w:tcBorders>
            <w:noWrap/>
            <w:vAlign w:val="bottom"/>
          </w:tcPr>
          <w:p w14:paraId="4BF53D0C" w14:textId="77777777" w:rsidR="001036EC" w:rsidRPr="00292842" w:rsidRDefault="00000000">
            <w:pPr>
              <w:pStyle w:val="tc9"/>
            </w:pPr>
            <w:r w:rsidRPr="00292842">
              <w:t>25299.11</w:t>
            </w:r>
          </w:p>
        </w:tc>
      </w:tr>
      <w:tr w:rsidR="001036EC" w:rsidRPr="00292842" w14:paraId="3847633A" w14:textId="77777777">
        <w:trPr>
          <w:trHeight w:val="340"/>
          <w:jc w:val="center"/>
        </w:trPr>
        <w:tc>
          <w:tcPr>
            <w:tcW w:w="4395" w:type="dxa"/>
            <w:tcBorders>
              <w:tl2br w:val="nil"/>
              <w:tr2bl w:val="nil"/>
            </w:tcBorders>
            <w:noWrap/>
            <w:vAlign w:val="bottom"/>
          </w:tcPr>
          <w:p w14:paraId="4ED1DE05" w14:textId="77777777" w:rsidR="001036EC" w:rsidRPr="00292842" w:rsidRDefault="00000000">
            <w:pPr>
              <w:pStyle w:val="tc9"/>
            </w:pPr>
            <w:r w:rsidRPr="00292842">
              <w:t>常熟市茂</w:t>
            </w:r>
            <w:proofErr w:type="gramStart"/>
            <w:r w:rsidRPr="00292842">
              <w:t>祥</w:t>
            </w:r>
            <w:proofErr w:type="gramEnd"/>
            <w:r w:rsidRPr="00292842">
              <w:t>布业有限公司</w:t>
            </w:r>
          </w:p>
        </w:tc>
        <w:tc>
          <w:tcPr>
            <w:tcW w:w="1417" w:type="dxa"/>
            <w:tcBorders>
              <w:tl2br w:val="nil"/>
              <w:tr2bl w:val="nil"/>
            </w:tcBorders>
            <w:noWrap/>
            <w:vAlign w:val="bottom"/>
          </w:tcPr>
          <w:p w14:paraId="643F4A85" w14:textId="77777777" w:rsidR="001036EC" w:rsidRPr="00292842" w:rsidRDefault="00000000">
            <w:pPr>
              <w:pStyle w:val="tc9"/>
            </w:pPr>
            <w:r w:rsidRPr="00292842">
              <w:t>56.20</w:t>
            </w:r>
          </w:p>
        </w:tc>
        <w:tc>
          <w:tcPr>
            <w:tcW w:w="1178" w:type="dxa"/>
            <w:tcBorders>
              <w:tl2br w:val="nil"/>
              <w:tr2bl w:val="nil"/>
            </w:tcBorders>
            <w:noWrap/>
            <w:vAlign w:val="bottom"/>
          </w:tcPr>
          <w:p w14:paraId="6B1AAEF3" w14:textId="77777777" w:rsidR="001036EC" w:rsidRPr="00292842" w:rsidRDefault="001036EC">
            <w:pPr>
              <w:pStyle w:val="tc9"/>
            </w:pPr>
          </w:p>
        </w:tc>
        <w:tc>
          <w:tcPr>
            <w:tcW w:w="936" w:type="dxa"/>
            <w:tcBorders>
              <w:tl2br w:val="nil"/>
              <w:tr2bl w:val="nil"/>
            </w:tcBorders>
            <w:noWrap/>
            <w:vAlign w:val="bottom"/>
          </w:tcPr>
          <w:p w14:paraId="79B689EC" w14:textId="77777777" w:rsidR="001036EC" w:rsidRPr="00292842" w:rsidRDefault="001036EC">
            <w:pPr>
              <w:pStyle w:val="tc9"/>
            </w:pPr>
          </w:p>
        </w:tc>
        <w:tc>
          <w:tcPr>
            <w:tcW w:w="936" w:type="dxa"/>
            <w:tcBorders>
              <w:tl2br w:val="nil"/>
              <w:tr2bl w:val="nil"/>
            </w:tcBorders>
            <w:noWrap/>
            <w:vAlign w:val="bottom"/>
          </w:tcPr>
          <w:p w14:paraId="6AD6276E" w14:textId="77777777" w:rsidR="001036EC" w:rsidRPr="00292842" w:rsidRDefault="00000000">
            <w:pPr>
              <w:pStyle w:val="tc9"/>
            </w:pPr>
            <w:r w:rsidRPr="00292842">
              <w:t>7.55</w:t>
            </w:r>
          </w:p>
        </w:tc>
        <w:tc>
          <w:tcPr>
            <w:tcW w:w="944" w:type="dxa"/>
            <w:tcBorders>
              <w:tl2br w:val="nil"/>
              <w:tr2bl w:val="nil"/>
            </w:tcBorders>
            <w:noWrap/>
            <w:vAlign w:val="bottom"/>
          </w:tcPr>
          <w:p w14:paraId="34B39B2D" w14:textId="77777777" w:rsidR="001036EC" w:rsidRPr="00292842" w:rsidRDefault="001036EC">
            <w:pPr>
              <w:pStyle w:val="tc9"/>
            </w:pPr>
          </w:p>
        </w:tc>
        <w:tc>
          <w:tcPr>
            <w:tcW w:w="1313" w:type="dxa"/>
            <w:tcBorders>
              <w:tl2br w:val="nil"/>
              <w:tr2bl w:val="nil"/>
            </w:tcBorders>
            <w:noWrap/>
            <w:vAlign w:val="bottom"/>
          </w:tcPr>
          <w:p w14:paraId="6954DCB2" w14:textId="77777777" w:rsidR="001036EC" w:rsidRPr="00292842" w:rsidRDefault="001036EC">
            <w:pPr>
              <w:pStyle w:val="tc9"/>
            </w:pPr>
          </w:p>
        </w:tc>
        <w:tc>
          <w:tcPr>
            <w:tcW w:w="1197" w:type="dxa"/>
            <w:tcBorders>
              <w:tl2br w:val="nil"/>
              <w:tr2bl w:val="nil"/>
            </w:tcBorders>
            <w:noWrap/>
            <w:vAlign w:val="bottom"/>
          </w:tcPr>
          <w:p w14:paraId="77A38036" w14:textId="77777777" w:rsidR="001036EC" w:rsidRPr="00292842" w:rsidRDefault="00000000">
            <w:pPr>
              <w:pStyle w:val="tc9"/>
            </w:pPr>
            <w:r w:rsidRPr="00292842">
              <w:t>798.67</w:t>
            </w:r>
          </w:p>
        </w:tc>
        <w:tc>
          <w:tcPr>
            <w:tcW w:w="1776" w:type="dxa"/>
            <w:tcBorders>
              <w:tl2br w:val="nil"/>
              <w:tr2bl w:val="nil"/>
            </w:tcBorders>
            <w:noWrap/>
            <w:vAlign w:val="bottom"/>
          </w:tcPr>
          <w:p w14:paraId="567A98DE" w14:textId="77777777" w:rsidR="001036EC" w:rsidRPr="00292842" w:rsidRDefault="00000000">
            <w:pPr>
              <w:pStyle w:val="tc9"/>
            </w:pPr>
            <w:r w:rsidRPr="00292842">
              <w:t>1644.49</w:t>
            </w:r>
          </w:p>
        </w:tc>
      </w:tr>
      <w:tr w:rsidR="001036EC" w:rsidRPr="00292842" w14:paraId="665D652D" w14:textId="77777777">
        <w:trPr>
          <w:trHeight w:val="340"/>
          <w:jc w:val="center"/>
        </w:trPr>
        <w:tc>
          <w:tcPr>
            <w:tcW w:w="4395" w:type="dxa"/>
            <w:tcBorders>
              <w:tl2br w:val="nil"/>
              <w:tr2bl w:val="nil"/>
            </w:tcBorders>
            <w:noWrap/>
            <w:vAlign w:val="bottom"/>
          </w:tcPr>
          <w:p w14:paraId="25B67519" w14:textId="77777777" w:rsidR="001036EC" w:rsidRPr="00292842" w:rsidRDefault="00000000">
            <w:pPr>
              <w:pStyle w:val="tc9"/>
            </w:pPr>
            <w:r w:rsidRPr="00292842">
              <w:t>常熟市源昌经纬编有限公司</w:t>
            </w:r>
          </w:p>
        </w:tc>
        <w:tc>
          <w:tcPr>
            <w:tcW w:w="1417" w:type="dxa"/>
            <w:tcBorders>
              <w:tl2br w:val="nil"/>
              <w:tr2bl w:val="nil"/>
            </w:tcBorders>
            <w:noWrap/>
            <w:vAlign w:val="bottom"/>
          </w:tcPr>
          <w:p w14:paraId="63B70F6E" w14:textId="77777777" w:rsidR="001036EC" w:rsidRPr="00292842" w:rsidRDefault="001036EC">
            <w:pPr>
              <w:pStyle w:val="tc9"/>
            </w:pPr>
          </w:p>
        </w:tc>
        <w:tc>
          <w:tcPr>
            <w:tcW w:w="1178" w:type="dxa"/>
            <w:tcBorders>
              <w:tl2br w:val="nil"/>
              <w:tr2bl w:val="nil"/>
            </w:tcBorders>
            <w:noWrap/>
            <w:vAlign w:val="bottom"/>
          </w:tcPr>
          <w:p w14:paraId="00D7D684" w14:textId="77777777" w:rsidR="001036EC" w:rsidRPr="00292842" w:rsidRDefault="001036EC">
            <w:pPr>
              <w:pStyle w:val="tc9"/>
            </w:pPr>
          </w:p>
        </w:tc>
        <w:tc>
          <w:tcPr>
            <w:tcW w:w="936" w:type="dxa"/>
            <w:tcBorders>
              <w:tl2br w:val="nil"/>
              <w:tr2bl w:val="nil"/>
            </w:tcBorders>
            <w:noWrap/>
            <w:vAlign w:val="bottom"/>
          </w:tcPr>
          <w:p w14:paraId="734D3A7A" w14:textId="77777777" w:rsidR="001036EC" w:rsidRPr="00292842" w:rsidRDefault="001036EC">
            <w:pPr>
              <w:pStyle w:val="tc9"/>
            </w:pPr>
          </w:p>
        </w:tc>
        <w:tc>
          <w:tcPr>
            <w:tcW w:w="936" w:type="dxa"/>
            <w:tcBorders>
              <w:tl2br w:val="nil"/>
              <w:tr2bl w:val="nil"/>
            </w:tcBorders>
            <w:noWrap/>
            <w:vAlign w:val="bottom"/>
          </w:tcPr>
          <w:p w14:paraId="74C940D2" w14:textId="77777777" w:rsidR="001036EC" w:rsidRPr="00292842" w:rsidRDefault="001036EC">
            <w:pPr>
              <w:pStyle w:val="tc9"/>
            </w:pPr>
          </w:p>
        </w:tc>
        <w:tc>
          <w:tcPr>
            <w:tcW w:w="944" w:type="dxa"/>
            <w:tcBorders>
              <w:tl2br w:val="nil"/>
              <w:tr2bl w:val="nil"/>
            </w:tcBorders>
            <w:noWrap/>
            <w:vAlign w:val="bottom"/>
          </w:tcPr>
          <w:p w14:paraId="67C8B03F" w14:textId="77777777" w:rsidR="001036EC" w:rsidRPr="00292842" w:rsidRDefault="001036EC">
            <w:pPr>
              <w:pStyle w:val="tc9"/>
            </w:pPr>
          </w:p>
        </w:tc>
        <w:tc>
          <w:tcPr>
            <w:tcW w:w="1313" w:type="dxa"/>
            <w:tcBorders>
              <w:tl2br w:val="nil"/>
              <w:tr2bl w:val="nil"/>
            </w:tcBorders>
            <w:noWrap/>
            <w:vAlign w:val="bottom"/>
          </w:tcPr>
          <w:p w14:paraId="191E59C0" w14:textId="77777777" w:rsidR="001036EC" w:rsidRPr="00292842" w:rsidRDefault="001036EC">
            <w:pPr>
              <w:pStyle w:val="tc9"/>
            </w:pPr>
          </w:p>
        </w:tc>
        <w:tc>
          <w:tcPr>
            <w:tcW w:w="1197" w:type="dxa"/>
            <w:tcBorders>
              <w:tl2br w:val="nil"/>
              <w:tr2bl w:val="nil"/>
            </w:tcBorders>
            <w:noWrap/>
            <w:vAlign w:val="bottom"/>
          </w:tcPr>
          <w:p w14:paraId="3C65CDB4" w14:textId="77777777" w:rsidR="001036EC" w:rsidRPr="00292842" w:rsidRDefault="00000000">
            <w:pPr>
              <w:pStyle w:val="tc9"/>
            </w:pPr>
            <w:r w:rsidRPr="00292842">
              <w:t>122.00</w:t>
            </w:r>
          </w:p>
        </w:tc>
        <w:tc>
          <w:tcPr>
            <w:tcW w:w="1776" w:type="dxa"/>
            <w:tcBorders>
              <w:tl2br w:val="nil"/>
              <w:tr2bl w:val="nil"/>
            </w:tcBorders>
            <w:noWrap/>
            <w:vAlign w:val="bottom"/>
          </w:tcPr>
          <w:p w14:paraId="289139A6" w14:textId="77777777" w:rsidR="001036EC" w:rsidRPr="00292842" w:rsidRDefault="00000000">
            <w:pPr>
              <w:pStyle w:val="tc9"/>
            </w:pPr>
            <w:r w:rsidRPr="00292842">
              <w:t>149.94</w:t>
            </w:r>
          </w:p>
        </w:tc>
      </w:tr>
      <w:tr w:rsidR="001036EC" w:rsidRPr="00292842" w14:paraId="2D8D4803" w14:textId="77777777">
        <w:trPr>
          <w:trHeight w:val="340"/>
          <w:jc w:val="center"/>
        </w:trPr>
        <w:tc>
          <w:tcPr>
            <w:tcW w:w="4395" w:type="dxa"/>
            <w:tcBorders>
              <w:tl2br w:val="nil"/>
              <w:tr2bl w:val="nil"/>
            </w:tcBorders>
            <w:noWrap/>
            <w:vAlign w:val="bottom"/>
          </w:tcPr>
          <w:p w14:paraId="27FF6151" w14:textId="77777777" w:rsidR="001036EC" w:rsidRPr="00292842" w:rsidRDefault="00000000">
            <w:pPr>
              <w:pStyle w:val="tc9"/>
            </w:pPr>
            <w:r w:rsidRPr="00292842">
              <w:t>江苏新</w:t>
            </w:r>
            <w:proofErr w:type="gramStart"/>
            <w:r w:rsidRPr="00292842">
              <w:t>凯</w:t>
            </w:r>
            <w:proofErr w:type="gramEnd"/>
            <w:r w:rsidRPr="00292842">
              <w:t>盛企业发展有限公司</w:t>
            </w:r>
          </w:p>
        </w:tc>
        <w:tc>
          <w:tcPr>
            <w:tcW w:w="1417" w:type="dxa"/>
            <w:tcBorders>
              <w:tl2br w:val="nil"/>
              <w:tr2bl w:val="nil"/>
            </w:tcBorders>
            <w:noWrap/>
            <w:vAlign w:val="bottom"/>
          </w:tcPr>
          <w:p w14:paraId="0B451E78" w14:textId="77777777" w:rsidR="001036EC" w:rsidRPr="00292842" w:rsidRDefault="001036EC">
            <w:pPr>
              <w:pStyle w:val="tc9"/>
            </w:pPr>
          </w:p>
        </w:tc>
        <w:tc>
          <w:tcPr>
            <w:tcW w:w="1178" w:type="dxa"/>
            <w:tcBorders>
              <w:tl2br w:val="nil"/>
              <w:tr2bl w:val="nil"/>
            </w:tcBorders>
            <w:noWrap/>
            <w:vAlign w:val="bottom"/>
          </w:tcPr>
          <w:p w14:paraId="75AEA45A" w14:textId="77777777" w:rsidR="001036EC" w:rsidRPr="00292842" w:rsidRDefault="001036EC">
            <w:pPr>
              <w:pStyle w:val="tc9"/>
            </w:pPr>
          </w:p>
        </w:tc>
        <w:tc>
          <w:tcPr>
            <w:tcW w:w="936" w:type="dxa"/>
            <w:tcBorders>
              <w:tl2br w:val="nil"/>
              <w:tr2bl w:val="nil"/>
            </w:tcBorders>
            <w:noWrap/>
            <w:vAlign w:val="bottom"/>
          </w:tcPr>
          <w:p w14:paraId="47E40AD4" w14:textId="77777777" w:rsidR="001036EC" w:rsidRPr="00292842" w:rsidRDefault="001036EC">
            <w:pPr>
              <w:pStyle w:val="tc9"/>
            </w:pPr>
          </w:p>
        </w:tc>
        <w:tc>
          <w:tcPr>
            <w:tcW w:w="936" w:type="dxa"/>
            <w:tcBorders>
              <w:tl2br w:val="nil"/>
              <w:tr2bl w:val="nil"/>
            </w:tcBorders>
            <w:noWrap/>
            <w:vAlign w:val="bottom"/>
          </w:tcPr>
          <w:p w14:paraId="128043DB" w14:textId="77777777" w:rsidR="001036EC" w:rsidRPr="00292842" w:rsidRDefault="001036EC">
            <w:pPr>
              <w:pStyle w:val="tc9"/>
            </w:pPr>
          </w:p>
        </w:tc>
        <w:tc>
          <w:tcPr>
            <w:tcW w:w="944" w:type="dxa"/>
            <w:tcBorders>
              <w:tl2br w:val="nil"/>
              <w:tr2bl w:val="nil"/>
            </w:tcBorders>
            <w:noWrap/>
            <w:vAlign w:val="bottom"/>
          </w:tcPr>
          <w:p w14:paraId="5DB7DE0E" w14:textId="77777777" w:rsidR="001036EC" w:rsidRPr="00292842" w:rsidRDefault="001036EC">
            <w:pPr>
              <w:pStyle w:val="tc9"/>
            </w:pPr>
          </w:p>
        </w:tc>
        <w:tc>
          <w:tcPr>
            <w:tcW w:w="1313" w:type="dxa"/>
            <w:tcBorders>
              <w:tl2br w:val="nil"/>
              <w:tr2bl w:val="nil"/>
            </w:tcBorders>
            <w:noWrap/>
            <w:vAlign w:val="bottom"/>
          </w:tcPr>
          <w:p w14:paraId="71CEB372" w14:textId="77777777" w:rsidR="001036EC" w:rsidRPr="00292842" w:rsidRDefault="001036EC">
            <w:pPr>
              <w:pStyle w:val="tc9"/>
            </w:pPr>
          </w:p>
        </w:tc>
        <w:tc>
          <w:tcPr>
            <w:tcW w:w="1197" w:type="dxa"/>
            <w:tcBorders>
              <w:tl2br w:val="nil"/>
              <w:tr2bl w:val="nil"/>
            </w:tcBorders>
            <w:noWrap/>
            <w:vAlign w:val="bottom"/>
          </w:tcPr>
          <w:p w14:paraId="21C71FFE" w14:textId="77777777" w:rsidR="001036EC" w:rsidRPr="00292842" w:rsidRDefault="00000000">
            <w:pPr>
              <w:pStyle w:val="tc9"/>
            </w:pPr>
            <w:r w:rsidRPr="00292842">
              <w:t>148.00</w:t>
            </w:r>
          </w:p>
        </w:tc>
        <w:tc>
          <w:tcPr>
            <w:tcW w:w="1776" w:type="dxa"/>
            <w:tcBorders>
              <w:tl2br w:val="nil"/>
              <w:tr2bl w:val="nil"/>
            </w:tcBorders>
            <w:noWrap/>
            <w:vAlign w:val="bottom"/>
          </w:tcPr>
          <w:p w14:paraId="6F230540" w14:textId="77777777" w:rsidR="001036EC" w:rsidRPr="00292842" w:rsidRDefault="00000000">
            <w:pPr>
              <w:pStyle w:val="tc9"/>
            </w:pPr>
            <w:r w:rsidRPr="00292842">
              <w:t>181.89</w:t>
            </w:r>
          </w:p>
        </w:tc>
      </w:tr>
      <w:tr w:rsidR="001036EC" w:rsidRPr="00292842" w14:paraId="371FEC1D" w14:textId="77777777">
        <w:trPr>
          <w:trHeight w:val="340"/>
          <w:jc w:val="center"/>
        </w:trPr>
        <w:tc>
          <w:tcPr>
            <w:tcW w:w="4395" w:type="dxa"/>
            <w:tcBorders>
              <w:tl2br w:val="nil"/>
              <w:tr2bl w:val="nil"/>
            </w:tcBorders>
            <w:noWrap/>
            <w:vAlign w:val="bottom"/>
          </w:tcPr>
          <w:p w14:paraId="201053F6" w14:textId="77777777" w:rsidR="001036EC" w:rsidRPr="00292842" w:rsidRDefault="00000000">
            <w:pPr>
              <w:pStyle w:val="tc9"/>
            </w:pPr>
            <w:r w:rsidRPr="00292842">
              <w:t>常熟市银海印染有限公司</w:t>
            </w:r>
          </w:p>
        </w:tc>
        <w:tc>
          <w:tcPr>
            <w:tcW w:w="1417" w:type="dxa"/>
            <w:tcBorders>
              <w:tl2br w:val="nil"/>
              <w:tr2bl w:val="nil"/>
            </w:tcBorders>
            <w:noWrap/>
            <w:vAlign w:val="bottom"/>
          </w:tcPr>
          <w:p w14:paraId="2D71D90A" w14:textId="77777777" w:rsidR="001036EC" w:rsidRPr="00292842" w:rsidRDefault="00000000">
            <w:pPr>
              <w:pStyle w:val="tc9"/>
            </w:pPr>
            <w:r w:rsidRPr="00292842">
              <w:t>978.66</w:t>
            </w:r>
          </w:p>
        </w:tc>
        <w:tc>
          <w:tcPr>
            <w:tcW w:w="1178" w:type="dxa"/>
            <w:tcBorders>
              <w:tl2br w:val="nil"/>
              <w:tr2bl w:val="nil"/>
            </w:tcBorders>
            <w:noWrap/>
            <w:vAlign w:val="bottom"/>
          </w:tcPr>
          <w:p w14:paraId="03A011DA" w14:textId="77777777" w:rsidR="001036EC" w:rsidRPr="00292842" w:rsidRDefault="001036EC">
            <w:pPr>
              <w:pStyle w:val="tc9"/>
            </w:pPr>
          </w:p>
        </w:tc>
        <w:tc>
          <w:tcPr>
            <w:tcW w:w="936" w:type="dxa"/>
            <w:tcBorders>
              <w:tl2br w:val="nil"/>
              <w:tr2bl w:val="nil"/>
            </w:tcBorders>
            <w:noWrap/>
            <w:vAlign w:val="bottom"/>
          </w:tcPr>
          <w:p w14:paraId="2ED99B08" w14:textId="77777777" w:rsidR="001036EC" w:rsidRPr="00292842" w:rsidRDefault="001036EC">
            <w:pPr>
              <w:pStyle w:val="tc9"/>
            </w:pPr>
          </w:p>
        </w:tc>
        <w:tc>
          <w:tcPr>
            <w:tcW w:w="936" w:type="dxa"/>
            <w:tcBorders>
              <w:tl2br w:val="nil"/>
              <w:tr2bl w:val="nil"/>
            </w:tcBorders>
            <w:noWrap/>
            <w:vAlign w:val="bottom"/>
          </w:tcPr>
          <w:p w14:paraId="6D1D5CA4" w14:textId="77777777" w:rsidR="001036EC" w:rsidRPr="00292842" w:rsidRDefault="001036EC">
            <w:pPr>
              <w:pStyle w:val="tc9"/>
            </w:pPr>
          </w:p>
        </w:tc>
        <w:tc>
          <w:tcPr>
            <w:tcW w:w="944" w:type="dxa"/>
            <w:tcBorders>
              <w:tl2br w:val="nil"/>
              <w:tr2bl w:val="nil"/>
            </w:tcBorders>
            <w:noWrap/>
            <w:vAlign w:val="bottom"/>
          </w:tcPr>
          <w:p w14:paraId="1A77FE82" w14:textId="77777777" w:rsidR="001036EC" w:rsidRPr="00292842" w:rsidRDefault="001036EC">
            <w:pPr>
              <w:pStyle w:val="tc9"/>
            </w:pPr>
          </w:p>
        </w:tc>
        <w:tc>
          <w:tcPr>
            <w:tcW w:w="1313" w:type="dxa"/>
            <w:tcBorders>
              <w:tl2br w:val="nil"/>
              <w:tr2bl w:val="nil"/>
            </w:tcBorders>
            <w:noWrap/>
            <w:vAlign w:val="bottom"/>
          </w:tcPr>
          <w:p w14:paraId="086B8FAE" w14:textId="77777777" w:rsidR="001036EC" w:rsidRPr="00292842" w:rsidRDefault="00000000">
            <w:pPr>
              <w:pStyle w:val="tc9"/>
            </w:pPr>
            <w:r w:rsidRPr="00292842">
              <w:t>168101.09</w:t>
            </w:r>
          </w:p>
        </w:tc>
        <w:tc>
          <w:tcPr>
            <w:tcW w:w="1197" w:type="dxa"/>
            <w:tcBorders>
              <w:tl2br w:val="nil"/>
              <w:tr2bl w:val="nil"/>
            </w:tcBorders>
            <w:noWrap/>
            <w:vAlign w:val="bottom"/>
          </w:tcPr>
          <w:p w14:paraId="2173C082" w14:textId="77777777" w:rsidR="001036EC" w:rsidRPr="00292842" w:rsidRDefault="00000000">
            <w:pPr>
              <w:pStyle w:val="tc9"/>
            </w:pPr>
            <w:r w:rsidRPr="00292842">
              <w:t>1314.16</w:t>
            </w:r>
          </w:p>
        </w:tc>
        <w:tc>
          <w:tcPr>
            <w:tcW w:w="1776" w:type="dxa"/>
            <w:tcBorders>
              <w:tl2br w:val="nil"/>
              <w:tr2bl w:val="nil"/>
            </w:tcBorders>
            <w:noWrap/>
            <w:vAlign w:val="bottom"/>
          </w:tcPr>
          <w:p w14:paraId="70ACFAD7" w14:textId="77777777" w:rsidR="001036EC" w:rsidRPr="00292842" w:rsidRDefault="00000000">
            <w:pPr>
              <w:pStyle w:val="tc9"/>
            </w:pPr>
            <w:r w:rsidRPr="00292842">
              <w:t>18112.61</w:t>
            </w:r>
          </w:p>
        </w:tc>
      </w:tr>
      <w:tr w:rsidR="001036EC" w:rsidRPr="00292842" w14:paraId="4B443C22" w14:textId="77777777">
        <w:trPr>
          <w:trHeight w:val="340"/>
          <w:jc w:val="center"/>
        </w:trPr>
        <w:tc>
          <w:tcPr>
            <w:tcW w:w="4395" w:type="dxa"/>
            <w:tcBorders>
              <w:tl2br w:val="nil"/>
              <w:tr2bl w:val="nil"/>
            </w:tcBorders>
            <w:noWrap/>
            <w:vAlign w:val="bottom"/>
          </w:tcPr>
          <w:p w14:paraId="5EB1DE7D" w14:textId="77777777" w:rsidR="001036EC" w:rsidRPr="00292842" w:rsidRDefault="00000000">
            <w:pPr>
              <w:pStyle w:val="tc9"/>
            </w:pPr>
            <w:r w:rsidRPr="00292842">
              <w:t>常熟市佳润织造有限责任公司</w:t>
            </w:r>
          </w:p>
        </w:tc>
        <w:tc>
          <w:tcPr>
            <w:tcW w:w="1417" w:type="dxa"/>
            <w:tcBorders>
              <w:tl2br w:val="nil"/>
              <w:tr2bl w:val="nil"/>
            </w:tcBorders>
            <w:noWrap/>
            <w:vAlign w:val="bottom"/>
          </w:tcPr>
          <w:p w14:paraId="68B145F6" w14:textId="77777777" w:rsidR="001036EC" w:rsidRPr="00292842" w:rsidRDefault="001036EC">
            <w:pPr>
              <w:pStyle w:val="tc9"/>
            </w:pPr>
          </w:p>
        </w:tc>
        <w:tc>
          <w:tcPr>
            <w:tcW w:w="1178" w:type="dxa"/>
            <w:tcBorders>
              <w:tl2br w:val="nil"/>
              <w:tr2bl w:val="nil"/>
            </w:tcBorders>
            <w:noWrap/>
            <w:vAlign w:val="bottom"/>
          </w:tcPr>
          <w:p w14:paraId="73D5E56D" w14:textId="77777777" w:rsidR="001036EC" w:rsidRPr="00292842" w:rsidRDefault="001036EC">
            <w:pPr>
              <w:pStyle w:val="tc9"/>
            </w:pPr>
          </w:p>
        </w:tc>
        <w:tc>
          <w:tcPr>
            <w:tcW w:w="936" w:type="dxa"/>
            <w:tcBorders>
              <w:tl2br w:val="nil"/>
              <w:tr2bl w:val="nil"/>
            </w:tcBorders>
            <w:noWrap/>
            <w:vAlign w:val="bottom"/>
          </w:tcPr>
          <w:p w14:paraId="6FCF787C" w14:textId="77777777" w:rsidR="001036EC" w:rsidRPr="00292842" w:rsidRDefault="00000000">
            <w:pPr>
              <w:pStyle w:val="tc9"/>
            </w:pPr>
            <w:r w:rsidRPr="00292842">
              <w:t>4.85</w:t>
            </w:r>
          </w:p>
        </w:tc>
        <w:tc>
          <w:tcPr>
            <w:tcW w:w="936" w:type="dxa"/>
            <w:tcBorders>
              <w:tl2br w:val="nil"/>
              <w:tr2bl w:val="nil"/>
            </w:tcBorders>
            <w:noWrap/>
            <w:vAlign w:val="bottom"/>
          </w:tcPr>
          <w:p w14:paraId="054E30DA" w14:textId="77777777" w:rsidR="001036EC" w:rsidRPr="00292842" w:rsidRDefault="00000000">
            <w:pPr>
              <w:pStyle w:val="tc9"/>
            </w:pPr>
            <w:r w:rsidRPr="00292842">
              <w:t>7.56</w:t>
            </w:r>
          </w:p>
        </w:tc>
        <w:tc>
          <w:tcPr>
            <w:tcW w:w="944" w:type="dxa"/>
            <w:tcBorders>
              <w:tl2br w:val="nil"/>
              <w:tr2bl w:val="nil"/>
            </w:tcBorders>
            <w:noWrap/>
            <w:vAlign w:val="bottom"/>
          </w:tcPr>
          <w:p w14:paraId="23B4BBCB" w14:textId="77777777" w:rsidR="001036EC" w:rsidRPr="00292842" w:rsidRDefault="001036EC">
            <w:pPr>
              <w:pStyle w:val="tc9"/>
            </w:pPr>
          </w:p>
        </w:tc>
        <w:tc>
          <w:tcPr>
            <w:tcW w:w="1313" w:type="dxa"/>
            <w:tcBorders>
              <w:tl2br w:val="nil"/>
              <w:tr2bl w:val="nil"/>
            </w:tcBorders>
            <w:noWrap/>
            <w:vAlign w:val="bottom"/>
          </w:tcPr>
          <w:p w14:paraId="67950EBF" w14:textId="77777777" w:rsidR="001036EC" w:rsidRPr="00292842" w:rsidRDefault="001036EC">
            <w:pPr>
              <w:pStyle w:val="tc9"/>
            </w:pPr>
          </w:p>
        </w:tc>
        <w:tc>
          <w:tcPr>
            <w:tcW w:w="1197" w:type="dxa"/>
            <w:tcBorders>
              <w:tl2br w:val="nil"/>
              <w:tr2bl w:val="nil"/>
            </w:tcBorders>
            <w:noWrap/>
            <w:vAlign w:val="bottom"/>
          </w:tcPr>
          <w:p w14:paraId="5C639179" w14:textId="77777777" w:rsidR="001036EC" w:rsidRPr="00292842" w:rsidRDefault="00000000">
            <w:pPr>
              <w:pStyle w:val="tc9"/>
            </w:pPr>
            <w:r w:rsidRPr="00292842">
              <w:t>43.55</w:t>
            </w:r>
          </w:p>
        </w:tc>
        <w:tc>
          <w:tcPr>
            <w:tcW w:w="1776" w:type="dxa"/>
            <w:tcBorders>
              <w:tl2br w:val="nil"/>
              <w:tr2bl w:val="nil"/>
            </w:tcBorders>
            <w:noWrap/>
            <w:vAlign w:val="bottom"/>
          </w:tcPr>
          <w:p w14:paraId="72D0B1DC" w14:textId="77777777" w:rsidR="001036EC" w:rsidRPr="00292842" w:rsidRDefault="00000000">
            <w:pPr>
              <w:pStyle w:val="tc9"/>
            </w:pPr>
            <w:r w:rsidRPr="00292842">
              <w:t>71.67</w:t>
            </w:r>
          </w:p>
        </w:tc>
      </w:tr>
      <w:tr w:rsidR="001036EC" w:rsidRPr="00292842" w14:paraId="1EF30971" w14:textId="77777777">
        <w:trPr>
          <w:trHeight w:val="340"/>
          <w:jc w:val="center"/>
        </w:trPr>
        <w:tc>
          <w:tcPr>
            <w:tcW w:w="4395" w:type="dxa"/>
            <w:tcBorders>
              <w:tl2br w:val="nil"/>
              <w:tr2bl w:val="nil"/>
            </w:tcBorders>
            <w:noWrap/>
            <w:vAlign w:val="bottom"/>
          </w:tcPr>
          <w:p w14:paraId="13C3BDE5" w14:textId="77777777" w:rsidR="001036EC" w:rsidRPr="00292842" w:rsidRDefault="00000000">
            <w:pPr>
              <w:pStyle w:val="tc9"/>
            </w:pPr>
            <w:r w:rsidRPr="00292842">
              <w:t>常熟市三利经纬编织造有限公司</w:t>
            </w:r>
          </w:p>
        </w:tc>
        <w:tc>
          <w:tcPr>
            <w:tcW w:w="1417" w:type="dxa"/>
            <w:tcBorders>
              <w:tl2br w:val="nil"/>
              <w:tr2bl w:val="nil"/>
            </w:tcBorders>
            <w:noWrap/>
            <w:vAlign w:val="bottom"/>
          </w:tcPr>
          <w:p w14:paraId="5758AFFD" w14:textId="77777777" w:rsidR="001036EC" w:rsidRPr="00292842" w:rsidRDefault="001036EC">
            <w:pPr>
              <w:pStyle w:val="tc9"/>
            </w:pPr>
          </w:p>
        </w:tc>
        <w:tc>
          <w:tcPr>
            <w:tcW w:w="1178" w:type="dxa"/>
            <w:tcBorders>
              <w:tl2br w:val="nil"/>
              <w:tr2bl w:val="nil"/>
            </w:tcBorders>
            <w:noWrap/>
            <w:vAlign w:val="bottom"/>
          </w:tcPr>
          <w:p w14:paraId="006466CA" w14:textId="77777777" w:rsidR="001036EC" w:rsidRPr="00292842" w:rsidRDefault="001036EC">
            <w:pPr>
              <w:pStyle w:val="tc9"/>
            </w:pPr>
          </w:p>
        </w:tc>
        <w:tc>
          <w:tcPr>
            <w:tcW w:w="936" w:type="dxa"/>
            <w:tcBorders>
              <w:tl2br w:val="nil"/>
              <w:tr2bl w:val="nil"/>
            </w:tcBorders>
            <w:noWrap/>
            <w:vAlign w:val="bottom"/>
          </w:tcPr>
          <w:p w14:paraId="26C7F9BF" w14:textId="77777777" w:rsidR="001036EC" w:rsidRPr="00292842" w:rsidRDefault="001036EC">
            <w:pPr>
              <w:pStyle w:val="tc9"/>
            </w:pPr>
          </w:p>
        </w:tc>
        <w:tc>
          <w:tcPr>
            <w:tcW w:w="936" w:type="dxa"/>
            <w:tcBorders>
              <w:tl2br w:val="nil"/>
              <w:tr2bl w:val="nil"/>
            </w:tcBorders>
            <w:noWrap/>
            <w:vAlign w:val="bottom"/>
          </w:tcPr>
          <w:p w14:paraId="60C4EE3A" w14:textId="77777777" w:rsidR="001036EC" w:rsidRPr="00292842" w:rsidRDefault="001036EC">
            <w:pPr>
              <w:pStyle w:val="tc9"/>
            </w:pPr>
          </w:p>
        </w:tc>
        <w:tc>
          <w:tcPr>
            <w:tcW w:w="944" w:type="dxa"/>
            <w:tcBorders>
              <w:tl2br w:val="nil"/>
              <w:tr2bl w:val="nil"/>
            </w:tcBorders>
            <w:noWrap/>
            <w:vAlign w:val="bottom"/>
          </w:tcPr>
          <w:p w14:paraId="7DF40720" w14:textId="77777777" w:rsidR="001036EC" w:rsidRPr="00292842" w:rsidRDefault="001036EC">
            <w:pPr>
              <w:pStyle w:val="tc9"/>
            </w:pPr>
          </w:p>
        </w:tc>
        <w:tc>
          <w:tcPr>
            <w:tcW w:w="1313" w:type="dxa"/>
            <w:tcBorders>
              <w:tl2br w:val="nil"/>
              <w:tr2bl w:val="nil"/>
            </w:tcBorders>
            <w:noWrap/>
            <w:vAlign w:val="bottom"/>
          </w:tcPr>
          <w:p w14:paraId="15C25196" w14:textId="77777777" w:rsidR="001036EC" w:rsidRPr="00292842" w:rsidRDefault="001036EC">
            <w:pPr>
              <w:pStyle w:val="tc9"/>
            </w:pPr>
          </w:p>
        </w:tc>
        <w:tc>
          <w:tcPr>
            <w:tcW w:w="1197" w:type="dxa"/>
            <w:tcBorders>
              <w:tl2br w:val="nil"/>
              <w:tr2bl w:val="nil"/>
            </w:tcBorders>
            <w:noWrap/>
            <w:vAlign w:val="bottom"/>
          </w:tcPr>
          <w:p w14:paraId="5AC09DD0" w14:textId="77777777" w:rsidR="001036EC" w:rsidRPr="00292842" w:rsidRDefault="00000000">
            <w:pPr>
              <w:pStyle w:val="tc9"/>
            </w:pPr>
            <w:r w:rsidRPr="00292842">
              <w:t>159.00</w:t>
            </w:r>
          </w:p>
        </w:tc>
        <w:tc>
          <w:tcPr>
            <w:tcW w:w="1776" w:type="dxa"/>
            <w:tcBorders>
              <w:tl2br w:val="nil"/>
              <w:tr2bl w:val="nil"/>
            </w:tcBorders>
            <w:noWrap/>
            <w:vAlign w:val="bottom"/>
          </w:tcPr>
          <w:p w14:paraId="2A7328DA" w14:textId="77777777" w:rsidR="001036EC" w:rsidRPr="00292842" w:rsidRDefault="00000000">
            <w:pPr>
              <w:pStyle w:val="tc9"/>
            </w:pPr>
            <w:r w:rsidRPr="00292842">
              <w:t>195.41</w:t>
            </w:r>
          </w:p>
        </w:tc>
      </w:tr>
      <w:tr w:rsidR="001036EC" w:rsidRPr="00292842" w14:paraId="18C21DC6" w14:textId="77777777">
        <w:trPr>
          <w:trHeight w:val="340"/>
          <w:jc w:val="center"/>
        </w:trPr>
        <w:tc>
          <w:tcPr>
            <w:tcW w:w="4395" w:type="dxa"/>
            <w:tcBorders>
              <w:tl2br w:val="nil"/>
              <w:tr2bl w:val="nil"/>
            </w:tcBorders>
            <w:noWrap/>
            <w:vAlign w:val="bottom"/>
          </w:tcPr>
          <w:p w14:paraId="6CBDEA26" w14:textId="77777777" w:rsidR="001036EC" w:rsidRPr="00292842" w:rsidRDefault="00000000">
            <w:pPr>
              <w:pStyle w:val="tc9"/>
            </w:pPr>
            <w:proofErr w:type="gramStart"/>
            <w:r w:rsidRPr="00292842">
              <w:lastRenderedPageBreak/>
              <w:t>贺利氏</w:t>
            </w:r>
            <w:proofErr w:type="gramEnd"/>
            <w:r w:rsidRPr="00292842">
              <w:t>招远</w:t>
            </w:r>
            <w:r w:rsidRPr="00292842">
              <w:t>(</w:t>
            </w:r>
            <w:r w:rsidRPr="00292842">
              <w:t>常熟</w:t>
            </w:r>
            <w:r w:rsidRPr="00292842">
              <w:t>)</w:t>
            </w:r>
            <w:r w:rsidRPr="00292842">
              <w:t>电子材料有限公司</w:t>
            </w:r>
          </w:p>
        </w:tc>
        <w:tc>
          <w:tcPr>
            <w:tcW w:w="1417" w:type="dxa"/>
            <w:tcBorders>
              <w:tl2br w:val="nil"/>
              <w:tr2bl w:val="nil"/>
            </w:tcBorders>
            <w:noWrap/>
            <w:vAlign w:val="bottom"/>
          </w:tcPr>
          <w:p w14:paraId="4CCC9330" w14:textId="77777777" w:rsidR="001036EC" w:rsidRPr="00292842" w:rsidRDefault="001036EC">
            <w:pPr>
              <w:pStyle w:val="tc9"/>
            </w:pPr>
          </w:p>
        </w:tc>
        <w:tc>
          <w:tcPr>
            <w:tcW w:w="1178" w:type="dxa"/>
            <w:tcBorders>
              <w:tl2br w:val="nil"/>
              <w:tr2bl w:val="nil"/>
            </w:tcBorders>
            <w:noWrap/>
            <w:vAlign w:val="bottom"/>
          </w:tcPr>
          <w:p w14:paraId="5F377B1E" w14:textId="77777777" w:rsidR="001036EC" w:rsidRPr="00292842" w:rsidRDefault="001036EC">
            <w:pPr>
              <w:pStyle w:val="tc9"/>
            </w:pPr>
          </w:p>
        </w:tc>
        <w:tc>
          <w:tcPr>
            <w:tcW w:w="936" w:type="dxa"/>
            <w:tcBorders>
              <w:tl2br w:val="nil"/>
              <w:tr2bl w:val="nil"/>
            </w:tcBorders>
            <w:noWrap/>
            <w:vAlign w:val="bottom"/>
          </w:tcPr>
          <w:p w14:paraId="6E7B1034" w14:textId="77777777" w:rsidR="001036EC" w:rsidRPr="00292842" w:rsidRDefault="001036EC">
            <w:pPr>
              <w:pStyle w:val="tc9"/>
            </w:pPr>
          </w:p>
        </w:tc>
        <w:tc>
          <w:tcPr>
            <w:tcW w:w="936" w:type="dxa"/>
            <w:tcBorders>
              <w:tl2br w:val="nil"/>
              <w:tr2bl w:val="nil"/>
            </w:tcBorders>
            <w:noWrap/>
            <w:vAlign w:val="bottom"/>
          </w:tcPr>
          <w:p w14:paraId="022980B9" w14:textId="77777777" w:rsidR="001036EC" w:rsidRPr="00292842" w:rsidRDefault="001036EC">
            <w:pPr>
              <w:pStyle w:val="tc9"/>
            </w:pPr>
          </w:p>
        </w:tc>
        <w:tc>
          <w:tcPr>
            <w:tcW w:w="944" w:type="dxa"/>
            <w:tcBorders>
              <w:tl2br w:val="nil"/>
              <w:tr2bl w:val="nil"/>
            </w:tcBorders>
            <w:noWrap/>
            <w:vAlign w:val="bottom"/>
          </w:tcPr>
          <w:p w14:paraId="0D3BE6FE" w14:textId="77777777" w:rsidR="001036EC" w:rsidRPr="00292842" w:rsidRDefault="001036EC">
            <w:pPr>
              <w:pStyle w:val="tc9"/>
            </w:pPr>
          </w:p>
        </w:tc>
        <w:tc>
          <w:tcPr>
            <w:tcW w:w="1313" w:type="dxa"/>
            <w:tcBorders>
              <w:tl2br w:val="nil"/>
              <w:tr2bl w:val="nil"/>
            </w:tcBorders>
            <w:noWrap/>
            <w:vAlign w:val="bottom"/>
          </w:tcPr>
          <w:p w14:paraId="4E195114" w14:textId="77777777" w:rsidR="001036EC" w:rsidRPr="00292842" w:rsidRDefault="001036EC">
            <w:pPr>
              <w:pStyle w:val="tc9"/>
            </w:pPr>
          </w:p>
        </w:tc>
        <w:tc>
          <w:tcPr>
            <w:tcW w:w="1197" w:type="dxa"/>
            <w:tcBorders>
              <w:tl2br w:val="nil"/>
              <w:tr2bl w:val="nil"/>
            </w:tcBorders>
            <w:noWrap/>
            <w:vAlign w:val="bottom"/>
          </w:tcPr>
          <w:p w14:paraId="3C483C94" w14:textId="77777777" w:rsidR="001036EC" w:rsidRPr="00292842" w:rsidRDefault="00000000">
            <w:pPr>
              <w:pStyle w:val="tc9"/>
            </w:pPr>
            <w:r w:rsidRPr="00292842">
              <w:t>184.80</w:t>
            </w:r>
          </w:p>
        </w:tc>
        <w:tc>
          <w:tcPr>
            <w:tcW w:w="1776" w:type="dxa"/>
            <w:tcBorders>
              <w:tl2br w:val="nil"/>
              <w:tr2bl w:val="nil"/>
            </w:tcBorders>
            <w:noWrap/>
            <w:vAlign w:val="bottom"/>
          </w:tcPr>
          <w:p w14:paraId="3A48DFE5" w14:textId="77777777" w:rsidR="001036EC" w:rsidRPr="00292842" w:rsidRDefault="00000000">
            <w:pPr>
              <w:pStyle w:val="tc9"/>
            </w:pPr>
            <w:r w:rsidRPr="00292842">
              <w:t>227.12</w:t>
            </w:r>
          </w:p>
        </w:tc>
      </w:tr>
      <w:tr w:rsidR="001036EC" w:rsidRPr="00292842" w14:paraId="28391187" w14:textId="77777777">
        <w:trPr>
          <w:trHeight w:val="340"/>
          <w:jc w:val="center"/>
        </w:trPr>
        <w:tc>
          <w:tcPr>
            <w:tcW w:w="4395" w:type="dxa"/>
            <w:tcBorders>
              <w:tl2br w:val="nil"/>
              <w:tr2bl w:val="nil"/>
            </w:tcBorders>
            <w:noWrap/>
            <w:vAlign w:val="bottom"/>
          </w:tcPr>
          <w:p w14:paraId="69FCF6A4" w14:textId="77777777" w:rsidR="001036EC" w:rsidRPr="00292842" w:rsidRDefault="00000000">
            <w:pPr>
              <w:pStyle w:val="tc9"/>
            </w:pPr>
            <w:r w:rsidRPr="00292842">
              <w:t>常熟市金香槟纺织有限公司</w:t>
            </w:r>
          </w:p>
        </w:tc>
        <w:tc>
          <w:tcPr>
            <w:tcW w:w="1417" w:type="dxa"/>
            <w:tcBorders>
              <w:tl2br w:val="nil"/>
              <w:tr2bl w:val="nil"/>
            </w:tcBorders>
            <w:noWrap/>
            <w:vAlign w:val="bottom"/>
          </w:tcPr>
          <w:p w14:paraId="288ED6E2" w14:textId="77777777" w:rsidR="001036EC" w:rsidRPr="00292842" w:rsidRDefault="00000000">
            <w:pPr>
              <w:pStyle w:val="tc9"/>
            </w:pPr>
            <w:r w:rsidRPr="00292842">
              <w:t>144.05</w:t>
            </w:r>
          </w:p>
        </w:tc>
        <w:tc>
          <w:tcPr>
            <w:tcW w:w="1178" w:type="dxa"/>
            <w:tcBorders>
              <w:tl2br w:val="nil"/>
              <w:tr2bl w:val="nil"/>
            </w:tcBorders>
            <w:noWrap/>
            <w:vAlign w:val="bottom"/>
          </w:tcPr>
          <w:p w14:paraId="0AD665C2" w14:textId="77777777" w:rsidR="001036EC" w:rsidRPr="00292842" w:rsidRDefault="001036EC">
            <w:pPr>
              <w:pStyle w:val="tc9"/>
            </w:pPr>
          </w:p>
        </w:tc>
        <w:tc>
          <w:tcPr>
            <w:tcW w:w="936" w:type="dxa"/>
            <w:tcBorders>
              <w:tl2br w:val="nil"/>
              <w:tr2bl w:val="nil"/>
            </w:tcBorders>
            <w:noWrap/>
            <w:vAlign w:val="bottom"/>
          </w:tcPr>
          <w:p w14:paraId="5E0A8C28" w14:textId="77777777" w:rsidR="001036EC" w:rsidRPr="00292842" w:rsidRDefault="001036EC">
            <w:pPr>
              <w:pStyle w:val="tc9"/>
            </w:pPr>
          </w:p>
        </w:tc>
        <w:tc>
          <w:tcPr>
            <w:tcW w:w="936" w:type="dxa"/>
            <w:tcBorders>
              <w:tl2br w:val="nil"/>
              <w:tr2bl w:val="nil"/>
            </w:tcBorders>
            <w:noWrap/>
            <w:vAlign w:val="bottom"/>
          </w:tcPr>
          <w:p w14:paraId="55AFBBB6" w14:textId="77777777" w:rsidR="001036EC" w:rsidRPr="00292842" w:rsidRDefault="001036EC">
            <w:pPr>
              <w:pStyle w:val="tc9"/>
            </w:pPr>
          </w:p>
        </w:tc>
        <w:tc>
          <w:tcPr>
            <w:tcW w:w="944" w:type="dxa"/>
            <w:tcBorders>
              <w:tl2br w:val="nil"/>
              <w:tr2bl w:val="nil"/>
            </w:tcBorders>
            <w:noWrap/>
            <w:vAlign w:val="bottom"/>
          </w:tcPr>
          <w:p w14:paraId="51C12582" w14:textId="77777777" w:rsidR="001036EC" w:rsidRPr="00292842" w:rsidRDefault="001036EC">
            <w:pPr>
              <w:pStyle w:val="tc9"/>
            </w:pPr>
          </w:p>
        </w:tc>
        <w:tc>
          <w:tcPr>
            <w:tcW w:w="1313" w:type="dxa"/>
            <w:tcBorders>
              <w:tl2br w:val="nil"/>
              <w:tr2bl w:val="nil"/>
            </w:tcBorders>
            <w:noWrap/>
            <w:vAlign w:val="bottom"/>
          </w:tcPr>
          <w:p w14:paraId="79C8D7BF" w14:textId="77777777" w:rsidR="001036EC" w:rsidRPr="00292842" w:rsidRDefault="00000000">
            <w:pPr>
              <w:pStyle w:val="tc9"/>
            </w:pPr>
            <w:r w:rsidRPr="00292842">
              <w:t>6268.19</w:t>
            </w:r>
          </w:p>
        </w:tc>
        <w:tc>
          <w:tcPr>
            <w:tcW w:w="1197" w:type="dxa"/>
            <w:tcBorders>
              <w:tl2br w:val="nil"/>
              <w:tr2bl w:val="nil"/>
            </w:tcBorders>
            <w:noWrap/>
            <w:vAlign w:val="bottom"/>
          </w:tcPr>
          <w:p w14:paraId="2909AD54" w14:textId="77777777" w:rsidR="001036EC" w:rsidRPr="00292842" w:rsidRDefault="00000000">
            <w:pPr>
              <w:pStyle w:val="tc9"/>
            </w:pPr>
            <w:r w:rsidRPr="00292842">
              <w:t>549.72</w:t>
            </w:r>
          </w:p>
        </w:tc>
        <w:tc>
          <w:tcPr>
            <w:tcW w:w="1776" w:type="dxa"/>
            <w:tcBorders>
              <w:tl2br w:val="nil"/>
              <w:tr2bl w:val="nil"/>
            </w:tcBorders>
            <w:noWrap/>
            <w:vAlign w:val="bottom"/>
          </w:tcPr>
          <w:p w14:paraId="734B3B91" w14:textId="77777777" w:rsidR="001036EC" w:rsidRPr="00292842" w:rsidRDefault="00000000">
            <w:pPr>
              <w:pStyle w:val="tc9"/>
            </w:pPr>
            <w:r w:rsidRPr="00292842">
              <w:t>2560.33</w:t>
            </w:r>
          </w:p>
        </w:tc>
      </w:tr>
      <w:tr w:rsidR="001036EC" w:rsidRPr="00292842" w14:paraId="56F5A526" w14:textId="77777777">
        <w:trPr>
          <w:trHeight w:val="340"/>
          <w:jc w:val="center"/>
        </w:trPr>
        <w:tc>
          <w:tcPr>
            <w:tcW w:w="4395" w:type="dxa"/>
            <w:tcBorders>
              <w:tl2br w:val="nil"/>
              <w:tr2bl w:val="nil"/>
            </w:tcBorders>
            <w:noWrap/>
            <w:vAlign w:val="bottom"/>
          </w:tcPr>
          <w:p w14:paraId="30623898" w14:textId="77777777" w:rsidR="001036EC" w:rsidRPr="00292842" w:rsidRDefault="00000000">
            <w:pPr>
              <w:pStyle w:val="tc9"/>
            </w:pPr>
            <w:r w:rsidRPr="00292842">
              <w:rPr>
                <w:rFonts w:hint="eastAsia"/>
              </w:rPr>
              <w:t>常熟市科</w:t>
            </w:r>
            <w:proofErr w:type="gramStart"/>
            <w:r w:rsidRPr="00292842">
              <w:rPr>
                <w:rFonts w:hint="eastAsia"/>
              </w:rPr>
              <w:t>磊</w:t>
            </w:r>
            <w:proofErr w:type="gramEnd"/>
            <w:r w:rsidRPr="00292842">
              <w:rPr>
                <w:rFonts w:hint="eastAsia"/>
              </w:rPr>
              <w:t>经纬编制造有限公司</w:t>
            </w:r>
          </w:p>
        </w:tc>
        <w:tc>
          <w:tcPr>
            <w:tcW w:w="1417" w:type="dxa"/>
            <w:tcBorders>
              <w:tl2br w:val="nil"/>
              <w:tr2bl w:val="nil"/>
            </w:tcBorders>
            <w:noWrap/>
            <w:vAlign w:val="bottom"/>
          </w:tcPr>
          <w:p w14:paraId="4321DCCF" w14:textId="77777777" w:rsidR="001036EC" w:rsidRPr="00292842" w:rsidRDefault="00000000">
            <w:pPr>
              <w:pStyle w:val="tc9"/>
            </w:pPr>
            <w:r w:rsidRPr="00292842">
              <w:t>0.23</w:t>
            </w:r>
          </w:p>
        </w:tc>
        <w:tc>
          <w:tcPr>
            <w:tcW w:w="1178" w:type="dxa"/>
            <w:tcBorders>
              <w:tl2br w:val="nil"/>
              <w:tr2bl w:val="nil"/>
            </w:tcBorders>
            <w:noWrap/>
            <w:vAlign w:val="bottom"/>
          </w:tcPr>
          <w:p w14:paraId="0520D6E1" w14:textId="77777777" w:rsidR="001036EC" w:rsidRPr="00292842" w:rsidRDefault="001036EC">
            <w:pPr>
              <w:pStyle w:val="tc9"/>
            </w:pPr>
          </w:p>
        </w:tc>
        <w:tc>
          <w:tcPr>
            <w:tcW w:w="936" w:type="dxa"/>
            <w:tcBorders>
              <w:tl2br w:val="nil"/>
              <w:tr2bl w:val="nil"/>
            </w:tcBorders>
            <w:noWrap/>
            <w:vAlign w:val="bottom"/>
          </w:tcPr>
          <w:p w14:paraId="57E03BDF" w14:textId="77777777" w:rsidR="001036EC" w:rsidRPr="00292842" w:rsidRDefault="001036EC">
            <w:pPr>
              <w:pStyle w:val="tc9"/>
            </w:pPr>
          </w:p>
        </w:tc>
        <w:tc>
          <w:tcPr>
            <w:tcW w:w="936" w:type="dxa"/>
            <w:tcBorders>
              <w:tl2br w:val="nil"/>
              <w:tr2bl w:val="nil"/>
            </w:tcBorders>
            <w:noWrap/>
            <w:vAlign w:val="bottom"/>
          </w:tcPr>
          <w:p w14:paraId="5065B473" w14:textId="77777777" w:rsidR="001036EC" w:rsidRPr="00292842" w:rsidRDefault="001036EC">
            <w:pPr>
              <w:pStyle w:val="tc9"/>
            </w:pPr>
          </w:p>
        </w:tc>
        <w:tc>
          <w:tcPr>
            <w:tcW w:w="944" w:type="dxa"/>
            <w:tcBorders>
              <w:tl2br w:val="nil"/>
              <w:tr2bl w:val="nil"/>
            </w:tcBorders>
            <w:noWrap/>
            <w:vAlign w:val="bottom"/>
          </w:tcPr>
          <w:p w14:paraId="68C882D5" w14:textId="77777777" w:rsidR="001036EC" w:rsidRPr="00292842" w:rsidRDefault="001036EC">
            <w:pPr>
              <w:pStyle w:val="tc9"/>
            </w:pPr>
          </w:p>
        </w:tc>
        <w:tc>
          <w:tcPr>
            <w:tcW w:w="1313" w:type="dxa"/>
            <w:tcBorders>
              <w:tl2br w:val="nil"/>
              <w:tr2bl w:val="nil"/>
            </w:tcBorders>
            <w:noWrap/>
            <w:vAlign w:val="bottom"/>
          </w:tcPr>
          <w:p w14:paraId="6F500429" w14:textId="77777777" w:rsidR="001036EC" w:rsidRPr="00292842" w:rsidRDefault="001036EC">
            <w:pPr>
              <w:pStyle w:val="tc9"/>
            </w:pPr>
          </w:p>
        </w:tc>
        <w:tc>
          <w:tcPr>
            <w:tcW w:w="1197" w:type="dxa"/>
            <w:tcBorders>
              <w:tl2br w:val="nil"/>
              <w:tr2bl w:val="nil"/>
            </w:tcBorders>
            <w:noWrap/>
            <w:vAlign w:val="bottom"/>
          </w:tcPr>
          <w:p w14:paraId="6BBC907A" w14:textId="77777777" w:rsidR="001036EC" w:rsidRPr="00292842" w:rsidRDefault="00000000">
            <w:pPr>
              <w:pStyle w:val="tc9"/>
            </w:pPr>
            <w:r w:rsidRPr="00292842">
              <w:t>92.09</w:t>
            </w:r>
          </w:p>
        </w:tc>
        <w:tc>
          <w:tcPr>
            <w:tcW w:w="1776" w:type="dxa"/>
            <w:tcBorders>
              <w:tl2br w:val="nil"/>
              <w:tr2bl w:val="nil"/>
            </w:tcBorders>
            <w:noWrap/>
            <w:vAlign w:val="bottom"/>
          </w:tcPr>
          <w:p w14:paraId="3BFF94A0" w14:textId="77777777" w:rsidR="001036EC" w:rsidRPr="00292842" w:rsidRDefault="00000000">
            <w:pPr>
              <w:pStyle w:val="tc9"/>
            </w:pPr>
            <w:r w:rsidRPr="00292842">
              <w:t>115.85</w:t>
            </w:r>
          </w:p>
        </w:tc>
      </w:tr>
      <w:tr w:rsidR="001036EC" w:rsidRPr="00292842" w14:paraId="7E42A666" w14:textId="77777777">
        <w:trPr>
          <w:trHeight w:val="340"/>
          <w:jc w:val="center"/>
        </w:trPr>
        <w:tc>
          <w:tcPr>
            <w:tcW w:w="4395" w:type="dxa"/>
            <w:tcBorders>
              <w:tl2br w:val="nil"/>
              <w:tr2bl w:val="nil"/>
            </w:tcBorders>
            <w:noWrap/>
            <w:vAlign w:val="bottom"/>
          </w:tcPr>
          <w:p w14:paraId="28CD99A5" w14:textId="77777777" w:rsidR="001036EC" w:rsidRPr="00292842" w:rsidRDefault="00000000">
            <w:pPr>
              <w:pStyle w:val="tc9"/>
            </w:pPr>
            <w:r w:rsidRPr="00292842">
              <w:t>常熟市仁</w:t>
            </w:r>
            <w:proofErr w:type="gramStart"/>
            <w:r w:rsidRPr="00292842">
              <w:t>鑫</w:t>
            </w:r>
            <w:proofErr w:type="gramEnd"/>
            <w:r w:rsidRPr="00292842">
              <w:t>针纺有限公司</w:t>
            </w:r>
          </w:p>
        </w:tc>
        <w:tc>
          <w:tcPr>
            <w:tcW w:w="1417" w:type="dxa"/>
            <w:tcBorders>
              <w:tl2br w:val="nil"/>
              <w:tr2bl w:val="nil"/>
            </w:tcBorders>
            <w:noWrap/>
            <w:vAlign w:val="bottom"/>
          </w:tcPr>
          <w:p w14:paraId="728C0590" w14:textId="77777777" w:rsidR="001036EC" w:rsidRPr="00292842" w:rsidRDefault="001036EC">
            <w:pPr>
              <w:pStyle w:val="tc9"/>
            </w:pPr>
          </w:p>
        </w:tc>
        <w:tc>
          <w:tcPr>
            <w:tcW w:w="1178" w:type="dxa"/>
            <w:tcBorders>
              <w:tl2br w:val="nil"/>
              <w:tr2bl w:val="nil"/>
            </w:tcBorders>
            <w:noWrap/>
            <w:vAlign w:val="bottom"/>
          </w:tcPr>
          <w:p w14:paraId="00BE4F1E" w14:textId="77777777" w:rsidR="001036EC" w:rsidRPr="00292842" w:rsidRDefault="001036EC">
            <w:pPr>
              <w:pStyle w:val="tc9"/>
            </w:pPr>
          </w:p>
        </w:tc>
        <w:tc>
          <w:tcPr>
            <w:tcW w:w="936" w:type="dxa"/>
            <w:tcBorders>
              <w:tl2br w:val="nil"/>
              <w:tr2bl w:val="nil"/>
            </w:tcBorders>
            <w:noWrap/>
            <w:vAlign w:val="bottom"/>
          </w:tcPr>
          <w:p w14:paraId="1FEDD14C" w14:textId="77777777" w:rsidR="001036EC" w:rsidRPr="00292842" w:rsidRDefault="001036EC">
            <w:pPr>
              <w:pStyle w:val="tc9"/>
            </w:pPr>
          </w:p>
        </w:tc>
        <w:tc>
          <w:tcPr>
            <w:tcW w:w="936" w:type="dxa"/>
            <w:tcBorders>
              <w:tl2br w:val="nil"/>
              <w:tr2bl w:val="nil"/>
            </w:tcBorders>
            <w:noWrap/>
            <w:vAlign w:val="bottom"/>
          </w:tcPr>
          <w:p w14:paraId="01830836" w14:textId="77777777" w:rsidR="001036EC" w:rsidRPr="00292842" w:rsidRDefault="001036EC">
            <w:pPr>
              <w:pStyle w:val="tc9"/>
            </w:pPr>
          </w:p>
        </w:tc>
        <w:tc>
          <w:tcPr>
            <w:tcW w:w="944" w:type="dxa"/>
            <w:tcBorders>
              <w:tl2br w:val="nil"/>
              <w:tr2bl w:val="nil"/>
            </w:tcBorders>
            <w:noWrap/>
            <w:vAlign w:val="bottom"/>
          </w:tcPr>
          <w:p w14:paraId="1ADEB60E" w14:textId="77777777" w:rsidR="001036EC" w:rsidRPr="00292842" w:rsidRDefault="001036EC">
            <w:pPr>
              <w:pStyle w:val="tc9"/>
            </w:pPr>
          </w:p>
        </w:tc>
        <w:tc>
          <w:tcPr>
            <w:tcW w:w="1313" w:type="dxa"/>
            <w:tcBorders>
              <w:tl2br w:val="nil"/>
              <w:tr2bl w:val="nil"/>
            </w:tcBorders>
            <w:noWrap/>
            <w:vAlign w:val="bottom"/>
          </w:tcPr>
          <w:p w14:paraId="6CFAFC48" w14:textId="77777777" w:rsidR="001036EC" w:rsidRPr="00292842" w:rsidRDefault="001036EC">
            <w:pPr>
              <w:pStyle w:val="tc9"/>
            </w:pPr>
          </w:p>
        </w:tc>
        <w:tc>
          <w:tcPr>
            <w:tcW w:w="1197" w:type="dxa"/>
            <w:tcBorders>
              <w:tl2br w:val="nil"/>
              <w:tr2bl w:val="nil"/>
            </w:tcBorders>
            <w:noWrap/>
            <w:vAlign w:val="bottom"/>
          </w:tcPr>
          <w:p w14:paraId="73AD44E6" w14:textId="77777777" w:rsidR="001036EC" w:rsidRPr="00292842" w:rsidRDefault="00000000">
            <w:pPr>
              <w:pStyle w:val="tc9"/>
            </w:pPr>
            <w:r w:rsidRPr="00292842">
              <w:t>155.00</w:t>
            </w:r>
          </w:p>
        </w:tc>
        <w:tc>
          <w:tcPr>
            <w:tcW w:w="1776" w:type="dxa"/>
            <w:tcBorders>
              <w:tl2br w:val="nil"/>
              <w:tr2bl w:val="nil"/>
            </w:tcBorders>
            <w:noWrap/>
            <w:vAlign w:val="bottom"/>
          </w:tcPr>
          <w:p w14:paraId="59391760" w14:textId="77777777" w:rsidR="001036EC" w:rsidRPr="00292842" w:rsidRDefault="00000000">
            <w:pPr>
              <w:pStyle w:val="tc9"/>
            </w:pPr>
            <w:r w:rsidRPr="00292842">
              <w:t>190.50</w:t>
            </w:r>
          </w:p>
        </w:tc>
      </w:tr>
      <w:tr w:rsidR="001036EC" w:rsidRPr="00292842" w14:paraId="3E0E6D9A" w14:textId="77777777">
        <w:trPr>
          <w:trHeight w:val="340"/>
          <w:jc w:val="center"/>
        </w:trPr>
        <w:tc>
          <w:tcPr>
            <w:tcW w:w="4395" w:type="dxa"/>
            <w:tcBorders>
              <w:tl2br w:val="nil"/>
              <w:tr2bl w:val="nil"/>
            </w:tcBorders>
            <w:noWrap/>
            <w:vAlign w:val="bottom"/>
          </w:tcPr>
          <w:p w14:paraId="5DF67FCE" w14:textId="77777777" w:rsidR="001036EC" w:rsidRPr="00292842" w:rsidRDefault="00000000">
            <w:pPr>
              <w:pStyle w:val="tc9"/>
            </w:pPr>
            <w:r w:rsidRPr="00292842">
              <w:t>谷崧工业</w:t>
            </w:r>
            <w:r w:rsidRPr="00292842">
              <w:t>(</w:t>
            </w:r>
            <w:r w:rsidRPr="00292842">
              <w:t>常熟</w:t>
            </w:r>
            <w:r w:rsidRPr="00292842">
              <w:t>)</w:t>
            </w:r>
            <w:r w:rsidRPr="00292842">
              <w:t>有限公司</w:t>
            </w:r>
          </w:p>
        </w:tc>
        <w:tc>
          <w:tcPr>
            <w:tcW w:w="1417" w:type="dxa"/>
            <w:tcBorders>
              <w:tl2br w:val="nil"/>
              <w:tr2bl w:val="nil"/>
            </w:tcBorders>
            <w:noWrap/>
            <w:vAlign w:val="bottom"/>
          </w:tcPr>
          <w:p w14:paraId="5491D947" w14:textId="77777777" w:rsidR="001036EC" w:rsidRPr="00292842" w:rsidRDefault="00000000">
            <w:pPr>
              <w:pStyle w:val="tc9"/>
            </w:pPr>
            <w:r w:rsidRPr="00292842">
              <w:t>0.00</w:t>
            </w:r>
          </w:p>
        </w:tc>
        <w:tc>
          <w:tcPr>
            <w:tcW w:w="1178" w:type="dxa"/>
            <w:tcBorders>
              <w:tl2br w:val="nil"/>
              <w:tr2bl w:val="nil"/>
            </w:tcBorders>
            <w:noWrap/>
            <w:vAlign w:val="bottom"/>
          </w:tcPr>
          <w:p w14:paraId="7A4951A8" w14:textId="77777777" w:rsidR="001036EC" w:rsidRPr="00292842" w:rsidRDefault="00000000">
            <w:pPr>
              <w:pStyle w:val="tc9"/>
            </w:pPr>
            <w:r w:rsidRPr="00292842">
              <w:t>0.00</w:t>
            </w:r>
          </w:p>
        </w:tc>
        <w:tc>
          <w:tcPr>
            <w:tcW w:w="936" w:type="dxa"/>
            <w:tcBorders>
              <w:tl2br w:val="nil"/>
              <w:tr2bl w:val="nil"/>
            </w:tcBorders>
            <w:noWrap/>
            <w:vAlign w:val="bottom"/>
          </w:tcPr>
          <w:p w14:paraId="69CE8434" w14:textId="77777777" w:rsidR="001036EC" w:rsidRPr="00292842" w:rsidRDefault="00000000">
            <w:pPr>
              <w:pStyle w:val="tc9"/>
            </w:pPr>
            <w:r w:rsidRPr="00292842">
              <w:t>0.00</w:t>
            </w:r>
          </w:p>
        </w:tc>
        <w:tc>
          <w:tcPr>
            <w:tcW w:w="936" w:type="dxa"/>
            <w:tcBorders>
              <w:tl2br w:val="nil"/>
              <w:tr2bl w:val="nil"/>
            </w:tcBorders>
            <w:noWrap/>
            <w:vAlign w:val="bottom"/>
          </w:tcPr>
          <w:p w14:paraId="32B2A791" w14:textId="77777777" w:rsidR="001036EC" w:rsidRPr="00292842" w:rsidRDefault="00000000">
            <w:pPr>
              <w:pStyle w:val="tc9"/>
            </w:pPr>
            <w:r w:rsidRPr="00292842">
              <w:t>0.00</w:t>
            </w:r>
          </w:p>
        </w:tc>
        <w:tc>
          <w:tcPr>
            <w:tcW w:w="944" w:type="dxa"/>
            <w:tcBorders>
              <w:tl2br w:val="nil"/>
              <w:tr2bl w:val="nil"/>
            </w:tcBorders>
            <w:noWrap/>
            <w:vAlign w:val="bottom"/>
          </w:tcPr>
          <w:p w14:paraId="0AD33601" w14:textId="77777777" w:rsidR="001036EC" w:rsidRPr="00292842" w:rsidRDefault="00000000">
            <w:pPr>
              <w:pStyle w:val="tc9"/>
            </w:pPr>
            <w:r w:rsidRPr="00292842">
              <w:t>0.00</w:t>
            </w:r>
          </w:p>
        </w:tc>
        <w:tc>
          <w:tcPr>
            <w:tcW w:w="1313" w:type="dxa"/>
            <w:tcBorders>
              <w:tl2br w:val="nil"/>
              <w:tr2bl w:val="nil"/>
            </w:tcBorders>
            <w:noWrap/>
            <w:vAlign w:val="bottom"/>
          </w:tcPr>
          <w:p w14:paraId="63CB6D0C" w14:textId="77777777" w:rsidR="001036EC" w:rsidRPr="00292842" w:rsidRDefault="00000000">
            <w:pPr>
              <w:pStyle w:val="tc9"/>
            </w:pPr>
            <w:r w:rsidRPr="00292842">
              <w:t>0.00</w:t>
            </w:r>
          </w:p>
        </w:tc>
        <w:tc>
          <w:tcPr>
            <w:tcW w:w="1197" w:type="dxa"/>
            <w:tcBorders>
              <w:tl2br w:val="nil"/>
              <w:tr2bl w:val="nil"/>
            </w:tcBorders>
            <w:noWrap/>
            <w:vAlign w:val="bottom"/>
          </w:tcPr>
          <w:p w14:paraId="0E235767" w14:textId="77777777" w:rsidR="001036EC" w:rsidRPr="00292842" w:rsidRDefault="00000000">
            <w:pPr>
              <w:pStyle w:val="tc9"/>
            </w:pPr>
            <w:r w:rsidRPr="00292842">
              <w:t>1415.48</w:t>
            </w:r>
          </w:p>
        </w:tc>
        <w:tc>
          <w:tcPr>
            <w:tcW w:w="1776" w:type="dxa"/>
            <w:tcBorders>
              <w:tl2br w:val="nil"/>
              <w:tr2bl w:val="nil"/>
            </w:tcBorders>
            <w:noWrap/>
            <w:vAlign w:val="bottom"/>
          </w:tcPr>
          <w:p w14:paraId="7CDCCF6C" w14:textId="77777777" w:rsidR="001036EC" w:rsidRPr="00292842" w:rsidRDefault="00000000">
            <w:pPr>
              <w:pStyle w:val="tc9"/>
            </w:pPr>
            <w:r w:rsidRPr="00292842">
              <w:t>1739.62</w:t>
            </w:r>
          </w:p>
        </w:tc>
      </w:tr>
      <w:tr w:rsidR="001036EC" w:rsidRPr="00292842" w14:paraId="467188D8" w14:textId="77777777">
        <w:trPr>
          <w:trHeight w:val="340"/>
          <w:jc w:val="center"/>
        </w:trPr>
        <w:tc>
          <w:tcPr>
            <w:tcW w:w="4395" w:type="dxa"/>
            <w:tcBorders>
              <w:tl2br w:val="nil"/>
              <w:tr2bl w:val="nil"/>
            </w:tcBorders>
            <w:noWrap/>
            <w:vAlign w:val="bottom"/>
          </w:tcPr>
          <w:p w14:paraId="4A8F8117" w14:textId="77777777" w:rsidR="001036EC" w:rsidRPr="00292842" w:rsidRDefault="00000000">
            <w:pPr>
              <w:pStyle w:val="tc9"/>
            </w:pPr>
            <w:r w:rsidRPr="00292842">
              <w:t>常熟常盈混凝土有限公司</w:t>
            </w:r>
          </w:p>
        </w:tc>
        <w:tc>
          <w:tcPr>
            <w:tcW w:w="1417" w:type="dxa"/>
            <w:tcBorders>
              <w:tl2br w:val="nil"/>
              <w:tr2bl w:val="nil"/>
            </w:tcBorders>
            <w:noWrap/>
            <w:vAlign w:val="bottom"/>
          </w:tcPr>
          <w:p w14:paraId="7E582884" w14:textId="77777777" w:rsidR="001036EC" w:rsidRPr="00292842" w:rsidRDefault="001036EC">
            <w:pPr>
              <w:pStyle w:val="tc9"/>
            </w:pPr>
          </w:p>
        </w:tc>
        <w:tc>
          <w:tcPr>
            <w:tcW w:w="1178" w:type="dxa"/>
            <w:tcBorders>
              <w:tl2br w:val="nil"/>
              <w:tr2bl w:val="nil"/>
            </w:tcBorders>
            <w:noWrap/>
            <w:vAlign w:val="bottom"/>
          </w:tcPr>
          <w:p w14:paraId="17175601" w14:textId="77777777" w:rsidR="001036EC" w:rsidRPr="00292842" w:rsidRDefault="001036EC">
            <w:pPr>
              <w:pStyle w:val="tc9"/>
            </w:pPr>
          </w:p>
        </w:tc>
        <w:tc>
          <w:tcPr>
            <w:tcW w:w="936" w:type="dxa"/>
            <w:tcBorders>
              <w:tl2br w:val="nil"/>
              <w:tr2bl w:val="nil"/>
            </w:tcBorders>
            <w:noWrap/>
            <w:vAlign w:val="bottom"/>
          </w:tcPr>
          <w:p w14:paraId="754B1630" w14:textId="77777777" w:rsidR="001036EC" w:rsidRPr="00292842" w:rsidRDefault="001036EC">
            <w:pPr>
              <w:pStyle w:val="tc9"/>
            </w:pPr>
          </w:p>
        </w:tc>
        <w:tc>
          <w:tcPr>
            <w:tcW w:w="936" w:type="dxa"/>
            <w:tcBorders>
              <w:tl2br w:val="nil"/>
              <w:tr2bl w:val="nil"/>
            </w:tcBorders>
            <w:noWrap/>
            <w:vAlign w:val="bottom"/>
          </w:tcPr>
          <w:p w14:paraId="5C9F279F" w14:textId="77777777" w:rsidR="001036EC" w:rsidRPr="00292842" w:rsidRDefault="00000000">
            <w:pPr>
              <w:pStyle w:val="tc9"/>
            </w:pPr>
            <w:r w:rsidRPr="00292842">
              <w:t>336.00</w:t>
            </w:r>
          </w:p>
        </w:tc>
        <w:tc>
          <w:tcPr>
            <w:tcW w:w="944" w:type="dxa"/>
            <w:tcBorders>
              <w:tl2br w:val="nil"/>
              <w:tr2bl w:val="nil"/>
            </w:tcBorders>
            <w:noWrap/>
            <w:vAlign w:val="bottom"/>
          </w:tcPr>
          <w:p w14:paraId="60BFE616" w14:textId="77777777" w:rsidR="001036EC" w:rsidRPr="00292842" w:rsidRDefault="001036EC">
            <w:pPr>
              <w:pStyle w:val="tc9"/>
            </w:pPr>
          </w:p>
        </w:tc>
        <w:tc>
          <w:tcPr>
            <w:tcW w:w="1313" w:type="dxa"/>
            <w:tcBorders>
              <w:tl2br w:val="nil"/>
              <w:tr2bl w:val="nil"/>
            </w:tcBorders>
            <w:noWrap/>
            <w:vAlign w:val="bottom"/>
          </w:tcPr>
          <w:p w14:paraId="3CEAC657" w14:textId="77777777" w:rsidR="001036EC" w:rsidRPr="00292842" w:rsidRDefault="001036EC">
            <w:pPr>
              <w:pStyle w:val="tc9"/>
            </w:pPr>
          </w:p>
        </w:tc>
        <w:tc>
          <w:tcPr>
            <w:tcW w:w="1197" w:type="dxa"/>
            <w:tcBorders>
              <w:tl2br w:val="nil"/>
              <w:tr2bl w:val="nil"/>
            </w:tcBorders>
            <w:noWrap/>
            <w:vAlign w:val="bottom"/>
          </w:tcPr>
          <w:p w14:paraId="15C7C41C" w14:textId="77777777" w:rsidR="001036EC" w:rsidRPr="00292842" w:rsidRDefault="00000000">
            <w:pPr>
              <w:pStyle w:val="tc9"/>
            </w:pPr>
            <w:r w:rsidRPr="00292842">
              <w:t>95.00</w:t>
            </w:r>
          </w:p>
        </w:tc>
        <w:tc>
          <w:tcPr>
            <w:tcW w:w="1776" w:type="dxa"/>
            <w:tcBorders>
              <w:tl2br w:val="nil"/>
              <w:tr2bl w:val="nil"/>
            </w:tcBorders>
            <w:noWrap/>
            <w:vAlign w:val="bottom"/>
          </w:tcPr>
          <w:p w14:paraId="2BBB2B1C" w14:textId="77777777" w:rsidR="001036EC" w:rsidRPr="00292842" w:rsidRDefault="00000000">
            <w:pPr>
              <w:pStyle w:val="tc9"/>
            </w:pPr>
            <w:r w:rsidRPr="00292842">
              <w:t>606.34</w:t>
            </w:r>
          </w:p>
        </w:tc>
      </w:tr>
      <w:tr w:rsidR="001036EC" w:rsidRPr="00292842" w14:paraId="01EA9D24" w14:textId="77777777">
        <w:trPr>
          <w:trHeight w:val="340"/>
          <w:jc w:val="center"/>
        </w:trPr>
        <w:tc>
          <w:tcPr>
            <w:tcW w:w="4395" w:type="dxa"/>
            <w:tcBorders>
              <w:tl2br w:val="nil"/>
              <w:tr2bl w:val="nil"/>
            </w:tcBorders>
            <w:noWrap/>
            <w:vAlign w:val="bottom"/>
          </w:tcPr>
          <w:p w14:paraId="0C9B9EBD" w14:textId="77777777" w:rsidR="001036EC" w:rsidRPr="00292842" w:rsidRDefault="00000000">
            <w:pPr>
              <w:pStyle w:val="tc9"/>
            </w:pPr>
            <w:r w:rsidRPr="00292842">
              <w:t>茂</w:t>
            </w:r>
            <w:proofErr w:type="gramStart"/>
            <w:r w:rsidRPr="00292842">
              <w:t>康材料</w:t>
            </w:r>
            <w:proofErr w:type="gramEnd"/>
            <w:r w:rsidRPr="00292842">
              <w:t>科技</w:t>
            </w:r>
            <w:r w:rsidRPr="00292842">
              <w:t>(</w:t>
            </w:r>
            <w:r w:rsidRPr="00292842">
              <w:t>常熟</w:t>
            </w:r>
            <w:r w:rsidRPr="00292842">
              <w:t>)</w:t>
            </w:r>
            <w:r w:rsidRPr="00292842">
              <w:t>有限公司</w:t>
            </w:r>
          </w:p>
        </w:tc>
        <w:tc>
          <w:tcPr>
            <w:tcW w:w="1417" w:type="dxa"/>
            <w:tcBorders>
              <w:tl2br w:val="nil"/>
              <w:tr2bl w:val="nil"/>
            </w:tcBorders>
            <w:noWrap/>
            <w:vAlign w:val="bottom"/>
          </w:tcPr>
          <w:p w14:paraId="49256B16" w14:textId="77777777" w:rsidR="001036EC" w:rsidRPr="00292842" w:rsidRDefault="001036EC">
            <w:pPr>
              <w:pStyle w:val="tc9"/>
            </w:pPr>
          </w:p>
        </w:tc>
        <w:tc>
          <w:tcPr>
            <w:tcW w:w="1178" w:type="dxa"/>
            <w:tcBorders>
              <w:tl2br w:val="nil"/>
              <w:tr2bl w:val="nil"/>
            </w:tcBorders>
            <w:noWrap/>
            <w:vAlign w:val="bottom"/>
          </w:tcPr>
          <w:p w14:paraId="3B8A0E33" w14:textId="77777777" w:rsidR="001036EC" w:rsidRPr="00292842" w:rsidRDefault="001036EC">
            <w:pPr>
              <w:pStyle w:val="tc9"/>
            </w:pPr>
          </w:p>
        </w:tc>
        <w:tc>
          <w:tcPr>
            <w:tcW w:w="936" w:type="dxa"/>
            <w:tcBorders>
              <w:tl2br w:val="nil"/>
              <w:tr2bl w:val="nil"/>
            </w:tcBorders>
            <w:noWrap/>
            <w:vAlign w:val="bottom"/>
          </w:tcPr>
          <w:p w14:paraId="3A4F80E3" w14:textId="77777777" w:rsidR="001036EC" w:rsidRPr="00292842" w:rsidRDefault="001036EC">
            <w:pPr>
              <w:pStyle w:val="tc9"/>
            </w:pPr>
          </w:p>
        </w:tc>
        <w:tc>
          <w:tcPr>
            <w:tcW w:w="936" w:type="dxa"/>
            <w:tcBorders>
              <w:tl2br w:val="nil"/>
              <w:tr2bl w:val="nil"/>
            </w:tcBorders>
            <w:noWrap/>
            <w:vAlign w:val="bottom"/>
          </w:tcPr>
          <w:p w14:paraId="17104D73" w14:textId="77777777" w:rsidR="001036EC" w:rsidRPr="00292842" w:rsidRDefault="00000000">
            <w:pPr>
              <w:pStyle w:val="tc9"/>
            </w:pPr>
            <w:r w:rsidRPr="00292842">
              <w:t>12.00</w:t>
            </w:r>
          </w:p>
        </w:tc>
        <w:tc>
          <w:tcPr>
            <w:tcW w:w="944" w:type="dxa"/>
            <w:tcBorders>
              <w:tl2br w:val="nil"/>
              <w:tr2bl w:val="nil"/>
            </w:tcBorders>
            <w:noWrap/>
            <w:vAlign w:val="bottom"/>
          </w:tcPr>
          <w:p w14:paraId="6777E51B" w14:textId="77777777" w:rsidR="001036EC" w:rsidRPr="00292842" w:rsidRDefault="001036EC">
            <w:pPr>
              <w:pStyle w:val="tc9"/>
            </w:pPr>
          </w:p>
        </w:tc>
        <w:tc>
          <w:tcPr>
            <w:tcW w:w="1313" w:type="dxa"/>
            <w:tcBorders>
              <w:tl2br w:val="nil"/>
              <w:tr2bl w:val="nil"/>
            </w:tcBorders>
            <w:noWrap/>
            <w:vAlign w:val="bottom"/>
          </w:tcPr>
          <w:p w14:paraId="7D9D1CB7" w14:textId="77777777" w:rsidR="001036EC" w:rsidRPr="00292842" w:rsidRDefault="001036EC">
            <w:pPr>
              <w:pStyle w:val="tc9"/>
            </w:pPr>
          </w:p>
        </w:tc>
        <w:tc>
          <w:tcPr>
            <w:tcW w:w="1197" w:type="dxa"/>
            <w:tcBorders>
              <w:tl2br w:val="nil"/>
              <w:tr2bl w:val="nil"/>
            </w:tcBorders>
            <w:noWrap/>
            <w:vAlign w:val="bottom"/>
          </w:tcPr>
          <w:p w14:paraId="0F638581" w14:textId="77777777" w:rsidR="001036EC" w:rsidRPr="00292842" w:rsidRDefault="00000000">
            <w:pPr>
              <w:pStyle w:val="tc9"/>
            </w:pPr>
            <w:r w:rsidRPr="00292842">
              <w:t>748.00</w:t>
            </w:r>
          </w:p>
        </w:tc>
        <w:tc>
          <w:tcPr>
            <w:tcW w:w="1776" w:type="dxa"/>
            <w:tcBorders>
              <w:tl2br w:val="nil"/>
              <w:tr2bl w:val="nil"/>
            </w:tcBorders>
            <w:noWrap/>
            <w:vAlign w:val="bottom"/>
          </w:tcPr>
          <w:p w14:paraId="7805646D" w14:textId="77777777" w:rsidR="001036EC" w:rsidRPr="00292842" w:rsidRDefault="00000000">
            <w:pPr>
              <w:pStyle w:val="tc9"/>
            </w:pPr>
            <w:r w:rsidRPr="00292842">
              <w:t>936.78</w:t>
            </w:r>
          </w:p>
        </w:tc>
      </w:tr>
      <w:tr w:rsidR="001036EC" w:rsidRPr="00292842" w14:paraId="7B6B6046" w14:textId="77777777">
        <w:trPr>
          <w:trHeight w:val="340"/>
          <w:jc w:val="center"/>
        </w:trPr>
        <w:tc>
          <w:tcPr>
            <w:tcW w:w="4395" w:type="dxa"/>
            <w:tcBorders>
              <w:tl2br w:val="nil"/>
              <w:tr2bl w:val="nil"/>
            </w:tcBorders>
            <w:noWrap/>
            <w:vAlign w:val="bottom"/>
          </w:tcPr>
          <w:p w14:paraId="209B2527" w14:textId="77777777" w:rsidR="001036EC" w:rsidRPr="00292842" w:rsidRDefault="00000000">
            <w:pPr>
              <w:pStyle w:val="tc9"/>
            </w:pPr>
            <w:proofErr w:type="gramStart"/>
            <w:r w:rsidRPr="00292842">
              <w:rPr>
                <w:rFonts w:hint="eastAsia"/>
              </w:rPr>
              <w:t>亨新电子工业</w:t>
            </w:r>
            <w:proofErr w:type="gramEnd"/>
            <w:r w:rsidRPr="00292842">
              <w:t>(</w:t>
            </w:r>
            <w:r w:rsidRPr="00292842">
              <w:rPr>
                <w:rFonts w:hint="eastAsia"/>
              </w:rPr>
              <w:t>常熟</w:t>
            </w:r>
            <w:r w:rsidRPr="00292842">
              <w:t>)</w:t>
            </w:r>
            <w:r w:rsidRPr="00292842">
              <w:rPr>
                <w:rFonts w:hint="eastAsia"/>
              </w:rPr>
              <w:t>有限公司</w:t>
            </w:r>
          </w:p>
        </w:tc>
        <w:tc>
          <w:tcPr>
            <w:tcW w:w="1417" w:type="dxa"/>
            <w:tcBorders>
              <w:tl2br w:val="nil"/>
              <w:tr2bl w:val="nil"/>
            </w:tcBorders>
            <w:noWrap/>
            <w:vAlign w:val="bottom"/>
          </w:tcPr>
          <w:p w14:paraId="7AED100D" w14:textId="77777777" w:rsidR="001036EC" w:rsidRPr="00292842" w:rsidRDefault="001036EC">
            <w:pPr>
              <w:pStyle w:val="tc9"/>
            </w:pPr>
          </w:p>
        </w:tc>
        <w:tc>
          <w:tcPr>
            <w:tcW w:w="1178" w:type="dxa"/>
            <w:tcBorders>
              <w:tl2br w:val="nil"/>
              <w:tr2bl w:val="nil"/>
            </w:tcBorders>
            <w:noWrap/>
            <w:vAlign w:val="bottom"/>
          </w:tcPr>
          <w:p w14:paraId="738DAD1E" w14:textId="77777777" w:rsidR="001036EC" w:rsidRPr="00292842" w:rsidRDefault="001036EC">
            <w:pPr>
              <w:pStyle w:val="tc9"/>
            </w:pPr>
          </w:p>
        </w:tc>
        <w:tc>
          <w:tcPr>
            <w:tcW w:w="936" w:type="dxa"/>
            <w:tcBorders>
              <w:tl2br w:val="nil"/>
              <w:tr2bl w:val="nil"/>
            </w:tcBorders>
            <w:noWrap/>
            <w:vAlign w:val="bottom"/>
          </w:tcPr>
          <w:p w14:paraId="1D375568" w14:textId="77777777" w:rsidR="001036EC" w:rsidRPr="00292842" w:rsidRDefault="001036EC">
            <w:pPr>
              <w:pStyle w:val="tc9"/>
            </w:pPr>
          </w:p>
        </w:tc>
        <w:tc>
          <w:tcPr>
            <w:tcW w:w="936" w:type="dxa"/>
            <w:tcBorders>
              <w:tl2br w:val="nil"/>
              <w:tr2bl w:val="nil"/>
            </w:tcBorders>
            <w:noWrap/>
            <w:vAlign w:val="bottom"/>
          </w:tcPr>
          <w:p w14:paraId="6ED433D8" w14:textId="77777777" w:rsidR="001036EC" w:rsidRPr="00292842" w:rsidRDefault="001036EC">
            <w:pPr>
              <w:pStyle w:val="tc9"/>
            </w:pPr>
          </w:p>
        </w:tc>
        <w:tc>
          <w:tcPr>
            <w:tcW w:w="944" w:type="dxa"/>
            <w:tcBorders>
              <w:tl2br w:val="nil"/>
              <w:tr2bl w:val="nil"/>
            </w:tcBorders>
            <w:noWrap/>
            <w:vAlign w:val="bottom"/>
          </w:tcPr>
          <w:p w14:paraId="5DD5E718" w14:textId="77777777" w:rsidR="001036EC" w:rsidRPr="00292842" w:rsidRDefault="001036EC">
            <w:pPr>
              <w:pStyle w:val="tc9"/>
            </w:pPr>
          </w:p>
        </w:tc>
        <w:tc>
          <w:tcPr>
            <w:tcW w:w="1313" w:type="dxa"/>
            <w:tcBorders>
              <w:tl2br w:val="nil"/>
              <w:tr2bl w:val="nil"/>
            </w:tcBorders>
            <w:noWrap/>
            <w:vAlign w:val="bottom"/>
          </w:tcPr>
          <w:p w14:paraId="720F66D9" w14:textId="77777777" w:rsidR="001036EC" w:rsidRPr="00292842" w:rsidRDefault="001036EC">
            <w:pPr>
              <w:pStyle w:val="tc9"/>
            </w:pPr>
          </w:p>
        </w:tc>
        <w:tc>
          <w:tcPr>
            <w:tcW w:w="1197" w:type="dxa"/>
            <w:tcBorders>
              <w:tl2br w:val="nil"/>
              <w:tr2bl w:val="nil"/>
            </w:tcBorders>
            <w:noWrap/>
            <w:vAlign w:val="bottom"/>
          </w:tcPr>
          <w:p w14:paraId="53E97895" w14:textId="77777777" w:rsidR="001036EC" w:rsidRPr="00292842" w:rsidRDefault="00000000">
            <w:pPr>
              <w:pStyle w:val="tc9"/>
            </w:pPr>
            <w:r w:rsidRPr="00292842">
              <w:t>265.79</w:t>
            </w:r>
          </w:p>
        </w:tc>
        <w:tc>
          <w:tcPr>
            <w:tcW w:w="1776" w:type="dxa"/>
            <w:tcBorders>
              <w:tl2br w:val="nil"/>
              <w:tr2bl w:val="nil"/>
            </w:tcBorders>
            <w:noWrap/>
            <w:vAlign w:val="bottom"/>
          </w:tcPr>
          <w:p w14:paraId="3EC3DFBE" w14:textId="77777777" w:rsidR="001036EC" w:rsidRPr="00292842" w:rsidRDefault="00000000">
            <w:pPr>
              <w:pStyle w:val="tc9"/>
            </w:pPr>
            <w:r w:rsidRPr="00292842">
              <w:t>326.66</w:t>
            </w:r>
          </w:p>
        </w:tc>
      </w:tr>
      <w:tr w:rsidR="001036EC" w:rsidRPr="00292842" w14:paraId="4654AA2B" w14:textId="77777777">
        <w:trPr>
          <w:trHeight w:val="340"/>
          <w:jc w:val="center"/>
        </w:trPr>
        <w:tc>
          <w:tcPr>
            <w:tcW w:w="4395" w:type="dxa"/>
            <w:tcBorders>
              <w:tl2br w:val="nil"/>
              <w:tr2bl w:val="nil"/>
            </w:tcBorders>
            <w:noWrap/>
            <w:vAlign w:val="bottom"/>
          </w:tcPr>
          <w:p w14:paraId="61595EFB" w14:textId="77777777" w:rsidR="001036EC" w:rsidRPr="00292842" w:rsidRDefault="00000000">
            <w:pPr>
              <w:pStyle w:val="tc9"/>
            </w:pPr>
            <w:r w:rsidRPr="00292842">
              <w:rPr>
                <w:rFonts w:hint="eastAsia"/>
              </w:rPr>
              <w:t>常熟市三阳印染有限公司</w:t>
            </w:r>
          </w:p>
        </w:tc>
        <w:tc>
          <w:tcPr>
            <w:tcW w:w="1417" w:type="dxa"/>
            <w:tcBorders>
              <w:tl2br w:val="nil"/>
              <w:tr2bl w:val="nil"/>
            </w:tcBorders>
            <w:noWrap/>
            <w:vAlign w:val="bottom"/>
          </w:tcPr>
          <w:p w14:paraId="3C9D9F45" w14:textId="77777777" w:rsidR="001036EC" w:rsidRPr="00292842" w:rsidRDefault="00000000">
            <w:pPr>
              <w:pStyle w:val="tc9"/>
            </w:pPr>
            <w:r w:rsidRPr="00292842">
              <w:t>599.74</w:t>
            </w:r>
          </w:p>
        </w:tc>
        <w:tc>
          <w:tcPr>
            <w:tcW w:w="1178" w:type="dxa"/>
            <w:tcBorders>
              <w:tl2br w:val="nil"/>
              <w:tr2bl w:val="nil"/>
            </w:tcBorders>
            <w:noWrap/>
            <w:vAlign w:val="bottom"/>
          </w:tcPr>
          <w:p w14:paraId="05F3FCFA" w14:textId="77777777" w:rsidR="001036EC" w:rsidRPr="00292842" w:rsidRDefault="001036EC">
            <w:pPr>
              <w:pStyle w:val="tc9"/>
            </w:pPr>
          </w:p>
        </w:tc>
        <w:tc>
          <w:tcPr>
            <w:tcW w:w="936" w:type="dxa"/>
            <w:tcBorders>
              <w:tl2br w:val="nil"/>
              <w:tr2bl w:val="nil"/>
            </w:tcBorders>
            <w:noWrap/>
            <w:vAlign w:val="bottom"/>
          </w:tcPr>
          <w:p w14:paraId="7C3CAD4D" w14:textId="77777777" w:rsidR="001036EC" w:rsidRPr="00292842" w:rsidRDefault="001036EC">
            <w:pPr>
              <w:pStyle w:val="tc9"/>
            </w:pPr>
          </w:p>
        </w:tc>
        <w:tc>
          <w:tcPr>
            <w:tcW w:w="936" w:type="dxa"/>
            <w:tcBorders>
              <w:tl2br w:val="nil"/>
              <w:tr2bl w:val="nil"/>
            </w:tcBorders>
            <w:noWrap/>
            <w:vAlign w:val="bottom"/>
          </w:tcPr>
          <w:p w14:paraId="3ED162CD" w14:textId="77777777" w:rsidR="001036EC" w:rsidRPr="00292842" w:rsidRDefault="001036EC">
            <w:pPr>
              <w:pStyle w:val="tc9"/>
            </w:pPr>
          </w:p>
        </w:tc>
        <w:tc>
          <w:tcPr>
            <w:tcW w:w="944" w:type="dxa"/>
            <w:tcBorders>
              <w:tl2br w:val="nil"/>
              <w:tr2bl w:val="nil"/>
            </w:tcBorders>
            <w:noWrap/>
            <w:vAlign w:val="bottom"/>
          </w:tcPr>
          <w:p w14:paraId="01C827D2" w14:textId="77777777" w:rsidR="001036EC" w:rsidRPr="00292842" w:rsidRDefault="001036EC">
            <w:pPr>
              <w:pStyle w:val="tc9"/>
            </w:pPr>
          </w:p>
        </w:tc>
        <w:tc>
          <w:tcPr>
            <w:tcW w:w="1313" w:type="dxa"/>
            <w:tcBorders>
              <w:tl2br w:val="nil"/>
              <w:tr2bl w:val="nil"/>
            </w:tcBorders>
            <w:noWrap/>
            <w:vAlign w:val="bottom"/>
          </w:tcPr>
          <w:p w14:paraId="76AC527E" w14:textId="77777777" w:rsidR="001036EC" w:rsidRPr="00292842" w:rsidRDefault="00000000">
            <w:pPr>
              <w:pStyle w:val="tc9"/>
            </w:pPr>
            <w:r w:rsidRPr="00292842">
              <w:t>194938.00</w:t>
            </w:r>
          </w:p>
        </w:tc>
        <w:tc>
          <w:tcPr>
            <w:tcW w:w="1197" w:type="dxa"/>
            <w:tcBorders>
              <w:tl2br w:val="nil"/>
              <w:tr2bl w:val="nil"/>
            </w:tcBorders>
            <w:noWrap/>
            <w:vAlign w:val="bottom"/>
          </w:tcPr>
          <w:p w14:paraId="4BE59640" w14:textId="77777777" w:rsidR="001036EC" w:rsidRPr="00292842" w:rsidRDefault="00000000">
            <w:pPr>
              <w:pStyle w:val="tc9"/>
            </w:pPr>
            <w:r w:rsidRPr="00292842">
              <w:t>1519.00</w:t>
            </w:r>
          </w:p>
        </w:tc>
        <w:tc>
          <w:tcPr>
            <w:tcW w:w="1776" w:type="dxa"/>
            <w:tcBorders>
              <w:tl2br w:val="nil"/>
              <w:tr2bl w:val="nil"/>
            </w:tcBorders>
            <w:noWrap/>
            <w:vAlign w:val="bottom"/>
          </w:tcPr>
          <w:p w14:paraId="41C1E400" w14:textId="77777777" w:rsidR="001036EC" w:rsidRPr="00292842" w:rsidRDefault="00000000">
            <w:pPr>
              <w:pStyle w:val="tc9"/>
            </w:pPr>
            <w:r w:rsidRPr="00292842">
              <w:t>15471.22</w:t>
            </w:r>
          </w:p>
        </w:tc>
      </w:tr>
      <w:tr w:rsidR="001036EC" w:rsidRPr="00292842" w14:paraId="6C7C0DC2" w14:textId="77777777">
        <w:trPr>
          <w:trHeight w:val="340"/>
          <w:jc w:val="center"/>
        </w:trPr>
        <w:tc>
          <w:tcPr>
            <w:tcW w:w="4395" w:type="dxa"/>
            <w:tcBorders>
              <w:tl2br w:val="nil"/>
              <w:tr2bl w:val="nil"/>
            </w:tcBorders>
            <w:noWrap/>
            <w:vAlign w:val="bottom"/>
          </w:tcPr>
          <w:p w14:paraId="3911091D" w14:textId="77777777" w:rsidR="001036EC" w:rsidRPr="00292842" w:rsidRDefault="00000000">
            <w:pPr>
              <w:pStyle w:val="tc9"/>
            </w:pPr>
            <w:r w:rsidRPr="00292842">
              <w:t>常熟恩斯克轴承有限公司</w:t>
            </w:r>
          </w:p>
        </w:tc>
        <w:tc>
          <w:tcPr>
            <w:tcW w:w="1417" w:type="dxa"/>
            <w:tcBorders>
              <w:tl2br w:val="nil"/>
              <w:tr2bl w:val="nil"/>
            </w:tcBorders>
            <w:noWrap/>
            <w:vAlign w:val="bottom"/>
          </w:tcPr>
          <w:p w14:paraId="5D97810A" w14:textId="77777777" w:rsidR="001036EC" w:rsidRPr="00292842" w:rsidRDefault="001036EC">
            <w:pPr>
              <w:pStyle w:val="tc9"/>
            </w:pPr>
          </w:p>
        </w:tc>
        <w:tc>
          <w:tcPr>
            <w:tcW w:w="1178" w:type="dxa"/>
            <w:tcBorders>
              <w:tl2br w:val="nil"/>
              <w:tr2bl w:val="nil"/>
            </w:tcBorders>
            <w:noWrap/>
            <w:vAlign w:val="bottom"/>
          </w:tcPr>
          <w:p w14:paraId="183E3EDE" w14:textId="77777777" w:rsidR="001036EC" w:rsidRPr="00292842" w:rsidRDefault="001036EC">
            <w:pPr>
              <w:pStyle w:val="tc9"/>
            </w:pPr>
          </w:p>
        </w:tc>
        <w:tc>
          <w:tcPr>
            <w:tcW w:w="936" w:type="dxa"/>
            <w:tcBorders>
              <w:tl2br w:val="nil"/>
              <w:tr2bl w:val="nil"/>
            </w:tcBorders>
            <w:noWrap/>
            <w:vAlign w:val="bottom"/>
          </w:tcPr>
          <w:p w14:paraId="26FE8325" w14:textId="77777777" w:rsidR="001036EC" w:rsidRPr="00292842" w:rsidRDefault="001036EC">
            <w:pPr>
              <w:pStyle w:val="tc9"/>
            </w:pPr>
          </w:p>
        </w:tc>
        <w:tc>
          <w:tcPr>
            <w:tcW w:w="936" w:type="dxa"/>
            <w:tcBorders>
              <w:tl2br w:val="nil"/>
              <w:tr2bl w:val="nil"/>
            </w:tcBorders>
            <w:noWrap/>
            <w:vAlign w:val="bottom"/>
          </w:tcPr>
          <w:p w14:paraId="0CF9FAA3" w14:textId="77777777" w:rsidR="001036EC" w:rsidRPr="00292842" w:rsidRDefault="001036EC">
            <w:pPr>
              <w:pStyle w:val="tc9"/>
            </w:pPr>
          </w:p>
        </w:tc>
        <w:tc>
          <w:tcPr>
            <w:tcW w:w="944" w:type="dxa"/>
            <w:tcBorders>
              <w:tl2br w:val="nil"/>
              <w:tr2bl w:val="nil"/>
            </w:tcBorders>
            <w:noWrap/>
            <w:vAlign w:val="bottom"/>
          </w:tcPr>
          <w:p w14:paraId="6D10EAAC" w14:textId="77777777" w:rsidR="001036EC" w:rsidRPr="00292842" w:rsidRDefault="001036EC">
            <w:pPr>
              <w:pStyle w:val="tc9"/>
            </w:pPr>
          </w:p>
        </w:tc>
        <w:tc>
          <w:tcPr>
            <w:tcW w:w="1313" w:type="dxa"/>
            <w:tcBorders>
              <w:tl2br w:val="nil"/>
              <w:tr2bl w:val="nil"/>
            </w:tcBorders>
            <w:noWrap/>
            <w:vAlign w:val="bottom"/>
          </w:tcPr>
          <w:p w14:paraId="3D07AFD0" w14:textId="77777777" w:rsidR="001036EC" w:rsidRPr="00292842" w:rsidRDefault="001036EC">
            <w:pPr>
              <w:pStyle w:val="tc9"/>
            </w:pPr>
          </w:p>
        </w:tc>
        <w:tc>
          <w:tcPr>
            <w:tcW w:w="1197" w:type="dxa"/>
            <w:tcBorders>
              <w:tl2br w:val="nil"/>
              <w:tr2bl w:val="nil"/>
            </w:tcBorders>
            <w:noWrap/>
            <w:vAlign w:val="bottom"/>
          </w:tcPr>
          <w:p w14:paraId="6AF0849E" w14:textId="77777777" w:rsidR="001036EC" w:rsidRPr="00292842" w:rsidRDefault="00000000">
            <w:pPr>
              <w:pStyle w:val="tc9"/>
            </w:pPr>
            <w:r w:rsidRPr="00292842">
              <w:t>3323.00</w:t>
            </w:r>
          </w:p>
        </w:tc>
        <w:tc>
          <w:tcPr>
            <w:tcW w:w="1776" w:type="dxa"/>
            <w:tcBorders>
              <w:tl2br w:val="nil"/>
              <w:tr2bl w:val="nil"/>
            </w:tcBorders>
            <w:noWrap/>
            <w:vAlign w:val="bottom"/>
          </w:tcPr>
          <w:p w14:paraId="281C9B3C" w14:textId="77777777" w:rsidR="001036EC" w:rsidRPr="00292842" w:rsidRDefault="00000000">
            <w:pPr>
              <w:pStyle w:val="tc9"/>
            </w:pPr>
            <w:r w:rsidRPr="00292842">
              <w:t>4083.97</w:t>
            </w:r>
          </w:p>
        </w:tc>
      </w:tr>
      <w:tr w:rsidR="001036EC" w:rsidRPr="00292842" w14:paraId="4F35E72C" w14:textId="77777777">
        <w:trPr>
          <w:trHeight w:val="340"/>
          <w:jc w:val="center"/>
        </w:trPr>
        <w:tc>
          <w:tcPr>
            <w:tcW w:w="4395" w:type="dxa"/>
            <w:tcBorders>
              <w:tl2br w:val="nil"/>
              <w:tr2bl w:val="nil"/>
            </w:tcBorders>
            <w:noWrap/>
            <w:vAlign w:val="bottom"/>
          </w:tcPr>
          <w:p w14:paraId="6E28B7D2" w14:textId="77777777" w:rsidR="001036EC" w:rsidRPr="00292842" w:rsidRDefault="00000000">
            <w:pPr>
              <w:pStyle w:val="tc9"/>
            </w:pPr>
            <w:proofErr w:type="gramStart"/>
            <w:r w:rsidRPr="00292842">
              <w:t>殷昌</w:t>
            </w:r>
            <w:proofErr w:type="gramEnd"/>
            <w:r w:rsidRPr="00292842">
              <w:t>(</w:t>
            </w:r>
            <w:r w:rsidRPr="00292842">
              <w:t>苏州</w:t>
            </w:r>
            <w:r w:rsidRPr="00292842">
              <w:t>)</w:t>
            </w:r>
            <w:r w:rsidRPr="00292842">
              <w:t>包装有限公司</w:t>
            </w:r>
          </w:p>
        </w:tc>
        <w:tc>
          <w:tcPr>
            <w:tcW w:w="1417" w:type="dxa"/>
            <w:tcBorders>
              <w:tl2br w:val="nil"/>
              <w:tr2bl w:val="nil"/>
            </w:tcBorders>
            <w:noWrap/>
            <w:vAlign w:val="bottom"/>
          </w:tcPr>
          <w:p w14:paraId="2B20E64E" w14:textId="77777777" w:rsidR="001036EC" w:rsidRPr="00292842" w:rsidRDefault="001036EC">
            <w:pPr>
              <w:pStyle w:val="tc9"/>
            </w:pPr>
          </w:p>
        </w:tc>
        <w:tc>
          <w:tcPr>
            <w:tcW w:w="1178" w:type="dxa"/>
            <w:tcBorders>
              <w:tl2br w:val="nil"/>
              <w:tr2bl w:val="nil"/>
            </w:tcBorders>
            <w:noWrap/>
            <w:vAlign w:val="bottom"/>
          </w:tcPr>
          <w:p w14:paraId="28301149" w14:textId="77777777" w:rsidR="001036EC" w:rsidRPr="00292842" w:rsidRDefault="001036EC">
            <w:pPr>
              <w:pStyle w:val="tc9"/>
            </w:pPr>
          </w:p>
        </w:tc>
        <w:tc>
          <w:tcPr>
            <w:tcW w:w="936" w:type="dxa"/>
            <w:tcBorders>
              <w:tl2br w:val="nil"/>
              <w:tr2bl w:val="nil"/>
            </w:tcBorders>
            <w:noWrap/>
            <w:vAlign w:val="bottom"/>
          </w:tcPr>
          <w:p w14:paraId="5713D3EB" w14:textId="77777777" w:rsidR="001036EC" w:rsidRPr="00292842" w:rsidRDefault="00000000">
            <w:pPr>
              <w:pStyle w:val="tc9"/>
            </w:pPr>
            <w:r w:rsidRPr="00292842">
              <w:t>5.75</w:t>
            </w:r>
          </w:p>
        </w:tc>
        <w:tc>
          <w:tcPr>
            <w:tcW w:w="936" w:type="dxa"/>
            <w:tcBorders>
              <w:tl2br w:val="nil"/>
              <w:tr2bl w:val="nil"/>
            </w:tcBorders>
            <w:noWrap/>
            <w:vAlign w:val="bottom"/>
          </w:tcPr>
          <w:p w14:paraId="2EB5B344" w14:textId="77777777" w:rsidR="001036EC" w:rsidRPr="00292842" w:rsidRDefault="001036EC">
            <w:pPr>
              <w:pStyle w:val="tc9"/>
            </w:pPr>
          </w:p>
        </w:tc>
        <w:tc>
          <w:tcPr>
            <w:tcW w:w="944" w:type="dxa"/>
            <w:tcBorders>
              <w:tl2br w:val="nil"/>
              <w:tr2bl w:val="nil"/>
            </w:tcBorders>
            <w:noWrap/>
            <w:vAlign w:val="bottom"/>
          </w:tcPr>
          <w:p w14:paraId="0BAB09D4" w14:textId="77777777" w:rsidR="001036EC" w:rsidRPr="00292842" w:rsidRDefault="001036EC">
            <w:pPr>
              <w:pStyle w:val="tc9"/>
            </w:pPr>
          </w:p>
        </w:tc>
        <w:tc>
          <w:tcPr>
            <w:tcW w:w="1313" w:type="dxa"/>
            <w:tcBorders>
              <w:tl2br w:val="nil"/>
              <w:tr2bl w:val="nil"/>
            </w:tcBorders>
            <w:noWrap/>
            <w:vAlign w:val="bottom"/>
          </w:tcPr>
          <w:p w14:paraId="3BA4C07D" w14:textId="77777777" w:rsidR="001036EC" w:rsidRPr="00292842" w:rsidRDefault="001036EC">
            <w:pPr>
              <w:pStyle w:val="tc9"/>
            </w:pPr>
          </w:p>
        </w:tc>
        <w:tc>
          <w:tcPr>
            <w:tcW w:w="1197" w:type="dxa"/>
            <w:tcBorders>
              <w:tl2br w:val="nil"/>
              <w:tr2bl w:val="nil"/>
            </w:tcBorders>
            <w:noWrap/>
            <w:vAlign w:val="bottom"/>
          </w:tcPr>
          <w:p w14:paraId="3A795746" w14:textId="77777777" w:rsidR="001036EC" w:rsidRPr="00292842" w:rsidRDefault="00000000">
            <w:pPr>
              <w:pStyle w:val="tc9"/>
            </w:pPr>
            <w:r w:rsidRPr="00292842">
              <w:t>544.00</w:t>
            </w:r>
          </w:p>
        </w:tc>
        <w:tc>
          <w:tcPr>
            <w:tcW w:w="1776" w:type="dxa"/>
            <w:tcBorders>
              <w:tl2br w:val="nil"/>
              <w:tr2bl w:val="nil"/>
            </w:tcBorders>
            <w:noWrap/>
            <w:vAlign w:val="bottom"/>
          </w:tcPr>
          <w:p w14:paraId="5C15E66E" w14:textId="77777777" w:rsidR="001036EC" w:rsidRPr="00292842" w:rsidRDefault="00000000">
            <w:pPr>
              <w:pStyle w:val="tc9"/>
            </w:pPr>
            <w:r w:rsidRPr="00292842">
              <w:t>677.04</w:t>
            </w:r>
          </w:p>
        </w:tc>
      </w:tr>
      <w:tr w:rsidR="001036EC" w:rsidRPr="00292842" w14:paraId="31B7F632" w14:textId="77777777">
        <w:trPr>
          <w:trHeight w:val="340"/>
          <w:jc w:val="center"/>
        </w:trPr>
        <w:tc>
          <w:tcPr>
            <w:tcW w:w="4395" w:type="dxa"/>
            <w:tcBorders>
              <w:tl2br w:val="nil"/>
              <w:tr2bl w:val="nil"/>
            </w:tcBorders>
            <w:noWrap/>
            <w:vAlign w:val="bottom"/>
          </w:tcPr>
          <w:p w14:paraId="61F25B53" w14:textId="77777777" w:rsidR="001036EC" w:rsidRPr="00292842" w:rsidRDefault="00000000">
            <w:pPr>
              <w:pStyle w:val="tc9"/>
            </w:pPr>
            <w:r w:rsidRPr="00292842">
              <w:t>超</w:t>
            </w:r>
            <w:proofErr w:type="gramStart"/>
            <w:r w:rsidRPr="00292842">
              <w:t>煜</w:t>
            </w:r>
            <w:proofErr w:type="gramEnd"/>
            <w:r w:rsidRPr="00292842">
              <w:t>电子科技</w:t>
            </w:r>
            <w:r w:rsidRPr="00292842">
              <w:t>(</w:t>
            </w:r>
            <w:r w:rsidRPr="00292842">
              <w:t>常熟</w:t>
            </w:r>
            <w:r w:rsidRPr="00292842">
              <w:t>)</w:t>
            </w:r>
            <w:r w:rsidRPr="00292842">
              <w:t>有限公司</w:t>
            </w:r>
          </w:p>
        </w:tc>
        <w:tc>
          <w:tcPr>
            <w:tcW w:w="1417" w:type="dxa"/>
            <w:tcBorders>
              <w:tl2br w:val="nil"/>
              <w:tr2bl w:val="nil"/>
            </w:tcBorders>
            <w:noWrap/>
            <w:vAlign w:val="bottom"/>
          </w:tcPr>
          <w:p w14:paraId="29A65EEA" w14:textId="77777777" w:rsidR="001036EC" w:rsidRPr="00292842" w:rsidRDefault="00000000">
            <w:pPr>
              <w:pStyle w:val="tc9"/>
            </w:pPr>
            <w:r w:rsidRPr="00292842">
              <w:t>128.79</w:t>
            </w:r>
          </w:p>
        </w:tc>
        <w:tc>
          <w:tcPr>
            <w:tcW w:w="1178" w:type="dxa"/>
            <w:tcBorders>
              <w:tl2br w:val="nil"/>
              <w:tr2bl w:val="nil"/>
            </w:tcBorders>
            <w:noWrap/>
            <w:vAlign w:val="bottom"/>
          </w:tcPr>
          <w:p w14:paraId="6E93EFBA" w14:textId="77777777" w:rsidR="001036EC" w:rsidRPr="00292842" w:rsidRDefault="001036EC">
            <w:pPr>
              <w:pStyle w:val="tc9"/>
            </w:pPr>
          </w:p>
        </w:tc>
        <w:tc>
          <w:tcPr>
            <w:tcW w:w="936" w:type="dxa"/>
            <w:tcBorders>
              <w:tl2br w:val="nil"/>
              <w:tr2bl w:val="nil"/>
            </w:tcBorders>
            <w:noWrap/>
            <w:vAlign w:val="bottom"/>
          </w:tcPr>
          <w:p w14:paraId="3C609FAB" w14:textId="77777777" w:rsidR="001036EC" w:rsidRPr="00292842" w:rsidRDefault="001036EC">
            <w:pPr>
              <w:pStyle w:val="tc9"/>
            </w:pPr>
          </w:p>
        </w:tc>
        <w:tc>
          <w:tcPr>
            <w:tcW w:w="936" w:type="dxa"/>
            <w:tcBorders>
              <w:tl2br w:val="nil"/>
              <w:tr2bl w:val="nil"/>
            </w:tcBorders>
            <w:noWrap/>
            <w:vAlign w:val="bottom"/>
          </w:tcPr>
          <w:p w14:paraId="61DA2894" w14:textId="77777777" w:rsidR="001036EC" w:rsidRPr="00292842" w:rsidRDefault="001036EC">
            <w:pPr>
              <w:pStyle w:val="tc9"/>
            </w:pPr>
          </w:p>
        </w:tc>
        <w:tc>
          <w:tcPr>
            <w:tcW w:w="944" w:type="dxa"/>
            <w:tcBorders>
              <w:tl2br w:val="nil"/>
              <w:tr2bl w:val="nil"/>
            </w:tcBorders>
            <w:noWrap/>
            <w:vAlign w:val="bottom"/>
          </w:tcPr>
          <w:p w14:paraId="09539E38" w14:textId="77777777" w:rsidR="001036EC" w:rsidRPr="00292842" w:rsidRDefault="001036EC">
            <w:pPr>
              <w:pStyle w:val="tc9"/>
            </w:pPr>
          </w:p>
        </w:tc>
        <w:tc>
          <w:tcPr>
            <w:tcW w:w="1313" w:type="dxa"/>
            <w:tcBorders>
              <w:tl2br w:val="nil"/>
              <w:tr2bl w:val="nil"/>
            </w:tcBorders>
            <w:noWrap/>
            <w:vAlign w:val="bottom"/>
          </w:tcPr>
          <w:p w14:paraId="67E985C3" w14:textId="77777777" w:rsidR="001036EC" w:rsidRPr="00292842" w:rsidRDefault="001036EC">
            <w:pPr>
              <w:pStyle w:val="tc9"/>
            </w:pPr>
          </w:p>
        </w:tc>
        <w:tc>
          <w:tcPr>
            <w:tcW w:w="1197" w:type="dxa"/>
            <w:tcBorders>
              <w:tl2br w:val="nil"/>
              <w:tr2bl w:val="nil"/>
            </w:tcBorders>
            <w:noWrap/>
            <w:vAlign w:val="bottom"/>
          </w:tcPr>
          <w:p w14:paraId="04BD6542" w14:textId="77777777" w:rsidR="001036EC" w:rsidRPr="00292842" w:rsidRDefault="00000000">
            <w:pPr>
              <w:pStyle w:val="tc9"/>
            </w:pPr>
            <w:r w:rsidRPr="00292842">
              <w:t>1252.30</w:t>
            </w:r>
          </w:p>
        </w:tc>
        <w:tc>
          <w:tcPr>
            <w:tcW w:w="1776" w:type="dxa"/>
            <w:tcBorders>
              <w:tl2br w:val="nil"/>
              <w:tr2bl w:val="nil"/>
            </w:tcBorders>
            <w:noWrap/>
            <w:vAlign w:val="bottom"/>
          </w:tcPr>
          <w:p w14:paraId="70E2392A" w14:textId="77777777" w:rsidR="001036EC" w:rsidRPr="00292842" w:rsidRDefault="00000000">
            <w:pPr>
              <w:pStyle w:val="tc9"/>
            </w:pPr>
            <w:r w:rsidRPr="00292842">
              <w:t>3033.04</w:t>
            </w:r>
          </w:p>
        </w:tc>
      </w:tr>
      <w:tr w:rsidR="001036EC" w:rsidRPr="00292842" w14:paraId="6CF7CE30" w14:textId="77777777">
        <w:trPr>
          <w:trHeight w:val="340"/>
          <w:jc w:val="center"/>
        </w:trPr>
        <w:tc>
          <w:tcPr>
            <w:tcW w:w="4395" w:type="dxa"/>
            <w:tcBorders>
              <w:tl2br w:val="nil"/>
              <w:tr2bl w:val="nil"/>
            </w:tcBorders>
            <w:noWrap/>
            <w:vAlign w:val="bottom"/>
          </w:tcPr>
          <w:p w14:paraId="796CB267" w14:textId="77777777" w:rsidR="001036EC" w:rsidRPr="00292842" w:rsidRDefault="00000000">
            <w:pPr>
              <w:pStyle w:val="tc9"/>
            </w:pPr>
            <w:r w:rsidRPr="00292842">
              <w:t>华成精密模具</w:t>
            </w:r>
            <w:r w:rsidRPr="00292842">
              <w:t>(</w:t>
            </w:r>
            <w:r w:rsidRPr="00292842">
              <w:t>常熟</w:t>
            </w:r>
            <w:r w:rsidRPr="00292842">
              <w:t>)</w:t>
            </w:r>
            <w:r w:rsidRPr="00292842">
              <w:t>有限公司</w:t>
            </w:r>
          </w:p>
        </w:tc>
        <w:tc>
          <w:tcPr>
            <w:tcW w:w="1417" w:type="dxa"/>
            <w:tcBorders>
              <w:tl2br w:val="nil"/>
              <w:tr2bl w:val="nil"/>
            </w:tcBorders>
            <w:noWrap/>
            <w:vAlign w:val="bottom"/>
          </w:tcPr>
          <w:p w14:paraId="5A051C3E" w14:textId="77777777" w:rsidR="001036EC" w:rsidRPr="00292842" w:rsidRDefault="001036EC">
            <w:pPr>
              <w:pStyle w:val="tc9"/>
            </w:pPr>
          </w:p>
        </w:tc>
        <w:tc>
          <w:tcPr>
            <w:tcW w:w="1178" w:type="dxa"/>
            <w:tcBorders>
              <w:tl2br w:val="nil"/>
              <w:tr2bl w:val="nil"/>
            </w:tcBorders>
            <w:noWrap/>
            <w:vAlign w:val="bottom"/>
          </w:tcPr>
          <w:p w14:paraId="1119560F" w14:textId="77777777" w:rsidR="001036EC" w:rsidRPr="00292842" w:rsidRDefault="001036EC">
            <w:pPr>
              <w:pStyle w:val="tc9"/>
            </w:pPr>
          </w:p>
        </w:tc>
        <w:tc>
          <w:tcPr>
            <w:tcW w:w="936" w:type="dxa"/>
            <w:tcBorders>
              <w:tl2br w:val="nil"/>
              <w:tr2bl w:val="nil"/>
            </w:tcBorders>
            <w:noWrap/>
            <w:vAlign w:val="bottom"/>
          </w:tcPr>
          <w:p w14:paraId="140747A2" w14:textId="77777777" w:rsidR="001036EC" w:rsidRPr="00292842" w:rsidRDefault="00000000">
            <w:pPr>
              <w:pStyle w:val="tc9"/>
            </w:pPr>
            <w:r w:rsidRPr="00292842">
              <w:t>3.00</w:t>
            </w:r>
          </w:p>
        </w:tc>
        <w:tc>
          <w:tcPr>
            <w:tcW w:w="936" w:type="dxa"/>
            <w:tcBorders>
              <w:tl2br w:val="nil"/>
              <w:tr2bl w:val="nil"/>
            </w:tcBorders>
            <w:noWrap/>
            <w:vAlign w:val="bottom"/>
          </w:tcPr>
          <w:p w14:paraId="7653BE95" w14:textId="77777777" w:rsidR="001036EC" w:rsidRPr="00292842" w:rsidRDefault="001036EC">
            <w:pPr>
              <w:pStyle w:val="tc9"/>
            </w:pPr>
          </w:p>
        </w:tc>
        <w:tc>
          <w:tcPr>
            <w:tcW w:w="944" w:type="dxa"/>
            <w:tcBorders>
              <w:tl2br w:val="nil"/>
              <w:tr2bl w:val="nil"/>
            </w:tcBorders>
            <w:noWrap/>
            <w:vAlign w:val="bottom"/>
          </w:tcPr>
          <w:p w14:paraId="05C344D5" w14:textId="77777777" w:rsidR="001036EC" w:rsidRPr="00292842" w:rsidRDefault="001036EC">
            <w:pPr>
              <w:pStyle w:val="tc9"/>
            </w:pPr>
          </w:p>
        </w:tc>
        <w:tc>
          <w:tcPr>
            <w:tcW w:w="1313" w:type="dxa"/>
            <w:tcBorders>
              <w:tl2br w:val="nil"/>
              <w:tr2bl w:val="nil"/>
            </w:tcBorders>
            <w:noWrap/>
            <w:vAlign w:val="bottom"/>
          </w:tcPr>
          <w:p w14:paraId="2F3445AB" w14:textId="77777777" w:rsidR="001036EC" w:rsidRPr="00292842" w:rsidRDefault="001036EC">
            <w:pPr>
              <w:pStyle w:val="tc9"/>
            </w:pPr>
          </w:p>
        </w:tc>
        <w:tc>
          <w:tcPr>
            <w:tcW w:w="1197" w:type="dxa"/>
            <w:tcBorders>
              <w:tl2br w:val="nil"/>
              <w:tr2bl w:val="nil"/>
            </w:tcBorders>
            <w:noWrap/>
            <w:vAlign w:val="bottom"/>
          </w:tcPr>
          <w:p w14:paraId="036183FF" w14:textId="77777777" w:rsidR="001036EC" w:rsidRPr="00292842" w:rsidRDefault="00000000">
            <w:pPr>
              <w:pStyle w:val="tc9"/>
            </w:pPr>
            <w:r w:rsidRPr="00292842">
              <w:t>145.00</w:t>
            </w:r>
          </w:p>
        </w:tc>
        <w:tc>
          <w:tcPr>
            <w:tcW w:w="1776" w:type="dxa"/>
            <w:tcBorders>
              <w:tl2br w:val="nil"/>
              <w:tr2bl w:val="nil"/>
            </w:tcBorders>
            <w:noWrap/>
            <w:vAlign w:val="bottom"/>
          </w:tcPr>
          <w:p w14:paraId="4F117D11" w14:textId="77777777" w:rsidR="001036EC" w:rsidRPr="00292842" w:rsidRDefault="00000000">
            <w:pPr>
              <w:pStyle w:val="tc9"/>
            </w:pPr>
            <w:r w:rsidRPr="00292842">
              <w:t>182.62</w:t>
            </w:r>
          </w:p>
        </w:tc>
      </w:tr>
      <w:tr w:rsidR="001036EC" w:rsidRPr="00292842" w14:paraId="42657EDF" w14:textId="77777777">
        <w:trPr>
          <w:trHeight w:val="340"/>
          <w:jc w:val="center"/>
        </w:trPr>
        <w:tc>
          <w:tcPr>
            <w:tcW w:w="4395" w:type="dxa"/>
            <w:tcBorders>
              <w:tl2br w:val="nil"/>
              <w:tr2bl w:val="nil"/>
            </w:tcBorders>
            <w:noWrap/>
            <w:vAlign w:val="bottom"/>
          </w:tcPr>
          <w:p w14:paraId="79ADFF8B" w14:textId="77777777" w:rsidR="001036EC" w:rsidRPr="00292842" w:rsidRDefault="00000000">
            <w:pPr>
              <w:pStyle w:val="tc9"/>
            </w:pPr>
            <w:r w:rsidRPr="00292842">
              <w:t>欧德克斯机械工业</w:t>
            </w:r>
            <w:r w:rsidRPr="00292842">
              <w:t>(</w:t>
            </w:r>
            <w:r w:rsidRPr="00292842">
              <w:t>常熟</w:t>
            </w:r>
            <w:r w:rsidRPr="00292842">
              <w:t>)</w:t>
            </w:r>
            <w:r w:rsidRPr="00292842">
              <w:t>有限公司</w:t>
            </w:r>
          </w:p>
        </w:tc>
        <w:tc>
          <w:tcPr>
            <w:tcW w:w="1417" w:type="dxa"/>
            <w:tcBorders>
              <w:tl2br w:val="nil"/>
              <w:tr2bl w:val="nil"/>
            </w:tcBorders>
            <w:noWrap/>
            <w:vAlign w:val="bottom"/>
          </w:tcPr>
          <w:p w14:paraId="23317E4B" w14:textId="77777777" w:rsidR="001036EC" w:rsidRPr="00292842" w:rsidRDefault="001036EC">
            <w:pPr>
              <w:pStyle w:val="tc9"/>
            </w:pPr>
          </w:p>
        </w:tc>
        <w:tc>
          <w:tcPr>
            <w:tcW w:w="1178" w:type="dxa"/>
            <w:tcBorders>
              <w:tl2br w:val="nil"/>
              <w:tr2bl w:val="nil"/>
            </w:tcBorders>
            <w:noWrap/>
            <w:vAlign w:val="bottom"/>
          </w:tcPr>
          <w:p w14:paraId="3CC6D465" w14:textId="77777777" w:rsidR="001036EC" w:rsidRPr="00292842" w:rsidRDefault="001036EC">
            <w:pPr>
              <w:pStyle w:val="tc9"/>
            </w:pPr>
          </w:p>
        </w:tc>
        <w:tc>
          <w:tcPr>
            <w:tcW w:w="936" w:type="dxa"/>
            <w:tcBorders>
              <w:tl2br w:val="nil"/>
              <w:tr2bl w:val="nil"/>
            </w:tcBorders>
            <w:noWrap/>
            <w:vAlign w:val="bottom"/>
          </w:tcPr>
          <w:p w14:paraId="32CEF5AB" w14:textId="77777777" w:rsidR="001036EC" w:rsidRPr="00292842" w:rsidRDefault="001036EC">
            <w:pPr>
              <w:pStyle w:val="tc9"/>
            </w:pPr>
          </w:p>
        </w:tc>
        <w:tc>
          <w:tcPr>
            <w:tcW w:w="936" w:type="dxa"/>
            <w:tcBorders>
              <w:tl2br w:val="nil"/>
              <w:tr2bl w:val="nil"/>
            </w:tcBorders>
            <w:noWrap/>
            <w:vAlign w:val="bottom"/>
          </w:tcPr>
          <w:p w14:paraId="48B365D5" w14:textId="77777777" w:rsidR="001036EC" w:rsidRPr="00292842" w:rsidRDefault="001036EC">
            <w:pPr>
              <w:pStyle w:val="tc9"/>
            </w:pPr>
          </w:p>
        </w:tc>
        <w:tc>
          <w:tcPr>
            <w:tcW w:w="944" w:type="dxa"/>
            <w:tcBorders>
              <w:tl2br w:val="nil"/>
              <w:tr2bl w:val="nil"/>
            </w:tcBorders>
            <w:noWrap/>
            <w:vAlign w:val="bottom"/>
          </w:tcPr>
          <w:p w14:paraId="25566583" w14:textId="77777777" w:rsidR="001036EC" w:rsidRPr="00292842" w:rsidRDefault="001036EC">
            <w:pPr>
              <w:pStyle w:val="tc9"/>
            </w:pPr>
          </w:p>
        </w:tc>
        <w:tc>
          <w:tcPr>
            <w:tcW w:w="1313" w:type="dxa"/>
            <w:tcBorders>
              <w:tl2br w:val="nil"/>
              <w:tr2bl w:val="nil"/>
            </w:tcBorders>
            <w:noWrap/>
            <w:vAlign w:val="bottom"/>
          </w:tcPr>
          <w:p w14:paraId="7E8110DA" w14:textId="77777777" w:rsidR="001036EC" w:rsidRPr="00292842" w:rsidRDefault="001036EC">
            <w:pPr>
              <w:pStyle w:val="tc9"/>
            </w:pPr>
          </w:p>
        </w:tc>
        <w:tc>
          <w:tcPr>
            <w:tcW w:w="1197" w:type="dxa"/>
            <w:tcBorders>
              <w:tl2br w:val="nil"/>
              <w:tr2bl w:val="nil"/>
            </w:tcBorders>
            <w:noWrap/>
            <w:vAlign w:val="bottom"/>
          </w:tcPr>
          <w:p w14:paraId="3870793A" w14:textId="77777777" w:rsidR="001036EC" w:rsidRPr="00292842" w:rsidRDefault="00000000">
            <w:pPr>
              <w:pStyle w:val="tc9"/>
            </w:pPr>
            <w:r w:rsidRPr="00292842">
              <w:t>713.14</w:t>
            </w:r>
          </w:p>
        </w:tc>
        <w:tc>
          <w:tcPr>
            <w:tcW w:w="1776" w:type="dxa"/>
            <w:tcBorders>
              <w:tl2br w:val="nil"/>
              <w:tr2bl w:val="nil"/>
            </w:tcBorders>
            <w:noWrap/>
            <w:vAlign w:val="bottom"/>
          </w:tcPr>
          <w:p w14:paraId="4DE76DA0" w14:textId="77777777" w:rsidR="001036EC" w:rsidRPr="00292842" w:rsidRDefault="00000000">
            <w:pPr>
              <w:pStyle w:val="tc9"/>
            </w:pPr>
            <w:r w:rsidRPr="00292842">
              <w:t>876.45</w:t>
            </w:r>
          </w:p>
        </w:tc>
      </w:tr>
      <w:tr w:rsidR="001036EC" w:rsidRPr="00292842" w14:paraId="365849C5" w14:textId="77777777">
        <w:trPr>
          <w:trHeight w:val="340"/>
          <w:jc w:val="center"/>
        </w:trPr>
        <w:tc>
          <w:tcPr>
            <w:tcW w:w="4395" w:type="dxa"/>
            <w:tcBorders>
              <w:tl2br w:val="nil"/>
              <w:tr2bl w:val="nil"/>
            </w:tcBorders>
            <w:noWrap/>
            <w:vAlign w:val="bottom"/>
          </w:tcPr>
          <w:p w14:paraId="4AC1127E" w14:textId="77777777" w:rsidR="001036EC" w:rsidRPr="00292842" w:rsidRDefault="00000000">
            <w:pPr>
              <w:pStyle w:val="tc9"/>
            </w:pPr>
            <w:r w:rsidRPr="00292842">
              <w:t>台燿科技</w:t>
            </w:r>
            <w:r w:rsidRPr="00292842">
              <w:t>(</w:t>
            </w:r>
            <w:r w:rsidRPr="00292842">
              <w:t>常熟</w:t>
            </w:r>
            <w:r w:rsidRPr="00292842">
              <w:t>)</w:t>
            </w:r>
            <w:r w:rsidRPr="00292842">
              <w:t>有限公司</w:t>
            </w:r>
          </w:p>
        </w:tc>
        <w:tc>
          <w:tcPr>
            <w:tcW w:w="1417" w:type="dxa"/>
            <w:tcBorders>
              <w:tl2br w:val="nil"/>
              <w:tr2bl w:val="nil"/>
            </w:tcBorders>
            <w:noWrap/>
            <w:vAlign w:val="bottom"/>
          </w:tcPr>
          <w:p w14:paraId="6BEF51AC" w14:textId="77777777" w:rsidR="001036EC" w:rsidRPr="00292842" w:rsidRDefault="00000000">
            <w:pPr>
              <w:pStyle w:val="tc9"/>
            </w:pPr>
            <w:r w:rsidRPr="00292842">
              <w:t>379.84</w:t>
            </w:r>
          </w:p>
        </w:tc>
        <w:tc>
          <w:tcPr>
            <w:tcW w:w="1178" w:type="dxa"/>
            <w:tcBorders>
              <w:tl2br w:val="nil"/>
              <w:tr2bl w:val="nil"/>
            </w:tcBorders>
            <w:noWrap/>
            <w:vAlign w:val="bottom"/>
          </w:tcPr>
          <w:p w14:paraId="571D34E2" w14:textId="77777777" w:rsidR="001036EC" w:rsidRPr="00292842" w:rsidRDefault="001036EC">
            <w:pPr>
              <w:pStyle w:val="tc9"/>
            </w:pPr>
          </w:p>
        </w:tc>
        <w:tc>
          <w:tcPr>
            <w:tcW w:w="936" w:type="dxa"/>
            <w:tcBorders>
              <w:tl2br w:val="nil"/>
              <w:tr2bl w:val="nil"/>
            </w:tcBorders>
            <w:noWrap/>
            <w:vAlign w:val="bottom"/>
          </w:tcPr>
          <w:p w14:paraId="1682B69E" w14:textId="77777777" w:rsidR="001036EC" w:rsidRPr="00292842" w:rsidRDefault="001036EC">
            <w:pPr>
              <w:pStyle w:val="tc9"/>
            </w:pPr>
          </w:p>
        </w:tc>
        <w:tc>
          <w:tcPr>
            <w:tcW w:w="936" w:type="dxa"/>
            <w:tcBorders>
              <w:tl2br w:val="nil"/>
              <w:tr2bl w:val="nil"/>
            </w:tcBorders>
            <w:noWrap/>
            <w:vAlign w:val="bottom"/>
          </w:tcPr>
          <w:p w14:paraId="2FA4902F" w14:textId="77777777" w:rsidR="001036EC" w:rsidRPr="00292842" w:rsidRDefault="00000000">
            <w:pPr>
              <w:pStyle w:val="tc9"/>
            </w:pPr>
            <w:r w:rsidRPr="00292842">
              <w:t>6.68</w:t>
            </w:r>
          </w:p>
        </w:tc>
        <w:tc>
          <w:tcPr>
            <w:tcW w:w="944" w:type="dxa"/>
            <w:tcBorders>
              <w:tl2br w:val="nil"/>
              <w:tr2bl w:val="nil"/>
            </w:tcBorders>
            <w:noWrap/>
            <w:vAlign w:val="bottom"/>
          </w:tcPr>
          <w:p w14:paraId="573C2B2C" w14:textId="77777777" w:rsidR="001036EC" w:rsidRPr="00292842" w:rsidRDefault="001036EC">
            <w:pPr>
              <w:pStyle w:val="tc9"/>
            </w:pPr>
          </w:p>
        </w:tc>
        <w:tc>
          <w:tcPr>
            <w:tcW w:w="1313" w:type="dxa"/>
            <w:tcBorders>
              <w:tl2br w:val="nil"/>
              <w:tr2bl w:val="nil"/>
            </w:tcBorders>
            <w:noWrap/>
            <w:vAlign w:val="bottom"/>
          </w:tcPr>
          <w:p w14:paraId="3A51177E" w14:textId="77777777" w:rsidR="001036EC" w:rsidRPr="00292842" w:rsidRDefault="001036EC">
            <w:pPr>
              <w:pStyle w:val="tc9"/>
            </w:pPr>
          </w:p>
        </w:tc>
        <w:tc>
          <w:tcPr>
            <w:tcW w:w="1197" w:type="dxa"/>
            <w:tcBorders>
              <w:tl2br w:val="nil"/>
              <w:tr2bl w:val="nil"/>
            </w:tcBorders>
            <w:noWrap/>
            <w:vAlign w:val="bottom"/>
          </w:tcPr>
          <w:p w14:paraId="53FF14D0" w14:textId="77777777" w:rsidR="001036EC" w:rsidRPr="00292842" w:rsidRDefault="00000000">
            <w:pPr>
              <w:pStyle w:val="tc9"/>
            </w:pPr>
            <w:r w:rsidRPr="00292842">
              <w:t>2129.27</w:t>
            </w:r>
          </w:p>
        </w:tc>
        <w:tc>
          <w:tcPr>
            <w:tcW w:w="1776" w:type="dxa"/>
            <w:tcBorders>
              <w:tl2br w:val="nil"/>
              <w:tr2bl w:val="nil"/>
            </w:tcBorders>
            <w:noWrap/>
            <w:vAlign w:val="bottom"/>
          </w:tcPr>
          <w:p w14:paraId="7BCE59CF" w14:textId="77777777" w:rsidR="001036EC" w:rsidRPr="00292842" w:rsidRDefault="00000000">
            <w:pPr>
              <w:pStyle w:val="tc9"/>
            </w:pPr>
            <w:r w:rsidRPr="00292842">
              <w:t>7032.75</w:t>
            </w:r>
          </w:p>
        </w:tc>
      </w:tr>
      <w:tr w:rsidR="001036EC" w:rsidRPr="00292842" w14:paraId="7ECD988F" w14:textId="77777777">
        <w:trPr>
          <w:trHeight w:val="340"/>
          <w:jc w:val="center"/>
        </w:trPr>
        <w:tc>
          <w:tcPr>
            <w:tcW w:w="4395" w:type="dxa"/>
            <w:tcBorders>
              <w:tl2br w:val="nil"/>
              <w:tr2bl w:val="nil"/>
            </w:tcBorders>
            <w:noWrap/>
            <w:vAlign w:val="bottom"/>
          </w:tcPr>
          <w:p w14:paraId="7412CFDF" w14:textId="77777777" w:rsidR="001036EC" w:rsidRPr="00292842" w:rsidRDefault="00000000">
            <w:pPr>
              <w:pStyle w:val="tc9"/>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417" w:type="dxa"/>
            <w:tcBorders>
              <w:tl2br w:val="nil"/>
              <w:tr2bl w:val="nil"/>
            </w:tcBorders>
            <w:noWrap/>
            <w:vAlign w:val="bottom"/>
          </w:tcPr>
          <w:p w14:paraId="10BD9EE4" w14:textId="77777777" w:rsidR="001036EC" w:rsidRPr="00292842" w:rsidRDefault="001036EC">
            <w:pPr>
              <w:pStyle w:val="tc9"/>
            </w:pPr>
          </w:p>
        </w:tc>
        <w:tc>
          <w:tcPr>
            <w:tcW w:w="1178" w:type="dxa"/>
            <w:tcBorders>
              <w:tl2br w:val="nil"/>
              <w:tr2bl w:val="nil"/>
            </w:tcBorders>
            <w:noWrap/>
            <w:vAlign w:val="bottom"/>
          </w:tcPr>
          <w:p w14:paraId="5585547D" w14:textId="77777777" w:rsidR="001036EC" w:rsidRPr="00292842" w:rsidRDefault="001036EC">
            <w:pPr>
              <w:pStyle w:val="tc9"/>
            </w:pPr>
          </w:p>
        </w:tc>
        <w:tc>
          <w:tcPr>
            <w:tcW w:w="936" w:type="dxa"/>
            <w:tcBorders>
              <w:tl2br w:val="nil"/>
              <w:tr2bl w:val="nil"/>
            </w:tcBorders>
            <w:noWrap/>
            <w:vAlign w:val="bottom"/>
          </w:tcPr>
          <w:p w14:paraId="77071A12" w14:textId="77777777" w:rsidR="001036EC" w:rsidRPr="00292842" w:rsidRDefault="001036EC">
            <w:pPr>
              <w:pStyle w:val="tc9"/>
            </w:pPr>
          </w:p>
        </w:tc>
        <w:tc>
          <w:tcPr>
            <w:tcW w:w="936" w:type="dxa"/>
            <w:tcBorders>
              <w:tl2br w:val="nil"/>
              <w:tr2bl w:val="nil"/>
            </w:tcBorders>
            <w:noWrap/>
            <w:vAlign w:val="bottom"/>
          </w:tcPr>
          <w:p w14:paraId="66801C7F" w14:textId="77777777" w:rsidR="001036EC" w:rsidRPr="00292842" w:rsidRDefault="001036EC">
            <w:pPr>
              <w:pStyle w:val="tc9"/>
            </w:pPr>
          </w:p>
        </w:tc>
        <w:tc>
          <w:tcPr>
            <w:tcW w:w="944" w:type="dxa"/>
            <w:tcBorders>
              <w:tl2br w:val="nil"/>
              <w:tr2bl w:val="nil"/>
            </w:tcBorders>
            <w:noWrap/>
            <w:vAlign w:val="bottom"/>
          </w:tcPr>
          <w:p w14:paraId="5BD22CFF" w14:textId="77777777" w:rsidR="001036EC" w:rsidRPr="00292842" w:rsidRDefault="001036EC">
            <w:pPr>
              <w:pStyle w:val="tc9"/>
            </w:pPr>
          </w:p>
        </w:tc>
        <w:tc>
          <w:tcPr>
            <w:tcW w:w="1313" w:type="dxa"/>
            <w:tcBorders>
              <w:tl2br w:val="nil"/>
              <w:tr2bl w:val="nil"/>
            </w:tcBorders>
            <w:noWrap/>
            <w:vAlign w:val="bottom"/>
          </w:tcPr>
          <w:p w14:paraId="29150BF4" w14:textId="77777777" w:rsidR="001036EC" w:rsidRPr="00292842" w:rsidRDefault="001036EC">
            <w:pPr>
              <w:pStyle w:val="tc9"/>
            </w:pPr>
          </w:p>
        </w:tc>
        <w:tc>
          <w:tcPr>
            <w:tcW w:w="1197" w:type="dxa"/>
            <w:tcBorders>
              <w:tl2br w:val="nil"/>
              <w:tr2bl w:val="nil"/>
            </w:tcBorders>
            <w:noWrap/>
            <w:vAlign w:val="bottom"/>
          </w:tcPr>
          <w:p w14:paraId="277856E6" w14:textId="77777777" w:rsidR="001036EC" w:rsidRPr="00292842" w:rsidRDefault="00000000">
            <w:pPr>
              <w:pStyle w:val="tc9"/>
            </w:pPr>
            <w:r w:rsidRPr="00292842">
              <w:t>979.00</w:t>
            </w:r>
          </w:p>
        </w:tc>
        <w:tc>
          <w:tcPr>
            <w:tcW w:w="1776" w:type="dxa"/>
            <w:tcBorders>
              <w:tl2br w:val="nil"/>
              <w:tr2bl w:val="nil"/>
            </w:tcBorders>
            <w:noWrap/>
            <w:vAlign w:val="bottom"/>
          </w:tcPr>
          <w:p w14:paraId="4EAA856D" w14:textId="77777777" w:rsidR="001036EC" w:rsidRPr="00292842" w:rsidRDefault="00000000">
            <w:pPr>
              <w:pStyle w:val="tc9"/>
            </w:pPr>
            <w:r w:rsidRPr="00292842">
              <w:t>1203.19</w:t>
            </w:r>
          </w:p>
        </w:tc>
      </w:tr>
      <w:tr w:rsidR="001036EC" w:rsidRPr="00292842" w14:paraId="14398D08" w14:textId="77777777">
        <w:trPr>
          <w:trHeight w:val="340"/>
          <w:jc w:val="center"/>
        </w:trPr>
        <w:tc>
          <w:tcPr>
            <w:tcW w:w="4395" w:type="dxa"/>
            <w:tcBorders>
              <w:tl2br w:val="nil"/>
              <w:tr2bl w:val="nil"/>
            </w:tcBorders>
            <w:noWrap/>
            <w:vAlign w:val="bottom"/>
          </w:tcPr>
          <w:p w14:paraId="3062B0B8" w14:textId="77777777" w:rsidR="001036EC" w:rsidRPr="00292842" w:rsidRDefault="00000000">
            <w:pPr>
              <w:pStyle w:val="tc9"/>
            </w:pPr>
            <w:r w:rsidRPr="00292842">
              <w:t>杰希希电子科技</w:t>
            </w:r>
            <w:r w:rsidRPr="00292842">
              <w:t>(</w:t>
            </w:r>
            <w:r w:rsidRPr="00292842">
              <w:t>常熟</w:t>
            </w:r>
            <w:r w:rsidRPr="00292842">
              <w:t>)</w:t>
            </w:r>
            <w:r w:rsidRPr="00292842">
              <w:t>有限公司</w:t>
            </w:r>
          </w:p>
        </w:tc>
        <w:tc>
          <w:tcPr>
            <w:tcW w:w="1417" w:type="dxa"/>
            <w:tcBorders>
              <w:tl2br w:val="nil"/>
              <w:tr2bl w:val="nil"/>
            </w:tcBorders>
            <w:noWrap/>
            <w:vAlign w:val="bottom"/>
          </w:tcPr>
          <w:p w14:paraId="5522459B" w14:textId="77777777" w:rsidR="001036EC" w:rsidRPr="00292842" w:rsidRDefault="001036EC">
            <w:pPr>
              <w:pStyle w:val="tc9"/>
            </w:pPr>
          </w:p>
        </w:tc>
        <w:tc>
          <w:tcPr>
            <w:tcW w:w="1178" w:type="dxa"/>
            <w:tcBorders>
              <w:tl2br w:val="nil"/>
              <w:tr2bl w:val="nil"/>
            </w:tcBorders>
            <w:noWrap/>
            <w:vAlign w:val="bottom"/>
          </w:tcPr>
          <w:p w14:paraId="1ED51F15" w14:textId="77777777" w:rsidR="001036EC" w:rsidRPr="00292842" w:rsidRDefault="001036EC">
            <w:pPr>
              <w:pStyle w:val="tc9"/>
            </w:pPr>
          </w:p>
        </w:tc>
        <w:tc>
          <w:tcPr>
            <w:tcW w:w="936" w:type="dxa"/>
            <w:tcBorders>
              <w:tl2br w:val="nil"/>
              <w:tr2bl w:val="nil"/>
            </w:tcBorders>
            <w:noWrap/>
            <w:vAlign w:val="bottom"/>
          </w:tcPr>
          <w:p w14:paraId="71161EF3" w14:textId="77777777" w:rsidR="001036EC" w:rsidRPr="00292842" w:rsidRDefault="001036EC">
            <w:pPr>
              <w:pStyle w:val="tc9"/>
            </w:pPr>
          </w:p>
        </w:tc>
        <w:tc>
          <w:tcPr>
            <w:tcW w:w="936" w:type="dxa"/>
            <w:tcBorders>
              <w:tl2br w:val="nil"/>
              <w:tr2bl w:val="nil"/>
            </w:tcBorders>
            <w:noWrap/>
            <w:vAlign w:val="bottom"/>
          </w:tcPr>
          <w:p w14:paraId="78AE4490" w14:textId="77777777" w:rsidR="001036EC" w:rsidRPr="00292842" w:rsidRDefault="001036EC">
            <w:pPr>
              <w:pStyle w:val="tc9"/>
            </w:pPr>
          </w:p>
        </w:tc>
        <w:tc>
          <w:tcPr>
            <w:tcW w:w="944" w:type="dxa"/>
            <w:tcBorders>
              <w:tl2br w:val="nil"/>
              <w:tr2bl w:val="nil"/>
            </w:tcBorders>
            <w:noWrap/>
            <w:vAlign w:val="bottom"/>
          </w:tcPr>
          <w:p w14:paraId="508944EB" w14:textId="77777777" w:rsidR="001036EC" w:rsidRPr="00292842" w:rsidRDefault="001036EC">
            <w:pPr>
              <w:pStyle w:val="tc9"/>
            </w:pPr>
          </w:p>
        </w:tc>
        <w:tc>
          <w:tcPr>
            <w:tcW w:w="1313" w:type="dxa"/>
            <w:tcBorders>
              <w:tl2br w:val="nil"/>
              <w:tr2bl w:val="nil"/>
            </w:tcBorders>
            <w:noWrap/>
            <w:vAlign w:val="bottom"/>
          </w:tcPr>
          <w:p w14:paraId="3D25C7E8" w14:textId="77777777" w:rsidR="001036EC" w:rsidRPr="00292842" w:rsidRDefault="001036EC">
            <w:pPr>
              <w:pStyle w:val="tc9"/>
            </w:pPr>
          </w:p>
        </w:tc>
        <w:tc>
          <w:tcPr>
            <w:tcW w:w="1197" w:type="dxa"/>
            <w:tcBorders>
              <w:tl2br w:val="nil"/>
              <w:tr2bl w:val="nil"/>
            </w:tcBorders>
            <w:noWrap/>
            <w:vAlign w:val="bottom"/>
          </w:tcPr>
          <w:p w14:paraId="6D72F5A1" w14:textId="77777777" w:rsidR="001036EC" w:rsidRPr="00292842" w:rsidRDefault="00000000">
            <w:pPr>
              <w:pStyle w:val="tc9"/>
            </w:pPr>
            <w:r w:rsidRPr="00292842">
              <w:t>593.00</w:t>
            </w:r>
          </w:p>
        </w:tc>
        <w:tc>
          <w:tcPr>
            <w:tcW w:w="1776" w:type="dxa"/>
            <w:tcBorders>
              <w:tl2br w:val="nil"/>
              <w:tr2bl w:val="nil"/>
            </w:tcBorders>
            <w:noWrap/>
            <w:vAlign w:val="bottom"/>
          </w:tcPr>
          <w:p w14:paraId="6E462655" w14:textId="77777777" w:rsidR="001036EC" w:rsidRPr="00292842" w:rsidRDefault="00000000">
            <w:pPr>
              <w:pStyle w:val="tc9"/>
            </w:pPr>
            <w:r w:rsidRPr="00292842">
              <w:t>728.80</w:t>
            </w:r>
          </w:p>
        </w:tc>
      </w:tr>
      <w:tr w:rsidR="001036EC" w:rsidRPr="00292842" w14:paraId="7DCD1C15" w14:textId="77777777">
        <w:trPr>
          <w:trHeight w:val="340"/>
          <w:jc w:val="center"/>
        </w:trPr>
        <w:tc>
          <w:tcPr>
            <w:tcW w:w="4395" w:type="dxa"/>
            <w:tcBorders>
              <w:tl2br w:val="nil"/>
              <w:tr2bl w:val="nil"/>
            </w:tcBorders>
            <w:noWrap/>
            <w:vAlign w:val="bottom"/>
          </w:tcPr>
          <w:p w14:paraId="7EE43302" w14:textId="77777777" w:rsidR="001036EC" w:rsidRPr="00292842" w:rsidRDefault="00000000">
            <w:pPr>
              <w:pStyle w:val="tc9"/>
            </w:pPr>
            <w:r w:rsidRPr="00292842">
              <w:t>常熟金像科技有限公司</w:t>
            </w:r>
          </w:p>
        </w:tc>
        <w:tc>
          <w:tcPr>
            <w:tcW w:w="1417" w:type="dxa"/>
            <w:tcBorders>
              <w:tl2br w:val="nil"/>
              <w:tr2bl w:val="nil"/>
            </w:tcBorders>
            <w:noWrap/>
            <w:vAlign w:val="bottom"/>
          </w:tcPr>
          <w:p w14:paraId="1385E265" w14:textId="77777777" w:rsidR="001036EC" w:rsidRPr="00292842" w:rsidRDefault="001036EC">
            <w:pPr>
              <w:pStyle w:val="tc9"/>
            </w:pPr>
          </w:p>
        </w:tc>
        <w:tc>
          <w:tcPr>
            <w:tcW w:w="1178" w:type="dxa"/>
            <w:tcBorders>
              <w:tl2br w:val="nil"/>
              <w:tr2bl w:val="nil"/>
            </w:tcBorders>
            <w:noWrap/>
            <w:vAlign w:val="bottom"/>
          </w:tcPr>
          <w:p w14:paraId="124AEA2D" w14:textId="77777777" w:rsidR="001036EC" w:rsidRPr="00292842" w:rsidRDefault="001036EC">
            <w:pPr>
              <w:pStyle w:val="tc9"/>
            </w:pPr>
          </w:p>
        </w:tc>
        <w:tc>
          <w:tcPr>
            <w:tcW w:w="936" w:type="dxa"/>
            <w:tcBorders>
              <w:tl2br w:val="nil"/>
              <w:tr2bl w:val="nil"/>
            </w:tcBorders>
            <w:noWrap/>
            <w:vAlign w:val="bottom"/>
          </w:tcPr>
          <w:p w14:paraId="5F067DA3" w14:textId="77777777" w:rsidR="001036EC" w:rsidRPr="00292842" w:rsidRDefault="001036EC">
            <w:pPr>
              <w:pStyle w:val="tc9"/>
            </w:pPr>
          </w:p>
        </w:tc>
        <w:tc>
          <w:tcPr>
            <w:tcW w:w="936" w:type="dxa"/>
            <w:tcBorders>
              <w:tl2br w:val="nil"/>
              <w:tr2bl w:val="nil"/>
            </w:tcBorders>
            <w:noWrap/>
            <w:vAlign w:val="bottom"/>
          </w:tcPr>
          <w:p w14:paraId="170EC663" w14:textId="77777777" w:rsidR="001036EC" w:rsidRPr="00292842" w:rsidRDefault="001036EC">
            <w:pPr>
              <w:pStyle w:val="tc9"/>
            </w:pPr>
          </w:p>
        </w:tc>
        <w:tc>
          <w:tcPr>
            <w:tcW w:w="944" w:type="dxa"/>
            <w:tcBorders>
              <w:tl2br w:val="nil"/>
              <w:tr2bl w:val="nil"/>
            </w:tcBorders>
            <w:noWrap/>
            <w:vAlign w:val="bottom"/>
          </w:tcPr>
          <w:p w14:paraId="2CDD7438" w14:textId="77777777" w:rsidR="001036EC" w:rsidRPr="00292842" w:rsidRDefault="001036EC">
            <w:pPr>
              <w:pStyle w:val="tc9"/>
            </w:pPr>
          </w:p>
        </w:tc>
        <w:tc>
          <w:tcPr>
            <w:tcW w:w="1313" w:type="dxa"/>
            <w:tcBorders>
              <w:tl2br w:val="nil"/>
              <w:tr2bl w:val="nil"/>
            </w:tcBorders>
            <w:noWrap/>
            <w:vAlign w:val="bottom"/>
          </w:tcPr>
          <w:p w14:paraId="46C06149" w14:textId="77777777" w:rsidR="001036EC" w:rsidRPr="00292842" w:rsidRDefault="001036EC">
            <w:pPr>
              <w:pStyle w:val="tc9"/>
            </w:pPr>
          </w:p>
        </w:tc>
        <w:tc>
          <w:tcPr>
            <w:tcW w:w="1197" w:type="dxa"/>
            <w:tcBorders>
              <w:tl2br w:val="nil"/>
              <w:tr2bl w:val="nil"/>
            </w:tcBorders>
            <w:noWrap/>
            <w:vAlign w:val="bottom"/>
          </w:tcPr>
          <w:p w14:paraId="5D60F84C" w14:textId="77777777" w:rsidR="001036EC" w:rsidRPr="00292842" w:rsidRDefault="00000000">
            <w:pPr>
              <w:pStyle w:val="tc9"/>
            </w:pPr>
            <w:r w:rsidRPr="00292842">
              <w:t>6412.76</w:t>
            </w:r>
          </w:p>
        </w:tc>
        <w:tc>
          <w:tcPr>
            <w:tcW w:w="1776" w:type="dxa"/>
            <w:tcBorders>
              <w:tl2br w:val="nil"/>
              <w:tr2bl w:val="nil"/>
            </w:tcBorders>
            <w:noWrap/>
            <w:vAlign w:val="bottom"/>
          </w:tcPr>
          <w:p w14:paraId="6C226016" w14:textId="77777777" w:rsidR="001036EC" w:rsidRPr="00292842" w:rsidRDefault="00000000">
            <w:pPr>
              <w:pStyle w:val="tc9"/>
            </w:pPr>
            <w:r w:rsidRPr="00292842">
              <w:t>7881.28</w:t>
            </w:r>
          </w:p>
        </w:tc>
      </w:tr>
      <w:tr w:rsidR="001036EC" w:rsidRPr="00292842" w14:paraId="46674139" w14:textId="77777777">
        <w:trPr>
          <w:trHeight w:val="340"/>
          <w:jc w:val="center"/>
        </w:trPr>
        <w:tc>
          <w:tcPr>
            <w:tcW w:w="4395" w:type="dxa"/>
            <w:tcBorders>
              <w:tl2br w:val="nil"/>
              <w:tr2bl w:val="nil"/>
            </w:tcBorders>
            <w:noWrap/>
            <w:vAlign w:val="bottom"/>
          </w:tcPr>
          <w:p w14:paraId="40BB47A4" w14:textId="77777777" w:rsidR="001036EC" w:rsidRPr="00292842" w:rsidRDefault="00000000">
            <w:pPr>
              <w:pStyle w:val="tc9"/>
            </w:pPr>
            <w:r w:rsidRPr="00292842">
              <w:t>福</w:t>
            </w:r>
            <w:proofErr w:type="gramStart"/>
            <w:r w:rsidRPr="00292842">
              <w:t>懋</w:t>
            </w:r>
            <w:proofErr w:type="gramEnd"/>
            <w:r w:rsidRPr="00292842">
              <w:t>兴业</w:t>
            </w:r>
            <w:r w:rsidRPr="00292842">
              <w:t>(</w:t>
            </w:r>
            <w:r w:rsidRPr="00292842">
              <w:t>常熟</w:t>
            </w:r>
            <w:r w:rsidRPr="00292842">
              <w:t>)</w:t>
            </w:r>
            <w:r w:rsidRPr="00292842">
              <w:t>有限公司</w:t>
            </w:r>
          </w:p>
        </w:tc>
        <w:tc>
          <w:tcPr>
            <w:tcW w:w="1417" w:type="dxa"/>
            <w:tcBorders>
              <w:tl2br w:val="nil"/>
              <w:tr2bl w:val="nil"/>
            </w:tcBorders>
            <w:noWrap/>
            <w:vAlign w:val="bottom"/>
          </w:tcPr>
          <w:p w14:paraId="6BB83BB6" w14:textId="77777777" w:rsidR="001036EC" w:rsidRPr="00292842" w:rsidRDefault="00000000">
            <w:pPr>
              <w:pStyle w:val="tc9"/>
            </w:pPr>
            <w:r w:rsidRPr="00292842">
              <w:t>258.00</w:t>
            </w:r>
          </w:p>
        </w:tc>
        <w:tc>
          <w:tcPr>
            <w:tcW w:w="1178" w:type="dxa"/>
            <w:tcBorders>
              <w:tl2br w:val="nil"/>
              <w:tr2bl w:val="nil"/>
            </w:tcBorders>
            <w:noWrap/>
            <w:vAlign w:val="bottom"/>
          </w:tcPr>
          <w:p w14:paraId="15D7ACDB" w14:textId="77777777" w:rsidR="001036EC" w:rsidRPr="00292842" w:rsidRDefault="001036EC">
            <w:pPr>
              <w:pStyle w:val="tc9"/>
            </w:pPr>
          </w:p>
        </w:tc>
        <w:tc>
          <w:tcPr>
            <w:tcW w:w="936" w:type="dxa"/>
            <w:tcBorders>
              <w:tl2br w:val="nil"/>
              <w:tr2bl w:val="nil"/>
            </w:tcBorders>
            <w:noWrap/>
            <w:vAlign w:val="bottom"/>
          </w:tcPr>
          <w:p w14:paraId="0E0F0B3A" w14:textId="77777777" w:rsidR="001036EC" w:rsidRPr="00292842" w:rsidRDefault="001036EC">
            <w:pPr>
              <w:pStyle w:val="tc9"/>
            </w:pPr>
          </w:p>
        </w:tc>
        <w:tc>
          <w:tcPr>
            <w:tcW w:w="936" w:type="dxa"/>
            <w:tcBorders>
              <w:tl2br w:val="nil"/>
              <w:tr2bl w:val="nil"/>
            </w:tcBorders>
            <w:noWrap/>
            <w:vAlign w:val="bottom"/>
          </w:tcPr>
          <w:p w14:paraId="722E765A" w14:textId="77777777" w:rsidR="001036EC" w:rsidRPr="00292842" w:rsidRDefault="001036EC">
            <w:pPr>
              <w:pStyle w:val="tc9"/>
            </w:pPr>
          </w:p>
        </w:tc>
        <w:tc>
          <w:tcPr>
            <w:tcW w:w="944" w:type="dxa"/>
            <w:tcBorders>
              <w:tl2br w:val="nil"/>
              <w:tr2bl w:val="nil"/>
            </w:tcBorders>
            <w:noWrap/>
            <w:vAlign w:val="bottom"/>
          </w:tcPr>
          <w:p w14:paraId="7B7F4311" w14:textId="77777777" w:rsidR="001036EC" w:rsidRPr="00292842" w:rsidRDefault="001036EC">
            <w:pPr>
              <w:pStyle w:val="tc9"/>
            </w:pPr>
          </w:p>
        </w:tc>
        <w:tc>
          <w:tcPr>
            <w:tcW w:w="1313" w:type="dxa"/>
            <w:tcBorders>
              <w:tl2br w:val="nil"/>
              <w:tr2bl w:val="nil"/>
            </w:tcBorders>
            <w:noWrap/>
            <w:vAlign w:val="bottom"/>
          </w:tcPr>
          <w:p w14:paraId="5C3CE46D" w14:textId="77777777" w:rsidR="001036EC" w:rsidRPr="00292842" w:rsidRDefault="00000000">
            <w:pPr>
              <w:pStyle w:val="tc9"/>
            </w:pPr>
            <w:r w:rsidRPr="00292842">
              <w:t>90950.00</w:t>
            </w:r>
          </w:p>
        </w:tc>
        <w:tc>
          <w:tcPr>
            <w:tcW w:w="1197" w:type="dxa"/>
            <w:tcBorders>
              <w:tl2br w:val="nil"/>
              <w:tr2bl w:val="nil"/>
            </w:tcBorders>
            <w:noWrap/>
            <w:vAlign w:val="bottom"/>
          </w:tcPr>
          <w:p w14:paraId="2714102D" w14:textId="77777777" w:rsidR="001036EC" w:rsidRPr="00292842" w:rsidRDefault="00000000">
            <w:pPr>
              <w:pStyle w:val="tc9"/>
            </w:pPr>
            <w:r w:rsidRPr="00292842">
              <w:t>821.00</w:t>
            </w:r>
          </w:p>
        </w:tc>
        <w:tc>
          <w:tcPr>
            <w:tcW w:w="1776" w:type="dxa"/>
            <w:tcBorders>
              <w:tl2br w:val="nil"/>
              <w:tr2bl w:val="nil"/>
            </w:tcBorders>
            <w:noWrap/>
            <w:vAlign w:val="bottom"/>
          </w:tcPr>
          <w:p w14:paraId="47BD5B60" w14:textId="77777777" w:rsidR="001036EC" w:rsidRPr="00292842" w:rsidRDefault="00000000">
            <w:pPr>
              <w:pStyle w:val="tc9"/>
            </w:pPr>
            <w:r w:rsidRPr="00292842">
              <w:t>7129.00</w:t>
            </w:r>
          </w:p>
        </w:tc>
      </w:tr>
      <w:tr w:rsidR="001036EC" w:rsidRPr="00292842" w14:paraId="3955D087" w14:textId="77777777">
        <w:trPr>
          <w:trHeight w:val="340"/>
          <w:jc w:val="center"/>
        </w:trPr>
        <w:tc>
          <w:tcPr>
            <w:tcW w:w="4395" w:type="dxa"/>
            <w:tcBorders>
              <w:tl2br w:val="nil"/>
              <w:tr2bl w:val="nil"/>
            </w:tcBorders>
            <w:noWrap/>
            <w:vAlign w:val="bottom"/>
          </w:tcPr>
          <w:p w14:paraId="023E0F43" w14:textId="77777777" w:rsidR="001036EC" w:rsidRPr="00292842" w:rsidRDefault="00000000">
            <w:pPr>
              <w:pStyle w:val="tc9"/>
            </w:pPr>
            <w:r w:rsidRPr="00292842">
              <w:t>吉丝特汽车安全部件</w:t>
            </w:r>
            <w:r w:rsidRPr="00292842">
              <w:t>(</w:t>
            </w:r>
            <w:r w:rsidRPr="00292842">
              <w:t>常熟</w:t>
            </w:r>
            <w:r w:rsidRPr="00292842">
              <w:t>)</w:t>
            </w:r>
            <w:r w:rsidRPr="00292842">
              <w:t>有限公司</w:t>
            </w:r>
          </w:p>
        </w:tc>
        <w:tc>
          <w:tcPr>
            <w:tcW w:w="1417" w:type="dxa"/>
            <w:tcBorders>
              <w:tl2br w:val="nil"/>
              <w:tr2bl w:val="nil"/>
            </w:tcBorders>
            <w:noWrap/>
            <w:vAlign w:val="bottom"/>
          </w:tcPr>
          <w:p w14:paraId="21DC31DE" w14:textId="77777777" w:rsidR="001036EC" w:rsidRPr="00292842" w:rsidRDefault="00000000">
            <w:pPr>
              <w:pStyle w:val="tc9"/>
            </w:pPr>
            <w:r w:rsidRPr="00292842">
              <w:t>223.00</w:t>
            </w:r>
          </w:p>
        </w:tc>
        <w:tc>
          <w:tcPr>
            <w:tcW w:w="1178" w:type="dxa"/>
            <w:tcBorders>
              <w:tl2br w:val="nil"/>
              <w:tr2bl w:val="nil"/>
            </w:tcBorders>
            <w:noWrap/>
            <w:vAlign w:val="bottom"/>
          </w:tcPr>
          <w:p w14:paraId="1771D1CB" w14:textId="77777777" w:rsidR="001036EC" w:rsidRPr="00292842" w:rsidRDefault="001036EC">
            <w:pPr>
              <w:pStyle w:val="tc9"/>
            </w:pPr>
          </w:p>
        </w:tc>
        <w:tc>
          <w:tcPr>
            <w:tcW w:w="936" w:type="dxa"/>
            <w:tcBorders>
              <w:tl2br w:val="nil"/>
              <w:tr2bl w:val="nil"/>
            </w:tcBorders>
            <w:noWrap/>
            <w:vAlign w:val="bottom"/>
          </w:tcPr>
          <w:p w14:paraId="048A0F73" w14:textId="77777777" w:rsidR="001036EC" w:rsidRPr="00292842" w:rsidRDefault="001036EC">
            <w:pPr>
              <w:pStyle w:val="tc9"/>
            </w:pPr>
          </w:p>
        </w:tc>
        <w:tc>
          <w:tcPr>
            <w:tcW w:w="936" w:type="dxa"/>
            <w:tcBorders>
              <w:tl2br w:val="nil"/>
              <w:tr2bl w:val="nil"/>
            </w:tcBorders>
            <w:noWrap/>
            <w:vAlign w:val="bottom"/>
          </w:tcPr>
          <w:p w14:paraId="3F7F52D1" w14:textId="77777777" w:rsidR="001036EC" w:rsidRPr="00292842" w:rsidRDefault="001036EC">
            <w:pPr>
              <w:pStyle w:val="tc9"/>
            </w:pPr>
          </w:p>
        </w:tc>
        <w:tc>
          <w:tcPr>
            <w:tcW w:w="944" w:type="dxa"/>
            <w:tcBorders>
              <w:tl2br w:val="nil"/>
              <w:tr2bl w:val="nil"/>
            </w:tcBorders>
            <w:noWrap/>
            <w:vAlign w:val="bottom"/>
          </w:tcPr>
          <w:p w14:paraId="129903EE" w14:textId="77777777" w:rsidR="001036EC" w:rsidRPr="00292842" w:rsidRDefault="001036EC">
            <w:pPr>
              <w:pStyle w:val="tc9"/>
            </w:pPr>
          </w:p>
        </w:tc>
        <w:tc>
          <w:tcPr>
            <w:tcW w:w="1313" w:type="dxa"/>
            <w:tcBorders>
              <w:tl2br w:val="nil"/>
              <w:tr2bl w:val="nil"/>
            </w:tcBorders>
            <w:noWrap/>
            <w:vAlign w:val="bottom"/>
          </w:tcPr>
          <w:p w14:paraId="1338796F" w14:textId="77777777" w:rsidR="001036EC" w:rsidRPr="00292842" w:rsidRDefault="001036EC">
            <w:pPr>
              <w:pStyle w:val="tc9"/>
            </w:pPr>
          </w:p>
        </w:tc>
        <w:tc>
          <w:tcPr>
            <w:tcW w:w="1197" w:type="dxa"/>
            <w:tcBorders>
              <w:tl2br w:val="nil"/>
              <w:tr2bl w:val="nil"/>
            </w:tcBorders>
            <w:noWrap/>
            <w:vAlign w:val="bottom"/>
          </w:tcPr>
          <w:p w14:paraId="78976519" w14:textId="77777777" w:rsidR="001036EC" w:rsidRPr="00292842" w:rsidRDefault="00000000">
            <w:pPr>
              <w:pStyle w:val="tc9"/>
            </w:pPr>
            <w:r w:rsidRPr="00292842">
              <w:t>2208.00</w:t>
            </w:r>
          </w:p>
        </w:tc>
        <w:tc>
          <w:tcPr>
            <w:tcW w:w="1776" w:type="dxa"/>
            <w:tcBorders>
              <w:tl2br w:val="nil"/>
              <w:tr2bl w:val="nil"/>
            </w:tcBorders>
            <w:noWrap/>
            <w:vAlign w:val="bottom"/>
          </w:tcPr>
          <w:p w14:paraId="630E5EC0" w14:textId="77777777" w:rsidR="001036EC" w:rsidRPr="00292842" w:rsidRDefault="00000000">
            <w:pPr>
              <w:pStyle w:val="tc9"/>
            </w:pPr>
            <w:r w:rsidRPr="00292842">
              <w:t>5300.43</w:t>
            </w:r>
          </w:p>
        </w:tc>
      </w:tr>
      <w:tr w:rsidR="001036EC" w:rsidRPr="00292842" w14:paraId="5F79EDF9" w14:textId="77777777">
        <w:trPr>
          <w:trHeight w:val="340"/>
          <w:jc w:val="center"/>
        </w:trPr>
        <w:tc>
          <w:tcPr>
            <w:tcW w:w="4395" w:type="dxa"/>
            <w:tcBorders>
              <w:tl2br w:val="nil"/>
              <w:tr2bl w:val="nil"/>
            </w:tcBorders>
            <w:noWrap/>
            <w:vAlign w:val="bottom"/>
          </w:tcPr>
          <w:p w14:paraId="2C2DB0A6" w14:textId="77777777" w:rsidR="001036EC" w:rsidRPr="00292842" w:rsidRDefault="00000000">
            <w:pPr>
              <w:pStyle w:val="tc9"/>
            </w:pPr>
            <w:proofErr w:type="gramStart"/>
            <w:r w:rsidRPr="00292842">
              <w:t>福弘金属</w:t>
            </w:r>
            <w:proofErr w:type="gramEnd"/>
            <w:r w:rsidRPr="00292842">
              <w:t>工业</w:t>
            </w:r>
            <w:r w:rsidRPr="00292842">
              <w:t>(</w:t>
            </w:r>
            <w:r w:rsidRPr="00292842">
              <w:t>常熟</w:t>
            </w:r>
            <w:r w:rsidRPr="00292842">
              <w:t>)</w:t>
            </w:r>
            <w:r w:rsidRPr="00292842">
              <w:t>有限公司</w:t>
            </w:r>
          </w:p>
        </w:tc>
        <w:tc>
          <w:tcPr>
            <w:tcW w:w="1417" w:type="dxa"/>
            <w:tcBorders>
              <w:tl2br w:val="nil"/>
              <w:tr2bl w:val="nil"/>
            </w:tcBorders>
            <w:noWrap/>
            <w:vAlign w:val="bottom"/>
          </w:tcPr>
          <w:p w14:paraId="6FDE8F77" w14:textId="77777777" w:rsidR="001036EC" w:rsidRPr="00292842" w:rsidRDefault="00000000">
            <w:pPr>
              <w:pStyle w:val="tc9"/>
            </w:pPr>
            <w:r w:rsidRPr="00292842">
              <w:t>3.67</w:t>
            </w:r>
          </w:p>
        </w:tc>
        <w:tc>
          <w:tcPr>
            <w:tcW w:w="1178" w:type="dxa"/>
            <w:tcBorders>
              <w:tl2br w:val="nil"/>
              <w:tr2bl w:val="nil"/>
            </w:tcBorders>
            <w:noWrap/>
            <w:vAlign w:val="bottom"/>
          </w:tcPr>
          <w:p w14:paraId="4832CD27" w14:textId="77777777" w:rsidR="001036EC" w:rsidRPr="00292842" w:rsidRDefault="001036EC">
            <w:pPr>
              <w:pStyle w:val="tc9"/>
            </w:pPr>
          </w:p>
        </w:tc>
        <w:tc>
          <w:tcPr>
            <w:tcW w:w="936" w:type="dxa"/>
            <w:tcBorders>
              <w:tl2br w:val="nil"/>
              <w:tr2bl w:val="nil"/>
            </w:tcBorders>
            <w:noWrap/>
            <w:vAlign w:val="bottom"/>
          </w:tcPr>
          <w:p w14:paraId="5FF533FF" w14:textId="77777777" w:rsidR="001036EC" w:rsidRPr="00292842" w:rsidRDefault="001036EC">
            <w:pPr>
              <w:pStyle w:val="tc9"/>
            </w:pPr>
          </w:p>
        </w:tc>
        <w:tc>
          <w:tcPr>
            <w:tcW w:w="936" w:type="dxa"/>
            <w:tcBorders>
              <w:tl2br w:val="nil"/>
              <w:tr2bl w:val="nil"/>
            </w:tcBorders>
            <w:noWrap/>
            <w:vAlign w:val="bottom"/>
          </w:tcPr>
          <w:p w14:paraId="5CD8ADE1" w14:textId="77777777" w:rsidR="001036EC" w:rsidRPr="00292842" w:rsidRDefault="001036EC">
            <w:pPr>
              <w:pStyle w:val="tc9"/>
            </w:pPr>
          </w:p>
        </w:tc>
        <w:tc>
          <w:tcPr>
            <w:tcW w:w="944" w:type="dxa"/>
            <w:tcBorders>
              <w:tl2br w:val="nil"/>
              <w:tr2bl w:val="nil"/>
            </w:tcBorders>
            <w:noWrap/>
            <w:vAlign w:val="bottom"/>
          </w:tcPr>
          <w:p w14:paraId="7F936E52" w14:textId="77777777" w:rsidR="001036EC" w:rsidRPr="00292842" w:rsidRDefault="001036EC">
            <w:pPr>
              <w:pStyle w:val="tc9"/>
            </w:pPr>
          </w:p>
        </w:tc>
        <w:tc>
          <w:tcPr>
            <w:tcW w:w="1313" w:type="dxa"/>
            <w:tcBorders>
              <w:tl2br w:val="nil"/>
              <w:tr2bl w:val="nil"/>
            </w:tcBorders>
            <w:noWrap/>
            <w:vAlign w:val="bottom"/>
          </w:tcPr>
          <w:p w14:paraId="55FC3AF8" w14:textId="77777777" w:rsidR="001036EC" w:rsidRPr="00292842" w:rsidRDefault="001036EC">
            <w:pPr>
              <w:pStyle w:val="tc9"/>
            </w:pPr>
          </w:p>
        </w:tc>
        <w:tc>
          <w:tcPr>
            <w:tcW w:w="1197" w:type="dxa"/>
            <w:tcBorders>
              <w:tl2br w:val="nil"/>
              <w:tr2bl w:val="nil"/>
            </w:tcBorders>
            <w:noWrap/>
            <w:vAlign w:val="bottom"/>
          </w:tcPr>
          <w:p w14:paraId="486F2D9C" w14:textId="77777777" w:rsidR="001036EC" w:rsidRPr="00292842" w:rsidRDefault="00000000">
            <w:pPr>
              <w:pStyle w:val="tc9"/>
            </w:pPr>
            <w:r w:rsidRPr="00292842">
              <w:t>252.04</w:t>
            </w:r>
          </w:p>
        </w:tc>
        <w:tc>
          <w:tcPr>
            <w:tcW w:w="1776" w:type="dxa"/>
            <w:tcBorders>
              <w:tl2br w:val="nil"/>
              <w:tr2bl w:val="nil"/>
            </w:tcBorders>
            <w:noWrap/>
            <w:vAlign w:val="bottom"/>
          </w:tcPr>
          <w:p w14:paraId="6C359AA0" w14:textId="77777777" w:rsidR="001036EC" w:rsidRPr="00292842" w:rsidRDefault="00000000">
            <w:pPr>
              <w:pStyle w:val="tc9"/>
            </w:pPr>
            <w:r w:rsidRPr="00292842">
              <w:t>352.33</w:t>
            </w:r>
          </w:p>
        </w:tc>
      </w:tr>
      <w:tr w:rsidR="001036EC" w:rsidRPr="00292842" w14:paraId="211E67E7" w14:textId="77777777">
        <w:trPr>
          <w:trHeight w:val="340"/>
          <w:jc w:val="center"/>
        </w:trPr>
        <w:tc>
          <w:tcPr>
            <w:tcW w:w="4395" w:type="dxa"/>
            <w:tcBorders>
              <w:tl2br w:val="nil"/>
              <w:tr2bl w:val="nil"/>
            </w:tcBorders>
            <w:noWrap/>
            <w:vAlign w:val="bottom"/>
          </w:tcPr>
          <w:p w14:paraId="63AB616A" w14:textId="77777777" w:rsidR="001036EC" w:rsidRPr="00292842" w:rsidRDefault="00000000">
            <w:pPr>
              <w:pStyle w:val="tc9"/>
            </w:pPr>
            <w:proofErr w:type="gramStart"/>
            <w:r w:rsidRPr="00292842">
              <w:t>凯络文</w:t>
            </w:r>
            <w:proofErr w:type="gramEnd"/>
            <w:r w:rsidRPr="00292842">
              <w:t>热能技术</w:t>
            </w:r>
            <w:r w:rsidRPr="00292842">
              <w:t>(</w:t>
            </w:r>
            <w:r w:rsidRPr="00292842">
              <w:t>江苏</w:t>
            </w:r>
            <w:r w:rsidRPr="00292842">
              <w:t>)</w:t>
            </w:r>
            <w:r w:rsidRPr="00292842">
              <w:t>有限公司</w:t>
            </w:r>
          </w:p>
        </w:tc>
        <w:tc>
          <w:tcPr>
            <w:tcW w:w="1417" w:type="dxa"/>
            <w:tcBorders>
              <w:tl2br w:val="nil"/>
              <w:tr2bl w:val="nil"/>
            </w:tcBorders>
            <w:noWrap/>
            <w:vAlign w:val="bottom"/>
          </w:tcPr>
          <w:p w14:paraId="40C5184B" w14:textId="77777777" w:rsidR="001036EC" w:rsidRPr="00292842" w:rsidRDefault="001036EC">
            <w:pPr>
              <w:pStyle w:val="tc9"/>
            </w:pPr>
          </w:p>
        </w:tc>
        <w:tc>
          <w:tcPr>
            <w:tcW w:w="1178" w:type="dxa"/>
            <w:tcBorders>
              <w:tl2br w:val="nil"/>
              <w:tr2bl w:val="nil"/>
            </w:tcBorders>
            <w:noWrap/>
            <w:vAlign w:val="bottom"/>
          </w:tcPr>
          <w:p w14:paraId="6441C797" w14:textId="77777777" w:rsidR="001036EC" w:rsidRPr="00292842" w:rsidRDefault="001036EC">
            <w:pPr>
              <w:pStyle w:val="tc9"/>
            </w:pPr>
          </w:p>
        </w:tc>
        <w:tc>
          <w:tcPr>
            <w:tcW w:w="936" w:type="dxa"/>
            <w:tcBorders>
              <w:tl2br w:val="nil"/>
              <w:tr2bl w:val="nil"/>
            </w:tcBorders>
            <w:noWrap/>
            <w:vAlign w:val="bottom"/>
          </w:tcPr>
          <w:p w14:paraId="4A92DD99" w14:textId="77777777" w:rsidR="001036EC" w:rsidRPr="00292842" w:rsidRDefault="001036EC">
            <w:pPr>
              <w:pStyle w:val="tc9"/>
            </w:pPr>
          </w:p>
        </w:tc>
        <w:tc>
          <w:tcPr>
            <w:tcW w:w="936" w:type="dxa"/>
            <w:tcBorders>
              <w:tl2br w:val="nil"/>
              <w:tr2bl w:val="nil"/>
            </w:tcBorders>
            <w:noWrap/>
            <w:vAlign w:val="bottom"/>
          </w:tcPr>
          <w:p w14:paraId="7F4C0614" w14:textId="77777777" w:rsidR="001036EC" w:rsidRPr="00292842" w:rsidRDefault="001036EC">
            <w:pPr>
              <w:pStyle w:val="tc9"/>
            </w:pPr>
          </w:p>
        </w:tc>
        <w:tc>
          <w:tcPr>
            <w:tcW w:w="944" w:type="dxa"/>
            <w:tcBorders>
              <w:tl2br w:val="nil"/>
              <w:tr2bl w:val="nil"/>
            </w:tcBorders>
            <w:noWrap/>
            <w:vAlign w:val="bottom"/>
          </w:tcPr>
          <w:p w14:paraId="229222C1" w14:textId="77777777" w:rsidR="001036EC" w:rsidRPr="00292842" w:rsidRDefault="001036EC">
            <w:pPr>
              <w:pStyle w:val="tc9"/>
            </w:pPr>
          </w:p>
        </w:tc>
        <w:tc>
          <w:tcPr>
            <w:tcW w:w="1313" w:type="dxa"/>
            <w:tcBorders>
              <w:tl2br w:val="nil"/>
              <w:tr2bl w:val="nil"/>
            </w:tcBorders>
            <w:noWrap/>
            <w:vAlign w:val="bottom"/>
          </w:tcPr>
          <w:p w14:paraId="5B4C18C2" w14:textId="77777777" w:rsidR="001036EC" w:rsidRPr="00292842" w:rsidRDefault="001036EC">
            <w:pPr>
              <w:pStyle w:val="tc9"/>
            </w:pPr>
          </w:p>
        </w:tc>
        <w:tc>
          <w:tcPr>
            <w:tcW w:w="1197" w:type="dxa"/>
            <w:tcBorders>
              <w:tl2br w:val="nil"/>
              <w:tr2bl w:val="nil"/>
            </w:tcBorders>
            <w:noWrap/>
            <w:vAlign w:val="bottom"/>
          </w:tcPr>
          <w:p w14:paraId="115EB1BB" w14:textId="77777777" w:rsidR="001036EC" w:rsidRPr="00292842" w:rsidRDefault="00000000">
            <w:pPr>
              <w:pStyle w:val="tc9"/>
            </w:pPr>
            <w:r w:rsidRPr="00292842">
              <w:t>291.00</w:t>
            </w:r>
          </w:p>
        </w:tc>
        <w:tc>
          <w:tcPr>
            <w:tcW w:w="1776" w:type="dxa"/>
            <w:tcBorders>
              <w:tl2br w:val="nil"/>
              <w:tr2bl w:val="nil"/>
            </w:tcBorders>
            <w:noWrap/>
            <w:vAlign w:val="bottom"/>
          </w:tcPr>
          <w:p w14:paraId="78D511F2" w14:textId="77777777" w:rsidR="001036EC" w:rsidRPr="00292842" w:rsidRDefault="00000000">
            <w:pPr>
              <w:pStyle w:val="tc9"/>
            </w:pPr>
            <w:r w:rsidRPr="00292842">
              <w:t>357.64</w:t>
            </w:r>
          </w:p>
        </w:tc>
      </w:tr>
      <w:tr w:rsidR="001036EC" w:rsidRPr="00292842" w14:paraId="1DA36663" w14:textId="77777777">
        <w:trPr>
          <w:trHeight w:val="340"/>
          <w:jc w:val="center"/>
        </w:trPr>
        <w:tc>
          <w:tcPr>
            <w:tcW w:w="4395" w:type="dxa"/>
            <w:tcBorders>
              <w:tl2br w:val="nil"/>
              <w:tr2bl w:val="nil"/>
            </w:tcBorders>
            <w:noWrap/>
            <w:vAlign w:val="bottom"/>
          </w:tcPr>
          <w:p w14:paraId="2684CD7B" w14:textId="77777777" w:rsidR="001036EC" w:rsidRPr="00292842" w:rsidRDefault="00000000">
            <w:pPr>
              <w:pStyle w:val="tc9"/>
            </w:pPr>
            <w:r w:rsidRPr="00292842">
              <w:t>大同链条</w:t>
            </w:r>
            <w:r w:rsidRPr="00292842">
              <w:t>(</w:t>
            </w:r>
            <w:r w:rsidRPr="00292842">
              <w:t>常熟</w:t>
            </w:r>
            <w:r w:rsidRPr="00292842">
              <w:t>)</w:t>
            </w:r>
            <w:r w:rsidRPr="00292842">
              <w:t>有限公司</w:t>
            </w:r>
          </w:p>
        </w:tc>
        <w:tc>
          <w:tcPr>
            <w:tcW w:w="1417" w:type="dxa"/>
            <w:tcBorders>
              <w:tl2br w:val="nil"/>
              <w:tr2bl w:val="nil"/>
            </w:tcBorders>
            <w:noWrap/>
            <w:vAlign w:val="bottom"/>
          </w:tcPr>
          <w:p w14:paraId="4FCBA2E0" w14:textId="77777777" w:rsidR="001036EC" w:rsidRPr="00292842" w:rsidRDefault="001036EC">
            <w:pPr>
              <w:pStyle w:val="tc9"/>
            </w:pPr>
          </w:p>
        </w:tc>
        <w:tc>
          <w:tcPr>
            <w:tcW w:w="1178" w:type="dxa"/>
            <w:tcBorders>
              <w:tl2br w:val="nil"/>
              <w:tr2bl w:val="nil"/>
            </w:tcBorders>
            <w:noWrap/>
            <w:vAlign w:val="bottom"/>
          </w:tcPr>
          <w:p w14:paraId="5234583F" w14:textId="77777777" w:rsidR="001036EC" w:rsidRPr="00292842" w:rsidRDefault="001036EC">
            <w:pPr>
              <w:pStyle w:val="tc9"/>
            </w:pPr>
          </w:p>
        </w:tc>
        <w:tc>
          <w:tcPr>
            <w:tcW w:w="936" w:type="dxa"/>
            <w:tcBorders>
              <w:tl2br w:val="nil"/>
              <w:tr2bl w:val="nil"/>
            </w:tcBorders>
            <w:noWrap/>
            <w:vAlign w:val="bottom"/>
          </w:tcPr>
          <w:p w14:paraId="3D2A3FCE" w14:textId="77777777" w:rsidR="001036EC" w:rsidRPr="00292842" w:rsidRDefault="001036EC">
            <w:pPr>
              <w:pStyle w:val="tc9"/>
            </w:pPr>
          </w:p>
        </w:tc>
        <w:tc>
          <w:tcPr>
            <w:tcW w:w="936" w:type="dxa"/>
            <w:tcBorders>
              <w:tl2br w:val="nil"/>
              <w:tr2bl w:val="nil"/>
            </w:tcBorders>
            <w:noWrap/>
            <w:vAlign w:val="bottom"/>
          </w:tcPr>
          <w:p w14:paraId="18DE904A" w14:textId="77777777" w:rsidR="001036EC" w:rsidRPr="00292842" w:rsidRDefault="001036EC">
            <w:pPr>
              <w:pStyle w:val="tc9"/>
            </w:pPr>
          </w:p>
        </w:tc>
        <w:tc>
          <w:tcPr>
            <w:tcW w:w="944" w:type="dxa"/>
            <w:tcBorders>
              <w:tl2br w:val="nil"/>
              <w:tr2bl w:val="nil"/>
            </w:tcBorders>
            <w:noWrap/>
            <w:vAlign w:val="bottom"/>
          </w:tcPr>
          <w:p w14:paraId="2D52212E" w14:textId="77777777" w:rsidR="001036EC" w:rsidRPr="00292842" w:rsidRDefault="001036EC">
            <w:pPr>
              <w:pStyle w:val="tc9"/>
            </w:pPr>
          </w:p>
        </w:tc>
        <w:tc>
          <w:tcPr>
            <w:tcW w:w="1313" w:type="dxa"/>
            <w:tcBorders>
              <w:tl2br w:val="nil"/>
              <w:tr2bl w:val="nil"/>
            </w:tcBorders>
            <w:noWrap/>
            <w:vAlign w:val="bottom"/>
          </w:tcPr>
          <w:p w14:paraId="42CFA153" w14:textId="77777777" w:rsidR="001036EC" w:rsidRPr="00292842" w:rsidRDefault="001036EC">
            <w:pPr>
              <w:pStyle w:val="tc9"/>
            </w:pPr>
          </w:p>
        </w:tc>
        <w:tc>
          <w:tcPr>
            <w:tcW w:w="1197" w:type="dxa"/>
            <w:tcBorders>
              <w:tl2br w:val="nil"/>
              <w:tr2bl w:val="nil"/>
            </w:tcBorders>
            <w:noWrap/>
            <w:vAlign w:val="bottom"/>
          </w:tcPr>
          <w:p w14:paraId="326CCF29" w14:textId="77777777" w:rsidR="001036EC" w:rsidRPr="00292842" w:rsidRDefault="00000000">
            <w:pPr>
              <w:pStyle w:val="tc9"/>
            </w:pPr>
            <w:r w:rsidRPr="00292842">
              <w:t>33.00</w:t>
            </w:r>
          </w:p>
        </w:tc>
        <w:tc>
          <w:tcPr>
            <w:tcW w:w="1776" w:type="dxa"/>
            <w:tcBorders>
              <w:tl2br w:val="nil"/>
              <w:tr2bl w:val="nil"/>
            </w:tcBorders>
            <w:noWrap/>
            <w:vAlign w:val="bottom"/>
          </w:tcPr>
          <w:p w14:paraId="135421DA" w14:textId="77777777" w:rsidR="001036EC" w:rsidRPr="00292842" w:rsidRDefault="00000000">
            <w:pPr>
              <w:pStyle w:val="tc9"/>
            </w:pPr>
            <w:r w:rsidRPr="00292842">
              <w:t>40.56</w:t>
            </w:r>
          </w:p>
        </w:tc>
      </w:tr>
      <w:tr w:rsidR="001036EC" w:rsidRPr="00292842" w14:paraId="5518671C" w14:textId="77777777">
        <w:trPr>
          <w:trHeight w:val="340"/>
          <w:jc w:val="center"/>
        </w:trPr>
        <w:tc>
          <w:tcPr>
            <w:tcW w:w="4395" w:type="dxa"/>
            <w:tcBorders>
              <w:tl2br w:val="nil"/>
              <w:tr2bl w:val="nil"/>
            </w:tcBorders>
            <w:noWrap/>
            <w:vAlign w:val="bottom"/>
          </w:tcPr>
          <w:p w14:paraId="209BB4AA" w14:textId="77777777" w:rsidR="001036EC" w:rsidRPr="00292842" w:rsidRDefault="00000000">
            <w:pPr>
              <w:pStyle w:val="tc9"/>
            </w:pPr>
            <w:r w:rsidRPr="00292842">
              <w:t>常熟市南方厨房设备有限责任公司</w:t>
            </w:r>
          </w:p>
        </w:tc>
        <w:tc>
          <w:tcPr>
            <w:tcW w:w="1417" w:type="dxa"/>
            <w:tcBorders>
              <w:tl2br w:val="nil"/>
              <w:tr2bl w:val="nil"/>
            </w:tcBorders>
            <w:noWrap/>
            <w:vAlign w:val="bottom"/>
          </w:tcPr>
          <w:p w14:paraId="106EA94A" w14:textId="77777777" w:rsidR="001036EC" w:rsidRPr="00292842" w:rsidRDefault="001036EC">
            <w:pPr>
              <w:pStyle w:val="tc9"/>
            </w:pPr>
          </w:p>
        </w:tc>
        <w:tc>
          <w:tcPr>
            <w:tcW w:w="1178" w:type="dxa"/>
            <w:tcBorders>
              <w:tl2br w:val="nil"/>
              <w:tr2bl w:val="nil"/>
            </w:tcBorders>
            <w:noWrap/>
            <w:vAlign w:val="bottom"/>
          </w:tcPr>
          <w:p w14:paraId="006132F6" w14:textId="77777777" w:rsidR="001036EC" w:rsidRPr="00292842" w:rsidRDefault="001036EC">
            <w:pPr>
              <w:pStyle w:val="tc9"/>
            </w:pPr>
          </w:p>
        </w:tc>
        <w:tc>
          <w:tcPr>
            <w:tcW w:w="936" w:type="dxa"/>
            <w:tcBorders>
              <w:tl2br w:val="nil"/>
              <w:tr2bl w:val="nil"/>
            </w:tcBorders>
            <w:noWrap/>
            <w:vAlign w:val="bottom"/>
          </w:tcPr>
          <w:p w14:paraId="2BECA7E3" w14:textId="77777777" w:rsidR="001036EC" w:rsidRPr="00292842" w:rsidRDefault="00000000">
            <w:pPr>
              <w:pStyle w:val="tc9"/>
            </w:pPr>
            <w:r w:rsidRPr="00292842">
              <w:t>63.00</w:t>
            </w:r>
          </w:p>
        </w:tc>
        <w:tc>
          <w:tcPr>
            <w:tcW w:w="936" w:type="dxa"/>
            <w:tcBorders>
              <w:tl2br w:val="nil"/>
              <w:tr2bl w:val="nil"/>
            </w:tcBorders>
            <w:noWrap/>
            <w:vAlign w:val="bottom"/>
          </w:tcPr>
          <w:p w14:paraId="30F182DD" w14:textId="77777777" w:rsidR="001036EC" w:rsidRPr="00292842" w:rsidRDefault="00000000">
            <w:pPr>
              <w:pStyle w:val="tc9"/>
            </w:pPr>
            <w:r w:rsidRPr="00292842">
              <w:t>71.00</w:t>
            </w:r>
          </w:p>
        </w:tc>
        <w:tc>
          <w:tcPr>
            <w:tcW w:w="944" w:type="dxa"/>
            <w:tcBorders>
              <w:tl2br w:val="nil"/>
              <w:tr2bl w:val="nil"/>
            </w:tcBorders>
            <w:noWrap/>
            <w:vAlign w:val="bottom"/>
          </w:tcPr>
          <w:p w14:paraId="3C362084" w14:textId="77777777" w:rsidR="001036EC" w:rsidRPr="00292842" w:rsidRDefault="001036EC">
            <w:pPr>
              <w:pStyle w:val="tc9"/>
            </w:pPr>
          </w:p>
        </w:tc>
        <w:tc>
          <w:tcPr>
            <w:tcW w:w="1313" w:type="dxa"/>
            <w:tcBorders>
              <w:tl2br w:val="nil"/>
              <w:tr2bl w:val="nil"/>
            </w:tcBorders>
            <w:noWrap/>
            <w:vAlign w:val="bottom"/>
          </w:tcPr>
          <w:p w14:paraId="038A45B1" w14:textId="77777777" w:rsidR="001036EC" w:rsidRPr="00292842" w:rsidRDefault="001036EC">
            <w:pPr>
              <w:pStyle w:val="tc9"/>
            </w:pPr>
          </w:p>
        </w:tc>
        <w:tc>
          <w:tcPr>
            <w:tcW w:w="1197" w:type="dxa"/>
            <w:tcBorders>
              <w:tl2br w:val="nil"/>
              <w:tr2bl w:val="nil"/>
            </w:tcBorders>
            <w:noWrap/>
            <w:vAlign w:val="bottom"/>
          </w:tcPr>
          <w:p w14:paraId="6AA053B1" w14:textId="77777777" w:rsidR="001036EC" w:rsidRPr="00292842" w:rsidRDefault="00000000">
            <w:pPr>
              <w:pStyle w:val="tc9"/>
            </w:pPr>
            <w:r w:rsidRPr="00292842">
              <w:t>57.00</w:t>
            </w:r>
          </w:p>
        </w:tc>
        <w:tc>
          <w:tcPr>
            <w:tcW w:w="1776" w:type="dxa"/>
            <w:tcBorders>
              <w:tl2br w:val="nil"/>
              <w:tr2bl w:val="nil"/>
            </w:tcBorders>
            <w:noWrap/>
            <w:vAlign w:val="bottom"/>
          </w:tcPr>
          <w:p w14:paraId="23B79694" w14:textId="77777777" w:rsidR="001036EC" w:rsidRPr="00292842" w:rsidRDefault="00000000">
            <w:pPr>
              <w:pStyle w:val="tc9"/>
            </w:pPr>
            <w:r w:rsidRPr="00292842">
              <w:t>266.21</w:t>
            </w:r>
          </w:p>
        </w:tc>
      </w:tr>
      <w:tr w:rsidR="001036EC" w:rsidRPr="00292842" w14:paraId="5F8A8E47" w14:textId="77777777">
        <w:trPr>
          <w:trHeight w:val="340"/>
          <w:jc w:val="center"/>
        </w:trPr>
        <w:tc>
          <w:tcPr>
            <w:tcW w:w="4395" w:type="dxa"/>
            <w:tcBorders>
              <w:tl2br w:val="nil"/>
              <w:tr2bl w:val="nil"/>
            </w:tcBorders>
            <w:noWrap/>
            <w:vAlign w:val="bottom"/>
          </w:tcPr>
          <w:p w14:paraId="2438719E" w14:textId="77777777" w:rsidR="001036EC" w:rsidRPr="00292842" w:rsidRDefault="00000000">
            <w:pPr>
              <w:pStyle w:val="tc9"/>
            </w:pPr>
            <w:r w:rsidRPr="00292842">
              <w:t>常熟</w:t>
            </w:r>
            <w:proofErr w:type="gramStart"/>
            <w:r w:rsidRPr="00292842">
              <w:t>市森蓝</w:t>
            </w:r>
            <w:proofErr w:type="gramEnd"/>
            <w:r w:rsidRPr="00292842">
              <w:t>纺织有限公司</w:t>
            </w:r>
          </w:p>
        </w:tc>
        <w:tc>
          <w:tcPr>
            <w:tcW w:w="1417" w:type="dxa"/>
            <w:tcBorders>
              <w:tl2br w:val="nil"/>
              <w:tr2bl w:val="nil"/>
            </w:tcBorders>
            <w:noWrap/>
            <w:vAlign w:val="bottom"/>
          </w:tcPr>
          <w:p w14:paraId="246B8913" w14:textId="77777777" w:rsidR="001036EC" w:rsidRPr="00292842" w:rsidRDefault="001036EC">
            <w:pPr>
              <w:pStyle w:val="tc9"/>
            </w:pPr>
          </w:p>
        </w:tc>
        <w:tc>
          <w:tcPr>
            <w:tcW w:w="1178" w:type="dxa"/>
            <w:tcBorders>
              <w:tl2br w:val="nil"/>
              <w:tr2bl w:val="nil"/>
            </w:tcBorders>
            <w:noWrap/>
            <w:vAlign w:val="bottom"/>
          </w:tcPr>
          <w:p w14:paraId="4C766D1A" w14:textId="77777777" w:rsidR="001036EC" w:rsidRPr="00292842" w:rsidRDefault="001036EC">
            <w:pPr>
              <w:pStyle w:val="tc9"/>
            </w:pPr>
          </w:p>
        </w:tc>
        <w:tc>
          <w:tcPr>
            <w:tcW w:w="936" w:type="dxa"/>
            <w:tcBorders>
              <w:tl2br w:val="nil"/>
              <w:tr2bl w:val="nil"/>
            </w:tcBorders>
            <w:noWrap/>
            <w:vAlign w:val="bottom"/>
          </w:tcPr>
          <w:p w14:paraId="7644580E" w14:textId="77777777" w:rsidR="001036EC" w:rsidRPr="00292842" w:rsidRDefault="001036EC">
            <w:pPr>
              <w:pStyle w:val="tc9"/>
            </w:pPr>
          </w:p>
        </w:tc>
        <w:tc>
          <w:tcPr>
            <w:tcW w:w="936" w:type="dxa"/>
            <w:tcBorders>
              <w:tl2br w:val="nil"/>
              <w:tr2bl w:val="nil"/>
            </w:tcBorders>
            <w:noWrap/>
            <w:vAlign w:val="bottom"/>
          </w:tcPr>
          <w:p w14:paraId="36F31A95" w14:textId="77777777" w:rsidR="001036EC" w:rsidRPr="00292842" w:rsidRDefault="001036EC">
            <w:pPr>
              <w:pStyle w:val="tc9"/>
            </w:pPr>
          </w:p>
        </w:tc>
        <w:tc>
          <w:tcPr>
            <w:tcW w:w="944" w:type="dxa"/>
            <w:tcBorders>
              <w:tl2br w:val="nil"/>
              <w:tr2bl w:val="nil"/>
            </w:tcBorders>
            <w:noWrap/>
            <w:vAlign w:val="bottom"/>
          </w:tcPr>
          <w:p w14:paraId="274F8598" w14:textId="77777777" w:rsidR="001036EC" w:rsidRPr="00292842" w:rsidRDefault="001036EC">
            <w:pPr>
              <w:pStyle w:val="tc9"/>
            </w:pPr>
          </w:p>
        </w:tc>
        <w:tc>
          <w:tcPr>
            <w:tcW w:w="1313" w:type="dxa"/>
            <w:tcBorders>
              <w:tl2br w:val="nil"/>
              <w:tr2bl w:val="nil"/>
            </w:tcBorders>
            <w:noWrap/>
            <w:vAlign w:val="bottom"/>
          </w:tcPr>
          <w:p w14:paraId="30C4EC4A" w14:textId="77777777" w:rsidR="001036EC" w:rsidRPr="00292842" w:rsidRDefault="001036EC">
            <w:pPr>
              <w:pStyle w:val="tc9"/>
            </w:pPr>
          </w:p>
        </w:tc>
        <w:tc>
          <w:tcPr>
            <w:tcW w:w="1197" w:type="dxa"/>
            <w:tcBorders>
              <w:tl2br w:val="nil"/>
              <w:tr2bl w:val="nil"/>
            </w:tcBorders>
            <w:noWrap/>
            <w:vAlign w:val="bottom"/>
          </w:tcPr>
          <w:p w14:paraId="0DA9A515" w14:textId="77777777" w:rsidR="001036EC" w:rsidRPr="00292842" w:rsidRDefault="00000000">
            <w:pPr>
              <w:pStyle w:val="tc9"/>
            </w:pPr>
            <w:r w:rsidRPr="00292842">
              <w:t>46.00</w:t>
            </w:r>
          </w:p>
        </w:tc>
        <w:tc>
          <w:tcPr>
            <w:tcW w:w="1776" w:type="dxa"/>
            <w:tcBorders>
              <w:tl2br w:val="nil"/>
              <w:tr2bl w:val="nil"/>
            </w:tcBorders>
            <w:noWrap/>
            <w:vAlign w:val="bottom"/>
          </w:tcPr>
          <w:p w14:paraId="402ED412" w14:textId="77777777" w:rsidR="001036EC" w:rsidRPr="00292842" w:rsidRDefault="00000000">
            <w:pPr>
              <w:pStyle w:val="tc9"/>
            </w:pPr>
            <w:r w:rsidRPr="00292842">
              <w:t>56.53</w:t>
            </w:r>
          </w:p>
        </w:tc>
      </w:tr>
      <w:tr w:rsidR="001036EC" w:rsidRPr="00292842" w14:paraId="44503BD7" w14:textId="77777777">
        <w:trPr>
          <w:trHeight w:val="340"/>
          <w:jc w:val="center"/>
        </w:trPr>
        <w:tc>
          <w:tcPr>
            <w:tcW w:w="4395" w:type="dxa"/>
            <w:tcBorders>
              <w:tl2br w:val="nil"/>
              <w:tr2bl w:val="nil"/>
            </w:tcBorders>
            <w:noWrap/>
            <w:vAlign w:val="bottom"/>
          </w:tcPr>
          <w:p w14:paraId="61812E88" w14:textId="77777777" w:rsidR="001036EC" w:rsidRPr="00292842" w:rsidRDefault="00000000">
            <w:pPr>
              <w:pStyle w:val="tc9"/>
            </w:pPr>
            <w:r w:rsidRPr="00292842">
              <w:lastRenderedPageBreak/>
              <w:t>常熟市</w:t>
            </w:r>
            <w:proofErr w:type="gramStart"/>
            <w:r w:rsidRPr="00292842">
              <w:t>开凌针纺织</w:t>
            </w:r>
            <w:proofErr w:type="gramEnd"/>
            <w:r w:rsidRPr="00292842">
              <w:t>有限公司</w:t>
            </w:r>
          </w:p>
        </w:tc>
        <w:tc>
          <w:tcPr>
            <w:tcW w:w="1417" w:type="dxa"/>
            <w:tcBorders>
              <w:tl2br w:val="nil"/>
              <w:tr2bl w:val="nil"/>
            </w:tcBorders>
            <w:noWrap/>
            <w:vAlign w:val="bottom"/>
          </w:tcPr>
          <w:p w14:paraId="33E2F119" w14:textId="77777777" w:rsidR="001036EC" w:rsidRPr="00292842" w:rsidRDefault="001036EC">
            <w:pPr>
              <w:pStyle w:val="tc9"/>
            </w:pPr>
          </w:p>
        </w:tc>
        <w:tc>
          <w:tcPr>
            <w:tcW w:w="1178" w:type="dxa"/>
            <w:tcBorders>
              <w:tl2br w:val="nil"/>
              <w:tr2bl w:val="nil"/>
            </w:tcBorders>
            <w:noWrap/>
            <w:vAlign w:val="bottom"/>
          </w:tcPr>
          <w:p w14:paraId="24480FD2" w14:textId="77777777" w:rsidR="001036EC" w:rsidRPr="00292842" w:rsidRDefault="001036EC">
            <w:pPr>
              <w:pStyle w:val="tc9"/>
            </w:pPr>
          </w:p>
        </w:tc>
        <w:tc>
          <w:tcPr>
            <w:tcW w:w="936" w:type="dxa"/>
            <w:tcBorders>
              <w:tl2br w:val="nil"/>
              <w:tr2bl w:val="nil"/>
            </w:tcBorders>
            <w:noWrap/>
            <w:vAlign w:val="bottom"/>
          </w:tcPr>
          <w:p w14:paraId="7B93A68E" w14:textId="77777777" w:rsidR="001036EC" w:rsidRPr="00292842" w:rsidRDefault="001036EC">
            <w:pPr>
              <w:pStyle w:val="tc9"/>
            </w:pPr>
          </w:p>
        </w:tc>
        <w:tc>
          <w:tcPr>
            <w:tcW w:w="936" w:type="dxa"/>
            <w:tcBorders>
              <w:tl2br w:val="nil"/>
              <w:tr2bl w:val="nil"/>
            </w:tcBorders>
            <w:noWrap/>
            <w:vAlign w:val="bottom"/>
          </w:tcPr>
          <w:p w14:paraId="6A69896C" w14:textId="77777777" w:rsidR="001036EC" w:rsidRPr="00292842" w:rsidRDefault="001036EC">
            <w:pPr>
              <w:pStyle w:val="tc9"/>
            </w:pPr>
          </w:p>
        </w:tc>
        <w:tc>
          <w:tcPr>
            <w:tcW w:w="944" w:type="dxa"/>
            <w:tcBorders>
              <w:tl2br w:val="nil"/>
              <w:tr2bl w:val="nil"/>
            </w:tcBorders>
            <w:noWrap/>
            <w:vAlign w:val="bottom"/>
          </w:tcPr>
          <w:p w14:paraId="6DC9ED8A" w14:textId="77777777" w:rsidR="001036EC" w:rsidRPr="00292842" w:rsidRDefault="001036EC">
            <w:pPr>
              <w:pStyle w:val="tc9"/>
            </w:pPr>
          </w:p>
        </w:tc>
        <w:tc>
          <w:tcPr>
            <w:tcW w:w="1313" w:type="dxa"/>
            <w:tcBorders>
              <w:tl2br w:val="nil"/>
              <w:tr2bl w:val="nil"/>
            </w:tcBorders>
            <w:noWrap/>
            <w:vAlign w:val="bottom"/>
          </w:tcPr>
          <w:p w14:paraId="76AACA41" w14:textId="77777777" w:rsidR="001036EC" w:rsidRPr="00292842" w:rsidRDefault="001036EC">
            <w:pPr>
              <w:pStyle w:val="tc9"/>
            </w:pPr>
          </w:p>
        </w:tc>
        <w:tc>
          <w:tcPr>
            <w:tcW w:w="1197" w:type="dxa"/>
            <w:tcBorders>
              <w:tl2br w:val="nil"/>
              <w:tr2bl w:val="nil"/>
            </w:tcBorders>
            <w:noWrap/>
            <w:vAlign w:val="bottom"/>
          </w:tcPr>
          <w:p w14:paraId="111E1B06" w14:textId="77777777" w:rsidR="001036EC" w:rsidRPr="00292842" w:rsidRDefault="00000000">
            <w:pPr>
              <w:pStyle w:val="tc9"/>
            </w:pPr>
            <w:r w:rsidRPr="00292842">
              <w:t>182.00</w:t>
            </w:r>
          </w:p>
        </w:tc>
        <w:tc>
          <w:tcPr>
            <w:tcW w:w="1776" w:type="dxa"/>
            <w:tcBorders>
              <w:tl2br w:val="nil"/>
              <w:tr2bl w:val="nil"/>
            </w:tcBorders>
            <w:noWrap/>
            <w:vAlign w:val="bottom"/>
          </w:tcPr>
          <w:p w14:paraId="4AFF6EF3" w14:textId="77777777" w:rsidR="001036EC" w:rsidRPr="00292842" w:rsidRDefault="00000000">
            <w:pPr>
              <w:pStyle w:val="tc9"/>
            </w:pPr>
            <w:r w:rsidRPr="00292842">
              <w:t>223.68</w:t>
            </w:r>
          </w:p>
        </w:tc>
      </w:tr>
      <w:tr w:rsidR="001036EC" w:rsidRPr="00292842" w14:paraId="12EF2019" w14:textId="77777777">
        <w:trPr>
          <w:trHeight w:val="340"/>
          <w:jc w:val="center"/>
        </w:trPr>
        <w:tc>
          <w:tcPr>
            <w:tcW w:w="4395" w:type="dxa"/>
            <w:tcBorders>
              <w:tl2br w:val="nil"/>
              <w:tr2bl w:val="nil"/>
            </w:tcBorders>
            <w:noWrap/>
            <w:vAlign w:val="bottom"/>
          </w:tcPr>
          <w:p w14:paraId="55147F98" w14:textId="77777777" w:rsidR="001036EC" w:rsidRPr="00292842" w:rsidRDefault="00000000">
            <w:pPr>
              <w:pStyle w:val="tc9"/>
            </w:pPr>
            <w:r w:rsidRPr="00292842">
              <w:t>洁福地板</w:t>
            </w:r>
            <w:r w:rsidRPr="00292842">
              <w:t>(</w:t>
            </w:r>
            <w:r w:rsidRPr="00292842">
              <w:t>中国</w:t>
            </w:r>
            <w:r w:rsidRPr="00292842">
              <w:t>)</w:t>
            </w:r>
            <w:r w:rsidRPr="00292842">
              <w:t>有限公司</w:t>
            </w:r>
          </w:p>
        </w:tc>
        <w:tc>
          <w:tcPr>
            <w:tcW w:w="1417" w:type="dxa"/>
            <w:tcBorders>
              <w:tl2br w:val="nil"/>
              <w:tr2bl w:val="nil"/>
            </w:tcBorders>
            <w:noWrap/>
            <w:vAlign w:val="bottom"/>
          </w:tcPr>
          <w:p w14:paraId="0E6FD7EB" w14:textId="77777777" w:rsidR="001036EC" w:rsidRPr="00292842" w:rsidRDefault="00000000">
            <w:pPr>
              <w:pStyle w:val="tc9"/>
            </w:pPr>
            <w:r w:rsidRPr="00292842">
              <w:t>116.63</w:t>
            </w:r>
          </w:p>
        </w:tc>
        <w:tc>
          <w:tcPr>
            <w:tcW w:w="1178" w:type="dxa"/>
            <w:tcBorders>
              <w:tl2br w:val="nil"/>
              <w:tr2bl w:val="nil"/>
            </w:tcBorders>
            <w:noWrap/>
            <w:vAlign w:val="bottom"/>
          </w:tcPr>
          <w:p w14:paraId="73BB02D9" w14:textId="77777777" w:rsidR="001036EC" w:rsidRPr="00292842" w:rsidRDefault="001036EC">
            <w:pPr>
              <w:pStyle w:val="tc9"/>
            </w:pPr>
          </w:p>
        </w:tc>
        <w:tc>
          <w:tcPr>
            <w:tcW w:w="936" w:type="dxa"/>
            <w:tcBorders>
              <w:tl2br w:val="nil"/>
              <w:tr2bl w:val="nil"/>
            </w:tcBorders>
            <w:noWrap/>
            <w:vAlign w:val="bottom"/>
          </w:tcPr>
          <w:p w14:paraId="68692CAD" w14:textId="77777777" w:rsidR="001036EC" w:rsidRPr="00292842" w:rsidRDefault="001036EC">
            <w:pPr>
              <w:pStyle w:val="tc9"/>
            </w:pPr>
          </w:p>
        </w:tc>
        <w:tc>
          <w:tcPr>
            <w:tcW w:w="936" w:type="dxa"/>
            <w:tcBorders>
              <w:tl2br w:val="nil"/>
              <w:tr2bl w:val="nil"/>
            </w:tcBorders>
            <w:noWrap/>
            <w:vAlign w:val="bottom"/>
          </w:tcPr>
          <w:p w14:paraId="25E3CDC7" w14:textId="77777777" w:rsidR="001036EC" w:rsidRPr="00292842" w:rsidRDefault="001036EC">
            <w:pPr>
              <w:pStyle w:val="tc9"/>
            </w:pPr>
          </w:p>
        </w:tc>
        <w:tc>
          <w:tcPr>
            <w:tcW w:w="944" w:type="dxa"/>
            <w:tcBorders>
              <w:tl2br w:val="nil"/>
              <w:tr2bl w:val="nil"/>
            </w:tcBorders>
            <w:noWrap/>
            <w:vAlign w:val="bottom"/>
          </w:tcPr>
          <w:p w14:paraId="2F5A1878" w14:textId="77777777" w:rsidR="001036EC" w:rsidRPr="00292842" w:rsidRDefault="001036EC">
            <w:pPr>
              <w:pStyle w:val="tc9"/>
            </w:pPr>
          </w:p>
        </w:tc>
        <w:tc>
          <w:tcPr>
            <w:tcW w:w="1313" w:type="dxa"/>
            <w:tcBorders>
              <w:tl2br w:val="nil"/>
              <w:tr2bl w:val="nil"/>
            </w:tcBorders>
            <w:noWrap/>
            <w:vAlign w:val="bottom"/>
          </w:tcPr>
          <w:p w14:paraId="2E6990E2" w14:textId="77777777" w:rsidR="001036EC" w:rsidRPr="00292842" w:rsidRDefault="001036EC">
            <w:pPr>
              <w:pStyle w:val="tc9"/>
            </w:pPr>
          </w:p>
        </w:tc>
        <w:tc>
          <w:tcPr>
            <w:tcW w:w="1197" w:type="dxa"/>
            <w:tcBorders>
              <w:tl2br w:val="nil"/>
              <w:tr2bl w:val="nil"/>
            </w:tcBorders>
            <w:noWrap/>
            <w:vAlign w:val="bottom"/>
          </w:tcPr>
          <w:p w14:paraId="22E7E70D" w14:textId="77777777" w:rsidR="001036EC" w:rsidRPr="00292842" w:rsidRDefault="00000000">
            <w:pPr>
              <w:pStyle w:val="tc9"/>
            </w:pPr>
            <w:r w:rsidRPr="00292842">
              <w:t>2241.51</w:t>
            </w:r>
          </w:p>
        </w:tc>
        <w:tc>
          <w:tcPr>
            <w:tcW w:w="1776" w:type="dxa"/>
            <w:tcBorders>
              <w:tl2br w:val="nil"/>
              <w:tr2bl w:val="nil"/>
            </w:tcBorders>
            <w:noWrap/>
            <w:vAlign w:val="bottom"/>
          </w:tcPr>
          <w:p w14:paraId="359792FF" w14:textId="77777777" w:rsidR="001036EC" w:rsidRPr="00292842" w:rsidRDefault="00000000">
            <w:pPr>
              <w:pStyle w:val="tc9"/>
            </w:pPr>
            <w:r w:rsidRPr="00292842">
              <w:t>4107.72</w:t>
            </w:r>
          </w:p>
        </w:tc>
      </w:tr>
      <w:tr w:rsidR="001036EC" w:rsidRPr="00292842" w14:paraId="0157C815" w14:textId="77777777">
        <w:trPr>
          <w:trHeight w:val="340"/>
          <w:jc w:val="center"/>
        </w:trPr>
        <w:tc>
          <w:tcPr>
            <w:tcW w:w="4395" w:type="dxa"/>
            <w:tcBorders>
              <w:tl2br w:val="nil"/>
              <w:tr2bl w:val="nil"/>
            </w:tcBorders>
            <w:noWrap/>
            <w:vAlign w:val="bottom"/>
          </w:tcPr>
          <w:p w14:paraId="7AAF224A" w14:textId="77777777" w:rsidR="001036EC" w:rsidRPr="00292842" w:rsidRDefault="00000000">
            <w:pPr>
              <w:pStyle w:val="tc9"/>
            </w:pPr>
            <w:r w:rsidRPr="00292842">
              <w:t>新</w:t>
            </w:r>
            <w:proofErr w:type="gramStart"/>
            <w:r w:rsidRPr="00292842">
              <w:t>世</w:t>
            </w:r>
            <w:proofErr w:type="gramEnd"/>
            <w:r w:rsidRPr="00292842">
              <w:t>电子</w:t>
            </w:r>
            <w:r w:rsidRPr="00292842">
              <w:t>(</w:t>
            </w:r>
            <w:r w:rsidRPr="00292842">
              <w:t>常熟</w:t>
            </w:r>
            <w:r w:rsidRPr="00292842">
              <w:t>)</w:t>
            </w:r>
            <w:r w:rsidRPr="00292842">
              <w:t>有限公司</w:t>
            </w:r>
          </w:p>
        </w:tc>
        <w:tc>
          <w:tcPr>
            <w:tcW w:w="1417" w:type="dxa"/>
            <w:tcBorders>
              <w:tl2br w:val="nil"/>
              <w:tr2bl w:val="nil"/>
            </w:tcBorders>
            <w:noWrap/>
            <w:vAlign w:val="bottom"/>
          </w:tcPr>
          <w:p w14:paraId="2BC36E77" w14:textId="77777777" w:rsidR="001036EC" w:rsidRPr="00292842" w:rsidRDefault="001036EC">
            <w:pPr>
              <w:pStyle w:val="tc9"/>
            </w:pPr>
          </w:p>
        </w:tc>
        <w:tc>
          <w:tcPr>
            <w:tcW w:w="1178" w:type="dxa"/>
            <w:tcBorders>
              <w:tl2br w:val="nil"/>
              <w:tr2bl w:val="nil"/>
            </w:tcBorders>
            <w:noWrap/>
            <w:vAlign w:val="bottom"/>
          </w:tcPr>
          <w:p w14:paraId="03718F32" w14:textId="77777777" w:rsidR="001036EC" w:rsidRPr="00292842" w:rsidRDefault="001036EC">
            <w:pPr>
              <w:pStyle w:val="tc9"/>
            </w:pPr>
          </w:p>
        </w:tc>
        <w:tc>
          <w:tcPr>
            <w:tcW w:w="936" w:type="dxa"/>
            <w:tcBorders>
              <w:tl2br w:val="nil"/>
              <w:tr2bl w:val="nil"/>
            </w:tcBorders>
            <w:noWrap/>
            <w:vAlign w:val="bottom"/>
          </w:tcPr>
          <w:p w14:paraId="368F1AFA" w14:textId="77777777" w:rsidR="001036EC" w:rsidRPr="00292842" w:rsidRDefault="001036EC">
            <w:pPr>
              <w:pStyle w:val="tc9"/>
            </w:pPr>
          </w:p>
        </w:tc>
        <w:tc>
          <w:tcPr>
            <w:tcW w:w="936" w:type="dxa"/>
            <w:tcBorders>
              <w:tl2br w:val="nil"/>
              <w:tr2bl w:val="nil"/>
            </w:tcBorders>
            <w:noWrap/>
            <w:vAlign w:val="bottom"/>
          </w:tcPr>
          <w:p w14:paraId="2B0AA9EF" w14:textId="77777777" w:rsidR="001036EC" w:rsidRPr="00292842" w:rsidRDefault="001036EC">
            <w:pPr>
              <w:pStyle w:val="tc9"/>
            </w:pPr>
          </w:p>
        </w:tc>
        <w:tc>
          <w:tcPr>
            <w:tcW w:w="944" w:type="dxa"/>
            <w:tcBorders>
              <w:tl2br w:val="nil"/>
              <w:tr2bl w:val="nil"/>
            </w:tcBorders>
            <w:noWrap/>
            <w:vAlign w:val="bottom"/>
          </w:tcPr>
          <w:p w14:paraId="532609BE" w14:textId="77777777" w:rsidR="001036EC" w:rsidRPr="00292842" w:rsidRDefault="001036EC">
            <w:pPr>
              <w:pStyle w:val="tc9"/>
            </w:pPr>
          </w:p>
        </w:tc>
        <w:tc>
          <w:tcPr>
            <w:tcW w:w="1313" w:type="dxa"/>
            <w:tcBorders>
              <w:tl2br w:val="nil"/>
              <w:tr2bl w:val="nil"/>
            </w:tcBorders>
            <w:noWrap/>
            <w:vAlign w:val="bottom"/>
          </w:tcPr>
          <w:p w14:paraId="7550A8A5" w14:textId="77777777" w:rsidR="001036EC" w:rsidRPr="00292842" w:rsidRDefault="001036EC">
            <w:pPr>
              <w:pStyle w:val="tc9"/>
            </w:pPr>
          </w:p>
        </w:tc>
        <w:tc>
          <w:tcPr>
            <w:tcW w:w="1197" w:type="dxa"/>
            <w:tcBorders>
              <w:tl2br w:val="nil"/>
              <w:tr2bl w:val="nil"/>
            </w:tcBorders>
            <w:noWrap/>
            <w:vAlign w:val="bottom"/>
          </w:tcPr>
          <w:p w14:paraId="3262ADFD" w14:textId="77777777" w:rsidR="001036EC" w:rsidRPr="00292842" w:rsidRDefault="00000000">
            <w:pPr>
              <w:pStyle w:val="tc9"/>
            </w:pPr>
            <w:r w:rsidRPr="00292842">
              <w:t>2737.00</w:t>
            </w:r>
          </w:p>
        </w:tc>
        <w:tc>
          <w:tcPr>
            <w:tcW w:w="1776" w:type="dxa"/>
            <w:tcBorders>
              <w:tl2br w:val="nil"/>
              <w:tr2bl w:val="nil"/>
            </w:tcBorders>
            <w:noWrap/>
            <w:vAlign w:val="bottom"/>
          </w:tcPr>
          <w:p w14:paraId="0EB99A0E" w14:textId="77777777" w:rsidR="001036EC" w:rsidRPr="00292842" w:rsidRDefault="00000000">
            <w:pPr>
              <w:pStyle w:val="tc9"/>
            </w:pPr>
            <w:r w:rsidRPr="00292842">
              <w:t>3363.77</w:t>
            </w:r>
          </w:p>
        </w:tc>
      </w:tr>
      <w:tr w:rsidR="001036EC" w:rsidRPr="00292842" w14:paraId="418DB2F9" w14:textId="77777777">
        <w:trPr>
          <w:trHeight w:val="340"/>
          <w:jc w:val="center"/>
        </w:trPr>
        <w:tc>
          <w:tcPr>
            <w:tcW w:w="4395" w:type="dxa"/>
            <w:tcBorders>
              <w:tl2br w:val="nil"/>
              <w:tr2bl w:val="nil"/>
            </w:tcBorders>
            <w:noWrap/>
            <w:vAlign w:val="bottom"/>
          </w:tcPr>
          <w:p w14:paraId="1FA37B90" w14:textId="77777777" w:rsidR="001036EC" w:rsidRPr="00292842" w:rsidRDefault="00000000">
            <w:pPr>
              <w:pStyle w:val="tc9"/>
            </w:pPr>
            <w:r w:rsidRPr="00292842">
              <w:t>常熟</w:t>
            </w:r>
            <w:proofErr w:type="gramStart"/>
            <w:r w:rsidRPr="00292842">
              <w:t>市启弘</w:t>
            </w:r>
            <w:proofErr w:type="gramEnd"/>
            <w:r w:rsidRPr="00292842">
              <w:t>纺织实业有限公司</w:t>
            </w:r>
          </w:p>
        </w:tc>
        <w:tc>
          <w:tcPr>
            <w:tcW w:w="1417" w:type="dxa"/>
            <w:tcBorders>
              <w:tl2br w:val="nil"/>
              <w:tr2bl w:val="nil"/>
            </w:tcBorders>
            <w:noWrap/>
            <w:vAlign w:val="bottom"/>
          </w:tcPr>
          <w:p w14:paraId="5DC8040D" w14:textId="77777777" w:rsidR="001036EC" w:rsidRPr="00292842" w:rsidRDefault="001036EC">
            <w:pPr>
              <w:pStyle w:val="tc9"/>
            </w:pPr>
          </w:p>
        </w:tc>
        <w:tc>
          <w:tcPr>
            <w:tcW w:w="1178" w:type="dxa"/>
            <w:tcBorders>
              <w:tl2br w:val="nil"/>
              <w:tr2bl w:val="nil"/>
            </w:tcBorders>
            <w:noWrap/>
            <w:vAlign w:val="bottom"/>
          </w:tcPr>
          <w:p w14:paraId="5D5049AA" w14:textId="77777777" w:rsidR="001036EC" w:rsidRPr="00292842" w:rsidRDefault="001036EC">
            <w:pPr>
              <w:pStyle w:val="tc9"/>
            </w:pPr>
          </w:p>
        </w:tc>
        <w:tc>
          <w:tcPr>
            <w:tcW w:w="936" w:type="dxa"/>
            <w:tcBorders>
              <w:tl2br w:val="nil"/>
              <w:tr2bl w:val="nil"/>
            </w:tcBorders>
            <w:noWrap/>
            <w:vAlign w:val="bottom"/>
          </w:tcPr>
          <w:p w14:paraId="6C26E64E" w14:textId="77777777" w:rsidR="001036EC" w:rsidRPr="00292842" w:rsidRDefault="001036EC">
            <w:pPr>
              <w:pStyle w:val="tc9"/>
            </w:pPr>
          </w:p>
        </w:tc>
        <w:tc>
          <w:tcPr>
            <w:tcW w:w="936" w:type="dxa"/>
            <w:tcBorders>
              <w:tl2br w:val="nil"/>
              <w:tr2bl w:val="nil"/>
            </w:tcBorders>
            <w:noWrap/>
            <w:vAlign w:val="bottom"/>
          </w:tcPr>
          <w:p w14:paraId="2B5E3F97" w14:textId="77777777" w:rsidR="001036EC" w:rsidRPr="00292842" w:rsidRDefault="001036EC">
            <w:pPr>
              <w:pStyle w:val="tc9"/>
            </w:pPr>
          </w:p>
        </w:tc>
        <w:tc>
          <w:tcPr>
            <w:tcW w:w="944" w:type="dxa"/>
            <w:tcBorders>
              <w:tl2br w:val="nil"/>
              <w:tr2bl w:val="nil"/>
            </w:tcBorders>
            <w:noWrap/>
            <w:vAlign w:val="bottom"/>
          </w:tcPr>
          <w:p w14:paraId="59BA4411" w14:textId="77777777" w:rsidR="001036EC" w:rsidRPr="00292842" w:rsidRDefault="001036EC">
            <w:pPr>
              <w:pStyle w:val="tc9"/>
            </w:pPr>
          </w:p>
        </w:tc>
        <w:tc>
          <w:tcPr>
            <w:tcW w:w="1313" w:type="dxa"/>
            <w:tcBorders>
              <w:tl2br w:val="nil"/>
              <w:tr2bl w:val="nil"/>
            </w:tcBorders>
            <w:noWrap/>
            <w:vAlign w:val="bottom"/>
          </w:tcPr>
          <w:p w14:paraId="59D23390" w14:textId="77777777" w:rsidR="001036EC" w:rsidRPr="00292842" w:rsidRDefault="001036EC">
            <w:pPr>
              <w:pStyle w:val="tc9"/>
            </w:pPr>
          </w:p>
        </w:tc>
        <w:tc>
          <w:tcPr>
            <w:tcW w:w="1197" w:type="dxa"/>
            <w:tcBorders>
              <w:tl2br w:val="nil"/>
              <w:tr2bl w:val="nil"/>
            </w:tcBorders>
            <w:noWrap/>
            <w:vAlign w:val="bottom"/>
          </w:tcPr>
          <w:p w14:paraId="70111106" w14:textId="77777777" w:rsidR="001036EC" w:rsidRPr="00292842" w:rsidRDefault="00000000">
            <w:pPr>
              <w:pStyle w:val="tc9"/>
            </w:pPr>
            <w:r w:rsidRPr="00292842">
              <w:t>1044.00</w:t>
            </w:r>
          </w:p>
        </w:tc>
        <w:tc>
          <w:tcPr>
            <w:tcW w:w="1776" w:type="dxa"/>
            <w:tcBorders>
              <w:tl2br w:val="nil"/>
              <w:tr2bl w:val="nil"/>
            </w:tcBorders>
            <w:noWrap/>
            <w:vAlign w:val="bottom"/>
          </w:tcPr>
          <w:p w14:paraId="59C6FABB" w14:textId="77777777" w:rsidR="001036EC" w:rsidRPr="00292842" w:rsidRDefault="00000000">
            <w:pPr>
              <w:pStyle w:val="tc9"/>
            </w:pPr>
            <w:r w:rsidRPr="00292842">
              <w:t>1283.08</w:t>
            </w:r>
          </w:p>
        </w:tc>
      </w:tr>
      <w:tr w:rsidR="001036EC" w:rsidRPr="00292842" w14:paraId="15556412" w14:textId="77777777">
        <w:trPr>
          <w:trHeight w:val="340"/>
          <w:jc w:val="center"/>
        </w:trPr>
        <w:tc>
          <w:tcPr>
            <w:tcW w:w="4395" w:type="dxa"/>
            <w:tcBorders>
              <w:tl2br w:val="nil"/>
              <w:tr2bl w:val="nil"/>
            </w:tcBorders>
            <w:noWrap/>
            <w:vAlign w:val="bottom"/>
          </w:tcPr>
          <w:p w14:paraId="7417C888" w14:textId="77777777" w:rsidR="001036EC" w:rsidRPr="00292842" w:rsidRDefault="00000000">
            <w:pPr>
              <w:pStyle w:val="tc9"/>
            </w:pPr>
            <w:r w:rsidRPr="00292842">
              <w:t>常熟市绿</w:t>
            </w:r>
            <w:proofErr w:type="gramStart"/>
            <w:r w:rsidRPr="00292842">
              <w:t>一</w:t>
            </w:r>
            <w:proofErr w:type="gramEnd"/>
            <w:r w:rsidRPr="00292842">
              <w:t>电器配件制造有限公司</w:t>
            </w:r>
          </w:p>
        </w:tc>
        <w:tc>
          <w:tcPr>
            <w:tcW w:w="1417" w:type="dxa"/>
            <w:tcBorders>
              <w:tl2br w:val="nil"/>
              <w:tr2bl w:val="nil"/>
            </w:tcBorders>
            <w:noWrap/>
            <w:vAlign w:val="bottom"/>
          </w:tcPr>
          <w:p w14:paraId="4F74ED96" w14:textId="77777777" w:rsidR="001036EC" w:rsidRPr="00292842" w:rsidRDefault="001036EC">
            <w:pPr>
              <w:pStyle w:val="tc9"/>
            </w:pPr>
          </w:p>
        </w:tc>
        <w:tc>
          <w:tcPr>
            <w:tcW w:w="1178" w:type="dxa"/>
            <w:tcBorders>
              <w:tl2br w:val="nil"/>
              <w:tr2bl w:val="nil"/>
            </w:tcBorders>
            <w:noWrap/>
            <w:vAlign w:val="bottom"/>
          </w:tcPr>
          <w:p w14:paraId="53CB67C9" w14:textId="77777777" w:rsidR="001036EC" w:rsidRPr="00292842" w:rsidRDefault="001036EC">
            <w:pPr>
              <w:pStyle w:val="tc9"/>
            </w:pPr>
          </w:p>
        </w:tc>
        <w:tc>
          <w:tcPr>
            <w:tcW w:w="936" w:type="dxa"/>
            <w:tcBorders>
              <w:tl2br w:val="nil"/>
              <w:tr2bl w:val="nil"/>
            </w:tcBorders>
            <w:noWrap/>
            <w:vAlign w:val="bottom"/>
          </w:tcPr>
          <w:p w14:paraId="3D59711F" w14:textId="77777777" w:rsidR="001036EC" w:rsidRPr="00292842" w:rsidRDefault="001036EC">
            <w:pPr>
              <w:pStyle w:val="tc9"/>
            </w:pPr>
          </w:p>
        </w:tc>
        <w:tc>
          <w:tcPr>
            <w:tcW w:w="936" w:type="dxa"/>
            <w:tcBorders>
              <w:tl2br w:val="nil"/>
              <w:tr2bl w:val="nil"/>
            </w:tcBorders>
            <w:noWrap/>
            <w:vAlign w:val="bottom"/>
          </w:tcPr>
          <w:p w14:paraId="2B5589B4" w14:textId="77777777" w:rsidR="001036EC" w:rsidRPr="00292842" w:rsidRDefault="001036EC">
            <w:pPr>
              <w:pStyle w:val="tc9"/>
            </w:pPr>
          </w:p>
        </w:tc>
        <w:tc>
          <w:tcPr>
            <w:tcW w:w="944" w:type="dxa"/>
            <w:tcBorders>
              <w:tl2br w:val="nil"/>
              <w:tr2bl w:val="nil"/>
            </w:tcBorders>
            <w:noWrap/>
            <w:vAlign w:val="bottom"/>
          </w:tcPr>
          <w:p w14:paraId="0B909742" w14:textId="77777777" w:rsidR="001036EC" w:rsidRPr="00292842" w:rsidRDefault="001036EC">
            <w:pPr>
              <w:pStyle w:val="tc9"/>
            </w:pPr>
          </w:p>
        </w:tc>
        <w:tc>
          <w:tcPr>
            <w:tcW w:w="1313" w:type="dxa"/>
            <w:tcBorders>
              <w:tl2br w:val="nil"/>
              <w:tr2bl w:val="nil"/>
            </w:tcBorders>
            <w:noWrap/>
            <w:vAlign w:val="bottom"/>
          </w:tcPr>
          <w:p w14:paraId="450782C9" w14:textId="77777777" w:rsidR="001036EC" w:rsidRPr="00292842" w:rsidRDefault="001036EC">
            <w:pPr>
              <w:pStyle w:val="tc9"/>
            </w:pPr>
          </w:p>
        </w:tc>
        <w:tc>
          <w:tcPr>
            <w:tcW w:w="1197" w:type="dxa"/>
            <w:tcBorders>
              <w:tl2br w:val="nil"/>
              <w:tr2bl w:val="nil"/>
            </w:tcBorders>
            <w:noWrap/>
            <w:vAlign w:val="bottom"/>
          </w:tcPr>
          <w:p w14:paraId="4C31419E" w14:textId="77777777" w:rsidR="001036EC" w:rsidRPr="00292842" w:rsidRDefault="00000000">
            <w:pPr>
              <w:pStyle w:val="tc9"/>
            </w:pPr>
            <w:r w:rsidRPr="00292842">
              <w:t>40.98</w:t>
            </w:r>
          </w:p>
        </w:tc>
        <w:tc>
          <w:tcPr>
            <w:tcW w:w="1776" w:type="dxa"/>
            <w:tcBorders>
              <w:tl2br w:val="nil"/>
              <w:tr2bl w:val="nil"/>
            </w:tcBorders>
            <w:noWrap/>
            <w:vAlign w:val="bottom"/>
          </w:tcPr>
          <w:p w14:paraId="18AF3A1F" w14:textId="77777777" w:rsidR="001036EC" w:rsidRPr="00292842" w:rsidRDefault="00000000">
            <w:pPr>
              <w:pStyle w:val="tc9"/>
            </w:pPr>
            <w:r w:rsidRPr="00292842">
              <w:t>50.36</w:t>
            </w:r>
          </w:p>
        </w:tc>
      </w:tr>
      <w:tr w:rsidR="001036EC" w:rsidRPr="00292842" w14:paraId="79A1FD3C" w14:textId="77777777">
        <w:trPr>
          <w:trHeight w:val="340"/>
          <w:jc w:val="center"/>
        </w:trPr>
        <w:tc>
          <w:tcPr>
            <w:tcW w:w="4395" w:type="dxa"/>
            <w:tcBorders>
              <w:tl2br w:val="nil"/>
              <w:tr2bl w:val="nil"/>
            </w:tcBorders>
            <w:noWrap/>
            <w:vAlign w:val="bottom"/>
          </w:tcPr>
          <w:p w14:paraId="07ECD1D9" w14:textId="77777777" w:rsidR="001036EC" w:rsidRPr="00292842" w:rsidRDefault="00000000">
            <w:pPr>
              <w:pStyle w:val="tc9"/>
            </w:pPr>
            <w:r w:rsidRPr="00292842">
              <w:t>常熟市</w:t>
            </w:r>
            <w:proofErr w:type="gramStart"/>
            <w:r w:rsidRPr="00292842">
              <w:t>怡</w:t>
            </w:r>
            <w:proofErr w:type="gramEnd"/>
            <w:r w:rsidRPr="00292842">
              <w:t>东化纤有限公司</w:t>
            </w:r>
          </w:p>
        </w:tc>
        <w:tc>
          <w:tcPr>
            <w:tcW w:w="1417" w:type="dxa"/>
            <w:tcBorders>
              <w:tl2br w:val="nil"/>
              <w:tr2bl w:val="nil"/>
            </w:tcBorders>
            <w:noWrap/>
            <w:vAlign w:val="bottom"/>
          </w:tcPr>
          <w:p w14:paraId="233B1400" w14:textId="77777777" w:rsidR="001036EC" w:rsidRPr="00292842" w:rsidRDefault="001036EC">
            <w:pPr>
              <w:pStyle w:val="tc9"/>
            </w:pPr>
          </w:p>
        </w:tc>
        <w:tc>
          <w:tcPr>
            <w:tcW w:w="1178" w:type="dxa"/>
            <w:tcBorders>
              <w:tl2br w:val="nil"/>
              <w:tr2bl w:val="nil"/>
            </w:tcBorders>
            <w:noWrap/>
            <w:vAlign w:val="bottom"/>
          </w:tcPr>
          <w:p w14:paraId="2C7B173F" w14:textId="77777777" w:rsidR="001036EC" w:rsidRPr="00292842" w:rsidRDefault="001036EC">
            <w:pPr>
              <w:pStyle w:val="tc9"/>
            </w:pPr>
          </w:p>
        </w:tc>
        <w:tc>
          <w:tcPr>
            <w:tcW w:w="936" w:type="dxa"/>
            <w:tcBorders>
              <w:tl2br w:val="nil"/>
              <w:tr2bl w:val="nil"/>
            </w:tcBorders>
            <w:noWrap/>
            <w:vAlign w:val="bottom"/>
          </w:tcPr>
          <w:p w14:paraId="09379E29" w14:textId="77777777" w:rsidR="001036EC" w:rsidRPr="00292842" w:rsidRDefault="001036EC">
            <w:pPr>
              <w:pStyle w:val="tc9"/>
            </w:pPr>
          </w:p>
        </w:tc>
        <w:tc>
          <w:tcPr>
            <w:tcW w:w="936" w:type="dxa"/>
            <w:tcBorders>
              <w:tl2br w:val="nil"/>
              <w:tr2bl w:val="nil"/>
            </w:tcBorders>
            <w:noWrap/>
            <w:vAlign w:val="bottom"/>
          </w:tcPr>
          <w:p w14:paraId="35BB4F4E" w14:textId="77777777" w:rsidR="001036EC" w:rsidRPr="00292842" w:rsidRDefault="00000000">
            <w:pPr>
              <w:pStyle w:val="tc9"/>
            </w:pPr>
            <w:r w:rsidRPr="00292842">
              <w:t>2.60</w:t>
            </w:r>
          </w:p>
        </w:tc>
        <w:tc>
          <w:tcPr>
            <w:tcW w:w="944" w:type="dxa"/>
            <w:tcBorders>
              <w:tl2br w:val="nil"/>
              <w:tr2bl w:val="nil"/>
            </w:tcBorders>
            <w:noWrap/>
            <w:vAlign w:val="bottom"/>
          </w:tcPr>
          <w:p w14:paraId="6DDE36F4" w14:textId="77777777" w:rsidR="001036EC" w:rsidRPr="00292842" w:rsidRDefault="00000000">
            <w:pPr>
              <w:pStyle w:val="tc9"/>
            </w:pPr>
            <w:r w:rsidRPr="00292842">
              <w:t>291.00</w:t>
            </w:r>
          </w:p>
        </w:tc>
        <w:tc>
          <w:tcPr>
            <w:tcW w:w="1313" w:type="dxa"/>
            <w:tcBorders>
              <w:tl2br w:val="nil"/>
              <w:tr2bl w:val="nil"/>
            </w:tcBorders>
            <w:noWrap/>
            <w:vAlign w:val="bottom"/>
          </w:tcPr>
          <w:p w14:paraId="00EF23C2" w14:textId="77777777" w:rsidR="001036EC" w:rsidRPr="00292842" w:rsidRDefault="001036EC">
            <w:pPr>
              <w:pStyle w:val="tc9"/>
            </w:pPr>
          </w:p>
        </w:tc>
        <w:tc>
          <w:tcPr>
            <w:tcW w:w="1197" w:type="dxa"/>
            <w:tcBorders>
              <w:tl2br w:val="nil"/>
              <w:tr2bl w:val="nil"/>
            </w:tcBorders>
            <w:noWrap/>
            <w:vAlign w:val="bottom"/>
          </w:tcPr>
          <w:p w14:paraId="713B795A" w14:textId="77777777" w:rsidR="001036EC" w:rsidRPr="00292842" w:rsidRDefault="00000000">
            <w:pPr>
              <w:pStyle w:val="tc9"/>
            </w:pPr>
            <w:r w:rsidRPr="00292842">
              <w:t>962.00</w:t>
            </w:r>
          </w:p>
        </w:tc>
        <w:tc>
          <w:tcPr>
            <w:tcW w:w="1776" w:type="dxa"/>
            <w:tcBorders>
              <w:tl2br w:val="nil"/>
              <w:tr2bl w:val="nil"/>
            </w:tcBorders>
            <w:noWrap/>
            <w:vAlign w:val="bottom"/>
          </w:tcPr>
          <w:p w14:paraId="11AB7486" w14:textId="77777777" w:rsidR="001036EC" w:rsidRPr="00292842" w:rsidRDefault="00000000">
            <w:pPr>
              <w:pStyle w:val="tc9"/>
            </w:pPr>
            <w:r w:rsidRPr="00292842">
              <w:t>1597.65</w:t>
            </w:r>
          </w:p>
        </w:tc>
      </w:tr>
      <w:tr w:rsidR="001036EC" w:rsidRPr="00292842" w14:paraId="5D6C303D" w14:textId="77777777">
        <w:trPr>
          <w:trHeight w:val="340"/>
          <w:jc w:val="center"/>
        </w:trPr>
        <w:tc>
          <w:tcPr>
            <w:tcW w:w="4395" w:type="dxa"/>
            <w:tcBorders>
              <w:tl2br w:val="nil"/>
              <w:tr2bl w:val="nil"/>
            </w:tcBorders>
            <w:noWrap/>
            <w:vAlign w:val="bottom"/>
          </w:tcPr>
          <w:p w14:paraId="567CEEB7" w14:textId="77777777" w:rsidR="001036EC" w:rsidRPr="00292842" w:rsidRDefault="00000000">
            <w:pPr>
              <w:pStyle w:val="tc9"/>
            </w:pPr>
            <w:r w:rsidRPr="00292842">
              <w:t>常熟</w:t>
            </w:r>
            <w:proofErr w:type="gramStart"/>
            <w:r w:rsidRPr="00292842">
              <w:t>鑫</w:t>
            </w:r>
            <w:proofErr w:type="gramEnd"/>
            <w:r w:rsidRPr="00292842">
              <w:t>锐光学有限公司</w:t>
            </w:r>
          </w:p>
        </w:tc>
        <w:tc>
          <w:tcPr>
            <w:tcW w:w="1417" w:type="dxa"/>
            <w:tcBorders>
              <w:tl2br w:val="nil"/>
              <w:tr2bl w:val="nil"/>
            </w:tcBorders>
            <w:noWrap/>
            <w:vAlign w:val="bottom"/>
          </w:tcPr>
          <w:p w14:paraId="11DECF81" w14:textId="77777777" w:rsidR="001036EC" w:rsidRPr="00292842" w:rsidRDefault="001036EC">
            <w:pPr>
              <w:pStyle w:val="tc9"/>
            </w:pPr>
          </w:p>
        </w:tc>
        <w:tc>
          <w:tcPr>
            <w:tcW w:w="1178" w:type="dxa"/>
            <w:tcBorders>
              <w:tl2br w:val="nil"/>
              <w:tr2bl w:val="nil"/>
            </w:tcBorders>
            <w:noWrap/>
            <w:vAlign w:val="bottom"/>
          </w:tcPr>
          <w:p w14:paraId="2BCB465B" w14:textId="77777777" w:rsidR="001036EC" w:rsidRPr="00292842" w:rsidRDefault="001036EC">
            <w:pPr>
              <w:pStyle w:val="tc9"/>
            </w:pPr>
          </w:p>
        </w:tc>
        <w:tc>
          <w:tcPr>
            <w:tcW w:w="936" w:type="dxa"/>
            <w:tcBorders>
              <w:tl2br w:val="nil"/>
              <w:tr2bl w:val="nil"/>
            </w:tcBorders>
            <w:noWrap/>
            <w:vAlign w:val="bottom"/>
          </w:tcPr>
          <w:p w14:paraId="3056D745" w14:textId="77777777" w:rsidR="001036EC" w:rsidRPr="00292842" w:rsidRDefault="001036EC">
            <w:pPr>
              <w:pStyle w:val="tc9"/>
            </w:pPr>
          </w:p>
        </w:tc>
        <w:tc>
          <w:tcPr>
            <w:tcW w:w="936" w:type="dxa"/>
            <w:tcBorders>
              <w:tl2br w:val="nil"/>
              <w:tr2bl w:val="nil"/>
            </w:tcBorders>
            <w:noWrap/>
            <w:vAlign w:val="bottom"/>
          </w:tcPr>
          <w:p w14:paraId="0E8D2D1D" w14:textId="77777777" w:rsidR="001036EC" w:rsidRPr="00292842" w:rsidRDefault="001036EC">
            <w:pPr>
              <w:pStyle w:val="tc9"/>
            </w:pPr>
          </w:p>
        </w:tc>
        <w:tc>
          <w:tcPr>
            <w:tcW w:w="944" w:type="dxa"/>
            <w:tcBorders>
              <w:tl2br w:val="nil"/>
              <w:tr2bl w:val="nil"/>
            </w:tcBorders>
            <w:noWrap/>
            <w:vAlign w:val="bottom"/>
          </w:tcPr>
          <w:p w14:paraId="59086A1B" w14:textId="77777777" w:rsidR="001036EC" w:rsidRPr="00292842" w:rsidRDefault="001036EC">
            <w:pPr>
              <w:pStyle w:val="tc9"/>
            </w:pPr>
          </w:p>
        </w:tc>
        <w:tc>
          <w:tcPr>
            <w:tcW w:w="1313" w:type="dxa"/>
            <w:tcBorders>
              <w:tl2br w:val="nil"/>
              <w:tr2bl w:val="nil"/>
            </w:tcBorders>
            <w:noWrap/>
            <w:vAlign w:val="bottom"/>
          </w:tcPr>
          <w:p w14:paraId="32DB6CF8" w14:textId="77777777" w:rsidR="001036EC" w:rsidRPr="00292842" w:rsidRDefault="001036EC">
            <w:pPr>
              <w:pStyle w:val="tc9"/>
            </w:pPr>
          </w:p>
        </w:tc>
        <w:tc>
          <w:tcPr>
            <w:tcW w:w="1197" w:type="dxa"/>
            <w:tcBorders>
              <w:tl2br w:val="nil"/>
              <w:tr2bl w:val="nil"/>
            </w:tcBorders>
            <w:noWrap/>
            <w:vAlign w:val="bottom"/>
          </w:tcPr>
          <w:p w14:paraId="26F033CC" w14:textId="77777777" w:rsidR="001036EC" w:rsidRPr="00292842" w:rsidRDefault="00000000">
            <w:pPr>
              <w:pStyle w:val="tc9"/>
            </w:pPr>
            <w:r w:rsidRPr="00292842">
              <w:t>1153.00</w:t>
            </w:r>
          </w:p>
        </w:tc>
        <w:tc>
          <w:tcPr>
            <w:tcW w:w="1776" w:type="dxa"/>
            <w:tcBorders>
              <w:tl2br w:val="nil"/>
              <w:tr2bl w:val="nil"/>
            </w:tcBorders>
            <w:noWrap/>
            <w:vAlign w:val="bottom"/>
          </w:tcPr>
          <w:p w14:paraId="67FFDA72" w14:textId="77777777" w:rsidR="001036EC" w:rsidRPr="00292842" w:rsidRDefault="00000000">
            <w:pPr>
              <w:pStyle w:val="tc9"/>
            </w:pPr>
            <w:r w:rsidRPr="00292842">
              <w:t>1417.04</w:t>
            </w:r>
          </w:p>
        </w:tc>
      </w:tr>
      <w:tr w:rsidR="001036EC" w:rsidRPr="00292842" w14:paraId="37D129AB" w14:textId="77777777">
        <w:trPr>
          <w:trHeight w:val="340"/>
          <w:jc w:val="center"/>
        </w:trPr>
        <w:tc>
          <w:tcPr>
            <w:tcW w:w="4395" w:type="dxa"/>
            <w:tcBorders>
              <w:tl2br w:val="nil"/>
              <w:tr2bl w:val="nil"/>
            </w:tcBorders>
            <w:noWrap/>
            <w:vAlign w:val="bottom"/>
          </w:tcPr>
          <w:p w14:paraId="1A83726C" w14:textId="77777777" w:rsidR="001036EC" w:rsidRPr="00292842" w:rsidRDefault="00000000">
            <w:pPr>
              <w:pStyle w:val="tc9"/>
            </w:pPr>
            <w:proofErr w:type="gramStart"/>
            <w:r w:rsidRPr="00292842">
              <w:t>耐素龙</w:t>
            </w:r>
            <w:proofErr w:type="gramEnd"/>
            <w:r w:rsidRPr="00292842">
              <w:t>精密滤机</w:t>
            </w:r>
            <w:r w:rsidRPr="00292842">
              <w:t>(</w:t>
            </w:r>
            <w:r w:rsidRPr="00292842">
              <w:t>常熟</w:t>
            </w:r>
            <w:r w:rsidRPr="00292842">
              <w:t>)</w:t>
            </w:r>
            <w:r w:rsidRPr="00292842">
              <w:t>有限公司</w:t>
            </w:r>
          </w:p>
        </w:tc>
        <w:tc>
          <w:tcPr>
            <w:tcW w:w="1417" w:type="dxa"/>
            <w:tcBorders>
              <w:tl2br w:val="nil"/>
              <w:tr2bl w:val="nil"/>
            </w:tcBorders>
            <w:noWrap/>
            <w:vAlign w:val="bottom"/>
          </w:tcPr>
          <w:p w14:paraId="3FC9600B" w14:textId="77777777" w:rsidR="001036EC" w:rsidRPr="00292842" w:rsidRDefault="001036EC">
            <w:pPr>
              <w:pStyle w:val="tc9"/>
            </w:pPr>
          </w:p>
        </w:tc>
        <w:tc>
          <w:tcPr>
            <w:tcW w:w="1178" w:type="dxa"/>
            <w:tcBorders>
              <w:tl2br w:val="nil"/>
              <w:tr2bl w:val="nil"/>
            </w:tcBorders>
            <w:noWrap/>
            <w:vAlign w:val="bottom"/>
          </w:tcPr>
          <w:p w14:paraId="2B76526D" w14:textId="77777777" w:rsidR="001036EC" w:rsidRPr="00292842" w:rsidRDefault="001036EC">
            <w:pPr>
              <w:pStyle w:val="tc9"/>
            </w:pPr>
          </w:p>
        </w:tc>
        <w:tc>
          <w:tcPr>
            <w:tcW w:w="936" w:type="dxa"/>
            <w:tcBorders>
              <w:tl2br w:val="nil"/>
              <w:tr2bl w:val="nil"/>
            </w:tcBorders>
            <w:noWrap/>
            <w:vAlign w:val="bottom"/>
          </w:tcPr>
          <w:p w14:paraId="7544DD8F" w14:textId="77777777" w:rsidR="001036EC" w:rsidRPr="00292842" w:rsidRDefault="001036EC">
            <w:pPr>
              <w:pStyle w:val="tc9"/>
            </w:pPr>
          </w:p>
        </w:tc>
        <w:tc>
          <w:tcPr>
            <w:tcW w:w="936" w:type="dxa"/>
            <w:tcBorders>
              <w:tl2br w:val="nil"/>
              <w:tr2bl w:val="nil"/>
            </w:tcBorders>
            <w:noWrap/>
            <w:vAlign w:val="bottom"/>
          </w:tcPr>
          <w:p w14:paraId="6DF4BF77" w14:textId="77777777" w:rsidR="001036EC" w:rsidRPr="00292842" w:rsidRDefault="001036EC">
            <w:pPr>
              <w:pStyle w:val="tc9"/>
            </w:pPr>
          </w:p>
        </w:tc>
        <w:tc>
          <w:tcPr>
            <w:tcW w:w="944" w:type="dxa"/>
            <w:tcBorders>
              <w:tl2br w:val="nil"/>
              <w:tr2bl w:val="nil"/>
            </w:tcBorders>
            <w:noWrap/>
            <w:vAlign w:val="bottom"/>
          </w:tcPr>
          <w:p w14:paraId="616236A2" w14:textId="77777777" w:rsidR="001036EC" w:rsidRPr="00292842" w:rsidRDefault="001036EC">
            <w:pPr>
              <w:pStyle w:val="tc9"/>
            </w:pPr>
          </w:p>
        </w:tc>
        <w:tc>
          <w:tcPr>
            <w:tcW w:w="1313" w:type="dxa"/>
            <w:tcBorders>
              <w:tl2br w:val="nil"/>
              <w:tr2bl w:val="nil"/>
            </w:tcBorders>
            <w:noWrap/>
            <w:vAlign w:val="bottom"/>
          </w:tcPr>
          <w:p w14:paraId="0FD6CF2E" w14:textId="77777777" w:rsidR="001036EC" w:rsidRPr="00292842" w:rsidRDefault="001036EC">
            <w:pPr>
              <w:pStyle w:val="tc9"/>
            </w:pPr>
          </w:p>
        </w:tc>
        <w:tc>
          <w:tcPr>
            <w:tcW w:w="1197" w:type="dxa"/>
            <w:tcBorders>
              <w:tl2br w:val="nil"/>
              <w:tr2bl w:val="nil"/>
            </w:tcBorders>
            <w:noWrap/>
            <w:vAlign w:val="bottom"/>
          </w:tcPr>
          <w:p w14:paraId="3ED6C185" w14:textId="77777777" w:rsidR="001036EC" w:rsidRPr="00292842" w:rsidRDefault="00000000">
            <w:pPr>
              <w:pStyle w:val="tc9"/>
            </w:pPr>
            <w:r w:rsidRPr="00292842">
              <w:t>247.69</w:t>
            </w:r>
          </w:p>
        </w:tc>
        <w:tc>
          <w:tcPr>
            <w:tcW w:w="1776" w:type="dxa"/>
            <w:tcBorders>
              <w:tl2br w:val="nil"/>
              <w:tr2bl w:val="nil"/>
            </w:tcBorders>
            <w:noWrap/>
            <w:vAlign w:val="bottom"/>
          </w:tcPr>
          <w:p w14:paraId="4FCAF2CB" w14:textId="77777777" w:rsidR="001036EC" w:rsidRPr="00292842" w:rsidRDefault="00000000">
            <w:pPr>
              <w:pStyle w:val="tc9"/>
            </w:pPr>
            <w:r w:rsidRPr="00292842">
              <w:t>304.41</w:t>
            </w:r>
          </w:p>
        </w:tc>
      </w:tr>
      <w:tr w:rsidR="001036EC" w:rsidRPr="00292842" w14:paraId="0632E6E1" w14:textId="77777777">
        <w:trPr>
          <w:trHeight w:val="340"/>
          <w:jc w:val="center"/>
        </w:trPr>
        <w:tc>
          <w:tcPr>
            <w:tcW w:w="4395" w:type="dxa"/>
            <w:tcBorders>
              <w:tl2br w:val="nil"/>
              <w:tr2bl w:val="nil"/>
            </w:tcBorders>
            <w:noWrap/>
            <w:vAlign w:val="bottom"/>
          </w:tcPr>
          <w:p w14:paraId="6E384961" w14:textId="77777777" w:rsidR="001036EC" w:rsidRPr="00292842" w:rsidRDefault="00000000">
            <w:pPr>
              <w:pStyle w:val="tc9"/>
            </w:pPr>
            <w:r w:rsidRPr="00292842">
              <w:t>常熟东南相互电子有限公司</w:t>
            </w:r>
          </w:p>
        </w:tc>
        <w:tc>
          <w:tcPr>
            <w:tcW w:w="1417" w:type="dxa"/>
            <w:tcBorders>
              <w:tl2br w:val="nil"/>
              <w:tr2bl w:val="nil"/>
            </w:tcBorders>
            <w:noWrap/>
            <w:vAlign w:val="bottom"/>
          </w:tcPr>
          <w:p w14:paraId="0063FA4A" w14:textId="77777777" w:rsidR="001036EC" w:rsidRPr="00292842" w:rsidRDefault="00000000">
            <w:pPr>
              <w:pStyle w:val="tc9"/>
            </w:pPr>
            <w:r w:rsidRPr="00292842">
              <w:t>42.00</w:t>
            </w:r>
          </w:p>
        </w:tc>
        <w:tc>
          <w:tcPr>
            <w:tcW w:w="1178" w:type="dxa"/>
            <w:tcBorders>
              <w:tl2br w:val="nil"/>
              <w:tr2bl w:val="nil"/>
            </w:tcBorders>
            <w:noWrap/>
            <w:vAlign w:val="bottom"/>
          </w:tcPr>
          <w:p w14:paraId="168599AA" w14:textId="77777777" w:rsidR="001036EC" w:rsidRPr="00292842" w:rsidRDefault="001036EC">
            <w:pPr>
              <w:pStyle w:val="tc9"/>
            </w:pPr>
          </w:p>
        </w:tc>
        <w:tc>
          <w:tcPr>
            <w:tcW w:w="936" w:type="dxa"/>
            <w:tcBorders>
              <w:tl2br w:val="nil"/>
              <w:tr2bl w:val="nil"/>
            </w:tcBorders>
            <w:noWrap/>
            <w:vAlign w:val="bottom"/>
          </w:tcPr>
          <w:p w14:paraId="1E64CBC1" w14:textId="77777777" w:rsidR="001036EC" w:rsidRPr="00292842" w:rsidRDefault="001036EC">
            <w:pPr>
              <w:pStyle w:val="tc9"/>
            </w:pPr>
          </w:p>
        </w:tc>
        <w:tc>
          <w:tcPr>
            <w:tcW w:w="936" w:type="dxa"/>
            <w:tcBorders>
              <w:tl2br w:val="nil"/>
              <w:tr2bl w:val="nil"/>
            </w:tcBorders>
            <w:noWrap/>
            <w:vAlign w:val="bottom"/>
          </w:tcPr>
          <w:p w14:paraId="1BE9676A" w14:textId="77777777" w:rsidR="001036EC" w:rsidRPr="00292842" w:rsidRDefault="001036EC">
            <w:pPr>
              <w:pStyle w:val="tc9"/>
            </w:pPr>
          </w:p>
        </w:tc>
        <w:tc>
          <w:tcPr>
            <w:tcW w:w="944" w:type="dxa"/>
            <w:tcBorders>
              <w:tl2br w:val="nil"/>
              <w:tr2bl w:val="nil"/>
            </w:tcBorders>
            <w:noWrap/>
            <w:vAlign w:val="bottom"/>
          </w:tcPr>
          <w:p w14:paraId="64311151" w14:textId="77777777" w:rsidR="001036EC" w:rsidRPr="00292842" w:rsidRDefault="001036EC">
            <w:pPr>
              <w:pStyle w:val="tc9"/>
            </w:pPr>
          </w:p>
        </w:tc>
        <w:tc>
          <w:tcPr>
            <w:tcW w:w="1313" w:type="dxa"/>
            <w:tcBorders>
              <w:tl2br w:val="nil"/>
              <w:tr2bl w:val="nil"/>
            </w:tcBorders>
            <w:noWrap/>
            <w:vAlign w:val="bottom"/>
          </w:tcPr>
          <w:p w14:paraId="49723907" w14:textId="77777777" w:rsidR="001036EC" w:rsidRPr="00292842" w:rsidRDefault="001036EC">
            <w:pPr>
              <w:pStyle w:val="tc9"/>
            </w:pPr>
          </w:p>
        </w:tc>
        <w:tc>
          <w:tcPr>
            <w:tcW w:w="1197" w:type="dxa"/>
            <w:tcBorders>
              <w:tl2br w:val="nil"/>
              <w:tr2bl w:val="nil"/>
            </w:tcBorders>
            <w:noWrap/>
            <w:vAlign w:val="bottom"/>
          </w:tcPr>
          <w:p w14:paraId="3E028AE6" w14:textId="77777777" w:rsidR="001036EC" w:rsidRPr="00292842" w:rsidRDefault="00000000">
            <w:pPr>
              <w:pStyle w:val="tc9"/>
            </w:pPr>
            <w:r w:rsidRPr="00292842">
              <w:t>3971.00</w:t>
            </w:r>
          </w:p>
        </w:tc>
        <w:tc>
          <w:tcPr>
            <w:tcW w:w="1776" w:type="dxa"/>
            <w:tcBorders>
              <w:tl2br w:val="nil"/>
              <w:tr2bl w:val="nil"/>
            </w:tcBorders>
            <w:noWrap/>
            <w:vAlign w:val="bottom"/>
          </w:tcPr>
          <w:p w14:paraId="02976CBB" w14:textId="77777777" w:rsidR="001036EC" w:rsidRPr="00292842" w:rsidRDefault="00000000">
            <w:pPr>
              <w:pStyle w:val="tc9"/>
            </w:pPr>
            <w:r w:rsidRPr="00292842">
              <w:t>5367.56</w:t>
            </w:r>
          </w:p>
        </w:tc>
      </w:tr>
      <w:tr w:rsidR="001036EC" w:rsidRPr="00292842" w14:paraId="7F214112" w14:textId="77777777">
        <w:trPr>
          <w:trHeight w:val="340"/>
          <w:jc w:val="center"/>
        </w:trPr>
        <w:tc>
          <w:tcPr>
            <w:tcW w:w="4395" w:type="dxa"/>
            <w:tcBorders>
              <w:tl2br w:val="nil"/>
              <w:tr2bl w:val="nil"/>
            </w:tcBorders>
            <w:noWrap/>
            <w:vAlign w:val="bottom"/>
          </w:tcPr>
          <w:p w14:paraId="69CFE7E8" w14:textId="77777777" w:rsidR="001036EC" w:rsidRPr="00292842" w:rsidRDefault="00000000">
            <w:pPr>
              <w:pStyle w:val="tc9"/>
            </w:pPr>
            <w:r w:rsidRPr="00292842">
              <w:t>户上电气</w:t>
            </w:r>
            <w:r w:rsidRPr="00292842">
              <w:t>(</w:t>
            </w:r>
            <w:r w:rsidRPr="00292842">
              <w:t>苏州</w:t>
            </w:r>
            <w:r w:rsidRPr="00292842">
              <w:t>)</w:t>
            </w:r>
            <w:r w:rsidRPr="00292842">
              <w:t>有限公司</w:t>
            </w:r>
          </w:p>
        </w:tc>
        <w:tc>
          <w:tcPr>
            <w:tcW w:w="1417" w:type="dxa"/>
            <w:tcBorders>
              <w:tl2br w:val="nil"/>
              <w:tr2bl w:val="nil"/>
            </w:tcBorders>
            <w:noWrap/>
            <w:vAlign w:val="bottom"/>
          </w:tcPr>
          <w:p w14:paraId="68009985" w14:textId="77777777" w:rsidR="001036EC" w:rsidRPr="00292842" w:rsidRDefault="001036EC">
            <w:pPr>
              <w:pStyle w:val="tc9"/>
            </w:pPr>
          </w:p>
        </w:tc>
        <w:tc>
          <w:tcPr>
            <w:tcW w:w="1178" w:type="dxa"/>
            <w:tcBorders>
              <w:tl2br w:val="nil"/>
              <w:tr2bl w:val="nil"/>
            </w:tcBorders>
            <w:noWrap/>
            <w:vAlign w:val="bottom"/>
          </w:tcPr>
          <w:p w14:paraId="7A0E6399" w14:textId="77777777" w:rsidR="001036EC" w:rsidRPr="00292842" w:rsidRDefault="001036EC">
            <w:pPr>
              <w:pStyle w:val="tc9"/>
            </w:pPr>
          </w:p>
        </w:tc>
        <w:tc>
          <w:tcPr>
            <w:tcW w:w="936" w:type="dxa"/>
            <w:tcBorders>
              <w:tl2br w:val="nil"/>
              <w:tr2bl w:val="nil"/>
            </w:tcBorders>
            <w:noWrap/>
            <w:vAlign w:val="bottom"/>
          </w:tcPr>
          <w:p w14:paraId="150FCE16" w14:textId="77777777" w:rsidR="001036EC" w:rsidRPr="00292842" w:rsidRDefault="001036EC">
            <w:pPr>
              <w:pStyle w:val="tc9"/>
            </w:pPr>
          </w:p>
        </w:tc>
        <w:tc>
          <w:tcPr>
            <w:tcW w:w="936" w:type="dxa"/>
            <w:tcBorders>
              <w:tl2br w:val="nil"/>
              <w:tr2bl w:val="nil"/>
            </w:tcBorders>
            <w:noWrap/>
            <w:vAlign w:val="bottom"/>
          </w:tcPr>
          <w:p w14:paraId="1A61CBE1" w14:textId="77777777" w:rsidR="001036EC" w:rsidRPr="00292842" w:rsidRDefault="00000000">
            <w:pPr>
              <w:pStyle w:val="tc9"/>
            </w:pPr>
            <w:r w:rsidRPr="00292842">
              <w:t>2.06</w:t>
            </w:r>
          </w:p>
        </w:tc>
        <w:tc>
          <w:tcPr>
            <w:tcW w:w="944" w:type="dxa"/>
            <w:tcBorders>
              <w:tl2br w:val="nil"/>
              <w:tr2bl w:val="nil"/>
            </w:tcBorders>
            <w:noWrap/>
            <w:vAlign w:val="bottom"/>
          </w:tcPr>
          <w:p w14:paraId="34D73ED2" w14:textId="77777777" w:rsidR="001036EC" w:rsidRPr="00292842" w:rsidRDefault="001036EC">
            <w:pPr>
              <w:pStyle w:val="tc9"/>
            </w:pPr>
          </w:p>
        </w:tc>
        <w:tc>
          <w:tcPr>
            <w:tcW w:w="1313" w:type="dxa"/>
            <w:tcBorders>
              <w:tl2br w:val="nil"/>
              <w:tr2bl w:val="nil"/>
            </w:tcBorders>
            <w:noWrap/>
            <w:vAlign w:val="bottom"/>
          </w:tcPr>
          <w:p w14:paraId="4091CE17" w14:textId="77777777" w:rsidR="001036EC" w:rsidRPr="00292842" w:rsidRDefault="001036EC">
            <w:pPr>
              <w:pStyle w:val="tc9"/>
            </w:pPr>
          </w:p>
        </w:tc>
        <w:tc>
          <w:tcPr>
            <w:tcW w:w="1197" w:type="dxa"/>
            <w:tcBorders>
              <w:tl2br w:val="nil"/>
              <w:tr2bl w:val="nil"/>
            </w:tcBorders>
            <w:noWrap/>
            <w:vAlign w:val="bottom"/>
          </w:tcPr>
          <w:p w14:paraId="349C0CFE" w14:textId="77777777" w:rsidR="001036EC" w:rsidRPr="00292842" w:rsidRDefault="00000000">
            <w:pPr>
              <w:pStyle w:val="tc9"/>
            </w:pPr>
            <w:r w:rsidRPr="00292842">
              <w:t>51.14</w:t>
            </w:r>
          </w:p>
        </w:tc>
        <w:tc>
          <w:tcPr>
            <w:tcW w:w="1776" w:type="dxa"/>
            <w:tcBorders>
              <w:tl2br w:val="nil"/>
              <w:tr2bl w:val="nil"/>
            </w:tcBorders>
            <w:noWrap/>
            <w:vAlign w:val="bottom"/>
          </w:tcPr>
          <w:p w14:paraId="61AB2E6F" w14:textId="77777777" w:rsidR="001036EC" w:rsidRPr="00292842" w:rsidRDefault="00000000">
            <w:pPr>
              <w:pStyle w:val="tc9"/>
            </w:pPr>
            <w:r w:rsidRPr="00292842">
              <w:t>65.85</w:t>
            </w:r>
          </w:p>
        </w:tc>
      </w:tr>
      <w:tr w:rsidR="001036EC" w:rsidRPr="00292842" w14:paraId="67622249" w14:textId="77777777">
        <w:trPr>
          <w:trHeight w:val="340"/>
          <w:jc w:val="center"/>
        </w:trPr>
        <w:tc>
          <w:tcPr>
            <w:tcW w:w="4395" w:type="dxa"/>
            <w:tcBorders>
              <w:tl2br w:val="nil"/>
              <w:tr2bl w:val="nil"/>
            </w:tcBorders>
            <w:noWrap/>
            <w:vAlign w:val="bottom"/>
          </w:tcPr>
          <w:p w14:paraId="39CA4D32" w14:textId="77777777" w:rsidR="001036EC" w:rsidRPr="00292842" w:rsidRDefault="00000000">
            <w:pPr>
              <w:pStyle w:val="tc9"/>
            </w:pPr>
            <w:proofErr w:type="gramStart"/>
            <w:r w:rsidRPr="00292842">
              <w:t>东罐</w:t>
            </w:r>
            <w:proofErr w:type="gramEnd"/>
            <w:r w:rsidRPr="00292842">
              <w:t>(</w:t>
            </w:r>
            <w:r w:rsidRPr="00292842">
              <w:t>常熟</w:t>
            </w:r>
            <w:r w:rsidRPr="00292842">
              <w:t>)</w:t>
            </w:r>
            <w:r w:rsidRPr="00292842">
              <w:t>高科技容器有限公司</w:t>
            </w:r>
          </w:p>
        </w:tc>
        <w:tc>
          <w:tcPr>
            <w:tcW w:w="1417" w:type="dxa"/>
            <w:tcBorders>
              <w:tl2br w:val="nil"/>
              <w:tr2bl w:val="nil"/>
            </w:tcBorders>
            <w:noWrap/>
            <w:vAlign w:val="bottom"/>
          </w:tcPr>
          <w:p w14:paraId="2100422B" w14:textId="77777777" w:rsidR="001036EC" w:rsidRPr="00292842" w:rsidRDefault="001036EC">
            <w:pPr>
              <w:pStyle w:val="tc9"/>
            </w:pPr>
          </w:p>
        </w:tc>
        <w:tc>
          <w:tcPr>
            <w:tcW w:w="1178" w:type="dxa"/>
            <w:tcBorders>
              <w:tl2br w:val="nil"/>
              <w:tr2bl w:val="nil"/>
            </w:tcBorders>
            <w:noWrap/>
            <w:vAlign w:val="bottom"/>
          </w:tcPr>
          <w:p w14:paraId="21F73EA5" w14:textId="77777777" w:rsidR="001036EC" w:rsidRPr="00292842" w:rsidRDefault="001036EC">
            <w:pPr>
              <w:pStyle w:val="tc9"/>
            </w:pPr>
          </w:p>
        </w:tc>
        <w:tc>
          <w:tcPr>
            <w:tcW w:w="936" w:type="dxa"/>
            <w:tcBorders>
              <w:tl2br w:val="nil"/>
              <w:tr2bl w:val="nil"/>
            </w:tcBorders>
            <w:noWrap/>
            <w:vAlign w:val="bottom"/>
          </w:tcPr>
          <w:p w14:paraId="252AFD4F" w14:textId="77777777" w:rsidR="001036EC" w:rsidRPr="00292842" w:rsidRDefault="001036EC">
            <w:pPr>
              <w:pStyle w:val="tc9"/>
            </w:pPr>
          </w:p>
        </w:tc>
        <w:tc>
          <w:tcPr>
            <w:tcW w:w="936" w:type="dxa"/>
            <w:tcBorders>
              <w:tl2br w:val="nil"/>
              <w:tr2bl w:val="nil"/>
            </w:tcBorders>
            <w:noWrap/>
            <w:vAlign w:val="bottom"/>
          </w:tcPr>
          <w:p w14:paraId="7D449078" w14:textId="77777777" w:rsidR="001036EC" w:rsidRPr="00292842" w:rsidRDefault="001036EC">
            <w:pPr>
              <w:pStyle w:val="tc9"/>
            </w:pPr>
          </w:p>
        </w:tc>
        <w:tc>
          <w:tcPr>
            <w:tcW w:w="944" w:type="dxa"/>
            <w:tcBorders>
              <w:tl2br w:val="nil"/>
              <w:tr2bl w:val="nil"/>
            </w:tcBorders>
            <w:noWrap/>
            <w:vAlign w:val="bottom"/>
          </w:tcPr>
          <w:p w14:paraId="4A674474" w14:textId="77777777" w:rsidR="001036EC" w:rsidRPr="00292842" w:rsidRDefault="001036EC">
            <w:pPr>
              <w:pStyle w:val="tc9"/>
            </w:pPr>
          </w:p>
        </w:tc>
        <w:tc>
          <w:tcPr>
            <w:tcW w:w="1313" w:type="dxa"/>
            <w:tcBorders>
              <w:tl2br w:val="nil"/>
              <w:tr2bl w:val="nil"/>
            </w:tcBorders>
            <w:noWrap/>
            <w:vAlign w:val="bottom"/>
          </w:tcPr>
          <w:p w14:paraId="76B9EF87" w14:textId="77777777" w:rsidR="001036EC" w:rsidRPr="00292842" w:rsidRDefault="001036EC">
            <w:pPr>
              <w:pStyle w:val="tc9"/>
            </w:pPr>
          </w:p>
        </w:tc>
        <w:tc>
          <w:tcPr>
            <w:tcW w:w="1197" w:type="dxa"/>
            <w:tcBorders>
              <w:tl2br w:val="nil"/>
              <w:tr2bl w:val="nil"/>
            </w:tcBorders>
            <w:noWrap/>
            <w:vAlign w:val="bottom"/>
          </w:tcPr>
          <w:p w14:paraId="562702A1" w14:textId="77777777" w:rsidR="001036EC" w:rsidRPr="00292842" w:rsidRDefault="00000000">
            <w:pPr>
              <w:pStyle w:val="tc9"/>
            </w:pPr>
            <w:r w:rsidRPr="00292842">
              <w:t>282.18</w:t>
            </w:r>
          </w:p>
        </w:tc>
        <w:tc>
          <w:tcPr>
            <w:tcW w:w="1776" w:type="dxa"/>
            <w:tcBorders>
              <w:tl2br w:val="nil"/>
              <w:tr2bl w:val="nil"/>
            </w:tcBorders>
            <w:noWrap/>
            <w:vAlign w:val="bottom"/>
          </w:tcPr>
          <w:p w14:paraId="319CCC9B" w14:textId="77777777" w:rsidR="001036EC" w:rsidRPr="00292842" w:rsidRDefault="00000000">
            <w:pPr>
              <w:pStyle w:val="tc9"/>
            </w:pPr>
            <w:r w:rsidRPr="00292842">
              <w:t>346.80</w:t>
            </w:r>
          </w:p>
        </w:tc>
      </w:tr>
      <w:tr w:rsidR="001036EC" w:rsidRPr="00292842" w14:paraId="5F268A70" w14:textId="77777777">
        <w:trPr>
          <w:trHeight w:val="340"/>
          <w:jc w:val="center"/>
        </w:trPr>
        <w:tc>
          <w:tcPr>
            <w:tcW w:w="4395" w:type="dxa"/>
            <w:tcBorders>
              <w:tl2br w:val="nil"/>
              <w:tr2bl w:val="nil"/>
            </w:tcBorders>
            <w:noWrap/>
            <w:vAlign w:val="bottom"/>
          </w:tcPr>
          <w:p w14:paraId="3ACA2B67" w14:textId="77777777" w:rsidR="001036EC" w:rsidRPr="00292842" w:rsidRDefault="00000000">
            <w:pPr>
              <w:pStyle w:val="tc9"/>
            </w:pPr>
            <w:r w:rsidRPr="00292842">
              <w:t>西部技</w:t>
            </w:r>
            <w:proofErr w:type="gramStart"/>
            <w:r w:rsidRPr="00292842">
              <w:t>研</w:t>
            </w:r>
            <w:proofErr w:type="gramEnd"/>
            <w:r w:rsidRPr="00292842">
              <w:t>环保节能设备</w:t>
            </w:r>
            <w:r w:rsidRPr="00292842">
              <w:t>(</w:t>
            </w:r>
            <w:r w:rsidRPr="00292842">
              <w:t>常熟</w:t>
            </w:r>
            <w:r w:rsidRPr="00292842">
              <w:t>)</w:t>
            </w:r>
            <w:r w:rsidRPr="00292842">
              <w:t>有限公司</w:t>
            </w:r>
          </w:p>
        </w:tc>
        <w:tc>
          <w:tcPr>
            <w:tcW w:w="1417" w:type="dxa"/>
            <w:tcBorders>
              <w:tl2br w:val="nil"/>
              <w:tr2bl w:val="nil"/>
            </w:tcBorders>
            <w:noWrap/>
            <w:vAlign w:val="bottom"/>
          </w:tcPr>
          <w:p w14:paraId="78EFE2EF" w14:textId="77777777" w:rsidR="001036EC" w:rsidRPr="00292842" w:rsidRDefault="00000000">
            <w:pPr>
              <w:pStyle w:val="tc9"/>
            </w:pPr>
            <w:r w:rsidRPr="00292842">
              <w:t>1.40</w:t>
            </w:r>
          </w:p>
        </w:tc>
        <w:tc>
          <w:tcPr>
            <w:tcW w:w="1178" w:type="dxa"/>
            <w:tcBorders>
              <w:tl2br w:val="nil"/>
              <w:tr2bl w:val="nil"/>
            </w:tcBorders>
            <w:noWrap/>
            <w:vAlign w:val="bottom"/>
          </w:tcPr>
          <w:p w14:paraId="25E1E6D5" w14:textId="77777777" w:rsidR="001036EC" w:rsidRPr="00292842" w:rsidRDefault="001036EC">
            <w:pPr>
              <w:pStyle w:val="tc9"/>
            </w:pPr>
          </w:p>
        </w:tc>
        <w:tc>
          <w:tcPr>
            <w:tcW w:w="936" w:type="dxa"/>
            <w:tcBorders>
              <w:tl2br w:val="nil"/>
              <w:tr2bl w:val="nil"/>
            </w:tcBorders>
            <w:noWrap/>
            <w:vAlign w:val="bottom"/>
          </w:tcPr>
          <w:p w14:paraId="66614488" w14:textId="77777777" w:rsidR="001036EC" w:rsidRPr="00292842" w:rsidRDefault="001036EC">
            <w:pPr>
              <w:pStyle w:val="tc9"/>
            </w:pPr>
          </w:p>
        </w:tc>
        <w:tc>
          <w:tcPr>
            <w:tcW w:w="936" w:type="dxa"/>
            <w:tcBorders>
              <w:tl2br w:val="nil"/>
              <w:tr2bl w:val="nil"/>
            </w:tcBorders>
            <w:noWrap/>
            <w:vAlign w:val="bottom"/>
          </w:tcPr>
          <w:p w14:paraId="3C8EF65D" w14:textId="77777777" w:rsidR="001036EC" w:rsidRPr="00292842" w:rsidRDefault="001036EC">
            <w:pPr>
              <w:pStyle w:val="tc9"/>
            </w:pPr>
          </w:p>
        </w:tc>
        <w:tc>
          <w:tcPr>
            <w:tcW w:w="944" w:type="dxa"/>
            <w:tcBorders>
              <w:tl2br w:val="nil"/>
              <w:tr2bl w:val="nil"/>
            </w:tcBorders>
            <w:noWrap/>
            <w:vAlign w:val="bottom"/>
          </w:tcPr>
          <w:p w14:paraId="538E2946" w14:textId="77777777" w:rsidR="001036EC" w:rsidRPr="00292842" w:rsidRDefault="001036EC">
            <w:pPr>
              <w:pStyle w:val="tc9"/>
            </w:pPr>
          </w:p>
        </w:tc>
        <w:tc>
          <w:tcPr>
            <w:tcW w:w="1313" w:type="dxa"/>
            <w:tcBorders>
              <w:tl2br w:val="nil"/>
              <w:tr2bl w:val="nil"/>
            </w:tcBorders>
            <w:noWrap/>
            <w:vAlign w:val="bottom"/>
          </w:tcPr>
          <w:p w14:paraId="0FD233F4" w14:textId="77777777" w:rsidR="001036EC" w:rsidRPr="00292842" w:rsidRDefault="001036EC">
            <w:pPr>
              <w:pStyle w:val="tc9"/>
            </w:pPr>
          </w:p>
        </w:tc>
        <w:tc>
          <w:tcPr>
            <w:tcW w:w="1197" w:type="dxa"/>
            <w:tcBorders>
              <w:tl2br w:val="nil"/>
              <w:tr2bl w:val="nil"/>
            </w:tcBorders>
            <w:noWrap/>
            <w:vAlign w:val="bottom"/>
          </w:tcPr>
          <w:p w14:paraId="0E1FE319" w14:textId="77777777" w:rsidR="001036EC" w:rsidRPr="00292842" w:rsidRDefault="00000000">
            <w:pPr>
              <w:pStyle w:val="tc9"/>
            </w:pPr>
            <w:r w:rsidRPr="00292842">
              <w:t>38.00</w:t>
            </w:r>
          </w:p>
        </w:tc>
        <w:tc>
          <w:tcPr>
            <w:tcW w:w="1776" w:type="dxa"/>
            <w:tcBorders>
              <w:tl2br w:val="nil"/>
              <w:tr2bl w:val="nil"/>
            </w:tcBorders>
            <w:noWrap/>
            <w:vAlign w:val="bottom"/>
          </w:tcPr>
          <w:p w14:paraId="7857E62F" w14:textId="77777777" w:rsidR="001036EC" w:rsidRPr="00292842" w:rsidRDefault="00000000">
            <w:pPr>
              <w:pStyle w:val="tc9"/>
            </w:pPr>
            <w:r w:rsidRPr="00292842">
              <w:t>62.94</w:t>
            </w:r>
          </w:p>
        </w:tc>
      </w:tr>
      <w:tr w:rsidR="001036EC" w:rsidRPr="00292842" w14:paraId="17584360" w14:textId="77777777">
        <w:trPr>
          <w:trHeight w:val="340"/>
          <w:jc w:val="center"/>
        </w:trPr>
        <w:tc>
          <w:tcPr>
            <w:tcW w:w="4395" w:type="dxa"/>
            <w:tcBorders>
              <w:tl2br w:val="nil"/>
              <w:tr2bl w:val="nil"/>
            </w:tcBorders>
            <w:noWrap/>
            <w:vAlign w:val="bottom"/>
          </w:tcPr>
          <w:p w14:paraId="6499E425" w14:textId="77777777" w:rsidR="001036EC" w:rsidRPr="00292842" w:rsidRDefault="00000000">
            <w:pPr>
              <w:pStyle w:val="tc9"/>
            </w:pPr>
            <w:r w:rsidRPr="00292842">
              <w:t>小松精密模具</w:t>
            </w:r>
            <w:r w:rsidRPr="00292842">
              <w:t>(</w:t>
            </w:r>
            <w:r w:rsidRPr="00292842">
              <w:t>常熟</w:t>
            </w:r>
            <w:r w:rsidRPr="00292842">
              <w:t>)</w:t>
            </w:r>
            <w:r w:rsidRPr="00292842">
              <w:t>有限公司</w:t>
            </w:r>
          </w:p>
        </w:tc>
        <w:tc>
          <w:tcPr>
            <w:tcW w:w="1417" w:type="dxa"/>
            <w:tcBorders>
              <w:tl2br w:val="nil"/>
              <w:tr2bl w:val="nil"/>
            </w:tcBorders>
            <w:noWrap/>
            <w:vAlign w:val="bottom"/>
          </w:tcPr>
          <w:p w14:paraId="7ED24A23" w14:textId="77777777" w:rsidR="001036EC" w:rsidRPr="00292842" w:rsidRDefault="001036EC">
            <w:pPr>
              <w:pStyle w:val="tc9"/>
            </w:pPr>
          </w:p>
        </w:tc>
        <w:tc>
          <w:tcPr>
            <w:tcW w:w="1178" w:type="dxa"/>
            <w:tcBorders>
              <w:tl2br w:val="nil"/>
              <w:tr2bl w:val="nil"/>
            </w:tcBorders>
            <w:noWrap/>
            <w:vAlign w:val="bottom"/>
          </w:tcPr>
          <w:p w14:paraId="647313BA" w14:textId="77777777" w:rsidR="001036EC" w:rsidRPr="00292842" w:rsidRDefault="001036EC">
            <w:pPr>
              <w:pStyle w:val="tc9"/>
            </w:pPr>
          </w:p>
        </w:tc>
        <w:tc>
          <w:tcPr>
            <w:tcW w:w="936" w:type="dxa"/>
            <w:tcBorders>
              <w:tl2br w:val="nil"/>
              <w:tr2bl w:val="nil"/>
            </w:tcBorders>
            <w:noWrap/>
            <w:vAlign w:val="bottom"/>
          </w:tcPr>
          <w:p w14:paraId="2DC8BFE1" w14:textId="77777777" w:rsidR="001036EC" w:rsidRPr="00292842" w:rsidRDefault="001036EC">
            <w:pPr>
              <w:pStyle w:val="tc9"/>
            </w:pPr>
          </w:p>
        </w:tc>
        <w:tc>
          <w:tcPr>
            <w:tcW w:w="936" w:type="dxa"/>
            <w:tcBorders>
              <w:tl2br w:val="nil"/>
              <w:tr2bl w:val="nil"/>
            </w:tcBorders>
            <w:noWrap/>
            <w:vAlign w:val="bottom"/>
          </w:tcPr>
          <w:p w14:paraId="0975F781" w14:textId="77777777" w:rsidR="001036EC" w:rsidRPr="00292842" w:rsidRDefault="001036EC">
            <w:pPr>
              <w:pStyle w:val="tc9"/>
            </w:pPr>
          </w:p>
        </w:tc>
        <w:tc>
          <w:tcPr>
            <w:tcW w:w="944" w:type="dxa"/>
            <w:tcBorders>
              <w:tl2br w:val="nil"/>
              <w:tr2bl w:val="nil"/>
            </w:tcBorders>
            <w:noWrap/>
            <w:vAlign w:val="bottom"/>
          </w:tcPr>
          <w:p w14:paraId="0DA4BE66" w14:textId="77777777" w:rsidR="001036EC" w:rsidRPr="00292842" w:rsidRDefault="001036EC">
            <w:pPr>
              <w:pStyle w:val="tc9"/>
            </w:pPr>
          </w:p>
        </w:tc>
        <w:tc>
          <w:tcPr>
            <w:tcW w:w="1313" w:type="dxa"/>
            <w:tcBorders>
              <w:tl2br w:val="nil"/>
              <w:tr2bl w:val="nil"/>
            </w:tcBorders>
            <w:noWrap/>
            <w:vAlign w:val="bottom"/>
          </w:tcPr>
          <w:p w14:paraId="0428FAD1" w14:textId="77777777" w:rsidR="001036EC" w:rsidRPr="00292842" w:rsidRDefault="001036EC">
            <w:pPr>
              <w:pStyle w:val="tc9"/>
            </w:pPr>
          </w:p>
        </w:tc>
        <w:tc>
          <w:tcPr>
            <w:tcW w:w="1197" w:type="dxa"/>
            <w:tcBorders>
              <w:tl2br w:val="nil"/>
              <w:tr2bl w:val="nil"/>
            </w:tcBorders>
            <w:noWrap/>
            <w:vAlign w:val="bottom"/>
          </w:tcPr>
          <w:p w14:paraId="332ADA66" w14:textId="77777777" w:rsidR="001036EC" w:rsidRPr="00292842" w:rsidRDefault="00000000">
            <w:pPr>
              <w:pStyle w:val="tc9"/>
            </w:pPr>
            <w:r w:rsidRPr="00292842">
              <w:t>97.52</w:t>
            </w:r>
          </w:p>
        </w:tc>
        <w:tc>
          <w:tcPr>
            <w:tcW w:w="1776" w:type="dxa"/>
            <w:tcBorders>
              <w:tl2br w:val="nil"/>
              <w:tr2bl w:val="nil"/>
            </w:tcBorders>
            <w:noWrap/>
            <w:vAlign w:val="bottom"/>
          </w:tcPr>
          <w:p w14:paraId="0E0956EC" w14:textId="77777777" w:rsidR="001036EC" w:rsidRPr="00292842" w:rsidRDefault="00000000">
            <w:pPr>
              <w:pStyle w:val="tc9"/>
            </w:pPr>
            <w:r w:rsidRPr="00292842">
              <w:t>119.85</w:t>
            </w:r>
          </w:p>
        </w:tc>
      </w:tr>
      <w:tr w:rsidR="001036EC" w:rsidRPr="00292842" w14:paraId="29977B32" w14:textId="77777777">
        <w:trPr>
          <w:trHeight w:val="340"/>
          <w:jc w:val="center"/>
        </w:trPr>
        <w:tc>
          <w:tcPr>
            <w:tcW w:w="4395" w:type="dxa"/>
            <w:tcBorders>
              <w:tl2br w:val="nil"/>
              <w:tr2bl w:val="nil"/>
            </w:tcBorders>
            <w:noWrap/>
            <w:vAlign w:val="bottom"/>
          </w:tcPr>
          <w:p w14:paraId="301D70B9" w14:textId="77777777" w:rsidR="001036EC" w:rsidRPr="00292842" w:rsidRDefault="00000000">
            <w:pPr>
              <w:pStyle w:val="tc9"/>
            </w:pPr>
            <w:r w:rsidRPr="00292842">
              <w:t>常熟科勒有限公司</w:t>
            </w:r>
          </w:p>
        </w:tc>
        <w:tc>
          <w:tcPr>
            <w:tcW w:w="1417" w:type="dxa"/>
            <w:tcBorders>
              <w:tl2br w:val="nil"/>
              <w:tr2bl w:val="nil"/>
            </w:tcBorders>
            <w:noWrap/>
            <w:vAlign w:val="bottom"/>
          </w:tcPr>
          <w:p w14:paraId="747A418B" w14:textId="77777777" w:rsidR="001036EC" w:rsidRPr="00292842" w:rsidRDefault="001036EC">
            <w:pPr>
              <w:pStyle w:val="tc9"/>
            </w:pPr>
          </w:p>
        </w:tc>
        <w:tc>
          <w:tcPr>
            <w:tcW w:w="1178" w:type="dxa"/>
            <w:tcBorders>
              <w:tl2br w:val="nil"/>
              <w:tr2bl w:val="nil"/>
            </w:tcBorders>
            <w:noWrap/>
            <w:vAlign w:val="bottom"/>
          </w:tcPr>
          <w:p w14:paraId="1131779F" w14:textId="77777777" w:rsidR="001036EC" w:rsidRPr="00292842" w:rsidRDefault="001036EC">
            <w:pPr>
              <w:pStyle w:val="tc9"/>
            </w:pPr>
          </w:p>
        </w:tc>
        <w:tc>
          <w:tcPr>
            <w:tcW w:w="936" w:type="dxa"/>
            <w:tcBorders>
              <w:tl2br w:val="nil"/>
              <w:tr2bl w:val="nil"/>
            </w:tcBorders>
            <w:noWrap/>
            <w:vAlign w:val="bottom"/>
          </w:tcPr>
          <w:p w14:paraId="31C6C7A2" w14:textId="77777777" w:rsidR="001036EC" w:rsidRPr="00292842" w:rsidRDefault="001036EC">
            <w:pPr>
              <w:pStyle w:val="tc9"/>
            </w:pPr>
          </w:p>
        </w:tc>
        <w:tc>
          <w:tcPr>
            <w:tcW w:w="936" w:type="dxa"/>
            <w:tcBorders>
              <w:tl2br w:val="nil"/>
              <w:tr2bl w:val="nil"/>
            </w:tcBorders>
            <w:noWrap/>
            <w:vAlign w:val="bottom"/>
          </w:tcPr>
          <w:p w14:paraId="31E56686" w14:textId="77777777" w:rsidR="001036EC" w:rsidRPr="00292842" w:rsidRDefault="001036EC">
            <w:pPr>
              <w:pStyle w:val="tc9"/>
            </w:pPr>
          </w:p>
        </w:tc>
        <w:tc>
          <w:tcPr>
            <w:tcW w:w="944" w:type="dxa"/>
            <w:tcBorders>
              <w:tl2br w:val="nil"/>
              <w:tr2bl w:val="nil"/>
            </w:tcBorders>
            <w:noWrap/>
            <w:vAlign w:val="bottom"/>
          </w:tcPr>
          <w:p w14:paraId="489ADFE5" w14:textId="77777777" w:rsidR="001036EC" w:rsidRPr="00292842" w:rsidRDefault="001036EC">
            <w:pPr>
              <w:pStyle w:val="tc9"/>
            </w:pPr>
          </w:p>
        </w:tc>
        <w:tc>
          <w:tcPr>
            <w:tcW w:w="1313" w:type="dxa"/>
            <w:tcBorders>
              <w:tl2br w:val="nil"/>
              <w:tr2bl w:val="nil"/>
            </w:tcBorders>
            <w:noWrap/>
            <w:vAlign w:val="bottom"/>
          </w:tcPr>
          <w:p w14:paraId="788C3D63" w14:textId="77777777" w:rsidR="001036EC" w:rsidRPr="00292842" w:rsidRDefault="001036EC">
            <w:pPr>
              <w:pStyle w:val="tc9"/>
            </w:pPr>
          </w:p>
        </w:tc>
        <w:tc>
          <w:tcPr>
            <w:tcW w:w="1197" w:type="dxa"/>
            <w:tcBorders>
              <w:tl2br w:val="nil"/>
              <w:tr2bl w:val="nil"/>
            </w:tcBorders>
            <w:noWrap/>
            <w:vAlign w:val="bottom"/>
          </w:tcPr>
          <w:p w14:paraId="371C0011" w14:textId="77777777" w:rsidR="001036EC" w:rsidRPr="00292842" w:rsidRDefault="00000000">
            <w:pPr>
              <w:pStyle w:val="tc9"/>
            </w:pPr>
            <w:r w:rsidRPr="00292842">
              <w:t>190.00</w:t>
            </w:r>
          </w:p>
        </w:tc>
        <w:tc>
          <w:tcPr>
            <w:tcW w:w="1776" w:type="dxa"/>
            <w:tcBorders>
              <w:tl2br w:val="nil"/>
              <w:tr2bl w:val="nil"/>
            </w:tcBorders>
            <w:noWrap/>
            <w:vAlign w:val="bottom"/>
          </w:tcPr>
          <w:p w14:paraId="483B64D1" w14:textId="77777777" w:rsidR="001036EC" w:rsidRPr="00292842" w:rsidRDefault="00000000">
            <w:pPr>
              <w:pStyle w:val="tc9"/>
            </w:pPr>
            <w:r w:rsidRPr="00292842">
              <w:t>233.51</w:t>
            </w:r>
          </w:p>
        </w:tc>
      </w:tr>
      <w:tr w:rsidR="001036EC" w:rsidRPr="00292842" w14:paraId="5B3188DA" w14:textId="77777777">
        <w:trPr>
          <w:trHeight w:val="340"/>
          <w:jc w:val="center"/>
        </w:trPr>
        <w:tc>
          <w:tcPr>
            <w:tcW w:w="4395" w:type="dxa"/>
            <w:tcBorders>
              <w:tl2br w:val="nil"/>
              <w:tr2bl w:val="nil"/>
            </w:tcBorders>
            <w:noWrap/>
            <w:vAlign w:val="bottom"/>
          </w:tcPr>
          <w:p w14:paraId="335DFBC4" w14:textId="77777777" w:rsidR="001036EC" w:rsidRPr="00292842" w:rsidRDefault="00000000">
            <w:pPr>
              <w:pStyle w:val="tc9"/>
            </w:pPr>
            <w:proofErr w:type="gramStart"/>
            <w:r w:rsidRPr="00292842">
              <w:t>思达耐精密</w:t>
            </w:r>
            <w:proofErr w:type="gramEnd"/>
            <w:r w:rsidRPr="00292842">
              <w:t>机电</w:t>
            </w:r>
            <w:r w:rsidRPr="00292842">
              <w:t>(</w:t>
            </w:r>
            <w:r w:rsidRPr="00292842">
              <w:t>常熟</w:t>
            </w:r>
            <w:r w:rsidRPr="00292842">
              <w:t>)</w:t>
            </w:r>
            <w:r w:rsidRPr="00292842">
              <w:t>有限公司</w:t>
            </w:r>
          </w:p>
        </w:tc>
        <w:tc>
          <w:tcPr>
            <w:tcW w:w="1417" w:type="dxa"/>
            <w:tcBorders>
              <w:tl2br w:val="nil"/>
              <w:tr2bl w:val="nil"/>
            </w:tcBorders>
            <w:noWrap/>
            <w:vAlign w:val="bottom"/>
          </w:tcPr>
          <w:p w14:paraId="3790566F" w14:textId="77777777" w:rsidR="001036EC" w:rsidRPr="00292842" w:rsidRDefault="001036EC">
            <w:pPr>
              <w:pStyle w:val="tc9"/>
            </w:pPr>
          </w:p>
        </w:tc>
        <w:tc>
          <w:tcPr>
            <w:tcW w:w="1178" w:type="dxa"/>
            <w:tcBorders>
              <w:tl2br w:val="nil"/>
              <w:tr2bl w:val="nil"/>
            </w:tcBorders>
            <w:noWrap/>
            <w:vAlign w:val="bottom"/>
          </w:tcPr>
          <w:p w14:paraId="3750BE0F" w14:textId="77777777" w:rsidR="001036EC" w:rsidRPr="00292842" w:rsidRDefault="001036EC">
            <w:pPr>
              <w:pStyle w:val="tc9"/>
            </w:pPr>
          </w:p>
        </w:tc>
        <w:tc>
          <w:tcPr>
            <w:tcW w:w="936" w:type="dxa"/>
            <w:tcBorders>
              <w:tl2br w:val="nil"/>
              <w:tr2bl w:val="nil"/>
            </w:tcBorders>
            <w:noWrap/>
            <w:vAlign w:val="bottom"/>
          </w:tcPr>
          <w:p w14:paraId="2F982835" w14:textId="77777777" w:rsidR="001036EC" w:rsidRPr="00292842" w:rsidRDefault="001036EC">
            <w:pPr>
              <w:pStyle w:val="tc9"/>
            </w:pPr>
          </w:p>
        </w:tc>
        <w:tc>
          <w:tcPr>
            <w:tcW w:w="936" w:type="dxa"/>
            <w:tcBorders>
              <w:tl2br w:val="nil"/>
              <w:tr2bl w:val="nil"/>
            </w:tcBorders>
            <w:noWrap/>
            <w:vAlign w:val="bottom"/>
          </w:tcPr>
          <w:p w14:paraId="7B4B3C29" w14:textId="77777777" w:rsidR="001036EC" w:rsidRPr="00292842" w:rsidRDefault="001036EC">
            <w:pPr>
              <w:pStyle w:val="tc9"/>
            </w:pPr>
          </w:p>
        </w:tc>
        <w:tc>
          <w:tcPr>
            <w:tcW w:w="944" w:type="dxa"/>
            <w:tcBorders>
              <w:tl2br w:val="nil"/>
              <w:tr2bl w:val="nil"/>
            </w:tcBorders>
            <w:noWrap/>
            <w:vAlign w:val="bottom"/>
          </w:tcPr>
          <w:p w14:paraId="104FF8F8" w14:textId="77777777" w:rsidR="001036EC" w:rsidRPr="00292842" w:rsidRDefault="001036EC">
            <w:pPr>
              <w:pStyle w:val="tc9"/>
            </w:pPr>
          </w:p>
        </w:tc>
        <w:tc>
          <w:tcPr>
            <w:tcW w:w="1313" w:type="dxa"/>
            <w:tcBorders>
              <w:tl2br w:val="nil"/>
              <w:tr2bl w:val="nil"/>
            </w:tcBorders>
            <w:noWrap/>
            <w:vAlign w:val="bottom"/>
          </w:tcPr>
          <w:p w14:paraId="670EF02C" w14:textId="77777777" w:rsidR="001036EC" w:rsidRPr="00292842" w:rsidRDefault="001036EC">
            <w:pPr>
              <w:pStyle w:val="tc9"/>
            </w:pPr>
          </w:p>
        </w:tc>
        <w:tc>
          <w:tcPr>
            <w:tcW w:w="1197" w:type="dxa"/>
            <w:tcBorders>
              <w:tl2br w:val="nil"/>
              <w:tr2bl w:val="nil"/>
            </w:tcBorders>
            <w:noWrap/>
            <w:vAlign w:val="bottom"/>
          </w:tcPr>
          <w:p w14:paraId="4320BD06" w14:textId="77777777" w:rsidR="001036EC" w:rsidRPr="00292842" w:rsidRDefault="00000000">
            <w:pPr>
              <w:pStyle w:val="tc9"/>
            </w:pPr>
            <w:r w:rsidRPr="00292842">
              <w:t>520.00</w:t>
            </w:r>
          </w:p>
        </w:tc>
        <w:tc>
          <w:tcPr>
            <w:tcW w:w="1776" w:type="dxa"/>
            <w:tcBorders>
              <w:tl2br w:val="nil"/>
              <w:tr2bl w:val="nil"/>
            </w:tcBorders>
            <w:noWrap/>
            <w:vAlign w:val="bottom"/>
          </w:tcPr>
          <w:p w14:paraId="5A005E61" w14:textId="77777777" w:rsidR="001036EC" w:rsidRPr="00292842" w:rsidRDefault="00000000">
            <w:pPr>
              <w:pStyle w:val="tc9"/>
            </w:pPr>
            <w:r w:rsidRPr="00292842">
              <w:t>639.08</w:t>
            </w:r>
          </w:p>
        </w:tc>
      </w:tr>
      <w:tr w:rsidR="001036EC" w:rsidRPr="00292842" w14:paraId="09FC2C44" w14:textId="77777777">
        <w:trPr>
          <w:trHeight w:val="340"/>
          <w:jc w:val="center"/>
        </w:trPr>
        <w:tc>
          <w:tcPr>
            <w:tcW w:w="4395" w:type="dxa"/>
            <w:tcBorders>
              <w:tl2br w:val="nil"/>
              <w:tr2bl w:val="nil"/>
            </w:tcBorders>
            <w:noWrap/>
            <w:vAlign w:val="bottom"/>
          </w:tcPr>
          <w:p w14:paraId="165BF654" w14:textId="77777777" w:rsidR="001036EC" w:rsidRPr="00292842" w:rsidRDefault="00000000">
            <w:pPr>
              <w:pStyle w:val="tc9"/>
            </w:pPr>
            <w:r w:rsidRPr="00292842">
              <w:t>常熟市嘉辉纺织有限公司</w:t>
            </w:r>
          </w:p>
        </w:tc>
        <w:tc>
          <w:tcPr>
            <w:tcW w:w="1417" w:type="dxa"/>
            <w:tcBorders>
              <w:tl2br w:val="nil"/>
              <w:tr2bl w:val="nil"/>
            </w:tcBorders>
            <w:noWrap/>
            <w:vAlign w:val="bottom"/>
          </w:tcPr>
          <w:p w14:paraId="6105B3E7" w14:textId="77777777" w:rsidR="001036EC" w:rsidRPr="00292842" w:rsidRDefault="001036EC">
            <w:pPr>
              <w:pStyle w:val="tc9"/>
            </w:pPr>
          </w:p>
        </w:tc>
        <w:tc>
          <w:tcPr>
            <w:tcW w:w="1178" w:type="dxa"/>
            <w:tcBorders>
              <w:tl2br w:val="nil"/>
              <w:tr2bl w:val="nil"/>
            </w:tcBorders>
            <w:noWrap/>
            <w:vAlign w:val="bottom"/>
          </w:tcPr>
          <w:p w14:paraId="32D39862" w14:textId="77777777" w:rsidR="001036EC" w:rsidRPr="00292842" w:rsidRDefault="001036EC">
            <w:pPr>
              <w:pStyle w:val="tc9"/>
            </w:pPr>
          </w:p>
        </w:tc>
        <w:tc>
          <w:tcPr>
            <w:tcW w:w="936" w:type="dxa"/>
            <w:tcBorders>
              <w:tl2br w:val="nil"/>
              <w:tr2bl w:val="nil"/>
            </w:tcBorders>
            <w:noWrap/>
            <w:vAlign w:val="bottom"/>
          </w:tcPr>
          <w:p w14:paraId="7A89BDEA" w14:textId="77777777" w:rsidR="001036EC" w:rsidRPr="00292842" w:rsidRDefault="001036EC">
            <w:pPr>
              <w:pStyle w:val="tc9"/>
            </w:pPr>
          </w:p>
        </w:tc>
        <w:tc>
          <w:tcPr>
            <w:tcW w:w="936" w:type="dxa"/>
            <w:tcBorders>
              <w:tl2br w:val="nil"/>
              <w:tr2bl w:val="nil"/>
            </w:tcBorders>
            <w:noWrap/>
            <w:vAlign w:val="bottom"/>
          </w:tcPr>
          <w:p w14:paraId="1147C3CE" w14:textId="77777777" w:rsidR="001036EC" w:rsidRPr="00292842" w:rsidRDefault="001036EC">
            <w:pPr>
              <w:pStyle w:val="tc9"/>
            </w:pPr>
          </w:p>
        </w:tc>
        <w:tc>
          <w:tcPr>
            <w:tcW w:w="944" w:type="dxa"/>
            <w:tcBorders>
              <w:tl2br w:val="nil"/>
              <w:tr2bl w:val="nil"/>
            </w:tcBorders>
            <w:noWrap/>
            <w:vAlign w:val="bottom"/>
          </w:tcPr>
          <w:p w14:paraId="092F6AD0" w14:textId="77777777" w:rsidR="001036EC" w:rsidRPr="00292842" w:rsidRDefault="001036EC">
            <w:pPr>
              <w:pStyle w:val="tc9"/>
            </w:pPr>
          </w:p>
        </w:tc>
        <w:tc>
          <w:tcPr>
            <w:tcW w:w="1313" w:type="dxa"/>
            <w:tcBorders>
              <w:tl2br w:val="nil"/>
              <w:tr2bl w:val="nil"/>
            </w:tcBorders>
            <w:noWrap/>
            <w:vAlign w:val="bottom"/>
          </w:tcPr>
          <w:p w14:paraId="7B217125" w14:textId="77777777" w:rsidR="001036EC" w:rsidRPr="00292842" w:rsidRDefault="001036EC">
            <w:pPr>
              <w:pStyle w:val="tc9"/>
            </w:pPr>
          </w:p>
        </w:tc>
        <w:tc>
          <w:tcPr>
            <w:tcW w:w="1197" w:type="dxa"/>
            <w:tcBorders>
              <w:tl2br w:val="nil"/>
              <w:tr2bl w:val="nil"/>
            </w:tcBorders>
            <w:noWrap/>
            <w:vAlign w:val="bottom"/>
          </w:tcPr>
          <w:p w14:paraId="4CFE9280" w14:textId="77777777" w:rsidR="001036EC" w:rsidRPr="00292842" w:rsidRDefault="00000000">
            <w:pPr>
              <w:pStyle w:val="tc9"/>
            </w:pPr>
            <w:r w:rsidRPr="00292842">
              <w:t>284.10</w:t>
            </w:r>
          </w:p>
        </w:tc>
        <w:tc>
          <w:tcPr>
            <w:tcW w:w="1776" w:type="dxa"/>
            <w:tcBorders>
              <w:tl2br w:val="nil"/>
              <w:tr2bl w:val="nil"/>
            </w:tcBorders>
            <w:noWrap/>
            <w:vAlign w:val="bottom"/>
          </w:tcPr>
          <w:p w14:paraId="5D470E4B" w14:textId="77777777" w:rsidR="001036EC" w:rsidRPr="00292842" w:rsidRDefault="00000000">
            <w:pPr>
              <w:pStyle w:val="tc9"/>
            </w:pPr>
            <w:r w:rsidRPr="00292842">
              <w:t>349.16</w:t>
            </w:r>
          </w:p>
        </w:tc>
      </w:tr>
      <w:tr w:rsidR="001036EC" w:rsidRPr="00292842" w14:paraId="2A517833" w14:textId="77777777">
        <w:trPr>
          <w:trHeight w:val="340"/>
          <w:jc w:val="center"/>
        </w:trPr>
        <w:tc>
          <w:tcPr>
            <w:tcW w:w="4395" w:type="dxa"/>
            <w:tcBorders>
              <w:tl2br w:val="nil"/>
              <w:tr2bl w:val="nil"/>
            </w:tcBorders>
            <w:noWrap/>
            <w:vAlign w:val="bottom"/>
          </w:tcPr>
          <w:p w14:paraId="2A3AD817" w14:textId="77777777" w:rsidR="001036EC" w:rsidRPr="00292842" w:rsidRDefault="00000000">
            <w:pPr>
              <w:pStyle w:val="tc9"/>
            </w:pPr>
            <w:r w:rsidRPr="00292842">
              <w:t>常熟法雷奥汽车雨</w:t>
            </w:r>
            <w:proofErr w:type="gramStart"/>
            <w:r w:rsidRPr="00292842">
              <w:t>刮系统</w:t>
            </w:r>
            <w:proofErr w:type="gramEnd"/>
            <w:r w:rsidRPr="00292842">
              <w:t>有限公司</w:t>
            </w:r>
          </w:p>
        </w:tc>
        <w:tc>
          <w:tcPr>
            <w:tcW w:w="1417" w:type="dxa"/>
            <w:tcBorders>
              <w:tl2br w:val="nil"/>
              <w:tr2bl w:val="nil"/>
            </w:tcBorders>
            <w:noWrap/>
            <w:vAlign w:val="bottom"/>
          </w:tcPr>
          <w:p w14:paraId="2E80A45A" w14:textId="77777777" w:rsidR="001036EC" w:rsidRPr="00292842" w:rsidRDefault="00000000">
            <w:pPr>
              <w:pStyle w:val="tc9"/>
            </w:pPr>
            <w:r w:rsidRPr="00292842">
              <w:t>8.60</w:t>
            </w:r>
          </w:p>
        </w:tc>
        <w:tc>
          <w:tcPr>
            <w:tcW w:w="1178" w:type="dxa"/>
            <w:tcBorders>
              <w:tl2br w:val="nil"/>
              <w:tr2bl w:val="nil"/>
            </w:tcBorders>
            <w:noWrap/>
            <w:vAlign w:val="bottom"/>
          </w:tcPr>
          <w:p w14:paraId="182DDACD" w14:textId="77777777" w:rsidR="001036EC" w:rsidRPr="00292842" w:rsidRDefault="001036EC">
            <w:pPr>
              <w:pStyle w:val="tc9"/>
            </w:pPr>
          </w:p>
        </w:tc>
        <w:tc>
          <w:tcPr>
            <w:tcW w:w="936" w:type="dxa"/>
            <w:tcBorders>
              <w:tl2br w:val="nil"/>
              <w:tr2bl w:val="nil"/>
            </w:tcBorders>
            <w:noWrap/>
            <w:vAlign w:val="bottom"/>
          </w:tcPr>
          <w:p w14:paraId="322FB69A" w14:textId="77777777" w:rsidR="001036EC" w:rsidRPr="00292842" w:rsidRDefault="001036EC">
            <w:pPr>
              <w:pStyle w:val="tc9"/>
            </w:pPr>
          </w:p>
        </w:tc>
        <w:tc>
          <w:tcPr>
            <w:tcW w:w="936" w:type="dxa"/>
            <w:tcBorders>
              <w:tl2br w:val="nil"/>
              <w:tr2bl w:val="nil"/>
            </w:tcBorders>
            <w:noWrap/>
            <w:vAlign w:val="bottom"/>
          </w:tcPr>
          <w:p w14:paraId="6B7CFA66" w14:textId="77777777" w:rsidR="001036EC" w:rsidRPr="00292842" w:rsidRDefault="001036EC">
            <w:pPr>
              <w:pStyle w:val="tc9"/>
            </w:pPr>
          </w:p>
        </w:tc>
        <w:tc>
          <w:tcPr>
            <w:tcW w:w="944" w:type="dxa"/>
            <w:tcBorders>
              <w:tl2br w:val="nil"/>
              <w:tr2bl w:val="nil"/>
            </w:tcBorders>
            <w:noWrap/>
            <w:vAlign w:val="bottom"/>
          </w:tcPr>
          <w:p w14:paraId="349F0DB2" w14:textId="77777777" w:rsidR="001036EC" w:rsidRPr="00292842" w:rsidRDefault="001036EC">
            <w:pPr>
              <w:pStyle w:val="tc9"/>
            </w:pPr>
          </w:p>
        </w:tc>
        <w:tc>
          <w:tcPr>
            <w:tcW w:w="1313" w:type="dxa"/>
            <w:tcBorders>
              <w:tl2br w:val="nil"/>
              <w:tr2bl w:val="nil"/>
            </w:tcBorders>
            <w:noWrap/>
            <w:vAlign w:val="bottom"/>
          </w:tcPr>
          <w:p w14:paraId="54DD3C35" w14:textId="77777777" w:rsidR="001036EC" w:rsidRPr="00292842" w:rsidRDefault="001036EC">
            <w:pPr>
              <w:pStyle w:val="tc9"/>
            </w:pPr>
          </w:p>
        </w:tc>
        <w:tc>
          <w:tcPr>
            <w:tcW w:w="1197" w:type="dxa"/>
            <w:tcBorders>
              <w:tl2br w:val="nil"/>
              <w:tr2bl w:val="nil"/>
            </w:tcBorders>
            <w:noWrap/>
            <w:vAlign w:val="bottom"/>
          </w:tcPr>
          <w:p w14:paraId="465B8F3A" w14:textId="77777777" w:rsidR="001036EC" w:rsidRPr="00292842" w:rsidRDefault="00000000">
            <w:pPr>
              <w:pStyle w:val="tc9"/>
            </w:pPr>
            <w:r w:rsidRPr="00292842">
              <w:t>549.80</w:t>
            </w:r>
          </w:p>
        </w:tc>
        <w:tc>
          <w:tcPr>
            <w:tcW w:w="1776" w:type="dxa"/>
            <w:tcBorders>
              <w:tl2br w:val="nil"/>
              <w:tr2bl w:val="nil"/>
            </w:tcBorders>
            <w:noWrap/>
            <w:vAlign w:val="bottom"/>
          </w:tcPr>
          <w:p w14:paraId="419272F8" w14:textId="77777777" w:rsidR="001036EC" w:rsidRPr="00292842" w:rsidRDefault="00000000">
            <w:pPr>
              <w:pStyle w:val="tc9"/>
            </w:pPr>
            <w:r w:rsidRPr="00292842">
              <w:t>775.46</w:t>
            </w:r>
          </w:p>
        </w:tc>
      </w:tr>
      <w:tr w:rsidR="001036EC" w:rsidRPr="00292842" w14:paraId="235E8130" w14:textId="77777777">
        <w:trPr>
          <w:trHeight w:val="340"/>
          <w:jc w:val="center"/>
        </w:trPr>
        <w:tc>
          <w:tcPr>
            <w:tcW w:w="4395" w:type="dxa"/>
            <w:tcBorders>
              <w:tl2br w:val="nil"/>
              <w:tr2bl w:val="nil"/>
            </w:tcBorders>
            <w:noWrap/>
            <w:vAlign w:val="bottom"/>
          </w:tcPr>
          <w:p w14:paraId="127D09C8" w14:textId="77777777" w:rsidR="001036EC" w:rsidRPr="00292842" w:rsidRDefault="00000000">
            <w:pPr>
              <w:pStyle w:val="tc9"/>
            </w:pPr>
            <w:proofErr w:type="gramStart"/>
            <w:r w:rsidRPr="00292842">
              <w:rPr>
                <w:rFonts w:hint="eastAsia"/>
              </w:rPr>
              <w:t>普杰伴绿科</w:t>
            </w:r>
            <w:proofErr w:type="gramEnd"/>
            <w:r w:rsidRPr="00292842">
              <w:rPr>
                <w:rFonts w:hint="eastAsia"/>
              </w:rPr>
              <w:t>新材料</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1417" w:type="dxa"/>
            <w:tcBorders>
              <w:tl2br w:val="nil"/>
              <w:tr2bl w:val="nil"/>
            </w:tcBorders>
            <w:noWrap/>
            <w:vAlign w:val="bottom"/>
          </w:tcPr>
          <w:p w14:paraId="61ECFB8C" w14:textId="77777777" w:rsidR="001036EC" w:rsidRPr="00292842" w:rsidRDefault="001036EC">
            <w:pPr>
              <w:pStyle w:val="tc9"/>
            </w:pPr>
          </w:p>
        </w:tc>
        <w:tc>
          <w:tcPr>
            <w:tcW w:w="1178" w:type="dxa"/>
            <w:tcBorders>
              <w:tl2br w:val="nil"/>
              <w:tr2bl w:val="nil"/>
            </w:tcBorders>
            <w:noWrap/>
            <w:vAlign w:val="bottom"/>
          </w:tcPr>
          <w:p w14:paraId="5B7B050C" w14:textId="77777777" w:rsidR="001036EC" w:rsidRPr="00292842" w:rsidRDefault="001036EC">
            <w:pPr>
              <w:pStyle w:val="tc9"/>
            </w:pPr>
          </w:p>
        </w:tc>
        <w:tc>
          <w:tcPr>
            <w:tcW w:w="936" w:type="dxa"/>
            <w:tcBorders>
              <w:tl2br w:val="nil"/>
              <w:tr2bl w:val="nil"/>
            </w:tcBorders>
            <w:noWrap/>
            <w:vAlign w:val="bottom"/>
          </w:tcPr>
          <w:p w14:paraId="197D7960" w14:textId="77777777" w:rsidR="001036EC" w:rsidRPr="00292842" w:rsidRDefault="001036EC">
            <w:pPr>
              <w:pStyle w:val="tc9"/>
            </w:pPr>
          </w:p>
        </w:tc>
        <w:tc>
          <w:tcPr>
            <w:tcW w:w="936" w:type="dxa"/>
            <w:tcBorders>
              <w:tl2br w:val="nil"/>
              <w:tr2bl w:val="nil"/>
            </w:tcBorders>
            <w:noWrap/>
            <w:vAlign w:val="bottom"/>
          </w:tcPr>
          <w:p w14:paraId="7DA60D72" w14:textId="77777777" w:rsidR="001036EC" w:rsidRPr="00292842" w:rsidRDefault="001036EC">
            <w:pPr>
              <w:pStyle w:val="tc9"/>
            </w:pPr>
          </w:p>
        </w:tc>
        <w:tc>
          <w:tcPr>
            <w:tcW w:w="944" w:type="dxa"/>
            <w:tcBorders>
              <w:tl2br w:val="nil"/>
              <w:tr2bl w:val="nil"/>
            </w:tcBorders>
            <w:noWrap/>
            <w:vAlign w:val="bottom"/>
          </w:tcPr>
          <w:p w14:paraId="665EC9BE" w14:textId="77777777" w:rsidR="001036EC" w:rsidRPr="00292842" w:rsidRDefault="001036EC">
            <w:pPr>
              <w:pStyle w:val="tc9"/>
            </w:pPr>
          </w:p>
        </w:tc>
        <w:tc>
          <w:tcPr>
            <w:tcW w:w="1313" w:type="dxa"/>
            <w:tcBorders>
              <w:tl2br w:val="nil"/>
              <w:tr2bl w:val="nil"/>
            </w:tcBorders>
            <w:noWrap/>
            <w:vAlign w:val="bottom"/>
          </w:tcPr>
          <w:p w14:paraId="5D6E7DA0" w14:textId="77777777" w:rsidR="001036EC" w:rsidRPr="00292842" w:rsidRDefault="001036EC">
            <w:pPr>
              <w:pStyle w:val="tc9"/>
            </w:pPr>
          </w:p>
        </w:tc>
        <w:tc>
          <w:tcPr>
            <w:tcW w:w="1197" w:type="dxa"/>
            <w:tcBorders>
              <w:tl2br w:val="nil"/>
              <w:tr2bl w:val="nil"/>
            </w:tcBorders>
            <w:noWrap/>
            <w:vAlign w:val="bottom"/>
          </w:tcPr>
          <w:p w14:paraId="72D649C6" w14:textId="77777777" w:rsidR="001036EC" w:rsidRPr="00292842" w:rsidRDefault="00000000">
            <w:pPr>
              <w:pStyle w:val="tc9"/>
            </w:pPr>
            <w:r w:rsidRPr="00292842">
              <w:t>462.26</w:t>
            </w:r>
          </w:p>
        </w:tc>
        <w:tc>
          <w:tcPr>
            <w:tcW w:w="1776" w:type="dxa"/>
            <w:tcBorders>
              <w:tl2br w:val="nil"/>
              <w:tr2bl w:val="nil"/>
            </w:tcBorders>
            <w:noWrap/>
            <w:vAlign w:val="bottom"/>
          </w:tcPr>
          <w:p w14:paraId="21D92B4A" w14:textId="77777777" w:rsidR="001036EC" w:rsidRPr="00292842" w:rsidRDefault="00000000">
            <w:pPr>
              <w:pStyle w:val="tc9"/>
            </w:pPr>
            <w:r w:rsidRPr="00292842">
              <w:t>568.12</w:t>
            </w:r>
          </w:p>
        </w:tc>
      </w:tr>
      <w:tr w:rsidR="001036EC" w:rsidRPr="00292842" w14:paraId="4BD71272" w14:textId="77777777">
        <w:trPr>
          <w:trHeight w:val="340"/>
          <w:jc w:val="center"/>
        </w:trPr>
        <w:tc>
          <w:tcPr>
            <w:tcW w:w="4395" w:type="dxa"/>
            <w:tcBorders>
              <w:tl2br w:val="nil"/>
              <w:tr2bl w:val="nil"/>
            </w:tcBorders>
            <w:noWrap/>
            <w:vAlign w:val="bottom"/>
          </w:tcPr>
          <w:p w14:paraId="7B8ED6F7" w14:textId="77777777" w:rsidR="001036EC" w:rsidRPr="00292842" w:rsidRDefault="00000000">
            <w:pPr>
              <w:pStyle w:val="tc9"/>
            </w:pPr>
            <w:proofErr w:type="gramStart"/>
            <w:r w:rsidRPr="00292842">
              <w:t>锐</w:t>
            </w:r>
            <w:proofErr w:type="gramEnd"/>
            <w:r w:rsidRPr="00292842">
              <w:t>新昌科技</w:t>
            </w:r>
            <w:r w:rsidRPr="00292842">
              <w:t>(</w:t>
            </w:r>
            <w:r w:rsidRPr="00292842">
              <w:t>常熟</w:t>
            </w:r>
            <w:r w:rsidRPr="00292842">
              <w:t>)</w:t>
            </w:r>
            <w:r w:rsidRPr="00292842">
              <w:t>有限公司</w:t>
            </w:r>
          </w:p>
        </w:tc>
        <w:tc>
          <w:tcPr>
            <w:tcW w:w="1417" w:type="dxa"/>
            <w:tcBorders>
              <w:tl2br w:val="nil"/>
              <w:tr2bl w:val="nil"/>
            </w:tcBorders>
            <w:noWrap/>
            <w:vAlign w:val="bottom"/>
          </w:tcPr>
          <w:p w14:paraId="31D9BB57" w14:textId="77777777" w:rsidR="001036EC" w:rsidRPr="00292842" w:rsidRDefault="00000000">
            <w:pPr>
              <w:pStyle w:val="tc9"/>
            </w:pPr>
            <w:r w:rsidRPr="00292842">
              <w:t>5.27</w:t>
            </w:r>
          </w:p>
        </w:tc>
        <w:tc>
          <w:tcPr>
            <w:tcW w:w="1178" w:type="dxa"/>
            <w:tcBorders>
              <w:tl2br w:val="nil"/>
              <w:tr2bl w:val="nil"/>
            </w:tcBorders>
            <w:noWrap/>
            <w:vAlign w:val="bottom"/>
          </w:tcPr>
          <w:p w14:paraId="08F4CAF5" w14:textId="77777777" w:rsidR="001036EC" w:rsidRPr="00292842" w:rsidRDefault="001036EC">
            <w:pPr>
              <w:pStyle w:val="tc9"/>
            </w:pPr>
          </w:p>
        </w:tc>
        <w:tc>
          <w:tcPr>
            <w:tcW w:w="936" w:type="dxa"/>
            <w:tcBorders>
              <w:tl2br w:val="nil"/>
              <w:tr2bl w:val="nil"/>
            </w:tcBorders>
            <w:noWrap/>
            <w:vAlign w:val="bottom"/>
          </w:tcPr>
          <w:p w14:paraId="321ABE05" w14:textId="77777777" w:rsidR="001036EC" w:rsidRPr="00292842" w:rsidRDefault="00000000">
            <w:pPr>
              <w:pStyle w:val="tc9"/>
            </w:pPr>
            <w:r w:rsidRPr="00292842">
              <w:t>13.93</w:t>
            </w:r>
          </w:p>
        </w:tc>
        <w:tc>
          <w:tcPr>
            <w:tcW w:w="936" w:type="dxa"/>
            <w:tcBorders>
              <w:tl2br w:val="nil"/>
              <w:tr2bl w:val="nil"/>
            </w:tcBorders>
            <w:noWrap/>
            <w:vAlign w:val="bottom"/>
          </w:tcPr>
          <w:p w14:paraId="46F89551" w14:textId="77777777" w:rsidR="001036EC" w:rsidRPr="00292842" w:rsidRDefault="00000000">
            <w:pPr>
              <w:pStyle w:val="tc9"/>
            </w:pPr>
            <w:r w:rsidRPr="00292842">
              <w:t>33.74</w:t>
            </w:r>
          </w:p>
        </w:tc>
        <w:tc>
          <w:tcPr>
            <w:tcW w:w="944" w:type="dxa"/>
            <w:tcBorders>
              <w:tl2br w:val="nil"/>
              <w:tr2bl w:val="nil"/>
            </w:tcBorders>
            <w:noWrap/>
            <w:vAlign w:val="bottom"/>
          </w:tcPr>
          <w:p w14:paraId="4985138D" w14:textId="77777777" w:rsidR="001036EC" w:rsidRPr="00292842" w:rsidRDefault="001036EC">
            <w:pPr>
              <w:pStyle w:val="tc9"/>
            </w:pPr>
          </w:p>
        </w:tc>
        <w:tc>
          <w:tcPr>
            <w:tcW w:w="1313" w:type="dxa"/>
            <w:tcBorders>
              <w:tl2br w:val="nil"/>
              <w:tr2bl w:val="nil"/>
            </w:tcBorders>
            <w:noWrap/>
            <w:vAlign w:val="bottom"/>
          </w:tcPr>
          <w:p w14:paraId="114BDADF" w14:textId="77777777" w:rsidR="001036EC" w:rsidRPr="00292842" w:rsidRDefault="001036EC">
            <w:pPr>
              <w:pStyle w:val="tc9"/>
            </w:pPr>
          </w:p>
        </w:tc>
        <w:tc>
          <w:tcPr>
            <w:tcW w:w="1197" w:type="dxa"/>
            <w:tcBorders>
              <w:tl2br w:val="nil"/>
              <w:tr2bl w:val="nil"/>
            </w:tcBorders>
            <w:noWrap/>
            <w:vAlign w:val="bottom"/>
          </w:tcPr>
          <w:p w14:paraId="26185DE7" w14:textId="77777777" w:rsidR="001036EC" w:rsidRPr="00292842" w:rsidRDefault="00000000">
            <w:pPr>
              <w:pStyle w:val="tc9"/>
            </w:pPr>
            <w:r w:rsidRPr="00292842">
              <w:t>1109.94</w:t>
            </w:r>
          </w:p>
        </w:tc>
        <w:tc>
          <w:tcPr>
            <w:tcW w:w="1776" w:type="dxa"/>
            <w:tcBorders>
              <w:tl2br w:val="nil"/>
              <w:tr2bl w:val="nil"/>
            </w:tcBorders>
            <w:noWrap/>
            <w:vAlign w:val="bottom"/>
          </w:tcPr>
          <w:p w14:paraId="0FD725F0" w14:textId="77777777" w:rsidR="001036EC" w:rsidRPr="00292842" w:rsidRDefault="00000000">
            <w:pPr>
              <w:pStyle w:val="tc9"/>
            </w:pPr>
            <w:r w:rsidRPr="00292842">
              <w:t>1494.91</w:t>
            </w:r>
          </w:p>
        </w:tc>
      </w:tr>
      <w:tr w:rsidR="001036EC" w:rsidRPr="00292842" w14:paraId="44643DCF" w14:textId="77777777">
        <w:trPr>
          <w:trHeight w:val="340"/>
          <w:jc w:val="center"/>
        </w:trPr>
        <w:tc>
          <w:tcPr>
            <w:tcW w:w="4395" w:type="dxa"/>
            <w:tcBorders>
              <w:tl2br w:val="nil"/>
              <w:tr2bl w:val="nil"/>
            </w:tcBorders>
            <w:noWrap/>
            <w:vAlign w:val="bottom"/>
          </w:tcPr>
          <w:p w14:paraId="14EB8A57" w14:textId="77777777" w:rsidR="001036EC" w:rsidRPr="00292842" w:rsidRDefault="00000000">
            <w:pPr>
              <w:pStyle w:val="tc9"/>
            </w:pPr>
            <w:r w:rsidRPr="00292842">
              <w:rPr>
                <w:rFonts w:hint="eastAsia"/>
              </w:rPr>
              <w:t>苏州特点电子科技有限公司</w:t>
            </w:r>
          </w:p>
        </w:tc>
        <w:tc>
          <w:tcPr>
            <w:tcW w:w="1417" w:type="dxa"/>
            <w:tcBorders>
              <w:tl2br w:val="nil"/>
              <w:tr2bl w:val="nil"/>
            </w:tcBorders>
            <w:noWrap/>
            <w:vAlign w:val="bottom"/>
          </w:tcPr>
          <w:p w14:paraId="2B26E6CD" w14:textId="77777777" w:rsidR="001036EC" w:rsidRPr="00292842" w:rsidRDefault="001036EC">
            <w:pPr>
              <w:pStyle w:val="tc9"/>
            </w:pPr>
          </w:p>
        </w:tc>
        <w:tc>
          <w:tcPr>
            <w:tcW w:w="1178" w:type="dxa"/>
            <w:tcBorders>
              <w:tl2br w:val="nil"/>
              <w:tr2bl w:val="nil"/>
            </w:tcBorders>
            <w:noWrap/>
            <w:vAlign w:val="bottom"/>
          </w:tcPr>
          <w:p w14:paraId="0E710CFC" w14:textId="77777777" w:rsidR="001036EC" w:rsidRPr="00292842" w:rsidRDefault="001036EC">
            <w:pPr>
              <w:pStyle w:val="tc9"/>
            </w:pPr>
          </w:p>
        </w:tc>
        <w:tc>
          <w:tcPr>
            <w:tcW w:w="936" w:type="dxa"/>
            <w:tcBorders>
              <w:tl2br w:val="nil"/>
              <w:tr2bl w:val="nil"/>
            </w:tcBorders>
            <w:noWrap/>
            <w:vAlign w:val="bottom"/>
          </w:tcPr>
          <w:p w14:paraId="220BD01A" w14:textId="77777777" w:rsidR="001036EC" w:rsidRPr="00292842" w:rsidRDefault="001036EC">
            <w:pPr>
              <w:pStyle w:val="tc9"/>
            </w:pPr>
          </w:p>
        </w:tc>
        <w:tc>
          <w:tcPr>
            <w:tcW w:w="936" w:type="dxa"/>
            <w:tcBorders>
              <w:tl2br w:val="nil"/>
              <w:tr2bl w:val="nil"/>
            </w:tcBorders>
            <w:noWrap/>
            <w:vAlign w:val="bottom"/>
          </w:tcPr>
          <w:p w14:paraId="3A3B43E5" w14:textId="77777777" w:rsidR="001036EC" w:rsidRPr="00292842" w:rsidRDefault="001036EC">
            <w:pPr>
              <w:pStyle w:val="tc9"/>
            </w:pPr>
          </w:p>
        </w:tc>
        <w:tc>
          <w:tcPr>
            <w:tcW w:w="944" w:type="dxa"/>
            <w:tcBorders>
              <w:tl2br w:val="nil"/>
              <w:tr2bl w:val="nil"/>
            </w:tcBorders>
            <w:noWrap/>
            <w:vAlign w:val="bottom"/>
          </w:tcPr>
          <w:p w14:paraId="0EA888DA" w14:textId="77777777" w:rsidR="001036EC" w:rsidRPr="00292842" w:rsidRDefault="001036EC">
            <w:pPr>
              <w:pStyle w:val="tc9"/>
            </w:pPr>
          </w:p>
        </w:tc>
        <w:tc>
          <w:tcPr>
            <w:tcW w:w="1313" w:type="dxa"/>
            <w:tcBorders>
              <w:tl2br w:val="nil"/>
              <w:tr2bl w:val="nil"/>
            </w:tcBorders>
            <w:noWrap/>
            <w:vAlign w:val="bottom"/>
          </w:tcPr>
          <w:p w14:paraId="7296D2CF" w14:textId="77777777" w:rsidR="001036EC" w:rsidRPr="00292842" w:rsidRDefault="001036EC">
            <w:pPr>
              <w:pStyle w:val="tc9"/>
            </w:pPr>
          </w:p>
        </w:tc>
        <w:tc>
          <w:tcPr>
            <w:tcW w:w="1197" w:type="dxa"/>
            <w:tcBorders>
              <w:tl2br w:val="nil"/>
              <w:tr2bl w:val="nil"/>
            </w:tcBorders>
            <w:noWrap/>
            <w:vAlign w:val="bottom"/>
          </w:tcPr>
          <w:p w14:paraId="1F223135" w14:textId="77777777" w:rsidR="001036EC" w:rsidRPr="00292842" w:rsidRDefault="00000000">
            <w:pPr>
              <w:pStyle w:val="tc9"/>
            </w:pPr>
            <w:r w:rsidRPr="00292842">
              <w:t>22.58</w:t>
            </w:r>
          </w:p>
        </w:tc>
        <w:tc>
          <w:tcPr>
            <w:tcW w:w="1776" w:type="dxa"/>
            <w:tcBorders>
              <w:tl2br w:val="nil"/>
              <w:tr2bl w:val="nil"/>
            </w:tcBorders>
            <w:noWrap/>
            <w:vAlign w:val="bottom"/>
          </w:tcPr>
          <w:p w14:paraId="7DC68834" w14:textId="77777777" w:rsidR="001036EC" w:rsidRPr="00292842" w:rsidRDefault="00000000">
            <w:pPr>
              <w:pStyle w:val="tc9"/>
            </w:pPr>
            <w:r w:rsidRPr="00292842">
              <w:t>27.75</w:t>
            </w:r>
          </w:p>
        </w:tc>
      </w:tr>
      <w:tr w:rsidR="001036EC" w:rsidRPr="00292842" w14:paraId="31E25883" w14:textId="77777777">
        <w:trPr>
          <w:trHeight w:val="340"/>
          <w:jc w:val="center"/>
        </w:trPr>
        <w:tc>
          <w:tcPr>
            <w:tcW w:w="4395" w:type="dxa"/>
            <w:tcBorders>
              <w:tl2br w:val="nil"/>
              <w:tr2bl w:val="nil"/>
            </w:tcBorders>
            <w:noWrap/>
            <w:vAlign w:val="bottom"/>
          </w:tcPr>
          <w:p w14:paraId="54A3FF0C" w14:textId="77777777" w:rsidR="001036EC" w:rsidRPr="00292842" w:rsidRDefault="00000000">
            <w:pPr>
              <w:pStyle w:val="tc9"/>
            </w:pPr>
            <w:r w:rsidRPr="00292842">
              <w:t>派克欧哈尔汽车零部件</w:t>
            </w:r>
            <w:r w:rsidRPr="00292842">
              <w:t>(</w:t>
            </w:r>
            <w:r w:rsidRPr="00292842">
              <w:t>常熟</w:t>
            </w:r>
            <w:r w:rsidRPr="00292842">
              <w:t>)</w:t>
            </w:r>
            <w:r w:rsidRPr="00292842">
              <w:t>有限公司</w:t>
            </w:r>
          </w:p>
        </w:tc>
        <w:tc>
          <w:tcPr>
            <w:tcW w:w="1417" w:type="dxa"/>
            <w:tcBorders>
              <w:tl2br w:val="nil"/>
              <w:tr2bl w:val="nil"/>
            </w:tcBorders>
            <w:noWrap/>
            <w:vAlign w:val="bottom"/>
          </w:tcPr>
          <w:p w14:paraId="327C48D3" w14:textId="77777777" w:rsidR="001036EC" w:rsidRPr="00292842" w:rsidRDefault="001036EC">
            <w:pPr>
              <w:pStyle w:val="tc9"/>
            </w:pPr>
          </w:p>
        </w:tc>
        <w:tc>
          <w:tcPr>
            <w:tcW w:w="1178" w:type="dxa"/>
            <w:tcBorders>
              <w:tl2br w:val="nil"/>
              <w:tr2bl w:val="nil"/>
            </w:tcBorders>
            <w:noWrap/>
            <w:vAlign w:val="bottom"/>
          </w:tcPr>
          <w:p w14:paraId="65029BD8" w14:textId="77777777" w:rsidR="001036EC" w:rsidRPr="00292842" w:rsidRDefault="00000000">
            <w:pPr>
              <w:pStyle w:val="tc9"/>
            </w:pPr>
            <w:r w:rsidRPr="00292842">
              <w:t>102.13</w:t>
            </w:r>
          </w:p>
        </w:tc>
        <w:tc>
          <w:tcPr>
            <w:tcW w:w="936" w:type="dxa"/>
            <w:tcBorders>
              <w:tl2br w:val="nil"/>
              <w:tr2bl w:val="nil"/>
            </w:tcBorders>
            <w:noWrap/>
            <w:vAlign w:val="bottom"/>
          </w:tcPr>
          <w:p w14:paraId="30219B77" w14:textId="77777777" w:rsidR="001036EC" w:rsidRPr="00292842" w:rsidRDefault="001036EC">
            <w:pPr>
              <w:pStyle w:val="tc9"/>
            </w:pPr>
          </w:p>
        </w:tc>
        <w:tc>
          <w:tcPr>
            <w:tcW w:w="936" w:type="dxa"/>
            <w:tcBorders>
              <w:tl2br w:val="nil"/>
              <w:tr2bl w:val="nil"/>
            </w:tcBorders>
            <w:noWrap/>
            <w:vAlign w:val="bottom"/>
          </w:tcPr>
          <w:p w14:paraId="1455F096" w14:textId="77777777" w:rsidR="001036EC" w:rsidRPr="00292842" w:rsidRDefault="001036EC">
            <w:pPr>
              <w:pStyle w:val="tc9"/>
            </w:pPr>
          </w:p>
        </w:tc>
        <w:tc>
          <w:tcPr>
            <w:tcW w:w="944" w:type="dxa"/>
            <w:tcBorders>
              <w:tl2br w:val="nil"/>
              <w:tr2bl w:val="nil"/>
            </w:tcBorders>
            <w:noWrap/>
            <w:vAlign w:val="bottom"/>
          </w:tcPr>
          <w:p w14:paraId="3FFB617D" w14:textId="77777777" w:rsidR="001036EC" w:rsidRPr="00292842" w:rsidRDefault="001036EC">
            <w:pPr>
              <w:pStyle w:val="tc9"/>
            </w:pPr>
          </w:p>
        </w:tc>
        <w:tc>
          <w:tcPr>
            <w:tcW w:w="1313" w:type="dxa"/>
            <w:tcBorders>
              <w:tl2br w:val="nil"/>
              <w:tr2bl w:val="nil"/>
            </w:tcBorders>
            <w:noWrap/>
            <w:vAlign w:val="bottom"/>
          </w:tcPr>
          <w:p w14:paraId="29D7DEB0" w14:textId="77777777" w:rsidR="001036EC" w:rsidRPr="00292842" w:rsidRDefault="001036EC">
            <w:pPr>
              <w:pStyle w:val="tc9"/>
            </w:pPr>
          </w:p>
        </w:tc>
        <w:tc>
          <w:tcPr>
            <w:tcW w:w="1197" w:type="dxa"/>
            <w:tcBorders>
              <w:tl2br w:val="nil"/>
              <w:tr2bl w:val="nil"/>
            </w:tcBorders>
            <w:noWrap/>
            <w:vAlign w:val="bottom"/>
          </w:tcPr>
          <w:p w14:paraId="5986DD74" w14:textId="77777777" w:rsidR="001036EC" w:rsidRPr="00292842" w:rsidRDefault="00000000">
            <w:pPr>
              <w:pStyle w:val="tc9"/>
            </w:pPr>
            <w:r w:rsidRPr="00292842">
              <w:t>264.20</w:t>
            </w:r>
          </w:p>
        </w:tc>
        <w:tc>
          <w:tcPr>
            <w:tcW w:w="1776" w:type="dxa"/>
            <w:tcBorders>
              <w:tl2br w:val="nil"/>
              <w:tr2bl w:val="nil"/>
            </w:tcBorders>
            <w:noWrap/>
            <w:vAlign w:val="bottom"/>
          </w:tcPr>
          <w:p w14:paraId="25EA8AFA" w14:textId="77777777" w:rsidR="001036EC" w:rsidRPr="00292842" w:rsidRDefault="00000000">
            <w:pPr>
              <w:pStyle w:val="tc9"/>
            </w:pPr>
            <w:r w:rsidRPr="00292842">
              <w:t>770.09</w:t>
            </w:r>
          </w:p>
        </w:tc>
      </w:tr>
      <w:tr w:rsidR="001036EC" w:rsidRPr="00292842" w14:paraId="2FE5F779" w14:textId="77777777">
        <w:trPr>
          <w:trHeight w:val="340"/>
          <w:jc w:val="center"/>
        </w:trPr>
        <w:tc>
          <w:tcPr>
            <w:tcW w:w="4395" w:type="dxa"/>
            <w:tcBorders>
              <w:tl2br w:val="nil"/>
              <w:tr2bl w:val="nil"/>
            </w:tcBorders>
            <w:noWrap/>
            <w:vAlign w:val="bottom"/>
          </w:tcPr>
          <w:p w14:paraId="536A5C33" w14:textId="77777777" w:rsidR="001036EC" w:rsidRPr="00292842" w:rsidRDefault="00000000">
            <w:pPr>
              <w:pStyle w:val="tc9"/>
            </w:pPr>
            <w:r w:rsidRPr="00292842">
              <w:t>苏州正力新能源科技有限公司</w:t>
            </w:r>
          </w:p>
        </w:tc>
        <w:tc>
          <w:tcPr>
            <w:tcW w:w="1417" w:type="dxa"/>
            <w:tcBorders>
              <w:tl2br w:val="nil"/>
              <w:tr2bl w:val="nil"/>
            </w:tcBorders>
            <w:noWrap/>
            <w:vAlign w:val="bottom"/>
          </w:tcPr>
          <w:p w14:paraId="325FFCBA" w14:textId="77777777" w:rsidR="001036EC" w:rsidRPr="00292842" w:rsidRDefault="001036EC">
            <w:pPr>
              <w:pStyle w:val="tc9"/>
            </w:pPr>
          </w:p>
        </w:tc>
        <w:tc>
          <w:tcPr>
            <w:tcW w:w="1178" w:type="dxa"/>
            <w:tcBorders>
              <w:tl2br w:val="nil"/>
              <w:tr2bl w:val="nil"/>
            </w:tcBorders>
            <w:noWrap/>
            <w:vAlign w:val="bottom"/>
          </w:tcPr>
          <w:p w14:paraId="276F2A23" w14:textId="77777777" w:rsidR="001036EC" w:rsidRPr="00292842" w:rsidRDefault="001036EC">
            <w:pPr>
              <w:pStyle w:val="tc9"/>
            </w:pPr>
          </w:p>
        </w:tc>
        <w:tc>
          <w:tcPr>
            <w:tcW w:w="936" w:type="dxa"/>
            <w:tcBorders>
              <w:tl2br w:val="nil"/>
              <w:tr2bl w:val="nil"/>
            </w:tcBorders>
            <w:noWrap/>
            <w:vAlign w:val="bottom"/>
          </w:tcPr>
          <w:p w14:paraId="6EB04DE3" w14:textId="77777777" w:rsidR="001036EC" w:rsidRPr="00292842" w:rsidRDefault="001036EC">
            <w:pPr>
              <w:pStyle w:val="tc9"/>
            </w:pPr>
          </w:p>
        </w:tc>
        <w:tc>
          <w:tcPr>
            <w:tcW w:w="936" w:type="dxa"/>
            <w:tcBorders>
              <w:tl2br w:val="nil"/>
              <w:tr2bl w:val="nil"/>
            </w:tcBorders>
            <w:noWrap/>
            <w:vAlign w:val="bottom"/>
          </w:tcPr>
          <w:p w14:paraId="7CA9011C" w14:textId="77777777" w:rsidR="001036EC" w:rsidRPr="00292842" w:rsidRDefault="001036EC">
            <w:pPr>
              <w:pStyle w:val="tc9"/>
            </w:pPr>
          </w:p>
        </w:tc>
        <w:tc>
          <w:tcPr>
            <w:tcW w:w="944" w:type="dxa"/>
            <w:tcBorders>
              <w:tl2br w:val="nil"/>
              <w:tr2bl w:val="nil"/>
            </w:tcBorders>
            <w:noWrap/>
            <w:vAlign w:val="bottom"/>
          </w:tcPr>
          <w:p w14:paraId="7A9C94EA" w14:textId="77777777" w:rsidR="001036EC" w:rsidRPr="00292842" w:rsidRDefault="001036EC">
            <w:pPr>
              <w:pStyle w:val="tc9"/>
            </w:pPr>
          </w:p>
        </w:tc>
        <w:tc>
          <w:tcPr>
            <w:tcW w:w="1313" w:type="dxa"/>
            <w:tcBorders>
              <w:tl2br w:val="nil"/>
              <w:tr2bl w:val="nil"/>
            </w:tcBorders>
            <w:noWrap/>
            <w:vAlign w:val="bottom"/>
          </w:tcPr>
          <w:p w14:paraId="6409DE0D" w14:textId="77777777" w:rsidR="001036EC" w:rsidRPr="00292842" w:rsidRDefault="001036EC">
            <w:pPr>
              <w:pStyle w:val="tc9"/>
            </w:pPr>
          </w:p>
        </w:tc>
        <w:tc>
          <w:tcPr>
            <w:tcW w:w="1197" w:type="dxa"/>
            <w:tcBorders>
              <w:tl2br w:val="nil"/>
              <w:tr2bl w:val="nil"/>
            </w:tcBorders>
            <w:noWrap/>
            <w:vAlign w:val="bottom"/>
          </w:tcPr>
          <w:p w14:paraId="69987B1A" w14:textId="77777777" w:rsidR="001036EC" w:rsidRPr="00292842" w:rsidRDefault="00000000">
            <w:pPr>
              <w:pStyle w:val="tc9"/>
            </w:pPr>
            <w:r w:rsidRPr="00292842">
              <w:t>343.12</w:t>
            </w:r>
          </w:p>
        </w:tc>
        <w:tc>
          <w:tcPr>
            <w:tcW w:w="1776" w:type="dxa"/>
            <w:tcBorders>
              <w:tl2br w:val="nil"/>
              <w:tr2bl w:val="nil"/>
            </w:tcBorders>
            <w:noWrap/>
            <w:vAlign w:val="bottom"/>
          </w:tcPr>
          <w:p w14:paraId="19B7813E" w14:textId="77777777" w:rsidR="001036EC" w:rsidRPr="00292842" w:rsidRDefault="00000000">
            <w:pPr>
              <w:pStyle w:val="tc9"/>
            </w:pPr>
            <w:r w:rsidRPr="00292842">
              <w:t>421.69</w:t>
            </w:r>
          </w:p>
        </w:tc>
      </w:tr>
      <w:tr w:rsidR="001036EC" w:rsidRPr="00292842" w14:paraId="7644EAE8" w14:textId="77777777">
        <w:trPr>
          <w:trHeight w:val="340"/>
          <w:jc w:val="center"/>
        </w:trPr>
        <w:tc>
          <w:tcPr>
            <w:tcW w:w="4395" w:type="dxa"/>
            <w:tcBorders>
              <w:tl2br w:val="nil"/>
              <w:tr2bl w:val="nil"/>
            </w:tcBorders>
            <w:noWrap/>
            <w:vAlign w:val="bottom"/>
          </w:tcPr>
          <w:p w14:paraId="2453AF88" w14:textId="77777777" w:rsidR="001036EC" w:rsidRPr="00292842" w:rsidRDefault="00000000">
            <w:pPr>
              <w:pStyle w:val="tc9"/>
            </w:pPr>
            <w:proofErr w:type="gramStart"/>
            <w:r w:rsidRPr="00292842">
              <w:t>新协基电子</w:t>
            </w:r>
            <w:proofErr w:type="gramEnd"/>
            <w:r w:rsidRPr="00292842">
              <w:t>(</w:t>
            </w:r>
            <w:r w:rsidRPr="00292842">
              <w:t>常熟</w:t>
            </w:r>
            <w:r w:rsidRPr="00292842">
              <w:t>)</w:t>
            </w:r>
            <w:r w:rsidRPr="00292842">
              <w:t>有限公司</w:t>
            </w:r>
          </w:p>
        </w:tc>
        <w:tc>
          <w:tcPr>
            <w:tcW w:w="1417" w:type="dxa"/>
            <w:tcBorders>
              <w:tl2br w:val="nil"/>
              <w:tr2bl w:val="nil"/>
            </w:tcBorders>
            <w:noWrap/>
            <w:vAlign w:val="bottom"/>
          </w:tcPr>
          <w:p w14:paraId="3981AE54" w14:textId="77777777" w:rsidR="001036EC" w:rsidRPr="00292842" w:rsidRDefault="001036EC">
            <w:pPr>
              <w:pStyle w:val="tc9"/>
            </w:pPr>
          </w:p>
        </w:tc>
        <w:tc>
          <w:tcPr>
            <w:tcW w:w="1178" w:type="dxa"/>
            <w:tcBorders>
              <w:tl2br w:val="nil"/>
              <w:tr2bl w:val="nil"/>
            </w:tcBorders>
            <w:noWrap/>
            <w:vAlign w:val="bottom"/>
          </w:tcPr>
          <w:p w14:paraId="3F098FA7" w14:textId="77777777" w:rsidR="001036EC" w:rsidRPr="00292842" w:rsidRDefault="001036EC">
            <w:pPr>
              <w:pStyle w:val="tc9"/>
            </w:pPr>
          </w:p>
        </w:tc>
        <w:tc>
          <w:tcPr>
            <w:tcW w:w="936" w:type="dxa"/>
            <w:tcBorders>
              <w:tl2br w:val="nil"/>
              <w:tr2bl w:val="nil"/>
            </w:tcBorders>
            <w:noWrap/>
            <w:vAlign w:val="bottom"/>
          </w:tcPr>
          <w:p w14:paraId="6CD8C9EA" w14:textId="77777777" w:rsidR="001036EC" w:rsidRPr="00292842" w:rsidRDefault="001036EC">
            <w:pPr>
              <w:pStyle w:val="tc9"/>
            </w:pPr>
          </w:p>
        </w:tc>
        <w:tc>
          <w:tcPr>
            <w:tcW w:w="936" w:type="dxa"/>
            <w:tcBorders>
              <w:tl2br w:val="nil"/>
              <w:tr2bl w:val="nil"/>
            </w:tcBorders>
            <w:noWrap/>
            <w:vAlign w:val="bottom"/>
          </w:tcPr>
          <w:p w14:paraId="53C70474" w14:textId="77777777" w:rsidR="001036EC" w:rsidRPr="00292842" w:rsidRDefault="001036EC">
            <w:pPr>
              <w:pStyle w:val="tc9"/>
            </w:pPr>
          </w:p>
        </w:tc>
        <w:tc>
          <w:tcPr>
            <w:tcW w:w="944" w:type="dxa"/>
            <w:tcBorders>
              <w:tl2br w:val="nil"/>
              <w:tr2bl w:val="nil"/>
            </w:tcBorders>
            <w:noWrap/>
            <w:vAlign w:val="bottom"/>
          </w:tcPr>
          <w:p w14:paraId="1502A618" w14:textId="77777777" w:rsidR="001036EC" w:rsidRPr="00292842" w:rsidRDefault="001036EC">
            <w:pPr>
              <w:pStyle w:val="tc9"/>
            </w:pPr>
          </w:p>
        </w:tc>
        <w:tc>
          <w:tcPr>
            <w:tcW w:w="1313" w:type="dxa"/>
            <w:tcBorders>
              <w:tl2br w:val="nil"/>
              <w:tr2bl w:val="nil"/>
            </w:tcBorders>
            <w:noWrap/>
            <w:vAlign w:val="bottom"/>
          </w:tcPr>
          <w:p w14:paraId="21AA92EE" w14:textId="77777777" w:rsidR="001036EC" w:rsidRPr="00292842" w:rsidRDefault="001036EC">
            <w:pPr>
              <w:pStyle w:val="tc9"/>
            </w:pPr>
          </w:p>
        </w:tc>
        <w:tc>
          <w:tcPr>
            <w:tcW w:w="1197" w:type="dxa"/>
            <w:tcBorders>
              <w:tl2br w:val="nil"/>
              <w:tr2bl w:val="nil"/>
            </w:tcBorders>
            <w:noWrap/>
            <w:vAlign w:val="bottom"/>
          </w:tcPr>
          <w:p w14:paraId="27D36E62" w14:textId="77777777" w:rsidR="001036EC" w:rsidRPr="00292842" w:rsidRDefault="00000000">
            <w:pPr>
              <w:pStyle w:val="tc9"/>
            </w:pPr>
            <w:r w:rsidRPr="00292842">
              <w:t>708.00</w:t>
            </w:r>
          </w:p>
        </w:tc>
        <w:tc>
          <w:tcPr>
            <w:tcW w:w="1776" w:type="dxa"/>
            <w:tcBorders>
              <w:tl2br w:val="nil"/>
              <w:tr2bl w:val="nil"/>
            </w:tcBorders>
            <w:noWrap/>
            <w:vAlign w:val="bottom"/>
          </w:tcPr>
          <w:p w14:paraId="753E68BC" w14:textId="77777777" w:rsidR="001036EC" w:rsidRPr="00292842" w:rsidRDefault="00000000">
            <w:pPr>
              <w:pStyle w:val="tc9"/>
            </w:pPr>
            <w:r w:rsidRPr="00292842">
              <w:t>870.13</w:t>
            </w:r>
          </w:p>
        </w:tc>
      </w:tr>
      <w:tr w:rsidR="001036EC" w:rsidRPr="00292842" w14:paraId="218D44D3" w14:textId="77777777">
        <w:trPr>
          <w:trHeight w:val="340"/>
          <w:jc w:val="center"/>
        </w:trPr>
        <w:tc>
          <w:tcPr>
            <w:tcW w:w="4395" w:type="dxa"/>
            <w:tcBorders>
              <w:tl2br w:val="nil"/>
              <w:tr2bl w:val="nil"/>
            </w:tcBorders>
            <w:noWrap/>
            <w:vAlign w:val="bottom"/>
          </w:tcPr>
          <w:p w14:paraId="4CF4B4CD" w14:textId="77777777" w:rsidR="001036EC" w:rsidRPr="00292842" w:rsidRDefault="00000000">
            <w:pPr>
              <w:pStyle w:val="tc9"/>
            </w:pPr>
            <w:r w:rsidRPr="00292842">
              <w:t>海力达汽车科技有限公司</w:t>
            </w:r>
          </w:p>
        </w:tc>
        <w:tc>
          <w:tcPr>
            <w:tcW w:w="1417" w:type="dxa"/>
            <w:tcBorders>
              <w:tl2br w:val="nil"/>
              <w:tr2bl w:val="nil"/>
            </w:tcBorders>
            <w:noWrap/>
            <w:vAlign w:val="bottom"/>
          </w:tcPr>
          <w:p w14:paraId="62C8F350" w14:textId="77777777" w:rsidR="001036EC" w:rsidRPr="00292842" w:rsidRDefault="001036EC">
            <w:pPr>
              <w:pStyle w:val="tc9"/>
            </w:pPr>
          </w:p>
        </w:tc>
        <w:tc>
          <w:tcPr>
            <w:tcW w:w="1178" w:type="dxa"/>
            <w:tcBorders>
              <w:tl2br w:val="nil"/>
              <w:tr2bl w:val="nil"/>
            </w:tcBorders>
            <w:noWrap/>
            <w:vAlign w:val="bottom"/>
          </w:tcPr>
          <w:p w14:paraId="522B31E8" w14:textId="77777777" w:rsidR="001036EC" w:rsidRPr="00292842" w:rsidRDefault="001036EC">
            <w:pPr>
              <w:pStyle w:val="tc9"/>
            </w:pPr>
          </w:p>
        </w:tc>
        <w:tc>
          <w:tcPr>
            <w:tcW w:w="936" w:type="dxa"/>
            <w:tcBorders>
              <w:tl2br w:val="nil"/>
              <w:tr2bl w:val="nil"/>
            </w:tcBorders>
            <w:noWrap/>
            <w:vAlign w:val="bottom"/>
          </w:tcPr>
          <w:p w14:paraId="5E26760F" w14:textId="77777777" w:rsidR="001036EC" w:rsidRPr="00292842" w:rsidRDefault="001036EC">
            <w:pPr>
              <w:pStyle w:val="tc9"/>
            </w:pPr>
          </w:p>
        </w:tc>
        <w:tc>
          <w:tcPr>
            <w:tcW w:w="936" w:type="dxa"/>
            <w:tcBorders>
              <w:tl2br w:val="nil"/>
              <w:tr2bl w:val="nil"/>
            </w:tcBorders>
            <w:noWrap/>
            <w:vAlign w:val="bottom"/>
          </w:tcPr>
          <w:p w14:paraId="048C030E" w14:textId="77777777" w:rsidR="001036EC" w:rsidRPr="00292842" w:rsidRDefault="001036EC">
            <w:pPr>
              <w:pStyle w:val="tc9"/>
            </w:pPr>
          </w:p>
        </w:tc>
        <w:tc>
          <w:tcPr>
            <w:tcW w:w="944" w:type="dxa"/>
            <w:tcBorders>
              <w:tl2br w:val="nil"/>
              <w:tr2bl w:val="nil"/>
            </w:tcBorders>
            <w:noWrap/>
            <w:vAlign w:val="bottom"/>
          </w:tcPr>
          <w:p w14:paraId="0A5DEF41" w14:textId="77777777" w:rsidR="001036EC" w:rsidRPr="00292842" w:rsidRDefault="001036EC">
            <w:pPr>
              <w:pStyle w:val="tc9"/>
            </w:pPr>
          </w:p>
        </w:tc>
        <w:tc>
          <w:tcPr>
            <w:tcW w:w="1313" w:type="dxa"/>
            <w:tcBorders>
              <w:tl2br w:val="nil"/>
              <w:tr2bl w:val="nil"/>
            </w:tcBorders>
            <w:noWrap/>
            <w:vAlign w:val="bottom"/>
          </w:tcPr>
          <w:p w14:paraId="50B048CF" w14:textId="77777777" w:rsidR="001036EC" w:rsidRPr="00292842" w:rsidRDefault="001036EC">
            <w:pPr>
              <w:pStyle w:val="tc9"/>
            </w:pPr>
          </w:p>
        </w:tc>
        <w:tc>
          <w:tcPr>
            <w:tcW w:w="1197" w:type="dxa"/>
            <w:tcBorders>
              <w:tl2br w:val="nil"/>
              <w:tr2bl w:val="nil"/>
            </w:tcBorders>
            <w:noWrap/>
            <w:vAlign w:val="bottom"/>
          </w:tcPr>
          <w:p w14:paraId="15E60FE2" w14:textId="77777777" w:rsidR="001036EC" w:rsidRPr="00292842" w:rsidRDefault="00000000">
            <w:pPr>
              <w:pStyle w:val="tc9"/>
            </w:pPr>
            <w:r w:rsidRPr="00292842">
              <w:t>726.04</w:t>
            </w:r>
          </w:p>
        </w:tc>
        <w:tc>
          <w:tcPr>
            <w:tcW w:w="1776" w:type="dxa"/>
            <w:tcBorders>
              <w:tl2br w:val="nil"/>
              <w:tr2bl w:val="nil"/>
            </w:tcBorders>
            <w:noWrap/>
            <w:vAlign w:val="bottom"/>
          </w:tcPr>
          <w:p w14:paraId="35FC0D0C" w14:textId="77777777" w:rsidR="001036EC" w:rsidRPr="00292842" w:rsidRDefault="00000000">
            <w:pPr>
              <w:pStyle w:val="tc9"/>
            </w:pPr>
            <w:r w:rsidRPr="00292842">
              <w:t>892.30</w:t>
            </w:r>
          </w:p>
        </w:tc>
      </w:tr>
      <w:tr w:rsidR="001036EC" w:rsidRPr="00292842" w14:paraId="65AA5D97" w14:textId="77777777">
        <w:trPr>
          <w:trHeight w:val="340"/>
          <w:jc w:val="center"/>
        </w:trPr>
        <w:tc>
          <w:tcPr>
            <w:tcW w:w="4395" w:type="dxa"/>
            <w:tcBorders>
              <w:tl2br w:val="nil"/>
              <w:tr2bl w:val="nil"/>
            </w:tcBorders>
            <w:noWrap/>
            <w:vAlign w:val="bottom"/>
          </w:tcPr>
          <w:p w14:paraId="439626B9" w14:textId="77777777" w:rsidR="001036EC" w:rsidRPr="00292842" w:rsidRDefault="00000000">
            <w:pPr>
              <w:pStyle w:val="tc9"/>
            </w:pPr>
            <w:r w:rsidRPr="00292842">
              <w:t>苏州弗艾柏生物科技有限公司</w:t>
            </w:r>
          </w:p>
        </w:tc>
        <w:tc>
          <w:tcPr>
            <w:tcW w:w="1417" w:type="dxa"/>
            <w:tcBorders>
              <w:tl2br w:val="nil"/>
              <w:tr2bl w:val="nil"/>
            </w:tcBorders>
            <w:noWrap/>
            <w:vAlign w:val="bottom"/>
          </w:tcPr>
          <w:p w14:paraId="72585967" w14:textId="77777777" w:rsidR="001036EC" w:rsidRPr="00292842" w:rsidRDefault="001036EC">
            <w:pPr>
              <w:pStyle w:val="tc9"/>
            </w:pPr>
          </w:p>
        </w:tc>
        <w:tc>
          <w:tcPr>
            <w:tcW w:w="1178" w:type="dxa"/>
            <w:tcBorders>
              <w:tl2br w:val="nil"/>
              <w:tr2bl w:val="nil"/>
            </w:tcBorders>
            <w:noWrap/>
            <w:vAlign w:val="bottom"/>
          </w:tcPr>
          <w:p w14:paraId="426AA839" w14:textId="77777777" w:rsidR="001036EC" w:rsidRPr="00292842" w:rsidRDefault="001036EC">
            <w:pPr>
              <w:pStyle w:val="tc9"/>
            </w:pPr>
          </w:p>
        </w:tc>
        <w:tc>
          <w:tcPr>
            <w:tcW w:w="936" w:type="dxa"/>
            <w:tcBorders>
              <w:tl2br w:val="nil"/>
              <w:tr2bl w:val="nil"/>
            </w:tcBorders>
            <w:noWrap/>
            <w:vAlign w:val="bottom"/>
          </w:tcPr>
          <w:p w14:paraId="10C46A74" w14:textId="77777777" w:rsidR="001036EC" w:rsidRPr="00292842" w:rsidRDefault="001036EC">
            <w:pPr>
              <w:pStyle w:val="tc9"/>
            </w:pPr>
          </w:p>
        </w:tc>
        <w:tc>
          <w:tcPr>
            <w:tcW w:w="936" w:type="dxa"/>
            <w:tcBorders>
              <w:tl2br w:val="nil"/>
              <w:tr2bl w:val="nil"/>
            </w:tcBorders>
            <w:noWrap/>
            <w:vAlign w:val="bottom"/>
          </w:tcPr>
          <w:p w14:paraId="5A348C27" w14:textId="77777777" w:rsidR="001036EC" w:rsidRPr="00292842" w:rsidRDefault="001036EC">
            <w:pPr>
              <w:pStyle w:val="tc9"/>
            </w:pPr>
          </w:p>
        </w:tc>
        <w:tc>
          <w:tcPr>
            <w:tcW w:w="944" w:type="dxa"/>
            <w:tcBorders>
              <w:tl2br w:val="nil"/>
              <w:tr2bl w:val="nil"/>
            </w:tcBorders>
            <w:noWrap/>
            <w:vAlign w:val="bottom"/>
          </w:tcPr>
          <w:p w14:paraId="2CF18DDC" w14:textId="77777777" w:rsidR="001036EC" w:rsidRPr="00292842" w:rsidRDefault="001036EC">
            <w:pPr>
              <w:pStyle w:val="tc9"/>
            </w:pPr>
          </w:p>
        </w:tc>
        <w:tc>
          <w:tcPr>
            <w:tcW w:w="1313" w:type="dxa"/>
            <w:tcBorders>
              <w:tl2br w:val="nil"/>
              <w:tr2bl w:val="nil"/>
            </w:tcBorders>
            <w:noWrap/>
            <w:vAlign w:val="bottom"/>
          </w:tcPr>
          <w:p w14:paraId="49DBF4A8" w14:textId="77777777" w:rsidR="001036EC" w:rsidRPr="00292842" w:rsidRDefault="00000000">
            <w:pPr>
              <w:pStyle w:val="tc9"/>
            </w:pPr>
            <w:r w:rsidRPr="00292842">
              <w:t>152.88</w:t>
            </w:r>
          </w:p>
        </w:tc>
        <w:tc>
          <w:tcPr>
            <w:tcW w:w="1197" w:type="dxa"/>
            <w:tcBorders>
              <w:tl2br w:val="nil"/>
              <w:tr2bl w:val="nil"/>
            </w:tcBorders>
            <w:noWrap/>
            <w:vAlign w:val="bottom"/>
          </w:tcPr>
          <w:p w14:paraId="1645B2AA" w14:textId="77777777" w:rsidR="001036EC" w:rsidRPr="00292842" w:rsidRDefault="00000000">
            <w:pPr>
              <w:pStyle w:val="tc9"/>
            </w:pPr>
            <w:r w:rsidRPr="00292842">
              <w:t>17.60</w:t>
            </w:r>
          </w:p>
        </w:tc>
        <w:tc>
          <w:tcPr>
            <w:tcW w:w="1776" w:type="dxa"/>
            <w:tcBorders>
              <w:tl2br w:val="nil"/>
              <w:tr2bl w:val="nil"/>
            </w:tcBorders>
            <w:noWrap/>
            <w:vAlign w:val="bottom"/>
          </w:tcPr>
          <w:p w14:paraId="0AE3F13D" w14:textId="77777777" w:rsidR="001036EC" w:rsidRPr="00292842" w:rsidRDefault="00000000">
            <w:pPr>
              <w:pStyle w:val="tc9"/>
            </w:pPr>
            <w:r w:rsidRPr="00292842">
              <w:t>26.84</w:t>
            </w:r>
          </w:p>
        </w:tc>
      </w:tr>
      <w:tr w:rsidR="001036EC" w:rsidRPr="00292842" w14:paraId="2DFA9C1E" w14:textId="77777777">
        <w:trPr>
          <w:trHeight w:val="340"/>
          <w:jc w:val="center"/>
        </w:trPr>
        <w:tc>
          <w:tcPr>
            <w:tcW w:w="4395" w:type="dxa"/>
            <w:tcBorders>
              <w:tl2br w:val="nil"/>
              <w:tr2bl w:val="nil"/>
            </w:tcBorders>
            <w:noWrap/>
            <w:vAlign w:val="bottom"/>
          </w:tcPr>
          <w:p w14:paraId="53D55F0B" w14:textId="77777777" w:rsidR="001036EC" w:rsidRPr="00292842" w:rsidRDefault="00000000">
            <w:pPr>
              <w:pStyle w:val="tc9"/>
            </w:pPr>
            <w:r w:rsidRPr="00292842">
              <w:lastRenderedPageBreak/>
              <w:t>苏州佐竹冷热控制技术有限公司</w:t>
            </w:r>
          </w:p>
        </w:tc>
        <w:tc>
          <w:tcPr>
            <w:tcW w:w="1417" w:type="dxa"/>
            <w:tcBorders>
              <w:tl2br w:val="nil"/>
              <w:tr2bl w:val="nil"/>
            </w:tcBorders>
            <w:noWrap/>
            <w:vAlign w:val="bottom"/>
          </w:tcPr>
          <w:p w14:paraId="3BAC0622" w14:textId="77777777" w:rsidR="001036EC" w:rsidRPr="00292842" w:rsidRDefault="001036EC">
            <w:pPr>
              <w:pStyle w:val="tc9"/>
            </w:pPr>
          </w:p>
        </w:tc>
        <w:tc>
          <w:tcPr>
            <w:tcW w:w="1178" w:type="dxa"/>
            <w:tcBorders>
              <w:tl2br w:val="nil"/>
              <w:tr2bl w:val="nil"/>
            </w:tcBorders>
            <w:noWrap/>
            <w:vAlign w:val="bottom"/>
          </w:tcPr>
          <w:p w14:paraId="517417B9" w14:textId="77777777" w:rsidR="001036EC" w:rsidRPr="00292842" w:rsidRDefault="001036EC">
            <w:pPr>
              <w:pStyle w:val="tc9"/>
            </w:pPr>
          </w:p>
        </w:tc>
        <w:tc>
          <w:tcPr>
            <w:tcW w:w="936" w:type="dxa"/>
            <w:tcBorders>
              <w:tl2br w:val="nil"/>
              <w:tr2bl w:val="nil"/>
            </w:tcBorders>
            <w:noWrap/>
            <w:vAlign w:val="bottom"/>
          </w:tcPr>
          <w:p w14:paraId="6DBEF815" w14:textId="77777777" w:rsidR="001036EC" w:rsidRPr="00292842" w:rsidRDefault="001036EC">
            <w:pPr>
              <w:pStyle w:val="tc9"/>
            </w:pPr>
          </w:p>
        </w:tc>
        <w:tc>
          <w:tcPr>
            <w:tcW w:w="936" w:type="dxa"/>
            <w:tcBorders>
              <w:tl2br w:val="nil"/>
              <w:tr2bl w:val="nil"/>
            </w:tcBorders>
            <w:noWrap/>
            <w:vAlign w:val="bottom"/>
          </w:tcPr>
          <w:p w14:paraId="524042B3" w14:textId="77777777" w:rsidR="001036EC" w:rsidRPr="00292842" w:rsidRDefault="001036EC">
            <w:pPr>
              <w:pStyle w:val="tc9"/>
            </w:pPr>
          </w:p>
        </w:tc>
        <w:tc>
          <w:tcPr>
            <w:tcW w:w="944" w:type="dxa"/>
            <w:tcBorders>
              <w:tl2br w:val="nil"/>
              <w:tr2bl w:val="nil"/>
            </w:tcBorders>
            <w:noWrap/>
            <w:vAlign w:val="bottom"/>
          </w:tcPr>
          <w:p w14:paraId="064BBDA6" w14:textId="77777777" w:rsidR="001036EC" w:rsidRPr="00292842" w:rsidRDefault="001036EC">
            <w:pPr>
              <w:pStyle w:val="tc9"/>
            </w:pPr>
          </w:p>
        </w:tc>
        <w:tc>
          <w:tcPr>
            <w:tcW w:w="1313" w:type="dxa"/>
            <w:tcBorders>
              <w:tl2br w:val="nil"/>
              <w:tr2bl w:val="nil"/>
            </w:tcBorders>
            <w:noWrap/>
            <w:vAlign w:val="bottom"/>
          </w:tcPr>
          <w:p w14:paraId="22B73D02" w14:textId="77777777" w:rsidR="001036EC" w:rsidRPr="00292842" w:rsidRDefault="001036EC">
            <w:pPr>
              <w:pStyle w:val="tc9"/>
            </w:pPr>
          </w:p>
        </w:tc>
        <w:tc>
          <w:tcPr>
            <w:tcW w:w="1197" w:type="dxa"/>
            <w:tcBorders>
              <w:tl2br w:val="nil"/>
              <w:tr2bl w:val="nil"/>
            </w:tcBorders>
            <w:noWrap/>
            <w:vAlign w:val="bottom"/>
          </w:tcPr>
          <w:p w14:paraId="6AAC35F0" w14:textId="77777777" w:rsidR="001036EC" w:rsidRPr="00292842" w:rsidRDefault="00000000">
            <w:pPr>
              <w:pStyle w:val="tc9"/>
            </w:pPr>
            <w:r w:rsidRPr="00292842">
              <w:t>74.58</w:t>
            </w:r>
          </w:p>
        </w:tc>
        <w:tc>
          <w:tcPr>
            <w:tcW w:w="1776" w:type="dxa"/>
            <w:tcBorders>
              <w:tl2br w:val="nil"/>
              <w:tr2bl w:val="nil"/>
            </w:tcBorders>
            <w:noWrap/>
            <w:vAlign w:val="bottom"/>
          </w:tcPr>
          <w:p w14:paraId="6B9E2B93" w14:textId="77777777" w:rsidR="001036EC" w:rsidRPr="00292842" w:rsidRDefault="00000000">
            <w:pPr>
              <w:pStyle w:val="tc9"/>
            </w:pPr>
            <w:r w:rsidRPr="00292842">
              <w:t>91.66</w:t>
            </w:r>
          </w:p>
        </w:tc>
      </w:tr>
      <w:tr w:rsidR="001036EC" w:rsidRPr="00292842" w14:paraId="0606B7C4" w14:textId="77777777">
        <w:trPr>
          <w:trHeight w:val="340"/>
          <w:jc w:val="center"/>
        </w:trPr>
        <w:tc>
          <w:tcPr>
            <w:tcW w:w="4395" w:type="dxa"/>
            <w:tcBorders>
              <w:tl2br w:val="nil"/>
              <w:tr2bl w:val="nil"/>
            </w:tcBorders>
            <w:noWrap/>
            <w:vAlign w:val="bottom"/>
          </w:tcPr>
          <w:p w14:paraId="0243EC2A" w14:textId="77777777" w:rsidR="001036EC" w:rsidRPr="00292842" w:rsidRDefault="00000000">
            <w:pPr>
              <w:pStyle w:val="tc9"/>
            </w:pPr>
            <w:proofErr w:type="gramStart"/>
            <w:r w:rsidRPr="00292842">
              <w:t>恺</w:t>
            </w:r>
            <w:proofErr w:type="gramEnd"/>
            <w:r w:rsidRPr="00292842">
              <w:t>博</w:t>
            </w:r>
            <w:r w:rsidRPr="00292842">
              <w:t>(</w:t>
            </w:r>
            <w:r w:rsidRPr="00292842">
              <w:t>常熟</w:t>
            </w:r>
            <w:r w:rsidRPr="00292842">
              <w:t>)</w:t>
            </w:r>
            <w:r w:rsidRPr="00292842">
              <w:t>座椅机械部件有限公司</w:t>
            </w:r>
          </w:p>
        </w:tc>
        <w:tc>
          <w:tcPr>
            <w:tcW w:w="1417" w:type="dxa"/>
            <w:tcBorders>
              <w:tl2br w:val="nil"/>
              <w:tr2bl w:val="nil"/>
            </w:tcBorders>
            <w:noWrap/>
            <w:vAlign w:val="bottom"/>
          </w:tcPr>
          <w:p w14:paraId="02C7C2C1" w14:textId="77777777" w:rsidR="001036EC" w:rsidRPr="00292842" w:rsidRDefault="00000000">
            <w:pPr>
              <w:pStyle w:val="tc9"/>
            </w:pPr>
            <w:r w:rsidRPr="00292842">
              <w:t>225.32</w:t>
            </w:r>
          </w:p>
        </w:tc>
        <w:tc>
          <w:tcPr>
            <w:tcW w:w="1178" w:type="dxa"/>
            <w:tcBorders>
              <w:tl2br w:val="nil"/>
              <w:tr2bl w:val="nil"/>
            </w:tcBorders>
            <w:noWrap/>
            <w:vAlign w:val="bottom"/>
          </w:tcPr>
          <w:p w14:paraId="44872222" w14:textId="77777777" w:rsidR="001036EC" w:rsidRPr="00292842" w:rsidRDefault="001036EC">
            <w:pPr>
              <w:pStyle w:val="tc9"/>
            </w:pPr>
          </w:p>
        </w:tc>
        <w:tc>
          <w:tcPr>
            <w:tcW w:w="936" w:type="dxa"/>
            <w:tcBorders>
              <w:tl2br w:val="nil"/>
              <w:tr2bl w:val="nil"/>
            </w:tcBorders>
            <w:noWrap/>
            <w:vAlign w:val="bottom"/>
          </w:tcPr>
          <w:p w14:paraId="0F354FC9" w14:textId="77777777" w:rsidR="001036EC" w:rsidRPr="00292842" w:rsidRDefault="001036EC">
            <w:pPr>
              <w:pStyle w:val="tc9"/>
            </w:pPr>
          </w:p>
        </w:tc>
        <w:tc>
          <w:tcPr>
            <w:tcW w:w="936" w:type="dxa"/>
            <w:tcBorders>
              <w:tl2br w:val="nil"/>
              <w:tr2bl w:val="nil"/>
            </w:tcBorders>
            <w:noWrap/>
            <w:vAlign w:val="bottom"/>
          </w:tcPr>
          <w:p w14:paraId="0B429143" w14:textId="77777777" w:rsidR="001036EC" w:rsidRPr="00292842" w:rsidRDefault="001036EC">
            <w:pPr>
              <w:pStyle w:val="tc9"/>
            </w:pPr>
          </w:p>
        </w:tc>
        <w:tc>
          <w:tcPr>
            <w:tcW w:w="944" w:type="dxa"/>
            <w:tcBorders>
              <w:tl2br w:val="nil"/>
              <w:tr2bl w:val="nil"/>
            </w:tcBorders>
            <w:noWrap/>
            <w:vAlign w:val="bottom"/>
          </w:tcPr>
          <w:p w14:paraId="13CB7682" w14:textId="77777777" w:rsidR="001036EC" w:rsidRPr="00292842" w:rsidRDefault="001036EC">
            <w:pPr>
              <w:pStyle w:val="tc9"/>
            </w:pPr>
          </w:p>
        </w:tc>
        <w:tc>
          <w:tcPr>
            <w:tcW w:w="1313" w:type="dxa"/>
            <w:tcBorders>
              <w:tl2br w:val="nil"/>
              <w:tr2bl w:val="nil"/>
            </w:tcBorders>
            <w:noWrap/>
            <w:vAlign w:val="bottom"/>
          </w:tcPr>
          <w:p w14:paraId="7F8E116B" w14:textId="77777777" w:rsidR="001036EC" w:rsidRPr="00292842" w:rsidRDefault="001036EC">
            <w:pPr>
              <w:pStyle w:val="tc9"/>
            </w:pPr>
          </w:p>
        </w:tc>
        <w:tc>
          <w:tcPr>
            <w:tcW w:w="1197" w:type="dxa"/>
            <w:tcBorders>
              <w:tl2br w:val="nil"/>
              <w:tr2bl w:val="nil"/>
            </w:tcBorders>
            <w:noWrap/>
            <w:vAlign w:val="bottom"/>
          </w:tcPr>
          <w:p w14:paraId="083F3EEB" w14:textId="77777777" w:rsidR="001036EC" w:rsidRPr="00292842" w:rsidRDefault="00000000">
            <w:pPr>
              <w:pStyle w:val="tc9"/>
            </w:pPr>
            <w:r w:rsidRPr="00292842">
              <w:t>7154.03</w:t>
            </w:r>
          </w:p>
        </w:tc>
        <w:tc>
          <w:tcPr>
            <w:tcW w:w="1776" w:type="dxa"/>
            <w:tcBorders>
              <w:tl2br w:val="nil"/>
              <w:tr2bl w:val="nil"/>
            </w:tcBorders>
            <w:noWrap/>
            <w:vAlign w:val="bottom"/>
          </w:tcPr>
          <w:p w14:paraId="7D5D7963" w14:textId="77777777" w:rsidR="001036EC" w:rsidRPr="00292842" w:rsidRDefault="00000000">
            <w:pPr>
              <w:pStyle w:val="tc9"/>
            </w:pPr>
            <w:r w:rsidRPr="00292842">
              <w:t>11406.01</w:t>
            </w:r>
          </w:p>
        </w:tc>
      </w:tr>
      <w:tr w:rsidR="001036EC" w:rsidRPr="00292842" w14:paraId="7AADAFFD" w14:textId="77777777">
        <w:trPr>
          <w:trHeight w:val="340"/>
          <w:jc w:val="center"/>
        </w:trPr>
        <w:tc>
          <w:tcPr>
            <w:tcW w:w="4395" w:type="dxa"/>
            <w:tcBorders>
              <w:tl2br w:val="nil"/>
              <w:tr2bl w:val="nil"/>
            </w:tcBorders>
            <w:noWrap/>
            <w:vAlign w:val="bottom"/>
          </w:tcPr>
          <w:p w14:paraId="4AC483CA" w14:textId="77777777" w:rsidR="001036EC" w:rsidRPr="00292842" w:rsidRDefault="00000000">
            <w:pPr>
              <w:pStyle w:val="tc9"/>
            </w:pPr>
            <w:r w:rsidRPr="00292842">
              <w:t>圣让汽车系统</w:t>
            </w:r>
            <w:r w:rsidRPr="00292842">
              <w:t>(</w:t>
            </w:r>
            <w:r w:rsidRPr="00292842">
              <w:t>常熟</w:t>
            </w:r>
            <w:r w:rsidRPr="00292842">
              <w:t>)</w:t>
            </w:r>
            <w:r w:rsidRPr="00292842">
              <w:t>有限公司</w:t>
            </w:r>
          </w:p>
        </w:tc>
        <w:tc>
          <w:tcPr>
            <w:tcW w:w="1417" w:type="dxa"/>
            <w:tcBorders>
              <w:tl2br w:val="nil"/>
              <w:tr2bl w:val="nil"/>
            </w:tcBorders>
            <w:noWrap/>
            <w:vAlign w:val="bottom"/>
          </w:tcPr>
          <w:p w14:paraId="7000AEF4" w14:textId="77777777" w:rsidR="001036EC" w:rsidRPr="00292842" w:rsidRDefault="00000000">
            <w:pPr>
              <w:pStyle w:val="tc9"/>
            </w:pPr>
            <w:r w:rsidRPr="00292842">
              <w:t>147.00</w:t>
            </w:r>
          </w:p>
        </w:tc>
        <w:tc>
          <w:tcPr>
            <w:tcW w:w="1178" w:type="dxa"/>
            <w:tcBorders>
              <w:tl2br w:val="nil"/>
              <w:tr2bl w:val="nil"/>
            </w:tcBorders>
            <w:noWrap/>
            <w:vAlign w:val="bottom"/>
          </w:tcPr>
          <w:p w14:paraId="6544A6EC" w14:textId="77777777" w:rsidR="001036EC" w:rsidRPr="00292842" w:rsidRDefault="001036EC">
            <w:pPr>
              <w:pStyle w:val="tc9"/>
            </w:pPr>
          </w:p>
        </w:tc>
        <w:tc>
          <w:tcPr>
            <w:tcW w:w="936" w:type="dxa"/>
            <w:tcBorders>
              <w:tl2br w:val="nil"/>
              <w:tr2bl w:val="nil"/>
            </w:tcBorders>
            <w:noWrap/>
            <w:vAlign w:val="bottom"/>
          </w:tcPr>
          <w:p w14:paraId="15C49550" w14:textId="77777777" w:rsidR="001036EC" w:rsidRPr="00292842" w:rsidRDefault="001036EC">
            <w:pPr>
              <w:pStyle w:val="tc9"/>
            </w:pPr>
          </w:p>
        </w:tc>
        <w:tc>
          <w:tcPr>
            <w:tcW w:w="936" w:type="dxa"/>
            <w:tcBorders>
              <w:tl2br w:val="nil"/>
              <w:tr2bl w:val="nil"/>
            </w:tcBorders>
            <w:noWrap/>
            <w:vAlign w:val="bottom"/>
          </w:tcPr>
          <w:p w14:paraId="31A0CEEB" w14:textId="77777777" w:rsidR="001036EC" w:rsidRPr="00292842" w:rsidRDefault="001036EC">
            <w:pPr>
              <w:pStyle w:val="tc9"/>
            </w:pPr>
          </w:p>
        </w:tc>
        <w:tc>
          <w:tcPr>
            <w:tcW w:w="944" w:type="dxa"/>
            <w:tcBorders>
              <w:tl2br w:val="nil"/>
              <w:tr2bl w:val="nil"/>
            </w:tcBorders>
            <w:noWrap/>
            <w:vAlign w:val="bottom"/>
          </w:tcPr>
          <w:p w14:paraId="012ED156" w14:textId="77777777" w:rsidR="001036EC" w:rsidRPr="00292842" w:rsidRDefault="001036EC">
            <w:pPr>
              <w:pStyle w:val="tc9"/>
            </w:pPr>
          </w:p>
        </w:tc>
        <w:tc>
          <w:tcPr>
            <w:tcW w:w="1313" w:type="dxa"/>
            <w:tcBorders>
              <w:tl2br w:val="nil"/>
              <w:tr2bl w:val="nil"/>
            </w:tcBorders>
            <w:noWrap/>
            <w:vAlign w:val="bottom"/>
          </w:tcPr>
          <w:p w14:paraId="7C217A0D" w14:textId="77777777" w:rsidR="001036EC" w:rsidRPr="00292842" w:rsidRDefault="001036EC">
            <w:pPr>
              <w:pStyle w:val="tc9"/>
            </w:pPr>
          </w:p>
        </w:tc>
        <w:tc>
          <w:tcPr>
            <w:tcW w:w="1197" w:type="dxa"/>
            <w:tcBorders>
              <w:tl2br w:val="nil"/>
              <w:tr2bl w:val="nil"/>
            </w:tcBorders>
            <w:noWrap/>
            <w:vAlign w:val="bottom"/>
          </w:tcPr>
          <w:p w14:paraId="2B542C34" w14:textId="77777777" w:rsidR="001036EC" w:rsidRPr="00292842" w:rsidRDefault="00000000">
            <w:pPr>
              <w:pStyle w:val="tc9"/>
            </w:pPr>
            <w:r w:rsidRPr="00292842">
              <w:t>730.00</w:t>
            </w:r>
          </w:p>
        </w:tc>
        <w:tc>
          <w:tcPr>
            <w:tcW w:w="1776" w:type="dxa"/>
            <w:tcBorders>
              <w:tl2br w:val="nil"/>
              <w:tr2bl w:val="nil"/>
            </w:tcBorders>
            <w:noWrap/>
            <w:vAlign w:val="bottom"/>
          </w:tcPr>
          <w:p w14:paraId="5730800F" w14:textId="77777777" w:rsidR="001036EC" w:rsidRPr="00292842" w:rsidRDefault="00000000">
            <w:pPr>
              <w:pStyle w:val="tc9"/>
            </w:pPr>
            <w:r w:rsidRPr="00292842">
              <w:t>2602.37</w:t>
            </w:r>
          </w:p>
        </w:tc>
      </w:tr>
      <w:tr w:rsidR="001036EC" w:rsidRPr="00292842" w14:paraId="297B53C6" w14:textId="77777777">
        <w:trPr>
          <w:trHeight w:val="340"/>
          <w:jc w:val="center"/>
        </w:trPr>
        <w:tc>
          <w:tcPr>
            <w:tcW w:w="4395" w:type="dxa"/>
            <w:tcBorders>
              <w:tl2br w:val="nil"/>
              <w:tr2bl w:val="nil"/>
            </w:tcBorders>
            <w:noWrap/>
            <w:vAlign w:val="bottom"/>
          </w:tcPr>
          <w:p w14:paraId="7445765E" w14:textId="77777777" w:rsidR="001036EC" w:rsidRPr="00292842" w:rsidRDefault="00000000">
            <w:pPr>
              <w:pStyle w:val="tc9"/>
            </w:pPr>
            <w:r w:rsidRPr="00292842">
              <w:rPr>
                <w:rFonts w:hint="eastAsia"/>
              </w:rPr>
              <w:t>日立压缩机</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417" w:type="dxa"/>
            <w:tcBorders>
              <w:tl2br w:val="nil"/>
              <w:tr2bl w:val="nil"/>
            </w:tcBorders>
            <w:noWrap/>
            <w:vAlign w:val="bottom"/>
          </w:tcPr>
          <w:p w14:paraId="27DADEEC" w14:textId="77777777" w:rsidR="001036EC" w:rsidRPr="00292842" w:rsidRDefault="001036EC">
            <w:pPr>
              <w:pStyle w:val="tc9"/>
            </w:pPr>
          </w:p>
        </w:tc>
        <w:tc>
          <w:tcPr>
            <w:tcW w:w="1178" w:type="dxa"/>
            <w:tcBorders>
              <w:tl2br w:val="nil"/>
              <w:tr2bl w:val="nil"/>
            </w:tcBorders>
            <w:noWrap/>
            <w:vAlign w:val="bottom"/>
          </w:tcPr>
          <w:p w14:paraId="12A6D76F" w14:textId="77777777" w:rsidR="001036EC" w:rsidRPr="00292842" w:rsidRDefault="001036EC">
            <w:pPr>
              <w:pStyle w:val="tc9"/>
            </w:pPr>
          </w:p>
        </w:tc>
        <w:tc>
          <w:tcPr>
            <w:tcW w:w="936" w:type="dxa"/>
            <w:tcBorders>
              <w:tl2br w:val="nil"/>
              <w:tr2bl w:val="nil"/>
            </w:tcBorders>
            <w:noWrap/>
            <w:vAlign w:val="bottom"/>
          </w:tcPr>
          <w:p w14:paraId="25A36CAE" w14:textId="77777777" w:rsidR="001036EC" w:rsidRPr="00292842" w:rsidRDefault="001036EC">
            <w:pPr>
              <w:pStyle w:val="tc9"/>
            </w:pPr>
          </w:p>
        </w:tc>
        <w:tc>
          <w:tcPr>
            <w:tcW w:w="936" w:type="dxa"/>
            <w:tcBorders>
              <w:tl2br w:val="nil"/>
              <w:tr2bl w:val="nil"/>
            </w:tcBorders>
            <w:noWrap/>
            <w:vAlign w:val="bottom"/>
          </w:tcPr>
          <w:p w14:paraId="098D2143" w14:textId="77777777" w:rsidR="001036EC" w:rsidRPr="00292842" w:rsidRDefault="001036EC">
            <w:pPr>
              <w:pStyle w:val="tc9"/>
            </w:pPr>
          </w:p>
        </w:tc>
        <w:tc>
          <w:tcPr>
            <w:tcW w:w="944" w:type="dxa"/>
            <w:tcBorders>
              <w:tl2br w:val="nil"/>
              <w:tr2bl w:val="nil"/>
            </w:tcBorders>
            <w:noWrap/>
            <w:vAlign w:val="bottom"/>
          </w:tcPr>
          <w:p w14:paraId="0641B6D9" w14:textId="77777777" w:rsidR="001036EC" w:rsidRPr="00292842" w:rsidRDefault="001036EC">
            <w:pPr>
              <w:pStyle w:val="tc9"/>
            </w:pPr>
          </w:p>
        </w:tc>
        <w:tc>
          <w:tcPr>
            <w:tcW w:w="1313" w:type="dxa"/>
            <w:tcBorders>
              <w:tl2br w:val="nil"/>
              <w:tr2bl w:val="nil"/>
            </w:tcBorders>
            <w:noWrap/>
            <w:vAlign w:val="bottom"/>
          </w:tcPr>
          <w:p w14:paraId="22105C74" w14:textId="77777777" w:rsidR="001036EC" w:rsidRPr="00292842" w:rsidRDefault="001036EC">
            <w:pPr>
              <w:pStyle w:val="tc9"/>
            </w:pPr>
          </w:p>
        </w:tc>
        <w:tc>
          <w:tcPr>
            <w:tcW w:w="1197" w:type="dxa"/>
            <w:tcBorders>
              <w:tl2br w:val="nil"/>
              <w:tr2bl w:val="nil"/>
            </w:tcBorders>
            <w:noWrap/>
            <w:vAlign w:val="bottom"/>
          </w:tcPr>
          <w:p w14:paraId="68B79BC4" w14:textId="77777777" w:rsidR="001036EC" w:rsidRPr="00292842" w:rsidRDefault="00000000">
            <w:pPr>
              <w:pStyle w:val="tc9"/>
            </w:pPr>
            <w:r w:rsidRPr="00292842">
              <w:t>259.06</w:t>
            </w:r>
          </w:p>
        </w:tc>
        <w:tc>
          <w:tcPr>
            <w:tcW w:w="1776" w:type="dxa"/>
            <w:tcBorders>
              <w:tl2br w:val="nil"/>
              <w:tr2bl w:val="nil"/>
            </w:tcBorders>
            <w:noWrap/>
            <w:vAlign w:val="bottom"/>
          </w:tcPr>
          <w:p w14:paraId="66DF8EEF" w14:textId="77777777" w:rsidR="001036EC" w:rsidRPr="00292842" w:rsidRDefault="00000000">
            <w:pPr>
              <w:pStyle w:val="tc9"/>
            </w:pPr>
            <w:r w:rsidRPr="00292842">
              <w:t>318.38</w:t>
            </w:r>
          </w:p>
        </w:tc>
      </w:tr>
      <w:tr w:rsidR="001036EC" w:rsidRPr="00292842" w14:paraId="66745CF1" w14:textId="77777777">
        <w:trPr>
          <w:trHeight w:val="340"/>
          <w:jc w:val="center"/>
        </w:trPr>
        <w:tc>
          <w:tcPr>
            <w:tcW w:w="4395" w:type="dxa"/>
            <w:tcBorders>
              <w:tl2br w:val="nil"/>
              <w:tr2bl w:val="nil"/>
            </w:tcBorders>
            <w:noWrap/>
            <w:vAlign w:val="bottom"/>
          </w:tcPr>
          <w:p w14:paraId="7B498A73" w14:textId="77777777" w:rsidR="001036EC" w:rsidRPr="00292842" w:rsidRDefault="00000000">
            <w:pPr>
              <w:pStyle w:val="tc9"/>
            </w:pPr>
            <w:proofErr w:type="gramStart"/>
            <w:r w:rsidRPr="00292842">
              <w:t>宜致汽车</w:t>
            </w:r>
            <w:proofErr w:type="gramEnd"/>
            <w:r w:rsidRPr="00292842">
              <w:t>安全系统</w:t>
            </w:r>
            <w:r w:rsidRPr="00292842">
              <w:t>(</w:t>
            </w:r>
            <w:r w:rsidRPr="00292842">
              <w:t>常熟</w:t>
            </w:r>
            <w:r w:rsidRPr="00292842">
              <w:t>)</w:t>
            </w:r>
            <w:r w:rsidRPr="00292842">
              <w:t>有限公司</w:t>
            </w:r>
          </w:p>
        </w:tc>
        <w:tc>
          <w:tcPr>
            <w:tcW w:w="1417" w:type="dxa"/>
            <w:tcBorders>
              <w:tl2br w:val="nil"/>
              <w:tr2bl w:val="nil"/>
            </w:tcBorders>
            <w:noWrap/>
            <w:vAlign w:val="bottom"/>
          </w:tcPr>
          <w:p w14:paraId="4F514E78" w14:textId="77777777" w:rsidR="001036EC" w:rsidRPr="00292842" w:rsidRDefault="001036EC">
            <w:pPr>
              <w:pStyle w:val="tc9"/>
            </w:pPr>
          </w:p>
        </w:tc>
        <w:tc>
          <w:tcPr>
            <w:tcW w:w="1178" w:type="dxa"/>
            <w:tcBorders>
              <w:tl2br w:val="nil"/>
              <w:tr2bl w:val="nil"/>
            </w:tcBorders>
            <w:noWrap/>
            <w:vAlign w:val="bottom"/>
          </w:tcPr>
          <w:p w14:paraId="7D3C329F" w14:textId="77777777" w:rsidR="001036EC" w:rsidRPr="00292842" w:rsidRDefault="001036EC">
            <w:pPr>
              <w:pStyle w:val="tc9"/>
            </w:pPr>
          </w:p>
        </w:tc>
        <w:tc>
          <w:tcPr>
            <w:tcW w:w="936" w:type="dxa"/>
            <w:tcBorders>
              <w:tl2br w:val="nil"/>
              <w:tr2bl w:val="nil"/>
            </w:tcBorders>
            <w:noWrap/>
            <w:vAlign w:val="bottom"/>
          </w:tcPr>
          <w:p w14:paraId="096F0696" w14:textId="77777777" w:rsidR="001036EC" w:rsidRPr="00292842" w:rsidRDefault="001036EC">
            <w:pPr>
              <w:pStyle w:val="tc9"/>
            </w:pPr>
          </w:p>
        </w:tc>
        <w:tc>
          <w:tcPr>
            <w:tcW w:w="936" w:type="dxa"/>
            <w:tcBorders>
              <w:tl2br w:val="nil"/>
              <w:tr2bl w:val="nil"/>
            </w:tcBorders>
            <w:noWrap/>
            <w:vAlign w:val="bottom"/>
          </w:tcPr>
          <w:p w14:paraId="035C4FAF" w14:textId="77777777" w:rsidR="001036EC" w:rsidRPr="00292842" w:rsidRDefault="001036EC">
            <w:pPr>
              <w:pStyle w:val="tc9"/>
            </w:pPr>
          </w:p>
        </w:tc>
        <w:tc>
          <w:tcPr>
            <w:tcW w:w="944" w:type="dxa"/>
            <w:tcBorders>
              <w:tl2br w:val="nil"/>
              <w:tr2bl w:val="nil"/>
            </w:tcBorders>
            <w:noWrap/>
            <w:vAlign w:val="bottom"/>
          </w:tcPr>
          <w:p w14:paraId="07699FFB" w14:textId="77777777" w:rsidR="001036EC" w:rsidRPr="00292842" w:rsidRDefault="001036EC">
            <w:pPr>
              <w:pStyle w:val="tc9"/>
            </w:pPr>
          </w:p>
        </w:tc>
        <w:tc>
          <w:tcPr>
            <w:tcW w:w="1313" w:type="dxa"/>
            <w:tcBorders>
              <w:tl2br w:val="nil"/>
              <w:tr2bl w:val="nil"/>
            </w:tcBorders>
            <w:noWrap/>
            <w:vAlign w:val="bottom"/>
          </w:tcPr>
          <w:p w14:paraId="7A2B0485" w14:textId="77777777" w:rsidR="001036EC" w:rsidRPr="00292842" w:rsidRDefault="001036EC">
            <w:pPr>
              <w:pStyle w:val="tc9"/>
            </w:pPr>
          </w:p>
        </w:tc>
        <w:tc>
          <w:tcPr>
            <w:tcW w:w="1197" w:type="dxa"/>
            <w:tcBorders>
              <w:tl2br w:val="nil"/>
              <w:tr2bl w:val="nil"/>
            </w:tcBorders>
            <w:noWrap/>
            <w:vAlign w:val="bottom"/>
          </w:tcPr>
          <w:p w14:paraId="5F596630" w14:textId="77777777" w:rsidR="001036EC" w:rsidRPr="00292842" w:rsidRDefault="00000000">
            <w:pPr>
              <w:pStyle w:val="tc9"/>
            </w:pPr>
            <w:r w:rsidRPr="00292842">
              <w:t>186.00</w:t>
            </w:r>
          </w:p>
        </w:tc>
        <w:tc>
          <w:tcPr>
            <w:tcW w:w="1776" w:type="dxa"/>
            <w:tcBorders>
              <w:tl2br w:val="nil"/>
              <w:tr2bl w:val="nil"/>
            </w:tcBorders>
            <w:noWrap/>
            <w:vAlign w:val="bottom"/>
          </w:tcPr>
          <w:p w14:paraId="03B233A8" w14:textId="77777777" w:rsidR="001036EC" w:rsidRPr="00292842" w:rsidRDefault="00000000">
            <w:pPr>
              <w:pStyle w:val="tc9"/>
            </w:pPr>
            <w:r w:rsidRPr="00292842">
              <w:t>228.59</w:t>
            </w:r>
          </w:p>
        </w:tc>
      </w:tr>
      <w:tr w:rsidR="001036EC" w:rsidRPr="00292842" w14:paraId="2C8A1F4B" w14:textId="77777777">
        <w:trPr>
          <w:trHeight w:val="340"/>
          <w:jc w:val="center"/>
        </w:trPr>
        <w:tc>
          <w:tcPr>
            <w:tcW w:w="4395" w:type="dxa"/>
            <w:tcBorders>
              <w:tl2br w:val="nil"/>
              <w:tr2bl w:val="nil"/>
            </w:tcBorders>
            <w:noWrap/>
            <w:vAlign w:val="bottom"/>
          </w:tcPr>
          <w:p w14:paraId="191E6A23" w14:textId="77777777" w:rsidR="001036EC" w:rsidRPr="00292842" w:rsidRDefault="00000000">
            <w:pPr>
              <w:pStyle w:val="tc9"/>
            </w:pPr>
            <w:r w:rsidRPr="00292842">
              <w:rPr>
                <w:rFonts w:hint="eastAsia"/>
              </w:rPr>
              <w:t>金中贸</w:t>
            </w:r>
            <w:r w:rsidRPr="00292842">
              <w:t>(</w:t>
            </w:r>
            <w:r w:rsidRPr="00292842">
              <w:rPr>
                <w:rFonts w:hint="eastAsia"/>
              </w:rPr>
              <w:t>常熟</w:t>
            </w:r>
            <w:r w:rsidRPr="00292842">
              <w:t>)</w:t>
            </w:r>
            <w:r w:rsidRPr="00292842">
              <w:rPr>
                <w:rFonts w:hint="eastAsia"/>
              </w:rPr>
              <w:t>机械科技有限公司</w:t>
            </w:r>
          </w:p>
        </w:tc>
        <w:tc>
          <w:tcPr>
            <w:tcW w:w="1417" w:type="dxa"/>
            <w:tcBorders>
              <w:tl2br w:val="nil"/>
              <w:tr2bl w:val="nil"/>
            </w:tcBorders>
            <w:noWrap/>
            <w:vAlign w:val="bottom"/>
          </w:tcPr>
          <w:p w14:paraId="3EDA795C" w14:textId="77777777" w:rsidR="001036EC" w:rsidRPr="00292842" w:rsidRDefault="001036EC">
            <w:pPr>
              <w:pStyle w:val="tc9"/>
            </w:pPr>
          </w:p>
        </w:tc>
        <w:tc>
          <w:tcPr>
            <w:tcW w:w="1178" w:type="dxa"/>
            <w:tcBorders>
              <w:tl2br w:val="nil"/>
              <w:tr2bl w:val="nil"/>
            </w:tcBorders>
            <w:noWrap/>
            <w:vAlign w:val="bottom"/>
          </w:tcPr>
          <w:p w14:paraId="5E6EA48C" w14:textId="77777777" w:rsidR="001036EC" w:rsidRPr="00292842" w:rsidRDefault="001036EC">
            <w:pPr>
              <w:pStyle w:val="tc9"/>
            </w:pPr>
          </w:p>
        </w:tc>
        <w:tc>
          <w:tcPr>
            <w:tcW w:w="936" w:type="dxa"/>
            <w:tcBorders>
              <w:tl2br w:val="nil"/>
              <w:tr2bl w:val="nil"/>
            </w:tcBorders>
            <w:noWrap/>
            <w:vAlign w:val="bottom"/>
          </w:tcPr>
          <w:p w14:paraId="55AB7ECD" w14:textId="77777777" w:rsidR="001036EC" w:rsidRPr="00292842" w:rsidRDefault="001036EC">
            <w:pPr>
              <w:pStyle w:val="tc9"/>
            </w:pPr>
          </w:p>
        </w:tc>
        <w:tc>
          <w:tcPr>
            <w:tcW w:w="936" w:type="dxa"/>
            <w:tcBorders>
              <w:tl2br w:val="nil"/>
              <w:tr2bl w:val="nil"/>
            </w:tcBorders>
            <w:noWrap/>
            <w:vAlign w:val="bottom"/>
          </w:tcPr>
          <w:p w14:paraId="2F2C668D" w14:textId="77777777" w:rsidR="001036EC" w:rsidRPr="00292842" w:rsidRDefault="001036EC">
            <w:pPr>
              <w:pStyle w:val="tc9"/>
            </w:pPr>
          </w:p>
        </w:tc>
        <w:tc>
          <w:tcPr>
            <w:tcW w:w="944" w:type="dxa"/>
            <w:tcBorders>
              <w:tl2br w:val="nil"/>
              <w:tr2bl w:val="nil"/>
            </w:tcBorders>
            <w:noWrap/>
            <w:vAlign w:val="bottom"/>
          </w:tcPr>
          <w:p w14:paraId="5566EE29" w14:textId="77777777" w:rsidR="001036EC" w:rsidRPr="00292842" w:rsidRDefault="001036EC">
            <w:pPr>
              <w:pStyle w:val="tc9"/>
            </w:pPr>
          </w:p>
        </w:tc>
        <w:tc>
          <w:tcPr>
            <w:tcW w:w="1313" w:type="dxa"/>
            <w:tcBorders>
              <w:tl2br w:val="nil"/>
              <w:tr2bl w:val="nil"/>
            </w:tcBorders>
            <w:noWrap/>
            <w:vAlign w:val="bottom"/>
          </w:tcPr>
          <w:p w14:paraId="68CB8AE9" w14:textId="77777777" w:rsidR="001036EC" w:rsidRPr="00292842" w:rsidRDefault="001036EC">
            <w:pPr>
              <w:pStyle w:val="tc9"/>
            </w:pPr>
          </w:p>
        </w:tc>
        <w:tc>
          <w:tcPr>
            <w:tcW w:w="1197" w:type="dxa"/>
            <w:tcBorders>
              <w:tl2br w:val="nil"/>
              <w:tr2bl w:val="nil"/>
            </w:tcBorders>
            <w:noWrap/>
            <w:vAlign w:val="bottom"/>
          </w:tcPr>
          <w:p w14:paraId="639CFBB0" w14:textId="77777777" w:rsidR="001036EC" w:rsidRPr="00292842" w:rsidRDefault="00000000">
            <w:pPr>
              <w:pStyle w:val="tc9"/>
            </w:pPr>
            <w:r w:rsidRPr="00292842">
              <w:t>56.63</w:t>
            </w:r>
          </w:p>
        </w:tc>
        <w:tc>
          <w:tcPr>
            <w:tcW w:w="1776" w:type="dxa"/>
            <w:tcBorders>
              <w:tl2br w:val="nil"/>
              <w:tr2bl w:val="nil"/>
            </w:tcBorders>
            <w:noWrap/>
            <w:vAlign w:val="bottom"/>
          </w:tcPr>
          <w:p w14:paraId="1870701F" w14:textId="77777777" w:rsidR="001036EC" w:rsidRPr="00292842" w:rsidRDefault="00000000">
            <w:pPr>
              <w:pStyle w:val="tc9"/>
            </w:pPr>
            <w:r w:rsidRPr="00292842">
              <w:t>69.60</w:t>
            </w:r>
          </w:p>
        </w:tc>
      </w:tr>
      <w:tr w:rsidR="001036EC" w:rsidRPr="00292842" w14:paraId="10C7A573" w14:textId="77777777">
        <w:trPr>
          <w:trHeight w:val="340"/>
          <w:jc w:val="center"/>
        </w:trPr>
        <w:tc>
          <w:tcPr>
            <w:tcW w:w="4395" w:type="dxa"/>
            <w:tcBorders>
              <w:tl2br w:val="nil"/>
              <w:tr2bl w:val="nil"/>
            </w:tcBorders>
            <w:noWrap/>
            <w:vAlign w:val="bottom"/>
          </w:tcPr>
          <w:p w14:paraId="49DF4568" w14:textId="77777777" w:rsidR="001036EC" w:rsidRPr="00292842" w:rsidRDefault="00000000">
            <w:pPr>
              <w:pStyle w:val="tc9"/>
            </w:pPr>
            <w:r w:rsidRPr="00292842">
              <w:t>法雷奥新能源汽车</w:t>
            </w:r>
            <w:r w:rsidRPr="00292842">
              <w:t>(</w:t>
            </w:r>
            <w:r w:rsidRPr="00292842">
              <w:t>常熟</w:t>
            </w:r>
            <w:r w:rsidRPr="00292842">
              <w:t>)</w:t>
            </w:r>
            <w:r w:rsidRPr="00292842">
              <w:t>有限公司</w:t>
            </w:r>
          </w:p>
        </w:tc>
        <w:tc>
          <w:tcPr>
            <w:tcW w:w="1417" w:type="dxa"/>
            <w:tcBorders>
              <w:tl2br w:val="nil"/>
              <w:tr2bl w:val="nil"/>
            </w:tcBorders>
            <w:noWrap/>
            <w:vAlign w:val="bottom"/>
          </w:tcPr>
          <w:p w14:paraId="1576735C" w14:textId="77777777" w:rsidR="001036EC" w:rsidRPr="00292842" w:rsidRDefault="001036EC">
            <w:pPr>
              <w:pStyle w:val="tc9"/>
            </w:pPr>
          </w:p>
        </w:tc>
        <w:tc>
          <w:tcPr>
            <w:tcW w:w="1178" w:type="dxa"/>
            <w:tcBorders>
              <w:tl2br w:val="nil"/>
              <w:tr2bl w:val="nil"/>
            </w:tcBorders>
            <w:noWrap/>
            <w:vAlign w:val="bottom"/>
          </w:tcPr>
          <w:p w14:paraId="7C345C52" w14:textId="77777777" w:rsidR="001036EC" w:rsidRPr="00292842" w:rsidRDefault="001036EC">
            <w:pPr>
              <w:pStyle w:val="tc9"/>
            </w:pPr>
          </w:p>
        </w:tc>
        <w:tc>
          <w:tcPr>
            <w:tcW w:w="936" w:type="dxa"/>
            <w:tcBorders>
              <w:tl2br w:val="nil"/>
              <w:tr2bl w:val="nil"/>
            </w:tcBorders>
            <w:noWrap/>
            <w:vAlign w:val="bottom"/>
          </w:tcPr>
          <w:p w14:paraId="7FC6B610" w14:textId="77777777" w:rsidR="001036EC" w:rsidRPr="00292842" w:rsidRDefault="001036EC">
            <w:pPr>
              <w:pStyle w:val="tc9"/>
            </w:pPr>
          </w:p>
        </w:tc>
        <w:tc>
          <w:tcPr>
            <w:tcW w:w="936" w:type="dxa"/>
            <w:tcBorders>
              <w:tl2br w:val="nil"/>
              <w:tr2bl w:val="nil"/>
            </w:tcBorders>
            <w:noWrap/>
            <w:vAlign w:val="bottom"/>
          </w:tcPr>
          <w:p w14:paraId="054382D2" w14:textId="77777777" w:rsidR="001036EC" w:rsidRPr="00292842" w:rsidRDefault="001036EC">
            <w:pPr>
              <w:pStyle w:val="tc9"/>
            </w:pPr>
          </w:p>
        </w:tc>
        <w:tc>
          <w:tcPr>
            <w:tcW w:w="944" w:type="dxa"/>
            <w:tcBorders>
              <w:tl2br w:val="nil"/>
              <w:tr2bl w:val="nil"/>
            </w:tcBorders>
            <w:noWrap/>
            <w:vAlign w:val="bottom"/>
          </w:tcPr>
          <w:p w14:paraId="09FE6146" w14:textId="77777777" w:rsidR="001036EC" w:rsidRPr="00292842" w:rsidRDefault="001036EC">
            <w:pPr>
              <w:pStyle w:val="tc9"/>
            </w:pPr>
          </w:p>
        </w:tc>
        <w:tc>
          <w:tcPr>
            <w:tcW w:w="1313" w:type="dxa"/>
            <w:tcBorders>
              <w:tl2br w:val="nil"/>
              <w:tr2bl w:val="nil"/>
            </w:tcBorders>
            <w:noWrap/>
            <w:vAlign w:val="bottom"/>
          </w:tcPr>
          <w:p w14:paraId="7EE669A2" w14:textId="77777777" w:rsidR="001036EC" w:rsidRPr="00292842" w:rsidRDefault="001036EC">
            <w:pPr>
              <w:pStyle w:val="tc9"/>
            </w:pPr>
          </w:p>
        </w:tc>
        <w:tc>
          <w:tcPr>
            <w:tcW w:w="1197" w:type="dxa"/>
            <w:tcBorders>
              <w:tl2br w:val="nil"/>
              <w:tr2bl w:val="nil"/>
            </w:tcBorders>
            <w:noWrap/>
            <w:vAlign w:val="bottom"/>
          </w:tcPr>
          <w:p w14:paraId="686F5653" w14:textId="77777777" w:rsidR="001036EC" w:rsidRPr="00292842" w:rsidRDefault="00000000">
            <w:pPr>
              <w:pStyle w:val="tc9"/>
            </w:pPr>
            <w:r w:rsidRPr="00292842">
              <w:t>841.61</w:t>
            </w:r>
          </w:p>
        </w:tc>
        <w:tc>
          <w:tcPr>
            <w:tcW w:w="1776" w:type="dxa"/>
            <w:tcBorders>
              <w:tl2br w:val="nil"/>
              <w:tr2bl w:val="nil"/>
            </w:tcBorders>
            <w:noWrap/>
            <w:vAlign w:val="bottom"/>
          </w:tcPr>
          <w:p w14:paraId="124F8C57" w14:textId="77777777" w:rsidR="001036EC" w:rsidRPr="00292842" w:rsidRDefault="00000000">
            <w:pPr>
              <w:pStyle w:val="tc9"/>
            </w:pPr>
            <w:r w:rsidRPr="00292842">
              <w:t>1034.34</w:t>
            </w:r>
          </w:p>
        </w:tc>
      </w:tr>
      <w:tr w:rsidR="001036EC" w:rsidRPr="00292842" w14:paraId="60606176" w14:textId="77777777">
        <w:trPr>
          <w:trHeight w:val="340"/>
          <w:jc w:val="center"/>
        </w:trPr>
        <w:tc>
          <w:tcPr>
            <w:tcW w:w="4395" w:type="dxa"/>
            <w:tcBorders>
              <w:tl2br w:val="nil"/>
              <w:tr2bl w:val="nil"/>
            </w:tcBorders>
            <w:noWrap/>
            <w:vAlign w:val="bottom"/>
          </w:tcPr>
          <w:p w14:paraId="5622D6F6" w14:textId="77777777" w:rsidR="001036EC" w:rsidRPr="00292842" w:rsidRDefault="00000000">
            <w:pPr>
              <w:pStyle w:val="tc9"/>
            </w:pPr>
            <w:r w:rsidRPr="00292842">
              <w:t>苏州顺创新能源科技有限公司</w:t>
            </w:r>
          </w:p>
        </w:tc>
        <w:tc>
          <w:tcPr>
            <w:tcW w:w="1417" w:type="dxa"/>
            <w:tcBorders>
              <w:tl2br w:val="nil"/>
              <w:tr2bl w:val="nil"/>
            </w:tcBorders>
            <w:noWrap/>
            <w:vAlign w:val="bottom"/>
          </w:tcPr>
          <w:p w14:paraId="119D7F53" w14:textId="77777777" w:rsidR="001036EC" w:rsidRPr="00292842" w:rsidRDefault="001036EC">
            <w:pPr>
              <w:pStyle w:val="tc9"/>
            </w:pPr>
          </w:p>
        </w:tc>
        <w:tc>
          <w:tcPr>
            <w:tcW w:w="1178" w:type="dxa"/>
            <w:tcBorders>
              <w:tl2br w:val="nil"/>
              <w:tr2bl w:val="nil"/>
            </w:tcBorders>
            <w:noWrap/>
            <w:vAlign w:val="bottom"/>
          </w:tcPr>
          <w:p w14:paraId="622A5277" w14:textId="77777777" w:rsidR="001036EC" w:rsidRPr="00292842" w:rsidRDefault="001036EC">
            <w:pPr>
              <w:pStyle w:val="tc9"/>
            </w:pPr>
          </w:p>
        </w:tc>
        <w:tc>
          <w:tcPr>
            <w:tcW w:w="936" w:type="dxa"/>
            <w:tcBorders>
              <w:tl2br w:val="nil"/>
              <w:tr2bl w:val="nil"/>
            </w:tcBorders>
            <w:noWrap/>
            <w:vAlign w:val="bottom"/>
          </w:tcPr>
          <w:p w14:paraId="0CAA8BBB" w14:textId="77777777" w:rsidR="001036EC" w:rsidRPr="00292842" w:rsidRDefault="001036EC">
            <w:pPr>
              <w:pStyle w:val="tc9"/>
            </w:pPr>
          </w:p>
        </w:tc>
        <w:tc>
          <w:tcPr>
            <w:tcW w:w="936" w:type="dxa"/>
            <w:tcBorders>
              <w:tl2br w:val="nil"/>
              <w:tr2bl w:val="nil"/>
            </w:tcBorders>
            <w:noWrap/>
            <w:vAlign w:val="bottom"/>
          </w:tcPr>
          <w:p w14:paraId="05BF3903" w14:textId="77777777" w:rsidR="001036EC" w:rsidRPr="00292842" w:rsidRDefault="001036EC">
            <w:pPr>
              <w:pStyle w:val="tc9"/>
            </w:pPr>
          </w:p>
        </w:tc>
        <w:tc>
          <w:tcPr>
            <w:tcW w:w="944" w:type="dxa"/>
            <w:tcBorders>
              <w:tl2br w:val="nil"/>
              <w:tr2bl w:val="nil"/>
            </w:tcBorders>
            <w:noWrap/>
            <w:vAlign w:val="bottom"/>
          </w:tcPr>
          <w:p w14:paraId="13FAE4C9" w14:textId="77777777" w:rsidR="001036EC" w:rsidRPr="00292842" w:rsidRDefault="001036EC">
            <w:pPr>
              <w:pStyle w:val="tc9"/>
            </w:pPr>
          </w:p>
        </w:tc>
        <w:tc>
          <w:tcPr>
            <w:tcW w:w="1313" w:type="dxa"/>
            <w:tcBorders>
              <w:tl2br w:val="nil"/>
              <w:tr2bl w:val="nil"/>
            </w:tcBorders>
            <w:noWrap/>
            <w:vAlign w:val="bottom"/>
          </w:tcPr>
          <w:p w14:paraId="1B27AB71" w14:textId="77777777" w:rsidR="001036EC" w:rsidRPr="00292842" w:rsidRDefault="001036EC">
            <w:pPr>
              <w:pStyle w:val="tc9"/>
            </w:pPr>
          </w:p>
        </w:tc>
        <w:tc>
          <w:tcPr>
            <w:tcW w:w="1197" w:type="dxa"/>
            <w:tcBorders>
              <w:tl2br w:val="nil"/>
              <w:tr2bl w:val="nil"/>
            </w:tcBorders>
            <w:noWrap/>
            <w:vAlign w:val="bottom"/>
          </w:tcPr>
          <w:p w14:paraId="5BE8DF46" w14:textId="77777777" w:rsidR="001036EC" w:rsidRPr="00292842" w:rsidRDefault="00000000">
            <w:pPr>
              <w:pStyle w:val="tc9"/>
            </w:pPr>
            <w:r w:rsidRPr="00292842">
              <w:t>118.38</w:t>
            </w:r>
          </w:p>
        </w:tc>
        <w:tc>
          <w:tcPr>
            <w:tcW w:w="1776" w:type="dxa"/>
            <w:tcBorders>
              <w:tl2br w:val="nil"/>
              <w:tr2bl w:val="nil"/>
            </w:tcBorders>
            <w:noWrap/>
            <w:vAlign w:val="bottom"/>
          </w:tcPr>
          <w:p w14:paraId="0FCA5660" w14:textId="77777777" w:rsidR="001036EC" w:rsidRPr="00292842" w:rsidRDefault="00000000">
            <w:pPr>
              <w:pStyle w:val="tc9"/>
            </w:pPr>
            <w:r w:rsidRPr="00292842">
              <w:t>145.49</w:t>
            </w:r>
          </w:p>
        </w:tc>
      </w:tr>
      <w:tr w:rsidR="001036EC" w:rsidRPr="00292842" w14:paraId="3BC4BDEC" w14:textId="77777777">
        <w:trPr>
          <w:trHeight w:val="340"/>
          <w:jc w:val="center"/>
        </w:trPr>
        <w:tc>
          <w:tcPr>
            <w:tcW w:w="4395" w:type="dxa"/>
            <w:tcBorders>
              <w:tl2br w:val="nil"/>
              <w:tr2bl w:val="nil"/>
            </w:tcBorders>
            <w:noWrap/>
            <w:vAlign w:val="bottom"/>
          </w:tcPr>
          <w:p w14:paraId="6C87DBBC" w14:textId="77777777" w:rsidR="001036EC" w:rsidRPr="00292842" w:rsidRDefault="00000000">
            <w:pPr>
              <w:pStyle w:val="tc9"/>
            </w:pPr>
            <w:r w:rsidRPr="00292842">
              <w:t>延锋</w:t>
            </w:r>
            <w:r w:rsidRPr="00292842">
              <w:t>(</w:t>
            </w:r>
            <w:r w:rsidRPr="00292842">
              <w:t>常熟</w:t>
            </w:r>
            <w:r w:rsidRPr="00292842">
              <w:t>)</w:t>
            </w:r>
            <w:r w:rsidRPr="00292842">
              <w:t>座椅有限公司</w:t>
            </w:r>
          </w:p>
        </w:tc>
        <w:tc>
          <w:tcPr>
            <w:tcW w:w="1417" w:type="dxa"/>
            <w:tcBorders>
              <w:tl2br w:val="nil"/>
              <w:tr2bl w:val="nil"/>
            </w:tcBorders>
            <w:noWrap/>
            <w:vAlign w:val="bottom"/>
          </w:tcPr>
          <w:p w14:paraId="33059C68" w14:textId="77777777" w:rsidR="001036EC" w:rsidRPr="00292842" w:rsidRDefault="001036EC">
            <w:pPr>
              <w:pStyle w:val="tc9"/>
            </w:pPr>
          </w:p>
        </w:tc>
        <w:tc>
          <w:tcPr>
            <w:tcW w:w="1178" w:type="dxa"/>
            <w:tcBorders>
              <w:tl2br w:val="nil"/>
              <w:tr2bl w:val="nil"/>
            </w:tcBorders>
            <w:noWrap/>
            <w:vAlign w:val="bottom"/>
          </w:tcPr>
          <w:p w14:paraId="794E04D7" w14:textId="77777777" w:rsidR="001036EC" w:rsidRPr="00292842" w:rsidRDefault="001036EC">
            <w:pPr>
              <w:pStyle w:val="tc9"/>
            </w:pPr>
          </w:p>
        </w:tc>
        <w:tc>
          <w:tcPr>
            <w:tcW w:w="936" w:type="dxa"/>
            <w:tcBorders>
              <w:tl2br w:val="nil"/>
              <w:tr2bl w:val="nil"/>
            </w:tcBorders>
            <w:noWrap/>
            <w:vAlign w:val="bottom"/>
          </w:tcPr>
          <w:p w14:paraId="411C9BC0" w14:textId="77777777" w:rsidR="001036EC" w:rsidRPr="00292842" w:rsidRDefault="001036EC">
            <w:pPr>
              <w:pStyle w:val="tc9"/>
            </w:pPr>
          </w:p>
        </w:tc>
        <w:tc>
          <w:tcPr>
            <w:tcW w:w="936" w:type="dxa"/>
            <w:tcBorders>
              <w:tl2br w:val="nil"/>
              <w:tr2bl w:val="nil"/>
            </w:tcBorders>
            <w:noWrap/>
            <w:vAlign w:val="bottom"/>
          </w:tcPr>
          <w:p w14:paraId="018FE11B" w14:textId="77777777" w:rsidR="001036EC" w:rsidRPr="00292842" w:rsidRDefault="001036EC">
            <w:pPr>
              <w:pStyle w:val="tc9"/>
            </w:pPr>
          </w:p>
        </w:tc>
        <w:tc>
          <w:tcPr>
            <w:tcW w:w="944" w:type="dxa"/>
            <w:tcBorders>
              <w:tl2br w:val="nil"/>
              <w:tr2bl w:val="nil"/>
            </w:tcBorders>
            <w:noWrap/>
            <w:vAlign w:val="bottom"/>
          </w:tcPr>
          <w:p w14:paraId="07BB7FCF" w14:textId="77777777" w:rsidR="001036EC" w:rsidRPr="00292842" w:rsidRDefault="001036EC">
            <w:pPr>
              <w:pStyle w:val="tc9"/>
            </w:pPr>
          </w:p>
        </w:tc>
        <w:tc>
          <w:tcPr>
            <w:tcW w:w="1313" w:type="dxa"/>
            <w:tcBorders>
              <w:tl2br w:val="nil"/>
              <w:tr2bl w:val="nil"/>
            </w:tcBorders>
            <w:noWrap/>
            <w:vAlign w:val="bottom"/>
          </w:tcPr>
          <w:p w14:paraId="3F22E81D" w14:textId="77777777" w:rsidR="001036EC" w:rsidRPr="00292842" w:rsidRDefault="001036EC">
            <w:pPr>
              <w:pStyle w:val="tc9"/>
            </w:pPr>
          </w:p>
        </w:tc>
        <w:tc>
          <w:tcPr>
            <w:tcW w:w="1197" w:type="dxa"/>
            <w:tcBorders>
              <w:tl2br w:val="nil"/>
              <w:tr2bl w:val="nil"/>
            </w:tcBorders>
            <w:noWrap/>
            <w:vAlign w:val="bottom"/>
          </w:tcPr>
          <w:p w14:paraId="392F838E" w14:textId="77777777" w:rsidR="001036EC" w:rsidRPr="00292842" w:rsidRDefault="00000000">
            <w:pPr>
              <w:pStyle w:val="tc9"/>
            </w:pPr>
            <w:r w:rsidRPr="00292842">
              <w:t>190.38</w:t>
            </w:r>
          </w:p>
        </w:tc>
        <w:tc>
          <w:tcPr>
            <w:tcW w:w="1776" w:type="dxa"/>
            <w:tcBorders>
              <w:tl2br w:val="nil"/>
              <w:tr2bl w:val="nil"/>
            </w:tcBorders>
            <w:noWrap/>
            <w:vAlign w:val="bottom"/>
          </w:tcPr>
          <w:p w14:paraId="6ED6A6AA" w14:textId="77777777" w:rsidR="001036EC" w:rsidRPr="00292842" w:rsidRDefault="00000000">
            <w:pPr>
              <w:pStyle w:val="tc9"/>
            </w:pPr>
            <w:r w:rsidRPr="00292842">
              <w:t>233.98</w:t>
            </w:r>
          </w:p>
        </w:tc>
      </w:tr>
      <w:tr w:rsidR="001036EC" w:rsidRPr="00292842" w14:paraId="5D330663" w14:textId="77777777">
        <w:trPr>
          <w:trHeight w:val="340"/>
          <w:jc w:val="center"/>
        </w:trPr>
        <w:tc>
          <w:tcPr>
            <w:tcW w:w="4395" w:type="dxa"/>
            <w:tcBorders>
              <w:tl2br w:val="nil"/>
              <w:tr2bl w:val="nil"/>
            </w:tcBorders>
            <w:noWrap/>
            <w:vAlign w:val="bottom"/>
          </w:tcPr>
          <w:p w14:paraId="05B6CB73" w14:textId="77777777" w:rsidR="001036EC" w:rsidRPr="00292842" w:rsidRDefault="00000000">
            <w:pPr>
              <w:pStyle w:val="tc9"/>
            </w:pPr>
            <w:r w:rsidRPr="00292842">
              <w:t>常熟市宝</w:t>
            </w:r>
            <w:proofErr w:type="gramStart"/>
            <w:r w:rsidRPr="00292842">
              <w:t>睿</w:t>
            </w:r>
            <w:proofErr w:type="gramEnd"/>
            <w:r w:rsidRPr="00292842">
              <w:t>针纺织有限公司</w:t>
            </w:r>
          </w:p>
        </w:tc>
        <w:tc>
          <w:tcPr>
            <w:tcW w:w="1417" w:type="dxa"/>
            <w:tcBorders>
              <w:tl2br w:val="nil"/>
              <w:tr2bl w:val="nil"/>
            </w:tcBorders>
            <w:noWrap/>
            <w:vAlign w:val="bottom"/>
          </w:tcPr>
          <w:p w14:paraId="50A79D8B" w14:textId="77777777" w:rsidR="001036EC" w:rsidRPr="00292842" w:rsidRDefault="001036EC">
            <w:pPr>
              <w:pStyle w:val="tc9"/>
            </w:pPr>
          </w:p>
        </w:tc>
        <w:tc>
          <w:tcPr>
            <w:tcW w:w="1178" w:type="dxa"/>
            <w:tcBorders>
              <w:tl2br w:val="nil"/>
              <w:tr2bl w:val="nil"/>
            </w:tcBorders>
            <w:noWrap/>
            <w:vAlign w:val="bottom"/>
          </w:tcPr>
          <w:p w14:paraId="4953C220" w14:textId="77777777" w:rsidR="001036EC" w:rsidRPr="00292842" w:rsidRDefault="001036EC">
            <w:pPr>
              <w:pStyle w:val="tc9"/>
            </w:pPr>
          </w:p>
        </w:tc>
        <w:tc>
          <w:tcPr>
            <w:tcW w:w="936" w:type="dxa"/>
            <w:tcBorders>
              <w:tl2br w:val="nil"/>
              <w:tr2bl w:val="nil"/>
            </w:tcBorders>
            <w:noWrap/>
            <w:vAlign w:val="bottom"/>
          </w:tcPr>
          <w:p w14:paraId="2D4B1D4B" w14:textId="77777777" w:rsidR="001036EC" w:rsidRPr="00292842" w:rsidRDefault="001036EC">
            <w:pPr>
              <w:pStyle w:val="tc9"/>
            </w:pPr>
          </w:p>
        </w:tc>
        <w:tc>
          <w:tcPr>
            <w:tcW w:w="936" w:type="dxa"/>
            <w:tcBorders>
              <w:tl2br w:val="nil"/>
              <w:tr2bl w:val="nil"/>
            </w:tcBorders>
            <w:noWrap/>
            <w:vAlign w:val="bottom"/>
          </w:tcPr>
          <w:p w14:paraId="35AF8DA7" w14:textId="77777777" w:rsidR="001036EC" w:rsidRPr="00292842" w:rsidRDefault="001036EC">
            <w:pPr>
              <w:pStyle w:val="tc9"/>
            </w:pPr>
          </w:p>
        </w:tc>
        <w:tc>
          <w:tcPr>
            <w:tcW w:w="944" w:type="dxa"/>
            <w:tcBorders>
              <w:tl2br w:val="nil"/>
              <w:tr2bl w:val="nil"/>
            </w:tcBorders>
            <w:noWrap/>
            <w:vAlign w:val="bottom"/>
          </w:tcPr>
          <w:p w14:paraId="2ADA1D7B" w14:textId="77777777" w:rsidR="001036EC" w:rsidRPr="00292842" w:rsidRDefault="001036EC">
            <w:pPr>
              <w:pStyle w:val="tc9"/>
            </w:pPr>
          </w:p>
        </w:tc>
        <w:tc>
          <w:tcPr>
            <w:tcW w:w="1313" w:type="dxa"/>
            <w:tcBorders>
              <w:tl2br w:val="nil"/>
              <w:tr2bl w:val="nil"/>
            </w:tcBorders>
            <w:noWrap/>
            <w:vAlign w:val="bottom"/>
          </w:tcPr>
          <w:p w14:paraId="0CA9BB0C" w14:textId="77777777" w:rsidR="001036EC" w:rsidRPr="00292842" w:rsidRDefault="001036EC">
            <w:pPr>
              <w:pStyle w:val="tc9"/>
            </w:pPr>
          </w:p>
        </w:tc>
        <w:tc>
          <w:tcPr>
            <w:tcW w:w="1197" w:type="dxa"/>
            <w:tcBorders>
              <w:tl2br w:val="nil"/>
              <w:tr2bl w:val="nil"/>
            </w:tcBorders>
            <w:noWrap/>
            <w:vAlign w:val="bottom"/>
          </w:tcPr>
          <w:p w14:paraId="66797A26" w14:textId="77777777" w:rsidR="001036EC" w:rsidRPr="00292842" w:rsidRDefault="00000000">
            <w:pPr>
              <w:pStyle w:val="tc9"/>
            </w:pPr>
            <w:r w:rsidRPr="00292842">
              <w:t>43.50</w:t>
            </w:r>
          </w:p>
        </w:tc>
        <w:tc>
          <w:tcPr>
            <w:tcW w:w="1776" w:type="dxa"/>
            <w:tcBorders>
              <w:tl2br w:val="nil"/>
              <w:tr2bl w:val="nil"/>
            </w:tcBorders>
            <w:noWrap/>
            <w:vAlign w:val="bottom"/>
          </w:tcPr>
          <w:p w14:paraId="5D4FE5E2" w14:textId="77777777" w:rsidR="001036EC" w:rsidRPr="00292842" w:rsidRDefault="00000000">
            <w:pPr>
              <w:pStyle w:val="tc9"/>
            </w:pPr>
            <w:r w:rsidRPr="00292842">
              <w:t>53.46</w:t>
            </w:r>
          </w:p>
        </w:tc>
      </w:tr>
      <w:tr w:rsidR="001036EC" w:rsidRPr="00292842" w14:paraId="2D8D479A" w14:textId="77777777">
        <w:trPr>
          <w:trHeight w:val="340"/>
          <w:jc w:val="center"/>
        </w:trPr>
        <w:tc>
          <w:tcPr>
            <w:tcW w:w="4395" w:type="dxa"/>
            <w:tcBorders>
              <w:tl2br w:val="nil"/>
              <w:tr2bl w:val="nil"/>
            </w:tcBorders>
            <w:noWrap/>
            <w:vAlign w:val="bottom"/>
          </w:tcPr>
          <w:p w14:paraId="0988E467" w14:textId="77777777" w:rsidR="001036EC" w:rsidRPr="00292842" w:rsidRDefault="00000000">
            <w:pPr>
              <w:pStyle w:val="tc9"/>
            </w:pPr>
            <w:r w:rsidRPr="00292842">
              <w:t>尤尼菲德</w:t>
            </w:r>
            <w:r w:rsidRPr="00292842">
              <w:t>(</w:t>
            </w:r>
            <w:r w:rsidRPr="00292842">
              <w:t>苏州</w:t>
            </w:r>
            <w:r w:rsidRPr="00292842">
              <w:t>)</w:t>
            </w:r>
            <w:r w:rsidRPr="00292842">
              <w:t>智能科技有限公司</w:t>
            </w:r>
          </w:p>
        </w:tc>
        <w:tc>
          <w:tcPr>
            <w:tcW w:w="1417" w:type="dxa"/>
            <w:tcBorders>
              <w:tl2br w:val="nil"/>
              <w:tr2bl w:val="nil"/>
            </w:tcBorders>
            <w:noWrap/>
            <w:vAlign w:val="bottom"/>
          </w:tcPr>
          <w:p w14:paraId="63AEEE20" w14:textId="77777777" w:rsidR="001036EC" w:rsidRPr="00292842" w:rsidRDefault="001036EC">
            <w:pPr>
              <w:pStyle w:val="tc9"/>
            </w:pPr>
          </w:p>
        </w:tc>
        <w:tc>
          <w:tcPr>
            <w:tcW w:w="1178" w:type="dxa"/>
            <w:tcBorders>
              <w:tl2br w:val="nil"/>
              <w:tr2bl w:val="nil"/>
            </w:tcBorders>
            <w:noWrap/>
            <w:vAlign w:val="bottom"/>
          </w:tcPr>
          <w:p w14:paraId="48F22FFF" w14:textId="77777777" w:rsidR="001036EC" w:rsidRPr="00292842" w:rsidRDefault="001036EC">
            <w:pPr>
              <w:pStyle w:val="tc9"/>
            </w:pPr>
          </w:p>
        </w:tc>
        <w:tc>
          <w:tcPr>
            <w:tcW w:w="936" w:type="dxa"/>
            <w:tcBorders>
              <w:tl2br w:val="nil"/>
              <w:tr2bl w:val="nil"/>
            </w:tcBorders>
            <w:noWrap/>
            <w:vAlign w:val="bottom"/>
          </w:tcPr>
          <w:p w14:paraId="0E281278" w14:textId="77777777" w:rsidR="001036EC" w:rsidRPr="00292842" w:rsidRDefault="00000000">
            <w:pPr>
              <w:pStyle w:val="tc9"/>
            </w:pPr>
            <w:r w:rsidRPr="00292842">
              <w:t>9.47</w:t>
            </w:r>
          </w:p>
        </w:tc>
        <w:tc>
          <w:tcPr>
            <w:tcW w:w="936" w:type="dxa"/>
            <w:tcBorders>
              <w:tl2br w:val="nil"/>
              <w:tr2bl w:val="nil"/>
            </w:tcBorders>
            <w:noWrap/>
            <w:vAlign w:val="bottom"/>
          </w:tcPr>
          <w:p w14:paraId="32594E5A" w14:textId="77777777" w:rsidR="001036EC" w:rsidRPr="00292842" w:rsidRDefault="00000000">
            <w:pPr>
              <w:pStyle w:val="tc9"/>
            </w:pPr>
            <w:r w:rsidRPr="00292842">
              <w:t>2.58</w:t>
            </w:r>
          </w:p>
        </w:tc>
        <w:tc>
          <w:tcPr>
            <w:tcW w:w="944" w:type="dxa"/>
            <w:tcBorders>
              <w:tl2br w:val="nil"/>
              <w:tr2bl w:val="nil"/>
            </w:tcBorders>
            <w:noWrap/>
            <w:vAlign w:val="bottom"/>
          </w:tcPr>
          <w:p w14:paraId="271F947C" w14:textId="77777777" w:rsidR="001036EC" w:rsidRPr="00292842" w:rsidRDefault="001036EC">
            <w:pPr>
              <w:pStyle w:val="tc9"/>
            </w:pPr>
          </w:p>
        </w:tc>
        <w:tc>
          <w:tcPr>
            <w:tcW w:w="1313" w:type="dxa"/>
            <w:tcBorders>
              <w:tl2br w:val="nil"/>
              <w:tr2bl w:val="nil"/>
            </w:tcBorders>
            <w:noWrap/>
            <w:vAlign w:val="bottom"/>
          </w:tcPr>
          <w:p w14:paraId="01901EF6" w14:textId="77777777" w:rsidR="001036EC" w:rsidRPr="00292842" w:rsidRDefault="001036EC">
            <w:pPr>
              <w:pStyle w:val="tc9"/>
            </w:pPr>
          </w:p>
        </w:tc>
        <w:tc>
          <w:tcPr>
            <w:tcW w:w="1197" w:type="dxa"/>
            <w:tcBorders>
              <w:tl2br w:val="nil"/>
              <w:tr2bl w:val="nil"/>
            </w:tcBorders>
            <w:noWrap/>
            <w:vAlign w:val="bottom"/>
          </w:tcPr>
          <w:p w14:paraId="1100628A" w14:textId="77777777" w:rsidR="001036EC" w:rsidRPr="00292842" w:rsidRDefault="00000000">
            <w:pPr>
              <w:pStyle w:val="tc9"/>
            </w:pPr>
            <w:r w:rsidRPr="00292842">
              <w:t>95.10</w:t>
            </w:r>
          </w:p>
        </w:tc>
        <w:tc>
          <w:tcPr>
            <w:tcW w:w="1776" w:type="dxa"/>
            <w:tcBorders>
              <w:tl2br w:val="nil"/>
              <w:tr2bl w:val="nil"/>
            </w:tcBorders>
            <w:noWrap/>
            <w:vAlign w:val="bottom"/>
          </w:tcPr>
          <w:p w14:paraId="56D11130" w14:textId="77777777" w:rsidR="001036EC" w:rsidRPr="00292842" w:rsidRDefault="00000000">
            <w:pPr>
              <w:pStyle w:val="tc9"/>
            </w:pPr>
            <w:r w:rsidRPr="00292842">
              <w:t>134.57</w:t>
            </w:r>
          </w:p>
        </w:tc>
      </w:tr>
      <w:tr w:rsidR="001036EC" w:rsidRPr="00292842" w14:paraId="02BBAA8F" w14:textId="77777777">
        <w:trPr>
          <w:trHeight w:val="340"/>
          <w:jc w:val="center"/>
        </w:trPr>
        <w:tc>
          <w:tcPr>
            <w:tcW w:w="4395" w:type="dxa"/>
            <w:tcBorders>
              <w:tl2br w:val="nil"/>
              <w:tr2bl w:val="nil"/>
            </w:tcBorders>
            <w:noWrap/>
            <w:vAlign w:val="bottom"/>
          </w:tcPr>
          <w:p w14:paraId="2000A2FC" w14:textId="77777777" w:rsidR="001036EC" w:rsidRPr="00292842" w:rsidRDefault="00000000">
            <w:pPr>
              <w:pStyle w:val="tc9"/>
            </w:pPr>
            <w:r w:rsidRPr="00292842">
              <w:t>苏州合志杰新材料技术有限公司</w:t>
            </w:r>
          </w:p>
        </w:tc>
        <w:tc>
          <w:tcPr>
            <w:tcW w:w="1417" w:type="dxa"/>
            <w:tcBorders>
              <w:tl2br w:val="nil"/>
              <w:tr2bl w:val="nil"/>
            </w:tcBorders>
            <w:noWrap/>
            <w:vAlign w:val="bottom"/>
          </w:tcPr>
          <w:p w14:paraId="53794E53" w14:textId="77777777" w:rsidR="001036EC" w:rsidRPr="00292842" w:rsidRDefault="001036EC">
            <w:pPr>
              <w:pStyle w:val="tc9"/>
            </w:pPr>
          </w:p>
        </w:tc>
        <w:tc>
          <w:tcPr>
            <w:tcW w:w="1178" w:type="dxa"/>
            <w:tcBorders>
              <w:tl2br w:val="nil"/>
              <w:tr2bl w:val="nil"/>
            </w:tcBorders>
            <w:noWrap/>
            <w:vAlign w:val="bottom"/>
          </w:tcPr>
          <w:p w14:paraId="6FBEA981" w14:textId="77777777" w:rsidR="001036EC" w:rsidRPr="00292842" w:rsidRDefault="001036EC">
            <w:pPr>
              <w:pStyle w:val="tc9"/>
            </w:pPr>
          </w:p>
        </w:tc>
        <w:tc>
          <w:tcPr>
            <w:tcW w:w="936" w:type="dxa"/>
            <w:tcBorders>
              <w:tl2br w:val="nil"/>
              <w:tr2bl w:val="nil"/>
            </w:tcBorders>
            <w:noWrap/>
            <w:vAlign w:val="bottom"/>
          </w:tcPr>
          <w:p w14:paraId="0079B486" w14:textId="77777777" w:rsidR="001036EC" w:rsidRPr="00292842" w:rsidRDefault="001036EC">
            <w:pPr>
              <w:pStyle w:val="tc9"/>
            </w:pPr>
          </w:p>
        </w:tc>
        <w:tc>
          <w:tcPr>
            <w:tcW w:w="936" w:type="dxa"/>
            <w:tcBorders>
              <w:tl2br w:val="nil"/>
              <w:tr2bl w:val="nil"/>
            </w:tcBorders>
            <w:noWrap/>
            <w:vAlign w:val="bottom"/>
          </w:tcPr>
          <w:p w14:paraId="580F397E" w14:textId="77777777" w:rsidR="001036EC" w:rsidRPr="00292842" w:rsidRDefault="001036EC">
            <w:pPr>
              <w:pStyle w:val="tc9"/>
            </w:pPr>
          </w:p>
        </w:tc>
        <w:tc>
          <w:tcPr>
            <w:tcW w:w="944" w:type="dxa"/>
            <w:tcBorders>
              <w:tl2br w:val="nil"/>
              <w:tr2bl w:val="nil"/>
            </w:tcBorders>
            <w:noWrap/>
            <w:vAlign w:val="bottom"/>
          </w:tcPr>
          <w:p w14:paraId="5B1D752F" w14:textId="77777777" w:rsidR="001036EC" w:rsidRPr="00292842" w:rsidRDefault="001036EC">
            <w:pPr>
              <w:pStyle w:val="tc9"/>
            </w:pPr>
          </w:p>
        </w:tc>
        <w:tc>
          <w:tcPr>
            <w:tcW w:w="1313" w:type="dxa"/>
            <w:tcBorders>
              <w:tl2br w:val="nil"/>
              <w:tr2bl w:val="nil"/>
            </w:tcBorders>
            <w:noWrap/>
            <w:vAlign w:val="bottom"/>
          </w:tcPr>
          <w:p w14:paraId="14256C49" w14:textId="77777777" w:rsidR="001036EC" w:rsidRPr="00292842" w:rsidRDefault="001036EC">
            <w:pPr>
              <w:pStyle w:val="tc9"/>
            </w:pPr>
          </w:p>
        </w:tc>
        <w:tc>
          <w:tcPr>
            <w:tcW w:w="1197" w:type="dxa"/>
            <w:tcBorders>
              <w:tl2br w:val="nil"/>
              <w:tr2bl w:val="nil"/>
            </w:tcBorders>
            <w:noWrap/>
            <w:vAlign w:val="bottom"/>
          </w:tcPr>
          <w:p w14:paraId="7AB7E8AF" w14:textId="77777777" w:rsidR="001036EC" w:rsidRPr="00292842" w:rsidRDefault="00000000">
            <w:pPr>
              <w:pStyle w:val="tc9"/>
            </w:pPr>
            <w:r w:rsidRPr="00292842">
              <w:t>125.00</w:t>
            </w:r>
          </w:p>
        </w:tc>
        <w:tc>
          <w:tcPr>
            <w:tcW w:w="1776" w:type="dxa"/>
            <w:tcBorders>
              <w:tl2br w:val="nil"/>
              <w:tr2bl w:val="nil"/>
            </w:tcBorders>
            <w:noWrap/>
            <w:vAlign w:val="bottom"/>
          </w:tcPr>
          <w:p w14:paraId="7C667C4E" w14:textId="77777777" w:rsidR="001036EC" w:rsidRPr="00292842" w:rsidRDefault="00000000">
            <w:pPr>
              <w:pStyle w:val="tc9"/>
            </w:pPr>
            <w:r w:rsidRPr="00292842">
              <w:t>153.63</w:t>
            </w:r>
          </w:p>
        </w:tc>
      </w:tr>
      <w:tr w:rsidR="001036EC" w:rsidRPr="00292842" w14:paraId="00C2BC00" w14:textId="77777777">
        <w:trPr>
          <w:trHeight w:val="340"/>
          <w:jc w:val="center"/>
        </w:trPr>
        <w:tc>
          <w:tcPr>
            <w:tcW w:w="4395" w:type="dxa"/>
            <w:tcBorders>
              <w:tl2br w:val="nil"/>
              <w:tr2bl w:val="nil"/>
            </w:tcBorders>
            <w:noWrap/>
            <w:vAlign w:val="bottom"/>
          </w:tcPr>
          <w:p w14:paraId="748AEAEA" w14:textId="77777777" w:rsidR="001036EC" w:rsidRPr="00292842" w:rsidRDefault="00000000">
            <w:pPr>
              <w:pStyle w:val="tc9"/>
            </w:pPr>
            <w:proofErr w:type="gramStart"/>
            <w:r w:rsidRPr="00292842">
              <w:t>迪恩士</w:t>
            </w:r>
            <w:proofErr w:type="gramEnd"/>
            <w:r w:rsidRPr="00292842">
              <w:t>机械设备</w:t>
            </w:r>
            <w:r w:rsidRPr="00292842">
              <w:t>(</w:t>
            </w:r>
            <w:r w:rsidRPr="00292842">
              <w:t>常熟</w:t>
            </w:r>
            <w:r w:rsidRPr="00292842">
              <w:t>)</w:t>
            </w:r>
            <w:r w:rsidRPr="00292842">
              <w:t>有限公司</w:t>
            </w:r>
          </w:p>
        </w:tc>
        <w:tc>
          <w:tcPr>
            <w:tcW w:w="1417" w:type="dxa"/>
            <w:tcBorders>
              <w:tl2br w:val="nil"/>
              <w:tr2bl w:val="nil"/>
            </w:tcBorders>
            <w:noWrap/>
            <w:vAlign w:val="bottom"/>
          </w:tcPr>
          <w:p w14:paraId="10631158" w14:textId="77777777" w:rsidR="001036EC" w:rsidRPr="00292842" w:rsidRDefault="001036EC">
            <w:pPr>
              <w:pStyle w:val="tc9"/>
            </w:pPr>
          </w:p>
        </w:tc>
        <w:tc>
          <w:tcPr>
            <w:tcW w:w="1178" w:type="dxa"/>
            <w:tcBorders>
              <w:tl2br w:val="nil"/>
              <w:tr2bl w:val="nil"/>
            </w:tcBorders>
            <w:noWrap/>
            <w:vAlign w:val="bottom"/>
          </w:tcPr>
          <w:p w14:paraId="439D0A9A" w14:textId="77777777" w:rsidR="001036EC" w:rsidRPr="00292842" w:rsidRDefault="001036EC">
            <w:pPr>
              <w:pStyle w:val="tc9"/>
            </w:pPr>
          </w:p>
        </w:tc>
        <w:tc>
          <w:tcPr>
            <w:tcW w:w="936" w:type="dxa"/>
            <w:tcBorders>
              <w:tl2br w:val="nil"/>
              <w:tr2bl w:val="nil"/>
            </w:tcBorders>
            <w:noWrap/>
            <w:vAlign w:val="bottom"/>
          </w:tcPr>
          <w:p w14:paraId="7AAC812C" w14:textId="77777777" w:rsidR="001036EC" w:rsidRPr="00292842" w:rsidRDefault="001036EC">
            <w:pPr>
              <w:pStyle w:val="tc9"/>
            </w:pPr>
          </w:p>
        </w:tc>
        <w:tc>
          <w:tcPr>
            <w:tcW w:w="936" w:type="dxa"/>
            <w:tcBorders>
              <w:tl2br w:val="nil"/>
              <w:tr2bl w:val="nil"/>
            </w:tcBorders>
            <w:noWrap/>
            <w:vAlign w:val="bottom"/>
          </w:tcPr>
          <w:p w14:paraId="46E45CE9" w14:textId="77777777" w:rsidR="001036EC" w:rsidRPr="00292842" w:rsidRDefault="001036EC">
            <w:pPr>
              <w:pStyle w:val="tc9"/>
            </w:pPr>
          </w:p>
        </w:tc>
        <w:tc>
          <w:tcPr>
            <w:tcW w:w="944" w:type="dxa"/>
            <w:tcBorders>
              <w:tl2br w:val="nil"/>
              <w:tr2bl w:val="nil"/>
            </w:tcBorders>
            <w:noWrap/>
            <w:vAlign w:val="bottom"/>
          </w:tcPr>
          <w:p w14:paraId="41CD2E16" w14:textId="77777777" w:rsidR="001036EC" w:rsidRPr="00292842" w:rsidRDefault="001036EC">
            <w:pPr>
              <w:pStyle w:val="tc9"/>
            </w:pPr>
          </w:p>
        </w:tc>
        <w:tc>
          <w:tcPr>
            <w:tcW w:w="1313" w:type="dxa"/>
            <w:tcBorders>
              <w:tl2br w:val="nil"/>
              <w:tr2bl w:val="nil"/>
            </w:tcBorders>
            <w:noWrap/>
            <w:vAlign w:val="bottom"/>
          </w:tcPr>
          <w:p w14:paraId="776DDADB" w14:textId="77777777" w:rsidR="001036EC" w:rsidRPr="00292842" w:rsidRDefault="001036EC">
            <w:pPr>
              <w:pStyle w:val="tc9"/>
            </w:pPr>
          </w:p>
        </w:tc>
        <w:tc>
          <w:tcPr>
            <w:tcW w:w="1197" w:type="dxa"/>
            <w:tcBorders>
              <w:tl2br w:val="nil"/>
              <w:tr2bl w:val="nil"/>
            </w:tcBorders>
            <w:noWrap/>
            <w:vAlign w:val="bottom"/>
          </w:tcPr>
          <w:p w14:paraId="4C71EDBB" w14:textId="77777777" w:rsidR="001036EC" w:rsidRPr="00292842" w:rsidRDefault="00000000">
            <w:pPr>
              <w:pStyle w:val="tc9"/>
            </w:pPr>
            <w:r w:rsidRPr="00292842">
              <w:t>147.00</w:t>
            </w:r>
          </w:p>
        </w:tc>
        <w:tc>
          <w:tcPr>
            <w:tcW w:w="1776" w:type="dxa"/>
            <w:tcBorders>
              <w:tl2br w:val="nil"/>
              <w:tr2bl w:val="nil"/>
            </w:tcBorders>
            <w:noWrap/>
            <w:vAlign w:val="bottom"/>
          </w:tcPr>
          <w:p w14:paraId="49BA079C" w14:textId="77777777" w:rsidR="001036EC" w:rsidRPr="00292842" w:rsidRDefault="00000000">
            <w:pPr>
              <w:pStyle w:val="tc9"/>
            </w:pPr>
            <w:r w:rsidRPr="00292842">
              <w:t>180.66</w:t>
            </w:r>
          </w:p>
        </w:tc>
      </w:tr>
      <w:tr w:rsidR="001036EC" w:rsidRPr="00292842" w14:paraId="58D863D4" w14:textId="77777777">
        <w:trPr>
          <w:trHeight w:val="340"/>
          <w:jc w:val="center"/>
        </w:trPr>
        <w:tc>
          <w:tcPr>
            <w:tcW w:w="4395" w:type="dxa"/>
            <w:tcBorders>
              <w:tl2br w:val="nil"/>
              <w:tr2bl w:val="nil"/>
            </w:tcBorders>
            <w:noWrap/>
            <w:vAlign w:val="bottom"/>
          </w:tcPr>
          <w:p w14:paraId="49B2F4B0" w14:textId="77777777" w:rsidR="001036EC" w:rsidRPr="00292842" w:rsidRDefault="00000000">
            <w:pPr>
              <w:pStyle w:val="tc9"/>
            </w:pPr>
            <w:r w:rsidRPr="00292842">
              <w:t>德纳</w:t>
            </w:r>
            <w:r w:rsidRPr="00292842">
              <w:t>(</w:t>
            </w:r>
            <w:r w:rsidRPr="00292842">
              <w:t>常熟</w:t>
            </w:r>
            <w:r w:rsidRPr="00292842">
              <w:t>)</w:t>
            </w:r>
            <w:r w:rsidRPr="00292842">
              <w:t>电驱动系统有限公司</w:t>
            </w:r>
          </w:p>
        </w:tc>
        <w:tc>
          <w:tcPr>
            <w:tcW w:w="1417" w:type="dxa"/>
            <w:tcBorders>
              <w:tl2br w:val="nil"/>
              <w:tr2bl w:val="nil"/>
            </w:tcBorders>
            <w:noWrap/>
            <w:vAlign w:val="bottom"/>
          </w:tcPr>
          <w:p w14:paraId="7161CF9D" w14:textId="77777777" w:rsidR="001036EC" w:rsidRPr="00292842" w:rsidRDefault="001036EC">
            <w:pPr>
              <w:pStyle w:val="tc9"/>
            </w:pPr>
          </w:p>
        </w:tc>
        <w:tc>
          <w:tcPr>
            <w:tcW w:w="1178" w:type="dxa"/>
            <w:tcBorders>
              <w:tl2br w:val="nil"/>
              <w:tr2bl w:val="nil"/>
            </w:tcBorders>
            <w:noWrap/>
            <w:vAlign w:val="bottom"/>
          </w:tcPr>
          <w:p w14:paraId="5066B0DF" w14:textId="77777777" w:rsidR="001036EC" w:rsidRPr="00292842" w:rsidRDefault="001036EC">
            <w:pPr>
              <w:pStyle w:val="tc9"/>
            </w:pPr>
          </w:p>
        </w:tc>
        <w:tc>
          <w:tcPr>
            <w:tcW w:w="936" w:type="dxa"/>
            <w:tcBorders>
              <w:tl2br w:val="nil"/>
              <w:tr2bl w:val="nil"/>
            </w:tcBorders>
            <w:noWrap/>
            <w:vAlign w:val="bottom"/>
          </w:tcPr>
          <w:p w14:paraId="0E9C3827" w14:textId="77777777" w:rsidR="001036EC" w:rsidRPr="00292842" w:rsidRDefault="001036EC">
            <w:pPr>
              <w:pStyle w:val="tc9"/>
            </w:pPr>
          </w:p>
        </w:tc>
        <w:tc>
          <w:tcPr>
            <w:tcW w:w="936" w:type="dxa"/>
            <w:tcBorders>
              <w:tl2br w:val="nil"/>
              <w:tr2bl w:val="nil"/>
            </w:tcBorders>
            <w:noWrap/>
            <w:vAlign w:val="bottom"/>
          </w:tcPr>
          <w:p w14:paraId="1A22DB2E" w14:textId="77777777" w:rsidR="001036EC" w:rsidRPr="00292842" w:rsidRDefault="001036EC">
            <w:pPr>
              <w:pStyle w:val="tc9"/>
            </w:pPr>
          </w:p>
        </w:tc>
        <w:tc>
          <w:tcPr>
            <w:tcW w:w="944" w:type="dxa"/>
            <w:tcBorders>
              <w:tl2br w:val="nil"/>
              <w:tr2bl w:val="nil"/>
            </w:tcBorders>
            <w:noWrap/>
            <w:vAlign w:val="bottom"/>
          </w:tcPr>
          <w:p w14:paraId="463F313A" w14:textId="77777777" w:rsidR="001036EC" w:rsidRPr="00292842" w:rsidRDefault="001036EC">
            <w:pPr>
              <w:pStyle w:val="tc9"/>
            </w:pPr>
          </w:p>
        </w:tc>
        <w:tc>
          <w:tcPr>
            <w:tcW w:w="1313" w:type="dxa"/>
            <w:tcBorders>
              <w:tl2br w:val="nil"/>
              <w:tr2bl w:val="nil"/>
            </w:tcBorders>
            <w:noWrap/>
            <w:vAlign w:val="bottom"/>
          </w:tcPr>
          <w:p w14:paraId="01505CC9" w14:textId="77777777" w:rsidR="001036EC" w:rsidRPr="00292842" w:rsidRDefault="001036EC">
            <w:pPr>
              <w:pStyle w:val="tc9"/>
            </w:pPr>
          </w:p>
        </w:tc>
        <w:tc>
          <w:tcPr>
            <w:tcW w:w="1197" w:type="dxa"/>
            <w:tcBorders>
              <w:tl2br w:val="nil"/>
              <w:tr2bl w:val="nil"/>
            </w:tcBorders>
            <w:noWrap/>
            <w:vAlign w:val="bottom"/>
          </w:tcPr>
          <w:p w14:paraId="03042EEA" w14:textId="77777777" w:rsidR="001036EC" w:rsidRPr="00292842" w:rsidRDefault="00000000">
            <w:pPr>
              <w:pStyle w:val="tc9"/>
            </w:pPr>
            <w:r w:rsidRPr="00292842">
              <w:t>74.86</w:t>
            </w:r>
          </w:p>
        </w:tc>
        <w:tc>
          <w:tcPr>
            <w:tcW w:w="1776" w:type="dxa"/>
            <w:tcBorders>
              <w:tl2br w:val="nil"/>
              <w:tr2bl w:val="nil"/>
            </w:tcBorders>
            <w:noWrap/>
            <w:vAlign w:val="bottom"/>
          </w:tcPr>
          <w:p w14:paraId="52887AB5" w14:textId="77777777" w:rsidR="001036EC" w:rsidRPr="00292842" w:rsidRDefault="00000000">
            <w:pPr>
              <w:pStyle w:val="tc9"/>
            </w:pPr>
            <w:r w:rsidRPr="00292842">
              <w:t>92.00</w:t>
            </w:r>
          </w:p>
        </w:tc>
      </w:tr>
      <w:tr w:rsidR="001036EC" w:rsidRPr="00292842" w14:paraId="0AF2E61A" w14:textId="77777777">
        <w:trPr>
          <w:trHeight w:val="340"/>
          <w:jc w:val="center"/>
        </w:trPr>
        <w:tc>
          <w:tcPr>
            <w:tcW w:w="4395" w:type="dxa"/>
            <w:tcBorders>
              <w:tl2br w:val="nil"/>
              <w:tr2bl w:val="nil"/>
            </w:tcBorders>
            <w:noWrap/>
            <w:vAlign w:val="bottom"/>
          </w:tcPr>
          <w:p w14:paraId="007AA718" w14:textId="77777777" w:rsidR="001036EC" w:rsidRPr="00292842" w:rsidRDefault="00000000">
            <w:pPr>
              <w:pStyle w:val="tc9"/>
            </w:pPr>
            <w:proofErr w:type="gramStart"/>
            <w:r w:rsidRPr="00292842">
              <w:t>成鼎精密</w:t>
            </w:r>
            <w:proofErr w:type="gramEnd"/>
            <w:r w:rsidRPr="00292842">
              <w:t>元件</w:t>
            </w:r>
            <w:r w:rsidRPr="00292842">
              <w:t>(</w:t>
            </w:r>
            <w:r w:rsidRPr="00292842">
              <w:t>常熟</w:t>
            </w:r>
            <w:r w:rsidRPr="00292842">
              <w:t>)</w:t>
            </w:r>
            <w:r w:rsidRPr="00292842">
              <w:t>有限公司</w:t>
            </w:r>
          </w:p>
        </w:tc>
        <w:tc>
          <w:tcPr>
            <w:tcW w:w="1417" w:type="dxa"/>
            <w:tcBorders>
              <w:tl2br w:val="nil"/>
              <w:tr2bl w:val="nil"/>
            </w:tcBorders>
            <w:noWrap/>
            <w:vAlign w:val="bottom"/>
          </w:tcPr>
          <w:p w14:paraId="7C68E67B" w14:textId="77777777" w:rsidR="001036EC" w:rsidRPr="00292842" w:rsidRDefault="001036EC">
            <w:pPr>
              <w:pStyle w:val="tc9"/>
            </w:pPr>
          </w:p>
        </w:tc>
        <w:tc>
          <w:tcPr>
            <w:tcW w:w="1178" w:type="dxa"/>
            <w:tcBorders>
              <w:tl2br w:val="nil"/>
              <w:tr2bl w:val="nil"/>
            </w:tcBorders>
            <w:noWrap/>
            <w:vAlign w:val="bottom"/>
          </w:tcPr>
          <w:p w14:paraId="5F5F07AD" w14:textId="77777777" w:rsidR="001036EC" w:rsidRPr="00292842" w:rsidRDefault="001036EC">
            <w:pPr>
              <w:pStyle w:val="tc9"/>
            </w:pPr>
          </w:p>
        </w:tc>
        <w:tc>
          <w:tcPr>
            <w:tcW w:w="936" w:type="dxa"/>
            <w:tcBorders>
              <w:tl2br w:val="nil"/>
              <w:tr2bl w:val="nil"/>
            </w:tcBorders>
            <w:noWrap/>
            <w:vAlign w:val="bottom"/>
          </w:tcPr>
          <w:p w14:paraId="5BB65B20" w14:textId="77777777" w:rsidR="001036EC" w:rsidRPr="00292842" w:rsidRDefault="001036EC">
            <w:pPr>
              <w:pStyle w:val="tc9"/>
            </w:pPr>
          </w:p>
        </w:tc>
        <w:tc>
          <w:tcPr>
            <w:tcW w:w="936" w:type="dxa"/>
            <w:tcBorders>
              <w:tl2br w:val="nil"/>
              <w:tr2bl w:val="nil"/>
            </w:tcBorders>
            <w:noWrap/>
            <w:vAlign w:val="bottom"/>
          </w:tcPr>
          <w:p w14:paraId="7DD2CE50" w14:textId="77777777" w:rsidR="001036EC" w:rsidRPr="00292842" w:rsidRDefault="001036EC">
            <w:pPr>
              <w:pStyle w:val="tc9"/>
            </w:pPr>
          </w:p>
        </w:tc>
        <w:tc>
          <w:tcPr>
            <w:tcW w:w="944" w:type="dxa"/>
            <w:tcBorders>
              <w:tl2br w:val="nil"/>
              <w:tr2bl w:val="nil"/>
            </w:tcBorders>
            <w:noWrap/>
            <w:vAlign w:val="bottom"/>
          </w:tcPr>
          <w:p w14:paraId="1B41BE4A" w14:textId="77777777" w:rsidR="001036EC" w:rsidRPr="00292842" w:rsidRDefault="001036EC">
            <w:pPr>
              <w:pStyle w:val="tc9"/>
            </w:pPr>
          </w:p>
        </w:tc>
        <w:tc>
          <w:tcPr>
            <w:tcW w:w="1313" w:type="dxa"/>
            <w:tcBorders>
              <w:tl2br w:val="nil"/>
              <w:tr2bl w:val="nil"/>
            </w:tcBorders>
            <w:noWrap/>
            <w:vAlign w:val="bottom"/>
          </w:tcPr>
          <w:p w14:paraId="442DCDA9" w14:textId="77777777" w:rsidR="001036EC" w:rsidRPr="00292842" w:rsidRDefault="001036EC">
            <w:pPr>
              <w:pStyle w:val="tc9"/>
            </w:pPr>
          </w:p>
        </w:tc>
        <w:tc>
          <w:tcPr>
            <w:tcW w:w="1197" w:type="dxa"/>
            <w:tcBorders>
              <w:tl2br w:val="nil"/>
              <w:tr2bl w:val="nil"/>
            </w:tcBorders>
            <w:noWrap/>
            <w:vAlign w:val="bottom"/>
          </w:tcPr>
          <w:p w14:paraId="2C37AFC0" w14:textId="77777777" w:rsidR="001036EC" w:rsidRPr="00292842" w:rsidRDefault="00000000">
            <w:pPr>
              <w:pStyle w:val="tc9"/>
            </w:pPr>
            <w:r w:rsidRPr="00292842">
              <w:t>1191.05</w:t>
            </w:r>
          </w:p>
        </w:tc>
        <w:tc>
          <w:tcPr>
            <w:tcW w:w="1776" w:type="dxa"/>
            <w:tcBorders>
              <w:tl2br w:val="nil"/>
              <w:tr2bl w:val="nil"/>
            </w:tcBorders>
            <w:noWrap/>
            <w:vAlign w:val="bottom"/>
          </w:tcPr>
          <w:p w14:paraId="6F5E2D0B" w14:textId="77777777" w:rsidR="001036EC" w:rsidRPr="00292842" w:rsidRDefault="00000000">
            <w:pPr>
              <w:pStyle w:val="tc9"/>
            </w:pPr>
            <w:r w:rsidRPr="00292842">
              <w:t>1463.80</w:t>
            </w:r>
          </w:p>
        </w:tc>
      </w:tr>
      <w:tr w:rsidR="001036EC" w:rsidRPr="00292842" w14:paraId="2CB6A6DA" w14:textId="77777777">
        <w:trPr>
          <w:trHeight w:val="340"/>
          <w:jc w:val="center"/>
        </w:trPr>
        <w:tc>
          <w:tcPr>
            <w:tcW w:w="4395" w:type="dxa"/>
            <w:tcBorders>
              <w:tl2br w:val="nil"/>
              <w:tr2bl w:val="nil"/>
            </w:tcBorders>
            <w:noWrap/>
            <w:vAlign w:val="bottom"/>
          </w:tcPr>
          <w:p w14:paraId="23722487" w14:textId="77777777" w:rsidR="001036EC" w:rsidRPr="00292842" w:rsidRDefault="00000000">
            <w:pPr>
              <w:pStyle w:val="tc9"/>
            </w:pPr>
            <w:r w:rsidRPr="00292842">
              <w:t>富奥法雷奥电动汽车零部件</w:t>
            </w:r>
            <w:r w:rsidRPr="00292842">
              <w:t>(</w:t>
            </w:r>
            <w:r w:rsidRPr="00292842">
              <w:t>常熟</w:t>
            </w:r>
            <w:r w:rsidRPr="00292842">
              <w:t>)</w:t>
            </w:r>
            <w:r w:rsidRPr="00292842">
              <w:t>有限公司</w:t>
            </w:r>
          </w:p>
        </w:tc>
        <w:tc>
          <w:tcPr>
            <w:tcW w:w="1417" w:type="dxa"/>
            <w:tcBorders>
              <w:tl2br w:val="nil"/>
              <w:tr2bl w:val="nil"/>
            </w:tcBorders>
            <w:noWrap/>
            <w:vAlign w:val="bottom"/>
          </w:tcPr>
          <w:p w14:paraId="6CF0018B" w14:textId="77777777" w:rsidR="001036EC" w:rsidRPr="00292842" w:rsidRDefault="00000000">
            <w:pPr>
              <w:pStyle w:val="tc9"/>
            </w:pPr>
            <w:r w:rsidRPr="00292842">
              <w:t>7.04</w:t>
            </w:r>
          </w:p>
        </w:tc>
        <w:tc>
          <w:tcPr>
            <w:tcW w:w="1178" w:type="dxa"/>
            <w:tcBorders>
              <w:tl2br w:val="nil"/>
              <w:tr2bl w:val="nil"/>
            </w:tcBorders>
            <w:noWrap/>
            <w:vAlign w:val="bottom"/>
          </w:tcPr>
          <w:p w14:paraId="4E781BAB" w14:textId="77777777" w:rsidR="001036EC" w:rsidRPr="00292842" w:rsidRDefault="001036EC">
            <w:pPr>
              <w:pStyle w:val="tc9"/>
            </w:pPr>
          </w:p>
        </w:tc>
        <w:tc>
          <w:tcPr>
            <w:tcW w:w="936" w:type="dxa"/>
            <w:tcBorders>
              <w:tl2br w:val="nil"/>
              <w:tr2bl w:val="nil"/>
            </w:tcBorders>
            <w:noWrap/>
            <w:vAlign w:val="bottom"/>
          </w:tcPr>
          <w:p w14:paraId="70CA57CB" w14:textId="77777777" w:rsidR="001036EC" w:rsidRPr="00292842" w:rsidRDefault="001036EC">
            <w:pPr>
              <w:pStyle w:val="tc9"/>
            </w:pPr>
          </w:p>
        </w:tc>
        <w:tc>
          <w:tcPr>
            <w:tcW w:w="936" w:type="dxa"/>
            <w:tcBorders>
              <w:tl2br w:val="nil"/>
              <w:tr2bl w:val="nil"/>
            </w:tcBorders>
            <w:noWrap/>
            <w:vAlign w:val="bottom"/>
          </w:tcPr>
          <w:p w14:paraId="1D96FD6F" w14:textId="77777777" w:rsidR="001036EC" w:rsidRPr="00292842" w:rsidRDefault="001036EC">
            <w:pPr>
              <w:pStyle w:val="tc9"/>
            </w:pPr>
          </w:p>
        </w:tc>
        <w:tc>
          <w:tcPr>
            <w:tcW w:w="944" w:type="dxa"/>
            <w:tcBorders>
              <w:tl2br w:val="nil"/>
              <w:tr2bl w:val="nil"/>
            </w:tcBorders>
            <w:noWrap/>
            <w:vAlign w:val="bottom"/>
          </w:tcPr>
          <w:p w14:paraId="44855A60" w14:textId="77777777" w:rsidR="001036EC" w:rsidRPr="00292842" w:rsidRDefault="001036EC">
            <w:pPr>
              <w:pStyle w:val="tc9"/>
            </w:pPr>
          </w:p>
        </w:tc>
        <w:tc>
          <w:tcPr>
            <w:tcW w:w="1313" w:type="dxa"/>
            <w:tcBorders>
              <w:tl2br w:val="nil"/>
              <w:tr2bl w:val="nil"/>
            </w:tcBorders>
            <w:noWrap/>
            <w:vAlign w:val="bottom"/>
          </w:tcPr>
          <w:p w14:paraId="4AE8E08D" w14:textId="77777777" w:rsidR="001036EC" w:rsidRPr="00292842" w:rsidRDefault="001036EC">
            <w:pPr>
              <w:pStyle w:val="tc9"/>
            </w:pPr>
          </w:p>
        </w:tc>
        <w:tc>
          <w:tcPr>
            <w:tcW w:w="1197" w:type="dxa"/>
            <w:tcBorders>
              <w:tl2br w:val="nil"/>
              <w:tr2bl w:val="nil"/>
            </w:tcBorders>
            <w:noWrap/>
            <w:vAlign w:val="bottom"/>
          </w:tcPr>
          <w:p w14:paraId="62FB6C98" w14:textId="77777777" w:rsidR="001036EC" w:rsidRPr="00292842" w:rsidRDefault="00000000">
            <w:pPr>
              <w:pStyle w:val="tc9"/>
            </w:pPr>
            <w:r w:rsidRPr="00292842">
              <w:t>372.00</w:t>
            </w:r>
          </w:p>
        </w:tc>
        <w:tc>
          <w:tcPr>
            <w:tcW w:w="1776" w:type="dxa"/>
            <w:tcBorders>
              <w:tl2br w:val="nil"/>
              <w:tr2bl w:val="nil"/>
            </w:tcBorders>
            <w:noWrap/>
            <w:vAlign w:val="bottom"/>
          </w:tcPr>
          <w:p w14:paraId="6281E838" w14:textId="77777777" w:rsidR="001036EC" w:rsidRPr="00292842" w:rsidRDefault="00000000">
            <w:pPr>
              <w:pStyle w:val="tc9"/>
            </w:pPr>
            <w:r w:rsidRPr="00292842">
              <w:t>538.85</w:t>
            </w:r>
          </w:p>
        </w:tc>
      </w:tr>
      <w:tr w:rsidR="001036EC" w:rsidRPr="00292842" w14:paraId="484A34B7" w14:textId="77777777">
        <w:trPr>
          <w:trHeight w:val="340"/>
          <w:jc w:val="center"/>
        </w:trPr>
        <w:tc>
          <w:tcPr>
            <w:tcW w:w="4395" w:type="dxa"/>
            <w:tcBorders>
              <w:tl2br w:val="nil"/>
              <w:tr2bl w:val="nil"/>
            </w:tcBorders>
            <w:noWrap/>
            <w:vAlign w:val="bottom"/>
          </w:tcPr>
          <w:p w14:paraId="762BD25B" w14:textId="77777777" w:rsidR="001036EC" w:rsidRPr="00292842" w:rsidRDefault="00000000">
            <w:pPr>
              <w:pStyle w:val="tc9"/>
            </w:pPr>
            <w:r w:rsidRPr="00292842">
              <w:t>苏州泰吉诺新材料科技有限公司</w:t>
            </w:r>
          </w:p>
        </w:tc>
        <w:tc>
          <w:tcPr>
            <w:tcW w:w="1417" w:type="dxa"/>
            <w:tcBorders>
              <w:tl2br w:val="nil"/>
              <w:tr2bl w:val="nil"/>
            </w:tcBorders>
            <w:noWrap/>
            <w:vAlign w:val="bottom"/>
          </w:tcPr>
          <w:p w14:paraId="0A31F31C" w14:textId="77777777" w:rsidR="001036EC" w:rsidRPr="00292842" w:rsidRDefault="001036EC">
            <w:pPr>
              <w:pStyle w:val="tc9"/>
            </w:pPr>
          </w:p>
        </w:tc>
        <w:tc>
          <w:tcPr>
            <w:tcW w:w="1178" w:type="dxa"/>
            <w:tcBorders>
              <w:tl2br w:val="nil"/>
              <w:tr2bl w:val="nil"/>
            </w:tcBorders>
            <w:noWrap/>
            <w:vAlign w:val="bottom"/>
          </w:tcPr>
          <w:p w14:paraId="39482B00" w14:textId="77777777" w:rsidR="001036EC" w:rsidRPr="00292842" w:rsidRDefault="001036EC">
            <w:pPr>
              <w:pStyle w:val="tc9"/>
            </w:pPr>
          </w:p>
        </w:tc>
        <w:tc>
          <w:tcPr>
            <w:tcW w:w="936" w:type="dxa"/>
            <w:tcBorders>
              <w:tl2br w:val="nil"/>
              <w:tr2bl w:val="nil"/>
            </w:tcBorders>
            <w:noWrap/>
            <w:vAlign w:val="bottom"/>
          </w:tcPr>
          <w:p w14:paraId="20A670D3" w14:textId="77777777" w:rsidR="001036EC" w:rsidRPr="00292842" w:rsidRDefault="001036EC">
            <w:pPr>
              <w:pStyle w:val="tc9"/>
            </w:pPr>
          </w:p>
        </w:tc>
        <w:tc>
          <w:tcPr>
            <w:tcW w:w="936" w:type="dxa"/>
            <w:tcBorders>
              <w:tl2br w:val="nil"/>
              <w:tr2bl w:val="nil"/>
            </w:tcBorders>
            <w:noWrap/>
            <w:vAlign w:val="bottom"/>
          </w:tcPr>
          <w:p w14:paraId="2C430F9E" w14:textId="77777777" w:rsidR="001036EC" w:rsidRPr="00292842" w:rsidRDefault="001036EC">
            <w:pPr>
              <w:pStyle w:val="tc9"/>
            </w:pPr>
          </w:p>
        </w:tc>
        <w:tc>
          <w:tcPr>
            <w:tcW w:w="944" w:type="dxa"/>
            <w:tcBorders>
              <w:tl2br w:val="nil"/>
              <w:tr2bl w:val="nil"/>
            </w:tcBorders>
            <w:noWrap/>
            <w:vAlign w:val="bottom"/>
          </w:tcPr>
          <w:p w14:paraId="23BAE662" w14:textId="77777777" w:rsidR="001036EC" w:rsidRPr="00292842" w:rsidRDefault="001036EC">
            <w:pPr>
              <w:pStyle w:val="tc9"/>
            </w:pPr>
          </w:p>
        </w:tc>
        <w:tc>
          <w:tcPr>
            <w:tcW w:w="1313" w:type="dxa"/>
            <w:tcBorders>
              <w:tl2br w:val="nil"/>
              <w:tr2bl w:val="nil"/>
            </w:tcBorders>
            <w:noWrap/>
            <w:vAlign w:val="bottom"/>
          </w:tcPr>
          <w:p w14:paraId="54250A1A" w14:textId="77777777" w:rsidR="001036EC" w:rsidRPr="00292842" w:rsidRDefault="001036EC">
            <w:pPr>
              <w:pStyle w:val="tc9"/>
            </w:pPr>
          </w:p>
        </w:tc>
        <w:tc>
          <w:tcPr>
            <w:tcW w:w="1197" w:type="dxa"/>
            <w:tcBorders>
              <w:tl2br w:val="nil"/>
              <w:tr2bl w:val="nil"/>
            </w:tcBorders>
            <w:noWrap/>
            <w:vAlign w:val="bottom"/>
          </w:tcPr>
          <w:p w14:paraId="2C0172BF" w14:textId="77777777" w:rsidR="001036EC" w:rsidRPr="00292842" w:rsidRDefault="00000000">
            <w:pPr>
              <w:pStyle w:val="tc9"/>
            </w:pPr>
            <w:r w:rsidRPr="00292842">
              <w:t>44.00</w:t>
            </w:r>
          </w:p>
        </w:tc>
        <w:tc>
          <w:tcPr>
            <w:tcW w:w="1776" w:type="dxa"/>
            <w:tcBorders>
              <w:tl2br w:val="nil"/>
              <w:tr2bl w:val="nil"/>
            </w:tcBorders>
            <w:noWrap/>
            <w:vAlign w:val="bottom"/>
          </w:tcPr>
          <w:p w14:paraId="4E9BC10F" w14:textId="77777777" w:rsidR="001036EC" w:rsidRPr="00292842" w:rsidRDefault="00000000">
            <w:pPr>
              <w:pStyle w:val="tc9"/>
            </w:pPr>
            <w:r w:rsidRPr="00292842">
              <w:t>54.08</w:t>
            </w:r>
          </w:p>
        </w:tc>
      </w:tr>
      <w:tr w:rsidR="001036EC" w:rsidRPr="00292842" w14:paraId="5F55800F" w14:textId="77777777">
        <w:trPr>
          <w:trHeight w:val="340"/>
          <w:jc w:val="center"/>
        </w:trPr>
        <w:tc>
          <w:tcPr>
            <w:tcW w:w="4395" w:type="dxa"/>
            <w:tcBorders>
              <w:tl2br w:val="nil"/>
              <w:tr2bl w:val="nil"/>
            </w:tcBorders>
            <w:noWrap/>
            <w:vAlign w:val="bottom"/>
          </w:tcPr>
          <w:p w14:paraId="61D52945" w14:textId="77777777" w:rsidR="001036EC" w:rsidRPr="00292842" w:rsidRDefault="00000000">
            <w:pPr>
              <w:pStyle w:val="tc9"/>
            </w:pPr>
            <w:r w:rsidRPr="00292842">
              <w:t>江苏重塑能源科技有限公司</w:t>
            </w:r>
          </w:p>
        </w:tc>
        <w:tc>
          <w:tcPr>
            <w:tcW w:w="1417" w:type="dxa"/>
            <w:tcBorders>
              <w:tl2br w:val="nil"/>
              <w:tr2bl w:val="nil"/>
            </w:tcBorders>
            <w:noWrap/>
            <w:vAlign w:val="bottom"/>
          </w:tcPr>
          <w:p w14:paraId="499D1F45" w14:textId="77777777" w:rsidR="001036EC" w:rsidRPr="00292842" w:rsidRDefault="001036EC">
            <w:pPr>
              <w:pStyle w:val="tc9"/>
            </w:pPr>
          </w:p>
        </w:tc>
        <w:tc>
          <w:tcPr>
            <w:tcW w:w="1178" w:type="dxa"/>
            <w:tcBorders>
              <w:tl2br w:val="nil"/>
              <w:tr2bl w:val="nil"/>
            </w:tcBorders>
            <w:noWrap/>
            <w:vAlign w:val="bottom"/>
          </w:tcPr>
          <w:p w14:paraId="2BC586CA" w14:textId="77777777" w:rsidR="001036EC" w:rsidRPr="00292842" w:rsidRDefault="00000000">
            <w:pPr>
              <w:pStyle w:val="tc9"/>
            </w:pPr>
            <w:r w:rsidRPr="00292842">
              <w:t>51.22</w:t>
            </w:r>
          </w:p>
        </w:tc>
        <w:tc>
          <w:tcPr>
            <w:tcW w:w="936" w:type="dxa"/>
            <w:tcBorders>
              <w:tl2br w:val="nil"/>
              <w:tr2bl w:val="nil"/>
            </w:tcBorders>
            <w:noWrap/>
            <w:vAlign w:val="bottom"/>
          </w:tcPr>
          <w:p w14:paraId="53D0BC5D" w14:textId="77777777" w:rsidR="001036EC" w:rsidRPr="00292842" w:rsidRDefault="001036EC">
            <w:pPr>
              <w:pStyle w:val="tc9"/>
            </w:pPr>
          </w:p>
        </w:tc>
        <w:tc>
          <w:tcPr>
            <w:tcW w:w="936" w:type="dxa"/>
            <w:tcBorders>
              <w:tl2br w:val="nil"/>
              <w:tr2bl w:val="nil"/>
            </w:tcBorders>
            <w:noWrap/>
            <w:vAlign w:val="bottom"/>
          </w:tcPr>
          <w:p w14:paraId="09D7127B" w14:textId="77777777" w:rsidR="001036EC" w:rsidRPr="00292842" w:rsidRDefault="001036EC">
            <w:pPr>
              <w:pStyle w:val="tc9"/>
            </w:pPr>
          </w:p>
        </w:tc>
        <w:tc>
          <w:tcPr>
            <w:tcW w:w="944" w:type="dxa"/>
            <w:tcBorders>
              <w:tl2br w:val="nil"/>
              <w:tr2bl w:val="nil"/>
            </w:tcBorders>
            <w:noWrap/>
            <w:vAlign w:val="bottom"/>
          </w:tcPr>
          <w:p w14:paraId="1AECB23B" w14:textId="77777777" w:rsidR="001036EC" w:rsidRPr="00292842" w:rsidRDefault="001036EC">
            <w:pPr>
              <w:pStyle w:val="tc9"/>
            </w:pPr>
          </w:p>
        </w:tc>
        <w:tc>
          <w:tcPr>
            <w:tcW w:w="1313" w:type="dxa"/>
            <w:tcBorders>
              <w:tl2br w:val="nil"/>
              <w:tr2bl w:val="nil"/>
            </w:tcBorders>
            <w:noWrap/>
            <w:vAlign w:val="bottom"/>
          </w:tcPr>
          <w:p w14:paraId="057E4818" w14:textId="77777777" w:rsidR="001036EC" w:rsidRPr="00292842" w:rsidRDefault="001036EC">
            <w:pPr>
              <w:pStyle w:val="tc9"/>
            </w:pPr>
          </w:p>
        </w:tc>
        <w:tc>
          <w:tcPr>
            <w:tcW w:w="1197" w:type="dxa"/>
            <w:tcBorders>
              <w:tl2br w:val="nil"/>
              <w:tr2bl w:val="nil"/>
            </w:tcBorders>
            <w:noWrap/>
            <w:vAlign w:val="bottom"/>
          </w:tcPr>
          <w:p w14:paraId="58A07F35" w14:textId="77777777" w:rsidR="001036EC" w:rsidRPr="00292842" w:rsidRDefault="00000000">
            <w:pPr>
              <w:pStyle w:val="tc9"/>
            </w:pPr>
            <w:r w:rsidRPr="00292842">
              <w:t>158.57</w:t>
            </w:r>
          </w:p>
        </w:tc>
        <w:tc>
          <w:tcPr>
            <w:tcW w:w="1776" w:type="dxa"/>
            <w:tcBorders>
              <w:tl2br w:val="nil"/>
              <w:tr2bl w:val="nil"/>
            </w:tcBorders>
            <w:noWrap/>
            <w:vAlign w:val="bottom"/>
          </w:tcPr>
          <w:p w14:paraId="203D00D4" w14:textId="77777777" w:rsidR="001036EC" w:rsidRPr="00292842" w:rsidRDefault="00000000">
            <w:pPr>
              <w:pStyle w:val="tc9"/>
            </w:pPr>
            <w:r w:rsidRPr="00292842">
              <w:t>418.25</w:t>
            </w:r>
          </w:p>
        </w:tc>
      </w:tr>
      <w:tr w:rsidR="001036EC" w:rsidRPr="00292842" w14:paraId="530F5C2E" w14:textId="77777777">
        <w:trPr>
          <w:trHeight w:val="340"/>
          <w:jc w:val="center"/>
        </w:trPr>
        <w:tc>
          <w:tcPr>
            <w:tcW w:w="4395" w:type="dxa"/>
            <w:tcBorders>
              <w:tl2br w:val="nil"/>
              <w:tr2bl w:val="nil"/>
            </w:tcBorders>
            <w:noWrap/>
            <w:vAlign w:val="bottom"/>
          </w:tcPr>
          <w:p w14:paraId="6E1E9E62" w14:textId="77777777" w:rsidR="001036EC" w:rsidRPr="00292842" w:rsidRDefault="00000000">
            <w:pPr>
              <w:pStyle w:val="tc9"/>
            </w:pPr>
            <w:r w:rsidRPr="00292842">
              <w:rPr>
                <w:rFonts w:hint="eastAsia"/>
              </w:rPr>
              <w:t>常熟</w:t>
            </w:r>
            <w:proofErr w:type="gramStart"/>
            <w:r w:rsidRPr="00292842">
              <w:rPr>
                <w:rFonts w:hint="eastAsia"/>
              </w:rPr>
              <w:t>东南昆承热力</w:t>
            </w:r>
            <w:proofErr w:type="gramEnd"/>
            <w:r w:rsidRPr="00292842">
              <w:rPr>
                <w:rFonts w:hint="eastAsia"/>
              </w:rPr>
              <w:t>有限公司</w:t>
            </w:r>
          </w:p>
        </w:tc>
        <w:tc>
          <w:tcPr>
            <w:tcW w:w="1417" w:type="dxa"/>
            <w:tcBorders>
              <w:tl2br w:val="nil"/>
              <w:tr2bl w:val="nil"/>
            </w:tcBorders>
            <w:noWrap/>
            <w:vAlign w:val="bottom"/>
          </w:tcPr>
          <w:p w14:paraId="27AEF4C3" w14:textId="77777777" w:rsidR="001036EC" w:rsidRPr="00292842" w:rsidRDefault="001036EC">
            <w:pPr>
              <w:pStyle w:val="tc9"/>
            </w:pPr>
          </w:p>
        </w:tc>
        <w:tc>
          <w:tcPr>
            <w:tcW w:w="1178" w:type="dxa"/>
            <w:tcBorders>
              <w:tl2br w:val="nil"/>
              <w:tr2bl w:val="nil"/>
            </w:tcBorders>
            <w:noWrap/>
            <w:vAlign w:val="bottom"/>
          </w:tcPr>
          <w:p w14:paraId="7DF0AAB0" w14:textId="77777777" w:rsidR="001036EC" w:rsidRPr="00292842" w:rsidRDefault="001036EC">
            <w:pPr>
              <w:pStyle w:val="tc9"/>
            </w:pPr>
          </w:p>
        </w:tc>
        <w:tc>
          <w:tcPr>
            <w:tcW w:w="936" w:type="dxa"/>
            <w:tcBorders>
              <w:tl2br w:val="nil"/>
              <w:tr2bl w:val="nil"/>
            </w:tcBorders>
            <w:noWrap/>
            <w:vAlign w:val="bottom"/>
          </w:tcPr>
          <w:p w14:paraId="14D11794" w14:textId="77777777" w:rsidR="001036EC" w:rsidRPr="00292842" w:rsidRDefault="001036EC">
            <w:pPr>
              <w:pStyle w:val="tc9"/>
            </w:pPr>
          </w:p>
        </w:tc>
        <w:tc>
          <w:tcPr>
            <w:tcW w:w="936" w:type="dxa"/>
            <w:tcBorders>
              <w:tl2br w:val="nil"/>
              <w:tr2bl w:val="nil"/>
            </w:tcBorders>
            <w:noWrap/>
            <w:vAlign w:val="bottom"/>
          </w:tcPr>
          <w:p w14:paraId="34824323" w14:textId="77777777" w:rsidR="001036EC" w:rsidRPr="00292842" w:rsidRDefault="001036EC">
            <w:pPr>
              <w:pStyle w:val="tc9"/>
            </w:pPr>
          </w:p>
        </w:tc>
        <w:tc>
          <w:tcPr>
            <w:tcW w:w="944" w:type="dxa"/>
            <w:tcBorders>
              <w:tl2br w:val="nil"/>
              <w:tr2bl w:val="nil"/>
            </w:tcBorders>
            <w:noWrap/>
            <w:vAlign w:val="bottom"/>
          </w:tcPr>
          <w:p w14:paraId="04565C4D" w14:textId="77777777" w:rsidR="001036EC" w:rsidRPr="00292842" w:rsidRDefault="001036EC">
            <w:pPr>
              <w:pStyle w:val="tc9"/>
            </w:pPr>
          </w:p>
        </w:tc>
        <w:tc>
          <w:tcPr>
            <w:tcW w:w="1313" w:type="dxa"/>
            <w:tcBorders>
              <w:tl2br w:val="nil"/>
              <w:tr2bl w:val="nil"/>
            </w:tcBorders>
            <w:noWrap/>
            <w:vAlign w:val="bottom"/>
          </w:tcPr>
          <w:p w14:paraId="001FAD80" w14:textId="77777777" w:rsidR="001036EC" w:rsidRPr="00292842" w:rsidRDefault="001036EC">
            <w:pPr>
              <w:pStyle w:val="tc9"/>
            </w:pPr>
          </w:p>
        </w:tc>
        <w:tc>
          <w:tcPr>
            <w:tcW w:w="1197" w:type="dxa"/>
            <w:tcBorders>
              <w:tl2br w:val="nil"/>
              <w:tr2bl w:val="nil"/>
            </w:tcBorders>
            <w:noWrap/>
            <w:vAlign w:val="bottom"/>
          </w:tcPr>
          <w:p w14:paraId="5A4FAB77" w14:textId="77777777" w:rsidR="001036EC" w:rsidRPr="00292842" w:rsidRDefault="00000000">
            <w:pPr>
              <w:pStyle w:val="tc9"/>
            </w:pPr>
            <w:r w:rsidRPr="00292842">
              <w:t>1.64</w:t>
            </w:r>
          </w:p>
        </w:tc>
        <w:tc>
          <w:tcPr>
            <w:tcW w:w="1776" w:type="dxa"/>
            <w:tcBorders>
              <w:tl2br w:val="nil"/>
              <w:tr2bl w:val="nil"/>
            </w:tcBorders>
            <w:noWrap/>
            <w:vAlign w:val="bottom"/>
          </w:tcPr>
          <w:p w14:paraId="3D71D544" w14:textId="77777777" w:rsidR="001036EC" w:rsidRPr="00292842" w:rsidRDefault="00000000">
            <w:pPr>
              <w:pStyle w:val="tc9"/>
            </w:pPr>
            <w:r w:rsidRPr="00292842">
              <w:t>2.02</w:t>
            </w:r>
          </w:p>
        </w:tc>
      </w:tr>
      <w:tr w:rsidR="001036EC" w:rsidRPr="00292842" w14:paraId="64751196" w14:textId="77777777">
        <w:trPr>
          <w:trHeight w:val="340"/>
          <w:jc w:val="center"/>
        </w:trPr>
        <w:tc>
          <w:tcPr>
            <w:tcW w:w="4395" w:type="dxa"/>
            <w:tcBorders>
              <w:tl2br w:val="nil"/>
              <w:tr2bl w:val="nil"/>
            </w:tcBorders>
            <w:noWrap/>
            <w:vAlign w:val="bottom"/>
          </w:tcPr>
          <w:p w14:paraId="0F503FAF" w14:textId="77777777" w:rsidR="001036EC" w:rsidRPr="00292842" w:rsidRDefault="00000000">
            <w:pPr>
              <w:pStyle w:val="tc9"/>
            </w:pPr>
            <w:r w:rsidRPr="00292842">
              <w:rPr>
                <w:rFonts w:hint="eastAsia"/>
              </w:rPr>
              <w:t>苏州芯慧联半导体科技有限公司</w:t>
            </w:r>
          </w:p>
        </w:tc>
        <w:tc>
          <w:tcPr>
            <w:tcW w:w="1417" w:type="dxa"/>
            <w:tcBorders>
              <w:tl2br w:val="nil"/>
              <w:tr2bl w:val="nil"/>
            </w:tcBorders>
            <w:noWrap/>
            <w:vAlign w:val="bottom"/>
          </w:tcPr>
          <w:p w14:paraId="14A7D06D" w14:textId="77777777" w:rsidR="001036EC" w:rsidRPr="00292842" w:rsidRDefault="001036EC">
            <w:pPr>
              <w:pStyle w:val="tc9"/>
            </w:pPr>
          </w:p>
        </w:tc>
        <w:tc>
          <w:tcPr>
            <w:tcW w:w="1178" w:type="dxa"/>
            <w:tcBorders>
              <w:tl2br w:val="nil"/>
              <w:tr2bl w:val="nil"/>
            </w:tcBorders>
            <w:noWrap/>
            <w:vAlign w:val="bottom"/>
          </w:tcPr>
          <w:p w14:paraId="04F3B3C0" w14:textId="77777777" w:rsidR="001036EC" w:rsidRPr="00292842" w:rsidRDefault="001036EC">
            <w:pPr>
              <w:pStyle w:val="tc9"/>
            </w:pPr>
          </w:p>
        </w:tc>
        <w:tc>
          <w:tcPr>
            <w:tcW w:w="936" w:type="dxa"/>
            <w:tcBorders>
              <w:tl2br w:val="nil"/>
              <w:tr2bl w:val="nil"/>
            </w:tcBorders>
            <w:noWrap/>
            <w:vAlign w:val="bottom"/>
          </w:tcPr>
          <w:p w14:paraId="1443918A" w14:textId="77777777" w:rsidR="001036EC" w:rsidRPr="00292842" w:rsidRDefault="001036EC">
            <w:pPr>
              <w:pStyle w:val="tc9"/>
            </w:pPr>
          </w:p>
        </w:tc>
        <w:tc>
          <w:tcPr>
            <w:tcW w:w="936" w:type="dxa"/>
            <w:tcBorders>
              <w:tl2br w:val="nil"/>
              <w:tr2bl w:val="nil"/>
            </w:tcBorders>
            <w:noWrap/>
            <w:vAlign w:val="bottom"/>
          </w:tcPr>
          <w:p w14:paraId="7F3304DD" w14:textId="77777777" w:rsidR="001036EC" w:rsidRPr="00292842" w:rsidRDefault="001036EC">
            <w:pPr>
              <w:pStyle w:val="tc9"/>
            </w:pPr>
          </w:p>
        </w:tc>
        <w:tc>
          <w:tcPr>
            <w:tcW w:w="944" w:type="dxa"/>
            <w:tcBorders>
              <w:tl2br w:val="nil"/>
              <w:tr2bl w:val="nil"/>
            </w:tcBorders>
            <w:noWrap/>
            <w:vAlign w:val="bottom"/>
          </w:tcPr>
          <w:p w14:paraId="634E9927" w14:textId="77777777" w:rsidR="001036EC" w:rsidRPr="00292842" w:rsidRDefault="001036EC">
            <w:pPr>
              <w:pStyle w:val="tc9"/>
            </w:pPr>
          </w:p>
        </w:tc>
        <w:tc>
          <w:tcPr>
            <w:tcW w:w="1313" w:type="dxa"/>
            <w:tcBorders>
              <w:tl2br w:val="nil"/>
              <w:tr2bl w:val="nil"/>
            </w:tcBorders>
            <w:noWrap/>
            <w:vAlign w:val="bottom"/>
          </w:tcPr>
          <w:p w14:paraId="59566B92" w14:textId="77777777" w:rsidR="001036EC" w:rsidRPr="00292842" w:rsidRDefault="001036EC">
            <w:pPr>
              <w:pStyle w:val="tc9"/>
            </w:pPr>
          </w:p>
        </w:tc>
        <w:tc>
          <w:tcPr>
            <w:tcW w:w="1197" w:type="dxa"/>
            <w:tcBorders>
              <w:tl2br w:val="nil"/>
              <w:tr2bl w:val="nil"/>
            </w:tcBorders>
            <w:noWrap/>
            <w:vAlign w:val="bottom"/>
          </w:tcPr>
          <w:p w14:paraId="6369AA49" w14:textId="77777777" w:rsidR="001036EC" w:rsidRPr="00292842" w:rsidRDefault="00000000">
            <w:pPr>
              <w:pStyle w:val="tc9"/>
            </w:pPr>
            <w:r w:rsidRPr="00292842">
              <w:t>266.05</w:t>
            </w:r>
          </w:p>
        </w:tc>
        <w:tc>
          <w:tcPr>
            <w:tcW w:w="1776" w:type="dxa"/>
            <w:tcBorders>
              <w:tl2br w:val="nil"/>
              <w:tr2bl w:val="nil"/>
            </w:tcBorders>
            <w:noWrap/>
            <w:vAlign w:val="bottom"/>
          </w:tcPr>
          <w:p w14:paraId="67B6A216" w14:textId="77777777" w:rsidR="001036EC" w:rsidRPr="00292842" w:rsidRDefault="00000000">
            <w:pPr>
              <w:pStyle w:val="tc9"/>
            </w:pPr>
            <w:r w:rsidRPr="00292842">
              <w:t>326.98</w:t>
            </w:r>
          </w:p>
        </w:tc>
      </w:tr>
      <w:tr w:rsidR="001036EC" w:rsidRPr="00292842" w14:paraId="29982881" w14:textId="77777777">
        <w:trPr>
          <w:trHeight w:val="340"/>
          <w:jc w:val="center"/>
        </w:trPr>
        <w:tc>
          <w:tcPr>
            <w:tcW w:w="4395" w:type="dxa"/>
            <w:tcBorders>
              <w:tl2br w:val="nil"/>
              <w:tr2bl w:val="nil"/>
            </w:tcBorders>
            <w:noWrap/>
            <w:vAlign w:val="bottom"/>
          </w:tcPr>
          <w:p w14:paraId="7A30A166" w14:textId="77777777" w:rsidR="001036EC" w:rsidRPr="00292842" w:rsidRDefault="00000000">
            <w:pPr>
              <w:pStyle w:val="tc9"/>
            </w:pPr>
            <w:r w:rsidRPr="00292842">
              <w:t>埃斯创</w:t>
            </w:r>
            <w:r w:rsidRPr="00292842">
              <w:t>(</w:t>
            </w:r>
            <w:r w:rsidRPr="00292842">
              <w:t>常熟</w:t>
            </w:r>
            <w:r w:rsidRPr="00292842">
              <w:t>)</w:t>
            </w:r>
            <w:r w:rsidRPr="00292842">
              <w:t>汽车空调系统有限公司</w:t>
            </w:r>
          </w:p>
        </w:tc>
        <w:tc>
          <w:tcPr>
            <w:tcW w:w="1417" w:type="dxa"/>
            <w:tcBorders>
              <w:tl2br w:val="nil"/>
              <w:tr2bl w:val="nil"/>
            </w:tcBorders>
            <w:noWrap/>
            <w:vAlign w:val="bottom"/>
          </w:tcPr>
          <w:p w14:paraId="36ACB433" w14:textId="77777777" w:rsidR="001036EC" w:rsidRPr="00292842" w:rsidRDefault="00000000">
            <w:pPr>
              <w:pStyle w:val="tc9"/>
            </w:pPr>
            <w:r w:rsidRPr="00292842">
              <w:t>122.38</w:t>
            </w:r>
          </w:p>
        </w:tc>
        <w:tc>
          <w:tcPr>
            <w:tcW w:w="1178" w:type="dxa"/>
            <w:tcBorders>
              <w:tl2br w:val="nil"/>
              <w:tr2bl w:val="nil"/>
            </w:tcBorders>
            <w:noWrap/>
            <w:vAlign w:val="bottom"/>
          </w:tcPr>
          <w:p w14:paraId="1A89E2F8" w14:textId="77777777" w:rsidR="001036EC" w:rsidRPr="00292842" w:rsidRDefault="001036EC">
            <w:pPr>
              <w:pStyle w:val="tc9"/>
            </w:pPr>
          </w:p>
        </w:tc>
        <w:tc>
          <w:tcPr>
            <w:tcW w:w="936" w:type="dxa"/>
            <w:tcBorders>
              <w:tl2br w:val="nil"/>
              <w:tr2bl w:val="nil"/>
            </w:tcBorders>
            <w:noWrap/>
            <w:vAlign w:val="bottom"/>
          </w:tcPr>
          <w:p w14:paraId="36D500C9" w14:textId="77777777" w:rsidR="001036EC" w:rsidRPr="00292842" w:rsidRDefault="001036EC">
            <w:pPr>
              <w:pStyle w:val="tc9"/>
            </w:pPr>
          </w:p>
        </w:tc>
        <w:tc>
          <w:tcPr>
            <w:tcW w:w="936" w:type="dxa"/>
            <w:tcBorders>
              <w:tl2br w:val="nil"/>
              <w:tr2bl w:val="nil"/>
            </w:tcBorders>
            <w:noWrap/>
            <w:vAlign w:val="bottom"/>
          </w:tcPr>
          <w:p w14:paraId="248BFDCE" w14:textId="77777777" w:rsidR="001036EC" w:rsidRPr="00292842" w:rsidRDefault="001036EC">
            <w:pPr>
              <w:pStyle w:val="tc9"/>
            </w:pPr>
          </w:p>
        </w:tc>
        <w:tc>
          <w:tcPr>
            <w:tcW w:w="944" w:type="dxa"/>
            <w:tcBorders>
              <w:tl2br w:val="nil"/>
              <w:tr2bl w:val="nil"/>
            </w:tcBorders>
            <w:noWrap/>
            <w:vAlign w:val="bottom"/>
          </w:tcPr>
          <w:p w14:paraId="2994990F" w14:textId="77777777" w:rsidR="001036EC" w:rsidRPr="00292842" w:rsidRDefault="001036EC">
            <w:pPr>
              <w:pStyle w:val="tc9"/>
            </w:pPr>
          </w:p>
        </w:tc>
        <w:tc>
          <w:tcPr>
            <w:tcW w:w="1313" w:type="dxa"/>
            <w:tcBorders>
              <w:tl2br w:val="nil"/>
              <w:tr2bl w:val="nil"/>
            </w:tcBorders>
            <w:noWrap/>
            <w:vAlign w:val="bottom"/>
          </w:tcPr>
          <w:p w14:paraId="44C0AA64" w14:textId="77777777" w:rsidR="001036EC" w:rsidRPr="00292842" w:rsidRDefault="001036EC">
            <w:pPr>
              <w:pStyle w:val="tc9"/>
            </w:pPr>
          </w:p>
        </w:tc>
        <w:tc>
          <w:tcPr>
            <w:tcW w:w="1197" w:type="dxa"/>
            <w:tcBorders>
              <w:tl2br w:val="nil"/>
              <w:tr2bl w:val="nil"/>
            </w:tcBorders>
            <w:noWrap/>
            <w:vAlign w:val="bottom"/>
          </w:tcPr>
          <w:p w14:paraId="2E55A548" w14:textId="77777777" w:rsidR="001036EC" w:rsidRPr="00292842" w:rsidRDefault="00000000">
            <w:pPr>
              <w:pStyle w:val="tc9"/>
            </w:pPr>
            <w:r w:rsidRPr="00292842">
              <w:t>2587.34</w:t>
            </w:r>
          </w:p>
        </w:tc>
        <w:tc>
          <w:tcPr>
            <w:tcW w:w="1776" w:type="dxa"/>
            <w:tcBorders>
              <w:tl2br w:val="nil"/>
              <w:tr2bl w:val="nil"/>
            </w:tcBorders>
            <w:noWrap/>
            <w:vAlign w:val="bottom"/>
          </w:tcPr>
          <w:p w14:paraId="26B284AA" w14:textId="77777777" w:rsidR="001036EC" w:rsidRPr="00292842" w:rsidRDefault="00000000">
            <w:pPr>
              <w:pStyle w:val="tc9"/>
            </w:pPr>
            <w:r w:rsidRPr="00292842">
              <w:t>4599.45</w:t>
            </w:r>
          </w:p>
        </w:tc>
      </w:tr>
      <w:tr w:rsidR="001036EC" w:rsidRPr="00292842" w14:paraId="4DA99A1E" w14:textId="77777777">
        <w:trPr>
          <w:trHeight w:val="340"/>
          <w:jc w:val="center"/>
        </w:trPr>
        <w:tc>
          <w:tcPr>
            <w:tcW w:w="4395" w:type="dxa"/>
            <w:tcBorders>
              <w:tl2br w:val="nil"/>
              <w:tr2bl w:val="nil"/>
            </w:tcBorders>
            <w:noWrap/>
            <w:vAlign w:val="bottom"/>
          </w:tcPr>
          <w:p w14:paraId="4D569FEC" w14:textId="77777777" w:rsidR="001036EC" w:rsidRPr="00292842" w:rsidRDefault="00000000">
            <w:pPr>
              <w:pStyle w:val="tc9"/>
            </w:pPr>
            <w:r w:rsidRPr="00292842">
              <w:rPr>
                <w:rFonts w:hint="eastAsia"/>
              </w:rPr>
              <w:t>江苏正力新能电池技术股份有限公司</w:t>
            </w:r>
          </w:p>
        </w:tc>
        <w:tc>
          <w:tcPr>
            <w:tcW w:w="1417" w:type="dxa"/>
            <w:tcBorders>
              <w:tl2br w:val="nil"/>
              <w:tr2bl w:val="nil"/>
            </w:tcBorders>
            <w:noWrap/>
            <w:vAlign w:val="bottom"/>
          </w:tcPr>
          <w:p w14:paraId="0F421061" w14:textId="77777777" w:rsidR="001036EC" w:rsidRPr="00292842" w:rsidRDefault="00000000">
            <w:pPr>
              <w:pStyle w:val="tc9"/>
            </w:pPr>
            <w:r w:rsidRPr="00292842">
              <w:t>2818.21</w:t>
            </w:r>
          </w:p>
        </w:tc>
        <w:tc>
          <w:tcPr>
            <w:tcW w:w="1178" w:type="dxa"/>
            <w:tcBorders>
              <w:tl2br w:val="nil"/>
              <w:tr2bl w:val="nil"/>
            </w:tcBorders>
            <w:noWrap/>
            <w:vAlign w:val="bottom"/>
          </w:tcPr>
          <w:p w14:paraId="747B2570" w14:textId="77777777" w:rsidR="001036EC" w:rsidRPr="00292842" w:rsidRDefault="001036EC">
            <w:pPr>
              <w:pStyle w:val="tc9"/>
            </w:pPr>
          </w:p>
        </w:tc>
        <w:tc>
          <w:tcPr>
            <w:tcW w:w="936" w:type="dxa"/>
            <w:tcBorders>
              <w:tl2br w:val="nil"/>
              <w:tr2bl w:val="nil"/>
            </w:tcBorders>
            <w:noWrap/>
            <w:vAlign w:val="bottom"/>
          </w:tcPr>
          <w:p w14:paraId="33582F7A" w14:textId="77777777" w:rsidR="001036EC" w:rsidRPr="00292842" w:rsidRDefault="001036EC">
            <w:pPr>
              <w:pStyle w:val="tc9"/>
            </w:pPr>
          </w:p>
        </w:tc>
        <w:tc>
          <w:tcPr>
            <w:tcW w:w="936" w:type="dxa"/>
            <w:tcBorders>
              <w:tl2br w:val="nil"/>
              <w:tr2bl w:val="nil"/>
            </w:tcBorders>
            <w:noWrap/>
            <w:vAlign w:val="bottom"/>
          </w:tcPr>
          <w:p w14:paraId="5922237A" w14:textId="77777777" w:rsidR="001036EC" w:rsidRPr="00292842" w:rsidRDefault="001036EC">
            <w:pPr>
              <w:pStyle w:val="tc9"/>
            </w:pPr>
          </w:p>
        </w:tc>
        <w:tc>
          <w:tcPr>
            <w:tcW w:w="944" w:type="dxa"/>
            <w:tcBorders>
              <w:tl2br w:val="nil"/>
              <w:tr2bl w:val="nil"/>
            </w:tcBorders>
            <w:noWrap/>
            <w:vAlign w:val="bottom"/>
          </w:tcPr>
          <w:p w14:paraId="0DB7D617" w14:textId="77777777" w:rsidR="001036EC" w:rsidRPr="00292842" w:rsidRDefault="001036EC">
            <w:pPr>
              <w:pStyle w:val="tc9"/>
            </w:pPr>
          </w:p>
        </w:tc>
        <w:tc>
          <w:tcPr>
            <w:tcW w:w="1313" w:type="dxa"/>
            <w:tcBorders>
              <w:tl2br w:val="nil"/>
              <w:tr2bl w:val="nil"/>
            </w:tcBorders>
            <w:noWrap/>
            <w:vAlign w:val="bottom"/>
          </w:tcPr>
          <w:p w14:paraId="609CF0DE" w14:textId="77777777" w:rsidR="001036EC" w:rsidRPr="00292842" w:rsidRDefault="001036EC">
            <w:pPr>
              <w:pStyle w:val="tc9"/>
            </w:pPr>
          </w:p>
        </w:tc>
        <w:tc>
          <w:tcPr>
            <w:tcW w:w="1197" w:type="dxa"/>
            <w:tcBorders>
              <w:tl2br w:val="nil"/>
              <w:tr2bl w:val="nil"/>
            </w:tcBorders>
            <w:noWrap/>
            <w:vAlign w:val="bottom"/>
          </w:tcPr>
          <w:p w14:paraId="7FD15D8B" w14:textId="77777777" w:rsidR="001036EC" w:rsidRPr="00292842" w:rsidRDefault="00000000">
            <w:pPr>
              <w:pStyle w:val="tc9"/>
            </w:pPr>
            <w:r w:rsidRPr="00292842">
              <w:t>29097.49</w:t>
            </w:r>
          </w:p>
        </w:tc>
        <w:tc>
          <w:tcPr>
            <w:tcW w:w="1776" w:type="dxa"/>
            <w:tcBorders>
              <w:tl2br w:val="nil"/>
              <w:tr2bl w:val="nil"/>
            </w:tcBorders>
            <w:noWrap/>
            <w:vAlign w:val="bottom"/>
          </w:tcPr>
          <w:p w14:paraId="1DFEA917" w14:textId="77777777" w:rsidR="001036EC" w:rsidRPr="00292842" w:rsidRDefault="00000000">
            <w:pPr>
              <w:pStyle w:val="tc9"/>
            </w:pPr>
            <w:r w:rsidRPr="00292842">
              <w:rPr>
                <w:rFonts w:hint="eastAsia"/>
              </w:rPr>
              <w:t>50164.38</w:t>
            </w:r>
          </w:p>
        </w:tc>
      </w:tr>
      <w:tr w:rsidR="001036EC" w:rsidRPr="00292842" w14:paraId="4DAE6F44" w14:textId="77777777">
        <w:trPr>
          <w:trHeight w:val="340"/>
          <w:jc w:val="center"/>
        </w:trPr>
        <w:tc>
          <w:tcPr>
            <w:tcW w:w="4395" w:type="dxa"/>
            <w:tcBorders>
              <w:tl2br w:val="nil"/>
              <w:tr2bl w:val="nil"/>
            </w:tcBorders>
            <w:noWrap/>
            <w:vAlign w:val="bottom"/>
          </w:tcPr>
          <w:p w14:paraId="7E8A44AA" w14:textId="77777777" w:rsidR="001036EC" w:rsidRPr="00292842" w:rsidRDefault="00000000">
            <w:pPr>
              <w:pStyle w:val="tc9"/>
            </w:pPr>
            <w:r w:rsidRPr="00292842">
              <w:rPr>
                <w:rFonts w:hint="eastAsia"/>
              </w:rPr>
              <w:t>蓝石新动力</w:t>
            </w:r>
            <w:r w:rsidRPr="00292842">
              <w:t>(</w:t>
            </w:r>
            <w:r w:rsidRPr="00292842">
              <w:rPr>
                <w:rFonts w:hint="eastAsia"/>
              </w:rPr>
              <w:t>常熟</w:t>
            </w:r>
            <w:r w:rsidRPr="00292842">
              <w:t>)</w:t>
            </w:r>
            <w:r w:rsidRPr="00292842">
              <w:rPr>
                <w:rFonts w:hint="eastAsia"/>
              </w:rPr>
              <w:t>有限公司</w:t>
            </w:r>
          </w:p>
        </w:tc>
        <w:tc>
          <w:tcPr>
            <w:tcW w:w="1417" w:type="dxa"/>
            <w:tcBorders>
              <w:tl2br w:val="nil"/>
              <w:tr2bl w:val="nil"/>
            </w:tcBorders>
            <w:noWrap/>
            <w:vAlign w:val="bottom"/>
          </w:tcPr>
          <w:p w14:paraId="197930CF" w14:textId="77777777" w:rsidR="001036EC" w:rsidRPr="00292842" w:rsidRDefault="001036EC">
            <w:pPr>
              <w:pStyle w:val="tc9"/>
            </w:pPr>
          </w:p>
        </w:tc>
        <w:tc>
          <w:tcPr>
            <w:tcW w:w="1178" w:type="dxa"/>
            <w:tcBorders>
              <w:tl2br w:val="nil"/>
              <w:tr2bl w:val="nil"/>
            </w:tcBorders>
            <w:noWrap/>
            <w:vAlign w:val="bottom"/>
          </w:tcPr>
          <w:p w14:paraId="59524333" w14:textId="77777777" w:rsidR="001036EC" w:rsidRPr="00292842" w:rsidRDefault="001036EC">
            <w:pPr>
              <w:pStyle w:val="tc9"/>
            </w:pPr>
          </w:p>
        </w:tc>
        <w:tc>
          <w:tcPr>
            <w:tcW w:w="936" w:type="dxa"/>
            <w:tcBorders>
              <w:tl2br w:val="nil"/>
              <w:tr2bl w:val="nil"/>
            </w:tcBorders>
            <w:noWrap/>
            <w:vAlign w:val="bottom"/>
          </w:tcPr>
          <w:p w14:paraId="43E8D8BD" w14:textId="77777777" w:rsidR="001036EC" w:rsidRPr="00292842" w:rsidRDefault="001036EC">
            <w:pPr>
              <w:pStyle w:val="tc9"/>
            </w:pPr>
          </w:p>
        </w:tc>
        <w:tc>
          <w:tcPr>
            <w:tcW w:w="936" w:type="dxa"/>
            <w:tcBorders>
              <w:tl2br w:val="nil"/>
              <w:tr2bl w:val="nil"/>
            </w:tcBorders>
            <w:noWrap/>
            <w:vAlign w:val="bottom"/>
          </w:tcPr>
          <w:p w14:paraId="56CFA300" w14:textId="77777777" w:rsidR="001036EC" w:rsidRPr="00292842" w:rsidRDefault="001036EC">
            <w:pPr>
              <w:pStyle w:val="tc9"/>
            </w:pPr>
          </w:p>
        </w:tc>
        <w:tc>
          <w:tcPr>
            <w:tcW w:w="944" w:type="dxa"/>
            <w:tcBorders>
              <w:tl2br w:val="nil"/>
              <w:tr2bl w:val="nil"/>
            </w:tcBorders>
            <w:noWrap/>
            <w:vAlign w:val="bottom"/>
          </w:tcPr>
          <w:p w14:paraId="76AD16C1" w14:textId="77777777" w:rsidR="001036EC" w:rsidRPr="00292842" w:rsidRDefault="001036EC">
            <w:pPr>
              <w:pStyle w:val="tc9"/>
            </w:pPr>
          </w:p>
        </w:tc>
        <w:tc>
          <w:tcPr>
            <w:tcW w:w="1313" w:type="dxa"/>
            <w:tcBorders>
              <w:tl2br w:val="nil"/>
              <w:tr2bl w:val="nil"/>
            </w:tcBorders>
            <w:noWrap/>
            <w:vAlign w:val="bottom"/>
          </w:tcPr>
          <w:p w14:paraId="694EEF8F" w14:textId="77777777" w:rsidR="001036EC" w:rsidRPr="00292842" w:rsidRDefault="001036EC">
            <w:pPr>
              <w:pStyle w:val="tc9"/>
            </w:pPr>
          </w:p>
        </w:tc>
        <w:tc>
          <w:tcPr>
            <w:tcW w:w="1197" w:type="dxa"/>
            <w:tcBorders>
              <w:tl2br w:val="nil"/>
              <w:tr2bl w:val="nil"/>
            </w:tcBorders>
            <w:noWrap/>
            <w:vAlign w:val="bottom"/>
          </w:tcPr>
          <w:p w14:paraId="14492E1F" w14:textId="77777777" w:rsidR="001036EC" w:rsidRPr="00292842" w:rsidRDefault="00000000">
            <w:pPr>
              <w:pStyle w:val="tc9"/>
            </w:pPr>
            <w:r w:rsidRPr="00292842">
              <w:t>38.09</w:t>
            </w:r>
          </w:p>
        </w:tc>
        <w:tc>
          <w:tcPr>
            <w:tcW w:w="1776" w:type="dxa"/>
            <w:tcBorders>
              <w:tl2br w:val="nil"/>
              <w:tr2bl w:val="nil"/>
            </w:tcBorders>
            <w:noWrap/>
            <w:vAlign w:val="bottom"/>
          </w:tcPr>
          <w:p w14:paraId="567B27B0" w14:textId="77777777" w:rsidR="001036EC" w:rsidRPr="00292842" w:rsidRDefault="00000000">
            <w:pPr>
              <w:pStyle w:val="tc9"/>
            </w:pPr>
            <w:r w:rsidRPr="00292842">
              <w:t>46.81</w:t>
            </w:r>
          </w:p>
        </w:tc>
      </w:tr>
      <w:tr w:rsidR="001036EC" w:rsidRPr="00292842" w14:paraId="5A9E3142" w14:textId="77777777">
        <w:trPr>
          <w:trHeight w:val="340"/>
          <w:jc w:val="center"/>
        </w:trPr>
        <w:tc>
          <w:tcPr>
            <w:tcW w:w="4395" w:type="dxa"/>
            <w:tcBorders>
              <w:tl2br w:val="nil"/>
              <w:tr2bl w:val="nil"/>
            </w:tcBorders>
            <w:noWrap/>
            <w:vAlign w:val="bottom"/>
          </w:tcPr>
          <w:p w14:paraId="37EF65DC" w14:textId="77777777" w:rsidR="001036EC" w:rsidRPr="00292842" w:rsidRDefault="00000000">
            <w:pPr>
              <w:pStyle w:val="tc9"/>
            </w:pPr>
            <w:r w:rsidRPr="00292842">
              <w:rPr>
                <w:rFonts w:hint="eastAsia"/>
              </w:rPr>
              <w:t>江苏擎动新能源科技有限公司</w:t>
            </w:r>
          </w:p>
        </w:tc>
        <w:tc>
          <w:tcPr>
            <w:tcW w:w="1417" w:type="dxa"/>
            <w:tcBorders>
              <w:tl2br w:val="nil"/>
              <w:tr2bl w:val="nil"/>
            </w:tcBorders>
            <w:noWrap/>
            <w:vAlign w:val="bottom"/>
          </w:tcPr>
          <w:p w14:paraId="762380CF" w14:textId="77777777" w:rsidR="001036EC" w:rsidRPr="00292842" w:rsidRDefault="001036EC">
            <w:pPr>
              <w:pStyle w:val="tc9"/>
            </w:pPr>
          </w:p>
        </w:tc>
        <w:tc>
          <w:tcPr>
            <w:tcW w:w="1178" w:type="dxa"/>
            <w:tcBorders>
              <w:tl2br w:val="nil"/>
              <w:tr2bl w:val="nil"/>
            </w:tcBorders>
            <w:noWrap/>
            <w:vAlign w:val="bottom"/>
          </w:tcPr>
          <w:p w14:paraId="4B1187E0" w14:textId="77777777" w:rsidR="001036EC" w:rsidRPr="00292842" w:rsidRDefault="001036EC">
            <w:pPr>
              <w:pStyle w:val="tc9"/>
            </w:pPr>
          </w:p>
        </w:tc>
        <w:tc>
          <w:tcPr>
            <w:tcW w:w="936" w:type="dxa"/>
            <w:tcBorders>
              <w:tl2br w:val="nil"/>
              <w:tr2bl w:val="nil"/>
            </w:tcBorders>
            <w:noWrap/>
            <w:vAlign w:val="bottom"/>
          </w:tcPr>
          <w:p w14:paraId="7A966DD2" w14:textId="77777777" w:rsidR="001036EC" w:rsidRPr="00292842" w:rsidRDefault="001036EC">
            <w:pPr>
              <w:pStyle w:val="tc9"/>
            </w:pPr>
          </w:p>
        </w:tc>
        <w:tc>
          <w:tcPr>
            <w:tcW w:w="936" w:type="dxa"/>
            <w:tcBorders>
              <w:tl2br w:val="nil"/>
              <w:tr2bl w:val="nil"/>
            </w:tcBorders>
            <w:noWrap/>
            <w:vAlign w:val="bottom"/>
          </w:tcPr>
          <w:p w14:paraId="77FFFC22" w14:textId="77777777" w:rsidR="001036EC" w:rsidRPr="00292842" w:rsidRDefault="001036EC">
            <w:pPr>
              <w:pStyle w:val="tc9"/>
            </w:pPr>
          </w:p>
        </w:tc>
        <w:tc>
          <w:tcPr>
            <w:tcW w:w="944" w:type="dxa"/>
            <w:tcBorders>
              <w:tl2br w:val="nil"/>
              <w:tr2bl w:val="nil"/>
            </w:tcBorders>
            <w:noWrap/>
            <w:vAlign w:val="bottom"/>
          </w:tcPr>
          <w:p w14:paraId="3278A574" w14:textId="77777777" w:rsidR="001036EC" w:rsidRPr="00292842" w:rsidRDefault="001036EC">
            <w:pPr>
              <w:pStyle w:val="tc9"/>
            </w:pPr>
          </w:p>
        </w:tc>
        <w:tc>
          <w:tcPr>
            <w:tcW w:w="1313" w:type="dxa"/>
            <w:tcBorders>
              <w:tl2br w:val="nil"/>
              <w:tr2bl w:val="nil"/>
            </w:tcBorders>
            <w:noWrap/>
            <w:vAlign w:val="bottom"/>
          </w:tcPr>
          <w:p w14:paraId="59702BC8" w14:textId="77777777" w:rsidR="001036EC" w:rsidRPr="00292842" w:rsidRDefault="001036EC">
            <w:pPr>
              <w:pStyle w:val="tc9"/>
            </w:pPr>
          </w:p>
        </w:tc>
        <w:tc>
          <w:tcPr>
            <w:tcW w:w="1197" w:type="dxa"/>
            <w:tcBorders>
              <w:tl2br w:val="nil"/>
              <w:tr2bl w:val="nil"/>
            </w:tcBorders>
            <w:noWrap/>
            <w:vAlign w:val="bottom"/>
          </w:tcPr>
          <w:p w14:paraId="3F4C6CED" w14:textId="77777777" w:rsidR="001036EC" w:rsidRPr="00292842" w:rsidRDefault="00000000">
            <w:pPr>
              <w:pStyle w:val="tc9"/>
            </w:pPr>
            <w:r w:rsidRPr="00292842">
              <w:t>165.00</w:t>
            </w:r>
          </w:p>
        </w:tc>
        <w:tc>
          <w:tcPr>
            <w:tcW w:w="1776" w:type="dxa"/>
            <w:tcBorders>
              <w:tl2br w:val="nil"/>
              <w:tr2bl w:val="nil"/>
            </w:tcBorders>
            <w:noWrap/>
            <w:vAlign w:val="bottom"/>
          </w:tcPr>
          <w:p w14:paraId="71FB8EB2" w14:textId="77777777" w:rsidR="001036EC" w:rsidRPr="00292842" w:rsidRDefault="00000000">
            <w:pPr>
              <w:pStyle w:val="tc9"/>
            </w:pPr>
            <w:r w:rsidRPr="00292842">
              <w:t>202.79</w:t>
            </w:r>
          </w:p>
        </w:tc>
      </w:tr>
      <w:tr w:rsidR="001036EC" w:rsidRPr="00292842" w14:paraId="44952CDE" w14:textId="77777777">
        <w:trPr>
          <w:trHeight w:val="340"/>
          <w:jc w:val="center"/>
        </w:trPr>
        <w:tc>
          <w:tcPr>
            <w:tcW w:w="4395" w:type="dxa"/>
            <w:tcBorders>
              <w:tl2br w:val="nil"/>
              <w:tr2bl w:val="nil"/>
            </w:tcBorders>
            <w:noWrap/>
            <w:vAlign w:val="bottom"/>
          </w:tcPr>
          <w:p w14:paraId="01D48EB7" w14:textId="77777777" w:rsidR="001036EC" w:rsidRPr="00292842" w:rsidRDefault="00000000">
            <w:pPr>
              <w:pStyle w:val="tc9"/>
            </w:pPr>
            <w:r w:rsidRPr="00292842">
              <w:rPr>
                <w:rFonts w:hint="eastAsia"/>
              </w:rPr>
              <w:t>奕森科技</w:t>
            </w:r>
            <w:r w:rsidRPr="00292842">
              <w:t>(</w:t>
            </w:r>
            <w:r w:rsidRPr="00292842">
              <w:rPr>
                <w:rFonts w:hint="eastAsia"/>
              </w:rPr>
              <w:t>江苏</w:t>
            </w:r>
            <w:r w:rsidRPr="00292842">
              <w:t>)</w:t>
            </w:r>
            <w:r w:rsidRPr="00292842">
              <w:rPr>
                <w:rFonts w:hint="eastAsia"/>
              </w:rPr>
              <w:t>有限公司</w:t>
            </w:r>
          </w:p>
        </w:tc>
        <w:tc>
          <w:tcPr>
            <w:tcW w:w="1417" w:type="dxa"/>
            <w:tcBorders>
              <w:tl2br w:val="nil"/>
              <w:tr2bl w:val="nil"/>
            </w:tcBorders>
            <w:noWrap/>
            <w:vAlign w:val="bottom"/>
          </w:tcPr>
          <w:p w14:paraId="5273BEDF" w14:textId="77777777" w:rsidR="001036EC" w:rsidRPr="00292842" w:rsidRDefault="001036EC">
            <w:pPr>
              <w:pStyle w:val="tc9"/>
            </w:pPr>
          </w:p>
        </w:tc>
        <w:tc>
          <w:tcPr>
            <w:tcW w:w="1178" w:type="dxa"/>
            <w:tcBorders>
              <w:tl2br w:val="nil"/>
              <w:tr2bl w:val="nil"/>
            </w:tcBorders>
            <w:noWrap/>
            <w:vAlign w:val="bottom"/>
          </w:tcPr>
          <w:p w14:paraId="3D6E5A4A" w14:textId="77777777" w:rsidR="001036EC" w:rsidRPr="00292842" w:rsidRDefault="001036EC">
            <w:pPr>
              <w:pStyle w:val="tc9"/>
            </w:pPr>
          </w:p>
        </w:tc>
        <w:tc>
          <w:tcPr>
            <w:tcW w:w="936" w:type="dxa"/>
            <w:tcBorders>
              <w:tl2br w:val="nil"/>
              <w:tr2bl w:val="nil"/>
            </w:tcBorders>
            <w:noWrap/>
            <w:vAlign w:val="bottom"/>
          </w:tcPr>
          <w:p w14:paraId="4D8A9B3A" w14:textId="77777777" w:rsidR="001036EC" w:rsidRPr="00292842" w:rsidRDefault="001036EC">
            <w:pPr>
              <w:pStyle w:val="tc9"/>
            </w:pPr>
          </w:p>
        </w:tc>
        <w:tc>
          <w:tcPr>
            <w:tcW w:w="936" w:type="dxa"/>
            <w:tcBorders>
              <w:tl2br w:val="nil"/>
              <w:tr2bl w:val="nil"/>
            </w:tcBorders>
            <w:noWrap/>
            <w:vAlign w:val="bottom"/>
          </w:tcPr>
          <w:p w14:paraId="5971F1CF" w14:textId="77777777" w:rsidR="001036EC" w:rsidRPr="00292842" w:rsidRDefault="001036EC">
            <w:pPr>
              <w:pStyle w:val="tc9"/>
            </w:pPr>
          </w:p>
        </w:tc>
        <w:tc>
          <w:tcPr>
            <w:tcW w:w="944" w:type="dxa"/>
            <w:tcBorders>
              <w:tl2br w:val="nil"/>
              <w:tr2bl w:val="nil"/>
            </w:tcBorders>
            <w:noWrap/>
            <w:vAlign w:val="bottom"/>
          </w:tcPr>
          <w:p w14:paraId="03568811" w14:textId="77777777" w:rsidR="001036EC" w:rsidRPr="00292842" w:rsidRDefault="001036EC">
            <w:pPr>
              <w:pStyle w:val="tc9"/>
            </w:pPr>
          </w:p>
        </w:tc>
        <w:tc>
          <w:tcPr>
            <w:tcW w:w="1313" w:type="dxa"/>
            <w:tcBorders>
              <w:tl2br w:val="nil"/>
              <w:tr2bl w:val="nil"/>
            </w:tcBorders>
            <w:noWrap/>
            <w:vAlign w:val="bottom"/>
          </w:tcPr>
          <w:p w14:paraId="29AE9CF0" w14:textId="77777777" w:rsidR="001036EC" w:rsidRPr="00292842" w:rsidRDefault="001036EC">
            <w:pPr>
              <w:pStyle w:val="tc9"/>
            </w:pPr>
          </w:p>
        </w:tc>
        <w:tc>
          <w:tcPr>
            <w:tcW w:w="1197" w:type="dxa"/>
            <w:tcBorders>
              <w:tl2br w:val="nil"/>
              <w:tr2bl w:val="nil"/>
            </w:tcBorders>
            <w:noWrap/>
            <w:vAlign w:val="bottom"/>
          </w:tcPr>
          <w:p w14:paraId="2AC775D6" w14:textId="77777777" w:rsidR="001036EC" w:rsidRPr="00292842" w:rsidRDefault="00000000">
            <w:pPr>
              <w:pStyle w:val="tc9"/>
            </w:pPr>
            <w:r w:rsidRPr="00292842">
              <w:t>113.48</w:t>
            </w:r>
          </w:p>
        </w:tc>
        <w:tc>
          <w:tcPr>
            <w:tcW w:w="1776" w:type="dxa"/>
            <w:tcBorders>
              <w:tl2br w:val="nil"/>
              <w:tr2bl w:val="nil"/>
            </w:tcBorders>
            <w:noWrap/>
            <w:vAlign w:val="bottom"/>
          </w:tcPr>
          <w:p w14:paraId="410053A1" w14:textId="77777777" w:rsidR="001036EC" w:rsidRPr="00292842" w:rsidRDefault="00000000">
            <w:pPr>
              <w:pStyle w:val="tc9"/>
            </w:pPr>
            <w:r w:rsidRPr="00292842">
              <w:t>139.47</w:t>
            </w:r>
          </w:p>
        </w:tc>
      </w:tr>
      <w:tr w:rsidR="001036EC" w:rsidRPr="00292842" w14:paraId="77343D3C" w14:textId="77777777">
        <w:trPr>
          <w:trHeight w:val="340"/>
          <w:jc w:val="center"/>
        </w:trPr>
        <w:tc>
          <w:tcPr>
            <w:tcW w:w="4395" w:type="dxa"/>
            <w:tcBorders>
              <w:tl2br w:val="nil"/>
              <w:tr2bl w:val="nil"/>
            </w:tcBorders>
            <w:noWrap/>
            <w:vAlign w:val="bottom"/>
          </w:tcPr>
          <w:p w14:paraId="29E71146" w14:textId="77777777" w:rsidR="001036EC" w:rsidRPr="00292842" w:rsidRDefault="00000000">
            <w:pPr>
              <w:pStyle w:val="tc9"/>
            </w:pPr>
            <w:r w:rsidRPr="00292842">
              <w:rPr>
                <w:rFonts w:hint="eastAsia"/>
              </w:rPr>
              <w:lastRenderedPageBreak/>
              <w:t>常熟思</w:t>
            </w:r>
            <w:proofErr w:type="gramStart"/>
            <w:r w:rsidRPr="00292842">
              <w:rPr>
                <w:rFonts w:hint="eastAsia"/>
              </w:rPr>
              <w:t>琵</w:t>
            </w:r>
            <w:proofErr w:type="gramEnd"/>
            <w:r w:rsidRPr="00292842">
              <w:rPr>
                <w:rFonts w:hint="eastAsia"/>
              </w:rPr>
              <w:t>爱汽车零件有限公司</w:t>
            </w:r>
          </w:p>
        </w:tc>
        <w:tc>
          <w:tcPr>
            <w:tcW w:w="1417" w:type="dxa"/>
            <w:tcBorders>
              <w:tl2br w:val="nil"/>
              <w:tr2bl w:val="nil"/>
            </w:tcBorders>
            <w:noWrap/>
            <w:vAlign w:val="bottom"/>
          </w:tcPr>
          <w:p w14:paraId="208E6EFE" w14:textId="77777777" w:rsidR="001036EC" w:rsidRPr="00292842" w:rsidRDefault="001036EC">
            <w:pPr>
              <w:pStyle w:val="tc9"/>
            </w:pPr>
          </w:p>
        </w:tc>
        <w:tc>
          <w:tcPr>
            <w:tcW w:w="1178" w:type="dxa"/>
            <w:tcBorders>
              <w:tl2br w:val="nil"/>
              <w:tr2bl w:val="nil"/>
            </w:tcBorders>
            <w:noWrap/>
            <w:vAlign w:val="bottom"/>
          </w:tcPr>
          <w:p w14:paraId="1344C178" w14:textId="77777777" w:rsidR="001036EC" w:rsidRPr="00292842" w:rsidRDefault="001036EC">
            <w:pPr>
              <w:pStyle w:val="tc9"/>
            </w:pPr>
          </w:p>
        </w:tc>
        <w:tc>
          <w:tcPr>
            <w:tcW w:w="936" w:type="dxa"/>
            <w:tcBorders>
              <w:tl2br w:val="nil"/>
              <w:tr2bl w:val="nil"/>
            </w:tcBorders>
            <w:noWrap/>
            <w:vAlign w:val="bottom"/>
          </w:tcPr>
          <w:p w14:paraId="4FBEDF1A" w14:textId="77777777" w:rsidR="001036EC" w:rsidRPr="00292842" w:rsidRDefault="001036EC">
            <w:pPr>
              <w:pStyle w:val="tc9"/>
            </w:pPr>
          </w:p>
        </w:tc>
        <w:tc>
          <w:tcPr>
            <w:tcW w:w="936" w:type="dxa"/>
            <w:tcBorders>
              <w:tl2br w:val="nil"/>
              <w:tr2bl w:val="nil"/>
            </w:tcBorders>
            <w:noWrap/>
            <w:vAlign w:val="bottom"/>
          </w:tcPr>
          <w:p w14:paraId="6881BF5C" w14:textId="77777777" w:rsidR="001036EC" w:rsidRPr="00292842" w:rsidRDefault="001036EC">
            <w:pPr>
              <w:pStyle w:val="tc9"/>
            </w:pPr>
          </w:p>
        </w:tc>
        <w:tc>
          <w:tcPr>
            <w:tcW w:w="944" w:type="dxa"/>
            <w:tcBorders>
              <w:tl2br w:val="nil"/>
              <w:tr2bl w:val="nil"/>
            </w:tcBorders>
            <w:noWrap/>
            <w:vAlign w:val="bottom"/>
          </w:tcPr>
          <w:p w14:paraId="5497213C" w14:textId="77777777" w:rsidR="001036EC" w:rsidRPr="00292842" w:rsidRDefault="001036EC">
            <w:pPr>
              <w:pStyle w:val="tc9"/>
            </w:pPr>
          </w:p>
        </w:tc>
        <w:tc>
          <w:tcPr>
            <w:tcW w:w="1313" w:type="dxa"/>
            <w:tcBorders>
              <w:tl2br w:val="nil"/>
              <w:tr2bl w:val="nil"/>
            </w:tcBorders>
            <w:noWrap/>
            <w:vAlign w:val="bottom"/>
          </w:tcPr>
          <w:p w14:paraId="44E2DB74" w14:textId="77777777" w:rsidR="001036EC" w:rsidRPr="00292842" w:rsidRDefault="001036EC">
            <w:pPr>
              <w:pStyle w:val="tc9"/>
            </w:pPr>
          </w:p>
        </w:tc>
        <w:tc>
          <w:tcPr>
            <w:tcW w:w="1197" w:type="dxa"/>
            <w:tcBorders>
              <w:tl2br w:val="nil"/>
              <w:tr2bl w:val="nil"/>
            </w:tcBorders>
            <w:noWrap/>
            <w:vAlign w:val="bottom"/>
          </w:tcPr>
          <w:p w14:paraId="4E09D71E" w14:textId="77777777" w:rsidR="001036EC" w:rsidRPr="00292842" w:rsidRDefault="00000000">
            <w:pPr>
              <w:pStyle w:val="tc9"/>
            </w:pPr>
            <w:r w:rsidRPr="00292842">
              <w:t>19.00</w:t>
            </w:r>
          </w:p>
        </w:tc>
        <w:tc>
          <w:tcPr>
            <w:tcW w:w="1776" w:type="dxa"/>
            <w:tcBorders>
              <w:tl2br w:val="nil"/>
              <w:tr2bl w:val="nil"/>
            </w:tcBorders>
            <w:noWrap/>
            <w:vAlign w:val="bottom"/>
          </w:tcPr>
          <w:p w14:paraId="6A8E7BE7" w14:textId="77777777" w:rsidR="001036EC" w:rsidRPr="00292842" w:rsidRDefault="00000000">
            <w:pPr>
              <w:pStyle w:val="tc9"/>
            </w:pPr>
            <w:r w:rsidRPr="00292842">
              <w:t>23.35</w:t>
            </w:r>
          </w:p>
        </w:tc>
      </w:tr>
      <w:tr w:rsidR="001036EC" w:rsidRPr="00292842" w14:paraId="1733C00D" w14:textId="77777777">
        <w:trPr>
          <w:trHeight w:val="340"/>
          <w:jc w:val="center"/>
        </w:trPr>
        <w:tc>
          <w:tcPr>
            <w:tcW w:w="4395" w:type="dxa"/>
            <w:tcBorders>
              <w:tl2br w:val="nil"/>
              <w:tr2bl w:val="nil"/>
            </w:tcBorders>
            <w:noWrap/>
            <w:vAlign w:val="bottom"/>
          </w:tcPr>
          <w:p w14:paraId="2A1E0B5A" w14:textId="77777777" w:rsidR="001036EC" w:rsidRPr="00292842" w:rsidRDefault="00000000">
            <w:pPr>
              <w:pStyle w:val="tc9"/>
            </w:pPr>
            <w:r w:rsidRPr="00292842">
              <w:rPr>
                <w:rFonts w:hint="eastAsia"/>
              </w:rPr>
              <w:t>苏州治臻新能源装备有限公司</w:t>
            </w:r>
          </w:p>
        </w:tc>
        <w:tc>
          <w:tcPr>
            <w:tcW w:w="1417" w:type="dxa"/>
            <w:tcBorders>
              <w:tl2br w:val="nil"/>
              <w:tr2bl w:val="nil"/>
            </w:tcBorders>
            <w:noWrap/>
            <w:vAlign w:val="bottom"/>
          </w:tcPr>
          <w:p w14:paraId="5DA64C8B" w14:textId="77777777" w:rsidR="001036EC" w:rsidRPr="00292842" w:rsidRDefault="00000000">
            <w:pPr>
              <w:pStyle w:val="tc9"/>
            </w:pPr>
            <w:r w:rsidRPr="00292842">
              <w:t>3.70</w:t>
            </w:r>
          </w:p>
        </w:tc>
        <w:tc>
          <w:tcPr>
            <w:tcW w:w="1178" w:type="dxa"/>
            <w:tcBorders>
              <w:tl2br w:val="nil"/>
              <w:tr2bl w:val="nil"/>
            </w:tcBorders>
            <w:noWrap/>
            <w:vAlign w:val="bottom"/>
          </w:tcPr>
          <w:p w14:paraId="4FD349F6" w14:textId="77777777" w:rsidR="001036EC" w:rsidRPr="00292842" w:rsidRDefault="001036EC">
            <w:pPr>
              <w:pStyle w:val="tc9"/>
            </w:pPr>
          </w:p>
        </w:tc>
        <w:tc>
          <w:tcPr>
            <w:tcW w:w="936" w:type="dxa"/>
            <w:tcBorders>
              <w:tl2br w:val="nil"/>
              <w:tr2bl w:val="nil"/>
            </w:tcBorders>
            <w:noWrap/>
            <w:vAlign w:val="bottom"/>
          </w:tcPr>
          <w:p w14:paraId="77C9378F" w14:textId="77777777" w:rsidR="001036EC" w:rsidRPr="00292842" w:rsidRDefault="001036EC">
            <w:pPr>
              <w:pStyle w:val="tc9"/>
            </w:pPr>
          </w:p>
        </w:tc>
        <w:tc>
          <w:tcPr>
            <w:tcW w:w="936" w:type="dxa"/>
            <w:tcBorders>
              <w:tl2br w:val="nil"/>
              <w:tr2bl w:val="nil"/>
            </w:tcBorders>
            <w:noWrap/>
            <w:vAlign w:val="bottom"/>
          </w:tcPr>
          <w:p w14:paraId="7D6556F1" w14:textId="77777777" w:rsidR="001036EC" w:rsidRPr="00292842" w:rsidRDefault="001036EC">
            <w:pPr>
              <w:pStyle w:val="tc9"/>
            </w:pPr>
          </w:p>
        </w:tc>
        <w:tc>
          <w:tcPr>
            <w:tcW w:w="944" w:type="dxa"/>
            <w:tcBorders>
              <w:tl2br w:val="nil"/>
              <w:tr2bl w:val="nil"/>
            </w:tcBorders>
            <w:noWrap/>
            <w:vAlign w:val="bottom"/>
          </w:tcPr>
          <w:p w14:paraId="33C54E44" w14:textId="77777777" w:rsidR="001036EC" w:rsidRPr="00292842" w:rsidRDefault="001036EC">
            <w:pPr>
              <w:pStyle w:val="tc9"/>
            </w:pPr>
          </w:p>
        </w:tc>
        <w:tc>
          <w:tcPr>
            <w:tcW w:w="1313" w:type="dxa"/>
            <w:tcBorders>
              <w:tl2br w:val="nil"/>
              <w:tr2bl w:val="nil"/>
            </w:tcBorders>
            <w:noWrap/>
            <w:vAlign w:val="bottom"/>
          </w:tcPr>
          <w:p w14:paraId="33586424" w14:textId="77777777" w:rsidR="001036EC" w:rsidRPr="00292842" w:rsidRDefault="001036EC">
            <w:pPr>
              <w:pStyle w:val="tc9"/>
            </w:pPr>
          </w:p>
        </w:tc>
        <w:tc>
          <w:tcPr>
            <w:tcW w:w="1197" w:type="dxa"/>
            <w:tcBorders>
              <w:tl2br w:val="nil"/>
              <w:tr2bl w:val="nil"/>
            </w:tcBorders>
            <w:noWrap/>
            <w:vAlign w:val="bottom"/>
          </w:tcPr>
          <w:p w14:paraId="61067FF5" w14:textId="77777777" w:rsidR="001036EC" w:rsidRPr="00292842" w:rsidRDefault="00000000">
            <w:pPr>
              <w:pStyle w:val="tc9"/>
            </w:pPr>
            <w:r w:rsidRPr="00292842">
              <w:t>798.20</w:t>
            </w:r>
          </w:p>
        </w:tc>
        <w:tc>
          <w:tcPr>
            <w:tcW w:w="1776" w:type="dxa"/>
            <w:tcBorders>
              <w:tl2br w:val="nil"/>
              <w:tr2bl w:val="nil"/>
            </w:tcBorders>
            <w:noWrap/>
            <w:vAlign w:val="bottom"/>
          </w:tcPr>
          <w:p w14:paraId="5167D3C3" w14:textId="77777777" w:rsidR="001036EC" w:rsidRPr="00292842" w:rsidRDefault="00000000">
            <w:pPr>
              <w:pStyle w:val="tc9"/>
            </w:pPr>
            <w:r w:rsidRPr="00292842">
              <w:t>1023.91</w:t>
            </w:r>
          </w:p>
        </w:tc>
      </w:tr>
      <w:tr w:rsidR="001036EC" w:rsidRPr="00292842" w14:paraId="02A4D5E1" w14:textId="77777777">
        <w:trPr>
          <w:trHeight w:val="340"/>
          <w:jc w:val="center"/>
        </w:trPr>
        <w:tc>
          <w:tcPr>
            <w:tcW w:w="4395" w:type="dxa"/>
            <w:tcBorders>
              <w:tl2br w:val="nil"/>
              <w:tr2bl w:val="nil"/>
            </w:tcBorders>
            <w:noWrap/>
            <w:vAlign w:val="bottom"/>
          </w:tcPr>
          <w:p w14:paraId="375B6EE4" w14:textId="77777777" w:rsidR="001036EC" w:rsidRPr="00292842" w:rsidRDefault="00000000">
            <w:pPr>
              <w:pStyle w:val="tc9"/>
            </w:pPr>
            <w:r w:rsidRPr="00292842">
              <w:t>常熟</w:t>
            </w:r>
            <w:proofErr w:type="gramStart"/>
            <w:r w:rsidRPr="00292842">
              <w:t>佳合显示</w:t>
            </w:r>
            <w:proofErr w:type="gramEnd"/>
            <w:r w:rsidRPr="00292842">
              <w:t>科技有限公司</w:t>
            </w:r>
          </w:p>
        </w:tc>
        <w:tc>
          <w:tcPr>
            <w:tcW w:w="1417" w:type="dxa"/>
            <w:tcBorders>
              <w:tl2br w:val="nil"/>
              <w:tr2bl w:val="nil"/>
            </w:tcBorders>
            <w:noWrap/>
            <w:vAlign w:val="bottom"/>
          </w:tcPr>
          <w:p w14:paraId="49B9F532" w14:textId="77777777" w:rsidR="001036EC" w:rsidRPr="00292842" w:rsidRDefault="00000000">
            <w:pPr>
              <w:pStyle w:val="tc9"/>
            </w:pPr>
            <w:r w:rsidRPr="00292842">
              <w:t>23.00</w:t>
            </w:r>
          </w:p>
        </w:tc>
        <w:tc>
          <w:tcPr>
            <w:tcW w:w="1178" w:type="dxa"/>
            <w:tcBorders>
              <w:tl2br w:val="nil"/>
              <w:tr2bl w:val="nil"/>
            </w:tcBorders>
            <w:noWrap/>
            <w:vAlign w:val="bottom"/>
          </w:tcPr>
          <w:p w14:paraId="7E006D3B" w14:textId="77777777" w:rsidR="001036EC" w:rsidRPr="00292842" w:rsidRDefault="001036EC">
            <w:pPr>
              <w:pStyle w:val="tc9"/>
            </w:pPr>
          </w:p>
        </w:tc>
        <w:tc>
          <w:tcPr>
            <w:tcW w:w="936" w:type="dxa"/>
            <w:tcBorders>
              <w:tl2br w:val="nil"/>
              <w:tr2bl w:val="nil"/>
            </w:tcBorders>
            <w:noWrap/>
            <w:vAlign w:val="bottom"/>
          </w:tcPr>
          <w:p w14:paraId="716B6A1D" w14:textId="77777777" w:rsidR="001036EC" w:rsidRPr="00292842" w:rsidRDefault="001036EC">
            <w:pPr>
              <w:pStyle w:val="tc9"/>
            </w:pPr>
          </w:p>
        </w:tc>
        <w:tc>
          <w:tcPr>
            <w:tcW w:w="936" w:type="dxa"/>
            <w:tcBorders>
              <w:tl2br w:val="nil"/>
              <w:tr2bl w:val="nil"/>
            </w:tcBorders>
            <w:noWrap/>
            <w:vAlign w:val="bottom"/>
          </w:tcPr>
          <w:p w14:paraId="40D2DA23" w14:textId="77777777" w:rsidR="001036EC" w:rsidRPr="00292842" w:rsidRDefault="001036EC">
            <w:pPr>
              <w:pStyle w:val="tc9"/>
            </w:pPr>
          </w:p>
        </w:tc>
        <w:tc>
          <w:tcPr>
            <w:tcW w:w="944" w:type="dxa"/>
            <w:tcBorders>
              <w:tl2br w:val="nil"/>
              <w:tr2bl w:val="nil"/>
            </w:tcBorders>
            <w:noWrap/>
            <w:vAlign w:val="bottom"/>
          </w:tcPr>
          <w:p w14:paraId="74075770" w14:textId="77777777" w:rsidR="001036EC" w:rsidRPr="00292842" w:rsidRDefault="001036EC">
            <w:pPr>
              <w:pStyle w:val="tc9"/>
            </w:pPr>
          </w:p>
        </w:tc>
        <w:tc>
          <w:tcPr>
            <w:tcW w:w="1313" w:type="dxa"/>
            <w:tcBorders>
              <w:tl2br w:val="nil"/>
              <w:tr2bl w:val="nil"/>
            </w:tcBorders>
            <w:noWrap/>
            <w:vAlign w:val="bottom"/>
          </w:tcPr>
          <w:p w14:paraId="58B26503" w14:textId="77777777" w:rsidR="001036EC" w:rsidRPr="00292842" w:rsidRDefault="001036EC">
            <w:pPr>
              <w:pStyle w:val="tc9"/>
            </w:pPr>
          </w:p>
        </w:tc>
        <w:tc>
          <w:tcPr>
            <w:tcW w:w="1197" w:type="dxa"/>
            <w:tcBorders>
              <w:tl2br w:val="nil"/>
              <w:tr2bl w:val="nil"/>
            </w:tcBorders>
            <w:noWrap/>
            <w:vAlign w:val="bottom"/>
          </w:tcPr>
          <w:p w14:paraId="4EDA11B6" w14:textId="77777777" w:rsidR="001036EC" w:rsidRPr="00292842" w:rsidRDefault="00000000">
            <w:pPr>
              <w:pStyle w:val="tc9"/>
            </w:pPr>
            <w:r w:rsidRPr="00292842">
              <w:t>1084.00</w:t>
            </w:r>
          </w:p>
        </w:tc>
        <w:tc>
          <w:tcPr>
            <w:tcW w:w="1776" w:type="dxa"/>
            <w:tcBorders>
              <w:tl2br w:val="nil"/>
              <w:tr2bl w:val="nil"/>
            </w:tcBorders>
            <w:noWrap/>
            <w:vAlign w:val="bottom"/>
          </w:tcPr>
          <w:p w14:paraId="1EE642FE" w14:textId="77777777" w:rsidR="001036EC" w:rsidRPr="00292842" w:rsidRDefault="00000000">
            <w:pPr>
              <w:pStyle w:val="tc9"/>
            </w:pPr>
            <w:r w:rsidRPr="00292842">
              <w:t>1601.34</w:t>
            </w:r>
          </w:p>
        </w:tc>
      </w:tr>
      <w:tr w:rsidR="001036EC" w:rsidRPr="00292842" w14:paraId="17935A84" w14:textId="77777777">
        <w:trPr>
          <w:trHeight w:val="340"/>
          <w:jc w:val="center"/>
        </w:trPr>
        <w:tc>
          <w:tcPr>
            <w:tcW w:w="4395" w:type="dxa"/>
            <w:tcBorders>
              <w:tl2br w:val="nil"/>
              <w:tr2bl w:val="nil"/>
            </w:tcBorders>
            <w:noWrap/>
            <w:vAlign w:val="bottom"/>
          </w:tcPr>
          <w:p w14:paraId="08ADD6C8" w14:textId="77777777" w:rsidR="001036EC" w:rsidRPr="00292842" w:rsidRDefault="00000000">
            <w:pPr>
              <w:pStyle w:val="tc9"/>
            </w:pPr>
            <w:r w:rsidRPr="00292842">
              <w:t>常熟穿山甲机器人有限公司</w:t>
            </w:r>
          </w:p>
        </w:tc>
        <w:tc>
          <w:tcPr>
            <w:tcW w:w="1417" w:type="dxa"/>
            <w:tcBorders>
              <w:tl2br w:val="nil"/>
              <w:tr2bl w:val="nil"/>
            </w:tcBorders>
            <w:noWrap/>
            <w:vAlign w:val="bottom"/>
          </w:tcPr>
          <w:p w14:paraId="1015796C" w14:textId="77777777" w:rsidR="001036EC" w:rsidRPr="00292842" w:rsidRDefault="001036EC">
            <w:pPr>
              <w:pStyle w:val="tc9"/>
            </w:pPr>
          </w:p>
        </w:tc>
        <w:tc>
          <w:tcPr>
            <w:tcW w:w="1178" w:type="dxa"/>
            <w:tcBorders>
              <w:tl2br w:val="nil"/>
              <w:tr2bl w:val="nil"/>
            </w:tcBorders>
            <w:noWrap/>
            <w:vAlign w:val="bottom"/>
          </w:tcPr>
          <w:p w14:paraId="22DFE8A3" w14:textId="77777777" w:rsidR="001036EC" w:rsidRPr="00292842" w:rsidRDefault="001036EC">
            <w:pPr>
              <w:pStyle w:val="tc9"/>
            </w:pPr>
          </w:p>
        </w:tc>
        <w:tc>
          <w:tcPr>
            <w:tcW w:w="936" w:type="dxa"/>
            <w:tcBorders>
              <w:tl2br w:val="nil"/>
              <w:tr2bl w:val="nil"/>
            </w:tcBorders>
            <w:noWrap/>
            <w:vAlign w:val="bottom"/>
          </w:tcPr>
          <w:p w14:paraId="02EC7997" w14:textId="77777777" w:rsidR="001036EC" w:rsidRPr="00292842" w:rsidRDefault="001036EC">
            <w:pPr>
              <w:pStyle w:val="tc9"/>
            </w:pPr>
          </w:p>
        </w:tc>
        <w:tc>
          <w:tcPr>
            <w:tcW w:w="936" w:type="dxa"/>
            <w:tcBorders>
              <w:tl2br w:val="nil"/>
              <w:tr2bl w:val="nil"/>
            </w:tcBorders>
            <w:noWrap/>
            <w:vAlign w:val="bottom"/>
          </w:tcPr>
          <w:p w14:paraId="450152CF" w14:textId="77777777" w:rsidR="001036EC" w:rsidRPr="00292842" w:rsidRDefault="001036EC">
            <w:pPr>
              <w:pStyle w:val="tc9"/>
            </w:pPr>
          </w:p>
        </w:tc>
        <w:tc>
          <w:tcPr>
            <w:tcW w:w="944" w:type="dxa"/>
            <w:tcBorders>
              <w:tl2br w:val="nil"/>
              <w:tr2bl w:val="nil"/>
            </w:tcBorders>
            <w:noWrap/>
            <w:vAlign w:val="bottom"/>
          </w:tcPr>
          <w:p w14:paraId="5ED2B331" w14:textId="77777777" w:rsidR="001036EC" w:rsidRPr="00292842" w:rsidRDefault="001036EC">
            <w:pPr>
              <w:pStyle w:val="tc9"/>
            </w:pPr>
          </w:p>
        </w:tc>
        <w:tc>
          <w:tcPr>
            <w:tcW w:w="1313" w:type="dxa"/>
            <w:tcBorders>
              <w:tl2br w:val="nil"/>
              <w:tr2bl w:val="nil"/>
            </w:tcBorders>
            <w:noWrap/>
            <w:vAlign w:val="bottom"/>
          </w:tcPr>
          <w:p w14:paraId="54314BBF" w14:textId="77777777" w:rsidR="001036EC" w:rsidRPr="00292842" w:rsidRDefault="001036EC">
            <w:pPr>
              <w:pStyle w:val="tc9"/>
            </w:pPr>
          </w:p>
        </w:tc>
        <w:tc>
          <w:tcPr>
            <w:tcW w:w="1197" w:type="dxa"/>
            <w:tcBorders>
              <w:tl2br w:val="nil"/>
              <w:tr2bl w:val="nil"/>
            </w:tcBorders>
            <w:noWrap/>
            <w:vAlign w:val="bottom"/>
          </w:tcPr>
          <w:p w14:paraId="0233BC47" w14:textId="77777777" w:rsidR="001036EC" w:rsidRPr="00292842" w:rsidRDefault="00000000">
            <w:pPr>
              <w:pStyle w:val="tc9"/>
            </w:pPr>
            <w:r w:rsidRPr="00292842">
              <w:t>7.20</w:t>
            </w:r>
          </w:p>
        </w:tc>
        <w:tc>
          <w:tcPr>
            <w:tcW w:w="1776" w:type="dxa"/>
            <w:tcBorders>
              <w:tl2br w:val="nil"/>
              <w:tr2bl w:val="nil"/>
            </w:tcBorders>
            <w:noWrap/>
            <w:vAlign w:val="bottom"/>
          </w:tcPr>
          <w:p w14:paraId="15CA93C3" w14:textId="77777777" w:rsidR="001036EC" w:rsidRPr="00292842" w:rsidRDefault="00000000">
            <w:pPr>
              <w:pStyle w:val="tc9"/>
            </w:pPr>
            <w:r w:rsidRPr="00292842">
              <w:t>8.85</w:t>
            </w:r>
          </w:p>
        </w:tc>
      </w:tr>
      <w:tr w:rsidR="001036EC" w:rsidRPr="00292842" w14:paraId="615C5AA3" w14:textId="77777777">
        <w:trPr>
          <w:trHeight w:val="340"/>
          <w:jc w:val="center"/>
        </w:trPr>
        <w:tc>
          <w:tcPr>
            <w:tcW w:w="4395" w:type="dxa"/>
            <w:tcBorders>
              <w:tl2br w:val="nil"/>
              <w:tr2bl w:val="nil"/>
            </w:tcBorders>
            <w:noWrap/>
            <w:vAlign w:val="bottom"/>
          </w:tcPr>
          <w:p w14:paraId="0B0426B0" w14:textId="77777777" w:rsidR="001036EC" w:rsidRPr="00292842" w:rsidRDefault="00000000">
            <w:pPr>
              <w:pStyle w:val="tc9"/>
            </w:pPr>
            <w:r w:rsidRPr="00292842">
              <w:t>苏州市小锦渔食品科技有限公司</w:t>
            </w:r>
          </w:p>
        </w:tc>
        <w:tc>
          <w:tcPr>
            <w:tcW w:w="1417" w:type="dxa"/>
            <w:tcBorders>
              <w:tl2br w:val="nil"/>
              <w:tr2bl w:val="nil"/>
            </w:tcBorders>
            <w:noWrap/>
            <w:vAlign w:val="bottom"/>
          </w:tcPr>
          <w:p w14:paraId="394CF246" w14:textId="77777777" w:rsidR="001036EC" w:rsidRPr="00292842" w:rsidRDefault="001036EC">
            <w:pPr>
              <w:pStyle w:val="tc9"/>
            </w:pPr>
          </w:p>
        </w:tc>
        <w:tc>
          <w:tcPr>
            <w:tcW w:w="1178" w:type="dxa"/>
            <w:tcBorders>
              <w:tl2br w:val="nil"/>
              <w:tr2bl w:val="nil"/>
            </w:tcBorders>
            <w:noWrap/>
            <w:vAlign w:val="bottom"/>
          </w:tcPr>
          <w:p w14:paraId="57F73415" w14:textId="77777777" w:rsidR="001036EC" w:rsidRPr="00292842" w:rsidRDefault="001036EC">
            <w:pPr>
              <w:pStyle w:val="tc9"/>
            </w:pPr>
          </w:p>
        </w:tc>
        <w:tc>
          <w:tcPr>
            <w:tcW w:w="936" w:type="dxa"/>
            <w:tcBorders>
              <w:tl2br w:val="nil"/>
              <w:tr2bl w:val="nil"/>
            </w:tcBorders>
            <w:noWrap/>
            <w:vAlign w:val="bottom"/>
          </w:tcPr>
          <w:p w14:paraId="4195DC80" w14:textId="77777777" w:rsidR="001036EC" w:rsidRPr="00292842" w:rsidRDefault="001036EC">
            <w:pPr>
              <w:pStyle w:val="tc9"/>
            </w:pPr>
          </w:p>
        </w:tc>
        <w:tc>
          <w:tcPr>
            <w:tcW w:w="936" w:type="dxa"/>
            <w:tcBorders>
              <w:tl2br w:val="nil"/>
              <w:tr2bl w:val="nil"/>
            </w:tcBorders>
            <w:noWrap/>
            <w:vAlign w:val="bottom"/>
          </w:tcPr>
          <w:p w14:paraId="2D38F04B" w14:textId="77777777" w:rsidR="001036EC" w:rsidRPr="00292842" w:rsidRDefault="001036EC">
            <w:pPr>
              <w:pStyle w:val="tc9"/>
            </w:pPr>
          </w:p>
        </w:tc>
        <w:tc>
          <w:tcPr>
            <w:tcW w:w="944" w:type="dxa"/>
            <w:tcBorders>
              <w:tl2br w:val="nil"/>
              <w:tr2bl w:val="nil"/>
            </w:tcBorders>
            <w:noWrap/>
            <w:vAlign w:val="bottom"/>
          </w:tcPr>
          <w:p w14:paraId="7C674642" w14:textId="77777777" w:rsidR="001036EC" w:rsidRPr="00292842" w:rsidRDefault="001036EC">
            <w:pPr>
              <w:pStyle w:val="tc9"/>
            </w:pPr>
          </w:p>
        </w:tc>
        <w:tc>
          <w:tcPr>
            <w:tcW w:w="1313" w:type="dxa"/>
            <w:tcBorders>
              <w:tl2br w:val="nil"/>
              <w:tr2bl w:val="nil"/>
            </w:tcBorders>
            <w:noWrap/>
            <w:vAlign w:val="bottom"/>
          </w:tcPr>
          <w:p w14:paraId="20FF4A17" w14:textId="77777777" w:rsidR="001036EC" w:rsidRPr="00292842" w:rsidRDefault="001036EC">
            <w:pPr>
              <w:pStyle w:val="tc9"/>
            </w:pPr>
          </w:p>
        </w:tc>
        <w:tc>
          <w:tcPr>
            <w:tcW w:w="1197" w:type="dxa"/>
            <w:tcBorders>
              <w:tl2br w:val="nil"/>
              <w:tr2bl w:val="nil"/>
            </w:tcBorders>
            <w:noWrap/>
            <w:vAlign w:val="bottom"/>
          </w:tcPr>
          <w:p w14:paraId="7CCA0E6C" w14:textId="77777777" w:rsidR="001036EC" w:rsidRPr="00292842" w:rsidRDefault="00000000">
            <w:pPr>
              <w:pStyle w:val="tc9"/>
            </w:pPr>
            <w:r w:rsidRPr="00292842">
              <w:t>141.65</w:t>
            </w:r>
          </w:p>
        </w:tc>
        <w:tc>
          <w:tcPr>
            <w:tcW w:w="1776" w:type="dxa"/>
            <w:tcBorders>
              <w:tl2br w:val="nil"/>
              <w:tr2bl w:val="nil"/>
            </w:tcBorders>
            <w:noWrap/>
            <w:vAlign w:val="bottom"/>
          </w:tcPr>
          <w:p w14:paraId="6E983CAB" w14:textId="77777777" w:rsidR="001036EC" w:rsidRPr="00292842" w:rsidRDefault="00000000">
            <w:pPr>
              <w:pStyle w:val="tc9"/>
            </w:pPr>
            <w:r w:rsidRPr="00292842">
              <w:t>174.09</w:t>
            </w:r>
          </w:p>
        </w:tc>
      </w:tr>
      <w:tr w:rsidR="001036EC" w:rsidRPr="00292842" w14:paraId="2380FF90" w14:textId="77777777">
        <w:trPr>
          <w:trHeight w:val="340"/>
          <w:jc w:val="center"/>
        </w:trPr>
        <w:tc>
          <w:tcPr>
            <w:tcW w:w="4395" w:type="dxa"/>
            <w:tcBorders>
              <w:tl2br w:val="nil"/>
              <w:tr2bl w:val="nil"/>
            </w:tcBorders>
            <w:noWrap/>
            <w:vAlign w:val="bottom"/>
          </w:tcPr>
          <w:p w14:paraId="2F0E1C6C" w14:textId="77777777" w:rsidR="001036EC" w:rsidRPr="00292842" w:rsidRDefault="00000000">
            <w:pPr>
              <w:pStyle w:val="tc9"/>
            </w:pPr>
            <w:r w:rsidRPr="00292842">
              <w:t>大陆汽车电子系统</w:t>
            </w:r>
            <w:r w:rsidRPr="00292842">
              <w:t>(</w:t>
            </w:r>
            <w:r w:rsidRPr="00292842">
              <w:t>常熟</w:t>
            </w:r>
            <w:r w:rsidRPr="00292842">
              <w:t>)</w:t>
            </w:r>
            <w:r w:rsidRPr="00292842">
              <w:t>有限公司</w:t>
            </w:r>
          </w:p>
        </w:tc>
        <w:tc>
          <w:tcPr>
            <w:tcW w:w="1417" w:type="dxa"/>
            <w:tcBorders>
              <w:tl2br w:val="nil"/>
              <w:tr2bl w:val="nil"/>
            </w:tcBorders>
            <w:noWrap/>
            <w:vAlign w:val="bottom"/>
          </w:tcPr>
          <w:p w14:paraId="4B6522B7" w14:textId="77777777" w:rsidR="001036EC" w:rsidRPr="00292842" w:rsidRDefault="001036EC">
            <w:pPr>
              <w:pStyle w:val="tc9"/>
            </w:pPr>
          </w:p>
        </w:tc>
        <w:tc>
          <w:tcPr>
            <w:tcW w:w="1178" w:type="dxa"/>
            <w:tcBorders>
              <w:tl2br w:val="nil"/>
              <w:tr2bl w:val="nil"/>
            </w:tcBorders>
            <w:noWrap/>
            <w:vAlign w:val="bottom"/>
          </w:tcPr>
          <w:p w14:paraId="01F1AB43" w14:textId="77777777" w:rsidR="001036EC" w:rsidRPr="00292842" w:rsidRDefault="001036EC">
            <w:pPr>
              <w:pStyle w:val="tc9"/>
            </w:pPr>
          </w:p>
        </w:tc>
        <w:tc>
          <w:tcPr>
            <w:tcW w:w="936" w:type="dxa"/>
            <w:tcBorders>
              <w:tl2br w:val="nil"/>
              <w:tr2bl w:val="nil"/>
            </w:tcBorders>
            <w:noWrap/>
            <w:vAlign w:val="bottom"/>
          </w:tcPr>
          <w:p w14:paraId="2F43E895" w14:textId="77777777" w:rsidR="001036EC" w:rsidRPr="00292842" w:rsidRDefault="001036EC">
            <w:pPr>
              <w:pStyle w:val="tc9"/>
            </w:pPr>
          </w:p>
        </w:tc>
        <w:tc>
          <w:tcPr>
            <w:tcW w:w="936" w:type="dxa"/>
            <w:tcBorders>
              <w:tl2br w:val="nil"/>
              <w:tr2bl w:val="nil"/>
            </w:tcBorders>
            <w:noWrap/>
            <w:vAlign w:val="bottom"/>
          </w:tcPr>
          <w:p w14:paraId="5B3E5B4B" w14:textId="77777777" w:rsidR="001036EC" w:rsidRPr="00292842" w:rsidRDefault="001036EC">
            <w:pPr>
              <w:pStyle w:val="tc9"/>
            </w:pPr>
          </w:p>
        </w:tc>
        <w:tc>
          <w:tcPr>
            <w:tcW w:w="944" w:type="dxa"/>
            <w:tcBorders>
              <w:tl2br w:val="nil"/>
              <w:tr2bl w:val="nil"/>
            </w:tcBorders>
            <w:noWrap/>
            <w:vAlign w:val="bottom"/>
          </w:tcPr>
          <w:p w14:paraId="024141D0" w14:textId="77777777" w:rsidR="001036EC" w:rsidRPr="00292842" w:rsidRDefault="001036EC">
            <w:pPr>
              <w:pStyle w:val="tc9"/>
            </w:pPr>
          </w:p>
        </w:tc>
        <w:tc>
          <w:tcPr>
            <w:tcW w:w="1313" w:type="dxa"/>
            <w:tcBorders>
              <w:tl2br w:val="nil"/>
              <w:tr2bl w:val="nil"/>
            </w:tcBorders>
            <w:noWrap/>
            <w:vAlign w:val="bottom"/>
          </w:tcPr>
          <w:p w14:paraId="1C867BD1" w14:textId="77777777" w:rsidR="001036EC" w:rsidRPr="00292842" w:rsidRDefault="001036EC">
            <w:pPr>
              <w:pStyle w:val="tc9"/>
            </w:pPr>
          </w:p>
        </w:tc>
        <w:tc>
          <w:tcPr>
            <w:tcW w:w="1197" w:type="dxa"/>
            <w:tcBorders>
              <w:tl2br w:val="nil"/>
              <w:tr2bl w:val="nil"/>
            </w:tcBorders>
            <w:noWrap/>
            <w:vAlign w:val="bottom"/>
          </w:tcPr>
          <w:p w14:paraId="6E48BDB1" w14:textId="77777777" w:rsidR="001036EC" w:rsidRPr="00292842" w:rsidRDefault="00000000">
            <w:pPr>
              <w:pStyle w:val="tc9"/>
            </w:pPr>
            <w:r w:rsidRPr="00292842">
              <w:t>140.00</w:t>
            </w:r>
          </w:p>
        </w:tc>
        <w:tc>
          <w:tcPr>
            <w:tcW w:w="1776" w:type="dxa"/>
            <w:tcBorders>
              <w:tl2br w:val="nil"/>
              <w:tr2bl w:val="nil"/>
            </w:tcBorders>
            <w:noWrap/>
            <w:vAlign w:val="bottom"/>
          </w:tcPr>
          <w:p w14:paraId="77A22C0E" w14:textId="77777777" w:rsidR="001036EC" w:rsidRPr="00292842" w:rsidRDefault="00000000">
            <w:pPr>
              <w:pStyle w:val="tc9"/>
            </w:pPr>
            <w:r w:rsidRPr="00292842">
              <w:t>172.06</w:t>
            </w:r>
          </w:p>
        </w:tc>
      </w:tr>
      <w:tr w:rsidR="001036EC" w:rsidRPr="00292842" w14:paraId="347FFD0A" w14:textId="77777777">
        <w:trPr>
          <w:trHeight w:val="340"/>
          <w:jc w:val="center"/>
        </w:trPr>
        <w:tc>
          <w:tcPr>
            <w:tcW w:w="4395" w:type="dxa"/>
            <w:tcBorders>
              <w:tl2br w:val="nil"/>
              <w:tr2bl w:val="nil"/>
            </w:tcBorders>
            <w:noWrap/>
            <w:vAlign w:val="bottom"/>
          </w:tcPr>
          <w:p w14:paraId="26D8EF23" w14:textId="77777777" w:rsidR="001036EC" w:rsidRPr="00292842" w:rsidRDefault="00000000">
            <w:pPr>
              <w:pStyle w:val="tc9"/>
            </w:pPr>
            <w:r w:rsidRPr="00292842">
              <w:t>常熟市达德机电科技有限公司</w:t>
            </w:r>
          </w:p>
        </w:tc>
        <w:tc>
          <w:tcPr>
            <w:tcW w:w="1417" w:type="dxa"/>
            <w:tcBorders>
              <w:tl2br w:val="nil"/>
              <w:tr2bl w:val="nil"/>
            </w:tcBorders>
            <w:noWrap/>
            <w:vAlign w:val="bottom"/>
          </w:tcPr>
          <w:p w14:paraId="6B5AD18D" w14:textId="77777777" w:rsidR="001036EC" w:rsidRPr="00292842" w:rsidRDefault="00000000">
            <w:pPr>
              <w:pStyle w:val="tc9"/>
            </w:pPr>
            <w:r w:rsidRPr="00292842">
              <w:t>67.73</w:t>
            </w:r>
          </w:p>
        </w:tc>
        <w:tc>
          <w:tcPr>
            <w:tcW w:w="1178" w:type="dxa"/>
            <w:tcBorders>
              <w:tl2br w:val="nil"/>
              <w:tr2bl w:val="nil"/>
            </w:tcBorders>
            <w:noWrap/>
            <w:vAlign w:val="bottom"/>
          </w:tcPr>
          <w:p w14:paraId="16260523" w14:textId="77777777" w:rsidR="001036EC" w:rsidRPr="00292842" w:rsidRDefault="001036EC">
            <w:pPr>
              <w:pStyle w:val="tc9"/>
            </w:pPr>
          </w:p>
        </w:tc>
        <w:tc>
          <w:tcPr>
            <w:tcW w:w="936" w:type="dxa"/>
            <w:tcBorders>
              <w:tl2br w:val="nil"/>
              <w:tr2bl w:val="nil"/>
            </w:tcBorders>
            <w:noWrap/>
            <w:vAlign w:val="bottom"/>
          </w:tcPr>
          <w:p w14:paraId="4B9FCD61" w14:textId="77777777" w:rsidR="001036EC" w:rsidRPr="00292842" w:rsidRDefault="00000000">
            <w:pPr>
              <w:pStyle w:val="tc9"/>
            </w:pPr>
            <w:r w:rsidRPr="00292842">
              <w:t>4.06</w:t>
            </w:r>
          </w:p>
        </w:tc>
        <w:tc>
          <w:tcPr>
            <w:tcW w:w="936" w:type="dxa"/>
            <w:tcBorders>
              <w:tl2br w:val="nil"/>
              <w:tr2bl w:val="nil"/>
            </w:tcBorders>
            <w:noWrap/>
            <w:vAlign w:val="bottom"/>
          </w:tcPr>
          <w:p w14:paraId="4C96EEE2" w14:textId="77777777" w:rsidR="001036EC" w:rsidRPr="00292842" w:rsidRDefault="00000000">
            <w:pPr>
              <w:pStyle w:val="tc9"/>
            </w:pPr>
            <w:r w:rsidRPr="00292842">
              <w:t>112.21</w:t>
            </w:r>
          </w:p>
        </w:tc>
        <w:tc>
          <w:tcPr>
            <w:tcW w:w="944" w:type="dxa"/>
            <w:tcBorders>
              <w:tl2br w:val="nil"/>
              <w:tr2bl w:val="nil"/>
            </w:tcBorders>
            <w:noWrap/>
            <w:vAlign w:val="bottom"/>
          </w:tcPr>
          <w:p w14:paraId="55573C7A" w14:textId="77777777" w:rsidR="001036EC" w:rsidRPr="00292842" w:rsidRDefault="001036EC">
            <w:pPr>
              <w:pStyle w:val="tc9"/>
            </w:pPr>
          </w:p>
        </w:tc>
        <w:tc>
          <w:tcPr>
            <w:tcW w:w="1313" w:type="dxa"/>
            <w:tcBorders>
              <w:tl2br w:val="nil"/>
              <w:tr2bl w:val="nil"/>
            </w:tcBorders>
            <w:noWrap/>
            <w:vAlign w:val="bottom"/>
          </w:tcPr>
          <w:p w14:paraId="0EB7EF23" w14:textId="77777777" w:rsidR="001036EC" w:rsidRPr="00292842" w:rsidRDefault="001036EC">
            <w:pPr>
              <w:pStyle w:val="tc9"/>
            </w:pPr>
          </w:p>
        </w:tc>
        <w:tc>
          <w:tcPr>
            <w:tcW w:w="1197" w:type="dxa"/>
            <w:tcBorders>
              <w:tl2br w:val="nil"/>
              <w:tr2bl w:val="nil"/>
            </w:tcBorders>
            <w:noWrap/>
            <w:vAlign w:val="bottom"/>
          </w:tcPr>
          <w:p w14:paraId="415DCAE3" w14:textId="77777777" w:rsidR="001036EC" w:rsidRPr="00292842" w:rsidRDefault="00000000">
            <w:pPr>
              <w:pStyle w:val="tc9"/>
            </w:pPr>
            <w:r w:rsidRPr="00292842">
              <w:t>491.67</w:t>
            </w:r>
          </w:p>
        </w:tc>
        <w:tc>
          <w:tcPr>
            <w:tcW w:w="1776" w:type="dxa"/>
            <w:tcBorders>
              <w:tl2br w:val="nil"/>
              <w:tr2bl w:val="nil"/>
            </w:tcBorders>
            <w:noWrap/>
            <w:vAlign w:val="bottom"/>
          </w:tcPr>
          <w:p w14:paraId="463D30A5" w14:textId="77777777" w:rsidR="001036EC" w:rsidRPr="00292842" w:rsidRDefault="00000000">
            <w:pPr>
              <w:pStyle w:val="tc9"/>
            </w:pPr>
            <w:r w:rsidRPr="00292842">
              <w:t>1566.18</w:t>
            </w:r>
          </w:p>
        </w:tc>
      </w:tr>
      <w:tr w:rsidR="001036EC" w:rsidRPr="00292842" w14:paraId="576E6550" w14:textId="77777777">
        <w:trPr>
          <w:trHeight w:val="340"/>
          <w:jc w:val="center"/>
        </w:trPr>
        <w:tc>
          <w:tcPr>
            <w:tcW w:w="4395" w:type="dxa"/>
            <w:tcBorders>
              <w:tl2br w:val="nil"/>
              <w:tr2bl w:val="nil"/>
            </w:tcBorders>
            <w:noWrap/>
            <w:vAlign w:val="bottom"/>
          </w:tcPr>
          <w:p w14:paraId="2D1B2CF8" w14:textId="77777777" w:rsidR="001036EC" w:rsidRPr="00292842" w:rsidRDefault="00000000">
            <w:pPr>
              <w:pStyle w:val="tc9"/>
            </w:pPr>
            <w:r w:rsidRPr="00292842">
              <w:t>江苏宏创精密制造有限公司</w:t>
            </w:r>
          </w:p>
        </w:tc>
        <w:tc>
          <w:tcPr>
            <w:tcW w:w="1417" w:type="dxa"/>
            <w:tcBorders>
              <w:tl2br w:val="nil"/>
              <w:tr2bl w:val="nil"/>
            </w:tcBorders>
            <w:noWrap/>
            <w:vAlign w:val="bottom"/>
          </w:tcPr>
          <w:p w14:paraId="0698F2C0" w14:textId="77777777" w:rsidR="001036EC" w:rsidRPr="00292842" w:rsidRDefault="001036EC">
            <w:pPr>
              <w:pStyle w:val="tc9"/>
            </w:pPr>
          </w:p>
        </w:tc>
        <w:tc>
          <w:tcPr>
            <w:tcW w:w="1178" w:type="dxa"/>
            <w:tcBorders>
              <w:tl2br w:val="nil"/>
              <w:tr2bl w:val="nil"/>
            </w:tcBorders>
            <w:noWrap/>
            <w:vAlign w:val="bottom"/>
          </w:tcPr>
          <w:p w14:paraId="34A55C42" w14:textId="77777777" w:rsidR="001036EC" w:rsidRPr="00292842" w:rsidRDefault="001036EC">
            <w:pPr>
              <w:pStyle w:val="tc9"/>
            </w:pPr>
          </w:p>
        </w:tc>
        <w:tc>
          <w:tcPr>
            <w:tcW w:w="936" w:type="dxa"/>
            <w:tcBorders>
              <w:tl2br w:val="nil"/>
              <w:tr2bl w:val="nil"/>
            </w:tcBorders>
            <w:noWrap/>
            <w:vAlign w:val="bottom"/>
          </w:tcPr>
          <w:p w14:paraId="46D125C5" w14:textId="77777777" w:rsidR="001036EC" w:rsidRPr="00292842" w:rsidRDefault="001036EC">
            <w:pPr>
              <w:pStyle w:val="tc9"/>
            </w:pPr>
          </w:p>
        </w:tc>
        <w:tc>
          <w:tcPr>
            <w:tcW w:w="936" w:type="dxa"/>
            <w:tcBorders>
              <w:tl2br w:val="nil"/>
              <w:tr2bl w:val="nil"/>
            </w:tcBorders>
            <w:noWrap/>
            <w:vAlign w:val="bottom"/>
          </w:tcPr>
          <w:p w14:paraId="60A2CF94" w14:textId="77777777" w:rsidR="001036EC" w:rsidRPr="00292842" w:rsidRDefault="001036EC">
            <w:pPr>
              <w:pStyle w:val="tc9"/>
            </w:pPr>
          </w:p>
        </w:tc>
        <w:tc>
          <w:tcPr>
            <w:tcW w:w="944" w:type="dxa"/>
            <w:tcBorders>
              <w:tl2br w:val="nil"/>
              <w:tr2bl w:val="nil"/>
            </w:tcBorders>
            <w:noWrap/>
            <w:vAlign w:val="bottom"/>
          </w:tcPr>
          <w:p w14:paraId="610258E0" w14:textId="77777777" w:rsidR="001036EC" w:rsidRPr="00292842" w:rsidRDefault="001036EC">
            <w:pPr>
              <w:pStyle w:val="tc9"/>
            </w:pPr>
          </w:p>
        </w:tc>
        <w:tc>
          <w:tcPr>
            <w:tcW w:w="1313" w:type="dxa"/>
            <w:tcBorders>
              <w:tl2br w:val="nil"/>
              <w:tr2bl w:val="nil"/>
            </w:tcBorders>
            <w:noWrap/>
            <w:vAlign w:val="bottom"/>
          </w:tcPr>
          <w:p w14:paraId="321869BC" w14:textId="77777777" w:rsidR="001036EC" w:rsidRPr="00292842" w:rsidRDefault="001036EC">
            <w:pPr>
              <w:pStyle w:val="tc9"/>
            </w:pPr>
          </w:p>
        </w:tc>
        <w:tc>
          <w:tcPr>
            <w:tcW w:w="1197" w:type="dxa"/>
            <w:tcBorders>
              <w:tl2br w:val="nil"/>
              <w:tr2bl w:val="nil"/>
            </w:tcBorders>
            <w:noWrap/>
            <w:vAlign w:val="bottom"/>
          </w:tcPr>
          <w:p w14:paraId="6D9D1B66" w14:textId="77777777" w:rsidR="001036EC" w:rsidRPr="00292842" w:rsidRDefault="00000000">
            <w:pPr>
              <w:pStyle w:val="tc9"/>
            </w:pPr>
            <w:r w:rsidRPr="00292842">
              <w:t>453.37</w:t>
            </w:r>
          </w:p>
        </w:tc>
        <w:tc>
          <w:tcPr>
            <w:tcW w:w="1776" w:type="dxa"/>
            <w:tcBorders>
              <w:tl2br w:val="nil"/>
              <w:tr2bl w:val="nil"/>
            </w:tcBorders>
            <w:noWrap/>
            <w:vAlign w:val="bottom"/>
          </w:tcPr>
          <w:p w14:paraId="3F310A8C" w14:textId="77777777" w:rsidR="001036EC" w:rsidRPr="00292842" w:rsidRDefault="00000000">
            <w:pPr>
              <w:pStyle w:val="tc9"/>
            </w:pPr>
            <w:r w:rsidRPr="00292842">
              <w:t>557.19</w:t>
            </w:r>
          </w:p>
        </w:tc>
      </w:tr>
      <w:tr w:rsidR="001036EC" w:rsidRPr="00292842" w14:paraId="7FA98A1B" w14:textId="77777777">
        <w:trPr>
          <w:trHeight w:val="340"/>
          <w:jc w:val="center"/>
        </w:trPr>
        <w:tc>
          <w:tcPr>
            <w:tcW w:w="4395" w:type="dxa"/>
            <w:tcBorders>
              <w:tl2br w:val="nil"/>
              <w:tr2bl w:val="nil"/>
            </w:tcBorders>
            <w:noWrap/>
            <w:vAlign w:val="bottom"/>
          </w:tcPr>
          <w:p w14:paraId="4131A0B4" w14:textId="77777777" w:rsidR="001036EC" w:rsidRPr="00292842" w:rsidRDefault="00000000">
            <w:pPr>
              <w:pStyle w:val="tc9"/>
            </w:pPr>
            <w:r w:rsidRPr="00292842">
              <w:t>江苏亨睿航空工业有限公司</w:t>
            </w:r>
          </w:p>
        </w:tc>
        <w:tc>
          <w:tcPr>
            <w:tcW w:w="1417" w:type="dxa"/>
            <w:tcBorders>
              <w:tl2br w:val="nil"/>
              <w:tr2bl w:val="nil"/>
            </w:tcBorders>
            <w:noWrap/>
            <w:vAlign w:val="bottom"/>
          </w:tcPr>
          <w:p w14:paraId="27EEEFC9" w14:textId="77777777" w:rsidR="001036EC" w:rsidRPr="00292842" w:rsidRDefault="001036EC">
            <w:pPr>
              <w:pStyle w:val="tc9"/>
            </w:pPr>
          </w:p>
        </w:tc>
        <w:tc>
          <w:tcPr>
            <w:tcW w:w="1178" w:type="dxa"/>
            <w:tcBorders>
              <w:tl2br w:val="nil"/>
              <w:tr2bl w:val="nil"/>
            </w:tcBorders>
            <w:noWrap/>
            <w:vAlign w:val="bottom"/>
          </w:tcPr>
          <w:p w14:paraId="1471B60F" w14:textId="77777777" w:rsidR="001036EC" w:rsidRPr="00292842" w:rsidRDefault="001036EC">
            <w:pPr>
              <w:pStyle w:val="tc9"/>
            </w:pPr>
          </w:p>
        </w:tc>
        <w:tc>
          <w:tcPr>
            <w:tcW w:w="936" w:type="dxa"/>
            <w:tcBorders>
              <w:tl2br w:val="nil"/>
              <w:tr2bl w:val="nil"/>
            </w:tcBorders>
            <w:noWrap/>
            <w:vAlign w:val="bottom"/>
          </w:tcPr>
          <w:p w14:paraId="69620E3A" w14:textId="77777777" w:rsidR="001036EC" w:rsidRPr="00292842" w:rsidRDefault="001036EC">
            <w:pPr>
              <w:pStyle w:val="tc9"/>
            </w:pPr>
          </w:p>
        </w:tc>
        <w:tc>
          <w:tcPr>
            <w:tcW w:w="936" w:type="dxa"/>
            <w:tcBorders>
              <w:tl2br w:val="nil"/>
              <w:tr2bl w:val="nil"/>
            </w:tcBorders>
            <w:noWrap/>
            <w:vAlign w:val="bottom"/>
          </w:tcPr>
          <w:p w14:paraId="71C8AA6C" w14:textId="77777777" w:rsidR="001036EC" w:rsidRPr="00292842" w:rsidRDefault="001036EC">
            <w:pPr>
              <w:pStyle w:val="tc9"/>
            </w:pPr>
          </w:p>
        </w:tc>
        <w:tc>
          <w:tcPr>
            <w:tcW w:w="944" w:type="dxa"/>
            <w:tcBorders>
              <w:tl2br w:val="nil"/>
              <w:tr2bl w:val="nil"/>
            </w:tcBorders>
            <w:noWrap/>
            <w:vAlign w:val="bottom"/>
          </w:tcPr>
          <w:p w14:paraId="3A3EEBE5" w14:textId="77777777" w:rsidR="001036EC" w:rsidRPr="00292842" w:rsidRDefault="001036EC">
            <w:pPr>
              <w:pStyle w:val="tc9"/>
            </w:pPr>
          </w:p>
        </w:tc>
        <w:tc>
          <w:tcPr>
            <w:tcW w:w="1313" w:type="dxa"/>
            <w:tcBorders>
              <w:tl2br w:val="nil"/>
              <w:tr2bl w:val="nil"/>
            </w:tcBorders>
            <w:noWrap/>
            <w:vAlign w:val="bottom"/>
          </w:tcPr>
          <w:p w14:paraId="1AEC7102" w14:textId="77777777" w:rsidR="001036EC" w:rsidRPr="00292842" w:rsidRDefault="001036EC">
            <w:pPr>
              <w:pStyle w:val="tc9"/>
            </w:pPr>
          </w:p>
        </w:tc>
        <w:tc>
          <w:tcPr>
            <w:tcW w:w="1197" w:type="dxa"/>
            <w:tcBorders>
              <w:tl2br w:val="nil"/>
              <w:tr2bl w:val="nil"/>
            </w:tcBorders>
            <w:noWrap/>
            <w:vAlign w:val="bottom"/>
          </w:tcPr>
          <w:p w14:paraId="7BB811C5" w14:textId="77777777" w:rsidR="001036EC" w:rsidRPr="00292842" w:rsidRDefault="00000000">
            <w:pPr>
              <w:pStyle w:val="tc9"/>
            </w:pPr>
            <w:r w:rsidRPr="00292842">
              <w:t>770.90</w:t>
            </w:r>
          </w:p>
        </w:tc>
        <w:tc>
          <w:tcPr>
            <w:tcW w:w="1776" w:type="dxa"/>
            <w:tcBorders>
              <w:tl2br w:val="nil"/>
              <w:tr2bl w:val="nil"/>
            </w:tcBorders>
            <w:noWrap/>
            <w:vAlign w:val="bottom"/>
          </w:tcPr>
          <w:p w14:paraId="5F8EADAC" w14:textId="77777777" w:rsidR="001036EC" w:rsidRPr="00292842" w:rsidRDefault="00000000">
            <w:pPr>
              <w:pStyle w:val="tc9"/>
            </w:pPr>
            <w:r w:rsidRPr="00292842">
              <w:t>947.44</w:t>
            </w:r>
          </w:p>
        </w:tc>
      </w:tr>
      <w:tr w:rsidR="001036EC" w:rsidRPr="00292842" w14:paraId="69603B4E" w14:textId="77777777">
        <w:trPr>
          <w:trHeight w:val="340"/>
          <w:jc w:val="center"/>
        </w:trPr>
        <w:tc>
          <w:tcPr>
            <w:tcW w:w="4395" w:type="dxa"/>
            <w:tcBorders>
              <w:tl2br w:val="nil"/>
              <w:tr2bl w:val="nil"/>
            </w:tcBorders>
            <w:noWrap/>
            <w:vAlign w:val="bottom"/>
          </w:tcPr>
          <w:p w14:paraId="262419DB" w14:textId="77777777" w:rsidR="001036EC" w:rsidRPr="00292842" w:rsidRDefault="00000000">
            <w:pPr>
              <w:pStyle w:val="tc9"/>
            </w:pPr>
            <w:r w:rsidRPr="00292842">
              <w:t>苏州集萃高合材料科技有限公司</w:t>
            </w:r>
          </w:p>
        </w:tc>
        <w:tc>
          <w:tcPr>
            <w:tcW w:w="1417" w:type="dxa"/>
            <w:tcBorders>
              <w:tl2br w:val="nil"/>
              <w:tr2bl w:val="nil"/>
            </w:tcBorders>
            <w:noWrap/>
            <w:vAlign w:val="bottom"/>
          </w:tcPr>
          <w:p w14:paraId="5200BDB3" w14:textId="77777777" w:rsidR="001036EC" w:rsidRPr="00292842" w:rsidRDefault="001036EC">
            <w:pPr>
              <w:pStyle w:val="tc9"/>
            </w:pPr>
          </w:p>
        </w:tc>
        <w:tc>
          <w:tcPr>
            <w:tcW w:w="1178" w:type="dxa"/>
            <w:tcBorders>
              <w:tl2br w:val="nil"/>
              <w:tr2bl w:val="nil"/>
            </w:tcBorders>
            <w:noWrap/>
            <w:vAlign w:val="bottom"/>
          </w:tcPr>
          <w:p w14:paraId="017A5F63" w14:textId="77777777" w:rsidR="001036EC" w:rsidRPr="00292842" w:rsidRDefault="001036EC">
            <w:pPr>
              <w:pStyle w:val="tc9"/>
            </w:pPr>
          </w:p>
        </w:tc>
        <w:tc>
          <w:tcPr>
            <w:tcW w:w="936" w:type="dxa"/>
            <w:tcBorders>
              <w:tl2br w:val="nil"/>
              <w:tr2bl w:val="nil"/>
            </w:tcBorders>
            <w:noWrap/>
            <w:vAlign w:val="bottom"/>
          </w:tcPr>
          <w:p w14:paraId="4EAA06E5" w14:textId="77777777" w:rsidR="001036EC" w:rsidRPr="00292842" w:rsidRDefault="001036EC">
            <w:pPr>
              <w:pStyle w:val="tc9"/>
            </w:pPr>
          </w:p>
        </w:tc>
        <w:tc>
          <w:tcPr>
            <w:tcW w:w="936" w:type="dxa"/>
            <w:tcBorders>
              <w:tl2br w:val="nil"/>
              <w:tr2bl w:val="nil"/>
            </w:tcBorders>
            <w:noWrap/>
            <w:vAlign w:val="bottom"/>
          </w:tcPr>
          <w:p w14:paraId="6BD7664B" w14:textId="77777777" w:rsidR="001036EC" w:rsidRPr="00292842" w:rsidRDefault="001036EC">
            <w:pPr>
              <w:pStyle w:val="tc9"/>
            </w:pPr>
          </w:p>
        </w:tc>
        <w:tc>
          <w:tcPr>
            <w:tcW w:w="944" w:type="dxa"/>
            <w:tcBorders>
              <w:tl2br w:val="nil"/>
              <w:tr2bl w:val="nil"/>
            </w:tcBorders>
            <w:noWrap/>
            <w:vAlign w:val="bottom"/>
          </w:tcPr>
          <w:p w14:paraId="417C2E27" w14:textId="77777777" w:rsidR="001036EC" w:rsidRPr="00292842" w:rsidRDefault="001036EC">
            <w:pPr>
              <w:pStyle w:val="tc9"/>
            </w:pPr>
          </w:p>
        </w:tc>
        <w:tc>
          <w:tcPr>
            <w:tcW w:w="1313" w:type="dxa"/>
            <w:tcBorders>
              <w:tl2br w:val="nil"/>
              <w:tr2bl w:val="nil"/>
            </w:tcBorders>
            <w:noWrap/>
            <w:vAlign w:val="bottom"/>
          </w:tcPr>
          <w:p w14:paraId="54035F04" w14:textId="77777777" w:rsidR="001036EC" w:rsidRPr="00292842" w:rsidRDefault="001036EC">
            <w:pPr>
              <w:pStyle w:val="tc9"/>
            </w:pPr>
          </w:p>
        </w:tc>
        <w:tc>
          <w:tcPr>
            <w:tcW w:w="1197" w:type="dxa"/>
            <w:tcBorders>
              <w:tl2br w:val="nil"/>
              <w:tr2bl w:val="nil"/>
            </w:tcBorders>
            <w:noWrap/>
            <w:vAlign w:val="bottom"/>
          </w:tcPr>
          <w:p w14:paraId="2060F5EB" w14:textId="77777777" w:rsidR="001036EC" w:rsidRPr="00292842" w:rsidRDefault="00000000">
            <w:pPr>
              <w:pStyle w:val="tc9"/>
            </w:pPr>
            <w:r w:rsidRPr="00292842">
              <w:t>469.00</w:t>
            </w:r>
          </w:p>
        </w:tc>
        <w:tc>
          <w:tcPr>
            <w:tcW w:w="1776" w:type="dxa"/>
            <w:tcBorders>
              <w:tl2br w:val="nil"/>
              <w:tr2bl w:val="nil"/>
            </w:tcBorders>
            <w:noWrap/>
            <w:vAlign w:val="bottom"/>
          </w:tcPr>
          <w:p w14:paraId="42C70D91" w14:textId="77777777" w:rsidR="001036EC" w:rsidRPr="00292842" w:rsidRDefault="00000000">
            <w:pPr>
              <w:pStyle w:val="tc9"/>
            </w:pPr>
            <w:r w:rsidRPr="00292842">
              <w:t>576.40</w:t>
            </w:r>
          </w:p>
        </w:tc>
      </w:tr>
      <w:tr w:rsidR="001036EC" w:rsidRPr="00292842" w14:paraId="31FABCDB" w14:textId="77777777">
        <w:trPr>
          <w:trHeight w:val="340"/>
          <w:jc w:val="center"/>
        </w:trPr>
        <w:tc>
          <w:tcPr>
            <w:tcW w:w="4395" w:type="dxa"/>
            <w:tcBorders>
              <w:tl2br w:val="nil"/>
              <w:tr2bl w:val="nil"/>
            </w:tcBorders>
            <w:noWrap/>
            <w:vAlign w:val="bottom"/>
          </w:tcPr>
          <w:p w14:paraId="2BD0120D" w14:textId="77777777" w:rsidR="001036EC" w:rsidRPr="00292842" w:rsidRDefault="00000000">
            <w:pPr>
              <w:pStyle w:val="tc9"/>
            </w:pPr>
            <w:r w:rsidRPr="00292842">
              <w:t>江苏宏瑞达新能源装备有限公司</w:t>
            </w:r>
          </w:p>
        </w:tc>
        <w:tc>
          <w:tcPr>
            <w:tcW w:w="1417" w:type="dxa"/>
            <w:tcBorders>
              <w:tl2br w:val="nil"/>
              <w:tr2bl w:val="nil"/>
            </w:tcBorders>
            <w:noWrap/>
            <w:vAlign w:val="bottom"/>
          </w:tcPr>
          <w:p w14:paraId="68515A15" w14:textId="77777777" w:rsidR="001036EC" w:rsidRPr="00292842" w:rsidRDefault="001036EC">
            <w:pPr>
              <w:pStyle w:val="tc9"/>
            </w:pPr>
          </w:p>
        </w:tc>
        <w:tc>
          <w:tcPr>
            <w:tcW w:w="1178" w:type="dxa"/>
            <w:tcBorders>
              <w:tl2br w:val="nil"/>
              <w:tr2bl w:val="nil"/>
            </w:tcBorders>
            <w:noWrap/>
            <w:vAlign w:val="bottom"/>
          </w:tcPr>
          <w:p w14:paraId="13F9BDE9" w14:textId="77777777" w:rsidR="001036EC" w:rsidRPr="00292842" w:rsidRDefault="001036EC">
            <w:pPr>
              <w:pStyle w:val="tc9"/>
            </w:pPr>
          </w:p>
        </w:tc>
        <w:tc>
          <w:tcPr>
            <w:tcW w:w="936" w:type="dxa"/>
            <w:tcBorders>
              <w:tl2br w:val="nil"/>
              <w:tr2bl w:val="nil"/>
            </w:tcBorders>
            <w:noWrap/>
            <w:vAlign w:val="bottom"/>
          </w:tcPr>
          <w:p w14:paraId="6EF744CC" w14:textId="77777777" w:rsidR="001036EC" w:rsidRPr="00292842" w:rsidRDefault="001036EC">
            <w:pPr>
              <w:pStyle w:val="tc9"/>
            </w:pPr>
          </w:p>
        </w:tc>
        <w:tc>
          <w:tcPr>
            <w:tcW w:w="936" w:type="dxa"/>
            <w:tcBorders>
              <w:tl2br w:val="nil"/>
              <w:tr2bl w:val="nil"/>
            </w:tcBorders>
            <w:noWrap/>
            <w:vAlign w:val="bottom"/>
          </w:tcPr>
          <w:p w14:paraId="1F1725F2" w14:textId="77777777" w:rsidR="001036EC" w:rsidRPr="00292842" w:rsidRDefault="001036EC">
            <w:pPr>
              <w:pStyle w:val="tc9"/>
            </w:pPr>
          </w:p>
        </w:tc>
        <w:tc>
          <w:tcPr>
            <w:tcW w:w="944" w:type="dxa"/>
            <w:tcBorders>
              <w:tl2br w:val="nil"/>
              <w:tr2bl w:val="nil"/>
            </w:tcBorders>
            <w:noWrap/>
            <w:vAlign w:val="bottom"/>
          </w:tcPr>
          <w:p w14:paraId="561774AD" w14:textId="77777777" w:rsidR="001036EC" w:rsidRPr="00292842" w:rsidRDefault="001036EC">
            <w:pPr>
              <w:pStyle w:val="tc9"/>
            </w:pPr>
          </w:p>
        </w:tc>
        <w:tc>
          <w:tcPr>
            <w:tcW w:w="1313" w:type="dxa"/>
            <w:tcBorders>
              <w:tl2br w:val="nil"/>
              <w:tr2bl w:val="nil"/>
            </w:tcBorders>
            <w:noWrap/>
            <w:vAlign w:val="bottom"/>
          </w:tcPr>
          <w:p w14:paraId="5CE400CA" w14:textId="77777777" w:rsidR="001036EC" w:rsidRPr="00292842" w:rsidRDefault="001036EC">
            <w:pPr>
              <w:pStyle w:val="tc9"/>
            </w:pPr>
          </w:p>
        </w:tc>
        <w:tc>
          <w:tcPr>
            <w:tcW w:w="1197" w:type="dxa"/>
            <w:tcBorders>
              <w:tl2br w:val="nil"/>
              <w:tr2bl w:val="nil"/>
            </w:tcBorders>
            <w:noWrap/>
            <w:vAlign w:val="bottom"/>
          </w:tcPr>
          <w:p w14:paraId="31FF2D76" w14:textId="77777777" w:rsidR="001036EC" w:rsidRPr="00292842" w:rsidRDefault="00000000">
            <w:pPr>
              <w:pStyle w:val="tc9"/>
            </w:pPr>
            <w:r w:rsidRPr="00292842">
              <w:t>40.81</w:t>
            </w:r>
          </w:p>
        </w:tc>
        <w:tc>
          <w:tcPr>
            <w:tcW w:w="1776" w:type="dxa"/>
            <w:tcBorders>
              <w:tl2br w:val="nil"/>
              <w:tr2bl w:val="nil"/>
            </w:tcBorders>
            <w:noWrap/>
            <w:vAlign w:val="bottom"/>
          </w:tcPr>
          <w:p w14:paraId="257FC6CF" w14:textId="77777777" w:rsidR="001036EC" w:rsidRPr="00292842" w:rsidRDefault="00000000">
            <w:pPr>
              <w:pStyle w:val="tc9"/>
            </w:pPr>
            <w:r w:rsidRPr="00292842">
              <w:t>50.16</w:t>
            </w:r>
          </w:p>
        </w:tc>
      </w:tr>
      <w:tr w:rsidR="001036EC" w:rsidRPr="00292842" w14:paraId="7714DF6C" w14:textId="77777777">
        <w:trPr>
          <w:trHeight w:val="340"/>
          <w:jc w:val="center"/>
        </w:trPr>
        <w:tc>
          <w:tcPr>
            <w:tcW w:w="4395" w:type="dxa"/>
            <w:tcBorders>
              <w:tl2br w:val="nil"/>
              <w:tr2bl w:val="nil"/>
            </w:tcBorders>
            <w:noWrap/>
            <w:vAlign w:val="bottom"/>
          </w:tcPr>
          <w:p w14:paraId="7B2BE63C" w14:textId="77777777" w:rsidR="001036EC" w:rsidRPr="00292842" w:rsidRDefault="00000000">
            <w:pPr>
              <w:pStyle w:val="tc9"/>
            </w:pPr>
            <w:proofErr w:type="gramStart"/>
            <w:r w:rsidRPr="00292842">
              <w:rPr>
                <w:rFonts w:hint="eastAsia"/>
              </w:rPr>
              <w:t>戴铂新材料</w:t>
            </w:r>
            <w:proofErr w:type="gramEnd"/>
            <w:r w:rsidRPr="00292842">
              <w:t>(</w:t>
            </w:r>
            <w:r w:rsidRPr="00292842">
              <w:rPr>
                <w:rFonts w:hint="eastAsia"/>
              </w:rPr>
              <w:t>常熟</w:t>
            </w:r>
            <w:r w:rsidRPr="00292842">
              <w:t>)</w:t>
            </w:r>
            <w:r w:rsidRPr="00292842">
              <w:rPr>
                <w:rFonts w:hint="eastAsia"/>
              </w:rPr>
              <w:t>有限公司</w:t>
            </w:r>
          </w:p>
        </w:tc>
        <w:tc>
          <w:tcPr>
            <w:tcW w:w="1417" w:type="dxa"/>
            <w:tcBorders>
              <w:tl2br w:val="nil"/>
              <w:tr2bl w:val="nil"/>
            </w:tcBorders>
            <w:noWrap/>
            <w:vAlign w:val="bottom"/>
          </w:tcPr>
          <w:p w14:paraId="5E2C9357" w14:textId="77777777" w:rsidR="001036EC" w:rsidRPr="00292842" w:rsidRDefault="001036EC">
            <w:pPr>
              <w:pStyle w:val="tc9"/>
            </w:pPr>
          </w:p>
        </w:tc>
        <w:tc>
          <w:tcPr>
            <w:tcW w:w="1178" w:type="dxa"/>
            <w:tcBorders>
              <w:tl2br w:val="nil"/>
              <w:tr2bl w:val="nil"/>
            </w:tcBorders>
            <w:noWrap/>
            <w:vAlign w:val="bottom"/>
          </w:tcPr>
          <w:p w14:paraId="6F1D6112" w14:textId="77777777" w:rsidR="001036EC" w:rsidRPr="00292842" w:rsidRDefault="001036EC">
            <w:pPr>
              <w:pStyle w:val="tc9"/>
            </w:pPr>
          </w:p>
        </w:tc>
        <w:tc>
          <w:tcPr>
            <w:tcW w:w="936" w:type="dxa"/>
            <w:tcBorders>
              <w:tl2br w:val="nil"/>
              <w:tr2bl w:val="nil"/>
            </w:tcBorders>
            <w:noWrap/>
            <w:vAlign w:val="bottom"/>
          </w:tcPr>
          <w:p w14:paraId="5521E207" w14:textId="77777777" w:rsidR="001036EC" w:rsidRPr="00292842" w:rsidRDefault="001036EC">
            <w:pPr>
              <w:pStyle w:val="tc9"/>
            </w:pPr>
          </w:p>
        </w:tc>
        <w:tc>
          <w:tcPr>
            <w:tcW w:w="936" w:type="dxa"/>
            <w:tcBorders>
              <w:tl2br w:val="nil"/>
              <w:tr2bl w:val="nil"/>
            </w:tcBorders>
            <w:noWrap/>
            <w:vAlign w:val="bottom"/>
          </w:tcPr>
          <w:p w14:paraId="0FE9155D" w14:textId="77777777" w:rsidR="001036EC" w:rsidRPr="00292842" w:rsidRDefault="001036EC">
            <w:pPr>
              <w:pStyle w:val="tc9"/>
            </w:pPr>
          </w:p>
        </w:tc>
        <w:tc>
          <w:tcPr>
            <w:tcW w:w="944" w:type="dxa"/>
            <w:tcBorders>
              <w:tl2br w:val="nil"/>
              <w:tr2bl w:val="nil"/>
            </w:tcBorders>
            <w:noWrap/>
            <w:vAlign w:val="bottom"/>
          </w:tcPr>
          <w:p w14:paraId="7BE55D0F" w14:textId="77777777" w:rsidR="001036EC" w:rsidRPr="00292842" w:rsidRDefault="001036EC">
            <w:pPr>
              <w:pStyle w:val="tc9"/>
            </w:pPr>
          </w:p>
        </w:tc>
        <w:tc>
          <w:tcPr>
            <w:tcW w:w="1313" w:type="dxa"/>
            <w:tcBorders>
              <w:tl2br w:val="nil"/>
              <w:tr2bl w:val="nil"/>
            </w:tcBorders>
            <w:noWrap/>
            <w:vAlign w:val="bottom"/>
          </w:tcPr>
          <w:p w14:paraId="29300535" w14:textId="77777777" w:rsidR="001036EC" w:rsidRPr="00292842" w:rsidRDefault="001036EC">
            <w:pPr>
              <w:pStyle w:val="tc9"/>
            </w:pPr>
          </w:p>
        </w:tc>
        <w:tc>
          <w:tcPr>
            <w:tcW w:w="1197" w:type="dxa"/>
            <w:tcBorders>
              <w:tl2br w:val="nil"/>
              <w:tr2bl w:val="nil"/>
            </w:tcBorders>
            <w:noWrap/>
            <w:vAlign w:val="bottom"/>
          </w:tcPr>
          <w:p w14:paraId="3244865D" w14:textId="77777777" w:rsidR="001036EC" w:rsidRPr="00292842" w:rsidRDefault="00000000">
            <w:pPr>
              <w:pStyle w:val="tc9"/>
            </w:pPr>
            <w:r w:rsidRPr="00292842">
              <w:t>115.95</w:t>
            </w:r>
          </w:p>
        </w:tc>
        <w:tc>
          <w:tcPr>
            <w:tcW w:w="1776" w:type="dxa"/>
            <w:tcBorders>
              <w:tl2br w:val="nil"/>
              <w:tr2bl w:val="nil"/>
            </w:tcBorders>
            <w:noWrap/>
            <w:vAlign w:val="bottom"/>
          </w:tcPr>
          <w:p w14:paraId="09E37BE6" w14:textId="77777777" w:rsidR="001036EC" w:rsidRPr="00292842" w:rsidRDefault="00000000">
            <w:pPr>
              <w:pStyle w:val="tc9"/>
            </w:pPr>
            <w:r w:rsidRPr="00292842">
              <w:t>142.50</w:t>
            </w:r>
          </w:p>
        </w:tc>
      </w:tr>
      <w:tr w:rsidR="001036EC" w:rsidRPr="00292842" w14:paraId="48DA7E77" w14:textId="77777777">
        <w:trPr>
          <w:trHeight w:val="340"/>
          <w:jc w:val="center"/>
        </w:trPr>
        <w:tc>
          <w:tcPr>
            <w:tcW w:w="4395" w:type="dxa"/>
            <w:tcBorders>
              <w:tl2br w:val="nil"/>
              <w:tr2bl w:val="nil"/>
            </w:tcBorders>
            <w:noWrap/>
            <w:vAlign w:val="bottom"/>
          </w:tcPr>
          <w:p w14:paraId="76CC2D43" w14:textId="77777777" w:rsidR="001036EC" w:rsidRPr="00292842" w:rsidRDefault="00000000">
            <w:pPr>
              <w:pStyle w:val="tc9"/>
            </w:pPr>
            <w:r w:rsidRPr="00292842">
              <w:t>延锋汽车饰件常熟有限公司</w:t>
            </w:r>
          </w:p>
        </w:tc>
        <w:tc>
          <w:tcPr>
            <w:tcW w:w="1417" w:type="dxa"/>
            <w:tcBorders>
              <w:tl2br w:val="nil"/>
              <w:tr2bl w:val="nil"/>
            </w:tcBorders>
            <w:noWrap/>
            <w:vAlign w:val="bottom"/>
          </w:tcPr>
          <w:p w14:paraId="11F16D70" w14:textId="77777777" w:rsidR="001036EC" w:rsidRPr="00292842" w:rsidRDefault="00000000">
            <w:pPr>
              <w:pStyle w:val="tc9"/>
            </w:pPr>
            <w:r w:rsidRPr="00292842">
              <w:t>51.73</w:t>
            </w:r>
          </w:p>
        </w:tc>
        <w:tc>
          <w:tcPr>
            <w:tcW w:w="1178" w:type="dxa"/>
            <w:tcBorders>
              <w:tl2br w:val="nil"/>
              <w:tr2bl w:val="nil"/>
            </w:tcBorders>
            <w:noWrap/>
            <w:vAlign w:val="bottom"/>
          </w:tcPr>
          <w:p w14:paraId="76000C2B" w14:textId="77777777" w:rsidR="001036EC" w:rsidRPr="00292842" w:rsidRDefault="001036EC">
            <w:pPr>
              <w:pStyle w:val="tc9"/>
            </w:pPr>
          </w:p>
        </w:tc>
        <w:tc>
          <w:tcPr>
            <w:tcW w:w="936" w:type="dxa"/>
            <w:tcBorders>
              <w:tl2br w:val="nil"/>
              <w:tr2bl w:val="nil"/>
            </w:tcBorders>
            <w:noWrap/>
            <w:vAlign w:val="bottom"/>
          </w:tcPr>
          <w:p w14:paraId="7ADFCD72" w14:textId="77777777" w:rsidR="001036EC" w:rsidRPr="00292842" w:rsidRDefault="001036EC">
            <w:pPr>
              <w:pStyle w:val="tc9"/>
            </w:pPr>
          </w:p>
        </w:tc>
        <w:tc>
          <w:tcPr>
            <w:tcW w:w="936" w:type="dxa"/>
            <w:tcBorders>
              <w:tl2br w:val="nil"/>
              <w:tr2bl w:val="nil"/>
            </w:tcBorders>
            <w:noWrap/>
            <w:vAlign w:val="bottom"/>
          </w:tcPr>
          <w:p w14:paraId="76D98A1E" w14:textId="77777777" w:rsidR="001036EC" w:rsidRPr="00292842" w:rsidRDefault="001036EC">
            <w:pPr>
              <w:pStyle w:val="tc9"/>
            </w:pPr>
          </w:p>
        </w:tc>
        <w:tc>
          <w:tcPr>
            <w:tcW w:w="944" w:type="dxa"/>
            <w:tcBorders>
              <w:tl2br w:val="nil"/>
              <w:tr2bl w:val="nil"/>
            </w:tcBorders>
            <w:noWrap/>
            <w:vAlign w:val="bottom"/>
          </w:tcPr>
          <w:p w14:paraId="12949CE8" w14:textId="77777777" w:rsidR="001036EC" w:rsidRPr="00292842" w:rsidRDefault="001036EC">
            <w:pPr>
              <w:pStyle w:val="tc9"/>
            </w:pPr>
          </w:p>
        </w:tc>
        <w:tc>
          <w:tcPr>
            <w:tcW w:w="1313" w:type="dxa"/>
            <w:tcBorders>
              <w:tl2br w:val="nil"/>
              <w:tr2bl w:val="nil"/>
            </w:tcBorders>
            <w:noWrap/>
            <w:vAlign w:val="bottom"/>
          </w:tcPr>
          <w:p w14:paraId="6A543B6F" w14:textId="77777777" w:rsidR="001036EC" w:rsidRPr="00292842" w:rsidRDefault="001036EC">
            <w:pPr>
              <w:pStyle w:val="tc9"/>
            </w:pPr>
          </w:p>
        </w:tc>
        <w:tc>
          <w:tcPr>
            <w:tcW w:w="1197" w:type="dxa"/>
            <w:tcBorders>
              <w:tl2br w:val="nil"/>
              <w:tr2bl w:val="nil"/>
            </w:tcBorders>
            <w:noWrap/>
            <w:vAlign w:val="bottom"/>
          </w:tcPr>
          <w:p w14:paraId="3C78F248" w14:textId="77777777" w:rsidR="001036EC" w:rsidRPr="00292842" w:rsidRDefault="00000000">
            <w:pPr>
              <w:pStyle w:val="tc9"/>
            </w:pPr>
            <w:r w:rsidRPr="00292842">
              <w:t>1399.60</w:t>
            </w:r>
          </w:p>
        </w:tc>
        <w:tc>
          <w:tcPr>
            <w:tcW w:w="1776" w:type="dxa"/>
            <w:tcBorders>
              <w:tl2br w:val="nil"/>
              <w:tr2bl w:val="nil"/>
            </w:tcBorders>
            <w:noWrap/>
            <w:vAlign w:val="bottom"/>
          </w:tcPr>
          <w:p w14:paraId="06F38FA6" w14:textId="77777777" w:rsidR="001036EC" w:rsidRPr="00292842" w:rsidRDefault="00000000">
            <w:pPr>
              <w:pStyle w:val="tc9"/>
            </w:pPr>
            <w:r w:rsidRPr="00292842">
              <w:t>2408.12</w:t>
            </w:r>
          </w:p>
        </w:tc>
      </w:tr>
      <w:tr w:rsidR="001036EC" w:rsidRPr="00292842" w14:paraId="5DEA8012" w14:textId="77777777">
        <w:trPr>
          <w:trHeight w:val="340"/>
          <w:jc w:val="center"/>
        </w:trPr>
        <w:tc>
          <w:tcPr>
            <w:tcW w:w="4395" w:type="dxa"/>
            <w:tcBorders>
              <w:tl2br w:val="nil"/>
              <w:tr2bl w:val="nil"/>
            </w:tcBorders>
            <w:noWrap/>
            <w:vAlign w:val="bottom"/>
          </w:tcPr>
          <w:p w14:paraId="013266B0" w14:textId="77777777" w:rsidR="001036EC" w:rsidRPr="00292842" w:rsidRDefault="00000000">
            <w:pPr>
              <w:pStyle w:val="tc9"/>
            </w:pPr>
            <w:r w:rsidRPr="00292842">
              <w:t>亚</w:t>
            </w:r>
            <w:proofErr w:type="gramStart"/>
            <w:r w:rsidRPr="00292842">
              <w:t>萨</w:t>
            </w:r>
            <w:proofErr w:type="gramEnd"/>
            <w:r w:rsidRPr="00292842">
              <w:t>合</w:t>
            </w:r>
            <w:proofErr w:type="gramStart"/>
            <w:r w:rsidRPr="00292842">
              <w:t>莱</w:t>
            </w:r>
            <w:proofErr w:type="gramEnd"/>
            <w:r w:rsidRPr="00292842">
              <w:t>自动门</w:t>
            </w:r>
            <w:r w:rsidRPr="00292842">
              <w:t>(</w:t>
            </w:r>
            <w:r w:rsidRPr="00292842">
              <w:t>常熟</w:t>
            </w:r>
            <w:r w:rsidRPr="00292842">
              <w:t>)</w:t>
            </w:r>
            <w:r w:rsidRPr="00292842">
              <w:t>有限公司</w:t>
            </w:r>
          </w:p>
        </w:tc>
        <w:tc>
          <w:tcPr>
            <w:tcW w:w="1417" w:type="dxa"/>
            <w:tcBorders>
              <w:tl2br w:val="nil"/>
              <w:tr2bl w:val="nil"/>
            </w:tcBorders>
            <w:noWrap/>
            <w:vAlign w:val="bottom"/>
          </w:tcPr>
          <w:p w14:paraId="059A1E0C" w14:textId="77777777" w:rsidR="001036EC" w:rsidRPr="00292842" w:rsidRDefault="001036EC">
            <w:pPr>
              <w:pStyle w:val="tc9"/>
            </w:pPr>
          </w:p>
        </w:tc>
        <w:tc>
          <w:tcPr>
            <w:tcW w:w="1178" w:type="dxa"/>
            <w:tcBorders>
              <w:tl2br w:val="nil"/>
              <w:tr2bl w:val="nil"/>
            </w:tcBorders>
            <w:noWrap/>
            <w:vAlign w:val="bottom"/>
          </w:tcPr>
          <w:p w14:paraId="047F5701" w14:textId="77777777" w:rsidR="001036EC" w:rsidRPr="00292842" w:rsidRDefault="001036EC">
            <w:pPr>
              <w:pStyle w:val="tc9"/>
            </w:pPr>
          </w:p>
        </w:tc>
        <w:tc>
          <w:tcPr>
            <w:tcW w:w="936" w:type="dxa"/>
            <w:tcBorders>
              <w:tl2br w:val="nil"/>
              <w:tr2bl w:val="nil"/>
            </w:tcBorders>
            <w:noWrap/>
            <w:vAlign w:val="bottom"/>
          </w:tcPr>
          <w:p w14:paraId="24397985" w14:textId="77777777" w:rsidR="001036EC" w:rsidRPr="00292842" w:rsidRDefault="001036EC">
            <w:pPr>
              <w:pStyle w:val="tc9"/>
            </w:pPr>
          </w:p>
        </w:tc>
        <w:tc>
          <w:tcPr>
            <w:tcW w:w="936" w:type="dxa"/>
            <w:tcBorders>
              <w:tl2br w:val="nil"/>
              <w:tr2bl w:val="nil"/>
            </w:tcBorders>
            <w:noWrap/>
            <w:vAlign w:val="bottom"/>
          </w:tcPr>
          <w:p w14:paraId="4BF7A7B4" w14:textId="77777777" w:rsidR="001036EC" w:rsidRPr="00292842" w:rsidRDefault="00000000">
            <w:pPr>
              <w:pStyle w:val="tc9"/>
            </w:pPr>
            <w:r w:rsidRPr="00292842">
              <w:t>1.81</w:t>
            </w:r>
          </w:p>
        </w:tc>
        <w:tc>
          <w:tcPr>
            <w:tcW w:w="944" w:type="dxa"/>
            <w:tcBorders>
              <w:tl2br w:val="nil"/>
              <w:tr2bl w:val="nil"/>
            </w:tcBorders>
            <w:noWrap/>
            <w:vAlign w:val="bottom"/>
          </w:tcPr>
          <w:p w14:paraId="76E9783B" w14:textId="77777777" w:rsidR="001036EC" w:rsidRPr="00292842" w:rsidRDefault="001036EC">
            <w:pPr>
              <w:pStyle w:val="tc9"/>
            </w:pPr>
          </w:p>
        </w:tc>
        <w:tc>
          <w:tcPr>
            <w:tcW w:w="1313" w:type="dxa"/>
            <w:tcBorders>
              <w:tl2br w:val="nil"/>
              <w:tr2bl w:val="nil"/>
            </w:tcBorders>
            <w:noWrap/>
            <w:vAlign w:val="bottom"/>
          </w:tcPr>
          <w:p w14:paraId="75B67973" w14:textId="77777777" w:rsidR="001036EC" w:rsidRPr="00292842" w:rsidRDefault="001036EC">
            <w:pPr>
              <w:pStyle w:val="tc9"/>
            </w:pPr>
          </w:p>
        </w:tc>
        <w:tc>
          <w:tcPr>
            <w:tcW w:w="1197" w:type="dxa"/>
            <w:tcBorders>
              <w:tl2br w:val="nil"/>
              <w:tr2bl w:val="nil"/>
            </w:tcBorders>
            <w:noWrap/>
            <w:vAlign w:val="bottom"/>
          </w:tcPr>
          <w:p w14:paraId="745E2118" w14:textId="77777777" w:rsidR="001036EC" w:rsidRPr="00292842" w:rsidRDefault="00000000">
            <w:pPr>
              <w:pStyle w:val="tc9"/>
            </w:pPr>
            <w:r w:rsidRPr="00292842">
              <w:t>46.35</w:t>
            </w:r>
          </w:p>
        </w:tc>
        <w:tc>
          <w:tcPr>
            <w:tcW w:w="1776" w:type="dxa"/>
            <w:tcBorders>
              <w:tl2br w:val="nil"/>
              <w:tr2bl w:val="nil"/>
            </w:tcBorders>
            <w:noWrap/>
            <w:vAlign w:val="bottom"/>
          </w:tcPr>
          <w:p w14:paraId="5A287A59" w14:textId="77777777" w:rsidR="001036EC" w:rsidRPr="00292842" w:rsidRDefault="00000000">
            <w:pPr>
              <w:pStyle w:val="tc9"/>
            </w:pPr>
            <w:r w:rsidRPr="00292842">
              <w:t>59.60</w:t>
            </w:r>
          </w:p>
        </w:tc>
      </w:tr>
      <w:tr w:rsidR="001036EC" w:rsidRPr="00292842" w14:paraId="6FE4B6B5" w14:textId="77777777">
        <w:trPr>
          <w:trHeight w:val="340"/>
          <w:jc w:val="center"/>
        </w:trPr>
        <w:tc>
          <w:tcPr>
            <w:tcW w:w="4395" w:type="dxa"/>
            <w:tcBorders>
              <w:tl2br w:val="nil"/>
              <w:tr2bl w:val="nil"/>
            </w:tcBorders>
            <w:noWrap/>
            <w:vAlign w:val="bottom"/>
          </w:tcPr>
          <w:p w14:paraId="08402748" w14:textId="77777777" w:rsidR="001036EC" w:rsidRPr="00292842" w:rsidRDefault="00000000">
            <w:pPr>
              <w:pStyle w:val="tc9"/>
            </w:pPr>
            <w:r w:rsidRPr="00292842">
              <w:rPr>
                <w:rFonts w:hint="eastAsia"/>
              </w:rPr>
              <w:t>苏州市鑫源恒纺织科技有限公司</w:t>
            </w:r>
          </w:p>
        </w:tc>
        <w:tc>
          <w:tcPr>
            <w:tcW w:w="1417" w:type="dxa"/>
            <w:tcBorders>
              <w:tl2br w:val="nil"/>
              <w:tr2bl w:val="nil"/>
            </w:tcBorders>
            <w:noWrap/>
            <w:vAlign w:val="bottom"/>
          </w:tcPr>
          <w:p w14:paraId="202FA87C" w14:textId="77777777" w:rsidR="001036EC" w:rsidRPr="00292842" w:rsidRDefault="001036EC">
            <w:pPr>
              <w:pStyle w:val="tc9"/>
            </w:pPr>
          </w:p>
        </w:tc>
        <w:tc>
          <w:tcPr>
            <w:tcW w:w="1178" w:type="dxa"/>
            <w:tcBorders>
              <w:tl2br w:val="nil"/>
              <w:tr2bl w:val="nil"/>
            </w:tcBorders>
            <w:noWrap/>
            <w:vAlign w:val="bottom"/>
          </w:tcPr>
          <w:p w14:paraId="5F5F60C8" w14:textId="77777777" w:rsidR="001036EC" w:rsidRPr="00292842" w:rsidRDefault="001036EC">
            <w:pPr>
              <w:pStyle w:val="tc9"/>
            </w:pPr>
          </w:p>
        </w:tc>
        <w:tc>
          <w:tcPr>
            <w:tcW w:w="936" w:type="dxa"/>
            <w:tcBorders>
              <w:tl2br w:val="nil"/>
              <w:tr2bl w:val="nil"/>
            </w:tcBorders>
            <w:noWrap/>
            <w:vAlign w:val="bottom"/>
          </w:tcPr>
          <w:p w14:paraId="6910BA49" w14:textId="77777777" w:rsidR="001036EC" w:rsidRPr="00292842" w:rsidRDefault="001036EC">
            <w:pPr>
              <w:pStyle w:val="tc9"/>
            </w:pPr>
          </w:p>
        </w:tc>
        <w:tc>
          <w:tcPr>
            <w:tcW w:w="936" w:type="dxa"/>
            <w:tcBorders>
              <w:tl2br w:val="nil"/>
              <w:tr2bl w:val="nil"/>
            </w:tcBorders>
            <w:noWrap/>
            <w:vAlign w:val="bottom"/>
          </w:tcPr>
          <w:p w14:paraId="41C7765C" w14:textId="77777777" w:rsidR="001036EC" w:rsidRPr="00292842" w:rsidRDefault="001036EC">
            <w:pPr>
              <w:pStyle w:val="tc9"/>
            </w:pPr>
          </w:p>
        </w:tc>
        <w:tc>
          <w:tcPr>
            <w:tcW w:w="944" w:type="dxa"/>
            <w:tcBorders>
              <w:tl2br w:val="nil"/>
              <w:tr2bl w:val="nil"/>
            </w:tcBorders>
            <w:noWrap/>
            <w:vAlign w:val="bottom"/>
          </w:tcPr>
          <w:p w14:paraId="1C147A38" w14:textId="77777777" w:rsidR="001036EC" w:rsidRPr="00292842" w:rsidRDefault="001036EC">
            <w:pPr>
              <w:pStyle w:val="tc9"/>
            </w:pPr>
          </w:p>
        </w:tc>
        <w:tc>
          <w:tcPr>
            <w:tcW w:w="1313" w:type="dxa"/>
            <w:tcBorders>
              <w:tl2br w:val="nil"/>
              <w:tr2bl w:val="nil"/>
            </w:tcBorders>
            <w:noWrap/>
            <w:vAlign w:val="bottom"/>
          </w:tcPr>
          <w:p w14:paraId="58A1852B" w14:textId="77777777" w:rsidR="001036EC" w:rsidRPr="00292842" w:rsidRDefault="001036EC">
            <w:pPr>
              <w:pStyle w:val="tc9"/>
            </w:pPr>
          </w:p>
        </w:tc>
        <w:tc>
          <w:tcPr>
            <w:tcW w:w="1197" w:type="dxa"/>
            <w:tcBorders>
              <w:tl2br w:val="nil"/>
              <w:tr2bl w:val="nil"/>
            </w:tcBorders>
            <w:noWrap/>
            <w:vAlign w:val="bottom"/>
          </w:tcPr>
          <w:p w14:paraId="477E9FC2" w14:textId="77777777" w:rsidR="001036EC" w:rsidRPr="00292842" w:rsidRDefault="00000000">
            <w:pPr>
              <w:pStyle w:val="tc9"/>
            </w:pPr>
            <w:r w:rsidRPr="00292842">
              <w:t>51.60</w:t>
            </w:r>
          </w:p>
        </w:tc>
        <w:tc>
          <w:tcPr>
            <w:tcW w:w="1776" w:type="dxa"/>
            <w:tcBorders>
              <w:tl2br w:val="nil"/>
              <w:tr2bl w:val="nil"/>
            </w:tcBorders>
            <w:noWrap/>
            <w:vAlign w:val="bottom"/>
          </w:tcPr>
          <w:p w14:paraId="5FC3A6D9" w14:textId="77777777" w:rsidR="001036EC" w:rsidRPr="00292842" w:rsidRDefault="00000000">
            <w:pPr>
              <w:pStyle w:val="tc9"/>
            </w:pPr>
            <w:r w:rsidRPr="00292842">
              <w:t>63.42</w:t>
            </w:r>
          </w:p>
        </w:tc>
      </w:tr>
      <w:tr w:rsidR="001036EC" w:rsidRPr="00292842" w14:paraId="304DFB09" w14:textId="77777777">
        <w:trPr>
          <w:trHeight w:val="340"/>
          <w:jc w:val="center"/>
        </w:trPr>
        <w:tc>
          <w:tcPr>
            <w:tcW w:w="4395" w:type="dxa"/>
            <w:tcBorders>
              <w:tl2br w:val="nil"/>
              <w:tr2bl w:val="nil"/>
            </w:tcBorders>
            <w:noWrap/>
            <w:vAlign w:val="bottom"/>
          </w:tcPr>
          <w:p w14:paraId="344242D4" w14:textId="77777777" w:rsidR="001036EC" w:rsidRPr="00292842" w:rsidRDefault="00000000">
            <w:pPr>
              <w:pStyle w:val="tc9"/>
            </w:pPr>
            <w:r w:rsidRPr="00292842">
              <w:t>苏州</w:t>
            </w:r>
            <w:proofErr w:type="gramStart"/>
            <w:r w:rsidRPr="00292842">
              <w:t>晟域汽车</w:t>
            </w:r>
            <w:proofErr w:type="gramEnd"/>
            <w:r w:rsidRPr="00292842">
              <w:t>零部件有限公司</w:t>
            </w:r>
          </w:p>
        </w:tc>
        <w:tc>
          <w:tcPr>
            <w:tcW w:w="1417" w:type="dxa"/>
            <w:tcBorders>
              <w:tl2br w:val="nil"/>
              <w:tr2bl w:val="nil"/>
            </w:tcBorders>
            <w:noWrap/>
            <w:vAlign w:val="bottom"/>
          </w:tcPr>
          <w:p w14:paraId="6D0A8944" w14:textId="77777777" w:rsidR="001036EC" w:rsidRPr="00292842" w:rsidRDefault="001036EC">
            <w:pPr>
              <w:pStyle w:val="tc9"/>
            </w:pPr>
          </w:p>
        </w:tc>
        <w:tc>
          <w:tcPr>
            <w:tcW w:w="1178" w:type="dxa"/>
            <w:tcBorders>
              <w:tl2br w:val="nil"/>
              <w:tr2bl w:val="nil"/>
            </w:tcBorders>
            <w:noWrap/>
            <w:vAlign w:val="bottom"/>
          </w:tcPr>
          <w:p w14:paraId="4840F621" w14:textId="77777777" w:rsidR="001036EC" w:rsidRPr="00292842" w:rsidRDefault="001036EC">
            <w:pPr>
              <w:pStyle w:val="tc9"/>
            </w:pPr>
          </w:p>
        </w:tc>
        <w:tc>
          <w:tcPr>
            <w:tcW w:w="936" w:type="dxa"/>
            <w:tcBorders>
              <w:tl2br w:val="nil"/>
              <w:tr2bl w:val="nil"/>
            </w:tcBorders>
            <w:noWrap/>
            <w:vAlign w:val="bottom"/>
          </w:tcPr>
          <w:p w14:paraId="7F2F36B6" w14:textId="77777777" w:rsidR="001036EC" w:rsidRPr="00292842" w:rsidRDefault="001036EC">
            <w:pPr>
              <w:pStyle w:val="tc9"/>
            </w:pPr>
          </w:p>
        </w:tc>
        <w:tc>
          <w:tcPr>
            <w:tcW w:w="936" w:type="dxa"/>
            <w:tcBorders>
              <w:tl2br w:val="nil"/>
              <w:tr2bl w:val="nil"/>
            </w:tcBorders>
            <w:noWrap/>
            <w:vAlign w:val="bottom"/>
          </w:tcPr>
          <w:p w14:paraId="5152E571" w14:textId="77777777" w:rsidR="001036EC" w:rsidRPr="00292842" w:rsidRDefault="001036EC">
            <w:pPr>
              <w:pStyle w:val="tc9"/>
            </w:pPr>
          </w:p>
        </w:tc>
        <w:tc>
          <w:tcPr>
            <w:tcW w:w="944" w:type="dxa"/>
            <w:tcBorders>
              <w:tl2br w:val="nil"/>
              <w:tr2bl w:val="nil"/>
            </w:tcBorders>
            <w:noWrap/>
            <w:vAlign w:val="bottom"/>
          </w:tcPr>
          <w:p w14:paraId="74390DAB" w14:textId="77777777" w:rsidR="001036EC" w:rsidRPr="00292842" w:rsidRDefault="001036EC">
            <w:pPr>
              <w:pStyle w:val="tc9"/>
            </w:pPr>
          </w:p>
        </w:tc>
        <w:tc>
          <w:tcPr>
            <w:tcW w:w="1313" w:type="dxa"/>
            <w:tcBorders>
              <w:tl2br w:val="nil"/>
              <w:tr2bl w:val="nil"/>
            </w:tcBorders>
            <w:noWrap/>
            <w:vAlign w:val="bottom"/>
          </w:tcPr>
          <w:p w14:paraId="4BCE4F5C" w14:textId="77777777" w:rsidR="001036EC" w:rsidRPr="00292842" w:rsidRDefault="001036EC">
            <w:pPr>
              <w:pStyle w:val="tc9"/>
            </w:pPr>
          </w:p>
        </w:tc>
        <w:tc>
          <w:tcPr>
            <w:tcW w:w="1197" w:type="dxa"/>
            <w:tcBorders>
              <w:tl2br w:val="nil"/>
              <w:tr2bl w:val="nil"/>
            </w:tcBorders>
            <w:noWrap/>
            <w:vAlign w:val="bottom"/>
          </w:tcPr>
          <w:p w14:paraId="44C7482D" w14:textId="77777777" w:rsidR="001036EC" w:rsidRPr="00292842" w:rsidRDefault="00000000">
            <w:pPr>
              <w:pStyle w:val="tc9"/>
            </w:pPr>
            <w:r w:rsidRPr="00292842">
              <w:t>1172.00</w:t>
            </w:r>
          </w:p>
        </w:tc>
        <w:tc>
          <w:tcPr>
            <w:tcW w:w="1776" w:type="dxa"/>
            <w:tcBorders>
              <w:tl2br w:val="nil"/>
              <w:tr2bl w:val="nil"/>
            </w:tcBorders>
            <w:noWrap/>
            <w:vAlign w:val="bottom"/>
          </w:tcPr>
          <w:p w14:paraId="2C28B254" w14:textId="77777777" w:rsidR="001036EC" w:rsidRPr="00292842" w:rsidRDefault="00000000">
            <w:pPr>
              <w:pStyle w:val="tc9"/>
            </w:pPr>
            <w:r w:rsidRPr="00292842">
              <w:t>1440.39</w:t>
            </w:r>
          </w:p>
        </w:tc>
      </w:tr>
      <w:tr w:rsidR="001036EC" w:rsidRPr="00292842" w14:paraId="00E12699" w14:textId="77777777">
        <w:trPr>
          <w:trHeight w:val="340"/>
          <w:jc w:val="center"/>
        </w:trPr>
        <w:tc>
          <w:tcPr>
            <w:tcW w:w="4395" w:type="dxa"/>
            <w:tcBorders>
              <w:tl2br w:val="nil"/>
              <w:tr2bl w:val="nil"/>
            </w:tcBorders>
            <w:noWrap/>
            <w:vAlign w:val="bottom"/>
          </w:tcPr>
          <w:p w14:paraId="3AA45CCA" w14:textId="77777777" w:rsidR="001036EC" w:rsidRPr="00292842" w:rsidRDefault="00000000">
            <w:pPr>
              <w:pStyle w:val="tc9"/>
            </w:pPr>
            <w:r w:rsidRPr="00292842">
              <w:t>永</w:t>
            </w:r>
            <w:proofErr w:type="gramStart"/>
            <w:r w:rsidRPr="00292842">
              <w:t>联科技</w:t>
            </w:r>
            <w:proofErr w:type="gramEnd"/>
            <w:r w:rsidRPr="00292842">
              <w:t>(</w:t>
            </w:r>
            <w:r w:rsidRPr="00292842">
              <w:t>常熟</w:t>
            </w:r>
            <w:r w:rsidRPr="00292842">
              <w:t>)</w:t>
            </w:r>
            <w:r w:rsidRPr="00292842">
              <w:t>有限公司</w:t>
            </w:r>
          </w:p>
        </w:tc>
        <w:tc>
          <w:tcPr>
            <w:tcW w:w="1417" w:type="dxa"/>
            <w:tcBorders>
              <w:tl2br w:val="nil"/>
              <w:tr2bl w:val="nil"/>
            </w:tcBorders>
            <w:noWrap/>
            <w:vAlign w:val="bottom"/>
          </w:tcPr>
          <w:p w14:paraId="4E888706" w14:textId="77777777" w:rsidR="001036EC" w:rsidRPr="00292842" w:rsidRDefault="001036EC">
            <w:pPr>
              <w:pStyle w:val="tc9"/>
            </w:pPr>
          </w:p>
        </w:tc>
        <w:tc>
          <w:tcPr>
            <w:tcW w:w="1178" w:type="dxa"/>
            <w:tcBorders>
              <w:tl2br w:val="nil"/>
              <w:tr2bl w:val="nil"/>
            </w:tcBorders>
            <w:noWrap/>
            <w:vAlign w:val="bottom"/>
          </w:tcPr>
          <w:p w14:paraId="66B0E29E" w14:textId="77777777" w:rsidR="001036EC" w:rsidRPr="00292842" w:rsidRDefault="001036EC">
            <w:pPr>
              <w:pStyle w:val="tc9"/>
            </w:pPr>
          </w:p>
        </w:tc>
        <w:tc>
          <w:tcPr>
            <w:tcW w:w="936" w:type="dxa"/>
            <w:tcBorders>
              <w:tl2br w:val="nil"/>
              <w:tr2bl w:val="nil"/>
            </w:tcBorders>
            <w:noWrap/>
            <w:vAlign w:val="bottom"/>
          </w:tcPr>
          <w:p w14:paraId="2AF2C7C1" w14:textId="77777777" w:rsidR="001036EC" w:rsidRPr="00292842" w:rsidRDefault="001036EC">
            <w:pPr>
              <w:pStyle w:val="tc9"/>
            </w:pPr>
          </w:p>
        </w:tc>
        <w:tc>
          <w:tcPr>
            <w:tcW w:w="936" w:type="dxa"/>
            <w:tcBorders>
              <w:tl2br w:val="nil"/>
              <w:tr2bl w:val="nil"/>
            </w:tcBorders>
            <w:noWrap/>
            <w:vAlign w:val="bottom"/>
          </w:tcPr>
          <w:p w14:paraId="3EE5F05C" w14:textId="77777777" w:rsidR="001036EC" w:rsidRPr="00292842" w:rsidRDefault="001036EC">
            <w:pPr>
              <w:pStyle w:val="tc9"/>
            </w:pPr>
          </w:p>
        </w:tc>
        <w:tc>
          <w:tcPr>
            <w:tcW w:w="944" w:type="dxa"/>
            <w:tcBorders>
              <w:tl2br w:val="nil"/>
              <w:tr2bl w:val="nil"/>
            </w:tcBorders>
            <w:noWrap/>
            <w:vAlign w:val="bottom"/>
          </w:tcPr>
          <w:p w14:paraId="1642CA92" w14:textId="77777777" w:rsidR="001036EC" w:rsidRPr="00292842" w:rsidRDefault="001036EC">
            <w:pPr>
              <w:pStyle w:val="tc9"/>
            </w:pPr>
          </w:p>
        </w:tc>
        <w:tc>
          <w:tcPr>
            <w:tcW w:w="1313" w:type="dxa"/>
            <w:tcBorders>
              <w:tl2br w:val="nil"/>
              <w:tr2bl w:val="nil"/>
            </w:tcBorders>
            <w:noWrap/>
            <w:vAlign w:val="bottom"/>
          </w:tcPr>
          <w:p w14:paraId="1B621204" w14:textId="77777777" w:rsidR="001036EC" w:rsidRPr="00292842" w:rsidRDefault="001036EC">
            <w:pPr>
              <w:pStyle w:val="tc9"/>
            </w:pPr>
          </w:p>
        </w:tc>
        <w:tc>
          <w:tcPr>
            <w:tcW w:w="1197" w:type="dxa"/>
            <w:tcBorders>
              <w:tl2br w:val="nil"/>
              <w:tr2bl w:val="nil"/>
            </w:tcBorders>
            <w:noWrap/>
            <w:vAlign w:val="bottom"/>
          </w:tcPr>
          <w:p w14:paraId="1C59E82A" w14:textId="77777777" w:rsidR="001036EC" w:rsidRPr="00292842" w:rsidRDefault="00000000">
            <w:pPr>
              <w:pStyle w:val="tc9"/>
            </w:pPr>
            <w:r w:rsidRPr="00292842">
              <w:t>99.36</w:t>
            </w:r>
          </w:p>
        </w:tc>
        <w:tc>
          <w:tcPr>
            <w:tcW w:w="1776" w:type="dxa"/>
            <w:tcBorders>
              <w:tl2br w:val="nil"/>
              <w:tr2bl w:val="nil"/>
            </w:tcBorders>
            <w:noWrap/>
            <w:vAlign w:val="bottom"/>
          </w:tcPr>
          <w:p w14:paraId="402C5C63" w14:textId="77777777" w:rsidR="001036EC" w:rsidRPr="00292842" w:rsidRDefault="00000000">
            <w:pPr>
              <w:pStyle w:val="tc9"/>
            </w:pPr>
            <w:r w:rsidRPr="00292842">
              <w:t>122.11</w:t>
            </w:r>
          </w:p>
        </w:tc>
      </w:tr>
      <w:tr w:rsidR="001036EC" w:rsidRPr="00292842" w14:paraId="0235F037" w14:textId="77777777">
        <w:trPr>
          <w:trHeight w:val="340"/>
          <w:jc w:val="center"/>
        </w:trPr>
        <w:tc>
          <w:tcPr>
            <w:tcW w:w="4395" w:type="dxa"/>
            <w:tcBorders>
              <w:tl2br w:val="nil"/>
              <w:tr2bl w:val="nil"/>
            </w:tcBorders>
            <w:noWrap/>
            <w:vAlign w:val="bottom"/>
          </w:tcPr>
          <w:p w14:paraId="58926CE2" w14:textId="77777777" w:rsidR="001036EC" w:rsidRPr="00292842" w:rsidRDefault="00000000">
            <w:pPr>
              <w:pStyle w:val="tc9"/>
            </w:pPr>
            <w:proofErr w:type="gramStart"/>
            <w:r w:rsidRPr="00292842">
              <w:t>戴铂科技</w:t>
            </w:r>
            <w:proofErr w:type="gramEnd"/>
            <w:r w:rsidRPr="00292842">
              <w:t>(</w:t>
            </w:r>
            <w:r w:rsidRPr="00292842">
              <w:t>常熟</w:t>
            </w:r>
            <w:r w:rsidRPr="00292842">
              <w:t>)</w:t>
            </w:r>
            <w:r w:rsidRPr="00292842">
              <w:t>有限公司</w:t>
            </w:r>
          </w:p>
        </w:tc>
        <w:tc>
          <w:tcPr>
            <w:tcW w:w="1417" w:type="dxa"/>
            <w:tcBorders>
              <w:tl2br w:val="nil"/>
              <w:tr2bl w:val="nil"/>
            </w:tcBorders>
            <w:noWrap/>
            <w:vAlign w:val="bottom"/>
          </w:tcPr>
          <w:p w14:paraId="046807E0" w14:textId="77777777" w:rsidR="001036EC" w:rsidRPr="00292842" w:rsidRDefault="001036EC">
            <w:pPr>
              <w:pStyle w:val="tc9"/>
            </w:pPr>
          </w:p>
        </w:tc>
        <w:tc>
          <w:tcPr>
            <w:tcW w:w="1178" w:type="dxa"/>
            <w:tcBorders>
              <w:tl2br w:val="nil"/>
              <w:tr2bl w:val="nil"/>
            </w:tcBorders>
            <w:noWrap/>
            <w:vAlign w:val="bottom"/>
          </w:tcPr>
          <w:p w14:paraId="2602DF4A" w14:textId="77777777" w:rsidR="001036EC" w:rsidRPr="00292842" w:rsidRDefault="001036EC">
            <w:pPr>
              <w:pStyle w:val="tc9"/>
            </w:pPr>
          </w:p>
        </w:tc>
        <w:tc>
          <w:tcPr>
            <w:tcW w:w="936" w:type="dxa"/>
            <w:tcBorders>
              <w:tl2br w:val="nil"/>
              <w:tr2bl w:val="nil"/>
            </w:tcBorders>
            <w:noWrap/>
            <w:vAlign w:val="bottom"/>
          </w:tcPr>
          <w:p w14:paraId="573CD53A" w14:textId="77777777" w:rsidR="001036EC" w:rsidRPr="00292842" w:rsidRDefault="001036EC">
            <w:pPr>
              <w:pStyle w:val="tc9"/>
            </w:pPr>
          </w:p>
        </w:tc>
        <w:tc>
          <w:tcPr>
            <w:tcW w:w="936" w:type="dxa"/>
            <w:tcBorders>
              <w:tl2br w:val="nil"/>
              <w:tr2bl w:val="nil"/>
            </w:tcBorders>
            <w:noWrap/>
            <w:vAlign w:val="bottom"/>
          </w:tcPr>
          <w:p w14:paraId="53CCE683" w14:textId="77777777" w:rsidR="001036EC" w:rsidRPr="00292842" w:rsidRDefault="001036EC">
            <w:pPr>
              <w:pStyle w:val="tc9"/>
            </w:pPr>
          </w:p>
        </w:tc>
        <w:tc>
          <w:tcPr>
            <w:tcW w:w="944" w:type="dxa"/>
            <w:tcBorders>
              <w:tl2br w:val="nil"/>
              <w:tr2bl w:val="nil"/>
            </w:tcBorders>
            <w:noWrap/>
            <w:vAlign w:val="bottom"/>
          </w:tcPr>
          <w:p w14:paraId="76B424A0" w14:textId="77777777" w:rsidR="001036EC" w:rsidRPr="00292842" w:rsidRDefault="001036EC">
            <w:pPr>
              <w:pStyle w:val="tc9"/>
            </w:pPr>
          </w:p>
        </w:tc>
        <w:tc>
          <w:tcPr>
            <w:tcW w:w="1313" w:type="dxa"/>
            <w:tcBorders>
              <w:tl2br w:val="nil"/>
              <w:tr2bl w:val="nil"/>
            </w:tcBorders>
            <w:noWrap/>
            <w:vAlign w:val="bottom"/>
          </w:tcPr>
          <w:p w14:paraId="77EE03AF" w14:textId="77777777" w:rsidR="001036EC" w:rsidRPr="00292842" w:rsidRDefault="001036EC">
            <w:pPr>
              <w:pStyle w:val="tc9"/>
            </w:pPr>
          </w:p>
        </w:tc>
        <w:tc>
          <w:tcPr>
            <w:tcW w:w="1197" w:type="dxa"/>
            <w:tcBorders>
              <w:tl2br w:val="nil"/>
              <w:tr2bl w:val="nil"/>
            </w:tcBorders>
            <w:noWrap/>
            <w:vAlign w:val="bottom"/>
          </w:tcPr>
          <w:p w14:paraId="011050A1" w14:textId="77777777" w:rsidR="001036EC" w:rsidRPr="00292842" w:rsidRDefault="00000000">
            <w:pPr>
              <w:pStyle w:val="tc9"/>
            </w:pPr>
            <w:r w:rsidRPr="00292842">
              <w:t>406.00</w:t>
            </w:r>
          </w:p>
        </w:tc>
        <w:tc>
          <w:tcPr>
            <w:tcW w:w="1776" w:type="dxa"/>
            <w:tcBorders>
              <w:tl2br w:val="nil"/>
              <w:tr2bl w:val="nil"/>
            </w:tcBorders>
            <w:noWrap/>
            <w:vAlign w:val="bottom"/>
          </w:tcPr>
          <w:p w14:paraId="69F1F44C" w14:textId="77777777" w:rsidR="001036EC" w:rsidRPr="00292842" w:rsidRDefault="00000000">
            <w:pPr>
              <w:pStyle w:val="tc9"/>
            </w:pPr>
            <w:r w:rsidRPr="00292842">
              <w:t>498.97</w:t>
            </w:r>
          </w:p>
        </w:tc>
      </w:tr>
      <w:tr w:rsidR="001036EC" w:rsidRPr="00292842" w14:paraId="17B1FE59" w14:textId="77777777">
        <w:trPr>
          <w:trHeight w:val="340"/>
          <w:jc w:val="center"/>
        </w:trPr>
        <w:tc>
          <w:tcPr>
            <w:tcW w:w="4395" w:type="dxa"/>
            <w:tcBorders>
              <w:tl2br w:val="nil"/>
              <w:tr2bl w:val="nil"/>
            </w:tcBorders>
            <w:noWrap/>
            <w:vAlign w:val="bottom"/>
          </w:tcPr>
          <w:p w14:paraId="6A4D1C6F" w14:textId="77777777" w:rsidR="001036EC" w:rsidRPr="00292842" w:rsidRDefault="00000000">
            <w:pPr>
              <w:pStyle w:val="tc9"/>
            </w:pPr>
            <w:proofErr w:type="gramStart"/>
            <w:r w:rsidRPr="00292842">
              <w:rPr>
                <w:rFonts w:hint="eastAsia"/>
              </w:rPr>
              <w:t>苏州顺驰机器人</w:t>
            </w:r>
            <w:proofErr w:type="gramEnd"/>
            <w:r w:rsidRPr="00292842">
              <w:rPr>
                <w:rFonts w:hint="eastAsia"/>
              </w:rPr>
              <w:t>有限公司</w:t>
            </w:r>
          </w:p>
        </w:tc>
        <w:tc>
          <w:tcPr>
            <w:tcW w:w="1417" w:type="dxa"/>
            <w:tcBorders>
              <w:tl2br w:val="nil"/>
              <w:tr2bl w:val="nil"/>
            </w:tcBorders>
            <w:noWrap/>
            <w:vAlign w:val="bottom"/>
          </w:tcPr>
          <w:p w14:paraId="2B48BFD8" w14:textId="77777777" w:rsidR="001036EC" w:rsidRPr="00292842" w:rsidRDefault="001036EC">
            <w:pPr>
              <w:pStyle w:val="tc9"/>
            </w:pPr>
          </w:p>
        </w:tc>
        <w:tc>
          <w:tcPr>
            <w:tcW w:w="1178" w:type="dxa"/>
            <w:tcBorders>
              <w:tl2br w:val="nil"/>
              <w:tr2bl w:val="nil"/>
            </w:tcBorders>
            <w:noWrap/>
            <w:vAlign w:val="bottom"/>
          </w:tcPr>
          <w:p w14:paraId="20F49311" w14:textId="77777777" w:rsidR="001036EC" w:rsidRPr="00292842" w:rsidRDefault="001036EC">
            <w:pPr>
              <w:pStyle w:val="tc9"/>
            </w:pPr>
          </w:p>
        </w:tc>
        <w:tc>
          <w:tcPr>
            <w:tcW w:w="936" w:type="dxa"/>
            <w:tcBorders>
              <w:tl2br w:val="nil"/>
              <w:tr2bl w:val="nil"/>
            </w:tcBorders>
            <w:noWrap/>
            <w:vAlign w:val="bottom"/>
          </w:tcPr>
          <w:p w14:paraId="61BAC598" w14:textId="77777777" w:rsidR="001036EC" w:rsidRPr="00292842" w:rsidRDefault="001036EC">
            <w:pPr>
              <w:pStyle w:val="tc9"/>
            </w:pPr>
          </w:p>
        </w:tc>
        <w:tc>
          <w:tcPr>
            <w:tcW w:w="936" w:type="dxa"/>
            <w:tcBorders>
              <w:tl2br w:val="nil"/>
              <w:tr2bl w:val="nil"/>
            </w:tcBorders>
            <w:noWrap/>
            <w:vAlign w:val="bottom"/>
          </w:tcPr>
          <w:p w14:paraId="553B50ED" w14:textId="77777777" w:rsidR="001036EC" w:rsidRPr="00292842" w:rsidRDefault="001036EC">
            <w:pPr>
              <w:pStyle w:val="tc9"/>
            </w:pPr>
          </w:p>
        </w:tc>
        <w:tc>
          <w:tcPr>
            <w:tcW w:w="944" w:type="dxa"/>
            <w:tcBorders>
              <w:tl2br w:val="nil"/>
              <w:tr2bl w:val="nil"/>
            </w:tcBorders>
            <w:noWrap/>
            <w:vAlign w:val="bottom"/>
          </w:tcPr>
          <w:p w14:paraId="5F9C85D6" w14:textId="77777777" w:rsidR="001036EC" w:rsidRPr="00292842" w:rsidRDefault="001036EC">
            <w:pPr>
              <w:pStyle w:val="tc9"/>
            </w:pPr>
          </w:p>
        </w:tc>
        <w:tc>
          <w:tcPr>
            <w:tcW w:w="1313" w:type="dxa"/>
            <w:tcBorders>
              <w:tl2br w:val="nil"/>
              <w:tr2bl w:val="nil"/>
            </w:tcBorders>
            <w:noWrap/>
            <w:vAlign w:val="bottom"/>
          </w:tcPr>
          <w:p w14:paraId="12C7589C" w14:textId="77777777" w:rsidR="001036EC" w:rsidRPr="00292842" w:rsidRDefault="001036EC">
            <w:pPr>
              <w:pStyle w:val="tc9"/>
            </w:pPr>
          </w:p>
        </w:tc>
        <w:tc>
          <w:tcPr>
            <w:tcW w:w="1197" w:type="dxa"/>
            <w:tcBorders>
              <w:tl2br w:val="nil"/>
              <w:tr2bl w:val="nil"/>
            </w:tcBorders>
            <w:noWrap/>
            <w:vAlign w:val="bottom"/>
          </w:tcPr>
          <w:p w14:paraId="049F0170" w14:textId="77777777" w:rsidR="001036EC" w:rsidRPr="00292842" w:rsidRDefault="00000000">
            <w:pPr>
              <w:pStyle w:val="tc9"/>
            </w:pPr>
            <w:r w:rsidRPr="00292842">
              <w:t>6.30</w:t>
            </w:r>
          </w:p>
        </w:tc>
        <w:tc>
          <w:tcPr>
            <w:tcW w:w="1776" w:type="dxa"/>
            <w:tcBorders>
              <w:tl2br w:val="nil"/>
              <w:tr2bl w:val="nil"/>
            </w:tcBorders>
            <w:noWrap/>
            <w:vAlign w:val="bottom"/>
          </w:tcPr>
          <w:p w14:paraId="6306D1F8" w14:textId="77777777" w:rsidR="001036EC" w:rsidRPr="00292842" w:rsidRDefault="00000000">
            <w:pPr>
              <w:pStyle w:val="tc9"/>
            </w:pPr>
            <w:r w:rsidRPr="00292842">
              <w:t>7.74</w:t>
            </w:r>
          </w:p>
        </w:tc>
      </w:tr>
      <w:tr w:rsidR="001036EC" w:rsidRPr="00292842" w14:paraId="4C26F5B4" w14:textId="77777777">
        <w:trPr>
          <w:trHeight w:val="340"/>
          <w:jc w:val="center"/>
        </w:trPr>
        <w:tc>
          <w:tcPr>
            <w:tcW w:w="4395" w:type="dxa"/>
            <w:tcBorders>
              <w:tl2br w:val="nil"/>
              <w:tr2bl w:val="nil"/>
            </w:tcBorders>
            <w:noWrap/>
            <w:vAlign w:val="bottom"/>
          </w:tcPr>
          <w:p w14:paraId="22775B59" w14:textId="77777777" w:rsidR="001036EC" w:rsidRPr="00292842" w:rsidRDefault="00000000">
            <w:pPr>
              <w:pStyle w:val="tc9"/>
            </w:pPr>
            <w:r w:rsidRPr="00292842">
              <w:t>大阳</w:t>
            </w:r>
            <w:r w:rsidRPr="00292842">
              <w:t>(</w:t>
            </w:r>
            <w:r w:rsidRPr="00292842">
              <w:t>苏州</w:t>
            </w:r>
            <w:r w:rsidRPr="00292842">
              <w:t>)</w:t>
            </w:r>
            <w:r w:rsidRPr="00292842">
              <w:t>智能装备科技有限公司</w:t>
            </w:r>
          </w:p>
        </w:tc>
        <w:tc>
          <w:tcPr>
            <w:tcW w:w="1417" w:type="dxa"/>
            <w:tcBorders>
              <w:tl2br w:val="nil"/>
              <w:tr2bl w:val="nil"/>
            </w:tcBorders>
            <w:noWrap/>
            <w:vAlign w:val="bottom"/>
          </w:tcPr>
          <w:p w14:paraId="57F835F4" w14:textId="77777777" w:rsidR="001036EC" w:rsidRPr="00292842" w:rsidRDefault="001036EC">
            <w:pPr>
              <w:pStyle w:val="tc9"/>
            </w:pPr>
          </w:p>
        </w:tc>
        <w:tc>
          <w:tcPr>
            <w:tcW w:w="1178" w:type="dxa"/>
            <w:tcBorders>
              <w:tl2br w:val="nil"/>
              <w:tr2bl w:val="nil"/>
            </w:tcBorders>
            <w:noWrap/>
            <w:vAlign w:val="bottom"/>
          </w:tcPr>
          <w:p w14:paraId="683ABC90" w14:textId="77777777" w:rsidR="001036EC" w:rsidRPr="00292842" w:rsidRDefault="001036EC">
            <w:pPr>
              <w:pStyle w:val="tc9"/>
            </w:pPr>
          </w:p>
        </w:tc>
        <w:tc>
          <w:tcPr>
            <w:tcW w:w="936" w:type="dxa"/>
            <w:tcBorders>
              <w:tl2br w:val="nil"/>
              <w:tr2bl w:val="nil"/>
            </w:tcBorders>
            <w:noWrap/>
            <w:vAlign w:val="bottom"/>
          </w:tcPr>
          <w:p w14:paraId="3060C1DF" w14:textId="77777777" w:rsidR="001036EC" w:rsidRPr="00292842" w:rsidRDefault="001036EC">
            <w:pPr>
              <w:pStyle w:val="tc9"/>
            </w:pPr>
          </w:p>
        </w:tc>
        <w:tc>
          <w:tcPr>
            <w:tcW w:w="936" w:type="dxa"/>
            <w:tcBorders>
              <w:tl2br w:val="nil"/>
              <w:tr2bl w:val="nil"/>
            </w:tcBorders>
            <w:noWrap/>
            <w:vAlign w:val="bottom"/>
          </w:tcPr>
          <w:p w14:paraId="0AFA4E86" w14:textId="77777777" w:rsidR="001036EC" w:rsidRPr="00292842" w:rsidRDefault="001036EC">
            <w:pPr>
              <w:pStyle w:val="tc9"/>
            </w:pPr>
          </w:p>
        </w:tc>
        <w:tc>
          <w:tcPr>
            <w:tcW w:w="944" w:type="dxa"/>
            <w:tcBorders>
              <w:tl2br w:val="nil"/>
              <w:tr2bl w:val="nil"/>
            </w:tcBorders>
            <w:noWrap/>
            <w:vAlign w:val="bottom"/>
          </w:tcPr>
          <w:p w14:paraId="3FA31B3C" w14:textId="77777777" w:rsidR="001036EC" w:rsidRPr="00292842" w:rsidRDefault="001036EC">
            <w:pPr>
              <w:pStyle w:val="tc9"/>
            </w:pPr>
          </w:p>
        </w:tc>
        <w:tc>
          <w:tcPr>
            <w:tcW w:w="1313" w:type="dxa"/>
            <w:tcBorders>
              <w:tl2br w:val="nil"/>
              <w:tr2bl w:val="nil"/>
            </w:tcBorders>
            <w:noWrap/>
            <w:vAlign w:val="bottom"/>
          </w:tcPr>
          <w:p w14:paraId="6F589B3F" w14:textId="77777777" w:rsidR="001036EC" w:rsidRPr="00292842" w:rsidRDefault="001036EC">
            <w:pPr>
              <w:pStyle w:val="tc9"/>
            </w:pPr>
          </w:p>
        </w:tc>
        <w:tc>
          <w:tcPr>
            <w:tcW w:w="1197" w:type="dxa"/>
            <w:tcBorders>
              <w:tl2br w:val="nil"/>
              <w:tr2bl w:val="nil"/>
            </w:tcBorders>
            <w:noWrap/>
            <w:vAlign w:val="bottom"/>
          </w:tcPr>
          <w:p w14:paraId="3548A08C" w14:textId="77777777" w:rsidR="001036EC" w:rsidRPr="00292842" w:rsidRDefault="00000000">
            <w:pPr>
              <w:pStyle w:val="tc9"/>
            </w:pPr>
            <w:r w:rsidRPr="00292842">
              <w:t>54.00</w:t>
            </w:r>
          </w:p>
        </w:tc>
        <w:tc>
          <w:tcPr>
            <w:tcW w:w="1776" w:type="dxa"/>
            <w:tcBorders>
              <w:tl2br w:val="nil"/>
              <w:tr2bl w:val="nil"/>
            </w:tcBorders>
            <w:noWrap/>
            <w:vAlign w:val="bottom"/>
          </w:tcPr>
          <w:p w14:paraId="3E43DAA0" w14:textId="77777777" w:rsidR="001036EC" w:rsidRPr="00292842" w:rsidRDefault="00000000">
            <w:pPr>
              <w:pStyle w:val="tc9"/>
            </w:pPr>
            <w:r w:rsidRPr="00292842">
              <w:t>66.37</w:t>
            </w:r>
          </w:p>
        </w:tc>
      </w:tr>
      <w:tr w:rsidR="001036EC" w:rsidRPr="00292842" w14:paraId="7A9E564B" w14:textId="77777777">
        <w:trPr>
          <w:trHeight w:val="340"/>
          <w:jc w:val="center"/>
        </w:trPr>
        <w:tc>
          <w:tcPr>
            <w:tcW w:w="4395" w:type="dxa"/>
            <w:tcBorders>
              <w:tl2br w:val="nil"/>
              <w:tr2bl w:val="nil"/>
            </w:tcBorders>
            <w:noWrap/>
            <w:vAlign w:val="bottom"/>
          </w:tcPr>
          <w:p w14:paraId="0DACE278" w14:textId="77777777" w:rsidR="001036EC" w:rsidRPr="00292842" w:rsidRDefault="00000000">
            <w:pPr>
              <w:pStyle w:val="tc9"/>
            </w:pPr>
            <w:proofErr w:type="gramStart"/>
            <w:r w:rsidRPr="00292842">
              <w:t>绿进新能源</w:t>
            </w:r>
            <w:proofErr w:type="gramEnd"/>
            <w:r w:rsidRPr="00292842">
              <w:t>科技</w:t>
            </w:r>
            <w:r w:rsidRPr="00292842">
              <w:t>(</w:t>
            </w:r>
            <w:r w:rsidRPr="00292842">
              <w:t>常熟</w:t>
            </w:r>
            <w:r w:rsidRPr="00292842">
              <w:t>)</w:t>
            </w:r>
            <w:r w:rsidRPr="00292842">
              <w:t>有限公司</w:t>
            </w:r>
          </w:p>
        </w:tc>
        <w:tc>
          <w:tcPr>
            <w:tcW w:w="1417" w:type="dxa"/>
            <w:tcBorders>
              <w:tl2br w:val="nil"/>
              <w:tr2bl w:val="nil"/>
            </w:tcBorders>
            <w:noWrap/>
            <w:vAlign w:val="bottom"/>
          </w:tcPr>
          <w:p w14:paraId="3C78D489" w14:textId="77777777" w:rsidR="001036EC" w:rsidRPr="00292842" w:rsidRDefault="001036EC">
            <w:pPr>
              <w:pStyle w:val="tc9"/>
            </w:pPr>
          </w:p>
        </w:tc>
        <w:tc>
          <w:tcPr>
            <w:tcW w:w="1178" w:type="dxa"/>
            <w:tcBorders>
              <w:tl2br w:val="nil"/>
              <w:tr2bl w:val="nil"/>
            </w:tcBorders>
            <w:noWrap/>
            <w:vAlign w:val="bottom"/>
          </w:tcPr>
          <w:p w14:paraId="027E556E" w14:textId="77777777" w:rsidR="001036EC" w:rsidRPr="00292842" w:rsidRDefault="001036EC">
            <w:pPr>
              <w:pStyle w:val="tc9"/>
            </w:pPr>
          </w:p>
        </w:tc>
        <w:tc>
          <w:tcPr>
            <w:tcW w:w="936" w:type="dxa"/>
            <w:tcBorders>
              <w:tl2br w:val="nil"/>
              <w:tr2bl w:val="nil"/>
            </w:tcBorders>
            <w:noWrap/>
            <w:vAlign w:val="bottom"/>
          </w:tcPr>
          <w:p w14:paraId="439FFF47" w14:textId="77777777" w:rsidR="001036EC" w:rsidRPr="00292842" w:rsidRDefault="001036EC">
            <w:pPr>
              <w:pStyle w:val="tc9"/>
            </w:pPr>
          </w:p>
        </w:tc>
        <w:tc>
          <w:tcPr>
            <w:tcW w:w="936" w:type="dxa"/>
            <w:tcBorders>
              <w:tl2br w:val="nil"/>
              <w:tr2bl w:val="nil"/>
            </w:tcBorders>
            <w:noWrap/>
            <w:vAlign w:val="bottom"/>
          </w:tcPr>
          <w:p w14:paraId="6C1127FA" w14:textId="77777777" w:rsidR="001036EC" w:rsidRPr="00292842" w:rsidRDefault="001036EC">
            <w:pPr>
              <w:pStyle w:val="tc9"/>
            </w:pPr>
          </w:p>
        </w:tc>
        <w:tc>
          <w:tcPr>
            <w:tcW w:w="944" w:type="dxa"/>
            <w:tcBorders>
              <w:tl2br w:val="nil"/>
              <w:tr2bl w:val="nil"/>
            </w:tcBorders>
            <w:noWrap/>
            <w:vAlign w:val="bottom"/>
          </w:tcPr>
          <w:p w14:paraId="693782DA" w14:textId="77777777" w:rsidR="001036EC" w:rsidRPr="00292842" w:rsidRDefault="001036EC">
            <w:pPr>
              <w:pStyle w:val="tc9"/>
            </w:pPr>
          </w:p>
        </w:tc>
        <w:tc>
          <w:tcPr>
            <w:tcW w:w="1313" w:type="dxa"/>
            <w:tcBorders>
              <w:tl2br w:val="nil"/>
              <w:tr2bl w:val="nil"/>
            </w:tcBorders>
            <w:noWrap/>
            <w:vAlign w:val="bottom"/>
          </w:tcPr>
          <w:p w14:paraId="11A3C7BB" w14:textId="77777777" w:rsidR="001036EC" w:rsidRPr="00292842" w:rsidRDefault="001036EC">
            <w:pPr>
              <w:pStyle w:val="tc9"/>
            </w:pPr>
          </w:p>
        </w:tc>
        <w:tc>
          <w:tcPr>
            <w:tcW w:w="1197" w:type="dxa"/>
            <w:tcBorders>
              <w:tl2br w:val="nil"/>
              <w:tr2bl w:val="nil"/>
            </w:tcBorders>
            <w:noWrap/>
            <w:vAlign w:val="bottom"/>
          </w:tcPr>
          <w:p w14:paraId="5331FEF0" w14:textId="77777777" w:rsidR="001036EC" w:rsidRPr="00292842" w:rsidRDefault="00000000">
            <w:pPr>
              <w:pStyle w:val="tc9"/>
            </w:pPr>
            <w:r w:rsidRPr="00292842">
              <w:t>86.00</w:t>
            </w:r>
          </w:p>
        </w:tc>
        <w:tc>
          <w:tcPr>
            <w:tcW w:w="1776" w:type="dxa"/>
            <w:tcBorders>
              <w:tl2br w:val="nil"/>
              <w:tr2bl w:val="nil"/>
            </w:tcBorders>
            <w:noWrap/>
            <w:vAlign w:val="bottom"/>
          </w:tcPr>
          <w:p w14:paraId="400E2B42" w14:textId="77777777" w:rsidR="001036EC" w:rsidRPr="00292842" w:rsidRDefault="00000000">
            <w:pPr>
              <w:pStyle w:val="tc9"/>
            </w:pPr>
            <w:r w:rsidRPr="00292842">
              <w:t>105.69</w:t>
            </w:r>
          </w:p>
        </w:tc>
      </w:tr>
      <w:tr w:rsidR="001036EC" w:rsidRPr="00292842" w14:paraId="42B645C5" w14:textId="77777777">
        <w:trPr>
          <w:trHeight w:val="340"/>
          <w:jc w:val="center"/>
        </w:trPr>
        <w:tc>
          <w:tcPr>
            <w:tcW w:w="4395" w:type="dxa"/>
            <w:tcBorders>
              <w:tl2br w:val="nil"/>
              <w:tr2bl w:val="nil"/>
            </w:tcBorders>
            <w:noWrap/>
            <w:vAlign w:val="bottom"/>
          </w:tcPr>
          <w:p w14:paraId="27617ADA" w14:textId="77777777" w:rsidR="001036EC" w:rsidRPr="00292842" w:rsidRDefault="00000000">
            <w:pPr>
              <w:pStyle w:val="tc9"/>
            </w:pPr>
            <w:r w:rsidRPr="00292842">
              <w:rPr>
                <w:rFonts w:hint="eastAsia"/>
              </w:rPr>
              <w:t>固态湿法</w:t>
            </w:r>
            <w:r w:rsidRPr="00292842">
              <w:t>(</w:t>
            </w:r>
            <w:r w:rsidRPr="00292842">
              <w:rPr>
                <w:rFonts w:hint="eastAsia"/>
              </w:rPr>
              <w:t>苏州</w:t>
            </w:r>
            <w:r w:rsidRPr="00292842">
              <w:t>)</w:t>
            </w:r>
            <w:r w:rsidRPr="00292842">
              <w:rPr>
                <w:rFonts w:hint="eastAsia"/>
              </w:rPr>
              <w:t>半导体科技有限公司</w:t>
            </w:r>
          </w:p>
        </w:tc>
        <w:tc>
          <w:tcPr>
            <w:tcW w:w="1417" w:type="dxa"/>
            <w:tcBorders>
              <w:tl2br w:val="nil"/>
              <w:tr2bl w:val="nil"/>
            </w:tcBorders>
            <w:noWrap/>
            <w:vAlign w:val="bottom"/>
          </w:tcPr>
          <w:p w14:paraId="61B2BD8F" w14:textId="77777777" w:rsidR="001036EC" w:rsidRPr="00292842" w:rsidRDefault="001036EC">
            <w:pPr>
              <w:pStyle w:val="tc9"/>
            </w:pPr>
          </w:p>
        </w:tc>
        <w:tc>
          <w:tcPr>
            <w:tcW w:w="1178" w:type="dxa"/>
            <w:tcBorders>
              <w:tl2br w:val="nil"/>
              <w:tr2bl w:val="nil"/>
            </w:tcBorders>
            <w:noWrap/>
            <w:vAlign w:val="bottom"/>
          </w:tcPr>
          <w:p w14:paraId="211EF1EA" w14:textId="77777777" w:rsidR="001036EC" w:rsidRPr="00292842" w:rsidRDefault="001036EC">
            <w:pPr>
              <w:pStyle w:val="tc9"/>
            </w:pPr>
          </w:p>
        </w:tc>
        <w:tc>
          <w:tcPr>
            <w:tcW w:w="936" w:type="dxa"/>
            <w:tcBorders>
              <w:tl2br w:val="nil"/>
              <w:tr2bl w:val="nil"/>
            </w:tcBorders>
            <w:noWrap/>
            <w:vAlign w:val="bottom"/>
          </w:tcPr>
          <w:p w14:paraId="3B33651E" w14:textId="77777777" w:rsidR="001036EC" w:rsidRPr="00292842" w:rsidRDefault="001036EC">
            <w:pPr>
              <w:pStyle w:val="tc9"/>
            </w:pPr>
          </w:p>
        </w:tc>
        <w:tc>
          <w:tcPr>
            <w:tcW w:w="936" w:type="dxa"/>
            <w:tcBorders>
              <w:tl2br w:val="nil"/>
              <w:tr2bl w:val="nil"/>
            </w:tcBorders>
            <w:noWrap/>
            <w:vAlign w:val="bottom"/>
          </w:tcPr>
          <w:p w14:paraId="3DBAF1D6" w14:textId="77777777" w:rsidR="001036EC" w:rsidRPr="00292842" w:rsidRDefault="001036EC">
            <w:pPr>
              <w:pStyle w:val="tc9"/>
            </w:pPr>
          </w:p>
        </w:tc>
        <w:tc>
          <w:tcPr>
            <w:tcW w:w="944" w:type="dxa"/>
            <w:tcBorders>
              <w:tl2br w:val="nil"/>
              <w:tr2bl w:val="nil"/>
            </w:tcBorders>
            <w:noWrap/>
            <w:vAlign w:val="bottom"/>
          </w:tcPr>
          <w:p w14:paraId="47DC7296" w14:textId="77777777" w:rsidR="001036EC" w:rsidRPr="00292842" w:rsidRDefault="001036EC">
            <w:pPr>
              <w:pStyle w:val="tc9"/>
            </w:pPr>
          </w:p>
        </w:tc>
        <w:tc>
          <w:tcPr>
            <w:tcW w:w="1313" w:type="dxa"/>
            <w:tcBorders>
              <w:tl2br w:val="nil"/>
              <w:tr2bl w:val="nil"/>
            </w:tcBorders>
            <w:noWrap/>
            <w:vAlign w:val="bottom"/>
          </w:tcPr>
          <w:p w14:paraId="6F24C825" w14:textId="77777777" w:rsidR="001036EC" w:rsidRPr="00292842" w:rsidRDefault="001036EC">
            <w:pPr>
              <w:pStyle w:val="tc9"/>
            </w:pPr>
          </w:p>
        </w:tc>
        <w:tc>
          <w:tcPr>
            <w:tcW w:w="1197" w:type="dxa"/>
            <w:tcBorders>
              <w:tl2br w:val="nil"/>
              <w:tr2bl w:val="nil"/>
            </w:tcBorders>
            <w:noWrap/>
            <w:vAlign w:val="bottom"/>
          </w:tcPr>
          <w:p w14:paraId="711F239B" w14:textId="77777777" w:rsidR="001036EC" w:rsidRPr="00292842" w:rsidRDefault="00000000">
            <w:pPr>
              <w:pStyle w:val="tc9"/>
            </w:pPr>
            <w:r w:rsidRPr="00292842">
              <w:t>6.72</w:t>
            </w:r>
          </w:p>
        </w:tc>
        <w:tc>
          <w:tcPr>
            <w:tcW w:w="1776" w:type="dxa"/>
            <w:tcBorders>
              <w:tl2br w:val="nil"/>
              <w:tr2bl w:val="nil"/>
            </w:tcBorders>
            <w:noWrap/>
            <w:vAlign w:val="bottom"/>
          </w:tcPr>
          <w:p w14:paraId="52A5EE5D" w14:textId="77777777" w:rsidR="001036EC" w:rsidRPr="00292842" w:rsidRDefault="00000000">
            <w:pPr>
              <w:pStyle w:val="tc9"/>
            </w:pPr>
            <w:r w:rsidRPr="00292842">
              <w:t>8.26</w:t>
            </w:r>
          </w:p>
        </w:tc>
      </w:tr>
      <w:tr w:rsidR="001036EC" w:rsidRPr="00292842" w14:paraId="6D3AC5F6" w14:textId="77777777">
        <w:trPr>
          <w:trHeight w:val="340"/>
          <w:jc w:val="center"/>
        </w:trPr>
        <w:tc>
          <w:tcPr>
            <w:tcW w:w="4395" w:type="dxa"/>
            <w:tcBorders>
              <w:tl2br w:val="nil"/>
              <w:tr2bl w:val="nil"/>
            </w:tcBorders>
            <w:noWrap/>
            <w:vAlign w:val="bottom"/>
          </w:tcPr>
          <w:p w14:paraId="659F6431" w14:textId="77777777" w:rsidR="001036EC" w:rsidRPr="00292842" w:rsidRDefault="00000000">
            <w:pPr>
              <w:pStyle w:val="tc9"/>
            </w:pPr>
            <w:r w:rsidRPr="00292842">
              <w:t>格兰富水泵</w:t>
            </w:r>
            <w:r w:rsidRPr="00292842">
              <w:t>(</w:t>
            </w:r>
            <w:r w:rsidRPr="00292842">
              <w:t>常熟</w:t>
            </w:r>
            <w:r w:rsidRPr="00292842">
              <w:t>)</w:t>
            </w:r>
            <w:r w:rsidRPr="00292842">
              <w:t>有限公司</w:t>
            </w:r>
          </w:p>
        </w:tc>
        <w:tc>
          <w:tcPr>
            <w:tcW w:w="1417" w:type="dxa"/>
            <w:tcBorders>
              <w:tl2br w:val="nil"/>
              <w:tr2bl w:val="nil"/>
            </w:tcBorders>
            <w:noWrap/>
            <w:vAlign w:val="bottom"/>
          </w:tcPr>
          <w:p w14:paraId="2ED38C89" w14:textId="77777777" w:rsidR="001036EC" w:rsidRPr="00292842" w:rsidRDefault="001036EC">
            <w:pPr>
              <w:pStyle w:val="tc9"/>
            </w:pPr>
          </w:p>
        </w:tc>
        <w:tc>
          <w:tcPr>
            <w:tcW w:w="1178" w:type="dxa"/>
            <w:tcBorders>
              <w:tl2br w:val="nil"/>
              <w:tr2bl w:val="nil"/>
            </w:tcBorders>
            <w:noWrap/>
            <w:vAlign w:val="bottom"/>
          </w:tcPr>
          <w:p w14:paraId="04C32A5B" w14:textId="77777777" w:rsidR="001036EC" w:rsidRPr="00292842" w:rsidRDefault="001036EC">
            <w:pPr>
              <w:pStyle w:val="tc9"/>
            </w:pPr>
          </w:p>
        </w:tc>
        <w:tc>
          <w:tcPr>
            <w:tcW w:w="936" w:type="dxa"/>
            <w:tcBorders>
              <w:tl2br w:val="nil"/>
              <w:tr2bl w:val="nil"/>
            </w:tcBorders>
            <w:noWrap/>
            <w:vAlign w:val="bottom"/>
          </w:tcPr>
          <w:p w14:paraId="4E3C9C94" w14:textId="77777777" w:rsidR="001036EC" w:rsidRPr="00292842" w:rsidRDefault="001036EC">
            <w:pPr>
              <w:pStyle w:val="tc9"/>
            </w:pPr>
          </w:p>
        </w:tc>
        <w:tc>
          <w:tcPr>
            <w:tcW w:w="936" w:type="dxa"/>
            <w:tcBorders>
              <w:tl2br w:val="nil"/>
              <w:tr2bl w:val="nil"/>
            </w:tcBorders>
            <w:noWrap/>
            <w:vAlign w:val="bottom"/>
          </w:tcPr>
          <w:p w14:paraId="064FCA76" w14:textId="77777777" w:rsidR="001036EC" w:rsidRPr="00292842" w:rsidRDefault="001036EC">
            <w:pPr>
              <w:pStyle w:val="tc9"/>
            </w:pPr>
          </w:p>
        </w:tc>
        <w:tc>
          <w:tcPr>
            <w:tcW w:w="944" w:type="dxa"/>
            <w:tcBorders>
              <w:tl2br w:val="nil"/>
              <w:tr2bl w:val="nil"/>
            </w:tcBorders>
            <w:noWrap/>
            <w:vAlign w:val="bottom"/>
          </w:tcPr>
          <w:p w14:paraId="3E16CB89" w14:textId="77777777" w:rsidR="001036EC" w:rsidRPr="00292842" w:rsidRDefault="001036EC">
            <w:pPr>
              <w:pStyle w:val="tc9"/>
            </w:pPr>
          </w:p>
        </w:tc>
        <w:tc>
          <w:tcPr>
            <w:tcW w:w="1313" w:type="dxa"/>
            <w:tcBorders>
              <w:tl2br w:val="nil"/>
              <w:tr2bl w:val="nil"/>
            </w:tcBorders>
            <w:noWrap/>
            <w:vAlign w:val="bottom"/>
          </w:tcPr>
          <w:p w14:paraId="0B8B293B" w14:textId="77777777" w:rsidR="001036EC" w:rsidRPr="00292842" w:rsidRDefault="001036EC">
            <w:pPr>
              <w:pStyle w:val="tc9"/>
            </w:pPr>
          </w:p>
        </w:tc>
        <w:tc>
          <w:tcPr>
            <w:tcW w:w="1197" w:type="dxa"/>
            <w:tcBorders>
              <w:tl2br w:val="nil"/>
              <w:tr2bl w:val="nil"/>
            </w:tcBorders>
            <w:noWrap/>
            <w:vAlign w:val="bottom"/>
          </w:tcPr>
          <w:p w14:paraId="74B96378" w14:textId="77777777" w:rsidR="001036EC" w:rsidRPr="00292842" w:rsidRDefault="00000000">
            <w:pPr>
              <w:pStyle w:val="tc9"/>
            </w:pPr>
            <w:r w:rsidRPr="00292842">
              <w:t>367.00</w:t>
            </w:r>
          </w:p>
        </w:tc>
        <w:tc>
          <w:tcPr>
            <w:tcW w:w="1776" w:type="dxa"/>
            <w:tcBorders>
              <w:tl2br w:val="nil"/>
              <w:tr2bl w:val="nil"/>
            </w:tcBorders>
            <w:noWrap/>
            <w:vAlign w:val="bottom"/>
          </w:tcPr>
          <w:p w14:paraId="0729E4CA" w14:textId="77777777" w:rsidR="001036EC" w:rsidRPr="00292842" w:rsidRDefault="00000000">
            <w:pPr>
              <w:pStyle w:val="tc9"/>
            </w:pPr>
            <w:r w:rsidRPr="00292842">
              <w:t>451.04</w:t>
            </w:r>
          </w:p>
        </w:tc>
      </w:tr>
      <w:tr w:rsidR="001036EC" w:rsidRPr="00292842" w14:paraId="4A75727C" w14:textId="77777777">
        <w:trPr>
          <w:trHeight w:val="340"/>
          <w:jc w:val="center"/>
        </w:trPr>
        <w:tc>
          <w:tcPr>
            <w:tcW w:w="4395" w:type="dxa"/>
            <w:tcBorders>
              <w:tl2br w:val="nil"/>
              <w:tr2bl w:val="nil"/>
            </w:tcBorders>
            <w:noWrap/>
            <w:vAlign w:val="bottom"/>
          </w:tcPr>
          <w:p w14:paraId="02C9717F" w14:textId="77777777" w:rsidR="001036EC" w:rsidRPr="00292842" w:rsidRDefault="00000000">
            <w:pPr>
              <w:pStyle w:val="tc9"/>
            </w:pPr>
            <w:r w:rsidRPr="00292842">
              <w:rPr>
                <w:rFonts w:hint="eastAsia"/>
              </w:rPr>
              <w:t>江苏欧普泰智能科技有限公司</w:t>
            </w:r>
          </w:p>
        </w:tc>
        <w:tc>
          <w:tcPr>
            <w:tcW w:w="1417" w:type="dxa"/>
            <w:tcBorders>
              <w:tl2br w:val="nil"/>
              <w:tr2bl w:val="nil"/>
            </w:tcBorders>
            <w:noWrap/>
            <w:vAlign w:val="bottom"/>
          </w:tcPr>
          <w:p w14:paraId="0513C3D2" w14:textId="77777777" w:rsidR="001036EC" w:rsidRPr="00292842" w:rsidRDefault="001036EC">
            <w:pPr>
              <w:pStyle w:val="tc9"/>
            </w:pPr>
          </w:p>
        </w:tc>
        <w:tc>
          <w:tcPr>
            <w:tcW w:w="1178" w:type="dxa"/>
            <w:tcBorders>
              <w:tl2br w:val="nil"/>
              <w:tr2bl w:val="nil"/>
            </w:tcBorders>
            <w:noWrap/>
            <w:vAlign w:val="bottom"/>
          </w:tcPr>
          <w:p w14:paraId="624C08FC" w14:textId="77777777" w:rsidR="001036EC" w:rsidRPr="00292842" w:rsidRDefault="001036EC">
            <w:pPr>
              <w:pStyle w:val="tc9"/>
            </w:pPr>
          </w:p>
        </w:tc>
        <w:tc>
          <w:tcPr>
            <w:tcW w:w="936" w:type="dxa"/>
            <w:tcBorders>
              <w:tl2br w:val="nil"/>
              <w:tr2bl w:val="nil"/>
            </w:tcBorders>
            <w:noWrap/>
            <w:vAlign w:val="bottom"/>
          </w:tcPr>
          <w:p w14:paraId="1A019723" w14:textId="77777777" w:rsidR="001036EC" w:rsidRPr="00292842" w:rsidRDefault="001036EC">
            <w:pPr>
              <w:pStyle w:val="tc9"/>
            </w:pPr>
          </w:p>
        </w:tc>
        <w:tc>
          <w:tcPr>
            <w:tcW w:w="936" w:type="dxa"/>
            <w:tcBorders>
              <w:tl2br w:val="nil"/>
              <w:tr2bl w:val="nil"/>
            </w:tcBorders>
            <w:noWrap/>
            <w:vAlign w:val="bottom"/>
          </w:tcPr>
          <w:p w14:paraId="4A0FDDF9" w14:textId="77777777" w:rsidR="001036EC" w:rsidRPr="00292842" w:rsidRDefault="001036EC">
            <w:pPr>
              <w:pStyle w:val="tc9"/>
            </w:pPr>
          </w:p>
        </w:tc>
        <w:tc>
          <w:tcPr>
            <w:tcW w:w="944" w:type="dxa"/>
            <w:tcBorders>
              <w:tl2br w:val="nil"/>
              <w:tr2bl w:val="nil"/>
            </w:tcBorders>
            <w:noWrap/>
            <w:vAlign w:val="bottom"/>
          </w:tcPr>
          <w:p w14:paraId="5DC38581" w14:textId="77777777" w:rsidR="001036EC" w:rsidRPr="00292842" w:rsidRDefault="001036EC">
            <w:pPr>
              <w:pStyle w:val="tc9"/>
            </w:pPr>
          </w:p>
        </w:tc>
        <w:tc>
          <w:tcPr>
            <w:tcW w:w="1313" w:type="dxa"/>
            <w:tcBorders>
              <w:tl2br w:val="nil"/>
              <w:tr2bl w:val="nil"/>
            </w:tcBorders>
            <w:noWrap/>
            <w:vAlign w:val="bottom"/>
          </w:tcPr>
          <w:p w14:paraId="30E57CDB" w14:textId="77777777" w:rsidR="001036EC" w:rsidRPr="00292842" w:rsidRDefault="001036EC">
            <w:pPr>
              <w:pStyle w:val="tc9"/>
            </w:pPr>
          </w:p>
        </w:tc>
        <w:tc>
          <w:tcPr>
            <w:tcW w:w="1197" w:type="dxa"/>
            <w:tcBorders>
              <w:tl2br w:val="nil"/>
              <w:tr2bl w:val="nil"/>
            </w:tcBorders>
            <w:noWrap/>
            <w:vAlign w:val="bottom"/>
          </w:tcPr>
          <w:p w14:paraId="6EF3B2F9" w14:textId="77777777" w:rsidR="001036EC" w:rsidRPr="00292842" w:rsidRDefault="00000000">
            <w:pPr>
              <w:pStyle w:val="tc9"/>
            </w:pPr>
            <w:r w:rsidRPr="00292842">
              <w:t>30.00</w:t>
            </w:r>
          </w:p>
        </w:tc>
        <w:tc>
          <w:tcPr>
            <w:tcW w:w="1776" w:type="dxa"/>
            <w:tcBorders>
              <w:tl2br w:val="nil"/>
              <w:tr2bl w:val="nil"/>
            </w:tcBorders>
            <w:noWrap/>
            <w:vAlign w:val="bottom"/>
          </w:tcPr>
          <w:p w14:paraId="1625FD5C" w14:textId="77777777" w:rsidR="001036EC" w:rsidRPr="00292842" w:rsidRDefault="00000000">
            <w:pPr>
              <w:pStyle w:val="tc9"/>
            </w:pPr>
            <w:r w:rsidRPr="00292842">
              <w:t>36.87</w:t>
            </w:r>
          </w:p>
        </w:tc>
      </w:tr>
      <w:tr w:rsidR="001036EC" w:rsidRPr="00292842" w14:paraId="432C141C" w14:textId="77777777">
        <w:trPr>
          <w:trHeight w:val="340"/>
          <w:jc w:val="center"/>
        </w:trPr>
        <w:tc>
          <w:tcPr>
            <w:tcW w:w="4395" w:type="dxa"/>
            <w:tcBorders>
              <w:tl2br w:val="nil"/>
              <w:tr2bl w:val="nil"/>
            </w:tcBorders>
            <w:noWrap/>
            <w:vAlign w:val="bottom"/>
          </w:tcPr>
          <w:p w14:paraId="16B5E481" w14:textId="77777777" w:rsidR="001036EC" w:rsidRPr="00292842" w:rsidRDefault="00000000">
            <w:pPr>
              <w:pStyle w:val="tc9"/>
            </w:pPr>
            <w:proofErr w:type="gramStart"/>
            <w:r w:rsidRPr="00292842">
              <w:rPr>
                <w:rFonts w:hint="eastAsia"/>
              </w:rPr>
              <w:t>翰霖</w:t>
            </w:r>
            <w:proofErr w:type="gramEnd"/>
            <w:r w:rsidRPr="00292842">
              <w:rPr>
                <w:rFonts w:hint="eastAsia"/>
              </w:rPr>
              <w:t>汽车科技</w:t>
            </w:r>
            <w:r w:rsidRPr="00292842">
              <w:rPr>
                <w:rFonts w:hint="eastAsia"/>
              </w:rPr>
              <w:t>(</w:t>
            </w:r>
            <w:r w:rsidRPr="00292842">
              <w:rPr>
                <w:rFonts w:hint="eastAsia"/>
              </w:rPr>
              <w:t>江苏</w:t>
            </w:r>
            <w:r w:rsidRPr="00292842">
              <w:rPr>
                <w:rFonts w:hint="eastAsia"/>
              </w:rPr>
              <w:t>)</w:t>
            </w:r>
            <w:r w:rsidRPr="00292842">
              <w:rPr>
                <w:rFonts w:hint="eastAsia"/>
              </w:rPr>
              <w:t>有限公司</w:t>
            </w:r>
          </w:p>
        </w:tc>
        <w:tc>
          <w:tcPr>
            <w:tcW w:w="1417" w:type="dxa"/>
            <w:tcBorders>
              <w:tl2br w:val="nil"/>
              <w:tr2bl w:val="nil"/>
            </w:tcBorders>
            <w:noWrap/>
            <w:vAlign w:val="bottom"/>
          </w:tcPr>
          <w:p w14:paraId="5B0BDA17" w14:textId="77777777" w:rsidR="001036EC" w:rsidRPr="00292842" w:rsidRDefault="001036EC">
            <w:pPr>
              <w:pStyle w:val="tc9"/>
            </w:pPr>
          </w:p>
        </w:tc>
        <w:tc>
          <w:tcPr>
            <w:tcW w:w="1178" w:type="dxa"/>
            <w:tcBorders>
              <w:tl2br w:val="nil"/>
              <w:tr2bl w:val="nil"/>
            </w:tcBorders>
            <w:noWrap/>
            <w:vAlign w:val="bottom"/>
          </w:tcPr>
          <w:p w14:paraId="70BA8B28" w14:textId="77777777" w:rsidR="001036EC" w:rsidRPr="00292842" w:rsidRDefault="001036EC">
            <w:pPr>
              <w:pStyle w:val="tc9"/>
            </w:pPr>
          </w:p>
        </w:tc>
        <w:tc>
          <w:tcPr>
            <w:tcW w:w="936" w:type="dxa"/>
            <w:tcBorders>
              <w:tl2br w:val="nil"/>
              <w:tr2bl w:val="nil"/>
            </w:tcBorders>
            <w:noWrap/>
            <w:vAlign w:val="bottom"/>
          </w:tcPr>
          <w:p w14:paraId="3F795F77" w14:textId="77777777" w:rsidR="001036EC" w:rsidRPr="00292842" w:rsidRDefault="001036EC">
            <w:pPr>
              <w:pStyle w:val="tc9"/>
            </w:pPr>
          </w:p>
        </w:tc>
        <w:tc>
          <w:tcPr>
            <w:tcW w:w="936" w:type="dxa"/>
            <w:tcBorders>
              <w:tl2br w:val="nil"/>
              <w:tr2bl w:val="nil"/>
            </w:tcBorders>
            <w:noWrap/>
            <w:vAlign w:val="bottom"/>
          </w:tcPr>
          <w:p w14:paraId="2E501B4B" w14:textId="77777777" w:rsidR="001036EC" w:rsidRPr="00292842" w:rsidRDefault="001036EC">
            <w:pPr>
              <w:pStyle w:val="tc9"/>
            </w:pPr>
          </w:p>
        </w:tc>
        <w:tc>
          <w:tcPr>
            <w:tcW w:w="944" w:type="dxa"/>
            <w:tcBorders>
              <w:tl2br w:val="nil"/>
              <w:tr2bl w:val="nil"/>
            </w:tcBorders>
            <w:noWrap/>
            <w:vAlign w:val="bottom"/>
          </w:tcPr>
          <w:p w14:paraId="5233D586" w14:textId="77777777" w:rsidR="001036EC" w:rsidRPr="00292842" w:rsidRDefault="001036EC">
            <w:pPr>
              <w:pStyle w:val="tc9"/>
            </w:pPr>
          </w:p>
        </w:tc>
        <w:tc>
          <w:tcPr>
            <w:tcW w:w="1313" w:type="dxa"/>
            <w:tcBorders>
              <w:tl2br w:val="nil"/>
              <w:tr2bl w:val="nil"/>
            </w:tcBorders>
            <w:noWrap/>
            <w:vAlign w:val="bottom"/>
          </w:tcPr>
          <w:p w14:paraId="2993683F" w14:textId="77777777" w:rsidR="001036EC" w:rsidRPr="00292842" w:rsidRDefault="001036EC">
            <w:pPr>
              <w:pStyle w:val="tc9"/>
            </w:pPr>
          </w:p>
        </w:tc>
        <w:tc>
          <w:tcPr>
            <w:tcW w:w="1197" w:type="dxa"/>
            <w:tcBorders>
              <w:tl2br w:val="nil"/>
              <w:tr2bl w:val="nil"/>
            </w:tcBorders>
            <w:noWrap/>
            <w:vAlign w:val="bottom"/>
          </w:tcPr>
          <w:p w14:paraId="17130850" w14:textId="77777777" w:rsidR="001036EC" w:rsidRPr="00292842" w:rsidRDefault="00000000">
            <w:pPr>
              <w:pStyle w:val="tc9"/>
            </w:pPr>
            <w:r w:rsidRPr="00292842">
              <w:t>66.99</w:t>
            </w:r>
          </w:p>
        </w:tc>
        <w:tc>
          <w:tcPr>
            <w:tcW w:w="1776" w:type="dxa"/>
            <w:tcBorders>
              <w:tl2br w:val="nil"/>
              <w:tr2bl w:val="nil"/>
            </w:tcBorders>
            <w:noWrap/>
            <w:vAlign w:val="bottom"/>
          </w:tcPr>
          <w:p w14:paraId="5032AD38" w14:textId="77777777" w:rsidR="001036EC" w:rsidRPr="00292842" w:rsidRDefault="00000000">
            <w:pPr>
              <w:pStyle w:val="tc9"/>
            </w:pPr>
            <w:r w:rsidRPr="00292842">
              <w:t>82.33</w:t>
            </w:r>
          </w:p>
        </w:tc>
      </w:tr>
      <w:tr w:rsidR="001036EC" w:rsidRPr="00292842" w14:paraId="596928DC" w14:textId="77777777">
        <w:trPr>
          <w:trHeight w:val="340"/>
          <w:jc w:val="center"/>
        </w:trPr>
        <w:tc>
          <w:tcPr>
            <w:tcW w:w="4395" w:type="dxa"/>
            <w:tcBorders>
              <w:tl2br w:val="nil"/>
              <w:tr2bl w:val="nil"/>
            </w:tcBorders>
            <w:noWrap/>
            <w:vAlign w:val="bottom"/>
          </w:tcPr>
          <w:p w14:paraId="0D0C5D0D" w14:textId="77777777" w:rsidR="001036EC" w:rsidRPr="00292842" w:rsidRDefault="00000000">
            <w:pPr>
              <w:pStyle w:val="tc9"/>
            </w:pPr>
            <w:r w:rsidRPr="00292842">
              <w:rPr>
                <w:rFonts w:hint="eastAsia"/>
              </w:rPr>
              <w:lastRenderedPageBreak/>
              <w:t>科</w:t>
            </w:r>
            <w:proofErr w:type="gramStart"/>
            <w:r w:rsidRPr="00292842">
              <w:rPr>
                <w:rFonts w:hint="eastAsia"/>
              </w:rPr>
              <w:t>力梦行</w:t>
            </w:r>
            <w:proofErr w:type="gramEnd"/>
            <w:r w:rsidRPr="00292842">
              <w:rPr>
                <w:rFonts w:hint="eastAsia"/>
              </w:rPr>
              <w:t>汽车系统</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417" w:type="dxa"/>
            <w:tcBorders>
              <w:tl2br w:val="nil"/>
              <w:tr2bl w:val="nil"/>
            </w:tcBorders>
            <w:noWrap/>
            <w:vAlign w:val="bottom"/>
          </w:tcPr>
          <w:p w14:paraId="2E5A7E43" w14:textId="77777777" w:rsidR="001036EC" w:rsidRPr="00292842" w:rsidRDefault="001036EC">
            <w:pPr>
              <w:pStyle w:val="tc9"/>
            </w:pPr>
          </w:p>
        </w:tc>
        <w:tc>
          <w:tcPr>
            <w:tcW w:w="1178" w:type="dxa"/>
            <w:tcBorders>
              <w:tl2br w:val="nil"/>
              <w:tr2bl w:val="nil"/>
            </w:tcBorders>
            <w:noWrap/>
            <w:vAlign w:val="bottom"/>
          </w:tcPr>
          <w:p w14:paraId="60AA8F34" w14:textId="77777777" w:rsidR="001036EC" w:rsidRPr="00292842" w:rsidRDefault="001036EC">
            <w:pPr>
              <w:pStyle w:val="tc9"/>
            </w:pPr>
          </w:p>
        </w:tc>
        <w:tc>
          <w:tcPr>
            <w:tcW w:w="936" w:type="dxa"/>
            <w:tcBorders>
              <w:tl2br w:val="nil"/>
              <w:tr2bl w:val="nil"/>
            </w:tcBorders>
            <w:noWrap/>
            <w:vAlign w:val="bottom"/>
          </w:tcPr>
          <w:p w14:paraId="0A44A6F2" w14:textId="77777777" w:rsidR="001036EC" w:rsidRPr="00292842" w:rsidRDefault="001036EC">
            <w:pPr>
              <w:pStyle w:val="tc9"/>
            </w:pPr>
          </w:p>
        </w:tc>
        <w:tc>
          <w:tcPr>
            <w:tcW w:w="936" w:type="dxa"/>
            <w:tcBorders>
              <w:tl2br w:val="nil"/>
              <w:tr2bl w:val="nil"/>
            </w:tcBorders>
            <w:noWrap/>
            <w:vAlign w:val="bottom"/>
          </w:tcPr>
          <w:p w14:paraId="06C5385B" w14:textId="77777777" w:rsidR="001036EC" w:rsidRPr="00292842" w:rsidRDefault="001036EC">
            <w:pPr>
              <w:pStyle w:val="tc9"/>
            </w:pPr>
          </w:p>
        </w:tc>
        <w:tc>
          <w:tcPr>
            <w:tcW w:w="944" w:type="dxa"/>
            <w:tcBorders>
              <w:tl2br w:val="nil"/>
              <w:tr2bl w:val="nil"/>
            </w:tcBorders>
            <w:noWrap/>
            <w:vAlign w:val="bottom"/>
          </w:tcPr>
          <w:p w14:paraId="570FB580" w14:textId="77777777" w:rsidR="001036EC" w:rsidRPr="00292842" w:rsidRDefault="001036EC">
            <w:pPr>
              <w:pStyle w:val="tc9"/>
            </w:pPr>
          </w:p>
        </w:tc>
        <w:tc>
          <w:tcPr>
            <w:tcW w:w="1313" w:type="dxa"/>
            <w:tcBorders>
              <w:tl2br w:val="nil"/>
              <w:tr2bl w:val="nil"/>
            </w:tcBorders>
            <w:noWrap/>
            <w:vAlign w:val="bottom"/>
          </w:tcPr>
          <w:p w14:paraId="10B2E36B" w14:textId="77777777" w:rsidR="001036EC" w:rsidRPr="00292842" w:rsidRDefault="001036EC">
            <w:pPr>
              <w:pStyle w:val="tc9"/>
            </w:pPr>
          </w:p>
        </w:tc>
        <w:tc>
          <w:tcPr>
            <w:tcW w:w="1197" w:type="dxa"/>
            <w:tcBorders>
              <w:tl2br w:val="nil"/>
              <w:tr2bl w:val="nil"/>
            </w:tcBorders>
            <w:noWrap/>
            <w:vAlign w:val="bottom"/>
          </w:tcPr>
          <w:p w14:paraId="39CB3346" w14:textId="77777777" w:rsidR="001036EC" w:rsidRPr="00292842" w:rsidRDefault="00000000">
            <w:pPr>
              <w:pStyle w:val="tc9"/>
            </w:pPr>
            <w:r w:rsidRPr="00292842">
              <w:t>58.62</w:t>
            </w:r>
          </w:p>
        </w:tc>
        <w:tc>
          <w:tcPr>
            <w:tcW w:w="1776" w:type="dxa"/>
            <w:tcBorders>
              <w:tl2br w:val="nil"/>
              <w:tr2bl w:val="nil"/>
            </w:tcBorders>
            <w:noWrap/>
            <w:vAlign w:val="bottom"/>
          </w:tcPr>
          <w:p w14:paraId="437ACF22" w14:textId="77777777" w:rsidR="001036EC" w:rsidRPr="00292842" w:rsidRDefault="00000000">
            <w:pPr>
              <w:pStyle w:val="tc9"/>
            </w:pPr>
            <w:r w:rsidRPr="00292842">
              <w:t>72.04</w:t>
            </w:r>
          </w:p>
        </w:tc>
      </w:tr>
      <w:tr w:rsidR="001036EC" w:rsidRPr="00292842" w14:paraId="7263E868" w14:textId="77777777">
        <w:trPr>
          <w:trHeight w:val="340"/>
          <w:jc w:val="center"/>
        </w:trPr>
        <w:tc>
          <w:tcPr>
            <w:tcW w:w="4395" w:type="dxa"/>
            <w:tcBorders>
              <w:tl2br w:val="nil"/>
              <w:tr2bl w:val="nil"/>
            </w:tcBorders>
            <w:noWrap/>
            <w:vAlign w:val="bottom"/>
          </w:tcPr>
          <w:p w14:paraId="32517423" w14:textId="77777777" w:rsidR="001036EC" w:rsidRPr="00292842" w:rsidRDefault="00000000">
            <w:pPr>
              <w:pStyle w:val="tc9"/>
            </w:pPr>
            <w:r w:rsidRPr="00292842">
              <w:rPr>
                <w:rFonts w:hint="eastAsia"/>
              </w:rPr>
              <w:t>罗托克流体技术</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1417" w:type="dxa"/>
            <w:tcBorders>
              <w:tl2br w:val="nil"/>
              <w:tr2bl w:val="nil"/>
            </w:tcBorders>
            <w:noWrap/>
            <w:vAlign w:val="bottom"/>
          </w:tcPr>
          <w:p w14:paraId="79E131FC" w14:textId="77777777" w:rsidR="001036EC" w:rsidRPr="00292842" w:rsidRDefault="00000000">
            <w:pPr>
              <w:pStyle w:val="tc9"/>
            </w:pPr>
            <w:r w:rsidRPr="00292842">
              <w:t>6.80</w:t>
            </w:r>
          </w:p>
        </w:tc>
        <w:tc>
          <w:tcPr>
            <w:tcW w:w="1178" w:type="dxa"/>
            <w:tcBorders>
              <w:tl2br w:val="nil"/>
              <w:tr2bl w:val="nil"/>
            </w:tcBorders>
            <w:noWrap/>
            <w:vAlign w:val="bottom"/>
          </w:tcPr>
          <w:p w14:paraId="4F47977E" w14:textId="77777777" w:rsidR="001036EC" w:rsidRPr="00292842" w:rsidRDefault="001036EC">
            <w:pPr>
              <w:pStyle w:val="tc9"/>
            </w:pPr>
          </w:p>
        </w:tc>
        <w:tc>
          <w:tcPr>
            <w:tcW w:w="936" w:type="dxa"/>
            <w:tcBorders>
              <w:tl2br w:val="nil"/>
              <w:tr2bl w:val="nil"/>
            </w:tcBorders>
            <w:noWrap/>
            <w:vAlign w:val="bottom"/>
          </w:tcPr>
          <w:p w14:paraId="088B9BDC" w14:textId="77777777" w:rsidR="001036EC" w:rsidRPr="00292842" w:rsidRDefault="001036EC">
            <w:pPr>
              <w:pStyle w:val="tc9"/>
            </w:pPr>
          </w:p>
        </w:tc>
        <w:tc>
          <w:tcPr>
            <w:tcW w:w="936" w:type="dxa"/>
            <w:tcBorders>
              <w:tl2br w:val="nil"/>
              <w:tr2bl w:val="nil"/>
            </w:tcBorders>
            <w:noWrap/>
            <w:vAlign w:val="bottom"/>
          </w:tcPr>
          <w:p w14:paraId="6EE70DA7" w14:textId="77777777" w:rsidR="001036EC" w:rsidRPr="00292842" w:rsidRDefault="001036EC">
            <w:pPr>
              <w:pStyle w:val="tc9"/>
            </w:pPr>
          </w:p>
        </w:tc>
        <w:tc>
          <w:tcPr>
            <w:tcW w:w="944" w:type="dxa"/>
            <w:tcBorders>
              <w:tl2br w:val="nil"/>
              <w:tr2bl w:val="nil"/>
            </w:tcBorders>
            <w:noWrap/>
            <w:vAlign w:val="bottom"/>
          </w:tcPr>
          <w:p w14:paraId="3103AB7E" w14:textId="77777777" w:rsidR="001036EC" w:rsidRPr="00292842" w:rsidRDefault="001036EC">
            <w:pPr>
              <w:pStyle w:val="tc9"/>
            </w:pPr>
          </w:p>
        </w:tc>
        <w:tc>
          <w:tcPr>
            <w:tcW w:w="1313" w:type="dxa"/>
            <w:tcBorders>
              <w:tl2br w:val="nil"/>
              <w:tr2bl w:val="nil"/>
            </w:tcBorders>
            <w:noWrap/>
            <w:vAlign w:val="bottom"/>
          </w:tcPr>
          <w:p w14:paraId="74D6C2EF" w14:textId="77777777" w:rsidR="001036EC" w:rsidRPr="00292842" w:rsidRDefault="001036EC">
            <w:pPr>
              <w:pStyle w:val="tc9"/>
            </w:pPr>
          </w:p>
        </w:tc>
        <w:tc>
          <w:tcPr>
            <w:tcW w:w="1197" w:type="dxa"/>
            <w:tcBorders>
              <w:tl2br w:val="nil"/>
              <w:tr2bl w:val="nil"/>
            </w:tcBorders>
            <w:noWrap/>
            <w:vAlign w:val="bottom"/>
          </w:tcPr>
          <w:p w14:paraId="6E013392" w14:textId="77777777" w:rsidR="001036EC" w:rsidRPr="00292842" w:rsidRDefault="00000000">
            <w:pPr>
              <w:pStyle w:val="tc9"/>
            </w:pPr>
            <w:r w:rsidRPr="00292842">
              <w:t>130.90</w:t>
            </w:r>
          </w:p>
        </w:tc>
        <w:tc>
          <w:tcPr>
            <w:tcW w:w="1776" w:type="dxa"/>
            <w:tcBorders>
              <w:tl2br w:val="nil"/>
              <w:tr2bl w:val="nil"/>
            </w:tcBorders>
            <w:noWrap/>
            <w:vAlign w:val="bottom"/>
          </w:tcPr>
          <w:p w14:paraId="3F2465D8" w14:textId="77777777" w:rsidR="001036EC" w:rsidRPr="00292842" w:rsidRDefault="00000000">
            <w:pPr>
              <w:pStyle w:val="tc9"/>
            </w:pPr>
            <w:r w:rsidRPr="00292842">
              <w:t>239.76</w:t>
            </w:r>
          </w:p>
        </w:tc>
      </w:tr>
      <w:tr w:rsidR="001036EC" w:rsidRPr="00292842" w14:paraId="375776A6" w14:textId="77777777">
        <w:trPr>
          <w:trHeight w:val="340"/>
          <w:jc w:val="center"/>
        </w:trPr>
        <w:tc>
          <w:tcPr>
            <w:tcW w:w="4395" w:type="dxa"/>
            <w:tcBorders>
              <w:tl2br w:val="nil"/>
              <w:tr2bl w:val="nil"/>
            </w:tcBorders>
            <w:noWrap/>
            <w:vAlign w:val="bottom"/>
          </w:tcPr>
          <w:p w14:paraId="7DD7CEEB" w14:textId="77777777" w:rsidR="001036EC" w:rsidRPr="00292842" w:rsidRDefault="00000000">
            <w:pPr>
              <w:pStyle w:val="tc9"/>
            </w:pPr>
            <w:r w:rsidRPr="00292842">
              <w:rPr>
                <w:rFonts w:hint="eastAsia"/>
              </w:rPr>
              <w:t>法雷奥新能源照明</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417" w:type="dxa"/>
            <w:tcBorders>
              <w:tl2br w:val="nil"/>
              <w:tr2bl w:val="nil"/>
            </w:tcBorders>
            <w:noWrap/>
            <w:vAlign w:val="bottom"/>
          </w:tcPr>
          <w:p w14:paraId="5B2A185D" w14:textId="77777777" w:rsidR="001036EC" w:rsidRPr="00292842" w:rsidRDefault="001036EC">
            <w:pPr>
              <w:pStyle w:val="tc9"/>
            </w:pPr>
          </w:p>
        </w:tc>
        <w:tc>
          <w:tcPr>
            <w:tcW w:w="1178" w:type="dxa"/>
            <w:tcBorders>
              <w:tl2br w:val="nil"/>
              <w:tr2bl w:val="nil"/>
            </w:tcBorders>
            <w:noWrap/>
            <w:vAlign w:val="bottom"/>
          </w:tcPr>
          <w:p w14:paraId="78F57F86" w14:textId="77777777" w:rsidR="001036EC" w:rsidRPr="00292842" w:rsidRDefault="001036EC">
            <w:pPr>
              <w:pStyle w:val="tc9"/>
            </w:pPr>
          </w:p>
        </w:tc>
        <w:tc>
          <w:tcPr>
            <w:tcW w:w="936" w:type="dxa"/>
            <w:tcBorders>
              <w:tl2br w:val="nil"/>
              <w:tr2bl w:val="nil"/>
            </w:tcBorders>
            <w:noWrap/>
            <w:vAlign w:val="bottom"/>
          </w:tcPr>
          <w:p w14:paraId="7D2A2C6A" w14:textId="77777777" w:rsidR="001036EC" w:rsidRPr="00292842" w:rsidRDefault="001036EC">
            <w:pPr>
              <w:pStyle w:val="tc9"/>
            </w:pPr>
          </w:p>
        </w:tc>
        <w:tc>
          <w:tcPr>
            <w:tcW w:w="936" w:type="dxa"/>
            <w:tcBorders>
              <w:tl2br w:val="nil"/>
              <w:tr2bl w:val="nil"/>
            </w:tcBorders>
            <w:noWrap/>
            <w:vAlign w:val="bottom"/>
          </w:tcPr>
          <w:p w14:paraId="55F6DEB6" w14:textId="77777777" w:rsidR="001036EC" w:rsidRPr="00292842" w:rsidRDefault="001036EC">
            <w:pPr>
              <w:pStyle w:val="tc9"/>
            </w:pPr>
          </w:p>
        </w:tc>
        <w:tc>
          <w:tcPr>
            <w:tcW w:w="944" w:type="dxa"/>
            <w:tcBorders>
              <w:tl2br w:val="nil"/>
              <w:tr2bl w:val="nil"/>
            </w:tcBorders>
            <w:noWrap/>
            <w:vAlign w:val="bottom"/>
          </w:tcPr>
          <w:p w14:paraId="7ACABDDC" w14:textId="77777777" w:rsidR="001036EC" w:rsidRPr="00292842" w:rsidRDefault="001036EC">
            <w:pPr>
              <w:pStyle w:val="tc9"/>
            </w:pPr>
          </w:p>
        </w:tc>
        <w:tc>
          <w:tcPr>
            <w:tcW w:w="1313" w:type="dxa"/>
            <w:tcBorders>
              <w:tl2br w:val="nil"/>
              <w:tr2bl w:val="nil"/>
            </w:tcBorders>
            <w:noWrap/>
            <w:vAlign w:val="bottom"/>
          </w:tcPr>
          <w:p w14:paraId="4EE2A7A4" w14:textId="77777777" w:rsidR="001036EC" w:rsidRPr="00292842" w:rsidRDefault="001036EC">
            <w:pPr>
              <w:pStyle w:val="tc9"/>
            </w:pPr>
          </w:p>
        </w:tc>
        <w:tc>
          <w:tcPr>
            <w:tcW w:w="1197" w:type="dxa"/>
            <w:tcBorders>
              <w:tl2br w:val="nil"/>
              <w:tr2bl w:val="nil"/>
            </w:tcBorders>
            <w:noWrap/>
            <w:vAlign w:val="bottom"/>
          </w:tcPr>
          <w:p w14:paraId="68462F31" w14:textId="77777777" w:rsidR="001036EC" w:rsidRPr="00292842" w:rsidRDefault="00000000">
            <w:pPr>
              <w:pStyle w:val="tc9"/>
            </w:pPr>
            <w:r w:rsidRPr="00292842">
              <w:t>158.00</w:t>
            </w:r>
          </w:p>
        </w:tc>
        <w:tc>
          <w:tcPr>
            <w:tcW w:w="1776" w:type="dxa"/>
            <w:tcBorders>
              <w:tl2br w:val="nil"/>
              <w:tr2bl w:val="nil"/>
            </w:tcBorders>
            <w:noWrap/>
            <w:vAlign w:val="bottom"/>
          </w:tcPr>
          <w:p w14:paraId="678D6B3A" w14:textId="77777777" w:rsidR="001036EC" w:rsidRPr="00292842" w:rsidRDefault="00000000">
            <w:pPr>
              <w:pStyle w:val="tc9"/>
            </w:pPr>
            <w:r w:rsidRPr="00292842">
              <w:t>194.18</w:t>
            </w:r>
          </w:p>
        </w:tc>
      </w:tr>
      <w:tr w:rsidR="001036EC" w:rsidRPr="00292842" w14:paraId="0279E152" w14:textId="77777777">
        <w:trPr>
          <w:trHeight w:val="340"/>
          <w:jc w:val="center"/>
        </w:trPr>
        <w:tc>
          <w:tcPr>
            <w:tcW w:w="4395" w:type="dxa"/>
            <w:tcBorders>
              <w:tl2br w:val="nil"/>
              <w:tr2bl w:val="nil"/>
            </w:tcBorders>
            <w:noWrap/>
            <w:vAlign w:val="bottom"/>
          </w:tcPr>
          <w:p w14:paraId="316F8B55" w14:textId="77777777" w:rsidR="001036EC" w:rsidRPr="00292842" w:rsidRDefault="00000000">
            <w:pPr>
              <w:pStyle w:val="tc9"/>
            </w:pPr>
            <w:r w:rsidRPr="00292842">
              <w:rPr>
                <w:rFonts w:hint="eastAsia"/>
              </w:rPr>
              <w:t>江苏才道精密仪器有限公司</w:t>
            </w:r>
          </w:p>
        </w:tc>
        <w:tc>
          <w:tcPr>
            <w:tcW w:w="1417" w:type="dxa"/>
            <w:tcBorders>
              <w:tl2br w:val="nil"/>
              <w:tr2bl w:val="nil"/>
            </w:tcBorders>
            <w:noWrap/>
            <w:vAlign w:val="bottom"/>
          </w:tcPr>
          <w:p w14:paraId="1F410B3B" w14:textId="77777777" w:rsidR="001036EC" w:rsidRPr="00292842" w:rsidRDefault="001036EC">
            <w:pPr>
              <w:pStyle w:val="tc9"/>
            </w:pPr>
          </w:p>
        </w:tc>
        <w:tc>
          <w:tcPr>
            <w:tcW w:w="1178" w:type="dxa"/>
            <w:tcBorders>
              <w:tl2br w:val="nil"/>
              <w:tr2bl w:val="nil"/>
            </w:tcBorders>
            <w:noWrap/>
            <w:vAlign w:val="bottom"/>
          </w:tcPr>
          <w:p w14:paraId="1D5897A0" w14:textId="77777777" w:rsidR="001036EC" w:rsidRPr="00292842" w:rsidRDefault="001036EC">
            <w:pPr>
              <w:pStyle w:val="tc9"/>
            </w:pPr>
          </w:p>
        </w:tc>
        <w:tc>
          <w:tcPr>
            <w:tcW w:w="936" w:type="dxa"/>
            <w:tcBorders>
              <w:tl2br w:val="nil"/>
              <w:tr2bl w:val="nil"/>
            </w:tcBorders>
            <w:noWrap/>
            <w:vAlign w:val="bottom"/>
          </w:tcPr>
          <w:p w14:paraId="6ABD89A6" w14:textId="77777777" w:rsidR="001036EC" w:rsidRPr="00292842" w:rsidRDefault="001036EC">
            <w:pPr>
              <w:pStyle w:val="tc9"/>
            </w:pPr>
          </w:p>
        </w:tc>
        <w:tc>
          <w:tcPr>
            <w:tcW w:w="936" w:type="dxa"/>
            <w:tcBorders>
              <w:tl2br w:val="nil"/>
              <w:tr2bl w:val="nil"/>
            </w:tcBorders>
            <w:noWrap/>
            <w:vAlign w:val="bottom"/>
          </w:tcPr>
          <w:p w14:paraId="04568BD0" w14:textId="77777777" w:rsidR="001036EC" w:rsidRPr="00292842" w:rsidRDefault="001036EC">
            <w:pPr>
              <w:pStyle w:val="tc9"/>
            </w:pPr>
          </w:p>
        </w:tc>
        <w:tc>
          <w:tcPr>
            <w:tcW w:w="944" w:type="dxa"/>
            <w:tcBorders>
              <w:tl2br w:val="nil"/>
              <w:tr2bl w:val="nil"/>
            </w:tcBorders>
            <w:noWrap/>
            <w:vAlign w:val="bottom"/>
          </w:tcPr>
          <w:p w14:paraId="073E4A43" w14:textId="77777777" w:rsidR="001036EC" w:rsidRPr="00292842" w:rsidRDefault="001036EC">
            <w:pPr>
              <w:pStyle w:val="tc9"/>
            </w:pPr>
          </w:p>
        </w:tc>
        <w:tc>
          <w:tcPr>
            <w:tcW w:w="1313" w:type="dxa"/>
            <w:tcBorders>
              <w:tl2br w:val="nil"/>
              <w:tr2bl w:val="nil"/>
            </w:tcBorders>
            <w:noWrap/>
            <w:vAlign w:val="bottom"/>
          </w:tcPr>
          <w:p w14:paraId="7BB39972" w14:textId="77777777" w:rsidR="001036EC" w:rsidRPr="00292842" w:rsidRDefault="001036EC">
            <w:pPr>
              <w:pStyle w:val="tc9"/>
            </w:pPr>
          </w:p>
        </w:tc>
        <w:tc>
          <w:tcPr>
            <w:tcW w:w="1197" w:type="dxa"/>
            <w:tcBorders>
              <w:tl2br w:val="nil"/>
              <w:tr2bl w:val="nil"/>
            </w:tcBorders>
            <w:noWrap/>
            <w:vAlign w:val="bottom"/>
          </w:tcPr>
          <w:p w14:paraId="34129197" w14:textId="77777777" w:rsidR="001036EC" w:rsidRPr="00292842" w:rsidRDefault="00000000">
            <w:pPr>
              <w:pStyle w:val="tc9"/>
            </w:pPr>
            <w:r w:rsidRPr="00292842">
              <w:t>7.12</w:t>
            </w:r>
          </w:p>
        </w:tc>
        <w:tc>
          <w:tcPr>
            <w:tcW w:w="1776" w:type="dxa"/>
            <w:tcBorders>
              <w:tl2br w:val="nil"/>
              <w:tr2bl w:val="nil"/>
            </w:tcBorders>
            <w:noWrap/>
            <w:vAlign w:val="bottom"/>
          </w:tcPr>
          <w:p w14:paraId="47682C57" w14:textId="77777777" w:rsidR="001036EC" w:rsidRPr="00292842" w:rsidRDefault="00000000">
            <w:pPr>
              <w:pStyle w:val="tc9"/>
            </w:pPr>
            <w:r w:rsidRPr="00292842">
              <w:t>8.75</w:t>
            </w:r>
          </w:p>
        </w:tc>
      </w:tr>
      <w:tr w:rsidR="001036EC" w:rsidRPr="00292842" w14:paraId="599F7A0C" w14:textId="77777777">
        <w:trPr>
          <w:trHeight w:val="340"/>
          <w:jc w:val="center"/>
        </w:trPr>
        <w:tc>
          <w:tcPr>
            <w:tcW w:w="4395" w:type="dxa"/>
            <w:tcBorders>
              <w:tl2br w:val="nil"/>
              <w:tr2bl w:val="nil"/>
            </w:tcBorders>
            <w:noWrap/>
            <w:vAlign w:val="bottom"/>
          </w:tcPr>
          <w:p w14:paraId="18C5C6DB" w14:textId="77777777" w:rsidR="001036EC" w:rsidRPr="00292842" w:rsidRDefault="00000000">
            <w:pPr>
              <w:pStyle w:val="tc9"/>
            </w:pPr>
            <w:r w:rsidRPr="00292842">
              <w:rPr>
                <w:rFonts w:hint="eastAsia"/>
              </w:rPr>
              <w:t>苏州艾木自动化设备有限公司</w:t>
            </w:r>
          </w:p>
        </w:tc>
        <w:tc>
          <w:tcPr>
            <w:tcW w:w="1417" w:type="dxa"/>
            <w:tcBorders>
              <w:tl2br w:val="nil"/>
              <w:tr2bl w:val="nil"/>
            </w:tcBorders>
            <w:noWrap/>
            <w:vAlign w:val="bottom"/>
          </w:tcPr>
          <w:p w14:paraId="766A7EA6" w14:textId="77777777" w:rsidR="001036EC" w:rsidRPr="00292842" w:rsidRDefault="001036EC">
            <w:pPr>
              <w:pStyle w:val="tc9"/>
            </w:pPr>
          </w:p>
        </w:tc>
        <w:tc>
          <w:tcPr>
            <w:tcW w:w="1178" w:type="dxa"/>
            <w:tcBorders>
              <w:tl2br w:val="nil"/>
              <w:tr2bl w:val="nil"/>
            </w:tcBorders>
            <w:noWrap/>
            <w:vAlign w:val="bottom"/>
          </w:tcPr>
          <w:p w14:paraId="6E8994E5" w14:textId="77777777" w:rsidR="001036EC" w:rsidRPr="00292842" w:rsidRDefault="001036EC">
            <w:pPr>
              <w:pStyle w:val="tc9"/>
            </w:pPr>
          </w:p>
        </w:tc>
        <w:tc>
          <w:tcPr>
            <w:tcW w:w="936" w:type="dxa"/>
            <w:tcBorders>
              <w:tl2br w:val="nil"/>
              <w:tr2bl w:val="nil"/>
            </w:tcBorders>
            <w:noWrap/>
            <w:vAlign w:val="bottom"/>
          </w:tcPr>
          <w:p w14:paraId="2F22194B" w14:textId="77777777" w:rsidR="001036EC" w:rsidRPr="00292842" w:rsidRDefault="001036EC">
            <w:pPr>
              <w:pStyle w:val="tc9"/>
            </w:pPr>
          </w:p>
        </w:tc>
        <w:tc>
          <w:tcPr>
            <w:tcW w:w="936" w:type="dxa"/>
            <w:tcBorders>
              <w:tl2br w:val="nil"/>
              <w:tr2bl w:val="nil"/>
            </w:tcBorders>
            <w:noWrap/>
            <w:vAlign w:val="bottom"/>
          </w:tcPr>
          <w:p w14:paraId="4A310EB7" w14:textId="77777777" w:rsidR="001036EC" w:rsidRPr="00292842" w:rsidRDefault="001036EC">
            <w:pPr>
              <w:pStyle w:val="tc9"/>
            </w:pPr>
          </w:p>
        </w:tc>
        <w:tc>
          <w:tcPr>
            <w:tcW w:w="944" w:type="dxa"/>
            <w:tcBorders>
              <w:tl2br w:val="nil"/>
              <w:tr2bl w:val="nil"/>
            </w:tcBorders>
            <w:noWrap/>
            <w:vAlign w:val="bottom"/>
          </w:tcPr>
          <w:p w14:paraId="570E4C5C" w14:textId="77777777" w:rsidR="001036EC" w:rsidRPr="00292842" w:rsidRDefault="001036EC">
            <w:pPr>
              <w:pStyle w:val="tc9"/>
            </w:pPr>
          </w:p>
        </w:tc>
        <w:tc>
          <w:tcPr>
            <w:tcW w:w="1313" w:type="dxa"/>
            <w:tcBorders>
              <w:tl2br w:val="nil"/>
              <w:tr2bl w:val="nil"/>
            </w:tcBorders>
            <w:noWrap/>
            <w:vAlign w:val="bottom"/>
          </w:tcPr>
          <w:p w14:paraId="5A944302" w14:textId="77777777" w:rsidR="001036EC" w:rsidRPr="00292842" w:rsidRDefault="001036EC">
            <w:pPr>
              <w:pStyle w:val="tc9"/>
            </w:pPr>
          </w:p>
        </w:tc>
        <w:tc>
          <w:tcPr>
            <w:tcW w:w="1197" w:type="dxa"/>
            <w:tcBorders>
              <w:tl2br w:val="nil"/>
              <w:tr2bl w:val="nil"/>
            </w:tcBorders>
            <w:noWrap/>
            <w:vAlign w:val="bottom"/>
          </w:tcPr>
          <w:p w14:paraId="04DB788D" w14:textId="77777777" w:rsidR="001036EC" w:rsidRPr="00292842" w:rsidRDefault="00000000">
            <w:pPr>
              <w:pStyle w:val="tc9"/>
            </w:pPr>
            <w:r w:rsidRPr="00292842">
              <w:t>16.22</w:t>
            </w:r>
          </w:p>
        </w:tc>
        <w:tc>
          <w:tcPr>
            <w:tcW w:w="1776" w:type="dxa"/>
            <w:tcBorders>
              <w:tl2br w:val="nil"/>
              <w:tr2bl w:val="nil"/>
            </w:tcBorders>
            <w:noWrap/>
            <w:vAlign w:val="bottom"/>
          </w:tcPr>
          <w:p w14:paraId="72AC5E02" w14:textId="77777777" w:rsidR="001036EC" w:rsidRPr="00292842" w:rsidRDefault="00000000">
            <w:pPr>
              <w:pStyle w:val="tc9"/>
            </w:pPr>
            <w:r w:rsidRPr="00292842">
              <w:t>19.93</w:t>
            </w:r>
          </w:p>
        </w:tc>
      </w:tr>
      <w:tr w:rsidR="001036EC" w:rsidRPr="00292842" w14:paraId="2C36F8FD" w14:textId="77777777">
        <w:trPr>
          <w:trHeight w:val="340"/>
          <w:jc w:val="center"/>
        </w:trPr>
        <w:tc>
          <w:tcPr>
            <w:tcW w:w="4395" w:type="dxa"/>
            <w:tcBorders>
              <w:tl2br w:val="nil"/>
              <w:tr2bl w:val="nil"/>
            </w:tcBorders>
            <w:noWrap/>
            <w:vAlign w:val="bottom"/>
          </w:tcPr>
          <w:p w14:paraId="5619F9FF" w14:textId="77777777" w:rsidR="001036EC" w:rsidRPr="00292842" w:rsidRDefault="00000000">
            <w:pPr>
              <w:pStyle w:val="tc9"/>
            </w:pPr>
            <w:r w:rsidRPr="00292842">
              <w:rPr>
                <w:rFonts w:hint="eastAsia"/>
              </w:rPr>
              <w:t>冲融智能制造</w:t>
            </w:r>
            <w:r w:rsidRPr="00292842">
              <w:rPr>
                <w:rFonts w:hint="eastAsia"/>
              </w:rPr>
              <w:t>(</w:t>
            </w:r>
            <w:r w:rsidRPr="00292842">
              <w:rPr>
                <w:rFonts w:hint="eastAsia"/>
              </w:rPr>
              <w:t>江苏</w:t>
            </w:r>
            <w:r w:rsidRPr="00292842">
              <w:rPr>
                <w:rFonts w:hint="eastAsia"/>
              </w:rPr>
              <w:t>)</w:t>
            </w:r>
            <w:r w:rsidRPr="00292842">
              <w:rPr>
                <w:rFonts w:hint="eastAsia"/>
              </w:rPr>
              <w:t>有限公司</w:t>
            </w:r>
          </w:p>
        </w:tc>
        <w:tc>
          <w:tcPr>
            <w:tcW w:w="1417" w:type="dxa"/>
            <w:tcBorders>
              <w:tl2br w:val="nil"/>
              <w:tr2bl w:val="nil"/>
            </w:tcBorders>
            <w:noWrap/>
            <w:vAlign w:val="bottom"/>
          </w:tcPr>
          <w:p w14:paraId="3D988B19" w14:textId="77777777" w:rsidR="001036EC" w:rsidRPr="00292842" w:rsidRDefault="001036EC">
            <w:pPr>
              <w:pStyle w:val="tc9"/>
            </w:pPr>
          </w:p>
        </w:tc>
        <w:tc>
          <w:tcPr>
            <w:tcW w:w="1178" w:type="dxa"/>
            <w:tcBorders>
              <w:tl2br w:val="nil"/>
              <w:tr2bl w:val="nil"/>
            </w:tcBorders>
            <w:noWrap/>
            <w:vAlign w:val="bottom"/>
          </w:tcPr>
          <w:p w14:paraId="201D014C" w14:textId="77777777" w:rsidR="001036EC" w:rsidRPr="00292842" w:rsidRDefault="001036EC">
            <w:pPr>
              <w:pStyle w:val="tc9"/>
            </w:pPr>
          </w:p>
        </w:tc>
        <w:tc>
          <w:tcPr>
            <w:tcW w:w="936" w:type="dxa"/>
            <w:tcBorders>
              <w:tl2br w:val="nil"/>
              <w:tr2bl w:val="nil"/>
            </w:tcBorders>
            <w:noWrap/>
            <w:vAlign w:val="bottom"/>
          </w:tcPr>
          <w:p w14:paraId="13C77177" w14:textId="77777777" w:rsidR="001036EC" w:rsidRPr="00292842" w:rsidRDefault="001036EC">
            <w:pPr>
              <w:pStyle w:val="tc9"/>
            </w:pPr>
          </w:p>
        </w:tc>
        <w:tc>
          <w:tcPr>
            <w:tcW w:w="936" w:type="dxa"/>
            <w:tcBorders>
              <w:tl2br w:val="nil"/>
              <w:tr2bl w:val="nil"/>
            </w:tcBorders>
            <w:noWrap/>
            <w:vAlign w:val="bottom"/>
          </w:tcPr>
          <w:p w14:paraId="6558A630" w14:textId="77777777" w:rsidR="001036EC" w:rsidRPr="00292842" w:rsidRDefault="001036EC">
            <w:pPr>
              <w:pStyle w:val="tc9"/>
            </w:pPr>
          </w:p>
        </w:tc>
        <w:tc>
          <w:tcPr>
            <w:tcW w:w="944" w:type="dxa"/>
            <w:tcBorders>
              <w:tl2br w:val="nil"/>
              <w:tr2bl w:val="nil"/>
            </w:tcBorders>
            <w:noWrap/>
            <w:vAlign w:val="bottom"/>
          </w:tcPr>
          <w:p w14:paraId="14EC75FA" w14:textId="77777777" w:rsidR="001036EC" w:rsidRPr="00292842" w:rsidRDefault="001036EC">
            <w:pPr>
              <w:pStyle w:val="tc9"/>
            </w:pPr>
          </w:p>
        </w:tc>
        <w:tc>
          <w:tcPr>
            <w:tcW w:w="1313" w:type="dxa"/>
            <w:tcBorders>
              <w:tl2br w:val="nil"/>
              <w:tr2bl w:val="nil"/>
            </w:tcBorders>
            <w:noWrap/>
            <w:vAlign w:val="bottom"/>
          </w:tcPr>
          <w:p w14:paraId="4E76B8EF" w14:textId="77777777" w:rsidR="001036EC" w:rsidRPr="00292842" w:rsidRDefault="001036EC">
            <w:pPr>
              <w:pStyle w:val="tc9"/>
            </w:pPr>
          </w:p>
        </w:tc>
        <w:tc>
          <w:tcPr>
            <w:tcW w:w="1197" w:type="dxa"/>
            <w:tcBorders>
              <w:tl2br w:val="nil"/>
              <w:tr2bl w:val="nil"/>
            </w:tcBorders>
            <w:noWrap/>
            <w:vAlign w:val="bottom"/>
          </w:tcPr>
          <w:p w14:paraId="3BA17CBF" w14:textId="77777777" w:rsidR="001036EC" w:rsidRPr="00292842" w:rsidRDefault="00000000">
            <w:pPr>
              <w:pStyle w:val="tc9"/>
            </w:pPr>
            <w:r w:rsidRPr="00292842">
              <w:t>10.65</w:t>
            </w:r>
          </w:p>
        </w:tc>
        <w:tc>
          <w:tcPr>
            <w:tcW w:w="1776" w:type="dxa"/>
            <w:tcBorders>
              <w:tl2br w:val="nil"/>
              <w:tr2bl w:val="nil"/>
            </w:tcBorders>
            <w:noWrap/>
            <w:vAlign w:val="bottom"/>
          </w:tcPr>
          <w:p w14:paraId="3D3B6FA6" w14:textId="77777777" w:rsidR="001036EC" w:rsidRPr="00292842" w:rsidRDefault="00000000">
            <w:pPr>
              <w:pStyle w:val="tc9"/>
            </w:pPr>
            <w:r w:rsidRPr="00292842">
              <w:t>13.09</w:t>
            </w:r>
          </w:p>
        </w:tc>
      </w:tr>
    </w:tbl>
    <w:p w14:paraId="53FAD8E7" w14:textId="77777777" w:rsidR="001036EC" w:rsidRPr="00292842" w:rsidRDefault="001036EC">
      <w:pPr>
        <w:ind w:firstLine="480"/>
        <w:rPr>
          <w:rFonts w:hint="eastAsia"/>
        </w:rPr>
      </w:pPr>
    </w:p>
    <w:p w14:paraId="595FEB56" w14:textId="77777777" w:rsidR="001036EC" w:rsidRPr="00292842" w:rsidRDefault="001036EC">
      <w:pPr>
        <w:ind w:firstLine="480"/>
        <w:rPr>
          <w:rFonts w:hint="eastAsia"/>
        </w:rPr>
        <w:sectPr w:rsidR="001036EC" w:rsidRPr="00292842">
          <w:pgSz w:w="16838" w:h="11906" w:orient="landscape"/>
          <w:pgMar w:top="1080" w:right="1440" w:bottom="1080" w:left="1440" w:header="851" w:footer="992" w:gutter="0"/>
          <w:cols w:space="720"/>
          <w:docGrid w:type="lines" w:linePitch="312"/>
        </w:sectPr>
      </w:pPr>
    </w:p>
    <w:p w14:paraId="4FD41EC7" w14:textId="77777777" w:rsidR="001036EC" w:rsidRPr="00292842" w:rsidRDefault="00000000">
      <w:pPr>
        <w:pStyle w:val="tc2"/>
        <w:ind w:firstLine="480"/>
      </w:pPr>
      <w:r w:rsidRPr="00292842">
        <w:rPr>
          <w:rFonts w:hint="eastAsia"/>
        </w:rPr>
        <w:lastRenderedPageBreak/>
        <w:t>2021-2024</w:t>
      </w:r>
      <w:r w:rsidRPr="00292842">
        <w:rPr>
          <w:rFonts w:hint="eastAsia"/>
        </w:rPr>
        <w:t>年，高新区综合能耗整体呈上升趋势。</w:t>
      </w:r>
    </w:p>
    <w:p w14:paraId="17AD9EA6" w14:textId="77777777" w:rsidR="001036EC" w:rsidRPr="00292842" w:rsidRDefault="00000000">
      <w:pPr>
        <w:rPr>
          <w:rFonts w:hint="eastAsia"/>
        </w:rPr>
      </w:pPr>
      <w:r w:rsidRPr="00292842">
        <w:rPr>
          <w:noProof/>
        </w:rPr>
        <w:drawing>
          <wp:inline distT="0" distB="0" distL="114300" distR="114300" wp14:anchorId="08F946BC" wp14:editId="5E1B5FFB">
            <wp:extent cx="4826000" cy="2571750"/>
            <wp:effectExtent l="0" t="0" r="12700" b="0"/>
            <wp:docPr id="75780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AABFE6C" w14:textId="77777777" w:rsidR="001036EC" w:rsidRPr="00292842" w:rsidRDefault="00000000">
      <w:pPr>
        <w:pStyle w:val="tc0"/>
      </w:pPr>
      <w:r w:rsidRPr="00292842">
        <w:rPr>
          <w:rFonts w:hint="eastAsia"/>
        </w:rPr>
        <w:t>高新区综合能耗变化趋势</w:t>
      </w:r>
    </w:p>
    <w:p w14:paraId="334C7750" w14:textId="77777777" w:rsidR="001036EC" w:rsidRPr="00292842" w:rsidRDefault="00000000">
      <w:pPr>
        <w:pStyle w:val="tc2"/>
        <w:ind w:firstLine="480"/>
        <w:rPr>
          <w:rFonts w:cs="Times New Roman"/>
          <w:lang w:val="en-US"/>
        </w:rPr>
      </w:pPr>
      <w:r w:rsidRPr="00292842">
        <w:rPr>
          <w:rFonts w:cs="Times New Roman"/>
          <w:lang w:val="en-US"/>
        </w:rPr>
        <w:t>根据园区统计资料，</w:t>
      </w:r>
      <w:r w:rsidRPr="00292842">
        <w:rPr>
          <w:rFonts w:cs="Times New Roman"/>
          <w:lang w:val="en-US"/>
        </w:rPr>
        <w:t>202</w:t>
      </w:r>
      <w:r w:rsidRPr="00292842">
        <w:rPr>
          <w:rFonts w:cs="Times New Roman" w:hint="eastAsia"/>
          <w:lang w:val="en-US"/>
        </w:rPr>
        <w:t>1</w:t>
      </w:r>
      <w:r w:rsidRPr="00292842">
        <w:rPr>
          <w:rFonts w:cs="Times New Roman"/>
          <w:lang w:val="en-US"/>
        </w:rPr>
        <w:t>~2024</w:t>
      </w:r>
      <w:r w:rsidRPr="00292842">
        <w:rPr>
          <w:rFonts w:cs="Times New Roman"/>
          <w:lang w:val="en-US"/>
        </w:rPr>
        <w:t>年</w:t>
      </w:r>
      <w:r w:rsidRPr="00292842">
        <w:rPr>
          <w:rFonts w:cs="Times New Roman" w:hint="eastAsia"/>
          <w:lang w:val="en-US"/>
        </w:rPr>
        <w:t>高新区</w:t>
      </w:r>
      <w:r w:rsidRPr="00292842">
        <w:rPr>
          <w:rFonts w:cs="Times New Roman"/>
          <w:lang w:val="en-US"/>
        </w:rPr>
        <w:t>工业企业综合能耗和单位工业增加</w:t>
      </w:r>
      <w:proofErr w:type="gramStart"/>
      <w:r w:rsidRPr="00292842">
        <w:rPr>
          <w:rFonts w:cs="Times New Roman"/>
          <w:lang w:val="en-US"/>
        </w:rPr>
        <w:t>值综合</w:t>
      </w:r>
      <w:proofErr w:type="gramEnd"/>
      <w:r w:rsidRPr="00292842">
        <w:rPr>
          <w:rFonts w:cs="Times New Roman"/>
          <w:lang w:val="en-US"/>
        </w:rPr>
        <w:t>能耗情况见下表。</w:t>
      </w:r>
    </w:p>
    <w:p w14:paraId="1789F821" w14:textId="77777777" w:rsidR="001036EC" w:rsidRPr="00292842" w:rsidRDefault="00000000">
      <w:pPr>
        <w:pStyle w:val="tc"/>
        <w:tabs>
          <w:tab w:val="clear" w:pos="3272"/>
          <w:tab w:val="left" w:pos="720"/>
        </w:tabs>
      </w:pPr>
      <w:r w:rsidRPr="00292842">
        <w:rPr>
          <w:rFonts w:hint="eastAsia"/>
          <w:lang w:val="en-US"/>
        </w:rPr>
        <w:t>高新</w:t>
      </w:r>
      <w:r w:rsidRPr="00292842">
        <w:t>区能源利用情况</w:t>
      </w:r>
    </w:p>
    <w:tbl>
      <w:tblPr>
        <w:tblW w:w="4997"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84"/>
        <w:gridCol w:w="1986"/>
        <w:gridCol w:w="2451"/>
        <w:gridCol w:w="3319"/>
      </w:tblGrid>
      <w:tr w:rsidR="001036EC" w:rsidRPr="00292842" w14:paraId="30752440" w14:textId="77777777">
        <w:trPr>
          <w:trHeight w:val="340"/>
          <w:tblHeader/>
        </w:trPr>
        <w:tc>
          <w:tcPr>
            <w:tcW w:w="1018" w:type="pct"/>
            <w:vAlign w:val="center"/>
          </w:tcPr>
          <w:p w14:paraId="2300C914" w14:textId="77777777" w:rsidR="001036EC" w:rsidRPr="00292842" w:rsidRDefault="00000000">
            <w:pPr>
              <w:pStyle w:val="tc9"/>
            </w:pPr>
            <w:r w:rsidRPr="00292842">
              <w:t>年份</w:t>
            </w:r>
          </w:p>
        </w:tc>
        <w:tc>
          <w:tcPr>
            <w:tcW w:w="1019" w:type="pct"/>
            <w:vAlign w:val="center"/>
          </w:tcPr>
          <w:p w14:paraId="702EDBDB" w14:textId="77777777" w:rsidR="001036EC" w:rsidRPr="00292842" w:rsidRDefault="00000000">
            <w:pPr>
              <w:pStyle w:val="tc9"/>
            </w:pPr>
            <w:r w:rsidRPr="00292842">
              <w:t>综合能耗</w:t>
            </w:r>
          </w:p>
          <w:p w14:paraId="50B5475C" w14:textId="77777777" w:rsidR="001036EC" w:rsidRPr="00292842" w:rsidRDefault="00000000">
            <w:pPr>
              <w:pStyle w:val="tc9"/>
            </w:pPr>
            <w:r w:rsidRPr="00292842">
              <w:t>（吨标煤）</w:t>
            </w:r>
          </w:p>
        </w:tc>
        <w:tc>
          <w:tcPr>
            <w:tcW w:w="1258" w:type="pct"/>
            <w:vAlign w:val="center"/>
          </w:tcPr>
          <w:p w14:paraId="557F765A" w14:textId="77777777" w:rsidR="001036EC" w:rsidRPr="00292842" w:rsidRDefault="00000000">
            <w:pPr>
              <w:pStyle w:val="tc9"/>
            </w:pPr>
            <w:r w:rsidRPr="00292842">
              <w:t>工业增加值</w:t>
            </w:r>
          </w:p>
          <w:p w14:paraId="15EC440C" w14:textId="77777777" w:rsidR="001036EC" w:rsidRPr="00292842" w:rsidRDefault="00000000">
            <w:pPr>
              <w:pStyle w:val="tc9"/>
            </w:pPr>
            <w:r w:rsidRPr="00292842">
              <w:t>（</w:t>
            </w:r>
            <w:r w:rsidRPr="00292842">
              <w:rPr>
                <w:rFonts w:hint="eastAsia"/>
              </w:rPr>
              <w:t>万</w:t>
            </w:r>
            <w:r w:rsidRPr="00292842">
              <w:t>元）</w:t>
            </w:r>
          </w:p>
        </w:tc>
        <w:tc>
          <w:tcPr>
            <w:tcW w:w="1704" w:type="pct"/>
            <w:vAlign w:val="center"/>
          </w:tcPr>
          <w:p w14:paraId="23FB42AC" w14:textId="77777777" w:rsidR="001036EC" w:rsidRPr="00292842" w:rsidRDefault="00000000">
            <w:pPr>
              <w:pStyle w:val="tc9"/>
            </w:pPr>
            <w:r w:rsidRPr="00292842">
              <w:t>单位工业增加</w:t>
            </w:r>
            <w:proofErr w:type="gramStart"/>
            <w:r w:rsidRPr="00292842">
              <w:t>值综合</w:t>
            </w:r>
            <w:proofErr w:type="gramEnd"/>
            <w:r w:rsidRPr="00292842">
              <w:t>能耗</w:t>
            </w:r>
          </w:p>
          <w:p w14:paraId="793990CE" w14:textId="77777777" w:rsidR="001036EC" w:rsidRPr="00292842" w:rsidRDefault="00000000">
            <w:pPr>
              <w:pStyle w:val="tc9"/>
            </w:pPr>
            <w:r w:rsidRPr="00292842">
              <w:t>（吨标煤</w:t>
            </w:r>
            <w:r w:rsidRPr="00292842">
              <w:t>/</w:t>
            </w:r>
            <w:r w:rsidRPr="00292842">
              <w:t>万元）</w:t>
            </w:r>
          </w:p>
        </w:tc>
      </w:tr>
      <w:tr w:rsidR="001036EC" w:rsidRPr="00292842" w14:paraId="184B0E1B" w14:textId="77777777">
        <w:trPr>
          <w:trHeight w:val="340"/>
        </w:trPr>
        <w:tc>
          <w:tcPr>
            <w:tcW w:w="1018" w:type="pct"/>
            <w:noWrap/>
            <w:vAlign w:val="center"/>
          </w:tcPr>
          <w:p w14:paraId="18FC7701" w14:textId="77777777" w:rsidR="001036EC" w:rsidRPr="00292842" w:rsidRDefault="00000000">
            <w:pPr>
              <w:pStyle w:val="tc9"/>
            </w:pPr>
            <w:r w:rsidRPr="00292842">
              <w:t>2021</w:t>
            </w:r>
            <w:r w:rsidRPr="00292842">
              <w:t>年</w:t>
            </w:r>
          </w:p>
        </w:tc>
        <w:tc>
          <w:tcPr>
            <w:tcW w:w="1019" w:type="pct"/>
            <w:noWrap/>
            <w:vAlign w:val="center"/>
          </w:tcPr>
          <w:p w14:paraId="286E2D58" w14:textId="77777777" w:rsidR="001036EC" w:rsidRPr="00292842" w:rsidRDefault="00000000">
            <w:pPr>
              <w:pStyle w:val="tc9"/>
            </w:pPr>
            <w:r w:rsidRPr="00292842">
              <w:rPr>
                <w:rFonts w:hint="eastAsia"/>
              </w:rPr>
              <w:t xml:space="preserve">394293.55 </w:t>
            </w:r>
          </w:p>
        </w:tc>
        <w:tc>
          <w:tcPr>
            <w:tcW w:w="1258" w:type="pct"/>
            <w:vAlign w:val="center"/>
          </w:tcPr>
          <w:p w14:paraId="25CE437D" w14:textId="77777777" w:rsidR="001036EC" w:rsidRPr="00292842" w:rsidRDefault="00000000">
            <w:pPr>
              <w:pStyle w:val="tc9"/>
            </w:pPr>
            <w:r w:rsidRPr="00292842">
              <w:t xml:space="preserve">2010596.00 </w:t>
            </w:r>
          </w:p>
        </w:tc>
        <w:tc>
          <w:tcPr>
            <w:tcW w:w="1704" w:type="pct"/>
            <w:noWrap/>
            <w:vAlign w:val="center"/>
          </w:tcPr>
          <w:p w14:paraId="74FFE6ED" w14:textId="77777777" w:rsidR="001036EC" w:rsidRPr="00292842" w:rsidRDefault="00000000">
            <w:pPr>
              <w:pStyle w:val="tc9"/>
            </w:pPr>
            <w:r w:rsidRPr="00292842">
              <w:rPr>
                <w:rFonts w:hint="eastAsia"/>
              </w:rPr>
              <w:t xml:space="preserve">0.20 </w:t>
            </w:r>
          </w:p>
        </w:tc>
      </w:tr>
      <w:tr w:rsidR="001036EC" w:rsidRPr="00292842" w14:paraId="29E4A6E6" w14:textId="77777777">
        <w:trPr>
          <w:trHeight w:val="340"/>
        </w:trPr>
        <w:tc>
          <w:tcPr>
            <w:tcW w:w="1018" w:type="pct"/>
            <w:noWrap/>
            <w:vAlign w:val="center"/>
          </w:tcPr>
          <w:p w14:paraId="1268ECF7" w14:textId="77777777" w:rsidR="001036EC" w:rsidRPr="00292842" w:rsidRDefault="00000000">
            <w:pPr>
              <w:pStyle w:val="tc9"/>
            </w:pPr>
            <w:r w:rsidRPr="00292842">
              <w:t>2022</w:t>
            </w:r>
            <w:r w:rsidRPr="00292842">
              <w:t>年</w:t>
            </w:r>
          </w:p>
        </w:tc>
        <w:tc>
          <w:tcPr>
            <w:tcW w:w="1019" w:type="pct"/>
            <w:noWrap/>
            <w:vAlign w:val="center"/>
          </w:tcPr>
          <w:p w14:paraId="5E577A53" w14:textId="77777777" w:rsidR="001036EC" w:rsidRPr="00292842" w:rsidRDefault="00000000">
            <w:pPr>
              <w:pStyle w:val="tc9"/>
            </w:pPr>
            <w:r w:rsidRPr="00292842">
              <w:rPr>
                <w:rFonts w:hint="eastAsia"/>
              </w:rPr>
              <w:t xml:space="preserve">416092.84 </w:t>
            </w:r>
          </w:p>
        </w:tc>
        <w:tc>
          <w:tcPr>
            <w:tcW w:w="1258" w:type="pct"/>
            <w:vAlign w:val="center"/>
          </w:tcPr>
          <w:p w14:paraId="5CFC9DA3" w14:textId="77777777" w:rsidR="001036EC" w:rsidRPr="00292842" w:rsidRDefault="00000000">
            <w:pPr>
              <w:pStyle w:val="tc9"/>
            </w:pPr>
            <w:r w:rsidRPr="00292842">
              <w:t xml:space="preserve">2288300.80 </w:t>
            </w:r>
          </w:p>
        </w:tc>
        <w:tc>
          <w:tcPr>
            <w:tcW w:w="1704" w:type="pct"/>
            <w:noWrap/>
            <w:vAlign w:val="center"/>
          </w:tcPr>
          <w:p w14:paraId="62386E19" w14:textId="77777777" w:rsidR="001036EC" w:rsidRPr="00292842" w:rsidRDefault="00000000">
            <w:pPr>
              <w:pStyle w:val="tc9"/>
            </w:pPr>
            <w:r w:rsidRPr="00292842">
              <w:rPr>
                <w:rFonts w:hint="eastAsia"/>
              </w:rPr>
              <w:t xml:space="preserve">0.18 </w:t>
            </w:r>
          </w:p>
        </w:tc>
      </w:tr>
      <w:tr w:rsidR="001036EC" w:rsidRPr="00292842" w14:paraId="0F25378E" w14:textId="77777777">
        <w:trPr>
          <w:trHeight w:val="340"/>
        </w:trPr>
        <w:tc>
          <w:tcPr>
            <w:tcW w:w="1018" w:type="pct"/>
            <w:noWrap/>
            <w:vAlign w:val="center"/>
          </w:tcPr>
          <w:p w14:paraId="43E39C06" w14:textId="77777777" w:rsidR="001036EC" w:rsidRPr="00292842" w:rsidRDefault="00000000">
            <w:pPr>
              <w:pStyle w:val="tc9"/>
            </w:pPr>
            <w:r w:rsidRPr="00292842">
              <w:t>2023</w:t>
            </w:r>
            <w:r w:rsidRPr="00292842">
              <w:t>年</w:t>
            </w:r>
          </w:p>
        </w:tc>
        <w:tc>
          <w:tcPr>
            <w:tcW w:w="1019" w:type="pct"/>
            <w:noWrap/>
            <w:vAlign w:val="center"/>
          </w:tcPr>
          <w:p w14:paraId="0DE55D30" w14:textId="77777777" w:rsidR="001036EC" w:rsidRPr="00292842" w:rsidRDefault="00000000">
            <w:pPr>
              <w:pStyle w:val="tc9"/>
            </w:pPr>
            <w:r w:rsidRPr="00292842">
              <w:rPr>
                <w:rFonts w:hint="eastAsia"/>
              </w:rPr>
              <w:t xml:space="preserve">430444.32 </w:t>
            </w:r>
          </w:p>
        </w:tc>
        <w:tc>
          <w:tcPr>
            <w:tcW w:w="1258" w:type="pct"/>
            <w:vAlign w:val="center"/>
          </w:tcPr>
          <w:p w14:paraId="3334A719" w14:textId="77777777" w:rsidR="001036EC" w:rsidRPr="00292842" w:rsidRDefault="00000000">
            <w:pPr>
              <w:pStyle w:val="tc9"/>
            </w:pPr>
            <w:r w:rsidRPr="00292842">
              <w:t xml:space="preserve">2317811.09 </w:t>
            </w:r>
          </w:p>
        </w:tc>
        <w:tc>
          <w:tcPr>
            <w:tcW w:w="1704" w:type="pct"/>
            <w:noWrap/>
            <w:vAlign w:val="center"/>
          </w:tcPr>
          <w:p w14:paraId="05FB2774" w14:textId="77777777" w:rsidR="001036EC" w:rsidRPr="00292842" w:rsidRDefault="00000000">
            <w:pPr>
              <w:pStyle w:val="tc9"/>
            </w:pPr>
            <w:r w:rsidRPr="00292842">
              <w:rPr>
                <w:rFonts w:hint="eastAsia"/>
              </w:rPr>
              <w:t xml:space="preserve">0.19 </w:t>
            </w:r>
          </w:p>
        </w:tc>
      </w:tr>
      <w:tr w:rsidR="001036EC" w:rsidRPr="00292842" w14:paraId="0F5B2F9A" w14:textId="77777777">
        <w:trPr>
          <w:trHeight w:val="340"/>
        </w:trPr>
        <w:tc>
          <w:tcPr>
            <w:tcW w:w="1018" w:type="pct"/>
            <w:noWrap/>
            <w:vAlign w:val="center"/>
          </w:tcPr>
          <w:p w14:paraId="21D0EEB9" w14:textId="77777777" w:rsidR="001036EC" w:rsidRPr="00292842" w:rsidRDefault="00000000">
            <w:pPr>
              <w:pStyle w:val="tc9"/>
            </w:pPr>
            <w:r w:rsidRPr="00292842">
              <w:t>2024</w:t>
            </w:r>
            <w:r w:rsidRPr="00292842">
              <w:t>年</w:t>
            </w:r>
          </w:p>
        </w:tc>
        <w:tc>
          <w:tcPr>
            <w:tcW w:w="1019" w:type="pct"/>
            <w:noWrap/>
            <w:vAlign w:val="center"/>
          </w:tcPr>
          <w:p w14:paraId="6762E228" w14:textId="77777777" w:rsidR="001036EC" w:rsidRPr="00292842" w:rsidRDefault="00000000">
            <w:pPr>
              <w:pStyle w:val="tc9"/>
            </w:pPr>
            <w:r w:rsidRPr="00292842">
              <w:rPr>
                <w:rFonts w:hint="eastAsia"/>
              </w:rPr>
              <w:t xml:space="preserve">432333.98 </w:t>
            </w:r>
          </w:p>
        </w:tc>
        <w:tc>
          <w:tcPr>
            <w:tcW w:w="1258" w:type="pct"/>
            <w:vAlign w:val="center"/>
          </w:tcPr>
          <w:p w14:paraId="578B0626" w14:textId="77777777" w:rsidR="001036EC" w:rsidRPr="00292842" w:rsidRDefault="00000000">
            <w:pPr>
              <w:pStyle w:val="tc9"/>
            </w:pPr>
            <w:r w:rsidRPr="00292842">
              <w:t xml:space="preserve">2361874.83 </w:t>
            </w:r>
          </w:p>
        </w:tc>
        <w:tc>
          <w:tcPr>
            <w:tcW w:w="1704" w:type="pct"/>
            <w:noWrap/>
            <w:vAlign w:val="center"/>
          </w:tcPr>
          <w:p w14:paraId="0B77D60C" w14:textId="77777777" w:rsidR="001036EC" w:rsidRPr="00292842" w:rsidRDefault="00000000">
            <w:pPr>
              <w:pStyle w:val="tc9"/>
            </w:pPr>
            <w:r w:rsidRPr="00292842">
              <w:rPr>
                <w:rFonts w:hint="eastAsia"/>
              </w:rPr>
              <w:t xml:space="preserve">0.18 </w:t>
            </w:r>
          </w:p>
        </w:tc>
      </w:tr>
    </w:tbl>
    <w:p w14:paraId="383DE4FD" w14:textId="77777777" w:rsidR="001036EC" w:rsidRPr="00292842" w:rsidRDefault="00000000">
      <w:pPr>
        <w:pStyle w:val="tc2"/>
        <w:ind w:firstLine="480"/>
      </w:pPr>
      <w:r w:rsidRPr="00292842">
        <w:t>整体来看，</w:t>
      </w:r>
      <w:r w:rsidRPr="00292842">
        <w:t>202</w:t>
      </w:r>
      <w:r w:rsidRPr="00292842">
        <w:rPr>
          <w:rFonts w:hint="eastAsia"/>
        </w:rPr>
        <w:t>1</w:t>
      </w:r>
      <w:r w:rsidRPr="00292842">
        <w:t>~2024</w:t>
      </w:r>
      <w:r w:rsidRPr="00292842">
        <w:t>年</w:t>
      </w:r>
      <w:r w:rsidRPr="00292842">
        <w:rPr>
          <w:rFonts w:hint="eastAsia"/>
        </w:rPr>
        <w:t>高新区</w:t>
      </w:r>
      <w:r w:rsidRPr="00292842">
        <w:t>单位能耗强度</w:t>
      </w:r>
      <w:r w:rsidRPr="00292842">
        <w:rPr>
          <w:rFonts w:hint="eastAsia"/>
        </w:rPr>
        <w:t>整体呈现下降趋势</w:t>
      </w:r>
      <w:r w:rsidRPr="00292842">
        <w:t>，</w:t>
      </w:r>
      <w:r w:rsidRPr="00292842">
        <w:rPr>
          <w:rFonts w:hint="eastAsia"/>
        </w:rPr>
        <w:t>2024</w:t>
      </w:r>
      <w:r w:rsidRPr="00292842">
        <w:rPr>
          <w:rFonts w:hint="eastAsia"/>
        </w:rPr>
        <w:t>年高新区综合能耗约</w:t>
      </w:r>
      <w:r w:rsidRPr="00292842">
        <w:rPr>
          <w:rFonts w:hint="eastAsia"/>
        </w:rPr>
        <w:t>43.2</w:t>
      </w:r>
      <w:r w:rsidRPr="00292842">
        <w:rPr>
          <w:rFonts w:hint="eastAsia"/>
        </w:rPr>
        <w:t>万吨</w:t>
      </w:r>
      <w:r w:rsidRPr="00292842">
        <w:rPr>
          <w:rFonts w:hint="eastAsia"/>
        </w:rPr>
        <w:t>/</w:t>
      </w:r>
      <w:r w:rsidRPr="00292842">
        <w:rPr>
          <w:rFonts w:hint="eastAsia"/>
        </w:rPr>
        <w:t>标煤，</w:t>
      </w:r>
      <w:r w:rsidRPr="00292842">
        <w:rPr>
          <w:rFonts w:hint="eastAsia"/>
        </w:rPr>
        <w:t>2024</w:t>
      </w:r>
      <w:r w:rsidRPr="00292842">
        <w:rPr>
          <w:rFonts w:hint="eastAsia"/>
        </w:rPr>
        <w:t>年单位工业增加</w:t>
      </w:r>
      <w:proofErr w:type="gramStart"/>
      <w:r w:rsidRPr="00292842">
        <w:rPr>
          <w:rFonts w:hint="eastAsia"/>
        </w:rPr>
        <w:t>值综合</w:t>
      </w:r>
      <w:proofErr w:type="gramEnd"/>
      <w:r w:rsidRPr="00292842">
        <w:rPr>
          <w:rFonts w:hint="eastAsia"/>
        </w:rPr>
        <w:t>能耗</w:t>
      </w:r>
      <w:r w:rsidRPr="00292842">
        <w:rPr>
          <w:rFonts w:hint="eastAsia"/>
        </w:rPr>
        <w:t>0.18</w:t>
      </w:r>
      <w:r w:rsidRPr="00292842">
        <w:rPr>
          <w:rFonts w:hint="eastAsia"/>
        </w:rPr>
        <w:t>吨标煤</w:t>
      </w:r>
      <w:r w:rsidRPr="00292842">
        <w:rPr>
          <w:rFonts w:hint="eastAsia"/>
        </w:rPr>
        <w:t>/</w:t>
      </w:r>
      <w:r w:rsidRPr="00292842">
        <w:rPr>
          <w:rFonts w:hint="eastAsia"/>
        </w:rPr>
        <w:t>万元，较</w:t>
      </w:r>
      <w:r w:rsidRPr="00292842">
        <w:rPr>
          <w:rFonts w:hint="eastAsia"/>
        </w:rPr>
        <w:t>2021</w:t>
      </w:r>
      <w:r w:rsidRPr="00292842">
        <w:rPr>
          <w:rFonts w:hint="eastAsia"/>
        </w:rPr>
        <w:t>年降低</w:t>
      </w:r>
      <w:r w:rsidRPr="00292842">
        <w:rPr>
          <w:rFonts w:hint="eastAsia"/>
        </w:rPr>
        <w:t>10%</w:t>
      </w:r>
      <w:r w:rsidRPr="00292842">
        <w:rPr>
          <w:rFonts w:hint="eastAsia"/>
        </w:rPr>
        <w:t>。</w:t>
      </w:r>
    </w:p>
    <w:p w14:paraId="398680AC" w14:textId="77777777" w:rsidR="001036EC" w:rsidRPr="00292842" w:rsidRDefault="00000000">
      <w:pPr>
        <w:pStyle w:val="3tc"/>
      </w:pPr>
      <w:bookmarkStart w:id="157" w:name="_Toc227604368"/>
      <w:r w:rsidRPr="00292842">
        <w:t>岸线资源利用现状</w:t>
      </w:r>
      <w:bookmarkEnd w:id="157"/>
    </w:p>
    <w:p w14:paraId="78031A40" w14:textId="77777777" w:rsidR="001036EC" w:rsidRPr="00292842" w:rsidRDefault="00000000">
      <w:pPr>
        <w:pStyle w:val="tc2"/>
        <w:ind w:firstLine="480"/>
      </w:pPr>
      <w:r w:rsidRPr="00292842">
        <w:rPr>
          <w:rFonts w:hint="eastAsia"/>
        </w:rPr>
        <w:t>高新区现有岸线码头清单详见</w:t>
      </w:r>
      <w:r w:rsidRPr="00292842">
        <w:fldChar w:fldCharType="begin"/>
      </w:r>
      <w:r w:rsidRPr="00292842">
        <w:instrText xml:space="preserve"> </w:instrText>
      </w:r>
      <w:r w:rsidRPr="00292842">
        <w:rPr>
          <w:rFonts w:hint="eastAsia"/>
        </w:rPr>
        <w:instrText>REF _Ref225434155 \r \h</w:instrText>
      </w:r>
      <w:r w:rsidRPr="00292842">
        <w:instrText xml:space="preserve">  \* MERGEFORMAT </w:instrText>
      </w:r>
      <w:r w:rsidRPr="00292842">
        <w:fldChar w:fldCharType="separate"/>
      </w:r>
      <w:r w:rsidRPr="00292842">
        <w:rPr>
          <w:rFonts w:hint="eastAsia"/>
        </w:rPr>
        <w:t>表</w:t>
      </w:r>
      <w:r w:rsidRPr="00292842">
        <w:rPr>
          <w:rFonts w:hint="eastAsia"/>
        </w:rPr>
        <w:t>3.2-6</w:t>
      </w:r>
      <w:r w:rsidRPr="00292842">
        <w:fldChar w:fldCharType="end"/>
      </w:r>
      <w:r w:rsidRPr="00292842">
        <w:rPr>
          <w:rFonts w:hint="eastAsia"/>
        </w:rPr>
        <w:t>。高</w:t>
      </w:r>
      <w:proofErr w:type="gramStart"/>
      <w:r w:rsidRPr="00292842">
        <w:rPr>
          <w:rFonts w:hint="eastAsia"/>
        </w:rPr>
        <w:t>新区未</w:t>
      </w:r>
      <w:proofErr w:type="gramEnd"/>
      <w:r w:rsidRPr="00292842">
        <w:rPr>
          <w:rFonts w:hint="eastAsia"/>
        </w:rPr>
        <w:t>建设不符合国家港口布局规划和《江苏省沿江沿海港口布局规划（</w:t>
      </w:r>
      <w:r w:rsidRPr="00292842">
        <w:rPr>
          <w:rFonts w:hint="eastAsia"/>
        </w:rPr>
        <w:t>2015-2030</w:t>
      </w:r>
      <w:r w:rsidRPr="00292842">
        <w:rPr>
          <w:rFonts w:hint="eastAsia"/>
        </w:rPr>
        <w:t>年）》《江苏省内河港口布局规划（</w:t>
      </w:r>
      <w:r w:rsidRPr="00292842">
        <w:rPr>
          <w:rFonts w:hint="eastAsia"/>
        </w:rPr>
        <w:t>2017-2035</w:t>
      </w:r>
      <w:r w:rsidRPr="00292842">
        <w:rPr>
          <w:rFonts w:hint="eastAsia"/>
        </w:rPr>
        <w:t>年）》等的码头项目，根据《苏州市内河港总体规划（</w:t>
      </w:r>
      <w:r w:rsidRPr="00292842">
        <w:rPr>
          <w:rFonts w:hint="eastAsia"/>
        </w:rPr>
        <w:t>2035</w:t>
      </w:r>
      <w:r w:rsidRPr="00292842">
        <w:rPr>
          <w:rFonts w:hint="eastAsia"/>
        </w:rPr>
        <w:t>年）》（目前规划正在审批阶段），高新区</w:t>
      </w:r>
      <w:r w:rsidRPr="00292842">
        <w:rPr>
          <w:rFonts w:hint="eastAsia"/>
        </w:rPr>
        <w:t>2</w:t>
      </w:r>
      <w:r w:rsidRPr="00292842">
        <w:rPr>
          <w:rFonts w:hint="eastAsia"/>
        </w:rPr>
        <w:t>个现有码头均列入总体规划的码头清单内，</w:t>
      </w:r>
      <w:r w:rsidRPr="00292842">
        <w:rPr>
          <w:rFonts w:hint="eastAsia"/>
        </w:rPr>
        <w:t>1</w:t>
      </w:r>
      <w:r w:rsidRPr="00292842">
        <w:rPr>
          <w:rFonts w:hint="eastAsia"/>
        </w:rPr>
        <w:t>个在建码头符合总体规划岸线要求。各企业均严格落实了环评等文件要求的各项污染防治措施。</w:t>
      </w:r>
    </w:p>
    <w:p w14:paraId="2A130C4D" w14:textId="77777777" w:rsidR="001036EC" w:rsidRPr="00292842" w:rsidRDefault="00000000">
      <w:pPr>
        <w:pStyle w:val="tc2"/>
        <w:ind w:firstLine="480"/>
      </w:pPr>
      <w:r w:rsidRPr="00292842">
        <w:rPr>
          <w:rFonts w:hint="eastAsia"/>
        </w:rPr>
        <w:t>常熟常盈混凝土有限公司码头于</w:t>
      </w:r>
      <w:r w:rsidRPr="00292842">
        <w:rPr>
          <w:rFonts w:hint="eastAsia"/>
        </w:rPr>
        <w:t>2021</w:t>
      </w:r>
      <w:r w:rsidRPr="00292842">
        <w:rPr>
          <w:rFonts w:hint="eastAsia"/>
        </w:rPr>
        <w:t>年建成并投入使用，主要服务于公司混凝土生产所需的沙石等原材料水路接收，属于企业生产型码头；中亿丰（苏州）材料科技有限公司码头于</w:t>
      </w:r>
      <w:r w:rsidRPr="00292842">
        <w:rPr>
          <w:rFonts w:hint="eastAsia"/>
        </w:rPr>
        <w:lastRenderedPageBreak/>
        <w:t>2021</w:t>
      </w:r>
      <w:r w:rsidRPr="00292842">
        <w:rPr>
          <w:rFonts w:hint="eastAsia"/>
        </w:rPr>
        <w:t>年建成并投入使用，主要用于公司生产所需大宗原材料的卸船及部分成品的装船外运，属于企业生产配套码头；江苏常凌交通工程有限公司码头目前正在建设中，主要用于保障公司承接交通工程项目所需的建材物料的水路运输周转，属于企业工程配套码头。上述码头的建设，有效降低了企业的物流成本，保障了生产运营的稳定，是各企业产业链的重要组成部分。</w:t>
      </w:r>
    </w:p>
    <w:p w14:paraId="37CBB3F9" w14:textId="77777777" w:rsidR="001036EC" w:rsidRPr="00292842" w:rsidRDefault="00000000">
      <w:pPr>
        <w:pStyle w:val="tc2"/>
        <w:ind w:firstLine="480"/>
        <w:rPr>
          <w:rFonts w:cs="Times New Roman"/>
        </w:rPr>
      </w:pPr>
      <w:r w:rsidRPr="00292842">
        <w:rPr>
          <w:rFonts w:cs="Times New Roman" w:hint="eastAsia"/>
        </w:rPr>
        <w:t>高新区规划产业发展、空间布局符合长江流域空间布局约束，规划实施过程中应持续严格执行相关管控要求。</w:t>
      </w:r>
      <w:r w:rsidRPr="00292842">
        <w:rPr>
          <w:rFonts w:cs="Times New Roman" w:hint="eastAsia"/>
        </w:rPr>
        <w:t>2021</w:t>
      </w:r>
      <w:r w:rsidRPr="00292842">
        <w:rPr>
          <w:rFonts w:cs="Times New Roman" w:hint="eastAsia"/>
        </w:rPr>
        <w:t>年，常熟市对港口码头开展了一系列环境整治提升工作，统筹推进港口码头环保问题整改工作，全面完善港口企业的防风抑尘、雨污水、生产废水、船舶污染物接收、岸电等环保设施。高新区对现状码头进行了技改环境影响评价，技改后各码头污染防治措施及风险防范措施见</w:t>
      </w:r>
      <w:r w:rsidRPr="00292842">
        <w:rPr>
          <w:rFonts w:cs="Times New Roman"/>
        </w:rPr>
        <w:fldChar w:fldCharType="begin"/>
      </w:r>
      <w:r w:rsidRPr="00292842">
        <w:rPr>
          <w:rFonts w:cs="Times New Roman"/>
        </w:rPr>
        <w:instrText xml:space="preserve"> </w:instrText>
      </w:r>
      <w:r w:rsidRPr="00292842">
        <w:rPr>
          <w:rFonts w:cs="Times New Roman" w:hint="eastAsia"/>
        </w:rPr>
        <w:instrText>REF _Ref225434176 \r \h</w:instrText>
      </w:r>
      <w:r w:rsidRPr="00292842">
        <w:rPr>
          <w:rFonts w:cs="Times New Roman"/>
        </w:rPr>
        <w:instrText xml:space="preserve">  \* MERGEFORMAT </w:instrText>
      </w:r>
      <w:r w:rsidRPr="00292842">
        <w:rPr>
          <w:rFonts w:cs="Times New Roman"/>
        </w:rPr>
      </w:r>
      <w:r w:rsidRPr="00292842">
        <w:rPr>
          <w:rFonts w:cs="Times New Roman"/>
        </w:rPr>
        <w:fldChar w:fldCharType="separate"/>
      </w:r>
      <w:r w:rsidRPr="00292842">
        <w:rPr>
          <w:rFonts w:cs="Times New Roman" w:hint="eastAsia"/>
        </w:rPr>
        <w:t>表</w:t>
      </w:r>
      <w:r w:rsidRPr="00292842">
        <w:rPr>
          <w:rFonts w:cs="Times New Roman" w:hint="eastAsia"/>
        </w:rPr>
        <w:t>3.2-7</w:t>
      </w:r>
      <w:r w:rsidRPr="00292842">
        <w:rPr>
          <w:rFonts w:cs="Times New Roman"/>
        </w:rPr>
        <w:fldChar w:fldCharType="end"/>
      </w:r>
      <w:r w:rsidRPr="00292842">
        <w:rPr>
          <w:rFonts w:cs="Times New Roman" w:hint="eastAsia"/>
        </w:rPr>
        <w:t>。</w:t>
      </w:r>
    </w:p>
    <w:p w14:paraId="1CC434AC" w14:textId="77777777" w:rsidR="001036EC" w:rsidRPr="00292842" w:rsidRDefault="00000000">
      <w:pPr>
        <w:pStyle w:val="tc2"/>
        <w:ind w:firstLine="480"/>
        <w:rPr>
          <w:rFonts w:cs="Times New Roman"/>
        </w:rPr>
      </w:pPr>
      <w:r w:rsidRPr="00292842">
        <w:rPr>
          <w:rFonts w:cs="Times New Roman" w:hint="eastAsia"/>
        </w:rPr>
        <w:t>高新区现状码头、规划岸线</w:t>
      </w:r>
      <w:proofErr w:type="gramStart"/>
      <w:r w:rsidRPr="00292842">
        <w:rPr>
          <w:rFonts w:cs="Times New Roman" w:hint="eastAsia"/>
        </w:rPr>
        <w:t>分布见</w:t>
      </w:r>
      <w:proofErr w:type="gramEnd"/>
      <w:r w:rsidRPr="00292842">
        <w:rPr>
          <w:rFonts w:cs="Times New Roman" w:hint="eastAsia"/>
        </w:rPr>
        <w:t>附图</w:t>
      </w:r>
      <w:r w:rsidRPr="00292842">
        <w:rPr>
          <w:rFonts w:cs="Times New Roman" w:hint="eastAsia"/>
        </w:rPr>
        <w:t>18</w:t>
      </w:r>
      <w:r w:rsidRPr="00292842">
        <w:rPr>
          <w:rFonts w:cs="Times New Roman" w:hint="eastAsia"/>
        </w:rPr>
        <w:t>。</w:t>
      </w:r>
    </w:p>
    <w:p w14:paraId="2E255C77" w14:textId="77777777" w:rsidR="001036EC" w:rsidRPr="00292842" w:rsidRDefault="001036EC">
      <w:pPr>
        <w:ind w:firstLine="480"/>
        <w:rPr>
          <w:rFonts w:cs="Times New Roman" w:hint="eastAsia"/>
        </w:rPr>
      </w:pPr>
    </w:p>
    <w:p w14:paraId="6A58FAA0" w14:textId="77777777" w:rsidR="001036EC" w:rsidRPr="00292842" w:rsidRDefault="001036EC">
      <w:pPr>
        <w:ind w:firstLine="480"/>
        <w:rPr>
          <w:rFonts w:cs="Times New Roman" w:hint="eastAsia"/>
        </w:rPr>
      </w:pPr>
    </w:p>
    <w:p w14:paraId="7293AB35" w14:textId="77777777" w:rsidR="001036EC" w:rsidRPr="00292842" w:rsidRDefault="001036EC">
      <w:pPr>
        <w:ind w:firstLine="480"/>
        <w:rPr>
          <w:rFonts w:cs="Times New Roman" w:hint="eastAsia"/>
        </w:rPr>
      </w:pPr>
    </w:p>
    <w:p w14:paraId="261BFD5A" w14:textId="77777777" w:rsidR="001036EC" w:rsidRPr="00292842" w:rsidRDefault="001036EC">
      <w:pPr>
        <w:ind w:firstLine="480"/>
        <w:rPr>
          <w:rFonts w:cs="Times New Roman" w:hint="eastAsia"/>
        </w:rPr>
        <w:sectPr w:rsidR="001036EC" w:rsidRPr="00292842">
          <w:pgSz w:w="11906" w:h="16838"/>
          <w:pgMar w:top="1440" w:right="1080" w:bottom="1440" w:left="1080" w:header="851" w:footer="992" w:gutter="0"/>
          <w:cols w:space="720"/>
          <w:docGrid w:type="lines" w:linePitch="312"/>
        </w:sectPr>
      </w:pPr>
    </w:p>
    <w:p w14:paraId="1AD32B28" w14:textId="77777777" w:rsidR="001036EC" w:rsidRPr="00292842" w:rsidRDefault="00000000">
      <w:pPr>
        <w:pStyle w:val="tc"/>
        <w:tabs>
          <w:tab w:val="clear" w:pos="3272"/>
          <w:tab w:val="left" w:pos="720"/>
        </w:tabs>
      </w:pPr>
      <w:bookmarkStart w:id="158" w:name="_Ref225434155"/>
      <w:r w:rsidRPr="00292842">
        <w:rPr>
          <w:rFonts w:hint="eastAsia"/>
          <w:lang w:val="en-US"/>
        </w:rPr>
        <w:lastRenderedPageBreak/>
        <w:t>高新区</w:t>
      </w:r>
      <w:r w:rsidRPr="00292842">
        <w:t>岸线利用情况表</w:t>
      </w:r>
      <w:bookmarkEnd w:id="158"/>
    </w:p>
    <w:tbl>
      <w:tblPr>
        <w:tblW w:w="4996"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11"/>
        <w:gridCol w:w="1699"/>
        <w:gridCol w:w="709"/>
        <w:gridCol w:w="993"/>
        <w:gridCol w:w="1275"/>
        <w:gridCol w:w="1135"/>
        <w:gridCol w:w="1132"/>
        <w:gridCol w:w="2128"/>
        <w:gridCol w:w="1699"/>
        <w:gridCol w:w="1702"/>
        <w:gridCol w:w="764"/>
      </w:tblGrid>
      <w:tr w:rsidR="001036EC" w:rsidRPr="00292842" w14:paraId="0F21D733" w14:textId="77777777">
        <w:trPr>
          <w:trHeight w:val="340"/>
          <w:tblHeader/>
          <w:jc w:val="center"/>
        </w:trPr>
        <w:tc>
          <w:tcPr>
            <w:tcW w:w="255" w:type="pct"/>
            <w:noWrap/>
            <w:vAlign w:val="center"/>
          </w:tcPr>
          <w:p w14:paraId="322B5F9F" w14:textId="77777777" w:rsidR="001036EC" w:rsidRPr="00292842" w:rsidRDefault="00000000">
            <w:pPr>
              <w:pStyle w:val="tc9"/>
            </w:pPr>
            <w:r w:rsidRPr="00292842">
              <w:t>序号</w:t>
            </w:r>
          </w:p>
        </w:tc>
        <w:tc>
          <w:tcPr>
            <w:tcW w:w="609" w:type="pct"/>
            <w:noWrap/>
            <w:vAlign w:val="center"/>
          </w:tcPr>
          <w:p w14:paraId="4500122E" w14:textId="77777777" w:rsidR="001036EC" w:rsidRPr="00292842" w:rsidRDefault="00000000">
            <w:pPr>
              <w:pStyle w:val="tc9"/>
            </w:pPr>
            <w:r w:rsidRPr="00292842">
              <w:t>企业名称</w:t>
            </w:r>
          </w:p>
        </w:tc>
        <w:tc>
          <w:tcPr>
            <w:tcW w:w="254" w:type="pct"/>
            <w:noWrap/>
            <w:vAlign w:val="center"/>
          </w:tcPr>
          <w:p w14:paraId="2EC64A20" w14:textId="77777777" w:rsidR="001036EC" w:rsidRPr="00292842" w:rsidRDefault="00000000">
            <w:pPr>
              <w:pStyle w:val="tc9"/>
            </w:pPr>
            <w:r w:rsidRPr="00292842">
              <w:t>企业类型</w:t>
            </w:r>
          </w:p>
        </w:tc>
        <w:tc>
          <w:tcPr>
            <w:tcW w:w="356" w:type="pct"/>
            <w:noWrap/>
            <w:vAlign w:val="center"/>
          </w:tcPr>
          <w:p w14:paraId="0816782F" w14:textId="77777777" w:rsidR="001036EC" w:rsidRPr="00292842" w:rsidRDefault="00000000">
            <w:pPr>
              <w:pStyle w:val="tc9"/>
            </w:pPr>
            <w:r w:rsidRPr="00292842">
              <w:t>码头布置形式</w:t>
            </w:r>
          </w:p>
        </w:tc>
        <w:tc>
          <w:tcPr>
            <w:tcW w:w="457" w:type="pct"/>
            <w:noWrap/>
            <w:vAlign w:val="center"/>
          </w:tcPr>
          <w:p w14:paraId="610D4C48" w14:textId="77777777" w:rsidR="001036EC" w:rsidRPr="00292842" w:rsidRDefault="00000000">
            <w:pPr>
              <w:pStyle w:val="tc9"/>
            </w:pPr>
            <w:r w:rsidRPr="00292842">
              <w:t>岸线长度</w:t>
            </w:r>
          </w:p>
          <w:p w14:paraId="5634629C" w14:textId="77777777" w:rsidR="001036EC" w:rsidRPr="00292842" w:rsidRDefault="00000000">
            <w:pPr>
              <w:pStyle w:val="tc9"/>
            </w:pPr>
            <w:r w:rsidRPr="00292842">
              <w:t>(</w:t>
            </w:r>
            <w:r w:rsidRPr="00292842">
              <w:t>米</w:t>
            </w:r>
            <w:r w:rsidRPr="00292842">
              <w:t>)</w:t>
            </w:r>
          </w:p>
        </w:tc>
        <w:tc>
          <w:tcPr>
            <w:tcW w:w="407" w:type="pct"/>
            <w:noWrap/>
            <w:vAlign w:val="center"/>
          </w:tcPr>
          <w:p w14:paraId="32B7EF90" w14:textId="77777777" w:rsidR="001036EC" w:rsidRPr="00292842" w:rsidRDefault="00000000">
            <w:pPr>
              <w:pStyle w:val="tc9"/>
            </w:pPr>
            <w:r w:rsidRPr="00292842">
              <w:t>泊位长度</w:t>
            </w:r>
          </w:p>
          <w:p w14:paraId="556E2893" w14:textId="77777777" w:rsidR="001036EC" w:rsidRPr="00292842" w:rsidRDefault="00000000">
            <w:pPr>
              <w:pStyle w:val="tc9"/>
            </w:pPr>
            <w:r w:rsidRPr="00292842">
              <w:t>(</w:t>
            </w:r>
            <w:r w:rsidRPr="00292842">
              <w:t>米</w:t>
            </w:r>
            <w:r w:rsidRPr="00292842">
              <w:t>)</w:t>
            </w:r>
          </w:p>
        </w:tc>
        <w:tc>
          <w:tcPr>
            <w:tcW w:w="406" w:type="pct"/>
            <w:noWrap/>
            <w:vAlign w:val="center"/>
          </w:tcPr>
          <w:p w14:paraId="7E177141" w14:textId="77777777" w:rsidR="001036EC" w:rsidRPr="00292842" w:rsidRDefault="00000000">
            <w:pPr>
              <w:pStyle w:val="tc9"/>
            </w:pPr>
            <w:r w:rsidRPr="00292842">
              <w:t>通过能力</w:t>
            </w:r>
          </w:p>
          <w:p w14:paraId="6460D35B" w14:textId="77777777" w:rsidR="001036EC" w:rsidRPr="00292842" w:rsidRDefault="00000000">
            <w:pPr>
              <w:pStyle w:val="tc9"/>
            </w:pPr>
            <w:r w:rsidRPr="00292842">
              <w:t>(</w:t>
            </w:r>
            <w:r w:rsidRPr="00292842">
              <w:t>万吨</w:t>
            </w:r>
            <w:r w:rsidRPr="00292842">
              <w:t>)</w:t>
            </w:r>
          </w:p>
        </w:tc>
        <w:tc>
          <w:tcPr>
            <w:tcW w:w="763" w:type="pct"/>
            <w:vAlign w:val="center"/>
          </w:tcPr>
          <w:p w14:paraId="719936ED" w14:textId="77777777" w:rsidR="001036EC" w:rsidRPr="00292842" w:rsidRDefault="00000000">
            <w:pPr>
              <w:pStyle w:val="tc9"/>
            </w:pPr>
            <w:r w:rsidRPr="00292842">
              <w:t>主要运输货品</w:t>
            </w:r>
          </w:p>
        </w:tc>
        <w:tc>
          <w:tcPr>
            <w:tcW w:w="609" w:type="pct"/>
            <w:vAlign w:val="center"/>
          </w:tcPr>
          <w:p w14:paraId="1DDD1F61" w14:textId="77777777" w:rsidR="001036EC" w:rsidRPr="00292842" w:rsidRDefault="00000000">
            <w:pPr>
              <w:pStyle w:val="tc9"/>
            </w:pPr>
            <w:r w:rsidRPr="00292842">
              <w:t>批复情况</w:t>
            </w:r>
          </w:p>
        </w:tc>
        <w:tc>
          <w:tcPr>
            <w:tcW w:w="610" w:type="pct"/>
            <w:vAlign w:val="center"/>
          </w:tcPr>
          <w:p w14:paraId="47099AB0" w14:textId="77777777" w:rsidR="001036EC" w:rsidRPr="00292842" w:rsidRDefault="00000000">
            <w:pPr>
              <w:pStyle w:val="tc9"/>
            </w:pPr>
            <w:r w:rsidRPr="00292842">
              <w:t>验收情况</w:t>
            </w:r>
          </w:p>
        </w:tc>
        <w:tc>
          <w:tcPr>
            <w:tcW w:w="274" w:type="pct"/>
            <w:vAlign w:val="center"/>
          </w:tcPr>
          <w:p w14:paraId="56803298" w14:textId="77777777" w:rsidR="001036EC" w:rsidRPr="00292842" w:rsidRDefault="00000000">
            <w:pPr>
              <w:pStyle w:val="tc9"/>
            </w:pPr>
            <w:r w:rsidRPr="00292842">
              <w:t>备注</w:t>
            </w:r>
          </w:p>
        </w:tc>
      </w:tr>
      <w:tr w:rsidR="001036EC" w:rsidRPr="00292842" w14:paraId="7E085404" w14:textId="77777777">
        <w:trPr>
          <w:trHeight w:val="340"/>
          <w:jc w:val="center"/>
        </w:trPr>
        <w:tc>
          <w:tcPr>
            <w:tcW w:w="255" w:type="pct"/>
            <w:noWrap/>
            <w:vAlign w:val="center"/>
          </w:tcPr>
          <w:p w14:paraId="20497B2C" w14:textId="77777777" w:rsidR="001036EC" w:rsidRPr="00292842" w:rsidRDefault="00000000">
            <w:pPr>
              <w:pStyle w:val="tc9"/>
            </w:pPr>
            <w:r w:rsidRPr="00292842">
              <w:t>1</w:t>
            </w:r>
          </w:p>
        </w:tc>
        <w:tc>
          <w:tcPr>
            <w:tcW w:w="609" w:type="pct"/>
            <w:noWrap/>
            <w:vAlign w:val="center"/>
          </w:tcPr>
          <w:p w14:paraId="3E0710F0" w14:textId="77777777" w:rsidR="001036EC" w:rsidRPr="00292842" w:rsidRDefault="00000000">
            <w:pPr>
              <w:pStyle w:val="tc9"/>
            </w:pPr>
            <w:r w:rsidRPr="00292842">
              <w:rPr>
                <w:rFonts w:hint="eastAsia"/>
              </w:rPr>
              <w:t>常熟常盈混凝土有限公司</w:t>
            </w:r>
          </w:p>
        </w:tc>
        <w:tc>
          <w:tcPr>
            <w:tcW w:w="254" w:type="pct"/>
            <w:noWrap/>
            <w:vAlign w:val="center"/>
          </w:tcPr>
          <w:p w14:paraId="3021ABBE" w14:textId="77777777" w:rsidR="001036EC" w:rsidRPr="00292842" w:rsidRDefault="00000000">
            <w:pPr>
              <w:pStyle w:val="tc9"/>
            </w:pPr>
            <w:r w:rsidRPr="00292842">
              <w:rPr>
                <w:rFonts w:hint="eastAsia"/>
              </w:rPr>
              <w:t>自备</w:t>
            </w:r>
          </w:p>
        </w:tc>
        <w:tc>
          <w:tcPr>
            <w:tcW w:w="356" w:type="pct"/>
            <w:noWrap/>
            <w:vAlign w:val="center"/>
          </w:tcPr>
          <w:p w14:paraId="16C668B9" w14:textId="77777777" w:rsidR="001036EC" w:rsidRPr="00292842" w:rsidRDefault="00000000">
            <w:pPr>
              <w:pStyle w:val="tc9"/>
            </w:pPr>
            <w:r w:rsidRPr="00292842">
              <w:t>顺岸式</w:t>
            </w:r>
          </w:p>
        </w:tc>
        <w:tc>
          <w:tcPr>
            <w:tcW w:w="457" w:type="pct"/>
            <w:noWrap/>
            <w:vAlign w:val="center"/>
          </w:tcPr>
          <w:p w14:paraId="54AC4CBC" w14:textId="77777777" w:rsidR="001036EC" w:rsidRPr="00292842" w:rsidRDefault="00000000">
            <w:pPr>
              <w:pStyle w:val="tc9"/>
            </w:pPr>
            <w:r w:rsidRPr="00292842">
              <w:rPr>
                <w:rFonts w:hint="eastAsia"/>
              </w:rPr>
              <w:t>120</w:t>
            </w:r>
          </w:p>
        </w:tc>
        <w:tc>
          <w:tcPr>
            <w:tcW w:w="407" w:type="pct"/>
            <w:noWrap/>
            <w:vAlign w:val="center"/>
          </w:tcPr>
          <w:p w14:paraId="7108A5BB" w14:textId="77777777" w:rsidR="001036EC" w:rsidRPr="00292842" w:rsidRDefault="00000000">
            <w:pPr>
              <w:pStyle w:val="tc9"/>
            </w:pPr>
            <w:r w:rsidRPr="00292842">
              <w:rPr>
                <w:rFonts w:hint="eastAsia"/>
              </w:rPr>
              <w:t>90</w:t>
            </w:r>
          </w:p>
        </w:tc>
        <w:tc>
          <w:tcPr>
            <w:tcW w:w="406" w:type="pct"/>
            <w:noWrap/>
            <w:vAlign w:val="center"/>
          </w:tcPr>
          <w:p w14:paraId="73CAE42D" w14:textId="77777777" w:rsidR="001036EC" w:rsidRPr="00292842" w:rsidRDefault="00000000">
            <w:pPr>
              <w:pStyle w:val="tc9"/>
            </w:pPr>
            <w:r w:rsidRPr="00292842">
              <w:rPr>
                <w:rFonts w:hint="eastAsia"/>
              </w:rPr>
              <w:t>100</w:t>
            </w:r>
          </w:p>
        </w:tc>
        <w:tc>
          <w:tcPr>
            <w:tcW w:w="763" w:type="pct"/>
            <w:vAlign w:val="center"/>
          </w:tcPr>
          <w:p w14:paraId="49A08C41" w14:textId="77777777" w:rsidR="001036EC" w:rsidRPr="00292842" w:rsidRDefault="00000000">
            <w:pPr>
              <w:pStyle w:val="tc9"/>
            </w:pPr>
            <w:r w:rsidRPr="00292842">
              <w:rPr>
                <w:rFonts w:hint="eastAsia"/>
              </w:rPr>
              <w:t>黄沙</w:t>
            </w:r>
            <w:r w:rsidRPr="00292842">
              <w:rPr>
                <w:rFonts w:hint="eastAsia"/>
              </w:rPr>
              <w:t>40</w:t>
            </w:r>
            <w:r w:rsidRPr="00292842">
              <w:rPr>
                <w:rFonts w:hint="eastAsia"/>
              </w:rPr>
              <w:t>万吨</w:t>
            </w:r>
            <w:r w:rsidRPr="00292842">
              <w:rPr>
                <w:rFonts w:hint="eastAsia"/>
              </w:rPr>
              <w:t>/</w:t>
            </w:r>
            <w:r w:rsidRPr="00292842">
              <w:rPr>
                <w:rFonts w:hint="eastAsia"/>
              </w:rPr>
              <w:t>年、石子</w:t>
            </w:r>
            <w:r w:rsidRPr="00292842">
              <w:rPr>
                <w:rFonts w:hint="eastAsia"/>
              </w:rPr>
              <w:t>40</w:t>
            </w:r>
            <w:r w:rsidRPr="00292842">
              <w:rPr>
                <w:rFonts w:hint="eastAsia"/>
              </w:rPr>
              <w:t>万吨</w:t>
            </w:r>
            <w:r w:rsidRPr="00292842">
              <w:rPr>
                <w:rFonts w:hint="eastAsia"/>
              </w:rPr>
              <w:t>/</w:t>
            </w:r>
            <w:r w:rsidRPr="00292842">
              <w:rPr>
                <w:rFonts w:hint="eastAsia"/>
              </w:rPr>
              <w:t>年、散装水泥</w:t>
            </w:r>
            <w:r w:rsidRPr="00292842">
              <w:rPr>
                <w:rFonts w:hint="eastAsia"/>
              </w:rPr>
              <w:t>20</w:t>
            </w:r>
            <w:r w:rsidRPr="00292842">
              <w:rPr>
                <w:rFonts w:hint="eastAsia"/>
              </w:rPr>
              <w:t>万吨</w:t>
            </w:r>
            <w:r w:rsidRPr="00292842">
              <w:rPr>
                <w:rFonts w:hint="eastAsia"/>
              </w:rPr>
              <w:t>/</w:t>
            </w:r>
            <w:r w:rsidRPr="00292842">
              <w:rPr>
                <w:rFonts w:hint="eastAsia"/>
              </w:rPr>
              <w:t>年</w:t>
            </w:r>
          </w:p>
        </w:tc>
        <w:tc>
          <w:tcPr>
            <w:tcW w:w="609" w:type="pct"/>
            <w:vAlign w:val="center"/>
          </w:tcPr>
          <w:p w14:paraId="2F3187D6" w14:textId="77777777" w:rsidR="001036EC" w:rsidRPr="00292842" w:rsidRDefault="00000000">
            <w:pPr>
              <w:pStyle w:val="tc9"/>
            </w:pPr>
            <w:r w:rsidRPr="00292842">
              <w:rPr>
                <w:rFonts w:hint="eastAsia"/>
              </w:rPr>
              <w:t>常</w:t>
            </w:r>
            <w:proofErr w:type="gramStart"/>
            <w:r w:rsidRPr="00292842">
              <w:rPr>
                <w:rFonts w:hint="eastAsia"/>
              </w:rPr>
              <w:t>行审投</w:t>
            </w:r>
            <w:proofErr w:type="gramEnd"/>
            <w:r w:rsidRPr="00292842">
              <w:t>[2021]167</w:t>
            </w:r>
            <w:r w:rsidRPr="00292842">
              <w:rPr>
                <w:rFonts w:hint="eastAsia"/>
              </w:rPr>
              <w:t>号</w:t>
            </w:r>
          </w:p>
        </w:tc>
        <w:tc>
          <w:tcPr>
            <w:tcW w:w="610" w:type="pct"/>
            <w:vAlign w:val="center"/>
          </w:tcPr>
          <w:p w14:paraId="1A34D7A3" w14:textId="77777777" w:rsidR="001036EC" w:rsidRPr="00292842" w:rsidRDefault="00000000">
            <w:pPr>
              <w:pStyle w:val="tc9"/>
            </w:pPr>
            <w:r w:rsidRPr="00292842">
              <w:rPr>
                <w:rFonts w:hint="eastAsia"/>
              </w:rPr>
              <w:t>2021</w:t>
            </w:r>
            <w:r w:rsidRPr="00292842">
              <w:rPr>
                <w:rFonts w:hint="eastAsia"/>
              </w:rPr>
              <w:t>年</w:t>
            </w:r>
            <w:r w:rsidRPr="00292842">
              <w:rPr>
                <w:rFonts w:hint="eastAsia"/>
              </w:rPr>
              <w:t>3</w:t>
            </w:r>
            <w:r w:rsidRPr="00292842">
              <w:rPr>
                <w:rFonts w:hint="eastAsia"/>
              </w:rPr>
              <w:t>月完成验收</w:t>
            </w:r>
          </w:p>
        </w:tc>
        <w:tc>
          <w:tcPr>
            <w:tcW w:w="274" w:type="pct"/>
            <w:vAlign w:val="center"/>
          </w:tcPr>
          <w:p w14:paraId="78415936" w14:textId="77777777" w:rsidR="001036EC" w:rsidRPr="00292842" w:rsidRDefault="001036EC">
            <w:pPr>
              <w:pStyle w:val="tc9"/>
            </w:pPr>
          </w:p>
        </w:tc>
      </w:tr>
      <w:tr w:rsidR="001036EC" w:rsidRPr="00292842" w14:paraId="71A00DF9" w14:textId="77777777">
        <w:trPr>
          <w:trHeight w:val="789"/>
          <w:jc w:val="center"/>
        </w:trPr>
        <w:tc>
          <w:tcPr>
            <w:tcW w:w="255" w:type="pct"/>
            <w:noWrap/>
            <w:vAlign w:val="center"/>
          </w:tcPr>
          <w:p w14:paraId="208C10C5" w14:textId="77777777" w:rsidR="001036EC" w:rsidRPr="00292842" w:rsidRDefault="00000000">
            <w:pPr>
              <w:pStyle w:val="tc9"/>
            </w:pPr>
            <w:r w:rsidRPr="00292842">
              <w:t>2</w:t>
            </w:r>
          </w:p>
        </w:tc>
        <w:tc>
          <w:tcPr>
            <w:tcW w:w="609" w:type="pct"/>
            <w:noWrap/>
            <w:vAlign w:val="center"/>
          </w:tcPr>
          <w:p w14:paraId="386C1E06" w14:textId="77777777" w:rsidR="001036EC" w:rsidRPr="00292842" w:rsidRDefault="00000000">
            <w:pPr>
              <w:pStyle w:val="tc9"/>
            </w:pPr>
            <w:r w:rsidRPr="00292842">
              <w:rPr>
                <w:rFonts w:hint="eastAsia"/>
              </w:rPr>
              <w:t>中亿丰（苏州）材料科技有限公司</w:t>
            </w:r>
          </w:p>
        </w:tc>
        <w:tc>
          <w:tcPr>
            <w:tcW w:w="254" w:type="pct"/>
            <w:noWrap/>
            <w:vAlign w:val="center"/>
          </w:tcPr>
          <w:p w14:paraId="26C89875" w14:textId="77777777" w:rsidR="001036EC" w:rsidRPr="00292842" w:rsidRDefault="00000000">
            <w:pPr>
              <w:pStyle w:val="tc9"/>
            </w:pPr>
            <w:r w:rsidRPr="00292842">
              <w:t>自备</w:t>
            </w:r>
          </w:p>
        </w:tc>
        <w:tc>
          <w:tcPr>
            <w:tcW w:w="356" w:type="pct"/>
            <w:noWrap/>
            <w:vAlign w:val="center"/>
          </w:tcPr>
          <w:p w14:paraId="788D96E5" w14:textId="77777777" w:rsidR="001036EC" w:rsidRPr="00292842" w:rsidRDefault="00000000">
            <w:pPr>
              <w:pStyle w:val="tc9"/>
            </w:pPr>
            <w:r w:rsidRPr="00292842">
              <w:t>顺岸式</w:t>
            </w:r>
          </w:p>
        </w:tc>
        <w:tc>
          <w:tcPr>
            <w:tcW w:w="457" w:type="pct"/>
            <w:noWrap/>
            <w:vAlign w:val="center"/>
          </w:tcPr>
          <w:p w14:paraId="6AE2B996" w14:textId="77777777" w:rsidR="001036EC" w:rsidRPr="00292842" w:rsidRDefault="00000000">
            <w:pPr>
              <w:pStyle w:val="tc9"/>
            </w:pPr>
            <w:r w:rsidRPr="00292842">
              <w:rPr>
                <w:rFonts w:hint="eastAsia"/>
              </w:rPr>
              <w:t>120.3</w:t>
            </w:r>
          </w:p>
        </w:tc>
        <w:tc>
          <w:tcPr>
            <w:tcW w:w="407" w:type="pct"/>
            <w:noWrap/>
            <w:vAlign w:val="center"/>
          </w:tcPr>
          <w:p w14:paraId="16F6AD00" w14:textId="77777777" w:rsidR="001036EC" w:rsidRPr="00292842" w:rsidRDefault="00000000">
            <w:pPr>
              <w:pStyle w:val="tc9"/>
            </w:pPr>
            <w:r w:rsidRPr="00292842">
              <w:rPr>
                <w:rFonts w:hint="eastAsia"/>
              </w:rPr>
              <w:t>70</w:t>
            </w:r>
          </w:p>
        </w:tc>
        <w:tc>
          <w:tcPr>
            <w:tcW w:w="406" w:type="pct"/>
            <w:noWrap/>
            <w:vAlign w:val="center"/>
          </w:tcPr>
          <w:p w14:paraId="10579612" w14:textId="77777777" w:rsidR="001036EC" w:rsidRPr="00292842" w:rsidRDefault="00000000">
            <w:pPr>
              <w:pStyle w:val="tc9"/>
            </w:pPr>
            <w:r w:rsidRPr="00292842">
              <w:rPr>
                <w:rFonts w:hint="eastAsia"/>
              </w:rPr>
              <w:t>22</w:t>
            </w:r>
          </w:p>
        </w:tc>
        <w:tc>
          <w:tcPr>
            <w:tcW w:w="763" w:type="pct"/>
            <w:vAlign w:val="center"/>
          </w:tcPr>
          <w:p w14:paraId="0B24E571" w14:textId="77777777" w:rsidR="001036EC" w:rsidRPr="00292842" w:rsidRDefault="00000000">
            <w:pPr>
              <w:pStyle w:val="tc9"/>
            </w:pPr>
            <w:r w:rsidRPr="00292842">
              <w:rPr>
                <w:rFonts w:hint="eastAsia"/>
              </w:rPr>
              <w:t>骨料</w:t>
            </w:r>
            <w:r w:rsidRPr="00292842">
              <w:rPr>
                <w:rFonts w:hint="eastAsia"/>
              </w:rPr>
              <w:t>22</w:t>
            </w:r>
            <w:r w:rsidRPr="00292842">
              <w:rPr>
                <w:rFonts w:hint="eastAsia"/>
              </w:rPr>
              <w:t>万吨</w:t>
            </w:r>
            <w:r w:rsidRPr="00292842">
              <w:rPr>
                <w:rFonts w:hint="eastAsia"/>
              </w:rPr>
              <w:t>/</w:t>
            </w:r>
            <w:r w:rsidRPr="00292842">
              <w:rPr>
                <w:rFonts w:hint="eastAsia"/>
              </w:rPr>
              <w:t>年</w:t>
            </w:r>
          </w:p>
        </w:tc>
        <w:tc>
          <w:tcPr>
            <w:tcW w:w="609" w:type="pct"/>
            <w:vAlign w:val="center"/>
          </w:tcPr>
          <w:p w14:paraId="2182DCAC" w14:textId="77777777" w:rsidR="001036EC" w:rsidRPr="00292842" w:rsidRDefault="00000000">
            <w:pPr>
              <w:pStyle w:val="tc9"/>
            </w:pPr>
            <w:r w:rsidRPr="00292842">
              <w:rPr>
                <w:rFonts w:hint="eastAsia"/>
              </w:rPr>
              <w:t>常环建</w:t>
            </w:r>
            <w:r w:rsidRPr="00292842">
              <w:t>[20</w:t>
            </w:r>
            <w:r w:rsidRPr="00292842">
              <w:rPr>
                <w:rFonts w:hint="eastAsia"/>
              </w:rPr>
              <w:t>15</w:t>
            </w:r>
            <w:r w:rsidRPr="00292842">
              <w:t>]</w:t>
            </w:r>
            <w:r w:rsidRPr="00292842">
              <w:rPr>
                <w:rFonts w:hint="eastAsia"/>
              </w:rPr>
              <w:t>325</w:t>
            </w:r>
            <w:r w:rsidRPr="00292842">
              <w:rPr>
                <w:rFonts w:hint="eastAsia"/>
              </w:rPr>
              <w:t>号、</w:t>
            </w:r>
            <w:proofErr w:type="gramStart"/>
            <w:r w:rsidRPr="00292842">
              <w:rPr>
                <w:rFonts w:hint="eastAsia"/>
              </w:rPr>
              <w:t>常高管环审</w:t>
            </w:r>
            <w:proofErr w:type="gramEnd"/>
            <w:r w:rsidRPr="00292842">
              <w:rPr>
                <w:rFonts w:hint="eastAsia"/>
              </w:rPr>
              <w:t>[2025]2</w:t>
            </w:r>
            <w:r w:rsidRPr="00292842">
              <w:rPr>
                <w:rFonts w:hint="eastAsia"/>
              </w:rPr>
              <w:t>号</w:t>
            </w:r>
          </w:p>
        </w:tc>
        <w:tc>
          <w:tcPr>
            <w:tcW w:w="610" w:type="pct"/>
            <w:vAlign w:val="center"/>
          </w:tcPr>
          <w:p w14:paraId="345863F0" w14:textId="77777777" w:rsidR="001036EC" w:rsidRPr="00292842" w:rsidRDefault="00000000">
            <w:pPr>
              <w:pStyle w:val="tc9"/>
            </w:pPr>
            <w:r w:rsidRPr="00292842">
              <w:rPr>
                <w:rFonts w:hint="eastAsia"/>
              </w:rPr>
              <w:t>2021</w:t>
            </w:r>
            <w:r w:rsidRPr="00292842">
              <w:rPr>
                <w:rFonts w:hint="eastAsia"/>
              </w:rPr>
              <w:t>年</w:t>
            </w:r>
            <w:r w:rsidRPr="00292842">
              <w:rPr>
                <w:rFonts w:hint="eastAsia"/>
              </w:rPr>
              <w:t>12</w:t>
            </w:r>
            <w:r w:rsidRPr="00292842">
              <w:rPr>
                <w:rFonts w:hint="eastAsia"/>
              </w:rPr>
              <w:t>月完成验收、</w:t>
            </w:r>
            <w:r w:rsidRPr="00292842">
              <w:rPr>
                <w:rFonts w:hint="eastAsia"/>
              </w:rPr>
              <w:t>25</w:t>
            </w:r>
            <w:r w:rsidRPr="00292842">
              <w:rPr>
                <w:rFonts w:hint="eastAsia"/>
              </w:rPr>
              <w:t>年优化提升项目正在试生产</w:t>
            </w:r>
          </w:p>
        </w:tc>
        <w:tc>
          <w:tcPr>
            <w:tcW w:w="274" w:type="pct"/>
            <w:vAlign w:val="center"/>
          </w:tcPr>
          <w:p w14:paraId="3DFEC388" w14:textId="77777777" w:rsidR="001036EC" w:rsidRPr="00292842" w:rsidRDefault="001036EC">
            <w:pPr>
              <w:pStyle w:val="tc9"/>
            </w:pPr>
          </w:p>
        </w:tc>
      </w:tr>
      <w:tr w:rsidR="001036EC" w:rsidRPr="00292842" w14:paraId="6AD5D98F" w14:textId="77777777">
        <w:trPr>
          <w:trHeight w:val="340"/>
          <w:jc w:val="center"/>
        </w:trPr>
        <w:tc>
          <w:tcPr>
            <w:tcW w:w="255" w:type="pct"/>
            <w:noWrap/>
            <w:vAlign w:val="center"/>
          </w:tcPr>
          <w:p w14:paraId="2444F3EF" w14:textId="77777777" w:rsidR="001036EC" w:rsidRPr="00292842" w:rsidRDefault="00000000">
            <w:pPr>
              <w:pStyle w:val="tc9"/>
            </w:pPr>
            <w:r w:rsidRPr="00292842">
              <w:rPr>
                <w:rFonts w:hint="eastAsia"/>
              </w:rPr>
              <w:t>3</w:t>
            </w:r>
          </w:p>
        </w:tc>
        <w:tc>
          <w:tcPr>
            <w:tcW w:w="609" w:type="pct"/>
            <w:noWrap/>
            <w:vAlign w:val="center"/>
          </w:tcPr>
          <w:p w14:paraId="044ECFA6" w14:textId="77777777" w:rsidR="001036EC" w:rsidRPr="00292842" w:rsidRDefault="00000000">
            <w:pPr>
              <w:pStyle w:val="tc9"/>
            </w:pPr>
            <w:r w:rsidRPr="00292842">
              <w:rPr>
                <w:rFonts w:hint="eastAsia"/>
              </w:rPr>
              <w:t>江苏常凌交通工程有限公司</w:t>
            </w:r>
          </w:p>
        </w:tc>
        <w:tc>
          <w:tcPr>
            <w:tcW w:w="254" w:type="pct"/>
            <w:noWrap/>
            <w:vAlign w:val="center"/>
          </w:tcPr>
          <w:p w14:paraId="5E80D324" w14:textId="77777777" w:rsidR="001036EC" w:rsidRPr="00292842" w:rsidRDefault="00000000">
            <w:pPr>
              <w:pStyle w:val="tc9"/>
            </w:pPr>
            <w:r w:rsidRPr="00292842">
              <w:rPr>
                <w:rFonts w:hint="eastAsia"/>
              </w:rPr>
              <w:t>自备</w:t>
            </w:r>
          </w:p>
        </w:tc>
        <w:tc>
          <w:tcPr>
            <w:tcW w:w="356" w:type="pct"/>
            <w:noWrap/>
            <w:vAlign w:val="center"/>
          </w:tcPr>
          <w:p w14:paraId="0F3102FE" w14:textId="77777777" w:rsidR="001036EC" w:rsidRPr="00292842" w:rsidRDefault="00000000">
            <w:pPr>
              <w:pStyle w:val="tc9"/>
            </w:pPr>
            <w:r w:rsidRPr="00292842">
              <w:t>顺岸式</w:t>
            </w:r>
          </w:p>
        </w:tc>
        <w:tc>
          <w:tcPr>
            <w:tcW w:w="457" w:type="pct"/>
            <w:noWrap/>
            <w:vAlign w:val="center"/>
          </w:tcPr>
          <w:p w14:paraId="664C87DD" w14:textId="77777777" w:rsidR="001036EC" w:rsidRPr="00292842" w:rsidRDefault="00000000">
            <w:pPr>
              <w:pStyle w:val="tc9"/>
            </w:pPr>
            <w:r w:rsidRPr="00292842">
              <w:rPr>
                <w:rFonts w:hint="eastAsia"/>
              </w:rPr>
              <w:t>100</w:t>
            </w:r>
          </w:p>
        </w:tc>
        <w:tc>
          <w:tcPr>
            <w:tcW w:w="407" w:type="pct"/>
            <w:noWrap/>
            <w:vAlign w:val="center"/>
          </w:tcPr>
          <w:p w14:paraId="21050EF7" w14:textId="77777777" w:rsidR="001036EC" w:rsidRPr="00292842" w:rsidRDefault="00000000">
            <w:pPr>
              <w:pStyle w:val="tc9"/>
            </w:pPr>
            <w:r w:rsidRPr="00292842">
              <w:rPr>
                <w:rFonts w:hint="eastAsia"/>
              </w:rPr>
              <w:t>85</w:t>
            </w:r>
          </w:p>
        </w:tc>
        <w:tc>
          <w:tcPr>
            <w:tcW w:w="406" w:type="pct"/>
            <w:noWrap/>
            <w:vAlign w:val="center"/>
          </w:tcPr>
          <w:p w14:paraId="5A1BDFDD" w14:textId="77777777" w:rsidR="001036EC" w:rsidRPr="00292842" w:rsidRDefault="00000000">
            <w:pPr>
              <w:pStyle w:val="tc9"/>
            </w:pPr>
            <w:r w:rsidRPr="00292842">
              <w:rPr>
                <w:rFonts w:hint="eastAsia"/>
              </w:rPr>
              <w:t>108.7</w:t>
            </w:r>
          </w:p>
        </w:tc>
        <w:tc>
          <w:tcPr>
            <w:tcW w:w="763" w:type="pct"/>
            <w:vAlign w:val="center"/>
          </w:tcPr>
          <w:p w14:paraId="7A67FBB8" w14:textId="77777777" w:rsidR="001036EC" w:rsidRPr="00292842" w:rsidRDefault="00000000">
            <w:pPr>
              <w:pStyle w:val="tc9"/>
            </w:pPr>
            <w:r w:rsidRPr="00292842">
              <w:rPr>
                <w:rFonts w:hint="eastAsia"/>
              </w:rPr>
              <w:t>砂石料</w:t>
            </w:r>
            <w:r w:rsidRPr="00292842">
              <w:rPr>
                <w:rFonts w:hint="eastAsia"/>
              </w:rPr>
              <w:t>93.55</w:t>
            </w:r>
            <w:r w:rsidRPr="00292842">
              <w:rPr>
                <w:rFonts w:hint="eastAsia"/>
              </w:rPr>
              <w:t>万吨</w:t>
            </w:r>
            <w:r w:rsidRPr="00292842">
              <w:rPr>
                <w:rFonts w:hint="eastAsia"/>
              </w:rPr>
              <w:t>/a</w:t>
            </w:r>
            <w:r w:rsidRPr="00292842">
              <w:rPr>
                <w:rFonts w:hint="eastAsia"/>
              </w:rPr>
              <w:t>、水泥矿粉</w:t>
            </w:r>
            <w:r w:rsidRPr="00292842">
              <w:rPr>
                <w:rFonts w:hint="eastAsia"/>
              </w:rPr>
              <w:t>15.15</w:t>
            </w:r>
            <w:r w:rsidRPr="00292842">
              <w:rPr>
                <w:rFonts w:hint="eastAsia"/>
              </w:rPr>
              <w:t>万吨</w:t>
            </w:r>
            <w:r w:rsidRPr="00292842">
              <w:rPr>
                <w:rFonts w:hint="eastAsia"/>
              </w:rPr>
              <w:t>/</w:t>
            </w:r>
            <w:r w:rsidRPr="00292842">
              <w:rPr>
                <w:rFonts w:hint="eastAsia"/>
              </w:rPr>
              <w:t>年</w:t>
            </w:r>
          </w:p>
        </w:tc>
        <w:tc>
          <w:tcPr>
            <w:tcW w:w="609" w:type="pct"/>
            <w:vAlign w:val="center"/>
          </w:tcPr>
          <w:p w14:paraId="0230CB44" w14:textId="77777777" w:rsidR="001036EC" w:rsidRPr="00292842" w:rsidRDefault="00000000">
            <w:pPr>
              <w:pStyle w:val="tc9"/>
            </w:pPr>
            <w:proofErr w:type="gramStart"/>
            <w:r w:rsidRPr="00292842">
              <w:rPr>
                <w:rFonts w:hint="eastAsia"/>
              </w:rPr>
              <w:t>常高管环审</w:t>
            </w:r>
            <w:proofErr w:type="gramEnd"/>
            <w:r w:rsidRPr="00292842">
              <w:t>[20</w:t>
            </w:r>
            <w:r w:rsidRPr="00292842">
              <w:rPr>
                <w:rFonts w:hint="eastAsia"/>
              </w:rPr>
              <w:t>25</w:t>
            </w:r>
            <w:r w:rsidRPr="00292842">
              <w:t>]</w:t>
            </w:r>
            <w:r w:rsidRPr="00292842">
              <w:rPr>
                <w:rFonts w:hint="eastAsia"/>
              </w:rPr>
              <w:t>55</w:t>
            </w:r>
            <w:r w:rsidRPr="00292842">
              <w:rPr>
                <w:rFonts w:hint="eastAsia"/>
              </w:rPr>
              <w:t>号</w:t>
            </w:r>
          </w:p>
        </w:tc>
        <w:tc>
          <w:tcPr>
            <w:tcW w:w="610" w:type="pct"/>
            <w:vAlign w:val="center"/>
          </w:tcPr>
          <w:p w14:paraId="24F2A847" w14:textId="77777777" w:rsidR="001036EC" w:rsidRPr="00292842" w:rsidRDefault="00000000">
            <w:pPr>
              <w:pStyle w:val="tc9"/>
            </w:pPr>
            <w:r w:rsidRPr="00292842">
              <w:rPr>
                <w:rFonts w:hint="eastAsia"/>
              </w:rPr>
              <w:t>/</w:t>
            </w:r>
          </w:p>
        </w:tc>
        <w:tc>
          <w:tcPr>
            <w:tcW w:w="274" w:type="pct"/>
            <w:vAlign w:val="center"/>
          </w:tcPr>
          <w:p w14:paraId="0C2E6498" w14:textId="77777777" w:rsidR="001036EC" w:rsidRPr="00292842" w:rsidRDefault="00000000">
            <w:pPr>
              <w:pStyle w:val="tc9"/>
            </w:pPr>
            <w:r w:rsidRPr="00292842">
              <w:rPr>
                <w:rFonts w:hint="eastAsia"/>
              </w:rPr>
              <w:t>建设中</w:t>
            </w:r>
          </w:p>
        </w:tc>
      </w:tr>
    </w:tbl>
    <w:p w14:paraId="29082196" w14:textId="77777777" w:rsidR="001036EC" w:rsidRPr="00292842" w:rsidRDefault="00000000">
      <w:pPr>
        <w:pStyle w:val="tc"/>
        <w:tabs>
          <w:tab w:val="clear" w:pos="3272"/>
          <w:tab w:val="left" w:pos="720"/>
        </w:tabs>
      </w:pPr>
      <w:bookmarkStart w:id="159" w:name="_Ref225434176"/>
      <w:r w:rsidRPr="00292842">
        <w:rPr>
          <w:rFonts w:hint="eastAsia"/>
          <w:lang w:val="en-US"/>
        </w:rPr>
        <w:t>高新区</w:t>
      </w:r>
      <w:r w:rsidRPr="00292842">
        <w:t>码头污染防治措施和风险防范措施</w:t>
      </w:r>
      <w:bookmarkEnd w:id="159"/>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94"/>
        <w:gridCol w:w="1558"/>
        <w:gridCol w:w="11406"/>
      </w:tblGrid>
      <w:tr w:rsidR="001036EC" w:rsidRPr="00292842" w14:paraId="7D4B3D6D" w14:textId="77777777">
        <w:trPr>
          <w:trHeight w:val="340"/>
          <w:tblHeader/>
          <w:jc w:val="center"/>
        </w:trPr>
        <w:tc>
          <w:tcPr>
            <w:tcW w:w="356" w:type="pct"/>
            <w:noWrap/>
            <w:vAlign w:val="center"/>
          </w:tcPr>
          <w:p w14:paraId="37FD3ADB" w14:textId="77777777" w:rsidR="001036EC" w:rsidRPr="00292842" w:rsidRDefault="00000000">
            <w:pPr>
              <w:pStyle w:val="tc9"/>
            </w:pPr>
            <w:r w:rsidRPr="00292842">
              <w:t>序号</w:t>
            </w:r>
          </w:p>
        </w:tc>
        <w:tc>
          <w:tcPr>
            <w:tcW w:w="558" w:type="pct"/>
            <w:noWrap/>
            <w:vAlign w:val="center"/>
          </w:tcPr>
          <w:p w14:paraId="08C7A25A" w14:textId="77777777" w:rsidR="001036EC" w:rsidRPr="00292842" w:rsidRDefault="00000000">
            <w:pPr>
              <w:pStyle w:val="tc9"/>
            </w:pPr>
            <w:r w:rsidRPr="00292842">
              <w:t>企业名称</w:t>
            </w:r>
          </w:p>
        </w:tc>
        <w:tc>
          <w:tcPr>
            <w:tcW w:w="4086" w:type="pct"/>
            <w:vAlign w:val="center"/>
          </w:tcPr>
          <w:p w14:paraId="6DAC1269" w14:textId="77777777" w:rsidR="001036EC" w:rsidRPr="00292842" w:rsidRDefault="00000000">
            <w:pPr>
              <w:pStyle w:val="tc9"/>
            </w:pPr>
            <w:r w:rsidRPr="00292842">
              <w:t>污染防治措施</w:t>
            </w:r>
          </w:p>
        </w:tc>
      </w:tr>
      <w:tr w:rsidR="001036EC" w:rsidRPr="00292842" w14:paraId="519086F2" w14:textId="77777777">
        <w:trPr>
          <w:trHeight w:val="340"/>
          <w:jc w:val="center"/>
        </w:trPr>
        <w:tc>
          <w:tcPr>
            <w:tcW w:w="356" w:type="pct"/>
            <w:noWrap/>
            <w:vAlign w:val="center"/>
          </w:tcPr>
          <w:p w14:paraId="4A808565" w14:textId="77777777" w:rsidR="001036EC" w:rsidRPr="00292842" w:rsidRDefault="00000000">
            <w:pPr>
              <w:pStyle w:val="tc9"/>
            </w:pPr>
            <w:r w:rsidRPr="00292842">
              <w:t>1</w:t>
            </w:r>
          </w:p>
        </w:tc>
        <w:tc>
          <w:tcPr>
            <w:tcW w:w="558" w:type="pct"/>
            <w:noWrap/>
            <w:vAlign w:val="center"/>
          </w:tcPr>
          <w:p w14:paraId="3F8A44D7" w14:textId="77777777" w:rsidR="001036EC" w:rsidRPr="00292842" w:rsidRDefault="00000000">
            <w:pPr>
              <w:pStyle w:val="tc9"/>
            </w:pPr>
            <w:r w:rsidRPr="00292842">
              <w:rPr>
                <w:rFonts w:hint="eastAsia"/>
              </w:rPr>
              <w:t>常熟常盈混凝土有限公司</w:t>
            </w:r>
          </w:p>
        </w:tc>
        <w:tc>
          <w:tcPr>
            <w:tcW w:w="4086" w:type="pct"/>
            <w:vAlign w:val="center"/>
          </w:tcPr>
          <w:p w14:paraId="367FBB15" w14:textId="77777777" w:rsidR="001036EC" w:rsidRPr="00292842" w:rsidRDefault="00000000">
            <w:pPr>
              <w:pStyle w:val="tc9"/>
              <w:jc w:val="left"/>
            </w:pPr>
            <w:r w:rsidRPr="00292842">
              <w:rPr>
                <w:rFonts w:hint="eastAsia"/>
              </w:rPr>
              <w:t>1</w:t>
            </w:r>
            <w:r w:rsidRPr="00292842">
              <w:rPr>
                <w:rFonts w:hint="eastAsia"/>
              </w:rPr>
              <w:t>、废水</w:t>
            </w:r>
          </w:p>
          <w:p w14:paraId="5D38D956" w14:textId="77777777" w:rsidR="001036EC" w:rsidRPr="00292842" w:rsidRDefault="00000000">
            <w:pPr>
              <w:pStyle w:val="tc9"/>
              <w:jc w:val="left"/>
            </w:pPr>
            <w:r w:rsidRPr="00292842">
              <w:rPr>
                <w:rFonts w:hint="eastAsia"/>
              </w:rPr>
              <w:t>项目员工生活污水以及船舶生活污水（总产生量约</w:t>
            </w:r>
            <w:r w:rsidRPr="00292842">
              <w:rPr>
                <w:rFonts w:hint="eastAsia"/>
              </w:rPr>
              <w:t>132t/a</w:t>
            </w:r>
            <w:r w:rsidRPr="00292842">
              <w:rPr>
                <w:rFonts w:hint="eastAsia"/>
              </w:rPr>
              <w:t>），接管至园区污水厂处理达标后排放；清洗废水和初期雨水经沉淀池收集沉淀后回用；船舶含油污</w:t>
            </w:r>
            <w:proofErr w:type="gramStart"/>
            <w:r w:rsidRPr="00292842">
              <w:rPr>
                <w:rFonts w:hint="eastAsia"/>
              </w:rPr>
              <w:t>水委托</w:t>
            </w:r>
            <w:proofErr w:type="gramEnd"/>
            <w:r w:rsidRPr="00292842">
              <w:rPr>
                <w:rFonts w:hint="eastAsia"/>
              </w:rPr>
              <w:t>常熟中法工业污水预处理有限公司处置，不外排。</w:t>
            </w:r>
          </w:p>
          <w:p w14:paraId="68F6A7BC" w14:textId="77777777" w:rsidR="001036EC" w:rsidRPr="00292842" w:rsidRDefault="00000000">
            <w:pPr>
              <w:pStyle w:val="tc9"/>
              <w:jc w:val="left"/>
            </w:pPr>
            <w:r w:rsidRPr="00292842">
              <w:rPr>
                <w:rFonts w:hint="eastAsia"/>
              </w:rPr>
              <w:t>2</w:t>
            </w:r>
            <w:r w:rsidRPr="00292842">
              <w:rPr>
                <w:rFonts w:hint="eastAsia"/>
              </w:rPr>
              <w:t>、废气。</w:t>
            </w:r>
          </w:p>
          <w:p w14:paraId="598DBBED" w14:textId="77777777" w:rsidR="001036EC" w:rsidRPr="00292842" w:rsidRDefault="00000000">
            <w:pPr>
              <w:pStyle w:val="tc9"/>
              <w:jc w:val="left"/>
            </w:pPr>
            <w:r w:rsidRPr="00292842">
              <w:rPr>
                <w:rFonts w:hint="eastAsia"/>
              </w:rPr>
              <w:t>废气主要为颗粒物及船舶废气，废气产生量较小，以无组织形式排放，</w:t>
            </w:r>
            <w:r w:rsidRPr="00292842">
              <w:t>装卸过</w:t>
            </w:r>
            <w:r w:rsidRPr="00292842">
              <w:rPr>
                <w:rFonts w:hint="eastAsia"/>
              </w:rPr>
              <w:t>程</w:t>
            </w:r>
            <w:r w:rsidRPr="00292842">
              <w:t>通过自动喷洒系统</w:t>
            </w:r>
            <w:r w:rsidRPr="00292842">
              <w:rPr>
                <w:rFonts w:hint="eastAsia"/>
              </w:rPr>
              <w:t>洒水降尘；大风天气时，停止码头卸料作业</w:t>
            </w:r>
          </w:p>
          <w:p w14:paraId="2D6F4AC4" w14:textId="77777777" w:rsidR="001036EC" w:rsidRPr="00292842" w:rsidRDefault="00000000">
            <w:pPr>
              <w:pStyle w:val="tc9"/>
              <w:jc w:val="left"/>
            </w:pPr>
            <w:r w:rsidRPr="00292842">
              <w:rPr>
                <w:rFonts w:hint="eastAsia"/>
              </w:rPr>
              <w:t>3</w:t>
            </w:r>
            <w:r w:rsidRPr="00292842">
              <w:rPr>
                <w:rFonts w:hint="eastAsia"/>
              </w:rPr>
              <w:t>、</w:t>
            </w:r>
            <w:r w:rsidRPr="00292842">
              <w:t>噪声</w:t>
            </w:r>
          </w:p>
          <w:p w14:paraId="2194089D" w14:textId="77777777" w:rsidR="001036EC" w:rsidRPr="00292842" w:rsidRDefault="00000000">
            <w:pPr>
              <w:pStyle w:val="tc9"/>
              <w:jc w:val="left"/>
            </w:pPr>
            <w:r w:rsidRPr="00292842">
              <w:rPr>
                <w:rFonts w:hint="eastAsia"/>
              </w:rPr>
              <w:t>对于固定式起重机底座安装减震基座来实现降噪。加强设备的维护，确保设备处于良好的运转状态，杜绝因设备不正常运转时产生的高噪声现象；</w:t>
            </w:r>
            <w:r w:rsidRPr="00292842">
              <w:t>通过加强船岸协调，尽量减少靠舶船舶鸣笛次数，减小船舶噪声。</w:t>
            </w:r>
          </w:p>
          <w:p w14:paraId="471B267B" w14:textId="77777777" w:rsidR="001036EC" w:rsidRPr="00292842" w:rsidRDefault="00000000">
            <w:pPr>
              <w:pStyle w:val="tc9"/>
              <w:jc w:val="left"/>
            </w:pPr>
            <w:r w:rsidRPr="00292842">
              <w:rPr>
                <w:rFonts w:hint="eastAsia"/>
              </w:rPr>
              <w:t>4</w:t>
            </w:r>
            <w:r w:rsidRPr="00292842">
              <w:rPr>
                <w:rFonts w:hint="eastAsia"/>
              </w:rPr>
              <w:t>、</w:t>
            </w:r>
            <w:r w:rsidRPr="00292842">
              <w:t>固体废物</w:t>
            </w:r>
          </w:p>
          <w:p w14:paraId="77A02668" w14:textId="77777777" w:rsidR="001036EC" w:rsidRPr="00292842" w:rsidRDefault="00000000">
            <w:pPr>
              <w:pStyle w:val="tc9"/>
              <w:jc w:val="left"/>
            </w:pPr>
            <w:r w:rsidRPr="00292842">
              <w:rPr>
                <w:rFonts w:hint="eastAsia"/>
              </w:rPr>
              <w:t>营运期产生的生活垃圾和各类工业固体废物实行分类收集处理处置和综合利用措施，一般工业</w:t>
            </w:r>
            <w:proofErr w:type="gramStart"/>
            <w:r w:rsidRPr="00292842">
              <w:rPr>
                <w:rFonts w:hint="eastAsia"/>
              </w:rPr>
              <w:t>固废外售</w:t>
            </w:r>
            <w:proofErr w:type="gramEnd"/>
            <w:r w:rsidRPr="00292842">
              <w:rPr>
                <w:rFonts w:hint="eastAsia"/>
              </w:rPr>
              <w:t>综合利用，生活垃圾由环卫部门统一收集处理，不会造成二次污染问题。</w:t>
            </w:r>
          </w:p>
          <w:p w14:paraId="55EE48EF" w14:textId="77777777" w:rsidR="001036EC" w:rsidRPr="00292842" w:rsidRDefault="00000000">
            <w:pPr>
              <w:pStyle w:val="tc9"/>
              <w:jc w:val="left"/>
            </w:pPr>
            <w:r w:rsidRPr="00292842">
              <w:rPr>
                <w:rFonts w:hint="eastAsia"/>
              </w:rPr>
              <w:t>5</w:t>
            </w:r>
            <w:r w:rsidRPr="00292842">
              <w:rPr>
                <w:rFonts w:hint="eastAsia"/>
              </w:rPr>
              <w:t>、风险防范措施</w:t>
            </w:r>
          </w:p>
          <w:p w14:paraId="3170DB0E" w14:textId="77777777" w:rsidR="001036EC" w:rsidRPr="00292842" w:rsidRDefault="00000000">
            <w:pPr>
              <w:pStyle w:val="tc9"/>
              <w:jc w:val="left"/>
            </w:pPr>
            <w:r w:rsidRPr="00292842">
              <w:rPr>
                <w:rFonts w:hint="eastAsia"/>
              </w:rPr>
              <w:t>码头建立溢油应急体系和制定溢油应急预案。编制突发环境事件应急预案并备案，定期开展应急演练。</w:t>
            </w:r>
          </w:p>
        </w:tc>
      </w:tr>
      <w:tr w:rsidR="001036EC" w:rsidRPr="00292842" w14:paraId="7A39099F" w14:textId="77777777">
        <w:trPr>
          <w:trHeight w:val="340"/>
          <w:jc w:val="center"/>
        </w:trPr>
        <w:tc>
          <w:tcPr>
            <w:tcW w:w="356" w:type="pct"/>
            <w:noWrap/>
            <w:vAlign w:val="center"/>
          </w:tcPr>
          <w:p w14:paraId="3095CA1B" w14:textId="77777777" w:rsidR="001036EC" w:rsidRPr="00292842" w:rsidRDefault="00000000">
            <w:pPr>
              <w:pStyle w:val="tc9"/>
            </w:pPr>
            <w:r w:rsidRPr="00292842">
              <w:rPr>
                <w:rFonts w:hint="eastAsia"/>
              </w:rPr>
              <w:t>2</w:t>
            </w:r>
          </w:p>
        </w:tc>
        <w:tc>
          <w:tcPr>
            <w:tcW w:w="558" w:type="pct"/>
            <w:noWrap/>
            <w:vAlign w:val="center"/>
          </w:tcPr>
          <w:p w14:paraId="7D773FA0" w14:textId="77777777" w:rsidR="001036EC" w:rsidRPr="00292842" w:rsidRDefault="00000000">
            <w:pPr>
              <w:pStyle w:val="tc9"/>
            </w:pPr>
            <w:r w:rsidRPr="00292842">
              <w:rPr>
                <w:rFonts w:hint="eastAsia"/>
              </w:rPr>
              <w:t>中亿丰（苏州）材料科技有限公司</w:t>
            </w:r>
          </w:p>
        </w:tc>
        <w:tc>
          <w:tcPr>
            <w:tcW w:w="4086" w:type="pct"/>
            <w:vAlign w:val="center"/>
          </w:tcPr>
          <w:p w14:paraId="62D0EAD0" w14:textId="77777777" w:rsidR="001036EC" w:rsidRPr="00292842" w:rsidRDefault="00000000">
            <w:pPr>
              <w:pStyle w:val="tc9"/>
              <w:jc w:val="left"/>
            </w:pPr>
            <w:r w:rsidRPr="00292842">
              <w:rPr>
                <w:rFonts w:hint="eastAsia"/>
              </w:rPr>
              <w:t>1</w:t>
            </w:r>
            <w:r w:rsidRPr="00292842">
              <w:rPr>
                <w:rFonts w:hint="eastAsia"/>
              </w:rPr>
              <w:t>、</w:t>
            </w:r>
            <w:r w:rsidRPr="00292842">
              <w:t>废水</w:t>
            </w:r>
          </w:p>
          <w:p w14:paraId="03CD19FD" w14:textId="77777777" w:rsidR="001036EC" w:rsidRPr="00292842" w:rsidRDefault="00000000">
            <w:pPr>
              <w:pStyle w:val="tc9"/>
              <w:jc w:val="left"/>
            </w:pPr>
            <w:r w:rsidRPr="00292842">
              <w:rPr>
                <w:rFonts w:hint="eastAsia"/>
              </w:rPr>
              <w:t>项目码头面初期雨水和冲洗废水经沉淀池沉淀后全部回用不外排；船舶含油污水接收后定期委托常熟中法工业污水预处理有限公司处理；船舶生活污水进入船舶生活污水接收设施后，接管至园区污水厂处理。</w:t>
            </w:r>
          </w:p>
          <w:p w14:paraId="6E6AAC04" w14:textId="77777777" w:rsidR="001036EC" w:rsidRPr="00292842" w:rsidRDefault="00000000">
            <w:pPr>
              <w:pStyle w:val="tc9"/>
              <w:jc w:val="left"/>
            </w:pPr>
            <w:r w:rsidRPr="00292842">
              <w:rPr>
                <w:rFonts w:hint="eastAsia"/>
              </w:rPr>
              <w:lastRenderedPageBreak/>
              <w:t>2</w:t>
            </w:r>
            <w:r w:rsidRPr="00292842">
              <w:rPr>
                <w:rFonts w:hint="eastAsia"/>
              </w:rPr>
              <w:t>、</w:t>
            </w:r>
            <w:r w:rsidRPr="00292842">
              <w:t>废气</w:t>
            </w:r>
          </w:p>
          <w:p w14:paraId="0D55FCA2" w14:textId="77777777" w:rsidR="001036EC" w:rsidRPr="00292842" w:rsidRDefault="00000000">
            <w:pPr>
              <w:pStyle w:val="tc9"/>
              <w:jc w:val="left"/>
            </w:pPr>
            <w:r w:rsidRPr="00292842">
              <w:rPr>
                <w:rFonts w:hint="eastAsia"/>
              </w:rPr>
              <w:t>装卸扬尘：通过包围式挡板</w:t>
            </w:r>
            <w:r w:rsidRPr="00292842">
              <w:rPr>
                <w:rFonts w:hint="eastAsia"/>
              </w:rPr>
              <w:t>+</w:t>
            </w:r>
            <w:r w:rsidRPr="00292842">
              <w:rPr>
                <w:rFonts w:hint="eastAsia"/>
              </w:rPr>
              <w:t>水喷淋</w:t>
            </w:r>
            <w:r w:rsidRPr="00292842">
              <w:rPr>
                <w:rFonts w:hint="eastAsia"/>
              </w:rPr>
              <w:t>+</w:t>
            </w:r>
            <w:r w:rsidRPr="00292842">
              <w:rPr>
                <w:rFonts w:hint="eastAsia"/>
              </w:rPr>
              <w:t>防尘</w:t>
            </w:r>
            <w:proofErr w:type="gramStart"/>
            <w:r w:rsidRPr="00292842">
              <w:rPr>
                <w:rFonts w:hint="eastAsia"/>
              </w:rPr>
              <w:t>网抑尘处理</w:t>
            </w:r>
            <w:proofErr w:type="gramEnd"/>
            <w:r w:rsidRPr="00292842">
              <w:rPr>
                <w:rFonts w:hint="eastAsia"/>
              </w:rPr>
              <w:t>后无组织排放。喷淋</w:t>
            </w:r>
            <w:proofErr w:type="gramStart"/>
            <w:r w:rsidRPr="00292842">
              <w:rPr>
                <w:rFonts w:hint="eastAsia"/>
              </w:rPr>
              <w:t>抑尘设施</w:t>
            </w:r>
            <w:proofErr w:type="gramEnd"/>
            <w:r w:rsidRPr="00292842">
              <w:rPr>
                <w:rFonts w:hint="eastAsia"/>
              </w:rPr>
              <w:t>在开工时比生产工艺设备早</w:t>
            </w:r>
            <w:r w:rsidRPr="00292842">
              <w:rPr>
                <w:rFonts w:hint="eastAsia"/>
              </w:rPr>
              <w:t>10</w:t>
            </w:r>
            <w:r w:rsidRPr="00292842">
              <w:rPr>
                <w:rFonts w:hint="eastAsia"/>
              </w:rPr>
              <w:t>分钟开启运行，关停时晚</w:t>
            </w:r>
            <w:r w:rsidRPr="00292842">
              <w:rPr>
                <w:rFonts w:hint="eastAsia"/>
              </w:rPr>
              <w:t>10</w:t>
            </w:r>
            <w:r w:rsidRPr="00292842">
              <w:rPr>
                <w:rFonts w:hint="eastAsia"/>
              </w:rPr>
              <w:t>分钟停止运行。</w:t>
            </w:r>
          </w:p>
          <w:p w14:paraId="36C98AF9" w14:textId="77777777" w:rsidR="001036EC" w:rsidRPr="00292842" w:rsidRDefault="00000000">
            <w:pPr>
              <w:pStyle w:val="tc9"/>
              <w:jc w:val="left"/>
            </w:pPr>
            <w:r w:rsidRPr="00292842">
              <w:rPr>
                <w:rFonts w:hint="eastAsia"/>
              </w:rPr>
              <w:t>3</w:t>
            </w:r>
            <w:r w:rsidRPr="00292842">
              <w:rPr>
                <w:rFonts w:hint="eastAsia"/>
              </w:rPr>
              <w:t>、</w:t>
            </w:r>
            <w:r w:rsidRPr="00292842">
              <w:t>噪声</w:t>
            </w:r>
          </w:p>
          <w:p w14:paraId="6CE54E2B" w14:textId="77777777" w:rsidR="001036EC" w:rsidRPr="00292842" w:rsidRDefault="00000000">
            <w:pPr>
              <w:pStyle w:val="tc9"/>
              <w:jc w:val="left"/>
            </w:pPr>
            <w:r w:rsidRPr="00292842">
              <w:rPr>
                <w:rFonts w:hint="eastAsia"/>
              </w:rPr>
              <w:t>在设备选型时采用低噪音、震动小的设备，合理布局。船舶进入码头禁止鸣笛；夜间禁止船舶停靠，不得进行装卸作业。通过在码头周围种植绿化带，利用树林的吸声和散射作用以及地面的吸声作用</w:t>
            </w:r>
          </w:p>
          <w:p w14:paraId="33F4AE0D" w14:textId="77777777" w:rsidR="001036EC" w:rsidRPr="00292842" w:rsidRDefault="00000000">
            <w:pPr>
              <w:pStyle w:val="tc9"/>
              <w:jc w:val="left"/>
            </w:pPr>
            <w:r w:rsidRPr="00292842">
              <w:rPr>
                <w:rFonts w:hint="eastAsia"/>
              </w:rPr>
              <w:t>来实现降噪。</w:t>
            </w:r>
          </w:p>
          <w:p w14:paraId="4CC5E7E3" w14:textId="77777777" w:rsidR="001036EC" w:rsidRPr="00292842" w:rsidRDefault="00000000">
            <w:pPr>
              <w:pStyle w:val="tc9"/>
              <w:jc w:val="left"/>
            </w:pPr>
            <w:r w:rsidRPr="00292842">
              <w:rPr>
                <w:rFonts w:hint="eastAsia"/>
              </w:rPr>
              <w:t>4</w:t>
            </w:r>
            <w:r w:rsidRPr="00292842">
              <w:rPr>
                <w:rFonts w:hint="eastAsia"/>
              </w:rPr>
              <w:t>、</w:t>
            </w:r>
            <w:r w:rsidRPr="00292842">
              <w:t>固体废物</w:t>
            </w:r>
          </w:p>
          <w:p w14:paraId="5F5DCE06" w14:textId="77777777" w:rsidR="001036EC" w:rsidRPr="00292842" w:rsidRDefault="00000000">
            <w:pPr>
              <w:pStyle w:val="tc9"/>
              <w:jc w:val="left"/>
            </w:pPr>
            <w:r w:rsidRPr="00292842">
              <w:rPr>
                <w:rFonts w:hint="eastAsia"/>
              </w:rPr>
              <w:t>项目船舶和陆域生活垃圾由环卫部门清运处置；一般工业固废（除尘装置收集粉尘）收集后回用于生产不外排；危险废物（废导热油、废包装桶、废液、废灯管、含油抹布手套）委托有资质单位处置。</w:t>
            </w:r>
          </w:p>
          <w:p w14:paraId="2CB59EDD" w14:textId="77777777" w:rsidR="001036EC" w:rsidRPr="00292842" w:rsidRDefault="00000000">
            <w:pPr>
              <w:pStyle w:val="tc9"/>
              <w:jc w:val="left"/>
            </w:pPr>
            <w:r w:rsidRPr="00292842">
              <w:rPr>
                <w:rFonts w:hint="eastAsia"/>
              </w:rPr>
              <w:t>5</w:t>
            </w:r>
            <w:r w:rsidRPr="00292842">
              <w:rPr>
                <w:rFonts w:hint="eastAsia"/>
              </w:rPr>
              <w:t>、风险防范措施</w:t>
            </w:r>
          </w:p>
          <w:p w14:paraId="4E9C403A" w14:textId="77777777" w:rsidR="001036EC" w:rsidRPr="00292842" w:rsidRDefault="00000000">
            <w:pPr>
              <w:pStyle w:val="tc9"/>
              <w:jc w:val="left"/>
            </w:pPr>
            <w:r w:rsidRPr="00292842">
              <w:rPr>
                <w:rFonts w:hint="eastAsia"/>
              </w:rPr>
              <w:t>码头配备一定的应急设备，</w:t>
            </w:r>
            <w:proofErr w:type="gramStart"/>
            <w:r w:rsidRPr="00292842">
              <w:rPr>
                <w:rFonts w:hint="eastAsia"/>
              </w:rPr>
              <w:t>如围油设备</w:t>
            </w:r>
            <w:proofErr w:type="gramEnd"/>
            <w:r w:rsidRPr="00292842">
              <w:rPr>
                <w:rFonts w:hint="eastAsia"/>
              </w:rPr>
              <w:t>（充气式围油栏、锚绳等附属设备）、收油设备</w:t>
            </w:r>
          </w:p>
          <w:p w14:paraId="5B58D6E6" w14:textId="77777777" w:rsidR="001036EC" w:rsidRPr="00292842" w:rsidRDefault="00000000">
            <w:pPr>
              <w:pStyle w:val="tc9"/>
              <w:jc w:val="left"/>
            </w:pPr>
            <w:r w:rsidRPr="00292842">
              <w:rPr>
                <w:rFonts w:hint="eastAsia"/>
              </w:rPr>
              <w:t>（（吸油毡、吸油机）、消防设备（消油剂及喷洒装置）等。编制突发环境事件应急预案并备案，定期开展应急演练。</w:t>
            </w:r>
          </w:p>
        </w:tc>
      </w:tr>
      <w:tr w:rsidR="001036EC" w:rsidRPr="00292842" w14:paraId="2DA073F0" w14:textId="77777777">
        <w:trPr>
          <w:trHeight w:val="340"/>
          <w:jc w:val="center"/>
        </w:trPr>
        <w:tc>
          <w:tcPr>
            <w:tcW w:w="356" w:type="pct"/>
            <w:noWrap/>
            <w:vAlign w:val="center"/>
          </w:tcPr>
          <w:p w14:paraId="79331151" w14:textId="77777777" w:rsidR="001036EC" w:rsidRPr="00292842" w:rsidRDefault="00000000">
            <w:pPr>
              <w:pStyle w:val="tc9"/>
            </w:pPr>
            <w:r w:rsidRPr="00292842">
              <w:rPr>
                <w:rFonts w:hint="eastAsia"/>
              </w:rPr>
              <w:t>3</w:t>
            </w:r>
          </w:p>
        </w:tc>
        <w:tc>
          <w:tcPr>
            <w:tcW w:w="558" w:type="pct"/>
            <w:noWrap/>
            <w:vAlign w:val="center"/>
          </w:tcPr>
          <w:p w14:paraId="372C5AAB" w14:textId="77777777" w:rsidR="001036EC" w:rsidRPr="00292842" w:rsidRDefault="00000000">
            <w:pPr>
              <w:pStyle w:val="tc9"/>
            </w:pPr>
            <w:r w:rsidRPr="00292842">
              <w:rPr>
                <w:rFonts w:hint="eastAsia"/>
              </w:rPr>
              <w:t>江苏常凌交通工程有限公司</w:t>
            </w:r>
          </w:p>
        </w:tc>
        <w:tc>
          <w:tcPr>
            <w:tcW w:w="4086" w:type="pct"/>
            <w:vAlign w:val="center"/>
          </w:tcPr>
          <w:p w14:paraId="3B9F30E8" w14:textId="77777777" w:rsidR="001036EC" w:rsidRPr="00292842" w:rsidRDefault="00000000">
            <w:pPr>
              <w:pStyle w:val="tc9"/>
              <w:jc w:val="left"/>
            </w:pPr>
            <w:r w:rsidRPr="00292842">
              <w:rPr>
                <w:rFonts w:hint="eastAsia"/>
              </w:rPr>
              <w:t>1</w:t>
            </w:r>
            <w:r w:rsidRPr="00292842">
              <w:rPr>
                <w:rFonts w:hint="eastAsia"/>
              </w:rPr>
              <w:t>、废水</w:t>
            </w:r>
          </w:p>
          <w:p w14:paraId="65240580" w14:textId="77777777" w:rsidR="001036EC" w:rsidRPr="00292842" w:rsidRDefault="00000000">
            <w:pPr>
              <w:pStyle w:val="tc9"/>
              <w:jc w:val="left"/>
            </w:pPr>
            <w:r w:rsidRPr="00292842">
              <w:rPr>
                <w:rFonts w:hint="eastAsia"/>
              </w:rPr>
              <w:t>船舶生活污水在码头设置污水收集设施后与陆域生活污水经化粪池预处理后接管至园区污水处理厂，处理达标后排放。</w:t>
            </w:r>
          </w:p>
          <w:p w14:paraId="31F3FBCF" w14:textId="77777777" w:rsidR="001036EC" w:rsidRPr="00292842" w:rsidRDefault="00000000">
            <w:pPr>
              <w:pStyle w:val="tc9"/>
              <w:jc w:val="left"/>
            </w:pPr>
            <w:r w:rsidRPr="00292842">
              <w:rPr>
                <w:rFonts w:hint="eastAsia"/>
              </w:rPr>
              <w:t>2</w:t>
            </w:r>
            <w:r w:rsidRPr="00292842">
              <w:rPr>
                <w:rFonts w:hint="eastAsia"/>
              </w:rPr>
              <w:t>、废气</w:t>
            </w:r>
          </w:p>
          <w:p w14:paraId="780FF4C9" w14:textId="77777777" w:rsidR="001036EC" w:rsidRPr="00292842" w:rsidRDefault="00000000">
            <w:pPr>
              <w:pStyle w:val="tc9"/>
              <w:jc w:val="left"/>
            </w:pPr>
            <w:r w:rsidRPr="00292842">
              <w:t>装卸扬尘：</w:t>
            </w:r>
            <w:r w:rsidRPr="00292842">
              <w:rPr>
                <w:rFonts w:hint="eastAsia"/>
              </w:rPr>
              <w:t>通过包围式挡板</w:t>
            </w:r>
            <w:r w:rsidRPr="00292842">
              <w:rPr>
                <w:rFonts w:hint="eastAsia"/>
              </w:rPr>
              <w:t>+</w:t>
            </w:r>
            <w:r w:rsidRPr="00292842">
              <w:rPr>
                <w:rFonts w:hint="eastAsia"/>
              </w:rPr>
              <w:t>水喷淋</w:t>
            </w:r>
            <w:r w:rsidRPr="00292842">
              <w:rPr>
                <w:rFonts w:hint="eastAsia"/>
              </w:rPr>
              <w:t>+</w:t>
            </w:r>
            <w:r w:rsidRPr="00292842">
              <w:rPr>
                <w:rFonts w:hint="eastAsia"/>
              </w:rPr>
              <w:t>防尘</w:t>
            </w:r>
            <w:proofErr w:type="gramStart"/>
            <w:r w:rsidRPr="00292842">
              <w:rPr>
                <w:rFonts w:hint="eastAsia"/>
              </w:rPr>
              <w:t>网抑尘处理</w:t>
            </w:r>
            <w:proofErr w:type="gramEnd"/>
            <w:r w:rsidRPr="00292842">
              <w:rPr>
                <w:rFonts w:hint="eastAsia"/>
              </w:rPr>
              <w:t>后无组织排放。</w:t>
            </w:r>
          </w:p>
          <w:p w14:paraId="172EB2E4" w14:textId="77777777" w:rsidR="001036EC" w:rsidRPr="00292842" w:rsidRDefault="00000000">
            <w:pPr>
              <w:pStyle w:val="tc9"/>
              <w:jc w:val="left"/>
            </w:pPr>
            <w:r w:rsidRPr="00292842">
              <w:rPr>
                <w:rFonts w:hint="eastAsia"/>
              </w:rPr>
              <w:t>3</w:t>
            </w:r>
            <w:r w:rsidRPr="00292842">
              <w:rPr>
                <w:rFonts w:hint="eastAsia"/>
              </w:rPr>
              <w:t>、噪声</w:t>
            </w:r>
          </w:p>
          <w:p w14:paraId="75918FA5" w14:textId="77777777" w:rsidR="001036EC" w:rsidRPr="00292842" w:rsidRDefault="00000000">
            <w:pPr>
              <w:pStyle w:val="tc9"/>
              <w:jc w:val="left"/>
            </w:pPr>
            <w:r w:rsidRPr="00292842">
              <w:rPr>
                <w:rFonts w:hint="eastAsia"/>
              </w:rPr>
              <w:t>加强船岸协调，尽量减少靠泊船舶鸣笛次数，靠港船舶装卸过程中停用辅机，选用低噪声的装卸设备以及隔声、距离衰减后厂界噪声可以达标排放</w:t>
            </w:r>
          </w:p>
          <w:p w14:paraId="6C409D55" w14:textId="77777777" w:rsidR="001036EC" w:rsidRPr="00292842" w:rsidRDefault="00000000">
            <w:pPr>
              <w:pStyle w:val="tc9"/>
              <w:jc w:val="left"/>
            </w:pPr>
            <w:r w:rsidRPr="00292842">
              <w:rPr>
                <w:rFonts w:hint="eastAsia"/>
              </w:rPr>
              <w:t>4</w:t>
            </w:r>
            <w:r w:rsidRPr="00292842">
              <w:rPr>
                <w:rFonts w:hint="eastAsia"/>
              </w:rPr>
              <w:t>、固体废物</w:t>
            </w:r>
          </w:p>
          <w:p w14:paraId="05E0B168" w14:textId="77777777" w:rsidR="001036EC" w:rsidRPr="00292842" w:rsidRDefault="00000000">
            <w:pPr>
              <w:pStyle w:val="tc9"/>
              <w:jc w:val="left"/>
            </w:pPr>
            <w:r w:rsidRPr="00292842">
              <w:rPr>
                <w:rFonts w:hint="eastAsia"/>
              </w:rPr>
              <w:t>固</w:t>
            </w:r>
            <w:proofErr w:type="gramStart"/>
            <w:r w:rsidRPr="00292842">
              <w:rPr>
                <w:rFonts w:hint="eastAsia"/>
              </w:rPr>
              <w:t>废主要</w:t>
            </w:r>
            <w:proofErr w:type="gramEnd"/>
            <w:r w:rsidRPr="00292842">
              <w:rPr>
                <w:rFonts w:hint="eastAsia"/>
              </w:rPr>
              <w:t>为危险废物、一般固废和生活垃圾，其中一般</w:t>
            </w:r>
            <w:proofErr w:type="gramStart"/>
            <w:r w:rsidRPr="00292842">
              <w:rPr>
                <w:rFonts w:hint="eastAsia"/>
              </w:rPr>
              <w:t>固废外售</w:t>
            </w:r>
            <w:proofErr w:type="gramEnd"/>
            <w:r w:rsidRPr="00292842">
              <w:rPr>
                <w:rFonts w:hint="eastAsia"/>
              </w:rPr>
              <w:t>综合利用，危险废物委托有资质单位处理，生活垃圾环卫清运。</w:t>
            </w:r>
          </w:p>
          <w:p w14:paraId="18028913" w14:textId="77777777" w:rsidR="001036EC" w:rsidRPr="00292842" w:rsidRDefault="00000000">
            <w:pPr>
              <w:pStyle w:val="tc9"/>
              <w:jc w:val="left"/>
            </w:pPr>
            <w:r w:rsidRPr="00292842">
              <w:rPr>
                <w:rFonts w:hint="eastAsia"/>
              </w:rPr>
              <w:t>5</w:t>
            </w:r>
            <w:r w:rsidRPr="00292842">
              <w:rPr>
                <w:rFonts w:hint="eastAsia"/>
              </w:rPr>
              <w:t>、风险防范措施</w:t>
            </w:r>
          </w:p>
          <w:p w14:paraId="34514A69" w14:textId="77777777" w:rsidR="001036EC" w:rsidRPr="00292842" w:rsidRDefault="00000000">
            <w:pPr>
              <w:pStyle w:val="tc9"/>
              <w:jc w:val="left"/>
            </w:pPr>
            <w:r w:rsidRPr="00292842">
              <w:rPr>
                <w:rFonts w:hint="eastAsia"/>
              </w:rPr>
              <w:t>应急物资配备：配置吸油毡、围油栏、沙袋、应急泵等物资，就近存放并定期检查。编制突发环境事件应急预案并备案，定期开展应急演练。</w:t>
            </w:r>
          </w:p>
        </w:tc>
      </w:tr>
    </w:tbl>
    <w:p w14:paraId="7F8C9733" w14:textId="77777777" w:rsidR="001036EC" w:rsidRPr="00292842" w:rsidRDefault="001036EC">
      <w:pPr>
        <w:ind w:firstLine="480"/>
        <w:rPr>
          <w:rFonts w:cs="Times New Roman" w:hint="eastAsia"/>
        </w:rPr>
        <w:sectPr w:rsidR="001036EC" w:rsidRPr="00292842">
          <w:pgSz w:w="16838" w:h="11906" w:orient="landscape"/>
          <w:pgMar w:top="1080" w:right="1440" w:bottom="1080" w:left="1440" w:header="851" w:footer="992" w:gutter="0"/>
          <w:cols w:space="720"/>
          <w:docGrid w:type="lines" w:linePitch="312"/>
        </w:sectPr>
      </w:pPr>
    </w:p>
    <w:p w14:paraId="4F9177A3" w14:textId="77777777" w:rsidR="001036EC" w:rsidRPr="00292842" w:rsidRDefault="00000000">
      <w:pPr>
        <w:pStyle w:val="3tc"/>
      </w:pPr>
      <w:bookmarkStart w:id="160" w:name="_Toc197550752"/>
      <w:bookmarkStart w:id="161" w:name="_Toc227604369"/>
      <w:r w:rsidRPr="00292842">
        <w:lastRenderedPageBreak/>
        <w:t>入区企业情况</w:t>
      </w:r>
      <w:bookmarkEnd w:id="160"/>
      <w:bookmarkEnd w:id="161"/>
    </w:p>
    <w:p w14:paraId="1AA788A6" w14:textId="77777777" w:rsidR="001036EC" w:rsidRPr="00292842" w:rsidRDefault="00000000">
      <w:pPr>
        <w:pStyle w:val="4tc"/>
      </w:pPr>
      <w:r w:rsidRPr="00292842">
        <w:rPr>
          <w:rFonts w:hint="eastAsia"/>
        </w:rPr>
        <w:t>入区企业基本情况</w:t>
      </w:r>
    </w:p>
    <w:p w14:paraId="28321961" w14:textId="77777777" w:rsidR="001036EC" w:rsidRPr="00292842" w:rsidRDefault="00000000">
      <w:pPr>
        <w:pStyle w:val="tc2"/>
        <w:ind w:firstLine="480"/>
      </w:pPr>
      <w:r w:rsidRPr="00292842">
        <w:rPr>
          <w:rFonts w:hint="eastAsia"/>
        </w:rPr>
        <w:t>本次高新区发展总体规划环境影响跟踪评价统计了园内</w:t>
      </w:r>
      <w:r w:rsidRPr="00292842">
        <w:rPr>
          <w:rFonts w:hint="eastAsia"/>
        </w:rPr>
        <w:t>228</w:t>
      </w:r>
      <w:r w:rsidRPr="00292842">
        <w:rPr>
          <w:rFonts w:hint="eastAsia"/>
        </w:rPr>
        <w:t>家主要工业企业基本情况，企业位置见附图</w:t>
      </w:r>
      <w:r w:rsidRPr="00292842">
        <w:rPr>
          <w:rFonts w:hint="eastAsia"/>
        </w:rPr>
        <w:t>17-2</w:t>
      </w:r>
      <w:r w:rsidRPr="00292842">
        <w:rPr>
          <w:rFonts w:hint="eastAsia"/>
        </w:rPr>
        <w:t>，企业行业类别统计和经济占比情况调查结果见下图。</w:t>
      </w:r>
    </w:p>
    <w:p w14:paraId="2504663F" w14:textId="77777777" w:rsidR="001036EC" w:rsidRPr="00292842" w:rsidRDefault="00000000">
      <w:pPr>
        <w:ind w:firstLine="480"/>
        <w:rPr>
          <w:rFonts w:cs="Times New Roman" w:hint="eastAsia"/>
        </w:rPr>
      </w:pPr>
      <w:r w:rsidRPr="00292842">
        <w:rPr>
          <w:noProof/>
        </w:rPr>
        <w:drawing>
          <wp:inline distT="0" distB="0" distL="114300" distR="114300" wp14:anchorId="5B3DF72D" wp14:editId="73404EC3">
            <wp:extent cx="4824095" cy="2619375"/>
            <wp:effectExtent l="4445" t="5080" r="10160" b="4445"/>
            <wp:docPr id="90433929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4D347B8" w14:textId="77777777" w:rsidR="001036EC" w:rsidRPr="00292842" w:rsidRDefault="00000000">
      <w:pPr>
        <w:pStyle w:val="tc0"/>
      </w:pPr>
      <w:r w:rsidRPr="00292842">
        <w:rPr>
          <w:rFonts w:hint="eastAsia"/>
        </w:rPr>
        <w:t>高新区</w:t>
      </w:r>
      <w:r w:rsidRPr="00292842">
        <w:t>现状企业与产业经济占比统计分析</w:t>
      </w:r>
    </w:p>
    <w:p w14:paraId="2873269A" w14:textId="77777777" w:rsidR="001036EC" w:rsidRPr="00292842" w:rsidRDefault="00000000">
      <w:pPr>
        <w:pStyle w:val="tc2"/>
        <w:ind w:firstLine="480"/>
      </w:pPr>
      <w:r w:rsidRPr="00292842">
        <w:rPr>
          <w:rFonts w:hint="eastAsia"/>
        </w:rPr>
        <w:t>企业数量分布方面，纳入统计的</w:t>
      </w:r>
      <w:r w:rsidRPr="00292842">
        <w:rPr>
          <w:rFonts w:hint="eastAsia"/>
        </w:rPr>
        <w:t>228</w:t>
      </w:r>
      <w:r w:rsidRPr="00292842">
        <w:rPr>
          <w:rFonts w:hint="eastAsia"/>
        </w:rPr>
        <w:t>家主要工业企业中汽车零部件（</w:t>
      </w:r>
      <w:r w:rsidRPr="00292842">
        <w:rPr>
          <w:rFonts w:hint="eastAsia"/>
        </w:rPr>
        <w:t>54</w:t>
      </w:r>
      <w:r w:rsidRPr="00292842">
        <w:rPr>
          <w:rFonts w:hint="eastAsia"/>
        </w:rPr>
        <w:t>家）、机械装备（</w:t>
      </w:r>
      <w:r w:rsidRPr="00292842">
        <w:rPr>
          <w:rFonts w:hint="eastAsia"/>
        </w:rPr>
        <w:t>49</w:t>
      </w:r>
      <w:r w:rsidRPr="00292842">
        <w:rPr>
          <w:rFonts w:hint="eastAsia"/>
        </w:rPr>
        <w:t>家）、电子材料及设备（</w:t>
      </w:r>
      <w:r w:rsidRPr="00292842">
        <w:rPr>
          <w:rFonts w:hint="eastAsia"/>
        </w:rPr>
        <w:t>40</w:t>
      </w:r>
      <w:r w:rsidRPr="00292842">
        <w:rPr>
          <w:rFonts w:hint="eastAsia"/>
        </w:rPr>
        <w:t>家）、金属制品制造（</w:t>
      </w:r>
      <w:r w:rsidRPr="00292842">
        <w:rPr>
          <w:rFonts w:hint="eastAsia"/>
        </w:rPr>
        <w:t>15</w:t>
      </w:r>
      <w:r w:rsidRPr="00292842">
        <w:rPr>
          <w:rFonts w:hint="eastAsia"/>
        </w:rPr>
        <w:t>家）、塑料制品制造（</w:t>
      </w:r>
      <w:r w:rsidRPr="00292842">
        <w:rPr>
          <w:rFonts w:hint="eastAsia"/>
        </w:rPr>
        <w:t>13</w:t>
      </w:r>
      <w:r w:rsidRPr="00292842">
        <w:rPr>
          <w:rFonts w:hint="eastAsia"/>
        </w:rPr>
        <w:t>家）、服装纺织（</w:t>
      </w:r>
      <w:r w:rsidRPr="00292842">
        <w:rPr>
          <w:rFonts w:hint="eastAsia"/>
        </w:rPr>
        <w:t>11</w:t>
      </w:r>
      <w:r w:rsidRPr="00292842">
        <w:rPr>
          <w:rFonts w:hint="eastAsia"/>
        </w:rPr>
        <w:t>家）、材料及建材（</w:t>
      </w:r>
      <w:r w:rsidRPr="00292842">
        <w:rPr>
          <w:rFonts w:hint="eastAsia"/>
        </w:rPr>
        <w:t>9</w:t>
      </w:r>
      <w:r w:rsidRPr="00292842">
        <w:rPr>
          <w:rFonts w:hint="eastAsia"/>
        </w:rPr>
        <w:t>家）、模具制造（</w:t>
      </w:r>
      <w:r w:rsidRPr="00292842">
        <w:rPr>
          <w:rFonts w:hint="eastAsia"/>
        </w:rPr>
        <w:t>7</w:t>
      </w:r>
      <w:r w:rsidRPr="00292842">
        <w:rPr>
          <w:rFonts w:hint="eastAsia"/>
        </w:rPr>
        <w:t>家）、印染（</w:t>
      </w:r>
      <w:r w:rsidRPr="00292842">
        <w:rPr>
          <w:rFonts w:hint="eastAsia"/>
        </w:rPr>
        <w:t>6</w:t>
      </w:r>
      <w:r w:rsidRPr="00292842">
        <w:rPr>
          <w:rFonts w:hint="eastAsia"/>
        </w:rPr>
        <w:t>家）、研发（</w:t>
      </w:r>
      <w:r w:rsidRPr="00292842">
        <w:rPr>
          <w:rFonts w:hint="eastAsia"/>
        </w:rPr>
        <w:t>5</w:t>
      </w:r>
      <w:r w:rsidRPr="00292842">
        <w:rPr>
          <w:rFonts w:hint="eastAsia"/>
        </w:rPr>
        <w:t>家）、文教体育用品（</w:t>
      </w:r>
      <w:r w:rsidRPr="00292842">
        <w:rPr>
          <w:rFonts w:hint="eastAsia"/>
        </w:rPr>
        <w:t>3</w:t>
      </w:r>
      <w:r w:rsidRPr="00292842">
        <w:rPr>
          <w:rFonts w:hint="eastAsia"/>
        </w:rPr>
        <w:t>家）、家具制造（</w:t>
      </w:r>
      <w:r w:rsidRPr="00292842">
        <w:rPr>
          <w:rFonts w:hint="eastAsia"/>
        </w:rPr>
        <w:t>2</w:t>
      </w:r>
      <w:r w:rsidRPr="00292842">
        <w:rPr>
          <w:rFonts w:hint="eastAsia"/>
        </w:rPr>
        <w:t>家）等产业企业数量合计</w:t>
      </w:r>
      <w:r w:rsidRPr="00292842">
        <w:rPr>
          <w:rFonts w:hint="eastAsia"/>
        </w:rPr>
        <w:t>214</w:t>
      </w:r>
      <w:r w:rsidRPr="00292842">
        <w:rPr>
          <w:rFonts w:hint="eastAsia"/>
        </w:rPr>
        <w:t>家，约占统计企业总数的</w:t>
      </w:r>
      <w:r w:rsidRPr="00292842">
        <w:rPr>
          <w:rFonts w:hint="eastAsia"/>
        </w:rPr>
        <w:t>93.85%</w:t>
      </w:r>
      <w:r w:rsidRPr="00292842">
        <w:rPr>
          <w:rFonts w:hint="eastAsia"/>
        </w:rPr>
        <w:t>；配套基础设施企业主要包括热电厂</w:t>
      </w:r>
      <w:r w:rsidRPr="00292842">
        <w:rPr>
          <w:rFonts w:hint="eastAsia"/>
        </w:rPr>
        <w:t>1</w:t>
      </w:r>
      <w:r w:rsidRPr="00292842">
        <w:rPr>
          <w:rFonts w:hint="eastAsia"/>
        </w:rPr>
        <w:t>家、污水厂</w:t>
      </w:r>
      <w:r w:rsidRPr="00292842">
        <w:rPr>
          <w:rFonts w:hint="eastAsia"/>
        </w:rPr>
        <w:t>2</w:t>
      </w:r>
      <w:r w:rsidRPr="00292842">
        <w:rPr>
          <w:rFonts w:hint="eastAsia"/>
        </w:rPr>
        <w:t>家，合计约占园区企业数量统计总数的</w:t>
      </w:r>
      <w:r w:rsidRPr="00292842">
        <w:rPr>
          <w:rFonts w:hint="eastAsia"/>
        </w:rPr>
        <w:t>1.31%</w:t>
      </w:r>
      <w:r w:rsidRPr="00292842">
        <w:rPr>
          <w:rFonts w:hint="eastAsia"/>
        </w:rPr>
        <w:t>。</w:t>
      </w:r>
    </w:p>
    <w:p w14:paraId="649CA3BB" w14:textId="77777777" w:rsidR="001036EC" w:rsidRPr="00292842" w:rsidRDefault="00000000">
      <w:pPr>
        <w:rPr>
          <w:rFonts w:hint="eastAsia"/>
        </w:rPr>
      </w:pPr>
      <w:r w:rsidRPr="00292842">
        <w:rPr>
          <w:noProof/>
        </w:rPr>
        <w:lastRenderedPageBreak/>
        <w:drawing>
          <wp:inline distT="0" distB="0" distL="114300" distR="114300" wp14:anchorId="051A91BE" wp14:editId="6755E616">
            <wp:extent cx="5213350" cy="3148965"/>
            <wp:effectExtent l="4445" t="4445" r="20955" b="8890"/>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8422934" w14:textId="77777777" w:rsidR="001036EC" w:rsidRPr="00292842" w:rsidRDefault="00000000">
      <w:pPr>
        <w:pStyle w:val="tc0"/>
      </w:pPr>
      <w:r w:rsidRPr="00292842">
        <w:rPr>
          <w:rFonts w:hint="eastAsia"/>
        </w:rPr>
        <w:t>高新区现状企业类型统计图</w:t>
      </w:r>
    </w:p>
    <w:p w14:paraId="4D339BC9" w14:textId="77777777" w:rsidR="001036EC" w:rsidRPr="00292842" w:rsidRDefault="00000000">
      <w:pPr>
        <w:pStyle w:val="tc2"/>
        <w:ind w:firstLine="480"/>
      </w:pPr>
      <w:r w:rsidRPr="00292842">
        <w:rPr>
          <w:rFonts w:hint="eastAsia"/>
        </w:rPr>
        <w:t>各产业工业经济产值表现方面，排名前</w:t>
      </w:r>
      <w:r w:rsidRPr="00292842">
        <w:rPr>
          <w:rFonts w:hint="eastAsia"/>
        </w:rPr>
        <w:t>5</w:t>
      </w:r>
      <w:r w:rsidRPr="00292842">
        <w:rPr>
          <w:rFonts w:hint="eastAsia"/>
        </w:rPr>
        <w:t>的产业从大到小依次为汽车零部件（经济占比约</w:t>
      </w:r>
      <w:r w:rsidRPr="00292842">
        <w:rPr>
          <w:rFonts w:hint="eastAsia"/>
        </w:rPr>
        <w:t>37.30%</w:t>
      </w:r>
      <w:r w:rsidRPr="00292842">
        <w:rPr>
          <w:rFonts w:hint="eastAsia"/>
        </w:rPr>
        <w:t>）、电子材料及设备（经济占比约</w:t>
      </w:r>
      <w:r w:rsidRPr="00292842">
        <w:rPr>
          <w:rFonts w:hint="eastAsia"/>
        </w:rPr>
        <w:t>33.85%</w:t>
      </w:r>
      <w:r w:rsidRPr="00292842">
        <w:rPr>
          <w:rFonts w:hint="eastAsia"/>
        </w:rPr>
        <w:t>）、机械装备（经济占比约</w:t>
      </w:r>
      <w:r w:rsidRPr="00292842">
        <w:rPr>
          <w:rFonts w:hint="eastAsia"/>
        </w:rPr>
        <w:t>13.84%</w:t>
      </w:r>
      <w:r w:rsidRPr="00292842">
        <w:rPr>
          <w:rFonts w:hint="eastAsia"/>
        </w:rPr>
        <w:t>）、金属制品制造（经济占比约</w:t>
      </w:r>
      <w:r w:rsidRPr="00292842">
        <w:rPr>
          <w:rFonts w:hint="eastAsia"/>
        </w:rPr>
        <w:t>6.82%</w:t>
      </w:r>
      <w:r w:rsidRPr="00292842">
        <w:rPr>
          <w:rFonts w:hint="eastAsia"/>
        </w:rPr>
        <w:t>）、印染（经济占比约</w:t>
      </w:r>
      <w:r w:rsidRPr="00292842">
        <w:rPr>
          <w:rFonts w:hint="eastAsia"/>
        </w:rPr>
        <w:t>2.01%</w:t>
      </w:r>
      <w:r w:rsidRPr="00292842">
        <w:rPr>
          <w:rFonts w:hint="eastAsia"/>
        </w:rPr>
        <w:t>），剩余家具、塑料制品、服装纺织、材料及建材等行业合计约</w:t>
      </w:r>
      <w:r w:rsidRPr="00292842">
        <w:rPr>
          <w:rFonts w:hint="eastAsia"/>
        </w:rPr>
        <w:t>6.17%</w:t>
      </w:r>
      <w:r w:rsidRPr="00292842">
        <w:rPr>
          <w:rFonts w:hint="eastAsia"/>
        </w:rPr>
        <w:t>。可以看出，汽车零部件、电子材料及设备、机械装备、金属制品制造等合计经济占比超</w:t>
      </w:r>
      <w:r w:rsidRPr="00292842">
        <w:rPr>
          <w:rFonts w:hint="eastAsia"/>
        </w:rPr>
        <w:t>90%</w:t>
      </w:r>
      <w:r w:rsidRPr="00292842">
        <w:rPr>
          <w:rFonts w:hint="eastAsia"/>
        </w:rPr>
        <w:t>，尤其是汽车零部件及电子材料及设备产业经济贡献占比高，属于园区主导型产业。</w:t>
      </w:r>
    </w:p>
    <w:p w14:paraId="4FEC5D70" w14:textId="77777777" w:rsidR="001036EC" w:rsidRPr="00292842" w:rsidRDefault="00000000">
      <w:pPr>
        <w:pStyle w:val="tc2"/>
        <w:ind w:firstLine="480"/>
      </w:pPr>
      <w:r w:rsidRPr="00292842">
        <w:rPr>
          <w:rFonts w:hint="eastAsia"/>
        </w:rPr>
        <w:t>高新区现状企业主要集中在汽车零部件、电子材料及设备、机械装备等领域，现状发展与规划主导产业发展方向整体相符。自</w:t>
      </w:r>
      <w:r w:rsidRPr="00292842">
        <w:rPr>
          <w:rFonts w:hint="eastAsia"/>
        </w:rPr>
        <w:t>2021</w:t>
      </w:r>
      <w:r w:rsidRPr="00292842">
        <w:rPr>
          <w:rFonts w:hint="eastAsia"/>
        </w:rPr>
        <w:t>年以来，高新区围绕产业规划积极谋求高质量发展，围绕推动汽车核心零部件、装备制造、电子信息等传统产业提质增效，</w:t>
      </w:r>
      <w:r w:rsidRPr="00292842">
        <w:t>支持和引导传统行业企业开展技术改造和技术创新，以点带面促进传统特色产业向高端高新方向转型升级。</w:t>
      </w:r>
      <w:r w:rsidRPr="00292842">
        <w:rPr>
          <w:rFonts w:hint="eastAsia"/>
        </w:rPr>
        <w:t>在国家高新区位次排名中逐年递进，重点引进了一批代表性行业规模企业，如江苏正力新能电池技术有限公司新建</w:t>
      </w:r>
      <w:r w:rsidRPr="00292842">
        <w:rPr>
          <w:rFonts w:hint="eastAsia"/>
        </w:rPr>
        <w:t>18GWh</w:t>
      </w:r>
      <w:r w:rsidRPr="00292842">
        <w:rPr>
          <w:rFonts w:hint="eastAsia"/>
        </w:rPr>
        <w:t>高安全性新型</w:t>
      </w:r>
      <w:proofErr w:type="gramStart"/>
      <w:r w:rsidRPr="00292842">
        <w:rPr>
          <w:rFonts w:hint="eastAsia"/>
        </w:rPr>
        <w:t>锂</w:t>
      </w:r>
      <w:proofErr w:type="gramEnd"/>
      <w:r w:rsidRPr="00292842">
        <w:rPr>
          <w:rFonts w:hint="eastAsia"/>
        </w:rPr>
        <w:t>离子电池、</w:t>
      </w:r>
      <w:r w:rsidRPr="00292842">
        <w:rPr>
          <w:rFonts w:hint="eastAsia"/>
        </w:rPr>
        <w:t>1.23</w:t>
      </w:r>
      <w:r w:rsidRPr="00292842">
        <w:rPr>
          <w:rFonts w:hint="eastAsia"/>
        </w:rPr>
        <w:t>亿</w:t>
      </w:r>
      <w:r w:rsidRPr="00292842">
        <w:rPr>
          <w:rFonts w:hint="eastAsia"/>
        </w:rPr>
        <w:t>m</w:t>
      </w:r>
      <w:r w:rsidRPr="00292842">
        <w:rPr>
          <w:rFonts w:hint="eastAsia"/>
          <w:vertAlign w:val="superscript"/>
        </w:rPr>
        <w:t>2</w:t>
      </w:r>
      <w:r w:rsidRPr="00292842">
        <w:rPr>
          <w:rFonts w:hint="eastAsia"/>
        </w:rPr>
        <w:t>隔离膜及组装</w:t>
      </w:r>
      <w:r w:rsidRPr="00292842">
        <w:rPr>
          <w:rFonts w:hint="eastAsia"/>
        </w:rPr>
        <w:t>300</w:t>
      </w:r>
      <w:r w:rsidRPr="00292842">
        <w:rPr>
          <w:rFonts w:hint="eastAsia"/>
        </w:rPr>
        <w:t>万组模组项目（总投资</w:t>
      </w:r>
      <w:r w:rsidRPr="00292842">
        <w:rPr>
          <w:rFonts w:hint="eastAsia"/>
        </w:rPr>
        <w:t>50</w:t>
      </w:r>
      <w:r w:rsidRPr="00292842">
        <w:rPr>
          <w:rFonts w:hint="eastAsia"/>
        </w:rPr>
        <w:t>亿元）、丰田汽车（常熟）零部件有限公司年产</w:t>
      </w:r>
      <w:r w:rsidRPr="00292842">
        <w:rPr>
          <w:rFonts w:hint="eastAsia"/>
        </w:rPr>
        <w:t>36</w:t>
      </w:r>
      <w:r w:rsidRPr="00292842">
        <w:rPr>
          <w:rFonts w:hint="eastAsia"/>
        </w:rPr>
        <w:t>万台混合动力汽车驱动变速器项目（总投资</w:t>
      </w:r>
      <w:r w:rsidRPr="00292842">
        <w:rPr>
          <w:rFonts w:hint="eastAsia"/>
        </w:rPr>
        <w:t>19.81</w:t>
      </w:r>
      <w:r w:rsidRPr="00292842">
        <w:rPr>
          <w:rFonts w:hint="eastAsia"/>
        </w:rPr>
        <w:t>亿元）等，同时有计划地关停了一批高污染、高耗能和欠发展的工业企业，推动园区产业结构调整升级，园区内正力新能电池科技有限公司再次入选中国独角兽、江苏独角兽、获批苏州市知识产权保护中心（国家级）预审</w:t>
      </w:r>
      <w:proofErr w:type="gramStart"/>
      <w:r w:rsidRPr="00292842">
        <w:rPr>
          <w:rFonts w:hint="eastAsia"/>
        </w:rPr>
        <w:t>员实践</w:t>
      </w:r>
      <w:proofErr w:type="gramEnd"/>
      <w:r w:rsidRPr="00292842">
        <w:rPr>
          <w:rFonts w:hint="eastAsia"/>
        </w:rPr>
        <w:t>基地、常熟首家；亨</w:t>
      </w:r>
      <w:proofErr w:type="gramStart"/>
      <w:r w:rsidRPr="00292842">
        <w:rPr>
          <w:rFonts w:hint="eastAsia"/>
        </w:rPr>
        <w:t>睿</w:t>
      </w:r>
      <w:proofErr w:type="gramEnd"/>
      <w:r w:rsidRPr="00292842">
        <w:rPr>
          <w:rFonts w:hint="eastAsia"/>
        </w:rPr>
        <w:t>碳纤维新建省</w:t>
      </w:r>
      <w:r w:rsidRPr="00292842">
        <w:rPr>
          <w:rFonts w:hint="eastAsia"/>
        </w:rPr>
        <w:lastRenderedPageBreak/>
        <w:t>级院士工作站，</w:t>
      </w:r>
      <w:proofErr w:type="gramStart"/>
      <w:r w:rsidRPr="00292842">
        <w:rPr>
          <w:rFonts w:hint="eastAsia"/>
        </w:rPr>
        <w:t>恺</w:t>
      </w:r>
      <w:proofErr w:type="gramEnd"/>
      <w:r w:rsidRPr="00292842">
        <w:rPr>
          <w:rFonts w:hint="eastAsia"/>
        </w:rPr>
        <w:t>博、海力达等</w:t>
      </w:r>
      <w:r w:rsidRPr="00292842">
        <w:rPr>
          <w:rFonts w:hint="eastAsia"/>
        </w:rPr>
        <w:t>15</w:t>
      </w:r>
      <w:r w:rsidRPr="00292842">
        <w:rPr>
          <w:rFonts w:hint="eastAsia"/>
        </w:rPr>
        <w:t>家企业获评江苏瞪</w:t>
      </w:r>
      <w:proofErr w:type="gramStart"/>
      <w:r w:rsidRPr="00292842">
        <w:rPr>
          <w:rFonts w:hint="eastAsia"/>
        </w:rPr>
        <w:t>羚</w:t>
      </w:r>
      <w:proofErr w:type="gramEnd"/>
      <w:r w:rsidRPr="00292842">
        <w:rPr>
          <w:rFonts w:hint="eastAsia"/>
        </w:rPr>
        <w:t>，入围省级以上专精特新企业</w:t>
      </w:r>
      <w:r w:rsidRPr="00292842">
        <w:rPr>
          <w:rFonts w:hint="eastAsia"/>
        </w:rPr>
        <w:t>27</w:t>
      </w:r>
      <w:r w:rsidRPr="00292842">
        <w:rPr>
          <w:rFonts w:hint="eastAsia"/>
        </w:rPr>
        <w:t>家。获评常熟首个“国家级绿色工业园区”、中国投资协会“零碳园区”标准试点；获评常熟市级以上领军人才项目</w:t>
      </w:r>
      <w:r w:rsidRPr="00292842">
        <w:rPr>
          <w:rFonts w:hint="eastAsia"/>
        </w:rPr>
        <w:t>68</w:t>
      </w:r>
      <w:r w:rsidRPr="00292842">
        <w:rPr>
          <w:rFonts w:hint="eastAsia"/>
        </w:rPr>
        <w:t>个、其中国家级领军人才</w:t>
      </w:r>
      <w:r w:rsidRPr="00292842">
        <w:rPr>
          <w:rFonts w:hint="eastAsia"/>
        </w:rPr>
        <w:t>6</w:t>
      </w:r>
      <w:r w:rsidRPr="00292842">
        <w:rPr>
          <w:rFonts w:hint="eastAsia"/>
        </w:rPr>
        <w:t>个、全市第一。</w:t>
      </w:r>
    </w:p>
    <w:p w14:paraId="39C96F59" w14:textId="77777777" w:rsidR="001036EC" w:rsidRPr="00292842" w:rsidRDefault="00000000">
      <w:pPr>
        <w:pStyle w:val="tc2"/>
        <w:ind w:firstLine="480"/>
      </w:pPr>
      <w:r w:rsidRPr="00292842">
        <w:t>20</w:t>
      </w:r>
      <w:r w:rsidRPr="00292842">
        <w:rPr>
          <w:rFonts w:hint="eastAsia"/>
        </w:rPr>
        <w:t>19</w:t>
      </w:r>
      <w:r w:rsidRPr="00292842">
        <w:t>年与</w:t>
      </w:r>
      <w:r w:rsidRPr="00292842">
        <w:t>2024</w:t>
      </w:r>
      <w:r w:rsidRPr="00292842">
        <w:t>年</w:t>
      </w:r>
      <w:r w:rsidRPr="00292842">
        <w:rPr>
          <w:rFonts w:hint="eastAsia"/>
        </w:rPr>
        <w:t>高新区</w:t>
      </w:r>
      <w:r w:rsidRPr="00292842">
        <w:t>主要企业变化情况对比统计见下表。</w:t>
      </w:r>
    </w:p>
    <w:p w14:paraId="7FC1851E" w14:textId="77777777" w:rsidR="001036EC" w:rsidRPr="00292842" w:rsidRDefault="00000000">
      <w:pPr>
        <w:pStyle w:val="tc"/>
        <w:tabs>
          <w:tab w:val="clear" w:pos="3272"/>
          <w:tab w:val="left" w:pos="720"/>
        </w:tabs>
      </w:pPr>
      <w:bookmarkStart w:id="162" w:name="_Ref178512689"/>
      <w:r w:rsidRPr="00292842">
        <w:t>2019</w:t>
      </w:r>
      <w:r w:rsidRPr="00292842">
        <w:t>年和</w:t>
      </w:r>
      <w:r w:rsidRPr="00292842">
        <w:t>2024</w:t>
      </w:r>
      <w:r w:rsidRPr="00292842">
        <w:t>年园内主要企业行业类别统计</w:t>
      </w:r>
      <w:bookmarkEnd w:id="162"/>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387"/>
        <w:gridCol w:w="2400"/>
        <w:gridCol w:w="1952"/>
        <w:gridCol w:w="1789"/>
        <w:gridCol w:w="2218"/>
      </w:tblGrid>
      <w:tr w:rsidR="001036EC" w:rsidRPr="00292842" w14:paraId="10ECF95E" w14:textId="77777777">
        <w:trPr>
          <w:trHeight w:val="340"/>
          <w:tblHeader/>
        </w:trPr>
        <w:tc>
          <w:tcPr>
            <w:tcW w:w="711" w:type="pct"/>
            <w:vMerge w:val="restart"/>
            <w:vAlign w:val="center"/>
          </w:tcPr>
          <w:p w14:paraId="3E1CBD4B" w14:textId="77777777" w:rsidR="001036EC" w:rsidRPr="00292842" w:rsidRDefault="00000000">
            <w:pPr>
              <w:pStyle w:val="tc9"/>
              <w:rPr>
                <w:b/>
                <w:bCs/>
              </w:rPr>
            </w:pPr>
            <w:r w:rsidRPr="00292842">
              <w:rPr>
                <w:b/>
                <w:bCs/>
              </w:rPr>
              <w:t>序号</w:t>
            </w:r>
          </w:p>
        </w:tc>
        <w:tc>
          <w:tcPr>
            <w:tcW w:w="1231" w:type="pct"/>
            <w:vMerge w:val="restart"/>
            <w:vAlign w:val="center"/>
          </w:tcPr>
          <w:p w14:paraId="6F96C793" w14:textId="77777777" w:rsidR="001036EC" w:rsidRPr="00292842" w:rsidRDefault="00000000">
            <w:pPr>
              <w:pStyle w:val="tc9"/>
              <w:rPr>
                <w:b/>
                <w:bCs/>
              </w:rPr>
            </w:pPr>
            <w:r w:rsidRPr="00292842">
              <w:rPr>
                <w:b/>
                <w:bCs/>
              </w:rPr>
              <w:t>行业类别</w:t>
            </w:r>
          </w:p>
        </w:tc>
        <w:tc>
          <w:tcPr>
            <w:tcW w:w="3057" w:type="pct"/>
            <w:gridSpan w:val="3"/>
            <w:vAlign w:val="center"/>
          </w:tcPr>
          <w:p w14:paraId="067350BC" w14:textId="77777777" w:rsidR="001036EC" w:rsidRPr="00292842" w:rsidRDefault="00000000">
            <w:pPr>
              <w:pStyle w:val="tc9"/>
              <w:rPr>
                <w:b/>
                <w:bCs/>
              </w:rPr>
            </w:pPr>
            <w:r w:rsidRPr="00292842">
              <w:rPr>
                <w:b/>
                <w:bCs/>
              </w:rPr>
              <w:t>企业数量（家）</w:t>
            </w:r>
          </w:p>
        </w:tc>
      </w:tr>
      <w:tr w:rsidR="001036EC" w:rsidRPr="00292842" w14:paraId="2B982073" w14:textId="77777777">
        <w:trPr>
          <w:trHeight w:val="340"/>
          <w:tblHeader/>
        </w:trPr>
        <w:tc>
          <w:tcPr>
            <w:tcW w:w="711" w:type="pct"/>
            <w:vMerge/>
            <w:vAlign w:val="center"/>
          </w:tcPr>
          <w:p w14:paraId="6E27400C" w14:textId="77777777" w:rsidR="001036EC" w:rsidRPr="00292842" w:rsidRDefault="001036EC">
            <w:pPr>
              <w:pStyle w:val="tc9"/>
              <w:rPr>
                <w:b/>
                <w:bCs/>
              </w:rPr>
            </w:pPr>
          </w:p>
        </w:tc>
        <w:tc>
          <w:tcPr>
            <w:tcW w:w="1231" w:type="pct"/>
            <w:vMerge/>
            <w:vAlign w:val="center"/>
          </w:tcPr>
          <w:p w14:paraId="72D0EF56" w14:textId="77777777" w:rsidR="001036EC" w:rsidRPr="00292842" w:rsidRDefault="001036EC">
            <w:pPr>
              <w:pStyle w:val="tc9"/>
              <w:rPr>
                <w:b/>
                <w:bCs/>
              </w:rPr>
            </w:pPr>
          </w:p>
        </w:tc>
        <w:tc>
          <w:tcPr>
            <w:tcW w:w="1001" w:type="pct"/>
            <w:vAlign w:val="center"/>
          </w:tcPr>
          <w:p w14:paraId="547AB47F" w14:textId="77777777" w:rsidR="001036EC" w:rsidRPr="00292842" w:rsidRDefault="00000000">
            <w:pPr>
              <w:pStyle w:val="tc9"/>
              <w:rPr>
                <w:b/>
                <w:bCs/>
              </w:rPr>
            </w:pPr>
            <w:r w:rsidRPr="00292842">
              <w:rPr>
                <w:b/>
                <w:bCs/>
              </w:rPr>
              <w:t>20</w:t>
            </w:r>
            <w:r w:rsidRPr="00292842">
              <w:rPr>
                <w:rFonts w:hint="eastAsia"/>
                <w:b/>
                <w:bCs/>
              </w:rPr>
              <w:t>19</w:t>
            </w:r>
            <w:r w:rsidRPr="00292842">
              <w:rPr>
                <w:b/>
                <w:bCs/>
              </w:rPr>
              <w:t>年</w:t>
            </w:r>
          </w:p>
        </w:tc>
        <w:tc>
          <w:tcPr>
            <w:tcW w:w="918" w:type="pct"/>
            <w:vAlign w:val="center"/>
          </w:tcPr>
          <w:p w14:paraId="026B4887" w14:textId="77777777" w:rsidR="001036EC" w:rsidRPr="00292842" w:rsidRDefault="00000000">
            <w:pPr>
              <w:pStyle w:val="tc9"/>
              <w:rPr>
                <w:b/>
                <w:bCs/>
              </w:rPr>
            </w:pPr>
            <w:r w:rsidRPr="00292842">
              <w:rPr>
                <w:b/>
                <w:bCs/>
              </w:rPr>
              <w:t>2024</w:t>
            </w:r>
            <w:r w:rsidRPr="00292842">
              <w:rPr>
                <w:b/>
                <w:bCs/>
              </w:rPr>
              <w:t>年</w:t>
            </w:r>
          </w:p>
        </w:tc>
        <w:tc>
          <w:tcPr>
            <w:tcW w:w="1137" w:type="pct"/>
            <w:vAlign w:val="center"/>
          </w:tcPr>
          <w:p w14:paraId="68CA1518" w14:textId="77777777" w:rsidR="001036EC" w:rsidRPr="00292842" w:rsidRDefault="00000000">
            <w:pPr>
              <w:pStyle w:val="tc9"/>
              <w:rPr>
                <w:b/>
                <w:bCs/>
              </w:rPr>
            </w:pPr>
            <w:r w:rsidRPr="00292842">
              <w:rPr>
                <w:b/>
                <w:bCs/>
              </w:rPr>
              <w:t>变化量</w:t>
            </w:r>
          </w:p>
        </w:tc>
      </w:tr>
      <w:tr w:rsidR="001036EC" w:rsidRPr="00292842" w14:paraId="1F6F7822" w14:textId="77777777">
        <w:trPr>
          <w:trHeight w:val="340"/>
        </w:trPr>
        <w:tc>
          <w:tcPr>
            <w:tcW w:w="711" w:type="pct"/>
            <w:vAlign w:val="center"/>
          </w:tcPr>
          <w:p w14:paraId="0621A762" w14:textId="77777777" w:rsidR="001036EC" w:rsidRPr="00292842" w:rsidRDefault="00000000">
            <w:pPr>
              <w:pStyle w:val="tc9"/>
            </w:pPr>
            <w:bookmarkStart w:id="163" w:name="_Hlk59023791"/>
            <w:r w:rsidRPr="00292842">
              <w:t>1</w:t>
            </w:r>
          </w:p>
        </w:tc>
        <w:tc>
          <w:tcPr>
            <w:tcW w:w="1231" w:type="pct"/>
            <w:vAlign w:val="center"/>
          </w:tcPr>
          <w:p w14:paraId="541F18A4" w14:textId="77777777" w:rsidR="001036EC" w:rsidRPr="00292842" w:rsidRDefault="00000000">
            <w:pPr>
              <w:pStyle w:val="tc9"/>
            </w:pPr>
            <w:r w:rsidRPr="00292842">
              <w:rPr>
                <w:rFonts w:hint="eastAsia"/>
              </w:rPr>
              <w:t>机械制造组装</w:t>
            </w:r>
          </w:p>
        </w:tc>
        <w:tc>
          <w:tcPr>
            <w:tcW w:w="1001" w:type="pct"/>
            <w:vAlign w:val="center"/>
          </w:tcPr>
          <w:p w14:paraId="480134B4" w14:textId="77777777" w:rsidR="001036EC" w:rsidRPr="00292842" w:rsidRDefault="00000000">
            <w:pPr>
              <w:pStyle w:val="tc9"/>
            </w:pPr>
            <w:r w:rsidRPr="00292842">
              <w:t>28</w:t>
            </w:r>
          </w:p>
        </w:tc>
        <w:tc>
          <w:tcPr>
            <w:tcW w:w="1790" w:type="dxa"/>
            <w:vAlign w:val="center"/>
          </w:tcPr>
          <w:p w14:paraId="714FB128" w14:textId="77777777" w:rsidR="001036EC" w:rsidRPr="00292842" w:rsidRDefault="00000000">
            <w:pPr>
              <w:pStyle w:val="tc9"/>
            </w:pPr>
            <w:r w:rsidRPr="00292842">
              <w:rPr>
                <w:rFonts w:hint="eastAsia"/>
              </w:rPr>
              <w:t>49</w:t>
            </w:r>
          </w:p>
        </w:tc>
        <w:tc>
          <w:tcPr>
            <w:tcW w:w="1137" w:type="pct"/>
            <w:vAlign w:val="center"/>
          </w:tcPr>
          <w:p w14:paraId="194C4E95" w14:textId="77777777" w:rsidR="001036EC" w:rsidRPr="00292842" w:rsidRDefault="00000000">
            <w:pPr>
              <w:pStyle w:val="tc9"/>
            </w:pPr>
            <w:r w:rsidRPr="00292842">
              <w:rPr>
                <w:rFonts w:hint="eastAsia"/>
              </w:rPr>
              <w:t>+21</w:t>
            </w:r>
          </w:p>
        </w:tc>
      </w:tr>
      <w:bookmarkEnd w:id="163"/>
      <w:tr w:rsidR="001036EC" w:rsidRPr="00292842" w14:paraId="11FCB2EF" w14:textId="77777777">
        <w:trPr>
          <w:trHeight w:val="340"/>
        </w:trPr>
        <w:tc>
          <w:tcPr>
            <w:tcW w:w="711" w:type="pct"/>
            <w:vAlign w:val="center"/>
          </w:tcPr>
          <w:p w14:paraId="12606734" w14:textId="77777777" w:rsidR="001036EC" w:rsidRPr="00292842" w:rsidRDefault="00000000">
            <w:pPr>
              <w:pStyle w:val="tc9"/>
            </w:pPr>
            <w:r w:rsidRPr="00292842">
              <w:t>2</w:t>
            </w:r>
          </w:p>
        </w:tc>
        <w:tc>
          <w:tcPr>
            <w:tcW w:w="1231" w:type="pct"/>
            <w:vAlign w:val="center"/>
          </w:tcPr>
          <w:p w14:paraId="1763E7DF" w14:textId="77777777" w:rsidR="001036EC" w:rsidRPr="00292842" w:rsidRDefault="00000000">
            <w:pPr>
              <w:pStyle w:val="tc9"/>
            </w:pPr>
            <w:r w:rsidRPr="00292842">
              <w:rPr>
                <w:rFonts w:hint="eastAsia"/>
              </w:rPr>
              <w:t>汽车零部件</w:t>
            </w:r>
          </w:p>
        </w:tc>
        <w:tc>
          <w:tcPr>
            <w:tcW w:w="1001" w:type="pct"/>
            <w:vAlign w:val="center"/>
          </w:tcPr>
          <w:p w14:paraId="6EC30F67" w14:textId="77777777" w:rsidR="001036EC" w:rsidRPr="00292842" w:rsidRDefault="00000000">
            <w:pPr>
              <w:pStyle w:val="tc9"/>
            </w:pPr>
            <w:r w:rsidRPr="00292842">
              <w:t>28</w:t>
            </w:r>
          </w:p>
        </w:tc>
        <w:tc>
          <w:tcPr>
            <w:tcW w:w="1790" w:type="dxa"/>
            <w:vAlign w:val="center"/>
          </w:tcPr>
          <w:p w14:paraId="4C32E7DD" w14:textId="77777777" w:rsidR="001036EC" w:rsidRPr="00292842" w:rsidRDefault="00000000">
            <w:pPr>
              <w:pStyle w:val="tc9"/>
            </w:pPr>
            <w:r w:rsidRPr="00292842">
              <w:rPr>
                <w:rFonts w:hint="eastAsia"/>
              </w:rPr>
              <w:t>54</w:t>
            </w:r>
          </w:p>
        </w:tc>
        <w:tc>
          <w:tcPr>
            <w:tcW w:w="1137" w:type="pct"/>
            <w:vAlign w:val="center"/>
          </w:tcPr>
          <w:p w14:paraId="57F5F674" w14:textId="77777777" w:rsidR="001036EC" w:rsidRPr="00292842" w:rsidRDefault="00000000">
            <w:pPr>
              <w:pStyle w:val="tc9"/>
            </w:pPr>
            <w:r w:rsidRPr="00292842">
              <w:rPr>
                <w:rFonts w:hint="eastAsia"/>
              </w:rPr>
              <w:t>+26</w:t>
            </w:r>
          </w:p>
        </w:tc>
      </w:tr>
      <w:tr w:rsidR="001036EC" w:rsidRPr="00292842" w14:paraId="47FF00A8" w14:textId="77777777">
        <w:trPr>
          <w:trHeight w:val="340"/>
        </w:trPr>
        <w:tc>
          <w:tcPr>
            <w:tcW w:w="711" w:type="pct"/>
            <w:vAlign w:val="center"/>
          </w:tcPr>
          <w:p w14:paraId="266938CB" w14:textId="77777777" w:rsidR="001036EC" w:rsidRPr="00292842" w:rsidRDefault="00000000">
            <w:pPr>
              <w:pStyle w:val="tc9"/>
            </w:pPr>
            <w:r w:rsidRPr="00292842">
              <w:t>3</w:t>
            </w:r>
          </w:p>
        </w:tc>
        <w:tc>
          <w:tcPr>
            <w:tcW w:w="1231" w:type="pct"/>
            <w:vAlign w:val="center"/>
          </w:tcPr>
          <w:p w14:paraId="2DB47F8A" w14:textId="77777777" w:rsidR="001036EC" w:rsidRPr="00292842" w:rsidRDefault="00000000">
            <w:pPr>
              <w:pStyle w:val="tc9"/>
            </w:pPr>
            <w:r w:rsidRPr="00292842">
              <w:rPr>
                <w:rFonts w:hint="eastAsia"/>
              </w:rPr>
              <w:t>服装纺织</w:t>
            </w:r>
          </w:p>
        </w:tc>
        <w:tc>
          <w:tcPr>
            <w:tcW w:w="1001" w:type="pct"/>
            <w:vAlign w:val="center"/>
          </w:tcPr>
          <w:p w14:paraId="008DA907" w14:textId="77777777" w:rsidR="001036EC" w:rsidRPr="00292842" w:rsidRDefault="00000000">
            <w:pPr>
              <w:pStyle w:val="tc9"/>
            </w:pPr>
            <w:r w:rsidRPr="00292842">
              <w:t>25</w:t>
            </w:r>
          </w:p>
        </w:tc>
        <w:tc>
          <w:tcPr>
            <w:tcW w:w="1790" w:type="dxa"/>
            <w:vAlign w:val="center"/>
          </w:tcPr>
          <w:p w14:paraId="559A277E" w14:textId="77777777" w:rsidR="001036EC" w:rsidRPr="00292842" w:rsidRDefault="00000000">
            <w:pPr>
              <w:pStyle w:val="tc9"/>
            </w:pPr>
            <w:r w:rsidRPr="00292842">
              <w:rPr>
                <w:rFonts w:hint="eastAsia"/>
              </w:rPr>
              <w:t>11</w:t>
            </w:r>
          </w:p>
        </w:tc>
        <w:tc>
          <w:tcPr>
            <w:tcW w:w="1137" w:type="pct"/>
            <w:vAlign w:val="center"/>
          </w:tcPr>
          <w:p w14:paraId="15E9DE39" w14:textId="77777777" w:rsidR="001036EC" w:rsidRPr="00292842" w:rsidRDefault="00000000">
            <w:pPr>
              <w:pStyle w:val="tc9"/>
            </w:pPr>
            <w:r w:rsidRPr="00292842">
              <w:rPr>
                <w:rFonts w:hint="eastAsia"/>
              </w:rPr>
              <w:t>-14</w:t>
            </w:r>
          </w:p>
        </w:tc>
      </w:tr>
      <w:tr w:rsidR="001036EC" w:rsidRPr="00292842" w14:paraId="0055BB89" w14:textId="77777777">
        <w:trPr>
          <w:trHeight w:val="340"/>
        </w:trPr>
        <w:tc>
          <w:tcPr>
            <w:tcW w:w="711" w:type="pct"/>
            <w:vAlign w:val="center"/>
          </w:tcPr>
          <w:p w14:paraId="1CC8FF9B" w14:textId="77777777" w:rsidR="001036EC" w:rsidRPr="00292842" w:rsidRDefault="00000000">
            <w:pPr>
              <w:pStyle w:val="tc9"/>
            </w:pPr>
            <w:r w:rsidRPr="00292842">
              <w:t>4</w:t>
            </w:r>
          </w:p>
        </w:tc>
        <w:tc>
          <w:tcPr>
            <w:tcW w:w="1231" w:type="pct"/>
            <w:vAlign w:val="center"/>
          </w:tcPr>
          <w:p w14:paraId="6602973A" w14:textId="77777777" w:rsidR="001036EC" w:rsidRPr="00292842" w:rsidRDefault="00000000">
            <w:pPr>
              <w:pStyle w:val="tc9"/>
            </w:pPr>
            <w:r w:rsidRPr="00292842">
              <w:rPr>
                <w:rFonts w:hint="eastAsia"/>
              </w:rPr>
              <w:t>电子材料制造</w:t>
            </w:r>
          </w:p>
        </w:tc>
        <w:tc>
          <w:tcPr>
            <w:tcW w:w="1001" w:type="pct"/>
            <w:vAlign w:val="center"/>
          </w:tcPr>
          <w:p w14:paraId="0C707593" w14:textId="77777777" w:rsidR="001036EC" w:rsidRPr="00292842" w:rsidRDefault="00000000">
            <w:pPr>
              <w:pStyle w:val="tc9"/>
            </w:pPr>
            <w:r w:rsidRPr="00292842">
              <w:t>25</w:t>
            </w:r>
          </w:p>
        </w:tc>
        <w:tc>
          <w:tcPr>
            <w:tcW w:w="1790" w:type="dxa"/>
            <w:vAlign w:val="center"/>
          </w:tcPr>
          <w:p w14:paraId="515B3249" w14:textId="77777777" w:rsidR="001036EC" w:rsidRPr="00292842" w:rsidRDefault="00000000">
            <w:pPr>
              <w:pStyle w:val="tc9"/>
            </w:pPr>
            <w:r w:rsidRPr="00292842">
              <w:rPr>
                <w:rFonts w:hint="eastAsia"/>
              </w:rPr>
              <w:t>40</w:t>
            </w:r>
          </w:p>
        </w:tc>
        <w:tc>
          <w:tcPr>
            <w:tcW w:w="1137" w:type="pct"/>
            <w:vAlign w:val="center"/>
          </w:tcPr>
          <w:p w14:paraId="32A508F7" w14:textId="77777777" w:rsidR="001036EC" w:rsidRPr="00292842" w:rsidRDefault="00000000">
            <w:pPr>
              <w:pStyle w:val="tc9"/>
            </w:pPr>
            <w:r w:rsidRPr="00292842">
              <w:rPr>
                <w:rFonts w:hint="eastAsia"/>
              </w:rPr>
              <w:t>+15</w:t>
            </w:r>
          </w:p>
        </w:tc>
      </w:tr>
      <w:tr w:rsidR="001036EC" w:rsidRPr="00292842" w14:paraId="5F863FD4" w14:textId="77777777">
        <w:trPr>
          <w:trHeight w:val="340"/>
        </w:trPr>
        <w:tc>
          <w:tcPr>
            <w:tcW w:w="711" w:type="pct"/>
            <w:vAlign w:val="center"/>
          </w:tcPr>
          <w:p w14:paraId="7408150A" w14:textId="77777777" w:rsidR="001036EC" w:rsidRPr="00292842" w:rsidRDefault="00000000">
            <w:pPr>
              <w:pStyle w:val="tc9"/>
            </w:pPr>
            <w:r w:rsidRPr="00292842">
              <w:t>5</w:t>
            </w:r>
          </w:p>
        </w:tc>
        <w:tc>
          <w:tcPr>
            <w:tcW w:w="1231" w:type="pct"/>
            <w:vAlign w:val="center"/>
          </w:tcPr>
          <w:p w14:paraId="751C0928" w14:textId="77777777" w:rsidR="001036EC" w:rsidRPr="00292842" w:rsidRDefault="00000000">
            <w:pPr>
              <w:pStyle w:val="tc9"/>
            </w:pPr>
            <w:r w:rsidRPr="00292842">
              <w:rPr>
                <w:rFonts w:hint="eastAsia"/>
              </w:rPr>
              <w:t>金属制品制造</w:t>
            </w:r>
          </w:p>
        </w:tc>
        <w:tc>
          <w:tcPr>
            <w:tcW w:w="1001" w:type="pct"/>
            <w:vAlign w:val="center"/>
          </w:tcPr>
          <w:p w14:paraId="4F983ABE" w14:textId="77777777" w:rsidR="001036EC" w:rsidRPr="00292842" w:rsidRDefault="00000000">
            <w:pPr>
              <w:pStyle w:val="tc9"/>
            </w:pPr>
            <w:r w:rsidRPr="00292842">
              <w:t>10</w:t>
            </w:r>
          </w:p>
        </w:tc>
        <w:tc>
          <w:tcPr>
            <w:tcW w:w="1790" w:type="dxa"/>
            <w:vAlign w:val="center"/>
          </w:tcPr>
          <w:p w14:paraId="1E126491" w14:textId="77777777" w:rsidR="001036EC" w:rsidRPr="00292842" w:rsidRDefault="00000000">
            <w:pPr>
              <w:pStyle w:val="tc9"/>
            </w:pPr>
            <w:r w:rsidRPr="00292842">
              <w:rPr>
                <w:rFonts w:hint="eastAsia"/>
              </w:rPr>
              <w:t>15</w:t>
            </w:r>
          </w:p>
        </w:tc>
        <w:tc>
          <w:tcPr>
            <w:tcW w:w="1137" w:type="pct"/>
            <w:vAlign w:val="center"/>
          </w:tcPr>
          <w:p w14:paraId="42A8C479" w14:textId="77777777" w:rsidR="001036EC" w:rsidRPr="00292842" w:rsidRDefault="00000000">
            <w:pPr>
              <w:pStyle w:val="tc9"/>
            </w:pPr>
            <w:r w:rsidRPr="00292842">
              <w:rPr>
                <w:rFonts w:hint="eastAsia"/>
              </w:rPr>
              <w:t>+5</w:t>
            </w:r>
          </w:p>
        </w:tc>
      </w:tr>
      <w:tr w:rsidR="001036EC" w:rsidRPr="00292842" w14:paraId="4F181438" w14:textId="77777777">
        <w:trPr>
          <w:trHeight w:val="340"/>
        </w:trPr>
        <w:tc>
          <w:tcPr>
            <w:tcW w:w="711" w:type="pct"/>
            <w:vAlign w:val="center"/>
          </w:tcPr>
          <w:p w14:paraId="3C4B9B1B" w14:textId="77777777" w:rsidR="001036EC" w:rsidRPr="00292842" w:rsidRDefault="00000000">
            <w:pPr>
              <w:pStyle w:val="tc9"/>
            </w:pPr>
            <w:r w:rsidRPr="00292842">
              <w:t>6</w:t>
            </w:r>
          </w:p>
        </w:tc>
        <w:tc>
          <w:tcPr>
            <w:tcW w:w="1231" w:type="pct"/>
            <w:vAlign w:val="center"/>
          </w:tcPr>
          <w:p w14:paraId="3B8A34A6" w14:textId="77777777" w:rsidR="001036EC" w:rsidRPr="00292842" w:rsidRDefault="00000000">
            <w:pPr>
              <w:pStyle w:val="tc9"/>
            </w:pPr>
            <w:r w:rsidRPr="00292842">
              <w:rPr>
                <w:rFonts w:hint="eastAsia"/>
              </w:rPr>
              <w:t>印染</w:t>
            </w:r>
          </w:p>
        </w:tc>
        <w:tc>
          <w:tcPr>
            <w:tcW w:w="1001" w:type="pct"/>
            <w:vAlign w:val="center"/>
          </w:tcPr>
          <w:p w14:paraId="401295FA" w14:textId="77777777" w:rsidR="001036EC" w:rsidRPr="00292842" w:rsidRDefault="00000000">
            <w:pPr>
              <w:pStyle w:val="tc9"/>
            </w:pPr>
            <w:r w:rsidRPr="00292842">
              <w:t>8</w:t>
            </w:r>
          </w:p>
        </w:tc>
        <w:tc>
          <w:tcPr>
            <w:tcW w:w="1790" w:type="dxa"/>
            <w:vAlign w:val="center"/>
          </w:tcPr>
          <w:p w14:paraId="24107136" w14:textId="77777777" w:rsidR="001036EC" w:rsidRPr="00292842" w:rsidRDefault="00000000">
            <w:pPr>
              <w:pStyle w:val="tc9"/>
            </w:pPr>
            <w:r w:rsidRPr="00292842">
              <w:rPr>
                <w:rFonts w:hint="eastAsia"/>
              </w:rPr>
              <w:t>6</w:t>
            </w:r>
          </w:p>
        </w:tc>
        <w:tc>
          <w:tcPr>
            <w:tcW w:w="1137" w:type="pct"/>
            <w:vAlign w:val="center"/>
          </w:tcPr>
          <w:p w14:paraId="25D3F2D8" w14:textId="77777777" w:rsidR="001036EC" w:rsidRPr="00292842" w:rsidRDefault="00000000">
            <w:pPr>
              <w:pStyle w:val="tc9"/>
            </w:pPr>
            <w:r w:rsidRPr="00292842">
              <w:rPr>
                <w:rFonts w:hint="eastAsia"/>
              </w:rPr>
              <w:t>-2</w:t>
            </w:r>
          </w:p>
        </w:tc>
      </w:tr>
      <w:tr w:rsidR="001036EC" w:rsidRPr="00292842" w14:paraId="64DC74EC" w14:textId="77777777">
        <w:trPr>
          <w:trHeight w:val="340"/>
        </w:trPr>
        <w:tc>
          <w:tcPr>
            <w:tcW w:w="711" w:type="pct"/>
            <w:vAlign w:val="center"/>
          </w:tcPr>
          <w:p w14:paraId="69CC9AAF" w14:textId="77777777" w:rsidR="001036EC" w:rsidRPr="00292842" w:rsidRDefault="00000000">
            <w:pPr>
              <w:pStyle w:val="tc9"/>
            </w:pPr>
            <w:r w:rsidRPr="00292842">
              <w:t>7</w:t>
            </w:r>
          </w:p>
        </w:tc>
        <w:tc>
          <w:tcPr>
            <w:tcW w:w="1231" w:type="pct"/>
            <w:vAlign w:val="center"/>
          </w:tcPr>
          <w:p w14:paraId="69570C74" w14:textId="77777777" w:rsidR="001036EC" w:rsidRPr="00292842" w:rsidRDefault="00000000">
            <w:pPr>
              <w:pStyle w:val="tc9"/>
            </w:pPr>
            <w:r w:rsidRPr="00292842">
              <w:rPr>
                <w:rFonts w:hint="eastAsia"/>
              </w:rPr>
              <w:t>材料及建材</w:t>
            </w:r>
          </w:p>
        </w:tc>
        <w:tc>
          <w:tcPr>
            <w:tcW w:w="1001" w:type="pct"/>
            <w:vAlign w:val="center"/>
          </w:tcPr>
          <w:p w14:paraId="4B85B906" w14:textId="77777777" w:rsidR="001036EC" w:rsidRPr="00292842" w:rsidRDefault="00000000">
            <w:pPr>
              <w:pStyle w:val="tc9"/>
            </w:pPr>
            <w:r w:rsidRPr="00292842">
              <w:t>8</w:t>
            </w:r>
          </w:p>
        </w:tc>
        <w:tc>
          <w:tcPr>
            <w:tcW w:w="1790" w:type="dxa"/>
            <w:vAlign w:val="center"/>
          </w:tcPr>
          <w:p w14:paraId="6417F0D2" w14:textId="77777777" w:rsidR="001036EC" w:rsidRPr="00292842" w:rsidRDefault="00000000">
            <w:pPr>
              <w:pStyle w:val="tc9"/>
            </w:pPr>
            <w:r w:rsidRPr="00292842">
              <w:rPr>
                <w:rFonts w:hint="eastAsia"/>
              </w:rPr>
              <w:t>9</w:t>
            </w:r>
          </w:p>
        </w:tc>
        <w:tc>
          <w:tcPr>
            <w:tcW w:w="1137" w:type="pct"/>
            <w:vAlign w:val="center"/>
          </w:tcPr>
          <w:p w14:paraId="057E99BC" w14:textId="77777777" w:rsidR="001036EC" w:rsidRPr="00292842" w:rsidRDefault="00000000">
            <w:pPr>
              <w:pStyle w:val="tc9"/>
            </w:pPr>
            <w:r w:rsidRPr="00292842">
              <w:rPr>
                <w:rFonts w:hint="eastAsia"/>
              </w:rPr>
              <w:t>+1</w:t>
            </w:r>
          </w:p>
        </w:tc>
      </w:tr>
      <w:tr w:rsidR="001036EC" w:rsidRPr="00292842" w14:paraId="108F2019" w14:textId="77777777">
        <w:trPr>
          <w:trHeight w:val="340"/>
        </w:trPr>
        <w:tc>
          <w:tcPr>
            <w:tcW w:w="711" w:type="pct"/>
            <w:vAlign w:val="center"/>
          </w:tcPr>
          <w:p w14:paraId="787E6157" w14:textId="77777777" w:rsidR="001036EC" w:rsidRPr="00292842" w:rsidRDefault="00000000">
            <w:pPr>
              <w:pStyle w:val="tc9"/>
            </w:pPr>
            <w:r w:rsidRPr="00292842">
              <w:t>8</w:t>
            </w:r>
          </w:p>
        </w:tc>
        <w:tc>
          <w:tcPr>
            <w:tcW w:w="1231" w:type="pct"/>
            <w:vAlign w:val="center"/>
          </w:tcPr>
          <w:p w14:paraId="23693E1E" w14:textId="77777777" w:rsidR="001036EC" w:rsidRPr="00292842" w:rsidRDefault="00000000">
            <w:pPr>
              <w:pStyle w:val="tc9"/>
            </w:pPr>
            <w:r w:rsidRPr="00292842">
              <w:rPr>
                <w:rFonts w:hint="eastAsia"/>
              </w:rPr>
              <w:t>塑料制品制造</w:t>
            </w:r>
          </w:p>
        </w:tc>
        <w:tc>
          <w:tcPr>
            <w:tcW w:w="1001" w:type="pct"/>
            <w:vAlign w:val="center"/>
          </w:tcPr>
          <w:p w14:paraId="1780D3F3" w14:textId="77777777" w:rsidR="001036EC" w:rsidRPr="00292842" w:rsidRDefault="00000000">
            <w:pPr>
              <w:pStyle w:val="tc9"/>
            </w:pPr>
            <w:r w:rsidRPr="00292842">
              <w:t>6</w:t>
            </w:r>
          </w:p>
        </w:tc>
        <w:tc>
          <w:tcPr>
            <w:tcW w:w="1790" w:type="dxa"/>
            <w:vAlign w:val="center"/>
          </w:tcPr>
          <w:p w14:paraId="444FDCF4" w14:textId="77777777" w:rsidR="001036EC" w:rsidRPr="00292842" w:rsidRDefault="00000000">
            <w:pPr>
              <w:pStyle w:val="tc9"/>
            </w:pPr>
            <w:r w:rsidRPr="00292842">
              <w:rPr>
                <w:rFonts w:hint="eastAsia"/>
              </w:rPr>
              <w:t>13</w:t>
            </w:r>
          </w:p>
        </w:tc>
        <w:tc>
          <w:tcPr>
            <w:tcW w:w="1137" w:type="pct"/>
            <w:vAlign w:val="center"/>
          </w:tcPr>
          <w:p w14:paraId="46DC6803" w14:textId="77777777" w:rsidR="001036EC" w:rsidRPr="00292842" w:rsidRDefault="00000000">
            <w:pPr>
              <w:pStyle w:val="tc9"/>
            </w:pPr>
            <w:r w:rsidRPr="00292842">
              <w:rPr>
                <w:rFonts w:hint="eastAsia"/>
              </w:rPr>
              <w:t>+7</w:t>
            </w:r>
          </w:p>
        </w:tc>
      </w:tr>
      <w:tr w:rsidR="001036EC" w:rsidRPr="00292842" w14:paraId="23CDB465" w14:textId="77777777">
        <w:trPr>
          <w:trHeight w:val="340"/>
        </w:trPr>
        <w:tc>
          <w:tcPr>
            <w:tcW w:w="711" w:type="pct"/>
            <w:vAlign w:val="center"/>
          </w:tcPr>
          <w:p w14:paraId="5DCF0CDD" w14:textId="77777777" w:rsidR="001036EC" w:rsidRPr="00292842" w:rsidRDefault="00000000">
            <w:pPr>
              <w:pStyle w:val="tc9"/>
            </w:pPr>
            <w:r w:rsidRPr="00292842">
              <w:t>9</w:t>
            </w:r>
          </w:p>
        </w:tc>
        <w:tc>
          <w:tcPr>
            <w:tcW w:w="1231" w:type="pct"/>
            <w:vAlign w:val="center"/>
          </w:tcPr>
          <w:p w14:paraId="6B2D5373" w14:textId="77777777" w:rsidR="001036EC" w:rsidRPr="00292842" w:rsidRDefault="00000000">
            <w:pPr>
              <w:pStyle w:val="tc9"/>
            </w:pPr>
            <w:r w:rsidRPr="00292842">
              <w:rPr>
                <w:rFonts w:hint="eastAsia"/>
              </w:rPr>
              <w:t>模具制造</w:t>
            </w:r>
          </w:p>
        </w:tc>
        <w:tc>
          <w:tcPr>
            <w:tcW w:w="1001" w:type="pct"/>
            <w:vAlign w:val="center"/>
          </w:tcPr>
          <w:p w14:paraId="44E74276" w14:textId="77777777" w:rsidR="001036EC" w:rsidRPr="00292842" w:rsidRDefault="00000000">
            <w:pPr>
              <w:pStyle w:val="tc9"/>
            </w:pPr>
            <w:r w:rsidRPr="00292842">
              <w:t>4</w:t>
            </w:r>
          </w:p>
        </w:tc>
        <w:tc>
          <w:tcPr>
            <w:tcW w:w="1790" w:type="dxa"/>
            <w:vAlign w:val="center"/>
          </w:tcPr>
          <w:p w14:paraId="76ED810E" w14:textId="77777777" w:rsidR="001036EC" w:rsidRPr="00292842" w:rsidRDefault="00000000">
            <w:pPr>
              <w:pStyle w:val="tc9"/>
            </w:pPr>
            <w:r w:rsidRPr="00292842">
              <w:rPr>
                <w:rFonts w:hint="eastAsia"/>
              </w:rPr>
              <w:t>7</w:t>
            </w:r>
          </w:p>
        </w:tc>
        <w:tc>
          <w:tcPr>
            <w:tcW w:w="1137" w:type="pct"/>
            <w:vAlign w:val="center"/>
          </w:tcPr>
          <w:p w14:paraId="107CEE46" w14:textId="77777777" w:rsidR="001036EC" w:rsidRPr="00292842" w:rsidRDefault="00000000">
            <w:pPr>
              <w:pStyle w:val="tc9"/>
            </w:pPr>
            <w:r w:rsidRPr="00292842">
              <w:rPr>
                <w:rFonts w:hint="eastAsia"/>
              </w:rPr>
              <w:t>+3</w:t>
            </w:r>
          </w:p>
        </w:tc>
      </w:tr>
      <w:tr w:rsidR="001036EC" w:rsidRPr="00292842" w14:paraId="63A6D093" w14:textId="77777777">
        <w:trPr>
          <w:trHeight w:val="340"/>
        </w:trPr>
        <w:tc>
          <w:tcPr>
            <w:tcW w:w="711" w:type="pct"/>
            <w:vAlign w:val="center"/>
          </w:tcPr>
          <w:p w14:paraId="258E4CAD" w14:textId="77777777" w:rsidR="001036EC" w:rsidRPr="00292842" w:rsidRDefault="00000000">
            <w:pPr>
              <w:pStyle w:val="tc9"/>
            </w:pPr>
            <w:r w:rsidRPr="00292842">
              <w:t>10</w:t>
            </w:r>
          </w:p>
        </w:tc>
        <w:tc>
          <w:tcPr>
            <w:tcW w:w="1231" w:type="pct"/>
            <w:vAlign w:val="center"/>
          </w:tcPr>
          <w:p w14:paraId="5F205559" w14:textId="77777777" w:rsidR="001036EC" w:rsidRPr="00292842" w:rsidRDefault="00000000">
            <w:pPr>
              <w:pStyle w:val="tc9"/>
            </w:pPr>
            <w:r w:rsidRPr="00292842">
              <w:rPr>
                <w:rFonts w:hint="eastAsia"/>
              </w:rPr>
              <w:t>文教体育用品</w:t>
            </w:r>
          </w:p>
        </w:tc>
        <w:tc>
          <w:tcPr>
            <w:tcW w:w="1001" w:type="pct"/>
            <w:vAlign w:val="center"/>
          </w:tcPr>
          <w:p w14:paraId="767722A0" w14:textId="77777777" w:rsidR="001036EC" w:rsidRPr="00292842" w:rsidRDefault="00000000">
            <w:pPr>
              <w:pStyle w:val="tc9"/>
            </w:pPr>
            <w:r w:rsidRPr="00292842">
              <w:t>2</w:t>
            </w:r>
          </w:p>
        </w:tc>
        <w:tc>
          <w:tcPr>
            <w:tcW w:w="1790" w:type="dxa"/>
            <w:vAlign w:val="center"/>
          </w:tcPr>
          <w:p w14:paraId="53785886" w14:textId="77777777" w:rsidR="001036EC" w:rsidRPr="00292842" w:rsidRDefault="00000000">
            <w:pPr>
              <w:pStyle w:val="tc9"/>
            </w:pPr>
            <w:r w:rsidRPr="00292842">
              <w:rPr>
                <w:rFonts w:hint="eastAsia"/>
              </w:rPr>
              <w:t>3</w:t>
            </w:r>
          </w:p>
        </w:tc>
        <w:tc>
          <w:tcPr>
            <w:tcW w:w="1137" w:type="pct"/>
            <w:vAlign w:val="center"/>
          </w:tcPr>
          <w:p w14:paraId="4AE8E505" w14:textId="77777777" w:rsidR="001036EC" w:rsidRPr="00292842" w:rsidRDefault="00000000">
            <w:pPr>
              <w:pStyle w:val="tc9"/>
            </w:pPr>
            <w:r w:rsidRPr="00292842">
              <w:rPr>
                <w:rFonts w:hint="eastAsia"/>
              </w:rPr>
              <w:t>+1</w:t>
            </w:r>
          </w:p>
        </w:tc>
      </w:tr>
      <w:tr w:rsidR="001036EC" w:rsidRPr="00292842" w14:paraId="10749EDB" w14:textId="77777777">
        <w:trPr>
          <w:trHeight w:val="340"/>
        </w:trPr>
        <w:tc>
          <w:tcPr>
            <w:tcW w:w="711" w:type="pct"/>
            <w:vAlign w:val="center"/>
          </w:tcPr>
          <w:p w14:paraId="119C767D" w14:textId="77777777" w:rsidR="001036EC" w:rsidRPr="00292842" w:rsidRDefault="00000000">
            <w:pPr>
              <w:pStyle w:val="tc9"/>
            </w:pPr>
            <w:r w:rsidRPr="00292842">
              <w:t>11</w:t>
            </w:r>
          </w:p>
        </w:tc>
        <w:tc>
          <w:tcPr>
            <w:tcW w:w="1231" w:type="pct"/>
            <w:vAlign w:val="center"/>
          </w:tcPr>
          <w:p w14:paraId="3A7A6025" w14:textId="77777777" w:rsidR="001036EC" w:rsidRPr="00292842" w:rsidRDefault="00000000">
            <w:pPr>
              <w:pStyle w:val="tc9"/>
            </w:pPr>
            <w:r w:rsidRPr="00292842">
              <w:rPr>
                <w:rFonts w:hint="eastAsia"/>
              </w:rPr>
              <w:t>研发</w:t>
            </w:r>
          </w:p>
        </w:tc>
        <w:tc>
          <w:tcPr>
            <w:tcW w:w="1001" w:type="pct"/>
            <w:vAlign w:val="center"/>
          </w:tcPr>
          <w:p w14:paraId="03C730E7" w14:textId="77777777" w:rsidR="001036EC" w:rsidRPr="00292842" w:rsidRDefault="00000000">
            <w:pPr>
              <w:pStyle w:val="tc9"/>
            </w:pPr>
            <w:r w:rsidRPr="00292842">
              <w:t>2</w:t>
            </w:r>
          </w:p>
        </w:tc>
        <w:tc>
          <w:tcPr>
            <w:tcW w:w="1790" w:type="dxa"/>
            <w:vAlign w:val="center"/>
          </w:tcPr>
          <w:p w14:paraId="0BABD002" w14:textId="77777777" w:rsidR="001036EC" w:rsidRPr="00292842" w:rsidRDefault="00000000">
            <w:pPr>
              <w:pStyle w:val="tc9"/>
            </w:pPr>
            <w:r w:rsidRPr="00292842">
              <w:rPr>
                <w:rFonts w:hint="eastAsia"/>
              </w:rPr>
              <w:t>5</w:t>
            </w:r>
          </w:p>
        </w:tc>
        <w:tc>
          <w:tcPr>
            <w:tcW w:w="1137" w:type="pct"/>
            <w:vAlign w:val="center"/>
          </w:tcPr>
          <w:p w14:paraId="59579825" w14:textId="77777777" w:rsidR="001036EC" w:rsidRPr="00292842" w:rsidRDefault="00000000">
            <w:pPr>
              <w:pStyle w:val="tc9"/>
            </w:pPr>
            <w:r w:rsidRPr="00292842">
              <w:rPr>
                <w:rFonts w:hint="eastAsia"/>
              </w:rPr>
              <w:t>+3</w:t>
            </w:r>
          </w:p>
        </w:tc>
      </w:tr>
      <w:tr w:rsidR="001036EC" w:rsidRPr="00292842" w14:paraId="361CA785" w14:textId="77777777">
        <w:trPr>
          <w:trHeight w:val="340"/>
        </w:trPr>
        <w:tc>
          <w:tcPr>
            <w:tcW w:w="711" w:type="pct"/>
            <w:vAlign w:val="center"/>
          </w:tcPr>
          <w:p w14:paraId="64FF021C" w14:textId="77777777" w:rsidR="001036EC" w:rsidRPr="00292842" w:rsidRDefault="00000000">
            <w:pPr>
              <w:pStyle w:val="tc9"/>
            </w:pPr>
            <w:r w:rsidRPr="00292842">
              <w:t>12</w:t>
            </w:r>
          </w:p>
        </w:tc>
        <w:tc>
          <w:tcPr>
            <w:tcW w:w="1231" w:type="pct"/>
            <w:vAlign w:val="center"/>
          </w:tcPr>
          <w:p w14:paraId="2600E21C" w14:textId="77777777" w:rsidR="001036EC" w:rsidRPr="00292842" w:rsidRDefault="00000000">
            <w:pPr>
              <w:pStyle w:val="tc9"/>
            </w:pPr>
            <w:r w:rsidRPr="00292842">
              <w:rPr>
                <w:rFonts w:hint="eastAsia"/>
              </w:rPr>
              <w:t>木器及家具制造</w:t>
            </w:r>
          </w:p>
        </w:tc>
        <w:tc>
          <w:tcPr>
            <w:tcW w:w="1001" w:type="pct"/>
            <w:vAlign w:val="center"/>
          </w:tcPr>
          <w:p w14:paraId="0AEF2245" w14:textId="77777777" w:rsidR="001036EC" w:rsidRPr="00292842" w:rsidRDefault="00000000">
            <w:pPr>
              <w:pStyle w:val="tc9"/>
            </w:pPr>
            <w:r w:rsidRPr="00292842">
              <w:t>3</w:t>
            </w:r>
          </w:p>
        </w:tc>
        <w:tc>
          <w:tcPr>
            <w:tcW w:w="1790" w:type="dxa"/>
            <w:vAlign w:val="center"/>
          </w:tcPr>
          <w:p w14:paraId="1302593B" w14:textId="77777777" w:rsidR="001036EC" w:rsidRPr="00292842" w:rsidRDefault="00000000">
            <w:pPr>
              <w:pStyle w:val="tc9"/>
            </w:pPr>
            <w:r w:rsidRPr="00292842">
              <w:rPr>
                <w:rFonts w:hint="eastAsia"/>
              </w:rPr>
              <w:t>2</w:t>
            </w:r>
          </w:p>
        </w:tc>
        <w:tc>
          <w:tcPr>
            <w:tcW w:w="1137" w:type="pct"/>
            <w:vAlign w:val="center"/>
          </w:tcPr>
          <w:p w14:paraId="5C25EDB2" w14:textId="77777777" w:rsidR="001036EC" w:rsidRPr="00292842" w:rsidRDefault="00000000">
            <w:pPr>
              <w:pStyle w:val="tc9"/>
            </w:pPr>
            <w:r w:rsidRPr="00292842">
              <w:rPr>
                <w:rFonts w:hint="eastAsia"/>
              </w:rPr>
              <w:t>-1</w:t>
            </w:r>
          </w:p>
        </w:tc>
      </w:tr>
      <w:tr w:rsidR="001036EC" w:rsidRPr="00292842" w14:paraId="51E8BC5F" w14:textId="77777777">
        <w:trPr>
          <w:trHeight w:val="340"/>
        </w:trPr>
        <w:tc>
          <w:tcPr>
            <w:tcW w:w="711" w:type="pct"/>
            <w:vAlign w:val="center"/>
          </w:tcPr>
          <w:p w14:paraId="04537BB4" w14:textId="77777777" w:rsidR="001036EC" w:rsidRPr="00292842" w:rsidRDefault="00000000">
            <w:pPr>
              <w:pStyle w:val="tc9"/>
            </w:pPr>
            <w:bookmarkStart w:id="164" w:name="_Hlk59023839"/>
            <w:r w:rsidRPr="00292842">
              <w:rPr>
                <w:rFonts w:hint="eastAsia"/>
              </w:rPr>
              <w:t>13</w:t>
            </w:r>
          </w:p>
        </w:tc>
        <w:tc>
          <w:tcPr>
            <w:tcW w:w="1231" w:type="pct"/>
            <w:vAlign w:val="center"/>
          </w:tcPr>
          <w:p w14:paraId="11BD4877" w14:textId="77777777" w:rsidR="001036EC" w:rsidRPr="00292842" w:rsidRDefault="00000000">
            <w:pPr>
              <w:pStyle w:val="tc9"/>
            </w:pPr>
            <w:r w:rsidRPr="00292842">
              <w:rPr>
                <w:rFonts w:hint="eastAsia"/>
              </w:rPr>
              <w:t>化工</w:t>
            </w:r>
          </w:p>
        </w:tc>
        <w:tc>
          <w:tcPr>
            <w:tcW w:w="1001" w:type="pct"/>
            <w:vAlign w:val="center"/>
          </w:tcPr>
          <w:p w14:paraId="2591A6D1" w14:textId="77777777" w:rsidR="001036EC" w:rsidRPr="00292842" w:rsidRDefault="00000000">
            <w:pPr>
              <w:pStyle w:val="tc9"/>
            </w:pPr>
            <w:r w:rsidRPr="00292842">
              <w:t>2</w:t>
            </w:r>
          </w:p>
        </w:tc>
        <w:tc>
          <w:tcPr>
            <w:tcW w:w="1790" w:type="dxa"/>
            <w:vAlign w:val="center"/>
          </w:tcPr>
          <w:p w14:paraId="5FB9727F" w14:textId="77777777" w:rsidR="001036EC" w:rsidRPr="00292842" w:rsidRDefault="00000000">
            <w:pPr>
              <w:pStyle w:val="tc9"/>
            </w:pPr>
            <w:r w:rsidRPr="00292842">
              <w:rPr>
                <w:rFonts w:hint="eastAsia"/>
              </w:rPr>
              <w:t>0</w:t>
            </w:r>
          </w:p>
        </w:tc>
        <w:tc>
          <w:tcPr>
            <w:tcW w:w="1137" w:type="pct"/>
            <w:vAlign w:val="center"/>
          </w:tcPr>
          <w:p w14:paraId="686A526B" w14:textId="77777777" w:rsidR="001036EC" w:rsidRPr="00292842" w:rsidRDefault="00000000">
            <w:pPr>
              <w:pStyle w:val="tc9"/>
            </w:pPr>
            <w:r w:rsidRPr="00292842">
              <w:rPr>
                <w:rFonts w:hint="eastAsia"/>
              </w:rPr>
              <w:t>-2</w:t>
            </w:r>
          </w:p>
        </w:tc>
      </w:tr>
      <w:tr w:rsidR="001036EC" w:rsidRPr="00292842" w14:paraId="765EA64C" w14:textId="77777777">
        <w:trPr>
          <w:trHeight w:val="340"/>
        </w:trPr>
        <w:tc>
          <w:tcPr>
            <w:tcW w:w="711" w:type="pct"/>
            <w:vAlign w:val="center"/>
          </w:tcPr>
          <w:p w14:paraId="688F58C2" w14:textId="77777777" w:rsidR="001036EC" w:rsidRPr="00292842" w:rsidRDefault="00000000">
            <w:pPr>
              <w:pStyle w:val="tc9"/>
            </w:pPr>
            <w:r w:rsidRPr="00292842">
              <w:rPr>
                <w:rFonts w:hint="eastAsia"/>
              </w:rPr>
              <w:t>14</w:t>
            </w:r>
          </w:p>
        </w:tc>
        <w:tc>
          <w:tcPr>
            <w:tcW w:w="1231" w:type="pct"/>
            <w:vAlign w:val="center"/>
          </w:tcPr>
          <w:p w14:paraId="5E4CF8EB" w14:textId="77777777" w:rsidR="001036EC" w:rsidRPr="00292842" w:rsidRDefault="00000000">
            <w:pPr>
              <w:pStyle w:val="tc9"/>
            </w:pPr>
            <w:r w:rsidRPr="00292842">
              <w:rPr>
                <w:rFonts w:hint="eastAsia"/>
              </w:rPr>
              <w:t>仓储物流</w:t>
            </w:r>
          </w:p>
        </w:tc>
        <w:tc>
          <w:tcPr>
            <w:tcW w:w="1001" w:type="pct"/>
            <w:vAlign w:val="center"/>
          </w:tcPr>
          <w:p w14:paraId="49F64588" w14:textId="77777777" w:rsidR="001036EC" w:rsidRPr="00292842" w:rsidRDefault="00000000">
            <w:pPr>
              <w:pStyle w:val="tc9"/>
            </w:pPr>
            <w:r w:rsidRPr="00292842">
              <w:t>2</w:t>
            </w:r>
          </w:p>
        </w:tc>
        <w:tc>
          <w:tcPr>
            <w:tcW w:w="1790" w:type="dxa"/>
            <w:vAlign w:val="center"/>
          </w:tcPr>
          <w:p w14:paraId="07D65D68" w14:textId="77777777" w:rsidR="001036EC" w:rsidRPr="00292842" w:rsidRDefault="00000000">
            <w:pPr>
              <w:pStyle w:val="tc9"/>
            </w:pPr>
            <w:r w:rsidRPr="00292842">
              <w:rPr>
                <w:rFonts w:hint="eastAsia"/>
              </w:rPr>
              <w:t>0</w:t>
            </w:r>
          </w:p>
        </w:tc>
        <w:tc>
          <w:tcPr>
            <w:tcW w:w="1137" w:type="pct"/>
            <w:vAlign w:val="center"/>
          </w:tcPr>
          <w:p w14:paraId="45CA20F1" w14:textId="77777777" w:rsidR="001036EC" w:rsidRPr="00292842" w:rsidRDefault="00000000">
            <w:pPr>
              <w:pStyle w:val="tc9"/>
            </w:pPr>
            <w:r w:rsidRPr="00292842">
              <w:rPr>
                <w:rFonts w:hint="eastAsia"/>
              </w:rPr>
              <w:t>-2</w:t>
            </w:r>
          </w:p>
        </w:tc>
      </w:tr>
      <w:tr w:rsidR="001036EC" w:rsidRPr="00292842" w14:paraId="20C7471F" w14:textId="77777777">
        <w:trPr>
          <w:trHeight w:val="340"/>
        </w:trPr>
        <w:tc>
          <w:tcPr>
            <w:tcW w:w="711" w:type="pct"/>
            <w:vAlign w:val="center"/>
          </w:tcPr>
          <w:p w14:paraId="281EAF44" w14:textId="77777777" w:rsidR="001036EC" w:rsidRPr="00292842" w:rsidRDefault="00000000">
            <w:pPr>
              <w:pStyle w:val="tc9"/>
            </w:pPr>
            <w:r w:rsidRPr="00292842">
              <w:rPr>
                <w:rFonts w:hint="eastAsia"/>
              </w:rPr>
              <w:t>15</w:t>
            </w:r>
          </w:p>
        </w:tc>
        <w:tc>
          <w:tcPr>
            <w:tcW w:w="1231" w:type="pct"/>
            <w:vAlign w:val="center"/>
          </w:tcPr>
          <w:p w14:paraId="3C368EB5" w14:textId="77777777" w:rsidR="001036EC" w:rsidRPr="00292842" w:rsidRDefault="00000000">
            <w:pPr>
              <w:pStyle w:val="tc9"/>
            </w:pPr>
            <w:r w:rsidRPr="00292842">
              <w:rPr>
                <w:rFonts w:hint="eastAsia"/>
              </w:rPr>
              <w:t>热电</w:t>
            </w:r>
          </w:p>
        </w:tc>
        <w:tc>
          <w:tcPr>
            <w:tcW w:w="1001" w:type="pct"/>
            <w:vAlign w:val="center"/>
          </w:tcPr>
          <w:p w14:paraId="140D88C7" w14:textId="77777777" w:rsidR="001036EC" w:rsidRPr="00292842" w:rsidRDefault="00000000">
            <w:pPr>
              <w:pStyle w:val="tc9"/>
            </w:pPr>
            <w:r w:rsidRPr="00292842">
              <w:t>1</w:t>
            </w:r>
          </w:p>
        </w:tc>
        <w:tc>
          <w:tcPr>
            <w:tcW w:w="1790" w:type="dxa"/>
            <w:vAlign w:val="center"/>
          </w:tcPr>
          <w:p w14:paraId="6644F7A8" w14:textId="77777777" w:rsidR="001036EC" w:rsidRPr="00292842" w:rsidRDefault="00000000">
            <w:pPr>
              <w:pStyle w:val="tc9"/>
            </w:pPr>
            <w:r w:rsidRPr="00292842">
              <w:rPr>
                <w:rFonts w:hint="eastAsia"/>
              </w:rPr>
              <w:t>1</w:t>
            </w:r>
          </w:p>
        </w:tc>
        <w:tc>
          <w:tcPr>
            <w:tcW w:w="1137" w:type="pct"/>
            <w:vAlign w:val="center"/>
          </w:tcPr>
          <w:p w14:paraId="7EDDDF2A" w14:textId="77777777" w:rsidR="001036EC" w:rsidRPr="00292842" w:rsidRDefault="00000000">
            <w:pPr>
              <w:pStyle w:val="tc9"/>
            </w:pPr>
            <w:r w:rsidRPr="00292842">
              <w:rPr>
                <w:rFonts w:hint="eastAsia"/>
              </w:rPr>
              <w:t>0</w:t>
            </w:r>
          </w:p>
        </w:tc>
      </w:tr>
      <w:tr w:rsidR="001036EC" w:rsidRPr="00292842" w14:paraId="44CC458A" w14:textId="77777777">
        <w:trPr>
          <w:trHeight w:val="340"/>
        </w:trPr>
        <w:tc>
          <w:tcPr>
            <w:tcW w:w="711" w:type="pct"/>
            <w:vAlign w:val="center"/>
          </w:tcPr>
          <w:p w14:paraId="1800234A" w14:textId="77777777" w:rsidR="001036EC" w:rsidRPr="00292842" w:rsidRDefault="00000000">
            <w:pPr>
              <w:pStyle w:val="tc9"/>
            </w:pPr>
            <w:r w:rsidRPr="00292842">
              <w:rPr>
                <w:rFonts w:hint="eastAsia"/>
              </w:rPr>
              <w:t>16</w:t>
            </w:r>
          </w:p>
        </w:tc>
        <w:tc>
          <w:tcPr>
            <w:tcW w:w="1231" w:type="pct"/>
            <w:vAlign w:val="center"/>
          </w:tcPr>
          <w:p w14:paraId="58569C1B" w14:textId="77777777" w:rsidR="001036EC" w:rsidRPr="00292842" w:rsidRDefault="00000000">
            <w:pPr>
              <w:pStyle w:val="tc9"/>
            </w:pPr>
            <w:r w:rsidRPr="00292842">
              <w:rPr>
                <w:rFonts w:hint="eastAsia"/>
              </w:rPr>
              <w:t>生命健康</w:t>
            </w:r>
          </w:p>
        </w:tc>
        <w:tc>
          <w:tcPr>
            <w:tcW w:w="1001" w:type="pct"/>
            <w:vAlign w:val="center"/>
          </w:tcPr>
          <w:p w14:paraId="0DAFA9EE" w14:textId="77777777" w:rsidR="001036EC" w:rsidRPr="00292842" w:rsidRDefault="00000000">
            <w:pPr>
              <w:pStyle w:val="tc9"/>
            </w:pPr>
            <w:r w:rsidRPr="00292842">
              <w:rPr>
                <w:rFonts w:hint="eastAsia"/>
              </w:rPr>
              <w:t>0</w:t>
            </w:r>
          </w:p>
        </w:tc>
        <w:tc>
          <w:tcPr>
            <w:tcW w:w="1790" w:type="dxa"/>
            <w:vAlign w:val="center"/>
          </w:tcPr>
          <w:p w14:paraId="2716B514" w14:textId="77777777" w:rsidR="001036EC" w:rsidRPr="00292842" w:rsidRDefault="00000000">
            <w:pPr>
              <w:pStyle w:val="tc9"/>
            </w:pPr>
            <w:r w:rsidRPr="00292842">
              <w:rPr>
                <w:rFonts w:hint="eastAsia"/>
              </w:rPr>
              <w:t>6</w:t>
            </w:r>
          </w:p>
        </w:tc>
        <w:tc>
          <w:tcPr>
            <w:tcW w:w="1137" w:type="pct"/>
            <w:vAlign w:val="center"/>
          </w:tcPr>
          <w:p w14:paraId="2D2D7AC9" w14:textId="77777777" w:rsidR="001036EC" w:rsidRPr="00292842" w:rsidRDefault="00000000">
            <w:pPr>
              <w:pStyle w:val="tc9"/>
            </w:pPr>
            <w:r w:rsidRPr="00292842">
              <w:rPr>
                <w:rFonts w:hint="eastAsia"/>
              </w:rPr>
              <w:t>+6</w:t>
            </w:r>
          </w:p>
        </w:tc>
      </w:tr>
      <w:tr w:rsidR="001036EC" w:rsidRPr="00292842" w14:paraId="78BC6D2A" w14:textId="77777777">
        <w:trPr>
          <w:trHeight w:val="340"/>
        </w:trPr>
        <w:tc>
          <w:tcPr>
            <w:tcW w:w="711" w:type="pct"/>
            <w:vAlign w:val="center"/>
          </w:tcPr>
          <w:p w14:paraId="6B9494C6" w14:textId="77777777" w:rsidR="001036EC" w:rsidRPr="00292842" w:rsidRDefault="00000000">
            <w:pPr>
              <w:pStyle w:val="tc9"/>
            </w:pPr>
            <w:r w:rsidRPr="00292842">
              <w:rPr>
                <w:rFonts w:hint="eastAsia"/>
              </w:rPr>
              <w:t>17</w:t>
            </w:r>
          </w:p>
        </w:tc>
        <w:tc>
          <w:tcPr>
            <w:tcW w:w="1231" w:type="pct"/>
            <w:vAlign w:val="center"/>
          </w:tcPr>
          <w:p w14:paraId="3E1C615F" w14:textId="77777777" w:rsidR="001036EC" w:rsidRPr="00292842" w:rsidRDefault="00000000">
            <w:pPr>
              <w:pStyle w:val="tc9"/>
            </w:pPr>
            <w:r w:rsidRPr="00292842">
              <w:rPr>
                <w:rFonts w:hint="eastAsia"/>
              </w:rPr>
              <w:t>检测服务</w:t>
            </w:r>
          </w:p>
        </w:tc>
        <w:tc>
          <w:tcPr>
            <w:tcW w:w="1001" w:type="pct"/>
            <w:vAlign w:val="center"/>
          </w:tcPr>
          <w:p w14:paraId="61D053A6" w14:textId="77777777" w:rsidR="001036EC" w:rsidRPr="00292842" w:rsidRDefault="00000000">
            <w:pPr>
              <w:pStyle w:val="tc9"/>
            </w:pPr>
            <w:r w:rsidRPr="00292842">
              <w:rPr>
                <w:rFonts w:hint="eastAsia"/>
              </w:rPr>
              <w:t>0</w:t>
            </w:r>
          </w:p>
        </w:tc>
        <w:tc>
          <w:tcPr>
            <w:tcW w:w="1790" w:type="dxa"/>
            <w:vAlign w:val="center"/>
          </w:tcPr>
          <w:p w14:paraId="1025F4DA" w14:textId="77777777" w:rsidR="001036EC" w:rsidRPr="00292842" w:rsidRDefault="00000000">
            <w:pPr>
              <w:pStyle w:val="tc9"/>
            </w:pPr>
            <w:r w:rsidRPr="00292842">
              <w:rPr>
                <w:rFonts w:hint="eastAsia"/>
              </w:rPr>
              <w:t>2</w:t>
            </w:r>
          </w:p>
        </w:tc>
        <w:tc>
          <w:tcPr>
            <w:tcW w:w="1137" w:type="pct"/>
            <w:vAlign w:val="center"/>
          </w:tcPr>
          <w:p w14:paraId="1B2F181A" w14:textId="77777777" w:rsidR="001036EC" w:rsidRPr="00292842" w:rsidRDefault="00000000">
            <w:pPr>
              <w:pStyle w:val="tc9"/>
            </w:pPr>
            <w:r w:rsidRPr="00292842">
              <w:rPr>
                <w:rFonts w:hint="eastAsia"/>
              </w:rPr>
              <w:t>+2</w:t>
            </w:r>
          </w:p>
        </w:tc>
      </w:tr>
      <w:tr w:rsidR="001036EC" w:rsidRPr="00292842" w14:paraId="5E1490D6" w14:textId="77777777">
        <w:trPr>
          <w:trHeight w:val="340"/>
        </w:trPr>
        <w:tc>
          <w:tcPr>
            <w:tcW w:w="711" w:type="pct"/>
            <w:vAlign w:val="center"/>
          </w:tcPr>
          <w:p w14:paraId="6FB4EEA6" w14:textId="77777777" w:rsidR="001036EC" w:rsidRPr="00292842" w:rsidRDefault="00000000">
            <w:pPr>
              <w:pStyle w:val="tc9"/>
            </w:pPr>
            <w:r w:rsidRPr="00292842">
              <w:rPr>
                <w:rFonts w:hint="eastAsia"/>
              </w:rPr>
              <w:t>18</w:t>
            </w:r>
          </w:p>
        </w:tc>
        <w:tc>
          <w:tcPr>
            <w:tcW w:w="1231" w:type="pct"/>
            <w:vAlign w:val="center"/>
          </w:tcPr>
          <w:p w14:paraId="0B344307" w14:textId="77777777" w:rsidR="001036EC" w:rsidRPr="00292842" w:rsidRDefault="00000000">
            <w:pPr>
              <w:pStyle w:val="tc9"/>
            </w:pPr>
            <w:r w:rsidRPr="00292842">
              <w:rPr>
                <w:rFonts w:hint="eastAsia"/>
              </w:rPr>
              <w:t>其他</w:t>
            </w:r>
          </w:p>
        </w:tc>
        <w:tc>
          <w:tcPr>
            <w:tcW w:w="1001" w:type="pct"/>
            <w:vAlign w:val="center"/>
          </w:tcPr>
          <w:p w14:paraId="6EFC2C98" w14:textId="77777777" w:rsidR="001036EC" w:rsidRPr="00292842" w:rsidRDefault="00000000">
            <w:pPr>
              <w:pStyle w:val="tc9"/>
            </w:pPr>
            <w:r w:rsidRPr="00292842">
              <w:t>1</w:t>
            </w:r>
          </w:p>
        </w:tc>
        <w:tc>
          <w:tcPr>
            <w:tcW w:w="1790" w:type="dxa"/>
            <w:vAlign w:val="center"/>
          </w:tcPr>
          <w:p w14:paraId="5B47C73E" w14:textId="77777777" w:rsidR="001036EC" w:rsidRPr="00292842" w:rsidRDefault="00000000">
            <w:pPr>
              <w:pStyle w:val="tc9"/>
            </w:pPr>
            <w:r w:rsidRPr="00292842">
              <w:rPr>
                <w:rFonts w:hint="eastAsia"/>
              </w:rPr>
              <w:t>5</w:t>
            </w:r>
          </w:p>
        </w:tc>
        <w:tc>
          <w:tcPr>
            <w:tcW w:w="1137" w:type="pct"/>
            <w:vAlign w:val="center"/>
          </w:tcPr>
          <w:p w14:paraId="6BB37175" w14:textId="77777777" w:rsidR="001036EC" w:rsidRPr="00292842" w:rsidRDefault="00000000">
            <w:pPr>
              <w:pStyle w:val="tc9"/>
            </w:pPr>
            <w:r w:rsidRPr="00292842">
              <w:rPr>
                <w:rFonts w:hint="eastAsia"/>
              </w:rPr>
              <w:t>+4</w:t>
            </w:r>
          </w:p>
        </w:tc>
      </w:tr>
      <w:tr w:rsidR="001036EC" w:rsidRPr="00292842" w14:paraId="75AC2B63" w14:textId="77777777">
        <w:trPr>
          <w:trHeight w:val="340"/>
        </w:trPr>
        <w:tc>
          <w:tcPr>
            <w:tcW w:w="1942" w:type="pct"/>
            <w:gridSpan w:val="2"/>
            <w:vAlign w:val="center"/>
          </w:tcPr>
          <w:p w14:paraId="56053AFB" w14:textId="77777777" w:rsidR="001036EC" w:rsidRPr="00292842" w:rsidRDefault="00000000">
            <w:pPr>
              <w:pStyle w:val="tc9"/>
            </w:pPr>
            <w:r w:rsidRPr="00292842">
              <w:t>合计</w:t>
            </w:r>
          </w:p>
        </w:tc>
        <w:tc>
          <w:tcPr>
            <w:tcW w:w="1001" w:type="pct"/>
            <w:vAlign w:val="center"/>
          </w:tcPr>
          <w:p w14:paraId="21B495D6" w14:textId="77777777" w:rsidR="001036EC" w:rsidRPr="00292842" w:rsidRDefault="00000000">
            <w:pPr>
              <w:pStyle w:val="tc9"/>
            </w:pPr>
            <w:r w:rsidRPr="00292842">
              <w:rPr>
                <w:rFonts w:hint="eastAsia"/>
              </w:rPr>
              <w:t>155</w:t>
            </w:r>
          </w:p>
        </w:tc>
        <w:tc>
          <w:tcPr>
            <w:tcW w:w="918" w:type="pct"/>
            <w:vAlign w:val="center"/>
          </w:tcPr>
          <w:p w14:paraId="27E506BD" w14:textId="77777777" w:rsidR="001036EC" w:rsidRPr="00292842" w:rsidRDefault="00000000">
            <w:pPr>
              <w:pStyle w:val="tc9"/>
            </w:pPr>
            <w:r w:rsidRPr="00292842">
              <w:rPr>
                <w:rFonts w:hint="eastAsia"/>
              </w:rPr>
              <w:t>228</w:t>
            </w:r>
          </w:p>
        </w:tc>
        <w:tc>
          <w:tcPr>
            <w:tcW w:w="1137" w:type="pct"/>
            <w:vAlign w:val="center"/>
          </w:tcPr>
          <w:p w14:paraId="18404BE4" w14:textId="77777777" w:rsidR="001036EC" w:rsidRPr="00292842" w:rsidRDefault="00000000">
            <w:pPr>
              <w:pStyle w:val="tc9"/>
            </w:pPr>
            <w:r w:rsidRPr="00292842">
              <w:rPr>
                <w:rFonts w:hint="eastAsia"/>
              </w:rPr>
              <w:t>+73</w:t>
            </w:r>
          </w:p>
        </w:tc>
      </w:tr>
    </w:tbl>
    <w:bookmarkEnd w:id="164"/>
    <w:p w14:paraId="690972B1" w14:textId="77777777" w:rsidR="001036EC" w:rsidRPr="00292842" w:rsidRDefault="00000000">
      <w:pPr>
        <w:pStyle w:val="tc1"/>
        <w:ind w:firstLine="360"/>
      </w:pPr>
      <w:r w:rsidRPr="00292842">
        <w:rPr>
          <w:rFonts w:hint="eastAsia"/>
        </w:rPr>
        <w:t>注：</w:t>
      </w:r>
      <w:r w:rsidRPr="00292842">
        <w:rPr>
          <w:rFonts w:hint="eastAsia"/>
        </w:rPr>
        <w:t>2</w:t>
      </w:r>
      <w:r w:rsidRPr="00292842">
        <w:rPr>
          <w:rFonts w:hint="eastAsia"/>
        </w:rPr>
        <w:t>家化工企业已于</w:t>
      </w:r>
      <w:r w:rsidRPr="00292842">
        <w:rPr>
          <w:rFonts w:hint="eastAsia"/>
        </w:rPr>
        <w:t>2020</w:t>
      </w:r>
      <w:r w:rsidRPr="00292842">
        <w:rPr>
          <w:rFonts w:hint="eastAsia"/>
        </w:rPr>
        <w:t>年完成关停。</w:t>
      </w:r>
    </w:p>
    <w:p w14:paraId="2A81E8B6" w14:textId="77777777" w:rsidR="001036EC" w:rsidRPr="00292842" w:rsidRDefault="00000000">
      <w:pPr>
        <w:pStyle w:val="tc2"/>
        <w:ind w:firstLine="480"/>
      </w:pPr>
      <w:r w:rsidRPr="00292842">
        <w:rPr>
          <w:rFonts w:hint="eastAsia"/>
        </w:rPr>
        <w:t>可以看出，自规划实施以来高新区聚焦于汽车零部件、电子材料制造、先进装备制造及电池制造等领域。新引进企业严格按照《常熟高新区发展总体规划》的产业布局，集中落户于汽车及零部件产业区、电子信息产业园、先进装备制造区等专业园区。以延锋汽车饰件、马勒汽车技术等为代表的企业入驻，显著增强了相关片区的产业集聚效应。</w:t>
      </w:r>
    </w:p>
    <w:p w14:paraId="54C963FC" w14:textId="03B8B5B1" w:rsidR="001036EC" w:rsidRPr="00292842" w:rsidRDefault="00000000">
      <w:pPr>
        <w:pStyle w:val="tc2"/>
        <w:ind w:firstLine="480"/>
        <w:rPr>
          <w:rFonts w:ascii="Segoe UI" w:hAnsi="Segoe UI" w:cs="Segoe UI"/>
          <w:shd w:val="clear" w:color="auto" w:fill="FFFFFF"/>
        </w:rPr>
      </w:pPr>
      <w:r w:rsidRPr="00292842">
        <w:rPr>
          <w:rFonts w:hint="eastAsia"/>
        </w:rPr>
        <w:t>同时围绕《常熟高新技术产业开发区发展总体规划（</w:t>
      </w:r>
      <w:r w:rsidRPr="00292842">
        <w:rPr>
          <w:rFonts w:hint="eastAsia"/>
        </w:rPr>
        <w:t>2016-2030</w:t>
      </w:r>
      <w:r w:rsidRPr="00292842">
        <w:rPr>
          <w:rFonts w:hint="eastAsia"/>
        </w:rPr>
        <w:t>）环境影响报告书》及审查意见（</w:t>
      </w:r>
      <w:proofErr w:type="gramStart"/>
      <w:r w:rsidRPr="00292842">
        <w:rPr>
          <w:rFonts w:hint="eastAsia"/>
        </w:rPr>
        <w:t>环审</w:t>
      </w:r>
      <w:proofErr w:type="gramEnd"/>
      <w:r w:rsidRPr="00292842">
        <w:rPr>
          <w:rFonts w:hint="eastAsia"/>
        </w:rPr>
        <w:t>[2021]6</w:t>
      </w:r>
      <w:r w:rsidRPr="00292842">
        <w:rPr>
          <w:rFonts w:hint="eastAsia"/>
        </w:rPr>
        <w:t>号）要求，高新区已关停</w:t>
      </w:r>
      <w:r w:rsidRPr="00292842">
        <w:rPr>
          <w:rFonts w:hint="eastAsia"/>
        </w:rPr>
        <w:t>28</w:t>
      </w:r>
      <w:r w:rsidRPr="00292842">
        <w:rPr>
          <w:rFonts w:hint="eastAsia"/>
        </w:rPr>
        <w:t>家原位于</w:t>
      </w:r>
      <w:r w:rsidRPr="00292842">
        <w:t>沙家浜</w:t>
      </w:r>
      <w:r w:rsidRPr="00292842">
        <w:t>-</w:t>
      </w:r>
      <w:r w:rsidRPr="00292842">
        <w:t>昆承湖重要湿地生态空间管控区</w:t>
      </w:r>
      <w:r w:rsidRPr="00292842">
        <w:rPr>
          <w:rFonts w:hint="eastAsia"/>
        </w:rPr>
        <w:t>的企业（其中</w:t>
      </w:r>
      <w:r w:rsidRPr="00292842">
        <w:rPr>
          <w:rFonts w:hint="eastAsia"/>
        </w:rPr>
        <w:t>3</w:t>
      </w:r>
      <w:r w:rsidRPr="00292842">
        <w:rPr>
          <w:rFonts w:hint="eastAsia"/>
        </w:rPr>
        <w:t>家为印染企业，根据常熟市印染专项规划，优化重组后搬迁至高新区纺织</w:t>
      </w:r>
      <w:r w:rsidRPr="00292842">
        <w:rPr>
          <w:rFonts w:hint="eastAsia"/>
        </w:rPr>
        <w:lastRenderedPageBreak/>
        <w:t>科技产业园），剩余</w:t>
      </w:r>
      <w:r w:rsidRPr="00292842">
        <w:rPr>
          <w:rFonts w:hint="eastAsia"/>
        </w:rPr>
        <w:t>4</w:t>
      </w:r>
      <w:r w:rsidRPr="00292842">
        <w:rPr>
          <w:rFonts w:hint="eastAsia"/>
        </w:rPr>
        <w:t>家企业中</w:t>
      </w:r>
      <w:r w:rsidRPr="00292842">
        <w:t>苏州纤鑫制衣有限公司</w:t>
      </w:r>
      <w:r w:rsidRPr="00292842">
        <w:rPr>
          <w:rFonts w:hint="eastAsia"/>
        </w:rPr>
        <w:t>、</w:t>
      </w:r>
      <w:r w:rsidRPr="00292842">
        <w:t>盛兴织造有限公司</w:t>
      </w:r>
      <w:r w:rsidRPr="00292842">
        <w:rPr>
          <w:rFonts w:hint="eastAsia"/>
        </w:rPr>
        <w:t>、</w:t>
      </w:r>
      <w:r w:rsidRPr="00292842">
        <w:t>盛兴织造有限公司</w:t>
      </w:r>
      <w:r w:rsidRPr="00292842">
        <w:rPr>
          <w:rFonts w:hint="eastAsia"/>
        </w:rPr>
        <w:t>主要为服装纺织类企业，</w:t>
      </w:r>
      <w:r w:rsidRPr="00292842">
        <w:t>常熟市精工模具制造有限公司</w:t>
      </w:r>
      <w:r w:rsidRPr="00292842">
        <w:rPr>
          <w:rFonts w:hint="eastAsia"/>
        </w:rPr>
        <w:t>将主体铸造工序搬离（仅</w:t>
      </w:r>
      <w:proofErr w:type="gramStart"/>
      <w:r w:rsidRPr="00292842">
        <w:rPr>
          <w:rFonts w:hint="eastAsia"/>
        </w:rPr>
        <w:t>剩余机</w:t>
      </w:r>
      <w:proofErr w:type="gramEnd"/>
      <w:r w:rsidRPr="00292842">
        <w:rPr>
          <w:rFonts w:hint="eastAsia"/>
        </w:rPr>
        <w:t>加工工段），且对照最新调整的</w:t>
      </w:r>
      <w:r w:rsidRPr="00292842">
        <w:t>生态空间管控区域</w:t>
      </w:r>
      <w:r w:rsidRPr="00292842">
        <w:rPr>
          <w:rFonts w:hint="eastAsia"/>
        </w:rPr>
        <w:t>（</w:t>
      </w:r>
      <w:proofErr w:type="gramStart"/>
      <w:r w:rsidRPr="00292842">
        <w:t>苏自然资函</w:t>
      </w:r>
      <w:proofErr w:type="gramEnd"/>
      <w:r w:rsidRPr="00292842">
        <w:t>〔</w:t>
      </w:r>
      <w:r w:rsidRPr="00292842">
        <w:t>2024</w:t>
      </w:r>
      <w:r w:rsidRPr="00292842">
        <w:t>〕</w:t>
      </w:r>
      <w:r w:rsidRPr="00292842">
        <w:t>314</w:t>
      </w:r>
      <w:r w:rsidRPr="00292842">
        <w:t>号</w:t>
      </w:r>
      <w:r w:rsidRPr="00292842">
        <w:rPr>
          <w:rFonts w:hint="eastAsia"/>
        </w:rPr>
        <w:t>），现状</w:t>
      </w:r>
      <w:r w:rsidRPr="00292842">
        <w:rPr>
          <w:rFonts w:hint="eastAsia"/>
        </w:rPr>
        <w:t>4</w:t>
      </w:r>
      <w:r w:rsidRPr="00292842">
        <w:rPr>
          <w:rFonts w:hint="eastAsia"/>
        </w:rPr>
        <w:t>家企业均处于</w:t>
      </w:r>
      <w:r w:rsidRPr="00292842">
        <w:t>沙家浜</w:t>
      </w:r>
      <w:r w:rsidRPr="00292842">
        <w:t>-</w:t>
      </w:r>
      <w:r w:rsidRPr="00292842">
        <w:t>昆承湖重要湿地生态空间管控区</w:t>
      </w:r>
      <w:r w:rsidRPr="00292842">
        <w:rPr>
          <w:rFonts w:hint="eastAsia"/>
        </w:rPr>
        <w:t>外；已关停</w:t>
      </w:r>
      <w:r w:rsidRPr="00292842">
        <w:rPr>
          <w:rFonts w:hint="eastAsia"/>
        </w:rPr>
        <w:t>11</w:t>
      </w:r>
      <w:r w:rsidRPr="00292842">
        <w:rPr>
          <w:rFonts w:hint="eastAsia"/>
        </w:rPr>
        <w:t>家位于“退二进三”范围内的企业，剩余企业中停产</w:t>
      </w:r>
      <w:r w:rsidRPr="00292842">
        <w:rPr>
          <w:rFonts w:hint="eastAsia"/>
        </w:rPr>
        <w:t>2</w:t>
      </w:r>
      <w:r w:rsidRPr="00292842">
        <w:rPr>
          <w:rFonts w:hint="eastAsia"/>
        </w:rPr>
        <w:t>家、在产</w:t>
      </w:r>
      <w:r w:rsidRPr="00292842">
        <w:rPr>
          <w:rFonts w:hint="eastAsia"/>
        </w:rPr>
        <w:t>16</w:t>
      </w:r>
      <w:r w:rsidRPr="00292842">
        <w:rPr>
          <w:rFonts w:hint="eastAsia"/>
        </w:rPr>
        <w:t>家，对照</w:t>
      </w:r>
      <w:r w:rsidRPr="00292842">
        <w:t>《常熟市国土空间总体规划（</w:t>
      </w:r>
      <w:r w:rsidRPr="00292842">
        <w:t>2021—2035</w:t>
      </w:r>
      <w:r w:rsidRPr="00292842">
        <w:t>年）》</w:t>
      </w:r>
      <w:r w:rsidRPr="00292842">
        <w:rPr>
          <w:rFonts w:hint="eastAsia"/>
        </w:rPr>
        <w:t>，存续的</w:t>
      </w:r>
      <w:r w:rsidRPr="00292842">
        <w:rPr>
          <w:rFonts w:hint="eastAsia"/>
        </w:rPr>
        <w:t>16</w:t>
      </w:r>
      <w:r w:rsidRPr="00292842">
        <w:rPr>
          <w:rFonts w:hint="eastAsia"/>
        </w:rPr>
        <w:t>家企业用地性质均调整为工业用地。具体详见</w:t>
      </w:r>
      <w:r w:rsidRPr="00292842">
        <w:fldChar w:fldCharType="begin"/>
      </w:r>
      <w:r w:rsidRPr="00292842">
        <w:instrText xml:space="preserve"> </w:instrText>
      </w:r>
      <w:r w:rsidRPr="00292842">
        <w:rPr>
          <w:rFonts w:hint="eastAsia"/>
        </w:rPr>
        <w:instrText>REF _Ref227597645 \r \h</w:instrText>
      </w:r>
      <w:r w:rsidRPr="00292842">
        <w:instrText xml:space="preserve"> </w:instrText>
      </w:r>
      <w:r w:rsidR="00292842">
        <w:instrText xml:space="preserve"> \* MERGEFORMAT </w:instrText>
      </w:r>
      <w:r w:rsidRPr="00292842">
        <w:fldChar w:fldCharType="separate"/>
      </w:r>
      <w:r w:rsidRPr="00292842">
        <w:rPr>
          <w:rFonts w:hint="eastAsia"/>
        </w:rPr>
        <w:t>表</w:t>
      </w:r>
      <w:r w:rsidRPr="00292842">
        <w:rPr>
          <w:rFonts w:hint="eastAsia"/>
        </w:rPr>
        <w:t>3.2-9</w:t>
      </w:r>
      <w:r w:rsidRPr="00292842">
        <w:fldChar w:fldCharType="end"/>
      </w:r>
      <w:r w:rsidRPr="00292842">
        <w:rPr>
          <w:rFonts w:ascii="微软雅黑" w:eastAsia="微软雅黑" w:hAnsi="微软雅黑" w:cs="微软雅黑" w:hint="eastAsia"/>
          <w:shd w:val="clear" w:color="auto" w:fill="FFFFFF"/>
        </w:rPr>
        <w:t>。</w:t>
      </w:r>
    </w:p>
    <w:p w14:paraId="4D0D9A88" w14:textId="77777777" w:rsidR="001036EC" w:rsidRPr="00292842" w:rsidRDefault="00000000">
      <w:pPr>
        <w:pStyle w:val="tc2"/>
        <w:ind w:firstLine="480"/>
        <w:rPr>
          <w:shd w:val="clear" w:color="auto" w:fill="FFFFFF"/>
        </w:rPr>
      </w:pPr>
      <w:r w:rsidRPr="00292842">
        <w:rPr>
          <w:rFonts w:hint="eastAsia"/>
          <w:shd w:val="clear" w:color="auto" w:fill="FFFFFF"/>
        </w:rPr>
        <w:t>通过强力引进高附加值、低环境影响的特色产业集群，并系统性地关停</w:t>
      </w:r>
      <w:proofErr w:type="gramStart"/>
      <w:r w:rsidRPr="00292842">
        <w:rPr>
          <w:rFonts w:hint="eastAsia"/>
          <w:shd w:val="clear" w:color="auto" w:fill="FFFFFF"/>
        </w:rPr>
        <w:t>搬迁高</w:t>
      </w:r>
      <w:proofErr w:type="gramEnd"/>
      <w:r w:rsidRPr="00292842">
        <w:rPr>
          <w:rFonts w:hint="eastAsia"/>
          <w:shd w:val="clear" w:color="auto" w:fill="FFFFFF"/>
        </w:rPr>
        <w:t>污染、高能耗企业及调整位于生态敏感区和城市功能重构区的工业企业，常熟高新区实现了产业发展与环境保护的协同推进，产业结构得到显著优化。</w:t>
      </w:r>
    </w:p>
    <w:p w14:paraId="1DEE2109" w14:textId="77777777" w:rsidR="001036EC" w:rsidRPr="00292842" w:rsidRDefault="001036EC">
      <w:pPr>
        <w:ind w:firstLine="480"/>
        <w:rPr>
          <w:rFonts w:ascii="Segoe UI" w:hAnsi="Segoe UI" w:cs="Segoe UI"/>
          <w:shd w:val="clear" w:color="auto" w:fill="FFFFFF"/>
        </w:rPr>
      </w:pPr>
    </w:p>
    <w:p w14:paraId="537610A3" w14:textId="77777777" w:rsidR="001036EC" w:rsidRPr="00292842" w:rsidRDefault="001036EC">
      <w:pPr>
        <w:ind w:firstLine="480"/>
        <w:rPr>
          <w:rFonts w:ascii="Segoe UI" w:hAnsi="Segoe UI" w:cs="Segoe UI"/>
          <w:shd w:val="clear" w:color="auto" w:fill="FFFFFF"/>
        </w:rPr>
        <w:sectPr w:rsidR="001036EC" w:rsidRPr="00292842">
          <w:pgSz w:w="11906" w:h="16838"/>
          <w:pgMar w:top="1440" w:right="1080" w:bottom="1440" w:left="1080" w:header="851" w:footer="992" w:gutter="0"/>
          <w:cols w:space="720"/>
          <w:docGrid w:type="lines" w:linePitch="312"/>
        </w:sectPr>
      </w:pPr>
    </w:p>
    <w:p w14:paraId="73692A28" w14:textId="77777777" w:rsidR="001036EC" w:rsidRPr="00292842" w:rsidRDefault="001036EC">
      <w:pPr>
        <w:rPr>
          <w:rFonts w:ascii="Segoe UI" w:hAnsi="Segoe UI" w:cs="Segoe UI"/>
          <w:shd w:val="clear" w:color="auto" w:fill="FFFFFF"/>
        </w:rPr>
      </w:pPr>
    </w:p>
    <w:p w14:paraId="248344C8" w14:textId="77777777" w:rsidR="001036EC" w:rsidRPr="00292842" w:rsidRDefault="00000000">
      <w:pPr>
        <w:pStyle w:val="tc"/>
        <w:tabs>
          <w:tab w:val="clear" w:pos="3272"/>
          <w:tab w:val="left" w:pos="720"/>
        </w:tabs>
      </w:pPr>
      <w:bookmarkStart w:id="165" w:name="_Ref227597645"/>
      <w:r w:rsidRPr="00292842">
        <w:rPr>
          <w:rFonts w:hint="eastAsia"/>
          <w:lang w:val="en-US"/>
        </w:rPr>
        <w:t>原规划环</w:t>
      </w:r>
      <w:proofErr w:type="gramStart"/>
      <w:r w:rsidRPr="00292842">
        <w:rPr>
          <w:rFonts w:hint="eastAsia"/>
          <w:lang w:val="en-US"/>
        </w:rPr>
        <w:t>评产业</w:t>
      </w:r>
      <w:proofErr w:type="gramEnd"/>
      <w:r w:rsidRPr="00292842">
        <w:rPr>
          <w:rFonts w:hint="eastAsia"/>
          <w:lang w:val="en-US"/>
        </w:rPr>
        <w:t>不符及要求关停搬迁企业执行情况统计</w:t>
      </w:r>
      <w:bookmarkEnd w:id="165"/>
    </w:p>
    <w:tbl>
      <w:tblPr>
        <w:tblW w:w="1459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51"/>
        <w:gridCol w:w="3969"/>
        <w:gridCol w:w="1559"/>
        <w:gridCol w:w="1276"/>
        <w:gridCol w:w="1276"/>
        <w:gridCol w:w="1559"/>
        <w:gridCol w:w="1701"/>
        <w:gridCol w:w="2408"/>
      </w:tblGrid>
      <w:tr w:rsidR="001036EC" w:rsidRPr="00292842" w14:paraId="11AFE5DB" w14:textId="77777777">
        <w:trPr>
          <w:trHeight w:val="20"/>
          <w:tblHeader/>
        </w:trPr>
        <w:tc>
          <w:tcPr>
            <w:tcW w:w="851" w:type="dxa"/>
            <w:vMerge w:val="restart"/>
            <w:vAlign w:val="center"/>
          </w:tcPr>
          <w:p w14:paraId="5AF2770F"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序号</w:t>
            </w:r>
          </w:p>
        </w:tc>
        <w:tc>
          <w:tcPr>
            <w:tcW w:w="3969" w:type="dxa"/>
            <w:vMerge w:val="restart"/>
            <w:vAlign w:val="center"/>
          </w:tcPr>
          <w:p w14:paraId="22CE6274"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企业名称</w:t>
            </w:r>
          </w:p>
        </w:tc>
        <w:tc>
          <w:tcPr>
            <w:tcW w:w="1559" w:type="dxa"/>
            <w:vMerge w:val="restart"/>
            <w:vAlign w:val="center"/>
          </w:tcPr>
          <w:p w14:paraId="62A3B41C"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行业</w:t>
            </w:r>
          </w:p>
        </w:tc>
        <w:tc>
          <w:tcPr>
            <w:tcW w:w="2552" w:type="dxa"/>
            <w:gridSpan w:val="2"/>
            <w:vAlign w:val="center"/>
          </w:tcPr>
          <w:p w14:paraId="3D418A50"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规划环</w:t>
            </w:r>
            <w:proofErr w:type="gramStart"/>
            <w:r w:rsidRPr="00292842">
              <w:rPr>
                <w:rFonts w:ascii="Times New Roman" w:eastAsia="宋体" w:hAnsi="Times New Roman" w:cs="Times New Roman"/>
                <w:b/>
                <w:bCs/>
                <w:sz w:val="21"/>
                <w:szCs w:val="21"/>
              </w:rPr>
              <w:t>评要求</w:t>
            </w:r>
            <w:proofErr w:type="gramEnd"/>
          </w:p>
        </w:tc>
        <w:tc>
          <w:tcPr>
            <w:tcW w:w="5668" w:type="dxa"/>
            <w:gridSpan w:val="3"/>
            <w:vAlign w:val="center"/>
          </w:tcPr>
          <w:p w14:paraId="1663E75F"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落实情况</w:t>
            </w:r>
          </w:p>
        </w:tc>
      </w:tr>
      <w:tr w:rsidR="001036EC" w:rsidRPr="00292842" w14:paraId="62AD1EED" w14:textId="77777777">
        <w:trPr>
          <w:trHeight w:val="20"/>
          <w:tblHeader/>
        </w:trPr>
        <w:tc>
          <w:tcPr>
            <w:tcW w:w="851" w:type="dxa"/>
            <w:vMerge/>
            <w:vAlign w:val="center"/>
          </w:tcPr>
          <w:p w14:paraId="2411BAD5" w14:textId="77777777" w:rsidR="001036EC" w:rsidRPr="00292842" w:rsidRDefault="001036EC">
            <w:pPr>
              <w:widowControl/>
              <w:rPr>
                <w:rFonts w:ascii="Times New Roman" w:eastAsia="宋体" w:hAnsi="Times New Roman" w:cs="Times New Roman"/>
                <w:b/>
                <w:bCs/>
                <w:sz w:val="21"/>
                <w:szCs w:val="21"/>
              </w:rPr>
            </w:pPr>
          </w:p>
        </w:tc>
        <w:tc>
          <w:tcPr>
            <w:tcW w:w="3969" w:type="dxa"/>
            <w:vMerge/>
            <w:vAlign w:val="center"/>
          </w:tcPr>
          <w:p w14:paraId="573940AA" w14:textId="77777777" w:rsidR="001036EC" w:rsidRPr="00292842" w:rsidRDefault="001036EC">
            <w:pPr>
              <w:widowControl/>
              <w:rPr>
                <w:rFonts w:ascii="Times New Roman" w:eastAsia="宋体" w:hAnsi="Times New Roman" w:cs="Times New Roman"/>
                <w:b/>
                <w:bCs/>
                <w:sz w:val="21"/>
                <w:szCs w:val="21"/>
              </w:rPr>
            </w:pPr>
          </w:p>
        </w:tc>
        <w:tc>
          <w:tcPr>
            <w:tcW w:w="1559" w:type="dxa"/>
            <w:vMerge/>
            <w:vAlign w:val="center"/>
          </w:tcPr>
          <w:p w14:paraId="4A7297F1" w14:textId="77777777" w:rsidR="001036EC" w:rsidRPr="00292842" w:rsidRDefault="001036EC">
            <w:pPr>
              <w:widowControl/>
              <w:rPr>
                <w:rFonts w:ascii="Times New Roman" w:eastAsia="宋体" w:hAnsi="Times New Roman" w:cs="Times New Roman"/>
                <w:b/>
                <w:bCs/>
                <w:sz w:val="21"/>
                <w:szCs w:val="21"/>
              </w:rPr>
            </w:pPr>
          </w:p>
        </w:tc>
        <w:tc>
          <w:tcPr>
            <w:tcW w:w="1276" w:type="dxa"/>
            <w:vAlign w:val="center"/>
          </w:tcPr>
          <w:p w14:paraId="293BDEC1"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所属区域</w:t>
            </w:r>
          </w:p>
        </w:tc>
        <w:tc>
          <w:tcPr>
            <w:tcW w:w="1276" w:type="dxa"/>
            <w:vAlign w:val="center"/>
          </w:tcPr>
          <w:p w14:paraId="78DD62A8"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对策建议</w:t>
            </w:r>
          </w:p>
        </w:tc>
        <w:tc>
          <w:tcPr>
            <w:tcW w:w="1559" w:type="dxa"/>
            <w:vAlign w:val="center"/>
          </w:tcPr>
          <w:p w14:paraId="601ED159"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hint="eastAsia"/>
                <w:b/>
                <w:bCs/>
                <w:sz w:val="21"/>
                <w:szCs w:val="21"/>
              </w:rPr>
              <w:t>整体落实情况</w:t>
            </w:r>
          </w:p>
        </w:tc>
        <w:tc>
          <w:tcPr>
            <w:tcW w:w="1701" w:type="dxa"/>
            <w:vAlign w:val="center"/>
          </w:tcPr>
          <w:p w14:paraId="1952292A"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b/>
                <w:bCs/>
                <w:sz w:val="21"/>
                <w:szCs w:val="21"/>
              </w:rPr>
              <w:t>企业现状</w:t>
            </w:r>
          </w:p>
        </w:tc>
        <w:tc>
          <w:tcPr>
            <w:tcW w:w="2408" w:type="dxa"/>
            <w:vAlign w:val="center"/>
          </w:tcPr>
          <w:p w14:paraId="0001DDF8" w14:textId="77777777" w:rsidR="001036EC" w:rsidRPr="00292842" w:rsidRDefault="00000000">
            <w:pPr>
              <w:widowControl/>
              <w:rPr>
                <w:rFonts w:ascii="Times New Roman" w:eastAsia="宋体" w:hAnsi="Times New Roman" w:cs="Times New Roman"/>
                <w:b/>
                <w:bCs/>
                <w:sz w:val="21"/>
                <w:szCs w:val="21"/>
              </w:rPr>
            </w:pPr>
            <w:r w:rsidRPr="00292842">
              <w:rPr>
                <w:rFonts w:ascii="Times New Roman" w:eastAsia="宋体" w:hAnsi="Times New Roman" w:cs="Times New Roman" w:hint="eastAsia"/>
                <w:b/>
                <w:bCs/>
                <w:sz w:val="21"/>
                <w:szCs w:val="21"/>
              </w:rPr>
              <w:t>备注</w:t>
            </w:r>
          </w:p>
        </w:tc>
      </w:tr>
      <w:tr w:rsidR="001036EC" w:rsidRPr="00292842" w14:paraId="38175866" w14:textId="77777777">
        <w:trPr>
          <w:trHeight w:val="193"/>
        </w:trPr>
        <w:tc>
          <w:tcPr>
            <w:tcW w:w="851" w:type="dxa"/>
            <w:vAlign w:val="center"/>
          </w:tcPr>
          <w:p w14:paraId="26884DE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w:t>
            </w:r>
          </w:p>
        </w:tc>
        <w:tc>
          <w:tcPr>
            <w:tcW w:w="3969" w:type="dxa"/>
            <w:vAlign w:val="center"/>
          </w:tcPr>
          <w:p w14:paraId="56217C8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洁福地板（中国）有限公司</w:t>
            </w:r>
          </w:p>
        </w:tc>
        <w:tc>
          <w:tcPr>
            <w:tcW w:w="1559" w:type="dxa"/>
            <w:vAlign w:val="center"/>
          </w:tcPr>
          <w:p w14:paraId="5DB2DFD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建材</w:t>
            </w:r>
          </w:p>
        </w:tc>
        <w:tc>
          <w:tcPr>
            <w:tcW w:w="1276" w:type="dxa"/>
            <w:vAlign w:val="center"/>
          </w:tcPr>
          <w:p w14:paraId="3242400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纺织产业园</w:t>
            </w:r>
          </w:p>
        </w:tc>
        <w:tc>
          <w:tcPr>
            <w:tcW w:w="1276" w:type="dxa"/>
            <w:vMerge w:val="restart"/>
            <w:vAlign w:val="center"/>
          </w:tcPr>
          <w:p w14:paraId="329F2F3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要求达标排放</w:t>
            </w:r>
          </w:p>
        </w:tc>
        <w:tc>
          <w:tcPr>
            <w:tcW w:w="1559" w:type="dxa"/>
            <w:vAlign w:val="center"/>
          </w:tcPr>
          <w:p w14:paraId="1FE3800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75B2D8E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达标排放</w:t>
            </w:r>
          </w:p>
        </w:tc>
        <w:tc>
          <w:tcPr>
            <w:tcW w:w="2408" w:type="dxa"/>
            <w:vAlign w:val="center"/>
          </w:tcPr>
          <w:p w14:paraId="69388370" w14:textId="77777777" w:rsidR="001036EC" w:rsidRPr="00292842" w:rsidRDefault="001036EC">
            <w:pPr>
              <w:widowControl/>
              <w:rPr>
                <w:rFonts w:ascii="Times New Roman" w:eastAsia="宋体" w:hAnsi="Times New Roman" w:cs="Times New Roman"/>
                <w:sz w:val="21"/>
                <w:szCs w:val="21"/>
              </w:rPr>
            </w:pPr>
          </w:p>
        </w:tc>
      </w:tr>
      <w:tr w:rsidR="001036EC" w:rsidRPr="00292842" w14:paraId="397C679E" w14:textId="77777777">
        <w:trPr>
          <w:trHeight w:val="20"/>
        </w:trPr>
        <w:tc>
          <w:tcPr>
            <w:tcW w:w="851" w:type="dxa"/>
            <w:vAlign w:val="center"/>
          </w:tcPr>
          <w:p w14:paraId="72A70C6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w:t>
            </w:r>
          </w:p>
        </w:tc>
        <w:tc>
          <w:tcPr>
            <w:tcW w:w="3969" w:type="dxa"/>
            <w:vAlign w:val="center"/>
          </w:tcPr>
          <w:p w14:paraId="0D94CDD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常熟雅致模块化钢结构房屋有限公司</w:t>
            </w:r>
          </w:p>
        </w:tc>
        <w:tc>
          <w:tcPr>
            <w:tcW w:w="1559" w:type="dxa"/>
            <w:vAlign w:val="center"/>
          </w:tcPr>
          <w:p w14:paraId="20A8E6D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建材</w:t>
            </w:r>
          </w:p>
        </w:tc>
        <w:tc>
          <w:tcPr>
            <w:tcW w:w="1276" w:type="dxa"/>
            <w:vAlign w:val="center"/>
          </w:tcPr>
          <w:p w14:paraId="0AAD12D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先进装备制造区</w:t>
            </w:r>
          </w:p>
        </w:tc>
        <w:tc>
          <w:tcPr>
            <w:tcW w:w="1276" w:type="dxa"/>
            <w:vMerge/>
            <w:vAlign w:val="center"/>
          </w:tcPr>
          <w:p w14:paraId="2CB77255"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14A9E64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54F3B22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达标排放</w:t>
            </w:r>
          </w:p>
        </w:tc>
        <w:tc>
          <w:tcPr>
            <w:tcW w:w="2408" w:type="dxa"/>
            <w:vAlign w:val="center"/>
          </w:tcPr>
          <w:p w14:paraId="2406F1F1" w14:textId="77777777" w:rsidR="001036EC" w:rsidRPr="00292842" w:rsidRDefault="001036EC">
            <w:pPr>
              <w:widowControl/>
              <w:rPr>
                <w:rFonts w:ascii="Times New Roman" w:eastAsia="宋体" w:hAnsi="Times New Roman" w:cs="Times New Roman"/>
                <w:sz w:val="21"/>
                <w:szCs w:val="21"/>
              </w:rPr>
            </w:pPr>
          </w:p>
        </w:tc>
      </w:tr>
      <w:tr w:rsidR="001036EC" w:rsidRPr="00292842" w14:paraId="1F34631A" w14:textId="77777777">
        <w:trPr>
          <w:trHeight w:val="20"/>
        </w:trPr>
        <w:tc>
          <w:tcPr>
            <w:tcW w:w="851" w:type="dxa"/>
            <w:vAlign w:val="center"/>
          </w:tcPr>
          <w:p w14:paraId="749FF3A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w:t>
            </w:r>
          </w:p>
        </w:tc>
        <w:tc>
          <w:tcPr>
            <w:tcW w:w="3969" w:type="dxa"/>
            <w:vAlign w:val="center"/>
          </w:tcPr>
          <w:p w14:paraId="37537D6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常熟市沙家浜芦荡针织染整有限公司</w:t>
            </w:r>
          </w:p>
        </w:tc>
        <w:tc>
          <w:tcPr>
            <w:tcW w:w="1559" w:type="dxa"/>
            <w:vAlign w:val="center"/>
          </w:tcPr>
          <w:p w14:paraId="18FDA3C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印染</w:t>
            </w:r>
          </w:p>
        </w:tc>
        <w:tc>
          <w:tcPr>
            <w:tcW w:w="1276" w:type="dxa"/>
            <w:vMerge w:val="restart"/>
            <w:vAlign w:val="center"/>
          </w:tcPr>
          <w:p w14:paraId="5580728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沙家浜</w:t>
            </w:r>
            <w:r w:rsidRPr="00292842">
              <w:rPr>
                <w:rFonts w:ascii="Times New Roman" w:eastAsia="宋体" w:hAnsi="Times New Roman" w:cs="Times New Roman"/>
                <w:sz w:val="21"/>
                <w:szCs w:val="21"/>
              </w:rPr>
              <w:t>-</w:t>
            </w:r>
            <w:r w:rsidRPr="00292842">
              <w:rPr>
                <w:rFonts w:ascii="Times New Roman" w:eastAsia="宋体" w:hAnsi="Times New Roman" w:cs="Times New Roman"/>
                <w:sz w:val="21"/>
                <w:szCs w:val="21"/>
              </w:rPr>
              <w:t>昆承湖重要湿地生态空间管控区</w:t>
            </w:r>
          </w:p>
        </w:tc>
        <w:tc>
          <w:tcPr>
            <w:tcW w:w="1276" w:type="dxa"/>
            <w:vMerge w:val="restart"/>
            <w:vAlign w:val="center"/>
          </w:tcPr>
          <w:p w14:paraId="3BB6036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2025</w:t>
            </w:r>
            <w:r w:rsidRPr="00292842">
              <w:rPr>
                <w:rFonts w:ascii="Times New Roman" w:eastAsia="宋体" w:hAnsi="Times New Roman" w:cs="Times New Roman"/>
                <w:sz w:val="21"/>
                <w:szCs w:val="21"/>
              </w:rPr>
              <w:t>年底前逐步搬出</w:t>
            </w:r>
            <w:proofErr w:type="gramStart"/>
            <w:r w:rsidRPr="00292842">
              <w:rPr>
                <w:rFonts w:ascii="Times New Roman" w:eastAsia="宋体" w:hAnsi="Times New Roman" w:cs="Times New Roman"/>
                <w:sz w:val="21"/>
                <w:szCs w:val="21"/>
              </w:rPr>
              <w:t>阳澄湖准保护区</w:t>
            </w:r>
            <w:proofErr w:type="gramEnd"/>
          </w:p>
        </w:tc>
        <w:tc>
          <w:tcPr>
            <w:tcW w:w="1559" w:type="dxa"/>
            <w:vAlign w:val="center"/>
          </w:tcPr>
          <w:p w14:paraId="50AD4AE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231F5A8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Merge w:val="restart"/>
            <w:vAlign w:val="center"/>
          </w:tcPr>
          <w:p w14:paraId="04DFF7D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根据常熟市印染专项规划，上述企业优化搬迁至高新区纺织科技产业园</w:t>
            </w:r>
          </w:p>
        </w:tc>
      </w:tr>
      <w:tr w:rsidR="001036EC" w:rsidRPr="00292842" w14:paraId="4D3C96EE" w14:textId="77777777">
        <w:trPr>
          <w:trHeight w:val="20"/>
        </w:trPr>
        <w:tc>
          <w:tcPr>
            <w:tcW w:w="851" w:type="dxa"/>
            <w:vAlign w:val="center"/>
          </w:tcPr>
          <w:p w14:paraId="37CAAE6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4</w:t>
            </w:r>
          </w:p>
        </w:tc>
        <w:tc>
          <w:tcPr>
            <w:tcW w:w="3969" w:type="dxa"/>
            <w:vAlign w:val="center"/>
          </w:tcPr>
          <w:p w14:paraId="75920DC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常熟市沙家浜程氏印染有限公司</w:t>
            </w:r>
          </w:p>
        </w:tc>
        <w:tc>
          <w:tcPr>
            <w:tcW w:w="1559" w:type="dxa"/>
            <w:vAlign w:val="center"/>
          </w:tcPr>
          <w:p w14:paraId="7F2722A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印染</w:t>
            </w:r>
          </w:p>
        </w:tc>
        <w:tc>
          <w:tcPr>
            <w:tcW w:w="1276" w:type="dxa"/>
            <w:vMerge/>
            <w:vAlign w:val="center"/>
          </w:tcPr>
          <w:p w14:paraId="1B69EDBD"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49D229A0"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1E93C14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256ABF0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Merge/>
            <w:vAlign w:val="center"/>
          </w:tcPr>
          <w:p w14:paraId="0B300BAD" w14:textId="77777777" w:rsidR="001036EC" w:rsidRPr="00292842" w:rsidRDefault="001036EC">
            <w:pPr>
              <w:widowControl/>
              <w:rPr>
                <w:rFonts w:ascii="Times New Roman" w:eastAsia="宋体" w:hAnsi="Times New Roman" w:cs="Times New Roman"/>
                <w:sz w:val="21"/>
                <w:szCs w:val="21"/>
              </w:rPr>
            </w:pPr>
          </w:p>
        </w:tc>
      </w:tr>
      <w:tr w:rsidR="001036EC" w:rsidRPr="00292842" w14:paraId="0B99CA54" w14:textId="77777777">
        <w:trPr>
          <w:trHeight w:val="20"/>
        </w:trPr>
        <w:tc>
          <w:tcPr>
            <w:tcW w:w="851" w:type="dxa"/>
            <w:vAlign w:val="center"/>
          </w:tcPr>
          <w:p w14:paraId="2877134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5</w:t>
            </w:r>
          </w:p>
        </w:tc>
        <w:tc>
          <w:tcPr>
            <w:tcW w:w="3969" w:type="dxa"/>
            <w:vAlign w:val="center"/>
          </w:tcPr>
          <w:p w14:paraId="7B2C984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常熟市沙家浜华鹰印染织造有限公司</w:t>
            </w:r>
          </w:p>
        </w:tc>
        <w:tc>
          <w:tcPr>
            <w:tcW w:w="1559" w:type="dxa"/>
            <w:vAlign w:val="center"/>
          </w:tcPr>
          <w:p w14:paraId="78DB198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印染</w:t>
            </w:r>
          </w:p>
        </w:tc>
        <w:tc>
          <w:tcPr>
            <w:tcW w:w="1276" w:type="dxa"/>
            <w:vMerge/>
            <w:vAlign w:val="center"/>
          </w:tcPr>
          <w:p w14:paraId="086E8D23"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14292367"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093FD5E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70FE9EB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Merge/>
            <w:vAlign w:val="center"/>
          </w:tcPr>
          <w:p w14:paraId="731BC677" w14:textId="77777777" w:rsidR="001036EC" w:rsidRPr="00292842" w:rsidRDefault="001036EC">
            <w:pPr>
              <w:widowControl/>
              <w:rPr>
                <w:rFonts w:ascii="Times New Roman" w:eastAsia="宋体" w:hAnsi="Times New Roman" w:cs="Times New Roman"/>
                <w:sz w:val="21"/>
                <w:szCs w:val="21"/>
              </w:rPr>
            </w:pPr>
          </w:p>
        </w:tc>
      </w:tr>
      <w:tr w:rsidR="001036EC" w:rsidRPr="00292842" w14:paraId="4F9C0B69" w14:textId="77777777">
        <w:trPr>
          <w:trHeight w:val="20"/>
        </w:trPr>
        <w:tc>
          <w:tcPr>
            <w:tcW w:w="851" w:type="dxa"/>
            <w:vAlign w:val="center"/>
          </w:tcPr>
          <w:p w14:paraId="25F3BF2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6</w:t>
            </w:r>
          </w:p>
        </w:tc>
        <w:tc>
          <w:tcPr>
            <w:tcW w:w="3969" w:type="dxa"/>
            <w:vAlign w:val="center"/>
          </w:tcPr>
          <w:p w14:paraId="12F9DFD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苏州纤鑫制衣有限公司</w:t>
            </w:r>
          </w:p>
        </w:tc>
        <w:tc>
          <w:tcPr>
            <w:tcW w:w="1559" w:type="dxa"/>
            <w:vAlign w:val="center"/>
          </w:tcPr>
          <w:p w14:paraId="170D015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服装</w:t>
            </w:r>
          </w:p>
        </w:tc>
        <w:tc>
          <w:tcPr>
            <w:tcW w:w="1276" w:type="dxa"/>
            <w:vMerge w:val="restart"/>
            <w:vAlign w:val="center"/>
          </w:tcPr>
          <w:p w14:paraId="68F83B7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沙家浜</w:t>
            </w:r>
            <w:r w:rsidRPr="00292842">
              <w:rPr>
                <w:rFonts w:ascii="Times New Roman" w:eastAsia="宋体" w:hAnsi="Times New Roman" w:cs="Times New Roman"/>
                <w:sz w:val="21"/>
                <w:szCs w:val="21"/>
              </w:rPr>
              <w:t>-</w:t>
            </w:r>
            <w:r w:rsidRPr="00292842">
              <w:rPr>
                <w:rFonts w:ascii="Times New Roman" w:eastAsia="宋体" w:hAnsi="Times New Roman" w:cs="Times New Roman"/>
                <w:sz w:val="21"/>
                <w:szCs w:val="21"/>
              </w:rPr>
              <w:t>昆承湖重要湿地生态空间管控区</w:t>
            </w:r>
          </w:p>
        </w:tc>
        <w:tc>
          <w:tcPr>
            <w:tcW w:w="1276" w:type="dxa"/>
            <w:vMerge w:val="restart"/>
            <w:vAlign w:val="center"/>
          </w:tcPr>
          <w:p w14:paraId="160E498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2025</w:t>
            </w:r>
            <w:r w:rsidRPr="00292842">
              <w:rPr>
                <w:rFonts w:ascii="Times New Roman" w:eastAsia="宋体" w:hAnsi="Times New Roman" w:cs="Times New Roman"/>
                <w:sz w:val="21"/>
                <w:szCs w:val="21"/>
              </w:rPr>
              <w:t>年底前逐步搬出园区</w:t>
            </w:r>
          </w:p>
        </w:tc>
        <w:tc>
          <w:tcPr>
            <w:tcW w:w="1559" w:type="dxa"/>
            <w:vAlign w:val="center"/>
          </w:tcPr>
          <w:p w14:paraId="3D279F3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34135B9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存续、服装纺织</w:t>
            </w:r>
          </w:p>
        </w:tc>
        <w:tc>
          <w:tcPr>
            <w:tcW w:w="2408" w:type="dxa"/>
            <w:vMerge w:val="restart"/>
            <w:vAlign w:val="center"/>
          </w:tcPr>
          <w:p w14:paraId="65AD978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w:t>
            </w:r>
            <w:r w:rsidRPr="00292842">
              <w:rPr>
                <w:rFonts w:ascii="Times New Roman" w:eastAsia="宋体" w:hAnsi="Times New Roman" w:cs="Times New Roman"/>
                <w:sz w:val="21"/>
                <w:szCs w:val="21"/>
              </w:rPr>
              <w:t>调出沙家浜</w:t>
            </w:r>
            <w:r w:rsidRPr="00292842">
              <w:rPr>
                <w:rFonts w:ascii="Times New Roman" w:eastAsia="宋体" w:hAnsi="Times New Roman" w:cs="Times New Roman"/>
                <w:sz w:val="21"/>
                <w:szCs w:val="21"/>
              </w:rPr>
              <w:t>-</w:t>
            </w:r>
            <w:r w:rsidRPr="00292842">
              <w:rPr>
                <w:rFonts w:ascii="Times New Roman" w:eastAsia="宋体" w:hAnsi="Times New Roman" w:cs="Times New Roman"/>
                <w:sz w:val="21"/>
                <w:szCs w:val="21"/>
              </w:rPr>
              <w:t>昆承湖重要湿地生态空间管控区</w:t>
            </w:r>
          </w:p>
        </w:tc>
      </w:tr>
      <w:tr w:rsidR="001036EC" w:rsidRPr="00292842" w14:paraId="017DB823" w14:textId="77777777">
        <w:trPr>
          <w:trHeight w:val="20"/>
        </w:trPr>
        <w:tc>
          <w:tcPr>
            <w:tcW w:w="851" w:type="dxa"/>
            <w:vAlign w:val="center"/>
          </w:tcPr>
          <w:p w14:paraId="306E996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7</w:t>
            </w:r>
          </w:p>
        </w:tc>
        <w:tc>
          <w:tcPr>
            <w:tcW w:w="3969" w:type="dxa"/>
            <w:vAlign w:val="center"/>
          </w:tcPr>
          <w:p w14:paraId="1DFFF19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盛兴织造有限公司</w:t>
            </w:r>
          </w:p>
        </w:tc>
        <w:tc>
          <w:tcPr>
            <w:tcW w:w="1559" w:type="dxa"/>
            <w:vAlign w:val="center"/>
          </w:tcPr>
          <w:p w14:paraId="7EE3FA4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服装</w:t>
            </w:r>
          </w:p>
        </w:tc>
        <w:tc>
          <w:tcPr>
            <w:tcW w:w="1276" w:type="dxa"/>
            <w:vMerge/>
            <w:vAlign w:val="center"/>
          </w:tcPr>
          <w:p w14:paraId="0B05807D"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6D1EF747"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58013DA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42A7080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存续、服装纺织</w:t>
            </w:r>
          </w:p>
        </w:tc>
        <w:tc>
          <w:tcPr>
            <w:tcW w:w="2408" w:type="dxa"/>
            <w:vMerge/>
            <w:vAlign w:val="center"/>
          </w:tcPr>
          <w:p w14:paraId="1CEB147D" w14:textId="77777777" w:rsidR="001036EC" w:rsidRPr="00292842" w:rsidRDefault="001036EC">
            <w:pPr>
              <w:widowControl/>
              <w:rPr>
                <w:rFonts w:ascii="Times New Roman" w:eastAsia="宋体" w:hAnsi="Times New Roman" w:cs="Times New Roman"/>
                <w:sz w:val="21"/>
                <w:szCs w:val="21"/>
              </w:rPr>
            </w:pPr>
          </w:p>
        </w:tc>
      </w:tr>
      <w:tr w:rsidR="001036EC" w:rsidRPr="00292842" w14:paraId="4D37366D" w14:textId="77777777">
        <w:trPr>
          <w:trHeight w:val="20"/>
        </w:trPr>
        <w:tc>
          <w:tcPr>
            <w:tcW w:w="851" w:type="dxa"/>
            <w:vAlign w:val="center"/>
          </w:tcPr>
          <w:p w14:paraId="4F0DB71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8</w:t>
            </w:r>
          </w:p>
        </w:tc>
        <w:tc>
          <w:tcPr>
            <w:tcW w:w="3969" w:type="dxa"/>
            <w:vAlign w:val="center"/>
          </w:tcPr>
          <w:p w14:paraId="5C358C7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盛兴织造有限公司</w:t>
            </w:r>
          </w:p>
        </w:tc>
        <w:tc>
          <w:tcPr>
            <w:tcW w:w="1559" w:type="dxa"/>
            <w:vAlign w:val="center"/>
          </w:tcPr>
          <w:p w14:paraId="0D5A0BB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制造</w:t>
            </w:r>
          </w:p>
        </w:tc>
        <w:tc>
          <w:tcPr>
            <w:tcW w:w="1276" w:type="dxa"/>
            <w:vMerge/>
            <w:vAlign w:val="center"/>
          </w:tcPr>
          <w:p w14:paraId="527F5F10"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7B6ED9E0"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66A96A3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0C5DE71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存续、服装纺织</w:t>
            </w:r>
          </w:p>
        </w:tc>
        <w:tc>
          <w:tcPr>
            <w:tcW w:w="2408" w:type="dxa"/>
            <w:vMerge/>
            <w:vAlign w:val="center"/>
          </w:tcPr>
          <w:p w14:paraId="09779FB9" w14:textId="77777777" w:rsidR="001036EC" w:rsidRPr="00292842" w:rsidRDefault="001036EC">
            <w:pPr>
              <w:widowControl/>
              <w:rPr>
                <w:rFonts w:ascii="Times New Roman" w:eastAsia="宋体" w:hAnsi="Times New Roman" w:cs="Times New Roman"/>
                <w:sz w:val="21"/>
                <w:szCs w:val="21"/>
              </w:rPr>
            </w:pPr>
          </w:p>
        </w:tc>
      </w:tr>
      <w:tr w:rsidR="001036EC" w:rsidRPr="00292842" w14:paraId="1937EDCD" w14:textId="77777777">
        <w:trPr>
          <w:trHeight w:val="20"/>
        </w:trPr>
        <w:tc>
          <w:tcPr>
            <w:tcW w:w="851" w:type="dxa"/>
            <w:vAlign w:val="center"/>
          </w:tcPr>
          <w:p w14:paraId="5A2FD29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9</w:t>
            </w:r>
          </w:p>
        </w:tc>
        <w:tc>
          <w:tcPr>
            <w:tcW w:w="3969" w:type="dxa"/>
            <w:vAlign w:val="center"/>
          </w:tcPr>
          <w:p w14:paraId="77AF6A6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常熟市精工模具制造有限公司</w:t>
            </w:r>
          </w:p>
        </w:tc>
        <w:tc>
          <w:tcPr>
            <w:tcW w:w="1559" w:type="dxa"/>
            <w:vAlign w:val="center"/>
          </w:tcPr>
          <w:p w14:paraId="1F93144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模具</w:t>
            </w:r>
          </w:p>
        </w:tc>
        <w:tc>
          <w:tcPr>
            <w:tcW w:w="1276" w:type="dxa"/>
            <w:vMerge/>
            <w:vAlign w:val="center"/>
          </w:tcPr>
          <w:p w14:paraId="687D5CED"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2C62E357"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68B8420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7FC9833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存续、服装纺织</w:t>
            </w:r>
          </w:p>
        </w:tc>
        <w:tc>
          <w:tcPr>
            <w:tcW w:w="2408" w:type="dxa"/>
            <w:vMerge/>
            <w:vAlign w:val="center"/>
          </w:tcPr>
          <w:p w14:paraId="70BCE206" w14:textId="77777777" w:rsidR="001036EC" w:rsidRPr="00292842" w:rsidRDefault="001036EC">
            <w:pPr>
              <w:widowControl/>
              <w:rPr>
                <w:rFonts w:ascii="Times New Roman" w:eastAsia="宋体" w:hAnsi="Times New Roman" w:cs="Times New Roman"/>
                <w:sz w:val="21"/>
                <w:szCs w:val="21"/>
              </w:rPr>
            </w:pPr>
          </w:p>
        </w:tc>
      </w:tr>
      <w:tr w:rsidR="001036EC" w:rsidRPr="00292842" w14:paraId="39D8644B" w14:textId="77777777">
        <w:trPr>
          <w:trHeight w:val="20"/>
        </w:trPr>
        <w:tc>
          <w:tcPr>
            <w:tcW w:w="851" w:type="dxa"/>
            <w:vAlign w:val="center"/>
          </w:tcPr>
          <w:p w14:paraId="11AAA16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10</w:t>
            </w:r>
          </w:p>
        </w:tc>
        <w:tc>
          <w:tcPr>
            <w:tcW w:w="3969" w:type="dxa"/>
            <w:vAlign w:val="center"/>
          </w:tcPr>
          <w:p w14:paraId="59FF7EC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常熟市盛豪服饰辅料有限公司</w:t>
            </w:r>
          </w:p>
        </w:tc>
        <w:tc>
          <w:tcPr>
            <w:tcW w:w="1559" w:type="dxa"/>
            <w:vAlign w:val="center"/>
          </w:tcPr>
          <w:p w14:paraId="39B0851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服装</w:t>
            </w:r>
          </w:p>
        </w:tc>
        <w:tc>
          <w:tcPr>
            <w:tcW w:w="1276" w:type="dxa"/>
            <w:vMerge/>
            <w:vAlign w:val="center"/>
          </w:tcPr>
          <w:p w14:paraId="43EFB966"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5EA84E4D"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79D0CE6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5A8BAEA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3BB8C132" w14:textId="77777777" w:rsidR="001036EC" w:rsidRPr="00292842" w:rsidRDefault="001036EC">
            <w:pPr>
              <w:widowControl/>
              <w:rPr>
                <w:rFonts w:ascii="Times New Roman" w:eastAsia="宋体" w:hAnsi="Times New Roman" w:cs="Times New Roman"/>
                <w:sz w:val="21"/>
                <w:szCs w:val="21"/>
              </w:rPr>
            </w:pPr>
          </w:p>
        </w:tc>
      </w:tr>
      <w:tr w:rsidR="001036EC" w:rsidRPr="00292842" w14:paraId="369BF026" w14:textId="77777777">
        <w:trPr>
          <w:trHeight w:val="20"/>
        </w:trPr>
        <w:tc>
          <w:tcPr>
            <w:tcW w:w="851" w:type="dxa"/>
            <w:vAlign w:val="center"/>
          </w:tcPr>
          <w:p w14:paraId="3D8C75E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11</w:t>
            </w:r>
          </w:p>
        </w:tc>
        <w:tc>
          <w:tcPr>
            <w:tcW w:w="3969" w:type="dxa"/>
            <w:vAlign w:val="center"/>
          </w:tcPr>
          <w:p w14:paraId="5092EA0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江苏彬菲服饰有限公司</w:t>
            </w:r>
          </w:p>
        </w:tc>
        <w:tc>
          <w:tcPr>
            <w:tcW w:w="1559" w:type="dxa"/>
            <w:vAlign w:val="center"/>
          </w:tcPr>
          <w:p w14:paraId="2F296F6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服装</w:t>
            </w:r>
          </w:p>
        </w:tc>
        <w:tc>
          <w:tcPr>
            <w:tcW w:w="1276" w:type="dxa"/>
            <w:vMerge/>
            <w:vAlign w:val="center"/>
          </w:tcPr>
          <w:p w14:paraId="63A3A03A"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1746BACC"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0F78E2E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2BA573A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05520524" w14:textId="77777777" w:rsidR="001036EC" w:rsidRPr="00292842" w:rsidRDefault="001036EC">
            <w:pPr>
              <w:widowControl/>
              <w:rPr>
                <w:rFonts w:ascii="Times New Roman" w:eastAsia="宋体" w:hAnsi="Times New Roman" w:cs="Times New Roman"/>
                <w:sz w:val="21"/>
                <w:szCs w:val="21"/>
              </w:rPr>
            </w:pPr>
          </w:p>
        </w:tc>
      </w:tr>
      <w:tr w:rsidR="001036EC" w:rsidRPr="00292842" w14:paraId="35F19E3E" w14:textId="77777777">
        <w:trPr>
          <w:trHeight w:val="20"/>
        </w:trPr>
        <w:tc>
          <w:tcPr>
            <w:tcW w:w="851" w:type="dxa"/>
            <w:vAlign w:val="center"/>
          </w:tcPr>
          <w:p w14:paraId="1758B2E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12</w:t>
            </w:r>
          </w:p>
        </w:tc>
        <w:tc>
          <w:tcPr>
            <w:tcW w:w="3969" w:type="dxa"/>
            <w:vAlign w:val="center"/>
          </w:tcPr>
          <w:p w14:paraId="40D329B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常熟市东方新型包装材料有限公司</w:t>
            </w:r>
          </w:p>
        </w:tc>
        <w:tc>
          <w:tcPr>
            <w:tcW w:w="1559" w:type="dxa"/>
            <w:vAlign w:val="center"/>
          </w:tcPr>
          <w:p w14:paraId="7FF54D3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木器</w:t>
            </w:r>
          </w:p>
        </w:tc>
        <w:tc>
          <w:tcPr>
            <w:tcW w:w="1276" w:type="dxa"/>
            <w:vMerge/>
            <w:vAlign w:val="center"/>
          </w:tcPr>
          <w:p w14:paraId="00A0261A"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1AE2754F"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7CBB249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32770EA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1C7B0167" w14:textId="77777777" w:rsidR="001036EC" w:rsidRPr="00292842" w:rsidRDefault="001036EC">
            <w:pPr>
              <w:widowControl/>
              <w:rPr>
                <w:rFonts w:ascii="Times New Roman" w:eastAsia="宋体" w:hAnsi="Times New Roman" w:cs="Times New Roman"/>
                <w:sz w:val="21"/>
                <w:szCs w:val="21"/>
              </w:rPr>
            </w:pPr>
          </w:p>
        </w:tc>
      </w:tr>
      <w:tr w:rsidR="001036EC" w:rsidRPr="00292842" w14:paraId="0B4B3C09" w14:textId="77777777">
        <w:trPr>
          <w:trHeight w:val="20"/>
        </w:trPr>
        <w:tc>
          <w:tcPr>
            <w:tcW w:w="851" w:type="dxa"/>
            <w:vAlign w:val="center"/>
          </w:tcPr>
          <w:p w14:paraId="1150717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13</w:t>
            </w:r>
          </w:p>
        </w:tc>
        <w:tc>
          <w:tcPr>
            <w:tcW w:w="3969" w:type="dxa"/>
            <w:vAlign w:val="center"/>
          </w:tcPr>
          <w:p w14:paraId="561E8E6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翔鹰人造板有限公司</w:t>
            </w:r>
          </w:p>
        </w:tc>
        <w:tc>
          <w:tcPr>
            <w:tcW w:w="1559" w:type="dxa"/>
            <w:vAlign w:val="center"/>
          </w:tcPr>
          <w:p w14:paraId="6D49853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木器</w:t>
            </w:r>
          </w:p>
        </w:tc>
        <w:tc>
          <w:tcPr>
            <w:tcW w:w="1276" w:type="dxa"/>
            <w:vMerge/>
            <w:vAlign w:val="center"/>
          </w:tcPr>
          <w:p w14:paraId="38879419"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4449611E"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4E1F942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2C83E80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5B69F790" w14:textId="77777777" w:rsidR="001036EC" w:rsidRPr="00292842" w:rsidRDefault="001036EC">
            <w:pPr>
              <w:widowControl/>
              <w:rPr>
                <w:rFonts w:ascii="Times New Roman" w:eastAsia="宋体" w:hAnsi="Times New Roman" w:cs="Times New Roman"/>
                <w:sz w:val="21"/>
                <w:szCs w:val="21"/>
              </w:rPr>
            </w:pPr>
          </w:p>
        </w:tc>
      </w:tr>
      <w:tr w:rsidR="001036EC" w:rsidRPr="00292842" w14:paraId="76293CAB" w14:textId="77777777">
        <w:trPr>
          <w:trHeight w:val="20"/>
        </w:trPr>
        <w:tc>
          <w:tcPr>
            <w:tcW w:w="851" w:type="dxa"/>
            <w:vAlign w:val="center"/>
          </w:tcPr>
          <w:p w14:paraId="604AEE3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14</w:t>
            </w:r>
          </w:p>
        </w:tc>
        <w:tc>
          <w:tcPr>
            <w:tcW w:w="3969" w:type="dxa"/>
            <w:vAlign w:val="center"/>
          </w:tcPr>
          <w:p w14:paraId="35A2E3F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常熟市森林制衣厂</w:t>
            </w:r>
          </w:p>
        </w:tc>
        <w:tc>
          <w:tcPr>
            <w:tcW w:w="1559" w:type="dxa"/>
            <w:vAlign w:val="center"/>
          </w:tcPr>
          <w:p w14:paraId="450F747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服装</w:t>
            </w:r>
          </w:p>
        </w:tc>
        <w:tc>
          <w:tcPr>
            <w:tcW w:w="1276" w:type="dxa"/>
            <w:vMerge/>
            <w:vAlign w:val="center"/>
          </w:tcPr>
          <w:p w14:paraId="7CF39985"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28558E89"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7549E42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2EC18EF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529696EF" w14:textId="77777777" w:rsidR="001036EC" w:rsidRPr="00292842" w:rsidRDefault="001036EC">
            <w:pPr>
              <w:widowControl/>
              <w:rPr>
                <w:rFonts w:ascii="Times New Roman" w:eastAsia="宋体" w:hAnsi="Times New Roman" w:cs="Times New Roman"/>
                <w:sz w:val="21"/>
                <w:szCs w:val="21"/>
              </w:rPr>
            </w:pPr>
          </w:p>
        </w:tc>
      </w:tr>
      <w:tr w:rsidR="001036EC" w:rsidRPr="00292842" w14:paraId="1A780F8B" w14:textId="77777777">
        <w:trPr>
          <w:trHeight w:val="20"/>
        </w:trPr>
        <w:tc>
          <w:tcPr>
            <w:tcW w:w="851" w:type="dxa"/>
            <w:vAlign w:val="center"/>
          </w:tcPr>
          <w:p w14:paraId="270950E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15</w:t>
            </w:r>
          </w:p>
        </w:tc>
        <w:tc>
          <w:tcPr>
            <w:tcW w:w="3969" w:type="dxa"/>
            <w:vAlign w:val="center"/>
          </w:tcPr>
          <w:p w14:paraId="2B716D3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w:t>
            </w:r>
            <w:proofErr w:type="gramStart"/>
            <w:r w:rsidRPr="00292842">
              <w:rPr>
                <w:rFonts w:ascii="Times New Roman" w:eastAsia="宋体" w:hAnsi="Times New Roman" w:cs="Times New Roman"/>
                <w:sz w:val="21"/>
                <w:szCs w:val="21"/>
              </w:rPr>
              <w:t>莫城法顿企鹅</w:t>
            </w:r>
            <w:proofErr w:type="gramEnd"/>
            <w:r w:rsidRPr="00292842">
              <w:rPr>
                <w:rFonts w:ascii="Times New Roman" w:eastAsia="宋体" w:hAnsi="Times New Roman" w:cs="Times New Roman"/>
                <w:sz w:val="21"/>
                <w:szCs w:val="21"/>
              </w:rPr>
              <w:t>制衣厂</w:t>
            </w:r>
          </w:p>
        </w:tc>
        <w:tc>
          <w:tcPr>
            <w:tcW w:w="1559" w:type="dxa"/>
            <w:vAlign w:val="center"/>
          </w:tcPr>
          <w:p w14:paraId="39785CE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服装</w:t>
            </w:r>
          </w:p>
        </w:tc>
        <w:tc>
          <w:tcPr>
            <w:tcW w:w="1276" w:type="dxa"/>
            <w:vMerge/>
            <w:vAlign w:val="center"/>
          </w:tcPr>
          <w:p w14:paraId="5991F0E6"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4ED38A9C"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2479617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5F9C96B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154F3384" w14:textId="77777777" w:rsidR="001036EC" w:rsidRPr="00292842" w:rsidRDefault="001036EC">
            <w:pPr>
              <w:widowControl/>
              <w:rPr>
                <w:rFonts w:ascii="Times New Roman" w:eastAsia="宋体" w:hAnsi="Times New Roman" w:cs="Times New Roman"/>
                <w:sz w:val="21"/>
                <w:szCs w:val="21"/>
              </w:rPr>
            </w:pPr>
          </w:p>
        </w:tc>
      </w:tr>
      <w:tr w:rsidR="001036EC" w:rsidRPr="00292842" w14:paraId="4AA39B95" w14:textId="77777777">
        <w:trPr>
          <w:trHeight w:val="20"/>
        </w:trPr>
        <w:tc>
          <w:tcPr>
            <w:tcW w:w="851" w:type="dxa"/>
            <w:vAlign w:val="center"/>
          </w:tcPr>
          <w:p w14:paraId="0AF9110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16</w:t>
            </w:r>
          </w:p>
        </w:tc>
        <w:tc>
          <w:tcPr>
            <w:tcW w:w="3969" w:type="dxa"/>
            <w:vAlign w:val="center"/>
          </w:tcPr>
          <w:p w14:paraId="100E0E1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常熟市莫城</w:t>
            </w:r>
            <w:proofErr w:type="gramStart"/>
            <w:r w:rsidRPr="00292842">
              <w:rPr>
                <w:rFonts w:ascii="Times New Roman" w:eastAsia="宋体" w:hAnsi="Times New Roman" w:cs="Times New Roman"/>
                <w:sz w:val="21"/>
                <w:szCs w:val="21"/>
              </w:rPr>
              <w:t>万宝鹿制衣厂</w:t>
            </w:r>
            <w:proofErr w:type="gramEnd"/>
          </w:p>
        </w:tc>
        <w:tc>
          <w:tcPr>
            <w:tcW w:w="1559" w:type="dxa"/>
            <w:vAlign w:val="center"/>
          </w:tcPr>
          <w:p w14:paraId="06400B3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服装</w:t>
            </w:r>
          </w:p>
        </w:tc>
        <w:tc>
          <w:tcPr>
            <w:tcW w:w="1276" w:type="dxa"/>
            <w:vMerge/>
            <w:vAlign w:val="center"/>
          </w:tcPr>
          <w:p w14:paraId="61FBC613"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12EAB979"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51DA000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333F87F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2750323A" w14:textId="77777777" w:rsidR="001036EC" w:rsidRPr="00292842" w:rsidRDefault="001036EC">
            <w:pPr>
              <w:widowControl/>
              <w:rPr>
                <w:rFonts w:ascii="Times New Roman" w:eastAsia="宋体" w:hAnsi="Times New Roman" w:cs="Times New Roman"/>
                <w:sz w:val="21"/>
                <w:szCs w:val="21"/>
              </w:rPr>
            </w:pPr>
          </w:p>
        </w:tc>
      </w:tr>
      <w:tr w:rsidR="001036EC" w:rsidRPr="00292842" w14:paraId="16250672" w14:textId="77777777">
        <w:trPr>
          <w:trHeight w:val="20"/>
        </w:trPr>
        <w:tc>
          <w:tcPr>
            <w:tcW w:w="851" w:type="dxa"/>
            <w:vAlign w:val="center"/>
          </w:tcPr>
          <w:p w14:paraId="01948C0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17</w:t>
            </w:r>
          </w:p>
        </w:tc>
        <w:tc>
          <w:tcPr>
            <w:tcW w:w="3969" w:type="dxa"/>
            <w:vAlign w:val="center"/>
          </w:tcPr>
          <w:p w14:paraId="3ACCCDC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常熟市莫城金属构件厂</w:t>
            </w:r>
          </w:p>
        </w:tc>
        <w:tc>
          <w:tcPr>
            <w:tcW w:w="1559" w:type="dxa"/>
            <w:vAlign w:val="center"/>
          </w:tcPr>
          <w:p w14:paraId="5DFEE79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制造</w:t>
            </w:r>
          </w:p>
        </w:tc>
        <w:tc>
          <w:tcPr>
            <w:tcW w:w="1276" w:type="dxa"/>
            <w:vMerge/>
            <w:vAlign w:val="center"/>
          </w:tcPr>
          <w:p w14:paraId="170870AB"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39D7028C"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0889981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219B8A8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671E72BF" w14:textId="77777777" w:rsidR="001036EC" w:rsidRPr="00292842" w:rsidRDefault="001036EC">
            <w:pPr>
              <w:widowControl/>
              <w:rPr>
                <w:rFonts w:ascii="Times New Roman" w:eastAsia="宋体" w:hAnsi="Times New Roman" w:cs="Times New Roman"/>
                <w:sz w:val="21"/>
                <w:szCs w:val="21"/>
              </w:rPr>
            </w:pPr>
          </w:p>
        </w:tc>
      </w:tr>
      <w:tr w:rsidR="001036EC" w:rsidRPr="00292842" w14:paraId="53931F70" w14:textId="77777777">
        <w:trPr>
          <w:trHeight w:val="20"/>
        </w:trPr>
        <w:tc>
          <w:tcPr>
            <w:tcW w:w="851" w:type="dxa"/>
            <w:vAlign w:val="center"/>
          </w:tcPr>
          <w:p w14:paraId="2574FCF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18</w:t>
            </w:r>
          </w:p>
        </w:tc>
        <w:tc>
          <w:tcPr>
            <w:tcW w:w="3969" w:type="dxa"/>
            <w:vAlign w:val="center"/>
          </w:tcPr>
          <w:p w14:paraId="1419300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常熟市青州木器有限公司</w:t>
            </w:r>
          </w:p>
        </w:tc>
        <w:tc>
          <w:tcPr>
            <w:tcW w:w="1559" w:type="dxa"/>
            <w:vAlign w:val="center"/>
          </w:tcPr>
          <w:p w14:paraId="25543B0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木器</w:t>
            </w:r>
          </w:p>
        </w:tc>
        <w:tc>
          <w:tcPr>
            <w:tcW w:w="1276" w:type="dxa"/>
            <w:vMerge/>
            <w:vAlign w:val="center"/>
          </w:tcPr>
          <w:p w14:paraId="2B698E7B"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0B8BBFBB"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0B47218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42DD310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3AAE80E2" w14:textId="77777777" w:rsidR="001036EC" w:rsidRPr="00292842" w:rsidRDefault="001036EC">
            <w:pPr>
              <w:widowControl/>
              <w:rPr>
                <w:rFonts w:ascii="Times New Roman" w:eastAsia="宋体" w:hAnsi="Times New Roman" w:cs="Times New Roman"/>
                <w:sz w:val="21"/>
                <w:szCs w:val="21"/>
              </w:rPr>
            </w:pPr>
          </w:p>
        </w:tc>
      </w:tr>
      <w:tr w:rsidR="001036EC" w:rsidRPr="00292842" w14:paraId="1D908DE5" w14:textId="77777777">
        <w:trPr>
          <w:trHeight w:val="20"/>
        </w:trPr>
        <w:tc>
          <w:tcPr>
            <w:tcW w:w="851" w:type="dxa"/>
            <w:vAlign w:val="center"/>
          </w:tcPr>
          <w:p w14:paraId="4E29F48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19</w:t>
            </w:r>
          </w:p>
        </w:tc>
        <w:tc>
          <w:tcPr>
            <w:tcW w:w="3969" w:type="dxa"/>
            <w:vAlign w:val="center"/>
          </w:tcPr>
          <w:p w14:paraId="3A9623D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常熟市针织</w:t>
            </w:r>
            <w:proofErr w:type="gramStart"/>
            <w:r w:rsidRPr="00292842">
              <w:rPr>
                <w:rFonts w:ascii="Times New Roman" w:eastAsia="宋体" w:hAnsi="Times New Roman" w:cs="Times New Roman"/>
                <w:sz w:val="21"/>
                <w:szCs w:val="21"/>
              </w:rPr>
              <w:t>整理厂</w:t>
            </w:r>
            <w:proofErr w:type="gramEnd"/>
            <w:r w:rsidRPr="00292842">
              <w:rPr>
                <w:rFonts w:ascii="Times New Roman" w:eastAsia="宋体" w:hAnsi="Times New Roman" w:cs="Times New Roman"/>
                <w:sz w:val="21"/>
                <w:szCs w:val="21"/>
              </w:rPr>
              <w:t>污水处理站</w:t>
            </w:r>
          </w:p>
        </w:tc>
        <w:tc>
          <w:tcPr>
            <w:tcW w:w="1559" w:type="dxa"/>
            <w:vAlign w:val="center"/>
          </w:tcPr>
          <w:p w14:paraId="2CEA290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环保</w:t>
            </w:r>
          </w:p>
        </w:tc>
        <w:tc>
          <w:tcPr>
            <w:tcW w:w="1276" w:type="dxa"/>
            <w:vMerge/>
            <w:vAlign w:val="center"/>
          </w:tcPr>
          <w:p w14:paraId="2E33D7CB"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15EA44B7"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575ADC4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53C1415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37F3C31A" w14:textId="77777777" w:rsidR="001036EC" w:rsidRPr="00292842" w:rsidRDefault="001036EC">
            <w:pPr>
              <w:widowControl/>
              <w:rPr>
                <w:rFonts w:ascii="Times New Roman" w:eastAsia="宋体" w:hAnsi="Times New Roman" w:cs="Times New Roman"/>
                <w:sz w:val="21"/>
                <w:szCs w:val="21"/>
              </w:rPr>
            </w:pPr>
          </w:p>
        </w:tc>
      </w:tr>
      <w:tr w:rsidR="001036EC" w:rsidRPr="00292842" w14:paraId="21F5E2D6" w14:textId="77777777">
        <w:trPr>
          <w:trHeight w:val="20"/>
        </w:trPr>
        <w:tc>
          <w:tcPr>
            <w:tcW w:w="851" w:type="dxa"/>
            <w:vAlign w:val="center"/>
          </w:tcPr>
          <w:p w14:paraId="4DA04EA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20</w:t>
            </w:r>
          </w:p>
        </w:tc>
        <w:tc>
          <w:tcPr>
            <w:tcW w:w="3969" w:type="dxa"/>
            <w:vAlign w:val="center"/>
          </w:tcPr>
          <w:p w14:paraId="19F71D7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金翔龙服饰有限公司</w:t>
            </w:r>
          </w:p>
        </w:tc>
        <w:tc>
          <w:tcPr>
            <w:tcW w:w="1559" w:type="dxa"/>
            <w:vAlign w:val="center"/>
          </w:tcPr>
          <w:p w14:paraId="38311C5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服装</w:t>
            </w:r>
          </w:p>
        </w:tc>
        <w:tc>
          <w:tcPr>
            <w:tcW w:w="1276" w:type="dxa"/>
            <w:vMerge/>
            <w:vAlign w:val="center"/>
          </w:tcPr>
          <w:p w14:paraId="4F1825F8"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6C756D10"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6FE5F41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63D1611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728636EC" w14:textId="77777777" w:rsidR="001036EC" w:rsidRPr="00292842" w:rsidRDefault="001036EC">
            <w:pPr>
              <w:widowControl/>
              <w:rPr>
                <w:rFonts w:ascii="Times New Roman" w:eastAsia="宋体" w:hAnsi="Times New Roman" w:cs="Times New Roman"/>
                <w:sz w:val="21"/>
                <w:szCs w:val="21"/>
              </w:rPr>
            </w:pPr>
          </w:p>
        </w:tc>
      </w:tr>
      <w:tr w:rsidR="001036EC" w:rsidRPr="00292842" w14:paraId="5A1008D1" w14:textId="77777777">
        <w:trPr>
          <w:trHeight w:val="20"/>
        </w:trPr>
        <w:tc>
          <w:tcPr>
            <w:tcW w:w="851" w:type="dxa"/>
            <w:vAlign w:val="center"/>
          </w:tcPr>
          <w:p w14:paraId="710C032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21</w:t>
            </w:r>
          </w:p>
        </w:tc>
        <w:tc>
          <w:tcPr>
            <w:tcW w:w="3969" w:type="dxa"/>
            <w:vAlign w:val="center"/>
          </w:tcPr>
          <w:p w14:paraId="74E2FAF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w:t>
            </w:r>
            <w:proofErr w:type="gramStart"/>
            <w:r w:rsidRPr="00292842">
              <w:rPr>
                <w:rFonts w:ascii="Times New Roman" w:eastAsia="宋体" w:hAnsi="Times New Roman" w:cs="Times New Roman"/>
                <w:sz w:val="21"/>
                <w:szCs w:val="21"/>
              </w:rPr>
              <w:t>市钟盛构件</w:t>
            </w:r>
            <w:proofErr w:type="gramEnd"/>
            <w:r w:rsidRPr="00292842">
              <w:rPr>
                <w:rFonts w:ascii="Times New Roman" w:eastAsia="宋体" w:hAnsi="Times New Roman" w:cs="Times New Roman"/>
                <w:sz w:val="21"/>
                <w:szCs w:val="21"/>
              </w:rPr>
              <w:t>有限公司</w:t>
            </w:r>
          </w:p>
        </w:tc>
        <w:tc>
          <w:tcPr>
            <w:tcW w:w="1559" w:type="dxa"/>
            <w:vAlign w:val="center"/>
          </w:tcPr>
          <w:p w14:paraId="42C1B38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制造</w:t>
            </w:r>
          </w:p>
        </w:tc>
        <w:tc>
          <w:tcPr>
            <w:tcW w:w="1276" w:type="dxa"/>
            <w:vMerge/>
            <w:vAlign w:val="center"/>
          </w:tcPr>
          <w:p w14:paraId="1C1078D7"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3EF89830"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61F3393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4AE79DC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329D5D46" w14:textId="77777777" w:rsidR="001036EC" w:rsidRPr="00292842" w:rsidRDefault="001036EC">
            <w:pPr>
              <w:widowControl/>
              <w:rPr>
                <w:rFonts w:ascii="Times New Roman" w:eastAsia="宋体" w:hAnsi="Times New Roman" w:cs="Times New Roman"/>
                <w:sz w:val="21"/>
                <w:szCs w:val="21"/>
              </w:rPr>
            </w:pPr>
          </w:p>
        </w:tc>
      </w:tr>
      <w:tr w:rsidR="001036EC" w:rsidRPr="00292842" w14:paraId="6462BC4D" w14:textId="77777777">
        <w:trPr>
          <w:trHeight w:val="20"/>
        </w:trPr>
        <w:tc>
          <w:tcPr>
            <w:tcW w:w="851" w:type="dxa"/>
            <w:vAlign w:val="center"/>
          </w:tcPr>
          <w:p w14:paraId="342F113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22</w:t>
            </w:r>
          </w:p>
        </w:tc>
        <w:tc>
          <w:tcPr>
            <w:tcW w:w="3969" w:type="dxa"/>
            <w:vAlign w:val="center"/>
          </w:tcPr>
          <w:p w14:paraId="0CB45C4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w:t>
            </w:r>
            <w:proofErr w:type="gramStart"/>
            <w:r w:rsidRPr="00292842">
              <w:rPr>
                <w:rFonts w:ascii="Times New Roman" w:eastAsia="宋体" w:hAnsi="Times New Roman" w:cs="Times New Roman"/>
                <w:sz w:val="21"/>
                <w:szCs w:val="21"/>
              </w:rPr>
              <w:t>市昆承</w:t>
            </w:r>
            <w:proofErr w:type="gramEnd"/>
            <w:r w:rsidRPr="00292842">
              <w:rPr>
                <w:rFonts w:ascii="Times New Roman" w:eastAsia="宋体" w:hAnsi="Times New Roman" w:cs="Times New Roman"/>
                <w:sz w:val="21"/>
                <w:szCs w:val="21"/>
              </w:rPr>
              <w:t>不锈钢制品厂</w:t>
            </w:r>
          </w:p>
        </w:tc>
        <w:tc>
          <w:tcPr>
            <w:tcW w:w="1559" w:type="dxa"/>
            <w:vAlign w:val="center"/>
          </w:tcPr>
          <w:p w14:paraId="7E44B57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制造</w:t>
            </w:r>
          </w:p>
        </w:tc>
        <w:tc>
          <w:tcPr>
            <w:tcW w:w="1276" w:type="dxa"/>
            <w:vMerge/>
            <w:vAlign w:val="center"/>
          </w:tcPr>
          <w:p w14:paraId="2CF31789"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04DAB352"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551E0E6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7D1A84E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7D69F180" w14:textId="77777777" w:rsidR="001036EC" w:rsidRPr="00292842" w:rsidRDefault="001036EC">
            <w:pPr>
              <w:widowControl/>
              <w:rPr>
                <w:rFonts w:ascii="Times New Roman" w:eastAsia="宋体" w:hAnsi="Times New Roman" w:cs="Times New Roman"/>
                <w:sz w:val="21"/>
                <w:szCs w:val="21"/>
              </w:rPr>
            </w:pPr>
          </w:p>
        </w:tc>
      </w:tr>
      <w:tr w:rsidR="001036EC" w:rsidRPr="00292842" w14:paraId="74BE252A" w14:textId="77777777">
        <w:trPr>
          <w:trHeight w:val="20"/>
        </w:trPr>
        <w:tc>
          <w:tcPr>
            <w:tcW w:w="851" w:type="dxa"/>
            <w:vAlign w:val="center"/>
          </w:tcPr>
          <w:p w14:paraId="3ADEB91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23</w:t>
            </w:r>
          </w:p>
        </w:tc>
        <w:tc>
          <w:tcPr>
            <w:tcW w:w="3969" w:type="dxa"/>
            <w:vAlign w:val="center"/>
          </w:tcPr>
          <w:p w14:paraId="0D700034"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常熟市君联</w:t>
            </w:r>
            <w:proofErr w:type="gramEnd"/>
            <w:r w:rsidRPr="00292842">
              <w:rPr>
                <w:rFonts w:ascii="Times New Roman" w:eastAsia="宋体" w:hAnsi="Times New Roman" w:cs="Times New Roman"/>
                <w:sz w:val="21"/>
                <w:szCs w:val="21"/>
              </w:rPr>
              <w:t>机械有限公司</w:t>
            </w:r>
          </w:p>
        </w:tc>
        <w:tc>
          <w:tcPr>
            <w:tcW w:w="1559" w:type="dxa"/>
            <w:vAlign w:val="center"/>
          </w:tcPr>
          <w:p w14:paraId="1CC471A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制造</w:t>
            </w:r>
          </w:p>
        </w:tc>
        <w:tc>
          <w:tcPr>
            <w:tcW w:w="1276" w:type="dxa"/>
            <w:vMerge/>
            <w:vAlign w:val="center"/>
          </w:tcPr>
          <w:p w14:paraId="374803CE"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60C6D944"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4789E0F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0F8846B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7A0D8BEE" w14:textId="77777777" w:rsidR="001036EC" w:rsidRPr="00292842" w:rsidRDefault="001036EC">
            <w:pPr>
              <w:widowControl/>
              <w:rPr>
                <w:rFonts w:ascii="Times New Roman" w:eastAsia="宋体" w:hAnsi="Times New Roman" w:cs="Times New Roman"/>
                <w:sz w:val="21"/>
                <w:szCs w:val="21"/>
              </w:rPr>
            </w:pPr>
          </w:p>
        </w:tc>
      </w:tr>
      <w:tr w:rsidR="001036EC" w:rsidRPr="00292842" w14:paraId="0838C8B2" w14:textId="77777777">
        <w:trPr>
          <w:trHeight w:val="20"/>
        </w:trPr>
        <w:tc>
          <w:tcPr>
            <w:tcW w:w="851" w:type="dxa"/>
            <w:vAlign w:val="center"/>
          </w:tcPr>
          <w:p w14:paraId="3DA4B84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lastRenderedPageBreak/>
              <w:t>24</w:t>
            </w:r>
          </w:p>
        </w:tc>
        <w:tc>
          <w:tcPr>
            <w:tcW w:w="3969" w:type="dxa"/>
            <w:vAlign w:val="center"/>
          </w:tcPr>
          <w:p w14:paraId="733DD3D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常熟市贝加奇服饰</w:t>
            </w:r>
          </w:p>
        </w:tc>
        <w:tc>
          <w:tcPr>
            <w:tcW w:w="1559" w:type="dxa"/>
            <w:vAlign w:val="center"/>
          </w:tcPr>
          <w:p w14:paraId="25F5598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服装</w:t>
            </w:r>
          </w:p>
        </w:tc>
        <w:tc>
          <w:tcPr>
            <w:tcW w:w="1276" w:type="dxa"/>
            <w:vMerge/>
            <w:vAlign w:val="center"/>
          </w:tcPr>
          <w:p w14:paraId="5077F897"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25889851"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04481EA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5DCC2A6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7C84A848" w14:textId="77777777" w:rsidR="001036EC" w:rsidRPr="00292842" w:rsidRDefault="001036EC">
            <w:pPr>
              <w:widowControl/>
              <w:rPr>
                <w:rFonts w:ascii="Times New Roman" w:eastAsia="宋体" w:hAnsi="Times New Roman" w:cs="Times New Roman"/>
                <w:sz w:val="21"/>
                <w:szCs w:val="21"/>
              </w:rPr>
            </w:pPr>
          </w:p>
        </w:tc>
      </w:tr>
      <w:tr w:rsidR="001036EC" w:rsidRPr="00292842" w14:paraId="2115B0C6" w14:textId="77777777">
        <w:trPr>
          <w:trHeight w:val="20"/>
        </w:trPr>
        <w:tc>
          <w:tcPr>
            <w:tcW w:w="851" w:type="dxa"/>
            <w:vAlign w:val="center"/>
          </w:tcPr>
          <w:p w14:paraId="057815E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25</w:t>
            </w:r>
          </w:p>
        </w:tc>
        <w:tc>
          <w:tcPr>
            <w:tcW w:w="3969" w:type="dxa"/>
            <w:vAlign w:val="center"/>
          </w:tcPr>
          <w:p w14:paraId="6AEE06F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常熟市华科包装袋有限公司</w:t>
            </w:r>
          </w:p>
        </w:tc>
        <w:tc>
          <w:tcPr>
            <w:tcW w:w="1559" w:type="dxa"/>
            <w:vAlign w:val="center"/>
          </w:tcPr>
          <w:p w14:paraId="488DA10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制造</w:t>
            </w:r>
          </w:p>
        </w:tc>
        <w:tc>
          <w:tcPr>
            <w:tcW w:w="1276" w:type="dxa"/>
            <w:vMerge/>
            <w:vAlign w:val="center"/>
          </w:tcPr>
          <w:p w14:paraId="7C6729AF"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1CB71BDB"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37B46F0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2013806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27311595" w14:textId="77777777" w:rsidR="001036EC" w:rsidRPr="00292842" w:rsidRDefault="001036EC">
            <w:pPr>
              <w:widowControl/>
              <w:rPr>
                <w:rFonts w:ascii="Times New Roman" w:eastAsia="宋体" w:hAnsi="Times New Roman" w:cs="Times New Roman"/>
                <w:sz w:val="21"/>
                <w:szCs w:val="21"/>
              </w:rPr>
            </w:pPr>
          </w:p>
        </w:tc>
      </w:tr>
      <w:tr w:rsidR="001036EC" w:rsidRPr="00292842" w14:paraId="2C4CC02E" w14:textId="77777777">
        <w:trPr>
          <w:trHeight w:val="20"/>
        </w:trPr>
        <w:tc>
          <w:tcPr>
            <w:tcW w:w="851" w:type="dxa"/>
            <w:vAlign w:val="center"/>
          </w:tcPr>
          <w:p w14:paraId="582B65E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26</w:t>
            </w:r>
          </w:p>
        </w:tc>
        <w:tc>
          <w:tcPr>
            <w:tcW w:w="3969" w:type="dxa"/>
            <w:vAlign w:val="center"/>
          </w:tcPr>
          <w:p w14:paraId="13F073A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w:t>
            </w:r>
            <w:proofErr w:type="gramStart"/>
            <w:r w:rsidRPr="00292842">
              <w:rPr>
                <w:rFonts w:ascii="Times New Roman" w:eastAsia="宋体" w:hAnsi="Times New Roman" w:cs="Times New Roman"/>
                <w:sz w:val="21"/>
                <w:szCs w:val="21"/>
              </w:rPr>
              <w:t>市慧姐</w:t>
            </w:r>
            <w:proofErr w:type="gramEnd"/>
            <w:r w:rsidRPr="00292842">
              <w:rPr>
                <w:rFonts w:ascii="Times New Roman" w:eastAsia="宋体" w:hAnsi="Times New Roman" w:cs="Times New Roman"/>
                <w:sz w:val="21"/>
                <w:szCs w:val="21"/>
              </w:rPr>
              <w:t>服饰有限公司</w:t>
            </w:r>
          </w:p>
        </w:tc>
        <w:tc>
          <w:tcPr>
            <w:tcW w:w="1559" w:type="dxa"/>
            <w:vAlign w:val="center"/>
          </w:tcPr>
          <w:p w14:paraId="0A91C4B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服装</w:t>
            </w:r>
          </w:p>
        </w:tc>
        <w:tc>
          <w:tcPr>
            <w:tcW w:w="1276" w:type="dxa"/>
            <w:vMerge/>
            <w:vAlign w:val="center"/>
          </w:tcPr>
          <w:p w14:paraId="15350577"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2E1F5D4E"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044B403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55EB77B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455D6DDE" w14:textId="77777777" w:rsidR="001036EC" w:rsidRPr="00292842" w:rsidRDefault="001036EC">
            <w:pPr>
              <w:widowControl/>
              <w:rPr>
                <w:rFonts w:ascii="Times New Roman" w:eastAsia="宋体" w:hAnsi="Times New Roman" w:cs="Times New Roman"/>
                <w:sz w:val="21"/>
                <w:szCs w:val="21"/>
              </w:rPr>
            </w:pPr>
          </w:p>
        </w:tc>
      </w:tr>
      <w:tr w:rsidR="001036EC" w:rsidRPr="00292842" w14:paraId="5F8435BF" w14:textId="77777777">
        <w:trPr>
          <w:trHeight w:val="20"/>
        </w:trPr>
        <w:tc>
          <w:tcPr>
            <w:tcW w:w="851" w:type="dxa"/>
            <w:vAlign w:val="center"/>
          </w:tcPr>
          <w:p w14:paraId="1775791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27</w:t>
            </w:r>
          </w:p>
        </w:tc>
        <w:tc>
          <w:tcPr>
            <w:tcW w:w="3969" w:type="dxa"/>
            <w:vAlign w:val="center"/>
          </w:tcPr>
          <w:p w14:paraId="10B2E25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常熟市莫城食品机械有限公司</w:t>
            </w:r>
          </w:p>
        </w:tc>
        <w:tc>
          <w:tcPr>
            <w:tcW w:w="1559" w:type="dxa"/>
            <w:vAlign w:val="center"/>
          </w:tcPr>
          <w:p w14:paraId="39A1D09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制造</w:t>
            </w:r>
          </w:p>
        </w:tc>
        <w:tc>
          <w:tcPr>
            <w:tcW w:w="1276" w:type="dxa"/>
            <w:vMerge/>
            <w:vAlign w:val="center"/>
          </w:tcPr>
          <w:p w14:paraId="0FCAFD8E"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796DF0DF"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09BE956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6F7528D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7CABA274" w14:textId="77777777" w:rsidR="001036EC" w:rsidRPr="00292842" w:rsidRDefault="001036EC">
            <w:pPr>
              <w:widowControl/>
              <w:rPr>
                <w:rFonts w:ascii="Times New Roman" w:eastAsia="宋体" w:hAnsi="Times New Roman" w:cs="Times New Roman"/>
                <w:sz w:val="21"/>
                <w:szCs w:val="21"/>
              </w:rPr>
            </w:pPr>
          </w:p>
        </w:tc>
      </w:tr>
      <w:tr w:rsidR="001036EC" w:rsidRPr="00292842" w14:paraId="40B5246D" w14:textId="77777777">
        <w:trPr>
          <w:trHeight w:val="20"/>
        </w:trPr>
        <w:tc>
          <w:tcPr>
            <w:tcW w:w="851" w:type="dxa"/>
            <w:vAlign w:val="center"/>
          </w:tcPr>
          <w:p w14:paraId="6E0ED91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28</w:t>
            </w:r>
          </w:p>
        </w:tc>
        <w:tc>
          <w:tcPr>
            <w:tcW w:w="3969" w:type="dxa"/>
            <w:vAlign w:val="center"/>
          </w:tcPr>
          <w:p w14:paraId="4AAB5F7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常熟市华阳制衣有限责任公司</w:t>
            </w:r>
          </w:p>
        </w:tc>
        <w:tc>
          <w:tcPr>
            <w:tcW w:w="1559" w:type="dxa"/>
            <w:vAlign w:val="center"/>
          </w:tcPr>
          <w:p w14:paraId="2B7A018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服装</w:t>
            </w:r>
          </w:p>
        </w:tc>
        <w:tc>
          <w:tcPr>
            <w:tcW w:w="1276" w:type="dxa"/>
            <w:vMerge/>
            <w:vAlign w:val="center"/>
          </w:tcPr>
          <w:p w14:paraId="02990205"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42EF1DDB"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6A59428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7D5B5D4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3516A498" w14:textId="77777777" w:rsidR="001036EC" w:rsidRPr="00292842" w:rsidRDefault="001036EC">
            <w:pPr>
              <w:widowControl/>
              <w:rPr>
                <w:rFonts w:ascii="Times New Roman" w:eastAsia="宋体" w:hAnsi="Times New Roman" w:cs="Times New Roman"/>
                <w:sz w:val="21"/>
                <w:szCs w:val="21"/>
              </w:rPr>
            </w:pPr>
          </w:p>
        </w:tc>
      </w:tr>
      <w:tr w:rsidR="001036EC" w:rsidRPr="00292842" w14:paraId="6A5C6B62" w14:textId="77777777">
        <w:trPr>
          <w:trHeight w:val="20"/>
        </w:trPr>
        <w:tc>
          <w:tcPr>
            <w:tcW w:w="851" w:type="dxa"/>
            <w:vAlign w:val="center"/>
          </w:tcPr>
          <w:p w14:paraId="00432ED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29</w:t>
            </w:r>
          </w:p>
        </w:tc>
        <w:tc>
          <w:tcPr>
            <w:tcW w:w="3969" w:type="dxa"/>
            <w:vAlign w:val="center"/>
          </w:tcPr>
          <w:p w14:paraId="2C6874E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苏州太子豹服饰有限公司</w:t>
            </w:r>
          </w:p>
        </w:tc>
        <w:tc>
          <w:tcPr>
            <w:tcW w:w="1559" w:type="dxa"/>
            <w:vAlign w:val="center"/>
          </w:tcPr>
          <w:p w14:paraId="3E5A6FE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服装</w:t>
            </w:r>
          </w:p>
        </w:tc>
        <w:tc>
          <w:tcPr>
            <w:tcW w:w="1276" w:type="dxa"/>
            <w:vMerge/>
            <w:vAlign w:val="center"/>
          </w:tcPr>
          <w:p w14:paraId="2E82F36A"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70C0F9D4"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363D2F6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64515AB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2011EA76" w14:textId="77777777" w:rsidR="001036EC" w:rsidRPr="00292842" w:rsidRDefault="001036EC">
            <w:pPr>
              <w:widowControl/>
              <w:rPr>
                <w:rFonts w:ascii="Times New Roman" w:eastAsia="宋体" w:hAnsi="Times New Roman" w:cs="Times New Roman"/>
                <w:sz w:val="21"/>
                <w:szCs w:val="21"/>
              </w:rPr>
            </w:pPr>
          </w:p>
        </w:tc>
      </w:tr>
      <w:tr w:rsidR="001036EC" w:rsidRPr="00292842" w14:paraId="486168A3" w14:textId="77777777">
        <w:trPr>
          <w:trHeight w:val="20"/>
        </w:trPr>
        <w:tc>
          <w:tcPr>
            <w:tcW w:w="851" w:type="dxa"/>
            <w:vAlign w:val="center"/>
          </w:tcPr>
          <w:p w14:paraId="7690897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30</w:t>
            </w:r>
          </w:p>
        </w:tc>
        <w:tc>
          <w:tcPr>
            <w:tcW w:w="3969" w:type="dxa"/>
            <w:vAlign w:val="center"/>
          </w:tcPr>
          <w:p w14:paraId="21F72FB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常熟市吉顺机械设备制造有限公司</w:t>
            </w:r>
          </w:p>
        </w:tc>
        <w:tc>
          <w:tcPr>
            <w:tcW w:w="1559" w:type="dxa"/>
            <w:vAlign w:val="center"/>
          </w:tcPr>
          <w:p w14:paraId="22ED647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制造</w:t>
            </w:r>
          </w:p>
        </w:tc>
        <w:tc>
          <w:tcPr>
            <w:tcW w:w="1276" w:type="dxa"/>
            <w:vMerge/>
            <w:vAlign w:val="center"/>
          </w:tcPr>
          <w:p w14:paraId="0833971A"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3E387592"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1703339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70DDE6C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0BEAC3AD" w14:textId="77777777" w:rsidR="001036EC" w:rsidRPr="00292842" w:rsidRDefault="001036EC">
            <w:pPr>
              <w:widowControl/>
              <w:rPr>
                <w:rFonts w:ascii="Times New Roman" w:eastAsia="宋体" w:hAnsi="Times New Roman" w:cs="Times New Roman"/>
                <w:sz w:val="21"/>
                <w:szCs w:val="21"/>
              </w:rPr>
            </w:pPr>
          </w:p>
        </w:tc>
      </w:tr>
      <w:tr w:rsidR="001036EC" w:rsidRPr="00292842" w14:paraId="0A175307" w14:textId="77777777">
        <w:trPr>
          <w:trHeight w:val="20"/>
        </w:trPr>
        <w:tc>
          <w:tcPr>
            <w:tcW w:w="851" w:type="dxa"/>
            <w:vAlign w:val="center"/>
          </w:tcPr>
          <w:p w14:paraId="5BF8162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31</w:t>
            </w:r>
          </w:p>
        </w:tc>
        <w:tc>
          <w:tcPr>
            <w:tcW w:w="3969" w:type="dxa"/>
            <w:vAlign w:val="center"/>
          </w:tcPr>
          <w:p w14:paraId="5777717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常熟市申达无纺布厂</w:t>
            </w:r>
          </w:p>
        </w:tc>
        <w:tc>
          <w:tcPr>
            <w:tcW w:w="1559" w:type="dxa"/>
            <w:vAlign w:val="center"/>
          </w:tcPr>
          <w:p w14:paraId="1C49007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服装</w:t>
            </w:r>
          </w:p>
        </w:tc>
        <w:tc>
          <w:tcPr>
            <w:tcW w:w="1276" w:type="dxa"/>
            <w:vMerge/>
            <w:vAlign w:val="center"/>
          </w:tcPr>
          <w:p w14:paraId="37A43A23"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3257272F"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5487011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5A412F4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11BFE741" w14:textId="77777777" w:rsidR="001036EC" w:rsidRPr="00292842" w:rsidRDefault="001036EC">
            <w:pPr>
              <w:widowControl/>
              <w:rPr>
                <w:rFonts w:ascii="Times New Roman" w:eastAsia="宋体" w:hAnsi="Times New Roman" w:cs="Times New Roman"/>
                <w:sz w:val="21"/>
                <w:szCs w:val="21"/>
              </w:rPr>
            </w:pPr>
          </w:p>
        </w:tc>
      </w:tr>
      <w:tr w:rsidR="001036EC" w:rsidRPr="00292842" w14:paraId="2C8D4E62" w14:textId="77777777">
        <w:trPr>
          <w:trHeight w:val="20"/>
        </w:trPr>
        <w:tc>
          <w:tcPr>
            <w:tcW w:w="851" w:type="dxa"/>
            <w:vAlign w:val="center"/>
          </w:tcPr>
          <w:p w14:paraId="3BD8DFA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32</w:t>
            </w:r>
          </w:p>
        </w:tc>
        <w:tc>
          <w:tcPr>
            <w:tcW w:w="3969" w:type="dxa"/>
            <w:vAlign w:val="center"/>
          </w:tcPr>
          <w:p w14:paraId="0A09C92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美人鸟服饰</w:t>
            </w:r>
          </w:p>
        </w:tc>
        <w:tc>
          <w:tcPr>
            <w:tcW w:w="1559" w:type="dxa"/>
            <w:vAlign w:val="center"/>
          </w:tcPr>
          <w:p w14:paraId="3477178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服装</w:t>
            </w:r>
          </w:p>
        </w:tc>
        <w:tc>
          <w:tcPr>
            <w:tcW w:w="1276" w:type="dxa"/>
            <w:vMerge/>
            <w:vAlign w:val="center"/>
          </w:tcPr>
          <w:p w14:paraId="57CDF2D3"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12E97A9F"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2211E3C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235D189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4585795A" w14:textId="77777777" w:rsidR="001036EC" w:rsidRPr="00292842" w:rsidRDefault="001036EC">
            <w:pPr>
              <w:widowControl/>
              <w:rPr>
                <w:rFonts w:ascii="Times New Roman" w:eastAsia="宋体" w:hAnsi="Times New Roman" w:cs="Times New Roman"/>
                <w:sz w:val="21"/>
                <w:szCs w:val="21"/>
              </w:rPr>
            </w:pPr>
          </w:p>
        </w:tc>
      </w:tr>
      <w:tr w:rsidR="001036EC" w:rsidRPr="00292842" w14:paraId="0D38FFA4" w14:textId="77777777">
        <w:trPr>
          <w:trHeight w:val="20"/>
        </w:trPr>
        <w:tc>
          <w:tcPr>
            <w:tcW w:w="851" w:type="dxa"/>
            <w:vAlign w:val="center"/>
          </w:tcPr>
          <w:p w14:paraId="4404D38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33</w:t>
            </w:r>
          </w:p>
        </w:tc>
        <w:tc>
          <w:tcPr>
            <w:tcW w:w="3969" w:type="dxa"/>
            <w:vAlign w:val="center"/>
          </w:tcPr>
          <w:p w14:paraId="0833B84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宏成</w:t>
            </w:r>
            <w:proofErr w:type="gramStart"/>
            <w:r w:rsidRPr="00292842">
              <w:rPr>
                <w:rFonts w:ascii="Times New Roman" w:eastAsia="宋体" w:hAnsi="Times New Roman" w:cs="Times New Roman"/>
                <w:sz w:val="21"/>
                <w:szCs w:val="21"/>
              </w:rPr>
              <w:t>浩</w:t>
            </w:r>
            <w:proofErr w:type="gramEnd"/>
            <w:r w:rsidRPr="00292842">
              <w:rPr>
                <w:rFonts w:ascii="Times New Roman" w:eastAsia="宋体" w:hAnsi="Times New Roman" w:cs="Times New Roman"/>
                <w:sz w:val="21"/>
                <w:szCs w:val="21"/>
              </w:rPr>
              <w:t>制衣厂</w:t>
            </w:r>
          </w:p>
        </w:tc>
        <w:tc>
          <w:tcPr>
            <w:tcW w:w="1559" w:type="dxa"/>
            <w:vAlign w:val="center"/>
          </w:tcPr>
          <w:p w14:paraId="4331A4F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服装</w:t>
            </w:r>
          </w:p>
        </w:tc>
        <w:tc>
          <w:tcPr>
            <w:tcW w:w="1276" w:type="dxa"/>
            <w:vMerge/>
            <w:vAlign w:val="center"/>
          </w:tcPr>
          <w:p w14:paraId="62931091"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3EEF6D48"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02403E7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75AA51B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220DF9E8" w14:textId="77777777" w:rsidR="001036EC" w:rsidRPr="00292842" w:rsidRDefault="001036EC">
            <w:pPr>
              <w:widowControl/>
              <w:rPr>
                <w:rFonts w:ascii="Times New Roman" w:eastAsia="宋体" w:hAnsi="Times New Roman" w:cs="Times New Roman"/>
                <w:sz w:val="21"/>
                <w:szCs w:val="21"/>
              </w:rPr>
            </w:pPr>
          </w:p>
        </w:tc>
      </w:tr>
      <w:tr w:rsidR="001036EC" w:rsidRPr="00292842" w14:paraId="6A244382" w14:textId="77777777">
        <w:trPr>
          <w:trHeight w:val="20"/>
        </w:trPr>
        <w:tc>
          <w:tcPr>
            <w:tcW w:w="851" w:type="dxa"/>
            <w:vAlign w:val="center"/>
          </w:tcPr>
          <w:p w14:paraId="5EB3FF8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34</w:t>
            </w:r>
          </w:p>
        </w:tc>
        <w:tc>
          <w:tcPr>
            <w:tcW w:w="3969" w:type="dxa"/>
            <w:vAlign w:val="center"/>
          </w:tcPr>
          <w:p w14:paraId="3A5FE7A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常熟市莫城金凯欧服装厂</w:t>
            </w:r>
          </w:p>
        </w:tc>
        <w:tc>
          <w:tcPr>
            <w:tcW w:w="1559" w:type="dxa"/>
            <w:vAlign w:val="center"/>
          </w:tcPr>
          <w:p w14:paraId="0C465E7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服装</w:t>
            </w:r>
          </w:p>
        </w:tc>
        <w:tc>
          <w:tcPr>
            <w:tcW w:w="1276" w:type="dxa"/>
            <w:vMerge/>
            <w:vAlign w:val="center"/>
          </w:tcPr>
          <w:p w14:paraId="02A3A812"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5B737907"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77F6EE1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5719C6F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12F207DC" w14:textId="77777777" w:rsidR="001036EC" w:rsidRPr="00292842" w:rsidRDefault="001036EC">
            <w:pPr>
              <w:widowControl/>
              <w:rPr>
                <w:rFonts w:ascii="Times New Roman" w:eastAsia="宋体" w:hAnsi="Times New Roman" w:cs="Times New Roman"/>
                <w:sz w:val="21"/>
                <w:szCs w:val="21"/>
              </w:rPr>
            </w:pPr>
          </w:p>
        </w:tc>
      </w:tr>
      <w:tr w:rsidR="001036EC" w:rsidRPr="00292842" w14:paraId="61888BE1" w14:textId="77777777">
        <w:trPr>
          <w:trHeight w:val="20"/>
        </w:trPr>
        <w:tc>
          <w:tcPr>
            <w:tcW w:w="851" w:type="dxa"/>
            <w:vAlign w:val="center"/>
          </w:tcPr>
          <w:p w14:paraId="0C3EC21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35</w:t>
            </w:r>
          </w:p>
        </w:tc>
        <w:tc>
          <w:tcPr>
            <w:tcW w:w="3969" w:type="dxa"/>
            <w:vAlign w:val="center"/>
          </w:tcPr>
          <w:p w14:paraId="5EA8F3D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常熟市富士</w:t>
            </w:r>
            <w:proofErr w:type="gramStart"/>
            <w:r w:rsidRPr="00292842">
              <w:rPr>
                <w:rFonts w:ascii="Times New Roman" w:eastAsia="宋体" w:hAnsi="Times New Roman" w:cs="Times New Roman"/>
                <w:sz w:val="21"/>
                <w:szCs w:val="21"/>
              </w:rPr>
              <w:t>莱</w:t>
            </w:r>
            <w:proofErr w:type="gramEnd"/>
            <w:r w:rsidRPr="00292842">
              <w:rPr>
                <w:rFonts w:ascii="Times New Roman" w:eastAsia="宋体" w:hAnsi="Times New Roman" w:cs="Times New Roman"/>
                <w:sz w:val="21"/>
                <w:szCs w:val="21"/>
              </w:rPr>
              <w:t>钢管有限公司</w:t>
            </w:r>
          </w:p>
        </w:tc>
        <w:tc>
          <w:tcPr>
            <w:tcW w:w="1559" w:type="dxa"/>
            <w:vAlign w:val="center"/>
          </w:tcPr>
          <w:p w14:paraId="129ECF1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金属制品制造</w:t>
            </w:r>
          </w:p>
        </w:tc>
        <w:tc>
          <w:tcPr>
            <w:tcW w:w="1276" w:type="dxa"/>
            <w:vMerge w:val="restart"/>
            <w:vAlign w:val="center"/>
          </w:tcPr>
          <w:p w14:paraId="717AFB8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园区</w:t>
            </w:r>
            <w:r w:rsidRPr="00292842">
              <w:rPr>
                <w:rFonts w:ascii="Times New Roman" w:eastAsia="宋体" w:hAnsi="Times New Roman" w:cs="Times New Roman"/>
                <w:sz w:val="21"/>
                <w:szCs w:val="21"/>
              </w:rPr>
              <w:t>“</w:t>
            </w:r>
            <w:r w:rsidRPr="00292842">
              <w:rPr>
                <w:rFonts w:ascii="Times New Roman" w:eastAsia="宋体" w:hAnsi="Times New Roman" w:cs="Times New Roman"/>
                <w:sz w:val="21"/>
                <w:szCs w:val="21"/>
              </w:rPr>
              <w:t>退二进三</w:t>
            </w:r>
            <w:r w:rsidRPr="00292842">
              <w:rPr>
                <w:rFonts w:ascii="Times New Roman" w:eastAsia="宋体" w:hAnsi="Times New Roman" w:cs="Times New Roman"/>
                <w:sz w:val="21"/>
                <w:szCs w:val="21"/>
              </w:rPr>
              <w:t>”</w:t>
            </w:r>
          </w:p>
        </w:tc>
        <w:tc>
          <w:tcPr>
            <w:tcW w:w="1276" w:type="dxa"/>
            <w:vMerge/>
            <w:vAlign w:val="center"/>
          </w:tcPr>
          <w:p w14:paraId="1610F610"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23BC935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146C333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15F48B16" w14:textId="77777777" w:rsidR="001036EC" w:rsidRPr="00292842" w:rsidRDefault="001036EC">
            <w:pPr>
              <w:widowControl/>
              <w:rPr>
                <w:rFonts w:ascii="Times New Roman" w:eastAsia="宋体" w:hAnsi="Times New Roman" w:cs="Times New Roman"/>
                <w:sz w:val="21"/>
                <w:szCs w:val="21"/>
              </w:rPr>
            </w:pPr>
          </w:p>
        </w:tc>
      </w:tr>
      <w:tr w:rsidR="001036EC" w:rsidRPr="00292842" w14:paraId="2362DB1D" w14:textId="77777777">
        <w:trPr>
          <w:trHeight w:val="20"/>
        </w:trPr>
        <w:tc>
          <w:tcPr>
            <w:tcW w:w="851" w:type="dxa"/>
            <w:vAlign w:val="center"/>
          </w:tcPr>
          <w:p w14:paraId="4E6B1C1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36</w:t>
            </w:r>
          </w:p>
        </w:tc>
        <w:tc>
          <w:tcPr>
            <w:tcW w:w="3969" w:type="dxa"/>
            <w:vAlign w:val="center"/>
          </w:tcPr>
          <w:p w14:paraId="7E227B8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苏州彩源电子有限公司</w:t>
            </w:r>
          </w:p>
        </w:tc>
        <w:tc>
          <w:tcPr>
            <w:tcW w:w="1559" w:type="dxa"/>
            <w:vAlign w:val="center"/>
          </w:tcPr>
          <w:p w14:paraId="0BE9883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电子材料制造</w:t>
            </w:r>
          </w:p>
        </w:tc>
        <w:tc>
          <w:tcPr>
            <w:tcW w:w="1276" w:type="dxa"/>
            <w:vMerge/>
            <w:vAlign w:val="center"/>
          </w:tcPr>
          <w:p w14:paraId="191C6DCB"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72ACD238"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6B09A78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6C6BCEC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7EE7F304" w14:textId="77777777" w:rsidR="001036EC" w:rsidRPr="00292842" w:rsidRDefault="001036EC">
            <w:pPr>
              <w:widowControl/>
              <w:rPr>
                <w:rFonts w:ascii="Times New Roman" w:eastAsia="宋体" w:hAnsi="Times New Roman" w:cs="Times New Roman"/>
                <w:sz w:val="21"/>
                <w:szCs w:val="21"/>
              </w:rPr>
            </w:pPr>
          </w:p>
        </w:tc>
      </w:tr>
      <w:tr w:rsidR="001036EC" w:rsidRPr="00292842" w14:paraId="72D59152" w14:textId="77777777">
        <w:trPr>
          <w:trHeight w:val="20"/>
        </w:trPr>
        <w:tc>
          <w:tcPr>
            <w:tcW w:w="851" w:type="dxa"/>
            <w:vAlign w:val="center"/>
          </w:tcPr>
          <w:p w14:paraId="227CA85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37</w:t>
            </w:r>
          </w:p>
        </w:tc>
        <w:tc>
          <w:tcPr>
            <w:tcW w:w="3969" w:type="dxa"/>
            <w:vAlign w:val="center"/>
          </w:tcPr>
          <w:p w14:paraId="23533CB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常熟市新标地制衣有限公司</w:t>
            </w:r>
          </w:p>
        </w:tc>
        <w:tc>
          <w:tcPr>
            <w:tcW w:w="1559" w:type="dxa"/>
            <w:vAlign w:val="center"/>
          </w:tcPr>
          <w:p w14:paraId="4B4E19C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纺织</w:t>
            </w:r>
          </w:p>
        </w:tc>
        <w:tc>
          <w:tcPr>
            <w:tcW w:w="1276" w:type="dxa"/>
            <w:vMerge/>
            <w:vAlign w:val="center"/>
          </w:tcPr>
          <w:p w14:paraId="0E3F5EC1"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3022D0D4"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42B2302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48ED370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4F650DF7" w14:textId="77777777" w:rsidR="001036EC" w:rsidRPr="00292842" w:rsidRDefault="001036EC">
            <w:pPr>
              <w:widowControl/>
              <w:rPr>
                <w:rFonts w:ascii="Times New Roman" w:eastAsia="宋体" w:hAnsi="Times New Roman" w:cs="Times New Roman"/>
                <w:sz w:val="21"/>
                <w:szCs w:val="21"/>
              </w:rPr>
            </w:pPr>
          </w:p>
        </w:tc>
      </w:tr>
      <w:tr w:rsidR="001036EC" w:rsidRPr="00292842" w14:paraId="321C780E" w14:textId="77777777">
        <w:trPr>
          <w:trHeight w:val="20"/>
        </w:trPr>
        <w:tc>
          <w:tcPr>
            <w:tcW w:w="851" w:type="dxa"/>
            <w:vAlign w:val="center"/>
          </w:tcPr>
          <w:p w14:paraId="0634F9C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38</w:t>
            </w:r>
          </w:p>
        </w:tc>
        <w:tc>
          <w:tcPr>
            <w:tcW w:w="3969" w:type="dxa"/>
            <w:vAlign w:val="center"/>
          </w:tcPr>
          <w:p w14:paraId="395E9B2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w:t>
            </w:r>
            <w:proofErr w:type="gramStart"/>
            <w:r w:rsidRPr="00292842">
              <w:rPr>
                <w:rFonts w:ascii="Times New Roman" w:eastAsia="宋体" w:hAnsi="Times New Roman" w:cs="Times New Roman"/>
                <w:sz w:val="21"/>
                <w:szCs w:val="21"/>
              </w:rPr>
              <w:t>市启弘</w:t>
            </w:r>
            <w:proofErr w:type="gramEnd"/>
            <w:r w:rsidRPr="00292842">
              <w:rPr>
                <w:rFonts w:ascii="Times New Roman" w:eastAsia="宋体" w:hAnsi="Times New Roman" w:cs="Times New Roman"/>
                <w:sz w:val="21"/>
                <w:szCs w:val="21"/>
              </w:rPr>
              <w:t>纺织实业有限公司</w:t>
            </w:r>
          </w:p>
        </w:tc>
        <w:tc>
          <w:tcPr>
            <w:tcW w:w="1559" w:type="dxa"/>
            <w:vAlign w:val="center"/>
          </w:tcPr>
          <w:p w14:paraId="7D734E4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纺织</w:t>
            </w:r>
          </w:p>
        </w:tc>
        <w:tc>
          <w:tcPr>
            <w:tcW w:w="1276" w:type="dxa"/>
            <w:vMerge/>
            <w:vAlign w:val="center"/>
          </w:tcPr>
          <w:p w14:paraId="4B8E1610"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24F146CB"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5735B19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41E9B6A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3E11209A" w14:textId="77777777" w:rsidR="001036EC" w:rsidRPr="00292842" w:rsidRDefault="001036EC">
            <w:pPr>
              <w:widowControl/>
              <w:rPr>
                <w:rFonts w:ascii="Times New Roman" w:eastAsia="宋体" w:hAnsi="Times New Roman" w:cs="Times New Roman"/>
                <w:sz w:val="21"/>
                <w:szCs w:val="21"/>
              </w:rPr>
            </w:pPr>
          </w:p>
        </w:tc>
      </w:tr>
      <w:tr w:rsidR="001036EC" w:rsidRPr="00292842" w14:paraId="2AA445F4" w14:textId="77777777">
        <w:trPr>
          <w:trHeight w:val="20"/>
        </w:trPr>
        <w:tc>
          <w:tcPr>
            <w:tcW w:w="851" w:type="dxa"/>
            <w:vAlign w:val="center"/>
          </w:tcPr>
          <w:p w14:paraId="09368F3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39</w:t>
            </w:r>
          </w:p>
        </w:tc>
        <w:tc>
          <w:tcPr>
            <w:tcW w:w="3969" w:type="dxa"/>
            <w:vAlign w:val="center"/>
          </w:tcPr>
          <w:p w14:paraId="0D20506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常熟清水东南包装制品有限公司</w:t>
            </w:r>
          </w:p>
        </w:tc>
        <w:tc>
          <w:tcPr>
            <w:tcW w:w="1559" w:type="dxa"/>
            <w:vAlign w:val="center"/>
          </w:tcPr>
          <w:p w14:paraId="2BB92DB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塑料制品制造</w:t>
            </w:r>
          </w:p>
        </w:tc>
        <w:tc>
          <w:tcPr>
            <w:tcW w:w="1276" w:type="dxa"/>
            <w:vMerge/>
            <w:vAlign w:val="center"/>
          </w:tcPr>
          <w:p w14:paraId="7A1BF5C9"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1DB10939"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2BBB841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53C6F23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12463678" w14:textId="77777777" w:rsidR="001036EC" w:rsidRPr="00292842" w:rsidRDefault="001036EC">
            <w:pPr>
              <w:widowControl/>
              <w:rPr>
                <w:rFonts w:ascii="Times New Roman" w:eastAsia="宋体" w:hAnsi="Times New Roman" w:cs="Times New Roman"/>
                <w:sz w:val="21"/>
                <w:szCs w:val="21"/>
              </w:rPr>
            </w:pPr>
          </w:p>
        </w:tc>
      </w:tr>
      <w:tr w:rsidR="001036EC" w:rsidRPr="00292842" w14:paraId="468BFFB4" w14:textId="77777777">
        <w:trPr>
          <w:trHeight w:val="20"/>
        </w:trPr>
        <w:tc>
          <w:tcPr>
            <w:tcW w:w="851" w:type="dxa"/>
            <w:vAlign w:val="center"/>
          </w:tcPr>
          <w:p w14:paraId="7B1C697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40</w:t>
            </w:r>
          </w:p>
        </w:tc>
        <w:tc>
          <w:tcPr>
            <w:tcW w:w="3969" w:type="dxa"/>
            <w:vAlign w:val="center"/>
          </w:tcPr>
          <w:p w14:paraId="0C080E6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海英荷普曼船舶设备（常熟）有</w:t>
            </w:r>
            <w:r w:rsidRPr="00292842">
              <w:rPr>
                <w:rFonts w:ascii="Times New Roman" w:eastAsia="宋体" w:hAnsi="Times New Roman" w:cs="Times New Roman"/>
                <w:i/>
                <w:iCs/>
                <w:sz w:val="21"/>
                <w:szCs w:val="21"/>
              </w:rPr>
              <w:t>限公司</w:t>
            </w:r>
          </w:p>
        </w:tc>
        <w:tc>
          <w:tcPr>
            <w:tcW w:w="1559" w:type="dxa"/>
            <w:vAlign w:val="center"/>
          </w:tcPr>
          <w:p w14:paraId="2C1D09D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金属制品制造</w:t>
            </w:r>
          </w:p>
        </w:tc>
        <w:tc>
          <w:tcPr>
            <w:tcW w:w="1276" w:type="dxa"/>
            <w:vMerge/>
            <w:vAlign w:val="center"/>
          </w:tcPr>
          <w:p w14:paraId="710F4C14"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72E68656"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10BC80D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2AA670D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4E44F586" w14:textId="77777777" w:rsidR="001036EC" w:rsidRPr="00292842" w:rsidRDefault="001036EC">
            <w:pPr>
              <w:widowControl/>
              <w:rPr>
                <w:rFonts w:ascii="Times New Roman" w:eastAsia="宋体" w:hAnsi="Times New Roman" w:cs="Times New Roman"/>
                <w:sz w:val="21"/>
                <w:szCs w:val="21"/>
              </w:rPr>
            </w:pPr>
          </w:p>
        </w:tc>
      </w:tr>
      <w:tr w:rsidR="001036EC" w:rsidRPr="00292842" w14:paraId="0A359EAE" w14:textId="77777777">
        <w:trPr>
          <w:trHeight w:val="20"/>
        </w:trPr>
        <w:tc>
          <w:tcPr>
            <w:tcW w:w="851" w:type="dxa"/>
            <w:vAlign w:val="center"/>
          </w:tcPr>
          <w:p w14:paraId="03DD770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41</w:t>
            </w:r>
          </w:p>
        </w:tc>
        <w:tc>
          <w:tcPr>
            <w:tcW w:w="3969" w:type="dxa"/>
            <w:vAlign w:val="center"/>
          </w:tcPr>
          <w:p w14:paraId="622D25A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常熟博泰克劳斯工程设备有限公司</w:t>
            </w:r>
          </w:p>
        </w:tc>
        <w:tc>
          <w:tcPr>
            <w:tcW w:w="1559" w:type="dxa"/>
            <w:vAlign w:val="center"/>
          </w:tcPr>
          <w:p w14:paraId="790B7CF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机械制造</w:t>
            </w:r>
          </w:p>
        </w:tc>
        <w:tc>
          <w:tcPr>
            <w:tcW w:w="1276" w:type="dxa"/>
            <w:vMerge/>
            <w:vAlign w:val="center"/>
          </w:tcPr>
          <w:p w14:paraId="48C714FC"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187CD301"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07B77D7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25552F9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500FD39A" w14:textId="77777777" w:rsidR="001036EC" w:rsidRPr="00292842" w:rsidRDefault="001036EC">
            <w:pPr>
              <w:widowControl/>
              <w:rPr>
                <w:rFonts w:ascii="Times New Roman" w:eastAsia="宋体" w:hAnsi="Times New Roman" w:cs="Times New Roman"/>
                <w:sz w:val="21"/>
                <w:szCs w:val="21"/>
              </w:rPr>
            </w:pPr>
          </w:p>
        </w:tc>
      </w:tr>
      <w:tr w:rsidR="001036EC" w:rsidRPr="00292842" w14:paraId="3457C194" w14:textId="77777777">
        <w:trPr>
          <w:trHeight w:val="20"/>
        </w:trPr>
        <w:tc>
          <w:tcPr>
            <w:tcW w:w="851" w:type="dxa"/>
            <w:vAlign w:val="center"/>
          </w:tcPr>
          <w:p w14:paraId="4615239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42</w:t>
            </w:r>
          </w:p>
        </w:tc>
        <w:tc>
          <w:tcPr>
            <w:tcW w:w="3969" w:type="dxa"/>
            <w:vAlign w:val="center"/>
          </w:tcPr>
          <w:p w14:paraId="34045D4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w:t>
            </w:r>
            <w:proofErr w:type="gramStart"/>
            <w:r w:rsidRPr="00292842">
              <w:rPr>
                <w:rFonts w:ascii="Times New Roman" w:eastAsia="宋体" w:hAnsi="Times New Roman" w:cs="Times New Roman"/>
                <w:sz w:val="21"/>
                <w:szCs w:val="21"/>
              </w:rPr>
              <w:t>市昆承</w:t>
            </w:r>
            <w:proofErr w:type="gramEnd"/>
            <w:r w:rsidRPr="00292842">
              <w:rPr>
                <w:rFonts w:ascii="Times New Roman" w:eastAsia="宋体" w:hAnsi="Times New Roman" w:cs="Times New Roman"/>
                <w:sz w:val="21"/>
                <w:szCs w:val="21"/>
              </w:rPr>
              <w:t>热电有限公司</w:t>
            </w:r>
          </w:p>
        </w:tc>
        <w:tc>
          <w:tcPr>
            <w:tcW w:w="1559" w:type="dxa"/>
            <w:vAlign w:val="center"/>
          </w:tcPr>
          <w:p w14:paraId="267A864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热电</w:t>
            </w:r>
          </w:p>
        </w:tc>
        <w:tc>
          <w:tcPr>
            <w:tcW w:w="1276" w:type="dxa"/>
            <w:vMerge/>
            <w:vAlign w:val="center"/>
          </w:tcPr>
          <w:p w14:paraId="457EB281"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2892CEBD"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2311F44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02D492B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300E6C26" w14:textId="77777777" w:rsidR="001036EC" w:rsidRPr="00292842" w:rsidRDefault="001036EC">
            <w:pPr>
              <w:widowControl/>
              <w:rPr>
                <w:rFonts w:ascii="Times New Roman" w:eastAsia="宋体" w:hAnsi="Times New Roman" w:cs="Times New Roman"/>
                <w:sz w:val="21"/>
                <w:szCs w:val="21"/>
              </w:rPr>
            </w:pPr>
          </w:p>
        </w:tc>
      </w:tr>
      <w:tr w:rsidR="001036EC" w:rsidRPr="00292842" w14:paraId="4DD88109" w14:textId="77777777">
        <w:trPr>
          <w:trHeight w:val="20"/>
        </w:trPr>
        <w:tc>
          <w:tcPr>
            <w:tcW w:w="851" w:type="dxa"/>
            <w:vAlign w:val="center"/>
          </w:tcPr>
          <w:p w14:paraId="25AA181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43</w:t>
            </w:r>
          </w:p>
        </w:tc>
        <w:tc>
          <w:tcPr>
            <w:tcW w:w="3969" w:type="dxa"/>
            <w:vAlign w:val="center"/>
          </w:tcPr>
          <w:p w14:paraId="096B1595"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常熟科盈复合材料</w:t>
            </w:r>
            <w:proofErr w:type="gramEnd"/>
            <w:r w:rsidRPr="00292842">
              <w:rPr>
                <w:rFonts w:ascii="Times New Roman" w:eastAsia="宋体" w:hAnsi="Times New Roman" w:cs="Times New Roman"/>
                <w:sz w:val="21"/>
                <w:szCs w:val="21"/>
              </w:rPr>
              <w:t>有限公司</w:t>
            </w:r>
          </w:p>
        </w:tc>
        <w:tc>
          <w:tcPr>
            <w:tcW w:w="1559" w:type="dxa"/>
            <w:vAlign w:val="center"/>
          </w:tcPr>
          <w:p w14:paraId="6C27A5D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材料</w:t>
            </w:r>
          </w:p>
        </w:tc>
        <w:tc>
          <w:tcPr>
            <w:tcW w:w="1276" w:type="dxa"/>
            <w:vMerge/>
            <w:vAlign w:val="center"/>
          </w:tcPr>
          <w:p w14:paraId="4811B8C4"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6AEA0FB1"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3068E6F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43729B7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1EC3852B" w14:textId="77777777" w:rsidR="001036EC" w:rsidRPr="00292842" w:rsidRDefault="001036EC">
            <w:pPr>
              <w:widowControl/>
              <w:rPr>
                <w:rFonts w:ascii="Times New Roman" w:eastAsia="宋体" w:hAnsi="Times New Roman" w:cs="Times New Roman"/>
                <w:sz w:val="21"/>
                <w:szCs w:val="21"/>
              </w:rPr>
            </w:pPr>
          </w:p>
        </w:tc>
      </w:tr>
      <w:tr w:rsidR="001036EC" w:rsidRPr="00292842" w14:paraId="611C744B" w14:textId="77777777">
        <w:trPr>
          <w:trHeight w:val="20"/>
        </w:trPr>
        <w:tc>
          <w:tcPr>
            <w:tcW w:w="851" w:type="dxa"/>
            <w:vAlign w:val="center"/>
          </w:tcPr>
          <w:p w14:paraId="05DB1BE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44</w:t>
            </w:r>
          </w:p>
        </w:tc>
        <w:tc>
          <w:tcPr>
            <w:tcW w:w="3969" w:type="dxa"/>
            <w:vAlign w:val="center"/>
          </w:tcPr>
          <w:p w14:paraId="41C91F8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常熟市恒天线业有限公司</w:t>
            </w:r>
          </w:p>
        </w:tc>
        <w:tc>
          <w:tcPr>
            <w:tcW w:w="1559" w:type="dxa"/>
            <w:vAlign w:val="center"/>
          </w:tcPr>
          <w:p w14:paraId="5BCBCFB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纺织</w:t>
            </w:r>
          </w:p>
        </w:tc>
        <w:tc>
          <w:tcPr>
            <w:tcW w:w="1276" w:type="dxa"/>
            <w:vMerge/>
            <w:vAlign w:val="center"/>
          </w:tcPr>
          <w:p w14:paraId="34EB9BFB"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4DCBCE7D"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1EBD773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6594333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017E30A2" w14:textId="77777777" w:rsidR="001036EC" w:rsidRPr="00292842" w:rsidRDefault="001036EC">
            <w:pPr>
              <w:widowControl/>
              <w:rPr>
                <w:rFonts w:ascii="Times New Roman" w:eastAsia="宋体" w:hAnsi="Times New Roman" w:cs="Times New Roman"/>
                <w:sz w:val="21"/>
                <w:szCs w:val="21"/>
              </w:rPr>
            </w:pPr>
          </w:p>
        </w:tc>
      </w:tr>
      <w:tr w:rsidR="001036EC" w:rsidRPr="00292842" w14:paraId="7A4BB43A" w14:textId="77777777">
        <w:trPr>
          <w:trHeight w:val="20"/>
        </w:trPr>
        <w:tc>
          <w:tcPr>
            <w:tcW w:w="851" w:type="dxa"/>
            <w:vAlign w:val="center"/>
          </w:tcPr>
          <w:p w14:paraId="1BA638F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45</w:t>
            </w:r>
          </w:p>
        </w:tc>
        <w:tc>
          <w:tcPr>
            <w:tcW w:w="3969" w:type="dxa"/>
            <w:vAlign w:val="center"/>
          </w:tcPr>
          <w:p w14:paraId="52E51BC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苏州</w:t>
            </w:r>
            <w:proofErr w:type="gramStart"/>
            <w:r w:rsidRPr="00292842">
              <w:rPr>
                <w:rFonts w:ascii="Times New Roman" w:eastAsia="宋体" w:hAnsi="Times New Roman" w:cs="Times New Roman"/>
                <w:sz w:val="21"/>
                <w:szCs w:val="21"/>
              </w:rPr>
              <w:t>昌恒精密</w:t>
            </w:r>
            <w:proofErr w:type="gramEnd"/>
            <w:r w:rsidRPr="00292842">
              <w:rPr>
                <w:rFonts w:ascii="Times New Roman" w:eastAsia="宋体" w:hAnsi="Times New Roman" w:cs="Times New Roman"/>
                <w:sz w:val="21"/>
                <w:szCs w:val="21"/>
              </w:rPr>
              <w:t>金属压铸有限公司</w:t>
            </w:r>
          </w:p>
        </w:tc>
        <w:tc>
          <w:tcPr>
            <w:tcW w:w="1559" w:type="dxa"/>
            <w:vAlign w:val="center"/>
          </w:tcPr>
          <w:p w14:paraId="3A66666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金属制品制造</w:t>
            </w:r>
          </w:p>
        </w:tc>
        <w:tc>
          <w:tcPr>
            <w:tcW w:w="1276" w:type="dxa"/>
            <w:vMerge/>
            <w:vAlign w:val="center"/>
          </w:tcPr>
          <w:p w14:paraId="057416A1"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5194C659"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538A367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7857A5C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关闭搬迁</w:t>
            </w:r>
          </w:p>
        </w:tc>
        <w:tc>
          <w:tcPr>
            <w:tcW w:w="2408" w:type="dxa"/>
            <w:vAlign w:val="center"/>
          </w:tcPr>
          <w:p w14:paraId="557EBDFF" w14:textId="77777777" w:rsidR="001036EC" w:rsidRPr="00292842" w:rsidRDefault="001036EC">
            <w:pPr>
              <w:widowControl/>
              <w:rPr>
                <w:rFonts w:ascii="Times New Roman" w:eastAsia="宋体" w:hAnsi="Times New Roman" w:cs="Times New Roman"/>
                <w:sz w:val="21"/>
                <w:szCs w:val="21"/>
              </w:rPr>
            </w:pPr>
          </w:p>
        </w:tc>
      </w:tr>
      <w:tr w:rsidR="001036EC" w:rsidRPr="00292842" w14:paraId="3922D5DC" w14:textId="77777777">
        <w:trPr>
          <w:trHeight w:val="20"/>
        </w:trPr>
        <w:tc>
          <w:tcPr>
            <w:tcW w:w="851" w:type="dxa"/>
            <w:vAlign w:val="center"/>
          </w:tcPr>
          <w:p w14:paraId="454E180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46</w:t>
            </w:r>
          </w:p>
        </w:tc>
        <w:tc>
          <w:tcPr>
            <w:tcW w:w="3969" w:type="dxa"/>
            <w:vAlign w:val="center"/>
          </w:tcPr>
          <w:p w14:paraId="5FFD4B5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常熟市科</w:t>
            </w:r>
            <w:proofErr w:type="gramStart"/>
            <w:r w:rsidRPr="00292842">
              <w:rPr>
                <w:rFonts w:ascii="Times New Roman" w:eastAsia="宋体" w:hAnsi="Times New Roman" w:cs="Times New Roman"/>
                <w:sz w:val="21"/>
                <w:szCs w:val="21"/>
              </w:rPr>
              <w:t>磊</w:t>
            </w:r>
            <w:proofErr w:type="gramEnd"/>
            <w:r w:rsidRPr="00292842">
              <w:rPr>
                <w:rFonts w:ascii="Times New Roman" w:eastAsia="宋体" w:hAnsi="Times New Roman" w:cs="Times New Roman"/>
                <w:sz w:val="21"/>
                <w:szCs w:val="21"/>
              </w:rPr>
              <w:t>经经纬编制造有限公司</w:t>
            </w:r>
          </w:p>
        </w:tc>
        <w:tc>
          <w:tcPr>
            <w:tcW w:w="1559" w:type="dxa"/>
            <w:vAlign w:val="center"/>
          </w:tcPr>
          <w:p w14:paraId="133F3CC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纺织</w:t>
            </w:r>
          </w:p>
        </w:tc>
        <w:tc>
          <w:tcPr>
            <w:tcW w:w="1276" w:type="dxa"/>
            <w:vMerge/>
            <w:vAlign w:val="center"/>
          </w:tcPr>
          <w:p w14:paraId="7C0BED77"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70A1F77F"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10A0BA5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0119C1E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长期停产</w:t>
            </w:r>
          </w:p>
        </w:tc>
        <w:tc>
          <w:tcPr>
            <w:tcW w:w="2408" w:type="dxa"/>
            <w:vAlign w:val="center"/>
          </w:tcPr>
          <w:p w14:paraId="542F642C" w14:textId="77777777" w:rsidR="001036EC" w:rsidRPr="00292842" w:rsidRDefault="001036EC">
            <w:pPr>
              <w:widowControl/>
              <w:rPr>
                <w:rFonts w:ascii="Times New Roman" w:eastAsia="宋体" w:hAnsi="Times New Roman" w:cs="Times New Roman"/>
                <w:sz w:val="21"/>
                <w:szCs w:val="21"/>
              </w:rPr>
            </w:pPr>
          </w:p>
        </w:tc>
      </w:tr>
      <w:tr w:rsidR="001036EC" w:rsidRPr="00292842" w14:paraId="1C217983" w14:textId="77777777">
        <w:trPr>
          <w:trHeight w:val="20"/>
        </w:trPr>
        <w:tc>
          <w:tcPr>
            <w:tcW w:w="851" w:type="dxa"/>
            <w:vAlign w:val="center"/>
          </w:tcPr>
          <w:p w14:paraId="0873311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47</w:t>
            </w:r>
          </w:p>
        </w:tc>
        <w:tc>
          <w:tcPr>
            <w:tcW w:w="3969" w:type="dxa"/>
            <w:vAlign w:val="center"/>
          </w:tcPr>
          <w:p w14:paraId="462FF75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常熟市华光刀剪有限责任公司</w:t>
            </w:r>
          </w:p>
        </w:tc>
        <w:tc>
          <w:tcPr>
            <w:tcW w:w="1559" w:type="dxa"/>
            <w:vAlign w:val="center"/>
          </w:tcPr>
          <w:p w14:paraId="3931456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金属制品制造</w:t>
            </w:r>
          </w:p>
        </w:tc>
        <w:tc>
          <w:tcPr>
            <w:tcW w:w="1276" w:type="dxa"/>
            <w:vMerge/>
            <w:vAlign w:val="center"/>
          </w:tcPr>
          <w:p w14:paraId="323FACF3"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4FDAB2C7"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1409679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已落实</w:t>
            </w:r>
          </w:p>
        </w:tc>
        <w:tc>
          <w:tcPr>
            <w:tcW w:w="1701" w:type="dxa"/>
            <w:vAlign w:val="center"/>
          </w:tcPr>
          <w:p w14:paraId="47D7E9E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长期停产</w:t>
            </w:r>
          </w:p>
        </w:tc>
        <w:tc>
          <w:tcPr>
            <w:tcW w:w="2408" w:type="dxa"/>
            <w:vAlign w:val="center"/>
          </w:tcPr>
          <w:p w14:paraId="4134A818" w14:textId="77777777" w:rsidR="001036EC" w:rsidRPr="00292842" w:rsidRDefault="001036EC">
            <w:pPr>
              <w:widowControl/>
              <w:rPr>
                <w:rFonts w:ascii="Times New Roman" w:eastAsia="宋体" w:hAnsi="Times New Roman" w:cs="Times New Roman"/>
                <w:sz w:val="21"/>
                <w:szCs w:val="21"/>
              </w:rPr>
            </w:pPr>
          </w:p>
        </w:tc>
      </w:tr>
      <w:tr w:rsidR="001036EC" w:rsidRPr="00292842" w14:paraId="5B9BE5D8" w14:textId="77777777">
        <w:trPr>
          <w:trHeight w:val="20"/>
        </w:trPr>
        <w:tc>
          <w:tcPr>
            <w:tcW w:w="851" w:type="dxa"/>
            <w:vAlign w:val="center"/>
          </w:tcPr>
          <w:p w14:paraId="4B3F536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48</w:t>
            </w:r>
          </w:p>
        </w:tc>
        <w:tc>
          <w:tcPr>
            <w:tcW w:w="3969" w:type="dxa"/>
            <w:vAlign w:val="center"/>
          </w:tcPr>
          <w:p w14:paraId="57708FAE"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亨新电子工业</w:t>
            </w:r>
            <w:proofErr w:type="gramEnd"/>
            <w:r w:rsidRPr="00292842">
              <w:rPr>
                <w:rFonts w:ascii="Times New Roman" w:eastAsia="宋体" w:hAnsi="Times New Roman" w:cs="Times New Roman"/>
                <w:sz w:val="21"/>
                <w:szCs w:val="21"/>
              </w:rPr>
              <w:t>（常熟）有限公司</w:t>
            </w:r>
          </w:p>
        </w:tc>
        <w:tc>
          <w:tcPr>
            <w:tcW w:w="1559" w:type="dxa"/>
            <w:vAlign w:val="center"/>
          </w:tcPr>
          <w:p w14:paraId="1444F58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电子材料制造</w:t>
            </w:r>
          </w:p>
        </w:tc>
        <w:tc>
          <w:tcPr>
            <w:tcW w:w="1276" w:type="dxa"/>
            <w:vMerge/>
            <w:vAlign w:val="center"/>
          </w:tcPr>
          <w:p w14:paraId="348D1F47"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24F5C6B4"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03D4AE0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仍在落实中</w:t>
            </w:r>
          </w:p>
        </w:tc>
        <w:tc>
          <w:tcPr>
            <w:tcW w:w="1701" w:type="dxa"/>
            <w:vAlign w:val="center"/>
          </w:tcPr>
          <w:p w14:paraId="1125E73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w:t>
            </w:r>
          </w:p>
        </w:tc>
        <w:tc>
          <w:tcPr>
            <w:tcW w:w="2408" w:type="dxa"/>
            <w:vMerge w:val="restart"/>
            <w:vAlign w:val="center"/>
          </w:tcPr>
          <w:p w14:paraId="7623EF2F" w14:textId="77777777" w:rsidR="001036EC" w:rsidRPr="00292842" w:rsidRDefault="00000000">
            <w:pPr>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对照《常熟市国土空间总体规划（</w:t>
            </w:r>
            <w:r w:rsidRPr="00292842">
              <w:rPr>
                <w:rFonts w:ascii="Times New Roman" w:eastAsia="宋体" w:hAnsi="Times New Roman" w:cs="Times New Roman" w:hint="eastAsia"/>
                <w:sz w:val="21"/>
                <w:szCs w:val="21"/>
              </w:rPr>
              <w:t>2021</w:t>
            </w:r>
            <w:r w:rsidRPr="00292842">
              <w:rPr>
                <w:rFonts w:ascii="Times New Roman" w:eastAsia="宋体" w:hAnsi="Times New Roman" w:cs="Times New Roman" w:hint="eastAsia"/>
                <w:sz w:val="21"/>
                <w:szCs w:val="21"/>
              </w:rPr>
              <w:t>—</w:t>
            </w:r>
            <w:r w:rsidRPr="00292842">
              <w:rPr>
                <w:rFonts w:ascii="Times New Roman" w:eastAsia="宋体" w:hAnsi="Times New Roman" w:cs="Times New Roman" w:hint="eastAsia"/>
                <w:sz w:val="21"/>
                <w:szCs w:val="21"/>
              </w:rPr>
              <w:t>2035</w:t>
            </w:r>
            <w:r w:rsidRPr="00292842">
              <w:rPr>
                <w:rFonts w:ascii="Times New Roman" w:eastAsia="宋体" w:hAnsi="Times New Roman" w:cs="Times New Roman" w:hint="eastAsia"/>
                <w:sz w:val="21"/>
                <w:szCs w:val="21"/>
              </w:rPr>
              <w:t>年）》，现状用地性质</w:t>
            </w:r>
            <w:r w:rsidRPr="00292842">
              <w:rPr>
                <w:rFonts w:ascii="Times New Roman" w:eastAsia="宋体" w:hAnsi="Times New Roman" w:cs="Times New Roman" w:hint="eastAsia"/>
                <w:sz w:val="21"/>
                <w:szCs w:val="21"/>
              </w:rPr>
              <w:lastRenderedPageBreak/>
              <w:t>均为工业用地</w:t>
            </w:r>
          </w:p>
        </w:tc>
      </w:tr>
      <w:tr w:rsidR="001036EC" w:rsidRPr="00292842" w14:paraId="2C38B15D" w14:textId="77777777">
        <w:trPr>
          <w:trHeight w:val="20"/>
        </w:trPr>
        <w:tc>
          <w:tcPr>
            <w:tcW w:w="851" w:type="dxa"/>
            <w:vAlign w:val="center"/>
          </w:tcPr>
          <w:p w14:paraId="06CD6E6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49</w:t>
            </w:r>
          </w:p>
        </w:tc>
        <w:tc>
          <w:tcPr>
            <w:tcW w:w="3969" w:type="dxa"/>
            <w:vAlign w:val="center"/>
          </w:tcPr>
          <w:p w14:paraId="1211449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常熟市常盈混凝土有限公司</w:t>
            </w:r>
          </w:p>
        </w:tc>
        <w:tc>
          <w:tcPr>
            <w:tcW w:w="1559" w:type="dxa"/>
            <w:vAlign w:val="center"/>
          </w:tcPr>
          <w:p w14:paraId="3B80AF7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建材</w:t>
            </w:r>
          </w:p>
        </w:tc>
        <w:tc>
          <w:tcPr>
            <w:tcW w:w="1276" w:type="dxa"/>
            <w:vMerge/>
            <w:vAlign w:val="center"/>
          </w:tcPr>
          <w:p w14:paraId="52D84FEE"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4F7F4649"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60B83CC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仍在落实中</w:t>
            </w:r>
          </w:p>
        </w:tc>
        <w:tc>
          <w:tcPr>
            <w:tcW w:w="1701" w:type="dxa"/>
            <w:vAlign w:val="center"/>
          </w:tcPr>
          <w:p w14:paraId="17008B7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w:t>
            </w:r>
          </w:p>
        </w:tc>
        <w:tc>
          <w:tcPr>
            <w:tcW w:w="2408" w:type="dxa"/>
            <w:vMerge/>
            <w:vAlign w:val="center"/>
          </w:tcPr>
          <w:p w14:paraId="0AF320A9" w14:textId="77777777" w:rsidR="001036EC" w:rsidRPr="00292842" w:rsidRDefault="001036EC">
            <w:pPr>
              <w:widowControl/>
              <w:rPr>
                <w:rFonts w:ascii="Times New Roman" w:eastAsia="宋体" w:hAnsi="Times New Roman" w:cs="Times New Roman"/>
                <w:sz w:val="21"/>
                <w:szCs w:val="21"/>
              </w:rPr>
            </w:pPr>
          </w:p>
        </w:tc>
      </w:tr>
      <w:tr w:rsidR="001036EC" w:rsidRPr="00292842" w14:paraId="7EE50A1E" w14:textId="77777777">
        <w:trPr>
          <w:trHeight w:val="20"/>
        </w:trPr>
        <w:tc>
          <w:tcPr>
            <w:tcW w:w="851" w:type="dxa"/>
            <w:vAlign w:val="center"/>
          </w:tcPr>
          <w:p w14:paraId="15F8F895"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50</w:t>
            </w:r>
          </w:p>
        </w:tc>
        <w:tc>
          <w:tcPr>
            <w:tcW w:w="3969" w:type="dxa"/>
            <w:vAlign w:val="center"/>
          </w:tcPr>
          <w:p w14:paraId="0B651DA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超</w:t>
            </w:r>
            <w:proofErr w:type="gramStart"/>
            <w:r w:rsidRPr="00292842">
              <w:rPr>
                <w:rFonts w:ascii="Times New Roman" w:eastAsia="宋体" w:hAnsi="Times New Roman" w:cs="Times New Roman"/>
                <w:sz w:val="21"/>
                <w:szCs w:val="21"/>
              </w:rPr>
              <w:t>煜</w:t>
            </w:r>
            <w:proofErr w:type="gramEnd"/>
            <w:r w:rsidRPr="00292842">
              <w:rPr>
                <w:rFonts w:ascii="Times New Roman" w:eastAsia="宋体" w:hAnsi="Times New Roman" w:cs="Times New Roman"/>
                <w:sz w:val="21"/>
                <w:szCs w:val="21"/>
              </w:rPr>
              <w:t>电子科技（常熟）有限公司</w:t>
            </w:r>
          </w:p>
        </w:tc>
        <w:tc>
          <w:tcPr>
            <w:tcW w:w="1559" w:type="dxa"/>
            <w:vAlign w:val="center"/>
          </w:tcPr>
          <w:p w14:paraId="412F925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电子材料制造</w:t>
            </w:r>
          </w:p>
        </w:tc>
        <w:tc>
          <w:tcPr>
            <w:tcW w:w="1276" w:type="dxa"/>
            <w:vMerge/>
            <w:vAlign w:val="center"/>
          </w:tcPr>
          <w:p w14:paraId="590E0B6A"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0AD8CC5C"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3A2499A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仍在落实中</w:t>
            </w:r>
          </w:p>
        </w:tc>
        <w:tc>
          <w:tcPr>
            <w:tcW w:w="1701" w:type="dxa"/>
            <w:vAlign w:val="center"/>
          </w:tcPr>
          <w:p w14:paraId="29273FE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w:t>
            </w:r>
          </w:p>
        </w:tc>
        <w:tc>
          <w:tcPr>
            <w:tcW w:w="2408" w:type="dxa"/>
            <w:vMerge/>
            <w:vAlign w:val="center"/>
          </w:tcPr>
          <w:p w14:paraId="61CC8A5D" w14:textId="77777777" w:rsidR="001036EC" w:rsidRPr="00292842" w:rsidRDefault="001036EC">
            <w:pPr>
              <w:widowControl/>
              <w:rPr>
                <w:rFonts w:ascii="Times New Roman" w:eastAsia="宋体" w:hAnsi="Times New Roman" w:cs="Times New Roman"/>
                <w:sz w:val="21"/>
                <w:szCs w:val="21"/>
              </w:rPr>
            </w:pPr>
          </w:p>
        </w:tc>
      </w:tr>
      <w:tr w:rsidR="001036EC" w:rsidRPr="00292842" w14:paraId="552E244A" w14:textId="77777777">
        <w:trPr>
          <w:trHeight w:val="20"/>
        </w:trPr>
        <w:tc>
          <w:tcPr>
            <w:tcW w:w="851" w:type="dxa"/>
            <w:vAlign w:val="center"/>
          </w:tcPr>
          <w:p w14:paraId="33C2162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lastRenderedPageBreak/>
              <w:t>51</w:t>
            </w:r>
          </w:p>
        </w:tc>
        <w:tc>
          <w:tcPr>
            <w:tcW w:w="3969" w:type="dxa"/>
            <w:vAlign w:val="center"/>
          </w:tcPr>
          <w:p w14:paraId="37D9071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常熟市佳润织造有限公司</w:t>
            </w:r>
          </w:p>
        </w:tc>
        <w:tc>
          <w:tcPr>
            <w:tcW w:w="1559" w:type="dxa"/>
            <w:vAlign w:val="center"/>
          </w:tcPr>
          <w:p w14:paraId="1BF1382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纺织</w:t>
            </w:r>
          </w:p>
        </w:tc>
        <w:tc>
          <w:tcPr>
            <w:tcW w:w="1276" w:type="dxa"/>
            <w:vMerge/>
            <w:vAlign w:val="center"/>
          </w:tcPr>
          <w:p w14:paraId="1002DD66"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58F44741"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2E5E611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仍在落实中</w:t>
            </w:r>
          </w:p>
        </w:tc>
        <w:tc>
          <w:tcPr>
            <w:tcW w:w="1701" w:type="dxa"/>
            <w:vAlign w:val="center"/>
          </w:tcPr>
          <w:p w14:paraId="75C0102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w:t>
            </w:r>
          </w:p>
        </w:tc>
        <w:tc>
          <w:tcPr>
            <w:tcW w:w="2408" w:type="dxa"/>
            <w:vMerge/>
            <w:vAlign w:val="center"/>
          </w:tcPr>
          <w:p w14:paraId="64380BEB" w14:textId="77777777" w:rsidR="001036EC" w:rsidRPr="00292842" w:rsidRDefault="001036EC">
            <w:pPr>
              <w:widowControl/>
              <w:rPr>
                <w:rFonts w:ascii="Times New Roman" w:eastAsia="宋体" w:hAnsi="Times New Roman" w:cs="Times New Roman"/>
                <w:sz w:val="21"/>
                <w:szCs w:val="21"/>
              </w:rPr>
            </w:pPr>
          </w:p>
        </w:tc>
      </w:tr>
      <w:tr w:rsidR="001036EC" w:rsidRPr="00292842" w14:paraId="0A285E75" w14:textId="77777777">
        <w:trPr>
          <w:trHeight w:val="20"/>
        </w:trPr>
        <w:tc>
          <w:tcPr>
            <w:tcW w:w="851" w:type="dxa"/>
            <w:vAlign w:val="center"/>
          </w:tcPr>
          <w:p w14:paraId="663316A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52</w:t>
            </w:r>
          </w:p>
        </w:tc>
        <w:tc>
          <w:tcPr>
            <w:tcW w:w="3969" w:type="dxa"/>
            <w:vAlign w:val="center"/>
          </w:tcPr>
          <w:p w14:paraId="50F7FFF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华成精密模具（常熟）有限公司</w:t>
            </w:r>
          </w:p>
        </w:tc>
        <w:tc>
          <w:tcPr>
            <w:tcW w:w="1559" w:type="dxa"/>
            <w:vAlign w:val="center"/>
          </w:tcPr>
          <w:p w14:paraId="5523B2F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机械制造</w:t>
            </w:r>
          </w:p>
        </w:tc>
        <w:tc>
          <w:tcPr>
            <w:tcW w:w="1276" w:type="dxa"/>
            <w:vMerge/>
            <w:vAlign w:val="center"/>
          </w:tcPr>
          <w:p w14:paraId="5596BBAC"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12AAA9ED"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3845A6E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仍在落实中</w:t>
            </w:r>
          </w:p>
        </w:tc>
        <w:tc>
          <w:tcPr>
            <w:tcW w:w="1701" w:type="dxa"/>
            <w:vAlign w:val="center"/>
          </w:tcPr>
          <w:p w14:paraId="6321333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w:t>
            </w:r>
          </w:p>
        </w:tc>
        <w:tc>
          <w:tcPr>
            <w:tcW w:w="2408" w:type="dxa"/>
            <w:vMerge/>
            <w:vAlign w:val="center"/>
          </w:tcPr>
          <w:p w14:paraId="0BB71835" w14:textId="77777777" w:rsidR="001036EC" w:rsidRPr="00292842" w:rsidRDefault="001036EC">
            <w:pPr>
              <w:widowControl/>
              <w:rPr>
                <w:rFonts w:ascii="Times New Roman" w:eastAsia="宋体" w:hAnsi="Times New Roman" w:cs="Times New Roman"/>
                <w:sz w:val="21"/>
                <w:szCs w:val="21"/>
              </w:rPr>
            </w:pPr>
          </w:p>
        </w:tc>
      </w:tr>
      <w:tr w:rsidR="001036EC" w:rsidRPr="00292842" w14:paraId="7EEB02EA" w14:textId="77777777">
        <w:trPr>
          <w:trHeight w:val="20"/>
        </w:trPr>
        <w:tc>
          <w:tcPr>
            <w:tcW w:w="851" w:type="dxa"/>
            <w:vAlign w:val="center"/>
          </w:tcPr>
          <w:p w14:paraId="49BC60A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53</w:t>
            </w:r>
          </w:p>
        </w:tc>
        <w:tc>
          <w:tcPr>
            <w:tcW w:w="3969" w:type="dxa"/>
            <w:vAlign w:val="center"/>
          </w:tcPr>
          <w:p w14:paraId="5AD3EE2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西部技</w:t>
            </w:r>
            <w:proofErr w:type="gramStart"/>
            <w:r w:rsidRPr="00292842">
              <w:rPr>
                <w:rFonts w:ascii="Times New Roman" w:eastAsia="宋体" w:hAnsi="Times New Roman" w:cs="Times New Roman"/>
                <w:sz w:val="21"/>
                <w:szCs w:val="21"/>
              </w:rPr>
              <w:t>研</w:t>
            </w:r>
            <w:proofErr w:type="gramEnd"/>
            <w:r w:rsidRPr="00292842">
              <w:rPr>
                <w:rFonts w:ascii="Times New Roman" w:eastAsia="宋体" w:hAnsi="Times New Roman" w:cs="Times New Roman"/>
                <w:sz w:val="21"/>
                <w:szCs w:val="21"/>
              </w:rPr>
              <w:t>环保节能设备（常熟）有限公司</w:t>
            </w:r>
          </w:p>
        </w:tc>
        <w:tc>
          <w:tcPr>
            <w:tcW w:w="1559" w:type="dxa"/>
            <w:vAlign w:val="center"/>
          </w:tcPr>
          <w:p w14:paraId="0F6557E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其他</w:t>
            </w:r>
          </w:p>
        </w:tc>
        <w:tc>
          <w:tcPr>
            <w:tcW w:w="1276" w:type="dxa"/>
            <w:vMerge/>
            <w:vAlign w:val="center"/>
          </w:tcPr>
          <w:p w14:paraId="3DEA99DA"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6C1D24F9"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35204A1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仍在落实中</w:t>
            </w:r>
          </w:p>
        </w:tc>
        <w:tc>
          <w:tcPr>
            <w:tcW w:w="1701" w:type="dxa"/>
            <w:vAlign w:val="center"/>
          </w:tcPr>
          <w:p w14:paraId="32C606F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w:t>
            </w:r>
          </w:p>
        </w:tc>
        <w:tc>
          <w:tcPr>
            <w:tcW w:w="2408" w:type="dxa"/>
            <w:vMerge/>
            <w:vAlign w:val="center"/>
          </w:tcPr>
          <w:p w14:paraId="72068361" w14:textId="77777777" w:rsidR="001036EC" w:rsidRPr="00292842" w:rsidRDefault="001036EC">
            <w:pPr>
              <w:widowControl/>
              <w:rPr>
                <w:rFonts w:ascii="Times New Roman" w:eastAsia="宋体" w:hAnsi="Times New Roman" w:cs="Times New Roman"/>
                <w:sz w:val="21"/>
                <w:szCs w:val="21"/>
              </w:rPr>
            </w:pPr>
          </w:p>
        </w:tc>
      </w:tr>
      <w:tr w:rsidR="001036EC" w:rsidRPr="00292842" w14:paraId="5E87C3AA" w14:textId="77777777">
        <w:trPr>
          <w:trHeight w:val="20"/>
        </w:trPr>
        <w:tc>
          <w:tcPr>
            <w:tcW w:w="851" w:type="dxa"/>
            <w:vAlign w:val="center"/>
          </w:tcPr>
          <w:p w14:paraId="18DBD3C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54</w:t>
            </w:r>
          </w:p>
        </w:tc>
        <w:tc>
          <w:tcPr>
            <w:tcW w:w="3969" w:type="dxa"/>
            <w:vAlign w:val="center"/>
          </w:tcPr>
          <w:p w14:paraId="4457599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户上电气（苏州）有限公司</w:t>
            </w:r>
          </w:p>
        </w:tc>
        <w:tc>
          <w:tcPr>
            <w:tcW w:w="1559" w:type="dxa"/>
            <w:vAlign w:val="center"/>
          </w:tcPr>
          <w:p w14:paraId="6615FFA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汽车零部件</w:t>
            </w:r>
          </w:p>
        </w:tc>
        <w:tc>
          <w:tcPr>
            <w:tcW w:w="1276" w:type="dxa"/>
            <w:vMerge/>
            <w:vAlign w:val="center"/>
          </w:tcPr>
          <w:p w14:paraId="74FE84A8"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6334280D"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62F160D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仍在落实中</w:t>
            </w:r>
          </w:p>
        </w:tc>
        <w:tc>
          <w:tcPr>
            <w:tcW w:w="1701" w:type="dxa"/>
            <w:vAlign w:val="center"/>
          </w:tcPr>
          <w:p w14:paraId="611D54C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w:t>
            </w:r>
          </w:p>
        </w:tc>
        <w:tc>
          <w:tcPr>
            <w:tcW w:w="2408" w:type="dxa"/>
            <w:vMerge/>
            <w:vAlign w:val="center"/>
          </w:tcPr>
          <w:p w14:paraId="3D4A1801" w14:textId="77777777" w:rsidR="001036EC" w:rsidRPr="00292842" w:rsidRDefault="001036EC">
            <w:pPr>
              <w:widowControl/>
              <w:rPr>
                <w:rFonts w:ascii="Times New Roman" w:eastAsia="宋体" w:hAnsi="Times New Roman" w:cs="Times New Roman"/>
                <w:sz w:val="21"/>
                <w:szCs w:val="21"/>
              </w:rPr>
            </w:pPr>
          </w:p>
        </w:tc>
      </w:tr>
      <w:tr w:rsidR="001036EC" w:rsidRPr="00292842" w14:paraId="7F5B5ACD" w14:textId="77777777">
        <w:trPr>
          <w:trHeight w:val="20"/>
        </w:trPr>
        <w:tc>
          <w:tcPr>
            <w:tcW w:w="851" w:type="dxa"/>
            <w:vAlign w:val="center"/>
          </w:tcPr>
          <w:p w14:paraId="196A40C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55</w:t>
            </w:r>
          </w:p>
        </w:tc>
        <w:tc>
          <w:tcPr>
            <w:tcW w:w="3969" w:type="dxa"/>
            <w:vAlign w:val="center"/>
          </w:tcPr>
          <w:p w14:paraId="1C43DAF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茂</w:t>
            </w:r>
            <w:proofErr w:type="gramStart"/>
            <w:r w:rsidRPr="00292842">
              <w:rPr>
                <w:rFonts w:ascii="Times New Roman" w:eastAsia="宋体" w:hAnsi="Times New Roman" w:cs="Times New Roman"/>
                <w:sz w:val="21"/>
                <w:szCs w:val="21"/>
              </w:rPr>
              <w:t>康材料</w:t>
            </w:r>
            <w:proofErr w:type="gramEnd"/>
            <w:r w:rsidRPr="00292842">
              <w:rPr>
                <w:rFonts w:ascii="Times New Roman" w:eastAsia="宋体" w:hAnsi="Times New Roman" w:cs="Times New Roman"/>
                <w:sz w:val="21"/>
                <w:szCs w:val="21"/>
              </w:rPr>
              <w:t>科技（常熟）有限公司</w:t>
            </w:r>
          </w:p>
        </w:tc>
        <w:tc>
          <w:tcPr>
            <w:tcW w:w="1559" w:type="dxa"/>
            <w:vAlign w:val="center"/>
          </w:tcPr>
          <w:p w14:paraId="723463A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塑料制品制造</w:t>
            </w:r>
          </w:p>
        </w:tc>
        <w:tc>
          <w:tcPr>
            <w:tcW w:w="1276" w:type="dxa"/>
            <w:vMerge/>
            <w:vAlign w:val="center"/>
          </w:tcPr>
          <w:p w14:paraId="5EDF549B"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38BDA9D5"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5F291CF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仍在落实中</w:t>
            </w:r>
          </w:p>
        </w:tc>
        <w:tc>
          <w:tcPr>
            <w:tcW w:w="1701" w:type="dxa"/>
            <w:vAlign w:val="center"/>
          </w:tcPr>
          <w:p w14:paraId="4748AEE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w:t>
            </w:r>
          </w:p>
        </w:tc>
        <w:tc>
          <w:tcPr>
            <w:tcW w:w="2408" w:type="dxa"/>
            <w:vMerge/>
            <w:vAlign w:val="center"/>
          </w:tcPr>
          <w:p w14:paraId="4A6AD432" w14:textId="77777777" w:rsidR="001036EC" w:rsidRPr="00292842" w:rsidRDefault="001036EC">
            <w:pPr>
              <w:widowControl/>
              <w:rPr>
                <w:rFonts w:ascii="Times New Roman" w:eastAsia="宋体" w:hAnsi="Times New Roman" w:cs="Times New Roman"/>
                <w:sz w:val="21"/>
                <w:szCs w:val="21"/>
              </w:rPr>
            </w:pPr>
          </w:p>
        </w:tc>
      </w:tr>
      <w:tr w:rsidR="001036EC" w:rsidRPr="00292842" w14:paraId="1D9D2B90" w14:textId="77777777">
        <w:trPr>
          <w:trHeight w:val="20"/>
        </w:trPr>
        <w:tc>
          <w:tcPr>
            <w:tcW w:w="851" w:type="dxa"/>
            <w:vAlign w:val="center"/>
          </w:tcPr>
          <w:p w14:paraId="6EB7661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56</w:t>
            </w:r>
          </w:p>
        </w:tc>
        <w:tc>
          <w:tcPr>
            <w:tcW w:w="3969" w:type="dxa"/>
            <w:vAlign w:val="center"/>
          </w:tcPr>
          <w:p w14:paraId="0CD4E89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祥兆文具（常熟）有限公司</w:t>
            </w:r>
          </w:p>
        </w:tc>
        <w:tc>
          <w:tcPr>
            <w:tcW w:w="1559" w:type="dxa"/>
            <w:vAlign w:val="center"/>
          </w:tcPr>
          <w:p w14:paraId="5EEA8C3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文教体育用品</w:t>
            </w:r>
          </w:p>
        </w:tc>
        <w:tc>
          <w:tcPr>
            <w:tcW w:w="1276" w:type="dxa"/>
            <w:vMerge/>
            <w:vAlign w:val="center"/>
          </w:tcPr>
          <w:p w14:paraId="67111043"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14A9B9BA"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4E46D0D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仍在落实中</w:t>
            </w:r>
          </w:p>
        </w:tc>
        <w:tc>
          <w:tcPr>
            <w:tcW w:w="1701" w:type="dxa"/>
            <w:vAlign w:val="center"/>
          </w:tcPr>
          <w:p w14:paraId="0DC596E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w:t>
            </w:r>
          </w:p>
        </w:tc>
        <w:tc>
          <w:tcPr>
            <w:tcW w:w="2408" w:type="dxa"/>
            <w:vMerge/>
            <w:vAlign w:val="center"/>
          </w:tcPr>
          <w:p w14:paraId="703ADF80" w14:textId="77777777" w:rsidR="001036EC" w:rsidRPr="00292842" w:rsidRDefault="001036EC">
            <w:pPr>
              <w:widowControl/>
              <w:rPr>
                <w:rFonts w:ascii="Times New Roman" w:eastAsia="宋体" w:hAnsi="Times New Roman" w:cs="Times New Roman"/>
                <w:sz w:val="21"/>
                <w:szCs w:val="21"/>
              </w:rPr>
            </w:pPr>
          </w:p>
        </w:tc>
      </w:tr>
      <w:tr w:rsidR="001036EC" w:rsidRPr="00292842" w14:paraId="0C500751" w14:textId="77777777">
        <w:trPr>
          <w:trHeight w:val="20"/>
        </w:trPr>
        <w:tc>
          <w:tcPr>
            <w:tcW w:w="851" w:type="dxa"/>
            <w:vAlign w:val="center"/>
          </w:tcPr>
          <w:p w14:paraId="319CE2B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57</w:t>
            </w:r>
          </w:p>
        </w:tc>
        <w:tc>
          <w:tcPr>
            <w:tcW w:w="3969" w:type="dxa"/>
            <w:vAlign w:val="center"/>
          </w:tcPr>
          <w:p w14:paraId="6AB36C09"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耐素龙</w:t>
            </w:r>
            <w:proofErr w:type="gramEnd"/>
            <w:r w:rsidRPr="00292842">
              <w:rPr>
                <w:rFonts w:ascii="Times New Roman" w:eastAsia="宋体" w:hAnsi="Times New Roman" w:cs="Times New Roman"/>
                <w:sz w:val="21"/>
                <w:szCs w:val="21"/>
              </w:rPr>
              <w:t>精密滤机</w:t>
            </w:r>
            <w:r w:rsidRPr="00292842">
              <w:rPr>
                <w:rFonts w:ascii="Times New Roman" w:eastAsia="宋体" w:hAnsi="Times New Roman" w:cs="Times New Roman"/>
                <w:sz w:val="21"/>
                <w:szCs w:val="21"/>
              </w:rPr>
              <w:t>(</w:t>
            </w:r>
            <w:r w:rsidRPr="00292842">
              <w:rPr>
                <w:rFonts w:ascii="Times New Roman" w:eastAsia="宋体" w:hAnsi="Times New Roman" w:cs="Times New Roman"/>
                <w:sz w:val="21"/>
                <w:szCs w:val="21"/>
              </w:rPr>
              <w:t>常熟</w:t>
            </w:r>
            <w:r w:rsidRPr="00292842">
              <w:rPr>
                <w:rFonts w:ascii="Times New Roman" w:eastAsia="宋体" w:hAnsi="Times New Roman" w:cs="Times New Roman"/>
                <w:sz w:val="21"/>
                <w:szCs w:val="21"/>
              </w:rPr>
              <w:t>)</w:t>
            </w:r>
            <w:r w:rsidRPr="00292842">
              <w:rPr>
                <w:rFonts w:ascii="Times New Roman" w:eastAsia="宋体" w:hAnsi="Times New Roman" w:cs="Times New Roman"/>
                <w:sz w:val="21"/>
                <w:szCs w:val="21"/>
              </w:rPr>
              <w:t>有限公司</w:t>
            </w:r>
          </w:p>
        </w:tc>
        <w:tc>
          <w:tcPr>
            <w:tcW w:w="1559" w:type="dxa"/>
            <w:vAlign w:val="center"/>
          </w:tcPr>
          <w:p w14:paraId="00448D6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电子材料制造</w:t>
            </w:r>
          </w:p>
        </w:tc>
        <w:tc>
          <w:tcPr>
            <w:tcW w:w="1276" w:type="dxa"/>
            <w:vMerge/>
            <w:vAlign w:val="center"/>
          </w:tcPr>
          <w:p w14:paraId="60F0A298"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0A9A91B1"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66D3E773"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仍在落实中</w:t>
            </w:r>
          </w:p>
        </w:tc>
        <w:tc>
          <w:tcPr>
            <w:tcW w:w="1701" w:type="dxa"/>
            <w:vAlign w:val="center"/>
          </w:tcPr>
          <w:p w14:paraId="6A6310C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w:t>
            </w:r>
          </w:p>
        </w:tc>
        <w:tc>
          <w:tcPr>
            <w:tcW w:w="2408" w:type="dxa"/>
            <w:vMerge/>
            <w:vAlign w:val="center"/>
          </w:tcPr>
          <w:p w14:paraId="75886322" w14:textId="77777777" w:rsidR="001036EC" w:rsidRPr="00292842" w:rsidRDefault="001036EC">
            <w:pPr>
              <w:widowControl/>
              <w:rPr>
                <w:rFonts w:ascii="Times New Roman" w:eastAsia="宋体" w:hAnsi="Times New Roman" w:cs="Times New Roman"/>
                <w:sz w:val="21"/>
                <w:szCs w:val="21"/>
              </w:rPr>
            </w:pPr>
          </w:p>
        </w:tc>
      </w:tr>
      <w:tr w:rsidR="001036EC" w:rsidRPr="00292842" w14:paraId="5DF74683" w14:textId="77777777">
        <w:trPr>
          <w:trHeight w:val="20"/>
        </w:trPr>
        <w:tc>
          <w:tcPr>
            <w:tcW w:w="851" w:type="dxa"/>
            <w:vAlign w:val="center"/>
          </w:tcPr>
          <w:p w14:paraId="75355A8E"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58</w:t>
            </w:r>
          </w:p>
        </w:tc>
        <w:tc>
          <w:tcPr>
            <w:tcW w:w="3969" w:type="dxa"/>
            <w:vAlign w:val="center"/>
          </w:tcPr>
          <w:p w14:paraId="1ADFF94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杰希希电子科技（常熟）有限公司</w:t>
            </w:r>
          </w:p>
        </w:tc>
        <w:tc>
          <w:tcPr>
            <w:tcW w:w="1559" w:type="dxa"/>
            <w:vAlign w:val="center"/>
          </w:tcPr>
          <w:p w14:paraId="1D6A6CF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电子材料制造</w:t>
            </w:r>
          </w:p>
        </w:tc>
        <w:tc>
          <w:tcPr>
            <w:tcW w:w="1276" w:type="dxa"/>
            <w:vMerge/>
            <w:vAlign w:val="center"/>
          </w:tcPr>
          <w:p w14:paraId="16E2E93E"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1A1ABB21"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0E899F08"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仍在落实中</w:t>
            </w:r>
          </w:p>
        </w:tc>
        <w:tc>
          <w:tcPr>
            <w:tcW w:w="1701" w:type="dxa"/>
            <w:vAlign w:val="center"/>
          </w:tcPr>
          <w:p w14:paraId="50A6B8A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w:t>
            </w:r>
          </w:p>
        </w:tc>
        <w:tc>
          <w:tcPr>
            <w:tcW w:w="2408" w:type="dxa"/>
            <w:vMerge/>
            <w:vAlign w:val="center"/>
          </w:tcPr>
          <w:p w14:paraId="27074BE5" w14:textId="77777777" w:rsidR="001036EC" w:rsidRPr="00292842" w:rsidRDefault="001036EC">
            <w:pPr>
              <w:widowControl/>
              <w:rPr>
                <w:rFonts w:ascii="Times New Roman" w:eastAsia="宋体" w:hAnsi="Times New Roman" w:cs="Times New Roman"/>
                <w:sz w:val="21"/>
                <w:szCs w:val="21"/>
              </w:rPr>
            </w:pPr>
          </w:p>
        </w:tc>
      </w:tr>
      <w:tr w:rsidR="001036EC" w:rsidRPr="00292842" w14:paraId="6958E143" w14:textId="77777777">
        <w:trPr>
          <w:trHeight w:val="20"/>
        </w:trPr>
        <w:tc>
          <w:tcPr>
            <w:tcW w:w="851" w:type="dxa"/>
            <w:vAlign w:val="center"/>
          </w:tcPr>
          <w:p w14:paraId="725903E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59</w:t>
            </w:r>
          </w:p>
        </w:tc>
        <w:tc>
          <w:tcPr>
            <w:tcW w:w="3969" w:type="dxa"/>
            <w:vAlign w:val="center"/>
          </w:tcPr>
          <w:p w14:paraId="5BF6A4FB" w14:textId="77777777" w:rsidR="001036EC" w:rsidRPr="00292842" w:rsidRDefault="00000000">
            <w:pPr>
              <w:widowControl/>
              <w:rPr>
                <w:rFonts w:ascii="Times New Roman" w:eastAsia="宋体" w:hAnsi="Times New Roman" w:cs="Times New Roman"/>
                <w:sz w:val="21"/>
                <w:szCs w:val="21"/>
              </w:rPr>
            </w:pPr>
            <w:proofErr w:type="gramStart"/>
            <w:r w:rsidRPr="00292842">
              <w:rPr>
                <w:rFonts w:ascii="Times New Roman" w:eastAsia="宋体" w:hAnsi="Times New Roman" w:cs="Times New Roman"/>
                <w:sz w:val="21"/>
                <w:szCs w:val="21"/>
              </w:rPr>
              <w:t>常熟市兆新</w:t>
            </w:r>
            <w:proofErr w:type="gramEnd"/>
            <w:r w:rsidRPr="00292842">
              <w:rPr>
                <w:rFonts w:ascii="Times New Roman" w:eastAsia="宋体" w:hAnsi="Times New Roman" w:cs="Times New Roman"/>
                <w:sz w:val="21"/>
                <w:szCs w:val="21"/>
              </w:rPr>
              <w:t>针纺有限公司</w:t>
            </w:r>
          </w:p>
        </w:tc>
        <w:tc>
          <w:tcPr>
            <w:tcW w:w="1559" w:type="dxa"/>
            <w:vAlign w:val="center"/>
          </w:tcPr>
          <w:p w14:paraId="20240DB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纺织</w:t>
            </w:r>
          </w:p>
        </w:tc>
        <w:tc>
          <w:tcPr>
            <w:tcW w:w="1276" w:type="dxa"/>
            <w:vMerge/>
            <w:vAlign w:val="center"/>
          </w:tcPr>
          <w:p w14:paraId="222F3233"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07A586A7"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742B6A04"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仍在落实中</w:t>
            </w:r>
          </w:p>
        </w:tc>
        <w:tc>
          <w:tcPr>
            <w:tcW w:w="1701" w:type="dxa"/>
            <w:vAlign w:val="center"/>
          </w:tcPr>
          <w:p w14:paraId="408F01E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w:t>
            </w:r>
          </w:p>
        </w:tc>
        <w:tc>
          <w:tcPr>
            <w:tcW w:w="2408" w:type="dxa"/>
            <w:vMerge/>
            <w:vAlign w:val="center"/>
          </w:tcPr>
          <w:p w14:paraId="4947FA44" w14:textId="77777777" w:rsidR="001036EC" w:rsidRPr="00292842" w:rsidRDefault="001036EC">
            <w:pPr>
              <w:widowControl/>
              <w:rPr>
                <w:rFonts w:ascii="Times New Roman" w:eastAsia="宋体" w:hAnsi="Times New Roman" w:cs="Times New Roman"/>
                <w:sz w:val="21"/>
                <w:szCs w:val="21"/>
              </w:rPr>
            </w:pPr>
          </w:p>
        </w:tc>
      </w:tr>
      <w:tr w:rsidR="001036EC" w:rsidRPr="00292842" w14:paraId="17068D3D" w14:textId="77777777">
        <w:trPr>
          <w:trHeight w:val="20"/>
        </w:trPr>
        <w:tc>
          <w:tcPr>
            <w:tcW w:w="851" w:type="dxa"/>
            <w:vAlign w:val="center"/>
          </w:tcPr>
          <w:p w14:paraId="11C6AA0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60</w:t>
            </w:r>
          </w:p>
        </w:tc>
        <w:tc>
          <w:tcPr>
            <w:tcW w:w="3969" w:type="dxa"/>
            <w:vAlign w:val="center"/>
          </w:tcPr>
          <w:p w14:paraId="0D75642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常熟市源昌经纬编有限公司</w:t>
            </w:r>
          </w:p>
        </w:tc>
        <w:tc>
          <w:tcPr>
            <w:tcW w:w="1559" w:type="dxa"/>
            <w:vAlign w:val="center"/>
          </w:tcPr>
          <w:p w14:paraId="6B8EDF16"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纺织</w:t>
            </w:r>
          </w:p>
        </w:tc>
        <w:tc>
          <w:tcPr>
            <w:tcW w:w="1276" w:type="dxa"/>
            <w:vMerge/>
            <w:vAlign w:val="center"/>
          </w:tcPr>
          <w:p w14:paraId="6311496C"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293AACF2"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4B098B4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仍在落实中</w:t>
            </w:r>
          </w:p>
        </w:tc>
        <w:tc>
          <w:tcPr>
            <w:tcW w:w="1701" w:type="dxa"/>
            <w:vAlign w:val="center"/>
          </w:tcPr>
          <w:p w14:paraId="48318BB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w:t>
            </w:r>
          </w:p>
        </w:tc>
        <w:tc>
          <w:tcPr>
            <w:tcW w:w="2408" w:type="dxa"/>
            <w:vMerge/>
            <w:vAlign w:val="center"/>
          </w:tcPr>
          <w:p w14:paraId="2FCAED83" w14:textId="77777777" w:rsidR="001036EC" w:rsidRPr="00292842" w:rsidRDefault="001036EC">
            <w:pPr>
              <w:widowControl/>
              <w:rPr>
                <w:rFonts w:ascii="Times New Roman" w:eastAsia="宋体" w:hAnsi="Times New Roman" w:cs="Times New Roman"/>
                <w:sz w:val="21"/>
                <w:szCs w:val="21"/>
              </w:rPr>
            </w:pPr>
          </w:p>
        </w:tc>
      </w:tr>
      <w:tr w:rsidR="001036EC" w:rsidRPr="00292842" w14:paraId="0E5830E8" w14:textId="77777777">
        <w:trPr>
          <w:trHeight w:val="20"/>
        </w:trPr>
        <w:tc>
          <w:tcPr>
            <w:tcW w:w="851" w:type="dxa"/>
            <w:vAlign w:val="center"/>
          </w:tcPr>
          <w:p w14:paraId="71651E0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61</w:t>
            </w:r>
          </w:p>
        </w:tc>
        <w:tc>
          <w:tcPr>
            <w:tcW w:w="3969" w:type="dxa"/>
            <w:vAlign w:val="center"/>
          </w:tcPr>
          <w:p w14:paraId="4F3E97B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常熟市三环针纺有限公司</w:t>
            </w:r>
          </w:p>
        </w:tc>
        <w:tc>
          <w:tcPr>
            <w:tcW w:w="1559" w:type="dxa"/>
            <w:vAlign w:val="center"/>
          </w:tcPr>
          <w:p w14:paraId="2F4FFE5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纺织</w:t>
            </w:r>
          </w:p>
        </w:tc>
        <w:tc>
          <w:tcPr>
            <w:tcW w:w="1276" w:type="dxa"/>
            <w:vMerge/>
            <w:vAlign w:val="center"/>
          </w:tcPr>
          <w:p w14:paraId="2ADDDAF4"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1C2579B7"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64BB285C"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仍在落实中</w:t>
            </w:r>
          </w:p>
        </w:tc>
        <w:tc>
          <w:tcPr>
            <w:tcW w:w="1701" w:type="dxa"/>
            <w:vAlign w:val="center"/>
          </w:tcPr>
          <w:p w14:paraId="7B084B2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w:t>
            </w:r>
          </w:p>
        </w:tc>
        <w:tc>
          <w:tcPr>
            <w:tcW w:w="2408" w:type="dxa"/>
            <w:vMerge/>
            <w:vAlign w:val="center"/>
          </w:tcPr>
          <w:p w14:paraId="083903EC" w14:textId="77777777" w:rsidR="001036EC" w:rsidRPr="00292842" w:rsidRDefault="001036EC">
            <w:pPr>
              <w:widowControl/>
              <w:rPr>
                <w:rFonts w:ascii="Times New Roman" w:eastAsia="宋体" w:hAnsi="Times New Roman" w:cs="Times New Roman"/>
                <w:sz w:val="21"/>
                <w:szCs w:val="21"/>
              </w:rPr>
            </w:pPr>
          </w:p>
        </w:tc>
      </w:tr>
      <w:tr w:rsidR="001036EC" w:rsidRPr="00292842" w14:paraId="1789F777" w14:textId="77777777">
        <w:trPr>
          <w:trHeight w:val="20"/>
        </w:trPr>
        <w:tc>
          <w:tcPr>
            <w:tcW w:w="851" w:type="dxa"/>
            <w:vAlign w:val="center"/>
          </w:tcPr>
          <w:p w14:paraId="6858E24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62</w:t>
            </w:r>
          </w:p>
        </w:tc>
        <w:tc>
          <w:tcPr>
            <w:tcW w:w="3969" w:type="dxa"/>
            <w:vAlign w:val="center"/>
          </w:tcPr>
          <w:p w14:paraId="34EDF897"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常熟市三利经纬编织造有限公司</w:t>
            </w:r>
          </w:p>
        </w:tc>
        <w:tc>
          <w:tcPr>
            <w:tcW w:w="1559" w:type="dxa"/>
            <w:vAlign w:val="center"/>
          </w:tcPr>
          <w:p w14:paraId="28668C2D"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纺织</w:t>
            </w:r>
          </w:p>
        </w:tc>
        <w:tc>
          <w:tcPr>
            <w:tcW w:w="1276" w:type="dxa"/>
            <w:vMerge/>
            <w:vAlign w:val="center"/>
          </w:tcPr>
          <w:p w14:paraId="011C7397"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3B8B2825"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648FE76F"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仍在落实中</w:t>
            </w:r>
          </w:p>
        </w:tc>
        <w:tc>
          <w:tcPr>
            <w:tcW w:w="1701" w:type="dxa"/>
            <w:vAlign w:val="center"/>
          </w:tcPr>
          <w:p w14:paraId="7FAE8A60"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w:t>
            </w:r>
          </w:p>
        </w:tc>
        <w:tc>
          <w:tcPr>
            <w:tcW w:w="2408" w:type="dxa"/>
            <w:vMerge/>
            <w:vAlign w:val="center"/>
          </w:tcPr>
          <w:p w14:paraId="65FF8B25" w14:textId="77777777" w:rsidR="001036EC" w:rsidRPr="00292842" w:rsidRDefault="001036EC">
            <w:pPr>
              <w:widowControl/>
              <w:rPr>
                <w:rFonts w:ascii="Times New Roman" w:eastAsia="宋体" w:hAnsi="Times New Roman" w:cs="Times New Roman"/>
                <w:sz w:val="21"/>
                <w:szCs w:val="21"/>
              </w:rPr>
            </w:pPr>
          </w:p>
        </w:tc>
      </w:tr>
      <w:tr w:rsidR="001036EC" w:rsidRPr="00292842" w14:paraId="74E20589" w14:textId="77777777">
        <w:trPr>
          <w:trHeight w:val="20"/>
        </w:trPr>
        <w:tc>
          <w:tcPr>
            <w:tcW w:w="851" w:type="dxa"/>
            <w:vAlign w:val="center"/>
          </w:tcPr>
          <w:p w14:paraId="22E74EB9"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63</w:t>
            </w:r>
          </w:p>
        </w:tc>
        <w:tc>
          <w:tcPr>
            <w:tcW w:w="3969" w:type="dxa"/>
            <w:vAlign w:val="center"/>
          </w:tcPr>
          <w:p w14:paraId="1EC3D56B"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泰宝制笔材料（常熟）有限公司</w:t>
            </w:r>
          </w:p>
        </w:tc>
        <w:tc>
          <w:tcPr>
            <w:tcW w:w="1559" w:type="dxa"/>
            <w:vAlign w:val="center"/>
          </w:tcPr>
          <w:p w14:paraId="59DF24EA"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文教体育用品</w:t>
            </w:r>
          </w:p>
        </w:tc>
        <w:tc>
          <w:tcPr>
            <w:tcW w:w="1276" w:type="dxa"/>
            <w:vMerge/>
            <w:vAlign w:val="center"/>
          </w:tcPr>
          <w:p w14:paraId="609803F1" w14:textId="77777777" w:rsidR="001036EC" w:rsidRPr="00292842" w:rsidRDefault="001036EC">
            <w:pPr>
              <w:widowControl/>
              <w:rPr>
                <w:rFonts w:ascii="Times New Roman" w:eastAsia="宋体" w:hAnsi="Times New Roman" w:cs="Times New Roman"/>
                <w:sz w:val="21"/>
                <w:szCs w:val="21"/>
              </w:rPr>
            </w:pPr>
          </w:p>
        </w:tc>
        <w:tc>
          <w:tcPr>
            <w:tcW w:w="1276" w:type="dxa"/>
            <w:vMerge/>
            <w:vAlign w:val="center"/>
          </w:tcPr>
          <w:p w14:paraId="42DC13B6" w14:textId="77777777" w:rsidR="001036EC" w:rsidRPr="00292842" w:rsidRDefault="001036EC">
            <w:pPr>
              <w:widowControl/>
              <w:rPr>
                <w:rFonts w:ascii="Times New Roman" w:eastAsia="宋体" w:hAnsi="Times New Roman" w:cs="Times New Roman"/>
                <w:sz w:val="21"/>
                <w:szCs w:val="21"/>
              </w:rPr>
            </w:pPr>
          </w:p>
        </w:tc>
        <w:tc>
          <w:tcPr>
            <w:tcW w:w="1559" w:type="dxa"/>
            <w:vAlign w:val="center"/>
          </w:tcPr>
          <w:p w14:paraId="0FECFAD2"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hint="eastAsia"/>
                <w:sz w:val="21"/>
                <w:szCs w:val="21"/>
              </w:rPr>
              <w:t>仍在落实中</w:t>
            </w:r>
          </w:p>
        </w:tc>
        <w:tc>
          <w:tcPr>
            <w:tcW w:w="1701" w:type="dxa"/>
            <w:vAlign w:val="center"/>
          </w:tcPr>
          <w:p w14:paraId="115F0BA1" w14:textId="77777777" w:rsidR="001036EC" w:rsidRPr="00292842" w:rsidRDefault="00000000">
            <w:pPr>
              <w:widowControl/>
              <w:rPr>
                <w:rFonts w:ascii="Times New Roman" w:eastAsia="宋体" w:hAnsi="Times New Roman" w:cs="Times New Roman"/>
                <w:sz w:val="21"/>
                <w:szCs w:val="21"/>
              </w:rPr>
            </w:pPr>
            <w:r w:rsidRPr="00292842">
              <w:rPr>
                <w:rFonts w:ascii="Times New Roman" w:eastAsia="宋体" w:hAnsi="Times New Roman" w:cs="Times New Roman"/>
                <w:sz w:val="21"/>
                <w:szCs w:val="21"/>
              </w:rPr>
              <w:t>存续</w:t>
            </w:r>
          </w:p>
        </w:tc>
        <w:tc>
          <w:tcPr>
            <w:tcW w:w="2408" w:type="dxa"/>
            <w:vMerge/>
            <w:vAlign w:val="center"/>
          </w:tcPr>
          <w:p w14:paraId="064DE1F4" w14:textId="77777777" w:rsidR="001036EC" w:rsidRPr="00292842" w:rsidRDefault="001036EC">
            <w:pPr>
              <w:widowControl/>
              <w:rPr>
                <w:rFonts w:ascii="Times New Roman" w:eastAsia="宋体" w:hAnsi="Times New Roman" w:cs="Times New Roman"/>
                <w:sz w:val="21"/>
                <w:szCs w:val="21"/>
              </w:rPr>
            </w:pPr>
          </w:p>
        </w:tc>
      </w:tr>
    </w:tbl>
    <w:p w14:paraId="1DFB45F1" w14:textId="77777777" w:rsidR="001036EC" w:rsidRPr="00292842" w:rsidRDefault="001036EC">
      <w:pPr>
        <w:pStyle w:val="tc2"/>
        <w:ind w:firstLine="480"/>
        <w:rPr>
          <w:lang w:val="en-US"/>
        </w:rPr>
      </w:pPr>
    </w:p>
    <w:p w14:paraId="4BB6FB0D" w14:textId="77777777" w:rsidR="001036EC" w:rsidRPr="00292842" w:rsidRDefault="001036EC">
      <w:pPr>
        <w:ind w:firstLine="480"/>
        <w:rPr>
          <w:rFonts w:ascii="Segoe UI" w:hAnsi="Segoe UI" w:cs="Segoe UI"/>
          <w:shd w:val="clear" w:color="auto" w:fill="FFFFFF"/>
        </w:rPr>
        <w:sectPr w:rsidR="001036EC" w:rsidRPr="00292842">
          <w:pgSz w:w="16838" w:h="11906" w:orient="landscape"/>
          <w:pgMar w:top="1080" w:right="1440" w:bottom="1080" w:left="1440" w:header="851" w:footer="992" w:gutter="0"/>
          <w:cols w:space="720"/>
          <w:docGrid w:type="lines" w:linePitch="312"/>
        </w:sectPr>
      </w:pPr>
    </w:p>
    <w:p w14:paraId="45CA0D05" w14:textId="77777777" w:rsidR="001036EC" w:rsidRPr="00292842" w:rsidRDefault="00000000">
      <w:pPr>
        <w:pStyle w:val="4tc"/>
      </w:pPr>
      <w:r w:rsidRPr="00292842">
        <w:rPr>
          <w:rFonts w:hint="eastAsia"/>
        </w:rPr>
        <w:lastRenderedPageBreak/>
        <w:t>环保制度执行情况</w:t>
      </w:r>
    </w:p>
    <w:p w14:paraId="736256D9" w14:textId="77777777" w:rsidR="001036EC" w:rsidRPr="00292842" w:rsidRDefault="00000000">
      <w:pPr>
        <w:pStyle w:val="tc2"/>
        <w:ind w:firstLine="480"/>
        <w:rPr>
          <w:rFonts w:cs="Times New Roman"/>
        </w:rPr>
      </w:pPr>
      <w:r w:rsidRPr="00292842">
        <w:rPr>
          <w:rFonts w:cs="Times New Roman" w:hint="eastAsia"/>
          <w:lang w:val="en-US"/>
        </w:rPr>
        <w:t>高新区</w:t>
      </w:r>
      <w:r w:rsidRPr="00292842">
        <w:rPr>
          <w:rFonts w:cs="Times New Roman"/>
        </w:rPr>
        <w:t>所有入园项目均严格执行环境影响评价制度</w:t>
      </w:r>
      <w:bookmarkStart w:id="166" w:name="_Hlk114928858"/>
      <w:r w:rsidRPr="00292842">
        <w:rPr>
          <w:rFonts w:cs="Times New Roman"/>
        </w:rPr>
        <w:t>，截至</w:t>
      </w:r>
      <w:r w:rsidRPr="00292842">
        <w:rPr>
          <w:rFonts w:cs="Times New Roman"/>
        </w:rPr>
        <w:t>2024</w:t>
      </w:r>
      <w:r w:rsidRPr="00292842">
        <w:rPr>
          <w:rFonts w:cs="Times New Roman"/>
        </w:rPr>
        <w:t>年底，</w:t>
      </w:r>
      <w:r w:rsidRPr="00292842">
        <w:rPr>
          <w:rFonts w:cs="Times New Roman" w:hint="eastAsia"/>
          <w:lang w:val="en-US"/>
        </w:rPr>
        <w:t>高新区</w:t>
      </w:r>
      <w:r w:rsidRPr="00292842">
        <w:rPr>
          <w:rFonts w:cs="Times New Roman"/>
        </w:rPr>
        <w:t>主要涉及污染物排放单位共计</w:t>
      </w:r>
      <w:r w:rsidRPr="00292842">
        <w:rPr>
          <w:rFonts w:cs="Times New Roman" w:hint="eastAsia"/>
          <w:lang w:val="en-US"/>
        </w:rPr>
        <w:t>228</w:t>
      </w:r>
      <w:r w:rsidRPr="00292842">
        <w:rPr>
          <w:rFonts w:cs="Times New Roman"/>
        </w:rPr>
        <w:t>家，统计批复建设项目共计</w:t>
      </w:r>
      <w:r w:rsidRPr="00292842">
        <w:rPr>
          <w:rFonts w:cs="Times New Roman" w:hint="eastAsia"/>
          <w:lang w:val="en-US"/>
        </w:rPr>
        <w:t>548</w:t>
      </w:r>
      <w:r w:rsidRPr="00292842">
        <w:rPr>
          <w:rFonts w:cs="Times New Roman"/>
        </w:rPr>
        <w:t>个，环评执行率</w:t>
      </w:r>
      <w:r w:rsidRPr="00292842">
        <w:rPr>
          <w:rFonts w:cs="Times New Roman"/>
        </w:rPr>
        <w:t>100%</w:t>
      </w:r>
      <w:r w:rsidRPr="00292842">
        <w:rPr>
          <w:rFonts w:cs="Times New Roman"/>
        </w:rPr>
        <w:t>，其中环境登记项目</w:t>
      </w:r>
      <w:r w:rsidRPr="00292842">
        <w:rPr>
          <w:rFonts w:cs="Times New Roman" w:hint="eastAsia"/>
          <w:lang w:val="en-US"/>
        </w:rPr>
        <w:t>60</w:t>
      </w:r>
      <w:r w:rsidRPr="00292842">
        <w:rPr>
          <w:rFonts w:cs="Times New Roman"/>
        </w:rPr>
        <w:t>个、开展环保竣工验收项目</w:t>
      </w:r>
      <w:r w:rsidRPr="00292842">
        <w:rPr>
          <w:rFonts w:cs="Times New Roman" w:hint="eastAsia"/>
          <w:lang w:val="en-US"/>
        </w:rPr>
        <w:t>424</w:t>
      </w:r>
      <w:r w:rsidRPr="00292842">
        <w:rPr>
          <w:rFonts w:cs="Times New Roman"/>
        </w:rPr>
        <w:t>个、在建项目</w:t>
      </w:r>
      <w:r w:rsidRPr="00292842">
        <w:rPr>
          <w:rFonts w:cs="Times New Roman" w:hint="eastAsia"/>
          <w:lang w:val="en-US"/>
        </w:rPr>
        <w:t>58</w:t>
      </w:r>
      <w:r w:rsidRPr="00292842">
        <w:rPr>
          <w:rFonts w:cs="Times New Roman"/>
        </w:rPr>
        <w:t>个、</w:t>
      </w:r>
      <w:r w:rsidRPr="00292842">
        <w:rPr>
          <w:rFonts w:cs="Times New Roman" w:hint="eastAsia"/>
          <w:lang w:val="en-US"/>
        </w:rPr>
        <w:t>拟建</w:t>
      </w:r>
      <w:r w:rsidRPr="00292842">
        <w:rPr>
          <w:rFonts w:cs="Times New Roman"/>
        </w:rPr>
        <w:t>项目</w:t>
      </w:r>
      <w:r w:rsidRPr="00292842">
        <w:rPr>
          <w:rFonts w:cs="Times New Roman" w:hint="eastAsia"/>
          <w:lang w:val="en-US"/>
        </w:rPr>
        <w:t>6</w:t>
      </w:r>
      <w:r w:rsidRPr="00292842">
        <w:rPr>
          <w:rFonts w:cs="Times New Roman"/>
        </w:rPr>
        <w:t>个。本次统计的已建项目中，所有符合验收条件的建设项目均已完成验收</w:t>
      </w:r>
      <w:bookmarkEnd w:id="166"/>
      <w:r w:rsidRPr="00292842">
        <w:rPr>
          <w:rFonts w:cs="Times New Roman"/>
        </w:rPr>
        <w:t>，建设项目环境影响评价制度执行情况较好。</w:t>
      </w:r>
      <w:bookmarkStart w:id="167" w:name="_Hlk114928868"/>
      <w:r w:rsidRPr="00292842">
        <w:rPr>
          <w:rFonts w:cs="Times New Roman"/>
        </w:rPr>
        <w:t>本次入区重点企业建设项目环境影响评价手续统计见</w:t>
      </w:r>
      <w:r w:rsidRPr="00292842">
        <w:rPr>
          <w:rFonts w:cs="Times New Roman"/>
        </w:rPr>
        <w:fldChar w:fldCharType="begin"/>
      </w:r>
      <w:r w:rsidRPr="00292842">
        <w:rPr>
          <w:rFonts w:cs="Times New Roman"/>
        </w:rPr>
        <w:instrText xml:space="preserve"> REF _Ref178514750 \r \h  \* MERGEFORMAT </w:instrText>
      </w:r>
      <w:r w:rsidRPr="00292842">
        <w:rPr>
          <w:rFonts w:cs="Times New Roman"/>
        </w:rPr>
      </w:r>
      <w:r w:rsidRPr="00292842">
        <w:rPr>
          <w:rFonts w:cs="Times New Roman"/>
        </w:rPr>
        <w:fldChar w:fldCharType="separate"/>
      </w:r>
      <w:r w:rsidRPr="00292842">
        <w:rPr>
          <w:rFonts w:cs="Times New Roman" w:hint="eastAsia"/>
        </w:rPr>
        <w:t>表</w:t>
      </w:r>
      <w:r w:rsidRPr="00292842">
        <w:rPr>
          <w:rFonts w:cs="Times New Roman" w:hint="eastAsia"/>
        </w:rPr>
        <w:t>3.2-10</w:t>
      </w:r>
      <w:r w:rsidRPr="00292842">
        <w:rPr>
          <w:rFonts w:cs="Times New Roman"/>
        </w:rPr>
        <w:fldChar w:fldCharType="end"/>
      </w:r>
      <w:r w:rsidRPr="00292842">
        <w:rPr>
          <w:rFonts w:cs="Times New Roman"/>
        </w:rPr>
        <w:t>。</w:t>
      </w:r>
    </w:p>
    <w:p w14:paraId="1EAAC177" w14:textId="77777777" w:rsidR="001036EC" w:rsidRPr="00292842" w:rsidRDefault="00000000">
      <w:pPr>
        <w:pStyle w:val="tc"/>
        <w:tabs>
          <w:tab w:val="clear" w:pos="3272"/>
          <w:tab w:val="left" w:pos="720"/>
        </w:tabs>
      </w:pPr>
      <w:bookmarkStart w:id="168" w:name="_Ref178514750"/>
      <w:r w:rsidRPr="00292842">
        <w:rPr>
          <w:rFonts w:hint="eastAsia"/>
          <w:lang w:val="en-US"/>
        </w:rPr>
        <w:t>高新区</w:t>
      </w:r>
      <w:r w:rsidRPr="00292842">
        <w:t>项目环保手续执行情况统计</w:t>
      </w:r>
      <w:bookmarkEnd w:id="168"/>
    </w:p>
    <w:tbl>
      <w:tblPr>
        <w:tblW w:w="4998"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170"/>
        <w:gridCol w:w="1383"/>
        <w:gridCol w:w="1757"/>
        <w:gridCol w:w="1831"/>
        <w:gridCol w:w="1321"/>
        <w:gridCol w:w="1280"/>
      </w:tblGrid>
      <w:tr w:rsidR="001036EC" w:rsidRPr="00292842" w14:paraId="53824511" w14:textId="77777777">
        <w:trPr>
          <w:trHeight w:val="340"/>
        </w:trPr>
        <w:tc>
          <w:tcPr>
            <w:tcW w:w="1113" w:type="pct"/>
            <w:tcBorders>
              <w:top w:val="single" w:sz="12" w:space="0" w:color="auto"/>
              <w:bottom w:val="single" w:sz="4" w:space="0" w:color="auto"/>
            </w:tcBorders>
            <w:vAlign w:val="center"/>
          </w:tcPr>
          <w:p w14:paraId="17CCA4CF" w14:textId="77777777" w:rsidR="001036EC" w:rsidRPr="00292842" w:rsidRDefault="00000000">
            <w:pPr>
              <w:pStyle w:val="tc9"/>
              <w:rPr>
                <w:rFonts w:cs="Times New Roman"/>
                <w:b/>
                <w:bCs/>
                <w:lang w:val="zh-CN"/>
              </w:rPr>
            </w:pPr>
            <w:r w:rsidRPr="00292842">
              <w:rPr>
                <w:rFonts w:cs="Times New Roman"/>
                <w:b/>
                <w:bCs/>
                <w:lang w:val="zh-CN"/>
              </w:rPr>
              <w:t>项目总数</w:t>
            </w:r>
          </w:p>
        </w:tc>
        <w:tc>
          <w:tcPr>
            <w:tcW w:w="710" w:type="pct"/>
            <w:tcBorders>
              <w:top w:val="single" w:sz="12" w:space="0" w:color="auto"/>
              <w:bottom w:val="single" w:sz="4" w:space="0" w:color="auto"/>
            </w:tcBorders>
            <w:vAlign w:val="center"/>
          </w:tcPr>
          <w:p w14:paraId="20DB63FB" w14:textId="77777777" w:rsidR="001036EC" w:rsidRPr="00292842" w:rsidRDefault="00000000">
            <w:pPr>
              <w:pStyle w:val="tc9"/>
              <w:rPr>
                <w:rFonts w:cs="Times New Roman"/>
                <w:b/>
                <w:bCs/>
              </w:rPr>
            </w:pPr>
            <w:r w:rsidRPr="00292842">
              <w:rPr>
                <w:rFonts w:cs="Times New Roman"/>
                <w:b/>
                <w:bCs/>
                <w:lang w:val="zh-CN"/>
              </w:rPr>
              <w:t>环评</w:t>
            </w:r>
            <w:r w:rsidRPr="00292842">
              <w:rPr>
                <w:rFonts w:cs="Times New Roman"/>
                <w:b/>
                <w:bCs/>
              </w:rPr>
              <w:t>审批</w:t>
            </w:r>
          </w:p>
        </w:tc>
        <w:tc>
          <w:tcPr>
            <w:tcW w:w="902" w:type="pct"/>
            <w:tcBorders>
              <w:top w:val="single" w:sz="12" w:space="0" w:color="auto"/>
              <w:bottom w:val="single" w:sz="4" w:space="0" w:color="auto"/>
            </w:tcBorders>
            <w:vAlign w:val="center"/>
          </w:tcPr>
          <w:p w14:paraId="1B97524D" w14:textId="77777777" w:rsidR="001036EC" w:rsidRPr="00292842" w:rsidRDefault="00000000">
            <w:pPr>
              <w:pStyle w:val="tc9"/>
              <w:rPr>
                <w:rFonts w:cs="Times New Roman"/>
                <w:b/>
                <w:bCs/>
              </w:rPr>
            </w:pPr>
            <w:r w:rsidRPr="00292842">
              <w:rPr>
                <w:rFonts w:cs="Times New Roman"/>
                <w:b/>
                <w:bCs/>
              </w:rPr>
              <w:t>环境登记</w:t>
            </w:r>
          </w:p>
        </w:tc>
        <w:tc>
          <w:tcPr>
            <w:tcW w:w="940" w:type="pct"/>
            <w:tcBorders>
              <w:top w:val="single" w:sz="12" w:space="0" w:color="auto"/>
              <w:bottom w:val="single" w:sz="4" w:space="0" w:color="auto"/>
            </w:tcBorders>
            <w:vAlign w:val="center"/>
          </w:tcPr>
          <w:p w14:paraId="173D1DB4" w14:textId="77777777" w:rsidR="001036EC" w:rsidRPr="00292842" w:rsidRDefault="00000000">
            <w:pPr>
              <w:pStyle w:val="tc9"/>
              <w:rPr>
                <w:rFonts w:cs="Times New Roman"/>
                <w:b/>
                <w:bCs/>
                <w:lang w:val="zh-CN"/>
              </w:rPr>
            </w:pPr>
            <w:r w:rsidRPr="00292842">
              <w:rPr>
                <w:rFonts w:cs="Times New Roman"/>
                <w:b/>
                <w:bCs/>
                <w:lang w:val="zh-CN"/>
              </w:rPr>
              <w:t>竣工验收项目</w:t>
            </w:r>
          </w:p>
        </w:tc>
        <w:tc>
          <w:tcPr>
            <w:tcW w:w="678" w:type="pct"/>
            <w:tcBorders>
              <w:top w:val="single" w:sz="12" w:space="0" w:color="auto"/>
              <w:bottom w:val="single" w:sz="4" w:space="0" w:color="auto"/>
            </w:tcBorders>
            <w:vAlign w:val="center"/>
          </w:tcPr>
          <w:p w14:paraId="1EA9520B" w14:textId="77777777" w:rsidR="001036EC" w:rsidRPr="00292842" w:rsidRDefault="00000000">
            <w:pPr>
              <w:pStyle w:val="tc9"/>
              <w:rPr>
                <w:rFonts w:cs="Times New Roman"/>
                <w:b/>
                <w:bCs/>
                <w:lang w:val="zh-CN"/>
              </w:rPr>
            </w:pPr>
            <w:r w:rsidRPr="00292842">
              <w:rPr>
                <w:rFonts w:cs="Times New Roman"/>
                <w:b/>
                <w:bCs/>
                <w:lang w:val="zh-CN"/>
              </w:rPr>
              <w:t>在建项目</w:t>
            </w:r>
          </w:p>
        </w:tc>
        <w:tc>
          <w:tcPr>
            <w:tcW w:w="657" w:type="pct"/>
            <w:tcBorders>
              <w:top w:val="single" w:sz="12" w:space="0" w:color="auto"/>
              <w:bottom w:val="single" w:sz="4" w:space="0" w:color="auto"/>
            </w:tcBorders>
            <w:vAlign w:val="center"/>
          </w:tcPr>
          <w:p w14:paraId="60BD26B1" w14:textId="77777777" w:rsidR="001036EC" w:rsidRPr="00292842" w:rsidRDefault="00000000">
            <w:pPr>
              <w:pStyle w:val="tc9"/>
              <w:rPr>
                <w:rFonts w:cs="Times New Roman"/>
                <w:b/>
                <w:bCs/>
                <w:lang w:val="zh-CN"/>
              </w:rPr>
            </w:pPr>
            <w:r w:rsidRPr="00292842">
              <w:rPr>
                <w:rFonts w:cs="Times New Roman" w:hint="eastAsia"/>
                <w:b/>
                <w:bCs/>
              </w:rPr>
              <w:t>拟建</w:t>
            </w:r>
            <w:r w:rsidRPr="00292842">
              <w:rPr>
                <w:rFonts w:cs="Times New Roman"/>
                <w:b/>
                <w:bCs/>
                <w:lang w:val="zh-CN"/>
              </w:rPr>
              <w:t>项目</w:t>
            </w:r>
          </w:p>
        </w:tc>
      </w:tr>
      <w:tr w:rsidR="001036EC" w:rsidRPr="00292842" w14:paraId="7530653B" w14:textId="77777777">
        <w:trPr>
          <w:trHeight w:val="340"/>
        </w:trPr>
        <w:tc>
          <w:tcPr>
            <w:tcW w:w="1113" w:type="pct"/>
            <w:tcBorders>
              <w:bottom w:val="single" w:sz="12" w:space="0" w:color="auto"/>
            </w:tcBorders>
            <w:vAlign w:val="center"/>
          </w:tcPr>
          <w:p w14:paraId="47A0852D" w14:textId="77777777" w:rsidR="001036EC" w:rsidRPr="00292842" w:rsidRDefault="00000000">
            <w:pPr>
              <w:pStyle w:val="tc9"/>
              <w:rPr>
                <w:rFonts w:cs="Times New Roman"/>
              </w:rPr>
            </w:pPr>
            <w:r w:rsidRPr="00292842">
              <w:rPr>
                <w:rFonts w:cs="Times New Roman" w:hint="eastAsia"/>
              </w:rPr>
              <w:t>548</w:t>
            </w:r>
          </w:p>
        </w:tc>
        <w:tc>
          <w:tcPr>
            <w:tcW w:w="710" w:type="pct"/>
            <w:tcBorders>
              <w:bottom w:val="single" w:sz="12" w:space="0" w:color="auto"/>
            </w:tcBorders>
            <w:vAlign w:val="center"/>
          </w:tcPr>
          <w:p w14:paraId="7421EDAE" w14:textId="77777777" w:rsidR="001036EC" w:rsidRPr="00292842" w:rsidRDefault="00000000">
            <w:pPr>
              <w:pStyle w:val="tc9"/>
              <w:rPr>
                <w:rFonts w:cs="Times New Roman"/>
              </w:rPr>
            </w:pPr>
            <w:r w:rsidRPr="00292842">
              <w:rPr>
                <w:rFonts w:cs="Times New Roman" w:hint="eastAsia"/>
              </w:rPr>
              <w:t>548</w:t>
            </w:r>
          </w:p>
        </w:tc>
        <w:tc>
          <w:tcPr>
            <w:tcW w:w="902" w:type="pct"/>
            <w:tcBorders>
              <w:bottom w:val="single" w:sz="12" w:space="0" w:color="auto"/>
            </w:tcBorders>
            <w:vAlign w:val="center"/>
          </w:tcPr>
          <w:p w14:paraId="54A82059" w14:textId="77777777" w:rsidR="001036EC" w:rsidRPr="00292842" w:rsidRDefault="00000000">
            <w:pPr>
              <w:pStyle w:val="tc9"/>
              <w:rPr>
                <w:rFonts w:cs="Times New Roman"/>
              </w:rPr>
            </w:pPr>
            <w:r w:rsidRPr="00292842">
              <w:rPr>
                <w:rFonts w:cs="Times New Roman" w:hint="eastAsia"/>
              </w:rPr>
              <w:t>58</w:t>
            </w:r>
          </w:p>
        </w:tc>
        <w:tc>
          <w:tcPr>
            <w:tcW w:w="940" w:type="pct"/>
            <w:tcBorders>
              <w:bottom w:val="single" w:sz="12" w:space="0" w:color="auto"/>
            </w:tcBorders>
            <w:vAlign w:val="center"/>
          </w:tcPr>
          <w:p w14:paraId="50EDE526" w14:textId="77777777" w:rsidR="001036EC" w:rsidRPr="00292842" w:rsidRDefault="00000000">
            <w:pPr>
              <w:pStyle w:val="tc9"/>
              <w:rPr>
                <w:rFonts w:cs="Times New Roman"/>
              </w:rPr>
            </w:pPr>
            <w:r w:rsidRPr="00292842">
              <w:rPr>
                <w:rFonts w:cs="Times New Roman" w:hint="eastAsia"/>
              </w:rPr>
              <w:t>424</w:t>
            </w:r>
          </w:p>
        </w:tc>
        <w:tc>
          <w:tcPr>
            <w:tcW w:w="678" w:type="pct"/>
            <w:tcBorders>
              <w:bottom w:val="single" w:sz="12" w:space="0" w:color="auto"/>
            </w:tcBorders>
            <w:vAlign w:val="center"/>
          </w:tcPr>
          <w:p w14:paraId="517CD572" w14:textId="77777777" w:rsidR="001036EC" w:rsidRPr="00292842" w:rsidRDefault="00000000">
            <w:pPr>
              <w:pStyle w:val="tc9"/>
              <w:rPr>
                <w:rFonts w:cs="Times New Roman"/>
              </w:rPr>
            </w:pPr>
            <w:r w:rsidRPr="00292842">
              <w:rPr>
                <w:rFonts w:cs="Times New Roman" w:hint="eastAsia"/>
              </w:rPr>
              <w:t>58</w:t>
            </w:r>
          </w:p>
        </w:tc>
        <w:tc>
          <w:tcPr>
            <w:tcW w:w="657" w:type="pct"/>
            <w:tcBorders>
              <w:bottom w:val="single" w:sz="12" w:space="0" w:color="auto"/>
            </w:tcBorders>
            <w:vAlign w:val="center"/>
          </w:tcPr>
          <w:p w14:paraId="3D154CCF" w14:textId="77777777" w:rsidR="001036EC" w:rsidRPr="00292842" w:rsidRDefault="00000000">
            <w:pPr>
              <w:pStyle w:val="tc9"/>
              <w:rPr>
                <w:rFonts w:cs="Times New Roman"/>
              </w:rPr>
            </w:pPr>
            <w:r w:rsidRPr="00292842">
              <w:rPr>
                <w:rFonts w:cs="Times New Roman" w:hint="eastAsia"/>
              </w:rPr>
              <w:t>6</w:t>
            </w:r>
          </w:p>
        </w:tc>
      </w:tr>
    </w:tbl>
    <w:bookmarkEnd w:id="167"/>
    <w:p w14:paraId="5CA885F0" w14:textId="77777777" w:rsidR="001036EC" w:rsidRPr="00292842" w:rsidRDefault="00000000">
      <w:pPr>
        <w:pStyle w:val="tc2"/>
        <w:ind w:firstLine="480"/>
        <w:rPr>
          <w:rFonts w:cs="Times New Roman"/>
        </w:rPr>
      </w:pPr>
      <w:r w:rsidRPr="00292842">
        <w:rPr>
          <w:rFonts w:cs="Times New Roman" w:hint="eastAsia"/>
        </w:rPr>
        <w:t>排污许可方面，高新区现有</w:t>
      </w:r>
      <w:r w:rsidRPr="00292842">
        <w:rPr>
          <w:rFonts w:cs="Times New Roman" w:hint="eastAsia"/>
        </w:rPr>
        <w:t>25</w:t>
      </w:r>
      <w:r w:rsidRPr="00292842">
        <w:rPr>
          <w:rFonts w:cs="Times New Roman" w:hint="eastAsia"/>
        </w:rPr>
        <w:t>家重点管理、</w:t>
      </w:r>
      <w:r w:rsidRPr="00292842">
        <w:rPr>
          <w:rFonts w:cs="Times New Roman" w:hint="eastAsia"/>
        </w:rPr>
        <w:t>55</w:t>
      </w:r>
      <w:r w:rsidRPr="00292842">
        <w:rPr>
          <w:rFonts w:cs="Times New Roman" w:hint="eastAsia"/>
        </w:rPr>
        <w:t>家简化管理排污许可单位，其余符合排污申领条件企业均为登记管理，各企业均能够按照《排污许可管理条例》申领排污许可证</w:t>
      </w:r>
      <w:r w:rsidRPr="00292842">
        <w:rPr>
          <w:rFonts w:cs="Times New Roman"/>
        </w:rPr>
        <w:t>，</w:t>
      </w:r>
      <w:r w:rsidRPr="00292842">
        <w:rPr>
          <w:rFonts w:cs="Times New Roman" w:hint="eastAsia"/>
          <w:lang w:val="en-US"/>
        </w:rPr>
        <w:t>重点管理、简化管理企业名单见</w:t>
      </w:r>
      <w:r w:rsidRPr="00292842">
        <w:rPr>
          <w:rFonts w:cs="Times New Roman"/>
          <w:lang w:val="en-US"/>
        </w:rPr>
        <w:fldChar w:fldCharType="begin"/>
      </w:r>
      <w:r w:rsidRPr="00292842">
        <w:rPr>
          <w:rFonts w:cs="Times New Roman"/>
          <w:lang w:val="en-US"/>
        </w:rPr>
        <w:instrText xml:space="preserve"> </w:instrText>
      </w:r>
      <w:r w:rsidRPr="00292842">
        <w:rPr>
          <w:rFonts w:cs="Times New Roman" w:hint="eastAsia"/>
          <w:lang w:val="en-US"/>
        </w:rPr>
        <w:instrText>REF _Ref225435455 \r \h</w:instrText>
      </w:r>
      <w:r w:rsidRPr="00292842">
        <w:rPr>
          <w:rFonts w:cs="Times New Roman"/>
          <w:lang w:val="en-US"/>
        </w:rPr>
        <w:instrText xml:space="preserve">  \* MERGEFORMAT </w:instrText>
      </w:r>
      <w:r w:rsidRPr="00292842">
        <w:rPr>
          <w:rFonts w:cs="Times New Roman"/>
          <w:lang w:val="en-US"/>
        </w:rPr>
      </w:r>
      <w:r w:rsidRPr="00292842">
        <w:rPr>
          <w:rFonts w:cs="Times New Roman"/>
          <w:lang w:val="en-US"/>
        </w:rPr>
        <w:fldChar w:fldCharType="separate"/>
      </w:r>
      <w:r w:rsidRPr="00292842">
        <w:rPr>
          <w:rFonts w:cs="Times New Roman" w:hint="eastAsia"/>
          <w:lang w:val="en-US"/>
        </w:rPr>
        <w:t>表</w:t>
      </w:r>
      <w:r w:rsidRPr="00292842">
        <w:rPr>
          <w:rFonts w:cs="Times New Roman" w:hint="eastAsia"/>
          <w:lang w:val="en-US"/>
        </w:rPr>
        <w:t>3.2-11</w:t>
      </w:r>
      <w:r w:rsidRPr="00292842">
        <w:rPr>
          <w:rFonts w:cs="Times New Roman"/>
          <w:lang w:val="en-US"/>
        </w:rPr>
        <w:fldChar w:fldCharType="end"/>
      </w:r>
      <w:r w:rsidRPr="00292842">
        <w:rPr>
          <w:rFonts w:cs="Times New Roman"/>
        </w:rPr>
        <w:t>。</w:t>
      </w:r>
    </w:p>
    <w:p w14:paraId="48272B9E" w14:textId="77777777" w:rsidR="001036EC" w:rsidRPr="00292842" w:rsidRDefault="00000000">
      <w:pPr>
        <w:pStyle w:val="tc"/>
        <w:tabs>
          <w:tab w:val="clear" w:pos="3272"/>
          <w:tab w:val="left" w:pos="720"/>
        </w:tabs>
      </w:pPr>
      <w:bookmarkStart w:id="169" w:name="_Ref225435455"/>
      <w:r w:rsidRPr="00292842">
        <w:rPr>
          <w:rFonts w:hint="eastAsia"/>
          <w:lang w:val="en-US"/>
        </w:rPr>
        <w:t>高新区</w:t>
      </w:r>
      <w:r w:rsidRPr="00292842">
        <w:t>排污许可重点管理、简化管理企业名单</w:t>
      </w:r>
      <w:bookmarkEnd w:id="169"/>
    </w:p>
    <w:tbl>
      <w:tblPr>
        <w:tblW w:w="499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3"/>
        <w:gridCol w:w="5330"/>
        <w:gridCol w:w="3264"/>
      </w:tblGrid>
      <w:tr w:rsidR="001036EC" w:rsidRPr="00292842" w14:paraId="03C396A6" w14:textId="77777777">
        <w:trPr>
          <w:trHeight w:val="340"/>
          <w:tblHeader/>
        </w:trPr>
        <w:tc>
          <w:tcPr>
            <w:tcW w:w="582" w:type="pct"/>
            <w:noWrap/>
            <w:vAlign w:val="center"/>
          </w:tcPr>
          <w:p w14:paraId="21C127AA" w14:textId="77777777" w:rsidR="001036EC" w:rsidRPr="00292842" w:rsidRDefault="00000000">
            <w:pPr>
              <w:pStyle w:val="gxq"/>
            </w:pPr>
            <w:r w:rsidRPr="00292842">
              <w:t>序号</w:t>
            </w:r>
          </w:p>
        </w:tc>
        <w:tc>
          <w:tcPr>
            <w:tcW w:w="2740" w:type="pct"/>
            <w:vAlign w:val="center"/>
          </w:tcPr>
          <w:p w14:paraId="0A1B6161" w14:textId="77777777" w:rsidR="001036EC" w:rsidRPr="00292842" w:rsidRDefault="00000000">
            <w:pPr>
              <w:pStyle w:val="gxq"/>
            </w:pPr>
            <w:r w:rsidRPr="00292842">
              <w:t>企业名称</w:t>
            </w:r>
          </w:p>
        </w:tc>
        <w:tc>
          <w:tcPr>
            <w:tcW w:w="1678" w:type="pct"/>
            <w:vAlign w:val="center"/>
          </w:tcPr>
          <w:p w14:paraId="577377B1" w14:textId="77777777" w:rsidR="001036EC" w:rsidRPr="00292842" w:rsidRDefault="00000000">
            <w:pPr>
              <w:pStyle w:val="gxq"/>
            </w:pPr>
            <w:r w:rsidRPr="00292842">
              <w:t>排污许可管理类别</w:t>
            </w:r>
          </w:p>
        </w:tc>
      </w:tr>
      <w:tr w:rsidR="001036EC" w:rsidRPr="00292842" w14:paraId="2F3F046A" w14:textId="77777777">
        <w:trPr>
          <w:trHeight w:val="340"/>
        </w:trPr>
        <w:tc>
          <w:tcPr>
            <w:tcW w:w="582" w:type="pct"/>
            <w:noWrap/>
            <w:vAlign w:val="center"/>
          </w:tcPr>
          <w:p w14:paraId="01770D83" w14:textId="77777777" w:rsidR="001036EC" w:rsidRPr="00292842" w:rsidRDefault="00000000">
            <w:pPr>
              <w:pStyle w:val="gxq"/>
            </w:pPr>
            <w:r w:rsidRPr="00292842">
              <w:rPr>
                <w:rFonts w:hint="eastAsia"/>
              </w:rPr>
              <w:t>1</w:t>
            </w:r>
          </w:p>
        </w:tc>
        <w:tc>
          <w:tcPr>
            <w:tcW w:w="2740" w:type="pct"/>
            <w:noWrap/>
            <w:vAlign w:val="center"/>
          </w:tcPr>
          <w:p w14:paraId="4F4E1EB3" w14:textId="77777777" w:rsidR="001036EC" w:rsidRPr="00292842" w:rsidRDefault="00000000">
            <w:pPr>
              <w:pStyle w:val="gxq"/>
            </w:pPr>
            <w:r w:rsidRPr="00292842">
              <w:rPr>
                <w:rFonts w:hint="eastAsia"/>
              </w:rPr>
              <w:t>旭化成电子材料</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vAlign w:val="center"/>
          </w:tcPr>
          <w:p w14:paraId="02FC9724" w14:textId="77777777" w:rsidR="001036EC" w:rsidRPr="00292842" w:rsidRDefault="00000000">
            <w:pPr>
              <w:pStyle w:val="gxq"/>
            </w:pPr>
            <w:r w:rsidRPr="00292842">
              <w:rPr>
                <w:rFonts w:hint="eastAsia"/>
              </w:rPr>
              <w:t>重点管理</w:t>
            </w:r>
          </w:p>
        </w:tc>
      </w:tr>
      <w:tr w:rsidR="001036EC" w:rsidRPr="00292842" w14:paraId="21458E16" w14:textId="77777777">
        <w:trPr>
          <w:trHeight w:val="340"/>
        </w:trPr>
        <w:tc>
          <w:tcPr>
            <w:tcW w:w="582" w:type="pct"/>
            <w:noWrap/>
            <w:vAlign w:val="center"/>
          </w:tcPr>
          <w:p w14:paraId="1F99232A" w14:textId="77777777" w:rsidR="001036EC" w:rsidRPr="00292842" w:rsidRDefault="00000000">
            <w:pPr>
              <w:pStyle w:val="gxq"/>
            </w:pPr>
            <w:r w:rsidRPr="00292842">
              <w:rPr>
                <w:rFonts w:hint="eastAsia"/>
              </w:rPr>
              <w:t>2</w:t>
            </w:r>
          </w:p>
        </w:tc>
        <w:tc>
          <w:tcPr>
            <w:tcW w:w="2740" w:type="pct"/>
            <w:vAlign w:val="center"/>
          </w:tcPr>
          <w:p w14:paraId="50E6C5C4" w14:textId="77777777" w:rsidR="001036EC" w:rsidRPr="00292842" w:rsidRDefault="00000000">
            <w:pPr>
              <w:pStyle w:val="gxq"/>
            </w:pPr>
            <w:r w:rsidRPr="00292842">
              <w:rPr>
                <w:rFonts w:hint="eastAsia"/>
              </w:rPr>
              <w:t>吉丝特汽车安全部件</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vAlign w:val="center"/>
          </w:tcPr>
          <w:p w14:paraId="403DE34B" w14:textId="77777777" w:rsidR="001036EC" w:rsidRPr="00292842" w:rsidRDefault="00000000">
            <w:pPr>
              <w:pStyle w:val="gxq"/>
            </w:pPr>
            <w:r w:rsidRPr="00292842">
              <w:rPr>
                <w:rFonts w:hint="eastAsia"/>
              </w:rPr>
              <w:t>重点管理</w:t>
            </w:r>
          </w:p>
        </w:tc>
      </w:tr>
      <w:tr w:rsidR="001036EC" w:rsidRPr="00292842" w14:paraId="240828A9" w14:textId="77777777">
        <w:trPr>
          <w:trHeight w:val="340"/>
        </w:trPr>
        <w:tc>
          <w:tcPr>
            <w:tcW w:w="582" w:type="pct"/>
            <w:noWrap/>
            <w:vAlign w:val="center"/>
          </w:tcPr>
          <w:p w14:paraId="0468B3AB" w14:textId="77777777" w:rsidR="001036EC" w:rsidRPr="00292842" w:rsidRDefault="00000000">
            <w:pPr>
              <w:pStyle w:val="gxq"/>
            </w:pPr>
            <w:r w:rsidRPr="00292842">
              <w:rPr>
                <w:rFonts w:hint="eastAsia"/>
              </w:rPr>
              <w:t>3</w:t>
            </w:r>
          </w:p>
        </w:tc>
        <w:tc>
          <w:tcPr>
            <w:tcW w:w="2740" w:type="pct"/>
            <w:noWrap/>
            <w:vAlign w:val="center"/>
          </w:tcPr>
          <w:p w14:paraId="3FC15A26" w14:textId="77777777" w:rsidR="001036EC" w:rsidRPr="00292842" w:rsidRDefault="00000000">
            <w:pPr>
              <w:pStyle w:val="gxq"/>
            </w:pPr>
            <w:r w:rsidRPr="00292842">
              <w:rPr>
                <w:rFonts w:hint="eastAsia"/>
              </w:rPr>
              <w:t>常熟东南相互电子有限公司</w:t>
            </w:r>
          </w:p>
        </w:tc>
        <w:tc>
          <w:tcPr>
            <w:tcW w:w="1678" w:type="pct"/>
            <w:vAlign w:val="center"/>
          </w:tcPr>
          <w:p w14:paraId="77AC3207" w14:textId="77777777" w:rsidR="001036EC" w:rsidRPr="00292842" w:rsidRDefault="00000000">
            <w:pPr>
              <w:pStyle w:val="gxq"/>
            </w:pPr>
            <w:r w:rsidRPr="00292842">
              <w:rPr>
                <w:rFonts w:hint="eastAsia"/>
              </w:rPr>
              <w:t>重点管理</w:t>
            </w:r>
          </w:p>
        </w:tc>
      </w:tr>
      <w:tr w:rsidR="001036EC" w:rsidRPr="00292842" w14:paraId="1D9E0077" w14:textId="77777777">
        <w:trPr>
          <w:trHeight w:val="340"/>
        </w:trPr>
        <w:tc>
          <w:tcPr>
            <w:tcW w:w="582" w:type="pct"/>
            <w:noWrap/>
            <w:vAlign w:val="center"/>
          </w:tcPr>
          <w:p w14:paraId="680CA772" w14:textId="77777777" w:rsidR="001036EC" w:rsidRPr="00292842" w:rsidRDefault="00000000">
            <w:pPr>
              <w:pStyle w:val="gxq"/>
            </w:pPr>
            <w:r w:rsidRPr="00292842">
              <w:rPr>
                <w:rFonts w:hint="eastAsia"/>
              </w:rPr>
              <w:t>4</w:t>
            </w:r>
          </w:p>
        </w:tc>
        <w:tc>
          <w:tcPr>
            <w:tcW w:w="2740" w:type="pct"/>
            <w:noWrap/>
            <w:vAlign w:val="center"/>
          </w:tcPr>
          <w:p w14:paraId="4880A844" w14:textId="77777777" w:rsidR="001036EC" w:rsidRPr="00292842" w:rsidRDefault="00000000">
            <w:pPr>
              <w:pStyle w:val="gxq"/>
            </w:pPr>
            <w:r w:rsidRPr="00292842">
              <w:rPr>
                <w:rFonts w:hint="eastAsia"/>
              </w:rPr>
              <w:t>江苏康波电子科技有限责任公司</w:t>
            </w:r>
          </w:p>
        </w:tc>
        <w:tc>
          <w:tcPr>
            <w:tcW w:w="1678" w:type="pct"/>
            <w:vAlign w:val="center"/>
          </w:tcPr>
          <w:p w14:paraId="0AC4091B" w14:textId="77777777" w:rsidR="001036EC" w:rsidRPr="00292842" w:rsidRDefault="00000000">
            <w:pPr>
              <w:pStyle w:val="gxq"/>
            </w:pPr>
            <w:r w:rsidRPr="00292842">
              <w:rPr>
                <w:rFonts w:hint="eastAsia"/>
              </w:rPr>
              <w:t>重点管理</w:t>
            </w:r>
          </w:p>
        </w:tc>
      </w:tr>
      <w:tr w:rsidR="001036EC" w:rsidRPr="00292842" w14:paraId="15A4457B" w14:textId="77777777">
        <w:trPr>
          <w:trHeight w:val="340"/>
        </w:trPr>
        <w:tc>
          <w:tcPr>
            <w:tcW w:w="582" w:type="pct"/>
            <w:noWrap/>
            <w:vAlign w:val="center"/>
          </w:tcPr>
          <w:p w14:paraId="51849CC9" w14:textId="77777777" w:rsidR="001036EC" w:rsidRPr="00292842" w:rsidRDefault="00000000">
            <w:pPr>
              <w:pStyle w:val="gxq"/>
            </w:pPr>
            <w:r w:rsidRPr="00292842">
              <w:rPr>
                <w:rFonts w:hint="eastAsia"/>
              </w:rPr>
              <w:t>5</w:t>
            </w:r>
          </w:p>
        </w:tc>
        <w:tc>
          <w:tcPr>
            <w:tcW w:w="2740" w:type="pct"/>
            <w:noWrap/>
            <w:vAlign w:val="center"/>
          </w:tcPr>
          <w:p w14:paraId="677FB6C4" w14:textId="77777777" w:rsidR="001036EC" w:rsidRPr="00292842" w:rsidRDefault="00000000">
            <w:pPr>
              <w:pStyle w:val="gxq"/>
            </w:pPr>
            <w:proofErr w:type="gramStart"/>
            <w:r w:rsidRPr="00292842">
              <w:rPr>
                <w:rFonts w:hint="eastAsia"/>
              </w:rPr>
              <w:t>敬鹏</w:t>
            </w:r>
            <w:proofErr w:type="gramEnd"/>
            <w:r w:rsidRPr="00292842">
              <w:rPr>
                <w:rFonts w:hint="eastAsia"/>
              </w:rPr>
              <w:t>(</w:t>
            </w:r>
            <w:r w:rsidRPr="00292842">
              <w:rPr>
                <w:rFonts w:hint="eastAsia"/>
              </w:rPr>
              <w:t>常熟</w:t>
            </w:r>
            <w:r w:rsidRPr="00292842">
              <w:rPr>
                <w:rFonts w:hint="eastAsia"/>
              </w:rPr>
              <w:t>)</w:t>
            </w:r>
            <w:r w:rsidRPr="00292842">
              <w:rPr>
                <w:rFonts w:hint="eastAsia"/>
              </w:rPr>
              <w:t>电子有限公司</w:t>
            </w:r>
          </w:p>
        </w:tc>
        <w:tc>
          <w:tcPr>
            <w:tcW w:w="1678" w:type="pct"/>
            <w:vAlign w:val="center"/>
          </w:tcPr>
          <w:p w14:paraId="29935EB0" w14:textId="77777777" w:rsidR="001036EC" w:rsidRPr="00292842" w:rsidRDefault="00000000">
            <w:pPr>
              <w:pStyle w:val="gxq"/>
            </w:pPr>
            <w:r w:rsidRPr="00292842">
              <w:rPr>
                <w:rFonts w:hint="eastAsia"/>
              </w:rPr>
              <w:t>重点管理</w:t>
            </w:r>
          </w:p>
        </w:tc>
      </w:tr>
      <w:tr w:rsidR="001036EC" w:rsidRPr="00292842" w14:paraId="5BE846A5" w14:textId="77777777">
        <w:trPr>
          <w:trHeight w:val="340"/>
        </w:trPr>
        <w:tc>
          <w:tcPr>
            <w:tcW w:w="582" w:type="pct"/>
            <w:noWrap/>
            <w:vAlign w:val="center"/>
          </w:tcPr>
          <w:p w14:paraId="5A0A345B" w14:textId="77777777" w:rsidR="001036EC" w:rsidRPr="00292842" w:rsidRDefault="00000000">
            <w:pPr>
              <w:pStyle w:val="gxq"/>
            </w:pPr>
            <w:r w:rsidRPr="00292842">
              <w:rPr>
                <w:rFonts w:hint="eastAsia"/>
              </w:rPr>
              <w:t>6</w:t>
            </w:r>
          </w:p>
        </w:tc>
        <w:tc>
          <w:tcPr>
            <w:tcW w:w="2740" w:type="pct"/>
            <w:noWrap/>
            <w:vAlign w:val="center"/>
          </w:tcPr>
          <w:p w14:paraId="54877B7F" w14:textId="77777777" w:rsidR="001036EC" w:rsidRPr="00292842" w:rsidRDefault="00000000">
            <w:pPr>
              <w:pStyle w:val="gxq"/>
            </w:pPr>
            <w:r w:rsidRPr="00292842">
              <w:rPr>
                <w:rFonts w:hint="eastAsia"/>
              </w:rPr>
              <w:t>施泰尔精密机械</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vAlign w:val="center"/>
          </w:tcPr>
          <w:p w14:paraId="6C999B50" w14:textId="77777777" w:rsidR="001036EC" w:rsidRPr="00292842" w:rsidRDefault="00000000">
            <w:pPr>
              <w:pStyle w:val="gxq"/>
            </w:pPr>
            <w:r w:rsidRPr="00292842">
              <w:rPr>
                <w:rFonts w:hint="eastAsia"/>
              </w:rPr>
              <w:t>重点管理</w:t>
            </w:r>
          </w:p>
        </w:tc>
      </w:tr>
      <w:tr w:rsidR="001036EC" w:rsidRPr="00292842" w14:paraId="3910955B" w14:textId="77777777">
        <w:trPr>
          <w:trHeight w:val="340"/>
        </w:trPr>
        <w:tc>
          <w:tcPr>
            <w:tcW w:w="582" w:type="pct"/>
            <w:noWrap/>
            <w:vAlign w:val="center"/>
          </w:tcPr>
          <w:p w14:paraId="78EB0812" w14:textId="77777777" w:rsidR="001036EC" w:rsidRPr="00292842" w:rsidRDefault="00000000">
            <w:pPr>
              <w:pStyle w:val="gxq"/>
            </w:pPr>
            <w:r w:rsidRPr="00292842">
              <w:rPr>
                <w:rFonts w:hint="eastAsia"/>
              </w:rPr>
              <w:t>7</w:t>
            </w:r>
          </w:p>
        </w:tc>
        <w:tc>
          <w:tcPr>
            <w:tcW w:w="2740" w:type="pct"/>
            <w:noWrap/>
            <w:vAlign w:val="center"/>
          </w:tcPr>
          <w:p w14:paraId="6BA19C76" w14:textId="77777777" w:rsidR="001036EC" w:rsidRPr="00292842" w:rsidRDefault="00000000">
            <w:pPr>
              <w:pStyle w:val="gxq"/>
            </w:pPr>
            <w:r w:rsidRPr="00292842">
              <w:rPr>
                <w:rFonts w:hint="eastAsia"/>
              </w:rPr>
              <w:t>康迪泰克</w:t>
            </w:r>
            <w:r w:rsidRPr="00292842">
              <w:rPr>
                <w:rFonts w:hint="eastAsia"/>
              </w:rPr>
              <w:t>(</w:t>
            </w:r>
            <w:r w:rsidRPr="00292842">
              <w:rPr>
                <w:rFonts w:hint="eastAsia"/>
              </w:rPr>
              <w:t>中国</w:t>
            </w:r>
            <w:r w:rsidRPr="00292842">
              <w:rPr>
                <w:rFonts w:hint="eastAsia"/>
              </w:rPr>
              <w:t>)</w:t>
            </w:r>
            <w:r w:rsidRPr="00292842">
              <w:rPr>
                <w:rFonts w:hint="eastAsia"/>
              </w:rPr>
              <w:t>橡塑技术有限公司</w:t>
            </w:r>
          </w:p>
        </w:tc>
        <w:tc>
          <w:tcPr>
            <w:tcW w:w="1678" w:type="pct"/>
            <w:vAlign w:val="center"/>
          </w:tcPr>
          <w:p w14:paraId="31FC59DF" w14:textId="77777777" w:rsidR="001036EC" w:rsidRPr="00292842" w:rsidRDefault="00000000">
            <w:pPr>
              <w:pStyle w:val="gxq"/>
            </w:pPr>
            <w:r w:rsidRPr="00292842">
              <w:rPr>
                <w:rFonts w:hint="eastAsia"/>
              </w:rPr>
              <w:t>重点管理</w:t>
            </w:r>
          </w:p>
        </w:tc>
      </w:tr>
      <w:tr w:rsidR="001036EC" w:rsidRPr="00292842" w14:paraId="6F562588" w14:textId="77777777">
        <w:trPr>
          <w:trHeight w:val="340"/>
        </w:trPr>
        <w:tc>
          <w:tcPr>
            <w:tcW w:w="582" w:type="pct"/>
            <w:noWrap/>
            <w:vAlign w:val="center"/>
          </w:tcPr>
          <w:p w14:paraId="4C3E99A0" w14:textId="77777777" w:rsidR="001036EC" w:rsidRPr="00292842" w:rsidRDefault="00000000">
            <w:pPr>
              <w:pStyle w:val="gxq"/>
            </w:pPr>
            <w:r w:rsidRPr="00292842">
              <w:rPr>
                <w:rFonts w:hint="eastAsia"/>
              </w:rPr>
              <w:t>8</w:t>
            </w:r>
          </w:p>
        </w:tc>
        <w:tc>
          <w:tcPr>
            <w:tcW w:w="2740" w:type="pct"/>
            <w:vAlign w:val="center"/>
          </w:tcPr>
          <w:p w14:paraId="1898799A" w14:textId="77777777" w:rsidR="001036EC" w:rsidRPr="00292842" w:rsidRDefault="00000000">
            <w:pPr>
              <w:pStyle w:val="gxq"/>
            </w:pPr>
            <w:r w:rsidRPr="00292842">
              <w:rPr>
                <w:rFonts w:hint="eastAsia"/>
              </w:rPr>
              <w:t>中电常熟热电有限公司</w:t>
            </w:r>
          </w:p>
        </w:tc>
        <w:tc>
          <w:tcPr>
            <w:tcW w:w="1678" w:type="pct"/>
            <w:vAlign w:val="center"/>
          </w:tcPr>
          <w:p w14:paraId="2C7DC0B2" w14:textId="77777777" w:rsidR="001036EC" w:rsidRPr="00292842" w:rsidRDefault="00000000">
            <w:pPr>
              <w:pStyle w:val="gxq"/>
            </w:pPr>
            <w:r w:rsidRPr="00292842">
              <w:rPr>
                <w:rFonts w:hint="eastAsia"/>
              </w:rPr>
              <w:t>重点管理</w:t>
            </w:r>
          </w:p>
        </w:tc>
      </w:tr>
      <w:tr w:rsidR="001036EC" w:rsidRPr="00292842" w14:paraId="5CDC6E70" w14:textId="77777777">
        <w:trPr>
          <w:trHeight w:val="340"/>
        </w:trPr>
        <w:tc>
          <w:tcPr>
            <w:tcW w:w="582" w:type="pct"/>
            <w:noWrap/>
            <w:vAlign w:val="center"/>
          </w:tcPr>
          <w:p w14:paraId="56EACD70" w14:textId="77777777" w:rsidR="001036EC" w:rsidRPr="00292842" w:rsidRDefault="00000000">
            <w:pPr>
              <w:pStyle w:val="gxq"/>
            </w:pPr>
            <w:r w:rsidRPr="00292842">
              <w:rPr>
                <w:rFonts w:hint="eastAsia"/>
              </w:rPr>
              <w:t>9</w:t>
            </w:r>
          </w:p>
        </w:tc>
        <w:tc>
          <w:tcPr>
            <w:tcW w:w="2740" w:type="pct"/>
            <w:vAlign w:val="center"/>
          </w:tcPr>
          <w:p w14:paraId="08D8256C" w14:textId="77777777" w:rsidR="001036EC" w:rsidRPr="00292842" w:rsidRDefault="00000000">
            <w:pPr>
              <w:pStyle w:val="gxq"/>
            </w:pPr>
            <w:proofErr w:type="gramStart"/>
            <w:r w:rsidRPr="00292842">
              <w:rPr>
                <w:rFonts w:hint="eastAsia"/>
              </w:rPr>
              <w:t>智享生物</w:t>
            </w:r>
            <w:proofErr w:type="gramEnd"/>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1678" w:type="pct"/>
            <w:vAlign w:val="center"/>
          </w:tcPr>
          <w:p w14:paraId="67204AA4" w14:textId="77777777" w:rsidR="001036EC" w:rsidRPr="00292842" w:rsidRDefault="00000000">
            <w:pPr>
              <w:pStyle w:val="gxq"/>
            </w:pPr>
            <w:r w:rsidRPr="00292842">
              <w:rPr>
                <w:rFonts w:hint="eastAsia"/>
              </w:rPr>
              <w:t>重点管理</w:t>
            </w:r>
          </w:p>
        </w:tc>
      </w:tr>
      <w:tr w:rsidR="001036EC" w:rsidRPr="00292842" w14:paraId="77217CD0" w14:textId="77777777">
        <w:trPr>
          <w:trHeight w:val="340"/>
        </w:trPr>
        <w:tc>
          <w:tcPr>
            <w:tcW w:w="582" w:type="pct"/>
            <w:noWrap/>
            <w:vAlign w:val="center"/>
          </w:tcPr>
          <w:p w14:paraId="0F859801" w14:textId="77777777" w:rsidR="001036EC" w:rsidRPr="00292842" w:rsidRDefault="00000000">
            <w:pPr>
              <w:pStyle w:val="gxq"/>
            </w:pPr>
            <w:r w:rsidRPr="00292842">
              <w:rPr>
                <w:rFonts w:hint="eastAsia"/>
              </w:rPr>
              <w:t>10</w:t>
            </w:r>
          </w:p>
        </w:tc>
        <w:tc>
          <w:tcPr>
            <w:tcW w:w="2740" w:type="pct"/>
            <w:vAlign w:val="center"/>
          </w:tcPr>
          <w:p w14:paraId="132525A0" w14:textId="77777777" w:rsidR="001036EC" w:rsidRPr="00292842" w:rsidRDefault="00000000">
            <w:pPr>
              <w:pStyle w:val="gxq"/>
            </w:pPr>
            <w:r w:rsidRPr="00292842">
              <w:rPr>
                <w:rFonts w:hint="eastAsia"/>
              </w:rPr>
              <w:t>常熟市银海印染有限公司</w:t>
            </w:r>
          </w:p>
        </w:tc>
        <w:tc>
          <w:tcPr>
            <w:tcW w:w="1678" w:type="pct"/>
            <w:vAlign w:val="center"/>
          </w:tcPr>
          <w:p w14:paraId="132114A3" w14:textId="77777777" w:rsidR="001036EC" w:rsidRPr="00292842" w:rsidRDefault="00000000">
            <w:pPr>
              <w:pStyle w:val="gxq"/>
            </w:pPr>
            <w:r w:rsidRPr="00292842">
              <w:rPr>
                <w:rFonts w:hint="eastAsia"/>
              </w:rPr>
              <w:t>重点管理</w:t>
            </w:r>
          </w:p>
        </w:tc>
      </w:tr>
      <w:tr w:rsidR="001036EC" w:rsidRPr="00292842" w14:paraId="2F099F05" w14:textId="77777777">
        <w:trPr>
          <w:trHeight w:val="340"/>
        </w:trPr>
        <w:tc>
          <w:tcPr>
            <w:tcW w:w="582" w:type="pct"/>
            <w:noWrap/>
            <w:vAlign w:val="center"/>
          </w:tcPr>
          <w:p w14:paraId="5ABE4254" w14:textId="77777777" w:rsidR="001036EC" w:rsidRPr="00292842" w:rsidRDefault="00000000">
            <w:pPr>
              <w:pStyle w:val="gxq"/>
            </w:pPr>
            <w:r w:rsidRPr="00292842">
              <w:rPr>
                <w:rFonts w:hint="eastAsia"/>
              </w:rPr>
              <w:t>11</w:t>
            </w:r>
          </w:p>
        </w:tc>
        <w:tc>
          <w:tcPr>
            <w:tcW w:w="2740" w:type="pct"/>
            <w:noWrap/>
            <w:vAlign w:val="center"/>
          </w:tcPr>
          <w:p w14:paraId="500379A4" w14:textId="77777777" w:rsidR="001036EC" w:rsidRPr="00292842" w:rsidRDefault="00000000">
            <w:pPr>
              <w:pStyle w:val="gxq"/>
            </w:pPr>
            <w:r w:rsidRPr="00292842">
              <w:rPr>
                <w:rFonts w:hint="eastAsia"/>
              </w:rPr>
              <w:t>常熟凯兰针织有限公司</w:t>
            </w:r>
          </w:p>
        </w:tc>
        <w:tc>
          <w:tcPr>
            <w:tcW w:w="1678" w:type="pct"/>
            <w:vAlign w:val="center"/>
          </w:tcPr>
          <w:p w14:paraId="305E5C59" w14:textId="77777777" w:rsidR="001036EC" w:rsidRPr="00292842" w:rsidRDefault="00000000">
            <w:pPr>
              <w:pStyle w:val="gxq"/>
            </w:pPr>
            <w:r w:rsidRPr="00292842">
              <w:rPr>
                <w:rFonts w:hint="eastAsia"/>
              </w:rPr>
              <w:t>重点管理</w:t>
            </w:r>
          </w:p>
        </w:tc>
      </w:tr>
      <w:tr w:rsidR="001036EC" w:rsidRPr="00292842" w14:paraId="1C627AA5" w14:textId="77777777">
        <w:trPr>
          <w:trHeight w:val="340"/>
        </w:trPr>
        <w:tc>
          <w:tcPr>
            <w:tcW w:w="582" w:type="pct"/>
            <w:noWrap/>
            <w:vAlign w:val="center"/>
          </w:tcPr>
          <w:p w14:paraId="1F2650BF" w14:textId="77777777" w:rsidR="001036EC" w:rsidRPr="00292842" w:rsidRDefault="00000000">
            <w:pPr>
              <w:pStyle w:val="gxq"/>
            </w:pPr>
            <w:r w:rsidRPr="00292842">
              <w:rPr>
                <w:rFonts w:hint="eastAsia"/>
              </w:rPr>
              <w:t>12</w:t>
            </w:r>
          </w:p>
        </w:tc>
        <w:tc>
          <w:tcPr>
            <w:tcW w:w="2740" w:type="pct"/>
            <w:noWrap/>
            <w:vAlign w:val="center"/>
          </w:tcPr>
          <w:p w14:paraId="1BF45F45" w14:textId="77777777" w:rsidR="001036EC" w:rsidRPr="00292842" w:rsidRDefault="00000000">
            <w:pPr>
              <w:pStyle w:val="gxq"/>
            </w:pPr>
            <w:r w:rsidRPr="00292842">
              <w:rPr>
                <w:rFonts w:hint="eastAsia"/>
              </w:rPr>
              <w:t>福</w:t>
            </w:r>
            <w:proofErr w:type="gramStart"/>
            <w:r w:rsidRPr="00292842">
              <w:rPr>
                <w:rFonts w:hint="eastAsia"/>
              </w:rPr>
              <w:t>懋</w:t>
            </w:r>
            <w:proofErr w:type="gramEnd"/>
            <w:r w:rsidRPr="00292842">
              <w:rPr>
                <w:rFonts w:hint="eastAsia"/>
              </w:rPr>
              <w:t>兴业</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vAlign w:val="center"/>
          </w:tcPr>
          <w:p w14:paraId="08F7902B" w14:textId="77777777" w:rsidR="001036EC" w:rsidRPr="00292842" w:rsidRDefault="00000000">
            <w:pPr>
              <w:pStyle w:val="gxq"/>
            </w:pPr>
            <w:r w:rsidRPr="00292842">
              <w:rPr>
                <w:rFonts w:hint="eastAsia"/>
              </w:rPr>
              <w:t>重点管理</w:t>
            </w:r>
          </w:p>
        </w:tc>
      </w:tr>
      <w:tr w:rsidR="001036EC" w:rsidRPr="00292842" w14:paraId="5BF1386A" w14:textId="77777777">
        <w:trPr>
          <w:trHeight w:val="340"/>
        </w:trPr>
        <w:tc>
          <w:tcPr>
            <w:tcW w:w="582" w:type="pct"/>
            <w:noWrap/>
            <w:vAlign w:val="center"/>
          </w:tcPr>
          <w:p w14:paraId="0907C830" w14:textId="77777777" w:rsidR="001036EC" w:rsidRPr="00292842" w:rsidRDefault="00000000">
            <w:pPr>
              <w:pStyle w:val="gxq"/>
            </w:pPr>
            <w:r w:rsidRPr="00292842">
              <w:rPr>
                <w:rFonts w:hint="eastAsia"/>
              </w:rPr>
              <w:t>13</w:t>
            </w:r>
          </w:p>
        </w:tc>
        <w:tc>
          <w:tcPr>
            <w:tcW w:w="2740" w:type="pct"/>
            <w:noWrap/>
            <w:vAlign w:val="center"/>
          </w:tcPr>
          <w:p w14:paraId="0A978E6A" w14:textId="77777777" w:rsidR="001036EC" w:rsidRPr="00292842" w:rsidRDefault="00000000">
            <w:pPr>
              <w:pStyle w:val="gxq"/>
            </w:pPr>
            <w:r w:rsidRPr="00292842">
              <w:rPr>
                <w:rFonts w:hint="eastAsia"/>
              </w:rPr>
              <w:t>台燿科技</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vAlign w:val="center"/>
          </w:tcPr>
          <w:p w14:paraId="733F3C17" w14:textId="77777777" w:rsidR="001036EC" w:rsidRPr="00292842" w:rsidRDefault="00000000">
            <w:pPr>
              <w:pStyle w:val="gxq"/>
            </w:pPr>
            <w:r w:rsidRPr="00292842">
              <w:rPr>
                <w:rFonts w:hint="eastAsia"/>
              </w:rPr>
              <w:t>重点管理</w:t>
            </w:r>
          </w:p>
        </w:tc>
      </w:tr>
      <w:tr w:rsidR="001036EC" w:rsidRPr="00292842" w14:paraId="259B3E64" w14:textId="77777777">
        <w:trPr>
          <w:trHeight w:val="340"/>
        </w:trPr>
        <w:tc>
          <w:tcPr>
            <w:tcW w:w="582" w:type="pct"/>
            <w:noWrap/>
            <w:vAlign w:val="center"/>
          </w:tcPr>
          <w:p w14:paraId="500E104D" w14:textId="77777777" w:rsidR="001036EC" w:rsidRPr="00292842" w:rsidRDefault="00000000">
            <w:pPr>
              <w:pStyle w:val="gxq"/>
            </w:pPr>
            <w:r w:rsidRPr="00292842">
              <w:rPr>
                <w:rFonts w:hint="eastAsia"/>
              </w:rPr>
              <w:t>14</w:t>
            </w:r>
          </w:p>
        </w:tc>
        <w:tc>
          <w:tcPr>
            <w:tcW w:w="2740" w:type="pct"/>
            <w:noWrap/>
            <w:vAlign w:val="center"/>
          </w:tcPr>
          <w:p w14:paraId="469432FD" w14:textId="77777777" w:rsidR="001036EC" w:rsidRPr="00292842" w:rsidRDefault="00000000">
            <w:pPr>
              <w:pStyle w:val="gxq"/>
            </w:pPr>
            <w:r w:rsidRPr="00292842">
              <w:rPr>
                <w:rFonts w:hint="eastAsia"/>
              </w:rPr>
              <w:t>常熟金像科技有限公司</w:t>
            </w:r>
          </w:p>
        </w:tc>
        <w:tc>
          <w:tcPr>
            <w:tcW w:w="1678" w:type="pct"/>
            <w:vAlign w:val="center"/>
          </w:tcPr>
          <w:p w14:paraId="3E74E5A8" w14:textId="77777777" w:rsidR="001036EC" w:rsidRPr="00292842" w:rsidRDefault="00000000">
            <w:pPr>
              <w:pStyle w:val="gxq"/>
            </w:pPr>
            <w:r w:rsidRPr="00292842">
              <w:rPr>
                <w:rFonts w:hint="eastAsia"/>
              </w:rPr>
              <w:t>重点管理</w:t>
            </w:r>
          </w:p>
        </w:tc>
      </w:tr>
      <w:tr w:rsidR="001036EC" w:rsidRPr="00292842" w14:paraId="5B90D5EF" w14:textId="77777777">
        <w:trPr>
          <w:trHeight w:val="340"/>
        </w:trPr>
        <w:tc>
          <w:tcPr>
            <w:tcW w:w="582" w:type="pct"/>
            <w:noWrap/>
            <w:vAlign w:val="center"/>
          </w:tcPr>
          <w:p w14:paraId="4FB54C6E" w14:textId="77777777" w:rsidR="001036EC" w:rsidRPr="00292842" w:rsidRDefault="00000000">
            <w:pPr>
              <w:pStyle w:val="gxq"/>
            </w:pPr>
            <w:r w:rsidRPr="00292842">
              <w:rPr>
                <w:rFonts w:hint="eastAsia"/>
              </w:rPr>
              <w:t>15</w:t>
            </w:r>
          </w:p>
        </w:tc>
        <w:tc>
          <w:tcPr>
            <w:tcW w:w="2740" w:type="pct"/>
            <w:noWrap/>
            <w:vAlign w:val="center"/>
          </w:tcPr>
          <w:p w14:paraId="79420A73" w14:textId="77777777" w:rsidR="001036EC" w:rsidRPr="00292842" w:rsidRDefault="00000000">
            <w:pPr>
              <w:pStyle w:val="gxq"/>
            </w:pPr>
            <w:r w:rsidRPr="00292842">
              <w:rPr>
                <w:rFonts w:hint="eastAsia"/>
              </w:rPr>
              <w:t>加通汽车内饰</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vAlign w:val="center"/>
          </w:tcPr>
          <w:p w14:paraId="7597CC98" w14:textId="77777777" w:rsidR="001036EC" w:rsidRPr="00292842" w:rsidRDefault="00000000">
            <w:pPr>
              <w:pStyle w:val="gxq"/>
            </w:pPr>
            <w:r w:rsidRPr="00292842">
              <w:rPr>
                <w:rFonts w:hint="eastAsia"/>
              </w:rPr>
              <w:t>重点管理</w:t>
            </w:r>
          </w:p>
        </w:tc>
      </w:tr>
      <w:tr w:rsidR="001036EC" w:rsidRPr="00292842" w14:paraId="4AD34FBA" w14:textId="77777777">
        <w:trPr>
          <w:trHeight w:val="340"/>
        </w:trPr>
        <w:tc>
          <w:tcPr>
            <w:tcW w:w="582" w:type="pct"/>
            <w:noWrap/>
            <w:vAlign w:val="center"/>
          </w:tcPr>
          <w:p w14:paraId="5E6C0F42" w14:textId="77777777" w:rsidR="001036EC" w:rsidRPr="00292842" w:rsidRDefault="00000000">
            <w:pPr>
              <w:pStyle w:val="gxq"/>
            </w:pPr>
            <w:r w:rsidRPr="00292842">
              <w:rPr>
                <w:rFonts w:hint="eastAsia"/>
              </w:rPr>
              <w:t>16</w:t>
            </w:r>
          </w:p>
        </w:tc>
        <w:tc>
          <w:tcPr>
            <w:tcW w:w="2740" w:type="pct"/>
            <w:noWrap/>
            <w:vAlign w:val="center"/>
          </w:tcPr>
          <w:p w14:paraId="72924438" w14:textId="77777777" w:rsidR="001036EC" w:rsidRPr="00292842" w:rsidRDefault="00000000">
            <w:pPr>
              <w:pStyle w:val="gxq"/>
            </w:pPr>
            <w:r w:rsidRPr="00292842">
              <w:rPr>
                <w:rFonts w:hint="eastAsia"/>
              </w:rPr>
              <w:t>大陆汽车系统</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vAlign w:val="center"/>
          </w:tcPr>
          <w:p w14:paraId="70501219" w14:textId="77777777" w:rsidR="001036EC" w:rsidRPr="00292842" w:rsidRDefault="00000000">
            <w:pPr>
              <w:pStyle w:val="gxq"/>
            </w:pPr>
            <w:r w:rsidRPr="00292842">
              <w:rPr>
                <w:rFonts w:hint="eastAsia"/>
              </w:rPr>
              <w:t>重点管理</w:t>
            </w:r>
          </w:p>
        </w:tc>
      </w:tr>
      <w:tr w:rsidR="001036EC" w:rsidRPr="00292842" w14:paraId="1C442C3C" w14:textId="77777777">
        <w:trPr>
          <w:trHeight w:val="340"/>
        </w:trPr>
        <w:tc>
          <w:tcPr>
            <w:tcW w:w="582" w:type="pct"/>
            <w:noWrap/>
            <w:vAlign w:val="center"/>
          </w:tcPr>
          <w:p w14:paraId="27A67C25" w14:textId="77777777" w:rsidR="001036EC" w:rsidRPr="00292842" w:rsidRDefault="00000000">
            <w:pPr>
              <w:pStyle w:val="gxq"/>
            </w:pPr>
            <w:r w:rsidRPr="00292842">
              <w:rPr>
                <w:rFonts w:hint="eastAsia"/>
              </w:rPr>
              <w:t>17</w:t>
            </w:r>
          </w:p>
        </w:tc>
        <w:tc>
          <w:tcPr>
            <w:tcW w:w="2740" w:type="pct"/>
            <w:vAlign w:val="center"/>
          </w:tcPr>
          <w:p w14:paraId="38F56EA9" w14:textId="77777777" w:rsidR="001036EC" w:rsidRPr="00292842" w:rsidRDefault="00000000">
            <w:pPr>
              <w:pStyle w:val="gxq"/>
            </w:pPr>
            <w:r w:rsidRPr="00292842">
              <w:rPr>
                <w:rFonts w:hint="eastAsia"/>
              </w:rPr>
              <w:t>常熟市沙家浜程氏印染有限公司</w:t>
            </w:r>
          </w:p>
        </w:tc>
        <w:tc>
          <w:tcPr>
            <w:tcW w:w="1678" w:type="pct"/>
            <w:vAlign w:val="center"/>
          </w:tcPr>
          <w:p w14:paraId="3AA30D5B" w14:textId="77777777" w:rsidR="001036EC" w:rsidRPr="00292842" w:rsidRDefault="00000000">
            <w:pPr>
              <w:pStyle w:val="gxq"/>
            </w:pPr>
            <w:r w:rsidRPr="00292842">
              <w:rPr>
                <w:rFonts w:hint="eastAsia"/>
              </w:rPr>
              <w:t>重点管理</w:t>
            </w:r>
          </w:p>
        </w:tc>
      </w:tr>
      <w:tr w:rsidR="001036EC" w:rsidRPr="00292842" w14:paraId="0E6752E0" w14:textId="77777777">
        <w:trPr>
          <w:trHeight w:val="340"/>
        </w:trPr>
        <w:tc>
          <w:tcPr>
            <w:tcW w:w="582" w:type="pct"/>
            <w:noWrap/>
            <w:vAlign w:val="center"/>
          </w:tcPr>
          <w:p w14:paraId="7E61BAE8" w14:textId="77777777" w:rsidR="001036EC" w:rsidRPr="00292842" w:rsidRDefault="00000000">
            <w:pPr>
              <w:pStyle w:val="gxq"/>
            </w:pPr>
            <w:r w:rsidRPr="00292842">
              <w:rPr>
                <w:rFonts w:hint="eastAsia"/>
              </w:rPr>
              <w:t>18</w:t>
            </w:r>
          </w:p>
        </w:tc>
        <w:tc>
          <w:tcPr>
            <w:tcW w:w="2740" w:type="pct"/>
            <w:noWrap/>
            <w:vAlign w:val="center"/>
          </w:tcPr>
          <w:p w14:paraId="064C5091" w14:textId="77777777" w:rsidR="001036EC" w:rsidRPr="00292842" w:rsidRDefault="00000000">
            <w:pPr>
              <w:pStyle w:val="gxq"/>
            </w:pPr>
            <w:r w:rsidRPr="00292842">
              <w:rPr>
                <w:rFonts w:hint="eastAsia"/>
              </w:rPr>
              <w:t>江苏金辰针纺织有限公司</w:t>
            </w:r>
          </w:p>
        </w:tc>
        <w:tc>
          <w:tcPr>
            <w:tcW w:w="1678" w:type="pct"/>
            <w:vAlign w:val="center"/>
          </w:tcPr>
          <w:p w14:paraId="38BB8EF0" w14:textId="77777777" w:rsidR="001036EC" w:rsidRPr="00292842" w:rsidRDefault="00000000">
            <w:pPr>
              <w:pStyle w:val="gxq"/>
            </w:pPr>
            <w:r w:rsidRPr="00292842">
              <w:rPr>
                <w:rFonts w:hint="eastAsia"/>
              </w:rPr>
              <w:t>重点管理</w:t>
            </w:r>
          </w:p>
        </w:tc>
      </w:tr>
      <w:tr w:rsidR="001036EC" w:rsidRPr="00292842" w14:paraId="1290EE28" w14:textId="77777777">
        <w:trPr>
          <w:trHeight w:val="340"/>
        </w:trPr>
        <w:tc>
          <w:tcPr>
            <w:tcW w:w="582" w:type="pct"/>
            <w:noWrap/>
            <w:vAlign w:val="center"/>
          </w:tcPr>
          <w:p w14:paraId="2CE30C01" w14:textId="77777777" w:rsidR="001036EC" w:rsidRPr="00292842" w:rsidRDefault="00000000">
            <w:pPr>
              <w:pStyle w:val="gxq"/>
            </w:pPr>
            <w:r w:rsidRPr="00292842">
              <w:rPr>
                <w:rFonts w:hint="eastAsia"/>
              </w:rPr>
              <w:t>19</w:t>
            </w:r>
          </w:p>
        </w:tc>
        <w:tc>
          <w:tcPr>
            <w:tcW w:w="2740" w:type="pct"/>
            <w:vAlign w:val="center"/>
          </w:tcPr>
          <w:p w14:paraId="1D5057C9" w14:textId="77777777" w:rsidR="001036EC" w:rsidRPr="00292842" w:rsidRDefault="00000000">
            <w:pPr>
              <w:pStyle w:val="gxq"/>
            </w:pPr>
            <w:r w:rsidRPr="00292842">
              <w:rPr>
                <w:rFonts w:hint="eastAsia"/>
              </w:rPr>
              <w:t>江苏新凯盛纺织科技有限公司</w:t>
            </w:r>
          </w:p>
        </w:tc>
        <w:tc>
          <w:tcPr>
            <w:tcW w:w="1678" w:type="pct"/>
            <w:noWrap/>
            <w:vAlign w:val="center"/>
          </w:tcPr>
          <w:p w14:paraId="2E447032" w14:textId="77777777" w:rsidR="001036EC" w:rsidRPr="00292842" w:rsidRDefault="00000000">
            <w:pPr>
              <w:pStyle w:val="gxq"/>
            </w:pPr>
            <w:r w:rsidRPr="00292842">
              <w:rPr>
                <w:rFonts w:hint="eastAsia"/>
              </w:rPr>
              <w:t>重点管理</w:t>
            </w:r>
          </w:p>
        </w:tc>
      </w:tr>
      <w:tr w:rsidR="001036EC" w:rsidRPr="00292842" w14:paraId="4CD20036" w14:textId="77777777">
        <w:trPr>
          <w:trHeight w:val="340"/>
        </w:trPr>
        <w:tc>
          <w:tcPr>
            <w:tcW w:w="582" w:type="pct"/>
            <w:noWrap/>
            <w:vAlign w:val="center"/>
          </w:tcPr>
          <w:p w14:paraId="5D0D2CA7" w14:textId="77777777" w:rsidR="001036EC" w:rsidRPr="00292842" w:rsidRDefault="00000000">
            <w:pPr>
              <w:pStyle w:val="gxq"/>
            </w:pPr>
            <w:r w:rsidRPr="00292842">
              <w:rPr>
                <w:rFonts w:hint="eastAsia"/>
              </w:rPr>
              <w:t>20</w:t>
            </w:r>
          </w:p>
        </w:tc>
        <w:tc>
          <w:tcPr>
            <w:tcW w:w="2740" w:type="pct"/>
            <w:noWrap/>
            <w:vAlign w:val="center"/>
          </w:tcPr>
          <w:p w14:paraId="5D76DE61" w14:textId="77777777" w:rsidR="001036EC" w:rsidRPr="00292842" w:rsidRDefault="00000000">
            <w:pPr>
              <w:pStyle w:val="gxq"/>
            </w:pPr>
            <w:proofErr w:type="gramStart"/>
            <w:r w:rsidRPr="00292842">
              <w:rPr>
                <w:rFonts w:hint="eastAsia"/>
              </w:rPr>
              <w:t>巨驰自行车</w:t>
            </w:r>
            <w:proofErr w:type="gramEnd"/>
            <w:r w:rsidRPr="00292842">
              <w:rPr>
                <w:rFonts w:hint="eastAsia"/>
              </w:rPr>
              <w:t>配件</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343E15AB" w14:textId="77777777" w:rsidR="001036EC" w:rsidRPr="00292842" w:rsidRDefault="00000000">
            <w:pPr>
              <w:pStyle w:val="gxq"/>
            </w:pPr>
            <w:r w:rsidRPr="00292842">
              <w:rPr>
                <w:rFonts w:hint="eastAsia"/>
              </w:rPr>
              <w:t>重点管理</w:t>
            </w:r>
          </w:p>
        </w:tc>
      </w:tr>
      <w:tr w:rsidR="001036EC" w:rsidRPr="00292842" w14:paraId="0C28F4CE" w14:textId="77777777">
        <w:trPr>
          <w:trHeight w:val="340"/>
        </w:trPr>
        <w:tc>
          <w:tcPr>
            <w:tcW w:w="582" w:type="pct"/>
            <w:noWrap/>
            <w:vAlign w:val="center"/>
          </w:tcPr>
          <w:p w14:paraId="2F5EEF36" w14:textId="77777777" w:rsidR="001036EC" w:rsidRPr="00292842" w:rsidRDefault="00000000">
            <w:pPr>
              <w:pStyle w:val="gxq"/>
            </w:pPr>
            <w:r w:rsidRPr="00292842">
              <w:rPr>
                <w:rFonts w:hint="eastAsia"/>
              </w:rPr>
              <w:lastRenderedPageBreak/>
              <w:t>21</w:t>
            </w:r>
          </w:p>
        </w:tc>
        <w:tc>
          <w:tcPr>
            <w:tcW w:w="2740" w:type="pct"/>
            <w:noWrap/>
            <w:vAlign w:val="center"/>
          </w:tcPr>
          <w:p w14:paraId="680BAB0E" w14:textId="77777777" w:rsidR="001036EC" w:rsidRPr="00292842" w:rsidRDefault="00000000">
            <w:pPr>
              <w:pStyle w:val="gxq"/>
            </w:pPr>
            <w:r w:rsidRPr="00292842">
              <w:rPr>
                <w:rFonts w:hint="eastAsia"/>
              </w:rPr>
              <w:t>江苏亨</w:t>
            </w:r>
            <w:proofErr w:type="gramStart"/>
            <w:r w:rsidRPr="00292842">
              <w:rPr>
                <w:rFonts w:hint="eastAsia"/>
              </w:rPr>
              <w:t>睿</w:t>
            </w:r>
            <w:proofErr w:type="gramEnd"/>
            <w:r w:rsidRPr="00292842">
              <w:rPr>
                <w:rFonts w:hint="eastAsia"/>
              </w:rPr>
              <w:t>碳纤维科技有限公司</w:t>
            </w:r>
          </w:p>
        </w:tc>
        <w:tc>
          <w:tcPr>
            <w:tcW w:w="1678" w:type="pct"/>
            <w:vAlign w:val="center"/>
          </w:tcPr>
          <w:p w14:paraId="22AE1A05" w14:textId="77777777" w:rsidR="001036EC" w:rsidRPr="00292842" w:rsidRDefault="00000000">
            <w:pPr>
              <w:pStyle w:val="gxq"/>
            </w:pPr>
            <w:r w:rsidRPr="00292842">
              <w:rPr>
                <w:rFonts w:hint="eastAsia"/>
              </w:rPr>
              <w:t>重点管理</w:t>
            </w:r>
          </w:p>
        </w:tc>
      </w:tr>
      <w:tr w:rsidR="001036EC" w:rsidRPr="00292842" w14:paraId="34E6D350" w14:textId="77777777">
        <w:trPr>
          <w:trHeight w:val="340"/>
        </w:trPr>
        <w:tc>
          <w:tcPr>
            <w:tcW w:w="582" w:type="pct"/>
            <w:noWrap/>
            <w:vAlign w:val="center"/>
          </w:tcPr>
          <w:p w14:paraId="1A444526" w14:textId="77777777" w:rsidR="001036EC" w:rsidRPr="00292842" w:rsidRDefault="00000000">
            <w:pPr>
              <w:pStyle w:val="gxq"/>
            </w:pPr>
            <w:r w:rsidRPr="00292842">
              <w:rPr>
                <w:rFonts w:hint="eastAsia"/>
              </w:rPr>
              <w:t>22</w:t>
            </w:r>
          </w:p>
        </w:tc>
        <w:tc>
          <w:tcPr>
            <w:tcW w:w="2740" w:type="pct"/>
            <w:noWrap/>
            <w:vAlign w:val="center"/>
          </w:tcPr>
          <w:p w14:paraId="481D9321" w14:textId="77777777" w:rsidR="001036EC" w:rsidRPr="00292842" w:rsidRDefault="00000000">
            <w:pPr>
              <w:pStyle w:val="gxq"/>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31A2280A" w14:textId="77777777" w:rsidR="001036EC" w:rsidRPr="00292842" w:rsidRDefault="00000000">
            <w:pPr>
              <w:pStyle w:val="gxq"/>
            </w:pPr>
            <w:r w:rsidRPr="00292842">
              <w:rPr>
                <w:rFonts w:hint="eastAsia"/>
              </w:rPr>
              <w:t>重点管理</w:t>
            </w:r>
          </w:p>
        </w:tc>
      </w:tr>
      <w:tr w:rsidR="001036EC" w:rsidRPr="00292842" w14:paraId="146B10D2" w14:textId="77777777">
        <w:trPr>
          <w:trHeight w:val="340"/>
        </w:trPr>
        <w:tc>
          <w:tcPr>
            <w:tcW w:w="582" w:type="pct"/>
            <w:noWrap/>
            <w:vAlign w:val="center"/>
          </w:tcPr>
          <w:p w14:paraId="16456913" w14:textId="77777777" w:rsidR="001036EC" w:rsidRPr="00292842" w:rsidRDefault="00000000">
            <w:pPr>
              <w:pStyle w:val="gxq"/>
            </w:pPr>
            <w:r w:rsidRPr="00292842">
              <w:rPr>
                <w:rFonts w:hint="eastAsia"/>
              </w:rPr>
              <w:t>23</w:t>
            </w:r>
          </w:p>
        </w:tc>
        <w:tc>
          <w:tcPr>
            <w:tcW w:w="2740" w:type="pct"/>
            <w:noWrap/>
            <w:vAlign w:val="center"/>
          </w:tcPr>
          <w:p w14:paraId="7FDCBC8A" w14:textId="77777777" w:rsidR="001036EC" w:rsidRPr="00292842" w:rsidRDefault="00000000">
            <w:pPr>
              <w:pStyle w:val="gxq"/>
            </w:pPr>
            <w:r w:rsidRPr="00292842">
              <w:rPr>
                <w:rFonts w:hint="eastAsia"/>
              </w:rPr>
              <w:t>江苏中法水务股份有限公司污水处理分公司城东水质净化厂</w:t>
            </w:r>
          </w:p>
        </w:tc>
        <w:tc>
          <w:tcPr>
            <w:tcW w:w="1678" w:type="pct"/>
            <w:noWrap/>
            <w:vAlign w:val="center"/>
          </w:tcPr>
          <w:p w14:paraId="5239F4A4" w14:textId="77777777" w:rsidR="001036EC" w:rsidRPr="00292842" w:rsidRDefault="00000000">
            <w:pPr>
              <w:pStyle w:val="gxq"/>
            </w:pPr>
            <w:r w:rsidRPr="00292842">
              <w:rPr>
                <w:rFonts w:hint="eastAsia"/>
              </w:rPr>
              <w:t>重点管理</w:t>
            </w:r>
          </w:p>
        </w:tc>
      </w:tr>
      <w:tr w:rsidR="001036EC" w:rsidRPr="00292842" w14:paraId="1598D91B" w14:textId="77777777">
        <w:trPr>
          <w:trHeight w:val="340"/>
        </w:trPr>
        <w:tc>
          <w:tcPr>
            <w:tcW w:w="582" w:type="pct"/>
            <w:noWrap/>
            <w:vAlign w:val="center"/>
          </w:tcPr>
          <w:p w14:paraId="6A710893" w14:textId="77777777" w:rsidR="001036EC" w:rsidRPr="00292842" w:rsidRDefault="00000000">
            <w:pPr>
              <w:pStyle w:val="gxq"/>
            </w:pPr>
            <w:r w:rsidRPr="00292842">
              <w:rPr>
                <w:rFonts w:hint="eastAsia"/>
              </w:rPr>
              <w:t>24</w:t>
            </w:r>
          </w:p>
        </w:tc>
        <w:tc>
          <w:tcPr>
            <w:tcW w:w="2740" w:type="pct"/>
            <w:noWrap/>
            <w:vAlign w:val="center"/>
          </w:tcPr>
          <w:p w14:paraId="0D62E9C3" w14:textId="77777777" w:rsidR="001036EC" w:rsidRPr="00292842" w:rsidRDefault="00000000">
            <w:pPr>
              <w:pStyle w:val="gxq"/>
            </w:pPr>
            <w:r w:rsidRPr="00292842">
              <w:rPr>
                <w:rFonts w:hint="eastAsia"/>
              </w:rPr>
              <w:t>常熟市同顺纺织有限公司</w:t>
            </w:r>
          </w:p>
        </w:tc>
        <w:tc>
          <w:tcPr>
            <w:tcW w:w="1678" w:type="pct"/>
            <w:noWrap/>
            <w:vAlign w:val="center"/>
          </w:tcPr>
          <w:p w14:paraId="26AEA912" w14:textId="77777777" w:rsidR="001036EC" w:rsidRPr="00292842" w:rsidRDefault="00000000">
            <w:pPr>
              <w:pStyle w:val="gxq"/>
            </w:pPr>
            <w:r w:rsidRPr="00292842">
              <w:rPr>
                <w:rFonts w:hint="eastAsia"/>
              </w:rPr>
              <w:t>重点管理</w:t>
            </w:r>
          </w:p>
        </w:tc>
      </w:tr>
      <w:tr w:rsidR="001036EC" w:rsidRPr="00292842" w14:paraId="5C5ED255" w14:textId="77777777">
        <w:trPr>
          <w:trHeight w:val="340"/>
        </w:trPr>
        <w:tc>
          <w:tcPr>
            <w:tcW w:w="582" w:type="pct"/>
            <w:noWrap/>
            <w:vAlign w:val="center"/>
          </w:tcPr>
          <w:p w14:paraId="23CD91D0" w14:textId="77777777" w:rsidR="001036EC" w:rsidRPr="00292842" w:rsidRDefault="00000000">
            <w:pPr>
              <w:pStyle w:val="gxq"/>
            </w:pPr>
            <w:r w:rsidRPr="00292842">
              <w:rPr>
                <w:rFonts w:hint="eastAsia"/>
              </w:rPr>
              <w:t>25</w:t>
            </w:r>
          </w:p>
        </w:tc>
        <w:tc>
          <w:tcPr>
            <w:tcW w:w="2740" w:type="pct"/>
            <w:noWrap/>
            <w:vAlign w:val="center"/>
          </w:tcPr>
          <w:p w14:paraId="205FAA76" w14:textId="77777777" w:rsidR="001036EC" w:rsidRPr="00292842" w:rsidRDefault="00000000">
            <w:pPr>
              <w:pStyle w:val="gxq"/>
            </w:pPr>
            <w:proofErr w:type="gramStart"/>
            <w:r w:rsidRPr="00292842">
              <w:rPr>
                <w:rFonts w:hint="eastAsia"/>
              </w:rPr>
              <w:t>亨新电子工业</w:t>
            </w:r>
            <w:proofErr w:type="gramEnd"/>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111B38CD" w14:textId="77777777" w:rsidR="001036EC" w:rsidRPr="00292842" w:rsidRDefault="00000000">
            <w:pPr>
              <w:pStyle w:val="gxq"/>
            </w:pPr>
            <w:r w:rsidRPr="00292842">
              <w:rPr>
                <w:rFonts w:hint="eastAsia"/>
              </w:rPr>
              <w:t>重点管理</w:t>
            </w:r>
          </w:p>
        </w:tc>
      </w:tr>
      <w:tr w:rsidR="001036EC" w:rsidRPr="00292842" w14:paraId="630A93EE" w14:textId="77777777">
        <w:trPr>
          <w:trHeight w:val="340"/>
        </w:trPr>
        <w:tc>
          <w:tcPr>
            <w:tcW w:w="582" w:type="pct"/>
            <w:noWrap/>
            <w:vAlign w:val="center"/>
          </w:tcPr>
          <w:p w14:paraId="3CB7FA1F" w14:textId="77777777" w:rsidR="001036EC" w:rsidRPr="00292842" w:rsidRDefault="00000000">
            <w:pPr>
              <w:pStyle w:val="gxq"/>
            </w:pPr>
            <w:r w:rsidRPr="00292842">
              <w:rPr>
                <w:rFonts w:hint="eastAsia"/>
              </w:rPr>
              <w:t>26</w:t>
            </w:r>
          </w:p>
        </w:tc>
        <w:tc>
          <w:tcPr>
            <w:tcW w:w="2740" w:type="pct"/>
            <w:noWrap/>
            <w:vAlign w:val="center"/>
          </w:tcPr>
          <w:p w14:paraId="790338AC" w14:textId="77777777" w:rsidR="001036EC" w:rsidRPr="00292842" w:rsidRDefault="00000000">
            <w:pPr>
              <w:pStyle w:val="gxq"/>
            </w:pPr>
            <w:proofErr w:type="gramStart"/>
            <w:r w:rsidRPr="00292842">
              <w:rPr>
                <w:rFonts w:hint="eastAsia"/>
              </w:rPr>
              <w:t>恺</w:t>
            </w:r>
            <w:proofErr w:type="gramEnd"/>
            <w:r w:rsidRPr="00292842">
              <w:rPr>
                <w:rFonts w:hint="eastAsia"/>
              </w:rPr>
              <w:t>博</w:t>
            </w:r>
            <w:r w:rsidRPr="00292842">
              <w:rPr>
                <w:rFonts w:hint="eastAsia"/>
              </w:rPr>
              <w:t>(</w:t>
            </w:r>
            <w:r w:rsidRPr="00292842">
              <w:rPr>
                <w:rFonts w:hint="eastAsia"/>
              </w:rPr>
              <w:t>常熟</w:t>
            </w:r>
            <w:r w:rsidRPr="00292842">
              <w:rPr>
                <w:rFonts w:hint="eastAsia"/>
              </w:rPr>
              <w:t>)</w:t>
            </w:r>
            <w:r w:rsidRPr="00292842">
              <w:rPr>
                <w:rFonts w:hint="eastAsia"/>
              </w:rPr>
              <w:t>座椅机械部件有限公司</w:t>
            </w:r>
          </w:p>
        </w:tc>
        <w:tc>
          <w:tcPr>
            <w:tcW w:w="1678" w:type="pct"/>
            <w:noWrap/>
            <w:vAlign w:val="center"/>
          </w:tcPr>
          <w:p w14:paraId="0BA20E48" w14:textId="77777777" w:rsidR="001036EC" w:rsidRPr="00292842" w:rsidRDefault="00000000">
            <w:pPr>
              <w:pStyle w:val="gxq"/>
            </w:pPr>
            <w:r w:rsidRPr="00292842">
              <w:rPr>
                <w:rFonts w:hint="eastAsia"/>
              </w:rPr>
              <w:t>简化管理</w:t>
            </w:r>
          </w:p>
        </w:tc>
      </w:tr>
      <w:tr w:rsidR="001036EC" w:rsidRPr="00292842" w14:paraId="4D20616E" w14:textId="77777777">
        <w:trPr>
          <w:trHeight w:val="340"/>
        </w:trPr>
        <w:tc>
          <w:tcPr>
            <w:tcW w:w="582" w:type="pct"/>
            <w:noWrap/>
            <w:vAlign w:val="center"/>
          </w:tcPr>
          <w:p w14:paraId="27D9FF02" w14:textId="77777777" w:rsidR="001036EC" w:rsidRPr="00292842" w:rsidRDefault="00000000">
            <w:pPr>
              <w:pStyle w:val="gxq"/>
            </w:pPr>
            <w:r w:rsidRPr="00292842">
              <w:rPr>
                <w:rFonts w:hint="eastAsia"/>
              </w:rPr>
              <w:t>27</w:t>
            </w:r>
          </w:p>
        </w:tc>
        <w:tc>
          <w:tcPr>
            <w:tcW w:w="2740" w:type="pct"/>
            <w:noWrap/>
            <w:vAlign w:val="center"/>
          </w:tcPr>
          <w:p w14:paraId="7118B8A1" w14:textId="77777777" w:rsidR="001036EC" w:rsidRPr="00292842" w:rsidRDefault="00000000">
            <w:pPr>
              <w:pStyle w:val="gxq"/>
            </w:pPr>
            <w:r w:rsidRPr="00292842">
              <w:rPr>
                <w:rFonts w:hint="eastAsia"/>
              </w:rPr>
              <w:t>常熟丰通合金材料有限公司</w:t>
            </w:r>
          </w:p>
        </w:tc>
        <w:tc>
          <w:tcPr>
            <w:tcW w:w="1678" w:type="pct"/>
            <w:noWrap/>
            <w:vAlign w:val="center"/>
          </w:tcPr>
          <w:p w14:paraId="5C6FEE93" w14:textId="77777777" w:rsidR="001036EC" w:rsidRPr="00292842" w:rsidRDefault="00000000">
            <w:pPr>
              <w:pStyle w:val="gxq"/>
            </w:pPr>
            <w:r w:rsidRPr="00292842">
              <w:rPr>
                <w:rFonts w:hint="eastAsia"/>
              </w:rPr>
              <w:t>简化管理</w:t>
            </w:r>
          </w:p>
        </w:tc>
      </w:tr>
      <w:tr w:rsidR="001036EC" w:rsidRPr="00292842" w14:paraId="770AC45E" w14:textId="77777777">
        <w:trPr>
          <w:trHeight w:val="340"/>
        </w:trPr>
        <w:tc>
          <w:tcPr>
            <w:tcW w:w="582" w:type="pct"/>
            <w:noWrap/>
            <w:vAlign w:val="center"/>
          </w:tcPr>
          <w:p w14:paraId="6E46A59B" w14:textId="77777777" w:rsidR="001036EC" w:rsidRPr="00292842" w:rsidRDefault="00000000">
            <w:pPr>
              <w:pStyle w:val="gxq"/>
            </w:pPr>
            <w:r w:rsidRPr="00292842">
              <w:rPr>
                <w:rFonts w:hint="eastAsia"/>
              </w:rPr>
              <w:t>28</w:t>
            </w:r>
          </w:p>
        </w:tc>
        <w:tc>
          <w:tcPr>
            <w:tcW w:w="2740" w:type="pct"/>
            <w:noWrap/>
            <w:vAlign w:val="center"/>
          </w:tcPr>
          <w:p w14:paraId="274C13AF" w14:textId="77777777" w:rsidR="001036EC" w:rsidRPr="00292842" w:rsidRDefault="00000000">
            <w:pPr>
              <w:pStyle w:val="gxq"/>
            </w:pPr>
            <w:proofErr w:type="gramStart"/>
            <w:r w:rsidRPr="00292842">
              <w:rPr>
                <w:rFonts w:hint="eastAsia"/>
              </w:rPr>
              <w:t>普杰伴绿科</w:t>
            </w:r>
            <w:proofErr w:type="gramEnd"/>
            <w:r w:rsidRPr="00292842">
              <w:rPr>
                <w:rFonts w:hint="eastAsia"/>
              </w:rPr>
              <w:t>新材料</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1678" w:type="pct"/>
            <w:noWrap/>
            <w:vAlign w:val="center"/>
          </w:tcPr>
          <w:p w14:paraId="2C9BFB77" w14:textId="77777777" w:rsidR="001036EC" w:rsidRPr="00292842" w:rsidRDefault="00000000">
            <w:pPr>
              <w:pStyle w:val="gxq"/>
            </w:pPr>
            <w:r w:rsidRPr="00292842">
              <w:rPr>
                <w:rFonts w:hint="eastAsia"/>
              </w:rPr>
              <w:t>简化管理</w:t>
            </w:r>
          </w:p>
        </w:tc>
      </w:tr>
      <w:tr w:rsidR="001036EC" w:rsidRPr="00292842" w14:paraId="37959397" w14:textId="77777777">
        <w:trPr>
          <w:trHeight w:val="340"/>
        </w:trPr>
        <w:tc>
          <w:tcPr>
            <w:tcW w:w="582" w:type="pct"/>
            <w:noWrap/>
            <w:vAlign w:val="center"/>
          </w:tcPr>
          <w:p w14:paraId="731C3691" w14:textId="77777777" w:rsidR="001036EC" w:rsidRPr="00292842" w:rsidRDefault="00000000">
            <w:pPr>
              <w:pStyle w:val="gxq"/>
            </w:pPr>
            <w:r w:rsidRPr="00292842">
              <w:rPr>
                <w:rFonts w:hint="eastAsia"/>
              </w:rPr>
              <w:t>29</w:t>
            </w:r>
          </w:p>
        </w:tc>
        <w:tc>
          <w:tcPr>
            <w:tcW w:w="2740" w:type="pct"/>
            <w:noWrap/>
            <w:vAlign w:val="center"/>
          </w:tcPr>
          <w:p w14:paraId="1C665296" w14:textId="77777777" w:rsidR="001036EC" w:rsidRPr="00292842" w:rsidRDefault="00000000">
            <w:pPr>
              <w:pStyle w:val="gxq"/>
            </w:pPr>
            <w:r w:rsidRPr="00292842">
              <w:rPr>
                <w:rFonts w:hint="eastAsia"/>
              </w:rPr>
              <w:t>日</w:t>
            </w:r>
            <w:proofErr w:type="gramStart"/>
            <w:r w:rsidRPr="00292842">
              <w:rPr>
                <w:rFonts w:hint="eastAsia"/>
              </w:rPr>
              <w:t>清纺赛</w:t>
            </w:r>
            <w:proofErr w:type="gramEnd"/>
            <w:r w:rsidRPr="00292842">
              <w:rPr>
                <w:rFonts w:hint="eastAsia"/>
              </w:rPr>
              <w:t>龙</w:t>
            </w:r>
            <w:r w:rsidRPr="00292842">
              <w:rPr>
                <w:rFonts w:hint="eastAsia"/>
              </w:rPr>
              <w:t>(</w:t>
            </w:r>
            <w:r w:rsidRPr="00292842">
              <w:rPr>
                <w:rFonts w:hint="eastAsia"/>
              </w:rPr>
              <w:t>常熟</w:t>
            </w:r>
            <w:r w:rsidRPr="00292842">
              <w:rPr>
                <w:rFonts w:hint="eastAsia"/>
              </w:rPr>
              <w:t>)</w:t>
            </w:r>
            <w:r w:rsidRPr="00292842">
              <w:rPr>
                <w:rFonts w:hint="eastAsia"/>
              </w:rPr>
              <w:t>汽车部件有限公司</w:t>
            </w:r>
          </w:p>
        </w:tc>
        <w:tc>
          <w:tcPr>
            <w:tcW w:w="1678" w:type="pct"/>
            <w:noWrap/>
            <w:vAlign w:val="center"/>
          </w:tcPr>
          <w:p w14:paraId="1C7B0C5A" w14:textId="77777777" w:rsidR="001036EC" w:rsidRPr="00292842" w:rsidRDefault="00000000">
            <w:pPr>
              <w:pStyle w:val="gxq"/>
            </w:pPr>
            <w:r w:rsidRPr="00292842">
              <w:rPr>
                <w:rFonts w:hint="eastAsia"/>
              </w:rPr>
              <w:t>简化管理</w:t>
            </w:r>
          </w:p>
        </w:tc>
      </w:tr>
      <w:tr w:rsidR="001036EC" w:rsidRPr="00292842" w14:paraId="7884CA9C" w14:textId="77777777">
        <w:trPr>
          <w:trHeight w:val="340"/>
        </w:trPr>
        <w:tc>
          <w:tcPr>
            <w:tcW w:w="582" w:type="pct"/>
            <w:noWrap/>
            <w:vAlign w:val="center"/>
          </w:tcPr>
          <w:p w14:paraId="004BD8DB" w14:textId="77777777" w:rsidR="001036EC" w:rsidRPr="00292842" w:rsidRDefault="00000000">
            <w:pPr>
              <w:pStyle w:val="gxq"/>
            </w:pPr>
            <w:r w:rsidRPr="00292842">
              <w:rPr>
                <w:rFonts w:hint="eastAsia"/>
              </w:rPr>
              <w:t>30</w:t>
            </w:r>
          </w:p>
        </w:tc>
        <w:tc>
          <w:tcPr>
            <w:tcW w:w="2740" w:type="pct"/>
            <w:noWrap/>
            <w:vAlign w:val="center"/>
          </w:tcPr>
          <w:p w14:paraId="78CB0A98" w14:textId="77777777" w:rsidR="001036EC" w:rsidRPr="00292842" w:rsidRDefault="00000000">
            <w:pPr>
              <w:pStyle w:val="gxq"/>
            </w:pPr>
            <w:r w:rsidRPr="00292842">
              <w:rPr>
                <w:rFonts w:hint="eastAsia"/>
              </w:rPr>
              <w:t>常熟科勒有限公司</w:t>
            </w:r>
          </w:p>
        </w:tc>
        <w:tc>
          <w:tcPr>
            <w:tcW w:w="1678" w:type="pct"/>
            <w:noWrap/>
            <w:vAlign w:val="center"/>
          </w:tcPr>
          <w:p w14:paraId="20625C8A" w14:textId="77777777" w:rsidR="001036EC" w:rsidRPr="00292842" w:rsidRDefault="00000000">
            <w:pPr>
              <w:pStyle w:val="gxq"/>
            </w:pPr>
            <w:r w:rsidRPr="00292842">
              <w:rPr>
                <w:rFonts w:hint="eastAsia"/>
              </w:rPr>
              <w:t>简化管理</w:t>
            </w:r>
          </w:p>
        </w:tc>
      </w:tr>
      <w:tr w:rsidR="001036EC" w:rsidRPr="00292842" w14:paraId="68651C14" w14:textId="77777777">
        <w:trPr>
          <w:trHeight w:val="340"/>
        </w:trPr>
        <w:tc>
          <w:tcPr>
            <w:tcW w:w="582" w:type="pct"/>
            <w:noWrap/>
            <w:vAlign w:val="center"/>
          </w:tcPr>
          <w:p w14:paraId="195DB085" w14:textId="77777777" w:rsidR="001036EC" w:rsidRPr="00292842" w:rsidRDefault="00000000">
            <w:pPr>
              <w:pStyle w:val="gxq"/>
            </w:pPr>
            <w:r w:rsidRPr="00292842">
              <w:rPr>
                <w:rFonts w:hint="eastAsia"/>
              </w:rPr>
              <w:t>31</w:t>
            </w:r>
          </w:p>
        </w:tc>
        <w:tc>
          <w:tcPr>
            <w:tcW w:w="2740" w:type="pct"/>
            <w:noWrap/>
            <w:vAlign w:val="center"/>
          </w:tcPr>
          <w:p w14:paraId="3A499CE2" w14:textId="77777777" w:rsidR="001036EC" w:rsidRPr="00292842" w:rsidRDefault="00000000">
            <w:pPr>
              <w:pStyle w:val="gxq"/>
            </w:pPr>
            <w:r w:rsidRPr="00292842">
              <w:rPr>
                <w:rFonts w:hint="eastAsia"/>
              </w:rPr>
              <w:t>三菱电机汽车部件</w:t>
            </w:r>
            <w:r w:rsidRPr="00292842">
              <w:rPr>
                <w:rFonts w:hint="eastAsia"/>
              </w:rPr>
              <w:t>(</w:t>
            </w:r>
            <w:r w:rsidRPr="00292842">
              <w:rPr>
                <w:rFonts w:hint="eastAsia"/>
              </w:rPr>
              <w:t>中国</w:t>
            </w:r>
            <w:r w:rsidRPr="00292842">
              <w:rPr>
                <w:rFonts w:hint="eastAsia"/>
              </w:rPr>
              <w:t>)</w:t>
            </w:r>
            <w:r w:rsidRPr="00292842">
              <w:rPr>
                <w:rFonts w:hint="eastAsia"/>
              </w:rPr>
              <w:t>有限公司</w:t>
            </w:r>
          </w:p>
        </w:tc>
        <w:tc>
          <w:tcPr>
            <w:tcW w:w="1678" w:type="pct"/>
            <w:noWrap/>
            <w:vAlign w:val="center"/>
          </w:tcPr>
          <w:p w14:paraId="35145747" w14:textId="77777777" w:rsidR="001036EC" w:rsidRPr="00292842" w:rsidRDefault="00000000">
            <w:pPr>
              <w:pStyle w:val="gxq"/>
            </w:pPr>
            <w:r w:rsidRPr="00292842">
              <w:rPr>
                <w:rFonts w:hint="eastAsia"/>
              </w:rPr>
              <w:t>简化管理</w:t>
            </w:r>
          </w:p>
        </w:tc>
      </w:tr>
      <w:tr w:rsidR="001036EC" w:rsidRPr="00292842" w14:paraId="4DED4BEE" w14:textId="77777777">
        <w:trPr>
          <w:trHeight w:val="340"/>
        </w:trPr>
        <w:tc>
          <w:tcPr>
            <w:tcW w:w="582" w:type="pct"/>
            <w:noWrap/>
            <w:vAlign w:val="center"/>
          </w:tcPr>
          <w:p w14:paraId="09F30A94" w14:textId="77777777" w:rsidR="001036EC" w:rsidRPr="00292842" w:rsidRDefault="00000000">
            <w:pPr>
              <w:pStyle w:val="gxq"/>
            </w:pPr>
            <w:r w:rsidRPr="00292842">
              <w:rPr>
                <w:rFonts w:hint="eastAsia"/>
              </w:rPr>
              <w:t>32</w:t>
            </w:r>
          </w:p>
        </w:tc>
        <w:tc>
          <w:tcPr>
            <w:tcW w:w="2740" w:type="pct"/>
            <w:noWrap/>
            <w:vAlign w:val="center"/>
          </w:tcPr>
          <w:p w14:paraId="4BE9850A" w14:textId="77777777" w:rsidR="001036EC" w:rsidRPr="00292842" w:rsidRDefault="00000000">
            <w:pPr>
              <w:pStyle w:val="gxq"/>
            </w:pPr>
            <w:r w:rsidRPr="00292842">
              <w:rPr>
                <w:rFonts w:hint="eastAsia"/>
              </w:rPr>
              <w:t>常熟生</w:t>
            </w:r>
            <w:proofErr w:type="gramStart"/>
            <w:r w:rsidRPr="00292842">
              <w:rPr>
                <w:rFonts w:hint="eastAsia"/>
              </w:rPr>
              <w:t>益科技</w:t>
            </w:r>
            <w:proofErr w:type="gramEnd"/>
            <w:r w:rsidRPr="00292842">
              <w:rPr>
                <w:rFonts w:hint="eastAsia"/>
              </w:rPr>
              <w:t>有限公司</w:t>
            </w:r>
          </w:p>
        </w:tc>
        <w:tc>
          <w:tcPr>
            <w:tcW w:w="1678" w:type="pct"/>
            <w:noWrap/>
            <w:vAlign w:val="center"/>
          </w:tcPr>
          <w:p w14:paraId="58A1B017" w14:textId="77777777" w:rsidR="001036EC" w:rsidRPr="00292842" w:rsidRDefault="00000000">
            <w:pPr>
              <w:pStyle w:val="gxq"/>
            </w:pPr>
            <w:r w:rsidRPr="00292842">
              <w:rPr>
                <w:rFonts w:hint="eastAsia"/>
              </w:rPr>
              <w:t>简化管理</w:t>
            </w:r>
          </w:p>
        </w:tc>
      </w:tr>
      <w:tr w:rsidR="001036EC" w:rsidRPr="00292842" w14:paraId="716B3D01" w14:textId="77777777">
        <w:trPr>
          <w:trHeight w:val="340"/>
        </w:trPr>
        <w:tc>
          <w:tcPr>
            <w:tcW w:w="582" w:type="pct"/>
            <w:noWrap/>
            <w:vAlign w:val="center"/>
          </w:tcPr>
          <w:p w14:paraId="2386C0AE" w14:textId="77777777" w:rsidR="001036EC" w:rsidRPr="00292842" w:rsidRDefault="00000000">
            <w:pPr>
              <w:pStyle w:val="gxq"/>
            </w:pPr>
            <w:r w:rsidRPr="00292842">
              <w:rPr>
                <w:rFonts w:hint="eastAsia"/>
              </w:rPr>
              <w:t>33</w:t>
            </w:r>
          </w:p>
        </w:tc>
        <w:tc>
          <w:tcPr>
            <w:tcW w:w="2740" w:type="pct"/>
            <w:noWrap/>
            <w:vAlign w:val="center"/>
          </w:tcPr>
          <w:p w14:paraId="039A972D" w14:textId="77777777" w:rsidR="001036EC" w:rsidRPr="00292842" w:rsidRDefault="00000000">
            <w:pPr>
              <w:pStyle w:val="gxq"/>
            </w:pPr>
            <w:r w:rsidRPr="00292842">
              <w:rPr>
                <w:rFonts w:hint="eastAsia"/>
              </w:rPr>
              <w:t>欧屹汽车系统</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5CA64328" w14:textId="77777777" w:rsidR="001036EC" w:rsidRPr="00292842" w:rsidRDefault="00000000">
            <w:pPr>
              <w:pStyle w:val="gxq"/>
            </w:pPr>
            <w:r w:rsidRPr="00292842">
              <w:rPr>
                <w:rFonts w:hint="eastAsia"/>
              </w:rPr>
              <w:t>简化管理</w:t>
            </w:r>
          </w:p>
        </w:tc>
      </w:tr>
      <w:tr w:rsidR="001036EC" w:rsidRPr="00292842" w14:paraId="129E516B" w14:textId="77777777">
        <w:trPr>
          <w:trHeight w:val="340"/>
        </w:trPr>
        <w:tc>
          <w:tcPr>
            <w:tcW w:w="582" w:type="pct"/>
            <w:noWrap/>
            <w:vAlign w:val="center"/>
          </w:tcPr>
          <w:p w14:paraId="3A1049A6" w14:textId="77777777" w:rsidR="001036EC" w:rsidRPr="00292842" w:rsidRDefault="00000000">
            <w:pPr>
              <w:pStyle w:val="gxq"/>
            </w:pPr>
            <w:r w:rsidRPr="00292842">
              <w:rPr>
                <w:rFonts w:hint="eastAsia"/>
              </w:rPr>
              <w:t>34</w:t>
            </w:r>
          </w:p>
        </w:tc>
        <w:tc>
          <w:tcPr>
            <w:tcW w:w="2740" w:type="pct"/>
            <w:noWrap/>
            <w:vAlign w:val="center"/>
          </w:tcPr>
          <w:p w14:paraId="1DE62991" w14:textId="77777777" w:rsidR="001036EC" w:rsidRPr="00292842" w:rsidRDefault="00000000">
            <w:pPr>
              <w:pStyle w:val="gxq"/>
            </w:pPr>
            <w:r w:rsidRPr="00292842">
              <w:rPr>
                <w:rFonts w:hint="eastAsia"/>
              </w:rPr>
              <w:t>常熟雅致模块化建筑有限公司</w:t>
            </w:r>
          </w:p>
        </w:tc>
        <w:tc>
          <w:tcPr>
            <w:tcW w:w="1678" w:type="pct"/>
            <w:noWrap/>
            <w:vAlign w:val="center"/>
          </w:tcPr>
          <w:p w14:paraId="21D5655C" w14:textId="77777777" w:rsidR="001036EC" w:rsidRPr="00292842" w:rsidRDefault="00000000">
            <w:pPr>
              <w:pStyle w:val="gxq"/>
            </w:pPr>
            <w:r w:rsidRPr="00292842">
              <w:rPr>
                <w:rFonts w:hint="eastAsia"/>
              </w:rPr>
              <w:t>简化管理</w:t>
            </w:r>
          </w:p>
        </w:tc>
      </w:tr>
      <w:tr w:rsidR="001036EC" w:rsidRPr="00292842" w14:paraId="7D7E165F" w14:textId="77777777">
        <w:trPr>
          <w:trHeight w:val="340"/>
        </w:trPr>
        <w:tc>
          <w:tcPr>
            <w:tcW w:w="582" w:type="pct"/>
            <w:noWrap/>
            <w:vAlign w:val="center"/>
          </w:tcPr>
          <w:p w14:paraId="5EA624ED" w14:textId="77777777" w:rsidR="001036EC" w:rsidRPr="00292842" w:rsidRDefault="00000000">
            <w:pPr>
              <w:pStyle w:val="gxq"/>
            </w:pPr>
            <w:r w:rsidRPr="00292842">
              <w:rPr>
                <w:rFonts w:hint="eastAsia"/>
              </w:rPr>
              <w:t>35</w:t>
            </w:r>
          </w:p>
        </w:tc>
        <w:tc>
          <w:tcPr>
            <w:tcW w:w="2740" w:type="pct"/>
            <w:noWrap/>
            <w:vAlign w:val="center"/>
          </w:tcPr>
          <w:p w14:paraId="26E374A3" w14:textId="77777777" w:rsidR="001036EC" w:rsidRPr="00292842" w:rsidRDefault="00000000">
            <w:pPr>
              <w:pStyle w:val="gxq"/>
            </w:pPr>
            <w:proofErr w:type="gramStart"/>
            <w:r w:rsidRPr="00292842">
              <w:rPr>
                <w:rFonts w:hint="eastAsia"/>
              </w:rPr>
              <w:t>捷鹏威</w:t>
            </w:r>
            <w:proofErr w:type="gramEnd"/>
            <w:r w:rsidRPr="00292842">
              <w:rPr>
                <w:rFonts w:hint="eastAsia"/>
              </w:rPr>
              <w:t>电子</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1678" w:type="pct"/>
            <w:noWrap/>
            <w:vAlign w:val="center"/>
          </w:tcPr>
          <w:p w14:paraId="7EFE5133" w14:textId="77777777" w:rsidR="001036EC" w:rsidRPr="00292842" w:rsidRDefault="00000000">
            <w:pPr>
              <w:pStyle w:val="gxq"/>
            </w:pPr>
            <w:r w:rsidRPr="00292842">
              <w:rPr>
                <w:rFonts w:hint="eastAsia"/>
              </w:rPr>
              <w:t>简化管理</w:t>
            </w:r>
          </w:p>
        </w:tc>
      </w:tr>
      <w:tr w:rsidR="001036EC" w:rsidRPr="00292842" w14:paraId="76C9E855" w14:textId="77777777">
        <w:trPr>
          <w:trHeight w:val="340"/>
        </w:trPr>
        <w:tc>
          <w:tcPr>
            <w:tcW w:w="582" w:type="pct"/>
            <w:noWrap/>
            <w:vAlign w:val="center"/>
          </w:tcPr>
          <w:p w14:paraId="692D3CA9" w14:textId="77777777" w:rsidR="001036EC" w:rsidRPr="00292842" w:rsidRDefault="00000000">
            <w:pPr>
              <w:pStyle w:val="gxq"/>
            </w:pPr>
            <w:r w:rsidRPr="00292842">
              <w:rPr>
                <w:rFonts w:hint="eastAsia"/>
              </w:rPr>
              <w:t>36</w:t>
            </w:r>
          </w:p>
        </w:tc>
        <w:tc>
          <w:tcPr>
            <w:tcW w:w="2740" w:type="pct"/>
            <w:noWrap/>
            <w:vAlign w:val="center"/>
          </w:tcPr>
          <w:p w14:paraId="077D0CDE" w14:textId="77777777" w:rsidR="001036EC" w:rsidRPr="00292842" w:rsidRDefault="00000000">
            <w:pPr>
              <w:pStyle w:val="gxq"/>
            </w:pPr>
            <w:r w:rsidRPr="00292842">
              <w:rPr>
                <w:rFonts w:hint="eastAsia"/>
              </w:rPr>
              <w:t>常熟中佳新材料有限公司</w:t>
            </w:r>
          </w:p>
        </w:tc>
        <w:tc>
          <w:tcPr>
            <w:tcW w:w="1678" w:type="pct"/>
            <w:noWrap/>
            <w:vAlign w:val="center"/>
          </w:tcPr>
          <w:p w14:paraId="63636295" w14:textId="77777777" w:rsidR="001036EC" w:rsidRPr="00292842" w:rsidRDefault="00000000">
            <w:pPr>
              <w:pStyle w:val="gxq"/>
            </w:pPr>
            <w:r w:rsidRPr="00292842">
              <w:rPr>
                <w:rFonts w:hint="eastAsia"/>
              </w:rPr>
              <w:t>简化管理</w:t>
            </w:r>
          </w:p>
        </w:tc>
      </w:tr>
      <w:tr w:rsidR="001036EC" w:rsidRPr="00292842" w14:paraId="117D9B5B" w14:textId="77777777">
        <w:trPr>
          <w:trHeight w:val="340"/>
        </w:trPr>
        <w:tc>
          <w:tcPr>
            <w:tcW w:w="582" w:type="pct"/>
            <w:noWrap/>
            <w:vAlign w:val="center"/>
          </w:tcPr>
          <w:p w14:paraId="3AE30EE6" w14:textId="77777777" w:rsidR="001036EC" w:rsidRPr="00292842" w:rsidRDefault="00000000">
            <w:pPr>
              <w:pStyle w:val="gxq"/>
            </w:pPr>
            <w:r w:rsidRPr="00292842">
              <w:rPr>
                <w:rFonts w:hint="eastAsia"/>
              </w:rPr>
              <w:t>37</w:t>
            </w:r>
          </w:p>
        </w:tc>
        <w:tc>
          <w:tcPr>
            <w:tcW w:w="2740" w:type="pct"/>
            <w:noWrap/>
            <w:vAlign w:val="center"/>
          </w:tcPr>
          <w:p w14:paraId="33BF5783" w14:textId="77777777" w:rsidR="001036EC" w:rsidRPr="00292842" w:rsidRDefault="00000000">
            <w:pPr>
              <w:pStyle w:val="gxq"/>
            </w:pPr>
            <w:r w:rsidRPr="00292842">
              <w:rPr>
                <w:rFonts w:hint="eastAsia"/>
              </w:rPr>
              <w:t>新中源丰田汽车能源系统有限公司</w:t>
            </w:r>
          </w:p>
        </w:tc>
        <w:tc>
          <w:tcPr>
            <w:tcW w:w="1678" w:type="pct"/>
            <w:noWrap/>
            <w:vAlign w:val="center"/>
          </w:tcPr>
          <w:p w14:paraId="4E8CFAC8" w14:textId="77777777" w:rsidR="001036EC" w:rsidRPr="00292842" w:rsidRDefault="00000000">
            <w:pPr>
              <w:pStyle w:val="gxq"/>
            </w:pPr>
            <w:r w:rsidRPr="00292842">
              <w:rPr>
                <w:rFonts w:hint="eastAsia"/>
              </w:rPr>
              <w:t>简化管理</w:t>
            </w:r>
          </w:p>
        </w:tc>
      </w:tr>
      <w:tr w:rsidR="001036EC" w:rsidRPr="00292842" w14:paraId="03D01085" w14:textId="77777777">
        <w:trPr>
          <w:trHeight w:val="340"/>
        </w:trPr>
        <w:tc>
          <w:tcPr>
            <w:tcW w:w="582" w:type="pct"/>
            <w:noWrap/>
            <w:vAlign w:val="center"/>
          </w:tcPr>
          <w:p w14:paraId="1ABDBD97" w14:textId="77777777" w:rsidR="001036EC" w:rsidRPr="00292842" w:rsidRDefault="00000000">
            <w:pPr>
              <w:pStyle w:val="gxq"/>
            </w:pPr>
            <w:r w:rsidRPr="00292842">
              <w:rPr>
                <w:rFonts w:hint="eastAsia"/>
              </w:rPr>
              <w:t>38</w:t>
            </w:r>
          </w:p>
        </w:tc>
        <w:tc>
          <w:tcPr>
            <w:tcW w:w="2740" w:type="pct"/>
            <w:noWrap/>
            <w:vAlign w:val="center"/>
          </w:tcPr>
          <w:p w14:paraId="7C1F00ED" w14:textId="77777777" w:rsidR="001036EC" w:rsidRPr="00292842" w:rsidRDefault="00000000">
            <w:pPr>
              <w:pStyle w:val="gxq"/>
            </w:pPr>
            <w:r w:rsidRPr="00292842">
              <w:rPr>
                <w:rFonts w:hint="eastAsia"/>
              </w:rPr>
              <w:t>科力美汽车动力电池有限公司</w:t>
            </w:r>
          </w:p>
        </w:tc>
        <w:tc>
          <w:tcPr>
            <w:tcW w:w="1678" w:type="pct"/>
            <w:noWrap/>
            <w:vAlign w:val="center"/>
          </w:tcPr>
          <w:p w14:paraId="4C737158" w14:textId="77777777" w:rsidR="001036EC" w:rsidRPr="00292842" w:rsidRDefault="00000000">
            <w:pPr>
              <w:pStyle w:val="gxq"/>
            </w:pPr>
            <w:r w:rsidRPr="00292842">
              <w:rPr>
                <w:rFonts w:hint="eastAsia"/>
              </w:rPr>
              <w:t>简化管理</w:t>
            </w:r>
          </w:p>
        </w:tc>
      </w:tr>
      <w:tr w:rsidR="001036EC" w:rsidRPr="00292842" w14:paraId="72FD8BB2" w14:textId="77777777">
        <w:trPr>
          <w:trHeight w:val="340"/>
        </w:trPr>
        <w:tc>
          <w:tcPr>
            <w:tcW w:w="582" w:type="pct"/>
            <w:noWrap/>
            <w:vAlign w:val="center"/>
          </w:tcPr>
          <w:p w14:paraId="60165FBC" w14:textId="77777777" w:rsidR="001036EC" w:rsidRPr="00292842" w:rsidRDefault="00000000">
            <w:pPr>
              <w:pStyle w:val="gxq"/>
            </w:pPr>
            <w:r w:rsidRPr="00292842">
              <w:rPr>
                <w:rFonts w:hint="eastAsia"/>
              </w:rPr>
              <w:t>39</w:t>
            </w:r>
          </w:p>
        </w:tc>
        <w:tc>
          <w:tcPr>
            <w:tcW w:w="2740" w:type="pct"/>
            <w:noWrap/>
            <w:vAlign w:val="center"/>
          </w:tcPr>
          <w:p w14:paraId="55638996" w14:textId="77777777" w:rsidR="001036EC" w:rsidRPr="00292842" w:rsidRDefault="00000000">
            <w:pPr>
              <w:pStyle w:val="gxq"/>
            </w:pPr>
            <w:proofErr w:type="gramStart"/>
            <w:r w:rsidRPr="00292842">
              <w:rPr>
                <w:rFonts w:hint="eastAsia"/>
              </w:rPr>
              <w:t>特百嘉包装</w:t>
            </w:r>
            <w:proofErr w:type="gramEnd"/>
            <w:r w:rsidRPr="00292842">
              <w:rPr>
                <w:rFonts w:hint="eastAsia"/>
              </w:rPr>
              <w:t>制品</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66A2149C" w14:textId="77777777" w:rsidR="001036EC" w:rsidRPr="00292842" w:rsidRDefault="00000000">
            <w:pPr>
              <w:pStyle w:val="gxq"/>
            </w:pPr>
            <w:r w:rsidRPr="00292842">
              <w:rPr>
                <w:rFonts w:hint="eastAsia"/>
              </w:rPr>
              <w:t>简化管理</w:t>
            </w:r>
          </w:p>
        </w:tc>
      </w:tr>
      <w:tr w:rsidR="001036EC" w:rsidRPr="00292842" w14:paraId="4430315F" w14:textId="77777777">
        <w:trPr>
          <w:trHeight w:val="340"/>
        </w:trPr>
        <w:tc>
          <w:tcPr>
            <w:tcW w:w="582" w:type="pct"/>
            <w:noWrap/>
            <w:vAlign w:val="center"/>
          </w:tcPr>
          <w:p w14:paraId="03E52281" w14:textId="77777777" w:rsidR="001036EC" w:rsidRPr="00292842" w:rsidRDefault="00000000">
            <w:pPr>
              <w:pStyle w:val="gxq"/>
            </w:pPr>
            <w:r w:rsidRPr="00292842">
              <w:rPr>
                <w:rFonts w:hint="eastAsia"/>
              </w:rPr>
              <w:t>40</w:t>
            </w:r>
          </w:p>
        </w:tc>
        <w:tc>
          <w:tcPr>
            <w:tcW w:w="2740" w:type="pct"/>
            <w:noWrap/>
            <w:vAlign w:val="center"/>
          </w:tcPr>
          <w:p w14:paraId="086965A4" w14:textId="77777777" w:rsidR="001036EC" w:rsidRPr="00292842" w:rsidRDefault="00000000">
            <w:pPr>
              <w:pStyle w:val="gxq"/>
            </w:pPr>
            <w:r w:rsidRPr="00292842">
              <w:rPr>
                <w:rFonts w:hint="eastAsia"/>
              </w:rPr>
              <w:t>马勒机电技术</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1678" w:type="pct"/>
            <w:noWrap/>
            <w:vAlign w:val="center"/>
          </w:tcPr>
          <w:p w14:paraId="4E6CEF96" w14:textId="77777777" w:rsidR="001036EC" w:rsidRPr="00292842" w:rsidRDefault="00000000">
            <w:pPr>
              <w:pStyle w:val="gxq"/>
            </w:pPr>
            <w:r w:rsidRPr="00292842">
              <w:rPr>
                <w:rFonts w:hint="eastAsia"/>
              </w:rPr>
              <w:t>简化管理</w:t>
            </w:r>
          </w:p>
        </w:tc>
      </w:tr>
      <w:tr w:rsidR="001036EC" w:rsidRPr="00292842" w14:paraId="30C8598A" w14:textId="77777777">
        <w:trPr>
          <w:trHeight w:val="340"/>
        </w:trPr>
        <w:tc>
          <w:tcPr>
            <w:tcW w:w="582" w:type="pct"/>
            <w:noWrap/>
            <w:vAlign w:val="center"/>
          </w:tcPr>
          <w:p w14:paraId="07E2E83A" w14:textId="77777777" w:rsidR="001036EC" w:rsidRPr="00292842" w:rsidRDefault="00000000">
            <w:pPr>
              <w:pStyle w:val="gxq"/>
            </w:pPr>
            <w:r w:rsidRPr="00292842">
              <w:rPr>
                <w:rFonts w:hint="eastAsia"/>
              </w:rPr>
              <w:t>41</w:t>
            </w:r>
          </w:p>
        </w:tc>
        <w:tc>
          <w:tcPr>
            <w:tcW w:w="2740" w:type="pct"/>
            <w:noWrap/>
            <w:vAlign w:val="center"/>
          </w:tcPr>
          <w:p w14:paraId="26F39CF6" w14:textId="77777777" w:rsidR="001036EC" w:rsidRPr="00292842" w:rsidRDefault="00000000">
            <w:pPr>
              <w:pStyle w:val="gxq"/>
            </w:pPr>
            <w:r w:rsidRPr="00292842">
              <w:rPr>
                <w:rFonts w:hint="eastAsia"/>
              </w:rPr>
              <w:t>埃斯创</w:t>
            </w:r>
            <w:r w:rsidRPr="00292842">
              <w:rPr>
                <w:rFonts w:hint="eastAsia"/>
              </w:rPr>
              <w:t>(</w:t>
            </w:r>
            <w:r w:rsidRPr="00292842">
              <w:rPr>
                <w:rFonts w:hint="eastAsia"/>
              </w:rPr>
              <w:t>常熟</w:t>
            </w:r>
            <w:r w:rsidRPr="00292842">
              <w:rPr>
                <w:rFonts w:hint="eastAsia"/>
              </w:rPr>
              <w:t>)</w:t>
            </w:r>
            <w:r w:rsidRPr="00292842">
              <w:rPr>
                <w:rFonts w:hint="eastAsia"/>
              </w:rPr>
              <w:t>汽车空调系统有限公司</w:t>
            </w:r>
          </w:p>
        </w:tc>
        <w:tc>
          <w:tcPr>
            <w:tcW w:w="1678" w:type="pct"/>
            <w:noWrap/>
            <w:vAlign w:val="center"/>
          </w:tcPr>
          <w:p w14:paraId="6AD9636E" w14:textId="77777777" w:rsidR="001036EC" w:rsidRPr="00292842" w:rsidRDefault="00000000">
            <w:pPr>
              <w:pStyle w:val="gxq"/>
            </w:pPr>
            <w:r w:rsidRPr="00292842">
              <w:rPr>
                <w:rFonts w:hint="eastAsia"/>
              </w:rPr>
              <w:t>简化管理</w:t>
            </w:r>
          </w:p>
        </w:tc>
      </w:tr>
      <w:tr w:rsidR="001036EC" w:rsidRPr="00292842" w14:paraId="2CFCD1FF" w14:textId="77777777">
        <w:trPr>
          <w:trHeight w:val="340"/>
        </w:trPr>
        <w:tc>
          <w:tcPr>
            <w:tcW w:w="582" w:type="pct"/>
            <w:noWrap/>
            <w:vAlign w:val="center"/>
          </w:tcPr>
          <w:p w14:paraId="111FD03D" w14:textId="77777777" w:rsidR="001036EC" w:rsidRPr="00292842" w:rsidRDefault="00000000">
            <w:pPr>
              <w:pStyle w:val="gxq"/>
            </w:pPr>
            <w:r w:rsidRPr="00292842">
              <w:rPr>
                <w:rFonts w:hint="eastAsia"/>
              </w:rPr>
              <w:t>42</w:t>
            </w:r>
          </w:p>
        </w:tc>
        <w:tc>
          <w:tcPr>
            <w:tcW w:w="2740" w:type="pct"/>
            <w:noWrap/>
            <w:vAlign w:val="center"/>
          </w:tcPr>
          <w:p w14:paraId="0C84641E" w14:textId="77777777" w:rsidR="001036EC" w:rsidRPr="00292842" w:rsidRDefault="00000000">
            <w:pPr>
              <w:pStyle w:val="gxq"/>
            </w:pPr>
            <w:r w:rsidRPr="00292842">
              <w:rPr>
                <w:rFonts w:hint="eastAsia"/>
              </w:rPr>
              <w:t>法雷奥新能源汽车</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4E018FF7" w14:textId="77777777" w:rsidR="001036EC" w:rsidRPr="00292842" w:rsidRDefault="00000000">
            <w:pPr>
              <w:pStyle w:val="gxq"/>
            </w:pPr>
            <w:r w:rsidRPr="00292842">
              <w:rPr>
                <w:rFonts w:hint="eastAsia"/>
              </w:rPr>
              <w:t>简化管理</w:t>
            </w:r>
          </w:p>
        </w:tc>
      </w:tr>
      <w:tr w:rsidR="001036EC" w:rsidRPr="00292842" w14:paraId="1BD54FFB" w14:textId="77777777">
        <w:trPr>
          <w:trHeight w:val="340"/>
        </w:trPr>
        <w:tc>
          <w:tcPr>
            <w:tcW w:w="582" w:type="pct"/>
            <w:noWrap/>
            <w:vAlign w:val="center"/>
          </w:tcPr>
          <w:p w14:paraId="7A10E040" w14:textId="77777777" w:rsidR="001036EC" w:rsidRPr="00292842" w:rsidRDefault="00000000">
            <w:pPr>
              <w:pStyle w:val="gxq"/>
            </w:pPr>
            <w:r w:rsidRPr="00292842">
              <w:rPr>
                <w:rFonts w:hint="eastAsia"/>
              </w:rPr>
              <w:t>43</w:t>
            </w:r>
          </w:p>
        </w:tc>
        <w:tc>
          <w:tcPr>
            <w:tcW w:w="2740" w:type="pct"/>
            <w:noWrap/>
            <w:vAlign w:val="center"/>
          </w:tcPr>
          <w:p w14:paraId="7477F56D" w14:textId="77777777" w:rsidR="001036EC" w:rsidRPr="00292842" w:rsidRDefault="00000000">
            <w:pPr>
              <w:pStyle w:val="gxq"/>
            </w:pPr>
            <w:r w:rsidRPr="00292842">
              <w:rPr>
                <w:rFonts w:hint="eastAsia"/>
              </w:rPr>
              <w:t>江苏常凌交通工程有限公司</w:t>
            </w:r>
          </w:p>
        </w:tc>
        <w:tc>
          <w:tcPr>
            <w:tcW w:w="1678" w:type="pct"/>
            <w:noWrap/>
            <w:vAlign w:val="center"/>
          </w:tcPr>
          <w:p w14:paraId="390F524E" w14:textId="77777777" w:rsidR="001036EC" w:rsidRPr="00292842" w:rsidRDefault="00000000">
            <w:pPr>
              <w:pStyle w:val="gxq"/>
            </w:pPr>
            <w:r w:rsidRPr="00292842">
              <w:rPr>
                <w:rFonts w:hint="eastAsia"/>
              </w:rPr>
              <w:t>简化管理</w:t>
            </w:r>
          </w:p>
        </w:tc>
      </w:tr>
      <w:tr w:rsidR="001036EC" w:rsidRPr="00292842" w14:paraId="0F4D05C7" w14:textId="77777777">
        <w:trPr>
          <w:trHeight w:val="340"/>
        </w:trPr>
        <w:tc>
          <w:tcPr>
            <w:tcW w:w="582" w:type="pct"/>
            <w:noWrap/>
            <w:vAlign w:val="center"/>
          </w:tcPr>
          <w:p w14:paraId="616A1B43" w14:textId="77777777" w:rsidR="001036EC" w:rsidRPr="00292842" w:rsidRDefault="00000000">
            <w:pPr>
              <w:pStyle w:val="gxq"/>
            </w:pPr>
            <w:r w:rsidRPr="00292842">
              <w:rPr>
                <w:rFonts w:hint="eastAsia"/>
              </w:rPr>
              <w:t>44</w:t>
            </w:r>
          </w:p>
        </w:tc>
        <w:tc>
          <w:tcPr>
            <w:tcW w:w="2740" w:type="pct"/>
            <w:noWrap/>
            <w:vAlign w:val="center"/>
          </w:tcPr>
          <w:p w14:paraId="3EA4B354" w14:textId="77777777" w:rsidR="001036EC" w:rsidRPr="00292842" w:rsidRDefault="00000000">
            <w:pPr>
              <w:pStyle w:val="gxq"/>
            </w:pPr>
            <w:r w:rsidRPr="00292842">
              <w:rPr>
                <w:rFonts w:hint="eastAsia"/>
              </w:rPr>
              <w:t>江苏重塑能源科技有限公司</w:t>
            </w:r>
          </w:p>
        </w:tc>
        <w:tc>
          <w:tcPr>
            <w:tcW w:w="1678" w:type="pct"/>
            <w:noWrap/>
            <w:vAlign w:val="center"/>
          </w:tcPr>
          <w:p w14:paraId="4F807D20" w14:textId="77777777" w:rsidR="001036EC" w:rsidRPr="00292842" w:rsidRDefault="00000000">
            <w:pPr>
              <w:pStyle w:val="gxq"/>
            </w:pPr>
            <w:r w:rsidRPr="00292842">
              <w:rPr>
                <w:rFonts w:hint="eastAsia"/>
              </w:rPr>
              <w:t>简化管理</w:t>
            </w:r>
          </w:p>
        </w:tc>
      </w:tr>
      <w:tr w:rsidR="001036EC" w:rsidRPr="00292842" w14:paraId="508D680C" w14:textId="77777777">
        <w:trPr>
          <w:trHeight w:val="340"/>
        </w:trPr>
        <w:tc>
          <w:tcPr>
            <w:tcW w:w="582" w:type="pct"/>
            <w:noWrap/>
            <w:vAlign w:val="center"/>
          </w:tcPr>
          <w:p w14:paraId="18E34BE8" w14:textId="77777777" w:rsidR="001036EC" w:rsidRPr="00292842" w:rsidRDefault="00000000">
            <w:pPr>
              <w:pStyle w:val="gxq"/>
            </w:pPr>
            <w:r w:rsidRPr="00292842">
              <w:rPr>
                <w:rFonts w:hint="eastAsia"/>
              </w:rPr>
              <w:t>45</w:t>
            </w:r>
          </w:p>
        </w:tc>
        <w:tc>
          <w:tcPr>
            <w:tcW w:w="2740" w:type="pct"/>
            <w:noWrap/>
            <w:vAlign w:val="center"/>
          </w:tcPr>
          <w:p w14:paraId="62E3C7FD" w14:textId="77777777" w:rsidR="001036EC" w:rsidRPr="00292842" w:rsidRDefault="00000000">
            <w:pPr>
              <w:pStyle w:val="gxq"/>
            </w:pPr>
            <w:proofErr w:type="gramStart"/>
            <w:r w:rsidRPr="00292842">
              <w:rPr>
                <w:rFonts w:hint="eastAsia"/>
              </w:rPr>
              <w:t>成鼎精密</w:t>
            </w:r>
            <w:proofErr w:type="gramEnd"/>
            <w:r w:rsidRPr="00292842">
              <w:rPr>
                <w:rFonts w:hint="eastAsia"/>
              </w:rPr>
              <w:t>原件</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577C2467" w14:textId="77777777" w:rsidR="001036EC" w:rsidRPr="00292842" w:rsidRDefault="00000000">
            <w:pPr>
              <w:pStyle w:val="gxq"/>
            </w:pPr>
            <w:r w:rsidRPr="00292842">
              <w:rPr>
                <w:rFonts w:hint="eastAsia"/>
              </w:rPr>
              <w:t>简化管理</w:t>
            </w:r>
          </w:p>
        </w:tc>
      </w:tr>
      <w:tr w:rsidR="001036EC" w:rsidRPr="00292842" w14:paraId="77FC24B7" w14:textId="77777777">
        <w:trPr>
          <w:trHeight w:val="340"/>
        </w:trPr>
        <w:tc>
          <w:tcPr>
            <w:tcW w:w="582" w:type="pct"/>
            <w:noWrap/>
            <w:vAlign w:val="center"/>
          </w:tcPr>
          <w:p w14:paraId="5BDD6C06" w14:textId="77777777" w:rsidR="001036EC" w:rsidRPr="00292842" w:rsidRDefault="00000000">
            <w:pPr>
              <w:pStyle w:val="gxq"/>
            </w:pPr>
            <w:r w:rsidRPr="00292842">
              <w:rPr>
                <w:rFonts w:hint="eastAsia"/>
              </w:rPr>
              <w:t>46</w:t>
            </w:r>
          </w:p>
        </w:tc>
        <w:tc>
          <w:tcPr>
            <w:tcW w:w="2740" w:type="pct"/>
            <w:noWrap/>
            <w:vAlign w:val="center"/>
          </w:tcPr>
          <w:p w14:paraId="58860FF3" w14:textId="77777777" w:rsidR="001036EC" w:rsidRPr="00292842" w:rsidRDefault="00000000">
            <w:pPr>
              <w:pStyle w:val="gxq"/>
            </w:pPr>
            <w:r w:rsidRPr="00292842">
              <w:rPr>
                <w:rFonts w:hint="eastAsia"/>
              </w:rPr>
              <w:t>罗托克流体技术</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1678" w:type="pct"/>
            <w:noWrap/>
            <w:vAlign w:val="center"/>
          </w:tcPr>
          <w:p w14:paraId="2A1EBB17" w14:textId="77777777" w:rsidR="001036EC" w:rsidRPr="00292842" w:rsidRDefault="00000000">
            <w:pPr>
              <w:pStyle w:val="gxq"/>
            </w:pPr>
            <w:r w:rsidRPr="00292842">
              <w:rPr>
                <w:rFonts w:hint="eastAsia"/>
              </w:rPr>
              <w:t>简化管理</w:t>
            </w:r>
          </w:p>
        </w:tc>
      </w:tr>
      <w:tr w:rsidR="001036EC" w:rsidRPr="00292842" w14:paraId="58623199" w14:textId="77777777">
        <w:trPr>
          <w:trHeight w:val="340"/>
        </w:trPr>
        <w:tc>
          <w:tcPr>
            <w:tcW w:w="582" w:type="pct"/>
            <w:noWrap/>
            <w:vAlign w:val="center"/>
          </w:tcPr>
          <w:p w14:paraId="1F1965A3" w14:textId="77777777" w:rsidR="001036EC" w:rsidRPr="00292842" w:rsidRDefault="00000000">
            <w:pPr>
              <w:pStyle w:val="gxq"/>
            </w:pPr>
            <w:r w:rsidRPr="00292842">
              <w:rPr>
                <w:rFonts w:hint="eastAsia"/>
              </w:rPr>
              <w:t>47</w:t>
            </w:r>
          </w:p>
        </w:tc>
        <w:tc>
          <w:tcPr>
            <w:tcW w:w="2740" w:type="pct"/>
            <w:noWrap/>
            <w:vAlign w:val="center"/>
          </w:tcPr>
          <w:p w14:paraId="2C5CDA16" w14:textId="77777777" w:rsidR="001036EC" w:rsidRPr="00292842" w:rsidRDefault="00000000">
            <w:pPr>
              <w:pStyle w:val="gxq"/>
            </w:pPr>
            <w:r w:rsidRPr="00292842">
              <w:rPr>
                <w:rFonts w:hint="eastAsia"/>
              </w:rPr>
              <w:t>常熟</w:t>
            </w:r>
            <w:proofErr w:type="gramStart"/>
            <w:r w:rsidRPr="00292842">
              <w:rPr>
                <w:rFonts w:hint="eastAsia"/>
              </w:rPr>
              <w:t>佳合显示</w:t>
            </w:r>
            <w:proofErr w:type="gramEnd"/>
            <w:r w:rsidRPr="00292842">
              <w:rPr>
                <w:rFonts w:hint="eastAsia"/>
              </w:rPr>
              <w:t>科技有限公司</w:t>
            </w:r>
          </w:p>
        </w:tc>
        <w:tc>
          <w:tcPr>
            <w:tcW w:w="1678" w:type="pct"/>
            <w:noWrap/>
            <w:vAlign w:val="center"/>
          </w:tcPr>
          <w:p w14:paraId="0127367E" w14:textId="77777777" w:rsidR="001036EC" w:rsidRPr="00292842" w:rsidRDefault="00000000">
            <w:pPr>
              <w:pStyle w:val="gxq"/>
            </w:pPr>
            <w:r w:rsidRPr="00292842">
              <w:rPr>
                <w:rFonts w:hint="eastAsia"/>
              </w:rPr>
              <w:t>简化管理</w:t>
            </w:r>
          </w:p>
        </w:tc>
      </w:tr>
      <w:tr w:rsidR="001036EC" w:rsidRPr="00292842" w14:paraId="2961AD1A" w14:textId="77777777">
        <w:trPr>
          <w:trHeight w:val="340"/>
        </w:trPr>
        <w:tc>
          <w:tcPr>
            <w:tcW w:w="582" w:type="pct"/>
            <w:noWrap/>
            <w:vAlign w:val="center"/>
          </w:tcPr>
          <w:p w14:paraId="4A15B2C5" w14:textId="77777777" w:rsidR="001036EC" w:rsidRPr="00292842" w:rsidRDefault="00000000">
            <w:pPr>
              <w:pStyle w:val="gxq"/>
            </w:pPr>
            <w:r w:rsidRPr="00292842">
              <w:rPr>
                <w:rFonts w:hint="eastAsia"/>
              </w:rPr>
              <w:t>48</w:t>
            </w:r>
          </w:p>
        </w:tc>
        <w:tc>
          <w:tcPr>
            <w:tcW w:w="2740" w:type="pct"/>
            <w:noWrap/>
            <w:vAlign w:val="center"/>
          </w:tcPr>
          <w:p w14:paraId="3D77FBFE" w14:textId="77777777" w:rsidR="001036EC" w:rsidRPr="00292842" w:rsidRDefault="00000000">
            <w:pPr>
              <w:pStyle w:val="gxq"/>
            </w:pPr>
            <w:proofErr w:type="gramStart"/>
            <w:r w:rsidRPr="00292842">
              <w:rPr>
                <w:rFonts w:hint="eastAsia"/>
              </w:rPr>
              <w:t>绿进新能源</w:t>
            </w:r>
            <w:proofErr w:type="gramEnd"/>
            <w:r w:rsidRPr="00292842">
              <w:rPr>
                <w:rFonts w:hint="eastAsia"/>
              </w:rPr>
              <w:t>科技</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3F0B239A" w14:textId="77777777" w:rsidR="001036EC" w:rsidRPr="00292842" w:rsidRDefault="00000000">
            <w:pPr>
              <w:pStyle w:val="gxq"/>
            </w:pPr>
            <w:r w:rsidRPr="00292842">
              <w:rPr>
                <w:rFonts w:hint="eastAsia"/>
              </w:rPr>
              <w:t>简化管理</w:t>
            </w:r>
          </w:p>
        </w:tc>
      </w:tr>
      <w:tr w:rsidR="001036EC" w:rsidRPr="00292842" w14:paraId="67B617C0" w14:textId="77777777">
        <w:trPr>
          <w:trHeight w:val="340"/>
        </w:trPr>
        <w:tc>
          <w:tcPr>
            <w:tcW w:w="582" w:type="pct"/>
            <w:noWrap/>
            <w:vAlign w:val="center"/>
          </w:tcPr>
          <w:p w14:paraId="233A9657" w14:textId="77777777" w:rsidR="001036EC" w:rsidRPr="00292842" w:rsidRDefault="00000000">
            <w:pPr>
              <w:pStyle w:val="gxq"/>
            </w:pPr>
            <w:r w:rsidRPr="00292842">
              <w:rPr>
                <w:rFonts w:hint="eastAsia"/>
              </w:rPr>
              <w:t>49</w:t>
            </w:r>
          </w:p>
        </w:tc>
        <w:tc>
          <w:tcPr>
            <w:tcW w:w="2740" w:type="pct"/>
            <w:noWrap/>
            <w:vAlign w:val="center"/>
          </w:tcPr>
          <w:p w14:paraId="19A63D8E" w14:textId="77777777" w:rsidR="001036EC" w:rsidRPr="00292842" w:rsidRDefault="00000000">
            <w:pPr>
              <w:pStyle w:val="gxq"/>
            </w:pPr>
            <w:r w:rsidRPr="00292842">
              <w:rPr>
                <w:rFonts w:hint="eastAsia"/>
              </w:rPr>
              <w:t>宝马弹簧</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19944209" w14:textId="77777777" w:rsidR="001036EC" w:rsidRPr="00292842" w:rsidRDefault="00000000">
            <w:pPr>
              <w:pStyle w:val="gxq"/>
            </w:pPr>
            <w:r w:rsidRPr="00292842">
              <w:rPr>
                <w:rFonts w:hint="eastAsia"/>
              </w:rPr>
              <w:t>简化管理</w:t>
            </w:r>
          </w:p>
        </w:tc>
      </w:tr>
      <w:tr w:rsidR="001036EC" w:rsidRPr="00292842" w14:paraId="08A5A266" w14:textId="77777777">
        <w:trPr>
          <w:trHeight w:val="340"/>
        </w:trPr>
        <w:tc>
          <w:tcPr>
            <w:tcW w:w="582" w:type="pct"/>
            <w:noWrap/>
            <w:vAlign w:val="center"/>
          </w:tcPr>
          <w:p w14:paraId="4FBA21B3" w14:textId="77777777" w:rsidR="001036EC" w:rsidRPr="00292842" w:rsidRDefault="00000000">
            <w:pPr>
              <w:pStyle w:val="gxq"/>
            </w:pPr>
            <w:r w:rsidRPr="00292842">
              <w:rPr>
                <w:rFonts w:hint="eastAsia"/>
              </w:rPr>
              <w:t>50</w:t>
            </w:r>
          </w:p>
        </w:tc>
        <w:tc>
          <w:tcPr>
            <w:tcW w:w="2740" w:type="pct"/>
            <w:noWrap/>
            <w:vAlign w:val="center"/>
          </w:tcPr>
          <w:p w14:paraId="32ABC105" w14:textId="77777777" w:rsidR="001036EC" w:rsidRPr="00292842" w:rsidRDefault="00000000">
            <w:pPr>
              <w:pStyle w:val="gxq"/>
            </w:pPr>
            <w:proofErr w:type="gramStart"/>
            <w:r w:rsidRPr="00292842">
              <w:rPr>
                <w:rFonts w:hint="eastAsia"/>
              </w:rPr>
              <w:t>戴铂科技</w:t>
            </w:r>
            <w:proofErr w:type="gramEnd"/>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0218B35D" w14:textId="77777777" w:rsidR="001036EC" w:rsidRPr="00292842" w:rsidRDefault="00000000">
            <w:pPr>
              <w:pStyle w:val="gxq"/>
            </w:pPr>
            <w:r w:rsidRPr="00292842">
              <w:rPr>
                <w:rFonts w:hint="eastAsia"/>
              </w:rPr>
              <w:t>简化管理</w:t>
            </w:r>
          </w:p>
        </w:tc>
      </w:tr>
      <w:tr w:rsidR="001036EC" w:rsidRPr="00292842" w14:paraId="01A409E7" w14:textId="77777777">
        <w:trPr>
          <w:trHeight w:val="340"/>
        </w:trPr>
        <w:tc>
          <w:tcPr>
            <w:tcW w:w="582" w:type="pct"/>
            <w:noWrap/>
            <w:vAlign w:val="center"/>
          </w:tcPr>
          <w:p w14:paraId="5553CB98" w14:textId="77777777" w:rsidR="001036EC" w:rsidRPr="00292842" w:rsidRDefault="00000000">
            <w:pPr>
              <w:pStyle w:val="gxq"/>
            </w:pPr>
            <w:r w:rsidRPr="00292842">
              <w:rPr>
                <w:rFonts w:hint="eastAsia"/>
              </w:rPr>
              <w:t>51</w:t>
            </w:r>
          </w:p>
        </w:tc>
        <w:tc>
          <w:tcPr>
            <w:tcW w:w="2740" w:type="pct"/>
            <w:noWrap/>
            <w:vAlign w:val="center"/>
          </w:tcPr>
          <w:p w14:paraId="0AB65AF5" w14:textId="77777777" w:rsidR="001036EC" w:rsidRPr="00292842" w:rsidRDefault="00000000">
            <w:pPr>
              <w:pStyle w:val="gxq"/>
            </w:pPr>
            <w:r w:rsidRPr="00292842">
              <w:rPr>
                <w:rFonts w:hint="eastAsia"/>
              </w:rPr>
              <w:t>苏州正力新能电池科技有限公司</w:t>
            </w:r>
          </w:p>
        </w:tc>
        <w:tc>
          <w:tcPr>
            <w:tcW w:w="1678" w:type="pct"/>
            <w:noWrap/>
            <w:vAlign w:val="center"/>
          </w:tcPr>
          <w:p w14:paraId="10CC1DE8" w14:textId="77777777" w:rsidR="001036EC" w:rsidRPr="00292842" w:rsidRDefault="00000000">
            <w:pPr>
              <w:pStyle w:val="gxq"/>
            </w:pPr>
            <w:r w:rsidRPr="00292842">
              <w:rPr>
                <w:rFonts w:hint="eastAsia"/>
              </w:rPr>
              <w:t>简化管理</w:t>
            </w:r>
          </w:p>
        </w:tc>
      </w:tr>
      <w:tr w:rsidR="001036EC" w:rsidRPr="00292842" w14:paraId="4726DA3F" w14:textId="77777777">
        <w:trPr>
          <w:trHeight w:val="340"/>
        </w:trPr>
        <w:tc>
          <w:tcPr>
            <w:tcW w:w="582" w:type="pct"/>
            <w:noWrap/>
            <w:vAlign w:val="center"/>
          </w:tcPr>
          <w:p w14:paraId="0D1C9460" w14:textId="77777777" w:rsidR="001036EC" w:rsidRPr="00292842" w:rsidRDefault="00000000">
            <w:pPr>
              <w:pStyle w:val="gxq"/>
            </w:pPr>
            <w:r w:rsidRPr="00292842">
              <w:rPr>
                <w:rFonts w:hint="eastAsia"/>
              </w:rPr>
              <w:t>52</w:t>
            </w:r>
          </w:p>
        </w:tc>
        <w:tc>
          <w:tcPr>
            <w:tcW w:w="2740" w:type="pct"/>
            <w:noWrap/>
            <w:vAlign w:val="center"/>
          </w:tcPr>
          <w:p w14:paraId="1C74D5DC" w14:textId="77777777" w:rsidR="001036EC" w:rsidRPr="00292842" w:rsidRDefault="00000000">
            <w:pPr>
              <w:pStyle w:val="gxq"/>
            </w:pPr>
            <w:r w:rsidRPr="00292842">
              <w:rPr>
                <w:rFonts w:hint="eastAsia"/>
              </w:rPr>
              <w:t>苏州东方模具科技股份有限公司</w:t>
            </w:r>
          </w:p>
        </w:tc>
        <w:tc>
          <w:tcPr>
            <w:tcW w:w="1678" w:type="pct"/>
            <w:noWrap/>
            <w:vAlign w:val="center"/>
          </w:tcPr>
          <w:p w14:paraId="493D13A1" w14:textId="77777777" w:rsidR="001036EC" w:rsidRPr="00292842" w:rsidRDefault="00000000">
            <w:pPr>
              <w:pStyle w:val="gxq"/>
            </w:pPr>
            <w:r w:rsidRPr="00292842">
              <w:rPr>
                <w:rFonts w:hint="eastAsia"/>
              </w:rPr>
              <w:t>简化管理</w:t>
            </w:r>
          </w:p>
        </w:tc>
      </w:tr>
      <w:tr w:rsidR="001036EC" w:rsidRPr="00292842" w14:paraId="5F81B801" w14:textId="77777777">
        <w:trPr>
          <w:trHeight w:val="340"/>
        </w:trPr>
        <w:tc>
          <w:tcPr>
            <w:tcW w:w="582" w:type="pct"/>
            <w:noWrap/>
            <w:vAlign w:val="center"/>
          </w:tcPr>
          <w:p w14:paraId="388F8172" w14:textId="77777777" w:rsidR="001036EC" w:rsidRPr="00292842" w:rsidRDefault="00000000">
            <w:pPr>
              <w:pStyle w:val="gxq"/>
            </w:pPr>
            <w:r w:rsidRPr="00292842">
              <w:rPr>
                <w:rFonts w:hint="eastAsia"/>
              </w:rPr>
              <w:t>53</w:t>
            </w:r>
          </w:p>
        </w:tc>
        <w:tc>
          <w:tcPr>
            <w:tcW w:w="2740" w:type="pct"/>
            <w:noWrap/>
            <w:vAlign w:val="center"/>
          </w:tcPr>
          <w:p w14:paraId="7465D517" w14:textId="77777777" w:rsidR="001036EC" w:rsidRPr="00292842" w:rsidRDefault="00000000">
            <w:pPr>
              <w:pStyle w:val="gxq"/>
            </w:pPr>
            <w:r w:rsidRPr="00292842">
              <w:rPr>
                <w:rFonts w:hint="eastAsia"/>
              </w:rPr>
              <w:t>洁福地板</w:t>
            </w:r>
            <w:r w:rsidRPr="00292842">
              <w:rPr>
                <w:rFonts w:hint="eastAsia"/>
              </w:rPr>
              <w:t>(</w:t>
            </w:r>
            <w:r w:rsidRPr="00292842">
              <w:rPr>
                <w:rFonts w:hint="eastAsia"/>
              </w:rPr>
              <w:t>中国</w:t>
            </w:r>
            <w:r w:rsidRPr="00292842">
              <w:rPr>
                <w:rFonts w:hint="eastAsia"/>
              </w:rPr>
              <w:t>)</w:t>
            </w:r>
            <w:r w:rsidRPr="00292842">
              <w:rPr>
                <w:rFonts w:hint="eastAsia"/>
              </w:rPr>
              <w:t>有限公司</w:t>
            </w:r>
          </w:p>
        </w:tc>
        <w:tc>
          <w:tcPr>
            <w:tcW w:w="1678" w:type="pct"/>
            <w:noWrap/>
            <w:vAlign w:val="center"/>
          </w:tcPr>
          <w:p w14:paraId="01ACDC07" w14:textId="77777777" w:rsidR="001036EC" w:rsidRPr="00292842" w:rsidRDefault="00000000">
            <w:pPr>
              <w:pStyle w:val="gxq"/>
            </w:pPr>
            <w:r w:rsidRPr="00292842">
              <w:rPr>
                <w:rFonts w:hint="eastAsia"/>
              </w:rPr>
              <w:t>简化管理</w:t>
            </w:r>
          </w:p>
        </w:tc>
      </w:tr>
      <w:tr w:rsidR="001036EC" w:rsidRPr="00292842" w14:paraId="237F5954" w14:textId="77777777">
        <w:trPr>
          <w:trHeight w:val="340"/>
        </w:trPr>
        <w:tc>
          <w:tcPr>
            <w:tcW w:w="582" w:type="pct"/>
            <w:noWrap/>
            <w:vAlign w:val="center"/>
          </w:tcPr>
          <w:p w14:paraId="0E7CF8CD" w14:textId="77777777" w:rsidR="001036EC" w:rsidRPr="00292842" w:rsidRDefault="00000000">
            <w:pPr>
              <w:pStyle w:val="gxq"/>
            </w:pPr>
            <w:r w:rsidRPr="00292842">
              <w:rPr>
                <w:rFonts w:hint="eastAsia"/>
              </w:rPr>
              <w:t>54</w:t>
            </w:r>
          </w:p>
        </w:tc>
        <w:tc>
          <w:tcPr>
            <w:tcW w:w="2740" w:type="pct"/>
            <w:noWrap/>
            <w:vAlign w:val="center"/>
          </w:tcPr>
          <w:p w14:paraId="6B61934E" w14:textId="77777777" w:rsidR="001036EC" w:rsidRPr="00292842" w:rsidRDefault="00000000">
            <w:pPr>
              <w:pStyle w:val="gxq"/>
            </w:pPr>
            <w:proofErr w:type="gramStart"/>
            <w:r w:rsidRPr="00292842">
              <w:rPr>
                <w:rFonts w:hint="eastAsia"/>
              </w:rPr>
              <w:t>太普动力</w:t>
            </w:r>
            <w:proofErr w:type="gramEnd"/>
            <w:r w:rsidRPr="00292842">
              <w:rPr>
                <w:rFonts w:hint="eastAsia"/>
              </w:rPr>
              <w:t>新能源</w:t>
            </w:r>
            <w:r w:rsidRPr="00292842">
              <w:rPr>
                <w:rFonts w:hint="eastAsia"/>
              </w:rPr>
              <w:t>(</w:t>
            </w:r>
            <w:r w:rsidRPr="00292842">
              <w:rPr>
                <w:rFonts w:hint="eastAsia"/>
              </w:rPr>
              <w:t>常熟</w:t>
            </w:r>
            <w:r w:rsidRPr="00292842">
              <w:rPr>
                <w:rFonts w:hint="eastAsia"/>
              </w:rPr>
              <w:t>)</w:t>
            </w:r>
            <w:r w:rsidRPr="00292842">
              <w:rPr>
                <w:rFonts w:hint="eastAsia"/>
              </w:rPr>
              <w:t>股份有限公司</w:t>
            </w:r>
          </w:p>
        </w:tc>
        <w:tc>
          <w:tcPr>
            <w:tcW w:w="1678" w:type="pct"/>
            <w:noWrap/>
            <w:vAlign w:val="center"/>
          </w:tcPr>
          <w:p w14:paraId="195D1871" w14:textId="77777777" w:rsidR="001036EC" w:rsidRPr="00292842" w:rsidRDefault="00000000">
            <w:pPr>
              <w:pStyle w:val="gxq"/>
            </w:pPr>
            <w:r w:rsidRPr="00292842">
              <w:rPr>
                <w:rFonts w:hint="eastAsia"/>
              </w:rPr>
              <w:t>简化管理</w:t>
            </w:r>
          </w:p>
        </w:tc>
      </w:tr>
      <w:tr w:rsidR="001036EC" w:rsidRPr="00292842" w14:paraId="2B0C1203" w14:textId="77777777">
        <w:trPr>
          <w:trHeight w:val="340"/>
        </w:trPr>
        <w:tc>
          <w:tcPr>
            <w:tcW w:w="582" w:type="pct"/>
            <w:noWrap/>
            <w:vAlign w:val="center"/>
          </w:tcPr>
          <w:p w14:paraId="6792C0C8" w14:textId="77777777" w:rsidR="001036EC" w:rsidRPr="00292842" w:rsidRDefault="00000000">
            <w:pPr>
              <w:pStyle w:val="gxq"/>
            </w:pPr>
            <w:r w:rsidRPr="00292842">
              <w:rPr>
                <w:rFonts w:hint="eastAsia"/>
              </w:rPr>
              <w:t>55</w:t>
            </w:r>
          </w:p>
        </w:tc>
        <w:tc>
          <w:tcPr>
            <w:tcW w:w="2740" w:type="pct"/>
            <w:noWrap/>
            <w:vAlign w:val="center"/>
          </w:tcPr>
          <w:p w14:paraId="03FAADA0" w14:textId="77777777" w:rsidR="001036EC" w:rsidRPr="00292842" w:rsidRDefault="00000000">
            <w:pPr>
              <w:pStyle w:val="gxq"/>
            </w:pPr>
            <w:r w:rsidRPr="00292842">
              <w:rPr>
                <w:rFonts w:hint="eastAsia"/>
              </w:rPr>
              <w:t>新</w:t>
            </w:r>
            <w:proofErr w:type="gramStart"/>
            <w:r w:rsidRPr="00292842">
              <w:rPr>
                <w:rFonts w:hint="eastAsia"/>
              </w:rPr>
              <w:t>世</w:t>
            </w:r>
            <w:proofErr w:type="gramEnd"/>
            <w:r w:rsidRPr="00292842">
              <w:rPr>
                <w:rFonts w:hint="eastAsia"/>
              </w:rPr>
              <w:t>电子</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42E374FE" w14:textId="77777777" w:rsidR="001036EC" w:rsidRPr="00292842" w:rsidRDefault="00000000">
            <w:pPr>
              <w:pStyle w:val="gxq"/>
            </w:pPr>
            <w:r w:rsidRPr="00292842">
              <w:rPr>
                <w:rFonts w:hint="eastAsia"/>
              </w:rPr>
              <w:t>简化管理</w:t>
            </w:r>
          </w:p>
        </w:tc>
      </w:tr>
      <w:tr w:rsidR="001036EC" w:rsidRPr="00292842" w14:paraId="01A53E91" w14:textId="77777777">
        <w:trPr>
          <w:trHeight w:val="340"/>
        </w:trPr>
        <w:tc>
          <w:tcPr>
            <w:tcW w:w="582" w:type="pct"/>
            <w:noWrap/>
            <w:vAlign w:val="center"/>
          </w:tcPr>
          <w:p w14:paraId="091BB97C" w14:textId="77777777" w:rsidR="001036EC" w:rsidRPr="00292842" w:rsidRDefault="00000000">
            <w:pPr>
              <w:pStyle w:val="gxq"/>
            </w:pPr>
            <w:r w:rsidRPr="00292842">
              <w:rPr>
                <w:rFonts w:hint="eastAsia"/>
              </w:rPr>
              <w:t>56</w:t>
            </w:r>
          </w:p>
        </w:tc>
        <w:tc>
          <w:tcPr>
            <w:tcW w:w="2740" w:type="pct"/>
            <w:noWrap/>
            <w:vAlign w:val="center"/>
          </w:tcPr>
          <w:p w14:paraId="07A78CF6" w14:textId="77777777" w:rsidR="001036EC" w:rsidRPr="00292842" w:rsidRDefault="00000000">
            <w:pPr>
              <w:pStyle w:val="gxq"/>
            </w:pPr>
            <w:r w:rsidRPr="00292842">
              <w:rPr>
                <w:rFonts w:hint="eastAsia"/>
              </w:rPr>
              <w:t>超</w:t>
            </w:r>
            <w:proofErr w:type="gramStart"/>
            <w:r w:rsidRPr="00292842">
              <w:rPr>
                <w:rFonts w:hint="eastAsia"/>
              </w:rPr>
              <w:t>煜</w:t>
            </w:r>
            <w:proofErr w:type="gramEnd"/>
            <w:r w:rsidRPr="00292842">
              <w:rPr>
                <w:rFonts w:hint="eastAsia"/>
              </w:rPr>
              <w:t>电子科技</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41D774B6" w14:textId="77777777" w:rsidR="001036EC" w:rsidRPr="00292842" w:rsidRDefault="00000000">
            <w:pPr>
              <w:pStyle w:val="gxq"/>
            </w:pPr>
            <w:r w:rsidRPr="00292842">
              <w:rPr>
                <w:rFonts w:hint="eastAsia"/>
              </w:rPr>
              <w:t>简化管理</w:t>
            </w:r>
          </w:p>
        </w:tc>
      </w:tr>
      <w:tr w:rsidR="001036EC" w:rsidRPr="00292842" w14:paraId="0C33965E" w14:textId="77777777">
        <w:trPr>
          <w:trHeight w:val="340"/>
        </w:trPr>
        <w:tc>
          <w:tcPr>
            <w:tcW w:w="582" w:type="pct"/>
            <w:noWrap/>
            <w:vAlign w:val="center"/>
          </w:tcPr>
          <w:p w14:paraId="3B5DE8FD" w14:textId="77777777" w:rsidR="001036EC" w:rsidRPr="00292842" w:rsidRDefault="00000000">
            <w:pPr>
              <w:pStyle w:val="gxq"/>
            </w:pPr>
            <w:r w:rsidRPr="00292842">
              <w:rPr>
                <w:rFonts w:hint="eastAsia"/>
              </w:rPr>
              <w:t>57</w:t>
            </w:r>
          </w:p>
        </w:tc>
        <w:tc>
          <w:tcPr>
            <w:tcW w:w="2740" w:type="pct"/>
            <w:noWrap/>
            <w:vAlign w:val="center"/>
          </w:tcPr>
          <w:p w14:paraId="1CC0011D" w14:textId="77777777" w:rsidR="001036EC" w:rsidRPr="00292842" w:rsidRDefault="00000000">
            <w:pPr>
              <w:pStyle w:val="gxq"/>
            </w:pPr>
            <w:r w:rsidRPr="00292842">
              <w:rPr>
                <w:rFonts w:hint="eastAsia"/>
              </w:rPr>
              <w:t>常熟市金石机械有限公司</w:t>
            </w:r>
          </w:p>
        </w:tc>
        <w:tc>
          <w:tcPr>
            <w:tcW w:w="1678" w:type="pct"/>
            <w:noWrap/>
            <w:vAlign w:val="center"/>
          </w:tcPr>
          <w:p w14:paraId="0CF77441" w14:textId="77777777" w:rsidR="001036EC" w:rsidRPr="00292842" w:rsidRDefault="00000000">
            <w:pPr>
              <w:pStyle w:val="gxq"/>
            </w:pPr>
            <w:r w:rsidRPr="00292842">
              <w:rPr>
                <w:rFonts w:hint="eastAsia"/>
              </w:rPr>
              <w:t>简化管理</w:t>
            </w:r>
          </w:p>
        </w:tc>
      </w:tr>
      <w:tr w:rsidR="001036EC" w:rsidRPr="00292842" w14:paraId="1E7B94C0" w14:textId="77777777">
        <w:trPr>
          <w:trHeight w:val="340"/>
        </w:trPr>
        <w:tc>
          <w:tcPr>
            <w:tcW w:w="582" w:type="pct"/>
            <w:noWrap/>
            <w:vAlign w:val="center"/>
          </w:tcPr>
          <w:p w14:paraId="321C42D4" w14:textId="77777777" w:rsidR="001036EC" w:rsidRPr="00292842" w:rsidRDefault="00000000">
            <w:pPr>
              <w:pStyle w:val="gxq"/>
            </w:pPr>
            <w:r w:rsidRPr="00292842">
              <w:rPr>
                <w:rFonts w:hint="eastAsia"/>
              </w:rPr>
              <w:t>58</w:t>
            </w:r>
          </w:p>
        </w:tc>
        <w:tc>
          <w:tcPr>
            <w:tcW w:w="2740" w:type="pct"/>
            <w:noWrap/>
            <w:vAlign w:val="center"/>
          </w:tcPr>
          <w:p w14:paraId="013C9F14" w14:textId="77777777" w:rsidR="001036EC" w:rsidRPr="00292842" w:rsidRDefault="00000000">
            <w:pPr>
              <w:pStyle w:val="gxq"/>
            </w:pPr>
            <w:r w:rsidRPr="00292842">
              <w:rPr>
                <w:rFonts w:hint="eastAsia"/>
              </w:rPr>
              <w:t>东乡弹簧</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0DAF7080" w14:textId="77777777" w:rsidR="001036EC" w:rsidRPr="00292842" w:rsidRDefault="00000000">
            <w:pPr>
              <w:pStyle w:val="gxq"/>
            </w:pPr>
            <w:r w:rsidRPr="00292842">
              <w:rPr>
                <w:rFonts w:hint="eastAsia"/>
              </w:rPr>
              <w:t>简化管理</w:t>
            </w:r>
          </w:p>
        </w:tc>
      </w:tr>
      <w:tr w:rsidR="001036EC" w:rsidRPr="00292842" w14:paraId="16B3499E" w14:textId="77777777">
        <w:trPr>
          <w:trHeight w:val="340"/>
        </w:trPr>
        <w:tc>
          <w:tcPr>
            <w:tcW w:w="582" w:type="pct"/>
            <w:noWrap/>
            <w:vAlign w:val="center"/>
          </w:tcPr>
          <w:p w14:paraId="06065C36" w14:textId="77777777" w:rsidR="001036EC" w:rsidRPr="00292842" w:rsidRDefault="00000000">
            <w:pPr>
              <w:pStyle w:val="gxq"/>
            </w:pPr>
            <w:r w:rsidRPr="00292842">
              <w:rPr>
                <w:rFonts w:hint="eastAsia"/>
              </w:rPr>
              <w:lastRenderedPageBreak/>
              <w:t>59</w:t>
            </w:r>
          </w:p>
        </w:tc>
        <w:tc>
          <w:tcPr>
            <w:tcW w:w="2740" w:type="pct"/>
            <w:noWrap/>
            <w:vAlign w:val="center"/>
          </w:tcPr>
          <w:p w14:paraId="3D0C4644" w14:textId="77777777" w:rsidR="001036EC" w:rsidRPr="00292842" w:rsidRDefault="00000000">
            <w:pPr>
              <w:pStyle w:val="gxq"/>
            </w:pPr>
            <w:r w:rsidRPr="00292842">
              <w:rPr>
                <w:rFonts w:hint="eastAsia"/>
              </w:rPr>
              <w:t>江苏忠明祥和精工股份有限公司</w:t>
            </w:r>
          </w:p>
        </w:tc>
        <w:tc>
          <w:tcPr>
            <w:tcW w:w="1678" w:type="pct"/>
            <w:noWrap/>
            <w:vAlign w:val="center"/>
          </w:tcPr>
          <w:p w14:paraId="1AF07B34" w14:textId="77777777" w:rsidR="001036EC" w:rsidRPr="00292842" w:rsidRDefault="00000000">
            <w:pPr>
              <w:pStyle w:val="gxq"/>
            </w:pPr>
            <w:r w:rsidRPr="00292842">
              <w:rPr>
                <w:rFonts w:hint="eastAsia"/>
              </w:rPr>
              <w:t>简化管理</w:t>
            </w:r>
          </w:p>
        </w:tc>
      </w:tr>
      <w:tr w:rsidR="001036EC" w:rsidRPr="00292842" w14:paraId="2D80144B" w14:textId="77777777">
        <w:trPr>
          <w:trHeight w:val="340"/>
        </w:trPr>
        <w:tc>
          <w:tcPr>
            <w:tcW w:w="582" w:type="pct"/>
            <w:noWrap/>
            <w:vAlign w:val="center"/>
          </w:tcPr>
          <w:p w14:paraId="771BF010" w14:textId="77777777" w:rsidR="001036EC" w:rsidRPr="00292842" w:rsidRDefault="00000000">
            <w:pPr>
              <w:pStyle w:val="gxq"/>
            </w:pPr>
            <w:r w:rsidRPr="00292842">
              <w:rPr>
                <w:rFonts w:hint="eastAsia"/>
              </w:rPr>
              <w:t>60</w:t>
            </w:r>
          </w:p>
        </w:tc>
        <w:tc>
          <w:tcPr>
            <w:tcW w:w="2740" w:type="pct"/>
            <w:noWrap/>
            <w:vAlign w:val="center"/>
          </w:tcPr>
          <w:p w14:paraId="05D58276" w14:textId="77777777" w:rsidR="001036EC" w:rsidRPr="00292842" w:rsidRDefault="00000000">
            <w:pPr>
              <w:pStyle w:val="gxq"/>
            </w:pPr>
            <w:r w:rsidRPr="00292842">
              <w:rPr>
                <w:rFonts w:hint="eastAsia"/>
              </w:rPr>
              <w:t>东洋饮料</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6AFAAB07" w14:textId="77777777" w:rsidR="001036EC" w:rsidRPr="00292842" w:rsidRDefault="00000000">
            <w:pPr>
              <w:pStyle w:val="gxq"/>
            </w:pPr>
            <w:r w:rsidRPr="00292842">
              <w:rPr>
                <w:rFonts w:hint="eastAsia"/>
              </w:rPr>
              <w:t>简化管理</w:t>
            </w:r>
          </w:p>
        </w:tc>
      </w:tr>
      <w:tr w:rsidR="001036EC" w:rsidRPr="00292842" w14:paraId="02E32C8C" w14:textId="77777777">
        <w:trPr>
          <w:trHeight w:val="340"/>
        </w:trPr>
        <w:tc>
          <w:tcPr>
            <w:tcW w:w="582" w:type="pct"/>
            <w:noWrap/>
            <w:vAlign w:val="center"/>
          </w:tcPr>
          <w:p w14:paraId="259758B0" w14:textId="77777777" w:rsidR="001036EC" w:rsidRPr="00292842" w:rsidRDefault="00000000">
            <w:pPr>
              <w:pStyle w:val="gxq"/>
            </w:pPr>
            <w:r w:rsidRPr="00292842">
              <w:rPr>
                <w:rFonts w:hint="eastAsia"/>
              </w:rPr>
              <w:t>61</w:t>
            </w:r>
          </w:p>
        </w:tc>
        <w:tc>
          <w:tcPr>
            <w:tcW w:w="2740" w:type="pct"/>
            <w:noWrap/>
            <w:vAlign w:val="center"/>
          </w:tcPr>
          <w:p w14:paraId="3A3230CE" w14:textId="77777777" w:rsidR="001036EC" w:rsidRPr="00292842" w:rsidRDefault="00000000">
            <w:pPr>
              <w:pStyle w:val="gxq"/>
            </w:pPr>
            <w:r w:rsidRPr="00292842">
              <w:rPr>
                <w:rFonts w:hint="eastAsia"/>
              </w:rPr>
              <w:t>富达铝业</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328712A6" w14:textId="77777777" w:rsidR="001036EC" w:rsidRPr="00292842" w:rsidRDefault="00000000">
            <w:pPr>
              <w:pStyle w:val="gxq"/>
            </w:pPr>
            <w:r w:rsidRPr="00292842">
              <w:rPr>
                <w:rFonts w:hint="eastAsia"/>
              </w:rPr>
              <w:t>简化管理</w:t>
            </w:r>
          </w:p>
        </w:tc>
      </w:tr>
      <w:tr w:rsidR="001036EC" w:rsidRPr="00292842" w14:paraId="56F34AF8" w14:textId="77777777">
        <w:trPr>
          <w:trHeight w:val="340"/>
        </w:trPr>
        <w:tc>
          <w:tcPr>
            <w:tcW w:w="582" w:type="pct"/>
            <w:noWrap/>
            <w:vAlign w:val="center"/>
          </w:tcPr>
          <w:p w14:paraId="603099D9" w14:textId="77777777" w:rsidR="001036EC" w:rsidRPr="00292842" w:rsidRDefault="00000000">
            <w:pPr>
              <w:pStyle w:val="gxq"/>
            </w:pPr>
            <w:r w:rsidRPr="00292842">
              <w:rPr>
                <w:rFonts w:hint="eastAsia"/>
              </w:rPr>
              <w:t>62</w:t>
            </w:r>
          </w:p>
        </w:tc>
        <w:tc>
          <w:tcPr>
            <w:tcW w:w="2740" w:type="pct"/>
            <w:noWrap/>
            <w:vAlign w:val="center"/>
          </w:tcPr>
          <w:p w14:paraId="438B135E" w14:textId="77777777" w:rsidR="001036EC" w:rsidRPr="00292842" w:rsidRDefault="00000000">
            <w:pPr>
              <w:pStyle w:val="gxq"/>
            </w:pPr>
            <w:r w:rsidRPr="00292842">
              <w:rPr>
                <w:rFonts w:hint="eastAsia"/>
              </w:rPr>
              <w:t>欧德克斯机械工业</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4972DF74" w14:textId="77777777" w:rsidR="001036EC" w:rsidRPr="00292842" w:rsidRDefault="00000000">
            <w:pPr>
              <w:pStyle w:val="gxq"/>
            </w:pPr>
            <w:r w:rsidRPr="00292842">
              <w:rPr>
                <w:rFonts w:hint="eastAsia"/>
              </w:rPr>
              <w:t>简化管理</w:t>
            </w:r>
          </w:p>
        </w:tc>
      </w:tr>
      <w:tr w:rsidR="001036EC" w:rsidRPr="00292842" w14:paraId="04A851A9" w14:textId="77777777">
        <w:trPr>
          <w:trHeight w:val="340"/>
        </w:trPr>
        <w:tc>
          <w:tcPr>
            <w:tcW w:w="582" w:type="pct"/>
            <w:noWrap/>
            <w:vAlign w:val="center"/>
          </w:tcPr>
          <w:p w14:paraId="4E8FE02A" w14:textId="77777777" w:rsidR="001036EC" w:rsidRPr="00292842" w:rsidRDefault="00000000">
            <w:pPr>
              <w:pStyle w:val="gxq"/>
            </w:pPr>
            <w:r w:rsidRPr="00292842">
              <w:rPr>
                <w:rFonts w:hint="eastAsia"/>
              </w:rPr>
              <w:t>63</w:t>
            </w:r>
          </w:p>
        </w:tc>
        <w:tc>
          <w:tcPr>
            <w:tcW w:w="2740" w:type="pct"/>
            <w:noWrap/>
            <w:vAlign w:val="center"/>
          </w:tcPr>
          <w:p w14:paraId="00977D75" w14:textId="77777777" w:rsidR="001036EC" w:rsidRPr="00292842" w:rsidRDefault="00000000">
            <w:pPr>
              <w:pStyle w:val="gxq"/>
            </w:pPr>
            <w:r w:rsidRPr="00292842">
              <w:rPr>
                <w:rFonts w:hint="eastAsia"/>
              </w:rPr>
              <w:t>常熟恩斯克轴承有限公司</w:t>
            </w:r>
          </w:p>
        </w:tc>
        <w:tc>
          <w:tcPr>
            <w:tcW w:w="1678" w:type="pct"/>
            <w:noWrap/>
            <w:vAlign w:val="center"/>
          </w:tcPr>
          <w:p w14:paraId="4EB4AEF2" w14:textId="77777777" w:rsidR="001036EC" w:rsidRPr="00292842" w:rsidRDefault="00000000">
            <w:pPr>
              <w:pStyle w:val="gxq"/>
            </w:pPr>
            <w:r w:rsidRPr="00292842">
              <w:rPr>
                <w:rFonts w:hint="eastAsia"/>
              </w:rPr>
              <w:t>简化管理</w:t>
            </w:r>
          </w:p>
        </w:tc>
      </w:tr>
      <w:tr w:rsidR="001036EC" w:rsidRPr="00292842" w14:paraId="5717B708" w14:textId="77777777">
        <w:trPr>
          <w:trHeight w:val="340"/>
        </w:trPr>
        <w:tc>
          <w:tcPr>
            <w:tcW w:w="582" w:type="pct"/>
            <w:noWrap/>
            <w:vAlign w:val="center"/>
          </w:tcPr>
          <w:p w14:paraId="485173DF" w14:textId="77777777" w:rsidR="001036EC" w:rsidRPr="00292842" w:rsidRDefault="00000000">
            <w:pPr>
              <w:pStyle w:val="gxq"/>
            </w:pPr>
            <w:r w:rsidRPr="00292842">
              <w:rPr>
                <w:rFonts w:hint="eastAsia"/>
              </w:rPr>
              <w:t>64</w:t>
            </w:r>
          </w:p>
        </w:tc>
        <w:tc>
          <w:tcPr>
            <w:tcW w:w="2740" w:type="pct"/>
            <w:noWrap/>
            <w:vAlign w:val="center"/>
          </w:tcPr>
          <w:p w14:paraId="77D703AE" w14:textId="77777777" w:rsidR="001036EC" w:rsidRPr="00292842" w:rsidRDefault="00000000">
            <w:pPr>
              <w:pStyle w:val="gxq"/>
            </w:pPr>
            <w:r w:rsidRPr="00292842">
              <w:rPr>
                <w:rFonts w:hint="eastAsia"/>
              </w:rPr>
              <w:t>常熟</w:t>
            </w:r>
            <w:proofErr w:type="gramStart"/>
            <w:r w:rsidRPr="00292842">
              <w:rPr>
                <w:rFonts w:hint="eastAsia"/>
              </w:rPr>
              <w:t>市启弘</w:t>
            </w:r>
            <w:proofErr w:type="gramEnd"/>
            <w:r w:rsidRPr="00292842">
              <w:rPr>
                <w:rFonts w:hint="eastAsia"/>
              </w:rPr>
              <w:t>纺织实业有限公司</w:t>
            </w:r>
          </w:p>
        </w:tc>
        <w:tc>
          <w:tcPr>
            <w:tcW w:w="1678" w:type="pct"/>
            <w:noWrap/>
            <w:vAlign w:val="center"/>
          </w:tcPr>
          <w:p w14:paraId="0EB529F8" w14:textId="77777777" w:rsidR="001036EC" w:rsidRPr="00292842" w:rsidRDefault="00000000">
            <w:pPr>
              <w:pStyle w:val="gxq"/>
            </w:pPr>
            <w:r w:rsidRPr="00292842">
              <w:rPr>
                <w:rFonts w:hint="eastAsia"/>
              </w:rPr>
              <w:t>简化管理</w:t>
            </w:r>
          </w:p>
        </w:tc>
      </w:tr>
      <w:tr w:rsidR="001036EC" w:rsidRPr="00292842" w14:paraId="18815738" w14:textId="77777777">
        <w:trPr>
          <w:trHeight w:val="340"/>
        </w:trPr>
        <w:tc>
          <w:tcPr>
            <w:tcW w:w="582" w:type="pct"/>
            <w:noWrap/>
            <w:vAlign w:val="center"/>
          </w:tcPr>
          <w:p w14:paraId="43D580A1" w14:textId="77777777" w:rsidR="001036EC" w:rsidRPr="00292842" w:rsidRDefault="00000000">
            <w:pPr>
              <w:pStyle w:val="gxq"/>
            </w:pPr>
            <w:r w:rsidRPr="00292842">
              <w:rPr>
                <w:rFonts w:hint="eastAsia"/>
              </w:rPr>
              <w:t>65</w:t>
            </w:r>
          </w:p>
        </w:tc>
        <w:tc>
          <w:tcPr>
            <w:tcW w:w="2740" w:type="pct"/>
            <w:noWrap/>
            <w:vAlign w:val="center"/>
          </w:tcPr>
          <w:p w14:paraId="70B46858" w14:textId="77777777" w:rsidR="001036EC" w:rsidRPr="00292842" w:rsidRDefault="00000000">
            <w:pPr>
              <w:pStyle w:val="gxq"/>
            </w:pPr>
            <w:r w:rsidRPr="00292842">
              <w:rPr>
                <w:rFonts w:hint="eastAsia"/>
              </w:rPr>
              <w:t>常熟</w:t>
            </w:r>
            <w:proofErr w:type="gramStart"/>
            <w:r w:rsidRPr="00292842">
              <w:rPr>
                <w:rFonts w:hint="eastAsia"/>
              </w:rPr>
              <w:t>宝升精冲材料</w:t>
            </w:r>
            <w:proofErr w:type="gramEnd"/>
            <w:r w:rsidRPr="00292842">
              <w:rPr>
                <w:rFonts w:hint="eastAsia"/>
              </w:rPr>
              <w:t>有限公司</w:t>
            </w:r>
          </w:p>
        </w:tc>
        <w:tc>
          <w:tcPr>
            <w:tcW w:w="1678" w:type="pct"/>
            <w:noWrap/>
            <w:vAlign w:val="center"/>
          </w:tcPr>
          <w:p w14:paraId="5413D93A" w14:textId="77777777" w:rsidR="001036EC" w:rsidRPr="00292842" w:rsidRDefault="00000000">
            <w:pPr>
              <w:pStyle w:val="gxq"/>
            </w:pPr>
            <w:r w:rsidRPr="00292842">
              <w:rPr>
                <w:rFonts w:hint="eastAsia"/>
              </w:rPr>
              <w:t>简化管理</w:t>
            </w:r>
          </w:p>
        </w:tc>
      </w:tr>
      <w:tr w:rsidR="001036EC" w:rsidRPr="00292842" w14:paraId="7848C41D" w14:textId="77777777">
        <w:trPr>
          <w:trHeight w:val="340"/>
        </w:trPr>
        <w:tc>
          <w:tcPr>
            <w:tcW w:w="582" w:type="pct"/>
            <w:noWrap/>
            <w:vAlign w:val="center"/>
          </w:tcPr>
          <w:p w14:paraId="34FBCE52" w14:textId="77777777" w:rsidR="001036EC" w:rsidRPr="00292842" w:rsidRDefault="00000000">
            <w:pPr>
              <w:pStyle w:val="gxq"/>
            </w:pPr>
            <w:r w:rsidRPr="00292842">
              <w:rPr>
                <w:rFonts w:hint="eastAsia"/>
              </w:rPr>
              <w:t>66</w:t>
            </w:r>
          </w:p>
        </w:tc>
        <w:tc>
          <w:tcPr>
            <w:tcW w:w="2740" w:type="pct"/>
            <w:noWrap/>
            <w:vAlign w:val="center"/>
          </w:tcPr>
          <w:p w14:paraId="3B26E480" w14:textId="77777777" w:rsidR="001036EC" w:rsidRPr="00292842" w:rsidRDefault="00000000">
            <w:pPr>
              <w:pStyle w:val="gxq"/>
            </w:pPr>
            <w:proofErr w:type="gramStart"/>
            <w:r w:rsidRPr="00292842">
              <w:rPr>
                <w:rFonts w:hint="eastAsia"/>
              </w:rPr>
              <w:t>凯络文</w:t>
            </w:r>
            <w:proofErr w:type="gramEnd"/>
            <w:r w:rsidRPr="00292842">
              <w:rPr>
                <w:rFonts w:hint="eastAsia"/>
              </w:rPr>
              <w:t>热能技术</w:t>
            </w:r>
            <w:r w:rsidRPr="00292842">
              <w:rPr>
                <w:rFonts w:hint="eastAsia"/>
              </w:rPr>
              <w:t>(</w:t>
            </w:r>
            <w:r w:rsidRPr="00292842">
              <w:rPr>
                <w:rFonts w:hint="eastAsia"/>
              </w:rPr>
              <w:t>江苏</w:t>
            </w:r>
            <w:r w:rsidRPr="00292842">
              <w:rPr>
                <w:rFonts w:hint="eastAsia"/>
              </w:rPr>
              <w:t>)</w:t>
            </w:r>
            <w:r w:rsidRPr="00292842">
              <w:rPr>
                <w:rFonts w:hint="eastAsia"/>
              </w:rPr>
              <w:t>有限公司</w:t>
            </w:r>
          </w:p>
        </w:tc>
        <w:tc>
          <w:tcPr>
            <w:tcW w:w="1678" w:type="pct"/>
            <w:noWrap/>
            <w:vAlign w:val="center"/>
          </w:tcPr>
          <w:p w14:paraId="5E18CBA1" w14:textId="77777777" w:rsidR="001036EC" w:rsidRPr="00292842" w:rsidRDefault="00000000">
            <w:pPr>
              <w:pStyle w:val="gxq"/>
            </w:pPr>
            <w:r w:rsidRPr="00292842">
              <w:rPr>
                <w:rFonts w:hint="eastAsia"/>
              </w:rPr>
              <w:t>简化管理</w:t>
            </w:r>
          </w:p>
        </w:tc>
      </w:tr>
      <w:tr w:rsidR="001036EC" w:rsidRPr="00292842" w14:paraId="61CA6131" w14:textId="77777777">
        <w:trPr>
          <w:trHeight w:val="340"/>
        </w:trPr>
        <w:tc>
          <w:tcPr>
            <w:tcW w:w="582" w:type="pct"/>
            <w:noWrap/>
            <w:vAlign w:val="center"/>
          </w:tcPr>
          <w:p w14:paraId="1A988A91" w14:textId="77777777" w:rsidR="001036EC" w:rsidRPr="00292842" w:rsidRDefault="00000000">
            <w:pPr>
              <w:pStyle w:val="gxq"/>
            </w:pPr>
            <w:r w:rsidRPr="00292842">
              <w:rPr>
                <w:rFonts w:hint="eastAsia"/>
              </w:rPr>
              <w:t>67</w:t>
            </w:r>
          </w:p>
        </w:tc>
        <w:tc>
          <w:tcPr>
            <w:tcW w:w="2740" w:type="pct"/>
            <w:noWrap/>
            <w:vAlign w:val="center"/>
          </w:tcPr>
          <w:p w14:paraId="6908A43B" w14:textId="77777777" w:rsidR="001036EC" w:rsidRPr="00292842" w:rsidRDefault="00000000">
            <w:pPr>
              <w:pStyle w:val="gxq"/>
            </w:pPr>
            <w:r w:rsidRPr="00292842">
              <w:rPr>
                <w:rFonts w:hint="eastAsia"/>
              </w:rPr>
              <w:t>华普电子</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678" w:type="pct"/>
            <w:noWrap/>
            <w:vAlign w:val="center"/>
          </w:tcPr>
          <w:p w14:paraId="0B91572F" w14:textId="77777777" w:rsidR="001036EC" w:rsidRPr="00292842" w:rsidRDefault="00000000">
            <w:pPr>
              <w:pStyle w:val="gxq"/>
            </w:pPr>
            <w:r w:rsidRPr="00292842">
              <w:rPr>
                <w:rFonts w:hint="eastAsia"/>
              </w:rPr>
              <w:t>简化管理</w:t>
            </w:r>
          </w:p>
        </w:tc>
      </w:tr>
      <w:tr w:rsidR="001036EC" w:rsidRPr="00292842" w14:paraId="34C4F574" w14:textId="77777777">
        <w:trPr>
          <w:trHeight w:val="340"/>
        </w:trPr>
        <w:tc>
          <w:tcPr>
            <w:tcW w:w="582" w:type="pct"/>
            <w:noWrap/>
            <w:vAlign w:val="center"/>
          </w:tcPr>
          <w:p w14:paraId="2BFF7AB4" w14:textId="77777777" w:rsidR="001036EC" w:rsidRPr="00292842" w:rsidRDefault="00000000">
            <w:pPr>
              <w:pStyle w:val="gxq"/>
            </w:pPr>
            <w:r w:rsidRPr="00292842">
              <w:rPr>
                <w:rFonts w:hint="eastAsia"/>
              </w:rPr>
              <w:t>68</w:t>
            </w:r>
          </w:p>
        </w:tc>
        <w:tc>
          <w:tcPr>
            <w:tcW w:w="2740" w:type="pct"/>
            <w:noWrap/>
            <w:vAlign w:val="center"/>
          </w:tcPr>
          <w:p w14:paraId="0313266F" w14:textId="77777777" w:rsidR="001036EC" w:rsidRPr="00292842" w:rsidRDefault="00000000">
            <w:pPr>
              <w:pStyle w:val="gxq"/>
            </w:pPr>
            <w:proofErr w:type="gramStart"/>
            <w:r w:rsidRPr="00292842">
              <w:rPr>
                <w:rFonts w:hint="eastAsia"/>
              </w:rPr>
              <w:t>中亿丰</w:t>
            </w:r>
            <w:proofErr w:type="gramEnd"/>
            <w:r w:rsidRPr="00292842">
              <w:rPr>
                <w:rFonts w:hint="eastAsia"/>
              </w:rPr>
              <w:t>(</w:t>
            </w:r>
            <w:r w:rsidRPr="00292842">
              <w:rPr>
                <w:rFonts w:hint="eastAsia"/>
              </w:rPr>
              <w:t>苏州</w:t>
            </w:r>
            <w:r w:rsidRPr="00292842">
              <w:rPr>
                <w:rFonts w:hint="eastAsia"/>
              </w:rPr>
              <w:t>)</w:t>
            </w:r>
            <w:r w:rsidRPr="00292842">
              <w:rPr>
                <w:rFonts w:hint="eastAsia"/>
              </w:rPr>
              <w:t>材料科技有限公司</w:t>
            </w:r>
          </w:p>
        </w:tc>
        <w:tc>
          <w:tcPr>
            <w:tcW w:w="1678" w:type="pct"/>
            <w:noWrap/>
            <w:vAlign w:val="center"/>
          </w:tcPr>
          <w:p w14:paraId="10B6180A" w14:textId="77777777" w:rsidR="001036EC" w:rsidRPr="00292842" w:rsidRDefault="00000000">
            <w:pPr>
              <w:pStyle w:val="gxq"/>
            </w:pPr>
            <w:r w:rsidRPr="00292842">
              <w:rPr>
                <w:rFonts w:hint="eastAsia"/>
              </w:rPr>
              <w:t>简化管理</w:t>
            </w:r>
          </w:p>
        </w:tc>
      </w:tr>
      <w:tr w:rsidR="001036EC" w:rsidRPr="00292842" w14:paraId="0868E2BC" w14:textId="77777777">
        <w:trPr>
          <w:trHeight w:val="340"/>
        </w:trPr>
        <w:tc>
          <w:tcPr>
            <w:tcW w:w="582" w:type="pct"/>
            <w:noWrap/>
            <w:vAlign w:val="center"/>
          </w:tcPr>
          <w:p w14:paraId="03092801" w14:textId="77777777" w:rsidR="001036EC" w:rsidRPr="00292842" w:rsidRDefault="00000000">
            <w:pPr>
              <w:pStyle w:val="gxq"/>
            </w:pPr>
            <w:r w:rsidRPr="00292842">
              <w:rPr>
                <w:rFonts w:hint="eastAsia"/>
              </w:rPr>
              <w:t>69</w:t>
            </w:r>
          </w:p>
        </w:tc>
        <w:tc>
          <w:tcPr>
            <w:tcW w:w="2740" w:type="pct"/>
            <w:noWrap/>
            <w:vAlign w:val="center"/>
          </w:tcPr>
          <w:p w14:paraId="11505F12" w14:textId="77777777" w:rsidR="001036EC" w:rsidRPr="00292842" w:rsidRDefault="00000000">
            <w:pPr>
              <w:pStyle w:val="gxq"/>
            </w:pPr>
            <w:r w:rsidRPr="00292842">
              <w:rPr>
                <w:rFonts w:hint="eastAsia"/>
              </w:rPr>
              <w:t>苏州治臻新能源装备有限公司</w:t>
            </w:r>
          </w:p>
        </w:tc>
        <w:tc>
          <w:tcPr>
            <w:tcW w:w="1678" w:type="pct"/>
            <w:noWrap/>
            <w:vAlign w:val="center"/>
          </w:tcPr>
          <w:p w14:paraId="535BEB90" w14:textId="77777777" w:rsidR="001036EC" w:rsidRPr="00292842" w:rsidRDefault="00000000">
            <w:pPr>
              <w:pStyle w:val="gxq"/>
            </w:pPr>
            <w:r w:rsidRPr="00292842">
              <w:rPr>
                <w:rFonts w:hint="eastAsia"/>
              </w:rPr>
              <w:t>简化管理</w:t>
            </w:r>
          </w:p>
        </w:tc>
      </w:tr>
      <w:tr w:rsidR="001036EC" w:rsidRPr="00292842" w14:paraId="7DC0C6CE" w14:textId="77777777">
        <w:trPr>
          <w:trHeight w:val="340"/>
        </w:trPr>
        <w:tc>
          <w:tcPr>
            <w:tcW w:w="582" w:type="pct"/>
            <w:noWrap/>
            <w:vAlign w:val="center"/>
          </w:tcPr>
          <w:p w14:paraId="3ACEFD98" w14:textId="77777777" w:rsidR="001036EC" w:rsidRPr="00292842" w:rsidRDefault="00000000">
            <w:pPr>
              <w:pStyle w:val="gxq"/>
            </w:pPr>
            <w:r w:rsidRPr="00292842">
              <w:rPr>
                <w:rFonts w:hint="eastAsia"/>
              </w:rPr>
              <w:t>70</w:t>
            </w:r>
          </w:p>
        </w:tc>
        <w:tc>
          <w:tcPr>
            <w:tcW w:w="2740" w:type="pct"/>
            <w:noWrap/>
            <w:vAlign w:val="center"/>
          </w:tcPr>
          <w:p w14:paraId="31E38C02" w14:textId="77777777" w:rsidR="001036EC" w:rsidRPr="00292842" w:rsidRDefault="00000000">
            <w:pPr>
              <w:pStyle w:val="gxq"/>
            </w:pPr>
            <w:r w:rsidRPr="00292842">
              <w:rPr>
                <w:rFonts w:hint="eastAsia"/>
              </w:rPr>
              <w:t>江苏新</w:t>
            </w:r>
            <w:proofErr w:type="gramStart"/>
            <w:r w:rsidRPr="00292842">
              <w:rPr>
                <w:rFonts w:hint="eastAsia"/>
              </w:rPr>
              <w:t>凯</w:t>
            </w:r>
            <w:proofErr w:type="gramEnd"/>
            <w:r w:rsidRPr="00292842">
              <w:rPr>
                <w:rFonts w:hint="eastAsia"/>
              </w:rPr>
              <w:t>盛企业发展有限公司</w:t>
            </w:r>
          </w:p>
        </w:tc>
        <w:tc>
          <w:tcPr>
            <w:tcW w:w="1678" w:type="pct"/>
            <w:noWrap/>
            <w:vAlign w:val="center"/>
          </w:tcPr>
          <w:p w14:paraId="017EEFC3" w14:textId="77777777" w:rsidR="001036EC" w:rsidRPr="00292842" w:rsidRDefault="00000000">
            <w:pPr>
              <w:pStyle w:val="gxq"/>
            </w:pPr>
            <w:r w:rsidRPr="00292842">
              <w:rPr>
                <w:rFonts w:hint="eastAsia"/>
              </w:rPr>
              <w:t>简化管理</w:t>
            </w:r>
          </w:p>
        </w:tc>
      </w:tr>
      <w:tr w:rsidR="001036EC" w:rsidRPr="00292842" w14:paraId="6F79EAE3" w14:textId="77777777">
        <w:trPr>
          <w:trHeight w:val="340"/>
        </w:trPr>
        <w:tc>
          <w:tcPr>
            <w:tcW w:w="582" w:type="pct"/>
            <w:noWrap/>
            <w:vAlign w:val="center"/>
          </w:tcPr>
          <w:p w14:paraId="6797CB2A" w14:textId="77777777" w:rsidR="001036EC" w:rsidRPr="00292842" w:rsidRDefault="00000000">
            <w:pPr>
              <w:pStyle w:val="gxq"/>
            </w:pPr>
            <w:r w:rsidRPr="00292842">
              <w:rPr>
                <w:rFonts w:hint="eastAsia"/>
              </w:rPr>
              <w:t>71</w:t>
            </w:r>
          </w:p>
        </w:tc>
        <w:tc>
          <w:tcPr>
            <w:tcW w:w="2740" w:type="pct"/>
            <w:noWrap/>
            <w:vAlign w:val="center"/>
          </w:tcPr>
          <w:p w14:paraId="4559F914" w14:textId="77777777" w:rsidR="001036EC" w:rsidRPr="00292842" w:rsidRDefault="00000000">
            <w:pPr>
              <w:pStyle w:val="gxq"/>
            </w:pPr>
            <w:r w:rsidRPr="00292842">
              <w:rPr>
                <w:rFonts w:hint="eastAsia"/>
              </w:rPr>
              <w:t>常熟</w:t>
            </w:r>
            <w:proofErr w:type="gramStart"/>
            <w:r w:rsidRPr="00292842">
              <w:rPr>
                <w:rFonts w:hint="eastAsia"/>
              </w:rPr>
              <w:t>市科创精密</w:t>
            </w:r>
            <w:proofErr w:type="gramEnd"/>
            <w:r w:rsidRPr="00292842">
              <w:rPr>
                <w:rFonts w:hint="eastAsia"/>
              </w:rPr>
              <w:t>紧固件有限公司</w:t>
            </w:r>
          </w:p>
        </w:tc>
        <w:tc>
          <w:tcPr>
            <w:tcW w:w="1678" w:type="pct"/>
            <w:noWrap/>
            <w:vAlign w:val="center"/>
          </w:tcPr>
          <w:p w14:paraId="27B5408B" w14:textId="77777777" w:rsidR="001036EC" w:rsidRPr="00292842" w:rsidRDefault="00000000">
            <w:pPr>
              <w:pStyle w:val="gxq"/>
            </w:pPr>
            <w:r w:rsidRPr="00292842">
              <w:rPr>
                <w:rFonts w:hint="eastAsia"/>
              </w:rPr>
              <w:t>简化管理</w:t>
            </w:r>
          </w:p>
        </w:tc>
      </w:tr>
      <w:tr w:rsidR="001036EC" w:rsidRPr="00292842" w14:paraId="069DC9F0" w14:textId="77777777">
        <w:trPr>
          <w:trHeight w:val="340"/>
        </w:trPr>
        <w:tc>
          <w:tcPr>
            <w:tcW w:w="582" w:type="pct"/>
            <w:noWrap/>
            <w:vAlign w:val="center"/>
          </w:tcPr>
          <w:p w14:paraId="3334F0DD" w14:textId="77777777" w:rsidR="001036EC" w:rsidRPr="00292842" w:rsidRDefault="00000000">
            <w:pPr>
              <w:pStyle w:val="gxq"/>
            </w:pPr>
            <w:r w:rsidRPr="00292842">
              <w:rPr>
                <w:rFonts w:hint="eastAsia"/>
              </w:rPr>
              <w:t>72</w:t>
            </w:r>
          </w:p>
        </w:tc>
        <w:tc>
          <w:tcPr>
            <w:tcW w:w="2740" w:type="pct"/>
            <w:noWrap/>
            <w:vAlign w:val="center"/>
          </w:tcPr>
          <w:p w14:paraId="1109256E" w14:textId="77777777" w:rsidR="001036EC" w:rsidRPr="00292842" w:rsidRDefault="00000000">
            <w:pPr>
              <w:pStyle w:val="gxq"/>
            </w:pPr>
            <w:r w:rsidRPr="00292842">
              <w:rPr>
                <w:rFonts w:hint="eastAsia"/>
              </w:rPr>
              <w:t>苏州</w:t>
            </w:r>
            <w:proofErr w:type="gramStart"/>
            <w:r w:rsidRPr="00292842">
              <w:rPr>
                <w:rFonts w:hint="eastAsia"/>
              </w:rPr>
              <w:t>晟域汽车</w:t>
            </w:r>
            <w:proofErr w:type="gramEnd"/>
            <w:r w:rsidRPr="00292842">
              <w:rPr>
                <w:rFonts w:hint="eastAsia"/>
              </w:rPr>
              <w:t>零部件有限公司</w:t>
            </w:r>
          </w:p>
        </w:tc>
        <w:tc>
          <w:tcPr>
            <w:tcW w:w="1678" w:type="pct"/>
            <w:noWrap/>
            <w:vAlign w:val="center"/>
          </w:tcPr>
          <w:p w14:paraId="26EDA9F4" w14:textId="77777777" w:rsidR="001036EC" w:rsidRPr="00292842" w:rsidRDefault="00000000">
            <w:pPr>
              <w:pStyle w:val="gxq"/>
            </w:pPr>
            <w:r w:rsidRPr="00292842">
              <w:rPr>
                <w:rFonts w:hint="eastAsia"/>
              </w:rPr>
              <w:t>简化管理</w:t>
            </w:r>
          </w:p>
        </w:tc>
      </w:tr>
      <w:tr w:rsidR="001036EC" w:rsidRPr="00292842" w14:paraId="5009CDAE" w14:textId="77777777">
        <w:trPr>
          <w:trHeight w:val="340"/>
        </w:trPr>
        <w:tc>
          <w:tcPr>
            <w:tcW w:w="582" w:type="pct"/>
            <w:noWrap/>
            <w:vAlign w:val="center"/>
          </w:tcPr>
          <w:p w14:paraId="6E58BCEC" w14:textId="77777777" w:rsidR="001036EC" w:rsidRPr="00292842" w:rsidRDefault="00000000">
            <w:pPr>
              <w:pStyle w:val="gxq"/>
            </w:pPr>
            <w:r w:rsidRPr="00292842">
              <w:rPr>
                <w:rFonts w:hint="eastAsia"/>
              </w:rPr>
              <w:t>73</w:t>
            </w:r>
          </w:p>
        </w:tc>
        <w:tc>
          <w:tcPr>
            <w:tcW w:w="2740" w:type="pct"/>
            <w:noWrap/>
            <w:vAlign w:val="center"/>
          </w:tcPr>
          <w:p w14:paraId="5D54A78A" w14:textId="77777777" w:rsidR="001036EC" w:rsidRPr="00292842" w:rsidRDefault="00000000">
            <w:pPr>
              <w:pStyle w:val="gxq"/>
            </w:pPr>
            <w:r w:rsidRPr="00292842">
              <w:rPr>
                <w:rFonts w:hint="eastAsia"/>
              </w:rPr>
              <w:t>延锋汽车饰件常熟有限公司</w:t>
            </w:r>
          </w:p>
        </w:tc>
        <w:tc>
          <w:tcPr>
            <w:tcW w:w="1678" w:type="pct"/>
            <w:noWrap/>
            <w:vAlign w:val="center"/>
          </w:tcPr>
          <w:p w14:paraId="13AC3213" w14:textId="77777777" w:rsidR="001036EC" w:rsidRPr="00292842" w:rsidRDefault="00000000">
            <w:pPr>
              <w:pStyle w:val="gxq"/>
            </w:pPr>
            <w:r w:rsidRPr="00292842">
              <w:rPr>
                <w:rFonts w:hint="eastAsia"/>
              </w:rPr>
              <w:t>简化管理</w:t>
            </w:r>
          </w:p>
        </w:tc>
      </w:tr>
      <w:tr w:rsidR="001036EC" w:rsidRPr="00292842" w14:paraId="02A8DEA7" w14:textId="77777777">
        <w:trPr>
          <w:trHeight w:val="340"/>
        </w:trPr>
        <w:tc>
          <w:tcPr>
            <w:tcW w:w="582" w:type="pct"/>
            <w:noWrap/>
            <w:vAlign w:val="center"/>
          </w:tcPr>
          <w:p w14:paraId="232470B1" w14:textId="77777777" w:rsidR="001036EC" w:rsidRPr="00292842" w:rsidRDefault="00000000">
            <w:pPr>
              <w:pStyle w:val="gxq"/>
            </w:pPr>
            <w:r w:rsidRPr="00292842">
              <w:rPr>
                <w:rFonts w:hint="eastAsia"/>
              </w:rPr>
              <w:t>74</w:t>
            </w:r>
          </w:p>
        </w:tc>
        <w:tc>
          <w:tcPr>
            <w:tcW w:w="2740" w:type="pct"/>
            <w:noWrap/>
            <w:vAlign w:val="center"/>
          </w:tcPr>
          <w:p w14:paraId="48040008" w14:textId="77777777" w:rsidR="001036EC" w:rsidRPr="00292842" w:rsidRDefault="00000000">
            <w:pPr>
              <w:pStyle w:val="gxq"/>
            </w:pPr>
            <w:proofErr w:type="gramStart"/>
            <w:r w:rsidRPr="00292842">
              <w:rPr>
                <w:rFonts w:hint="eastAsia"/>
              </w:rPr>
              <w:t>常熟市迈高</w:t>
            </w:r>
            <w:proofErr w:type="gramEnd"/>
            <w:r w:rsidRPr="00292842">
              <w:rPr>
                <w:rFonts w:hint="eastAsia"/>
              </w:rPr>
              <w:t>纸制品有限公司</w:t>
            </w:r>
          </w:p>
        </w:tc>
        <w:tc>
          <w:tcPr>
            <w:tcW w:w="1678" w:type="pct"/>
            <w:noWrap/>
            <w:vAlign w:val="center"/>
          </w:tcPr>
          <w:p w14:paraId="5C82028E" w14:textId="77777777" w:rsidR="001036EC" w:rsidRPr="00292842" w:rsidRDefault="00000000">
            <w:pPr>
              <w:pStyle w:val="gxq"/>
            </w:pPr>
            <w:r w:rsidRPr="00292842">
              <w:rPr>
                <w:rFonts w:hint="eastAsia"/>
              </w:rPr>
              <w:t>简化管理</w:t>
            </w:r>
          </w:p>
        </w:tc>
      </w:tr>
      <w:tr w:rsidR="001036EC" w:rsidRPr="00292842" w14:paraId="390EF300" w14:textId="77777777">
        <w:trPr>
          <w:trHeight w:val="340"/>
        </w:trPr>
        <w:tc>
          <w:tcPr>
            <w:tcW w:w="582" w:type="pct"/>
            <w:noWrap/>
            <w:vAlign w:val="center"/>
          </w:tcPr>
          <w:p w14:paraId="237250B6" w14:textId="77777777" w:rsidR="001036EC" w:rsidRPr="00292842" w:rsidRDefault="00000000">
            <w:pPr>
              <w:pStyle w:val="gxq"/>
            </w:pPr>
            <w:r w:rsidRPr="00292842">
              <w:rPr>
                <w:rFonts w:hint="eastAsia"/>
              </w:rPr>
              <w:t>75</w:t>
            </w:r>
          </w:p>
        </w:tc>
        <w:tc>
          <w:tcPr>
            <w:tcW w:w="2740" w:type="pct"/>
            <w:noWrap/>
            <w:vAlign w:val="center"/>
          </w:tcPr>
          <w:p w14:paraId="738F17C1" w14:textId="77777777" w:rsidR="001036EC" w:rsidRPr="00292842" w:rsidRDefault="00000000">
            <w:pPr>
              <w:pStyle w:val="gxq"/>
            </w:pPr>
            <w:r w:rsidRPr="00292842">
              <w:rPr>
                <w:rFonts w:hint="eastAsia"/>
              </w:rPr>
              <w:t>索特传动设备有限公司</w:t>
            </w:r>
          </w:p>
        </w:tc>
        <w:tc>
          <w:tcPr>
            <w:tcW w:w="1678" w:type="pct"/>
            <w:noWrap/>
            <w:vAlign w:val="center"/>
          </w:tcPr>
          <w:p w14:paraId="538F3C73" w14:textId="77777777" w:rsidR="001036EC" w:rsidRPr="00292842" w:rsidRDefault="00000000">
            <w:pPr>
              <w:pStyle w:val="gxq"/>
            </w:pPr>
            <w:r w:rsidRPr="00292842">
              <w:rPr>
                <w:rFonts w:hint="eastAsia"/>
              </w:rPr>
              <w:t>简化管理</w:t>
            </w:r>
          </w:p>
        </w:tc>
      </w:tr>
      <w:tr w:rsidR="001036EC" w:rsidRPr="00292842" w14:paraId="06C4404D" w14:textId="77777777">
        <w:trPr>
          <w:trHeight w:val="340"/>
        </w:trPr>
        <w:tc>
          <w:tcPr>
            <w:tcW w:w="582" w:type="pct"/>
            <w:noWrap/>
            <w:vAlign w:val="center"/>
          </w:tcPr>
          <w:p w14:paraId="0D8D1E12" w14:textId="77777777" w:rsidR="001036EC" w:rsidRPr="00292842" w:rsidRDefault="00000000">
            <w:pPr>
              <w:pStyle w:val="gxq"/>
            </w:pPr>
            <w:r w:rsidRPr="00292842">
              <w:rPr>
                <w:rFonts w:hint="eastAsia"/>
              </w:rPr>
              <w:t>76</w:t>
            </w:r>
          </w:p>
        </w:tc>
        <w:tc>
          <w:tcPr>
            <w:tcW w:w="2740" w:type="pct"/>
            <w:noWrap/>
            <w:vAlign w:val="center"/>
          </w:tcPr>
          <w:p w14:paraId="79C74E8F" w14:textId="77777777" w:rsidR="001036EC" w:rsidRPr="00292842" w:rsidRDefault="00000000">
            <w:pPr>
              <w:pStyle w:val="gxq"/>
            </w:pPr>
            <w:r w:rsidRPr="00292842">
              <w:rPr>
                <w:rFonts w:hint="eastAsia"/>
              </w:rPr>
              <w:t>苏州集萃高合材料科技有限公司</w:t>
            </w:r>
          </w:p>
        </w:tc>
        <w:tc>
          <w:tcPr>
            <w:tcW w:w="1678" w:type="pct"/>
            <w:noWrap/>
            <w:vAlign w:val="center"/>
          </w:tcPr>
          <w:p w14:paraId="6E1DC2BA" w14:textId="77777777" w:rsidR="001036EC" w:rsidRPr="00292842" w:rsidRDefault="00000000">
            <w:pPr>
              <w:pStyle w:val="gxq"/>
            </w:pPr>
            <w:r w:rsidRPr="00292842">
              <w:rPr>
                <w:rFonts w:hint="eastAsia"/>
              </w:rPr>
              <w:t>简化管理</w:t>
            </w:r>
          </w:p>
        </w:tc>
      </w:tr>
      <w:tr w:rsidR="001036EC" w:rsidRPr="00292842" w14:paraId="082E8A2B" w14:textId="77777777">
        <w:trPr>
          <w:trHeight w:val="340"/>
        </w:trPr>
        <w:tc>
          <w:tcPr>
            <w:tcW w:w="582" w:type="pct"/>
            <w:noWrap/>
            <w:vAlign w:val="center"/>
          </w:tcPr>
          <w:p w14:paraId="31E37EA6" w14:textId="77777777" w:rsidR="001036EC" w:rsidRPr="00292842" w:rsidRDefault="00000000">
            <w:pPr>
              <w:pStyle w:val="gxq"/>
            </w:pPr>
            <w:r w:rsidRPr="00292842">
              <w:rPr>
                <w:rFonts w:hint="eastAsia"/>
              </w:rPr>
              <w:t>77</w:t>
            </w:r>
          </w:p>
        </w:tc>
        <w:tc>
          <w:tcPr>
            <w:tcW w:w="2740" w:type="pct"/>
            <w:noWrap/>
            <w:vAlign w:val="center"/>
          </w:tcPr>
          <w:p w14:paraId="7F7E7460" w14:textId="77777777" w:rsidR="001036EC" w:rsidRPr="00292842" w:rsidRDefault="00000000">
            <w:pPr>
              <w:pStyle w:val="gxq"/>
            </w:pPr>
            <w:proofErr w:type="gramStart"/>
            <w:r w:rsidRPr="00292842">
              <w:rPr>
                <w:rFonts w:hint="eastAsia"/>
              </w:rPr>
              <w:t>牙米蜂鸟</w:t>
            </w:r>
            <w:proofErr w:type="gramEnd"/>
            <w:r w:rsidRPr="00292842">
              <w:rPr>
                <w:rFonts w:hint="eastAsia"/>
              </w:rPr>
              <w:t>(</w:t>
            </w:r>
            <w:r w:rsidRPr="00292842">
              <w:rPr>
                <w:rFonts w:hint="eastAsia"/>
              </w:rPr>
              <w:t>苏州</w:t>
            </w:r>
            <w:r w:rsidRPr="00292842">
              <w:rPr>
                <w:rFonts w:hint="eastAsia"/>
              </w:rPr>
              <w:t>)</w:t>
            </w:r>
            <w:r w:rsidRPr="00292842">
              <w:rPr>
                <w:rFonts w:hint="eastAsia"/>
              </w:rPr>
              <w:t>医疗科技有限公司</w:t>
            </w:r>
          </w:p>
        </w:tc>
        <w:tc>
          <w:tcPr>
            <w:tcW w:w="1678" w:type="pct"/>
            <w:noWrap/>
            <w:vAlign w:val="center"/>
          </w:tcPr>
          <w:p w14:paraId="3143916B" w14:textId="77777777" w:rsidR="001036EC" w:rsidRPr="00292842" w:rsidRDefault="00000000">
            <w:pPr>
              <w:pStyle w:val="gxq"/>
            </w:pPr>
            <w:r w:rsidRPr="00292842">
              <w:rPr>
                <w:rFonts w:hint="eastAsia"/>
              </w:rPr>
              <w:t>简化管理</w:t>
            </w:r>
          </w:p>
        </w:tc>
      </w:tr>
      <w:tr w:rsidR="001036EC" w:rsidRPr="00292842" w14:paraId="016E7ADA" w14:textId="77777777">
        <w:trPr>
          <w:trHeight w:val="340"/>
        </w:trPr>
        <w:tc>
          <w:tcPr>
            <w:tcW w:w="582" w:type="pct"/>
            <w:noWrap/>
            <w:vAlign w:val="center"/>
          </w:tcPr>
          <w:p w14:paraId="7C77545B" w14:textId="77777777" w:rsidR="001036EC" w:rsidRPr="00292842" w:rsidRDefault="00000000">
            <w:pPr>
              <w:pStyle w:val="gxq"/>
            </w:pPr>
            <w:r w:rsidRPr="00292842">
              <w:rPr>
                <w:rFonts w:hint="eastAsia"/>
              </w:rPr>
              <w:t>78</w:t>
            </w:r>
          </w:p>
        </w:tc>
        <w:tc>
          <w:tcPr>
            <w:tcW w:w="2740" w:type="pct"/>
            <w:noWrap/>
            <w:vAlign w:val="center"/>
          </w:tcPr>
          <w:p w14:paraId="08EC24DE" w14:textId="77777777" w:rsidR="001036EC" w:rsidRPr="00292842" w:rsidRDefault="00000000">
            <w:pPr>
              <w:pStyle w:val="gxq"/>
            </w:pPr>
            <w:r w:rsidRPr="00292842">
              <w:rPr>
                <w:rFonts w:hint="eastAsia"/>
              </w:rPr>
              <w:t>苏州正力新能源科技有限公司</w:t>
            </w:r>
          </w:p>
        </w:tc>
        <w:tc>
          <w:tcPr>
            <w:tcW w:w="1678" w:type="pct"/>
            <w:noWrap/>
            <w:vAlign w:val="center"/>
          </w:tcPr>
          <w:p w14:paraId="664F0B39" w14:textId="77777777" w:rsidR="001036EC" w:rsidRPr="00292842" w:rsidRDefault="00000000">
            <w:pPr>
              <w:pStyle w:val="gxq"/>
            </w:pPr>
            <w:r w:rsidRPr="00292842">
              <w:rPr>
                <w:rFonts w:hint="eastAsia"/>
              </w:rPr>
              <w:t>简化管理</w:t>
            </w:r>
          </w:p>
        </w:tc>
      </w:tr>
      <w:tr w:rsidR="001036EC" w:rsidRPr="00292842" w14:paraId="1C1F9A03" w14:textId="77777777">
        <w:trPr>
          <w:trHeight w:val="340"/>
        </w:trPr>
        <w:tc>
          <w:tcPr>
            <w:tcW w:w="582" w:type="pct"/>
            <w:noWrap/>
            <w:vAlign w:val="center"/>
          </w:tcPr>
          <w:p w14:paraId="066BBB51" w14:textId="77777777" w:rsidR="001036EC" w:rsidRPr="00292842" w:rsidRDefault="00000000">
            <w:pPr>
              <w:pStyle w:val="gxq"/>
            </w:pPr>
            <w:r w:rsidRPr="00292842">
              <w:rPr>
                <w:rFonts w:hint="eastAsia"/>
              </w:rPr>
              <w:t>79</w:t>
            </w:r>
          </w:p>
        </w:tc>
        <w:tc>
          <w:tcPr>
            <w:tcW w:w="2740" w:type="pct"/>
            <w:noWrap/>
            <w:vAlign w:val="center"/>
          </w:tcPr>
          <w:p w14:paraId="6DFDB5CA" w14:textId="77777777" w:rsidR="001036EC" w:rsidRPr="00292842" w:rsidRDefault="00000000">
            <w:pPr>
              <w:pStyle w:val="gxq"/>
            </w:pPr>
            <w:r w:rsidRPr="00292842">
              <w:rPr>
                <w:rFonts w:hint="eastAsia"/>
              </w:rPr>
              <w:t>苏州宇量电池有限公司</w:t>
            </w:r>
          </w:p>
        </w:tc>
        <w:tc>
          <w:tcPr>
            <w:tcW w:w="1678" w:type="pct"/>
            <w:noWrap/>
            <w:vAlign w:val="center"/>
          </w:tcPr>
          <w:p w14:paraId="393407E4" w14:textId="77777777" w:rsidR="001036EC" w:rsidRPr="00292842" w:rsidRDefault="00000000">
            <w:pPr>
              <w:pStyle w:val="gxq"/>
            </w:pPr>
            <w:r w:rsidRPr="00292842">
              <w:rPr>
                <w:rFonts w:hint="eastAsia"/>
              </w:rPr>
              <w:t>简化管理</w:t>
            </w:r>
          </w:p>
        </w:tc>
      </w:tr>
      <w:tr w:rsidR="001036EC" w:rsidRPr="00292842" w14:paraId="2E7A7F3A" w14:textId="77777777">
        <w:trPr>
          <w:trHeight w:val="340"/>
        </w:trPr>
        <w:tc>
          <w:tcPr>
            <w:tcW w:w="582" w:type="pct"/>
            <w:noWrap/>
            <w:vAlign w:val="center"/>
          </w:tcPr>
          <w:p w14:paraId="036412F3" w14:textId="77777777" w:rsidR="001036EC" w:rsidRPr="00292842" w:rsidRDefault="00000000">
            <w:pPr>
              <w:pStyle w:val="gxq"/>
            </w:pPr>
            <w:r w:rsidRPr="00292842">
              <w:rPr>
                <w:rFonts w:hint="eastAsia"/>
              </w:rPr>
              <w:t>80</w:t>
            </w:r>
          </w:p>
        </w:tc>
        <w:tc>
          <w:tcPr>
            <w:tcW w:w="2740" w:type="pct"/>
            <w:noWrap/>
            <w:vAlign w:val="center"/>
          </w:tcPr>
          <w:p w14:paraId="3137AE0C" w14:textId="77777777" w:rsidR="001036EC" w:rsidRPr="00292842" w:rsidRDefault="00000000">
            <w:pPr>
              <w:pStyle w:val="gxq"/>
            </w:pPr>
            <w:r w:rsidRPr="00292842">
              <w:rPr>
                <w:rFonts w:hint="eastAsia"/>
              </w:rPr>
              <w:t>常熟市三禾模具有限公司</w:t>
            </w:r>
          </w:p>
        </w:tc>
        <w:tc>
          <w:tcPr>
            <w:tcW w:w="1678" w:type="pct"/>
            <w:noWrap/>
            <w:vAlign w:val="center"/>
          </w:tcPr>
          <w:p w14:paraId="401CDDEC" w14:textId="77777777" w:rsidR="001036EC" w:rsidRPr="00292842" w:rsidRDefault="00000000">
            <w:pPr>
              <w:pStyle w:val="gxq"/>
            </w:pPr>
            <w:r w:rsidRPr="00292842">
              <w:rPr>
                <w:rFonts w:hint="eastAsia"/>
              </w:rPr>
              <w:t>简化管理</w:t>
            </w:r>
          </w:p>
        </w:tc>
      </w:tr>
    </w:tbl>
    <w:p w14:paraId="2C6F9B67" w14:textId="77777777" w:rsidR="001036EC" w:rsidRPr="00292842" w:rsidRDefault="00000000">
      <w:pPr>
        <w:pStyle w:val="4tc"/>
      </w:pPr>
      <w:r w:rsidRPr="00292842">
        <w:t>清洁生产审核执行情况</w:t>
      </w:r>
    </w:p>
    <w:p w14:paraId="50A99542" w14:textId="77777777" w:rsidR="001036EC" w:rsidRPr="00292842" w:rsidRDefault="00000000">
      <w:pPr>
        <w:pStyle w:val="tc2"/>
        <w:ind w:firstLine="480"/>
        <w:rPr>
          <w:rFonts w:cs="Times New Roman"/>
        </w:rPr>
      </w:pPr>
      <w:r w:rsidRPr="00292842">
        <w:rPr>
          <w:rFonts w:cs="Times New Roman"/>
        </w:rPr>
        <w:t>（</w:t>
      </w:r>
      <w:r w:rsidRPr="00292842">
        <w:rPr>
          <w:rFonts w:cs="Times New Roman"/>
        </w:rPr>
        <w:t>1</w:t>
      </w:r>
      <w:r w:rsidRPr="00292842">
        <w:rPr>
          <w:rFonts w:cs="Times New Roman"/>
        </w:rPr>
        <w:t>）企业清洁生产工作开展情况</w:t>
      </w:r>
    </w:p>
    <w:p w14:paraId="14CFF2D3" w14:textId="77777777" w:rsidR="001036EC" w:rsidRPr="00292842" w:rsidRDefault="00000000">
      <w:pPr>
        <w:pStyle w:val="tc2"/>
        <w:ind w:firstLine="480"/>
        <w:rPr>
          <w:rFonts w:cs="Times New Roman"/>
        </w:rPr>
      </w:pPr>
      <w:r w:rsidRPr="00292842">
        <w:rPr>
          <w:rFonts w:cs="Times New Roman"/>
        </w:rPr>
        <w:t>截至</w:t>
      </w:r>
      <w:r w:rsidRPr="00292842">
        <w:rPr>
          <w:rFonts w:cs="Times New Roman"/>
        </w:rPr>
        <w:t>2024</w:t>
      </w:r>
      <w:r w:rsidRPr="00292842">
        <w:rPr>
          <w:rFonts w:cs="Times New Roman"/>
        </w:rPr>
        <w:t>年底，近</w:t>
      </w:r>
      <w:r w:rsidRPr="00292842">
        <w:rPr>
          <w:rFonts w:cs="Times New Roman" w:hint="eastAsia"/>
          <w:lang w:val="en-US"/>
        </w:rPr>
        <w:t>5</w:t>
      </w:r>
      <w:r w:rsidRPr="00292842">
        <w:rPr>
          <w:rFonts w:cs="Times New Roman"/>
        </w:rPr>
        <w:t>年被列入强制性名单的</w:t>
      </w:r>
      <w:r w:rsidRPr="00292842">
        <w:rPr>
          <w:rFonts w:cs="Times New Roman" w:hint="eastAsia"/>
          <w:lang w:val="en-US"/>
        </w:rPr>
        <w:t>30</w:t>
      </w:r>
      <w:r w:rsidRPr="00292842">
        <w:rPr>
          <w:rFonts w:cs="Times New Roman"/>
        </w:rPr>
        <w:t>家企业均已按要求实施清洁生产审核，详见</w:t>
      </w:r>
      <w:r w:rsidRPr="00292842">
        <w:rPr>
          <w:rFonts w:cs="Times New Roman"/>
        </w:rPr>
        <w:fldChar w:fldCharType="begin"/>
      </w:r>
      <w:r w:rsidRPr="00292842">
        <w:rPr>
          <w:rFonts w:cs="Times New Roman"/>
        </w:rPr>
        <w:instrText xml:space="preserve"> REF _Ref178496388 \r \h  \* MERGEFORMAT </w:instrText>
      </w:r>
      <w:r w:rsidRPr="00292842">
        <w:rPr>
          <w:rFonts w:cs="Times New Roman"/>
        </w:rPr>
      </w:r>
      <w:r w:rsidRPr="00292842">
        <w:rPr>
          <w:rFonts w:cs="Times New Roman"/>
        </w:rPr>
        <w:fldChar w:fldCharType="separate"/>
      </w:r>
      <w:r w:rsidRPr="00292842">
        <w:rPr>
          <w:rFonts w:cs="Times New Roman" w:hint="eastAsia"/>
        </w:rPr>
        <w:t>表</w:t>
      </w:r>
      <w:r w:rsidRPr="00292842">
        <w:rPr>
          <w:rFonts w:cs="Times New Roman" w:hint="eastAsia"/>
        </w:rPr>
        <w:t>3.2-10</w:t>
      </w:r>
      <w:r w:rsidRPr="00292842">
        <w:rPr>
          <w:rFonts w:cs="Times New Roman"/>
        </w:rPr>
        <w:fldChar w:fldCharType="end"/>
      </w:r>
      <w:r w:rsidRPr="00292842">
        <w:rPr>
          <w:rFonts w:cs="Times New Roman"/>
        </w:rPr>
        <w:t>，强制性清洁生产审核执行率达</w:t>
      </w:r>
      <w:r w:rsidRPr="00292842">
        <w:rPr>
          <w:rFonts w:cs="Times New Roman"/>
        </w:rPr>
        <w:t>100%</w:t>
      </w:r>
      <w:r w:rsidRPr="00292842">
        <w:rPr>
          <w:rFonts w:cs="Times New Roman"/>
        </w:rPr>
        <w:t>。此外，</w:t>
      </w:r>
      <w:r w:rsidRPr="00292842">
        <w:rPr>
          <w:rFonts w:cs="Times New Roman"/>
        </w:rPr>
        <w:t>20</w:t>
      </w:r>
      <w:r w:rsidRPr="00292842">
        <w:rPr>
          <w:rFonts w:cs="Times New Roman" w:hint="eastAsia"/>
          <w:lang w:val="en-US"/>
        </w:rPr>
        <w:t>20</w:t>
      </w:r>
      <w:r w:rsidRPr="00292842">
        <w:rPr>
          <w:rFonts w:cs="Times New Roman"/>
        </w:rPr>
        <w:t>年至</w:t>
      </w:r>
      <w:r w:rsidRPr="00292842">
        <w:rPr>
          <w:rFonts w:cs="Times New Roman"/>
        </w:rPr>
        <w:t>2024</w:t>
      </w:r>
      <w:r w:rsidRPr="00292842">
        <w:rPr>
          <w:rFonts w:cs="Times New Roman"/>
        </w:rPr>
        <w:t>年园区共有</w:t>
      </w:r>
      <w:proofErr w:type="gramStart"/>
      <w:r w:rsidRPr="00292842">
        <w:rPr>
          <w:rFonts w:cs="Times New Roman"/>
        </w:rPr>
        <w:t>包括</w:t>
      </w:r>
      <w:r w:rsidRPr="00292842">
        <w:rPr>
          <w:rFonts w:cs="Times New Roman" w:hint="eastAsia"/>
          <w:lang w:val="en-US"/>
        </w:rPr>
        <w:t>敬鹏电子</w:t>
      </w:r>
      <w:proofErr w:type="gramEnd"/>
      <w:r w:rsidRPr="00292842">
        <w:rPr>
          <w:rFonts w:cs="Times New Roman" w:hint="eastAsia"/>
          <w:lang w:val="en-US"/>
        </w:rPr>
        <w:t>、谷崧工业、东乡弹簧等</w:t>
      </w:r>
      <w:r w:rsidRPr="00292842">
        <w:rPr>
          <w:rFonts w:cs="Times New Roman"/>
        </w:rPr>
        <w:t>在内的</w:t>
      </w:r>
      <w:r w:rsidRPr="00292842">
        <w:rPr>
          <w:rFonts w:cs="Times New Roman" w:hint="eastAsia"/>
          <w:lang w:val="en-US"/>
        </w:rPr>
        <w:t>6</w:t>
      </w:r>
      <w:r w:rsidRPr="00292842">
        <w:rPr>
          <w:rFonts w:cs="Times New Roman"/>
        </w:rPr>
        <w:t>家企业自愿开展了清洁生产审核。</w:t>
      </w:r>
    </w:p>
    <w:p w14:paraId="08A34712" w14:textId="77777777" w:rsidR="001036EC" w:rsidRPr="00292842" w:rsidRDefault="00000000">
      <w:pPr>
        <w:pStyle w:val="tc"/>
        <w:tabs>
          <w:tab w:val="clear" w:pos="3272"/>
          <w:tab w:val="left" w:pos="720"/>
        </w:tabs>
      </w:pPr>
      <w:bookmarkStart w:id="170" w:name="_Ref178496388"/>
      <w:r w:rsidRPr="00292842">
        <w:rPr>
          <w:rFonts w:hint="eastAsia"/>
          <w:lang w:val="en-US"/>
        </w:rPr>
        <w:t>高新</w:t>
      </w:r>
      <w:r w:rsidRPr="00292842">
        <w:t>区强制性清洁生产审核企业名单</w:t>
      </w:r>
      <w:bookmarkEnd w:id="170"/>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0"/>
        <w:gridCol w:w="6209"/>
        <w:gridCol w:w="1860"/>
        <w:gridCol w:w="1017"/>
      </w:tblGrid>
      <w:tr w:rsidR="001036EC" w:rsidRPr="00292842" w14:paraId="34A96DCA" w14:textId="77777777">
        <w:trPr>
          <w:trHeight w:val="340"/>
          <w:tblHeader/>
          <w:jc w:val="center"/>
        </w:trPr>
        <w:tc>
          <w:tcPr>
            <w:tcW w:w="338" w:type="pct"/>
            <w:noWrap/>
            <w:vAlign w:val="center"/>
          </w:tcPr>
          <w:p w14:paraId="7AEA3CC6" w14:textId="77777777" w:rsidR="001036EC" w:rsidRPr="00292842" w:rsidRDefault="00000000">
            <w:pPr>
              <w:pStyle w:val="tc9"/>
            </w:pPr>
            <w:r w:rsidRPr="00292842">
              <w:t>序号</w:t>
            </w:r>
          </w:p>
        </w:tc>
        <w:tc>
          <w:tcPr>
            <w:tcW w:w="3184" w:type="pct"/>
            <w:vAlign w:val="center"/>
          </w:tcPr>
          <w:p w14:paraId="072A83D3" w14:textId="77777777" w:rsidR="001036EC" w:rsidRPr="00292842" w:rsidRDefault="00000000">
            <w:pPr>
              <w:pStyle w:val="tc9"/>
            </w:pPr>
            <w:r w:rsidRPr="00292842">
              <w:t>企业名称</w:t>
            </w:r>
          </w:p>
        </w:tc>
        <w:tc>
          <w:tcPr>
            <w:tcW w:w="954" w:type="pct"/>
            <w:vAlign w:val="center"/>
          </w:tcPr>
          <w:p w14:paraId="050FEDED" w14:textId="77777777" w:rsidR="001036EC" w:rsidRPr="00292842" w:rsidRDefault="00000000">
            <w:pPr>
              <w:pStyle w:val="tc9"/>
            </w:pPr>
            <w:r w:rsidRPr="00292842">
              <w:t>实施年份</w:t>
            </w:r>
          </w:p>
        </w:tc>
        <w:tc>
          <w:tcPr>
            <w:tcW w:w="522" w:type="pct"/>
            <w:vAlign w:val="center"/>
          </w:tcPr>
          <w:p w14:paraId="4F276062" w14:textId="77777777" w:rsidR="001036EC" w:rsidRPr="00292842" w:rsidRDefault="00000000">
            <w:pPr>
              <w:pStyle w:val="tc9"/>
            </w:pPr>
            <w:r w:rsidRPr="00292842">
              <w:t>审核类型</w:t>
            </w:r>
          </w:p>
        </w:tc>
      </w:tr>
      <w:tr w:rsidR="001036EC" w:rsidRPr="00292842" w14:paraId="4A9AB731" w14:textId="77777777">
        <w:trPr>
          <w:trHeight w:val="340"/>
          <w:jc w:val="center"/>
        </w:trPr>
        <w:tc>
          <w:tcPr>
            <w:tcW w:w="338" w:type="pct"/>
            <w:noWrap/>
            <w:vAlign w:val="center"/>
          </w:tcPr>
          <w:p w14:paraId="62E59E38" w14:textId="77777777" w:rsidR="001036EC" w:rsidRPr="00292842" w:rsidRDefault="00000000">
            <w:pPr>
              <w:pStyle w:val="tc9"/>
            </w:pPr>
            <w:r w:rsidRPr="00292842">
              <w:t>1</w:t>
            </w:r>
          </w:p>
        </w:tc>
        <w:tc>
          <w:tcPr>
            <w:tcW w:w="3184" w:type="pct"/>
            <w:vAlign w:val="center"/>
          </w:tcPr>
          <w:p w14:paraId="1DF3C142" w14:textId="77777777" w:rsidR="001036EC" w:rsidRPr="00292842" w:rsidRDefault="00000000">
            <w:pPr>
              <w:pStyle w:val="tc9"/>
            </w:pPr>
            <w:r w:rsidRPr="00292842">
              <w:rPr>
                <w:rFonts w:hint="eastAsia"/>
              </w:rPr>
              <w:t>常熟金像科技有限公司</w:t>
            </w:r>
          </w:p>
        </w:tc>
        <w:tc>
          <w:tcPr>
            <w:tcW w:w="954" w:type="pct"/>
            <w:vAlign w:val="center"/>
          </w:tcPr>
          <w:p w14:paraId="2B49BE92" w14:textId="77777777" w:rsidR="001036EC" w:rsidRPr="00292842" w:rsidRDefault="00000000">
            <w:pPr>
              <w:pStyle w:val="tc9"/>
            </w:pPr>
            <w:r w:rsidRPr="00292842">
              <w:rPr>
                <w:rFonts w:hint="eastAsia"/>
              </w:rPr>
              <w:t>2021</w:t>
            </w:r>
            <w:r w:rsidRPr="00292842">
              <w:rPr>
                <w:rFonts w:hint="eastAsia"/>
              </w:rPr>
              <w:t>年</w:t>
            </w:r>
          </w:p>
        </w:tc>
        <w:tc>
          <w:tcPr>
            <w:tcW w:w="522" w:type="pct"/>
            <w:vAlign w:val="center"/>
          </w:tcPr>
          <w:p w14:paraId="4720A65A" w14:textId="77777777" w:rsidR="001036EC" w:rsidRPr="00292842" w:rsidRDefault="00000000">
            <w:pPr>
              <w:pStyle w:val="tc9"/>
            </w:pPr>
            <w:proofErr w:type="gramStart"/>
            <w:r w:rsidRPr="00292842">
              <w:t>强审</w:t>
            </w:r>
            <w:proofErr w:type="gramEnd"/>
          </w:p>
        </w:tc>
      </w:tr>
      <w:tr w:rsidR="001036EC" w:rsidRPr="00292842" w14:paraId="08EFF78B" w14:textId="77777777">
        <w:trPr>
          <w:trHeight w:val="340"/>
          <w:jc w:val="center"/>
        </w:trPr>
        <w:tc>
          <w:tcPr>
            <w:tcW w:w="338" w:type="pct"/>
            <w:noWrap/>
            <w:vAlign w:val="center"/>
          </w:tcPr>
          <w:p w14:paraId="2C72AD3E" w14:textId="77777777" w:rsidR="001036EC" w:rsidRPr="00292842" w:rsidRDefault="00000000">
            <w:pPr>
              <w:pStyle w:val="tc9"/>
            </w:pPr>
            <w:r w:rsidRPr="00292842">
              <w:t>2</w:t>
            </w:r>
          </w:p>
        </w:tc>
        <w:tc>
          <w:tcPr>
            <w:tcW w:w="3184" w:type="pct"/>
            <w:noWrap/>
            <w:vAlign w:val="center"/>
          </w:tcPr>
          <w:p w14:paraId="466CE037" w14:textId="77777777" w:rsidR="001036EC" w:rsidRPr="00292842" w:rsidRDefault="00000000">
            <w:pPr>
              <w:pStyle w:val="tc9"/>
            </w:pPr>
            <w:r w:rsidRPr="00292842">
              <w:rPr>
                <w:rFonts w:hint="eastAsia"/>
              </w:rPr>
              <w:t>常熟恩斯克轴承有限公司</w:t>
            </w:r>
          </w:p>
        </w:tc>
        <w:tc>
          <w:tcPr>
            <w:tcW w:w="954" w:type="pct"/>
            <w:vAlign w:val="center"/>
          </w:tcPr>
          <w:p w14:paraId="59E27CC3" w14:textId="77777777" w:rsidR="001036EC" w:rsidRPr="00292842" w:rsidRDefault="00000000">
            <w:pPr>
              <w:pStyle w:val="tc9"/>
            </w:pPr>
            <w:r w:rsidRPr="00292842">
              <w:rPr>
                <w:rFonts w:hint="eastAsia"/>
              </w:rPr>
              <w:t>2021</w:t>
            </w:r>
            <w:r w:rsidRPr="00292842">
              <w:rPr>
                <w:rFonts w:hint="eastAsia"/>
              </w:rPr>
              <w:t>年</w:t>
            </w:r>
          </w:p>
        </w:tc>
        <w:tc>
          <w:tcPr>
            <w:tcW w:w="522" w:type="pct"/>
            <w:vAlign w:val="center"/>
          </w:tcPr>
          <w:p w14:paraId="60D93C6C" w14:textId="77777777" w:rsidR="001036EC" w:rsidRPr="00292842" w:rsidRDefault="00000000">
            <w:pPr>
              <w:pStyle w:val="tc9"/>
            </w:pPr>
            <w:proofErr w:type="gramStart"/>
            <w:r w:rsidRPr="00292842">
              <w:t>强审</w:t>
            </w:r>
            <w:proofErr w:type="gramEnd"/>
          </w:p>
        </w:tc>
      </w:tr>
      <w:tr w:rsidR="001036EC" w:rsidRPr="00292842" w14:paraId="6FCECE72" w14:textId="77777777">
        <w:trPr>
          <w:trHeight w:val="340"/>
          <w:jc w:val="center"/>
        </w:trPr>
        <w:tc>
          <w:tcPr>
            <w:tcW w:w="338" w:type="pct"/>
            <w:noWrap/>
            <w:vAlign w:val="center"/>
          </w:tcPr>
          <w:p w14:paraId="78F85015" w14:textId="77777777" w:rsidR="001036EC" w:rsidRPr="00292842" w:rsidRDefault="00000000">
            <w:pPr>
              <w:pStyle w:val="tc9"/>
            </w:pPr>
            <w:r w:rsidRPr="00292842">
              <w:rPr>
                <w:rFonts w:hint="eastAsia"/>
              </w:rPr>
              <w:t>3</w:t>
            </w:r>
          </w:p>
        </w:tc>
        <w:tc>
          <w:tcPr>
            <w:tcW w:w="3184" w:type="pct"/>
            <w:noWrap/>
            <w:vAlign w:val="center"/>
          </w:tcPr>
          <w:p w14:paraId="6925257F" w14:textId="77777777" w:rsidR="001036EC" w:rsidRPr="00292842" w:rsidRDefault="00000000">
            <w:pPr>
              <w:pStyle w:val="tc9"/>
            </w:pPr>
            <w:r w:rsidRPr="00292842">
              <w:rPr>
                <w:rFonts w:hint="eastAsia"/>
              </w:rPr>
              <w:t>马勒压缩机（苏州）有限公司</w:t>
            </w:r>
          </w:p>
        </w:tc>
        <w:tc>
          <w:tcPr>
            <w:tcW w:w="954" w:type="pct"/>
            <w:vAlign w:val="center"/>
          </w:tcPr>
          <w:p w14:paraId="511C5A51" w14:textId="77777777" w:rsidR="001036EC" w:rsidRPr="00292842" w:rsidRDefault="00000000">
            <w:pPr>
              <w:pStyle w:val="tc9"/>
            </w:pPr>
            <w:r w:rsidRPr="00292842">
              <w:rPr>
                <w:rFonts w:hint="eastAsia"/>
              </w:rPr>
              <w:t>2021</w:t>
            </w:r>
            <w:r w:rsidRPr="00292842">
              <w:rPr>
                <w:rFonts w:hint="eastAsia"/>
              </w:rPr>
              <w:t>年</w:t>
            </w:r>
          </w:p>
        </w:tc>
        <w:tc>
          <w:tcPr>
            <w:tcW w:w="522" w:type="pct"/>
            <w:vAlign w:val="center"/>
          </w:tcPr>
          <w:p w14:paraId="47C1C5D1" w14:textId="77777777" w:rsidR="001036EC" w:rsidRPr="00292842" w:rsidRDefault="00000000">
            <w:pPr>
              <w:pStyle w:val="tc9"/>
            </w:pPr>
            <w:proofErr w:type="gramStart"/>
            <w:r w:rsidRPr="00292842">
              <w:t>强审</w:t>
            </w:r>
            <w:proofErr w:type="gramEnd"/>
          </w:p>
        </w:tc>
      </w:tr>
      <w:tr w:rsidR="001036EC" w:rsidRPr="00292842" w14:paraId="76BD5EAC" w14:textId="77777777">
        <w:trPr>
          <w:trHeight w:val="340"/>
          <w:jc w:val="center"/>
        </w:trPr>
        <w:tc>
          <w:tcPr>
            <w:tcW w:w="338" w:type="pct"/>
            <w:noWrap/>
            <w:vAlign w:val="center"/>
          </w:tcPr>
          <w:p w14:paraId="6BD2DE5A" w14:textId="77777777" w:rsidR="001036EC" w:rsidRPr="00292842" w:rsidRDefault="00000000">
            <w:pPr>
              <w:pStyle w:val="tc9"/>
            </w:pPr>
            <w:r w:rsidRPr="00292842">
              <w:rPr>
                <w:rFonts w:hint="eastAsia"/>
              </w:rPr>
              <w:t>4</w:t>
            </w:r>
          </w:p>
        </w:tc>
        <w:tc>
          <w:tcPr>
            <w:tcW w:w="3184" w:type="pct"/>
            <w:vAlign w:val="center"/>
          </w:tcPr>
          <w:p w14:paraId="13A9151D" w14:textId="77777777" w:rsidR="001036EC" w:rsidRPr="00292842" w:rsidRDefault="00000000">
            <w:pPr>
              <w:pStyle w:val="tc9"/>
            </w:pPr>
            <w:r w:rsidRPr="00292842">
              <w:rPr>
                <w:rFonts w:hint="eastAsia"/>
              </w:rPr>
              <w:t>常熟</w:t>
            </w:r>
            <w:proofErr w:type="gramStart"/>
            <w:r w:rsidRPr="00292842">
              <w:rPr>
                <w:rFonts w:hint="eastAsia"/>
              </w:rPr>
              <w:t>宝升精冲材料</w:t>
            </w:r>
            <w:proofErr w:type="gramEnd"/>
            <w:r w:rsidRPr="00292842">
              <w:rPr>
                <w:rFonts w:hint="eastAsia"/>
              </w:rPr>
              <w:t>有限公司</w:t>
            </w:r>
          </w:p>
        </w:tc>
        <w:tc>
          <w:tcPr>
            <w:tcW w:w="954" w:type="pct"/>
            <w:vAlign w:val="center"/>
          </w:tcPr>
          <w:p w14:paraId="589BBB19" w14:textId="77777777" w:rsidR="001036EC" w:rsidRPr="00292842" w:rsidRDefault="00000000">
            <w:pPr>
              <w:pStyle w:val="tc9"/>
            </w:pPr>
            <w:r w:rsidRPr="00292842">
              <w:rPr>
                <w:rFonts w:hint="eastAsia"/>
              </w:rPr>
              <w:t>2021</w:t>
            </w:r>
            <w:r w:rsidRPr="00292842">
              <w:rPr>
                <w:rFonts w:hint="eastAsia"/>
              </w:rPr>
              <w:t>年</w:t>
            </w:r>
          </w:p>
        </w:tc>
        <w:tc>
          <w:tcPr>
            <w:tcW w:w="522" w:type="pct"/>
            <w:vAlign w:val="center"/>
          </w:tcPr>
          <w:p w14:paraId="69658572" w14:textId="77777777" w:rsidR="001036EC" w:rsidRPr="00292842" w:rsidRDefault="00000000">
            <w:pPr>
              <w:pStyle w:val="tc9"/>
            </w:pPr>
            <w:proofErr w:type="gramStart"/>
            <w:r w:rsidRPr="00292842">
              <w:t>强审</w:t>
            </w:r>
            <w:proofErr w:type="gramEnd"/>
          </w:p>
        </w:tc>
      </w:tr>
      <w:tr w:rsidR="001036EC" w:rsidRPr="00292842" w14:paraId="451C4932" w14:textId="77777777">
        <w:trPr>
          <w:trHeight w:val="340"/>
          <w:jc w:val="center"/>
        </w:trPr>
        <w:tc>
          <w:tcPr>
            <w:tcW w:w="338" w:type="pct"/>
            <w:noWrap/>
            <w:vAlign w:val="center"/>
          </w:tcPr>
          <w:p w14:paraId="59E5DAC7" w14:textId="77777777" w:rsidR="001036EC" w:rsidRPr="00292842" w:rsidRDefault="00000000">
            <w:pPr>
              <w:pStyle w:val="tc9"/>
            </w:pPr>
            <w:r w:rsidRPr="00292842">
              <w:rPr>
                <w:rFonts w:hint="eastAsia"/>
              </w:rPr>
              <w:t>5</w:t>
            </w:r>
          </w:p>
        </w:tc>
        <w:tc>
          <w:tcPr>
            <w:tcW w:w="3184" w:type="pct"/>
            <w:vAlign w:val="center"/>
          </w:tcPr>
          <w:p w14:paraId="6206EC84" w14:textId="77777777" w:rsidR="001036EC" w:rsidRPr="00292842" w:rsidRDefault="00000000">
            <w:pPr>
              <w:pStyle w:val="tc9"/>
            </w:pPr>
            <w:r w:rsidRPr="00292842">
              <w:rPr>
                <w:rFonts w:hint="eastAsia"/>
              </w:rPr>
              <w:t>常熟生</w:t>
            </w:r>
            <w:proofErr w:type="gramStart"/>
            <w:r w:rsidRPr="00292842">
              <w:rPr>
                <w:rFonts w:hint="eastAsia"/>
              </w:rPr>
              <w:t>益科技</w:t>
            </w:r>
            <w:proofErr w:type="gramEnd"/>
            <w:r w:rsidRPr="00292842">
              <w:rPr>
                <w:rFonts w:hint="eastAsia"/>
              </w:rPr>
              <w:t>有限公司</w:t>
            </w:r>
          </w:p>
        </w:tc>
        <w:tc>
          <w:tcPr>
            <w:tcW w:w="954" w:type="pct"/>
            <w:vAlign w:val="center"/>
          </w:tcPr>
          <w:p w14:paraId="3EAC7731" w14:textId="77777777" w:rsidR="001036EC" w:rsidRPr="00292842" w:rsidRDefault="00000000">
            <w:pPr>
              <w:pStyle w:val="tc9"/>
            </w:pPr>
            <w:r w:rsidRPr="00292842">
              <w:rPr>
                <w:rFonts w:hint="eastAsia"/>
              </w:rPr>
              <w:t>2021</w:t>
            </w:r>
            <w:r w:rsidRPr="00292842">
              <w:rPr>
                <w:rFonts w:hint="eastAsia"/>
              </w:rPr>
              <w:t>年</w:t>
            </w:r>
          </w:p>
        </w:tc>
        <w:tc>
          <w:tcPr>
            <w:tcW w:w="522" w:type="pct"/>
            <w:vAlign w:val="center"/>
          </w:tcPr>
          <w:p w14:paraId="79657A93" w14:textId="77777777" w:rsidR="001036EC" w:rsidRPr="00292842" w:rsidRDefault="00000000">
            <w:pPr>
              <w:pStyle w:val="tc9"/>
            </w:pPr>
            <w:proofErr w:type="gramStart"/>
            <w:r w:rsidRPr="00292842">
              <w:t>强审</w:t>
            </w:r>
            <w:proofErr w:type="gramEnd"/>
          </w:p>
        </w:tc>
      </w:tr>
      <w:tr w:rsidR="001036EC" w:rsidRPr="00292842" w14:paraId="7D4780FD" w14:textId="77777777">
        <w:trPr>
          <w:trHeight w:val="340"/>
          <w:jc w:val="center"/>
        </w:trPr>
        <w:tc>
          <w:tcPr>
            <w:tcW w:w="338" w:type="pct"/>
            <w:noWrap/>
            <w:vAlign w:val="center"/>
          </w:tcPr>
          <w:p w14:paraId="6930DD4D" w14:textId="77777777" w:rsidR="001036EC" w:rsidRPr="00292842" w:rsidRDefault="00000000">
            <w:pPr>
              <w:pStyle w:val="tc9"/>
            </w:pPr>
            <w:r w:rsidRPr="00292842">
              <w:rPr>
                <w:rFonts w:hint="eastAsia"/>
              </w:rPr>
              <w:t>6</w:t>
            </w:r>
          </w:p>
        </w:tc>
        <w:tc>
          <w:tcPr>
            <w:tcW w:w="3184" w:type="pct"/>
            <w:vAlign w:val="center"/>
          </w:tcPr>
          <w:p w14:paraId="12A6C085" w14:textId="77777777" w:rsidR="001036EC" w:rsidRPr="00292842" w:rsidRDefault="00000000">
            <w:pPr>
              <w:pStyle w:val="tc9"/>
            </w:pPr>
            <w:r w:rsidRPr="00292842">
              <w:rPr>
                <w:rFonts w:hint="eastAsia"/>
              </w:rPr>
              <w:t>科力美汽车动力电池有限公司</w:t>
            </w:r>
          </w:p>
        </w:tc>
        <w:tc>
          <w:tcPr>
            <w:tcW w:w="954" w:type="pct"/>
            <w:vAlign w:val="center"/>
          </w:tcPr>
          <w:p w14:paraId="22347739" w14:textId="77777777" w:rsidR="001036EC" w:rsidRPr="00292842" w:rsidRDefault="00000000">
            <w:pPr>
              <w:pStyle w:val="tc9"/>
            </w:pPr>
            <w:r w:rsidRPr="00292842">
              <w:rPr>
                <w:rFonts w:hint="eastAsia"/>
              </w:rPr>
              <w:t>2021</w:t>
            </w:r>
            <w:r w:rsidRPr="00292842">
              <w:rPr>
                <w:rFonts w:hint="eastAsia"/>
              </w:rPr>
              <w:t>年</w:t>
            </w:r>
          </w:p>
        </w:tc>
        <w:tc>
          <w:tcPr>
            <w:tcW w:w="522" w:type="pct"/>
            <w:vAlign w:val="center"/>
          </w:tcPr>
          <w:p w14:paraId="51CE956E" w14:textId="77777777" w:rsidR="001036EC" w:rsidRPr="00292842" w:rsidRDefault="00000000">
            <w:pPr>
              <w:pStyle w:val="tc9"/>
            </w:pPr>
            <w:proofErr w:type="gramStart"/>
            <w:r w:rsidRPr="00292842">
              <w:t>强审</w:t>
            </w:r>
            <w:proofErr w:type="gramEnd"/>
          </w:p>
        </w:tc>
      </w:tr>
      <w:tr w:rsidR="001036EC" w:rsidRPr="00292842" w14:paraId="1D05A879" w14:textId="77777777">
        <w:trPr>
          <w:trHeight w:val="340"/>
          <w:jc w:val="center"/>
        </w:trPr>
        <w:tc>
          <w:tcPr>
            <w:tcW w:w="338" w:type="pct"/>
            <w:noWrap/>
            <w:vAlign w:val="center"/>
          </w:tcPr>
          <w:p w14:paraId="3B2C568F" w14:textId="77777777" w:rsidR="001036EC" w:rsidRPr="00292842" w:rsidRDefault="00000000">
            <w:pPr>
              <w:pStyle w:val="tc9"/>
            </w:pPr>
            <w:r w:rsidRPr="00292842">
              <w:rPr>
                <w:rFonts w:hint="eastAsia"/>
              </w:rPr>
              <w:t>7</w:t>
            </w:r>
          </w:p>
        </w:tc>
        <w:tc>
          <w:tcPr>
            <w:tcW w:w="3184" w:type="pct"/>
            <w:noWrap/>
            <w:vAlign w:val="center"/>
          </w:tcPr>
          <w:p w14:paraId="2F016E1D" w14:textId="77777777" w:rsidR="001036EC" w:rsidRPr="00292842" w:rsidRDefault="00000000">
            <w:pPr>
              <w:pStyle w:val="tc9"/>
            </w:pPr>
            <w:r w:rsidRPr="00292842">
              <w:rPr>
                <w:rFonts w:hint="eastAsia"/>
              </w:rPr>
              <w:t>常熟</w:t>
            </w:r>
            <w:proofErr w:type="gramStart"/>
            <w:r w:rsidRPr="00292842">
              <w:rPr>
                <w:rFonts w:hint="eastAsia"/>
              </w:rPr>
              <w:t>市科创精密</w:t>
            </w:r>
            <w:proofErr w:type="gramEnd"/>
            <w:r w:rsidRPr="00292842">
              <w:rPr>
                <w:rFonts w:hint="eastAsia"/>
              </w:rPr>
              <w:t>紧固件有限公司</w:t>
            </w:r>
          </w:p>
        </w:tc>
        <w:tc>
          <w:tcPr>
            <w:tcW w:w="954" w:type="pct"/>
            <w:vAlign w:val="center"/>
          </w:tcPr>
          <w:p w14:paraId="64EA10EB" w14:textId="77777777" w:rsidR="001036EC" w:rsidRPr="00292842" w:rsidRDefault="00000000">
            <w:pPr>
              <w:pStyle w:val="tc9"/>
            </w:pPr>
            <w:r w:rsidRPr="00292842">
              <w:rPr>
                <w:rFonts w:hint="eastAsia"/>
              </w:rPr>
              <w:t>2022</w:t>
            </w:r>
            <w:r w:rsidRPr="00292842">
              <w:rPr>
                <w:rFonts w:hint="eastAsia"/>
              </w:rPr>
              <w:t>年</w:t>
            </w:r>
          </w:p>
        </w:tc>
        <w:tc>
          <w:tcPr>
            <w:tcW w:w="522" w:type="pct"/>
            <w:vAlign w:val="center"/>
          </w:tcPr>
          <w:p w14:paraId="02980508" w14:textId="77777777" w:rsidR="001036EC" w:rsidRPr="00292842" w:rsidRDefault="00000000">
            <w:pPr>
              <w:pStyle w:val="tc9"/>
            </w:pPr>
            <w:proofErr w:type="gramStart"/>
            <w:r w:rsidRPr="00292842">
              <w:t>强审</w:t>
            </w:r>
            <w:proofErr w:type="gramEnd"/>
          </w:p>
        </w:tc>
      </w:tr>
      <w:tr w:rsidR="001036EC" w:rsidRPr="00292842" w14:paraId="103B487E" w14:textId="77777777">
        <w:trPr>
          <w:trHeight w:val="340"/>
          <w:jc w:val="center"/>
        </w:trPr>
        <w:tc>
          <w:tcPr>
            <w:tcW w:w="338" w:type="pct"/>
            <w:noWrap/>
            <w:vAlign w:val="center"/>
          </w:tcPr>
          <w:p w14:paraId="7D1CF602" w14:textId="77777777" w:rsidR="001036EC" w:rsidRPr="00292842" w:rsidRDefault="00000000">
            <w:pPr>
              <w:pStyle w:val="tc9"/>
            </w:pPr>
            <w:r w:rsidRPr="00292842">
              <w:rPr>
                <w:rFonts w:hint="eastAsia"/>
              </w:rPr>
              <w:lastRenderedPageBreak/>
              <w:t>8</w:t>
            </w:r>
          </w:p>
        </w:tc>
        <w:tc>
          <w:tcPr>
            <w:tcW w:w="3184" w:type="pct"/>
            <w:noWrap/>
            <w:vAlign w:val="center"/>
          </w:tcPr>
          <w:p w14:paraId="5B16A994" w14:textId="77777777" w:rsidR="001036EC" w:rsidRPr="00292842" w:rsidRDefault="00000000">
            <w:pPr>
              <w:pStyle w:val="tc9"/>
            </w:pPr>
            <w:r w:rsidRPr="00292842">
              <w:rPr>
                <w:rFonts w:hint="eastAsia"/>
              </w:rPr>
              <w:t>索特传动设备有限公司</w:t>
            </w:r>
          </w:p>
        </w:tc>
        <w:tc>
          <w:tcPr>
            <w:tcW w:w="954" w:type="pct"/>
            <w:vAlign w:val="center"/>
          </w:tcPr>
          <w:p w14:paraId="0F74808A" w14:textId="77777777" w:rsidR="001036EC" w:rsidRPr="00292842" w:rsidRDefault="00000000">
            <w:pPr>
              <w:pStyle w:val="tc9"/>
            </w:pPr>
            <w:r w:rsidRPr="00292842">
              <w:rPr>
                <w:rFonts w:hint="eastAsia"/>
              </w:rPr>
              <w:t>2022</w:t>
            </w:r>
            <w:r w:rsidRPr="00292842">
              <w:rPr>
                <w:rFonts w:hint="eastAsia"/>
              </w:rPr>
              <w:t>年</w:t>
            </w:r>
          </w:p>
        </w:tc>
        <w:tc>
          <w:tcPr>
            <w:tcW w:w="522" w:type="pct"/>
            <w:vAlign w:val="center"/>
          </w:tcPr>
          <w:p w14:paraId="0373E595" w14:textId="77777777" w:rsidR="001036EC" w:rsidRPr="00292842" w:rsidRDefault="00000000">
            <w:pPr>
              <w:pStyle w:val="tc9"/>
            </w:pPr>
            <w:proofErr w:type="gramStart"/>
            <w:r w:rsidRPr="00292842">
              <w:t>强审</w:t>
            </w:r>
            <w:proofErr w:type="gramEnd"/>
          </w:p>
        </w:tc>
      </w:tr>
      <w:tr w:rsidR="001036EC" w:rsidRPr="00292842" w14:paraId="2ACA98AB" w14:textId="77777777">
        <w:trPr>
          <w:trHeight w:val="340"/>
          <w:jc w:val="center"/>
        </w:trPr>
        <w:tc>
          <w:tcPr>
            <w:tcW w:w="338" w:type="pct"/>
            <w:noWrap/>
            <w:vAlign w:val="center"/>
          </w:tcPr>
          <w:p w14:paraId="4D58C890" w14:textId="77777777" w:rsidR="001036EC" w:rsidRPr="00292842" w:rsidRDefault="00000000">
            <w:pPr>
              <w:pStyle w:val="tc9"/>
            </w:pPr>
            <w:r w:rsidRPr="00292842">
              <w:rPr>
                <w:rFonts w:hint="eastAsia"/>
              </w:rPr>
              <w:t>9</w:t>
            </w:r>
          </w:p>
        </w:tc>
        <w:tc>
          <w:tcPr>
            <w:tcW w:w="3184" w:type="pct"/>
            <w:vAlign w:val="center"/>
          </w:tcPr>
          <w:p w14:paraId="62131E64" w14:textId="77777777" w:rsidR="001036EC" w:rsidRPr="00292842" w:rsidRDefault="00000000">
            <w:pPr>
              <w:pStyle w:val="tc9"/>
            </w:pPr>
            <w:r w:rsidRPr="00292842">
              <w:rPr>
                <w:rFonts w:hint="eastAsia"/>
              </w:rPr>
              <w:t>江苏新凯盛纺织科技有限公司</w:t>
            </w:r>
          </w:p>
        </w:tc>
        <w:tc>
          <w:tcPr>
            <w:tcW w:w="954" w:type="pct"/>
            <w:vAlign w:val="center"/>
          </w:tcPr>
          <w:p w14:paraId="1281D99E" w14:textId="77777777" w:rsidR="001036EC" w:rsidRPr="00292842" w:rsidRDefault="00000000">
            <w:pPr>
              <w:pStyle w:val="tc9"/>
            </w:pPr>
            <w:r w:rsidRPr="00292842">
              <w:rPr>
                <w:rFonts w:hint="eastAsia"/>
              </w:rPr>
              <w:t>2022</w:t>
            </w:r>
            <w:r w:rsidRPr="00292842">
              <w:rPr>
                <w:rFonts w:hint="eastAsia"/>
              </w:rPr>
              <w:t>年</w:t>
            </w:r>
          </w:p>
        </w:tc>
        <w:tc>
          <w:tcPr>
            <w:tcW w:w="522" w:type="pct"/>
            <w:vAlign w:val="center"/>
          </w:tcPr>
          <w:p w14:paraId="1A863C78" w14:textId="77777777" w:rsidR="001036EC" w:rsidRPr="00292842" w:rsidRDefault="00000000">
            <w:pPr>
              <w:pStyle w:val="tc9"/>
            </w:pPr>
            <w:proofErr w:type="gramStart"/>
            <w:r w:rsidRPr="00292842">
              <w:t>强审</w:t>
            </w:r>
            <w:proofErr w:type="gramEnd"/>
          </w:p>
        </w:tc>
      </w:tr>
      <w:tr w:rsidR="001036EC" w:rsidRPr="00292842" w14:paraId="1B3658B7" w14:textId="77777777">
        <w:trPr>
          <w:trHeight w:val="340"/>
          <w:jc w:val="center"/>
        </w:trPr>
        <w:tc>
          <w:tcPr>
            <w:tcW w:w="338" w:type="pct"/>
            <w:noWrap/>
            <w:vAlign w:val="center"/>
          </w:tcPr>
          <w:p w14:paraId="394FA021" w14:textId="77777777" w:rsidR="001036EC" w:rsidRPr="00292842" w:rsidRDefault="00000000">
            <w:pPr>
              <w:pStyle w:val="tc9"/>
            </w:pPr>
            <w:r w:rsidRPr="00292842">
              <w:rPr>
                <w:rFonts w:hint="eastAsia"/>
              </w:rPr>
              <w:t>10</w:t>
            </w:r>
          </w:p>
        </w:tc>
        <w:tc>
          <w:tcPr>
            <w:tcW w:w="3184" w:type="pct"/>
            <w:noWrap/>
            <w:vAlign w:val="center"/>
          </w:tcPr>
          <w:p w14:paraId="3EBEDAD2" w14:textId="77777777" w:rsidR="001036EC" w:rsidRPr="00292842" w:rsidRDefault="00000000">
            <w:pPr>
              <w:pStyle w:val="tc9"/>
            </w:pPr>
            <w:r w:rsidRPr="00292842">
              <w:rPr>
                <w:rFonts w:hint="eastAsia"/>
              </w:rPr>
              <w:t>新</w:t>
            </w:r>
            <w:proofErr w:type="gramStart"/>
            <w:r w:rsidRPr="00292842">
              <w:rPr>
                <w:rFonts w:hint="eastAsia"/>
              </w:rPr>
              <w:t>世</w:t>
            </w:r>
            <w:proofErr w:type="gramEnd"/>
            <w:r w:rsidRPr="00292842">
              <w:rPr>
                <w:rFonts w:hint="eastAsia"/>
              </w:rPr>
              <w:t>电子</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954" w:type="pct"/>
            <w:vAlign w:val="center"/>
          </w:tcPr>
          <w:p w14:paraId="3ADD730C" w14:textId="77777777" w:rsidR="001036EC" w:rsidRPr="00292842" w:rsidRDefault="00000000">
            <w:pPr>
              <w:pStyle w:val="tc9"/>
            </w:pPr>
            <w:r w:rsidRPr="00292842">
              <w:rPr>
                <w:rFonts w:hint="eastAsia"/>
              </w:rPr>
              <w:t>2022</w:t>
            </w:r>
            <w:r w:rsidRPr="00292842">
              <w:rPr>
                <w:rFonts w:hint="eastAsia"/>
              </w:rPr>
              <w:t>年</w:t>
            </w:r>
          </w:p>
        </w:tc>
        <w:tc>
          <w:tcPr>
            <w:tcW w:w="522" w:type="pct"/>
            <w:vAlign w:val="center"/>
          </w:tcPr>
          <w:p w14:paraId="5C935525" w14:textId="77777777" w:rsidR="001036EC" w:rsidRPr="00292842" w:rsidRDefault="00000000">
            <w:pPr>
              <w:pStyle w:val="tc9"/>
            </w:pPr>
            <w:proofErr w:type="gramStart"/>
            <w:r w:rsidRPr="00292842">
              <w:t>强审</w:t>
            </w:r>
            <w:proofErr w:type="gramEnd"/>
          </w:p>
        </w:tc>
      </w:tr>
      <w:tr w:rsidR="001036EC" w:rsidRPr="00292842" w14:paraId="096C30A6" w14:textId="77777777">
        <w:trPr>
          <w:trHeight w:val="340"/>
          <w:jc w:val="center"/>
        </w:trPr>
        <w:tc>
          <w:tcPr>
            <w:tcW w:w="338" w:type="pct"/>
            <w:noWrap/>
            <w:vAlign w:val="center"/>
          </w:tcPr>
          <w:p w14:paraId="0EF62A04" w14:textId="77777777" w:rsidR="001036EC" w:rsidRPr="00292842" w:rsidRDefault="00000000">
            <w:pPr>
              <w:pStyle w:val="tc9"/>
            </w:pPr>
            <w:r w:rsidRPr="00292842">
              <w:rPr>
                <w:rFonts w:hint="eastAsia"/>
              </w:rPr>
              <w:t>11</w:t>
            </w:r>
          </w:p>
        </w:tc>
        <w:tc>
          <w:tcPr>
            <w:tcW w:w="3184" w:type="pct"/>
            <w:noWrap/>
            <w:vAlign w:val="center"/>
          </w:tcPr>
          <w:p w14:paraId="14B6A483" w14:textId="77777777" w:rsidR="001036EC" w:rsidRPr="00292842" w:rsidRDefault="00000000">
            <w:pPr>
              <w:pStyle w:val="tc9"/>
            </w:pPr>
            <w:r w:rsidRPr="00292842">
              <w:rPr>
                <w:rFonts w:hint="eastAsia"/>
              </w:rPr>
              <w:t>福</w:t>
            </w:r>
            <w:proofErr w:type="gramStart"/>
            <w:r w:rsidRPr="00292842">
              <w:rPr>
                <w:rFonts w:hint="eastAsia"/>
              </w:rPr>
              <w:t>懋</w:t>
            </w:r>
            <w:proofErr w:type="gramEnd"/>
            <w:r w:rsidRPr="00292842">
              <w:rPr>
                <w:rFonts w:hint="eastAsia"/>
              </w:rPr>
              <w:t>兴业（常熟）有限公司</w:t>
            </w:r>
          </w:p>
        </w:tc>
        <w:tc>
          <w:tcPr>
            <w:tcW w:w="954" w:type="pct"/>
            <w:noWrap/>
            <w:vAlign w:val="center"/>
          </w:tcPr>
          <w:p w14:paraId="3DD1ECE3" w14:textId="77777777" w:rsidR="001036EC" w:rsidRPr="00292842" w:rsidRDefault="00000000">
            <w:pPr>
              <w:pStyle w:val="tc9"/>
            </w:pPr>
            <w:r w:rsidRPr="00292842">
              <w:rPr>
                <w:rFonts w:hint="eastAsia"/>
              </w:rPr>
              <w:t>2023</w:t>
            </w:r>
            <w:r w:rsidRPr="00292842">
              <w:rPr>
                <w:rFonts w:hint="eastAsia"/>
              </w:rPr>
              <w:t>年</w:t>
            </w:r>
          </w:p>
        </w:tc>
        <w:tc>
          <w:tcPr>
            <w:tcW w:w="522" w:type="pct"/>
            <w:vAlign w:val="center"/>
          </w:tcPr>
          <w:p w14:paraId="39799C41" w14:textId="77777777" w:rsidR="001036EC" w:rsidRPr="00292842" w:rsidRDefault="00000000">
            <w:pPr>
              <w:pStyle w:val="tc9"/>
            </w:pPr>
            <w:proofErr w:type="gramStart"/>
            <w:r w:rsidRPr="00292842">
              <w:t>强审</w:t>
            </w:r>
            <w:proofErr w:type="gramEnd"/>
          </w:p>
        </w:tc>
      </w:tr>
      <w:tr w:rsidR="001036EC" w:rsidRPr="00292842" w14:paraId="68B3FDE0" w14:textId="77777777">
        <w:trPr>
          <w:trHeight w:val="340"/>
          <w:jc w:val="center"/>
        </w:trPr>
        <w:tc>
          <w:tcPr>
            <w:tcW w:w="338" w:type="pct"/>
            <w:noWrap/>
            <w:vAlign w:val="center"/>
          </w:tcPr>
          <w:p w14:paraId="16930B47" w14:textId="77777777" w:rsidR="001036EC" w:rsidRPr="00292842" w:rsidRDefault="00000000">
            <w:pPr>
              <w:pStyle w:val="tc9"/>
            </w:pPr>
            <w:r w:rsidRPr="00292842">
              <w:rPr>
                <w:rFonts w:hint="eastAsia"/>
              </w:rPr>
              <w:t>12</w:t>
            </w:r>
          </w:p>
        </w:tc>
        <w:tc>
          <w:tcPr>
            <w:tcW w:w="3184" w:type="pct"/>
            <w:noWrap/>
            <w:vAlign w:val="center"/>
          </w:tcPr>
          <w:p w14:paraId="22245466" w14:textId="77777777" w:rsidR="001036EC" w:rsidRPr="00292842" w:rsidRDefault="00000000">
            <w:pPr>
              <w:pStyle w:val="tc9"/>
            </w:pPr>
            <w:proofErr w:type="gramStart"/>
            <w:r w:rsidRPr="00292842">
              <w:rPr>
                <w:rFonts w:hint="eastAsia"/>
              </w:rPr>
              <w:t>福弘金属</w:t>
            </w:r>
            <w:proofErr w:type="gramEnd"/>
            <w:r w:rsidRPr="00292842">
              <w:rPr>
                <w:rFonts w:hint="eastAsia"/>
              </w:rPr>
              <w:t>工业（常熟）有限公司</w:t>
            </w:r>
          </w:p>
        </w:tc>
        <w:tc>
          <w:tcPr>
            <w:tcW w:w="954" w:type="pct"/>
            <w:noWrap/>
            <w:vAlign w:val="center"/>
          </w:tcPr>
          <w:p w14:paraId="66C689F8" w14:textId="77777777" w:rsidR="001036EC" w:rsidRPr="00292842" w:rsidRDefault="00000000">
            <w:pPr>
              <w:pStyle w:val="tc9"/>
            </w:pPr>
            <w:r w:rsidRPr="00292842">
              <w:rPr>
                <w:rFonts w:hint="eastAsia"/>
              </w:rPr>
              <w:t>2023</w:t>
            </w:r>
            <w:r w:rsidRPr="00292842">
              <w:rPr>
                <w:rFonts w:hint="eastAsia"/>
              </w:rPr>
              <w:t>年</w:t>
            </w:r>
          </w:p>
        </w:tc>
        <w:tc>
          <w:tcPr>
            <w:tcW w:w="522" w:type="pct"/>
            <w:vAlign w:val="center"/>
          </w:tcPr>
          <w:p w14:paraId="69A7E2C8" w14:textId="77777777" w:rsidR="001036EC" w:rsidRPr="00292842" w:rsidRDefault="00000000">
            <w:pPr>
              <w:pStyle w:val="tc9"/>
            </w:pPr>
            <w:proofErr w:type="gramStart"/>
            <w:r w:rsidRPr="00292842">
              <w:t>强审</w:t>
            </w:r>
            <w:proofErr w:type="gramEnd"/>
          </w:p>
        </w:tc>
      </w:tr>
      <w:tr w:rsidR="001036EC" w:rsidRPr="00292842" w14:paraId="0799CCE0" w14:textId="77777777">
        <w:trPr>
          <w:trHeight w:val="340"/>
          <w:jc w:val="center"/>
        </w:trPr>
        <w:tc>
          <w:tcPr>
            <w:tcW w:w="338" w:type="pct"/>
            <w:noWrap/>
            <w:vAlign w:val="center"/>
          </w:tcPr>
          <w:p w14:paraId="5C1F77CE" w14:textId="77777777" w:rsidR="001036EC" w:rsidRPr="00292842" w:rsidRDefault="00000000">
            <w:pPr>
              <w:pStyle w:val="tc9"/>
            </w:pPr>
            <w:r w:rsidRPr="00292842">
              <w:rPr>
                <w:rFonts w:hint="eastAsia"/>
              </w:rPr>
              <w:t>13</w:t>
            </w:r>
          </w:p>
        </w:tc>
        <w:tc>
          <w:tcPr>
            <w:tcW w:w="3184" w:type="pct"/>
            <w:noWrap/>
            <w:vAlign w:val="center"/>
          </w:tcPr>
          <w:p w14:paraId="3E43F639" w14:textId="77777777" w:rsidR="001036EC" w:rsidRPr="00292842" w:rsidRDefault="00000000">
            <w:pPr>
              <w:pStyle w:val="tc9"/>
            </w:pPr>
            <w:proofErr w:type="gramStart"/>
            <w:r w:rsidRPr="00292842">
              <w:rPr>
                <w:rFonts w:hint="eastAsia"/>
              </w:rPr>
              <w:t>恺</w:t>
            </w:r>
            <w:proofErr w:type="gramEnd"/>
            <w:r w:rsidRPr="00292842">
              <w:rPr>
                <w:rFonts w:hint="eastAsia"/>
              </w:rPr>
              <w:t>博（常熟）座椅机械部件有限公司</w:t>
            </w:r>
          </w:p>
        </w:tc>
        <w:tc>
          <w:tcPr>
            <w:tcW w:w="954" w:type="pct"/>
            <w:noWrap/>
            <w:vAlign w:val="center"/>
          </w:tcPr>
          <w:p w14:paraId="5049C11F" w14:textId="77777777" w:rsidR="001036EC" w:rsidRPr="00292842" w:rsidRDefault="00000000">
            <w:pPr>
              <w:pStyle w:val="tc9"/>
            </w:pPr>
            <w:r w:rsidRPr="00292842">
              <w:rPr>
                <w:rFonts w:hint="eastAsia"/>
              </w:rPr>
              <w:t>2023</w:t>
            </w:r>
            <w:r w:rsidRPr="00292842">
              <w:rPr>
                <w:rFonts w:hint="eastAsia"/>
              </w:rPr>
              <w:t>年</w:t>
            </w:r>
          </w:p>
        </w:tc>
        <w:tc>
          <w:tcPr>
            <w:tcW w:w="522" w:type="pct"/>
            <w:vAlign w:val="center"/>
          </w:tcPr>
          <w:p w14:paraId="3882A8FD" w14:textId="77777777" w:rsidR="001036EC" w:rsidRPr="00292842" w:rsidRDefault="00000000">
            <w:pPr>
              <w:pStyle w:val="tc9"/>
            </w:pPr>
            <w:proofErr w:type="gramStart"/>
            <w:r w:rsidRPr="00292842">
              <w:t>强审</w:t>
            </w:r>
            <w:proofErr w:type="gramEnd"/>
          </w:p>
        </w:tc>
      </w:tr>
      <w:tr w:rsidR="001036EC" w:rsidRPr="00292842" w14:paraId="52DC815A" w14:textId="77777777">
        <w:trPr>
          <w:trHeight w:val="340"/>
          <w:jc w:val="center"/>
        </w:trPr>
        <w:tc>
          <w:tcPr>
            <w:tcW w:w="338" w:type="pct"/>
            <w:noWrap/>
            <w:vAlign w:val="center"/>
          </w:tcPr>
          <w:p w14:paraId="3255747C" w14:textId="77777777" w:rsidR="001036EC" w:rsidRPr="00292842" w:rsidRDefault="00000000">
            <w:pPr>
              <w:pStyle w:val="tc9"/>
            </w:pPr>
            <w:r w:rsidRPr="00292842">
              <w:rPr>
                <w:rFonts w:hint="eastAsia"/>
              </w:rPr>
              <w:t>14</w:t>
            </w:r>
          </w:p>
        </w:tc>
        <w:tc>
          <w:tcPr>
            <w:tcW w:w="3184" w:type="pct"/>
            <w:noWrap/>
            <w:vAlign w:val="center"/>
          </w:tcPr>
          <w:p w14:paraId="13627AFD" w14:textId="77777777" w:rsidR="001036EC" w:rsidRPr="00292842" w:rsidRDefault="00000000">
            <w:pPr>
              <w:pStyle w:val="tc9"/>
            </w:pPr>
            <w:r w:rsidRPr="00292842">
              <w:rPr>
                <w:rFonts w:hint="eastAsia"/>
              </w:rPr>
              <w:t>常熟丰通合金材料有限公司</w:t>
            </w:r>
          </w:p>
        </w:tc>
        <w:tc>
          <w:tcPr>
            <w:tcW w:w="954" w:type="pct"/>
            <w:noWrap/>
            <w:vAlign w:val="center"/>
          </w:tcPr>
          <w:p w14:paraId="4414E964" w14:textId="77777777" w:rsidR="001036EC" w:rsidRPr="00292842" w:rsidRDefault="00000000">
            <w:pPr>
              <w:pStyle w:val="tc9"/>
            </w:pPr>
            <w:r w:rsidRPr="00292842">
              <w:rPr>
                <w:rFonts w:hint="eastAsia"/>
              </w:rPr>
              <w:t>2023</w:t>
            </w:r>
            <w:r w:rsidRPr="00292842">
              <w:rPr>
                <w:rFonts w:hint="eastAsia"/>
              </w:rPr>
              <w:t>年</w:t>
            </w:r>
          </w:p>
        </w:tc>
        <w:tc>
          <w:tcPr>
            <w:tcW w:w="522" w:type="pct"/>
            <w:vAlign w:val="center"/>
          </w:tcPr>
          <w:p w14:paraId="714A84FB" w14:textId="77777777" w:rsidR="001036EC" w:rsidRPr="00292842" w:rsidRDefault="00000000">
            <w:pPr>
              <w:pStyle w:val="tc9"/>
            </w:pPr>
            <w:proofErr w:type="gramStart"/>
            <w:r w:rsidRPr="00292842">
              <w:t>强审</w:t>
            </w:r>
            <w:proofErr w:type="gramEnd"/>
          </w:p>
        </w:tc>
      </w:tr>
      <w:tr w:rsidR="001036EC" w:rsidRPr="00292842" w14:paraId="03C50AFF" w14:textId="77777777">
        <w:trPr>
          <w:trHeight w:val="340"/>
          <w:jc w:val="center"/>
        </w:trPr>
        <w:tc>
          <w:tcPr>
            <w:tcW w:w="338" w:type="pct"/>
            <w:noWrap/>
            <w:vAlign w:val="center"/>
          </w:tcPr>
          <w:p w14:paraId="705B3062" w14:textId="77777777" w:rsidR="001036EC" w:rsidRPr="00292842" w:rsidRDefault="00000000">
            <w:pPr>
              <w:pStyle w:val="tc9"/>
            </w:pPr>
            <w:r w:rsidRPr="00292842">
              <w:rPr>
                <w:rFonts w:hint="eastAsia"/>
              </w:rPr>
              <w:t>15</w:t>
            </w:r>
          </w:p>
        </w:tc>
        <w:tc>
          <w:tcPr>
            <w:tcW w:w="3184" w:type="pct"/>
            <w:noWrap/>
            <w:vAlign w:val="center"/>
          </w:tcPr>
          <w:p w14:paraId="755C25DF" w14:textId="77777777" w:rsidR="001036EC" w:rsidRPr="00292842" w:rsidRDefault="00000000">
            <w:pPr>
              <w:pStyle w:val="tc9"/>
            </w:pPr>
            <w:r w:rsidRPr="00292842">
              <w:rPr>
                <w:rFonts w:hint="eastAsia"/>
              </w:rPr>
              <w:t>常熟雅致模块化建筑有限公司</w:t>
            </w:r>
          </w:p>
        </w:tc>
        <w:tc>
          <w:tcPr>
            <w:tcW w:w="954" w:type="pct"/>
            <w:noWrap/>
            <w:vAlign w:val="center"/>
          </w:tcPr>
          <w:p w14:paraId="6B25C908" w14:textId="77777777" w:rsidR="001036EC" w:rsidRPr="00292842" w:rsidRDefault="00000000">
            <w:pPr>
              <w:pStyle w:val="tc9"/>
            </w:pPr>
            <w:r w:rsidRPr="00292842">
              <w:rPr>
                <w:rFonts w:hint="eastAsia"/>
              </w:rPr>
              <w:t>2023</w:t>
            </w:r>
            <w:r w:rsidRPr="00292842">
              <w:rPr>
                <w:rFonts w:hint="eastAsia"/>
              </w:rPr>
              <w:t>年</w:t>
            </w:r>
          </w:p>
        </w:tc>
        <w:tc>
          <w:tcPr>
            <w:tcW w:w="522" w:type="pct"/>
            <w:vAlign w:val="center"/>
          </w:tcPr>
          <w:p w14:paraId="239E1CD6" w14:textId="77777777" w:rsidR="001036EC" w:rsidRPr="00292842" w:rsidRDefault="00000000">
            <w:pPr>
              <w:pStyle w:val="tc9"/>
            </w:pPr>
            <w:proofErr w:type="gramStart"/>
            <w:r w:rsidRPr="00292842">
              <w:t>强审</w:t>
            </w:r>
            <w:proofErr w:type="gramEnd"/>
          </w:p>
        </w:tc>
      </w:tr>
      <w:tr w:rsidR="001036EC" w:rsidRPr="00292842" w14:paraId="714E4DA9" w14:textId="77777777">
        <w:trPr>
          <w:trHeight w:val="340"/>
          <w:jc w:val="center"/>
        </w:trPr>
        <w:tc>
          <w:tcPr>
            <w:tcW w:w="338" w:type="pct"/>
            <w:noWrap/>
            <w:vAlign w:val="center"/>
          </w:tcPr>
          <w:p w14:paraId="39439687" w14:textId="77777777" w:rsidR="001036EC" w:rsidRPr="00292842" w:rsidRDefault="00000000">
            <w:pPr>
              <w:pStyle w:val="tc9"/>
            </w:pPr>
            <w:r w:rsidRPr="00292842">
              <w:rPr>
                <w:rFonts w:hint="eastAsia"/>
              </w:rPr>
              <w:t>16</w:t>
            </w:r>
          </w:p>
        </w:tc>
        <w:tc>
          <w:tcPr>
            <w:tcW w:w="3184" w:type="pct"/>
            <w:noWrap/>
            <w:vAlign w:val="center"/>
          </w:tcPr>
          <w:p w14:paraId="70F2943A" w14:textId="77777777" w:rsidR="001036EC" w:rsidRPr="00292842" w:rsidRDefault="00000000">
            <w:pPr>
              <w:pStyle w:val="tc9"/>
            </w:pPr>
            <w:proofErr w:type="gramStart"/>
            <w:r w:rsidRPr="00292842">
              <w:rPr>
                <w:rFonts w:hint="eastAsia"/>
              </w:rPr>
              <w:t>捷鹏威</w:t>
            </w:r>
            <w:proofErr w:type="gramEnd"/>
            <w:r w:rsidRPr="00292842">
              <w:rPr>
                <w:rFonts w:hint="eastAsia"/>
              </w:rPr>
              <w:t>电子（苏州）有限公司</w:t>
            </w:r>
          </w:p>
        </w:tc>
        <w:tc>
          <w:tcPr>
            <w:tcW w:w="954" w:type="pct"/>
            <w:noWrap/>
            <w:vAlign w:val="center"/>
          </w:tcPr>
          <w:p w14:paraId="252D7773" w14:textId="77777777" w:rsidR="001036EC" w:rsidRPr="00292842" w:rsidRDefault="00000000">
            <w:pPr>
              <w:pStyle w:val="tc9"/>
            </w:pPr>
            <w:r w:rsidRPr="00292842">
              <w:rPr>
                <w:rFonts w:hint="eastAsia"/>
              </w:rPr>
              <w:t>2024</w:t>
            </w:r>
            <w:r w:rsidRPr="00292842">
              <w:rPr>
                <w:rFonts w:hint="eastAsia"/>
              </w:rPr>
              <w:t>年</w:t>
            </w:r>
          </w:p>
        </w:tc>
        <w:tc>
          <w:tcPr>
            <w:tcW w:w="522" w:type="pct"/>
            <w:vAlign w:val="center"/>
          </w:tcPr>
          <w:p w14:paraId="5C4C2C5A" w14:textId="77777777" w:rsidR="001036EC" w:rsidRPr="00292842" w:rsidRDefault="00000000">
            <w:pPr>
              <w:pStyle w:val="tc9"/>
            </w:pPr>
            <w:proofErr w:type="gramStart"/>
            <w:r w:rsidRPr="00292842">
              <w:t>强审</w:t>
            </w:r>
            <w:proofErr w:type="gramEnd"/>
          </w:p>
        </w:tc>
      </w:tr>
      <w:tr w:rsidR="001036EC" w:rsidRPr="00292842" w14:paraId="4AEE4D1F" w14:textId="77777777">
        <w:trPr>
          <w:trHeight w:val="340"/>
          <w:jc w:val="center"/>
        </w:trPr>
        <w:tc>
          <w:tcPr>
            <w:tcW w:w="338" w:type="pct"/>
            <w:noWrap/>
            <w:vAlign w:val="center"/>
          </w:tcPr>
          <w:p w14:paraId="64064BD8" w14:textId="77777777" w:rsidR="001036EC" w:rsidRPr="00292842" w:rsidRDefault="00000000">
            <w:pPr>
              <w:pStyle w:val="tc9"/>
            </w:pPr>
            <w:r w:rsidRPr="00292842">
              <w:rPr>
                <w:rFonts w:hint="eastAsia"/>
              </w:rPr>
              <w:t>17</w:t>
            </w:r>
          </w:p>
        </w:tc>
        <w:tc>
          <w:tcPr>
            <w:tcW w:w="3184" w:type="pct"/>
            <w:noWrap/>
            <w:vAlign w:val="center"/>
          </w:tcPr>
          <w:p w14:paraId="60989C9F" w14:textId="77777777" w:rsidR="001036EC" w:rsidRPr="00292842" w:rsidRDefault="00000000">
            <w:pPr>
              <w:pStyle w:val="tc9"/>
            </w:pPr>
            <w:r w:rsidRPr="00292842">
              <w:rPr>
                <w:rFonts w:hint="eastAsia"/>
              </w:rPr>
              <w:t>常熟科勒有限公司</w:t>
            </w:r>
          </w:p>
        </w:tc>
        <w:tc>
          <w:tcPr>
            <w:tcW w:w="954" w:type="pct"/>
            <w:noWrap/>
            <w:vAlign w:val="center"/>
          </w:tcPr>
          <w:p w14:paraId="59BD62F7" w14:textId="77777777" w:rsidR="001036EC" w:rsidRPr="00292842" w:rsidRDefault="00000000">
            <w:pPr>
              <w:pStyle w:val="tc9"/>
            </w:pPr>
            <w:r w:rsidRPr="00292842">
              <w:rPr>
                <w:rFonts w:hint="eastAsia"/>
              </w:rPr>
              <w:t>2024</w:t>
            </w:r>
            <w:r w:rsidRPr="00292842">
              <w:rPr>
                <w:rFonts w:hint="eastAsia"/>
              </w:rPr>
              <w:t>年</w:t>
            </w:r>
          </w:p>
        </w:tc>
        <w:tc>
          <w:tcPr>
            <w:tcW w:w="522" w:type="pct"/>
            <w:vAlign w:val="center"/>
          </w:tcPr>
          <w:p w14:paraId="518A8A73" w14:textId="77777777" w:rsidR="001036EC" w:rsidRPr="00292842" w:rsidRDefault="00000000">
            <w:pPr>
              <w:pStyle w:val="tc9"/>
            </w:pPr>
            <w:proofErr w:type="gramStart"/>
            <w:r w:rsidRPr="00292842">
              <w:t>强审</w:t>
            </w:r>
            <w:proofErr w:type="gramEnd"/>
          </w:p>
        </w:tc>
      </w:tr>
      <w:tr w:rsidR="001036EC" w:rsidRPr="00292842" w14:paraId="42C67C6D" w14:textId="77777777">
        <w:trPr>
          <w:trHeight w:val="340"/>
          <w:jc w:val="center"/>
        </w:trPr>
        <w:tc>
          <w:tcPr>
            <w:tcW w:w="338" w:type="pct"/>
            <w:noWrap/>
            <w:vAlign w:val="center"/>
          </w:tcPr>
          <w:p w14:paraId="331174F4" w14:textId="77777777" w:rsidR="001036EC" w:rsidRPr="00292842" w:rsidRDefault="00000000">
            <w:pPr>
              <w:pStyle w:val="tc9"/>
            </w:pPr>
            <w:r w:rsidRPr="00292842">
              <w:rPr>
                <w:rFonts w:hint="eastAsia"/>
              </w:rPr>
              <w:t>18</w:t>
            </w:r>
          </w:p>
        </w:tc>
        <w:tc>
          <w:tcPr>
            <w:tcW w:w="3184" w:type="pct"/>
            <w:noWrap/>
            <w:vAlign w:val="center"/>
          </w:tcPr>
          <w:p w14:paraId="3FC0948D" w14:textId="77777777" w:rsidR="001036EC" w:rsidRPr="00292842" w:rsidRDefault="00000000">
            <w:pPr>
              <w:pStyle w:val="tc9"/>
            </w:pPr>
            <w:r w:rsidRPr="00292842">
              <w:rPr>
                <w:rFonts w:hint="eastAsia"/>
              </w:rPr>
              <w:t>康迪泰克（中国）橡塑技术有限公司</w:t>
            </w:r>
          </w:p>
        </w:tc>
        <w:tc>
          <w:tcPr>
            <w:tcW w:w="954" w:type="pct"/>
            <w:noWrap/>
            <w:vAlign w:val="center"/>
          </w:tcPr>
          <w:p w14:paraId="5A0FABE1" w14:textId="77777777" w:rsidR="001036EC" w:rsidRPr="00292842" w:rsidRDefault="00000000">
            <w:pPr>
              <w:pStyle w:val="tc9"/>
            </w:pPr>
            <w:r w:rsidRPr="00292842">
              <w:rPr>
                <w:rFonts w:hint="eastAsia"/>
              </w:rPr>
              <w:t>2024</w:t>
            </w:r>
            <w:r w:rsidRPr="00292842">
              <w:rPr>
                <w:rFonts w:hint="eastAsia"/>
              </w:rPr>
              <w:t>年</w:t>
            </w:r>
          </w:p>
        </w:tc>
        <w:tc>
          <w:tcPr>
            <w:tcW w:w="522" w:type="pct"/>
            <w:vAlign w:val="center"/>
          </w:tcPr>
          <w:p w14:paraId="2641BB98" w14:textId="77777777" w:rsidR="001036EC" w:rsidRPr="00292842" w:rsidRDefault="00000000">
            <w:pPr>
              <w:pStyle w:val="tc9"/>
            </w:pPr>
            <w:proofErr w:type="gramStart"/>
            <w:r w:rsidRPr="00292842">
              <w:t>强审</w:t>
            </w:r>
            <w:proofErr w:type="gramEnd"/>
          </w:p>
        </w:tc>
      </w:tr>
      <w:tr w:rsidR="001036EC" w:rsidRPr="00292842" w14:paraId="2183DD68" w14:textId="77777777">
        <w:trPr>
          <w:trHeight w:val="340"/>
          <w:jc w:val="center"/>
        </w:trPr>
        <w:tc>
          <w:tcPr>
            <w:tcW w:w="338" w:type="pct"/>
            <w:noWrap/>
            <w:vAlign w:val="center"/>
          </w:tcPr>
          <w:p w14:paraId="53A04301" w14:textId="77777777" w:rsidR="001036EC" w:rsidRPr="00292842" w:rsidRDefault="00000000">
            <w:pPr>
              <w:pStyle w:val="tc9"/>
            </w:pPr>
            <w:r w:rsidRPr="00292842">
              <w:rPr>
                <w:rFonts w:hint="eastAsia"/>
              </w:rPr>
              <w:t>19</w:t>
            </w:r>
          </w:p>
        </w:tc>
        <w:tc>
          <w:tcPr>
            <w:tcW w:w="3184" w:type="pct"/>
            <w:noWrap/>
            <w:vAlign w:val="center"/>
          </w:tcPr>
          <w:p w14:paraId="46375C4C" w14:textId="77777777" w:rsidR="001036EC" w:rsidRPr="00292842" w:rsidRDefault="00000000">
            <w:pPr>
              <w:pStyle w:val="tc9"/>
            </w:pPr>
            <w:r w:rsidRPr="00292842">
              <w:rPr>
                <w:rFonts w:hint="eastAsia"/>
              </w:rPr>
              <w:t>加通汽车内饰（常熟）有限公司</w:t>
            </w:r>
          </w:p>
        </w:tc>
        <w:tc>
          <w:tcPr>
            <w:tcW w:w="954" w:type="pct"/>
            <w:noWrap/>
            <w:vAlign w:val="center"/>
          </w:tcPr>
          <w:p w14:paraId="54DCAEC4" w14:textId="77777777" w:rsidR="001036EC" w:rsidRPr="00292842" w:rsidRDefault="00000000">
            <w:pPr>
              <w:pStyle w:val="tc9"/>
            </w:pPr>
            <w:r w:rsidRPr="00292842">
              <w:rPr>
                <w:rFonts w:hint="eastAsia"/>
              </w:rPr>
              <w:t>2024</w:t>
            </w:r>
            <w:r w:rsidRPr="00292842">
              <w:rPr>
                <w:rFonts w:hint="eastAsia"/>
              </w:rPr>
              <w:t>年</w:t>
            </w:r>
          </w:p>
        </w:tc>
        <w:tc>
          <w:tcPr>
            <w:tcW w:w="522" w:type="pct"/>
            <w:vAlign w:val="center"/>
          </w:tcPr>
          <w:p w14:paraId="31298945" w14:textId="77777777" w:rsidR="001036EC" w:rsidRPr="00292842" w:rsidRDefault="00000000">
            <w:pPr>
              <w:pStyle w:val="tc9"/>
            </w:pPr>
            <w:proofErr w:type="gramStart"/>
            <w:r w:rsidRPr="00292842">
              <w:t>强审</w:t>
            </w:r>
            <w:proofErr w:type="gramEnd"/>
          </w:p>
        </w:tc>
      </w:tr>
      <w:tr w:rsidR="001036EC" w:rsidRPr="00292842" w14:paraId="5E2D8661" w14:textId="77777777">
        <w:trPr>
          <w:trHeight w:val="340"/>
          <w:jc w:val="center"/>
        </w:trPr>
        <w:tc>
          <w:tcPr>
            <w:tcW w:w="338" w:type="pct"/>
            <w:noWrap/>
            <w:vAlign w:val="center"/>
          </w:tcPr>
          <w:p w14:paraId="5AD1A13E" w14:textId="77777777" w:rsidR="001036EC" w:rsidRPr="00292842" w:rsidRDefault="00000000">
            <w:pPr>
              <w:pStyle w:val="tc9"/>
            </w:pPr>
            <w:r w:rsidRPr="00292842">
              <w:rPr>
                <w:rFonts w:hint="eastAsia"/>
              </w:rPr>
              <w:t>20</w:t>
            </w:r>
          </w:p>
        </w:tc>
        <w:tc>
          <w:tcPr>
            <w:tcW w:w="3184" w:type="pct"/>
            <w:noWrap/>
            <w:vAlign w:val="center"/>
          </w:tcPr>
          <w:p w14:paraId="3723A5C9" w14:textId="77777777" w:rsidR="001036EC" w:rsidRPr="00292842" w:rsidRDefault="00000000">
            <w:pPr>
              <w:pStyle w:val="tc9"/>
            </w:pPr>
            <w:r w:rsidRPr="00292842">
              <w:rPr>
                <w:rFonts w:hint="eastAsia"/>
              </w:rPr>
              <w:t>东洋饮料（常熟）有限公司</w:t>
            </w:r>
          </w:p>
        </w:tc>
        <w:tc>
          <w:tcPr>
            <w:tcW w:w="954" w:type="pct"/>
            <w:noWrap/>
            <w:vAlign w:val="center"/>
          </w:tcPr>
          <w:p w14:paraId="6D9BD6D3" w14:textId="77777777" w:rsidR="001036EC" w:rsidRPr="00292842" w:rsidRDefault="00000000">
            <w:pPr>
              <w:pStyle w:val="tc9"/>
            </w:pPr>
            <w:r w:rsidRPr="00292842">
              <w:rPr>
                <w:rFonts w:hint="eastAsia"/>
              </w:rPr>
              <w:t>2024</w:t>
            </w:r>
            <w:r w:rsidRPr="00292842">
              <w:rPr>
                <w:rFonts w:hint="eastAsia"/>
              </w:rPr>
              <w:t>年</w:t>
            </w:r>
          </w:p>
        </w:tc>
        <w:tc>
          <w:tcPr>
            <w:tcW w:w="522" w:type="pct"/>
            <w:vAlign w:val="center"/>
          </w:tcPr>
          <w:p w14:paraId="0E8D4F72" w14:textId="77777777" w:rsidR="001036EC" w:rsidRPr="00292842" w:rsidRDefault="00000000">
            <w:pPr>
              <w:pStyle w:val="tc9"/>
            </w:pPr>
            <w:proofErr w:type="gramStart"/>
            <w:r w:rsidRPr="00292842">
              <w:t>强审</w:t>
            </w:r>
            <w:proofErr w:type="gramEnd"/>
          </w:p>
        </w:tc>
      </w:tr>
      <w:tr w:rsidR="001036EC" w:rsidRPr="00292842" w14:paraId="2557ADFD" w14:textId="77777777">
        <w:trPr>
          <w:trHeight w:val="340"/>
          <w:jc w:val="center"/>
        </w:trPr>
        <w:tc>
          <w:tcPr>
            <w:tcW w:w="338" w:type="pct"/>
            <w:noWrap/>
            <w:vAlign w:val="center"/>
          </w:tcPr>
          <w:p w14:paraId="13891966" w14:textId="77777777" w:rsidR="001036EC" w:rsidRPr="00292842" w:rsidRDefault="00000000">
            <w:pPr>
              <w:pStyle w:val="tc9"/>
            </w:pPr>
            <w:r w:rsidRPr="00292842">
              <w:rPr>
                <w:rFonts w:hint="eastAsia"/>
              </w:rPr>
              <w:t>21</w:t>
            </w:r>
          </w:p>
        </w:tc>
        <w:tc>
          <w:tcPr>
            <w:tcW w:w="3184" w:type="pct"/>
            <w:noWrap/>
            <w:vAlign w:val="center"/>
          </w:tcPr>
          <w:p w14:paraId="0DA00F96" w14:textId="77777777" w:rsidR="001036EC" w:rsidRPr="00292842" w:rsidRDefault="00000000">
            <w:pPr>
              <w:pStyle w:val="tc9"/>
            </w:pPr>
            <w:r w:rsidRPr="00292842">
              <w:rPr>
                <w:rFonts w:hint="eastAsia"/>
              </w:rPr>
              <w:t>吉丝特汽车安全部件（常熟）有限公司</w:t>
            </w:r>
          </w:p>
        </w:tc>
        <w:tc>
          <w:tcPr>
            <w:tcW w:w="954" w:type="pct"/>
            <w:noWrap/>
            <w:vAlign w:val="center"/>
          </w:tcPr>
          <w:p w14:paraId="5082A371" w14:textId="77777777" w:rsidR="001036EC" w:rsidRPr="00292842" w:rsidRDefault="00000000">
            <w:pPr>
              <w:pStyle w:val="tc9"/>
            </w:pPr>
            <w:r w:rsidRPr="00292842">
              <w:rPr>
                <w:rFonts w:hint="eastAsia"/>
              </w:rPr>
              <w:t>2024</w:t>
            </w:r>
            <w:r w:rsidRPr="00292842">
              <w:rPr>
                <w:rFonts w:hint="eastAsia"/>
              </w:rPr>
              <w:t>年</w:t>
            </w:r>
          </w:p>
        </w:tc>
        <w:tc>
          <w:tcPr>
            <w:tcW w:w="522" w:type="pct"/>
            <w:vAlign w:val="center"/>
          </w:tcPr>
          <w:p w14:paraId="3EC4F780" w14:textId="77777777" w:rsidR="001036EC" w:rsidRPr="00292842" w:rsidRDefault="00000000">
            <w:pPr>
              <w:pStyle w:val="tc9"/>
            </w:pPr>
            <w:proofErr w:type="gramStart"/>
            <w:r w:rsidRPr="00292842">
              <w:t>强审</w:t>
            </w:r>
            <w:proofErr w:type="gramEnd"/>
          </w:p>
        </w:tc>
      </w:tr>
      <w:tr w:rsidR="001036EC" w:rsidRPr="00292842" w14:paraId="25593437" w14:textId="77777777">
        <w:trPr>
          <w:trHeight w:val="340"/>
          <w:jc w:val="center"/>
        </w:trPr>
        <w:tc>
          <w:tcPr>
            <w:tcW w:w="338" w:type="pct"/>
            <w:noWrap/>
            <w:vAlign w:val="center"/>
          </w:tcPr>
          <w:p w14:paraId="2FBA7723" w14:textId="77777777" w:rsidR="001036EC" w:rsidRPr="00292842" w:rsidRDefault="00000000">
            <w:pPr>
              <w:pStyle w:val="tc9"/>
            </w:pPr>
            <w:r w:rsidRPr="00292842">
              <w:rPr>
                <w:rFonts w:hint="eastAsia"/>
              </w:rPr>
              <w:t>22</w:t>
            </w:r>
          </w:p>
        </w:tc>
        <w:tc>
          <w:tcPr>
            <w:tcW w:w="3184" w:type="pct"/>
            <w:noWrap/>
            <w:vAlign w:val="center"/>
          </w:tcPr>
          <w:p w14:paraId="1F794459" w14:textId="77777777" w:rsidR="001036EC" w:rsidRPr="00292842" w:rsidRDefault="00000000">
            <w:pPr>
              <w:pStyle w:val="tc9"/>
            </w:pPr>
            <w:r w:rsidRPr="00292842">
              <w:rPr>
                <w:rFonts w:hint="eastAsia"/>
              </w:rPr>
              <w:t>日</w:t>
            </w:r>
            <w:proofErr w:type="gramStart"/>
            <w:r w:rsidRPr="00292842">
              <w:rPr>
                <w:rFonts w:hint="eastAsia"/>
              </w:rPr>
              <w:t>清纺赛</w:t>
            </w:r>
            <w:proofErr w:type="gramEnd"/>
            <w:r w:rsidRPr="00292842">
              <w:rPr>
                <w:rFonts w:hint="eastAsia"/>
              </w:rPr>
              <w:t>龙（常熟）汽车部件有限公司</w:t>
            </w:r>
          </w:p>
        </w:tc>
        <w:tc>
          <w:tcPr>
            <w:tcW w:w="954" w:type="pct"/>
            <w:noWrap/>
            <w:vAlign w:val="center"/>
          </w:tcPr>
          <w:p w14:paraId="0A3FBA84" w14:textId="77777777" w:rsidR="001036EC" w:rsidRPr="00292842" w:rsidRDefault="00000000">
            <w:pPr>
              <w:pStyle w:val="tc9"/>
            </w:pPr>
            <w:r w:rsidRPr="00292842">
              <w:rPr>
                <w:rFonts w:hint="eastAsia"/>
              </w:rPr>
              <w:t>2024</w:t>
            </w:r>
            <w:r w:rsidRPr="00292842">
              <w:rPr>
                <w:rFonts w:hint="eastAsia"/>
              </w:rPr>
              <w:t>年</w:t>
            </w:r>
          </w:p>
        </w:tc>
        <w:tc>
          <w:tcPr>
            <w:tcW w:w="522" w:type="pct"/>
            <w:vAlign w:val="center"/>
          </w:tcPr>
          <w:p w14:paraId="49E30590" w14:textId="77777777" w:rsidR="001036EC" w:rsidRPr="00292842" w:rsidRDefault="00000000">
            <w:pPr>
              <w:pStyle w:val="tc9"/>
            </w:pPr>
            <w:proofErr w:type="gramStart"/>
            <w:r w:rsidRPr="00292842">
              <w:t>强审</w:t>
            </w:r>
            <w:proofErr w:type="gramEnd"/>
          </w:p>
        </w:tc>
      </w:tr>
      <w:tr w:rsidR="001036EC" w:rsidRPr="00292842" w14:paraId="048BE7C6" w14:textId="77777777">
        <w:trPr>
          <w:trHeight w:val="340"/>
          <w:jc w:val="center"/>
        </w:trPr>
        <w:tc>
          <w:tcPr>
            <w:tcW w:w="338" w:type="pct"/>
            <w:noWrap/>
            <w:vAlign w:val="center"/>
          </w:tcPr>
          <w:p w14:paraId="6A34DFB8" w14:textId="77777777" w:rsidR="001036EC" w:rsidRPr="00292842" w:rsidRDefault="00000000">
            <w:pPr>
              <w:pStyle w:val="tc9"/>
            </w:pPr>
            <w:r w:rsidRPr="00292842">
              <w:rPr>
                <w:rFonts w:hint="eastAsia"/>
              </w:rPr>
              <w:t>23</w:t>
            </w:r>
          </w:p>
        </w:tc>
        <w:tc>
          <w:tcPr>
            <w:tcW w:w="3184" w:type="pct"/>
            <w:noWrap/>
            <w:vAlign w:val="center"/>
          </w:tcPr>
          <w:p w14:paraId="09778976" w14:textId="77777777" w:rsidR="001036EC" w:rsidRPr="00292842" w:rsidRDefault="00000000">
            <w:pPr>
              <w:pStyle w:val="tc9"/>
            </w:pPr>
            <w:r w:rsidRPr="00292842">
              <w:rPr>
                <w:rFonts w:hint="eastAsia"/>
              </w:rPr>
              <w:t>思迈特电梯设备（常熟）有限公司</w:t>
            </w:r>
          </w:p>
        </w:tc>
        <w:tc>
          <w:tcPr>
            <w:tcW w:w="954" w:type="pct"/>
            <w:noWrap/>
            <w:vAlign w:val="center"/>
          </w:tcPr>
          <w:p w14:paraId="49E131C2" w14:textId="77777777" w:rsidR="001036EC" w:rsidRPr="00292842" w:rsidRDefault="00000000">
            <w:pPr>
              <w:pStyle w:val="tc9"/>
            </w:pPr>
            <w:r w:rsidRPr="00292842">
              <w:rPr>
                <w:rFonts w:hint="eastAsia"/>
              </w:rPr>
              <w:t>2024</w:t>
            </w:r>
            <w:r w:rsidRPr="00292842">
              <w:rPr>
                <w:rFonts w:hint="eastAsia"/>
              </w:rPr>
              <w:t>年</w:t>
            </w:r>
          </w:p>
        </w:tc>
        <w:tc>
          <w:tcPr>
            <w:tcW w:w="522" w:type="pct"/>
            <w:vAlign w:val="center"/>
          </w:tcPr>
          <w:p w14:paraId="5F3EBAAA" w14:textId="77777777" w:rsidR="001036EC" w:rsidRPr="00292842" w:rsidRDefault="00000000">
            <w:pPr>
              <w:pStyle w:val="tc9"/>
            </w:pPr>
            <w:proofErr w:type="gramStart"/>
            <w:r w:rsidRPr="00292842">
              <w:t>强审</w:t>
            </w:r>
            <w:proofErr w:type="gramEnd"/>
          </w:p>
        </w:tc>
      </w:tr>
      <w:tr w:rsidR="001036EC" w:rsidRPr="00292842" w14:paraId="6A1253CE" w14:textId="77777777">
        <w:trPr>
          <w:trHeight w:val="340"/>
          <w:jc w:val="center"/>
        </w:trPr>
        <w:tc>
          <w:tcPr>
            <w:tcW w:w="338" w:type="pct"/>
            <w:noWrap/>
            <w:vAlign w:val="center"/>
          </w:tcPr>
          <w:p w14:paraId="06474C82" w14:textId="77777777" w:rsidR="001036EC" w:rsidRPr="00292842" w:rsidRDefault="00000000">
            <w:pPr>
              <w:pStyle w:val="tc9"/>
            </w:pPr>
            <w:r w:rsidRPr="00292842">
              <w:rPr>
                <w:rFonts w:hint="eastAsia"/>
              </w:rPr>
              <w:t>24</w:t>
            </w:r>
          </w:p>
        </w:tc>
        <w:tc>
          <w:tcPr>
            <w:tcW w:w="3184" w:type="pct"/>
            <w:noWrap/>
            <w:vAlign w:val="center"/>
          </w:tcPr>
          <w:p w14:paraId="784EC5D4" w14:textId="77777777" w:rsidR="001036EC" w:rsidRPr="00292842" w:rsidRDefault="00000000">
            <w:pPr>
              <w:pStyle w:val="tc9"/>
            </w:pPr>
            <w:r w:rsidRPr="00292842">
              <w:rPr>
                <w:rFonts w:hint="eastAsia"/>
              </w:rPr>
              <w:t>旭化成电子材料（常熟）有限公司</w:t>
            </w:r>
          </w:p>
        </w:tc>
        <w:tc>
          <w:tcPr>
            <w:tcW w:w="954" w:type="pct"/>
            <w:noWrap/>
            <w:vAlign w:val="center"/>
          </w:tcPr>
          <w:p w14:paraId="01085579" w14:textId="77777777" w:rsidR="001036EC" w:rsidRPr="00292842" w:rsidRDefault="00000000">
            <w:pPr>
              <w:pStyle w:val="tc9"/>
            </w:pPr>
            <w:r w:rsidRPr="00292842">
              <w:rPr>
                <w:rFonts w:hint="eastAsia"/>
              </w:rPr>
              <w:t>2024</w:t>
            </w:r>
            <w:r w:rsidRPr="00292842">
              <w:rPr>
                <w:rFonts w:hint="eastAsia"/>
              </w:rPr>
              <w:t>年</w:t>
            </w:r>
          </w:p>
        </w:tc>
        <w:tc>
          <w:tcPr>
            <w:tcW w:w="522" w:type="pct"/>
            <w:vAlign w:val="center"/>
          </w:tcPr>
          <w:p w14:paraId="37C3B562" w14:textId="77777777" w:rsidR="001036EC" w:rsidRPr="00292842" w:rsidRDefault="00000000">
            <w:pPr>
              <w:pStyle w:val="tc9"/>
            </w:pPr>
            <w:proofErr w:type="gramStart"/>
            <w:r w:rsidRPr="00292842">
              <w:t>强审</w:t>
            </w:r>
            <w:proofErr w:type="gramEnd"/>
          </w:p>
        </w:tc>
      </w:tr>
      <w:tr w:rsidR="001036EC" w:rsidRPr="00292842" w14:paraId="18D33E62" w14:textId="77777777">
        <w:trPr>
          <w:trHeight w:val="340"/>
          <w:jc w:val="center"/>
        </w:trPr>
        <w:tc>
          <w:tcPr>
            <w:tcW w:w="338" w:type="pct"/>
            <w:noWrap/>
            <w:vAlign w:val="center"/>
          </w:tcPr>
          <w:p w14:paraId="5C25FE05" w14:textId="77777777" w:rsidR="001036EC" w:rsidRPr="00292842" w:rsidRDefault="00000000">
            <w:pPr>
              <w:pStyle w:val="tc9"/>
            </w:pPr>
            <w:r w:rsidRPr="00292842">
              <w:rPr>
                <w:rFonts w:hint="eastAsia"/>
              </w:rPr>
              <w:t>25</w:t>
            </w:r>
          </w:p>
        </w:tc>
        <w:tc>
          <w:tcPr>
            <w:tcW w:w="3184" w:type="pct"/>
            <w:noWrap/>
            <w:vAlign w:val="center"/>
          </w:tcPr>
          <w:p w14:paraId="388EED25" w14:textId="77777777" w:rsidR="001036EC" w:rsidRPr="00292842" w:rsidRDefault="00000000">
            <w:pPr>
              <w:pStyle w:val="tc9"/>
            </w:pPr>
            <w:r w:rsidRPr="00292842">
              <w:rPr>
                <w:rFonts w:hint="eastAsia"/>
              </w:rPr>
              <w:t>施特普胶带（常熟）有限公司</w:t>
            </w:r>
          </w:p>
        </w:tc>
        <w:tc>
          <w:tcPr>
            <w:tcW w:w="954" w:type="pct"/>
            <w:noWrap/>
            <w:vAlign w:val="center"/>
          </w:tcPr>
          <w:p w14:paraId="5E2C6A6C" w14:textId="77777777" w:rsidR="001036EC" w:rsidRPr="00292842" w:rsidRDefault="00000000">
            <w:pPr>
              <w:pStyle w:val="tc9"/>
            </w:pPr>
            <w:r w:rsidRPr="00292842">
              <w:rPr>
                <w:rFonts w:hint="eastAsia"/>
              </w:rPr>
              <w:t>2024</w:t>
            </w:r>
            <w:r w:rsidRPr="00292842">
              <w:rPr>
                <w:rFonts w:hint="eastAsia"/>
              </w:rPr>
              <w:t>年</w:t>
            </w:r>
          </w:p>
        </w:tc>
        <w:tc>
          <w:tcPr>
            <w:tcW w:w="522" w:type="pct"/>
            <w:vAlign w:val="center"/>
          </w:tcPr>
          <w:p w14:paraId="68FBA419" w14:textId="77777777" w:rsidR="001036EC" w:rsidRPr="00292842" w:rsidRDefault="00000000">
            <w:pPr>
              <w:pStyle w:val="tc9"/>
            </w:pPr>
            <w:proofErr w:type="gramStart"/>
            <w:r w:rsidRPr="00292842">
              <w:t>强审</w:t>
            </w:r>
            <w:proofErr w:type="gramEnd"/>
          </w:p>
        </w:tc>
      </w:tr>
      <w:tr w:rsidR="001036EC" w:rsidRPr="00292842" w14:paraId="23E19479" w14:textId="77777777">
        <w:trPr>
          <w:trHeight w:val="340"/>
          <w:jc w:val="center"/>
        </w:trPr>
        <w:tc>
          <w:tcPr>
            <w:tcW w:w="338" w:type="pct"/>
            <w:noWrap/>
            <w:vAlign w:val="center"/>
          </w:tcPr>
          <w:p w14:paraId="7B0CED45" w14:textId="77777777" w:rsidR="001036EC" w:rsidRPr="00292842" w:rsidRDefault="00000000">
            <w:pPr>
              <w:pStyle w:val="tc9"/>
            </w:pPr>
            <w:r w:rsidRPr="00292842">
              <w:rPr>
                <w:rFonts w:hint="eastAsia"/>
              </w:rPr>
              <w:t>26</w:t>
            </w:r>
          </w:p>
        </w:tc>
        <w:tc>
          <w:tcPr>
            <w:tcW w:w="3184" w:type="pct"/>
            <w:noWrap/>
            <w:vAlign w:val="center"/>
          </w:tcPr>
          <w:p w14:paraId="39F76EB2" w14:textId="77777777" w:rsidR="001036EC" w:rsidRPr="00292842" w:rsidRDefault="00000000">
            <w:pPr>
              <w:pStyle w:val="tc9"/>
            </w:pPr>
            <w:r w:rsidRPr="00292842">
              <w:rPr>
                <w:rFonts w:hint="eastAsia"/>
              </w:rPr>
              <w:t>苏州治臻新能源装备有限公司</w:t>
            </w:r>
          </w:p>
        </w:tc>
        <w:tc>
          <w:tcPr>
            <w:tcW w:w="954" w:type="pct"/>
            <w:noWrap/>
            <w:vAlign w:val="center"/>
          </w:tcPr>
          <w:p w14:paraId="645E7B9A" w14:textId="77777777" w:rsidR="001036EC" w:rsidRPr="00292842" w:rsidRDefault="00000000">
            <w:pPr>
              <w:pStyle w:val="tc9"/>
            </w:pPr>
            <w:r w:rsidRPr="00292842">
              <w:rPr>
                <w:rFonts w:hint="eastAsia"/>
              </w:rPr>
              <w:t>2024</w:t>
            </w:r>
            <w:r w:rsidRPr="00292842">
              <w:rPr>
                <w:rFonts w:hint="eastAsia"/>
              </w:rPr>
              <w:t>年</w:t>
            </w:r>
          </w:p>
        </w:tc>
        <w:tc>
          <w:tcPr>
            <w:tcW w:w="522" w:type="pct"/>
            <w:vAlign w:val="center"/>
          </w:tcPr>
          <w:p w14:paraId="17B8B417" w14:textId="77777777" w:rsidR="001036EC" w:rsidRPr="00292842" w:rsidRDefault="00000000">
            <w:pPr>
              <w:pStyle w:val="tc9"/>
            </w:pPr>
            <w:proofErr w:type="gramStart"/>
            <w:r w:rsidRPr="00292842">
              <w:t>强审</w:t>
            </w:r>
            <w:proofErr w:type="gramEnd"/>
          </w:p>
        </w:tc>
      </w:tr>
      <w:tr w:rsidR="001036EC" w:rsidRPr="00292842" w14:paraId="22E017EA" w14:textId="77777777">
        <w:trPr>
          <w:trHeight w:val="340"/>
          <w:jc w:val="center"/>
        </w:trPr>
        <w:tc>
          <w:tcPr>
            <w:tcW w:w="338" w:type="pct"/>
            <w:noWrap/>
            <w:vAlign w:val="center"/>
          </w:tcPr>
          <w:p w14:paraId="2009AFB0" w14:textId="77777777" w:rsidR="001036EC" w:rsidRPr="00292842" w:rsidRDefault="00000000">
            <w:pPr>
              <w:pStyle w:val="tc9"/>
            </w:pPr>
            <w:r w:rsidRPr="00292842">
              <w:rPr>
                <w:rFonts w:hint="eastAsia"/>
              </w:rPr>
              <w:t>27</w:t>
            </w:r>
          </w:p>
        </w:tc>
        <w:tc>
          <w:tcPr>
            <w:tcW w:w="3184" w:type="pct"/>
            <w:noWrap/>
            <w:vAlign w:val="center"/>
          </w:tcPr>
          <w:p w14:paraId="2EA5C296" w14:textId="77777777" w:rsidR="001036EC" w:rsidRPr="00292842" w:rsidRDefault="00000000">
            <w:pPr>
              <w:pStyle w:val="tc9"/>
            </w:pPr>
            <w:r w:rsidRPr="00292842">
              <w:rPr>
                <w:rFonts w:hint="eastAsia"/>
              </w:rPr>
              <w:t>江苏祥兆文具有限公司</w:t>
            </w:r>
          </w:p>
        </w:tc>
        <w:tc>
          <w:tcPr>
            <w:tcW w:w="954" w:type="pct"/>
            <w:vAlign w:val="center"/>
          </w:tcPr>
          <w:p w14:paraId="2826D18E" w14:textId="77777777" w:rsidR="001036EC" w:rsidRPr="00292842" w:rsidRDefault="00000000">
            <w:pPr>
              <w:pStyle w:val="tc9"/>
            </w:pPr>
            <w:r w:rsidRPr="00292842">
              <w:rPr>
                <w:rFonts w:hint="eastAsia"/>
              </w:rPr>
              <w:t>2024</w:t>
            </w:r>
            <w:r w:rsidRPr="00292842">
              <w:rPr>
                <w:rFonts w:hint="eastAsia"/>
              </w:rPr>
              <w:t>年</w:t>
            </w:r>
          </w:p>
        </w:tc>
        <w:tc>
          <w:tcPr>
            <w:tcW w:w="522" w:type="pct"/>
            <w:vAlign w:val="center"/>
          </w:tcPr>
          <w:p w14:paraId="7441FEFD" w14:textId="77777777" w:rsidR="001036EC" w:rsidRPr="00292842" w:rsidRDefault="00000000">
            <w:pPr>
              <w:pStyle w:val="tc9"/>
            </w:pPr>
            <w:proofErr w:type="gramStart"/>
            <w:r w:rsidRPr="00292842">
              <w:t>强审</w:t>
            </w:r>
            <w:proofErr w:type="gramEnd"/>
          </w:p>
        </w:tc>
      </w:tr>
      <w:tr w:rsidR="001036EC" w:rsidRPr="00292842" w14:paraId="01ED6113" w14:textId="77777777">
        <w:trPr>
          <w:trHeight w:val="340"/>
          <w:jc w:val="center"/>
        </w:trPr>
        <w:tc>
          <w:tcPr>
            <w:tcW w:w="338" w:type="pct"/>
            <w:noWrap/>
            <w:vAlign w:val="center"/>
          </w:tcPr>
          <w:p w14:paraId="0A0223FC" w14:textId="77777777" w:rsidR="001036EC" w:rsidRPr="00292842" w:rsidRDefault="00000000">
            <w:pPr>
              <w:pStyle w:val="tc9"/>
            </w:pPr>
            <w:r w:rsidRPr="00292842">
              <w:rPr>
                <w:rFonts w:hint="eastAsia"/>
              </w:rPr>
              <w:t>28</w:t>
            </w:r>
          </w:p>
        </w:tc>
        <w:tc>
          <w:tcPr>
            <w:tcW w:w="3184" w:type="pct"/>
            <w:noWrap/>
            <w:vAlign w:val="center"/>
          </w:tcPr>
          <w:p w14:paraId="0F2B21F6" w14:textId="77777777" w:rsidR="001036EC" w:rsidRPr="00292842" w:rsidRDefault="00000000">
            <w:pPr>
              <w:pStyle w:val="tc9"/>
            </w:pPr>
            <w:r w:rsidRPr="00292842">
              <w:rPr>
                <w:rFonts w:hint="eastAsia"/>
              </w:rPr>
              <w:t>常熟常盈混凝土有限公司</w:t>
            </w:r>
          </w:p>
        </w:tc>
        <w:tc>
          <w:tcPr>
            <w:tcW w:w="954" w:type="pct"/>
            <w:noWrap/>
            <w:vAlign w:val="center"/>
          </w:tcPr>
          <w:p w14:paraId="04C2A2AD" w14:textId="77777777" w:rsidR="001036EC" w:rsidRPr="00292842" w:rsidRDefault="00000000">
            <w:pPr>
              <w:pStyle w:val="tc9"/>
            </w:pPr>
            <w:r w:rsidRPr="00292842">
              <w:rPr>
                <w:rFonts w:hint="eastAsia"/>
              </w:rPr>
              <w:t>2024</w:t>
            </w:r>
            <w:r w:rsidRPr="00292842">
              <w:rPr>
                <w:rFonts w:hint="eastAsia"/>
              </w:rPr>
              <w:t>年</w:t>
            </w:r>
          </w:p>
        </w:tc>
        <w:tc>
          <w:tcPr>
            <w:tcW w:w="522" w:type="pct"/>
            <w:vAlign w:val="center"/>
          </w:tcPr>
          <w:p w14:paraId="39E78530" w14:textId="77777777" w:rsidR="001036EC" w:rsidRPr="00292842" w:rsidRDefault="00000000">
            <w:pPr>
              <w:pStyle w:val="tc9"/>
            </w:pPr>
            <w:proofErr w:type="gramStart"/>
            <w:r w:rsidRPr="00292842">
              <w:t>强审</w:t>
            </w:r>
            <w:proofErr w:type="gramEnd"/>
          </w:p>
        </w:tc>
      </w:tr>
      <w:tr w:rsidR="001036EC" w:rsidRPr="00292842" w14:paraId="7F585BFD" w14:textId="77777777">
        <w:trPr>
          <w:trHeight w:val="340"/>
          <w:jc w:val="center"/>
        </w:trPr>
        <w:tc>
          <w:tcPr>
            <w:tcW w:w="338" w:type="pct"/>
            <w:noWrap/>
            <w:vAlign w:val="center"/>
          </w:tcPr>
          <w:p w14:paraId="0AB1D931" w14:textId="77777777" w:rsidR="001036EC" w:rsidRPr="00292842" w:rsidRDefault="00000000">
            <w:pPr>
              <w:pStyle w:val="tc9"/>
            </w:pPr>
            <w:r w:rsidRPr="00292842">
              <w:rPr>
                <w:rFonts w:hint="eastAsia"/>
              </w:rPr>
              <w:t>29</w:t>
            </w:r>
          </w:p>
        </w:tc>
        <w:tc>
          <w:tcPr>
            <w:tcW w:w="3184" w:type="pct"/>
            <w:noWrap/>
            <w:vAlign w:val="center"/>
          </w:tcPr>
          <w:p w14:paraId="63E5E49F" w14:textId="77777777" w:rsidR="001036EC" w:rsidRPr="00292842" w:rsidRDefault="00000000">
            <w:pPr>
              <w:pStyle w:val="tc9"/>
            </w:pPr>
            <w:r w:rsidRPr="00292842">
              <w:rPr>
                <w:rFonts w:hint="eastAsia"/>
              </w:rPr>
              <w:t>江苏常凌交通工程有限公司</w:t>
            </w:r>
          </w:p>
        </w:tc>
        <w:tc>
          <w:tcPr>
            <w:tcW w:w="954" w:type="pct"/>
            <w:noWrap/>
            <w:vAlign w:val="center"/>
          </w:tcPr>
          <w:p w14:paraId="0580A4F6" w14:textId="77777777" w:rsidR="001036EC" w:rsidRPr="00292842" w:rsidRDefault="00000000">
            <w:pPr>
              <w:pStyle w:val="tc9"/>
            </w:pPr>
            <w:r w:rsidRPr="00292842">
              <w:rPr>
                <w:rFonts w:hint="eastAsia"/>
              </w:rPr>
              <w:t>2024</w:t>
            </w:r>
            <w:r w:rsidRPr="00292842">
              <w:rPr>
                <w:rFonts w:hint="eastAsia"/>
              </w:rPr>
              <w:t>年</w:t>
            </w:r>
          </w:p>
        </w:tc>
        <w:tc>
          <w:tcPr>
            <w:tcW w:w="522" w:type="pct"/>
            <w:vAlign w:val="center"/>
          </w:tcPr>
          <w:p w14:paraId="33452991" w14:textId="77777777" w:rsidR="001036EC" w:rsidRPr="00292842" w:rsidRDefault="00000000">
            <w:pPr>
              <w:pStyle w:val="tc9"/>
            </w:pPr>
            <w:proofErr w:type="gramStart"/>
            <w:r w:rsidRPr="00292842">
              <w:t>强审</w:t>
            </w:r>
            <w:proofErr w:type="gramEnd"/>
          </w:p>
        </w:tc>
      </w:tr>
      <w:tr w:rsidR="001036EC" w:rsidRPr="00292842" w14:paraId="581CD4F6" w14:textId="77777777">
        <w:trPr>
          <w:trHeight w:val="340"/>
          <w:jc w:val="center"/>
        </w:trPr>
        <w:tc>
          <w:tcPr>
            <w:tcW w:w="338" w:type="pct"/>
            <w:noWrap/>
            <w:vAlign w:val="center"/>
          </w:tcPr>
          <w:p w14:paraId="7BCE0193" w14:textId="77777777" w:rsidR="001036EC" w:rsidRPr="00292842" w:rsidRDefault="00000000">
            <w:pPr>
              <w:pStyle w:val="tc9"/>
            </w:pPr>
            <w:r w:rsidRPr="00292842">
              <w:rPr>
                <w:rFonts w:hint="eastAsia"/>
              </w:rPr>
              <w:t>30</w:t>
            </w:r>
          </w:p>
        </w:tc>
        <w:tc>
          <w:tcPr>
            <w:tcW w:w="3184" w:type="pct"/>
            <w:noWrap/>
            <w:vAlign w:val="center"/>
          </w:tcPr>
          <w:p w14:paraId="291F7098" w14:textId="77777777" w:rsidR="001036EC" w:rsidRPr="00292842" w:rsidRDefault="00000000">
            <w:pPr>
              <w:pStyle w:val="tc9"/>
            </w:pPr>
            <w:r w:rsidRPr="00292842">
              <w:rPr>
                <w:rFonts w:hint="eastAsia"/>
              </w:rPr>
              <w:t>大陆汽车系统（常熟）有限公司</w:t>
            </w:r>
          </w:p>
        </w:tc>
        <w:tc>
          <w:tcPr>
            <w:tcW w:w="954" w:type="pct"/>
            <w:noWrap/>
            <w:vAlign w:val="center"/>
          </w:tcPr>
          <w:p w14:paraId="362F4B5D" w14:textId="77777777" w:rsidR="001036EC" w:rsidRPr="00292842" w:rsidRDefault="00000000">
            <w:pPr>
              <w:pStyle w:val="tc9"/>
            </w:pPr>
            <w:r w:rsidRPr="00292842">
              <w:rPr>
                <w:rFonts w:hint="eastAsia"/>
              </w:rPr>
              <w:t>2024</w:t>
            </w:r>
            <w:r w:rsidRPr="00292842">
              <w:rPr>
                <w:rFonts w:hint="eastAsia"/>
              </w:rPr>
              <w:t>年</w:t>
            </w:r>
          </w:p>
        </w:tc>
        <w:tc>
          <w:tcPr>
            <w:tcW w:w="522" w:type="pct"/>
            <w:vAlign w:val="center"/>
          </w:tcPr>
          <w:p w14:paraId="4F6B07F3" w14:textId="77777777" w:rsidR="001036EC" w:rsidRPr="00292842" w:rsidRDefault="00000000">
            <w:pPr>
              <w:pStyle w:val="tc9"/>
            </w:pPr>
            <w:proofErr w:type="gramStart"/>
            <w:r w:rsidRPr="00292842">
              <w:t>强审</w:t>
            </w:r>
            <w:proofErr w:type="gramEnd"/>
          </w:p>
        </w:tc>
      </w:tr>
    </w:tbl>
    <w:p w14:paraId="6522B97B" w14:textId="77777777" w:rsidR="001036EC" w:rsidRPr="00292842" w:rsidRDefault="00000000">
      <w:pPr>
        <w:pStyle w:val="tc"/>
        <w:tabs>
          <w:tab w:val="clear" w:pos="3272"/>
          <w:tab w:val="left" w:pos="720"/>
        </w:tabs>
      </w:pPr>
      <w:bookmarkStart w:id="171" w:name="_Ref86332619"/>
      <w:r w:rsidRPr="00292842">
        <w:rPr>
          <w:rFonts w:hint="eastAsia"/>
          <w:lang w:val="en-US"/>
        </w:rPr>
        <w:t>高新区</w:t>
      </w:r>
      <w:r w:rsidRPr="00292842">
        <w:t>自愿性清洁生产审核企业名单</w:t>
      </w:r>
      <w:bookmarkEnd w:id="171"/>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9"/>
        <w:gridCol w:w="6226"/>
        <w:gridCol w:w="1920"/>
        <w:gridCol w:w="941"/>
      </w:tblGrid>
      <w:tr w:rsidR="001036EC" w:rsidRPr="00292842" w14:paraId="33FC1565" w14:textId="77777777">
        <w:trPr>
          <w:trHeight w:val="340"/>
          <w:tblHeader/>
          <w:jc w:val="center"/>
        </w:trPr>
        <w:tc>
          <w:tcPr>
            <w:tcW w:w="338" w:type="pct"/>
            <w:noWrap/>
            <w:vAlign w:val="center"/>
          </w:tcPr>
          <w:p w14:paraId="003294E8" w14:textId="77777777" w:rsidR="001036EC" w:rsidRPr="00292842" w:rsidRDefault="00000000">
            <w:pPr>
              <w:pStyle w:val="tc9"/>
            </w:pPr>
            <w:r w:rsidRPr="00292842">
              <w:t>序号</w:t>
            </w:r>
          </w:p>
        </w:tc>
        <w:tc>
          <w:tcPr>
            <w:tcW w:w="3193" w:type="pct"/>
            <w:vAlign w:val="center"/>
          </w:tcPr>
          <w:p w14:paraId="2F872701" w14:textId="77777777" w:rsidR="001036EC" w:rsidRPr="00292842" w:rsidRDefault="00000000">
            <w:pPr>
              <w:pStyle w:val="tc9"/>
            </w:pPr>
            <w:r w:rsidRPr="00292842">
              <w:t>企业名称</w:t>
            </w:r>
          </w:p>
        </w:tc>
        <w:tc>
          <w:tcPr>
            <w:tcW w:w="985" w:type="pct"/>
            <w:vAlign w:val="center"/>
          </w:tcPr>
          <w:p w14:paraId="6EF016F8" w14:textId="77777777" w:rsidR="001036EC" w:rsidRPr="00292842" w:rsidRDefault="00000000">
            <w:pPr>
              <w:pStyle w:val="tc9"/>
            </w:pPr>
            <w:r w:rsidRPr="00292842">
              <w:t>实施年份</w:t>
            </w:r>
          </w:p>
        </w:tc>
        <w:tc>
          <w:tcPr>
            <w:tcW w:w="483" w:type="pct"/>
            <w:vAlign w:val="center"/>
          </w:tcPr>
          <w:p w14:paraId="0BAE2CDF" w14:textId="77777777" w:rsidR="001036EC" w:rsidRPr="00292842" w:rsidRDefault="00000000">
            <w:pPr>
              <w:pStyle w:val="tc9"/>
            </w:pPr>
            <w:r w:rsidRPr="00292842">
              <w:t>审核类型</w:t>
            </w:r>
          </w:p>
        </w:tc>
      </w:tr>
      <w:tr w:rsidR="001036EC" w:rsidRPr="00292842" w14:paraId="24008117" w14:textId="77777777">
        <w:trPr>
          <w:trHeight w:val="340"/>
          <w:jc w:val="center"/>
        </w:trPr>
        <w:tc>
          <w:tcPr>
            <w:tcW w:w="338" w:type="pct"/>
            <w:noWrap/>
            <w:vAlign w:val="center"/>
          </w:tcPr>
          <w:p w14:paraId="68CD87E0" w14:textId="77777777" w:rsidR="001036EC" w:rsidRPr="00292842" w:rsidRDefault="00000000">
            <w:pPr>
              <w:pStyle w:val="tc9"/>
            </w:pPr>
            <w:r w:rsidRPr="00292842">
              <w:t>1</w:t>
            </w:r>
          </w:p>
        </w:tc>
        <w:tc>
          <w:tcPr>
            <w:tcW w:w="3193" w:type="pct"/>
            <w:noWrap/>
            <w:vAlign w:val="center"/>
          </w:tcPr>
          <w:p w14:paraId="2FE28174" w14:textId="77777777" w:rsidR="001036EC" w:rsidRPr="00292842" w:rsidRDefault="00000000">
            <w:pPr>
              <w:pStyle w:val="tc9"/>
            </w:pPr>
            <w:proofErr w:type="gramStart"/>
            <w:r w:rsidRPr="00292842">
              <w:rPr>
                <w:rFonts w:ascii="宋体" w:hAnsi="宋体" w:cs="宋体" w:hint="eastAsia"/>
                <w:lang w:bidi="ar"/>
              </w:rPr>
              <w:t>敬鹏</w:t>
            </w:r>
            <w:proofErr w:type="gramEnd"/>
            <w:r w:rsidRPr="00292842">
              <w:rPr>
                <w:rFonts w:eastAsia="等线"/>
                <w:lang w:bidi="ar"/>
              </w:rPr>
              <w:t>(</w:t>
            </w:r>
            <w:r w:rsidRPr="00292842">
              <w:rPr>
                <w:rFonts w:ascii="宋体" w:hAnsi="宋体" w:cs="宋体" w:hint="eastAsia"/>
                <w:lang w:bidi="ar"/>
              </w:rPr>
              <w:t>常熟</w:t>
            </w:r>
            <w:r w:rsidRPr="00292842">
              <w:rPr>
                <w:rFonts w:eastAsia="等线"/>
                <w:lang w:bidi="ar"/>
              </w:rPr>
              <w:t>)</w:t>
            </w:r>
            <w:r w:rsidRPr="00292842">
              <w:rPr>
                <w:rFonts w:ascii="宋体" w:hAnsi="宋体" w:cs="宋体" w:hint="eastAsia"/>
                <w:lang w:bidi="ar"/>
              </w:rPr>
              <w:t>电子有限公司</w:t>
            </w:r>
          </w:p>
        </w:tc>
        <w:tc>
          <w:tcPr>
            <w:tcW w:w="985" w:type="pct"/>
            <w:noWrap/>
            <w:vAlign w:val="center"/>
          </w:tcPr>
          <w:p w14:paraId="1F8D1A41" w14:textId="77777777" w:rsidR="001036EC" w:rsidRPr="00292842" w:rsidRDefault="00000000">
            <w:pPr>
              <w:pStyle w:val="tc9"/>
            </w:pPr>
            <w:r w:rsidRPr="00292842">
              <w:t>2020</w:t>
            </w:r>
            <w:r w:rsidRPr="00292842">
              <w:t>年</w:t>
            </w:r>
          </w:p>
        </w:tc>
        <w:tc>
          <w:tcPr>
            <w:tcW w:w="483" w:type="pct"/>
            <w:vAlign w:val="center"/>
          </w:tcPr>
          <w:p w14:paraId="033504A9" w14:textId="77777777" w:rsidR="001036EC" w:rsidRPr="00292842" w:rsidRDefault="00000000">
            <w:pPr>
              <w:pStyle w:val="tc9"/>
            </w:pPr>
            <w:r w:rsidRPr="00292842">
              <w:t>自愿</w:t>
            </w:r>
          </w:p>
        </w:tc>
      </w:tr>
      <w:tr w:rsidR="001036EC" w:rsidRPr="00292842" w14:paraId="1C4758F1" w14:textId="77777777">
        <w:trPr>
          <w:trHeight w:val="340"/>
          <w:jc w:val="center"/>
        </w:trPr>
        <w:tc>
          <w:tcPr>
            <w:tcW w:w="338" w:type="pct"/>
            <w:noWrap/>
            <w:vAlign w:val="center"/>
          </w:tcPr>
          <w:p w14:paraId="426523F4" w14:textId="77777777" w:rsidR="001036EC" w:rsidRPr="00292842" w:rsidRDefault="00000000">
            <w:pPr>
              <w:pStyle w:val="tc9"/>
            </w:pPr>
            <w:r w:rsidRPr="00292842">
              <w:t>2</w:t>
            </w:r>
          </w:p>
        </w:tc>
        <w:tc>
          <w:tcPr>
            <w:tcW w:w="3193" w:type="pct"/>
            <w:noWrap/>
            <w:vAlign w:val="center"/>
          </w:tcPr>
          <w:p w14:paraId="3D2114E4" w14:textId="77777777" w:rsidR="001036EC" w:rsidRPr="00292842" w:rsidRDefault="00000000">
            <w:pPr>
              <w:pStyle w:val="tc9"/>
            </w:pPr>
            <w:r w:rsidRPr="00292842">
              <w:rPr>
                <w:rFonts w:ascii="宋体" w:hAnsi="宋体" w:cs="宋体" w:hint="eastAsia"/>
                <w:lang w:bidi="ar"/>
              </w:rPr>
              <w:t>谷崧工业</w:t>
            </w:r>
            <w:r w:rsidRPr="00292842">
              <w:rPr>
                <w:rFonts w:eastAsia="等线"/>
                <w:lang w:bidi="ar"/>
              </w:rPr>
              <w:t>(</w:t>
            </w:r>
            <w:r w:rsidRPr="00292842">
              <w:rPr>
                <w:rFonts w:ascii="宋体" w:hAnsi="宋体" w:cs="宋体" w:hint="eastAsia"/>
                <w:lang w:bidi="ar"/>
              </w:rPr>
              <w:t>常熟</w:t>
            </w:r>
            <w:r w:rsidRPr="00292842">
              <w:rPr>
                <w:rFonts w:eastAsia="等线"/>
                <w:lang w:bidi="ar"/>
              </w:rPr>
              <w:t>)</w:t>
            </w:r>
            <w:r w:rsidRPr="00292842">
              <w:rPr>
                <w:rFonts w:ascii="宋体" w:hAnsi="宋体" w:cs="宋体" w:hint="eastAsia"/>
                <w:lang w:bidi="ar"/>
              </w:rPr>
              <w:t>有限公司</w:t>
            </w:r>
          </w:p>
        </w:tc>
        <w:tc>
          <w:tcPr>
            <w:tcW w:w="985" w:type="pct"/>
            <w:noWrap/>
            <w:vAlign w:val="center"/>
          </w:tcPr>
          <w:p w14:paraId="392B5315" w14:textId="77777777" w:rsidR="001036EC" w:rsidRPr="00292842" w:rsidRDefault="00000000">
            <w:pPr>
              <w:pStyle w:val="tc9"/>
            </w:pPr>
            <w:r w:rsidRPr="00292842">
              <w:t>2020</w:t>
            </w:r>
            <w:r w:rsidRPr="00292842">
              <w:t>年</w:t>
            </w:r>
          </w:p>
        </w:tc>
        <w:tc>
          <w:tcPr>
            <w:tcW w:w="483" w:type="pct"/>
            <w:vAlign w:val="center"/>
          </w:tcPr>
          <w:p w14:paraId="4E1F27D1" w14:textId="77777777" w:rsidR="001036EC" w:rsidRPr="00292842" w:rsidRDefault="00000000">
            <w:pPr>
              <w:pStyle w:val="tc9"/>
            </w:pPr>
            <w:r w:rsidRPr="00292842">
              <w:t>自愿</w:t>
            </w:r>
          </w:p>
        </w:tc>
      </w:tr>
      <w:tr w:rsidR="001036EC" w:rsidRPr="00292842" w14:paraId="3C79A087" w14:textId="77777777">
        <w:trPr>
          <w:trHeight w:val="340"/>
          <w:jc w:val="center"/>
        </w:trPr>
        <w:tc>
          <w:tcPr>
            <w:tcW w:w="338" w:type="pct"/>
            <w:noWrap/>
            <w:vAlign w:val="center"/>
          </w:tcPr>
          <w:p w14:paraId="782BCB1F" w14:textId="77777777" w:rsidR="001036EC" w:rsidRPr="00292842" w:rsidRDefault="00000000">
            <w:pPr>
              <w:pStyle w:val="tc9"/>
            </w:pPr>
            <w:r w:rsidRPr="00292842">
              <w:rPr>
                <w:rFonts w:hint="eastAsia"/>
              </w:rPr>
              <w:t>3</w:t>
            </w:r>
          </w:p>
        </w:tc>
        <w:tc>
          <w:tcPr>
            <w:tcW w:w="3193" w:type="pct"/>
            <w:noWrap/>
            <w:vAlign w:val="center"/>
          </w:tcPr>
          <w:p w14:paraId="431C5F98" w14:textId="77777777" w:rsidR="001036EC" w:rsidRPr="00292842" w:rsidRDefault="00000000">
            <w:pPr>
              <w:pStyle w:val="tc9"/>
            </w:pPr>
            <w:r w:rsidRPr="00292842">
              <w:rPr>
                <w:rFonts w:ascii="宋体" w:hAnsi="宋体" w:cs="宋体" w:hint="eastAsia"/>
                <w:lang w:bidi="ar"/>
              </w:rPr>
              <w:t>东乡弹簧</w:t>
            </w:r>
            <w:r w:rsidRPr="00292842">
              <w:rPr>
                <w:rFonts w:eastAsia="等线"/>
                <w:lang w:bidi="ar"/>
              </w:rPr>
              <w:t>(</w:t>
            </w:r>
            <w:r w:rsidRPr="00292842">
              <w:rPr>
                <w:rFonts w:ascii="宋体" w:hAnsi="宋体" w:cs="宋体" w:hint="eastAsia"/>
                <w:lang w:bidi="ar"/>
              </w:rPr>
              <w:t>常熟</w:t>
            </w:r>
            <w:r w:rsidRPr="00292842">
              <w:rPr>
                <w:rFonts w:eastAsia="等线"/>
                <w:lang w:bidi="ar"/>
              </w:rPr>
              <w:t>)</w:t>
            </w:r>
            <w:r w:rsidRPr="00292842">
              <w:rPr>
                <w:rFonts w:ascii="宋体" w:hAnsi="宋体" w:cs="宋体" w:hint="eastAsia"/>
                <w:lang w:bidi="ar"/>
              </w:rPr>
              <w:t>有限公司</w:t>
            </w:r>
          </w:p>
        </w:tc>
        <w:tc>
          <w:tcPr>
            <w:tcW w:w="985" w:type="pct"/>
            <w:noWrap/>
            <w:vAlign w:val="center"/>
          </w:tcPr>
          <w:p w14:paraId="328C2376" w14:textId="77777777" w:rsidR="001036EC" w:rsidRPr="00292842" w:rsidRDefault="00000000">
            <w:pPr>
              <w:pStyle w:val="tc9"/>
            </w:pPr>
            <w:r w:rsidRPr="00292842">
              <w:t>202</w:t>
            </w:r>
            <w:r w:rsidRPr="00292842">
              <w:rPr>
                <w:rFonts w:hint="eastAsia"/>
              </w:rPr>
              <w:t>0</w:t>
            </w:r>
            <w:r w:rsidRPr="00292842">
              <w:t>年</w:t>
            </w:r>
          </w:p>
        </w:tc>
        <w:tc>
          <w:tcPr>
            <w:tcW w:w="483" w:type="pct"/>
            <w:vAlign w:val="center"/>
          </w:tcPr>
          <w:p w14:paraId="45392628" w14:textId="77777777" w:rsidR="001036EC" w:rsidRPr="00292842" w:rsidRDefault="00000000">
            <w:pPr>
              <w:pStyle w:val="tc9"/>
            </w:pPr>
            <w:r w:rsidRPr="00292842">
              <w:t>自愿</w:t>
            </w:r>
          </w:p>
        </w:tc>
      </w:tr>
      <w:tr w:rsidR="001036EC" w:rsidRPr="00292842" w14:paraId="54925C40" w14:textId="77777777">
        <w:trPr>
          <w:trHeight w:val="340"/>
          <w:jc w:val="center"/>
        </w:trPr>
        <w:tc>
          <w:tcPr>
            <w:tcW w:w="338" w:type="pct"/>
            <w:noWrap/>
            <w:vAlign w:val="center"/>
          </w:tcPr>
          <w:p w14:paraId="21102646" w14:textId="77777777" w:rsidR="001036EC" w:rsidRPr="00292842" w:rsidRDefault="00000000">
            <w:pPr>
              <w:pStyle w:val="tc9"/>
            </w:pPr>
            <w:r w:rsidRPr="00292842">
              <w:rPr>
                <w:rFonts w:hint="eastAsia"/>
              </w:rPr>
              <w:t>4</w:t>
            </w:r>
          </w:p>
        </w:tc>
        <w:tc>
          <w:tcPr>
            <w:tcW w:w="3193" w:type="pct"/>
            <w:noWrap/>
            <w:vAlign w:val="center"/>
          </w:tcPr>
          <w:p w14:paraId="03990CFF" w14:textId="77777777" w:rsidR="001036EC" w:rsidRPr="00292842" w:rsidRDefault="00000000">
            <w:pPr>
              <w:pStyle w:val="tc9"/>
            </w:pPr>
            <w:proofErr w:type="gramStart"/>
            <w:r w:rsidRPr="00292842">
              <w:rPr>
                <w:rFonts w:ascii="宋体" w:hAnsi="宋体" w:cs="宋体" w:hint="eastAsia"/>
                <w:lang w:bidi="ar"/>
              </w:rPr>
              <w:t>耐素龙</w:t>
            </w:r>
            <w:proofErr w:type="gramEnd"/>
            <w:r w:rsidRPr="00292842">
              <w:rPr>
                <w:rFonts w:ascii="宋体" w:hAnsi="宋体" w:cs="宋体" w:hint="eastAsia"/>
                <w:lang w:bidi="ar"/>
              </w:rPr>
              <w:t>精密滤机</w:t>
            </w:r>
            <w:r w:rsidRPr="00292842">
              <w:rPr>
                <w:rFonts w:eastAsia="等线"/>
                <w:lang w:bidi="ar"/>
              </w:rPr>
              <w:t>(</w:t>
            </w:r>
            <w:r w:rsidRPr="00292842">
              <w:rPr>
                <w:rFonts w:ascii="宋体" w:hAnsi="宋体" w:cs="宋体" w:hint="eastAsia"/>
                <w:lang w:bidi="ar"/>
              </w:rPr>
              <w:t>常熟</w:t>
            </w:r>
            <w:r w:rsidRPr="00292842">
              <w:rPr>
                <w:rFonts w:eastAsia="等线"/>
                <w:lang w:bidi="ar"/>
              </w:rPr>
              <w:t>)</w:t>
            </w:r>
            <w:r w:rsidRPr="00292842">
              <w:rPr>
                <w:rFonts w:ascii="宋体" w:hAnsi="宋体" w:cs="宋体" w:hint="eastAsia"/>
                <w:lang w:bidi="ar"/>
              </w:rPr>
              <w:t>有限公司</w:t>
            </w:r>
          </w:p>
        </w:tc>
        <w:tc>
          <w:tcPr>
            <w:tcW w:w="985" w:type="pct"/>
            <w:noWrap/>
            <w:vAlign w:val="center"/>
          </w:tcPr>
          <w:p w14:paraId="219443A4" w14:textId="77777777" w:rsidR="001036EC" w:rsidRPr="00292842" w:rsidRDefault="00000000">
            <w:pPr>
              <w:pStyle w:val="tc9"/>
            </w:pPr>
            <w:r w:rsidRPr="00292842">
              <w:t>202</w:t>
            </w:r>
            <w:r w:rsidRPr="00292842">
              <w:rPr>
                <w:rFonts w:hint="eastAsia"/>
              </w:rPr>
              <w:t>0</w:t>
            </w:r>
            <w:r w:rsidRPr="00292842">
              <w:t>年</w:t>
            </w:r>
          </w:p>
        </w:tc>
        <w:tc>
          <w:tcPr>
            <w:tcW w:w="483" w:type="pct"/>
            <w:vAlign w:val="center"/>
          </w:tcPr>
          <w:p w14:paraId="4FF3BC79" w14:textId="77777777" w:rsidR="001036EC" w:rsidRPr="00292842" w:rsidRDefault="00000000">
            <w:pPr>
              <w:pStyle w:val="tc9"/>
            </w:pPr>
            <w:r w:rsidRPr="00292842">
              <w:t>自愿</w:t>
            </w:r>
          </w:p>
        </w:tc>
      </w:tr>
      <w:tr w:rsidR="001036EC" w:rsidRPr="00292842" w14:paraId="63379652" w14:textId="77777777">
        <w:trPr>
          <w:trHeight w:val="340"/>
          <w:jc w:val="center"/>
        </w:trPr>
        <w:tc>
          <w:tcPr>
            <w:tcW w:w="338" w:type="pct"/>
            <w:noWrap/>
            <w:vAlign w:val="center"/>
          </w:tcPr>
          <w:p w14:paraId="0DE9EB7B" w14:textId="77777777" w:rsidR="001036EC" w:rsidRPr="00292842" w:rsidRDefault="00000000">
            <w:pPr>
              <w:pStyle w:val="tc9"/>
            </w:pPr>
            <w:r w:rsidRPr="00292842">
              <w:rPr>
                <w:rFonts w:hint="eastAsia"/>
              </w:rPr>
              <w:t>5</w:t>
            </w:r>
          </w:p>
        </w:tc>
        <w:tc>
          <w:tcPr>
            <w:tcW w:w="3193" w:type="pct"/>
            <w:noWrap/>
            <w:vAlign w:val="center"/>
          </w:tcPr>
          <w:p w14:paraId="61FB7432" w14:textId="77777777" w:rsidR="001036EC" w:rsidRPr="00292842" w:rsidRDefault="00000000">
            <w:pPr>
              <w:pStyle w:val="tc9"/>
            </w:pPr>
            <w:r w:rsidRPr="00292842">
              <w:rPr>
                <w:rFonts w:ascii="宋体" w:hAnsi="宋体" w:cs="宋体" w:hint="eastAsia"/>
                <w:lang w:bidi="ar"/>
              </w:rPr>
              <w:t>华普电子</w:t>
            </w:r>
            <w:r w:rsidRPr="00292842">
              <w:rPr>
                <w:rFonts w:eastAsia="等线"/>
                <w:lang w:bidi="ar"/>
              </w:rPr>
              <w:t>(</w:t>
            </w:r>
            <w:r w:rsidRPr="00292842">
              <w:rPr>
                <w:rFonts w:ascii="宋体" w:hAnsi="宋体" w:cs="宋体" w:hint="eastAsia"/>
                <w:lang w:bidi="ar"/>
              </w:rPr>
              <w:t>常熟</w:t>
            </w:r>
            <w:r w:rsidRPr="00292842">
              <w:rPr>
                <w:rFonts w:eastAsia="等线"/>
                <w:lang w:bidi="ar"/>
              </w:rPr>
              <w:t>)</w:t>
            </w:r>
            <w:r w:rsidRPr="00292842">
              <w:rPr>
                <w:rFonts w:ascii="宋体" w:hAnsi="宋体" w:cs="宋体" w:hint="eastAsia"/>
                <w:lang w:bidi="ar"/>
              </w:rPr>
              <w:t>有限公司</w:t>
            </w:r>
          </w:p>
        </w:tc>
        <w:tc>
          <w:tcPr>
            <w:tcW w:w="985" w:type="pct"/>
            <w:noWrap/>
            <w:vAlign w:val="center"/>
          </w:tcPr>
          <w:p w14:paraId="06A589F2" w14:textId="77777777" w:rsidR="001036EC" w:rsidRPr="00292842" w:rsidRDefault="00000000">
            <w:pPr>
              <w:pStyle w:val="tc9"/>
            </w:pPr>
            <w:r w:rsidRPr="00292842">
              <w:t>202</w:t>
            </w:r>
            <w:r w:rsidRPr="00292842">
              <w:rPr>
                <w:rFonts w:hint="eastAsia"/>
              </w:rPr>
              <w:t>0</w:t>
            </w:r>
            <w:r w:rsidRPr="00292842">
              <w:t>年</w:t>
            </w:r>
          </w:p>
        </w:tc>
        <w:tc>
          <w:tcPr>
            <w:tcW w:w="483" w:type="pct"/>
            <w:vAlign w:val="center"/>
          </w:tcPr>
          <w:p w14:paraId="17A9ABFC" w14:textId="77777777" w:rsidR="001036EC" w:rsidRPr="00292842" w:rsidRDefault="00000000">
            <w:pPr>
              <w:pStyle w:val="tc9"/>
            </w:pPr>
            <w:r w:rsidRPr="00292842">
              <w:t>自愿</w:t>
            </w:r>
          </w:p>
        </w:tc>
      </w:tr>
      <w:tr w:rsidR="001036EC" w:rsidRPr="00292842" w14:paraId="29AB4C30" w14:textId="77777777">
        <w:trPr>
          <w:trHeight w:val="340"/>
          <w:jc w:val="center"/>
        </w:trPr>
        <w:tc>
          <w:tcPr>
            <w:tcW w:w="338" w:type="pct"/>
            <w:noWrap/>
            <w:vAlign w:val="center"/>
          </w:tcPr>
          <w:p w14:paraId="668EB555" w14:textId="77777777" w:rsidR="001036EC" w:rsidRPr="00292842" w:rsidRDefault="00000000">
            <w:pPr>
              <w:pStyle w:val="tc9"/>
            </w:pPr>
            <w:r w:rsidRPr="00292842">
              <w:rPr>
                <w:rFonts w:hint="eastAsia"/>
              </w:rPr>
              <w:t>6</w:t>
            </w:r>
          </w:p>
        </w:tc>
        <w:tc>
          <w:tcPr>
            <w:tcW w:w="3193" w:type="pct"/>
            <w:noWrap/>
            <w:vAlign w:val="center"/>
          </w:tcPr>
          <w:p w14:paraId="0BCF6D27" w14:textId="77777777" w:rsidR="001036EC" w:rsidRPr="00292842" w:rsidRDefault="00000000">
            <w:pPr>
              <w:pStyle w:val="tc9"/>
              <w:rPr>
                <w:rFonts w:ascii="宋体" w:hAnsi="宋体" w:cs="宋体" w:hint="eastAsia"/>
                <w:lang w:bidi="ar"/>
              </w:rPr>
            </w:pPr>
            <w:proofErr w:type="gramStart"/>
            <w:r w:rsidRPr="00292842">
              <w:rPr>
                <w:rFonts w:ascii="宋体" w:hAnsi="宋体" w:cs="宋体" w:hint="eastAsia"/>
                <w:lang w:bidi="ar"/>
              </w:rPr>
              <w:t>凯</w:t>
            </w:r>
            <w:proofErr w:type="gramEnd"/>
            <w:r w:rsidRPr="00292842">
              <w:rPr>
                <w:rFonts w:ascii="宋体" w:hAnsi="宋体" w:cs="宋体" w:hint="eastAsia"/>
                <w:lang w:bidi="ar"/>
              </w:rPr>
              <w:t>发新泉水</w:t>
            </w:r>
            <w:proofErr w:type="gramStart"/>
            <w:r w:rsidRPr="00292842">
              <w:rPr>
                <w:rFonts w:ascii="宋体" w:hAnsi="宋体" w:cs="宋体" w:hint="eastAsia"/>
                <w:lang w:bidi="ar"/>
              </w:rPr>
              <w:t>务</w:t>
            </w:r>
            <w:proofErr w:type="gramEnd"/>
            <w:r w:rsidRPr="00292842">
              <w:rPr>
                <w:rFonts w:eastAsia="等线"/>
                <w:lang w:bidi="ar"/>
              </w:rPr>
              <w:t>(</w:t>
            </w:r>
            <w:r w:rsidRPr="00292842">
              <w:rPr>
                <w:rFonts w:ascii="宋体" w:hAnsi="宋体" w:cs="宋体" w:hint="eastAsia"/>
                <w:lang w:bidi="ar"/>
              </w:rPr>
              <w:t>常熟</w:t>
            </w:r>
            <w:r w:rsidRPr="00292842">
              <w:rPr>
                <w:rFonts w:eastAsia="等线"/>
                <w:lang w:bidi="ar"/>
              </w:rPr>
              <w:t>)</w:t>
            </w:r>
            <w:r w:rsidRPr="00292842">
              <w:rPr>
                <w:rFonts w:ascii="宋体" w:hAnsi="宋体" w:cs="宋体" w:hint="eastAsia"/>
                <w:lang w:bidi="ar"/>
              </w:rPr>
              <w:t>有限公司</w:t>
            </w:r>
          </w:p>
        </w:tc>
        <w:tc>
          <w:tcPr>
            <w:tcW w:w="985" w:type="pct"/>
            <w:noWrap/>
            <w:vAlign w:val="center"/>
          </w:tcPr>
          <w:p w14:paraId="2F9B1A88" w14:textId="77777777" w:rsidR="001036EC" w:rsidRPr="00292842" w:rsidRDefault="00000000">
            <w:pPr>
              <w:pStyle w:val="tc9"/>
            </w:pPr>
            <w:r w:rsidRPr="00292842">
              <w:rPr>
                <w:rFonts w:hint="eastAsia"/>
              </w:rPr>
              <w:t>2020</w:t>
            </w:r>
            <w:r w:rsidRPr="00292842">
              <w:rPr>
                <w:rFonts w:hint="eastAsia"/>
              </w:rPr>
              <w:t>年</w:t>
            </w:r>
          </w:p>
        </w:tc>
        <w:tc>
          <w:tcPr>
            <w:tcW w:w="483" w:type="pct"/>
            <w:vAlign w:val="center"/>
          </w:tcPr>
          <w:p w14:paraId="6C559112" w14:textId="77777777" w:rsidR="001036EC" w:rsidRPr="00292842" w:rsidRDefault="00000000">
            <w:pPr>
              <w:pStyle w:val="tc9"/>
            </w:pPr>
            <w:r w:rsidRPr="00292842">
              <w:t>自愿</w:t>
            </w:r>
          </w:p>
        </w:tc>
      </w:tr>
    </w:tbl>
    <w:p w14:paraId="2B968F9A" w14:textId="77777777" w:rsidR="001036EC" w:rsidRPr="00292842" w:rsidRDefault="00000000">
      <w:pPr>
        <w:pStyle w:val="tc2"/>
        <w:ind w:firstLine="480"/>
        <w:rPr>
          <w:rFonts w:cs="Times New Roman"/>
        </w:rPr>
      </w:pPr>
      <w:r w:rsidRPr="00292842">
        <w:rPr>
          <w:rFonts w:cs="Times New Roman"/>
        </w:rPr>
        <w:t>（</w:t>
      </w:r>
      <w:r w:rsidRPr="00292842">
        <w:rPr>
          <w:rFonts w:cs="Times New Roman"/>
        </w:rPr>
        <w:t>2</w:t>
      </w:r>
      <w:r w:rsidRPr="00292842">
        <w:rPr>
          <w:rFonts w:cs="Times New Roman"/>
        </w:rPr>
        <w:t>）企业清洁生产水平分析</w:t>
      </w:r>
    </w:p>
    <w:p w14:paraId="4A0FC955" w14:textId="77777777" w:rsidR="001036EC" w:rsidRPr="00292842" w:rsidRDefault="00000000">
      <w:pPr>
        <w:pStyle w:val="tc2"/>
        <w:ind w:firstLine="480"/>
      </w:pPr>
      <w:r w:rsidRPr="00292842">
        <w:rPr>
          <w:rFonts w:cs="Times New Roman" w:hint="eastAsia"/>
          <w:lang w:val="en-US"/>
        </w:rPr>
        <w:t>高新区</w:t>
      </w:r>
      <w:r w:rsidRPr="00292842">
        <w:rPr>
          <w:rFonts w:cs="Times New Roman"/>
        </w:rPr>
        <w:t>工业企业清洁生产水平分析详见</w:t>
      </w:r>
      <w:r w:rsidRPr="00292842">
        <w:rPr>
          <w:rFonts w:cs="Times New Roman"/>
          <w:lang w:val="en-US"/>
        </w:rPr>
        <w:fldChar w:fldCharType="begin"/>
      </w:r>
      <w:r w:rsidRPr="00292842">
        <w:rPr>
          <w:rFonts w:cs="Times New Roman"/>
        </w:rPr>
        <w:instrText xml:space="preserve"> REF _Ref86333424 \r \h </w:instrText>
      </w:r>
      <w:r w:rsidRPr="00292842">
        <w:rPr>
          <w:rFonts w:cs="Times New Roman"/>
          <w:lang w:val="en-US"/>
        </w:rPr>
        <w:instrText xml:space="preserve"> \* MERGEFORMAT </w:instrText>
      </w:r>
      <w:r w:rsidRPr="00292842">
        <w:rPr>
          <w:rFonts w:cs="Times New Roman"/>
          <w:lang w:val="en-US"/>
        </w:rPr>
      </w:r>
      <w:r w:rsidRPr="00292842">
        <w:rPr>
          <w:rFonts w:cs="Times New Roman"/>
          <w:lang w:val="en-US"/>
        </w:rPr>
        <w:fldChar w:fldCharType="separate"/>
      </w:r>
      <w:r w:rsidRPr="00292842">
        <w:rPr>
          <w:rFonts w:cs="Times New Roman" w:hint="eastAsia"/>
        </w:rPr>
        <w:t>表</w:t>
      </w:r>
      <w:r w:rsidRPr="00292842">
        <w:rPr>
          <w:rFonts w:cs="Times New Roman" w:hint="eastAsia"/>
        </w:rPr>
        <w:t>3.2-14</w:t>
      </w:r>
      <w:r w:rsidRPr="00292842">
        <w:rPr>
          <w:rFonts w:cs="Times New Roman"/>
          <w:lang w:val="en-US"/>
        </w:rPr>
        <w:fldChar w:fldCharType="end"/>
      </w:r>
      <w:r w:rsidRPr="00292842">
        <w:rPr>
          <w:rFonts w:cs="Times New Roman"/>
        </w:rPr>
        <w:t>。根据统计，</w:t>
      </w:r>
      <w:r w:rsidRPr="00292842">
        <w:rPr>
          <w:rFonts w:cs="Times New Roman" w:hint="eastAsia"/>
          <w:lang w:val="en-US"/>
        </w:rPr>
        <w:t>30</w:t>
      </w:r>
      <w:r w:rsidRPr="00292842">
        <w:rPr>
          <w:rFonts w:cs="Times New Roman"/>
        </w:rPr>
        <w:t>家强制性清洁生产审核企业中，共计</w:t>
      </w:r>
      <w:r w:rsidRPr="00292842">
        <w:rPr>
          <w:rFonts w:cs="Times New Roman" w:hint="eastAsia"/>
          <w:lang w:val="en-US"/>
        </w:rPr>
        <w:t>4</w:t>
      </w:r>
      <w:r w:rsidRPr="00292842">
        <w:rPr>
          <w:rFonts w:cs="Times New Roman"/>
        </w:rPr>
        <w:t>家企业清洁生产水平为国际领先水平，</w:t>
      </w:r>
      <w:r w:rsidRPr="00292842">
        <w:rPr>
          <w:rFonts w:cs="Times New Roman"/>
        </w:rPr>
        <w:t>1</w:t>
      </w:r>
      <w:r w:rsidRPr="00292842">
        <w:rPr>
          <w:rFonts w:cs="Times New Roman" w:hint="eastAsia"/>
          <w:lang w:val="en-US"/>
        </w:rPr>
        <w:t>7</w:t>
      </w:r>
      <w:r w:rsidRPr="00292842">
        <w:rPr>
          <w:rFonts w:cs="Times New Roman"/>
        </w:rPr>
        <w:t>家企业为国内先进水平，</w:t>
      </w:r>
      <w:r w:rsidRPr="00292842">
        <w:rPr>
          <w:rFonts w:cs="Times New Roman" w:hint="eastAsia"/>
          <w:lang w:val="en-US"/>
        </w:rPr>
        <w:t>10</w:t>
      </w:r>
      <w:r w:rsidRPr="00292842">
        <w:rPr>
          <w:rFonts w:cs="Times New Roman"/>
        </w:rPr>
        <w:t>家企业达到国内基本水平；</w:t>
      </w:r>
      <w:r w:rsidRPr="00292842">
        <w:rPr>
          <w:rFonts w:cs="Times New Roman" w:hint="eastAsia"/>
          <w:lang w:val="en-US"/>
        </w:rPr>
        <w:t>6</w:t>
      </w:r>
      <w:r w:rsidRPr="00292842">
        <w:rPr>
          <w:rFonts w:cs="Times New Roman"/>
        </w:rPr>
        <w:t>家自愿性清洁生产审核企业清洁生产水平主要为国内清洁生产先进水平。</w:t>
      </w:r>
    </w:p>
    <w:p w14:paraId="5AAB992B" w14:textId="77777777" w:rsidR="001036EC" w:rsidRPr="00292842" w:rsidRDefault="001036EC">
      <w:pPr>
        <w:ind w:firstLine="480"/>
        <w:rPr>
          <w:rFonts w:hint="eastAsia"/>
        </w:rPr>
        <w:sectPr w:rsidR="001036EC" w:rsidRPr="00292842">
          <w:pgSz w:w="11906" w:h="16838"/>
          <w:pgMar w:top="1440" w:right="1080" w:bottom="1440" w:left="1080" w:header="851" w:footer="992" w:gutter="0"/>
          <w:cols w:space="720"/>
          <w:docGrid w:type="lines" w:linePitch="312"/>
        </w:sectPr>
      </w:pPr>
    </w:p>
    <w:p w14:paraId="041FF7EB" w14:textId="77777777" w:rsidR="001036EC" w:rsidRPr="00292842" w:rsidRDefault="00000000">
      <w:pPr>
        <w:pStyle w:val="tc"/>
        <w:tabs>
          <w:tab w:val="clear" w:pos="3272"/>
          <w:tab w:val="left" w:pos="720"/>
        </w:tabs>
      </w:pPr>
      <w:bookmarkStart w:id="172" w:name="_Ref86333424"/>
      <w:r w:rsidRPr="00292842">
        <w:rPr>
          <w:rFonts w:hint="eastAsia"/>
          <w:lang w:val="en-US"/>
        </w:rPr>
        <w:lastRenderedPageBreak/>
        <w:t>高新区</w:t>
      </w:r>
      <w:r w:rsidRPr="00292842">
        <w:t>工业企业清洁生产水平分析</w:t>
      </w:r>
      <w:bookmarkEnd w:id="172"/>
    </w:p>
    <w:tbl>
      <w:tblPr>
        <w:tblStyle w:val="tcd"/>
        <w:tblW w:w="5000" w:type="pct"/>
        <w:tblLook w:val="04A0" w:firstRow="1" w:lastRow="0" w:firstColumn="1" w:lastColumn="0" w:noHBand="0" w:noVBand="1"/>
      </w:tblPr>
      <w:tblGrid>
        <w:gridCol w:w="905"/>
        <w:gridCol w:w="3559"/>
        <w:gridCol w:w="1753"/>
        <w:gridCol w:w="2314"/>
        <w:gridCol w:w="5427"/>
      </w:tblGrid>
      <w:tr w:rsidR="001036EC" w:rsidRPr="00292842" w14:paraId="1AFCC41E" w14:textId="77777777">
        <w:trPr>
          <w:trHeight w:val="340"/>
          <w:tblHeader/>
        </w:trPr>
        <w:tc>
          <w:tcPr>
            <w:tcW w:w="324" w:type="pct"/>
            <w:noWrap/>
          </w:tcPr>
          <w:p w14:paraId="5976980F" w14:textId="77777777" w:rsidR="001036EC" w:rsidRPr="00292842" w:rsidRDefault="00000000">
            <w:pPr>
              <w:pStyle w:val="tc9"/>
            </w:pPr>
            <w:r w:rsidRPr="00292842">
              <w:rPr>
                <w:rFonts w:hint="eastAsia"/>
              </w:rPr>
              <w:t>序号</w:t>
            </w:r>
          </w:p>
        </w:tc>
        <w:tc>
          <w:tcPr>
            <w:tcW w:w="1275" w:type="pct"/>
          </w:tcPr>
          <w:p w14:paraId="35B45F4D" w14:textId="77777777" w:rsidR="001036EC" w:rsidRPr="00292842" w:rsidRDefault="00000000">
            <w:pPr>
              <w:pStyle w:val="tc9"/>
            </w:pPr>
            <w:r w:rsidRPr="00292842">
              <w:rPr>
                <w:rFonts w:hint="eastAsia"/>
              </w:rPr>
              <w:t>企业名称</w:t>
            </w:r>
          </w:p>
        </w:tc>
        <w:tc>
          <w:tcPr>
            <w:tcW w:w="628" w:type="pct"/>
          </w:tcPr>
          <w:p w14:paraId="63B8DD5E" w14:textId="77777777" w:rsidR="001036EC" w:rsidRPr="00292842" w:rsidRDefault="00000000">
            <w:pPr>
              <w:pStyle w:val="tc9"/>
            </w:pPr>
            <w:r w:rsidRPr="00292842">
              <w:rPr>
                <w:rFonts w:hint="eastAsia"/>
              </w:rPr>
              <w:t>清洁生产水平</w:t>
            </w:r>
          </w:p>
        </w:tc>
        <w:tc>
          <w:tcPr>
            <w:tcW w:w="829" w:type="pct"/>
          </w:tcPr>
          <w:p w14:paraId="46115B88" w14:textId="77777777" w:rsidR="001036EC" w:rsidRPr="00292842" w:rsidRDefault="00000000">
            <w:pPr>
              <w:pStyle w:val="tc9"/>
            </w:pPr>
            <w:r w:rsidRPr="00292842">
              <w:rPr>
                <w:rFonts w:hint="eastAsia"/>
              </w:rPr>
              <w:t>验收文号</w:t>
            </w:r>
          </w:p>
        </w:tc>
        <w:tc>
          <w:tcPr>
            <w:tcW w:w="1944" w:type="pct"/>
          </w:tcPr>
          <w:p w14:paraId="22F137F7" w14:textId="77777777" w:rsidR="001036EC" w:rsidRPr="00292842" w:rsidRDefault="00000000">
            <w:pPr>
              <w:pStyle w:val="tc9"/>
            </w:pPr>
            <w:r w:rsidRPr="00292842">
              <w:rPr>
                <w:rFonts w:hint="eastAsia"/>
              </w:rPr>
              <w:t>清洁生产水平评价体系</w:t>
            </w:r>
          </w:p>
        </w:tc>
      </w:tr>
      <w:tr w:rsidR="001036EC" w:rsidRPr="00292842" w14:paraId="5933E456" w14:textId="77777777">
        <w:trPr>
          <w:trHeight w:val="340"/>
        </w:trPr>
        <w:tc>
          <w:tcPr>
            <w:tcW w:w="324" w:type="pct"/>
            <w:noWrap/>
          </w:tcPr>
          <w:p w14:paraId="6DFC6E04" w14:textId="77777777" w:rsidR="001036EC" w:rsidRPr="00292842" w:rsidRDefault="00000000">
            <w:pPr>
              <w:pStyle w:val="tc9"/>
            </w:pPr>
            <w:r w:rsidRPr="00292842">
              <w:rPr>
                <w:rFonts w:hint="eastAsia"/>
              </w:rPr>
              <w:t>1</w:t>
            </w:r>
          </w:p>
        </w:tc>
        <w:tc>
          <w:tcPr>
            <w:tcW w:w="1275" w:type="pct"/>
            <w:noWrap/>
          </w:tcPr>
          <w:p w14:paraId="0815755C" w14:textId="77777777" w:rsidR="001036EC" w:rsidRPr="00292842" w:rsidRDefault="00000000">
            <w:pPr>
              <w:pStyle w:val="tc9"/>
            </w:pPr>
            <w:proofErr w:type="gramStart"/>
            <w:r w:rsidRPr="00292842">
              <w:rPr>
                <w:rFonts w:hint="eastAsia"/>
              </w:rPr>
              <w:t>恺</w:t>
            </w:r>
            <w:proofErr w:type="gramEnd"/>
            <w:r w:rsidRPr="00292842">
              <w:rPr>
                <w:rFonts w:hint="eastAsia"/>
              </w:rPr>
              <w:t>博</w:t>
            </w:r>
            <w:r w:rsidRPr="00292842">
              <w:rPr>
                <w:rFonts w:hint="eastAsia"/>
              </w:rPr>
              <w:t>(</w:t>
            </w:r>
            <w:r w:rsidRPr="00292842">
              <w:rPr>
                <w:rFonts w:hint="eastAsia"/>
              </w:rPr>
              <w:t>常熟</w:t>
            </w:r>
            <w:r w:rsidRPr="00292842">
              <w:rPr>
                <w:rFonts w:hint="eastAsia"/>
              </w:rPr>
              <w:t>)</w:t>
            </w:r>
            <w:r w:rsidRPr="00292842">
              <w:rPr>
                <w:rFonts w:hint="eastAsia"/>
              </w:rPr>
              <w:t>座椅机械部件有限公司</w:t>
            </w:r>
          </w:p>
        </w:tc>
        <w:tc>
          <w:tcPr>
            <w:tcW w:w="628" w:type="pct"/>
          </w:tcPr>
          <w:p w14:paraId="3A43FF19" w14:textId="77777777" w:rsidR="001036EC" w:rsidRPr="00292842" w:rsidRDefault="00000000">
            <w:pPr>
              <w:pStyle w:val="tc9"/>
            </w:pPr>
            <w:r w:rsidRPr="00292842">
              <w:rPr>
                <w:rFonts w:hint="eastAsia"/>
              </w:rPr>
              <w:t>国内基本水平</w:t>
            </w:r>
          </w:p>
        </w:tc>
        <w:tc>
          <w:tcPr>
            <w:tcW w:w="829" w:type="pct"/>
          </w:tcPr>
          <w:p w14:paraId="5D9E3028" w14:textId="77777777" w:rsidR="001036EC" w:rsidRPr="00292842" w:rsidRDefault="00000000">
            <w:pPr>
              <w:pStyle w:val="tc9"/>
            </w:pPr>
            <w:r w:rsidRPr="00292842">
              <w:rPr>
                <w:rFonts w:hint="eastAsia"/>
              </w:rPr>
              <w:t>常环发</w:t>
            </w:r>
            <w:r w:rsidRPr="00292842">
              <w:rPr>
                <w:rFonts w:hint="eastAsia"/>
              </w:rPr>
              <w:t>[2022]25</w:t>
            </w:r>
            <w:r w:rsidRPr="00292842">
              <w:rPr>
                <w:rFonts w:hint="eastAsia"/>
              </w:rPr>
              <w:t>号</w:t>
            </w:r>
          </w:p>
        </w:tc>
        <w:tc>
          <w:tcPr>
            <w:tcW w:w="1944" w:type="pct"/>
          </w:tcPr>
          <w:p w14:paraId="18AA52B7" w14:textId="77777777" w:rsidR="001036EC" w:rsidRPr="00292842" w:rsidRDefault="00000000">
            <w:pPr>
              <w:pStyle w:val="tc9"/>
            </w:pPr>
            <w:r w:rsidRPr="00292842">
              <w:rPr>
                <w:rFonts w:hint="eastAsia"/>
              </w:rPr>
              <w:t>《机械行业清洁生产评价指标体系</w:t>
            </w:r>
            <w:r w:rsidRPr="00292842">
              <w:rPr>
                <w:rFonts w:hint="eastAsia"/>
              </w:rPr>
              <w:t>(</w:t>
            </w:r>
            <w:r w:rsidRPr="00292842">
              <w:rPr>
                <w:rFonts w:hint="eastAsia"/>
              </w:rPr>
              <w:t>试行》、《涂装行业清洁生产评价指标体系》</w:t>
            </w:r>
          </w:p>
        </w:tc>
      </w:tr>
      <w:tr w:rsidR="001036EC" w:rsidRPr="00292842" w14:paraId="4930A596" w14:textId="77777777">
        <w:trPr>
          <w:trHeight w:val="340"/>
        </w:trPr>
        <w:tc>
          <w:tcPr>
            <w:tcW w:w="324" w:type="pct"/>
            <w:noWrap/>
          </w:tcPr>
          <w:p w14:paraId="36CB9760" w14:textId="77777777" w:rsidR="001036EC" w:rsidRPr="00292842" w:rsidRDefault="00000000">
            <w:pPr>
              <w:pStyle w:val="tc9"/>
            </w:pPr>
            <w:r w:rsidRPr="00292842">
              <w:rPr>
                <w:rFonts w:hint="eastAsia"/>
              </w:rPr>
              <w:t>2</w:t>
            </w:r>
          </w:p>
        </w:tc>
        <w:tc>
          <w:tcPr>
            <w:tcW w:w="1275" w:type="pct"/>
          </w:tcPr>
          <w:p w14:paraId="3B7B1970" w14:textId="77777777" w:rsidR="001036EC" w:rsidRPr="00292842" w:rsidRDefault="00000000">
            <w:pPr>
              <w:pStyle w:val="tc9"/>
            </w:pPr>
            <w:r w:rsidRPr="00292842">
              <w:rPr>
                <w:rFonts w:hint="eastAsia"/>
              </w:rPr>
              <w:t>旭化成电子材料</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28" w:type="pct"/>
          </w:tcPr>
          <w:p w14:paraId="7C8BB62D" w14:textId="77777777" w:rsidR="001036EC" w:rsidRPr="00292842" w:rsidRDefault="00000000">
            <w:pPr>
              <w:pStyle w:val="tc9"/>
            </w:pPr>
            <w:r w:rsidRPr="00292842">
              <w:rPr>
                <w:rFonts w:hint="eastAsia"/>
              </w:rPr>
              <w:t>国内先进水平</w:t>
            </w:r>
          </w:p>
        </w:tc>
        <w:tc>
          <w:tcPr>
            <w:tcW w:w="829" w:type="pct"/>
          </w:tcPr>
          <w:p w14:paraId="16D8CA0C" w14:textId="77777777" w:rsidR="001036EC" w:rsidRPr="00292842" w:rsidRDefault="00000000">
            <w:pPr>
              <w:pStyle w:val="tc9"/>
            </w:pPr>
            <w:r w:rsidRPr="00292842">
              <w:rPr>
                <w:rFonts w:hint="eastAsia"/>
              </w:rPr>
              <w:t>常环发</w:t>
            </w:r>
            <w:r w:rsidRPr="00292842">
              <w:rPr>
                <w:rFonts w:hint="eastAsia"/>
              </w:rPr>
              <w:t>[2023]20</w:t>
            </w:r>
            <w:r w:rsidRPr="00292842">
              <w:rPr>
                <w:rFonts w:hint="eastAsia"/>
              </w:rPr>
              <w:t>号</w:t>
            </w:r>
          </w:p>
        </w:tc>
        <w:tc>
          <w:tcPr>
            <w:tcW w:w="1944" w:type="pct"/>
          </w:tcPr>
          <w:p w14:paraId="15CBDED7" w14:textId="77777777" w:rsidR="001036EC" w:rsidRPr="00292842" w:rsidRDefault="00000000">
            <w:pPr>
              <w:pStyle w:val="tc9"/>
            </w:pPr>
            <w:r w:rsidRPr="00292842">
              <w:rPr>
                <w:rFonts w:hint="eastAsia"/>
              </w:rPr>
              <w:t>《清洁生产评价指标体系编制通则》</w:t>
            </w:r>
          </w:p>
        </w:tc>
      </w:tr>
      <w:tr w:rsidR="001036EC" w:rsidRPr="00292842" w14:paraId="04E7B90A" w14:textId="77777777">
        <w:trPr>
          <w:trHeight w:val="340"/>
        </w:trPr>
        <w:tc>
          <w:tcPr>
            <w:tcW w:w="324" w:type="pct"/>
            <w:noWrap/>
          </w:tcPr>
          <w:p w14:paraId="6A4D5045" w14:textId="77777777" w:rsidR="001036EC" w:rsidRPr="00292842" w:rsidRDefault="00000000">
            <w:pPr>
              <w:pStyle w:val="tc9"/>
            </w:pPr>
            <w:r w:rsidRPr="00292842">
              <w:rPr>
                <w:rFonts w:hint="eastAsia"/>
              </w:rPr>
              <w:t>3</w:t>
            </w:r>
          </w:p>
        </w:tc>
        <w:tc>
          <w:tcPr>
            <w:tcW w:w="1275" w:type="pct"/>
            <w:noWrap/>
          </w:tcPr>
          <w:p w14:paraId="330D4CAC" w14:textId="77777777" w:rsidR="001036EC" w:rsidRPr="00292842" w:rsidRDefault="00000000">
            <w:pPr>
              <w:pStyle w:val="tc9"/>
            </w:pPr>
            <w:r w:rsidRPr="00292842">
              <w:rPr>
                <w:rFonts w:hint="eastAsia"/>
              </w:rPr>
              <w:t>常熟丰通合金材料有限公司</w:t>
            </w:r>
          </w:p>
        </w:tc>
        <w:tc>
          <w:tcPr>
            <w:tcW w:w="628" w:type="pct"/>
          </w:tcPr>
          <w:p w14:paraId="204321A7" w14:textId="77777777" w:rsidR="001036EC" w:rsidRPr="00292842" w:rsidRDefault="00000000">
            <w:pPr>
              <w:pStyle w:val="tc9"/>
            </w:pPr>
            <w:r w:rsidRPr="00292842">
              <w:rPr>
                <w:rFonts w:hint="eastAsia"/>
              </w:rPr>
              <w:t>国内基本水平</w:t>
            </w:r>
          </w:p>
        </w:tc>
        <w:tc>
          <w:tcPr>
            <w:tcW w:w="829" w:type="pct"/>
          </w:tcPr>
          <w:p w14:paraId="4A6EBBDD" w14:textId="77777777" w:rsidR="001036EC" w:rsidRPr="00292842" w:rsidRDefault="00000000">
            <w:pPr>
              <w:pStyle w:val="tc9"/>
            </w:pPr>
            <w:r w:rsidRPr="00292842">
              <w:rPr>
                <w:rFonts w:hint="eastAsia"/>
              </w:rPr>
              <w:t>常环发</w:t>
            </w:r>
            <w:r w:rsidRPr="00292842">
              <w:rPr>
                <w:rFonts w:hint="eastAsia"/>
              </w:rPr>
              <w:t>[2022]25</w:t>
            </w:r>
            <w:r w:rsidRPr="00292842">
              <w:rPr>
                <w:rFonts w:hint="eastAsia"/>
              </w:rPr>
              <w:t>号</w:t>
            </w:r>
          </w:p>
        </w:tc>
        <w:tc>
          <w:tcPr>
            <w:tcW w:w="1944" w:type="pct"/>
          </w:tcPr>
          <w:p w14:paraId="1529EFF8" w14:textId="77777777" w:rsidR="001036EC" w:rsidRPr="00292842" w:rsidRDefault="00000000">
            <w:pPr>
              <w:pStyle w:val="tc9"/>
            </w:pPr>
            <w:r w:rsidRPr="00292842">
              <w:rPr>
                <w:rFonts w:hint="eastAsia"/>
              </w:rPr>
              <w:t>《清洁生产评价指标体系编制通则》</w:t>
            </w:r>
          </w:p>
        </w:tc>
      </w:tr>
      <w:tr w:rsidR="001036EC" w:rsidRPr="00292842" w14:paraId="4FA4842B" w14:textId="77777777">
        <w:trPr>
          <w:trHeight w:val="340"/>
        </w:trPr>
        <w:tc>
          <w:tcPr>
            <w:tcW w:w="324" w:type="pct"/>
            <w:noWrap/>
          </w:tcPr>
          <w:p w14:paraId="48B27419" w14:textId="77777777" w:rsidR="001036EC" w:rsidRPr="00292842" w:rsidRDefault="00000000">
            <w:pPr>
              <w:pStyle w:val="tc9"/>
            </w:pPr>
            <w:r w:rsidRPr="00292842">
              <w:rPr>
                <w:rFonts w:hint="eastAsia"/>
              </w:rPr>
              <w:t>4</w:t>
            </w:r>
          </w:p>
        </w:tc>
        <w:tc>
          <w:tcPr>
            <w:tcW w:w="1275" w:type="pct"/>
            <w:noWrap/>
          </w:tcPr>
          <w:p w14:paraId="011CB728" w14:textId="77777777" w:rsidR="001036EC" w:rsidRPr="00292842" w:rsidRDefault="00000000">
            <w:pPr>
              <w:pStyle w:val="tc9"/>
            </w:pPr>
            <w:r w:rsidRPr="00292842">
              <w:rPr>
                <w:rFonts w:hint="eastAsia"/>
              </w:rPr>
              <w:t>日</w:t>
            </w:r>
            <w:proofErr w:type="gramStart"/>
            <w:r w:rsidRPr="00292842">
              <w:rPr>
                <w:rFonts w:hint="eastAsia"/>
              </w:rPr>
              <w:t>清纺赛</w:t>
            </w:r>
            <w:proofErr w:type="gramEnd"/>
            <w:r w:rsidRPr="00292842">
              <w:rPr>
                <w:rFonts w:hint="eastAsia"/>
              </w:rPr>
              <w:t>龙</w:t>
            </w:r>
            <w:r w:rsidRPr="00292842">
              <w:rPr>
                <w:rFonts w:hint="eastAsia"/>
              </w:rPr>
              <w:t>(</w:t>
            </w:r>
            <w:r w:rsidRPr="00292842">
              <w:rPr>
                <w:rFonts w:hint="eastAsia"/>
              </w:rPr>
              <w:t>常熟</w:t>
            </w:r>
            <w:r w:rsidRPr="00292842">
              <w:rPr>
                <w:rFonts w:hint="eastAsia"/>
              </w:rPr>
              <w:t>)</w:t>
            </w:r>
            <w:r w:rsidRPr="00292842">
              <w:rPr>
                <w:rFonts w:hint="eastAsia"/>
              </w:rPr>
              <w:t>汽车部件有限公司</w:t>
            </w:r>
          </w:p>
        </w:tc>
        <w:tc>
          <w:tcPr>
            <w:tcW w:w="628" w:type="pct"/>
          </w:tcPr>
          <w:p w14:paraId="45AB255D" w14:textId="77777777" w:rsidR="001036EC" w:rsidRPr="00292842" w:rsidRDefault="00000000">
            <w:pPr>
              <w:pStyle w:val="tc9"/>
            </w:pPr>
            <w:r w:rsidRPr="00292842">
              <w:rPr>
                <w:rFonts w:hint="eastAsia"/>
              </w:rPr>
              <w:t>国内先进水平</w:t>
            </w:r>
          </w:p>
        </w:tc>
        <w:tc>
          <w:tcPr>
            <w:tcW w:w="829" w:type="pct"/>
          </w:tcPr>
          <w:p w14:paraId="51C54497" w14:textId="77777777" w:rsidR="001036EC" w:rsidRPr="00292842" w:rsidRDefault="00000000">
            <w:pPr>
              <w:pStyle w:val="tc9"/>
            </w:pPr>
            <w:r w:rsidRPr="00292842">
              <w:rPr>
                <w:rFonts w:hint="eastAsia"/>
              </w:rPr>
              <w:t>常环发</w:t>
            </w:r>
            <w:r w:rsidRPr="00292842">
              <w:rPr>
                <w:rFonts w:hint="eastAsia"/>
              </w:rPr>
              <w:t>[2024]52</w:t>
            </w:r>
            <w:r w:rsidRPr="00292842">
              <w:rPr>
                <w:rFonts w:hint="eastAsia"/>
              </w:rPr>
              <w:t>号</w:t>
            </w:r>
          </w:p>
        </w:tc>
        <w:tc>
          <w:tcPr>
            <w:tcW w:w="1944" w:type="pct"/>
          </w:tcPr>
          <w:p w14:paraId="17E53810" w14:textId="77777777" w:rsidR="001036EC" w:rsidRPr="00292842" w:rsidRDefault="00000000">
            <w:pPr>
              <w:pStyle w:val="tc9"/>
            </w:pPr>
            <w:r w:rsidRPr="00292842">
              <w:rPr>
                <w:rFonts w:hint="eastAsia"/>
              </w:rPr>
              <w:t>《清洁生产评价指标体系编制通则》、《涂装行业清洁生产评价指标体系》</w:t>
            </w:r>
          </w:p>
        </w:tc>
      </w:tr>
      <w:tr w:rsidR="001036EC" w:rsidRPr="00292842" w14:paraId="0E19AF9A" w14:textId="77777777">
        <w:trPr>
          <w:trHeight w:val="340"/>
        </w:trPr>
        <w:tc>
          <w:tcPr>
            <w:tcW w:w="324" w:type="pct"/>
            <w:noWrap/>
          </w:tcPr>
          <w:p w14:paraId="756F54F6" w14:textId="77777777" w:rsidR="001036EC" w:rsidRPr="00292842" w:rsidRDefault="00000000">
            <w:pPr>
              <w:pStyle w:val="tc9"/>
            </w:pPr>
            <w:r w:rsidRPr="00292842">
              <w:rPr>
                <w:rFonts w:hint="eastAsia"/>
              </w:rPr>
              <w:t>5</w:t>
            </w:r>
          </w:p>
        </w:tc>
        <w:tc>
          <w:tcPr>
            <w:tcW w:w="1275" w:type="pct"/>
            <w:noWrap/>
          </w:tcPr>
          <w:p w14:paraId="4B1B5E6C" w14:textId="77777777" w:rsidR="001036EC" w:rsidRPr="00292842" w:rsidRDefault="00000000">
            <w:pPr>
              <w:pStyle w:val="tc9"/>
            </w:pPr>
            <w:r w:rsidRPr="00292842">
              <w:rPr>
                <w:rFonts w:hint="eastAsia"/>
              </w:rPr>
              <w:t>吉丝特汽车安全部件</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28" w:type="pct"/>
          </w:tcPr>
          <w:p w14:paraId="74023537" w14:textId="77777777" w:rsidR="001036EC" w:rsidRPr="00292842" w:rsidRDefault="00000000">
            <w:pPr>
              <w:pStyle w:val="tc9"/>
            </w:pPr>
            <w:r w:rsidRPr="00292842">
              <w:rPr>
                <w:rFonts w:hint="eastAsia"/>
              </w:rPr>
              <w:t>国内基本水平</w:t>
            </w:r>
          </w:p>
        </w:tc>
        <w:tc>
          <w:tcPr>
            <w:tcW w:w="829" w:type="pct"/>
          </w:tcPr>
          <w:p w14:paraId="13C072F9" w14:textId="77777777" w:rsidR="001036EC" w:rsidRPr="00292842" w:rsidRDefault="00000000">
            <w:pPr>
              <w:pStyle w:val="tc9"/>
            </w:pPr>
            <w:r w:rsidRPr="00292842">
              <w:rPr>
                <w:rFonts w:hint="eastAsia"/>
              </w:rPr>
              <w:t>常环发</w:t>
            </w:r>
            <w:r w:rsidRPr="00292842">
              <w:rPr>
                <w:rFonts w:hint="eastAsia"/>
              </w:rPr>
              <w:t>[2024]52</w:t>
            </w:r>
            <w:r w:rsidRPr="00292842">
              <w:rPr>
                <w:rFonts w:hint="eastAsia"/>
              </w:rPr>
              <w:t>号</w:t>
            </w:r>
          </w:p>
        </w:tc>
        <w:tc>
          <w:tcPr>
            <w:tcW w:w="1944" w:type="pct"/>
          </w:tcPr>
          <w:p w14:paraId="590774D3" w14:textId="77777777" w:rsidR="001036EC" w:rsidRPr="00292842" w:rsidRDefault="00000000">
            <w:pPr>
              <w:pStyle w:val="tc9"/>
            </w:pPr>
            <w:r w:rsidRPr="00292842">
              <w:rPr>
                <w:rFonts w:hint="eastAsia"/>
              </w:rPr>
              <w:t>《清洁生产评价指标体系编制通则》</w:t>
            </w:r>
          </w:p>
        </w:tc>
      </w:tr>
      <w:tr w:rsidR="001036EC" w:rsidRPr="00292842" w14:paraId="2A9B17F0" w14:textId="77777777">
        <w:trPr>
          <w:trHeight w:val="340"/>
        </w:trPr>
        <w:tc>
          <w:tcPr>
            <w:tcW w:w="324" w:type="pct"/>
            <w:noWrap/>
          </w:tcPr>
          <w:p w14:paraId="0A725E79" w14:textId="77777777" w:rsidR="001036EC" w:rsidRPr="00292842" w:rsidRDefault="00000000">
            <w:pPr>
              <w:pStyle w:val="tc9"/>
            </w:pPr>
            <w:r w:rsidRPr="00292842">
              <w:rPr>
                <w:rFonts w:hint="eastAsia"/>
              </w:rPr>
              <w:t>6</w:t>
            </w:r>
          </w:p>
        </w:tc>
        <w:tc>
          <w:tcPr>
            <w:tcW w:w="1275" w:type="pct"/>
            <w:noWrap/>
          </w:tcPr>
          <w:p w14:paraId="609EEBEC" w14:textId="77777777" w:rsidR="001036EC" w:rsidRPr="00292842" w:rsidRDefault="00000000">
            <w:pPr>
              <w:pStyle w:val="tc9"/>
            </w:pPr>
            <w:r w:rsidRPr="00292842">
              <w:rPr>
                <w:rFonts w:hint="eastAsia"/>
              </w:rPr>
              <w:t>常熟科勒有限公司</w:t>
            </w:r>
          </w:p>
        </w:tc>
        <w:tc>
          <w:tcPr>
            <w:tcW w:w="628" w:type="pct"/>
          </w:tcPr>
          <w:p w14:paraId="4BCD9DC4" w14:textId="77777777" w:rsidR="001036EC" w:rsidRPr="00292842" w:rsidRDefault="00000000">
            <w:pPr>
              <w:pStyle w:val="tc9"/>
            </w:pPr>
            <w:r w:rsidRPr="00292842">
              <w:rPr>
                <w:rFonts w:hint="eastAsia"/>
              </w:rPr>
              <w:t>国内先进水平</w:t>
            </w:r>
          </w:p>
        </w:tc>
        <w:tc>
          <w:tcPr>
            <w:tcW w:w="829" w:type="pct"/>
          </w:tcPr>
          <w:p w14:paraId="2A2A4AA9" w14:textId="77777777" w:rsidR="001036EC" w:rsidRPr="00292842" w:rsidRDefault="00000000">
            <w:pPr>
              <w:pStyle w:val="tc9"/>
            </w:pPr>
            <w:r w:rsidRPr="00292842">
              <w:rPr>
                <w:rFonts w:hint="eastAsia"/>
              </w:rPr>
              <w:t>常环发</w:t>
            </w:r>
            <w:r w:rsidRPr="00292842">
              <w:rPr>
                <w:rFonts w:hint="eastAsia"/>
              </w:rPr>
              <w:t>[2024]52</w:t>
            </w:r>
            <w:r w:rsidRPr="00292842">
              <w:rPr>
                <w:rFonts w:hint="eastAsia"/>
              </w:rPr>
              <w:t>号</w:t>
            </w:r>
          </w:p>
        </w:tc>
        <w:tc>
          <w:tcPr>
            <w:tcW w:w="1944" w:type="pct"/>
          </w:tcPr>
          <w:p w14:paraId="337F02CC" w14:textId="77777777" w:rsidR="001036EC" w:rsidRPr="00292842" w:rsidRDefault="00000000">
            <w:pPr>
              <w:pStyle w:val="tc9"/>
            </w:pPr>
            <w:r w:rsidRPr="00292842">
              <w:rPr>
                <w:rFonts w:hint="eastAsia"/>
              </w:rPr>
              <w:t>《清洁生产评价指标体系</w:t>
            </w:r>
            <w:r w:rsidRPr="00292842">
              <w:rPr>
                <w:rFonts w:hint="eastAsia"/>
              </w:rPr>
              <w:t xml:space="preserve"> </w:t>
            </w:r>
            <w:r w:rsidRPr="00292842">
              <w:rPr>
                <w:rFonts w:hint="eastAsia"/>
              </w:rPr>
              <w:t>木家具制造业》</w:t>
            </w:r>
            <w:r w:rsidRPr="00292842">
              <w:rPr>
                <w:rFonts w:hint="eastAsia"/>
              </w:rPr>
              <w:t>(GB/T37648-2019)</w:t>
            </w:r>
          </w:p>
        </w:tc>
      </w:tr>
      <w:tr w:rsidR="001036EC" w:rsidRPr="00292842" w14:paraId="56E5D02B" w14:textId="77777777">
        <w:trPr>
          <w:trHeight w:val="340"/>
        </w:trPr>
        <w:tc>
          <w:tcPr>
            <w:tcW w:w="324" w:type="pct"/>
            <w:noWrap/>
          </w:tcPr>
          <w:p w14:paraId="1AF22523" w14:textId="77777777" w:rsidR="001036EC" w:rsidRPr="00292842" w:rsidRDefault="00000000">
            <w:pPr>
              <w:pStyle w:val="tc9"/>
            </w:pPr>
            <w:r w:rsidRPr="00292842">
              <w:rPr>
                <w:rFonts w:hint="eastAsia"/>
              </w:rPr>
              <w:t>7</w:t>
            </w:r>
          </w:p>
        </w:tc>
        <w:tc>
          <w:tcPr>
            <w:tcW w:w="1275" w:type="pct"/>
          </w:tcPr>
          <w:p w14:paraId="5687661D" w14:textId="77777777" w:rsidR="001036EC" w:rsidRPr="00292842" w:rsidRDefault="00000000">
            <w:pPr>
              <w:pStyle w:val="tc9"/>
            </w:pPr>
            <w:r w:rsidRPr="00292842">
              <w:rPr>
                <w:rFonts w:hint="eastAsia"/>
              </w:rPr>
              <w:t>思迈特电梯设备</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28" w:type="pct"/>
          </w:tcPr>
          <w:p w14:paraId="23653B6E" w14:textId="77777777" w:rsidR="001036EC" w:rsidRPr="00292842" w:rsidRDefault="00000000">
            <w:pPr>
              <w:pStyle w:val="tc9"/>
            </w:pPr>
            <w:r w:rsidRPr="00292842">
              <w:rPr>
                <w:rFonts w:hint="eastAsia"/>
              </w:rPr>
              <w:t>国内先进水平</w:t>
            </w:r>
          </w:p>
        </w:tc>
        <w:tc>
          <w:tcPr>
            <w:tcW w:w="829" w:type="pct"/>
          </w:tcPr>
          <w:p w14:paraId="7DA5BD14" w14:textId="77777777" w:rsidR="001036EC" w:rsidRPr="00292842" w:rsidRDefault="00000000">
            <w:pPr>
              <w:pStyle w:val="tc9"/>
            </w:pPr>
            <w:r w:rsidRPr="00292842">
              <w:rPr>
                <w:rFonts w:hint="eastAsia"/>
              </w:rPr>
              <w:t>常环发</w:t>
            </w:r>
            <w:r w:rsidRPr="00292842">
              <w:rPr>
                <w:rFonts w:hint="eastAsia"/>
              </w:rPr>
              <w:t>[2023]20</w:t>
            </w:r>
            <w:r w:rsidRPr="00292842">
              <w:rPr>
                <w:rFonts w:hint="eastAsia"/>
              </w:rPr>
              <w:t>号</w:t>
            </w:r>
          </w:p>
        </w:tc>
        <w:tc>
          <w:tcPr>
            <w:tcW w:w="1944" w:type="pct"/>
          </w:tcPr>
          <w:p w14:paraId="5A53AB77" w14:textId="77777777" w:rsidR="001036EC" w:rsidRPr="00292842" w:rsidRDefault="00000000">
            <w:pPr>
              <w:pStyle w:val="tc9"/>
            </w:pPr>
            <w:r w:rsidRPr="00292842">
              <w:rPr>
                <w:rFonts w:hint="eastAsia"/>
              </w:rPr>
              <w:t>《涂装行业清洁生产评价指标体系》、《机械行业清洁生产评价指标体系</w:t>
            </w:r>
            <w:r w:rsidRPr="00292842">
              <w:rPr>
                <w:rFonts w:hint="eastAsia"/>
              </w:rPr>
              <w:t>(</w:t>
            </w:r>
            <w:r w:rsidRPr="00292842">
              <w:rPr>
                <w:rFonts w:hint="eastAsia"/>
              </w:rPr>
              <w:t>试行</w:t>
            </w:r>
            <w:r w:rsidRPr="00292842">
              <w:rPr>
                <w:rFonts w:hint="eastAsia"/>
              </w:rPr>
              <w:t>)</w:t>
            </w:r>
            <w:r w:rsidRPr="00292842">
              <w:rPr>
                <w:rFonts w:hint="eastAsia"/>
              </w:rPr>
              <w:t>》</w:t>
            </w:r>
          </w:p>
        </w:tc>
      </w:tr>
      <w:tr w:rsidR="001036EC" w:rsidRPr="00292842" w14:paraId="3D51CC54" w14:textId="77777777">
        <w:trPr>
          <w:trHeight w:val="340"/>
        </w:trPr>
        <w:tc>
          <w:tcPr>
            <w:tcW w:w="324" w:type="pct"/>
            <w:noWrap/>
          </w:tcPr>
          <w:p w14:paraId="496FD697" w14:textId="77777777" w:rsidR="001036EC" w:rsidRPr="00292842" w:rsidRDefault="00000000">
            <w:pPr>
              <w:pStyle w:val="tc9"/>
            </w:pPr>
            <w:r w:rsidRPr="00292842">
              <w:rPr>
                <w:rFonts w:hint="eastAsia"/>
              </w:rPr>
              <w:t>8</w:t>
            </w:r>
          </w:p>
        </w:tc>
        <w:tc>
          <w:tcPr>
            <w:tcW w:w="1275" w:type="pct"/>
          </w:tcPr>
          <w:p w14:paraId="628837F2" w14:textId="77777777" w:rsidR="001036EC" w:rsidRPr="00292842" w:rsidRDefault="00000000">
            <w:pPr>
              <w:pStyle w:val="tc9"/>
            </w:pPr>
            <w:proofErr w:type="gramStart"/>
            <w:r w:rsidRPr="00292842">
              <w:rPr>
                <w:rFonts w:hint="eastAsia"/>
              </w:rPr>
              <w:t>福弘金属</w:t>
            </w:r>
            <w:proofErr w:type="gramEnd"/>
            <w:r w:rsidRPr="00292842">
              <w:rPr>
                <w:rFonts w:hint="eastAsia"/>
              </w:rPr>
              <w:t>工业</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28" w:type="pct"/>
          </w:tcPr>
          <w:p w14:paraId="1ED717A2" w14:textId="77777777" w:rsidR="001036EC" w:rsidRPr="00292842" w:rsidRDefault="00000000">
            <w:pPr>
              <w:pStyle w:val="tc9"/>
            </w:pPr>
            <w:r w:rsidRPr="00292842">
              <w:rPr>
                <w:rFonts w:hint="eastAsia"/>
              </w:rPr>
              <w:t>国内先进水平</w:t>
            </w:r>
          </w:p>
        </w:tc>
        <w:tc>
          <w:tcPr>
            <w:tcW w:w="829" w:type="pct"/>
          </w:tcPr>
          <w:p w14:paraId="3CB257BA" w14:textId="77777777" w:rsidR="001036EC" w:rsidRPr="00292842" w:rsidRDefault="00000000">
            <w:pPr>
              <w:pStyle w:val="tc9"/>
            </w:pPr>
            <w:r w:rsidRPr="00292842">
              <w:rPr>
                <w:rFonts w:hint="eastAsia"/>
              </w:rPr>
              <w:t>常环发</w:t>
            </w:r>
            <w:r w:rsidRPr="00292842">
              <w:rPr>
                <w:rFonts w:hint="eastAsia"/>
              </w:rPr>
              <w:t>[2022]25</w:t>
            </w:r>
            <w:r w:rsidRPr="00292842">
              <w:rPr>
                <w:rFonts w:hint="eastAsia"/>
              </w:rPr>
              <w:t>号</w:t>
            </w:r>
          </w:p>
        </w:tc>
        <w:tc>
          <w:tcPr>
            <w:tcW w:w="1944" w:type="pct"/>
          </w:tcPr>
          <w:p w14:paraId="20DC450D" w14:textId="77777777" w:rsidR="001036EC" w:rsidRPr="00292842" w:rsidRDefault="00000000">
            <w:pPr>
              <w:pStyle w:val="tc9"/>
            </w:pPr>
            <w:r w:rsidRPr="00292842">
              <w:rPr>
                <w:rFonts w:ascii="宋体" w:hAnsi="宋体" w:cs="宋体" w:hint="eastAsia"/>
                <w:lang w:bidi="ar"/>
              </w:rPr>
              <w:t>《清洁生产评价指标体系编制通则》</w:t>
            </w:r>
          </w:p>
        </w:tc>
      </w:tr>
      <w:tr w:rsidR="001036EC" w:rsidRPr="00292842" w14:paraId="508EDB90" w14:textId="77777777">
        <w:trPr>
          <w:trHeight w:val="340"/>
        </w:trPr>
        <w:tc>
          <w:tcPr>
            <w:tcW w:w="324" w:type="pct"/>
            <w:noWrap/>
          </w:tcPr>
          <w:p w14:paraId="06188CBC" w14:textId="77777777" w:rsidR="001036EC" w:rsidRPr="00292842" w:rsidRDefault="00000000">
            <w:pPr>
              <w:pStyle w:val="tc9"/>
            </w:pPr>
            <w:r w:rsidRPr="00292842">
              <w:rPr>
                <w:rFonts w:hint="eastAsia"/>
              </w:rPr>
              <w:t>9</w:t>
            </w:r>
          </w:p>
        </w:tc>
        <w:tc>
          <w:tcPr>
            <w:tcW w:w="1275" w:type="pct"/>
          </w:tcPr>
          <w:p w14:paraId="76DBB015" w14:textId="77777777" w:rsidR="001036EC" w:rsidRPr="00292842" w:rsidRDefault="00000000">
            <w:pPr>
              <w:pStyle w:val="tc9"/>
            </w:pPr>
            <w:r w:rsidRPr="00292842">
              <w:rPr>
                <w:rFonts w:hint="eastAsia"/>
              </w:rPr>
              <w:t>常熟生</w:t>
            </w:r>
            <w:proofErr w:type="gramStart"/>
            <w:r w:rsidRPr="00292842">
              <w:rPr>
                <w:rFonts w:hint="eastAsia"/>
              </w:rPr>
              <w:t>益科技</w:t>
            </w:r>
            <w:proofErr w:type="gramEnd"/>
            <w:r w:rsidRPr="00292842">
              <w:rPr>
                <w:rFonts w:hint="eastAsia"/>
              </w:rPr>
              <w:t>有限公司</w:t>
            </w:r>
          </w:p>
        </w:tc>
        <w:tc>
          <w:tcPr>
            <w:tcW w:w="628" w:type="pct"/>
          </w:tcPr>
          <w:p w14:paraId="64FF00C6" w14:textId="77777777" w:rsidR="001036EC" w:rsidRPr="00292842" w:rsidRDefault="00000000">
            <w:pPr>
              <w:pStyle w:val="tc9"/>
            </w:pPr>
            <w:r w:rsidRPr="00292842">
              <w:rPr>
                <w:rFonts w:hint="eastAsia"/>
              </w:rPr>
              <w:t>国际先进水平</w:t>
            </w:r>
          </w:p>
        </w:tc>
        <w:tc>
          <w:tcPr>
            <w:tcW w:w="829" w:type="pct"/>
          </w:tcPr>
          <w:p w14:paraId="25CDA28B" w14:textId="77777777" w:rsidR="001036EC" w:rsidRPr="00292842" w:rsidRDefault="00000000">
            <w:pPr>
              <w:pStyle w:val="tc9"/>
            </w:pPr>
            <w:r w:rsidRPr="00292842">
              <w:rPr>
                <w:rFonts w:hint="eastAsia"/>
              </w:rPr>
              <w:t>常环发</w:t>
            </w:r>
            <w:r w:rsidRPr="00292842">
              <w:rPr>
                <w:rFonts w:hint="eastAsia"/>
              </w:rPr>
              <w:t>[2021]94</w:t>
            </w:r>
            <w:r w:rsidRPr="00292842">
              <w:rPr>
                <w:rFonts w:hint="eastAsia"/>
              </w:rPr>
              <w:t>号</w:t>
            </w:r>
          </w:p>
        </w:tc>
        <w:tc>
          <w:tcPr>
            <w:tcW w:w="1944" w:type="pct"/>
          </w:tcPr>
          <w:p w14:paraId="5CE17693" w14:textId="77777777" w:rsidR="001036EC" w:rsidRPr="00292842" w:rsidRDefault="00000000">
            <w:pPr>
              <w:pStyle w:val="tc9"/>
            </w:pPr>
            <w:r w:rsidRPr="00292842">
              <w:rPr>
                <w:rFonts w:hint="eastAsia"/>
              </w:rPr>
              <w:t>《清洁生产评价指标体系通则》</w:t>
            </w:r>
          </w:p>
        </w:tc>
      </w:tr>
      <w:tr w:rsidR="001036EC" w:rsidRPr="00292842" w14:paraId="04FFCFB0" w14:textId="77777777">
        <w:trPr>
          <w:trHeight w:val="340"/>
        </w:trPr>
        <w:tc>
          <w:tcPr>
            <w:tcW w:w="324" w:type="pct"/>
            <w:noWrap/>
          </w:tcPr>
          <w:p w14:paraId="138A0E50" w14:textId="77777777" w:rsidR="001036EC" w:rsidRPr="00292842" w:rsidRDefault="00000000">
            <w:pPr>
              <w:pStyle w:val="tc9"/>
            </w:pPr>
            <w:r w:rsidRPr="00292842">
              <w:rPr>
                <w:rFonts w:hint="eastAsia"/>
              </w:rPr>
              <w:t>10</w:t>
            </w:r>
          </w:p>
        </w:tc>
        <w:tc>
          <w:tcPr>
            <w:tcW w:w="1275" w:type="pct"/>
          </w:tcPr>
          <w:p w14:paraId="3253D53A" w14:textId="77777777" w:rsidR="001036EC" w:rsidRPr="00292842" w:rsidRDefault="00000000">
            <w:pPr>
              <w:pStyle w:val="tc9"/>
            </w:pPr>
            <w:r w:rsidRPr="00292842">
              <w:rPr>
                <w:rFonts w:hint="eastAsia"/>
              </w:rPr>
              <w:t>康迪泰克</w:t>
            </w:r>
            <w:r w:rsidRPr="00292842">
              <w:rPr>
                <w:rFonts w:hint="eastAsia"/>
              </w:rPr>
              <w:t>(</w:t>
            </w:r>
            <w:r w:rsidRPr="00292842">
              <w:rPr>
                <w:rFonts w:hint="eastAsia"/>
              </w:rPr>
              <w:t>中国</w:t>
            </w:r>
            <w:r w:rsidRPr="00292842">
              <w:rPr>
                <w:rFonts w:hint="eastAsia"/>
              </w:rPr>
              <w:t>)</w:t>
            </w:r>
            <w:r w:rsidRPr="00292842">
              <w:rPr>
                <w:rFonts w:hint="eastAsia"/>
              </w:rPr>
              <w:t>橡塑技术有限公司</w:t>
            </w:r>
          </w:p>
        </w:tc>
        <w:tc>
          <w:tcPr>
            <w:tcW w:w="628" w:type="pct"/>
          </w:tcPr>
          <w:p w14:paraId="5527D475" w14:textId="77777777" w:rsidR="001036EC" w:rsidRPr="00292842" w:rsidRDefault="00000000">
            <w:pPr>
              <w:pStyle w:val="tc9"/>
            </w:pPr>
            <w:r w:rsidRPr="00292842">
              <w:rPr>
                <w:rFonts w:hint="eastAsia"/>
              </w:rPr>
              <w:t>国内先进水平</w:t>
            </w:r>
          </w:p>
        </w:tc>
        <w:tc>
          <w:tcPr>
            <w:tcW w:w="829" w:type="pct"/>
          </w:tcPr>
          <w:p w14:paraId="740E63CB" w14:textId="77777777" w:rsidR="001036EC" w:rsidRPr="00292842" w:rsidRDefault="00000000">
            <w:pPr>
              <w:pStyle w:val="tc9"/>
            </w:pPr>
            <w:r w:rsidRPr="00292842">
              <w:rPr>
                <w:rFonts w:hint="eastAsia"/>
              </w:rPr>
              <w:t>常环发</w:t>
            </w:r>
            <w:r w:rsidRPr="00292842">
              <w:rPr>
                <w:rFonts w:hint="eastAsia"/>
              </w:rPr>
              <w:t>[2024]52</w:t>
            </w:r>
            <w:r w:rsidRPr="00292842">
              <w:rPr>
                <w:rFonts w:hint="eastAsia"/>
              </w:rPr>
              <w:t>号</w:t>
            </w:r>
          </w:p>
        </w:tc>
        <w:tc>
          <w:tcPr>
            <w:tcW w:w="1944" w:type="pct"/>
          </w:tcPr>
          <w:p w14:paraId="67175409" w14:textId="77777777" w:rsidR="001036EC" w:rsidRPr="00292842" w:rsidRDefault="00000000">
            <w:pPr>
              <w:pStyle w:val="tc9"/>
            </w:pPr>
            <w:r w:rsidRPr="00292842">
              <w:rPr>
                <w:rFonts w:hint="eastAsia"/>
              </w:rPr>
              <w:t>《清洁生产评价指标体系编制通则》（试行稿）</w:t>
            </w:r>
          </w:p>
        </w:tc>
      </w:tr>
      <w:tr w:rsidR="001036EC" w:rsidRPr="00292842" w14:paraId="136E18CB" w14:textId="77777777">
        <w:trPr>
          <w:trHeight w:val="340"/>
        </w:trPr>
        <w:tc>
          <w:tcPr>
            <w:tcW w:w="324" w:type="pct"/>
            <w:noWrap/>
          </w:tcPr>
          <w:p w14:paraId="64CF546C" w14:textId="77777777" w:rsidR="001036EC" w:rsidRPr="00292842" w:rsidRDefault="00000000">
            <w:pPr>
              <w:pStyle w:val="tc9"/>
            </w:pPr>
            <w:r w:rsidRPr="00292842">
              <w:rPr>
                <w:rFonts w:hint="eastAsia"/>
              </w:rPr>
              <w:t>11</w:t>
            </w:r>
          </w:p>
        </w:tc>
        <w:tc>
          <w:tcPr>
            <w:tcW w:w="1275" w:type="pct"/>
          </w:tcPr>
          <w:p w14:paraId="00E6AA00" w14:textId="77777777" w:rsidR="001036EC" w:rsidRPr="00292842" w:rsidRDefault="00000000">
            <w:pPr>
              <w:pStyle w:val="tc9"/>
            </w:pPr>
            <w:r w:rsidRPr="00292842">
              <w:rPr>
                <w:rFonts w:hint="eastAsia"/>
              </w:rPr>
              <w:t>常熟雅致模块化建筑有限公司</w:t>
            </w:r>
          </w:p>
        </w:tc>
        <w:tc>
          <w:tcPr>
            <w:tcW w:w="628" w:type="pct"/>
          </w:tcPr>
          <w:p w14:paraId="2C1471A8" w14:textId="77777777" w:rsidR="001036EC" w:rsidRPr="00292842" w:rsidRDefault="00000000">
            <w:pPr>
              <w:pStyle w:val="tc9"/>
            </w:pPr>
            <w:r w:rsidRPr="00292842">
              <w:rPr>
                <w:rFonts w:hint="eastAsia"/>
              </w:rPr>
              <w:t>国内先进水平</w:t>
            </w:r>
          </w:p>
        </w:tc>
        <w:tc>
          <w:tcPr>
            <w:tcW w:w="829" w:type="pct"/>
          </w:tcPr>
          <w:p w14:paraId="27590197" w14:textId="77777777" w:rsidR="001036EC" w:rsidRPr="00292842" w:rsidRDefault="00000000">
            <w:pPr>
              <w:pStyle w:val="tc9"/>
            </w:pPr>
            <w:r w:rsidRPr="00292842">
              <w:rPr>
                <w:rFonts w:hint="eastAsia"/>
              </w:rPr>
              <w:t>常环发</w:t>
            </w:r>
            <w:r w:rsidRPr="00292842">
              <w:rPr>
                <w:rFonts w:hint="eastAsia"/>
              </w:rPr>
              <w:t>[2022]25</w:t>
            </w:r>
            <w:r w:rsidRPr="00292842">
              <w:rPr>
                <w:rFonts w:hint="eastAsia"/>
              </w:rPr>
              <w:t>号</w:t>
            </w:r>
          </w:p>
        </w:tc>
        <w:tc>
          <w:tcPr>
            <w:tcW w:w="1944" w:type="pct"/>
          </w:tcPr>
          <w:p w14:paraId="1C9ECEBE" w14:textId="77777777" w:rsidR="001036EC" w:rsidRPr="00292842" w:rsidRDefault="00000000">
            <w:pPr>
              <w:pStyle w:val="tc9"/>
            </w:pPr>
            <w:r w:rsidRPr="00292842">
              <w:rPr>
                <w:rFonts w:hint="eastAsia"/>
              </w:rPr>
              <w:t>《清洁生产审核指南</w:t>
            </w:r>
            <w:r w:rsidRPr="00292842">
              <w:rPr>
                <w:rFonts w:hint="eastAsia"/>
              </w:rPr>
              <w:t xml:space="preserve"> </w:t>
            </w:r>
            <w:r w:rsidRPr="00292842">
              <w:rPr>
                <w:rFonts w:hint="eastAsia"/>
              </w:rPr>
              <w:t>制定技术导则》（</w:t>
            </w:r>
            <w:r w:rsidRPr="00292842">
              <w:rPr>
                <w:rFonts w:hint="eastAsia"/>
              </w:rPr>
              <w:t>HJ469</w:t>
            </w:r>
            <w:r w:rsidRPr="00292842">
              <w:rPr>
                <w:rFonts w:hint="eastAsia"/>
              </w:rPr>
              <w:t>－</w:t>
            </w:r>
            <w:r w:rsidRPr="00292842">
              <w:rPr>
                <w:rFonts w:hint="eastAsia"/>
              </w:rPr>
              <w:t>2009</w:t>
            </w:r>
            <w:r w:rsidRPr="00292842">
              <w:rPr>
                <w:rFonts w:hint="eastAsia"/>
              </w:rPr>
              <w:t>）</w:t>
            </w:r>
          </w:p>
        </w:tc>
      </w:tr>
      <w:tr w:rsidR="001036EC" w:rsidRPr="00292842" w14:paraId="50045C2F" w14:textId="77777777">
        <w:trPr>
          <w:trHeight w:val="340"/>
        </w:trPr>
        <w:tc>
          <w:tcPr>
            <w:tcW w:w="324" w:type="pct"/>
            <w:noWrap/>
          </w:tcPr>
          <w:p w14:paraId="01B9E3B4" w14:textId="77777777" w:rsidR="001036EC" w:rsidRPr="00292842" w:rsidRDefault="00000000">
            <w:pPr>
              <w:pStyle w:val="tc9"/>
            </w:pPr>
            <w:r w:rsidRPr="00292842">
              <w:rPr>
                <w:rFonts w:hint="eastAsia"/>
              </w:rPr>
              <w:t>12</w:t>
            </w:r>
          </w:p>
        </w:tc>
        <w:tc>
          <w:tcPr>
            <w:tcW w:w="1275" w:type="pct"/>
          </w:tcPr>
          <w:p w14:paraId="536111D8" w14:textId="77777777" w:rsidR="001036EC" w:rsidRPr="00292842" w:rsidRDefault="00000000">
            <w:pPr>
              <w:pStyle w:val="tc9"/>
            </w:pPr>
            <w:proofErr w:type="gramStart"/>
            <w:r w:rsidRPr="00292842">
              <w:rPr>
                <w:rFonts w:hint="eastAsia"/>
              </w:rPr>
              <w:t>捷鹏威</w:t>
            </w:r>
            <w:proofErr w:type="gramEnd"/>
            <w:r w:rsidRPr="00292842">
              <w:rPr>
                <w:rFonts w:hint="eastAsia"/>
              </w:rPr>
              <w:t>电子（苏州）有限公司</w:t>
            </w:r>
          </w:p>
        </w:tc>
        <w:tc>
          <w:tcPr>
            <w:tcW w:w="628" w:type="pct"/>
          </w:tcPr>
          <w:p w14:paraId="4DF67C6D" w14:textId="77777777" w:rsidR="001036EC" w:rsidRPr="00292842" w:rsidRDefault="00000000">
            <w:pPr>
              <w:pStyle w:val="tc9"/>
            </w:pPr>
            <w:r w:rsidRPr="00292842">
              <w:rPr>
                <w:rFonts w:hint="eastAsia"/>
              </w:rPr>
              <w:t>国内基本水平</w:t>
            </w:r>
          </w:p>
        </w:tc>
        <w:tc>
          <w:tcPr>
            <w:tcW w:w="829" w:type="pct"/>
          </w:tcPr>
          <w:p w14:paraId="04103872" w14:textId="77777777" w:rsidR="001036EC" w:rsidRPr="00292842" w:rsidRDefault="00000000">
            <w:pPr>
              <w:pStyle w:val="tc9"/>
            </w:pPr>
            <w:r w:rsidRPr="00292842">
              <w:rPr>
                <w:rFonts w:hint="eastAsia"/>
              </w:rPr>
              <w:t>常环发</w:t>
            </w:r>
            <w:r w:rsidRPr="00292842">
              <w:rPr>
                <w:rFonts w:hint="eastAsia"/>
              </w:rPr>
              <w:t>[2024]52</w:t>
            </w:r>
            <w:r w:rsidRPr="00292842">
              <w:rPr>
                <w:rFonts w:hint="eastAsia"/>
              </w:rPr>
              <w:t>号</w:t>
            </w:r>
          </w:p>
        </w:tc>
        <w:tc>
          <w:tcPr>
            <w:tcW w:w="1944" w:type="pct"/>
          </w:tcPr>
          <w:p w14:paraId="7D520E87" w14:textId="77777777" w:rsidR="001036EC" w:rsidRPr="00292842" w:rsidRDefault="00000000">
            <w:pPr>
              <w:pStyle w:val="tc9"/>
            </w:pPr>
            <w:r w:rsidRPr="00292842">
              <w:rPr>
                <w:rFonts w:hint="eastAsia"/>
              </w:rPr>
              <w:t>《清洁生产评价指标体系编制通则》（试行稿）</w:t>
            </w:r>
          </w:p>
        </w:tc>
      </w:tr>
      <w:tr w:rsidR="001036EC" w:rsidRPr="00292842" w14:paraId="62390C5B" w14:textId="77777777">
        <w:trPr>
          <w:trHeight w:val="340"/>
        </w:trPr>
        <w:tc>
          <w:tcPr>
            <w:tcW w:w="324" w:type="pct"/>
            <w:noWrap/>
          </w:tcPr>
          <w:p w14:paraId="52515CC0" w14:textId="77777777" w:rsidR="001036EC" w:rsidRPr="00292842" w:rsidRDefault="00000000">
            <w:pPr>
              <w:pStyle w:val="tc9"/>
            </w:pPr>
            <w:r w:rsidRPr="00292842">
              <w:rPr>
                <w:rFonts w:hint="eastAsia"/>
              </w:rPr>
              <w:t>13</w:t>
            </w:r>
          </w:p>
        </w:tc>
        <w:tc>
          <w:tcPr>
            <w:tcW w:w="1275" w:type="pct"/>
          </w:tcPr>
          <w:p w14:paraId="16601E40" w14:textId="77777777" w:rsidR="001036EC" w:rsidRPr="00292842" w:rsidRDefault="00000000">
            <w:pPr>
              <w:pStyle w:val="tc9"/>
            </w:pPr>
            <w:r w:rsidRPr="00292842">
              <w:rPr>
                <w:rFonts w:hint="eastAsia"/>
              </w:rPr>
              <w:t>科力美汽车动力电池有限公司</w:t>
            </w:r>
          </w:p>
        </w:tc>
        <w:tc>
          <w:tcPr>
            <w:tcW w:w="628" w:type="pct"/>
          </w:tcPr>
          <w:p w14:paraId="00753154" w14:textId="77777777" w:rsidR="001036EC" w:rsidRPr="00292842" w:rsidRDefault="00000000">
            <w:pPr>
              <w:pStyle w:val="tc9"/>
            </w:pPr>
            <w:r w:rsidRPr="00292842">
              <w:rPr>
                <w:rFonts w:hint="eastAsia"/>
              </w:rPr>
              <w:t>国内先进水平</w:t>
            </w:r>
          </w:p>
        </w:tc>
        <w:tc>
          <w:tcPr>
            <w:tcW w:w="829" w:type="pct"/>
          </w:tcPr>
          <w:p w14:paraId="2AF22036" w14:textId="77777777" w:rsidR="001036EC" w:rsidRPr="00292842" w:rsidRDefault="00000000">
            <w:pPr>
              <w:pStyle w:val="tc9"/>
            </w:pPr>
            <w:r w:rsidRPr="00292842">
              <w:rPr>
                <w:rFonts w:hint="eastAsia"/>
              </w:rPr>
              <w:t>常环发</w:t>
            </w:r>
            <w:r w:rsidRPr="00292842">
              <w:rPr>
                <w:rFonts w:hint="eastAsia"/>
              </w:rPr>
              <w:t>[2021]94</w:t>
            </w:r>
            <w:r w:rsidRPr="00292842">
              <w:rPr>
                <w:rFonts w:hint="eastAsia"/>
              </w:rPr>
              <w:t>号</w:t>
            </w:r>
          </w:p>
        </w:tc>
        <w:tc>
          <w:tcPr>
            <w:tcW w:w="1944" w:type="pct"/>
          </w:tcPr>
          <w:p w14:paraId="25CA700B" w14:textId="77777777" w:rsidR="001036EC" w:rsidRPr="00292842" w:rsidRDefault="00000000">
            <w:pPr>
              <w:pStyle w:val="tc9"/>
            </w:pPr>
            <w:r w:rsidRPr="00292842">
              <w:rPr>
                <w:rFonts w:hint="eastAsia"/>
              </w:rPr>
              <w:t>《电池行业清洁生产评价指标体系》</w:t>
            </w:r>
          </w:p>
        </w:tc>
      </w:tr>
      <w:tr w:rsidR="001036EC" w:rsidRPr="00292842" w14:paraId="78E396B1" w14:textId="77777777">
        <w:trPr>
          <w:trHeight w:val="340"/>
        </w:trPr>
        <w:tc>
          <w:tcPr>
            <w:tcW w:w="324" w:type="pct"/>
            <w:noWrap/>
          </w:tcPr>
          <w:p w14:paraId="419BE3A6" w14:textId="77777777" w:rsidR="001036EC" w:rsidRPr="00292842" w:rsidRDefault="00000000">
            <w:pPr>
              <w:pStyle w:val="tc9"/>
            </w:pPr>
            <w:r w:rsidRPr="00292842">
              <w:rPr>
                <w:rFonts w:hint="eastAsia"/>
              </w:rPr>
              <w:t>14</w:t>
            </w:r>
          </w:p>
        </w:tc>
        <w:tc>
          <w:tcPr>
            <w:tcW w:w="1275" w:type="pct"/>
          </w:tcPr>
          <w:p w14:paraId="14793EB5" w14:textId="77777777" w:rsidR="001036EC" w:rsidRPr="00292842" w:rsidRDefault="00000000">
            <w:pPr>
              <w:pStyle w:val="tc9"/>
            </w:pPr>
            <w:r w:rsidRPr="00292842">
              <w:rPr>
                <w:rFonts w:hint="eastAsia"/>
              </w:rPr>
              <w:t>马勒机电技术（苏州）有限公司</w:t>
            </w:r>
          </w:p>
        </w:tc>
        <w:tc>
          <w:tcPr>
            <w:tcW w:w="628" w:type="pct"/>
          </w:tcPr>
          <w:p w14:paraId="0A6772B5" w14:textId="77777777" w:rsidR="001036EC" w:rsidRPr="00292842" w:rsidRDefault="00000000">
            <w:pPr>
              <w:pStyle w:val="tc9"/>
            </w:pPr>
            <w:r w:rsidRPr="00292842">
              <w:rPr>
                <w:rFonts w:hint="eastAsia"/>
              </w:rPr>
              <w:t>国内基本水平</w:t>
            </w:r>
          </w:p>
        </w:tc>
        <w:tc>
          <w:tcPr>
            <w:tcW w:w="829" w:type="pct"/>
          </w:tcPr>
          <w:p w14:paraId="3DA85223" w14:textId="77777777" w:rsidR="001036EC" w:rsidRPr="00292842" w:rsidRDefault="00000000">
            <w:pPr>
              <w:pStyle w:val="tc9"/>
            </w:pPr>
            <w:r w:rsidRPr="00292842">
              <w:rPr>
                <w:rFonts w:hint="eastAsia"/>
              </w:rPr>
              <w:t>常环发</w:t>
            </w:r>
            <w:r w:rsidRPr="00292842">
              <w:rPr>
                <w:rFonts w:hint="eastAsia"/>
              </w:rPr>
              <w:t>[2021]94</w:t>
            </w:r>
            <w:r w:rsidRPr="00292842">
              <w:rPr>
                <w:rFonts w:hint="eastAsia"/>
              </w:rPr>
              <w:t>号</w:t>
            </w:r>
          </w:p>
        </w:tc>
        <w:tc>
          <w:tcPr>
            <w:tcW w:w="1944" w:type="pct"/>
          </w:tcPr>
          <w:p w14:paraId="7D63CE05" w14:textId="77777777" w:rsidR="001036EC" w:rsidRPr="00292842" w:rsidRDefault="00000000">
            <w:pPr>
              <w:pStyle w:val="tc9"/>
            </w:pPr>
            <w:r w:rsidRPr="00292842">
              <w:rPr>
                <w:rFonts w:hint="eastAsia"/>
              </w:rPr>
              <w:t>《清洁生产评价指标体系编制通则》（试行稿）</w:t>
            </w:r>
          </w:p>
        </w:tc>
      </w:tr>
      <w:tr w:rsidR="001036EC" w:rsidRPr="00292842" w14:paraId="2AE8375E" w14:textId="77777777">
        <w:trPr>
          <w:trHeight w:val="340"/>
        </w:trPr>
        <w:tc>
          <w:tcPr>
            <w:tcW w:w="324" w:type="pct"/>
            <w:noWrap/>
          </w:tcPr>
          <w:p w14:paraId="4E18EE53" w14:textId="77777777" w:rsidR="001036EC" w:rsidRPr="00292842" w:rsidRDefault="00000000">
            <w:pPr>
              <w:pStyle w:val="tc9"/>
            </w:pPr>
            <w:r w:rsidRPr="00292842">
              <w:rPr>
                <w:rFonts w:hint="eastAsia"/>
              </w:rPr>
              <w:t>15</w:t>
            </w:r>
          </w:p>
        </w:tc>
        <w:tc>
          <w:tcPr>
            <w:tcW w:w="1275" w:type="pct"/>
          </w:tcPr>
          <w:p w14:paraId="2D7BC0E4" w14:textId="77777777" w:rsidR="001036EC" w:rsidRPr="00292842" w:rsidRDefault="00000000">
            <w:pPr>
              <w:pStyle w:val="tc9"/>
            </w:pPr>
            <w:r w:rsidRPr="00292842">
              <w:rPr>
                <w:rFonts w:hint="eastAsia"/>
              </w:rPr>
              <w:t>江苏常凌交通工程有限公司</w:t>
            </w:r>
          </w:p>
        </w:tc>
        <w:tc>
          <w:tcPr>
            <w:tcW w:w="628" w:type="pct"/>
          </w:tcPr>
          <w:p w14:paraId="7FA3C364" w14:textId="77777777" w:rsidR="001036EC" w:rsidRPr="00292842" w:rsidRDefault="00000000">
            <w:pPr>
              <w:pStyle w:val="tc9"/>
            </w:pPr>
            <w:r w:rsidRPr="00292842">
              <w:rPr>
                <w:rFonts w:hint="eastAsia"/>
              </w:rPr>
              <w:t>国内基本水平</w:t>
            </w:r>
          </w:p>
        </w:tc>
        <w:tc>
          <w:tcPr>
            <w:tcW w:w="829" w:type="pct"/>
          </w:tcPr>
          <w:p w14:paraId="488BC7FE" w14:textId="77777777" w:rsidR="001036EC" w:rsidRPr="00292842" w:rsidRDefault="00000000">
            <w:pPr>
              <w:pStyle w:val="tc9"/>
            </w:pPr>
            <w:r w:rsidRPr="00292842">
              <w:rPr>
                <w:rFonts w:hint="eastAsia"/>
              </w:rPr>
              <w:t>常环发</w:t>
            </w:r>
            <w:r w:rsidRPr="00292842">
              <w:rPr>
                <w:rFonts w:hint="eastAsia"/>
              </w:rPr>
              <w:t>[2025]27</w:t>
            </w:r>
            <w:r w:rsidRPr="00292842">
              <w:rPr>
                <w:rFonts w:hint="eastAsia"/>
              </w:rPr>
              <w:t>号</w:t>
            </w:r>
          </w:p>
        </w:tc>
        <w:tc>
          <w:tcPr>
            <w:tcW w:w="1944" w:type="pct"/>
          </w:tcPr>
          <w:p w14:paraId="35842E12" w14:textId="77777777" w:rsidR="001036EC" w:rsidRPr="00292842" w:rsidRDefault="00000000">
            <w:pPr>
              <w:pStyle w:val="tc9"/>
            </w:pPr>
            <w:r w:rsidRPr="00292842">
              <w:rPr>
                <w:rFonts w:hint="eastAsia"/>
              </w:rPr>
              <w:t>《清洁生产审核指南制定技术导则》（</w:t>
            </w:r>
            <w:r w:rsidRPr="00292842">
              <w:rPr>
                <w:rFonts w:hint="eastAsia"/>
              </w:rPr>
              <w:t>HJ469-2009</w:t>
            </w:r>
            <w:r w:rsidRPr="00292842">
              <w:rPr>
                <w:rFonts w:hint="eastAsia"/>
              </w:rPr>
              <w:t>）</w:t>
            </w:r>
          </w:p>
        </w:tc>
      </w:tr>
      <w:tr w:rsidR="001036EC" w:rsidRPr="00292842" w14:paraId="2DEAFD04" w14:textId="77777777">
        <w:trPr>
          <w:trHeight w:val="340"/>
        </w:trPr>
        <w:tc>
          <w:tcPr>
            <w:tcW w:w="324" w:type="pct"/>
            <w:noWrap/>
          </w:tcPr>
          <w:p w14:paraId="29A0C7EC" w14:textId="77777777" w:rsidR="001036EC" w:rsidRPr="00292842" w:rsidRDefault="00000000">
            <w:pPr>
              <w:pStyle w:val="tc9"/>
            </w:pPr>
            <w:r w:rsidRPr="00292842">
              <w:rPr>
                <w:rFonts w:hint="eastAsia"/>
              </w:rPr>
              <w:t>16</w:t>
            </w:r>
          </w:p>
        </w:tc>
        <w:tc>
          <w:tcPr>
            <w:tcW w:w="1275" w:type="pct"/>
          </w:tcPr>
          <w:p w14:paraId="18227A1C" w14:textId="77777777" w:rsidR="001036EC" w:rsidRPr="00292842" w:rsidRDefault="00000000">
            <w:pPr>
              <w:pStyle w:val="tc9"/>
            </w:pPr>
            <w:r w:rsidRPr="00292842">
              <w:rPr>
                <w:rFonts w:hint="eastAsia"/>
              </w:rPr>
              <w:t>福</w:t>
            </w:r>
            <w:proofErr w:type="gramStart"/>
            <w:r w:rsidRPr="00292842">
              <w:rPr>
                <w:rFonts w:hint="eastAsia"/>
              </w:rPr>
              <w:t>懋</w:t>
            </w:r>
            <w:proofErr w:type="gramEnd"/>
            <w:r w:rsidRPr="00292842">
              <w:rPr>
                <w:rFonts w:hint="eastAsia"/>
              </w:rPr>
              <w:t>兴业</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28" w:type="pct"/>
          </w:tcPr>
          <w:p w14:paraId="7DB341AF" w14:textId="77777777" w:rsidR="001036EC" w:rsidRPr="00292842" w:rsidRDefault="00000000">
            <w:pPr>
              <w:pStyle w:val="tc9"/>
            </w:pPr>
            <w:r w:rsidRPr="00292842">
              <w:rPr>
                <w:rFonts w:hint="eastAsia"/>
              </w:rPr>
              <w:t>国内基本水平</w:t>
            </w:r>
          </w:p>
        </w:tc>
        <w:tc>
          <w:tcPr>
            <w:tcW w:w="829" w:type="pct"/>
          </w:tcPr>
          <w:p w14:paraId="60EBDBA5" w14:textId="77777777" w:rsidR="001036EC" w:rsidRPr="00292842" w:rsidRDefault="00000000">
            <w:pPr>
              <w:pStyle w:val="tc9"/>
            </w:pPr>
            <w:r w:rsidRPr="00292842">
              <w:rPr>
                <w:rFonts w:hint="eastAsia"/>
              </w:rPr>
              <w:t>常环发</w:t>
            </w:r>
            <w:r w:rsidRPr="00292842">
              <w:rPr>
                <w:rFonts w:hint="eastAsia"/>
              </w:rPr>
              <w:t>[2023]20</w:t>
            </w:r>
            <w:r w:rsidRPr="00292842">
              <w:rPr>
                <w:rFonts w:hint="eastAsia"/>
              </w:rPr>
              <w:t>号</w:t>
            </w:r>
          </w:p>
        </w:tc>
        <w:tc>
          <w:tcPr>
            <w:tcW w:w="1944" w:type="pct"/>
          </w:tcPr>
          <w:p w14:paraId="5356398F" w14:textId="77777777" w:rsidR="001036EC" w:rsidRPr="00292842" w:rsidRDefault="00000000">
            <w:pPr>
              <w:pStyle w:val="tc9"/>
            </w:pPr>
            <w:r w:rsidRPr="00292842">
              <w:rPr>
                <w:rFonts w:hint="eastAsia"/>
              </w:rPr>
              <w:t>《印染</w:t>
            </w:r>
            <w:r w:rsidRPr="00292842">
              <w:rPr>
                <w:rFonts w:hint="eastAsia"/>
              </w:rPr>
              <w:t xml:space="preserve"> </w:t>
            </w:r>
            <w:r w:rsidRPr="00292842">
              <w:rPr>
                <w:rFonts w:hint="eastAsia"/>
              </w:rPr>
              <w:t>行业清洁评价指标</w:t>
            </w:r>
            <w:r w:rsidRPr="00292842">
              <w:rPr>
                <w:rFonts w:hint="eastAsia"/>
              </w:rPr>
              <w:t xml:space="preserve"> </w:t>
            </w:r>
            <w:r w:rsidRPr="00292842">
              <w:rPr>
                <w:rFonts w:hint="eastAsia"/>
              </w:rPr>
              <w:t>体系（报批稿）》（</w:t>
            </w:r>
            <w:r w:rsidRPr="00292842">
              <w:rPr>
                <w:rFonts w:hint="eastAsia"/>
              </w:rPr>
              <w:t>2021</w:t>
            </w:r>
            <w:r w:rsidRPr="00292842">
              <w:rPr>
                <w:rFonts w:hint="eastAsia"/>
              </w:rPr>
              <w:t>年版）</w:t>
            </w:r>
          </w:p>
        </w:tc>
      </w:tr>
      <w:tr w:rsidR="001036EC" w:rsidRPr="00292842" w14:paraId="535A186F" w14:textId="77777777">
        <w:trPr>
          <w:trHeight w:val="340"/>
        </w:trPr>
        <w:tc>
          <w:tcPr>
            <w:tcW w:w="324" w:type="pct"/>
            <w:noWrap/>
          </w:tcPr>
          <w:p w14:paraId="2AF942AB" w14:textId="77777777" w:rsidR="001036EC" w:rsidRPr="00292842" w:rsidRDefault="00000000">
            <w:pPr>
              <w:pStyle w:val="tc9"/>
            </w:pPr>
            <w:r w:rsidRPr="00292842">
              <w:rPr>
                <w:rFonts w:hint="eastAsia"/>
              </w:rPr>
              <w:t>17</w:t>
            </w:r>
          </w:p>
        </w:tc>
        <w:tc>
          <w:tcPr>
            <w:tcW w:w="1275" w:type="pct"/>
          </w:tcPr>
          <w:p w14:paraId="377F6726" w14:textId="77777777" w:rsidR="001036EC" w:rsidRPr="00292842" w:rsidRDefault="00000000">
            <w:pPr>
              <w:pStyle w:val="tc9"/>
            </w:pPr>
            <w:r w:rsidRPr="00292842">
              <w:rPr>
                <w:rFonts w:hint="eastAsia"/>
              </w:rPr>
              <w:t>常熟金像科技有限公司</w:t>
            </w:r>
          </w:p>
        </w:tc>
        <w:tc>
          <w:tcPr>
            <w:tcW w:w="628" w:type="pct"/>
          </w:tcPr>
          <w:p w14:paraId="2DA4EC28" w14:textId="77777777" w:rsidR="001036EC" w:rsidRPr="00292842" w:rsidRDefault="00000000">
            <w:pPr>
              <w:pStyle w:val="tc9"/>
            </w:pPr>
            <w:r w:rsidRPr="00292842">
              <w:rPr>
                <w:rFonts w:hint="eastAsia"/>
              </w:rPr>
              <w:t>国内先进水平</w:t>
            </w:r>
          </w:p>
        </w:tc>
        <w:tc>
          <w:tcPr>
            <w:tcW w:w="829" w:type="pct"/>
          </w:tcPr>
          <w:p w14:paraId="2B047BB8" w14:textId="77777777" w:rsidR="001036EC" w:rsidRPr="00292842" w:rsidRDefault="00000000">
            <w:pPr>
              <w:pStyle w:val="tc9"/>
            </w:pPr>
            <w:r w:rsidRPr="00292842">
              <w:rPr>
                <w:rFonts w:hint="eastAsia"/>
              </w:rPr>
              <w:t>常环发</w:t>
            </w:r>
            <w:r w:rsidRPr="00292842">
              <w:rPr>
                <w:rFonts w:hint="eastAsia"/>
              </w:rPr>
              <w:t>[2021]94</w:t>
            </w:r>
            <w:r w:rsidRPr="00292842">
              <w:rPr>
                <w:rFonts w:hint="eastAsia"/>
              </w:rPr>
              <w:t>号</w:t>
            </w:r>
          </w:p>
        </w:tc>
        <w:tc>
          <w:tcPr>
            <w:tcW w:w="1944" w:type="pct"/>
          </w:tcPr>
          <w:p w14:paraId="660B1CBB" w14:textId="77777777" w:rsidR="001036EC" w:rsidRPr="00292842" w:rsidRDefault="00000000">
            <w:pPr>
              <w:pStyle w:val="tc9"/>
            </w:pPr>
            <w:r w:rsidRPr="00292842">
              <w:rPr>
                <w:rFonts w:hint="eastAsia"/>
              </w:rPr>
              <w:t>《清洁生产标准</w:t>
            </w:r>
            <w:r w:rsidRPr="00292842">
              <w:rPr>
                <w:rFonts w:hint="eastAsia"/>
              </w:rPr>
              <w:t xml:space="preserve"> </w:t>
            </w:r>
            <w:r w:rsidRPr="00292842">
              <w:rPr>
                <w:rFonts w:hint="eastAsia"/>
              </w:rPr>
              <w:t>印刷</w:t>
            </w:r>
            <w:r w:rsidRPr="00292842">
              <w:rPr>
                <w:rFonts w:hint="eastAsia"/>
              </w:rPr>
              <w:t xml:space="preserve"> </w:t>
            </w:r>
            <w:r w:rsidRPr="00292842">
              <w:rPr>
                <w:rFonts w:hint="eastAsia"/>
              </w:rPr>
              <w:t>电路板制造业》（</w:t>
            </w:r>
            <w:r w:rsidRPr="00292842">
              <w:rPr>
                <w:rFonts w:hint="eastAsia"/>
              </w:rPr>
              <w:t xml:space="preserve"> HJ/450 </w:t>
            </w:r>
            <w:r w:rsidRPr="00292842">
              <w:rPr>
                <w:rFonts w:hint="eastAsia"/>
              </w:rPr>
              <w:t>—</w:t>
            </w:r>
            <w:r w:rsidRPr="00292842">
              <w:rPr>
                <w:rFonts w:hint="eastAsia"/>
              </w:rPr>
              <w:t xml:space="preserve">2008 </w:t>
            </w:r>
            <w:r w:rsidRPr="00292842">
              <w:rPr>
                <w:rFonts w:hint="eastAsia"/>
              </w:rPr>
              <w:t>）</w:t>
            </w:r>
          </w:p>
        </w:tc>
      </w:tr>
      <w:tr w:rsidR="001036EC" w:rsidRPr="00292842" w14:paraId="1FBFE8B0" w14:textId="77777777">
        <w:trPr>
          <w:trHeight w:val="340"/>
        </w:trPr>
        <w:tc>
          <w:tcPr>
            <w:tcW w:w="324" w:type="pct"/>
            <w:noWrap/>
          </w:tcPr>
          <w:p w14:paraId="426846BF" w14:textId="77777777" w:rsidR="001036EC" w:rsidRPr="00292842" w:rsidRDefault="00000000">
            <w:pPr>
              <w:pStyle w:val="tc9"/>
            </w:pPr>
            <w:r w:rsidRPr="00292842">
              <w:rPr>
                <w:rFonts w:hint="eastAsia"/>
              </w:rPr>
              <w:t>18</w:t>
            </w:r>
          </w:p>
        </w:tc>
        <w:tc>
          <w:tcPr>
            <w:tcW w:w="1275" w:type="pct"/>
          </w:tcPr>
          <w:p w14:paraId="356EE0DC" w14:textId="77777777" w:rsidR="001036EC" w:rsidRPr="00292842" w:rsidRDefault="00000000">
            <w:pPr>
              <w:pStyle w:val="tc9"/>
            </w:pPr>
            <w:r w:rsidRPr="00292842">
              <w:rPr>
                <w:rFonts w:hint="eastAsia"/>
              </w:rPr>
              <w:t>新</w:t>
            </w:r>
            <w:proofErr w:type="gramStart"/>
            <w:r w:rsidRPr="00292842">
              <w:rPr>
                <w:rFonts w:hint="eastAsia"/>
              </w:rPr>
              <w:t>世</w:t>
            </w:r>
            <w:proofErr w:type="gramEnd"/>
            <w:r w:rsidRPr="00292842">
              <w:rPr>
                <w:rFonts w:hint="eastAsia"/>
              </w:rPr>
              <w:t>电子</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28" w:type="pct"/>
          </w:tcPr>
          <w:p w14:paraId="79B518BB" w14:textId="77777777" w:rsidR="001036EC" w:rsidRPr="00292842" w:rsidRDefault="00000000">
            <w:pPr>
              <w:pStyle w:val="tc9"/>
            </w:pPr>
            <w:r w:rsidRPr="00292842">
              <w:rPr>
                <w:rFonts w:hint="eastAsia"/>
              </w:rPr>
              <w:t>国内先进水平</w:t>
            </w:r>
          </w:p>
        </w:tc>
        <w:tc>
          <w:tcPr>
            <w:tcW w:w="829" w:type="pct"/>
          </w:tcPr>
          <w:p w14:paraId="3382C2B5" w14:textId="77777777" w:rsidR="001036EC" w:rsidRPr="00292842" w:rsidRDefault="00000000">
            <w:pPr>
              <w:pStyle w:val="tc9"/>
            </w:pPr>
            <w:r w:rsidRPr="00292842">
              <w:rPr>
                <w:rFonts w:hint="eastAsia"/>
              </w:rPr>
              <w:t>常环发</w:t>
            </w:r>
            <w:r w:rsidRPr="00292842">
              <w:rPr>
                <w:rFonts w:hint="eastAsia"/>
              </w:rPr>
              <w:t>[2022]25</w:t>
            </w:r>
            <w:r w:rsidRPr="00292842">
              <w:rPr>
                <w:rFonts w:hint="eastAsia"/>
              </w:rPr>
              <w:t>号</w:t>
            </w:r>
          </w:p>
        </w:tc>
        <w:tc>
          <w:tcPr>
            <w:tcW w:w="1944" w:type="pct"/>
          </w:tcPr>
          <w:p w14:paraId="3A746E80" w14:textId="77777777" w:rsidR="001036EC" w:rsidRPr="00292842" w:rsidRDefault="00000000">
            <w:pPr>
              <w:pStyle w:val="tc9"/>
            </w:pPr>
            <w:r w:rsidRPr="00292842">
              <w:rPr>
                <w:rFonts w:hint="eastAsia"/>
              </w:rPr>
              <w:t>《电池行业清洁生产评价指标体系》表</w:t>
            </w:r>
            <w:r w:rsidRPr="00292842">
              <w:rPr>
                <w:rFonts w:hint="eastAsia"/>
              </w:rPr>
              <w:t xml:space="preserve">4 </w:t>
            </w:r>
            <w:r w:rsidRPr="00292842">
              <w:rPr>
                <w:rFonts w:hint="eastAsia"/>
              </w:rPr>
              <w:t>锂离子电池企业指标</w:t>
            </w:r>
          </w:p>
        </w:tc>
      </w:tr>
      <w:tr w:rsidR="001036EC" w:rsidRPr="00292842" w14:paraId="3748EBF1" w14:textId="77777777">
        <w:trPr>
          <w:trHeight w:val="340"/>
        </w:trPr>
        <w:tc>
          <w:tcPr>
            <w:tcW w:w="324" w:type="pct"/>
            <w:noWrap/>
          </w:tcPr>
          <w:p w14:paraId="204E66A8" w14:textId="77777777" w:rsidR="001036EC" w:rsidRPr="00292842" w:rsidRDefault="00000000">
            <w:pPr>
              <w:pStyle w:val="tc9"/>
            </w:pPr>
            <w:r w:rsidRPr="00292842">
              <w:rPr>
                <w:rFonts w:hint="eastAsia"/>
              </w:rPr>
              <w:t>19</w:t>
            </w:r>
          </w:p>
        </w:tc>
        <w:tc>
          <w:tcPr>
            <w:tcW w:w="1275" w:type="pct"/>
          </w:tcPr>
          <w:p w14:paraId="7AC4EFC7" w14:textId="77777777" w:rsidR="001036EC" w:rsidRPr="00292842" w:rsidRDefault="00000000">
            <w:pPr>
              <w:pStyle w:val="tc9"/>
            </w:pPr>
            <w:r w:rsidRPr="00292842">
              <w:rPr>
                <w:rFonts w:hint="eastAsia"/>
              </w:rPr>
              <w:t>常熟常盈混凝土有限公司</w:t>
            </w:r>
          </w:p>
        </w:tc>
        <w:tc>
          <w:tcPr>
            <w:tcW w:w="628" w:type="pct"/>
          </w:tcPr>
          <w:p w14:paraId="702FA0B2" w14:textId="77777777" w:rsidR="001036EC" w:rsidRPr="00292842" w:rsidRDefault="00000000">
            <w:pPr>
              <w:pStyle w:val="tc9"/>
            </w:pPr>
            <w:r w:rsidRPr="00292842">
              <w:rPr>
                <w:rFonts w:hint="eastAsia"/>
              </w:rPr>
              <w:t>国内基本水平</w:t>
            </w:r>
          </w:p>
        </w:tc>
        <w:tc>
          <w:tcPr>
            <w:tcW w:w="829" w:type="pct"/>
          </w:tcPr>
          <w:p w14:paraId="6E34D328" w14:textId="77777777" w:rsidR="001036EC" w:rsidRPr="00292842" w:rsidRDefault="00000000">
            <w:pPr>
              <w:pStyle w:val="tc9"/>
            </w:pPr>
            <w:r w:rsidRPr="00292842">
              <w:rPr>
                <w:rFonts w:hint="eastAsia"/>
              </w:rPr>
              <w:t>常环发</w:t>
            </w:r>
            <w:r w:rsidRPr="00292842">
              <w:rPr>
                <w:rFonts w:hint="eastAsia"/>
              </w:rPr>
              <w:t>[2025]27</w:t>
            </w:r>
            <w:r w:rsidRPr="00292842">
              <w:rPr>
                <w:rFonts w:hint="eastAsia"/>
              </w:rPr>
              <w:t>号</w:t>
            </w:r>
          </w:p>
        </w:tc>
        <w:tc>
          <w:tcPr>
            <w:tcW w:w="1944" w:type="pct"/>
          </w:tcPr>
          <w:p w14:paraId="7B95A787" w14:textId="77777777" w:rsidR="001036EC" w:rsidRPr="00292842" w:rsidRDefault="00000000">
            <w:pPr>
              <w:pStyle w:val="tc9"/>
            </w:pPr>
            <w:r w:rsidRPr="00292842">
              <w:rPr>
                <w:rFonts w:hint="eastAsia"/>
              </w:rPr>
              <w:t>《混凝土行业清洁生产要求与清洁生产水平评价方法》（</w:t>
            </w:r>
            <w:r w:rsidRPr="00292842">
              <w:rPr>
                <w:rFonts w:hint="eastAsia"/>
              </w:rPr>
              <w:t>T/CCPA3-2014</w:t>
            </w:r>
            <w:r w:rsidRPr="00292842">
              <w:rPr>
                <w:rFonts w:hint="eastAsia"/>
              </w:rPr>
              <w:t>）</w:t>
            </w:r>
          </w:p>
        </w:tc>
      </w:tr>
      <w:tr w:rsidR="001036EC" w:rsidRPr="00292842" w14:paraId="724F0E81" w14:textId="77777777">
        <w:trPr>
          <w:trHeight w:val="340"/>
        </w:trPr>
        <w:tc>
          <w:tcPr>
            <w:tcW w:w="324" w:type="pct"/>
            <w:noWrap/>
          </w:tcPr>
          <w:p w14:paraId="039046CF" w14:textId="77777777" w:rsidR="001036EC" w:rsidRPr="00292842" w:rsidRDefault="00000000">
            <w:pPr>
              <w:pStyle w:val="tc9"/>
            </w:pPr>
            <w:r w:rsidRPr="00292842">
              <w:rPr>
                <w:rFonts w:hint="eastAsia"/>
              </w:rPr>
              <w:t>20</w:t>
            </w:r>
          </w:p>
        </w:tc>
        <w:tc>
          <w:tcPr>
            <w:tcW w:w="1275" w:type="pct"/>
          </w:tcPr>
          <w:p w14:paraId="50F926E6" w14:textId="77777777" w:rsidR="001036EC" w:rsidRPr="00292842" w:rsidRDefault="00000000">
            <w:pPr>
              <w:pStyle w:val="tc9"/>
            </w:pPr>
            <w:r w:rsidRPr="00292842">
              <w:rPr>
                <w:rFonts w:hint="eastAsia"/>
              </w:rPr>
              <w:t>施特普胶带</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28" w:type="pct"/>
          </w:tcPr>
          <w:p w14:paraId="01562C23" w14:textId="77777777" w:rsidR="001036EC" w:rsidRPr="00292842" w:rsidRDefault="00000000">
            <w:pPr>
              <w:pStyle w:val="tc9"/>
            </w:pPr>
            <w:r w:rsidRPr="00292842">
              <w:rPr>
                <w:rFonts w:hint="eastAsia"/>
              </w:rPr>
              <w:t>国内基本水平</w:t>
            </w:r>
          </w:p>
        </w:tc>
        <w:tc>
          <w:tcPr>
            <w:tcW w:w="829" w:type="pct"/>
          </w:tcPr>
          <w:p w14:paraId="61E7E160" w14:textId="77777777" w:rsidR="001036EC" w:rsidRPr="00292842" w:rsidRDefault="00000000">
            <w:pPr>
              <w:pStyle w:val="tc9"/>
            </w:pPr>
            <w:r w:rsidRPr="00292842">
              <w:rPr>
                <w:rFonts w:hint="eastAsia"/>
              </w:rPr>
              <w:t>常环发</w:t>
            </w:r>
            <w:r w:rsidRPr="00292842">
              <w:rPr>
                <w:rFonts w:hint="eastAsia"/>
              </w:rPr>
              <w:t>[2023]20</w:t>
            </w:r>
            <w:r w:rsidRPr="00292842">
              <w:rPr>
                <w:rFonts w:hint="eastAsia"/>
              </w:rPr>
              <w:t>号</w:t>
            </w:r>
          </w:p>
        </w:tc>
        <w:tc>
          <w:tcPr>
            <w:tcW w:w="1944" w:type="pct"/>
          </w:tcPr>
          <w:p w14:paraId="17BE1597" w14:textId="77777777" w:rsidR="001036EC" w:rsidRPr="00292842" w:rsidRDefault="00000000">
            <w:pPr>
              <w:pStyle w:val="tc9"/>
            </w:pPr>
            <w:r w:rsidRPr="00292842">
              <w:rPr>
                <w:rFonts w:hint="eastAsia"/>
              </w:rPr>
              <w:t>《清洁生产评价指标体系编制通则》</w:t>
            </w:r>
          </w:p>
        </w:tc>
      </w:tr>
      <w:tr w:rsidR="001036EC" w:rsidRPr="00292842" w14:paraId="4684F02F" w14:textId="77777777">
        <w:trPr>
          <w:trHeight w:val="340"/>
        </w:trPr>
        <w:tc>
          <w:tcPr>
            <w:tcW w:w="324" w:type="pct"/>
            <w:noWrap/>
          </w:tcPr>
          <w:p w14:paraId="5DEC6419" w14:textId="77777777" w:rsidR="001036EC" w:rsidRPr="00292842" w:rsidRDefault="00000000">
            <w:pPr>
              <w:pStyle w:val="tc9"/>
            </w:pPr>
            <w:r w:rsidRPr="00292842">
              <w:rPr>
                <w:rFonts w:hint="eastAsia"/>
              </w:rPr>
              <w:lastRenderedPageBreak/>
              <w:t>21</w:t>
            </w:r>
          </w:p>
        </w:tc>
        <w:tc>
          <w:tcPr>
            <w:tcW w:w="1275" w:type="pct"/>
          </w:tcPr>
          <w:p w14:paraId="50C8E906" w14:textId="77777777" w:rsidR="001036EC" w:rsidRPr="00292842" w:rsidRDefault="00000000">
            <w:pPr>
              <w:pStyle w:val="tc9"/>
            </w:pPr>
            <w:r w:rsidRPr="00292842">
              <w:rPr>
                <w:rFonts w:hint="eastAsia"/>
              </w:rPr>
              <w:t>加通汽车内饰</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28" w:type="pct"/>
          </w:tcPr>
          <w:p w14:paraId="46A07222" w14:textId="77777777" w:rsidR="001036EC" w:rsidRPr="00292842" w:rsidRDefault="00000000">
            <w:pPr>
              <w:pStyle w:val="tc9"/>
            </w:pPr>
            <w:r w:rsidRPr="00292842">
              <w:rPr>
                <w:rFonts w:hint="eastAsia"/>
              </w:rPr>
              <w:t>国内先进水平</w:t>
            </w:r>
          </w:p>
        </w:tc>
        <w:tc>
          <w:tcPr>
            <w:tcW w:w="829" w:type="pct"/>
          </w:tcPr>
          <w:p w14:paraId="14474BDC" w14:textId="77777777" w:rsidR="001036EC" w:rsidRPr="00292842" w:rsidRDefault="00000000">
            <w:pPr>
              <w:pStyle w:val="tc9"/>
            </w:pPr>
            <w:r w:rsidRPr="00292842">
              <w:rPr>
                <w:rFonts w:hint="eastAsia"/>
              </w:rPr>
              <w:t>常环发</w:t>
            </w:r>
            <w:r w:rsidRPr="00292842">
              <w:rPr>
                <w:rFonts w:hint="eastAsia"/>
              </w:rPr>
              <w:t>[2023]20</w:t>
            </w:r>
            <w:r w:rsidRPr="00292842">
              <w:rPr>
                <w:rFonts w:hint="eastAsia"/>
              </w:rPr>
              <w:t>号</w:t>
            </w:r>
          </w:p>
        </w:tc>
        <w:tc>
          <w:tcPr>
            <w:tcW w:w="1944" w:type="pct"/>
          </w:tcPr>
          <w:p w14:paraId="0E35F1AB" w14:textId="77777777" w:rsidR="001036EC" w:rsidRPr="00292842" w:rsidRDefault="00000000">
            <w:pPr>
              <w:pStyle w:val="tc9"/>
            </w:pPr>
            <w:r w:rsidRPr="00292842">
              <w:rPr>
                <w:rFonts w:hint="eastAsia"/>
              </w:rPr>
              <w:t>参照《合成革行业清洁生产评价指标体系》中的表</w:t>
            </w:r>
            <w:r w:rsidRPr="00292842">
              <w:rPr>
                <w:rFonts w:hint="eastAsia"/>
              </w:rPr>
              <w:t xml:space="preserve">2 </w:t>
            </w:r>
            <w:r w:rsidRPr="00292842">
              <w:rPr>
                <w:rFonts w:hint="eastAsia"/>
              </w:rPr>
              <w:t>压延、流延、涂覆等复合工艺</w:t>
            </w:r>
          </w:p>
        </w:tc>
      </w:tr>
      <w:tr w:rsidR="001036EC" w:rsidRPr="00292842" w14:paraId="13380148" w14:textId="77777777">
        <w:trPr>
          <w:trHeight w:val="340"/>
        </w:trPr>
        <w:tc>
          <w:tcPr>
            <w:tcW w:w="324" w:type="pct"/>
            <w:noWrap/>
          </w:tcPr>
          <w:p w14:paraId="74FF045A" w14:textId="77777777" w:rsidR="001036EC" w:rsidRPr="00292842" w:rsidRDefault="00000000">
            <w:pPr>
              <w:pStyle w:val="tc9"/>
            </w:pPr>
            <w:r w:rsidRPr="00292842">
              <w:rPr>
                <w:rFonts w:hint="eastAsia"/>
              </w:rPr>
              <w:t>22</w:t>
            </w:r>
          </w:p>
        </w:tc>
        <w:tc>
          <w:tcPr>
            <w:tcW w:w="1275" w:type="pct"/>
          </w:tcPr>
          <w:p w14:paraId="7656E342" w14:textId="77777777" w:rsidR="001036EC" w:rsidRPr="00292842" w:rsidRDefault="00000000">
            <w:pPr>
              <w:pStyle w:val="tc9"/>
            </w:pPr>
            <w:r w:rsidRPr="00292842">
              <w:rPr>
                <w:rFonts w:hint="eastAsia"/>
              </w:rPr>
              <w:t>东洋饮料</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28" w:type="pct"/>
          </w:tcPr>
          <w:p w14:paraId="7E5950D6" w14:textId="77777777" w:rsidR="001036EC" w:rsidRPr="00292842" w:rsidRDefault="00000000">
            <w:pPr>
              <w:pStyle w:val="tc9"/>
            </w:pPr>
            <w:r w:rsidRPr="00292842">
              <w:rPr>
                <w:rFonts w:hint="eastAsia"/>
              </w:rPr>
              <w:t>国内先进水平</w:t>
            </w:r>
          </w:p>
        </w:tc>
        <w:tc>
          <w:tcPr>
            <w:tcW w:w="829" w:type="pct"/>
          </w:tcPr>
          <w:p w14:paraId="437F174E" w14:textId="77777777" w:rsidR="001036EC" w:rsidRPr="00292842" w:rsidRDefault="00000000">
            <w:pPr>
              <w:pStyle w:val="tc9"/>
            </w:pPr>
            <w:r w:rsidRPr="00292842">
              <w:rPr>
                <w:rFonts w:hint="eastAsia"/>
              </w:rPr>
              <w:t>常环发</w:t>
            </w:r>
            <w:r w:rsidRPr="00292842">
              <w:rPr>
                <w:rFonts w:hint="eastAsia"/>
              </w:rPr>
              <w:t>[2024]52</w:t>
            </w:r>
            <w:r w:rsidRPr="00292842">
              <w:rPr>
                <w:rFonts w:hint="eastAsia"/>
              </w:rPr>
              <w:t>号</w:t>
            </w:r>
          </w:p>
        </w:tc>
        <w:tc>
          <w:tcPr>
            <w:tcW w:w="1944" w:type="pct"/>
          </w:tcPr>
          <w:p w14:paraId="7DADE506" w14:textId="77777777" w:rsidR="001036EC" w:rsidRPr="00292842" w:rsidRDefault="00000000">
            <w:pPr>
              <w:pStyle w:val="tc9"/>
            </w:pPr>
            <w:r w:rsidRPr="00292842">
              <w:rPr>
                <w:rFonts w:ascii="宋体" w:hAnsi="宋体" w:cs="宋体" w:hint="eastAsia"/>
                <w:lang w:bidi="ar"/>
              </w:rPr>
              <w:t>《清洁生产评价指标体系编制通则》</w:t>
            </w:r>
          </w:p>
        </w:tc>
      </w:tr>
      <w:tr w:rsidR="001036EC" w:rsidRPr="00292842" w14:paraId="084D8341" w14:textId="77777777">
        <w:trPr>
          <w:trHeight w:val="340"/>
        </w:trPr>
        <w:tc>
          <w:tcPr>
            <w:tcW w:w="324" w:type="pct"/>
            <w:noWrap/>
          </w:tcPr>
          <w:p w14:paraId="6695E26C" w14:textId="77777777" w:rsidR="001036EC" w:rsidRPr="00292842" w:rsidRDefault="00000000">
            <w:pPr>
              <w:pStyle w:val="tc9"/>
            </w:pPr>
            <w:r w:rsidRPr="00292842">
              <w:rPr>
                <w:rFonts w:hint="eastAsia"/>
              </w:rPr>
              <w:t>23</w:t>
            </w:r>
          </w:p>
        </w:tc>
        <w:tc>
          <w:tcPr>
            <w:tcW w:w="1275" w:type="pct"/>
          </w:tcPr>
          <w:p w14:paraId="1F1C3D13" w14:textId="77777777" w:rsidR="001036EC" w:rsidRPr="00292842" w:rsidRDefault="00000000">
            <w:pPr>
              <w:pStyle w:val="tc9"/>
            </w:pPr>
            <w:r w:rsidRPr="00292842">
              <w:rPr>
                <w:rFonts w:hint="eastAsia"/>
              </w:rPr>
              <w:t>大陆汽车系统</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28" w:type="pct"/>
          </w:tcPr>
          <w:p w14:paraId="195FD4B3" w14:textId="77777777" w:rsidR="001036EC" w:rsidRPr="00292842" w:rsidRDefault="00000000">
            <w:pPr>
              <w:pStyle w:val="tc9"/>
            </w:pPr>
            <w:r w:rsidRPr="00292842">
              <w:rPr>
                <w:rFonts w:hint="eastAsia"/>
              </w:rPr>
              <w:t>国际先进水平</w:t>
            </w:r>
          </w:p>
        </w:tc>
        <w:tc>
          <w:tcPr>
            <w:tcW w:w="829" w:type="pct"/>
          </w:tcPr>
          <w:p w14:paraId="0C6FA5DB" w14:textId="77777777" w:rsidR="001036EC" w:rsidRPr="00292842" w:rsidRDefault="00000000">
            <w:pPr>
              <w:pStyle w:val="tc9"/>
            </w:pPr>
            <w:r w:rsidRPr="00292842">
              <w:rPr>
                <w:rFonts w:hint="eastAsia"/>
              </w:rPr>
              <w:t>常环发</w:t>
            </w:r>
            <w:r w:rsidRPr="00292842">
              <w:rPr>
                <w:rFonts w:hint="eastAsia"/>
              </w:rPr>
              <w:t>[2024]27</w:t>
            </w:r>
            <w:r w:rsidRPr="00292842">
              <w:rPr>
                <w:rFonts w:hint="eastAsia"/>
              </w:rPr>
              <w:t>号</w:t>
            </w:r>
          </w:p>
        </w:tc>
        <w:tc>
          <w:tcPr>
            <w:tcW w:w="1944" w:type="pct"/>
          </w:tcPr>
          <w:p w14:paraId="323A7955" w14:textId="77777777" w:rsidR="001036EC" w:rsidRPr="00292842" w:rsidRDefault="00000000">
            <w:pPr>
              <w:pStyle w:val="tc9"/>
            </w:pPr>
            <w:r w:rsidRPr="00292842">
              <w:rPr>
                <w:rFonts w:hint="eastAsia"/>
              </w:rPr>
              <w:t>《机械行业清洁生产评价指标体系（试行）》、《电镀行业清洁生产评价指标体系》和《塑料制品行业清洁生产评价指标体系》（</w:t>
            </w:r>
            <w:r w:rsidRPr="00292842">
              <w:rPr>
                <w:rFonts w:hint="eastAsia"/>
              </w:rPr>
              <w:t>T/GDES 56-2021</w:t>
            </w:r>
            <w:r w:rsidRPr="00292842">
              <w:rPr>
                <w:rFonts w:hint="eastAsia"/>
              </w:rPr>
              <w:t>）</w:t>
            </w:r>
          </w:p>
        </w:tc>
      </w:tr>
      <w:tr w:rsidR="001036EC" w:rsidRPr="00292842" w14:paraId="5F5A5BC2" w14:textId="77777777">
        <w:trPr>
          <w:trHeight w:val="340"/>
        </w:trPr>
        <w:tc>
          <w:tcPr>
            <w:tcW w:w="324" w:type="pct"/>
            <w:noWrap/>
          </w:tcPr>
          <w:p w14:paraId="20B11222" w14:textId="77777777" w:rsidR="001036EC" w:rsidRPr="00292842" w:rsidRDefault="00000000">
            <w:pPr>
              <w:pStyle w:val="tc9"/>
            </w:pPr>
            <w:r w:rsidRPr="00292842">
              <w:rPr>
                <w:rFonts w:hint="eastAsia"/>
              </w:rPr>
              <w:t>24</w:t>
            </w:r>
          </w:p>
        </w:tc>
        <w:tc>
          <w:tcPr>
            <w:tcW w:w="1275" w:type="pct"/>
          </w:tcPr>
          <w:p w14:paraId="44115AB3" w14:textId="77777777" w:rsidR="001036EC" w:rsidRPr="00292842" w:rsidRDefault="00000000">
            <w:pPr>
              <w:pStyle w:val="tc9"/>
            </w:pPr>
            <w:r w:rsidRPr="00292842">
              <w:rPr>
                <w:rFonts w:hint="eastAsia"/>
              </w:rPr>
              <w:t>常熟恩斯克轴承有限公司</w:t>
            </w:r>
          </w:p>
        </w:tc>
        <w:tc>
          <w:tcPr>
            <w:tcW w:w="628" w:type="pct"/>
          </w:tcPr>
          <w:p w14:paraId="68D14F47" w14:textId="77777777" w:rsidR="001036EC" w:rsidRPr="00292842" w:rsidRDefault="00000000">
            <w:pPr>
              <w:pStyle w:val="tc9"/>
            </w:pPr>
            <w:r w:rsidRPr="00292842">
              <w:rPr>
                <w:rFonts w:hint="eastAsia"/>
              </w:rPr>
              <w:t>国际先进水平</w:t>
            </w:r>
          </w:p>
        </w:tc>
        <w:tc>
          <w:tcPr>
            <w:tcW w:w="829" w:type="pct"/>
          </w:tcPr>
          <w:p w14:paraId="40DB5738" w14:textId="77777777" w:rsidR="001036EC" w:rsidRPr="00292842" w:rsidRDefault="00000000">
            <w:pPr>
              <w:pStyle w:val="tc9"/>
            </w:pPr>
            <w:r w:rsidRPr="00292842">
              <w:rPr>
                <w:rFonts w:hint="eastAsia"/>
              </w:rPr>
              <w:t>常环发</w:t>
            </w:r>
            <w:r w:rsidRPr="00292842">
              <w:rPr>
                <w:rFonts w:hint="eastAsia"/>
              </w:rPr>
              <w:t>[2021]94</w:t>
            </w:r>
            <w:r w:rsidRPr="00292842">
              <w:rPr>
                <w:rFonts w:hint="eastAsia"/>
              </w:rPr>
              <w:t>号</w:t>
            </w:r>
          </w:p>
        </w:tc>
        <w:tc>
          <w:tcPr>
            <w:tcW w:w="1944" w:type="pct"/>
          </w:tcPr>
          <w:p w14:paraId="39ADE5EC" w14:textId="77777777" w:rsidR="001036EC" w:rsidRPr="00292842" w:rsidRDefault="00000000">
            <w:pPr>
              <w:pStyle w:val="tc9"/>
            </w:pPr>
            <w:r w:rsidRPr="00292842">
              <w:rPr>
                <w:rFonts w:hint="eastAsia"/>
              </w:rPr>
              <w:t>《清洁生产</w:t>
            </w:r>
            <w:r w:rsidRPr="00292842">
              <w:rPr>
                <w:rFonts w:hint="eastAsia"/>
              </w:rPr>
              <w:t xml:space="preserve"> </w:t>
            </w:r>
            <w:r w:rsidRPr="00292842">
              <w:rPr>
                <w:rFonts w:hint="eastAsia"/>
              </w:rPr>
              <w:t>评价指标体系编制通则》</w:t>
            </w:r>
            <w:r w:rsidRPr="00292842">
              <w:rPr>
                <w:rFonts w:hint="eastAsia"/>
              </w:rPr>
              <w:t xml:space="preserve"> </w:t>
            </w:r>
            <w:r w:rsidRPr="00292842">
              <w:rPr>
                <w:rFonts w:hint="eastAsia"/>
              </w:rPr>
              <w:t>（试行稿）</w:t>
            </w:r>
            <w:r w:rsidRPr="00292842">
              <w:rPr>
                <w:rFonts w:hint="eastAsia"/>
              </w:rPr>
              <w:t xml:space="preserve"> </w:t>
            </w:r>
          </w:p>
        </w:tc>
      </w:tr>
      <w:tr w:rsidR="001036EC" w:rsidRPr="00292842" w14:paraId="32215431" w14:textId="77777777">
        <w:trPr>
          <w:trHeight w:val="340"/>
        </w:trPr>
        <w:tc>
          <w:tcPr>
            <w:tcW w:w="324" w:type="pct"/>
            <w:noWrap/>
          </w:tcPr>
          <w:p w14:paraId="287F1731" w14:textId="77777777" w:rsidR="001036EC" w:rsidRPr="00292842" w:rsidRDefault="00000000">
            <w:pPr>
              <w:pStyle w:val="tc9"/>
            </w:pPr>
            <w:r w:rsidRPr="00292842">
              <w:rPr>
                <w:rFonts w:hint="eastAsia"/>
              </w:rPr>
              <w:t>25</w:t>
            </w:r>
          </w:p>
        </w:tc>
        <w:tc>
          <w:tcPr>
            <w:tcW w:w="1275" w:type="pct"/>
          </w:tcPr>
          <w:p w14:paraId="2EA973FD" w14:textId="77777777" w:rsidR="001036EC" w:rsidRPr="00292842" w:rsidRDefault="00000000">
            <w:pPr>
              <w:pStyle w:val="tc9"/>
            </w:pPr>
            <w:r w:rsidRPr="00292842">
              <w:rPr>
                <w:rFonts w:hint="eastAsia"/>
              </w:rPr>
              <w:t>常熟</w:t>
            </w:r>
            <w:proofErr w:type="gramStart"/>
            <w:r w:rsidRPr="00292842">
              <w:rPr>
                <w:rFonts w:hint="eastAsia"/>
              </w:rPr>
              <w:t>宝升精冲材料</w:t>
            </w:r>
            <w:proofErr w:type="gramEnd"/>
            <w:r w:rsidRPr="00292842">
              <w:rPr>
                <w:rFonts w:hint="eastAsia"/>
              </w:rPr>
              <w:t>有限公司</w:t>
            </w:r>
          </w:p>
        </w:tc>
        <w:tc>
          <w:tcPr>
            <w:tcW w:w="628" w:type="pct"/>
          </w:tcPr>
          <w:p w14:paraId="35D38BCD" w14:textId="77777777" w:rsidR="001036EC" w:rsidRPr="00292842" w:rsidRDefault="00000000">
            <w:pPr>
              <w:pStyle w:val="tc9"/>
            </w:pPr>
            <w:r w:rsidRPr="00292842">
              <w:rPr>
                <w:rFonts w:hint="eastAsia"/>
              </w:rPr>
              <w:t>国内先进水平</w:t>
            </w:r>
          </w:p>
        </w:tc>
        <w:tc>
          <w:tcPr>
            <w:tcW w:w="829" w:type="pct"/>
          </w:tcPr>
          <w:p w14:paraId="0FA6F79D" w14:textId="77777777" w:rsidR="001036EC" w:rsidRPr="00292842" w:rsidRDefault="00000000">
            <w:pPr>
              <w:pStyle w:val="tc9"/>
            </w:pPr>
            <w:r w:rsidRPr="00292842">
              <w:rPr>
                <w:rFonts w:hint="eastAsia"/>
              </w:rPr>
              <w:t>常环发</w:t>
            </w:r>
            <w:r w:rsidRPr="00292842">
              <w:rPr>
                <w:rFonts w:hint="eastAsia"/>
              </w:rPr>
              <w:t>[2021]94</w:t>
            </w:r>
            <w:r w:rsidRPr="00292842">
              <w:rPr>
                <w:rFonts w:hint="eastAsia"/>
              </w:rPr>
              <w:t>号</w:t>
            </w:r>
          </w:p>
        </w:tc>
        <w:tc>
          <w:tcPr>
            <w:tcW w:w="1944" w:type="pct"/>
          </w:tcPr>
          <w:p w14:paraId="13760819" w14:textId="77777777" w:rsidR="001036EC" w:rsidRPr="00292842" w:rsidRDefault="00000000">
            <w:pPr>
              <w:pStyle w:val="tc9"/>
            </w:pPr>
            <w:r w:rsidRPr="00292842">
              <w:rPr>
                <w:rFonts w:hint="eastAsia"/>
              </w:rPr>
              <w:t>钢压延精</w:t>
            </w:r>
            <w:proofErr w:type="gramStart"/>
            <w:r w:rsidRPr="00292842">
              <w:rPr>
                <w:rFonts w:hint="eastAsia"/>
              </w:rPr>
              <w:t>冲材料</w:t>
            </w:r>
            <w:proofErr w:type="gramEnd"/>
            <w:r w:rsidRPr="00292842">
              <w:rPr>
                <w:rFonts w:hint="eastAsia"/>
              </w:rPr>
              <w:t>制造按《机械行业清洁生产评价指标体系</w:t>
            </w:r>
            <w:r w:rsidRPr="00292842">
              <w:rPr>
                <w:rFonts w:hint="eastAsia"/>
              </w:rPr>
              <w:t>(</w:t>
            </w:r>
            <w:r w:rsidRPr="00292842">
              <w:rPr>
                <w:rFonts w:hint="eastAsia"/>
              </w:rPr>
              <w:t>试行</w:t>
            </w:r>
            <w:r w:rsidRPr="00292842">
              <w:rPr>
                <w:rFonts w:hint="eastAsia"/>
              </w:rPr>
              <w:t>)</w:t>
            </w:r>
            <w:r w:rsidRPr="00292842">
              <w:rPr>
                <w:rFonts w:hint="eastAsia"/>
              </w:rPr>
              <w:t>》、。酸洗工序按参考《涂装行业清洁生产评价指标体系》中化学处理</w:t>
            </w:r>
          </w:p>
        </w:tc>
      </w:tr>
      <w:tr w:rsidR="001036EC" w:rsidRPr="00292842" w14:paraId="4D104315" w14:textId="77777777">
        <w:trPr>
          <w:trHeight w:val="340"/>
        </w:trPr>
        <w:tc>
          <w:tcPr>
            <w:tcW w:w="324" w:type="pct"/>
            <w:noWrap/>
          </w:tcPr>
          <w:p w14:paraId="43A79C9D" w14:textId="77777777" w:rsidR="001036EC" w:rsidRPr="00292842" w:rsidRDefault="00000000">
            <w:pPr>
              <w:pStyle w:val="tc9"/>
            </w:pPr>
            <w:r w:rsidRPr="00292842">
              <w:rPr>
                <w:rFonts w:hint="eastAsia"/>
              </w:rPr>
              <w:t>26</w:t>
            </w:r>
          </w:p>
        </w:tc>
        <w:tc>
          <w:tcPr>
            <w:tcW w:w="1275" w:type="pct"/>
          </w:tcPr>
          <w:p w14:paraId="10301173" w14:textId="77777777" w:rsidR="001036EC" w:rsidRPr="00292842" w:rsidRDefault="00000000">
            <w:pPr>
              <w:pStyle w:val="tc9"/>
            </w:pPr>
            <w:r w:rsidRPr="00292842">
              <w:rPr>
                <w:rFonts w:hint="eastAsia"/>
              </w:rPr>
              <w:t>江苏新凯盛纺织科技有限公司</w:t>
            </w:r>
          </w:p>
        </w:tc>
        <w:tc>
          <w:tcPr>
            <w:tcW w:w="628" w:type="pct"/>
          </w:tcPr>
          <w:p w14:paraId="1F1A1729" w14:textId="77777777" w:rsidR="001036EC" w:rsidRPr="00292842" w:rsidRDefault="00000000">
            <w:pPr>
              <w:pStyle w:val="tc9"/>
            </w:pPr>
            <w:r w:rsidRPr="00292842">
              <w:rPr>
                <w:rFonts w:hint="eastAsia"/>
              </w:rPr>
              <w:t>国内基本水平</w:t>
            </w:r>
          </w:p>
        </w:tc>
        <w:tc>
          <w:tcPr>
            <w:tcW w:w="829" w:type="pct"/>
          </w:tcPr>
          <w:p w14:paraId="46F74414" w14:textId="77777777" w:rsidR="001036EC" w:rsidRPr="00292842" w:rsidRDefault="00000000">
            <w:pPr>
              <w:pStyle w:val="tc9"/>
            </w:pPr>
            <w:r w:rsidRPr="00292842">
              <w:rPr>
                <w:rFonts w:hint="eastAsia"/>
              </w:rPr>
              <w:t>常环发</w:t>
            </w:r>
            <w:r w:rsidRPr="00292842">
              <w:rPr>
                <w:rFonts w:hint="eastAsia"/>
              </w:rPr>
              <w:t>[2022]25</w:t>
            </w:r>
            <w:r w:rsidRPr="00292842">
              <w:rPr>
                <w:rFonts w:hint="eastAsia"/>
              </w:rPr>
              <w:t>号</w:t>
            </w:r>
          </w:p>
        </w:tc>
        <w:tc>
          <w:tcPr>
            <w:tcW w:w="1944" w:type="pct"/>
          </w:tcPr>
          <w:p w14:paraId="16FB9859" w14:textId="77777777" w:rsidR="001036EC" w:rsidRPr="00292842" w:rsidRDefault="00000000">
            <w:pPr>
              <w:pStyle w:val="tc9"/>
            </w:pPr>
            <w:r w:rsidRPr="00292842">
              <w:rPr>
                <w:rFonts w:hint="eastAsia"/>
              </w:rPr>
              <w:t>《印染行业清洁评价指标体系（报批稿）》（</w:t>
            </w:r>
            <w:r w:rsidRPr="00292842">
              <w:rPr>
                <w:rFonts w:hint="eastAsia"/>
              </w:rPr>
              <w:t>2021</w:t>
            </w:r>
            <w:r w:rsidRPr="00292842">
              <w:rPr>
                <w:rFonts w:hint="eastAsia"/>
              </w:rPr>
              <w:t>年版）</w:t>
            </w:r>
          </w:p>
        </w:tc>
      </w:tr>
      <w:tr w:rsidR="001036EC" w:rsidRPr="00292842" w14:paraId="38CD6816" w14:textId="77777777">
        <w:trPr>
          <w:trHeight w:val="340"/>
        </w:trPr>
        <w:tc>
          <w:tcPr>
            <w:tcW w:w="324" w:type="pct"/>
            <w:noWrap/>
          </w:tcPr>
          <w:p w14:paraId="03EA51AD" w14:textId="77777777" w:rsidR="001036EC" w:rsidRPr="00292842" w:rsidRDefault="00000000">
            <w:pPr>
              <w:pStyle w:val="tc9"/>
            </w:pPr>
            <w:r w:rsidRPr="00292842">
              <w:rPr>
                <w:rFonts w:hint="eastAsia"/>
              </w:rPr>
              <w:t>27</w:t>
            </w:r>
          </w:p>
        </w:tc>
        <w:tc>
          <w:tcPr>
            <w:tcW w:w="1275" w:type="pct"/>
          </w:tcPr>
          <w:p w14:paraId="4F4C138B" w14:textId="77777777" w:rsidR="001036EC" w:rsidRPr="00292842" w:rsidRDefault="00000000">
            <w:pPr>
              <w:pStyle w:val="tc9"/>
            </w:pPr>
            <w:r w:rsidRPr="00292842">
              <w:rPr>
                <w:rFonts w:hint="eastAsia"/>
              </w:rPr>
              <w:t>江苏祥兆文具有限公司</w:t>
            </w:r>
          </w:p>
        </w:tc>
        <w:tc>
          <w:tcPr>
            <w:tcW w:w="628" w:type="pct"/>
          </w:tcPr>
          <w:p w14:paraId="34969017" w14:textId="77777777" w:rsidR="001036EC" w:rsidRPr="00292842" w:rsidRDefault="00000000">
            <w:pPr>
              <w:pStyle w:val="tc9"/>
            </w:pPr>
            <w:r w:rsidRPr="00292842">
              <w:rPr>
                <w:rFonts w:hint="eastAsia"/>
              </w:rPr>
              <w:t>国内先进水平</w:t>
            </w:r>
          </w:p>
        </w:tc>
        <w:tc>
          <w:tcPr>
            <w:tcW w:w="829" w:type="pct"/>
          </w:tcPr>
          <w:p w14:paraId="0F229EF8" w14:textId="77777777" w:rsidR="001036EC" w:rsidRPr="00292842" w:rsidRDefault="00000000">
            <w:pPr>
              <w:pStyle w:val="tc9"/>
            </w:pPr>
            <w:r w:rsidRPr="00292842">
              <w:rPr>
                <w:rFonts w:hint="eastAsia"/>
              </w:rPr>
              <w:t>常环发</w:t>
            </w:r>
            <w:r w:rsidRPr="00292842">
              <w:rPr>
                <w:rFonts w:hint="eastAsia"/>
              </w:rPr>
              <w:t>[2025]27</w:t>
            </w:r>
            <w:r w:rsidRPr="00292842">
              <w:rPr>
                <w:rFonts w:hint="eastAsia"/>
              </w:rPr>
              <w:t>号</w:t>
            </w:r>
          </w:p>
        </w:tc>
        <w:tc>
          <w:tcPr>
            <w:tcW w:w="1944" w:type="pct"/>
          </w:tcPr>
          <w:p w14:paraId="3E39570D" w14:textId="77777777" w:rsidR="001036EC" w:rsidRPr="00292842" w:rsidRDefault="00000000">
            <w:pPr>
              <w:pStyle w:val="tc9"/>
            </w:pPr>
            <w:r w:rsidRPr="00292842">
              <w:rPr>
                <w:rFonts w:hint="eastAsia"/>
              </w:rPr>
              <w:t>《清洁生产评价指标体系编制通则》（试行稿）</w:t>
            </w:r>
          </w:p>
        </w:tc>
      </w:tr>
      <w:tr w:rsidR="001036EC" w:rsidRPr="00292842" w14:paraId="07686665" w14:textId="77777777">
        <w:trPr>
          <w:trHeight w:val="340"/>
        </w:trPr>
        <w:tc>
          <w:tcPr>
            <w:tcW w:w="324" w:type="pct"/>
            <w:noWrap/>
          </w:tcPr>
          <w:p w14:paraId="3B1EF014" w14:textId="77777777" w:rsidR="001036EC" w:rsidRPr="00292842" w:rsidRDefault="00000000">
            <w:pPr>
              <w:pStyle w:val="tc9"/>
            </w:pPr>
            <w:r w:rsidRPr="00292842">
              <w:rPr>
                <w:rFonts w:hint="eastAsia"/>
              </w:rPr>
              <w:t>28</w:t>
            </w:r>
          </w:p>
        </w:tc>
        <w:tc>
          <w:tcPr>
            <w:tcW w:w="1275" w:type="pct"/>
          </w:tcPr>
          <w:p w14:paraId="2CED122C" w14:textId="77777777" w:rsidR="001036EC" w:rsidRPr="00292842" w:rsidRDefault="00000000">
            <w:pPr>
              <w:pStyle w:val="tc9"/>
            </w:pPr>
            <w:r w:rsidRPr="00292842">
              <w:rPr>
                <w:rFonts w:hint="eastAsia"/>
              </w:rPr>
              <w:t>苏州治臻新能源装备有限公司</w:t>
            </w:r>
          </w:p>
        </w:tc>
        <w:tc>
          <w:tcPr>
            <w:tcW w:w="628" w:type="pct"/>
          </w:tcPr>
          <w:p w14:paraId="1DDEF2D6" w14:textId="77777777" w:rsidR="001036EC" w:rsidRPr="00292842" w:rsidRDefault="00000000">
            <w:pPr>
              <w:pStyle w:val="tc9"/>
            </w:pPr>
            <w:r w:rsidRPr="00292842">
              <w:rPr>
                <w:rFonts w:hint="eastAsia"/>
              </w:rPr>
              <w:t>国内先进水平</w:t>
            </w:r>
          </w:p>
        </w:tc>
        <w:tc>
          <w:tcPr>
            <w:tcW w:w="829" w:type="pct"/>
          </w:tcPr>
          <w:p w14:paraId="0D16AED9" w14:textId="77777777" w:rsidR="001036EC" w:rsidRPr="00292842" w:rsidRDefault="00000000">
            <w:pPr>
              <w:pStyle w:val="tc9"/>
            </w:pPr>
            <w:r w:rsidRPr="00292842">
              <w:rPr>
                <w:rFonts w:hint="eastAsia"/>
              </w:rPr>
              <w:t>常环发</w:t>
            </w:r>
            <w:r w:rsidRPr="00292842">
              <w:rPr>
                <w:rFonts w:hint="eastAsia"/>
              </w:rPr>
              <w:t>[2024]52</w:t>
            </w:r>
            <w:r w:rsidRPr="00292842">
              <w:rPr>
                <w:rFonts w:hint="eastAsia"/>
              </w:rPr>
              <w:t>号</w:t>
            </w:r>
          </w:p>
        </w:tc>
        <w:tc>
          <w:tcPr>
            <w:tcW w:w="1944" w:type="pct"/>
          </w:tcPr>
          <w:p w14:paraId="3A3E69AA" w14:textId="77777777" w:rsidR="001036EC" w:rsidRPr="00292842" w:rsidRDefault="00000000">
            <w:pPr>
              <w:pStyle w:val="tc9"/>
            </w:pPr>
            <w:r w:rsidRPr="00292842">
              <w:rPr>
                <w:rFonts w:hint="eastAsia"/>
              </w:rPr>
              <w:t>《机械行业清洁生产价指标体系</w:t>
            </w:r>
            <w:r w:rsidRPr="00292842">
              <w:rPr>
                <w:rFonts w:hint="eastAsia"/>
              </w:rPr>
              <w:t>(</w:t>
            </w:r>
            <w:r w:rsidRPr="00292842">
              <w:rPr>
                <w:rFonts w:hint="eastAsia"/>
              </w:rPr>
              <w:t>试行</w:t>
            </w:r>
            <w:r w:rsidRPr="00292842">
              <w:rPr>
                <w:rFonts w:hint="eastAsia"/>
              </w:rPr>
              <w:t>)</w:t>
            </w:r>
            <w:r w:rsidRPr="00292842">
              <w:rPr>
                <w:rFonts w:hint="eastAsia"/>
              </w:rPr>
              <w:t>》和《清洁生产评价指标体系编制通则》（试行稿）</w:t>
            </w:r>
          </w:p>
        </w:tc>
      </w:tr>
      <w:tr w:rsidR="001036EC" w:rsidRPr="00292842" w14:paraId="05CDB9A8" w14:textId="77777777">
        <w:trPr>
          <w:trHeight w:val="340"/>
        </w:trPr>
        <w:tc>
          <w:tcPr>
            <w:tcW w:w="324" w:type="pct"/>
            <w:noWrap/>
          </w:tcPr>
          <w:p w14:paraId="4B2CD6AE" w14:textId="77777777" w:rsidR="001036EC" w:rsidRPr="00292842" w:rsidRDefault="00000000">
            <w:pPr>
              <w:pStyle w:val="tc9"/>
            </w:pPr>
            <w:r w:rsidRPr="00292842">
              <w:rPr>
                <w:rFonts w:hint="eastAsia"/>
              </w:rPr>
              <w:t>29</w:t>
            </w:r>
          </w:p>
        </w:tc>
        <w:tc>
          <w:tcPr>
            <w:tcW w:w="1275" w:type="pct"/>
          </w:tcPr>
          <w:p w14:paraId="1234AE93" w14:textId="77777777" w:rsidR="001036EC" w:rsidRPr="00292842" w:rsidRDefault="00000000">
            <w:pPr>
              <w:pStyle w:val="tc9"/>
            </w:pPr>
            <w:r w:rsidRPr="00292842">
              <w:rPr>
                <w:rFonts w:hint="eastAsia"/>
              </w:rPr>
              <w:t>常熟</w:t>
            </w:r>
            <w:proofErr w:type="gramStart"/>
            <w:r w:rsidRPr="00292842">
              <w:rPr>
                <w:rFonts w:hint="eastAsia"/>
              </w:rPr>
              <w:t>市科创精密</w:t>
            </w:r>
            <w:proofErr w:type="gramEnd"/>
            <w:r w:rsidRPr="00292842">
              <w:rPr>
                <w:rFonts w:hint="eastAsia"/>
              </w:rPr>
              <w:t>紧固件有限公司</w:t>
            </w:r>
          </w:p>
        </w:tc>
        <w:tc>
          <w:tcPr>
            <w:tcW w:w="628" w:type="pct"/>
          </w:tcPr>
          <w:p w14:paraId="0A19FD52" w14:textId="77777777" w:rsidR="001036EC" w:rsidRPr="00292842" w:rsidRDefault="00000000">
            <w:pPr>
              <w:pStyle w:val="tc9"/>
            </w:pPr>
            <w:r w:rsidRPr="00292842">
              <w:rPr>
                <w:rFonts w:hint="eastAsia"/>
              </w:rPr>
              <w:t>国内先进水平</w:t>
            </w:r>
          </w:p>
        </w:tc>
        <w:tc>
          <w:tcPr>
            <w:tcW w:w="829" w:type="pct"/>
          </w:tcPr>
          <w:p w14:paraId="2217E3F2" w14:textId="77777777" w:rsidR="001036EC" w:rsidRPr="00292842" w:rsidRDefault="00000000">
            <w:pPr>
              <w:pStyle w:val="tc9"/>
            </w:pPr>
            <w:r w:rsidRPr="00292842">
              <w:rPr>
                <w:rFonts w:hint="eastAsia"/>
              </w:rPr>
              <w:t>常环发</w:t>
            </w:r>
            <w:r w:rsidRPr="00292842">
              <w:rPr>
                <w:rFonts w:hint="eastAsia"/>
              </w:rPr>
              <w:t>[2022]25</w:t>
            </w:r>
            <w:r w:rsidRPr="00292842">
              <w:rPr>
                <w:rFonts w:hint="eastAsia"/>
              </w:rPr>
              <w:t>号</w:t>
            </w:r>
          </w:p>
        </w:tc>
        <w:tc>
          <w:tcPr>
            <w:tcW w:w="1944" w:type="pct"/>
          </w:tcPr>
          <w:p w14:paraId="09907463" w14:textId="77777777" w:rsidR="001036EC" w:rsidRPr="00292842" w:rsidRDefault="00000000">
            <w:pPr>
              <w:pStyle w:val="tc9"/>
            </w:pPr>
            <w:r w:rsidRPr="00292842">
              <w:rPr>
                <w:rFonts w:hint="eastAsia"/>
              </w:rPr>
              <w:t>《机械行业清洁生产评价指标体系（试行）》</w:t>
            </w:r>
          </w:p>
        </w:tc>
      </w:tr>
      <w:tr w:rsidR="001036EC" w:rsidRPr="00292842" w14:paraId="5FC5E132" w14:textId="77777777">
        <w:trPr>
          <w:trHeight w:val="340"/>
        </w:trPr>
        <w:tc>
          <w:tcPr>
            <w:tcW w:w="324" w:type="pct"/>
            <w:noWrap/>
          </w:tcPr>
          <w:p w14:paraId="405824A5" w14:textId="77777777" w:rsidR="001036EC" w:rsidRPr="00292842" w:rsidRDefault="00000000">
            <w:pPr>
              <w:pStyle w:val="tc9"/>
            </w:pPr>
            <w:r w:rsidRPr="00292842">
              <w:rPr>
                <w:rFonts w:hint="eastAsia"/>
              </w:rPr>
              <w:t>30</w:t>
            </w:r>
          </w:p>
        </w:tc>
        <w:tc>
          <w:tcPr>
            <w:tcW w:w="1275" w:type="pct"/>
          </w:tcPr>
          <w:p w14:paraId="108293C7" w14:textId="77777777" w:rsidR="001036EC" w:rsidRPr="00292842" w:rsidRDefault="00000000">
            <w:pPr>
              <w:pStyle w:val="tc9"/>
            </w:pPr>
            <w:r w:rsidRPr="00292842">
              <w:rPr>
                <w:rFonts w:hint="eastAsia"/>
              </w:rPr>
              <w:t>索特传动设备有限公司</w:t>
            </w:r>
          </w:p>
        </w:tc>
        <w:tc>
          <w:tcPr>
            <w:tcW w:w="628" w:type="pct"/>
          </w:tcPr>
          <w:p w14:paraId="7C6BF7DB" w14:textId="77777777" w:rsidR="001036EC" w:rsidRPr="00292842" w:rsidRDefault="00000000">
            <w:pPr>
              <w:pStyle w:val="tc9"/>
            </w:pPr>
            <w:r w:rsidRPr="00292842">
              <w:rPr>
                <w:rFonts w:hint="eastAsia"/>
              </w:rPr>
              <w:t>国内先进水平</w:t>
            </w:r>
          </w:p>
        </w:tc>
        <w:tc>
          <w:tcPr>
            <w:tcW w:w="829" w:type="pct"/>
          </w:tcPr>
          <w:p w14:paraId="55108019" w14:textId="77777777" w:rsidR="001036EC" w:rsidRPr="00292842" w:rsidRDefault="00000000">
            <w:pPr>
              <w:pStyle w:val="tc9"/>
            </w:pPr>
            <w:r w:rsidRPr="00292842">
              <w:rPr>
                <w:rFonts w:hint="eastAsia"/>
              </w:rPr>
              <w:t>常环发</w:t>
            </w:r>
            <w:r w:rsidRPr="00292842">
              <w:rPr>
                <w:rFonts w:hint="eastAsia"/>
              </w:rPr>
              <w:t>[2022]25</w:t>
            </w:r>
            <w:r w:rsidRPr="00292842">
              <w:rPr>
                <w:rFonts w:hint="eastAsia"/>
              </w:rPr>
              <w:t>号</w:t>
            </w:r>
          </w:p>
        </w:tc>
        <w:tc>
          <w:tcPr>
            <w:tcW w:w="1944" w:type="pct"/>
          </w:tcPr>
          <w:p w14:paraId="750F1C84" w14:textId="77777777" w:rsidR="001036EC" w:rsidRPr="00292842" w:rsidRDefault="00000000">
            <w:pPr>
              <w:pStyle w:val="tc9"/>
            </w:pPr>
            <w:r w:rsidRPr="00292842">
              <w:rPr>
                <w:rFonts w:hint="eastAsia"/>
              </w:rPr>
              <w:t>《机械行业清洁生产评价指标体系（试行）》</w:t>
            </w:r>
          </w:p>
        </w:tc>
      </w:tr>
      <w:tr w:rsidR="001036EC" w:rsidRPr="00292842" w14:paraId="029AFEE4" w14:textId="77777777">
        <w:trPr>
          <w:trHeight w:val="340"/>
        </w:trPr>
        <w:tc>
          <w:tcPr>
            <w:tcW w:w="324" w:type="pct"/>
            <w:noWrap/>
          </w:tcPr>
          <w:p w14:paraId="455D3513" w14:textId="77777777" w:rsidR="001036EC" w:rsidRPr="00292842" w:rsidRDefault="00000000">
            <w:pPr>
              <w:pStyle w:val="tc9"/>
            </w:pPr>
            <w:r w:rsidRPr="00292842">
              <w:rPr>
                <w:rFonts w:hint="eastAsia"/>
              </w:rPr>
              <w:t>31</w:t>
            </w:r>
          </w:p>
        </w:tc>
        <w:tc>
          <w:tcPr>
            <w:tcW w:w="1275" w:type="pct"/>
          </w:tcPr>
          <w:p w14:paraId="23C9E1B0" w14:textId="77777777" w:rsidR="001036EC" w:rsidRPr="00292842" w:rsidRDefault="00000000">
            <w:pPr>
              <w:pStyle w:val="tc9"/>
            </w:pPr>
            <w:proofErr w:type="gramStart"/>
            <w:r w:rsidRPr="00292842">
              <w:rPr>
                <w:rFonts w:hint="eastAsia"/>
              </w:rPr>
              <w:t>敬鹏</w:t>
            </w:r>
            <w:proofErr w:type="gramEnd"/>
            <w:r w:rsidRPr="00292842">
              <w:rPr>
                <w:rFonts w:hint="eastAsia"/>
              </w:rPr>
              <w:t>(</w:t>
            </w:r>
            <w:r w:rsidRPr="00292842">
              <w:rPr>
                <w:rFonts w:hint="eastAsia"/>
              </w:rPr>
              <w:t>常熟</w:t>
            </w:r>
            <w:r w:rsidRPr="00292842">
              <w:rPr>
                <w:rFonts w:hint="eastAsia"/>
              </w:rPr>
              <w:t>)</w:t>
            </w:r>
            <w:r w:rsidRPr="00292842">
              <w:rPr>
                <w:rFonts w:hint="eastAsia"/>
              </w:rPr>
              <w:t>电子有限公司</w:t>
            </w:r>
          </w:p>
        </w:tc>
        <w:tc>
          <w:tcPr>
            <w:tcW w:w="628" w:type="pct"/>
          </w:tcPr>
          <w:p w14:paraId="12E3D0DE" w14:textId="77777777" w:rsidR="001036EC" w:rsidRPr="00292842" w:rsidRDefault="00000000">
            <w:pPr>
              <w:pStyle w:val="tc9"/>
            </w:pPr>
            <w:r w:rsidRPr="00292842">
              <w:rPr>
                <w:rFonts w:hint="eastAsia"/>
              </w:rPr>
              <w:t>国内先进水平</w:t>
            </w:r>
          </w:p>
        </w:tc>
        <w:tc>
          <w:tcPr>
            <w:tcW w:w="829" w:type="pct"/>
          </w:tcPr>
          <w:p w14:paraId="48D08367" w14:textId="77777777" w:rsidR="001036EC" w:rsidRPr="00292842" w:rsidRDefault="00000000">
            <w:pPr>
              <w:pStyle w:val="tc9"/>
            </w:pPr>
            <w:r w:rsidRPr="00292842">
              <w:rPr>
                <w:rFonts w:hint="eastAsia"/>
              </w:rPr>
              <w:t>/</w:t>
            </w:r>
          </w:p>
        </w:tc>
        <w:tc>
          <w:tcPr>
            <w:tcW w:w="1944" w:type="pct"/>
          </w:tcPr>
          <w:p w14:paraId="024DED73" w14:textId="77777777" w:rsidR="001036EC" w:rsidRPr="00292842" w:rsidRDefault="00000000">
            <w:pPr>
              <w:pStyle w:val="tc9"/>
            </w:pPr>
            <w:r w:rsidRPr="00292842">
              <w:rPr>
                <w:rFonts w:hint="eastAsia"/>
              </w:rPr>
              <w:t>《清洁生产标准</w:t>
            </w:r>
            <w:r w:rsidRPr="00292842">
              <w:rPr>
                <w:rFonts w:hint="eastAsia"/>
              </w:rPr>
              <w:t xml:space="preserve"> </w:t>
            </w:r>
            <w:r w:rsidRPr="00292842">
              <w:rPr>
                <w:rFonts w:hint="eastAsia"/>
              </w:rPr>
              <w:t>印制电路板造业》（</w:t>
            </w:r>
            <w:r w:rsidRPr="00292842">
              <w:rPr>
                <w:rFonts w:hint="eastAsia"/>
              </w:rPr>
              <w:t xml:space="preserve"> HJ450 -2008 </w:t>
            </w:r>
            <w:r w:rsidRPr="00292842">
              <w:rPr>
                <w:rFonts w:hint="eastAsia"/>
              </w:rPr>
              <w:t>）</w:t>
            </w:r>
          </w:p>
        </w:tc>
      </w:tr>
      <w:tr w:rsidR="001036EC" w:rsidRPr="00292842" w14:paraId="5DB0A089" w14:textId="77777777">
        <w:trPr>
          <w:trHeight w:val="340"/>
        </w:trPr>
        <w:tc>
          <w:tcPr>
            <w:tcW w:w="324" w:type="pct"/>
            <w:noWrap/>
          </w:tcPr>
          <w:p w14:paraId="0F312775" w14:textId="77777777" w:rsidR="001036EC" w:rsidRPr="00292842" w:rsidRDefault="00000000">
            <w:pPr>
              <w:pStyle w:val="tc9"/>
            </w:pPr>
            <w:r w:rsidRPr="00292842">
              <w:rPr>
                <w:rFonts w:hint="eastAsia"/>
              </w:rPr>
              <w:t>32</w:t>
            </w:r>
          </w:p>
        </w:tc>
        <w:tc>
          <w:tcPr>
            <w:tcW w:w="1275" w:type="pct"/>
          </w:tcPr>
          <w:p w14:paraId="6BC36792" w14:textId="77777777" w:rsidR="001036EC" w:rsidRPr="00292842" w:rsidRDefault="00000000">
            <w:pPr>
              <w:pStyle w:val="tc9"/>
            </w:pPr>
            <w:r w:rsidRPr="00292842">
              <w:rPr>
                <w:rFonts w:hint="eastAsia"/>
              </w:rPr>
              <w:t>谷崧工业</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28" w:type="pct"/>
          </w:tcPr>
          <w:p w14:paraId="42694DD5" w14:textId="77777777" w:rsidR="001036EC" w:rsidRPr="00292842" w:rsidRDefault="00000000">
            <w:pPr>
              <w:pStyle w:val="tc9"/>
            </w:pPr>
            <w:r w:rsidRPr="00292842">
              <w:rPr>
                <w:rFonts w:hint="eastAsia"/>
              </w:rPr>
              <w:t>国内先进水平</w:t>
            </w:r>
          </w:p>
        </w:tc>
        <w:tc>
          <w:tcPr>
            <w:tcW w:w="829" w:type="pct"/>
          </w:tcPr>
          <w:p w14:paraId="5CDBCD80" w14:textId="77777777" w:rsidR="001036EC" w:rsidRPr="00292842" w:rsidRDefault="00000000">
            <w:pPr>
              <w:pStyle w:val="tc9"/>
            </w:pPr>
            <w:r w:rsidRPr="00292842">
              <w:rPr>
                <w:rFonts w:hint="eastAsia"/>
              </w:rPr>
              <w:t>/</w:t>
            </w:r>
          </w:p>
        </w:tc>
        <w:tc>
          <w:tcPr>
            <w:tcW w:w="1944" w:type="pct"/>
          </w:tcPr>
          <w:p w14:paraId="7767A1A1" w14:textId="77777777" w:rsidR="001036EC" w:rsidRPr="00292842" w:rsidRDefault="00000000">
            <w:pPr>
              <w:pStyle w:val="tc9"/>
            </w:pPr>
            <w:r w:rsidRPr="00292842">
              <w:rPr>
                <w:rFonts w:hint="eastAsia"/>
              </w:rPr>
              <w:t>《涂装行业清洁生产评价指标体系》</w:t>
            </w:r>
          </w:p>
        </w:tc>
      </w:tr>
      <w:tr w:rsidR="001036EC" w:rsidRPr="00292842" w14:paraId="58A2074E" w14:textId="77777777">
        <w:trPr>
          <w:trHeight w:val="340"/>
        </w:trPr>
        <w:tc>
          <w:tcPr>
            <w:tcW w:w="324" w:type="pct"/>
            <w:noWrap/>
          </w:tcPr>
          <w:p w14:paraId="5C0B9C22" w14:textId="77777777" w:rsidR="001036EC" w:rsidRPr="00292842" w:rsidRDefault="00000000">
            <w:pPr>
              <w:pStyle w:val="tc9"/>
            </w:pPr>
            <w:r w:rsidRPr="00292842">
              <w:rPr>
                <w:rFonts w:hint="eastAsia"/>
              </w:rPr>
              <w:t>33</w:t>
            </w:r>
          </w:p>
        </w:tc>
        <w:tc>
          <w:tcPr>
            <w:tcW w:w="1275" w:type="pct"/>
          </w:tcPr>
          <w:p w14:paraId="4471A190" w14:textId="77777777" w:rsidR="001036EC" w:rsidRPr="00292842" w:rsidRDefault="00000000">
            <w:pPr>
              <w:pStyle w:val="tc9"/>
            </w:pPr>
            <w:r w:rsidRPr="00292842">
              <w:rPr>
                <w:rFonts w:hint="eastAsia"/>
              </w:rPr>
              <w:t>东乡弹簧</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28" w:type="pct"/>
          </w:tcPr>
          <w:p w14:paraId="564FE9A7" w14:textId="77777777" w:rsidR="001036EC" w:rsidRPr="00292842" w:rsidRDefault="00000000">
            <w:pPr>
              <w:pStyle w:val="tc9"/>
            </w:pPr>
            <w:r w:rsidRPr="00292842">
              <w:rPr>
                <w:rFonts w:hint="eastAsia"/>
              </w:rPr>
              <w:t>国内先进水平</w:t>
            </w:r>
          </w:p>
        </w:tc>
        <w:tc>
          <w:tcPr>
            <w:tcW w:w="829" w:type="pct"/>
          </w:tcPr>
          <w:p w14:paraId="52C38B6D" w14:textId="77777777" w:rsidR="001036EC" w:rsidRPr="00292842" w:rsidRDefault="00000000">
            <w:pPr>
              <w:pStyle w:val="tc9"/>
            </w:pPr>
            <w:r w:rsidRPr="00292842">
              <w:rPr>
                <w:rFonts w:hint="eastAsia"/>
              </w:rPr>
              <w:t>/</w:t>
            </w:r>
          </w:p>
        </w:tc>
        <w:tc>
          <w:tcPr>
            <w:tcW w:w="1944" w:type="pct"/>
          </w:tcPr>
          <w:p w14:paraId="32C8B3AF" w14:textId="77777777" w:rsidR="001036EC" w:rsidRPr="00292842" w:rsidRDefault="00000000">
            <w:pPr>
              <w:pStyle w:val="tc9"/>
            </w:pPr>
            <w:r w:rsidRPr="00292842">
              <w:rPr>
                <w:rFonts w:hint="eastAsia"/>
              </w:rPr>
              <w:t>《机械行业清洁生产评价指标体系</w:t>
            </w:r>
            <w:r w:rsidRPr="00292842">
              <w:rPr>
                <w:rFonts w:hint="eastAsia"/>
              </w:rPr>
              <w:t>(</w:t>
            </w:r>
            <w:r w:rsidRPr="00292842">
              <w:rPr>
                <w:rFonts w:hint="eastAsia"/>
              </w:rPr>
              <w:t>试行</w:t>
            </w:r>
            <w:r w:rsidRPr="00292842">
              <w:rPr>
                <w:rFonts w:hint="eastAsia"/>
              </w:rPr>
              <w:t>)</w:t>
            </w:r>
            <w:r w:rsidRPr="00292842">
              <w:rPr>
                <w:rFonts w:hint="eastAsia"/>
              </w:rPr>
              <w:t>》</w:t>
            </w:r>
          </w:p>
        </w:tc>
      </w:tr>
      <w:tr w:rsidR="001036EC" w:rsidRPr="00292842" w14:paraId="20845536" w14:textId="77777777">
        <w:trPr>
          <w:trHeight w:val="340"/>
        </w:trPr>
        <w:tc>
          <w:tcPr>
            <w:tcW w:w="324" w:type="pct"/>
            <w:noWrap/>
          </w:tcPr>
          <w:p w14:paraId="5AFF2728" w14:textId="77777777" w:rsidR="001036EC" w:rsidRPr="00292842" w:rsidRDefault="00000000">
            <w:pPr>
              <w:pStyle w:val="tc9"/>
            </w:pPr>
            <w:r w:rsidRPr="00292842">
              <w:rPr>
                <w:rFonts w:hint="eastAsia"/>
              </w:rPr>
              <w:t>34</w:t>
            </w:r>
          </w:p>
        </w:tc>
        <w:tc>
          <w:tcPr>
            <w:tcW w:w="1275" w:type="pct"/>
          </w:tcPr>
          <w:p w14:paraId="098E11FC" w14:textId="77777777" w:rsidR="001036EC" w:rsidRPr="00292842" w:rsidRDefault="00000000">
            <w:pPr>
              <w:pStyle w:val="tc9"/>
            </w:pPr>
            <w:proofErr w:type="gramStart"/>
            <w:r w:rsidRPr="00292842">
              <w:rPr>
                <w:rFonts w:hint="eastAsia"/>
              </w:rPr>
              <w:t>耐素龙</w:t>
            </w:r>
            <w:proofErr w:type="gramEnd"/>
            <w:r w:rsidRPr="00292842">
              <w:rPr>
                <w:rFonts w:hint="eastAsia"/>
              </w:rPr>
              <w:t>精密滤机</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28" w:type="pct"/>
          </w:tcPr>
          <w:p w14:paraId="2A54ABF7" w14:textId="77777777" w:rsidR="001036EC" w:rsidRPr="00292842" w:rsidRDefault="00000000">
            <w:pPr>
              <w:pStyle w:val="tc9"/>
            </w:pPr>
            <w:r w:rsidRPr="00292842">
              <w:rPr>
                <w:rFonts w:hint="eastAsia"/>
              </w:rPr>
              <w:t>国际先进水平</w:t>
            </w:r>
          </w:p>
        </w:tc>
        <w:tc>
          <w:tcPr>
            <w:tcW w:w="829" w:type="pct"/>
          </w:tcPr>
          <w:p w14:paraId="0D55FE25" w14:textId="77777777" w:rsidR="001036EC" w:rsidRPr="00292842" w:rsidRDefault="00000000">
            <w:pPr>
              <w:pStyle w:val="tc9"/>
            </w:pPr>
            <w:r w:rsidRPr="00292842">
              <w:rPr>
                <w:rFonts w:hint="eastAsia"/>
              </w:rPr>
              <w:t>/</w:t>
            </w:r>
          </w:p>
        </w:tc>
        <w:tc>
          <w:tcPr>
            <w:tcW w:w="1944" w:type="pct"/>
          </w:tcPr>
          <w:p w14:paraId="37039BFF" w14:textId="77777777" w:rsidR="001036EC" w:rsidRPr="00292842" w:rsidRDefault="00000000">
            <w:pPr>
              <w:pStyle w:val="tc9"/>
            </w:pPr>
            <w:r w:rsidRPr="00292842">
              <w:rPr>
                <w:rFonts w:hint="eastAsia"/>
              </w:rPr>
              <w:t>《清洁生产评价指标体系编制通则》</w:t>
            </w:r>
            <w:r w:rsidRPr="00292842">
              <w:rPr>
                <w:rFonts w:hint="eastAsia"/>
              </w:rPr>
              <w:t xml:space="preserve"> </w:t>
            </w:r>
          </w:p>
        </w:tc>
      </w:tr>
      <w:tr w:rsidR="001036EC" w:rsidRPr="00292842" w14:paraId="5A9AA613" w14:textId="77777777">
        <w:trPr>
          <w:trHeight w:val="340"/>
        </w:trPr>
        <w:tc>
          <w:tcPr>
            <w:tcW w:w="324" w:type="pct"/>
            <w:noWrap/>
          </w:tcPr>
          <w:p w14:paraId="0FC5CEB7" w14:textId="77777777" w:rsidR="001036EC" w:rsidRPr="00292842" w:rsidRDefault="00000000">
            <w:pPr>
              <w:pStyle w:val="tc9"/>
            </w:pPr>
            <w:r w:rsidRPr="00292842">
              <w:rPr>
                <w:rFonts w:hint="eastAsia"/>
              </w:rPr>
              <w:t>35</w:t>
            </w:r>
          </w:p>
        </w:tc>
        <w:tc>
          <w:tcPr>
            <w:tcW w:w="1275" w:type="pct"/>
          </w:tcPr>
          <w:p w14:paraId="3297EAA5" w14:textId="77777777" w:rsidR="001036EC" w:rsidRPr="00292842" w:rsidRDefault="00000000">
            <w:pPr>
              <w:pStyle w:val="tc9"/>
            </w:pPr>
            <w:r w:rsidRPr="00292842">
              <w:rPr>
                <w:rFonts w:hint="eastAsia"/>
              </w:rPr>
              <w:t>华普电子</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28" w:type="pct"/>
          </w:tcPr>
          <w:p w14:paraId="09117D35" w14:textId="77777777" w:rsidR="001036EC" w:rsidRPr="00292842" w:rsidRDefault="00000000">
            <w:pPr>
              <w:pStyle w:val="tc9"/>
            </w:pPr>
            <w:r w:rsidRPr="00292842">
              <w:rPr>
                <w:rFonts w:hint="eastAsia"/>
              </w:rPr>
              <w:t>国内先进水平</w:t>
            </w:r>
          </w:p>
        </w:tc>
        <w:tc>
          <w:tcPr>
            <w:tcW w:w="829" w:type="pct"/>
          </w:tcPr>
          <w:p w14:paraId="7EFD15BE" w14:textId="77777777" w:rsidR="001036EC" w:rsidRPr="00292842" w:rsidRDefault="00000000">
            <w:pPr>
              <w:pStyle w:val="tc9"/>
            </w:pPr>
            <w:r w:rsidRPr="00292842">
              <w:rPr>
                <w:rFonts w:hint="eastAsia"/>
              </w:rPr>
              <w:t>/</w:t>
            </w:r>
          </w:p>
        </w:tc>
        <w:tc>
          <w:tcPr>
            <w:tcW w:w="1944" w:type="pct"/>
          </w:tcPr>
          <w:p w14:paraId="4E3822C4" w14:textId="77777777" w:rsidR="001036EC" w:rsidRPr="00292842" w:rsidRDefault="00000000">
            <w:pPr>
              <w:pStyle w:val="tc9"/>
            </w:pPr>
            <w:r w:rsidRPr="00292842">
              <w:rPr>
                <w:rFonts w:hint="eastAsia"/>
              </w:rPr>
              <w:t>《清洁生产审核指南</w:t>
            </w:r>
            <w:r w:rsidRPr="00292842">
              <w:rPr>
                <w:rFonts w:hint="eastAsia"/>
              </w:rPr>
              <w:t xml:space="preserve"> </w:t>
            </w:r>
            <w:r w:rsidRPr="00292842">
              <w:rPr>
                <w:rFonts w:hint="eastAsia"/>
              </w:rPr>
              <w:t>制定技术导则》</w:t>
            </w:r>
            <w:r w:rsidRPr="00292842">
              <w:rPr>
                <w:rFonts w:hint="eastAsia"/>
              </w:rPr>
              <w:t xml:space="preserve"> </w:t>
            </w:r>
            <w:r w:rsidRPr="00292842">
              <w:rPr>
                <w:rFonts w:hint="eastAsia"/>
              </w:rPr>
              <w:t>（</w:t>
            </w:r>
            <w:r w:rsidRPr="00292842">
              <w:rPr>
                <w:rFonts w:hint="eastAsia"/>
              </w:rPr>
              <w:t>HJ469-2009</w:t>
            </w:r>
            <w:r w:rsidRPr="00292842">
              <w:rPr>
                <w:rFonts w:hint="eastAsia"/>
              </w:rPr>
              <w:t>）</w:t>
            </w:r>
            <w:r w:rsidRPr="00292842">
              <w:rPr>
                <w:rFonts w:hint="eastAsia"/>
              </w:rPr>
              <w:t xml:space="preserve"> </w:t>
            </w:r>
          </w:p>
        </w:tc>
      </w:tr>
      <w:tr w:rsidR="001036EC" w:rsidRPr="00292842" w14:paraId="5544B5A5" w14:textId="77777777">
        <w:trPr>
          <w:trHeight w:val="340"/>
        </w:trPr>
        <w:tc>
          <w:tcPr>
            <w:tcW w:w="324" w:type="pct"/>
            <w:noWrap/>
          </w:tcPr>
          <w:p w14:paraId="79E1FDD1" w14:textId="77777777" w:rsidR="001036EC" w:rsidRPr="00292842" w:rsidRDefault="00000000">
            <w:pPr>
              <w:pStyle w:val="tc9"/>
            </w:pPr>
            <w:r w:rsidRPr="00292842">
              <w:rPr>
                <w:rFonts w:hint="eastAsia"/>
              </w:rPr>
              <w:t>36</w:t>
            </w:r>
          </w:p>
        </w:tc>
        <w:tc>
          <w:tcPr>
            <w:tcW w:w="1275" w:type="pct"/>
          </w:tcPr>
          <w:p w14:paraId="6DD32FBD" w14:textId="77777777" w:rsidR="001036EC" w:rsidRPr="00292842" w:rsidRDefault="00000000">
            <w:pPr>
              <w:pStyle w:val="tc9"/>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28" w:type="pct"/>
          </w:tcPr>
          <w:p w14:paraId="59DB4664" w14:textId="77777777" w:rsidR="001036EC" w:rsidRPr="00292842" w:rsidRDefault="00000000">
            <w:pPr>
              <w:pStyle w:val="tc9"/>
            </w:pPr>
            <w:r w:rsidRPr="00292842">
              <w:rPr>
                <w:rFonts w:hint="eastAsia"/>
              </w:rPr>
              <w:t>国内先进水平</w:t>
            </w:r>
          </w:p>
        </w:tc>
        <w:tc>
          <w:tcPr>
            <w:tcW w:w="829" w:type="pct"/>
          </w:tcPr>
          <w:p w14:paraId="4C285759" w14:textId="77777777" w:rsidR="001036EC" w:rsidRPr="00292842" w:rsidRDefault="00000000">
            <w:pPr>
              <w:pStyle w:val="tc9"/>
            </w:pPr>
            <w:r w:rsidRPr="00292842">
              <w:rPr>
                <w:rFonts w:hint="eastAsia"/>
              </w:rPr>
              <w:t>/</w:t>
            </w:r>
          </w:p>
        </w:tc>
        <w:tc>
          <w:tcPr>
            <w:tcW w:w="1944" w:type="pct"/>
          </w:tcPr>
          <w:p w14:paraId="42ABD630" w14:textId="77777777" w:rsidR="001036EC" w:rsidRPr="00292842" w:rsidRDefault="00000000">
            <w:pPr>
              <w:pStyle w:val="tc9"/>
            </w:pPr>
            <w:r w:rsidRPr="00292842">
              <w:rPr>
                <w:rFonts w:hint="eastAsia"/>
              </w:rPr>
              <w:t>《清洁生产评价指标体系编制通则》（试行稿）</w:t>
            </w:r>
          </w:p>
        </w:tc>
      </w:tr>
    </w:tbl>
    <w:p w14:paraId="47F95C59" w14:textId="77777777" w:rsidR="001036EC" w:rsidRPr="00292842" w:rsidRDefault="001036EC">
      <w:pPr>
        <w:ind w:firstLine="480"/>
        <w:rPr>
          <w:rFonts w:hint="eastAsia"/>
        </w:rPr>
      </w:pPr>
    </w:p>
    <w:p w14:paraId="4458A144" w14:textId="77777777" w:rsidR="001036EC" w:rsidRPr="00292842" w:rsidRDefault="001036EC">
      <w:pPr>
        <w:ind w:firstLine="480"/>
        <w:rPr>
          <w:rFonts w:hint="eastAsia"/>
        </w:rPr>
        <w:sectPr w:rsidR="001036EC" w:rsidRPr="00292842">
          <w:pgSz w:w="16838" w:h="11906" w:orient="landscape"/>
          <w:pgMar w:top="1080" w:right="1440" w:bottom="1080" w:left="1440" w:header="851" w:footer="992" w:gutter="0"/>
          <w:cols w:space="720"/>
          <w:docGrid w:type="lines" w:linePitch="312"/>
        </w:sectPr>
      </w:pPr>
    </w:p>
    <w:p w14:paraId="172F8CDD" w14:textId="77777777" w:rsidR="001036EC" w:rsidRPr="00292842" w:rsidRDefault="00000000">
      <w:pPr>
        <w:pStyle w:val="tc2"/>
        <w:ind w:firstLine="480"/>
        <w:rPr>
          <w:rFonts w:cs="Times New Roman"/>
        </w:rPr>
      </w:pPr>
      <w:bookmarkStart w:id="173" w:name="_Hlk114663718"/>
      <w:r w:rsidRPr="00292842">
        <w:rPr>
          <w:rFonts w:cs="Times New Roman" w:hint="eastAsia"/>
        </w:rPr>
        <w:lastRenderedPageBreak/>
        <w:t>根据清洁生产审核阶段性评估结果，园区内共有</w:t>
      </w:r>
      <w:r w:rsidRPr="00292842">
        <w:rPr>
          <w:rFonts w:cs="Times New Roman" w:hint="eastAsia"/>
        </w:rPr>
        <w:t>10</w:t>
      </w:r>
      <w:r w:rsidRPr="00292842">
        <w:rPr>
          <w:rFonts w:cs="Times New Roman" w:hint="eastAsia"/>
        </w:rPr>
        <w:t>家企业当前清洁生产水平为国内基本水平。经逐一调查与分析，其未达到国内先进水平的主要原因及后续提升计划如下：</w:t>
      </w:r>
    </w:p>
    <w:p w14:paraId="163BC7FD" w14:textId="77777777" w:rsidR="001036EC" w:rsidRPr="00292842" w:rsidRDefault="00000000">
      <w:pPr>
        <w:pStyle w:val="tc"/>
        <w:tabs>
          <w:tab w:val="clear" w:pos="3272"/>
          <w:tab w:val="left" w:pos="720"/>
        </w:tabs>
      </w:pPr>
      <w:r w:rsidRPr="00292842">
        <w:rPr>
          <w:rFonts w:hint="eastAsia"/>
          <w:lang w:val="en-US"/>
        </w:rPr>
        <w:t>建议企业改进提升措施一览表</w:t>
      </w:r>
    </w:p>
    <w:tbl>
      <w:tblPr>
        <w:tblW w:w="4997" w:type="pct"/>
        <w:tblLook w:val="04A0" w:firstRow="1" w:lastRow="0" w:firstColumn="1" w:lastColumn="0" w:noHBand="0" w:noVBand="1"/>
      </w:tblPr>
      <w:tblGrid>
        <w:gridCol w:w="495"/>
        <w:gridCol w:w="1397"/>
        <w:gridCol w:w="2875"/>
        <w:gridCol w:w="4973"/>
      </w:tblGrid>
      <w:tr w:rsidR="001036EC" w:rsidRPr="00292842" w14:paraId="5F907FC9" w14:textId="77777777">
        <w:trPr>
          <w:trHeight w:val="315"/>
        </w:trPr>
        <w:tc>
          <w:tcPr>
            <w:tcW w:w="254" w:type="pct"/>
            <w:tcBorders>
              <w:top w:val="single" w:sz="12" w:space="0" w:color="000000"/>
              <w:left w:val="nil"/>
              <w:bottom w:val="single" w:sz="8" w:space="0" w:color="000000"/>
              <w:right w:val="single" w:sz="8" w:space="0" w:color="000000"/>
            </w:tcBorders>
            <w:vAlign w:val="center"/>
          </w:tcPr>
          <w:p w14:paraId="0E73F640" w14:textId="77777777" w:rsidR="001036EC" w:rsidRPr="00292842" w:rsidRDefault="00000000">
            <w:pPr>
              <w:pStyle w:val="tc9"/>
            </w:pPr>
            <w:r w:rsidRPr="00292842">
              <w:rPr>
                <w:rFonts w:hint="eastAsia"/>
              </w:rPr>
              <w:t>序号</w:t>
            </w:r>
          </w:p>
        </w:tc>
        <w:tc>
          <w:tcPr>
            <w:tcW w:w="717" w:type="pct"/>
            <w:tcBorders>
              <w:top w:val="single" w:sz="12" w:space="0" w:color="000000"/>
              <w:left w:val="single" w:sz="8" w:space="0" w:color="000000"/>
              <w:bottom w:val="single" w:sz="8" w:space="0" w:color="000000"/>
              <w:right w:val="single" w:sz="8" w:space="0" w:color="000000"/>
            </w:tcBorders>
            <w:vAlign w:val="center"/>
          </w:tcPr>
          <w:p w14:paraId="11BAB7B7" w14:textId="77777777" w:rsidR="001036EC" w:rsidRPr="00292842" w:rsidRDefault="00000000">
            <w:pPr>
              <w:pStyle w:val="tc9"/>
            </w:pPr>
            <w:r w:rsidRPr="00292842">
              <w:rPr>
                <w:rFonts w:hint="eastAsia"/>
              </w:rPr>
              <w:t>单位名称</w:t>
            </w:r>
          </w:p>
        </w:tc>
        <w:tc>
          <w:tcPr>
            <w:tcW w:w="1475" w:type="pct"/>
            <w:tcBorders>
              <w:top w:val="single" w:sz="12" w:space="0" w:color="000000"/>
              <w:left w:val="single" w:sz="8" w:space="0" w:color="000000"/>
              <w:bottom w:val="single" w:sz="8" w:space="0" w:color="000000"/>
              <w:right w:val="single" w:sz="8" w:space="0" w:color="000000"/>
            </w:tcBorders>
            <w:vAlign w:val="center"/>
          </w:tcPr>
          <w:p w14:paraId="43269F61" w14:textId="77777777" w:rsidR="001036EC" w:rsidRPr="00292842" w:rsidRDefault="00000000">
            <w:pPr>
              <w:pStyle w:val="tc9"/>
            </w:pPr>
            <w:r w:rsidRPr="00292842">
              <w:rPr>
                <w:rFonts w:hint="eastAsia"/>
              </w:rPr>
              <w:t>未达二级指标</w:t>
            </w:r>
          </w:p>
        </w:tc>
        <w:tc>
          <w:tcPr>
            <w:tcW w:w="2552" w:type="pct"/>
            <w:tcBorders>
              <w:top w:val="single" w:sz="12" w:space="0" w:color="000000"/>
              <w:left w:val="single" w:sz="8" w:space="0" w:color="000000"/>
              <w:bottom w:val="single" w:sz="8" w:space="0" w:color="000000"/>
              <w:right w:val="nil"/>
            </w:tcBorders>
            <w:vAlign w:val="center"/>
          </w:tcPr>
          <w:p w14:paraId="3BBD130C" w14:textId="77777777" w:rsidR="001036EC" w:rsidRPr="00292842" w:rsidRDefault="00000000">
            <w:pPr>
              <w:pStyle w:val="tc9"/>
            </w:pPr>
            <w:r w:rsidRPr="00292842">
              <w:rPr>
                <w:rFonts w:hint="eastAsia"/>
              </w:rPr>
              <w:t>建议改进措施</w:t>
            </w:r>
          </w:p>
        </w:tc>
      </w:tr>
      <w:tr w:rsidR="001036EC" w:rsidRPr="00292842" w14:paraId="4A0958F7" w14:textId="77777777">
        <w:trPr>
          <w:trHeight w:val="540"/>
        </w:trPr>
        <w:tc>
          <w:tcPr>
            <w:tcW w:w="254" w:type="pct"/>
            <w:vMerge w:val="restart"/>
            <w:tcBorders>
              <w:top w:val="single" w:sz="8" w:space="0" w:color="000000"/>
              <w:left w:val="nil"/>
              <w:bottom w:val="single" w:sz="8" w:space="0" w:color="000000"/>
              <w:right w:val="single" w:sz="8" w:space="0" w:color="000000"/>
            </w:tcBorders>
            <w:vAlign w:val="center"/>
          </w:tcPr>
          <w:p w14:paraId="45832659" w14:textId="77777777" w:rsidR="001036EC" w:rsidRPr="00292842" w:rsidRDefault="00000000">
            <w:pPr>
              <w:pStyle w:val="tc9"/>
            </w:pPr>
            <w:r w:rsidRPr="00292842">
              <w:t>1</w:t>
            </w:r>
          </w:p>
        </w:tc>
        <w:tc>
          <w:tcPr>
            <w:tcW w:w="717" w:type="pct"/>
            <w:vMerge w:val="restart"/>
            <w:tcBorders>
              <w:top w:val="single" w:sz="8" w:space="0" w:color="000000"/>
              <w:left w:val="single" w:sz="8" w:space="0" w:color="000000"/>
              <w:bottom w:val="single" w:sz="8" w:space="0" w:color="000000"/>
              <w:right w:val="single" w:sz="8" w:space="0" w:color="000000"/>
            </w:tcBorders>
            <w:vAlign w:val="center"/>
          </w:tcPr>
          <w:p w14:paraId="5363067D" w14:textId="77777777" w:rsidR="001036EC" w:rsidRPr="00292842" w:rsidRDefault="00000000">
            <w:pPr>
              <w:pStyle w:val="tc9"/>
            </w:pPr>
            <w:r w:rsidRPr="00292842">
              <w:rPr>
                <w:rFonts w:hint="eastAsia"/>
              </w:rPr>
              <w:t>江苏新凯盛纺织科技有限公司</w:t>
            </w:r>
          </w:p>
        </w:tc>
        <w:tc>
          <w:tcPr>
            <w:tcW w:w="1475" w:type="pct"/>
            <w:tcBorders>
              <w:top w:val="single" w:sz="8" w:space="0" w:color="000000"/>
              <w:left w:val="single" w:sz="8" w:space="0" w:color="000000"/>
              <w:bottom w:val="single" w:sz="8" w:space="0" w:color="000000"/>
              <w:right w:val="single" w:sz="8" w:space="0" w:color="000000"/>
            </w:tcBorders>
            <w:vAlign w:val="center"/>
          </w:tcPr>
          <w:p w14:paraId="18FCC14E" w14:textId="77777777" w:rsidR="001036EC" w:rsidRPr="00292842" w:rsidRDefault="00000000">
            <w:pPr>
              <w:pStyle w:val="tc9"/>
            </w:pPr>
            <w:r w:rsidRPr="00292842">
              <w:rPr>
                <w:rFonts w:hint="eastAsia"/>
              </w:rPr>
              <w:t>单位产品综合能耗（染料印花）</w:t>
            </w:r>
            <w:r w:rsidRPr="00292842">
              <w:t>≤30kgce/hm</w:t>
            </w:r>
            <w:r w:rsidRPr="00292842">
              <w:rPr>
                <w:rFonts w:hint="eastAsia"/>
              </w:rPr>
              <w:t>；企业目前单位产品综合能耗（染料印花）为</w:t>
            </w:r>
            <w:r w:rsidRPr="00292842">
              <w:rPr>
                <w:rFonts w:hint="eastAsia"/>
              </w:rPr>
              <w:t>32kgce/hm</w:t>
            </w:r>
            <w:r w:rsidRPr="00292842">
              <w:rPr>
                <w:rFonts w:hint="eastAsia"/>
              </w:rPr>
              <w:t>，尚未达到。</w:t>
            </w:r>
          </w:p>
        </w:tc>
        <w:tc>
          <w:tcPr>
            <w:tcW w:w="2552" w:type="pct"/>
            <w:vMerge w:val="restart"/>
            <w:tcBorders>
              <w:top w:val="single" w:sz="8" w:space="0" w:color="000000"/>
              <w:left w:val="single" w:sz="8" w:space="0" w:color="000000"/>
              <w:bottom w:val="single" w:sz="8" w:space="0" w:color="000000"/>
              <w:right w:val="nil"/>
            </w:tcBorders>
            <w:vAlign w:val="center"/>
          </w:tcPr>
          <w:p w14:paraId="33908349" w14:textId="77777777" w:rsidR="001036EC" w:rsidRPr="00292842" w:rsidRDefault="00000000">
            <w:pPr>
              <w:pStyle w:val="tc9"/>
            </w:pPr>
            <w:r w:rsidRPr="00292842">
              <w:rPr>
                <w:rFonts w:hint="eastAsia"/>
              </w:rPr>
              <w:t>根据《常熟市印染行业高质量发展规划》及相关文件要求，印染项目须严格对照《关于严格太湖流域改建印染项目环境准入要求的通知》（</w:t>
            </w:r>
            <w:proofErr w:type="gramStart"/>
            <w:r w:rsidRPr="00292842">
              <w:rPr>
                <w:rFonts w:hint="eastAsia"/>
              </w:rPr>
              <w:t>苏环委</w:t>
            </w:r>
            <w:proofErr w:type="gramEnd"/>
            <w:r w:rsidRPr="00292842">
              <w:rPr>
                <w:rFonts w:hint="eastAsia"/>
              </w:rPr>
              <w:t>〔</w:t>
            </w:r>
            <w:r w:rsidRPr="00292842">
              <w:t>2018</w:t>
            </w:r>
            <w:r w:rsidRPr="00292842">
              <w:rPr>
                <w:rFonts w:hint="eastAsia"/>
              </w:rPr>
              <w:t>〕</w:t>
            </w:r>
            <w:r w:rsidRPr="00292842">
              <w:t>17</w:t>
            </w:r>
            <w:r w:rsidRPr="00292842">
              <w:rPr>
                <w:rFonts w:hint="eastAsia"/>
              </w:rPr>
              <w:t>号）、《印染行业规范条件（</w:t>
            </w:r>
            <w:r w:rsidRPr="00292842">
              <w:t>2017</w:t>
            </w:r>
            <w:r w:rsidRPr="00292842">
              <w:rPr>
                <w:rFonts w:hint="eastAsia"/>
              </w:rPr>
              <w:t>版）》及《印染行业清洁生产评价指标体系（征求意见稿）》等标准，清洁生产水平须达到国内先进水平。两家企业目前正处于对照新标准进行整改的过渡阶段，相关改造工作尚未完全落地。后续园区将协助企业对照印染行业清洁生产评价指标体系，逐项梳理差距，推动其在污染物控制、能耗水耗降低、</w:t>
            </w:r>
            <w:proofErr w:type="gramStart"/>
            <w:r w:rsidRPr="00292842">
              <w:rPr>
                <w:rFonts w:hint="eastAsia"/>
              </w:rPr>
              <w:t>物料回</w:t>
            </w:r>
            <w:proofErr w:type="gramEnd"/>
            <w:r w:rsidRPr="00292842">
              <w:rPr>
                <w:rFonts w:hint="eastAsia"/>
              </w:rPr>
              <w:t>用率提升及废水资源化利用等方面加快改造进度，确保在整改期限内全面达到国内先进水平。</w:t>
            </w:r>
          </w:p>
        </w:tc>
      </w:tr>
      <w:tr w:rsidR="001036EC" w:rsidRPr="00292842" w14:paraId="275561A8" w14:textId="77777777">
        <w:trPr>
          <w:trHeight w:val="795"/>
        </w:trPr>
        <w:tc>
          <w:tcPr>
            <w:tcW w:w="254" w:type="pct"/>
            <w:vMerge/>
            <w:tcBorders>
              <w:top w:val="single" w:sz="8" w:space="0" w:color="000000"/>
              <w:left w:val="nil"/>
              <w:bottom w:val="single" w:sz="8" w:space="0" w:color="000000"/>
              <w:right w:val="single" w:sz="8" w:space="0" w:color="000000"/>
            </w:tcBorders>
            <w:vAlign w:val="center"/>
          </w:tcPr>
          <w:p w14:paraId="63A6E694" w14:textId="77777777" w:rsidR="001036EC" w:rsidRPr="00292842" w:rsidRDefault="001036EC">
            <w:pPr>
              <w:pStyle w:val="tc9"/>
            </w:pPr>
          </w:p>
        </w:tc>
        <w:tc>
          <w:tcPr>
            <w:tcW w:w="717" w:type="pct"/>
            <w:vMerge/>
            <w:tcBorders>
              <w:top w:val="single" w:sz="8" w:space="0" w:color="000000"/>
              <w:left w:val="single" w:sz="8" w:space="0" w:color="000000"/>
              <w:bottom w:val="single" w:sz="8" w:space="0" w:color="000000"/>
              <w:right w:val="single" w:sz="8" w:space="0" w:color="000000"/>
            </w:tcBorders>
            <w:vAlign w:val="center"/>
          </w:tcPr>
          <w:p w14:paraId="14E8965B" w14:textId="77777777" w:rsidR="001036EC" w:rsidRPr="00292842" w:rsidRDefault="001036EC">
            <w:pPr>
              <w:pStyle w:val="tc9"/>
            </w:pPr>
          </w:p>
        </w:tc>
        <w:tc>
          <w:tcPr>
            <w:tcW w:w="1475" w:type="pct"/>
            <w:tcBorders>
              <w:top w:val="single" w:sz="8" w:space="0" w:color="000000"/>
              <w:left w:val="single" w:sz="8" w:space="0" w:color="000000"/>
              <w:bottom w:val="single" w:sz="8" w:space="0" w:color="000000"/>
              <w:right w:val="single" w:sz="8" w:space="0" w:color="000000"/>
            </w:tcBorders>
            <w:vAlign w:val="center"/>
          </w:tcPr>
          <w:p w14:paraId="39DCEBB0" w14:textId="77777777" w:rsidR="001036EC" w:rsidRPr="00292842" w:rsidRDefault="00000000">
            <w:pPr>
              <w:pStyle w:val="tc9"/>
            </w:pPr>
            <w:r w:rsidRPr="00292842">
              <w:rPr>
                <w:rFonts w:hint="eastAsia"/>
              </w:rPr>
              <w:t>单位产品新鲜水消耗（染料印花）</w:t>
            </w:r>
            <w:r w:rsidRPr="00292842">
              <w:t>≤0.8m3/hm</w:t>
            </w:r>
            <w:r w:rsidRPr="00292842">
              <w:rPr>
                <w:rFonts w:hint="eastAsia"/>
              </w:rPr>
              <w:t>；企业目前单位产品新鲜水消耗（染料印花）为</w:t>
            </w:r>
            <w:r w:rsidRPr="00292842">
              <w:rPr>
                <w:rFonts w:hint="eastAsia"/>
              </w:rPr>
              <w:t>0.97m3/hm</w:t>
            </w:r>
            <w:r w:rsidRPr="00292842">
              <w:rPr>
                <w:rFonts w:hint="eastAsia"/>
              </w:rPr>
              <w:t>，尚未达到。</w:t>
            </w:r>
          </w:p>
        </w:tc>
        <w:tc>
          <w:tcPr>
            <w:tcW w:w="2552" w:type="pct"/>
            <w:vMerge/>
            <w:tcBorders>
              <w:top w:val="single" w:sz="8" w:space="0" w:color="000000"/>
              <w:left w:val="single" w:sz="8" w:space="0" w:color="000000"/>
              <w:bottom w:val="single" w:sz="8" w:space="0" w:color="000000"/>
              <w:right w:val="nil"/>
            </w:tcBorders>
            <w:vAlign w:val="center"/>
          </w:tcPr>
          <w:p w14:paraId="6B4A957A" w14:textId="77777777" w:rsidR="001036EC" w:rsidRPr="00292842" w:rsidRDefault="001036EC">
            <w:pPr>
              <w:pStyle w:val="tc9"/>
            </w:pPr>
          </w:p>
        </w:tc>
      </w:tr>
      <w:tr w:rsidR="001036EC" w:rsidRPr="00292842" w14:paraId="1B514BA0" w14:textId="77777777">
        <w:trPr>
          <w:trHeight w:val="540"/>
        </w:trPr>
        <w:tc>
          <w:tcPr>
            <w:tcW w:w="254" w:type="pct"/>
            <w:tcBorders>
              <w:top w:val="single" w:sz="8" w:space="0" w:color="000000"/>
              <w:left w:val="nil"/>
              <w:bottom w:val="single" w:sz="8" w:space="0" w:color="000000"/>
              <w:right w:val="single" w:sz="8" w:space="0" w:color="000000"/>
            </w:tcBorders>
            <w:vAlign w:val="center"/>
          </w:tcPr>
          <w:p w14:paraId="11903915" w14:textId="77777777" w:rsidR="001036EC" w:rsidRPr="00292842" w:rsidRDefault="00000000">
            <w:pPr>
              <w:pStyle w:val="tc9"/>
            </w:pPr>
            <w:r w:rsidRPr="00292842">
              <w:t>2</w:t>
            </w:r>
          </w:p>
        </w:tc>
        <w:tc>
          <w:tcPr>
            <w:tcW w:w="717" w:type="pct"/>
            <w:tcBorders>
              <w:top w:val="single" w:sz="8" w:space="0" w:color="000000"/>
              <w:left w:val="single" w:sz="8" w:space="0" w:color="000000"/>
              <w:bottom w:val="single" w:sz="8" w:space="0" w:color="000000"/>
              <w:right w:val="single" w:sz="8" w:space="0" w:color="000000"/>
            </w:tcBorders>
            <w:vAlign w:val="center"/>
          </w:tcPr>
          <w:p w14:paraId="64EAA64E" w14:textId="77777777" w:rsidR="001036EC" w:rsidRPr="00292842" w:rsidRDefault="00000000">
            <w:pPr>
              <w:pStyle w:val="tc9"/>
            </w:pPr>
            <w:r w:rsidRPr="00292842">
              <w:rPr>
                <w:rFonts w:hint="eastAsia"/>
              </w:rPr>
              <w:t>福</w:t>
            </w:r>
            <w:proofErr w:type="gramStart"/>
            <w:r w:rsidRPr="00292842">
              <w:rPr>
                <w:rFonts w:hint="eastAsia"/>
              </w:rPr>
              <w:t>懋</w:t>
            </w:r>
            <w:proofErr w:type="gramEnd"/>
            <w:r w:rsidRPr="00292842">
              <w:rPr>
                <w:rFonts w:hint="eastAsia"/>
              </w:rPr>
              <w:t>兴业</w:t>
            </w:r>
            <w:r w:rsidRPr="00292842">
              <w:t>(</w:t>
            </w:r>
            <w:r w:rsidRPr="00292842">
              <w:rPr>
                <w:rFonts w:hint="eastAsia"/>
              </w:rPr>
              <w:t>常熟</w:t>
            </w:r>
            <w:r w:rsidRPr="00292842">
              <w:t>)</w:t>
            </w:r>
            <w:r w:rsidRPr="00292842">
              <w:rPr>
                <w:rFonts w:hint="eastAsia"/>
              </w:rPr>
              <w:t>有限公司</w:t>
            </w:r>
          </w:p>
        </w:tc>
        <w:tc>
          <w:tcPr>
            <w:tcW w:w="1475" w:type="pct"/>
            <w:tcBorders>
              <w:top w:val="single" w:sz="8" w:space="0" w:color="000000"/>
              <w:left w:val="single" w:sz="8" w:space="0" w:color="000000"/>
              <w:bottom w:val="single" w:sz="8" w:space="0" w:color="000000"/>
              <w:right w:val="single" w:sz="8" w:space="0" w:color="000000"/>
            </w:tcBorders>
            <w:vAlign w:val="center"/>
          </w:tcPr>
          <w:p w14:paraId="18FAE9B6" w14:textId="77777777" w:rsidR="001036EC" w:rsidRPr="00292842" w:rsidRDefault="00000000">
            <w:pPr>
              <w:pStyle w:val="tc9"/>
            </w:pPr>
            <w:r w:rsidRPr="00292842">
              <w:rPr>
                <w:rFonts w:hint="eastAsia"/>
              </w:rPr>
              <w:t>单位产品综合能耗（染料印花）</w:t>
            </w:r>
            <w:r w:rsidRPr="00292842">
              <w:t>≤30kgce/hm</w:t>
            </w:r>
            <w:r w:rsidRPr="00292842">
              <w:rPr>
                <w:rFonts w:hint="eastAsia"/>
              </w:rPr>
              <w:t>，企业尚未达到。</w:t>
            </w:r>
          </w:p>
        </w:tc>
        <w:tc>
          <w:tcPr>
            <w:tcW w:w="2552" w:type="pct"/>
            <w:vMerge/>
            <w:tcBorders>
              <w:top w:val="single" w:sz="8" w:space="0" w:color="000000"/>
              <w:left w:val="single" w:sz="8" w:space="0" w:color="000000"/>
              <w:bottom w:val="single" w:sz="8" w:space="0" w:color="000000"/>
              <w:right w:val="nil"/>
            </w:tcBorders>
            <w:vAlign w:val="center"/>
          </w:tcPr>
          <w:p w14:paraId="6CE4A9C1" w14:textId="77777777" w:rsidR="001036EC" w:rsidRPr="00292842" w:rsidRDefault="001036EC">
            <w:pPr>
              <w:pStyle w:val="tc9"/>
            </w:pPr>
          </w:p>
        </w:tc>
      </w:tr>
      <w:tr w:rsidR="001036EC" w:rsidRPr="00292842" w14:paraId="3DAEB379" w14:textId="77777777">
        <w:trPr>
          <w:trHeight w:val="540"/>
        </w:trPr>
        <w:tc>
          <w:tcPr>
            <w:tcW w:w="254" w:type="pct"/>
            <w:vMerge w:val="restart"/>
            <w:tcBorders>
              <w:top w:val="single" w:sz="8" w:space="0" w:color="000000"/>
              <w:left w:val="nil"/>
              <w:bottom w:val="single" w:sz="8" w:space="0" w:color="000000"/>
              <w:right w:val="single" w:sz="8" w:space="0" w:color="000000"/>
            </w:tcBorders>
            <w:vAlign w:val="center"/>
          </w:tcPr>
          <w:p w14:paraId="18CEEC01" w14:textId="77777777" w:rsidR="001036EC" w:rsidRPr="00292842" w:rsidRDefault="00000000">
            <w:pPr>
              <w:pStyle w:val="tc9"/>
            </w:pPr>
            <w:r w:rsidRPr="00292842">
              <w:t>3</w:t>
            </w:r>
          </w:p>
        </w:tc>
        <w:tc>
          <w:tcPr>
            <w:tcW w:w="717" w:type="pct"/>
            <w:vMerge w:val="restart"/>
            <w:tcBorders>
              <w:top w:val="single" w:sz="8" w:space="0" w:color="000000"/>
              <w:left w:val="single" w:sz="8" w:space="0" w:color="000000"/>
              <w:bottom w:val="single" w:sz="8" w:space="0" w:color="000000"/>
              <w:right w:val="single" w:sz="8" w:space="0" w:color="000000"/>
            </w:tcBorders>
            <w:vAlign w:val="center"/>
          </w:tcPr>
          <w:p w14:paraId="5540A2A7" w14:textId="77777777" w:rsidR="001036EC" w:rsidRPr="00292842" w:rsidRDefault="00000000">
            <w:pPr>
              <w:pStyle w:val="tc9"/>
            </w:pPr>
            <w:r w:rsidRPr="00292842">
              <w:rPr>
                <w:rFonts w:hint="eastAsia"/>
              </w:rPr>
              <w:t>常熟常盈混凝土有限公司</w:t>
            </w:r>
          </w:p>
        </w:tc>
        <w:tc>
          <w:tcPr>
            <w:tcW w:w="1475" w:type="pct"/>
            <w:tcBorders>
              <w:top w:val="single" w:sz="8" w:space="0" w:color="000000"/>
              <w:left w:val="single" w:sz="8" w:space="0" w:color="000000"/>
              <w:bottom w:val="single" w:sz="8" w:space="0" w:color="000000"/>
              <w:right w:val="single" w:sz="8" w:space="0" w:color="000000"/>
            </w:tcBorders>
            <w:vAlign w:val="center"/>
          </w:tcPr>
          <w:p w14:paraId="2BACB4AA" w14:textId="77777777" w:rsidR="001036EC" w:rsidRPr="00292842" w:rsidRDefault="00000000">
            <w:pPr>
              <w:pStyle w:val="tc9"/>
            </w:pPr>
            <w:r w:rsidRPr="00292842">
              <w:rPr>
                <w:rFonts w:hint="eastAsia"/>
              </w:rPr>
              <w:t>工业固体废物及矿山资源综合利用率≥</w:t>
            </w:r>
            <w:r w:rsidRPr="00292842">
              <w:t>5%</w:t>
            </w:r>
            <w:r w:rsidRPr="00292842">
              <w:rPr>
                <w:rFonts w:hint="eastAsia"/>
              </w:rPr>
              <w:t>；企业目前工业固体废物及矿山资源综合利用率为</w:t>
            </w:r>
            <w:r w:rsidRPr="00292842">
              <w:rPr>
                <w:rFonts w:hint="eastAsia"/>
              </w:rPr>
              <w:t>2.35%</w:t>
            </w:r>
            <w:r w:rsidRPr="00292842">
              <w:rPr>
                <w:rFonts w:hint="eastAsia"/>
              </w:rPr>
              <w:t>，尚未达到。</w:t>
            </w:r>
          </w:p>
        </w:tc>
        <w:tc>
          <w:tcPr>
            <w:tcW w:w="2552" w:type="pct"/>
            <w:vMerge w:val="restart"/>
            <w:tcBorders>
              <w:top w:val="single" w:sz="8" w:space="0" w:color="000000"/>
              <w:left w:val="single" w:sz="8" w:space="0" w:color="000000"/>
              <w:bottom w:val="single" w:sz="8" w:space="0" w:color="000000"/>
              <w:right w:val="nil"/>
            </w:tcBorders>
            <w:vAlign w:val="center"/>
          </w:tcPr>
          <w:p w14:paraId="1B9BA8FD" w14:textId="77777777" w:rsidR="001036EC" w:rsidRPr="00292842" w:rsidRDefault="00000000">
            <w:pPr>
              <w:pStyle w:val="tc9"/>
            </w:pPr>
            <w:r w:rsidRPr="00292842">
              <w:rPr>
                <w:rFonts w:hint="eastAsia"/>
              </w:rPr>
              <w:t>两家企业均涉及混凝土生产工序。据调查，目前国内混凝土行业大多数企业清洁生产水平普遍处于基本阶段，受行业整体技术成熟度与改造投入门槛影响，企业短期内提升存在一定客观制约。园区将引导企业对</w:t>
            </w:r>
            <w:proofErr w:type="gramStart"/>
            <w:r w:rsidRPr="00292842">
              <w:rPr>
                <w:rFonts w:hint="eastAsia"/>
              </w:rPr>
              <w:t>标行业</w:t>
            </w:r>
            <w:proofErr w:type="gramEnd"/>
            <w:r w:rsidRPr="00292842">
              <w:rPr>
                <w:rFonts w:hint="eastAsia"/>
              </w:rPr>
              <w:t>先进水平，结合混凝土行业清洁生产评价要求，在粉尘控制、废水循环利用、固废资源化等方面开展针对性提升，逐步缩小与先进水平的差距。</w:t>
            </w:r>
          </w:p>
        </w:tc>
      </w:tr>
      <w:tr w:rsidR="001036EC" w:rsidRPr="00292842" w14:paraId="5F2951F5" w14:textId="77777777">
        <w:trPr>
          <w:trHeight w:val="540"/>
        </w:trPr>
        <w:tc>
          <w:tcPr>
            <w:tcW w:w="254" w:type="pct"/>
            <w:vMerge/>
            <w:tcBorders>
              <w:top w:val="single" w:sz="8" w:space="0" w:color="000000"/>
              <w:left w:val="nil"/>
              <w:bottom w:val="single" w:sz="8" w:space="0" w:color="000000"/>
              <w:right w:val="single" w:sz="8" w:space="0" w:color="000000"/>
            </w:tcBorders>
            <w:vAlign w:val="center"/>
          </w:tcPr>
          <w:p w14:paraId="72280052" w14:textId="77777777" w:rsidR="001036EC" w:rsidRPr="00292842" w:rsidRDefault="001036EC">
            <w:pPr>
              <w:pStyle w:val="tc9"/>
            </w:pPr>
          </w:p>
        </w:tc>
        <w:tc>
          <w:tcPr>
            <w:tcW w:w="717" w:type="pct"/>
            <w:vMerge/>
            <w:tcBorders>
              <w:top w:val="single" w:sz="8" w:space="0" w:color="000000"/>
              <w:left w:val="single" w:sz="8" w:space="0" w:color="000000"/>
              <w:bottom w:val="single" w:sz="8" w:space="0" w:color="000000"/>
              <w:right w:val="single" w:sz="8" w:space="0" w:color="000000"/>
            </w:tcBorders>
            <w:vAlign w:val="center"/>
          </w:tcPr>
          <w:p w14:paraId="03A1420E" w14:textId="77777777" w:rsidR="001036EC" w:rsidRPr="00292842" w:rsidRDefault="001036EC">
            <w:pPr>
              <w:pStyle w:val="tc9"/>
            </w:pPr>
          </w:p>
        </w:tc>
        <w:tc>
          <w:tcPr>
            <w:tcW w:w="1475" w:type="pct"/>
            <w:tcBorders>
              <w:top w:val="single" w:sz="8" w:space="0" w:color="000000"/>
              <w:left w:val="single" w:sz="8" w:space="0" w:color="000000"/>
              <w:bottom w:val="single" w:sz="8" w:space="0" w:color="000000"/>
              <w:right w:val="single" w:sz="8" w:space="0" w:color="000000"/>
            </w:tcBorders>
            <w:vAlign w:val="center"/>
          </w:tcPr>
          <w:p w14:paraId="5C6FB4BA" w14:textId="77777777" w:rsidR="001036EC" w:rsidRPr="00292842" w:rsidRDefault="00000000">
            <w:pPr>
              <w:pStyle w:val="tc9"/>
            </w:pPr>
            <w:r w:rsidRPr="00292842">
              <w:rPr>
                <w:rFonts w:hint="eastAsia"/>
              </w:rPr>
              <w:t>单机组产能分配值≥</w:t>
            </w:r>
            <w:r w:rsidRPr="00292842">
              <w:t>30</w:t>
            </w:r>
            <w:r w:rsidRPr="00292842">
              <w:rPr>
                <w:rFonts w:hint="eastAsia"/>
              </w:rPr>
              <w:t>；企业目前单机组产能分配值为</w:t>
            </w:r>
            <w:r w:rsidRPr="00292842">
              <w:rPr>
                <w:rFonts w:hint="eastAsia"/>
              </w:rPr>
              <w:t>20</w:t>
            </w:r>
            <w:r w:rsidRPr="00292842">
              <w:rPr>
                <w:rFonts w:hint="eastAsia"/>
              </w:rPr>
              <w:t>，尚未达到。</w:t>
            </w:r>
          </w:p>
        </w:tc>
        <w:tc>
          <w:tcPr>
            <w:tcW w:w="2552" w:type="pct"/>
            <w:vMerge/>
            <w:tcBorders>
              <w:top w:val="single" w:sz="8" w:space="0" w:color="000000"/>
              <w:left w:val="single" w:sz="8" w:space="0" w:color="000000"/>
              <w:bottom w:val="single" w:sz="8" w:space="0" w:color="000000"/>
              <w:right w:val="nil"/>
            </w:tcBorders>
            <w:vAlign w:val="center"/>
          </w:tcPr>
          <w:p w14:paraId="447532C4" w14:textId="77777777" w:rsidR="001036EC" w:rsidRPr="00292842" w:rsidRDefault="001036EC">
            <w:pPr>
              <w:pStyle w:val="tc9"/>
            </w:pPr>
          </w:p>
        </w:tc>
      </w:tr>
      <w:tr w:rsidR="001036EC" w:rsidRPr="00292842" w14:paraId="7CCF2EFB" w14:textId="77777777">
        <w:trPr>
          <w:trHeight w:val="525"/>
        </w:trPr>
        <w:tc>
          <w:tcPr>
            <w:tcW w:w="254" w:type="pct"/>
            <w:vMerge w:val="restart"/>
            <w:tcBorders>
              <w:top w:val="single" w:sz="8" w:space="0" w:color="000000"/>
              <w:left w:val="nil"/>
              <w:bottom w:val="single" w:sz="8" w:space="0" w:color="000000"/>
              <w:right w:val="single" w:sz="8" w:space="0" w:color="000000"/>
            </w:tcBorders>
            <w:vAlign w:val="center"/>
          </w:tcPr>
          <w:p w14:paraId="4F3A0C27" w14:textId="77777777" w:rsidR="001036EC" w:rsidRPr="00292842" w:rsidRDefault="00000000">
            <w:pPr>
              <w:pStyle w:val="tc9"/>
            </w:pPr>
            <w:r w:rsidRPr="00292842">
              <w:t>4</w:t>
            </w:r>
          </w:p>
        </w:tc>
        <w:tc>
          <w:tcPr>
            <w:tcW w:w="717" w:type="pct"/>
            <w:vMerge w:val="restart"/>
            <w:tcBorders>
              <w:top w:val="single" w:sz="8" w:space="0" w:color="000000"/>
              <w:left w:val="single" w:sz="8" w:space="0" w:color="000000"/>
              <w:bottom w:val="single" w:sz="8" w:space="0" w:color="000000"/>
              <w:right w:val="single" w:sz="8" w:space="0" w:color="000000"/>
            </w:tcBorders>
            <w:vAlign w:val="center"/>
          </w:tcPr>
          <w:p w14:paraId="00F12072" w14:textId="77777777" w:rsidR="001036EC" w:rsidRPr="00292842" w:rsidRDefault="00000000">
            <w:pPr>
              <w:pStyle w:val="tc9"/>
            </w:pPr>
            <w:r w:rsidRPr="00292842">
              <w:rPr>
                <w:rFonts w:hint="eastAsia"/>
              </w:rPr>
              <w:t>江苏常凌交通工程有限公司</w:t>
            </w:r>
          </w:p>
        </w:tc>
        <w:tc>
          <w:tcPr>
            <w:tcW w:w="1475" w:type="pct"/>
            <w:tcBorders>
              <w:top w:val="single" w:sz="8" w:space="0" w:color="000000"/>
              <w:left w:val="single" w:sz="8" w:space="0" w:color="000000"/>
              <w:bottom w:val="single" w:sz="8" w:space="0" w:color="000000"/>
              <w:right w:val="single" w:sz="8" w:space="0" w:color="000000"/>
            </w:tcBorders>
            <w:vAlign w:val="center"/>
          </w:tcPr>
          <w:p w14:paraId="3D765496" w14:textId="77777777" w:rsidR="001036EC" w:rsidRPr="00292842" w:rsidRDefault="00000000">
            <w:pPr>
              <w:pStyle w:val="tc9"/>
            </w:pPr>
            <w:r w:rsidRPr="00292842">
              <w:rPr>
                <w:rFonts w:hint="eastAsia"/>
              </w:rPr>
              <w:t>工业固体废物及矿山资源综合利用率≥</w:t>
            </w:r>
            <w:r w:rsidRPr="00292842">
              <w:rPr>
                <w:rFonts w:hint="eastAsia"/>
              </w:rPr>
              <w:t>5%</w:t>
            </w:r>
            <w:r w:rsidRPr="00292842">
              <w:rPr>
                <w:rFonts w:hint="eastAsia"/>
              </w:rPr>
              <w:t>；企业目前工业固体废物及矿山资源综合利用率为</w:t>
            </w:r>
            <w:r w:rsidRPr="00292842">
              <w:rPr>
                <w:rFonts w:hint="eastAsia"/>
              </w:rPr>
              <w:t>2.35%</w:t>
            </w:r>
            <w:r w:rsidRPr="00292842">
              <w:rPr>
                <w:rFonts w:hint="eastAsia"/>
              </w:rPr>
              <w:t>，尚未达到。</w:t>
            </w:r>
          </w:p>
        </w:tc>
        <w:tc>
          <w:tcPr>
            <w:tcW w:w="2552" w:type="pct"/>
            <w:vMerge/>
            <w:tcBorders>
              <w:top w:val="single" w:sz="8" w:space="0" w:color="000000"/>
              <w:left w:val="single" w:sz="8" w:space="0" w:color="000000"/>
              <w:bottom w:val="single" w:sz="8" w:space="0" w:color="000000"/>
              <w:right w:val="nil"/>
            </w:tcBorders>
            <w:vAlign w:val="center"/>
          </w:tcPr>
          <w:p w14:paraId="7F97C78B" w14:textId="77777777" w:rsidR="001036EC" w:rsidRPr="00292842" w:rsidRDefault="001036EC">
            <w:pPr>
              <w:pStyle w:val="tc9"/>
            </w:pPr>
          </w:p>
        </w:tc>
      </w:tr>
      <w:tr w:rsidR="001036EC" w:rsidRPr="00292842" w14:paraId="3E783A35" w14:textId="77777777">
        <w:trPr>
          <w:trHeight w:val="540"/>
        </w:trPr>
        <w:tc>
          <w:tcPr>
            <w:tcW w:w="254" w:type="pct"/>
            <w:vMerge/>
            <w:tcBorders>
              <w:top w:val="single" w:sz="8" w:space="0" w:color="000000"/>
              <w:left w:val="nil"/>
              <w:bottom w:val="single" w:sz="8" w:space="0" w:color="000000"/>
              <w:right w:val="single" w:sz="8" w:space="0" w:color="000000"/>
            </w:tcBorders>
            <w:vAlign w:val="center"/>
          </w:tcPr>
          <w:p w14:paraId="334A4D65" w14:textId="77777777" w:rsidR="001036EC" w:rsidRPr="00292842" w:rsidRDefault="001036EC">
            <w:pPr>
              <w:pStyle w:val="tc9"/>
            </w:pPr>
          </w:p>
        </w:tc>
        <w:tc>
          <w:tcPr>
            <w:tcW w:w="717" w:type="pct"/>
            <w:vMerge/>
            <w:tcBorders>
              <w:top w:val="single" w:sz="8" w:space="0" w:color="000000"/>
              <w:left w:val="single" w:sz="8" w:space="0" w:color="000000"/>
              <w:bottom w:val="single" w:sz="8" w:space="0" w:color="000000"/>
              <w:right w:val="single" w:sz="8" w:space="0" w:color="000000"/>
            </w:tcBorders>
            <w:vAlign w:val="center"/>
          </w:tcPr>
          <w:p w14:paraId="4487D90F" w14:textId="77777777" w:rsidR="001036EC" w:rsidRPr="00292842" w:rsidRDefault="001036EC">
            <w:pPr>
              <w:pStyle w:val="tc9"/>
            </w:pPr>
          </w:p>
        </w:tc>
        <w:tc>
          <w:tcPr>
            <w:tcW w:w="1475" w:type="pct"/>
            <w:tcBorders>
              <w:top w:val="single" w:sz="8" w:space="0" w:color="000000"/>
              <w:left w:val="single" w:sz="8" w:space="0" w:color="000000"/>
              <w:bottom w:val="single" w:sz="8" w:space="0" w:color="000000"/>
              <w:right w:val="single" w:sz="8" w:space="0" w:color="000000"/>
            </w:tcBorders>
            <w:vAlign w:val="center"/>
          </w:tcPr>
          <w:p w14:paraId="2A9EE539" w14:textId="77777777" w:rsidR="001036EC" w:rsidRPr="00292842" w:rsidRDefault="00000000">
            <w:pPr>
              <w:pStyle w:val="tc9"/>
            </w:pPr>
            <w:r w:rsidRPr="00292842">
              <w:rPr>
                <w:rFonts w:hint="eastAsia"/>
              </w:rPr>
              <w:t>建筑废弃物使用占比≥</w:t>
            </w:r>
            <w:r w:rsidRPr="00292842">
              <w:t>5</w:t>
            </w:r>
            <w:r w:rsidRPr="00292842">
              <w:rPr>
                <w:rFonts w:hint="eastAsia"/>
              </w:rPr>
              <w:t>；企业目前建筑废弃物使用占比为</w:t>
            </w:r>
            <w:r w:rsidRPr="00292842">
              <w:rPr>
                <w:rFonts w:hint="eastAsia"/>
              </w:rPr>
              <w:t>0.93</w:t>
            </w:r>
            <w:r w:rsidRPr="00292842">
              <w:rPr>
                <w:rFonts w:hint="eastAsia"/>
              </w:rPr>
              <w:t>，尚未达到。</w:t>
            </w:r>
          </w:p>
        </w:tc>
        <w:tc>
          <w:tcPr>
            <w:tcW w:w="2552" w:type="pct"/>
            <w:vMerge/>
            <w:tcBorders>
              <w:top w:val="single" w:sz="8" w:space="0" w:color="000000"/>
              <w:left w:val="single" w:sz="8" w:space="0" w:color="000000"/>
              <w:bottom w:val="single" w:sz="8" w:space="0" w:color="000000"/>
              <w:right w:val="nil"/>
            </w:tcBorders>
            <w:vAlign w:val="center"/>
          </w:tcPr>
          <w:p w14:paraId="2CCC8E34" w14:textId="77777777" w:rsidR="001036EC" w:rsidRPr="00292842" w:rsidRDefault="001036EC">
            <w:pPr>
              <w:pStyle w:val="tc9"/>
            </w:pPr>
          </w:p>
        </w:tc>
      </w:tr>
      <w:tr w:rsidR="001036EC" w:rsidRPr="00292842" w14:paraId="6919D3C7" w14:textId="77777777">
        <w:trPr>
          <w:trHeight w:val="525"/>
        </w:trPr>
        <w:tc>
          <w:tcPr>
            <w:tcW w:w="254" w:type="pct"/>
            <w:tcBorders>
              <w:top w:val="single" w:sz="8" w:space="0" w:color="000000"/>
              <w:left w:val="nil"/>
              <w:bottom w:val="single" w:sz="8" w:space="0" w:color="000000"/>
              <w:right w:val="single" w:sz="8" w:space="0" w:color="000000"/>
            </w:tcBorders>
            <w:vAlign w:val="center"/>
          </w:tcPr>
          <w:p w14:paraId="255DCA83" w14:textId="77777777" w:rsidR="001036EC" w:rsidRPr="00292842" w:rsidRDefault="00000000">
            <w:pPr>
              <w:pStyle w:val="tc9"/>
            </w:pPr>
            <w:r w:rsidRPr="00292842">
              <w:t>5</w:t>
            </w:r>
          </w:p>
        </w:tc>
        <w:tc>
          <w:tcPr>
            <w:tcW w:w="717" w:type="pct"/>
            <w:tcBorders>
              <w:top w:val="single" w:sz="8" w:space="0" w:color="000000"/>
              <w:left w:val="single" w:sz="8" w:space="0" w:color="000000"/>
              <w:bottom w:val="single" w:sz="8" w:space="0" w:color="000000"/>
              <w:right w:val="single" w:sz="8" w:space="0" w:color="000000"/>
            </w:tcBorders>
            <w:vAlign w:val="center"/>
          </w:tcPr>
          <w:p w14:paraId="1A2ED377" w14:textId="77777777" w:rsidR="001036EC" w:rsidRPr="00292842" w:rsidRDefault="00000000">
            <w:pPr>
              <w:pStyle w:val="tc9"/>
            </w:pPr>
            <w:r w:rsidRPr="00292842">
              <w:rPr>
                <w:rFonts w:hint="eastAsia"/>
              </w:rPr>
              <w:t>常熟丰通合金材料有限公司</w:t>
            </w:r>
          </w:p>
        </w:tc>
        <w:tc>
          <w:tcPr>
            <w:tcW w:w="1475" w:type="pct"/>
            <w:tcBorders>
              <w:top w:val="single" w:sz="8" w:space="0" w:color="000000"/>
              <w:left w:val="single" w:sz="8" w:space="0" w:color="000000"/>
              <w:bottom w:val="single" w:sz="8" w:space="0" w:color="000000"/>
              <w:right w:val="single" w:sz="8" w:space="0" w:color="000000"/>
            </w:tcBorders>
            <w:vAlign w:val="center"/>
          </w:tcPr>
          <w:p w14:paraId="117347D6" w14:textId="77777777" w:rsidR="001036EC" w:rsidRPr="00292842" w:rsidRDefault="00000000">
            <w:pPr>
              <w:pStyle w:val="tc9"/>
            </w:pPr>
            <w:r w:rsidRPr="00292842">
              <w:rPr>
                <w:rFonts w:hint="eastAsia"/>
              </w:rPr>
              <w:t>单位面积综合能耗</w:t>
            </w:r>
            <w:r w:rsidRPr="00292842">
              <w:t>≤0.38L/m2</w:t>
            </w:r>
            <w:r w:rsidRPr="00292842">
              <w:rPr>
                <w:rFonts w:hint="eastAsia"/>
              </w:rPr>
              <w:t>；企业目前未达到</w:t>
            </w:r>
          </w:p>
        </w:tc>
        <w:tc>
          <w:tcPr>
            <w:tcW w:w="2552" w:type="pct"/>
            <w:tcBorders>
              <w:top w:val="single" w:sz="8" w:space="0" w:color="000000"/>
              <w:left w:val="single" w:sz="8" w:space="0" w:color="000000"/>
              <w:bottom w:val="single" w:sz="8" w:space="0" w:color="000000"/>
              <w:right w:val="nil"/>
            </w:tcBorders>
            <w:vAlign w:val="center"/>
          </w:tcPr>
          <w:p w14:paraId="0E979AC9" w14:textId="77777777" w:rsidR="001036EC" w:rsidRPr="00292842" w:rsidRDefault="00000000">
            <w:pPr>
              <w:pStyle w:val="tc9"/>
            </w:pPr>
            <w:r w:rsidRPr="00292842">
              <w:rPr>
                <w:rFonts w:hint="eastAsia"/>
              </w:rPr>
              <w:t>计划实施熔炼炉蓄热球更换、溶解炉隔热材料更换，并对保持炉排烟系统进行改造，通过优化燃烧效率与热量利用，有效减少天然气消耗</w:t>
            </w:r>
          </w:p>
        </w:tc>
      </w:tr>
      <w:tr w:rsidR="001036EC" w:rsidRPr="00292842" w14:paraId="1553737F" w14:textId="77777777">
        <w:trPr>
          <w:trHeight w:val="810"/>
        </w:trPr>
        <w:tc>
          <w:tcPr>
            <w:tcW w:w="254" w:type="pct"/>
            <w:tcBorders>
              <w:top w:val="single" w:sz="8" w:space="0" w:color="000000"/>
              <w:left w:val="nil"/>
              <w:bottom w:val="single" w:sz="8" w:space="0" w:color="000000"/>
              <w:right w:val="single" w:sz="8" w:space="0" w:color="000000"/>
            </w:tcBorders>
            <w:vAlign w:val="center"/>
          </w:tcPr>
          <w:p w14:paraId="1EDE736E" w14:textId="77777777" w:rsidR="001036EC" w:rsidRPr="00292842" w:rsidRDefault="00000000">
            <w:pPr>
              <w:pStyle w:val="tc9"/>
            </w:pPr>
            <w:r w:rsidRPr="00292842">
              <w:t>6</w:t>
            </w:r>
          </w:p>
        </w:tc>
        <w:tc>
          <w:tcPr>
            <w:tcW w:w="717" w:type="pct"/>
            <w:tcBorders>
              <w:top w:val="single" w:sz="8" w:space="0" w:color="000000"/>
              <w:left w:val="single" w:sz="8" w:space="0" w:color="000000"/>
              <w:bottom w:val="single" w:sz="8" w:space="0" w:color="000000"/>
              <w:right w:val="single" w:sz="8" w:space="0" w:color="000000"/>
            </w:tcBorders>
            <w:vAlign w:val="center"/>
          </w:tcPr>
          <w:p w14:paraId="56FEF948" w14:textId="77777777" w:rsidR="001036EC" w:rsidRPr="00292842" w:rsidRDefault="00000000">
            <w:pPr>
              <w:pStyle w:val="tc9"/>
            </w:pPr>
            <w:r w:rsidRPr="00292842">
              <w:rPr>
                <w:rFonts w:hint="eastAsia"/>
              </w:rPr>
              <w:t>吉丝特汽车安全部件（常熟）有限公司</w:t>
            </w:r>
          </w:p>
        </w:tc>
        <w:tc>
          <w:tcPr>
            <w:tcW w:w="1475" w:type="pct"/>
            <w:tcBorders>
              <w:top w:val="single" w:sz="8" w:space="0" w:color="000000"/>
              <w:left w:val="single" w:sz="8" w:space="0" w:color="000000"/>
              <w:bottom w:val="single" w:sz="8" w:space="0" w:color="000000"/>
              <w:right w:val="single" w:sz="8" w:space="0" w:color="000000"/>
            </w:tcBorders>
            <w:vAlign w:val="center"/>
          </w:tcPr>
          <w:p w14:paraId="0EAE3373" w14:textId="77777777" w:rsidR="001036EC" w:rsidRPr="00292842" w:rsidRDefault="00000000">
            <w:pPr>
              <w:pStyle w:val="tc9"/>
            </w:pPr>
            <w:r w:rsidRPr="00292842">
              <w:rPr>
                <w:rFonts w:hint="eastAsia"/>
              </w:rPr>
              <w:t>新鲜水耗量≤</w:t>
            </w:r>
            <w:r w:rsidRPr="00292842">
              <w:t>2.194t/t</w:t>
            </w:r>
            <w:r w:rsidRPr="00292842">
              <w:rPr>
                <w:rFonts w:hint="eastAsia"/>
              </w:rPr>
              <w:t>；企业目前新鲜水耗量为</w:t>
            </w:r>
            <w:r w:rsidRPr="00292842">
              <w:rPr>
                <w:rFonts w:hint="eastAsia"/>
              </w:rPr>
              <w:t>9.11t/t</w:t>
            </w:r>
            <w:r w:rsidRPr="00292842">
              <w:rPr>
                <w:rFonts w:hint="eastAsia"/>
              </w:rPr>
              <w:t>；尚未达到。</w:t>
            </w:r>
          </w:p>
        </w:tc>
        <w:tc>
          <w:tcPr>
            <w:tcW w:w="2552" w:type="pct"/>
            <w:tcBorders>
              <w:top w:val="single" w:sz="8" w:space="0" w:color="000000"/>
              <w:left w:val="single" w:sz="8" w:space="0" w:color="000000"/>
              <w:bottom w:val="single" w:sz="8" w:space="0" w:color="000000"/>
              <w:right w:val="nil"/>
            </w:tcBorders>
            <w:vAlign w:val="center"/>
          </w:tcPr>
          <w:p w14:paraId="4BF872A8" w14:textId="77777777" w:rsidR="001036EC" w:rsidRPr="00292842" w:rsidRDefault="00000000">
            <w:pPr>
              <w:pStyle w:val="tc9"/>
            </w:pPr>
            <w:r w:rsidRPr="00292842">
              <w:rPr>
                <w:rFonts w:hint="eastAsia"/>
              </w:rPr>
              <w:t>企业将与技术人员和一线工人合作，深入分析生产过程，结合车间实际，减少新鲜消耗，部分工艺用水经废水处理站后回用；将水洗</w:t>
            </w:r>
            <w:proofErr w:type="gramStart"/>
            <w:r w:rsidRPr="00292842">
              <w:rPr>
                <w:rFonts w:hint="eastAsia"/>
              </w:rPr>
              <w:t>机边撑条</w:t>
            </w:r>
            <w:proofErr w:type="gramEnd"/>
            <w:r w:rsidRPr="00292842">
              <w:rPr>
                <w:rFonts w:hint="eastAsia"/>
              </w:rPr>
              <w:t>材质由尼龙（使用寿命</w:t>
            </w:r>
            <w:r w:rsidRPr="00292842">
              <w:t>6</w:t>
            </w:r>
            <w:r w:rsidRPr="00292842">
              <w:rPr>
                <w:rFonts w:hint="eastAsia"/>
              </w:rPr>
              <w:t>个月）更换为铜材质（使用寿命</w:t>
            </w:r>
            <w:r w:rsidRPr="00292842">
              <w:t>36</w:t>
            </w:r>
            <w:r w:rsidRPr="00292842">
              <w:rPr>
                <w:rFonts w:hint="eastAsia"/>
              </w:rPr>
              <w:t>个月），降低材料报废率，减少固废产生，同时降低生产成本。</w:t>
            </w:r>
          </w:p>
        </w:tc>
      </w:tr>
      <w:tr w:rsidR="001036EC" w:rsidRPr="00292842" w14:paraId="1F0C5D2E" w14:textId="77777777">
        <w:trPr>
          <w:trHeight w:val="540"/>
        </w:trPr>
        <w:tc>
          <w:tcPr>
            <w:tcW w:w="254" w:type="pct"/>
            <w:tcBorders>
              <w:top w:val="single" w:sz="8" w:space="0" w:color="000000"/>
              <w:left w:val="nil"/>
              <w:bottom w:val="single" w:sz="8" w:space="0" w:color="000000"/>
              <w:right w:val="single" w:sz="8" w:space="0" w:color="000000"/>
            </w:tcBorders>
            <w:vAlign w:val="center"/>
          </w:tcPr>
          <w:p w14:paraId="3D828828" w14:textId="77777777" w:rsidR="001036EC" w:rsidRPr="00292842" w:rsidRDefault="00000000">
            <w:pPr>
              <w:pStyle w:val="tc9"/>
            </w:pPr>
            <w:r w:rsidRPr="00292842">
              <w:t>7</w:t>
            </w:r>
          </w:p>
        </w:tc>
        <w:tc>
          <w:tcPr>
            <w:tcW w:w="717" w:type="pct"/>
            <w:tcBorders>
              <w:top w:val="single" w:sz="8" w:space="0" w:color="000000"/>
              <w:left w:val="single" w:sz="8" w:space="0" w:color="000000"/>
              <w:bottom w:val="single" w:sz="8" w:space="0" w:color="000000"/>
              <w:right w:val="single" w:sz="8" w:space="0" w:color="000000"/>
            </w:tcBorders>
            <w:vAlign w:val="center"/>
          </w:tcPr>
          <w:p w14:paraId="53AE4923" w14:textId="77777777" w:rsidR="001036EC" w:rsidRPr="00292842" w:rsidRDefault="00000000">
            <w:pPr>
              <w:pStyle w:val="tc9"/>
            </w:pPr>
            <w:proofErr w:type="gramStart"/>
            <w:r w:rsidRPr="00292842">
              <w:rPr>
                <w:rFonts w:hint="eastAsia"/>
              </w:rPr>
              <w:t>捷鹏威</w:t>
            </w:r>
            <w:proofErr w:type="gramEnd"/>
            <w:r w:rsidRPr="00292842">
              <w:rPr>
                <w:rFonts w:hint="eastAsia"/>
              </w:rPr>
              <w:t>电子（苏州）有限公司</w:t>
            </w:r>
          </w:p>
        </w:tc>
        <w:tc>
          <w:tcPr>
            <w:tcW w:w="1475" w:type="pct"/>
            <w:tcBorders>
              <w:top w:val="single" w:sz="8" w:space="0" w:color="000000"/>
              <w:left w:val="single" w:sz="8" w:space="0" w:color="000000"/>
              <w:bottom w:val="single" w:sz="8" w:space="0" w:color="000000"/>
              <w:right w:val="single" w:sz="8" w:space="0" w:color="000000"/>
            </w:tcBorders>
            <w:vAlign w:val="center"/>
          </w:tcPr>
          <w:p w14:paraId="60389F0D" w14:textId="77777777" w:rsidR="001036EC" w:rsidRPr="00292842" w:rsidRDefault="00000000">
            <w:pPr>
              <w:pStyle w:val="tc9"/>
            </w:pPr>
            <w:r w:rsidRPr="00292842">
              <w:rPr>
                <w:rFonts w:hint="eastAsia"/>
              </w:rPr>
              <w:t>单位面积综合能耗≤</w:t>
            </w:r>
            <w:r w:rsidRPr="00292842">
              <w:t>1.32Kgce/m2</w:t>
            </w:r>
            <w:r w:rsidRPr="00292842">
              <w:rPr>
                <w:rFonts w:hint="eastAsia"/>
              </w:rPr>
              <w:t>；企业目前单位面积综合能耗为</w:t>
            </w:r>
            <w:r w:rsidRPr="00292842">
              <w:rPr>
                <w:rFonts w:hint="eastAsia"/>
              </w:rPr>
              <w:t>1.41Kgce/m2</w:t>
            </w:r>
            <w:r w:rsidRPr="00292842">
              <w:rPr>
                <w:rFonts w:hint="eastAsia"/>
              </w:rPr>
              <w:t>，尚未达到。</w:t>
            </w:r>
          </w:p>
        </w:tc>
        <w:tc>
          <w:tcPr>
            <w:tcW w:w="2552" w:type="pct"/>
            <w:tcBorders>
              <w:top w:val="single" w:sz="8" w:space="0" w:color="000000"/>
              <w:left w:val="single" w:sz="8" w:space="0" w:color="000000"/>
              <w:bottom w:val="single" w:sz="8" w:space="0" w:color="000000"/>
              <w:right w:val="nil"/>
            </w:tcBorders>
            <w:vAlign w:val="center"/>
          </w:tcPr>
          <w:p w14:paraId="773A9FAB" w14:textId="77777777" w:rsidR="001036EC" w:rsidRPr="00292842" w:rsidRDefault="00000000">
            <w:pPr>
              <w:pStyle w:val="tc9"/>
            </w:pPr>
            <w:r w:rsidRPr="00292842">
              <w:rPr>
                <w:rFonts w:hint="eastAsia"/>
              </w:rPr>
              <w:t>企业将实施能耗提升改造，将转轮式除湿机的高温余热收集至空调箱进行利用，将空压机冷却风接入空调箱，同时更换节能照明灯具，多</w:t>
            </w:r>
            <w:proofErr w:type="gramStart"/>
            <w:r w:rsidRPr="00292842">
              <w:rPr>
                <w:rFonts w:hint="eastAsia"/>
              </w:rPr>
              <w:t>措</w:t>
            </w:r>
            <w:proofErr w:type="gramEnd"/>
            <w:r w:rsidRPr="00292842">
              <w:rPr>
                <w:rFonts w:hint="eastAsia"/>
              </w:rPr>
              <w:t>并举降低单位面积综合能耗。</w:t>
            </w:r>
          </w:p>
        </w:tc>
      </w:tr>
      <w:tr w:rsidR="001036EC" w:rsidRPr="00292842" w14:paraId="200E45E3" w14:textId="77777777">
        <w:trPr>
          <w:trHeight w:val="312"/>
        </w:trPr>
        <w:tc>
          <w:tcPr>
            <w:tcW w:w="254" w:type="pct"/>
            <w:vMerge w:val="restart"/>
            <w:tcBorders>
              <w:top w:val="single" w:sz="8" w:space="0" w:color="000000"/>
              <w:left w:val="nil"/>
              <w:bottom w:val="single" w:sz="8" w:space="0" w:color="000000"/>
              <w:right w:val="single" w:sz="8" w:space="0" w:color="000000"/>
            </w:tcBorders>
            <w:vAlign w:val="center"/>
          </w:tcPr>
          <w:p w14:paraId="385F8381" w14:textId="77777777" w:rsidR="001036EC" w:rsidRPr="00292842" w:rsidRDefault="00000000">
            <w:pPr>
              <w:pStyle w:val="tc9"/>
            </w:pPr>
            <w:r w:rsidRPr="00292842">
              <w:lastRenderedPageBreak/>
              <w:t>8</w:t>
            </w:r>
          </w:p>
        </w:tc>
        <w:tc>
          <w:tcPr>
            <w:tcW w:w="717" w:type="pct"/>
            <w:vMerge w:val="restart"/>
            <w:tcBorders>
              <w:top w:val="single" w:sz="8" w:space="0" w:color="000000"/>
              <w:left w:val="single" w:sz="8" w:space="0" w:color="000000"/>
              <w:bottom w:val="single" w:sz="8" w:space="0" w:color="000000"/>
              <w:right w:val="single" w:sz="8" w:space="0" w:color="000000"/>
            </w:tcBorders>
            <w:vAlign w:val="center"/>
          </w:tcPr>
          <w:p w14:paraId="4344C4E1" w14:textId="77777777" w:rsidR="001036EC" w:rsidRPr="00292842" w:rsidRDefault="00000000">
            <w:pPr>
              <w:pStyle w:val="tc9"/>
            </w:pPr>
            <w:r w:rsidRPr="00292842">
              <w:rPr>
                <w:rFonts w:hint="eastAsia"/>
              </w:rPr>
              <w:t>施特普胶带（常熟）有限公司</w:t>
            </w:r>
          </w:p>
        </w:tc>
        <w:tc>
          <w:tcPr>
            <w:tcW w:w="1475" w:type="pct"/>
            <w:vMerge w:val="restart"/>
            <w:tcBorders>
              <w:top w:val="single" w:sz="8" w:space="0" w:color="000000"/>
              <w:left w:val="single" w:sz="8" w:space="0" w:color="000000"/>
              <w:bottom w:val="single" w:sz="8" w:space="0" w:color="000000"/>
              <w:right w:val="single" w:sz="8" w:space="0" w:color="000000"/>
            </w:tcBorders>
            <w:vAlign w:val="center"/>
          </w:tcPr>
          <w:p w14:paraId="4041BD7C" w14:textId="77777777" w:rsidR="001036EC" w:rsidRPr="00292842" w:rsidRDefault="00000000">
            <w:pPr>
              <w:pStyle w:val="tc9"/>
            </w:pPr>
            <w:r w:rsidRPr="00292842">
              <w:rPr>
                <w:rFonts w:hint="eastAsia"/>
              </w:rPr>
              <w:t>大部分可采用清洁生产技术和工艺的生产过程采用了清洁生产技术和工艺；企业目前仅部分采用清洁生产技术和工艺，尚未达到。</w:t>
            </w:r>
          </w:p>
        </w:tc>
        <w:tc>
          <w:tcPr>
            <w:tcW w:w="2552" w:type="pct"/>
            <w:vMerge w:val="restart"/>
            <w:tcBorders>
              <w:top w:val="single" w:sz="8" w:space="0" w:color="000000"/>
              <w:left w:val="single" w:sz="8" w:space="0" w:color="000000"/>
              <w:bottom w:val="single" w:sz="8" w:space="0" w:color="000000"/>
              <w:right w:val="nil"/>
            </w:tcBorders>
            <w:vAlign w:val="center"/>
          </w:tcPr>
          <w:p w14:paraId="350F1E68" w14:textId="77777777" w:rsidR="001036EC" w:rsidRPr="00292842" w:rsidRDefault="00000000">
            <w:pPr>
              <w:pStyle w:val="tc9"/>
            </w:pPr>
            <w:r w:rsidRPr="00292842">
              <w:rPr>
                <w:rFonts w:hint="eastAsia"/>
              </w:rPr>
              <w:t>后续企业将开展照明节能改造，更新变频器，减少设备空转；对管道外部采用铝箔密封保护，改善管道保温效果，提高保温效率。</w:t>
            </w:r>
          </w:p>
        </w:tc>
      </w:tr>
      <w:tr w:rsidR="001036EC" w:rsidRPr="00292842" w14:paraId="3EB11AED" w14:textId="77777777">
        <w:trPr>
          <w:trHeight w:val="312"/>
        </w:trPr>
        <w:tc>
          <w:tcPr>
            <w:tcW w:w="254" w:type="pct"/>
            <w:vMerge/>
            <w:tcBorders>
              <w:top w:val="single" w:sz="8" w:space="0" w:color="000000"/>
              <w:left w:val="nil"/>
              <w:bottom w:val="single" w:sz="8" w:space="0" w:color="000000"/>
              <w:right w:val="single" w:sz="8" w:space="0" w:color="000000"/>
            </w:tcBorders>
            <w:vAlign w:val="center"/>
          </w:tcPr>
          <w:p w14:paraId="5E9BE197" w14:textId="77777777" w:rsidR="001036EC" w:rsidRPr="00292842" w:rsidRDefault="001036EC">
            <w:pPr>
              <w:pStyle w:val="tc9"/>
            </w:pPr>
          </w:p>
        </w:tc>
        <w:tc>
          <w:tcPr>
            <w:tcW w:w="717" w:type="pct"/>
            <w:vMerge/>
            <w:tcBorders>
              <w:top w:val="single" w:sz="8" w:space="0" w:color="000000"/>
              <w:left w:val="single" w:sz="8" w:space="0" w:color="000000"/>
              <w:bottom w:val="single" w:sz="8" w:space="0" w:color="000000"/>
              <w:right w:val="single" w:sz="8" w:space="0" w:color="000000"/>
            </w:tcBorders>
            <w:vAlign w:val="center"/>
          </w:tcPr>
          <w:p w14:paraId="1D2A4CAD" w14:textId="77777777" w:rsidR="001036EC" w:rsidRPr="00292842" w:rsidRDefault="001036EC">
            <w:pPr>
              <w:pStyle w:val="tc9"/>
            </w:pPr>
          </w:p>
        </w:tc>
        <w:tc>
          <w:tcPr>
            <w:tcW w:w="1475" w:type="pct"/>
            <w:vMerge/>
            <w:tcBorders>
              <w:top w:val="single" w:sz="8" w:space="0" w:color="000000"/>
              <w:left w:val="single" w:sz="8" w:space="0" w:color="000000"/>
              <w:bottom w:val="single" w:sz="8" w:space="0" w:color="000000"/>
              <w:right w:val="single" w:sz="8" w:space="0" w:color="000000"/>
            </w:tcBorders>
            <w:vAlign w:val="center"/>
          </w:tcPr>
          <w:p w14:paraId="7ACC551F" w14:textId="77777777" w:rsidR="001036EC" w:rsidRPr="00292842" w:rsidRDefault="001036EC">
            <w:pPr>
              <w:pStyle w:val="tc9"/>
            </w:pPr>
          </w:p>
        </w:tc>
        <w:tc>
          <w:tcPr>
            <w:tcW w:w="2552" w:type="pct"/>
            <w:vMerge/>
            <w:tcBorders>
              <w:top w:val="single" w:sz="8" w:space="0" w:color="000000"/>
              <w:left w:val="single" w:sz="8" w:space="0" w:color="000000"/>
              <w:bottom w:val="single" w:sz="8" w:space="0" w:color="000000"/>
              <w:right w:val="nil"/>
            </w:tcBorders>
            <w:vAlign w:val="center"/>
          </w:tcPr>
          <w:p w14:paraId="0BEA8305" w14:textId="77777777" w:rsidR="001036EC" w:rsidRPr="00292842" w:rsidRDefault="001036EC">
            <w:pPr>
              <w:pStyle w:val="tc9"/>
            </w:pPr>
          </w:p>
        </w:tc>
      </w:tr>
      <w:tr w:rsidR="001036EC" w:rsidRPr="00292842" w14:paraId="3D7995AB" w14:textId="77777777">
        <w:trPr>
          <w:trHeight w:val="525"/>
        </w:trPr>
        <w:tc>
          <w:tcPr>
            <w:tcW w:w="254" w:type="pct"/>
            <w:tcBorders>
              <w:top w:val="single" w:sz="8" w:space="0" w:color="000000"/>
              <w:left w:val="nil"/>
              <w:bottom w:val="single" w:sz="8" w:space="0" w:color="000000"/>
              <w:right w:val="single" w:sz="8" w:space="0" w:color="000000"/>
            </w:tcBorders>
            <w:vAlign w:val="center"/>
          </w:tcPr>
          <w:p w14:paraId="2B62D436" w14:textId="77777777" w:rsidR="001036EC" w:rsidRPr="00292842" w:rsidRDefault="00000000">
            <w:pPr>
              <w:pStyle w:val="tc9"/>
            </w:pPr>
            <w:r w:rsidRPr="00292842">
              <w:t>9</w:t>
            </w:r>
          </w:p>
        </w:tc>
        <w:tc>
          <w:tcPr>
            <w:tcW w:w="717" w:type="pct"/>
            <w:tcBorders>
              <w:top w:val="single" w:sz="8" w:space="0" w:color="000000"/>
              <w:left w:val="single" w:sz="8" w:space="0" w:color="000000"/>
              <w:bottom w:val="single" w:sz="8" w:space="0" w:color="000000"/>
              <w:right w:val="single" w:sz="8" w:space="0" w:color="000000"/>
            </w:tcBorders>
            <w:vAlign w:val="center"/>
          </w:tcPr>
          <w:p w14:paraId="0973D47E" w14:textId="77777777" w:rsidR="001036EC" w:rsidRPr="00292842" w:rsidRDefault="00000000">
            <w:pPr>
              <w:pStyle w:val="tc9"/>
            </w:pPr>
            <w:proofErr w:type="gramStart"/>
            <w:r w:rsidRPr="00292842">
              <w:rPr>
                <w:rFonts w:hint="eastAsia"/>
              </w:rPr>
              <w:t>恺</w:t>
            </w:r>
            <w:proofErr w:type="gramEnd"/>
            <w:r w:rsidRPr="00292842">
              <w:rPr>
                <w:rFonts w:hint="eastAsia"/>
              </w:rPr>
              <w:t>博（常熟）座椅机械部件有限公司</w:t>
            </w:r>
          </w:p>
        </w:tc>
        <w:tc>
          <w:tcPr>
            <w:tcW w:w="1475" w:type="pct"/>
            <w:tcBorders>
              <w:top w:val="single" w:sz="8" w:space="0" w:color="000000"/>
              <w:left w:val="single" w:sz="8" w:space="0" w:color="000000"/>
              <w:bottom w:val="single" w:sz="8" w:space="0" w:color="000000"/>
              <w:right w:val="single" w:sz="8" w:space="0" w:color="000000"/>
            </w:tcBorders>
            <w:vAlign w:val="center"/>
          </w:tcPr>
          <w:p w14:paraId="3BAB9414" w14:textId="77777777" w:rsidR="001036EC" w:rsidRPr="00292842" w:rsidRDefault="00000000">
            <w:pPr>
              <w:pStyle w:val="tc9"/>
            </w:pPr>
            <w:r w:rsidRPr="00292842">
              <w:rPr>
                <w:rFonts w:hint="eastAsia"/>
              </w:rPr>
              <w:t>单位产品综合能耗≤</w:t>
            </w:r>
            <w:r w:rsidRPr="00292842">
              <w:rPr>
                <w:rFonts w:hint="eastAsia"/>
              </w:rPr>
              <w:t>1.89tec/</w:t>
            </w:r>
            <w:r w:rsidRPr="00292842">
              <w:rPr>
                <w:rFonts w:hint="eastAsia"/>
              </w:rPr>
              <w:t>单位产品；企业目前未达到。</w:t>
            </w:r>
          </w:p>
        </w:tc>
        <w:tc>
          <w:tcPr>
            <w:tcW w:w="2552" w:type="pct"/>
            <w:tcBorders>
              <w:top w:val="single" w:sz="8" w:space="0" w:color="000000"/>
              <w:left w:val="single" w:sz="8" w:space="0" w:color="000000"/>
              <w:bottom w:val="single" w:sz="8" w:space="0" w:color="000000"/>
              <w:right w:val="nil"/>
            </w:tcBorders>
            <w:vAlign w:val="center"/>
          </w:tcPr>
          <w:p w14:paraId="405CA6D8" w14:textId="77777777" w:rsidR="001036EC" w:rsidRPr="00292842" w:rsidRDefault="00000000">
            <w:pPr>
              <w:pStyle w:val="tc9"/>
            </w:pPr>
            <w:r w:rsidRPr="00292842">
              <w:rPr>
                <w:rFonts w:hint="eastAsia"/>
              </w:rPr>
              <w:t>企业将更换热水管道保温层，降低热能损耗；安装智能型节能光控装置，更换节能型电机，系统性地减少能耗，同时企业积极申请国家绿色工厂</w:t>
            </w:r>
          </w:p>
        </w:tc>
      </w:tr>
      <w:tr w:rsidR="001036EC" w:rsidRPr="00292842" w14:paraId="34A1B7BE" w14:textId="77777777">
        <w:trPr>
          <w:trHeight w:val="1050"/>
        </w:trPr>
        <w:tc>
          <w:tcPr>
            <w:tcW w:w="254" w:type="pct"/>
            <w:tcBorders>
              <w:top w:val="single" w:sz="8" w:space="0" w:color="000000"/>
              <w:left w:val="nil"/>
              <w:bottom w:val="single" w:sz="12" w:space="0" w:color="000000"/>
              <w:right w:val="single" w:sz="8" w:space="0" w:color="000000"/>
            </w:tcBorders>
            <w:vAlign w:val="center"/>
          </w:tcPr>
          <w:p w14:paraId="7C6F9BDB" w14:textId="77777777" w:rsidR="001036EC" w:rsidRPr="00292842" w:rsidRDefault="00000000">
            <w:pPr>
              <w:pStyle w:val="tc9"/>
            </w:pPr>
            <w:r w:rsidRPr="00292842">
              <w:t>10</w:t>
            </w:r>
          </w:p>
        </w:tc>
        <w:tc>
          <w:tcPr>
            <w:tcW w:w="717" w:type="pct"/>
            <w:tcBorders>
              <w:top w:val="single" w:sz="8" w:space="0" w:color="000000"/>
              <w:left w:val="single" w:sz="8" w:space="0" w:color="000000"/>
              <w:bottom w:val="single" w:sz="12" w:space="0" w:color="000000"/>
              <w:right w:val="single" w:sz="8" w:space="0" w:color="000000"/>
            </w:tcBorders>
            <w:vAlign w:val="center"/>
          </w:tcPr>
          <w:p w14:paraId="60BB1F7C" w14:textId="77777777" w:rsidR="001036EC" w:rsidRPr="00292842" w:rsidRDefault="00000000">
            <w:pPr>
              <w:pStyle w:val="tc9"/>
            </w:pPr>
            <w:r w:rsidRPr="00292842">
              <w:rPr>
                <w:rFonts w:hint="eastAsia"/>
              </w:rPr>
              <w:t>马勒机电技术（苏州）有限公司</w:t>
            </w:r>
          </w:p>
        </w:tc>
        <w:tc>
          <w:tcPr>
            <w:tcW w:w="1475" w:type="pct"/>
            <w:tcBorders>
              <w:top w:val="single" w:sz="8" w:space="0" w:color="000000"/>
              <w:left w:val="single" w:sz="8" w:space="0" w:color="000000"/>
              <w:bottom w:val="single" w:sz="12" w:space="0" w:color="000000"/>
              <w:right w:val="single" w:sz="8" w:space="0" w:color="000000"/>
            </w:tcBorders>
            <w:vAlign w:val="center"/>
          </w:tcPr>
          <w:p w14:paraId="05B3CCDD" w14:textId="77777777" w:rsidR="001036EC" w:rsidRPr="00292842" w:rsidRDefault="00000000">
            <w:pPr>
              <w:pStyle w:val="tc9"/>
            </w:pPr>
            <w:r w:rsidRPr="00292842">
              <w:rPr>
                <w:rFonts w:hint="eastAsia"/>
              </w:rPr>
              <w:t>工业用水重复利用率≥</w:t>
            </w:r>
            <w:r w:rsidRPr="00292842">
              <w:rPr>
                <w:rFonts w:hint="eastAsia"/>
              </w:rPr>
              <w:t>80</w:t>
            </w:r>
            <w:r w:rsidRPr="00292842">
              <w:t>%</w:t>
            </w:r>
            <w:r w:rsidRPr="00292842">
              <w:rPr>
                <w:rFonts w:hint="eastAsia"/>
              </w:rPr>
              <w:t>；企业目前未达到。</w:t>
            </w:r>
          </w:p>
        </w:tc>
        <w:tc>
          <w:tcPr>
            <w:tcW w:w="2552" w:type="pct"/>
            <w:tcBorders>
              <w:top w:val="single" w:sz="8" w:space="0" w:color="000000"/>
              <w:left w:val="single" w:sz="8" w:space="0" w:color="000000"/>
              <w:bottom w:val="single" w:sz="12" w:space="0" w:color="000000"/>
              <w:right w:val="nil"/>
            </w:tcBorders>
            <w:vAlign w:val="center"/>
          </w:tcPr>
          <w:p w14:paraId="5DC6F494" w14:textId="77777777" w:rsidR="001036EC" w:rsidRPr="00292842" w:rsidRDefault="00000000">
            <w:pPr>
              <w:pStyle w:val="tc9"/>
            </w:pPr>
            <w:r w:rsidRPr="00292842">
              <w:rPr>
                <w:rFonts w:hint="eastAsia"/>
              </w:rPr>
              <w:t>企业后续安装水溶性废液处理再生系统，采用真空低压沸腾原理（</w:t>
            </w:r>
            <w:r w:rsidRPr="00292842">
              <w:t>30</w:t>
            </w:r>
            <w:r w:rsidRPr="00292842">
              <w:rPr>
                <w:rFonts w:hint="eastAsia"/>
              </w:rPr>
              <w:t>℃），对本公司产生的废金属切屑液、清洗液等水溶性废液进行蒸发浓缩处理，实现再生水回收利用。定期对压缩空气管道进行点检，及时排查漏气点，减少能源浪费；同时加强岗位培训，提高员工清洁生产意识，</w:t>
            </w:r>
            <w:proofErr w:type="gramStart"/>
            <w:r w:rsidRPr="00292842">
              <w:rPr>
                <w:rFonts w:hint="eastAsia"/>
              </w:rPr>
              <w:t>补齐管理短</w:t>
            </w:r>
            <w:proofErr w:type="gramEnd"/>
            <w:r w:rsidRPr="00292842">
              <w:rPr>
                <w:rFonts w:hint="eastAsia"/>
              </w:rPr>
              <w:t>板。</w:t>
            </w:r>
          </w:p>
        </w:tc>
      </w:tr>
    </w:tbl>
    <w:p w14:paraId="3B12D608" w14:textId="77777777" w:rsidR="001036EC" w:rsidRPr="00292842" w:rsidRDefault="00000000">
      <w:pPr>
        <w:pStyle w:val="tc2"/>
        <w:ind w:firstLine="480"/>
        <w:rPr>
          <w:rFonts w:cs="Times New Roman"/>
        </w:rPr>
      </w:pPr>
      <w:proofErr w:type="gramStart"/>
      <w:r w:rsidRPr="00292842">
        <w:rPr>
          <w:rFonts w:cs="Times New Roman" w:hint="eastAsia"/>
        </w:rPr>
        <w:t>目前敬鹏</w:t>
      </w:r>
      <w:proofErr w:type="gramEnd"/>
      <w:r w:rsidRPr="00292842">
        <w:rPr>
          <w:rFonts w:cs="Times New Roman" w:hint="eastAsia"/>
        </w:rPr>
        <w:t>（常熟）电子有限公司、</w:t>
      </w:r>
      <w:proofErr w:type="gramStart"/>
      <w:r w:rsidRPr="00292842">
        <w:rPr>
          <w:rFonts w:cs="Times New Roman" w:hint="eastAsia"/>
        </w:rPr>
        <w:t>凯</w:t>
      </w:r>
      <w:proofErr w:type="gramEnd"/>
      <w:r w:rsidRPr="00292842">
        <w:rPr>
          <w:rFonts w:cs="Times New Roman" w:hint="eastAsia"/>
        </w:rPr>
        <w:t>发新泉水</w:t>
      </w:r>
      <w:proofErr w:type="gramStart"/>
      <w:r w:rsidRPr="00292842">
        <w:rPr>
          <w:rFonts w:cs="Times New Roman" w:hint="eastAsia"/>
        </w:rPr>
        <w:t>务</w:t>
      </w:r>
      <w:proofErr w:type="gramEnd"/>
      <w:r w:rsidRPr="00292842">
        <w:rPr>
          <w:rFonts w:cs="Times New Roman" w:hint="eastAsia"/>
        </w:rPr>
        <w:t>（常熟）有限公司、常熟恩斯克轴承有限公司正在开展清洁生产验收及新一轮的清洁生产审核工作，进一步提升企业清洁生产水平，预计</w:t>
      </w:r>
      <w:r w:rsidRPr="00292842">
        <w:rPr>
          <w:rFonts w:cs="Times New Roman" w:hint="eastAsia"/>
        </w:rPr>
        <w:t>2026</w:t>
      </w:r>
      <w:r w:rsidRPr="00292842">
        <w:rPr>
          <w:rFonts w:cs="Times New Roman" w:hint="eastAsia"/>
        </w:rPr>
        <w:t>年</w:t>
      </w:r>
      <w:r w:rsidRPr="00292842">
        <w:rPr>
          <w:rFonts w:cs="Times New Roman" w:hint="eastAsia"/>
        </w:rPr>
        <w:t>12</w:t>
      </w:r>
      <w:r w:rsidRPr="00292842">
        <w:rPr>
          <w:rFonts w:cs="Times New Roman" w:hint="eastAsia"/>
        </w:rPr>
        <w:t>月底前完成。</w:t>
      </w:r>
    </w:p>
    <w:p w14:paraId="5CA9BADC" w14:textId="77777777" w:rsidR="001036EC" w:rsidRPr="00292842" w:rsidRDefault="00000000">
      <w:pPr>
        <w:pStyle w:val="tc2"/>
        <w:ind w:firstLine="480"/>
        <w:rPr>
          <w:rFonts w:cs="Times New Roman"/>
        </w:rPr>
      </w:pPr>
      <w:r w:rsidRPr="00292842">
        <w:rPr>
          <w:rFonts w:cs="Times New Roman"/>
        </w:rPr>
        <w:t>新引进企业在后续生产过程中，尽可能减少物料、资源和能源的用量，使用清洁能源，原材料无毒害，对废料进行资源化无害化处理处置，有效减少工业固废产生，不断提高企业的清洁生产水平，按照《中华人民共和国清洁生产促进法》制定符合企业自身的清洁生产方案并严格落实实施，确保企业清洁生产水平先进、可靠。</w:t>
      </w:r>
      <w:bookmarkEnd w:id="173"/>
    </w:p>
    <w:p w14:paraId="76726E79" w14:textId="77777777" w:rsidR="001036EC" w:rsidRPr="00292842" w:rsidRDefault="00000000">
      <w:pPr>
        <w:pStyle w:val="tc2"/>
        <w:numPr>
          <w:ilvl w:val="0"/>
          <w:numId w:val="8"/>
        </w:numPr>
        <w:ind w:firstLine="480"/>
        <w:rPr>
          <w:rFonts w:cs="Times New Roman"/>
          <w:lang w:val="en-US"/>
        </w:rPr>
      </w:pPr>
      <w:r w:rsidRPr="00292842">
        <w:rPr>
          <w:rFonts w:cs="Times New Roman" w:hint="eastAsia"/>
          <w:lang w:val="en-US"/>
        </w:rPr>
        <w:t>与原规划环评及审查意见要求对比分析</w:t>
      </w:r>
    </w:p>
    <w:p w14:paraId="1F050F05" w14:textId="77777777" w:rsidR="001036EC" w:rsidRPr="00292842" w:rsidRDefault="00000000">
      <w:pPr>
        <w:pStyle w:val="tc2"/>
        <w:ind w:firstLine="480"/>
      </w:pPr>
      <w:r w:rsidRPr="00292842">
        <w:rPr>
          <w:rFonts w:hint="eastAsia"/>
        </w:rPr>
        <w:t>按照《常熟高新技术产业开发区发展总体规划环境影响报告书》及其审查意见</w:t>
      </w:r>
      <w:r w:rsidRPr="00292842">
        <w:t>（</w:t>
      </w:r>
      <w:proofErr w:type="gramStart"/>
      <w:r w:rsidRPr="00292842">
        <w:t>环审〔</w:t>
      </w:r>
      <w:r w:rsidRPr="00292842">
        <w:t>20</w:t>
      </w:r>
      <w:r w:rsidRPr="00292842">
        <w:rPr>
          <w:rFonts w:hint="eastAsia"/>
        </w:rPr>
        <w:t>21</w:t>
      </w:r>
      <w:r w:rsidRPr="00292842">
        <w:t>〕</w:t>
      </w:r>
      <w:proofErr w:type="gramEnd"/>
      <w:r w:rsidRPr="00292842">
        <w:rPr>
          <w:rFonts w:hint="eastAsia"/>
        </w:rPr>
        <w:t>6</w:t>
      </w:r>
      <w:r w:rsidRPr="00292842">
        <w:t>号）</w:t>
      </w:r>
      <w:r w:rsidRPr="00292842">
        <w:rPr>
          <w:rFonts w:hint="eastAsia"/>
        </w:rPr>
        <w:t>要求：高新区严格入区项目生态环境准入，推动高质量发展。引进项目的入区企业单位产品能耗、物耗、污染物排放及资源利用率须达同行业清洁生产国际先进水平或国内先进水平。规划执行以来，高新区引进的建设项目主要围绕汽车零部件新材料和机械装备等，与规划发展主导产业相一致，新引入企业未被纳入清洁生产强制审核名单中，新引入建设项目环境影响评价文件对其清洁生产水平均</w:t>
      </w:r>
      <w:proofErr w:type="gramStart"/>
      <w:r w:rsidRPr="00292842">
        <w:rPr>
          <w:rFonts w:hint="eastAsia"/>
        </w:rPr>
        <w:t>作出</w:t>
      </w:r>
      <w:proofErr w:type="gramEnd"/>
      <w:r w:rsidRPr="00292842">
        <w:rPr>
          <w:rFonts w:hint="eastAsia"/>
        </w:rPr>
        <w:t>有严格的要求。</w:t>
      </w:r>
    </w:p>
    <w:p w14:paraId="201DFE6C" w14:textId="77777777" w:rsidR="001036EC" w:rsidRPr="00292842" w:rsidRDefault="00000000">
      <w:pPr>
        <w:pStyle w:val="tc2"/>
        <w:ind w:firstLine="480"/>
        <w:rPr>
          <w:rFonts w:cs="Times New Roman"/>
          <w:lang w:val="en-US"/>
        </w:rPr>
      </w:pPr>
      <w:r w:rsidRPr="00292842">
        <w:rPr>
          <w:rFonts w:cs="Times New Roman" w:hint="eastAsia"/>
          <w:lang w:val="en-US"/>
        </w:rPr>
        <w:t>（</w:t>
      </w:r>
      <w:r w:rsidRPr="00292842">
        <w:rPr>
          <w:rFonts w:cs="Times New Roman" w:hint="eastAsia"/>
          <w:lang w:val="en-US"/>
        </w:rPr>
        <w:t>4</w:t>
      </w:r>
      <w:r w:rsidRPr="00292842">
        <w:rPr>
          <w:rFonts w:cs="Times New Roman" w:hint="eastAsia"/>
          <w:lang w:val="en-US"/>
        </w:rPr>
        <w:t>）典型重点企业清洁生产水平分析</w:t>
      </w:r>
    </w:p>
    <w:p w14:paraId="39B63347" w14:textId="77777777" w:rsidR="001036EC" w:rsidRPr="00292842" w:rsidRDefault="00000000">
      <w:pPr>
        <w:pStyle w:val="tc2"/>
        <w:ind w:firstLine="480"/>
      </w:pPr>
      <w:r w:rsidRPr="00292842">
        <w:t>为进一步说明</w:t>
      </w:r>
      <w:r w:rsidRPr="00292842">
        <w:rPr>
          <w:rFonts w:hint="eastAsia"/>
        </w:rPr>
        <w:t>高新区</w:t>
      </w:r>
      <w:r w:rsidRPr="00292842">
        <w:t>企业清洁生产水平，本次</w:t>
      </w:r>
      <w:r w:rsidRPr="00292842">
        <w:rPr>
          <w:rFonts w:hint="eastAsia"/>
        </w:rPr>
        <w:t>常熟高新技术产业开发区</w:t>
      </w:r>
      <w:r w:rsidRPr="00292842">
        <w:t>发展</w:t>
      </w:r>
      <w:r w:rsidRPr="00292842">
        <w:rPr>
          <w:rFonts w:hint="eastAsia"/>
        </w:rPr>
        <w:t>总体</w:t>
      </w:r>
      <w:r w:rsidRPr="00292842">
        <w:t>规划环境影响跟踪评价节选大陆汽车系统</w:t>
      </w:r>
      <w:r w:rsidRPr="00292842">
        <w:t>(</w:t>
      </w:r>
      <w:r w:rsidRPr="00292842">
        <w:t>常熟</w:t>
      </w:r>
      <w:r w:rsidRPr="00292842">
        <w:t>)</w:t>
      </w:r>
      <w:r w:rsidRPr="00292842">
        <w:t>有限公司</w:t>
      </w:r>
      <w:r w:rsidRPr="00292842">
        <w:rPr>
          <w:rFonts w:hint="eastAsia"/>
        </w:rPr>
        <w:t>、新</w:t>
      </w:r>
      <w:proofErr w:type="gramStart"/>
      <w:r w:rsidRPr="00292842">
        <w:rPr>
          <w:rFonts w:hint="eastAsia"/>
        </w:rPr>
        <w:t>世</w:t>
      </w:r>
      <w:proofErr w:type="gramEnd"/>
      <w:r w:rsidRPr="00292842">
        <w:rPr>
          <w:rFonts w:hint="eastAsia"/>
        </w:rPr>
        <w:t>电子（常熟）有限公司作为</w:t>
      </w:r>
      <w:r w:rsidRPr="00292842">
        <w:t>典型重点企业分析其清洁生产水平，具体介绍如下：</w:t>
      </w:r>
    </w:p>
    <w:p w14:paraId="1DD9ED8E" w14:textId="77777777" w:rsidR="001036EC" w:rsidRPr="00292842" w:rsidRDefault="00000000">
      <w:pPr>
        <w:pStyle w:val="tc2"/>
        <w:ind w:firstLine="480"/>
      </w:pPr>
      <w:r w:rsidRPr="00292842">
        <w:rPr>
          <w:rFonts w:hint="eastAsia"/>
        </w:rPr>
        <w:t>①大陆汽车系统（常熟）有限公司</w:t>
      </w:r>
    </w:p>
    <w:p w14:paraId="4C7B345B" w14:textId="77777777" w:rsidR="001036EC" w:rsidRPr="00292842" w:rsidRDefault="00000000">
      <w:pPr>
        <w:pStyle w:val="tc2"/>
        <w:ind w:firstLine="480"/>
      </w:pPr>
      <w:r w:rsidRPr="00292842">
        <w:lastRenderedPageBreak/>
        <w:t>大陆汽车系统</w:t>
      </w:r>
      <w:r w:rsidRPr="00292842">
        <w:t>(</w:t>
      </w:r>
      <w:r w:rsidRPr="00292842">
        <w:t>常熟</w:t>
      </w:r>
      <w:r w:rsidRPr="00292842">
        <w:t>)</w:t>
      </w:r>
      <w:r w:rsidRPr="00292842">
        <w:t>有限公司</w:t>
      </w:r>
      <w:r w:rsidRPr="00292842">
        <w:t>(</w:t>
      </w:r>
      <w:r w:rsidRPr="00292842">
        <w:t>以下简称大陆汽车</w:t>
      </w:r>
      <w:r w:rsidRPr="00292842">
        <w:t>)</w:t>
      </w:r>
      <w:r w:rsidRPr="00292842">
        <w:t>是外国法人独资的有限责任公司。投资方是大陆投资</w:t>
      </w:r>
      <w:r w:rsidRPr="00292842">
        <w:t>(</w:t>
      </w:r>
      <w:r w:rsidRPr="00292842">
        <w:t>中国</w:t>
      </w:r>
      <w:r w:rsidRPr="00292842">
        <w:t>)</w:t>
      </w:r>
      <w:r w:rsidRPr="00292842">
        <w:t>有限公司，大陆投资</w:t>
      </w:r>
      <w:r w:rsidRPr="00292842">
        <w:t>(</w:t>
      </w:r>
      <w:r w:rsidRPr="00292842">
        <w:t>中国</w:t>
      </w:r>
      <w:r w:rsidRPr="00292842">
        <w:t>)</w:t>
      </w:r>
      <w:r w:rsidRPr="00292842">
        <w:t>有限公司隶属于德国大陆汽车有限责任公司</w:t>
      </w:r>
      <w:r w:rsidRPr="00292842">
        <w:t>(Continental Automotive GmbH)</w:t>
      </w:r>
      <w:r w:rsidRPr="00292842">
        <w:t>，大陆汽车系统</w:t>
      </w:r>
      <w:r w:rsidRPr="00292842">
        <w:t>(</w:t>
      </w:r>
      <w:r w:rsidRPr="00292842">
        <w:t>常熟</w:t>
      </w:r>
      <w:r w:rsidRPr="00292842">
        <w:t>)</w:t>
      </w:r>
      <w:r w:rsidRPr="00292842">
        <w:t>有限公司于</w:t>
      </w:r>
      <w:r w:rsidRPr="00292842">
        <w:t>2007</w:t>
      </w:r>
      <w:r w:rsidRPr="00292842">
        <w:t>年</w:t>
      </w:r>
      <w:r w:rsidRPr="00292842">
        <w:t>5</w:t>
      </w:r>
      <w:r w:rsidRPr="00292842">
        <w:t>月</w:t>
      </w:r>
      <w:r w:rsidRPr="00292842">
        <w:t>28</w:t>
      </w:r>
      <w:r w:rsidRPr="00292842">
        <w:t>日在常熟高新技术产业开发区注册成立，主要从事研究、开发、设计、制造汽车盘式制动系统产品</w:t>
      </w:r>
      <w:r w:rsidRPr="00292842">
        <w:t>(</w:t>
      </w:r>
      <w:r w:rsidRPr="00292842">
        <w:t>制动钳、总泵助力器</w:t>
      </w:r>
      <w:r w:rsidRPr="00292842">
        <w:t>)</w:t>
      </w:r>
      <w:r w:rsidRPr="00292842">
        <w:t>、汽车鼓式制动器、汽车机电组合式制动钳、汽车电机齿轮组合单元、汽车清洗控制系统及上述产品相关零部件</w:t>
      </w:r>
      <w:r w:rsidRPr="00292842">
        <w:rPr>
          <w:rFonts w:hint="eastAsia"/>
        </w:rPr>
        <w:t>，</w:t>
      </w:r>
      <w:r w:rsidRPr="00292842">
        <w:t>销售自产产品并提供维修服务、售后服务和其它相关服务。公司注册资本</w:t>
      </w:r>
      <w:r w:rsidRPr="00292842">
        <w:t xml:space="preserve"> 6560 </w:t>
      </w:r>
      <w:r w:rsidRPr="00292842">
        <w:t>万美元，占地面积</w:t>
      </w:r>
      <w:r w:rsidRPr="00292842">
        <w:t>71000</w:t>
      </w:r>
      <w:r w:rsidRPr="00292842">
        <w:t>平方米。</w:t>
      </w:r>
    </w:p>
    <w:p w14:paraId="2D9463BF" w14:textId="77777777" w:rsidR="001036EC" w:rsidRPr="00292842" w:rsidRDefault="00000000">
      <w:pPr>
        <w:pStyle w:val="tc2"/>
        <w:ind w:firstLine="480"/>
      </w:pPr>
      <w:r w:rsidRPr="00292842">
        <w:rPr>
          <w:rFonts w:hint="eastAsia"/>
        </w:rPr>
        <w:t>大陆汽车系统</w:t>
      </w:r>
      <w:r w:rsidRPr="00292842">
        <w:rPr>
          <w:rFonts w:hint="eastAsia"/>
        </w:rPr>
        <w:t>(</w:t>
      </w:r>
      <w:r w:rsidRPr="00292842">
        <w:rPr>
          <w:rFonts w:hint="eastAsia"/>
        </w:rPr>
        <w:t>常熟</w:t>
      </w:r>
      <w:r w:rsidRPr="00292842">
        <w:rPr>
          <w:rFonts w:hint="eastAsia"/>
        </w:rPr>
        <w:t>)</w:t>
      </w:r>
      <w:r w:rsidRPr="00292842">
        <w:rPr>
          <w:rFonts w:hint="eastAsia"/>
        </w:rPr>
        <w:t>有限公司行业类别</w:t>
      </w:r>
      <w:r w:rsidRPr="00292842">
        <w:rPr>
          <w:rFonts w:hint="eastAsia"/>
        </w:rPr>
        <w:t>C3670</w:t>
      </w:r>
      <w:r w:rsidRPr="00292842">
        <w:rPr>
          <w:rFonts w:hint="eastAsia"/>
        </w:rPr>
        <w:t>汽车零部件及配件制造，公司主要工艺为机械加工、电镀、注塑等工艺。清洁生产水平分析分别对《机械行业清洁生产评价指标体系</w:t>
      </w:r>
      <w:r w:rsidRPr="00292842">
        <w:rPr>
          <w:rFonts w:hint="eastAsia"/>
        </w:rPr>
        <w:t>(</w:t>
      </w:r>
      <w:r w:rsidRPr="00292842">
        <w:rPr>
          <w:rFonts w:hint="eastAsia"/>
        </w:rPr>
        <w:t>试行</w:t>
      </w:r>
      <w:r w:rsidRPr="00292842">
        <w:rPr>
          <w:rFonts w:hint="eastAsia"/>
        </w:rPr>
        <w:t>)</w:t>
      </w:r>
      <w:r w:rsidRPr="00292842">
        <w:rPr>
          <w:rFonts w:hint="eastAsia"/>
        </w:rPr>
        <w:t>》、《电镀行业清洁生产评价指标体系》和《塑料制品行业清洁生产评价指标体系》</w:t>
      </w:r>
      <w:r w:rsidRPr="00292842">
        <w:rPr>
          <w:rFonts w:hint="eastAsia"/>
        </w:rPr>
        <w:t>(T/GDES56-2021)</w:t>
      </w:r>
      <w:r w:rsidRPr="00292842">
        <w:rPr>
          <w:rFonts w:hint="eastAsia"/>
        </w:rPr>
        <w:t>进行逐项评价。</w:t>
      </w:r>
    </w:p>
    <w:p w14:paraId="30C36450" w14:textId="77777777" w:rsidR="001036EC" w:rsidRPr="00292842" w:rsidRDefault="00000000">
      <w:pPr>
        <w:pStyle w:val="tc"/>
        <w:tabs>
          <w:tab w:val="clear" w:pos="3272"/>
          <w:tab w:val="left" w:pos="720"/>
        </w:tabs>
      </w:pPr>
      <w:r w:rsidRPr="00292842">
        <w:rPr>
          <w:rFonts w:hint="eastAsia"/>
        </w:rPr>
        <w:t>机械行业清洁生产评价指标体系</w:t>
      </w:r>
    </w:p>
    <w:tbl>
      <w:tblPr>
        <w:tblW w:w="4996" w:type="pct"/>
        <w:tblBorders>
          <w:top w:val="single" w:sz="12" w:space="0" w:color="000000"/>
          <w:bottom w:val="single" w:sz="12" w:space="0" w:color="000000"/>
          <w:insideH w:val="single" w:sz="2" w:space="0" w:color="000000"/>
          <w:insideV w:val="single" w:sz="2" w:space="0" w:color="000000"/>
        </w:tblBorders>
        <w:tblLook w:val="04A0" w:firstRow="1" w:lastRow="0" w:firstColumn="1" w:lastColumn="0" w:noHBand="0" w:noVBand="1"/>
      </w:tblPr>
      <w:tblGrid>
        <w:gridCol w:w="1621"/>
        <w:gridCol w:w="1310"/>
        <w:gridCol w:w="3714"/>
        <w:gridCol w:w="1387"/>
        <w:gridCol w:w="1706"/>
      </w:tblGrid>
      <w:tr w:rsidR="001036EC" w:rsidRPr="00292842" w14:paraId="4E56C55A" w14:textId="77777777">
        <w:trPr>
          <w:trHeight w:val="340"/>
        </w:trPr>
        <w:tc>
          <w:tcPr>
            <w:tcW w:w="832" w:type="pct"/>
            <w:tcBorders>
              <w:tl2br w:val="nil"/>
              <w:tr2bl w:val="nil"/>
            </w:tcBorders>
            <w:vAlign w:val="center"/>
          </w:tcPr>
          <w:p w14:paraId="52EC274E" w14:textId="77777777" w:rsidR="001036EC" w:rsidRPr="00292842" w:rsidRDefault="00000000">
            <w:pPr>
              <w:pStyle w:val="tc9"/>
            </w:pPr>
            <w:r w:rsidRPr="00292842">
              <w:t>一级指标</w:t>
            </w:r>
          </w:p>
        </w:tc>
        <w:tc>
          <w:tcPr>
            <w:tcW w:w="672" w:type="pct"/>
            <w:tcBorders>
              <w:tl2br w:val="nil"/>
              <w:tr2bl w:val="nil"/>
            </w:tcBorders>
            <w:vAlign w:val="center"/>
          </w:tcPr>
          <w:p w14:paraId="48ACB7CC" w14:textId="77777777" w:rsidR="001036EC" w:rsidRPr="00292842" w:rsidRDefault="00000000">
            <w:pPr>
              <w:pStyle w:val="tc9"/>
            </w:pPr>
            <w:r w:rsidRPr="00292842">
              <w:t>指标分值</w:t>
            </w:r>
          </w:p>
        </w:tc>
        <w:tc>
          <w:tcPr>
            <w:tcW w:w="1906" w:type="pct"/>
            <w:tcBorders>
              <w:tl2br w:val="nil"/>
              <w:tr2bl w:val="nil"/>
            </w:tcBorders>
            <w:vAlign w:val="center"/>
          </w:tcPr>
          <w:p w14:paraId="2513EC7F" w14:textId="77777777" w:rsidR="001036EC" w:rsidRPr="00292842" w:rsidRDefault="00000000">
            <w:pPr>
              <w:pStyle w:val="tc9"/>
            </w:pPr>
            <w:r w:rsidRPr="00292842">
              <w:t>二级指标</w:t>
            </w:r>
          </w:p>
        </w:tc>
        <w:tc>
          <w:tcPr>
            <w:tcW w:w="712" w:type="pct"/>
            <w:tcBorders>
              <w:tl2br w:val="nil"/>
              <w:tr2bl w:val="nil"/>
            </w:tcBorders>
            <w:vAlign w:val="center"/>
          </w:tcPr>
          <w:p w14:paraId="08648062" w14:textId="77777777" w:rsidR="001036EC" w:rsidRPr="00292842" w:rsidRDefault="00000000">
            <w:pPr>
              <w:pStyle w:val="tc9"/>
            </w:pPr>
            <w:r w:rsidRPr="00292842">
              <w:t>指标分值</w:t>
            </w:r>
          </w:p>
        </w:tc>
        <w:tc>
          <w:tcPr>
            <w:tcW w:w="876" w:type="pct"/>
            <w:tcBorders>
              <w:tl2br w:val="nil"/>
              <w:tr2bl w:val="nil"/>
            </w:tcBorders>
            <w:vAlign w:val="center"/>
          </w:tcPr>
          <w:p w14:paraId="129DE494" w14:textId="77777777" w:rsidR="001036EC" w:rsidRPr="00292842" w:rsidRDefault="00000000">
            <w:pPr>
              <w:pStyle w:val="tc9"/>
            </w:pPr>
            <w:r w:rsidRPr="00292842">
              <w:t>企业自评分</w:t>
            </w:r>
          </w:p>
        </w:tc>
      </w:tr>
      <w:tr w:rsidR="001036EC" w:rsidRPr="00292842" w14:paraId="56120EF3" w14:textId="77777777">
        <w:trPr>
          <w:trHeight w:val="340"/>
        </w:trPr>
        <w:tc>
          <w:tcPr>
            <w:tcW w:w="832" w:type="pct"/>
            <w:vMerge w:val="restart"/>
            <w:tcBorders>
              <w:tl2br w:val="nil"/>
              <w:tr2bl w:val="nil"/>
            </w:tcBorders>
            <w:vAlign w:val="center"/>
          </w:tcPr>
          <w:p w14:paraId="71DDE163" w14:textId="77777777" w:rsidR="001036EC" w:rsidRPr="00292842" w:rsidRDefault="00000000">
            <w:pPr>
              <w:pStyle w:val="tc9"/>
            </w:pPr>
            <w:r w:rsidRPr="00292842">
              <w:t>（一）环境</w:t>
            </w:r>
          </w:p>
          <w:p w14:paraId="681C8F0B" w14:textId="77777777" w:rsidR="001036EC" w:rsidRPr="00292842" w:rsidRDefault="00000000">
            <w:pPr>
              <w:pStyle w:val="tc9"/>
            </w:pPr>
            <w:r w:rsidRPr="00292842">
              <w:t>管理与劳动</w:t>
            </w:r>
          </w:p>
          <w:p w14:paraId="2AA89168" w14:textId="77777777" w:rsidR="001036EC" w:rsidRPr="00292842" w:rsidRDefault="00000000">
            <w:pPr>
              <w:pStyle w:val="tc9"/>
            </w:pPr>
            <w:r w:rsidRPr="00292842">
              <w:t>安全卫生</w:t>
            </w:r>
          </w:p>
        </w:tc>
        <w:tc>
          <w:tcPr>
            <w:tcW w:w="672" w:type="pct"/>
            <w:vMerge w:val="restart"/>
            <w:tcBorders>
              <w:tl2br w:val="nil"/>
              <w:tr2bl w:val="nil"/>
            </w:tcBorders>
            <w:vAlign w:val="center"/>
          </w:tcPr>
          <w:p w14:paraId="1FDF18A7" w14:textId="77777777" w:rsidR="001036EC" w:rsidRPr="00292842" w:rsidRDefault="00000000">
            <w:pPr>
              <w:pStyle w:val="tc9"/>
            </w:pPr>
            <w:r w:rsidRPr="00292842">
              <w:rPr>
                <w:rFonts w:hint="eastAsia"/>
              </w:rPr>
              <w:t>73</w:t>
            </w:r>
          </w:p>
        </w:tc>
        <w:tc>
          <w:tcPr>
            <w:tcW w:w="1906" w:type="pct"/>
            <w:tcBorders>
              <w:tl2br w:val="nil"/>
              <w:tr2bl w:val="nil"/>
            </w:tcBorders>
            <w:vAlign w:val="center"/>
          </w:tcPr>
          <w:p w14:paraId="4CC1784A" w14:textId="77777777" w:rsidR="001036EC" w:rsidRPr="00292842" w:rsidRDefault="00000000">
            <w:pPr>
              <w:pStyle w:val="tc9"/>
            </w:pPr>
            <w:r w:rsidRPr="00292842">
              <w:t>建立环境管理体系并通过认证</w:t>
            </w:r>
          </w:p>
        </w:tc>
        <w:tc>
          <w:tcPr>
            <w:tcW w:w="712" w:type="pct"/>
            <w:tcBorders>
              <w:tl2br w:val="nil"/>
              <w:tr2bl w:val="nil"/>
            </w:tcBorders>
            <w:vAlign w:val="center"/>
          </w:tcPr>
          <w:p w14:paraId="35307C82" w14:textId="77777777" w:rsidR="001036EC" w:rsidRPr="00292842" w:rsidRDefault="00000000">
            <w:pPr>
              <w:pStyle w:val="tc9"/>
            </w:pPr>
            <w:r w:rsidRPr="00292842">
              <w:t>10</w:t>
            </w:r>
          </w:p>
        </w:tc>
        <w:tc>
          <w:tcPr>
            <w:tcW w:w="876" w:type="pct"/>
            <w:tcBorders>
              <w:tl2br w:val="nil"/>
              <w:tr2bl w:val="nil"/>
            </w:tcBorders>
            <w:vAlign w:val="center"/>
          </w:tcPr>
          <w:p w14:paraId="202567F6" w14:textId="77777777" w:rsidR="001036EC" w:rsidRPr="00292842" w:rsidRDefault="00000000">
            <w:pPr>
              <w:pStyle w:val="tc9"/>
            </w:pPr>
            <w:r w:rsidRPr="00292842">
              <w:t>10</w:t>
            </w:r>
          </w:p>
        </w:tc>
      </w:tr>
      <w:tr w:rsidR="001036EC" w:rsidRPr="00292842" w14:paraId="411787BA" w14:textId="77777777">
        <w:trPr>
          <w:trHeight w:val="340"/>
        </w:trPr>
        <w:tc>
          <w:tcPr>
            <w:tcW w:w="832" w:type="pct"/>
            <w:vMerge/>
            <w:tcBorders>
              <w:tl2br w:val="nil"/>
              <w:tr2bl w:val="nil"/>
            </w:tcBorders>
            <w:vAlign w:val="center"/>
          </w:tcPr>
          <w:p w14:paraId="0DD45E2A" w14:textId="77777777" w:rsidR="001036EC" w:rsidRPr="00292842" w:rsidRDefault="001036EC">
            <w:pPr>
              <w:pStyle w:val="tc9"/>
            </w:pPr>
          </w:p>
        </w:tc>
        <w:tc>
          <w:tcPr>
            <w:tcW w:w="672" w:type="pct"/>
            <w:vMerge/>
            <w:tcBorders>
              <w:tl2br w:val="nil"/>
              <w:tr2bl w:val="nil"/>
            </w:tcBorders>
            <w:vAlign w:val="center"/>
          </w:tcPr>
          <w:p w14:paraId="272D3B97" w14:textId="77777777" w:rsidR="001036EC" w:rsidRPr="00292842" w:rsidRDefault="001036EC">
            <w:pPr>
              <w:pStyle w:val="tc9"/>
            </w:pPr>
          </w:p>
        </w:tc>
        <w:tc>
          <w:tcPr>
            <w:tcW w:w="1906" w:type="pct"/>
            <w:tcBorders>
              <w:tl2br w:val="nil"/>
              <w:tr2bl w:val="nil"/>
            </w:tcBorders>
            <w:vAlign w:val="center"/>
          </w:tcPr>
          <w:p w14:paraId="0D53CA87" w14:textId="77777777" w:rsidR="001036EC" w:rsidRPr="00292842" w:rsidRDefault="00000000">
            <w:pPr>
              <w:pStyle w:val="tc9"/>
            </w:pPr>
            <w:r w:rsidRPr="00292842">
              <w:t>开展清洁生产审核</w:t>
            </w:r>
          </w:p>
        </w:tc>
        <w:tc>
          <w:tcPr>
            <w:tcW w:w="712" w:type="pct"/>
            <w:tcBorders>
              <w:tl2br w:val="nil"/>
              <w:tr2bl w:val="nil"/>
            </w:tcBorders>
            <w:vAlign w:val="center"/>
          </w:tcPr>
          <w:p w14:paraId="628D5922" w14:textId="77777777" w:rsidR="001036EC" w:rsidRPr="00292842" w:rsidRDefault="00000000">
            <w:pPr>
              <w:pStyle w:val="tc9"/>
            </w:pPr>
            <w:r w:rsidRPr="00292842">
              <w:t>8</w:t>
            </w:r>
          </w:p>
        </w:tc>
        <w:tc>
          <w:tcPr>
            <w:tcW w:w="876" w:type="pct"/>
            <w:tcBorders>
              <w:tl2br w:val="nil"/>
              <w:tr2bl w:val="nil"/>
            </w:tcBorders>
            <w:vAlign w:val="center"/>
          </w:tcPr>
          <w:p w14:paraId="63A1611D" w14:textId="77777777" w:rsidR="001036EC" w:rsidRPr="00292842" w:rsidRDefault="00000000">
            <w:pPr>
              <w:pStyle w:val="tc9"/>
            </w:pPr>
            <w:r w:rsidRPr="00292842">
              <w:t>8</w:t>
            </w:r>
          </w:p>
        </w:tc>
      </w:tr>
      <w:tr w:rsidR="001036EC" w:rsidRPr="00292842" w14:paraId="2FD2DAD2" w14:textId="77777777">
        <w:trPr>
          <w:trHeight w:val="340"/>
        </w:trPr>
        <w:tc>
          <w:tcPr>
            <w:tcW w:w="832" w:type="pct"/>
            <w:vMerge/>
            <w:tcBorders>
              <w:tl2br w:val="nil"/>
              <w:tr2bl w:val="nil"/>
            </w:tcBorders>
            <w:vAlign w:val="center"/>
          </w:tcPr>
          <w:p w14:paraId="3EBEBD84" w14:textId="77777777" w:rsidR="001036EC" w:rsidRPr="00292842" w:rsidRDefault="001036EC">
            <w:pPr>
              <w:pStyle w:val="tc9"/>
            </w:pPr>
          </w:p>
        </w:tc>
        <w:tc>
          <w:tcPr>
            <w:tcW w:w="672" w:type="pct"/>
            <w:vMerge/>
            <w:tcBorders>
              <w:tl2br w:val="nil"/>
              <w:tr2bl w:val="nil"/>
            </w:tcBorders>
            <w:vAlign w:val="center"/>
          </w:tcPr>
          <w:p w14:paraId="36794DB7" w14:textId="77777777" w:rsidR="001036EC" w:rsidRPr="00292842" w:rsidRDefault="001036EC">
            <w:pPr>
              <w:pStyle w:val="tc9"/>
            </w:pPr>
          </w:p>
        </w:tc>
        <w:tc>
          <w:tcPr>
            <w:tcW w:w="1906" w:type="pct"/>
            <w:tcBorders>
              <w:tl2br w:val="nil"/>
              <w:tr2bl w:val="nil"/>
            </w:tcBorders>
            <w:vAlign w:val="center"/>
          </w:tcPr>
          <w:p w14:paraId="66A73A5F" w14:textId="77777777" w:rsidR="001036EC" w:rsidRPr="00292842" w:rsidRDefault="00000000">
            <w:pPr>
              <w:pStyle w:val="tc9"/>
            </w:pPr>
            <w:r w:rsidRPr="00292842">
              <w:t>建设项目</w:t>
            </w:r>
            <w:r w:rsidRPr="00292842">
              <w:t>“</w:t>
            </w:r>
            <w:r w:rsidRPr="00292842">
              <w:t>三同时</w:t>
            </w:r>
            <w:r w:rsidRPr="00292842">
              <w:t>”</w:t>
            </w:r>
            <w:r w:rsidRPr="00292842">
              <w:t>执行情况</w:t>
            </w:r>
          </w:p>
        </w:tc>
        <w:tc>
          <w:tcPr>
            <w:tcW w:w="712" w:type="pct"/>
            <w:tcBorders>
              <w:tl2br w:val="nil"/>
              <w:tr2bl w:val="nil"/>
            </w:tcBorders>
            <w:vAlign w:val="center"/>
          </w:tcPr>
          <w:p w14:paraId="387746FF" w14:textId="77777777" w:rsidR="001036EC" w:rsidRPr="00292842" w:rsidRDefault="00000000">
            <w:pPr>
              <w:pStyle w:val="tc9"/>
            </w:pPr>
            <w:r w:rsidRPr="00292842">
              <w:t>10</w:t>
            </w:r>
          </w:p>
        </w:tc>
        <w:tc>
          <w:tcPr>
            <w:tcW w:w="876" w:type="pct"/>
            <w:tcBorders>
              <w:tl2br w:val="nil"/>
              <w:tr2bl w:val="nil"/>
            </w:tcBorders>
            <w:vAlign w:val="center"/>
          </w:tcPr>
          <w:p w14:paraId="52EB8179" w14:textId="77777777" w:rsidR="001036EC" w:rsidRPr="00292842" w:rsidRDefault="00000000">
            <w:pPr>
              <w:pStyle w:val="tc9"/>
            </w:pPr>
            <w:r w:rsidRPr="00292842">
              <w:t>10</w:t>
            </w:r>
          </w:p>
        </w:tc>
      </w:tr>
      <w:tr w:rsidR="001036EC" w:rsidRPr="00292842" w14:paraId="54BC3856" w14:textId="77777777">
        <w:trPr>
          <w:trHeight w:val="340"/>
        </w:trPr>
        <w:tc>
          <w:tcPr>
            <w:tcW w:w="832" w:type="pct"/>
            <w:vMerge/>
            <w:tcBorders>
              <w:tl2br w:val="nil"/>
              <w:tr2bl w:val="nil"/>
            </w:tcBorders>
            <w:vAlign w:val="center"/>
          </w:tcPr>
          <w:p w14:paraId="4721784A" w14:textId="77777777" w:rsidR="001036EC" w:rsidRPr="00292842" w:rsidRDefault="001036EC">
            <w:pPr>
              <w:pStyle w:val="tc9"/>
            </w:pPr>
          </w:p>
        </w:tc>
        <w:tc>
          <w:tcPr>
            <w:tcW w:w="672" w:type="pct"/>
            <w:vMerge/>
            <w:tcBorders>
              <w:tl2br w:val="nil"/>
              <w:tr2bl w:val="nil"/>
            </w:tcBorders>
            <w:vAlign w:val="center"/>
          </w:tcPr>
          <w:p w14:paraId="6A108C17" w14:textId="77777777" w:rsidR="001036EC" w:rsidRPr="00292842" w:rsidRDefault="001036EC">
            <w:pPr>
              <w:pStyle w:val="tc9"/>
            </w:pPr>
          </w:p>
        </w:tc>
        <w:tc>
          <w:tcPr>
            <w:tcW w:w="1906" w:type="pct"/>
            <w:tcBorders>
              <w:tl2br w:val="nil"/>
              <w:tr2bl w:val="nil"/>
            </w:tcBorders>
            <w:vAlign w:val="center"/>
          </w:tcPr>
          <w:p w14:paraId="17DB4D10" w14:textId="77777777" w:rsidR="001036EC" w:rsidRPr="00292842" w:rsidRDefault="00000000">
            <w:pPr>
              <w:pStyle w:val="tc9"/>
            </w:pPr>
            <w:r w:rsidRPr="00292842">
              <w:t>老污染源限期治理指标完成情况</w:t>
            </w:r>
          </w:p>
        </w:tc>
        <w:tc>
          <w:tcPr>
            <w:tcW w:w="712" w:type="pct"/>
            <w:tcBorders>
              <w:tl2br w:val="nil"/>
              <w:tr2bl w:val="nil"/>
            </w:tcBorders>
            <w:vAlign w:val="center"/>
          </w:tcPr>
          <w:p w14:paraId="53281835" w14:textId="77777777" w:rsidR="001036EC" w:rsidRPr="00292842" w:rsidRDefault="00000000">
            <w:pPr>
              <w:pStyle w:val="tc9"/>
            </w:pPr>
            <w:r w:rsidRPr="00292842">
              <w:t>10</w:t>
            </w:r>
          </w:p>
        </w:tc>
        <w:tc>
          <w:tcPr>
            <w:tcW w:w="876" w:type="pct"/>
            <w:tcBorders>
              <w:tl2br w:val="nil"/>
              <w:tr2bl w:val="nil"/>
            </w:tcBorders>
            <w:vAlign w:val="center"/>
          </w:tcPr>
          <w:p w14:paraId="44358857" w14:textId="77777777" w:rsidR="001036EC" w:rsidRPr="00292842" w:rsidRDefault="00000000">
            <w:pPr>
              <w:pStyle w:val="tc9"/>
            </w:pPr>
            <w:r w:rsidRPr="00292842">
              <w:t>10</w:t>
            </w:r>
          </w:p>
        </w:tc>
      </w:tr>
      <w:tr w:rsidR="001036EC" w:rsidRPr="00292842" w14:paraId="1F0D4C5E" w14:textId="77777777">
        <w:trPr>
          <w:trHeight w:val="340"/>
        </w:trPr>
        <w:tc>
          <w:tcPr>
            <w:tcW w:w="832" w:type="pct"/>
            <w:vMerge/>
            <w:tcBorders>
              <w:tl2br w:val="nil"/>
              <w:tr2bl w:val="nil"/>
            </w:tcBorders>
            <w:vAlign w:val="center"/>
          </w:tcPr>
          <w:p w14:paraId="53CA2710" w14:textId="77777777" w:rsidR="001036EC" w:rsidRPr="00292842" w:rsidRDefault="001036EC">
            <w:pPr>
              <w:pStyle w:val="tc9"/>
            </w:pPr>
          </w:p>
        </w:tc>
        <w:tc>
          <w:tcPr>
            <w:tcW w:w="672" w:type="pct"/>
            <w:vMerge/>
            <w:tcBorders>
              <w:tl2br w:val="nil"/>
              <w:tr2bl w:val="nil"/>
            </w:tcBorders>
            <w:vAlign w:val="center"/>
          </w:tcPr>
          <w:p w14:paraId="0D497944" w14:textId="77777777" w:rsidR="001036EC" w:rsidRPr="00292842" w:rsidRDefault="001036EC">
            <w:pPr>
              <w:pStyle w:val="tc9"/>
            </w:pPr>
          </w:p>
        </w:tc>
        <w:tc>
          <w:tcPr>
            <w:tcW w:w="1906" w:type="pct"/>
            <w:tcBorders>
              <w:tl2br w:val="nil"/>
              <w:tr2bl w:val="nil"/>
            </w:tcBorders>
            <w:vAlign w:val="center"/>
          </w:tcPr>
          <w:p w14:paraId="56BDE11F" w14:textId="77777777" w:rsidR="001036EC" w:rsidRPr="00292842" w:rsidRDefault="00000000">
            <w:pPr>
              <w:pStyle w:val="tc9"/>
            </w:pPr>
            <w:r w:rsidRPr="00292842">
              <w:t>建设项目环境影响评价制度执行</w:t>
            </w:r>
          </w:p>
          <w:p w14:paraId="4D723DAC" w14:textId="77777777" w:rsidR="001036EC" w:rsidRPr="00292842" w:rsidRDefault="00000000">
            <w:pPr>
              <w:pStyle w:val="tc9"/>
            </w:pPr>
            <w:r w:rsidRPr="00292842">
              <w:t>情况</w:t>
            </w:r>
          </w:p>
        </w:tc>
        <w:tc>
          <w:tcPr>
            <w:tcW w:w="712" w:type="pct"/>
            <w:tcBorders>
              <w:tl2br w:val="nil"/>
              <w:tr2bl w:val="nil"/>
            </w:tcBorders>
            <w:vAlign w:val="center"/>
          </w:tcPr>
          <w:p w14:paraId="32B4E067" w14:textId="77777777" w:rsidR="001036EC" w:rsidRPr="00292842" w:rsidRDefault="00000000">
            <w:pPr>
              <w:pStyle w:val="tc9"/>
            </w:pPr>
            <w:r w:rsidRPr="00292842">
              <w:t>10</w:t>
            </w:r>
          </w:p>
        </w:tc>
        <w:tc>
          <w:tcPr>
            <w:tcW w:w="876" w:type="pct"/>
            <w:tcBorders>
              <w:tl2br w:val="nil"/>
              <w:tr2bl w:val="nil"/>
            </w:tcBorders>
            <w:vAlign w:val="center"/>
          </w:tcPr>
          <w:p w14:paraId="60119EFD" w14:textId="77777777" w:rsidR="001036EC" w:rsidRPr="00292842" w:rsidRDefault="00000000">
            <w:pPr>
              <w:pStyle w:val="tc9"/>
            </w:pPr>
            <w:r w:rsidRPr="00292842">
              <w:t>10</w:t>
            </w:r>
          </w:p>
        </w:tc>
      </w:tr>
      <w:tr w:rsidR="001036EC" w:rsidRPr="00292842" w14:paraId="363AE35B" w14:textId="77777777">
        <w:trPr>
          <w:trHeight w:val="340"/>
        </w:trPr>
        <w:tc>
          <w:tcPr>
            <w:tcW w:w="832" w:type="pct"/>
            <w:vMerge/>
            <w:tcBorders>
              <w:tl2br w:val="nil"/>
              <w:tr2bl w:val="nil"/>
            </w:tcBorders>
            <w:vAlign w:val="center"/>
          </w:tcPr>
          <w:p w14:paraId="5C3780AC" w14:textId="77777777" w:rsidR="001036EC" w:rsidRPr="00292842" w:rsidRDefault="001036EC">
            <w:pPr>
              <w:pStyle w:val="tc9"/>
            </w:pPr>
          </w:p>
        </w:tc>
        <w:tc>
          <w:tcPr>
            <w:tcW w:w="672" w:type="pct"/>
            <w:vMerge/>
            <w:tcBorders>
              <w:tl2br w:val="nil"/>
              <w:tr2bl w:val="nil"/>
            </w:tcBorders>
            <w:vAlign w:val="center"/>
          </w:tcPr>
          <w:p w14:paraId="58502E1C" w14:textId="77777777" w:rsidR="001036EC" w:rsidRPr="00292842" w:rsidRDefault="001036EC">
            <w:pPr>
              <w:pStyle w:val="tc9"/>
            </w:pPr>
          </w:p>
        </w:tc>
        <w:tc>
          <w:tcPr>
            <w:tcW w:w="1906" w:type="pct"/>
            <w:tcBorders>
              <w:tl2br w:val="nil"/>
              <w:tr2bl w:val="nil"/>
            </w:tcBorders>
            <w:vAlign w:val="center"/>
          </w:tcPr>
          <w:p w14:paraId="1705CA08" w14:textId="77777777" w:rsidR="001036EC" w:rsidRPr="00292842" w:rsidRDefault="00000000">
            <w:pPr>
              <w:pStyle w:val="tc9"/>
            </w:pPr>
            <w:r w:rsidRPr="00292842">
              <w:t>污染物排放总量控制情况</w:t>
            </w:r>
          </w:p>
        </w:tc>
        <w:tc>
          <w:tcPr>
            <w:tcW w:w="712" w:type="pct"/>
            <w:tcBorders>
              <w:tl2br w:val="nil"/>
              <w:tr2bl w:val="nil"/>
            </w:tcBorders>
            <w:vAlign w:val="center"/>
          </w:tcPr>
          <w:p w14:paraId="542450EC" w14:textId="77777777" w:rsidR="001036EC" w:rsidRPr="00292842" w:rsidRDefault="00000000">
            <w:pPr>
              <w:pStyle w:val="tc9"/>
            </w:pPr>
            <w:r w:rsidRPr="00292842">
              <w:t>10</w:t>
            </w:r>
          </w:p>
        </w:tc>
        <w:tc>
          <w:tcPr>
            <w:tcW w:w="876" w:type="pct"/>
            <w:tcBorders>
              <w:tl2br w:val="nil"/>
              <w:tr2bl w:val="nil"/>
            </w:tcBorders>
            <w:vAlign w:val="center"/>
          </w:tcPr>
          <w:p w14:paraId="10415A89" w14:textId="77777777" w:rsidR="001036EC" w:rsidRPr="00292842" w:rsidRDefault="00000000">
            <w:pPr>
              <w:pStyle w:val="tc9"/>
            </w:pPr>
            <w:r w:rsidRPr="00292842">
              <w:t>10</w:t>
            </w:r>
          </w:p>
        </w:tc>
      </w:tr>
      <w:tr w:rsidR="001036EC" w:rsidRPr="00292842" w14:paraId="575F4F02" w14:textId="77777777">
        <w:trPr>
          <w:trHeight w:val="340"/>
        </w:trPr>
        <w:tc>
          <w:tcPr>
            <w:tcW w:w="832" w:type="pct"/>
            <w:vMerge/>
            <w:tcBorders>
              <w:tl2br w:val="nil"/>
              <w:tr2bl w:val="nil"/>
            </w:tcBorders>
            <w:vAlign w:val="center"/>
          </w:tcPr>
          <w:p w14:paraId="0C30ECA2" w14:textId="77777777" w:rsidR="001036EC" w:rsidRPr="00292842" w:rsidRDefault="001036EC">
            <w:pPr>
              <w:pStyle w:val="tc9"/>
            </w:pPr>
          </w:p>
        </w:tc>
        <w:tc>
          <w:tcPr>
            <w:tcW w:w="672" w:type="pct"/>
            <w:vMerge/>
            <w:tcBorders>
              <w:tl2br w:val="nil"/>
              <w:tr2bl w:val="nil"/>
            </w:tcBorders>
            <w:vAlign w:val="center"/>
          </w:tcPr>
          <w:p w14:paraId="4BF2BCC5" w14:textId="77777777" w:rsidR="001036EC" w:rsidRPr="00292842" w:rsidRDefault="001036EC">
            <w:pPr>
              <w:pStyle w:val="tc9"/>
            </w:pPr>
          </w:p>
        </w:tc>
        <w:tc>
          <w:tcPr>
            <w:tcW w:w="1906" w:type="pct"/>
            <w:tcBorders>
              <w:tl2br w:val="nil"/>
              <w:tr2bl w:val="nil"/>
            </w:tcBorders>
            <w:vAlign w:val="center"/>
          </w:tcPr>
          <w:p w14:paraId="3A40BB11" w14:textId="77777777" w:rsidR="001036EC" w:rsidRPr="00292842" w:rsidRDefault="00000000">
            <w:pPr>
              <w:pStyle w:val="tc9"/>
            </w:pPr>
            <w:r w:rsidRPr="00292842">
              <w:t>污染物达标排放情况</w:t>
            </w:r>
          </w:p>
        </w:tc>
        <w:tc>
          <w:tcPr>
            <w:tcW w:w="712" w:type="pct"/>
            <w:tcBorders>
              <w:tl2br w:val="nil"/>
              <w:tr2bl w:val="nil"/>
            </w:tcBorders>
            <w:vAlign w:val="center"/>
          </w:tcPr>
          <w:p w14:paraId="60554B6C" w14:textId="77777777" w:rsidR="001036EC" w:rsidRPr="00292842" w:rsidRDefault="00000000">
            <w:pPr>
              <w:pStyle w:val="tc9"/>
            </w:pPr>
            <w:r w:rsidRPr="00292842">
              <w:t>10</w:t>
            </w:r>
          </w:p>
        </w:tc>
        <w:tc>
          <w:tcPr>
            <w:tcW w:w="876" w:type="pct"/>
            <w:tcBorders>
              <w:tl2br w:val="nil"/>
              <w:tr2bl w:val="nil"/>
            </w:tcBorders>
            <w:vAlign w:val="center"/>
          </w:tcPr>
          <w:p w14:paraId="433B5CAE" w14:textId="77777777" w:rsidR="001036EC" w:rsidRPr="00292842" w:rsidRDefault="00000000">
            <w:pPr>
              <w:pStyle w:val="tc9"/>
            </w:pPr>
            <w:r w:rsidRPr="00292842">
              <w:t>10</w:t>
            </w:r>
          </w:p>
        </w:tc>
      </w:tr>
      <w:tr w:rsidR="001036EC" w:rsidRPr="00292842" w14:paraId="4929D225" w14:textId="77777777">
        <w:trPr>
          <w:trHeight w:val="340"/>
        </w:trPr>
        <w:tc>
          <w:tcPr>
            <w:tcW w:w="832" w:type="pct"/>
            <w:vMerge/>
            <w:tcBorders>
              <w:tl2br w:val="nil"/>
              <w:tr2bl w:val="nil"/>
            </w:tcBorders>
            <w:vAlign w:val="center"/>
          </w:tcPr>
          <w:p w14:paraId="7E66EAB8" w14:textId="77777777" w:rsidR="001036EC" w:rsidRPr="00292842" w:rsidRDefault="001036EC">
            <w:pPr>
              <w:pStyle w:val="tc9"/>
            </w:pPr>
          </w:p>
        </w:tc>
        <w:tc>
          <w:tcPr>
            <w:tcW w:w="672" w:type="pct"/>
            <w:vMerge/>
            <w:tcBorders>
              <w:tl2br w:val="nil"/>
              <w:tr2bl w:val="nil"/>
            </w:tcBorders>
            <w:vAlign w:val="center"/>
          </w:tcPr>
          <w:p w14:paraId="4D47A3BB" w14:textId="77777777" w:rsidR="001036EC" w:rsidRPr="00292842" w:rsidRDefault="001036EC">
            <w:pPr>
              <w:pStyle w:val="tc9"/>
            </w:pPr>
          </w:p>
        </w:tc>
        <w:tc>
          <w:tcPr>
            <w:tcW w:w="1906" w:type="pct"/>
            <w:tcBorders>
              <w:tl2br w:val="nil"/>
              <w:tr2bl w:val="nil"/>
            </w:tcBorders>
            <w:vAlign w:val="center"/>
          </w:tcPr>
          <w:p w14:paraId="506125C2" w14:textId="77777777" w:rsidR="001036EC" w:rsidRPr="00292842" w:rsidRDefault="00000000">
            <w:pPr>
              <w:pStyle w:val="tc9"/>
            </w:pPr>
            <w:r w:rsidRPr="00292842">
              <w:t>车间粉尘（烟尘）达到劳动卫生</w:t>
            </w:r>
          </w:p>
          <w:p w14:paraId="39F261BD" w14:textId="77777777" w:rsidR="001036EC" w:rsidRPr="00292842" w:rsidRDefault="00000000">
            <w:pPr>
              <w:pStyle w:val="tc9"/>
            </w:pPr>
            <w:r w:rsidRPr="00292842">
              <w:t>标准情况</w:t>
            </w:r>
          </w:p>
        </w:tc>
        <w:tc>
          <w:tcPr>
            <w:tcW w:w="712" w:type="pct"/>
            <w:tcBorders>
              <w:tl2br w:val="nil"/>
              <w:tr2bl w:val="nil"/>
            </w:tcBorders>
            <w:vAlign w:val="center"/>
          </w:tcPr>
          <w:p w14:paraId="229C5678" w14:textId="77777777" w:rsidR="001036EC" w:rsidRPr="00292842" w:rsidRDefault="00000000">
            <w:pPr>
              <w:pStyle w:val="tc9"/>
            </w:pPr>
            <w:r w:rsidRPr="00292842">
              <w:t>5</w:t>
            </w:r>
          </w:p>
        </w:tc>
        <w:tc>
          <w:tcPr>
            <w:tcW w:w="876" w:type="pct"/>
            <w:tcBorders>
              <w:tl2br w:val="nil"/>
              <w:tr2bl w:val="nil"/>
            </w:tcBorders>
            <w:vAlign w:val="center"/>
          </w:tcPr>
          <w:p w14:paraId="62AE0605" w14:textId="77777777" w:rsidR="001036EC" w:rsidRPr="00292842" w:rsidRDefault="00000000">
            <w:pPr>
              <w:pStyle w:val="tc9"/>
            </w:pPr>
            <w:r w:rsidRPr="00292842">
              <w:t>5</w:t>
            </w:r>
          </w:p>
        </w:tc>
      </w:tr>
      <w:tr w:rsidR="001036EC" w:rsidRPr="00292842" w14:paraId="0C7C6445" w14:textId="77777777">
        <w:trPr>
          <w:trHeight w:val="340"/>
        </w:trPr>
        <w:tc>
          <w:tcPr>
            <w:tcW w:w="832" w:type="pct"/>
            <w:vMerge w:val="restart"/>
            <w:tcBorders>
              <w:tl2br w:val="nil"/>
              <w:tr2bl w:val="nil"/>
            </w:tcBorders>
            <w:vAlign w:val="center"/>
          </w:tcPr>
          <w:p w14:paraId="646FB798" w14:textId="77777777" w:rsidR="001036EC" w:rsidRPr="00292842" w:rsidRDefault="00000000">
            <w:pPr>
              <w:pStyle w:val="tc9"/>
            </w:pPr>
            <w:r w:rsidRPr="00292842">
              <w:t>（二）生产</w:t>
            </w:r>
          </w:p>
          <w:p w14:paraId="2CE34079" w14:textId="77777777" w:rsidR="001036EC" w:rsidRPr="00292842" w:rsidRDefault="00000000">
            <w:pPr>
              <w:pStyle w:val="tc9"/>
            </w:pPr>
            <w:r w:rsidRPr="00292842">
              <w:t>技术特征指</w:t>
            </w:r>
          </w:p>
          <w:p w14:paraId="252D3E45" w14:textId="77777777" w:rsidR="001036EC" w:rsidRPr="00292842" w:rsidRDefault="00000000">
            <w:pPr>
              <w:pStyle w:val="tc9"/>
            </w:pPr>
            <w:r w:rsidRPr="00292842">
              <w:t>标</w:t>
            </w:r>
          </w:p>
        </w:tc>
        <w:tc>
          <w:tcPr>
            <w:tcW w:w="672" w:type="pct"/>
            <w:vMerge w:val="restart"/>
            <w:tcBorders>
              <w:tl2br w:val="nil"/>
              <w:tr2bl w:val="nil"/>
            </w:tcBorders>
            <w:vAlign w:val="center"/>
          </w:tcPr>
          <w:p w14:paraId="53BAAE83" w14:textId="77777777" w:rsidR="001036EC" w:rsidRPr="00292842" w:rsidRDefault="00000000">
            <w:pPr>
              <w:pStyle w:val="tc9"/>
            </w:pPr>
            <w:r w:rsidRPr="00292842">
              <w:t>22</w:t>
            </w:r>
          </w:p>
        </w:tc>
        <w:tc>
          <w:tcPr>
            <w:tcW w:w="1906" w:type="pct"/>
            <w:tcBorders>
              <w:tl2br w:val="nil"/>
              <w:tr2bl w:val="nil"/>
            </w:tcBorders>
            <w:vAlign w:val="center"/>
          </w:tcPr>
          <w:p w14:paraId="3BC5C270" w14:textId="77777777" w:rsidR="001036EC" w:rsidRPr="00292842" w:rsidRDefault="00000000">
            <w:pPr>
              <w:pStyle w:val="tc9"/>
            </w:pPr>
            <w:r w:rsidRPr="00292842">
              <w:t>建立节能、节材、节水管理制度</w:t>
            </w:r>
          </w:p>
          <w:p w14:paraId="2CC11D47" w14:textId="77777777" w:rsidR="001036EC" w:rsidRPr="00292842" w:rsidRDefault="00000000">
            <w:pPr>
              <w:pStyle w:val="tc9"/>
            </w:pPr>
            <w:r w:rsidRPr="00292842">
              <w:t>情况</w:t>
            </w:r>
          </w:p>
        </w:tc>
        <w:tc>
          <w:tcPr>
            <w:tcW w:w="712" w:type="pct"/>
            <w:tcBorders>
              <w:tl2br w:val="nil"/>
              <w:tr2bl w:val="nil"/>
            </w:tcBorders>
            <w:vAlign w:val="center"/>
          </w:tcPr>
          <w:p w14:paraId="078CF76D" w14:textId="77777777" w:rsidR="001036EC" w:rsidRPr="00292842" w:rsidRDefault="00000000">
            <w:pPr>
              <w:pStyle w:val="tc9"/>
            </w:pPr>
            <w:r w:rsidRPr="00292842">
              <w:t>10</w:t>
            </w:r>
          </w:p>
        </w:tc>
        <w:tc>
          <w:tcPr>
            <w:tcW w:w="876" w:type="pct"/>
            <w:tcBorders>
              <w:tl2br w:val="nil"/>
              <w:tr2bl w:val="nil"/>
            </w:tcBorders>
            <w:vAlign w:val="center"/>
          </w:tcPr>
          <w:p w14:paraId="45FCC0C7" w14:textId="77777777" w:rsidR="001036EC" w:rsidRPr="00292842" w:rsidRDefault="00000000">
            <w:pPr>
              <w:pStyle w:val="tc9"/>
            </w:pPr>
            <w:r w:rsidRPr="00292842">
              <w:t>7</w:t>
            </w:r>
          </w:p>
        </w:tc>
      </w:tr>
      <w:tr w:rsidR="001036EC" w:rsidRPr="00292842" w14:paraId="45FC676C" w14:textId="77777777">
        <w:trPr>
          <w:trHeight w:val="340"/>
        </w:trPr>
        <w:tc>
          <w:tcPr>
            <w:tcW w:w="832" w:type="pct"/>
            <w:vMerge/>
            <w:tcBorders>
              <w:tl2br w:val="nil"/>
              <w:tr2bl w:val="nil"/>
            </w:tcBorders>
            <w:vAlign w:val="center"/>
          </w:tcPr>
          <w:p w14:paraId="1B1F539B" w14:textId="77777777" w:rsidR="001036EC" w:rsidRPr="00292842" w:rsidRDefault="001036EC">
            <w:pPr>
              <w:pStyle w:val="tc9"/>
            </w:pPr>
          </w:p>
        </w:tc>
        <w:tc>
          <w:tcPr>
            <w:tcW w:w="672" w:type="pct"/>
            <w:vMerge/>
            <w:tcBorders>
              <w:tl2br w:val="nil"/>
              <w:tr2bl w:val="nil"/>
            </w:tcBorders>
            <w:vAlign w:val="center"/>
          </w:tcPr>
          <w:p w14:paraId="1BD71F0D" w14:textId="77777777" w:rsidR="001036EC" w:rsidRPr="00292842" w:rsidRDefault="001036EC">
            <w:pPr>
              <w:pStyle w:val="tc9"/>
            </w:pPr>
          </w:p>
        </w:tc>
        <w:tc>
          <w:tcPr>
            <w:tcW w:w="1906" w:type="pct"/>
            <w:tcBorders>
              <w:tl2br w:val="nil"/>
              <w:tr2bl w:val="nil"/>
            </w:tcBorders>
            <w:vAlign w:val="center"/>
          </w:tcPr>
          <w:p w14:paraId="26CF02FA" w14:textId="77777777" w:rsidR="001036EC" w:rsidRPr="00292842" w:rsidRDefault="00000000">
            <w:pPr>
              <w:pStyle w:val="tc9"/>
            </w:pPr>
            <w:r w:rsidRPr="00292842">
              <w:t>荣获清洁生产领域先进称号情况</w:t>
            </w:r>
          </w:p>
        </w:tc>
        <w:tc>
          <w:tcPr>
            <w:tcW w:w="712" w:type="pct"/>
            <w:tcBorders>
              <w:tl2br w:val="nil"/>
              <w:tr2bl w:val="nil"/>
            </w:tcBorders>
            <w:vAlign w:val="center"/>
          </w:tcPr>
          <w:p w14:paraId="6EB1EEB5" w14:textId="77777777" w:rsidR="001036EC" w:rsidRPr="00292842" w:rsidRDefault="00000000">
            <w:pPr>
              <w:pStyle w:val="tc9"/>
            </w:pPr>
            <w:r w:rsidRPr="00292842">
              <w:t>5</w:t>
            </w:r>
          </w:p>
        </w:tc>
        <w:tc>
          <w:tcPr>
            <w:tcW w:w="876" w:type="pct"/>
            <w:tcBorders>
              <w:tl2br w:val="nil"/>
              <w:tr2bl w:val="nil"/>
            </w:tcBorders>
            <w:vAlign w:val="center"/>
          </w:tcPr>
          <w:p w14:paraId="3B1F974E" w14:textId="77777777" w:rsidR="001036EC" w:rsidRPr="00292842" w:rsidRDefault="00000000">
            <w:pPr>
              <w:pStyle w:val="tc9"/>
            </w:pPr>
            <w:r w:rsidRPr="00292842">
              <w:t>3</w:t>
            </w:r>
          </w:p>
        </w:tc>
      </w:tr>
      <w:tr w:rsidR="001036EC" w:rsidRPr="00292842" w14:paraId="18D47829" w14:textId="77777777">
        <w:trPr>
          <w:trHeight w:val="340"/>
        </w:trPr>
        <w:tc>
          <w:tcPr>
            <w:tcW w:w="832" w:type="pct"/>
            <w:vMerge/>
            <w:tcBorders>
              <w:tl2br w:val="nil"/>
              <w:tr2bl w:val="nil"/>
            </w:tcBorders>
            <w:vAlign w:val="center"/>
          </w:tcPr>
          <w:p w14:paraId="7F187D23" w14:textId="77777777" w:rsidR="001036EC" w:rsidRPr="00292842" w:rsidRDefault="001036EC">
            <w:pPr>
              <w:pStyle w:val="tc9"/>
            </w:pPr>
          </w:p>
        </w:tc>
        <w:tc>
          <w:tcPr>
            <w:tcW w:w="672" w:type="pct"/>
            <w:vMerge/>
            <w:tcBorders>
              <w:tl2br w:val="nil"/>
              <w:tr2bl w:val="nil"/>
            </w:tcBorders>
            <w:vAlign w:val="center"/>
          </w:tcPr>
          <w:p w14:paraId="69859EEC" w14:textId="77777777" w:rsidR="001036EC" w:rsidRPr="00292842" w:rsidRDefault="001036EC">
            <w:pPr>
              <w:pStyle w:val="tc9"/>
            </w:pPr>
          </w:p>
        </w:tc>
        <w:tc>
          <w:tcPr>
            <w:tcW w:w="1906" w:type="pct"/>
            <w:tcBorders>
              <w:tl2br w:val="nil"/>
              <w:tr2bl w:val="nil"/>
            </w:tcBorders>
            <w:vAlign w:val="center"/>
          </w:tcPr>
          <w:p w14:paraId="462EC3A3" w14:textId="77777777" w:rsidR="001036EC" w:rsidRPr="00292842" w:rsidRDefault="00000000">
            <w:pPr>
              <w:pStyle w:val="tc9"/>
            </w:pPr>
            <w:r w:rsidRPr="00292842">
              <w:t>淘汰落后机电产品、生产工艺执</w:t>
            </w:r>
          </w:p>
          <w:p w14:paraId="0B142061" w14:textId="77777777" w:rsidR="001036EC" w:rsidRPr="00292842" w:rsidRDefault="00000000">
            <w:pPr>
              <w:pStyle w:val="tc9"/>
            </w:pPr>
            <w:r w:rsidRPr="00292842">
              <w:t>行情况</w:t>
            </w:r>
          </w:p>
        </w:tc>
        <w:tc>
          <w:tcPr>
            <w:tcW w:w="712" w:type="pct"/>
            <w:tcBorders>
              <w:tl2br w:val="nil"/>
              <w:tr2bl w:val="nil"/>
            </w:tcBorders>
            <w:vAlign w:val="center"/>
          </w:tcPr>
          <w:p w14:paraId="1E2AECC0" w14:textId="77777777" w:rsidR="001036EC" w:rsidRPr="00292842" w:rsidRDefault="00000000">
            <w:pPr>
              <w:pStyle w:val="tc9"/>
            </w:pPr>
            <w:r w:rsidRPr="00292842">
              <w:t>6</w:t>
            </w:r>
          </w:p>
        </w:tc>
        <w:tc>
          <w:tcPr>
            <w:tcW w:w="876" w:type="pct"/>
            <w:tcBorders>
              <w:tl2br w:val="nil"/>
              <w:tr2bl w:val="nil"/>
            </w:tcBorders>
            <w:vAlign w:val="center"/>
          </w:tcPr>
          <w:p w14:paraId="6FC94E79" w14:textId="77777777" w:rsidR="001036EC" w:rsidRPr="00292842" w:rsidRDefault="00000000">
            <w:pPr>
              <w:pStyle w:val="tc9"/>
            </w:pPr>
            <w:r w:rsidRPr="00292842">
              <w:t>6</w:t>
            </w:r>
          </w:p>
        </w:tc>
      </w:tr>
      <w:tr w:rsidR="001036EC" w:rsidRPr="00292842" w14:paraId="1BE75729" w14:textId="77777777">
        <w:trPr>
          <w:trHeight w:val="340"/>
        </w:trPr>
        <w:tc>
          <w:tcPr>
            <w:tcW w:w="832" w:type="pct"/>
            <w:vMerge/>
            <w:tcBorders>
              <w:tl2br w:val="nil"/>
              <w:tr2bl w:val="nil"/>
            </w:tcBorders>
            <w:vAlign w:val="center"/>
          </w:tcPr>
          <w:p w14:paraId="2A128EA5" w14:textId="77777777" w:rsidR="001036EC" w:rsidRPr="00292842" w:rsidRDefault="001036EC">
            <w:pPr>
              <w:pStyle w:val="tc9"/>
            </w:pPr>
          </w:p>
        </w:tc>
        <w:tc>
          <w:tcPr>
            <w:tcW w:w="672" w:type="pct"/>
            <w:vMerge/>
            <w:tcBorders>
              <w:tl2br w:val="nil"/>
              <w:tr2bl w:val="nil"/>
            </w:tcBorders>
            <w:vAlign w:val="center"/>
          </w:tcPr>
          <w:p w14:paraId="24F709F0" w14:textId="77777777" w:rsidR="001036EC" w:rsidRPr="00292842" w:rsidRDefault="001036EC">
            <w:pPr>
              <w:pStyle w:val="tc9"/>
            </w:pPr>
          </w:p>
        </w:tc>
        <w:tc>
          <w:tcPr>
            <w:tcW w:w="1906" w:type="pct"/>
            <w:tcBorders>
              <w:tl2br w:val="nil"/>
              <w:tr2bl w:val="nil"/>
            </w:tcBorders>
            <w:vAlign w:val="center"/>
          </w:tcPr>
          <w:p w14:paraId="3445064B" w14:textId="77777777" w:rsidR="001036EC" w:rsidRPr="00292842" w:rsidRDefault="00000000">
            <w:pPr>
              <w:pStyle w:val="tc9"/>
            </w:pPr>
            <w:r w:rsidRPr="00292842">
              <w:t>生产中禁用淘汰材料执行情况</w:t>
            </w:r>
          </w:p>
        </w:tc>
        <w:tc>
          <w:tcPr>
            <w:tcW w:w="712" w:type="pct"/>
            <w:tcBorders>
              <w:tl2br w:val="nil"/>
              <w:tr2bl w:val="nil"/>
            </w:tcBorders>
            <w:vAlign w:val="center"/>
          </w:tcPr>
          <w:p w14:paraId="570F375F" w14:textId="77777777" w:rsidR="001036EC" w:rsidRPr="00292842" w:rsidRDefault="00000000">
            <w:pPr>
              <w:pStyle w:val="tc9"/>
            </w:pPr>
            <w:r w:rsidRPr="00292842">
              <w:t>6</w:t>
            </w:r>
          </w:p>
        </w:tc>
        <w:tc>
          <w:tcPr>
            <w:tcW w:w="876" w:type="pct"/>
            <w:tcBorders>
              <w:tl2br w:val="nil"/>
              <w:tr2bl w:val="nil"/>
            </w:tcBorders>
            <w:vAlign w:val="center"/>
          </w:tcPr>
          <w:p w14:paraId="7DCC2654" w14:textId="77777777" w:rsidR="001036EC" w:rsidRPr="00292842" w:rsidRDefault="00000000">
            <w:pPr>
              <w:pStyle w:val="tc9"/>
            </w:pPr>
            <w:r w:rsidRPr="00292842">
              <w:t>6</w:t>
            </w:r>
          </w:p>
        </w:tc>
      </w:tr>
      <w:tr w:rsidR="001036EC" w:rsidRPr="00292842" w14:paraId="53A21246" w14:textId="77777777">
        <w:trPr>
          <w:trHeight w:val="340"/>
        </w:trPr>
        <w:tc>
          <w:tcPr>
            <w:tcW w:w="3411" w:type="pct"/>
            <w:gridSpan w:val="3"/>
            <w:tcBorders>
              <w:tl2br w:val="nil"/>
              <w:tr2bl w:val="nil"/>
            </w:tcBorders>
            <w:vAlign w:val="center"/>
          </w:tcPr>
          <w:p w14:paraId="15077014" w14:textId="77777777" w:rsidR="001036EC" w:rsidRPr="00292842" w:rsidRDefault="00000000">
            <w:pPr>
              <w:pStyle w:val="tc9"/>
            </w:pPr>
            <w:r w:rsidRPr="00292842">
              <w:t>总得分</w:t>
            </w:r>
            <w:r w:rsidRPr="00292842">
              <w:t>P2</w:t>
            </w:r>
          </w:p>
        </w:tc>
        <w:tc>
          <w:tcPr>
            <w:tcW w:w="1588" w:type="pct"/>
            <w:gridSpan w:val="2"/>
            <w:tcBorders>
              <w:tl2br w:val="nil"/>
              <w:tr2bl w:val="nil"/>
            </w:tcBorders>
            <w:vAlign w:val="center"/>
          </w:tcPr>
          <w:p w14:paraId="59635ADF" w14:textId="77777777" w:rsidR="001036EC" w:rsidRPr="00292842" w:rsidRDefault="00000000">
            <w:pPr>
              <w:pStyle w:val="tc9"/>
            </w:pPr>
            <w:r w:rsidRPr="00292842">
              <w:t>95</w:t>
            </w:r>
          </w:p>
        </w:tc>
      </w:tr>
    </w:tbl>
    <w:p w14:paraId="0BA3EB8A" w14:textId="77777777" w:rsidR="001036EC" w:rsidRPr="00292842" w:rsidRDefault="00000000">
      <w:pPr>
        <w:pStyle w:val="tc"/>
        <w:tabs>
          <w:tab w:val="clear" w:pos="3272"/>
          <w:tab w:val="left" w:pos="720"/>
        </w:tabs>
      </w:pPr>
      <w:r w:rsidRPr="00292842">
        <w:rPr>
          <w:rFonts w:hint="eastAsia"/>
        </w:rPr>
        <w:t>综合电镀清洁生产指标体系</w:t>
      </w:r>
    </w:p>
    <w:tbl>
      <w:tblPr>
        <w:tblW w:w="4998"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2247"/>
        <w:gridCol w:w="2096"/>
        <w:gridCol w:w="2098"/>
        <w:gridCol w:w="3301"/>
      </w:tblGrid>
      <w:tr w:rsidR="001036EC" w:rsidRPr="00292842" w14:paraId="5E21FC10" w14:textId="77777777">
        <w:trPr>
          <w:trHeight w:val="340"/>
        </w:trPr>
        <w:tc>
          <w:tcPr>
            <w:tcW w:w="1153" w:type="pct"/>
            <w:tcBorders>
              <w:tl2br w:val="nil"/>
              <w:tr2bl w:val="nil"/>
            </w:tcBorders>
            <w:vAlign w:val="center"/>
          </w:tcPr>
          <w:p w14:paraId="2A8FB406" w14:textId="77777777" w:rsidR="001036EC" w:rsidRPr="00292842" w:rsidRDefault="00000000">
            <w:pPr>
              <w:pStyle w:val="tc9"/>
            </w:pPr>
            <w:r w:rsidRPr="00292842">
              <w:t>清洁生产指标等级</w:t>
            </w:r>
          </w:p>
        </w:tc>
        <w:tc>
          <w:tcPr>
            <w:tcW w:w="1076" w:type="pct"/>
            <w:tcBorders>
              <w:tl2br w:val="nil"/>
              <w:tr2bl w:val="nil"/>
            </w:tcBorders>
            <w:vAlign w:val="center"/>
          </w:tcPr>
          <w:p w14:paraId="65FA0812" w14:textId="77777777" w:rsidR="001036EC" w:rsidRPr="00292842" w:rsidRDefault="00000000">
            <w:pPr>
              <w:pStyle w:val="tc9"/>
            </w:pPr>
            <w:r w:rsidRPr="00292842">
              <w:t>企业现状</w:t>
            </w:r>
          </w:p>
        </w:tc>
        <w:tc>
          <w:tcPr>
            <w:tcW w:w="1076" w:type="pct"/>
            <w:tcBorders>
              <w:tl2br w:val="nil"/>
              <w:tr2bl w:val="nil"/>
            </w:tcBorders>
            <w:vAlign w:val="center"/>
          </w:tcPr>
          <w:p w14:paraId="441475BA" w14:textId="77777777" w:rsidR="001036EC" w:rsidRPr="00292842" w:rsidRDefault="00000000">
            <w:pPr>
              <w:pStyle w:val="tc9"/>
            </w:pPr>
            <w:r w:rsidRPr="00292842">
              <w:t>基准情况</w:t>
            </w:r>
          </w:p>
        </w:tc>
        <w:tc>
          <w:tcPr>
            <w:tcW w:w="1693" w:type="pct"/>
            <w:tcBorders>
              <w:tl2br w:val="nil"/>
              <w:tr2bl w:val="nil"/>
            </w:tcBorders>
            <w:vAlign w:val="center"/>
          </w:tcPr>
          <w:p w14:paraId="5FF53C95" w14:textId="77777777" w:rsidR="001036EC" w:rsidRPr="00292842" w:rsidRDefault="00000000">
            <w:pPr>
              <w:pStyle w:val="tc9"/>
            </w:pPr>
            <w:r w:rsidRPr="00292842">
              <w:t>基准值权重得分</w:t>
            </w:r>
          </w:p>
        </w:tc>
      </w:tr>
      <w:tr w:rsidR="001036EC" w:rsidRPr="00292842" w14:paraId="3BC97D88" w14:textId="77777777">
        <w:trPr>
          <w:trHeight w:val="340"/>
        </w:trPr>
        <w:tc>
          <w:tcPr>
            <w:tcW w:w="5000" w:type="pct"/>
            <w:gridSpan w:val="4"/>
            <w:tcBorders>
              <w:tl2br w:val="nil"/>
              <w:tr2bl w:val="nil"/>
            </w:tcBorders>
            <w:vAlign w:val="center"/>
          </w:tcPr>
          <w:p w14:paraId="58CFED25" w14:textId="77777777" w:rsidR="001036EC" w:rsidRPr="00292842" w:rsidRDefault="00000000">
            <w:pPr>
              <w:pStyle w:val="tc9"/>
            </w:pPr>
            <w:r w:rsidRPr="00292842">
              <w:t>一、生产工艺与装备要求</w:t>
            </w:r>
          </w:p>
        </w:tc>
      </w:tr>
      <w:tr w:rsidR="001036EC" w:rsidRPr="00292842" w14:paraId="78942098" w14:textId="77777777">
        <w:trPr>
          <w:trHeight w:val="340"/>
        </w:trPr>
        <w:tc>
          <w:tcPr>
            <w:tcW w:w="1153" w:type="pct"/>
            <w:tcBorders>
              <w:tl2br w:val="nil"/>
              <w:tr2bl w:val="nil"/>
            </w:tcBorders>
            <w:vAlign w:val="center"/>
          </w:tcPr>
          <w:p w14:paraId="3BE1A31F" w14:textId="77777777" w:rsidR="001036EC" w:rsidRPr="00292842" w:rsidRDefault="00000000">
            <w:pPr>
              <w:pStyle w:val="tc9"/>
            </w:pPr>
            <w:r w:rsidRPr="00292842">
              <w:t>采用清洁生产工艺</w:t>
            </w:r>
          </w:p>
        </w:tc>
        <w:tc>
          <w:tcPr>
            <w:tcW w:w="1076" w:type="pct"/>
            <w:tcBorders>
              <w:tl2br w:val="nil"/>
              <w:tr2bl w:val="nil"/>
            </w:tcBorders>
            <w:vAlign w:val="center"/>
          </w:tcPr>
          <w:p w14:paraId="5A3BB87F" w14:textId="77777777" w:rsidR="001036EC" w:rsidRPr="00292842" w:rsidRDefault="00000000">
            <w:pPr>
              <w:pStyle w:val="tc9"/>
            </w:pPr>
            <w:r w:rsidRPr="00292842">
              <w:t>采用三价铬钝化</w:t>
            </w:r>
          </w:p>
        </w:tc>
        <w:tc>
          <w:tcPr>
            <w:tcW w:w="1076" w:type="pct"/>
            <w:tcBorders>
              <w:tl2br w:val="nil"/>
              <w:tr2bl w:val="nil"/>
            </w:tcBorders>
            <w:vAlign w:val="center"/>
          </w:tcPr>
          <w:p w14:paraId="4021D0FB"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6C5AF5C9" w14:textId="77777777" w:rsidR="001036EC" w:rsidRPr="00292842" w:rsidRDefault="00000000">
            <w:pPr>
              <w:pStyle w:val="tc9"/>
            </w:pPr>
            <w:r w:rsidRPr="00292842">
              <w:t>YI=4.95; Y II=4.95; YIII=4.95</w:t>
            </w:r>
          </w:p>
        </w:tc>
      </w:tr>
      <w:tr w:rsidR="001036EC" w:rsidRPr="00292842" w14:paraId="13314483" w14:textId="77777777">
        <w:trPr>
          <w:trHeight w:val="340"/>
        </w:trPr>
        <w:tc>
          <w:tcPr>
            <w:tcW w:w="1153" w:type="pct"/>
            <w:tcBorders>
              <w:tl2br w:val="nil"/>
              <w:tr2bl w:val="nil"/>
            </w:tcBorders>
            <w:vAlign w:val="center"/>
          </w:tcPr>
          <w:p w14:paraId="65B35BBB" w14:textId="77777777" w:rsidR="001036EC" w:rsidRPr="00292842" w:rsidRDefault="00000000">
            <w:pPr>
              <w:pStyle w:val="tc9"/>
            </w:pPr>
            <w:r w:rsidRPr="00292842">
              <w:t>清洁生产过程控制</w:t>
            </w:r>
          </w:p>
        </w:tc>
        <w:tc>
          <w:tcPr>
            <w:tcW w:w="1076" w:type="pct"/>
            <w:tcBorders>
              <w:tl2br w:val="nil"/>
              <w:tr2bl w:val="nil"/>
            </w:tcBorders>
            <w:vAlign w:val="center"/>
          </w:tcPr>
          <w:p w14:paraId="2CD30028" w14:textId="77777777" w:rsidR="001036EC" w:rsidRPr="00292842" w:rsidRDefault="00000000">
            <w:pPr>
              <w:pStyle w:val="tc9"/>
            </w:pPr>
            <w:r w:rsidRPr="00292842">
              <w:t>镀锌溶液连续过滤</w:t>
            </w:r>
          </w:p>
        </w:tc>
        <w:tc>
          <w:tcPr>
            <w:tcW w:w="1076" w:type="pct"/>
            <w:tcBorders>
              <w:tl2br w:val="nil"/>
              <w:tr2bl w:val="nil"/>
            </w:tcBorders>
            <w:vAlign w:val="center"/>
          </w:tcPr>
          <w:p w14:paraId="35B9D599"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35442AF8" w14:textId="77777777" w:rsidR="001036EC" w:rsidRPr="00292842" w:rsidRDefault="00000000">
            <w:pPr>
              <w:pStyle w:val="tc9"/>
            </w:pPr>
            <w:r w:rsidRPr="00292842">
              <w:t>YI=4.95; Y II=4.95; YIII=4.95</w:t>
            </w:r>
          </w:p>
        </w:tc>
      </w:tr>
      <w:tr w:rsidR="001036EC" w:rsidRPr="00292842" w14:paraId="29331FEB" w14:textId="77777777">
        <w:trPr>
          <w:trHeight w:val="340"/>
        </w:trPr>
        <w:tc>
          <w:tcPr>
            <w:tcW w:w="1153" w:type="pct"/>
            <w:tcBorders>
              <w:tl2br w:val="nil"/>
              <w:tr2bl w:val="nil"/>
            </w:tcBorders>
            <w:vAlign w:val="center"/>
          </w:tcPr>
          <w:p w14:paraId="641E15F4" w14:textId="77777777" w:rsidR="001036EC" w:rsidRPr="00292842" w:rsidRDefault="00000000">
            <w:pPr>
              <w:pStyle w:val="tc9"/>
            </w:pPr>
            <w:r w:rsidRPr="00292842">
              <w:lastRenderedPageBreak/>
              <w:t>电镀生产线要求</w:t>
            </w:r>
          </w:p>
        </w:tc>
        <w:tc>
          <w:tcPr>
            <w:tcW w:w="1076" w:type="pct"/>
            <w:tcBorders>
              <w:tl2br w:val="nil"/>
              <w:tr2bl w:val="nil"/>
            </w:tcBorders>
            <w:vAlign w:val="center"/>
          </w:tcPr>
          <w:p w14:paraId="713D0C9A" w14:textId="77777777" w:rsidR="001036EC" w:rsidRPr="00292842" w:rsidRDefault="00000000">
            <w:pPr>
              <w:pStyle w:val="tc9"/>
            </w:pPr>
            <w:r w:rsidRPr="00292842">
              <w:t>电镀生产线线上</w:t>
            </w:r>
            <w:r w:rsidRPr="00292842">
              <w:t>100%</w:t>
            </w:r>
            <w:r w:rsidRPr="00292842">
              <w:t>自动化，上挂和下</w:t>
            </w:r>
            <w:proofErr w:type="gramStart"/>
            <w:r w:rsidRPr="00292842">
              <w:t>挂采</w:t>
            </w:r>
            <w:proofErr w:type="gramEnd"/>
            <w:r w:rsidRPr="00292842">
              <w:t>用手</w:t>
            </w:r>
            <w:r w:rsidRPr="00292842">
              <w:t xml:space="preserve"> </w:t>
            </w:r>
            <w:r w:rsidRPr="00292842">
              <w:t>工</w:t>
            </w:r>
          </w:p>
        </w:tc>
        <w:tc>
          <w:tcPr>
            <w:tcW w:w="1076" w:type="pct"/>
            <w:tcBorders>
              <w:tl2br w:val="nil"/>
              <w:tr2bl w:val="nil"/>
            </w:tcBorders>
            <w:vAlign w:val="center"/>
          </w:tcPr>
          <w:p w14:paraId="4E195D6A"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3E2193E2" w14:textId="77777777" w:rsidR="001036EC" w:rsidRPr="00292842" w:rsidRDefault="00000000">
            <w:pPr>
              <w:pStyle w:val="tc9"/>
            </w:pPr>
            <w:r w:rsidRPr="00292842">
              <w:t>YI=13.2; Y II=13.2; YIII=13.2</w:t>
            </w:r>
          </w:p>
        </w:tc>
      </w:tr>
      <w:tr w:rsidR="001036EC" w:rsidRPr="00292842" w14:paraId="7267FBE6" w14:textId="77777777">
        <w:trPr>
          <w:trHeight w:val="340"/>
        </w:trPr>
        <w:tc>
          <w:tcPr>
            <w:tcW w:w="1153" w:type="pct"/>
            <w:tcBorders>
              <w:tl2br w:val="nil"/>
              <w:tr2bl w:val="nil"/>
            </w:tcBorders>
            <w:vAlign w:val="center"/>
          </w:tcPr>
          <w:p w14:paraId="295C338B" w14:textId="77777777" w:rsidR="001036EC" w:rsidRPr="00292842" w:rsidRDefault="00000000">
            <w:pPr>
              <w:pStyle w:val="tc9"/>
            </w:pPr>
            <w:r w:rsidRPr="00292842">
              <w:t>有节水设施</w:t>
            </w:r>
          </w:p>
        </w:tc>
        <w:tc>
          <w:tcPr>
            <w:tcW w:w="1076" w:type="pct"/>
            <w:tcBorders>
              <w:tl2br w:val="nil"/>
              <w:tr2bl w:val="nil"/>
            </w:tcBorders>
            <w:vAlign w:val="center"/>
          </w:tcPr>
          <w:p w14:paraId="513225AD" w14:textId="77777777" w:rsidR="001036EC" w:rsidRPr="00292842" w:rsidRDefault="00000000">
            <w:pPr>
              <w:pStyle w:val="tc9"/>
            </w:pPr>
            <w:r w:rsidRPr="00292842">
              <w:t>有逆流漂洗、淋洗等节水方式，有在线水回收设</w:t>
            </w:r>
            <w:r w:rsidRPr="00292842">
              <w:t xml:space="preserve"> </w:t>
            </w:r>
            <w:r w:rsidRPr="00292842">
              <w:t>施</w:t>
            </w:r>
          </w:p>
        </w:tc>
        <w:tc>
          <w:tcPr>
            <w:tcW w:w="1076" w:type="pct"/>
            <w:tcBorders>
              <w:tl2br w:val="nil"/>
              <w:tr2bl w:val="nil"/>
            </w:tcBorders>
            <w:vAlign w:val="center"/>
          </w:tcPr>
          <w:p w14:paraId="0BDC30F2"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194E7840" w14:textId="77777777" w:rsidR="001036EC" w:rsidRPr="00292842" w:rsidRDefault="00000000">
            <w:pPr>
              <w:pStyle w:val="tc9"/>
            </w:pPr>
            <w:r w:rsidRPr="00292842">
              <w:t>YI=9.9; Y II=9.9; Y III=9.9</w:t>
            </w:r>
          </w:p>
        </w:tc>
      </w:tr>
      <w:tr w:rsidR="001036EC" w:rsidRPr="00292842" w14:paraId="62F9DE53" w14:textId="77777777">
        <w:trPr>
          <w:trHeight w:val="340"/>
        </w:trPr>
        <w:tc>
          <w:tcPr>
            <w:tcW w:w="5000" w:type="pct"/>
            <w:gridSpan w:val="4"/>
            <w:tcBorders>
              <w:tl2br w:val="nil"/>
              <w:tr2bl w:val="nil"/>
            </w:tcBorders>
            <w:vAlign w:val="center"/>
          </w:tcPr>
          <w:p w14:paraId="1A379FCB" w14:textId="77777777" w:rsidR="001036EC" w:rsidRPr="00292842" w:rsidRDefault="00000000">
            <w:pPr>
              <w:pStyle w:val="tc9"/>
            </w:pPr>
            <w:r w:rsidRPr="00292842">
              <w:t>二、资源与能源消耗指标</w:t>
            </w:r>
          </w:p>
        </w:tc>
      </w:tr>
      <w:tr w:rsidR="001036EC" w:rsidRPr="00292842" w14:paraId="07CCA8B8" w14:textId="77777777">
        <w:trPr>
          <w:trHeight w:val="340"/>
        </w:trPr>
        <w:tc>
          <w:tcPr>
            <w:tcW w:w="1153" w:type="pct"/>
            <w:tcBorders>
              <w:tl2br w:val="nil"/>
              <w:tr2bl w:val="nil"/>
            </w:tcBorders>
            <w:vAlign w:val="center"/>
          </w:tcPr>
          <w:p w14:paraId="26D2FD1B" w14:textId="77777777" w:rsidR="001036EC" w:rsidRPr="00292842" w:rsidRDefault="00000000">
            <w:pPr>
              <w:pStyle w:val="tc9"/>
            </w:pPr>
            <w:r w:rsidRPr="00292842">
              <w:t>1. *</w:t>
            </w:r>
            <w:r w:rsidRPr="00292842">
              <w:t>单位产品每次</w:t>
            </w:r>
            <w:r w:rsidRPr="00292842">
              <w:t xml:space="preserve"> </w:t>
            </w:r>
            <w:r w:rsidRPr="00292842">
              <w:t>清洗取水量</w:t>
            </w:r>
          </w:p>
        </w:tc>
        <w:tc>
          <w:tcPr>
            <w:tcW w:w="1076" w:type="pct"/>
            <w:tcBorders>
              <w:tl2br w:val="nil"/>
              <w:tr2bl w:val="nil"/>
            </w:tcBorders>
            <w:vAlign w:val="center"/>
          </w:tcPr>
          <w:p w14:paraId="0744BE51" w14:textId="77777777" w:rsidR="001036EC" w:rsidRPr="00292842" w:rsidRDefault="00000000">
            <w:pPr>
              <w:pStyle w:val="tc9"/>
            </w:pPr>
            <w:r w:rsidRPr="00292842">
              <w:t>2.40L/m2</w:t>
            </w:r>
          </w:p>
        </w:tc>
        <w:tc>
          <w:tcPr>
            <w:tcW w:w="1076" w:type="pct"/>
            <w:tcBorders>
              <w:tl2br w:val="nil"/>
              <w:tr2bl w:val="nil"/>
            </w:tcBorders>
            <w:vAlign w:val="center"/>
          </w:tcPr>
          <w:p w14:paraId="7345E42B" w14:textId="77777777" w:rsidR="001036EC" w:rsidRPr="00292842" w:rsidRDefault="00000000">
            <w:pPr>
              <w:pStyle w:val="tc9"/>
            </w:pPr>
            <w:r w:rsidRPr="00292842">
              <w:t>符合</w:t>
            </w:r>
            <w:r w:rsidRPr="00292842">
              <w:t>I</w:t>
            </w:r>
            <w:r w:rsidRPr="00292842">
              <w:t>级基准值</w:t>
            </w:r>
          </w:p>
        </w:tc>
        <w:tc>
          <w:tcPr>
            <w:tcW w:w="1693" w:type="pct"/>
            <w:tcBorders>
              <w:tl2br w:val="nil"/>
              <w:tr2bl w:val="nil"/>
            </w:tcBorders>
            <w:vAlign w:val="center"/>
          </w:tcPr>
          <w:p w14:paraId="5B4F2F0B" w14:textId="77777777" w:rsidR="001036EC" w:rsidRPr="00292842" w:rsidRDefault="00000000">
            <w:pPr>
              <w:pStyle w:val="tc9"/>
            </w:pPr>
            <w:r w:rsidRPr="00292842">
              <w:t>YI=</w:t>
            </w:r>
            <w:proofErr w:type="gramStart"/>
            <w:r w:rsidRPr="00292842">
              <w:t>10 ;</w:t>
            </w:r>
            <w:proofErr w:type="gramEnd"/>
            <w:r w:rsidRPr="00292842">
              <w:t xml:space="preserve"> Y II=</w:t>
            </w:r>
            <w:proofErr w:type="gramStart"/>
            <w:r w:rsidRPr="00292842">
              <w:t>10 ;</w:t>
            </w:r>
            <w:proofErr w:type="gramEnd"/>
            <w:r w:rsidRPr="00292842">
              <w:t xml:space="preserve"> Y III=10</w:t>
            </w:r>
          </w:p>
        </w:tc>
      </w:tr>
      <w:tr w:rsidR="001036EC" w:rsidRPr="00292842" w14:paraId="01D69CFA" w14:textId="77777777">
        <w:trPr>
          <w:trHeight w:val="340"/>
        </w:trPr>
        <w:tc>
          <w:tcPr>
            <w:tcW w:w="5000" w:type="pct"/>
            <w:gridSpan w:val="4"/>
            <w:tcBorders>
              <w:tl2br w:val="nil"/>
              <w:tr2bl w:val="nil"/>
            </w:tcBorders>
            <w:vAlign w:val="center"/>
          </w:tcPr>
          <w:p w14:paraId="517147A6" w14:textId="77777777" w:rsidR="001036EC" w:rsidRPr="00292842" w:rsidRDefault="00000000">
            <w:pPr>
              <w:pStyle w:val="tc9"/>
            </w:pPr>
            <w:r w:rsidRPr="00292842">
              <w:t>三、资源综合利用指标</w:t>
            </w:r>
          </w:p>
        </w:tc>
      </w:tr>
      <w:tr w:rsidR="001036EC" w:rsidRPr="00292842" w14:paraId="2C5A7CF1" w14:textId="77777777">
        <w:trPr>
          <w:trHeight w:val="340"/>
        </w:trPr>
        <w:tc>
          <w:tcPr>
            <w:tcW w:w="1153" w:type="pct"/>
            <w:tcBorders>
              <w:tl2br w:val="nil"/>
              <w:tr2bl w:val="nil"/>
            </w:tcBorders>
            <w:vAlign w:val="center"/>
          </w:tcPr>
          <w:p w14:paraId="2150C4FD" w14:textId="77777777" w:rsidR="001036EC" w:rsidRPr="00292842" w:rsidRDefault="00000000">
            <w:pPr>
              <w:pStyle w:val="tc9"/>
            </w:pPr>
            <w:proofErr w:type="gramStart"/>
            <w:r w:rsidRPr="00292842">
              <w:t>锌</w:t>
            </w:r>
            <w:proofErr w:type="gramEnd"/>
            <w:r w:rsidRPr="00292842">
              <w:t>利用率</w:t>
            </w:r>
            <w:r w:rsidRPr="00292842">
              <w:rPr>
                <w:rFonts w:ascii="Cambria Math" w:hAnsi="Cambria Math" w:cs="Cambria Math"/>
              </w:rPr>
              <w:t>④</w:t>
            </w:r>
          </w:p>
        </w:tc>
        <w:tc>
          <w:tcPr>
            <w:tcW w:w="1076" w:type="pct"/>
            <w:tcBorders>
              <w:tl2br w:val="nil"/>
              <w:tr2bl w:val="nil"/>
            </w:tcBorders>
            <w:vAlign w:val="center"/>
          </w:tcPr>
          <w:p w14:paraId="32A1F129" w14:textId="77777777" w:rsidR="001036EC" w:rsidRPr="00292842" w:rsidRDefault="00000000">
            <w:pPr>
              <w:pStyle w:val="tc9"/>
            </w:pPr>
            <w:r w:rsidRPr="00292842">
              <w:t>95.4%</w:t>
            </w:r>
          </w:p>
        </w:tc>
        <w:tc>
          <w:tcPr>
            <w:tcW w:w="1076" w:type="pct"/>
            <w:tcBorders>
              <w:tl2br w:val="nil"/>
              <w:tr2bl w:val="nil"/>
            </w:tcBorders>
            <w:vAlign w:val="center"/>
          </w:tcPr>
          <w:p w14:paraId="09AD74CF"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5E66E48A" w14:textId="77777777" w:rsidR="001036EC" w:rsidRPr="00292842" w:rsidRDefault="00000000">
            <w:pPr>
              <w:pStyle w:val="tc9"/>
            </w:pPr>
            <w:r w:rsidRPr="00292842">
              <w:t>YI=7.2; Y II=7.2; Y III=7.2</w:t>
            </w:r>
          </w:p>
        </w:tc>
      </w:tr>
      <w:tr w:rsidR="001036EC" w:rsidRPr="00292842" w14:paraId="748EF56E" w14:textId="77777777">
        <w:trPr>
          <w:trHeight w:val="340"/>
        </w:trPr>
        <w:tc>
          <w:tcPr>
            <w:tcW w:w="1153" w:type="pct"/>
            <w:tcBorders>
              <w:tl2br w:val="nil"/>
              <w:tr2bl w:val="nil"/>
            </w:tcBorders>
            <w:vAlign w:val="center"/>
          </w:tcPr>
          <w:p w14:paraId="2677F83A" w14:textId="77777777" w:rsidR="001036EC" w:rsidRPr="00292842" w:rsidRDefault="00000000">
            <w:pPr>
              <w:pStyle w:val="tc9"/>
            </w:pPr>
            <w:r w:rsidRPr="00292842">
              <w:t>装饰</w:t>
            </w:r>
            <w:proofErr w:type="gramStart"/>
            <w:r w:rsidRPr="00292842">
              <w:t>铬</w:t>
            </w:r>
            <w:proofErr w:type="gramEnd"/>
            <w:r w:rsidRPr="00292842">
              <w:t>利用率</w:t>
            </w:r>
            <w:r w:rsidRPr="00292842">
              <w:rPr>
                <w:rFonts w:ascii="Cambria Math" w:hAnsi="Cambria Math" w:cs="Cambria Math"/>
              </w:rPr>
              <w:t>④</w:t>
            </w:r>
          </w:p>
        </w:tc>
        <w:tc>
          <w:tcPr>
            <w:tcW w:w="1076" w:type="pct"/>
            <w:tcBorders>
              <w:tl2br w:val="nil"/>
              <w:tr2bl w:val="nil"/>
            </w:tcBorders>
            <w:vAlign w:val="center"/>
          </w:tcPr>
          <w:p w14:paraId="637A9845" w14:textId="77777777" w:rsidR="001036EC" w:rsidRPr="00292842" w:rsidRDefault="00000000">
            <w:pPr>
              <w:pStyle w:val="tc9"/>
            </w:pPr>
            <w:r w:rsidRPr="00292842">
              <w:t>69.9%</w:t>
            </w:r>
          </w:p>
        </w:tc>
        <w:tc>
          <w:tcPr>
            <w:tcW w:w="1076" w:type="pct"/>
            <w:tcBorders>
              <w:tl2br w:val="nil"/>
              <w:tr2bl w:val="nil"/>
            </w:tcBorders>
            <w:vAlign w:val="center"/>
          </w:tcPr>
          <w:p w14:paraId="713068AE"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692CBE57" w14:textId="77777777" w:rsidR="001036EC" w:rsidRPr="00292842" w:rsidRDefault="00000000">
            <w:pPr>
              <w:pStyle w:val="tc9"/>
            </w:pPr>
            <w:r w:rsidRPr="00292842">
              <w:t>YI=7.2; Y II=7.2; Y III=7.2</w:t>
            </w:r>
          </w:p>
        </w:tc>
      </w:tr>
      <w:tr w:rsidR="001036EC" w:rsidRPr="00292842" w14:paraId="1D183CFB" w14:textId="77777777">
        <w:trPr>
          <w:trHeight w:val="340"/>
        </w:trPr>
        <w:tc>
          <w:tcPr>
            <w:tcW w:w="1153" w:type="pct"/>
            <w:tcBorders>
              <w:tl2br w:val="nil"/>
              <w:tr2bl w:val="nil"/>
            </w:tcBorders>
            <w:vAlign w:val="center"/>
          </w:tcPr>
          <w:p w14:paraId="2B6A7765" w14:textId="77777777" w:rsidR="001036EC" w:rsidRPr="00292842" w:rsidRDefault="00000000">
            <w:pPr>
              <w:pStyle w:val="tc9"/>
            </w:pPr>
            <w:r w:rsidRPr="00292842">
              <w:t>电镀用水重复利用</w:t>
            </w:r>
            <w:r w:rsidRPr="00292842">
              <w:t xml:space="preserve"> </w:t>
            </w:r>
            <w:r w:rsidRPr="00292842">
              <w:t>率</w:t>
            </w:r>
          </w:p>
        </w:tc>
        <w:tc>
          <w:tcPr>
            <w:tcW w:w="1076" w:type="pct"/>
            <w:tcBorders>
              <w:tl2br w:val="nil"/>
              <w:tr2bl w:val="nil"/>
            </w:tcBorders>
            <w:vAlign w:val="center"/>
          </w:tcPr>
          <w:p w14:paraId="2E73300A" w14:textId="77777777" w:rsidR="001036EC" w:rsidRPr="00292842" w:rsidRDefault="00000000">
            <w:pPr>
              <w:pStyle w:val="tc9"/>
            </w:pPr>
            <w:r w:rsidRPr="00292842">
              <w:t>99.3%</w:t>
            </w:r>
          </w:p>
        </w:tc>
        <w:tc>
          <w:tcPr>
            <w:tcW w:w="1076" w:type="pct"/>
            <w:tcBorders>
              <w:tl2br w:val="nil"/>
              <w:tr2bl w:val="nil"/>
            </w:tcBorders>
            <w:vAlign w:val="center"/>
          </w:tcPr>
          <w:p w14:paraId="1406BB04" w14:textId="77777777" w:rsidR="001036EC" w:rsidRPr="00292842" w:rsidRDefault="00000000">
            <w:pPr>
              <w:pStyle w:val="tc9"/>
            </w:pPr>
            <w:r w:rsidRPr="00292842">
              <w:t>符合</w:t>
            </w:r>
            <w:r w:rsidRPr="00292842">
              <w:t>I</w:t>
            </w:r>
            <w:r w:rsidRPr="00292842">
              <w:t>级基准值</w:t>
            </w:r>
          </w:p>
        </w:tc>
        <w:tc>
          <w:tcPr>
            <w:tcW w:w="1693" w:type="pct"/>
            <w:tcBorders>
              <w:tl2br w:val="nil"/>
              <w:tr2bl w:val="nil"/>
            </w:tcBorders>
            <w:vAlign w:val="center"/>
          </w:tcPr>
          <w:p w14:paraId="61413196" w14:textId="77777777" w:rsidR="001036EC" w:rsidRPr="00292842" w:rsidRDefault="00000000">
            <w:pPr>
              <w:pStyle w:val="tc9"/>
            </w:pPr>
            <w:r w:rsidRPr="00292842">
              <w:t>YI=3.6; Y II=3.6; Y III=3.6</w:t>
            </w:r>
          </w:p>
        </w:tc>
      </w:tr>
      <w:tr w:rsidR="001036EC" w:rsidRPr="00292842" w14:paraId="794C1B43" w14:textId="77777777">
        <w:trPr>
          <w:trHeight w:val="340"/>
        </w:trPr>
        <w:tc>
          <w:tcPr>
            <w:tcW w:w="5000" w:type="pct"/>
            <w:gridSpan w:val="4"/>
            <w:tcBorders>
              <w:tl2br w:val="nil"/>
              <w:tr2bl w:val="nil"/>
            </w:tcBorders>
            <w:vAlign w:val="center"/>
          </w:tcPr>
          <w:p w14:paraId="45E83BD4" w14:textId="77777777" w:rsidR="001036EC" w:rsidRPr="00292842" w:rsidRDefault="00000000">
            <w:pPr>
              <w:pStyle w:val="tc9"/>
            </w:pPr>
            <w:r w:rsidRPr="00292842">
              <w:t>四、污染物产</w:t>
            </w:r>
            <w:proofErr w:type="gramStart"/>
            <w:r w:rsidRPr="00292842">
              <w:t>生指标</w:t>
            </w:r>
            <w:proofErr w:type="gramEnd"/>
          </w:p>
        </w:tc>
      </w:tr>
      <w:tr w:rsidR="001036EC" w:rsidRPr="00292842" w14:paraId="19E1FEF8" w14:textId="77777777">
        <w:trPr>
          <w:trHeight w:val="340"/>
        </w:trPr>
        <w:tc>
          <w:tcPr>
            <w:tcW w:w="1153" w:type="pct"/>
            <w:tcBorders>
              <w:tl2br w:val="nil"/>
              <w:tr2bl w:val="nil"/>
            </w:tcBorders>
            <w:vAlign w:val="center"/>
          </w:tcPr>
          <w:p w14:paraId="77BEE514" w14:textId="77777777" w:rsidR="001036EC" w:rsidRPr="00292842" w:rsidRDefault="00000000">
            <w:pPr>
              <w:pStyle w:val="tc9"/>
            </w:pPr>
            <w:r w:rsidRPr="00292842">
              <w:t>*</w:t>
            </w:r>
            <w:r w:rsidRPr="00292842">
              <w:t>电镀废水处理率</w:t>
            </w:r>
            <w:r w:rsidRPr="00292842">
              <w:t xml:space="preserve"> </w:t>
            </w:r>
            <w:r w:rsidRPr="00292842">
              <w:rPr>
                <w:rFonts w:ascii="Cambria Math" w:hAnsi="Cambria Math" w:cs="Cambria Math"/>
              </w:rPr>
              <w:t>⑩</w:t>
            </w:r>
          </w:p>
        </w:tc>
        <w:tc>
          <w:tcPr>
            <w:tcW w:w="1076" w:type="pct"/>
            <w:tcBorders>
              <w:tl2br w:val="nil"/>
              <w:tr2bl w:val="nil"/>
            </w:tcBorders>
            <w:vAlign w:val="center"/>
          </w:tcPr>
          <w:p w14:paraId="71672753" w14:textId="77777777" w:rsidR="001036EC" w:rsidRPr="00292842" w:rsidRDefault="00000000">
            <w:pPr>
              <w:pStyle w:val="tc9"/>
            </w:pPr>
            <w:r w:rsidRPr="00292842">
              <w:t>100%</w:t>
            </w:r>
          </w:p>
        </w:tc>
        <w:tc>
          <w:tcPr>
            <w:tcW w:w="1076" w:type="pct"/>
            <w:tcBorders>
              <w:tl2br w:val="nil"/>
              <w:tr2bl w:val="nil"/>
            </w:tcBorders>
            <w:vAlign w:val="center"/>
          </w:tcPr>
          <w:p w14:paraId="1D5C8D1F"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029E9C62" w14:textId="77777777" w:rsidR="001036EC" w:rsidRPr="00292842" w:rsidRDefault="00000000">
            <w:pPr>
              <w:pStyle w:val="tc9"/>
            </w:pPr>
            <w:r w:rsidRPr="00292842">
              <w:t>YI=8; Y II=8; YIII=8</w:t>
            </w:r>
          </w:p>
        </w:tc>
      </w:tr>
      <w:tr w:rsidR="001036EC" w:rsidRPr="00292842" w14:paraId="50F097E2" w14:textId="77777777">
        <w:trPr>
          <w:trHeight w:val="340"/>
        </w:trPr>
        <w:tc>
          <w:tcPr>
            <w:tcW w:w="1153" w:type="pct"/>
            <w:tcBorders>
              <w:tl2br w:val="nil"/>
              <w:tr2bl w:val="nil"/>
            </w:tcBorders>
            <w:vAlign w:val="center"/>
          </w:tcPr>
          <w:p w14:paraId="0DFF3FC0" w14:textId="77777777" w:rsidR="001036EC" w:rsidRPr="00292842" w:rsidRDefault="00000000">
            <w:pPr>
              <w:pStyle w:val="tc9"/>
            </w:pPr>
            <w:r w:rsidRPr="00292842">
              <w:t>*</w:t>
            </w:r>
            <w:r w:rsidRPr="00292842">
              <w:t>有减少重金属污染</w:t>
            </w:r>
            <w:r w:rsidRPr="00292842">
              <w:t xml:space="preserve"> </w:t>
            </w:r>
            <w:r w:rsidRPr="00292842">
              <w:t>物污染预防措施</w:t>
            </w:r>
          </w:p>
        </w:tc>
        <w:tc>
          <w:tcPr>
            <w:tcW w:w="1076" w:type="pct"/>
            <w:tcBorders>
              <w:tl2br w:val="nil"/>
              <w:tr2bl w:val="nil"/>
            </w:tcBorders>
            <w:vAlign w:val="center"/>
          </w:tcPr>
          <w:p w14:paraId="143D5017" w14:textId="77777777" w:rsidR="001036EC" w:rsidRPr="00292842" w:rsidRDefault="00000000">
            <w:pPr>
              <w:pStyle w:val="tc9"/>
            </w:pPr>
            <w:r w:rsidRPr="00292842">
              <w:t>设有镀件缓慢出</w:t>
            </w:r>
            <w:r w:rsidRPr="00292842">
              <w:t xml:space="preserve"> </w:t>
            </w:r>
            <w:proofErr w:type="gramStart"/>
            <w:r w:rsidRPr="00292842">
              <w:t>槽以延长镀</w:t>
            </w:r>
            <w:proofErr w:type="gramEnd"/>
            <w:r w:rsidRPr="00292842">
              <w:t>液滴</w:t>
            </w:r>
            <w:r w:rsidRPr="00292842">
              <w:t xml:space="preserve"> </w:t>
            </w:r>
            <w:r w:rsidRPr="00292842">
              <w:t>流时间、</w:t>
            </w:r>
            <w:proofErr w:type="gramStart"/>
            <w:r w:rsidRPr="00292842">
              <w:t>挂具侵</w:t>
            </w:r>
            <w:proofErr w:type="gramEnd"/>
            <w:r w:rsidRPr="00292842">
              <w:t xml:space="preserve"> </w:t>
            </w:r>
            <w:r w:rsidRPr="00292842">
              <w:t>塑、科学装挂镀</w:t>
            </w:r>
            <w:r w:rsidRPr="00292842">
              <w:t xml:space="preserve"> </w:t>
            </w:r>
            <w:r w:rsidRPr="00292842">
              <w:t>件、增加</w:t>
            </w:r>
            <w:proofErr w:type="gramStart"/>
            <w:r w:rsidRPr="00292842">
              <w:t>镀液回</w:t>
            </w:r>
            <w:proofErr w:type="gramEnd"/>
            <w:r w:rsidRPr="00292842">
              <w:t xml:space="preserve"> </w:t>
            </w:r>
            <w:r w:rsidRPr="00292842">
              <w:t>收槽、镀槽间装</w:t>
            </w:r>
            <w:r w:rsidRPr="00292842">
              <w:t xml:space="preserve"> </w:t>
            </w:r>
            <w:r w:rsidRPr="00292842">
              <w:t>导流板、槽上淋</w:t>
            </w:r>
            <w:r w:rsidRPr="00292842">
              <w:t xml:space="preserve"> </w:t>
            </w:r>
            <w:r w:rsidRPr="00292842">
              <w:t>洗、在线</w:t>
            </w:r>
            <w:proofErr w:type="gramStart"/>
            <w:r w:rsidRPr="00292842">
              <w:t>回收重</w:t>
            </w:r>
            <w:proofErr w:type="gramEnd"/>
            <w:r w:rsidRPr="00292842">
              <w:t xml:space="preserve"> </w:t>
            </w:r>
            <w:r w:rsidRPr="00292842">
              <w:t>金属等</w:t>
            </w:r>
          </w:p>
        </w:tc>
        <w:tc>
          <w:tcPr>
            <w:tcW w:w="1076" w:type="pct"/>
            <w:tcBorders>
              <w:tl2br w:val="nil"/>
              <w:tr2bl w:val="nil"/>
            </w:tcBorders>
            <w:vAlign w:val="center"/>
          </w:tcPr>
          <w:p w14:paraId="0F3643B2"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2FCFC620" w14:textId="77777777" w:rsidR="001036EC" w:rsidRPr="00292842" w:rsidRDefault="00000000">
            <w:pPr>
              <w:pStyle w:val="tc9"/>
            </w:pPr>
            <w:r w:rsidRPr="00292842">
              <w:t>YI=3.2; Y II=3.2; Y III=3.2</w:t>
            </w:r>
          </w:p>
        </w:tc>
      </w:tr>
      <w:tr w:rsidR="001036EC" w:rsidRPr="00292842" w14:paraId="19D349A8" w14:textId="77777777">
        <w:trPr>
          <w:trHeight w:val="340"/>
        </w:trPr>
        <w:tc>
          <w:tcPr>
            <w:tcW w:w="1153" w:type="pct"/>
            <w:tcBorders>
              <w:tl2br w:val="nil"/>
              <w:tr2bl w:val="nil"/>
            </w:tcBorders>
            <w:vAlign w:val="center"/>
          </w:tcPr>
          <w:p w14:paraId="38FFA646" w14:textId="77777777" w:rsidR="001036EC" w:rsidRPr="00292842" w:rsidRDefault="00000000">
            <w:pPr>
              <w:pStyle w:val="tc9"/>
            </w:pPr>
            <w:r w:rsidRPr="00292842">
              <w:t>*</w:t>
            </w:r>
            <w:r w:rsidRPr="00292842">
              <w:t>危险废物污染预</w:t>
            </w:r>
            <w:r w:rsidRPr="00292842">
              <w:t xml:space="preserve"> </w:t>
            </w:r>
            <w:r w:rsidRPr="00292842">
              <w:t>防措施</w:t>
            </w:r>
          </w:p>
        </w:tc>
        <w:tc>
          <w:tcPr>
            <w:tcW w:w="1076" w:type="pct"/>
            <w:tcBorders>
              <w:tl2br w:val="nil"/>
              <w:tr2bl w:val="nil"/>
            </w:tcBorders>
            <w:vAlign w:val="center"/>
          </w:tcPr>
          <w:p w14:paraId="429A97DB" w14:textId="77777777" w:rsidR="001036EC" w:rsidRPr="00292842" w:rsidRDefault="00000000">
            <w:pPr>
              <w:pStyle w:val="tc9"/>
            </w:pPr>
            <w:r w:rsidRPr="00292842">
              <w:t>有资质</w:t>
            </w:r>
            <w:proofErr w:type="gramStart"/>
            <w:r w:rsidRPr="00292842">
              <w:t>单位委</w:t>
            </w:r>
            <w:proofErr w:type="gramEnd"/>
            <w:r w:rsidRPr="00292842">
              <w:t>外处置</w:t>
            </w:r>
          </w:p>
        </w:tc>
        <w:tc>
          <w:tcPr>
            <w:tcW w:w="1076" w:type="pct"/>
            <w:tcBorders>
              <w:tl2br w:val="nil"/>
              <w:tr2bl w:val="nil"/>
            </w:tcBorders>
            <w:vAlign w:val="center"/>
          </w:tcPr>
          <w:p w14:paraId="3FC090E3"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5983369F" w14:textId="77777777" w:rsidR="001036EC" w:rsidRPr="00292842" w:rsidRDefault="00000000">
            <w:pPr>
              <w:pStyle w:val="tc9"/>
            </w:pPr>
            <w:r w:rsidRPr="00292842">
              <w:t>YI=4.8; Y II=4.8; Y III=4.8</w:t>
            </w:r>
          </w:p>
        </w:tc>
      </w:tr>
      <w:tr w:rsidR="001036EC" w:rsidRPr="00292842" w14:paraId="524AD9A1" w14:textId="77777777">
        <w:trPr>
          <w:trHeight w:val="340"/>
        </w:trPr>
        <w:tc>
          <w:tcPr>
            <w:tcW w:w="5000" w:type="pct"/>
            <w:gridSpan w:val="4"/>
            <w:tcBorders>
              <w:tl2br w:val="nil"/>
              <w:tr2bl w:val="nil"/>
            </w:tcBorders>
            <w:vAlign w:val="center"/>
          </w:tcPr>
          <w:p w14:paraId="59BD67FA" w14:textId="77777777" w:rsidR="001036EC" w:rsidRPr="00292842" w:rsidRDefault="00000000">
            <w:pPr>
              <w:pStyle w:val="tc9"/>
            </w:pPr>
            <w:r w:rsidRPr="00292842">
              <w:t>五、产品特征指标</w:t>
            </w:r>
          </w:p>
        </w:tc>
      </w:tr>
      <w:tr w:rsidR="001036EC" w:rsidRPr="00292842" w14:paraId="0402570B" w14:textId="77777777">
        <w:trPr>
          <w:trHeight w:val="340"/>
        </w:trPr>
        <w:tc>
          <w:tcPr>
            <w:tcW w:w="1153" w:type="pct"/>
            <w:tcBorders>
              <w:tl2br w:val="nil"/>
              <w:tr2bl w:val="nil"/>
            </w:tcBorders>
            <w:vAlign w:val="center"/>
          </w:tcPr>
          <w:p w14:paraId="1C8BE057" w14:textId="77777777" w:rsidR="001036EC" w:rsidRPr="00292842" w:rsidRDefault="00000000">
            <w:pPr>
              <w:pStyle w:val="tc9"/>
            </w:pPr>
            <w:r w:rsidRPr="00292842">
              <w:t>产品合格率保障</w:t>
            </w:r>
            <w:proofErr w:type="gramStart"/>
            <w:r w:rsidRPr="00292842">
              <w:t>措</w:t>
            </w:r>
            <w:proofErr w:type="gramEnd"/>
            <w:r w:rsidRPr="00292842">
              <w:t xml:space="preserve"> </w:t>
            </w:r>
            <w:r w:rsidRPr="00292842">
              <w:t>施</w:t>
            </w:r>
          </w:p>
        </w:tc>
        <w:tc>
          <w:tcPr>
            <w:tcW w:w="1076" w:type="pct"/>
            <w:tcBorders>
              <w:tl2br w:val="nil"/>
              <w:tr2bl w:val="nil"/>
            </w:tcBorders>
            <w:vAlign w:val="center"/>
          </w:tcPr>
          <w:p w14:paraId="3D2A1DD5" w14:textId="77777777" w:rsidR="001036EC" w:rsidRPr="00292842" w:rsidRDefault="00000000">
            <w:pPr>
              <w:pStyle w:val="tc9"/>
            </w:pPr>
            <w:r w:rsidRPr="00292842">
              <w:t>依据质量体系管理</w:t>
            </w:r>
          </w:p>
        </w:tc>
        <w:tc>
          <w:tcPr>
            <w:tcW w:w="1076" w:type="pct"/>
            <w:tcBorders>
              <w:tl2br w:val="nil"/>
              <w:tr2bl w:val="nil"/>
            </w:tcBorders>
            <w:vAlign w:val="center"/>
          </w:tcPr>
          <w:p w14:paraId="13C73F03"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5DC90644" w14:textId="77777777" w:rsidR="001036EC" w:rsidRPr="00292842" w:rsidRDefault="00000000">
            <w:pPr>
              <w:pStyle w:val="tc9"/>
            </w:pPr>
            <w:r w:rsidRPr="00292842">
              <w:t>YI=7; Y II=7; YIII=7</w:t>
            </w:r>
          </w:p>
        </w:tc>
      </w:tr>
      <w:tr w:rsidR="001036EC" w:rsidRPr="00292842" w14:paraId="57F8EA82" w14:textId="77777777">
        <w:trPr>
          <w:trHeight w:val="340"/>
        </w:trPr>
        <w:tc>
          <w:tcPr>
            <w:tcW w:w="5000" w:type="pct"/>
            <w:gridSpan w:val="4"/>
            <w:tcBorders>
              <w:tl2br w:val="nil"/>
              <w:tr2bl w:val="nil"/>
            </w:tcBorders>
            <w:vAlign w:val="center"/>
          </w:tcPr>
          <w:p w14:paraId="68D1E988" w14:textId="77777777" w:rsidR="001036EC" w:rsidRPr="00292842" w:rsidRDefault="00000000">
            <w:pPr>
              <w:pStyle w:val="tc9"/>
            </w:pPr>
            <w:r w:rsidRPr="00292842">
              <w:t>六、清洁生产管理指标</w:t>
            </w:r>
          </w:p>
        </w:tc>
      </w:tr>
      <w:tr w:rsidR="001036EC" w:rsidRPr="00292842" w14:paraId="303013B0" w14:textId="77777777">
        <w:trPr>
          <w:trHeight w:val="340"/>
        </w:trPr>
        <w:tc>
          <w:tcPr>
            <w:tcW w:w="1153" w:type="pct"/>
            <w:tcBorders>
              <w:tl2br w:val="nil"/>
              <w:tr2bl w:val="nil"/>
            </w:tcBorders>
            <w:vAlign w:val="center"/>
          </w:tcPr>
          <w:p w14:paraId="034970D8" w14:textId="77777777" w:rsidR="001036EC" w:rsidRPr="00292842" w:rsidRDefault="00000000">
            <w:pPr>
              <w:pStyle w:val="tc9"/>
            </w:pPr>
            <w:r w:rsidRPr="00292842">
              <w:t>*</w:t>
            </w:r>
            <w:r w:rsidRPr="00292842">
              <w:t>环境法律法规标准</w:t>
            </w:r>
            <w:r w:rsidRPr="00292842">
              <w:t xml:space="preserve"> </w:t>
            </w:r>
            <w:r w:rsidRPr="00292842">
              <w:t>执行情况</w:t>
            </w:r>
          </w:p>
        </w:tc>
        <w:tc>
          <w:tcPr>
            <w:tcW w:w="2153" w:type="pct"/>
            <w:gridSpan w:val="2"/>
            <w:tcBorders>
              <w:tl2br w:val="nil"/>
              <w:tr2bl w:val="nil"/>
            </w:tcBorders>
            <w:vAlign w:val="center"/>
          </w:tcPr>
          <w:p w14:paraId="337ACC5C"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08FEC09E" w14:textId="77777777" w:rsidR="001036EC" w:rsidRPr="00292842" w:rsidRDefault="00000000">
            <w:pPr>
              <w:pStyle w:val="tc9"/>
            </w:pPr>
            <w:r w:rsidRPr="00292842">
              <w:t>YI=3.2; Y II=3.2; Y III=3.2</w:t>
            </w:r>
          </w:p>
        </w:tc>
      </w:tr>
      <w:tr w:rsidR="001036EC" w:rsidRPr="00292842" w14:paraId="524534A1" w14:textId="77777777">
        <w:trPr>
          <w:trHeight w:val="340"/>
        </w:trPr>
        <w:tc>
          <w:tcPr>
            <w:tcW w:w="1153" w:type="pct"/>
            <w:tcBorders>
              <w:tl2br w:val="nil"/>
              <w:tr2bl w:val="nil"/>
            </w:tcBorders>
            <w:vAlign w:val="center"/>
          </w:tcPr>
          <w:p w14:paraId="3F7019CF" w14:textId="77777777" w:rsidR="001036EC" w:rsidRPr="00292842" w:rsidRDefault="00000000">
            <w:pPr>
              <w:pStyle w:val="tc9"/>
            </w:pPr>
            <w:r w:rsidRPr="00292842">
              <w:t>*</w:t>
            </w:r>
            <w:r w:rsidRPr="00292842">
              <w:t>产业政策执行情</w:t>
            </w:r>
            <w:r w:rsidRPr="00292842">
              <w:t xml:space="preserve"> </w:t>
            </w:r>
            <w:proofErr w:type="gramStart"/>
            <w:r w:rsidRPr="00292842">
              <w:t>况</w:t>
            </w:r>
            <w:proofErr w:type="gramEnd"/>
          </w:p>
        </w:tc>
        <w:tc>
          <w:tcPr>
            <w:tcW w:w="2153" w:type="pct"/>
            <w:gridSpan w:val="2"/>
            <w:tcBorders>
              <w:tl2br w:val="nil"/>
              <w:tr2bl w:val="nil"/>
            </w:tcBorders>
            <w:vAlign w:val="center"/>
          </w:tcPr>
          <w:p w14:paraId="4A9AEFFE"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34F5BC4A" w14:textId="77777777" w:rsidR="001036EC" w:rsidRPr="00292842" w:rsidRDefault="00000000">
            <w:pPr>
              <w:pStyle w:val="tc9"/>
            </w:pPr>
            <w:r w:rsidRPr="00292842">
              <w:t>YI=3.2; Y II=3.2; Y III=3.2</w:t>
            </w:r>
          </w:p>
        </w:tc>
      </w:tr>
      <w:tr w:rsidR="001036EC" w:rsidRPr="00292842" w14:paraId="260E74E2" w14:textId="77777777">
        <w:trPr>
          <w:trHeight w:val="340"/>
        </w:trPr>
        <w:tc>
          <w:tcPr>
            <w:tcW w:w="1153" w:type="pct"/>
            <w:tcBorders>
              <w:tl2br w:val="nil"/>
              <w:tr2bl w:val="nil"/>
            </w:tcBorders>
            <w:vAlign w:val="center"/>
          </w:tcPr>
          <w:p w14:paraId="4400E4D9" w14:textId="77777777" w:rsidR="001036EC" w:rsidRPr="00292842" w:rsidRDefault="00000000">
            <w:pPr>
              <w:pStyle w:val="tc9"/>
            </w:pPr>
            <w:r w:rsidRPr="00292842">
              <w:t>环境管理体系制度</w:t>
            </w:r>
            <w:r w:rsidRPr="00292842">
              <w:t xml:space="preserve"> </w:t>
            </w:r>
            <w:r w:rsidRPr="00292842">
              <w:t>及清洁生产审核情</w:t>
            </w:r>
            <w:r w:rsidRPr="00292842">
              <w:t xml:space="preserve"> </w:t>
            </w:r>
            <w:proofErr w:type="gramStart"/>
            <w:r w:rsidRPr="00292842">
              <w:t>况</w:t>
            </w:r>
            <w:proofErr w:type="gramEnd"/>
          </w:p>
        </w:tc>
        <w:tc>
          <w:tcPr>
            <w:tcW w:w="2153" w:type="pct"/>
            <w:gridSpan w:val="2"/>
            <w:tcBorders>
              <w:tl2br w:val="nil"/>
              <w:tr2bl w:val="nil"/>
            </w:tcBorders>
            <w:vAlign w:val="center"/>
          </w:tcPr>
          <w:p w14:paraId="715822EF"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5D411D50" w14:textId="77777777" w:rsidR="001036EC" w:rsidRPr="00292842" w:rsidRDefault="00000000">
            <w:pPr>
              <w:pStyle w:val="tc9"/>
            </w:pPr>
            <w:r w:rsidRPr="00292842">
              <w:t>YI=1.6; Y II=1.6; Y III=1.6</w:t>
            </w:r>
          </w:p>
        </w:tc>
      </w:tr>
      <w:tr w:rsidR="001036EC" w:rsidRPr="00292842" w14:paraId="52F21A9B" w14:textId="77777777">
        <w:trPr>
          <w:trHeight w:val="340"/>
        </w:trPr>
        <w:tc>
          <w:tcPr>
            <w:tcW w:w="1153" w:type="pct"/>
            <w:tcBorders>
              <w:tl2br w:val="nil"/>
              <w:tr2bl w:val="nil"/>
            </w:tcBorders>
            <w:vAlign w:val="center"/>
          </w:tcPr>
          <w:p w14:paraId="13A6CE62" w14:textId="77777777" w:rsidR="001036EC" w:rsidRPr="00292842" w:rsidRDefault="00000000">
            <w:pPr>
              <w:pStyle w:val="tc9"/>
            </w:pPr>
            <w:r w:rsidRPr="00292842">
              <w:t>*</w:t>
            </w:r>
            <w:r w:rsidRPr="00292842">
              <w:t>危险化学品管理</w:t>
            </w:r>
          </w:p>
        </w:tc>
        <w:tc>
          <w:tcPr>
            <w:tcW w:w="2153" w:type="pct"/>
            <w:gridSpan w:val="2"/>
            <w:tcBorders>
              <w:tl2br w:val="nil"/>
              <w:tr2bl w:val="nil"/>
            </w:tcBorders>
            <w:vAlign w:val="center"/>
          </w:tcPr>
          <w:p w14:paraId="014835A2"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4A3E4BE3" w14:textId="77777777" w:rsidR="001036EC" w:rsidRPr="00292842" w:rsidRDefault="00000000">
            <w:pPr>
              <w:pStyle w:val="tc9"/>
            </w:pPr>
            <w:r w:rsidRPr="00292842">
              <w:t>YI=1.6; Y II=1.6; Y III=1.6</w:t>
            </w:r>
          </w:p>
        </w:tc>
      </w:tr>
      <w:tr w:rsidR="001036EC" w:rsidRPr="00292842" w14:paraId="6C86431D" w14:textId="77777777">
        <w:trPr>
          <w:trHeight w:val="340"/>
        </w:trPr>
        <w:tc>
          <w:tcPr>
            <w:tcW w:w="1153" w:type="pct"/>
            <w:tcBorders>
              <w:tl2br w:val="nil"/>
              <w:tr2bl w:val="nil"/>
            </w:tcBorders>
            <w:vAlign w:val="center"/>
          </w:tcPr>
          <w:p w14:paraId="2CF39B21" w14:textId="77777777" w:rsidR="001036EC" w:rsidRPr="00292842" w:rsidRDefault="00000000">
            <w:pPr>
              <w:pStyle w:val="tc9"/>
            </w:pPr>
            <w:r w:rsidRPr="00292842">
              <w:t>废水、废气处理设</w:t>
            </w:r>
            <w:r w:rsidRPr="00292842">
              <w:t xml:space="preserve"> </w:t>
            </w:r>
            <w:proofErr w:type="gramStart"/>
            <w:r w:rsidRPr="00292842">
              <w:t>施运行</w:t>
            </w:r>
            <w:proofErr w:type="gramEnd"/>
            <w:r w:rsidRPr="00292842">
              <w:t>管理</w:t>
            </w:r>
          </w:p>
        </w:tc>
        <w:tc>
          <w:tcPr>
            <w:tcW w:w="2153" w:type="pct"/>
            <w:gridSpan w:val="2"/>
            <w:tcBorders>
              <w:tl2br w:val="nil"/>
              <w:tr2bl w:val="nil"/>
            </w:tcBorders>
            <w:vAlign w:val="center"/>
          </w:tcPr>
          <w:p w14:paraId="18930D45"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5C70C018" w14:textId="77777777" w:rsidR="001036EC" w:rsidRPr="00292842" w:rsidRDefault="00000000">
            <w:pPr>
              <w:pStyle w:val="tc9"/>
            </w:pPr>
            <w:r w:rsidRPr="00292842">
              <w:t>YI=1.6; Y II=1.6; Y III=1.6</w:t>
            </w:r>
          </w:p>
        </w:tc>
      </w:tr>
      <w:tr w:rsidR="001036EC" w:rsidRPr="00292842" w14:paraId="60BE54C0" w14:textId="77777777">
        <w:trPr>
          <w:trHeight w:val="340"/>
        </w:trPr>
        <w:tc>
          <w:tcPr>
            <w:tcW w:w="1153" w:type="pct"/>
            <w:tcBorders>
              <w:tl2br w:val="nil"/>
              <w:tr2bl w:val="nil"/>
            </w:tcBorders>
            <w:vAlign w:val="center"/>
          </w:tcPr>
          <w:p w14:paraId="75C9AD09" w14:textId="77777777" w:rsidR="001036EC" w:rsidRPr="00292842" w:rsidRDefault="00000000">
            <w:pPr>
              <w:pStyle w:val="tc9"/>
            </w:pPr>
            <w:r w:rsidRPr="00292842">
              <w:t>*</w:t>
            </w:r>
            <w:r w:rsidRPr="00292842">
              <w:t>危险废物处理处</w:t>
            </w:r>
            <w:r w:rsidRPr="00292842">
              <w:t xml:space="preserve"> </w:t>
            </w:r>
            <w:r w:rsidRPr="00292842">
              <w:t>置</w:t>
            </w:r>
          </w:p>
        </w:tc>
        <w:tc>
          <w:tcPr>
            <w:tcW w:w="2153" w:type="pct"/>
            <w:gridSpan w:val="2"/>
            <w:tcBorders>
              <w:tl2br w:val="nil"/>
              <w:tr2bl w:val="nil"/>
            </w:tcBorders>
            <w:vAlign w:val="center"/>
          </w:tcPr>
          <w:p w14:paraId="55003C10"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050D0D27" w14:textId="77777777" w:rsidR="001036EC" w:rsidRPr="00292842" w:rsidRDefault="00000000">
            <w:pPr>
              <w:pStyle w:val="tc9"/>
            </w:pPr>
            <w:r w:rsidRPr="00292842">
              <w:t>YI=1.6; Y II=1.6; Y III=1.6</w:t>
            </w:r>
          </w:p>
        </w:tc>
      </w:tr>
      <w:tr w:rsidR="001036EC" w:rsidRPr="00292842" w14:paraId="197DA835" w14:textId="77777777">
        <w:trPr>
          <w:trHeight w:val="340"/>
        </w:trPr>
        <w:tc>
          <w:tcPr>
            <w:tcW w:w="1153" w:type="pct"/>
            <w:tcBorders>
              <w:tl2br w:val="nil"/>
              <w:tr2bl w:val="nil"/>
            </w:tcBorders>
            <w:vAlign w:val="center"/>
          </w:tcPr>
          <w:p w14:paraId="00C643D0" w14:textId="77777777" w:rsidR="001036EC" w:rsidRPr="00292842" w:rsidRDefault="00000000">
            <w:pPr>
              <w:pStyle w:val="tc9"/>
            </w:pPr>
            <w:r w:rsidRPr="00292842">
              <w:t>能源计量器具配备</w:t>
            </w:r>
            <w:r w:rsidRPr="00292842">
              <w:t xml:space="preserve"> </w:t>
            </w:r>
            <w:r w:rsidRPr="00292842">
              <w:t>情况</w:t>
            </w:r>
          </w:p>
        </w:tc>
        <w:tc>
          <w:tcPr>
            <w:tcW w:w="2153" w:type="pct"/>
            <w:gridSpan w:val="2"/>
            <w:tcBorders>
              <w:tl2br w:val="nil"/>
              <w:tr2bl w:val="nil"/>
            </w:tcBorders>
            <w:vAlign w:val="center"/>
          </w:tcPr>
          <w:p w14:paraId="512431EB"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749BD66A" w14:textId="77777777" w:rsidR="001036EC" w:rsidRPr="00292842" w:rsidRDefault="00000000">
            <w:pPr>
              <w:pStyle w:val="tc9"/>
            </w:pPr>
            <w:r w:rsidRPr="00292842">
              <w:t>YI=1.6; Y II=1.6; Y III=1.6</w:t>
            </w:r>
          </w:p>
        </w:tc>
      </w:tr>
      <w:tr w:rsidR="001036EC" w:rsidRPr="00292842" w14:paraId="176E2E64" w14:textId="77777777">
        <w:trPr>
          <w:trHeight w:val="340"/>
        </w:trPr>
        <w:tc>
          <w:tcPr>
            <w:tcW w:w="1153" w:type="pct"/>
            <w:tcBorders>
              <w:tl2br w:val="nil"/>
              <w:tr2bl w:val="nil"/>
            </w:tcBorders>
            <w:vAlign w:val="center"/>
          </w:tcPr>
          <w:p w14:paraId="04AAAAEF" w14:textId="77777777" w:rsidR="001036EC" w:rsidRPr="00292842" w:rsidRDefault="00000000">
            <w:pPr>
              <w:pStyle w:val="tc9"/>
            </w:pPr>
            <w:r w:rsidRPr="00292842">
              <w:t>*</w:t>
            </w:r>
            <w:r w:rsidRPr="00292842">
              <w:t>环境应急预案</w:t>
            </w:r>
          </w:p>
        </w:tc>
        <w:tc>
          <w:tcPr>
            <w:tcW w:w="2153" w:type="pct"/>
            <w:gridSpan w:val="2"/>
            <w:tcBorders>
              <w:tl2br w:val="nil"/>
              <w:tr2bl w:val="nil"/>
            </w:tcBorders>
            <w:vAlign w:val="center"/>
          </w:tcPr>
          <w:p w14:paraId="226C56B6" w14:textId="77777777" w:rsidR="001036EC" w:rsidRPr="00292842" w:rsidRDefault="00000000">
            <w:pPr>
              <w:pStyle w:val="tc9"/>
            </w:pPr>
            <w:r w:rsidRPr="00292842">
              <w:t>符合</w:t>
            </w:r>
            <w:r w:rsidRPr="00292842">
              <w:t xml:space="preserve"> Ⅰ </w:t>
            </w:r>
            <w:r w:rsidRPr="00292842">
              <w:t>级基准值</w:t>
            </w:r>
          </w:p>
        </w:tc>
        <w:tc>
          <w:tcPr>
            <w:tcW w:w="1693" w:type="pct"/>
            <w:tcBorders>
              <w:tl2br w:val="nil"/>
              <w:tr2bl w:val="nil"/>
            </w:tcBorders>
            <w:vAlign w:val="center"/>
          </w:tcPr>
          <w:p w14:paraId="31474D53" w14:textId="77777777" w:rsidR="001036EC" w:rsidRPr="00292842" w:rsidRDefault="00000000">
            <w:pPr>
              <w:pStyle w:val="tc9"/>
            </w:pPr>
            <w:r w:rsidRPr="00292842">
              <w:t>YI=1.6; Y II=1.6; Y III=1.6</w:t>
            </w:r>
          </w:p>
        </w:tc>
      </w:tr>
      <w:tr w:rsidR="001036EC" w:rsidRPr="00292842" w14:paraId="040AD2F4" w14:textId="77777777">
        <w:trPr>
          <w:trHeight w:val="340"/>
        </w:trPr>
        <w:tc>
          <w:tcPr>
            <w:tcW w:w="1153" w:type="pct"/>
            <w:tcBorders>
              <w:tl2br w:val="nil"/>
              <w:tr2bl w:val="nil"/>
            </w:tcBorders>
            <w:vAlign w:val="center"/>
          </w:tcPr>
          <w:p w14:paraId="78F65F82" w14:textId="77777777" w:rsidR="001036EC" w:rsidRPr="00292842" w:rsidRDefault="00000000">
            <w:pPr>
              <w:pStyle w:val="tc9"/>
            </w:pPr>
            <w:r w:rsidRPr="00292842">
              <w:t>总得分</w:t>
            </w:r>
          </w:p>
        </w:tc>
        <w:tc>
          <w:tcPr>
            <w:tcW w:w="3846" w:type="pct"/>
            <w:gridSpan w:val="3"/>
            <w:tcBorders>
              <w:tl2br w:val="nil"/>
              <w:tr2bl w:val="nil"/>
            </w:tcBorders>
            <w:vAlign w:val="center"/>
          </w:tcPr>
          <w:p w14:paraId="1EBAEC60" w14:textId="77777777" w:rsidR="001036EC" w:rsidRPr="00292842" w:rsidRDefault="00000000">
            <w:pPr>
              <w:pStyle w:val="tc9"/>
            </w:pPr>
            <w:r w:rsidRPr="00292842">
              <w:t>YI=</w:t>
            </w:r>
            <w:proofErr w:type="gramStart"/>
            <w:r w:rsidRPr="00292842">
              <w:t>100 ;</w:t>
            </w:r>
            <w:proofErr w:type="gramEnd"/>
            <w:r w:rsidRPr="00292842">
              <w:t xml:space="preserve"> Y II=</w:t>
            </w:r>
            <w:proofErr w:type="gramStart"/>
            <w:r w:rsidRPr="00292842">
              <w:t>100 ;</w:t>
            </w:r>
            <w:proofErr w:type="gramEnd"/>
            <w:r w:rsidRPr="00292842">
              <w:t xml:space="preserve"> Y III=100</w:t>
            </w:r>
          </w:p>
        </w:tc>
      </w:tr>
    </w:tbl>
    <w:p w14:paraId="2E4B9755" w14:textId="77777777" w:rsidR="001036EC" w:rsidRPr="00292842" w:rsidRDefault="00000000">
      <w:pPr>
        <w:pStyle w:val="tc"/>
        <w:tabs>
          <w:tab w:val="clear" w:pos="3272"/>
          <w:tab w:val="left" w:pos="720"/>
        </w:tabs>
      </w:pPr>
      <w:r w:rsidRPr="00292842">
        <w:rPr>
          <w:rFonts w:hint="eastAsia"/>
        </w:rPr>
        <w:t>注塑行业清洁生产评价指标体系</w:t>
      </w:r>
    </w:p>
    <w:tbl>
      <w:tblPr>
        <w:tblW w:w="4998" w:type="pct"/>
        <w:jc w:val="center"/>
        <w:tblBorders>
          <w:top w:val="single" w:sz="12" w:space="0" w:color="000000"/>
          <w:bottom w:val="single" w:sz="12" w:space="0" w:color="000000"/>
          <w:insideH w:val="single" w:sz="2" w:space="0" w:color="000000"/>
          <w:insideV w:val="single" w:sz="2" w:space="0" w:color="000000"/>
        </w:tblBorders>
        <w:tblLook w:val="04A0" w:firstRow="1" w:lastRow="0" w:firstColumn="1" w:lastColumn="0" w:noHBand="0" w:noVBand="1"/>
      </w:tblPr>
      <w:tblGrid>
        <w:gridCol w:w="1829"/>
        <w:gridCol w:w="2696"/>
        <w:gridCol w:w="2143"/>
        <w:gridCol w:w="3074"/>
      </w:tblGrid>
      <w:tr w:rsidR="001036EC" w:rsidRPr="00292842" w14:paraId="3532B445" w14:textId="77777777">
        <w:trPr>
          <w:trHeight w:val="340"/>
          <w:jc w:val="center"/>
        </w:trPr>
        <w:tc>
          <w:tcPr>
            <w:tcW w:w="950" w:type="pct"/>
            <w:tcBorders>
              <w:tl2br w:val="nil"/>
              <w:tr2bl w:val="nil"/>
            </w:tcBorders>
            <w:vAlign w:val="center"/>
          </w:tcPr>
          <w:p w14:paraId="24F976AA" w14:textId="77777777" w:rsidR="001036EC" w:rsidRPr="00292842" w:rsidRDefault="00000000">
            <w:pPr>
              <w:pStyle w:val="tc9"/>
            </w:pPr>
            <w:r w:rsidRPr="00292842">
              <w:t>清洁生产指标</w:t>
            </w:r>
            <w:r w:rsidRPr="00292842">
              <w:t xml:space="preserve"> </w:t>
            </w:r>
            <w:r w:rsidRPr="00292842">
              <w:t>等级</w:t>
            </w:r>
          </w:p>
        </w:tc>
        <w:tc>
          <w:tcPr>
            <w:tcW w:w="1350" w:type="pct"/>
            <w:tcBorders>
              <w:tl2br w:val="nil"/>
              <w:tr2bl w:val="nil"/>
            </w:tcBorders>
            <w:vAlign w:val="center"/>
          </w:tcPr>
          <w:p w14:paraId="114A28FC" w14:textId="77777777" w:rsidR="001036EC" w:rsidRPr="00292842" w:rsidRDefault="00000000">
            <w:pPr>
              <w:pStyle w:val="tc9"/>
            </w:pPr>
            <w:r w:rsidRPr="00292842">
              <w:t>企业现状</w:t>
            </w:r>
          </w:p>
        </w:tc>
        <w:tc>
          <w:tcPr>
            <w:tcW w:w="1110" w:type="pct"/>
            <w:tcBorders>
              <w:tl2br w:val="nil"/>
              <w:tr2bl w:val="nil"/>
            </w:tcBorders>
            <w:vAlign w:val="center"/>
          </w:tcPr>
          <w:p w14:paraId="6512FB20" w14:textId="77777777" w:rsidR="001036EC" w:rsidRPr="00292842" w:rsidRDefault="00000000">
            <w:pPr>
              <w:pStyle w:val="tc9"/>
            </w:pPr>
            <w:r w:rsidRPr="00292842">
              <w:t>基准情况</w:t>
            </w:r>
          </w:p>
        </w:tc>
        <w:tc>
          <w:tcPr>
            <w:tcW w:w="1588" w:type="pct"/>
            <w:tcBorders>
              <w:tl2br w:val="nil"/>
              <w:tr2bl w:val="nil"/>
            </w:tcBorders>
            <w:vAlign w:val="center"/>
          </w:tcPr>
          <w:p w14:paraId="2438E194" w14:textId="77777777" w:rsidR="001036EC" w:rsidRPr="00292842" w:rsidRDefault="00000000">
            <w:pPr>
              <w:pStyle w:val="tc9"/>
            </w:pPr>
            <w:r w:rsidRPr="00292842">
              <w:t>基准值权重得分</w:t>
            </w:r>
          </w:p>
        </w:tc>
      </w:tr>
      <w:tr w:rsidR="001036EC" w:rsidRPr="00292842" w14:paraId="64862D68" w14:textId="77777777">
        <w:trPr>
          <w:trHeight w:val="340"/>
          <w:jc w:val="center"/>
        </w:trPr>
        <w:tc>
          <w:tcPr>
            <w:tcW w:w="5000" w:type="pct"/>
            <w:gridSpan w:val="4"/>
            <w:tcBorders>
              <w:tl2br w:val="nil"/>
              <w:tr2bl w:val="nil"/>
            </w:tcBorders>
            <w:vAlign w:val="center"/>
          </w:tcPr>
          <w:p w14:paraId="753A9C2C" w14:textId="77777777" w:rsidR="001036EC" w:rsidRPr="00292842" w:rsidRDefault="00000000">
            <w:pPr>
              <w:pStyle w:val="tc9"/>
            </w:pPr>
            <w:r w:rsidRPr="00292842">
              <w:t>一、生产工艺与装备要求</w:t>
            </w:r>
          </w:p>
        </w:tc>
      </w:tr>
      <w:tr w:rsidR="001036EC" w:rsidRPr="00292842" w14:paraId="1D8DB941" w14:textId="77777777">
        <w:trPr>
          <w:trHeight w:val="340"/>
          <w:jc w:val="center"/>
        </w:trPr>
        <w:tc>
          <w:tcPr>
            <w:tcW w:w="950" w:type="pct"/>
            <w:tcBorders>
              <w:tl2br w:val="nil"/>
              <w:tr2bl w:val="nil"/>
            </w:tcBorders>
            <w:vAlign w:val="center"/>
          </w:tcPr>
          <w:p w14:paraId="0A88DE81" w14:textId="77777777" w:rsidR="001036EC" w:rsidRPr="00292842" w:rsidRDefault="00000000">
            <w:pPr>
              <w:pStyle w:val="tc9"/>
            </w:pPr>
            <w:r w:rsidRPr="00292842">
              <w:lastRenderedPageBreak/>
              <w:t>注塑、挤出</w:t>
            </w:r>
            <w:r w:rsidRPr="00292842">
              <w:t>*</w:t>
            </w:r>
          </w:p>
        </w:tc>
        <w:tc>
          <w:tcPr>
            <w:tcW w:w="1350" w:type="pct"/>
            <w:tcBorders>
              <w:tl2br w:val="nil"/>
              <w:tr2bl w:val="nil"/>
            </w:tcBorders>
            <w:vAlign w:val="center"/>
          </w:tcPr>
          <w:p w14:paraId="3FCCA7AC" w14:textId="77777777" w:rsidR="001036EC" w:rsidRPr="00292842" w:rsidRDefault="00000000">
            <w:pPr>
              <w:pStyle w:val="tc9"/>
            </w:pPr>
            <w:r w:rsidRPr="00292842">
              <w:t>环保、节能技术应用</w:t>
            </w:r>
          </w:p>
        </w:tc>
        <w:tc>
          <w:tcPr>
            <w:tcW w:w="1110" w:type="pct"/>
            <w:tcBorders>
              <w:tl2br w:val="nil"/>
              <w:tr2bl w:val="nil"/>
            </w:tcBorders>
            <w:vAlign w:val="center"/>
          </w:tcPr>
          <w:p w14:paraId="29493CCA"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79ADD9E9" w14:textId="77777777" w:rsidR="001036EC" w:rsidRPr="00292842" w:rsidRDefault="00000000">
            <w:pPr>
              <w:pStyle w:val="tc9"/>
            </w:pPr>
            <w:r w:rsidRPr="00292842">
              <w:t>YI=10; Y II=10; Y III=10</w:t>
            </w:r>
          </w:p>
        </w:tc>
      </w:tr>
      <w:tr w:rsidR="001036EC" w:rsidRPr="00292842" w14:paraId="7471C480" w14:textId="77777777">
        <w:trPr>
          <w:trHeight w:val="340"/>
          <w:jc w:val="center"/>
        </w:trPr>
        <w:tc>
          <w:tcPr>
            <w:tcW w:w="950" w:type="pct"/>
            <w:tcBorders>
              <w:tl2br w:val="nil"/>
              <w:tr2bl w:val="nil"/>
            </w:tcBorders>
            <w:vAlign w:val="center"/>
          </w:tcPr>
          <w:p w14:paraId="6108C4F5" w14:textId="77777777" w:rsidR="001036EC" w:rsidRPr="00292842" w:rsidRDefault="00000000">
            <w:pPr>
              <w:pStyle w:val="tc9"/>
            </w:pPr>
            <w:r w:rsidRPr="00292842">
              <w:t>混料、供料</w:t>
            </w:r>
          </w:p>
        </w:tc>
        <w:tc>
          <w:tcPr>
            <w:tcW w:w="1350" w:type="pct"/>
            <w:tcBorders>
              <w:tl2br w:val="nil"/>
              <w:tr2bl w:val="nil"/>
            </w:tcBorders>
            <w:vAlign w:val="center"/>
          </w:tcPr>
          <w:p w14:paraId="2878DCBF" w14:textId="77777777" w:rsidR="001036EC" w:rsidRPr="00292842" w:rsidRDefault="00000000">
            <w:pPr>
              <w:pStyle w:val="tc9"/>
            </w:pPr>
            <w:r w:rsidRPr="00292842">
              <w:t>处理效率</w:t>
            </w:r>
            <w:r w:rsidRPr="00292842">
              <w:t>99%</w:t>
            </w:r>
          </w:p>
        </w:tc>
        <w:tc>
          <w:tcPr>
            <w:tcW w:w="1110" w:type="pct"/>
            <w:tcBorders>
              <w:tl2br w:val="nil"/>
              <w:tr2bl w:val="nil"/>
            </w:tcBorders>
            <w:vAlign w:val="center"/>
          </w:tcPr>
          <w:p w14:paraId="3FB95AE3"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44E08597" w14:textId="77777777" w:rsidR="001036EC" w:rsidRPr="00292842" w:rsidRDefault="00000000">
            <w:pPr>
              <w:pStyle w:val="tc9"/>
            </w:pPr>
            <w:r w:rsidRPr="00292842">
              <w:t>YI=7.5; Y II=7.5; Y III=7.5</w:t>
            </w:r>
          </w:p>
        </w:tc>
      </w:tr>
      <w:tr w:rsidR="001036EC" w:rsidRPr="00292842" w14:paraId="4187CA2F" w14:textId="77777777">
        <w:trPr>
          <w:trHeight w:val="340"/>
          <w:jc w:val="center"/>
        </w:trPr>
        <w:tc>
          <w:tcPr>
            <w:tcW w:w="950" w:type="pct"/>
            <w:tcBorders>
              <w:tl2br w:val="nil"/>
              <w:tr2bl w:val="nil"/>
            </w:tcBorders>
            <w:vAlign w:val="center"/>
          </w:tcPr>
          <w:p w14:paraId="4B8C49C0" w14:textId="77777777" w:rsidR="001036EC" w:rsidRPr="00292842" w:rsidRDefault="00000000">
            <w:pPr>
              <w:pStyle w:val="tc9"/>
            </w:pPr>
            <w:r w:rsidRPr="00292842">
              <w:t>破碎</w:t>
            </w:r>
          </w:p>
        </w:tc>
        <w:tc>
          <w:tcPr>
            <w:tcW w:w="1350" w:type="pct"/>
            <w:tcBorders>
              <w:tl2br w:val="nil"/>
              <w:tr2bl w:val="nil"/>
            </w:tcBorders>
            <w:vAlign w:val="center"/>
          </w:tcPr>
          <w:p w14:paraId="5FF63047" w14:textId="77777777" w:rsidR="001036EC" w:rsidRPr="00292842" w:rsidRDefault="00000000">
            <w:pPr>
              <w:pStyle w:val="tc9"/>
            </w:pPr>
            <w:r w:rsidRPr="00292842">
              <w:t>不涉及</w:t>
            </w:r>
          </w:p>
        </w:tc>
        <w:tc>
          <w:tcPr>
            <w:tcW w:w="1110" w:type="pct"/>
            <w:tcBorders>
              <w:tl2br w:val="nil"/>
              <w:tr2bl w:val="nil"/>
            </w:tcBorders>
            <w:vAlign w:val="center"/>
          </w:tcPr>
          <w:p w14:paraId="02A6F25B" w14:textId="77777777" w:rsidR="001036EC" w:rsidRPr="00292842" w:rsidRDefault="001036EC">
            <w:pPr>
              <w:pStyle w:val="tc9"/>
            </w:pPr>
          </w:p>
        </w:tc>
        <w:tc>
          <w:tcPr>
            <w:tcW w:w="1588" w:type="pct"/>
            <w:tcBorders>
              <w:tl2br w:val="nil"/>
              <w:tr2bl w:val="nil"/>
            </w:tcBorders>
            <w:vAlign w:val="center"/>
          </w:tcPr>
          <w:p w14:paraId="59AC4960" w14:textId="77777777" w:rsidR="001036EC" w:rsidRPr="00292842" w:rsidRDefault="001036EC">
            <w:pPr>
              <w:pStyle w:val="tc9"/>
            </w:pPr>
          </w:p>
        </w:tc>
      </w:tr>
      <w:tr w:rsidR="001036EC" w:rsidRPr="00292842" w14:paraId="43B47E22" w14:textId="77777777">
        <w:trPr>
          <w:trHeight w:val="340"/>
          <w:jc w:val="center"/>
        </w:trPr>
        <w:tc>
          <w:tcPr>
            <w:tcW w:w="950" w:type="pct"/>
            <w:tcBorders>
              <w:tl2br w:val="nil"/>
              <w:tr2bl w:val="nil"/>
            </w:tcBorders>
            <w:vAlign w:val="center"/>
          </w:tcPr>
          <w:p w14:paraId="1164438B" w14:textId="77777777" w:rsidR="001036EC" w:rsidRPr="00292842" w:rsidRDefault="00000000">
            <w:pPr>
              <w:pStyle w:val="tc9"/>
            </w:pPr>
            <w:r w:rsidRPr="00292842">
              <w:t>有机废气处理</w:t>
            </w:r>
            <w:r w:rsidRPr="00292842">
              <w:t xml:space="preserve"> </w:t>
            </w:r>
            <w:r w:rsidRPr="00292842">
              <w:t>设施</w:t>
            </w:r>
          </w:p>
        </w:tc>
        <w:tc>
          <w:tcPr>
            <w:tcW w:w="1350" w:type="pct"/>
            <w:tcBorders>
              <w:tl2br w:val="nil"/>
              <w:tr2bl w:val="nil"/>
            </w:tcBorders>
            <w:vAlign w:val="center"/>
          </w:tcPr>
          <w:p w14:paraId="4E7FF680" w14:textId="77777777" w:rsidR="001036EC" w:rsidRPr="00292842" w:rsidRDefault="00000000">
            <w:pPr>
              <w:pStyle w:val="tc9"/>
            </w:pPr>
            <w:r w:rsidRPr="00292842">
              <w:t>有净化处理装置</w:t>
            </w:r>
          </w:p>
        </w:tc>
        <w:tc>
          <w:tcPr>
            <w:tcW w:w="1110" w:type="pct"/>
            <w:tcBorders>
              <w:tl2br w:val="nil"/>
              <w:tr2bl w:val="nil"/>
            </w:tcBorders>
            <w:vAlign w:val="center"/>
          </w:tcPr>
          <w:p w14:paraId="1E205F86"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5AFD550B" w14:textId="77777777" w:rsidR="001036EC" w:rsidRPr="00292842" w:rsidRDefault="00000000">
            <w:pPr>
              <w:pStyle w:val="tc9"/>
            </w:pPr>
            <w:r w:rsidRPr="00292842">
              <w:t>YI=7.5; Y II=7.5; Y III=7.5</w:t>
            </w:r>
          </w:p>
        </w:tc>
      </w:tr>
      <w:tr w:rsidR="001036EC" w:rsidRPr="00292842" w14:paraId="05284E27" w14:textId="77777777">
        <w:trPr>
          <w:trHeight w:val="340"/>
          <w:jc w:val="center"/>
        </w:trPr>
        <w:tc>
          <w:tcPr>
            <w:tcW w:w="5000" w:type="pct"/>
            <w:gridSpan w:val="4"/>
            <w:tcBorders>
              <w:tl2br w:val="nil"/>
              <w:tr2bl w:val="nil"/>
            </w:tcBorders>
            <w:vAlign w:val="center"/>
          </w:tcPr>
          <w:p w14:paraId="7E57B0D8" w14:textId="77777777" w:rsidR="001036EC" w:rsidRPr="00292842" w:rsidRDefault="00000000">
            <w:pPr>
              <w:pStyle w:val="tc9"/>
            </w:pPr>
            <w:r w:rsidRPr="00292842">
              <w:t>二、资源与能源消耗指标</w:t>
            </w:r>
          </w:p>
        </w:tc>
      </w:tr>
      <w:tr w:rsidR="001036EC" w:rsidRPr="00292842" w14:paraId="42D39BD3" w14:textId="77777777">
        <w:trPr>
          <w:trHeight w:val="340"/>
          <w:jc w:val="center"/>
        </w:trPr>
        <w:tc>
          <w:tcPr>
            <w:tcW w:w="950" w:type="pct"/>
            <w:tcBorders>
              <w:tl2br w:val="nil"/>
              <w:tr2bl w:val="nil"/>
            </w:tcBorders>
            <w:vAlign w:val="center"/>
          </w:tcPr>
          <w:p w14:paraId="764ACF0F" w14:textId="77777777" w:rsidR="001036EC" w:rsidRPr="00292842" w:rsidRDefault="00000000">
            <w:pPr>
              <w:pStyle w:val="tc9"/>
            </w:pPr>
            <w:r w:rsidRPr="00292842">
              <w:t>单位产品原辅</w:t>
            </w:r>
            <w:r w:rsidRPr="00292842">
              <w:t xml:space="preserve"> </w:t>
            </w:r>
            <w:r w:rsidRPr="00292842">
              <w:t>材料消耗量</w:t>
            </w:r>
          </w:p>
        </w:tc>
        <w:tc>
          <w:tcPr>
            <w:tcW w:w="1350" w:type="pct"/>
            <w:tcBorders>
              <w:tl2br w:val="nil"/>
              <w:tr2bl w:val="nil"/>
            </w:tcBorders>
            <w:vAlign w:val="center"/>
          </w:tcPr>
          <w:p w14:paraId="2EF668B0" w14:textId="77777777" w:rsidR="001036EC" w:rsidRPr="00292842" w:rsidRDefault="00000000">
            <w:pPr>
              <w:pStyle w:val="tc9"/>
            </w:pPr>
            <w:r w:rsidRPr="00292842">
              <w:t>塑料粒子重量</w:t>
            </w:r>
            <w:r w:rsidRPr="00292842">
              <w:t>1350</w:t>
            </w:r>
          </w:p>
          <w:p w14:paraId="3E1AF3B1" w14:textId="77777777" w:rsidR="001036EC" w:rsidRPr="00292842" w:rsidRDefault="00000000">
            <w:pPr>
              <w:pStyle w:val="tc9"/>
            </w:pPr>
            <w:r w:rsidRPr="00292842">
              <w:t>吨，产品</w:t>
            </w:r>
            <w:r w:rsidRPr="00292842">
              <w:t>(</w:t>
            </w:r>
            <w:r w:rsidRPr="00292842">
              <w:t>电机齿轮单</w:t>
            </w:r>
            <w:r w:rsidRPr="00292842">
              <w:t xml:space="preserve"> </w:t>
            </w:r>
            <w:r w:rsidRPr="00292842">
              <w:t>元</w:t>
            </w:r>
            <w:r w:rsidRPr="00292842">
              <w:t>3135000</w:t>
            </w:r>
            <w:r w:rsidRPr="00292842">
              <w:t>件</w:t>
            </w:r>
            <w:r w:rsidRPr="00292842">
              <w:t>)</w:t>
            </w:r>
            <w:r w:rsidRPr="00292842">
              <w:t>重量</w:t>
            </w:r>
          </w:p>
          <w:p w14:paraId="2B039948" w14:textId="77777777" w:rsidR="001036EC" w:rsidRPr="00292842" w:rsidRDefault="00000000">
            <w:pPr>
              <w:pStyle w:val="tc9"/>
            </w:pPr>
            <w:r w:rsidRPr="00292842">
              <w:t>1724.25</w:t>
            </w:r>
            <w:r w:rsidRPr="00292842">
              <w:t>吨，</w:t>
            </w:r>
            <w:proofErr w:type="gramStart"/>
            <w:r w:rsidRPr="00292842">
              <w:t>则单位产</w:t>
            </w:r>
            <w:proofErr w:type="gramEnd"/>
            <w:r w:rsidRPr="00292842">
              <w:t xml:space="preserve"> </w:t>
            </w:r>
            <w:r w:rsidRPr="00292842">
              <w:t>品原辅料消耗量为</w:t>
            </w:r>
          </w:p>
          <w:p w14:paraId="441C19AD" w14:textId="77777777" w:rsidR="001036EC" w:rsidRPr="00292842" w:rsidRDefault="00000000">
            <w:pPr>
              <w:pStyle w:val="tc9"/>
            </w:pPr>
            <w:r w:rsidRPr="00292842">
              <w:t>1350÷1724.25=0.78t/t</w:t>
            </w:r>
          </w:p>
        </w:tc>
        <w:tc>
          <w:tcPr>
            <w:tcW w:w="1110" w:type="pct"/>
            <w:tcBorders>
              <w:tl2br w:val="nil"/>
              <w:tr2bl w:val="nil"/>
            </w:tcBorders>
            <w:vAlign w:val="center"/>
          </w:tcPr>
          <w:p w14:paraId="0511D65F"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1859A9CB" w14:textId="77777777" w:rsidR="001036EC" w:rsidRPr="00292842" w:rsidRDefault="00000000">
            <w:pPr>
              <w:pStyle w:val="tc9"/>
            </w:pPr>
            <w:r w:rsidRPr="00292842">
              <w:t>YI=6; Y II=6; YIII=6</w:t>
            </w:r>
          </w:p>
        </w:tc>
      </w:tr>
      <w:tr w:rsidR="001036EC" w:rsidRPr="00292842" w14:paraId="7DD98D4D" w14:textId="77777777">
        <w:trPr>
          <w:trHeight w:val="340"/>
          <w:jc w:val="center"/>
        </w:trPr>
        <w:tc>
          <w:tcPr>
            <w:tcW w:w="950" w:type="pct"/>
            <w:tcBorders>
              <w:tl2br w:val="nil"/>
              <w:tr2bl w:val="nil"/>
            </w:tcBorders>
            <w:vAlign w:val="center"/>
          </w:tcPr>
          <w:p w14:paraId="4B0DC7A4" w14:textId="77777777" w:rsidR="001036EC" w:rsidRPr="00292842" w:rsidRDefault="00000000">
            <w:pPr>
              <w:pStyle w:val="tc9"/>
            </w:pPr>
            <w:r w:rsidRPr="00292842">
              <w:t>单位产品取水</w:t>
            </w:r>
            <w:r w:rsidRPr="00292842">
              <w:t xml:space="preserve"> </w:t>
            </w:r>
            <w:r w:rsidRPr="00292842">
              <w:t>量</w:t>
            </w:r>
          </w:p>
        </w:tc>
        <w:tc>
          <w:tcPr>
            <w:tcW w:w="1350" w:type="pct"/>
            <w:tcBorders>
              <w:tl2br w:val="nil"/>
              <w:tr2bl w:val="nil"/>
            </w:tcBorders>
            <w:vAlign w:val="center"/>
          </w:tcPr>
          <w:p w14:paraId="6AB0BE2F" w14:textId="77777777" w:rsidR="001036EC" w:rsidRPr="00292842" w:rsidRDefault="00000000">
            <w:pPr>
              <w:pStyle w:val="tc9"/>
            </w:pPr>
            <w:r w:rsidRPr="00292842">
              <w:t>注塑工序基本不排水</w:t>
            </w:r>
          </w:p>
        </w:tc>
        <w:tc>
          <w:tcPr>
            <w:tcW w:w="1110" w:type="pct"/>
            <w:tcBorders>
              <w:tl2br w:val="nil"/>
              <w:tr2bl w:val="nil"/>
            </w:tcBorders>
            <w:vAlign w:val="center"/>
          </w:tcPr>
          <w:p w14:paraId="197D0896"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6CBF3177" w14:textId="77777777" w:rsidR="001036EC" w:rsidRPr="00292842" w:rsidRDefault="00000000">
            <w:pPr>
              <w:pStyle w:val="tc9"/>
            </w:pPr>
            <w:r w:rsidRPr="00292842">
              <w:t>YI=6; Y II=6; YIII=6</w:t>
            </w:r>
          </w:p>
        </w:tc>
      </w:tr>
      <w:tr w:rsidR="001036EC" w:rsidRPr="00292842" w14:paraId="10171A70" w14:textId="77777777">
        <w:trPr>
          <w:trHeight w:val="340"/>
          <w:jc w:val="center"/>
        </w:trPr>
        <w:tc>
          <w:tcPr>
            <w:tcW w:w="950" w:type="pct"/>
            <w:tcBorders>
              <w:tl2br w:val="nil"/>
              <w:tr2bl w:val="nil"/>
            </w:tcBorders>
            <w:vAlign w:val="center"/>
          </w:tcPr>
          <w:p w14:paraId="1E0EB28B" w14:textId="77777777" w:rsidR="001036EC" w:rsidRPr="00292842" w:rsidRDefault="00000000">
            <w:pPr>
              <w:pStyle w:val="tc9"/>
            </w:pPr>
            <w:r w:rsidRPr="00292842">
              <w:t>单位产品综合</w:t>
            </w:r>
          </w:p>
          <w:p w14:paraId="34E443CE" w14:textId="77777777" w:rsidR="001036EC" w:rsidRPr="00292842" w:rsidRDefault="00000000">
            <w:pPr>
              <w:pStyle w:val="tc9"/>
            </w:pPr>
            <w:r w:rsidRPr="00292842">
              <w:t>能耗</w:t>
            </w:r>
            <w:r w:rsidRPr="00292842">
              <w:t>*</w:t>
            </w:r>
            <w:r w:rsidRPr="00292842">
              <w:t>（工艺</w:t>
            </w:r>
            <w:r w:rsidRPr="00292842">
              <w:t xml:space="preserve"> </w:t>
            </w:r>
            <w:r w:rsidRPr="00292842">
              <w:t>温度</w:t>
            </w:r>
            <w:r w:rsidRPr="00292842">
              <w:t>&gt;200℃)</w:t>
            </w:r>
          </w:p>
        </w:tc>
        <w:tc>
          <w:tcPr>
            <w:tcW w:w="1350" w:type="pct"/>
            <w:tcBorders>
              <w:tl2br w:val="nil"/>
              <w:tr2bl w:val="nil"/>
            </w:tcBorders>
            <w:vAlign w:val="center"/>
          </w:tcPr>
          <w:p w14:paraId="340A105A" w14:textId="77777777" w:rsidR="001036EC" w:rsidRPr="00292842" w:rsidRDefault="00000000">
            <w:pPr>
              <w:pStyle w:val="tc9"/>
            </w:pPr>
            <w:r w:rsidRPr="00292842">
              <w:t>综合能耗为</w:t>
            </w:r>
          </w:p>
          <w:p w14:paraId="0122105C" w14:textId="77777777" w:rsidR="001036EC" w:rsidRPr="00292842" w:rsidRDefault="00000000">
            <w:pPr>
              <w:pStyle w:val="tc9"/>
            </w:pPr>
            <w:r w:rsidRPr="00292842">
              <w:t>3863.32kgce</w:t>
            </w:r>
            <w:r w:rsidRPr="00292842">
              <w:t>，产品重</w:t>
            </w:r>
            <w:r w:rsidRPr="00292842">
              <w:t xml:space="preserve"> </w:t>
            </w:r>
            <w:r w:rsidRPr="00292842">
              <w:t>量为</w:t>
            </w:r>
            <w:r w:rsidRPr="00292842">
              <w:t>1724.25t</w:t>
            </w:r>
            <w:r w:rsidRPr="00292842">
              <w:rPr>
                <w:rFonts w:hint="eastAsia"/>
              </w:rPr>
              <w:t>，</w:t>
            </w:r>
            <w:proofErr w:type="gramStart"/>
            <w:r w:rsidRPr="00292842">
              <w:t>则单位</w:t>
            </w:r>
            <w:proofErr w:type="gramEnd"/>
            <w:r w:rsidRPr="00292842">
              <w:t xml:space="preserve"> </w:t>
            </w:r>
            <w:r w:rsidRPr="00292842">
              <w:t>产品综合能耗为</w:t>
            </w:r>
          </w:p>
          <w:p w14:paraId="12DA4DBA" w14:textId="77777777" w:rsidR="001036EC" w:rsidRPr="00292842" w:rsidRDefault="00000000">
            <w:pPr>
              <w:pStyle w:val="tc9"/>
            </w:pPr>
            <w:r w:rsidRPr="00292842">
              <w:t>3863.32÷1724.25=2.24kgce/t</w:t>
            </w:r>
          </w:p>
        </w:tc>
        <w:tc>
          <w:tcPr>
            <w:tcW w:w="1110" w:type="pct"/>
            <w:tcBorders>
              <w:tl2br w:val="nil"/>
              <w:tr2bl w:val="nil"/>
            </w:tcBorders>
            <w:vAlign w:val="center"/>
          </w:tcPr>
          <w:p w14:paraId="5BE483CE"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68A153C2" w14:textId="77777777" w:rsidR="001036EC" w:rsidRPr="00292842" w:rsidRDefault="00000000">
            <w:pPr>
              <w:pStyle w:val="tc9"/>
            </w:pPr>
            <w:r w:rsidRPr="00292842">
              <w:t>YI=4; Y II=4; YIII=4</w:t>
            </w:r>
          </w:p>
        </w:tc>
      </w:tr>
      <w:tr w:rsidR="001036EC" w:rsidRPr="00292842" w14:paraId="4A683DF3" w14:textId="77777777">
        <w:trPr>
          <w:trHeight w:val="340"/>
          <w:jc w:val="center"/>
        </w:trPr>
        <w:tc>
          <w:tcPr>
            <w:tcW w:w="950" w:type="pct"/>
            <w:tcBorders>
              <w:tl2br w:val="nil"/>
              <w:tr2bl w:val="nil"/>
            </w:tcBorders>
            <w:vAlign w:val="center"/>
          </w:tcPr>
          <w:p w14:paraId="615DEFCF" w14:textId="77777777" w:rsidR="001036EC" w:rsidRPr="00292842" w:rsidRDefault="00000000">
            <w:pPr>
              <w:pStyle w:val="tc9"/>
            </w:pPr>
            <w:r w:rsidRPr="00292842">
              <w:t>注塑工序单位</w:t>
            </w:r>
          </w:p>
          <w:p w14:paraId="6BC5D015" w14:textId="77777777" w:rsidR="001036EC" w:rsidRPr="00292842" w:rsidRDefault="00000000">
            <w:pPr>
              <w:pStyle w:val="tc9"/>
            </w:pPr>
            <w:r w:rsidRPr="00292842">
              <w:t>产品电耗（工</w:t>
            </w:r>
            <w:r w:rsidRPr="00292842">
              <w:t xml:space="preserve"> </w:t>
            </w:r>
            <w:proofErr w:type="gramStart"/>
            <w:r w:rsidRPr="00292842">
              <w:t>艺度</w:t>
            </w:r>
            <w:proofErr w:type="gramEnd"/>
            <w:r w:rsidRPr="00292842">
              <w:t>&gt;200℃)</w:t>
            </w:r>
          </w:p>
        </w:tc>
        <w:tc>
          <w:tcPr>
            <w:tcW w:w="1350" w:type="pct"/>
            <w:tcBorders>
              <w:tl2br w:val="nil"/>
              <w:tr2bl w:val="nil"/>
            </w:tcBorders>
            <w:vAlign w:val="center"/>
          </w:tcPr>
          <w:p w14:paraId="1ECCA773" w14:textId="77777777" w:rsidR="001036EC" w:rsidRPr="00292842" w:rsidRDefault="00000000">
            <w:pPr>
              <w:pStyle w:val="tc9"/>
            </w:pPr>
            <w:r w:rsidRPr="00292842">
              <w:t>注塑工序耗电</w:t>
            </w:r>
          </w:p>
          <w:p w14:paraId="2C4096F5" w14:textId="77777777" w:rsidR="001036EC" w:rsidRPr="00292842" w:rsidRDefault="00000000">
            <w:pPr>
              <w:pStyle w:val="tc9"/>
            </w:pPr>
            <w:r w:rsidRPr="00292842">
              <w:t>3634000kWh</w:t>
            </w:r>
            <w:r w:rsidRPr="00292842">
              <w:rPr>
                <w:rFonts w:hint="eastAsia"/>
              </w:rPr>
              <w:t>，</w:t>
            </w:r>
            <w:proofErr w:type="gramStart"/>
            <w:r w:rsidRPr="00292842">
              <w:t>则单位产</w:t>
            </w:r>
            <w:proofErr w:type="gramEnd"/>
            <w:r w:rsidRPr="00292842">
              <w:t xml:space="preserve"> </w:t>
            </w:r>
            <w:r w:rsidRPr="00292842">
              <w:t>品耗电</w:t>
            </w:r>
            <w:r w:rsidRPr="00292842">
              <w:t>210.56kWh/t</w:t>
            </w:r>
          </w:p>
        </w:tc>
        <w:tc>
          <w:tcPr>
            <w:tcW w:w="1110" w:type="pct"/>
            <w:tcBorders>
              <w:tl2br w:val="nil"/>
              <w:tr2bl w:val="nil"/>
            </w:tcBorders>
            <w:vAlign w:val="center"/>
          </w:tcPr>
          <w:p w14:paraId="44EC06FA"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2DD473B9" w14:textId="77777777" w:rsidR="001036EC" w:rsidRPr="00292842" w:rsidRDefault="00000000">
            <w:pPr>
              <w:pStyle w:val="tc9"/>
            </w:pPr>
            <w:r w:rsidRPr="00292842">
              <w:t>YI=4; Y II=4; YIII=4</w:t>
            </w:r>
          </w:p>
        </w:tc>
      </w:tr>
      <w:tr w:rsidR="001036EC" w:rsidRPr="00292842" w14:paraId="2E0CFF4C" w14:textId="77777777">
        <w:trPr>
          <w:trHeight w:val="340"/>
          <w:jc w:val="center"/>
        </w:trPr>
        <w:tc>
          <w:tcPr>
            <w:tcW w:w="5000" w:type="pct"/>
            <w:gridSpan w:val="4"/>
            <w:tcBorders>
              <w:tl2br w:val="nil"/>
              <w:tr2bl w:val="nil"/>
            </w:tcBorders>
            <w:vAlign w:val="center"/>
          </w:tcPr>
          <w:p w14:paraId="1C1D6088" w14:textId="77777777" w:rsidR="001036EC" w:rsidRPr="00292842" w:rsidRDefault="00000000">
            <w:pPr>
              <w:pStyle w:val="tc9"/>
            </w:pPr>
            <w:r w:rsidRPr="00292842">
              <w:t>三、资源综合利用指标</w:t>
            </w:r>
          </w:p>
        </w:tc>
      </w:tr>
      <w:tr w:rsidR="001036EC" w:rsidRPr="00292842" w14:paraId="2652F63A" w14:textId="77777777">
        <w:trPr>
          <w:trHeight w:val="340"/>
          <w:jc w:val="center"/>
        </w:trPr>
        <w:tc>
          <w:tcPr>
            <w:tcW w:w="950" w:type="pct"/>
            <w:tcBorders>
              <w:tl2br w:val="nil"/>
              <w:tr2bl w:val="nil"/>
            </w:tcBorders>
            <w:vAlign w:val="center"/>
          </w:tcPr>
          <w:p w14:paraId="43AAE1CC" w14:textId="77777777" w:rsidR="001036EC" w:rsidRPr="00292842" w:rsidRDefault="00000000">
            <w:pPr>
              <w:pStyle w:val="tc9"/>
            </w:pPr>
            <w:r w:rsidRPr="00292842">
              <w:t>水重复利用率</w:t>
            </w:r>
          </w:p>
        </w:tc>
        <w:tc>
          <w:tcPr>
            <w:tcW w:w="1350" w:type="pct"/>
            <w:tcBorders>
              <w:tl2br w:val="nil"/>
              <w:tr2bl w:val="nil"/>
            </w:tcBorders>
            <w:vAlign w:val="center"/>
          </w:tcPr>
          <w:p w14:paraId="0DA52B20" w14:textId="77777777" w:rsidR="001036EC" w:rsidRPr="00292842" w:rsidRDefault="00000000">
            <w:pPr>
              <w:pStyle w:val="tc9"/>
            </w:pPr>
            <w:r w:rsidRPr="00292842">
              <w:t>99.3%</w:t>
            </w:r>
          </w:p>
        </w:tc>
        <w:tc>
          <w:tcPr>
            <w:tcW w:w="1110" w:type="pct"/>
            <w:tcBorders>
              <w:tl2br w:val="nil"/>
              <w:tr2bl w:val="nil"/>
            </w:tcBorders>
            <w:vAlign w:val="center"/>
          </w:tcPr>
          <w:p w14:paraId="14742034" w14:textId="77777777" w:rsidR="001036EC" w:rsidRPr="00292842" w:rsidRDefault="00000000">
            <w:pPr>
              <w:pStyle w:val="tc9"/>
            </w:pPr>
            <w:r w:rsidRPr="00292842">
              <w:t>符合</w:t>
            </w:r>
            <w:r w:rsidRPr="00292842">
              <w:t>I</w:t>
            </w:r>
            <w:r w:rsidRPr="00292842">
              <w:t>级基准值</w:t>
            </w:r>
          </w:p>
        </w:tc>
        <w:tc>
          <w:tcPr>
            <w:tcW w:w="1588" w:type="pct"/>
            <w:tcBorders>
              <w:tl2br w:val="nil"/>
              <w:tr2bl w:val="nil"/>
            </w:tcBorders>
            <w:vAlign w:val="center"/>
          </w:tcPr>
          <w:p w14:paraId="4604197F" w14:textId="77777777" w:rsidR="001036EC" w:rsidRPr="00292842" w:rsidRDefault="00000000">
            <w:pPr>
              <w:pStyle w:val="tc9"/>
            </w:pPr>
            <w:r w:rsidRPr="00292842">
              <w:t>YI=5; Y II=5; YIII=5</w:t>
            </w:r>
          </w:p>
        </w:tc>
      </w:tr>
      <w:tr w:rsidR="001036EC" w:rsidRPr="00292842" w14:paraId="0514E643" w14:textId="77777777">
        <w:trPr>
          <w:trHeight w:val="340"/>
          <w:jc w:val="center"/>
        </w:trPr>
        <w:tc>
          <w:tcPr>
            <w:tcW w:w="5000" w:type="pct"/>
            <w:gridSpan w:val="4"/>
            <w:tcBorders>
              <w:tl2br w:val="nil"/>
              <w:tr2bl w:val="nil"/>
            </w:tcBorders>
            <w:vAlign w:val="center"/>
          </w:tcPr>
          <w:p w14:paraId="57BCE7C9" w14:textId="77777777" w:rsidR="001036EC" w:rsidRPr="00292842" w:rsidRDefault="00000000">
            <w:pPr>
              <w:pStyle w:val="tc9"/>
            </w:pPr>
            <w:r w:rsidRPr="00292842">
              <w:t>四、污染物产</w:t>
            </w:r>
            <w:proofErr w:type="gramStart"/>
            <w:r w:rsidRPr="00292842">
              <w:t>生指标</w:t>
            </w:r>
            <w:proofErr w:type="gramEnd"/>
          </w:p>
        </w:tc>
      </w:tr>
      <w:tr w:rsidR="001036EC" w:rsidRPr="00292842" w14:paraId="37E40DAC" w14:textId="77777777">
        <w:trPr>
          <w:trHeight w:val="340"/>
          <w:jc w:val="center"/>
        </w:trPr>
        <w:tc>
          <w:tcPr>
            <w:tcW w:w="950" w:type="pct"/>
            <w:tcBorders>
              <w:tl2br w:val="nil"/>
              <w:tr2bl w:val="nil"/>
            </w:tcBorders>
            <w:vAlign w:val="center"/>
          </w:tcPr>
          <w:p w14:paraId="0DD23C75" w14:textId="77777777" w:rsidR="001036EC" w:rsidRPr="00292842" w:rsidRDefault="00000000">
            <w:pPr>
              <w:pStyle w:val="tc9"/>
            </w:pPr>
            <w:r w:rsidRPr="00292842">
              <w:t>单位产品</w:t>
            </w:r>
            <w:r w:rsidRPr="00292842">
              <w:t xml:space="preserve"> VOC </w:t>
            </w:r>
            <w:r w:rsidRPr="00292842">
              <w:t>排放量</w:t>
            </w:r>
            <w:r w:rsidRPr="00292842">
              <w:t>*</w:t>
            </w:r>
          </w:p>
        </w:tc>
        <w:tc>
          <w:tcPr>
            <w:tcW w:w="1350" w:type="pct"/>
            <w:tcBorders>
              <w:tl2br w:val="nil"/>
              <w:tr2bl w:val="nil"/>
            </w:tcBorders>
            <w:vAlign w:val="center"/>
          </w:tcPr>
          <w:p w14:paraId="55661D1C" w14:textId="77777777" w:rsidR="001036EC" w:rsidRPr="00292842" w:rsidRDefault="00000000">
            <w:pPr>
              <w:pStyle w:val="tc9"/>
            </w:pPr>
            <w:r w:rsidRPr="00292842">
              <w:t>VOCs</w:t>
            </w:r>
            <w:r w:rsidRPr="00292842">
              <w:t>排放量为</w:t>
            </w:r>
          </w:p>
          <w:p w14:paraId="49779563" w14:textId="77777777" w:rsidR="001036EC" w:rsidRPr="00292842" w:rsidRDefault="00000000">
            <w:pPr>
              <w:pStyle w:val="tc9"/>
            </w:pPr>
            <w:r w:rsidRPr="00292842">
              <w:t>370kg/a</w:t>
            </w:r>
            <w:r w:rsidRPr="00292842">
              <w:rPr>
                <w:rFonts w:hint="eastAsia"/>
              </w:rPr>
              <w:t>，</w:t>
            </w:r>
            <w:proofErr w:type="gramStart"/>
            <w:r w:rsidRPr="00292842">
              <w:t>则单位</w:t>
            </w:r>
            <w:proofErr w:type="gramEnd"/>
            <w:r w:rsidRPr="00292842">
              <w:t>产品</w:t>
            </w:r>
            <w:r w:rsidRPr="00292842">
              <w:t xml:space="preserve"> VOCs</w:t>
            </w:r>
            <w:r w:rsidRPr="00292842">
              <w:t>排放量为</w:t>
            </w:r>
            <w:r w:rsidRPr="00292842">
              <w:t>0.21kg/t</w:t>
            </w:r>
          </w:p>
        </w:tc>
        <w:tc>
          <w:tcPr>
            <w:tcW w:w="1110" w:type="pct"/>
            <w:tcBorders>
              <w:tl2br w:val="nil"/>
              <w:tr2bl w:val="nil"/>
            </w:tcBorders>
            <w:vAlign w:val="center"/>
          </w:tcPr>
          <w:p w14:paraId="0BAAC51E" w14:textId="77777777" w:rsidR="001036EC" w:rsidRPr="00292842" w:rsidRDefault="00000000">
            <w:pPr>
              <w:pStyle w:val="tc9"/>
            </w:pPr>
            <w:r w:rsidRPr="00292842">
              <w:t>符合</w:t>
            </w:r>
            <w:r w:rsidRPr="00292842">
              <w:t>I</w:t>
            </w:r>
            <w:r w:rsidRPr="00292842">
              <w:t>级基准值</w:t>
            </w:r>
          </w:p>
        </w:tc>
        <w:tc>
          <w:tcPr>
            <w:tcW w:w="1588" w:type="pct"/>
            <w:tcBorders>
              <w:tl2br w:val="nil"/>
              <w:tr2bl w:val="nil"/>
            </w:tcBorders>
            <w:vAlign w:val="center"/>
          </w:tcPr>
          <w:p w14:paraId="3158D4AF" w14:textId="77777777" w:rsidR="001036EC" w:rsidRPr="00292842" w:rsidRDefault="00000000">
            <w:pPr>
              <w:pStyle w:val="tc9"/>
            </w:pPr>
            <w:r w:rsidRPr="00292842">
              <w:t>YI=7.</w:t>
            </w:r>
            <w:proofErr w:type="gramStart"/>
            <w:r w:rsidRPr="00292842">
              <w:t>5 ;</w:t>
            </w:r>
            <w:proofErr w:type="gramEnd"/>
            <w:r w:rsidRPr="00292842">
              <w:t xml:space="preserve"> Y II=7.5; Y III=7.5</w:t>
            </w:r>
          </w:p>
        </w:tc>
      </w:tr>
      <w:tr w:rsidR="001036EC" w:rsidRPr="00292842" w14:paraId="2CD5804D" w14:textId="77777777">
        <w:trPr>
          <w:trHeight w:val="340"/>
          <w:jc w:val="center"/>
        </w:trPr>
        <w:tc>
          <w:tcPr>
            <w:tcW w:w="950" w:type="pct"/>
            <w:tcBorders>
              <w:tl2br w:val="nil"/>
              <w:tr2bl w:val="nil"/>
            </w:tcBorders>
            <w:vAlign w:val="center"/>
          </w:tcPr>
          <w:p w14:paraId="42ED5FFE" w14:textId="77777777" w:rsidR="001036EC" w:rsidRPr="00292842" w:rsidRDefault="00000000">
            <w:pPr>
              <w:pStyle w:val="tc9"/>
            </w:pPr>
            <w:r w:rsidRPr="00292842">
              <w:t>单位产品危险</w:t>
            </w:r>
            <w:r w:rsidRPr="00292842">
              <w:t xml:space="preserve"> </w:t>
            </w:r>
            <w:r w:rsidRPr="00292842">
              <w:t>废物产生量</w:t>
            </w:r>
          </w:p>
        </w:tc>
        <w:tc>
          <w:tcPr>
            <w:tcW w:w="1350" w:type="pct"/>
            <w:tcBorders>
              <w:tl2br w:val="nil"/>
              <w:tr2bl w:val="nil"/>
            </w:tcBorders>
            <w:vAlign w:val="center"/>
          </w:tcPr>
          <w:p w14:paraId="27886B51" w14:textId="77777777" w:rsidR="001036EC" w:rsidRPr="00292842" w:rsidRDefault="00000000">
            <w:pPr>
              <w:pStyle w:val="tc9"/>
            </w:pPr>
            <w:proofErr w:type="gramStart"/>
            <w:r w:rsidRPr="00292842">
              <w:t>危废产生</w:t>
            </w:r>
            <w:proofErr w:type="gramEnd"/>
            <w:r w:rsidRPr="00292842">
              <w:t>量</w:t>
            </w:r>
            <w:r w:rsidRPr="00292842">
              <w:t>280kg</w:t>
            </w:r>
            <w:r w:rsidRPr="00292842">
              <w:rPr>
                <w:rFonts w:hint="eastAsia"/>
              </w:rPr>
              <w:t>，</w:t>
            </w:r>
            <w:proofErr w:type="gramStart"/>
            <w:r w:rsidRPr="00292842">
              <w:t>则单位产品危废产生</w:t>
            </w:r>
            <w:proofErr w:type="gramEnd"/>
            <w:r w:rsidRPr="00292842">
              <w:t>量为</w:t>
            </w:r>
            <w:r w:rsidRPr="00292842">
              <w:t>0.16kg/t</w:t>
            </w:r>
          </w:p>
        </w:tc>
        <w:tc>
          <w:tcPr>
            <w:tcW w:w="1110" w:type="pct"/>
            <w:tcBorders>
              <w:tl2br w:val="nil"/>
              <w:tr2bl w:val="nil"/>
            </w:tcBorders>
            <w:vAlign w:val="center"/>
          </w:tcPr>
          <w:p w14:paraId="3789C650"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3B89B445" w14:textId="77777777" w:rsidR="001036EC" w:rsidRPr="00292842" w:rsidRDefault="00000000">
            <w:pPr>
              <w:pStyle w:val="tc9"/>
            </w:pPr>
            <w:r w:rsidRPr="00292842">
              <w:t>YI=7.5; Y II=7.5; Y III=7.5</w:t>
            </w:r>
          </w:p>
        </w:tc>
      </w:tr>
      <w:tr w:rsidR="001036EC" w:rsidRPr="00292842" w14:paraId="63E9FF19" w14:textId="77777777">
        <w:trPr>
          <w:trHeight w:val="340"/>
          <w:jc w:val="center"/>
        </w:trPr>
        <w:tc>
          <w:tcPr>
            <w:tcW w:w="5000" w:type="pct"/>
            <w:gridSpan w:val="4"/>
            <w:tcBorders>
              <w:tl2br w:val="nil"/>
              <w:tr2bl w:val="nil"/>
            </w:tcBorders>
            <w:vAlign w:val="center"/>
          </w:tcPr>
          <w:p w14:paraId="15A7DD85" w14:textId="77777777" w:rsidR="001036EC" w:rsidRPr="00292842" w:rsidRDefault="00000000">
            <w:pPr>
              <w:pStyle w:val="tc9"/>
            </w:pPr>
            <w:r w:rsidRPr="00292842">
              <w:t>五、产品特征指标</w:t>
            </w:r>
          </w:p>
        </w:tc>
      </w:tr>
      <w:tr w:rsidR="001036EC" w:rsidRPr="00292842" w14:paraId="6A923A95" w14:textId="77777777">
        <w:trPr>
          <w:trHeight w:val="340"/>
          <w:jc w:val="center"/>
        </w:trPr>
        <w:tc>
          <w:tcPr>
            <w:tcW w:w="950" w:type="pct"/>
            <w:tcBorders>
              <w:tl2br w:val="nil"/>
              <w:tr2bl w:val="nil"/>
            </w:tcBorders>
            <w:vAlign w:val="center"/>
          </w:tcPr>
          <w:p w14:paraId="22EC3C5F" w14:textId="77777777" w:rsidR="001036EC" w:rsidRPr="00292842" w:rsidRDefault="00000000">
            <w:pPr>
              <w:pStyle w:val="tc9"/>
            </w:pPr>
            <w:r w:rsidRPr="00292842">
              <w:t>产品认证</w:t>
            </w:r>
          </w:p>
        </w:tc>
        <w:tc>
          <w:tcPr>
            <w:tcW w:w="1350" w:type="pct"/>
            <w:tcBorders>
              <w:tl2br w:val="nil"/>
              <w:tr2bl w:val="nil"/>
            </w:tcBorders>
            <w:vAlign w:val="center"/>
          </w:tcPr>
          <w:p w14:paraId="5BD4DDA1" w14:textId="77777777" w:rsidR="001036EC" w:rsidRPr="00292842" w:rsidRDefault="00000000">
            <w:pPr>
              <w:pStyle w:val="tc9"/>
            </w:pPr>
            <w:r w:rsidRPr="00292842">
              <w:t>无对应环保认证标识</w:t>
            </w:r>
          </w:p>
        </w:tc>
        <w:tc>
          <w:tcPr>
            <w:tcW w:w="1110" w:type="pct"/>
            <w:tcBorders>
              <w:tl2br w:val="nil"/>
              <w:tr2bl w:val="nil"/>
            </w:tcBorders>
            <w:vAlign w:val="center"/>
          </w:tcPr>
          <w:p w14:paraId="10475085" w14:textId="77777777" w:rsidR="001036EC" w:rsidRPr="00292842" w:rsidRDefault="00000000">
            <w:pPr>
              <w:pStyle w:val="tc9"/>
            </w:pPr>
            <w:r w:rsidRPr="00292842">
              <w:t>符合</w:t>
            </w:r>
            <w:r w:rsidRPr="00292842">
              <w:t>III</w:t>
            </w:r>
            <w:r w:rsidRPr="00292842">
              <w:t>级基准值</w:t>
            </w:r>
          </w:p>
        </w:tc>
        <w:tc>
          <w:tcPr>
            <w:tcW w:w="1588" w:type="pct"/>
            <w:tcBorders>
              <w:tl2br w:val="nil"/>
              <w:tr2bl w:val="nil"/>
            </w:tcBorders>
            <w:vAlign w:val="center"/>
          </w:tcPr>
          <w:p w14:paraId="1AE8A86E" w14:textId="77777777" w:rsidR="001036EC" w:rsidRPr="00292842" w:rsidRDefault="00000000">
            <w:pPr>
              <w:pStyle w:val="tc9"/>
            </w:pPr>
            <w:r w:rsidRPr="00292842">
              <w:t>YI=0; Y II=0; YIII=2.5</w:t>
            </w:r>
          </w:p>
        </w:tc>
      </w:tr>
      <w:tr w:rsidR="001036EC" w:rsidRPr="00292842" w14:paraId="665681C3" w14:textId="77777777">
        <w:trPr>
          <w:trHeight w:val="340"/>
          <w:jc w:val="center"/>
        </w:trPr>
        <w:tc>
          <w:tcPr>
            <w:tcW w:w="950" w:type="pct"/>
            <w:tcBorders>
              <w:tl2br w:val="nil"/>
              <w:tr2bl w:val="nil"/>
            </w:tcBorders>
            <w:vAlign w:val="center"/>
          </w:tcPr>
          <w:p w14:paraId="06DE4FEE" w14:textId="77777777" w:rsidR="001036EC" w:rsidRPr="00292842" w:rsidRDefault="00000000">
            <w:pPr>
              <w:pStyle w:val="tc9"/>
            </w:pPr>
            <w:r w:rsidRPr="00292842">
              <w:t>产品一次交检</w:t>
            </w:r>
            <w:r w:rsidRPr="00292842">
              <w:t xml:space="preserve"> </w:t>
            </w:r>
            <w:r w:rsidRPr="00292842">
              <w:t>合格率</w:t>
            </w:r>
          </w:p>
        </w:tc>
        <w:tc>
          <w:tcPr>
            <w:tcW w:w="1350" w:type="pct"/>
            <w:tcBorders>
              <w:tl2br w:val="nil"/>
              <w:tr2bl w:val="nil"/>
            </w:tcBorders>
            <w:vAlign w:val="center"/>
          </w:tcPr>
          <w:p w14:paraId="19AD2339" w14:textId="77777777" w:rsidR="001036EC" w:rsidRPr="00292842" w:rsidRDefault="00000000">
            <w:pPr>
              <w:pStyle w:val="tc9"/>
            </w:pPr>
            <w:r w:rsidRPr="00292842">
              <w:t>≥98</w:t>
            </w:r>
          </w:p>
        </w:tc>
        <w:tc>
          <w:tcPr>
            <w:tcW w:w="1110" w:type="pct"/>
            <w:tcBorders>
              <w:tl2br w:val="nil"/>
              <w:tr2bl w:val="nil"/>
            </w:tcBorders>
            <w:vAlign w:val="center"/>
          </w:tcPr>
          <w:p w14:paraId="222CF94E"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3264F6A2" w14:textId="77777777" w:rsidR="001036EC" w:rsidRPr="00292842" w:rsidRDefault="00000000">
            <w:pPr>
              <w:pStyle w:val="tc9"/>
            </w:pPr>
            <w:r w:rsidRPr="00292842">
              <w:t>YI=2.5; Y II=2.5; Y III=2.5</w:t>
            </w:r>
          </w:p>
        </w:tc>
      </w:tr>
      <w:tr w:rsidR="001036EC" w:rsidRPr="00292842" w14:paraId="2F9CA85D" w14:textId="77777777">
        <w:trPr>
          <w:trHeight w:val="340"/>
          <w:jc w:val="center"/>
        </w:trPr>
        <w:tc>
          <w:tcPr>
            <w:tcW w:w="5000" w:type="pct"/>
            <w:gridSpan w:val="4"/>
            <w:tcBorders>
              <w:tl2br w:val="nil"/>
              <w:tr2bl w:val="nil"/>
            </w:tcBorders>
            <w:vAlign w:val="center"/>
          </w:tcPr>
          <w:p w14:paraId="1FBCF8AC" w14:textId="77777777" w:rsidR="001036EC" w:rsidRPr="00292842" w:rsidRDefault="00000000">
            <w:pPr>
              <w:pStyle w:val="tc9"/>
            </w:pPr>
            <w:r w:rsidRPr="00292842">
              <w:t>六、清洁生产管理指标</w:t>
            </w:r>
          </w:p>
        </w:tc>
      </w:tr>
      <w:tr w:rsidR="001036EC" w:rsidRPr="00292842" w14:paraId="057CFDDE" w14:textId="77777777">
        <w:trPr>
          <w:trHeight w:val="340"/>
          <w:jc w:val="center"/>
        </w:trPr>
        <w:tc>
          <w:tcPr>
            <w:tcW w:w="950" w:type="pct"/>
            <w:tcBorders>
              <w:tl2br w:val="nil"/>
              <w:tr2bl w:val="nil"/>
            </w:tcBorders>
            <w:vAlign w:val="center"/>
          </w:tcPr>
          <w:p w14:paraId="27F3D55F" w14:textId="77777777" w:rsidR="001036EC" w:rsidRPr="00292842" w:rsidRDefault="00000000">
            <w:pPr>
              <w:pStyle w:val="tc9"/>
            </w:pPr>
            <w:r w:rsidRPr="00292842">
              <w:t>*</w:t>
            </w:r>
            <w:r w:rsidRPr="00292842">
              <w:t>环境法律法规</w:t>
            </w:r>
            <w:r w:rsidRPr="00292842">
              <w:t xml:space="preserve"> </w:t>
            </w:r>
            <w:r w:rsidRPr="00292842">
              <w:t>标准执行情况</w:t>
            </w:r>
          </w:p>
        </w:tc>
        <w:tc>
          <w:tcPr>
            <w:tcW w:w="2461" w:type="pct"/>
            <w:gridSpan w:val="2"/>
            <w:tcBorders>
              <w:tl2br w:val="nil"/>
              <w:tr2bl w:val="nil"/>
            </w:tcBorders>
            <w:vAlign w:val="center"/>
          </w:tcPr>
          <w:p w14:paraId="504D7254"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4627F208" w14:textId="77777777" w:rsidR="001036EC" w:rsidRPr="00292842" w:rsidRDefault="00000000">
            <w:pPr>
              <w:pStyle w:val="tc9"/>
            </w:pPr>
            <w:r w:rsidRPr="00292842">
              <w:t>YI=3; Y II=3; YIII=3</w:t>
            </w:r>
          </w:p>
        </w:tc>
      </w:tr>
      <w:tr w:rsidR="001036EC" w:rsidRPr="00292842" w14:paraId="77B085AF" w14:textId="77777777">
        <w:trPr>
          <w:trHeight w:val="340"/>
          <w:jc w:val="center"/>
        </w:trPr>
        <w:tc>
          <w:tcPr>
            <w:tcW w:w="950" w:type="pct"/>
            <w:tcBorders>
              <w:tl2br w:val="nil"/>
              <w:tr2bl w:val="nil"/>
            </w:tcBorders>
            <w:vAlign w:val="center"/>
          </w:tcPr>
          <w:p w14:paraId="2723E2C6" w14:textId="77777777" w:rsidR="001036EC" w:rsidRPr="00292842" w:rsidRDefault="00000000">
            <w:pPr>
              <w:pStyle w:val="tc9"/>
            </w:pPr>
            <w:r w:rsidRPr="00292842">
              <w:t>污染物排放要</w:t>
            </w:r>
            <w:r w:rsidRPr="00292842">
              <w:t xml:space="preserve"> </w:t>
            </w:r>
            <w:r w:rsidRPr="00292842">
              <w:t>求</w:t>
            </w:r>
          </w:p>
        </w:tc>
        <w:tc>
          <w:tcPr>
            <w:tcW w:w="2461" w:type="pct"/>
            <w:gridSpan w:val="2"/>
            <w:tcBorders>
              <w:tl2br w:val="nil"/>
              <w:tr2bl w:val="nil"/>
            </w:tcBorders>
            <w:vAlign w:val="center"/>
          </w:tcPr>
          <w:p w14:paraId="26BF9774"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1F220899" w14:textId="77777777" w:rsidR="001036EC" w:rsidRPr="00292842" w:rsidRDefault="00000000">
            <w:pPr>
              <w:pStyle w:val="tc9"/>
            </w:pPr>
            <w:r w:rsidRPr="00292842">
              <w:t>YI=3; Y II=3; YIII=3</w:t>
            </w:r>
          </w:p>
        </w:tc>
      </w:tr>
      <w:tr w:rsidR="001036EC" w:rsidRPr="00292842" w14:paraId="33F9CB3B" w14:textId="77777777">
        <w:trPr>
          <w:trHeight w:val="340"/>
          <w:jc w:val="center"/>
        </w:trPr>
        <w:tc>
          <w:tcPr>
            <w:tcW w:w="950" w:type="pct"/>
            <w:tcBorders>
              <w:tl2br w:val="nil"/>
              <w:tr2bl w:val="nil"/>
            </w:tcBorders>
            <w:vAlign w:val="center"/>
          </w:tcPr>
          <w:p w14:paraId="4A057BF1" w14:textId="77777777" w:rsidR="001036EC" w:rsidRPr="00292842" w:rsidRDefault="00000000">
            <w:pPr>
              <w:pStyle w:val="tc9"/>
            </w:pPr>
            <w:r w:rsidRPr="00292842">
              <w:t>污染物处理设</w:t>
            </w:r>
            <w:r w:rsidRPr="00292842">
              <w:t xml:space="preserve"> </w:t>
            </w:r>
            <w:proofErr w:type="gramStart"/>
            <w:r w:rsidRPr="00292842">
              <w:t>施运行</w:t>
            </w:r>
            <w:proofErr w:type="gramEnd"/>
            <w:r w:rsidRPr="00292842">
              <w:t>管理</w:t>
            </w:r>
          </w:p>
        </w:tc>
        <w:tc>
          <w:tcPr>
            <w:tcW w:w="2461" w:type="pct"/>
            <w:gridSpan w:val="2"/>
            <w:tcBorders>
              <w:tl2br w:val="nil"/>
              <w:tr2bl w:val="nil"/>
            </w:tcBorders>
            <w:vAlign w:val="center"/>
          </w:tcPr>
          <w:p w14:paraId="4F709FA5"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2EA967A4" w14:textId="77777777" w:rsidR="001036EC" w:rsidRPr="00292842" w:rsidRDefault="00000000">
            <w:pPr>
              <w:pStyle w:val="tc9"/>
            </w:pPr>
            <w:r w:rsidRPr="00292842">
              <w:t>YI=3; Y II=3; YIII=3</w:t>
            </w:r>
          </w:p>
        </w:tc>
      </w:tr>
      <w:tr w:rsidR="001036EC" w:rsidRPr="00292842" w14:paraId="51ACFA1C" w14:textId="77777777">
        <w:trPr>
          <w:trHeight w:val="340"/>
          <w:jc w:val="center"/>
        </w:trPr>
        <w:tc>
          <w:tcPr>
            <w:tcW w:w="950" w:type="pct"/>
            <w:tcBorders>
              <w:tl2br w:val="nil"/>
              <w:tr2bl w:val="nil"/>
            </w:tcBorders>
            <w:vAlign w:val="center"/>
          </w:tcPr>
          <w:p w14:paraId="10F6694F" w14:textId="77777777" w:rsidR="001036EC" w:rsidRPr="00292842" w:rsidRDefault="00000000">
            <w:pPr>
              <w:pStyle w:val="tc9"/>
            </w:pPr>
            <w:r w:rsidRPr="00292842">
              <w:t>固体废物的处</w:t>
            </w:r>
            <w:r w:rsidRPr="00292842">
              <w:t xml:space="preserve"> </w:t>
            </w:r>
            <w:r w:rsidRPr="00292842">
              <w:t>置</w:t>
            </w:r>
          </w:p>
        </w:tc>
        <w:tc>
          <w:tcPr>
            <w:tcW w:w="2461" w:type="pct"/>
            <w:gridSpan w:val="2"/>
            <w:tcBorders>
              <w:tl2br w:val="nil"/>
              <w:tr2bl w:val="nil"/>
            </w:tcBorders>
            <w:vAlign w:val="center"/>
          </w:tcPr>
          <w:p w14:paraId="5832AB21"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2ADBEA01" w14:textId="77777777" w:rsidR="001036EC" w:rsidRPr="00292842" w:rsidRDefault="00000000">
            <w:pPr>
              <w:pStyle w:val="tc9"/>
            </w:pPr>
            <w:r w:rsidRPr="00292842">
              <w:t>YI=3; Y II=3; YIII=3</w:t>
            </w:r>
          </w:p>
        </w:tc>
      </w:tr>
      <w:tr w:rsidR="001036EC" w:rsidRPr="00292842" w14:paraId="5F1E0B2B" w14:textId="77777777">
        <w:trPr>
          <w:trHeight w:val="340"/>
          <w:jc w:val="center"/>
        </w:trPr>
        <w:tc>
          <w:tcPr>
            <w:tcW w:w="950" w:type="pct"/>
            <w:tcBorders>
              <w:tl2br w:val="nil"/>
              <w:tr2bl w:val="nil"/>
            </w:tcBorders>
            <w:vAlign w:val="center"/>
          </w:tcPr>
          <w:p w14:paraId="7403E487" w14:textId="77777777" w:rsidR="001036EC" w:rsidRPr="00292842" w:rsidRDefault="00000000">
            <w:pPr>
              <w:pStyle w:val="tc9"/>
            </w:pPr>
            <w:r w:rsidRPr="00292842">
              <w:t>环境应急</w:t>
            </w:r>
          </w:p>
        </w:tc>
        <w:tc>
          <w:tcPr>
            <w:tcW w:w="2461" w:type="pct"/>
            <w:gridSpan w:val="2"/>
            <w:tcBorders>
              <w:tl2br w:val="nil"/>
              <w:tr2bl w:val="nil"/>
            </w:tcBorders>
            <w:vAlign w:val="center"/>
          </w:tcPr>
          <w:p w14:paraId="5462FF82"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74F110CA" w14:textId="77777777" w:rsidR="001036EC" w:rsidRPr="00292842" w:rsidRDefault="00000000">
            <w:pPr>
              <w:pStyle w:val="tc9"/>
            </w:pPr>
            <w:r w:rsidRPr="00292842">
              <w:t>YI=3; Y II=3; YIII=3</w:t>
            </w:r>
          </w:p>
        </w:tc>
      </w:tr>
      <w:tr w:rsidR="001036EC" w:rsidRPr="00292842" w14:paraId="56FE57DE" w14:textId="77777777">
        <w:trPr>
          <w:trHeight w:val="340"/>
          <w:jc w:val="center"/>
        </w:trPr>
        <w:tc>
          <w:tcPr>
            <w:tcW w:w="950" w:type="pct"/>
            <w:tcBorders>
              <w:tl2br w:val="nil"/>
              <w:tr2bl w:val="nil"/>
            </w:tcBorders>
            <w:vAlign w:val="center"/>
          </w:tcPr>
          <w:p w14:paraId="1E9F5F25" w14:textId="77777777" w:rsidR="001036EC" w:rsidRPr="00292842" w:rsidRDefault="00000000">
            <w:pPr>
              <w:pStyle w:val="tc9"/>
            </w:pPr>
            <w:r w:rsidRPr="00292842">
              <w:t>清洁生产审核</w:t>
            </w:r>
            <w:r w:rsidRPr="00292842">
              <w:t xml:space="preserve"> </w:t>
            </w:r>
            <w:r w:rsidRPr="00292842">
              <w:t>情况</w:t>
            </w:r>
          </w:p>
        </w:tc>
        <w:tc>
          <w:tcPr>
            <w:tcW w:w="2461" w:type="pct"/>
            <w:gridSpan w:val="2"/>
            <w:tcBorders>
              <w:tl2br w:val="nil"/>
              <w:tr2bl w:val="nil"/>
            </w:tcBorders>
            <w:vAlign w:val="center"/>
          </w:tcPr>
          <w:p w14:paraId="6311BED8"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3AD34B59" w14:textId="77777777" w:rsidR="001036EC" w:rsidRPr="00292842" w:rsidRDefault="00000000">
            <w:pPr>
              <w:pStyle w:val="tc9"/>
            </w:pPr>
            <w:r w:rsidRPr="00292842">
              <w:t>YI=3; Y II=3; YIII=3</w:t>
            </w:r>
          </w:p>
        </w:tc>
      </w:tr>
      <w:tr w:rsidR="001036EC" w:rsidRPr="00292842" w14:paraId="12E7E19B" w14:textId="77777777">
        <w:trPr>
          <w:trHeight w:val="340"/>
          <w:jc w:val="center"/>
        </w:trPr>
        <w:tc>
          <w:tcPr>
            <w:tcW w:w="950" w:type="pct"/>
            <w:tcBorders>
              <w:tl2br w:val="nil"/>
              <w:tr2bl w:val="nil"/>
            </w:tcBorders>
            <w:vAlign w:val="center"/>
          </w:tcPr>
          <w:p w14:paraId="767DC4E0" w14:textId="77777777" w:rsidR="001036EC" w:rsidRPr="00292842" w:rsidRDefault="00000000">
            <w:pPr>
              <w:pStyle w:val="tc9"/>
            </w:pPr>
            <w:r w:rsidRPr="00292842">
              <w:t>管理体系建设</w:t>
            </w:r>
          </w:p>
        </w:tc>
        <w:tc>
          <w:tcPr>
            <w:tcW w:w="2461" w:type="pct"/>
            <w:gridSpan w:val="2"/>
            <w:tcBorders>
              <w:tl2br w:val="nil"/>
              <w:tr2bl w:val="nil"/>
            </w:tcBorders>
            <w:vAlign w:val="center"/>
          </w:tcPr>
          <w:p w14:paraId="51F6AE6C"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7F8E588C" w14:textId="77777777" w:rsidR="001036EC" w:rsidRPr="00292842" w:rsidRDefault="00000000">
            <w:pPr>
              <w:pStyle w:val="tc9"/>
            </w:pPr>
            <w:r w:rsidRPr="00292842">
              <w:t>YI=3; Y II=3; YIII=3</w:t>
            </w:r>
          </w:p>
        </w:tc>
      </w:tr>
      <w:tr w:rsidR="001036EC" w:rsidRPr="00292842" w14:paraId="4AB1CA31" w14:textId="77777777">
        <w:trPr>
          <w:trHeight w:val="340"/>
          <w:jc w:val="center"/>
        </w:trPr>
        <w:tc>
          <w:tcPr>
            <w:tcW w:w="950" w:type="pct"/>
            <w:tcBorders>
              <w:tl2br w:val="nil"/>
              <w:tr2bl w:val="nil"/>
            </w:tcBorders>
            <w:vAlign w:val="center"/>
          </w:tcPr>
          <w:p w14:paraId="64C6BCC4" w14:textId="77777777" w:rsidR="001036EC" w:rsidRPr="00292842" w:rsidRDefault="00000000">
            <w:pPr>
              <w:pStyle w:val="tc9"/>
            </w:pPr>
            <w:r w:rsidRPr="00292842">
              <w:t>能源消耗计量</w:t>
            </w:r>
          </w:p>
        </w:tc>
        <w:tc>
          <w:tcPr>
            <w:tcW w:w="2461" w:type="pct"/>
            <w:gridSpan w:val="2"/>
            <w:tcBorders>
              <w:tl2br w:val="nil"/>
              <w:tr2bl w:val="nil"/>
            </w:tcBorders>
            <w:vAlign w:val="center"/>
          </w:tcPr>
          <w:p w14:paraId="374493A7"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5CE14F73" w14:textId="77777777" w:rsidR="001036EC" w:rsidRPr="00292842" w:rsidRDefault="00000000">
            <w:pPr>
              <w:pStyle w:val="tc9"/>
            </w:pPr>
            <w:r w:rsidRPr="00292842">
              <w:t>YI=3; Y II=3; YIII=3</w:t>
            </w:r>
          </w:p>
        </w:tc>
      </w:tr>
      <w:tr w:rsidR="001036EC" w:rsidRPr="00292842" w14:paraId="61225470" w14:textId="77777777">
        <w:trPr>
          <w:trHeight w:val="340"/>
          <w:jc w:val="center"/>
        </w:trPr>
        <w:tc>
          <w:tcPr>
            <w:tcW w:w="950" w:type="pct"/>
            <w:tcBorders>
              <w:tl2br w:val="nil"/>
              <w:tr2bl w:val="nil"/>
            </w:tcBorders>
            <w:vAlign w:val="center"/>
          </w:tcPr>
          <w:p w14:paraId="21A6845B" w14:textId="77777777" w:rsidR="001036EC" w:rsidRPr="00292842" w:rsidRDefault="00000000">
            <w:pPr>
              <w:pStyle w:val="tc9"/>
            </w:pPr>
            <w:r w:rsidRPr="00292842">
              <w:t>用水管理</w:t>
            </w:r>
          </w:p>
        </w:tc>
        <w:tc>
          <w:tcPr>
            <w:tcW w:w="2461" w:type="pct"/>
            <w:gridSpan w:val="2"/>
            <w:tcBorders>
              <w:tl2br w:val="nil"/>
              <w:tr2bl w:val="nil"/>
            </w:tcBorders>
            <w:vAlign w:val="center"/>
          </w:tcPr>
          <w:p w14:paraId="0C3066A3" w14:textId="77777777" w:rsidR="001036EC" w:rsidRPr="00292842" w:rsidRDefault="00000000">
            <w:pPr>
              <w:pStyle w:val="tc9"/>
            </w:pPr>
            <w:r w:rsidRPr="00292842">
              <w:t>符合</w:t>
            </w:r>
            <w:r w:rsidRPr="00292842">
              <w:t xml:space="preserve"> Ⅰ </w:t>
            </w:r>
            <w:r w:rsidRPr="00292842">
              <w:t>级基准值</w:t>
            </w:r>
          </w:p>
        </w:tc>
        <w:tc>
          <w:tcPr>
            <w:tcW w:w="1588" w:type="pct"/>
            <w:tcBorders>
              <w:tl2br w:val="nil"/>
              <w:tr2bl w:val="nil"/>
            </w:tcBorders>
            <w:vAlign w:val="center"/>
          </w:tcPr>
          <w:p w14:paraId="37DE2AF2" w14:textId="77777777" w:rsidR="001036EC" w:rsidRPr="00292842" w:rsidRDefault="00000000">
            <w:pPr>
              <w:pStyle w:val="tc9"/>
            </w:pPr>
            <w:r w:rsidRPr="00292842">
              <w:t>YI=3; Y II=3; YIII=3</w:t>
            </w:r>
          </w:p>
        </w:tc>
      </w:tr>
      <w:tr w:rsidR="001036EC" w:rsidRPr="00292842" w14:paraId="1CB793E7" w14:textId="77777777">
        <w:trPr>
          <w:trHeight w:val="340"/>
          <w:jc w:val="center"/>
        </w:trPr>
        <w:tc>
          <w:tcPr>
            <w:tcW w:w="950" w:type="pct"/>
            <w:tcBorders>
              <w:tl2br w:val="nil"/>
              <w:tr2bl w:val="nil"/>
            </w:tcBorders>
            <w:vAlign w:val="center"/>
          </w:tcPr>
          <w:p w14:paraId="7D0E344F" w14:textId="77777777" w:rsidR="001036EC" w:rsidRPr="00292842" w:rsidRDefault="00000000">
            <w:pPr>
              <w:pStyle w:val="tc9"/>
            </w:pPr>
            <w:r w:rsidRPr="00292842">
              <w:lastRenderedPageBreak/>
              <w:t>总得分</w:t>
            </w:r>
          </w:p>
        </w:tc>
        <w:tc>
          <w:tcPr>
            <w:tcW w:w="4049" w:type="pct"/>
            <w:gridSpan w:val="3"/>
            <w:tcBorders>
              <w:tl2br w:val="nil"/>
              <w:tr2bl w:val="nil"/>
            </w:tcBorders>
            <w:vAlign w:val="center"/>
          </w:tcPr>
          <w:p w14:paraId="24F9C2EC" w14:textId="77777777" w:rsidR="001036EC" w:rsidRPr="00292842" w:rsidRDefault="00000000">
            <w:pPr>
              <w:pStyle w:val="tc9"/>
            </w:pPr>
            <w:r w:rsidRPr="00292842">
              <w:t>YI=97.</w:t>
            </w:r>
            <w:proofErr w:type="gramStart"/>
            <w:r w:rsidRPr="00292842">
              <w:t>5;YII</w:t>
            </w:r>
            <w:proofErr w:type="gramEnd"/>
            <w:r w:rsidRPr="00292842">
              <w:t>=97.</w:t>
            </w:r>
            <w:proofErr w:type="gramStart"/>
            <w:r w:rsidRPr="00292842">
              <w:t>5;YIII</w:t>
            </w:r>
            <w:proofErr w:type="gramEnd"/>
            <w:r w:rsidRPr="00292842">
              <w:t>=100</w:t>
            </w:r>
          </w:p>
        </w:tc>
      </w:tr>
    </w:tbl>
    <w:p w14:paraId="49B1D949" w14:textId="77777777" w:rsidR="001036EC" w:rsidRPr="00292842" w:rsidRDefault="00000000">
      <w:pPr>
        <w:pStyle w:val="tc2"/>
        <w:ind w:firstLine="480"/>
      </w:pPr>
      <w:r w:rsidRPr="00292842">
        <w:t>综合电镀行业、机械行业和塑料行业清洁生产评价指标体系得分，可知企业处于清洁生产</w:t>
      </w:r>
      <w:r w:rsidRPr="00292842">
        <w:t>I</w:t>
      </w:r>
      <w:r w:rsidRPr="00292842">
        <w:t>级水平，即国际清洁生产领先水平。</w:t>
      </w:r>
    </w:p>
    <w:p w14:paraId="46E9B397" w14:textId="77777777" w:rsidR="001036EC" w:rsidRPr="00292842" w:rsidRDefault="00000000">
      <w:pPr>
        <w:pStyle w:val="tc2"/>
        <w:ind w:firstLine="480"/>
      </w:pPr>
      <w:r w:rsidRPr="00292842">
        <w:rPr>
          <w:rFonts w:hint="eastAsia"/>
        </w:rPr>
        <w:t>②新</w:t>
      </w:r>
      <w:proofErr w:type="gramStart"/>
      <w:r w:rsidRPr="00292842">
        <w:rPr>
          <w:rFonts w:hint="eastAsia"/>
        </w:rPr>
        <w:t>世</w:t>
      </w:r>
      <w:proofErr w:type="gramEnd"/>
      <w:r w:rsidRPr="00292842">
        <w:rPr>
          <w:rFonts w:hint="eastAsia"/>
        </w:rPr>
        <w:t>电子（常熟）有限公司</w:t>
      </w:r>
    </w:p>
    <w:p w14:paraId="0E9B7B2E" w14:textId="77777777" w:rsidR="001036EC" w:rsidRPr="00292842" w:rsidRDefault="00000000">
      <w:pPr>
        <w:pStyle w:val="tc2"/>
        <w:ind w:firstLine="480"/>
      </w:pPr>
      <w:r w:rsidRPr="00292842">
        <w:rPr>
          <w:rFonts w:hint="eastAsia"/>
        </w:rPr>
        <w:t>新</w:t>
      </w:r>
      <w:proofErr w:type="gramStart"/>
      <w:r w:rsidRPr="00292842">
        <w:rPr>
          <w:rFonts w:hint="eastAsia"/>
        </w:rPr>
        <w:t>世</w:t>
      </w:r>
      <w:proofErr w:type="gramEnd"/>
      <w:r w:rsidRPr="00292842">
        <w:rPr>
          <w:rFonts w:hint="eastAsia"/>
        </w:rPr>
        <w:t>电子（常熟）有限公司于</w:t>
      </w:r>
      <w:r w:rsidRPr="00292842">
        <w:rPr>
          <w:rFonts w:hint="eastAsia"/>
        </w:rPr>
        <w:t>2006</w:t>
      </w:r>
      <w:r w:rsidRPr="00292842">
        <w:rPr>
          <w:rFonts w:hint="eastAsia"/>
        </w:rPr>
        <w:t>年在江苏省常熟高新技术产业开发区成立，主要从事</w:t>
      </w:r>
      <w:proofErr w:type="gramStart"/>
      <w:r w:rsidRPr="00292842">
        <w:rPr>
          <w:rFonts w:hint="eastAsia"/>
        </w:rPr>
        <w:t>锂</w:t>
      </w:r>
      <w:proofErr w:type="gramEnd"/>
      <w:r w:rsidRPr="00292842">
        <w:rPr>
          <w:rFonts w:hint="eastAsia"/>
        </w:rPr>
        <w:t>离子电池的组装生产，精密冲压模具、精密型腔模具、电子专用设备、测试仪器的生产与加工。公司目前的用</w:t>
      </w:r>
      <w:proofErr w:type="gramStart"/>
      <w:r w:rsidRPr="00292842">
        <w:rPr>
          <w:rFonts w:hint="eastAsia"/>
        </w:rPr>
        <w:t>能主要</w:t>
      </w:r>
      <w:proofErr w:type="gramEnd"/>
      <w:r w:rsidRPr="00292842">
        <w:rPr>
          <w:rFonts w:hint="eastAsia"/>
        </w:rPr>
        <w:t>为电力和自来水。公司采用的能源均为清洁能源，减少了大气污染物的产生。公司参照《电池行业清洁生产评价指标体系》表</w:t>
      </w:r>
      <w:r w:rsidRPr="00292842">
        <w:rPr>
          <w:rFonts w:hint="eastAsia"/>
        </w:rPr>
        <w:t>4</w:t>
      </w:r>
      <w:r w:rsidRPr="00292842">
        <w:rPr>
          <w:rFonts w:hint="eastAsia"/>
        </w:rPr>
        <w:t>锂离子电池企业指标项目、权重及基准值对公司清洁生产水平的评价，具体见表</w:t>
      </w:r>
      <w:r w:rsidRPr="00292842">
        <w:rPr>
          <w:rFonts w:hint="eastAsia"/>
        </w:rPr>
        <w:t>3.2-19</w:t>
      </w:r>
      <w:r w:rsidRPr="00292842">
        <w:rPr>
          <w:rFonts w:hint="eastAsia"/>
        </w:rPr>
        <w:t>。</w:t>
      </w:r>
    </w:p>
    <w:p w14:paraId="7DD14695" w14:textId="77777777" w:rsidR="001036EC" w:rsidRPr="00292842" w:rsidRDefault="001036EC">
      <w:pPr>
        <w:ind w:firstLine="480"/>
        <w:rPr>
          <w:rFonts w:hint="eastAsia"/>
        </w:rPr>
        <w:sectPr w:rsidR="001036EC" w:rsidRPr="00292842">
          <w:headerReference w:type="default" r:id="rId44"/>
          <w:footerReference w:type="default" r:id="rId45"/>
          <w:pgSz w:w="11906" w:h="16838"/>
          <w:pgMar w:top="1440" w:right="1080" w:bottom="1440" w:left="1080" w:header="851" w:footer="992" w:gutter="0"/>
          <w:cols w:space="720"/>
          <w:docGrid w:type="lines" w:linePitch="312"/>
        </w:sectPr>
      </w:pPr>
    </w:p>
    <w:p w14:paraId="608DCF24" w14:textId="77777777" w:rsidR="001036EC" w:rsidRPr="00292842" w:rsidRDefault="00000000">
      <w:pPr>
        <w:pStyle w:val="tc"/>
        <w:tabs>
          <w:tab w:val="clear" w:pos="3272"/>
          <w:tab w:val="left" w:pos="720"/>
        </w:tabs>
      </w:pPr>
      <w:r w:rsidRPr="00292842">
        <w:rPr>
          <w:rFonts w:hint="eastAsia"/>
        </w:rPr>
        <w:lastRenderedPageBreak/>
        <w:t>清洁生产评价指标一览表</w:t>
      </w:r>
    </w:p>
    <w:tbl>
      <w:tblPr>
        <w:tblW w:w="1447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31"/>
        <w:gridCol w:w="1391"/>
        <w:gridCol w:w="873"/>
        <w:gridCol w:w="2419"/>
        <w:gridCol w:w="1442"/>
        <w:gridCol w:w="1162"/>
        <w:gridCol w:w="1392"/>
        <w:gridCol w:w="11"/>
        <w:gridCol w:w="1263"/>
        <w:gridCol w:w="1274"/>
        <w:gridCol w:w="1413"/>
        <w:gridCol w:w="1006"/>
      </w:tblGrid>
      <w:tr w:rsidR="001036EC" w:rsidRPr="00292842" w14:paraId="1B4D295F" w14:textId="77777777">
        <w:trPr>
          <w:trHeight w:val="340"/>
          <w:jc w:val="center"/>
        </w:trPr>
        <w:tc>
          <w:tcPr>
            <w:tcW w:w="831" w:type="dxa"/>
            <w:tcBorders>
              <w:tl2br w:val="nil"/>
              <w:tr2bl w:val="nil"/>
            </w:tcBorders>
            <w:vAlign w:val="center"/>
          </w:tcPr>
          <w:p w14:paraId="3B509296" w14:textId="77777777" w:rsidR="001036EC" w:rsidRPr="00292842" w:rsidRDefault="00000000">
            <w:pPr>
              <w:pStyle w:val="tc9"/>
            </w:pPr>
            <w:r w:rsidRPr="00292842">
              <w:t>序号</w:t>
            </w:r>
          </w:p>
        </w:tc>
        <w:tc>
          <w:tcPr>
            <w:tcW w:w="1391" w:type="dxa"/>
            <w:tcBorders>
              <w:tl2br w:val="nil"/>
              <w:tr2bl w:val="nil"/>
            </w:tcBorders>
            <w:vAlign w:val="center"/>
          </w:tcPr>
          <w:p w14:paraId="1D145DA9" w14:textId="77777777" w:rsidR="001036EC" w:rsidRPr="00292842" w:rsidRDefault="00000000">
            <w:pPr>
              <w:pStyle w:val="tc9"/>
            </w:pPr>
            <w:r w:rsidRPr="00292842">
              <w:t>一级指标</w:t>
            </w:r>
          </w:p>
        </w:tc>
        <w:tc>
          <w:tcPr>
            <w:tcW w:w="873" w:type="dxa"/>
            <w:tcBorders>
              <w:tl2br w:val="nil"/>
              <w:tr2bl w:val="nil"/>
            </w:tcBorders>
            <w:vAlign w:val="center"/>
          </w:tcPr>
          <w:p w14:paraId="3159D5B7" w14:textId="77777777" w:rsidR="001036EC" w:rsidRPr="00292842" w:rsidRDefault="00000000">
            <w:pPr>
              <w:pStyle w:val="tc9"/>
            </w:pPr>
            <w:r w:rsidRPr="00292842">
              <w:t>一级指</w:t>
            </w:r>
          </w:p>
          <w:p w14:paraId="5E68A598" w14:textId="77777777" w:rsidR="001036EC" w:rsidRPr="00292842" w:rsidRDefault="00000000">
            <w:pPr>
              <w:pStyle w:val="tc9"/>
            </w:pPr>
            <w:r w:rsidRPr="00292842">
              <w:t>标权重</w:t>
            </w:r>
          </w:p>
        </w:tc>
        <w:tc>
          <w:tcPr>
            <w:tcW w:w="2419" w:type="dxa"/>
            <w:tcBorders>
              <w:tl2br w:val="nil"/>
              <w:tr2bl w:val="nil"/>
            </w:tcBorders>
            <w:vAlign w:val="center"/>
          </w:tcPr>
          <w:p w14:paraId="6FA5A96F" w14:textId="77777777" w:rsidR="001036EC" w:rsidRPr="00292842" w:rsidRDefault="00000000">
            <w:pPr>
              <w:pStyle w:val="tc9"/>
            </w:pPr>
            <w:r w:rsidRPr="00292842">
              <w:t>二级指标</w:t>
            </w:r>
          </w:p>
        </w:tc>
        <w:tc>
          <w:tcPr>
            <w:tcW w:w="1442" w:type="dxa"/>
            <w:tcBorders>
              <w:tl2br w:val="nil"/>
              <w:tr2bl w:val="nil"/>
            </w:tcBorders>
            <w:vAlign w:val="center"/>
          </w:tcPr>
          <w:p w14:paraId="4161F2C6" w14:textId="77777777" w:rsidR="001036EC" w:rsidRPr="00292842" w:rsidRDefault="00000000">
            <w:pPr>
              <w:pStyle w:val="tc9"/>
            </w:pPr>
            <w:r w:rsidRPr="00292842">
              <w:t>单位</w:t>
            </w:r>
          </w:p>
        </w:tc>
        <w:tc>
          <w:tcPr>
            <w:tcW w:w="1162" w:type="dxa"/>
            <w:tcBorders>
              <w:tl2br w:val="nil"/>
              <w:tr2bl w:val="nil"/>
            </w:tcBorders>
            <w:vAlign w:val="center"/>
          </w:tcPr>
          <w:p w14:paraId="65AB5BB0" w14:textId="77777777" w:rsidR="001036EC" w:rsidRPr="00292842" w:rsidRDefault="00000000">
            <w:pPr>
              <w:pStyle w:val="tc9"/>
            </w:pPr>
            <w:r w:rsidRPr="00292842">
              <w:t>二级指标</w:t>
            </w:r>
            <w:r w:rsidRPr="00292842">
              <w:t xml:space="preserve"> </w:t>
            </w:r>
            <w:r w:rsidRPr="00292842">
              <w:t>权重</w:t>
            </w:r>
          </w:p>
        </w:tc>
        <w:tc>
          <w:tcPr>
            <w:tcW w:w="1392" w:type="dxa"/>
            <w:tcBorders>
              <w:tl2br w:val="nil"/>
              <w:tr2bl w:val="nil"/>
            </w:tcBorders>
            <w:vAlign w:val="center"/>
          </w:tcPr>
          <w:p w14:paraId="79E94CE5" w14:textId="77777777" w:rsidR="001036EC" w:rsidRPr="00292842" w:rsidRDefault="00000000">
            <w:pPr>
              <w:pStyle w:val="tc9"/>
            </w:pPr>
            <w:r w:rsidRPr="00292842">
              <w:t xml:space="preserve">I  </w:t>
            </w:r>
            <w:r w:rsidRPr="00292842">
              <w:t>级基准值</w:t>
            </w:r>
          </w:p>
        </w:tc>
        <w:tc>
          <w:tcPr>
            <w:tcW w:w="1274" w:type="dxa"/>
            <w:gridSpan w:val="2"/>
            <w:tcBorders>
              <w:tl2br w:val="nil"/>
              <w:tr2bl w:val="nil"/>
            </w:tcBorders>
            <w:vAlign w:val="center"/>
          </w:tcPr>
          <w:p w14:paraId="0637E4DB" w14:textId="77777777" w:rsidR="001036EC" w:rsidRPr="00292842" w:rsidRDefault="00000000">
            <w:pPr>
              <w:pStyle w:val="tc9"/>
            </w:pPr>
            <w:r w:rsidRPr="00292842">
              <w:t xml:space="preserve">II  </w:t>
            </w:r>
            <w:r w:rsidRPr="00292842">
              <w:t>级基准值</w:t>
            </w:r>
          </w:p>
        </w:tc>
        <w:tc>
          <w:tcPr>
            <w:tcW w:w="1274" w:type="dxa"/>
            <w:tcBorders>
              <w:tl2br w:val="nil"/>
              <w:tr2bl w:val="nil"/>
            </w:tcBorders>
            <w:vAlign w:val="center"/>
          </w:tcPr>
          <w:p w14:paraId="29535C2F" w14:textId="77777777" w:rsidR="001036EC" w:rsidRPr="00292842" w:rsidRDefault="00000000">
            <w:pPr>
              <w:pStyle w:val="tc9"/>
            </w:pPr>
            <w:r w:rsidRPr="00292842">
              <w:t xml:space="preserve">III  </w:t>
            </w:r>
            <w:r w:rsidRPr="00292842">
              <w:t>级基准值</w:t>
            </w:r>
          </w:p>
        </w:tc>
        <w:tc>
          <w:tcPr>
            <w:tcW w:w="1413" w:type="dxa"/>
            <w:tcBorders>
              <w:tl2br w:val="nil"/>
              <w:tr2bl w:val="nil"/>
            </w:tcBorders>
            <w:vAlign w:val="center"/>
          </w:tcPr>
          <w:p w14:paraId="7E043A82" w14:textId="77777777" w:rsidR="001036EC" w:rsidRPr="00292842" w:rsidRDefault="00000000">
            <w:pPr>
              <w:pStyle w:val="tc9"/>
            </w:pPr>
            <w:r w:rsidRPr="00292842">
              <w:t>实绩</w:t>
            </w:r>
          </w:p>
        </w:tc>
        <w:tc>
          <w:tcPr>
            <w:tcW w:w="1006" w:type="dxa"/>
            <w:tcBorders>
              <w:tl2br w:val="nil"/>
              <w:tr2bl w:val="nil"/>
            </w:tcBorders>
            <w:vAlign w:val="center"/>
          </w:tcPr>
          <w:p w14:paraId="0345795A" w14:textId="77777777" w:rsidR="001036EC" w:rsidRPr="00292842" w:rsidRDefault="00000000">
            <w:pPr>
              <w:pStyle w:val="tc9"/>
            </w:pPr>
            <w:r w:rsidRPr="00292842">
              <w:t>评定</w:t>
            </w:r>
          </w:p>
        </w:tc>
      </w:tr>
      <w:tr w:rsidR="001036EC" w:rsidRPr="00292842" w14:paraId="33C4837D" w14:textId="77777777">
        <w:trPr>
          <w:trHeight w:val="340"/>
          <w:jc w:val="center"/>
        </w:trPr>
        <w:tc>
          <w:tcPr>
            <w:tcW w:w="831" w:type="dxa"/>
            <w:tcBorders>
              <w:tl2br w:val="nil"/>
              <w:tr2bl w:val="nil"/>
            </w:tcBorders>
            <w:vAlign w:val="center"/>
          </w:tcPr>
          <w:p w14:paraId="7A38D36A" w14:textId="77777777" w:rsidR="001036EC" w:rsidRPr="00292842" w:rsidRDefault="00000000">
            <w:pPr>
              <w:pStyle w:val="tc9"/>
            </w:pPr>
            <w:r w:rsidRPr="00292842">
              <w:t>1</w:t>
            </w:r>
          </w:p>
        </w:tc>
        <w:tc>
          <w:tcPr>
            <w:tcW w:w="1391" w:type="dxa"/>
            <w:vMerge w:val="restart"/>
            <w:tcBorders>
              <w:tl2br w:val="nil"/>
              <w:tr2bl w:val="nil"/>
            </w:tcBorders>
            <w:vAlign w:val="center"/>
          </w:tcPr>
          <w:p w14:paraId="7113794C" w14:textId="77777777" w:rsidR="001036EC" w:rsidRPr="00292842" w:rsidRDefault="00000000">
            <w:pPr>
              <w:pStyle w:val="tc9"/>
            </w:pPr>
            <w:r w:rsidRPr="00292842">
              <w:t>生产工艺及设</w:t>
            </w:r>
          </w:p>
          <w:p w14:paraId="1321591D" w14:textId="77777777" w:rsidR="001036EC" w:rsidRPr="00292842" w:rsidRDefault="00000000">
            <w:pPr>
              <w:pStyle w:val="tc9"/>
            </w:pPr>
            <w:proofErr w:type="gramStart"/>
            <w:r w:rsidRPr="00292842">
              <w:t>备要求</w:t>
            </w:r>
            <w:proofErr w:type="gramEnd"/>
          </w:p>
        </w:tc>
        <w:tc>
          <w:tcPr>
            <w:tcW w:w="873" w:type="dxa"/>
            <w:vMerge w:val="restart"/>
            <w:tcBorders>
              <w:tl2br w:val="nil"/>
              <w:tr2bl w:val="nil"/>
            </w:tcBorders>
            <w:vAlign w:val="center"/>
          </w:tcPr>
          <w:p w14:paraId="016474CC" w14:textId="77777777" w:rsidR="001036EC" w:rsidRPr="00292842" w:rsidRDefault="001036EC">
            <w:pPr>
              <w:pStyle w:val="tc9"/>
            </w:pPr>
          </w:p>
          <w:p w14:paraId="05E15FA0" w14:textId="77777777" w:rsidR="001036EC" w:rsidRPr="00292842" w:rsidRDefault="00000000">
            <w:pPr>
              <w:pStyle w:val="tc9"/>
            </w:pPr>
            <w:r w:rsidRPr="00292842">
              <w:t>0.10</w:t>
            </w:r>
          </w:p>
        </w:tc>
        <w:tc>
          <w:tcPr>
            <w:tcW w:w="3861" w:type="dxa"/>
            <w:gridSpan w:val="2"/>
            <w:tcBorders>
              <w:tl2br w:val="nil"/>
              <w:tr2bl w:val="nil"/>
            </w:tcBorders>
            <w:vAlign w:val="center"/>
          </w:tcPr>
          <w:p w14:paraId="321E225E" w14:textId="77777777" w:rsidR="001036EC" w:rsidRPr="00292842" w:rsidRDefault="00000000">
            <w:pPr>
              <w:pStyle w:val="tc9"/>
            </w:pPr>
            <w:r w:rsidRPr="00292842">
              <w:t>工艺先进性</w:t>
            </w:r>
          </w:p>
        </w:tc>
        <w:tc>
          <w:tcPr>
            <w:tcW w:w="1162" w:type="dxa"/>
            <w:tcBorders>
              <w:tl2br w:val="nil"/>
              <w:tr2bl w:val="nil"/>
            </w:tcBorders>
            <w:vAlign w:val="center"/>
          </w:tcPr>
          <w:p w14:paraId="491939B0" w14:textId="77777777" w:rsidR="001036EC" w:rsidRPr="00292842" w:rsidRDefault="00000000">
            <w:pPr>
              <w:pStyle w:val="tc9"/>
            </w:pPr>
            <w:r w:rsidRPr="00292842">
              <w:t>0.6</w:t>
            </w:r>
          </w:p>
        </w:tc>
        <w:tc>
          <w:tcPr>
            <w:tcW w:w="1392" w:type="dxa"/>
            <w:tcBorders>
              <w:tl2br w:val="nil"/>
              <w:tr2bl w:val="nil"/>
            </w:tcBorders>
            <w:vAlign w:val="center"/>
          </w:tcPr>
          <w:p w14:paraId="67C6DEB4" w14:textId="77777777" w:rsidR="001036EC" w:rsidRPr="00292842" w:rsidRDefault="00000000">
            <w:pPr>
              <w:pStyle w:val="tc9"/>
            </w:pPr>
            <w:r w:rsidRPr="00292842">
              <w:t>国际领先</w:t>
            </w:r>
          </w:p>
        </w:tc>
        <w:tc>
          <w:tcPr>
            <w:tcW w:w="1274" w:type="dxa"/>
            <w:gridSpan w:val="2"/>
            <w:tcBorders>
              <w:tl2br w:val="nil"/>
              <w:tr2bl w:val="nil"/>
            </w:tcBorders>
            <w:vAlign w:val="center"/>
          </w:tcPr>
          <w:p w14:paraId="535A85BE" w14:textId="77777777" w:rsidR="001036EC" w:rsidRPr="00292842" w:rsidRDefault="00000000">
            <w:pPr>
              <w:pStyle w:val="tc9"/>
            </w:pPr>
            <w:r w:rsidRPr="00292842">
              <w:t>国内先进</w:t>
            </w:r>
          </w:p>
        </w:tc>
        <w:tc>
          <w:tcPr>
            <w:tcW w:w="1274" w:type="dxa"/>
            <w:tcBorders>
              <w:tl2br w:val="nil"/>
              <w:tr2bl w:val="nil"/>
            </w:tcBorders>
            <w:vAlign w:val="center"/>
          </w:tcPr>
          <w:p w14:paraId="52C9A882" w14:textId="77777777" w:rsidR="001036EC" w:rsidRPr="00292842" w:rsidRDefault="00000000">
            <w:pPr>
              <w:pStyle w:val="tc9"/>
            </w:pPr>
            <w:r w:rsidRPr="00292842">
              <w:t>国内一般</w:t>
            </w:r>
          </w:p>
        </w:tc>
        <w:tc>
          <w:tcPr>
            <w:tcW w:w="1413" w:type="dxa"/>
            <w:tcBorders>
              <w:tl2br w:val="nil"/>
              <w:tr2bl w:val="nil"/>
            </w:tcBorders>
            <w:vAlign w:val="center"/>
          </w:tcPr>
          <w:p w14:paraId="1D525EF1" w14:textId="77777777" w:rsidR="001036EC" w:rsidRPr="00292842" w:rsidRDefault="00000000">
            <w:pPr>
              <w:pStyle w:val="tc9"/>
            </w:pPr>
            <w:r w:rsidRPr="00292842">
              <w:t>国内先进</w:t>
            </w:r>
          </w:p>
        </w:tc>
        <w:tc>
          <w:tcPr>
            <w:tcW w:w="1006" w:type="dxa"/>
            <w:tcBorders>
              <w:tl2br w:val="nil"/>
              <w:tr2bl w:val="nil"/>
            </w:tcBorders>
            <w:vAlign w:val="center"/>
          </w:tcPr>
          <w:p w14:paraId="7C11039C" w14:textId="77777777" w:rsidR="001036EC" w:rsidRPr="00292842" w:rsidRDefault="00000000">
            <w:pPr>
              <w:pStyle w:val="tc9"/>
            </w:pPr>
            <w:r w:rsidRPr="00292842">
              <w:t xml:space="preserve">II  </w:t>
            </w:r>
            <w:r w:rsidRPr="00292842">
              <w:t>级</w:t>
            </w:r>
          </w:p>
        </w:tc>
      </w:tr>
      <w:tr w:rsidR="001036EC" w:rsidRPr="00292842" w14:paraId="3FD5D9AB" w14:textId="77777777">
        <w:trPr>
          <w:trHeight w:val="340"/>
          <w:jc w:val="center"/>
        </w:trPr>
        <w:tc>
          <w:tcPr>
            <w:tcW w:w="831" w:type="dxa"/>
            <w:tcBorders>
              <w:tl2br w:val="nil"/>
              <w:tr2bl w:val="nil"/>
            </w:tcBorders>
            <w:vAlign w:val="center"/>
          </w:tcPr>
          <w:p w14:paraId="14F52A27" w14:textId="77777777" w:rsidR="001036EC" w:rsidRPr="00292842" w:rsidRDefault="00000000">
            <w:pPr>
              <w:pStyle w:val="tc9"/>
            </w:pPr>
            <w:r w:rsidRPr="00292842">
              <w:t>2</w:t>
            </w:r>
          </w:p>
        </w:tc>
        <w:tc>
          <w:tcPr>
            <w:tcW w:w="1391" w:type="dxa"/>
            <w:vMerge/>
            <w:tcBorders>
              <w:tl2br w:val="nil"/>
              <w:tr2bl w:val="nil"/>
            </w:tcBorders>
            <w:vAlign w:val="center"/>
          </w:tcPr>
          <w:p w14:paraId="1C5EE88C" w14:textId="77777777" w:rsidR="001036EC" w:rsidRPr="00292842" w:rsidRDefault="001036EC">
            <w:pPr>
              <w:pStyle w:val="tc9"/>
            </w:pPr>
          </w:p>
        </w:tc>
        <w:tc>
          <w:tcPr>
            <w:tcW w:w="873" w:type="dxa"/>
            <w:vMerge/>
            <w:tcBorders>
              <w:tl2br w:val="nil"/>
              <w:tr2bl w:val="nil"/>
            </w:tcBorders>
            <w:vAlign w:val="center"/>
          </w:tcPr>
          <w:p w14:paraId="000BF631" w14:textId="77777777" w:rsidR="001036EC" w:rsidRPr="00292842" w:rsidRDefault="001036EC">
            <w:pPr>
              <w:pStyle w:val="tc9"/>
            </w:pPr>
          </w:p>
        </w:tc>
        <w:tc>
          <w:tcPr>
            <w:tcW w:w="3861" w:type="dxa"/>
            <w:gridSpan w:val="2"/>
            <w:tcBorders>
              <w:tl2br w:val="nil"/>
              <w:tr2bl w:val="nil"/>
            </w:tcBorders>
            <w:vAlign w:val="center"/>
          </w:tcPr>
          <w:p w14:paraId="65F0532C" w14:textId="77777777" w:rsidR="001036EC" w:rsidRPr="00292842" w:rsidRDefault="00000000">
            <w:pPr>
              <w:pStyle w:val="tc9"/>
            </w:pPr>
            <w:r w:rsidRPr="00292842">
              <w:t>装备设备水平</w:t>
            </w:r>
          </w:p>
        </w:tc>
        <w:tc>
          <w:tcPr>
            <w:tcW w:w="1162" w:type="dxa"/>
            <w:tcBorders>
              <w:tl2br w:val="nil"/>
              <w:tr2bl w:val="nil"/>
            </w:tcBorders>
            <w:vAlign w:val="center"/>
          </w:tcPr>
          <w:p w14:paraId="4FB3A09E" w14:textId="77777777" w:rsidR="001036EC" w:rsidRPr="00292842" w:rsidRDefault="00000000">
            <w:pPr>
              <w:pStyle w:val="tc9"/>
            </w:pPr>
            <w:r w:rsidRPr="00292842">
              <w:t>0.4</w:t>
            </w:r>
          </w:p>
        </w:tc>
        <w:tc>
          <w:tcPr>
            <w:tcW w:w="1392" w:type="dxa"/>
            <w:tcBorders>
              <w:tl2br w:val="nil"/>
              <w:tr2bl w:val="nil"/>
            </w:tcBorders>
            <w:vAlign w:val="center"/>
          </w:tcPr>
          <w:p w14:paraId="3925A883" w14:textId="77777777" w:rsidR="001036EC" w:rsidRPr="00292842" w:rsidRDefault="00000000">
            <w:pPr>
              <w:pStyle w:val="tc9"/>
            </w:pPr>
            <w:r w:rsidRPr="00292842">
              <w:t>国际领先</w:t>
            </w:r>
          </w:p>
        </w:tc>
        <w:tc>
          <w:tcPr>
            <w:tcW w:w="1274" w:type="dxa"/>
            <w:gridSpan w:val="2"/>
            <w:tcBorders>
              <w:tl2br w:val="nil"/>
              <w:tr2bl w:val="nil"/>
            </w:tcBorders>
            <w:vAlign w:val="center"/>
          </w:tcPr>
          <w:p w14:paraId="74BE7EA1" w14:textId="77777777" w:rsidR="001036EC" w:rsidRPr="00292842" w:rsidRDefault="00000000">
            <w:pPr>
              <w:pStyle w:val="tc9"/>
            </w:pPr>
            <w:r w:rsidRPr="00292842">
              <w:t>国内先进</w:t>
            </w:r>
          </w:p>
        </w:tc>
        <w:tc>
          <w:tcPr>
            <w:tcW w:w="1274" w:type="dxa"/>
            <w:tcBorders>
              <w:tl2br w:val="nil"/>
              <w:tr2bl w:val="nil"/>
            </w:tcBorders>
            <w:vAlign w:val="center"/>
          </w:tcPr>
          <w:p w14:paraId="4B0CECE9" w14:textId="77777777" w:rsidR="001036EC" w:rsidRPr="00292842" w:rsidRDefault="00000000">
            <w:pPr>
              <w:pStyle w:val="tc9"/>
            </w:pPr>
            <w:r w:rsidRPr="00292842">
              <w:t>国内一般</w:t>
            </w:r>
          </w:p>
        </w:tc>
        <w:tc>
          <w:tcPr>
            <w:tcW w:w="1413" w:type="dxa"/>
            <w:tcBorders>
              <w:tl2br w:val="nil"/>
              <w:tr2bl w:val="nil"/>
            </w:tcBorders>
            <w:vAlign w:val="center"/>
          </w:tcPr>
          <w:p w14:paraId="49E97B63" w14:textId="77777777" w:rsidR="001036EC" w:rsidRPr="00292842" w:rsidRDefault="00000000">
            <w:pPr>
              <w:pStyle w:val="tc9"/>
            </w:pPr>
            <w:r w:rsidRPr="00292842">
              <w:t>国内先进</w:t>
            </w:r>
          </w:p>
        </w:tc>
        <w:tc>
          <w:tcPr>
            <w:tcW w:w="1006" w:type="dxa"/>
            <w:tcBorders>
              <w:tl2br w:val="nil"/>
              <w:tr2bl w:val="nil"/>
            </w:tcBorders>
            <w:vAlign w:val="center"/>
          </w:tcPr>
          <w:p w14:paraId="1D2F6F84" w14:textId="77777777" w:rsidR="001036EC" w:rsidRPr="00292842" w:rsidRDefault="00000000">
            <w:pPr>
              <w:pStyle w:val="tc9"/>
            </w:pPr>
            <w:r w:rsidRPr="00292842">
              <w:t xml:space="preserve">II  </w:t>
            </w:r>
            <w:r w:rsidRPr="00292842">
              <w:t>级</w:t>
            </w:r>
          </w:p>
        </w:tc>
      </w:tr>
      <w:tr w:rsidR="001036EC" w:rsidRPr="00292842" w14:paraId="27FFE446" w14:textId="77777777">
        <w:trPr>
          <w:trHeight w:val="340"/>
          <w:jc w:val="center"/>
        </w:trPr>
        <w:tc>
          <w:tcPr>
            <w:tcW w:w="831" w:type="dxa"/>
            <w:tcBorders>
              <w:tl2br w:val="nil"/>
              <w:tr2bl w:val="nil"/>
            </w:tcBorders>
            <w:vAlign w:val="center"/>
          </w:tcPr>
          <w:p w14:paraId="0A0C503D" w14:textId="77777777" w:rsidR="001036EC" w:rsidRPr="00292842" w:rsidRDefault="00000000">
            <w:pPr>
              <w:pStyle w:val="tc9"/>
            </w:pPr>
            <w:r w:rsidRPr="00292842">
              <w:t>3</w:t>
            </w:r>
          </w:p>
        </w:tc>
        <w:tc>
          <w:tcPr>
            <w:tcW w:w="1391" w:type="dxa"/>
            <w:vMerge w:val="restart"/>
            <w:tcBorders>
              <w:tl2br w:val="nil"/>
              <w:tr2bl w:val="nil"/>
            </w:tcBorders>
            <w:vAlign w:val="center"/>
          </w:tcPr>
          <w:p w14:paraId="156EE2D8" w14:textId="77777777" w:rsidR="001036EC" w:rsidRPr="00292842" w:rsidRDefault="001036EC">
            <w:pPr>
              <w:pStyle w:val="tc9"/>
            </w:pPr>
          </w:p>
          <w:p w14:paraId="5A01322A" w14:textId="77777777" w:rsidR="001036EC" w:rsidRPr="00292842" w:rsidRDefault="00000000">
            <w:pPr>
              <w:pStyle w:val="tc9"/>
            </w:pPr>
            <w:r w:rsidRPr="00292842">
              <w:t>资源和能源消</w:t>
            </w:r>
          </w:p>
          <w:p w14:paraId="7AEE49D9" w14:textId="77777777" w:rsidR="001036EC" w:rsidRPr="00292842" w:rsidRDefault="00000000">
            <w:pPr>
              <w:pStyle w:val="tc9"/>
            </w:pPr>
            <w:proofErr w:type="gramStart"/>
            <w:r w:rsidRPr="00292842">
              <w:t>耗指标</w:t>
            </w:r>
            <w:proofErr w:type="gramEnd"/>
          </w:p>
        </w:tc>
        <w:tc>
          <w:tcPr>
            <w:tcW w:w="873" w:type="dxa"/>
            <w:vMerge w:val="restart"/>
            <w:tcBorders>
              <w:tl2br w:val="nil"/>
              <w:tr2bl w:val="nil"/>
            </w:tcBorders>
            <w:vAlign w:val="center"/>
          </w:tcPr>
          <w:p w14:paraId="22940CCF" w14:textId="77777777" w:rsidR="001036EC" w:rsidRPr="00292842" w:rsidRDefault="001036EC">
            <w:pPr>
              <w:pStyle w:val="tc9"/>
            </w:pPr>
          </w:p>
          <w:p w14:paraId="24BC2829" w14:textId="77777777" w:rsidR="001036EC" w:rsidRPr="00292842" w:rsidRDefault="00000000">
            <w:pPr>
              <w:pStyle w:val="tc9"/>
            </w:pPr>
            <w:r w:rsidRPr="00292842">
              <w:t>0.30</w:t>
            </w:r>
          </w:p>
        </w:tc>
        <w:tc>
          <w:tcPr>
            <w:tcW w:w="2419" w:type="dxa"/>
            <w:tcBorders>
              <w:tl2br w:val="nil"/>
              <w:tr2bl w:val="nil"/>
            </w:tcBorders>
            <w:vAlign w:val="center"/>
          </w:tcPr>
          <w:p w14:paraId="615D60E5" w14:textId="77777777" w:rsidR="001036EC" w:rsidRPr="00292842" w:rsidRDefault="00000000">
            <w:pPr>
              <w:pStyle w:val="tc9"/>
            </w:pPr>
            <w:r w:rsidRPr="00292842">
              <w:t>单位产品水耗</w:t>
            </w:r>
          </w:p>
        </w:tc>
        <w:tc>
          <w:tcPr>
            <w:tcW w:w="1442" w:type="dxa"/>
            <w:tcBorders>
              <w:tl2br w:val="nil"/>
              <w:tr2bl w:val="nil"/>
            </w:tcBorders>
            <w:vAlign w:val="center"/>
          </w:tcPr>
          <w:p w14:paraId="565B0D47" w14:textId="77777777" w:rsidR="001036EC" w:rsidRPr="00292842" w:rsidRDefault="00000000">
            <w:pPr>
              <w:pStyle w:val="tc9"/>
            </w:pPr>
            <w:r w:rsidRPr="00292842">
              <w:t xml:space="preserve">t/t  </w:t>
            </w:r>
            <w:r w:rsidRPr="00292842">
              <w:t>产品</w:t>
            </w:r>
          </w:p>
        </w:tc>
        <w:tc>
          <w:tcPr>
            <w:tcW w:w="1162" w:type="dxa"/>
            <w:tcBorders>
              <w:tl2br w:val="nil"/>
              <w:tr2bl w:val="nil"/>
            </w:tcBorders>
            <w:vAlign w:val="center"/>
          </w:tcPr>
          <w:p w14:paraId="7E193FB2" w14:textId="77777777" w:rsidR="001036EC" w:rsidRPr="00292842" w:rsidRDefault="00000000">
            <w:pPr>
              <w:pStyle w:val="tc9"/>
            </w:pPr>
            <w:r w:rsidRPr="00292842">
              <w:t>0.30</w:t>
            </w:r>
          </w:p>
        </w:tc>
        <w:tc>
          <w:tcPr>
            <w:tcW w:w="1392" w:type="dxa"/>
            <w:tcBorders>
              <w:tl2br w:val="nil"/>
              <w:tr2bl w:val="nil"/>
            </w:tcBorders>
            <w:vAlign w:val="center"/>
          </w:tcPr>
          <w:p w14:paraId="29AD86E0" w14:textId="77777777" w:rsidR="001036EC" w:rsidRPr="00292842" w:rsidRDefault="00000000">
            <w:pPr>
              <w:pStyle w:val="tc9"/>
            </w:pPr>
            <w:r w:rsidRPr="00292842">
              <w:t>0.1</w:t>
            </w:r>
          </w:p>
        </w:tc>
        <w:tc>
          <w:tcPr>
            <w:tcW w:w="1274" w:type="dxa"/>
            <w:gridSpan w:val="2"/>
            <w:tcBorders>
              <w:tl2br w:val="nil"/>
              <w:tr2bl w:val="nil"/>
            </w:tcBorders>
            <w:vAlign w:val="center"/>
          </w:tcPr>
          <w:p w14:paraId="011C18EB" w14:textId="77777777" w:rsidR="001036EC" w:rsidRPr="00292842" w:rsidRDefault="00000000">
            <w:pPr>
              <w:pStyle w:val="tc9"/>
            </w:pPr>
            <w:r w:rsidRPr="00292842">
              <w:t>0.35</w:t>
            </w:r>
          </w:p>
        </w:tc>
        <w:tc>
          <w:tcPr>
            <w:tcW w:w="1274" w:type="dxa"/>
            <w:tcBorders>
              <w:tl2br w:val="nil"/>
              <w:tr2bl w:val="nil"/>
            </w:tcBorders>
            <w:vAlign w:val="center"/>
          </w:tcPr>
          <w:p w14:paraId="2DF4A52C" w14:textId="77777777" w:rsidR="001036EC" w:rsidRPr="00292842" w:rsidRDefault="00000000">
            <w:pPr>
              <w:pStyle w:val="tc9"/>
            </w:pPr>
            <w:r w:rsidRPr="00292842">
              <w:t>0.62</w:t>
            </w:r>
          </w:p>
        </w:tc>
        <w:tc>
          <w:tcPr>
            <w:tcW w:w="1413" w:type="dxa"/>
            <w:tcBorders>
              <w:tl2br w:val="nil"/>
              <w:tr2bl w:val="nil"/>
            </w:tcBorders>
            <w:vAlign w:val="center"/>
          </w:tcPr>
          <w:p w14:paraId="1D714C80" w14:textId="77777777" w:rsidR="001036EC" w:rsidRPr="00292842" w:rsidRDefault="00000000">
            <w:pPr>
              <w:pStyle w:val="tc9"/>
            </w:pPr>
            <w:r w:rsidRPr="00292842">
              <w:t>0.044</w:t>
            </w:r>
          </w:p>
        </w:tc>
        <w:tc>
          <w:tcPr>
            <w:tcW w:w="1006" w:type="dxa"/>
            <w:tcBorders>
              <w:tl2br w:val="nil"/>
              <w:tr2bl w:val="nil"/>
            </w:tcBorders>
            <w:vAlign w:val="center"/>
          </w:tcPr>
          <w:p w14:paraId="1E907C5E" w14:textId="77777777" w:rsidR="001036EC" w:rsidRPr="00292842" w:rsidRDefault="00000000">
            <w:pPr>
              <w:pStyle w:val="tc9"/>
            </w:pPr>
            <w:r w:rsidRPr="00292842">
              <w:t xml:space="preserve">I  </w:t>
            </w:r>
            <w:r w:rsidRPr="00292842">
              <w:t>级</w:t>
            </w:r>
          </w:p>
        </w:tc>
      </w:tr>
      <w:tr w:rsidR="001036EC" w:rsidRPr="00292842" w14:paraId="62533016" w14:textId="77777777">
        <w:trPr>
          <w:trHeight w:val="340"/>
          <w:jc w:val="center"/>
        </w:trPr>
        <w:tc>
          <w:tcPr>
            <w:tcW w:w="831" w:type="dxa"/>
            <w:tcBorders>
              <w:tl2br w:val="nil"/>
              <w:tr2bl w:val="nil"/>
            </w:tcBorders>
            <w:vAlign w:val="center"/>
          </w:tcPr>
          <w:p w14:paraId="1EE52384" w14:textId="77777777" w:rsidR="001036EC" w:rsidRPr="00292842" w:rsidRDefault="00000000">
            <w:pPr>
              <w:pStyle w:val="tc9"/>
            </w:pPr>
            <w:r w:rsidRPr="00292842">
              <w:t>4</w:t>
            </w:r>
          </w:p>
        </w:tc>
        <w:tc>
          <w:tcPr>
            <w:tcW w:w="1391" w:type="dxa"/>
            <w:vMerge/>
            <w:tcBorders>
              <w:tl2br w:val="nil"/>
              <w:tr2bl w:val="nil"/>
            </w:tcBorders>
            <w:vAlign w:val="center"/>
          </w:tcPr>
          <w:p w14:paraId="5790451F" w14:textId="77777777" w:rsidR="001036EC" w:rsidRPr="00292842" w:rsidRDefault="001036EC">
            <w:pPr>
              <w:pStyle w:val="tc9"/>
            </w:pPr>
          </w:p>
        </w:tc>
        <w:tc>
          <w:tcPr>
            <w:tcW w:w="873" w:type="dxa"/>
            <w:vMerge/>
            <w:tcBorders>
              <w:tl2br w:val="nil"/>
              <w:tr2bl w:val="nil"/>
            </w:tcBorders>
            <w:vAlign w:val="center"/>
          </w:tcPr>
          <w:p w14:paraId="54B8A75D" w14:textId="77777777" w:rsidR="001036EC" w:rsidRPr="00292842" w:rsidRDefault="001036EC">
            <w:pPr>
              <w:pStyle w:val="tc9"/>
            </w:pPr>
          </w:p>
        </w:tc>
        <w:tc>
          <w:tcPr>
            <w:tcW w:w="2419" w:type="dxa"/>
            <w:tcBorders>
              <w:tl2br w:val="nil"/>
              <w:tr2bl w:val="nil"/>
            </w:tcBorders>
            <w:vAlign w:val="center"/>
          </w:tcPr>
          <w:p w14:paraId="4AF98EEC" w14:textId="77777777" w:rsidR="001036EC" w:rsidRPr="00292842" w:rsidRDefault="00000000">
            <w:pPr>
              <w:pStyle w:val="tc9"/>
            </w:pPr>
            <w:r w:rsidRPr="00292842">
              <w:t>单位产品电耗</w:t>
            </w:r>
          </w:p>
        </w:tc>
        <w:tc>
          <w:tcPr>
            <w:tcW w:w="1442" w:type="dxa"/>
            <w:tcBorders>
              <w:tl2br w:val="nil"/>
              <w:tr2bl w:val="nil"/>
            </w:tcBorders>
            <w:vAlign w:val="center"/>
          </w:tcPr>
          <w:p w14:paraId="62ECE267" w14:textId="77777777" w:rsidR="001036EC" w:rsidRPr="00292842" w:rsidRDefault="00000000">
            <w:pPr>
              <w:pStyle w:val="tc9"/>
            </w:pPr>
            <w:r w:rsidRPr="00292842">
              <w:t>kWh/t</w:t>
            </w:r>
            <w:r w:rsidRPr="00292842">
              <w:t>产品</w:t>
            </w:r>
          </w:p>
        </w:tc>
        <w:tc>
          <w:tcPr>
            <w:tcW w:w="1162" w:type="dxa"/>
            <w:tcBorders>
              <w:tl2br w:val="nil"/>
              <w:tr2bl w:val="nil"/>
            </w:tcBorders>
            <w:vAlign w:val="center"/>
          </w:tcPr>
          <w:p w14:paraId="34B66E1F" w14:textId="77777777" w:rsidR="001036EC" w:rsidRPr="00292842" w:rsidRDefault="00000000">
            <w:pPr>
              <w:pStyle w:val="tc9"/>
            </w:pPr>
            <w:r w:rsidRPr="00292842">
              <w:t>0.40</w:t>
            </w:r>
          </w:p>
        </w:tc>
        <w:tc>
          <w:tcPr>
            <w:tcW w:w="1392" w:type="dxa"/>
            <w:tcBorders>
              <w:tl2br w:val="nil"/>
              <w:tr2bl w:val="nil"/>
            </w:tcBorders>
            <w:vAlign w:val="center"/>
          </w:tcPr>
          <w:p w14:paraId="55AB79E5" w14:textId="77777777" w:rsidR="001036EC" w:rsidRPr="00292842" w:rsidRDefault="00000000">
            <w:pPr>
              <w:pStyle w:val="tc9"/>
            </w:pPr>
            <w:r w:rsidRPr="00292842">
              <w:t>35</w:t>
            </w:r>
          </w:p>
        </w:tc>
        <w:tc>
          <w:tcPr>
            <w:tcW w:w="1274" w:type="dxa"/>
            <w:gridSpan w:val="2"/>
            <w:tcBorders>
              <w:tl2br w:val="nil"/>
              <w:tr2bl w:val="nil"/>
            </w:tcBorders>
            <w:vAlign w:val="center"/>
          </w:tcPr>
          <w:p w14:paraId="2E702FD7" w14:textId="77777777" w:rsidR="001036EC" w:rsidRPr="00292842" w:rsidRDefault="00000000">
            <w:pPr>
              <w:pStyle w:val="tc9"/>
            </w:pPr>
            <w:r w:rsidRPr="00292842">
              <w:t>40</w:t>
            </w:r>
          </w:p>
        </w:tc>
        <w:tc>
          <w:tcPr>
            <w:tcW w:w="1274" w:type="dxa"/>
            <w:tcBorders>
              <w:tl2br w:val="nil"/>
              <w:tr2bl w:val="nil"/>
            </w:tcBorders>
            <w:vAlign w:val="center"/>
          </w:tcPr>
          <w:p w14:paraId="20E8294B" w14:textId="77777777" w:rsidR="001036EC" w:rsidRPr="00292842" w:rsidRDefault="00000000">
            <w:pPr>
              <w:pStyle w:val="tc9"/>
            </w:pPr>
            <w:r w:rsidRPr="00292842">
              <w:t>65</w:t>
            </w:r>
          </w:p>
        </w:tc>
        <w:tc>
          <w:tcPr>
            <w:tcW w:w="1413" w:type="dxa"/>
            <w:tcBorders>
              <w:tl2br w:val="nil"/>
              <w:tr2bl w:val="nil"/>
            </w:tcBorders>
            <w:vAlign w:val="center"/>
          </w:tcPr>
          <w:p w14:paraId="0584E217" w14:textId="77777777" w:rsidR="001036EC" w:rsidRPr="00292842" w:rsidRDefault="00000000">
            <w:pPr>
              <w:pStyle w:val="tc9"/>
            </w:pPr>
            <w:r w:rsidRPr="00292842">
              <w:t>36.88</w:t>
            </w:r>
          </w:p>
        </w:tc>
        <w:tc>
          <w:tcPr>
            <w:tcW w:w="1006" w:type="dxa"/>
            <w:tcBorders>
              <w:tl2br w:val="nil"/>
              <w:tr2bl w:val="nil"/>
            </w:tcBorders>
            <w:vAlign w:val="center"/>
          </w:tcPr>
          <w:p w14:paraId="55E2368A" w14:textId="77777777" w:rsidR="001036EC" w:rsidRPr="00292842" w:rsidRDefault="00000000">
            <w:pPr>
              <w:pStyle w:val="tc9"/>
            </w:pPr>
            <w:r w:rsidRPr="00292842">
              <w:t xml:space="preserve">II  </w:t>
            </w:r>
            <w:r w:rsidRPr="00292842">
              <w:t>级</w:t>
            </w:r>
          </w:p>
        </w:tc>
      </w:tr>
      <w:tr w:rsidR="001036EC" w:rsidRPr="00292842" w14:paraId="1267C46B" w14:textId="77777777">
        <w:trPr>
          <w:trHeight w:val="340"/>
          <w:jc w:val="center"/>
        </w:trPr>
        <w:tc>
          <w:tcPr>
            <w:tcW w:w="831" w:type="dxa"/>
            <w:tcBorders>
              <w:tl2br w:val="nil"/>
              <w:tr2bl w:val="nil"/>
            </w:tcBorders>
            <w:vAlign w:val="center"/>
          </w:tcPr>
          <w:p w14:paraId="2C68A1AC" w14:textId="77777777" w:rsidR="001036EC" w:rsidRPr="00292842" w:rsidRDefault="00000000">
            <w:pPr>
              <w:pStyle w:val="tc9"/>
            </w:pPr>
            <w:r w:rsidRPr="00292842">
              <w:t>5</w:t>
            </w:r>
          </w:p>
        </w:tc>
        <w:tc>
          <w:tcPr>
            <w:tcW w:w="1391" w:type="dxa"/>
            <w:vMerge/>
            <w:tcBorders>
              <w:tl2br w:val="nil"/>
              <w:tr2bl w:val="nil"/>
            </w:tcBorders>
            <w:vAlign w:val="center"/>
          </w:tcPr>
          <w:p w14:paraId="450F099E" w14:textId="77777777" w:rsidR="001036EC" w:rsidRPr="00292842" w:rsidRDefault="001036EC">
            <w:pPr>
              <w:pStyle w:val="tc9"/>
            </w:pPr>
          </w:p>
        </w:tc>
        <w:tc>
          <w:tcPr>
            <w:tcW w:w="873" w:type="dxa"/>
            <w:vMerge/>
            <w:tcBorders>
              <w:tl2br w:val="nil"/>
              <w:tr2bl w:val="nil"/>
            </w:tcBorders>
            <w:vAlign w:val="center"/>
          </w:tcPr>
          <w:p w14:paraId="6CF0CCD6" w14:textId="77777777" w:rsidR="001036EC" w:rsidRPr="00292842" w:rsidRDefault="001036EC">
            <w:pPr>
              <w:pStyle w:val="tc9"/>
            </w:pPr>
          </w:p>
        </w:tc>
        <w:tc>
          <w:tcPr>
            <w:tcW w:w="2419" w:type="dxa"/>
            <w:tcBorders>
              <w:tl2br w:val="nil"/>
              <w:tr2bl w:val="nil"/>
            </w:tcBorders>
            <w:vAlign w:val="center"/>
          </w:tcPr>
          <w:p w14:paraId="6CEF10CC" w14:textId="77777777" w:rsidR="001036EC" w:rsidRPr="00292842" w:rsidRDefault="00000000">
            <w:pPr>
              <w:pStyle w:val="tc9"/>
            </w:pPr>
            <w:r w:rsidRPr="00292842">
              <w:t>*</w:t>
            </w:r>
            <w:r w:rsidRPr="00292842">
              <w:t>单位产品综合能耗</w:t>
            </w:r>
          </w:p>
        </w:tc>
        <w:tc>
          <w:tcPr>
            <w:tcW w:w="1442" w:type="dxa"/>
            <w:tcBorders>
              <w:tl2br w:val="nil"/>
              <w:tr2bl w:val="nil"/>
            </w:tcBorders>
            <w:vAlign w:val="center"/>
          </w:tcPr>
          <w:p w14:paraId="2A64410C" w14:textId="77777777" w:rsidR="001036EC" w:rsidRPr="00292842" w:rsidRDefault="00000000">
            <w:pPr>
              <w:pStyle w:val="tc9"/>
            </w:pPr>
            <w:proofErr w:type="spellStart"/>
            <w:r w:rsidRPr="00292842">
              <w:t>kgce</w:t>
            </w:r>
            <w:proofErr w:type="spellEnd"/>
            <w:r w:rsidRPr="00292842">
              <w:t xml:space="preserve">/t  </w:t>
            </w:r>
            <w:r w:rsidRPr="00292842">
              <w:t>产品</w:t>
            </w:r>
          </w:p>
        </w:tc>
        <w:tc>
          <w:tcPr>
            <w:tcW w:w="1162" w:type="dxa"/>
            <w:tcBorders>
              <w:tl2br w:val="nil"/>
              <w:tr2bl w:val="nil"/>
            </w:tcBorders>
            <w:vAlign w:val="center"/>
          </w:tcPr>
          <w:p w14:paraId="6320223A" w14:textId="77777777" w:rsidR="001036EC" w:rsidRPr="00292842" w:rsidRDefault="00000000">
            <w:pPr>
              <w:pStyle w:val="tc9"/>
            </w:pPr>
            <w:r w:rsidRPr="00292842">
              <w:t>0.30</w:t>
            </w:r>
          </w:p>
        </w:tc>
        <w:tc>
          <w:tcPr>
            <w:tcW w:w="1392" w:type="dxa"/>
            <w:tcBorders>
              <w:tl2br w:val="nil"/>
              <w:tr2bl w:val="nil"/>
            </w:tcBorders>
            <w:vAlign w:val="center"/>
          </w:tcPr>
          <w:p w14:paraId="62CE061A" w14:textId="77777777" w:rsidR="001036EC" w:rsidRPr="00292842" w:rsidRDefault="00000000">
            <w:pPr>
              <w:pStyle w:val="tc9"/>
            </w:pPr>
            <w:r w:rsidRPr="00292842">
              <w:t>106</w:t>
            </w:r>
          </w:p>
        </w:tc>
        <w:tc>
          <w:tcPr>
            <w:tcW w:w="1274" w:type="dxa"/>
            <w:gridSpan w:val="2"/>
            <w:tcBorders>
              <w:tl2br w:val="nil"/>
              <w:tr2bl w:val="nil"/>
            </w:tcBorders>
            <w:vAlign w:val="center"/>
          </w:tcPr>
          <w:p w14:paraId="14CCF707" w14:textId="77777777" w:rsidR="001036EC" w:rsidRPr="00292842" w:rsidRDefault="00000000">
            <w:pPr>
              <w:pStyle w:val="tc9"/>
            </w:pPr>
            <w:r w:rsidRPr="00292842">
              <w:t>130</w:t>
            </w:r>
          </w:p>
        </w:tc>
        <w:tc>
          <w:tcPr>
            <w:tcW w:w="1274" w:type="dxa"/>
            <w:tcBorders>
              <w:tl2br w:val="nil"/>
              <w:tr2bl w:val="nil"/>
            </w:tcBorders>
            <w:vAlign w:val="center"/>
          </w:tcPr>
          <w:p w14:paraId="162D8A62" w14:textId="77777777" w:rsidR="001036EC" w:rsidRPr="00292842" w:rsidRDefault="00000000">
            <w:pPr>
              <w:pStyle w:val="tc9"/>
            </w:pPr>
            <w:r w:rsidRPr="00292842">
              <w:t>160</w:t>
            </w:r>
          </w:p>
        </w:tc>
        <w:tc>
          <w:tcPr>
            <w:tcW w:w="1413" w:type="dxa"/>
            <w:tcBorders>
              <w:tl2br w:val="nil"/>
              <w:tr2bl w:val="nil"/>
            </w:tcBorders>
            <w:vAlign w:val="center"/>
          </w:tcPr>
          <w:p w14:paraId="6C2285F9" w14:textId="77777777" w:rsidR="001036EC" w:rsidRPr="00292842" w:rsidRDefault="00000000">
            <w:pPr>
              <w:pStyle w:val="tc9"/>
            </w:pPr>
            <w:r w:rsidRPr="00292842">
              <w:t>125</w:t>
            </w:r>
          </w:p>
        </w:tc>
        <w:tc>
          <w:tcPr>
            <w:tcW w:w="1006" w:type="dxa"/>
            <w:tcBorders>
              <w:tl2br w:val="nil"/>
              <w:tr2bl w:val="nil"/>
            </w:tcBorders>
            <w:vAlign w:val="center"/>
          </w:tcPr>
          <w:p w14:paraId="037AA064" w14:textId="77777777" w:rsidR="001036EC" w:rsidRPr="00292842" w:rsidRDefault="00000000">
            <w:pPr>
              <w:pStyle w:val="tc9"/>
            </w:pPr>
            <w:r w:rsidRPr="00292842">
              <w:t xml:space="preserve">II  </w:t>
            </w:r>
            <w:r w:rsidRPr="00292842">
              <w:t>级</w:t>
            </w:r>
          </w:p>
        </w:tc>
      </w:tr>
      <w:tr w:rsidR="001036EC" w:rsidRPr="00292842" w14:paraId="58FAF27E" w14:textId="77777777">
        <w:trPr>
          <w:trHeight w:val="340"/>
          <w:jc w:val="center"/>
        </w:trPr>
        <w:tc>
          <w:tcPr>
            <w:tcW w:w="831" w:type="dxa"/>
            <w:tcBorders>
              <w:tl2br w:val="nil"/>
              <w:tr2bl w:val="nil"/>
            </w:tcBorders>
            <w:vAlign w:val="center"/>
          </w:tcPr>
          <w:p w14:paraId="31E6F72B" w14:textId="77777777" w:rsidR="001036EC" w:rsidRPr="00292842" w:rsidRDefault="00000000">
            <w:pPr>
              <w:pStyle w:val="tc9"/>
            </w:pPr>
            <w:r w:rsidRPr="00292842">
              <w:t>6</w:t>
            </w:r>
          </w:p>
        </w:tc>
        <w:tc>
          <w:tcPr>
            <w:tcW w:w="1391" w:type="dxa"/>
            <w:vMerge w:val="restart"/>
            <w:tcBorders>
              <w:tl2br w:val="nil"/>
              <w:tr2bl w:val="nil"/>
            </w:tcBorders>
            <w:vAlign w:val="center"/>
          </w:tcPr>
          <w:p w14:paraId="04A4EC3D" w14:textId="77777777" w:rsidR="001036EC" w:rsidRPr="00292842" w:rsidRDefault="00000000">
            <w:pPr>
              <w:pStyle w:val="tc9"/>
            </w:pPr>
            <w:r w:rsidRPr="00292842">
              <w:t>资源综合利用</w:t>
            </w:r>
          </w:p>
          <w:p w14:paraId="46079BCE" w14:textId="77777777" w:rsidR="001036EC" w:rsidRPr="00292842" w:rsidRDefault="00000000">
            <w:pPr>
              <w:pStyle w:val="tc9"/>
            </w:pPr>
            <w:r w:rsidRPr="00292842">
              <w:t>指标</w:t>
            </w:r>
          </w:p>
        </w:tc>
        <w:tc>
          <w:tcPr>
            <w:tcW w:w="873" w:type="dxa"/>
            <w:vMerge w:val="restart"/>
            <w:tcBorders>
              <w:tl2br w:val="nil"/>
              <w:tr2bl w:val="nil"/>
            </w:tcBorders>
            <w:vAlign w:val="center"/>
          </w:tcPr>
          <w:p w14:paraId="2CF0F7CB" w14:textId="77777777" w:rsidR="001036EC" w:rsidRPr="00292842" w:rsidRDefault="001036EC">
            <w:pPr>
              <w:pStyle w:val="tc9"/>
            </w:pPr>
          </w:p>
          <w:p w14:paraId="335EE4F0" w14:textId="77777777" w:rsidR="001036EC" w:rsidRPr="00292842" w:rsidRDefault="00000000">
            <w:pPr>
              <w:pStyle w:val="tc9"/>
            </w:pPr>
            <w:r w:rsidRPr="00292842">
              <w:t>0.20</w:t>
            </w:r>
          </w:p>
        </w:tc>
        <w:tc>
          <w:tcPr>
            <w:tcW w:w="2419" w:type="dxa"/>
            <w:tcBorders>
              <w:tl2br w:val="nil"/>
              <w:tr2bl w:val="nil"/>
            </w:tcBorders>
            <w:vAlign w:val="center"/>
          </w:tcPr>
          <w:p w14:paraId="5A819BE2" w14:textId="77777777" w:rsidR="001036EC" w:rsidRPr="00292842" w:rsidRDefault="00000000">
            <w:pPr>
              <w:pStyle w:val="tc9"/>
            </w:pPr>
            <w:r w:rsidRPr="00292842">
              <w:t>工业固废综合利用率</w:t>
            </w:r>
          </w:p>
        </w:tc>
        <w:tc>
          <w:tcPr>
            <w:tcW w:w="1442" w:type="dxa"/>
            <w:tcBorders>
              <w:tl2br w:val="nil"/>
              <w:tr2bl w:val="nil"/>
            </w:tcBorders>
            <w:vAlign w:val="center"/>
          </w:tcPr>
          <w:p w14:paraId="39461EFE" w14:textId="77777777" w:rsidR="001036EC" w:rsidRPr="00292842" w:rsidRDefault="00000000">
            <w:pPr>
              <w:pStyle w:val="tc9"/>
            </w:pPr>
            <w:r w:rsidRPr="00292842">
              <w:t>%</w:t>
            </w:r>
          </w:p>
        </w:tc>
        <w:tc>
          <w:tcPr>
            <w:tcW w:w="1162" w:type="dxa"/>
            <w:tcBorders>
              <w:tl2br w:val="nil"/>
              <w:tr2bl w:val="nil"/>
            </w:tcBorders>
            <w:vAlign w:val="center"/>
          </w:tcPr>
          <w:p w14:paraId="521FD3B5" w14:textId="77777777" w:rsidR="001036EC" w:rsidRPr="00292842" w:rsidRDefault="00000000">
            <w:pPr>
              <w:pStyle w:val="tc9"/>
            </w:pPr>
            <w:r w:rsidRPr="00292842">
              <w:t>0.50</w:t>
            </w:r>
          </w:p>
        </w:tc>
        <w:tc>
          <w:tcPr>
            <w:tcW w:w="1392" w:type="dxa"/>
            <w:tcBorders>
              <w:tl2br w:val="nil"/>
              <w:tr2bl w:val="nil"/>
            </w:tcBorders>
            <w:vAlign w:val="center"/>
          </w:tcPr>
          <w:p w14:paraId="2A09B400" w14:textId="77777777" w:rsidR="001036EC" w:rsidRPr="00292842" w:rsidRDefault="00000000">
            <w:pPr>
              <w:pStyle w:val="tc9"/>
            </w:pPr>
            <w:r w:rsidRPr="00292842">
              <w:t>70</w:t>
            </w:r>
          </w:p>
        </w:tc>
        <w:tc>
          <w:tcPr>
            <w:tcW w:w="1274" w:type="dxa"/>
            <w:gridSpan w:val="2"/>
            <w:tcBorders>
              <w:tl2br w:val="nil"/>
              <w:tr2bl w:val="nil"/>
            </w:tcBorders>
            <w:vAlign w:val="center"/>
          </w:tcPr>
          <w:p w14:paraId="514B3765" w14:textId="77777777" w:rsidR="001036EC" w:rsidRPr="00292842" w:rsidRDefault="00000000">
            <w:pPr>
              <w:pStyle w:val="tc9"/>
            </w:pPr>
            <w:r w:rsidRPr="00292842">
              <w:t>40</w:t>
            </w:r>
          </w:p>
        </w:tc>
        <w:tc>
          <w:tcPr>
            <w:tcW w:w="1274" w:type="dxa"/>
            <w:tcBorders>
              <w:tl2br w:val="nil"/>
              <w:tr2bl w:val="nil"/>
            </w:tcBorders>
            <w:vAlign w:val="center"/>
          </w:tcPr>
          <w:p w14:paraId="4D98FDE6" w14:textId="77777777" w:rsidR="001036EC" w:rsidRPr="00292842" w:rsidRDefault="00000000">
            <w:pPr>
              <w:pStyle w:val="tc9"/>
            </w:pPr>
            <w:r w:rsidRPr="00292842">
              <w:t>20</w:t>
            </w:r>
          </w:p>
        </w:tc>
        <w:tc>
          <w:tcPr>
            <w:tcW w:w="1413" w:type="dxa"/>
            <w:tcBorders>
              <w:tl2br w:val="nil"/>
              <w:tr2bl w:val="nil"/>
            </w:tcBorders>
            <w:vAlign w:val="center"/>
          </w:tcPr>
          <w:p w14:paraId="01514317" w14:textId="77777777" w:rsidR="001036EC" w:rsidRPr="00292842" w:rsidRDefault="00000000">
            <w:pPr>
              <w:pStyle w:val="tc9"/>
            </w:pPr>
            <w:r w:rsidRPr="00292842">
              <w:t>80</w:t>
            </w:r>
          </w:p>
        </w:tc>
        <w:tc>
          <w:tcPr>
            <w:tcW w:w="1006" w:type="dxa"/>
            <w:tcBorders>
              <w:tl2br w:val="nil"/>
              <w:tr2bl w:val="nil"/>
            </w:tcBorders>
            <w:vAlign w:val="center"/>
          </w:tcPr>
          <w:p w14:paraId="2587775D" w14:textId="77777777" w:rsidR="001036EC" w:rsidRPr="00292842" w:rsidRDefault="00000000">
            <w:pPr>
              <w:pStyle w:val="tc9"/>
            </w:pPr>
            <w:r w:rsidRPr="00292842">
              <w:t xml:space="preserve">I  </w:t>
            </w:r>
            <w:r w:rsidRPr="00292842">
              <w:t>级</w:t>
            </w:r>
          </w:p>
        </w:tc>
      </w:tr>
      <w:tr w:rsidR="001036EC" w:rsidRPr="00292842" w14:paraId="4F4B2D23" w14:textId="77777777">
        <w:trPr>
          <w:trHeight w:val="340"/>
          <w:jc w:val="center"/>
        </w:trPr>
        <w:tc>
          <w:tcPr>
            <w:tcW w:w="831" w:type="dxa"/>
            <w:tcBorders>
              <w:tl2br w:val="nil"/>
              <w:tr2bl w:val="nil"/>
            </w:tcBorders>
            <w:vAlign w:val="center"/>
          </w:tcPr>
          <w:p w14:paraId="2E35AA99" w14:textId="77777777" w:rsidR="001036EC" w:rsidRPr="00292842" w:rsidRDefault="00000000">
            <w:pPr>
              <w:pStyle w:val="tc9"/>
            </w:pPr>
            <w:r w:rsidRPr="00292842">
              <w:t>7</w:t>
            </w:r>
          </w:p>
        </w:tc>
        <w:tc>
          <w:tcPr>
            <w:tcW w:w="1391" w:type="dxa"/>
            <w:vMerge/>
            <w:tcBorders>
              <w:tl2br w:val="nil"/>
              <w:tr2bl w:val="nil"/>
            </w:tcBorders>
            <w:vAlign w:val="center"/>
          </w:tcPr>
          <w:p w14:paraId="5BDE7111" w14:textId="77777777" w:rsidR="001036EC" w:rsidRPr="00292842" w:rsidRDefault="001036EC">
            <w:pPr>
              <w:pStyle w:val="tc9"/>
            </w:pPr>
          </w:p>
        </w:tc>
        <w:tc>
          <w:tcPr>
            <w:tcW w:w="873" w:type="dxa"/>
            <w:vMerge/>
            <w:tcBorders>
              <w:tl2br w:val="nil"/>
              <w:tr2bl w:val="nil"/>
            </w:tcBorders>
            <w:vAlign w:val="center"/>
          </w:tcPr>
          <w:p w14:paraId="7FA48FEF" w14:textId="77777777" w:rsidR="001036EC" w:rsidRPr="00292842" w:rsidRDefault="001036EC">
            <w:pPr>
              <w:pStyle w:val="tc9"/>
            </w:pPr>
          </w:p>
        </w:tc>
        <w:tc>
          <w:tcPr>
            <w:tcW w:w="2419" w:type="dxa"/>
            <w:tcBorders>
              <w:tl2br w:val="nil"/>
              <w:tr2bl w:val="nil"/>
            </w:tcBorders>
            <w:vAlign w:val="center"/>
          </w:tcPr>
          <w:p w14:paraId="6732C034" w14:textId="77777777" w:rsidR="001036EC" w:rsidRPr="00292842" w:rsidRDefault="00000000">
            <w:pPr>
              <w:pStyle w:val="tc9"/>
            </w:pPr>
            <w:r w:rsidRPr="00292842">
              <w:t>水重复利用率</w:t>
            </w:r>
          </w:p>
        </w:tc>
        <w:tc>
          <w:tcPr>
            <w:tcW w:w="1442" w:type="dxa"/>
            <w:tcBorders>
              <w:tl2br w:val="nil"/>
              <w:tr2bl w:val="nil"/>
            </w:tcBorders>
            <w:vAlign w:val="center"/>
          </w:tcPr>
          <w:p w14:paraId="210478D0" w14:textId="77777777" w:rsidR="001036EC" w:rsidRPr="00292842" w:rsidRDefault="00000000">
            <w:pPr>
              <w:pStyle w:val="tc9"/>
            </w:pPr>
            <w:r w:rsidRPr="00292842">
              <w:t>%</w:t>
            </w:r>
          </w:p>
        </w:tc>
        <w:tc>
          <w:tcPr>
            <w:tcW w:w="1162" w:type="dxa"/>
            <w:tcBorders>
              <w:tl2br w:val="nil"/>
              <w:tr2bl w:val="nil"/>
            </w:tcBorders>
            <w:vAlign w:val="center"/>
          </w:tcPr>
          <w:p w14:paraId="439B88F2" w14:textId="77777777" w:rsidR="001036EC" w:rsidRPr="00292842" w:rsidRDefault="00000000">
            <w:pPr>
              <w:pStyle w:val="tc9"/>
            </w:pPr>
            <w:r w:rsidRPr="00292842">
              <w:t>0.50</w:t>
            </w:r>
          </w:p>
        </w:tc>
        <w:tc>
          <w:tcPr>
            <w:tcW w:w="1392" w:type="dxa"/>
            <w:tcBorders>
              <w:tl2br w:val="nil"/>
              <w:tr2bl w:val="nil"/>
            </w:tcBorders>
            <w:vAlign w:val="center"/>
          </w:tcPr>
          <w:p w14:paraId="40E18D65" w14:textId="77777777" w:rsidR="001036EC" w:rsidRPr="00292842" w:rsidRDefault="00000000">
            <w:pPr>
              <w:pStyle w:val="tc9"/>
            </w:pPr>
            <w:r w:rsidRPr="00292842">
              <w:t>85</w:t>
            </w:r>
          </w:p>
        </w:tc>
        <w:tc>
          <w:tcPr>
            <w:tcW w:w="1274" w:type="dxa"/>
            <w:gridSpan w:val="2"/>
            <w:tcBorders>
              <w:tl2br w:val="nil"/>
              <w:tr2bl w:val="nil"/>
            </w:tcBorders>
            <w:vAlign w:val="center"/>
          </w:tcPr>
          <w:p w14:paraId="27FA4198" w14:textId="77777777" w:rsidR="001036EC" w:rsidRPr="00292842" w:rsidRDefault="00000000">
            <w:pPr>
              <w:pStyle w:val="tc9"/>
            </w:pPr>
            <w:r w:rsidRPr="00292842">
              <w:t>70</w:t>
            </w:r>
          </w:p>
        </w:tc>
        <w:tc>
          <w:tcPr>
            <w:tcW w:w="1274" w:type="dxa"/>
            <w:tcBorders>
              <w:tl2br w:val="nil"/>
              <w:tr2bl w:val="nil"/>
            </w:tcBorders>
            <w:vAlign w:val="center"/>
          </w:tcPr>
          <w:p w14:paraId="46B33F42" w14:textId="77777777" w:rsidR="001036EC" w:rsidRPr="00292842" w:rsidRDefault="00000000">
            <w:pPr>
              <w:pStyle w:val="tc9"/>
            </w:pPr>
            <w:r w:rsidRPr="00292842">
              <w:t>50</w:t>
            </w:r>
          </w:p>
        </w:tc>
        <w:tc>
          <w:tcPr>
            <w:tcW w:w="1413" w:type="dxa"/>
            <w:tcBorders>
              <w:tl2br w:val="nil"/>
              <w:tr2bl w:val="nil"/>
            </w:tcBorders>
            <w:vAlign w:val="center"/>
          </w:tcPr>
          <w:p w14:paraId="658E950D" w14:textId="77777777" w:rsidR="001036EC" w:rsidRPr="00292842" w:rsidRDefault="00000000">
            <w:pPr>
              <w:pStyle w:val="tc9"/>
            </w:pPr>
            <w:r w:rsidRPr="00292842">
              <w:t>87.8</w:t>
            </w:r>
          </w:p>
        </w:tc>
        <w:tc>
          <w:tcPr>
            <w:tcW w:w="1006" w:type="dxa"/>
            <w:tcBorders>
              <w:tl2br w:val="nil"/>
              <w:tr2bl w:val="nil"/>
            </w:tcBorders>
            <w:vAlign w:val="center"/>
          </w:tcPr>
          <w:p w14:paraId="29F8F7E7" w14:textId="77777777" w:rsidR="001036EC" w:rsidRPr="00292842" w:rsidRDefault="00000000">
            <w:pPr>
              <w:pStyle w:val="tc9"/>
            </w:pPr>
            <w:r w:rsidRPr="00292842">
              <w:t xml:space="preserve">I    </w:t>
            </w:r>
            <w:r w:rsidRPr="00292842">
              <w:t>级</w:t>
            </w:r>
          </w:p>
        </w:tc>
      </w:tr>
      <w:tr w:rsidR="001036EC" w:rsidRPr="00292842" w14:paraId="56AFAD1F" w14:textId="77777777">
        <w:trPr>
          <w:trHeight w:val="340"/>
          <w:jc w:val="center"/>
        </w:trPr>
        <w:tc>
          <w:tcPr>
            <w:tcW w:w="831" w:type="dxa"/>
            <w:tcBorders>
              <w:tl2br w:val="nil"/>
              <w:tr2bl w:val="nil"/>
            </w:tcBorders>
            <w:vAlign w:val="center"/>
          </w:tcPr>
          <w:p w14:paraId="120F77DA" w14:textId="77777777" w:rsidR="001036EC" w:rsidRPr="00292842" w:rsidRDefault="00000000">
            <w:pPr>
              <w:pStyle w:val="tc9"/>
            </w:pPr>
            <w:r w:rsidRPr="00292842">
              <w:t>8</w:t>
            </w:r>
          </w:p>
        </w:tc>
        <w:tc>
          <w:tcPr>
            <w:tcW w:w="1391" w:type="dxa"/>
            <w:vMerge w:val="restart"/>
            <w:tcBorders>
              <w:tl2br w:val="nil"/>
              <w:tr2bl w:val="nil"/>
            </w:tcBorders>
            <w:vAlign w:val="center"/>
          </w:tcPr>
          <w:p w14:paraId="76759B64" w14:textId="77777777" w:rsidR="001036EC" w:rsidRPr="00292842" w:rsidRDefault="001036EC">
            <w:pPr>
              <w:pStyle w:val="tc9"/>
            </w:pPr>
          </w:p>
          <w:p w14:paraId="18D74A2F" w14:textId="77777777" w:rsidR="001036EC" w:rsidRPr="00292842" w:rsidRDefault="00000000">
            <w:pPr>
              <w:pStyle w:val="tc9"/>
            </w:pPr>
            <w:r w:rsidRPr="00292842">
              <w:t>污染物</w:t>
            </w:r>
          </w:p>
          <w:p w14:paraId="1645B47C" w14:textId="77777777" w:rsidR="001036EC" w:rsidRPr="00292842" w:rsidRDefault="00000000">
            <w:pPr>
              <w:pStyle w:val="tc9"/>
            </w:pPr>
            <w:r w:rsidRPr="00292842">
              <w:t>产生指标</w:t>
            </w:r>
          </w:p>
        </w:tc>
        <w:tc>
          <w:tcPr>
            <w:tcW w:w="873" w:type="dxa"/>
            <w:vMerge w:val="restart"/>
            <w:tcBorders>
              <w:tl2br w:val="nil"/>
              <w:tr2bl w:val="nil"/>
            </w:tcBorders>
            <w:vAlign w:val="center"/>
          </w:tcPr>
          <w:p w14:paraId="0B29B07F" w14:textId="77777777" w:rsidR="001036EC" w:rsidRPr="00292842" w:rsidRDefault="001036EC">
            <w:pPr>
              <w:pStyle w:val="tc9"/>
            </w:pPr>
          </w:p>
          <w:p w14:paraId="5964BB7F" w14:textId="77777777" w:rsidR="001036EC" w:rsidRPr="00292842" w:rsidRDefault="00000000">
            <w:pPr>
              <w:pStyle w:val="tc9"/>
            </w:pPr>
            <w:r w:rsidRPr="00292842">
              <w:t>0.25</w:t>
            </w:r>
          </w:p>
        </w:tc>
        <w:tc>
          <w:tcPr>
            <w:tcW w:w="2419" w:type="dxa"/>
            <w:tcBorders>
              <w:tl2br w:val="nil"/>
              <w:tr2bl w:val="nil"/>
            </w:tcBorders>
            <w:vAlign w:val="center"/>
          </w:tcPr>
          <w:p w14:paraId="0879DC4B" w14:textId="77777777" w:rsidR="001036EC" w:rsidRPr="00292842" w:rsidRDefault="00000000">
            <w:pPr>
              <w:pStyle w:val="tc9"/>
            </w:pPr>
            <w:r w:rsidRPr="00292842">
              <w:t>*</w:t>
            </w:r>
            <w:r w:rsidRPr="00292842">
              <w:t>单位产品废水产生量</w:t>
            </w:r>
          </w:p>
        </w:tc>
        <w:tc>
          <w:tcPr>
            <w:tcW w:w="1442" w:type="dxa"/>
            <w:tcBorders>
              <w:tl2br w:val="nil"/>
              <w:tr2bl w:val="nil"/>
            </w:tcBorders>
            <w:vAlign w:val="center"/>
          </w:tcPr>
          <w:p w14:paraId="4604E4F7" w14:textId="77777777" w:rsidR="001036EC" w:rsidRPr="00292842" w:rsidRDefault="00000000">
            <w:pPr>
              <w:pStyle w:val="tc9"/>
            </w:pPr>
            <w:r w:rsidRPr="00292842">
              <w:t xml:space="preserve">t/t  </w:t>
            </w:r>
            <w:r w:rsidRPr="00292842">
              <w:t>产品</w:t>
            </w:r>
          </w:p>
        </w:tc>
        <w:tc>
          <w:tcPr>
            <w:tcW w:w="1162" w:type="dxa"/>
            <w:tcBorders>
              <w:tl2br w:val="nil"/>
              <w:tr2bl w:val="nil"/>
            </w:tcBorders>
            <w:vAlign w:val="center"/>
          </w:tcPr>
          <w:p w14:paraId="44D0A8A7" w14:textId="77777777" w:rsidR="001036EC" w:rsidRPr="00292842" w:rsidRDefault="00000000">
            <w:pPr>
              <w:pStyle w:val="tc9"/>
            </w:pPr>
            <w:r w:rsidRPr="00292842">
              <w:t>0.20</w:t>
            </w:r>
          </w:p>
        </w:tc>
        <w:tc>
          <w:tcPr>
            <w:tcW w:w="1392" w:type="dxa"/>
            <w:tcBorders>
              <w:tl2br w:val="nil"/>
              <w:tr2bl w:val="nil"/>
            </w:tcBorders>
            <w:vAlign w:val="center"/>
          </w:tcPr>
          <w:p w14:paraId="13E2EF1B" w14:textId="77777777" w:rsidR="001036EC" w:rsidRPr="00292842" w:rsidRDefault="00000000">
            <w:pPr>
              <w:pStyle w:val="tc9"/>
            </w:pPr>
            <w:r w:rsidRPr="00292842">
              <w:t>0.1</w:t>
            </w:r>
          </w:p>
        </w:tc>
        <w:tc>
          <w:tcPr>
            <w:tcW w:w="1274" w:type="dxa"/>
            <w:gridSpan w:val="2"/>
            <w:tcBorders>
              <w:tl2br w:val="nil"/>
              <w:tr2bl w:val="nil"/>
            </w:tcBorders>
            <w:vAlign w:val="center"/>
          </w:tcPr>
          <w:p w14:paraId="03FB8986" w14:textId="77777777" w:rsidR="001036EC" w:rsidRPr="00292842" w:rsidRDefault="00000000">
            <w:pPr>
              <w:pStyle w:val="tc9"/>
            </w:pPr>
            <w:r w:rsidRPr="00292842">
              <w:t>0.3</w:t>
            </w:r>
          </w:p>
        </w:tc>
        <w:tc>
          <w:tcPr>
            <w:tcW w:w="1274" w:type="dxa"/>
            <w:tcBorders>
              <w:tl2br w:val="nil"/>
              <w:tr2bl w:val="nil"/>
            </w:tcBorders>
            <w:vAlign w:val="center"/>
          </w:tcPr>
          <w:p w14:paraId="63D77B52" w14:textId="77777777" w:rsidR="001036EC" w:rsidRPr="00292842" w:rsidRDefault="00000000">
            <w:pPr>
              <w:pStyle w:val="tc9"/>
            </w:pPr>
            <w:r w:rsidRPr="00292842">
              <w:t>0.5</w:t>
            </w:r>
          </w:p>
        </w:tc>
        <w:tc>
          <w:tcPr>
            <w:tcW w:w="1413" w:type="dxa"/>
            <w:tcBorders>
              <w:tl2br w:val="nil"/>
              <w:tr2bl w:val="nil"/>
            </w:tcBorders>
            <w:vAlign w:val="center"/>
          </w:tcPr>
          <w:p w14:paraId="5CA2E7FB" w14:textId="77777777" w:rsidR="001036EC" w:rsidRPr="00292842" w:rsidRDefault="00000000">
            <w:pPr>
              <w:pStyle w:val="tc9"/>
            </w:pPr>
            <w:r w:rsidRPr="00292842">
              <w:t>0.040</w:t>
            </w:r>
          </w:p>
        </w:tc>
        <w:tc>
          <w:tcPr>
            <w:tcW w:w="1006" w:type="dxa"/>
            <w:tcBorders>
              <w:tl2br w:val="nil"/>
              <w:tr2bl w:val="nil"/>
            </w:tcBorders>
            <w:vAlign w:val="center"/>
          </w:tcPr>
          <w:p w14:paraId="70AA774D" w14:textId="77777777" w:rsidR="001036EC" w:rsidRPr="00292842" w:rsidRDefault="00000000">
            <w:pPr>
              <w:pStyle w:val="tc9"/>
            </w:pPr>
            <w:r w:rsidRPr="00292842">
              <w:t xml:space="preserve">I  </w:t>
            </w:r>
            <w:r w:rsidRPr="00292842">
              <w:t>级</w:t>
            </w:r>
          </w:p>
        </w:tc>
      </w:tr>
      <w:tr w:rsidR="001036EC" w:rsidRPr="00292842" w14:paraId="3FE15B08" w14:textId="77777777">
        <w:trPr>
          <w:trHeight w:val="340"/>
          <w:jc w:val="center"/>
        </w:trPr>
        <w:tc>
          <w:tcPr>
            <w:tcW w:w="831" w:type="dxa"/>
            <w:tcBorders>
              <w:tl2br w:val="nil"/>
              <w:tr2bl w:val="nil"/>
            </w:tcBorders>
            <w:vAlign w:val="center"/>
          </w:tcPr>
          <w:p w14:paraId="2C916AAF" w14:textId="77777777" w:rsidR="001036EC" w:rsidRPr="00292842" w:rsidRDefault="00000000">
            <w:pPr>
              <w:pStyle w:val="tc9"/>
            </w:pPr>
            <w:r w:rsidRPr="00292842">
              <w:t>9</w:t>
            </w:r>
          </w:p>
        </w:tc>
        <w:tc>
          <w:tcPr>
            <w:tcW w:w="1391" w:type="dxa"/>
            <w:vMerge/>
            <w:tcBorders>
              <w:tl2br w:val="nil"/>
              <w:tr2bl w:val="nil"/>
            </w:tcBorders>
            <w:vAlign w:val="center"/>
          </w:tcPr>
          <w:p w14:paraId="61B68F0B" w14:textId="77777777" w:rsidR="001036EC" w:rsidRPr="00292842" w:rsidRDefault="001036EC">
            <w:pPr>
              <w:pStyle w:val="tc9"/>
            </w:pPr>
          </w:p>
        </w:tc>
        <w:tc>
          <w:tcPr>
            <w:tcW w:w="873" w:type="dxa"/>
            <w:vMerge/>
            <w:tcBorders>
              <w:tl2br w:val="nil"/>
              <w:tr2bl w:val="nil"/>
            </w:tcBorders>
            <w:vAlign w:val="center"/>
          </w:tcPr>
          <w:p w14:paraId="339A802C" w14:textId="77777777" w:rsidR="001036EC" w:rsidRPr="00292842" w:rsidRDefault="001036EC">
            <w:pPr>
              <w:pStyle w:val="tc9"/>
            </w:pPr>
          </w:p>
        </w:tc>
        <w:tc>
          <w:tcPr>
            <w:tcW w:w="2419" w:type="dxa"/>
            <w:tcBorders>
              <w:tl2br w:val="nil"/>
              <w:tr2bl w:val="nil"/>
            </w:tcBorders>
            <w:vAlign w:val="center"/>
          </w:tcPr>
          <w:p w14:paraId="4933F665" w14:textId="77777777" w:rsidR="001036EC" w:rsidRPr="00292842" w:rsidRDefault="00000000">
            <w:pPr>
              <w:pStyle w:val="tc9"/>
            </w:pPr>
            <w:r w:rsidRPr="00292842">
              <w:t xml:space="preserve">*  </w:t>
            </w:r>
            <w:r w:rsidRPr="00292842">
              <w:t>单位产品废气排放量</w:t>
            </w:r>
          </w:p>
        </w:tc>
        <w:tc>
          <w:tcPr>
            <w:tcW w:w="1442" w:type="dxa"/>
            <w:tcBorders>
              <w:tl2br w:val="nil"/>
              <w:tr2bl w:val="nil"/>
            </w:tcBorders>
            <w:vAlign w:val="center"/>
          </w:tcPr>
          <w:p w14:paraId="6980556F" w14:textId="77777777" w:rsidR="001036EC" w:rsidRPr="00292842" w:rsidRDefault="00000000">
            <w:pPr>
              <w:pStyle w:val="tc9"/>
            </w:pPr>
            <w:r w:rsidRPr="00292842">
              <w:t xml:space="preserve">Kg/t  </w:t>
            </w:r>
            <w:r w:rsidRPr="00292842">
              <w:t>产品</w:t>
            </w:r>
          </w:p>
        </w:tc>
        <w:tc>
          <w:tcPr>
            <w:tcW w:w="1162" w:type="dxa"/>
            <w:tcBorders>
              <w:tl2br w:val="nil"/>
              <w:tr2bl w:val="nil"/>
            </w:tcBorders>
            <w:vAlign w:val="center"/>
          </w:tcPr>
          <w:p w14:paraId="7B5A6DDE" w14:textId="77777777" w:rsidR="001036EC" w:rsidRPr="00292842" w:rsidRDefault="00000000">
            <w:pPr>
              <w:pStyle w:val="tc9"/>
            </w:pPr>
            <w:r w:rsidRPr="00292842">
              <w:t>0.30</w:t>
            </w:r>
          </w:p>
        </w:tc>
        <w:tc>
          <w:tcPr>
            <w:tcW w:w="1392" w:type="dxa"/>
            <w:tcBorders>
              <w:tl2br w:val="nil"/>
              <w:tr2bl w:val="nil"/>
            </w:tcBorders>
            <w:vAlign w:val="center"/>
          </w:tcPr>
          <w:p w14:paraId="5735E917" w14:textId="77777777" w:rsidR="001036EC" w:rsidRPr="00292842" w:rsidRDefault="00000000">
            <w:pPr>
              <w:pStyle w:val="tc9"/>
            </w:pPr>
            <w:r w:rsidRPr="00292842">
              <w:t>0.6</w:t>
            </w:r>
          </w:p>
        </w:tc>
        <w:tc>
          <w:tcPr>
            <w:tcW w:w="1274" w:type="dxa"/>
            <w:gridSpan w:val="2"/>
            <w:tcBorders>
              <w:tl2br w:val="nil"/>
              <w:tr2bl w:val="nil"/>
            </w:tcBorders>
            <w:vAlign w:val="center"/>
          </w:tcPr>
          <w:p w14:paraId="4A3BF28B" w14:textId="77777777" w:rsidR="001036EC" w:rsidRPr="00292842" w:rsidRDefault="00000000">
            <w:pPr>
              <w:pStyle w:val="tc9"/>
            </w:pPr>
            <w:r w:rsidRPr="00292842">
              <w:t>0.8</w:t>
            </w:r>
          </w:p>
        </w:tc>
        <w:tc>
          <w:tcPr>
            <w:tcW w:w="1274" w:type="dxa"/>
            <w:tcBorders>
              <w:tl2br w:val="nil"/>
              <w:tr2bl w:val="nil"/>
            </w:tcBorders>
            <w:vAlign w:val="center"/>
          </w:tcPr>
          <w:p w14:paraId="78D49A81" w14:textId="77777777" w:rsidR="001036EC" w:rsidRPr="00292842" w:rsidRDefault="00000000">
            <w:pPr>
              <w:pStyle w:val="tc9"/>
            </w:pPr>
            <w:r w:rsidRPr="00292842">
              <w:t>1.2</w:t>
            </w:r>
          </w:p>
        </w:tc>
        <w:tc>
          <w:tcPr>
            <w:tcW w:w="1413" w:type="dxa"/>
            <w:tcBorders>
              <w:tl2br w:val="nil"/>
              <w:tr2bl w:val="nil"/>
            </w:tcBorders>
            <w:vAlign w:val="center"/>
          </w:tcPr>
          <w:p w14:paraId="0F38492B" w14:textId="77777777" w:rsidR="001036EC" w:rsidRPr="00292842" w:rsidRDefault="00000000">
            <w:pPr>
              <w:pStyle w:val="tc9"/>
            </w:pPr>
            <w:r w:rsidRPr="00292842">
              <w:t>0.70</w:t>
            </w:r>
          </w:p>
        </w:tc>
        <w:tc>
          <w:tcPr>
            <w:tcW w:w="1006" w:type="dxa"/>
            <w:tcBorders>
              <w:tl2br w:val="nil"/>
              <w:tr2bl w:val="nil"/>
            </w:tcBorders>
            <w:vAlign w:val="center"/>
          </w:tcPr>
          <w:p w14:paraId="7D5BA54C" w14:textId="77777777" w:rsidR="001036EC" w:rsidRPr="00292842" w:rsidRDefault="00000000">
            <w:pPr>
              <w:pStyle w:val="tc9"/>
            </w:pPr>
            <w:r w:rsidRPr="00292842">
              <w:t xml:space="preserve">II  </w:t>
            </w:r>
            <w:r w:rsidRPr="00292842">
              <w:t>级</w:t>
            </w:r>
          </w:p>
        </w:tc>
      </w:tr>
      <w:tr w:rsidR="001036EC" w:rsidRPr="00292842" w14:paraId="236EA22A" w14:textId="77777777">
        <w:trPr>
          <w:trHeight w:val="340"/>
          <w:jc w:val="center"/>
        </w:trPr>
        <w:tc>
          <w:tcPr>
            <w:tcW w:w="831" w:type="dxa"/>
            <w:tcBorders>
              <w:tl2br w:val="nil"/>
              <w:tr2bl w:val="nil"/>
            </w:tcBorders>
            <w:vAlign w:val="center"/>
          </w:tcPr>
          <w:p w14:paraId="436E16A6" w14:textId="77777777" w:rsidR="001036EC" w:rsidRPr="00292842" w:rsidRDefault="00000000">
            <w:pPr>
              <w:pStyle w:val="tc9"/>
            </w:pPr>
            <w:r w:rsidRPr="00292842">
              <w:t>10</w:t>
            </w:r>
          </w:p>
        </w:tc>
        <w:tc>
          <w:tcPr>
            <w:tcW w:w="1391" w:type="dxa"/>
            <w:vMerge/>
            <w:tcBorders>
              <w:tl2br w:val="nil"/>
              <w:tr2bl w:val="nil"/>
            </w:tcBorders>
            <w:vAlign w:val="center"/>
          </w:tcPr>
          <w:p w14:paraId="7167C8DA" w14:textId="77777777" w:rsidR="001036EC" w:rsidRPr="00292842" w:rsidRDefault="001036EC">
            <w:pPr>
              <w:pStyle w:val="tc9"/>
            </w:pPr>
          </w:p>
        </w:tc>
        <w:tc>
          <w:tcPr>
            <w:tcW w:w="873" w:type="dxa"/>
            <w:vMerge/>
            <w:tcBorders>
              <w:tl2br w:val="nil"/>
              <w:tr2bl w:val="nil"/>
            </w:tcBorders>
            <w:vAlign w:val="center"/>
          </w:tcPr>
          <w:p w14:paraId="35913846" w14:textId="77777777" w:rsidR="001036EC" w:rsidRPr="00292842" w:rsidRDefault="001036EC">
            <w:pPr>
              <w:pStyle w:val="tc9"/>
            </w:pPr>
          </w:p>
        </w:tc>
        <w:tc>
          <w:tcPr>
            <w:tcW w:w="2419" w:type="dxa"/>
            <w:tcBorders>
              <w:tl2br w:val="nil"/>
              <w:tr2bl w:val="nil"/>
            </w:tcBorders>
            <w:vAlign w:val="center"/>
          </w:tcPr>
          <w:p w14:paraId="1F28B09F" w14:textId="77777777" w:rsidR="001036EC" w:rsidRPr="00292842" w:rsidRDefault="00000000">
            <w:pPr>
              <w:pStyle w:val="tc9"/>
            </w:pPr>
            <w:r w:rsidRPr="00292842">
              <w:t>单位产品一般固体废物产生</w:t>
            </w:r>
            <w:r w:rsidRPr="00292842">
              <w:t xml:space="preserve"> </w:t>
            </w:r>
            <w:r w:rsidRPr="00292842">
              <w:t>量</w:t>
            </w:r>
          </w:p>
        </w:tc>
        <w:tc>
          <w:tcPr>
            <w:tcW w:w="1442" w:type="dxa"/>
            <w:tcBorders>
              <w:tl2br w:val="nil"/>
              <w:tr2bl w:val="nil"/>
            </w:tcBorders>
            <w:vAlign w:val="center"/>
          </w:tcPr>
          <w:p w14:paraId="770C7968" w14:textId="77777777" w:rsidR="001036EC" w:rsidRPr="00292842" w:rsidRDefault="00000000">
            <w:pPr>
              <w:pStyle w:val="tc9"/>
            </w:pPr>
            <w:r w:rsidRPr="00292842">
              <w:t xml:space="preserve">Kg/t  </w:t>
            </w:r>
            <w:r w:rsidRPr="00292842">
              <w:t>产品</w:t>
            </w:r>
          </w:p>
        </w:tc>
        <w:tc>
          <w:tcPr>
            <w:tcW w:w="1162" w:type="dxa"/>
            <w:tcBorders>
              <w:tl2br w:val="nil"/>
              <w:tr2bl w:val="nil"/>
            </w:tcBorders>
            <w:vAlign w:val="center"/>
          </w:tcPr>
          <w:p w14:paraId="349A8D15" w14:textId="77777777" w:rsidR="001036EC" w:rsidRPr="00292842" w:rsidRDefault="00000000">
            <w:pPr>
              <w:pStyle w:val="tc9"/>
            </w:pPr>
            <w:r w:rsidRPr="00292842">
              <w:t>0.20</w:t>
            </w:r>
          </w:p>
        </w:tc>
        <w:tc>
          <w:tcPr>
            <w:tcW w:w="1392" w:type="dxa"/>
            <w:tcBorders>
              <w:tl2br w:val="nil"/>
              <w:tr2bl w:val="nil"/>
            </w:tcBorders>
            <w:vAlign w:val="center"/>
          </w:tcPr>
          <w:p w14:paraId="282333AD" w14:textId="77777777" w:rsidR="001036EC" w:rsidRPr="00292842" w:rsidRDefault="00000000">
            <w:pPr>
              <w:pStyle w:val="tc9"/>
            </w:pPr>
            <w:r w:rsidRPr="00292842">
              <w:t>0.4</w:t>
            </w:r>
          </w:p>
        </w:tc>
        <w:tc>
          <w:tcPr>
            <w:tcW w:w="1274" w:type="dxa"/>
            <w:gridSpan w:val="2"/>
            <w:tcBorders>
              <w:tl2br w:val="nil"/>
              <w:tr2bl w:val="nil"/>
            </w:tcBorders>
            <w:vAlign w:val="center"/>
          </w:tcPr>
          <w:p w14:paraId="69822D8A" w14:textId="77777777" w:rsidR="001036EC" w:rsidRPr="00292842" w:rsidRDefault="00000000">
            <w:pPr>
              <w:pStyle w:val="tc9"/>
            </w:pPr>
            <w:r w:rsidRPr="00292842">
              <w:t>0.6</w:t>
            </w:r>
          </w:p>
        </w:tc>
        <w:tc>
          <w:tcPr>
            <w:tcW w:w="1274" w:type="dxa"/>
            <w:tcBorders>
              <w:tl2br w:val="nil"/>
              <w:tr2bl w:val="nil"/>
            </w:tcBorders>
            <w:vAlign w:val="center"/>
          </w:tcPr>
          <w:p w14:paraId="421A0217" w14:textId="77777777" w:rsidR="001036EC" w:rsidRPr="00292842" w:rsidRDefault="00000000">
            <w:pPr>
              <w:pStyle w:val="tc9"/>
            </w:pPr>
            <w:r w:rsidRPr="00292842">
              <w:t>1.0</w:t>
            </w:r>
          </w:p>
        </w:tc>
        <w:tc>
          <w:tcPr>
            <w:tcW w:w="1413" w:type="dxa"/>
            <w:tcBorders>
              <w:tl2br w:val="nil"/>
              <w:tr2bl w:val="nil"/>
            </w:tcBorders>
            <w:vAlign w:val="center"/>
          </w:tcPr>
          <w:p w14:paraId="7ACF08F7" w14:textId="77777777" w:rsidR="001036EC" w:rsidRPr="00292842" w:rsidRDefault="00000000">
            <w:pPr>
              <w:pStyle w:val="tc9"/>
            </w:pPr>
            <w:r w:rsidRPr="00292842">
              <w:t>0.32</w:t>
            </w:r>
          </w:p>
        </w:tc>
        <w:tc>
          <w:tcPr>
            <w:tcW w:w="1006" w:type="dxa"/>
            <w:tcBorders>
              <w:tl2br w:val="nil"/>
              <w:tr2bl w:val="nil"/>
            </w:tcBorders>
            <w:vAlign w:val="center"/>
          </w:tcPr>
          <w:p w14:paraId="7397D90C" w14:textId="77777777" w:rsidR="001036EC" w:rsidRPr="00292842" w:rsidRDefault="00000000">
            <w:pPr>
              <w:pStyle w:val="tc9"/>
            </w:pPr>
            <w:r w:rsidRPr="00292842">
              <w:t>I</w:t>
            </w:r>
            <w:r w:rsidRPr="00292842">
              <w:t>级</w:t>
            </w:r>
          </w:p>
        </w:tc>
      </w:tr>
      <w:tr w:rsidR="001036EC" w:rsidRPr="00292842" w14:paraId="4E99BDDD" w14:textId="77777777">
        <w:trPr>
          <w:trHeight w:val="340"/>
          <w:jc w:val="center"/>
        </w:trPr>
        <w:tc>
          <w:tcPr>
            <w:tcW w:w="831" w:type="dxa"/>
            <w:tcBorders>
              <w:tl2br w:val="nil"/>
              <w:tr2bl w:val="nil"/>
            </w:tcBorders>
            <w:vAlign w:val="center"/>
          </w:tcPr>
          <w:p w14:paraId="664FE206" w14:textId="77777777" w:rsidR="001036EC" w:rsidRPr="00292842" w:rsidRDefault="00000000">
            <w:pPr>
              <w:pStyle w:val="tc9"/>
            </w:pPr>
            <w:r w:rsidRPr="00292842">
              <w:t>11</w:t>
            </w:r>
          </w:p>
        </w:tc>
        <w:tc>
          <w:tcPr>
            <w:tcW w:w="1391" w:type="dxa"/>
            <w:vMerge/>
            <w:tcBorders>
              <w:tl2br w:val="nil"/>
              <w:tr2bl w:val="nil"/>
            </w:tcBorders>
            <w:vAlign w:val="center"/>
          </w:tcPr>
          <w:p w14:paraId="219EE5EF" w14:textId="77777777" w:rsidR="001036EC" w:rsidRPr="00292842" w:rsidRDefault="001036EC">
            <w:pPr>
              <w:pStyle w:val="tc9"/>
            </w:pPr>
          </w:p>
        </w:tc>
        <w:tc>
          <w:tcPr>
            <w:tcW w:w="873" w:type="dxa"/>
            <w:vMerge/>
            <w:tcBorders>
              <w:tl2br w:val="nil"/>
              <w:tr2bl w:val="nil"/>
            </w:tcBorders>
            <w:vAlign w:val="center"/>
          </w:tcPr>
          <w:p w14:paraId="67E7CEEC" w14:textId="77777777" w:rsidR="001036EC" w:rsidRPr="00292842" w:rsidRDefault="001036EC">
            <w:pPr>
              <w:pStyle w:val="tc9"/>
            </w:pPr>
          </w:p>
        </w:tc>
        <w:tc>
          <w:tcPr>
            <w:tcW w:w="2419" w:type="dxa"/>
            <w:tcBorders>
              <w:tl2br w:val="nil"/>
              <w:tr2bl w:val="nil"/>
            </w:tcBorders>
            <w:vAlign w:val="center"/>
          </w:tcPr>
          <w:p w14:paraId="42FA306A" w14:textId="77777777" w:rsidR="001036EC" w:rsidRPr="00292842" w:rsidRDefault="00000000">
            <w:pPr>
              <w:pStyle w:val="tc9"/>
            </w:pPr>
            <w:r w:rsidRPr="00292842">
              <w:t>*</w:t>
            </w:r>
            <w:r w:rsidRPr="00292842">
              <w:t>单位产品危险废物产生量</w:t>
            </w:r>
          </w:p>
        </w:tc>
        <w:tc>
          <w:tcPr>
            <w:tcW w:w="1442" w:type="dxa"/>
            <w:tcBorders>
              <w:tl2br w:val="nil"/>
              <w:tr2bl w:val="nil"/>
            </w:tcBorders>
            <w:vAlign w:val="center"/>
          </w:tcPr>
          <w:p w14:paraId="132035F1" w14:textId="77777777" w:rsidR="001036EC" w:rsidRPr="00292842" w:rsidRDefault="00000000">
            <w:pPr>
              <w:pStyle w:val="tc9"/>
            </w:pPr>
            <w:r w:rsidRPr="00292842">
              <w:t xml:space="preserve">Kg/t  </w:t>
            </w:r>
            <w:r w:rsidRPr="00292842">
              <w:t>产品</w:t>
            </w:r>
          </w:p>
        </w:tc>
        <w:tc>
          <w:tcPr>
            <w:tcW w:w="1162" w:type="dxa"/>
            <w:tcBorders>
              <w:tl2br w:val="nil"/>
              <w:tr2bl w:val="nil"/>
            </w:tcBorders>
            <w:vAlign w:val="center"/>
          </w:tcPr>
          <w:p w14:paraId="55C21373" w14:textId="77777777" w:rsidR="001036EC" w:rsidRPr="00292842" w:rsidRDefault="00000000">
            <w:pPr>
              <w:pStyle w:val="tc9"/>
            </w:pPr>
            <w:r w:rsidRPr="00292842">
              <w:t>0.30</w:t>
            </w:r>
          </w:p>
        </w:tc>
        <w:tc>
          <w:tcPr>
            <w:tcW w:w="1392" w:type="dxa"/>
            <w:tcBorders>
              <w:tl2br w:val="nil"/>
              <w:tr2bl w:val="nil"/>
            </w:tcBorders>
            <w:vAlign w:val="center"/>
          </w:tcPr>
          <w:p w14:paraId="117105C3" w14:textId="77777777" w:rsidR="001036EC" w:rsidRPr="00292842" w:rsidRDefault="00000000">
            <w:pPr>
              <w:pStyle w:val="tc9"/>
            </w:pPr>
            <w:r w:rsidRPr="00292842">
              <w:t>0.8</w:t>
            </w:r>
          </w:p>
        </w:tc>
        <w:tc>
          <w:tcPr>
            <w:tcW w:w="1274" w:type="dxa"/>
            <w:gridSpan w:val="2"/>
            <w:tcBorders>
              <w:tl2br w:val="nil"/>
              <w:tr2bl w:val="nil"/>
            </w:tcBorders>
            <w:vAlign w:val="center"/>
          </w:tcPr>
          <w:p w14:paraId="37F6BB4B" w14:textId="77777777" w:rsidR="001036EC" w:rsidRPr="00292842" w:rsidRDefault="00000000">
            <w:pPr>
              <w:pStyle w:val="tc9"/>
            </w:pPr>
            <w:r w:rsidRPr="00292842">
              <w:t>1.0</w:t>
            </w:r>
          </w:p>
        </w:tc>
        <w:tc>
          <w:tcPr>
            <w:tcW w:w="1274" w:type="dxa"/>
            <w:tcBorders>
              <w:tl2br w:val="nil"/>
              <w:tr2bl w:val="nil"/>
            </w:tcBorders>
            <w:vAlign w:val="center"/>
          </w:tcPr>
          <w:p w14:paraId="0F7C0198" w14:textId="77777777" w:rsidR="001036EC" w:rsidRPr="00292842" w:rsidRDefault="00000000">
            <w:pPr>
              <w:pStyle w:val="tc9"/>
            </w:pPr>
            <w:r w:rsidRPr="00292842">
              <w:t>1.3</w:t>
            </w:r>
          </w:p>
        </w:tc>
        <w:tc>
          <w:tcPr>
            <w:tcW w:w="1413" w:type="dxa"/>
            <w:tcBorders>
              <w:tl2br w:val="nil"/>
              <w:tr2bl w:val="nil"/>
            </w:tcBorders>
            <w:vAlign w:val="center"/>
          </w:tcPr>
          <w:p w14:paraId="2355D36D" w14:textId="77777777" w:rsidR="001036EC" w:rsidRPr="00292842" w:rsidRDefault="00000000">
            <w:pPr>
              <w:pStyle w:val="tc9"/>
            </w:pPr>
            <w:r w:rsidRPr="00292842">
              <w:t>0.93</w:t>
            </w:r>
          </w:p>
        </w:tc>
        <w:tc>
          <w:tcPr>
            <w:tcW w:w="1006" w:type="dxa"/>
            <w:tcBorders>
              <w:tl2br w:val="nil"/>
              <w:tr2bl w:val="nil"/>
            </w:tcBorders>
            <w:vAlign w:val="center"/>
          </w:tcPr>
          <w:p w14:paraId="2E9CC0B5" w14:textId="77777777" w:rsidR="001036EC" w:rsidRPr="00292842" w:rsidRDefault="00000000">
            <w:pPr>
              <w:pStyle w:val="tc9"/>
            </w:pPr>
            <w:r w:rsidRPr="00292842">
              <w:t xml:space="preserve">II  </w:t>
            </w:r>
            <w:r w:rsidRPr="00292842">
              <w:t>级</w:t>
            </w:r>
          </w:p>
        </w:tc>
      </w:tr>
      <w:tr w:rsidR="001036EC" w:rsidRPr="00292842" w14:paraId="059E93A1" w14:textId="77777777">
        <w:trPr>
          <w:trHeight w:val="340"/>
          <w:jc w:val="center"/>
        </w:trPr>
        <w:tc>
          <w:tcPr>
            <w:tcW w:w="831" w:type="dxa"/>
            <w:tcBorders>
              <w:tl2br w:val="nil"/>
              <w:tr2bl w:val="nil"/>
            </w:tcBorders>
            <w:vAlign w:val="center"/>
          </w:tcPr>
          <w:p w14:paraId="7B15A684" w14:textId="77777777" w:rsidR="001036EC" w:rsidRPr="00292842" w:rsidRDefault="00000000">
            <w:pPr>
              <w:pStyle w:val="tc9"/>
            </w:pPr>
            <w:r w:rsidRPr="00292842">
              <w:t>12</w:t>
            </w:r>
          </w:p>
        </w:tc>
        <w:tc>
          <w:tcPr>
            <w:tcW w:w="1391" w:type="dxa"/>
            <w:vMerge w:val="restart"/>
            <w:tcBorders>
              <w:tl2br w:val="nil"/>
              <w:tr2bl w:val="nil"/>
            </w:tcBorders>
            <w:vAlign w:val="center"/>
          </w:tcPr>
          <w:p w14:paraId="08A210FD" w14:textId="77777777" w:rsidR="001036EC" w:rsidRPr="00292842" w:rsidRDefault="001036EC">
            <w:pPr>
              <w:pStyle w:val="tc9"/>
            </w:pPr>
          </w:p>
          <w:p w14:paraId="4C727747" w14:textId="77777777" w:rsidR="001036EC" w:rsidRPr="00292842" w:rsidRDefault="001036EC">
            <w:pPr>
              <w:pStyle w:val="tc9"/>
            </w:pPr>
          </w:p>
          <w:p w14:paraId="5E56AF90" w14:textId="77777777" w:rsidR="001036EC" w:rsidRPr="00292842" w:rsidRDefault="001036EC">
            <w:pPr>
              <w:pStyle w:val="tc9"/>
            </w:pPr>
          </w:p>
          <w:p w14:paraId="3E9A202C" w14:textId="77777777" w:rsidR="001036EC" w:rsidRPr="00292842" w:rsidRDefault="001036EC">
            <w:pPr>
              <w:pStyle w:val="tc9"/>
            </w:pPr>
          </w:p>
          <w:p w14:paraId="39D1114D" w14:textId="77777777" w:rsidR="001036EC" w:rsidRPr="00292842" w:rsidRDefault="00000000">
            <w:pPr>
              <w:pStyle w:val="tc9"/>
            </w:pPr>
            <w:r w:rsidRPr="00292842">
              <w:t>清洁生产管理</w:t>
            </w:r>
          </w:p>
          <w:p w14:paraId="24917E3B" w14:textId="77777777" w:rsidR="001036EC" w:rsidRPr="00292842" w:rsidRDefault="00000000">
            <w:pPr>
              <w:pStyle w:val="tc9"/>
            </w:pPr>
            <w:r w:rsidRPr="00292842">
              <w:t>指标</w:t>
            </w:r>
          </w:p>
        </w:tc>
        <w:tc>
          <w:tcPr>
            <w:tcW w:w="873" w:type="dxa"/>
            <w:vMerge w:val="restart"/>
            <w:tcBorders>
              <w:tl2br w:val="nil"/>
              <w:tr2bl w:val="nil"/>
            </w:tcBorders>
            <w:vAlign w:val="center"/>
          </w:tcPr>
          <w:p w14:paraId="7CA46D4E" w14:textId="77777777" w:rsidR="001036EC" w:rsidRPr="00292842" w:rsidRDefault="001036EC">
            <w:pPr>
              <w:pStyle w:val="tc9"/>
            </w:pPr>
          </w:p>
          <w:p w14:paraId="4B023B4D" w14:textId="77777777" w:rsidR="001036EC" w:rsidRPr="00292842" w:rsidRDefault="001036EC">
            <w:pPr>
              <w:pStyle w:val="tc9"/>
            </w:pPr>
          </w:p>
          <w:p w14:paraId="2FA9DD74" w14:textId="77777777" w:rsidR="001036EC" w:rsidRPr="00292842" w:rsidRDefault="001036EC">
            <w:pPr>
              <w:pStyle w:val="tc9"/>
            </w:pPr>
          </w:p>
          <w:p w14:paraId="22A174DF" w14:textId="77777777" w:rsidR="001036EC" w:rsidRPr="00292842" w:rsidRDefault="00000000">
            <w:pPr>
              <w:pStyle w:val="tc9"/>
            </w:pPr>
            <w:r w:rsidRPr="00292842">
              <w:t>0.15</w:t>
            </w:r>
          </w:p>
        </w:tc>
        <w:tc>
          <w:tcPr>
            <w:tcW w:w="3861" w:type="dxa"/>
            <w:gridSpan w:val="2"/>
            <w:tcBorders>
              <w:tl2br w:val="nil"/>
              <w:tr2bl w:val="nil"/>
            </w:tcBorders>
            <w:vAlign w:val="center"/>
          </w:tcPr>
          <w:p w14:paraId="270D5EAA" w14:textId="77777777" w:rsidR="001036EC" w:rsidRPr="00292842" w:rsidRDefault="00000000">
            <w:pPr>
              <w:pStyle w:val="tc9"/>
            </w:pPr>
            <w:r w:rsidRPr="00292842">
              <w:t>*</w:t>
            </w:r>
            <w:r w:rsidRPr="00292842">
              <w:t>环保法律法规及标准执行情况</w:t>
            </w:r>
          </w:p>
        </w:tc>
        <w:tc>
          <w:tcPr>
            <w:tcW w:w="1162" w:type="dxa"/>
            <w:tcBorders>
              <w:tl2br w:val="nil"/>
              <w:tr2bl w:val="nil"/>
            </w:tcBorders>
            <w:vAlign w:val="center"/>
          </w:tcPr>
          <w:p w14:paraId="46F55675" w14:textId="77777777" w:rsidR="001036EC" w:rsidRPr="00292842" w:rsidRDefault="00000000">
            <w:pPr>
              <w:pStyle w:val="tc9"/>
            </w:pPr>
            <w:r w:rsidRPr="00292842">
              <w:t>0.15</w:t>
            </w:r>
          </w:p>
        </w:tc>
        <w:tc>
          <w:tcPr>
            <w:tcW w:w="3940" w:type="dxa"/>
            <w:gridSpan w:val="4"/>
            <w:tcBorders>
              <w:tl2br w:val="nil"/>
              <w:tr2bl w:val="nil"/>
            </w:tcBorders>
            <w:vAlign w:val="center"/>
          </w:tcPr>
          <w:p w14:paraId="4D0290E8" w14:textId="77777777" w:rsidR="001036EC" w:rsidRPr="00292842" w:rsidRDefault="00000000">
            <w:pPr>
              <w:pStyle w:val="tc9"/>
            </w:pPr>
            <w:r w:rsidRPr="00292842">
              <w:t>符合国家和地方有关环境法律、法规，废水、废气、噪声</w:t>
            </w:r>
            <w:r w:rsidRPr="00292842">
              <w:t xml:space="preserve"> </w:t>
            </w:r>
            <w:r w:rsidRPr="00292842">
              <w:t>等污染物排放符合国家和地方排放标准；主要污染物排放</w:t>
            </w:r>
            <w:r w:rsidRPr="00292842">
              <w:t xml:space="preserve"> </w:t>
            </w:r>
            <w:r w:rsidRPr="00292842">
              <w:t>应达到国家和地方污染物排放总量控制指标</w:t>
            </w:r>
          </w:p>
        </w:tc>
        <w:tc>
          <w:tcPr>
            <w:tcW w:w="1413" w:type="dxa"/>
            <w:tcBorders>
              <w:tl2br w:val="nil"/>
              <w:tr2bl w:val="nil"/>
            </w:tcBorders>
            <w:vAlign w:val="center"/>
          </w:tcPr>
          <w:p w14:paraId="767DFC47" w14:textId="77777777" w:rsidR="001036EC" w:rsidRPr="00292842" w:rsidRDefault="00000000">
            <w:pPr>
              <w:pStyle w:val="tc9"/>
            </w:pPr>
            <w:r w:rsidRPr="00292842">
              <w:t>符合</w:t>
            </w:r>
          </w:p>
        </w:tc>
        <w:tc>
          <w:tcPr>
            <w:tcW w:w="1006" w:type="dxa"/>
            <w:tcBorders>
              <w:tl2br w:val="nil"/>
              <w:tr2bl w:val="nil"/>
            </w:tcBorders>
            <w:vAlign w:val="center"/>
          </w:tcPr>
          <w:p w14:paraId="5A44347D" w14:textId="77777777" w:rsidR="001036EC" w:rsidRPr="00292842" w:rsidRDefault="00000000">
            <w:pPr>
              <w:pStyle w:val="tc9"/>
            </w:pPr>
            <w:r w:rsidRPr="00292842">
              <w:t xml:space="preserve">II </w:t>
            </w:r>
            <w:r w:rsidRPr="00292842">
              <w:t>级</w:t>
            </w:r>
          </w:p>
        </w:tc>
      </w:tr>
      <w:tr w:rsidR="001036EC" w:rsidRPr="00292842" w14:paraId="3C552840" w14:textId="77777777">
        <w:trPr>
          <w:trHeight w:val="340"/>
          <w:jc w:val="center"/>
        </w:trPr>
        <w:tc>
          <w:tcPr>
            <w:tcW w:w="831" w:type="dxa"/>
            <w:tcBorders>
              <w:tl2br w:val="nil"/>
              <w:tr2bl w:val="nil"/>
            </w:tcBorders>
            <w:vAlign w:val="center"/>
          </w:tcPr>
          <w:p w14:paraId="2F923067" w14:textId="77777777" w:rsidR="001036EC" w:rsidRPr="00292842" w:rsidRDefault="001036EC">
            <w:pPr>
              <w:pStyle w:val="tc9"/>
            </w:pPr>
          </w:p>
          <w:p w14:paraId="165799A4" w14:textId="77777777" w:rsidR="001036EC" w:rsidRPr="00292842" w:rsidRDefault="00000000">
            <w:pPr>
              <w:pStyle w:val="tc9"/>
            </w:pPr>
            <w:r w:rsidRPr="00292842">
              <w:t>13</w:t>
            </w:r>
          </w:p>
        </w:tc>
        <w:tc>
          <w:tcPr>
            <w:tcW w:w="1391" w:type="dxa"/>
            <w:vMerge/>
            <w:tcBorders>
              <w:tl2br w:val="nil"/>
              <w:tr2bl w:val="nil"/>
            </w:tcBorders>
            <w:vAlign w:val="center"/>
          </w:tcPr>
          <w:p w14:paraId="39ADE13A" w14:textId="77777777" w:rsidR="001036EC" w:rsidRPr="00292842" w:rsidRDefault="001036EC">
            <w:pPr>
              <w:pStyle w:val="tc9"/>
            </w:pPr>
          </w:p>
        </w:tc>
        <w:tc>
          <w:tcPr>
            <w:tcW w:w="873" w:type="dxa"/>
            <w:vMerge/>
            <w:tcBorders>
              <w:tl2br w:val="nil"/>
              <w:tr2bl w:val="nil"/>
            </w:tcBorders>
            <w:vAlign w:val="center"/>
          </w:tcPr>
          <w:p w14:paraId="5EA62DD5" w14:textId="77777777" w:rsidR="001036EC" w:rsidRPr="00292842" w:rsidRDefault="001036EC">
            <w:pPr>
              <w:pStyle w:val="tc9"/>
            </w:pPr>
          </w:p>
        </w:tc>
        <w:tc>
          <w:tcPr>
            <w:tcW w:w="3861" w:type="dxa"/>
            <w:gridSpan w:val="2"/>
            <w:tcBorders>
              <w:tl2br w:val="nil"/>
              <w:tr2bl w:val="nil"/>
            </w:tcBorders>
            <w:vAlign w:val="center"/>
          </w:tcPr>
          <w:p w14:paraId="28393453" w14:textId="77777777" w:rsidR="001036EC" w:rsidRPr="00292842" w:rsidRDefault="00000000">
            <w:pPr>
              <w:pStyle w:val="tc9"/>
            </w:pPr>
            <w:r w:rsidRPr="00292842">
              <w:t>*</w:t>
            </w:r>
            <w:r w:rsidRPr="00292842">
              <w:t>产业政策执行情况</w:t>
            </w:r>
          </w:p>
        </w:tc>
        <w:tc>
          <w:tcPr>
            <w:tcW w:w="1162" w:type="dxa"/>
            <w:tcBorders>
              <w:tl2br w:val="nil"/>
              <w:tr2bl w:val="nil"/>
            </w:tcBorders>
            <w:vAlign w:val="center"/>
          </w:tcPr>
          <w:p w14:paraId="359915DE" w14:textId="77777777" w:rsidR="001036EC" w:rsidRPr="00292842" w:rsidRDefault="00000000">
            <w:pPr>
              <w:pStyle w:val="tc9"/>
            </w:pPr>
            <w:r w:rsidRPr="00292842">
              <w:t>0.10</w:t>
            </w:r>
          </w:p>
        </w:tc>
        <w:tc>
          <w:tcPr>
            <w:tcW w:w="3940" w:type="dxa"/>
            <w:gridSpan w:val="4"/>
            <w:tcBorders>
              <w:tl2br w:val="nil"/>
              <w:tr2bl w:val="nil"/>
            </w:tcBorders>
            <w:vAlign w:val="center"/>
          </w:tcPr>
          <w:p w14:paraId="4CE8A496" w14:textId="77777777" w:rsidR="001036EC" w:rsidRPr="00292842" w:rsidRDefault="00000000">
            <w:pPr>
              <w:pStyle w:val="tc9"/>
            </w:pPr>
            <w:r w:rsidRPr="00292842">
              <w:t>生产规模符合国家和地方相关产业政策要求，不使用国家</w:t>
            </w:r>
            <w:r w:rsidRPr="00292842">
              <w:t xml:space="preserve"> </w:t>
            </w:r>
            <w:r w:rsidRPr="00292842">
              <w:t>和地方明令淘汰的落后工艺和装备</w:t>
            </w:r>
          </w:p>
        </w:tc>
        <w:tc>
          <w:tcPr>
            <w:tcW w:w="1413" w:type="dxa"/>
            <w:tcBorders>
              <w:tl2br w:val="nil"/>
              <w:tr2bl w:val="nil"/>
            </w:tcBorders>
            <w:vAlign w:val="center"/>
          </w:tcPr>
          <w:p w14:paraId="13FEFE83" w14:textId="77777777" w:rsidR="001036EC" w:rsidRPr="00292842" w:rsidRDefault="00000000">
            <w:pPr>
              <w:pStyle w:val="tc9"/>
            </w:pPr>
            <w:r w:rsidRPr="00292842">
              <w:t>符合</w:t>
            </w:r>
          </w:p>
        </w:tc>
        <w:tc>
          <w:tcPr>
            <w:tcW w:w="1006" w:type="dxa"/>
            <w:tcBorders>
              <w:tl2br w:val="nil"/>
              <w:tr2bl w:val="nil"/>
            </w:tcBorders>
            <w:vAlign w:val="center"/>
          </w:tcPr>
          <w:p w14:paraId="3876B045" w14:textId="77777777" w:rsidR="001036EC" w:rsidRPr="00292842" w:rsidRDefault="00000000">
            <w:pPr>
              <w:pStyle w:val="tc9"/>
            </w:pPr>
            <w:r w:rsidRPr="00292842">
              <w:t xml:space="preserve">II </w:t>
            </w:r>
            <w:r w:rsidRPr="00292842">
              <w:t>级</w:t>
            </w:r>
          </w:p>
        </w:tc>
      </w:tr>
      <w:tr w:rsidR="001036EC" w:rsidRPr="00292842" w14:paraId="154CEDFA" w14:textId="77777777">
        <w:trPr>
          <w:trHeight w:val="340"/>
          <w:jc w:val="center"/>
        </w:trPr>
        <w:tc>
          <w:tcPr>
            <w:tcW w:w="831" w:type="dxa"/>
            <w:tcBorders>
              <w:tl2br w:val="nil"/>
              <w:tr2bl w:val="nil"/>
            </w:tcBorders>
            <w:vAlign w:val="center"/>
          </w:tcPr>
          <w:p w14:paraId="29F5E948" w14:textId="77777777" w:rsidR="001036EC" w:rsidRPr="00292842" w:rsidRDefault="00000000">
            <w:pPr>
              <w:pStyle w:val="tc9"/>
            </w:pPr>
            <w:r w:rsidRPr="00292842">
              <w:t>13</w:t>
            </w:r>
          </w:p>
        </w:tc>
        <w:tc>
          <w:tcPr>
            <w:tcW w:w="1391" w:type="dxa"/>
            <w:vMerge/>
            <w:tcBorders>
              <w:tl2br w:val="nil"/>
              <w:tr2bl w:val="nil"/>
            </w:tcBorders>
            <w:vAlign w:val="center"/>
          </w:tcPr>
          <w:p w14:paraId="5A033450" w14:textId="77777777" w:rsidR="001036EC" w:rsidRPr="00292842" w:rsidRDefault="001036EC">
            <w:pPr>
              <w:pStyle w:val="tc9"/>
            </w:pPr>
          </w:p>
        </w:tc>
        <w:tc>
          <w:tcPr>
            <w:tcW w:w="873" w:type="dxa"/>
            <w:vMerge/>
            <w:tcBorders>
              <w:tl2br w:val="nil"/>
              <w:tr2bl w:val="nil"/>
            </w:tcBorders>
            <w:vAlign w:val="center"/>
          </w:tcPr>
          <w:p w14:paraId="47FAD401" w14:textId="77777777" w:rsidR="001036EC" w:rsidRPr="00292842" w:rsidRDefault="001036EC">
            <w:pPr>
              <w:pStyle w:val="tc9"/>
            </w:pPr>
          </w:p>
        </w:tc>
        <w:tc>
          <w:tcPr>
            <w:tcW w:w="3861" w:type="dxa"/>
            <w:gridSpan w:val="2"/>
            <w:tcBorders>
              <w:tl2br w:val="nil"/>
              <w:tr2bl w:val="nil"/>
            </w:tcBorders>
            <w:vAlign w:val="center"/>
          </w:tcPr>
          <w:p w14:paraId="7CA3F643" w14:textId="77777777" w:rsidR="001036EC" w:rsidRPr="00292842" w:rsidRDefault="00000000">
            <w:pPr>
              <w:pStyle w:val="tc9"/>
            </w:pPr>
            <w:r w:rsidRPr="00292842">
              <w:t>能源计量器具配备情况</w:t>
            </w:r>
          </w:p>
        </w:tc>
        <w:tc>
          <w:tcPr>
            <w:tcW w:w="1162" w:type="dxa"/>
            <w:tcBorders>
              <w:tl2br w:val="nil"/>
              <w:tr2bl w:val="nil"/>
            </w:tcBorders>
            <w:vAlign w:val="center"/>
          </w:tcPr>
          <w:p w14:paraId="392B689E" w14:textId="77777777" w:rsidR="001036EC" w:rsidRPr="00292842" w:rsidRDefault="00000000">
            <w:pPr>
              <w:pStyle w:val="tc9"/>
            </w:pPr>
            <w:r w:rsidRPr="00292842">
              <w:t>0.10</w:t>
            </w:r>
          </w:p>
        </w:tc>
        <w:tc>
          <w:tcPr>
            <w:tcW w:w="1392" w:type="dxa"/>
            <w:tcBorders>
              <w:tl2br w:val="nil"/>
              <w:tr2bl w:val="nil"/>
            </w:tcBorders>
            <w:vAlign w:val="center"/>
          </w:tcPr>
          <w:p w14:paraId="51594E0A" w14:textId="77777777" w:rsidR="001036EC" w:rsidRPr="00292842" w:rsidRDefault="00000000">
            <w:pPr>
              <w:pStyle w:val="tc9"/>
            </w:pPr>
            <w:r w:rsidRPr="00292842">
              <w:t>能源计量器具配备</w:t>
            </w:r>
            <w:r w:rsidRPr="00292842">
              <w:t xml:space="preserve"> </w:t>
            </w:r>
            <w:r w:rsidRPr="00292842">
              <w:t>率符合</w:t>
            </w:r>
            <w:r w:rsidRPr="00292842">
              <w:t xml:space="preserve"> GB/T17167 </w:t>
            </w:r>
            <w:r w:rsidRPr="00292842">
              <w:lastRenderedPageBreak/>
              <w:t>三级计量要求</w:t>
            </w:r>
          </w:p>
        </w:tc>
        <w:tc>
          <w:tcPr>
            <w:tcW w:w="2548" w:type="dxa"/>
            <w:gridSpan w:val="3"/>
            <w:tcBorders>
              <w:tl2br w:val="nil"/>
              <w:tr2bl w:val="nil"/>
            </w:tcBorders>
            <w:vAlign w:val="center"/>
          </w:tcPr>
          <w:p w14:paraId="6A13AAE6" w14:textId="77777777" w:rsidR="001036EC" w:rsidRPr="00292842" w:rsidRDefault="00000000">
            <w:pPr>
              <w:pStyle w:val="tc9"/>
            </w:pPr>
            <w:r w:rsidRPr="00292842">
              <w:lastRenderedPageBreak/>
              <w:t>能源计量器具配备率符合</w:t>
            </w:r>
            <w:r w:rsidRPr="00292842">
              <w:t xml:space="preserve"> GB/T17167</w:t>
            </w:r>
            <w:proofErr w:type="gramStart"/>
            <w:r w:rsidRPr="00292842">
              <w:t>二</w:t>
            </w:r>
            <w:proofErr w:type="gramEnd"/>
            <w:r w:rsidRPr="00292842">
              <w:t>级计</w:t>
            </w:r>
          </w:p>
          <w:p w14:paraId="0F902E85" w14:textId="77777777" w:rsidR="001036EC" w:rsidRPr="00292842" w:rsidRDefault="00000000">
            <w:pPr>
              <w:pStyle w:val="tc9"/>
            </w:pPr>
            <w:r w:rsidRPr="00292842">
              <w:t>量要求</w:t>
            </w:r>
          </w:p>
        </w:tc>
        <w:tc>
          <w:tcPr>
            <w:tcW w:w="1413" w:type="dxa"/>
            <w:tcBorders>
              <w:tl2br w:val="nil"/>
              <w:tr2bl w:val="nil"/>
            </w:tcBorders>
            <w:vAlign w:val="center"/>
          </w:tcPr>
          <w:p w14:paraId="29556C8D" w14:textId="77777777" w:rsidR="001036EC" w:rsidRPr="00292842" w:rsidRDefault="00000000">
            <w:pPr>
              <w:pStyle w:val="tc9"/>
            </w:pPr>
            <w:r w:rsidRPr="00292842">
              <w:t>二级计量要求</w:t>
            </w:r>
          </w:p>
        </w:tc>
        <w:tc>
          <w:tcPr>
            <w:tcW w:w="1006" w:type="dxa"/>
            <w:tcBorders>
              <w:tl2br w:val="nil"/>
              <w:tr2bl w:val="nil"/>
            </w:tcBorders>
            <w:vAlign w:val="center"/>
          </w:tcPr>
          <w:p w14:paraId="4D321498" w14:textId="77777777" w:rsidR="001036EC" w:rsidRPr="00292842" w:rsidRDefault="00000000">
            <w:pPr>
              <w:pStyle w:val="tc9"/>
            </w:pPr>
            <w:r w:rsidRPr="00292842">
              <w:t xml:space="preserve">II </w:t>
            </w:r>
            <w:r w:rsidRPr="00292842">
              <w:t>级</w:t>
            </w:r>
          </w:p>
        </w:tc>
      </w:tr>
      <w:tr w:rsidR="001036EC" w:rsidRPr="00292842" w14:paraId="6C91CA95" w14:textId="77777777">
        <w:trPr>
          <w:trHeight w:val="340"/>
          <w:jc w:val="center"/>
        </w:trPr>
        <w:tc>
          <w:tcPr>
            <w:tcW w:w="831" w:type="dxa"/>
            <w:tcBorders>
              <w:tl2br w:val="nil"/>
              <w:tr2bl w:val="nil"/>
            </w:tcBorders>
            <w:vAlign w:val="center"/>
          </w:tcPr>
          <w:p w14:paraId="435252BB" w14:textId="77777777" w:rsidR="001036EC" w:rsidRPr="00292842" w:rsidRDefault="00000000">
            <w:pPr>
              <w:pStyle w:val="tc9"/>
            </w:pPr>
            <w:r w:rsidRPr="00292842">
              <w:t>15</w:t>
            </w:r>
          </w:p>
        </w:tc>
        <w:tc>
          <w:tcPr>
            <w:tcW w:w="1391" w:type="dxa"/>
            <w:vMerge/>
            <w:tcBorders>
              <w:tl2br w:val="nil"/>
              <w:tr2bl w:val="nil"/>
            </w:tcBorders>
            <w:vAlign w:val="center"/>
          </w:tcPr>
          <w:p w14:paraId="483CB1A4" w14:textId="77777777" w:rsidR="001036EC" w:rsidRPr="00292842" w:rsidRDefault="001036EC">
            <w:pPr>
              <w:pStyle w:val="tc9"/>
            </w:pPr>
          </w:p>
        </w:tc>
        <w:tc>
          <w:tcPr>
            <w:tcW w:w="873" w:type="dxa"/>
            <w:vMerge/>
            <w:tcBorders>
              <w:tl2br w:val="nil"/>
              <w:tr2bl w:val="nil"/>
            </w:tcBorders>
            <w:vAlign w:val="center"/>
          </w:tcPr>
          <w:p w14:paraId="5B77B505" w14:textId="77777777" w:rsidR="001036EC" w:rsidRPr="00292842" w:rsidRDefault="001036EC">
            <w:pPr>
              <w:pStyle w:val="tc9"/>
            </w:pPr>
          </w:p>
        </w:tc>
        <w:tc>
          <w:tcPr>
            <w:tcW w:w="3861" w:type="dxa"/>
            <w:gridSpan w:val="2"/>
            <w:tcBorders>
              <w:tl2br w:val="nil"/>
              <w:tr2bl w:val="nil"/>
            </w:tcBorders>
            <w:vAlign w:val="center"/>
          </w:tcPr>
          <w:p w14:paraId="1A6875DB" w14:textId="77777777" w:rsidR="001036EC" w:rsidRPr="00292842" w:rsidRDefault="00000000">
            <w:pPr>
              <w:pStyle w:val="tc9"/>
            </w:pPr>
            <w:r w:rsidRPr="00292842">
              <w:t>环境管理制度和管理体系</w:t>
            </w:r>
          </w:p>
        </w:tc>
        <w:tc>
          <w:tcPr>
            <w:tcW w:w="1162" w:type="dxa"/>
            <w:tcBorders>
              <w:tl2br w:val="nil"/>
              <w:tr2bl w:val="nil"/>
            </w:tcBorders>
            <w:vAlign w:val="center"/>
          </w:tcPr>
          <w:p w14:paraId="347E21C2" w14:textId="77777777" w:rsidR="001036EC" w:rsidRPr="00292842" w:rsidRDefault="00000000">
            <w:pPr>
              <w:pStyle w:val="tc9"/>
            </w:pPr>
            <w:r w:rsidRPr="00292842">
              <w:t>0.10</w:t>
            </w:r>
          </w:p>
        </w:tc>
        <w:tc>
          <w:tcPr>
            <w:tcW w:w="2666" w:type="dxa"/>
            <w:gridSpan w:val="3"/>
            <w:tcBorders>
              <w:tl2br w:val="nil"/>
              <w:tr2bl w:val="nil"/>
            </w:tcBorders>
            <w:vAlign w:val="center"/>
          </w:tcPr>
          <w:p w14:paraId="65E1E917" w14:textId="77777777" w:rsidR="001036EC" w:rsidRPr="00292842" w:rsidRDefault="00000000">
            <w:pPr>
              <w:pStyle w:val="tc9"/>
            </w:pPr>
            <w:r w:rsidRPr="00292842">
              <w:t>具有完善的环境管理制度，按照</w:t>
            </w:r>
            <w:r w:rsidRPr="00292842">
              <w:t xml:space="preserve"> GB/T  24001  </w:t>
            </w:r>
            <w:r w:rsidRPr="00292842">
              <w:t>建立并运行环境管理体系，环境</w:t>
            </w:r>
            <w:r w:rsidRPr="00292842">
              <w:t xml:space="preserve"> </w:t>
            </w:r>
            <w:r w:rsidRPr="00292842">
              <w:t>管理程序文件及作业文件齐备</w:t>
            </w:r>
          </w:p>
        </w:tc>
        <w:tc>
          <w:tcPr>
            <w:tcW w:w="1274" w:type="dxa"/>
            <w:tcBorders>
              <w:tl2br w:val="nil"/>
              <w:tr2bl w:val="nil"/>
            </w:tcBorders>
            <w:vAlign w:val="center"/>
          </w:tcPr>
          <w:p w14:paraId="26B7FA7D" w14:textId="77777777" w:rsidR="001036EC" w:rsidRPr="00292842" w:rsidRDefault="00000000">
            <w:pPr>
              <w:pStyle w:val="tc9"/>
            </w:pPr>
            <w:r w:rsidRPr="00292842">
              <w:t>拥有健全的环境</w:t>
            </w:r>
          </w:p>
          <w:p w14:paraId="7B114CCC" w14:textId="77777777" w:rsidR="001036EC" w:rsidRPr="00292842" w:rsidRDefault="00000000">
            <w:pPr>
              <w:pStyle w:val="tc9"/>
            </w:pPr>
            <w:r w:rsidRPr="00292842">
              <w:t>管理体系和完备</w:t>
            </w:r>
            <w:r w:rsidRPr="00292842">
              <w:t xml:space="preserve"> </w:t>
            </w:r>
            <w:r w:rsidRPr="00292842">
              <w:t>的管理文件</w:t>
            </w:r>
          </w:p>
        </w:tc>
        <w:tc>
          <w:tcPr>
            <w:tcW w:w="1413" w:type="dxa"/>
            <w:tcBorders>
              <w:tl2br w:val="nil"/>
              <w:tr2bl w:val="nil"/>
            </w:tcBorders>
            <w:vAlign w:val="center"/>
          </w:tcPr>
          <w:p w14:paraId="61BC2192" w14:textId="77777777" w:rsidR="001036EC" w:rsidRPr="00292842" w:rsidRDefault="00000000">
            <w:pPr>
              <w:pStyle w:val="tc9"/>
            </w:pPr>
            <w:r w:rsidRPr="00292842">
              <w:t>拥有健全的环境</w:t>
            </w:r>
          </w:p>
          <w:p w14:paraId="0960DACC" w14:textId="77777777" w:rsidR="001036EC" w:rsidRPr="00292842" w:rsidRDefault="00000000">
            <w:pPr>
              <w:pStyle w:val="tc9"/>
            </w:pPr>
            <w:r w:rsidRPr="00292842">
              <w:t>管理体系和完备</w:t>
            </w:r>
            <w:r w:rsidRPr="00292842">
              <w:t xml:space="preserve"> </w:t>
            </w:r>
            <w:r w:rsidRPr="00292842">
              <w:t>的管理文件</w:t>
            </w:r>
          </w:p>
        </w:tc>
        <w:tc>
          <w:tcPr>
            <w:tcW w:w="1006" w:type="dxa"/>
            <w:tcBorders>
              <w:tl2br w:val="nil"/>
              <w:tr2bl w:val="nil"/>
            </w:tcBorders>
            <w:vAlign w:val="center"/>
          </w:tcPr>
          <w:p w14:paraId="63B68824" w14:textId="77777777" w:rsidR="001036EC" w:rsidRPr="00292842" w:rsidRDefault="00000000">
            <w:pPr>
              <w:pStyle w:val="tc9"/>
            </w:pPr>
            <w:r w:rsidRPr="00292842">
              <w:t xml:space="preserve">II </w:t>
            </w:r>
            <w:r w:rsidRPr="00292842">
              <w:t>级</w:t>
            </w:r>
          </w:p>
        </w:tc>
      </w:tr>
      <w:tr w:rsidR="001036EC" w:rsidRPr="00292842" w14:paraId="1CAB2BDD" w14:textId="77777777">
        <w:trPr>
          <w:trHeight w:val="340"/>
          <w:jc w:val="center"/>
        </w:trPr>
        <w:tc>
          <w:tcPr>
            <w:tcW w:w="831" w:type="dxa"/>
            <w:tcBorders>
              <w:tl2br w:val="nil"/>
              <w:tr2bl w:val="nil"/>
            </w:tcBorders>
            <w:vAlign w:val="center"/>
          </w:tcPr>
          <w:p w14:paraId="3015997C" w14:textId="77777777" w:rsidR="001036EC" w:rsidRPr="00292842" w:rsidRDefault="00000000">
            <w:pPr>
              <w:pStyle w:val="tc9"/>
            </w:pPr>
            <w:r w:rsidRPr="00292842">
              <w:t>16</w:t>
            </w:r>
          </w:p>
        </w:tc>
        <w:tc>
          <w:tcPr>
            <w:tcW w:w="1391" w:type="dxa"/>
            <w:vMerge/>
            <w:tcBorders>
              <w:tl2br w:val="nil"/>
              <w:tr2bl w:val="nil"/>
            </w:tcBorders>
            <w:vAlign w:val="center"/>
          </w:tcPr>
          <w:p w14:paraId="47ADFE7E" w14:textId="77777777" w:rsidR="001036EC" w:rsidRPr="00292842" w:rsidRDefault="001036EC">
            <w:pPr>
              <w:pStyle w:val="tc9"/>
            </w:pPr>
          </w:p>
        </w:tc>
        <w:tc>
          <w:tcPr>
            <w:tcW w:w="873" w:type="dxa"/>
            <w:vMerge/>
            <w:tcBorders>
              <w:tl2br w:val="nil"/>
              <w:tr2bl w:val="nil"/>
            </w:tcBorders>
            <w:vAlign w:val="center"/>
          </w:tcPr>
          <w:p w14:paraId="7908F672" w14:textId="77777777" w:rsidR="001036EC" w:rsidRPr="00292842" w:rsidRDefault="001036EC">
            <w:pPr>
              <w:pStyle w:val="tc9"/>
            </w:pPr>
          </w:p>
        </w:tc>
        <w:tc>
          <w:tcPr>
            <w:tcW w:w="3861" w:type="dxa"/>
            <w:gridSpan w:val="2"/>
            <w:tcBorders>
              <w:tl2br w:val="nil"/>
              <w:tr2bl w:val="nil"/>
            </w:tcBorders>
            <w:vAlign w:val="center"/>
          </w:tcPr>
          <w:p w14:paraId="67E368F9" w14:textId="77777777" w:rsidR="001036EC" w:rsidRPr="00292842" w:rsidRDefault="00000000">
            <w:pPr>
              <w:pStyle w:val="tc9"/>
            </w:pPr>
            <w:r w:rsidRPr="00292842">
              <w:t>*</w:t>
            </w:r>
            <w:r w:rsidRPr="00292842">
              <w:t>固体废物处理处置情况</w:t>
            </w:r>
          </w:p>
        </w:tc>
        <w:tc>
          <w:tcPr>
            <w:tcW w:w="1162" w:type="dxa"/>
            <w:tcBorders>
              <w:tl2br w:val="nil"/>
              <w:tr2bl w:val="nil"/>
            </w:tcBorders>
            <w:vAlign w:val="center"/>
          </w:tcPr>
          <w:p w14:paraId="1A3F1883" w14:textId="77777777" w:rsidR="001036EC" w:rsidRPr="00292842" w:rsidRDefault="00000000">
            <w:pPr>
              <w:pStyle w:val="tc9"/>
            </w:pPr>
            <w:r w:rsidRPr="00292842">
              <w:t>0.15</w:t>
            </w:r>
          </w:p>
        </w:tc>
        <w:tc>
          <w:tcPr>
            <w:tcW w:w="3940" w:type="dxa"/>
            <w:gridSpan w:val="4"/>
            <w:tcBorders>
              <w:tl2br w:val="nil"/>
              <w:tr2bl w:val="nil"/>
            </w:tcBorders>
            <w:vAlign w:val="center"/>
          </w:tcPr>
          <w:p w14:paraId="019C1D54" w14:textId="77777777" w:rsidR="001036EC" w:rsidRPr="00292842" w:rsidRDefault="00000000">
            <w:pPr>
              <w:pStyle w:val="tc9"/>
            </w:pPr>
            <w:r w:rsidRPr="00292842">
              <w:t>采用符合国家规定的废物处置方法处置废物；一般固体废</w:t>
            </w:r>
            <w:r w:rsidRPr="00292842">
              <w:t xml:space="preserve">  </w:t>
            </w:r>
            <w:proofErr w:type="gramStart"/>
            <w:r w:rsidRPr="00292842">
              <w:t>物按照</w:t>
            </w:r>
            <w:proofErr w:type="gramEnd"/>
            <w:r w:rsidRPr="00292842">
              <w:t xml:space="preserve"> GB18599  </w:t>
            </w:r>
            <w:r w:rsidRPr="00292842">
              <w:t>相关规定执行；危险废物按照</w:t>
            </w:r>
            <w:r w:rsidRPr="00292842">
              <w:t xml:space="preserve"> GB 18597 </w:t>
            </w:r>
            <w:r w:rsidRPr="00292842">
              <w:t>相关规定执行</w:t>
            </w:r>
          </w:p>
        </w:tc>
        <w:tc>
          <w:tcPr>
            <w:tcW w:w="1413" w:type="dxa"/>
            <w:tcBorders>
              <w:tl2br w:val="nil"/>
              <w:tr2bl w:val="nil"/>
            </w:tcBorders>
            <w:vAlign w:val="center"/>
          </w:tcPr>
          <w:p w14:paraId="5D1DDAC8" w14:textId="77777777" w:rsidR="001036EC" w:rsidRPr="00292842" w:rsidRDefault="00000000">
            <w:pPr>
              <w:pStyle w:val="tc9"/>
            </w:pPr>
            <w:r w:rsidRPr="00292842">
              <w:t>符合</w:t>
            </w:r>
          </w:p>
        </w:tc>
        <w:tc>
          <w:tcPr>
            <w:tcW w:w="1006" w:type="dxa"/>
            <w:tcBorders>
              <w:tl2br w:val="nil"/>
              <w:tr2bl w:val="nil"/>
            </w:tcBorders>
            <w:vAlign w:val="center"/>
          </w:tcPr>
          <w:p w14:paraId="5D5F1E7F" w14:textId="77777777" w:rsidR="001036EC" w:rsidRPr="00292842" w:rsidRDefault="001036EC">
            <w:pPr>
              <w:pStyle w:val="tc9"/>
            </w:pPr>
          </w:p>
          <w:p w14:paraId="2521CC66" w14:textId="77777777" w:rsidR="001036EC" w:rsidRPr="00292842" w:rsidRDefault="00000000">
            <w:pPr>
              <w:pStyle w:val="tc9"/>
            </w:pPr>
            <w:r w:rsidRPr="00292842">
              <w:t xml:space="preserve">II </w:t>
            </w:r>
            <w:r w:rsidRPr="00292842">
              <w:t>级</w:t>
            </w:r>
          </w:p>
        </w:tc>
      </w:tr>
      <w:tr w:rsidR="001036EC" w:rsidRPr="00292842" w14:paraId="2BEC90A2" w14:textId="77777777">
        <w:trPr>
          <w:trHeight w:val="340"/>
          <w:jc w:val="center"/>
        </w:trPr>
        <w:tc>
          <w:tcPr>
            <w:tcW w:w="831" w:type="dxa"/>
            <w:tcBorders>
              <w:tl2br w:val="nil"/>
              <w:tr2bl w:val="nil"/>
            </w:tcBorders>
            <w:vAlign w:val="center"/>
          </w:tcPr>
          <w:p w14:paraId="6DBE89B6" w14:textId="77777777" w:rsidR="001036EC" w:rsidRPr="00292842" w:rsidRDefault="00000000">
            <w:pPr>
              <w:pStyle w:val="tc9"/>
            </w:pPr>
            <w:r w:rsidRPr="00292842">
              <w:rPr>
                <w:rFonts w:hint="eastAsia"/>
              </w:rPr>
              <w:t>18</w:t>
            </w:r>
          </w:p>
        </w:tc>
        <w:tc>
          <w:tcPr>
            <w:tcW w:w="1391" w:type="dxa"/>
            <w:vMerge/>
            <w:tcBorders>
              <w:tl2br w:val="nil"/>
              <w:tr2bl w:val="nil"/>
            </w:tcBorders>
            <w:vAlign w:val="center"/>
          </w:tcPr>
          <w:p w14:paraId="41B5EF72" w14:textId="77777777" w:rsidR="001036EC" w:rsidRPr="00292842" w:rsidRDefault="001036EC">
            <w:pPr>
              <w:pStyle w:val="tc9"/>
            </w:pPr>
          </w:p>
        </w:tc>
        <w:tc>
          <w:tcPr>
            <w:tcW w:w="873" w:type="dxa"/>
            <w:vMerge/>
            <w:tcBorders>
              <w:tl2br w:val="nil"/>
              <w:tr2bl w:val="nil"/>
            </w:tcBorders>
            <w:vAlign w:val="center"/>
          </w:tcPr>
          <w:p w14:paraId="7BAFCAA4" w14:textId="77777777" w:rsidR="001036EC" w:rsidRPr="00292842" w:rsidRDefault="001036EC">
            <w:pPr>
              <w:pStyle w:val="tc9"/>
            </w:pPr>
          </w:p>
        </w:tc>
        <w:tc>
          <w:tcPr>
            <w:tcW w:w="3861" w:type="dxa"/>
            <w:gridSpan w:val="2"/>
            <w:tcBorders>
              <w:tl2br w:val="nil"/>
              <w:tr2bl w:val="nil"/>
            </w:tcBorders>
            <w:vAlign w:val="center"/>
          </w:tcPr>
          <w:p w14:paraId="21FDFACE" w14:textId="77777777" w:rsidR="001036EC" w:rsidRPr="00292842" w:rsidRDefault="00000000">
            <w:pPr>
              <w:pStyle w:val="tc9"/>
            </w:pPr>
            <w:r w:rsidRPr="00292842">
              <w:t>清洁生产审核情况</w:t>
            </w:r>
          </w:p>
        </w:tc>
        <w:tc>
          <w:tcPr>
            <w:tcW w:w="1162" w:type="dxa"/>
            <w:tcBorders>
              <w:tl2br w:val="nil"/>
              <w:tr2bl w:val="nil"/>
            </w:tcBorders>
            <w:vAlign w:val="center"/>
          </w:tcPr>
          <w:p w14:paraId="278B62D1" w14:textId="77777777" w:rsidR="001036EC" w:rsidRPr="00292842" w:rsidRDefault="00000000">
            <w:pPr>
              <w:pStyle w:val="tc9"/>
            </w:pPr>
            <w:r w:rsidRPr="00292842">
              <w:t>0.10</w:t>
            </w:r>
          </w:p>
        </w:tc>
        <w:tc>
          <w:tcPr>
            <w:tcW w:w="3940" w:type="dxa"/>
            <w:gridSpan w:val="4"/>
            <w:tcBorders>
              <w:tl2br w:val="nil"/>
              <w:tr2bl w:val="nil"/>
            </w:tcBorders>
            <w:vAlign w:val="center"/>
          </w:tcPr>
          <w:p w14:paraId="295AA553" w14:textId="77777777" w:rsidR="001036EC" w:rsidRPr="00292842" w:rsidRDefault="00000000">
            <w:pPr>
              <w:pStyle w:val="tc9"/>
            </w:pPr>
            <w:r w:rsidRPr="00292842">
              <w:t>按照国家和地方要求，开展清洁生产审核</w:t>
            </w:r>
          </w:p>
        </w:tc>
        <w:tc>
          <w:tcPr>
            <w:tcW w:w="1413" w:type="dxa"/>
            <w:tcBorders>
              <w:tl2br w:val="nil"/>
              <w:tr2bl w:val="nil"/>
            </w:tcBorders>
            <w:vAlign w:val="center"/>
          </w:tcPr>
          <w:p w14:paraId="158519E0" w14:textId="77777777" w:rsidR="001036EC" w:rsidRPr="00292842" w:rsidRDefault="00000000">
            <w:pPr>
              <w:pStyle w:val="tc9"/>
            </w:pPr>
            <w:r w:rsidRPr="00292842">
              <w:t>符合</w:t>
            </w:r>
          </w:p>
        </w:tc>
        <w:tc>
          <w:tcPr>
            <w:tcW w:w="1006" w:type="dxa"/>
            <w:tcBorders>
              <w:tl2br w:val="nil"/>
              <w:tr2bl w:val="nil"/>
            </w:tcBorders>
            <w:vAlign w:val="center"/>
          </w:tcPr>
          <w:p w14:paraId="2E3E6D1C" w14:textId="77777777" w:rsidR="001036EC" w:rsidRPr="00292842" w:rsidRDefault="00000000">
            <w:pPr>
              <w:pStyle w:val="tc9"/>
            </w:pPr>
            <w:r w:rsidRPr="00292842">
              <w:t xml:space="preserve">II </w:t>
            </w:r>
            <w:r w:rsidRPr="00292842">
              <w:t>级</w:t>
            </w:r>
          </w:p>
        </w:tc>
      </w:tr>
      <w:tr w:rsidR="001036EC" w:rsidRPr="00292842" w14:paraId="798E4065" w14:textId="77777777">
        <w:trPr>
          <w:trHeight w:val="340"/>
          <w:jc w:val="center"/>
        </w:trPr>
        <w:tc>
          <w:tcPr>
            <w:tcW w:w="831" w:type="dxa"/>
            <w:tcBorders>
              <w:tl2br w:val="nil"/>
              <w:tr2bl w:val="nil"/>
            </w:tcBorders>
            <w:vAlign w:val="center"/>
          </w:tcPr>
          <w:p w14:paraId="2D7558F1" w14:textId="77777777" w:rsidR="001036EC" w:rsidRPr="00292842" w:rsidRDefault="00000000">
            <w:pPr>
              <w:pStyle w:val="tc9"/>
            </w:pPr>
            <w:r w:rsidRPr="00292842">
              <w:rPr>
                <w:rFonts w:hint="eastAsia"/>
              </w:rPr>
              <w:t>19</w:t>
            </w:r>
          </w:p>
        </w:tc>
        <w:tc>
          <w:tcPr>
            <w:tcW w:w="1391" w:type="dxa"/>
            <w:vMerge/>
            <w:tcBorders>
              <w:tl2br w:val="nil"/>
              <w:tr2bl w:val="nil"/>
            </w:tcBorders>
            <w:vAlign w:val="center"/>
          </w:tcPr>
          <w:p w14:paraId="09E1D0F9" w14:textId="77777777" w:rsidR="001036EC" w:rsidRPr="00292842" w:rsidRDefault="001036EC">
            <w:pPr>
              <w:pStyle w:val="tc9"/>
            </w:pPr>
          </w:p>
        </w:tc>
        <w:tc>
          <w:tcPr>
            <w:tcW w:w="873" w:type="dxa"/>
            <w:vMerge/>
            <w:tcBorders>
              <w:tl2br w:val="nil"/>
              <w:tr2bl w:val="nil"/>
            </w:tcBorders>
            <w:vAlign w:val="center"/>
          </w:tcPr>
          <w:p w14:paraId="371A9582" w14:textId="77777777" w:rsidR="001036EC" w:rsidRPr="00292842" w:rsidRDefault="001036EC">
            <w:pPr>
              <w:pStyle w:val="tc9"/>
            </w:pPr>
          </w:p>
        </w:tc>
        <w:tc>
          <w:tcPr>
            <w:tcW w:w="3861" w:type="dxa"/>
            <w:gridSpan w:val="2"/>
            <w:tcBorders>
              <w:tl2br w:val="nil"/>
              <w:tr2bl w:val="nil"/>
            </w:tcBorders>
            <w:vAlign w:val="center"/>
          </w:tcPr>
          <w:p w14:paraId="11E666C9" w14:textId="77777777" w:rsidR="001036EC" w:rsidRPr="00292842" w:rsidRDefault="00000000">
            <w:pPr>
              <w:pStyle w:val="tc9"/>
            </w:pPr>
            <w:r w:rsidRPr="00292842">
              <w:t>废水处理设施运行管理</w:t>
            </w:r>
          </w:p>
        </w:tc>
        <w:tc>
          <w:tcPr>
            <w:tcW w:w="1162" w:type="dxa"/>
            <w:tcBorders>
              <w:tl2br w:val="nil"/>
              <w:tr2bl w:val="nil"/>
            </w:tcBorders>
            <w:vAlign w:val="center"/>
          </w:tcPr>
          <w:p w14:paraId="4F01D63B" w14:textId="77777777" w:rsidR="001036EC" w:rsidRPr="00292842" w:rsidRDefault="00000000">
            <w:pPr>
              <w:pStyle w:val="tc9"/>
            </w:pPr>
            <w:r w:rsidRPr="00292842">
              <w:t>0.10</w:t>
            </w:r>
          </w:p>
        </w:tc>
        <w:tc>
          <w:tcPr>
            <w:tcW w:w="1403" w:type="dxa"/>
            <w:gridSpan w:val="2"/>
            <w:tcBorders>
              <w:tl2br w:val="nil"/>
              <w:tr2bl w:val="nil"/>
            </w:tcBorders>
            <w:vAlign w:val="center"/>
          </w:tcPr>
          <w:p w14:paraId="14846B87" w14:textId="77777777" w:rsidR="001036EC" w:rsidRPr="00292842" w:rsidRDefault="00000000">
            <w:pPr>
              <w:pStyle w:val="tc9"/>
            </w:pPr>
            <w:r w:rsidRPr="00292842">
              <w:t>建有废水处理设施运行中控系统，建立治污设施</w:t>
            </w:r>
            <w:proofErr w:type="gramStart"/>
            <w:r w:rsidRPr="00292842">
              <w:t>运行台</w:t>
            </w:r>
            <w:proofErr w:type="gramEnd"/>
            <w:r w:rsidRPr="00292842">
              <w:t>账</w:t>
            </w:r>
          </w:p>
        </w:tc>
        <w:tc>
          <w:tcPr>
            <w:tcW w:w="2537" w:type="dxa"/>
            <w:gridSpan w:val="2"/>
            <w:tcBorders>
              <w:tl2br w:val="nil"/>
              <w:tr2bl w:val="nil"/>
            </w:tcBorders>
            <w:vAlign w:val="center"/>
          </w:tcPr>
          <w:p w14:paraId="371DE892" w14:textId="77777777" w:rsidR="001036EC" w:rsidRPr="00292842" w:rsidRDefault="00000000">
            <w:pPr>
              <w:pStyle w:val="tc9"/>
            </w:pPr>
            <w:r w:rsidRPr="00292842">
              <w:t>建立治污设施</w:t>
            </w:r>
            <w:proofErr w:type="gramStart"/>
            <w:r w:rsidRPr="00292842">
              <w:t>运行台</w:t>
            </w:r>
            <w:proofErr w:type="gramEnd"/>
            <w:r w:rsidRPr="00292842">
              <w:t>账</w:t>
            </w:r>
          </w:p>
        </w:tc>
        <w:tc>
          <w:tcPr>
            <w:tcW w:w="1413" w:type="dxa"/>
            <w:tcBorders>
              <w:tl2br w:val="nil"/>
              <w:tr2bl w:val="nil"/>
            </w:tcBorders>
            <w:vAlign w:val="center"/>
          </w:tcPr>
          <w:p w14:paraId="116FEA4E" w14:textId="77777777" w:rsidR="001036EC" w:rsidRPr="00292842" w:rsidRDefault="00000000">
            <w:pPr>
              <w:pStyle w:val="tc9"/>
            </w:pPr>
            <w:r w:rsidRPr="00292842">
              <w:t>建立治污设施</w:t>
            </w:r>
            <w:proofErr w:type="gramStart"/>
            <w:r w:rsidRPr="00292842">
              <w:t>运行台</w:t>
            </w:r>
            <w:proofErr w:type="gramEnd"/>
            <w:r w:rsidRPr="00292842">
              <w:t>账</w:t>
            </w:r>
          </w:p>
        </w:tc>
        <w:tc>
          <w:tcPr>
            <w:tcW w:w="1006" w:type="dxa"/>
            <w:tcBorders>
              <w:tl2br w:val="nil"/>
              <w:tr2bl w:val="nil"/>
            </w:tcBorders>
            <w:vAlign w:val="center"/>
          </w:tcPr>
          <w:p w14:paraId="0D7C6DD5" w14:textId="77777777" w:rsidR="001036EC" w:rsidRPr="00292842" w:rsidRDefault="00000000">
            <w:pPr>
              <w:pStyle w:val="tc9"/>
            </w:pPr>
            <w:r w:rsidRPr="00292842">
              <w:t xml:space="preserve">II </w:t>
            </w:r>
            <w:r w:rsidRPr="00292842">
              <w:t>级</w:t>
            </w:r>
          </w:p>
        </w:tc>
      </w:tr>
      <w:tr w:rsidR="001036EC" w:rsidRPr="00292842" w14:paraId="3539CDA7" w14:textId="77777777">
        <w:trPr>
          <w:trHeight w:val="340"/>
          <w:jc w:val="center"/>
        </w:trPr>
        <w:tc>
          <w:tcPr>
            <w:tcW w:w="831" w:type="dxa"/>
            <w:tcBorders>
              <w:tl2br w:val="nil"/>
              <w:tr2bl w:val="nil"/>
            </w:tcBorders>
            <w:vAlign w:val="center"/>
          </w:tcPr>
          <w:p w14:paraId="61494F7C" w14:textId="77777777" w:rsidR="001036EC" w:rsidRPr="00292842" w:rsidRDefault="00000000">
            <w:pPr>
              <w:pStyle w:val="tc9"/>
            </w:pPr>
            <w:r w:rsidRPr="00292842">
              <w:rPr>
                <w:rFonts w:hint="eastAsia"/>
              </w:rPr>
              <w:t>20</w:t>
            </w:r>
          </w:p>
        </w:tc>
        <w:tc>
          <w:tcPr>
            <w:tcW w:w="1391" w:type="dxa"/>
            <w:vMerge/>
            <w:tcBorders>
              <w:tl2br w:val="nil"/>
              <w:tr2bl w:val="nil"/>
            </w:tcBorders>
            <w:vAlign w:val="center"/>
          </w:tcPr>
          <w:p w14:paraId="547B3E5C" w14:textId="77777777" w:rsidR="001036EC" w:rsidRPr="00292842" w:rsidRDefault="001036EC">
            <w:pPr>
              <w:pStyle w:val="tc9"/>
            </w:pPr>
          </w:p>
        </w:tc>
        <w:tc>
          <w:tcPr>
            <w:tcW w:w="873" w:type="dxa"/>
            <w:vMerge/>
            <w:tcBorders>
              <w:tl2br w:val="nil"/>
              <w:tr2bl w:val="nil"/>
            </w:tcBorders>
            <w:vAlign w:val="center"/>
          </w:tcPr>
          <w:p w14:paraId="171421FF" w14:textId="77777777" w:rsidR="001036EC" w:rsidRPr="00292842" w:rsidRDefault="001036EC">
            <w:pPr>
              <w:pStyle w:val="tc9"/>
            </w:pPr>
          </w:p>
        </w:tc>
        <w:tc>
          <w:tcPr>
            <w:tcW w:w="3861" w:type="dxa"/>
            <w:gridSpan w:val="2"/>
            <w:tcBorders>
              <w:tl2br w:val="nil"/>
              <w:tr2bl w:val="nil"/>
            </w:tcBorders>
            <w:vAlign w:val="center"/>
          </w:tcPr>
          <w:p w14:paraId="7A68ED8E" w14:textId="77777777" w:rsidR="001036EC" w:rsidRPr="00292842" w:rsidRDefault="00000000">
            <w:pPr>
              <w:pStyle w:val="tc9"/>
            </w:pPr>
            <w:r w:rsidRPr="00292842">
              <w:t>污染物排放监测</w:t>
            </w:r>
          </w:p>
        </w:tc>
        <w:tc>
          <w:tcPr>
            <w:tcW w:w="1162" w:type="dxa"/>
            <w:tcBorders>
              <w:tl2br w:val="nil"/>
              <w:tr2bl w:val="nil"/>
            </w:tcBorders>
            <w:vAlign w:val="center"/>
          </w:tcPr>
          <w:p w14:paraId="266E4A16" w14:textId="77777777" w:rsidR="001036EC" w:rsidRPr="00292842" w:rsidRDefault="00000000">
            <w:pPr>
              <w:pStyle w:val="tc9"/>
            </w:pPr>
            <w:r w:rsidRPr="00292842">
              <w:t>0.10</w:t>
            </w:r>
          </w:p>
        </w:tc>
        <w:tc>
          <w:tcPr>
            <w:tcW w:w="2666" w:type="dxa"/>
            <w:gridSpan w:val="3"/>
            <w:tcBorders>
              <w:tl2br w:val="nil"/>
              <w:tr2bl w:val="nil"/>
            </w:tcBorders>
            <w:vAlign w:val="center"/>
          </w:tcPr>
          <w:p w14:paraId="701CFE3D" w14:textId="77777777" w:rsidR="001036EC" w:rsidRPr="00292842" w:rsidRDefault="00000000">
            <w:pPr>
              <w:pStyle w:val="tc9"/>
            </w:pPr>
            <w:r w:rsidRPr="00292842">
              <w:t>按照《污染源自动监控管理办法</w:t>
            </w:r>
            <w:r w:rsidRPr="00292842">
              <w:t xml:space="preserve"> </w:t>
            </w:r>
            <w:r w:rsidRPr="00292842">
              <w:t>》的规定，安装污染物排放自动</w:t>
            </w:r>
            <w:r w:rsidRPr="00292842">
              <w:t xml:space="preserve"> </w:t>
            </w:r>
            <w:r w:rsidRPr="00292842">
              <w:t>监控设备，并与环境保护主管部</w:t>
            </w:r>
            <w:r w:rsidRPr="00292842">
              <w:t xml:space="preserve"> </w:t>
            </w:r>
            <w:r w:rsidRPr="00292842">
              <w:t>门的监控设备联网，并保证设备</w:t>
            </w:r>
            <w:r w:rsidRPr="00292842">
              <w:t xml:space="preserve"> </w:t>
            </w:r>
            <w:r w:rsidRPr="00292842">
              <w:t>正常运行</w:t>
            </w:r>
          </w:p>
        </w:tc>
        <w:tc>
          <w:tcPr>
            <w:tcW w:w="1274" w:type="dxa"/>
            <w:tcBorders>
              <w:tl2br w:val="nil"/>
              <w:tr2bl w:val="nil"/>
            </w:tcBorders>
            <w:vAlign w:val="center"/>
          </w:tcPr>
          <w:p w14:paraId="2352589B" w14:textId="77777777" w:rsidR="001036EC" w:rsidRPr="00292842" w:rsidRDefault="00000000">
            <w:pPr>
              <w:pStyle w:val="tc9"/>
            </w:pPr>
            <w:r w:rsidRPr="00292842">
              <w:t>对污染物排</w:t>
            </w:r>
          </w:p>
          <w:p w14:paraId="291E0242" w14:textId="77777777" w:rsidR="001036EC" w:rsidRPr="00292842" w:rsidRDefault="00000000">
            <w:pPr>
              <w:pStyle w:val="tc9"/>
            </w:pPr>
            <w:proofErr w:type="gramStart"/>
            <w:r w:rsidRPr="00292842">
              <w:t>放实行</w:t>
            </w:r>
            <w:proofErr w:type="gramEnd"/>
            <w:r w:rsidRPr="00292842">
              <w:t>定期</w:t>
            </w:r>
            <w:r w:rsidRPr="00292842">
              <w:t xml:space="preserve"> </w:t>
            </w:r>
            <w:r w:rsidRPr="00292842">
              <w:t>监测</w:t>
            </w:r>
          </w:p>
        </w:tc>
        <w:tc>
          <w:tcPr>
            <w:tcW w:w="1413" w:type="dxa"/>
            <w:tcBorders>
              <w:tl2br w:val="nil"/>
              <w:tr2bl w:val="nil"/>
            </w:tcBorders>
            <w:vAlign w:val="center"/>
          </w:tcPr>
          <w:p w14:paraId="7F49708B" w14:textId="77777777" w:rsidR="001036EC" w:rsidRPr="00292842" w:rsidRDefault="00000000">
            <w:pPr>
              <w:pStyle w:val="tc9"/>
            </w:pPr>
            <w:r w:rsidRPr="00292842">
              <w:t>对污染物排放实</w:t>
            </w:r>
            <w:r w:rsidRPr="00292842">
              <w:t xml:space="preserve"> </w:t>
            </w:r>
            <w:r w:rsidRPr="00292842">
              <w:t>行定期监测</w:t>
            </w:r>
          </w:p>
        </w:tc>
        <w:tc>
          <w:tcPr>
            <w:tcW w:w="1006" w:type="dxa"/>
            <w:tcBorders>
              <w:tl2br w:val="nil"/>
              <w:tr2bl w:val="nil"/>
            </w:tcBorders>
            <w:vAlign w:val="center"/>
          </w:tcPr>
          <w:p w14:paraId="3F6F8B25" w14:textId="77777777" w:rsidR="001036EC" w:rsidRPr="00292842" w:rsidRDefault="00000000">
            <w:pPr>
              <w:pStyle w:val="tc9"/>
            </w:pPr>
            <w:r w:rsidRPr="00292842">
              <w:t xml:space="preserve">II </w:t>
            </w:r>
            <w:r w:rsidRPr="00292842">
              <w:t>级</w:t>
            </w:r>
          </w:p>
        </w:tc>
      </w:tr>
      <w:tr w:rsidR="001036EC" w:rsidRPr="00292842" w14:paraId="1307163A" w14:textId="77777777">
        <w:trPr>
          <w:trHeight w:val="340"/>
          <w:jc w:val="center"/>
        </w:trPr>
        <w:tc>
          <w:tcPr>
            <w:tcW w:w="831" w:type="dxa"/>
            <w:tcBorders>
              <w:tl2br w:val="nil"/>
              <w:tr2bl w:val="nil"/>
            </w:tcBorders>
            <w:vAlign w:val="center"/>
          </w:tcPr>
          <w:p w14:paraId="059356E3" w14:textId="77777777" w:rsidR="001036EC" w:rsidRPr="00292842" w:rsidRDefault="00000000">
            <w:pPr>
              <w:pStyle w:val="tc9"/>
            </w:pPr>
            <w:r w:rsidRPr="00292842">
              <w:rPr>
                <w:rFonts w:hint="eastAsia"/>
              </w:rPr>
              <w:t>21</w:t>
            </w:r>
          </w:p>
        </w:tc>
        <w:tc>
          <w:tcPr>
            <w:tcW w:w="1391" w:type="dxa"/>
            <w:vMerge/>
            <w:tcBorders>
              <w:tl2br w:val="nil"/>
              <w:tr2bl w:val="nil"/>
            </w:tcBorders>
            <w:vAlign w:val="center"/>
          </w:tcPr>
          <w:p w14:paraId="0079066E" w14:textId="77777777" w:rsidR="001036EC" w:rsidRPr="00292842" w:rsidRDefault="001036EC">
            <w:pPr>
              <w:pStyle w:val="tc9"/>
            </w:pPr>
          </w:p>
        </w:tc>
        <w:tc>
          <w:tcPr>
            <w:tcW w:w="873" w:type="dxa"/>
            <w:vMerge/>
            <w:tcBorders>
              <w:tl2br w:val="nil"/>
              <w:tr2bl w:val="nil"/>
            </w:tcBorders>
            <w:vAlign w:val="center"/>
          </w:tcPr>
          <w:p w14:paraId="3DF853C5" w14:textId="77777777" w:rsidR="001036EC" w:rsidRPr="00292842" w:rsidRDefault="001036EC">
            <w:pPr>
              <w:pStyle w:val="tc9"/>
            </w:pPr>
          </w:p>
        </w:tc>
        <w:tc>
          <w:tcPr>
            <w:tcW w:w="3861" w:type="dxa"/>
            <w:gridSpan w:val="2"/>
            <w:tcBorders>
              <w:tl2br w:val="nil"/>
              <w:tr2bl w:val="nil"/>
            </w:tcBorders>
            <w:vAlign w:val="center"/>
          </w:tcPr>
          <w:p w14:paraId="7AB2940A" w14:textId="77777777" w:rsidR="001036EC" w:rsidRPr="00292842" w:rsidRDefault="00000000">
            <w:pPr>
              <w:pStyle w:val="tc9"/>
            </w:pPr>
            <w:r w:rsidRPr="00292842">
              <w:t>环境应急</w:t>
            </w:r>
          </w:p>
        </w:tc>
        <w:tc>
          <w:tcPr>
            <w:tcW w:w="1162" w:type="dxa"/>
            <w:tcBorders>
              <w:tl2br w:val="nil"/>
              <w:tr2bl w:val="nil"/>
            </w:tcBorders>
            <w:vAlign w:val="center"/>
          </w:tcPr>
          <w:p w14:paraId="2FE64962" w14:textId="77777777" w:rsidR="001036EC" w:rsidRPr="00292842" w:rsidRDefault="00000000">
            <w:pPr>
              <w:pStyle w:val="tc9"/>
            </w:pPr>
            <w:r w:rsidRPr="00292842">
              <w:rPr>
                <w:rFonts w:hint="eastAsia"/>
              </w:rPr>
              <w:t>0.10</w:t>
            </w:r>
          </w:p>
        </w:tc>
        <w:tc>
          <w:tcPr>
            <w:tcW w:w="2666" w:type="dxa"/>
            <w:gridSpan w:val="3"/>
            <w:tcBorders>
              <w:tl2br w:val="nil"/>
              <w:tr2bl w:val="nil"/>
            </w:tcBorders>
            <w:vAlign w:val="center"/>
          </w:tcPr>
          <w:p w14:paraId="3099F0EC" w14:textId="77777777" w:rsidR="001036EC" w:rsidRPr="00292842" w:rsidRDefault="00000000">
            <w:pPr>
              <w:pStyle w:val="tc9"/>
            </w:pPr>
            <w:r w:rsidRPr="00292842">
              <w:t>编制系统的环境应急预案；定期</w:t>
            </w:r>
            <w:r w:rsidRPr="00292842">
              <w:t xml:space="preserve"> </w:t>
            </w:r>
            <w:r w:rsidRPr="00292842">
              <w:t>开展环境应急演练</w:t>
            </w:r>
          </w:p>
        </w:tc>
        <w:tc>
          <w:tcPr>
            <w:tcW w:w="1274" w:type="dxa"/>
            <w:tcBorders>
              <w:tl2br w:val="nil"/>
              <w:tr2bl w:val="nil"/>
            </w:tcBorders>
            <w:vAlign w:val="center"/>
          </w:tcPr>
          <w:p w14:paraId="1CBC49AE" w14:textId="77777777" w:rsidR="001036EC" w:rsidRPr="00292842" w:rsidRDefault="00000000">
            <w:pPr>
              <w:pStyle w:val="tc9"/>
            </w:pPr>
            <w:r w:rsidRPr="00292842">
              <w:t>编制环境应</w:t>
            </w:r>
            <w:r w:rsidRPr="00292842">
              <w:t xml:space="preserve">  </w:t>
            </w:r>
            <w:r w:rsidRPr="00292842">
              <w:t>急预案，开展</w:t>
            </w:r>
            <w:r w:rsidRPr="00292842">
              <w:t xml:space="preserve"> </w:t>
            </w:r>
            <w:r w:rsidRPr="00292842">
              <w:t>环境应急演</w:t>
            </w:r>
            <w:r w:rsidRPr="00292842">
              <w:t xml:space="preserve">  </w:t>
            </w:r>
            <w:r w:rsidRPr="00292842">
              <w:t>练</w:t>
            </w:r>
          </w:p>
        </w:tc>
        <w:tc>
          <w:tcPr>
            <w:tcW w:w="1413" w:type="dxa"/>
            <w:tcBorders>
              <w:tl2br w:val="nil"/>
              <w:tr2bl w:val="nil"/>
            </w:tcBorders>
            <w:vAlign w:val="center"/>
          </w:tcPr>
          <w:p w14:paraId="7E6357AC" w14:textId="77777777" w:rsidR="001036EC" w:rsidRPr="00292842" w:rsidRDefault="00000000">
            <w:pPr>
              <w:pStyle w:val="tc9"/>
            </w:pPr>
            <w:r w:rsidRPr="00292842">
              <w:t>编制系统的环境</w:t>
            </w:r>
          </w:p>
          <w:p w14:paraId="44275BEB" w14:textId="77777777" w:rsidR="001036EC" w:rsidRPr="00292842" w:rsidRDefault="00000000">
            <w:pPr>
              <w:pStyle w:val="tc9"/>
            </w:pPr>
            <w:r w:rsidRPr="00292842">
              <w:t>应急预案；定期开</w:t>
            </w:r>
            <w:r w:rsidRPr="00292842">
              <w:t xml:space="preserve"> </w:t>
            </w:r>
            <w:proofErr w:type="gramStart"/>
            <w:r w:rsidRPr="00292842">
              <w:t>展环境</w:t>
            </w:r>
            <w:proofErr w:type="gramEnd"/>
            <w:r w:rsidRPr="00292842">
              <w:t>应急演练</w:t>
            </w:r>
          </w:p>
        </w:tc>
        <w:tc>
          <w:tcPr>
            <w:tcW w:w="1006" w:type="dxa"/>
            <w:tcBorders>
              <w:tl2br w:val="nil"/>
              <w:tr2bl w:val="nil"/>
            </w:tcBorders>
            <w:vAlign w:val="center"/>
          </w:tcPr>
          <w:p w14:paraId="34FE18B8" w14:textId="77777777" w:rsidR="001036EC" w:rsidRPr="00292842" w:rsidRDefault="00000000">
            <w:pPr>
              <w:pStyle w:val="tc9"/>
            </w:pPr>
            <w:r w:rsidRPr="00292842">
              <w:t xml:space="preserve">II </w:t>
            </w:r>
            <w:r w:rsidRPr="00292842">
              <w:t>级</w:t>
            </w:r>
          </w:p>
        </w:tc>
      </w:tr>
    </w:tbl>
    <w:p w14:paraId="11EC5836" w14:textId="77777777" w:rsidR="001036EC" w:rsidRPr="00292842" w:rsidRDefault="00000000">
      <w:pPr>
        <w:pStyle w:val="tc1"/>
        <w:ind w:firstLine="480"/>
        <w:rPr>
          <w:rStyle w:val="tc4"/>
        </w:rPr>
      </w:pPr>
      <w:r w:rsidRPr="00292842">
        <w:rPr>
          <w:rStyle w:val="tc4"/>
          <w:rFonts w:hint="eastAsia"/>
        </w:rPr>
        <w:t>公司生产过程原料转化率较高，废物产生量得到了有效削减，在获得较高经济效益的同时也</w:t>
      </w:r>
      <w:r w:rsidRPr="00292842">
        <w:rPr>
          <w:rStyle w:val="tc4"/>
          <w:rFonts w:hint="eastAsia"/>
        </w:rPr>
        <w:t xml:space="preserve"> </w:t>
      </w:r>
      <w:r w:rsidRPr="00292842">
        <w:rPr>
          <w:rStyle w:val="tc4"/>
          <w:rFonts w:hint="eastAsia"/>
        </w:rPr>
        <w:t>带来了好的环境效益。从原料、生产过程、能源使用、污染治理、废物综合利用等方面均体现了较好的清洁生产水平，根据上表计算，</w:t>
      </w:r>
      <w:r w:rsidRPr="00292842">
        <w:rPr>
          <w:rStyle w:val="tc4"/>
          <w:rFonts w:hint="eastAsia"/>
        </w:rPr>
        <w:t>Yg 2 =88.2&gt; 85</w:t>
      </w:r>
      <w:r w:rsidRPr="00292842">
        <w:rPr>
          <w:rStyle w:val="tc4"/>
          <w:rFonts w:hint="eastAsia"/>
        </w:rPr>
        <w:t>，限定性指标全部满足Ⅱ级基准值要求及以上，达到了二级水平。依据评价划分可判定公司清洁生产水平达到国内先进水平。</w:t>
      </w:r>
    </w:p>
    <w:p w14:paraId="3300B861" w14:textId="77777777" w:rsidR="001036EC" w:rsidRPr="00292842" w:rsidRDefault="001036EC">
      <w:pPr>
        <w:ind w:firstLine="480"/>
        <w:rPr>
          <w:rFonts w:hint="eastAsia"/>
        </w:rPr>
        <w:sectPr w:rsidR="001036EC" w:rsidRPr="00292842">
          <w:headerReference w:type="default" r:id="rId46"/>
          <w:footerReference w:type="default" r:id="rId47"/>
          <w:pgSz w:w="16838" w:h="11906" w:orient="landscape"/>
          <w:pgMar w:top="1080" w:right="1440" w:bottom="1080" w:left="1440" w:header="851" w:footer="992" w:gutter="0"/>
          <w:cols w:space="720"/>
          <w:docGrid w:type="lines" w:linePitch="312"/>
        </w:sectPr>
      </w:pPr>
    </w:p>
    <w:p w14:paraId="3DAE33E2" w14:textId="77777777" w:rsidR="001036EC" w:rsidRPr="00292842" w:rsidRDefault="00000000">
      <w:pPr>
        <w:pStyle w:val="4tc"/>
      </w:pPr>
      <w:r w:rsidRPr="00292842">
        <w:rPr>
          <w:rFonts w:hint="eastAsia"/>
        </w:rPr>
        <w:lastRenderedPageBreak/>
        <w:t>污染源调查与分析</w:t>
      </w:r>
    </w:p>
    <w:p w14:paraId="5F094C5A" w14:textId="77777777" w:rsidR="001036EC" w:rsidRPr="00292842" w:rsidRDefault="00000000">
      <w:pPr>
        <w:pStyle w:val="tc2"/>
        <w:ind w:firstLine="480"/>
      </w:pPr>
      <w:r w:rsidRPr="00292842">
        <w:rPr>
          <w:rFonts w:hint="eastAsia"/>
        </w:rPr>
        <w:t>本次高新区发展规划环境影响跟踪评价污染源调查主要根据企业建设项目环评资料、现场调查、验收监测、企业“一厂一档”资料及生态环境局提供的其他资料进行统计。对于企业废气污染物现状排放量核算，本次园区跟踪环境影响评价选用企业排污许可证许可废气污染物排放数据，部分企业因排污许可证填报原因未注明许可排放量的选用环境影响评价文件数据；对于登记管理企业，由于仅有排污登记，本次园区跟踪环境影响评价选用企业环境影响评价文件数据。对于企业废水污染物现状排放量核算，在统计各企业年度接管污水量的基础上，结合接管标准浓度保守核算。在对企业排污量进行统计的基础上，采用等</w:t>
      </w:r>
      <w:proofErr w:type="gramStart"/>
      <w:r w:rsidRPr="00292842">
        <w:rPr>
          <w:rFonts w:hint="eastAsia"/>
        </w:rPr>
        <w:t>标污染</w:t>
      </w:r>
      <w:proofErr w:type="gramEnd"/>
      <w:r w:rsidRPr="00292842">
        <w:rPr>
          <w:rFonts w:hint="eastAsia"/>
        </w:rPr>
        <w:t>负荷法对企业进行污染源评价。</w:t>
      </w:r>
    </w:p>
    <w:p w14:paraId="02C2FE14" w14:textId="77777777" w:rsidR="001036EC" w:rsidRPr="00292842" w:rsidRDefault="00000000">
      <w:pPr>
        <w:pStyle w:val="tc2"/>
        <w:ind w:firstLine="482"/>
        <w:rPr>
          <w:b/>
          <w:bCs/>
        </w:rPr>
      </w:pPr>
      <w:r w:rsidRPr="00292842">
        <w:rPr>
          <w:rFonts w:hint="eastAsia"/>
          <w:b/>
          <w:bCs/>
        </w:rPr>
        <w:t>（</w:t>
      </w:r>
      <w:r w:rsidRPr="00292842">
        <w:rPr>
          <w:rFonts w:hint="eastAsia"/>
          <w:b/>
          <w:bCs/>
        </w:rPr>
        <w:t>1</w:t>
      </w:r>
      <w:r w:rsidRPr="00292842">
        <w:rPr>
          <w:rFonts w:hint="eastAsia"/>
          <w:b/>
          <w:bCs/>
        </w:rPr>
        <w:t>）废气</w:t>
      </w:r>
    </w:p>
    <w:p w14:paraId="0D99EF87" w14:textId="77777777" w:rsidR="001036EC" w:rsidRPr="00292842" w:rsidRDefault="00000000">
      <w:pPr>
        <w:pStyle w:val="tc2"/>
        <w:ind w:firstLine="480"/>
      </w:pPr>
      <w:r w:rsidRPr="00292842">
        <w:rPr>
          <w:rFonts w:hint="eastAsia"/>
        </w:rPr>
        <w:t>高</w:t>
      </w:r>
      <w:proofErr w:type="gramStart"/>
      <w:r w:rsidRPr="00292842">
        <w:rPr>
          <w:rFonts w:hint="eastAsia"/>
        </w:rPr>
        <w:t>新区除</w:t>
      </w:r>
      <w:proofErr w:type="gramEnd"/>
      <w:r w:rsidRPr="00292842">
        <w:rPr>
          <w:rFonts w:hint="eastAsia"/>
        </w:rPr>
        <w:t>集中供热配套企业（中电常熟热电）设有工业炉窑外，常熟丰通合金材料有限公司、埃斯创</w:t>
      </w:r>
      <w:r w:rsidRPr="00292842">
        <w:rPr>
          <w:rFonts w:hint="eastAsia"/>
        </w:rPr>
        <w:t>(</w:t>
      </w:r>
      <w:r w:rsidRPr="00292842">
        <w:rPr>
          <w:rFonts w:hint="eastAsia"/>
        </w:rPr>
        <w:t>常熟</w:t>
      </w:r>
      <w:r w:rsidRPr="00292842">
        <w:rPr>
          <w:rFonts w:hint="eastAsia"/>
        </w:rPr>
        <w:t>)</w:t>
      </w:r>
      <w:r w:rsidRPr="00292842">
        <w:rPr>
          <w:rFonts w:hint="eastAsia"/>
        </w:rPr>
        <w:t>汽车空调系统有限公司、超</w:t>
      </w:r>
      <w:proofErr w:type="gramStart"/>
      <w:r w:rsidRPr="00292842">
        <w:rPr>
          <w:rFonts w:hint="eastAsia"/>
        </w:rPr>
        <w:t>煜</w:t>
      </w:r>
      <w:proofErr w:type="gramEnd"/>
      <w:r w:rsidRPr="00292842">
        <w:rPr>
          <w:rFonts w:hint="eastAsia"/>
        </w:rPr>
        <w:t>电子科技</w:t>
      </w:r>
      <w:r w:rsidRPr="00292842">
        <w:rPr>
          <w:rFonts w:hint="eastAsia"/>
        </w:rPr>
        <w:t>(</w:t>
      </w:r>
      <w:r w:rsidRPr="00292842">
        <w:rPr>
          <w:rFonts w:hint="eastAsia"/>
        </w:rPr>
        <w:t>常熟</w:t>
      </w:r>
      <w:r w:rsidRPr="00292842">
        <w:rPr>
          <w:rFonts w:hint="eastAsia"/>
        </w:rPr>
        <w:t>)</w:t>
      </w:r>
      <w:r w:rsidRPr="00292842">
        <w:rPr>
          <w:rFonts w:hint="eastAsia"/>
        </w:rPr>
        <w:t>有限公司等企业还依据生产工艺需要建有对应锅炉、炉窑等设施，相关设施企业均已在有关部门登记备案。</w:t>
      </w:r>
    </w:p>
    <w:p w14:paraId="6586D29A" w14:textId="77777777" w:rsidR="001036EC" w:rsidRPr="00292842" w:rsidRDefault="001036EC">
      <w:pPr>
        <w:ind w:firstLine="480"/>
        <w:rPr>
          <w:rFonts w:hint="eastAsia"/>
        </w:rPr>
      </w:pPr>
    </w:p>
    <w:p w14:paraId="004A5682" w14:textId="77777777" w:rsidR="001036EC" w:rsidRPr="00292842" w:rsidRDefault="001036EC">
      <w:pPr>
        <w:ind w:firstLine="480"/>
        <w:rPr>
          <w:rFonts w:hint="eastAsia"/>
        </w:rPr>
      </w:pPr>
    </w:p>
    <w:p w14:paraId="3EE576AB" w14:textId="77777777" w:rsidR="001036EC" w:rsidRPr="00292842" w:rsidRDefault="001036EC">
      <w:pPr>
        <w:rPr>
          <w:rFonts w:hint="eastAsia"/>
        </w:rPr>
      </w:pPr>
    </w:p>
    <w:p w14:paraId="040655DE" w14:textId="77777777" w:rsidR="001036EC" w:rsidRPr="00292842" w:rsidRDefault="001036EC">
      <w:pPr>
        <w:rPr>
          <w:rFonts w:hint="eastAsia"/>
        </w:rPr>
        <w:sectPr w:rsidR="001036EC" w:rsidRPr="00292842">
          <w:pgSz w:w="11906" w:h="16838"/>
          <w:pgMar w:top="1440" w:right="1080" w:bottom="1440" w:left="1080" w:header="851" w:footer="992" w:gutter="0"/>
          <w:cols w:space="720"/>
          <w:docGrid w:type="lines" w:linePitch="312"/>
        </w:sectPr>
      </w:pPr>
    </w:p>
    <w:p w14:paraId="0218DC0D" w14:textId="77777777" w:rsidR="001036EC" w:rsidRPr="00292842" w:rsidRDefault="00000000">
      <w:pPr>
        <w:pStyle w:val="tc"/>
        <w:tabs>
          <w:tab w:val="clear" w:pos="3272"/>
          <w:tab w:val="left" w:pos="720"/>
        </w:tabs>
      </w:pPr>
      <w:r w:rsidRPr="00292842">
        <w:rPr>
          <w:rFonts w:hint="eastAsia"/>
          <w:lang w:val="en-US"/>
        </w:rPr>
        <w:lastRenderedPageBreak/>
        <w:t>高新区</w:t>
      </w:r>
      <w:r w:rsidRPr="00292842">
        <w:t>企业锅炉、炉窑情况主要统计</w:t>
      </w:r>
      <w:r w:rsidRPr="00292842">
        <w:rPr>
          <w:rFonts w:hint="eastAsia"/>
          <w:lang w:val="en-US"/>
        </w:rPr>
        <w:t xml:space="preserve"> </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9"/>
        <w:gridCol w:w="3261"/>
        <w:gridCol w:w="3545"/>
        <w:gridCol w:w="1418"/>
        <w:gridCol w:w="1273"/>
        <w:gridCol w:w="1276"/>
        <w:gridCol w:w="2476"/>
      </w:tblGrid>
      <w:tr w:rsidR="001036EC" w:rsidRPr="00292842" w14:paraId="1BC78FF2" w14:textId="77777777">
        <w:trPr>
          <w:trHeight w:val="340"/>
        </w:trPr>
        <w:tc>
          <w:tcPr>
            <w:tcW w:w="254" w:type="pct"/>
            <w:tcBorders>
              <w:tl2br w:val="nil"/>
              <w:tr2bl w:val="nil"/>
            </w:tcBorders>
            <w:vAlign w:val="center"/>
          </w:tcPr>
          <w:p w14:paraId="0EBE8D42" w14:textId="77777777" w:rsidR="001036EC" w:rsidRPr="00292842" w:rsidRDefault="00000000">
            <w:pPr>
              <w:pStyle w:val="tc9"/>
            </w:pPr>
            <w:r w:rsidRPr="00292842">
              <w:t>序号</w:t>
            </w:r>
          </w:p>
        </w:tc>
        <w:tc>
          <w:tcPr>
            <w:tcW w:w="1168" w:type="pct"/>
            <w:tcBorders>
              <w:tl2br w:val="nil"/>
              <w:tr2bl w:val="nil"/>
            </w:tcBorders>
            <w:vAlign w:val="center"/>
          </w:tcPr>
          <w:p w14:paraId="3F3DC8BD" w14:textId="77777777" w:rsidR="001036EC" w:rsidRPr="00292842" w:rsidRDefault="00000000">
            <w:pPr>
              <w:pStyle w:val="tc9"/>
            </w:pPr>
            <w:r w:rsidRPr="00292842">
              <w:rPr>
                <w:rFonts w:hint="eastAsia"/>
              </w:rPr>
              <w:t>企业名称</w:t>
            </w:r>
          </w:p>
        </w:tc>
        <w:tc>
          <w:tcPr>
            <w:tcW w:w="1270" w:type="pct"/>
            <w:tcBorders>
              <w:tl2br w:val="nil"/>
              <w:tr2bl w:val="nil"/>
            </w:tcBorders>
            <w:vAlign w:val="center"/>
          </w:tcPr>
          <w:p w14:paraId="404AC823" w14:textId="77777777" w:rsidR="001036EC" w:rsidRPr="00292842" w:rsidRDefault="00000000">
            <w:pPr>
              <w:pStyle w:val="tc9"/>
            </w:pPr>
            <w:r w:rsidRPr="00292842">
              <w:rPr>
                <w:rFonts w:hint="eastAsia"/>
              </w:rPr>
              <w:t>锅炉</w:t>
            </w:r>
            <w:r w:rsidRPr="00292842">
              <w:t>/</w:t>
            </w:r>
            <w:r w:rsidRPr="00292842">
              <w:rPr>
                <w:rFonts w:hint="eastAsia"/>
              </w:rPr>
              <w:t>炉窑型号</w:t>
            </w:r>
          </w:p>
        </w:tc>
        <w:tc>
          <w:tcPr>
            <w:tcW w:w="508" w:type="pct"/>
            <w:tcBorders>
              <w:tl2br w:val="nil"/>
              <w:tr2bl w:val="nil"/>
            </w:tcBorders>
            <w:vAlign w:val="center"/>
          </w:tcPr>
          <w:p w14:paraId="0FECB984" w14:textId="77777777" w:rsidR="001036EC" w:rsidRPr="00292842" w:rsidRDefault="00000000">
            <w:pPr>
              <w:pStyle w:val="tc9"/>
            </w:pPr>
            <w:r w:rsidRPr="00292842">
              <w:rPr>
                <w:rFonts w:hint="eastAsia"/>
              </w:rPr>
              <w:t>规模（</w:t>
            </w:r>
            <w:r w:rsidRPr="00292842">
              <w:t>t/h)</w:t>
            </w:r>
          </w:p>
        </w:tc>
        <w:tc>
          <w:tcPr>
            <w:tcW w:w="456" w:type="pct"/>
            <w:tcBorders>
              <w:tl2br w:val="nil"/>
              <w:tr2bl w:val="nil"/>
            </w:tcBorders>
            <w:vAlign w:val="center"/>
          </w:tcPr>
          <w:p w14:paraId="0795A56B" w14:textId="77777777" w:rsidR="001036EC" w:rsidRPr="00292842" w:rsidRDefault="00000000">
            <w:pPr>
              <w:pStyle w:val="tc9"/>
            </w:pPr>
            <w:r w:rsidRPr="00292842">
              <w:rPr>
                <w:rFonts w:hint="eastAsia"/>
              </w:rPr>
              <w:t>数量</w:t>
            </w:r>
          </w:p>
        </w:tc>
        <w:tc>
          <w:tcPr>
            <w:tcW w:w="457" w:type="pct"/>
            <w:tcBorders>
              <w:tl2br w:val="nil"/>
              <w:tr2bl w:val="nil"/>
            </w:tcBorders>
            <w:vAlign w:val="center"/>
          </w:tcPr>
          <w:p w14:paraId="12F7B0A6" w14:textId="77777777" w:rsidR="001036EC" w:rsidRPr="00292842" w:rsidRDefault="00000000">
            <w:pPr>
              <w:pStyle w:val="tc9"/>
            </w:pPr>
            <w:r w:rsidRPr="00292842">
              <w:rPr>
                <w:rFonts w:hint="eastAsia"/>
              </w:rPr>
              <w:t>燃料类型</w:t>
            </w:r>
          </w:p>
        </w:tc>
        <w:tc>
          <w:tcPr>
            <w:tcW w:w="887" w:type="pct"/>
            <w:tcBorders>
              <w:tl2br w:val="nil"/>
              <w:tr2bl w:val="nil"/>
            </w:tcBorders>
            <w:vAlign w:val="center"/>
          </w:tcPr>
          <w:p w14:paraId="43407B50" w14:textId="77777777" w:rsidR="001036EC" w:rsidRPr="00292842" w:rsidRDefault="00000000">
            <w:pPr>
              <w:pStyle w:val="tc9"/>
            </w:pPr>
            <w:r w:rsidRPr="00292842">
              <w:rPr>
                <w:rFonts w:hint="eastAsia"/>
              </w:rPr>
              <w:t>备注</w:t>
            </w:r>
          </w:p>
        </w:tc>
      </w:tr>
      <w:tr w:rsidR="001036EC" w:rsidRPr="00292842" w14:paraId="06702B9D" w14:textId="77777777">
        <w:trPr>
          <w:trHeight w:val="340"/>
        </w:trPr>
        <w:tc>
          <w:tcPr>
            <w:tcW w:w="254" w:type="pct"/>
            <w:tcBorders>
              <w:tl2br w:val="nil"/>
              <w:tr2bl w:val="nil"/>
            </w:tcBorders>
            <w:vAlign w:val="center"/>
          </w:tcPr>
          <w:p w14:paraId="51E9EF42" w14:textId="77777777" w:rsidR="001036EC" w:rsidRPr="00292842" w:rsidRDefault="00000000">
            <w:pPr>
              <w:pStyle w:val="tc9"/>
            </w:pPr>
            <w:r w:rsidRPr="00292842">
              <w:t>1</w:t>
            </w:r>
          </w:p>
        </w:tc>
        <w:tc>
          <w:tcPr>
            <w:tcW w:w="1168" w:type="pct"/>
            <w:tcBorders>
              <w:tl2br w:val="nil"/>
              <w:tr2bl w:val="nil"/>
            </w:tcBorders>
            <w:vAlign w:val="center"/>
          </w:tcPr>
          <w:p w14:paraId="168CA799" w14:textId="77777777" w:rsidR="001036EC" w:rsidRPr="00292842" w:rsidRDefault="00000000">
            <w:pPr>
              <w:pStyle w:val="tc9"/>
            </w:pPr>
            <w:r w:rsidRPr="00292842">
              <w:rPr>
                <w:rFonts w:hint="eastAsia"/>
              </w:rPr>
              <w:t>苏州东方模具科技股份有限公司</w:t>
            </w:r>
          </w:p>
        </w:tc>
        <w:tc>
          <w:tcPr>
            <w:tcW w:w="1270" w:type="pct"/>
            <w:tcBorders>
              <w:tl2br w:val="nil"/>
              <w:tr2bl w:val="nil"/>
            </w:tcBorders>
            <w:vAlign w:val="center"/>
          </w:tcPr>
          <w:p w14:paraId="2D064C49" w14:textId="77777777" w:rsidR="001036EC" w:rsidRPr="00292842" w:rsidRDefault="00000000">
            <w:pPr>
              <w:pStyle w:val="tc9"/>
            </w:pPr>
            <w:r w:rsidRPr="00292842">
              <w:rPr>
                <w:rFonts w:hint="eastAsia"/>
              </w:rPr>
              <w:t>中频电炉</w:t>
            </w:r>
            <w:r w:rsidRPr="00292842">
              <w:t>HFT-Gc-1500</w:t>
            </w:r>
          </w:p>
        </w:tc>
        <w:tc>
          <w:tcPr>
            <w:tcW w:w="508" w:type="pct"/>
            <w:tcBorders>
              <w:tl2br w:val="nil"/>
              <w:tr2bl w:val="nil"/>
            </w:tcBorders>
            <w:vAlign w:val="center"/>
          </w:tcPr>
          <w:p w14:paraId="65A94CBB" w14:textId="77777777" w:rsidR="001036EC" w:rsidRPr="00292842" w:rsidRDefault="00000000">
            <w:pPr>
              <w:pStyle w:val="tc9"/>
            </w:pPr>
            <w:r w:rsidRPr="00292842">
              <w:t>1.5</w:t>
            </w:r>
          </w:p>
        </w:tc>
        <w:tc>
          <w:tcPr>
            <w:tcW w:w="456" w:type="pct"/>
            <w:tcBorders>
              <w:tl2br w:val="nil"/>
              <w:tr2bl w:val="nil"/>
            </w:tcBorders>
            <w:vAlign w:val="center"/>
          </w:tcPr>
          <w:p w14:paraId="2AF19553" w14:textId="77777777" w:rsidR="001036EC" w:rsidRPr="00292842" w:rsidRDefault="00000000">
            <w:pPr>
              <w:pStyle w:val="tc9"/>
            </w:pPr>
            <w:r w:rsidRPr="00292842">
              <w:t>4</w:t>
            </w:r>
          </w:p>
        </w:tc>
        <w:tc>
          <w:tcPr>
            <w:tcW w:w="457" w:type="pct"/>
            <w:tcBorders>
              <w:tl2br w:val="nil"/>
              <w:tr2bl w:val="nil"/>
            </w:tcBorders>
            <w:vAlign w:val="center"/>
          </w:tcPr>
          <w:p w14:paraId="10FA6081" w14:textId="77777777" w:rsidR="001036EC" w:rsidRPr="00292842" w:rsidRDefault="00000000">
            <w:pPr>
              <w:pStyle w:val="tc9"/>
            </w:pPr>
            <w:r w:rsidRPr="00292842">
              <w:rPr>
                <w:rFonts w:hint="eastAsia"/>
              </w:rPr>
              <w:t>电</w:t>
            </w:r>
          </w:p>
        </w:tc>
        <w:tc>
          <w:tcPr>
            <w:tcW w:w="887" w:type="pct"/>
            <w:tcBorders>
              <w:tl2br w:val="nil"/>
              <w:tr2bl w:val="nil"/>
            </w:tcBorders>
            <w:vAlign w:val="center"/>
          </w:tcPr>
          <w:p w14:paraId="7054F60C" w14:textId="77777777" w:rsidR="001036EC" w:rsidRPr="00292842" w:rsidRDefault="00000000">
            <w:pPr>
              <w:pStyle w:val="tc9"/>
            </w:pPr>
            <w:r w:rsidRPr="00292842">
              <w:t>工业炉窑</w:t>
            </w:r>
          </w:p>
        </w:tc>
      </w:tr>
      <w:tr w:rsidR="001036EC" w:rsidRPr="00292842" w14:paraId="68F9B0F8" w14:textId="77777777">
        <w:trPr>
          <w:trHeight w:val="340"/>
        </w:trPr>
        <w:tc>
          <w:tcPr>
            <w:tcW w:w="254" w:type="pct"/>
            <w:vMerge w:val="restart"/>
            <w:tcBorders>
              <w:tl2br w:val="nil"/>
              <w:tr2bl w:val="nil"/>
            </w:tcBorders>
            <w:vAlign w:val="center"/>
          </w:tcPr>
          <w:p w14:paraId="1845E640" w14:textId="77777777" w:rsidR="001036EC" w:rsidRPr="00292842" w:rsidRDefault="00000000">
            <w:pPr>
              <w:pStyle w:val="tc9"/>
            </w:pPr>
            <w:r w:rsidRPr="00292842">
              <w:t>2</w:t>
            </w:r>
          </w:p>
        </w:tc>
        <w:tc>
          <w:tcPr>
            <w:tcW w:w="1168" w:type="pct"/>
            <w:vMerge w:val="restart"/>
            <w:tcBorders>
              <w:tl2br w:val="nil"/>
              <w:tr2bl w:val="nil"/>
            </w:tcBorders>
            <w:vAlign w:val="center"/>
          </w:tcPr>
          <w:p w14:paraId="4C9EF247" w14:textId="77777777" w:rsidR="001036EC" w:rsidRPr="00292842" w:rsidRDefault="00000000">
            <w:pPr>
              <w:pStyle w:val="tc9"/>
            </w:pPr>
            <w:r w:rsidRPr="00292842">
              <w:rPr>
                <w:rFonts w:hint="eastAsia"/>
              </w:rPr>
              <w:t>苏州高晶新材料科技有限公司</w:t>
            </w:r>
          </w:p>
        </w:tc>
        <w:tc>
          <w:tcPr>
            <w:tcW w:w="1270" w:type="pct"/>
            <w:tcBorders>
              <w:tl2br w:val="nil"/>
              <w:tr2bl w:val="nil"/>
            </w:tcBorders>
            <w:vAlign w:val="center"/>
          </w:tcPr>
          <w:p w14:paraId="08C15D25" w14:textId="77777777" w:rsidR="001036EC" w:rsidRPr="00292842" w:rsidRDefault="00000000">
            <w:pPr>
              <w:pStyle w:val="tc9"/>
            </w:pPr>
            <w:r w:rsidRPr="00292842">
              <w:rPr>
                <w:rFonts w:hint="eastAsia"/>
              </w:rPr>
              <w:t>真空热处理炉</w:t>
            </w:r>
            <w:r w:rsidRPr="00292842">
              <w:t>/VGQ-300</w:t>
            </w:r>
          </w:p>
        </w:tc>
        <w:tc>
          <w:tcPr>
            <w:tcW w:w="508" w:type="pct"/>
            <w:tcBorders>
              <w:tl2br w:val="nil"/>
              <w:tr2bl w:val="nil"/>
            </w:tcBorders>
            <w:vAlign w:val="center"/>
          </w:tcPr>
          <w:p w14:paraId="7D1F15A0" w14:textId="77777777" w:rsidR="001036EC" w:rsidRPr="00292842" w:rsidRDefault="00000000">
            <w:pPr>
              <w:pStyle w:val="tc9"/>
            </w:pPr>
            <w:r w:rsidRPr="00292842">
              <w:t>144KW</w:t>
            </w:r>
          </w:p>
        </w:tc>
        <w:tc>
          <w:tcPr>
            <w:tcW w:w="456" w:type="pct"/>
            <w:tcBorders>
              <w:tl2br w:val="nil"/>
              <w:tr2bl w:val="nil"/>
            </w:tcBorders>
            <w:vAlign w:val="center"/>
          </w:tcPr>
          <w:p w14:paraId="2C8D9C61" w14:textId="77777777" w:rsidR="001036EC" w:rsidRPr="00292842" w:rsidRDefault="00000000">
            <w:pPr>
              <w:pStyle w:val="tc9"/>
            </w:pPr>
            <w:r w:rsidRPr="00292842">
              <w:t>1</w:t>
            </w:r>
          </w:p>
        </w:tc>
        <w:tc>
          <w:tcPr>
            <w:tcW w:w="457" w:type="pct"/>
            <w:tcBorders>
              <w:tl2br w:val="nil"/>
              <w:tr2bl w:val="nil"/>
            </w:tcBorders>
            <w:vAlign w:val="center"/>
          </w:tcPr>
          <w:p w14:paraId="4FB4F574" w14:textId="77777777" w:rsidR="001036EC" w:rsidRPr="00292842" w:rsidRDefault="00000000">
            <w:pPr>
              <w:pStyle w:val="tc9"/>
            </w:pPr>
            <w:r w:rsidRPr="00292842">
              <w:rPr>
                <w:rFonts w:hint="eastAsia"/>
              </w:rPr>
              <w:t>电</w:t>
            </w:r>
          </w:p>
        </w:tc>
        <w:tc>
          <w:tcPr>
            <w:tcW w:w="887" w:type="pct"/>
            <w:tcBorders>
              <w:tl2br w:val="nil"/>
              <w:tr2bl w:val="nil"/>
            </w:tcBorders>
            <w:vAlign w:val="center"/>
          </w:tcPr>
          <w:p w14:paraId="6C39302A" w14:textId="77777777" w:rsidR="001036EC" w:rsidRPr="00292842" w:rsidRDefault="00000000">
            <w:pPr>
              <w:pStyle w:val="tc9"/>
            </w:pPr>
            <w:r w:rsidRPr="00292842">
              <w:t>工业炉窑</w:t>
            </w:r>
          </w:p>
        </w:tc>
      </w:tr>
      <w:tr w:rsidR="001036EC" w:rsidRPr="00292842" w14:paraId="1E2E123C" w14:textId="77777777">
        <w:trPr>
          <w:trHeight w:val="340"/>
        </w:trPr>
        <w:tc>
          <w:tcPr>
            <w:tcW w:w="254" w:type="pct"/>
            <w:vMerge/>
            <w:tcBorders>
              <w:tl2br w:val="nil"/>
              <w:tr2bl w:val="nil"/>
            </w:tcBorders>
            <w:vAlign w:val="center"/>
          </w:tcPr>
          <w:p w14:paraId="4E0701B8" w14:textId="77777777" w:rsidR="001036EC" w:rsidRPr="00292842" w:rsidRDefault="001036EC">
            <w:pPr>
              <w:pStyle w:val="tc9"/>
            </w:pPr>
          </w:p>
        </w:tc>
        <w:tc>
          <w:tcPr>
            <w:tcW w:w="1168" w:type="pct"/>
            <w:vMerge/>
            <w:tcBorders>
              <w:tl2br w:val="nil"/>
              <w:tr2bl w:val="nil"/>
            </w:tcBorders>
            <w:vAlign w:val="center"/>
          </w:tcPr>
          <w:p w14:paraId="7DD9D1B2" w14:textId="77777777" w:rsidR="001036EC" w:rsidRPr="00292842" w:rsidRDefault="001036EC">
            <w:pPr>
              <w:pStyle w:val="tc9"/>
            </w:pPr>
          </w:p>
        </w:tc>
        <w:tc>
          <w:tcPr>
            <w:tcW w:w="1270" w:type="pct"/>
            <w:tcBorders>
              <w:tl2br w:val="nil"/>
              <w:tr2bl w:val="nil"/>
            </w:tcBorders>
            <w:vAlign w:val="center"/>
          </w:tcPr>
          <w:p w14:paraId="284EA269" w14:textId="77777777" w:rsidR="001036EC" w:rsidRPr="00292842" w:rsidRDefault="00000000">
            <w:pPr>
              <w:pStyle w:val="tc9"/>
            </w:pPr>
            <w:r w:rsidRPr="00292842">
              <w:rPr>
                <w:rFonts w:hint="eastAsia"/>
              </w:rPr>
              <w:t>脱蜡</w:t>
            </w:r>
            <w:proofErr w:type="gramStart"/>
            <w:r w:rsidRPr="00292842">
              <w:rPr>
                <w:rFonts w:hint="eastAsia"/>
              </w:rPr>
              <w:t>釜</w:t>
            </w:r>
            <w:proofErr w:type="gramEnd"/>
            <w:r w:rsidRPr="00292842">
              <w:t>/DDN-1200*1400-GJ</w:t>
            </w:r>
          </w:p>
        </w:tc>
        <w:tc>
          <w:tcPr>
            <w:tcW w:w="508" w:type="pct"/>
            <w:tcBorders>
              <w:tl2br w:val="nil"/>
              <w:tr2bl w:val="nil"/>
            </w:tcBorders>
            <w:vAlign w:val="center"/>
          </w:tcPr>
          <w:p w14:paraId="6BB95CA6" w14:textId="77777777" w:rsidR="001036EC" w:rsidRPr="00292842" w:rsidRDefault="00000000">
            <w:pPr>
              <w:pStyle w:val="tc9"/>
            </w:pPr>
            <w:r w:rsidRPr="00292842">
              <w:t>300KW</w:t>
            </w:r>
          </w:p>
        </w:tc>
        <w:tc>
          <w:tcPr>
            <w:tcW w:w="456" w:type="pct"/>
            <w:tcBorders>
              <w:tl2br w:val="nil"/>
              <w:tr2bl w:val="nil"/>
            </w:tcBorders>
            <w:vAlign w:val="center"/>
          </w:tcPr>
          <w:p w14:paraId="41244996" w14:textId="77777777" w:rsidR="001036EC" w:rsidRPr="00292842" w:rsidRDefault="00000000">
            <w:pPr>
              <w:pStyle w:val="tc9"/>
            </w:pPr>
            <w:r w:rsidRPr="00292842">
              <w:t>1</w:t>
            </w:r>
          </w:p>
        </w:tc>
        <w:tc>
          <w:tcPr>
            <w:tcW w:w="457" w:type="pct"/>
            <w:tcBorders>
              <w:tl2br w:val="nil"/>
              <w:tr2bl w:val="nil"/>
            </w:tcBorders>
            <w:vAlign w:val="center"/>
          </w:tcPr>
          <w:p w14:paraId="2827CDF2" w14:textId="77777777" w:rsidR="001036EC" w:rsidRPr="00292842" w:rsidRDefault="00000000">
            <w:pPr>
              <w:pStyle w:val="tc9"/>
            </w:pPr>
            <w:r w:rsidRPr="00292842">
              <w:rPr>
                <w:rFonts w:hint="eastAsia"/>
              </w:rPr>
              <w:t>电</w:t>
            </w:r>
          </w:p>
        </w:tc>
        <w:tc>
          <w:tcPr>
            <w:tcW w:w="887" w:type="pct"/>
            <w:tcBorders>
              <w:tl2br w:val="nil"/>
              <w:tr2bl w:val="nil"/>
            </w:tcBorders>
            <w:vAlign w:val="center"/>
          </w:tcPr>
          <w:p w14:paraId="1A147736" w14:textId="77777777" w:rsidR="001036EC" w:rsidRPr="00292842" w:rsidRDefault="00000000">
            <w:pPr>
              <w:pStyle w:val="tc9"/>
            </w:pPr>
            <w:r w:rsidRPr="00292842">
              <w:t>工业炉窑</w:t>
            </w:r>
          </w:p>
        </w:tc>
      </w:tr>
      <w:tr w:rsidR="001036EC" w:rsidRPr="00292842" w14:paraId="2F4244C5" w14:textId="77777777">
        <w:trPr>
          <w:trHeight w:val="340"/>
        </w:trPr>
        <w:tc>
          <w:tcPr>
            <w:tcW w:w="254" w:type="pct"/>
            <w:vMerge/>
            <w:tcBorders>
              <w:tl2br w:val="nil"/>
              <w:tr2bl w:val="nil"/>
            </w:tcBorders>
            <w:vAlign w:val="center"/>
          </w:tcPr>
          <w:p w14:paraId="687E4370" w14:textId="77777777" w:rsidR="001036EC" w:rsidRPr="00292842" w:rsidRDefault="001036EC">
            <w:pPr>
              <w:pStyle w:val="tc9"/>
            </w:pPr>
          </w:p>
        </w:tc>
        <w:tc>
          <w:tcPr>
            <w:tcW w:w="1168" w:type="pct"/>
            <w:vMerge/>
            <w:tcBorders>
              <w:tl2br w:val="nil"/>
              <w:tr2bl w:val="nil"/>
            </w:tcBorders>
            <w:vAlign w:val="center"/>
          </w:tcPr>
          <w:p w14:paraId="4EEE1001" w14:textId="77777777" w:rsidR="001036EC" w:rsidRPr="00292842" w:rsidRDefault="001036EC">
            <w:pPr>
              <w:pStyle w:val="tc9"/>
            </w:pPr>
          </w:p>
        </w:tc>
        <w:tc>
          <w:tcPr>
            <w:tcW w:w="1270" w:type="pct"/>
            <w:tcBorders>
              <w:tl2br w:val="nil"/>
              <w:tr2bl w:val="nil"/>
            </w:tcBorders>
            <w:vAlign w:val="center"/>
          </w:tcPr>
          <w:p w14:paraId="1DE8DAEB" w14:textId="77777777" w:rsidR="001036EC" w:rsidRPr="00292842" w:rsidRDefault="00000000">
            <w:pPr>
              <w:pStyle w:val="tc9"/>
            </w:pPr>
            <w:r w:rsidRPr="00292842">
              <w:rPr>
                <w:rFonts w:hint="eastAsia"/>
              </w:rPr>
              <w:t>定向炉</w:t>
            </w:r>
            <w:r w:rsidRPr="00292842">
              <w:t>/25KG</w:t>
            </w:r>
          </w:p>
        </w:tc>
        <w:tc>
          <w:tcPr>
            <w:tcW w:w="508" w:type="pct"/>
            <w:tcBorders>
              <w:tl2br w:val="nil"/>
              <w:tr2bl w:val="nil"/>
            </w:tcBorders>
            <w:vAlign w:val="center"/>
          </w:tcPr>
          <w:p w14:paraId="09233A13" w14:textId="77777777" w:rsidR="001036EC" w:rsidRPr="00292842" w:rsidRDefault="00000000">
            <w:pPr>
              <w:pStyle w:val="tc9"/>
            </w:pPr>
            <w:r w:rsidRPr="00292842">
              <w:t>300KW</w:t>
            </w:r>
          </w:p>
        </w:tc>
        <w:tc>
          <w:tcPr>
            <w:tcW w:w="456" w:type="pct"/>
            <w:tcBorders>
              <w:tl2br w:val="nil"/>
              <w:tr2bl w:val="nil"/>
            </w:tcBorders>
            <w:vAlign w:val="center"/>
          </w:tcPr>
          <w:p w14:paraId="27779012" w14:textId="77777777" w:rsidR="001036EC" w:rsidRPr="00292842" w:rsidRDefault="00000000">
            <w:pPr>
              <w:pStyle w:val="tc9"/>
            </w:pPr>
            <w:r w:rsidRPr="00292842">
              <w:t>1</w:t>
            </w:r>
          </w:p>
        </w:tc>
        <w:tc>
          <w:tcPr>
            <w:tcW w:w="457" w:type="pct"/>
            <w:tcBorders>
              <w:tl2br w:val="nil"/>
              <w:tr2bl w:val="nil"/>
            </w:tcBorders>
            <w:vAlign w:val="center"/>
          </w:tcPr>
          <w:p w14:paraId="30DEB99D" w14:textId="77777777" w:rsidR="001036EC" w:rsidRPr="00292842" w:rsidRDefault="00000000">
            <w:pPr>
              <w:pStyle w:val="tc9"/>
            </w:pPr>
            <w:r w:rsidRPr="00292842">
              <w:rPr>
                <w:rFonts w:hint="eastAsia"/>
              </w:rPr>
              <w:t>电</w:t>
            </w:r>
          </w:p>
        </w:tc>
        <w:tc>
          <w:tcPr>
            <w:tcW w:w="887" w:type="pct"/>
            <w:tcBorders>
              <w:tl2br w:val="nil"/>
              <w:tr2bl w:val="nil"/>
            </w:tcBorders>
            <w:vAlign w:val="center"/>
          </w:tcPr>
          <w:p w14:paraId="6B8382EA" w14:textId="77777777" w:rsidR="001036EC" w:rsidRPr="00292842" w:rsidRDefault="00000000">
            <w:pPr>
              <w:pStyle w:val="tc9"/>
            </w:pPr>
            <w:r w:rsidRPr="00292842">
              <w:t>工业炉窑</w:t>
            </w:r>
          </w:p>
        </w:tc>
      </w:tr>
      <w:tr w:rsidR="001036EC" w:rsidRPr="00292842" w14:paraId="565649F1" w14:textId="77777777">
        <w:trPr>
          <w:trHeight w:val="340"/>
        </w:trPr>
        <w:tc>
          <w:tcPr>
            <w:tcW w:w="254" w:type="pct"/>
            <w:vMerge/>
            <w:tcBorders>
              <w:tl2br w:val="nil"/>
              <w:tr2bl w:val="nil"/>
            </w:tcBorders>
            <w:vAlign w:val="center"/>
          </w:tcPr>
          <w:p w14:paraId="1C54F37D" w14:textId="77777777" w:rsidR="001036EC" w:rsidRPr="00292842" w:rsidRDefault="001036EC">
            <w:pPr>
              <w:pStyle w:val="tc9"/>
            </w:pPr>
          </w:p>
        </w:tc>
        <w:tc>
          <w:tcPr>
            <w:tcW w:w="1168" w:type="pct"/>
            <w:vMerge/>
            <w:tcBorders>
              <w:tl2br w:val="nil"/>
              <w:tr2bl w:val="nil"/>
            </w:tcBorders>
            <w:vAlign w:val="center"/>
          </w:tcPr>
          <w:p w14:paraId="020DC58D" w14:textId="77777777" w:rsidR="001036EC" w:rsidRPr="00292842" w:rsidRDefault="001036EC">
            <w:pPr>
              <w:pStyle w:val="tc9"/>
            </w:pPr>
          </w:p>
        </w:tc>
        <w:tc>
          <w:tcPr>
            <w:tcW w:w="1270" w:type="pct"/>
            <w:tcBorders>
              <w:tl2br w:val="nil"/>
              <w:tr2bl w:val="nil"/>
            </w:tcBorders>
            <w:vAlign w:val="center"/>
          </w:tcPr>
          <w:p w14:paraId="65605C1B" w14:textId="77777777" w:rsidR="001036EC" w:rsidRPr="00292842" w:rsidRDefault="00000000">
            <w:pPr>
              <w:pStyle w:val="tc9"/>
            </w:pPr>
            <w:r w:rsidRPr="00292842">
              <w:rPr>
                <w:rFonts w:hint="eastAsia"/>
              </w:rPr>
              <w:t>等轴炉</w:t>
            </w:r>
            <w:r w:rsidRPr="00292842">
              <w:t>/50KG</w:t>
            </w:r>
          </w:p>
        </w:tc>
        <w:tc>
          <w:tcPr>
            <w:tcW w:w="508" w:type="pct"/>
            <w:tcBorders>
              <w:tl2br w:val="nil"/>
              <w:tr2bl w:val="nil"/>
            </w:tcBorders>
            <w:vAlign w:val="center"/>
          </w:tcPr>
          <w:p w14:paraId="3CBA6641" w14:textId="77777777" w:rsidR="001036EC" w:rsidRPr="00292842" w:rsidRDefault="00000000">
            <w:pPr>
              <w:pStyle w:val="tc9"/>
            </w:pPr>
            <w:r w:rsidRPr="00292842">
              <w:t>175KW</w:t>
            </w:r>
          </w:p>
        </w:tc>
        <w:tc>
          <w:tcPr>
            <w:tcW w:w="456" w:type="pct"/>
            <w:tcBorders>
              <w:tl2br w:val="nil"/>
              <w:tr2bl w:val="nil"/>
            </w:tcBorders>
            <w:vAlign w:val="center"/>
          </w:tcPr>
          <w:p w14:paraId="55F1B26A" w14:textId="77777777" w:rsidR="001036EC" w:rsidRPr="00292842" w:rsidRDefault="00000000">
            <w:pPr>
              <w:pStyle w:val="tc9"/>
            </w:pPr>
            <w:r w:rsidRPr="00292842">
              <w:t>1</w:t>
            </w:r>
          </w:p>
        </w:tc>
        <w:tc>
          <w:tcPr>
            <w:tcW w:w="457" w:type="pct"/>
            <w:tcBorders>
              <w:tl2br w:val="nil"/>
              <w:tr2bl w:val="nil"/>
            </w:tcBorders>
            <w:vAlign w:val="center"/>
          </w:tcPr>
          <w:p w14:paraId="34566E71" w14:textId="77777777" w:rsidR="001036EC" w:rsidRPr="00292842" w:rsidRDefault="00000000">
            <w:pPr>
              <w:pStyle w:val="tc9"/>
            </w:pPr>
            <w:r w:rsidRPr="00292842">
              <w:rPr>
                <w:rFonts w:hint="eastAsia"/>
              </w:rPr>
              <w:t>电</w:t>
            </w:r>
          </w:p>
        </w:tc>
        <w:tc>
          <w:tcPr>
            <w:tcW w:w="887" w:type="pct"/>
            <w:tcBorders>
              <w:tl2br w:val="nil"/>
              <w:tr2bl w:val="nil"/>
            </w:tcBorders>
            <w:vAlign w:val="center"/>
          </w:tcPr>
          <w:p w14:paraId="72D7A809" w14:textId="77777777" w:rsidR="001036EC" w:rsidRPr="00292842" w:rsidRDefault="00000000">
            <w:pPr>
              <w:pStyle w:val="tc9"/>
            </w:pPr>
            <w:r w:rsidRPr="00292842">
              <w:t>工业炉窑</w:t>
            </w:r>
          </w:p>
        </w:tc>
      </w:tr>
      <w:tr w:rsidR="001036EC" w:rsidRPr="00292842" w14:paraId="0FCAF9EE" w14:textId="77777777">
        <w:trPr>
          <w:trHeight w:val="340"/>
        </w:trPr>
        <w:tc>
          <w:tcPr>
            <w:tcW w:w="254" w:type="pct"/>
            <w:tcBorders>
              <w:tl2br w:val="nil"/>
              <w:tr2bl w:val="nil"/>
            </w:tcBorders>
            <w:vAlign w:val="center"/>
          </w:tcPr>
          <w:p w14:paraId="475F9950" w14:textId="77777777" w:rsidR="001036EC" w:rsidRPr="00292842" w:rsidRDefault="00000000">
            <w:pPr>
              <w:pStyle w:val="tc9"/>
            </w:pPr>
            <w:r w:rsidRPr="00292842">
              <w:t>3</w:t>
            </w:r>
          </w:p>
        </w:tc>
        <w:tc>
          <w:tcPr>
            <w:tcW w:w="1168" w:type="pct"/>
            <w:tcBorders>
              <w:tl2br w:val="nil"/>
              <w:tr2bl w:val="nil"/>
            </w:tcBorders>
            <w:vAlign w:val="center"/>
          </w:tcPr>
          <w:p w14:paraId="39896815" w14:textId="77777777" w:rsidR="001036EC" w:rsidRPr="00292842" w:rsidRDefault="00000000">
            <w:pPr>
              <w:pStyle w:val="tc9"/>
            </w:pPr>
            <w:r w:rsidRPr="00292842">
              <w:rPr>
                <w:rFonts w:hint="eastAsia"/>
              </w:rPr>
              <w:t>常熟</w:t>
            </w:r>
            <w:proofErr w:type="gramStart"/>
            <w:r w:rsidRPr="00292842">
              <w:rPr>
                <w:rFonts w:hint="eastAsia"/>
              </w:rPr>
              <w:t>佳合显示</w:t>
            </w:r>
            <w:proofErr w:type="gramEnd"/>
            <w:r w:rsidRPr="00292842">
              <w:rPr>
                <w:rFonts w:hint="eastAsia"/>
              </w:rPr>
              <w:t>科技有限公司</w:t>
            </w:r>
          </w:p>
        </w:tc>
        <w:tc>
          <w:tcPr>
            <w:tcW w:w="1270" w:type="pct"/>
            <w:tcBorders>
              <w:tl2br w:val="nil"/>
              <w:tr2bl w:val="nil"/>
            </w:tcBorders>
            <w:vAlign w:val="center"/>
          </w:tcPr>
          <w:p w14:paraId="676AB52F" w14:textId="77777777" w:rsidR="001036EC" w:rsidRPr="00292842" w:rsidRDefault="00000000">
            <w:pPr>
              <w:pStyle w:val="tc9"/>
            </w:pPr>
            <w:r w:rsidRPr="00292842">
              <w:rPr>
                <w:rFonts w:hint="eastAsia"/>
              </w:rPr>
              <w:t>玻璃窑炉</w:t>
            </w:r>
          </w:p>
        </w:tc>
        <w:tc>
          <w:tcPr>
            <w:tcW w:w="508" w:type="pct"/>
            <w:tcBorders>
              <w:tl2br w:val="nil"/>
              <w:tr2bl w:val="nil"/>
            </w:tcBorders>
            <w:vAlign w:val="center"/>
          </w:tcPr>
          <w:p w14:paraId="03B5B7D3" w14:textId="77777777" w:rsidR="001036EC" w:rsidRPr="00292842" w:rsidRDefault="00000000">
            <w:pPr>
              <w:pStyle w:val="tc9"/>
            </w:pPr>
            <w:r w:rsidRPr="00292842">
              <w:t>1.2</w:t>
            </w:r>
          </w:p>
        </w:tc>
        <w:tc>
          <w:tcPr>
            <w:tcW w:w="456" w:type="pct"/>
            <w:tcBorders>
              <w:tl2br w:val="nil"/>
              <w:tr2bl w:val="nil"/>
            </w:tcBorders>
            <w:vAlign w:val="center"/>
          </w:tcPr>
          <w:p w14:paraId="6D59D4C5" w14:textId="77777777" w:rsidR="001036EC" w:rsidRPr="00292842" w:rsidRDefault="00000000">
            <w:pPr>
              <w:pStyle w:val="tc9"/>
            </w:pPr>
            <w:r w:rsidRPr="00292842">
              <w:t>2</w:t>
            </w:r>
          </w:p>
        </w:tc>
        <w:tc>
          <w:tcPr>
            <w:tcW w:w="457" w:type="pct"/>
            <w:tcBorders>
              <w:tl2br w:val="nil"/>
              <w:tr2bl w:val="nil"/>
            </w:tcBorders>
            <w:vAlign w:val="center"/>
          </w:tcPr>
          <w:p w14:paraId="2A446F78"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1E7529A2" w14:textId="77777777" w:rsidR="001036EC" w:rsidRPr="00292842" w:rsidRDefault="00000000">
            <w:pPr>
              <w:pStyle w:val="tc9"/>
            </w:pPr>
            <w:r w:rsidRPr="00292842">
              <w:t>工业炉窑</w:t>
            </w:r>
          </w:p>
        </w:tc>
      </w:tr>
      <w:tr w:rsidR="001036EC" w:rsidRPr="00292842" w14:paraId="2216C27C" w14:textId="77777777">
        <w:trPr>
          <w:trHeight w:val="340"/>
        </w:trPr>
        <w:tc>
          <w:tcPr>
            <w:tcW w:w="254" w:type="pct"/>
            <w:tcBorders>
              <w:tl2br w:val="nil"/>
              <w:tr2bl w:val="nil"/>
            </w:tcBorders>
            <w:vAlign w:val="center"/>
          </w:tcPr>
          <w:p w14:paraId="78E2DD46" w14:textId="77777777" w:rsidR="001036EC" w:rsidRPr="00292842" w:rsidRDefault="00000000">
            <w:pPr>
              <w:pStyle w:val="tc9"/>
            </w:pPr>
            <w:r w:rsidRPr="00292842">
              <w:t>4</w:t>
            </w:r>
          </w:p>
        </w:tc>
        <w:tc>
          <w:tcPr>
            <w:tcW w:w="1168" w:type="pct"/>
            <w:tcBorders>
              <w:tl2br w:val="nil"/>
              <w:tr2bl w:val="nil"/>
            </w:tcBorders>
            <w:vAlign w:val="center"/>
          </w:tcPr>
          <w:p w14:paraId="324FC103" w14:textId="77777777" w:rsidR="001036EC" w:rsidRPr="00292842" w:rsidRDefault="00000000">
            <w:pPr>
              <w:pStyle w:val="tc9"/>
            </w:pPr>
            <w:r w:rsidRPr="00292842">
              <w:rPr>
                <w:rFonts w:hint="eastAsia"/>
              </w:rPr>
              <w:t>圣让汽车系统（常熟）有限公司</w:t>
            </w:r>
          </w:p>
        </w:tc>
        <w:tc>
          <w:tcPr>
            <w:tcW w:w="1270" w:type="pct"/>
            <w:tcBorders>
              <w:tl2br w:val="nil"/>
              <w:tr2bl w:val="nil"/>
            </w:tcBorders>
            <w:vAlign w:val="center"/>
          </w:tcPr>
          <w:p w14:paraId="38AC7039" w14:textId="77777777" w:rsidR="001036EC" w:rsidRPr="00292842" w:rsidRDefault="00000000">
            <w:pPr>
              <w:pStyle w:val="tc9"/>
            </w:pPr>
            <w:r w:rsidRPr="00292842">
              <w:t>SMGT-3000/6000</w:t>
            </w:r>
          </w:p>
        </w:tc>
        <w:tc>
          <w:tcPr>
            <w:tcW w:w="508" w:type="pct"/>
            <w:tcBorders>
              <w:tl2br w:val="nil"/>
              <w:tr2bl w:val="nil"/>
            </w:tcBorders>
            <w:vAlign w:val="center"/>
          </w:tcPr>
          <w:p w14:paraId="4A5A1645" w14:textId="77777777" w:rsidR="001036EC" w:rsidRPr="00292842" w:rsidRDefault="00000000">
            <w:pPr>
              <w:pStyle w:val="tc9"/>
            </w:pPr>
            <w:r w:rsidRPr="00292842">
              <w:t>3</w:t>
            </w:r>
          </w:p>
        </w:tc>
        <w:tc>
          <w:tcPr>
            <w:tcW w:w="456" w:type="pct"/>
            <w:tcBorders>
              <w:tl2br w:val="nil"/>
              <w:tr2bl w:val="nil"/>
            </w:tcBorders>
            <w:vAlign w:val="center"/>
          </w:tcPr>
          <w:p w14:paraId="7D152D8E" w14:textId="77777777" w:rsidR="001036EC" w:rsidRPr="00292842" w:rsidRDefault="00000000">
            <w:pPr>
              <w:pStyle w:val="tc9"/>
            </w:pPr>
            <w:r w:rsidRPr="00292842">
              <w:t>1</w:t>
            </w:r>
          </w:p>
        </w:tc>
        <w:tc>
          <w:tcPr>
            <w:tcW w:w="457" w:type="pct"/>
            <w:tcBorders>
              <w:tl2br w:val="nil"/>
              <w:tr2bl w:val="nil"/>
            </w:tcBorders>
            <w:vAlign w:val="center"/>
          </w:tcPr>
          <w:p w14:paraId="30818E48"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753C36FF" w14:textId="77777777" w:rsidR="001036EC" w:rsidRPr="00292842" w:rsidRDefault="00000000">
            <w:pPr>
              <w:pStyle w:val="tc9"/>
            </w:pPr>
            <w:r w:rsidRPr="00292842">
              <w:t>工业炉窑</w:t>
            </w:r>
          </w:p>
        </w:tc>
      </w:tr>
      <w:tr w:rsidR="001036EC" w:rsidRPr="00292842" w14:paraId="774C8888" w14:textId="77777777">
        <w:trPr>
          <w:trHeight w:val="340"/>
        </w:trPr>
        <w:tc>
          <w:tcPr>
            <w:tcW w:w="254" w:type="pct"/>
            <w:vMerge w:val="restart"/>
            <w:tcBorders>
              <w:tl2br w:val="nil"/>
              <w:tr2bl w:val="nil"/>
            </w:tcBorders>
            <w:vAlign w:val="center"/>
          </w:tcPr>
          <w:p w14:paraId="5E2FCD9C" w14:textId="77777777" w:rsidR="001036EC" w:rsidRPr="00292842" w:rsidRDefault="00000000">
            <w:pPr>
              <w:pStyle w:val="tc9"/>
            </w:pPr>
            <w:r w:rsidRPr="00292842">
              <w:t>5</w:t>
            </w:r>
          </w:p>
        </w:tc>
        <w:tc>
          <w:tcPr>
            <w:tcW w:w="1168" w:type="pct"/>
            <w:vMerge w:val="restart"/>
            <w:tcBorders>
              <w:tl2br w:val="nil"/>
              <w:tr2bl w:val="nil"/>
            </w:tcBorders>
            <w:vAlign w:val="center"/>
          </w:tcPr>
          <w:p w14:paraId="6AEFCD36" w14:textId="77777777" w:rsidR="001036EC" w:rsidRPr="00292842" w:rsidRDefault="00000000">
            <w:pPr>
              <w:pStyle w:val="tc9"/>
            </w:pPr>
            <w:r w:rsidRPr="00292842">
              <w:rPr>
                <w:rFonts w:hint="eastAsia"/>
              </w:rPr>
              <w:t>超</w:t>
            </w:r>
            <w:proofErr w:type="gramStart"/>
            <w:r w:rsidRPr="00292842">
              <w:rPr>
                <w:rFonts w:hint="eastAsia"/>
              </w:rPr>
              <w:t>煜</w:t>
            </w:r>
            <w:proofErr w:type="gramEnd"/>
            <w:r w:rsidRPr="00292842">
              <w:rPr>
                <w:rFonts w:hint="eastAsia"/>
              </w:rPr>
              <w:t>电子科技（常熟）有限公司</w:t>
            </w:r>
          </w:p>
        </w:tc>
        <w:tc>
          <w:tcPr>
            <w:tcW w:w="1270" w:type="pct"/>
            <w:tcBorders>
              <w:tl2br w:val="nil"/>
              <w:tr2bl w:val="nil"/>
            </w:tcBorders>
            <w:vAlign w:val="center"/>
          </w:tcPr>
          <w:p w14:paraId="0CA06DE8" w14:textId="77777777" w:rsidR="001036EC" w:rsidRPr="00292842" w:rsidRDefault="00000000">
            <w:pPr>
              <w:pStyle w:val="tc9"/>
            </w:pPr>
            <w:r w:rsidRPr="00292842">
              <w:t>HM-244</w:t>
            </w:r>
          </w:p>
        </w:tc>
        <w:tc>
          <w:tcPr>
            <w:tcW w:w="508" w:type="pct"/>
            <w:tcBorders>
              <w:tl2br w:val="nil"/>
              <w:tr2bl w:val="nil"/>
            </w:tcBorders>
            <w:vAlign w:val="center"/>
          </w:tcPr>
          <w:p w14:paraId="01A5164E" w14:textId="77777777" w:rsidR="001036EC" w:rsidRPr="00292842" w:rsidRDefault="00000000">
            <w:pPr>
              <w:pStyle w:val="tc9"/>
            </w:pPr>
            <w:r w:rsidRPr="00292842">
              <w:t>3</w:t>
            </w:r>
          </w:p>
        </w:tc>
        <w:tc>
          <w:tcPr>
            <w:tcW w:w="456" w:type="pct"/>
            <w:tcBorders>
              <w:tl2br w:val="nil"/>
              <w:tr2bl w:val="nil"/>
            </w:tcBorders>
            <w:vAlign w:val="center"/>
          </w:tcPr>
          <w:p w14:paraId="35556A94" w14:textId="77777777" w:rsidR="001036EC" w:rsidRPr="00292842" w:rsidRDefault="001036EC">
            <w:pPr>
              <w:pStyle w:val="tc9"/>
            </w:pPr>
          </w:p>
        </w:tc>
        <w:tc>
          <w:tcPr>
            <w:tcW w:w="457" w:type="pct"/>
            <w:tcBorders>
              <w:tl2br w:val="nil"/>
              <w:tr2bl w:val="nil"/>
            </w:tcBorders>
            <w:vAlign w:val="center"/>
          </w:tcPr>
          <w:p w14:paraId="28E68B1B"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2F7359E6" w14:textId="77777777" w:rsidR="001036EC" w:rsidRPr="00292842" w:rsidRDefault="00000000">
            <w:pPr>
              <w:pStyle w:val="tc9"/>
            </w:pPr>
            <w:r w:rsidRPr="00292842">
              <w:t>工业炉窑</w:t>
            </w:r>
          </w:p>
        </w:tc>
      </w:tr>
      <w:tr w:rsidR="001036EC" w:rsidRPr="00292842" w14:paraId="06B04BBD" w14:textId="77777777">
        <w:trPr>
          <w:trHeight w:val="340"/>
        </w:trPr>
        <w:tc>
          <w:tcPr>
            <w:tcW w:w="254" w:type="pct"/>
            <w:vMerge/>
            <w:tcBorders>
              <w:tl2br w:val="nil"/>
              <w:tr2bl w:val="nil"/>
            </w:tcBorders>
            <w:vAlign w:val="center"/>
          </w:tcPr>
          <w:p w14:paraId="4E1EC5E6" w14:textId="77777777" w:rsidR="001036EC" w:rsidRPr="00292842" w:rsidRDefault="001036EC">
            <w:pPr>
              <w:pStyle w:val="tc9"/>
            </w:pPr>
          </w:p>
        </w:tc>
        <w:tc>
          <w:tcPr>
            <w:tcW w:w="1168" w:type="pct"/>
            <w:vMerge/>
            <w:tcBorders>
              <w:tl2br w:val="nil"/>
              <w:tr2bl w:val="nil"/>
            </w:tcBorders>
            <w:vAlign w:val="center"/>
          </w:tcPr>
          <w:p w14:paraId="0D9AEDC9" w14:textId="77777777" w:rsidR="001036EC" w:rsidRPr="00292842" w:rsidRDefault="001036EC">
            <w:pPr>
              <w:pStyle w:val="tc9"/>
            </w:pPr>
          </w:p>
        </w:tc>
        <w:tc>
          <w:tcPr>
            <w:tcW w:w="1270" w:type="pct"/>
            <w:tcBorders>
              <w:tl2br w:val="nil"/>
              <w:tr2bl w:val="nil"/>
            </w:tcBorders>
            <w:vAlign w:val="center"/>
          </w:tcPr>
          <w:p w14:paraId="0BA0FAB6" w14:textId="77777777" w:rsidR="001036EC" w:rsidRPr="00292842" w:rsidRDefault="00000000">
            <w:pPr>
              <w:pStyle w:val="tc9"/>
            </w:pPr>
            <w:r w:rsidRPr="00292842">
              <w:rPr>
                <w:rFonts w:hint="eastAsia"/>
              </w:rPr>
              <w:t>机边炉</w:t>
            </w:r>
          </w:p>
        </w:tc>
        <w:tc>
          <w:tcPr>
            <w:tcW w:w="508" w:type="pct"/>
            <w:tcBorders>
              <w:tl2br w:val="nil"/>
              <w:tr2bl w:val="nil"/>
            </w:tcBorders>
            <w:vAlign w:val="center"/>
          </w:tcPr>
          <w:p w14:paraId="39BEBE8E" w14:textId="77777777" w:rsidR="001036EC" w:rsidRPr="00292842" w:rsidRDefault="00000000">
            <w:pPr>
              <w:pStyle w:val="tc9"/>
            </w:pPr>
            <w:r w:rsidRPr="00292842">
              <w:t>0.4/0.2/0.1</w:t>
            </w:r>
          </w:p>
        </w:tc>
        <w:tc>
          <w:tcPr>
            <w:tcW w:w="456" w:type="pct"/>
            <w:tcBorders>
              <w:tl2br w:val="nil"/>
              <w:tr2bl w:val="nil"/>
            </w:tcBorders>
            <w:vAlign w:val="center"/>
          </w:tcPr>
          <w:p w14:paraId="65A12E64" w14:textId="77777777" w:rsidR="001036EC" w:rsidRPr="00292842" w:rsidRDefault="00000000">
            <w:pPr>
              <w:pStyle w:val="tc9"/>
            </w:pPr>
            <w:r w:rsidRPr="00292842">
              <w:t>10</w:t>
            </w:r>
          </w:p>
        </w:tc>
        <w:tc>
          <w:tcPr>
            <w:tcW w:w="457" w:type="pct"/>
            <w:tcBorders>
              <w:tl2br w:val="nil"/>
              <w:tr2bl w:val="nil"/>
            </w:tcBorders>
            <w:vAlign w:val="center"/>
          </w:tcPr>
          <w:p w14:paraId="737DA63D"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365F724A" w14:textId="77777777" w:rsidR="001036EC" w:rsidRPr="00292842" w:rsidRDefault="00000000">
            <w:pPr>
              <w:pStyle w:val="tc9"/>
            </w:pPr>
            <w:r w:rsidRPr="00292842">
              <w:t>工业炉窑</w:t>
            </w:r>
          </w:p>
        </w:tc>
      </w:tr>
      <w:tr w:rsidR="001036EC" w:rsidRPr="00292842" w14:paraId="583D6335" w14:textId="77777777">
        <w:trPr>
          <w:trHeight w:val="340"/>
        </w:trPr>
        <w:tc>
          <w:tcPr>
            <w:tcW w:w="254" w:type="pct"/>
            <w:vMerge/>
            <w:tcBorders>
              <w:tl2br w:val="nil"/>
              <w:tr2bl w:val="nil"/>
            </w:tcBorders>
            <w:vAlign w:val="center"/>
          </w:tcPr>
          <w:p w14:paraId="345656BF" w14:textId="77777777" w:rsidR="001036EC" w:rsidRPr="00292842" w:rsidRDefault="001036EC">
            <w:pPr>
              <w:pStyle w:val="tc9"/>
            </w:pPr>
          </w:p>
        </w:tc>
        <w:tc>
          <w:tcPr>
            <w:tcW w:w="1168" w:type="pct"/>
            <w:vMerge/>
            <w:tcBorders>
              <w:tl2br w:val="nil"/>
              <w:tr2bl w:val="nil"/>
            </w:tcBorders>
            <w:vAlign w:val="center"/>
          </w:tcPr>
          <w:p w14:paraId="6F4AA2FE" w14:textId="77777777" w:rsidR="001036EC" w:rsidRPr="00292842" w:rsidRDefault="001036EC">
            <w:pPr>
              <w:pStyle w:val="tc9"/>
            </w:pPr>
          </w:p>
        </w:tc>
        <w:tc>
          <w:tcPr>
            <w:tcW w:w="1270" w:type="pct"/>
            <w:tcBorders>
              <w:tl2br w:val="nil"/>
              <w:tr2bl w:val="nil"/>
            </w:tcBorders>
            <w:vAlign w:val="center"/>
          </w:tcPr>
          <w:p w14:paraId="1D5BE0AA" w14:textId="77777777" w:rsidR="001036EC" w:rsidRPr="00292842" w:rsidRDefault="00000000">
            <w:pPr>
              <w:pStyle w:val="tc9"/>
            </w:pPr>
            <w:r w:rsidRPr="00292842">
              <w:t>LSE-500</w:t>
            </w:r>
            <w:r w:rsidRPr="00292842">
              <w:rPr>
                <w:rFonts w:hint="eastAsia"/>
              </w:rPr>
              <w:t>（保温炉）</w:t>
            </w:r>
          </w:p>
        </w:tc>
        <w:tc>
          <w:tcPr>
            <w:tcW w:w="508" w:type="pct"/>
            <w:tcBorders>
              <w:tl2br w:val="nil"/>
              <w:tr2bl w:val="nil"/>
            </w:tcBorders>
            <w:vAlign w:val="center"/>
          </w:tcPr>
          <w:p w14:paraId="68C68CEF" w14:textId="77777777" w:rsidR="001036EC" w:rsidRPr="00292842" w:rsidRDefault="00000000">
            <w:pPr>
              <w:pStyle w:val="tc9"/>
            </w:pPr>
            <w:r w:rsidRPr="00292842">
              <w:t>/</w:t>
            </w:r>
          </w:p>
        </w:tc>
        <w:tc>
          <w:tcPr>
            <w:tcW w:w="456" w:type="pct"/>
            <w:tcBorders>
              <w:tl2br w:val="nil"/>
              <w:tr2bl w:val="nil"/>
            </w:tcBorders>
            <w:vAlign w:val="center"/>
          </w:tcPr>
          <w:p w14:paraId="241988FD" w14:textId="77777777" w:rsidR="001036EC" w:rsidRPr="00292842" w:rsidRDefault="00000000">
            <w:pPr>
              <w:pStyle w:val="tc9"/>
            </w:pPr>
            <w:r w:rsidRPr="00292842">
              <w:t>6</w:t>
            </w:r>
          </w:p>
        </w:tc>
        <w:tc>
          <w:tcPr>
            <w:tcW w:w="457" w:type="pct"/>
            <w:tcBorders>
              <w:tl2br w:val="nil"/>
              <w:tr2bl w:val="nil"/>
            </w:tcBorders>
            <w:vAlign w:val="center"/>
          </w:tcPr>
          <w:p w14:paraId="02A9156D" w14:textId="77777777" w:rsidR="001036EC" w:rsidRPr="00292842" w:rsidRDefault="00000000">
            <w:pPr>
              <w:pStyle w:val="tc9"/>
            </w:pPr>
            <w:r w:rsidRPr="00292842">
              <w:rPr>
                <w:rFonts w:hint="eastAsia"/>
              </w:rPr>
              <w:t>电</w:t>
            </w:r>
          </w:p>
        </w:tc>
        <w:tc>
          <w:tcPr>
            <w:tcW w:w="887" w:type="pct"/>
            <w:tcBorders>
              <w:tl2br w:val="nil"/>
              <w:tr2bl w:val="nil"/>
            </w:tcBorders>
            <w:vAlign w:val="center"/>
          </w:tcPr>
          <w:p w14:paraId="2BA79CF6" w14:textId="77777777" w:rsidR="001036EC" w:rsidRPr="00292842" w:rsidRDefault="00000000">
            <w:pPr>
              <w:pStyle w:val="tc9"/>
            </w:pPr>
            <w:r w:rsidRPr="00292842">
              <w:t>工业炉窑</w:t>
            </w:r>
          </w:p>
        </w:tc>
      </w:tr>
      <w:tr w:rsidR="001036EC" w:rsidRPr="00292842" w14:paraId="191D5319" w14:textId="77777777">
        <w:trPr>
          <w:trHeight w:val="340"/>
        </w:trPr>
        <w:tc>
          <w:tcPr>
            <w:tcW w:w="254" w:type="pct"/>
            <w:tcBorders>
              <w:tl2br w:val="nil"/>
              <w:tr2bl w:val="nil"/>
            </w:tcBorders>
            <w:vAlign w:val="center"/>
          </w:tcPr>
          <w:p w14:paraId="4613D0EE" w14:textId="77777777" w:rsidR="001036EC" w:rsidRPr="00292842" w:rsidRDefault="00000000">
            <w:pPr>
              <w:pStyle w:val="tc9"/>
            </w:pPr>
            <w:r w:rsidRPr="00292842">
              <w:t>6</w:t>
            </w:r>
          </w:p>
        </w:tc>
        <w:tc>
          <w:tcPr>
            <w:tcW w:w="1168" w:type="pct"/>
            <w:tcBorders>
              <w:tl2br w:val="nil"/>
              <w:tr2bl w:val="nil"/>
            </w:tcBorders>
            <w:vAlign w:val="center"/>
          </w:tcPr>
          <w:p w14:paraId="01430ACA" w14:textId="77777777" w:rsidR="001036EC" w:rsidRPr="00292842" w:rsidRDefault="00000000">
            <w:pPr>
              <w:pStyle w:val="tc9"/>
            </w:pPr>
            <w:r w:rsidRPr="00292842">
              <w:rPr>
                <w:rFonts w:hint="eastAsia"/>
              </w:rPr>
              <w:t>常熟后藤金属制品有限公司</w:t>
            </w:r>
          </w:p>
        </w:tc>
        <w:tc>
          <w:tcPr>
            <w:tcW w:w="1270" w:type="pct"/>
            <w:tcBorders>
              <w:tl2br w:val="nil"/>
              <w:tr2bl w:val="nil"/>
            </w:tcBorders>
            <w:vAlign w:val="center"/>
          </w:tcPr>
          <w:p w14:paraId="04019013" w14:textId="77777777" w:rsidR="001036EC" w:rsidRPr="00292842" w:rsidRDefault="00000000">
            <w:pPr>
              <w:pStyle w:val="tc9"/>
            </w:pPr>
            <w:r w:rsidRPr="00292842">
              <w:t>HMS-20-060(L</w:t>
            </w:r>
            <w:r w:rsidRPr="00292842">
              <w:rPr>
                <w:rFonts w:hint="eastAsia"/>
              </w:rPr>
              <w:t>型</w:t>
            </w:r>
            <w:r w:rsidRPr="00292842">
              <w:t>)</w:t>
            </w:r>
          </w:p>
        </w:tc>
        <w:tc>
          <w:tcPr>
            <w:tcW w:w="508" w:type="pct"/>
            <w:tcBorders>
              <w:tl2br w:val="nil"/>
              <w:tr2bl w:val="nil"/>
            </w:tcBorders>
            <w:vAlign w:val="center"/>
          </w:tcPr>
          <w:p w14:paraId="4B00CE38" w14:textId="77777777" w:rsidR="001036EC" w:rsidRPr="00292842" w:rsidRDefault="00000000">
            <w:pPr>
              <w:pStyle w:val="tc9"/>
            </w:pPr>
            <w:r w:rsidRPr="00292842">
              <w:t>0.2</w:t>
            </w:r>
          </w:p>
        </w:tc>
        <w:tc>
          <w:tcPr>
            <w:tcW w:w="456" w:type="pct"/>
            <w:tcBorders>
              <w:tl2br w:val="nil"/>
              <w:tr2bl w:val="nil"/>
            </w:tcBorders>
            <w:vAlign w:val="center"/>
          </w:tcPr>
          <w:p w14:paraId="78F40AD9" w14:textId="77777777" w:rsidR="001036EC" w:rsidRPr="00292842" w:rsidRDefault="00000000">
            <w:pPr>
              <w:pStyle w:val="tc9"/>
            </w:pPr>
            <w:r w:rsidRPr="00292842">
              <w:t>20</w:t>
            </w:r>
          </w:p>
        </w:tc>
        <w:tc>
          <w:tcPr>
            <w:tcW w:w="457" w:type="pct"/>
            <w:tcBorders>
              <w:tl2br w:val="nil"/>
              <w:tr2bl w:val="nil"/>
            </w:tcBorders>
            <w:vAlign w:val="center"/>
          </w:tcPr>
          <w:p w14:paraId="455112E1"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524E18E1" w14:textId="77777777" w:rsidR="001036EC" w:rsidRPr="00292842" w:rsidRDefault="00000000">
            <w:pPr>
              <w:pStyle w:val="tc9"/>
            </w:pPr>
            <w:r w:rsidRPr="00292842">
              <w:t>工业炉窑</w:t>
            </w:r>
          </w:p>
        </w:tc>
      </w:tr>
      <w:tr w:rsidR="001036EC" w:rsidRPr="00292842" w14:paraId="0CAD8B3C" w14:textId="77777777">
        <w:trPr>
          <w:trHeight w:val="340"/>
        </w:trPr>
        <w:tc>
          <w:tcPr>
            <w:tcW w:w="254" w:type="pct"/>
            <w:vMerge w:val="restart"/>
            <w:tcBorders>
              <w:tl2br w:val="nil"/>
              <w:tr2bl w:val="nil"/>
            </w:tcBorders>
            <w:vAlign w:val="center"/>
          </w:tcPr>
          <w:p w14:paraId="15099404" w14:textId="77777777" w:rsidR="001036EC" w:rsidRPr="00292842" w:rsidRDefault="00000000">
            <w:pPr>
              <w:pStyle w:val="tc9"/>
            </w:pPr>
            <w:r w:rsidRPr="00292842">
              <w:t>7</w:t>
            </w:r>
          </w:p>
        </w:tc>
        <w:tc>
          <w:tcPr>
            <w:tcW w:w="1168" w:type="pct"/>
            <w:vMerge w:val="restart"/>
            <w:tcBorders>
              <w:tl2br w:val="nil"/>
              <w:tr2bl w:val="nil"/>
            </w:tcBorders>
            <w:vAlign w:val="center"/>
          </w:tcPr>
          <w:p w14:paraId="2B801E31" w14:textId="77777777" w:rsidR="001036EC" w:rsidRPr="00292842" w:rsidRDefault="00000000">
            <w:pPr>
              <w:pStyle w:val="tc9"/>
            </w:pPr>
            <w:r w:rsidRPr="00292842">
              <w:rPr>
                <w:rFonts w:hint="eastAsia"/>
              </w:rPr>
              <w:t>常熟丰通合金材料有限公司</w:t>
            </w:r>
          </w:p>
        </w:tc>
        <w:tc>
          <w:tcPr>
            <w:tcW w:w="1270" w:type="pct"/>
            <w:tcBorders>
              <w:tl2br w:val="nil"/>
              <w:tr2bl w:val="nil"/>
            </w:tcBorders>
            <w:vAlign w:val="center"/>
          </w:tcPr>
          <w:p w14:paraId="6D13153D" w14:textId="77777777" w:rsidR="001036EC" w:rsidRPr="00292842" w:rsidRDefault="00000000">
            <w:pPr>
              <w:pStyle w:val="tc9"/>
            </w:pPr>
            <w:r w:rsidRPr="00292842">
              <w:rPr>
                <w:rFonts w:hint="eastAsia"/>
              </w:rPr>
              <w:t>溶解炉</w:t>
            </w:r>
            <w:r w:rsidRPr="00292842">
              <w:t>/G12128</w:t>
            </w:r>
          </w:p>
        </w:tc>
        <w:tc>
          <w:tcPr>
            <w:tcW w:w="508" w:type="pct"/>
            <w:tcBorders>
              <w:tl2br w:val="nil"/>
              <w:tr2bl w:val="nil"/>
            </w:tcBorders>
            <w:vAlign w:val="center"/>
          </w:tcPr>
          <w:p w14:paraId="1022C464" w14:textId="77777777" w:rsidR="001036EC" w:rsidRPr="00292842" w:rsidRDefault="00000000">
            <w:pPr>
              <w:pStyle w:val="tc9"/>
            </w:pPr>
            <w:r w:rsidRPr="00292842">
              <w:t>2</w:t>
            </w:r>
          </w:p>
        </w:tc>
        <w:tc>
          <w:tcPr>
            <w:tcW w:w="456" w:type="pct"/>
            <w:tcBorders>
              <w:tl2br w:val="nil"/>
              <w:tr2bl w:val="nil"/>
            </w:tcBorders>
            <w:vAlign w:val="center"/>
          </w:tcPr>
          <w:p w14:paraId="20D4F44A" w14:textId="77777777" w:rsidR="001036EC" w:rsidRPr="00292842" w:rsidRDefault="00000000">
            <w:pPr>
              <w:pStyle w:val="tc9"/>
            </w:pPr>
            <w:r w:rsidRPr="00292842">
              <w:t>1</w:t>
            </w:r>
          </w:p>
        </w:tc>
        <w:tc>
          <w:tcPr>
            <w:tcW w:w="457" w:type="pct"/>
            <w:tcBorders>
              <w:tl2br w:val="nil"/>
              <w:tr2bl w:val="nil"/>
            </w:tcBorders>
            <w:vAlign w:val="center"/>
          </w:tcPr>
          <w:p w14:paraId="24AC8B0F"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0A5F7F91" w14:textId="77777777" w:rsidR="001036EC" w:rsidRPr="00292842" w:rsidRDefault="00000000">
            <w:pPr>
              <w:pStyle w:val="tc9"/>
            </w:pPr>
            <w:r w:rsidRPr="00292842">
              <w:t>工业炉窑</w:t>
            </w:r>
          </w:p>
        </w:tc>
      </w:tr>
      <w:tr w:rsidR="001036EC" w:rsidRPr="00292842" w14:paraId="1BFD691C" w14:textId="77777777">
        <w:trPr>
          <w:trHeight w:val="340"/>
        </w:trPr>
        <w:tc>
          <w:tcPr>
            <w:tcW w:w="254" w:type="pct"/>
            <w:vMerge/>
            <w:tcBorders>
              <w:tl2br w:val="nil"/>
              <w:tr2bl w:val="nil"/>
            </w:tcBorders>
            <w:vAlign w:val="center"/>
          </w:tcPr>
          <w:p w14:paraId="78C3410E" w14:textId="77777777" w:rsidR="001036EC" w:rsidRPr="00292842" w:rsidRDefault="001036EC">
            <w:pPr>
              <w:pStyle w:val="tc9"/>
            </w:pPr>
          </w:p>
        </w:tc>
        <w:tc>
          <w:tcPr>
            <w:tcW w:w="1168" w:type="pct"/>
            <w:vMerge/>
            <w:tcBorders>
              <w:tl2br w:val="nil"/>
              <w:tr2bl w:val="nil"/>
            </w:tcBorders>
            <w:vAlign w:val="center"/>
          </w:tcPr>
          <w:p w14:paraId="75A3A221" w14:textId="77777777" w:rsidR="001036EC" w:rsidRPr="00292842" w:rsidRDefault="001036EC">
            <w:pPr>
              <w:pStyle w:val="tc9"/>
            </w:pPr>
          </w:p>
        </w:tc>
        <w:tc>
          <w:tcPr>
            <w:tcW w:w="1270" w:type="pct"/>
            <w:tcBorders>
              <w:tl2br w:val="nil"/>
              <w:tr2bl w:val="nil"/>
            </w:tcBorders>
            <w:vAlign w:val="center"/>
          </w:tcPr>
          <w:p w14:paraId="218FC97F" w14:textId="77777777" w:rsidR="001036EC" w:rsidRPr="00292842" w:rsidRDefault="00000000">
            <w:pPr>
              <w:pStyle w:val="tc9"/>
            </w:pPr>
            <w:r w:rsidRPr="00292842">
              <w:rPr>
                <w:rFonts w:hint="eastAsia"/>
              </w:rPr>
              <w:t>倾动保持炉</w:t>
            </w:r>
            <w:r w:rsidRPr="00292842">
              <w:t>/G12129</w:t>
            </w:r>
          </w:p>
        </w:tc>
        <w:tc>
          <w:tcPr>
            <w:tcW w:w="508" w:type="pct"/>
            <w:tcBorders>
              <w:tl2br w:val="nil"/>
              <w:tr2bl w:val="nil"/>
            </w:tcBorders>
            <w:vAlign w:val="center"/>
          </w:tcPr>
          <w:p w14:paraId="2431CA35" w14:textId="77777777" w:rsidR="001036EC" w:rsidRPr="00292842" w:rsidRDefault="00000000">
            <w:pPr>
              <w:pStyle w:val="tc9"/>
            </w:pPr>
            <w:r w:rsidRPr="00292842">
              <w:t>2</w:t>
            </w:r>
          </w:p>
        </w:tc>
        <w:tc>
          <w:tcPr>
            <w:tcW w:w="456" w:type="pct"/>
            <w:tcBorders>
              <w:tl2br w:val="nil"/>
              <w:tr2bl w:val="nil"/>
            </w:tcBorders>
            <w:vAlign w:val="center"/>
          </w:tcPr>
          <w:p w14:paraId="25270828" w14:textId="77777777" w:rsidR="001036EC" w:rsidRPr="00292842" w:rsidRDefault="00000000">
            <w:pPr>
              <w:pStyle w:val="tc9"/>
            </w:pPr>
            <w:r w:rsidRPr="00292842">
              <w:t>1</w:t>
            </w:r>
          </w:p>
        </w:tc>
        <w:tc>
          <w:tcPr>
            <w:tcW w:w="457" w:type="pct"/>
            <w:tcBorders>
              <w:tl2br w:val="nil"/>
              <w:tr2bl w:val="nil"/>
            </w:tcBorders>
            <w:vAlign w:val="center"/>
          </w:tcPr>
          <w:p w14:paraId="6570A325"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2D2FC09F" w14:textId="77777777" w:rsidR="001036EC" w:rsidRPr="00292842" w:rsidRDefault="00000000">
            <w:pPr>
              <w:pStyle w:val="tc9"/>
            </w:pPr>
            <w:r w:rsidRPr="00292842">
              <w:t>工业炉窑</w:t>
            </w:r>
          </w:p>
        </w:tc>
      </w:tr>
      <w:tr w:rsidR="001036EC" w:rsidRPr="00292842" w14:paraId="67AAC667" w14:textId="77777777">
        <w:trPr>
          <w:trHeight w:val="340"/>
        </w:trPr>
        <w:tc>
          <w:tcPr>
            <w:tcW w:w="254" w:type="pct"/>
            <w:vMerge/>
            <w:tcBorders>
              <w:tl2br w:val="nil"/>
              <w:tr2bl w:val="nil"/>
            </w:tcBorders>
            <w:vAlign w:val="center"/>
          </w:tcPr>
          <w:p w14:paraId="63B60660" w14:textId="77777777" w:rsidR="001036EC" w:rsidRPr="00292842" w:rsidRDefault="001036EC">
            <w:pPr>
              <w:pStyle w:val="tc9"/>
            </w:pPr>
          </w:p>
        </w:tc>
        <w:tc>
          <w:tcPr>
            <w:tcW w:w="1168" w:type="pct"/>
            <w:vMerge/>
            <w:tcBorders>
              <w:tl2br w:val="nil"/>
              <w:tr2bl w:val="nil"/>
            </w:tcBorders>
            <w:vAlign w:val="center"/>
          </w:tcPr>
          <w:p w14:paraId="591F7B59" w14:textId="77777777" w:rsidR="001036EC" w:rsidRPr="00292842" w:rsidRDefault="001036EC">
            <w:pPr>
              <w:pStyle w:val="tc9"/>
            </w:pPr>
          </w:p>
        </w:tc>
        <w:tc>
          <w:tcPr>
            <w:tcW w:w="1270" w:type="pct"/>
            <w:tcBorders>
              <w:tl2br w:val="nil"/>
              <w:tr2bl w:val="nil"/>
            </w:tcBorders>
            <w:vAlign w:val="center"/>
          </w:tcPr>
          <w:p w14:paraId="27CBE372" w14:textId="77777777" w:rsidR="001036EC" w:rsidRPr="00292842" w:rsidRDefault="00000000">
            <w:pPr>
              <w:pStyle w:val="tc9"/>
            </w:pPr>
            <w:r w:rsidRPr="00292842">
              <w:rPr>
                <w:rFonts w:hint="eastAsia"/>
              </w:rPr>
              <w:t>回转炉</w:t>
            </w:r>
            <w:r w:rsidRPr="00292842">
              <w:t>/3.5T-HZY</w:t>
            </w:r>
          </w:p>
        </w:tc>
        <w:tc>
          <w:tcPr>
            <w:tcW w:w="508" w:type="pct"/>
            <w:tcBorders>
              <w:tl2br w:val="nil"/>
              <w:tr2bl w:val="nil"/>
            </w:tcBorders>
            <w:vAlign w:val="center"/>
          </w:tcPr>
          <w:p w14:paraId="53E14549" w14:textId="77777777" w:rsidR="001036EC" w:rsidRPr="00292842" w:rsidRDefault="00000000">
            <w:pPr>
              <w:pStyle w:val="tc9"/>
            </w:pPr>
            <w:r w:rsidRPr="00292842">
              <w:t>1</w:t>
            </w:r>
          </w:p>
        </w:tc>
        <w:tc>
          <w:tcPr>
            <w:tcW w:w="456" w:type="pct"/>
            <w:tcBorders>
              <w:tl2br w:val="nil"/>
              <w:tr2bl w:val="nil"/>
            </w:tcBorders>
            <w:vAlign w:val="center"/>
          </w:tcPr>
          <w:p w14:paraId="042BD631" w14:textId="77777777" w:rsidR="001036EC" w:rsidRPr="00292842" w:rsidRDefault="00000000">
            <w:pPr>
              <w:pStyle w:val="tc9"/>
            </w:pPr>
            <w:r w:rsidRPr="00292842">
              <w:t>1</w:t>
            </w:r>
          </w:p>
        </w:tc>
        <w:tc>
          <w:tcPr>
            <w:tcW w:w="457" w:type="pct"/>
            <w:tcBorders>
              <w:tl2br w:val="nil"/>
              <w:tr2bl w:val="nil"/>
            </w:tcBorders>
            <w:vAlign w:val="center"/>
          </w:tcPr>
          <w:p w14:paraId="20C4D305"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39E029A7" w14:textId="77777777" w:rsidR="001036EC" w:rsidRPr="00292842" w:rsidRDefault="00000000">
            <w:pPr>
              <w:pStyle w:val="tc9"/>
            </w:pPr>
            <w:r w:rsidRPr="00292842">
              <w:t>工业炉窑</w:t>
            </w:r>
          </w:p>
        </w:tc>
      </w:tr>
      <w:tr w:rsidR="001036EC" w:rsidRPr="00292842" w14:paraId="43A370C2" w14:textId="77777777">
        <w:trPr>
          <w:trHeight w:val="340"/>
        </w:trPr>
        <w:tc>
          <w:tcPr>
            <w:tcW w:w="254" w:type="pct"/>
            <w:vMerge/>
            <w:tcBorders>
              <w:tl2br w:val="nil"/>
              <w:tr2bl w:val="nil"/>
            </w:tcBorders>
            <w:vAlign w:val="center"/>
          </w:tcPr>
          <w:p w14:paraId="1D8A5C59" w14:textId="77777777" w:rsidR="001036EC" w:rsidRPr="00292842" w:rsidRDefault="001036EC">
            <w:pPr>
              <w:pStyle w:val="tc9"/>
            </w:pPr>
          </w:p>
        </w:tc>
        <w:tc>
          <w:tcPr>
            <w:tcW w:w="1168" w:type="pct"/>
            <w:vMerge/>
            <w:tcBorders>
              <w:tl2br w:val="nil"/>
              <w:tr2bl w:val="nil"/>
            </w:tcBorders>
            <w:vAlign w:val="center"/>
          </w:tcPr>
          <w:p w14:paraId="600590A1" w14:textId="77777777" w:rsidR="001036EC" w:rsidRPr="00292842" w:rsidRDefault="001036EC">
            <w:pPr>
              <w:pStyle w:val="tc9"/>
            </w:pPr>
          </w:p>
        </w:tc>
        <w:tc>
          <w:tcPr>
            <w:tcW w:w="1270" w:type="pct"/>
            <w:tcBorders>
              <w:tl2br w:val="nil"/>
              <w:tr2bl w:val="nil"/>
            </w:tcBorders>
            <w:vAlign w:val="center"/>
          </w:tcPr>
          <w:p w14:paraId="508A6992" w14:textId="77777777" w:rsidR="001036EC" w:rsidRPr="00292842" w:rsidRDefault="00000000">
            <w:pPr>
              <w:pStyle w:val="tc9"/>
            </w:pPr>
            <w:r w:rsidRPr="00292842">
              <w:rPr>
                <w:rFonts w:hint="eastAsia"/>
              </w:rPr>
              <w:t>坩埚炉</w:t>
            </w:r>
            <w:r w:rsidRPr="00292842">
              <w:t>/1T-GGL(</w:t>
            </w:r>
            <w:r w:rsidRPr="00292842">
              <w:rPr>
                <w:rFonts w:hint="eastAsia"/>
              </w:rPr>
              <w:t>原材料检测）</w:t>
            </w:r>
          </w:p>
        </w:tc>
        <w:tc>
          <w:tcPr>
            <w:tcW w:w="508" w:type="pct"/>
            <w:tcBorders>
              <w:tl2br w:val="nil"/>
              <w:tr2bl w:val="nil"/>
            </w:tcBorders>
            <w:vAlign w:val="center"/>
          </w:tcPr>
          <w:p w14:paraId="6900F442" w14:textId="77777777" w:rsidR="001036EC" w:rsidRPr="00292842" w:rsidRDefault="00000000">
            <w:pPr>
              <w:pStyle w:val="tc9"/>
            </w:pPr>
            <w:r w:rsidRPr="00292842">
              <w:t>0.1</w:t>
            </w:r>
          </w:p>
        </w:tc>
        <w:tc>
          <w:tcPr>
            <w:tcW w:w="456" w:type="pct"/>
            <w:tcBorders>
              <w:tl2br w:val="nil"/>
              <w:tr2bl w:val="nil"/>
            </w:tcBorders>
            <w:vAlign w:val="center"/>
          </w:tcPr>
          <w:p w14:paraId="64A7693B" w14:textId="77777777" w:rsidR="001036EC" w:rsidRPr="00292842" w:rsidRDefault="00000000">
            <w:pPr>
              <w:pStyle w:val="tc9"/>
            </w:pPr>
            <w:r w:rsidRPr="00292842">
              <w:t>1</w:t>
            </w:r>
          </w:p>
        </w:tc>
        <w:tc>
          <w:tcPr>
            <w:tcW w:w="457" w:type="pct"/>
            <w:tcBorders>
              <w:tl2br w:val="nil"/>
              <w:tr2bl w:val="nil"/>
            </w:tcBorders>
            <w:vAlign w:val="center"/>
          </w:tcPr>
          <w:p w14:paraId="057CF3CC"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25A19A26" w14:textId="77777777" w:rsidR="001036EC" w:rsidRPr="00292842" w:rsidRDefault="00000000">
            <w:pPr>
              <w:pStyle w:val="tc9"/>
            </w:pPr>
            <w:r w:rsidRPr="00292842">
              <w:t>工业炉窑</w:t>
            </w:r>
          </w:p>
        </w:tc>
      </w:tr>
      <w:tr w:rsidR="001036EC" w:rsidRPr="00292842" w14:paraId="7D38DEDF" w14:textId="77777777">
        <w:trPr>
          <w:trHeight w:val="340"/>
        </w:trPr>
        <w:tc>
          <w:tcPr>
            <w:tcW w:w="254" w:type="pct"/>
            <w:tcBorders>
              <w:tl2br w:val="nil"/>
              <w:tr2bl w:val="nil"/>
            </w:tcBorders>
            <w:vAlign w:val="center"/>
          </w:tcPr>
          <w:p w14:paraId="70298ADB" w14:textId="77777777" w:rsidR="001036EC" w:rsidRPr="00292842" w:rsidRDefault="00000000">
            <w:pPr>
              <w:pStyle w:val="tc9"/>
            </w:pPr>
            <w:r w:rsidRPr="00292842">
              <w:t>8</w:t>
            </w:r>
          </w:p>
        </w:tc>
        <w:tc>
          <w:tcPr>
            <w:tcW w:w="1168" w:type="pct"/>
            <w:tcBorders>
              <w:tl2br w:val="nil"/>
              <w:tr2bl w:val="nil"/>
            </w:tcBorders>
            <w:vAlign w:val="center"/>
          </w:tcPr>
          <w:p w14:paraId="04C0DF3C" w14:textId="77777777" w:rsidR="001036EC" w:rsidRPr="00292842" w:rsidRDefault="00000000">
            <w:pPr>
              <w:pStyle w:val="tc9"/>
            </w:pPr>
            <w:r w:rsidRPr="00292842">
              <w:rPr>
                <w:rFonts w:hint="eastAsia"/>
              </w:rPr>
              <w:t>福</w:t>
            </w:r>
            <w:proofErr w:type="gramStart"/>
            <w:r w:rsidRPr="00292842">
              <w:rPr>
                <w:rFonts w:hint="eastAsia"/>
              </w:rPr>
              <w:t>懋</w:t>
            </w:r>
            <w:proofErr w:type="gramEnd"/>
            <w:r w:rsidRPr="00292842">
              <w:rPr>
                <w:rFonts w:hint="eastAsia"/>
              </w:rPr>
              <w:t>兴业（常熟）有限公司</w:t>
            </w:r>
          </w:p>
        </w:tc>
        <w:tc>
          <w:tcPr>
            <w:tcW w:w="1270" w:type="pct"/>
            <w:tcBorders>
              <w:tl2br w:val="nil"/>
              <w:tr2bl w:val="nil"/>
            </w:tcBorders>
            <w:vAlign w:val="center"/>
          </w:tcPr>
          <w:p w14:paraId="7640B505" w14:textId="77777777" w:rsidR="001036EC" w:rsidRPr="00292842" w:rsidRDefault="00000000">
            <w:pPr>
              <w:pStyle w:val="tc9"/>
            </w:pPr>
            <w:r w:rsidRPr="00292842">
              <w:t>LSS4,0-1.0-Q</w:t>
            </w:r>
          </w:p>
        </w:tc>
        <w:tc>
          <w:tcPr>
            <w:tcW w:w="508" w:type="pct"/>
            <w:tcBorders>
              <w:tl2br w:val="nil"/>
              <w:tr2bl w:val="nil"/>
            </w:tcBorders>
            <w:vAlign w:val="center"/>
          </w:tcPr>
          <w:p w14:paraId="2B6D71CF" w14:textId="77777777" w:rsidR="001036EC" w:rsidRPr="00292842" w:rsidRDefault="00000000">
            <w:pPr>
              <w:pStyle w:val="tc9"/>
            </w:pPr>
            <w:r w:rsidRPr="00292842">
              <w:t>4</w:t>
            </w:r>
          </w:p>
        </w:tc>
        <w:tc>
          <w:tcPr>
            <w:tcW w:w="456" w:type="pct"/>
            <w:tcBorders>
              <w:tl2br w:val="nil"/>
              <w:tr2bl w:val="nil"/>
            </w:tcBorders>
            <w:vAlign w:val="center"/>
          </w:tcPr>
          <w:p w14:paraId="20B3E8BE" w14:textId="77777777" w:rsidR="001036EC" w:rsidRPr="00292842" w:rsidRDefault="00000000">
            <w:pPr>
              <w:pStyle w:val="tc9"/>
            </w:pPr>
            <w:r w:rsidRPr="00292842">
              <w:t>4</w:t>
            </w:r>
          </w:p>
        </w:tc>
        <w:tc>
          <w:tcPr>
            <w:tcW w:w="457" w:type="pct"/>
            <w:tcBorders>
              <w:tl2br w:val="nil"/>
              <w:tr2bl w:val="nil"/>
            </w:tcBorders>
            <w:vAlign w:val="center"/>
          </w:tcPr>
          <w:p w14:paraId="30F492FF"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31B80F8A" w14:textId="77777777" w:rsidR="001036EC" w:rsidRPr="00292842" w:rsidRDefault="00000000">
            <w:pPr>
              <w:pStyle w:val="tc9"/>
            </w:pPr>
            <w:r w:rsidRPr="00292842">
              <w:rPr>
                <w:rFonts w:hint="eastAsia"/>
              </w:rPr>
              <w:t>蒸汽锅炉（备用）</w:t>
            </w:r>
          </w:p>
        </w:tc>
      </w:tr>
      <w:tr w:rsidR="001036EC" w:rsidRPr="00292842" w14:paraId="78802531" w14:textId="77777777">
        <w:trPr>
          <w:trHeight w:val="340"/>
        </w:trPr>
        <w:tc>
          <w:tcPr>
            <w:tcW w:w="254" w:type="pct"/>
            <w:tcBorders>
              <w:tl2br w:val="nil"/>
              <w:tr2bl w:val="nil"/>
            </w:tcBorders>
            <w:vAlign w:val="center"/>
          </w:tcPr>
          <w:p w14:paraId="09CB04A1" w14:textId="77777777" w:rsidR="001036EC" w:rsidRPr="00292842" w:rsidRDefault="00000000">
            <w:pPr>
              <w:pStyle w:val="tc9"/>
            </w:pPr>
            <w:r w:rsidRPr="00292842">
              <w:t>9</w:t>
            </w:r>
          </w:p>
        </w:tc>
        <w:tc>
          <w:tcPr>
            <w:tcW w:w="1168" w:type="pct"/>
            <w:tcBorders>
              <w:tl2br w:val="nil"/>
              <w:tr2bl w:val="nil"/>
            </w:tcBorders>
            <w:vAlign w:val="center"/>
          </w:tcPr>
          <w:p w14:paraId="4C7D5274" w14:textId="77777777" w:rsidR="001036EC" w:rsidRPr="00292842" w:rsidRDefault="00000000">
            <w:pPr>
              <w:pStyle w:val="tc9"/>
            </w:pPr>
            <w:r w:rsidRPr="00292842">
              <w:rPr>
                <w:rFonts w:hint="eastAsia"/>
              </w:rPr>
              <w:t>江苏新凯盛纺织科技有限公司</w:t>
            </w:r>
          </w:p>
        </w:tc>
        <w:tc>
          <w:tcPr>
            <w:tcW w:w="1270" w:type="pct"/>
            <w:tcBorders>
              <w:tl2br w:val="nil"/>
              <w:tr2bl w:val="nil"/>
            </w:tcBorders>
            <w:vAlign w:val="center"/>
          </w:tcPr>
          <w:p w14:paraId="7ED10E4B" w14:textId="77777777" w:rsidR="001036EC" w:rsidRPr="00292842" w:rsidRDefault="00000000">
            <w:pPr>
              <w:pStyle w:val="tc9"/>
            </w:pPr>
            <w:r w:rsidRPr="00292842">
              <w:t>LSS4.0-1.0-Q</w:t>
            </w:r>
          </w:p>
        </w:tc>
        <w:tc>
          <w:tcPr>
            <w:tcW w:w="508" w:type="pct"/>
            <w:tcBorders>
              <w:tl2br w:val="nil"/>
              <w:tr2bl w:val="nil"/>
            </w:tcBorders>
            <w:vAlign w:val="center"/>
          </w:tcPr>
          <w:p w14:paraId="351E5180" w14:textId="77777777" w:rsidR="001036EC" w:rsidRPr="00292842" w:rsidRDefault="00000000">
            <w:pPr>
              <w:pStyle w:val="tc9"/>
            </w:pPr>
            <w:r w:rsidRPr="00292842">
              <w:t>4</w:t>
            </w:r>
          </w:p>
        </w:tc>
        <w:tc>
          <w:tcPr>
            <w:tcW w:w="456" w:type="pct"/>
            <w:tcBorders>
              <w:tl2br w:val="nil"/>
              <w:tr2bl w:val="nil"/>
            </w:tcBorders>
            <w:vAlign w:val="center"/>
          </w:tcPr>
          <w:p w14:paraId="672977E2" w14:textId="77777777" w:rsidR="001036EC" w:rsidRPr="00292842" w:rsidRDefault="00000000">
            <w:pPr>
              <w:pStyle w:val="tc9"/>
            </w:pPr>
            <w:r w:rsidRPr="00292842">
              <w:t>6</w:t>
            </w:r>
          </w:p>
        </w:tc>
        <w:tc>
          <w:tcPr>
            <w:tcW w:w="457" w:type="pct"/>
            <w:tcBorders>
              <w:tl2br w:val="nil"/>
              <w:tr2bl w:val="nil"/>
            </w:tcBorders>
            <w:vAlign w:val="center"/>
          </w:tcPr>
          <w:p w14:paraId="3CE917E1"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5545F977" w14:textId="77777777" w:rsidR="001036EC" w:rsidRPr="00292842" w:rsidRDefault="00000000">
            <w:pPr>
              <w:pStyle w:val="tc9"/>
            </w:pPr>
            <w:r w:rsidRPr="00292842">
              <w:t>蒸汽锅炉（备用）</w:t>
            </w:r>
          </w:p>
        </w:tc>
      </w:tr>
      <w:tr w:rsidR="001036EC" w:rsidRPr="00292842" w14:paraId="75D8DADD" w14:textId="77777777">
        <w:trPr>
          <w:trHeight w:val="340"/>
        </w:trPr>
        <w:tc>
          <w:tcPr>
            <w:tcW w:w="254" w:type="pct"/>
            <w:tcBorders>
              <w:tl2br w:val="nil"/>
              <w:tr2bl w:val="nil"/>
            </w:tcBorders>
            <w:vAlign w:val="center"/>
          </w:tcPr>
          <w:p w14:paraId="671FB645" w14:textId="77777777" w:rsidR="001036EC" w:rsidRPr="00292842" w:rsidRDefault="00000000">
            <w:pPr>
              <w:pStyle w:val="tc9"/>
            </w:pPr>
            <w:r w:rsidRPr="00292842">
              <w:t>10</w:t>
            </w:r>
          </w:p>
        </w:tc>
        <w:tc>
          <w:tcPr>
            <w:tcW w:w="1168" w:type="pct"/>
            <w:tcBorders>
              <w:tl2br w:val="nil"/>
              <w:tr2bl w:val="nil"/>
            </w:tcBorders>
            <w:vAlign w:val="center"/>
          </w:tcPr>
          <w:p w14:paraId="46A05D71" w14:textId="77777777" w:rsidR="001036EC" w:rsidRPr="00292842" w:rsidRDefault="00000000">
            <w:pPr>
              <w:pStyle w:val="tc9"/>
            </w:pPr>
            <w:r w:rsidRPr="00292842">
              <w:rPr>
                <w:rFonts w:hint="eastAsia"/>
              </w:rPr>
              <w:t>江苏金辰针纺织有限公司</w:t>
            </w:r>
          </w:p>
        </w:tc>
        <w:tc>
          <w:tcPr>
            <w:tcW w:w="1270" w:type="pct"/>
            <w:tcBorders>
              <w:tl2br w:val="nil"/>
              <w:tr2bl w:val="nil"/>
            </w:tcBorders>
            <w:vAlign w:val="center"/>
          </w:tcPr>
          <w:p w14:paraId="112D92DE" w14:textId="77777777" w:rsidR="001036EC" w:rsidRPr="00292842" w:rsidRDefault="00000000">
            <w:pPr>
              <w:pStyle w:val="tc9"/>
            </w:pPr>
            <w:r w:rsidRPr="00292842">
              <w:t>LSS4.0-1.0-Q(Y)</w:t>
            </w:r>
          </w:p>
        </w:tc>
        <w:tc>
          <w:tcPr>
            <w:tcW w:w="508" w:type="pct"/>
            <w:tcBorders>
              <w:tl2br w:val="nil"/>
              <w:tr2bl w:val="nil"/>
            </w:tcBorders>
            <w:vAlign w:val="center"/>
          </w:tcPr>
          <w:p w14:paraId="1C6807D2" w14:textId="77777777" w:rsidR="001036EC" w:rsidRPr="00292842" w:rsidRDefault="00000000">
            <w:pPr>
              <w:pStyle w:val="tc9"/>
            </w:pPr>
            <w:r w:rsidRPr="00292842">
              <w:t>4</w:t>
            </w:r>
          </w:p>
        </w:tc>
        <w:tc>
          <w:tcPr>
            <w:tcW w:w="456" w:type="pct"/>
            <w:tcBorders>
              <w:tl2br w:val="nil"/>
              <w:tr2bl w:val="nil"/>
            </w:tcBorders>
            <w:vAlign w:val="center"/>
          </w:tcPr>
          <w:p w14:paraId="5E00CD77" w14:textId="77777777" w:rsidR="001036EC" w:rsidRPr="00292842" w:rsidRDefault="00000000">
            <w:pPr>
              <w:pStyle w:val="tc9"/>
            </w:pPr>
            <w:r w:rsidRPr="00292842">
              <w:t>6</w:t>
            </w:r>
          </w:p>
        </w:tc>
        <w:tc>
          <w:tcPr>
            <w:tcW w:w="457" w:type="pct"/>
            <w:tcBorders>
              <w:tl2br w:val="nil"/>
              <w:tr2bl w:val="nil"/>
            </w:tcBorders>
            <w:vAlign w:val="center"/>
          </w:tcPr>
          <w:p w14:paraId="5FD747B0"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60E615A2" w14:textId="77777777" w:rsidR="001036EC" w:rsidRPr="00292842" w:rsidRDefault="00000000">
            <w:pPr>
              <w:pStyle w:val="tc9"/>
            </w:pPr>
            <w:r w:rsidRPr="00292842">
              <w:t>蒸汽锅炉</w:t>
            </w:r>
          </w:p>
        </w:tc>
      </w:tr>
      <w:tr w:rsidR="001036EC" w:rsidRPr="00292842" w14:paraId="246A091F" w14:textId="77777777">
        <w:trPr>
          <w:trHeight w:val="340"/>
        </w:trPr>
        <w:tc>
          <w:tcPr>
            <w:tcW w:w="254" w:type="pct"/>
            <w:vMerge w:val="restart"/>
            <w:tcBorders>
              <w:tl2br w:val="nil"/>
              <w:tr2bl w:val="nil"/>
            </w:tcBorders>
            <w:vAlign w:val="center"/>
          </w:tcPr>
          <w:p w14:paraId="1B514986" w14:textId="77777777" w:rsidR="001036EC" w:rsidRPr="00292842" w:rsidRDefault="00000000">
            <w:pPr>
              <w:pStyle w:val="tc9"/>
            </w:pPr>
            <w:r w:rsidRPr="00292842">
              <w:rPr>
                <w:rFonts w:hint="eastAsia"/>
              </w:rPr>
              <w:t>11</w:t>
            </w:r>
          </w:p>
        </w:tc>
        <w:tc>
          <w:tcPr>
            <w:tcW w:w="1168" w:type="pct"/>
            <w:vMerge w:val="restart"/>
            <w:tcBorders>
              <w:tl2br w:val="nil"/>
              <w:tr2bl w:val="nil"/>
            </w:tcBorders>
            <w:vAlign w:val="center"/>
          </w:tcPr>
          <w:p w14:paraId="187E4943" w14:textId="77777777" w:rsidR="001036EC" w:rsidRPr="00292842" w:rsidRDefault="00000000">
            <w:pPr>
              <w:pStyle w:val="tc9"/>
            </w:pPr>
            <w:r w:rsidRPr="00292842">
              <w:rPr>
                <w:rFonts w:hint="eastAsia"/>
              </w:rPr>
              <w:t>常熟金像科技有限公司</w:t>
            </w:r>
          </w:p>
        </w:tc>
        <w:tc>
          <w:tcPr>
            <w:tcW w:w="1270" w:type="pct"/>
            <w:tcBorders>
              <w:tl2br w:val="nil"/>
              <w:tr2bl w:val="nil"/>
            </w:tcBorders>
            <w:vAlign w:val="center"/>
          </w:tcPr>
          <w:p w14:paraId="3FCD4FEE" w14:textId="77777777" w:rsidR="001036EC" w:rsidRPr="00292842" w:rsidRDefault="00000000">
            <w:pPr>
              <w:pStyle w:val="tc9"/>
            </w:pPr>
            <w:proofErr w:type="spellStart"/>
            <w:r w:rsidRPr="00292842">
              <w:t>Tecma</w:t>
            </w:r>
            <w:proofErr w:type="spellEnd"/>
            <w:r w:rsidRPr="00292842">
              <w:t xml:space="preserve"> </w:t>
            </w:r>
            <w:proofErr w:type="spellStart"/>
            <w:r w:rsidRPr="00292842">
              <w:t>th</w:t>
            </w:r>
            <w:proofErr w:type="spellEnd"/>
            <w:r w:rsidRPr="00292842">
              <w:t xml:space="preserve"> 8.1H700.180.760</w:t>
            </w:r>
          </w:p>
        </w:tc>
        <w:tc>
          <w:tcPr>
            <w:tcW w:w="508" w:type="pct"/>
            <w:tcBorders>
              <w:tl2br w:val="nil"/>
              <w:tr2bl w:val="nil"/>
            </w:tcBorders>
            <w:vAlign w:val="center"/>
          </w:tcPr>
          <w:p w14:paraId="428026F7" w14:textId="77777777" w:rsidR="001036EC" w:rsidRPr="00292842" w:rsidRDefault="00000000">
            <w:pPr>
              <w:pStyle w:val="tc9"/>
            </w:pPr>
            <w:r w:rsidRPr="00292842">
              <w:t>8</w:t>
            </w:r>
          </w:p>
        </w:tc>
        <w:tc>
          <w:tcPr>
            <w:tcW w:w="456" w:type="pct"/>
            <w:tcBorders>
              <w:tl2br w:val="nil"/>
              <w:tr2bl w:val="nil"/>
            </w:tcBorders>
            <w:vAlign w:val="center"/>
          </w:tcPr>
          <w:p w14:paraId="4963B2D6" w14:textId="77777777" w:rsidR="001036EC" w:rsidRPr="00292842" w:rsidRDefault="00000000">
            <w:pPr>
              <w:pStyle w:val="tc9"/>
            </w:pPr>
            <w:r w:rsidRPr="00292842">
              <w:t>1</w:t>
            </w:r>
          </w:p>
        </w:tc>
        <w:tc>
          <w:tcPr>
            <w:tcW w:w="457" w:type="pct"/>
            <w:tcBorders>
              <w:tl2br w:val="nil"/>
              <w:tr2bl w:val="nil"/>
            </w:tcBorders>
            <w:vAlign w:val="center"/>
          </w:tcPr>
          <w:p w14:paraId="10D0A52B" w14:textId="77777777" w:rsidR="001036EC" w:rsidRPr="00292842" w:rsidRDefault="00000000">
            <w:pPr>
              <w:pStyle w:val="tc9"/>
            </w:pPr>
            <w:r w:rsidRPr="00292842">
              <w:rPr>
                <w:rFonts w:hint="eastAsia"/>
              </w:rPr>
              <w:t>电</w:t>
            </w:r>
          </w:p>
        </w:tc>
        <w:tc>
          <w:tcPr>
            <w:tcW w:w="887" w:type="pct"/>
            <w:tcBorders>
              <w:tl2br w:val="nil"/>
              <w:tr2bl w:val="nil"/>
            </w:tcBorders>
            <w:vAlign w:val="center"/>
          </w:tcPr>
          <w:p w14:paraId="2F5D2BE7" w14:textId="77777777" w:rsidR="001036EC" w:rsidRPr="00292842" w:rsidRDefault="00000000">
            <w:pPr>
              <w:pStyle w:val="tc9"/>
            </w:pPr>
            <w:r w:rsidRPr="00292842">
              <w:t>导热油炉</w:t>
            </w:r>
          </w:p>
        </w:tc>
      </w:tr>
      <w:tr w:rsidR="001036EC" w:rsidRPr="00292842" w14:paraId="70A9B56D" w14:textId="77777777">
        <w:trPr>
          <w:trHeight w:val="340"/>
        </w:trPr>
        <w:tc>
          <w:tcPr>
            <w:tcW w:w="254" w:type="pct"/>
            <w:vMerge/>
            <w:tcBorders>
              <w:tl2br w:val="nil"/>
              <w:tr2bl w:val="nil"/>
            </w:tcBorders>
            <w:vAlign w:val="center"/>
          </w:tcPr>
          <w:p w14:paraId="12ECB9B0" w14:textId="77777777" w:rsidR="001036EC" w:rsidRPr="00292842" w:rsidRDefault="001036EC">
            <w:pPr>
              <w:pStyle w:val="tc9"/>
            </w:pPr>
          </w:p>
        </w:tc>
        <w:tc>
          <w:tcPr>
            <w:tcW w:w="1168" w:type="pct"/>
            <w:vMerge/>
            <w:tcBorders>
              <w:tl2br w:val="nil"/>
              <w:tr2bl w:val="nil"/>
            </w:tcBorders>
            <w:vAlign w:val="center"/>
          </w:tcPr>
          <w:p w14:paraId="1E9C5D19" w14:textId="77777777" w:rsidR="001036EC" w:rsidRPr="00292842" w:rsidRDefault="001036EC">
            <w:pPr>
              <w:pStyle w:val="tc9"/>
            </w:pPr>
          </w:p>
        </w:tc>
        <w:tc>
          <w:tcPr>
            <w:tcW w:w="1270" w:type="pct"/>
            <w:tcBorders>
              <w:tl2br w:val="nil"/>
              <w:tr2bl w:val="nil"/>
            </w:tcBorders>
            <w:vAlign w:val="center"/>
          </w:tcPr>
          <w:p w14:paraId="6FAC387C" w14:textId="77777777" w:rsidR="001036EC" w:rsidRPr="00292842" w:rsidRDefault="00000000">
            <w:pPr>
              <w:pStyle w:val="tc9"/>
            </w:pPr>
            <w:proofErr w:type="spellStart"/>
            <w:r w:rsidRPr="00292842">
              <w:t>Tecma</w:t>
            </w:r>
            <w:proofErr w:type="spellEnd"/>
            <w:r w:rsidRPr="00292842">
              <w:t xml:space="preserve"> </w:t>
            </w:r>
            <w:proofErr w:type="spellStart"/>
            <w:r w:rsidRPr="00292842">
              <w:t>th</w:t>
            </w:r>
            <w:proofErr w:type="spellEnd"/>
            <w:r w:rsidRPr="00292842">
              <w:t xml:space="preserve"> 8.H700.180.760</w:t>
            </w:r>
          </w:p>
        </w:tc>
        <w:tc>
          <w:tcPr>
            <w:tcW w:w="508" w:type="pct"/>
            <w:tcBorders>
              <w:tl2br w:val="nil"/>
              <w:tr2bl w:val="nil"/>
            </w:tcBorders>
            <w:vAlign w:val="center"/>
          </w:tcPr>
          <w:p w14:paraId="3CFFD3ED" w14:textId="77777777" w:rsidR="001036EC" w:rsidRPr="00292842" w:rsidRDefault="00000000">
            <w:pPr>
              <w:pStyle w:val="tc9"/>
            </w:pPr>
            <w:r w:rsidRPr="00292842">
              <w:t>8</w:t>
            </w:r>
          </w:p>
        </w:tc>
        <w:tc>
          <w:tcPr>
            <w:tcW w:w="456" w:type="pct"/>
            <w:tcBorders>
              <w:tl2br w:val="nil"/>
              <w:tr2bl w:val="nil"/>
            </w:tcBorders>
            <w:vAlign w:val="center"/>
          </w:tcPr>
          <w:p w14:paraId="3D71EDB6" w14:textId="77777777" w:rsidR="001036EC" w:rsidRPr="00292842" w:rsidRDefault="00000000">
            <w:pPr>
              <w:pStyle w:val="tc9"/>
            </w:pPr>
            <w:r w:rsidRPr="00292842">
              <w:t>1</w:t>
            </w:r>
          </w:p>
        </w:tc>
        <w:tc>
          <w:tcPr>
            <w:tcW w:w="457" w:type="pct"/>
            <w:tcBorders>
              <w:tl2br w:val="nil"/>
              <w:tr2bl w:val="nil"/>
            </w:tcBorders>
            <w:vAlign w:val="center"/>
          </w:tcPr>
          <w:p w14:paraId="56B924F3" w14:textId="77777777" w:rsidR="001036EC" w:rsidRPr="00292842" w:rsidRDefault="00000000">
            <w:pPr>
              <w:pStyle w:val="tc9"/>
            </w:pPr>
            <w:r w:rsidRPr="00292842">
              <w:rPr>
                <w:rFonts w:hint="eastAsia"/>
              </w:rPr>
              <w:t>电</w:t>
            </w:r>
          </w:p>
        </w:tc>
        <w:tc>
          <w:tcPr>
            <w:tcW w:w="887" w:type="pct"/>
            <w:tcBorders>
              <w:tl2br w:val="nil"/>
              <w:tr2bl w:val="nil"/>
            </w:tcBorders>
            <w:vAlign w:val="center"/>
          </w:tcPr>
          <w:p w14:paraId="17CB6335" w14:textId="77777777" w:rsidR="001036EC" w:rsidRPr="00292842" w:rsidRDefault="00000000">
            <w:pPr>
              <w:pStyle w:val="tc9"/>
            </w:pPr>
            <w:r w:rsidRPr="00292842">
              <w:t>导热油炉</w:t>
            </w:r>
          </w:p>
        </w:tc>
      </w:tr>
      <w:tr w:rsidR="001036EC" w:rsidRPr="00292842" w14:paraId="4CAB21D7" w14:textId="77777777">
        <w:trPr>
          <w:trHeight w:val="340"/>
        </w:trPr>
        <w:tc>
          <w:tcPr>
            <w:tcW w:w="254" w:type="pct"/>
            <w:vMerge/>
            <w:tcBorders>
              <w:tl2br w:val="nil"/>
              <w:tr2bl w:val="nil"/>
            </w:tcBorders>
            <w:vAlign w:val="center"/>
          </w:tcPr>
          <w:p w14:paraId="39A21A3F" w14:textId="77777777" w:rsidR="001036EC" w:rsidRPr="00292842" w:rsidRDefault="001036EC">
            <w:pPr>
              <w:pStyle w:val="tc9"/>
            </w:pPr>
          </w:p>
        </w:tc>
        <w:tc>
          <w:tcPr>
            <w:tcW w:w="1168" w:type="pct"/>
            <w:vMerge/>
            <w:tcBorders>
              <w:tl2br w:val="nil"/>
              <w:tr2bl w:val="nil"/>
            </w:tcBorders>
            <w:vAlign w:val="center"/>
          </w:tcPr>
          <w:p w14:paraId="1AD5C246" w14:textId="77777777" w:rsidR="001036EC" w:rsidRPr="00292842" w:rsidRDefault="001036EC">
            <w:pPr>
              <w:pStyle w:val="tc9"/>
            </w:pPr>
          </w:p>
        </w:tc>
        <w:tc>
          <w:tcPr>
            <w:tcW w:w="1270" w:type="pct"/>
            <w:tcBorders>
              <w:tl2br w:val="nil"/>
              <w:tr2bl w:val="nil"/>
            </w:tcBorders>
            <w:vAlign w:val="center"/>
          </w:tcPr>
          <w:p w14:paraId="158AB3AD" w14:textId="77777777" w:rsidR="001036EC" w:rsidRPr="00292842" w:rsidRDefault="00000000">
            <w:pPr>
              <w:pStyle w:val="tc9"/>
            </w:pPr>
            <w:proofErr w:type="spellStart"/>
            <w:r w:rsidRPr="00292842">
              <w:t>Tecma</w:t>
            </w:r>
            <w:proofErr w:type="spellEnd"/>
            <w:r w:rsidRPr="00292842">
              <w:t xml:space="preserve"> </w:t>
            </w:r>
            <w:proofErr w:type="spellStart"/>
            <w:r w:rsidRPr="00292842">
              <w:t>th</w:t>
            </w:r>
            <w:proofErr w:type="spellEnd"/>
            <w:r w:rsidRPr="00292842">
              <w:t xml:space="preserve"> 8.H700.180.760</w:t>
            </w:r>
          </w:p>
        </w:tc>
        <w:tc>
          <w:tcPr>
            <w:tcW w:w="508" w:type="pct"/>
            <w:tcBorders>
              <w:tl2br w:val="nil"/>
              <w:tr2bl w:val="nil"/>
            </w:tcBorders>
            <w:vAlign w:val="center"/>
          </w:tcPr>
          <w:p w14:paraId="051BA8D3" w14:textId="77777777" w:rsidR="001036EC" w:rsidRPr="00292842" w:rsidRDefault="00000000">
            <w:pPr>
              <w:pStyle w:val="tc9"/>
            </w:pPr>
            <w:r w:rsidRPr="00292842">
              <w:t>8</w:t>
            </w:r>
          </w:p>
        </w:tc>
        <w:tc>
          <w:tcPr>
            <w:tcW w:w="456" w:type="pct"/>
            <w:tcBorders>
              <w:tl2br w:val="nil"/>
              <w:tr2bl w:val="nil"/>
            </w:tcBorders>
            <w:vAlign w:val="center"/>
          </w:tcPr>
          <w:p w14:paraId="11286A3E" w14:textId="77777777" w:rsidR="001036EC" w:rsidRPr="00292842" w:rsidRDefault="00000000">
            <w:pPr>
              <w:pStyle w:val="tc9"/>
            </w:pPr>
            <w:r w:rsidRPr="00292842">
              <w:t>1</w:t>
            </w:r>
          </w:p>
        </w:tc>
        <w:tc>
          <w:tcPr>
            <w:tcW w:w="457" w:type="pct"/>
            <w:tcBorders>
              <w:tl2br w:val="nil"/>
              <w:tr2bl w:val="nil"/>
            </w:tcBorders>
            <w:vAlign w:val="center"/>
          </w:tcPr>
          <w:p w14:paraId="568079DB" w14:textId="77777777" w:rsidR="001036EC" w:rsidRPr="00292842" w:rsidRDefault="00000000">
            <w:pPr>
              <w:pStyle w:val="tc9"/>
            </w:pPr>
            <w:r w:rsidRPr="00292842">
              <w:rPr>
                <w:rFonts w:hint="eastAsia"/>
              </w:rPr>
              <w:t>电</w:t>
            </w:r>
          </w:p>
        </w:tc>
        <w:tc>
          <w:tcPr>
            <w:tcW w:w="887" w:type="pct"/>
            <w:tcBorders>
              <w:tl2br w:val="nil"/>
              <w:tr2bl w:val="nil"/>
            </w:tcBorders>
            <w:vAlign w:val="center"/>
          </w:tcPr>
          <w:p w14:paraId="19CF9C47" w14:textId="77777777" w:rsidR="001036EC" w:rsidRPr="00292842" w:rsidRDefault="00000000">
            <w:pPr>
              <w:pStyle w:val="tc9"/>
            </w:pPr>
            <w:r w:rsidRPr="00292842">
              <w:t>导热油炉</w:t>
            </w:r>
          </w:p>
        </w:tc>
      </w:tr>
      <w:tr w:rsidR="001036EC" w:rsidRPr="00292842" w14:paraId="42654855" w14:textId="77777777">
        <w:trPr>
          <w:trHeight w:val="340"/>
        </w:trPr>
        <w:tc>
          <w:tcPr>
            <w:tcW w:w="254" w:type="pct"/>
            <w:vMerge w:val="restart"/>
            <w:tcBorders>
              <w:tl2br w:val="nil"/>
              <w:tr2bl w:val="nil"/>
            </w:tcBorders>
            <w:vAlign w:val="center"/>
          </w:tcPr>
          <w:p w14:paraId="5C3E0AF9" w14:textId="77777777" w:rsidR="001036EC" w:rsidRPr="00292842" w:rsidRDefault="00000000">
            <w:pPr>
              <w:pStyle w:val="tc9"/>
            </w:pPr>
            <w:r w:rsidRPr="00292842">
              <w:t>1</w:t>
            </w:r>
            <w:r w:rsidRPr="00292842">
              <w:rPr>
                <w:rFonts w:hint="eastAsia"/>
              </w:rPr>
              <w:t>2</w:t>
            </w:r>
          </w:p>
        </w:tc>
        <w:tc>
          <w:tcPr>
            <w:tcW w:w="1168" w:type="pct"/>
            <w:vMerge w:val="restart"/>
            <w:tcBorders>
              <w:tl2br w:val="nil"/>
              <w:tr2bl w:val="nil"/>
            </w:tcBorders>
            <w:vAlign w:val="center"/>
          </w:tcPr>
          <w:p w14:paraId="5337D270" w14:textId="77777777" w:rsidR="001036EC" w:rsidRPr="00292842" w:rsidRDefault="00000000">
            <w:pPr>
              <w:pStyle w:val="tc9"/>
            </w:pPr>
            <w:r w:rsidRPr="00292842">
              <w:rPr>
                <w:rFonts w:hint="eastAsia"/>
              </w:rPr>
              <w:t>敬鹏（常熟）电子有限公司</w:t>
            </w:r>
          </w:p>
        </w:tc>
        <w:tc>
          <w:tcPr>
            <w:tcW w:w="1270" w:type="pct"/>
            <w:tcBorders>
              <w:tl2br w:val="nil"/>
              <w:tr2bl w:val="nil"/>
            </w:tcBorders>
            <w:vAlign w:val="center"/>
          </w:tcPr>
          <w:p w14:paraId="1F9106AE" w14:textId="77777777" w:rsidR="001036EC" w:rsidRPr="00292842" w:rsidRDefault="00000000">
            <w:pPr>
              <w:pStyle w:val="tc9"/>
            </w:pPr>
            <w:proofErr w:type="gramStart"/>
            <w:r w:rsidRPr="00292842">
              <w:rPr>
                <w:rFonts w:hint="eastAsia"/>
              </w:rPr>
              <w:t>利峰</w:t>
            </w:r>
            <w:proofErr w:type="gramEnd"/>
            <w:r w:rsidRPr="00292842">
              <w:t xml:space="preserve"> LF0603H</w:t>
            </w:r>
          </w:p>
        </w:tc>
        <w:tc>
          <w:tcPr>
            <w:tcW w:w="508" w:type="pct"/>
            <w:tcBorders>
              <w:tl2br w:val="nil"/>
              <w:tr2bl w:val="nil"/>
            </w:tcBorders>
            <w:vAlign w:val="center"/>
          </w:tcPr>
          <w:p w14:paraId="19B9FB95" w14:textId="77777777" w:rsidR="001036EC" w:rsidRPr="00292842" w:rsidRDefault="00000000">
            <w:pPr>
              <w:pStyle w:val="tc9"/>
            </w:pPr>
            <w:r w:rsidRPr="00292842">
              <w:t>1</w:t>
            </w:r>
          </w:p>
        </w:tc>
        <w:tc>
          <w:tcPr>
            <w:tcW w:w="456" w:type="pct"/>
            <w:tcBorders>
              <w:tl2br w:val="nil"/>
              <w:tr2bl w:val="nil"/>
            </w:tcBorders>
            <w:vAlign w:val="center"/>
          </w:tcPr>
          <w:p w14:paraId="0EF549B7" w14:textId="77777777" w:rsidR="001036EC" w:rsidRPr="00292842" w:rsidRDefault="00000000">
            <w:pPr>
              <w:pStyle w:val="tc9"/>
            </w:pPr>
            <w:r w:rsidRPr="00292842">
              <w:t>1</w:t>
            </w:r>
          </w:p>
        </w:tc>
        <w:tc>
          <w:tcPr>
            <w:tcW w:w="457" w:type="pct"/>
            <w:tcBorders>
              <w:tl2br w:val="nil"/>
              <w:tr2bl w:val="nil"/>
            </w:tcBorders>
            <w:vAlign w:val="center"/>
          </w:tcPr>
          <w:p w14:paraId="7319A900"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3A7555B1" w14:textId="77777777" w:rsidR="001036EC" w:rsidRPr="00292842" w:rsidRDefault="00000000">
            <w:pPr>
              <w:pStyle w:val="tc9"/>
            </w:pPr>
            <w:r w:rsidRPr="00292842">
              <w:t>导热油炉</w:t>
            </w:r>
          </w:p>
        </w:tc>
      </w:tr>
      <w:tr w:rsidR="001036EC" w:rsidRPr="00292842" w14:paraId="430948A8" w14:textId="77777777">
        <w:trPr>
          <w:trHeight w:val="340"/>
        </w:trPr>
        <w:tc>
          <w:tcPr>
            <w:tcW w:w="254" w:type="pct"/>
            <w:vMerge/>
            <w:tcBorders>
              <w:tl2br w:val="nil"/>
              <w:tr2bl w:val="nil"/>
            </w:tcBorders>
            <w:vAlign w:val="center"/>
          </w:tcPr>
          <w:p w14:paraId="4294C756" w14:textId="77777777" w:rsidR="001036EC" w:rsidRPr="00292842" w:rsidRDefault="001036EC">
            <w:pPr>
              <w:pStyle w:val="tc9"/>
            </w:pPr>
          </w:p>
        </w:tc>
        <w:tc>
          <w:tcPr>
            <w:tcW w:w="1168" w:type="pct"/>
            <w:vMerge/>
            <w:tcBorders>
              <w:tl2br w:val="nil"/>
              <w:tr2bl w:val="nil"/>
            </w:tcBorders>
            <w:vAlign w:val="center"/>
          </w:tcPr>
          <w:p w14:paraId="60AFFBA4" w14:textId="77777777" w:rsidR="001036EC" w:rsidRPr="00292842" w:rsidRDefault="001036EC">
            <w:pPr>
              <w:pStyle w:val="tc9"/>
            </w:pPr>
          </w:p>
        </w:tc>
        <w:tc>
          <w:tcPr>
            <w:tcW w:w="1270" w:type="pct"/>
            <w:tcBorders>
              <w:tl2br w:val="nil"/>
              <w:tr2bl w:val="nil"/>
            </w:tcBorders>
            <w:vAlign w:val="center"/>
          </w:tcPr>
          <w:p w14:paraId="5A55B4C4" w14:textId="77777777" w:rsidR="001036EC" w:rsidRPr="00292842" w:rsidRDefault="00000000">
            <w:pPr>
              <w:pStyle w:val="tc9"/>
            </w:pPr>
            <w:proofErr w:type="gramStart"/>
            <w:r w:rsidRPr="00292842">
              <w:rPr>
                <w:rFonts w:hint="eastAsia"/>
              </w:rPr>
              <w:t>利峰</w:t>
            </w:r>
            <w:proofErr w:type="gramEnd"/>
            <w:r w:rsidRPr="00292842">
              <w:t xml:space="preserve"> LF0603H</w:t>
            </w:r>
          </w:p>
        </w:tc>
        <w:tc>
          <w:tcPr>
            <w:tcW w:w="508" w:type="pct"/>
            <w:tcBorders>
              <w:tl2br w:val="nil"/>
              <w:tr2bl w:val="nil"/>
            </w:tcBorders>
            <w:vAlign w:val="center"/>
          </w:tcPr>
          <w:p w14:paraId="2504BC84" w14:textId="77777777" w:rsidR="001036EC" w:rsidRPr="00292842" w:rsidRDefault="00000000">
            <w:pPr>
              <w:pStyle w:val="tc9"/>
            </w:pPr>
            <w:r w:rsidRPr="00292842">
              <w:t>1</w:t>
            </w:r>
          </w:p>
        </w:tc>
        <w:tc>
          <w:tcPr>
            <w:tcW w:w="456" w:type="pct"/>
            <w:tcBorders>
              <w:tl2br w:val="nil"/>
              <w:tr2bl w:val="nil"/>
            </w:tcBorders>
            <w:vAlign w:val="center"/>
          </w:tcPr>
          <w:p w14:paraId="41C0CA5A" w14:textId="77777777" w:rsidR="001036EC" w:rsidRPr="00292842" w:rsidRDefault="00000000">
            <w:pPr>
              <w:pStyle w:val="tc9"/>
            </w:pPr>
            <w:r w:rsidRPr="00292842">
              <w:t>1</w:t>
            </w:r>
          </w:p>
        </w:tc>
        <w:tc>
          <w:tcPr>
            <w:tcW w:w="457" w:type="pct"/>
            <w:tcBorders>
              <w:tl2br w:val="nil"/>
              <w:tr2bl w:val="nil"/>
            </w:tcBorders>
            <w:vAlign w:val="center"/>
          </w:tcPr>
          <w:p w14:paraId="1C1FB397"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073979FB" w14:textId="77777777" w:rsidR="001036EC" w:rsidRPr="00292842" w:rsidRDefault="00000000">
            <w:pPr>
              <w:pStyle w:val="tc9"/>
            </w:pPr>
            <w:r w:rsidRPr="00292842">
              <w:t>导热油炉</w:t>
            </w:r>
          </w:p>
        </w:tc>
      </w:tr>
      <w:tr w:rsidR="001036EC" w:rsidRPr="00292842" w14:paraId="68A2DFD5" w14:textId="77777777">
        <w:trPr>
          <w:trHeight w:val="340"/>
        </w:trPr>
        <w:tc>
          <w:tcPr>
            <w:tcW w:w="254" w:type="pct"/>
            <w:vMerge/>
            <w:tcBorders>
              <w:tl2br w:val="nil"/>
              <w:tr2bl w:val="nil"/>
            </w:tcBorders>
            <w:vAlign w:val="center"/>
          </w:tcPr>
          <w:p w14:paraId="563530E4" w14:textId="77777777" w:rsidR="001036EC" w:rsidRPr="00292842" w:rsidRDefault="001036EC">
            <w:pPr>
              <w:pStyle w:val="tc9"/>
            </w:pPr>
          </w:p>
        </w:tc>
        <w:tc>
          <w:tcPr>
            <w:tcW w:w="1168" w:type="pct"/>
            <w:vMerge/>
            <w:tcBorders>
              <w:tl2br w:val="nil"/>
              <w:tr2bl w:val="nil"/>
            </w:tcBorders>
            <w:vAlign w:val="center"/>
          </w:tcPr>
          <w:p w14:paraId="51A18F31" w14:textId="77777777" w:rsidR="001036EC" w:rsidRPr="00292842" w:rsidRDefault="001036EC">
            <w:pPr>
              <w:pStyle w:val="tc9"/>
            </w:pPr>
          </w:p>
        </w:tc>
        <w:tc>
          <w:tcPr>
            <w:tcW w:w="1270" w:type="pct"/>
            <w:tcBorders>
              <w:tl2br w:val="nil"/>
              <w:tr2bl w:val="nil"/>
            </w:tcBorders>
            <w:vAlign w:val="center"/>
          </w:tcPr>
          <w:p w14:paraId="3DFF2803" w14:textId="77777777" w:rsidR="001036EC" w:rsidRPr="00292842" w:rsidRDefault="00000000">
            <w:pPr>
              <w:pStyle w:val="tc9"/>
            </w:pPr>
            <w:proofErr w:type="gramStart"/>
            <w:r w:rsidRPr="00292842">
              <w:rPr>
                <w:rFonts w:hint="eastAsia"/>
              </w:rPr>
              <w:t>利峰</w:t>
            </w:r>
            <w:proofErr w:type="gramEnd"/>
            <w:r w:rsidRPr="00292842">
              <w:t xml:space="preserve"> LF0603H</w:t>
            </w:r>
          </w:p>
        </w:tc>
        <w:tc>
          <w:tcPr>
            <w:tcW w:w="508" w:type="pct"/>
            <w:tcBorders>
              <w:tl2br w:val="nil"/>
              <w:tr2bl w:val="nil"/>
            </w:tcBorders>
            <w:vAlign w:val="center"/>
          </w:tcPr>
          <w:p w14:paraId="00AED36F" w14:textId="77777777" w:rsidR="001036EC" w:rsidRPr="00292842" w:rsidRDefault="00000000">
            <w:pPr>
              <w:pStyle w:val="tc9"/>
            </w:pPr>
            <w:r w:rsidRPr="00292842">
              <w:t>1</w:t>
            </w:r>
          </w:p>
        </w:tc>
        <w:tc>
          <w:tcPr>
            <w:tcW w:w="456" w:type="pct"/>
            <w:tcBorders>
              <w:tl2br w:val="nil"/>
              <w:tr2bl w:val="nil"/>
            </w:tcBorders>
            <w:vAlign w:val="center"/>
          </w:tcPr>
          <w:p w14:paraId="4DF202B8" w14:textId="77777777" w:rsidR="001036EC" w:rsidRPr="00292842" w:rsidRDefault="00000000">
            <w:pPr>
              <w:pStyle w:val="tc9"/>
            </w:pPr>
            <w:r w:rsidRPr="00292842">
              <w:t>1(</w:t>
            </w:r>
            <w:r w:rsidRPr="00292842">
              <w:rPr>
                <w:rFonts w:hint="eastAsia"/>
              </w:rPr>
              <w:t>备机）</w:t>
            </w:r>
          </w:p>
        </w:tc>
        <w:tc>
          <w:tcPr>
            <w:tcW w:w="457" w:type="pct"/>
            <w:tcBorders>
              <w:tl2br w:val="nil"/>
              <w:tr2bl w:val="nil"/>
            </w:tcBorders>
            <w:vAlign w:val="center"/>
          </w:tcPr>
          <w:p w14:paraId="585F2BEE"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56251BA8" w14:textId="77777777" w:rsidR="001036EC" w:rsidRPr="00292842" w:rsidRDefault="00000000">
            <w:pPr>
              <w:pStyle w:val="tc9"/>
            </w:pPr>
            <w:r w:rsidRPr="00292842">
              <w:t>导热油炉</w:t>
            </w:r>
          </w:p>
        </w:tc>
      </w:tr>
      <w:tr w:rsidR="001036EC" w:rsidRPr="00292842" w14:paraId="2B558806" w14:textId="77777777">
        <w:trPr>
          <w:trHeight w:val="340"/>
        </w:trPr>
        <w:tc>
          <w:tcPr>
            <w:tcW w:w="254" w:type="pct"/>
            <w:vMerge/>
            <w:tcBorders>
              <w:tl2br w:val="nil"/>
              <w:tr2bl w:val="nil"/>
            </w:tcBorders>
            <w:vAlign w:val="center"/>
          </w:tcPr>
          <w:p w14:paraId="4B71EC7C" w14:textId="77777777" w:rsidR="001036EC" w:rsidRPr="00292842" w:rsidRDefault="001036EC">
            <w:pPr>
              <w:pStyle w:val="tc9"/>
            </w:pPr>
          </w:p>
        </w:tc>
        <w:tc>
          <w:tcPr>
            <w:tcW w:w="1168" w:type="pct"/>
            <w:vMerge/>
            <w:tcBorders>
              <w:tl2br w:val="nil"/>
              <w:tr2bl w:val="nil"/>
            </w:tcBorders>
            <w:vAlign w:val="center"/>
          </w:tcPr>
          <w:p w14:paraId="6C8A1F6B" w14:textId="77777777" w:rsidR="001036EC" w:rsidRPr="00292842" w:rsidRDefault="001036EC">
            <w:pPr>
              <w:pStyle w:val="tc9"/>
            </w:pPr>
          </w:p>
        </w:tc>
        <w:tc>
          <w:tcPr>
            <w:tcW w:w="1270" w:type="pct"/>
            <w:tcBorders>
              <w:tl2br w:val="nil"/>
              <w:tr2bl w:val="nil"/>
            </w:tcBorders>
            <w:vAlign w:val="center"/>
          </w:tcPr>
          <w:p w14:paraId="09E44BED" w14:textId="77777777" w:rsidR="001036EC" w:rsidRPr="00292842" w:rsidRDefault="00000000">
            <w:pPr>
              <w:pStyle w:val="tc9"/>
            </w:pPr>
            <w:proofErr w:type="gramStart"/>
            <w:r w:rsidRPr="00292842">
              <w:rPr>
                <w:rFonts w:hint="eastAsia"/>
              </w:rPr>
              <w:t>利峰</w:t>
            </w:r>
            <w:proofErr w:type="gramEnd"/>
            <w:r w:rsidRPr="00292842">
              <w:t xml:space="preserve"> LF0603H</w:t>
            </w:r>
          </w:p>
        </w:tc>
        <w:tc>
          <w:tcPr>
            <w:tcW w:w="508" w:type="pct"/>
            <w:tcBorders>
              <w:tl2br w:val="nil"/>
              <w:tr2bl w:val="nil"/>
            </w:tcBorders>
            <w:vAlign w:val="center"/>
          </w:tcPr>
          <w:p w14:paraId="164186E9" w14:textId="77777777" w:rsidR="001036EC" w:rsidRPr="00292842" w:rsidRDefault="00000000">
            <w:pPr>
              <w:pStyle w:val="tc9"/>
            </w:pPr>
            <w:r w:rsidRPr="00292842">
              <w:t>1</w:t>
            </w:r>
          </w:p>
        </w:tc>
        <w:tc>
          <w:tcPr>
            <w:tcW w:w="456" w:type="pct"/>
            <w:tcBorders>
              <w:tl2br w:val="nil"/>
              <w:tr2bl w:val="nil"/>
            </w:tcBorders>
            <w:vAlign w:val="center"/>
          </w:tcPr>
          <w:p w14:paraId="6AE15AE1" w14:textId="77777777" w:rsidR="001036EC" w:rsidRPr="00292842" w:rsidRDefault="00000000">
            <w:pPr>
              <w:pStyle w:val="tc9"/>
            </w:pPr>
            <w:r w:rsidRPr="00292842">
              <w:t>1(</w:t>
            </w:r>
            <w:r w:rsidRPr="00292842">
              <w:rPr>
                <w:rFonts w:hint="eastAsia"/>
              </w:rPr>
              <w:t>备机）</w:t>
            </w:r>
          </w:p>
        </w:tc>
        <w:tc>
          <w:tcPr>
            <w:tcW w:w="457" w:type="pct"/>
            <w:tcBorders>
              <w:tl2br w:val="nil"/>
              <w:tr2bl w:val="nil"/>
            </w:tcBorders>
            <w:vAlign w:val="center"/>
          </w:tcPr>
          <w:p w14:paraId="62685974"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583CB0C0" w14:textId="77777777" w:rsidR="001036EC" w:rsidRPr="00292842" w:rsidRDefault="00000000">
            <w:pPr>
              <w:pStyle w:val="tc9"/>
            </w:pPr>
            <w:r w:rsidRPr="00292842">
              <w:t>导热油炉</w:t>
            </w:r>
          </w:p>
        </w:tc>
      </w:tr>
      <w:tr w:rsidR="001036EC" w:rsidRPr="00292842" w14:paraId="77D9D0CE" w14:textId="77777777">
        <w:trPr>
          <w:trHeight w:val="340"/>
        </w:trPr>
        <w:tc>
          <w:tcPr>
            <w:tcW w:w="254" w:type="pct"/>
            <w:vMerge w:val="restart"/>
            <w:tcBorders>
              <w:tl2br w:val="nil"/>
              <w:tr2bl w:val="nil"/>
            </w:tcBorders>
            <w:vAlign w:val="center"/>
          </w:tcPr>
          <w:p w14:paraId="0B501298" w14:textId="77777777" w:rsidR="001036EC" w:rsidRPr="00292842" w:rsidRDefault="00000000">
            <w:pPr>
              <w:pStyle w:val="tc9"/>
            </w:pPr>
            <w:r w:rsidRPr="00292842">
              <w:t>1</w:t>
            </w:r>
            <w:r w:rsidRPr="00292842">
              <w:rPr>
                <w:rFonts w:hint="eastAsia"/>
              </w:rPr>
              <w:t>3</w:t>
            </w:r>
          </w:p>
        </w:tc>
        <w:tc>
          <w:tcPr>
            <w:tcW w:w="1168" w:type="pct"/>
            <w:vMerge w:val="restart"/>
            <w:tcBorders>
              <w:tl2br w:val="nil"/>
              <w:tr2bl w:val="nil"/>
            </w:tcBorders>
            <w:vAlign w:val="center"/>
          </w:tcPr>
          <w:p w14:paraId="19E5FE7A" w14:textId="77777777" w:rsidR="001036EC" w:rsidRPr="00292842" w:rsidRDefault="00000000">
            <w:pPr>
              <w:pStyle w:val="tc9"/>
            </w:pPr>
            <w:r w:rsidRPr="00292842">
              <w:rPr>
                <w:rFonts w:hint="eastAsia"/>
              </w:rPr>
              <w:t>常熟东南相互电子有限公司</w:t>
            </w:r>
          </w:p>
        </w:tc>
        <w:tc>
          <w:tcPr>
            <w:tcW w:w="1270" w:type="pct"/>
            <w:tcBorders>
              <w:tl2br w:val="nil"/>
              <w:tr2bl w:val="nil"/>
            </w:tcBorders>
            <w:vAlign w:val="center"/>
          </w:tcPr>
          <w:p w14:paraId="27605D12" w14:textId="77777777" w:rsidR="001036EC" w:rsidRPr="00292842" w:rsidRDefault="00000000">
            <w:pPr>
              <w:pStyle w:val="tc9"/>
            </w:pPr>
            <w:r w:rsidRPr="00292842">
              <w:t>LF1003H</w:t>
            </w:r>
          </w:p>
        </w:tc>
        <w:tc>
          <w:tcPr>
            <w:tcW w:w="508" w:type="pct"/>
            <w:tcBorders>
              <w:tl2br w:val="nil"/>
              <w:tr2bl w:val="nil"/>
            </w:tcBorders>
            <w:vAlign w:val="center"/>
          </w:tcPr>
          <w:p w14:paraId="36DF51B5" w14:textId="77777777" w:rsidR="001036EC" w:rsidRPr="00292842" w:rsidRDefault="00000000">
            <w:pPr>
              <w:pStyle w:val="tc9"/>
            </w:pPr>
            <w:r w:rsidRPr="00292842">
              <w:t>1.162MW</w:t>
            </w:r>
          </w:p>
        </w:tc>
        <w:tc>
          <w:tcPr>
            <w:tcW w:w="456" w:type="pct"/>
            <w:tcBorders>
              <w:tl2br w:val="nil"/>
              <w:tr2bl w:val="nil"/>
            </w:tcBorders>
            <w:vAlign w:val="center"/>
          </w:tcPr>
          <w:p w14:paraId="304E6240" w14:textId="77777777" w:rsidR="001036EC" w:rsidRPr="00292842" w:rsidRDefault="00000000">
            <w:pPr>
              <w:pStyle w:val="tc9"/>
            </w:pPr>
            <w:r w:rsidRPr="00292842">
              <w:t>2</w:t>
            </w:r>
          </w:p>
        </w:tc>
        <w:tc>
          <w:tcPr>
            <w:tcW w:w="457" w:type="pct"/>
            <w:tcBorders>
              <w:tl2br w:val="nil"/>
              <w:tr2bl w:val="nil"/>
            </w:tcBorders>
            <w:vAlign w:val="center"/>
          </w:tcPr>
          <w:p w14:paraId="4A1BEE64"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2C955490" w14:textId="77777777" w:rsidR="001036EC" w:rsidRPr="00292842" w:rsidRDefault="00000000">
            <w:pPr>
              <w:pStyle w:val="tc9"/>
            </w:pPr>
            <w:r w:rsidRPr="00292842">
              <w:rPr>
                <w:rFonts w:hint="eastAsia"/>
              </w:rPr>
              <w:t>导热油炉</w:t>
            </w:r>
          </w:p>
        </w:tc>
      </w:tr>
      <w:tr w:rsidR="001036EC" w:rsidRPr="00292842" w14:paraId="050145CD" w14:textId="77777777">
        <w:trPr>
          <w:trHeight w:val="340"/>
        </w:trPr>
        <w:tc>
          <w:tcPr>
            <w:tcW w:w="254" w:type="pct"/>
            <w:vMerge/>
            <w:tcBorders>
              <w:tl2br w:val="nil"/>
              <w:tr2bl w:val="nil"/>
            </w:tcBorders>
            <w:vAlign w:val="center"/>
          </w:tcPr>
          <w:p w14:paraId="7A2C6D63" w14:textId="77777777" w:rsidR="001036EC" w:rsidRPr="00292842" w:rsidRDefault="001036EC">
            <w:pPr>
              <w:pStyle w:val="tc9"/>
            </w:pPr>
          </w:p>
        </w:tc>
        <w:tc>
          <w:tcPr>
            <w:tcW w:w="1168" w:type="pct"/>
            <w:vMerge/>
            <w:tcBorders>
              <w:tl2br w:val="nil"/>
              <w:tr2bl w:val="nil"/>
            </w:tcBorders>
            <w:vAlign w:val="center"/>
          </w:tcPr>
          <w:p w14:paraId="156D673A" w14:textId="77777777" w:rsidR="001036EC" w:rsidRPr="00292842" w:rsidRDefault="001036EC">
            <w:pPr>
              <w:pStyle w:val="tc9"/>
            </w:pPr>
          </w:p>
        </w:tc>
        <w:tc>
          <w:tcPr>
            <w:tcW w:w="1270" w:type="pct"/>
            <w:tcBorders>
              <w:tl2br w:val="nil"/>
              <w:tr2bl w:val="nil"/>
            </w:tcBorders>
            <w:vAlign w:val="center"/>
          </w:tcPr>
          <w:p w14:paraId="211DE414" w14:textId="77777777" w:rsidR="001036EC" w:rsidRPr="00292842" w:rsidRDefault="00000000">
            <w:pPr>
              <w:pStyle w:val="tc9"/>
            </w:pPr>
            <w:r w:rsidRPr="00292842">
              <w:t>CLSS0.93-90/70-Y(Q)</w:t>
            </w:r>
          </w:p>
        </w:tc>
        <w:tc>
          <w:tcPr>
            <w:tcW w:w="508" w:type="pct"/>
            <w:tcBorders>
              <w:tl2br w:val="nil"/>
              <w:tr2bl w:val="nil"/>
            </w:tcBorders>
            <w:vAlign w:val="center"/>
          </w:tcPr>
          <w:p w14:paraId="12C39C19" w14:textId="77777777" w:rsidR="001036EC" w:rsidRPr="00292842" w:rsidRDefault="00000000">
            <w:pPr>
              <w:pStyle w:val="tc9"/>
            </w:pPr>
            <w:r w:rsidRPr="00292842">
              <w:t>300</w:t>
            </w:r>
          </w:p>
        </w:tc>
        <w:tc>
          <w:tcPr>
            <w:tcW w:w="456" w:type="pct"/>
            <w:tcBorders>
              <w:tl2br w:val="nil"/>
              <w:tr2bl w:val="nil"/>
            </w:tcBorders>
            <w:vAlign w:val="center"/>
          </w:tcPr>
          <w:p w14:paraId="754833D6" w14:textId="77777777" w:rsidR="001036EC" w:rsidRPr="00292842" w:rsidRDefault="00000000">
            <w:pPr>
              <w:pStyle w:val="tc9"/>
            </w:pPr>
            <w:r w:rsidRPr="00292842">
              <w:t>1</w:t>
            </w:r>
          </w:p>
        </w:tc>
        <w:tc>
          <w:tcPr>
            <w:tcW w:w="457" w:type="pct"/>
            <w:tcBorders>
              <w:tl2br w:val="nil"/>
              <w:tr2bl w:val="nil"/>
            </w:tcBorders>
            <w:vAlign w:val="center"/>
          </w:tcPr>
          <w:p w14:paraId="6DF980E4"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17D29741" w14:textId="77777777" w:rsidR="001036EC" w:rsidRPr="00292842" w:rsidRDefault="00000000">
            <w:pPr>
              <w:pStyle w:val="tc9"/>
            </w:pPr>
            <w:r w:rsidRPr="00292842">
              <w:rPr>
                <w:rFonts w:hint="eastAsia"/>
              </w:rPr>
              <w:t>热水锅炉（备用）</w:t>
            </w:r>
          </w:p>
        </w:tc>
      </w:tr>
      <w:tr w:rsidR="001036EC" w:rsidRPr="00292842" w14:paraId="6A929FDF" w14:textId="77777777">
        <w:trPr>
          <w:trHeight w:val="340"/>
        </w:trPr>
        <w:tc>
          <w:tcPr>
            <w:tcW w:w="254" w:type="pct"/>
            <w:vMerge w:val="restart"/>
            <w:tcBorders>
              <w:tl2br w:val="nil"/>
              <w:tr2bl w:val="nil"/>
            </w:tcBorders>
            <w:vAlign w:val="center"/>
          </w:tcPr>
          <w:p w14:paraId="1CDF6AE5" w14:textId="77777777" w:rsidR="001036EC" w:rsidRPr="00292842" w:rsidRDefault="00000000">
            <w:pPr>
              <w:pStyle w:val="tc9"/>
            </w:pPr>
            <w:r w:rsidRPr="00292842">
              <w:t>1</w:t>
            </w:r>
            <w:r w:rsidRPr="00292842">
              <w:rPr>
                <w:rFonts w:hint="eastAsia"/>
              </w:rPr>
              <w:t>4</w:t>
            </w:r>
          </w:p>
        </w:tc>
        <w:tc>
          <w:tcPr>
            <w:tcW w:w="1168" w:type="pct"/>
            <w:vMerge w:val="restart"/>
            <w:tcBorders>
              <w:tl2br w:val="nil"/>
              <w:tr2bl w:val="nil"/>
            </w:tcBorders>
            <w:vAlign w:val="center"/>
          </w:tcPr>
          <w:p w14:paraId="4214871E" w14:textId="77777777" w:rsidR="001036EC" w:rsidRPr="00292842" w:rsidRDefault="00000000">
            <w:pPr>
              <w:pStyle w:val="tc9"/>
            </w:pPr>
            <w:r w:rsidRPr="00292842">
              <w:rPr>
                <w:rFonts w:hint="eastAsia"/>
              </w:rPr>
              <w:t>大陆汽车系统</w:t>
            </w:r>
            <w:r w:rsidRPr="00292842">
              <w:t>(</w:t>
            </w:r>
            <w:r w:rsidRPr="00292842">
              <w:rPr>
                <w:rFonts w:hint="eastAsia"/>
              </w:rPr>
              <w:t>常熟</w:t>
            </w:r>
            <w:r w:rsidRPr="00292842">
              <w:t>)</w:t>
            </w:r>
            <w:r w:rsidRPr="00292842">
              <w:rPr>
                <w:rFonts w:hint="eastAsia"/>
              </w:rPr>
              <w:t>有限公司</w:t>
            </w:r>
          </w:p>
        </w:tc>
        <w:tc>
          <w:tcPr>
            <w:tcW w:w="1270" w:type="pct"/>
            <w:tcBorders>
              <w:tl2br w:val="nil"/>
              <w:tr2bl w:val="nil"/>
            </w:tcBorders>
            <w:vAlign w:val="center"/>
          </w:tcPr>
          <w:p w14:paraId="28905F05" w14:textId="77777777" w:rsidR="001036EC" w:rsidRPr="00292842" w:rsidRDefault="00000000">
            <w:pPr>
              <w:pStyle w:val="tc9"/>
            </w:pPr>
            <w:r w:rsidRPr="00292842">
              <w:t>EDR-2400</w:t>
            </w:r>
            <w:r w:rsidRPr="00292842">
              <w:rPr>
                <w:rFonts w:hint="eastAsia"/>
              </w:rPr>
              <w:t>｛</w:t>
            </w:r>
            <w:r w:rsidRPr="00292842">
              <w:t>LHS0.7-1.1/95/20-Q</w:t>
            </w:r>
            <w:r w:rsidRPr="00292842">
              <w:rPr>
                <w:rFonts w:hint="eastAsia"/>
              </w:rPr>
              <w:t>｝</w:t>
            </w:r>
          </w:p>
        </w:tc>
        <w:tc>
          <w:tcPr>
            <w:tcW w:w="508" w:type="pct"/>
            <w:tcBorders>
              <w:tl2br w:val="nil"/>
              <w:tr2bl w:val="nil"/>
            </w:tcBorders>
            <w:vAlign w:val="center"/>
          </w:tcPr>
          <w:p w14:paraId="459A037B" w14:textId="77777777" w:rsidR="001036EC" w:rsidRPr="00292842" w:rsidRDefault="00000000">
            <w:pPr>
              <w:pStyle w:val="tc9"/>
            </w:pPr>
            <w:r w:rsidRPr="00292842">
              <w:t>0.7</w:t>
            </w:r>
          </w:p>
        </w:tc>
        <w:tc>
          <w:tcPr>
            <w:tcW w:w="456" w:type="pct"/>
            <w:tcBorders>
              <w:tl2br w:val="nil"/>
              <w:tr2bl w:val="nil"/>
            </w:tcBorders>
            <w:vAlign w:val="center"/>
          </w:tcPr>
          <w:p w14:paraId="40845628" w14:textId="77777777" w:rsidR="001036EC" w:rsidRPr="00292842" w:rsidRDefault="00000000">
            <w:pPr>
              <w:pStyle w:val="tc9"/>
            </w:pPr>
            <w:r w:rsidRPr="00292842">
              <w:t>1</w:t>
            </w:r>
          </w:p>
        </w:tc>
        <w:tc>
          <w:tcPr>
            <w:tcW w:w="457" w:type="pct"/>
            <w:tcBorders>
              <w:tl2br w:val="nil"/>
              <w:tr2bl w:val="nil"/>
            </w:tcBorders>
            <w:vAlign w:val="center"/>
          </w:tcPr>
          <w:p w14:paraId="2FEA1985"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42E1C6C1" w14:textId="77777777" w:rsidR="001036EC" w:rsidRPr="00292842" w:rsidRDefault="00000000">
            <w:pPr>
              <w:pStyle w:val="tc9"/>
            </w:pPr>
            <w:r w:rsidRPr="00292842">
              <w:t>蒸汽锅炉</w:t>
            </w:r>
          </w:p>
        </w:tc>
      </w:tr>
      <w:tr w:rsidR="001036EC" w:rsidRPr="00292842" w14:paraId="56B73F0F" w14:textId="77777777">
        <w:trPr>
          <w:trHeight w:val="340"/>
        </w:trPr>
        <w:tc>
          <w:tcPr>
            <w:tcW w:w="254" w:type="pct"/>
            <w:vMerge/>
            <w:tcBorders>
              <w:tl2br w:val="nil"/>
              <w:tr2bl w:val="nil"/>
            </w:tcBorders>
            <w:vAlign w:val="center"/>
          </w:tcPr>
          <w:p w14:paraId="160C0BFA" w14:textId="77777777" w:rsidR="001036EC" w:rsidRPr="00292842" w:rsidRDefault="001036EC">
            <w:pPr>
              <w:pStyle w:val="tc9"/>
            </w:pPr>
          </w:p>
        </w:tc>
        <w:tc>
          <w:tcPr>
            <w:tcW w:w="1168" w:type="pct"/>
            <w:vMerge/>
            <w:tcBorders>
              <w:tl2br w:val="nil"/>
              <w:tr2bl w:val="nil"/>
            </w:tcBorders>
            <w:vAlign w:val="center"/>
          </w:tcPr>
          <w:p w14:paraId="673420C1" w14:textId="77777777" w:rsidR="001036EC" w:rsidRPr="00292842" w:rsidRDefault="001036EC">
            <w:pPr>
              <w:pStyle w:val="tc9"/>
            </w:pPr>
          </w:p>
        </w:tc>
        <w:tc>
          <w:tcPr>
            <w:tcW w:w="1270" w:type="pct"/>
            <w:tcBorders>
              <w:tl2br w:val="nil"/>
              <w:tr2bl w:val="nil"/>
            </w:tcBorders>
            <w:vAlign w:val="center"/>
          </w:tcPr>
          <w:p w14:paraId="55D96906" w14:textId="77777777" w:rsidR="001036EC" w:rsidRPr="00292842" w:rsidRDefault="00000000">
            <w:pPr>
              <w:pStyle w:val="tc9"/>
            </w:pPr>
            <w:r w:rsidRPr="00292842">
              <w:t>RB-B750</w:t>
            </w:r>
          </w:p>
        </w:tc>
        <w:tc>
          <w:tcPr>
            <w:tcW w:w="508" w:type="pct"/>
            <w:tcBorders>
              <w:tl2br w:val="nil"/>
              <w:tr2bl w:val="nil"/>
            </w:tcBorders>
            <w:vAlign w:val="center"/>
          </w:tcPr>
          <w:p w14:paraId="109EEE03" w14:textId="77777777" w:rsidR="001036EC" w:rsidRPr="00292842" w:rsidRDefault="00000000">
            <w:pPr>
              <w:pStyle w:val="tc9"/>
            </w:pPr>
            <w:r w:rsidRPr="00292842">
              <w:t>0.75</w:t>
            </w:r>
          </w:p>
        </w:tc>
        <w:tc>
          <w:tcPr>
            <w:tcW w:w="456" w:type="pct"/>
            <w:tcBorders>
              <w:tl2br w:val="nil"/>
              <w:tr2bl w:val="nil"/>
            </w:tcBorders>
            <w:vAlign w:val="center"/>
          </w:tcPr>
          <w:p w14:paraId="3C1DB2F8" w14:textId="77777777" w:rsidR="001036EC" w:rsidRPr="00292842" w:rsidRDefault="00000000">
            <w:pPr>
              <w:pStyle w:val="tc9"/>
            </w:pPr>
            <w:r w:rsidRPr="00292842">
              <w:t>1</w:t>
            </w:r>
          </w:p>
        </w:tc>
        <w:tc>
          <w:tcPr>
            <w:tcW w:w="457" w:type="pct"/>
            <w:tcBorders>
              <w:tl2br w:val="nil"/>
              <w:tr2bl w:val="nil"/>
            </w:tcBorders>
            <w:vAlign w:val="center"/>
          </w:tcPr>
          <w:p w14:paraId="5A67B1AE"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57183507" w14:textId="77777777" w:rsidR="001036EC" w:rsidRPr="00292842" w:rsidRDefault="00000000">
            <w:pPr>
              <w:pStyle w:val="tc9"/>
            </w:pPr>
            <w:r w:rsidRPr="00292842">
              <w:t>蒸汽锅炉</w:t>
            </w:r>
          </w:p>
        </w:tc>
      </w:tr>
      <w:tr w:rsidR="001036EC" w:rsidRPr="00292842" w14:paraId="2232E12C" w14:textId="77777777">
        <w:trPr>
          <w:trHeight w:val="340"/>
        </w:trPr>
        <w:tc>
          <w:tcPr>
            <w:tcW w:w="254" w:type="pct"/>
            <w:vMerge/>
            <w:tcBorders>
              <w:tl2br w:val="nil"/>
              <w:tr2bl w:val="nil"/>
            </w:tcBorders>
            <w:vAlign w:val="center"/>
          </w:tcPr>
          <w:p w14:paraId="4EFB0368" w14:textId="77777777" w:rsidR="001036EC" w:rsidRPr="00292842" w:rsidRDefault="001036EC">
            <w:pPr>
              <w:pStyle w:val="tc9"/>
            </w:pPr>
          </w:p>
        </w:tc>
        <w:tc>
          <w:tcPr>
            <w:tcW w:w="1168" w:type="pct"/>
            <w:vMerge/>
            <w:tcBorders>
              <w:tl2br w:val="nil"/>
              <w:tr2bl w:val="nil"/>
            </w:tcBorders>
            <w:vAlign w:val="center"/>
          </w:tcPr>
          <w:p w14:paraId="0EBE8846" w14:textId="77777777" w:rsidR="001036EC" w:rsidRPr="00292842" w:rsidRDefault="001036EC">
            <w:pPr>
              <w:pStyle w:val="tc9"/>
            </w:pPr>
          </w:p>
        </w:tc>
        <w:tc>
          <w:tcPr>
            <w:tcW w:w="1270" w:type="pct"/>
            <w:tcBorders>
              <w:tl2br w:val="nil"/>
              <w:tr2bl w:val="nil"/>
            </w:tcBorders>
            <w:vAlign w:val="center"/>
          </w:tcPr>
          <w:p w14:paraId="3E7E9097" w14:textId="77777777" w:rsidR="001036EC" w:rsidRPr="00292842" w:rsidRDefault="00000000">
            <w:pPr>
              <w:pStyle w:val="tc9"/>
            </w:pPr>
            <w:r w:rsidRPr="00292842">
              <w:t>RB-B750</w:t>
            </w:r>
          </w:p>
        </w:tc>
        <w:tc>
          <w:tcPr>
            <w:tcW w:w="508" w:type="pct"/>
            <w:tcBorders>
              <w:tl2br w:val="nil"/>
              <w:tr2bl w:val="nil"/>
            </w:tcBorders>
            <w:vAlign w:val="center"/>
          </w:tcPr>
          <w:p w14:paraId="187DBC50" w14:textId="77777777" w:rsidR="001036EC" w:rsidRPr="00292842" w:rsidRDefault="00000000">
            <w:pPr>
              <w:pStyle w:val="tc9"/>
            </w:pPr>
            <w:r w:rsidRPr="00292842">
              <w:t>0.75</w:t>
            </w:r>
          </w:p>
        </w:tc>
        <w:tc>
          <w:tcPr>
            <w:tcW w:w="456" w:type="pct"/>
            <w:tcBorders>
              <w:tl2br w:val="nil"/>
              <w:tr2bl w:val="nil"/>
            </w:tcBorders>
            <w:vAlign w:val="center"/>
          </w:tcPr>
          <w:p w14:paraId="2AADF92B" w14:textId="77777777" w:rsidR="001036EC" w:rsidRPr="00292842" w:rsidRDefault="00000000">
            <w:pPr>
              <w:pStyle w:val="tc9"/>
            </w:pPr>
            <w:r w:rsidRPr="00292842">
              <w:t>1</w:t>
            </w:r>
          </w:p>
        </w:tc>
        <w:tc>
          <w:tcPr>
            <w:tcW w:w="457" w:type="pct"/>
            <w:tcBorders>
              <w:tl2br w:val="nil"/>
              <w:tr2bl w:val="nil"/>
            </w:tcBorders>
            <w:vAlign w:val="center"/>
          </w:tcPr>
          <w:p w14:paraId="6F3CB19F"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06771A26" w14:textId="77777777" w:rsidR="001036EC" w:rsidRPr="00292842" w:rsidRDefault="00000000">
            <w:pPr>
              <w:pStyle w:val="tc9"/>
            </w:pPr>
            <w:r w:rsidRPr="00292842">
              <w:t>蒸汽锅炉</w:t>
            </w:r>
          </w:p>
        </w:tc>
      </w:tr>
      <w:tr w:rsidR="001036EC" w:rsidRPr="00292842" w14:paraId="75976604" w14:textId="77777777">
        <w:trPr>
          <w:trHeight w:val="340"/>
        </w:trPr>
        <w:tc>
          <w:tcPr>
            <w:tcW w:w="254" w:type="pct"/>
            <w:vMerge/>
            <w:tcBorders>
              <w:tl2br w:val="nil"/>
              <w:tr2bl w:val="nil"/>
            </w:tcBorders>
            <w:vAlign w:val="center"/>
          </w:tcPr>
          <w:p w14:paraId="14F525C3" w14:textId="77777777" w:rsidR="001036EC" w:rsidRPr="00292842" w:rsidRDefault="001036EC">
            <w:pPr>
              <w:pStyle w:val="tc9"/>
            </w:pPr>
          </w:p>
        </w:tc>
        <w:tc>
          <w:tcPr>
            <w:tcW w:w="1168" w:type="pct"/>
            <w:vMerge/>
            <w:tcBorders>
              <w:tl2br w:val="nil"/>
              <w:tr2bl w:val="nil"/>
            </w:tcBorders>
            <w:vAlign w:val="center"/>
          </w:tcPr>
          <w:p w14:paraId="1BB655FA" w14:textId="77777777" w:rsidR="001036EC" w:rsidRPr="00292842" w:rsidRDefault="001036EC">
            <w:pPr>
              <w:pStyle w:val="tc9"/>
            </w:pPr>
          </w:p>
        </w:tc>
        <w:tc>
          <w:tcPr>
            <w:tcW w:w="1270" w:type="pct"/>
            <w:tcBorders>
              <w:tl2br w:val="nil"/>
              <w:tr2bl w:val="nil"/>
            </w:tcBorders>
            <w:vAlign w:val="center"/>
          </w:tcPr>
          <w:p w14:paraId="3D0D0AC6" w14:textId="77777777" w:rsidR="001036EC" w:rsidRPr="00292842" w:rsidRDefault="00000000">
            <w:pPr>
              <w:pStyle w:val="tc9"/>
            </w:pPr>
            <w:r w:rsidRPr="00292842">
              <w:t>WNS1.05-1.0/115/70-</w:t>
            </w:r>
            <w:proofErr w:type="gramStart"/>
            <w:r w:rsidRPr="00292842">
              <w:t>Q.Y</w:t>
            </w:r>
            <w:proofErr w:type="gramEnd"/>
          </w:p>
        </w:tc>
        <w:tc>
          <w:tcPr>
            <w:tcW w:w="508" w:type="pct"/>
            <w:tcBorders>
              <w:tl2br w:val="nil"/>
              <w:tr2bl w:val="nil"/>
            </w:tcBorders>
            <w:vAlign w:val="center"/>
          </w:tcPr>
          <w:p w14:paraId="38631530" w14:textId="77777777" w:rsidR="001036EC" w:rsidRPr="00292842" w:rsidRDefault="00000000">
            <w:pPr>
              <w:pStyle w:val="tc9"/>
            </w:pPr>
            <w:r w:rsidRPr="00292842">
              <w:t>1.05</w:t>
            </w:r>
          </w:p>
        </w:tc>
        <w:tc>
          <w:tcPr>
            <w:tcW w:w="456" w:type="pct"/>
            <w:tcBorders>
              <w:tl2br w:val="nil"/>
              <w:tr2bl w:val="nil"/>
            </w:tcBorders>
            <w:vAlign w:val="center"/>
          </w:tcPr>
          <w:p w14:paraId="4C30A250" w14:textId="77777777" w:rsidR="001036EC" w:rsidRPr="00292842" w:rsidRDefault="00000000">
            <w:pPr>
              <w:pStyle w:val="tc9"/>
            </w:pPr>
            <w:r w:rsidRPr="00292842">
              <w:t>1</w:t>
            </w:r>
          </w:p>
        </w:tc>
        <w:tc>
          <w:tcPr>
            <w:tcW w:w="457" w:type="pct"/>
            <w:tcBorders>
              <w:tl2br w:val="nil"/>
              <w:tr2bl w:val="nil"/>
            </w:tcBorders>
            <w:vAlign w:val="center"/>
          </w:tcPr>
          <w:p w14:paraId="00CFA2AB"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38A0382A" w14:textId="77777777" w:rsidR="001036EC" w:rsidRPr="00292842" w:rsidRDefault="00000000">
            <w:pPr>
              <w:pStyle w:val="tc9"/>
            </w:pPr>
            <w:r w:rsidRPr="00292842">
              <w:t>蒸汽锅炉</w:t>
            </w:r>
          </w:p>
        </w:tc>
      </w:tr>
      <w:tr w:rsidR="001036EC" w:rsidRPr="00292842" w14:paraId="403D28CE" w14:textId="77777777">
        <w:trPr>
          <w:trHeight w:val="340"/>
        </w:trPr>
        <w:tc>
          <w:tcPr>
            <w:tcW w:w="254" w:type="pct"/>
            <w:vMerge w:val="restart"/>
            <w:tcBorders>
              <w:tl2br w:val="nil"/>
              <w:tr2bl w:val="nil"/>
            </w:tcBorders>
            <w:vAlign w:val="center"/>
          </w:tcPr>
          <w:p w14:paraId="4C31AD0D" w14:textId="77777777" w:rsidR="001036EC" w:rsidRPr="00292842" w:rsidRDefault="00000000">
            <w:pPr>
              <w:pStyle w:val="tc9"/>
            </w:pPr>
            <w:r w:rsidRPr="00292842">
              <w:t>1</w:t>
            </w:r>
            <w:r w:rsidRPr="00292842">
              <w:rPr>
                <w:rFonts w:hint="eastAsia"/>
              </w:rPr>
              <w:t>5</w:t>
            </w:r>
          </w:p>
        </w:tc>
        <w:tc>
          <w:tcPr>
            <w:tcW w:w="1168" w:type="pct"/>
            <w:vMerge w:val="restart"/>
            <w:tcBorders>
              <w:tl2br w:val="nil"/>
              <w:tr2bl w:val="nil"/>
            </w:tcBorders>
            <w:vAlign w:val="center"/>
          </w:tcPr>
          <w:p w14:paraId="28C8A078" w14:textId="77777777" w:rsidR="001036EC" w:rsidRPr="00292842" w:rsidRDefault="00000000">
            <w:pPr>
              <w:pStyle w:val="tc9"/>
            </w:pPr>
            <w:r w:rsidRPr="00292842">
              <w:rPr>
                <w:rFonts w:hint="eastAsia"/>
              </w:rPr>
              <w:t>旭化成电子材料（常熟）有限公司</w:t>
            </w:r>
          </w:p>
        </w:tc>
        <w:tc>
          <w:tcPr>
            <w:tcW w:w="1270" w:type="pct"/>
            <w:tcBorders>
              <w:tl2br w:val="nil"/>
              <w:tr2bl w:val="nil"/>
            </w:tcBorders>
            <w:vAlign w:val="center"/>
          </w:tcPr>
          <w:p w14:paraId="33C0DFC8" w14:textId="77777777" w:rsidR="001036EC" w:rsidRPr="00292842" w:rsidRDefault="00000000">
            <w:pPr>
              <w:pStyle w:val="tc9"/>
            </w:pPr>
            <w:r w:rsidRPr="00292842">
              <w:t>LSS2.0-1.0-Q(Y)</w:t>
            </w:r>
          </w:p>
        </w:tc>
        <w:tc>
          <w:tcPr>
            <w:tcW w:w="508" w:type="pct"/>
            <w:tcBorders>
              <w:tl2br w:val="nil"/>
              <w:tr2bl w:val="nil"/>
            </w:tcBorders>
            <w:vAlign w:val="center"/>
          </w:tcPr>
          <w:p w14:paraId="0955BA60" w14:textId="77777777" w:rsidR="001036EC" w:rsidRPr="00292842" w:rsidRDefault="00000000">
            <w:pPr>
              <w:pStyle w:val="tc9"/>
            </w:pPr>
            <w:r w:rsidRPr="00292842">
              <w:t>2</w:t>
            </w:r>
          </w:p>
        </w:tc>
        <w:tc>
          <w:tcPr>
            <w:tcW w:w="456" w:type="pct"/>
            <w:tcBorders>
              <w:tl2br w:val="nil"/>
              <w:tr2bl w:val="nil"/>
            </w:tcBorders>
            <w:vAlign w:val="center"/>
          </w:tcPr>
          <w:p w14:paraId="38DBA9A0" w14:textId="77777777" w:rsidR="001036EC" w:rsidRPr="00292842" w:rsidRDefault="00000000">
            <w:pPr>
              <w:pStyle w:val="tc9"/>
            </w:pPr>
            <w:r w:rsidRPr="00292842">
              <w:t>1</w:t>
            </w:r>
          </w:p>
        </w:tc>
        <w:tc>
          <w:tcPr>
            <w:tcW w:w="457" w:type="pct"/>
            <w:tcBorders>
              <w:tl2br w:val="nil"/>
              <w:tr2bl w:val="nil"/>
            </w:tcBorders>
            <w:vAlign w:val="center"/>
          </w:tcPr>
          <w:p w14:paraId="5E07342B"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556935AE" w14:textId="77777777" w:rsidR="001036EC" w:rsidRPr="00292842" w:rsidRDefault="00000000">
            <w:pPr>
              <w:pStyle w:val="tc9"/>
            </w:pPr>
            <w:r w:rsidRPr="00292842">
              <w:t>蒸汽锅炉</w:t>
            </w:r>
          </w:p>
        </w:tc>
      </w:tr>
      <w:tr w:rsidR="001036EC" w:rsidRPr="00292842" w14:paraId="5F7DDCC0" w14:textId="77777777">
        <w:trPr>
          <w:trHeight w:val="340"/>
        </w:trPr>
        <w:tc>
          <w:tcPr>
            <w:tcW w:w="254" w:type="pct"/>
            <w:vMerge/>
            <w:tcBorders>
              <w:tl2br w:val="nil"/>
              <w:tr2bl w:val="nil"/>
            </w:tcBorders>
            <w:vAlign w:val="center"/>
          </w:tcPr>
          <w:p w14:paraId="05534374" w14:textId="77777777" w:rsidR="001036EC" w:rsidRPr="00292842" w:rsidRDefault="001036EC">
            <w:pPr>
              <w:pStyle w:val="tc9"/>
            </w:pPr>
          </w:p>
        </w:tc>
        <w:tc>
          <w:tcPr>
            <w:tcW w:w="1168" w:type="pct"/>
            <w:vMerge/>
            <w:tcBorders>
              <w:tl2br w:val="nil"/>
              <w:tr2bl w:val="nil"/>
            </w:tcBorders>
            <w:vAlign w:val="center"/>
          </w:tcPr>
          <w:p w14:paraId="664F59BC" w14:textId="77777777" w:rsidR="001036EC" w:rsidRPr="00292842" w:rsidRDefault="001036EC">
            <w:pPr>
              <w:pStyle w:val="tc9"/>
            </w:pPr>
          </w:p>
        </w:tc>
        <w:tc>
          <w:tcPr>
            <w:tcW w:w="1270" w:type="pct"/>
            <w:tcBorders>
              <w:tl2br w:val="nil"/>
              <w:tr2bl w:val="nil"/>
            </w:tcBorders>
            <w:vAlign w:val="center"/>
          </w:tcPr>
          <w:p w14:paraId="0D325BAA" w14:textId="77777777" w:rsidR="001036EC" w:rsidRPr="00292842" w:rsidRDefault="00000000">
            <w:pPr>
              <w:pStyle w:val="tc9"/>
            </w:pPr>
            <w:r w:rsidRPr="00292842">
              <w:t>CZI-2000GS(BM)(LSS2.0-1.0-Q)</w:t>
            </w:r>
          </w:p>
        </w:tc>
        <w:tc>
          <w:tcPr>
            <w:tcW w:w="508" w:type="pct"/>
            <w:tcBorders>
              <w:tl2br w:val="nil"/>
              <w:tr2bl w:val="nil"/>
            </w:tcBorders>
            <w:vAlign w:val="center"/>
          </w:tcPr>
          <w:p w14:paraId="5FF33E7B" w14:textId="77777777" w:rsidR="001036EC" w:rsidRPr="00292842" w:rsidRDefault="00000000">
            <w:pPr>
              <w:pStyle w:val="tc9"/>
            </w:pPr>
            <w:r w:rsidRPr="00292842">
              <w:t>2</w:t>
            </w:r>
          </w:p>
        </w:tc>
        <w:tc>
          <w:tcPr>
            <w:tcW w:w="456" w:type="pct"/>
            <w:tcBorders>
              <w:tl2br w:val="nil"/>
              <w:tr2bl w:val="nil"/>
            </w:tcBorders>
            <w:vAlign w:val="center"/>
          </w:tcPr>
          <w:p w14:paraId="11B0D798" w14:textId="77777777" w:rsidR="001036EC" w:rsidRPr="00292842" w:rsidRDefault="00000000">
            <w:pPr>
              <w:pStyle w:val="tc9"/>
            </w:pPr>
            <w:r w:rsidRPr="00292842">
              <w:t>2</w:t>
            </w:r>
          </w:p>
        </w:tc>
        <w:tc>
          <w:tcPr>
            <w:tcW w:w="457" w:type="pct"/>
            <w:tcBorders>
              <w:tl2br w:val="nil"/>
              <w:tr2bl w:val="nil"/>
            </w:tcBorders>
            <w:vAlign w:val="center"/>
          </w:tcPr>
          <w:p w14:paraId="484B8CB4"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1561AEDC" w14:textId="77777777" w:rsidR="001036EC" w:rsidRPr="00292842" w:rsidRDefault="00000000">
            <w:pPr>
              <w:pStyle w:val="tc9"/>
            </w:pPr>
            <w:r w:rsidRPr="00292842">
              <w:t>蒸汽锅炉（</w:t>
            </w:r>
            <w:r w:rsidRPr="00292842">
              <w:t>1</w:t>
            </w:r>
            <w:r w:rsidRPr="00292842">
              <w:t>台停用）</w:t>
            </w:r>
          </w:p>
        </w:tc>
      </w:tr>
      <w:tr w:rsidR="001036EC" w:rsidRPr="00292842" w14:paraId="4AC03103" w14:textId="77777777">
        <w:trPr>
          <w:trHeight w:val="340"/>
        </w:trPr>
        <w:tc>
          <w:tcPr>
            <w:tcW w:w="254" w:type="pct"/>
            <w:vMerge w:val="restart"/>
            <w:tcBorders>
              <w:tl2br w:val="nil"/>
              <w:tr2bl w:val="nil"/>
            </w:tcBorders>
            <w:vAlign w:val="center"/>
          </w:tcPr>
          <w:p w14:paraId="7A8A9FBE" w14:textId="77777777" w:rsidR="001036EC" w:rsidRPr="00292842" w:rsidRDefault="00000000">
            <w:pPr>
              <w:pStyle w:val="tc9"/>
            </w:pPr>
            <w:r w:rsidRPr="00292842">
              <w:t>1</w:t>
            </w:r>
            <w:r w:rsidRPr="00292842">
              <w:rPr>
                <w:rFonts w:hint="eastAsia"/>
              </w:rPr>
              <w:t>6</w:t>
            </w:r>
          </w:p>
        </w:tc>
        <w:tc>
          <w:tcPr>
            <w:tcW w:w="1168" w:type="pct"/>
            <w:vMerge w:val="restart"/>
            <w:tcBorders>
              <w:tl2br w:val="nil"/>
              <w:tr2bl w:val="nil"/>
            </w:tcBorders>
            <w:vAlign w:val="center"/>
          </w:tcPr>
          <w:p w14:paraId="331F2EBD" w14:textId="77777777" w:rsidR="001036EC" w:rsidRPr="00292842" w:rsidRDefault="00000000">
            <w:pPr>
              <w:pStyle w:val="tc9"/>
            </w:pPr>
            <w:r w:rsidRPr="00292842">
              <w:rPr>
                <w:rFonts w:hint="eastAsia"/>
              </w:rPr>
              <w:t>常熟生</w:t>
            </w:r>
            <w:proofErr w:type="gramStart"/>
            <w:r w:rsidRPr="00292842">
              <w:rPr>
                <w:rFonts w:hint="eastAsia"/>
              </w:rPr>
              <w:t>益科技</w:t>
            </w:r>
            <w:proofErr w:type="gramEnd"/>
            <w:r w:rsidRPr="00292842">
              <w:rPr>
                <w:rFonts w:hint="eastAsia"/>
              </w:rPr>
              <w:t>有限公司</w:t>
            </w:r>
          </w:p>
        </w:tc>
        <w:tc>
          <w:tcPr>
            <w:tcW w:w="1270" w:type="pct"/>
            <w:tcBorders>
              <w:tl2br w:val="nil"/>
              <w:tr2bl w:val="nil"/>
            </w:tcBorders>
            <w:vAlign w:val="center"/>
          </w:tcPr>
          <w:p w14:paraId="4E50E618" w14:textId="77777777" w:rsidR="001036EC" w:rsidRPr="00292842" w:rsidRDefault="00000000">
            <w:pPr>
              <w:pStyle w:val="tc9"/>
            </w:pPr>
            <w:r w:rsidRPr="00292842">
              <w:t>YY(Q)W-2400Y(Q)</w:t>
            </w:r>
          </w:p>
        </w:tc>
        <w:tc>
          <w:tcPr>
            <w:tcW w:w="508" w:type="pct"/>
            <w:tcBorders>
              <w:tl2br w:val="nil"/>
              <w:tr2bl w:val="nil"/>
            </w:tcBorders>
            <w:vAlign w:val="center"/>
          </w:tcPr>
          <w:p w14:paraId="109813F8" w14:textId="77777777" w:rsidR="001036EC" w:rsidRPr="00292842" w:rsidRDefault="00000000">
            <w:pPr>
              <w:pStyle w:val="tc9"/>
            </w:pPr>
            <w:r w:rsidRPr="00292842">
              <w:t>2.4MW</w:t>
            </w:r>
          </w:p>
        </w:tc>
        <w:tc>
          <w:tcPr>
            <w:tcW w:w="456" w:type="pct"/>
            <w:tcBorders>
              <w:tl2br w:val="nil"/>
              <w:tr2bl w:val="nil"/>
            </w:tcBorders>
            <w:vAlign w:val="center"/>
          </w:tcPr>
          <w:p w14:paraId="3542BE20" w14:textId="77777777" w:rsidR="001036EC" w:rsidRPr="00292842" w:rsidRDefault="00000000">
            <w:pPr>
              <w:pStyle w:val="tc9"/>
            </w:pPr>
            <w:r w:rsidRPr="00292842">
              <w:t>6</w:t>
            </w:r>
          </w:p>
        </w:tc>
        <w:tc>
          <w:tcPr>
            <w:tcW w:w="457" w:type="pct"/>
            <w:tcBorders>
              <w:tl2br w:val="nil"/>
              <w:tr2bl w:val="nil"/>
            </w:tcBorders>
            <w:vAlign w:val="center"/>
          </w:tcPr>
          <w:p w14:paraId="5C84B1D5"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69A71AE8" w14:textId="77777777" w:rsidR="001036EC" w:rsidRPr="00292842" w:rsidRDefault="00000000">
            <w:pPr>
              <w:pStyle w:val="tc9"/>
            </w:pPr>
            <w:r w:rsidRPr="00292842">
              <w:t>导热油炉</w:t>
            </w:r>
          </w:p>
        </w:tc>
      </w:tr>
      <w:tr w:rsidR="001036EC" w:rsidRPr="00292842" w14:paraId="2184212B" w14:textId="77777777">
        <w:trPr>
          <w:trHeight w:val="340"/>
        </w:trPr>
        <w:tc>
          <w:tcPr>
            <w:tcW w:w="254" w:type="pct"/>
            <w:vMerge/>
            <w:tcBorders>
              <w:tl2br w:val="nil"/>
              <w:tr2bl w:val="nil"/>
            </w:tcBorders>
            <w:vAlign w:val="center"/>
          </w:tcPr>
          <w:p w14:paraId="4A252E29" w14:textId="77777777" w:rsidR="001036EC" w:rsidRPr="00292842" w:rsidRDefault="001036EC">
            <w:pPr>
              <w:pStyle w:val="tc9"/>
            </w:pPr>
          </w:p>
        </w:tc>
        <w:tc>
          <w:tcPr>
            <w:tcW w:w="1168" w:type="pct"/>
            <w:vMerge/>
            <w:tcBorders>
              <w:tl2br w:val="nil"/>
              <w:tr2bl w:val="nil"/>
            </w:tcBorders>
            <w:vAlign w:val="center"/>
          </w:tcPr>
          <w:p w14:paraId="0F68AE38" w14:textId="77777777" w:rsidR="001036EC" w:rsidRPr="00292842" w:rsidRDefault="001036EC">
            <w:pPr>
              <w:pStyle w:val="tc9"/>
            </w:pPr>
          </w:p>
        </w:tc>
        <w:tc>
          <w:tcPr>
            <w:tcW w:w="1270" w:type="pct"/>
            <w:tcBorders>
              <w:tl2br w:val="nil"/>
              <w:tr2bl w:val="nil"/>
            </w:tcBorders>
            <w:vAlign w:val="center"/>
          </w:tcPr>
          <w:p w14:paraId="3DF04D38" w14:textId="77777777" w:rsidR="001036EC" w:rsidRPr="00292842" w:rsidRDefault="00000000">
            <w:pPr>
              <w:pStyle w:val="tc9"/>
            </w:pPr>
            <w:r w:rsidRPr="00292842">
              <w:t xml:space="preserve">YY(Q)W-1800Y(Q) </w:t>
            </w:r>
          </w:p>
        </w:tc>
        <w:tc>
          <w:tcPr>
            <w:tcW w:w="508" w:type="pct"/>
            <w:tcBorders>
              <w:tl2br w:val="nil"/>
              <w:tr2bl w:val="nil"/>
            </w:tcBorders>
            <w:vAlign w:val="center"/>
          </w:tcPr>
          <w:p w14:paraId="46CF43FF" w14:textId="77777777" w:rsidR="001036EC" w:rsidRPr="00292842" w:rsidRDefault="00000000">
            <w:pPr>
              <w:pStyle w:val="tc9"/>
            </w:pPr>
            <w:r w:rsidRPr="00292842">
              <w:t>1.8MW</w:t>
            </w:r>
          </w:p>
        </w:tc>
        <w:tc>
          <w:tcPr>
            <w:tcW w:w="456" w:type="pct"/>
            <w:tcBorders>
              <w:tl2br w:val="nil"/>
              <w:tr2bl w:val="nil"/>
            </w:tcBorders>
            <w:vAlign w:val="center"/>
          </w:tcPr>
          <w:p w14:paraId="187061A2" w14:textId="77777777" w:rsidR="001036EC" w:rsidRPr="00292842" w:rsidRDefault="00000000">
            <w:pPr>
              <w:pStyle w:val="tc9"/>
            </w:pPr>
            <w:r w:rsidRPr="00292842">
              <w:t>2</w:t>
            </w:r>
          </w:p>
        </w:tc>
        <w:tc>
          <w:tcPr>
            <w:tcW w:w="457" w:type="pct"/>
            <w:tcBorders>
              <w:tl2br w:val="nil"/>
              <w:tr2bl w:val="nil"/>
            </w:tcBorders>
            <w:vAlign w:val="center"/>
          </w:tcPr>
          <w:p w14:paraId="2A5E4F15"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7F0C9A30" w14:textId="77777777" w:rsidR="001036EC" w:rsidRPr="00292842" w:rsidRDefault="00000000">
            <w:pPr>
              <w:pStyle w:val="tc9"/>
            </w:pPr>
            <w:r w:rsidRPr="00292842">
              <w:t>导热油炉</w:t>
            </w:r>
          </w:p>
        </w:tc>
      </w:tr>
      <w:tr w:rsidR="001036EC" w:rsidRPr="00292842" w14:paraId="20A7B2FA" w14:textId="77777777">
        <w:trPr>
          <w:trHeight w:val="340"/>
        </w:trPr>
        <w:tc>
          <w:tcPr>
            <w:tcW w:w="254" w:type="pct"/>
            <w:tcBorders>
              <w:tl2br w:val="nil"/>
              <w:tr2bl w:val="nil"/>
            </w:tcBorders>
            <w:vAlign w:val="center"/>
          </w:tcPr>
          <w:p w14:paraId="64F940AA" w14:textId="77777777" w:rsidR="001036EC" w:rsidRPr="00292842" w:rsidRDefault="00000000">
            <w:pPr>
              <w:pStyle w:val="tc9"/>
            </w:pPr>
            <w:r w:rsidRPr="00292842">
              <w:t>1</w:t>
            </w:r>
            <w:r w:rsidRPr="00292842">
              <w:rPr>
                <w:rFonts w:hint="eastAsia"/>
              </w:rPr>
              <w:t>7</w:t>
            </w:r>
          </w:p>
        </w:tc>
        <w:tc>
          <w:tcPr>
            <w:tcW w:w="1168" w:type="pct"/>
            <w:tcBorders>
              <w:tl2br w:val="nil"/>
              <w:tr2bl w:val="nil"/>
            </w:tcBorders>
            <w:vAlign w:val="center"/>
          </w:tcPr>
          <w:p w14:paraId="4932B5FD" w14:textId="77777777" w:rsidR="001036EC" w:rsidRPr="00292842" w:rsidRDefault="00000000">
            <w:pPr>
              <w:pStyle w:val="tc9"/>
            </w:pPr>
            <w:r w:rsidRPr="00292842">
              <w:rPr>
                <w:rFonts w:hint="eastAsia"/>
              </w:rPr>
              <w:t>施特普胶带（常熟）有限公司</w:t>
            </w:r>
          </w:p>
        </w:tc>
        <w:tc>
          <w:tcPr>
            <w:tcW w:w="1270" w:type="pct"/>
            <w:tcBorders>
              <w:tl2br w:val="nil"/>
              <w:tr2bl w:val="nil"/>
            </w:tcBorders>
            <w:vAlign w:val="center"/>
          </w:tcPr>
          <w:p w14:paraId="397C8AE5" w14:textId="77777777" w:rsidR="001036EC" w:rsidRPr="00292842" w:rsidRDefault="00000000">
            <w:pPr>
              <w:pStyle w:val="tc9"/>
            </w:pPr>
            <w:r w:rsidRPr="00292842">
              <w:rPr>
                <w:rFonts w:hint="eastAsia"/>
              </w:rPr>
              <w:t>导热油锅炉</w:t>
            </w:r>
            <w:r w:rsidRPr="00292842">
              <w:t>/LF2003H</w:t>
            </w:r>
          </w:p>
        </w:tc>
        <w:tc>
          <w:tcPr>
            <w:tcW w:w="508" w:type="pct"/>
            <w:tcBorders>
              <w:tl2br w:val="nil"/>
              <w:tr2bl w:val="nil"/>
            </w:tcBorders>
            <w:vAlign w:val="center"/>
          </w:tcPr>
          <w:p w14:paraId="79E940D0" w14:textId="77777777" w:rsidR="001036EC" w:rsidRPr="00292842" w:rsidRDefault="00000000">
            <w:pPr>
              <w:pStyle w:val="tc9"/>
            </w:pPr>
            <w:r w:rsidRPr="00292842">
              <w:t>3.3</w:t>
            </w:r>
          </w:p>
        </w:tc>
        <w:tc>
          <w:tcPr>
            <w:tcW w:w="456" w:type="pct"/>
            <w:tcBorders>
              <w:tl2br w:val="nil"/>
              <w:tr2bl w:val="nil"/>
            </w:tcBorders>
            <w:vAlign w:val="center"/>
          </w:tcPr>
          <w:p w14:paraId="046872AA" w14:textId="77777777" w:rsidR="001036EC" w:rsidRPr="00292842" w:rsidRDefault="00000000">
            <w:pPr>
              <w:pStyle w:val="tc9"/>
            </w:pPr>
            <w:r w:rsidRPr="00292842">
              <w:t>1</w:t>
            </w:r>
          </w:p>
        </w:tc>
        <w:tc>
          <w:tcPr>
            <w:tcW w:w="457" w:type="pct"/>
            <w:tcBorders>
              <w:tl2br w:val="nil"/>
              <w:tr2bl w:val="nil"/>
            </w:tcBorders>
            <w:vAlign w:val="center"/>
          </w:tcPr>
          <w:p w14:paraId="3603840E"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3FEDCB94" w14:textId="77777777" w:rsidR="001036EC" w:rsidRPr="00292842" w:rsidRDefault="00000000">
            <w:pPr>
              <w:pStyle w:val="tc9"/>
            </w:pPr>
            <w:r w:rsidRPr="00292842">
              <w:t>导热油炉</w:t>
            </w:r>
          </w:p>
        </w:tc>
      </w:tr>
      <w:tr w:rsidR="001036EC" w:rsidRPr="00292842" w14:paraId="68F144DF" w14:textId="77777777">
        <w:trPr>
          <w:trHeight w:val="340"/>
        </w:trPr>
        <w:tc>
          <w:tcPr>
            <w:tcW w:w="254" w:type="pct"/>
            <w:vMerge w:val="restart"/>
            <w:tcBorders>
              <w:tl2br w:val="nil"/>
              <w:tr2bl w:val="nil"/>
            </w:tcBorders>
            <w:vAlign w:val="center"/>
          </w:tcPr>
          <w:p w14:paraId="5C89DBDD" w14:textId="77777777" w:rsidR="001036EC" w:rsidRPr="00292842" w:rsidRDefault="00000000">
            <w:pPr>
              <w:pStyle w:val="tc9"/>
            </w:pPr>
            <w:r w:rsidRPr="00292842">
              <w:t>1</w:t>
            </w:r>
            <w:r w:rsidRPr="00292842">
              <w:rPr>
                <w:rFonts w:hint="eastAsia"/>
              </w:rPr>
              <w:t>8</w:t>
            </w:r>
          </w:p>
        </w:tc>
        <w:tc>
          <w:tcPr>
            <w:tcW w:w="1168" w:type="pct"/>
            <w:vMerge w:val="restart"/>
            <w:tcBorders>
              <w:tl2br w:val="nil"/>
              <w:tr2bl w:val="nil"/>
            </w:tcBorders>
            <w:vAlign w:val="center"/>
          </w:tcPr>
          <w:p w14:paraId="2FC48C38" w14:textId="77777777" w:rsidR="001036EC" w:rsidRPr="00292842" w:rsidRDefault="00000000">
            <w:pPr>
              <w:pStyle w:val="tc9"/>
            </w:pPr>
            <w:r w:rsidRPr="00292842">
              <w:rPr>
                <w:rFonts w:hint="eastAsia"/>
              </w:rPr>
              <w:t>台燿科技（常熟）有限公司</w:t>
            </w:r>
          </w:p>
        </w:tc>
        <w:tc>
          <w:tcPr>
            <w:tcW w:w="1270" w:type="pct"/>
            <w:tcBorders>
              <w:tl2br w:val="nil"/>
              <w:tr2bl w:val="nil"/>
            </w:tcBorders>
            <w:vAlign w:val="center"/>
          </w:tcPr>
          <w:p w14:paraId="22441F81" w14:textId="77777777" w:rsidR="001036EC" w:rsidRPr="00292842" w:rsidRDefault="00000000">
            <w:pPr>
              <w:pStyle w:val="tc9"/>
            </w:pPr>
            <w:r w:rsidRPr="00292842">
              <w:t>Q6/875-1.4-1.0/250/240</w:t>
            </w:r>
          </w:p>
        </w:tc>
        <w:tc>
          <w:tcPr>
            <w:tcW w:w="508" w:type="pct"/>
            <w:tcBorders>
              <w:tl2br w:val="nil"/>
              <w:tr2bl w:val="nil"/>
            </w:tcBorders>
            <w:vAlign w:val="center"/>
          </w:tcPr>
          <w:p w14:paraId="2A796591" w14:textId="77777777" w:rsidR="001036EC" w:rsidRPr="00292842" w:rsidRDefault="00000000">
            <w:pPr>
              <w:pStyle w:val="tc9"/>
            </w:pPr>
            <w:r w:rsidRPr="00292842">
              <w:t>1.4MW</w:t>
            </w:r>
          </w:p>
        </w:tc>
        <w:tc>
          <w:tcPr>
            <w:tcW w:w="456" w:type="pct"/>
            <w:tcBorders>
              <w:tl2br w:val="nil"/>
              <w:tr2bl w:val="nil"/>
            </w:tcBorders>
            <w:vAlign w:val="center"/>
          </w:tcPr>
          <w:p w14:paraId="0E3A2D04" w14:textId="77777777" w:rsidR="001036EC" w:rsidRPr="00292842" w:rsidRDefault="00000000">
            <w:pPr>
              <w:pStyle w:val="tc9"/>
            </w:pPr>
            <w:r w:rsidRPr="00292842">
              <w:t>1</w:t>
            </w:r>
          </w:p>
        </w:tc>
        <w:tc>
          <w:tcPr>
            <w:tcW w:w="457" w:type="pct"/>
            <w:tcBorders>
              <w:tl2br w:val="nil"/>
              <w:tr2bl w:val="nil"/>
            </w:tcBorders>
            <w:vAlign w:val="center"/>
          </w:tcPr>
          <w:p w14:paraId="68DDB4EA"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1C725345" w14:textId="77777777" w:rsidR="001036EC" w:rsidRPr="00292842" w:rsidRDefault="00000000">
            <w:pPr>
              <w:pStyle w:val="tc9"/>
            </w:pPr>
            <w:r w:rsidRPr="00292842">
              <w:t>导热油炉</w:t>
            </w:r>
          </w:p>
        </w:tc>
      </w:tr>
      <w:tr w:rsidR="001036EC" w:rsidRPr="00292842" w14:paraId="0EC71CF7" w14:textId="77777777">
        <w:trPr>
          <w:trHeight w:val="340"/>
        </w:trPr>
        <w:tc>
          <w:tcPr>
            <w:tcW w:w="254" w:type="pct"/>
            <w:vMerge/>
            <w:tcBorders>
              <w:tl2br w:val="nil"/>
              <w:tr2bl w:val="nil"/>
            </w:tcBorders>
            <w:vAlign w:val="center"/>
          </w:tcPr>
          <w:p w14:paraId="0AEC11CE" w14:textId="77777777" w:rsidR="001036EC" w:rsidRPr="00292842" w:rsidRDefault="001036EC">
            <w:pPr>
              <w:pStyle w:val="tc9"/>
            </w:pPr>
          </w:p>
        </w:tc>
        <w:tc>
          <w:tcPr>
            <w:tcW w:w="1168" w:type="pct"/>
            <w:vMerge/>
            <w:tcBorders>
              <w:tl2br w:val="nil"/>
              <w:tr2bl w:val="nil"/>
            </w:tcBorders>
            <w:vAlign w:val="center"/>
          </w:tcPr>
          <w:p w14:paraId="1D73C9CE" w14:textId="77777777" w:rsidR="001036EC" w:rsidRPr="00292842" w:rsidRDefault="001036EC">
            <w:pPr>
              <w:pStyle w:val="tc9"/>
            </w:pPr>
          </w:p>
        </w:tc>
        <w:tc>
          <w:tcPr>
            <w:tcW w:w="1270" w:type="pct"/>
            <w:tcBorders>
              <w:tl2br w:val="nil"/>
              <w:tr2bl w:val="nil"/>
            </w:tcBorders>
            <w:vAlign w:val="center"/>
          </w:tcPr>
          <w:p w14:paraId="7E119FA0" w14:textId="77777777" w:rsidR="001036EC" w:rsidRPr="00292842" w:rsidRDefault="00000000">
            <w:pPr>
              <w:pStyle w:val="tc9"/>
            </w:pPr>
            <w:r w:rsidRPr="00292842">
              <w:t>YY(Q)W-2400Y(Q)</w:t>
            </w:r>
          </w:p>
        </w:tc>
        <w:tc>
          <w:tcPr>
            <w:tcW w:w="508" w:type="pct"/>
            <w:tcBorders>
              <w:tl2br w:val="nil"/>
              <w:tr2bl w:val="nil"/>
            </w:tcBorders>
            <w:vAlign w:val="center"/>
          </w:tcPr>
          <w:p w14:paraId="0525BB62" w14:textId="77777777" w:rsidR="001036EC" w:rsidRPr="00292842" w:rsidRDefault="00000000">
            <w:pPr>
              <w:pStyle w:val="tc9"/>
            </w:pPr>
            <w:r w:rsidRPr="00292842">
              <w:t>2.4MW</w:t>
            </w:r>
          </w:p>
        </w:tc>
        <w:tc>
          <w:tcPr>
            <w:tcW w:w="456" w:type="pct"/>
            <w:tcBorders>
              <w:tl2br w:val="nil"/>
              <w:tr2bl w:val="nil"/>
            </w:tcBorders>
            <w:vAlign w:val="center"/>
          </w:tcPr>
          <w:p w14:paraId="139254A1" w14:textId="77777777" w:rsidR="001036EC" w:rsidRPr="00292842" w:rsidRDefault="00000000">
            <w:pPr>
              <w:pStyle w:val="tc9"/>
            </w:pPr>
            <w:r w:rsidRPr="00292842">
              <w:t>1</w:t>
            </w:r>
          </w:p>
        </w:tc>
        <w:tc>
          <w:tcPr>
            <w:tcW w:w="457" w:type="pct"/>
            <w:tcBorders>
              <w:tl2br w:val="nil"/>
              <w:tr2bl w:val="nil"/>
            </w:tcBorders>
            <w:vAlign w:val="center"/>
          </w:tcPr>
          <w:p w14:paraId="6FC5568A"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0095D2DD" w14:textId="77777777" w:rsidR="001036EC" w:rsidRPr="00292842" w:rsidRDefault="00000000">
            <w:pPr>
              <w:pStyle w:val="tc9"/>
            </w:pPr>
            <w:r w:rsidRPr="00292842">
              <w:t>导热油炉</w:t>
            </w:r>
          </w:p>
        </w:tc>
      </w:tr>
      <w:tr w:rsidR="001036EC" w:rsidRPr="00292842" w14:paraId="3A3054BE" w14:textId="77777777">
        <w:trPr>
          <w:trHeight w:val="340"/>
        </w:trPr>
        <w:tc>
          <w:tcPr>
            <w:tcW w:w="254" w:type="pct"/>
            <w:vMerge/>
            <w:tcBorders>
              <w:tl2br w:val="nil"/>
              <w:tr2bl w:val="nil"/>
            </w:tcBorders>
            <w:vAlign w:val="center"/>
          </w:tcPr>
          <w:p w14:paraId="07AED773" w14:textId="77777777" w:rsidR="001036EC" w:rsidRPr="00292842" w:rsidRDefault="001036EC">
            <w:pPr>
              <w:pStyle w:val="tc9"/>
            </w:pPr>
          </w:p>
        </w:tc>
        <w:tc>
          <w:tcPr>
            <w:tcW w:w="1168" w:type="pct"/>
            <w:vMerge/>
            <w:tcBorders>
              <w:tl2br w:val="nil"/>
              <w:tr2bl w:val="nil"/>
            </w:tcBorders>
            <w:vAlign w:val="center"/>
          </w:tcPr>
          <w:p w14:paraId="598BF9BB" w14:textId="77777777" w:rsidR="001036EC" w:rsidRPr="00292842" w:rsidRDefault="001036EC">
            <w:pPr>
              <w:pStyle w:val="tc9"/>
            </w:pPr>
          </w:p>
        </w:tc>
        <w:tc>
          <w:tcPr>
            <w:tcW w:w="1270" w:type="pct"/>
            <w:tcBorders>
              <w:tl2br w:val="nil"/>
              <w:tr2bl w:val="nil"/>
            </w:tcBorders>
            <w:vAlign w:val="center"/>
          </w:tcPr>
          <w:p w14:paraId="69F85DCD" w14:textId="77777777" w:rsidR="001036EC" w:rsidRPr="00292842" w:rsidRDefault="00000000">
            <w:pPr>
              <w:pStyle w:val="tc9"/>
            </w:pPr>
            <w:r w:rsidRPr="00292842">
              <w:t>YY</w:t>
            </w:r>
            <w:r w:rsidRPr="00292842">
              <w:t>（</w:t>
            </w:r>
            <w:r w:rsidRPr="00292842">
              <w:t>Q</w:t>
            </w:r>
            <w:r w:rsidRPr="00292842">
              <w:t>）</w:t>
            </w:r>
            <w:r w:rsidRPr="00292842">
              <w:t>W-2400Y</w:t>
            </w:r>
            <w:r w:rsidRPr="00292842">
              <w:t>（</w:t>
            </w:r>
            <w:r w:rsidRPr="00292842">
              <w:t>Q</w:t>
            </w:r>
            <w:r w:rsidRPr="00292842">
              <w:t>）</w:t>
            </w:r>
          </w:p>
        </w:tc>
        <w:tc>
          <w:tcPr>
            <w:tcW w:w="508" w:type="pct"/>
            <w:tcBorders>
              <w:tl2br w:val="nil"/>
              <w:tr2bl w:val="nil"/>
            </w:tcBorders>
            <w:vAlign w:val="center"/>
          </w:tcPr>
          <w:p w14:paraId="783361FA" w14:textId="77777777" w:rsidR="001036EC" w:rsidRPr="00292842" w:rsidRDefault="00000000">
            <w:pPr>
              <w:pStyle w:val="tc9"/>
            </w:pPr>
            <w:r w:rsidRPr="00292842">
              <w:t>2.4MW</w:t>
            </w:r>
          </w:p>
        </w:tc>
        <w:tc>
          <w:tcPr>
            <w:tcW w:w="456" w:type="pct"/>
            <w:tcBorders>
              <w:tl2br w:val="nil"/>
              <w:tr2bl w:val="nil"/>
            </w:tcBorders>
            <w:vAlign w:val="center"/>
          </w:tcPr>
          <w:p w14:paraId="6642B239" w14:textId="77777777" w:rsidR="001036EC" w:rsidRPr="00292842" w:rsidRDefault="00000000">
            <w:pPr>
              <w:pStyle w:val="tc9"/>
            </w:pPr>
            <w:r w:rsidRPr="00292842">
              <w:t>1</w:t>
            </w:r>
          </w:p>
        </w:tc>
        <w:tc>
          <w:tcPr>
            <w:tcW w:w="457" w:type="pct"/>
            <w:tcBorders>
              <w:tl2br w:val="nil"/>
              <w:tr2bl w:val="nil"/>
            </w:tcBorders>
            <w:vAlign w:val="center"/>
          </w:tcPr>
          <w:p w14:paraId="27BC1F08"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76FF4614" w14:textId="77777777" w:rsidR="001036EC" w:rsidRPr="00292842" w:rsidRDefault="00000000">
            <w:pPr>
              <w:pStyle w:val="tc9"/>
            </w:pPr>
            <w:r w:rsidRPr="00292842">
              <w:t>导热油炉</w:t>
            </w:r>
          </w:p>
        </w:tc>
      </w:tr>
      <w:tr w:rsidR="001036EC" w:rsidRPr="00292842" w14:paraId="5CE45088" w14:textId="77777777">
        <w:trPr>
          <w:trHeight w:val="340"/>
        </w:trPr>
        <w:tc>
          <w:tcPr>
            <w:tcW w:w="254" w:type="pct"/>
            <w:vMerge/>
            <w:tcBorders>
              <w:tl2br w:val="nil"/>
              <w:tr2bl w:val="nil"/>
            </w:tcBorders>
            <w:vAlign w:val="center"/>
          </w:tcPr>
          <w:p w14:paraId="6B2FD104" w14:textId="77777777" w:rsidR="001036EC" w:rsidRPr="00292842" w:rsidRDefault="001036EC">
            <w:pPr>
              <w:pStyle w:val="tc9"/>
            </w:pPr>
          </w:p>
        </w:tc>
        <w:tc>
          <w:tcPr>
            <w:tcW w:w="1168" w:type="pct"/>
            <w:vMerge/>
            <w:tcBorders>
              <w:tl2br w:val="nil"/>
              <w:tr2bl w:val="nil"/>
            </w:tcBorders>
            <w:vAlign w:val="center"/>
          </w:tcPr>
          <w:p w14:paraId="2472780C" w14:textId="77777777" w:rsidR="001036EC" w:rsidRPr="00292842" w:rsidRDefault="001036EC">
            <w:pPr>
              <w:pStyle w:val="tc9"/>
            </w:pPr>
          </w:p>
        </w:tc>
        <w:tc>
          <w:tcPr>
            <w:tcW w:w="1270" w:type="pct"/>
            <w:tcBorders>
              <w:tl2br w:val="nil"/>
              <w:tr2bl w:val="nil"/>
            </w:tcBorders>
            <w:vAlign w:val="center"/>
          </w:tcPr>
          <w:p w14:paraId="567425EC" w14:textId="77777777" w:rsidR="001036EC" w:rsidRPr="00292842" w:rsidRDefault="00000000">
            <w:pPr>
              <w:pStyle w:val="tc9"/>
            </w:pPr>
            <w:r w:rsidRPr="00292842">
              <w:t>YY</w:t>
            </w:r>
            <w:r w:rsidRPr="00292842">
              <w:t>（</w:t>
            </w:r>
            <w:r w:rsidRPr="00292842">
              <w:t>Q</w:t>
            </w:r>
            <w:r w:rsidRPr="00292842">
              <w:t>）</w:t>
            </w:r>
            <w:r w:rsidRPr="00292842">
              <w:t>W-2400Y</w:t>
            </w:r>
            <w:r w:rsidRPr="00292842">
              <w:t>（</w:t>
            </w:r>
            <w:r w:rsidRPr="00292842">
              <w:t>Q</w:t>
            </w:r>
            <w:r w:rsidRPr="00292842">
              <w:t>）</w:t>
            </w:r>
          </w:p>
        </w:tc>
        <w:tc>
          <w:tcPr>
            <w:tcW w:w="508" w:type="pct"/>
            <w:tcBorders>
              <w:tl2br w:val="nil"/>
              <w:tr2bl w:val="nil"/>
            </w:tcBorders>
            <w:vAlign w:val="center"/>
          </w:tcPr>
          <w:p w14:paraId="40DFA61A" w14:textId="77777777" w:rsidR="001036EC" w:rsidRPr="00292842" w:rsidRDefault="00000000">
            <w:pPr>
              <w:pStyle w:val="tc9"/>
            </w:pPr>
            <w:r w:rsidRPr="00292842">
              <w:t>2.4MW</w:t>
            </w:r>
          </w:p>
        </w:tc>
        <w:tc>
          <w:tcPr>
            <w:tcW w:w="456" w:type="pct"/>
            <w:tcBorders>
              <w:tl2br w:val="nil"/>
              <w:tr2bl w:val="nil"/>
            </w:tcBorders>
            <w:vAlign w:val="center"/>
          </w:tcPr>
          <w:p w14:paraId="5EF40557" w14:textId="77777777" w:rsidR="001036EC" w:rsidRPr="00292842" w:rsidRDefault="00000000">
            <w:pPr>
              <w:pStyle w:val="tc9"/>
            </w:pPr>
            <w:r w:rsidRPr="00292842">
              <w:t>1</w:t>
            </w:r>
          </w:p>
        </w:tc>
        <w:tc>
          <w:tcPr>
            <w:tcW w:w="457" w:type="pct"/>
            <w:tcBorders>
              <w:tl2br w:val="nil"/>
              <w:tr2bl w:val="nil"/>
            </w:tcBorders>
            <w:vAlign w:val="center"/>
          </w:tcPr>
          <w:p w14:paraId="527DC8E6"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3E9107C8" w14:textId="77777777" w:rsidR="001036EC" w:rsidRPr="00292842" w:rsidRDefault="00000000">
            <w:pPr>
              <w:pStyle w:val="tc9"/>
            </w:pPr>
            <w:r w:rsidRPr="00292842">
              <w:t>导热油炉</w:t>
            </w:r>
          </w:p>
        </w:tc>
      </w:tr>
      <w:tr w:rsidR="001036EC" w:rsidRPr="00292842" w14:paraId="73EC6E45" w14:textId="77777777">
        <w:trPr>
          <w:trHeight w:val="340"/>
        </w:trPr>
        <w:tc>
          <w:tcPr>
            <w:tcW w:w="254" w:type="pct"/>
            <w:tcBorders>
              <w:tl2br w:val="nil"/>
              <w:tr2bl w:val="nil"/>
            </w:tcBorders>
            <w:vAlign w:val="center"/>
          </w:tcPr>
          <w:p w14:paraId="3DF2592F" w14:textId="77777777" w:rsidR="001036EC" w:rsidRPr="00292842" w:rsidRDefault="00000000">
            <w:pPr>
              <w:pStyle w:val="tc9"/>
            </w:pPr>
            <w:r w:rsidRPr="00292842">
              <w:rPr>
                <w:rFonts w:hint="eastAsia"/>
              </w:rPr>
              <w:t>19</w:t>
            </w:r>
          </w:p>
        </w:tc>
        <w:tc>
          <w:tcPr>
            <w:tcW w:w="1168" w:type="pct"/>
            <w:tcBorders>
              <w:tl2br w:val="nil"/>
              <w:tr2bl w:val="nil"/>
            </w:tcBorders>
            <w:vAlign w:val="center"/>
          </w:tcPr>
          <w:p w14:paraId="15542982" w14:textId="77777777" w:rsidR="001036EC" w:rsidRPr="00292842" w:rsidRDefault="00000000">
            <w:pPr>
              <w:pStyle w:val="tc9"/>
            </w:pPr>
            <w:r w:rsidRPr="00292842">
              <w:rPr>
                <w:rFonts w:hint="eastAsia"/>
              </w:rPr>
              <w:t>丰田智能电动汽车研发中心（中国）有限公司</w:t>
            </w:r>
          </w:p>
        </w:tc>
        <w:tc>
          <w:tcPr>
            <w:tcW w:w="1270" w:type="pct"/>
            <w:tcBorders>
              <w:tl2br w:val="nil"/>
              <w:tr2bl w:val="nil"/>
            </w:tcBorders>
            <w:vAlign w:val="center"/>
          </w:tcPr>
          <w:p w14:paraId="58C91400" w14:textId="77777777" w:rsidR="001036EC" w:rsidRPr="00292842" w:rsidRDefault="00000000">
            <w:pPr>
              <w:pStyle w:val="tc9"/>
            </w:pPr>
            <w:r w:rsidRPr="00292842">
              <w:rPr>
                <w:rFonts w:hint="eastAsia"/>
              </w:rPr>
              <w:t>三浦</w:t>
            </w:r>
            <w:r w:rsidRPr="00292842">
              <w:t>CZI-1700GS</w:t>
            </w:r>
            <w:r w:rsidRPr="00292842">
              <w:rPr>
                <w:rFonts w:hint="eastAsia"/>
              </w:rPr>
              <w:t>（</w:t>
            </w:r>
            <w:r w:rsidRPr="00292842">
              <w:t>BM</w:t>
            </w:r>
            <w:r w:rsidRPr="00292842">
              <w:rPr>
                <w:rFonts w:hint="eastAsia"/>
              </w:rPr>
              <w:t>）</w:t>
            </w:r>
            <w:r w:rsidRPr="00292842">
              <w:t>(LSS1.7-1.0-Q)</w:t>
            </w:r>
          </w:p>
        </w:tc>
        <w:tc>
          <w:tcPr>
            <w:tcW w:w="508" w:type="pct"/>
            <w:tcBorders>
              <w:tl2br w:val="nil"/>
              <w:tr2bl w:val="nil"/>
            </w:tcBorders>
            <w:vAlign w:val="center"/>
          </w:tcPr>
          <w:p w14:paraId="3511318C" w14:textId="77777777" w:rsidR="001036EC" w:rsidRPr="00292842" w:rsidRDefault="00000000">
            <w:pPr>
              <w:pStyle w:val="tc9"/>
            </w:pPr>
            <w:r w:rsidRPr="00292842">
              <w:t>1.7</w:t>
            </w:r>
          </w:p>
        </w:tc>
        <w:tc>
          <w:tcPr>
            <w:tcW w:w="456" w:type="pct"/>
            <w:tcBorders>
              <w:tl2br w:val="nil"/>
              <w:tr2bl w:val="nil"/>
            </w:tcBorders>
            <w:vAlign w:val="center"/>
          </w:tcPr>
          <w:p w14:paraId="6FA690C3" w14:textId="77777777" w:rsidR="001036EC" w:rsidRPr="00292842" w:rsidRDefault="00000000">
            <w:pPr>
              <w:pStyle w:val="tc9"/>
            </w:pPr>
            <w:r w:rsidRPr="00292842">
              <w:t>4</w:t>
            </w:r>
          </w:p>
        </w:tc>
        <w:tc>
          <w:tcPr>
            <w:tcW w:w="457" w:type="pct"/>
            <w:tcBorders>
              <w:tl2br w:val="nil"/>
              <w:tr2bl w:val="nil"/>
            </w:tcBorders>
            <w:vAlign w:val="center"/>
          </w:tcPr>
          <w:p w14:paraId="640C7EED"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4E6E2E20" w14:textId="77777777" w:rsidR="001036EC" w:rsidRPr="00292842" w:rsidRDefault="00000000">
            <w:pPr>
              <w:pStyle w:val="tc9"/>
            </w:pPr>
            <w:r w:rsidRPr="00292842">
              <w:t>蒸汽锅炉</w:t>
            </w:r>
          </w:p>
        </w:tc>
      </w:tr>
      <w:tr w:rsidR="001036EC" w:rsidRPr="00292842" w14:paraId="59B211E0" w14:textId="77777777">
        <w:trPr>
          <w:trHeight w:val="340"/>
        </w:trPr>
        <w:tc>
          <w:tcPr>
            <w:tcW w:w="254" w:type="pct"/>
            <w:tcBorders>
              <w:tl2br w:val="nil"/>
              <w:tr2bl w:val="nil"/>
            </w:tcBorders>
            <w:vAlign w:val="center"/>
          </w:tcPr>
          <w:p w14:paraId="504F3571" w14:textId="77777777" w:rsidR="001036EC" w:rsidRPr="00292842" w:rsidRDefault="00000000">
            <w:pPr>
              <w:pStyle w:val="tc9"/>
            </w:pPr>
            <w:r w:rsidRPr="00292842">
              <w:t>2</w:t>
            </w:r>
            <w:r w:rsidRPr="00292842">
              <w:rPr>
                <w:rFonts w:hint="eastAsia"/>
              </w:rPr>
              <w:t>0</w:t>
            </w:r>
          </w:p>
        </w:tc>
        <w:tc>
          <w:tcPr>
            <w:tcW w:w="1168" w:type="pct"/>
            <w:tcBorders>
              <w:tl2br w:val="nil"/>
              <w:tr2bl w:val="nil"/>
            </w:tcBorders>
            <w:vAlign w:val="center"/>
          </w:tcPr>
          <w:p w14:paraId="09C20AF1" w14:textId="77777777" w:rsidR="001036EC" w:rsidRPr="00292842" w:rsidRDefault="00000000">
            <w:pPr>
              <w:pStyle w:val="tc9"/>
            </w:pPr>
            <w:r w:rsidRPr="00292842">
              <w:rPr>
                <w:rFonts w:hint="eastAsia"/>
              </w:rPr>
              <w:t>康迪泰克（中国）橡塑技术有限公司</w:t>
            </w:r>
          </w:p>
        </w:tc>
        <w:tc>
          <w:tcPr>
            <w:tcW w:w="1270" w:type="pct"/>
            <w:tcBorders>
              <w:tl2br w:val="nil"/>
              <w:tr2bl w:val="nil"/>
            </w:tcBorders>
            <w:vAlign w:val="center"/>
          </w:tcPr>
          <w:p w14:paraId="742A7FB0" w14:textId="77777777" w:rsidR="001036EC" w:rsidRPr="00292842" w:rsidRDefault="00000000">
            <w:pPr>
              <w:pStyle w:val="tc9"/>
            </w:pPr>
            <w:r w:rsidRPr="00292842">
              <w:t>THSD-18000E-C</w:t>
            </w:r>
          </w:p>
        </w:tc>
        <w:tc>
          <w:tcPr>
            <w:tcW w:w="508" w:type="pct"/>
            <w:tcBorders>
              <w:tl2br w:val="nil"/>
              <w:tr2bl w:val="nil"/>
            </w:tcBorders>
            <w:vAlign w:val="center"/>
          </w:tcPr>
          <w:p w14:paraId="1D716F5C" w14:textId="77777777" w:rsidR="001036EC" w:rsidRPr="00292842" w:rsidRDefault="00000000">
            <w:pPr>
              <w:pStyle w:val="tc9"/>
            </w:pPr>
            <w:r w:rsidRPr="00292842">
              <w:t>8</w:t>
            </w:r>
          </w:p>
        </w:tc>
        <w:tc>
          <w:tcPr>
            <w:tcW w:w="456" w:type="pct"/>
            <w:tcBorders>
              <w:tl2br w:val="nil"/>
              <w:tr2bl w:val="nil"/>
            </w:tcBorders>
            <w:vAlign w:val="center"/>
          </w:tcPr>
          <w:p w14:paraId="23C9EFF8" w14:textId="77777777" w:rsidR="001036EC" w:rsidRPr="00292842" w:rsidRDefault="00000000">
            <w:pPr>
              <w:pStyle w:val="tc9"/>
            </w:pPr>
            <w:r w:rsidRPr="00292842">
              <w:t>2</w:t>
            </w:r>
          </w:p>
        </w:tc>
        <w:tc>
          <w:tcPr>
            <w:tcW w:w="457" w:type="pct"/>
            <w:tcBorders>
              <w:tl2br w:val="nil"/>
              <w:tr2bl w:val="nil"/>
            </w:tcBorders>
            <w:vAlign w:val="center"/>
          </w:tcPr>
          <w:p w14:paraId="1507C4E1"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66189FA9" w14:textId="77777777" w:rsidR="001036EC" w:rsidRPr="00292842" w:rsidRDefault="00000000">
            <w:pPr>
              <w:pStyle w:val="tc9"/>
            </w:pPr>
            <w:r w:rsidRPr="00292842">
              <w:t>蒸汽锅炉</w:t>
            </w:r>
          </w:p>
        </w:tc>
      </w:tr>
      <w:tr w:rsidR="001036EC" w:rsidRPr="00292842" w14:paraId="04115CE8" w14:textId="77777777">
        <w:trPr>
          <w:trHeight w:val="340"/>
        </w:trPr>
        <w:tc>
          <w:tcPr>
            <w:tcW w:w="254" w:type="pct"/>
            <w:vMerge w:val="restart"/>
            <w:tcBorders>
              <w:tl2br w:val="nil"/>
              <w:tr2bl w:val="nil"/>
            </w:tcBorders>
            <w:vAlign w:val="center"/>
          </w:tcPr>
          <w:p w14:paraId="1F64A567" w14:textId="77777777" w:rsidR="001036EC" w:rsidRPr="00292842" w:rsidRDefault="00000000">
            <w:pPr>
              <w:pStyle w:val="tc9"/>
            </w:pPr>
            <w:r w:rsidRPr="00292842">
              <w:t>2</w:t>
            </w:r>
            <w:r w:rsidRPr="00292842">
              <w:rPr>
                <w:rFonts w:hint="eastAsia"/>
              </w:rPr>
              <w:t>1</w:t>
            </w:r>
          </w:p>
        </w:tc>
        <w:tc>
          <w:tcPr>
            <w:tcW w:w="1168" w:type="pct"/>
            <w:vMerge w:val="restart"/>
            <w:tcBorders>
              <w:tl2br w:val="nil"/>
              <w:tr2bl w:val="nil"/>
            </w:tcBorders>
            <w:vAlign w:val="center"/>
          </w:tcPr>
          <w:p w14:paraId="732A30E3" w14:textId="77777777" w:rsidR="001036EC" w:rsidRPr="00292842" w:rsidRDefault="00000000">
            <w:pPr>
              <w:pStyle w:val="tc9"/>
            </w:pPr>
            <w:r w:rsidRPr="00292842">
              <w:rPr>
                <w:rFonts w:hint="eastAsia"/>
              </w:rPr>
              <w:t>江苏正力新能电池技术有限公司</w:t>
            </w:r>
          </w:p>
        </w:tc>
        <w:tc>
          <w:tcPr>
            <w:tcW w:w="1270" w:type="pct"/>
            <w:tcBorders>
              <w:tl2br w:val="nil"/>
              <w:tr2bl w:val="nil"/>
            </w:tcBorders>
            <w:vAlign w:val="center"/>
          </w:tcPr>
          <w:p w14:paraId="34A277D1" w14:textId="77777777" w:rsidR="001036EC" w:rsidRPr="00292842" w:rsidRDefault="00000000">
            <w:pPr>
              <w:pStyle w:val="tc9"/>
            </w:pPr>
            <w:r w:rsidRPr="00292842">
              <w:t>WNS10-1.25-QT</w:t>
            </w:r>
          </w:p>
        </w:tc>
        <w:tc>
          <w:tcPr>
            <w:tcW w:w="508" w:type="pct"/>
            <w:tcBorders>
              <w:tl2br w:val="nil"/>
              <w:tr2bl w:val="nil"/>
            </w:tcBorders>
            <w:vAlign w:val="center"/>
          </w:tcPr>
          <w:p w14:paraId="57DB506F" w14:textId="77777777" w:rsidR="001036EC" w:rsidRPr="00292842" w:rsidRDefault="00000000">
            <w:pPr>
              <w:pStyle w:val="tc9"/>
            </w:pPr>
            <w:r w:rsidRPr="00292842">
              <w:t>10</w:t>
            </w:r>
          </w:p>
        </w:tc>
        <w:tc>
          <w:tcPr>
            <w:tcW w:w="456" w:type="pct"/>
            <w:tcBorders>
              <w:tl2br w:val="nil"/>
              <w:tr2bl w:val="nil"/>
            </w:tcBorders>
            <w:vAlign w:val="center"/>
          </w:tcPr>
          <w:p w14:paraId="13A9A56B" w14:textId="77777777" w:rsidR="001036EC" w:rsidRPr="00292842" w:rsidRDefault="00000000">
            <w:pPr>
              <w:pStyle w:val="tc9"/>
            </w:pPr>
            <w:r w:rsidRPr="00292842">
              <w:t>3</w:t>
            </w:r>
          </w:p>
        </w:tc>
        <w:tc>
          <w:tcPr>
            <w:tcW w:w="457" w:type="pct"/>
            <w:tcBorders>
              <w:tl2br w:val="nil"/>
              <w:tr2bl w:val="nil"/>
            </w:tcBorders>
            <w:vAlign w:val="center"/>
          </w:tcPr>
          <w:p w14:paraId="6E3BAD58"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02760102" w14:textId="77777777" w:rsidR="001036EC" w:rsidRPr="00292842" w:rsidRDefault="00000000">
            <w:pPr>
              <w:pStyle w:val="tc9"/>
            </w:pPr>
            <w:r w:rsidRPr="00292842">
              <w:t>蒸汽锅炉</w:t>
            </w:r>
          </w:p>
        </w:tc>
      </w:tr>
      <w:tr w:rsidR="001036EC" w:rsidRPr="00292842" w14:paraId="68CB9A94" w14:textId="77777777">
        <w:trPr>
          <w:trHeight w:val="340"/>
        </w:trPr>
        <w:tc>
          <w:tcPr>
            <w:tcW w:w="254" w:type="pct"/>
            <w:vMerge/>
            <w:tcBorders>
              <w:tl2br w:val="nil"/>
              <w:tr2bl w:val="nil"/>
            </w:tcBorders>
            <w:vAlign w:val="center"/>
          </w:tcPr>
          <w:p w14:paraId="2925E615" w14:textId="77777777" w:rsidR="001036EC" w:rsidRPr="00292842" w:rsidRDefault="001036EC">
            <w:pPr>
              <w:pStyle w:val="tc9"/>
            </w:pPr>
          </w:p>
        </w:tc>
        <w:tc>
          <w:tcPr>
            <w:tcW w:w="1168" w:type="pct"/>
            <w:vMerge/>
            <w:tcBorders>
              <w:tl2br w:val="nil"/>
              <w:tr2bl w:val="nil"/>
            </w:tcBorders>
            <w:vAlign w:val="center"/>
          </w:tcPr>
          <w:p w14:paraId="2DF88E22" w14:textId="77777777" w:rsidR="001036EC" w:rsidRPr="00292842" w:rsidRDefault="001036EC">
            <w:pPr>
              <w:pStyle w:val="tc9"/>
            </w:pPr>
          </w:p>
        </w:tc>
        <w:tc>
          <w:tcPr>
            <w:tcW w:w="1270" w:type="pct"/>
            <w:tcBorders>
              <w:tl2br w:val="nil"/>
              <w:tr2bl w:val="nil"/>
            </w:tcBorders>
            <w:vAlign w:val="center"/>
          </w:tcPr>
          <w:p w14:paraId="33718921" w14:textId="77777777" w:rsidR="001036EC" w:rsidRPr="00292842" w:rsidRDefault="00000000">
            <w:pPr>
              <w:pStyle w:val="tc9"/>
            </w:pPr>
            <w:r w:rsidRPr="00292842">
              <w:t>WNS25-1.25-QT</w:t>
            </w:r>
          </w:p>
        </w:tc>
        <w:tc>
          <w:tcPr>
            <w:tcW w:w="508" w:type="pct"/>
            <w:tcBorders>
              <w:tl2br w:val="nil"/>
              <w:tr2bl w:val="nil"/>
            </w:tcBorders>
            <w:vAlign w:val="center"/>
          </w:tcPr>
          <w:p w14:paraId="25A67FDC" w14:textId="77777777" w:rsidR="001036EC" w:rsidRPr="00292842" w:rsidRDefault="00000000">
            <w:pPr>
              <w:pStyle w:val="tc9"/>
            </w:pPr>
            <w:r w:rsidRPr="00292842">
              <w:t>25</w:t>
            </w:r>
          </w:p>
        </w:tc>
        <w:tc>
          <w:tcPr>
            <w:tcW w:w="456" w:type="pct"/>
            <w:tcBorders>
              <w:tl2br w:val="nil"/>
              <w:tr2bl w:val="nil"/>
            </w:tcBorders>
            <w:vAlign w:val="center"/>
          </w:tcPr>
          <w:p w14:paraId="7F83D3FA" w14:textId="77777777" w:rsidR="001036EC" w:rsidRPr="00292842" w:rsidRDefault="00000000">
            <w:pPr>
              <w:pStyle w:val="tc9"/>
            </w:pPr>
            <w:r w:rsidRPr="00292842">
              <w:t>4</w:t>
            </w:r>
          </w:p>
        </w:tc>
        <w:tc>
          <w:tcPr>
            <w:tcW w:w="457" w:type="pct"/>
            <w:tcBorders>
              <w:tl2br w:val="nil"/>
              <w:tr2bl w:val="nil"/>
            </w:tcBorders>
            <w:vAlign w:val="center"/>
          </w:tcPr>
          <w:p w14:paraId="7F681717"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574AB9ED" w14:textId="77777777" w:rsidR="001036EC" w:rsidRPr="00292842" w:rsidRDefault="00000000">
            <w:pPr>
              <w:pStyle w:val="tc9"/>
            </w:pPr>
            <w:r w:rsidRPr="00292842">
              <w:t>蒸汽锅炉</w:t>
            </w:r>
          </w:p>
        </w:tc>
      </w:tr>
      <w:tr w:rsidR="001036EC" w:rsidRPr="00292842" w14:paraId="74803CE3" w14:textId="77777777">
        <w:trPr>
          <w:trHeight w:val="340"/>
        </w:trPr>
        <w:tc>
          <w:tcPr>
            <w:tcW w:w="254" w:type="pct"/>
            <w:vMerge/>
            <w:tcBorders>
              <w:tl2br w:val="nil"/>
              <w:tr2bl w:val="nil"/>
            </w:tcBorders>
            <w:vAlign w:val="center"/>
          </w:tcPr>
          <w:p w14:paraId="65F605AB" w14:textId="77777777" w:rsidR="001036EC" w:rsidRPr="00292842" w:rsidRDefault="001036EC">
            <w:pPr>
              <w:pStyle w:val="tc9"/>
            </w:pPr>
          </w:p>
        </w:tc>
        <w:tc>
          <w:tcPr>
            <w:tcW w:w="1168" w:type="pct"/>
            <w:vMerge/>
            <w:tcBorders>
              <w:tl2br w:val="nil"/>
              <w:tr2bl w:val="nil"/>
            </w:tcBorders>
            <w:vAlign w:val="center"/>
          </w:tcPr>
          <w:p w14:paraId="2A444C29" w14:textId="77777777" w:rsidR="001036EC" w:rsidRPr="00292842" w:rsidRDefault="001036EC">
            <w:pPr>
              <w:pStyle w:val="tc9"/>
            </w:pPr>
          </w:p>
        </w:tc>
        <w:tc>
          <w:tcPr>
            <w:tcW w:w="1270" w:type="pct"/>
            <w:tcBorders>
              <w:tl2br w:val="nil"/>
              <w:tr2bl w:val="nil"/>
            </w:tcBorders>
            <w:vAlign w:val="center"/>
          </w:tcPr>
          <w:p w14:paraId="192A8EF9" w14:textId="77777777" w:rsidR="001036EC" w:rsidRPr="00292842" w:rsidRDefault="00000000">
            <w:pPr>
              <w:pStyle w:val="tc9"/>
            </w:pPr>
            <w:r w:rsidRPr="00292842">
              <w:t>WNS6-1.25-QT</w:t>
            </w:r>
          </w:p>
        </w:tc>
        <w:tc>
          <w:tcPr>
            <w:tcW w:w="508" w:type="pct"/>
            <w:tcBorders>
              <w:tl2br w:val="nil"/>
              <w:tr2bl w:val="nil"/>
            </w:tcBorders>
            <w:vAlign w:val="center"/>
          </w:tcPr>
          <w:p w14:paraId="10BBA447" w14:textId="77777777" w:rsidR="001036EC" w:rsidRPr="00292842" w:rsidRDefault="00000000">
            <w:pPr>
              <w:pStyle w:val="tc9"/>
            </w:pPr>
            <w:r w:rsidRPr="00292842">
              <w:t>6</w:t>
            </w:r>
          </w:p>
        </w:tc>
        <w:tc>
          <w:tcPr>
            <w:tcW w:w="456" w:type="pct"/>
            <w:tcBorders>
              <w:tl2br w:val="nil"/>
              <w:tr2bl w:val="nil"/>
            </w:tcBorders>
            <w:vAlign w:val="center"/>
          </w:tcPr>
          <w:p w14:paraId="0999E5A7" w14:textId="77777777" w:rsidR="001036EC" w:rsidRPr="00292842" w:rsidRDefault="00000000">
            <w:pPr>
              <w:pStyle w:val="tc9"/>
            </w:pPr>
            <w:r w:rsidRPr="00292842">
              <w:t>1</w:t>
            </w:r>
          </w:p>
        </w:tc>
        <w:tc>
          <w:tcPr>
            <w:tcW w:w="457" w:type="pct"/>
            <w:tcBorders>
              <w:tl2br w:val="nil"/>
              <w:tr2bl w:val="nil"/>
            </w:tcBorders>
            <w:vAlign w:val="center"/>
          </w:tcPr>
          <w:p w14:paraId="700BF16F"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153A3141" w14:textId="77777777" w:rsidR="001036EC" w:rsidRPr="00292842" w:rsidRDefault="00000000">
            <w:pPr>
              <w:pStyle w:val="tc9"/>
            </w:pPr>
            <w:r w:rsidRPr="00292842">
              <w:t>蒸汽锅炉</w:t>
            </w:r>
          </w:p>
        </w:tc>
      </w:tr>
      <w:tr w:rsidR="001036EC" w:rsidRPr="00292842" w14:paraId="7ED59F56" w14:textId="77777777">
        <w:trPr>
          <w:trHeight w:val="340"/>
        </w:trPr>
        <w:tc>
          <w:tcPr>
            <w:tcW w:w="254" w:type="pct"/>
            <w:vMerge/>
            <w:tcBorders>
              <w:tl2br w:val="nil"/>
              <w:tr2bl w:val="nil"/>
            </w:tcBorders>
            <w:vAlign w:val="center"/>
          </w:tcPr>
          <w:p w14:paraId="76ACCC18" w14:textId="77777777" w:rsidR="001036EC" w:rsidRPr="00292842" w:rsidRDefault="001036EC">
            <w:pPr>
              <w:pStyle w:val="tc9"/>
            </w:pPr>
          </w:p>
        </w:tc>
        <w:tc>
          <w:tcPr>
            <w:tcW w:w="1168" w:type="pct"/>
            <w:vMerge/>
            <w:tcBorders>
              <w:tl2br w:val="nil"/>
              <w:tr2bl w:val="nil"/>
            </w:tcBorders>
            <w:vAlign w:val="center"/>
          </w:tcPr>
          <w:p w14:paraId="5E1EA9D5" w14:textId="77777777" w:rsidR="001036EC" w:rsidRPr="00292842" w:rsidRDefault="001036EC">
            <w:pPr>
              <w:pStyle w:val="tc9"/>
            </w:pPr>
          </w:p>
        </w:tc>
        <w:tc>
          <w:tcPr>
            <w:tcW w:w="1270" w:type="pct"/>
            <w:tcBorders>
              <w:tl2br w:val="nil"/>
              <w:tr2bl w:val="nil"/>
            </w:tcBorders>
            <w:vAlign w:val="center"/>
          </w:tcPr>
          <w:p w14:paraId="5966269F" w14:textId="77777777" w:rsidR="001036EC" w:rsidRPr="00292842" w:rsidRDefault="00000000">
            <w:pPr>
              <w:pStyle w:val="tc9"/>
            </w:pPr>
            <w:r w:rsidRPr="00292842">
              <w:t>WNS10-1.25-QT</w:t>
            </w:r>
          </w:p>
        </w:tc>
        <w:tc>
          <w:tcPr>
            <w:tcW w:w="508" w:type="pct"/>
            <w:tcBorders>
              <w:tl2br w:val="nil"/>
              <w:tr2bl w:val="nil"/>
            </w:tcBorders>
            <w:vAlign w:val="center"/>
          </w:tcPr>
          <w:p w14:paraId="3EE47E39" w14:textId="77777777" w:rsidR="001036EC" w:rsidRPr="00292842" w:rsidRDefault="00000000">
            <w:pPr>
              <w:pStyle w:val="tc9"/>
            </w:pPr>
            <w:r w:rsidRPr="00292842">
              <w:t>10</w:t>
            </w:r>
          </w:p>
        </w:tc>
        <w:tc>
          <w:tcPr>
            <w:tcW w:w="456" w:type="pct"/>
            <w:tcBorders>
              <w:tl2br w:val="nil"/>
              <w:tr2bl w:val="nil"/>
            </w:tcBorders>
            <w:vAlign w:val="center"/>
          </w:tcPr>
          <w:p w14:paraId="5ECB3017" w14:textId="77777777" w:rsidR="001036EC" w:rsidRPr="00292842" w:rsidRDefault="00000000">
            <w:pPr>
              <w:pStyle w:val="tc9"/>
            </w:pPr>
            <w:r w:rsidRPr="00292842">
              <w:t>3</w:t>
            </w:r>
          </w:p>
        </w:tc>
        <w:tc>
          <w:tcPr>
            <w:tcW w:w="457" w:type="pct"/>
            <w:tcBorders>
              <w:tl2br w:val="nil"/>
              <w:tr2bl w:val="nil"/>
            </w:tcBorders>
            <w:vAlign w:val="center"/>
          </w:tcPr>
          <w:p w14:paraId="3400C4F6"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1C90ECB5" w14:textId="77777777" w:rsidR="001036EC" w:rsidRPr="00292842" w:rsidRDefault="00000000">
            <w:pPr>
              <w:pStyle w:val="tc9"/>
            </w:pPr>
            <w:r w:rsidRPr="00292842">
              <w:t>蒸汽锅炉</w:t>
            </w:r>
          </w:p>
        </w:tc>
      </w:tr>
      <w:tr w:rsidR="001036EC" w:rsidRPr="00292842" w14:paraId="44D05F38" w14:textId="77777777">
        <w:trPr>
          <w:trHeight w:val="340"/>
        </w:trPr>
        <w:tc>
          <w:tcPr>
            <w:tcW w:w="254" w:type="pct"/>
            <w:tcBorders>
              <w:tl2br w:val="nil"/>
              <w:tr2bl w:val="nil"/>
            </w:tcBorders>
            <w:vAlign w:val="center"/>
          </w:tcPr>
          <w:p w14:paraId="644EA04C" w14:textId="77777777" w:rsidR="001036EC" w:rsidRPr="00292842" w:rsidRDefault="00000000">
            <w:pPr>
              <w:pStyle w:val="tc9"/>
            </w:pPr>
            <w:r w:rsidRPr="00292842">
              <w:t>2</w:t>
            </w:r>
            <w:r w:rsidRPr="00292842">
              <w:rPr>
                <w:rFonts w:hint="eastAsia"/>
              </w:rPr>
              <w:t>2</w:t>
            </w:r>
          </w:p>
        </w:tc>
        <w:tc>
          <w:tcPr>
            <w:tcW w:w="1168" w:type="pct"/>
            <w:tcBorders>
              <w:tl2br w:val="nil"/>
              <w:tr2bl w:val="nil"/>
            </w:tcBorders>
            <w:vAlign w:val="center"/>
          </w:tcPr>
          <w:p w14:paraId="37687FC4" w14:textId="77777777" w:rsidR="001036EC" w:rsidRPr="00292842" w:rsidRDefault="00000000">
            <w:pPr>
              <w:pStyle w:val="tc9"/>
            </w:pPr>
            <w:r w:rsidRPr="00292842">
              <w:rPr>
                <w:rFonts w:hint="eastAsia"/>
              </w:rPr>
              <w:t>加通汽车内饰（常熟）有限公司</w:t>
            </w:r>
          </w:p>
        </w:tc>
        <w:tc>
          <w:tcPr>
            <w:tcW w:w="1270" w:type="pct"/>
            <w:tcBorders>
              <w:tl2br w:val="nil"/>
              <w:tr2bl w:val="nil"/>
            </w:tcBorders>
            <w:vAlign w:val="center"/>
          </w:tcPr>
          <w:p w14:paraId="3EFA5B38" w14:textId="77777777" w:rsidR="001036EC" w:rsidRPr="00292842" w:rsidRDefault="00000000">
            <w:pPr>
              <w:pStyle w:val="tc9"/>
            </w:pPr>
            <w:r w:rsidRPr="00292842">
              <w:t>YYW-4000Y.Q</w:t>
            </w:r>
          </w:p>
        </w:tc>
        <w:tc>
          <w:tcPr>
            <w:tcW w:w="508" w:type="pct"/>
            <w:tcBorders>
              <w:tl2br w:val="nil"/>
              <w:tr2bl w:val="nil"/>
            </w:tcBorders>
            <w:vAlign w:val="center"/>
          </w:tcPr>
          <w:p w14:paraId="258A4518" w14:textId="77777777" w:rsidR="001036EC" w:rsidRPr="00292842" w:rsidRDefault="00000000">
            <w:pPr>
              <w:pStyle w:val="tc9"/>
            </w:pPr>
            <w:r w:rsidRPr="00292842">
              <w:t>5.8</w:t>
            </w:r>
          </w:p>
        </w:tc>
        <w:tc>
          <w:tcPr>
            <w:tcW w:w="456" w:type="pct"/>
            <w:tcBorders>
              <w:tl2br w:val="nil"/>
              <w:tr2bl w:val="nil"/>
            </w:tcBorders>
            <w:vAlign w:val="center"/>
          </w:tcPr>
          <w:p w14:paraId="448963B7" w14:textId="77777777" w:rsidR="001036EC" w:rsidRPr="00292842" w:rsidRDefault="00000000">
            <w:pPr>
              <w:pStyle w:val="tc9"/>
            </w:pPr>
            <w:r w:rsidRPr="00292842">
              <w:t>4</w:t>
            </w:r>
            <w:r w:rsidRPr="00292842">
              <w:rPr>
                <w:rFonts w:hint="eastAsia"/>
              </w:rPr>
              <w:t>台</w:t>
            </w:r>
          </w:p>
        </w:tc>
        <w:tc>
          <w:tcPr>
            <w:tcW w:w="457" w:type="pct"/>
            <w:tcBorders>
              <w:tl2br w:val="nil"/>
              <w:tr2bl w:val="nil"/>
            </w:tcBorders>
            <w:vAlign w:val="center"/>
          </w:tcPr>
          <w:p w14:paraId="65C32D95"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0BB89F9F" w14:textId="77777777" w:rsidR="001036EC" w:rsidRPr="00292842" w:rsidRDefault="00000000">
            <w:pPr>
              <w:pStyle w:val="tc9"/>
            </w:pPr>
            <w:r w:rsidRPr="00292842">
              <w:t>导热油炉</w:t>
            </w:r>
          </w:p>
        </w:tc>
      </w:tr>
      <w:tr w:rsidR="001036EC" w:rsidRPr="00292842" w14:paraId="280A181D" w14:textId="77777777">
        <w:trPr>
          <w:trHeight w:val="340"/>
        </w:trPr>
        <w:tc>
          <w:tcPr>
            <w:tcW w:w="254" w:type="pct"/>
            <w:vMerge w:val="restart"/>
            <w:tcBorders>
              <w:tl2br w:val="nil"/>
              <w:tr2bl w:val="nil"/>
            </w:tcBorders>
            <w:vAlign w:val="center"/>
          </w:tcPr>
          <w:p w14:paraId="08E1B3A0" w14:textId="77777777" w:rsidR="001036EC" w:rsidRPr="00292842" w:rsidRDefault="00000000">
            <w:pPr>
              <w:pStyle w:val="tc9"/>
            </w:pPr>
            <w:r w:rsidRPr="00292842">
              <w:t>2</w:t>
            </w:r>
            <w:r w:rsidRPr="00292842">
              <w:rPr>
                <w:rFonts w:hint="eastAsia"/>
              </w:rPr>
              <w:t>3</w:t>
            </w:r>
          </w:p>
        </w:tc>
        <w:tc>
          <w:tcPr>
            <w:tcW w:w="1168" w:type="pct"/>
            <w:vMerge w:val="restart"/>
            <w:tcBorders>
              <w:tl2br w:val="nil"/>
              <w:tr2bl w:val="nil"/>
            </w:tcBorders>
            <w:vAlign w:val="center"/>
          </w:tcPr>
          <w:p w14:paraId="55B4B127" w14:textId="77777777" w:rsidR="001036EC" w:rsidRPr="00292842" w:rsidRDefault="00000000">
            <w:pPr>
              <w:pStyle w:val="tc9"/>
            </w:pPr>
            <w:r w:rsidRPr="00292842">
              <w:rPr>
                <w:rFonts w:hint="eastAsia"/>
              </w:rPr>
              <w:t>吉丝特汽车安全部件（常熟）有限公司</w:t>
            </w:r>
          </w:p>
        </w:tc>
        <w:tc>
          <w:tcPr>
            <w:tcW w:w="1270" w:type="pct"/>
            <w:tcBorders>
              <w:tl2br w:val="nil"/>
              <w:tr2bl w:val="nil"/>
            </w:tcBorders>
            <w:vAlign w:val="center"/>
          </w:tcPr>
          <w:p w14:paraId="0FFD0F92" w14:textId="77777777" w:rsidR="001036EC" w:rsidRPr="00292842" w:rsidRDefault="00000000">
            <w:pPr>
              <w:pStyle w:val="tc9"/>
            </w:pPr>
            <w:r w:rsidRPr="00292842">
              <w:t>FBS6-1.0 WN60.-1.0-Y(Q)</w:t>
            </w:r>
          </w:p>
        </w:tc>
        <w:tc>
          <w:tcPr>
            <w:tcW w:w="508" w:type="pct"/>
            <w:tcBorders>
              <w:tl2br w:val="nil"/>
              <w:tr2bl w:val="nil"/>
            </w:tcBorders>
            <w:vAlign w:val="center"/>
          </w:tcPr>
          <w:p w14:paraId="7A4B04D0" w14:textId="77777777" w:rsidR="001036EC" w:rsidRPr="00292842" w:rsidRDefault="00000000">
            <w:pPr>
              <w:pStyle w:val="tc9"/>
            </w:pPr>
            <w:r w:rsidRPr="00292842">
              <w:t>6</w:t>
            </w:r>
          </w:p>
        </w:tc>
        <w:tc>
          <w:tcPr>
            <w:tcW w:w="456" w:type="pct"/>
            <w:tcBorders>
              <w:tl2br w:val="nil"/>
              <w:tr2bl w:val="nil"/>
            </w:tcBorders>
            <w:vAlign w:val="center"/>
          </w:tcPr>
          <w:p w14:paraId="2B04A948" w14:textId="77777777" w:rsidR="001036EC" w:rsidRPr="00292842" w:rsidRDefault="00000000">
            <w:pPr>
              <w:pStyle w:val="tc9"/>
            </w:pPr>
            <w:r w:rsidRPr="00292842">
              <w:t>1</w:t>
            </w:r>
          </w:p>
        </w:tc>
        <w:tc>
          <w:tcPr>
            <w:tcW w:w="457" w:type="pct"/>
            <w:tcBorders>
              <w:tl2br w:val="nil"/>
              <w:tr2bl w:val="nil"/>
            </w:tcBorders>
            <w:vAlign w:val="center"/>
          </w:tcPr>
          <w:p w14:paraId="6CDF0399"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4299F99F" w14:textId="77777777" w:rsidR="001036EC" w:rsidRPr="00292842" w:rsidRDefault="00000000">
            <w:pPr>
              <w:pStyle w:val="tc9"/>
            </w:pPr>
            <w:r w:rsidRPr="00292842">
              <w:t>蒸汽锅炉</w:t>
            </w:r>
          </w:p>
        </w:tc>
      </w:tr>
      <w:tr w:rsidR="001036EC" w:rsidRPr="00292842" w14:paraId="07A51BC9" w14:textId="77777777">
        <w:trPr>
          <w:trHeight w:val="340"/>
        </w:trPr>
        <w:tc>
          <w:tcPr>
            <w:tcW w:w="254" w:type="pct"/>
            <w:vMerge/>
            <w:tcBorders>
              <w:tl2br w:val="nil"/>
              <w:tr2bl w:val="nil"/>
            </w:tcBorders>
            <w:vAlign w:val="center"/>
          </w:tcPr>
          <w:p w14:paraId="264BD1BA" w14:textId="77777777" w:rsidR="001036EC" w:rsidRPr="00292842" w:rsidRDefault="001036EC">
            <w:pPr>
              <w:pStyle w:val="tc9"/>
            </w:pPr>
          </w:p>
        </w:tc>
        <w:tc>
          <w:tcPr>
            <w:tcW w:w="1168" w:type="pct"/>
            <w:vMerge/>
            <w:tcBorders>
              <w:tl2br w:val="nil"/>
              <w:tr2bl w:val="nil"/>
            </w:tcBorders>
            <w:vAlign w:val="center"/>
          </w:tcPr>
          <w:p w14:paraId="45B98118" w14:textId="77777777" w:rsidR="001036EC" w:rsidRPr="00292842" w:rsidRDefault="001036EC">
            <w:pPr>
              <w:pStyle w:val="tc9"/>
            </w:pPr>
          </w:p>
        </w:tc>
        <w:tc>
          <w:tcPr>
            <w:tcW w:w="1270" w:type="pct"/>
            <w:tcBorders>
              <w:tl2br w:val="nil"/>
              <w:tr2bl w:val="nil"/>
            </w:tcBorders>
            <w:vAlign w:val="center"/>
          </w:tcPr>
          <w:p w14:paraId="789A5C38" w14:textId="77777777" w:rsidR="001036EC" w:rsidRPr="00292842" w:rsidRDefault="00000000">
            <w:pPr>
              <w:pStyle w:val="tc9"/>
            </w:pPr>
            <w:r w:rsidRPr="00292842">
              <w:t>YY(Q)L-950Y(Q)</w:t>
            </w:r>
          </w:p>
        </w:tc>
        <w:tc>
          <w:tcPr>
            <w:tcW w:w="508" w:type="pct"/>
            <w:tcBorders>
              <w:tl2br w:val="nil"/>
              <w:tr2bl w:val="nil"/>
            </w:tcBorders>
            <w:vAlign w:val="center"/>
          </w:tcPr>
          <w:p w14:paraId="54D0BCC4" w14:textId="77777777" w:rsidR="001036EC" w:rsidRPr="00292842" w:rsidRDefault="00000000">
            <w:pPr>
              <w:pStyle w:val="tc9"/>
            </w:pPr>
            <w:r w:rsidRPr="00292842">
              <w:t>1</w:t>
            </w:r>
          </w:p>
        </w:tc>
        <w:tc>
          <w:tcPr>
            <w:tcW w:w="456" w:type="pct"/>
            <w:tcBorders>
              <w:tl2br w:val="nil"/>
              <w:tr2bl w:val="nil"/>
            </w:tcBorders>
            <w:vAlign w:val="center"/>
          </w:tcPr>
          <w:p w14:paraId="66E67EBF" w14:textId="77777777" w:rsidR="001036EC" w:rsidRPr="00292842" w:rsidRDefault="00000000">
            <w:pPr>
              <w:pStyle w:val="tc9"/>
            </w:pPr>
            <w:r w:rsidRPr="00292842">
              <w:t>1</w:t>
            </w:r>
          </w:p>
        </w:tc>
        <w:tc>
          <w:tcPr>
            <w:tcW w:w="457" w:type="pct"/>
            <w:tcBorders>
              <w:tl2br w:val="nil"/>
              <w:tr2bl w:val="nil"/>
            </w:tcBorders>
            <w:vAlign w:val="center"/>
          </w:tcPr>
          <w:p w14:paraId="33995388"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1C2662B3" w14:textId="77777777" w:rsidR="001036EC" w:rsidRPr="00292842" w:rsidRDefault="00000000">
            <w:pPr>
              <w:pStyle w:val="tc9"/>
            </w:pPr>
            <w:r w:rsidRPr="00292842">
              <w:t>蒸汽锅炉</w:t>
            </w:r>
          </w:p>
        </w:tc>
      </w:tr>
      <w:tr w:rsidR="001036EC" w:rsidRPr="00292842" w14:paraId="7D4D805D" w14:textId="77777777">
        <w:trPr>
          <w:trHeight w:val="340"/>
        </w:trPr>
        <w:tc>
          <w:tcPr>
            <w:tcW w:w="254" w:type="pct"/>
            <w:vMerge/>
            <w:tcBorders>
              <w:tl2br w:val="nil"/>
              <w:tr2bl w:val="nil"/>
            </w:tcBorders>
            <w:vAlign w:val="center"/>
          </w:tcPr>
          <w:p w14:paraId="6427AEAE" w14:textId="77777777" w:rsidR="001036EC" w:rsidRPr="00292842" w:rsidRDefault="001036EC">
            <w:pPr>
              <w:pStyle w:val="tc9"/>
            </w:pPr>
          </w:p>
        </w:tc>
        <w:tc>
          <w:tcPr>
            <w:tcW w:w="1168" w:type="pct"/>
            <w:vMerge/>
            <w:tcBorders>
              <w:tl2br w:val="nil"/>
              <w:tr2bl w:val="nil"/>
            </w:tcBorders>
            <w:vAlign w:val="center"/>
          </w:tcPr>
          <w:p w14:paraId="6165400C" w14:textId="77777777" w:rsidR="001036EC" w:rsidRPr="00292842" w:rsidRDefault="001036EC">
            <w:pPr>
              <w:pStyle w:val="tc9"/>
            </w:pPr>
          </w:p>
        </w:tc>
        <w:tc>
          <w:tcPr>
            <w:tcW w:w="1270" w:type="pct"/>
            <w:tcBorders>
              <w:tl2br w:val="nil"/>
              <w:tr2bl w:val="nil"/>
            </w:tcBorders>
            <w:vAlign w:val="center"/>
          </w:tcPr>
          <w:p w14:paraId="0456E959" w14:textId="77777777" w:rsidR="001036EC" w:rsidRPr="00292842" w:rsidRDefault="00000000">
            <w:pPr>
              <w:pStyle w:val="tc9"/>
            </w:pPr>
            <w:r w:rsidRPr="00292842">
              <w:t>YY(Q)L-1750Y(Q)</w:t>
            </w:r>
          </w:p>
        </w:tc>
        <w:tc>
          <w:tcPr>
            <w:tcW w:w="508" w:type="pct"/>
            <w:tcBorders>
              <w:tl2br w:val="nil"/>
              <w:tr2bl w:val="nil"/>
            </w:tcBorders>
            <w:vAlign w:val="center"/>
          </w:tcPr>
          <w:p w14:paraId="1542BEC5" w14:textId="77777777" w:rsidR="001036EC" w:rsidRPr="00292842" w:rsidRDefault="00000000">
            <w:pPr>
              <w:pStyle w:val="tc9"/>
            </w:pPr>
            <w:r w:rsidRPr="00292842">
              <w:t>1.5</w:t>
            </w:r>
          </w:p>
        </w:tc>
        <w:tc>
          <w:tcPr>
            <w:tcW w:w="456" w:type="pct"/>
            <w:tcBorders>
              <w:tl2br w:val="nil"/>
              <w:tr2bl w:val="nil"/>
            </w:tcBorders>
            <w:vAlign w:val="center"/>
          </w:tcPr>
          <w:p w14:paraId="3C9D5153" w14:textId="77777777" w:rsidR="001036EC" w:rsidRPr="00292842" w:rsidRDefault="00000000">
            <w:pPr>
              <w:pStyle w:val="tc9"/>
            </w:pPr>
            <w:r w:rsidRPr="00292842">
              <w:t>1</w:t>
            </w:r>
          </w:p>
        </w:tc>
        <w:tc>
          <w:tcPr>
            <w:tcW w:w="457" w:type="pct"/>
            <w:tcBorders>
              <w:tl2br w:val="nil"/>
              <w:tr2bl w:val="nil"/>
            </w:tcBorders>
            <w:vAlign w:val="center"/>
          </w:tcPr>
          <w:p w14:paraId="7A45BB1C"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602818D5" w14:textId="77777777" w:rsidR="001036EC" w:rsidRPr="00292842" w:rsidRDefault="00000000">
            <w:pPr>
              <w:pStyle w:val="tc9"/>
            </w:pPr>
            <w:r w:rsidRPr="00292842">
              <w:t>蒸汽锅炉</w:t>
            </w:r>
          </w:p>
        </w:tc>
      </w:tr>
      <w:tr w:rsidR="001036EC" w:rsidRPr="00292842" w14:paraId="6D265805" w14:textId="77777777">
        <w:trPr>
          <w:trHeight w:val="340"/>
        </w:trPr>
        <w:tc>
          <w:tcPr>
            <w:tcW w:w="254" w:type="pct"/>
            <w:tcBorders>
              <w:tl2br w:val="nil"/>
              <w:tr2bl w:val="nil"/>
            </w:tcBorders>
            <w:vAlign w:val="center"/>
          </w:tcPr>
          <w:p w14:paraId="21425996" w14:textId="77777777" w:rsidR="001036EC" w:rsidRPr="00292842" w:rsidRDefault="00000000">
            <w:pPr>
              <w:pStyle w:val="tc9"/>
            </w:pPr>
            <w:r w:rsidRPr="00292842">
              <w:lastRenderedPageBreak/>
              <w:t>2</w:t>
            </w:r>
            <w:r w:rsidRPr="00292842">
              <w:rPr>
                <w:rFonts w:hint="eastAsia"/>
              </w:rPr>
              <w:t>4</w:t>
            </w:r>
          </w:p>
        </w:tc>
        <w:tc>
          <w:tcPr>
            <w:tcW w:w="1168" w:type="pct"/>
            <w:tcBorders>
              <w:tl2br w:val="nil"/>
              <w:tr2bl w:val="nil"/>
            </w:tcBorders>
            <w:vAlign w:val="center"/>
          </w:tcPr>
          <w:p w14:paraId="09739541" w14:textId="77777777" w:rsidR="001036EC" w:rsidRPr="00292842" w:rsidRDefault="00000000">
            <w:pPr>
              <w:pStyle w:val="tc9"/>
            </w:pPr>
            <w:r w:rsidRPr="00292842">
              <w:rPr>
                <w:rFonts w:hint="eastAsia"/>
              </w:rPr>
              <w:t>科力美汽车动力电池有限公司</w:t>
            </w:r>
          </w:p>
        </w:tc>
        <w:tc>
          <w:tcPr>
            <w:tcW w:w="1270" w:type="pct"/>
            <w:tcBorders>
              <w:tl2br w:val="nil"/>
              <w:tr2bl w:val="nil"/>
            </w:tcBorders>
            <w:vAlign w:val="center"/>
          </w:tcPr>
          <w:p w14:paraId="32319636" w14:textId="77777777" w:rsidR="001036EC" w:rsidRPr="00292842" w:rsidRDefault="00000000">
            <w:pPr>
              <w:pStyle w:val="tc9"/>
            </w:pPr>
            <w:r w:rsidRPr="00292842">
              <w:rPr>
                <w:rFonts w:hint="eastAsia"/>
              </w:rPr>
              <w:t>承压式蒸汽锅炉</w:t>
            </w:r>
            <w:r w:rsidRPr="00292842">
              <w:t>LSS2.0-1.0-Q</w:t>
            </w:r>
          </w:p>
        </w:tc>
        <w:tc>
          <w:tcPr>
            <w:tcW w:w="508" w:type="pct"/>
            <w:tcBorders>
              <w:tl2br w:val="nil"/>
              <w:tr2bl w:val="nil"/>
            </w:tcBorders>
            <w:vAlign w:val="center"/>
          </w:tcPr>
          <w:p w14:paraId="335C66EA" w14:textId="77777777" w:rsidR="001036EC" w:rsidRPr="00292842" w:rsidRDefault="00000000">
            <w:pPr>
              <w:pStyle w:val="tc9"/>
            </w:pPr>
            <w:r w:rsidRPr="00292842">
              <w:t>2</w:t>
            </w:r>
          </w:p>
        </w:tc>
        <w:tc>
          <w:tcPr>
            <w:tcW w:w="456" w:type="pct"/>
            <w:tcBorders>
              <w:tl2br w:val="nil"/>
              <w:tr2bl w:val="nil"/>
            </w:tcBorders>
            <w:vAlign w:val="center"/>
          </w:tcPr>
          <w:p w14:paraId="7AE4FBEA" w14:textId="77777777" w:rsidR="001036EC" w:rsidRPr="00292842" w:rsidRDefault="00000000">
            <w:pPr>
              <w:pStyle w:val="tc9"/>
            </w:pPr>
            <w:r w:rsidRPr="00292842">
              <w:t>8</w:t>
            </w:r>
          </w:p>
        </w:tc>
        <w:tc>
          <w:tcPr>
            <w:tcW w:w="457" w:type="pct"/>
            <w:tcBorders>
              <w:tl2br w:val="nil"/>
              <w:tr2bl w:val="nil"/>
            </w:tcBorders>
            <w:vAlign w:val="center"/>
          </w:tcPr>
          <w:p w14:paraId="3DA14934"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6F8219D8" w14:textId="77777777" w:rsidR="001036EC" w:rsidRPr="00292842" w:rsidRDefault="00000000">
            <w:pPr>
              <w:pStyle w:val="tc9"/>
            </w:pPr>
            <w:r w:rsidRPr="00292842">
              <w:t>蒸汽锅炉</w:t>
            </w:r>
          </w:p>
        </w:tc>
      </w:tr>
      <w:tr w:rsidR="001036EC" w:rsidRPr="00292842" w14:paraId="4B51C52E" w14:textId="77777777">
        <w:trPr>
          <w:trHeight w:val="340"/>
        </w:trPr>
        <w:tc>
          <w:tcPr>
            <w:tcW w:w="254" w:type="pct"/>
            <w:tcBorders>
              <w:tl2br w:val="nil"/>
              <w:tr2bl w:val="nil"/>
            </w:tcBorders>
            <w:vAlign w:val="center"/>
          </w:tcPr>
          <w:p w14:paraId="730BAF06" w14:textId="77777777" w:rsidR="001036EC" w:rsidRPr="00292842" w:rsidRDefault="00000000">
            <w:pPr>
              <w:pStyle w:val="tc9"/>
            </w:pPr>
            <w:r w:rsidRPr="00292842">
              <w:t>2</w:t>
            </w:r>
            <w:r w:rsidRPr="00292842">
              <w:rPr>
                <w:rFonts w:hint="eastAsia"/>
              </w:rPr>
              <w:t>5</w:t>
            </w:r>
          </w:p>
        </w:tc>
        <w:tc>
          <w:tcPr>
            <w:tcW w:w="1168" w:type="pct"/>
            <w:tcBorders>
              <w:tl2br w:val="nil"/>
              <w:tr2bl w:val="nil"/>
            </w:tcBorders>
            <w:vAlign w:val="center"/>
          </w:tcPr>
          <w:p w14:paraId="22467916" w14:textId="77777777" w:rsidR="001036EC" w:rsidRPr="00292842" w:rsidRDefault="00000000">
            <w:pPr>
              <w:pStyle w:val="tc9"/>
            </w:pPr>
            <w:r w:rsidRPr="00292842">
              <w:rPr>
                <w:rFonts w:hint="eastAsia"/>
              </w:rPr>
              <w:t>日</w:t>
            </w:r>
            <w:proofErr w:type="gramStart"/>
            <w:r w:rsidRPr="00292842">
              <w:rPr>
                <w:rFonts w:hint="eastAsia"/>
              </w:rPr>
              <w:t>清纺赛</w:t>
            </w:r>
            <w:proofErr w:type="gramEnd"/>
            <w:r w:rsidRPr="00292842">
              <w:rPr>
                <w:rFonts w:hint="eastAsia"/>
              </w:rPr>
              <w:t>龙（常熟）汽车部件有限公司</w:t>
            </w:r>
          </w:p>
        </w:tc>
        <w:tc>
          <w:tcPr>
            <w:tcW w:w="1270" w:type="pct"/>
            <w:tcBorders>
              <w:tl2br w:val="nil"/>
              <w:tr2bl w:val="nil"/>
            </w:tcBorders>
            <w:vAlign w:val="center"/>
          </w:tcPr>
          <w:p w14:paraId="049FF6DF" w14:textId="77777777" w:rsidR="001036EC" w:rsidRPr="00292842" w:rsidRDefault="00000000">
            <w:pPr>
              <w:pStyle w:val="tc9"/>
            </w:pPr>
            <w:r w:rsidRPr="00292842">
              <w:t>CZI-1000GS</w:t>
            </w:r>
          </w:p>
        </w:tc>
        <w:tc>
          <w:tcPr>
            <w:tcW w:w="508" w:type="pct"/>
            <w:tcBorders>
              <w:tl2br w:val="nil"/>
              <w:tr2bl w:val="nil"/>
            </w:tcBorders>
            <w:vAlign w:val="center"/>
          </w:tcPr>
          <w:p w14:paraId="07CE6D22" w14:textId="77777777" w:rsidR="001036EC" w:rsidRPr="00292842" w:rsidRDefault="00000000">
            <w:pPr>
              <w:pStyle w:val="tc9"/>
            </w:pPr>
            <w:r w:rsidRPr="00292842">
              <w:t>1</w:t>
            </w:r>
          </w:p>
        </w:tc>
        <w:tc>
          <w:tcPr>
            <w:tcW w:w="456" w:type="pct"/>
            <w:tcBorders>
              <w:tl2br w:val="nil"/>
              <w:tr2bl w:val="nil"/>
            </w:tcBorders>
            <w:vAlign w:val="center"/>
          </w:tcPr>
          <w:p w14:paraId="153D5399" w14:textId="77777777" w:rsidR="001036EC" w:rsidRPr="00292842" w:rsidRDefault="00000000">
            <w:pPr>
              <w:pStyle w:val="tc9"/>
            </w:pPr>
            <w:r w:rsidRPr="00292842">
              <w:t>1</w:t>
            </w:r>
          </w:p>
        </w:tc>
        <w:tc>
          <w:tcPr>
            <w:tcW w:w="457" w:type="pct"/>
            <w:tcBorders>
              <w:tl2br w:val="nil"/>
              <w:tr2bl w:val="nil"/>
            </w:tcBorders>
            <w:vAlign w:val="center"/>
          </w:tcPr>
          <w:p w14:paraId="6CBCC86E"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2162187A" w14:textId="77777777" w:rsidR="001036EC" w:rsidRPr="00292842" w:rsidRDefault="00000000">
            <w:pPr>
              <w:pStyle w:val="tc9"/>
            </w:pPr>
            <w:r w:rsidRPr="00292842">
              <w:t>蒸汽锅炉</w:t>
            </w:r>
          </w:p>
        </w:tc>
      </w:tr>
      <w:tr w:rsidR="001036EC" w:rsidRPr="00292842" w14:paraId="62CA0CBF" w14:textId="77777777">
        <w:trPr>
          <w:trHeight w:val="340"/>
        </w:trPr>
        <w:tc>
          <w:tcPr>
            <w:tcW w:w="254" w:type="pct"/>
            <w:tcBorders>
              <w:tl2br w:val="nil"/>
              <w:tr2bl w:val="nil"/>
            </w:tcBorders>
            <w:vAlign w:val="center"/>
          </w:tcPr>
          <w:p w14:paraId="1B064CC8" w14:textId="77777777" w:rsidR="001036EC" w:rsidRPr="00292842" w:rsidRDefault="00000000">
            <w:pPr>
              <w:pStyle w:val="tc9"/>
            </w:pPr>
            <w:r w:rsidRPr="00292842">
              <w:t>2</w:t>
            </w:r>
            <w:r w:rsidRPr="00292842">
              <w:rPr>
                <w:rFonts w:hint="eastAsia"/>
              </w:rPr>
              <w:t>6</w:t>
            </w:r>
          </w:p>
        </w:tc>
        <w:tc>
          <w:tcPr>
            <w:tcW w:w="1168" w:type="pct"/>
            <w:tcBorders>
              <w:tl2br w:val="nil"/>
              <w:tr2bl w:val="nil"/>
            </w:tcBorders>
            <w:vAlign w:val="center"/>
          </w:tcPr>
          <w:p w14:paraId="5BBC4AAE" w14:textId="77777777" w:rsidR="001036EC" w:rsidRPr="00292842" w:rsidRDefault="00000000">
            <w:pPr>
              <w:pStyle w:val="tc9"/>
            </w:pPr>
            <w:r w:rsidRPr="00292842">
              <w:rPr>
                <w:rFonts w:hint="eastAsia"/>
              </w:rPr>
              <w:t>江苏忠明祥和精工股份有限公司</w:t>
            </w:r>
          </w:p>
        </w:tc>
        <w:tc>
          <w:tcPr>
            <w:tcW w:w="1270" w:type="pct"/>
            <w:tcBorders>
              <w:tl2br w:val="nil"/>
              <w:tr2bl w:val="nil"/>
            </w:tcBorders>
            <w:vAlign w:val="center"/>
          </w:tcPr>
          <w:p w14:paraId="6189CDA0" w14:textId="77777777" w:rsidR="001036EC" w:rsidRPr="00292842" w:rsidRDefault="00000000">
            <w:pPr>
              <w:pStyle w:val="tc9"/>
            </w:pPr>
            <w:r w:rsidRPr="00292842">
              <w:t>LSS1.7-1.0-Q</w:t>
            </w:r>
          </w:p>
        </w:tc>
        <w:tc>
          <w:tcPr>
            <w:tcW w:w="508" w:type="pct"/>
            <w:tcBorders>
              <w:tl2br w:val="nil"/>
              <w:tr2bl w:val="nil"/>
            </w:tcBorders>
            <w:vAlign w:val="center"/>
          </w:tcPr>
          <w:p w14:paraId="7EA259D9" w14:textId="77777777" w:rsidR="001036EC" w:rsidRPr="00292842" w:rsidRDefault="00000000">
            <w:pPr>
              <w:pStyle w:val="tc9"/>
            </w:pPr>
            <w:r w:rsidRPr="00292842">
              <w:t>1.7</w:t>
            </w:r>
          </w:p>
        </w:tc>
        <w:tc>
          <w:tcPr>
            <w:tcW w:w="456" w:type="pct"/>
            <w:tcBorders>
              <w:tl2br w:val="nil"/>
              <w:tr2bl w:val="nil"/>
            </w:tcBorders>
            <w:vAlign w:val="center"/>
          </w:tcPr>
          <w:p w14:paraId="355DDB29" w14:textId="77777777" w:rsidR="001036EC" w:rsidRPr="00292842" w:rsidRDefault="00000000">
            <w:pPr>
              <w:pStyle w:val="tc9"/>
            </w:pPr>
            <w:r w:rsidRPr="00292842">
              <w:t>1</w:t>
            </w:r>
          </w:p>
        </w:tc>
        <w:tc>
          <w:tcPr>
            <w:tcW w:w="457" w:type="pct"/>
            <w:tcBorders>
              <w:tl2br w:val="nil"/>
              <w:tr2bl w:val="nil"/>
            </w:tcBorders>
            <w:vAlign w:val="center"/>
          </w:tcPr>
          <w:p w14:paraId="6CAD7B26"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565A570A" w14:textId="77777777" w:rsidR="001036EC" w:rsidRPr="00292842" w:rsidRDefault="00000000">
            <w:pPr>
              <w:pStyle w:val="tc9"/>
            </w:pPr>
            <w:r w:rsidRPr="00292842">
              <w:t>蒸汽锅炉</w:t>
            </w:r>
          </w:p>
        </w:tc>
      </w:tr>
      <w:tr w:rsidR="001036EC" w:rsidRPr="00292842" w14:paraId="385DB5ED" w14:textId="77777777">
        <w:trPr>
          <w:trHeight w:val="340"/>
        </w:trPr>
        <w:tc>
          <w:tcPr>
            <w:tcW w:w="254" w:type="pct"/>
            <w:vMerge w:val="restart"/>
            <w:tcBorders>
              <w:tl2br w:val="nil"/>
              <w:tr2bl w:val="nil"/>
            </w:tcBorders>
            <w:vAlign w:val="center"/>
          </w:tcPr>
          <w:p w14:paraId="7C57EDB9" w14:textId="77777777" w:rsidR="001036EC" w:rsidRPr="00292842" w:rsidRDefault="00000000">
            <w:pPr>
              <w:pStyle w:val="tc9"/>
            </w:pPr>
            <w:r w:rsidRPr="00292842">
              <w:t>2</w:t>
            </w:r>
            <w:r w:rsidRPr="00292842">
              <w:rPr>
                <w:rFonts w:hint="eastAsia"/>
              </w:rPr>
              <w:t>7</w:t>
            </w:r>
          </w:p>
        </w:tc>
        <w:tc>
          <w:tcPr>
            <w:tcW w:w="1168" w:type="pct"/>
            <w:vMerge w:val="restart"/>
            <w:tcBorders>
              <w:tl2br w:val="nil"/>
              <w:tr2bl w:val="nil"/>
            </w:tcBorders>
            <w:vAlign w:val="center"/>
          </w:tcPr>
          <w:p w14:paraId="5447D974" w14:textId="77777777" w:rsidR="001036EC" w:rsidRPr="00292842" w:rsidRDefault="00000000">
            <w:pPr>
              <w:pStyle w:val="tc9"/>
            </w:pPr>
            <w:r w:rsidRPr="00292842">
              <w:rPr>
                <w:rFonts w:hint="eastAsia"/>
              </w:rPr>
              <w:t>洁福地板（中国）有限公司</w:t>
            </w:r>
          </w:p>
        </w:tc>
        <w:tc>
          <w:tcPr>
            <w:tcW w:w="1270" w:type="pct"/>
            <w:tcBorders>
              <w:tl2br w:val="nil"/>
              <w:tr2bl w:val="nil"/>
            </w:tcBorders>
            <w:vAlign w:val="center"/>
          </w:tcPr>
          <w:p w14:paraId="636E0BBC" w14:textId="77777777" w:rsidR="001036EC" w:rsidRPr="00292842" w:rsidRDefault="00000000">
            <w:pPr>
              <w:pStyle w:val="tc9"/>
            </w:pPr>
            <w:r w:rsidRPr="00292842">
              <w:t>YY(Q)L-850Y(Q)</w:t>
            </w:r>
          </w:p>
        </w:tc>
        <w:tc>
          <w:tcPr>
            <w:tcW w:w="508" w:type="pct"/>
            <w:tcBorders>
              <w:tl2br w:val="nil"/>
              <w:tr2bl w:val="nil"/>
            </w:tcBorders>
            <w:vAlign w:val="center"/>
          </w:tcPr>
          <w:p w14:paraId="0FC507E9" w14:textId="77777777" w:rsidR="001036EC" w:rsidRPr="00292842" w:rsidRDefault="00000000">
            <w:pPr>
              <w:pStyle w:val="tc9"/>
            </w:pPr>
            <w:r w:rsidRPr="00292842">
              <w:t>1.2</w:t>
            </w:r>
          </w:p>
        </w:tc>
        <w:tc>
          <w:tcPr>
            <w:tcW w:w="456" w:type="pct"/>
            <w:tcBorders>
              <w:tl2br w:val="nil"/>
              <w:tr2bl w:val="nil"/>
            </w:tcBorders>
            <w:vAlign w:val="center"/>
          </w:tcPr>
          <w:p w14:paraId="14CD3C9B" w14:textId="77777777" w:rsidR="001036EC" w:rsidRPr="00292842" w:rsidRDefault="00000000">
            <w:pPr>
              <w:pStyle w:val="tc9"/>
            </w:pPr>
            <w:r w:rsidRPr="00292842">
              <w:t>1</w:t>
            </w:r>
          </w:p>
        </w:tc>
        <w:tc>
          <w:tcPr>
            <w:tcW w:w="457" w:type="pct"/>
            <w:tcBorders>
              <w:tl2br w:val="nil"/>
              <w:tr2bl w:val="nil"/>
            </w:tcBorders>
            <w:vAlign w:val="center"/>
          </w:tcPr>
          <w:p w14:paraId="209ABA50"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6AEA44C9" w14:textId="77777777" w:rsidR="001036EC" w:rsidRPr="00292842" w:rsidRDefault="00000000">
            <w:pPr>
              <w:pStyle w:val="tc9"/>
            </w:pPr>
            <w:r w:rsidRPr="00292842">
              <w:t>导热油炉</w:t>
            </w:r>
          </w:p>
        </w:tc>
      </w:tr>
      <w:tr w:rsidR="001036EC" w:rsidRPr="00292842" w14:paraId="4297DE8A" w14:textId="77777777">
        <w:trPr>
          <w:trHeight w:val="340"/>
        </w:trPr>
        <w:tc>
          <w:tcPr>
            <w:tcW w:w="254" w:type="pct"/>
            <w:vMerge/>
            <w:tcBorders>
              <w:tl2br w:val="nil"/>
              <w:tr2bl w:val="nil"/>
            </w:tcBorders>
            <w:vAlign w:val="center"/>
          </w:tcPr>
          <w:p w14:paraId="7E1915F1" w14:textId="77777777" w:rsidR="001036EC" w:rsidRPr="00292842" w:rsidRDefault="001036EC">
            <w:pPr>
              <w:pStyle w:val="tc9"/>
            </w:pPr>
          </w:p>
        </w:tc>
        <w:tc>
          <w:tcPr>
            <w:tcW w:w="1168" w:type="pct"/>
            <w:vMerge/>
            <w:tcBorders>
              <w:tl2br w:val="nil"/>
              <w:tr2bl w:val="nil"/>
            </w:tcBorders>
            <w:vAlign w:val="center"/>
          </w:tcPr>
          <w:p w14:paraId="236BBE61" w14:textId="77777777" w:rsidR="001036EC" w:rsidRPr="00292842" w:rsidRDefault="001036EC">
            <w:pPr>
              <w:pStyle w:val="tc9"/>
            </w:pPr>
          </w:p>
        </w:tc>
        <w:tc>
          <w:tcPr>
            <w:tcW w:w="1270" w:type="pct"/>
            <w:tcBorders>
              <w:tl2br w:val="nil"/>
              <w:tr2bl w:val="nil"/>
            </w:tcBorders>
            <w:vAlign w:val="center"/>
          </w:tcPr>
          <w:p w14:paraId="77736494" w14:textId="77777777" w:rsidR="001036EC" w:rsidRPr="00292842" w:rsidRDefault="00000000">
            <w:pPr>
              <w:pStyle w:val="tc9"/>
            </w:pPr>
            <w:r w:rsidRPr="00292842">
              <w:t>YY(Q)L-1200Y(Q)</w:t>
            </w:r>
          </w:p>
        </w:tc>
        <w:tc>
          <w:tcPr>
            <w:tcW w:w="508" w:type="pct"/>
            <w:tcBorders>
              <w:tl2br w:val="nil"/>
              <w:tr2bl w:val="nil"/>
            </w:tcBorders>
            <w:vAlign w:val="center"/>
          </w:tcPr>
          <w:p w14:paraId="20E67DB3" w14:textId="77777777" w:rsidR="001036EC" w:rsidRPr="00292842" w:rsidRDefault="00000000">
            <w:pPr>
              <w:pStyle w:val="tc9"/>
            </w:pPr>
            <w:r w:rsidRPr="00292842">
              <w:t>1.7</w:t>
            </w:r>
          </w:p>
        </w:tc>
        <w:tc>
          <w:tcPr>
            <w:tcW w:w="456" w:type="pct"/>
            <w:tcBorders>
              <w:tl2br w:val="nil"/>
              <w:tr2bl w:val="nil"/>
            </w:tcBorders>
            <w:vAlign w:val="center"/>
          </w:tcPr>
          <w:p w14:paraId="45710049" w14:textId="77777777" w:rsidR="001036EC" w:rsidRPr="00292842" w:rsidRDefault="00000000">
            <w:pPr>
              <w:pStyle w:val="tc9"/>
            </w:pPr>
            <w:r w:rsidRPr="00292842">
              <w:t>1</w:t>
            </w:r>
          </w:p>
        </w:tc>
        <w:tc>
          <w:tcPr>
            <w:tcW w:w="457" w:type="pct"/>
            <w:tcBorders>
              <w:tl2br w:val="nil"/>
              <w:tr2bl w:val="nil"/>
            </w:tcBorders>
            <w:vAlign w:val="center"/>
          </w:tcPr>
          <w:p w14:paraId="1B24DC92"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702E7DAA" w14:textId="77777777" w:rsidR="001036EC" w:rsidRPr="00292842" w:rsidRDefault="00000000">
            <w:pPr>
              <w:pStyle w:val="tc9"/>
            </w:pPr>
            <w:r w:rsidRPr="00292842">
              <w:t>导热油炉</w:t>
            </w:r>
          </w:p>
        </w:tc>
      </w:tr>
      <w:tr w:rsidR="001036EC" w:rsidRPr="00292842" w14:paraId="11CDF26F" w14:textId="77777777">
        <w:trPr>
          <w:trHeight w:val="340"/>
        </w:trPr>
        <w:tc>
          <w:tcPr>
            <w:tcW w:w="254" w:type="pct"/>
            <w:vMerge/>
            <w:tcBorders>
              <w:tl2br w:val="nil"/>
              <w:tr2bl w:val="nil"/>
            </w:tcBorders>
            <w:vAlign w:val="center"/>
          </w:tcPr>
          <w:p w14:paraId="574130AB" w14:textId="77777777" w:rsidR="001036EC" w:rsidRPr="00292842" w:rsidRDefault="001036EC">
            <w:pPr>
              <w:pStyle w:val="tc9"/>
            </w:pPr>
          </w:p>
        </w:tc>
        <w:tc>
          <w:tcPr>
            <w:tcW w:w="1168" w:type="pct"/>
            <w:vMerge/>
            <w:tcBorders>
              <w:tl2br w:val="nil"/>
              <w:tr2bl w:val="nil"/>
            </w:tcBorders>
            <w:vAlign w:val="center"/>
          </w:tcPr>
          <w:p w14:paraId="7AF4F678" w14:textId="77777777" w:rsidR="001036EC" w:rsidRPr="00292842" w:rsidRDefault="001036EC">
            <w:pPr>
              <w:pStyle w:val="tc9"/>
            </w:pPr>
          </w:p>
        </w:tc>
        <w:tc>
          <w:tcPr>
            <w:tcW w:w="1270" w:type="pct"/>
            <w:tcBorders>
              <w:tl2br w:val="nil"/>
              <w:tr2bl w:val="nil"/>
            </w:tcBorders>
            <w:vAlign w:val="center"/>
          </w:tcPr>
          <w:p w14:paraId="22A05E72" w14:textId="77777777" w:rsidR="001036EC" w:rsidRPr="00292842" w:rsidRDefault="00000000">
            <w:pPr>
              <w:pStyle w:val="tc9"/>
            </w:pPr>
            <w:r w:rsidRPr="00292842">
              <w:t>YY(Q)L-1200Y(Q)</w:t>
            </w:r>
          </w:p>
        </w:tc>
        <w:tc>
          <w:tcPr>
            <w:tcW w:w="508" w:type="pct"/>
            <w:tcBorders>
              <w:tl2br w:val="nil"/>
              <w:tr2bl w:val="nil"/>
            </w:tcBorders>
            <w:vAlign w:val="center"/>
          </w:tcPr>
          <w:p w14:paraId="7D53F0D6" w14:textId="77777777" w:rsidR="001036EC" w:rsidRPr="00292842" w:rsidRDefault="00000000">
            <w:pPr>
              <w:pStyle w:val="tc9"/>
            </w:pPr>
            <w:r w:rsidRPr="00292842">
              <w:t>1.7</w:t>
            </w:r>
          </w:p>
        </w:tc>
        <w:tc>
          <w:tcPr>
            <w:tcW w:w="456" w:type="pct"/>
            <w:tcBorders>
              <w:tl2br w:val="nil"/>
              <w:tr2bl w:val="nil"/>
            </w:tcBorders>
            <w:vAlign w:val="center"/>
          </w:tcPr>
          <w:p w14:paraId="184B2F24" w14:textId="77777777" w:rsidR="001036EC" w:rsidRPr="00292842" w:rsidRDefault="00000000">
            <w:pPr>
              <w:pStyle w:val="tc9"/>
            </w:pPr>
            <w:r w:rsidRPr="00292842">
              <w:t>1</w:t>
            </w:r>
          </w:p>
        </w:tc>
        <w:tc>
          <w:tcPr>
            <w:tcW w:w="457" w:type="pct"/>
            <w:tcBorders>
              <w:tl2br w:val="nil"/>
              <w:tr2bl w:val="nil"/>
            </w:tcBorders>
            <w:vAlign w:val="center"/>
          </w:tcPr>
          <w:p w14:paraId="175C330D"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471F2B53" w14:textId="77777777" w:rsidR="001036EC" w:rsidRPr="00292842" w:rsidRDefault="00000000">
            <w:pPr>
              <w:pStyle w:val="tc9"/>
            </w:pPr>
            <w:r w:rsidRPr="00292842">
              <w:t>导热油炉</w:t>
            </w:r>
          </w:p>
        </w:tc>
      </w:tr>
      <w:tr w:rsidR="001036EC" w:rsidRPr="00292842" w14:paraId="1D27B6B2" w14:textId="77777777">
        <w:trPr>
          <w:trHeight w:val="340"/>
        </w:trPr>
        <w:tc>
          <w:tcPr>
            <w:tcW w:w="254" w:type="pct"/>
            <w:vMerge/>
            <w:tcBorders>
              <w:tl2br w:val="nil"/>
              <w:tr2bl w:val="nil"/>
            </w:tcBorders>
            <w:vAlign w:val="center"/>
          </w:tcPr>
          <w:p w14:paraId="24DA59A7" w14:textId="77777777" w:rsidR="001036EC" w:rsidRPr="00292842" w:rsidRDefault="001036EC">
            <w:pPr>
              <w:pStyle w:val="tc9"/>
            </w:pPr>
          </w:p>
        </w:tc>
        <w:tc>
          <w:tcPr>
            <w:tcW w:w="1168" w:type="pct"/>
            <w:vMerge/>
            <w:tcBorders>
              <w:tl2br w:val="nil"/>
              <w:tr2bl w:val="nil"/>
            </w:tcBorders>
            <w:vAlign w:val="center"/>
          </w:tcPr>
          <w:p w14:paraId="67AE2086" w14:textId="77777777" w:rsidR="001036EC" w:rsidRPr="00292842" w:rsidRDefault="001036EC">
            <w:pPr>
              <w:pStyle w:val="tc9"/>
            </w:pPr>
          </w:p>
        </w:tc>
        <w:tc>
          <w:tcPr>
            <w:tcW w:w="1270" w:type="pct"/>
            <w:tcBorders>
              <w:tl2br w:val="nil"/>
              <w:tr2bl w:val="nil"/>
            </w:tcBorders>
            <w:vAlign w:val="center"/>
          </w:tcPr>
          <w:p w14:paraId="1E22B21D" w14:textId="77777777" w:rsidR="001036EC" w:rsidRPr="00292842" w:rsidRDefault="00000000">
            <w:pPr>
              <w:pStyle w:val="tc9"/>
            </w:pPr>
            <w:r w:rsidRPr="00292842">
              <w:t>YY(Q)L-1200Y(Q)</w:t>
            </w:r>
          </w:p>
        </w:tc>
        <w:tc>
          <w:tcPr>
            <w:tcW w:w="508" w:type="pct"/>
            <w:tcBorders>
              <w:tl2br w:val="nil"/>
              <w:tr2bl w:val="nil"/>
            </w:tcBorders>
            <w:vAlign w:val="center"/>
          </w:tcPr>
          <w:p w14:paraId="3417B88F" w14:textId="77777777" w:rsidR="001036EC" w:rsidRPr="00292842" w:rsidRDefault="00000000">
            <w:pPr>
              <w:pStyle w:val="tc9"/>
            </w:pPr>
            <w:r w:rsidRPr="00292842">
              <w:t>1.7</w:t>
            </w:r>
          </w:p>
        </w:tc>
        <w:tc>
          <w:tcPr>
            <w:tcW w:w="456" w:type="pct"/>
            <w:tcBorders>
              <w:tl2br w:val="nil"/>
              <w:tr2bl w:val="nil"/>
            </w:tcBorders>
            <w:vAlign w:val="center"/>
          </w:tcPr>
          <w:p w14:paraId="0D101E5E" w14:textId="77777777" w:rsidR="001036EC" w:rsidRPr="00292842" w:rsidRDefault="00000000">
            <w:pPr>
              <w:pStyle w:val="tc9"/>
            </w:pPr>
            <w:r w:rsidRPr="00292842">
              <w:t>1</w:t>
            </w:r>
          </w:p>
        </w:tc>
        <w:tc>
          <w:tcPr>
            <w:tcW w:w="457" w:type="pct"/>
            <w:tcBorders>
              <w:tl2br w:val="nil"/>
              <w:tr2bl w:val="nil"/>
            </w:tcBorders>
            <w:vAlign w:val="center"/>
          </w:tcPr>
          <w:p w14:paraId="3E69BC83"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7971C88D" w14:textId="77777777" w:rsidR="001036EC" w:rsidRPr="00292842" w:rsidRDefault="00000000">
            <w:pPr>
              <w:pStyle w:val="tc9"/>
            </w:pPr>
            <w:r w:rsidRPr="00292842">
              <w:t>导热油炉</w:t>
            </w:r>
          </w:p>
        </w:tc>
      </w:tr>
      <w:tr w:rsidR="001036EC" w:rsidRPr="00292842" w14:paraId="1040AD85" w14:textId="77777777">
        <w:trPr>
          <w:trHeight w:val="340"/>
        </w:trPr>
        <w:tc>
          <w:tcPr>
            <w:tcW w:w="254" w:type="pct"/>
            <w:vMerge/>
            <w:tcBorders>
              <w:tl2br w:val="nil"/>
              <w:tr2bl w:val="nil"/>
            </w:tcBorders>
            <w:vAlign w:val="center"/>
          </w:tcPr>
          <w:p w14:paraId="17988CAE" w14:textId="77777777" w:rsidR="001036EC" w:rsidRPr="00292842" w:rsidRDefault="001036EC">
            <w:pPr>
              <w:pStyle w:val="tc9"/>
            </w:pPr>
          </w:p>
        </w:tc>
        <w:tc>
          <w:tcPr>
            <w:tcW w:w="1168" w:type="pct"/>
            <w:vMerge/>
            <w:tcBorders>
              <w:tl2br w:val="nil"/>
              <w:tr2bl w:val="nil"/>
            </w:tcBorders>
            <w:vAlign w:val="center"/>
          </w:tcPr>
          <w:p w14:paraId="5259A3A9" w14:textId="77777777" w:rsidR="001036EC" w:rsidRPr="00292842" w:rsidRDefault="001036EC">
            <w:pPr>
              <w:pStyle w:val="tc9"/>
            </w:pPr>
          </w:p>
        </w:tc>
        <w:tc>
          <w:tcPr>
            <w:tcW w:w="1270" w:type="pct"/>
            <w:tcBorders>
              <w:tl2br w:val="nil"/>
              <w:tr2bl w:val="nil"/>
            </w:tcBorders>
            <w:vAlign w:val="center"/>
          </w:tcPr>
          <w:p w14:paraId="53E869ED" w14:textId="77777777" w:rsidR="001036EC" w:rsidRPr="00292842" w:rsidRDefault="00000000">
            <w:pPr>
              <w:pStyle w:val="tc9"/>
            </w:pPr>
            <w:r w:rsidRPr="00292842">
              <w:t>YY(Q)L-600Y(Q)</w:t>
            </w:r>
          </w:p>
        </w:tc>
        <w:tc>
          <w:tcPr>
            <w:tcW w:w="508" w:type="pct"/>
            <w:tcBorders>
              <w:tl2br w:val="nil"/>
              <w:tr2bl w:val="nil"/>
            </w:tcBorders>
            <w:vAlign w:val="center"/>
          </w:tcPr>
          <w:p w14:paraId="163499A5" w14:textId="77777777" w:rsidR="001036EC" w:rsidRPr="00292842" w:rsidRDefault="00000000">
            <w:pPr>
              <w:pStyle w:val="tc9"/>
            </w:pPr>
            <w:r w:rsidRPr="00292842">
              <w:t>0.8</w:t>
            </w:r>
          </w:p>
        </w:tc>
        <w:tc>
          <w:tcPr>
            <w:tcW w:w="456" w:type="pct"/>
            <w:tcBorders>
              <w:tl2br w:val="nil"/>
              <w:tr2bl w:val="nil"/>
            </w:tcBorders>
            <w:vAlign w:val="center"/>
          </w:tcPr>
          <w:p w14:paraId="7AF6FBAC" w14:textId="77777777" w:rsidR="001036EC" w:rsidRPr="00292842" w:rsidRDefault="00000000">
            <w:pPr>
              <w:pStyle w:val="tc9"/>
            </w:pPr>
            <w:r w:rsidRPr="00292842">
              <w:t>1</w:t>
            </w:r>
          </w:p>
        </w:tc>
        <w:tc>
          <w:tcPr>
            <w:tcW w:w="457" w:type="pct"/>
            <w:tcBorders>
              <w:tl2br w:val="nil"/>
              <w:tr2bl w:val="nil"/>
            </w:tcBorders>
            <w:vAlign w:val="center"/>
          </w:tcPr>
          <w:p w14:paraId="7021E02E"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5EA237B9" w14:textId="77777777" w:rsidR="001036EC" w:rsidRPr="00292842" w:rsidRDefault="00000000">
            <w:pPr>
              <w:pStyle w:val="tc9"/>
            </w:pPr>
            <w:r w:rsidRPr="00292842">
              <w:t>导热油炉</w:t>
            </w:r>
          </w:p>
        </w:tc>
      </w:tr>
      <w:tr w:rsidR="001036EC" w:rsidRPr="00292842" w14:paraId="6D133D0F" w14:textId="77777777">
        <w:trPr>
          <w:trHeight w:val="340"/>
        </w:trPr>
        <w:tc>
          <w:tcPr>
            <w:tcW w:w="254" w:type="pct"/>
            <w:vMerge/>
            <w:tcBorders>
              <w:tl2br w:val="nil"/>
              <w:tr2bl w:val="nil"/>
            </w:tcBorders>
            <w:vAlign w:val="center"/>
          </w:tcPr>
          <w:p w14:paraId="1C4D7DB8" w14:textId="77777777" w:rsidR="001036EC" w:rsidRPr="00292842" w:rsidRDefault="001036EC">
            <w:pPr>
              <w:pStyle w:val="tc9"/>
            </w:pPr>
          </w:p>
        </w:tc>
        <w:tc>
          <w:tcPr>
            <w:tcW w:w="1168" w:type="pct"/>
            <w:vMerge/>
            <w:tcBorders>
              <w:tl2br w:val="nil"/>
              <w:tr2bl w:val="nil"/>
            </w:tcBorders>
            <w:vAlign w:val="center"/>
          </w:tcPr>
          <w:p w14:paraId="63DCAA5F" w14:textId="77777777" w:rsidR="001036EC" w:rsidRPr="00292842" w:rsidRDefault="001036EC">
            <w:pPr>
              <w:pStyle w:val="tc9"/>
            </w:pPr>
          </w:p>
        </w:tc>
        <w:tc>
          <w:tcPr>
            <w:tcW w:w="1270" w:type="pct"/>
            <w:tcBorders>
              <w:tl2br w:val="nil"/>
              <w:tr2bl w:val="nil"/>
            </w:tcBorders>
            <w:vAlign w:val="center"/>
          </w:tcPr>
          <w:p w14:paraId="2380F700" w14:textId="77777777" w:rsidR="001036EC" w:rsidRPr="00292842" w:rsidRDefault="00000000">
            <w:pPr>
              <w:pStyle w:val="tc9"/>
            </w:pPr>
            <w:r w:rsidRPr="00292842">
              <w:t>YY(Q)L-2400Y(Q)</w:t>
            </w:r>
          </w:p>
        </w:tc>
        <w:tc>
          <w:tcPr>
            <w:tcW w:w="508" w:type="pct"/>
            <w:tcBorders>
              <w:tl2br w:val="nil"/>
              <w:tr2bl w:val="nil"/>
            </w:tcBorders>
            <w:vAlign w:val="center"/>
          </w:tcPr>
          <w:p w14:paraId="2590717A" w14:textId="77777777" w:rsidR="001036EC" w:rsidRPr="00292842" w:rsidRDefault="00000000">
            <w:pPr>
              <w:pStyle w:val="tc9"/>
            </w:pPr>
            <w:r w:rsidRPr="00292842">
              <w:t>3.4</w:t>
            </w:r>
          </w:p>
        </w:tc>
        <w:tc>
          <w:tcPr>
            <w:tcW w:w="456" w:type="pct"/>
            <w:tcBorders>
              <w:tl2br w:val="nil"/>
              <w:tr2bl w:val="nil"/>
            </w:tcBorders>
            <w:vAlign w:val="center"/>
          </w:tcPr>
          <w:p w14:paraId="315E0AD2" w14:textId="77777777" w:rsidR="001036EC" w:rsidRPr="00292842" w:rsidRDefault="00000000">
            <w:pPr>
              <w:pStyle w:val="tc9"/>
            </w:pPr>
            <w:r w:rsidRPr="00292842">
              <w:t>1</w:t>
            </w:r>
          </w:p>
        </w:tc>
        <w:tc>
          <w:tcPr>
            <w:tcW w:w="457" w:type="pct"/>
            <w:tcBorders>
              <w:tl2br w:val="nil"/>
              <w:tr2bl w:val="nil"/>
            </w:tcBorders>
            <w:vAlign w:val="center"/>
          </w:tcPr>
          <w:p w14:paraId="7FD1E849"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32C93C18" w14:textId="77777777" w:rsidR="001036EC" w:rsidRPr="00292842" w:rsidRDefault="00000000">
            <w:pPr>
              <w:pStyle w:val="tc9"/>
            </w:pPr>
            <w:r w:rsidRPr="00292842">
              <w:t>导热油炉</w:t>
            </w:r>
          </w:p>
        </w:tc>
      </w:tr>
      <w:tr w:rsidR="001036EC" w:rsidRPr="00292842" w14:paraId="21FD4D25" w14:textId="77777777">
        <w:trPr>
          <w:trHeight w:val="340"/>
        </w:trPr>
        <w:tc>
          <w:tcPr>
            <w:tcW w:w="254" w:type="pct"/>
            <w:tcBorders>
              <w:tl2br w:val="nil"/>
              <w:tr2bl w:val="nil"/>
            </w:tcBorders>
            <w:vAlign w:val="center"/>
          </w:tcPr>
          <w:p w14:paraId="161A4836" w14:textId="77777777" w:rsidR="001036EC" w:rsidRPr="00292842" w:rsidRDefault="00000000">
            <w:pPr>
              <w:pStyle w:val="tc9"/>
            </w:pPr>
            <w:r w:rsidRPr="00292842">
              <w:t>2</w:t>
            </w:r>
            <w:r w:rsidRPr="00292842">
              <w:rPr>
                <w:rFonts w:hint="eastAsia"/>
              </w:rPr>
              <w:t>8</w:t>
            </w:r>
          </w:p>
        </w:tc>
        <w:tc>
          <w:tcPr>
            <w:tcW w:w="1168" w:type="pct"/>
            <w:tcBorders>
              <w:tl2br w:val="nil"/>
              <w:tr2bl w:val="nil"/>
            </w:tcBorders>
            <w:vAlign w:val="center"/>
          </w:tcPr>
          <w:p w14:paraId="0950F87E" w14:textId="77777777" w:rsidR="001036EC" w:rsidRPr="00292842" w:rsidRDefault="00000000">
            <w:pPr>
              <w:pStyle w:val="tc9"/>
            </w:pPr>
            <w:r w:rsidRPr="00292842">
              <w:rPr>
                <w:rFonts w:hint="eastAsia"/>
              </w:rPr>
              <w:t>常熟</w:t>
            </w:r>
            <w:proofErr w:type="gramStart"/>
            <w:r w:rsidRPr="00292842">
              <w:rPr>
                <w:rFonts w:hint="eastAsia"/>
              </w:rPr>
              <w:t>宝升精冲材料</w:t>
            </w:r>
            <w:proofErr w:type="gramEnd"/>
            <w:r w:rsidRPr="00292842">
              <w:rPr>
                <w:rFonts w:hint="eastAsia"/>
              </w:rPr>
              <w:t>有限公司</w:t>
            </w:r>
          </w:p>
        </w:tc>
        <w:tc>
          <w:tcPr>
            <w:tcW w:w="1270" w:type="pct"/>
            <w:tcBorders>
              <w:tl2br w:val="nil"/>
              <w:tr2bl w:val="nil"/>
            </w:tcBorders>
            <w:vAlign w:val="center"/>
          </w:tcPr>
          <w:p w14:paraId="0259A815" w14:textId="77777777" w:rsidR="001036EC" w:rsidRPr="00292842" w:rsidRDefault="00000000">
            <w:pPr>
              <w:pStyle w:val="tc9"/>
            </w:pPr>
            <w:r w:rsidRPr="00292842">
              <w:t>WNS2-1.25-</w:t>
            </w:r>
            <w:proofErr w:type="gramStart"/>
            <w:r w:rsidRPr="00292842">
              <w:t>Y.Q</w:t>
            </w:r>
            <w:proofErr w:type="gramEnd"/>
          </w:p>
        </w:tc>
        <w:tc>
          <w:tcPr>
            <w:tcW w:w="508" w:type="pct"/>
            <w:tcBorders>
              <w:tl2br w:val="nil"/>
              <w:tr2bl w:val="nil"/>
            </w:tcBorders>
            <w:vAlign w:val="center"/>
          </w:tcPr>
          <w:p w14:paraId="4491EAD8" w14:textId="77777777" w:rsidR="001036EC" w:rsidRPr="00292842" w:rsidRDefault="00000000">
            <w:pPr>
              <w:pStyle w:val="tc9"/>
            </w:pPr>
            <w:r w:rsidRPr="00292842">
              <w:t>2</w:t>
            </w:r>
          </w:p>
        </w:tc>
        <w:tc>
          <w:tcPr>
            <w:tcW w:w="456" w:type="pct"/>
            <w:tcBorders>
              <w:tl2br w:val="nil"/>
              <w:tr2bl w:val="nil"/>
            </w:tcBorders>
            <w:vAlign w:val="center"/>
          </w:tcPr>
          <w:p w14:paraId="2CEB49AC" w14:textId="77777777" w:rsidR="001036EC" w:rsidRPr="00292842" w:rsidRDefault="00000000">
            <w:pPr>
              <w:pStyle w:val="tc9"/>
            </w:pPr>
            <w:r w:rsidRPr="00292842">
              <w:t>2</w:t>
            </w:r>
          </w:p>
        </w:tc>
        <w:tc>
          <w:tcPr>
            <w:tcW w:w="457" w:type="pct"/>
            <w:tcBorders>
              <w:tl2br w:val="nil"/>
              <w:tr2bl w:val="nil"/>
            </w:tcBorders>
            <w:vAlign w:val="center"/>
          </w:tcPr>
          <w:p w14:paraId="597616DC"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2257EBC9" w14:textId="77777777" w:rsidR="001036EC" w:rsidRPr="00292842" w:rsidRDefault="00000000">
            <w:pPr>
              <w:pStyle w:val="tc9"/>
            </w:pPr>
            <w:r w:rsidRPr="00292842">
              <w:t>蒸汽锅炉</w:t>
            </w:r>
          </w:p>
        </w:tc>
      </w:tr>
      <w:tr w:rsidR="001036EC" w:rsidRPr="00292842" w14:paraId="241848B2" w14:textId="77777777">
        <w:trPr>
          <w:trHeight w:val="340"/>
        </w:trPr>
        <w:tc>
          <w:tcPr>
            <w:tcW w:w="254" w:type="pct"/>
            <w:tcBorders>
              <w:tl2br w:val="nil"/>
              <w:tr2bl w:val="nil"/>
            </w:tcBorders>
            <w:vAlign w:val="center"/>
          </w:tcPr>
          <w:p w14:paraId="0D855717" w14:textId="77777777" w:rsidR="001036EC" w:rsidRPr="00292842" w:rsidRDefault="00000000">
            <w:pPr>
              <w:pStyle w:val="tc9"/>
            </w:pPr>
            <w:r w:rsidRPr="00292842">
              <w:rPr>
                <w:rFonts w:hint="eastAsia"/>
              </w:rPr>
              <w:t>29</w:t>
            </w:r>
          </w:p>
        </w:tc>
        <w:tc>
          <w:tcPr>
            <w:tcW w:w="1168" w:type="pct"/>
            <w:tcBorders>
              <w:tl2br w:val="nil"/>
              <w:tr2bl w:val="nil"/>
            </w:tcBorders>
            <w:vAlign w:val="center"/>
          </w:tcPr>
          <w:p w14:paraId="4F6ACE3E" w14:textId="77777777" w:rsidR="001036EC" w:rsidRPr="00292842" w:rsidRDefault="00000000">
            <w:pPr>
              <w:pStyle w:val="tc9"/>
            </w:pPr>
            <w:proofErr w:type="gramStart"/>
            <w:r w:rsidRPr="00292842">
              <w:rPr>
                <w:rFonts w:hint="eastAsia"/>
              </w:rPr>
              <w:t>福弘金属</w:t>
            </w:r>
            <w:proofErr w:type="gramEnd"/>
            <w:r w:rsidRPr="00292842">
              <w:rPr>
                <w:rFonts w:hint="eastAsia"/>
              </w:rPr>
              <w:t>工业</w:t>
            </w:r>
            <w:r w:rsidRPr="00292842">
              <w:t>(</w:t>
            </w:r>
            <w:r w:rsidRPr="00292842">
              <w:rPr>
                <w:rFonts w:hint="eastAsia"/>
              </w:rPr>
              <w:t>常熟</w:t>
            </w:r>
            <w:r w:rsidRPr="00292842">
              <w:t>)</w:t>
            </w:r>
            <w:r w:rsidRPr="00292842">
              <w:rPr>
                <w:rFonts w:hint="eastAsia"/>
              </w:rPr>
              <w:t>有限公司</w:t>
            </w:r>
          </w:p>
        </w:tc>
        <w:tc>
          <w:tcPr>
            <w:tcW w:w="1270" w:type="pct"/>
            <w:tcBorders>
              <w:tl2br w:val="nil"/>
              <w:tr2bl w:val="nil"/>
            </w:tcBorders>
            <w:vAlign w:val="center"/>
          </w:tcPr>
          <w:p w14:paraId="4F7705E7" w14:textId="77777777" w:rsidR="001036EC" w:rsidRPr="00292842" w:rsidRDefault="00000000">
            <w:pPr>
              <w:pStyle w:val="tc9"/>
            </w:pPr>
            <w:r w:rsidRPr="00292842">
              <w:t>LSS1.0-1.0-Q</w:t>
            </w:r>
          </w:p>
        </w:tc>
        <w:tc>
          <w:tcPr>
            <w:tcW w:w="508" w:type="pct"/>
            <w:tcBorders>
              <w:tl2br w:val="nil"/>
              <w:tr2bl w:val="nil"/>
            </w:tcBorders>
            <w:vAlign w:val="center"/>
          </w:tcPr>
          <w:p w14:paraId="242A3F8B" w14:textId="77777777" w:rsidR="001036EC" w:rsidRPr="00292842" w:rsidRDefault="00000000">
            <w:pPr>
              <w:pStyle w:val="tc9"/>
            </w:pPr>
            <w:r w:rsidRPr="00292842">
              <w:t>1</w:t>
            </w:r>
          </w:p>
        </w:tc>
        <w:tc>
          <w:tcPr>
            <w:tcW w:w="456" w:type="pct"/>
            <w:tcBorders>
              <w:tl2br w:val="nil"/>
              <w:tr2bl w:val="nil"/>
            </w:tcBorders>
            <w:vAlign w:val="center"/>
          </w:tcPr>
          <w:p w14:paraId="03D47C0F" w14:textId="77777777" w:rsidR="001036EC" w:rsidRPr="00292842" w:rsidRDefault="00000000">
            <w:pPr>
              <w:pStyle w:val="tc9"/>
            </w:pPr>
            <w:r w:rsidRPr="00292842">
              <w:t>2</w:t>
            </w:r>
          </w:p>
        </w:tc>
        <w:tc>
          <w:tcPr>
            <w:tcW w:w="457" w:type="pct"/>
            <w:tcBorders>
              <w:tl2br w:val="nil"/>
              <w:tr2bl w:val="nil"/>
            </w:tcBorders>
            <w:vAlign w:val="center"/>
          </w:tcPr>
          <w:p w14:paraId="09A806A5"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0E13AE74" w14:textId="77777777" w:rsidR="001036EC" w:rsidRPr="00292842" w:rsidRDefault="00000000">
            <w:pPr>
              <w:pStyle w:val="tc9"/>
            </w:pPr>
            <w:r w:rsidRPr="00292842">
              <w:t>蒸汽锅炉</w:t>
            </w:r>
          </w:p>
        </w:tc>
      </w:tr>
      <w:tr w:rsidR="001036EC" w:rsidRPr="00292842" w14:paraId="452D0A91" w14:textId="77777777">
        <w:trPr>
          <w:trHeight w:val="340"/>
        </w:trPr>
        <w:tc>
          <w:tcPr>
            <w:tcW w:w="254" w:type="pct"/>
            <w:tcBorders>
              <w:tl2br w:val="nil"/>
              <w:tr2bl w:val="nil"/>
            </w:tcBorders>
            <w:vAlign w:val="center"/>
          </w:tcPr>
          <w:p w14:paraId="52A9A31D" w14:textId="77777777" w:rsidR="001036EC" w:rsidRPr="00292842" w:rsidRDefault="00000000">
            <w:pPr>
              <w:pStyle w:val="tc9"/>
            </w:pPr>
            <w:r w:rsidRPr="00292842">
              <w:t>3</w:t>
            </w:r>
            <w:r w:rsidRPr="00292842">
              <w:rPr>
                <w:rFonts w:hint="eastAsia"/>
              </w:rPr>
              <w:t>0</w:t>
            </w:r>
          </w:p>
        </w:tc>
        <w:tc>
          <w:tcPr>
            <w:tcW w:w="1168" w:type="pct"/>
            <w:tcBorders>
              <w:tl2br w:val="nil"/>
              <w:tr2bl w:val="nil"/>
            </w:tcBorders>
            <w:vAlign w:val="center"/>
          </w:tcPr>
          <w:p w14:paraId="50E37031" w14:textId="77777777" w:rsidR="001036EC" w:rsidRPr="00292842" w:rsidRDefault="00000000">
            <w:pPr>
              <w:pStyle w:val="tc9"/>
            </w:pPr>
            <w:proofErr w:type="gramStart"/>
            <w:r w:rsidRPr="00292842">
              <w:rPr>
                <w:rFonts w:hint="eastAsia"/>
              </w:rPr>
              <w:t>智享生物</w:t>
            </w:r>
            <w:proofErr w:type="gramEnd"/>
            <w:r w:rsidRPr="00292842">
              <w:rPr>
                <w:rFonts w:hint="eastAsia"/>
              </w:rPr>
              <w:t>科技（苏州）有限公司</w:t>
            </w:r>
          </w:p>
        </w:tc>
        <w:tc>
          <w:tcPr>
            <w:tcW w:w="1270" w:type="pct"/>
            <w:tcBorders>
              <w:tl2br w:val="nil"/>
              <w:tr2bl w:val="nil"/>
            </w:tcBorders>
            <w:vAlign w:val="center"/>
          </w:tcPr>
          <w:p w14:paraId="4053EDC7" w14:textId="77777777" w:rsidR="001036EC" w:rsidRPr="00292842" w:rsidRDefault="00000000">
            <w:pPr>
              <w:pStyle w:val="tc9"/>
            </w:pPr>
            <w:r w:rsidRPr="00292842">
              <w:t>WNS10-1.25-Y</w:t>
            </w:r>
            <w:r w:rsidRPr="00292842">
              <w:rPr>
                <w:rFonts w:hint="eastAsia"/>
              </w:rPr>
              <w:t>、</w:t>
            </w:r>
            <w:r w:rsidRPr="00292842">
              <w:t>Q</w:t>
            </w:r>
            <w:r w:rsidRPr="00292842">
              <w:rPr>
                <w:rFonts w:hint="eastAsia"/>
              </w:rPr>
              <w:t>（</w:t>
            </w:r>
            <w:r w:rsidRPr="00292842">
              <w:t>LN30</w:t>
            </w:r>
            <w:r w:rsidRPr="00292842">
              <w:rPr>
                <w:rFonts w:hint="eastAsia"/>
              </w:rPr>
              <w:t>）</w:t>
            </w:r>
          </w:p>
        </w:tc>
        <w:tc>
          <w:tcPr>
            <w:tcW w:w="508" w:type="pct"/>
            <w:tcBorders>
              <w:tl2br w:val="nil"/>
              <w:tr2bl w:val="nil"/>
            </w:tcBorders>
            <w:vAlign w:val="center"/>
          </w:tcPr>
          <w:p w14:paraId="6ED5CD4C" w14:textId="77777777" w:rsidR="001036EC" w:rsidRPr="00292842" w:rsidRDefault="00000000">
            <w:pPr>
              <w:pStyle w:val="tc9"/>
            </w:pPr>
            <w:r w:rsidRPr="00292842">
              <w:t>10</w:t>
            </w:r>
          </w:p>
        </w:tc>
        <w:tc>
          <w:tcPr>
            <w:tcW w:w="456" w:type="pct"/>
            <w:tcBorders>
              <w:tl2br w:val="nil"/>
              <w:tr2bl w:val="nil"/>
            </w:tcBorders>
            <w:vAlign w:val="center"/>
          </w:tcPr>
          <w:p w14:paraId="1B31CCEE" w14:textId="77777777" w:rsidR="001036EC" w:rsidRPr="00292842" w:rsidRDefault="00000000">
            <w:pPr>
              <w:pStyle w:val="tc9"/>
            </w:pPr>
            <w:r w:rsidRPr="00292842">
              <w:t>2</w:t>
            </w:r>
          </w:p>
        </w:tc>
        <w:tc>
          <w:tcPr>
            <w:tcW w:w="457" w:type="pct"/>
            <w:tcBorders>
              <w:tl2br w:val="nil"/>
              <w:tr2bl w:val="nil"/>
            </w:tcBorders>
            <w:vAlign w:val="center"/>
          </w:tcPr>
          <w:p w14:paraId="608F84BA"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7CE3AB3C" w14:textId="77777777" w:rsidR="001036EC" w:rsidRPr="00292842" w:rsidRDefault="00000000">
            <w:pPr>
              <w:pStyle w:val="tc9"/>
            </w:pPr>
            <w:r w:rsidRPr="00292842">
              <w:t>蒸汽锅炉</w:t>
            </w:r>
          </w:p>
        </w:tc>
      </w:tr>
      <w:tr w:rsidR="001036EC" w:rsidRPr="00292842" w14:paraId="76ACDC14" w14:textId="77777777">
        <w:trPr>
          <w:trHeight w:val="340"/>
        </w:trPr>
        <w:tc>
          <w:tcPr>
            <w:tcW w:w="254" w:type="pct"/>
            <w:tcBorders>
              <w:tl2br w:val="nil"/>
              <w:tr2bl w:val="nil"/>
            </w:tcBorders>
            <w:vAlign w:val="center"/>
          </w:tcPr>
          <w:p w14:paraId="6BFB3A8F" w14:textId="77777777" w:rsidR="001036EC" w:rsidRPr="00292842" w:rsidRDefault="00000000">
            <w:pPr>
              <w:pStyle w:val="tc9"/>
            </w:pPr>
            <w:r w:rsidRPr="00292842">
              <w:t>3</w:t>
            </w:r>
            <w:r w:rsidRPr="00292842">
              <w:rPr>
                <w:rFonts w:hint="eastAsia"/>
              </w:rPr>
              <w:t>1</w:t>
            </w:r>
          </w:p>
        </w:tc>
        <w:tc>
          <w:tcPr>
            <w:tcW w:w="1168" w:type="pct"/>
            <w:tcBorders>
              <w:tl2br w:val="nil"/>
              <w:tr2bl w:val="nil"/>
            </w:tcBorders>
            <w:vAlign w:val="center"/>
          </w:tcPr>
          <w:p w14:paraId="200270A5" w14:textId="77777777" w:rsidR="001036EC" w:rsidRPr="00292842" w:rsidRDefault="00000000">
            <w:pPr>
              <w:pStyle w:val="tc9"/>
            </w:pPr>
            <w:r w:rsidRPr="00292842">
              <w:rPr>
                <w:rFonts w:hint="eastAsia"/>
              </w:rPr>
              <w:t>东洋饮料（常熟）有限公司</w:t>
            </w:r>
          </w:p>
        </w:tc>
        <w:tc>
          <w:tcPr>
            <w:tcW w:w="1270" w:type="pct"/>
            <w:tcBorders>
              <w:tl2br w:val="nil"/>
              <w:tr2bl w:val="nil"/>
            </w:tcBorders>
            <w:vAlign w:val="center"/>
          </w:tcPr>
          <w:p w14:paraId="18A8249D" w14:textId="77777777" w:rsidR="001036EC" w:rsidRPr="00292842" w:rsidRDefault="00000000">
            <w:pPr>
              <w:pStyle w:val="tc9"/>
            </w:pPr>
            <w:r w:rsidRPr="00292842">
              <w:t>LX-4000GU</w:t>
            </w:r>
          </w:p>
        </w:tc>
        <w:tc>
          <w:tcPr>
            <w:tcW w:w="508" w:type="pct"/>
            <w:tcBorders>
              <w:tl2br w:val="nil"/>
              <w:tr2bl w:val="nil"/>
            </w:tcBorders>
            <w:vAlign w:val="center"/>
          </w:tcPr>
          <w:p w14:paraId="05915722" w14:textId="77777777" w:rsidR="001036EC" w:rsidRPr="00292842" w:rsidRDefault="00000000">
            <w:pPr>
              <w:pStyle w:val="tc9"/>
            </w:pPr>
            <w:r w:rsidRPr="00292842">
              <w:t>4</w:t>
            </w:r>
          </w:p>
        </w:tc>
        <w:tc>
          <w:tcPr>
            <w:tcW w:w="456" w:type="pct"/>
            <w:tcBorders>
              <w:tl2br w:val="nil"/>
              <w:tr2bl w:val="nil"/>
            </w:tcBorders>
            <w:vAlign w:val="center"/>
          </w:tcPr>
          <w:p w14:paraId="33C85A64" w14:textId="77777777" w:rsidR="001036EC" w:rsidRPr="00292842" w:rsidRDefault="00000000">
            <w:pPr>
              <w:pStyle w:val="tc9"/>
            </w:pPr>
            <w:r w:rsidRPr="00292842">
              <w:t>4</w:t>
            </w:r>
          </w:p>
        </w:tc>
        <w:tc>
          <w:tcPr>
            <w:tcW w:w="457" w:type="pct"/>
            <w:tcBorders>
              <w:tl2br w:val="nil"/>
              <w:tr2bl w:val="nil"/>
            </w:tcBorders>
            <w:vAlign w:val="center"/>
          </w:tcPr>
          <w:p w14:paraId="28407A28" w14:textId="77777777" w:rsidR="001036EC" w:rsidRPr="00292842" w:rsidRDefault="00000000">
            <w:pPr>
              <w:pStyle w:val="tc9"/>
            </w:pPr>
            <w:proofErr w:type="gramStart"/>
            <w:r w:rsidRPr="00292842">
              <w:rPr>
                <w:rFonts w:hint="eastAsia"/>
              </w:rPr>
              <w:t>天燃气</w:t>
            </w:r>
            <w:proofErr w:type="gramEnd"/>
          </w:p>
        </w:tc>
        <w:tc>
          <w:tcPr>
            <w:tcW w:w="887" w:type="pct"/>
            <w:tcBorders>
              <w:tl2br w:val="nil"/>
              <w:tr2bl w:val="nil"/>
            </w:tcBorders>
            <w:vAlign w:val="center"/>
          </w:tcPr>
          <w:p w14:paraId="4C9B237A" w14:textId="77777777" w:rsidR="001036EC" w:rsidRPr="00292842" w:rsidRDefault="00000000">
            <w:pPr>
              <w:pStyle w:val="tc9"/>
            </w:pPr>
            <w:r w:rsidRPr="00292842">
              <w:t>蒸汽锅炉</w:t>
            </w:r>
          </w:p>
        </w:tc>
      </w:tr>
      <w:tr w:rsidR="001036EC" w:rsidRPr="00292842" w14:paraId="0F76B17C" w14:textId="77777777">
        <w:trPr>
          <w:trHeight w:val="340"/>
        </w:trPr>
        <w:tc>
          <w:tcPr>
            <w:tcW w:w="254" w:type="pct"/>
            <w:tcBorders>
              <w:tl2br w:val="nil"/>
              <w:tr2bl w:val="nil"/>
            </w:tcBorders>
            <w:vAlign w:val="center"/>
          </w:tcPr>
          <w:p w14:paraId="6083E685" w14:textId="77777777" w:rsidR="001036EC" w:rsidRPr="00292842" w:rsidRDefault="00000000">
            <w:pPr>
              <w:pStyle w:val="tc9"/>
            </w:pPr>
            <w:r w:rsidRPr="00292842">
              <w:t>3</w:t>
            </w:r>
            <w:r w:rsidRPr="00292842">
              <w:rPr>
                <w:rFonts w:hint="eastAsia"/>
              </w:rPr>
              <w:t>2</w:t>
            </w:r>
          </w:p>
        </w:tc>
        <w:tc>
          <w:tcPr>
            <w:tcW w:w="1168" w:type="pct"/>
            <w:tcBorders>
              <w:tl2br w:val="nil"/>
              <w:tr2bl w:val="nil"/>
            </w:tcBorders>
            <w:vAlign w:val="center"/>
          </w:tcPr>
          <w:p w14:paraId="3F2F74E0" w14:textId="77777777" w:rsidR="001036EC" w:rsidRPr="00292842" w:rsidRDefault="00000000">
            <w:pPr>
              <w:pStyle w:val="tc9"/>
            </w:pPr>
            <w:r w:rsidRPr="00292842">
              <w:rPr>
                <w:rFonts w:hint="eastAsia"/>
              </w:rPr>
              <w:t>海力达汽车系统</w:t>
            </w:r>
            <w:r w:rsidRPr="00292842">
              <w:t>(</w:t>
            </w:r>
            <w:r w:rsidRPr="00292842">
              <w:rPr>
                <w:rFonts w:hint="eastAsia"/>
              </w:rPr>
              <w:t>常熟</w:t>
            </w:r>
            <w:r w:rsidRPr="00292842">
              <w:t>)</w:t>
            </w:r>
            <w:r w:rsidRPr="00292842">
              <w:rPr>
                <w:rFonts w:hint="eastAsia"/>
              </w:rPr>
              <w:t>有限公司</w:t>
            </w:r>
          </w:p>
        </w:tc>
        <w:tc>
          <w:tcPr>
            <w:tcW w:w="1270" w:type="pct"/>
            <w:tcBorders>
              <w:tl2br w:val="nil"/>
              <w:tr2bl w:val="nil"/>
            </w:tcBorders>
            <w:vAlign w:val="center"/>
          </w:tcPr>
          <w:p w14:paraId="1AA3992F" w14:textId="77777777" w:rsidR="001036EC" w:rsidRPr="00292842" w:rsidRDefault="00000000">
            <w:pPr>
              <w:pStyle w:val="tc9"/>
            </w:pPr>
            <w:r w:rsidRPr="00292842">
              <w:t>CLHS0.7-85/60-</w:t>
            </w:r>
            <w:proofErr w:type="gramStart"/>
            <w:r w:rsidRPr="00292842">
              <w:t>Y.Q</w:t>
            </w:r>
            <w:proofErr w:type="gramEnd"/>
          </w:p>
        </w:tc>
        <w:tc>
          <w:tcPr>
            <w:tcW w:w="508" w:type="pct"/>
            <w:tcBorders>
              <w:tl2br w:val="nil"/>
              <w:tr2bl w:val="nil"/>
            </w:tcBorders>
            <w:vAlign w:val="center"/>
          </w:tcPr>
          <w:p w14:paraId="11385175" w14:textId="77777777" w:rsidR="001036EC" w:rsidRPr="00292842" w:rsidRDefault="001036EC">
            <w:pPr>
              <w:pStyle w:val="tc9"/>
            </w:pPr>
          </w:p>
        </w:tc>
        <w:tc>
          <w:tcPr>
            <w:tcW w:w="456" w:type="pct"/>
            <w:tcBorders>
              <w:tl2br w:val="nil"/>
              <w:tr2bl w:val="nil"/>
            </w:tcBorders>
            <w:vAlign w:val="center"/>
          </w:tcPr>
          <w:p w14:paraId="38999D84" w14:textId="77777777" w:rsidR="001036EC" w:rsidRPr="00292842" w:rsidRDefault="00000000">
            <w:pPr>
              <w:pStyle w:val="tc9"/>
            </w:pPr>
            <w:r w:rsidRPr="00292842">
              <w:t>2</w:t>
            </w:r>
          </w:p>
        </w:tc>
        <w:tc>
          <w:tcPr>
            <w:tcW w:w="457" w:type="pct"/>
            <w:tcBorders>
              <w:tl2br w:val="nil"/>
              <w:tr2bl w:val="nil"/>
            </w:tcBorders>
            <w:vAlign w:val="center"/>
          </w:tcPr>
          <w:p w14:paraId="783CAAA4" w14:textId="77777777" w:rsidR="001036EC" w:rsidRPr="00292842" w:rsidRDefault="00000000">
            <w:pPr>
              <w:pStyle w:val="tc9"/>
            </w:pPr>
            <w:r w:rsidRPr="00292842">
              <w:t>天然气</w:t>
            </w:r>
          </w:p>
        </w:tc>
        <w:tc>
          <w:tcPr>
            <w:tcW w:w="887" w:type="pct"/>
            <w:tcBorders>
              <w:tl2br w:val="nil"/>
              <w:tr2bl w:val="nil"/>
            </w:tcBorders>
            <w:vAlign w:val="center"/>
          </w:tcPr>
          <w:p w14:paraId="4A6B3FAD" w14:textId="77777777" w:rsidR="001036EC" w:rsidRPr="00292842" w:rsidRDefault="00000000">
            <w:pPr>
              <w:pStyle w:val="tc9"/>
            </w:pPr>
            <w:r w:rsidRPr="00292842">
              <w:t>热水锅炉</w:t>
            </w:r>
          </w:p>
        </w:tc>
      </w:tr>
      <w:tr w:rsidR="001036EC" w:rsidRPr="00292842" w14:paraId="7AC55715" w14:textId="77777777">
        <w:trPr>
          <w:trHeight w:val="340"/>
        </w:trPr>
        <w:tc>
          <w:tcPr>
            <w:tcW w:w="254" w:type="pct"/>
            <w:vMerge w:val="restart"/>
            <w:tcBorders>
              <w:tl2br w:val="nil"/>
              <w:tr2bl w:val="nil"/>
            </w:tcBorders>
            <w:vAlign w:val="center"/>
          </w:tcPr>
          <w:p w14:paraId="57838929" w14:textId="77777777" w:rsidR="001036EC" w:rsidRPr="00292842" w:rsidRDefault="00000000">
            <w:pPr>
              <w:pStyle w:val="tc9"/>
            </w:pPr>
            <w:r w:rsidRPr="00292842">
              <w:t>3</w:t>
            </w:r>
            <w:r w:rsidRPr="00292842">
              <w:rPr>
                <w:rFonts w:hint="eastAsia"/>
              </w:rPr>
              <w:t>3</w:t>
            </w:r>
          </w:p>
        </w:tc>
        <w:tc>
          <w:tcPr>
            <w:tcW w:w="1168" w:type="pct"/>
            <w:vMerge w:val="restart"/>
            <w:tcBorders>
              <w:tl2br w:val="nil"/>
              <w:tr2bl w:val="nil"/>
            </w:tcBorders>
            <w:vAlign w:val="center"/>
          </w:tcPr>
          <w:p w14:paraId="6C31BCB0" w14:textId="77777777" w:rsidR="001036EC" w:rsidRPr="00292842" w:rsidRDefault="00000000">
            <w:pPr>
              <w:pStyle w:val="tc9"/>
            </w:pPr>
            <w:r w:rsidRPr="00292842">
              <w:rPr>
                <w:rFonts w:hint="eastAsia"/>
              </w:rPr>
              <w:t>埃斯创</w:t>
            </w:r>
            <w:r w:rsidRPr="00292842">
              <w:t>(</w:t>
            </w:r>
            <w:r w:rsidRPr="00292842">
              <w:rPr>
                <w:rFonts w:hint="eastAsia"/>
              </w:rPr>
              <w:t>常熟</w:t>
            </w:r>
            <w:r w:rsidRPr="00292842">
              <w:t>)</w:t>
            </w:r>
            <w:r w:rsidRPr="00292842">
              <w:rPr>
                <w:rFonts w:hint="eastAsia"/>
              </w:rPr>
              <w:t>汽车空调系统有限公司</w:t>
            </w:r>
          </w:p>
        </w:tc>
        <w:tc>
          <w:tcPr>
            <w:tcW w:w="1270" w:type="pct"/>
            <w:tcBorders>
              <w:tl2br w:val="nil"/>
              <w:tr2bl w:val="nil"/>
            </w:tcBorders>
            <w:vAlign w:val="center"/>
          </w:tcPr>
          <w:p w14:paraId="4B20A120" w14:textId="77777777" w:rsidR="001036EC" w:rsidRPr="00292842" w:rsidRDefault="00000000">
            <w:pPr>
              <w:pStyle w:val="tc9"/>
            </w:pPr>
            <w:r w:rsidRPr="00292842">
              <w:t>11#</w:t>
            </w:r>
            <w:r w:rsidRPr="00292842">
              <w:t>钎焊炉</w:t>
            </w:r>
          </w:p>
        </w:tc>
        <w:tc>
          <w:tcPr>
            <w:tcW w:w="508" w:type="pct"/>
            <w:tcBorders>
              <w:tl2br w:val="nil"/>
              <w:tr2bl w:val="nil"/>
            </w:tcBorders>
            <w:vAlign w:val="center"/>
          </w:tcPr>
          <w:p w14:paraId="3DD225C3" w14:textId="77777777" w:rsidR="001036EC" w:rsidRPr="00292842" w:rsidRDefault="00000000">
            <w:pPr>
              <w:pStyle w:val="tc9"/>
            </w:pPr>
            <w:r w:rsidRPr="00292842">
              <w:t>1500KW</w:t>
            </w:r>
          </w:p>
        </w:tc>
        <w:tc>
          <w:tcPr>
            <w:tcW w:w="456" w:type="pct"/>
            <w:tcBorders>
              <w:tl2br w:val="nil"/>
              <w:tr2bl w:val="nil"/>
            </w:tcBorders>
            <w:vAlign w:val="center"/>
          </w:tcPr>
          <w:p w14:paraId="41FF7B36" w14:textId="77777777" w:rsidR="001036EC" w:rsidRPr="00292842" w:rsidRDefault="00000000">
            <w:pPr>
              <w:pStyle w:val="tc9"/>
            </w:pPr>
            <w:r w:rsidRPr="00292842">
              <w:t>1</w:t>
            </w:r>
          </w:p>
        </w:tc>
        <w:tc>
          <w:tcPr>
            <w:tcW w:w="457" w:type="pct"/>
            <w:tcBorders>
              <w:tl2br w:val="nil"/>
              <w:tr2bl w:val="nil"/>
            </w:tcBorders>
            <w:vAlign w:val="center"/>
          </w:tcPr>
          <w:p w14:paraId="0126AA80" w14:textId="77777777" w:rsidR="001036EC" w:rsidRPr="00292842" w:rsidRDefault="00000000">
            <w:pPr>
              <w:pStyle w:val="tc9"/>
            </w:pPr>
            <w:r w:rsidRPr="00292842">
              <w:t>天然气</w:t>
            </w:r>
          </w:p>
        </w:tc>
        <w:tc>
          <w:tcPr>
            <w:tcW w:w="887" w:type="pct"/>
            <w:tcBorders>
              <w:tl2br w:val="nil"/>
              <w:tr2bl w:val="nil"/>
            </w:tcBorders>
            <w:vAlign w:val="center"/>
          </w:tcPr>
          <w:p w14:paraId="4367A8D9" w14:textId="77777777" w:rsidR="001036EC" w:rsidRPr="00292842" w:rsidRDefault="00000000">
            <w:pPr>
              <w:pStyle w:val="tc9"/>
            </w:pPr>
            <w:r w:rsidRPr="00292842">
              <w:t>炉窑</w:t>
            </w:r>
          </w:p>
        </w:tc>
      </w:tr>
      <w:tr w:rsidR="001036EC" w:rsidRPr="00292842" w14:paraId="0CFC1CF2" w14:textId="77777777">
        <w:trPr>
          <w:trHeight w:val="340"/>
        </w:trPr>
        <w:tc>
          <w:tcPr>
            <w:tcW w:w="254" w:type="pct"/>
            <w:vMerge/>
            <w:tcBorders>
              <w:tl2br w:val="nil"/>
              <w:tr2bl w:val="nil"/>
            </w:tcBorders>
            <w:vAlign w:val="center"/>
          </w:tcPr>
          <w:p w14:paraId="7FAACC84" w14:textId="77777777" w:rsidR="001036EC" w:rsidRPr="00292842" w:rsidRDefault="001036EC">
            <w:pPr>
              <w:pStyle w:val="tc9"/>
            </w:pPr>
          </w:p>
        </w:tc>
        <w:tc>
          <w:tcPr>
            <w:tcW w:w="1168" w:type="pct"/>
            <w:vMerge/>
            <w:tcBorders>
              <w:tl2br w:val="nil"/>
              <w:tr2bl w:val="nil"/>
            </w:tcBorders>
            <w:vAlign w:val="center"/>
          </w:tcPr>
          <w:p w14:paraId="5674E8F3" w14:textId="77777777" w:rsidR="001036EC" w:rsidRPr="00292842" w:rsidRDefault="001036EC">
            <w:pPr>
              <w:pStyle w:val="tc9"/>
            </w:pPr>
          </w:p>
        </w:tc>
        <w:tc>
          <w:tcPr>
            <w:tcW w:w="1270" w:type="pct"/>
            <w:tcBorders>
              <w:tl2br w:val="nil"/>
              <w:tr2bl w:val="nil"/>
            </w:tcBorders>
            <w:vAlign w:val="center"/>
          </w:tcPr>
          <w:p w14:paraId="5E199C00" w14:textId="77777777" w:rsidR="001036EC" w:rsidRPr="00292842" w:rsidRDefault="00000000">
            <w:pPr>
              <w:pStyle w:val="tc9"/>
            </w:pPr>
            <w:r w:rsidRPr="00292842">
              <w:t>12#</w:t>
            </w:r>
            <w:r w:rsidRPr="00292842">
              <w:t>钎焊炉</w:t>
            </w:r>
          </w:p>
        </w:tc>
        <w:tc>
          <w:tcPr>
            <w:tcW w:w="508" w:type="pct"/>
            <w:tcBorders>
              <w:tl2br w:val="nil"/>
              <w:tr2bl w:val="nil"/>
            </w:tcBorders>
            <w:vAlign w:val="center"/>
          </w:tcPr>
          <w:p w14:paraId="17829128" w14:textId="77777777" w:rsidR="001036EC" w:rsidRPr="00292842" w:rsidRDefault="00000000">
            <w:pPr>
              <w:pStyle w:val="tc9"/>
            </w:pPr>
            <w:r w:rsidRPr="00292842">
              <w:t>1500KW</w:t>
            </w:r>
          </w:p>
        </w:tc>
        <w:tc>
          <w:tcPr>
            <w:tcW w:w="456" w:type="pct"/>
            <w:tcBorders>
              <w:tl2br w:val="nil"/>
              <w:tr2bl w:val="nil"/>
            </w:tcBorders>
            <w:vAlign w:val="center"/>
          </w:tcPr>
          <w:p w14:paraId="07076741" w14:textId="77777777" w:rsidR="001036EC" w:rsidRPr="00292842" w:rsidRDefault="00000000">
            <w:pPr>
              <w:pStyle w:val="tc9"/>
            </w:pPr>
            <w:r w:rsidRPr="00292842">
              <w:t>1</w:t>
            </w:r>
          </w:p>
        </w:tc>
        <w:tc>
          <w:tcPr>
            <w:tcW w:w="457" w:type="pct"/>
            <w:tcBorders>
              <w:tl2br w:val="nil"/>
              <w:tr2bl w:val="nil"/>
            </w:tcBorders>
            <w:vAlign w:val="center"/>
          </w:tcPr>
          <w:p w14:paraId="4210D32C" w14:textId="77777777" w:rsidR="001036EC" w:rsidRPr="00292842" w:rsidRDefault="00000000">
            <w:pPr>
              <w:pStyle w:val="tc9"/>
            </w:pPr>
            <w:r w:rsidRPr="00292842">
              <w:t>天然气</w:t>
            </w:r>
          </w:p>
        </w:tc>
        <w:tc>
          <w:tcPr>
            <w:tcW w:w="887" w:type="pct"/>
            <w:tcBorders>
              <w:tl2br w:val="nil"/>
              <w:tr2bl w:val="nil"/>
            </w:tcBorders>
            <w:vAlign w:val="center"/>
          </w:tcPr>
          <w:p w14:paraId="1A821F6B" w14:textId="77777777" w:rsidR="001036EC" w:rsidRPr="00292842" w:rsidRDefault="00000000">
            <w:pPr>
              <w:pStyle w:val="tc9"/>
            </w:pPr>
            <w:r w:rsidRPr="00292842">
              <w:t>炉窑</w:t>
            </w:r>
          </w:p>
        </w:tc>
      </w:tr>
      <w:tr w:rsidR="001036EC" w:rsidRPr="00292842" w14:paraId="62E1DCE8" w14:textId="77777777">
        <w:trPr>
          <w:trHeight w:val="340"/>
        </w:trPr>
        <w:tc>
          <w:tcPr>
            <w:tcW w:w="254" w:type="pct"/>
            <w:vMerge/>
            <w:tcBorders>
              <w:tl2br w:val="nil"/>
              <w:tr2bl w:val="nil"/>
            </w:tcBorders>
            <w:vAlign w:val="center"/>
          </w:tcPr>
          <w:p w14:paraId="3EEF37EC" w14:textId="77777777" w:rsidR="001036EC" w:rsidRPr="00292842" w:rsidRDefault="001036EC">
            <w:pPr>
              <w:pStyle w:val="tc9"/>
            </w:pPr>
          </w:p>
        </w:tc>
        <w:tc>
          <w:tcPr>
            <w:tcW w:w="1168" w:type="pct"/>
            <w:vMerge/>
            <w:tcBorders>
              <w:tl2br w:val="nil"/>
              <w:tr2bl w:val="nil"/>
            </w:tcBorders>
            <w:vAlign w:val="center"/>
          </w:tcPr>
          <w:p w14:paraId="7A412190" w14:textId="77777777" w:rsidR="001036EC" w:rsidRPr="00292842" w:rsidRDefault="001036EC">
            <w:pPr>
              <w:pStyle w:val="tc9"/>
            </w:pPr>
          </w:p>
        </w:tc>
        <w:tc>
          <w:tcPr>
            <w:tcW w:w="1270" w:type="pct"/>
            <w:tcBorders>
              <w:tl2br w:val="nil"/>
              <w:tr2bl w:val="nil"/>
            </w:tcBorders>
            <w:vAlign w:val="center"/>
          </w:tcPr>
          <w:p w14:paraId="2FB1806F" w14:textId="77777777" w:rsidR="001036EC" w:rsidRPr="00292842" w:rsidRDefault="00000000">
            <w:pPr>
              <w:pStyle w:val="tc9"/>
            </w:pPr>
            <w:r w:rsidRPr="00292842">
              <w:t>8#</w:t>
            </w:r>
            <w:r w:rsidRPr="00292842">
              <w:t>钎焊炉</w:t>
            </w:r>
          </w:p>
        </w:tc>
        <w:tc>
          <w:tcPr>
            <w:tcW w:w="508" w:type="pct"/>
            <w:tcBorders>
              <w:tl2br w:val="nil"/>
              <w:tr2bl w:val="nil"/>
            </w:tcBorders>
            <w:vAlign w:val="center"/>
          </w:tcPr>
          <w:p w14:paraId="4798E430" w14:textId="77777777" w:rsidR="001036EC" w:rsidRPr="00292842" w:rsidRDefault="00000000">
            <w:pPr>
              <w:pStyle w:val="tc9"/>
            </w:pPr>
            <w:r w:rsidRPr="00292842">
              <w:t>1900KW</w:t>
            </w:r>
          </w:p>
        </w:tc>
        <w:tc>
          <w:tcPr>
            <w:tcW w:w="456" w:type="pct"/>
            <w:tcBorders>
              <w:tl2br w:val="nil"/>
              <w:tr2bl w:val="nil"/>
            </w:tcBorders>
            <w:vAlign w:val="center"/>
          </w:tcPr>
          <w:p w14:paraId="4F76D250" w14:textId="77777777" w:rsidR="001036EC" w:rsidRPr="00292842" w:rsidRDefault="00000000">
            <w:pPr>
              <w:pStyle w:val="tc9"/>
            </w:pPr>
            <w:r w:rsidRPr="00292842">
              <w:t>1</w:t>
            </w:r>
          </w:p>
        </w:tc>
        <w:tc>
          <w:tcPr>
            <w:tcW w:w="457" w:type="pct"/>
            <w:tcBorders>
              <w:tl2br w:val="nil"/>
              <w:tr2bl w:val="nil"/>
            </w:tcBorders>
            <w:vAlign w:val="center"/>
          </w:tcPr>
          <w:p w14:paraId="1C6F2ED7" w14:textId="77777777" w:rsidR="001036EC" w:rsidRPr="00292842" w:rsidRDefault="00000000">
            <w:pPr>
              <w:pStyle w:val="tc9"/>
            </w:pPr>
            <w:r w:rsidRPr="00292842">
              <w:t>/</w:t>
            </w:r>
          </w:p>
        </w:tc>
        <w:tc>
          <w:tcPr>
            <w:tcW w:w="887" w:type="pct"/>
            <w:tcBorders>
              <w:tl2br w:val="nil"/>
              <w:tr2bl w:val="nil"/>
            </w:tcBorders>
            <w:vAlign w:val="center"/>
          </w:tcPr>
          <w:p w14:paraId="7064B788" w14:textId="77777777" w:rsidR="001036EC" w:rsidRPr="00292842" w:rsidRDefault="00000000">
            <w:pPr>
              <w:pStyle w:val="tc9"/>
            </w:pPr>
            <w:r w:rsidRPr="00292842">
              <w:t>炉窑</w:t>
            </w:r>
          </w:p>
        </w:tc>
      </w:tr>
      <w:tr w:rsidR="001036EC" w:rsidRPr="00292842" w14:paraId="72FF2676" w14:textId="77777777">
        <w:trPr>
          <w:trHeight w:val="340"/>
        </w:trPr>
        <w:tc>
          <w:tcPr>
            <w:tcW w:w="254" w:type="pct"/>
            <w:vMerge/>
            <w:tcBorders>
              <w:tl2br w:val="nil"/>
              <w:tr2bl w:val="nil"/>
            </w:tcBorders>
            <w:vAlign w:val="center"/>
          </w:tcPr>
          <w:p w14:paraId="0DE49DE8" w14:textId="77777777" w:rsidR="001036EC" w:rsidRPr="00292842" w:rsidRDefault="001036EC">
            <w:pPr>
              <w:pStyle w:val="tc9"/>
            </w:pPr>
          </w:p>
        </w:tc>
        <w:tc>
          <w:tcPr>
            <w:tcW w:w="1168" w:type="pct"/>
            <w:vMerge/>
            <w:tcBorders>
              <w:tl2br w:val="nil"/>
              <w:tr2bl w:val="nil"/>
            </w:tcBorders>
            <w:vAlign w:val="center"/>
          </w:tcPr>
          <w:p w14:paraId="168A76CB" w14:textId="77777777" w:rsidR="001036EC" w:rsidRPr="00292842" w:rsidRDefault="001036EC">
            <w:pPr>
              <w:pStyle w:val="tc9"/>
            </w:pPr>
          </w:p>
        </w:tc>
        <w:tc>
          <w:tcPr>
            <w:tcW w:w="1270" w:type="pct"/>
            <w:tcBorders>
              <w:tl2br w:val="nil"/>
              <w:tr2bl w:val="nil"/>
            </w:tcBorders>
            <w:vAlign w:val="center"/>
          </w:tcPr>
          <w:p w14:paraId="58FC1559" w14:textId="77777777" w:rsidR="001036EC" w:rsidRPr="00292842" w:rsidRDefault="00000000">
            <w:pPr>
              <w:pStyle w:val="tc9"/>
            </w:pPr>
            <w:r w:rsidRPr="00292842">
              <w:t>4#</w:t>
            </w:r>
            <w:r w:rsidRPr="00292842">
              <w:t>钎焊炉</w:t>
            </w:r>
          </w:p>
        </w:tc>
        <w:tc>
          <w:tcPr>
            <w:tcW w:w="508" w:type="pct"/>
            <w:tcBorders>
              <w:tl2br w:val="nil"/>
              <w:tr2bl w:val="nil"/>
            </w:tcBorders>
            <w:vAlign w:val="center"/>
          </w:tcPr>
          <w:p w14:paraId="59CBDBBC" w14:textId="77777777" w:rsidR="001036EC" w:rsidRPr="00292842" w:rsidRDefault="00000000">
            <w:pPr>
              <w:pStyle w:val="tc9"/>
            </w:pPr>
            <w:r w:rsidRPr="00292842">
              <w:t>1032KW</w:t>
            </w:r>
          </w:p>
        </w:tc>
        <w:tc>
          <w:tcPr>
            <w:tcW w:w="456" w:type="pct"/>
            <w:tcBorders>
              <w:tl2br w:val="nil"/>
              <w:tr2bl w:val="nil"/>
            </w:tcBorders>
            <w:vAlign w:val="center"/>
          </w:tcPr>
          <w:p w14:paraId="7CB9A46B" w14:textId="77777777" w:rsidR="001036EC" w:rsidRPr="00292842" w:rsidRDefault="00000000">
            <w:pPr>
              <w:pStyle w:val="tc9"/>
            </w:pPr>
            <w:r w:rsidRPr="00292842">
              <w:t>1</w:t>
            </w:r>
          </w:p>
        </w:tc>
        <w:tc>
          <w:tcPr>
            <w:tcW w:w="457" w:type="pct"/>
            <w:tcBorders>
              <w:tl2br w:val="nil"/>
              <w:tr2bl w:val="nil"/>
            </w:tcBorders>
            <w:vAlign w:val="center"/>
          </w:tcPr>
          <w:p w14:paraId="78E59700" w14:textId="77777777" w:rsidR="001036EC" w:rsidRPr="00292842" w:rsidRDefault="00000000">
            <w:pPr>
              <w:pStyle w:val="tc9"/>
            </w:pPr>
            <w:r w:rsidRPr="00292842">
              <w:t>/</w:t>
            </w:r>
          </w:p>
        </w:tc>
        <w:tc>
          <w:tcPr>
            <w:tcW w:w="887" w:type="pct"/>
            <w:tcBorders>
              <w:tl2br w:val="nil"/>
              <w:tr2bl w:val="nil"/>
            </w:tcBorders>
            <w:vAlign w:val="center"/>
          </w:tcPr>
          <w:p w14:paraId="1ADEDE34" w14:textId="77777777" w:rsidR="001036EC" w:rsidRPr="00292842" w:rsidRDefault="00000000">
            <w:pPr>
              <w:pStyle w:val="tc9"/>
            </w:pPr>
            <w:r w:rsidRPr="00292842">
              <w:t>炉窑</w:t>
            </w:r>
          </w:p>
        </w:tc>
      </w:tr>
      <w:tr w:rsidR="001036EC" w:rsidRPr="00292842" w14:paraId="2E309631" w14:textId="77777777">
        <w:trPr>
          <w:trHeight w:val="340"/>
        </w:trPr>
        <w:tc>
          <w:tcPr>
            <w:tcW w:w="254" w:type="pct"/>
            <w:vMerge/>
            <w:tcBorders>
              <w:tl2br w:val="nil"/>
              <w:tr2bl w:val="nil"/>
            </w:tcBorders>
            <w:vAlign w:val="center"/>
          </w:tcPr>
          <w:p w14:paraId="41737833" w14:textId="77777777" w:rsidR="001036EC" w:rsidRPr="00292842" w:rsidRDefault="001036EC">
            <w:pPr>
              <w:pStyle w:val="tc9"/>
            </w:pPr>
          </w:p>
        </w:tc>
        <w:tc>
          <w:tcPr>
            <w:tcW w:w="1168" w:type="pct"/>
            <w:vMerge/>
            <w:tcBorders>
              <w:tl2br w:val="nil"/>
              <w:tr2bl w:val="nil"/>
            </w:tcBorders>
            <w:vAlign w:val="center"/>
          </w:tcPr>
          <w:p w14:paraId="05D715C5" w14:textId="77777777" w:rsidR="001036EC" w:rsidRPr="00292842" w:rsidRDefault="001036EC">
            <w:pPr>
              <w:pStyle w:val="tc9"/>
            </w:pPr>
          </w:p>
        </w:tc>
        <w:tc>
          <w:tcPr>
            <w:tcW w:w="1270" w:type="pct"/>
            <w:tcBorders>
              <w:tl2br w:val="nil"/>
              <w:tr2bl w:val="nil"/>
            </w:tcBorders>
            <w:vAlign w:val="center"/>
          </w:tcPr>
          <w:p w14:paraId="276AE6DB" w14:textId="77777777" w:rsidR="001036EC" w:rsidRPr="00292842" w:rsidRDefault="00000000">
            <w:pPr>
              <w:pStyle w:val="tc9"/>
            </w:pPr>
            <w:r w:rsidRPr="00292842">
              <w:t>5#</w:t>
            </w:r>
            <w:r w:rsidRPr="00292842">
              <w:t>钎焊炉</w:t>
            </w:r>
          </w:p>
        </w:tc>
        <w:tc>
          <w:tcPr>
            <w:tcW w:w="508" w:type="pct"/>
            <w:tcBorders>
              <w:tl2br w:val="nil"/>
              <w:tr2bl w:val="nil"/>
            </w:tcBorders>
            <w:vAlign w:val="center"/>
          </w:tcPr>
          <w:p w14:paraId="4B27338E" w14:textId="77777777" w:rsidR="001036EC" w:rsidRPr="00292842" w:rsidRDefault="00000000">
            <w:pPr>
              <w:pStyle w:val="tc9"/>
            </w:pPr>
            <w:r w:rsidRPr="00292842">
              <w:t>900KW</w:t>
            </w:r>
          </w:p>
        </w:tc>
        <w:tc>
          <w:tcPr>
            <w:tcW w:w="456" w:type="pct"/>
            <w:tcBorders>
              <w:tl2br w:val="nil"/>
              <w:tr2bl w:val="nil"/>
            </w:tcBorders>
            <w:vAlign w:val="center"/>
          </w:tcPr>
          <w:p w14:paraId="39F199D1" w14:textId="77777777" w:rsidR="001036EC" w:rsidRPr="00292842" w:rsidRDefault="00000000">
            <w:pPr>
              <w:pStyle w:val="tc9"/>
            </w:pPr>
            <w:r w:rsidRPr="00292842">
              <w:t>1</w:t>
            </w:r>
          </w:p>
        </w:tc>
        <w:tc>
          <w:tcPr>
            <w:tcW w:w="457" w:type="pct"/>
            <w:tcBorders>
              <w:tl2br w:val="nil"/>
              <w:tr2bl w:val="nil"/>
            </w:tcBorders>
            <w:vAlign w:val="center"/>
          </w:tcPr>
          <w:p w14:paraId="04A6A87E" w14:textId="77777777" w:rsidR="001036EC" w:rsidRPr="00292842" w:rsidRDefault="00000000">
            <w:pPr>
              <w:pStyle w:val="tc9"/>
            </w:pPr>
            <w:r w:rsidRPr="00292842">
              <w:t>/</w:t>
            </w:r>
          </w:p>
        </w:tc>
        <w:tc>
          <w:tcPr>
            <w:tcW w:w="887" w:type="pct"/>
            <w:tcBorders>
              <w:tl2br w:val="nil"/>
              <w:tr2bl w:val="nil"/>
            </w:tcBorders>
            <w:vAlign w:val="center"/>
          </w:tcPr>
          <w:p w14:paraId="089A9AC8" w14:textId="77777777" w:rsidR="001036EC" w:rsidRPr="00292842" w:rsidRDefault="00000000">
            <w:pPr>
              <w:pStyle w:val="tc9"/>
            </w:pPr>
            <w:r w:rsidRPr="00292842">
              <w:t>炉窑</w:t>
            </w:r>
          </w:p>
        </w:tc>
      </w:tr>
      <w:tr w:rsidR="001036EC" w:rsidRPr="00292842" w14:paraId="0EAA4FD9" w14:textId="77777777">
        <w:trPr>
          <w:trHeight w:val="340"/>
        </w:trPr>
        <w:tc>
          <w:tcPr>
            <w:tcW w:w="254" w:type="pct"/>
            <w:tcBorders>
              <w:tl2br w:val="nil"/>
              <w:tr2bl w:val="nil"/>
            </w:tcBorders>
            <w:vAlign w:val="center"/>
          </w:tcPr>
          <w:p w14:paraId="18FE9DBC" w14:textId="77777777" w:rsidR="001036EC" w:rsidRPr="00292842" w:rsidRDefault="00000000">
            <w:pPr>
              <w:pStyle w:val="tc9"/>
            </w:pPr>
            <w:r w:rsidRPr="00292842">
              <w:t>3</w:t>
            </w:r>
            <w:r w:rsidRPr="00292842">
              <w:rPr>
                <w:rFonts w:hint="eastAsia"/>
              </w:rPr>
              <w:t>4</w:t>
            </w:r>
          </w:p>
        </w:tc>
        <w:tc>
          <w:tcPr>
            <w:tcW w:w="1168" w:type="pct"/>
            <w:tcBorders>
              <w:tl2br w:val="nil"/>
              <w:tr2bl w:val="nil"/>
            </w:tcBorders>
            <w:vAlign w:val="center"/>
          </w:tcPr>
          <w:p w14:paraId="7AF5F728" w14:textId="77777777" w:rsidR="001036EC" w:rsidRPr="00292842" w:rsidRDefault="00000000">
            <w:pPr>
              <w:pStyle w:val="tc9"/>
            </w:pPr>
            <w:r w:rsidRPr="00292842">
              <w:rPr>
                <w:rFonts w:hint="eastAsia"/>
              </w:rPr>
              <w:t>海力达汽车科技有限公司</w:t>
            </w:r>
          </w:p>
        </w:tc>
        <w:tc>
          <w:tcPr>
            <w:tcW w:w="1270" w:type="pct"/>
            <w:tcBorders>
              <w:tl2br w:val="nil"/>
              <w:tr2bl w:val="nil"/>
            </w:tcBorders>
            <w:vAlign w:val="center"/>
          </w:tcPr>
          <w:p w14:paraId="4917ACC5" w14:textId="77777777" w:rsidR="001036EC" w:rsidRPr="00292842" w:rsidRDefault="00000000">
            <w:pPr>
              <w:pStyle w:val="tc9"/>
            </w:pPr>
            <w:r w:rsidRPr="00292842">
              <w:t>2MW</w:t>
            </w:r>
            <w:r w:rsidRPr="00292842">
              <w:rPr>
                <w:rFonts w:hint="eastAsia"/>
              </w:rPr>
              <w:t>（</w:t>
            </w:r>
            <w:r w:rsidRPr="00292842">
              <w:t>3t/h</w:t>
            </w:r>
            <w:r w:rsidRPr="00292842">
              <w:rPr>
                <w:rFonts w:hint="eastAsia"/>
              </w:rPr>
              <w:t>）</w:t>
            </w:r>
          </w:p>
        </w:tc>
        <w:tc>
          <w:tcPr>
            <w:tcW w:w="508" w:type="pct"/>
            <w:tcBorders>
              <w:tl2br w:val="nil"/>
              <w:tr2bl w:val="nil"/>
            </w:tcBorders>
            <w:vAlign w:val="center"/>
          </w:tcPr>
          <w:p w14:paraId="2C4BE97E" w14:textId="77777777" w:rsidR="001036EC" w:rsidRPr="00292842" w:rsidRDefault="00000000">
            <w:pPr>
              <w:pStyle w:val="tc9"/>
            </w:pPr>
            <w:r w:rsidRPr="00292842">
              <w:t>3</w:t>
            </w:r>
          </w:p>
        </w:tc>
        <w:tc>
          <w:tcPr>
            <w:tcW w:w="456" w:type="pct"/>
            <w:tcBorders>
              <w:tl2br w:val="nil"/>
              <w:tr2bl w:val="nil"/>
            </w:tcBorders>
            <w:vAlign w:val="center"/>
          </w:tcPr>
          <w:p w14:paraId="77495E23" w14:textId="77777777" w:rsidR="001036EC" w:rsidRPr="00292842" w:rsidRDefault="00000000">
            <w:pPr>
              <w:pStyle w:val="tc9"/>
            </w:pPr>
            <w:r w:rsidRPr="00292842">
              <w:t>2</w:t>
            </w:r>
          </w:p>
        </w:tc>
        <w:tc>
          <w:tcPr>
            <w:tcW w:w="457" w:type="pct"/>
            <w:tcBorders>
              <w:tl2br w:val="nil"/>
              <w:tr2bl w:val="nil"/>
            </w:tcBorders>
            <w:vAlign w:val="center"/>
          </w:tcPr>
          <w:p w14:paraId="54AD5CF9"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19D4AAD4" w14:textId="77777777" w:rsidR="001036EC" w:rsidRPr="00292842" w:rsidRDefault="00000000">
            <w:pPr>
              <w:pStyle w:val="tc9"/>
            </w:pPr>
            <w:r w:rsidRPr="00292842">
              <w:rPr>
                <w:rFonts w:hint="eastAsia"/>
              </w:rPr>
              <w:t>热水锅炉</w:t>
            </w:r>
          </w:p>
        </w:tc>
      </w:tr>
      <w:tr w:rsidR="001036EC" w:rsidRPr="00292842" w14:paraId="7FADB20B" w14:textId="77777777">
        <w:trPr>
          <w:trHeight w:val="340"/>
        </w:trPr>
        <w:tc>
          <w:tcPr>
            <w:tcW w:w="254" w:type="pct"/>
            <w:tcBorders>
              <w:tl2br w:val="nil"/>
              <w:tr2bl w:val="nil"/>
            </w:tcBorders>
            <w:vAlign w:val="center"/>
          </w:tcPr>
          <w:p w14:paraId="36C60097" w14:textId="77777777" w:rsidR="001036EC" w:rsidRPr="00292842" w:rsidRDefault="00000000">
            <w:pPr>
              <w:pStyle w:val="tc9"/>
            </w:pPr>
            <w:r w:rsidRPr="00292842">
              <w:t>3</w:t>
            </w:r>
            <w:r w:rsidRPr="00292842">
              <w:rPr>
                <w:rFonts w:hint="eastAsia"/>
              </w:rPr>
              <w:t>5</w:t>
            </w:r>
          </w:p>
        </w:tc>
        <w:tc>
          <w:tcPr>
            <w:tcW w:w="1168" w:type="pct"/>
            <w:tcBorders>
              <w:tl2br w:val="nil"/>
              <w:tr2bl w:val="nil"/>
            </w:tcBorders>
            <w:vAlign w:val="center"/>
          </w:tcPr>
          <w:p w14:paraId="651162A4" w14:textId="77777777" w:rsidR="001036EC" w:rsidRPr="00292842" w:rsidRDefault="00000000">
            <w:pPr>
              <w:pStyle w:val="tc9"/>
            </w:pPr>
            <w:r w:rsidRPr="00292842">
              <w:rPr>
                <w:rFonts w:hint="eastAsia"/>
              </w:rPr>
              <w:t>法雷奥西门子新能源汽车</w:t>
            </w:r>
            <w:r w:rsidRPr="00292842">
              <w:t>(</w:t>
            </w:r>
            <w:r w:rsidRPr="00292842">
              <w:rPr>
                <w:rFonts w:hint="eastAsia"/>
              </w:rPr>
              <w:t>常熟</w:t>
            </w:r>
            <w:r w:rsidRPr="00292842">
              <w:t>)</w:t>
            </w:r>
            <w:r w:rsidRPr="00292842">
              <w:rPr>
                <w:rFonts w:hint="eastAsia"/>
              </w:rPr>
              <w:t>有限公司</w:t>
            </w:r>
          </w:p>
        </w:tc>
        <w:tc>
          <w:tcPr>
            <w:tcW w:w="1270" w:type="pct"/>
            <w:tcBorders>
              <w:tl2br w:val="nil"/>
              <w:tr2bl w:val="nil"/>
            </w:tcBorders>
            <w:vAlign w:val="center"/>
          </w:tcPr>
          <w:p w14:paraId="670219D9" w14:textId="77777777" w:rsidR="001036EC" w:rsidRPr="00292842" w:rsidRDefault="00000000">
            <w:pPr>
              <w:pStyle w:val="tc9"/>
            </w:pPr>
            <w:r w:rsidRPr="00292842">
              <w:t>YHZRQ-80N</w:t>
            </w:r>
          </w:p>
        </w:tc>
        <w:tc>
          <w:tcPr>
            <w:tcW w:w="508" w:type="pct"/>
            <w:tcBorders>
              <w:tl2br w:val="nil"/>
              <w:tr2bl w:val="nil"/>
            </w:tcBorders>
            <w:vAlign w:val="center"/>
          </w:tcPr>
          <w:p w14:paraId="56A685BA" w14:textId="77777777" w:rsidR="001036EC" w:rsidRPr="00292842" w:rsidRDefault="00000000">
            <w:pPr>
              <w:pStyle w:val="tc9"/>
            </w:pPr>
            <w:r w:rsidRPr="00292842">
              <w:t>930KW</w:t>
            </w:r>
          </w:p>
        </w:tc>
        <w:tc>
          <w:tcPr>
            <w:tcW w:w="456" w:type="pct"/>
            <w:tcBorders>
              <w:tl2br w:val="nil"/>
              <w:tr2bl w:val="nil"/>
            </w:tcBorders>
            <w:vAlign w:val="center"/>
          </w:tcPr>
          <w:p w14:paraId="4D651FFD" w14:textId="77777777" w:rsidR="001036EC" w:rsidRPr="00292842" w:rsidRDefault="00000000">
            <w:pPr>
              <w:pStyle w:val="tc9"/>
            </w:pPr>
            <w:r w:rsidRPr="00292842">
              <w:t>2</w:t>
            </w:r>
          </w:p>
        </w:tc>
        <w:tc>
          <w:tcPr>
            <w:tcW w:w="457" w:type="pct"/>
            <w:tcBorders>
              <w:tl2br w:val="nil"/>
              <w:tr2bl w:val="nil"/>
            </w:tcBorders>
            <w:vAlign w:val="center"/>
          </w:tcPr>
          <w:p w14:paraId="3B890A92" w14:textId="77777777" w:rsidR="001036EC" w:rsidRPr="00292842" w:rsidRDefault="00000000">
            <w:pPr>
              <w:pStyle w:val="tc9"/>
            </w:pPr>
            <w:r w:rsidRPr="00292842">
              <w:t>天然气</w:t>
            </w:r>
          </w:p>
        </w:tc>
        <w:tc>
          <w:tcPr>
            <w:tcW w:w="887" w:type="pct"/>
            <w:tcBorders>
              <w:tl2br w:val="nil"/>
              <w:tr2bl w:val="nil"/>
            </w:tcBorders>
            <w:vAlign w:val="center"/>
          </w:tcPr>
          <w:p w14:paraId="13675ED4" w14:textId="77777777" w:rsidR="001036EC" w:rsidRPr="00292842" w:rsidRDefault="00000000">
            <w:pPr>
              <w:pStyle w:val="tc9"/>
            </w:pPr>
            <w:r w:rsidRPr="00292842">
              <w:t>蒸汽锅炉</w:t>
            </w:r>
          </w:p>
        </w:tc>
      </w:tr>
      <w:tr w:rsidR="001036EC" w:rsidRPr="00292842" w14:paraId="658ECB34" w14:textId="77777777">
        <w:trPr>
          <w:trHeight w:val="340"/>
        </w:trPr>
        <w:tc>
          <w:tcPr>
            <w:tcW w:w="254" w:type="pct"/>
            <w:tcBorders>
              <w:tl2br w:val="nil"/>
              <w:tr2bl w:val="nil"/>
            </w:tcBorders>
            <w:vAlign w:val="center"/>
          </w:tcPr>
          <w:p w14:paraId="459457B1" w14:textId="77777777" w:rsidR="001036EC" w:rsidRPr="00292842" w:rsidRDefault="00000000">
            <w:pPr>
              <w:pStyle w:val="tc9"/>
            </w:pPr>
            <w:r w:rsidRPr="00292842">
              <w:t>3</w:t>
            </w:r>
            <w:r w:rsidRPr="00292842">
              <w:rPr>
                <w:rFonts w:hint="eastAsia"/>
              </w:rPr>
              <w:t>6</w:t>
            </w:r>
          </w:p>
        </w:tc>
        <w:tc>
          <w:tcPr>
            <w:tcW w:w="1168" w:type="pct"/>
            <w:tcBorders>
              <w:tl2br w:val="nil"/>
              <w:tr2bl w:val="nil"/>
            </w:tcBorders>
            <w:vAlign w:val="center"/>
          </w:tcPr>
          <w:p w14:paraId="66F4F957" w14:textId="77777777" w:rsidR="001036EC" w:rsidRPr="00292842" w:rsidRDefault="00000000">
            <w:pPr>
              <w:pStyle w:val="tc9"/>
            </w:pPr>
            <w:r w:rsidRPr="00292842">
              <w:rPr>
                <w:rFonts w:hint="eastAsia"/>
              </w:rPr>
              <w:t>江苏常凌交通工程有限公司</w:t>
            </w:r>
          </w:p>
        </w:tc>
        <w:tc>
          <w:tcPr>
            <w:tcW w:w="1270" w:type="pct"/>
            <w:tcBorders>
              <w:tl2br w:val="nil"/>
              <w:tr2bl w:val="nil"/>
            </w:tcBorders>
            <w:vAlign w:val="center"/>
          </w:tcPr>
          <w:p w14:paraId="5F0E68DA" w14:textId="77777777" w:rsidR="001036EC" w:rsidRPr="00292842" w:rsidRDefault="00000000">
            <w:pPr>
              <w:pStyle w:val="tc9"/>
            </w:pPr>
            <w:r w:rsidRPr="00292842">
              <w:t>YYW-1200Y(Q)</w:t>
            </w:r>
          </w:p>
        </w:tc>
        <w:tc>
          <w:tcPr>
            <w:tcW w:w="508" w:type="pct"/>
            <w:tcBorders>
              <w:tl2br w:val="nil"/>
              <w:tr2bl w:val="nil"/>
            </w:tcBorders>
            <w:vAlign w:val="center"/>
          </w:tcPr>
          <w:p w14:paraId="46D962C3" w14:textId="77777777" w:rsidR="001036EC" w:rsidRPr="00292842" w:rsidRDefault="00000000">
            <w:pPr>
              <w:pStyle w:val="tc9"/>
            </w:pPr>
            <w:r w:rsidRPr="00292842">
              <w:t>1.2</w:t>
            </w:r>
          </w:p>
        </w:tc>
        <w:tc>
          <w:tcPr>
            <w:tcW w:w="456" w:type="pct"/>
            <w:tcBorders>
              <w:tl2br w:val="nil"/>
              <w:tr2bl w:val="nil"/>
            </w:tcBorders>
            <w:vAlign w:val="center"/>
          </w:tcPr>
          <w:p w14:paraId="1CAEBE70" w14:textId="77777777" w:rsidR="001036EC" w:rsidRPr="00292842" w:rsidRDefault="00000000">
            <w:pPr>
              <w:pStyle w:val="tc9"/>
            </w:pPr>
            <w:r w:rsidRPr="00292842">
              <w:t>1</w:t>
            </w:r>
          </w:p>
        </w:tc>
        <w:tc>
          <w:tcPr>
            <w:tcW w:w="457" w:type="pct"/>
            <w:tcBorders>
              <w:tl2br w:val="nil"/>
              <w:tr2bl w:val="nil"/>
            </w:tcBorders>
            <w:vAlign w:val="center"/>
          </w:tcPr>
          <w:p w14:paraId="76CCA23B" w14:textId="77777777" w:rsidR="001036EC" w:rsidRPr="00292842" w:rsidRDefault="00000000">
            <w:pPr>
              <w:pStyle w:val="tc9"/>
            </w:pPr>
            <w:r w:rsidRPr="00292842">
              <w:rPr>
                <w:rFonts w:hint="eastAsia"/>
              </w:rPr>
              <w:t>柴油</w:t>
            </w:r>
          </w:p>
        </w:tc>
        <w:tc>
          <w:tcPr>
            <w:tcW w:w="887" w:type="pct"/>
            <w:tcBorders>
              <w:tl2br w:val="nil"/>
              <w:tr2bl w:val="nil"/>
            </w:tcBorders>
            <w:vAlign w:val="center"/>
          </w:tcPr>
          <w:p w14:paraId="23789F95" w14:textId="77777777" w:rsidR="001036EC" w:rsidRPr="00292842" w:rsidRDefault="00000000">
            <w:pPr>
              <w:pStyle w:val="tc9"/>
            </w:pPr>
            <w:r w:rsidRPr="00292842">
              <w:rPr>
                <w:rFonts w:hint="eastAsia"/>
              </w:rPr>
              <w:t>导热油炉</w:t>
            </w:r>
          </w:p>
        </w:tc>
      </w:tr>
      <w:tr w:rsidR="001036EC" w:rsidRPr="00292842" w14:paraId="3F95264A" w14:textId="77777777">
        <w:trPr>
          <w:trHeight w:val="340"/>
        </w:trPr>
        <w:tc>
          <w:tcPr>
            <w:tcW w:w="254" w:type="pct"/>
            <w:tcBorders>
              <w:tl2br w:val="nil"/>
              <w:tr2bl w:val="nil"/>
            </w:tcBorders>
            <w:vAlign w:val="center"/>
          </w:tcPr>
          <w:p w14:paraId="32166CF2" w14:textId="77777777" w:rsidR="001036EC" w:rsidRPr="00292842" w:rsidRDefault="00000000">
            <w:pPr>
              <w:pStyle w:val="tc9"/>
            </w:pPr>
            <w:r w:rsidRPr="00292842">
              <w:t>3</w:t>
            </w:r>
            <w:r w:rsidRPr="00292842">
              <w:rPr>
                <w:rFonts w:hint="eastAsia"/>
              </w:rPr>
              <w:t>7</w:t>
            </w:r>
          </w:p>
        </w:tc>
        <w:tc>
          <w:tcPr>
            <w:tcW w:w="1168" w:type="pct"/>
            <w:tcBorders>
              <w:tl2br w:val="nil"/>
              <w:tr2bl w:val="nil"/>
            </w:tcBorders>
            <w:vAlign w:val="center"/>
          </w:tcPr>
          <w:p w14:paraId="215E5EB3" w14:textId="77777777" w:rsidR="001036EC" w:rsidRPr="00292842" w:rsidRDefault="00000000">
            <w:pPr>
              <w:pStyle w:val="tc9"/>
            </w:pPr>
            <w:r w:rsidRPr="00292842">
              <w:t>罗托克流体技术</w:t>
            </w:r>
            <w:r w:rsidRPr="00292842">
              <w:t>(</w:t>
            </w:r>
            <w:r w:rsidRPr="00292842">
              <w:t>苏州</w:t>
            </w:r>
            <w:r w:rsidRPr="00292842">
              <w:t>)</w:t>
            </w:r>
            <w:r w:rsidRPr="00292842">
              <w:t>有限公司</w:t>
            </w:r>
          </w:p>
        </w:tc>
        <w:tc>
          <w:tcPr>
            <w:tcW w:w="1270" w:type="pct"/>
            <w:tcBorders>
              <w:tl2br w:val="nil"/>
              <w:tr2bl w:val="nil"/>
            </w:tcBorders>
            <w:vAlign w:val="center"/>
          </w:tcPr>
          <w:p w14:paraId="3C63CA40" w14:textId="77777777" w:rsidR="001036EC" w:rsidRPr="00292842" w:rsidRDefault="00000000">
            <w:pPr>
              <w:pStyle w:val="tc9"/>
            </w:pPr>
            <w:r w:rsidRPr="00292842">
              <w:rPr>
                <w:rFonts w:hint="eastAsia"/>
              </w:rPr>
              <w:t>锅炉</w:t>
            </w:r>
            <w:r w:rsidRPr="00292842">
              <w:t>-CWNS2.8-85/65-Y.Q</w:t>
            </w:r>
          </w:p>
        </w:tc>
        <w:tc>
          <w:tcPr>
            <w:tcW w:w="508" w:type="pct"/>
            <w:tcBorders>
              <w:tl2br w:val="nil"/>
              <w:tr2bl w:val="nil"/>
            </w:tcBorders>
            <w:vAlign w:val="center"/>
          </w:tcPr>
          <w:p w14:paraId="5B52CF31" w14:textId="77777777" w:rsidR="001036EC" w:rsidRPr="00292842" w:rsidRDefault="00000000">
            <w:pPr>
              <w:pStyle w:val="tc9"/>
            </w:pPr>
            <w:r w:rsidRPr="00292842">
              <w:t>210</w:t>
            </w:r>
          </w:p>
        </w:tc>
        <w:tc>
          <w:tcPr>
            <w:tcW w:w="456" w:type="pct"/>
            <w:tcBorders>
              <w:tl2br w:val="nil"/>
              <w:tr2bl w:val="nil"/>
            </w:tcBorders>
            <w:vAlign w:val="center"/>
          </w:tcPr>
          <w:p w14:paraId="12E371C1" w14:textId="77777777" w:rsidR="001036EC" w:rsidRPr="00292842" w:rsidRDefault="00000000">
            <w:pPr>
              <w:pStyle w:val="tc9"/>
            </w:pPr>
            <w:r w:rsidRPr="00292842">
              <w:t>1</w:t>
            </w:r>
          </w:p>
        </w:tc>
        <w:tc>
          <w:tcPr>
            <w:tcW w:w="457" w:type="pct"/>
            <w:tcBorders>
              <w:tl2br w:val="nil"/>
              <w:tr2bl w:val="nil"/>
            </w:tcBorders>
            <w:vAlign w:val="center"/>
          </w:tcPr>
          <w:p w14:paraId="3A8FC29E" w14:textId="77777777" w:rsidR="001036EC" w:rsidRPr="00292842" w:rsidRDefault="00000000">
            <w:pPr>
              <w:pStyle w:val="tc9"/>
            </w:pPr>
            <w:r w:rsidRPr="00292842">
              <w:rPr>
                <w:rFonts w:hint="eastAsia"/>
              </w:rPr>
              <w:t>天然气</w:t>
            </w:r>
          </w:p>
        </w:tc>
        <w:tc>
          <w:tcPr>
            <w:tcW w:w="887" w:type="pct"/>
            <w:tcBorders>
              <w:tl2br w:val="nil"/>
              <w:tr2bl w:val="nil"/>
            </w:tcBorders>
            <w:vAlign w:val="center"/>
          </w:tcPr>
          <w:p w14:paraId="382A0882" w14:textId="77777777" w:rsidR="001036EC" w:rsidRPr="00292842" w:rsidRDefault="00000000">
            <w:pPr>
              <w:pStyle w:val="tc9"/>
            </w:pPr>
            <w:r w:rsidRPr="00292842">
              <w:t>蒸汽锅炉</w:t>
            </w:r>
          </w:p>
        </w:tc>
      </w:tr>
      <w:tr w:rsidR="001036EC" w:rsidRPr="00292842" w14:paraId="0E91755C" w14:textId="77777777">
        <w:trPr>
          <w:trHeight w:val="340"/>
        </w:trPr>
        <w:tc>
          <w:tcPr>
            <w:tcW w:w="254" w:type="pct"/>
            <w:tcBorders>
              <w:tl2br w:val="nil"/>
              <w:tr2bl w:val="nil"/>
            </w:tcBorders>
            <w:vAlign w:val="center"/>
          </w:tcPr>
          <w:p w14:paraId="57EAAE29" w14:textId="77777777" w:rsidR="001036EC" w:rsidRPr="00292842" w:rsidRDefault="00000000">
            <w:pPr>
              <w:pStyle w:val="tc9"/>
            </w:pPr>
            <w:r w:rsidRPr="00292842">
              <w:t>3</w:t>
            </w:r>
            <w:r w:rsidRPr="00292842">
              <w:rPr>
                <w:rFonts w:hint="eastAsia"/>
              </w:rPr>
              <w:t>8</w:t>
            </w:r>
          </w:p>
        </w:tc>
        <w:tc>
          <w:tcPr>
            <w:tcW w:w="1168" w:type="pct"/>
            <w:tcBorders>
              <w:tl2br w:val="nil"/>
              <w:tr2bl w:val="nil"/>
            </w:tcBorders>
            <w:vAlign w:val="center"/>
          </w:tcPr>
          <w:p w14:paraId="61284D75" w14:textId="77777777" w:rsidR="001036EC" w:rsidRPr="00292842" w:rsidRDefault="00000000">
            <w:pPr>
              <w:pStyle w:val="tc9"/>
            </w:pPr>
            <w:r w:rsidRPr="00292842">
              <w:rPr>
                <w:rFonts w:hint="eastAsia"/>
              </w:rPr>
              <w:t>常熟恩斯克轴承有限公司</w:t>
            </w:r>
          </w:p>
        </w:tc>
        <w:tc>
          <w:tcPr>
            <w:tcW w:w="1270" w:type="pct"/>
            <w:tcBorders>
              <w:tl2br w:val="nil"/>
              <w:tr2bl w:val="nil"/>
            </w:tcBorders>
            <w:vAlign w:val="center"/>
          </w:tcPr>
          <w:p w14:paraId="6230774A" w14:textId="77777777" w:rsidR="001036EC" w:rsidRPr="00292842" w:rsidRDefault="00000000">
            <w:pPr>
              <w:pStyle w:val="tc9"/>
            </w:pPr>
            <w:r w:rsidRPr="00292842">
              <w:t>UM10050/WM10050</w:t>
            </w:r>
          </w:p>
        </w:tc>
        <w:tc>
          <w:tcPr>
            <w:tcW w:w="508" w:type="pct"/>
            <w:tcBorders>
              <w:tl2br w:val="nil"/>
              <w:tr2bl w:val="nil"/>
            </w:tcBorders>
            <w:vAlign w:val="center"/>
          </w:tcPr>
          <w:p w14:paraId="785D4066" w14:textId="77777777" w:rsidR="001036EC" w:rsidRPr="00292842" w:rsidRDefault="00000000">
            <w:pPr>
              <w:pStyle w:val="tc9"/>
            </w:pPr>
            <w:r w:rsidRPr="00292842">
              <w:t>——</w:t>
            </w:r>
          </w:p>
        </w:tc>
        <w:tc>
          <w:tcPr>
            <w:tcW w:w="456" w:type="pct"/>
            <w:tcBorders>
              <w:tl2br w:val="nil"/>
              <w:tr2bl w:val="nil"/>
            </w:tcBorders>
            <w:vAlign w:val="center"/>
          </w:tcPr>
          <w:p w14:paraId="2C7C8630" w14:textId="77777777" w:rsidR="001036EC" w:rsidRPr="00292842" w:rsidRDefault="00000000">
            <w:pPr>
              <w:pStyle w:val="tc9"/>
            </w:pPr>
            <w:r w:rsidRPr="00292842">
              <w:t>10</w:t>
            </w:r>
          </w:p>
        </w:tc>
        <w:tc>
          <w:tcPr>
            <w:tcW w:w="457" w:type="pct"/>
            <w:tcBorders>
              <w:tl2br w:val="nil"/>
              <w:tr2bl w:val="nil"/>
            </w:tcBorders>
            <w:vAlign w:val="center"/>
          </w:tcPr>
          <w:p w14:paraId="4034A01A" w14:textId="77777777" w:rsidR="001036EC" w:rsidRPr="00292842" w:rsidRDefault="00000000">
            <w:pPr>
              <w:pStyle w:val="tc9"/>
            </w:pPr>
            <w:r w:rsidRPr="00292842">
              <w:t>电加热</w:t>
            </w:r>
          </w:p>
        </w:tc>
        <w:tc>
          <w:tcPr>
            <w:tcW w:w="887" w:type="pct"/>
            <w:tcBorders>
              <w:tl2br w:val="nil"/>
              <w:tr2bl w:val="nil"/>
            </w:tcBorders>
            <w:vAlign w:val="center"/>
          </w:tcPr>
          <w:p w14:paraId="3DEED5EB" w14:textId="77777777" w:rsidR="001036EC" w:rsidRPr="00292842" w:rsidRDefault="00000000">
            <w:pPr>
              <w:pStyle w:val="tc9"/>
            </w:pPr>
            <w:r w:rsidRPr="00292842">
              <w:rPr>
                <w:rFonts w:hint="eastAsia"/>
              </w:rPr>
              <w:t>导热油炉</w:t>
            </w:r>
          </w:p>
        </w:tc>
      </w:tr>
    </w:tbl>
    <w:p w14:paraId="7D500DDB" w14:textId="77777777" w:rsidR="001036EC" w:rsidRPr="00292842" w:rsidRDefault="001036EC">
      <w:pPr>
        <w:pStyle w:val="tc2"/>
        <w:ind w:firstLine="480"/>
        <w:rPr>
          <w:lang w:val="en-US"/>
        </w:rPr>
      </w:pPr>
    </w:p>
    <w:p w14:paraId="033076AF" w14:textId="77777777" w:rsidR="001036EC" w:rsidRPr="00292842" w:rsidRDefault="001036EC">
      <w:pPr>
        <w:rPr>
          <w:rFonts w:hint="eastAsia"/>
        </w:rPr>
        <w:sectPr w:rsidR="001036EC" w:rsidRPr="00292842">
          <w:pgSz w:w="16838" w:h="11906" w:orient="landscape"/>
          <w:pgMar w:top="1080" w:right="1440" w:bottom="1080" w:left="1440" w:header="851" w:footer="992" w:gutter="0"/>
          <w:cols w:space="720"/>
          <w:docGrid w:type="lines" w:linePitch="312"/>
        </w:sectPr>
      </w:pPr>
    </w:p>
    <w:p w14:paraId="7545CF3E" w14:textId="77777777" w:rsidR="001036EC" w:rsidRPr="00292842" w:rsidRDefault="00000000">
      <w:pPr>
        <w:pStyle w:val="tc2"/>
        <w:ind w:firstLine="480"/>
      </w:pPr>
      <w:r w:rsidRPr="00292842">
        <w:rPr>
          <w:rFonts w:hint="eastAsia"/>
        </w:rPr>
        <w:lastRenderedPageBreak/>
        <w:t>高新区主要废气污染物排放及等标负荷排序，详见附表</w:t>
      </w:r>
      <w:r w:rsidRPr="00292842">
        <w:rPr>
          <w:rFonts w:hint="eastAsia"/>
        </w:rPr>
        <w:t>2</w:t>
      </w:r>
      <w:r w:rsidRPr="00292842">
        <w:rPr>
          <w:rFonts w:hint="eastAsia"/>
        </w:rPr>
        <w:t>和附表</w:t>
      </w:r>
      <w:r w:rsidRPr="00292842">
        <w:rPr>
          <w:rFonts w:hint="eastAsia"/>
        </w:rPr>
        <w:t>3</w:t>
      </w:r>
      <w:r w:rsidRPr="00292842">
        <w:rPr>
          <w:rFonts w:hint="eastAsia"/>
        </w:rPr>
        <w:t>。</w:t>
      </w:r>
    </w:p>
    <w:p w14:paraId="122C7C28" w14:textId="77777777" w:rsidR="001036EC" w:rsidRPr="00292842" w:rsidRDefault="00000000">
      <w:pPr>
        <w:pStyle w:val="tc2"/>
        <w:ind w:firstLine="480"/>
        <w:rPr>
          <w:rFonts w:cs="Times New Roman"/>
        </w:rPr>
      </w:pPr>
      <w:r w:rsidRPr="00292842">
        <w:rPr>
          <w:rFonts w:cs="Times New Roman"/>
        </w:rPr>
        <w:t>在污染源分布上，</w:t>
      </w:r>
      <w:r w:rsidRPr="00292842">
        <w:rPr>
          <w:rFonts w:cs="Times New Roman" w:hint="eastAsia"/>
        </w:rPr>
        <w:t>高新区排名前</w:t>
      </w:r>
      <w:r w:rsidRPr="00292842">
        <w:rPr>
          <w:rFonts w:cs="Times New Roman" w:hint="eastAsia"/>
        </w:rPr>
        <w:t>10</w:t>
      </w:r>
      <w:r w:rsidRPr="00292842">
        <w:rPr>
          <w:rFonts w:cs="Times New Roman" w:hint="eastAsia"/>
        </w:rPr>
        <w:t>废气污染源分别为中电常熟热电、银海印染、程氏印染、</w:t>
      </w:r>
      <w:proofErr w:type="gramStart"/>
      <w:r w:rsidRPr="00292842">
        <w:rPr>
          <w:rFonts w:cs="Times New Roman" w:hint="eastAsia"/>
        </w:rPr>
        <w:t>台耀科技</w:t>
      </w:r>
      <w:proofErr w:type="gramEnd"/>
      <w:r w:rsidRPr="00292842">
        <w:rPr>
          <w:rFonts w:cs="Times New Roman" w:hint="eastAsia"/>
        </w:rPr>
        <w:t>、智享生物、康迪泰克、江苏统联科技、常熟生益科技、金像科技、凯兰针织</w:t>
      </w:r>
      <w:r w:rsidRPr="00292842">
        <w:rPr>
          <w:rFonts w:cs="Times New Roman"/>
        </w:rPr>
        <w:t>等，上述企业等标负荷占比分别约为</w:t>
      </w:r>
      <w:r w:rsidRPr="00292842">
        <w:rPr>
          <w:rFonts w:cs="Times New Roman" w:hint="eastAsia"/>
        </w:rPr>
        <w:t>28.31</w:t>
      </w:r>
      <w:r w:rsidRPr="00292842">
        <w:rPr>
          <w:rFonts w:cs="Times New Roman"/>
        </w:rPr>
        <w:t>%</w:t>
      </w:r>
      <w:r w:rsidRPr="00292842">
        <w:rPr>
          <w:rFonts w:cs="Times New Roman"/>
        </w:rPr>
        <w:t>、</w:t>
      </w:r>
      <w:r w:rsidRPr="00292842">
        <w:rPr>
          <w:rFonts w:cs="Times New Roman" w:hint="eastAsia"/>
        </w:rPr>
        <w:t>6.26</w:t>
      </w:r>
      <w:r w:rsidRPr="00292842">
        <w:rPr>
          <w:rFonts w:cs="Times New Roman"/>
        </w:rPr>
        <w:t>%</w:t>
      </w:r>
      <w:r w:rsidRPr="00292842">
        <w:rPr>
          <w:rFonts w:cs="Times New Roman"/>
        </w:rPr>
        <w:t>、</w:t>
      </w:r>
      <w:r w:rsidRPr="00292842">
        <w:rPr>
          <w:rFonts w:cs="Times New Roman" w:hint="eastAsia"/>
        </w:rPr>
        <w:t>4.19</w:t>
      </w:r>
      <w:r w:rsidRPr="00292842">
        <w:rPr>
          <w:rFonts w:cs="Times New Roman"/>
        </w:rPr>
        <w:t>%</w:t>
      </w:r>
      <w:r w:rsidRPr="00292842">
        <w:rPr>
          <w:rFonts w:cs="Times New Roman"/>
        </w:rPr>
        <w:t>、</w:t>
      </w:r>
      <w:r w:rsidRPr="00292842">
        <w:rPr>
          <w:rFonts w:cs="Times New Roman" w:hint="eastAsia"/>
        </w:rPr>
        <w:t>3.81</w:t>
      </w:r>
      <w:r w:rsidRPr="00292842">
        <w:rPr>
          <w:rFonts w:cs="Times New Roman"/>
        </w:rPr>
        <w:t>%</w:t>
      </w:r>
      <w:r w:rsidRPr="00292842">
        <w:rPr>
          <w:rFonts w:cs="Times New Roman" w:hint="eastAsia"/>
        </w:rPr>
        <w:t>、</w:t>
      </w:r>
      <w:r w:rsidRPr="00292842">
        <w:rPr>
          <w:rFonts w:cs="Times New Roman" w:hint="eastAsia"/>
        </w:rPr>
        <w:t>3.29</w:t>
      </w:r>
      <w:r w:rsidRPr="00292842">
        <w:rPr>
          <w:rFonts w:cs="Times New Roman"/>
        </w:rPr>
        <w:t>%</w:t>
      </w:r>
      <w:r w:rsidRPr="00292842">
        <w:rPr>
          <w:rFonts w:cs="Times New Roman" w:hint="eastAsia"/>
        </w:rPr>
        <w:t>、</w:t>
      </w:r>
      <w:r w:rsidRPr="00292842">
        <w:rPr>
          <w:rFonts w:cs="Times New Roman" w:hint="eastAsia"/>
        </w:rPr>
        <w:t>3.15%</w:t>
      </w:r>
      <w:r w:rsidRPr="00292842">
        <w:rPr>
          <w:rFonts w:cs="Times New Roman" w:hint="eastAsia"/>
        </w:rPr>
        <w:t>、</w:t>
      </w:r>
      <w:r w:rsidRPr="00292842">
        <w:rPr>
          <w:rFonts w:cs="Times New Roman" w:hint="eastAsia"/>
        </w:rPr>
        <w:t>2.99%</w:t>
      </w:r>
      <w:r w:rsidRPr="00292842">
        <w:rPr>
          <w:rFonts w:cs="Times New Roman" w:hint="eastAsia"/>
        </w:rPr>
        <w:t>、</w:t>
      </w:r>
      <w:r w:rsidRPr="00292842">
        <w:rPr>
          <w:rFonts w:cs="Times New Roman" w:hint="eastAsia"/>
        </w:rPr>
        <w:t>2.70%</w:t>
      </w:r>
      <w:r w:rsidRPr="00292842">
        <w:rPr>
          <w:rFonts w:cs="Times New Roman" w:hint="eastAsia"/>
        </w:rPr>
        <w:t>、</w:t>
      </w:r>
      <w:r w:rsidRPr="00292842">
        <w:rPr>
          <w:rFonts w:cs="Times New Roman" w:hint="eastAsia"/>
        </w:rPr>
        <w:t>2.69%</w:t>
      </w:r>
      <w:r w:rsidRPr="00292842">
        <w:rPr>
          <w:rFonts w:cs="Times New Roman" w:hint="eastAsia"/>
        </w:rPr>
        <w:t>和</w:t>
      </w:r>
      <w:r w:rsidRPr="00292842">
        <w:rPr>
          <w:rFonts w:cs="Times New Roman" w:hint="eastAsia"/>
        </w:rPr>
        <w:t>2.52%</w:t>
      </w:r>
      <w:r w:rsidRPr="00292842">
        <w:rPr>
          <w:rFonts w:cs="Times New Roman" w:hint="eastAsia"/>
        </w:rPr>
        <w:t>等</w:t>
      </w:r>
      <w:r w:rsidRPr="00292842">
        <w:rPr>
          <w:rFonts w:cs="Times New Roman"/>
        </w:rPr>
        <w:t>。</w:t>
      </w:r>
      <w:r w:rsidRPr="00292842">
        <w:rPr>
          <w:rFonts w:cs="Times New Roman" w:hint="eastAsia"/>
        </w:rPr>
        <w:t>高新</w:t>
      </w:r>
      <w:r w:rsidRPr="00292842">
        <w:rPr>
          <w:rFonts w:cs="Times New Roman"/>
        </w:rPr>
        <w:t>区主要废气污染源</w:t>
      </w:r>
      <w:proofErr w:type="gramStart"/>
      <w:r w:rsidRPr="00292842">
        <w:rPr>
          <w:rFonts w:cs="Times New Roman"/>
        </w:rPr>
        <w:t>排序见</w:t>
      </w:r>
      <w:proofErr w:type="gramEnd"/>
      <w:r w:rsidRPr="00292842">
        <w:rPr>
          <w:rFonts w:cs="Times New Roman"/>
        </w:rPr>
        <w:t>下图。</w:t>
      </w:r>
    </w:p>
    <w:p w14:paraId="4FA3D409" w14:textId="77777777" w:rsidR="001036EC" w:rsidRPr="00292842" w:rsidRDefault="00000000">
      <w:pPr>
        <w:widowControl/>
        <w:adjustRightInd w:val="0"/>
        <w:snapToGrid w:val="0"/>
        <w:spacing w:line="360" w:lineRule="auto"/>
        <w:rPr>
          <w:rFonts w:hint="eastAsia"/>
        </w:rPr>
      </w:pPr>
      <w:r w:rsidRPr="00292842">
        <w:rPr>
          <w:noProof/>
        </w:rPr>
        <w:drawing>
          <wp:inline distT="0" distB="0" distL="114300" distR="114300" wp14:anchorId="6568BF71" wp14:editId="7E855000">
            <wp:extent cx="4829175" cy="2743200"/>
            <wp:effectExtent l="4445" t="4445" r="5080" b="14605"/>
            <wp:docPr id="6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B0A3E60" w14:textId="77777777" w:rsidR="001036EC" w:rsidRPr="00292842" w:rsidRDefault="00000000">
      <w:pPr>
        <w:pStyle w:val="tc0"/>
      </w:pPr>
      <w:bookmarkStart w:id="174" w:name="_Ref178515102"/>
      <w:r w:rsidRPr="00292842">
        <w:t>主要废气污染源排序图（来源于</w:t>
      </w:r>
      <w:r w:rsidRPr="00292842">
        <w:t>2024</w:t>
      </w:r>
      <w:r w:rsidRPr="00292842">
        <w:t>年统计数据）</w:t>
      </w:r>
      <w:bookmarkEnd w:id="174"/>
    </w:p>
    <w:p w14:paraId="3307D24D" w14:textId="77777777" w:rsidR="001036EC" w:rsidRPr="00292842" w:rsidRDefault="00000000">
      <w:pPr>
        <w:pStyle w:val="tc2"/>
        <w:ind w:firstLine="480"/>
      </w:pPr>
      <w:r w:rsidRPr="00292842">
        <w:rPr>
          <w:rFonts w:hint="eastAsia"/>
        </w:rPr>
        <w:t>在主要大气污染</w:t>
      </w:r>
      <w:proofErr w:type="gramStart"/>
      <w:r w:rsidRPr="00292842">
        <w:rPr>
          <w:rFonts w:hint="eastAsia"/>
        </w:rPr>
        <w:t>物类型</w:t>
      </w:r>
      <w:proofErr w:type="gramEnd"/>
      <w:r w:rsidRPr="00292842">
        <w:rPr>
          <w:rFonts w:hint="eastAsia"/>
        </w:rPr>
        <w:t>上，主要废气污染物为氮氧化物、颗粒物，挥发性有机物、氯化氢、二氧化硫、苯乙烯、非甲烷总烃、二甲苯、硫酸雾、氟化物等标负荷占比分别约为</w:t>
      </w:r>
      <w:r w:rsidRPr="00292842">
        <w:rPr>
          <w:rFonts w:hint="eastAsia"/>
        </w:rPr>
        <w:t>64.87%</w:t>
      </w:r>
      <w:r w:rsidRPr="00292842">
        <w:rPr>
          <w:rFonts w:hint="eastAsia"/>
        </w:rPr>
        <w:t>、</w:t>
      </w:r>
      <w:r w:rsidRPr="00292842">
        <w:rPr>
          <w:rFonts w:hint="eastAsia"/>
        </w:rPr>
        <w:t>12.21%</w:t>
      </w:r>
      <w:r w:rsidRPr="00292842">
        <w:rPr>
          <w:rFonts w:hint="eastAsia"/>
        </w:rPr>
        <w:t>、</w:t>
      </w:r>
      <w:r w:rsidRPr="00292842">
        <w:rPr>
          <w:rFonts w:hint="eastAsia"/>
        </w:rPr>
        <w:t>5.22%</w:t>
      </w:r>
      <w:r w:rsidRPr="00292842">
        <w:rPr>
          <w:rFonts w:hint="eastAsia"/>
        </w:rPr>
        <w:t>、</w:t>
      </w:r>
      <w:r w:rsidRPr="00292842">
        <w:rPr>
          <w:rFonts w:hint="eastAsia"/>
        </w:rPr>
        <w:t>4.05%</w:t>
      </w:r>
      <w:r w:rsidRPr="00292842">
        <w:rPr>
          <w:rFonts w:hint="eastAsia"/>
        </w:rPr>
        <w:t>、</w:t>
      </w:r>
      <w:r w:rsidRPr="00292842">
        <w:rPr>
          <w:rFonts w:hint="eastAsia"/>
        </w:rPr>
        <w:t>3.93%</w:t>
      </w:r>
      <w:r w:rsidRPr="00292842">
        <w:rPr>
          <w:rFonts w:hint="eastAsia"/>
        </w:rPr>
        <w:t>、</w:t>
      </w:r>
      <w:r w:rsidRPr="00292842">
        <w:rPr>
          <w:rFonts w:hint="eastAsia"/>
        </w:rPr>
        <w:t>2.56%</w:t>
      </w:r>
      <w:r w:rsidRPr="00292842">
        <w:rPr>
          <w:rFonts w:hint="eastAsia"/>
        </w:rPr>
        <w:t>、</w:t>
      </w:r>
      <w:r w:rsidRPr="00292842">
        <w:rPr>
          <w:rFonts w:hint="eastAsia"/>
        </w:rPr>
        <w:t>1.41%</w:t>
      </w:r>
      <w:r w:rsidRPr="00292842">
        <w:rPr>
          <w:rFonts w:hint="eastAsia"/>
        </w:rPr>
        <w:t>、</w:t>
      </w:r>
      <w:r w:rsidRPr="00292842">
        <w:rPr>
          <w:rFonts w:hint="eastAsia"/>
        </w:rPr>
        <w:t>1.22%</w:t>
      </w:r>
      <w:r w:rsidRPr="00292842">
        <w:rPr>
          <w:rFonts w:hint="eastAsia"/>
        </w:rPr>
        <w:t>、</w:t>
      </w:r>
      <w:r w:rsidRPr="00292842">
        <w:rPr>
          <w:rFonts w:hint="eastAsia"/>
        </w:rPr>
        <w:t>0.96%</w:t>
      </w:r>
      <w:r w:rsidRPr="00292842">
        <w:rPr>
          <w:rFonts w:hint="eastAsia"/>
        </w:rPr>
        <w:t>、</w:t>
      </w:r>
      <w:r w:rsidRPr="00292842">
        <w:rPr>
          <w:rFonts w:hint="eastAsia"/>
        </w:rPr>
        <w:t>0.95%</w:t>
      </w:r>
      <w:r w:rsidRPr="00292842">
        <w:rPr>
          <w:rFonts w:hint="eastAsia"/>
        </w:rPr>
        <w:t>。高新区主要废气污染物等</w:t>
      </w:r>
      <w:proofErr w:type="gramStart"/>
      <w:r w:rsidRPr="00292842">
        <w:rPr>
          <w:rFonts w:hint="eastAsia"/>
        </w:rPr>
        <w:t>标污染</w:t>
      </w:r>
      <w:proofErr w:type="gramEnd"/>
      <w:r w:rsidRPr="00292842">
        <w:rPr>
          <w:rFonts w:hint="eastAsia"/>
        </w:rPr>
        <w:t>负荷占比</w:t>
      </w:r>
      <w:proofErr w:type="gramStart"/>
      <w:r w:rsidRPr="00292842">
        <w:rPr>
          <w:rFonts w:hint="eastAsia"/>
        </w:rPr>
        <w:t>排名见</w:t>
      </w:r>
      <w:proofErr w:type="gramEnd"/>
      <w:r w:rsidRPr="00292842">
        <w:rPr>
          <w:rFonts w:hint="eastAsia"/>
        </w:rPr>
        <w:t>下图。</w:t>
      </w:r>
    </w:p>
    <w:p w14:paraId="4E1B9D41" w14:textId="77777777" w:rsidR="001036EC" w:rsidRPr="00292842" w:rsidRDefault="001036EC">
      <w:pPr>
        <w:rPr>
          <w:rFonts w:hint="eastAsia"/>
        </w:rPr>
      </w:pPr>
    </w:p>
    <w:p w14:paraId="146C92D1" w14:textId="77777777" w:rsidR="001036EC" w:rsidRPr="00292842" w:rsidRDefault="00000000">
      <w:pPr>
        <w:rPr>
          <w:rFonts w:hint="eastAsia"/>
        </w:rPr>
      </w:pPr>
      <w:r w:rsidRPr="00292842">
        <w:rPr>
          <w:noProof/>
        </w:rPr>
        <w:lastRenderedPageBreak/>
        <w:drawing>
          <wp:inline distT="0" distB="0" distL="114300" distR="114300" wp14:anchorId="5B5B1D2A" wp14:editId="517AB630">
            <wp:extent cx="4829175" cy="2743200"/>
            <wp:effectExtent l="4445" t="4445" r="5080" b="14605"/>
            <wp:docPr id="6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4492B5A" w14:textId="77777777" w:rsidR="001036EC" w:rsidRPr="00292842" w:rsidRDefault="001036EC">
      <w:pPr>
        <w:rPr>
          <w:rFonts w:hint="eastAsia"/>
        </w:rPr>
      </w:pPr>
    </w:p>
    <w:p w14:paraId="2610E3DA" w14:textId="77777777" w:rsidR="001036EC" w:rsidRPr="00292842" w:rsidRDefault="00000000">
      <w:pPr>
        <w:pStyle w:val="tc0"/>
      </w:pPr>
      <w:r w:rsidRPr="00292842">
        <w:t>主要废气</w:t>
      </w:r>
      <w:r w:rsidRPr="00292842">
        <w:rPr>
          <w:rFonts w:hint="eastAsia"/>
        </w:rPr>
        <w:t>污染物等</w:t>
      </w:r>
      <w:proofErr w:type="gramStart"/>
      <w:r w:rsidRPr="00292842">
        <w:rPr>
          <w:rFonts w:hint="eastAsia"/>
        </w:rPr>
        <w:t>标污染</w:t>
      </w:r>
      <w:proofErr w:type="gramEnd"/>
      <w:r w:rsidRPr="00292842">
        <w:rPr>
          <w:rFonts w:hint="eastAsia"/>
        </w:rPr>
        <w:t>负荷占比排名</w:t>
      </w:r>
      <w:r w:rsidRPr="00292842">
        <w:t>（来源于</w:t>
      </w:r>
      <w:r w:rsidRPr="00292842">
        <w:t>2024</w:t>
      </w:r>
      <w:r w:rsidRPr="00292842">
        <w:t>年统计数据）</w:t>
      </w:r>
      <w:r w:rsidRPr="00292842">
        <w:rPr>
          <w:rFonts w:hint="eastAsia"/>
        </w:rPr>
        <w:t xml:space="preserve">                                                                                                                                                                                                                                                                                                                                                                                                                                                                                                                                                                                                                                                                                                                                                                                                                                                                                                                                                                                                                                                                                                                                                                                                                                                                                                                                                                                                                                                                                                                                                                                                                                                                                                                                                                                                                                                                                                                                                                                                                                                                                                                                                                                                                                                                                                                                                                                                                                                                                                                                                                                                                                                                                                                                                                                                                                                                                                                                                                                                                                                                                                                                                                                                                                                                                                                                                                                                                                                                                                                                                                                                                                                                                                                                                                                                                                                                                                                                                                                                                                                                                                                                                                                                                                                                                                                                                                                                                                                                                                                                                                                                                                                                                                                                                                                                                                                                                                                                                                                                                                                                                                                                                                                                                                                                                                                                                                                                                                                                                                                                                                                                                                                                                                                                                                                                                                                                                                                                                                                                                                                                                                                                                                                                                                                                                                                                                                                                                                                                                                                                                                                                                                                                                                                                                                                                                                                                                                                                                                                                                                                                                                                                                                                                                                                                                                                                                                                                                                                                                                                                                                                                                                                                                                                                                                                                                                                                                                                                                                                                                                                                                                                                                                                                                                                                                                                                                                                                                                                                                                                                                                                                                                                                                                                                                                                                                                                                                                                                                                                                                                                                                                                                                                                                                                                                                                                                                                                                                                                                                                                                                                                                                                                                                                                                                                                                                                                                                                                                                                                                                                                                                                                                                                                                                                                                                                                                                                                                                                                                                                                                                                                                                                                                                                                                                                                                                                                                                                                                                                                                                                                                                                                                                                                                                                                                                                                                                                                                                                                                                                                                                                                                                                                                                                                                                                                                                                                                                                                                                                                                                                                                                                                                                                                                                                                                                                                                                                                                                                                                                                                                                                                                                                                                                                                                                                                                                                                                                                                                                                                                                                                                                                                                                                                                                                                                                                                                                                                                                                                                                                                                                                                                                                                                                                                                                                                                                                                                                                                                                                                                                                                                                                                                                                                                                                                                                                                                                                                                                                                                                                                                                                                                                                                                                                                                                                                                                                                                                                                                                                                                                                                                                                                                                                                                                                                                                                                                                                                                                                                                                                                                                                                                                                                                                                                                                                                                                                                                                                                                                                                                                                                                                                                                                                                                                                                                                                                                                                                                                                                                                                                                                                                                                                                                                                                                                                                                                                                                                                                                                                                                                                                                                                                                                                                                                                                                                                                                                                                                                                                                                                                                                                                                                                                                                                                                                                                                                                                                                                                                                                                                                                                                                                                                                                                                                                                                                                                                                                                                                                                                                                                                                                                                                                                                                                                                                                                                                                                                                                                                                                                                                                                                                                                                                                                                                                                                                                                                                                                                                                                                                                                                                                                                                                                                                                                                                                                                                                                                                                                                                                                                                                                                                                                                                                                                                                                                                                                                                                                                                                                                                                                                                                                                                                                                                                                                                                                                                                                                                                                                                     </w:t>
      </w:r>
    </w:p>
    <w:p w14:paraId="7101F8F6" w14:textId="77777777" w:rsidR="001036EC" w:rsidRPr="00292842" w:rsidRDefault="00000000">
      <w:pPr>
        <w:pStyle w:val="tc2"/>
        <w:ind w:firstLine="480"/>
      </w:pPr>
      <w:r w:rsidRPr="00292842">
        <w:rPr>
          <w:rFonts w:hint="eastAsia"/>
        </w:rPr>
        <w:t>在污染物分类排放上，氮氧化物排放量前</w:t>
      </w:r>
      <w:r w:rsidRPr="00292842">
        <w:rPr>
          <w:rFonts w:hint="eastAsia"/>
        </w:rPr>
        <w:t>5</w:t>
      </w:r>
      <w:r w:rsidRPr="00292842">
        <w:rPr>
          <w:rFonts w:hint="eastAsia"/>
        </w:rPr>
        <w:t>名的企业为中电常熟热电、银海印染、程氏印染、智享生物、台燿科技，分别占高新区该类污染物总排放量的</w:t>
      </w:r>
      <w:r w:rsidRPr="00292842">
        <w:rPr>
          <w:rFonts w:hint="eastAsia"/>
        </w:rPr>
        <w:t>43.08%</w:t>
      </w:r>
      <w:r w:rsidRPr="00292842">
        <w:rPr>
          <w:rFonts w:hint="eastAsia"/>
        </w:rPr>
        <w:t>、</w:t>
      </w:r>
      <w:r w:rsidRPr="00292842">
        <w:rPr>
          <w:rFonts w:hint="eastAsia"/>
        </w:rPr>
        <w:t>8.65%</w:t>
      </w:r>
      <w:r w:rsidRPr="00292842">
        <w:rPr>
          <w:rFonts w:hint="eastAsia"/>
        </w:rPr>
        <w:t>、</w:t>
      </w:r>
      <w:r w:rsidRPr="00292842">
        <w:rPr>
          <w:rFonts w:hint="eastAsia"/>
        </w:rPr>
        <w:t>4.68%</w:t>
      </w:r>
      <w:r w:rsidRPr="00292842">
        <w:rPr>
          <w:rFonts w:hint="eastAsia"/>
        </w:rPr>
        <w:t>、</w:t>
      </w:r>
      <w:r w:rsidRPr="00292842">
        <w:rPr>
          <w:rFonts w:hint="eastAsia"/>
        </w:rPr>
        <w:t>4.01%</w:t>
      </w:r>
      <w:r w:rsidRPr="00292842">
        <w:rPr>
          <w:rFonts w:hint="eastAsia"/>
        </w:rPr>
        <w:t>和</w:t>
      </w:r>
      <w:r w:rsidRPr="00292842">
        <w:rPr>
          <w:rFonts w:hint="eastAsia"/>
        </w:rPr>
        <w:t>3.18%</w:t>
      </w:r>
      <w:r w:rsidRPr="00292842">
        <w:rPr>
          <w:rFonts w:hint="eastAsia"/>
        </w:rPr>
        <w:t>。颗粒物排放量前</w:t>
      </w:r>
      <w:r w:rsidRPr="00292842">
        <w:rPr>
          <w:rFonts w:hint="eastAsia"/>
        </w:rPr>
        <w:t>5</w:t>
      </w:r>
      <w:r w:rsidRPr="00292842">
        <w:rPr>
          <w:rFonts w:hint="eastAsia"/>
        </w:rPr>
        <w:t>名的企业分别为统联科技、常熟科勒、程式印染、凯兰针织、生益科技，分别占高新区该类污染物总排放量的</w:t>
      </w:r>
      <w:r w:rsidRPr="00292842">
        <w:rPr>
          <w:rFonts w:hint="eastAsia"/>
        </w:rPr>
        <w:t>24.49%</w:t>
      </w:r>
      <w:r w:rsidRPr="00292842">
        <w:rPr>
          <w:rFonts w:hint="eastAsia"/>
        </w:rPr>
        <w:t>、</w:t>
      </w:r>
      <w:r w:rsidRPr="00292842">
        <w:rPr>
          <w:rFonts w:hint="eastAsia"/>
        </w:rPr>
        <w:t>5.47%</w:t>
      </w:r>
      <w:r w:rsidRPr="00292842">
        <w:rPr>
          <w:rFonts w:hint="eastAsia"/>
        </w:rPr>
        <w:t>、</w:t>
      </w:r>
      <w:r w:rsidRPr="00292842">
        <w:rPr>
          <w:rFonts w:hint="eastAsia"/>
        </w:rPr>
        <w:t>5.26%</w:t>
      </w:r>
      <w:r w:rsidRPr="00292842">
        <w:rPr>
          <w:rFonts w:hint="eastAsia"/>
        </w:rPr>
        <w:t>、</w:t>
      </w:r>
      <w:r w:rsidRPr="00292842">
        <w:rPr>
          <w:rFonts w:hint="eastAsia"/>
        </w:rPr>
        <w:t>4.85%</w:t>
      </w:r>
      <w:r w:rsidRPr="00292842">
        <w:rPr>
          <w:rFonts w:hint="eastAsia"/>
        </w:rPr>
        <w:t>和</w:t>
      </w:r>
      <w:r w:rsidRPr="00292842">
        <w:rPr>
          <w:rFonts w:hint="eastAsia"/>
        </w:rPr>
        <w:t>4.83%</w:t>
      </w:r>
      <w:r w:rsidRPr="00292842">
        <w:rPr>
          <w:rFonts w:hint="eastAsia"/>
        </w:rPr>
        <w:t>。</w:t>
      </w:r>
      <w:r w:rsidRPr="00292842">
        <w:rPr>
          <w:rFonts w:hint="eastAsia"/>
        </w:rPr>
        <w:t>VOCs</w:t>
      </w:r>
      <w:r w:rsidRPr="00292842">
        <w:rPr>
          <w:rFonts w:hint="eastAsia"/>
        </w:rPr>
        <w:t>排放量前</w:t>
      </w:r>
      <w:r w:rsidRPr="00292842">
        <w:rPr>
          <w:rFonts w:hint="eastAsia"/>
        </w:rPr>
        <w:t>5</w:t>
      </w:r>
      <w:r w:rsidRPr="00292842">
        <w:rPr>
          <w:rFonts w:hint="eastAsia"/>
        </w:rPr>
        <w:t>名的企业分别为常熟科盈、康迪泰克、金辰针纺织、施特普胶带、日</w:t>
      </w:r>
      <w:proofErr w:type="gramStart"/>
      <w:r w:rsidRPr="00292842">
        <w:rPr>
          <w:rFonts w:hint="eastAsia"/>
        </w:rPr>
        <w:t>清纺赛</w:t>
      </w:r>
      <w:proofErr w:type="gramEnd"/>
      <w:r w:rsidRPr="00292842">
        <w:rPr>
          <w:rFonts w:hint="eastAsia"/>
        </w:rPr>
        <w:t>龙，分别占高新区该类污染物总排放量</w:t>
      </w:r>
      <w:r w:rsidRPr="00292842">
        <w:rPr>
          <w:rFonts w:hint="eastAsia"/>
        </w:rPr>
        <w:t>7.36%</w:t>
      </w:r>
      <w:r w:rsidRPr="00292842">
        <w:rPr>
          <w:rFonts w:hint="eastAsia"/>
        </w:rPr>
        <w:t>、</w:t>
      </w:r>
      <w:r w:rsidRPr="00292842">
        <w:rPr>
          <w:rFonts w:hint="eastAsia"/>
        </w:rPr>
        <w:t>7.21%</w:t>
      </w:r>
      <w:r w:rsidRPr="00292842">
        <w:rPr>
          <w:rFonts w:hint="eastAsia"/>
        </w:rPr>
        <w:t>、</w:t>
      </w:r>
      <w:r w:rsidRPr="00292842">
        <w:rPr>
          <w:rFonts w:hint="eastAsia"/>
        </w:rPr>
        <w:t>5.50%</w:t>
      </w:r>
      <w:r w:rsidRPr="00292842">
        <w:rPr>
          <w:rFonts w:hint="eastAsia"/>
        </w:rPr>
        <w:t>、</w:t>
      </w:r>
      <w:r w:rsidRPr="00292842">
        <w:rPr>
          <w:rFonts w:hint="eastAsia"/>
        </w:rPr>
        <w:t>5.08%</w:t>
      </w:r>
      <w:r w:rsidRPr="00292842">
        <w:rPr>
          <w:rFonts w:hint="eastAsia"/>
        </w:rPr>
        <w:t>和</w:t>
      </w:r>
      <w:r w:rsidRPr="00292842">
        <w:rPr>
          <w:rFonts w:hint="eastAsia"/>
        </w:rPr>
        <w:t>3.62%</w:t>
      </w:r>
      <w:r w:rsidRPr="00292842">
        <w:rPr>
          <w:rFonts w:hint="eastAsia"/>
        </w:rPr>
        <w:t>。氯化氢排放量前</w:t>
      </w:r>
      <w:r w:rsidRPr="00292842">
        <w:rPr>
          <w:rFonts w:hint="eastAsia"/>
        </w:rPr>
        <w:t>5</w:t>
      </w:r>
      <w:r w:rsidRPr="00292842">
        <w:rPr>
          <w:rFonts w:hint="eastAsia"/>
        </w:rPr>
        <w:t>名的企业分别</w:t>
      </w:r>
      <w:proofErr w:type="gramStart"/>
      <w:r w:rsidRPr="00292842">
        <w:rPr>
          <w:rFonts w:hint="eastAsia"/>
        </w:rPr>
        <w:t>为敬鹏</w:t>
      </w:r>
      <w:proofErr w:type="gramEnd"/>
      <w:r w:rsidRPr="00292842">
        <w:rPr>
          <w:rFonts w:hint="eastAsia"/>
        </w:rPr>
        <w:t>(</w:t>
      </w:r>
      <w:r w:rsidRPr="00292842">
        <w:rPr>
          <w:rFonts w:hint="eastAsia"/>
        </w:rPr>
        <w:t>常熟</w:t>
      </w:r>
      <w:r w:rsidRPr="00292842">
        <w:rPr>
          <w:rFonts w:hint="eastAsia"/>
        </w:rPr>
        <w:t>)</w:t>
      </w:r>
      <w:r w:rsidRPr="00292842">
        <w:rPr>
          <w:rFonts w:hint="eastAsia"/>
        </w:rPr>
        <w:t>电子、台燿科技、金像科技、大陆汽车系统、康波电子科技，分别占高新区该类污染物总排放量</w:t>
      </w:r>
      <w:r w:rsidRPr="00292842">
        <w:rPr>
          <w:rFonts w:hint="eastAsia"/>
        </w:rPr>
        <w:t>38.40%</w:t>
      </w:r>
      <w:r w:rsidRPr="00292842">
        <w:rPr>
          <w:rFonts w:hint="eastAsia"/>
        </w:rPr>
        <w:t>、</w:t>
      </w:r>
      <w:r w:rsidRPr="00292842">
        <w:rPr>
          <w:rFonts w:hint="eastAsia"/>
        </w:rPr>
        <w:t>31.74%</w:t>
      </w:r>
      <w:r w:rsidRPr="00292842">
        <w:rPr>
          <w:rFonts w:hint="eastAsia"/>
        </w:rPr>
        <w:t>、</w:t>
      </w:r>
      <w:r w:rsidRPr="00292842">
        <w:rPr>
          <w:rFonts w:hint="eastAsia"/>
        </w:rPr>
        <w:t>15.25%</w:t>
      </w:r>
      <w:r w:rsidRPr="00292842">
        <w:rPr>
          <w:rFonts w:hint="eastAsia"/>
        </w:rPr>
        <w:t>、</w:t>
      </w:r>
      <w:r w:rsidRPr="00292842">
        <w:rPr>
          <w:rFonts w:hint="eastAsia"/>
        </w:rPr>
        <w:t>4.67%</w:t>
      </w:r>
      <w:r w:rsidRPr="00292842">
        <w:rPr>
          <w:rFonts w:hint="eastAsia"/>
        </w:rPr>
        <w:t>和</w:t>
      </w:r>
      <w:r w:rsidRPr="00292842">
        <w:rPr>
          <w:rFonts w:hint="eastAsia"/>
        </w:rPr>
        <w:t>3.17%</w:t>
      </w:r>
      <w:r w:rsidRPr="00292842">
        <w:rPr>
          <w:rFonts w:hint="eastAsia"/>
        </w:rPr>
        <w:t>。二氧化硫排放量前</w:t>
      </w:r>
      <w:r w:rsidRPr="00292842">
        <w:rPr>
          <w:rFonts w:hint="eastAsia"/>
        </w:rPr>
        <w:t>5</w:t>
      </w:r>
      <w:r w:rsidRPr="00292842">
        <w:rPr>
          <w:rFonts w:hint="eastAsia"/>
        </w:rPr>
        <w:t>名的企业分别</w:t>
      </w:r>
      <w:proofErr w:type="gramStart"/>
      <w:r w:rsidRPr="00292842">
        <w:rPr>
          <w:rFonts w:hint="eastAsia"/>
        </w:rPr>
        <w:t>为常凌交通</w:t>
      </w:r>
      <w:proofErr w:type="gramEnd"/>
      <w:r w:rsidRPr="00292842">
        <w:rPr>
          <w:rFonts w:hint="eastAsia"/>
        </w:rPr>
        <w:t>、智享生物、生益科技、程氏印染、康迪泰克，分别占高新区该类污染物总排放量</w:t>
      </w:r>
      <w:r w:rsidRPr="00292842">
        <w:rPr>
          <w:rFonts w:hint="eastAsia"/>
        </w:rPr>
        <w:t>18.04%</w:t>
      </w:r>
      <w:r w:rsidRPr="00292842">
        <w:rPr>
          <w:rFonts w:hint="eastAsia"/>
        </w:rPr>
        <w:t>、</w:t>
      </w:r>
      <w:r w:rsidRPr="00292842">
        <w:rPr>
          <w:rFonts w:hint="eastAsia"/>
        </w:rPr>
        <w:t>8.39%</w:t>
      </w:r>
      <w:r w:rsidRPr="00292842">
        <w:rPr>
          <w:rFonts w:hint="eastAsia"/>
        </w:rPr>
        <w:t>、</w:t>
      </w:r>
      <w:r w:rsidRPr="00292842">
        <w:rPr>
          <w:rFonts w:hint="eastAsia"/>
        </w:rPr>
        <w:t>7.25%</w:t>
      </w:r>
      <w:r w:rsidRPr="00292842">
        <w:rPr>
          <w:rFonts w:hint="eastAsia"/>
        </w:rPr>
        <w:t>、</w:t>
      </w:r>
      <w:r w:rsidRPr="00292842">
        <w:rPr>
          <w:rFonts w:hint="eastAsia"/>
        </w:rPr>
        <w:t>6.60%</w:t>
      </w:r>
      <w:r w:rsidRPr="00292842">
        <w:rPr>
          <w:rFonts w:hint="eastAsia"/>
        </w:rPr>
        <w:t>和</w:t>
      </w:r>
      <w:r w:rsidRPr="00292842">
        <w:rPr>
          <w:rFonts w:hint="eastAsia"/>
        </w:rPr>
        <w:t>6.48%</w:t>
      </w:r>
      <w:r w:rsidRPr="00292842">
        <w:rPr>
          <w:rFonts w:hint="eastAsia"/>
        </w:rPr>
        <w:t>。苯乙烯排放量前</w:t>
      </w:r>
      <w:r w:rsidRPr="00292842">
        <w:rPr>
          <w:rFonts w:hint="eastAsia"/>
        </w:rPr>
        <w:t>5</w:t>
      </w:r>
      <w:r w:rsidRPr="00292842">
        <w:rPr>
          <w:rFonts w:hint="eastAsia"/>
        </w:rPr>
        <w:t>名的企业为三菱电机、殷昌包装、延锋汽车、亨</w:t>
      </w:r>
      <w:proofErr w:type="gramStart"/>
      <w:r w:rsidRPr="00292842">
        <w:rPr>
          <w:rFonts w:hint="eastAsia"/>
        </w:rPr>
        <w:t>睿</w:t>
      </w:r>
      <w:proofErr w:type="gramEnd"/>
      <w:r w:rsidRPr="00292842">
        <w:rPr>
          <w:rFonts w:hint="eastAsia"/>
        </w:rPr>
        <w:t>航空、祥兆文具，分别占高新区该类污染物总排放量的</w:t>
      </w:r>
      <w:r w:rsidRPr="00292842">
        <w:rPr>
          <w:rFonts w:hint="eastAsia"/>
        </w:rPr>
        <w:t>80.41%</w:t>
      </w:r>
      <w:r w:rsidRPr="00292842">
        <w:rPr>
          <w:rFonts w:hint="eastAsia"/>
        </w:rPr>
        <w:t>、</w:t>
      </w:r>
      <w:r w:rsidRPr="00292842">
        <w:rPr>
          <w:rFonts w:hint="eastAsia"/>
        </w:rPr>
        <w:t>11.14%</w:t>
      </w:r>
      <w:r w:rsidRPr="00292842">
        <w:rPr>
          <w:rFonts w:hint="eastAsia"/>
        </w:rPr>
        <w:t>、</w:t>
      </w:r>
      <w:r w:rsidRPr="00292842">
        <w:rPr>
          <w:rFonts w:hint="eastAsia"/>
        </w:rPr>
        <w:t>6.85%</w:t>
      </w:r>
      <w:r w:rsidRPr="00292842">
        <w:rPr>
          <w:rFonts w:hint="eastAsia"/>
        </w:rPr>
        <w:t>、</w:t>
      </w:r>
      <w:r w:rsidRPr="00292842">
        <w:rPr>
          <w:rFonts w:hint="eastAsia"/>
        </w:rPr>
        <w:t>1.49%</w:t>
      </w:r>
      <w:r w:rsidRPr="00292842">
        <w:rPr>
          <w:rFonts w:hint="eastAsia"/>
        </w:rPr>
        <w:t>、</w:t>
      </w:r>
      <w:r w:rsidRPr="00292842">
        <w:rPr>
          <w:rFonts w:hint="eastAsia"/>
        </w:rPr>
        <w:t>0.10%</w:t>
      </w:r>
      <w:r w:rsidRPr="00292842">
        <w:rPr>
          <w:rFonts w:hint="eastAsia"/>
        </w:rPr>
        <w:t>。非甲烷总烃排放量前</w:t>
      </w:r>
      <w:r w:rsidRPr="00292842">
        <w:rPr>
          <w:rFonts w:hint="eastAsia"/>
        </w:rPr>
        <w:t>5</w:t>
      </w:r>
      <w:r w:rsidRPr="00292842">
        <w:rPr>
          <w:rFonts w:hint="eastAsia"/>
        </w:rPr>
        <w:t>名的企业分别为康迪泰克、</w:t>
      </w:r>
      <w:proofErr w:type="gramStart"/>
      <w:r w:rsidRPr="00292842">
        <w:rPr>
          <w:rFonts w:hint="eastAsia"/>
        </w:rPr>
        <w:t>宇量电池</w:t>
      </w:r>
      <w:proofErr w:type="gramEnd"/>
      <w:r w:rsidRPr="00292842">
        <w:rPr>
          <w:rFonts w:hint="eastAsia"/>
        </w:rPr>
        <w:t>、</w:t>
      </w:r>
      <w:proofErr w:type="gramStart"/>
      <w:r w:rsidRPr="00292842">
        <w:rPr>
          <w:rFonts w:hint="eastAsia"/>
        </w:rPr>
        <w:t>敬鹏电子</w:t>
      </w:r>
      <w:proofErr w:type="gramEnd"/>
      <w:r w:rsidRPr="00292842">
        <w:rPr>
          <w:rFonts w:hint="eastAsia"/>
        </w:rPr>
        <w:t>、埃斯创汽车、</w:t>
      </w:r>
      <w:proofErr w:type="gramStart"/>
      <w:r w:rsidRPr="00292842">
        <w:rPr>
          <w:rFonts w:hint="eastAsia"/>
        </w:rPr>
        <w:t>恺</w:t>
      </w:r>
      <w:proofErr w:type="gramEnd"/>
      <w:r w:rsidRPr="00292842">
        <w:rPr>
          <w:rFonts w:hint="eastAsia"/>
        </w:rPr>
        <w:t>博座椅，分别占高新区该类污染物总排放量</w:t>
      </w:r>
      <w:r w:rsidRPr="00292842">
        <w:rPr>
          <w:rFonts w:hint="eastAsia"/>
        </w:rPr>
        <w:t>13.51%</w:t>
      </w:r>
      <w:r w:rsidRPr="00292842">
        <w:rPr>
          <w:rFonts w:hint="eastAsia"/>
        </w:rPr>
        <w:t>、</w:t>
      </w:r>
      <w:r w:rsidRPr="00292842">
        <w:rPr>
          <w:rFonts w:hint="eastAsia"/>
        </w:rPr>
        <w:t>6.22%</w:t>
      </w:r>
      <w:r w:rsidRPr="00292842">
        <w:rPr>
          <w:rFonts w:hint="eastAsia"/>
        </w:rPr>
        <w:t>、</w:t>
      </w:r>
      <w:r w:rsidRPr="00292842">
        <w:rPr>
          <w:rFonts w:hint="eastAsia"/>
        </w:rPr>
        <w:t>6.15%</w:t>
      </w:r>
      <w:r w:rsidRPr="00292842">
        <w:rPr>
          <w:rFonts w:hint="eastAsia"/>
        </w:rPr>
        <w:t>、</w:t>
      </w:r>
      <w:r w:rsidRPr="00292842">
        <w:rPr>
          <w:rFonts w:hint="eastAsia"/>
        </w:rPr>
        <w:t>5.77%</w:t>
      </w:r>
      <w:r w:rsidRPr="00292842">
        <w:rPr>
          <w:rFonts w:hint="eastAsia"/>
        </w:rPr>
        <w:t>和</w:t>
      </w:r>
      <w:r w:rsidRPr="00292842">
        <w:rPr>
          <w:rFonts w:hint="eastAsia"/>
        </w:rPr>
        <w:t>5.61%</w:t>
      </w:r>
      <w:r w:rsidRPr="00292842">
        <w:rPr>
          <w:rFonts w:hint="eastAsia"/>
        </w:rPr>
        <w:t>。二甲苯排放量前</w:t>
      </w:r>
      <w:r w:rsidRPr="00292842">
        <w:rPr>
          <w:rFonts w:hint="eastAsia"/>
        </w:rPr>
        <w:t>5</w:t>
      </w:r>
      <w:r w:rsidRPr="00292842">
        <w:rPr>
          <w:rFonts w:hint="eastAsia"/>
        </w:rPr>
        <w:t>名的企业分</w:t>
      </w:r>
      <w:r w:rsidRPr="00292842">
        <w:rPr>
          <w:rFonts w:hint="eastAsia"/>
        </w:rPr>
        <w:lastRenderedPageBreak/>
        <w:t>别为生益科技、海德新材料、富达铝业、康迪泰克、延锋汽车，分别占高新区该类污染物总排放量</w:t>
      </w:r>
      <w:r w:rsidRPr="00292842">
        <w:rPr>
          <w:rFonts w:hint="eastAsia"/>
        </w:rPr>
        <w:t>30.25%</w:t>
      </w:r>
      <w:r w:rsidRPr="00292842">
        <w:rPr>
          <w:rFonts w:hint="eastAsia"/>
        </w:rPr>
        <w:t>、</w:t>
      </w:r>
      <w:r w:rsidRPr="00292842">
        <w:rPr>
          <w:rFonts w:hint="eastAsia"/>
        </w:rPr>
        <w:t>11.24%</w:t>
      </w:r>
      <w:r w:rsidRPr="00292842">
        <w:rPr>
          <w:rFonts w:hint="eastAsia"/>
        </w:rPr>
        <w:t>、</w:t>
      </w:r>
      <w:r w:rsidRPr="00292842">
        <w:rPr>
          <w:rFonts w:hint="eastAsia"/>
        </w:rPr>
        <w:t>10.29%</w:t>
      </w:r>
      <w:r w:rsidRPr="00292842">
        <w:rPr>
          <w:rFonts w:hint="eastAsia"/>
        </w:rPr>
        <w:t>、</w:t>
      </w:r>
      <w:r w:rsidRPr="00292842">
        <w:rPr>
          <w:rFonts w:hint="eastAsia"/>
        </w:rPr>
        <w:t>8.94%</w:t>
      </w:r>
      <w:r w:rsidRPr="00292842">
        <w:rPr>
          <w:rFonts w:hint="eastAsia"/>
        </w:rPr>
        <w:t>和</w:t>
      </w:r>
      <w:r w:rsidRPr="00292842">
        <w:rPr>
          <w:rFonts w:hint="eastAsia"/>
        </w:rPr>
        <w:t>7.43%</w:t>
      </w:r>
      <w:r w:rsidRPr="00292842">
        <w:rPr>
          <w:rFonts w:hint="eastAsia"/>
        </w:rPr>
        <w:t>。</w:t>
      </w:r>
    </w:p>
    <w:p w14:paraId="73B8DC3E" w14:textId="77777777" w:rsidR="001036EC" w:rsidRPr="00292842" w:rsidRDefault="00000000">
      <w:pPr>
        <w:pStyle w:val="tc2"/>
        <w:ind w:firstLine="480"/>
      </w:pPr>
      <w:r w:rsidRPr="00292842">
        <w:rPr>
          <w:rFonts w:hint="eastAsia"/>
        </w:rPr>
        <w:t>企业主要废气排放</w:t>
      </w:r>
      <w:proofErr w:type="gramStart"/>
      <w:r w:rsidRPr="00292842">
        <w:rPr>
          <w:rFonts w:hint="eastAsia"/>
        </w:rPr>
        <w:t>排序见</w:t>
      </w:r>
      <w:proofErr w:type="gramEnd"/>
      <w:r w:rsidRPr="00292842">
        <w:rPr>
          <w:rFonts w:hint="eastAsia"/>
        </w:rPr>
        <w:t>下图。</w:t>
      </w:r>
    </w:p>
    <w:p w14:paraId="15E61F80" w14:textId="77777777" w:rsidR="001036EC" w:rsidRPr="00292842" w:rsidRDefault="001036EC">
      <w:pPr>
        <w:rPr>
          <w:rFonts w:hint="eastAsia"/>
        </w:rPr>
      </w:pPr>
    </w:p>
    <w:p w14:paraId="38533769" w14:textId="77777777" w:rsidR="001036EC" w:rsidRPr="00292842" w:rsidRDefault="00000000">
      <w:pPr>
        <w:rPr>
          <w:rFonts w:hint="eastAsia"/>
        </w:rPr>
      </w:pPr>
      <w:r w:rsidRPr="00292842">
        <w:rPr>
          <w:noProof/>
        </w:rPr>
        <w:drawing>
          <wp:inline distT="0" distB="0" distL="114300" distR="114300" wp14:anchorId="6BAC38C9" wp14:editId="490B5FB2">
            <wp:extent cx="4829175" cy="2743200"/>
            <wp:effectExtent l="4445" t="4445" r="5080" b="14605"/>
            <wp:docPr id="141161983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B817CAD" w14:textId="77777777" w:rsidR="001036EC" w:rsidRPr="00292842" w:rsidRDefault="001036EC">
      <w:pPr>
        <w:rPr>
          <w:rFonts w:hint="eastAsia"/>
        </w:rPr>
      </w:pPr>
    </w:p>
    <w:p w14:paraId="6198E844" w14:textId="77777777" w:rsidR="001036EC" w:rsidRPr="00292842" w:rsidRDefault="00000000">
      <w:pPr>
        <w:pStyle w:val="tc0"/>
      </w:pPr>
      <w:r w:rsidRPr="00292842">
        <w:rPr>
          <w:rFonts w:hint="eastAsia"/>
        </w:rPr>
        <w:t>企业氮氧化物污染物排放图</w:t>
      </w:r>
      <w:r w:rsidRPr="00292842">
        <w:t>（来源于</w:t>
      </w:r>
      <w:r w:rsidRPr="00292842">
        <w:t>2024</w:t>
      </w:r>
      <w:r w:rsidRPr="00292842">
        <w:t>年统计数据）</w:t>
      </w:r>
    </w:p>
    <w:p w14:paraId="42135670" w14:textId="77777777" w:rsidR="001036EC" w:rsidRPr="00292842" w:rsidRDefault="001036EC">
      <w:pPr>
        <w:rPr>
          <w:rFonts w:hint="eastAsia"/>
        </w:rPr>
      </w:pPr>
    </w:p>
    <w:p w14:paraId="7AE7E971" w14:textId="77777777" w:rsidR="001036EC" w:rsidRPr="00292842" w:rsidRDefault="00000000">
      <w:pPr>
        <w:rPr>
          <w:rFonts w:hint="eastAsia"/>
        </w:rPr>
      </w:pPr>
      <w:r w:rsidRPr="00292842">
        <w:rPr>
          <w:noProof/>
        </w:rPr>
        <w:drawing>
          <wp:inline distT="0" distB="0" distL="114300" distR="114300" wp14:anchorId="54630010" wp14:editId="75063BD4">
            <wp:extent cx="4829175" cy="2743200"/>
            <wp:effectExtent l="4445" t="4445" r="5080" b="1460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DF37D54" w14:textId="77777777" w:rsidR="001036EC" w:rsidRPr="00292842" w:rsidRDefault="001036EC">
      <w:pPr>
        <w:rPr>
          <w:rFonts w:hint="eastAsia"/>
        </w:rPr>
      </w:pPr>
    </w:p>
    <w:p w14:paraId="711BBAEE" w14:textId="77777777" w:rsidR="001036EC" w:rsidRPr="00292842" w:rsidRDefault="00000000">
      <w:pPr>
        <w:pStyle w:val="tc0"/>
      </w:pPr>
      <w:r w:rsidRPr="00292842">
        <w:rPr>
          <w:rFonts w:hint="eastAsia"/>
        </w:rPr>
        <w:t>企业颗粒物污染物排放图</w:t>
      </w:r>
      <w:r w:rsidRPr="00292842">
        <w:t>（来源于</w:t>
      </w:r>
      <w:r w:rsidRPr="00292842">
        <w:t>2024</w:t>
      </w:r>
      <w:r w:rsidRPr="00292842">
        <w:t>年统计数据）</w:t>
      </w:r>
    </w:p>
    <w:p w14:paraId="4FDF3E3C" w14:textId="77777777" w:rsidR="001036EC" w:rsidRPr="00292842" w:rsidRDefault="001036EC">
      <w:pPr>
        <w:pStyle w:val="tc2"/>
        <w:ind w:firstLine="480"/>
      </w:pPr>
    </w:p>
    <w:p w14:paraId="426374B7" w14:textId="77777777" w:rsidR="001036EC" w:rsidRPr="00292842" w:rsidRDefault="001036EC">
      <w:pPr>
        <w:pStyle w:val="tc2"/>
        <w:ind w:firstLine="480"/>
      </w:pPr>
    </w:p>
    <w:p w14:paraId="7C81600D" w14:textId="77777777" w:rsidR="001036EC" w:rsidRPr="00292842" w:rsidRDefault="001036EC">
      <w:pPr>
        <w:pStyle w:val="tc2"/>
        <w:ind w:firstLine="480"/>
      </w:pPr>
    </w:p>
    <w:p w14:paraId="0A4ECF2F" w14:textId="77777777" w:rsidR="001036EC" w:rsidRPr="00292842" w:rsidRDefault="001036EC">
      <w:pPr>
        <w:pStyle w:val="tc2"/>
        <w:ind w:firstLine="480"/>
      </w:pPr>
    </w:p>
    <w:p w14:paraId="0C6EE650" w14:textId="77777777" w:rsidR="001036EC" w:rsidRPr="00292842" w:rsidRDefault="00000000">
      <w:pPr>
        <w:pStyle w:val="tc2"/>
        <w:spacing w:line="240" w:lineRule="auto"/>
        <w:ind w:firstLineChars="0" w:firstLine="0"/>
        <w:jc w:val="center"/>
      </w:pPr>
      <w:r w:rsidRPr="00292842">
        <w:rPr>
          <w:noProof/>
        </w:rPr>
        <w:drawing>
          <wp:inline distT="0" distB="0" distL="114300" distR="114300" wp14:anchorId="0B3221F0" wp14:editId="1D4CB9A6">
            <wp:extent cx="4730750" cy="2722880"/>
            <wp:effectExtent l="4445" t="5080" r="8255" b="15240"/>
            <wp:docPr id="73"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586534C" w14:textId="77777777" w:rsidR="001036EC" w:rsidRPr="00292842" w:rsidRDefault="00000000">
      <w:pPr>
        <w:pStyle w:val="tc0"/>
      </w:pPr>
      <w:r w:rsidRPr="00292842">
        <w:rPr>
          <w:rFonts w:hint="eastAsia"/>
        </w:rPr>
        <w:t>企业</w:t>
      </w:r>
      <w:r w:rsidRPr="00292842">
        <w:rPr>
          <w:rFonts w:hint="eastAsia"/>
        </w:rPr>
        <w:t>VOCs</w:t>
      </w:r>
      <w:r w:rsidRPr="00292842">
        <w:rPr>
          <w:rFonts w:hint="eastAsia"/>
        </w:rPr>
        <w:t>污染物排放图</w:t>
      </w:r>
      <w:r w:rsidRPr="00292842">
        <w:t>（来源于</w:t>
      </w:r>
      <w:r w:rsidRPr="00292842">
        <w:t>2024</w:t>
      </w:r>
      <w:r w:rsidRPr="00292842">
        <w:t>年统计数据）</w:t>
      </w:r>
    </w:p>
    <w:p w14:paraId="5D3641FB" w14:textId="77777777" w:rsidR="001036EC" w:rsidRPr="00292842" w:rsidRDefault="001036EC">
      <w:pPr>
        <w:rPr>
          <w:rFonts w:hint="eastAsia"/>
        </w:rPr>
      </w:pPr>
    </w:p>
    <w:p w14:paraId="058E1CF1" w14:textId="77777777" w:rsidR="001036EC" w:rsidRPr="00292842" w:rsidRDefault="00000000">
      <w:pPr>
        <w:rPr>
          <w:rFonts w:hint="eastAsia"/>
        </w:rPr>
      </w:pPr>
      <w:r w:rsidRPr="00292842">
        <w:rPr>
          <w:noProof/>
        </w:rPr>
        <w:drawing>
          <wp:inline distT="0" distB="0" distL="114300" distR="114300" wp14:anchorId="237AD765" wp14:editId="3AA5F91C">
            <wp:extent cx="4826000" cy="2743200"/>
            <wp:effectExtent l="4445" t="4445" r="8255" b="14605"/>
            <wp:docPr id="74"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7F90C76" w14:textId="77777777" w:rsidR="001036EC" w:rsidRPr="00292842" w:rsidRDefault="001036EC">
      <w:pPr>
        <w:ind w:firstLine="480"/>
        <w:rPr>
          <w:rFonts w:hint="eastAsia"/>
        </w:rPr>
      </w:pPr>
    </w:p>
    <w:p w14:paraId="685FEC92" w14:textId="77777777" w:rsidR="001036EC" w:rsidRPr="00292842" w:rsidRDefault="00000000">
      <w:pPr>
        <w:pStyle w:val="tc0"/>
      </w:pPr>
      <w:r w:rsidRPr="00292842">
        <w:rPr>
          <w:rFonts w:hint="eastAsia"/>
        </w:rPr>
        <w:t>企业氯化氢污染物排放图</w:t>
      </w:r>
      <w:r w:rsidRPr="00292842">
        <w:t>（来源于</w:t>
      </w:r>
      <w:r w:rsidRPr="00292842">
        <w:t>2024</w:t>
      </w:r>
      <w:r w:rsidRPr="00292842">
        <w:t>年统计数据）</w:t>
      </w:r>
    </w:p>
    <w:p w14:paraId="430397D9" w14:textId="77777777" w:rsidR="001036EC" w:rsidRPr="00292842" w:rsidRDefault="001036EC">
      <w:pPr>
        <w:ind w:firstLine="480"/>
        <w:rPr>
          <w:rFonts w:hint="eastAsia"/>
        </w:rPr>
      </w:pPr>
    </w:p>
    <w:p w14:paraId="7BE52E81" w14:textId="77777777" w:rsidR="001036EC" w:rsidRPr="00292842" w:rsidRDefault="00000000">
      <w:pPr>
        <w:rPr>
          <w:rFonts w:hint="eastAsia"/>
        </w:rPr>
      </w:pPr>
      <w:r w:rsidRPr="00292842">
        <w:br w:type="page"/>
      </w:r>
    </w:p>
    <w:p w14:paraId="2236006E" w14:textId="77777777" w:rsidR="001036EC" w:rsidRPr="00292842" w:rsidRDefault="00000000">
      <w:pPr>
        <w:rPr>
          <w:rFonts w:hint="eastAsia"/>
        </w:rPr>
      </w:pPr>
      <w:r w:rsidRPr="00292842">
        <w:rPr>
          <w:noProof/>
        </w:rPr>
        <w:lastRenderedPageBreak/>
        <w:drawing>
          <wp:inline distT="0" distB="0" distL="114300" distR="114300" wp14:anchorId="0C528296" wp14:editId="54687F0B">
            <wp:extent cx="4826000" cy="2743200"/>
            <wp:effectExtent l="4445" t="4445" r="8255" b="14605"/>
            <wp:docPr id="75"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CBB2F4A" w14:textId="77777777" w:rsidR="001036EC" w:rsidRPr="00292842" w:rsidRDefault="00000000">
      <w:pPr>
        <w:pStyle w:val="tc0"/>
      </w:pPr>
      <w:r w:rsidRPr="00292842">
        <w:rPr>
          <w:rFonts w:hint="eastAsia"/>
        </w:rPr>
        <w:t>企业二氧化硫污染物排放图</w:t>
      </w:r>
      <w:r w:rsidRPr="00292842">
        <w:t>（来源于</w:t>
      </w:r>
      <w:r w:rsidRPr="00292842">
        <w:t>2024</w:t>
      </w:r>
      <w:r w:rsidRPr="00292842">
        <w:t>年统计数据）</w:t>
      </w:r>
    </w:p>
    <w:p w14:paraId="0411ED9F" w14:textId="77777777" w:rsidR="001036EC" w:rsidRPr="00292842" w:rsidRDefault="001036EC">
      <w:pPr>
        <w:rPr>
          <w:rFonts w:hint="eastAsia"/>
        </w:rPr>
      </w:pPr>
    </w:p>
    <w:p w14:paraId="3ED5A808" w14:textId="77777777" w:rsidR="001036EC" w:rsidRPr="00292842" w:rsidRDefault="00000000">
      <w:pPr>
        <w:rPr>
          <w:rFonts w:hint="eastAsia"/>
        </w:rPr>
      </w:pPr>
      <w:r w:rsidRPr="00292842">
        <w:rPr>
          <w:noProof/>
        </w:rPr>
        <w:drawing>
          <wp:inline distT="0" distB="0" distL="114300" distR="114300" wp14:anchorId="47DEBEEF" wp14:editId="474FACEB">
            <wp:extent cx="4826000" cy="2743200"/>
            <wp:effectExtent l="4445" t="4445" r="8255" b="14605"/>
            <wp:docPr id="63886246"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59C0862" w14:textId="77777777" w:rsidR="001036EC" w:rsidRPr="00292842" w:rsidRDefault="00000000">
      <w:pPr>
        <w:pStyle w:val="tc0"/>
      </w:pPr>
      <w:r w:rsidRPr="00292842">
        <w:rPr>
          <w:rFonts w:hint="eastAsia"/>
        </w:rPr>
        <w:t>企业苯乙烯污染物排放图</w:t>
      </w:r>
      <w:r w:rsidRPr="00292842">
        <w:t>（来源于</w:t>
      </w:r>
      <w:r w:rsidRPr="00292842">
        <w:t>2024</w:t>
      </w:r>
      <w:r w:rsidRPr="00292842">
        <w:t>年统计数据）</w:t>
      </w:r>
    </w:p>
    <w:p w14:paraId="6DFA6A65" w14:textId="77777777" w:rsidR="001036EC" w:rsidRPr="00292842" w:rsidRDefault="001036EC">
      <w:pPr>
        <w:pStyle w:val="tc2"/>
        <w:ind w:firstLine="480"/>
      </w:pPr>
    </w:p>
    <w:p w14:paraId="3AD099E1" w14:textId="77777777" w:rsidR="001036EC" w:rsidRPr="00292842" w:rsidRDefault="001036EC">
      <w:pPr>
        <w:pStyle w:val="tc2"/>
        <w:ind w:firstLine="480"/>
      </w:pPr>
    </w:p>
    <w:p w14:paraId="6FAC29DF" w14:textId="77777777" w:rsidR="001036EC" w:rsidRPr="00292842" w:rsidRDefault="00000000">
      <w:pPr>
        <w:pStyle w:val="tc2"/>
        <w:spacing w:line="240" w:lineRule="auto"/>
        <w:ind w:firstLineChars="0" w:firstLine="0"/>
      </w:pPr>
      <w:r w:rsidRPr="00292842">
        <w:rPr>
          <w:noProof/>
        </w:rPr>
        <w:lastRenderedPageBreak/>
        <w:drawing>
          <wp:inline distT="0" distB="0" distL="114300" distR="114300" wp14:anchorId="56A981E5" wp14:editId="3FE915D1">
            <wp:extent cx="4826000" cy="2743200"/>
            <wp:effectExtent l="4445" t="4445" r="8255" b="14605"/>
            <wp:docPr id="76"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ACF47BF" w14:textId="77777777" w:rsidR="001036EC" w:rsidRPr="00292842" w:rsidRDefault="00000000">
      <w:pPr>
        <w:pStyle w:val="tc0"/>
      </w:pPr>
      <w:r w:rsidRPr="00292842">
        <w:rPr>
          <w:rFonts w:hint="eastAsia"/>
        </w:rPr>
        <w:t>企业非甲烷总烃污染物排放图</w:t>
      </w:r>
      <w:r w:rsidRPr="00292842">
        <w:t>（来源于</w:t>
      </w:r>
      <w:r w:rsidRPr="00292842">
        <w:t>2024</w:t>
      </w:r>
      <w:r w:rsidRPr="00292842">
        <w:t>年统计数据）</w:t>
      </w:r>
    </w:p>
    <w:p w14:paraId="3D004E6B" w14:textId="77777777" w:rsidR="001036EC" w:rsidRPr="00292842" w:rsidRDefault="001036EC">
      <w:pPr>
        <w:pStyle w:val="tc2"/>
        <w:ind w:firstLine="480"/>
      </w:pPr>
    </w:p>
    <w:p w14:paraId="4FCD2527" w14:textId="77777777" w:rsidR="001036EC" w:rsidRPr="00292842" w:rsidRDefault="00000000">
      <w:pPr>
        <w:pStyle w:val="tc2"/>
        <w:spacing w:line="240" w:lineRule="auto"/>
        <w:ind w:firstLineChars="0" w:firstLine="0"/>
      </w:pPr>
      <w:r w:rsidRPr="00292842">
        <w:rPr>
          <w:noProof/>
        </w:rPr>
        <w:drawing>
          <wp:inline distT="0" distB="0" distL="114300" distR="114300" wp14:anchorId="6BF6D4C8" wp14:editId="774DDF09">
            <wp:extent cx="4826000" cy="2743200"/>
            <wp:effectExtent l="4445" t="4445" r="8255" b="14605"/>
            <wp:docPr id="77"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C17318C" w14:textId="77777777" w:rsidR="001036EC" w:rsidRPr="00292842" w:rsidRDefault="00000000">
      <w:pPr>
        <w:pStyle w:val="tc0"/>
      </w:pPr>
      <w:r w:rsidRPr="00292842">
        <w:rPr>
          <w:rFonts w:hint="eastAsia"/>
        </w:rPr>
        <w:t>企业二甲苯污染物排放图</w:t>
      </w:r>
      <w:r w:rsidRPr="00292842">
        <w:t>（来源于</w:t>
      </w:r>
      <w:r w:rsidRPr="00292842">
        <w:t>2024</w:t>
      </w:r>
      <w:r w:rsidRPr="00292842">
        <w:t>年统计数据）</w:t>
      </w:r>
    </w:p>
    <w:p w14:paraId="70D47C4E" w14:textId="77777777" w:rsidR="001036EC" w:rsidRPr="00292842" w:rsidRDefault="00000000">
      <w:pPr>
        <w:pStyle w:val="tc2"/>
        <w:ind w:firstLine="480"/>
      </w:pPr>
      <w:r w:rsidRPr="00292842">
        <w:rPr>
          <w:rFonts w:hint="eastAsia"/>
        </w:rPr>
        <w:t>高新区长期坚持治污防污化管理，</w:t>
      </w:r>
      <w:r w:rsidRPr="00292842">
        <w:t>针对不同行业大气重点监管单位，每年组织例行检查和监测，不断推进企业废气治理提升改造，严格确保废气污染物达标排放。</w:t>
      </w:r>
      <w:r w:rsidRPr="00292842">
        <w:rPr>
          <w:rFonts w:hint="eastAsia"/>
        </w:rPr>
        <w:t>以敬鹏（常熟）电子有限公司为例，该企业属于电子电路制造企业，在生产过程中</w:t>
      </w:r>
      <w:r w:rsidRPr="00292842">
        <w:rPr>
          <w:rFonts w:hint="eastAsia"/>
        </w:rPr>
        <w:t>VOCs</w:t>
      </w:r>
      <w:proofErr w:type="gramStart"/>
      <w:r w:rsidRPr="00292842">
        <w:rPr>
          <w:rFonts w:hint="eastAsia"/>
        </w:rPr>
        <w:t>产污工段</w:t>
      </w:r>
      <w:proofErr w:type="gramEnd"/>
      <w:r w:rsidRPr="00292842">
        <w:rPr>
          <w:rFonts w:hint="eastAsia"/>
        </w:rPr>
        <w:t>线路印刷前处理油墨涂布、内层前处理油墨涂布、防焊印刷烘烤、文字印刷烘烤、无铅</w:t>
      </w:r>
      <w:proofErr w:type="gramStart"/>
      <w:r w:rsidRPr="00292842">
        <w:rPr>
          <w:rFonts w:hint="eastAsia"/>
        </w:rPr>
        <w:t>喷锡均</w:t>
      </w:r>
      <w:proofErr w:type="gramEnd"/>
      <w:r w:rsidRPr="00292842">
        <w:rPr>
          <w:rFonts w:hint="eastAsia"/>
        </w:rPr>
        <w:t>在半封闭车间内作业，废气经集气罩或设备内部收集，集气罩收集区域设置封闭式垂帘收集。收集后通过“水喷淋</w:t>
      </w:r>
      <w:r w:rsidRPr="00292842">
        <w:rPr>
          <w:rFonts w:hint="eastAsia"/>
        </w:rPr>
        <w:t>+</w:t>
      </w:r>
      <w:r w:rsidRPr="00292842">
        <w:rPr>
          <w:rFonts w:hint="eastAsia"/>
        </w:rPr>
        <w:t>二级活性炭吸附”处理后达标排放，有机废气的收集和处理措施满足《江苏省重点行</w:t>
      </w:r>
      <w:r w:rsidRPr="00292842">
        <w:rPr>
          <w:rFonts w:hint="eastAsia"/>
        </w:rPr>
        <w:lastRenderedPageBreak/>
        <w:t>业挥发性有机物污染控制指南》</w:t>
      </w:r>
      <w:r w:rsidRPr="00292842">
        <w:rPr>
          <w:rFonts w:hint="eastAsia"/>
        </w:rPr>
        <w:t>(</w:t>
      </w:r>
      <w:proofErr w:type="gramStart"/>
      <w:r w:rsidRPr="00292842">
        <w:rPr>
          <w:rFonts w:hint="eastAsia"/>
        </w:rPr>
        <w:t>苏环办</w:t>
      </w:r>
      <w:proofErr w:type="gramEnd"/>
      <w:r w:rsidRPr="00292842">
        <w:rPr>
          <w:rFonts w:hint="eastAsia"/>
        </w:rPr>
        <w:t>2014]128</w:t>
      </w:r>
      <w:r w:rsidRPr="00292842">
        <w:rPr>
          <w:rFonts w:hint="eastAsia"/>
        </w:rPr>
        <w:t>号）等相关要求，企业废气污染物排放均能够实现稳定达标。近年来，高新区空气环境质量不断改善，未来高新区将持续推动重点企业及行业进行深度治理和精细化管理，不断完善大气环境管理体系，以确保持续有效地推进蓝天保卫战。</w:t>
      </w:r>
    </w:p>
    <w:p w14:paraId="22B1C23C" w14:textId="77777777" w:rsidR="001036EC" w:rsidRPr="00292842" w:rsidRDefault="00000000">
      <w:pPr>
        <w:pStyle w:val="tc2"/>
        <w:ind w:firstLine="482"/>
        <w:rPr>
          <w:b/>
          <w:bCs/>
        </w:rPr>
      </w:pPr>
      <w:r w:rsidRPr="00292842">
        <w:rPr>
          <w:rFonts w:hint="eastAsia"/>
          <w:b/>
          <w:bCs/>
        </w:rPr>
        <w:t>（</w:t>
      </w:r>
      <w:r w:rsidRPr="00292842">
        <w:rPr>
          <w:rFonts w:hint="eastAsia"/>
          <w:b/>
          <w:bCs/>
        </w:rPr>
        <w:t>2</w:t>
      </w:r>
      <w:r w:rsidRPr="00292842">
        <w:rPr>
          <w:rFonts w:hint="eastAsia"/>
          <w:b/>
          <w:bCs/>
        </w:rPr>
        <w:t>）废水</w:t>
      </w:r>
    </w:p>
    <w:p w14:paraId="1875420E" w14:textId="77777777" w:rsidR="001036EC" w:rsidRPr="00292842" w:rsidRDefault="00000000">
      <w:pPr>
        <w:pStyle w:val="tc2"/>
        <w:ind w:firstLine="480"/>
      </w:pPr>
      <w:r w:rsidRPr="00292842">
        <w:rPr>
          <w:rFonts w:hint="eastAsia"/>
        </w:rPr>
        <w:t>高新区现有</w:t>
      </w:r>
      <w:proofErr w:type="gramStart"/>
      <w:r w:rsidRPr="00292842">
        <w:rPr>
          <w:rFonts w:hint="eastAsia"/>
        </w:rPr>
        <w:t>凯</w:t>
      </w:r>
      <w:proofErr w:type="gramEnd"/>
      <w:r w:rsidRPr="00292842">
        <w:rPr>
          <w:rFonts w:hint="eastAsia"/>
        </w:rPr>
        <w:t>发新泉</w:t>
      </w:r>
      <w:r w:rsidRPr="00292842">
        <w:rPr>
          <w:rFonts w:hint="eastAsia"/>
        </w:rPr>
        <w:t xml:space="preserve"> </w:t>
      </w:r>
      <w:r w:rsidRPr="00292842">
        <w:rPr>
          <w:rFonts w:hint="eastAsia"/>
        </w:rPr>
        <w:t>水</w:t>
      </w:r>
      <w:proofErr w:type="gramStart"/>
      <w:r w:rsidRPr="00292842">
        <w:rPr>
          <w:rFonts w:hint="eastAsia"/>
        </w:rPr>
        <w:t>务</w:t>
      </w:r>
      <w:proofErr w:type="gramEnd"/>
      <w:r w:rsidRPr="00292842">
        <w:rPr>
          <w:rFonts w:hint="eastAsia"/>
        </w:rPr>
        <w:t>（常熟）有限公司、城东净水厂</w:t>
      </w:r>
      <w:r w:rsidRPr="00292842">
        <w:rPr>
          <w:rFonts w:hint="eastAsia"/>
        </w:rPr>
        <w:t>2</w:t>
      </w:r>
      <w:r w:rsidRPr="00292842">
        <w:rPr>
          <w:rFonts w:hint="eastAsia"/>
        </w:rPr>
        <w:t>座配套污水处理厂，相互独立运行，各生产企业废水经预处理达到接管标准后接入污水厂集中处理。</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（常熟）有限公司为工业污水处理厂，主要接纳</w:t>
      </w:r>
      <w:proofErr w:type="gramStart"/>
      <w:r w:rsidRPr="00292842">
        <w:rPr>
          <w:rFonts w:hint="eastAsia"/>
        </w:rPr>
        <w:t>青墩塘以南</w:t>
      </w:r>
      <w:proofErr w:type="gramEnd"/>
      <w:r w:rsidRPr="00292842">
        <w:rPr>
          <w:rFonts w:hint="eastAsia"/>
        </w:rPr>
        <w:t>、白茆塘以北、东环河以东区域的废水，废水类别主要为印染废水及含氟废水，印染废水均单管接入，含氟废水通过市政管网接入，处理后尾水排入白茆塘。城东净水厂为城镇污水处理厂，现状污水处理规模为</w:t>
      </w:r>
      <w:r w:rsidRPr="00292842">
        <w:rPr>
          <w:rFonts w:hint="eastAsia"/>
        </w:rPr>
        <w:t>12</w:t>
      </w:r>
      <w:r w:rsidRPr="00292842">
        <w:rPr>
          <w:rFonts w:hint="eastAsia"/>
        </w:rPr>
        <w:t>万</w:t>
      </w:r>
      <w:r w:rsidRPr="00292842">
        <w:rPr>
          <w:rFonts w:hint="eastAsia"/>
        </w:rPr>
        <w:t>t/d</w:t>
      </w:r>
      <w:r w:rsidRPr="00292842">
        <w:rPr>
          <w:rFonts w:hint="eastAsia"/>
        </w:rPr>
        <w:t>，中水回用量为</w:t>
      </w:r>
      <w:r w:rsidRPr="00292842">
        <w:rPr>
          <w:rFonts w:hint="eastAsia"/>
        </w:rPr>
        <w:t>3.6</w:t>
      </w:r>
      <w:r w:rsidRPr="00292842">
        <w:rPr>
          <w:rFonts w:hint="eastAsia"/>
        </w:rPr>
        <w:t>万</w:t>
      </w:r>
      <w:r w:rsidRPr="00292842">
        <w:rPr>
          <w:rFonts w:hint="eastAsia"/>
        </w:rPr>
        <w:t>t/d</w:t>
      </w:r>
      <w:r w:rsidRPr="00292842">
        <w:rPr>
          <w:rFonts w:hint="eastAsia"/>
        </w:rPr>
        <w:t>，外排量</w:t>
      </w:r>
      <w:r w:rsidRPr="00292842">
        <w:rPr>
          <w:rFonts w:hint="eastAsia"/>
        </w:rPr>
        <w:t>8.4</w:t>
      </w:r>
      <w:r w:rsidRPr="00292842">
        <w:rPr>
          <w:rFonts w:hint="eastAsia"/>
        </w:rPr>
        <w:t>万</w:t>
      </w:r>
      <w:r w:rsidRPr="00292842">
        <w:rPr>
          <w:rFonts w:hint="eastAsia"/>
        </w:rPr>
        <w:t>t/d</w:t>
      </w:r>
      <w:r w:rsidRPr="00292842">
        <w:rPr>
          <w:rFonts w:hint="eastAsia"/>
        </w:rPr>
        <w:t>，主要</w:t>
      </w:r>
      <w:proofErr w:type="gramStart"/>
      <w:r w:rsidRPr="00292842">
        <w:rPr>
          <w:rFonts w:hint="eastAsia"/>
        </w:rPr>
        <w:t>接纳高</w:t>
      </w:r>
      <w:proofErr w:type="gramEnd"/>
      <w:r w:rsidRPr="00292842">
        <w:rPr>
          <w:rFonts w:hint="eastAsia"/>
        </w:rPr>
        <w:t>新区</w:t>
      </w:r>
      <w:r w:rsidRPr="00292842">
        <w:t>白茆塘以南区域</w:t>
      </w:r>
      <w:r w:rsidRPr="00292842">
        <w:rPr>
          <w:rFonts w:hint="eastAsia"/>
        </w:rPr>
        <w:t>及沙家浜片区锡太公路以南废水，部分尾水回用于景观环境补水、城市杂用水，其余排入大</w:t>
      </w:r>
      <w:proofErr w:type="gramStart"/>
      <w:r w:rsidRPr="00292842">
        <w:rPr>
          <w:rFonts w:hint="eastAsia"/>
        </w:rPr>
        <w:t>滃</w:t>
      </w:r>
      <w:proofErr w:type="gramEnd"/>
      <w:r w:rsidRPr="00292842">
        <w:rPr>
          <w:rFonts w:hint="eastAsia"/>
        </w:rPr>
        <w:t>江；高新区</w:t>
      </w:r>
      <w:r w:rsidRPr="00292842">
        <w:rPr>
          <w:rFonts w:hint="eastAsia"/>
        </w:rPr>
        <w:t>2</w:t>
      </w:r>
      <w:r w:rsidRPr="00292842">
        <w:rPr>
          <w:rFonts w:hint="eastAsia"/>
        </w:rPr>
        <w:t>座污水处理厂基本信息统计见下表。</w:t>
      </w:r>
    </w:p>
    <w:p w14:paraId="6573C6C9" w14:textId="77777777" w:rsidR="001036EC" w:rsidRPr="00292842" w:rsidRDefault="00000000">
      <w:pPr>
        <w:pStyle w:val="tc"/>
        <w:tabs>
          <w:tab w:val="clear" w:pos="3272"/>
          <w:tab w:val="left" w:pos="720"/>
        </w:tabs>
      </w:pPr>
      <w:r w:rsidRPr="00292842">
        <w:rPr>
          <w:rFonts w:hint="eastAsia"/>
          <w:lang w:val="en-US"/>
        </w:rPr>
        <w:t>高新区</w:t>
      </w:r>
      <w:r w:rsidRPr="00292842">
        <w:t>污水处理厂基本信息统计</w:t>
      </w:r>
    </w:p>
    <w:tbl>
      <w:tblPr>
        <w:tblW w:w="5001"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7"/>
        <w:gridCol w:w="1896"/>
        <w:gridCol w:w="1049"/>
        <w:gridCol w:w="1656"/>
        <w:gridCol w:w="918"/>
        <w:gridCol w:w="1492"/>
      </w:tblGrid>
      <w:tr w:rsidR="001036EC" w:rsidRPr="00292842" w14:paraId="1FE4EDFD" w14:textId="77777777">
        <w:trPr>
          <w:trHeight w:val="340"/>
          <w:jc w:val="center"/>
        </w:trPr>
        <w:tc>
          <w:tcPr>
            <w:tcW w:w="802" w:type="pct"/>
            <w:vAlign w:val="center"/>
          </w:tcPr>
          <w:p w14:paraId="259DF399" w14:textId="77777777" w:rsidR="001036EC" w:rsidRPr="00292842" w:rsidRDefault="00000000">
            <w:pPr>
              <w:rPr>
                <w:rFonts w:hint="eastAsia"/>
                <w:lang w:val="zh-CN"/>
              </w:rPr>
            </w:pPr>
            <w:r w:rsidRPr="00292842">
              <w:rPr>
                <w:lang w:val="zh-CN"/>
              </w:rPr>
              <w:t>污水处理厂名称</w:t>
            </w:r>
          </w:p>
        </w:tc>
        <w:tc>
          <w:tcPr>
            <w:tcW w:w="1163" w:type="pct"/>
            <w:vAlign w:val="center"/>
          </w:tcPr>
          <w:p w14:paraId="3797019C" w14:textId="77777777" w:rsidR="001036EC" w:rsidRPr="00292842" w:rsidRDefault="00000000">
            <w:pPr>
              <w:rPr>
                <w:rFonts w:hint="eastAsia"/>
                <w:lang w:val="zh-CN"/>
              </w:rPr>
            </w:pPr>
            <w:r w:rsidRPr="00292842">
              <w:rPr>
                <w:lang w:val="zh-CN"/>
              </w:rPr>
              <w:t>批复建设规模</w:t>
            </w:r>
          </w:p>
        </w:tc>
        <w:tc>
          <w:tcPr>
            <w:tcW w:w="653" w:type="pct"/>
            <w:vAlign w:val="center"/>
          </w:tcPr>
          <w:p w14:paraId="37258D06" w14:textId="77777777" w:rsidR="001036EC" w:rsidRPr="00292842" w:rsidRDefault="00000000">
            <w:pPr>
              <w:rPr>
                <w:rFonts w:hint="eastAsia"/>
                <w:lang w:val="zh-CN"/>
              </w:rPr>
            </w:pPr>
            <w:r w:rsidRPr="00292842">
              <w:rPr>
                <w:lang w:val="zh-CN"/>
              </w:rPr>
              <w:t>实际建设</w:t>
            </w:r>
          </w:p>
        </w:tc>
        <w:tc>
          <w:tcPr>
            <w:tcW w:w="1018" w:type="pct"/>
            <w:vAlign w:val="center"/>
          </w:tcPr>
          <w:p w14:paraId="369FE05E" w14:textId="77777777" w:rsidR="001036EC" w:rsidRPr="00292842" w:rsidRDefault="00000000">
            <w:pPr>
              <w:rPr>
                <w:rFonts w:hint="eastAsia"/>
                <w:lang w:val="zh-CN"/>
              </w:rPr>
            </w:pPr>
            <w:r w:rsidRPr="00292842">
              <w:rPr>
                <w:lang w:val="zh-CN"/>
              </w:rPr>
              <w:t>许可排放量</w:t>
            </w:r>
          </w:p>
        </w:tc>
        <w:tc>
          <w:tcPr>
            <w:tcW w:w="574" w:type="pct"/>
            <w:vAlign w:val="center"/>
          </w:tcPr>
          <w:p w14:paraId="2E6F510A" w14:textId="77777777" w:rsidR="001036EC" w:rsidRPr="00292842" w:rsidRDefault="00000000">
            <w:pPr>
              <w:rPr>
                <w:rFonts w:hint="eastAsia"/>
                <w:lang w:val="zh-CN"/>
              </w:rPr>
            </w:pPr>
            <w:r w:rsidRPr="00292842">
              <w:rPr>
                <w:lang w:val="zh-CN"/>
              </w:rPr>
              <w:t>排口位置</w:t>
            </w:r>
          </w:p>
        </w:tc>
        <w:tc>
          <w:tcPr>
            <w:tcW w:w="790" w:type="pct"/>
            <w:vAlign w:val="center"/>
          </w:tcPr>
          <w:p w14:paraId="7F84ACC5" w14:textId="77777777" w:rsidR="001036EC" w:rsidRPr="00292842" w:rsidRDefault="00000000">
            <w:pPr>
              <w:rPr>
                <w:rFonts w:hint="eastAsia"/>
                <w:lang w:val="zh-CN"/>
              </w:rPr>
            </w:pPr>
            <w:r w:rsidRPr="00292842">
              <w:rPr>
                <w:lang w:val="zh-CN"/>
              </w:rPr>
              <w:t>排口坐标</w:t>
            </w:r>
          </w:p>
        </w:tc>
      </w:tr>
      <w:tr w:rsidR="001036EC" w:rsidRPr="00292842" w14:paraId="25AF8A06" w14:textId="77777777">
        <w:trPr>
          <w:trHeight w:val="340"/>
          <w:jc w:val="center"/>
        </w:trPr>
        <w:tc>
          <w:tcPr>
            <w:tcW w:w="1287" w:type="dxa"/>
            <w:vAlign w:val="center"/>
          </w:tcPr>
          <w:p w14:paraId="2C8AD675" w14:textId="77777777" w:rsidR="001036EC" w:rsidRPr="00292842" w:rsidRDefault="00000000">
            <w:pPr>
              <w:rPr>
                <w:rFonts w:hint="eastAsia"/>
                <w:lang w:val="zh-CN"/>
              </w:rPr>
            </w:pPr>
            <w:proofErr w:type="gramStart"/>
            <w:r w:rsidRPr="00292842">
              <w:t>凯</w:t>
            </w:r>
            <w:proofErr w:type="gramEnd"/>
            <w:r w:rsidRPr="00292842">
              <w:t>发新泉水</w:t>
            </w:r>
            <w:proofErr w:type="gramStart"/>
            <w:r w:rsidRPr="00292842">
              <w:t>务</w:t>
            </w:r>
            <w:proofErr w:type="gramEnd"/>
            <w:r w:rsidRPr="00292842">
              <w:t>（常熟）有限公司</w:t>
            </w:r>
          </w:p>
        </w:tc>
        <w:tc>
          <w:tcPr>
            <w:tcW w:w="1163" w:type="pct"/>
            <w:vAlign w:val="center"/>
          </w:tcPr>
          <w:p w14:paraId="65520E49" w14:textId="77777777" w:rsidR="001036EC" w:rsidRPr="00292842" w:rsidRDefault="00000000">
            <w:pPr>
              <w:rPr>
                <w:rFonts w:hint="eastAsia"/>
              </w:rPr>
            </w:pPr>
            <w:r w:rsidRPr="00292842">
              <w:t>4万t/d（其中一期3万t/d已验收，二期1万t/d已验收）</w:t>
            </w:r>
          </w:p>
        </w:tc>
        <w:tc>
          <w:tcPr>
            <w:tcW w:w="653" w:type="pct"/>
            <w:vAlign w:val="center"/>
          </w:tcPr>
          <w:p w14:paraId="17FAE0D0" w14:textId="77777777" w:rsidR="001036EC" w:rsidRPr="00292842" w:rsidRDefault="00000000">
            <w:pPr>
              <w:rPr>
                <w:rFonts w:hint="eastAsia"/>
                <w:lang w:val="zh-CN"/>
              </w:rPr>
            </w:pPr>
            <w:r w:rsidRPr="00292842">
              <w:rPr>
                <w:rFonts w:hint="eastAsia"/>
              </w:rPr>
              <w:t>4</w:t>
            </w:r>
            <w:r w:rsidRPr="00292842">
              <w:rPr>
                <w:lang w:val="zh-CN"/>
              </w:rPr>
              <w:t>万</w:t>
            </w:r>
            <w:r w:rsidRPr="00292842">
              <w:t>m</w:t>
            </w:r>
            <w:r w:rsidRPr="00292842">
              <w:rPr>
                <w:vertAlign w:val="superscript"/>
              </w:rPr>
              <w:t>3</w:t>
            </w:r>
            <w:r w:rsidRPr="00292842">
              <w:t>/d</w:t>
            </w:r>
          </w:p>
        </w:tc>
        <w:tc>
          <w:tcPr>
            <w:tcW w:w="1018" w:type="pct"/>
            <w:vAlign w:val="center"/>
          </w:tcPr>
          <w:p w14:paraId="0E8F3A52" w14:textId="77777777" w:rsidR="001036EC" w:rsidRPr="00292842" w:rsidRDefault="00000000">
            <w:pPr>
              <w:rPr>
                <w:rFonts w:hint="eastAsia"/>
                <w:lang w:val="zh-CN"/>
              </w:rPr>
            </w:pPr>
            <w:r w:rsidRPr="00292842">
              <w:rPr>
                <w:rFonts w:hint="eastAsia"/>
              </w:rPr>
              <w:t>4</w:t>
            </w:r>
            <w:r w:rsidRPr="00292842">
              <w:rPr>
                <w:lang w:val="zh-CN"/>
              </w:rPr>
              <w:t>万</w:t>
            </w:r>
            <w:r w:rsidRPr="00292842">
              <w:t>m</w:t>
            </w:r>
            <w:r w:rsidRPr="00292842">
              <w:rPr>
                <w:vertAlign w:val="superscript"/>
              </w:rPr>
              <w:t>3</w:t>
            </w:r>
            <w:r w:rsidRPr="00292842">
              <w:t>/d</w:t>
            </w:r>
          </w:p>
        </w:tc>
        <w:tc>
          <w:tcPr>
            <w:tcW w:w="574" w:type="pct"/>
            <w:vAlign w:val="center"/>
          </w:tcPr>
          <w:p w14:paraId="27BD1C74" w14:textId="77777777" w:rsidR="001036EC" w:rsidRPr="00292842" w:rsidRDefault="00000000">
            <w:pPr>
              <w:rPr>
                <w:rFonts w:hint="eastAsia"/>
                <w:lang w:val="zh-CN"/>
              </w:rPr>
            </w:pPr>
            <w:r w:rsidRPr="00292842">
              <w:t>白茆塘</w:t>
            </w:r>
          </w:p>
        </w:tc>
        <w:tc>
          <w:tcPr>
            <w:tcW w:w="790" w:type="pct"/>
            <w:vAlign w:val="center"/>
          </w:tcPr>
          <w:p w14:paraId="1CF95E9E" w14:textId="77777777" w:rsidR="001036EC" w:rsidRPr="00292842" w:rsidRDefault="00000000">
            <w:pPr>
              <w:rPr>
                <w:rFonts w:hint="eastAsia"/>
              </w:rPr>
            </w:pPr>
            <w:r w:rsidRPr="00292842">
              <w:rPr>
                <w:rFonts w:hint="eastAsia"/>
              </w:rPr>
              <w:t>120</w:t>
            </w:r>
            <w:r w:rsidRPr="00292842">
              <w:rPr>
                <w:lang w:val="zh-CN"/>
              </w:rPr>
              <w:t>°5</w:t>
            </w:r>
            <w:r w:rsidRPr="00292842">
              <w:rPr>
                <w:rFonts w:hint="eastAsia"/>
              </w:rPr>
              <w:t>0</w:t>
            </w:r>
            <w:r w:rsidRPr="00292842">
              <w:rPr>
                <w:lang w:val="zh-CN"/>
              </w:rPr>
              <w:t>'</w:t>
            </w:r>
            <w:r w:rsidRPr="00292842">
              <w:rPr>
                <w:rFonts w:hint="eastAsia"/>
              </w:rPr>
              <w:t>44.21</w:t>
            </w:r>
            <w:r w:rsidRPr="00292842">
              <w:rPr>
                <w:lang w:val="zh-CN"/>
              </w:rPr>
              <w:t>"E，31°</w:t>
            </w:r>
            <w:r w:rsidRPr="00292842">
              <w:rPr>
                <w:rFonts w:hint="eastAsia"/>
              </w:rPr>
              <w:t>36</w:t>
            </w:r>
            <w:r w:rsidRPr="00292842">
              <w:rPr>
                <w:lang w:val="zh-CN"/>
              </w:rPr>
              <w:t>'</w:t>
            </w:r>
            <w:r w:rsidRPr="00292842">
              <w:rPr>
                <w:rFonts w:hint="eastAsia"/>
              </w:rPr>
              <w:t>46.32</w:t>
            </w:r>
            <w:r w:rsidRPr="00292842">
              <w:rPr>
                <w:lang w:val="zh-CN"/>
              </w:rPr>
              <w:t>"N</w:t>
            </w:r>
          </w:p>
        </w:tc>
      </w:tr>
      <w:tr w:rsidR="001036EC" w:rsidRPr="00292842" w14:paraId="3C87BC8D" w14:textId="77777777">
        <w:trPr>
          <w:trHeight w:val="340"/>
          <w:jc w:val="center"/>
        </w:trPr>
        <w:tc>
          <w:tcPr>
            <w:tcW w:w="1287" w:type="dxa"/>
            <w:vAlign w:val="center"/>
          </w:tcPr>
          <w:p w14:paraId="5A4ECB9D" w14:textId="77777777" w:rsidR="001036EC" w:rsidRPr="00292842" w:rsidRDefault="00000000">
            <w:pPr>
              <w:rPr>
                <w:rFonts w:hint="eastAsia"/>
              </w:rPr>
            </w:pPr>
            <w:r w:rsidRPr="00292842">
              <w:t>城东水质净化厂</w:t>
            </w:r>
          </w:p>
        </w:tc>
        <w:tc>
          <w:tcPr>
            <w:tcW w:w="1163" w:type="pct"/>
            <w:vAlign w:val="center"/>
          </w:tcPr>
          <w:p w14:paraId="1BE63229" w14:textId="77777777" w:rsidR="001036EC" w:rsidRPr="00292842" w:rsidRDefault="00000000">
            <w:pPr>
              <w:rPr>
                <w:rFonts w:hint="eastAsia"/>
              </w:rPr>
            </w:pPr>
            <w:r w:rsidRPr="00292842">
              <w:rPr>
                <w:rFonts w:hint="eastAsia"/>
              </w:rPr>
              <w:t>12</w:t>
            </w:r>
            <w:r w:rsidRPr="00292842">
              <w:rPr>
                <w:lang w:val="zh-CN"/>
              </w:rPr>
              <w:t>万</w:t>
            </w:r>
            <w:r w:rsidRPr="00292842">
              <w:t>m</w:t>
            </w:r>
            <w:r w:rsidRPr="00292842">
              <w:rPr>
                <w:vertAlign w:val="superscript"/>
              </w:rPr>
              <w:t>3</w:t>
            </w:r>
            <w:r w:rsidRPr="00292842">
              <w:t>/d</w:t>
            </w:r>
          </w:p>
        </w:tc>
        <w:tc>
          <w:tcPr>
            <w:tcW w:w="653" w:type="pct"/>
            <w:vAlign w:val="center"/>
          </w:tcPr>
          <w:p w14:paraId="691F067D" w14:textId="77777777" w:rsidR="001036EC" w:rsidRPr="00292842" w:rsidRDefault="00000000">
            <w:pPr>
              <w:rPr>
                <w:rFonts w:hint="eastAsia"/>
                <w:lang w:val="zh-CN"/>
              </w:rPr>
            </w:pPr>
            <w:r w:rsidRPr="00292842">
              <w:rPr>
                <w:rFonts w:hint="eastAsia"/>
              </w:rPr>
              <w:t>12</w:t>
            </w:r>
            <w:r w:rsidRPr="00292842">
              <w:rPr>
                <w:lang w:val="zh-CN"/>
              </w:rPr>
              <w:t>万</w:t>
            </w:r>
            <w:r w:rsidRPr="00292842">
              <w:t>m</w:t>
            </w:r>
            <w:r w:rsidRPr="00292842">
              <w:rPr>
                <w:vertAlign w:val="superscript"/>
              </w:rPr>
              <w:t>3</w:t>
            </w:r>
            <w:r w:rsidRPr="00292842">
              <w:t>/d</w:t>
            </w:r>
          </w:p>
        </w:tc>
        <w:tc>
          <w:tcPr>
            <w:tcW w:w="1018" w:type="pct"/>
            <w:vAlign w:val="center"/>
          </w:tcPr>
          <w:p w14:paraId="6648E112" w14:textId="77777777" w:rsidR="001036EC" w:rsidRPr="00292842" w:rsidRDefault="00000000">
            <w:pPr>
              <w:rPr>
                <w:rFonts w:hint="eastAsia"/>
              </w:rPr>
            </w:pPr>
            <w:r w:rsidRPr="00292842">
              <w:rPr>
                <w:rFonts w:hint="eastAsia"/>
              </w:rPr>
              <w:t>12</w:t>
            </w:r>
            <w:r w:rsidRPr="00292842">
              <w:rPr>
                <w:lang w:val="zh-CN"/>
              </w:rPr>
              <w:t>万</w:t>
            </w:r>
            <w:r w:rsidRPr="00292842">
              <w:t>m</w:t>
            </w:r>
            <w:r w:rsidRPr="00292842">
              <w:rPr>
                <w:vertAlign w:val="superscript"/>
              </w:rPr>
              <w:t>3</w:t>
            </w:r>
            <w:r w:rsidRPr="00292842">
              <w:t>/d</w:t>
            </w:r>
            <w:r w:rsidRPr="00292842">
              <w:rPr>
                <w:rFonts w:hint="eastAsia"/>
              </w:rPr>
              <w:t>（中水回用3.6万</w:t>
            </w:r>
            <w:r w:rsidRPr="00292842">
              <w:t>m</w:t>
            </w:r>
            <w:r w:rsidRPr="00292842">
              <w:rPr>
                <w:vertAlign w:val="superscript"/>
              </w:rPr>
              <w:t>3</w:t>
            </w:r>
            <w:r w:rsidRPr="00292842">
              <w:t>/d</w:t>
            </w:r>
            <w:r w:rsidRPr="00292842">
              <w:rPr>
                <w:rFonts w:hint="eastAsia"/>
              </w:rPr>
              <w:t>）</w:t>
            </w:r>
          </w:p>
        </w:tc>
        <w:tc>
          <w:tcPr>
            <w:tcW w:w="574" w:type="pct"/>
            <w:vAlign w:val="center"/>
          </w:tcPr>
          <w:p w14:paraId="14EF4C74" w14:textId="77777777" w:rsidR="001036EC" w:rsidRPr="00292842" w:rsidRDefault="00000000">
            <w:pPr>
              <w:rPr>
                <w:rFonts w:hint="eastAsia"/>
              </w:rPr>
            </w:pPr>
            <w:r w:rsidRPr="00292842">
              <w:rPr>
                <w:rFonts w:hint="eastAsia"/>
              </w:rPr>
              <w:t>大</w:t>
            </w:r>
            <w:proofErr w:type="gramStart"/>
            <w:r w:rsidRPr="00292842">
              <w:rPr>
                <w:rFonts w:hint="eastAsia"/>
              </w:rPr>
              <w:t>滃</w:t>
            </w:r>
            <w:proofErr w:type="gramEnd"/>
            <w:r w:rsidRPr="00292842">
              <w:rPr>
                <w:rFonts w:hint="eastAsia"/>
              </w:rPr>
              <w:t>江</w:t>
            </w:r>
          </w:p>
        </w:tc>
        <w:tc>
          <w:tcPr>
            <w:tcW w:w="790" w:type="pct"/>
            <w:vAlign w:val="center"/>
          </w:tcPr>
          <w:p w14:paraId="3B54BA9C" w14:textId="77777777" w:rsidR="001036EC" w:rsidRPr="00292842" w:rsidRDefault="00000000">
            <w:pPr>
              <w:rPr>
                <w:rFonts w:hint="eastAsia"/>
                <w:lang w:val="zh-CN"/>
              </w:rPr>
            </w:pPr>
            <w:r w:rsidRPr="00292842">
              <w:rPr>
                <w:rFonts w:hint="eastAsia"/>
              </w:rPr>
              <w:t>120</w:t>
            </w:r>
            <w:r w:rsidRPr="00292842">
              <w:rPr>
                <w:lang w:val="zh-CN"/>
              </w:rPr>
              <w:t>°5</w:t>
            </w:r>
            <w:r w:rsidRPr="00292842">
              <w:rPr>
                <w:rFonts w:hint="eastAsia"/>
              </w:rPr>
              <w:t>1</w:t>
            </w:r>
            <w:r w:rsidRPr="00292842">
              <w:rPr>
                <w:lang w:val="zh-CN"/>
              </w:rPr>
              <w:t>'</w:t>
            </w:r>
            <w:r w:rsidRPr="00292842">
              <w:rPr>
                <w:rFonts w:hint="eastAsia"/>
              </w:rPr>
              <w:t>1</w:t>
            </w:r>
            <w:r w:rsidRPr="00292842">
              <w:rPr>
                <w:lang w:val="zh-CN"/>
              </w:rPr>
              <w:t>2.</w:t>
            </w:r>
            <w:r w:rsidRPr="00292842">
              <w:rPr>
                <w:rFonts w:hint="eastAsia"/>
              </w:rPr>
              <w:t>32</w:t>
            </w:r>
            <w:r w:rsidRPr="00292842">
              <w:rPr>
                <w:lang w:val="zh-CN"/>
              </w:rPr>
              <w:t>"E，31°</w:t>
            </w:r>
            <w:r w:rsidRPr="00292842">
              <w:rPr>
                <w:rFonts w:hint="eastAsia"/>
              </w:rPr>
              <w:t>36</w:t>
            </w:r>
            <w:r w:rsidRPr="00292842">
              <w:rPr>
                <w:lang w:val="zh-CN"/>
              </w:rPr>
              <w:t>'</w:t>
            </w:r>
            <w:r w:rsidRPr="00292842">
              <w:rPr>
                <w:rFonts w:hint="eastAsia"/>
              </w:rPr>
              <w:t>11</w:t>
            </w:r>
            <w:r w:rsidRPr="00292842">
              <w:rPr>
                <w:lang w:val="zh-CN"/>
              </w:rPr>
              <w:t>.0</w:t>
            </w:r>
            <w:r w:rsidRPr="00292842">
              <w:rPr>
                <w:rFonts w:hint="eastAsia"/>
              </w:rPr>
              <w:t>8</w:t>
            </w:r>
            <w:r w:rsidRPr="00292842">
              <w:rPr>
                <w:lang w:val="zh-CN"/>
              </w:rPr>
              <w:t>"N</w:t>
            </w:r>
          </w:p>
        </w:tc>
      </w:tr>
    </w:tbl>
    <w:p w14:paraId="3E594ACF" w14:textId="77777777" w:rsidR="001036EC" w:rsidRPr="00292842" w:rsidRDefault="00000000">
      <w:pPr>
        <w:pStyle w:val="tc2"/>
        <w:ind w:firstLine="480"/>
      </w:pPr>
      <w:r w:rsidRPr="00292842">
        <w:t>在</w:t>
      </w:r>
      <w:r w:rsidRPr="00292842">
        <w:rPr>
          <w:rFonts w:hint="eastAsia"/>
        </w:rPr>
        <w:t>废水产生量</w:t>
      </w:r>
      <w:r w:rsidRPr="00292842">
        <w:t>表现方面，调查期间排名园区前</w:t>
      </w:r>
      <w:r w:rsidRPr="00292842">
        <w:t>5</w:t>
      </w:r>
      <w:r w:rsidRPr="00292842">
        <w:t>的工业企业分别为</w:t>
      </w:r>
      <w:r w:rsidRPr="00292842">
        <w:rPr>
          <w:rFonts w:hint="eastAsia"/>
        </w:rPr>
        <w:t>敬鹏（常熟）电子、新</w:t>
      </w:r>
      <w:proofErr w:type="gramStart"/>
      <w:r w:rsidRPr="00292842">
        <w:rPr>
          <w:rFonts w:hint="eastAsia"/>
        </w:rPr>
        <w:t>凯</w:t>
      </w:r>
      <w:proofErr w:type="gramEnd"/>
      <w:r w:rsidRPr="00292842">
        <w:rPr>
          <w:rFonts w:hint="eastAsia"/>
        </w:rPr>
        <w:t>盛纺织、凯兰针织、金辰针纺织、金像科技，</w:t>
      </w:r>
      <w:r w:rsidRPr="00292842">
        <w:t>废水</w:t>
      </w:r>
      <w:r w:rsidRPr="00292842">
        <w:rPr>
          <w:rFonts w:hint="eastAsia"/>
        </w:rPr>
        <w:t>产生量</w:t>
      </w:r>
      <w:r w:rsidRPr="00292842">
        <w:t>分别约</w:t>
      </w:r>
      <w:r w:rsidRPr="00292842">
        <w:rPr>
          <w:rFonts w:hint="eastAsia"/>
        </w:rPr>
        <w:t>303.77</w:t>
      </w:r>
      <w:r w:rsidRPr="00292842">
        <w:t>万</w:t>
      </w:r>
      <w:r w:rsidRPr="00292842">
        <w:t>t/a</w:t>
      </w:r>
      <w:r w:rsidRPr="00292842">
        <w:t>、</w:t>
      </w:r>
      <w:r w:rsidRPr="00292842">
        <w:rPr>
          <w:rFonts w:hint="eastAsia"/>
        </w:rPr>
        <w:t>177.78</w:t>
      </w:r>
      <w:r w:rsidRPr="00292842">
        <w:t>万</w:t>
      </w:r>
      <w:r w:rsidRPr="00292842">
        <w:t>t/a</w:t>
      </w:r>
      <w:r w:rsidRPr="00292842">
        <w:t>、</w:t>
      </w:r>
      <w:r w:rsidRPr="00292842">
        <w:rPr>
          <w:rFonts w:hint="eastAsia"/>
        </w:rPr>
        <w:t>147.25</w:t>
      </w:r>
      <w:r w:rsidRPr="00292842">
        <w:t>万</w:t>
      </w:r>
      <w:r w:rsidRPr="00292842">
        <w:t>t/a</w:t>
      </w:r>
      <w:r w:rsidRPr="00292842">
        <w:t>、</w:t>
      </w:r>
      <w:r w:rsidRPr="00292842">
        <w:rPr>
          <w:rFonts w:hint="eastAsia"/>
        </w:rPr>
        <w:t>135.12</w:t>
      </w:r>
      <w:r w:rsidRPr="00292842">
        <w:t>万</w:t>
      </w:r>
      <w:r w:rsidRPr="00292842">
        <w:t>t/a</w:t>
      </w:r>
      <w:r w:rsidRPr="00292842">
        <w:t>和</w:t>
      </w:r>
      <w:r w:rsidRPr="00292842">
        <w:rPr>
          <w:rFonts w:hint="eastAsia"/>
        </w:rPr>
        <w:t>124.38</w:t>
      </w:r>
      <w:r w:rsidRPr="00292842">
        <w:t>万</w:t>
      </w:r>
      <w:r w:rsidRPr="00292842">
        <w:t>t/a</w:t>
      </w:r>
      <w:r w:rsidRPr="00292842">
        <w:t>。</w:t>
      </w:r>
    </w:p>
    <w:p w14:paraId="0297BC06" w14:textId="77777777" w:rsidR="001036EC" w:rsidRPr="00292842" w:rsidRDefault="001036EC">
      <w:pPr>
        <w:rPr>
          <w:rFonts w:hint="eastAsia"/>
        </w:rPr>
      </w:pPr>
    </w:p>
    <w:p w14:paraId="1214D6F9" w14:textId="77777777" w:rsidR="001036EC" w:rsidRPr="00292842" w:rsidRDefault="00000000">
      <w:pPr>
        <w:rPr>
          <w:rFonts w:hint="eastAsia"/>
        </w:rPr>
      </w:pPr>
      <w:r w:rsidRPr="00292842">
        <w:rPr>
          <w:noProof/>
        </w:rPr>
        <w:lastRenderedPageBreak/>
        <w:drawing>
          <wp:inline distT="0" distB="0" distL="114300" distR="114300" wp14:anchorId="01724925" wp14:editId="186CC113">
            <wp:extent cx="4822825" cy="2743200"/>
            <wp:effectExtent l="4445" t="5080" r="11430" b="13970"/>
            <wp:docPr id="1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487C90E" w14:textId="77777777" w:rsidR="001036EC" w:rsidRPr="00292842" w:rsidRDefault="001036EC">
      <w:pPr>
        <w:rPr>
          <w:rFonts w:hint="eastAsia"/>
        </w:rPr>
      </w:pPr>
    </w:p>
    <w:p w14:paraId="2838EA37" w14:textId="77777777" w:rsidR="001036EC" w:rsidRPr="00292842" w:rsidRDefault="00000000">
      <w:pPr>
        <w:pStyle w:val="tc0"/>
      </w:pPr>
      <w:r w:rsidRPr="00292842">
        <w:t>主要企业</w:t>
      </w:r>
      <w:r w:rsidRPr="00292842">
        <w:rPr>
          <w:rFonts w:hint="eastAsia"/>
        </w:rPr>
        <w:t>废水产生</w:t>
      </w:r>
      <w:r w:rsidRPr="00292842">
        <w:t>量排序图</w:t>
      </w:r>
      <w:r w:rsidRPr="00292842">
        <w:rPr>
          <w:rFonts w:hint="eastAsia"/>
        </w:rPr>
        <w:t xml:space="preserve">  </w:t>
      </w:r>
      <w:r w:rsidRPr="00292842">
        <w:rPr>
          <w:rFonts w:hint="eastAsia"/>
        </w:rPr>
        <w:t>（单位</w:t>
      </w:r>
      <w:r w:rsidRPr="00292842">
        <w:rPr>
          <w:rFonts w:hint="eastAsia"/>
        </w:rPr>
        <w:t xml:space="preserve"> </w:t>
      </w:r>
      <w:r w:rsidRPr="00292842">
        <w:rPr>
          <w:rFonts w:hint="eastAsia"/>
        </w:rPr>
        <w:t>万</w:t>
      </w:r>
      <w:r w:rsidRPr="00292842">
        <w:rPr>
          <w:rFonts w:hint="eastAsia"/>
        </w:rPr>
        <w:t>t/a</w:t>
      </w:r>
      <w:r w:rsidRPr="00292842">
        <w:rPr>
          <w:rFonts w:hint="eastAsia"/>
        </w:rPr>
        <w:t>）</w:t>
      </w:r>
    </w:p>
    <w:p w14:paraId="2A7E0870" w14:textId="77777777" w:rsidR="001036EC" w:rsidRPr="00292842" w:rsidRDefault="00000000">
      <w:pPr>
        <w:pStyle w:val="tc2"/>
        <w:ind w:firstLine="480"/>
        <w:rPr>
          <w:lang w:val="en-US"/>
        </w:rPr>
      </w:pPr>
      <w:r w:rsidRPr="00292842">
        <w:rPr>
          <w:rFonts w:hint="eastAsia"/>
          <w:lang w:val="en-US"/>
        </w:rPr>
        <w:t>在污染源分布上，高新区主要废水污染源排名前</w:t>
      </w:r>
      <w:r w:rsidRPr="00292842">
        <w:rPr>
          <w:rFonts w:hint="eastAsia"/>
          <w:lang w:val="en-US"/>
        </w:rPr>
        <w:t>5</w:t>
      </w:r>
      <w:r w:rsidRPr="00292842">
        <w:rPr>
          <w:rFonts w:hint="eastAsia"/>
          <w:lang w:val="en-US"/>
        </w:rPr>
        <w:t>的企业为程氏印染、新</w:t>
      </w:r>
      <w:proofErr w:type="gramStart"/>
      <w:r w:rsidRPr="00292842">
        <w:rPr>
          <w:rFonts w:hint="eastAsia"/>
          <w:lang w:val="en-US"/>
        </w:rPr>
        <w:t>凯</w:t>
      </w:r>
      <w:proofErr w:type="gramEnd"/>
      <w:r w:rsidRPr="00292842">
        <w:rPr>
          <w:rFonts w:hint="eastAsia"/>
          <w:lang w:val="en-US"/>
        </w:rPr>
        <w:t>盛纺织、凯兰针织、金辰针纺织、敬鹏（常熟）电子，各企业等标负荷占比分别为</w:t>
      </w:r>
      <w:r w:rsidRPr="00292842">
        <w:rPr>
          <w:rFonts w:hint="eastAsia"/>
          <w:lang w:val="en-US"/>
        </w:rPr>
        <w:t>35.11%</w:t>
      </w:r>
      <w:r w:rsidRPr="00292842">
        <w:rPr>
          <w:rFonts w:hint="eastAsia"/>
          <w:lang w:val="en-US"/>
        </w:rPr>
        <w:t>、</w:t>
      </w:r>
      <w:r w:rsidRPr="00292842">
        <w:rPr>
          <w:rFonts w:hint="eastAsia"/>
          <w:lang w:val="en-US"/>
        </w:rPr>
        <w:t>11.81%</w:t>
      </w:r>
      <w:r w:rsidRPr="00292842">
        <w:rPr>
          <w:rFonts w:hint="eastAsia"/>
          <w:lang w:val="en-US"/>
        </w:rPr>
        <w:t>、</w:t>
      </w:r>
      <w:r w:rsidRPr="00292842">
        <w:rPr>
          <w:rFonts w:hint="eastAsia"/>
          <w:lang w:val="en-US"/>
        </w:rPr>
        <w:t>10.32%</w:t>
      </w:r>
      <w:r w:rsidRPr="00292842">
        <w:rPr>
          <w:rFonts w:hint="eastAsia"/>
          <w:lang w:val="en-US"/>
        </w:rPr>
        <w:t>、</w:t>
      </w:r>
      <w:r w:rsidRPr="00292842">
        <w:rPr>
          <w:rFonts w:hint="eastAsia"/>
          <w:lang w:val="en-US"/>
        </w:rPr>
        <w:t>9.46%</w:t>
      </w:r>
      <w:r w:rsidRPr="00292842">
        <w:rPr>
          <w:rFonts w:hint="eastAsia"/>
          <w:lang w:val="en-US"/>
        </w:rPr>
        <w:t>和</w:t>
      </w:r>
      <w:r w:rsidRPr="00292842">
        <w:rPr>
          <w:rFonts w:hint="eastAsia"/>
          <w:lang w:val="en-US"/>
        </w:rPr>
        <w:t>8.75%</w:t>
      </w:r>
      <w:r w:rsidRPr="00292842">
        <w:rPr>
          <w:rFonts w:hint="eastAsia"/>
          <w:lang w:val="en-US"/>
        </w:rPr>
        <w:t>。</w:t>
      </w:r>
    </w:p>
    <w:p w14:paraId="40167CF7" w14:textId="77777777" w:rsidR="001036EC" w:rsidRPr="00292842" w:rsidRDefault="00000000">
      <w:pPr>
        <w:pStyle w:val="tc2"/>
        <w:ind w:firstLine="480"/>
        <w:rPr>
          <w:lang w:val="en-US"/>
        </w:rPr>
      </w:pPr>
      <w:r w:rsidRPr="00292842">
        <w:rPr>
          <w:rFonts w:hint="eastAsia"/>
          <w:lang w:val="en-US"/>
        </w:rPr>
        <w:t>高新区主要废水污染物排放量及等标负荷排序统计见附表</w:t>
      </w:r>
      <w:r w:rsidRPr="00292842">
        <w:rPr>
          <w:rFonts w:hint="eastAsia"/>
          <w:lang w:val="en-US"/>
        </w:rPr>
        <w:t>4</w:t>
      </w:r>
      <w:r w:rsidRPr="00292842">
        <w:rPr>
          <w:rFonts w:hint="eastAsia"/>
          <w:lang w:val="en-US"/>
        </w:rPr>
        <w:t>和附表</w:t>
      </w:r>
      <w:r w:rsidRPr="00292842">
        <w:rPr>
          <w:rFonts w:hint="eastAsia"/>
          <w:lang w:val="en-US"/>
        </w:rPr>
        <w:t>5</w:t>
      </w:r>
      <w:r w:rsidRPr="00292842">
        <w:rPr>
          <w:rFonts w:hint="eastAsia"/>
          <w:lang w:val="en-US"/>
        </w:rPr>
        <w:t>。</w:t>
      </w:r>
    </w:p>
    <w:p w14:paraId="39C4E620" w14:textId="77777777" w:rsidR="001036EC" w:rsidRPr="00292842" w:rsidRDefault="00000000">
      <w:pPr>
        <w:pStyle w:val="tc2"/>
        <w:spacing w:line="240" w:lineRule="auto"/>
        <w:ind w:firstLineChars="0" w:firstLine="0"/>
        <w:jc w:val="center"/>
        <w:rPr>
          <w:lang w:val="en-US"/>
        </w:rPr>
      </w:pPr>
      <w:r w:rsidRPr="00292842">
        <w:rPr>
          <w:noProof/>
        </w:rPr>
        <w:drawing>
          <wp:inline distT="0" distB="0" distL="114300" distR="114300" wp14:anchorId="1F37A4F6" wp14:editId="34C0330B">
            <wp:extent cx="4244975" cy="2820035"/>
            <wp:effectExtent l="4445" t="4445" r="17780" b="13970"/>
            <wp:docPr id="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1BD1DA9" w14:textId="77777777" w:rsidR="001036EC" w:rsidRPr="00292842" w:rsidRDefault="00000000">
      <w:pPr>
        <w:pStyle w:val="tc0"/>
      </w:pPr>
      <w:r w:rsidRPr="00292842">
        <w:rPr>
          <w:rFonts w:hint="eastAsia"/>
        </w:rPr>
        <w:t>废水污染源分布统计（来源于</w:t>
      </w:r>
      <w:r w:rsidRPr="00292842">
        <w:rPr>
          <w:rFonts w:hint="eastAsia"/>
        </w:rPr>
        <w:t>2024</w:t>
      </w:r>
      <w:r w:rsidRPr="00292842">
        <w:rPr>
          <w:rFonts w:hint="eastAsia"/>
        </w:rPr>
        <w:t>年统计数据）</w:t>
      </w:r>
    </w:p>
    <w:p w14:paraId="5F27B389" w14:textId="77777777" w:rsidR="001036EC" w:rsidRPr="00292842" w:rsidRDefault="00000000">
      <w:pPr>
        <w:pStyle w:val="tc2"/>
        <w:ind w:firstLine="480"/>
      </w:pPr>
      <w:r w:rsidRPr="00292842">
        <w:rPr>
          <w:rFonts w:hint="eastAsia"/>
        </w:rPr>
        <w:t>在污染物类型上，主要废水污染物包括石油类、总氮、氨氮、</w:t>
      </w:r>
      <w:r w:rsidRPr="00292842">
        <w:rPr>
          <w:rFonts w:hint="eastAsia"/>
        </w:rPr>
        <w:t>COD</w:t>
      </w:r>
      <w:r w:rsidRPr="00292842">
        <w:rPr>
          <w:rFonts w:hint="eastAsia"/>
        </w:rPr>
        <w:t>、</w:t>
      </w:r>
      <w:r w:rsidRPr="00292842">
        <w:rPr>
          <w:rFonts w:hint="eastAsia"/>
        </w:rPr>
        <w:t>TP</w:t>
      </w:r>
      <w:r w:rsidRPr="00292842">
        <w:rPr>
          <w:rFonts w:hint="eastAsia"/>
        </w:rPr>
        <w:t>、</w:t>
      </w:r>
      <w:r w:rsidRPr="00292842">
        <w:rPr>
          <w:rFonts w:hint="eastAsia"/>
        </w:rPr>
        <w:t>LAS</w:t>
      </w:r>
      <w:r w:rsidRPr="00292842">
        <w:rPr>
          <w:rFonts w:hint="eastAsia"/>
        </w:rPr>
        <w:t>、总锑和悬浮物，污染物排放占比分别为</w:t>
      </w:r>
      <w:r w:rsidRPr="00292842">
        <w:rPr>
          <w:rFonts w:hint="eastAsia"/>
        </w:rPr>
        <w:t>27.73%</w:t>
      </w:r>
      <w:r w:rsidRPr="00292842">
        <w:rPr>
          <w:rFonts w:hint="eastAsia"/>
        </w:rPr>
        <w:t>、</w:t>
      </w:r>
      <w:r w:rsidRPr="00292842">
        <w:rPr>
          <w:rFonts w:hint="eastAsia"/>
        </w:rPr>
        <w:t>21.54%</w:t>
      </w:r>
      <w:r w:rsidRPr="00292842">
        <w:rPr>
          <w:rFonts w:hint="eastAsia"/>
        </w:rPr>
        <w:t>、</w:t>
      </w:r>
      <w:r w:rsidRPr="00292842">
        <w:rPr>
          <w:rFonts w:hint="eastAsia"/>
        </w:rPr>
        <w:t>16.44%</w:t>
      </w:r>
      <w:r w:rsidRPr="00292842">
        <w:rPr>
          <w:rFonts w:hint="eastAsia"/>
        </w:rPr>
        <w:t>、</w:t>
      </w:r>
      <w:r w:rsidRPr="00292842">
        <w:rPr>
          <w:rFonts w:hint="eastAsia"/>
        </w:rPr>
        <w:t>11.39%</w:t>
      </w:r>
      <w:r w:rsidRPr="00292842">
        <w:rPr>
          <w:rFonts w:hint="eastAsia"/>
        </w:rPr>
        <w:t>、</w:t>
      </w:r>
      <w:r w:rsidRPr="00292842">
        <w:rPr>
          <w:rFonts w:hint="eastAsia"/>
        </w:rPr>
        <w:t>8.47%</w:t>
      </w:r>
      <w:r w:rsidRPr="00292842">
        <w:rPr>
          <w:rFonts w:hint="eastAsia"/>
        </w:rPr>
        <w:t>、</w:t>
      </w:r>
      <w:r w:rsidRPr="00292842">
        <w:rPr>
          <w:rFonts w:hint="eastAsia"/>
        </w:rPr>
        <w:t>5.32%</w:t>
      </w:r>
      <w:r w:rsidRPr="00292842">
        <w:rPr>
          <w:rFonts w:hint="eastAsia"/>
        </w:rPr>
        <w:t>、</w:t>
      </w:r>
      <w:r w:rsidRPr="00292842">
        <w:rPr>
          <w:rFonts w:hint="eastAsia"/>
        </w:rPr>
        <w:t>4.26%</w:t>
      </w:r>
      <w:r w:rsidRPr="00292842">
        <w:rPr>
          <w:rFonts w:hint="eastAsia"/>
        </w:rPr>
        <w:t>和</w:t>
      </w:r>
      <w:r w:rsidRPr="00292842">
        <w:rPr>
          <w:rFonts w:hint="eastAsia"/>
        </w:rPr>
        <w:t>4.08%</w:t>
      </w:r>
      <w:r w:rsidRPr="00292842">
        <w:rPr>
          <w:rFonts w:hint="eastAsia"/>
        </w:rPr>
        <w:t>，其他污染物合计约占</w:t>
      </w:r>
      <w:r w:rsidRPr="00292842">
        <w:rPr>
          <w:rFonts w:hint="eastAsia"/>
        </w:rPr>
        <w:t>0.77%</w:t>
      </w:r>
      <w:r w:rsidRPr="00292842">
        <w:rPr>
          <w:rFonts w:hint="eastAsia"/>
        </w:rPr>
        <w:t>。</w:t>
      </w:r>
    </w:p>
    <w:p w14:paraId="111F7221" w14:textId="77777777" w:rsidR="001036EC" w:rsidRPr="00292842" w:rsidRDefault="00000000">
      <w:pPr>
        <w:rPr>
          <w:rFonts w:hint="eastAsia"/>
        </w:rPr>
      </w:pPr>
      <w:r w:rsidRPr="00292842">
        <w:rPr>
          <w:noProof/>
        </w:rPr>
        <w:lastRenderedPageBreak/>
        <w:drawing>
          <wp:inline distT="0" distB="0" distL="114300" distR="114300" wp14:anchorId="4C72FBA2" wp14:editId="722C54BF">
            <wp:extent cx="4822825" cy="2743200"/>
            <wp:effectExtent l="4445" t="5080" r="11430" b="13970"/>
            <wp:docPr id="2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E6A09EA" w14:textId="77777777" w:rsidR="001036EC" w:rsidRPr="00292842" w:rsidRDefault="00000000">
      <w:pPr>
        <w:pStyle w:val="tc0"/>
      </w:pPr>
      <w:r w:rsidRPr="00292842">
        <w:t>主要</w:t>
      </w:r>
      <w:r w:rsidRPr="00292842">
        <w:rPr>
          <w:rFonts w:hint="eastAsia"/>
        </w:rPr>
        <w:t>废水污染物占比统计</w:t>
      </w:r>
      <w:r w:rsidRPr="00292842">
        <w:rPr>
          <w:rFonts w:hint="eastAsia"/>
        </w:rPr>
        <w:t xml:space="preserve">  </w:t>
      </w:r>
      <w:r w:rsidRPr="00292842">
        <w:rPr>
          <w:rFonts w:hint="eastAsia"/>
        </w:rPr>
        <w:t>（单位</w:t>
      </w:r>
      <w:r w:rsidRPr="00292842">
        <w:rPr>
          <w:rFonts w:hint="eastAsia"/>
        </w:rPr>
        <w:t>t/a</w:t>
      </w:r>
      <w:r w:rsidRPr="00292842">
        <w:rPr>
          <w:rFonts w:hint="eastAsia"/>
        </w:rPr>
        <w:t>）</w:t>
      </w:r>
    </w:p>
    <w:p w14:paraId="450B6379" w14:textId="77777777" w:rsidR="001036EC" w:rsidRPr="00292842" w:rsidRDefault="00000000">
      <w:pPr>
        <w:pStyle w:val="tc2"/>
        <w:ind w:firstLine="480"/>
        <w:rPr>
          <w:rFonts w:cs="Times New Roman"/>
        </w:rPr>
      </w:pPr>
      <w:r w:rsidRPr="00292842">
        <w:rPr>
          <w:rFonts w:cs="Times New Roman" w:hint="eastAsia"/>
          <w:lang w:val="en-US"/>
        </w:rPr>
        <w:t>高新区</w:t>
      </w:r>
      <w:r w:rsidRPr="00292842">
        <w:rPr>
          <w:rFonts w:cs="Times New Roman"/>
        </w:rPr>
        <w:t>涉水企业中，</w:t>
      </w:r>
      <w:r w:rsidRPr="00292842">
        <w:rPr>
          <w:rFonts w:cs="Times New Roman"/>
        </w:rPr>
        <w:t>COD</w:t>
      </w:r>
      <w:r w:rsidRPr="00292842">
        <w:rPr>
          <w:rFonts w:cs="Times New Roman"/>
        </w:rPr>
        <w:t>排放量</w:t>
      </w:r>
      <w:r w:rsidRPr="00292842">
        <w:rPr>
          <w:rFonts w:cs="Times New Roman" w:hint="eastAsia"/>
          <w:lang w:val="en-US"/>
        </w:rPr>
        <w:t>排名前</w:t>
      </w:r>
      <w:r w:rsidRPr="00292842">
        <w:rPr>
          <w:rFonts w:cs="Times New Roman" w:hint="eastAsia"/>
          <w:lang w:val="en-US"/>
        </w:rPr>
        <w:t>5</w:t>
      </w:r>
      <w:r w:rsidRPr="00292842">
        <w:rPr>
          <w:rFonts w:cs="Times New Roman" w:hint="eastAsia"/>
          <w:lang w:val="en-US"/>
        </w:rPr>
        <w:t>的企业分别</w:t>
      </w:r>
      <w:proofErr w:type="gramStart"/>
      <w:r w:rsidRPr="00292842">
        <w:rPr>
          <w:rFonts w:cs="Times New Roman"/>
        </w:rPr>
        <w:t>为</w:t>
      </w:r>
      <w:r w:rsidRPr="00292842">
        <w:rPr>
          <w:rFonts w:cs="Times New Roman" w:hint="eastAsia"/>
        </w:rPr>
        <w:t>敬鹏</w:t>
      </w:r>
      <w:proofErr w:type="gramEnd"/>
      <w:r w:rsidRPr="00292842">
        <w:rPr>
          <w:rFonts w:cs="Times New Roman" w:hint="eastAsia"/>
        </w:rPr>
        <w:t>(</w:t>
      </w:r>
      <w:r w:rsidRPr="00292842">
        <w:rPr>
          <w:rFonts w:cs="Times New Roman" w:hint="eastAsia"/>
        </w:rPr>
        <w:t>常熟</w:t>
      </w:r>
      <w:r w:rsidRPr="00292842">
        <w:rPr>
          <w:rFonts w:cs="Times New Roman" w:hint="eastAsia"/>
        </w:rPr>
        <w:t>)</w:t>
      </w:r>
      <w:r w:rsidRPr="00292842">
        <w:rPr>
          <w:rFonts w:cs="Times New Roman" w:hint="eastAsia"/>
        </w:rPr>
        <w:t>电子、新</w:t>
      </w:r>
      <w:proofErr w:type="gramStart"/>
      <w:r w:rsidRPr="00292842">
        <w:rPr>
          <w:rFonts w:cs="Times New Roman" w:hint="eastAsia"/>
        </w:rPr>
        <w:t>凯</w:t>
      </w:r>
      <w:proofErr w:type="gramEnd"/>
      <w:r w:rsidRPr="00292842">
        <w:rPr>
          <w:rFonts w:cs="Times New Roman" w:hint="eastAsia"/>
        </w:rPr>
        <w:t>盛纺织、凯兰针织、金辰针纺织、银海印染，</w:t>
      </w:r>
      <w:r w:rsidRPr="00292842">
        <w:rPr>
          <w:rFonts w:cs="Times New Roman"/>
        </w:rPr>
        <w:t>分别占区内企业总接管量</w:t>
      </w:r>
      <w:r w:rsidRPr="00292842">
        <w:rPr>
          <w:rFonts w:cs="Times New Roman" w:hint="eastAsia"/>
          <w:lang w:val="en-US"/>
        </w:rPr>
        <w:t>11.80</w:t>
      </w:r>
      <w:r w:rsidRPr="00292842">
        <w:rPr>
          <w:rFonts w:cs="Times New Roman"/>
        </w:rPr>
        <w:t>%</w:t>
      </w:r>
      <w:r w:rsidRPr="00292842">
        <w:rPr>
          <w:rFonts w:cs="Times New Roman"/>
        </w:rPr>
        <w:t>、</w:t>
      </w:r>
      <w:r w:rsidRPr="00292842">
        <w:rPr>
          <w:rFonts w:cs="Times New Roman" w:hint="eastAsia"/>
          <w:lang w:val="en-US"/>
        </w:rPr>
        <w:t>9.54</w:t>
      </w:r>
      <w:r w:rsidRPr="00292842">
        <w:rPr>
          <w:rFonts w:cs="Times New Roman"/>
        </w:rPr>
        <w:t>%</w:t>
      </w:r>
      <w:r w:rsidRPr="00292842">
        <w:rPr>
          <w:rFonts w:cs="Times New Roman"/>
        </w:rPr>
        <w:t>、</w:t>
      </w:r>
      <w:r w:rsidRPr="00292842">
        <w:rPr>
          <w:rFonts w:cs="Times New Roman" w:hint="eastAsia"/>
          <w:lang w:val="en-US"/>
        </w:rPr>
        <w:t>7.95</w:t>
      </w:r>
      <w:r w:rsidRPr="00292842">
        <w:rPr>
          <w:rFonts w:cs="Times New Roman"/>
        </w:rPr>
        <w:t>%</w:t>
      </w:r>
      <w:r w:rsidRPr="00292842">
        <w:rPr>
          <w:rFonts w:cs="Times New Roman"/>
        </w:rPr>
        <w:t>、</w:t>
      </w:r>
      <w:r w:rsidRPr="00292842">
        <w:rPr>
          <w:rFonts w:cs="Times New Roman" w:hint="eastAsia"/>
          <w:lang w:val="en-US"/>
        </w:rPr>
        <w:t>7.29</w:t>
      </w:r>
      <w:r w:rsidRPr="00292842">
        <w:rPr>
          <w:rFonts w:cs="Times New Roman"/>
        </w:rPr>
        <w:t>%</w:t>
      </w:r>
      <w:r w:rsidRPr="00292842">
        <w:rPr>
          <w:rFonts w:cs="Times New Roman"/>
        </w:rPr>
        <w:t>和</w:t>
      </w:r>
      <w:r w:rsidRPr="00292842">
        <w:rPr>
          <w:rFonts w:cs="Times New Roman" w:hint="eastAsia"/>
          <w:lang w:val="en-US"/>
        </w:rPr>
        <w:t>5.66</w:t>
      </w:r>
      <w:r w:rsidRPr="00292842">
        <w:rPr>
          <w:rFonts w:cs="Times New Roman"/>
        </w:rPr>
        <w:t>%</w:t>
      </w:r>
      <w:r w:rsidRPr="00292842">
        <w:rPr>
          <w:rFonts w:cs="Times New Roman"/>
        </w:rPr>
        <w:t>。</w:t>
      </w:r>
    </w:p>
    <w:p w14:paraId="60F3F066" w14:textId="77777777" w:rsidR="001036EC" w:rsidRPr="00292842" w:rsidRDefault="001036EC">
      <w:pPr>
        <w:pStyle w:val="tc2"/>
        <w:spacing w:line="240" w:lineRule="auto"/>
        <w:ind w:firstLineChars="0" w:firstLine="0"/>
        <w:jc w:val="center"/>
      </w:pPr>
    </w:p>
    <w:p w14:paraId="095A51EC" w14:textId="77777777" w:rsidR="001036EC" w:rsidRPr="00292842" w:rsidRDefault="00000000">
      <w:pPr>
        <w:pStyle w:val="tc2"/>
        <w:spacing w:line="240" w:lineRule="auto"/>
        <w:ind w:firstLineChars="0" w:firstLine="0"/>
        <w:jc w:val="center"/>
      </w:pPr>
      <w:r w:rsidRPr="00292842">
        <w:rPr>
          <w:noProof/>
        </w:rPr>
        <w:drawing>
          <wp:inline distT="0" distB="0" distL="114300" distR="114300" wp14:anchorId="29BC1248" wp14:editId="2F162767">
            <wp:extent cx="4824730" cy="2743200"/>
            <wp:effectExtent l="4445" t="4445" r="9525" b="14605"/>
            <wp:docPr id="26"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9058E8B" w14:textId="77777777" w:rsidR="001036EC" w:rsidRPr="00292842" w:rsidRDefault="00000000">
      <w:pPr>
        <w:pStyle w:val="tc0"/>
      </w:pPr>
      <w:r w:rsidRPr="00292842">
        <w:t>园区企业</w:t>
      </w:r>
      <w:r w:rsidRPr="00292842">
        <w:t>COD</w:t>
      </w:r>
      <w:r w:rsidRPr="00292842">
        <w:t>排放占比统计</w:t>
      </w:r>
    </w:p>
    <w:p w14:paraId="153A5319" w14:textId="77777777" w:rsidR="001036EC" w:rsidRPr="00292842" w:rsidRDefault="00000000">
      <w:pPr>
        <w:pStyle w:val="tc2"/>
        <w:ind w:firstLine="480"/>
        <w:rPr>
          <w:rFonts w:cs="Times New Roman"/>
        </w:rPr>
      </w:pPr>
      <w:r w:rsidRPr="00292842">
        <w:rPr>
          <w:rFonts w:cs="Times New Roman" w:hint="eastAsia"/>
        </w:rPr>
        <w:t>高新区涉水企业中，</w:t>
      </w:r>
      <w:r w:rsidRPr="00292842">
        <w:rPr>
          <w:rFonts w:cs="Times New Roman" w:hint="eastAsia"/>
          <w:lang w:val="en-US"/>
        </w:rPr>
        <w:t>SS</w:t>
      </w:r>
      <w:r w:rsidRPr="00292842">
        <w:rPr>
          <w:rFonts w:cs="Times New Roman" w:hint="eastAsia"/>
        </w:rPr>
        <w:t>排放量排名前</w:t>
      </w:r>
      <w:r w:rsidRPr="00292842">
        <w:rPr>
          <w:rFonts w:cs="Times New Roman" w:hint="eastAsia"/>
        </w:rPr>
        <w:t>5</w:t>
      </w:r>
      <w:r w:rsidRPr="00292842">
        <w:rPr>
          <w:rFonts w:cs="Times New Roman" w:hint="eastAsia"/>
        </w:rPr>
        <w:t>的企业分别</w:t>
      </w:r>
      <w:proofErr w:type="gramStart"/>
      <w:r w:rsidRPr="00292842">
        <w:rPr>
          <w:rFonts w:cs="Times New Roman" w:hint="eastAsia"/>
        </w:rPr>
        <w:t>为敬鹏</w:t>
      </w:r>
      <w:proofErr w:type="gramEnd"/>
      <w:r w:rsidRPr="00292842">
        <w:rPr>
          <w:rFonts w:cs="Times New Roman" w:hint="eastAsia"/>
        </w:rPr>
        <w:t>(</w:t>
      </w:r>
      <w:r w:rsidRPr="00292842">
        <w:rPr>
          <w:rFonts w:cs="Times New Roman" w:hint="eastAsia"/>
        </w:rPr>
        <w:t>常熟</w:t>
      </w:r>
      <w:r w:rsidRPr="00292842">
        <w:rPr>
          <w:rFonts w:cs="Times New Roman" w:hint="eastAsia"/>
        </w:rPr>
        <w:t>)</w:t>
      </w:r>
      <w:r w:rsidRPr="00292842">
        <w:rPr>
          <w:rFonts w:cs="Times New Roman" w:hint="eastAsia"/>
        </w:rPr>
        <w:t>电子、凯兰针织、金辰针纺织、新</w:t>
      </w:r>
      <w:proofErr w:type="gramStart"/>
      <w:r w:rsidRPr="00292842">
        <w:rPr>
          <w:rFonts w:cs="Times New Roman" w:hint="eastAsia"/>
        </w:rPr>
        <w:t>凯</w:t>
      </w:r>
      <w:proofErr w:type="gramEnd"/>
      <w:r w:rsidRPr="00292842">
        <w:rPr>
          <w:rFonts w:cs="Times New Roman" w:hint="eastAsia"/>
        </w:rPr>
        <w:t>盛纺织、银海印染，分别占区内企业总接管量</w:t>
      </w:r>
      <w:r w:rsidRPr="00292842">
        <w:rPr>
          <w:rFonts w:cs="Times New Roman" w:hint="eastAsia"/>
          <w:lang w:val="en-US"/>
        </w:rPr>
        <w:t>10.74</w:t>
      </w:r>
      <w:r w:rsidRPr="00292842">
        <w:rPr>
          <w:rFonts w:cs="Times New Roman" w:hint="eastAsia"/>
        </w:rPr>
        <w:t>%</w:t>
      </w:r>
      <w:r w:rsidRPr="00292842">
        <w:rPr>
          <w:rFonts w:cs="Times New Roman" w:hint="eastAsia"/>
        </w:rPr>
        <w:t>、</w:t>
      </w:r>
      <w:r w:rsidRPr="00292842">
        <w:rPr>
          <w:rFonts w:cs="Times New Roman" w:hint="eastAsia"/>
        </w:rPr>
        <w:t>7.</w:t>
      </w:r>
      <w:r w:rsidRPr="00292842">
        <w:rPr>
          <w:rFonts w:cs="Times New Roman" w:hint="eastAsia"/>
          <w:lang w:val="en-US"/>
        </w:rPr>
        <w:t>44</w:t>
      </w:r>
      <w:r w:rsidRPr="00292842">
        <w:rPr>
          <w:rFonts w:cs="Times New Roman" w:hint="eastAsia"/>
        </w:rPr>
        <w:t>%</w:t>
      </w:r>
      <w:r w:rsidRPr="00292842">
        <w:rPr>
          <w:rFonts w:cs="Times New Roman" w:hint="eastAsia"/>
        </w:rPr>
        <w:t>、</w:t>
      </w:r>
      <w:r w:rsidRPr="00292842">
        <w:rPr>
          <w:rFonts w:cs="Times New Roman" w:hint="eastAsia"/>
          <w:lang w:val="en-US"/>
        </w:rPr>
        <w:t>6.83</w:t>
      </w:r>
      <w:r w:rsidRPr="00292842">
        <w:rPr>
          <w:rFonts w:cs="Times New Roman" w:hint="eastAsia"/>
        </w:rPr>
        <w:t>%</w:t>
      </w:r>
      <w:r w:rsidRPr="00292842">
        <w:rPr>
          <w:rFonts w:cs="Times New Roman" w:hint="eastAsia"/>
        </w:rPr>
        <w:t>、</w:t>
      </w:r>
      <w:r w:rsidRPr="00292842">
        <w:rPr>
          <w:rFonts w:cs="Times New Roman" w:hint="eastAsia"/>
        </w:rPr>
        <w:t>6</w:t>
      </w:r>
      <w:r w:rsidRPr="00292842">
        <w:rPr>
          <w:rFonts w:cs="Times New Roman" w:hint="eastAsia"/>
          <w:lang w:val="en-US"/>
        </w:rPr>
        <w:t>.09</w:t>
      </w:r>
      <w:r w:rsidRPr="00292842">
        <w:rPr>
          <w:rFonts w:cs="Times New Roman" w:hint="eastAsia"/>
        </w:rPr>
        <w:t>%</w:t>
      </w:r>
      <w:r w:rsidRPr="00292842">
        <w:rPr>
          <w:rFonts w:cs="Times New Roman" w:hint="eastAsia"/>
        </w:rPr>
        <w:t>和</w:t>
      </w:r>
      <w:r w:rsidRPr="00292842">
        <w:rPr>
          <w:rFonts w:cs="Times New Roman" w:hint="eastAsia"/>
        </w:rPr>
        <w:t>5.</w:t>
      </w:r>
      <w:r w:rsidRPr="00292842">
        <w:rPr>
          <w:rFonts w:cs="Times New Roman" w:hint="eastAsia"/>
          <w:lang w:val="en-US"/>
        </w:rPr>
        <w:t>27</w:t>
      </w:r>
      <w:r w:rsidRPr="00292842">
        <w:rPr>
          <w:rFonts w:cs="Times New Roman" w:hint="eastAsia"/>
        </w:rPr>
        <w:t>%</w:t>
      </w:r>
      <w:r w:rsidRPr="00292842">
        <w:rPr>
          <w:rFonts w:cs="Times New Roman" w:hint="eastAsia"/>
        </w:rPr>
        <w:t>。</w:t>
      </w:r>
    </w:p>
    <w:p w14:paraId="7992AF6F" w14:textId="77777777" w:rsidR="001036EC" w:rsidRPr="00292842" w:rsidRDefault="001036EC">
      <w:pPr>
        <w:pStyle w:val="tc2"/>
        <w:ind w:firstLine="480"/>
      </w:pPr>
    </w:p>
    <w:p w14:paraId="0B612EDD" w14:textId="77777777" w:rsidR="001036EC" w:rsidRPr="00292842" w:rsidRDefault="001036EC">
      <w:pPr>
        <w:pStyle w:val="tc2"/>
        <w:spacing w:line="240" w:lineRule="auto"/>
        <w:ind w:firstLineChars="0" w:firstLine="0"/>
        <w:jc w:val="center"/>
      </w:pPr>
    </w:p>
    <w:p w14:paraId="2A4F7960" w14:textId="77777777" w:rsidR="001036EC" w:rsidRPr="00292842" w:rsidRDefault="00000000">
      <w:pPr>
        <w:pStyle w:val="tc2"/>
        <w:spacing w:line="240" w:lineRule="auto"/>
        <w:ind w:firstLineChars="0" w:firstLine="0"/>
        <w:jc w:val="center"/>
      </w:pPr>
      <w:r w:rsidRPr="00292842">
        <w:rPr>
          <w:noProof/>
        </w:rPr>
        <w:lastRenderedPageBreak/>
        <w:drawing>
          <wp:inline distT="0" distB="0" distL="114300" distR="114300" wp14:anchorId="7FF26CB0" wp14:editId="124086B7">
            <wp:extent cx="5121275" cy="2743200"/>
            <wp:effectExtent l="4445" t="4445" r="17780" b="14605"/>
            <wp:docPr id="27"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5F02E58" w14:textId="77777777" w:rsidR="001036EC" w:rsidRPr="00292842" w:rsidRDefault="00000000">
      <w:pPr>
        <w:pStyle w:val="tc0"/>
      </w:pPr>
      <w:r w:rsidRPr="00292842">
        <w:t>园区企业</w:t>
      </w:r>
      <w:r w:rsidRPr="00292842">
        <w:rPr>
          <w:rFonts w:hint="eastAsia"/>
        </w:rPr>
        <w:t>SS</w:t>
      </w:r>
      <w:r w:rsidRPr="00292842">
        <w:t>排放占比统计</w:t>
      </w:r>
    </w:p>
    <w:p w14:paraId="2A2EB0F9" w14:textId="77777777" w:rsidR="001036EC" w:rsidRPr="00292842" w:rsidRDefault="00000000">
      <w:pPr>
        <w:pStyle w:val="tc2"/>
        <w:ind w:firstLine="480"/>
        <w:rPr>
          <w:rFonts w:cs="Times New Roman"/>
        </w:rPr>
      </w:pPr>
      <w:r w:rsidRPr="00292842">
        <w:rPr>
          <w:rFonts w:cs="Times New Roman" w:hint="eastAsia"/>
        </w:rPr>
        <w:t>高新区涉水企业中，</w:t>
      </w:r>
      <w:r w:rsidRPr="00292842">
        <w:rPr>
          <w:rFonts w:cs="Times New Roman" w:hint="eastAsia"/>
          <w:lang w:val="en-US"/>
        </w:rPr>
        <w:t>总氮</w:t>
      </w:r>
      <w:r w:rsidRPr="00292842">
        <w:rPr>
          <w:rFonts w:cs="Times New Roman" w:hint="eastAsia"/>
        </w:rPr>
        <w:t>排放量排名前</w:t>
      </w:r>
      <w:r w:rsidRPr="00292842">
        <w:rPr>
          <w:rFonts w:cs="Times New Roman" w:hint="eastAsia"/>
        </w:rPr>
        <w:t>5</w:t>
      </w:r>
      <w:r w:rsidRPr="00292842">
        <w:rPr>
          <w:rFonts w:cs="Times New Roman" w:hint="eastAsia"/>
        </w:rPr>
        <w:t>的企业分别为新</w:t>
      </w:r>
      <w:proofErr w:type="gramStart"/>
      <w:r w:rsidRPr="00292842">
        <w:rPr>
          <w:rFonts w:cs="Times New Roman" w:hint="eastAsia"/>
        </w:rPr>
        <w:t>凯</w:t>
      </w:r>
      <w:proofErr w:type="gramEnd"/>
      <w:r w:rsidRPr="00292842">
        <w:rPr>
          <w:rFonts w:cs="Times New Roman" w:hint="eastAsia"/>
        </w:rPr>
        <w:t>盛纺织、</w:t>
      </w:r>
      <w:proofErr w:type="gramStart"/>
      <w:r w:rsidRPr="00292842">
        <w:rPr>
          <w:rFonts w:cs="Times New Roman" w:hint="eastAsia"/>
        </w:rPr>
        <w:t>敬鹏</w:t>
      </w:r>
      <w:proofErr w:type="gramEnd"/>
      <w:r w:rsidRPr="00292842">
        <w:rPr>
          <w:rFonts w:cs="Times New Roman" w:hint="eastAsia"/>
        </w:rPr>
        <w:t>(</w:t>
      </w:r>
      <w:r w:rsidRPr="00292842">
        <w:rPr>
          <w:rFonts w:cs="Times New Roman" w:hint="eastAsia"/>
        </w:rPr>
        <w:t>常熟</w:t>
      </w:r>
      <w:r w:rsidRPr="00292842">
        <w:rPr>
          <w:rFonts w:cs="Times New Roman" w:hint="eastAsia"/>
        </w:rPr>
        <w:t>)</w:t>
      </w:r>
      <w:r w:rsidRPr="00292842">
        <w:rPr>
          <w:rFonts w:cs="Times New Roman" w:hint="eastAsia"/>
        </w:rPr>
        <w:t>电子、凯兰针织、银海印染，分别占区内企业总接管量</w:t>
      </w:r>
      <w:r w:rsidRPr="00292842">
        <w:rPr>
          <w:rFonts w:cs="Times New Roman" w:hint="eastAsia"/>
          <w:lang w:val="en-US"/>
        </w:rPr>
        <w:t>15.14</w:t>
      </w:r>
      <w:r w:rsidRPr="00292842">
        <w:rPr>
          <w:rFonts w:cs="Times New Roman" w:hint="eastAsia"/>
        </w:rPr>
        <w:t>%</w:t>
      </w:r>
      <w:r w:rsidRPr="00292842">
        <w:rPr>
          <w:rFonts w:cs="Times New Roman" w:hint="eastAsia"/>
        </w:rPr>
        <w:t>、</w:t>
      </w:r>
      <w:r w:rsidRPr="00292842">
        <w:rPr>
          <w:rFonts w:cs="Times New Roman" w:hint="eastAsia"/>
          <w:lang w:val="en-US"/>
        </w:rPr>
        <w:t>13.40</w:t>
      </w:r>
      <w:r w:rsidRPr="00292842">
        <w:rPr>
          <w:rFonts w:cs="Times New Roman" w:hint="eastAsia"/>
        </w:rPr>
        <w:t>%</w:t>
      </w:r>
      <w:r w:rsidRPr="00292842">
        <w:rPr>
          <w:rFonts w:cs="Times New Roman" w:hint="eastAsia"/>
        </w:rPr>
        <w:t>、</w:t>
      </w:r>
      <w:r w:rsidRPr="00292842">
        <w:rPr>
          <w:rFonts w:cs="Times New Roman" w:hint="eastAsia"/>
          <w:lang w:val="en-US"/>
        </w:rPr>
        <w:t>12.48</w:t>
      </w:r>
      <w:r w:rsidRPr="00292842">
        <w:rPr>
          <w:rFonts w:cs="Times New Roman" w:hint="eastAsia"/>
        </w:rPr>
        <w:t>%</w:t>
      </w:r>
      <w:r w:rsidRPr="00292842">
        <w:rPr>
          <w:rFonts w:cs="Times New Roman" w:hint="eastAsia"/>
        </w:rPr>
        <w:t>、</w:t>
      </w:r>
      <w:r w:rsidRPr="00292842">
        <w:rPr>
          <w:rFonts w:cs="Times New Roman" w:hint="eastAsia"/>
          <w:lang w:val="en-US"/>
        </w:rPr>
        <w:t>101.45</w:t>
      </w:r>
      <w:r w:rsidRPr="00292842">
        <w:rPr>
          <w:rFonts w:cs="Times New Roman" w:hint="eastAsia"/>
        </w:rPr>
        <w:t>%</w:t>
      </w:r>
      <w:r w:rsidRPr="00292842">
        <w:rPr>
          <w:rFonts w:cs="Times New Roman" w:hint="eastAsia"/>
        </w:rPr>
        <w:t>和</w:t>
      </w:r>
      <w:r w:rsidRPr="00292842">
        <w:rPr>
          <w:rFonts w:cs="Times New Roman" w:hint="eastAsia"/>
          <w:lang w:val="en-US"/>
        </w:rPr>
        <w:t>8.99</w:t>
      </w:r>
      <w:r w:rsidRPr="00292842">
        <w:rPr>
          <w:rFonts w:cs="Times New Roman" w:hint="eastAsia"/>
        </w:rPr>
        <w:t>%</w:t>
      </w:r>
      <w:r w:rsidRPr="00292842">
        <w:rPr>
          <w:rFonts w:cs="Times New Roman" w:hint="eastAsia"/>
        </w:rPr>
        <w:t>。</w:t>
      </w:r>
    </w:p>
    <w:p w14:paraId="5C48137A" w14:textId="77777777" w:rsidR="001036EC" w:rsidRPr="00292842" w:rsidRDefault="00000000">
      <w:pPr>
        <w:pStyle w:val="tc2"/>
        <w:spacing w:line="240" w:lineRule="auto"/>
        <w:ind w:firstLineChars="0" w:firstLine="0"/>
        <w:jc w:val="center"/>
      </w:pPr>
      <w:r w:rsidRPr="00292842">
        <w:rPr>
          <w:noProof/>
        </w:rPr>
        <w:drawing>
          <wp:inline distT="0" distB="0" distL="114300" distR="114300" wp14:anchorId="507CC7D0" wp14:editId="5E0A4C47">
            <wp:extent cx="5168900" cy="2847340"/>
            <wp:effectExtent l="4445" t="4445" r="8255" b="5715"/>
            <wp:docPr id="2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420130D" w14:textId="77777777" w:rsidR="001036EC" w:rsidRPr="00292842" w:rsidRDefault="00000000">
      <w:pPr>
        <w:pStyle w:val="tc0"/>
      </w:pPr>
      <w:r w:rsidRPr="00292842">
        <w:t>园区企业</w:t>
      </w:r>
      <w:r w:rsidRPr="00292842">
        <w:rPr>
          <w:rFonts w:hint="eastAsia"/>
        </w:rPr>
        <w:t>总氮</w:t>
      </w:r>
      <w:r w:rsidRPr="00292842">
        <w:t>排放占比统计</w:t>
      </w:r>
    </w:p>
    <w:p w14:paraId="6D87AA7E" w14:textId="77777777" w:rsidR="001036EC" w:rsidRPr="00292842" w:rsidRDefault="00000000">
      <w:pPr>
        <w:pStyle w:val="tc2"/>
        <w:ind w:firstLine="480"/>
        <w:rPr>
          <w:rFonts w:cs="Times New Roman"/>
        </w:rPr>
      </w:pPr>
      <w:r w:rsidRPr="00292842">
        <w:rPr>
          <w:rFonts w:cs="Times New Roman" w:hint="eastAsia"/>
        </w:rPr>
        <w:t>高新区涉水企业中，</w:t>
      </w:r>
      <w:r w:rsidRPr="00292842">
        <w:rPr>
          <w:rFonts w:cs="Times New Roman" w:hint="eastAsia"/>
          <w:lang w:val="en-US"/>
        </w:rPr>
        <w:t>氨氮</w:t>
      </w:r>
      <w:r w:rsidRPr="00292842">
        <w:rPr>
          <w:rFonts w:cs="Times New Roman" w:hint="eastAsia"/>
        </w:rPr>
        <w:t>排放量排名前</w:t>
      </w:r>
      <w:r w:rsidRPr="00292842">
        <w:rPr>
          <w:rFonts w:cs="Times New Roman" w:hint="eastAsia"/>
        </w:rPr>
        <w:t>5</w:t>
      </w:r>
      <w:r w:rsidRPr="00292842">
        <w:rPr>
          <w:rFonts w:cs="Times New Roman" w:hint="eastAsia"/>
        </w:rPr>
        <w:t>的企业分别为新</w:t>
      </w:r>
      <w:proofErr w:type="gramStart"/>
      <w:r w:rsidRPr="00292842">
        <w:rPr>
          <w:rFonts w:cs="Times New Roman" w:hint="eastAsia"/>
        </w:rPr>
        <w:t>凯</w:t>
      </w:r>
      <w:proofErr w:type="gramEnd"/>
      <w:r w:rsidRPr="00292842">
        <w:rPr>
          <w:rFonts w:cs="Times New Roman" w:hint="eastAsia"/>
        </w:rPr>
        <w:t>盛纺织、</w:t>
      </w:r>
      <w:r w:rsidRPr="00292842">
        <w:rPr>
          <w:rFonts w:cs="Times New Roman" w:hint="eastAsia"/>
          <w:lang w:val="en-US"/>
        </w:rPr>
        <w:t>凯兰针织、</w:t>
      </w:r>
      <w:r w:rsidRPr="00292842">
        <w:rPr>
          <w:rFonts w:cs="Times New Roman" w:hint="eastAsia"/>
        </w:rPr>
        <w:t>金辰针纺织、银海印染、</w:t>
      </w:r>
      <w:proofErr w:type="gramStart"/>
      <w:r w:rsidRPr="00292842">
        <w:rPr>
          <w:rFonts w:cs="Times New Roman" w:hint="eastAsia"/>
        </w:rPr>
        <w:t>敬鹏</w:t>
      </w:r>
      <w:proofErr w:type="gramEnd"/>
      <w:r w:rsidRPr="00292842">
        <w:rPr>
          <w:rFonts w:cs="Times New Roman" w:hint="eastAsia"/>
        </w:rPr>
        <w:t>(</w:t>
      </w:r>
      <w:r w:rsidRPr="00292842">
        <w:rPr>
          <w:rFonts w:cs="Times New Roman" w:hint="eastAsia"/>
        </w:rPr>
        <w:t>常熟</w:t>
      </w:r>
      <w:r w:rsidRPr="00292842">
        <w:rPr>
          <w:rFonts w:cs="Times New Roman" w:hint="eastAsia"/>
        </w:rPr>
        <w:t>)</w:t>
      </w:r>
      <w:r w:rsidRPr="00292842">
        <w:rPr>
          <w:rFonts w:cs="Times New Roman" w:hint="eastAsia"/>
        </w:rPr>
        <w:t>电子，分别占区内企业总接管量</w:t>
      </w:r>
      <w:r w:rsidRPr="00292842">
        <w:rPr>
          <w:rFonts w:cs="Times New Roman" w:hint="eastAsia"/>
          <w:lang w:val="en-US"/>
        </w:rPr>
        <w:t>13.23</w:t>
      </w:r>
      <w:r w:rsidRPr="00292842">
        <w:rPr>
          <w:rFonts w:cs="Times New Roman" w:hint="eastAsia"/>
        </w:rPr>
        <w:t>%</w:t>
      </w:r>
      <w:r w:rsidRPr="00292842">
        <w:rPr>
          <w:rFonts w:cs="Times New Roman" w:hint="eastAsia"/>
        </w:rPr>
        <w:t>、</w:t>
      </w:r>
      <w:r w:rsidRPr="00292842">
        <w:rPr>
          <w:rFonts w:cs="Times New Roman" w:hint="eastAsia"/>
          <w:lang w:val="en-US"/>
        </w:rPr>
        <w:t>10.97</w:t>
      </w:r>
      <w:r w:rsidRPr="00292842">
        <w:rPr>
          <w:rFonts w:cs="Times New Roman" w:hint="eastAsia"/>
        </w:rPr>
        <w:t>%</w:t>
      </w:r>
      <w:r w:rsidRPr="00292842">
        <w:rPr>
          <w:rFonts w:cs="Times New Roman" w:hint="eastAsia"/>
        </w:rPr>
        <w:t>、</w:t>
      </w:r>
      <w:r w:rsidRPr="00292842">
        <w:rPr>
          <w:rFonts w:cs="Times New Roman" w:hint="eastAsia"/>
          <w:lang w:val="en-US"/>
        </w:rPr>
        <w:t>10.07</w:t>
      </w:r>
      <w:r w:rsidRPr="00292842">
        <w:rPr>
          <w:rFonts w:cs="Times New Roman" w:hint="eastAsia"/>
        </w:rPr>
        <w:t>%</w:t>
      </w:r>
      <w:r w:rsidRPr="00292842">
        <w:rPr>
          <w:rFonts w:cs="Times New Roman" w:hint="eastAsia"/>
        </w:rPr>
        <w:t>、</w:t>
      </w:r>
      <w:r w:rsidRPr="00292842">
        <w:rPr>
          <w:rFonts w:cs="Times New Roman" w:hint="eastAsia"/>
          <w:lang w:val="en-US"/>
        </w:rPr>
        <w:t>7.85</w:t>
      </w:r>
      <w:r w:rsidRPr="00292842">
        <w:rPr>
          <w:rFonts w:cs="Times New Roman" w:hint="eastAsia"/>
        </w:rPr>
        <w:t>%</w:t>
      </w:r>
      <w:r w:rsidRPr="00292842">
        <w:rPr>
          <w:rFonts w:cs="Times New Roman" w:hint="eastAsia"/>
        </w:rPr>
        <w:t>和</w:t>
      </w:r>
      <w:r w:rsidRPr="00292842">
        <w:rPr>
          <w:rFonts w:cs="Times New Roman" w:hint="eastAsia"/>
        </w:rPr>
        <w:t>5.</w:t>
      </w:r>
      <w:r w:rsidRPr="00292842">
        <w:rPr>
          <w:rFonts w:cs="Times New Roman" w:hint="eastAsia"/>
          <w:lang w:val="en-US"/>
        </w:rPr>
        <w:t>60</w:t>
      </w:r>
      <w:r w:rsidRPr="00292842">
        <w:rPr>
          <w:rFonts w:cs="Times New Roman" w:hint="eastAsia"/>
        </w:rPr>
        <w:t>%</w:t>
      </w:r>
      <w:r w:rsidRPr="00292842">
        <w:rPr>
          <w:rFonts w:cs="Times New Roman" w:hint="eastAsia"/>
        </w:rPr>
        <w:t>。</w:t>
      </w:r>
    </w:p>
    <w:p w14:paraId="08A49CA3" w14:textId="77777777" w:rsidR="001036EC" w:rsidRPr="00292842" w:rsidRDefault="00000000">
      <w:pPr>
        <w:pStyle w:val="tc2"/>
        <w:spacing w:line="240" w:lineRule="auto"/>
        <w:ind w:firstLineChars="0" w:firstLine="0"/>
        <w:jc w:val="center"/>
      </w:pPr>
      <w:r w:rsidRPr="00292842">
        <w:rPr>
          <w:noProof/>
        </w:rPr>
        <w:lastRenderedPageBreak/>
        <w:drawing>
          <wp:inline distT="0" distB="0" distL="114300" distR="114300" wp14:anchorId="4C1D3834" wp14:editId="1801F8C3">
            <wp:extent cx="4854575" cy="2743200"/>
            <wp:effectExtent l="4445" t="4445" r="17780" b="14605"/>
            <wp:docPr id="29"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E19CC3E" w14:textId="77777777" w:rsidR="001036EC" w:rsidRPr="00292842" w:rsidRDefault="001036EC">
      <w:pPr>
        <w:pStyle w:val="tc2"/>
        <w:spacing w:line="240" w:lineRule="auto"/>
        <w:ind w:firstLineChars="0" w:firstLine="0"/>
        <w:jc w:val="center"/>
      </w:pPr>
    </w:p>
    <w:p w14:paraId="2EBD34C0" w14:textId="77777777" w:rsidR="001036EC" w:rsidRPr="00292842" w:rsidRDefault="00000000">
      <w:pPr>
        <w:pStyle w:val="tc0"/>
      </w:pPr>
      <w:r w:rsidRPr="00292842">
        <w:t>园区企业</w:t>
      </w:r>
      <w:r w:rsidRPr="00292842">
        <w:rPr>
          <w:rFonts w:hint="eastAsia"/>
        </w:rPr>
        <w:t>氨氮</w:t>
      </w:r>
      <w:r w:rsidRPr="00292842">
        <w:t>排放占比统计</w:t>
      </w:r>
    </w:p>
    <w:p w14:paraId="2B9D7581" w14:textId="77777777" w:rsidR="001036EC" w:rsidRPr="00292842" w:rsidRDefault="00000000">
      <w:pPr>
        <w:pStyle w:val="tc2"/>
        <w:ind w:firstLine="480"/>
        <w:rPr>
          <w:rFonts w:cs="Times New Roman"/>
        </w:rPr>
      </w:pPr>
      <w:r w:rsidRPr="00292842">
        <w:rPr>
          <w:rFonts w:cs="Times New Roman" w:hint="eastAsia"/>
        </w:rPr>
        <w:t>高新区涉水企业中，</w:t>
      </w:r>
      <w:r w:rsidRPr="00292842">
        <w:rPr>
          <w:rFonts w:cs="Times New Roman" w:hint="eastAsia"/>
          <w:lang w:val="en-US"/>
        </w:rPr>
        <w:t>总磷</w:t>
      </w:r>
      <w:r w:rsidRPr="00292842">
        <w:rPr>
          <w:rFonts w:cs="Times New Roman" w:hint="eastAsia"/>
        </w:rPr>
        <w:t>排放量排名前</w:t>
      </w:r>
      <w:r w:rsidRPr="00292842">
        <w:rPr>
          <w:rFonts w:cs="Times New Roman" w:hint="eastAsia"/>
        </w:rPr>
        <w:t>5</w:t>
      </w:r>
      <w:r w:rsidRPr="00292842">
        <w:rPr>
          <w:rFonts w:cs="Times New Roman" w:hint="eastAsia"/>
        </w:rPr>
        <w:t>的企业分别为新</w:t>
      </w:r>
      <w:proofErr w:type="gramStart"/>
      <w:r w:rsidRPr="00292842">
        <w:rPr>
          <w:rFonts w:cs="Times New Roman" w:hint="eastAsia"/>
        </w:rPr>
        <w:t>凯</w:t>
      </w:r>
      <w:proofErr w:type="gramEnd"/>
      <w:r w:rsidRPr="00292842">
        <w:rPr>
          <w:rFonts w:cs="Times New Roman" w:hint="eastAsia"/>
        </w:rPr>
        <w:t>盛纺织、凯兰针织、金辰针纺织、银海印染、</w:t>
      </w:r>
      <w:proofErr w:type="gramStart"/>
      <w:r w:rsidRPr="00292842">
        <w:rPr>
          <w:rFonts w:cs="Times New Roman" w:hint="eastAsia"/>
        </w:rPr>
        <w:t>敬鹏</w:t>
      </w:r>
      <w:proofErr w:type="gramEnd"/>
      <w:r w:rsidRPr="00292842">
        <w:rPr>
          <w:rFonts w:cs="Times New Roman" w:hint="eastAsia"/>
        </w:rPr>
        <w:t>(</w:t>
      </w:r>
      <w:r w:rsidRPr="00292842">
        <w:rPr>
          <w:rFonts w:cs="Times New Roman" w:hint="eastAsia"/>
        </w:rPr>
        <w:t>常熟</w:t>
      </w:r>
      <w:r w:rsidRPr="00292842">
        <w:rPr>
          <w:rFonts w:cs="Times New Roman" w:hint="eastAsia"/>
        </w:rPr>
        <w:t>)</w:t>
      </w:r>
      <w:r w:rsidRPr="00292842">
        <w:rPr>
          <w:rFonts w:cs="Times New Roman" w:hint="eastAsia"/>
        </w:rPr>
        <w:t>电子，分别占区内企业总接管量</w:t>
      </w:r>
      <w:r w:rsidRPr="00292842">
        <w:rPr>
          <w:rFonts w:cs="Times New Roman" w:hint="eastAsia"/>
          <w:lang w:val="en-US"/>
        </w:rPr>
        <w:t>9.64</w:t>
      </w:r>
      <w:r w:rsidRPr="00292842">
        <w:rPr>
          <w:rFonts w:cs="Times New Roman" w:hint="eastAsia"/>
        </w:rPr>
        <w:t>%</w:t>
      </w:r>
      <w:r w:rsidRPr="00292842">
        <w:rPr>
          <w:rFonts w:cs="Times New Roman" w:hint="eastAsia"/>
        </w:rPr>
        <w:t>、</w:t>
      </w:r>
      <w:r w:rsidRPr="00292842">
        <w:rPr>
          <w:rFonts w:cs="Times New Roman" w:hint="eastAsia"/>
          <w:lang w:val="en-US"/>
        </w:rPr>
        <w:t>8.07</w:t>
      </w:r>
      <w:r w:rsidRPr="00292842">
        <w:rPr>
          <w:rFonts w:cs="Times New Roman" w:hint="eastAsia"/>
        </w:rPr>
        <w:t>%</w:t>
      </w:r>
      <w:r w:rsidRPr="00292842">
        <w:rPr>
          <w:rFonts w:cs="Times New Roman" w:hint="eastAsia"/>
        </w:rPr>
        <w:t>、</w:t>
      </w:r>
      <w:r w:rsidRPr="00292842">
        <w:rPr>
          <w:rFonts w:cs="Times New Roman" w:hint="eastAsia"/>
          <w:lang w:val="en-US"/>
        </w:rPr>
        <w:t>7.29</w:t>
      </w:r>
      <w:r w:rsidRPr="00292842">
        <w:rPr>
          <w:rFonts w:cs="Times New Roman" w:hint="eastAsia"/>
        </w:rPr>
        <w:t>%</w:t>
      </w:r>
      <w:r w:rsidRPr="00292842">
        <w:rPr>
          <w:rFonts w:cs="Times New Roman" w:hint="eastAsia"/>
        </w:rPr>
        <w:t>、</w:t>
      </w:r>
      <w:r w:rsidRPr="00292842">
        <w:rPr>
          <w:rFonts w:cs="Times New Roman" w:hint="eastAsia"/>
          <w:lang w:val="en-US"/>
        </w:rPr>
        <w:t>5.71</w:t>
      </w:r>
      <w:r w:rsidRPr="00292842">
        <w:rPr>
          <w:rFonts w:cs="Times New Roman" w:hint="eastAsia"/>
        </w:rPr>
        <w:t>%</w:t>
      </w:r>
      <w:r w:rsidRPr="00292842">
        <w:rPr>
          <w:rFonts w:cs="Times New Roman" w:hint="eastAsia"/>
        </w:rPr>
        <w:t>和</w:t>
      </w:r>
      <w:r w:rsidRPr="00292842">
        <w:rPr>
          <w:rFonts w:cs="Times New Roman" w:hint="eastAsia"/>
        </w:rPr>
        <w:t>5.</w:t>
      </w:r>
      <w:r w:rsidRPr="00292842">
        <w:rPr>
          <w:rFonts w:cs="Times New Roman" w:hint="eastAsia"/>
          <w:lang w:val="en-US"/>
        </w:rPr>
        <w:t>24</w:t>
      </w:r>
      <w:r w:rsidRPr="00292842">
        <w:rPr>
          <w:rFonts w:cs="Times New Roman" w:hint="eastAsia"/>
        </w:rPr>
        <w:t>%</w:t>
      </w:r>
      <w:r w:rsidRPr="00292842">
        <w:rPr>
          <w:rFonts w:cs="Times New Roman" w:hint="eastAsia"/>
        </w:rPr>
        <w:t>。</w:t>
      </w:r>
    </w:p>
    <w:p w14:paraId="52B1A1D7" w14:textId="77777777" w:rsidR="001036EC" w:rsidRPr="00292842" w:rsidRDefault="00000000">
      <w:pPr>
        <w:pStyle w:val="tc2"/>
        <w:spacing w:line="240" w:lineRule="auto"/>
        <w:ind w:firstLineChars="0" w:firstLine="0"/>
        <w:jc w:val="center"/>
      </w:pPr>
      <w:r w:rsidRPr="00292842">
        <w:rPr>
          <w:noProof/>
        </w:rPr>
        <w:drawing>
          <wp:inline distT="0" distB="0" distL="114300" distR="114300" wp14:anchorId="1EB10A76" wp14:editId="08EB1E7F">
            <wp:extent cx="4931410" cy="2743200"/>
            <wp:effectExtent l="4445" t="4445" r="17145" b="14605"/>
            <wp:docPr id="3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39A95FE" w14:textId="77777777" w:rsidR="001036EC" w:rsidRPr="00292842" w:rsidRDefault="00000000">
      <w:pPr>
        <w:pStyle w:val="tc0"/>
      </w:pPr>
      <w:r w:rsidRPr="00292842">
        <w:t>园区企业</w:t>
      </w:r>
      <w:r w:rsidRPr="00292842">
        <w:rPr>
          <w:rFonts w:hint="eastAsia"/>
        </w:rPr>
        <w:t>总磷</w:t>
      </w:r>
      <w:r w:rsidRPr="00292842">
        <w:t>排放占比统计</w:t>
      </w:r>
    </w:p>
    <w:p w14:paraId="5C78DF6E" w14:textId="77777777" w:rsidR="001036EC" w:rsidRPr="00292842" w:rsidRDefault="00000000">
      <w:pPr>
        <w:pStyle w:val="tc2"/>
        <w:ind w:firstLine="480"/>
        <w:rPr>
          <w:rFonts w:cs="Times New Roman"/>
        </w:rPr>
      </w:pPr>
      <w:r w:rsidRPr="00292842">
        <w:rPr>
          <w:rFonts w:cs="Times New Roman" w:hint="eastAsia"/>
        </w:rPr>
        <w:t>高新区涉水企业中，</w:t>
      </w:r>
      <w:r w:rsidRPr="00292842">
        <w:rPr>
          <w:rFonts w:cs="Times New Roman" w:hint="eastAsia"/>
          <w:lang w:val="en-US"/>
        </w:rPr>
        <w:t>石油类</w:t>
      </w:r>
      <w:r w:rsidRPr="00292842">
        <w:rPr>
          <w:rFonts w:cs="Times New Roman" w:hint="eastAsia"/>
        </w:rPr>
        <w:t>排放量排名前</w:t>
      </w:r>
      <w:r w:rsidRPr="00292842">
        <w:rPr>
          <w:rFonts w:cs="Times New Roman" w:hint="eastAsia"/>
        </w:rPr>
        <w:t>5</w:t>
      </w:r>
      <w:r w:rsidRPr="00292842">
        <w:rPr>
          <w:rFonts w:cs="Times New Roman" w:hint="eastAsia"/>
        </w:rPr>
        <w:t>的企业分别为</w:t>
      </w:r>
      <w:r w:rsidRPr="00292842">
        <w:rPr>
          <w:rFonts w:cs="Times New Roman" w:hint="eastAsia"/>
          <w:lang w:val="en-US"/>
        </w:rPr>
        <w:t>程氏印染</w:t>
      </w:r>
      <w:r w:rsidRPr="00292842">
        <w:rPr>
          <w:rFonts w:cs="Times New Roman" w:hint="eastAsia"/>
        </w:rPr>
        <w:t>、</w:t>
      </w:r>
      <w:r w:rsidRPr="00292842">
        <w:rPr>
          <w:rFonts w:cs="Times New Roman" w:hint="eastAsia"/>
          <w:lang w:val="en-US"/>
        </w:rPr>
        <w:t>恩斯克轴承</w:t>
      </w:r>
      <w:r w:rsidRPr="00292842">
        <w:rPr>
          <w:rFonts w:cs="Times New Roman" w:hint="eastAsia"/>
        </w:rPr>
        <w:t>、</w:t>
      </w:r>
      <w:proofErr w:type="gramStart"/>
      <w:r w:rsidRPr="00292842">
        <w:rPr>
          <w:rFonts w:cs="Times New Roman" w:hint="eastAsia"/>
        </w:rPr>
        <w:t>恺</w:t>
      </w:r>
      <w:proofErr w:type="gramEnd"/>
      <w:r w:rsidRPr="00292842">
        <w:rPr>
          <w:rFonts w:cs="Times New Roman" w:hint="eastAsia"/>
        </w:rPr>
        <w:t>博</w:t>
      </w:r>
      <w:r w:rsidRPr="00292842">
        <w:rPr>
          <w:rFonts w:cs="Times New Roman" w:hint="eastAsia"/>
        </w:rPr>
        <w:t>(</w:t>
      </w:r>
      <w:r w:rsidRPr="00292842">
        <w:rPr>
          <w:rFonts w:cs="Times New Roman" w:hint="eastAsia"/>
        </w:rPr>
        <w:t>常熟</w:t>
      </w:r>
      <w:r w:rsidRPr="00292842">
        <w:rPr>
          <w:rFonts w:cs="Times New Roman" w:hint="eastAsia"/>
        </w:rPr>
        <w:t>)</w:t>
      </w:r>
      <w:r w:rsidRPr="00292842">
        <w:rPr>
          <w:rFonts w:cs="Times New Roman" w:hint="eastAsia"/>
        </w:rPr>
        <w:t>座椅、索特传动设备、达德机电科技，分别占区内企业总接管量</w:t>
      </w:r>
      <w:r w:rsidRPr="00292842">
        <w:rPr>
          <w:rFonts w:cs="Times New Roman" w:hint="eastAsia"/>
          <w:lang w:val="en-US"/>
        </w:rPr>
        <w:t>59.84</w:t>
      </w:r>
      <w:r w:rsidRPr="00292842">
        <w:rPr>
          <w:rFonts w:cs="Times New Roman" w:hint="eastAsia"/>
        </w:rPr>
        <w:t>%</w:t>
      </w:r>
      <w:r w:rsidRPr="00292842">
        <w:rPr>
          <w:rFonts w:cs="Times New Roman" w:hint="eastAsia"/>
        </w:rPr>
        <w:t>、</w:t>
      </w:r>
      <w:r w:rsidRPr="00292842">
        <w:rPr>
          <w:rFonts w:cs="Times New Roman" w:hint="eastAsia"/>
          <w:lang w:val="en-US"/>
        </w:rPr>
        <w:t>11.84</w:t>
      </w:r>
      <w:r w:rsidRPr="00292842">
        <w:rPr>
          <w:rFonts w:cs="Times New Roman" w:hint="eastAsia"/>
        </w:rPr>
        <w:t>%</w:t>
      </w:r>
      <w:r w:rsidRPr="00292842">
        <w:rPr>
          <w:rFonts w:cs="Times New Roman" w:hint="eastAsia"/>
        </w:rPr>
        <w:t>、</w:t>
      </w:r>
      <w:r w:rsidRPr="00292842">
        <w:rPr>
          <w:rFonts w:cs="Times New Roman" w:hint="eastAsia"/>
          <w:lang w:val="en-US"/>
        </w:rPr>
        <w:t>6.13</w:t>
      </w:r>
      <w:r w:rsidRPr="00292842">
        <w:rPr>
          <w:rFonts w:cs="Times New Roman" w:hint="eastAsia"/>
        </w:rPr>
        <w:t>%</w:t>
      </w:r>
      <w:r w:rsidRPr="00292842">
        <w:rPr>
          <w:rFonts w:cs="Times New Roman" w:hint="eastAsia"/>
        </w:rPr>
        <w:t>、</w:t>
      </w:r>
      <w:r w:rsidRPr="00292842">
        <w:rPr>
          <w:rFonts w:cs="Times New Roman" w:hint="eastAsia"/>
          <w:lang w:val="en-US"/>
        </w:rPr>
        <w:t>4.02</w:t>
      </w:r>
      <w:r w:rsidRPr="00292842">
        <w:rPr>
          <w:rFonts w:cs="Times New Roman" w:hint="eastAsia"/>
        </w:rPr>
        <w:t>%</w:t>
      </w:r>
      <w:r w:rsidRPr="00292842">
        <w:rPr>
          <w:rFonts w:cs="Times New Roman" w:hint="eastAsia"/>
        </w:rPr>
        <w:t>和</w:t>
      </w:r>
      <w:r w:rsidRPr="00292842">
        <w:rPr>
          <w:rFonts w:cs="Times New Roman" w:hint="eastAsia"/>
          <w:lang w:val="en-US"/>
        </w:rPr>
        <w:t>3.67</w:t>
      </w:r>
      <w:r w:rsidRPr="00292842">
        <w:rPr>
          <w:rFonts w:cs="Times New Roman" w:hint="eastAsia"/>
        </w:rPr>
        <w:t>%</w:t>
      </w:r>
      <w:r w:rsidRPr="00292842">
        <w:rPr>
          <w:rFonts w:cs="Times New Roman" w:hint="eastAsia"/>
        </w:rPr>
        <w:t>。</w:t>
      </w:r>
    </w:p>
    <w:p w14:paraId="2420549B" w14:textId="77777777" w:rsidR="001036EC" w:rsidRPr="00292842" w:rsidRDefault="001036EC">
      <w:pPr>
        <w:rPr>
          <w:rFonts w:hint="eastAsia"/>
        </w:rPr>
      </w:pPr>
    </w:p>
    <w:p w14:paraId="075A8964" w14:textId="77777777" w:rsidR="001036EC" w:rsidRPr="00292842" w:rsidRDefault="001036EC">
      <w:pPr>
        <w:rPr>
          <w:rFonts w:hint="eastAsia"/>
        </w:rPr>
      </w:pPr>
    </w:p>
    <w:p w14:paraId="375574F4" w14:textId="77777777" w:rsidR="001036EC" w:rsidRPr="00292842" w:rsidRDefault="00000000">
      <w:pPr>
        <w:rPr>
          <w:rFonts w:hint="eastAsia"/>
        </w:rPr>
      </w:pPr>
      <w:r w:rsidRPr="00292842">
        <w:rPr>
          <w:noProof/>
        </w:rPr>
        <w:lastRenderedPageBreak/>
        <w:drawing>
          <wp:inline distT="0" distB="0" distL="114300" distR="114300" wp14:anchorId="3EFDA882" wp14:editId="243649D0">
            <wp:extent cx="4854575" cy="2743200"/>
            <wp:effectExtent l="4445" t="4445" r="17780" b="14605"/>
            <wp:docPr id="35"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474943F" w14:textId="77777777" w:rsidR="001036EC" w:rsidRPr="00292842" w:rsidRDefault="00000000">
      <w:pPr>
        <w:pStyle w:val="tc0"/>
      </w:pPr>
      <w:r w:rsidRPr="00292842">
        <w:t>园区企业</w:t>
      </w:r>
      <w:r w:rsidRPr="00292842">
        <w:rPr>
          <w:rFonts w:hint="eastAsia"/>
        </w:rPr>
        <w:t>石油类</w:t>
      </w:r>
      <w:r w:rsidRPr="00292842">
        <w:t>排放占比统计</w:t>
      </w:r>
    </w:p>
    <w:p w14:paraId="67682C65" w14:textId="77777777" w:rsidR="001036EC" w:rsidRPr="00292842" w:rsidRDefault="00000000">
      <w:pPr>
        <w:pStyle w:val="tc2"/>
        <w:ind w:firstLine="480"/>
      </w:pPr>
      <w:r w:rsidRPr="00292842">
        <w:rPr>
          <w:rFonts w:hint="eastAsia"/>
        </w:rPr>
        <w:t>高新区长期致力于推进废水达标建设相关工作。针对重点水污染监管企业（涉重金属、涉氟、</w:t>
      </w:r>
      <w:proofErr w:type="gramStart"/>
      <w:r w:rsidRPr="00292842">
        <w:rPr>
          <w:rFonts w:hint="eastAsia"/>
        </w:rPr>
        <w:t>涉磷等</w:t>
      </w:r>
      <w:proofErr w:type="gramEnd"/>
      <w:r w:rsidRPr="00292842">
        <w:rPr>
          <w:rFonts w:hint="eastAsia"/>
        </w:rPr>
        <w:t>），鼓励企业持续加强提升污染防治水平，推动日常规范化管理，规划执行以来未发生过水污染环境风险事故。高新区涉重金属、涉氟化物、</w:t>
      </w:r>
      <w:proofErr w:type="gramStart"/>
      <w:r w:rsidRPr="00292842">
        <w:rPr>
          <w:rFonts w:hint="eastAsia"/>
        </w:rPr>
        <w:t>涉磷企业</w:t>
      </w:r>
      <w:proofErr w:type="gramEnd"/>
      <w:r w:rsidRPr="00292842">
        <w:rPr>
          <w:rFonts w:hint="eastAsia"/>
        </w:rPr>
        <w:t>情况介绍如下：</w:t>
      </w:r>
    </w:p>
    <w:p w14:paraId="227C1408" w14:textId="77777777" w:rsidR="001036EC" w:rsidRPr="00292842" w:rsidRDefault="001036EC">
      <w:pPr>
        <w:ind w:firstLine="480"/>
        <w:rPr>
          <w:rFonts w:hint="eastAsia"/>
        </w:rPr>
      </w:pPr>
    </w:p>
    <w:p w14:paraId="0D193B9E" w14:textId="77777777" w:rsidR="001036EC" w:rsidRPr="00292842" w:rsidRDefault="001036EC">
      <w:pPr>
        <w:ind w:firstLine="480"/>
        <w:rPr>
          <w:rFonts w:hint="eastAsia"/>
        </w:rPr>
      </w:pPr>
    </w:p>
    <w:p w14:paraId="1C10E588" w14:textId="77777777" w:rsidR="001036EC" w:rsidRPr="00292842" w:rsidRDefault="001036EC">
      <w:pPr>
        <w:ind w:firstLine="480"/>
        <w:rPr>
          <w:rFonts w:hint="eastAsia"/>
        </w:rPr>
        <w:sectPr w:rsidR="001036EC" w:rsidRPr="00292842">
          <w:footerReference w:type="default" r:id="rId67"/>
          <w:pgSz w:w="11906" w:h="16838"/>
          <w:pgMar w:top="1440" w:right="1800" w:bottom="1440" w:left="1800" w:header="851" w:footer="992" w:gutter="0"/>
          <w:cols w:space="425"/>
          <w:docGrid w:type="lines" w:linePitch="312"/>
        </w:sectPr>
      </w:pPr>
    </w:p>
    <w:p w14:paraId="4F4250AC" w14:textId="77777777" w:rsidR="001036EC" w:rsidRPr="00292842" w:rsidRDefault="00000000">
      <w:pPr>
        <w:pStyle w:val="tc2"/>
        <w:ind w:firstLine="480"/>
        <w:rPr>
          <w:rFonts w:cs="Times New Roman"/>
          <w:lang w:val="en-US"/>
        </w:rPr>
      </w:pPr>
      <w:r w:rsidRPr="00292842">
        <w:rPr>
          <w:rFonts w:cs="Times New Roman" w:hint="eastAsia"/>
          <w:lang w:val="en-US"/>
        </w:rPr>
        <w:lastRenderedPageBreak/>
        <w:t>高新区</w:t>
      </w:r>
      <w:r w:rsidRPr="00292842">
        <w:rPr>
          <w:rFonts w:cs="Times New Roman"/>
          <w:lang w:val="en-US"/>
        </w:rPr>
        <w:t>涉重金属、涉氟化物</w:t>
      </w:r>
      <w:r w:rsidRPr="00292842">
        <w:rPr>
          <w:rFonts w:cs="Times New Roman" w:hint="eastAsia"/>
          <w:lang w:val="en-US"/>
        </w:rPr>
        <w:t>、</w:t>
      </w:r>
      <w:proofErr w:type="gramStart"/>
      <w:r w:rsidRPr="00292842">
        <w:rPr>
          <w:rFonts w:cs="Times New Roman" w:hint="eastAsia"/>
          <w:lang w:val="en-US"/>
        </w:rPr>
        <w:t>涉磷</w:t>
      </w:r>
      <w:r w:rsidRPr="00292842">
        <w:rPr>
          <w:rFonts w:cs="Times New Roman"/>
          <w:lang w:val="en-US"/>
        </w:rPr>
        <w:t>企业</w:t>
      </w:r>
      <w:proofErr w:type="gramEnd"/>
      <w:r w:rsidRPr="00292842">
        <w:rPr>
          <w:rFonts w:cs="Times New Roman"/>
          <w:lang w:val="en-US"/>
        </w:rPr>
        <w:t>具体情况如下</w:t>
      </w:r>
      <w:r w:rsidRPr="00292842">
        <w:rPr>
          <w:rFonts w:cs="Times New Roman" w:hint="eastAsia"/>
          <w:lang w:val="en-US"/>
        </w:rPr>
        <w:t>：</w:t>
      </w:r>
    </w:p>
    <w:p w14:paraId="3E1DAE27" w14:textId="77777777" w:rsidR="001036EC" w:rsidRPr="00292842" w:rsidRDefault="00000000">
      <w:pPr>
        <w:pStyle w:val="tc2"/>
        <w:ind w:firstLine="480"/>
        <w:rPr>
          <w:rFonts w:cs="Times New Roman"/>
          <w:lang w:val="en-US"/>
        </w:rPr>
      </w:pPr>
      <w:r w:rsidRPr="00292842">
        <w:rPr>
          <w:rFonts w:cs="Times New Roman" w:hint="eastAsia"/>
          <w:lang w:val="en-US"/>
        </w:rPr>
        <w:t>①涉重金属</w:t>
      </w:r>
    </w:p>
    <w:p w14:paraId="13AED594" w14:textId="77777777" w:rsidR="001036EC" w:rsidRPr="00292842" w:rsidRDefault="00000000">
      <w:pPr>
        <w:pStyle w:val="tc2"/>
        <w:ind w:firstLine="480"/>
        <w:rPr>
          <w:rFonts w:cs="Times New Roman"/>
          <w:lang w:val="en-US"/>
        </w:rPr>
      </w:pPr>
      <w:r w:rsidRPr="00292842">
        <w:rPr>
          <w:rFonts w:cs="Times New Roman" w:hint="eastAsia"/>
          <w:lang w:val="en-US"/>
        </w:rPr>
        <w:t>根据本次跟踪环境影响评价期间，高新区不涉及专门性电镀企业，仅</w:t>
      </w:r>
      <w:r w:rsidRPr="00292842">
        <w:rPr>
          <w:rFonts w:hint="eastAsia"/>
          <w:lang w:val="en-US"/>
        </w:rPr>
        <w:t>东南相互电子、</w:t>
      </w:r>
      <w:proofErr w:type="gramStart"/>
      <w:r w:rsidRPr="00292842">
        <w:rPr>
          <w:rFonts w:hint="eastAsia"/>
          <w:lang w:val="en-US"/>
        </w:rPr>
        <w:t>敬鹏</w:t>
      </w:r>
      <w:proofErr w:type="gramEnd"/>
      <w:r w:rsidRPr="00292842">
        <w:rPr>
          <w:lang w:val="en-US"/>
        </w:rPr>
        <w:t>(</w:t>
      </w:r>
      <w:r w:rsidRPr="00292842">
        <w:rPr>
          <w:rFonts w:hint="eastAsia"/>
          <w:lang w:val="en-US"/>
        </w:rPr>
        <w:t>常熟</w:t>
      </w:r>
      <w:r w:rsidRPr="00292842">
        <w:rPr>
          <w:lang w:val="en-US"/>
        </w:rPr>
        <w:t>)</w:t>
      </w:r>
      <w:r w:rsidRPr="00292842">
        <w:rPr>
          <w:rFonts w:hint="eastAsia"/>
          <w:lang w:val="en-US"/>
        </w:rPr>
        <w:t>电子、</w:t>
      </w:r>
      <w:proofErr w:type="gramStart"/>
      <w:r w:rsidRPr="00292842">
        <w:rPr>
          <w:rFonts w:hint="eastAsia"/>
          <w:lang w:val="en-US"/>
        </w:rPr>
        <w:t>福弘金属</w:t>
      </w:r>
      <w:proofErr w:type="gramEnd"/>
      <w:r w:rsidRPr="00292842">
        <w:rPr>
          <w:rFonts w:hint="eastAsia"/>
          <w:lang w:val="en-US"/>
        </w:rPr>
        <w:t>工业等企业部分生产工段涉及电镀工艺，</w:t>
      </w:r>
      <w:proofErr w:type="gramStart"/>
      <w:r w:rsidRPr="00292842">
        <w:rPr>
          <w:rFonts w:hint="eastAsia"/>
          <w:lang w:val="en-US"/>
        </w:rPr>
        <w:t>贺利氏电子</w:t>
      </w:r>
      <w:proofErr w:type="gramEnd"/>
      <w:r w:rsidRPr="00292842">
        <w:rPr>
          <w:rFonts w:hint="eastAsia"/>
          <w:lang w:val="en-US"/>
        </w:rPr>
        <w:t>涉及</w:t>
      </w:r>
      <w:r w:rsidRPr="00292842">
        <w:rPr>
          <w:rFonts w:hint="eastAsia"/>
        </w:rPr>
        <w:t>蚀刻工艺</w:t>
      </w:r>
      <w:r w:rsidRPr="00292842">
        <w:rPr>
          <w:rFonts w:cs="Times New Roman" w:hint="eastAsia"/>
          <w:lang w:val="en-US"/>
        </w:rPr>
        <w:t>。目前高新区以</w:t>
      </w:r>
      <w:r w:rsidRPr="00292842">
        <w:rPr>
          <w:rFonts w:hint="eastAsia"/>
          <w:lang w:val="en-US"/>
        </w:rPr>
        <w:t>东南相互电子、</w:t>
      </w:r>
      <w:proofErr w:type="gramStart"/>
      <w:r w:rsidRPr="00292842">
        <w:rPr>
          <w:rFonts w:hint="eastAsia"/>
          <w:lang w:val="en-US"/>
        </w:rPr>
        <w:t>敬鹏</w:t>
      </w:r>
      <w:proofErr w:type="gramEnd"/>
      <w:r w:rsidRPr="00292842">
        <w:rPr>
          <w:lang w:val="en-US"/>
        </w:rPr>
        <w:t>(</w:t>
      </w:r>
      <w:r w:rsidRPr="00292842">
        <w:rPr>
          <w:rFonts w:hint="eastAsia"/>
          <w:lang w:val="en-US"/>
        </w:rPr>
        <w:t>常熟</w:t>
      </w:r>
      <w:r w:rsidRPr="00292842">
        <w:rPr>
          <w:lang w:val="en-US"/>
        </w:rPr>
        <w:t>)</w:t>
      </w:r>
      <w:r w:rsidRPr="00292842">
        <w:rPr>
          <w:rFonts w:hint="eastAsia"/>
          <w:lang w:val="en-US"/>
        </w:rPr>
        <w:t>电子、</w:t>
      </w:r>
      <w:r w:rsidRPr="00292842">
        <w:rPr>
          <w:rFonts w:cs="Times New Roman" w:hint="eastAsia"/>
          <w:lang w:val="en-US"/>
        </w:rPr>
        <w:t>银海印染、凯兰针织等为代表的</w:t>
      </w:r>
      <w:r w:rsidRPr="00292842">
        <w:rPr>
          <w:rFonts w:cs="Times New Roman" w:hint="eastAsia"/>
          <w:lang w:val="en-US"/>
        </w:rPr>
        <w:t>13</w:t>
      </w:r>
      <w:r w:rsidRPr="00292842">
        <w:rPr>
          <w:rFonts w:cs="Times New Roman" w:hint="eastAsia"/>
          <w:lang w:val="en-US"/>
        </w:rPr>
        <w:t>家企业涉及重金属水污染物产生或排放，详见</w:t>
      </w:r>
      <w:r w:rsidRPr="00292842">
        <w:rPr>
          <w:rFonts w:cs="Times New Roman"/>
          <w:lang w:val="en-US"/>
        </w:rPr>
        <w:fldChar w:fldCharType="begin"/>
      </w:r>
      <w:r w:rsidRPr="00292842">
        <w:rPr>
          <w:rFonts w:cs="Times New Roman"/>
          <w:lang w:val="en-US"/>
        </w:rPr>
        <w:instrText xml:space="preserve"> </w:instrText>
      </w:r>
      <w:r w:rsidRPr="00292842">
        <w:rPr>
          <w:rFonts w:cs="Times New Roman" w:hint="eastAsia"/>
          <w:lang w:val="en-US"/>
        </w:rPr>
        <w:instrText>REF _Ref3828 \r \h</w:instrText>
      </w:r>
      <w:r w:rsidRPr="00292842">
        <w:rPr>
          <w:rFonts w:cs="Times New Roman"/>
          <w:lang w:val="en-US"/>
        </w:rPr>
        <w:instrText xml:space="preserve">  \* MERGEFORMAT </w:instrText>
      </w:r>
      <w:r w:rsidRPr="00292842">
        <w:rPr>
          <w:rFonts w:cs="Times New Roman"/>
          <w:lang w:val="en-US"/>
        </w:rPr>
      </w:r>
      <w:r w:rsidRPr="00292842">
        <w:rPr>
          <w:rFonts w:cs="Times New Roman"/>
          <w:lang w:val="en-US"/>
        </w:rPr>
        <w:fldChar w:fldCharType="separate"/>
      </w:r>
      <w:r w:rsidRPr="00292842">
        <w:rPr>
          <w:rFonts w:cs="Times New Roman" w:hint="eastAsia"/>
          <w:lang w:val="en-US"/>
        </w:rPr>
        <w:t>表</w:t>
      </w:r>
      <w:r w:rsidRPr="00292842">
        <w:rPr>
          <w:rFonts w:cs="Times New Roman" w:hint="eastAsia"/>
          <w:lang w:val="en-US"/>
        </w:rPr>
        <w:t>3.2-22</w:t>
      </w:r>
      <w:r w:rsidRPr="00292842">
        <w:rPr>
          <w:rFonts w:cs="Times New Roman"/>
          <w:lang w:val="en-US"/>
        </w:rPr>
        <w:fldChar w:fldCharType="end"/>
      </w:r>
      <w:r w:rsidRPr="00292842">
        <w:rPr>
          <w:rFonts w:cs="Times New Roman" w:hint="eastAsia"/>
          <w:lang w:val="en-US"/>
        </w:rPr>
        <w:t>。</w:t>
      </w:r>
      <w:r w:rsidRPr="00292842">
        <w:rPr>
          <w:rFonts w:hint="eastAsia"/>
          <w:lang w:val="en-US"/>
        </w:rPr>
        <w:t>上述企业各生产工艺产生的含重金属废水均根据自身实际情况配套专门的预处理设施，严格确保重金属废水经处理后符合回用等去向要求，部分涉及第一类污染物的企业还在车间或车间排口设置有在线监测装置或开展手工监测，严格确保在车间或车间处理设施排口位置实现达标。根据</w:t>
      </w:r>
      <w:r w:rsidRPr="00292842">
        <w:rPr>
          <w:rFonts w:hint="eastAsia"/>
          <w:lang w:val="en-US"/>
        </w:rPr>
        <w:t>2024</w:t>
      </w:r>
      <w:r w:rsidRPr="00292842">
        <w:rPr>
          <w:rFonts w:hint="eastAsia"/>
          <w:lang w:val="en-US"/>
        </w:rPr>
        <w:t>年环境检测结果统计显示，相关企业水污染物中重金属能够符合指定标准限值要求，详见</w:t>
      </w:r>
      <w:r w:rsidRPr="00292842">
        <w:rPr>
          <w:lang w:val="en-US"/>
        </w:rPr>
        <w:fldChar w:fldCharType="begin"/>
      </w:r>
      <w:r w:rsidRPr="00292842">
        <w:rPr>
          <w:lang w:val="en-US"/>
        </w:rPr>
        <w:instrText xml:space="preserve"> </w:instrText>
      </w:r>
      <w:r w:rsidRPr="00292842">
        <w:rPr>
          <w:rFonts w:hint="eastAsia"/>
          <w:lang w:val="en-US"/>
        </w:rPr>
        <w:instrText>REF _Ref225437334 \r \h</w:instrText>
      </w:r>
      <w:r w:rsidRPr="00292842">
        <w:rPr>
          <w:lang w:val="en-US"/>
        </w:rPr>
        <w:instrText xml:space="preserve">  \* MERGEFORMAT </w:instrText>
      </w:r>
      <w:r w:rsidRPr="00292842">
        <w:rPr>
          <w:lang w:val="en-US"/>
        </w:rPr>
      </w:r>
      <w:r w:rsidRPr="00292842">
        <w:rPr>
          <w:lang w:val="en-US"/>
        </w:rPr>
        <w:fldChar w:fldCharType="separate"/>
      </w:r>
      <w:r w:rsidRPr="00292842">
        <w:rPr>
          <w:rFonts w:hint="eastAsia"/>
          <w:lang w:val="en-US"/>
        </w:rPr>
        <w:t>表</w:t>
      </w:r>
      <w:r w:rsidRPr="00292842">
        <w:rPr>
          <w:rFonts w:hint="eastAsia"/>
          <w:lang w:val="en-US"/>
        </w:rPr>
        <w:t>3.2-23</w:t>
      </w:r>
      <w:r w:rsidRPr="00292842">
        <w:rPr>
          <w:lang w:val="en-US"/>
        </w:rPr>
        <w:fldChar w:fldCharType="end"/>
      </w:r>
      <w:r w:rsidRPr="00292842">
        <w:rPr>
          <w:rFonts w:hint="eastAsia"/>
          <w:lang w:val="en-US"/>
        </w:rPr>
        <w:t>。</w:t>
      </w:r>
    </w:p>
    <w:p w14:paraId="35444637" w14:textId="77777777" w:rsidR="001036EC" w:rsidRPr="00292842" w:rsidRDefault="00000000">
      <w:pPr>
        <w:pStyle w:val="tc"/>
        <w:tabs>
          <w:tab w:val="clear" w:pos="3272"/>
          <w:tab w:val="left" w:pos="720"/>
        </w:tabs>
      </w:pPr>
      <w:bookmarkStart w:id="175" w:name="_Ref3828"/>
      <w:r w:rsidRPr="00292842">
        <w:rPr>
          <w:rFonts w:hint="eastAsia"/>
        </w:rPr>
        <w:t>高新区</w:t>
      </w:r>
      <w:r w:rsidRPr="00292842">
        <w:t>涉重金属水污染</w:t>
      </w:r>
      <w:proofErr w:type="gramStart"/>
      <w:r w:rsidRPr="00292842">
        <w:t>物企业</w:t>
      </w:r>
      <w:proofErr w:type="gramEnd"/>
      <w:r w:rsidRPr="00292842">
        <w:t>基本情况统计</w:t>
      </w:r>
      <w:bookmarkEnd w:id="175"/>
    </w:p>
    <w:tbl>
      <w:tblPr>
        <w:tblW w:w="4999"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5"/>
        <w:gridCol w:w="1918"/>
        <w:gridCol w:w="1410"/>
        <w:gridCol w:w="1489"/>
        <w:gridCol w:w="2834"/>
        <w:gridCol w:w="1871"/>
        <w:gridCol w:w="1535"/>
        <w:gridCol w:w="2233"/>
      </w:tblGrid>
      <w:tr w:rsidR="001036EC" w:rsidRPr="00292842" w14:paraId="1AA650B4" w14:textId="77777777">
        <w:trPr>
          <w:trHeight w:val="340"/>
          <w:tblHeader/>
          <w:jc w:val="center"/>
        </w:trPr>
        <w:tc>
          <w:tcPr>
            <w:tcW w:w="238" w:type="pct"/>
            <w:vMerge w:val="restart"/>
            <w:vAlign w:val="center"/>
          </w:tcPr>
          <w:p w14:paraId="17466F58" w14:textId="77777777" w:rsidR="001036EC" w:rsidRPr="00292842" w:rsidRDefault="00000000">
            <w:pPr>
              <w:pStyle w:val="tc9"/>
              <w:rPr>
                <w:lang w:val="zh-CN"/>
              </w:rPr>
            </w:pPr>
            <w:r w:rsidRPr="00292842">
              <w:t>序号</w:t>
            </w:r>
          </w:p>
        </w:tc>
        <w:tc>
          <w:tcPr>
            <w:tcW w:w="687" w:type="pct"/>
            <w:vMerge w:val="restart"/>
            <w:vAlign w:val="center"/>
          </w:tcPr>
          <w:p w14:paraId="042A41C3" w14:textId="77777777" w:rsidR="001036EC" w:rsidRPr="00292842" w:rsidRDefault="00000000">
            <w:pPr>
              <w:pStyle w:val="tc9"/>
            </w:pPr>
            <w:r w:rsidRPr="00292842">
              <w:t>企业名称</w:t>
            </w:r>
          </w:p>
        </w:tc>
        <w:tc>
          <w:tcPr>
            <w:tcW w:w="505" w:type="pct"/>
            <w:vMerge w:val="restart"/>
            <w:vAlign w:val="center"/>
          </w:tcPr>
          <w:p w14:paraId="6429918E" w14:textId="77777777" w:rsidR="001036EC" w:rsidRPr="00292842" w:rsidRDefault="00000000">
            <w:pPr>
              <w:pStyle w:val="tc9"/>
            </w:pPr>
            <w:r w:rsidRPr="00292842">
              <w:t>重金属废水来源</w:t>
            </w:r>
          </w:p>
        </w:tc>
        <w:tc>
          <w:tcPr>
            <w:tcW w:w="533" w:type="pct"/>
            <w:vMerge w:val="restart"/>
            <w:vAlign w:val="center"/>
          </w:tcPr>
          <w:p w14:paraId="29C1EBE0" w14:textId="77777777" w:rsidR="001036EC" w:rsidRPr="00292842" w:rsidRDefault="00000000">
            <w:pPr>
              <w:pStyle w:val="tc9"/>
            </w:pPr>
            <w:r w:rsidRPr="00292842">
              <w:t>主要产生工序</w:t>
            </w:r>
          </w:p>
        </w:tc>
        <w:tc>
          <w:tcPr>
            <w:tcW w:w="1014" w:type="pct"/>
            <w:vMerge w:val="restart"/>
            <w:vAlign w:val="center"/>
          </w:tcPr>
          <w:p w14:paraId="0F82AA73" w14:textId="77777777" w:rsidR="001036EC" w:rsidRPr="00292842" w:rsidRDefault="00000000">
            <w:pPr>
              <w:pStyle w:val="tc9"/>
            </w:pPr>
            <w:r w:rsidRPr="00292842">
              <w:t>主要治理工艺</w:t>
            </w:r>
          </w:p>
        </w:tc>
        <w:tc>
          <w:tcPr>
            <w:tcW w:w="1220" w:type="pct"/>
            <w:gridSpan w:val="2"/>
            <w:vAlign w:val="center"/>
          </w:tcPr>
          <w:p w14:paraId="22D1A87D" w14:textId="77777777" w:rsidR="001036EC" w:rsidRPr="00292842" w:rsidRDefault="00000000">
            <w:pPr>
              <w:pStyle w:val="tc9"/>
            </w:pPr>
            <w:r w:rsidRPr="00292842">
              <w:t>重金属水污染物接管情况</w:t>
            </w:r>
          </w:p>
        </w:tc>
        <w:tc>
          <w:tcPr>
            <w:tcW w:w="800" w:type="pct"/>
            <w:vMerge w:val="restart"/>
            <w:vAlign w:val="center"/>
          </w:tcPr>
          <w:p w14:paraId="60398B6A" w14:textId="77777777" w:rsidR="001036EC" w:rsidRPr="00292842" w:rsidRDefault="00000000">
            <w:pPr>
              <w:pStyle w:val="tc9"/>
            </w:pPr>
            <w:r w:rsidRPr="00292842">
              <w:t>废水</w:t>
            </w:r>
            <w:r w:rsidRPr="00292842">
              <w:rPr>
                <w:rFonts w:hint="eastAsia"/>
              </w:rPr>
              <w:t>收集方式及排放</w:t>
            </w:r>
            <w:r w:rsidRPr="00292842">
              <w:t>去向</w:t>
            </w:r>
          </w:p>
        </w:tc>
      </w:tr>
      <w:tr w:rsidR="001036EC" w:rsidRPr="00292842" w14:paraId="37A971F8" w14:textId="77777777">
        <w:trPr>
          <w:trHeight w:val="340"/>
          <w:tblHeader/>
          <w:jc w:val="center"/>
        </w:trPr>
        <w:tc>
          <w:tcPr>
            <w:tcW w:w="238" w:type="pct"/>
            <w:vMerge/>
            <w:vAlign w:val="center"/>
          </w:tcPr>
          <w:p w14:paraId="7972D225" w14:textId="77777777" w:rsidR="001036EC" w:rsidRPr="00292842" w:rsidRDefault="001036EC">
            <w:pPr>
              <w:pStyle w:val="tc9"/>
              <w:rPr>
                <w:lang w:val="zh-CN"/>
              </w:rPr>
            </w:pPr>
          </w:p>
        </w:tc>
        <w:tc>
          <w:tcPr>
            <w:tcW w:w="687" w:type="pct"/>
            <w:vMerge/>
            <w:vAlign w:val="center"/>
          </w:tcPr>
          <w:p w14:paraId="44F4BD97" w14:textId="77777777" w:rsidR="001036EC" w:rsidRPr="00292842" w:rsidRDefault="001036EC">
            <w:pPr>
              <w:pStyle w:val="tc9"/>
            </w:pPr>
          </w:p>
        </w:tc>
        <w:tc>
          <w:tcPr>
            <w:tcW w:w="505" w:type="pct"/>
            <w:vMerge/>
            <w:vAlign w:val="center"/>
          </w:tcPr>
          <w:p w14:paraId="7C1A3646" w14:textId="77777777" w:rsidR="001036EC" w:rsidRPr="00292842" w:rsidRDefault="001036EC">
            <w:pPr>
              <w:pStyle w:val="tc9"/>
            </w:pPr>
          </w:p>
        </w:tc>
        <w:tc>
          <w:tcPr>
            <w:tcW w:w="533" w:type="pct"/>
            <w:vMerge/>
            <w:vAlign w:val="center"/>
          </w:tcPr>
          <w:p w14:paraId="14A11544" w14:textId="77777777" w:rsidR="001036EC" w:rsidRPr="00292842" w:rsidRDefault="001036EC">
            <w:pPr>
              <w:pStyle w:val="tc9"/>
            </w:pPr>
          </w:p>
        </w:tc>
        <w:tc>
          <w:tcPr>
            <w:tcW w:w="1014" w:type="pct"/>
            <w:vMerge/>
            <w:vAlign w:val="center"/>
          </w:tcPr>
          <w:p w14:paraId="02B992AC" w14:textId="77777777" w:rsidR="001036EC" w:rsidRPr="00292842" w:rsidRDefault="001036EC">
            <w:pPr>
              <w:pStyle w:val="tc9"/>
            </w:pPr>
          </w:p>
        </w:tc>
        <w:tc>
          <w:tcPr>
            <w:tcW w:w="670" w:type="pct"/>
            <w:vAlign w:val="center"/>
          </w:tcPr>
          <w:p w14:paraId="243C701B" w14:textId="77777777" w:rsidR="001036EC" w:rsidRPr="00292842" w:rsidRDefault="00000000">
            <w:pPr>
              <w:pStyle w:val="tc9"/>
            </w:pPr>
            <w:r w:rsidRPr="00292842">
              <w:t>第一类污染物</w:t>
            </w:r>
          </w:p>
        </w:tc>
        <w:tc>
          <w:tcPr>
            <w:tcW w:w="550" w:type="pct"/>
            <w:vAlign w:val="center"/>
          </w:tcPr>
          <w:p w14:paraId="3DA58850" w14:textId="77777777" w:rsidR="001036EC" w:rsidRPr="00292842" w:rsidRDefault="00000000">
            <w:pPr>
              <w:pStyle w:val="tc9"/>
            </w:pPr>
            <w:r w:rsidRPr="00292842">
              <w:t>其他污染物</w:t>
            </w:r>
          </w:p>
        </w:tc>
        <w:tc>
          <w:tcPr>
            <w:tcW w:w="800" w:type="pct"/>
            <w:vMerge/>
            <w:vAlign w:val="center"/>
          </w:tcPr>
          <w:p w14:paraId="126B4101" w14:textId="77777777" w:rsidR="001036EC" w:rsidRPr="00292842" w:rsidRDefault="001036EC">
            <w:pPr>
              <w:pStyle w:val="tc9"/>
            </w:pPr>
          </w:p>
        </w:tc>
      </w:tr>
      <w:tr w:rsidR="001036EC" w:rsidRPr="00292842" w14:paraId="08A203B3" w14:textId="77777777">
        <w:trPr>
          <w:trHeight w:val="796"/>
          <w:jc w:val="center"/>
        </w:trPr>
        <w:tc>
          <w:tcPr>
            <w:tcW w:w="238" w:type="pct"/>
            <w:vAlign w:val="center"/>
          </w:tcPr>
          <w:p w14:paraId="7A86102E" w14:textId="77777777" w:rsidR="001036EC" w:rsidRPr="00292842" w:rsidRDefault="00000000">
            <w:pPr>
              <w:pStyle w:val="tc9"/>
            </w:pPr>
            <w:r w:rsidRPr="00292842">
              <w:rPr>
                <w:rFonts w:hint="eastAsia"/>
              </w:rPr>
              <w:t>1</w:t>
            </w:r>
          </w:p>
        </w:tc>
        <w:tc>
          <w:tcPr>
            <w:tcW w:w="687" w:type="pct"/>
            <w:vAlign w:val="center"/>
          </w:tcPr>
          <w:p w14:paraId="0427B3CB" w14:textId="77777777" w:rsidR="001036EC" w:rsidRPr="00292842" w:rsidRDefault="00000000">
            <w:pPr>
              <w:pStyle w:val="tc9"/>
            </w:pPr>
            <w:r w:rsidRPr="00292842">
              <w:rPr>
                <w:rFonts w:hint="eastAsia"/>
              </w:rPr>
              <w:t>常熟市银海印染有限公司</w:t>
            </w:r>
          </w:p>
        </w:tc>
        <w:tc>
          <w:tcPr>
            <w:tcW w:w="505" w:type="pct"/>
            <w:vMerge w:val="restart"/>
            <w:vAlign w:val="center"/>
          </w:tcPr>
          <w:p w14:paraId="022928A0" w14:textId="77777777" w:rsidR="001036EC" w:rsidRPr="00292842" w:rsidRDefault="00000000">
            <w:pPr>
              <w:pStyle w:val="tc9"/>
            </w:pPr>
            <w:r w:rsidRPr="00292842">
              <w:rPr>
                <w:rFonts w:hint="eastAsia"/>
              </w:rPr>
              <w:t>印染废水</w:t>
            </w:r>
          </w:p>
        </w:tc>
        <w:tc>
          <w:tcPr>
            <w:tcW w:w="533" w:type="pct"/>
            <w:vAlign w:val="center"/>
          </w:tcPr>
          <w:p w14:paraId="0008263F" w14:textId="77777777" w:rsidR="001036EC" w:rsidRPr="00292842" w:rsidRDefault="00000000">
            <w:pPr>
              <w:pStyle w:val="tc9"/>
            </w:pPr>
            <w:r w:rsidRPr="00292842">
              <w:rPr>
                <w:rFonts w:hint="eastAsia"/>
              </w:rPr>
              <w:t>涤纶布在染色、漂洗、脱水过程产生</w:t>
            </w:r>
          </w:p>
        </w:tc>
        <w:tc>
          <w:tcPr>
            <w:tcW w:w="1014" w:type="pct"/>
            <w:vAlign w:val="center"/>
          </w:tcPr>
          <w:p w14:paraId="53AFE121" w14:textId="77777777" w:rsidR="001036EC" w:rsidRPr="00292842" w:rsidRDefault="00000000">
            <w:pPr>
              <w:pStyle w:val="tc9"/>
            </w:pPr>
            <w:r w:rsidRPr="00292842">
              <w:rPr>
                <w:rFonts w:hint="eastAsia"/>
              </w:rPr>
              <w:t>经厂内污水处理设施混凝沉淀后，再“不完全厌氧</w:t>
            </w:r>
            <w:r w:rsidRPr="00292842">
              <w:rPr>
                <w:rFonts w:hint="eastAsia"/>
              </w:rPr>
              <w:t>(</w:t>
            </w:r>
            <w:r w:rsidRPr="00292842">
              <w:rPr>
                <w:rFonts w:hint="eastAsia"/>
              </w:rPr>
              <w:t>水解酸化</w:t>
            </w:r>
            <w:r w:rsidRPr="00292842">
              <w:rPr>
                <w:rFonts w:hint="eastAsia"/>
              </w:rPr>
              <w:t>)+</w:t>
            </w:r>
            <w:r w:rsidRPr="00292842">
              <w:rPr>
                <w:rFonts w:hint="eastAsia"/>
              </w:rPr>
              <w:t>好氧</w:t>
            </w:r>
            <w:r w:rsidRPr="00292842">
              <w:rPr>
                <w:rFonts w:hint="eastAsia"/>
              </w:rPr>
              <w:t>+</w:t>
            </w:r>
            <w:r w:rsidRPr="00292842">
              <w:rPr>
                <w:rFonts w:hint="eastAsia"/>
              </w:rPr>
              <w:t>沉淀”处理</w:t>
            </w:r>
          </w:p>
        </w:tc>
        <w:tc>
          <w:tcPr>
            <w:tcW w:w="670" w:type="pct"/>
            <w:vAlign w:val="center"/>
          </w:tcPr>
          <w:p w14:paraId="1D5CA034" w14:textId="77777777" w:rsidR="001036EC" w:rsidRPr="00292842" w:rsidRDefault="00000000">
            <w:pPr>
              <w:pStyle w:val="tc9"/>
            </w:pPr>
            <w:r w:rsidRPr="00292842">
              <w:rPr>
                <w:rFonts w:hint="eastAsia"/>
              </w:rPr>
              <w:t>/</w:t>
            </w:r>
          </w:p>
        </w:tc>
        <w:tc>
          <w:tcPr>
            <w:tcW w:w="550" w:type="pct"/>
            <w:vAlign w:val="center"/>
          </w:tcPr>
          <w:p w14:paraId="057A9F0B" w14:textId="77777777" w:rsidR="001036EC" w:rsidRPr="00292842" w:rsidRDefault="00000000">
            <w:pPr>
              <w:pStyle w:val="tc9"/>
            </w:pPr>
            <w:r w:rsidRPr="00292842">
              <w:rPr>
                <w:rFonts w:hint="eastAsia"/>
              </w:rPr>
              <w:t>锑（</w:t>
            </w:r>
            <w:r w:rsidRPr="00292842">
              <w:rPr>
                <w:rFonts w:hint="eastAsia"/>
              </w:rPr>
              <w:t>53kg</w:t>
            </w:r>
            <w:r w:rsidRPr="00292842">
              <w:rPr>
                <w:rFonts w:hint="eastAsia"/>
              </w:rPr>
              <w:t>）</w:t>
            </w:r>
          </w:p>
        </w:tc>
        <w:tc>
          <w:tcPr>
            <w:tcW w:w="800" w:type="pct"/>
            <w:vMerge w:val="restart"/>
            <w:vAlign w:val="center"/>
          </w:tcPr>
          <w:p w14:paraId="4C342CA8" w14:textId="77777777" w:rsidR="001036EC" w:rsidRPr="00292842" w:rsidRDefault="00000000">
            <w:pPr>
              <w:pStyle w:val="tc9"/>
            </w:pPr>
            <w:r w:rsidRPr="00292842">
              <w:rPr>
                <w:rFonts w:hint="eastAsia"/>
              </w:rPr>
              <w:t>单管接管至</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w:t>
            </w:r>
          </w:p>
        </w:tc>
      </w:tr>
      <w:tr w:rsidR="001036EC" w:rsidRPr="00292842" w14:paraId="579B2FC6" w14:textId="77777777">
        <w:trPr>
          <w:trHeight w:val="340"/>
          <w:jc w:val="center"/>
        </w:trPr>
        <w:tc>
          <w:tcPr>
            <w:tcW w:w="238" w:type="pct"/>
            <w:vAlign w:val="center"/>
          </w:tcPr>
          <w:p w14:paraId="4A749543" w14:textId="77777777" w:rsidR="001036EC" w:rsidRPr="00292842" w:rsidRDefault="00000000">
            <w:pPr>
              <w:pStyle w:val="tc9"/>
            </w:pPr>
            <w:r w:rsidRPr="00292842">
              <w:rPr>
                <w:rFonts w:hint="eastAsia"/>
              </w:rPr>
              <w:t>2</w:t>
            </w:r>
          </w:p>
        </w:tc>
        <w:tc>
          <w:tcPr>
            <w:tcW w:w="687" w:type="pct"/>
            <w:vAlign w:val="center"/>
          </w:tcPr>
          <w:p w14:paraId="758EFDC2" w14:textId="77777777" w:rsidR="001036EC" w:rsidRPr="00292842" w:rsidRDefault="00000000">
            <w:pPr>
              <w:pStyle w:val="tc9"/>
            </w:pPr>
            <w:r w:rsidRPr="00292842">
              <w:rPr>
                <w:rFonts w:hint="eastAsia"/>
              </w:rPr>
              <w:t>常熟凯兰针织有限公司</w:t>
            </w:r>
          </w:p>
        </w:tc>
        <w:tc>
          <w:tcPr>
            <w:tcW w:w="505" w:type="pct"/>
            <w:vMerge/>
            <w:vAlign w:val="center"/>
          </w:tcPr>
          <w:p w14:paraId="09A9F431" w14:textId="77777777" w:rsidR="001036EC" w:rsidRPr="00292842" w:rsidRDefault="001036EC">
            <w:pPr>
              <w:pStyle w:val="tc9"/>
            </w:pPr>
          </w:p>
        </w:tc>
        <w:tc>
          <w:tcPr>
            <w:tcW w:w="533" w:type="pct"/>
            <w:vAlign w:val="center"/>
          </w:tcPr>
          <w:p w14:paraId="5809A0E4" w14:textId="77777777" w:rsidR="001036EC" w:rsidRPr="00292842" w:rsidRDefault="00000000">
            <w:pPr>
              <w:pStyle w:val="tc9"/>
            </w:pPr>
            <w:r w:rsidRPr="00292842">
              <w:rPr>
                <w:rFonts w:hint="eastAsia"/>
              </w:rPr>
              <w:t>坯布染色印花工序</w:t>
            </w:r>
          </w:p>
        </w:tc>
        <w:tc>
          <w:tcPr>
            <w:tcW w:w="1014" w:type="pct"/>
            <w:vAlign w:val="center"/>
          </w:tcPr>
          <w:p w14:paraId="046E214D" w14:textId="77777777" w:rsidR="001036EC" w:rsidRPr="00292842" w:rsidRDefault="00000000">
            <w:pPr>
              <w:pStyle w:val="tc9"/>
            </w:pPr>
            <w:r w:rsidRPr="00292842">
              <w:rPr>
                <w:rFonts w:hint="eastAsia"/>
              </w:rPr>
              <w:t>厂内污水处理设施调节</w:t>
            </w:r>
            <w:proofErr w:type="gramStart"/>
            <w:r w:rsidRPr="00292842">
              <w:rPr>
                <w:rFonts w:hint="eastAsia"/>
              </w:rPr>
              <w:t>池初沉</w:t>
            </w:r>
            <w:proofErr w:type="gramEnd"/>
            <w:r w:rsidRPr="00292842">
              <w:rPr>
                <w:rFonts w:hint="eastAsia"/>
              </w:rPr>
              <w:t>后，经“生化</w:t>
            </w:r>
            <w:r w:rsidRPr="00292842">
              <w:rPr>
                <w:rFonts w:hint="eastAsia"/>
              </w:rPr>
              <w:t>+</w:t>
            </w:r>
            <w:r w:rsidRPr="00292842">
              <w:rPr>
                <w:rFonts w:hint="eastAsia"/>
              </w:rPr>
              <w:t>二次沉淀”处理</w:t>
            </w:r>
          </w:p>
        </w:tc>
        <w:tc>
          <w:tcPr>
            <w:tcW w:w="670" w:type="pct"/>
            <w:vAlign w:val="center"/>
          </w:tcPr>
          <w:p w14:paraId="10002B9E" w14:textId="77777777" w:rsidR="001036EC" w:rsidRPr="00292842" w:rsidRDefault="00000000">
            <w:pPr>
              <w:pStyle w:val="tc9"/>
            </w:pPr>
            <w:r w:rsidRPr="00292842">
              <w:rPr>
                <w:rFonts w:hint="eastAsia"/>
              </w:rPr>
              <w:t>/</w:t>
            </w:r>
          </w:p>
        </w:tc>
        <w:tc>
          <w:tcPr>
            <w:tcW w:w="550" w:type="pct"/>
            <w:vAlign w:val="center"/>
          </w:tcPr>
          <w:p w14:paraId="7195F90E" w14:textId="77777777" w:rsidR="001036EC" w:rsidRPr="00292842" w:rsidRDefault="00000000">
            <w:pPr>
              <w:pStyle w:val="tc9"/>
            </w:pPr>
            <w:r w:rsidRPr="00292842">
              <w:rPr>
                <w:rFonts w:hint="eastAsia"/>
              </w:rPr>
              <w:t>锑（</w:t>
            </w:r>
            <w:r w:rsidRPr="00292842">
              <w:rPr>
                <w:rFonts w:hint="eastAsia"/>
              </w:rPr>
              <w:t>73kg</w:t>
            </w:r>
            <w:r w:rsidRPr="00292842">
              <w:rPr>
                <w:rFonts w:hint="eastAsia"/>
              </w:rPr>
              <w:t>）</w:t>
            </w:r>
          </w:p>
        </w:tc>
        <w:tc>
          <w:tcPr>
            <w:tcW w:w="800" w:type="pct"/>
            <w:vMerge/>
            <w:vAlign w:val="center"/>
          </w:tcPr>
          <w:p w14:paraId="218071D1" w14:textId="77777777" w:rsidR="001036EC" w:rsidRPr="00292842" w:rsidRDefault="001036EC">
            <w:pPr>
              <w:pStyle w:val="tc9"/>
            </w:pPr>
          </w:p>
        </w:tc>
      </w:tr>
      <w:tr w:rsidR="001036EC" w:rsidRPr="00292842" w14:paraId="7216537B" w14:textId="77777777">
        <w:trPr>
          <w:trHeight w:val="340"/>
          <w:jc w:val="center"/>
        </w:trPr>
        <w:tc>
          <w:tcPr>
            <w:tcW w:w="238" w:type="pct"/>
            <w:vAlign w:val="center"/>
          </w:tcPr>
          <w:p w14:paraId="77849864" w14:textId="77777777" w:rsidR="001036EC" w:rsidRPr="00292842" w:rsidRDefault="00000000">
            <w:pPr>
              <w:pStyle w:val="tc9"/>
            </w:pPr>
            <w:r w:rsidRPr="00292842">
              <w:rPr>
                <w:rFonts w:hint="eastAsia"/>
              </w:rPr>
              <w:t>3</w:t>
            </w:r>
          </w:p>
        </w:tc>
        <w:tc>
          <w:tcPr>
            <w:tcW w:w="687" w:type="pct"/>
            <w:vAlign w:val="center"/>
          </w:tcPr>
          <w:p w14:paraId="34D72FE3" w14:textId="77777777" w:rsidR="001036EC" w:rsidRPr="00292842" w:rsidRDefault="00000000">
            <w:pPr>
              <w:pStyle w:val="tc9"/>
            </w:pPr>
            <w:r w:rsidRPr="00292842">
              <w:rPr>
                <w:rFonts w:hint="eastAsia"/>
              </w:rPr>
              <w:t>福</w:t>
            </w:r>
            <w:proofErr w:type="gramStart"/>
            <w:r w:rsidRPr="00292842">
              <w:rPr>
                <w:rFonts w:hint="eastAsia"/>
              </w:rPr>
              <w:t>懋</w:t>
            </w:r>
            <w:proofErr w:type="gramEnd"/>
            <w:r w:rsidRPr="00292842">
              <w:rPr>
                <w:rFonts w:hint="eastAsia"/>
              </w:rPr>
              <w:t>兴业</w:t>
            </w:r>
            <w:r w:rsidRPr="00292842">
              <w:t>(</w:t>
            </w:r>
            <w:r w:rsidRPr="00292842">
              <w:rPr>
                <w:rFonts w:hint="eastAsia"/>
              </w:rPr>
              <w:t>常熟</w:t>
            </w:r>
            <w:r w:rsidRPr="00292842">
              <w:t>)</w:t>
            </w:r>
            <w:r w:rsidRPr="00292842">
              <w:rPr>
                <w:rFonts w:hint="eastAsia"/>
              </w:rPr>
              <w:t>有限公司</w:t>
            </w:r>
          </w:p>
        </w:tc>
        <w:tc>
          <w:tcPr>
            <w:tcW w:w="505" w:type="pct"/>
            <w:vMerge/>
            <w:vAlign w:val="center"/>
          </w:tcPr>
          <w:p w14:paraId="3E54DF2C" w14:textId="77777777" w:rsidR="001036EC" w:rsidRPr="00292842" w:rsidRDefault="001036EC">
            <w:pPr>
              <w:pStyle w:val="tc9"/>
            </w:pPr>
          </w:p>
        </w:tc>
        <w:tc>
          <w:tcPr>
            <w:tcW w:w="533" w:type="pct"/>
            <w:vAlign w:val="center"/>
          </w:tcPr>
          <w:p w14:paraId="59026E4E" w14:textId="77777777" w:rsidR="001036EC" w:rsidRPr="00292842" w:rsidRDefault="00000000">
            <w:pPr>
              <w:pStyle w:val="tc9"/>
            </w:pPr>
            <w:r w:rsidRPr="00292842">
              <w:rPr>
                <w:rFonts w:hint="eastAsia"/>
              </w:rPr>
              <w:t>退浆、染色、水洗烘干</w:t>
            </w:r>
          </w:p>
        </w:tc>
        <w:tc>
          <w:tcPr>
            <w:tcW w:w="1014" w:type="pct"/>
            <w:vAlign w:val="center"/>
          </w:tcPr>
          <w:p w14:paraId="4D4E7F93" w14:textId="77777777" w:rsidR="001036EC" w:rsidRPr="00292842" w:rsidRDefault="00000000">
            <w:pPr>
              <w:pStyle w:val="tc9"/>
            </w:pPr>
            <w:r w:rsidRPr="00292842">
              <w:rPr>
                <w:rFonts w:hint="eastAsia"/>
              </w:rPr>
              <w:t>格栅</w:t>
            </w:r>
            <w:r w:rsidRPr="00292842">
              <w:rPr>
                <w:rFonts w:hint="eastAsia"/>
              </w:rPr>
              <w:t>+</w:t>
            </w:r>
            <w:r w:rsidRPr="00292842">
              <w:rPr>
                <w:rFonts w:hint="eastAsia"/>
              </w:rPr>
              <w:t>调节池</w:t>
            </w:r>
            <w:r w:rsidRPr="00292842">
              <w:rPr>
                <w:rFonts w:hint="eastAsia"/>
              </w:rPr>
              <w:t>+</w:t>
            </w:r>
            <w:r w:rsidRPr="00292842">
              <w:rPr>
                <w:rFonts w:hint="eastAsia"/>
              </w:rPr>
              <w:t>中和池</w:t>
            </w:r>
            <w:r w:rsidRPr="00292842">
              <w:rPr>
                <w:rFonts w:hint="eastAsia"/>
              </w:rPr>
              <w:t>+</w:t>
            </w:r>
            <w:r w:rsidRPr="00292842">
              <w:rPr>
                <w:rFonts w:hint="eastAsia"/>
              </w:rPr>
              <w:t>混凝沉淀池</w:t>
            </w:r>
            <w:r w:rsidRPr="00292842">
              <w:rPr>
                <w:rFonts w:hint="eastAsia"/>
              </w:rPr>
              <w:t>+</w:t>
            </w:r>
            <w:r w:rsidRPr="00292842">
              <w:rPr>
                <w:rFonts w:hint="eastAsia"/>
              </w:rPr>
              <w:t>沉淀池处理</w:t>
            </w:r>
          </w:p>
        </w:tc>
        <w:tc>
          <w:tcPr>
            <w:tcW w:w="670" w:type="pct"/>
            <w:vAlign w:val="center"/>
          </w:tcPr>
          <w:p w14:paraId="5781110E" w14:textId="77777777" w:rsidR="001036EC" w:rsidRPr="00292842" w:rsidRDefault="00000000">
            <w:pPr>
              <w:pStyle w:val="tc9"/>
            </w:pPr>
            <w:r w:rsidRPr="00292842">
              <w:rPr>
                <w:rFonts w:hint="eastAsia"/>
              </w:rPr>
              <w:t>/</w:t>
            </w:r>
          </w:p>
        </w:tc>
        <w:tc>
          <w:tcPr>
            <w:tcW w:w="550" w:type="pct"/>
            <w:vAlign w:val="center"/>
          </w:tcPr>
          <w:p w14:paraId="0D781A15" w14:textId="77777777" w:rsidR="001036EC" w:rsidRPr="00292842" w:rsidRDefault="00000000">
            <w:pPr>
              <w:pStyle w:val="tc9"/>
            </w:pPr>
            <w:r w:rsidRPr="00292842">
              <w:rPr>
                <w:rFonts w:hint="eastAsia"/>
              </w:rPr>
              <w:t>锑（</w:t>
            </w:r>
            <w:r w:rsidRPr="00292842">
              <w:rPr>
                <w:rFonts w:hint="eastAsia"/>
              </w:rPr>
              <w:t>60.8kg</w:t>
            </w:r>
            <w:r w:rsidRPr="00292842">
              <w:rPr>
                <w:rFonts w:hint="eastAsia"/>
              </w:rPr>
              <w:t>）</w:t>
            </w:r>
          </w:p>
        </w:tc>
        <w:tc>
          <w:tcPr>
            <w:tcW w:w="800" w:type="pct"/>
            <w:vMerge/>
            <w:vAlign w:val="center"/>
          </w:tcPr>
          <w:p w14:paraId="538D62DB" w14:textId="77777777" w:rsidR="001036EC" w:rsidRPr="00292842" w:rsidRDefault="001036EC">
            <w:pPr>
              <w:pStyle w:val="tc9"/>
            </w:pPr>
          </w:p>
        </w:tc>
      </w:tr>
      <w:tr w:rsidR="001036EC" w:rsidRPr="00292842" w14:paraId="459E4AB4" w14:textId="77777777">
        <w:trPr>
          <w:trHeight w:val="340"/>
          <w:jc w:val="center"/>
        </w:trPr>
        <w:tc>
          <w:tcPr>
            <w:tcW w:w="238" w:type="pct"/>
            <w:vAlign w:val="center"/>
          </w:tcPr>
          <w:p w14:paraId="5D8D9369" w14:textId="77777777" w:rsidR="001036EC" w:rsidRPr="00292842" w:rsidRDefault="00000000">
            <w:pPr>
              <w:pStyle w:val="tc9"/>
            </w:pPr>
            <w:r w:rsidRPr="00292842">
              <w:rPr>
                <w:rFonts w:hint="eastAsia"/>
              </w:rPr>
              <w:t>4</w:t>
            </w:r>
          </w:p>
        </w:tc>
        <w:tc>
          <w:tcPr>
            <w:tcW w:w="687" w:type="pct"/>
            <w:vAlign w:val="center"/>
          </w:tcPr>
          <w:p w14:paraId="1B5D1B8F" w14:textId="77777777" w:rsidR="001036EC" w:rsidRPr="00292842" w:rsidRDefault="00000000">
            <w:pPr>
              <w:pStyle w:val="tc9"/>
            </w:pPr>
            <w:r w:rsidRPr="00292842">
              <w:rPr>
                <w:rFonts w:hint="eastAsia"/>
              </w:rPr>
              <w:t>常熟市沙家浜程氏印染有限公司</w:t>
            </w:r>
          </w:p>
        </w:tc>
        <w:tc>
          <w:tcPr>
            <w:tcW w:w="505" w:type="pct"/>
            <w:vMerge/>
            <w:vAlign w:val="center"/>
          </w:tcPr>
          <w:p w14:paraId="5DF6EC74" w14:textId="77777777" w:rsidR="001036EC" w:rsidRPr="00292842" w:rsidRDefault="001036EC">
            <w:pPr>
              <w:pStyle w:val="tc9"/>
            </w:pPr>
          </w:p>
        </w:tc>
        <w:tc>
          <w:tcPr>
            <w:tcW w:w="533" w:type="pct"/>
            <w:vAlign w:val="center"/>
          </w:tcPr>
          <w:p w14:paraId="64D9FE1F" w14:textId="77777777" w:rsidR="001036EC" w:rsidRPr="00292842" w:rsidRDefault="00000000">
            <w:pPr>
              <w:pStyle w:val="tc9"/>
            </w:pPr>
            <w:r w:rsidRPr="00292842">
              <w:rPr>
                <w:rFonts w:hint="eastAsia"/>
              </w:rPr>
              <w:t>水洗、脱水</w:t>
            </w:r>
          </w:p>
        </w:tc>
        <w:tc>
          <w:tcPr>
            <w:tcW w:w="1014" w:type="pct"/>
            <w:vAlign w:val="center"/>
          </w:tcPr>
          <w:p w14:paraId="19F6DF41" w14:textId="77777777" w:rsidR="001036EC" w:rsidRPr="00292842" w:rsidRDefault="00000000">
            <w:pPr>
              <w:pStyle w:val="tc9"/>
            </w:pPr>
            <w:r w:rsidRPr="00292842">
              <w:rPr>
                <w:rFonts w:hint="eastAsia"/>
              </w:rPr>
              <w:t>格栅</w:t>
            </w:r>
            <w:r w:rsidRPr="00292842">
              <w:rPr>
                <w:rFonts w:hint="eastAsia"/>
              </w:rPr>
              <w:t>/</w:t>
            </w:r>
            <w:r w:rsidRPr="00292842">
              <w:rPr>
                <w:rFonts w:hint="eastAsia"/>
              </w:rPr>
              <w:t>初沉</w:t>
            </w:r>
            <w:r w:rsidRPr="00292842">
              <w:rPr>
                <w:rFonts w:hint="eastAsia"/>
              </w:rPr>
              <w:t>+</w:t>
            </w:r>
            <w:r w:rsidRPr="00292842">
              <w:rPr>
                <w:rFonts w:hint="eastAsia"/>
              </w:rPr>
              <w:t>调节</w:t>
            </w:r>
            <w:r w:rsidRPr="00292842">
              <w:rPr>
                <w:rFonts w:hint="eastAsia"/>
              </w:rPr>
              <w:t>+</w:t>
            </w:r>
            <w:r w:rsidRPr="00292842">
              <w:rPr>
                <w:rFonts w:hint="eastAsia"/>
              </w:rPr>
              <w:t>厌</w:t>
            </w:r>
            <w:r w:rsidRPr="00292842">
              <w:rPr>
                <w:rFonts w:hint="eastAsia"/>
              </w:rPr>
              <w:br/>
            </w:r>
            <w:r w:rsidRPr="00292842">
              <w:rPr>
                <w:rFonts w:hint="eastAsia"/>
              </w:rPr>
              <w:t>氧水解</w:t>
            </w:r>
            <w:r w:rsidRPr="00292842">
              <w:rPr>
                <w:rFonts w:hint="eastAsia"/>
              </w:rPr>
              <w:t>+</w:t>
            </w:r>
            <w:r w:rsidRPr="00292842">
              <w:rPr>
                <w:rFonts w:hint="eastAsia"/>
              </w:rPr>
              <w:t>二级</w:t>
            </w:r>
            <w:r w:rsidRPr="00292842">
              <w:rPr>
                <w:rFonts w:hint="eastAsia"/>
              </w:rPr>
              <w:t>A/O+</w:t>
            </w:r>
            <w:proofErr w:type="gramStart"/>
            <w:r w:rsidRPr="00292842">
              <w:rPr>
                <w:rFonts w:hint="eastAsia"/>
              </w:rPr>
              <w:t>二沉</w:t>
            </w:r>
            <w:proofErr w:type="gramEnd"/>
            <w:r w:rsidRPr="00292842">
              <w:rPr>
                <w:rFonts w:hint="eastAsia"/>
              </w:rPr>
              <w:br/>
              <w:t>+</w:t>
            </w:r>
            <w:proofErr w:type="gramStart"/>
            <w:r w:rsidRPr="00292842">
              <w:rPr>
                <w:rFonts w:hint="eastAsia"/>
              </w:rPr>
              <w:t>芬顿氧</w:t>
            </w:r>
            <w:proofErr w:type="gramEnd"/>
            <w:r w:rsidRPr="00292842">
              <w:rPr>
                <w:rFonts w:hint="eastAsia"/>
              </w:rPr>
              <w:t>化</w:t>
            </w:r>
            <w:r w:rsidRPr="00292842">
              <w:rPr>
                <w:rFonts w:hint="eastAsia"/>
              </w:rPr>
              <w:t>+</w:t>
            </w:r>
            <w:r w:rsidRPr="00292842">
              <w:rPr>
                <w:rFonts w:hint="eastAsia"/>
              </w:rPr>
              <w:t>混凝沉淀</w:t>
            </w:r>
          </w:p>
        </w:tc>
        <w:tc>
          <w:tcPr>
            <w:tcW w:w="670" w:type="pct"/>
            <w:vAlign w:val="center"/>
          </w:tcPr>
          <w:p w14:paraId="2EDF7AFC" w14:textId="77777777" w:rsidR="001036EC" w:rsidRPr="00292842" w:rsidRDefault="00000000">
            <w:pPr>
              <w:pStyle w:val="tc9"/>
            </w:pPr>
            <w:r w:rsidRPr="00292842">
              <w:rPr>
                <w:rFonts w:hint="eastAsia"/>
              </w:rPr>
              <w:t>/</w:t>
            </w:r>
          </w:p>
        </w:tc>
        <w:tc>
          <w:tcPr>
            <w:tcW w:w="550" w:type="pct"/>
            <w:vAlign w:val="center"/>
          </w:tcPr>
          <w:p w14:paraId="4E7DDC21" w14:textId="77777777" w:rsidR="001036EC" w:rsidRPr="00292842" w:rsidRDefault="00000000">
            <w:pPr>
              <w:pStyle w:val="tc9"/>
            </w:pPr>
            <w:r w:rsidRPr="00292842">
              <w:rPr>
                <w:rFonts w:hint="eastAsia"/>
              </w:rPr>
              <w:t>锑（</w:t>
            </w:r>
            <w:r w:rsidRPr="00292842">
              <w:rPr>
                <w:rFonts w:hint="eastAsia"/>
              </w:rPr>
              <w:t>34kg</w:t>
            </w:r>
            <w:r w:rsidRPr="00292842">
              <w:rPr>
                <w:rFonts w:hint="eastAsia"/>
              </w:rPr>
              <w:t>）</w:t>
            </w:r>
          </w:p>
        </w:tc>
        <w:tc>
          <w:tcPr>
            <w:tcW w:w="800" w:type="pct"/>
            <w:vMerge/>
            <w:vAlign w:val="center"/>
          </w:tcPr>
          <w:p w14:paraId="4D72BBDF" w14:textId="77777777" w:rsidR="001036EC" w:rsidRPr="00292842" w:rsidRDefault="001036EC">
            <w:pPr>
              <w:pStyle w:val="tc9"/>
            </w:pPr>
          </w:p>
        </w:tc>
      </w:tr>
      <w:tr w:rsidR="001036EC" w:rsidRPr="00292842" w14:paraId="7BE3B31E" w14:textId="77777777">
        <w:trPr>
          <w:trHeight w:val="340"/>
          <w:jc w:val="center"/>
        </w:trPr>
        <w:tc>
          <w:tcPr>
            <w:tcW w:w="238" w:type="pct"/>
            <w:vAlign w:val="center"/>
          </w:tcPr>
          <w:p w14:paraId="64A4BC6C" w14:textId="77777777" w:rsidR="001036EC" w:rsidRPr="00292842" w:rsidRDefault="00000000">
            <w:pPr>
              <w:pStyle w:val="tc9"/>
            </w:pPr>
            <w:r w:rsidRPr="00292842">
              <w:rPr>
                <w:rFonts w:hint="eastAsia"/>
              </w:rPr>
              <w:lastRenderedPageBreak/>
              <w:t>5</w:t>
            </w:r>
          </w:p>
        </w:tc>
        <w:tc>
          <w:tcPr>
            <w:tcW w:w="687" w:type="pct"/>
            <w:vAlign w:val="center"/>
          </w:tcPr>
          <w:p w14:paraId="1EDD5DB1" w14:textId="77777777" w:rsidR="001036EC" w:rsidRPr="00292842" w:rsidRDefault="00000000">
            <w:pPr>
              <w:pStyle w:val="tc9"/>
            </w:pPr>
            <w:r w:rsidRPr="00292842">
              <w:rPr>
                <w:rFonts w:hint="eastAsia"/>
              </w:rPr>
              <w:t>江苏金辰针纺织有限公司</w:t>
            </w:r>
          </w:p>
        </w:tc>
        <w:tc>
          <w:tcPr>
            <w:tcW w:w="505" w:type="pct"/>
            <w:vMerge/>
            <w:vAlign w:val="center"/>
          </w:tcPr>
          <w:p w14:paraId="2D601CB4" w14:textId="77777777" w:rsidR="001036EC" w:rsidRPr="00292842" w:rsidRDefault="001036EC">
            <w:pPr>
              <w:pStyle w:val="tc9"/>
            </w:pPr>
          </w:p>
        </w:tc>
        <w:tc>
          <w:tcPr>
            <w:tcW w:w="533" w:type="pct"/>
            <w:vAlign w:val="center"/>
          </w:tcPr>
          <w:p w14:paraId="5B39F137" w14:textId="77777777" w:rsidR="001036EC" w:rsidRPr="00292842" w:rsidRDefault="00000000">
            <w:pPr>
              <w:pStyle w:val="tc9"/>
            </w:pPr>
            <w:r w:rsidRPr="00292842">
              <w:rPr>
                <w:rFonts w:hint="eastAsia"/>
              </w:rPr>
              <w:t>水洗、染色、印花</w:t>
            </w:r>
          </w:p>
        </w:tc>
        <w:tc>
          <w:tcPr>
            <w:tcW w:w="1014" w:type="pct"/>
            <w:vAlign w:val="center"/>
          </w:tcPr>
          <w:p w14:paraId="58E7C44A" w14:textId="77777777" w:rsidR="001036EC" w:rsidRPr="00292842" w:rsidRDefault="00000000">
            <w:pPr>
              <w:pStyle w:val="tc9"/>
            </w:pPr>
            <w:r w:rsidRPr="00292842">
              <w:rPr>
                <w:rFonts w:hint="eastAsia"/>
              </w:rPr>
              <w:t>格栅</w:t>
            </w:r>
            <w:r w:rsidRPr="00292842">
              <w:t>+</w:t>
            </w:r>
            <w:r w:rsidRPr="00292842">
              <w:rPr>
                <w:rFonts w:hint="eastAsia"/>
              </w:rPr>
              <w:t>初沉池</w:t>
            </w:r>
            <w:r w:rsidRPr="00292842">
              <w:t>+</w:t>
            </w:r>
            <w:r w:rsidRPr="00292842">
              <w:rPr>
                <w:rFonts w:hint="eastAsia"/>
              </w:rPr>
              <w:t>调节池</w:t>
            </w:r>
            <w:r w:rsidRPr="00292842">
              <w:t>+</w:t>
            </w:r>
            <w:r w:rsidRPr="00292842">
              <w:rPr>
                <w:rFonts w:hint="eastAsia"/>
              </w:rPr>
              <w:t>水解酸化池</w:t>
            </w:r>
            <w:r w:rsidRPr="00292842">
              <w:t>+</w:t>
            </w:r>
            <w:proofErr w:type="gramStart"/>
            <w:r w:rsidRPr="00292842">
              <w:rPr>
                <w:rFonts w:hint="eastAsia"/>
              </w:rPr>
              <w:t>中沉池</w:t>
            </w:r>
            <w:proofErr w:type="gramEnd"/>
            <w:r w:rsidRPr="00292842">
              <w:t>+</w:t>
            </w:r>
            <w:r w:rsidRPr="00292842">
              <w:rPr>
                <w:rFonts w:hint="eastAsia"/>
              </w:rPr>
              <w:t>好</w:t>
            </w:r>
            <w:proofErr w:type="gramStart"/>
            <w:r w:rsidRPr="00292842">
              <w:rPr>
                <w:rFonts w:hint="eastAsia"/>
              </w:rPr>
              <w:t>氧池</w:t>
            </w:r>
            <w:r w:rsidRPr="00292842">
              <w:t>+</w:t>
            </w:r>
            <w:r w:rsidRPr="00292842">
              <w:rPr>
                <w:rFonts w:hint="eastAsia"/>
              </w:rPr>
              <w:t>二沉池</w:t>
            </w:r>
            <w:proofErr w:type="gramEnd"/>
            <w:r w:rsidRPr="00292842">
              <w:t>+</w:t>
            </w:r>
            <w:r w:rsidRPr="00292842">
              <w:rPr>
                <w:rFonts w:hint="eastAsia"/>
              </w:rPr>
              <w:t>高密度沉淀池</w:t>
            </w:r>
            <w:r w:rsidRPr="00292842">
              <w:t>+</w:t>
            </w:r>
            <w:r w:rsidRPr="00292842">
              <w:rPr>
                <w:rFonts w:hint="eastAsia"/>
              </w:rPr>
              <w:t>排放</w:t>
            </w:r>
            <w:proofErr w:type="gramStart"/>
            <w:r w:rsidRPr="00292842">
              <w:rPr>
                <w:rFonts w:hint="eastAsia"/>
              </w:rPr>
              <w:t>池处理</w:t>
            </w:r>
            <w:proofErr w:type="gramEnd"/>
          </w:p>
        </w:tc>
        <w:tc>
          <w:tcPr>
            <w:tcW w:w="670" w:type="pct"/>
            <w:vAlign w:val="center"/>
          </w:tcPr>
          <w:p w14:paraId="4E6227A5" w14:textId="77777777" w:rsidR="001036EC" w:rsidRPr="00292842" w:rsidRDefault="00000000">
            <w:pPr>
              <w:pStyle w:val="tc9"/>
            </w:pPr>
            <w:r w:rsidRPr="00292842">
              <w:rPr>
                <w:rFonts w:hint="eastAsia"/>
              </w:rPr>
              <w:t>/</w:t>
            </w:r>
          </w:p>
        </w:tc>
        <w:tc>
          <w:tcPr>
            <w:tcW w:w="550" w:type="pct"/>
            <w:vAlign w:val="center"/>
          </w:tcPr>
          <w:p w14:paraId="2697B9D6" w14:textId="77777777" w:rsidR="001036EC" w:rsidRPr="00292842" w:rsidRDefault="00000000">
            <w:pPr>
              <w:pStyle w:val="tc9"/>
            </w:pPr>
            <w:r w:rsidRPr="00292842">
              <w:rPr>
                <w:rFonts w:hint="eastAsia"/>
              </w:rPr>
              <w:t>锑（</w:t>
            </w:r>
            <w:r w:rsidRPr="00292842">
              <w:rPr>
                <w:rFonts w:hint="eastAsia"/>
              </w:rPr>
              <w:t>67.2kg</w:t>
            </w:r>
            <w:r w:rsidRPr="00292842">
              <w:rPr>
                <w:rFonts w:hint="eastAsia"/>
              </w:rPr>
              <w:t>）</w:t>
            </w:r>
          </w:p>
        </w:tc>
        <w:tc>
          <w:tcPr>
            <w:tcW w:w="800" w:type="pct"/>
            <w:vMerge/>
            <w:vAlign w:val="center"/>
          </w:tcPr>
          <w:p w14:paraId="25C118DE" w14:textId="77777777" w:rsidR="001036EC" w:rsidRPr="00292842" w:rsidRDefault="001036EC">
            <w:pPr>
              <w:pStyle w:val="tc9"/>
            </w:pPr>
          </w:p>
        </w:tc>
      </w:tr>
      <w:tr w:rsidR="001036EC" w:rsidRPr="00292842" w14:paraId="55C890DE" w14:textId="77777777">
        <w:trPr>
          <w:trHeight w:val="340"/>
          <w:jc w:val="center"/>
        </w:trPr>
        <w:tc>
          <w:tcPr>
            <w:tcW w:w="238" w:type="pct"/>
            <w:vAlign w:val="center"/>
          </w:tcPr>
          <w:p w14:paraId="695B881F" w14:textId="77777777" w:rsidR="001036EC" w:rsidRPr="00292842" w:rsidRDefault="00000000">
            <w:pPr>
              <w:pStyle w:val="tc9"/>
            </w:pPr>
            <w:r w:rsidRPr="00292842">
              <w:rPr>
                <w:rFonts w:hint="eastAsia"/>
              </w:rPr>
              <w:t>6</w:t>
            </w:r>
          </w:p>
        </w:tc>
        <w:tc>
          <w:tcPr>
            <w:tcW w:w="687" w:type="pct"/>
            <w:vAlign w:val="center"/>
          </w:tcPr>
          <w:p w14:paraId="778201C6" w14:textId="77777777" w:rsidR="001036EC" w:rsidRPr="00292842" w:rsidRDefault="00000000">
            <w:pPr>
              <w:pStyle w:val="tc9"/>
            </w:pPr>
            <w:r w:rsidRPr="00292842">
              <w:rPr>
                <w:rFonts w:hint="eastAsia"/>
              </w:rPr>
              <w:t>江苏新凯盛纺织科技有限公司</w:t>
            </w:r>
          </w:p>
        </w:tc>
        <w:tc>
          <w:tcPr>
            <w:tcW w:w="505" w:type="pct"/>
            <w:vMerge/>
            <w:vAlign w:val="center"/>
          </w:tcPr>
          <w:p w14:paraId="518AF414" w14:textId="77777777" w:rsidR="001036EC" w:rsidRPr="00292842" w:rsidRDefault="001036EC">
            <w:pPr>
              <w:pStyle w:val="tc9"/>
            </w:pPr>
          </w:p>
        </w:tc>
        <w:tc>
          <w:tcPr>
            <w:tcW w:w="533" w:type="pct"/>
            <w:vAlign w:val="center"/>
          </w:tcPr>
          <w:p w14:paraId="5AC27383" w14:textId="77777777" w:rsidR="001036EC" w:rsidRPr="00292842" w:rsidRDefault="00000000">
            <w:pPr>
              <w:pStyle w:val="tc9"/>
            </w:pPr>
            <w:r w:rsidRPr="00292842">
              <w:rPr>
                <w:rFonts w:hint="eastAsia"/>
              </w:rPr>
              <w:t>染色、清洗</w:t>
            </w:r>
          </w:p>
        </w:tc>
        <w:tc>
          <w:tcPr>
            <w:tcW w:w="1014" w:type="pct"/>
            <w:vAlign w:val="center"/>
          </w:tcPr>
          <w:p w14:paraId="70D65708" w14:textId="77777777" w:rsidR="001036EC" w:rsidRPr="00292842" w:rsidRDefault="00000000">
            <w:pPr>
              <w:pStyle w:val="tc9"/>
            </w:pPr>
            <w:r w:rsidRPr="00292842">
              <w:rPr>
                <w:rFonts w:hint="eastAsia"/>
              </w:rPr>
              <w:t>调节池</w:t>
            </w:r>
            <w:r w:rsidRPr="00292842">
              <w:t>+</w:t>
            </w:r>
            <w:r w:rsidRPr="00292842">
              <w:rPr>
                <w:rFonts w:hint="eastAsia"/>
              </w:rPr>
              <w:t>冷却塔</w:t>
            </w:r>
            <w:r w:rsidRPr="00292842">
              <w:t>+</w:t>
            </w:r>
            <w:r w:rsidRPr="00292842">
              <w:rPr>
                <w:rFonts w:hint="eastAsia"/>
              </w:rPr>
              <w:t>混</w:t>
            </w:r>
            <w:proofErr w:type="gramStart"/>
            <w:r w:rsidRPr="00292842">
              <w:rPr>
                <w:rFonts w:hint="eastAsia"/>
              </w:rPr>
              <w:t>凝反应</w:t>
            </w:r>
            <w:proofErr w:type="gramEnd"/>
            <w:r w:rsidRPr="00292842">
              <w:rPr>
                <w:rFonts w:hint="eastAsia"/>
              </w:rPr>
              <w:t>池</w:t>
            </w:r>
            <w:r w:rsidRPr="00292842">
              <w:t>+</w:t>
            </w:r>
            <w:r w:rsidRPr="00292842">
              <w:rPr>
                <w:rFonts w:hint="eastAsia"/>
              </w:rPr>
              <w:t>絮凝反应池</w:t>
            </w:r>
            <w:r w:rsidRPr="00292842">
              <w:t>+</w:t>
            </w:r>
            <w:r w:rsidRPr="00292842">
              <w:rPr>
                <w:rFonts w:hint="eastAsia"/>
              </w:rPr>
              <w:t>水解酸化池</w:t>
            </w:r>
            <w:r w:rsidRPr="00292842">
              <w:t>+</w:t>
            </w:r>
            <w:r w:rsidRPr="00292842">
              <w:rPr>
                <w:rFonts w:hint="eastAsia"/>
              </w:rPr>
              <w:t>活性污泥池</w:t>
            </w:r>
            <w:r w:rsidRPr="00292842">
              <w:t>+MBR</w:t>
            </w:r>
            <w:r w:rsidRPr="00292842">
              <w:rPr>
                <w:rFonts w:hint="eastAsia"/>
              </w:rPr>
              <w:t>池</w:t>
            </w:r>
            <w:r w:rsidRPr="00292842">
              <w:t>+</w:t>
            </w:r>
            <w:r w:rsidRPr="00292842">
              <w:rPr>
                <w:rFonts w:hint="eastAsia"/>
              </w:rPr>
              <w:t>纳滤系统处理</w:t>
            </w:r>
          </w:p>
        </w:tc>
        <w:tc>
          <w:tcPr>
            <w:tcW w:w="670" w:type="pct"/>
            <w:vAlign w:val="center"/>
          </w:tcPr>
          <w:p w14:paraId="69D5C411" w14:textId="77777777" w:rsidR="001036EC" w:rsidRPr="00292842" w:rsidRDefault="00000000">
            <w:pPr>
              <w:pStyle w:val="tc9"/>
            </w:pPr>
            <w:r w:rsidRPr="00292842">
              <w:rPr>
                <w:rFonts w:hint="eastAsia"/>
              </w:rPr>
              <w:t>/</w:t>
            </w:r>
          </w:p>
        </w:tc>
        <w:tc>
          <w:tcPr>
            <w:tcW w:w="550" w:type="pct"/>
            <w:vAlign w:val="center"/>
          </w:tcPr>
          <w:p w14:paraId="48CFAB40" w14:textId="77777777" w:rsidR="001036EC" w:rsidRPr="00292842" w:rsidRDefault="00000000">
            <w:pPr>
              <w:pStyle w:val="tc9"/>
            </w:pPr>
            <w:r w:rsidRPr="00292842">
              <w:rPr>
                <w:rFonts w:hint="eastAsia"/>
              </w:rPr>
              <w:t>锑（</w:t>
            </w:r>
            <w:r w:rsidRPr="00292842">
              <w:rPr>
                <w:rFonts w:hint="eastAsia"/>
              </w:rPr>
              <w:t>60kg</w:t>
            </w:r>
            <w:r w:rsidRPr="00292842">
              <w:rPr>
                <w:rFonts w:hint="eastAsia"/>
              </w:rPr>
              <w:t>）</w:t>
            </w:r>
          </w:p>
        </w:tc>
        <w:tc>
          <w:tcPr>
            <w:tcW w:w="800" w:type="pct"/>
            <w:vMerge/>
            <w:vAlign w:val="center"/>
          </w:tcPr>
          <w:p w14:paraId="61E97F61" w14:textId="77777777" w:rsidR="001036EC" w:rsidRPr="00292842" w:rsidRDefault="001036EC">
            <w:pPr>
              <w:pStyle w:val="tc9"/>
            </w:pPr>
          </w:p>
        </w:tc>
      </w:tr>
      <w:tr w:rsidR="001036EC" w:rsidRPr="00292842" w14:paraId="26E8393D" w14:textId="77777777">
        <w:trPr>
          <w:trHeight w:val="2190"/>
          <w:jc w:val="center"/>
        </w:trPr>
        <w:tc>
          <w:tcPr>
            <w:tcW w:w="238" w:type="pct"/>
            <w:vAlign w:val="center"/>
          </w:tcPr>
          <w:p w14:paraId="0A6A6C51" w14:textId="77777777" w:rsidR="001036EC" w:rsidRPr="00292842" w:rsidRDefault="00000000">
            <w:pPr>
              <w:pStyle w:val="tc9"/>
            </w:pPr>
            <w:r w:rsidRPr="00292842">
              <w:rPr>
                <w:rFonts w:hint="eastAsia"/>
              </w:rPr>
              <w:t>7</w:t>
            </w:r>
          </w:p>
        </w:tc>
        <w:tc>
          <w:tcPr>
            <w:tcW w:w="687" w:type="pct"/>
            <w:vAlign w:val="center"/>
          </w:tcPr>
          <w:p w14:paraId="2FCA26D5" w14:textId="77777777" w:rsidR="001036EC" w:rsidRPr="00292842" w:rsidRDefault="00000000">
            <w:pPr>
              <w:pStyle w:val="tc9"/>
            </w:pPr>
            <w:r w:rsidRPr="00292842">
              <w:rPr>
                <w:rFonts w:hint="eastAsia"/>
              </w:rPr>
              <w:t>常熟东南相互电子有限公司</w:t>
            </w:r>
          </w:p>
        </w:tc>
        <w:tc>
          <w:tcPr>
            <w:tcW w:w="505" w:type="pct"/>
            <w:vMerge w:val="restart"/>
            <w:vAlign w:val="center"/>
          </w:tcPr>
          <w:p w14:paraId="79409730" w14:textId="77777777" w:rsidR="001036EC" w:rsidRPr="00292842" w:rsidRDefault="00000000">
            <w:pPr>
              <w:pStyle w:val="tc9"/>
            </w:pPr>
            <w:r w:rsidRPr="00292842">
              <w:rPr>
                <w:rFonts w:hint="eastAsia"/>
              </w:rPr>
              <w:t>生产废水</w:t>
            </w:r>
          </w:p>
          <w:p w14:paraId="3DF4F629" w14:textId="77777777" w:rsidR="001036EC" w:rsidRPr="00292842" w:rsidRDefault="001036EC">
            <w:pPr>
              <w:pStyle w:val="tc9"/>
            </w:pPr>
          </w:p>
        </w:tc>
        <w:tc>
          <w:tcPr>
            <w:tcW w:w="533" w:type="pct"/>
            <w:vAlign w:val="center"/>
          </w:tcPr>
          <w:p w14:paraId="7994681F" w14:textId="77777777" w:rsidR="001036EC" w:rsidRPr="00292842" w:rsidRDefault="00000000">
            <w:pPr>
              <w:pStyle w:val="tc9"/>
            </w:pPr>
            <w:r w:rsidRPr="00292842">
              <w:rPr>
                <w:rFonts w:hint="eastAsia"/>
              </w:rPr>
              <w:t>化镍、镀镍、</w:t>
            </w:r>
            <w:proofErr w:type="gramStart"/>
            <w:r w:rsidRPr="00292842">
              <w:rPr>
                <w:rFonts w:hint="eastAsia"/>
              </w:rPr>
              <w:t>化铜工序</w:t>
            </w:r>
            <w:proofErr w:type="gramEnd"/>
          </w:p>
        </w:tc>
        <w:tc>
          <w:tcPr>
            <w:tcW w:w="1014" w:type="pct"/>
            <w:vAlign w:val="center"/>
          </w:tcPr>
          <w:p w14:paraId="4D6B5650" w14:textId="77777777" w:rsidR="001036EC" w:rsidRPr="00292842" w:rsidRDefault="00000000">
            <w:pPr>
              <w:pStyle w:val="tc9"/>
            </w:pPr>
            <w:r w:rsidRPr="00292842">
              <w:rPr>
                <w:rFonts w:hint="eastAsia"/>
              </w:rPr>
              <w:t>生产废水：</w:t>
            </w:r>
            <w:proofErr w:type="gramStart"/>
            <w:r w:rsidRPr="00292842">
              <w:rPr>
                <w:rFonts w:hint="eastAsia"/>
              </w:rPr>
              <w:t>氰系处理</w:t>
            </w:r>
            <w:proofErr w:type="gramEnd"/>
            <w:r w:rsidRPr="00292842">
              <w:rPr>
                <w:rFonts w:hint="eastAsia"/>
              </w:rPr>
              <w:t>系统（</w:t>
            </w:r>
            <w:proofErr w:type="gramStart"/>
            <w:r w:rsidRPr="00292842">
              <w:rPr>
                <w:rFonts w:hint="eastAsia"/>
              </w:rPr>
              <w:t>树脂金</w:t>
            </w:r>
            <w:proofErr w:type="gramEnd"/>
            <w:r w:rsidRPr="00292842">
              <w:rPr>
                <w:rFonts w:hint="eastAsia"/>
              </w:rPr>
              <w:t>回收</w:t>
            </w:r>
            <w:r w:rsidRPr="00292842">
              <w:rPr>
                <w:rFonts w:hint="eastAsia"/>
              </w:rPr>
              <w:t>+</w:t>
            </w:r>
            <w:r w:rsidRPr="00292842">
              <w:rPr>
                <w:rFonts w:hint="eastAsia"/>
              </w:rPr>
              <w:t>二级破氰）；化铜、</w:t>
            </w:r>
            <w:proofErr w:type="gramStart"/>
            <w:r w:rsidRPr="00292842">
              <w:rPr>
                <w:rFonts w:hint="eastAsia"/>
              </w:rPr>
              <w:t>氨铜处理</w:t>
            </w:r>
            <w:proofErr w:type="gramEnd"/>
            <w:r w:rsidRPr="00292842">
              <w:rPr>
                <w:rFonts w:hint="eastAsia"/>
              </w:rPr>
              <w:t>系统（铝置换</w:t>
            </w:r>
            <w:r w:rsidRPr="00292842">
              <w:rPr>
                <w:rFonts w:hint="eastAsia"/>
              </w:rPr>
              <w:t>+</w:t>
            </w:r>
            <w:r w:rsidRPr="00292842">
              <w:rPr>
                <w:rFonts w:hint="eastAsia"/>
              </w:rPr>
              <w:t>混凝沉淀）；</w:t>
            </w:r>
            <w:r w:rsidRPr="00292842">
              <w:rPr>
                <w:rFonts w:hint="eastAsia"/>
              </w:rPr>
              <w:t>D</w:t>
            </w:r>
            <w:r w:rsidRPr="00292842">
              <w:rPr>
                <w:rFonts w:hint="eastAsia"/>
              </w:rPr>
              <w:t>类油墨废水（酸化预处理）；</w:t>
            </w:r>
            <w:proofErr w:type="gramStart"/>
            <w:r w:rsidRPr="00292842">
              <w:rPr>
                <w:rFonts w:hint="eastAsia"/>
              </w:rPr>
              <w:t>高浓处理</w:t>
            </w:r>
            <w:proofErr w:type="gramEnd"/>
            <w:r w:rsidRPr="00292842">
              <w:rPr>
                <w:rFonts w:hint="eastAsia"/>
              </w:rPr>
              <w:t>系统（电絮凝</w:t>
            </w:r>
            <w:r w:rsidRPr="00292842">
              <w:rPr>
                <w:rFonts w:hint="eastAsia"/>
              </w:rPr>
              <w:t>+</w:t>
            </w:r>
            <w:proofErr w:type="gramStart"/>
            <w:r w:rsidRPr="00292842">
              <w:rPr>
                <w:rFonts w:hint="eastAsia"/>
              </w:rPr>
              <w:t>铁碳微</w:t>
            </w:r>
            <w:proofErr w:type="gramEnd"/>
            <w:r w:rsidRPr="00292842">
              <w:rPr>
                <w:rFonts w:hint="eastAsia"/>
              </w:rPr>
              <w:t>电解</w:t>
            </w:r>
            <w:r w:rsidRPr="00292842">
              <w:rPr>
                <w:rFonts w:hint="eastAsia"/>
              </w:rPr>
              <w:t>+</w:t>
            </w:r>
            <w:proofErr w:type="gramStart"/>
            <w:r w:rsidRPr="00292842">
              <w:rPr>
                <w:rFonts w:hint="eastAsia"/>
              </w:rPr>
              <w:t>芬顿氧</w:t>
            </w:r>
            <w:proofErr w:type="gramEnd"/>
            <w:r w:rsidRPr="00292842">
              <w:rPr>
                <w:rFonts w:hint="eastAsia"/>
              </w:rPr>
              <w:t>化</w:t>
            </w:r>
            <w:r w:rsidRPr="00292842">
              <w:rPr>
                <w:rFonts w:hint="eastAsia"/>
              </w:rPr>
              <w:t>+</w:t>
            </w:r>
            <w:r w:rsidRPr="00292842">
              <w:rPr>
                <w:rFonts w:hint="eastAsia"/>
              </w:rPr>
              <w:t>脱氮</w:t>
            </w:r>
            <w:r w:rsidRPr="00292842">
              <w:rPr>
                <w:rFonts w:hint="eastAsia"/>
              </w:rPr>
              <w:t>+</w:t>
            </w:r>
            <w:r w:rsidRPr="00292842">
              <w:rPr>
                <w:rFonts w:hint="eastAsia"/>
              </w:rPr>
              <w:t>生物氧化）；</w:t>
            </w:r>
            <w:proofErr w:type="gramStart"/>
            <w:r w:rsidRPr="00292842">
              <w:rPr>
                <w:rFonts w:hint="eastAsia"/>
              </w:rPr>
              <w:t>低浓处理</w:t>
            </w:r>
            <w:proofErr w:type="gramEnd"/>
            <w:r w:rsidRPr="00292842">
              <w:rPr>
                <w:rFonts w:hint="eastAsia"/>
              </w:rPr>
              <w:t>系统（混凝</w:t>
            </w:r>
            <w:r w:rsidRPr="00292842">
              <w:rPr>
                <w:rFonts w:hint="eastAsia"/>
              </w:rPr>
              <w:t>+</w:t>
            </w:r>
            <w:r w:rsidRPr="00292842">
              <w:rPr>
                <w:rFonts w:hint="eastAsia"/>
              </w:rPr>
              <w:t>接触生物氧化）。含镍废水：过滤</w:t>
            </w:r>
            <w:r w:rsidRPr="00292842">
              <w:rPr>
                <w:rFonts w:hint="eastAsia"/>
              </w:rPr>
              <w:t>+</w:t>
            </w:r>
            <w:r w:rsidRPr="00292842">
              <w:rPr>
                <w:rFonts w:hint="eastAsia"/>
              </w:rPr>
              <w:t>间歇反应</w:t>
            </w:r>
            <w:r w:rsidRPr="00292842">
              <w:rPr>
                <w:rFonts w:hint="eastAsia"/>
              </w:rPr>
              <w:t>+</w:t>
            </w:r>
            <w:r w:rsidRPr="00292842">
              <w:rPr>
                <w:rFonts w:hint="eastAsia"/>
              </w:rPr>
              <w:t>树脂吸附回收系统</w:t>
            </w:r>
          </w:p>
        </w:tc>
        <w:tc>
          <w:tcPr>
            <w:tcW w:w="670" w:type="pct"/>
            <w:vAlign w:val="center"/>
          </w:tcPr>
          <w:p w14:paraId="29DB0804" w14:textId="77777777" w:rsidR="001036EC" w:rsidRPr="00292842" w:rsidRDefault="00000000">
            <w:pPr>
              <w:pStyle w:val="tc9"/>
            </w:pPr>
            <w:r w:rsidRPr="00292842">
              <w:rPr>
                <w:rFonts w:hint="eastAsia"/>
              </w:rPr>
              <w:t>镍（</w:t>
            </w:r>
            <w:r w:rsidRPr="00292842">
              <w:rPr>
                <w:rFonts w:hint="eastAsia"/>
              </w:rPr>
              <w:t>1.7kg</w:t>
            </w:r>
            <w:r w:rsidRPr="00292842">
              <w:rPr>
                <w:rFonts w:hint="eastAsia"/>
              </w:rPr>
              <w:t>）</w:t>
            </w:r>
          </w:p>
        </w:tc>
        <w:tc>
          <w:tcPr>
            <w:tcW w:w="550" w:type="pct"/>
            <w:vAlign w:val="center"/>
          </w:tcPr>
          <w:p w14:paraId="52CF49D5" w14:textId="77777777" w:rsidR="001036EC" w:rsidRPr="00292842" w:rsidRDefault="00000000">
            <w:pPr>
              <w:pStyle w:val="tc9"/>
            </w:pPr>
            <w:r w:rsidRPr="00292842">
              <w:rPr>
                <w:rFonts w:hint="eastAsia"/>
              </w:rPr>
              <w:t>铜（</w:t>
            </w:r>
            <w:r w:rsidRPr="00292842">
              <w:rPr>
                <w:rFonts w:hint="eastAsia"/>
              </w:rPr>
              <w:t>333kg</w:t>
            </w:r>
            <w:r w:rsidRPr="00292842">
              <w:rPr>
                <w:rFonts w:hint="eastAsia"/>
              </w:rPr>
              <w:t>）</w:t>
            </w:r>
          </w:p>
        </w:tc>
        <w:tc>
          <w:tcPr>
            <w:tcW w:w="800" w:type="pct"/>
            <w:vMerge w:val="restart"/>
            <w:vAlign w:val="center"/>
          </w:tcPr>
          <w:p w14:paraId="75505C0C" w14:textId="77777777" w:rsidR="001036EC" w:rsidRPr="00292842" w:rsidRDefault="00000000">
            <w:pPr>
              <w:pStyle w:val="tc9"/>
            </w:pPr>
            <w:r w:rsidRPr="00292842">
              <w:rPr>
                <w:rFonts w:hint="eastAsia"/>
              </w:rPr>
              <w:t>依托并管排口排放</w:t>
            </w:r>
          </w:p>
        </w:tc>
      </w:tr>
      <w:tr w:rsidR="001036EC" w:rsidRPr="00292842" w14:paraId="1F4E569E" w14:textId="77777777">
        <w:trPr>
          <w:trHeight w:val="340"/>
          <w:jc w:val="center"/>
        </w:trPr>
        <w:tc>
          <w:tcPr>
            <w:tcW w:w="238" w:type="pct"/>
            <w:vAlign w:val="center"/>
          </w:tcPr>
          <w:p w14:paraId="35E89CD2" w14:textId="77777777" w:rsidR="001036EC" w:rsidRPr="00292842" w:rsidRDefault="00000000">
            <w:pPr>
              <w:pStyle w:val="tc9"/>
            </w:pPr>
            <w:r w:rsidRPr="00292842">
              <w:rPr>
                <w:rFonts w:hint="eastAsia"/>
              </w:rPr>
              <w:t>8</w:t>
            </w:r>
          </w:p>
        </w:tc>
        <w:tc>
          <w:tcPr>
            <w:tcW w:w="687" w:type="pct"/>
            <w:vAlign w:val="center"/>
          </w:tcPr>
          <w:p w14:paraId="37D4FEF4" w14:textId="77777777" w:rsidR="001036EC" w:rsidRPr="00292842" w:rsidRDefault="00000000">
            <w:pPr>
              <w:pStyle w:val="tc9"/>
            </w:pPr>
            <w:proofErr w:type="gramStart"/>
            <w:r w:rsidRPr="00292842">
              <w:rPr>
                <w:rFonts w:hint="eastAsia"/>
              </w:rPr>
              <w:t>敬鹏</w:t>
            </w:r>
            <w:proofErr w:type="gramEnd"/>
            <w:r w:rsidRPr="00292842">
              <w:t>(</w:t>
            </w:r>
            <w:r w:rsidRPr="00292842">
              <w:rPr>
                <w:rFonts w:hint="eastAsia"/>
              </w:rPr>
              <w:t>常熟</w:t>
            </w:r>
            <w:r w:rsidRPr="00292842">
              <w:t>)</w:t>
            </w:r>
            <w:r w:rsidRPr="00292842">
              <w:rPr>
                <w:rFonts w:hint="eastAsia"/>
              </w:rPr>
              <w:t>电子有限公司</w:t>
            </w:r>
          </w:p>
        </w:tc>
        <w:tc>
          <w:tcPr>
            <w:tcW w:w="505" w:type="pct"/>
            <w:vMerge/>
            <w:vAlign w:val="center"/>
          </w:tcPr>
          <w:p w14:paraId="0145A83E" w14:textId="77777777" w:rsidR="001036EC" w:rsidRPr="00292842" w:rsidRDefault="001036EC">
            <w:pPr>
              <w:pStyle w:val="tc9"/>
            </w:pPr>
          </w:p>
        </w:tc>
        <w:tc>
          <w:tcPr>
            <w:tcW w:w="533" w:type="pct"/>
            <w:vAlign w:val="center"/>
          </w:tcPr>
          <w:p w14:paraId="6853FE94" w14:textId="77777777" w:rsidR="001036EC" w:rsidRPr="00292842" w:rsidRDefault="00000000">
            <w:pPr>
              <w:pStyle w:val="tc9"/>
            </w:pPr>
            <w:r w:rsidRPr="00292842">
              <w:rPr>
                <w:rFonts w:hint="eastAsia"/>
              </w:rPr>
              <w:t>表面处理</w:t>
            </w:r>
          </w:p>
        </w:tc>
        <w:tc>
          <w:tcPr>
            <w:tcW w:w="1014" w:type="pct"/>
            <w:vAlign w:val="center"/>
          </w:tcPr>
          <w:p w14:paraId="795A6C79" w14:textId="77777777" w:rsidR="001036EC" w:rsidRPr="00292842" w:rsidRDefault="00000000">
            <w:pPr>
              <w:pStyle w:val="tc9"/>
            </w:pPr>
            <w:r w:rsidRPr="00292842">
              <w:rPr>
                <w:rFonts w:hint="eastAsia"/>
              </w:rPr>
              <w:t>设置含镍废水预处理系统、化学前处理系统、生化预处理系统、含氰废水预处理系统；预处理后进入一般废水处理系统</w:t>
            </w:r>
          </w:p>
        </w:tc>
        <w:tc>
          <w:tcPr>
            <w:tcW w:w="670" w:type="pct"/>
            <w:vAlign w:val="center"/>
          </w:tcPr>
          <w:p w14:paraId="1D005B2A" w14:textId="77777777" w:rsidR="001036EC" w:rsidRPr="00292842" w:rsidRDefault="00000000">
            <w:pPr>
              <w:pStyle w:val="tc9"/>
            </w:pPr>
            <w:r w:rsidRPr="00292842">
              <w:rPr>
                <w:rFonts w:hint="eastAsia"/>
              </w:rPr>
              <w:t>镍（</w:t>
            </w:r>
            <w:r w:rsidRPr="00292842">
              <w:rPr>
                <w:rFonts w:hint="eastAsia"/>
              </w:rPr>
              <w:t>20kg</w:t>
            </w:r>
            <w:r w:rsidRPr="00292842">
              <w:rPr>
                <w:rFonts w:hint="eastAsia"/>
              </w:rPr>
              <w:t>）、银（</w:t>
            </w:r>
            <w:r w:rsidRPr="00292842">
              <w:rPr>
                <w:rFonts w:hint="eastAsia"/>
              </w:rPr>
              <w:t>3.8kg</w:t>
            </w:r>
            <w:r w:rsidRPr="00292842">
              <w:rPr>
                <w:rFonts w:hint="eastAsia"/>
              </w:rPr>
              <w:t>）</w:t>
            </w:r>
          </w:p>
        </w:tc>
        <w:tc>
          <w:tcPr>
            <w:tcW w:w="550" w:type="pct"/>
            <w:vAlign w:val="center"/>
          </w:tcPr>
          <w:p w14:paraId="31B621D1" w14:textId="77777777" w:rsidR="001036EC" w:rsidRPr="00292842" w:rsidRDefault="00000000">
            <w:pPr>
              <w:pStyle w:val="tc9"/>
            </w:pPr>
            <w:r w:rsidRPr="00292842">
              <w:rPr>
                <w:rFonts w:hint="eastAsia"/>
              </w:rPr>
              <w:t>铜（</w:t>
            </w:r>
            <w:r w:rsidRPr="00292842">
              <w:rPr>
                <w:rFonts w:hint="eastAsia"/>
              </w:rPr>
              <w:t>1170kg</w:t>
            </w:r>
            <w:r w:rsidRPr="00292842">
              <w:rPr>
                <w:rFonts w:hint="eastAsia"/>
              </w:rPr>
              <w:t>）、锡（</w:t>
            </w:r>
            <w:r w:rsidRPr="00292842">
              <w:rPr>
                <w:rFonts w:hint="eastAsia"/>
              </w:rPr>
              <w:t>610kg</w:t>
            </w:r>
            <w:r w:rsidRPr="00292842">
              <w:rPr>
                <w:rFonts w:hint="eastAsia"/>
              </w:rPr>
              <w:t>）</w:t>
            </w:r>
          </w:p>
          <w:p w14:paraId="333C144F" w14:textId="77777777" w:rsidR="001036EC" w:rsidRPr="00292842" w:rsidRDefault="001036EC">
            <w:pPr>
              <w:pStyle w:val="tc9"/>
            </w:pPr>
          </w:p>
        </w:tc>
        <w:tc>
          <w:tcPr>
            <w:tcW w:w="800" w:type="pct"/>
            <w:vMerge/>
            <w:vAlign w:val="center"/>
          </w:tcPr>
          <w:p w14:paraId="22E3FC2F" w14:textId="77777777" w:rsidR="001036EC" w:rsidRPr="00292842" w:rsidRDefault="001036EC">
            <w:pPr>
              <w:pStyle w:val="tc9"/>
            </w:pPr>
          </w:p>
        </w:tc>
      </w:tr>
      <w:tr w:rsidR="001036EC" w:rsidRPr="00292842" w14:paraId="4C0D4EF8" w14:textId="77777777">
        <w:trPr>
          <w:trHeight w:val="340"/>
          <w:jc w:val="center"/>
        </w:trPr>
        <w:tc>
          <w:tcPr>
            <w:tcW w:w="238" w:type="pct"/>
            <w:vAlign w:val="center"/>
          </w:tcPr>
          <w:p w14:paraId="1B5DA013" w14:textId="77777777" w:rsidR="001036EC" w:rsidRPr="00292842" w:rsidRDefault="00000000">
            <w:pPr>
              <w:pStyle w:val="tc9"/>
            </w:pPr>
            <w:r w:rsidRPr="00292842">
              <w:rPr>
                <w:rFonts w:hint="eastAsia"/>
              </w:rPr>
              <w:t>9</w:t>
            </w:r>
          </w:p>
        </w:tc>
        <w:tc>
          <w:tcPr>
            <w:tcW w:w="687" w:type="pct"/>
            <w:vAlign w:val="center"/>
          </w:tcPr>
          <w:p w14:paraId="71D2C6FA" w14:textId="77777777" w:rsidR="001036EC" w:rsidRPr="00292842" w:rsidRDefault="00000000">
            <w:pPr>
              <w:pStyle w:val="tc9"/>
            </w:pPr>
            <w:r w:rsidRPr="00292842">
              <w:rPr>
                <w:rFonts w:hint="eastAsia"/>
              </w:rPr>
              <w:t>常熟金像科技有限公司</w:t>
            </w:r>
          </w:p>
        </w:tc>
        <w:tc>
          <w:tcPr>
            <w:tcW w:w="505" w:type="pct"/>
            <w:vMerge/>
            <w:vAlign w:val="center"/>
          </w:tcPr>
          <w:p w14:paraId="3E284900" w14:textId="77777777" w:rsidR="001036EC" w:rsidRPr="00292842" w:rsidRDefault="001036EC">
            <w:pPr>
              <w:pStyle w:val="tc9"/>
            </w:pPr>
          </w:p>
        </w:tc>
        <w:tc>
          <w:tcPr>
            <w:tcW w:w="533" w:type="pct"/>
            <w:vAlign w:val="center"/>
          </w:tcPr>
          <w:p w14:paraId="2A85594C" w14:textId="77777777" w:rsidR="001036EC" w:rsidRPr="00292842" w:rsidRDefault="00000000">
            <w:pPr>
              <w:pStyle w:val="tc9"/>
            </w:pPr>
            <w:proofErr w:type="gramStart"/>
            <w:r w:rsidRPr="00292842">
              <w:rPr>
                <w:rFonts w:ascii="宋体" w:hAnsi="宋体" w:cs="宋体" w:hint="eastAsia"/>
                <w:lang w:bidi="ar"/>
              </w:rPr>
              <w:t>化镍工序</w:t>
            </w:r>
            <w:proofErr w:type="gramEnd"/>
          </w:p>
        </w:tc>
        <w:tc>
          <w:tcPr>
            <w:tcW w:w="1014" w:type="pct"/>
            <w:vAlign w:val="center"/>
          </w:tcPr>
          <w:p w14:paraId="58BF7959" w14:textId="77777777" w:rsidR="001036EC" w:rsidRPr="00292842" w:rsidRDefault="00000000">
            <w:pPr>
              <w:pStyle w:val="tc9"/>
            </w:pPr>
            <w:r w:rsidRPr="00292842">
              <w:rPr>
                <w:rFonts w:ascii="宋体" w:hAnsi="宋体" w:cs="宋体" w:hint="eastAsia"/>
                <w:lang w:bidi="ar"/>
              </w:rPr>
              <w:t>两级氧化池</w:t>
            </w:r>
            <w:r w:rsidRPr="00292842">
              <w:rPr>
                <w:rFonts w:cs="Times New Roman"/>
                <w:lang w:bidi="ar"/>
              </w:rPr>
              <w:t>+</w:t>
            </w:r>
            <w:r w:rsidRPr="00292842">
              <w:rPr>
                <w:rFonts w:ascii="宋体" w:hAnsi="宋体" w:cs="宋体" w:hint="eastAsia"/>
                <w:lang w:bidi="ar"/>
              </w:rPr>
              <w:t>絮凝</w:t>
            </w:r>
            <w:r w:rsidRPr="00292842">
              <w:rPr>
                <w:rFonts w:cs="Times New Roman"/>
                <w:lang w:bidi="ar"/>
              </w:rPr>
              <w:t>+</w:t>
            </w:r>
            <w:r w:rsidRPr="00292842">
              <w:rPr>
                <w:rFonts w:ascii="宋体" w:hAnsi="宋体" w:cs="宋体" w:hint="eastAsia"/>
                <w:lang w:bidi="ar"/>
              </w:rPr>
              <w:t>过滤</w:t>
            </w:r>
            <w:r w:rsidRPr="00292842">
              <w:rPr>
                <w:rFonts w:cs="Times New Roman"/>
                <w:lang w:bidi="ar"/>
              </w:rPr>
              <w:t>+</w:t>
            </w:r>
            <w:r w:rsidRPr="00292842">
              <w:rPr>
                <w:rFonts w:ascii="宋体" w:hAnsi="宋体" w:cs="宋体" w:hint="eastAsia"/>
                <w:lang w:bidi="ar"/>
              </w:rPr>
              <w:t>活性炭吸附</w:t>
            </w:r>
            <w:r w:rsidRPr="00292842">
              <w:rPr>
                <w:rFonts w:cs="Times New Roman"/>
                <w:lang w:bidi="ar"/>
              </w:rPr>
              <w:t>+</w:t>
            </w:r>
            <w:r w:rsidRPr="00292842">
              <w:rPr>
                <w:rFonts w:ascii="宋体" w:hAnsi="宋体" w:cs="宋体" w:hint="eastAsia"/>
                <w:lang w:bidi="ar"/>
              </w:rPr>
              <w:t>树脂吸附预处理后进入反应池+絮凝+A/O+活性炭过滤</w:t>
            </w:r>
          </w:p>
        </w:tc>
        <w:tc>
          <w:tcPr>
            <w:tcW w:w="670" w:type="pct"/>
            <w:vAlign w:val="center"/>
          </w:tcPr>
          <w:p w14:paraId="449F22C6" w14:textId="77777777" w:rsidR="001036EC" w:rsidRPr="00292842" w:rsidRDefault="00000000">
            <w:pPr>
              <w:pStyle w:val="tc9"/>
            </w:pPr>
            <w:r w:rsidRPr="00292842">
              <w:rPr>
                <w:rFonts w:hint="eastAsia"/>
              </w:rPr>
              <w:t>镍（</w:t>
            </w:r>
            <w:r w:rsidRPr="00292842">
              <w:rPr>
                <w:rFonts w:hint="eastAsia"/>
              </w:rPr>
              <w:t>2kg</w:t>
            </w:r>
            <w:r w:rsidRPr="00292842">
              <w:rPr>
                <w:rFonts w:hint="eastAsia"/>
              </w:rPr>
              <w:t>）</w:t>
            </w:r>
          </w:p>
        </w:tc>
        <w:tc>
          <w:tcPr>
            <w:tcW w:w="550" w:type="pct"/>
            <w:vAlign w:val="center"/>
          </w:tcPr>
          <w:p w14:paraId="2805DECC" w14:textId="77777777" w:rsidR="001036EC" w:rsidRPr="00292842" w:rsidRDefault="00000000">
            <w:pPr>
              <w:pStyle w:val="tc9"/>
            </w:pPr>
            <w:r w:rsidRPr="00292842">
              <w:rPr>
                <w:rFonts w:hint="eastAsia"/>
              </w:rPr>
              <w:t>铜（</w:t>
            </w:r>
            <w:r w:rsidRPr="00292842">
              <w:rPr>
                <w:rFonts w:hint="eastAsia"/>
              </w:rPr>
              <w:t>345kg</w:t>
            </w:r>
            <w:r w:rsidRPr="00292842">
              <w:rPr>
                <w:rFonts w:hint="eastAsia"/>
              </w:rPr>
              <w:t>）</w:t>
            </w:r>
          </w:p>
        </w:tc>
        <w:tc>
          <w:tcPr>
            <w:tcW w:w="800" w:type="pct"/>
            <w:vMerge/>
            <w:vAlign w:val="center"/>
          </w:tcPr>
          <w:p w14:paraId="0440FBEC" w14:textId="77777777" w:rsidR="001036EC" w:rsidRPr="00292842" w:rsidRDefault="001036EC">
            <w:pPr>
              <w:pStyle w:val="tc9"/>
            </w:pPr>
          </w:p>
        </w:tc>
      </w:tr>
      <w:tr w:rsidR="001036EC" w:rsidRPr="00292842" w14:paraId="37AFF892" w14:textId="77777777">
        <w:trPr>
          <w:trHeight w:val="340"/>
          <w:jc w:val="center"/>
        </w:trPr>
        <w:tc>
          <w:tcPr>
            <w:tcW w:w="238" w:type="pct"/>
            <w:vAlign w:val="center"/>
          </w:tcPr>
          <w:p w14:paraId="359B6FD0" w14:textId="77777777" w:rsidR="001036EC" w:rsidRPr="00292842" w:rsidRDefault="00000000">
            <w:pPr>
              <w:pStyle w:val="tc9"/>
            </w:pPr>
            <w:r w:rsidRPr="00292842">
              <w:rPr>
                <w:rFonts w:hint="eastAsia"/>
              </w:rPr>
              <w:t>10</w:t>
            </w:r>
          </w:p>
        </w:tc>
        <w:tc>
          <w:tcPr>
            <w:tcW w:w="687" w:type="pct"/>
            <w:vAlign w:val="center"/>
          </w:tcPr>
          <w:p w14:paraId="271D51BC" w14:textId="77777777" w:rsidR="001036EC" w:rsidRPr="00292842" w:rsidRDefault="00000000">
            <w:pPr>
              <w:pStyle w:val="tc9"/>
            </w:pPr>
            <w:r w:rsidRPr="00292842">
              <w:rPr>
                <w:rFonts w:hint="eastAsia"/>
              </w:rPr>
              <w:t>大陆汽车系统</w:t>
            </w:r>
            <w:r w:rsidRPr="00292842">
              <w:t>(</w:t>
            </w:r>
            <w:r w:rsidRPr="00292842">
              <w:rPr>
                <w:rFonts w:hint="eastAsia"/>
              </w:rPr>
              <w:t>常熟</w:t>
            </w:r>
            <w:r w:rsidRPr="00292842">
              <w:t>)</w:t>
            </w:r>
            <w:r w:rsidRPr="00292842">
              <w:rPr>
                <w:rFonts w:hint="eastAsia"/>
              </w:rPr>
              <w:t>有限公司</w:t>
            </w:r>
          </w:p>
        </w:tc>
        <w:tc>
          <w:tcPr>
            <w:tcW w:w="505" w:type="pct"/>
            <w:vMerge/>
            <w:vAlign w:val="center"/>
          </w:tcPr>
          <w:p w14:paraId="2AD5649A" w14:textId="77777777" w:rsidR="001036EC" w:rsidRPr="00292842" w:rsidRDefault="001036EC">
            <w:pPr>
              <w:pStyle w:val="tc9"/>
            </w:pPr>
          </w:p>
        </w:tc>
        <w:tc>
          <w:tcPr>
            <w:tcW w:w="533" w:type="pct"/>
            <w:vAlign w:val="center"/>
          </w:tcPr>
          <w:p w14:paraId="5781307A" w14:textId="77777777" w:rsidR="001036EC" w:rsidRPr="00292842" w:rsidRDefault="00000000">
            <w:pPr>
              <w:pStyle w:val="tc9"/>
            </w:pPr>
            <w:proofErr w:type="gramStart"/>
            <w:r w:rsidRPr="00292842">
              <w:rPr>
                <w:rFonts w:ascii="宋体" w:hAnsi="宋体" w:cs="宋体" w:hint="eastAsia"/>
                <w:lang w:bidi="ar"/>
              </w:rPr>
              <w:t>电镀线</w:t>
            </w:r>
            <w:proofErr w:type="gramEnd"/>
            <w:r w:rsidRPr="00292842">
              <w:rPr>
                <w:rFonts w:ascii="宋体" w:hAnsi="宋体" w:cs="宋体" w:hint="eastAsia"/>
                <w:lang w:bidi="ar"/>
              </w:rPr>
              <w:t>工序</w:t>
            </w:r>
          </w:p>
        </w:tc>
        <w:tc>
          <w:tcPr>
            <w:tcW w:w="1014" w:type="pct"/>
            <w:vAlign w:val="center"/>
          </w:tcPr>
          <w:p w14:paraId="122D8B92" w14:textId="77777777" w:rsidR="001036EC" w:rsidRPr="00292842" w:rsidRDefault="00000000">
            <w:pPr>
              <w:pStyle w:val="tc9"/>
            </w:pPr>
            <w:r w:rsidRPr="00292842">
              <w:rPr>
                <w:rFonts w:ascii="宋体" w:hAnsi="宋体" w:cs="宋体" w:hint="eastAsia"/>
                <w:lang w:bidi="ar"/>
              </w:rPr>
              <w:t>物化</w:t>
            </w:r>
            <w:r w:rsidRPr="00292842">
              <w:rPr>
                <w:rFonts w:cs="Times New Roman"/>
                <w:lang w:bidi="ar"/>
              </w:rPr>
              <w:t>+</w:t>
            </w:r>
            <w:r w:rsidRPr="00292842">
              <w:rPr>
                <w:rFonts w:ascii="宋体" w:hAnsi="宋体" w:cs="宋体" w:hint="eastAsia"/>
                <w:lang w:bidi="ar"/>
              </w:rPr>
              <w:t>物化+生化+过滤+蒸发装置</w:t>
            </w:r>
          </w:p>
        </w:tc>
        <w:tc>
          <w:tcPr>
            <w:tcW w:w="670" w:type="pct"/>
            <w:vAlign w:val="center"/>
          </w:tcPr>
          <w:p w14:paraId="78500BF2" w14:textId="77777777" w:rsidR="001036EC" w:rsidRPr="00292842" w:rsidRDefault="00000000">
            <w:pPr>
              <w:pStyle w:val="tc9"/>
            </w:pPr>
            <w:r w:rsidRPr="00292842">
              <w:rPr>
                <w:rFonts w:hint="eastAsia"/>
              </w:rPr>
              <w:t>铬（</w:t>
            </w:r>
            <w:r w:rsidRPr="00292842">
              <w:rPr>
                <w:rFonts w:hint="eastAsia"/>
              </w:rPr>
              <w:t>1kg</w:t>
            </w:r>
            <w:r w:rsidRPr="00292842">
              <w:rPr>
                <w:rFonts w:hint="eastAsia"/>
              </w:rPr>
              <w:t>）</w:t>
            </w:r>
          </w:p>
        </w:tc>
        <w:tc>
          <w:tcPr>
            <w:tcW w:w="550" w:type="pct"/>
            <w:vAlign w:val="center"/>
          </w:tcPr>
          <w:p w14:paraId="31E72DB0" w14:textId="77777777" w:rsidR="001036EC" w:rsidRPr="00292842" w:rsidRDefault="00000000">
            <w:pPr>
              <w:pStyle w:val="tc9"/>
            </w:pPr>
            <w:r w:rsidRPr="00292842">
              <w:rPr>
                <w:rFonts w:hint="eastAsia"/>
              </w:rPr>
              <w:t>锌（</w:t>
            </w:r>
            <w:r w:rsidRPr="00292842">
              <w:rPr>
                <w:rFonts w:hint="eastAsia"/>
              </w:rPr>
              <w:t>24kg</w:t>
            </w:r>
            <w:r w:rsidRPr="00292842">
              <w:rPr>
                <w:rFonts w:hint="eastAsia"/>
              </w:rPr>
              <w:t>）</w:t>
            </w:r>
          </w:p>
        </w:tc>
        <w:tc>
          <w:tcPr>
            <w:tcW w:w="800" w:type="pct"/>
            <w:vMerge/>
            <w:vAlign w:val="center"/>
          </w:tcPr>
          <w:p w14:paraId="0CD08CA3" w14:textId="77777777" w:rsidR="001036EC" w:rsidRPr="00292842" w:rsidRDefault="001036EC">
            <w:pPr>
              <w:pStyle w:val="tc9"/>
            </w:pPr>
          </w:p>
        </w:tc>
      </w:tr>
      <w:tr w:rsidR="001036EC" w:rsidRPr="00292842" w14:paraId="6BADC877" w14:textId="77777777">
        <w:trPr>
          <w:trHeight w:val="340"/>
          <w:jc w:val="center"/>
        </w:trPr>
        <w:tc>
          <w:tcPr>
            <w:tcW w:w="238" w:type="pct"/>
            <w:vAlign w:val="center"/>
          </w:tcPr>
          <w:p w14:paraId="74DFCB15" w14:textId="77777777" w:rsidR="001036EC" w:rsidRPr="00292842" w:rsidRDefault="00000000">
            <w:pPr>
              <w:pStyle w:val="tc9"/>
            </w:pPr>
            <w:bookmarkStart w:id="176" w:name="_Ref24414"/>
            <w:r w:rsidRPr="00292842">
              <w:rPr>
                <w:rFonts w:hint="eastAsia"/>
              </w:rPr>
              <w:lastRenderedPageBreak/>
              <w:t>11</w:t>
            </w:r>
          </w:p>
        </w:tc>
        <w:tc>
          <w:tcPr>
            <w:tcW w:w="687" w:type="pct"/>
            <w:vAlign w:val="center"/>
          </w:tcPr>
          <w:p w14:paraId="487EE0DC" w14:textId="77777777" w:rsidR="001036EC" w:rsidRPr="00292842" w:rsidRDefault="00000000">
            <w:pPr>
              <w:pStyle w:val="tc9"/>
              <w:rPr>
                <w:rFonts w:ascii="宋体" w:hAnsi="宋体" w:cs="宋体" w:hint="eastAsia"/>
              </w:rPr>
            </w:pPr>
            <w:r w:rsidRPr="00292842">
              <w:rPr>
                <w:rFonts w:hint="eastAsia"/>
              </w:rPr>
              <w:t>江苏康波电子科技有限公司</w:t>
            </w:r>
          </w:p>
        </w:tc>
        <w:tc>
          <w:tcPr>
            <w:tcW w:w="505" w:type="pct"/>
            <w:vMerge/>
            <w:vAlign w:val="center"/>
          </w:tcPr>
          <w:p w14:paraId="4685380E" w14:textId="77777777" w:rsidR="001036EC" w:rsidRPr="00292842" w:rsidRDefault="001036EC">
            <w:pPr>
              <w:pStyle w:val="tc9"/>
            </w:pPr>
          </w:p>
        </w:tc>
        <w:tc>
          <w:tcPr>
            <w:tcW w:w="533" w:type="pct"/>
            <w:vAlign w:val="center"/>
          </w:tcPr>
          <w:p w14:paraId="7FC44CA5" w14:textId="77777777" w:rsidR="001036EC" w:rsidRPr="00292842" w:rsidRDefault="00000000">
            <w:pPr>
              <w:pStyle w:val="tc9"/>
              <w:rPr>
                <w:rFonts w:ascii="宋体" w:hAnsi="宋体" w:cs="宋体" w:hint="eastAsia"/>
                <w:lang w:bidi="ar"/>
              </w:rPr>
            </w:pPr>
            <w:r w:rsidRPr="00292842">
              <w:rPr>
                <w:rFonts w:ascii="宋体" w:hAnsi="宋体" w:cs="宋体" w:hint="eastAsia"/>
                <w:lang w:bidi="ar"/>
              </w:rPr>
              <w:t>酸性蚀刻</w:t>
            </w:r>
          </w:p>
        </w:tc>
        <w:tc>
          <w:tcPr>
            <w:tcW w:w="1014" w:type="pct"/>
            <w:vAlign w:val="center"/>
          </w:tcPr>
          <w:p w14:paraId="28BD54CC" w14:textId="77777777" w:rsidR="001036EC" w:rsidRPr="00292842" w:rsidRDefault="00000000">
            <w:pPr>
              <w:pStyle w:val="tc9"/>
              <w:rPr>
                <w:rFonts w:ascii="宋体" w:hAnsi="宋体" w:cs="宋体" w:hint="eastAsia"/>
                <w:lang w:bidi="ar"/>
              </w:rPr>
            </w:pPr>
            <w:r w:rsidRPr="00292842">
              <w:rPr>
                <w:rFonts w:ascii="宋体" w:hAnsi="宋体" w:cs="宋体" w:hint="eastAsia"/>
                <w:lang w:bidi="ar"/>
              </w:rPr>
              <w:t>络合+置换+混凝沉淀+pH调节+生化反应+沉淀+混凝沉淀+过滤</w:t>
            </w:r>
          </w:p>
        </w:tc>
        <w:tc>
          <w:tcPr>
            <w:tcW w:w="670" w:type="pct"/>
            <w:vAlign w:val="center"/>
          </w:tcPr>
          <w:p w14:paraId="026ADD85" w14:textId="77777777" w:rsidR="001036EC" w:rsidRPr="00292842" w:rsidRDefault="00000000">
            <w:pPr>
              <w:pStyle w:val="tc9"/>
            </w:pPr>
            <w:r w:rsidRPr="00292842">
              <w:rPr>
                <w:rFonts w:hint="eastAsia"/>
              </w:rPr>
              <w:t>镍（</w:t>
            </w:r>
            <w:r w:rsidRPr="00292842">
              <w:rPr>
                <w:rFonts w:hint="eastAsia"/>
              </w:rPr>
              <w:t>5.4kg</w:t>
            </w:r>
            <w:r w:rsidRPr="00292842">
              <w:rPr>
                <w:rFonts w:hint="eastAsia"/>
              </w:rPr>
              <w:t>）</w:t>
            </w:r>
          </w:p>
        </w:tc>
        <w:tc>
          <w:tcPr>
            <w:tcW w:w="550" w:type="pct"/>
            <w:vAlign w:val="center"/>
          </w:tcPr>
          <w:p w14:paraId="58C0EEC3" w14:textId="77777777" w:rsidR="001036EC" w:rsidRPr="00292842" w:rsidRDefault="00000000">
            <w:pPr>
              <w:pStyle w:val="tc9"/>
            </w:pPr>
            <w:r w:rsidRPr="00292842">
              <w:rPr>
                <w:rFonts w:hint="eastAsia"/>
              </w:rPr>
              <w:t>铜（</w:t>
            </w:r>
            <w:r w:rsidRPr="00292842">
              <w:rPr>
                <w:rFonts w:hint="eastAsia"/>
              </w:rPr>
              <w:t>170.25kg</w:t>
            </w:r>
            <w:r w:rsidRPr="00292842">
              <w:rPr>
                <w:rFonts w:hint="eastAsia"/>
              </w:rPr>
              <w:t>）</w:t>
            </w:r>
          </w:p>
        </w:tc>
        <w:tc>
          <w:tcPr>
            <w:tcW w:w="800" w:type="pct"/>
            <w:vMerge/>
            <w:vAlign w:val="center"/>
          </w:tcPr>
          <w:p w14:paraId="7C949890" w14:textId="77777777" w:rsidR="001036EC" w:rsidRPr="00292842" w:rsidRDefault="001036EC">
            <w:pPr>
              <w:pStyle w:val="tc9"/>
            </w:pPr>
          </w:p>
        </w:tc>
      </w:tr>
      <w:tr w:rsidR="001036EC" w:rsidRPr="00292842" w14:paraId="456B6C11" w14:textId="77777777">
        <w:trPr>
          <w:trHeight w:val="340"/>
          <w:jc w:val="center"/>
        </w:trPr>
        <w:tc>
          <w:tcPr>
            <w:tcW w:w="238" w:type="pct"/>
            <w:vAlign w:val="center"/>
          </w:tcPr>
          <w:p w14:paraId="04F07CB0" w14:textId="77777777" w:rsidR="001036EC" w:rsidRPr="00292842" w:rsidRDefault="00000000">
            <w:pPr>
              <w:pStyle w:val="tc9"/>
            </w:pPr>
            <w:r w:rsidRPr="00292842">
              <w:rPr>
                <w:rFonts w:hint="eastAsia"/>
              </w:rPr>
              <w:t>12</w:t>
            </w:r>
          </w:p>
        </w:tc>
        <w:tc>
          <w:tcPr>
            <w:tcW w:w="687" w:type="pct"/>
            <w:vAlign w:val="center"/>
          </w:tcPr>
          <w:p w14:paraId="18EC1E5E" w14:textId="77777777" w:rsidR="001036EC" w:rsidRPr="00292842" w:rsidRDefault="00000000">
            <w:pPr>
              <w:pStyle w:val="tc9"/>
            </w:pPr>
            <w:r w:rsidRPr="00292842">
              <w:rPr>
                <w:rFonts w:hint="eastAsia"/>
              </w:rPr>
              <w:t>台燿科技常熟有限公司</w:t>
            </w:r>
          </w:p>
        </w:tc>
        <w:tc>
          <w:tcPr>
            <w:tcW w:w="505" w:type="pct"/>
            <w:vMerge/>
            <w:vAlign w:val="center"/>
          </w:tcPr>
          <w:p w14:paraId="3555B8FE" w14:textId="77777777" w:rsidR="001036EC" w:rsidRPr="00292842" w:rsidRDefault="001036EC">
            <w:pPr>
              <w:pStyle w:val="tc9"/>
            </w:pPr>
          </w:p>
        </w:tc>
        <w:tc>
          <w:tcPr>
            <w:tcW w:w="533" w:type="pct"/>
            <w:vAlign w:val="center"/>
          </w:tcPr>
          <w:p w14:paraId="34A6AEA2" w14:textId="77777777" w:rsidR="001036EC" w:rsidRPr="00292842" w:rsidRDefault="00000000">
            <w:pPr>
              <w:pStyle w:val="tc9"/>
              <w:rPr>
                <w:rFonts w:ascii="宋体" w:hAnsi="宋体" w:cs="宋体" w:hint="eastAsia"/>
                <w:lang w:bidi="ar"/>
              </w:rPr>
            </w:pPr>
            <w:r w:rsidRPr="00292842">
              <w:rPr>
                <w:rFonts w:ascii="宋体" w:hAnsi="宋体" w:cs="宋体" w:hint="eastAsia"/>
                <w:lang w:bidi="ar"/>
              </w:rPr>
              <w:t>酸性蚀刻</w:t>
            </w:r>
          </w:p>
        </w:tc>
        <w:tc>
          <w:tcPr>
            <w:tcW w:w="1014" w:type="pct"/>
            <w:vAlign w:val="center"/>
          </w:tcPr>
          <w:p w14:paraId="798645D4" w14:textId="77777777" w:rsidR="001036EC" w:rsidRPr="00292842" w:rsidRDefault="00000000">
            <w:pPr>
              <w:pStyle w:val="tc9"/>
              <w:rPr>
                <w:rFonts w:ascii="宋体" w:hAnsi="宋体" w:cs="宋体" w:hint="eastAsia"/>
                <w:lang w:bidi="ar"/>
              </w:rPr>
            </w:pPr>
            <w:r w:rsidRPr="00292842">
              <w:rPr>
                <w:rFonts w:ascii="宋体" w:hAnsi="宋体" w:cs="宋体" w:hint="eastAsia"/>
                <w:lang w:bidi="ar"/>
              </w:rPr>
              <w:t>絮凝</w:t>
            </w:r>
            <w:r w:rsidRPr="00292842">
              <w:rPr>
                <w:rFonts w:cs="Times New Roman"/>
                <w:lang w:bidi="ar"/>
              </w:rPr>
              <w:t>+</w:t>
            </w:r>
            <w:r w:rsidRPr="00292842">
              <w:rPr>
                <w:rFonts w:ascii="宋体" w:hAnsi="宋体" w:cs="宋体" w:hint="eastAsia"/>
                <w:lang w:bidi="ar"/>
              </w:rPr>
              <w:t>过滤</w:t>
            </w:r>
            <w:r w:rsidRPr="00292842">
              <w:rPr>
                <w:rFonts w:cs="Times New Roman"/>
                <w:lang w:bidi="ar"/>
              </w:rPr>
              <w:t>+</w:t>
            </w:r>
            <w:r w:rsidRPr="00292842">
              <w:rPr>
                <w:rFonts w:ascii="宋体" w:hAnsi="宋体" w:cs="宋体" w:hint="eastAsia"/>
                <w:lang w:bidi="ar"/>
              </w:rPr>
              <w:t>活性炭吸附</w:t>
            </w:r>
            <w:r w:rsidRPr="00292842">
              <w:rPr>
                <w:rFonts w:cs="Times New Roman"/>
                <w:lang w:bidi="ar"/>
              </w:rPr>
              <w:t>+</w:t>
            </w:r>
            <w:r w:rsidRPr="00292842">
              <w:rPr>
                <w:rFonts w:ascii="宋体" w:hAnsi="宋体" w:cs="宋体" w:hint="eastAsia"/>
                <w:lang w:bidi="ar"/>
              </w:rPr>
              <w:t>树脂吸附</w:t>
            </w:r>
          </w:p>
        </w:tc>
        <w:tc>
          <w:tcPr>
            <w:tcW w:w="670" w:type="pct"/>
            <w:vAlign w:val="center"/>
          </w:tcPr>
          <w:p w14:paraId="2F31D313" w14:textId="77777777" w:rsidR="001036EC" w:rsidRPr="00292842" w:rsidRDefault="00000000">
            <w:pPr>
              <w:pStyle w:val="tc9"/>
            </w:pPr>
            <w:r w:rsidRPr="00292842">
              <w:rPr>
                <w:rFonts w:hint="eastAsia"/>
              </w:rPr>
              <w:t>/</w:t>
            </w:r>
          </w:p>
        </w:tc>
        <w:tc>
          <w:tcPr>
            <w:tcW w:w="550" w:type="pct"/>
            <w:vAlign w:val="center"/>
          </w:tcPr>
          <w:p w14:paraId="257B3986" w14:textId="77777777" w:rsidR="001036EC" w:rsidRPr="00292842" w:rsidRDefault="00000000">
            <w:pPr>
              <w:pStyle w:val="tc9"/>
            </w:pPr>
            <w:r w:rsidRPr="00292842">
              <w:rPr>
                <w:rFonts w:hint="eastAsia"/>
              </w:rPr>
              <w:t>铜（</w:t>
            </w:r>
            <w:r w:rsidRPr="00292842">
              <w:rPr>
                <w:rFonts w:hint="eastAsia"/>
              </w:rPr>
              <w:t>220kg</w:t>
            </w:r>
            <w:r w:rsidRPr="00292842">
              <w:rPr>
                <w:rFonts w:hint="eastAsia"/>
              </w:rPr>
              <w:t>）</w:t>
            </w:r>
          </w:p>
        </w:tc>
        <w:tc>
          <w:tcPr>
            <w:tcW w:w="800" w:type="pct"/>
            <w:vMerge/>
            <w:vAlign w:val="center"/>
          </w:tcPr>
          <w:p w14:paraId="035A974F" w14:textId="77777777" w:rsidR="001036EC" w:rsidRPr="00292842" w:rsidRDefault="001036EC">
            <w:pPr>
              <w:pStyle w:val="tc9"/>
            </w:pPr>
          </w:p>
        </w:tc>
      </w:tr>
      <w:tr w:rsidR="001036EC" w:rsidRPr="00292842" w14:paraId="7A4DEF75" w14:textId="77777777">
        <w:trPr>
          <w:trHeight w:val="340"/>
          <w:jc w:val="center"/>
        </w:trPr>
        <w:tc>
          <w:tcPr>
            <w:tcW w:w="238" w:type="pct"/>
            <w:vAlign w:val="center"/>
          </w:tcPr>
          <w:p w14:paraId="451DB51F" w14:textId="77777777" w:rsidR="001036EC" w:rsidRPr="00292842" w:rsidRDefault="00000000">
            <w:pPr>
              <w:pStyle w:val="tc9"/>
            </w:pPr>
            <w:r w:rsidRPr="00292842">
              <w:rPr>
                <w:rFonts w:hint="eastAsia"/>
              </w:rPr>
              <w:t>13</w:t>
            </w:r>
          </w:p>
        </w:tc>
        <w:tc>
          <w:tcPr>
            <w:tcW w:w="687" w:type="pct"/>
            <w:vAlign w:val="center"/>
          </w:tcPr>
          <w:p w14:paraId="1FBA4426" w14:textId="77777777" w:rsidR="001036EC" w:rsidRPr="00292842" w:rsidRDefault="00000000">
            <w:pPr>
              <w:pStyle w:val="tc9"/>
            </w:pPr>
            <w:proofErr w:type="gramStart"/>
            <w:r w:rsidRPr="00292842">
              <w:rPr>
                <w:rFonts w:hint="eastAsia"/>
              </w:rPr>
              <w:t>贺利氏电子</w:t>
            </w:r>
            <w:proofErr w:type="gramEnd"/>
            <w:r w:rsidRPr="00292842">
              <w:rPr>
                <w:rFonts w:hint="eastAsia"/>
              </w:rPr>
              <w:t>技术</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505" w:type="pct"/>
            <w:vMerge/>
            <w:vAlign w:val="center"/>
          </w:tcPr>
          <w:p w14:paraId="47D53022" w14:textId="77777777" w:rsidR="001036EC" w:rsidRPr="00292842" w:rsidRDefault="001036EC">
            <w:pPr>
              <w:pStyle w:val="tc9"/>
            </w:pPr>
          </w:p>
        </w:tc>
        <w:tc>
          <w:tcPr>
            <w:tcW w:w="533" w:type="pct"/>
            <w:vAlign w:val="center"/>
          </w:tcPr>
          <w:p w14:paraId="58A46962" w14:textId="77777777" w:rsidR="001036EC" w:rsidRPr="00292842" w:rsidRDefault="00000000">
            <w:pPr>
              <w:pStyle w:val="tc9"/>
              <w:rPr>
                <w:rFonts w:ascii="宋体" w:hAnsi="宋体" w:cs="宋体" w:hint="eastAsia"/>
                <w:lang w:bidi="ar"/>
              </w:rPr>
            </w:pPr>
            <w:r w:rsidRPr="00292842">
              <w:rPr>
                <w:rFonts w:ascii="宋体" w:hAnsi="宋体" w:cs="宋体" w:hint="eastAsia"/>
                <w:lang w:bidi="ar"/>
              </w:rPr>
              <w:t>酸洗、铜蚀刻</w:t>
            </w:r>
          </w:p>
        </w:tc>
        <w:tc>
          <w:tcPr>
            <w:tcW w:w="1014" w:type="pct"/>
            <w:vAlign w:val="center"/>
          </w:tcPr>
          <w:p w14:paraId="366BB70F" w14:textId="77777777" w:rsidR="001036EC" w:rsidRPr="00292842" w:rsidRDefault="00000000">
            <w:pPr>
              <w:pStyle w:val="tc9"/>
              <w:rPr>
                <w:rFonts w:ascii="宋体" w:hAnsi="宋体" w:cs="宋体" w:hint="eastAsia"/>
                <w:lang w:bidi="ar"/>
              </w:rPr>
            </w:pPr>
            <w:r w:rsidRPr="00292842">
              <w:rPr>
                <w:rFonts w:ascii="宋体" w:hAnsi="宋体" w:cs="宋体" w:hint="eastAsia"/>
                <w:lang w:bidi="ar"/>
              </w:rPr>
              <w:t>化学沉淀+次氯酸钠氧化+絮凝沉淀+pH调节</w:t>
            </w:r>
          </w:p>
        </w:tc>
        <w:tc>
          <w:tcPr>
            <w:tcW w:w="670" w:type="pct"/>
            <w:vAlign w:val="center"/>
          </w:tcPr>
          <w:p w14:paraId="5D5A87D9" w14:textId="77777777" w:rsidR="001036EC" w:rsidRPr="00292842" w:rsidRDefault="00000000">
            <w:pPr>
              <w:pStyle w:val="tc9"/>
            </w:pPr>
            <w:r w:rsidRPr="00292842">
              <w:rPr>
                <w:rFonts w:hint="eastAsia"/>
              </w:rPr>
              <w:t>/</w:t>
            </w:r>
          </w:p>
        </w:tc>
        <w:tc>
          <w:tcPr>
            <w:tcW w:w="550" w:type="pct"/>
            <w:vAlign w:val="center"/>
          </w:tcPr>
          <w:p w14:paraId="751A8205" w14:textId="77777777" w:rsidR="001036EC" w:rsidRPr="00292842" w:rsidRDefault="00000000">
            <w:pPr>
              <w:pStyle w:val="tc9"/>
            </w:pPr>
            <w:r w:rsidRPr="00292842">
              <w:rPr>
                <w:rFonts w:hint="eastAsia"/>
              </w:rPr>
              <w:t>铜（</w:t>
            </w:r>
            <w:r w:rsidRPr="00292842">
              <w:rPr>
                <w:rFonts w:hint="eastAsia"/>
              </w:rPr>
              <w:t>18.05kg</w:t>
            </w:r>
            <w:r w:rsidRPr="00292842">
              <w:rPr>
                <w:rFonts w:hint="eastAsia"/>
              </w:rPr>
              <w:t>）</w:t>
            </w:r>
          </w:p>
        </w:tc>
        <w:tc>
          <w:tcPr>
            <w:tcW w:w="800" w:type="pct"/>
            <w:vAlign w:val="center"/>
          </w:tcPr>
          <w:p w14:paraId="14FAF321" w14:textId="77777777" w:rsidR="001036EC" w:rsidRPr="00292842" w:rsidRDefault="00000000">
            <w:pPr>
              <w:pStyle w:val="tc9"/>
            </w:pPr>
            <w:r w:rsidRPr="00292842">
              <w:rPr>
                <w:rFonts w:hint="eastAsia"/>
              </w:rPr>
              <w:t>接管至</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w:t>
            </w:r>
          </w:p>
        </w:tc>
      </w:tr>
      <w:tr w:rsidR="001036EC" w:rsidRPr="00292842" w14:paraId="5C65BFA4" w14:textId="77777777">
        <w:trPr>
          <w:trHeight w:val="420"/>
          <w:jc w:val="center"/>
        </w:trPr>
        <w:tc>
          <w:tcPr>
            <w:tcW w:w="238" w:type="pct"/>
            <w:vMerge w:val="restart"/>
            <w:vAlign w:val="center"/>
          </w:tcPr>
          <w:p w14:paraId="1AE85DBB" w14:textId="77777777" w:rsidR="001036EC" w:rsidRPr="00292842" w:rsidRDefault="00000000">
            <w:pPr>
              <w:pStyle w:val="tc9"/>
            </w:pPr>
            <w:r w:rsidRPr="00292842">
              <w:rPr>
                <w:rFonts w:hint="eastAsia"/>
              </w:rPr>
              <w:t>14</w:t>
            </w:r>
          </w:p>
        </w:tc>
        <w:tc>
          <w:tcPr>
            <w:tcW w:w="687" w:type="pct"/>
            <w:vMerge w:val="restart"/>
            <w:vAlign w:val="center"/>
          </w:tcPr>
          <w:p w14:paraId="5F609D15" w14:textId="77777777" w:rsidR="001036EC" w:rsidRPr="00292842" w:rsidRDefault="00000000">
            <w:pPr>
              <w:pStyle w:val="tc9"/>
            </w:pPr>
            <w:proofErr w:type="gramStart"/>
            <w:r w:rsidRPr="00292842">
              <w:rPr>
                <w:rFonts w:hint="eastAsia"/>
              </w:rPr>
              <w:t>亨新电子工业</w:t>
            </w:r>
            <w:proofErr w:type="gramEnd"/>
            <w:r w:rsidRPr="00292842">
              <w:rPr>
                <w:rFonts w:hint="eastAsia"/>
              </w:rPr>
              <w:t>（常熟）有限公司</w:t>
            </w:r>
          </w:p>
        </w:tc>
        <w:tc>
          <w:tcPr>
            <w:tcW w:w="505" w:type="pct"/>
            <w:vMerge w:val="restart"/>
            <w:vAlign w:val="center"/>
          </w:tcPr>
          <w:p w14:paraId="187719C7" w14:textId="77777777" w:rsidR="001036EC" w:rsidRPr="00292842" w:rsidRDefault="00000000">
            <w:pPr>
              <w:pStyle w:val="tc9"/>
            </w:pPr>
            <w:r w:rsidRPr="00292842">
              <w:rPr>
                <w:rFonts w:hint="eastAsia"/>
              </w:rPr>
              <w:t>生产废水</w:t>
            </w:r>
          </w:p>
        </w:tc>
        <w:tc>
          <w:tcPr>
            <w:tcW w:w="533" w:type="pct"/>
            <w:vAlign w:val="center"/>
          </w:tcPr>
          <w:p w14:paraId="2C24B765" w14:textId="77777777" w:rsidR="001036EC" w:rsidRPr="00292842" w:rsidRDefault="00000000">
            <w:pPr>
              <w:pStyle w:val="tc9"/>
              <w:rPr>
                <w:rFonts w:ascii="宋体" w:hAnsi="宋体" w:cs="宋体" w:hint="eastAsia"/>
                <w:lang w:bidi="ar"/>
              </w:rPr>
            </w:pPr>
            <w:r w:rsidRPr="00292842">
              <w:rPr>
                <w:rFonts w:ascii="宋体" w:hAnsi="宋体" w:cs="宋体" w:hint="eastAsia"/>
                <w:lang w:bidi="ar"/>
              </w:rPr>
              <w:t>/</w:t>
            </w:r>
          </w:p>
        </w:tc>
        <w:tc>
          <w:tcPr>
            <w:tcW w:w="1014" w:type="pct"/>
            <w:vAlign w:val="center"/>
          </w:tcPr>
          <w:p w14:paraId="179C57D7" w14:textId="77777777" w:rsidR="001036EC" w:rsidRPr="00292842" w:rsidRDefault="00000000">
            <w:pPr>
              <w:pStyle w:val="tc9"/>
              <w:rPr>
                <w:rFonts w:ascii="宋体" w:hAnsi="宋体" w:cs="宋体" w:hint="eastAsia"/>
                <w:lang w:bidi="ar"/>
              </w:rPr>
            </w:pPr>
            <w:r w:rsidRPr="00292842">
              <w:rPr>
                <w:rFonts w:ascii="宋体" w:hAnsi="宋体" w:cs="宋体" w:hint="eastAsia"/>
                <w:lang w:bidi="ar"/>
              </w:rPr>
              <w:t>/</w:t>
            </w:r>
          </w:p>
        </w:tc>
        <w:tc>
          <w:tcPr>
            <w:tcW w:w="670" w:type="pct"/>
            <w:vAlign w:val="center"/>
          </w:tcPr>
          <w:p w14:paraId="63E284C8" w14:textId="77777777" w:rsidR="001036EC" w:rsidRPr="00292842" w:rsidRDefault="00000000">
            <w:pPr>
              <w:pStyle w:val="tc9"/>
            </w:pPr>
            <w:r w:rsidRPr="00292842">
              <w:rPr>
                <w:rFonts w:hint="eastAsia"/>
              </w:rPr>
              <w:t>/</w:t>
            </w:r>
          </w:p>
        </w:tc>
        <w:tc>
          <w:tcPr>
            <w:tcW w:w="550" w:type="pct"/>
            <w:vAlign w:val="center"/>
          </w:tcPr>
          <w:p w14:paraId="040CD6E9" w14:textId="77777777" w:rsidR="001036EC" w:rsidRPr="00292842" w:rsidRDefault="00000000">
            <w:pPr>
              <w:pStyle w:val="tc9"/>
            </w:pPr>
            <w:r w:rsidRPr="00292842">
              <w:rPr>
                <w:rFonts w:hint="eastAsia"/>
              </w:rPr>
              <w:t>铜（</w:t>
            </w:r>
            <w:r w:rsidRPr="00292842">
              <w:rPr>
                <w:rFonts w:hint="eastAsia"/>
              </w:rPr>
              <w:t>35kg</w:t>
            </w:r>
            <w:r w:rsidRPr="00292842">
              <w:rPr>
                <w:rFonts w:hint="eastAsia"/>
              </w:rPr>
              <w:t>）</w:t>
            </w:r>
          </w:p>
        </w:tc>
        <w:tc>
          <w:tcPr>
            <w:tcW w:w="800" w:type="pct"/>
            <w:vMerge w:val="restart"/>
            <w:vAlign w:val="center"/>
          </w:tcPr>
          <w:p w14:paraId="7B9D4B7C" w14:textId="77777777" w:rsidR="001036EC" w:rsidRPr="00292842" w:rsidRDefault="00000000">
            <w:pPr>
              <w:pStyle w:val="tc9"/>
            </w:pPr>
            <w:r w:rsidRPr="00292842">
              <w:rPr>
                <w:rFonts w:hint="eastAsia"/>
              </w:rPr>
              <w:t>接管至</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w:t>
            </w:r>
          </w:p>
        </w:tc>
      </w:tr>
      <w:tr w:rsidR="001036EC" w:rsidRPr="00292842" w14:paraId="281004D7" w14:textId="77777777">
        <w:trPr>
          <w:trHeight w:val="340"/>
          <w:jc w:val="center"/>
        </w:trPr>
        <w:tc>
          <w:tcPr>
            <w:tcW w:w="238" w:type="pct"/>
            <w:vMerge/>
            <w:vAlign w:val="center"/>
          </w:tcPr>
          <w:p w14:paraId="4675F07D" w14:textId="77777777" w:rsidR="001036EC" w:rsidRPr="00292842" w:rsidRDefault="001036EC">
            <w:pPr>
              <w:pStyle w:val="tc9"/>
            </w:pPr>
          </w:p>
        </w:tc>
        <w:tc>
          <w:tcPr>
            <w:tcW w:w="687" w:type="pct"/>
            <w:vMerge/>
            <w:vAlign w:val="center"/>
          </w:tcPr>
          <w:p w14:paraId="3597B331" w14:textId="77777777" w:rsidR="001036EC" w:rsidRPr="00292842" w:rsidRDefault="001036EC">
            <w:pPr>
              <w:pStyle w:val="tc9"/>
            </w:pPr>
          </w:p>
        </w:tc>
        <w:tc>
          <w:tcPr>
            <w:tcW w:w="505" w:type="pct"/>
            <w:vMerge/>
            <w:vAlign w:val="center"/>
          </w:tcPr>
          <w:p w14:paraId="17C23918" w14:textId="77777777" w:rsidR="001036EC" w:rsidRPr="00292842" w:rsidRDefault="001036EC">
            <w:pPr>
              <w:pStyle w:val="tc9"/>
            </w:pPr>
          </w:p>
        </w:tc>
        <w:tc>
          <w:tcPr>
            <w:tcW w:w="533" w:type="pct"/>
            <w:vAlign w:val="center"/>
          </w:tcPr>
          <w:p w14:paraId="1114FC7A" w14:textId="77777777" w:rsidR="001036EC" w:rsidRPr="00292842" w:rsidRDefault="00000000">
            <w:pPr>
              <w:pStyle w:val="tc9"/>
              <w:rPr>
                <w:rFonts w:ascii="宋体" w:hAnsi="宋体" w:cs="宋体" w:hint="eastAsia"/>
                <w:lang w:bidi="ar"/>
              </w:rPr>
            </w:pPr>
            <w:r w:rsidRPr="00292842">
              <w:rPr>
                <w:rFonts w:ascii="宋体" w:hAnsi="宋体" w:cs="宋体" w:hint="eastAsia"/>
                <w:lang w:bidi="ar"/>
              </w:rPr>
              <w:t>/</w:t>
            </w:r>
          </w:p>
        </w:tc>
        <w:tc>
          <w:tcPr>
            <w:tcW w:w="1014" w:type="pct"/>
            <w:vAlign w:val="center"/>
          </w:tcPr>
          <w:p w14:paraId="6D2694FB" w14:textId="77777777" w:rsidR="001036EC" w:rsidRPr="00292842" w:rsidRDefault="00000000">
            <w:pPr>
              <w:pStyle w:val="tc9"/>
              <w:rPr>
                <w:rFonts w:ascii="宋体" w:hAnsi="宋体" w:cs="宋体" w:hint="eastAsia"/>
                <w:lang w:bidi="ar"/>
              </w:rPr>
            </w:pPr>
            <w:r w:rsidRPr="00292842">
              <w:rPr>
                <w:rFonts w:ascii="宋体" w:hAnsi="宋体" w:cs="宋体" w:hint="eastAsia"/>
                <w:lang w:bidi="ar"/>
              </w:rPr>
              <w:t>/</w:t>
            </w:r>
          </w:p>
        </w:tc>
        <w:tc>
          <w:tcPr>
            <w:tcW w:w="670" w:type="pct"/>
            <w:vAlign w:val="center"/>
          </w:tcPr>
          <w:p w14:paraId="7C2E5804" w14:textId="77777777" w:rsidR="001036EC" w:rsidRPr="00292842" w:rsidRDefault="00000000">
            <w:pPr>
              <w:pStyle w:val="tc9"/>
            </w:pPr>
            <w:r w:rsidRPr="00292842">
              <w:rPr>
                <w:rFonts w:hint="eastAsia"/>
              </w:rPr>
              <w:t>/</w:t>
            </w:r>
          </w:p>
        </w:tc>
        <w:tc>
          <w:tcPr>
            <w:tcW w:w="550" w:type="pct"/>
            <w:vAlign w:val="center"/>
          </w:tcPr>
          <w:p w14:paraId="18F394F4" w14:textId="77777777" w:rsidR="001036EC" w:rsidRPr="00292842" w:rsidRDefault="00000000">
            <w:pPr>
              <w:pStyle w:val="tc9"/>
            </w:pPr>
            <w:r w:rsidRPr="00292842">
              <w:rPr>
                <w:rFonts w:hint="eastAsia"/>
              </w:rPr>
              <w:t>锡（</w:t>
            </w:r>
            <w:r w:rsidRPr="00292842">
              <w:rPr>
                <w:rFonts w:hint="eastAsia"/>
              </w:rPr>
              <w:t>30kg</w:t>
            </w:r>
            <w:r w:rsidRPr="00292842">
              <w:rPr>
                <w:rFonts w:hint="eastAsia"/>
              </w:rPr>
              <w:t>）</w:t>
            </w:r>
          </w:p>
        </w:tc>
        <w:tc>
          <w:tcPr>
            <w:tcW w:w="800" w:type="pct"/>
            <w:vMerge/>
            <w:vAlign w:val="center"/>
          </w:tcPr>
          <w:p w14:paraId="53A62616" w14:textId="77777777" w:rsidR="001036EC" w:rsidRPr="00292842" w:rsidRDefault="001036EC">
            <w:pPr>
              <w:pStyle w:val="tc9"/>
            </w:pPr>
          </w:p>
        </w:tc>
      </w:tr>
    </w:tbl>
    <w:p w14:paraId="099686B3" w14:textId="77777777" w:rsidR="001036EC" w:rsidRPr="00292842" w:rsidRDefault="001036EC">
      <w:pPr>
        <w:pStyle w:val="tc2"/>
        <w:ind w:firstLine="480"/>
      </w:pPr>
    </w:p>
    <w:p w14:paraId="6EBA254A" w14:textId="77777777" w:rsidR="001036EC" w:rsidRPr="00292842" w:rsidRDefault="00000000">
      <w:pPr>
        <w:pStyle w:val="tc"/>
      </w:pPr>
      <w:bookmarkStart w:id="177" w:name="_Ref225437334"/>
      <w:r w:rsidRPr="00292842">
        <w:rPr>
          <w:rFonts w:hint="eastAsia"/>
        </w:rPr>
        <w:t>高新区涉重金属水污染</w:t>
      </w:r>
      <w:proofErr w:type="gramStart"/>
      <w:r w:rsidRPr="00292842">
        <w:rPr>
          <w:rFonts w:hint="eastAsia"/>
        </w:rPr>
        <w:t>物企业</w:t>
      </w:r>
      <w:proofErr w:type="gramEnd"/>
      <w:r w:rsidRPr="00292842">
        <w:rPr>
          <w:rFonts w:hint="eastAsia"/>
        </w:rPr>
        <w:t>重金属环境检测结果统计</w:t>
      </w:r>
      <w:r w:rsidRPr="00292842">
        <w:rPr>
          <w:rFonts w:hint="eastAsia"/>
        </w:rPr>
        <w:t xml:space="preserve">  </w:t>
      </w:r>
      <w:r w:rsidRPr="00292842">
        <w:rPr>
          <w:rFonts w:hint="eastAsia"/>
        </w:rPr>
        <w:t>单位</w:t>
      </w:r>
      <w:r w:rsidRPr="00292842">
        <w:rPr>
          <w:rFonts w:hint="eastAsia"/>
        </w:rPr>
        <w:t xml:space="preserve"> mg/L</w:t>
      </w:r>
      <w:bookmarkEnd w:id="177"/>
    </w:p>
    <w:tbl>
      <w:tblPr>
        <w:tblW w:w="14340"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074"/>
        <w:gridCol w:w="2683"/>
        <w:gridCol w:w="1077"/>
        <w:gridCol w:w="1558"/>
        <w:gridCol w:w="1189"/>
        <w:gridCol w:w="1077"/>
        <w:gridCol w:w="1916"/>
        <w:gridCol w:w="1080"/>
        <w:gridCol w:w="1077"/>
        <w:gridCol w:w="1609"/>
      </w:tblGrid>
      <w:tr w:rsidR="001036EC" w:rsidRPr="00292842" w14:paraId="1BCF9614" w14:textId="77777777">
        <w:trPr>
          <w:trHeight w:val="340"/>
        </w:trPr>
        <w:tc>
          <w:tcPr>
            <w:tcW w:w="1074" w:type="dxa"/>
            <w:vMerge w:val="restart"/>
            <w:tcBorders>
              <w:tl2br w:val="nil"/>
              <w:tr2bl w:val="nil"/>
            </w:tcBorders>
            <w:vAlign w:val="center"/>
          </w:tcPr>
          <w:p w14:paraId="763584C9" w14:textId="77777777" w:rsidR="001036EC" w:rsidRPr="00292842" w:rsidRDefault="00000000">
            <w:pPr>
              <w:pStyle w:val="tc9"/>
            </w:pPr>
            <w:r w:rsidRPr="00292842">
              <w:rPr>
                <w:rFonts w:hint="eastAsia"/>
              </w:rPr>
              <w:t>序号</w:t>
            </w:r>
          </w:p>
        </w:tc>
        <w:tc>
          <w:tcPr>
            <w:tcW w:w="2683" w:type="dxa"/>
            <w:vMerge w:val="restart"/>
            <w:tcBorders>
              <w:tl2br w:val="nil"/>
              <w:tr2bl w:val="nil"/>
            </w:tcBorders>
            <w:vAlign w:val="center"/>
          </w:tcPr>
          <w:p w14:paraId="7E340B6D" w14:textId="77777777" w:rsidR="001036EC" w:rsidRPr="00292842" w:rsidRDefault="00000000">
            <w:pPr>
              <w:pStyle w:val="tc9"/>
            </w:pPr>
            <w:r w:rsidRPr="00292842">
              <w:rPr>
                <w:rFonts w:hint="eastAsia"/>
              </w:rPr>
              <w:t>企业名称</w:t>
            </w:r>
          </w:p>
        </w:tc>
        <w:tc>
          <w:tcPr>
            <w:tcW w:w="1077" w:type="dxa"/>
            <w:vMerge w:val="restart"/>
            <w:tcBorders>
              <w:tl2br w:val="nil"/>
              <w:tr2bl w:val="nil"/>
            </w:tcBorders>
            <w:vAlign w:val="center"/>
          </w:tcPr>
          <w:p w14:paraId="2DA750E8" w14:textId="77777777" w:rsidR="001036EC" w:rsidRPr="00292842" w:rsidRDefault="00000000">
            <w:pPr>
              <w:pStyle w:val="tc9"/>
            </w:pPr>
            <w:r w:rsidRPr="00292842">
              <w:rPr>
                <w:rFonts w:hint="eastAsia"/>
              </w:rPr>
              <w:t>污染物</w:t>
            </w:r>
          </w:p>
        </w:tc>
        <w:tc>
          <w:tcPr>
            <w:tcW w:w="3824" w:type="dxa"/>
            <w:gridSpan w:val="3"/>
            <w:tcBorders>
              <w:tl2br w:val="nil"/>
              <w:tr2bl w:val="nil"/>
            </w:tcBorders>
            <w:vAlign w:val="center"/>
          </w:tcPr>
          <w:p w14:paraId="06D794F3" w14:textId="77777777" w:rsidR="001036EC" w:rsidRPr="00292842" w:rsidRDefault="00000000">
            <w:pPr>
              <w:pStyle w:val="tc9"/>
            </w:pPr>
            <w:r w:rsidRPr="00292842">
              <w:rPr>
                <w:rFonts w:hint="eastAsia"/>
              </w:rPr>
              <w:t>车间排口浓度</w:t>
            </w:r>
          </w:p>
        </w:tc>
        <w:tc>
          <w:tcPr>
            <w:tcW w:w="4073" w:type="dxa"/>
            <w:gridSpan w:val="3"/>
            <w:tcBorders>
              <w:tl2br w:val="nil"/>
              <w:tr2bl w:val="nil"/>
            </w:tcBorders>
            <w:vAlign w:val="center"/>
          </w:tcPr>
          <w:p w14:paraId="1779D864" w14:textId="77777777" w:rsidR="001036EC" w:rsidRPr="00292842" w:rsidRDefault="00000000">
            <w:pPr>
              <w:pStyle w:val="tc9"/>
            </w:pPr>
            <w:r w:rsidRPr="00292842">
              <w:rPr>
                <w:rFonts w:hint="eastAsia"/>
              </w:rPr>
              <w:t>企业排口浓度</w:t>
            </w:r>
          </w:p>
        </w:tc>
        <w:tc>
          <w:tcPr>
            <w:tcW w:w="1609" w:type="dxa"/>
            <w:vMerge w:val="restart"/>
            <w:tcBorders>
              <w:tl2br w:val="nil"/>
              <w:tr2bl w:val="nil"/>
            </w:tcBorders>
            <w:vAlign w:val="center"/>
          </w:tcPr>
          <w:p w14:paraId="386F2AF4" w14:textId="77777777" w:rsidR="001036EC" w:rsidRPr="00292842" w:rsidRDefault="00000000">
            <w:pPr>
              <w:pStyle w:val="tc9"/>
            </w:pPr>
            <w:r w:rsidRPr="00292842">
              <w:rPr>
                <w:rFonts w:hint="eastAsia"/>
              </w:rPr>
              <w:t>重金属类型</w:t>
            </w:r>
          </w:p>
        </w:tc>
      </w:tr>
      <w:tr w:rsidR="001036EC" w:rsidRPr="00292842" w14:paraId="2989A557" w14:textId="77777777">
        <w:trPr>
          <w:trHeight w:val="340"/>
        </w:trPr>
        <w:tc>
          <w:tcPr>
            <w:tcW w:w="1074" w:type="dxa"/>
            <w:vMerge/>
            <w:tcBorders>
              <w:tl2br w:val="nil"/>
              <w:tr2bl w:val="nil"/>
            </w:tcBorders>
            <w:vAlign w:val="center"/>
          </w:tcPr>
          <w:p w14:paraId="05BD4307" w14:textId="77777777" w:rsidR="001036EC" w:rsidRPr="00292842" w:rsidRDefault="001036EC">
            <w:pPr>
              <w:pStyle w:val="tc9"/>
            </w:pPr>
          </w:p>
        </w:tc>
        <w:tc>
          <w:tcPr>
            <w:tcW w:w="2683" w:type="dxa"/>
            <w:vMerge/>
            <w:tcBorders>
              <w:tl2br w:val="nil"/>
              <w:tr2bl w:val="nil"/>
            </w:tcBorders>
            <w:vAlign w:val="center"/>
          </w:tcPr>
          <w:p w14:paraId="48C11B24" w14:textId="77777777" w:rsidR="001036EC" w:rsidRPr="00292842" w:rsidRDefault="001036EC">
            <w:pPr>
              <w:pStyle w:val="tc9"/>
            </w:pPr>
          </w:p>
        </w:tc>
        <w:tc>
          <w:tcPr>
            <w:tcW w:w="1077" w:type="dxa"/>
            <w:vMerge/>
            <w:tcBorders>
              <w:tl2br w:val="nil"/>
              <w:tr2bl w:val="nil"/>
            </w:tcBorders>
            <w:vAlign w:val="center"/>
          </w:tcPr>
          <w:p w14:paraId="333B0560" w14:textId="77777777" w:rsidR="001036EC" w:rsidRPr="00292842" w:rsidRDefault="001036EC">
            <w:pPr>
              <w:pStyle w:val="tc9"/>
            </w:pPr>
          </w:p>
        </w:tc>
        <w:tc>
          <w:tcPr>
            <w:tcW w:w="1558" w:type="dxa"/>
            <w:tcBorders>
              <w:tl2br w:val="nil"/>
              <w:tr2bl w:val="nil"/>
            </w:tcBorders>
            <w:vAlign w:val="center"/>
          </w:tcPr>
          <w:p w14:paraId="7A4A10C8" w14:textId="77777777" w:rsidR="001036EC" w:rsidRPr="00292842" w:rsidRDefault="00000000">
            <w:pPr>
              <w:pStyle w:val="tc9"/>
            </w:pPr>
            <w:r w:rsidRPr="00292842">
              <w:t>2024</w:t>
            </w:r>
            <w:r w:rsidRPr="00292842">
              <w:rPr>
                <w:rFonts w:hint="eastAsia"/>
              </w:rPr>
              <w:t>年检测浓度</w:t>
            </w:r>
          </w:p>
        </w:tc>
        <w:tc>
          <w:tcPr>
            <w:tcW w:w="1189" w:type="dxa"/>
            <w:tcBorders>
              <w:tl2br w:val="nil"/>
              <w:tr2bl w:val="nil"/>
            </w:tcBorders>
            <w:vAlign w:val="center"/>
          </w:tcPr>
          <w:p w14:paraId="0672D1DB" w14:textId="77777777" w:rsidR="001036EC" w:rsidRPr="00292842" w:rsidRDefault="00000000">
            <w:pPr>
              <w:pStyle w:val="tc9"/>
            </w:pPr>
            <w:r w:rsidRPr="00292842">
              <w:rPr>
                <w:rFonts w:hint="eastAsia"/>
              </w:rPr>
              <w:t>数据来源</w:t>
            </w:r>
          </w:p>
        </w:tc>
        <w:tc>
          <w:tcPr>
            <w:tcW w:w="1077" w:type="dxa"/>
            <w:tcBorders>
              <w:tl2br w:val="nil"/>
              <w:tr2bl w:val="nil"/>
            </w:tcBorders>
            <w:vAlign w:val="center"/>
          </w:tcPr>
          <w:p w14:paraId="7DE96225" w14:textId="77777777" w:rsidR="001036EC" w:rsidRPr="00292842" w:rsidRDefault="00000000">
            <w:pPr>
              <w:pStyle w:val="tc9"/>
            </w:pPr>
            <w:r w:rsidRPr="00292842">
              <w:rPr>
                <w:rFonts w:hint="eastAsia"/>
              </w:rPr>
              <w:t>达标情况</w:t>
            </w:r>
          </w:p>
        </w:tc>
        <w:tc>
          <w:tcPr>
            <w:tcW w:w="1916" w:type="dxa"/>
            <w:tcBorders>
              <w:tl2br w:val="nil"/>
              <w:tr2bl w:val="nil"/>
            </w:tcBorders>
            <w:vAlign w:val="center"/>
          </w:tcPr>
          <w:p w14:paraId="7D67305B" w14:textId="77777777" w:rsidR="001036EC" w:rsidRPr="00292842" w:rsidRDefault="00000000">
            <w:pPr>
              <w:pStyle w:val="tc9"/>
            </w:pPr>
            <w:r w:rsidRPr="00292842">
              <w:t>2024</w:t>
            </w:r>
            <w:r w:rsidRPr="00292842">
              <w:rPr>
                <w:rFonts w:hint="eastAsia"/>
              </w:rPr>
              <w:t>年检测浓度</w:t>
            </w:r>
          </w:p>
        </w:tc>
        <w:tc>
          <w:tcPr>
            <w:tcW w:w="1080" w:type="dxa"/>
            <w:tcBorders>
              <w:tl2br w:val="nil"/>
              <w:tr2bl w:val="nil"/>
            </w:tcBorders>
            <w:vAlign w:val="center"/>
          </w:tcPr>
          <w:p w14:paraId="7AB70A44" w14:textId="77777777" w:rsidR="001036EC" w:rsidRPr="00292842" w:rsidRDefault="00000000">
            <w:pPr>
              <w:pStyle w:val="tc9"/>
            </w:pPr>
            <w:r w:rsidRPr="00292842">
              <w:rPr>
                <w:rFonts w:hint="eastAsia"/>
              </w:rPr>
              <w:t>数据来源</w:t>
            </w:r>
          </w:p>
        </w:tc>
        <w:tc>
          <w:tcPr>
            <w:tcW w:w="1077" w:type="dxa"/>
            <w:tcBorders>
              <w:tl2br w:val="nil"/>
              <w:tr2bl w:val="nil"/>
            </w:tcBorders>
            <w:vAlign w:val="center"/>
          </w:tcPr>
          <w:p w14:paraId="5B11D29B" w14:textId="77777777" w:rsidR="001036EC" w:rsidRPr="00292842" w:rsidRDefault="00000000">
            <w:pPr>
              <w:pStyle w:val="tc9"/>
            </w:pPr>
            <w:r w:rsidRPr="00292842">
              <w:rPr>
                <w:rFonts w:hint="eastAsia"/>
              </w:rPr>
              <w:t>达标情况</w:t>
            </w:r>
          </w:p>
        </w:tc>
        <w:tc>
          <w:tcPr>
            <w:tcW w:w="1609" w:type="dxa"/>
            <w:vMerge/>
            <w:tcBorders>
              <w:tl2br w:val="nil"/>
              <w:tr2bl w:val="nil"/>
            </w:tcBorders>
            <w:vAlign w:val="center"/>
          </w:tcPr>
          <w:p w14:paraId="55C9608B" w14:textId="77777777" w:rsidR="001036EC" w:rsidRPr="00292842" w:rsidRDefault="001036EC">
            <w:pPr>
              <w:pStyle w:val="tc9"/>
            </w:pPr>
          </w:p>
        </w:tc>
      </w:tr>
      <w:tr w:rsidR="001036EC" w:rsidRPr="00292842" w14:paraId="3688AC2F" w14:textId="77777777">
        <w:trPr>
          <w:trHeight w:val="340"/>
        </w:trPr>
        <w:tc>
          <w:tcPr>
            <w:tcW w:w="1074" w:type="dxa"/>
            <w:tcBorders>
              <w:tl2br w:val="nil"/>
              <w:tr2bl w:val="nil"/>
            </w:tcBorders>
            <w:noWrap/>
            <w:vAlign w:val="center"/>
          </w:tcPr>
          <w:p w14:paraId="2098C337" w14:textId="77777777" w:rsidR="001036EC" w:rsidRPr="00292842" w:rsidRDefault="00000000">
            <w:pPr>
              <w:pStyle w:val="tc9"/>
            </w:pPr>
            <w:r w:rsidRPr="00292842">
              <w:rPr>
                <w:rFonts w:hint="eastAsia"/>
              </w:rPr>
              <w:t>1</w:t>
            </w:r>
          </w:p>
        </w:tc>
        <w:tc>
          <w:tcPr>
            <w:tcW w:w="2683" w:type="dxa"/>
            <w:tcBorders>
              <w:tl2br w:val="nil"/>
              <w:tr2bl w:val="nil"/>
            </w:tcBorders>
            <w:vAlign w:val="center"/>
          </w:tcPr>
          <w:p w14:paraId="1F85C8D5" w14:textId="77777777" w:rsidR="001036EC" w:rsidRPr="00292842" w:rsidRDefault="00000000">
            <w:pPr>
              <w:pStyle w:val="tc9"/>
            </w:pPr>
            <w:r w:rsidRPr="00292842">
              <w:rPr>
                <w:rFonts w:hint="eastAsia"/>
              </w:rPr>
              <w:t>常熟市银海印染有限公司</w:t>
            </w:r>
          </w:p>
        </w:tc>
        <w:tc>
          <w:tcPr>
            <w:tcW w:w="1077" w:type="dxa"/>
            <w:tcBorders>
              <w:tl2br w:val="nil"/>
              <w:tr2bl w:val="nil"/>
            </w:tcBorders>
            <w:noWrap/>
            <w:vAlign w:val="center"/>
          </w:tcPr>
          <w:p w14:paraId="6A766187" w14:textId="77777777" w:rsidR="001036EC" w:rsidRPr="00292842" w:rsidRDefault="00000000">
            <w:pPr>
              <w:pStyle w:val="tc9"/>
            </w:pPr>
            <w:r w:rsidRPr="00292842">
              <w:rPr>
                <w:rFonts w:hint="eastAsia"/>
              </w:rPr>
              <w:t>总锑</w:t>
            </w:r>
          </w:p>
        </w:tc>
        <w:tc>
          <w:tcPr>
            <w:tcW w:w="1558" w:type="dxa"/>
            <w:tcBorders>
              <w:tl2br w:val="nil"/>
              <w:tr2bl w:val="nil"/>
            </w:tcBorders>
            <w:noWrap/>
            <w:vAlign w:val="center"/>
          </w:tcPr>
          <w:p w14:paraId="5A886330" w14:textId="77777777" w:rsidR="001036EC" w:rsidRPr="00292842" w:rsidRDefault="00000000">
            <w:pPr>
              <w:pStyle w:val="tc9"/>
            </w:pPr>
            <w:r w:rsidRPr="00292842">
              <w:rPr>
                <w:rFonts w:hint="eastAsia"/>
              </w:rPr>
              <w:t>/</w:t>
            </w:r>
          </w:p>
        </w:tc>
        <w:tc>
          <w:tcPr>
            <w:tcW w:w="1189" w:type="dxa"/>
            <w:tcBorders>
              <w:tl2br w:val="nil"/>
              <w:tr2bl w:val="nil"/>
            </w:tcBorders>
            <w:noWrap/>
            <w:vAlign w:val="center"/>
          </w:tcPr>
          <w:p w14:paraId="3D521EE6" w14:textId="77777777" w:rsidR="001036EC" w:rsidRPr="00292842" w:rsidRDefault="00000000">
            <w:pPr>
              <w:pStyle w:val="tc9"/>
            </w:pPr>
            <w:r w:rsidRPr="00292842">
              <w:rPr>
                <w:rFonts w:hint="eastAsia"/>
              </w:rPr>
              <w:t>/</w:t>
            </w:r>
          </w:p>
        </w:tc>
        <w:tc>
          <w:tcPr>
            <w:tcW w:w="1077" w:type="dxa"/>
            <w:tcBorders>
              <w:tl2br w:val="nil"/>
              <w:tr2bl w:val="nil"/>
            </w:tcBorders>
            <w:noWrap/>
            <w:vAlign w:val="center"/>
          </w:tcPr>
          <w:p w14:paraId="12783E11" w14:textId="77777777" w:rsidR="001036EC" w:rsidRPr="00292842" w:rsidRDefault="00000000">
            <w:pPr>
              <w:pStyle w:val="tc9"/>
            </w:pPr>
            <w:r w:rsidRPr="00292842">
              <w:rPr>
                <w:rFonts w:hint="eastAsia"/>
              </w:rPr>
              <w:t>/</w:t>
            </w:r>
          </w:p>
        </w:tc>
        <w:tc>
          <w:tcPr>
            <w:tcW w:w="1916" w:type="dxa"/>
            <w:tcBorders>
              <w:tl2br w:val="nil"/>
              <w:tr2bl w:val="nil"/>
            </w:tcBorders>
            <w:noWrap/>
            <w:vAlign w:val="center"/>
          </w:tcPr>
          <w:p w14:paraId="29F1C3DB" w14:textId="77777777" w:rsidR="001036EC" w:rsidRPr="00292842" w:rsidRDefault="00000000">
            <w:pPr>
              <w:pStyle w:val="tc9"/>
            </w:pPr>
            <w:r w:rsidRPr="00292842">
              <w:rPr>
                <w:rFonts w:hint="eastAsia"/>
              </w:rPr>
              <w:t>ND-0.0055</w:t>
            </w:r>
          </w:p>
        </w:tc>
        <w:tc>
          <w:tcPr>
            <w:tcW w:w="1080" w:type="dxa"/>
            <w:tcBorders>
              <w:tl2br w:val="nil"/>
              <w:tr2bl w:val="nil"/>
            </w:tcBorders>
            <w:noWrap/>
            <w:vAlign w:val="center"/>
          </w:tcPr>
          <w:p w14:paraId="3AF36C72" w14:textId="77777777" w:rsidR="001036EC" w:rsidRPr="00292842" w:rsidRDefault="00000000">
            <w:pPr>
              <w:pStyle w:val="tc9"/>
            </w:pPr>
            <w:r w:rsidRPr="00292842">
              <w:rPr>
                <w:rFonts w:hint="eastAsia"/>
              </w:rPr>
              <w:t>手工检测</w:t>
            </w:r>
          </w:p>
        </w:tc>
        <w:tc>
          <w:tcPr>
            <w:tcW w:w="1077" w:type="dxa"/>
            <w:tcBorders>
              <w:tl2br w:val="nil"/>
              <w:tr2bl w:val="nil"/>
            </w:tcBorders>
            <w:noWrap/>
            <w:vAlign w:val="center"/>
          </w:tcPr>
          <w:p w14:paraId="27941A9F" w14:textId="77777777" w:rsidR="001036EC" w:rsidRPr="00292842" w:rsidRDefault="00000000">
            <w:pPr>
              <w:pStyle w:val="tc9"/>
            </w:pPr>
            <w:r w:rsidRPr="00292842">
              <w:rPr>
                <w:rFonts w:hint="eastAsia"/>
              </w:rPr>
              <w:t>达标</w:t>
            </w:r>
          </w:p>
        </w:tc>
        <w:tc>
          <w:tcPr>
            <w:tcW w:w="1609" w:type="dxa"/>
            <w:tcBorders>
              <w:tl2br w:val="nil"/>
              <w:tr2bl w:val="nil"/>
            </w:tcBorders>
            <w:noWrap/>
            <w:vAlign w:val="center"/>
          </w:tcPr>
          <w:p w14:paraId="77CE0AFE" w14:textId="77777777" w:rsidR="001036EC" w:rsidRPr="00292842" w:rsidRDefault="00000000">
            <w:pPr>
              <w:pStyle w:val="tc9"/>
            </w:pPr>
            <w:r w:rsidRPr="00292842">
              <w:rPr>
                <w:rFonts w:hint="eastAsia"/>
              </w:rPr>
              <w:t>其它</w:t>
            </w:r>
          </w:p>
        </w:tc>
      </w:tr>
      <w:tr w:rsidR="001036EC" w:rsidRPr="00292842" w14:paraId="29B76444" w14:textId="77777777">
        <w:trPr>
          <w:trHeight w:val="340"/>
        </w:trPr>
        <w:tc>
          <w:tcPr>
            <w:tcW w:w="1074" w:type="dxa"/>
            <w:tcBorders>
              <w:tl2br w:val="nil"/>
              <w:tr2bl w:val="nil"/>
            </w:tcBorders>
            <w:noWrap/>
            <w:vAlign w:val="center"/>
          </w:tcPr>
          <w:p w14:paraId="34424EEE" w14:textId="77777777" w:rsidR="001036EC" w:rsidRPr="00292842" w:rsidRDefault="00000000">
            <w:pPr>
              <w:pStyle w:val="tc9"/>
            </w:pPr>
            <w:r w:rsidRPr="00292842">
              <w:rPr>
                <w:rFonts w:hint="eastAsia"/>
              </w:rPr>
              <w:t>2</w:t>
            </w:r>
          </w:p>
        </w:tc>
        <w:tc>
          <w:tcPr>
            <w:tcW w:w="2683" w:type="dxa"/>
            <w:tcBorders>
              <w:tl2br w:val="nil"/>
              <w:tr2bl w:val="nil"/>
            </w:tcBorders>
            <w:vAlign w:val="center"/>
          </w:tcPr>
          <w:p w14:paraId="6EDAE1B7" w14:textId="77777777" w:rsidR="001036EC" w:rsidRPr="00292842" w:rsidRDefault="00000000">
            <w:pPr>
              <w:pStyle w:val="tc9"/>
            </w:pPr>
            <w:r w:rsidRPr="00292842">
              <w:rPr>
                <w:rFonts w:hint="eastAsia"/>
              </w:rPr>
              <w:t>常熟凯兰针织有限公司（常熟市三阳印染有限公司）</w:t>
            </w:r>
          </w:p>
        </w:tc>
        <w:tc>
          <w:tcPr>
            <w:tcW w:w="1077" w:type="dxa"/>
            <w:tcBorders>
              <w:tl2br w:val="nil"/>
              <w:tr2bl w:val="nil"/>
            </w:tcBorders>
            <w:shd w:val="clear" w:color="auto" w:fill="FFFFFF"/>
            <w:noWrap/>
            <w:vAlign w:val="center"/>
          </w:tcPr>
          <w:p w14:paraId="5E1220D7" w14:textId="77777777" w:rsidR="001036EC" w:rsidRPr="00292842" w:rsidRDefault="00000000">
            <w:pPr>
              <w:pStyle w:val="tc9"/>
            </w:pPr>
            <w:r w:rsidRPr="00292842">
              <w:rPr>
                <w:rFonts w:hint="eastAsia"/>
              </w:rPr>
              <w:t>总锑</w:t>
            </w:r>
          </w:p>
        </w:tc>
        <w:tc>
          <w:tcPr>
            <w:tcW w:w="1558" w:type="dxa"/>
            <w:tcBorders>
              <w:tl2br w:val="nil"/>
              <w:tr2bl w:val="nil"/>
            </w:tcBorders>
            <w:noWrap/>
            <w:vAlign w:val="center"/>
          </w:tcPr>
          <w:p w14:paraId="7882BF94" w14:textId="77777777" w:rsidR="001036EC" w:rsidRPr="00292842" w:rsidRDefault="00000000">
            <w:pPr>
              <w:pStyle w:val="tc9"/>
            </w:pPr>
            <w:r w:rsidRPr="00292842">
              <w:rPr>
                <w:rFonts w:hint="eastAsia"/>
              </w:rPr>
              <w:t>/</w:t>
            </w:r>
          </w:p>
        </w:tc>
        <w:tc>
          <w:tcPr>
            <w:tcW w:w="1189" w:type="dxa"/>
            <w:tcBorders>
              <w:tl2br w:val="nil"/>
              <w:tr2bl w:val="nil"/>
            </w:tcBorders>
            <w:noWrap/>
            <w:vAlign w:val="center"/>
          </w:tcPr>
          <w:p w14:paraId="4AFC8B0C" w14:textId="77777777" w:rsidR="001036EC" w:rsidRPr="00292842" w:rsidRDefault="00000000">
            <w:pPr>
              <w:pStyle w:val="tc9"/>
            </w:pPr>
            <w:r w:rsidRPr="00292842">
              <w:rPr>
                <w:rFonts w:hint="eastAsia"/>
              </w:rPr>
              <w:t>/</w:t>
            </w:r>
          </w:p>
        </w:tc>
        <w:tc>
          <w:tcPr>
            <w:tcW w:w="1077" w:type="dxa"/>
            <w:tcBorders>
              <w:tl2br w:val="nil"/>
              <w:tr2bl w:val="nil"/>
            </w:tcBorders>
            <w:noWrap/>
            <w:vAlign w:val="center"/>
          </w:tcPr>
          <w:p w14:paraId="556F35FB" w14:textId="77777777" w:rsidR="001036EC" w:rsidRPr="00292842" w:rsidRDefault="00000000">
            <w:pPr>
              <w:pStyle w:val="tc9"/>
            </w:pPr>
            <w:r w:rsidRPr="00292842">
              <w:rPr>
                <w:rFonts w:hint="eastAsia"/>
              </w:rPr>
              <w:t>/</w:t>
            </w:r>
          </w:p>
        </w:tc>
        <w:tc>
          <w:tcPr>
            <w:tcW w:w="1916" w:type="dxa"/>
            <w:tcBorders>
              <w:tl2br w:val="nil"/>
              <w:tr2bl w:val="nil"/>
            </w:tcBorders>
            <w:noWrap/>
            <w:vAlign w:val="center"/>
          </w:tcPr>
          <w:p w14:paraId="2676CA3B" w14:textId="77777777" w:rsidR="001036EC" w:rsidRPr="00292842" w:rsidRDefault="00000000">
            <w:pPr>
              <w:pStyle w:val="tc9"/>
            </w:pPr>
            <w:r w:rsidRPr="00292842">
              <w:rPr>
                <w:rFonts w:hint="eastAsia"/>
              </w:rPr>
              <w:t>0.0446-0.0482</w:t>
            </w:r>
          </w:p>
        </w:tc>
        <w:tc>
          <w:tcPr>
            <w:tcW w:w="1080" w:type="dxa"/>
            <w:tcBorders>
              <w:tl2br w:val="nil"/>
              <w:tr2bl w:val="nil"/>
            </w:tcBorders>
            <w:noWrap/>
            <w:vAlign w:val="center"/>
          </w:tcPr>
          <w:p w14:paraId="3639106D" w14:textId="77777777" w:rsidR="001036EC" w:rsidRPr="00292842" w:rsidRDefault="00000000">
            <w:pPr>
              <w:pStyle w:val="tc9"/>
            </w:pPr>
            <w:r w:rsidRPr="00292842">
              <w:rPr>
                <w:rFonts w:hint="eastAsia"/>
              </w:rPr>
              <w:t>手工检测</w:t>
            </w:r>
          </w:p>
        </w:tc>
        <w:tc>
          <w:tcPr>
            <w:tcW w:w="1077" w:type="dxa"/>
            <w:tcBorders>
              <w:tl2br w:val="nil"/>
              <w:tr2bl w:val="nil"/>
            </w:tcBorders>
            <w:noWrap/>
            <w:vAlign w:val="center"/>
          </w:tcPr>
          <w:p w14:paraId="4637FB04" w14:textId="77777777" w:rsidR="001036EC" w:rsidRPr="00292842" w:rsidRDefault="00000000">
            <w:pPr>
              <w:pStyle w:val="tc9"/>
            </w:pPr>
            <w:r w:rsidRPr="00292842">
              <w:rPr>
                <w:rFonts w:hint="eastAsia"/>
              </w:rPr>
              <w:t>达标</w:t>
            </w:r>
          </w:p>
        </w:tc>
        <w:tc>
          <w:tcPr>
            <w:tcW w:w="1609" w:type="dxa"/>
            <w:tcBorders>
              <w:tl2br w:val="nil"/>
              <w:tr2bl w:val="nil"/>
            </w:tcBorders>
            <w:noWrap/>
            <w:vAlign w:val="center"/>
          </w:tcPr>
          <w:p w14:paraId="6CA5A4FD" w14:textId="77777777" w:rsidR="001036EC" w:rsidRPr="00292842" w:rsidRDefault="00000000">
            <w:pPr>
              <w:pStyle w:val="tc9"/>
            </w:pPr>
            <w:r w:rsidRPr="00292842">
              <w:rPr>
                <w:rFonts w:hint="eastAsia"/>
              </w:rPr>
              <w:t>其它</w:t>
            </w:r>
          </w:p>
        </w:tc>
      </w:tr>
      <w:tr w:rsidR="001036EC" w:rsidRPr="00292842" w14:paraId="20B8DF7A" w14:textId="77777777">
        <w:trPr>
          <w:trHeight w:val="340"/>
        </w:trPr>
        <w:tc>
          <w:tcPr>
            <w:tcW w:w="1074" w:type="dxa"/>
            <w:tcBorders>
              <w:tl2br w:val="nil"/>
              <w:tr2bl w:val="nil"/>
            </w:tcBorders>
            <w:noWrap/>
            <w:vAlign w:val="center"/>
          </w:tcPr>
          <w:p w14:paraId="7B8E3CF9" w14:textId="77777777" w:rsidR="001036EC" w:rsidRPr="00292842" w:rsidRDefault="00000000">
            <w:pPr>
              <w:pStyle w:val="tc9"/>
            </w:pPr>
            <w:r w:rsidRPr="00292842">
              <w:rPr>
                <w:rFonts w:hint="eastAsia"/>
              </w:rPr>
              <w:t>3</w:t>
            </w:r>
          </w:p>
        </w:tc>
        <w:tc>
          <w:tcPr>
            <w:tcW w:w="2683" w:type="dxa"/>
            <w:tcBorders>
              <w:tl2br w:val="nil"/>
              <w:tr2bl w:val="nil"/>
            </w:tcBorders>
            <w:vAlign w:val="center"/>
          </w:tcPr>
          <w:p w14:paraId="1AC6061C" w14:textId="77777777" w:rsidR="001036EC" w:rsidRPr="00292842" w:rsidRDefault="00000000">
            <w:pPr>
              <w:pStyle w:val="tc9"/>
            </w:pPr>
            <w:r w:rsidRPr="00292842">
              <w:rPr>
                <w:rFonts w:hint="eastAsia"/>
              </w:rPr>
              <w:t>福</w:t>
            </w:r>
            <w:proofErr w:type="gramStart"/>
            <w:r w:rsidRPr="00292842">
              <w:rPr>
                <w:rFonts w:hint="eastAsia"/>
              </w:rPr>
              <w:t>懋</w:t>
            </w:r>
            <w:proofErr w:type="gramEnd"/>
            <w:r w:rsidRPr="00292842">
              <w:rPr>
                <w:rFonts w:hint="eastAsia"/>
              </w:rPr>
              <w:t>兴业</w:t>
            </w:r>
            <w:r w:rsidRPr="00292842">
              <w:t>(</w:t>
            </w:r>
            <w:r w:rsidRPr="00292842">
              <w:rPr>
                <w:rFonts w:hint="eastAsia"/>
              </w:rPr>
              <w:t>常熟</w:t>
            </w:r>
            <w:r w:rsidRPr="00292842">
              <w:t>)</w:t>
            </w:r>
            <w:r w:rsidRPr="00292842">
              <w:rPr>
                <w:rFonts w:hint="eastAsia"/>
              </w:rPr>
              <w:t>有限公司</w:t>
            </w:r>
          </w:p>
        </w:tc>
        <w:tc>
          <w:tcPr>
            <w:tcW w:w="1077" w:type="dxa"/>
            <w:tcBorders>
              <w:tl2br w:val="nil"/>
              <w:tr2bl w:val="nil"/>
            </w:tcBorders>
            <w:noWrap/>
            <w:vAlign w:val="center"/>
          </w:tcPr>
          <w:p w14:paraId="39E51825" w14:textId="77777777" w:rsidR="001036EC" w:rsidRPr="00292842" w:rsidRDefault="00000000">
            <w:pPr>
              <w:pStyle w:val="tc9"/>
            </w:pPr>
            <w:r w:rsidRPr="00292842">
              <w:rPr>
                <w:rFonts w:hint="eastAsia"/>
              </w:rPr>
              <w:t>总锑</w:t>
            </w:r>
          </w:p>
        </w:tc>
        <w:tc>
          <w:tcPr>
            <w:tcW w:w="1558" w:type="dxa"/>
            <w:tcBorders>
              <w:tl2br w:val="nil"/>
              <w:tr2bl w:val="nil"/>
            </w:tcBorders>
            <w:noWrap/>
            <w:vAlign w:val="center"/>
          </w:tcPr>
          <w:p w14:paraId="24DC1138" w14:textId="77777777" w:rsidR="001036EC" w:rsidRPr="00292842" w:rsidRDefault="00000000">
            <w:pPr>
              <w:pStyle w:val="tc9"/>
            </w:pPr>
            <w:r w:rsidRPr="00292842">
              <w:rPr>
                <w:rFonts w:hint="eastAsia"/>
              </w:rPr>
              <w:t>/</w:t>
            </w:r>
          </w:p>
        </w:tc>
        <w:tc>
          <w:tcPr>
            <w:tcW w:w="1189" w:type="dxa"/>
            <w:tcBorders>
              <w:tl2br w:val="nil"/>
              <w:tr2bl w:val="nil"/>
            </w:tcBorders>
            <w:noWrap/>
            <w:vAlign w:val="center"/>
          </w:tcPr>
          <w:p w14:paraId="298D59A7" w14:textId="77777777" w:rsidR="001036EC" w:rsidRPr="00292842" w:rsidRDefault="00000000">
            <w:pPr>
              <w:pStyle w:val="tc9"/>
            </w:pPr>
            <w:r w:rsidRPr="00292842">
              <w:rPr>
                <w:rFonts w:hint="eastAsia"/>
              </w:rPr>
              <w:t>/</w:t>
            </w:r>
          </w:p>
        </w:tc>
        <w:tc>
          <w:tcPr>
            <w:tcW w:w="1077" w:type="dxa"/>
            <w:tcBorders>
              <w:tl2br w:val="nil"/>
              <w:tr2bl w:val="nil"/>
            </w:tcBorders>
            <w:noWrap/>
            <w:vAlign w:val="center"/>
          </w:tcPr>
          <w:p w14:paraId="2EB51A02" w14:textId="77777777" w:rsidR="001036EC" w:rsidRPr="00292842" w:rsidRDefault="00000000">
            <w:pPr>
              <w:pStyle w:val="tc9"/>
            </w:pPr>
            <w:r w:rsidRPr="00292842">
              <w:rPr>
                <w:rFonts w:hint="eastAsia"/>
              </w:rPr>
              <w:t>/</w:t>
            </w:r>
          </w:p>
        </w:tc>
        <w:tc>
          <w:tcPr>
            <w:tcW w:w="1916" w:type="dxa"/>
            <w:tcBorders>
              <w:tl2br w:val="nil"/>
              <w:tr2bl w:val="nil"/>
            </w:tcBorders>
            <w:noWrap/>
            <w:vAlign w:val="center"/>
          </w:tcPr>
          <w:p w14:paraId="74B39D5C" w14:textId="77777777" w:rsidR="001036EC" w:rsidRPr="00292842" w:rsidRDefault="00000000">
            <w:pPr>
              <w:pStyle w:val="tc9"/>
            </w:pPr>
            <w:r w:rsidRPr="00292842">
              <w:rPr>
                <w:rFonts w:hint="eastAsia"/>
              </w:rPr>
              <w:t>0.0015-0.0017</w:t>
            </w:r>
          </w:p>
        </w:tc>
        <w:tc>
          <w:tcPr>
            <w:tcW w:w="1080" w:type="dxa"/>
            <w:tcBorders>
              <w:tl2br w:val="nil"/>
              <w:tr2bl w:val="nil"/>
            </w:tcBorders>
            <w:noWrap/>
            <w:vAlign w:val="center"/>
          </w:tcPr>
          <w:p w14:paraId="29A8BC13" w14:textId="77777777" w:rsidR="001036EC" w:rsidRPr="00292842" w:rsidRDefault="00000000">
            <w:pPr>
              <w:pStyle w:val="tc9"/>
            </w:pPr>
            <w:r w:rsidRPr="00292842">
              <w:rPr>
                <w:rFonts w:hint="eastAsia"/>
              </w:rPr>
              <w:t>手工检测</w:t>
            </w:r>
          </w:p>
        </w:tc>
        <w:tc>
          <w:tcPr>
            <w:tcW w:w="1077" w:type="dxa"/>
            <w:tcBorders>
              <w:tl2br w:val="nil"/>
              <w:tr2bl w:val="nil"/>
            </w:tcBorders>
            <w:noWrap/>
            <w:vAlign w:val="center"/>
          </w:tcPr>
          <w:p w14:paraId="4943DCE0" w14:textId="77777777" w:rsidR="001036EC" w:rsidRPr="00292842" w:rsidRDefault="00000000">
            <w:pPr>
              <w:pStyle w:val="tc9"/>
            </w:pPr>
            <w:r w:rsidRPr="00292842">
              <w:rPr>
                <w:rFonts w:hint="eastAsia"/>
              </w:rPr>
              <w:t>达标</w:t>
            </w:r>
          </w:p>
        </w:tc>
        <w:tc>
          <w:tcPr>
            <w:tcW w:w="1609" w:type="dxa"/>
            <w:tcBorders>
              <w:tl2br w:val="nil"/>
              <w:tr2bl w:val="nil"/>
            </w:tcBorders>
            <w:noWrap/>
            <w:vAlign w:val="center"/>
          </w:tcPr>
          <w:p w14:paraId="4B7D4B26" w14:textId="77777777" w:rsidR="001036EC" w:rsidRPr="00292842" w:rsidRDefault="00000000">
            <w:pPr>
              <w:pStyle w:val="tc9"/>
            </w:pPr>
            <w:r w:rsidRPr="00292842">
              <w:rPr>
                <w:rFonts w:hint="eastAsia"/>
              </w:rPr>
              <w:t>其它</w:t>
            </w:r>
          </w:p>
        </w:tc>
      </w:tr>
      <w:tr w:rsidR="001036EC" w:rsidRPr="00292842" w14:paraId="21ACEDF7" w14:textId="77777777">
        <w:trPr>
          <w:trHeight w:val="340"/>
        </w:trPr>
        <w:tc>
          <w:tcPr>
            <w:tcW w:w="1074" w:type="dxa"/>
            <w:tcBorders>
              <w:tl2br w:val="nil"/>
              <w:tr2bl w:val="nil"/>
            </w:tcBorders>
            <w:noWrap/>
            <w:vAlign w:val="center"/>
          </w:tcPr>
          <w:p w14:paraId="6F6209A8" w14:textId="77777777" w:rsidR="001036EC" w:rsidRPr="00292842" w:rsidRDefault="00000000">
            <w:pPr>
              <w:pStyle w:val="tc9"/>
            </w:pPr>
            <w:r w:rsidRPr="00292842">
              <w:rPr>
                <w:rFonts w:hint="eastAsia"/>
              </w:rPr>
              <w:t>4</w:t>
            </w:r>
          </w:p>
        </w:tc>
        <w:tc>
          <w:tcPr>
            <w:tcW w:w="2683" w:type="dxa"/>
            <w:tcBorders>
              <w:tl2br w:val="nil"/>
              <w:tr2bl w:val="nil"/>
            </w:tcBorders>
            <w:vAlign w:val="center"/>
          </w:tcPr>
          <w:p w14:paraId="1F197708" w14:textId="77777777" w:rsidR="001036EC" w:rsidRPr="00292842" w:rsidRDefault="00000000">
            <w:pPr>
              <w:pStyle w:val="tc9"/>
            </w:pPr>
            <w:r w:rsidRPr="00292842">
              <w:rPr>
                <w:rFonts w:hint="eastAsia"/>
              </w:rPr>
              <w:t>常熟市沙家浜程氏印染有限公司</w:t>
            </w:r>
          </w:p>
        </w:tc>
        <w:tc>
          <w:tcPr>
            <w:tcW w:w="1077" w:type="dxa"/>
            <w:tcBorders>
              <w:tl2br w:val="nil"/>
              <w:tr2bl w:val="nil"/>
            </w:tcBorders>
            <w:noWrap/>
            <w:vAlign w:val="center"/>
          </w:tcPr>
          <w:p w14:paraId="2EF83145" w14:textId="77777777" w:rsidR="001036EC" w:rsidRPr="00292842" w:rsidRDefault="00000000">
            <w:pPr>
              <w:pStyle w:val="tc9"/>
            </w:pPr>
            <w:r w:rsidRPr="00292842">
              <w:rPr>
                <w:rFonts w:hint="eastAsia"/>
              </w:rPr>
              <w:t>总锑</w:t>
            </w:r>
          </w:p>
        </w:tc>
        <w:tc>
          <w:tcPr>
            <w:tcW w:w="1558" w:type="dxa"/>
            <w:tcBorders>
              <w:tl2br w:val="nil"/>
              <w:tr2bl w:val="nil"/>
            </w:tcBorders>
            <w:noWrap/>
            <w:vAlign w:val="center"/>
          </w:tcPr>
          <w:p w14:paraId="0286E2DC" w14:textId="77777777" w:rsidR="001036EC" w:rsidRPr="00292842" w:rsidRDefault="00000000">
            <w:pPr>
              <w:pStyle w:val="tc9"/>
            </w:pPr>
            <w:r w:rsidRPr="00292842">
              <w:rPr>
                <w:rFonts w:hint="eastAsia"/>
              </w:rPr>
              <w:t>/</w:t>
            </w:r>
          </w:p>
        </w:tc>
        <w:tc>
          <w:tcPr>
            <w:tcW w:w="1189" w:type="dxa"/>
            <w:tcBorders>
              <w:tl2br w:val="nil"/>
              <w:tr2bl w:val="nil"/>
            </w:tcBorders>
            <w:noWrap/>
            <w:vAlign w:val="center"/>
          </w:tcPr>
          <w:p w14:paraId="0BB9CDA5" w14:textId="77777777" w:rsidR="001036EC" w:rsidRPr="00292842" w:rsidRDefault="00000000">
            <w:pPr>
              <w:pStyle w:val="tc9"/>
            </w:pPr>
            <w:r w:rsidRPr="00292842">
              <w:rPr>
                <w:rFonts w:hint="eastAsia"/>
              </w:rPr>
              <w:t>/</w:t>
            </w:r>
          </w:p>
        </w:tc>
        <w:tc>
          <w:tcPr>
            <w:tcW w:w="1077" w:type="dxa"/>
            <w:tcBorders>
              <w:tl2br w:val="nil"/>
              <w:tr2bl w:val="nil"/>
            </w:tcBorders>
            <w:noWrap/>
            <w:vAlign w:val="center"/>
          </w:tcPr>
          <w:p w14:paraId="7212DD80" w14:textId="77777777" w:rsidR="001036EC" w:rsidRPr="00292842" w:rsidRDefault="00000000">
            <w:pPr>
              <w:pStyle w:val="tc9"/>
            </w:pPr>
            <w:r w:rsidRPr="00292842">
              <w:rPr>
                <w:rFonts w:hint="eastAsia"/>
              </w:rPr>
              <w:t>/</w:t>
            </w:r>
          </w:p>
        </w:tc>
        <w:tc>
          <w:tcPr>
            <w:tcW w:w="1916" w:type="dxa"/>
            <w:tcBorders>
              <w:tl2br w:val="nil"/>
              <w:tr2bl w:val="nil"/>
            </w:tcBorders>
            <w:noWrap/>
            <w:vAlign w:val="center"/>
          </w:tcPr>
          <w:p w14:paraId="58C86EED" w14:textId="77777777" w:rsidR="001036EC" w:rsidRPr="00292842" w:rsidRDefault="00000000">
            <w:pPr>
              <w:pStyle w:val="tc9"/>
            </w:pPr>
            <w:r w:rsidRPr="00292842">
              <w:rPr>
                <w:rFonts w:hint="eastAsia"/>
              </w:rPr>
              <w:t>0.0055-0.0613</w:t>
            </w:r>
          </w:p>
        </w:tc>
        <w:tc>
          <w:tcPr>
            <w:tcW w:w="1080" w:type="dxa"/>
            <w:tcBorders>
              <w:tl2br w:val="nil"/>
              <w:tr2bl w:val="nil"/>
            </w:tcBorders>
            <w:noWrap/>
            <w:vAlign w:val="center"/>
          </w:tcPr>
          <w:p w14:paraId="1C545956" w14:textId="77777777" w:rsidR="001036EC" w:rsidRPr="00292842" w:rsidRDefault="00000000">
            <w:pPr>
              <w:pStyle w:val="tc9"/>
            </w:pPr>
            <w:r w:rsidRPr="00292842">
              <w:rPr>
                <w:rFonts w:hint="eastAsia"/>
              </w:rPr>
              <w:t>手工检测</w:t>
            </w:r>
          </w:p>
        </w:tc>
        <w:tc>
          <w:tcPr>
            <w:tcW w:w="1077" w:type="dxa"/>
            <w:tcBorders>
              <w:tl2br w:val="nil"/>
              <w:tr2bl w:val="nil"/>
            </w:tcBorders>
            <w:noWrap/>
            <w:vAlign w:val="center"/>
          </w:tcPr>
          <w:p w14:paraId="6AF3E68C" w14:textId="77777777" w:rsidR="001036EC" w:rsidRPr="00292842" w:rsidRDefault="00000000">
            <w:pPr>
              <w:pStyle w:val="tc9"/>
            </w:pPr>
            <w:r w:rsidRPr="00292842">
              <w:rPr>
                <w:rFonts w:hint="eastAsia"/>
              </w:rPr>
              <w:t>达标</w:t>
            </w:r>
          </w:p>
        </w:tc>
        <w:tc>
          <w:tcPr>
            <w:tcW w:w="1609" w:type="dxa"/>
            <w:tcBorders>
              <w:tl2br w:val="nil"/>
              <w:tr2bl w:val="nil"/>
            </w:tcBorders>
            <w:noWrap/>
            <w:vAlign w:val="center"/>
          </w:tcPr>
          <w:p w14:paraId="29E06C71" w14:textId="77777777" w:rsidR="001036EC" w:rsidRPr="00292842" w:rsidRDefault="00000000">
            <w:pPr>
              <w:pStyle w:val="tc9"/>
            </w:pPr>
            <w:r w:rsidRPr="00292842">
              <w:rPr>
                <w:rFonts w:hint="eastAsia"/>
              </w:rPr>
              <w:t>其它</w:t>
            </w:r>
          </w:p>
        </w:tc>
      </w:tr>
      <w:tr w:rsidR="001036EC" w:rsidRPr="00292842" w14:paraId="2607E0C4" w14:textId="77777777">
        <w:trPr>
          <w:trHeight w:val="340"/>
        </w:trPr>
        <w:tc>
          <w:tcPr>
            <w:tcW w:w="1074" w:type="dxa"/>
            <w:tcBorders>
              <w:tl2br w:val="nil"/>
              <w:tr2bl w:val="nil"/>
            </w:tcBorders>
            <w:noWrap/>
            <w:vAlign w:val="center"/>
          </w:tcPr>
          <w:p w14:paraId="0231D814" w14:textId="77777777" w:rsidR="001036EC" w:rsidRPr="00292842" w:rsidRDefault="00000000">
            <w:pPr>
              <w:pStyle w:val="tc9"/>
            </w:pPr>
            <w:r w:rsidRPr="00292842">
              <w:rPr>
                <w:rFonts w:hint="eastAsia"/>
              </w:rPr>
              <w:t>5</w:t>
            </w:r>
          </w:p>
        </w:tc>
        <w:tc>
          <w:tcPr>
            <w:tcW w:w="2683" w:type="dxa"/>
            <w:tcBorders>
              <w:tl2br w:val="nil"/>
              <w:tr2bl w:val="nil"/>
            </w:tcBorders>
            <w:vAlign w:val="center"/>
          </w:tcPr>
          <w:p w14:paraId="4D3B2559" w14:textId="77777777" w:rsidR="001036EC" w:rsidRPr="00292842" w:rsidRDefault="00000000">
            <w:pPr>
              <w:pStyle w:val="tc9"/>
            </w:pPr>
            <w:r w:rsidRPr="00292842">
              <w:rPr>
                <w:rFonts w:hint="eastAsia"/>
              </w:rPr>
              <w:t>江苏金辰针纺织有限公司</w:t>
            </w:r>
          </w:p>
        </w:tc>
        <w:tc>
          <w:tcPr>
            <w:tcW w:w="1077" w:type="dxa"/>
            <w:tcBorders>
              <w:tl2br w:val="nil"/>
              <w:tr2bl w:val="nil"/>
            </w:tcBorders>
            <w:noWrap/>
            <w:vAlign w:val="center"/>
          </w:tcPr>
          <w:p w14:paraId="71149602" w14:textId="77777777" w:rsidR="001036EC" w:rsidRPr="00292842" w:rsidRDefault="00000000">
            <w:pPr>
              <w:pStyle w:val="tc9"/>
            </w:pPr>
            <w:r w:rsidRPr="00292842">
              <w:rPr>
                <w:rFonts w:hint="eastAsia"/>
              </w:rPr>
              <w:t>总锑</w:t>
            </w:r>
          </w:p>
        </w:tc>
        <w:tc>
          <w:tcPr>
            <w:tcW w:w="1558" w:type="dxa"/>
            <w:tcBorders>
              <w:tl2br w:val="nil"/>
              <w:tr2bl w:val="nil"/>
            </w:tcBorders>
            <w:noWrap/>
            <w:vAlign w:val="center"/>
          </w:tcPr>
          <w:p w14:paraId="3DCBB0EE" w14:textId="77777777" w:rsidR="001036EC" w:rsidRPr="00292842" w:rsidRDefault="00000000">
            <w:pPr>
              <w:pStyle w:val="tc9"/>
            </w:pPr>
            <w:r w:rsidRPr="00292842">
              <w:rPr>
                <w:rFonts w:hint="eastAsia"/>
              </w:rPr>
              <w:t>/</w:t>
            </w:r>
          </w:p>
        </w:tc>
        <w:tc>
          <w:tcPr>
            <w:tcW w:w="1189" w:type="dxa"/>
            <w:tcBorders>
              <w:tl2br w:val="nil"/>
              <w:tr2bl w:val="nil"/>
            </w:tcBorders>
            <w:noWrap/>
            <w:vAlign w:val="center"/>
          </w:tcPr>
          <w:p w14:paraId="4A4F6B02" w14:textId="77777777" w:rsidR="001036EC" w:rsidRPr="00292842" w:rsidRDefault="00000000">
            <w:pPr>
              <w:pStyle w:val="tc9"/>
            </w:pPr>
            <w:r w:rsidRPr="00292842">
              <w:rPr>
                <w:rFonts w:hint="eastAsia"/>
              </w:rPr>
              <w:t>/</w:t>
            </w:r>
          </w:p>
        </w:tc>
        <w:tc>
          <w:tcPr>
            <w:tcW w:w="1077" w:type="dxa"/>
            <w:tcBorders>
              <w:tl2br w:val="nil"/>
              <w:tr2bl w:val="nil"/>
            </w:tcBorders>
            <w:noWrap/>
            <w:vAlign w:val="center"/>
          </w:tcPr>
          <w:p w14:paraId="63C90FAE" w14:textId="77777777" w:rsidR="001036EC" w:rsidRPr="00292842" w:rsidRDefault="00000000">
            <w:pPr>
              <w:pStyle w:val="tc9"/>
            </w:pPr>
            <w:r w:rsidRPr="00292842">
              <w:rPr>
                <w:rFonts w:hint="eastAsia"/>
              </w:rPr>
              <w:t>/</w:t>
            </w:r>
          </w:p>
        </w:tc>
        <w:tc>
          <w:tcPr>
            <w:tcW w:w="1916" w:type="dxa"/>
            <w:tcBorders>
              <w:tl2br w:val="nil"/>
              <w:tr2bl w:val="nil"/>
            </w:tcBorders>
            <w:noWrap/>
            <w:vAlign w:val="center"/>
          </w:tcPr>
          <w:p w14:paraId="336B6BE4" w14:textId="77777777" w:rsidR="001036EC" w:rsidRPr="00292842" w:rsidRDefault="00000000">
            <w:pPr>
              <w:pStyle w:val="tc9"/>
            </w:pPr>
            <w:r w:rsidRPr="00292842">
              <w:rPr>
                <w:rFonts w:hint="eastAsia"/>
              </w:rPr>
              <w:t>0.015-0.0371</w:t>
            </w:r>
          </w:p>
        </w:tc>
        <w:tc>
          <w:tcPr>
            <w:tcW w:w="1080" w:type="dxa"/>
            <w:tcBorders>
              <w:tl2br w:val="nil"/>
              <w:tr2bl w:val="nil"/>
            </w:tcBorders>
            <w:noWrap/>
            <w:vAlign w:val="center"/>
          </w:tcPr>
          <w:p w14:paraId="3B16CFF6" w14:textId="77777777" w:rsidR="001036EC" w:rsidRPr="00292842" w:rsidRDefault="00000000">
            <w:pPr>
              <w:pStyle w:val="tc9"/>
            </w:pPr>
            <w:r w:rsidRPr="00292842">
              <w:rPr>
                <w:rFonts w:hint="eastAsia"/>
              </w:rPr>
              <w:t>手工检测</w:t>
            </w:r>
          </w:p>
        </w:tc>
        <w:tc>
          <w:tcPr>
            <w:tcW w:w="1077" w:type="dxa"/>
            <w:tcBorders>
              <w:tl2br w:val="nil"/>
              <w:tr2bl w:val="nil"/>
            </w:tcBorders>
            <w:noWrap/>
            <w:vAlign w:val="center"/>
          </w:tcPr>
          <w:p w14:paraId="7534EACD" w14:textId="77777777" w:rsidR="001036EC" w:rsidRPr="00292842" w:rsidRDefault="00000000">
            <w:pPr>
              <w:pStyle w:val="tc9"/>
            </w:pPr>
            <w:r w:rsidRPr="00292842">
              <w:rPr>
                <w:rFonts w:hint="eastAsia"/>
              </w:rPr>
              <w:t>达标</w:t>
            </w:r>
          </w:p>
        </w:tc>
        <w:tc>
          <w:tcPr>
            <w:tcW w:w="1609" w:type="dxa"/>
            <w:tcBorders>
              <w:tl2br w:val="nil"/>
              <w:tr2bl w:val="nil"/>
            </w:tcBorders>
            <w:noWrap/>
            <w:vAlign w:val="center"/>
          </w:tcPr>
          <w:p w14:paraId="0A20C3E5" w14:textId="77777777" w:rsidR="001036EC" w:rsidRPr="00292842" w:rsidRDefault="00000000">
            <w:pPr>
              <w:pStyle w:val="tc9"/>
            </w:pPr>
            <w:r w:rsidRPr="00292842">
              <w:rPr>
                <w:rFonts w:hint="eastAsia"/>
              </w:rPr>
              <w:t>其它</w:t>
            </w:r>
          </w:p>
        </w:tc>
      </w:tr>
      <w:tr w:rsidR="001036EC" w:rsidRPr="00292842" w14:paraId="30BDB374" w14:textId="77777777">
        <w:trPr>
          <w:trHeight w:val="340"/>
        </w:trPr>
        <w:tc>
          <w:tcPr>
            <w:tcW w:w="1074" w:type="dxa"/>
            <w:tcBorders>
              <w:tl2br w:val="nil"/>
              <w:tr2bl w:val="nil"/>
            </w:tcBorders>
            <w:noWrap/>
            <w:vAlign w:val="center"/>
          </w:tcPr>
          <w:p w14:paraId="17467800" w14:textId="77777777" w:rsidR="001036EC" w:rsidRPr="00292842" w:rsidRDefault="00000000">
            <w:pPr>
              <w:pStyle w:val="tc9"/>
            </w:pPr>
            <w:r w:rsidRPr="00292842">
              <w:rPr>
                <w:rFonts w:hint="eastAsia"/>
              </w:rPr>
              <w:lastRenderedPageBreak/>
              <w:t>6</w:t>
            </w:r>
          </w:p>
        </w:tc>
        <w:tc>
          <w:tcPr>
            <w:tcW w:w="2683" w:type="dxa"/>
            <w:tcBorders>
              <w:tl2br w:val="nil"/>
              <w:tr2bl w:val="nil"/>
            </w:tcBorders>
            <w:vAlign w:val="center"/>
          </w:tcPr>
          <w:p w14:paraId="057665B4" w14:textId="77777777" w:rsidR="001036EC" w:rsidRPr="00292842" w:rsidRDefault="00000000">
            <w:pPr>
              <w:pStyle w:val="tc9"/>
            </w:pPr>
            <w:r w:rsidRPr="00292842">
              <w:rPr>
                <w:rFonts w:hint="eastAsia"/>
              </w:rPr>
              <w:t>江苏新凯盛纺织科技有限公司</w:t>
            </w:r>
          </w:p>
        </w:tc>
        <w:tc>
          <w:tcPr>
            <w:tcW w:w="1077" w:type="dxa"/>
            <w:tcBorders>
              <w:tl2br w:val="nil"/>
              <w:tr2bl w:val="nil"/>
            </w:tcBorders>
            <w:noWrap/>
            <w:vAlign w:val="center"/>
          </w:tcPr>
          <w:p w14:paraId="2A286BBB" w14:textId="77777777" w:rsidR="001036EC" w:rsidRPr="00292842" w:rsidRDefault="00000000">
            <w:pPr>
              <w:pStyle w:val="tc9"/>
            </w:pPr>
            <w:r w:rsidRPr="00292842">
              <w:rPr>
                <w:rFonts w:hint="eastAsia"/>
              </w:rPr>
              <w:t>总锑</w:t>
            </w:r>
          </w:p>
        </w:tc>
        <w:tc>
          <w:tcPr>
            <w:tcW w:w="1558" w:type="dxa"/>
            <w:tcBorders>
              <w:tl2br w:val="nil"/>
              <w:tr2bl w:val="nil"/>
            </w:tcBorders>
            <w:noWrap/>
            <w:vAlign w:val="center"/>
          </w:tcPr>
          <w:p w14:paraId="6BB9A765" w14:textId="77777777" w:rsidR="001036EC" w:rsidRPr="00292842" w:rsidRDefault="00000000">
            <w:pPr>
              <w:pStyle w:val="tc9"/>
            </w:pPr>
            <w:r w:rsidRPr="00292842">
              <w:rPr>
                <w:rFonts w:hint="eastAsia"/>
              </w:rPr>
              <w:t>/</w:t>
            </w:r>
          </w:p>
        </w:tc>
        <w:tc>
          <w:tcPr>
            <w:tcW w:w="1189" w:type="dxa"/>
            <w:tcBorders>
              <w:tl2br w:val="nil"/>
              <w:tr2bl w:val="nil"/>
            </w:tcBorders>
            <w:noWrap/>
            <w:vAlign w:val="center"/>
          </w:tcPr>
          <w:p w14:paraId="4C57ABF3" w14:textId="77777777" w:rsidR="001036EC" w:rsidRPr="00292842" w:rsidRDefault="00000000">
            <w:pPr>
              <w:pStyle w:val="tc9"/>
            </w:pPr>
            <w:r w:rsidRPr="00292842">
              <w:rPr>
                <w:rFonts w:hint="eastAsia"/>
              </w:rPr>
              <w:t>/</w:t>
            </w:r>
          </w:p>
        </w:tc>
        <w:tc>
          <w:tcPr>
            <w:tcW w:w="1077" w:type="dxa"/>
            <w:tcBorders>
              <w:tl2br w:val="nil"/>
              <w:tr2bl w:val="nil"/>
            </w:tcBorders>
            <w:noWrap/>
            <w:vAlign w:val="center"/>
          </w:tcPr>
          <w:p w14:paraId="5A6C7699" w14:textId="77777777" w:rsidR="001036EC" w:rsidRPr="00292842" w:rsidRDefault="00000000">
            <w:pPr>
              <w:pStyle w:val="tc9"/>
            </w:pPr>
            <w:r w:rsidRPr="00292842">
              <w:rPr>
                <w:rFonts w:hint="eastAsia"/>
              </w:rPr>
              <w:t>/</w:t>
            </w:r>
          </w:p>
        </w:tc>
        <w:tc>
          <w:tcPr>
            <w:tcW w:w="1916" w:type="dxa"/>
            <w:tcBorders>
              <w:tl2br w:val="nil"/>
              <w:tr2bl w:val="nil"/>
            </w:tcBorders>
            <w:noWrap/>
            <w:vAlign w:val="center"/>
          </w:tcPr>
          <w:p w14:paraId="0E0EA5F3" w14:textId="77777777" w:rsidR="001036EC" w:rsidRPr="00292842" w:rsidRDefault="00000000">
            <w:pPr>
              <w:pStyle w:val="tc9"/>
            </w:pPr>
            <w:r w:rsidRPr="00292842">
              <w:rPr>
                <w:rFonts w:hint="eastAsia"/>
              </w:rPr>
              <w:t>0.0058-0.0169</w:t>
            </w:r>
          </w:p>
        </w:tc>
        <w:tc>
          <w:tcPr>
            <w:tcW w:w="1080" w:type="dxa"/>
            <w:tcBorders>
              <w:tl2br w:val="nil"/>
              <w:tr2bl w:val="nil"/>
            </w:tcBorders>
            <w:noWrap/>
            <w:vAlign w:val="center"/>
          </w:tcPr>
          <w:p w14:paraId="63011100" w14:textId="77777777" w:rsidR="001036EC" w:rsidRPr="00292842" w:rsidRDefault="00000000">
            <w:pPr>
              <w:pStyle w:val="tc9"/>
            </w:pPr>
            <w:r w:rsidRPr="00292842">
              <w:rPr>
                <w:rFonts w:hint="eastAsia"/>
              </w:rPr>
              <w:t>手工检测</w:t>
            </w:r>
          </w:p>
        </w:tc>
        <w:tc>
          <w:tcPr>
            <w:tcW w:w="1077" w:type="dxa"/>
            <w:tcBorders>
              <w:tl2br w:val="nil"/>
              <w:tr2bl w:val="nil"/>
            </w:tcBorders>
            <w:noWrap/>
            <w:vAlign w:val="center"/>
          </w:tcPr>
          <w:p w14:paraId="3AF60FE8" w14:textId="77777777" w:rsidR="001036EC" w:rsidRPr="00292842" w:rsidRDefault="00000000">
            <w:pPr>
              <w:pStyle w:val="tc9"/>
            </w:pPr>
            <w:r w:rsidRPr="00292842">
              <w:rPr>
                <w:rFonts w:hint="eastAsia"/>
              </w:rPr>
              <w:t>达标</w:t>
            </w:r>
          </w:p>
        </w:tc>
        <w:tc>
          <w:tcPr>
            <w:tcW w:w="1609" w:type="dxa"/>
            <w:tcBorders>
              <w:tl2br w:val="nil"/>
              <w:tr2bl w:val="nil"/>
            </w:tcBorders>
            <w:noWrap/>
            <w:vAlign w:val="center"/>
          </w:tcPr>
          <w:p w14:paraId="0CCD0822" w14:textId="77777777" w:rsidR="001036EC" w:rsidRPr="00292842" w:rsidRDefault="00000000">
            <w:pPr>
              <w:pStyle w:val="tc9"/>
            </w:pPr>
            <w:r w:rsidRPr="00292842">
              <w:rPr>
                <w:rFonts w:hint="eastAsia"/>
              </w:rPr>
              <w:t>其它</w:t>
            </w:r>
          </w:p>
        </w:tc>
      </w:tr>
      <w:tr w:rsidR="001036EC" w:rsidRPr="00292842" w14:paraId="75157667" w14:textId="77777777">
        <w:trPr>
          <w:trHeight w:val="340"/>
        </w:trPr>
        <w:tc>
          <w:tcPr>
            <w:tcW w:w="1074" w:type="dxa"/>
            <w:vMerge w:val="restart"/>
            <w:tcBorders>
              <w:tl2br w:val="nil"/>
              <w:tr2bl w:val="nil"/>
            </w:tcBorders>
            <w:noWrap/>
            <w:vAlign w:val="center"/>
          </w:tcPr>
          <w:p w14:paraId="789A3E55" w14:textId="77777777" w:rsidR="001036EC" w:rsidRPr="00292842" w:rsidRDefault="00000000">
            <w:pPr>
              <w:pStyle w:val="tc9"/>
            </w:pPr>
            <w:r w:rsidRPr="00292842">
              <w:rPr>
                <w:rFonts w:hint="eastAsia"/>
              </w:rPr>
              <w:t>7</w:t>
            </w:r>
          </w:p>
        </w:tc>
        <w:tc>
          <w:tcPr>
            <w:tcW w:w="2683" w:type="dxa"/>
            <w:vMerge w:val="restart"/>
            <w:tcBorders>
              <w:tl2br w:val="nil"/>
              <w:tr2bl w:val="nil"/>
            </w:tcBorders>
            <w:vAlign w:val="center"/>
          </w:tcPr>
          <w:p w14:paraId="505630DF" w14:textId="77777777" w:rsidR="001036EC" w:rsidRPr="00292842" w:rsidRDefault="00000000">
            <w:pPr>
              <w:pStyle w:val="tc9"/>
            </w:pPr>
            <w:r w:rsidRPr="00292842">
              <w:rPr>
                <w:rFonts w:hint="eastAsia"/>
              </w:rPr>
              <w:t>常熟东南相互电子有限公司</w:t>
            </w:r>
          </w:p>
        </w:tc>
        <w:tc>
          <w:tcPr>
            <w:tcW w:w="1077" w:type="dxa"/>
            <w:tcBorders>
              <w:tl2br w:val="nil"/>
              <w:tr2bl w:val="nil"/>
            </w:tcBorders>
            <w:noWrap/>
            <w:vAlign w:val="center"/>
          </w:tcPr>
          <w:p w14:paraId="159DCDBB" w14:textId="77777777" w:rsidR="001036EC" w:rsidRPr="00292842" w:rsidRDefault="00000000">
            <w:pPr>
              <w:pStyle w:val="tc9"/>
            </w:pPr>
            <w:proofErr w:type="gramStart"/>
            <w:r w:rsidRPr="00292842">
              <w:rPr>
                <w:rFonts w:hint="eastAsia"/>
              </w:rPr>
              <w:t>总镍</w:t>
            </w:r>
            <w:proofErr w:type="gramEnd"/>
          </w:p>
        </w:tc>
        <w:tc>
          <w:tcPr>
            <w:tcW w:w="1558" w:type="dxa"/>
            <w:tcBorders>
              <w:tl2br w:val="nil"/>
              <w:tr2bl w:val="nil"/>
            </w:tcBorders>
            <w:noWrap/>
            <w:vAlign w:val="center"/>
          </w:tcPr>
          <w:p w14:paraId="61EA35EE" w14:textId="77777777" w:rsidR="001036EC" w:rsidRPr="00292842" w:rsidRDefault="00000000">
            <w:pPr>
              <w:pStyle w:val="tc9"/>
            </w:pPr>
            <w:r w:rsidRPr="00292842">
              <w:rPr>
                <w:rFonts w:hint="eastAsia"/>
              </w:rPr>
              <w:t>0.006-0.488</w:t>
            </w:r>
          </w:p>
        </w:tc>
        <w:tc>
          <w:tcPr>
            <w:tcW w:w="1189" w:type="dxa"/>
            <w:tcBorders>
              <w:tl2br w:val="nil"/>
              <w:tr2bl w:val="nil"/>
            </w:tcBorders>
            <w:noWrap/>
            <w:vAlign w:val="center"/>
          </w:tcPr>
          <w:p w14:paraId="7123D1BC" w14:textId="77777777" w:rsidR="001036EC" w:rsidRPr="00292842" w:rsidRDefault="00000000">
            <w:pPr>
              <w:pStyle w:val="tc9"/>
            </w:pPr>
            <w:r w:rsidRPr="00292842">
              <w:rPr>
                <w:rFonts w:hint="eastAsia"/>
              </w:rPr>
              <w:t>在线监测</w:t>
            </w:r>
          </w:p>
        </w:tc>
        <w:tc>
          <w:tcPr>
            <w:tcW w:w="1077" w:type="dxa"/>
            <w:tcBorders>
              <w:tl2br w:val="nil"/>
              <w:tr2bl w:val="nil"/>
            </w:tcBorders>
            <w:noWrap/>
            <w:vAlign w:val="center"/>
          </w:tcPr>
          <w:p w14:paraId="0632172E" w14:textId="77777777" w:rsidR="001036EC" w:rsidRPr="00292842" w:rsidRDefault="00000000">
            <w:pPr>
              <w:pStyle w:val="tc9"/>
            </w:pPr>
            <w:r w:rsidRPr="00292842">
              <w:rPr>
                <w:rFonts w:hint="eastAsia"/>
              </w:rPr>
              <w:t>达标</w:t>
            </w:r>
          </w:p>
        </w:tc>
        <w:tc>
          <w:tcPr>
            <w:tcW w:w="1916" w:type="dxa"/>
            <w:tcBorders>
              <w:tl2br w:val="nil"/>
              <w:tr2bl w:val="nil"/>
            </w:tcBorders>
            <w:noWrap/>
            <w:vAlign w:val="center"/>
          </w:tcPr>
          <w:p w14:paraId="4AAFF92E" w14:textId="77777777" w:rsidR="001036EC" w:rsidRPr="00292842" w:rsidRDefault="00000000">
            <w:pPr>
              <w:pStyle w:val="tc9"/>
            </w:pPr>
            <w:r w:rsidRPr="00292842">
              <w:rPr>
                <w:rFonts w:hint="eastAsia"/>
              </w:rPr>
              <w:t>ND</w:t>
            </w:r>
          </w:p>
        </w:tc>
        <w:tc>
          <w:tcPr>
            <w:tcW w:w="1080" w:type="dxa"/>
            <w:tcBorders>
              <w:tl2br w:val="nil"/>
              <w:tr2bl w:val="nil"/>
            </w:tcBorders>
            <w:noWrap/>
            <w:vAlign w:val="center"/>
          </w:tcPr>
          <w:p w14:paraId="5BF73FC3" w14:textId="77777777" w:rsidR="001036EC" w:rsidRPr="00292842" w:rsidRDefault="00000000">
            <w:pPr>
              <w:pStyle w:val="tc9"/>
            </w:pPr>
            <w:r w:rsidRPr="00292842">
              <w:rPr>
                <w:rFonts w:hint="eastAsia"/>
              </w:rPr>
              <w:t>手工检测</w:t>
            </w:r>
          </w:p>
        </w:tc>
        <w:tc>
          <w:tcPr>
            <w:tcW w:w="1077" w:type="dxa"/>
            <w:tcBorders>
              <w:tl2br w:val="nil"/>
              <w:tr2bl w:val="nil"/>
            </w:tcBorders>
            <w:noWrap/>
            <w:vAlign w:val="center"/>
          </w:tcPr>
          <w:p w14:paraId="375604D1" w14:textId="77777777" w:rsidR="001036EC" w:rsidRPr="00292842" w:rsidRDefault="00000000">
            <w:pPr>
              <w:pStyle w:val="tc9"/>
            </w:pPr>
            <w:r w:rsidRPr="00292842">
              <w:rPr>
                <w:rFonts w:hint="eastAsia"/>
              </w:rPr>
              <w:t>达标</w:t>
            </w:r>
          </w:p>
        </w:tc>
        <w:tc>
          <w:tcPr>
            <w:tcW w:w="1609" w:type="dxa"/>
            <w:tcBorders>
              <w:tl2br w:val="nil"/>
              <w:tr2bl w:val="nil"/>
            </w:tcBorders>
            <w:noWrap/>
            <w:vAlign w:val="center"/>
          </w:tcPr>
          <w:p w14:paraId="7A038BC1" w14:textId="77777777" w:rsidR="001036EC" w:rsidRPr="00292842" w:rsidRDefault="00000000">
            <w:pPr>
              <w:pStyle w:val="tc9"/>
            </w:pPr>
            <w:r w:rsidRPr="00292842">
              <w:rPr>
                <w:rFonts w:hint="eastAsia"/>
              </w:rPr>
              <w:t>第一类污染物</w:t>
            </w:r>
          </w:p>
        </w:tc>
      </w:tr>
      <w:tr w:rsidR="001036EC" w:rsidRPr="00292842" w14:paraId="1C828B80" w14:textId="77777777">
        <w:trPr>
          <w:trHeight w:val="340"/>
        </w:trPr>
        <w:tc>
          <w:tcPr>
            <w:tcW w:w="1074" w:type="dxa"/>
            <w:vMerge/>
            <w:tcBorders>
              <w:tl2br w:val="nil"/>
              <w:tr2bl w:val="nil"/>
            </w:tcBorders>
            <w:noWrap/>
            <w:vAlign w:val="center"/>
          </w:tcPr>
          <w:p w14:paraId="536C4108" w14:textId="77777777" w:rsidR="001036EC" w:rsidRPr="00292842" w:rsidRDefault="001036EC">
            <w:pPr>
              <w:pStyle w:val="tc9"/>
            </w:pPr>
          </w:p>
        </w:tc>
        <w:tc>
          <w:tcPr>
            <w:tcW w:w="2683" w:type="dxa"/>
            <w:vMerge/>
            <w:tcBorders>
              <w:tl2br w:val="nil"/>
              <w:tr2bl w:val="nil"/>
            </w:tcBorders>
            <w:vAlign w:val="center"/>
          </w:tcPr>
          <w:p w14:paraId="7B07B43B" w14:textId="77777777" w:rsidR="001036EC" w:rsidRPr="00292842" w:rsidRDefault="001036EC">
            <w:pPr>
              <w:pStyle w:val="tc9"/>
            </w:pPr>
          </w:p>
        </w:tc>
        <w:tc>
          <w:tcPr>
            <w:tcW w:w="1077" w:type="dxa"/>
            <w:tcBorders>
              <w:tl2br w:val="nil"/>
              <w:tr2bl w:val="nil"/>
            </w:tcBorders>
            <w:noWrap/>
            <w:vAlign w:val="center"/>
          </w:tcPr>
          <w:p w14:paraId="719A43F3" w14:textId="77777777" w:rsidR="001036EC" w:rsidRPr="00292842" w:rsidRDefault="00000000">
            <w:pPr>
              <w:pStyle w:val="tc9"/>
            </w:pPr>
            <w:proofErr w:type="gramStart"/>
            <w:r w:rsidRPr="00292842">
              <w:rPr>
                <w:rFonts w:hint="eastAsia"/>
              </w:rPr>
              <w:t>总铜</w:t>
            </w:r>
            <w:proofErr w:type="gramEnd"/>
          </w:p>
        </w:tc>
        <w:tc>
          <w:tcPr>
            <w:tcW w:w="1558" w:type="dxa"/>
            <w:tcBorders>
              <w:tl2br w:val="nil"/>
              <w:tr2bl w:val="nil"/>
            </w:tcBorders>
            <w:noWrap/>
            <w:vAlign w:val="center"/>
          </w:tcPr>
          <w:p w14:paraId="462DBFAE" w14:textId="77777777" w:rsidR="001036EC" w:rsidRPr="00292842" w:rsidRDefault="00000000">
            <w:pPr>
              <w:pStyle w:val="tc9"/>
            </w:pPr>
            <w:r w:rsidRPr="00292842">
              <w:rPr>
                <w:rFonts w:hint="eastAsia"/>
              </w:rPr>
              <w:t>0.006-0.479</w:t>
            </w:r>
          </w:p>
        </w:tc>
        <w:tc>
          <w:tcPr>
            <w:tcW w:w="1189" w:type="dxa"/>
            <w:tcBorders>
              <w:tl2br w:val="nil"/>
              <w:tr2bl w:val="nil"/>
            </w:tcBorders>
            <w:noWrap/>
            <w:vAlign w:val="center"/>
          </w:tcPr>
          <w:p w14:paraId="641F6088" w14:textId="77777777" w:rsidR="001036EC" w:rsidRPr="00292842" w:rsidRDefault="00000000">
            <w:pPr>
              <w:pStyle w:val="tc9"/>
            </w:pPr>
            <w:r w:rsidRPr="00292842">
              <w:rPr>
                <w:rFonts w:hint="eastAsia"/>
              </w:rPr>
              <w:t>在线监测</w:t>
            </w:r>
          </w:p>
        </w:tc>
        <w:tc>
          <w:tcPr>
            <w:tcW w:w="1077" w:type="dxa"/>
            <w:tcBorders>
              <w:tl2br w:val="nil"/>
              <w:tr2bl w:val="nil"/>
            </w:tcBorders>
            <w:noWrap/>
            <w:vAlign w:val="center"/>
          </w:tcPr>
          <w:p w14:paraId="22C737F2" w14:textId="77777777" w:rsidR="001036EC" w:rsidRPr="00292842" w:rsidRDefault="00000000">
            <w:pPr>
              <w:pStyle w:val="tc9"/>
            </w:pPr>
            <w:r w:rsidRPr="00292842">
              <w:rPr>
                <w:rFonts w:hint="eastAsia"/>
              </w:rPr>
              <w:t>达标</w:t>
            </w:r>
          </w:p>
        </w:tc>
        <w:tc>
          <w:tcPr>
            <w:tcW w:w="1916" w:type="dxa"/>
            <w:tcBorders>
              <w:tl2br w:val="nil"/>
              <w:tr2bl w:val="nil"/>
            </w:tcBorders>
            <w:noWrap/>
            <w:vAlign w:val="center"/>
          </w:tcPr>
          <w:p w14:paraId="4FBA0007" w14:textId="77777777" w:rsidR="001036EC" w:rsidRPr="00292842" w:rsidRDefault="00000000">
            <w:pPr>
              <w:pStyle w:val="tc9"/>
            </w:pPr>
            <w:r w:rsidRPr="00292842">
              <w:rPr>
                <w:rFonts w:hint="eastAsia"/>
              </w:rPr>
              <w:t>0.05-0.09</w:t>
            </w:r>
          </w:p>
        </w:tc>
        <w:tc>
          <w:tcPr>
            <w:tcW w:w="1080" w:type="dxa"/>
            <w:tcBorders>
              <w:tl2br w:val="nil"/>
              <w:tr2bl w:val="nil"/>
            </w:tcBorders>
            <w:noWrap/>
            <w:vAlign w:val="center"/>
          </w:tcPr>
          <w:p w14:paraId="2D9FE077" w14:textId="77777777" w:rsidR="001036EC" w:rsidRPr="00292842" w:rsidRDefault="00000000">
            <w:pPr>
              <w:pStyle w:val="tc9"/>
            </w:pPr>
            <w:r w:rsidRPr="00292842">
              <w:rPr>
                <w:rFonts w:hint="eastAsia"/>
              </w:rPr>
              <w:t>手工检测</w:t>
            </w:r>
          </w:p>
        </w:tc>
        <w:tc>
          <w:tcPr>
            <w:tcW w:w="1077" w:type="dxa"/>
            <w:tcBorders>
              <w:tl2br w:val="nil"/>
              <w:tr2bl w:val="nil"/>
            </w:tcBorders>
            <w:noWrap/>
            <w:vAlign w:val="center"/>
          </w:tcPr>
          <w:p w14:paraId="6972F97D" w14:textId="77777777" w:rsidR="001036EC" w:rsidRPr="00292842" w:rsidRDefault="00000000">
            <w:pPr>
              <w:pStyle w:val="tc9"/>
            </w:pPr>
            <w:r w:rsidRPr="00292842">
              <w:rPr>
                <w:rFonts w:hint="eastAsia"/>
              </w:rPr>
              <w:t>达标</w:t>
            </w:r>
          </w:p>
        </w:tc>
        <w:tc>
          <w:tcPr>
            <w:tcW w:w="1609" w:type="dxa"/>
            <w:tcBorders>
              <w:tl2br w:val="nil"/>
              <w:tr2bl w:val="nil"/>
            </w:tcBorders>
            <w:noWrap/>
            <w:vAlign w:val="center"/>
          </w:tcPr>
          <w:p w14:paraId="7ADA1C74" w14:textId="77777777" w:rsidR="001036EC" w:rsidRPr="00292842" w:rsidRDefault="00000000">
            <w:pPr>
              <w:pStyle w:val="tc9"/>
            </w:pPr>
            <w:r w:rsidRPr="00292842">
              <w:rPr>
                <w:rFonts w:hint="eastAsia"/>
              </w:rPr>
              <w:t>其它</w:t>
            </w:r>
          </w:p>
        </w:tc>
      </w:tr>
      <w:tr w:rsidR="001036EC" w:rsidRPr="00292842" w14:paraId="02086346" w14:textId="77777777">
        <w:trPr>
          <w:trHeight w:val="340"/>
        </w:trPr>
        <w:tc>
          <w:tcPr>
            <w:tcW w:w="1074" w:type="dxa"/>
            <w:vMerge w:val="restart"/>
            <w:tcBorders>
              <w:tl2br w:val="nil"/>
              <w:tr2bl w:val="nil"/>
            </w:tcBorders>
            <w:noWrap/>
            <w:vAlign w:val="center"/>
          </w:tcPr>
          <w:p w14:paraId="572E5CA1" w14:textId="77777777" w:rsidR="001036EC" w:rsidRPr="00292842" w:rsidRDefault="00000000">
            <w:pPr>
              <w:pStyle w:val="tc9"/>
            </w:pPr>
            <w:r w:rsidRPr="00292842">
              <w:rPr>
                <w:rFonts w:hint="eastAsia"/>
              </w:rPr>
              <w:t>8</w:t>
            </w:r>
          </w:p>
        </w:tc>
        <w:tc>
          <w:tcPr>
            <w:tcW w:w="2683" w:type="dxa"/>
            <w:vMerge w:val="restart"/>
            <w:tcBorders>
              <w:tl2br w:val="nil"/>
              <w:tr2bl w:val="nil"/>
            </w:tcBorders>
            <w:vAlign w:val="center"/>
          </w:tcPr>
          <w:p w14:paraId="28A46FFF" w14:textId="77777777" w:rsidR="001036EC" w:rsidRPr="00292842" w:rsidRDefault="00000000">
            <w:pPr>
              <w:pStyle w:val="tc9"/>
            </w:pPr>
            <w:proofErr w:type="gramStart"/>
            <w:r w:rsidRPr="00292842">
              <w:rPr>
                <w:rFonts w:hint="eastAsia"/>
              </w:rPr>
              <w:t>敬鹏</w:t>
            </w:r>
            <w:proofErr w:type="gramEnd"/>
            <w:r w:rsidRPr="00292842">
              <w:t>(</w:t>
            </w:r>
            <w:r w:rsidRPr="00292842">
              <w:rPr>
                <w:rFonts w:hint="eastAsia"/>
              </w:rPr>
              <w:t>常熟</w:t>
            </w:r>
            <w:r w:rsidRPr="00292842">
              <w:t>)</w:t>
            </w:r>
            <w:r w:rsidRPr="00292842">
              <w:rPr>
                <w:rFonts w:hint="eastAsia"/>
              </w:rPr>
              <w:t>电子有限公司</w:t>
            </w:r>
          </w:p>
        </w:tc>
        <w:tc>
          <w:tcPr>
            <w:tcW w:w="1077" w:type="dxa"/>
            <w:tcBorders>
              <w:tl2br w:val="nil"/>
              <w:tr2bl w:val="nil"/>
            </w:tcBorders>
            <w:noWrap/>
            <w:vAlign w:val="center"/>
          </w:tcPr>
          <w:p w14:paraId="47694581" w14:textId="77777777" w:rsidR="001036EC" w:rsidRPr="00292842" w:rsidRDefault="00000000">
            <w:pPr>
              <w:pStyle w:val="tc9"/>
            </w:pPr>
            <w:proofErr w:type="gramStart"/>
            <w:r w:rsidRPr="00292842">
              <w:rPr>
                <w:rFonts w:hint="eastAsia"/>
              </w:rPr>
              <w:t>总镍</w:t>
            </w:r>
            <w:proofErr w:type="gramEnd"/>
          </w:p>
        </w:tc>
        <w:tc>
          <w:tcPr>
            <w:tcW w:w="1558" w:type="dxa"/>
            <w:tcBorders>
              <w:tl2br w:val="nil"/>
              <w:tr2bl w:val="nil"/>
            </w:tcBorders>
            <w:noWrap/>
            <w:vAlign w:val="center"/>
          </w:tcPr>
          <w:p w14:paraId="2C9C44B9" w14:textId="77777777" w:rsidR="001036EC" w:rsidRPr="00292842" w:rsidRDefault="00000000">
            <w:pPr>
              <w:pStyle w:val="tc9"/>
            </w:pPr>
            <w:r w:rsidRPr="00292842">
              <w:rPr>
                <w:rFonts w:hint="eastAsia"/>
              </w:rPr>
              <w:t>0.01-0.11</w:t>
            </w:r>
          </w:p>
        </w:tc>
        <w:tc>
          <w:tcPr>
            <w:tcW w:w="1189" w:type="dxa"/>
            <w:tcBorders>
              <w:tl2br w:val="nil"/>
              <w:tr2bl w:val="nil"/>
            </w:tcBorders>
            <w:noWrap/>
            <w:vAlign w:val="center"/>
          </w:tcPr>
          <w:p w14:paraId="02054567" w14:textId="77777777" w:rsidR="001036EC" w:rsidRPr="00292842" w:rsidRDefault="00000000">
            <w:pPr>
              <w:pStyle w:val="tc9"/>
            </w:pPr>
            <w:r w:rsidRPr="00292842">
              <w:rPr>
                <w:rFonts w:hint="eastAsia"/>
              </w:rPr>
              <w:t>在线监测</w:t>
            </w:r>
          </w:p>
        </w:tc>
        <w:tc>
          <w:tcPr>
            <w:tcW w:w="1077" w:type="dxa"/>
            <w:tcBorders>
              <w:tl2br w:val="nil"/>
              <w:tr2bl w:val="nil"/>
            </w:tcBorders>
            <w:noWrap/>
            <w:vAlign w:val="center"/>
          </w:tcPr>
          <w:p w14:paraId="1F442BE1" w14:textId="77777777" w:rsidR="001036EC" w:rsidRPr="00292842" w:rsidRDefault="00000000">
            <w:pPr>
              <w:pStyle w:val="tc9"/>
            </w:pPr>
            <w:r w:rsidRPr="00292842">
              <w:rPr>
                <w:rFonts w:hint="eastAsia"/>
              </w:rPr>
              <w:t>达标</w:t>
            </w:r>
          </w:p>
        </w:tc>
        <w:tc>
          <w:tcPr>
            <w:tcW w:w="1916" w:type="dxa"/>
            <w:tcBorders>
              <w:tl2br w:val="nil"/>
              <w:tr2bl w:val="nil"/>
            </w:tcBorders>
            <w:noWrap/>
            <w:vAlign w:val="center"/>
          </w:tcPr>
          <w:p w14:paraId="155417B5" w14:textId="77777777" w:rsidR="001036EC" w:rsidRPr="00292842" w:rsidRDefault="00000000">
            <w:pPr>
              <w:pStyle w:val="tc9"/>
            </w:pPr>
            <w:r w:rsidRPr="00292842">
              <w:rPr>
                <w:rFonts w:hint="eastAsia"/>
              </w:rPr>
              <w:t>0.01-0.11038</w:t>
            </w:r>
          </w:p>
        </w:tc>
        <w:tc>
          <w:tcPr>
            <w:tcW w:w="1080" w:type="dxa"/>
            <w:tcBorders>
              <w:tl2br w:val="nil"/>
              <w:tr2bl w:val="nil"/>
            </w:tcBorders>
            <w:noWrap/>
            <w:vAlign w:val="center"/>
          </w:tcPr>
          <w:p w14:paraId="561E3160" w14:textId="77777777" w:rsidR="001036EC" w:rsidRPr="00292842" w:rsidRDefault="00000000">
            <w:pPr>
              <w:pStyle w:val="tc9"/>
            </w:pPr>
            <w:r w:rsidRPr="00292842">
              <w:rPr>
                <w:rFonts w:hint="eastAsia"/>
              </w:rPr>
              <w:t>在线监测</w:t>
            </w:r>
          </w:p>
        </w:tc>
        <w:tc>
          <w:tcPr>
            <w:tcW w:w="1077" w:type="dxa"/>
            <w:tcBorders>
              <w:tl2br w:val="nil"/>
              <w:tr2bl w:val="nil"/>
            </w:tcBorders>
            <w:noWrap/>
            <w:vAlign w:val="center"/>
          </w:tcPr>
          <w:p w14:paraId="5F5919AC" w14:textId="77777777" w:rsidR="001036EC" w:rsidRPr="00292842" w:rsidRDefault="00000000">
            <w:pPr>
              <w:pStyle w:val="tc9"/>
            </w:pPr>
            <w:r w:rsidRPr="00292842">
              <w:rPr>
                <w:rFonts w:hint="eastAsia"/>
              </w:rPr>
              <w:t>达标</w:t>
            </w:r>
          </w:p>
        </w:tc>
        <w:tc>
          <w:tcPr>
            <w:tcW w:w="1609" w:type="dxa"/>
            <w:tcBorders>
              <w:tl2br w:val="nil"/>
              <w:tr2bl w:val="nil"/>
            </w:tcBorders>
            <w:noWrap/>
            <w:vAlign w:val="center"/>
          </w:tcPr>
          <w:p w14:paraId="783AC79A" w14:textId="77777777" w:rsidR="001036EC" w:rsidRPr="00292842" w:rsidRDefault="00000000">
            <w:pPr>
              <w:pStyle w:val="tc9"/>
            </w:pPr>
            <w:r w:rsidRPr="00292842">
              <w:rPr>
                <w:rFonts w:hint="eastAsia"/>
              </w:rPr>
              <w:t>第一类污染物</w:t>
            </w:r>
          </w:p>
        </w:tc>
      </w:tr>
      <w:tr w:rsidR="001036EC" w:rsidRPr="00292842" w14:paraId="29A2843D" w14:textId="77777777">
        <w:trPr>
          <w:trHeight w:val="340"/>
        </w:trPr>
        <w:tc>
          <w:tcPr>
            <w:tcW w:w="1074" w:type="dxa"/>
            <w:vMerge/>
            <w:tcBorders>
              <w:tl2br w:val="nil"/>
              <w:tr2bl w:val="nil"/>
            </w:tcBorders>
            <w:noWrap/>
            <w:vAlign w:val="center"/>
          </w:tcPr>
          <w:p w14:paraId="16D51F84" w14:textId="77777777" w:rsidR="001036EC" w:rsidRPr="00292842" w:rsidRDefault="001036EC">
            <w:pPr>
              <w:pStyle w:val="tc9"/>
            </w:pPr>
          </w:p>
        </w:tc>
        <w:tc>
          <w:tcPr>
            <w:tcW w:w="2683" w:type="dxa"/>
            <w:vMerge/>
            <w:tcBorders>
              <w:tl2br w:val="nil"/>
              <w:tr2bl w:val="nil"/>
            </w:tcBorders>
            <w:vAlign w:val="center"/>
          </w:tcPr>
          <w:p w14:paraId="0926CF72" w14:textId="77777777" w:rsidR="001036EC" w:rsidRPr="00292842" w:rsidRDefault="001036EC">
            <w:pPr>
              <w:pStyle w:val="tc9"/>
            </w:pPr>
          </w:p>
        </w:tc>
        <w:tc>
          <w:tcPr>
            <w:tcW w:w="1077" w:type="dxa"/>
            <w:tcBorders>
              <w:tl2br w:val="nil"/>
              <w:tr2bl w:val="nil"/>
            </w:tcBorders>
            <w:noWrap/>
            <w:vAlign w:val="center"/>
          </w:tcPr>
          <w:p w14:paraId="30F0ED48" w14:textId="77777777" w:rsidR="001036EC" w:rsidRPr="00292842" w:rsidRDefault="00000000">
            <w:pPr>
              <w:pStyle w:val="tc9"/>
            </w:pPr>
            <w:r w:rsidRPr="00292842">
              <w:rPr>
                <w:rFonts w:hint="eastAsia"/>
              </w:rPr>
              <w:t>银</w:t>
            </w:r>
          </w:p>
        </w:tc>
        <w:tc>
          <w:tcPr>
            <w:tcW w:w="1558" w:type="dxa"/>
            <w:tcBorders>
              <w:tl2br w:val="nil"/>
              <w:tr2bl w:val="nil"/>
            </w:tcBorders>
            <w:noWrap/>
            <w:vAlign w:val="center"/>
          </w:tcPr>
          <w:p w14:paraId="25CBA4B8" w14:textId="77777777" w:rsidR="001036EC" w:rsidRPr="00292842" w:rsidRDefault="00000000">
            <w:pPr>
              <w:pStyle w:val="tc9"/>
            </w:pPr>
            <w:r w:rsidRPr="00292842">
              <w:rPr>
                <w:rFonts w:hint="eastAsia"/>
              </w:rPr>
              <w:t>0.001-0.03</w:t>
            </w:r>
          </w:p>
        </w:tc>
        <w:tc>
          <w:tcPr>
            <w:tcW w:w="1189" w:type="dxa"/>
            <w:tcBorders>
              <w:tl2br w:val="nil"/>
              <w:tr2bl w:val="nil"/>
            </w:tcBorders>
            <w:noWrap/>
            <w:vAlign w:val="center"/>
          </w:tcPr>
          <w:p w14:paraId="107AFE37" w14:textId="77777777" w:rsidR="001036EC" w:rsidRPr="00292842" w:rsidRDefault="00000000">
            <w:pPr>
              <w:pStyle w:val="tc9"/>
            </w:pPr>
            <w:r w:rsidRPr="00292842">
              <w:rPr>
                <w:rFonts w:hint="eastAsia"/>
              </w:rPr>
              <w:t>在线检测</w:t>
            </w:r>
          </w:p>
        </w:tc>
        <w:tc>
          <w:tcPr>
            <w:tcW w:w="1077" w:type="dxa"/>
            <w:tcBorders>
              <w:tl2br w:val="nil"/>
              <w:tr2bl w:val="nil"/>
            </w:tcBorders>
            <w:noWrap/>
            <w:vAlign w:val="center"/>
          </w:tcPr>
          <w:p w14:paraId="59772F83" w14:textId="77777777" w:rsidR="001036EC" w:rsidRPr="00292842" w:rsidRDefault="00000000">
            <w:pPr>
              <w:pStyle w:val="tc9"/>
            </w:pPr>
            <w:r w:rsidRPr="00292842">
              <w:rPr>
                <w:rFonts w:hint="eastAsia"/>
              </w:rPr>
              <w:t>达标</w:t>
            </w:r>
          </w:p>
        </w:tc>
        <w:tc>
          <w:tcPr>
            <w:tcW w:w="1916" w:type="dxa"/>
            <w:tcBorders>
              <w:tl2br w:val="nil"/>
              <w:tr2bl w:val="nil"/>
            </w:tcBorders>
            <w:noWrap/>
            <w:vAlign w:val="center"/>
          </w:tcPr>
          <w:p w14:paraId="4C66A2E2" w14:textId="77777777" w:rsidR="001036EC" w:rsidRPr="00292842" w:rsidRDefault="00000000">
            <w:pPr>
              <w:pStyle w:val="tc9"/>
            </w:pPr>
            <w:r w:rsidRPr="00292842">
              <w:rPr>
                <w:rFonts w:hint="eastAsia"/>
              </w:rPr>
              <w:t>/</w:t>
            </w:r>
          </w:p>
        </w:tc>
        <w:tc>
          <w:tcPr>
            <w:tcW w:w="1080" w:type="dxa"/>
            <w:tcBorders>
              <w:tl2br w:val="nil"/>
              <w:tr2bl w:val="nil"/>
            </w:tcBorders>
            <w:noWrap/>
            <w:vAlign w:val="center"/>
          </w:tcPr>
          <w:p w14:paraId="1883A054" w14:textId="77777777" w:rsidR="001036EC" w:rsidRPr="00292842" w:rsidRDefault="00000000">
            <w:pPr>
              <w:pStyle w:val="tc9"/>
            </w:pPr>
            <w:r w:rsidRPr="00292842">
              <w:rPr>
                <w:rFonts w:hint="eastAsia"/>
              </w:rPr>
              <w:t>/</w:t>
            </w:r>
          </w:p>
        </w:tc>
        <w:tc>
          <w:tcPr>
            <w:tcW w:w="1077" w:type="dxa"/>
            <w:tcBorders>
              <w:tl2br w:val="nil"/>
              <w:tr2bl w:val="nil"/>
            </w:tcBorders>
            <w:noWrap/>
            <w:vAlign w:val="center"/>
          </w:tcPr>
          <w:p w14:paraId="0CAA8365" w14:textId="77777777" w:rsidR="001036EC" w:rsidRPr="00292842" w:rsidRDefault="00000000">
            <w:pPr>
              <w:pStyle w:val="tc9"/>
            </w:pPr>
            <w:r w:rsidRPr="00292842">
              <w:rPr>
                <w:rFonts w:hint="eastAsia"/>
              </w:rPr>
              <w:t>/</w:t>
            </w:r>
          </w:p>
        </w:tc>
        <w:tc>
          <w:tcPr>
            <w:tcW w:w="1609" w:type="dxa"/>
            <w:tcBorders>
              <w:tl2br w:val="nil"/>
              <w:tr2bl w:val="nil"/>
            </w:tcBorders>
            <w:noWrap/>
            <w:vAlign w:val="center"/>
          </w:tcPr>
          <w:p w14:paraId="047F7B1C" w14:textId="77777777" w:rsidR="001036EC" w:rsidRPr="00292842" w:rsidRDefault="00000000">
            <w:pPr>
              <w:pStyle w:val="tc9"/>
            </w:pPr>
            <w:r w:rsidRPr="00292842">
              <w:rPr>
                <w:rFonts w:hint="eastAsia"/>
              </w:rPr>
              <w:t>第一类污染物</w:t>
            </w:r>
          </w:p>
        </w:tc>
      </w:tr>
      <w:tr w:rsidR="001036EC" w:rsidRPr="00292842" w14:paraId="7998F0DC" w14:textId="77777777">
        <w:trPr>
          <w:trHeight w:val="340"/>
        </w:trPr>
        <w:tc>
          <w:tcPr>
            <w:tcW w:w="1074" w:type="dxa"/>
            <w:vMerge/>
            <w:tcBorders>
              <w:tl2br w:val="nil"/>
              <w:tr2bl w:val="nil"/>
            </w:tcBorders>
            <w:noWrap/>
            <w:vAlign w:val="center"/>
          </w:tcPr>
          <w:p w14:paraId="5AB7F24C" w14:textId="77777777" w:rsidR="001036EC" w:rsidRPr="00292842" w:rsidRDefault="001036EC">
            <w:pPr>
              <w:pStyle w:val="tc9"/>
            </w:pPr>
          </w:p>
        </w:tc>
        <w:tc>
          <w:tcPr>
            <w:tcW w:w="2683" w:type="dxa"/>
            <w:vMerge/>
            <w:tcBorders>
              <w:tl2br w:val="nil"/>
              <w:tr2bl w:val="nil"/>
            </w:tcBorders>
            <w:vAlign w:val="center"/>
          </w:tcPr>
          <w:p w14:paraId="5DD73B27" w14:textId="77777777" w:rsidR="001036EC" w:rsidRPr="00292842" w:rsidRDefault="001036EC">
            <w:pPr>
              <w:pStyle w:val="tc9"/>
            </w:pPr>
          </w:p>
        </w:tc>
        <w:tc>
          <w:tcPr>
            <w:tcW w:w="1077" w:type="dxa"/>
            <w:tcBorders>
              <w:tl2br w:val="nil"/>
              <w:tr2bl w:val="nil"/>
            </w:tcBorders>
            <w:noWrap/>
            <w:vAlign w:val="center"/>
          </w:tcPr>
          <w:p w14:paraId="25053670" w14:textId="77777777" w:rsidR="001036EC" w:rsidRPr="00292842" w:rsidRDefault="00000000">
            <w:pPr>
              <w:pStyle w:val="tc9"/>
            </w:pPr>
            <w:r w:rsidRPr="00292842">
              <w:rPr>
                <w:rFonts w:hint="eastAsia"/>
              </w:rPr>
              <w:t>锡</w:t>
            </w:r>
          </w:p>
        </w:tc>
        <w:tc>
          <w:tcPr>
            <w:tcW w:w="1558" w:type="dxa"/>
            <w:tcBorders>
              <w:tl2br w:val="nil"/>
              <w:tr2bl w:val="nil"/>
            </w:tcBorders>
            <w:noWrap/>
            <w:vAlign w:val="center"/>
          </w:tcPr>
          <w:p w14:paraId="54063669" w14:textId="77777777" w:rsidR="001036EC" w:rsidRPr="00292842" w:rsidRDefault="00000000">
            <w:pPr>
              <w:pStyle w:val="tc9"/>
            </w:pPr>
            <w:r w:rsidRPr="00292842">
              <w:rPr>
                <w:rFonts w:hint="eastAsia"/>
              </w:rPr>
              <w:t>/</w:t>
            </w:r>
          </w:p>
        </w:tc>
        <w:tc>
          <w:tcPr>
            <w:tcW w:w="1189" w:type="dxa"/>
            <w:tcBorders>
              <w:tl2br w:val="nil"/>
              <w:tr2bl w:val="nil"/>
            </w:tcBorders>
            <w:noWrap/>
            <w:vAlign w:val="center"/>
          </w:tcPr>
          <w:p w14:paraId="0D623E2D" w14:textId="77777777" w:rsidR="001036EC" w:rsidRPr="00292842" w:rsidRDefault="00000000">
            <w:pPr>
              <w:pStyle w:val="tc9"/>
            </w:pPr>
            <w:r w:rsidRPr="00292842">
              <w:rPr>
                <w:rFonts w:hint="eastAsia"/>
              </w:rPr>
              <w:t>/</w:t>
            </w:r>
          </w:p>
        </w:tc>
        <w:tc>
          <w:tcPr>
            <w:tcW w:w="1077" w:type="dxa"/>
            <w:tcBorders>
              <w:tl2br w:val="nil"/>
              <w:tr2bl w:val="nil"/>
            </w:tcBorders>
            <w:noWrap/>
            <w:vAlign w:val="center"/>
          </w:tcPr>
          <w:p w14:paraId="0CF80AA2" w14:textId="77777777" w:rsidR="001036EC" w:rsidRPr="00292842" w:rsidRDefault="00000000">
            <w:pPr>
              <w:pStyle w:val="tc9"/>
            </w:pPr>
            <w:r w:rsidRPr="00292842">
              <w:rPr>
                <w:rFonts w:hint="eastAsia"/>
              </w:rPr>
              <w:t>/</w:t>
            </w:r>
          </w:p>
        </w:tc>
        <w:tc>
          <w:tcPr>
            <w:tcW w:w="1916" w:type="dxa"/>
            <w:tcBorders>
              <w:tl2br w:val="nil"/>
              <w:tr2bl w:val="nil"/>
            </w:tcBorders>
            <w:noWrap/>
            <w:vAlign w:val="center"/>
          </w:tcPr>
          <w:p w14:paraId="22BCAADE" w14:textId="77777777" w:rsidR="001036EC" w:rsidRPr="00292842" w:rsidRDefault="00000000">
            <w:pPr>
              <w:pStyle w:val="tc9"/>
            </w:pPr>
            <w:r w:rsidRPr="00292842">
              <w:rPr>
                <w:rFonts w:hint="eastAsia"/>
              </w:rPr>
              <w:t>ND</w:t>
            </w:r>
          </w:p>
        </w:tc>
        <w:tc>
          <w:tcPr>
            <w:tcW w:w="1080" w:type="dxa"/>
            <w:tcBorders>
              <w:tl2br w:val="nil"/>
              <w:tr2bl w:val="nil"/>
            </w:tcBorders>
            <w:noWrap/>
            <w:vAlign w:val="center"/>
          </w:tcPr>
          <w:p w14:paraId="3AF3BB19" w14:textId="77777777" w:rsidR="001036EC" w:rsidRPr="00292842" w:rsidRDefault="00000000">
            <w:pPr>
              <w:pStyle w:val="tc9"/>
            </w:pPr>
            <w:r w:rsidRPr="00292842">
              <w:rPr>
                <w:rFonts w:hint="eastAsia"/>
              </w:rPr>
              <w:t>手工检测</w:t>
            </w:r>
          </w:p>
        </w:tc>
        <w:tc>
          <w:tcPr>
            <w:tcW w:w="1077" w:type="dxa"/>
            <w:tcBorders>
              <w:tl2br w:val="nil"/>
              <w:tr2bl w:val="nil"/>
            </w:tcBorders>
            <w:noWrap/>
            <w:vAlign w:val="center"/>
          </w:tcPr>
          <w:p w14:paraId="335D8D9E" w14:textId="77777777" w:rsidR="001036EC" w:rsidRPr="00292842" w:rsidRDefault="00000000">
            <w:pPr>
              <w:pStyle w:val="tc9"/>
            </w:pPr>
            <w:r w:rsidRPr="00292842">
              <w:rPr>
                <w:rFonts w:hint="eastAsia"/>
              </w:rPr>
              <w:t>达标</w:t>
            </w:r>
          </w:p>
        </w:tc>
        <w:tc>
          <w:tcPr>
            <w:tcW w:w="1609" w:type="dxa"/>
            <w:tcBorders>
              <w:tl2br w:val="nil"/>
              <w:tr2bl w:val="nil"/>
            </w:tcBorders>
            <w:noWrap/>
            <w:vAlign w:val="center"/>
          </w:tcPr>
          <w:p w14:paraId="270EB094" w14:textId="77777777" w:rsidR="001036EC" w:rsidRPr="00292842" w:rsidRDefault="00000000">
            <w:pPr>
              <w:pStyle w:val="tc9"/>
            </w:pPr>
            <w:r w:rsidRPr="00292842">
              <w:rPr>
                <w:rFonts w:hint="eastAsia"/>
              </w:rPr>
              <w:t>其它</w:t>
            </w:r>
          </w:p>
        </w:tc>
      </w:tr>
      <w:tr w:rsidR="001036EC" w:rsidRPr="00292842" w14:paraId="3BBB3CFF" w14:textId="77777777">
        <w:trPr>
          <w:trHeight w:val="340"/>
        </w:trPr>
        <w:tc>
          <w:tcPr>
            <w:tcW w:w="1074" w:type="dxa"/>
            <w:vMerge/>
            <w:tcBorders>
              <w:tl2br w:val="nil"/>
              <w:tr2bl w:val="nil"/>
            </w:tcBorders>
            <w:noWrap/>
            <w:vAlign w:val="center"/>
          </w:tcPr>
          <w:p w14:paraId="7B5D129E" w14:textId="77777777" w:rsidR="001036EC" w:rsidRPr="00292842" w:rsidRDefault="001036EC">
            <w:pPr>
              <w:pStyle w:val="tc9"/>
            </w:pPr>
          </w:p>
        </w:tc>
        <w:tc>
          <w:tcPr>
            <w:tcW w:w="2683" w:type="dxa"/>
            <w:vMerge/>
            <w:tcBorders>
              <w:tl2br w:val="nil"/>
              <w:tr2bl w:val="nil"/>
            </w:tcBorders>
            <w:vAlign w:val="center"/>
          </w:tcPr>
          <w:p w14:paraId="3CA02A6A" w14:textId="77777777" w:rsidR="001036EC" w:rsidRPr="00292842" w:rsidRDefault="001036EC">
            <w:pPr>
              <w:pStyle w:val="tc9"/>
            </w:pPr>
          </w:p>
        </w:tc>
        <w:tc>
          <w:tcPr>
            <w:tcW w:w="1077" w:type="dxa"/>
            <w:tcBorders>
              <w:tl2br w:val="nil"/>
              <w:tr2bl w:val="nil"/>
            </w:tcBorders>
            <w:noWrap/>
            <w:vAlign w:val="center"/>
          </w:tcPr>
          <w:p w14:paraId="6787F774" w14:textId="77777777" w:rsidR="001036EC" w:rsidRPr="00292842" w:rsidRDefault="00000000">
            <w:pPr>
              <w:pStyle w:val="tc9"/>
            </w:pPr>
            <w:r w:rsidRPr="00292842">
              <w:rPr>
                <w:rFonts w:hint="eastAsia"/>
              </w:rPr>
              <w:t>铜</w:t>
            </w:r>
          </w:p>
        </w:tc>
        <w:tc>
          <w:tcPr>
            <w:tcW w:w="1558" w:type="dxa"/>
            <w:tcBorders>
              <w:tl2br w:val="nil"/>
              <w:tr2bl w:val="nil"/>
            </w:tcBorders>
            <w:noWrap/>
            <w:vAlign w:val="center"/>
          </w:tcPr>
          <w:p w14:paraId="662CF9E6" w14:textId="77777777" w:rsidR="001036EC" w:rsidRPr="00292842" w:rsidRDefault="00000000">
            <w:pPr>
              <w:pStyle w:val="tc9"/>
            </w:pPr>
            <w:r w:rsidRPr="00292842">
              <w:rPr>
                <w:rFonts w:hint="eastAsia"/>
              </w:rPr>
              <w:t>/</w:t>
            </w:r>
          </w:p>
        </w:tc>
        <w:tc>
          <w:tcPr>
            <w:tcW w:w="1189" w:type="dxa"/>
            <w:tcBorders>
              <w:tl2br w:val="nil"/>
              <w:tr2bl w:val="nil"/>
            </w:tcBorders>
            <w:noWrap/>
            <w:vAlign w:val="center"/>
          </w:tcPr>
          <w:p w14:paraId="667BE7CF" w14:textId="77777777" w:rsidR="001036EC" w:rsidRPr="00292842" w:rsidRDefault="00000000">
            <w:pPr>
              <w:pStyle w:val="tc9"/>
            </w:pPr>
            <w:r w:rsidRPr="00292842">
              <w:rPr>
                <w:rFonts w:hint="eastAsia"/>
              </w:rPr>
              <w:t>/</w:t>
            </w:r>
          </w:p>
        </w:tc>
        <w:tc>
          <w:tcPr>
            <w:tcW w:w="1077" w:type="dxa"/>
            <w:tcBorders>
              <w:tl2br w:val="nil"/>
              <w:tr2bl w:val="nil"/>
            </w:tcBorders>
            <w:noWrap/>
            <w:vAlign w:val="center"/>
          </w:tcPr>
          <w:p w14:paraId="3A78E8AF" w14:textId="77777777" w:rsidR="001036EC" w:rsidRPr="00292842" w:rsidRDefault="00000000">
            <w:pPr>
              <w:pStyle w:val="tc9"/>
            </w:pPr>
            <w:r w:rsidRPr="00292842">
              <w:rPr>
                <w:rFonts w:hint="eastAsia"/>
              </w:rPr>
              <w:t>/</w:t>
            </w:r>
          </w:p>
        </w:tc>
        <w:tc>
          <w:tcPr>
            <w:tcW w:w="1916" w:type="dxa"/>
            <w:tcBorders>
              <w:tl2br w:val="nil"/>
              <w:tr2bl w:val="nil"/>
            </w:tcBorders>
            <w:noWrap/>
            <w:vAlign w:val="center"/>
          </w:tcPr>
          <w:p w14:paraId="4B835E69" w14:textId="77777777" w:rsidR="001036EC" w:rsidRPr="00292842" w:rsidRDefault="00000000">
            <w:pPr>
              <w:pStyle w:val="tc9"/>
            </w:pPr>
            <w:r w:rsidRPr="00292842">
              <w:rPr>
                <w:rFonts w:hint="eastAsia"/>
              </w:rPr>
              <w:t>0.045-0.225</w:t>
            </w:r>
          </w:p>
        </w:tc>
        <w:tc>
          <w:tcPr>
            <w:tcW w:w="1080" w:type="dxa"/>
            <w:tcBorders>
              <w:tl2br w:val="nil"/>
              <w:tr2bl w:val="nil"/>
            </w:tcBorders>
            <w:noWrap/>
            <w:vAlign w:val="center"/>
          </w:tcPr>
          <w:p w14:paraId="09C9BE03" w14:textId="77777777" w:rsidR="001036EC" w:rsidRPr="00292842" w:rsidRDefault="00000000">
            <w:pPr>
              <w:pStyle w:val="tc9"/>
            </w:pPr>
            <w:r w:rsidRPr="00292842">
              <w:rPr>
                <w:rFonts w:hint="eastAsia"/>
              </w:rPr>
              <w:t>在线监测</w:t>
            </w:r>
          </w:p>
        </w:tc>
        <w:tc>
          <w:tcPr>
            <w:tcW w:w="1077" w:type="dxa"/>
            <w:tcBorders>
              <w:tl2br w:val="nil"/>
              <w:tr2bl w:val="nil"/>
            </w:tcBorders>
            <w:noWrap/>
            <w:vAlign w:val="center"/>
          </w:tcPr>
          <w:p w14:paraId="1B8B20BB" w14:textId="77777777" w:rsidR="001036EC" w:rsidRPr="00292842" w:rsidRDefault="00000000">
            <w:pPr>
              <w:pStyle w:val="tc9"/>
            </w:pPr>
            <w:r w:rsidRPr="00292842">
              <w:rPr>
                <w:rFonts w:hint="eastAsia"/>
              </w:rPr>
              <w:t>达标</w:t>
            </w:r>
          </w:p>
        </w:tc>
        <w:tc>
          <w:tcPr>
            <w:tcW w:w="1609" w:type="dxa"/>
            <w:tcBorders>
              <w:tl2br w:val="nil"/>
              <w:tr2bl w:val="nil"/>
            </w:tcBorders>
            <w:noWrap/>
            <w:vAlign w:val="center"/>
          </w:tcPr>
          <w:p w14:paraId="43735CC8" w14:textId="77777777" w:rsidR="001036EC" w:rsidRPr="00292842" w:rsidRDefault="00000000">
            <w:pPr>
              <w:pStyle w:val="tc9"/>
            </w:pPr>
            <w:r w:rsidRPr="00292842">
              <w:rPr>
                <w:rFonts w:hint="eastAsia"/>
              </w:rPr>
              <w:t>其它</w:t>
            </w:r>
          </w:p>
        </w:tc>
      </w:tr>
      <w:tr w:rsidR="001036EC" w:rsidRPr="00292842" w14:paraId="1B59BE85" w14:textId="77777777">
        <w:trPr>
          <w:trHeight w:val="340"/>
        </w:trPr>
        <w:tc>
          <w:tcPr>
            <w:tcW w:w="1074" w:type="dxa"/>
            <w:vMerge w:val="restart"/>
            <w:tcBorders>
              <w:tl2br w:val="nil"/>
              <w:tr2bl w:val="nil"/>
            </w:tcBorders>
            <w:noWrap/>
            <w:vAlign w:val="center"/>
          </w:tcPr>
          <w:p w14:paraId="191FE266" w14:textId="77777777" w:rsidR="001036EC" w:rsidRPr="00292842" w:rsidRDefault="00000000">
            <w:pPr>
              <w:pStyle w:val="tc9"/>
            </w:pPr>
            <w:r w:rsidRPr="00292842">
              <w:rPr>
                <w:rFonts w:hint="eastAsia"/>
              </w:rPr>
              <w:t>9</w:t>
            </w:r>
          </w:p>
        </w:tc>
        <w:tc>
          <w:tcPr>
            <w:tcW w:w="2683" w:type="dxa"/>
            <w:vMerge w:val="restart"/>
            <w:tcBorders>
              <w:tl2br w:val="nil"/>
              <w:tr2bl w:val="nil"/>
            </w:tcBorders>
            <w:vAlign w:val="center"/>
          </w:tcPr>
          <w:p w14:paraId="773D1BC6" w14:textId="77777777" w:rsidR="001036EC" w:rsidRPr="00292842" w:rsidRDefault="00000000">
            <w:pPr>
              <w:pStyle w:val="tc9"/>
            </w:pPr>
            <w:r w:rsidRPr="00292842">
              <w:rPr>
                <w:rFonts w:hint="eastAsia"/>
              </w:rPr>
              <w:t>常熟金像科技有限公司</w:t>
            </w:r>
          </w:p>
        </w:tc>
        <w:tc>
          <w:tcPr>
            <w:tcW w:w="1077" w:type="dxa"/>
            <w:tcBorders>
              <w:tl2br w:val="nil"/>
              <w:tr2bl w:val="nil"/>
            </w:tcBorders>
            <w:noWrap/>
            <w:vAlign w:val="center"/>
          </w:tcPr>
          <w:p w14:paraId="7E5F6806" w14:textId="77777777" w:rsidR="001036EC" w:rsidRPr="00292842" w:rsidRDefault="00000000">
            <w:pPr>
              <w:pStyle w:val="tc9"/>
            </w:pPr>
            <w:proofErr w:type="gramStart"/>
            <w:r w:rsidRPr="00292842">
              <w:rPr>
                <w:rFonts w:hint="eastAsia"/>
              </w:rPr>
              <w:t>总镍</w:t>
            </w:r>
            <w:proofErr w:type="gramEnd"/>
          </w:p>
        </w:tc>
        <w:tc>
          <w:tcPr>
            <w:tcW w:w="1558" w:type="dxa"/>
            <w:tcBorders>
              <w:tl2br w:val="nil"/>
              <w:tr2bl w:val="nil"/>
            </w:tcBorders>
            <w:noWrap/>
            <w:vAlign w:val="center"/>
          </w:tcPr>
          <w:p w14:paraId="2D269A01" w14:textId="77777777" w:rsidR="001036EC" w:rsidRPr="00292842" w:rsidRDefault="00000000">
            <w:pPr>
              <w:pStyle w:val="tc9"/>
            </w:pPr>
            <w:r w:rsidRPr="00292842">
              <w:rPr>
                <w:rFonts w:hint="eastAsia"/>
              </w:rPr>
              <w:t>0.018-0.106</w:t>
            </w:r>
          </w:p>
        </w:tc>
        <w:tc>
          <w:tcPr>
            <w:tcW w:w="1189" w:type="dxa"/>
            <w:tcBorders>
              <w:tl2br w:val="nil"/>
              <w:tr2bl w:val="nil"/>
            </w:tcBorders>
            <w:noWrap/>
            <w:vAlign w:val="center"/>
          </w:tcPr>
          <w:p w14:paraId="3CEEDA87" w14:textId="77777777" w:rsidR="001036EC" w:rsidRPr="00292842" w:rsidRDefault="00000000">
            <w:pPr>
              <w:pStyle w:val="tc9"/>
            </w:pPr>
            <w:r w:rsidRPr="00292842">
              <w:rPr>
                <w:rFonts w:hint="eastAsia"/>
              </w:rPr>
              <w:t>在线监测</w:t>
            </w:r>
          </w:p>
        </w:tc>
        <w:tc>
          <w:tcPr>
            <w:tcW w:w="1077" w:type="dxa"/>
            <w:tcBorders>
              <w:tl2br w:val="nil"/>
              <w:tr2bl w:val="nil"/>
            </w:tcBorders>
            <w:noWrap/>
            <w:vAlign w:val="center"/>
          </w:tcPr>
          <w:p w14:paraId="32422F6E" w14:textId="77777777" w:rsidR="001036EC" w:rsidRPr="00292842" w:rsidRDefault="00000000">
            <w:pPr>
              <w:pStyle w:val="tc9"/>
            </w:pPr>
            <w:r w:rsidRPr="00292842">
              <w:rPr>
                <w:rFonts w:hint="eastAsia"/>
              </w:rPr>
              <w:t>达标</w:t>
            </w:r>
          </w:p>
        </w:tc>
        <w:tc>
          <w:tcPr>
            <w:tcW w:w="1916" w:type="dxa"/>
            <w:tcBorders>
              <w:tl2br w:val="nil"/>
              <w:tr2bl w:val="nil"/>
            </w:tcBorders>
            <w:noWrap/>
            <w:vAlign w:val="center"/>
          </w:tcPr>
          <w:p w14:paraId="30226641" w14:textId="77777777" w:rsidR="001036EC" w:rsidRPr="00292842" w:rsidRDefault="00000000">
            <w:pPr>
              <w:pStyle w:val="tc9"/>
            </w:pPr>
            <w:r w:rsidRPr="00292842">
              <w:rPr>
                <w:rFonts w:hint="eastAsia"/>
              </w:rPr>
              <w:t>0.008-0.013</w:t>
            </w:r>
          </w:p>
        </w:tc>
        <w:tc>
          <w:tcPr>
            <w:tcW w:w="1080" w:type="dxa"/>
            <w:tcBorders>
              <w:tl2br w:val="nil"/>
              <w:tr2bl w:val="nil"/>
            </w:tcBorders>
            <w:noWrap/>
            <w:vAlign w:val="center"/>
          </w:tcPr>
          <w:p w14:paraId="32B9968B" w14:textId="77777777" w:rsidR="001036EC" w:rsidRPr="00292842" w:rsidRDefault="00000000">
            <w:pPr>
              <w:pStyle w:val="tc9"/>
            </w:pPr>
            <w:r w:rsidRPr="00292842">
              <w:rPr>
                <w:rFonts w:hint="eastAsia"/>
              </w:rPr>
              <w:t>手工检测</w:t>
            </w:r>
          </w:p>
        </w:tc>
        <w:tc>
          <w:tcPr>
            <w:tcW w:w="1077" w:type="dxa"/>
            <w:tcBorders>
              <w:tl2br w:val="nil"/>
              <w:tr2bl w:val="nil"/>
            </w:tcBorders>
            <w:noWrap/>
            <w:vAlign w:val="center"/>
          </w:tcPr>
          <w:p w14:paraId="14D11E8D" w14:textId="77777777" w:rsidR="001036EC" w:rsidRPr="00292842" w:rsidRDefault="00000000">
            <w:pPr>
              <w:pStyle w:val="tc9"/>
            </w:pPr>
            <w:r w:rsidRPr="00292842">
              <w:rPr>
                <w:rFonts w:hint="eastAsia"/>
              </w:rPr>
              <w:t>达标</w:t>
            </w:r>
          </w:p>
        </w:tc>
        <w:tc>
          <w:tcPr>
            <w:tcW w:w="1609" w:type="dxa"/>
            <w:tcBorders>
              <w:tl2br w:val="nil"/>
              <w:tr2bl w:val="nil"/>
            </w:tcBorders>
            <w:noWrap/>
            <w:vAlign w:val="center"/>
          </w:tcPr>
          <w:p w14:paraId="358DC8B6" w14:textId="77777777" w:rsidR="001036EC" w:rsidRPr="00292842" w:rsidRDefault="00000000">
            <w:pPr>
              <w:pStyle w:val="tc9"/>
            </w:pPr>
            <w:r w:rsidRPr="00292842">
              <w:rPr>
                <w:rFonts w:hint="eastAsia"/>
              </w:rPr>
              <w:t>第一类污染物</w:t>
            </w:r>
          </w:p>
        </w:tc>
      </w:tr>
      <w:tr w:rsidR="001036EC" w:rsidRPr="00292842" w14:paraId="721912C8" w14:textId="77777777">
        <w:trPr>
          <w:trHeight w:val="340"/>
        </w:trPr>
        <w:tc>
          <w:tcPr>
            <w:tcW w:w="1074" w:type="dxa"/>
            <w:vMerge/>
            <w:tcBorders>
              <w:tl2br w:val="nil"/>
              <w:tr2bl w:val="nil"/>
            </w:tcBorders>
            <w:noWrap/>
            <w:vAlign w:val="center"/>
          </w:tcPr>
          <w:p w14:paraId="5CEEA3F8" w14:textId="77777777" w:rsidR="001036EC" w:rsidRPr="00292842" w:rsidRDefault="001036EC">
            <w:pPr>
              <w:pStyle w:val="tc9"/>
            </w:pPr>
          </w:p>
        </w:tc>
        <w:tc>
          <w:tcPr>
            <w:tcW w:w="2683" w:type="dxa"/>
            <w:vMerge/>
            <w:tcBorders>
              <w:tl2br w:val="nil"/>
              <w:tr2bl w:val="nil"/>
            </w:tcBorders>
            <w:vAlign w:val="center"/>
          </w:tcPr>
          <w:p w14:paraId="4A154F03" w14:textId="77777777" w:rsidR="001036EC" w:rsidRPr="00292842" w:rsidRDefault="001036EC">
            <w:pPr>
              <w:pStyle w:val="tc9"/>
            </w:pPr>
          </w:p>
        </w:tc>
        <w:tc>
          <w:tcPr>
            <w:tcW w:w="1077" w:type="dxa"/>
            <w:tcBorders>
              <w:tl2br w:val="nil"/>
              <w:tr2bl w:val="nil"/>
            </w:tcBorders>
            <w:noWrap/>
            <w:vAlign w:val="center"/>
          </w:tcPr>
          <w:p w14:paraId="2E8511D7" w14:textId="77777777" w:rsidR="001036EC" w:rsidRPr="00292842" w:rsidRDefault="00000000">
            <w:pPr>
              <w:pStyle w:val="tc9"/>
            </w:pPr>
            <w:proofErr w:type="gramStart"/>
            <w:r w:rsidRPr="00292842">
              <w:rPr>
                <w:rFonts w:hint="eastAsia"/>
              </w:rPr>
              <w:t>总铜</w:t>
            </w:r>
            <w:proofErr w:type="gramEnd"/>
          </w:p>
        </w:tc>
        <w:tc>
          <w:tcPr>
            <w:tcW w:w="1558" w:type="dxa"/>
            <w:tcBorders>
              <w:tl2br w:val="nil"/>
              <w:tr2bl w:val="nil"/>
            </w:tcBorders>
            <w:noWrap/>
            <w:vAlign w:val="center"/>
          </w:tcPr>
          <w:p w14:paraId="420A2039" w14:textId="77777777" w:rsidR="001036EC" w:rsidRPr="00292842" w:rsidRDefault="00000000">
            <w:pPr>
              <w:pStyle w:val="tc9"/>
            </w:pPr>
            <w:r w:rsidRPr="00292842">
              <w:rPr>
                <w:rFonts w:hint="eastAsia"/>
              </w:rPr>
              <w:t>0.025-0.198</w:t>
            </w:r>
          </w:p>
        </w:tc>
        <w:tc>
          <w:tcPr>
            <w:tcW w:w="1189" w:type="dxa"/>
            <w:tcBorders>
              <w:tl2br w:val="nil"/>
              <w:tr2bl w:val="nil"/>
            </w:tcBorders>
            <w:noWrap/>
            <w:vAlign w:val="center"/>
          </w:tcPr>
          <w:p w14:paraId="1983109D" w14:textId="77777777" w:rsidR="001036EC" w:rsidRPr="00292842" w:rsidRDefault="00000000">
            <w:pPr>
              <w:pStyle w:val="tc9"/>
            </w:pPr>
            <w:r w:rsidRPr="00292842">
              <w:rPr>
                <w:rFonts w:hint="eastAsia"/>
              </w:rPr>
              <w:t>在线监测</w:t>
            </w:r>
          </w:p>
        </w:tc>
        <w:tc>
          <w:tcPr>
            <w:tcW w:w="1077" w:type="dxa"/>
            <w:tcBorders>
              <w:tl2br w:val="nil"/>
              <w:tr2bl w:val="nil"/>
            </w:tcBorders>
            <w:noWrap/>
            <w:vAlign w:val="center"/>
          </w:tcPr>
          <w:p w14:paraId="54210BB5" w14:textId="77777777" w:rsidR="001036EC" w:rsidRPr="00292842" w:rsidRDefault="00000000">
            <w:pPr>
              <w:pStyle w:val="tc9"/>
            </w:pPr>
            <w:r w:rsidRPr="00292842">
              <w:rPr>
                <w:rFonts w:hint="eastAsia"/>
              </w:rPr>
              <w:t>达标</w:t>
            </w:r>
          </w:p>
        </w:tc>
        <w:tc>
          <w:tcPr>
            <w:tcW w:w="1916" w:type="dxa"/>
            <w:tcBorders>
              <w:tl2br w:val="nil"/>
              <w:tr2bl w:val="nil"/>
            </w:tcBorders>
            <w:noWrap/>
            <w:vAlign w:val="center"/>
          </w:tcPr>
          <w:p w14:paraId="12CB1332" w14:textId="77777777" w:rsidR="001036EC" w:rsidRPr="00292842" w:rsidRDefault="00000000">
            <w:pPr>
              <w:pStyle w:val="tc9"/>
            </w:pPr>
            <w:r w:rsidRPr="00292842">
              <w:rPr>
                <w:rFonts w:hint="eastAsia"/>
              </w:rPr>
              <w:t>0.006-0.010</w:t>
            </w:r>
          </w:p>
        </w:tc>
        <w:tc>
          <w:tcPr>
            <w:tcW w:w="1080" w:type="dxa"/>
            <w:tcBorders>
              <w:tl2br w:val="nil"/>
              <w:tr2bl w:val="nil"/>
            </w:tcBorders>
            <w:noWrap/>
            <w:vAlign w:val="center"/>
          </w:tcPr>
          <w:p w14:paraId="13AC22FC" w14:textId="77777777" w:rsidR="001036EC" w:rsidRPr="00292842" w:rsidRDefault="00000000">
            <w:pPr>
              <w:pStyle w:val="tc9"/>
            </w:pPr>
            <w:r w:rsidRPr="00292842">
              <w:rPr>
                <w:rFonts w:hint="eastAsia"/>
              </w:rPr>
              <w:t>手工检测</w:t>
            </w:r>
          </w:p>
        </w:tc>
        <w:tc>
          <w:tcPr>
            <w:tcW w:w="1077" w:type="dxa"/>
            <w:tcBorders>
              <w:tl2br w:val="nil"/>
              <w:tr2bl w:val="nil"/>
            </w:tcBorders>
            <w:noWrap/>
            <w:vAlign w:val="center"/>
          </w:tcPr>
          <w:p w14:paraId="4DC6CB67" w14:textId="77777777" w:rsidR="001036EC" w:rsidRPr="00292842" w:rsidRDefault="00000000">
            <w:pPr>
              <w:pStyle w:val="tc9"/>
            </w:pPr>
            <w:r w:rsidRPr="00292842">
              <w:rPr>
                <w:rFonts w:hint="eastAsia"/>
              </w:rPr>
              <w:t>达标</w:t>
            </w:r>
          </w:p>
        </w:tc>
        <w:tc>
          <w:tcPr>
            <w:tcW w:w="1609" w:type="dxa"/>
            <w:tcBorders>
              <w:tl2br w:val="nil"/>
              <w:tr2bl w:val="nil"/>
            </w:tcBorders>
            <w:noWrap/>
            <w:vAlign w:val="center"/>
          </w:tcPr>
          <w:p w14:paraId="5E760E8D" w14:textId="77777777" w:rsidR="001036EC" w:rsidRPr="00292842" w:rsidRDefault="00000000">
            <w:pPr>
              <w:pStyle w:val="tc9"/>
            </w:pPr>
            <w:r w:rsidRPr="00292842">
              <w:rPr>
                <w:rFonts w:hint="eastAsia"/>
              </w:rPr>
              <w:t>其它</w:t>
            </w:r>
          </w:p>
        </w:tc>
      </w:tr>
      <w:tr w:rsidR="001036EC" w:rsidRPr="00292842" w14:paraId="01315571" w14:textId="77777777">
        <w:trPr>
          <w:trHeight w:val="340"/>
        </w:trPr>
        <w:tc>
          <w:tcPr>
            <w:tcW w:w="1074" w:type="dxa"/>
            <w:vMerge w:val="restart"/>
            <w:tcBorders>
              <w:tl2br w:val="nil"/>
              <w:tr2bl w:val="nil"/>
            </w:tcBorders>
            <w:shd w:val="clear" w:color="auto" w:fill="FFFFFF"/>
            <w:noWrap/>
            <w:vAlign w:val="center"/>
          </w:tcPr>
          <w:p w14:paraId="46F28182" w14:textId="77777777" w:rsidR="001036EC" w:rsidRPr="00292842" w:rsidRDefault="00000000">
            <w:pPr>
              <w:pStyle w:val="tc9"/>
            </w:pPr>
            <w:r w:rsidRPr="00292842">
              <w:rPr>
                <w:rFonts w:hint="eastAsia"/>
              </w:rPr>
              <w:t>10</w:t>
            </w:r>
          </w:p>
        </w:tc>
        <w:tc>
          <w:tcPr>
            <w:tcW w:w="2683" w:type="dxa"/>
            <w:vMerge w:val="restart"/>
            <w:tcBorders>
              <w:tl2br w:val="nil"/>
              <w:tr2bl w:val="nil"/>
            </w:tcBorders>
            <w:shd w:val="clear" w:color="auto" w:fill="FFFFFF"/>
            <w:vAlign w:val="center"/>
          </w:tcPr>
          <w:p w14:paraId="605F45FF" w14:textId="77777777" w:rsidR="001036EC" w:rsidRPr="00292842" w:rsidRDefault="00000000">
            <w:pPr>
              <w:pStyle w:val="tc9"/>
            </w:pPr>
            <w:r w:rsidRPr="00292842">
              <w:rPr>
                <w:rFonts w:hint="eastAsia"/>
              </w:rPr>
              <w:t>大陆汽车系统</w:t>
            </w:r>
            <w:r w:rsidRPr="00292842">
              <w:t>(</w:t>
            </w:r>
            <w:r w:rsidRPr="00292842">
              <w:rPr>
                <w:rFonts w:hint="eastAsia"/>
              </w:rPr>
              <w:t>常熟</w:t>
            </w:r>
            <w:r w:rsidRPr="00292842">
              <w:t>)</w:t>
            </w:r>
            <w:r w:rsidRPr="00292842">
              <w:rPr>
                <w:rFonts w:hint="eastAsia"/>
              </w:rPr>
              <w:t>有限公司</w:t>
            </w:r>
          </w:p>
        </w:tc>
        <w:tc>
          <w:tcPr>
            <w:tcW w:w="1077" w:type="dxa"/>
            <w:tcBorders>
              <w:tl2br w:val="nil"/>
              <w:tr2bl w:val="nil"/>
            </w:tcBorders>
            <w:shd w:val="clear" w:color="auto" w:fill="FFFFFF"/>
            <w:noWrap/>
            <w:vAlign w:val="center"/>
          </w:tcPr>
          <w:p w14:paraId="420D2572" w14:textId="77777777" w:rsidR="001036EC" w:rsidRPr="00292842" w:rsidRDefault="00000000">
            <w:pPr>
              <w:pStyle w:val="tc9"/>
            </w:pPr>
            <w:proofErr w:type="gramStart"/>
            <w:r w:rsidRPr="00292842">
              <w:rPr>
                <w:rFonts w:hint="eastAsia"/>
              </w:rPr>
              <w:t>总铬</w:t>
            </w:r>
            <w:proofErr w:type="gramEnd"/>
          </w:p>
        </w:tc>
        <w:tc>
          <w:tcPr>
            <w:tcW w:w="1558" w:type="dxa"/>
            <w:tcBorders>
              <w:tl2br w:val="nil"/>
              <w:tr2bl w:val="nil"/>
            </w:tcBorders>
            <w:shd w:val="clear" w:color="auto" w:fill="FFFFFF"/>
            <w:noWrap/>
            <w:vAlign w:val="center"/>
          </w:tcPr>
          <w:p w14:paraId="0D627024" w14:textId="77777777" w:rsidR="001036EC" w:rsidRPr="00292842" w:rsidRDefault="00000000">
            <w:pPr>
              <w:pStyle w:val="tc9"/>
            </w:pPr>
            <w:r w:rsidRPr="00292842">
              <w:rPr>
                <w:rFonts w:hint="eastAsia"/>
              </w:rPr>
              <w:t>0.003-0.021</w:t>
            </w:r>
          </w:p>
        </w:tc>
        <w:tc>
          <w:tcPr>
            <w:tcW w:w="1189" w:type="dxa"/>
            <w:tcBorders>
              <w:tl2br w:val="nil"/>
              <w:tr2bl w:val="nil"/>
            </w:tcBorders>
            <w:shd w:val="clear" w:color="auto" w:fill="FFFFFF"/>
            <w:noWrap/>
            <w:vAlign w:val="center"/>
          </w:tcPr>
          <w:p w14:paraId="1474D3DF" w14:textId="77777777" w:rsidR="001036EC" w:rsidRPr="00292842" w:rsidRDefault="00000000">
            <w:pPr>
              <w:pStyle w:val="tc9"/>
            </w:pPr>
            <w:r w:rsidRPr="00292842">
              <w:rPr>
                <w:rFonts w:hint="eastAsia"/>
              </w:rPr>
              <w:t>手工检测</w:t>
            </w:r>
          </w:p>
        </w:tc>
        <w:tc>
          <w:tcPr>
            <w:tcW w:w="1077" w:type="dxa"/>
            <w:tcBorders>
              <w:tl2br w:val="nil"/>
              <w:tr2bl w:val="nil"/>
            </w:tcBorders>
            <w:noWrap/>
            <w:vAlign w:val="center"/>
          </w:tcPr>
          <w:p w14:paraId="60F0CDBA" w14:textId="77777777" w:rsidR="001036EC" w:rsidRPr="00292842" w:rsidRDefault="00000000">
            <w:pPr>
              <w:pStyle w:val="tc9"/>
            </w:pPr>
            <w:r w:rsidRPr="00292842">
              <w:rPr>
                <w:rFonts w:hint="eastAsia"/>
              </w:rPr>
              <w:t>达标</w:t>
            </w:r>
          </w:p>
        </w:tc>
        <w:tc>
          <w:tcPr>
            <w:tcW w:w="1916" w:type="dxa"/>
            <w:tcBorders>
              <w:tl2br w:val="nil"/>
              <w:tr2bl w:val="nil"/>
            </w:tcBorders>
            <w:shd w:val="clear" w:color="auto" w:fill="FFFFFF"/>
            <w:noWrap/>
            <w:vAlign w:val="center"/>
          </w:tcPr>
          <w:p w14:paraId="11114FDC" w14:textId="77777777" w:rsidR="001036EC" w:rsidRPr="00292842" w:rsidRDefault="00000000">
            <w:pPr>
              <w:pStyle w:val="tc9"/>
            </w:pPr>
            <w:r w:rsidRPr="00292842">
              <w:rPr>
                <w:rFonts w:hint="eastAsia"/>
              </w:rPr>
              <w:t>ND-0.03</w:t>
            </w:r>
          </w:p>
        </w:tc>
        <w:tc>
          <w:tcPr>
            <w:tcW w:w="1080" w:type="dxa"/>
            <w:tcBorders>
              <w:tl2br w:val="nil"/>
              <w:tr2bl w:val="nil"/>
            </w:tcBorders>
            <w:shd w:val="clear" w:color="auto" w:fill="FFFFFF"/>
            <w:noWrap/>
            <w:vAlign w:val="center"/>
          </w:tcPr>
          <w:p w14:paraId="603164FD" w14:textId="77777777" w:rsidR="001036EC" w:rsidRPr="00292842" w:rsidRDefault="00000000">
            <w:pPr>
              <w:pStyle w:val="tc9"/>
            </w:pPr>
            <w:r w:rsidRPr="00292842">
              <w:rPr>
                <w:rFonts w:hint="eastAsia"/>
              </w:rPr>
              <w:t>手工检测</w:t>
            </w:r>
          </w:p>
        </w:tc>
        <w:tc>
          <w:tcPr>
            <w:tcW w:w="1077" w:type="dxa"/>
            <w:tcBorders>
              <w:tl2br w:val="nil"/>
              <w:tr2bl w:val="nil"/>
            </w:tcBorders>
            <w:noWrap/>
            <w:vAlign w:val="center"/>
          </w:tcPr>
          <w:p w14:paraId="61FC3558" w14:textId="77777777" w:rsidR="001036EC" w:rsidRPr="00292842" w:rsidRDefault="00000000">
            <w:pPr>
              <w:pStyle w:val="tc9"/>
            </w:pPr>
            <w:r w:rsidRPr="00292842">
              <w:rPr>
                <w:rFonts w:hint="eastAsia"/>
              </w:rPr>
              <w:t>达标</w:t>
            </w:r>
          </w:p>
        </w:tc>
        <w:tc>
          <w:tcPr>
            <w:tcW w:w="1609" w:type="dxa"/>
            <w:tcBorders>
              <w:tl2br w:val="nil"/>
              <w:tr2bl w:val="nil"/>
            </w:tcBorders>
            <w:shd w:val="clear" w:color="auto" w:fill="FFFFFF"/>
            <w:noWrap/>
            <w:vAlign w:val="center"/>
          </w:tcPr>
          <w:p w14:paraId="23975F57" w14:textId="77777777" w:rsidR="001036EC" w:rsidRPr="00292842" w:rsidRDefault="00000000">
            <w:pPr>
              <w:pStyle w:val="tc9"/>
            </w:pPr>
            <w:r w:rsidRPr="00292842">
              <w:rPr>
                <w:rFonts w:hint="eastAsia"/>
              </w:rPr>
              <w:t>第一类污染物</w:t>
            </w:r>
          </w:p>
        </w:tc>
      </w:tr>
      <w:tr w:rsidR="001036EC" w:rsidRPr="00292842" w14:paraId="1E2373F4" w14:textId="77777777">
        <w:trPr>
          <w:trHeight w:val="340"/>
        </w:trPr>
        <w:tc>
          <w:tcPr>
            <w:tcW w:w="1074" w:type="dxa"/>
            <w:vMerge/>
            <w:tcBorders>
              <w:tl2br w:val="nil"/>
              <w:tr2bl w:val="nil"/>
            </w:tcBorders>
            <w:shd w:val="clear" w:color="auto" w:fill="FFFFFF"/>
            <w:noWrap/>
            <w:vAlign w:val="center"/>
          </w:tcPr>
          <w:p w14:paraId="5CA77271" w14:textId="77777777" w:rsidR="001036EC" w:rsidRPr="00292842" w:rsidRDefault="001036EC">
            <w:pPr>
              <w:pStyle w:val="tc9"/>
            </w:pPr>
          </w:p>
        </w:tc>
        <w:tc>
          <w:tcPr>
            <w:tcW w:w="2683" w:type="dxa"/>
            <w:vMerge/>
            <w:tcBorders>
              <w:tl2br w:val="nil"/>
              <w:tr2bl w:val="nil"/>
            </w:tcBorders>
            <w:shd w:val="clear" w:color="auto" w:fill="FFFFFF"/>
            <w:vAlign w:val="center"/>
          </w:tcPr>
          <w:p w14:paraId="1EDE4134" w14:textId="77777777" w:rsidR="001036EC" w:rsidRPr="00292842" w:rsidRDefault="001036EC">
            <w:pPr>
              <w:pStyle w:val="tc9"/>
            </w:pPr>
          </w:p>
        </w:tc>
        <w:tc>
          <w:tcPr>
            <w:tcW w:w="1077" w:type="dxa"/>
            <w:tcBorders>
              <w:tl2br w:val="nil"/>
              <w:tr2bl w:val="nil"/>
            </w:tcBorders>
            <w:shd w:val="clear" w:color="auto" w:fill="FFFFFF"/>
            <w:noWrap/>
            <w:vAlign w:val="center"/>
          </w:tcPr>
          <w:p w14:paraId="4F783943" w14:textId="77777777" w:rsidR="001036EC" w:rsidRPr="00292842" w:rsidRDefault="00000000">
            <w:pPr>
              <w:pStyle w:val="tc9"/>
            </w:pPr>
            <w:r w:rsidRPr="00292842">
              <w:rPr>
                <w:rFonts w:hint="eastAsia"/>
              </w:rPr>
              <w:t>锌</w:t>
            </w:r>
          </w:p>
        </w:tc>
        <w:tc>
          <w:tcPr>
            <w:tcW w:w="1558" w:type="dxa"/>
            <w:tcBorders>
              <w:tl2br w:val="nil"/>
              <w:tr2bl w:val="nil"/>
            </w:tcBorders>
            <w:shd w:val="clear" w:color="auto" w:fill="FFFFFF"/>
            <w:noWrap/>
            <w:vAlign w:val="center"/>
          </w:tcPr>
          <w:p w14:paraId="5239A338" w14:textId="77777777" w:rsidR="001036EC" w:rsidRPr="00292842" w:rsidRDefault="00000000">
            <w:pPr>
              <w:pStyle w:val="tc9"/>
            </w:pPr>
            <w:r w:rsidRPr="00292842">
              <w:rPr>
                <w:rFonts w:hint="eastAsia"/>
              </w:rPr>
              <w:t>0.007-0.241</w:t>
            </w:r>
          </w:p>
        </w:tc>
        <w:tc>
          <w:tcPr>
            <w:tcW w:w="1189" w:type="dxa"/>
            <w:tcBorders>
              <w:tl2br w:val="nil"/>
              <w:tr2bl w:val="nil"/>
            </w:tcBorders>
            <w:shd w:val="clear" w:color="auto" w:fill="FFFFFF"/>
            <w:noWrap/>
            <w:vAlign w:val="center"/>
          </w:tcPr>
          <w:p w14:paraId="08377A0F" w14:textId="77777777" w:rsidR="001036EC" w:rsidRPr="00292842" w:rsidRDefault="00000000">
            <w:pPr>
              <w:pStyle w:val="tc9"/>
            </w:pPr>
            <w:r w:rsidRPr="00292842">
              <w:rPr>
                <w:rFonts w:hint="eastAsia"/>
              </w:rPr>
              <w:t>在线监测</w:t>
            </w:r>
          </w:p>
        </w:tc>
        <w:tc>
          <w:tcPr>
            <w:tcW w:w="1077" w:type="dxa"/>
            <w:tcBorders>
              <w:tl2br w:val="nil"/>
              <w:tr2bl w:val="nil"/>
            </w:tcBorders>
            <w:noWrap/>
            <w:vAlign w:val="center"/>
          </w:tcPr>
          <w:p w14:paraId="53523557" w14:textId="77777777" w:rsidR="001036EC" w:rsidRPr="00292842" w:rsidRDefault="00000000">
            <w:pPr>
              <w:pStyle w:val="tc9"/>
            </w:pPr>
            <w:r w:rsidRPr="00292842">
              <w:rPr>
                <w:rFonts w:hint="eastAsia"/>
              </w:rPr>
              <w:t>达标</w:t>
            </w:r>
          </w:p>
        </w:tc>
        <w:tc>
          <w:tcPr>
            <w:tcW w:w="1916" w:type="dxa"/>
            <w:tcBorders>
              <w:tl2br w:val="nil"/>
              <w:tr2bl w:val="nil"/>
            </w:tcBorders>
            <w:shd w:val="clear" w:color="auto" w:fill="FFFFFF"/>
            <w:noWrap/>
            <w:vAlign w:val="center"/>
          </w:tcPr>
          <w:p w14:paraId="13D524AC" w14:textId="77777777" w:rsidR="001036EC" w:rsidRPr="00292842" w:rsidRDefault="00000000">
            <w:pPr>
              <w:pStyle w:val="tc9"/>
            </w:pPr>
            <w:r w:rsidRPr="00292842">
              <w:rPr>
                <w:rFonts w:hint="eastAsia"/>
              </w:rPr>
              <w:t>/</w:t>
            </w:r>
          </w:p>
        </w:tc>
        <w:tc>
          <w:tcPr>
            <w:tcW w:w="1080" w:type="dxa"/>
            <w:tcBorders>
              <w:tl2br w:val="nil"/>
              <w:tr2bl w:val="nil"/>
            </w:tcBorders>
            <w:shd w:val="clear" w:color="auto" w:fill="FFFFFF"/>
            <w:noWrap/>
            <w:vAlign w:val="center"/>
          </w:tcPr>
          <w:p w14:paraId="72EC9AB2" w14:textId="77777777" w:rsidR="001036EC" w:rsidRPr="00292842" w:rsidRDefault="00000000">
            <w:pPr>
              <w:pStyle w:val="tc9"/>
            </w:pPr>
            <w:r w:rsidRPr="00292842">
              <w:rPr>
                <w:rFonts w:hint="eastAsia"/>
              </w:rPr>
              <w:t>/</w:t>
            </w:r>
          </w:p>
        </w:tc>
        <w:tc>
          <w:tcPr>
            <w:tcW w:w="1077" w:type="dxa"/>
            <w:tcBorders>
              <w:tl2br w:val="nil"/>
              <w:tr2bl w:val="nil"/>
            </w:tcBorders>
            <w:noWrap/>
            <w:vAlign w:val="center"/>
          </w:tcPr>
          <w:p w14:paraId="79F7920D" w14:textId="77777777" w:rsidR="001036EC" w:rsidRPr="00292842" w:rsidRDefault="00000000">
            <w:pPr>
              <w:pStyle w:val="tc9"/>
            </w:pPr>
            <w:r w:rsidRPr="00292842">
              <w:rPr>
                <w:rFonts w:hint="eastAsia"/>
              </w:rPr>
              <w:t>/</w:t>
            </w:r>
          </w:p>
        </w:tc>
        <w:tc>
          <w:tcPr>
            <w:tcW w:w="1609" w:type="dxa"/>
            <w:tcBorders>
              <w:tl2br w:val="nil"/>
              <w:tr2bl w:val="nil"/>
            </w:tcBorders>
            <w:shd w:val="clear" w:color="auto" w:fill="FFFFFF"/>
            <w:noWrap/>
            <w:vAlign w:val="center"/>
          </w:tcPr>
          <w:p w14:paraId="29AAF270" w14:textId="77777777" w:rsidR="001036EC" w:rsidRPr="00292842" w:rsidRDefault="00000000">
            <w:pPr>
              <w:pStyle w:val="tc9"/>
            </w:pPr>
            <w:r w:rsidRPr="00292842">
              <w:rPr>
                <w:rFonts w:hint="eastAsia"/>
              </w:rPr>
              <w:t>其它</w:t>
            </w:r>
          </w:p>
        </w:tc>
      </w:tr>
      <w:tr w:rsidR="001036EC" w:rsidRPr="00292842" w14:paraId="4AF75403" w14:textId="77777777">
        <w:trPr>
          <w:trHeight w:val="340"/>
        </w:trPr>
        <w:tc>
          <w:tcPr>
            <w:tcW w:w="1074" w:type="dxa"/>
            <w:tcBorders>
              <w:tl2br w:val="nil"/>
              <w:tr2bl w:val="nil"/>
            </w:tcBorders>
            <w:noWrap/>
            <w:vAlign w:val="center"/>
          </w:tcPr>
          <w:p w14:paraId="51241322" w14:textId="77777777" w:rsidR="001036EC" w:rsidRPr="00292842" w:rsidRDefault="00000000">
            <w:pPr>
              <w:pStyle w:val="tc9"/>
            </w:pPr>
            <w:r w:rsidRPr="00292842">
              <w:rPr>
                <w:rFonts w:hint="eastAsia"/>
              </w:rPr>
              <w:t>11</w:t>
            </w:r>
          </w:p>
        </w:tc>
        <w:tc>
          <w:tcPr>
            <w:tcW w:w="2683" w:type="dxa"/>
            <w:tcBorders>
              <w:tl2br w:val="nil"/>
              <w:tr2bl w:val="nil"/>
            </w:tcBorders>
            <w:vAlign w:val="center"/>
          </w:tcPr>
          <w:p w14:paraId="6FFEE1BB" w14:textId="77777777" w:rsidR="001036EC" w:rsidRPr="00292842" w:rsidRDefault="00000000">
            <w:pPr>
              <w:pStyle w:val="tc9"/>
            </w:pPr>
            <w:proofErr w:type="gramStart"/>
            <w:r w:rsidRPr="00292842">
              <w:rPr>
                <w:rFonts w:hint="eastAsia"/>
              </w:rPr>
              <w:t>贺利氏电子</w:t>
            </w:r>
            <w:proofErr w:type="gramEnd"/>
            <w:r w:rsidRPr="00292842">
              <w:rPr>
                <w:rFonts w:hint="eastAsia"/>
              </w:rPr>
              <w:t>技术</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1077" w:type="dxa"/>
            <w:tcBorders>
              <w:tl2br w:val="nil"/>
              <w:tr2bl w:val="nil"/>
            </w:tcBorders>
            <w:vAlign w:val="center"/>
          </w:tcPr>
          <w:p w14:paraId="2026AFBB" w14:textId="77777777" w:rsidR="001036EC" w:rsidRPr="00292842" w:rsidRDefault="00000000">
            <w:pPr>
              <w:pStyle w:val="tc9"/>
            </w:pPr>
            <w:proofErr w:type="gramStart"/>
            <w:r w:rsidRPr="00292842">
              <w:rPr>
                <w:rFonts w:hint="eastAsia"/>
              </w:rPr>
              <w:t>总铜</w:t>
            </w:r>
            <w:proofErr w:type="gramEnd"/>
          </w:p>
        </w:tc>
        <w:tc>
          <w:tcPr>
            <w:tcW w:w="1558" w:type="dxa"/>
            <w:tcBorders>
              <w:tl2br w:val="nil"/>
              <w:tr2bl w:val="nil"/>
            </w:tcBorders>
            <w:noWrap/>
            <w:vAlign w:val="center"/>
          </w:tcPr>
          <w:p w14:paraId="073068E3" w14:textId="77777777" w:rsidR="001036EC" w:rsidRPr="00292842" w:rsidRDefault="00000000">
            <w:pPr>
              <w:pStyle w:val="tc9"/>
            </w:pPr>
            <w:r w:rsidRPr="00292842">
              <w:rPr>
                <w:rFonts w:hint="eastAsia"/>
              </w:rPr>
              <w:t>/</w:t>
            </w:r>
          </w:p>
        </w:tc>
        <w:tc>
          <w:tcPr>
            <w:tcW w:w="1189" w:type="dxa"/>
            <w:tcBorders>
              <w:tl2br w:val="nil"/>
              <w:tr2bl w:val="nil"/>
            </w:tcBorders>
            <w:noWrap/>
            <w:vAlign w:val="center"/>
          </w:tcPr>
          <w:p w14:paraId="673478AC" w14:textId="77777777" w:rsidR="001036EC" w:rsidRPr="00292842" w:rsidRDefault="00000000">
            <w:pPr>
              <w:pStyle w:val="tc9"/>
            </w:pPr>
            <w:r w:rsidRPr="00292842">
              <w:rPr>
                <w:rFonts w:hint="eastAsia"/>
              </w:rPr>
              <w:t>/</w:t>
            </w:r>
          </w:p>
        </w:tc>
        <w:tc>
          <w:tcPr>
            <w:tcW w:w="1077" w:type="dxa"/>
            <w:tcBorders>
              <w:tl2br w:val="nil"/>
              <w:tr2bl w:val="nil"/>
            </w:tcBorders>
            <w:noWrap/>
            <w:vAlign w:val="center"/>
          </w:tcPr>
          <w:p w14:paraId="63063EC4" w14:textId="77777777" w:rsidR="001036EC" w:rsidRPr="00292842" w:rsidRDefault="00000000">
            <w:pPr>
              <w:pStyle w:val="tc9"/>
            </w:pPr>
            <w:r w:rsidRPr="00292842">
              <w:rPr>
                <w:rFonts w:hint="eastAsia"/>
              </w:rPr>
              <w:t>/</w:t>
            </w:r>
          </w:p>
        </w:tc>
        <w:tc>
          <w:tcPr>
            <w:tcW w:w="1916" w:type="dxa"/>
            <w:tcBorders>
              <w:tl2br w:val="nil"/>
              <w:tr2bl w:val="nil"/>
            </w:tcBorders>
            <w:noWrap/>
            <w:vAlign w:val="center"/>
          </w:tcPr>
          <w:p w14:paraId="01A2CEB5" w14:textId="77777777" w:rsidR="001036EC" w:rsidRPr="00292842" w:rsidRDefault="00000000">
            <w:pPr>
              <w:pStyle w:val="tc9"/>
            </w:pPr>
            <w:r w:rsidRPr="00292842">
              <w:rPr>
                <w:rFonts w:hint="eastAsia"/>
              </w:rPr>
              <w:t>0.048-0.058</w:t>
            </w:r>
          </w:p>
        </w:tc>
        <w:tc>
          <w:tcPr>
            <w:tcW w:w="1080" w:type="dxa"/>
            <w:tcBorders>
              <w:tl2br w:val="nil"/>
              <w:tr2bl w:val="nil"/>
            </w:tcBorders>
            <w:noWrap/>
            <w:vAlign w:val="center"/>
          </w:tcPr>
          <w:p w14:paraId="5DE09FA3" w14:textId="77777777" w:rsidR="001036EC" w:rsidRPr="00292842" w:rsidRDefault="00000000">
            <w:pPr>
              <w:pStyle w:val="tc9"/>
            </w:pPr>
            <w:r w:rsidRPr="00292842">
              <w:rPr>
                <w:rFonts w:hint="eastAsia"/>
              </w:rPr>
              <w:t>手工检测</w:t>
            </w:r>
          </w:p>
        </w:tc>
        <w:tc>
          <w:tcPr>
            <w:tcW w:w="1077" w:type="dxa"/>
            <w:tcBorders>
              <w:tl2br w:val="nil"/>
              <w:tr2bl w:val="nil"/>
            </w:tcBorders>
            <w:noWrap/>
            <w:vAlign w:val="center"/>
          </w:tcPr>
          <w:p w14:paraId="0D591EAA" w14:textId="77777777" w:rsidR="001036EC" w:rsidRPr="00292842" w:rsidRDefault="00000000">
            <w:pPr>
              <w:pStyle w:val="tc9"/>
            </w:pPr>
            <w:r w:rsidRPr="00292842">
              <w:rPr>
                <w:rFonts w:hint="eastAsia"/>
              </w:rPr>
              <w:t>达标</w:t>
            </w:r>
          </w:p>
        </w:tc>
        <w:tc>
          <w:tcPr>
            <w:tcW w:w="1609" w:type="dxa"/>
            <w:tcBorders>
              <w:tl2br w:val="nil"/>
              <w:tr2bl w:val="nil"/>
            </w:tcBorders>
            <w:noWrap/>
            <w:vAlign w:val="center"/>
          </w:tcPr>
          <w:p w14:paraId="2EFA14A9" w14:textId="77777777" w:rsidR="001036EC" w:rsidRPr="00292842" w:rsidRDefault="00000000">
            <w:pPr>
              <w:pStyle w:val="tc9"/>
            </w:pPr>
            <w:r w:rsidRPr="00292842">
              <w:rPr>
                <w:rFonts w:hint="eastAsia"/>
              </w:rPr>
              <w:t>其它</w:t>
            </w:r>
          </w:p>
        </w:tc>
      </w:tr>
      <w:tr w:rsidR="001036EC" w:rsidRPr="00292842" w14:paraId="65BE8349" w14:textId="77777777">
        <w:trPr>
          <w:trHeight w:val="340"/>
        </w:trPr>
        <w:tc>
          <w:tcPr>
            <w:tcW w:w="1074" w:type="dxa"/>
            <w:vMerge w:val="restart"/>
            <w:tcBorders>
              <w:tl2br w:val="nil"/>
              <w:tr2bl w:val="nil"/>
            </w:tcBorders>
            <w:noWrap/>
            <w:vAlign w:val="center"/>
          </w:tcPr>
          <w:p w14:paraId="0D5ECEE9" w14:textId="77777777" w:rsidR="001036EC" w:rsidRPr="00292842" w:rsidRDefault="00000000">
            <w:pPr>
              <w:pStyle w:val="tc9"/>
            </w:pPr>
            <w:r w:rsidRPr="00292842">
              <w:rPr>
                <w:rFonts w:hint="eastAsia"/>
              </w:rPr>
              <w:t>12</w:t>
            </w:r>
          </w:p>
        </w:tc>
        <w:tc>
          <w:tcPr>
            <w:tcW w:w="2683" w:type="dxa"/>
            <w:vMerge w:val="restart"/>
            <w:tcBorders>
              <w:tl2br w:val="nil"/>
              <w:tr2bl w:val="nil"/>
            </w:tcBorders>
            <w:vAlign w:val="center"/>
          </w:tcPr>
          <w:p w14:paraId="09346FA1" w14:textId="77777777" w:rsidR="001036EC" w:rsidRPr="00292842" w:rsidRDefault="00000000">
            <w:pPr>
              <w:pStyle w:val="tc9"/>
            </w:pPr>
            <w:r w:rsidRPr="00292842">
              <w:rPr>
                <w:rFonts w:hint="eastAsia"/>
              </w:rPr>
              <w:t>江苏康波电子科技有限公司</w:t>
            </w:r>
          </w:p>
        </w:tc>
        <w:tc>
          <w:tcPr>
            <w:tcW w:w="1077" w:type="dxa"/>
            <w:tcBorders>
              <w:tl2br w:val="nil"/>
              <w:tr2bl w:val="nil"/>
            </w:tcBorders>
            <w:vAlign w:val="center"/>
          </w:tcPr>
          <w:p w14:paraId="3BAB22B2" w14:textId="77777777" w:rsidR="001036EC" w:rsidRPr="00292842" w:rsidRDefault="00000000">
            <w:pPr>
              <w:pStyle w:val="tc9"/>
            </w:pPr>
            <w:proofErr w:type="gramStart"/>
            <w:r w:rsidRPr="00292842">
              <w:rPr>
                <w:rFonts w:hint="eastAsia"/>
              </w:rPr>
              <w:t>总铜</w:t>
            </w:r>
            <w:proofErr w:type="gramEnd"/>
          </w:p>
        </w:tc>
        <w:tc>
          <w:tcPr>
            <w:tcW w:w="1558" w:type="dxa"/>
            <w:tcBorders>
              <w:tl2br w:val="nil"/>
              <w:tr2bl w:val="nil"/>
            </w:tcBorders>
            <w:noWrap/>
            <w:vAlign w:val="center"/>
          </w:tcPr>
          <w:p w14:paraId="2F5ECAC6" w14:textId="77777777" w:rsidR="001036EC" w:rsidRPr="00292842" w:rsidRDefault="00000000">
            <w:pPr>
              <w:pStyle w:val="tc9"/>
            </w:pPr>
            <w:r w:rsidRPr="00292842">
              <w:rPr>
                <w:rFonts w:hint="eastAsia"/>
              </w:rPr>
              <w:t>/</w:t>
            </w:r>
          </w:p>
        </w:tc>
        <w:tc>
          <w:tcPr>
            <w:tcW w:w="1189" w:type="dxa"/>
            <w:tcBorders>
              <w:tl2br w:val="nil"/>
              <w:tr2bl w:val="nil"/>
            </w:tcBorders>
            <w:noWrap/>
            <w:vAlign w:val="center"/>
          </w:tcPr>
          <w:p w14:paraId="6295EC0A" w14:textId="77777777" w:rsidR="001036EC" w:rsidRPr="00292842" w:rsidRDefault="00000000">
            <w:pPr>
              <w:pStyle w:val="tc9"/>
            </w:pPr>
            <w:r w:rsidRPr="00292842">
              <w:rPr>
                <w:rFonts w:hint="eastAsia"/>
              </w:rPr>
              <w:t>/</w:t>
            </w:r>
          </w:p>
        </w:tc>
        <w:tc>
          <w:tcPr>
            <w:tcW w:w="1077" w:type="dxa"/>
            <w:tcBorders>
              <w:tl2br w:val="nil"/>
              <w:tr2bl w:val="nil"/>
            </w:tcBorders>
            <w:noWrap/>
            <w:vAlign w:val="center"/>
          </w:tcPr>
          <w:p w14:paraId="2C8D1ADE" w14:textId="77777777" w:rsidR="001036EC" w:rsidRPr="00292842" w:rsidRDefault="00000000">
            <w:pPr>
              <w:pStyle w:val="tc9"/>
            </w:pPr>
            <w:r w:rsidRPr="00292842">
              <w:rPr>
                <w:rFonts w:hint="eastAsia"/>
              </w:rPr>
              <w:t>/</w:t>
            </w:r>
          </w:p>
        </w:tc>
        <w:tc>
          <w:tcPr>
            <w:tcW w:w="1916" w:type="dxa"/>
            <w:tcBorders>
              <w:tl2br w:val="nil"/>
              <w:tr2bl w:val="nil"/>
            </w:tcBorders>
            <w:noWrap/>
            <w:vAlign w:val="center"/>
          </w:tcPr>
          <w:p w14:paraId="3C4C8B51" w14:textId="77777777" w:rsidR="001036EC" w:rsidRPr="00292842" w:rsidRDefault="00000000">
            <w:pPr>
              <w:pStyle w:val="tc9"/>
            </w:pPr>
            <w:r w:rsidRPr="00292842">
              <w:rPr>
                <w:rFonts w:hint="eastAsia"/>
              </w:rPr>
              <w:t>0.045-0.34</w:t>
            </w:r>
          </w:p>
        </w:tc>
        <w:tc>
          <w:tcPr>
            <w:tcW w:w="1080" w:type="dxa"/>
            <w:tcBorders>
              <w:tl2br w:val="nil"/>
              <w:tr2bl w:val="nil"/>
            </w:tcBorders>
            <w:noWrap/>
            <w:vAlign w:val="center"/>
          </w:tcPr>
          <w:p w14:paraId="5F898601" w14:textId="77777777" w:rsidR="001036EC" w:rsidRPr="00292842" w:rsidRDefault="00000000">
            <w:pPr>
              <w:pStyle w:val="tc9"/>
            </w:pPr>
            <w:r w:rsidRPr="00292842">
              <w:rPr>
                <w:rFonts w:hint="eastAsia"/>
              </w:rPr>
              <w:t>在线监测</w:t>
            </w:r>
          </w:p>
        </w:tc>
        <w:tc>
          <w:tcPr>
            <w:tcW w:w="1077" w:type="dxa"/>
            <w:tcBorders>
              <w:tl2br w:val="nil"/>
              <w:tr2bl w:val="nil"/>
            </w:tcBorders>
            <w:noWrap/>
            <w:vAlign w:val="center"/>
          </w:tcPr>
          <w:p w14:paraId="39E6BD90" w14:textId="77777777" w:rsidR="001036EC" w:rsidRPr="00292842" w:rsidRDefault="00000000">
            <w:pPr>
              <w:pStyle w:val="tc9"/>
            </w:pPr>
            <w:r w:rsidRPr="00292842">
              <w:rPr>
                <w:rFonts w:hint="eastAsia"/>
              </w:rPr>
              <w:t>达标</w:t>
            </w:r>
          </w:p>
        </w:tc>
        <w:tc>
          <w:tcPr>
            <w:tcW w:w="1609" w:type="dxa"/>
            <w:tcBorders>
              <w:tl2br w:val="nil"/>
              <w:tr2bl w:val="nil"/>
            </w:tcBorders>
            <w:noWrap/>
            <w:vAlign w:val="center"/>
          </w:tcPr>
          <w:p w14:paraId="6403180C" w14:textId="77777777" w:rsidR="001036EC" w:rsidRPr="00292842" w:rsidRDefault="00000000">
            <w:pPr>
              <w:pStyle w:val="tc9"/>
            </w:pPr>
            <w:r w:rsidRPr="00292842">
              <w:rPr>
                <w:rFonts w:hint="eastAsia"/>
              </w:rPr>
              <w:t>其它</w:t>
            </w:r>
          </w:p>
        </w:tc>
      </w:tr>
      <w:tr w:rsidR="001036EC" w:rsidRPr="00292842" w14:paraId="47248614" w14:textId="77777777">
        <w:trPr>
          <w:trHeight w:val="340"/>
        </w:trPr>
        <w:tc>
          <w:tcPr>
            <w:tcW w:w="1074" w:type="dxa"/>
            <w:vMerge/>
            <w:tcBorders>
              <w:tl2br w:val="nil"/>
              <w:tr2bl w:val="nil"/>
            </w:tcBorders>
            <w:noWrap/>
            <w:vAlign w:val="center"/>
          </w:tcPr>
          <w:p w14:paraId="58BF7C2F" w14:textId="77777777" w:rsidR="001036EC" w:rsidRPr="00292842" w:rsidRDefault="001036EC">
            <w:pPr>
              <w:pStyle w:val="tc9"/>
            </w:pPr>
          </w:p>
        </w:tc>
        <w:tc>
          <w:tcPr>
            <w:tcW w:w="2683" w:type="dxa"/>
            <w:vMerge/>
            <w:tcBorders>
              <w:tl2br w:val="nil"/>
              <w:tr2bl w:val="nil"/>
            </w:tcBorders>
            <w:vAlign w:val="center"/>
          </w:tcPr>
          <w:p w14:paraId="450BE9CC" w14:textId="77777777" w:rsidR="001036EC" w:rsidRPr="00292842" w:rsidRDefault="001036EC">
            <w:pPr>
              <w:pStyle w:val="tc9"/>
            </w:pPr>
          </w:p>
        </w:tc>
        <w:tc>
          <w:tcPr>
            <w:tcW w:w="1077" w:type="dxa"/>
            <w:tcBorders>
              <w:tl2br w:val="nil"/>
              <w:tr2bl w:val="nil"/>
            </w:tcBorders>
            <w:vAlign w:val="center"/>
          </w:tcPr>
          <w:p w14:paraId="7514FEF6" w14:textId="77777777" w:rsidR="001036EC" w:rsidRPr="00292842" w:rsidRDefault="00000000">
            <w:pPr>
              <w:pStyle w:val="tc9"/>
            </w:pPr>
            <w:proofErr w:type="gramStart"/>
            <w:r w:rsidRPr="00292842">
              <w:rPr>
                <w:rFonts w:hint="eastAsia"/>
              </w:rPr>
              <w:t>总镍</w:t>
            </w:r>
            <w:proofErr w:type="gramEnd"/>
          </w:p>
        </w:tc>
        <w:tc>
          <w:tcPr>
            <w:tcW w:w="1558" w:type="dxa"/>
            <w:tcBorders>
              <w:tl2br w:val="nil"/>
              <w:tr2bl w:val="nil"/>
            </w:tcBorders>
            <w:noWrap/>
            <w:vAlign w:val="center"/>
          </w:tcPr>
          <w:p w14:paraId="41862AFD" w14:textId="77777777" w:rsidR="001036EC" w:rsidRPr="00292842" w:rsidRDefault="00000000">
            <w:pPr>
              <w:pStyle w:val="tc9"/>
            </w:pPr>
            <w:r w:rsidRPr="00292842">
              <w:rPr>
                <w:rFonts w:hint="eastAsia"/>
              </w:rPr>
              <w:t>含镍工段</w:t>
            </w:r>
            <w:r w:rsidRPr="00292842">
              <w:rPr>
                <w:rFonts w:hint="eastAsia"/>
              </w:rPr>
              <w:t>24</w:t>
            </w:r>
            <w:r w:rsidRPr="00292842">
              <w:rPr>
                <w:rFonts w:hint="eastAsia"/>
              </w:rPr>
              <w:t>年未生产</w:t>
            </w:r>
          </w:p>
        </w:tc>
        <w:tc>
          <w:tcPr>
            <w:tcW w:w="1189" w:type="dxa"/>
            <w:tcBorders>
              <w:tl2br w:val="nil"/>
              <w:tr2bl w:val="nil"/>
            </w:tcBorders>
            <w:noWrap/>
            <w:vAlign w:val="center"/>
          </w:tcPr>
          <w:p w14:paraId="532BFD0F" w14:textId="77777777" w:rsidR="001036EC" w:rsidRPr="00292842" w:rsidRDefault="001036EC">
            <w:pPr>
              <w:pStyle w:val="tc9"/>
            </w:pPr>
          </w:p>
        </w:tc>
        <w:tc>
          <w:tcPr>
            <w:tcW w:w="1077" w:type="dxa"/>
            <w:tcBorders>
              <w:tl2br w:val="nil"/>
              <w:tr2bl w:val="nil"/>
            </w:tcBorders>
            <w:noWrap/>
            <w:vAlign w:val="center"/>
          </w:tcPr>
          <w:p w14:paraId="5997F76C" w14:textId="77777777" w:rsidR="001036EC" w:rsidRPr="00292842" w:rsidRDefault="001036EC">
            <w:pPr>
              <w:pStyle w:val="tc9"/>
            </w:pPr>
          </w:p>
        </w:tc>
        <w:tc>
          <w:tcPr>
            <w:tcW w:w="1916" w:type="dxa"/>
            <w:tcBorders>
              <w:tl2br w:val="nil"/>
              <w:tr2bl w:val="nil"/>
            </w:tcBorders>
            <w:noWrap/>
            <w:vAlign w:val="center"/>
          </w:tcPr>
          <w:p w14:paraId="35FBD54F" w14:textId="77777777" w:rsidR="001036EC" w:rsidRPr="00292842" w:rsidRDefault="001036EC">
            <w:pPr>
              <w:pStyle w:val="tc9"/>
            </w:pPr>
          </w:p>
        </w:tc>
        <w:tc>
          <w:tcPr>
            <w:tcW w:w="1080" w:type="dxa"/>
            <w:tcBorders>
              <w:tl2br w:val="nil"/>
              <w:tr2bl w:val="nil"/>
            </w:tcBorders>
            <w:noWrap/>
            <w:vAlign w:val="center"/>
          </w:tcPr>
          <w:p w14:paraId="193300D5" w14:textId="77777777" w:rsidR="001036EC" w:rsidRPr="00292842" w:rsidRDefault="001036EC">
            <w:pPr>
              <w:pStyle w:val="tc9"/>
            </w:pPr>
          </w:p>
        </w:tc>
        <w:tc>
          <w:tcPr>
            <w:tcW w:w="1077" w:type="dxa"/>
            <w:tcBorders>
              <w:tl2br w:val="nil"/>
              <w:tr2bl w:val="nil"/>
            </w:tcBorders>
            <w:noWrap/>
            <w:vAlign w:val="center"/>
          </w:tcPr>
          <w:p w14:paraId="54B3A9A5" w14:textId="77777777" w:rsidR="001036EC" w:rsidRPr="00292842" w:rsidRDefault="001036EC">
            <w:pPr>
              <w:pStyle w:val="tc9"/>
            </w:pPr>
          </w:p>
        </w:tc>
        <w:tc>
          <w:tcPr>
            <w:tcW w:w="1609" w:type="dxa"/>
            <w:tcBorders>
              <w:tl2br w:val="nil"/>
              <w:tr2bl w:val="nil"/>
            </w:tcBorders>
            <w:noWrap/>
            <w:vAlign w:val="center"/>
          </w:tcPr>
          <w:p w14:paraId="0B7FF69C" w14:textId="77777777" w:rsidR="001036EC" w:rsidRPr="00292842" w:rsidRDefault="001036EC">
            <w:pPr>
              <w:pStyle w:val="tc9"/>
            </w:pPr>
          </w:p>
        </w:tc>
      </w:tr>
      <w:tr w:rsidR="001036EC" w:rsidRPr="00292842" w14:paraId="30CF8364" w14:textId="77777777">
        <w:trPr>
          <w:trHeight w:val="340"/>
        </w:trPr>
        <w:tc>
          <w:tcPr>
            <w:tcW w:w="1074" w:type="dxa"/>
            <w:tcBorders>
              <w:tl2br w:val="nil"/>
              <w:tr2bl w:val="nil"/>
            </w:tcBorders>
            <w:noWrap/>
            <w:vAlign w:val="center"/>
          </w:tcPr>
          <w:p w14:paraId="5F388B13" w14:textId="77777777" w:rsidR="001036EC" w:rsidRPr="00292842" w:rsidRDefault="00000000">
            <w:pPr>
              <w:pStyle w:val="tc9"/>
            </w:pPr>
            <w:r w:rsidRPr="00292842">
              <w:rPr>
                <w:rFonts w:hint="eastAsia"/>
              </w:rPr>
              <w:t>13</w:t>
            </w:r>
          </w:p>
        </w:tc>
        <w:tc>
          <w:tcPr>
            <w:tcW w:w="2683" w:type="dxa"/>
            <w:tcBorders>
              <w:tl2br w:val="nil"/>
              <w:tr2bl w:val="nil"/>
            </w:tcBorders>
            <w:vAlign w:val="center"/>
          </w:tcPr>
          <w:p w14:paraId="173C41A1" w14:textId="77777777" w:rsidR="001036EC" w:rsidRPr="00292842" w:rsidRDefault="00000000">
            <w:pPr>
              <w:pStyle w:val="tc9"/>
            </w:pPr>
            <w:r w:rsidRPr="00292842">
              <w:rPr>
                <w:rFonts w:hint="eastAsia"/>
              </w:rPr>
              <w:t>台燿科技常熟有限公司</w:t>
            </w:r>
          </w:p>
        </w:tc>
        <w:tc>
          <w:tcPr>
            <w:tcW w:w="1077" w:type="dxa"/>
            <w:tcBorders>
              <w:tl2br w:val="nil"/>
              <w:tr2bl w:val="nil"/>
            </w:tcBorders>
            <w:vAlign w:val="center"/>
          </w:tcPr>
          <w:p w14:paraId="7DAE7C46" w14:textId="77777777" w:rsidR="001036EC" w:rsidRPr="00292842" w:rsidRDefault="00000000">
            <w:pPr>
              <w:pStyle w:val="tc9"/>
            </w:pPr>
            <w:proofErr w:type="gramStart"/>
            <w:r w:rsidRPr="00292842">
              <w:rPr>
                <w:rFonts w:hint="eastAsia"/>
              </w:rPr>
              <w:t>总铜</w:t>
            </w:r>
            <w:proofErr w:type="gramEnd"/>
          </w:p>
        </w:tc>
        <w:tc>
          <w:tcPr>
            <w:tcW w:w="1558" w:type="dxa"/>
            <w:tcBorders>
              <w:tl2br w:val="nil"/>
              <w:tr2bl w:val="nil"/>
            </w:tcBorders>
            <w:noWrap/>
            <w:vAlign w:val="center"/>
          </w:tcPr>
          <w:p w14:paraId="29E291E0" w14:textId="77777777" w:rsidR="001036EC" w:rsidRPr="00292842" w:rsidRDefault="00000000">
            <w:pPr>
              <w:pStyle w:val="tc9"/>
            </w:pPr>
            <w:r w:rsidRPr="00292842">
              <w:rPr>
                <w:rFonts w:hint="eastAsia"/>
              </w:rPr>
              <w:t>含铜工段</w:t>
            </w:r>
            <w:r w:rsidRPr="00292842">
              <w:rPr>
                <w:rFonts w:hint="eastAsia"/>
              </w:rPr>
              <w:t>24</w:t>
            </w:r>
            <w:r w:rsidRPr="00292842">
              <w:rPr>
                <w:rFonts w:hint="eastAsia"/>
              </w:rPr>
              <w:t>年未生产</w:t>
            </w:r>
          </w:p>
        </w:tc>
        <w:tc>
          <w:tcPr>
            <w:tcW w:w="1189" w:type="dxa"/>
            <w:tcBorders>
              <w:tl2br w:val="nil"/>
              <w:tr2bl w:val="nil"/>
            </w:tcBorders>
            <w:noWrap/>
            <w:vAlign w:val="center"/>
          </w:tcPr>
          <w:p w14:paraId="74030F5F" w14:textId="77777777" w:rsidR="001036EC" w:rsidRPr="00292842" w:rsidRDefault="001036EC">
            <w:pPr>
              <w:pStyle w:val="tc9"/>
            </w:pPr>
          </w:p>
        </w:tc>
        <w:tc>
          <w:tcPr>
            <w:tcW w:w="1077" w:type="dxa"/>
            <w:tcBorders>
              <w:tl2br w:val="nil"/>
              <w:tr2bl w:val="nil"/>
            </w:tcBorders>
            <w:noWrap/>
            <w:vAlign w:val="center"/>
          </w:tcPr>
          <w:p w14:paraId="347196EA" w14:textId="77777777" w:rsidR="001036EC" w:rsidRPr="00292842" w:rsidRDefault="001036EC">
            <w:pPr>
              <w:pStyle w:val="tc9"/>
            </w:pPr>
          </w:p>
        </w:tc>
        <w:tc>
          <w:tcPr>
            <w:tcW w:w="1916" w:type="dxa"/>
            <w:tcBorders>
              <w:tl2br w:val="nil"/>
              <w:tr2bl w:val="nil"/>
            </w:tcBorders>
            <w:noWrap/>
            <w:vAlign w:val="center"/>
          </w:tcPr>
          <w:p w14:paraId="04B75BF7" w14:textId="77777777" w:rsidR="001036EC" w:rsidRPr="00292842" w:rsidRDefault="001036EC">
            <w:pPr>
              <w:pStyle w:val="tc9"/>
            </w:pPr>
          </w:p>
        </w:tc>
        <w:tc>
          <w:tcPr>
            <w:tcW w:w="1080" w:type="dxa"/>
            <w:tcBorders>
              <w:tl2br w:val="nil"/>
              <w:tr2bl w:val="nil"/>
            </w:tcBorders>
            <w:noWrap/>
            <w:vAlign w:val="center"/>
          </w:tcPr>
          <w:p w14:paraId="094FB4C0" w14:textId="77777777" w:rsidR="001036EC" w:rsidRPr="00292842" w:rsidRDefault="001036EC">
            <w:pPr>
              <w:pStyle w:val="tc9"/>
            </w:pPr>
          </w:p>
        </w:tc>
        <w:tc>
          <w:tcPr>
            <w:tcW w:w="1077" w:type="dxa"/>
            <w:tcBorders>
              <w:tl2br w:val="nil"/>
              <w:tr2bl w:val="nil"/>
            </w:tcBorders>
            <w:noWrap/>
            <w:vAlign w:val="center"/>
          </w:tcPr>
          <w:p w14:paraId="51D5EF0F" w14:textId="77777777" w:rsidR="001036EC" w:rsidRPr="00292842" w:rsidRDefault="001036EC">
            <w:pPr>
              <w:pStyle w:val="tc9"/>
            </w:pPr>
          </w:p>
        </w:tc>
        <w:tc>
          <w:tcPr>
            <w:tcW w:w="1609" w:type="dxa"/>
            <w:tcBorders>
              <w:tl2br w:val="nil"/>
              <w:tr2bl w:val="nil"/>
            </w:tcBorders>
            <w:noWrap/>
            <w:vAlign w:val="center"/>
          </w:tcPr>
          <w:p w14:paraId="1740ECF7" w14:textId="77777777" w:rsidR="001036EC" w:rsidRPr="00292842" w:rsidRDefault="001036EC">
            <w:pPr>
              <w:pStyle w:val="tc9"/>
            </w:pPr>
          </w:p>
        </w:tc>
      </w:tr>
      <w:tr w:rsidR="001036EC" w:rsidRPr="00292842" w14:paraId="05CB4C07" w14:textId="77777777">
        <w:trPr>
          <w:trHeight w:val="340"/>
        </w:trPr>
        <w:tc>
          <w:tcPr>
            <w:tcW w:w="1074" w:type="dxa"/>
            <w:vMerge w:val="restart"/>
            <w:tcBorders>
              <w:tl2br w:val="nil"/>
              <w:tr2bl w:val="nil"/>
            </w:tcBorders>
            <w:noWrap/>
            <w:vAlign w:val="center"/>
          </w:tcPr>
          <w:p w14:paraId="23F06DFE" w14:textId="77777777" w:rsidR="001036EC" w:rsidRPr="00292842" w:rsidRDefault="00000000">
            <w:pPr>
              <w:pStyle w:val="tc9"/>
            </w:pPr>
            <w:r w:rsidRPr="00292842">
              <w:rPr>
                <w:rFonts w:hint="eastAsia"/>
              </w:rPr>
              <w:t>14</w:t>
            </w:r>
          </w:p>
        </w:tc>
        <w:tc>
          <w:tcPr>
            <w:tcW w:w="2683" w:type="dxa"/>
            <w:vMerge w:val="restart"/>
            <w:tcBorders>
              <w:tl2br w:val="nil"/>
              <w:tr2bl w:val="nil"/>
            </w:tcBorders>
            <w:vAlign w:val="center"/>
          </w:tcPr>
          <w:p w14:paraId="59B87ADE" w14:textId="77777777" w:rsidR="001036EC" w:rsidRPr="00292842" w:rsidRDefault="00000000">
            <w:pPr>
              <w:pStyle w:val="tc9"/>
            </w:pPr>
            <w:proofErr w:type="gramStart"/>
            <w:r w:rsidRPr="00292842">
              <w:rPr>
                <w:rFonts w:hint="eastAsia"/>
              </w:rPr>
              <w:t>亨新电子工业</w:t>
            </w:r>
            <w:proofErr w:type="gramEnd"/>
            <w:r w:rsidRPr="00292842">
              <w:rPr>
                <w:rFonts w:hint="eastAsia"/>
              </w:rPr>
              <w:t>（常熟）有限公司</w:t>
            </w:r>
          </w:p>
        </w:tc>
        <w:tc>
          <w:tcPr>
            <w:tcW w:w="1077" w:type="dxa"/>
            <w:tcBorders>
              <w:tl2br w:val="nil"/>
              <w:tr2bl w:val="nil"/>
            </w:tcBorders>
            <w:vAlign w:val="center"/>
          </w:tcPr>
          <w:p w14:paraId="154E8F70" w14:textId="77777777" w:rsidR="001036EC" w:rsidRPr="00292842" w:rsidRDefault="00000000">
            <w:pPr>
              <w:pStyle w:val="tc9"/>
            </w:pPr>
            <w:proofErr w:type="gramStart"/>
            <w:r w:rsidRPr="00292842">
              <w:rPr>
                <w:rFonts w:hint="eastAsia"/>
              </w:rPr>
              <w:t>总铜</w:t>
            </w:r>
            <w:proofErr w:type="gramEnd"/>
          </w:p>
        </w:tc>
        <w:tc>
          <w:tcPr>
            <w:tcW w:w="1558" w:type="dxa"/>
            <w:tcBorders>
              <w:tl2br w:val="nil"/>
              <w:tr2bl w:val="nil"/>
            </w:tcBorders>
            <w:noWrap/>
            <w:vAlign w:val="center"/>
          </w:tcPr>
          <w:p w14:paraId="01E167AD" w14:textId="77777777" w:rsidR="001036EC" w:rsidRPr="00292842" w:rsidRDefault="00000000">
            <w:pPr>
              <w:pStyle w:val="tc9"/>
            </w:pPr>
            <w:r w:rsidRPr="00292842">
              <w:rPr>
                <w:rFonts w:hint="eastAsia"/>
              </w:rPr>
              <w:t>含铜工段</w:t>
            </w:r>
            <w:r w:rsidRPr="00292842">
              <w:rPr>
                <w:rFonts w:hint="eastAsia"/>
              </w:rPr>
              <w:t>24</w:t>
            </w:r>
            <w:r w:rsidRPr="00292842">
              <w:rPr>
                <w:rFonts w:hint="eastAsia"/>
              </w:rPr>
              <w:t>年暂未生产</w:t>
            </w:r>
          </w:p>
        </w:tc>
        <w:tc>
          <w:tcPr>
            <w:tcW w:w="1189" w:type="dxa"/>
            <w:tcBorders>
              <w:tl2br w:val="nil"/>
              <w:tr2bl w:val="nil"/>
            </w:tcBorders>
            <w:noWrap/>
            <w:vAlign w:val="center"/>
          </w:tcPr>
          <w:p w14:paraId="3F52FCDD" w14:textId="77777777" w:rsidR="001036EC" w:rsidRPr="00292842" w:rsidRDefault="001036EC">
            <w:pPr>
              <w:pStyle w:val="tc9"/>
            </w:pPr>
          </w:p>
        </w:tc>
        <w:tc>
          <w:tcPr>
            <w:tcW w:w="1077" w:type="dxa"/>
            <w:tcBorders>
              <w:tl2br w:val="nil"/>
              <w:tr2bl w:val="nil"/>
            </w:tcBorders>
            <w:noWrap/>
            <w:vAlign w:val="center"/>
          </w:tcPr>
          <w:p w14:paraId="6DBB79C9" w14:textId="77777777" w:rsidR="001036EC" w:rsidRPr="00292842" w:rsidRDefault="001036EC">
            <w:pPr>
              <w:pStyle w:val="tc9"/>
            </w:pPr>
          </w:p>
        </w:tc>
        <w:tc>
          <w:tcPr>
            <w:tcW w:w="1916" w:type="dxa"/>
            <w:tcBorders>
              <w:tl2br w:val="nil"/>
              <w:tr2bl w:val="nil"/>
            </w:tcBorders>
            <w:noWrap/>
            <w:vAlign w:val="center"/>
          </w:tcPr>
          <w:p w14:paraId="4C3BFA25" w14:textId="77777777" w:rsidR="001036EC" w:rsidRPr="00292842" w:rsidRDefault="001036EC">
            <w:pPr>
              <w:pStyle w:val="tc9"/>
            </w:pPr>
          </w:p>
        </w:tc>
        <w:tc>
          <w:tcPr>
            <w:tcW w:w="1080" w:type="dxa"/>
            <w:tcBorders>
              <w:tl2br w:val="nil"/>
              <w:tr2bl w:val="nil"/>
            </w:tcBorders>
            <w:noWrap/>
            <w:vAlign w:val="center"/>
          </w:tcPr>
          <w:p w14:paraId="33F84D76" w14:textId="77777777" w:rsidR="001036EC" w:rsidRPr="00292842" w:rsidRDefault="001036EC">
            <w:pPr>
              <w:pStyle w:val="tc9"/>
            </w:pPr>
          </w:p>
        </w:tc>
        <w:tc>
          <w:tcPr>
            <w:tcW w:w="1077" w:type="dxa"/>
            <w:tcBorders>
              <w:tl2br w:val="nil"/>
              <w:tr2bl w:val="nil"/>
            </w:tcBorders>
            <w:noWrap/>
            <w:vAlign w:val="center"/>
          </w:tcPr>
          <w:p w14:paraId="57C0708C" w14:textId="77777777" w:rsidR="001036EC" w:rsidRPr="00292842" w:rsidRDefault="001036EC">
            <w:pPr>
              <w:pStyle w:val="tc9"/>
            </w:pPr>
          </w:p>
        </w:tc>
        <w:tc>
          <w:tcPr>
            <w:tcW w:w="1609" w:type="dxa"/>
            <w:tcBorders>
              <w:tl2br w:val="nil"/>
              <w:tr2bl w:val="nil"/>
            </w:tcBorders>
            <w:noWrap/>
            <w:vAlign w:val="center"/>
          </w:tcPr>
          <w:p w14:paraId="0CAA8C0B" w14:textId="77777777" w:rsidR="001036EC" w:rsidRPr="00292842" w:rsidRDefault="001036EC">
            <w:pPr>
              <w:pStyle w:val="tc9"/>
            </w:pPr>
          </w:p>
        </w:tc>
      </w:tr>
      <w:tr w:rsidR="001036EC" w:rsidRPr="00292842" w14:paraId="4C22B535" w14:textId="77777777">
        <w:trPr>
          <w:trHeight w:val="340"/>
        </w:trPr>
        <w:tc>
          <w:tcPr>
            <w:tcW w:w="1074" w:type="dxa"/>
            <w:vMerge/>
            <w:tcBorders>
              <w:tl2br w:val="nil"/>
              <w:tr2bl w:val="nil"/>
            </w:tcBorders>
            <w:noWrap/>
            <w:vAlign w:val="center"/>
          </w:tcPr>
          <w:p w14:paraId="63306DB3" w14:textId="77777777" w:rsidR="001036EC" w:rsidRPr="00292842" w:rsidRDefault="001036EC">
            <w:pPr>
              <w:pStyle w:val="tc9"/>
            </w:pPr>
          </w:p>
        </w:tc>
        <w:tc>
          <w:tcPr>
            <w:tcW w:w="2683" w:type="dxa"/>
            <w:vMerge/>
            <w:tcBorders>
              <w:tl2br w:val="nil"/>
              <w:tr2bl w:val="nil"/>
            </w:tcBorders>
            <w:vAlign w:val="center"/>
          </w:tcPr>
          <w:p w14:paraId="53ED5EF7" w14:textId="77777777" w:rsidR="001036EC" w:rsidRPr="00292842" w:rsidRDefault="001036EC">
            <w:pPr>
              <w:pStyle w:val="tc9"/>
            </w:pPr>
          </w:p>
        </w:tc>
        <w:tc>
          <w:tcPr>
            <w:tcW w:w="1077" w:type="dxa"/>
            <w:tcBorders>
              <w:tl2br w:val="nil"/>
              <w:tr2bl w:val="nil"/>
            </w:tcBorders>
            <w:vAlign w:val="center"/>
          </w:tcPr>
          <w:p w14:paraId="54611BFF" w14:textId="77777777" w:rsidR="001036EC" w:rsidRPr="00292842" w:rsidRDefault="00000000">
            <w:pPr>
              <w:pStyle w:val="tc9"/>
            </w:pPr>
            <w:proofErr w:type="gramStart"/>
            <w:r w:rsidRPr="00292842">
              <w:rPr>
                <w:rFonts w:hint="eastAsia"/>
              </w:rPr>
              <w:t>总锡</w:t>
            </w:r>
            <w:proofErr w:type="gramEnd"/>
          </w:p>
        </w:tc>
        <w:tc>
          <w:tcPr>
            <w:tcW w:w="1558" w:type="dxa"/>
            <w:tcBorders>
              <w:tl2br w:val="nil"/>
              <w:tr2bl w:val="nil"/>
            </w:tcBorders>
            <w:noWrap/>
            <w:vAlign w:val="center"/>
          </w:tcPr>
          <w:p w14:paraId="2C7BDF8D" w14:textId="77777777" w:rsidR="001036EC" w:rsidRPr="00292842" w:rsidRDefault="00000000">
            <w:pPr>
              <w:pStyle w:val="tc9"/>
            </w:pPr>
            <w:r w:rsidRPr="00292842">
              <w:rPr>
                <w:rFonts w:hint="eastAsia"/>
              </w:rPr>
              <w:t>含锡工段</w:t>
            </w:r>
            <w:r w:rsidRPr="00292842">
              <w:rPr>
                <w:rFonts w:hint="eastAsia"/>
              </w:rPr>
              <w:t>24</w:t>
            </w:r>
            <w:r w:rsidRPr="00292842">
              <w:rPr>
                <w:rFonts w:hint="eastAsia"/>
              </w:rPr>
              <w:t>年未生产</w:t>
            </w:r>
          </w:p>
        </w:tc>
        <w:tc>
          <w:tcPr>
            <w:tcW w:w="1189" w:type="dxa"/>
            <w:tcBorders>
              <w:tl2br w:val="nil"/>
              <w:tr2bl w:val="nil"/>
            </w:tcBorders>
            <w:noWrap/>
            <w:vAlign w:val="center"/>
          </w:tcPr>
          <w:p w14:paraId="273BFCDD" w14:textId="77777777" w:rsidR="001036EC" w:rsidRPr="00292842" w:rsidRDefault="001036EC">
            <w:pPr>
              <w:pStyle w:val="tc9"/>
            </w:pPr>
          </w:p>
        </w:tc>
        <w:tc>
          <w:tcPr>
            <w:tcW w:w="1077" w:type="dxa"/>
            <w:tcBorders>
              <w:tl2br w:val="nil"/>
              <w:tr2bl w:val="nil"/>
            </w:tcBorders>
            <w:noWrap/>
            <w:vAlign w:val="center"/>
          </w:tcPr>
          <w:p w14:paraId="43607F8E" w14:textId="77777777" w:rsidR="001036EC" w:rsidRPr="00292842" w:rsidRDefault="001036EC">
            <w:pPr>
              <w:pStyle w:val="tc9"/>
            </w:pPr>
          </w:p>
        </w:tc>
        <w:tc>
          <w:tcPr>
            <w:tcW w:w="1916" w:type="dxa"/>
            <w:tcBorders>
              <w:tl2br w:val="nil"/>
              <w:tr2bl w:val="nil"/>
            </w:tcBorders>
            <w:noWrap/>
            <w:vAlign w:val="center"/>
          </w:tcPr>
          <w:p w14:paraId="680A392F" w14:textId="77777777" w:rsidR="001036EC" w:rsidRPr="00292842" w:rsidRDefault="001036EC">
            <w:pPr>
              <w:pStyle w:val="tc9"/>
            </w:pPr>
          </w:p>
        </w:tc>
        <w:tc>
          <w:tcPr>
            <w:tcW w:w="1080" w:type="dxa"/>
            <w:tcBorders>
              <w:tl2br w:val="nil"/>
              <w:tr2bl w:val="nil"/>
            </w:tcBorders>
            <w:noWrap/>
            <w:vAlign w:val="center"/>
          </w:tcPr>
          <w:p w14:paraId="6B40AEAB" w14:textId="77777777" w:rsidR="001036EC" w:rsidRPr="00292842" w:rsidRDefault="001036EC">
            <w:pPr>
              <w:pStyle w:val="tc9"/>
            </w:pPr>
          </w:p>
        </w:tc>
        <w:tc>
          <w:tcPr>
            <w:tcW w:w="1077" w:type="dxa"/>
            <w:tcBorders>
              <w:tl2br w:val="nil"/>
              <w:tr2bl w:val="nil"/>
            </w:tcBorders>
            <w:noWrap/>
            <w:vAlign w:val="center"/>
          </w:tcPr>
          <w:p w14:paraId="2B79B3DC" w14:textId="77777777" w:rsidR="001036EC" w:rsidRPr="00292842" w:rsidRDefault="001036EC">
            <w:pPr>
              <w:pStyle w:val="tc9"/>
            </w:pPr>
          </w:p>
        </w:tc>
        <w:tc>
          <w:tcPr>
            <w:tcW w:w="1609" w:type="dxa"/>
            <w:tcBorders>
              <w:tl2br w:val="nil"/>
              <w:tr2bl w:val="nil"/>
            </w:tcBorders>
            <w:noWrap/>
            <w:vAlign w:val="center"/>
          </w:tcPr>
          <w:p w14:paraId="76F5BB63" w14:textId="77777777" w:rsidR="001036EC" w:rsidRPr="00292842" w:rsidRDefault="001036EC">
            <w:pPr>
              <w:pStyle w:val="tc9"/>
            </w:pPr>
          </w:p>
        </w:tc>
      </w:tr>
    </w:tbl>
    <w:p w14:paraId="6A8E8FFD" w14:textId="77777777" w:rsidR="001036EC" w:rsidRPr="00292842" w:rsidRDefault="001036EC">
      <w:pPr>
        <w:pStyle w:val="tc2"/>
        <w:ind w:firstLine="480"/>
        <w:rPr>
          <w:lang w:val="en-US"/>
        </w:rPr>
      </w:pPr>
    </w:p>
    <w:p w14:paraId="7A36BFAA" w14:textId="77777777" w:rsidR="001036EC" w:rsidRPr="00292842" w:rsidRDefault="001036EC">
      <w:pPr>
        <w:pStyle w:val="tc2"/>
        <w:ind w:firstLine="480"/>
        <w:rPr>
          <w:lang w:val="en-US"/>
        </w:rPr>
      </w:pPr>
    </w:p>
    <w:p w14:paraId="2163C609" w14:textId="77777777" w:rsidR="001036EC" w:rsidRPr="00292842" w:rsidRDefault="00000000">
      <w:pPr>
        <w:pStyle w:val="tc2"/>
        <w:ind w:firstLine="480"/>
        <w:rPr>
          <w:lang w:val="en-US"/>
        </w:rPr>
      </w:pPr>
      <w:r w:rsidRPr="00292842">
        <w:rPr>
          <w:rFonts w:hint="eastAsia"/>
          <w:lang w:val="en-US"/>
        </w:rPr>
        <w:lastRenderedPageBreak/>
        <w:t>②涉氟化物</w:t>
      </w:r>
    </w:p>
    <w:p w14:paraId="0BB102B1" w14:textId="77777777" w:rsidR="001036EC" w:rsidRPr="00292842" w:rsidRDefault="00000000">
      <w:pPr>
        <w:pStyle w:val="tc2"/>
        <w:ind w:firstLine="480"/>
        <w:rPr>
          <w:i/>
          <w:lang w:val="en-US"/>
        </w:rPr>
      </w:pPr>
      <w:r w:rsidRPr="00292842">
        <w:rPr>
          <w:rFonts w:hint="eastAsia"/>
          <w:lang w:val="en-US"/>
        </w:rPr>
        <w:t>高新区涉及氟化物水污染物产生的企业共</w:t>
      </w:r>
      <w:r w:rsidRPr="00292842">
        <w:rPr>
          <w:rFonts w:hint="eastAsia"/>
          <w:lang w:val="en-US"/>
        </w:rPr>
        <w:t>7</w:t>
      </w:r>
      <w:r w:rsidRPr="00292842">
        <w:rPr>
          <w:rFonts w:hint="eastAsia"/>
          <w:lang w:val="en-US"/>
        </w:rPr>
        <w:t>家，包括思迈特电梯设备</w:t>
      </w:r>
      <w:r w:rsidRPr="00292842">
        <w:rPr>
          <w:rFonts w:hint="eastAsia"/>
          <w:lang w:val="en-US"/>
        </w:rPr>
        <w:t>(</w:t>
      </w:r>
      <w:r w:rsidRPr="00292842">
        <w:rPr>
          <w:rFonts w:hint="eastAsia"/>
          <w:lang w:val="en-US"/>
        </w:rPr>
        <w:t>常熟</w:t>
      </w:r>
      <w:r w:rsidRPr="00292842">
        <w:rPr>
          <w:rFonts w:hint="eastAsia"/>
          <w:lang w:val="en-US"/>
        </w:rPr>
        <w:t>)</w:t>
      </w:r>
      <w:r w:rsidRPr="00292842">
        <w:rPr>
          <w:rFonts w:hint="eastAsia"/>
          <w:lang w:val="en-US"/>
        </w:rPr>
        <w:t>有限公司、埃斯创</w:t>
      </w:r>
      <w:r w:rsidRPr="00292842">
        <w:rPr>
          <w:rFonts w:hint="eastAsia"/>
          <w:lang w:val="en-US"/>
        </w:rPr>
        <w:t>(</w:t>
      </w:r>
      <w:r w:rsidRPr="00292842">
        <w:rPr>
          <w:rFonts w:hint="eastAsia"/>
          <w:lang w:val="en-US"/>
        </w:rPr>
        <w:t>常熟</w:t>
      </w:r>
      <w:r w:rsidRPr="00292842">
        <w:rPr>
          <w:rFonts w:hint="eastAsia"/>
          <w:lang w:val="en-US"/>
        </w:rPr>
        <w:t>)</w:t>
      </w:r>
      <w:r w:rsidRPr="00292842">
        <w:rPr>
          <w:rFonts w:hint="eastAsia"/>
          <w:lang w:val="en-US"/>
        </w:rPr>
        <w:t>汽车空调系统有限公司、常熟市达德机电科技有限公司、江苏忠明祥和精工股份有限公司、贺利</w:t>
      </w:r>
      <w:proofErr w:type="gramStart"/>
      <w:r w:rsidRPr="00292842">
        <w:rPr>
          <w:rFonts w:hint="eastAsia"/>
          <w:lang w:val="en-US"/>
        </w:rPr>
        <w:t>氏电子</w:t>
      </w:r>
      <w:proofErr w:type="gramEnd"/>
      <w:r w:rsidRPr="00292842">
        <w:rPr>
          <w:rFonts w:hint="eastAsia"/>
          <w:lang w:val="en-US"/>
        </w:rPr>
        <w:t>技术</w:t>
      </w:r>
      <w:r w:rsidRPr="00292842">
        <w:rPr>
          <w:rFonts w:hint="eastAsia"/>
          <w:lang w:val="en-US"/>
        </w:rPr>
        <w:t>(</w:t>
      </w:r>
      <w:r w:rsidRPr="00292842">
        <w:rPr>
          <w:rFonts w:hint="eastAsia"/>
          <w:lang w:val="en-US"/>
        </w:rPr>
        <w:t>苏州</w:t>
      </w:r>
      <w:r w:rsidRPr="00292842">
        <w:rPr>
          <w:rFonts w:hint="eastAsia"/>
          <w:lang w:val="en-US"/>
        </w:rPr>
        <w:t>)</w:t>
      </w:r>
      <w:r w:rsidRPr="00292842">
        <w:rPr>
          <w:rFonts w:hint="eastAsia"/>
          <w:lang w:val="en-US"/>
        </w:rPr>
        <w:t>有限公司、</w:t>
      </w:r>
      <w:proofErr w:type="gramStart"/>
      <w:r w:rsidRPr="00292842">
        <w:rPr>
          <w:rFonts w:hint="eastAsia"/>
          <w:lang w:val="en-US"/>
        </w:rPr>
        <w:t>巨驰自行车</w:t>
      </w:r>
      <w:proofErr w:type="gramEnd"/>
      <w:r w:rsidRPr="00292842">
        <w:rPr>
          <w:rFonts w:hint="eastAsia"/>
          <w:lang w:val="en-US"/>
        </w:rPr>
        <w:t>配件</w:t>
      </w:r>
      <w:r w:rsidRPr="00292842">
        <w:rPr>
          <w:rFonts w:hint="eastAsia"/>
          <w:lang w:val="en-US"/>
        </w:rPr>
        <w:t>(</w:t>
      </w:r>
      <w:r w:rsidRPr="00292842">
        <w:rPr>
          <w:rFonts w:hint="eastAsia"/>
          <w:lang w:val="en-US"/>
        </w:rPr>
        <w:t>常熟</w:t>
      </w:r>
      <w:r w:rsidRPr="00292842">
        <w:rPr>
          <w:rFonts w:hint="eastAsia"/>
          <w:lang w:val="en-US"/>
        </w:rPr>
        <w:t>)</w:t>
      </w:r>
      <w:r w:rsidRPr="00292842">
        <w:rPr>
          <w:rFonts w:hint="eastAsia"/>
          <w:lang w:val="en-US"/>
        </w:rPr>
        <w:t>有限公司、富达铝业（常熟）有限公司。调查阶段对上述</w:t>
      </w:r>
      <w:r w:rsidRPr="00292842">
        <w:rPr>
          <w:rFonts w:hint="eastAsia"/>
          <w:lang w:val="en-US"/>
        </w:rPr>
        <w:t>7</w:t>
      </w:r>
      <w:r w:rsidRPr="00292842">
        <w:rPr>
          <w:rFonts w:hint="eastAsia"/>
          <w:lang w:val="en-US"/>
        </w:rPr>
        <w:t>家企业的主要氟化物来源及排放去向进行统计，其中贺利氏电子、</w:t>
      </w:r>
      <w:proofErr w:type="gramStart"/>
      <w:r w:rsidRPr="00292842">
        <w:rPr>
          <w:rFonts w:hint="eastAsia"/>
          <w:lang w:val="en-US"/>
        </w:rPr>
        <w:t>巨驰自行车</w:t>
      </w:r>
      <w:proofErr w:type="gramEnd"/>
      <w:r w:rsidRPr="00292842">
        <w:rPr>
          <w:rFonts w:hint="eastAsia"/>
          <w:lang w:val="en-US"/>
        </w:rPr>
        <w:t>2</w:t>
      </w:r>
      <w:r w:rsidRPr="00292842">
        <w:rPr>
          <w:rFonts w:hint="eastAsia"/>
          <w:lang w:val="en-US"/>
        </w:rPr>
        <w:t>家公司含氟废水接管至</w:t>
      </w:r>
      <w:proofErr w:type="gramStart"/>
      <w:r w:rsidRPr="00292842">
        <w:rPr>
          <w:rFonts w:hint="eastAsia"/>
          <w:lang w:val="en-US"/>
        </w:rPr>
        <w:t>凯</w:t>
      </w:r>
      <w:proofErr w:type="gramEnd"/>
      <w:r w:rsidRPr="00292842">
        <w:rPr>
          <w:rFonts w:hint="eastAsia"/>
          <w:lang w:val="en-US"/>
        </w:rPr>
        <w:t>发新泉水</w:t>
      </w:r>
      <w:proofErr w:type="gramStart"/>
      <w:r w:rsidRPr="00292842">
        <w:rPr>
          <w:rFonts w:hint="eastAsia"/>
          <w:lang w:val="en-US"/>
        </w:rPr>
        <w:t>务</w:t>
      </w:r>
      <w:proofErr w:type="gramEnd"/>
      <w:r w:rsidRPr="00292842">
        <w:rPr>
          <w:rFonts w:hint="eastAsia"/>
          <w:lang w:val="en-US"/>
        </w:rPr>
        <w:t>（常熟）有限公司；剩余</w:t>
      </w:r>
      <w:r w:rsidRPr="00292842">
        <w:rPr>
          <w:rFonts w:hint="eastAsia"/>
          <w:lang w:val="en-US"/>
        </w:rPr>
        <w:t>5</w:t>
      </w:r>
      <w:r w:rsidRPr="00292842">
        <w:rPr>
          <w:rFonts w:hint="eastAsia"/>
          <w:lang w:val="en-US"/>
        </w:rPr>
        <w:t>家接管至城东水质净化厂，均已经</w:t>
      </w:r>
      <w:proofErr w:type="gramStart"/>
      <w:r w:rsidRPr="00292842">
        <w:rPr>
          <w:rFonts w:hint="eastAsia"/>
          <w:lang w:val="en-US"/>
        </w:rPr>
        <w:t>过纳管</w:t>
      </w:r>
      <w:proofErr w:type="gramEnd"/>
      <w:r w:rsidRPr="00292842">
        <w:rPr>
          <w:rFonts w:hint="eastAsia"/>
          <w:lang w:val="en-US"/>
        </w:rPr>
        <w:t>评估，详见</w:t>
      </w:r>
      <w:r w:rsidRPr="00292842">
        <w:rPr>
          <w:lang w:val="en-US"/>
        </w:rPr>
        <w:fldChar w:fldCharType="begin"/>
      </w:r>
      <w:r w:rsidRPr="00292842">
        <w:rPr>
          <w:lang w:val="en-US"/>
        </w:rPr>
        <w:instrText xml:space="preserve"> </w:instrText>
      </w:r>
      <w:r w:rsidRPr="00292842">
        <w:rPr>
          <w:rFonts w:hint="eastAsia"/>
          <w:lang w:val="en-US"/>
        </w:rPr>
        <w:instrText>REF _Ref225437602 \r \h</w:instrText>
      </w:r>
      <w:r w:rsidRPr="00292842">
        <w:rPr>
          <w:lang w:val="en-US"/>
        </w:rPr>
        <w:instrText xml:space="preserve">  \* MERGEFORMAT </w:instrText>
      </w:r>
      <w:r w:rsidRPr="00292842">
        <w:rPr>
          <w:lang w:val="en-US"/>
        </w:rPr>
      </w:r>
      <w:r w:rsidRPr="00292842">
        <w:rPr>
          <w:lang w:val="en-US"/>
        </w:rPr>
        <w:fldChar w:fldCharType="separate"/>
      </w:r>
      <w:r w:rsidRPr="00292842">
        <w:rPr>
          <w:rFonts w:hint="eastAsia"/>
          <w:lang w:val="en-US"/>
        </w:rPr>
        <w:t>表</w:t>
      </w:r>
      <w:r w:rsidRPr="00292842">
        <w:rPr>
          <w:rFonts w:hint="eastAsia"/>
          <w:lang w:val="en-US"/>
        </w:rPr>
        <w:t>3.2-22</w:t>
      </w:r>
      <w:r w:rsidRPr="00292842">
        <w:rPr>
          <w:lang w:val="en-US"/>
        </w:rPr>
        <w:fldChar w:fldCharType="end"/>
      </w:r>
      <w:r w:rsidRPr="00292842">
        <w:rPr>
          <w:rFonts w:hint="eastAsia"/>
        </w:rPr>
        <w:t>。</w:t>
      </w:r>
      <w:r w:rsidRPr="00292842">
        <w:rPr>
          <w:rFonts w:hint="eastAsia"/>
          <w:lang w:val="en-US"/>
        </w:rPr>
        <w:t xml:space="preserve"> </w:t>
      </w:r>
    </w:p>
    <w:p w14:paraId="20C0F55A" w14:textId="77777777" w:rsidR="001036EC" w:rsidRPr="00292842" w:rsidRDefault="00000000">
      <w:pPr>
        <w:pStyle w:val="tc"/>
        <w:tabs>
          <w:tab w:val="clear" w:pos="3272"/>
          <w:tab w:val="left" w:pos="720"/>
        </w:tabs>
      </w:pPr>
      <w:bookmarkStart w:id="178" w:name="_Ref225437602"/>
      <w:r w:rsidRPr="00292842">
        <w:rPr>
          <w:rFonts w:hint="eastAsia"/>
        </w:rPr>
        <w:t>高新区</w:t>
      </w:r>
      <w:r w:rsidRPr="00292842">
        <w:t>涉氟化物企业基本情况统计</w:t>
      </w:r>
      <w:bookmarkEnd w:id="176"/>
      <w:bookmarkEnd w:id="178"/>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41"/>
        <w:gridCol w:w="1999"/>
        <w:gridCol w:w="1815"/>
        <w:gridCol w:w="1616"/>
        <w:gridCol w:w="2373"/>
        <w:gridCol w:w="1382"/>
        <w:gridCol w:w="2150"/>
        <w:gridCol w:w="1482"/>
      </w:tblGrid>
      <w:tr w:rsidR="001036EC" w:rsidRPr="00292842" w14:paraId="17D4C35A" w14:textId="77777777">
        <w:trPr>
          <w:trHeight w:val="340"/>
          <w:tblHeader/>
          <w:jc w:val="center"/>
        </w:trPr>
        <w:tc>
          <w:tcPr>
            <w:tcW w:w="409" w:type="pct"/>
            <w:tcBorders>
              <w:tl2br w:val="nil"/>
              <w:tr2bl w:val="nil"/>
            </w:tcBorders>
            <w:vAlign w:val="center"/>
          </w:tcPr>
          <w:p w14:paraId="25914840" w14:textId="77777777" w:rsidR="001036EC" w:rsidRPr="00292842" w:rsidRDefault="00000000">
            <w:pPr>
              <w:pStyle w:val="tc9"/>
              <w:rPr>
                <w:b/>
                <w:bCs/>
              </w:rPr>
            </w:pPr>
            <w:r w:rsidRPr="00292842">
              <w:rPr>
                <w:b/>
                <w:bCs/>
              </w:rPr>
              <w:t>序号</w:t>
            </w:r>
          </w:p>
        </w:tc>
        <w:tc>
          <w:tcPr>
            <w:tcW w:w="715" w:type="pct"/>
            <w:tcBorders>
              <w:tl2br w:val="nil"/>
              <w:tr2bl w:val="nil"/>
            </w:tcBorders>
            <w:vAlign w:val="center"/>
          </w:tcPr>
          <w:p w14:paraId="518D8ED3" w14:textId="77777777" w:rsidR="001036EC" w:rsidRPr="00292842" w:rsidRDefault="00000000">
            <w:pPr>
              <w:pStyle w:val="tc9"/>
              <w:rPr>
                <w:b/>
                <w:bCs/>
              </w:rPr>
            </w:pPr>
            <w:r w:rsidRPr="00292842">
              <w:rPr>
                <w:b/>
                <w:bCs/>
              </w:rPr>
              <w:t>企业名称</w:t>
            </w:r>
          </w:p>
        </w:tc>
        <w:tc>
          <w:tcPr>
            <w:tcW w:w="649" w:type="pct"/>
            <w:tcBorders>
              <w:tl2br w:val="nil"/>
              <w:tr2bl w:val="nil"/>
            </w:tcBorders>
            <w:vAlign w:val="center"/>
          </w:tcPr>
          <w:p w14:paraId="3EAD0ABF" w14:textId="77777777" w:rsidR="001036EC" w:rsidRPr="00292842" w:rsidRDefault="00000000">
            <w:pPr>
              <w:pStyle w:val="tc9"/>
              <w:rPr>
                <w:b/>
                <w:bCs/>
              </w:rPr>
            </w:pPr>
            <w:r w:rsidRPr="00292842">
              <w:rPr>
                <w:b/>
                <w:bCs/>
              </w:rPr>
              <w:t>行业类别</w:t>
            </w:r>
          </w:p>
        </w:tc>
        <w:tc>
          <w:tcPr>
            <w:tcW w:w="579" w:type="pct"/>
            <w:tcBorders>
              <w:tl2br w:val="nil"/>
              <w:tr2bl w:val="nil"/>
            </w:tcBorders>
            <w:vAlign w:val="center"/>
          </w:tcPr>
          <w:p w14:paraId="0F820FEA" w14:textId="77777777" w:rsidR="001036EC" w:rsidRPr="00292842" w:rsidRDefault="00000000">
            <w:pPr>
              <w:pStyle w:val="tc9"/>
              <w:rPr>
                <w:b/>
                <w:bCs/>
              </w:rPr>
            </w:pPr>
            <w:r w:rsidRPr="00292842">
              <w:rPr>
                <w:b/>
                <w:bCs/>
              </w:rPr>
              <w:t>主要氟化物来源</w:t>
            </w:r>
          </w:p>
        </w:tc>
        <w:tc>
          <w:tcPr>
            <w:tcW w:w="849" w:type="pct"/>
            <w:tcBorders>
              <w:tl2br w:val="nil"/>
              <w:tr2bl w:val="nil"/>
            </w:tcBorders>
            <w:vAlign w:val="center"/>
          </w:tcPr>
          <w:p w14:paraId="0BA94546" w14:textId="77777777" w:rsidR="001036EC" w:rsidRPr="00292842" w:rsidRDefault="00000000">
            <w:pPr>
              <w:pStyle w:val="tc9"/>
              <w:rPr>
                <w:b/>
                <w:bCs/>
              </w:rPr>
            </w:pPr>
            <w:r w:rsidRPr="00292842">
              <w:rPr>
                <w:rFonts w:hint="eastAsia"/>
                <w:b/>
                <w:bCs/>
              </w:rPr>
              <w:t>治理工艺</w:t>
            </w:r>
          </w:p>
        </w:tc>
        <w:tc>
          <w:tcPr>
            <w:tcW w:w="495" w:type="pct"/>
            <w:tcBorders>
              <w:tl2br w:val="nil"/>
              <w:tr2bl w:val="nil"/>
            </w:tcBorders>
            <w:vAlign w:val="center"/>
          </w:tcPr>
          <w:p w14:paraId="77D349EB" w14:textId="77777777" w:rsidR="001036EC" w:rsidRPr="00292842" w:rsidRDefault="00000000">
            <w:pPr>
              <w:pStyle w:val="tc9"/>
              <w:rPr>
                <w:b/>
                <w:bCs/>
              </w:rPr>
            </w:pPr>
            <w:r w:rsidRPr="00292842">
              <w:rPr>
                <w:b/>
                <w:bCs/>
              </w:rPr>
              <w:t>污染物</w:t>
            </w:r>
          </w:p>
        </w:tc>
        <w:tc>
          <w:tcPr>
            <w:tcW w:w="769" w:type="pct"/>
            <w:tcBorders>
              <w:tl2br w:val="nil"/>
              <w:tr2bl w:val="nil"/>
            </w:tcBorders>
            <w:vAlign w:val="center"/>
          </w:tcPr>
          <w:p w14:paraId="7FC7C51D" w14:textId="77777777" w:rsidR="001036EC" w:rsidRPr="00292842" w:rsidRDefault="00000000">
            <w:pPr>
              <w:pStyle w:val="tc9"/>
              <w:rPr>
                <w:b/>
                <w:bCs/>
              </w:rPr>
            </w:pPr>
            <w:r w:rsidRPr="00292842">
              <w:rPr>
                <w:b/>
                <w:bCs/>
              </w:rPr>
              <w:t>废水</w:t>
            </w:r>
          </w:p>
          <w:p w14:paraId="2DE1D668" w14:textId="77777777" w:rsidR="001036EC" w:rsidRPr="00292842" w:rsidRDefault="00000000">
            <w:pPr>
              <w:pStyle w:val="tc9"/>
              <w:rPr>
                <w:b/>
                <w:bCs/>
              </w:rPr>
            </w:pPr>
            <w:r w:rsidRPr="00292842">
              <w:rPr>
                <w:b/>
                <w:bCs/>
              </w:rPr>
              <w:t>排放去向</w:t>
            </w:r>
          </w:p>
        </w:tc>
        <w:tc>
          <w:tcPr>
            <w:tcW w:w="531" w:type="pct"/>
            <w:tcBorders>
              <w:tl2br w:val="nil"/>
              <w:tr2bl w:val="nil"/>
            </w:tcBorders>
            <w:vAlign w:val="center"/>
          </w:tcPr>
          <w:p w14:paraId="4BEB2AC6" w14:textId="77777777" w:rsidR="001036EC" w:rsidRPr="00292842" w:rsidRDefault="00000000">
            <w:pPr>
              <w:pStyle w:val="tc9"/>
              <w:rPr>
                <w:b/>
                <w:bCs/>
              </w:rPr>
            </w:pPr>
            <w:r w:rsidRPr="00292842">
              <w:rPr>
                <w:rFonts w:hint="eastAsia"/>
                <w:b/>
                <w:bCs/>
              </w:rPr>
              <w:t>接管量（</w:t>
            </w:r>
            <w:r w:rsidRPr="00292842">
              <w:rPr>
                <w:rFonts w:hint="eastAsia"/>
                <w:b/>
                <w:bCs/>
              </w:rPr>
              <w:t>m3/d</w:t>
            </w:r>
            <w:r w:rsidRPr="00292842">
              <w:rPr>
                <w:rFonts w:hint="eastAsia"/>
                <w:b/>
                <w:bCs/>
              </w:rPr>
              <w:t>）</w:t>
            </w:r>
          </w:p>
        </w:tc>
      </w:tr>
      <w:tr w:rsidR="001036EC" w:rsidRPr="00292842" w14:paraId="2D7C0806" w14:textId="77777777">
        <w:trPr>
          <w:trHeight w:val="1397"/>
          <w:jc w:val="center"/>
        </w:trPr>
        <w:tc>
          <w:tcPr>
            <w:tcW w:w="409" w:type="pct"/>
            <w:vMerge w:val="restart"/>
            <w:tcBorders>
              <w:tl2br w:val="nil"/>
              <w:tr2bl w:val="nil"/>
            </w:tcBorders>
            <w:vAlign w:val="center"/>
          </w:tcPr>
          <w:p w14:paraId="585709DE" w14:textId="77777777" w:rsidR="001036EC" w:rsidRPr="00292842" w:rsidRDefault="00000000">
            <w:pPr>
              <w:pStyle w:val="tc9"/>
            </w:pPr>
            <w:r w:rsidRPr="00292842">
              <w:rPr>
                <w:rFonts w:hint="eastAsia"/>
              </w:rPr>
              <w:t>1</w:t>
            </w:r>
          </w:p>
        </w:tc>
        <w:tc>
          <w:tcPr>
            <w:tcW w:w="715" w:type="pct"/>
            <w:vMerge w:val="restart"/>
            <w:tcBorders>
              <w:tl2br w:val="nil"/>
              <w:tr2bl w:val="nil"/>
            </w:tcBorders>
            <w:vAlign w:val="center"/>
          </w:tcPr>
          <w:p w14:paraId="1E227001" w14:textId="77777777" w:rsidR="001036EC" w:rsidRPr="00292842" w:rsidRDefault="00000000">
            <w:pPr>
              <w:pStyle w:val="tc9"/>
            </w:pPr>
            <w:r w:rsidRPr="00292842">
              <w:rPr>
                <w:rFonts w:hint="eastAsia"/>
              </w:rPr>
              <w:t>思迈特电梯设备</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49" w:type="pct"/>
            <w:vMerge w:val="restart"/>
            <w:tcBorders>
              <w:tl2br w:val="nil"/>
              <w:tr2bl w:val="nil"/>
            </w:tcBorders>
            <w:vAlign w:val="center"/>
          </w:tcPr>
          <w:p w14:paraId="2A2F8E7C" w14:textId="77777777" w:rsidR="001036EC" w:rsidRPr="00292842" w:rsidRDefault="00000000">
            <w:pPr>
              <w:pStyle w:val="tc9"/>
            </w:pPr>
            <w:r w:rsidRPr="00292842">
              <w:rPr>
                <w:rFonts w:hint="eastAsia"/>
              </w:rPr>
              <w:t xml:space="preserve">C3435 </w:t>
            </w:r>
            <w:r w:rsidRPr="00292842">
              <w:rPr>
                <w:rFonts w:hint="eastAsia"/>
              </w:rPr>
              <w:t>电梯、自动扶梯及升降机制造</w:t>
            </w:r>
          </w:p>
        </w:tc>
        <w:tc>
          <w:tcPr>
            <w:tcW w:w="579" w:type="pct"/>
            <w:tcBorders>
              <w:tl2br w:val="nil"/>
              <w:tr2bl w:val="nil"/>
            </w:tcBorders>
            <w:vAlign w:val="center"/>
          </w:tcPr>
          <w:p w14:paraId="7D7A06C1" w14:textId="77777777" w:rsidR="001036EC" w:rsidRPr="00292842" w:rsidRDefault="00000000">
            <w:pPr>
              <w:pStyle w:val="tc9"/>
            </w:pPr>
            <w:r w:rsidRPr="00292842">
              <w:rPr>
                <w:rFonts w:hint="eastAsia"/>
              </w:rPr>
              <w:t>脱脂废水、水洗废水、软水洗废水、成膜废水</w:t>
            </w:r>
          </w:p>
        </w:tc>
        <w:tc>
          <w:tcPr>
            <w:tcW w:w="849" w:type="pct"/>
            <w:tcBorders>
              <w:tl2br w:val="nil"/>
              <w:tr2bl w:val="nil"/>
            </w:tcBorders>
            <w:vAlign w:val="center"/>
          </w:tcPr>
          <w:p w14:paraId="4D6226E7" w14:textId="77777777" w:rsidR="001036EC" w:rsidRPr="00292842" w:rsidRDefault="00000000">
            <w:pPr>
              <w:pStyle w:val="tc9"/>
            </w:pPr>
            <w:r w:rsidRPr="00292842">
              <w:rPr>
                <w:rFonts w:hint="eastAsia"/>
              </w:rPr>
              <w:t>进入厂区污水处理站（</w:t>
            </w:r>
            <w:r w:rsidRPr="00292842">
              <w:t>pH</w:t>
            </w:r>
            <w:r w:rsidRPr="00292842">
              <w:rPr>
                <w:rFonts w:hint="eastAsia"/>
              </w:rPr>
              <w:t>调节</w:t>
            </w:r>
            <w:r w:rsidRPr="00292842">
              <w:t>+</w:t>
            </w:r>
            <w:r w:rsidRPr="00292842">
              <w:rPr>
                <w:rFonts w:hint="eastAsia"/>
              </w:rPr>
              <w:t>絮凝沉淀</w:t>
            </w:r>
            <w:r w:rsidRPr="00292842">
              <w:t>+</w:t>
            </w:r>
            <w:r w:rsidRPr="00292842">
              <w:rPr>
                <w:rFonts w:hint="eastAsia"/>
              </w:rPr>
              <w:t>气浮</w:t>
            </w:r>
            <w:r w:rsidRPr="00292842">
              <w:t>+</w:t>
            </w:r>
            <w:r w:rsidRPr="00292842">
              <w:rPr>
                <w:rFonts w:hint="eastAsia"/>
              </w:rPr>
              <w:t>砂滤</w:t>
            </w:r>
            <w:proofErr w:type="gramStart"/>
            <w:r w:rsidRPr="00292842">
              <w:rPr>
                <w:rFonts w:hint="eastAsia"/>
              </w:rPr>
              <w:t>炭滤</w:t>
            </w:r>
            <w:r w:rsidRPr="00292842">
              <w:t>+</w:t>
            </w:r>
            <w:proofErr w:type="gramEnd"/>
            <w:r w:rsidRPr="00292842">
              <w:rPr>
                <w:rFonts w:hint="eastAsia"/>
              </w:rPr>
              <w:t>超滤）进行预处理，然后再进入</w:t>
            </w:r>
            <w:r w:rsidRPr="00292842">
              <w:t>RO</w:t>
            </w:r>
            <w:r w:rsidRPr="00292842">
              <w:rPr>
                <w:rFonts w:hint="eastAsia"/>
              </w:rPr>
              <w:t>反渗透装置进行制软水</w:t>
            </w:r>
          </w:p>
        </w:tc>
        <w:tc>
          <w:tcPr>
            <w:tcW w:w="495" w:type="pct"/>
            <w:tcBorders>
              <w:tl2br w:val="nil"/>
              <w:tr2bl w:val="nil"/>
            </w:tcBorders>
            <w:vAlign w:val="center"/>
          </w:tcPr>
          <w:p w14:paraId="497B5172" w14:textId="77777777" w:rsidR="001036EC" w:rsidRPr="00292842" w:rsidRDefault="00000000">
            <w:pPr>
              <w:pStyle w:val="tc9"/>
            </w:pPr>
            <w:r w:rsidRPr="00292842">
              <w:rPr>
                <w:rFonts w:hint="eastAsia"/>
              </w:rPr>
              <w:t>氟化物</w:t>
            </w:r>
          </w:p>
        </w:tc>
        <w:tc>
          <w:tcPr>
            <w:tcW w:w="769" w:type="pct"/>
            <w:tcBorders>
              <w:tl2br w:val="nil"/>
              <w:tr2bl w:val="nil"/>
            </w:tcBorders>
            <w:vAlign w:val="center"/>
          </w:tcPr>
          <w:p w14:paraId="1AF060FA" w14:textId="77777777" w:rsidR="001036EC" w:rsidRPr="00292842" w:rsidRDefault="00000000">
            <w:pPr>
              <w:pStyle w:val="tc9"/>
            </w:pPr>
            <w:r w:rsidRPr="00292842">
              <w:rPr>
                <w:rFonts w:hint="eastAsia"/>
              </w:rPr>
              <w:t>回用不外排</w:t>
            </w:r>
          </w:p>
        </w:tc>
        <w:tc>
          <w:tcPr>
            <w:tcW w:w="531" w:type="pct"/>
            <w:tcBorders>
              <w:tl2br w:val="nil"/>
              <w:tr2bl w:val="nil"/>
            </w:tcBorders>
            <w:vAlign w:val="center"/>
          </w:tcPr>
          <w:p w14:paraId="12C51324" w14:textId="77777777" w:rsidR="001036EC" w:rsidRPr="00292842" w:rsidRDefault="00000000">
            <w:pPr>
              <w:pStyle w:val="tc9"/>
            </w:pPr>
            <w:r w:rsidRPr="00292842">
              <w:rPr>
                <w:rFonts w:hint="eastAsia"/>
              </w:rPr>
              <w:t>0</w:t>
            </w:r>
          </w:p>
        </w:tc>
      </w:tr>
      <w:tr w:rsidR="001036EC" w:rsidRPr="00292842" w14:paraId="1B05AEBC" w14:textId="77777777">
        <w:trPr>
          <w:trHeight w:val="340"/>
          <w:jc w:val="center"/>
        </w:trPr>
        <w:tc>
          <w:tcPr>
            <w:tcW w:w="409" w:type="pct"/>
            <w:vMerge/>
            <w:tcBorders>
              <w:tl2br w:val="nil"/>
              <w:tr2bl w:val="nil"/>
            </w:tcBorders>
            <w:vAlign w:val="center"/>
          </w:tcPr>
          <w:p w14:paraId="0A4C8DA6" w14:textId="77777777" w:rsidR="001036EC" w:rsidRPr="00292842" w:rsidRDefault="001036EC">
            <w:pPr>
              <w:pStyle w:val="tc9"/>
            </w:pPr>
          </w:p>
        </w:tc>
        <w:tc>
          <w:tcPr>
            <w:tcW w:w="715" w:type="pct"/>
            <w:vMerge/>
            <w:tcBorders>
              <w:tl2br w:val="nil"/>
              <w:tr2bl w:val="nil"/>
            </w:tcBorders>
            <w:vAlign w:val="center"/>
          </w:tcPr>
          <w:p w14:paraId="35E2C703" w14:textId="77777777" w:rsidR="001036EC" w:rsidRPr="00292842" w:rsidRDefault="001036EC">
            <w:pPr>
              <w:pStyle w:val="tc9"/>
            </w:pPr>
          </w:p>
        </w:tc>
        <w:tc>
          <w:tcPr>
            <w:tcW w:w="649" w:type="pct"/>
            <w:vMerge/>
            <w:tcBorders>
              <w:tl2br w:val="nil"/>
              <w:tr2bl w:val="nil"/>
            </w:tcBorders>
            <w:vAlign w:val="center"/>
          </w:tcPr>
          <w:p w14:paraId="57F99049" w14:textId="77777777" w:rsidR="001036EC" w:rsidRPr="00292842" w:rsidRDefault="001036EC">
            <w:pPr>
              <w:pStyle w:val="tc9"/>
            </w:pPr>
          </w:p>
        </w:tc>
        <w:tc>
          <w:tcPr>
            <w:tcW w:w="579" w:type="pct"/>
            <w:tcBorders>
              <w:tl2br w:val="nil"/>
              <w:tr2bl w:val="nil"/>
            </w:tcBorders>
            <w:vAlign w:val="center"/>
          </w:tcPr>
          <w:p w14:paraId="1C212454" w14:textId="77777777" w:rsidR="001036EC" w:rsidRPr="00292842" w:rsidRDefault="00000000">
            <w:pPr>
              <w:pStyle w:val="tc9"/>
            </w:pPr>
            <w:r w:rsidRPr="00292842">
              <w:rPr>
                <w:rFonts w:hint="eastAsia"/>
              </w:rPr>
              <w:t>制备过程废水</w:t>
            </w:r>
          </w:p>
        </w:tc>
        <w:tc>
          <w:tcPr>
            <w:tcW w:w="849" w:type="pct"/>
            <w:tcBorders>
              <w:tl2br w:val="nil"/>
              <w:tr2bl w:val="nil"/>
            </w:tcBorders>
            <w:vAlign w:val="center"/>
          </w:tcPr>
          <w:p w14:paraId="3E7B5BE5" w14:textId="77777777" w:rsidR="001036EC" w:rsidRPr="00292842" w:rsidRDefault="00000000">
            <w:pPr>
              <w:pStyle w:val="tc9"/>
            </w:pPr>
            <w:r w:rsidRPr="00292842">
              <w:rPr>
                <w:rFonts w:hint="eastAsia"/>
              </w:rPr>
              <w:t>经活性炭过滤后接管</w:t>
            </w:r>
          </w:p>
        </w:tc>
        <w:tc>
          <w:tcPr>
            <w:tcW w:w="495" w:type="pct"/>
            <w:tcBorders>
              <w:tl2br w:val="nil"/>
              <w:tr2bl w:val="nil"/>
            </w:tcBorders>
            <w:vAlign w:val="center"/>
          </w:tcPr>
          <w:p w14:paraId="1D812E92" w14:textId="77777777" w:rsidR="001036EC" w:rsidRPr="00292842" w:rsidRDefault="00000000">
            <w:pPr>
              <w:pStyle w:val="tc9"/>
            </w:pPr>
            <w:r w:rsidRPr="00292842">
              <w:rPr>
                <w:rFonts w:hint="eastAsia"/>
              </w:rPr>
              <w:t>氟化物</w:t>
            </w:r>
          </w:p>
        </w:tc>
        <w:tc>
          <w:tcPr>
            <w:tcW w:w="769" w:type="pct"/>
            <w:tcBorders>
              <w:tl2br w:val="nil"/>
              <w:tr2bl w:val="nil"/>
            </w:tcBorders>
            <w:vAlign w:val="center"/>
          </w:tcPr>
          <w:p w14:paraId="7FE44A5D" w14:textId="77777777" w:rsidR="001036EC" w:rsidRPr="00292842" w:rsidRDefault="00000000">
            <w:pPr>
              <w:pStyle w:val="tc9"/>
            </w:pPr>
            <w:r w:rsidRPr="00292842">
              <w:rPr>
                <w:rFonts w:hint="eastAsia"/>
              </w:rPr>
              <w:t>接管至城东水质净化厂</w:t>
            </w:r>
          </w:p>
        </w:tc>
        <w:tc>
          <w:tcPr>
            <w:tcW w:w="531" w:type="pct"/>
            <w:tcBorders>
              <w:tl2br w:val="nil"/>
              <w:tr2bl w:val="nil"/>
            </w:tcBorders>
            <w:vAlign w:val="center"/>
          </w:tcPr>
          <w:p w14:paraId="7405BBE1" w14:textId="77777777" w:rsidR="001036EC" w:rsidRPr="00292842" w:rsidRDefault="00000000">
            <w:pPr>
              <w:pStyle w:val="tc9"/>
            </w:pPr>
            <w:r w:rsidRPr="00292842">
              <w:rPr>
                <w:rFonts w:hint="eastAsia"/>
              </w:rPr>
              <w:t>20.19</w:t>
            </w:r>
          </w:p>
        </w:tc>
      </w:tr>
      <w:tr w:rsidR="001036EC" w:rsidRPr="00292842" w14:paraId="6EC5C776" w14:textId="77777777">
        <w:trPr>
          <w:trHeight w:val="340"/>
          <w:jc w:val="center"/>
        </w:trPr>
        <w:tc>
          <w:tcPr>
            <w:tcW w:w="409" w:type="pct"/>
            <w:tcBorders>
              <w:tl2br w:val="nil"/>
              <w:tr2bl w:val="nil"/>
            </w:tcBorders>
            <w:vAlign w:val="center"/>
          </w:tcPr>
          <w:p w14:paraId="440D2FD9" w14:textId="77777777" w:rsidR="001036EC" w:rsidRPr="00292842" w:rsidRDefault="00000000">
            <w:pPr>
              <w:pStyle w:val="tc9"/>
            </w:pPr>
            <w:r w:rsidRPr="00292842">
              <w:rPr>
                <w:rFonts w:hint="eastAsia"/>
              </w:rPr>
              <w:t>2</w:t>
            </w:r>
          </w:p>
        </w:tc>
        <w:tc>
          <w:tcPr>
            <w:tcW w:w="715" w:type="pct"/>
            <w:tcBorders>
              <w:tl2br w:val="nil"/>
              <w:tr2bl w:val="nil"/>
            </w:tcBorders>
            <w:vAlign w:val="center"/>
          </w:tcPr>
          <w:p w14:paraId="48F17199" w14:textId="77777777" w:rsidR="001036EC" w:rsidRPr="00292842" w:rsidRDefault="00000000">
            <w:pPr>
              <w:pStyle w:val="tc9"/>
            </w:pPr>
            <w:r w:rsidRPr="00292842">
              <w:rPr>
                <w:rFonts w:hint="eastAsia"/>
              </w:rPr>
              <w:t>埃斯创</w:t>
            </w:r>
            <w:r w:rsidRPr="00292842">
              <w:rPr>
                <w:rFonts w:hint="eastAsia"/>
              </w:rPr>
              <w:t>(</w:t>
            </w:r>
            <w:r w:rsidRPr="00292842">
              <w:rPr>
                <w:rFonts w:hint="eastAsia"/>
              </w:rPr>
              <w:t>常熟</w:t>
            </w:r>
            <w:r w:rsidRPr="00292842">
              <w:rPr>
                <w:rFonts w:hint="eastAsia"/>
              </w:rPr>
              <w:t>)</w:t>
            </w:r>
            <w:r w:rsidRPr="00292842">
              <w:rPr>
                <w:rFonts w:hint="eastAsia"/>
              </w:rPr>
              <w:t>汽车空调系统有限公司</w:t>
            </w:r>
          </w:p>
        </w:tc>
        <w:tc>
          <w:tcPr>
            <w:tcW w:w="649" w:type="pct"/>
            <w:tcBorders>
              <w:tl2br w:val="nil"/>
              <w:tr2bl w:val="nil"/>
            </w:tcBorders>
            <w:vAlign w:val="center"/>
          </w:tcPr>
          <w:p w14:paraId="719FC548" w14:textId="77777777" w:rsidR="001036EC" w:rsidRPr="00292842" w:rsidRDefault="00000000">
            <w:pPr>
              <w:pStyle w:val="tc9"/>
            </w:pPr>
            <w:r w:rsidRPr="00292842">
              <w:t>C3670</w:t>
            </w:r>
            <w:r w:rsidRPr="00292842">
              <w:rPr>
                <w:rFonts w:hint="eastAsia"/>
              </w:rPr>
              <w:t>汽车零部件及配件制造</w:t>
            </w:r>
          </w:p>
        </w:tc>
        <w:tc>
          <w:tcPr>
            <w:tcW w:w="579" w:type="pct"/>
            <w:tcBorders>
              <w:tl2br w:val="nil"/>
              <w:tr2bl w:val="nil"/>
            </w:tcBorders>
            <w:vAlign w:val="center"/>
          </w:tcPr>
          <w:p w14:paraId="19605F08" w14:textId="77777777" w:rsidR="001036EC" w:rsidRPr="00292842" w:rsidRDefault="00000000">
            <w:pPr>
              <w:pStyle w:val="tc9"/>
            </w:pPr>
            <w:r w:rsidRPr="00292842">
              <w:rPr>
                <w:rFonts w:hint="eastAsia"/>
              </w:rPr>
              <w:t>清洗废水</w:t>
            </w:r>
          </w:p>
        </w:tc>
        <w:tc>
          <w:tcPr>
            <w:tcW w:w="849" w:type="pct"/>
            <w:tcBorders>
              <w:tl2br w:val="nil"/>
              <w:tr2bl w:val="nil"/>
            </w:tcBorders>
            <w:vAlign w:val="center"/>
          </w:tcPr>
          <w:p w14:paraId="212A83C2" w14:textId="77777777" w:rsidR="001036EC" w:rsidRPr="00292842" w:rsidRDefault="00000000">
            <w:pPr>
              <w:pStyle w:val="tc9"/>
            </w:pPr>
            <w:r w:rsidRPr="00292842">
              <w:rPr>
                <w:rFonts w:hint="eastAsia"/>
              </w:rPr>
              <w:t>进入厂区污水处理站（曝气调匀池</w:t>
            </w:r>
            <w:r w:rsidRPr="00292842">
              <w:t>+</w:t>
            </w:r>
            <w:r w:rsidRPr="00292842">
              <w:rPr>
                <w:rFonts w:hint="eastAsia"/>
              </w:rPr>
              <w:t>破乳反应槽</w:t>
            </w:r>
            <w:r w:rsidRPr="00292842">
              <w:t>+pH</w:t>
            </w:r>
            <w:r w:rsidRPr="00292842">
              <w:rPr>
                <w:rFonts w:hint="eastAsia"/>
              </w:rPr>
              <w:t>调整槽</w:t>
            </w:r>
            <w:r w:rsidRPr="00292842">
              <w:t>+</w:t>
            </w:r>
            <w:proofErr w:type="gramStart"/>
            <w:r w:rsidRPr="00292842">
              <w:rPr>
                <w:rFonts w:hint="eastAsia"/>
              </w:rPr>
              <w:t>芬顿氧</w:t>
            </w:r>
            <w:proofErr w:type="gramEnd"/>
            <w:r w:rsidRPr="00292842">
              <w:rPr>
                <w:rFonts w:hint="eastAsia"/>
              </w:rPr>
              <w:t>化槽</w:t>
            </w:r>
            <w:r w:rsidRPr="00292842">
              <w:t>+</w:t>
            </w:r>
            <w:r w:rsidRPr="00292842">
              <w:rPr>
                <w:rFonts w:hint="eastAsia"/>
              </w:rPr>
              <w:t>反应池</w:t>
            </w:r>
            <w:r w:rsidRPr="00292842">
              <w:t>+</w:t>
            </w:r>
            <w:r w:rsidRPr="00292842">
              <w:rPr>
                <w:rFonts w:hint="eastAsia"/>
              </w:rPr>
              <w:t>沉淀池</w:t>
            </w:r>
            <w:r w:rsidRPr="00292842">
              <w:t>+</w:t>
            </w:r>
            <w:r w:rsidRPr="00292842">
              <w:rPr>
                <w:rFonts w:hint="eastAsia"/>
              </w:rPr>
              <w:t>中和池</w:t>
            </w:r>
            <w:r w:rsidRPr="00292842">
              <w:t>+</w:t>
            </w:r>
            <w:r w:rsidRPr="00292842">
              <w:rPr>
                <w:rFonts w:hint="eastAsia"/>
              </w:rPr>
              <w:t>厌氧水解池</w:t>
            </w:r>
            <w:r w:rsidRPr="00292842">
              <w:t>+</w:t>
            </w:r>
            <w:r w:rsidRPr="00292842">
              <w:rPr>
                <w:rFonts w:hint="eastAsia"/>
              </w:rPr>
              <w:t>缺氧池</w:t>
            </w:r>
            <w:r w:rsidRPr="00292842">
              <w:t>+</w:t>
            </w:r>
            <w:r w:rsidRPr="00292842">
              <w:rPr>
                <w:rFonts w:hint="eastAsia"/>
              </w:rPr>
              <w:t>活性污泥池</w:t>
            </w:r>
            <w:r w:rsidRPr="00292842">
              <w:t>+MBR</w:t>
            </w:r>
            <w:r w:rsidRPr="00292842">
              <w:rPr>
                <w:rFonts w:hint="eastAsia"/>
              </w:rPr>
              <w:t>池）</w:t>
            </w:r>
          </w:p>
        </w:tc>
        <w:tc>
          <w:tcPr>
            <w:tcW w:w="495" w:type="pct"/>
            <w:tcBorders>
              <w:tl2br w:val="nil"/>
              <w:tr2bl w:val="nil"/>
            </w:tcBorders>
            <w:vAlign w:val="center"/>
          </w:tcPr>
          <w:p w14:paraId="770D78BF" w14:textId="77777777" w:rsidR="001036EC" w:rsidRPr="00292842" w:rsidRDefault="00000000">
            <w:pPr>
              <w:pStyle w:val="tc9"/>
            </w:pPr>
            <w:r w:rsidRPr="00292842">
              <w:rPr>
                <w:rFonts w:hint="eastAsia"/>
              </w:rPr>
              <w:t>氟化物</w:t>
            </w:r>
          </w:p>
        </w:tc>
        <w:tc>
          <w:tcPr>
            <w:tcW w:w="769" w:type="pct"/>
            <w:tcBorders>
              <w:tl2br w:val="nil"/>
              <w:tr2bl w:val="nil"/>
            </w:tcBorders>
            <w:vAlign w:val="center"/>
          </w:tcPr>
          <w:p w14:paraId="5ADE3E55" w14:textId="77777777" w:rsidR="001036EC" w:rsidRPr="00292842" w:rsidRDefault="00000000">
            <w:pPr>
              <w:pStyle w:val="tc9"/>
            </w:pPr>
            <w:r w:rsidRPr="00292842">
              <w:rPr>
                <w:rFonts w:hint="eastAsia"/>
              </w:rPr>
              <w:t>接管至城东水质净化厂</w:t>
            </w:r>
          </w:p>
        </w:tc>
        <w:tc>
          <w:tcPr>
            <w:tcW w:w="531" w:type="pct"/>
            <w:tcBorders>
              <w:tl2br w:val="nil"/>
              <w:tr2bl w:val="nil"/>
            </w:tcBorders>
            <w:vAlign w:val="center"/>
          </w:tcPr>
          <w:p w14:paraId="1B0A21F7" w14:textId="77777777" w:rsidR="001036EC" w:rsidRPr="00292842" w:rsidRDefault="00000000">
            <w:pPr>
              <w:pStyle w:val="tc9"/>
            </w:pPr>
            <w:r w:rsidRPr="00292842">
              <w:rPr>
                <w:rFonts w:hint="eastAsia"/>
              </w:rPr>
              <w:t>26</w:t>
            </w:r>
          </w:p>
        </w:tc>
      </w:tr>
      <w:tr w:rsidR="001036EC" w:rsidRPr="00292842" w14:paraId="36324379" w14:textId="77777777">
        <w:trPr>
          <w:trHeight w:val="340"/>
          <w:jc w:val="center"/>
        </w:trPr>
        <w:tc>
          <w:tcPr>
            <w:tcW w:w="409" w:type="pct"/>
            <w:tcBorders>
              <w:tl2br w:val="nil"/>
              <w:tr2bl w:val="nil"/>
            </w:tcBorders>
            <w:vAlign w:val="center"/>
          </w:tcPr>
          <w:p w14:paraId="3481E5B1" w14:textId="77777777" w:rsidR="001036EC" w:rsidRPr="00292842" w:rsidRDefault="00000000">
            <w:pPr>
              <w:pStyle w:val="tc9"/>
            </w:pPr>
            <w:r w:rsidRPr="00292842">
              <w:rPr>
                <w:rFonts w:hint="eastAsia"/>
              </w:rPr>
              <w:lastRenderedPageBreak/>
              <w:t>3</w:t>
            </w:r>
          </w:p>
        </w:tc>
        <w:tc>
          <w:tcPr>
            <w:tcW w:w="715" w:type="pct"/>
            <w:tcBorders>
              <w:tl2br w:val="nil"/>
              <w:tr2bl w:val="nil"/>
            </w:tcBorders>
            <w:vAlign w:val="center"/>
          </w:tcPr>
          <w:p w14:paraId="76557976" w14:textId="77777777" w:rsidR="001036EC" w:rsidRPr="00292842" w:rsidRDefault="00000000">
            <w:pPr>
              <w:pStyle w:val="tc9"/>
            </w:pPr>
            <w:r w:rsidRPr="00292842">
              <w:rPr>
                <w:rFonts w:hint="eastAsia"/>
              </w:rPr>
              <w:t>常熟市达德机电科技有限公司</w:t>
            </w:r>
          </w:p>
        </w:tc>
        <w:tc>
          <w:tcPr>
            <w:tcW w:w="649" w:type="pct"/>
            <w:tcBorders>
              <w:tl2br w:val="nil"/>
              <w:tr2bl w:val="nil"/>
            </w:tcBorders>
            <w:vAlign w:val="center"/>
          </w:tcPr>
          <w:p w14:paraId="48218C9E" w14:textId="77777777" w:rsidR="001036EC" w:rsidRPr="00292842" w:rsidRDefault="00000000">
            <w:pPr>
              <w:pStyle w:val="tc9"/>
            </w:pPr>
            <w:r w:rsidRPr="00292842">
              <w:rPr>
                <w:rFonts w:hint="eastAsia"/>
              </w:rPr>
              <w:t>C4011</w:t>
            </w:r>
            <w:r w:rsidRPr="00292842">
              <w:rPr>
                <w:rFonts w:hint="eastAsia"/>
              </w:rPr>
              <w:t>工业自动控制系统装置制造</w:t>
            </w:r>
          </w:p>
        </w:tc>
        <w:tc>
          <w:tcPr>
            <w:tcW w:w="579" w:type="pct"/>
            <w:tcBorders>
              <w:tl2br w:val="nil"/>
              <w:tr2bl w:val="nil"/>
            </w:tcBorders>
            <w:vAlign w:val="center"/>
          </w:tcPr>
          <w:p w14:paraId="4A1C60D7" w14:textId="77777777" w:rsidR="001036EC" w:rsidRPr="00292842" w:rsidRDefault="00000000">
            <w:pPr>
              <w:pStyle w:val="tc9"/>
            </w:pPr>
            <w:r w:rsidRPr="00292842">
              <w:rPr>
                <w:rFonts w:hint="eastAsia"/>
              </w:rPr>
              <w:t>水洗废水</w:t>
            </w:r>
          </w:p>
        </w:tc>
        <w:tc>
          <w:tcPr>
            <w:tcW w:w="849" w:type="pct"/>
            <w:tcBorders>
              <w:tl2br w:val="nil"/>
              <w:tr2bl w:val="nil"/>
            </w:tcBorders>
            <w:vAlign w:val="center"/>
          </w:tcPr>
          <w:p w14:paraId="3DBBF0F9" w14:textId="77777777" w:rsidR="001036EC" w:rsidRPr="00292842" w:rsidRDefault="00000000">
            <w:pPr>
              <w:pStyle w:val="tc9"/>
            </w:pPr>
            <w:r w:rsidRPr="00292842">
              <w:rPr>
                <w:rFonts w:hint="eastAsia"/>
              </w:rPr>
              <w:t>进入厂区污水处理站（混合调节池</w:t>
            </w:r>
            <w:r w:rsidRPr="00292842">
              <w:rPr>
                <w:rFonts w:hint="eastAsia"/>
              </w:rPr>
              <w:t>+</w:t>
            </w:r>
            <w:r w:rsidRPr="00292842">
              <w:rPr>
                <w:rFonts w:hint="eastAsia"/>
              </w:rPr>
              <w:t>絮凝沉淀池</w:t>
            </w:r>
            <w:r w:rsidRPr="00292842">
              <w:rPr>
                <w:rFonts w:hint="eastAsia"/>
              </w:rPr>
              <w:t>+</w:t>
            </w:r>
            <w:r w:rsidRPr="00292842">
              <w:rPr>
                <w:rFonts w:hint="eastAsia"/>
              </w:rPr>
              <w:t>混凝气浮池</w:t>
            </w:r>
            <w:r w:rsidRPr="00292842">
              <w:rPr>
                <w:rFonts w:hint="eastAsia"/>
              </w:rPr>
              <w:t>+MBR</w:t>
            </w:r>
            <w:r w:rsidRPr="00292842">
              <w:rPr>
                <w:rFonts w:hint="eastAsia"/>
              </w:rPr>
              <w:t>系统）</w:t>
            </w:r>
          </w:p>
        </w:tc>
        <w:tc>
          <w:tcPr>
            <w:tcW w:w="495" w:type="pct"/>
            <w:tcBorders>
              <w:tl2br w:val="nil"/>
              <w:tr2bl w:val="nil"/>
            </w:tcBorders>
            <w:vAlign w:val="center"/>
          </w:tcPr>
          <w:p w14:paraId="6E184444" w14:textId="77777777" w:rsidR="001036EC" w:rsidRPr="00292842" w:rsidRDefault="00000000">
            <w:pPr>
              <w:pStyle w:val="tc9"/>
            </w:pPr>
            <w:r w:rsidRPr="00292842">
              <w:rPr>
                <w:rFonts w:hint="eastAsia"/>
              </w:rPr>
              <w:t>氟化物</w:t>
            </w:r>
          </w:p>
        </w:tc>
        <w:tc>
          <w:tcPr>
            <w:tcW w:w="769" w:type="pct"/>
            <w:tcBorders>
              <w:tl2br w:val="nil"/>
              <w:tr2bl w:val="nil"/>
            </w:tcBorders>
            <w:vAlign w:val="center"/>
          </w:tcPr>
          <w:p w14:paraId="33FFCD4E" w14:textId="77777777" w:rsidR="001036EC" w:rsidRPr="00292842" w:rsidRDefault="00000000">
            <w:pPr>
              <w:pStyle w:val="tc9"/>
            </w:pPr>
            <w:r w:rsidRPr="00292842">
              <w:rPr>
                <w:rFonts w:hint="eastAsia"/>
              </w:rPr>
              <w:t>接管至城东水质净化厂</w:t>
            </w:r>
          </w:p>
        </w:tc>
        <w:tc>
          <w:tcPr>
            <w:tcW w:w="531" w:type="pct"/>
            <w:tcBorders>
              <w:tl2br w:val="nil"/>
              <w:tr2bl w:val="nil"/>
            </w:tcBorders>
            <w:vAlign w:val="center"/>
          </w:tcPr>
          <w:p w14:paraId="7773F2B0" w14:textId="77777777" w:rsidR="001036EC" w:rsidRPr="00292842" w:rsidRDefault="00000000">
            <w:pPr>
              <w:pStyle w:val="tc9"/>
            </w:pPr>
            <w:r w:rsidRPr="00292842">
              <w:rPr>
                <w:rFonts w:hint="eastAsia"/>
              </w:rPr>
              <w:t>184.5</w:t>
            </w:r>
          </w:p>
        </w:tc>
      </w:tr>
      <w:tr w:rsidR="001036EC" w:rsidRPr="00292842" w14:paraId="088D9D8B" w14:textId="77777777">
        <w:trPr>
          <w:trHeight w:val="340"/>
          <w:jc w:val="center"/>
        </w:trPr>
        <w:tc>
          <w:tcPr>
            <w:tcW w:w="409" w:type="pct"/>
            <w:vMerge w:val="restart"/>
            <w:tcBorders>
              <w:tl2br w:val="nil"/>
              <w:tr2bl w:val="nil"/>
            </w:tcBorders>
            <w:vAlign w:val="center"/>
          </w:tcPr>
          <w:p w14:paraId="41534469" w14:textId="77777777" w:rsidR="001036EC" w:rsidRPr="00292842" w:rsidRDefault="00000000">
            <w:pPr>
              <w:pStyle w:val="tc9"/>
            </w:pPr>
            <w:r w:rsidRPr="00292842">
              <w:rPr>
                <w:rFonts w:hint="eastAsia"/>
              </w:rPr>
              <w:t>4</w:t>
            </w:r>
          </w:p>
        </w:tc>
        <w:tc>
          <w:tcPr>
            <w:tcW w:w="715" w:type="pct"/>
            <w:vMerge w:val="restart"/>
            <w:tcBorders>
              <w:tl2br w:val="nil"/>
              <w:tr2bl w:val="nil"/>
            </w:tcBorders>
            <w:vAlign w:val="center"/>
          </w:tcPr>
          <w:p w14:paraId="3274469D" w14:textId="77777777" w:rsidR="001036EC" w:rsidRPr="00292842" w:rsidRDefault="00000000">
            <w:pPr>
              <w:pStyle w:val="tc9"/>
            </w:pPr>
            <w:r w:rsidRPr="00292842">
              <w:rPr>
                <w:rFonts w:hint="eastAsia"/>
              </w:rPr>
              <w:t>江苏忠明祥和精工股份有限公司</w:t>
            </w:r>
          </w:p>
        </w:tc>
        <w:tc>
          <w:tcPr>
            <w:tcW w:w="649" w:type="pct"/>
            <w:vMerge w:val="restart"/>
            <w:tcBorders>
              <w:tl2br w:val="nil"/>
              <w:tr2bl w:val="nil"/>
            </w:tcBorders>
            <w:vAlign w:val="center"/>
          </w:tcPr>
          <w:p w14:paraId="31C5C00A" w14:textId="77777777" w:rsidR="001036EC" w:rsidRPr="00292842" w:rsidRDefault="00000000">
            <w:pPr>
              <w:pStyle w:val="tc9"/>
            </w:pPr>
            <w:r w:rsidRPr="00292842">
              <w:t>C3670</w:t>
            </w:r>
            <w:r w:rsidRPr="00292842">
              <w:t>汽车零部件及配件制造</w:t>
            </w:r>
          </w:p>
        </w:tc>
        <w:tc>
          <w:tcPr>
            <w:tcW w:w="579" w:type="pct"/>
            <w:tcBorders>
              <w:tl2br w:val="nil"/>
              <w:tr2bl w:val="nil"/>
            </w:tcBorders>
            <w:vAlign w:val="center"/>
          </w:tcPr>
          <w:p w14:paraId="0A6512A8" w14:textId="77777777" w:rsidR="001036EC" w:rsidRPr="00292842" w:rsidRDefault="00000000">
            <w:pPr>
              <w:pStyle w:val="tc9"/>
            </w:pPr>
            <w:r w:rsidRPr="00292842">
              <w:rPr>
                <w:rFonts w:hint="eastAsia"/>
              </w:rPr>
              <w:t>脱脂、水洗废水</w:t>
            </w:r>
          </w:p>
        </w:tc>
        <w:tc>
          <w:tcPr>
            <w:tcW w:w="849" w:type="pct"/>
            <w:tcBorders>
              <w:tl2br w:val="nil"/>
              <w:tr2bl w:val="nil"/>
            </w:tcBorders>
            <w:vAlign w:val="center"/>
          </w:tcPr>
          <w:p w14:paraId="62897465" w14:textId="77777777" w:rsidR="001036EC" w:rsidRPr="00292842" w:rsidRDefault="00000000">
            <w:pPr>
              <w:pStyle w:val="tc9"/>
            </w:pPr>
            <w:r w:rsidRPr="00292842">
              <w:rPr>
                <w:rFonts w:hint="eastAsia"/>
              </w:rPr>
              <w:t>沉淀</w:t>
            </w:r>
            <w:r w:rsidRPr="00292842">
              <w:t>+</w:t>
            </w:r>
            <w:r w:rsidRPr="00292842">
              <w:rPr>
                <w:rFonts w:hint="eastAsia"/>
              </w:rPr>
              <w:t>过滤</w:t>
            </w:r>
          </w:p>
        </w:tc>
        <w:tc>
          <w:tcPr>
            <w:tcW w:w="495" w:type="pct"/>
            <w:tcBorders>
              <w:tl2br w:val="nil"/>
              <w:tr2bl w:val="nil"/>
            </w:tcBorders>
            <w:vAlign w:val="center"/>
          </w:tcPr>
          <w:p w14:paraId="4E433DD4" w14:textId="77777777" w:rsidR="001036EC" w:rsidRPr="00292842" w:rsidRDefault="00000000">
            <w:pPr>
              <w:pStyle w:val="tc9"/>
            </w:pPr>
            <w:r w:rsidRPr="00292842">
              <w:rPr>
                <w:rFonts w:hint="eastAsia"/>
              </w:rPr>
              <w:t>氟化物</w:t>
            </w:r>
          </w:p>
        </w:tc>
        <w:tc>
          <w:tcPr>
            <w:tcW w:w="769" w:type="pct"/>
            <w:tcBorders>
              <w:tl2br w:val="nil"/>
              <w:tr2bl w:val="nil"/>
            </w:tcBorders>
            <w:vAlign w:val="center"/>
          </w:tcPr>
          <w:p w14:paraId="04A7C084" w14:textId="77777777" w:rsidR="001036EC" w:rsidRPr="00292842" w:rsidRDefault="00000000">
            <w:pPr>
              <w:pStyle w:val="tc9"/>
            </w:pPr>
            <w:r w:rsidRPr="00292842">
              <w:rPr>
                <w:rFonts w:hint="eastAsia"/>
              </w:rPr>
              <w:t>接管至城东水质净化厂</w:t>
            </w:r>
          </w:p>
        </w:tc>
        <w:tc>
          <w:tcPr>
            <w:tcW w:w="531" w:type="pct"/>
            <w:tcBorders>
              <w:tl2br w:val="nil"/>
              <w:tr2bl w:val="nil"/>
            </w:tcBorders>
            <w:vAlign w:val="center"/>
          </w:tcPr>
          <w:p w14:paraId="32913AE8" w14:textId="77777777" w:rsidR="001036EC" w:rsidRPr="00292842" w:rsidRDefault="00000000">
            <w:pPr>
              <w:pStyle w:val="tc9"/>
            </w:pPr>
            <w:r w:rsidRPr="00292842">
              <w:rPr>
                <w:rFonts w:hint="eastAsia"/>
              </w:rPr>
              <w:t>108.7</w:t>
            </w:r>
          </w:p>
        </w:tc>
      </w:tr>
      <w:tr w:rsidR="001036EC" w:rsidRPr="00292842" w14:paraId="4E86A5E9" w14:textId="77777777">
        <w:trPr>
          <w:trHeight w:val="340"/>
          <w:jc w:val="center"/>
        </w:trPr>
        <w:tc>
          <w:tcPr>
            <w:tcW w:w="409" w:type="pct"/>
            <w:vMerge/>
            <w:tcBorders>
              <w:tl2br w:val="nil"/>
              <w:tr2bl w:val="nil"/>
            </w:tcBorders>
            <w:vAlign w:val="center"/>
          </w:tcPr>
          <w:p w14:paraId="3BE18702" w14:textId="77777777" w:rsidR="001036EC" w:rsidRPr="00292842" w:rsidRDefault="001036EC">
            <w:pPr>
              <w:pStyle w:val="tc9"/>
            </w:pPr>
          </w:p>
        </w:tc>
        <w:tc>
          <w:tcPr>
            <w:tcW w:w="715" w:type="pct"/>
            <w:vMerge/>
            <w:tcBorders>
              <w:tl2br w:val="nil"/>
              <w:tr2bl w:val="nil"/>
            </w:tcBorders>
            <w:vAlign w:val="center"/>
          </w:tcPr>
          <w:p w14:paraId="56052354" w14:textId="77777777" w:rsidR="001036EC" w:rsidRPr="00292842" w:rsidRDefault="001036EC">
            <w:pPr>
              <w:pStyle w:val="tc9"/>
            </w:pPr>
          </w:p>
        </w:tc>
        <w:tc>
          <w:tcPr>
            <w:tcW w:w="649" w:type="pct"/>
            <w:vMerge/>
            <w:tcBorders>
              <w:tl2br w:val="nil"/>
              <w:tr2bl w:val="nil"/>
            </w:tcBorders>
            <w:vAlign w:val="center"/>
          </w:tcPr>
          <w:p w14:paraId="1E2931EC" w14:textId="77777777" w:rsidR="001036EC" w:rsidRPr="00292842" w:rsidRDefault="001036EC">
            <w:pPr>
              <w:pStyle w:val="tc9"/>
            </w:pPr>
          </w:p>
        </w:tc>
        <w:tc>
          <w:tcPr>
            <w:tcW w:w="579" w:type="pct"/>
            <w:tcBorders>
              <w:tl2br w:val="nil"/>
              <w:tr2bl w:val="nil"/>
            </w:tcBorders>
            <w:vAlign w:val="center"/>
          </w:tcPr>
          <w:p w14:paraId="2D6CED7F" w14:textId="77777777" w:rsidR="001036EC" w:rsidRPr="00292842" w:rsidRDefault="00000000">
            <w:pPr>
              <w:pStyle w:val="tc9"/>
            </w:pPr>
            <w:r w:rsidRPr="00292842">
              <w:rPr>
                <w:rFonts w:hint="eastAsia"/>
              </w:rPr>
              <w:t>含氮磷生产废水</w:t>
            </w:r>
          </w:p>
        </w:tc>
        <w:tc>
          <w:tcPr>
            <w:tcW w:w="849" w:type="pct"/>
            <w:tcBorders>
              <w:tl2br w:val="nil"/>
              <w:tr2bl w:val="nil"/>
            </w:tcBorders>
            <w:vAlign w:val="center"/>
          </w:tcPr>
          <w:p w14:paraId="46DFF4E8" w14:textId="77777777" w:rsidR="001036EC" w:rsidRPr="00292842" w:rsidRDefault="00000000">
            <w:pPr>
              <w:pStyle w:val="tc9"/>
            </w:pPr>
            <w:r w:rsidRPr="00292842">
              <w:rPr>
                <w:rFonts w:hint="eastAsia"/>
              </w:rPr>
              <w:t>沉淀</w:t>
            </w:r>
            <w:r w:rsidRPr="00292842">
              <w:t>+</w:t>
            </w:r>
            <w:r w:rsidRPr="00292842">
              <w:rPr>
                <w:rFonts w:hint="eastAsia"/>
              </w:rPr>
              <w:t>过滤</w:t>
            </w:r>
            <w:r w:rsidRPr="00292842">
              <w:t>+</w:t>
            </w:r>
            <w:r w:rsidRPr="00292842">
              <w:rPr>
                <w:rFonts w:hint="eastAsia"/>
              </w:rPr>
              <w:t>蒸发</w:t>
            </w:r>
            <w:r w:rsidRPr="00292842">
              <w:t>+</w:t>
            </w:r>
            <w:r w:rsidRPr="00292842">
              <w:rPr>
                <w:rFonts w:hint="eastAsia"/>
              </w:rPr>
              <w:t>生化</w:t>
            </w:r>
            <w:r w:rsidRPr="00292842">
              <w:t>+</w:t>
            </w:r>
            <w:r w:rsidRPr="00292842">
              <w:rPr>
                <w:rFonts w:hint="eastAsia"/>
              </w:rPr>
              <w:t>过滤</w:t>
            </w:r>
          </w:p>
        </w:tc>
        <w:tc>
          <w:tcPr>
            <w:tcW w:w="495" w:type="pct"/>
            <w:tcBorders>
              <w:tl2br w:val="nil"/>
              <w:tr2bl w:val="nil"/>
            </w:tcBorders>
            <w:vAlign w:val="center"/>
          </w:tcPr>
          <w:p w14:paraId="18C344F8" w14:textId="77777777" w:rsidR="001036EC" w:rsidRPr="00292842" w:rsidRDefault="00000000">
            <w:pPr>
              <w:pStyle w:val="tc9"/>
            </w:pPr>
            <w:r w:rsidRPr="00292842">
              <w:rPr>
                <w:rFonts w:hint="eastAsia"/>
              </w:rPr>
              <w:t>氟化物</w:t>
            </w:r>
          </w:p>
        </w:tc>
        <w:tc>
          <w:tcPr>
            <w:tcW w:w="769" w:type="pct"/>
            <w:tcBorders>
              <w:tl2br w:val="nil"/>
              <w:tr2bl w:val="nil"/>
            </w:tcBorders>
            <w:vAlign w:val="center"/>
          </w:tcPr>
          <w:p w14:paraId="1639AC06" w14:textId="77777777" w:rsidR="001036EC" w:rsidRPr="00292842" w:rsidRDefault="00000000">
            <w:pPr>
              <w:pStyle w:val="tc9"/>
            </w:pPr>
            <w:r w:rsidRPr="00292842">
              <w:rPr>
                <w:rFonts w:hint="eastAsia"/>
              </w:rPr>
              <w:t>回用不外排</w:t>
            </w:r>
          </w:p>
        </w:tc>
        <w:tc>
          <w:tcPr>
            <w:tcW w:w="531" w:type="pct"/>
            <w:tcBorders>
              <w:tl2br w:val="nil"/>
              <w:tr2bl w:val="nil"/>
            </w:tcBorders>
            <w:vAlign w:val="center"/>
          </w:tcPr>
          <w:p w14:paraId="3D89120F" w14:textId="77777777" w:rsidR="001036EC" w:rsidRPr="00292842" w:rsidRDefault="00000000">
            <w:pPr>
              <w:pStyle w:val="tc9"/>
            </w:pPr>
            <w:r w:rsidRPr="00292842">
              <w:t>0</w:t>
            </w:r>
          </w:p>
        </w:tc>
      </w:tr>
      <w:tr w:rsidR="001036EC" w:rsidRPr="00292842" w14:paraId="538AF472" w14:textId="77777777">
        <w:trPr>
          <w:trHeight w:val="340"/>
          <w:jc w:val="center"/>
        </w:trPr>
        <w:tc>
          <w:tcPr>
            <w:tcW w:w="409" w:type="pct"/>
            <w:tcBorders>
              <w:tl2br w:val="nil"/>
              <w:tr2bl w:val="nil"/>
            </w:tcBorders>
            <w:vAlign w:val="center"/>
          </w:tcPr>
          <w:p w14:paraId="1E97BB08" w14:textId="77777777" w:rsidR="001036EC" w:rsidRPr="00292842" w:rsidRDefault="00000000">
            <w:pPr>
              <w:pStyle w:val="tc9"/>
            </w:pPr>
            <w:r w:rsidRPr="00292842">
              <w:rPr>
                <w:rFonts w:hint="eastAsia"/>
              </w:rPr>
              <w:t>5</w:t>
            </w:r>
          </w:p>
        </w:tc>
        <w:tc>
          <w:tcPr>
            <w:tcW w:w="715" w:type="pct"/>
            <w:tcBorders>
              <w:tl2br w:val="nil"/>
              <w:tr2bl w:val="nil"/>
            </w:tcBorders>
            <w:vAlign w:val="center"/>
          </w:tcPr>
          <w:p w14:paraId="3DEEDE26" w14:textId="77777777" w:rsidR="001036EC" w:rsidRPr="00292842" w:rsidRDefault="00000000">
            <w:pPr>
              <w:pStyle w:val="tc9"/>
            </w:pPr>
            <w:r w:rsidRPr="00292842">
              <w:rPr>
                <w:rFonts w:hint="eastAsia"/>
              </w:rPr>
              <w:t>贺利</w:t>
            </w:r>
            <w:proofErr w:type="gramStart"/>
            <w:r w:rsidRPr="00292842">
              <w:rPr>
                <w:rFonts w:hint="eastAsia"/>
              </w:rPr>
              <w:t>氏电子</w:t>
            </w:r>
            <w:proofErr w:type="gramEnd"/>
            <w:r w:rsidRPr="00292842">
              <w:rPr>
                <w:rFonts w:hint="eastAsia"/>
              </w:rPr>
              <w:t>技术</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649" w:type="pct"/>
            <w:tcBorders>
              <w:tl2br w:val="nil"/>
              <w:tr2bl w:val="nil"/>
            </w:tcBorders>
            <w:vAlign w:val="center"/>
          </w:tcPr>
          <w:p w14:paraId="0FCD3325" w14:textId="77777777" w:rsidR="001036EC" w:rsidRPr="00292842" w:rsidRDefault="00000000">
            <w:pPr>
              <w:pStyle w:val="tc9"/>
            </w:pPr>
            <w:r w:rsidRPr="00292842">
              <w:t>C3985</w:t>
            </w:r>
            <w:r w:rsidRPr="00292842">
              <w:rPr>
                <w:rFonts w:hint="eastAsia"/>
              </w:rPr>
              <w:t>电子专用材料制造</w:t>
            </w:r>
          </w:p>
        </w:tc>
        <w:tc>
          <w:tcPr>
            <w:tcW w:w="579" w:type="pct"/>
            <w:tcBorders>
              <w:tl2br w:val="nil"/>
              <w:tr2bl w:val="nil"/>
            </w:tcBorders>
            <w:vAlign w:val="center"/>
          </w:tcPr>
          <w:p w14:paraId="4E2FD607" w14:textId="77777777" w:rsidR="001036EC" w:rsidRPr="00292842" w:rsidRDefault="00000000">
            <w:pPr>
              <w:pStyle w:val="tc9"/>
            </w:pPr>
            <w:r w:rsidRPr="00292842">
              <w:rPr>
                <w:rFonts w:hint="eastAsia"/>
              </w:rPr>
              <w:t>酸洗、漂洗、碱洗、蚀刻废水</w:t>
            </w:r>
          </w:p>
        </w:tc>
        <w:tc>
          <w:tcPr>
            <w:tcW w:w="849" w:type="pct"/>
            <w:tcBorders>
              <w:tl2br w:val="nil"/>
              <w:tr2bl w:val="nil"/>
            </w:tcBorders>
            <w:vAlign w:val="center"/>
          </w:tcPr>
          <w:p w14:paraId="1C329E3E" w14:textId="77777777" w:rsidR="001036EC" w:rsidRPr="00292842" w:rsidRDefault="00000000">
            <w:pPr>
              <w:pStyle w:val="tc9"/>
            </w:pPr>
            <w:r w:rsidRPr="00292842">
              <w:rPr>
                <w:rFonts w:hint="eastAsia"/>
              </w:rPr>
              <w:t>化学反应</w:t>
            </w:r>
            <w:r w:rsidRPr="00292842">
              <w:rPr>
                <w:rFonts w:hint="eastAsia"/>
              </w:rPr>
              <w:t>+</w:t>
            </w:r>
            <w:r w:rsidRPr="00292842">
              <w:rPr>
                <w:rFonts w:hint="eastAsia"/>
              </w:rPr>
              <w:t>沉淀</w:t>
            </w:r>
            <w:r w:rsidRPr="00292842">
              <w:rPr>
                <w:rFonts w:hint="eastAsia"/>
              </w:rPr>
              <w:t>+</w:t>
            </w:r>
            <w:r w:rsidRPr="00292842">
              <w:rPr>
                <w:rFonts w:hint="eastAsia"/>
              </w:rPr>
              <w:t>次氯酸钠氧化</w:t>
            </w:r>
            <w:r w:rsidRPr="00292842">
              <w:rPr>
                <w:rFonts w:hint="eastAsia"/>
              </w:rPr>
              <w:t>+</w:t>
            </w:r>
            <w:r w:rsidRPr="00292842">
              <w:rPr>
                <w:rFonts w:hint="eastAsia"/>
              </w:rPr>
              <w:t>絮凝沉淀</w:t>
            </w:r>
          </w:p>
        </w:tc>
        <w:tc>
          <w:tcPr>
            <w:tcW w:w="495" w:type="pct"/>
            <w:tcBorders>
              <w:tl2br w:val="nil"/>
              <w:tr2bl w:val="nil"/>
            </w:tcBorders>
            <w:vAlign w:val="center"/>
          </w:tcPr>
          <w:p w14:paraId="5CED5FE0" w14:textId="77777777" w:rsidR="001036EC" w:rsidRPr="00292842" w:rsidRDefault="00000000">
            <w:pPr>
              <w:pStyle w:val="tc9"/>
            </w:pPr>
            <w:r w:rsidRPr="00292842">
              <w:rPr>
                <w:rFonts w:hint="eastAsia"/>
              </w:rPr>
              <w:t>氟化物</w:t>
            </w:r>
          </w:p>
        </w:tc>
        <w:tc>
          <w:tcPr>
            <w:tcW w:w="769" w:type="pct"/>
            <w:tcBorders>
              <w:tl2br w:val="nil"/>
              <w:tr2bl w:val="nil"/>
            </w:tcBorders>
            <w:vAlign w:val="center"/>
          </w:tcPr>
          <w:p w14:paraId="19840CCA" w14:textId="77777777" w:rsidR="001036EC" w:rsidRPr="00292842" w:rsidRDefault="00000000">
            <w:pPr>
              <w:pStyle w:val="tc9"/>
            </w:pPr>
            <w:r w:rsidRPr="00292842">
              <w:rPr>
                <w:rFonts w:hint="eastAsia"/>
              </w:rPr>
              <w:t>接管至</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w:t>
            </w:r>
          </w:p>
        </w:tc>
        <w:tc>
          <w:tcPr>
            <w:tcW w:w="531" w:type="pct"/>
            <w:tcBorders>
              <w:tl2br w:val="nil"/>
              <w:tr2bl w:val="nil"/>
            </w:tcBorders>
            <w:vAlign w:val="center"/>
          </w:tcPr>
          <w:p w14:paraId="79EB50E2" w14:textId="77777777" w:rsidR="001036EC" w:rsidRPr="00292842" w:rsidRDefault="00000000">
            <w:pPr>
              <w:pStyle w:val="tc9"/>
            </w:pPr>
            <w:r w:rsidRPr="00292842">
              <w:rPr>
                <w:rFonts w:hint="eastAsia"/>
              </w:rPr>
              <w:t>110.3</w:t>
            </w:r>
          </w:p>
        </w:tc>
      </w:tr>
      <w:tr w:rsidR="001036EC" w:rsidRPr="00292842" w14:paraId="6111658B" w14:textId="77777777">
        <w:trPr>
          <w:trHeight w:val="340"/>
          <w:jc w:val="center"/>
        </w:trPr>
        <w:tc>
          <w:tcPr>
            <w:tcW w:w="409" w:type="pct"/>
            <w:tcBorders>
              <w:tl2br w:val="nil"/>
              <w:tr2bl w:val="nil"/>
            </w:tcBorders>
            <w:vAlign w:val="center"/>
          </w:tcPr>
          <w:p w14:paraId="14D0AD7B" w14:textId="77777777" w:rsidR="001036EC" w:rsidRPr="00292842" w:rsidRDefault="00000000">
            <w:pPr>
              <w:pStyle w:val="tc9"/>
            </w:pPr>
            <w:r w:rsidRPr="00292842">
              <w:rPr>
                <w:rFonts w:hint="eastAsia"/>
              </w:rPr>
              <w:t>6</w:t>
            </w:r>
          </w:p>
        </w:tc>
        <w:tc>
          <w:tcPr>
            <w:tcW w:w="715" w:type="pct"/>
            <w:tcBorders>
              <w:tl2br w:val="nil"/>
              <w:tr2bl w:val="nil"/>
            </w:tcBorders>
            <w:vAlign w:val="center"/>
          </w:tcPr>
          <w:p w14:paraId="249C0906" w14:textId="77777777" w:rsidR="001036EC" w:rsidRPr="00292842" w:rsidRDefault="00000000">
            <w:pPr>
              <w:pStyle w:val="tc9"/>
            </w:pPr>
            <w:proofErr w:type="gramStart"/>
            <w:r w:rsidRPr="00292842">
              <w:rPr>
                <w:rFonts w:hint="eastAsia"/>
              </w:rPr>
              <w:t>巨驰自行车</w:t>
            </w:r>
            <w:proofErr w:type="gramEnd"/>
            <w:r w:rsidRPr="00292842">
              <w:rPr>
                <w:rFonts w:hint="eastAsia"/>
              </w:rPr>
              <w:t>配件</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49" w:type="pct"/>
            <w:tcBorders>
              <w:tl2br w:val="nil"/>
              <w:tr2bl w:val="nil"/>
            </w:tcBorders>
            <w:vAlign w:val="center"/>
          </w:tcPr>
          <w:p w14:paraId="1112EDA5" w14:textId="77777777" w:rsidR="001036EC" w:rsidRPr="00292842" w:rsidRDefault="00000000">
            <w:pPr>
              <w:pStyle w:val="tc9"/>
            </w:pPr>
            <w:r w:rsidRPr="00292842">
              <w:t>C3761</w:t>
            </w:r>
            <w:r w:rsidRPr="00292842">
              <w:rPr>
                <w:rFonts w:hint="eastAsia"/>
              </w:rPr>
              <w:t>自行车制造</w:t>
            </w:r>
          </w:p>
        </w:tc>
        <w:tc>
          <w:tcPr>
            <w:tcW w:w="579" w:type="pct"/>
            <w:tcBorders>
              <w:tl2br w:val="nil"/>
              <w:tr2bl w:val="nil"/>
            </w:tcBorders>
            <w:vAlign w:val="center"/>
          </w:tcPr>
          <w:p w14:paraId="1E338AD7" w14:textId="77777777" w:rsidR="001036EC" w:rsidRPr="00292842" w:rsidRDefault="00000000">
            <w:pPr>
              <w:pStyle w:val="tc9"/>
            </w:pPr>
            <w:r w:rsidRPr="00292842">
              <w:rPr>
                <w:rFonts w:hint="eastAsia"/>
              </w:rPr>
              <w:t>脱脂皮膜废水</w:t>
            </w:r>
          </w:p>
        </w:tc>
        <w:tc>
          <w:tcPr>
            <w:tcW w:w="849" w:type="pct"/>
            <w:tcBorders>
              <w:tl2br w:val="nil"/>
              <w:tr2bl w:val="nil"/>
            </w:tcBorders>
            <w:vAlign w:val="center"/>
          </w:tcPr>
          <w:p w14:paraId="3A6220EA" w14:textId="77777777" w:rsidR="001036EC" w:rsidRPr="00292842" w:rsidRDefault="00000000">
            <w:pPr>
              <w:pStyle w:val="tc9"/>
            </w:pPr>
            <w:r w:rsidRPr="00292842">
              <w:rPr>
                <w:rFonts w:hint="eastAsia"/>
              </w:rPr>
              <w:t>收集池</w:t>
            </w:r>
            <w:r w:rsidRPr="00292842">
              <w:t>+</w:t>
            </w:r>
            <w:r w:rsidRPr="00292842">
              <w:rPr>
                <w:rFonts w:hint="eastAsia"/>
              </w:rPr>
              <w:t>调匀池</w:t>
            </w:r>
            <w:r w:rsidRPr="00292842">
              <w:t>+pH</w:t>
            </w:r>
            <w:r w:rsidRPr="00292842">
              <w:rPr>
                <w:rFonts w:hint="eastAsia"/>
              </w:rPr>
              <w:t>调节</w:t>
            </w:r>
            <w:r w:rsidRPr="00292842">
              <w:t>+</w:t>
            </w:r>
            <w:r w:rsidRPr="00292842">
              <w:rPr>
                <w:rFonts w:hint="eastAsia"/>
              </w:rPr>
              <w:t>混凝</w:t>
            </w:r>
            <w:r w:rsidRPr="00292842">
              <w:t>/</w:t>
            </w:r>
            <w:r w:rsidRPr="00292842">
              <w:rPr>
                <w:rFonts w:hint="eastAsia"/>
              </w:rPr>
              <w:t>絮凝</w:t>
            </w:r>
            <w:r w:rsidRPr="00292842">
              <w:t>+</w:t>
            </w:r>
            <w:r w:rsidRPr="00292842">
              <w:rPr>
                <w:rFonts w:hint="eastAsia"/>
              </w:rPr>
              <w:t>沉淀池</w:t>
            </w:r>
            <w:r w:rsidRPr="00292842">
              <w:t>+</w:t>
            </w:r>
            <w:r w:rsidRPr="00292842">
              <w:rPr>
                <w:rFonts w:hint="eastAsia"/>
              </w:rPr>
              <w:t>中间槽</w:t>
            </w:r>
          </w:p>
        </w:tc>
        <w:tc>
          <w:tcPr>
            <w:tcW w:w="495" w:type="pct"/>
            <w:tcBorders>
              <w:tl2br w:val="nil"/>
              <w:tr2bl w:val="nil"/>
            </w:tcBorders>
            <w:vAlign w:val="center"/>
          </w:tcPr>
          <w:p w14:paraId="61957D6F" w14:textId="77777777" w:rsidR="001036EC" w:rsidRPr="00292842" w:rsidRDefault="00000000">
            <w:pPr>
              <w:pStyle w:val="tc9"/>
            </w:pPr>
            <w:r w:rsidRPr="00292842">
              <w:rPr>
                <w:rFonts w:hint="eastAsia"/>
              </w:rPr>
              <w:t>氟化物</w:t>
            </w:r>
          </w:p>
        </w:tc>
        <w:tc>
          <w:tcPr>
            <w:tcW w:w="769" w:type="pct"/>
            <w:tcBorders>
              <w:tl2br w:val="nil"/>
              <w:tr2bl w:val="nil"/>
            </w:tcBorders>
            <w:vAlign w:val="center"/>
          </w:tcPr>
          <w:p w14:paraId="3EF9EFA7" w14:textId="77777777" w:rsidR="001036EC" w:rsidRPr="00292842" w:rsidRDefault="00000000">
            <w:pPr>
              <w:pStyle w:val="tc9"/>
            </w:pPr>
            <w:r w:rsidRPr="00292842">
              <w:rPr>
                <w:rFonts w:hint="eastAsia"/>
              </w:rPr>
              <w:t>接管至</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w:t>
            </w:r>
          </w:p>
        </w:tc>
        <w:tc>
          <w:tcPr>
            <w:tcW w:w="531" w:type="pct"/>
            <w:tcBorders>
              <w:tl2br w:val="nil"/>
              <w:tr2bl w:val="nil"/>
            </w:tcBorders>
            <w:vAlign w:val="center"/>
          </w:tcPr>
          <w:p w14:paraId="156BBBD4" w14:textId="77777777" w:rsidR="001036EC" w:rsidRPr="00292842" w:rsidRDefault="00000000">
            <w:pPr>
              <w:pStyle w:val="tc9"/>
            </w:pPr>
            <w:r w:rsidRPr="00292842">
              <w:rPr>
                <w:rFonts w:hint="eastAsia"/>
              </w:rPr>
              <w:t>40</w:t>
            </w:r>
          </w:p>
        </w:tc>
      </w:tr>
      <w:tr w:rsidR="001036EC" w:rsidRPr="00292842" w14:paraId="5EBF88DD" w14:textId="77777777">
        <w:trPr>
          <w:trHeight w:val="340"/>
          <w:jc w:val="center"/>
        </w:trPr>
        <w:tc>
          <w:tcPr>
            <w:tcW w:w="409" w:type="pct"/>
            <w:tcBorders>
              <w:tl2br w:val="nil"/>
              <w:tr2bl w:val="nil"/>
            </w:tcBorders>
            <w:vAlign w:val="center"/>
          </w:tcPr>
          <w:p w14:paraId="737161CE" w14:textId="77777777" w:rsidR="001036EC" w:rsidRPr="00292842" w:rsidRDefault="00000000">
            <w:pPr>
              <w:pStyle w:val="tc9"/>
            </w:pPr>
            <w:r w:rsidRPr="00292842">
              <w:rPr>
                <w:rFonts w:hint="eastAsia"/>
              </w:rPr>
              <w:t>7</w:t>
            </w:r>
          </w:p>
        </w:tc>
        <w:tc>
          <w:tcPr>
            <w:tcW w:w="715" w:type="pct"/>
            <w:tcBorders>
              <w:tl2br w:val="nil"/>
              <w:tr2bl w:val="nil"/>
            </w:tcBorders>
            <w:vAlign w:val="center"/>
          </w:tcPr>
          <w:p w14:paraId="5FC213A5" w14:textId="77777777" w:rsidR="001036EC" w:rsidRPr="00292842" w:rsidRDefault="00000000">
            <w:pPr>
              <w:pStyle w:val="tc9"/>
            </w:pPr>
            <w:r w:rsidRPr="00292842">
              <w:rPr>
                <w:rFonts w:hint="eastAsia"/>
              </w:rPr>
              <w:t>富达铝业（常熟）有限公司</w:t>
            </w:r>
          </w:p>
        </w:tc>
        <w:tc>
          <w:tcPr>
            <w:tcW w:w="649" w:type="pct"/>
            <w:tcBorders>
              <w:tl2br w:val="nil"/>
              <w:tr2bl w:val="nil"/>
            </w:tcBorders>
            <w:vAlign w:val="center"/>
          </w:tcPr>
          <w:p w14:paraId="33788BDD" w14:textId="77777777" w:rsidR="001036EC" w:rsidRPr="00292842" w:rsidRDefault="00000000">
            <w:pPr>
              <w:pStyle w:val="tc9"/>
            </w:pPr>
            <w:r w:rsidRPr="00292842">
              <w:rPr>
                <w:rFonts w:hint="eastAsia"/>
              </w:rPr>
              <w:t>C3670</w:t>
            </w:r>
            <w:r w:rsidRPr="00292842">
              <w:rPr>
                <w:rFonts w:hint="eastAsia"/>
              </w:rPr>
              <w:t>汽车零部件</w:t>
            </w:r>
          </w:p>
        </w:tc>
        <w:tc>
          <w:tcPr>
            <w:tcW w:w="579" w:type="pct"/>
            <w:tcBorders>
              <w:tl2br w:val="nil"/>
              <w:tr2bl w:val="nil"/>
            </w:tcBorders>
            <w:vAlign w:val="center"/>
          </w:tcPr>
          <w:p w14:paraId="329A7ED8" w14:textId="77777777" w:rsidR="001036EC" w:rsidRPr="00292842" w:rsidRDefault="00000000">
            <w:pPr>
              <w:pStyle w:val="tc9"/>
            </w:pPr>
            <w:r w:rsidRPr="00292842">
              <w:rPr>
                <w:rFonts w:hint="eastAsia"/>
              </w:rPr>
              <w:t>涂装工段废水</w:t>
            </w:r>
          </w:p>
        </w:tc>
        <w:tc>
          <w:tcPr>
            <w:tcW w:w="849" w:type="pct"/>
            <w:tcBorders>
              <w:tl2br w:val="nil"/>
              <w:tr2bl w:val="nil"/>
            </w:tcBorders>
            <w:vAlign w:val="center"/>
          </w:tcPr>
          <w:p w14:paraId="6C00EAF9" w14:textId="77777777" w:rsidR="001036EC" w:rsidRPr="00292842" w:rsidRDefault="00000000">
            <w:pPr>
              <w:pStyle w:val="tc9"/>
            </w:pPr>
            <w:r w:rsidRPr="00292842">
              <w:rPr>
                <w:rFonts w:hint="eastAsia"/>
              </w:rPr>
              <w:t>化学沉淀</w:t>
            </w:r>
            <w:r w:rsidRPr="00292842">
              <w:rPr>
                <w:rFonts w:hint="eastAsia"/>
              </w:rPr>
              <w:t>+</w:t>
            </w:r>
            <w:r w:rsidRPr="00292842">
              <w:rPr>
                <w:rFonts w:hint="eastAsia"/>
              </w:rPr>
              <w:t>气浮</w:t>
            </w:r>
          </w:p>
        </w:tc>
        <w:tc>
          <w:tcPr>
            <w:tcW w:w="495" w:type="pct"/>
            <w:tcBorders>
              <w:tl2br w:val="nil"/>
              <w:tr2bl w:val="nil"/>
            </w:tcBorders>
            <w:vAlign w:val="center"/>
          </w:tcPr>
          <w:p w14:paraId="7A434FBC" w14:textId="77777777" w:rsidR="001036EC" w:rsidRPr="00292842" w:rsidRDefault="00000000">
            <w:pPr>
              <w:pStyle w:val="tc9"/>
            </w:pPr>
            <w:r w:rsidRPr="00292842">
              <w:rPr>
                <w:rFonts w:hint="eastAsia"/>
              </w:rPr>
              <w:t>氟化物</w:t>
            </w:r>
          </w:p>
        </w:tc>
        <w:tc>
          <w:tcPr>
            <w:tcW w:w="769" w:type="pct"/>
            <w:tcBorders>
              <w:tl2br w:val="nil"/>
              <w:tr2bl w:val="nil"/>
            </w:tcBorders>
            <w:vAlign w:val="center"/>
          </w:tcPr>
          <w:p w14:paraId="0356D41D" w14:textId="77777777" w:rsidR="001036EC" w:rsidRPr="00292842" w:rsidRDefault="00000000">
            <w:pPr>
              <w:pStyle w:val="tc9"/>
            </w:pPr>
            <w:r w:rsidRPr="00292842">
              <w:rPr>
                <w:rFonts w:hint="eastAsia"/>
              </w:rPr>
              <w:t>接管至城东水质净化厂</w:t>
            </w:r>
          </w:p>
        </w:tc>
        <w:tc>
          <w:tcPr>
            <w:tcW w:w="531" w:type="pct"/>
            <w:tcBorders>
              <w:tl2br w:val="nil"/>
              <w:tr2bl w:val="nil"/>
            </w:tcBorders>
            <w:vAlign w:val="center"/>
          </w:tcPr>
          <w:p w14:paraId="351416E8" w14:textId="77777777" w:rsidR="001036EC" w:rsidRPr="00292842" w:rsidRDefault="00000000">
            <w:pPr>
              <w:pStyle w:val="tc9"/>
            </w:pPr>
            <w:r w:rsidRPr="00292842">
              <w:rPr>
                <w:rFonts w:hint="eastAsia"/>
              </w:rPr>
              <w:t>33</w:t>
            </w:r>
          </w:p>
        </w:tc>
      </w:tr>
    </w:tbl>
    <w:p w14:paraId="74F2642B" w14:textId="77777777" w:rsidR="001036EC" w:rsidRPr="00292842" w:rsidRDefault="001036EC">
      <w:pPr>
        <w:rPr>
          <w:rFonts w:hint="eastAsia"/>
        </w:rPr>
      </w:pPr>
    </w:p>
    <w:p w14:paraId="11F9B651" w14:textId="77777777" w:rsidR="001036EC" w:rsidRPr="00292842" w:rsidRDefault="001036EC">
      <w:pPr>
        <w:rPr>
          <w:rFonts w:hint="eastAsia"/>
        </w:rPr>
        <w:sectPr w:rsidR="001036EC" w:rsidRPr="00292842">
          <w:pgSz w:w="16838" w:h="11906" w:orient="landscape"/>
          <w:pgMar w:top="1800" w:right="1440" w:bottom="1800" w:left="1440" w:header="851" w:footer="992" w:gutter="0"/>
          <w:cols w:space="425"/>
          <w:docGrid w:type="lines" w:linePitch="312"/>
        </w:sectPr>
      </w:pPr>
    </w:p>
    <w:p w14:paraId="33D3FC19" w14:textId="77777777" w:rsidR="001036EC" w:rsidRPr="00292842" w:rsidRDefault="00000000">
      <w:pPr>
        <w:pStyle w:val="tc2"/>
        <w:ind w:firstLine="480"/>
      </w:pPr>
      <w:r w:rsidRPr="00292842">
        <w:rPr>
          <w:rStyle w:val="tc4"/>
          <w:rFonts w:hint="eastAsia"/>
        </w:rPr>
        <w:lastRenderedPageBreak/>
        <w:t>针对企业生产形成的含氟废水，各企业根据自身实际情况</w:t>
      </w:r>
      <w:proofErr w:type="gramStart"/>
      <w:r w:rsidRPr="00292842">
        <w:rPr>
          <w:rStyle w:val="tc4"/>
          <w:rFonts w:hint="eastAsia"/>
        </w:rPr>
        <w:t>均配套</w:t>
      </w:r>
      <w:proofErr w:type="gramEnd"/>
      <w:r w:rsidRPr="00292842">
        <w:rPr>
          <w:rStyle w:val="tc4"/>
          <w:rFonts w:hint="eastAsia"/>
        </w:rPr>
        <w:t>建有专门的预处理设施，严格确保含氟废水经处理后符合回用、接管等去向要求。根据</w:t>
      </w:r>
      <w:r w:rsidRPr="00292842">
        <w:rPr>
          <w:rStyle w:val="tc4"/>
          <w:rFonts w:hint="eastAsia"/>
        </w:rPr>
        <w:t>2024</w:t>
      </w:r>
      <w:r w:rsidRPr="00292842">
        <w:rPr>
          <w:rStyle w:val="tc4"/>
          <w:rFonts w:hint="eastAsia"/>
        </w:rPr>
        <w:t>年环境检测结果显示，相关企业水污染物中氟化物能够符合指定标准限值要求</w:t>
      </w:r>
      <w:r w:rsidRPr="00292842">
        <w:rPr>
          <w:rFonts w:hint="eastAsia"/>
        </w:rPr>
        <w:t>。</w:t>
      </w:r>
    </w:p>
    <w:p w14:paraId="667B072C" w14:textId="77777777" w:rsidR="001036EC" w:rsidRPr="00292842" w:rsidRDefault="00000000">
      <w:pPr>
        <w:pStyle w:val="tc"/>
        <w:tabs>
          <w:tab w:val="clear" w:pos="3272"/>
          <w:tab w:val="left" w:pos="720"/>
        </w:tabs>
      </w:pPr>
      <w:r w:rsidRPr="00292842">
        <w:rPr>
          <w:rFonts w:hint="eastAsia"/>
        </w:rPr>
        <w:t>高新区</w:t>
      </w:r>
      <w:r w:rsidRPr="00292842">
        <w:t>涉氟化物</w:t>
      </w:r>
      <w:r w:rsidRPr="00292842">
        <w:rPr>
          <w:rFonts w:hint="eastAsia"/>
          <w:lang w:val="en-US"/>
        </w:rPr>
        <w:t>企业监测</w:t>
      </w:r>
      <w:r w:rsidRPr="00292842">
        <w:t>情况统计</w:t>
      </w:r>
      <w:r w:rsidRPr="00292842">
        <w:t xml:space="preserve">  </w:t>
      </w:r>
      <w:r w:rsidRPr="00292842">
        <w:t>单位：</w:t>
      </w:r>
      <w:r w:rsidRPr="00292842">
        <w:t>mg/L</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3"/>
        <w:gridCol w:w="2106"/>
        <w:gridCol w:w="1878"/>
        <w:gridCol w:w="1283"/>
        <w:gridCol w:w="1271"/>
        <w:gridCol w:w="1065"/>
      </w:tblGrid>
      <w:tr w:rsidR="001036EC" w:rsidRPr="00292842" w14:paraId="79ACB212" w14:textId="77777777">
        <w:trPr>
          <w:trHeight w:val="340"/>
          <w:tblHeader/>
        </w:trPr>
        <w:tc>
          <w:tcPr>
            <w:tcW w:w="715" w:type="dxa"/>
            <w:tcBorders>
              <w:tl2br w:val="nil"/>
              <w:tr2bl w:val="nil"/>
            </w:tcBorders>
            <w:vAlign w:val="center"/>
          </w:tcPr>
          <w:p w14:paraId="18CF16C0" w14:textId="77777777" w:rsidR="001036EC" w:rsidRPr="00292842" w:rsidRDefault="00000000">
            <w:pPr>
              <w:pStyle w:val="tc2"/>
              <w:spacing w:line="240" w:lineRule="auto"/>
              <w:ind w:firstLineChars="0" w:firstLine="0"/>
              <w:jc w:val="center"/>
              <w:rPr>
                <w:rFonts w:cs="Times New Roman"/>
                <w:b/>
                <w:bCs/>
                <w:sz w:val="21"/>
                <w:szCs w:val="21"/>
                <w:lang w:val="en-US"/>
              </w:rPr>
            </w:pPr>
            <w:r w:rsidRPr="00292842">
              <w:rPr>
                <w:rFonts w:cs="Times New Roman"/>
                <w:b/>
                <w:bCs/>
                <w:sz w:val="21"/>
                <w:szCs w:val="21"/>
                <w:lang w:val="en-US"/>
              </w:rPr>
              <w:t>序号</w:t>
            </w:r>
          </w:p>
        </w:tc>
        <w:tc>
          <w:tcPr>
            <w:tcW w:w="2169" w:type="dxa"/>
            <w:tcBorders>
              <w:tl2br w:val="nil"/>
              <w:tr2bl w:val="nil"/>
            </w:tcBorders>
            <w:vAlign w:val="center"/>
          </w:tcPr>
          <w:p w14:paraId="5BA88F93" w14:textId="77777777" w:rsidR="001036EC" w:rsidRPr="00292842" w:rsidRDefault="00000000">
            <w:pPr>
              <w:pStyle w:val="tc2"/>
              <w:spacing w:line="240" w:lineRule="auto"/>
              <w:ind w:firstLineChars="0" w:firstLine="0"/>
              <w:jc w:val="center"/>
              <w:rPr>
                <w:rFonts w:cs="Times New Roman"/>
                <w:b/>
                <w:bCs/>
                <w:sz w:val="21"/>
                <w:szCs w:val="21"/>
                <w:lang w:val="en-US"/>
              </w:rPr>
            </w:pPr>
            <w:r w:rsidRPr="00292842">
              <w:rPr>
                <w:rFonts w:cs="Times New Roman"/>
                <w:b/>
                <w:bCs/>
                <w:sz w:val="21"/>
                <w:szCs w:val="21"/>
                <w:lang w:val="en-US"/>
              </w:rPr>
              <w:t>企业名称</w:t>
            </w:r>
          </w:p>
        </w:tc>
        <w:tc>
          <w:tcPr>
            <w:tcW w:w="1914" w:type="dxa"/>
            <w:tcBorders>
              <w:tl2br w:val="nil"/>
              <w:tr2bl w:val="nil"/>
            </w:tcBorders>
            <w:vAlign w:val="center"/>
          </w:tcPr>
          <w:p w14:paraId="6C98F3B5" w14:textId="77777777" w:rsidR="001036EC" w:rsidRPr="00292842" w:rsidRDefault="00000000">
            <w:pPr>
              <w:pStyle w:val="tc2"/>
              <w:spacing w:line="240" w:lineRule="auto"/>
              <w:ind w:firstLineChars="0" w:firstLine="0"/>
              <w:jc w:val="center"/>
              <w:rPr>
                <w:rFonts w:cs="Times New Roman"/>
                <w:b/>
                <w:bCs/>
                <w:sz w:val="21"/>
                <w:szCs w:val="21"/>
                <w:lang w:val="en-US"/>
              </w:rPr>
            </w:pPr>
            <w:r w:rsidRPr="00292842">
              <w:rPr>
                <w:rFonts w:cs="Times New Roman"/>
                <w:b/>
                <w:bCs/>
                <w:sz w:val="21"/>
                <w:szCs w:val="21"/>
                <w:lang w:val="en-US"/>
              </w:rPr>
              <w:t>2024</w:t>
            </w:r>
            <w:r w:rsidRPr="00292842">
              <w:rPr>
                <w:rFonts w:cs="Times New Roman"/>
                <w:b/>
                <w:bCs/>
                <w:sz w:val="21"/>
                <w:szCs w:val="21"/>
                <w:lang w:val="en-US"/>
              </w:rPr>
              <w:t>企业排口监测结果</w:t>
            </w:r>
          </w:p>
        </w:tc>
        <w:tc>
          <w:tcPr>
            <w:tcW w:w="1321" w:type="dxa"/>
            <w:tcBorders>
              <w:tl2br w:val="nil"/>
              <w:tr2bl w:val="nil"/>
            </w:tcBorders>
            <w:vAlign w:val="center"/>
          </w:tcPr>
          <w:p w14:paraId="42CA69E1" w14:textId="77777777" w:rsidR="001036EC" w:rsidRPr="00292842" w:rsidRDefault="00000000">
            <w:pPr>
              <w:pStyle w:val="tc2"/>
              <w:spacing w:line="240" w:lineRule="auto"/>
              <w:ind w:firstLineChars="0" w:firstLine="0"/>
              <w:jc w:val="center"/>
              <w:rPr>
                <w:rFonts w:cs="Times New Roman"/>
                <w:b/>
                <w:bCs/>
                <w:sz w:val="21"/>
                <w:szCs w:val="21"/>
                <w:lang w:val="en-US"/>
              </w:rPr>
            </w:pPr>
            <w:r w:rsidRPr="00292842">
              <w:rPr>
                <w:rFonts w:cs="Times New Roman"/>
                <w:b/>
                <w:bCs/>
                <w:sz w:val="21"/>
                <w:szCs w:val="21"/>
                <w:lang w:val="en-US"/>
              </w:rPr>
              <w:t>数据来源</w:t>
            </w:r>
          </w:p>
        </w:tc>
        <w:tc>
          <w:tcPr>
            <w:tcW w:w="1309" w:type="dxa"/>
            <w:tcBorders>
              <w:tl2br w:val="nil"/>
              <w:tr2bl w:val="nil"/>
            </w:tcBorders>
            <w:vAlign w:val="center"/>
          </w:tcPr>
          <w:p w14:paraId="6A4CB1C8" w14:textId="77777777" w:rsidR="001036EC" w:rsidRPr="00292842" w:rsidRDefault="00000000">
            <w:pPr>
              <w:pStyle w:val="tc2"/>
              <w:spacing w:line="240" w:lineRule="auto"/>
              <w:ind w:firstLineChars="0" w:firstLine="0"/>
              <w:jc w:val="center"/>
              <w:rPr>
                <w:rFonts w:cs="Times New Roman"/>
                <w:b/>
                <w:bCs/>
                <w:sz w:val="21"/>
                <w:szCs w:val="21"/>
                <w:lang w:val="en-US"/>
              </w:rPr>
            </w:pPr>
            <w:r w:rsidRPr="00292842">
              <w:rPr>
                <w:rFonts w:cs="Times New Roman"/>
                <w:b/>
                <w:bCs/>
                <w:sz w:val="21"/>
                <w:szCs w:val="21"/>
                <w:lang w:val="en-US"/>
              </w:rPr>
              <w:t>排放限值</w:t>
            </w:r>
          </w:p>
        </w:tc>
        <w:tc>
          <w:tcPr>
            <w:tcW w:w="1094" w:type="dxa"/>
            <w:tcBorders>
              <w:tl2br w:val="nil"/>
              <w:tr2bl w:val="nil"/>
            </w:tcBorders>
            <w:vAlign w:val="center"/>
          </w:tcPr>
          <w:p w14:paraId="1B4D25B8" w14:textId="77777777" w:rsidR="001036EC" w:rsidRPr="00292842" w:rsidRDefault="00000000">
            <w:pPr>
              <w:pStyle w:val="tc2"/>
              <w:spacing w:line="240" w:lineRule="auto"/>
              <w:ind w:firstLineChars="0" w:firstLine="0"/>
              <w:jc w:val="center"/>
              <w:rPr>
                <w:rFonts w:cs="Times New Roman"/>
                <w:b/>
                <w:bCs/>
                <w:sz w:val="21"/>
                <w:szCs w:val="21"/>
                <w:lang w:val="en-US"/>
              </w:rPr>
            </w:pPr>
            <w:r w:rsidRPr="00292842">
              <w:rPr>
                <w:rFonts w:cs="Times New Roman"/>
                <w:b/>
                <w:bCs/>
                <w:sz w:val="21"/>
                <w:szCs w:val="21"/>
                <w:lang w:val="en-US"/>
              </w:rPr>
              <w:t>达标情况</w:t>
            </w:r>
          </w:p>
        </w:tc>
      </w:tr>
      <w:tr w:rsidR="001036EC" w:rsidRPr="00292842" w14:paraId="6D0513E2" w14:textId="77777777">
        <w:trPr>
          <w:trHeight w:val="340"/>
        </w:trPr>
        <w:tc>
          <w:tcPr>
            <w:tcW w:w="715" w:type="dxa"/>
            <w:tcBorders>
              <w:tl2br w:val="nil"/>
              <w:tr2bl w:val="nil"/>
            </w:tcBorders>
            <w:vAlign w:val="center"/>
          </w:tcPr>
          <w:p w14:paraId="71385F83"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sz w:val="21"/>
                <w:szCs w:val="21"/>
                <w:lang w:val="en-US"/>
              </w:rPr>
              <w:t>1</w:t>
            </w:r>
          </w:p>
        </w:tc>
        <w:tc>
          <w:tcPr>
            <w:tcW w:w="2169" w:type="dxa"/>
            <w:tcBorders>
              <w:tl2br w:val="nil"/>
              <w:tr2bl w:val="nil"/>
            </w:tcBorders>
            <w:vAlign w:val="center"/>
          </w:tcPr>
          <w:p w14:paraId="1AB511EA" w14:textId="77777777" w:rsidR="001036EC" w:rsidRPr="00292842" w:rsidRDefault="00000000">
            <w:pPr>
              <w:pStyle w:val="tc2"/>
              <w:spacing w:line="240" w:lineRule="auto"/>
              <w:ind w:firstLineChars="0" w:firstLine="0"/>
              <w:jc w:val="center"/>
              <w:rPr>
                <w:rFonts w:cs="Times New Roman"/>
                <w:sz w:val="21"/>
                <w:szCs w:val="21"/>
              </w:rPr>
            </w:pPr>
            <w:r w:rsidRPr="00292842">
              <w:rPr>
                <w:rFonts w:cs="Times New Roman" w:hint="eastAsia"/>
                <w:sz w:val="21"/>
                <w:szCs w:val="21"/>
              </w:rPr>
              <w:t>思迈特电梯设备</w:t>
            </w:r>
            <w:r w:rsidRPr="00292842">
              <w:rPr>
                <w:rFonts w:cs="Times New Roman" w:hint="eastAsia"/>
                <w:sz w:val="21"/>
                <w:szCs w:val="21"/>
              </w:rPr>
              <w:t>(</w:t>
            </w:r>
            <w:r w:rsidRPr="00292842">
              <w:rPr>
                <w:rFonts w:cs="Times New Roman" w:hint="eastAsia"/>
                <w:sz w:val="21"/>
                <w:szCs w:val="21"/>
              </w:rPr>
              <w:t>常熟</w:t>
            </w:r>
            <w:r w:rsidRPr="00292842">
              <w:rPr>
                <w:rFonts w:cs="Times New Roman" w:hint="eastAsia"/>
                <w:sz w:val="21"/>
                <w:szCs w:val="21"/>
              </w:rPr>
              <w:t>)</w:t>
            </w:r>
            <w:r w:rsidRPr="00292842">
              <w:rPr>
                <w:rFonts w:cs="Times New Roman" w:hint="eastAsia"/>
                <w:sz w:val="21"/>
                <w:szCs w:val="21"/>
              </w:rPr>
              <w:t>有限公司</w:t>
            </w:r>
          </w:p>
        </w:tc>
        <w:tc>
          <w:tcPr>
            <w:tcW w:w="1914" w:type="dxa"/>
            <w:tcBorders>
              <w:tl2br w:val="nil"/>
              <w:tr2bl w:val="nil"/>
            </w:tcBorders>
            <w:vAlign w:val="center"/>
          </w:tcPr>
          <w:p w14:paraId="2F7CF216" w14:textId="77777777" w:rsidR="001036EC" w:rsidRPr="00292842" w:rsidRDefault="00000000">
            <w:pPr>
              <w:widowControl/>
              <w:textAlignment w:val="center"/>
              <w:rPr>
                <w:rFonts w:eastAsia="宋体" w:cs="Times New Roman" w:hint="eastAsia"/>
                <w:sz w:val="21"/>
                <w:szCs w:val="21"/>
              </w:rPr>
            </w:pPr>
            <w:r w:rsidRPr="00292842">
              <w:rPr>
                <w:rFonts w:ascii="Times New Roman" w:eastAsia="宋体" w:hAnsi="Times New Roman" w:cs="Times New Roman"/>
                <w:sz w:val="21"/>
                <w:szCs w:val="21"/>
                <w:lang w:bidi="ar"/>
              </w:rPr>
              <w:t>1.17</w:t>
            </w:r>
          </w:p>
        </w:tc>
        <w:tc>
          <w:tcPr>
            <w:tcW w:w="1321" w:type="dxa"/>
            <w:tcBorders>
              <w:tl2br w:val="nil"/>
              <w:tr2bl w:val="nil"/>
            </w:tcBorders>
            <w:vAlign w:val="center"/>
          </w:tcPr>
          <w:p w14:paraId="675FF2AF" w14:textId="77777777" w:rsidR="001036EC" w:rsidRPr="00292842" w:rsidRDefault="00000000">
            <w:pPr>
              <w:widowControl/>
              <w:textAlignment w:val="center"/>
              <w:rPr>
                <w:rFonts w:eastAsia="宋体" w:cs="Times New Roman" w:hint="eastAsia"/>
                <w:sz w:val="21"/>
                <w:szCs w:val="21"/>
              </w:rPr>
            </w:pPr>
            <w:r w:rsidRPr="00292842">
              <w:rPr>
                <w:rFonts w:ascii="宋体" w:eastAsia="宋体" w:hAnsi="宋体" w:cs="宋体" w:hint="eastAsia"/>
                <w:sz w:val="21"/>
                <w:szCs w:val="21"/>
                <w:lang w:bidi="ar"/>
              </w:rPr>
              <w:t>手工检测</w:t>
            </w:r>
          </w:p>
        </w:tc>
        <w:tc>
          <w:tcPr>
            <w:tcW w:w="1309" w:type="dxa"/>
            <w:tcBorders>
              <w:tl2br w:val="nil"/>
              <w:tr2bl w:val="nil"/>
            </w:tcBorders>
            <w:vAlign w:val="center"/>
          </w:tcPr>
          <w:p w14:paraId="66EE025B" w14:textId="77777777" w:rsidR="001036EC" w:rsidRPr="00292842" w:rsidRDefault="00000000">
            <w:pPr>
              <w:widowControl/>
              <w:textAlignment w:val="center"/>
              <w:rPr>
                <w:rFonts w:eastAsia="宋体" w:cs="Times New Roman" w:hint="eastAsia"/>
                <w:sz w:val="21"/>
                <w:szCs w:val="21"/>
              </w:rPr>
            </w:pPr>
            <w:r w:rsidRPr="00292842">
              <w:rPr>
                <w:rFonts w:ascii="宋体" w:eastAsia="宋体" w:hAnsi="宋体" w:cs="宋体" w:hint="eastAsia"/>
                <w:sz w:val="21"/>
                <w:szCs w:val="21"/>
                <w:lang w:bidi="ar"/>
              </w:rPr>
              <w:t>20</w:t>
            </w:r>
          </w:p>
        </w:tc>
        <w:tc>
          <w:tcPr>
            <w:tcW w:w="1094" w:type="dxa"/>
            <w:tcBorders>
              <w:tl2br w:val="nil"/>
              <w:tr2bl w:val="nil"/>
            </w:tcBorders>
            <w:vAlign w:val="center"/>
          </w:tcPr>
          <w:p w14:paraId="53DD54A5" w14:textId="77777777" w:rsidR="001036EC" w:rsidRPr="00292842" w:rsidRDefault="00000000">
            <w:pPr>
              <w:widowControl/>
              <w:textAlignment w:val="center"/>
              <w:rPr>
                <w:rFonts w:eastAsia="宋体" w:cs="Times New Roman" w:hint="eastAsia"/>
                <w:sz w:val="21"/>
                <w:szCs w:val="21"/>
              </w:rPr>
            </w:pPr>
            <w:r w:rsidRPr="00292842">
              <w:rPr>
                <w:rFonts w:ascii="宋体" w:eastAsia="宋体" w:hAnsi="宋体" w:cs="宋体" w:hint="eastAsia"/>
                <w:sz w:val="21"/>
                <w:szCs w:val="21"/>
                <w:lang w:bidi="ar"/>
              </w:rPr>
              <w:t>达标</w:t>
            </w:r>
          </w:p>
        </w:tc>
      </w:tr>
      <w:tr w:rsidR="001036EC" w:rsidRPr="00292842" w14:paraId="253C6633" w14:textId="77777777">
        <w:trPr>
          <w:trHeight w:val="340"/>
        </w:trPr>
        <w:tc>
          <w:tcPr>
            <w:tcW w:w="715" w:type="dxa"/>
            <w:tcBorders>
              <w:tl2br w:val="nil"/>
              <w:tr2bl w:val="nil"/>
            </w:tcBorders>
            <w:vAlign w:val="center"/>
          </w:tcPr>
          <w:p w14:paraId="76D8AC0D"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sz w:val="21"/>
                <w:szCs w:val="21"/>
                <w:lang w:val="en-US"/>
              </w:rPr>
              <w:t>2</w:t>
            </w:r>
          </w:p>
        </w:tc>
        <w:tc>
          <w:tcPr>
            <w:tcW w:w="2169" w:type="dxa"/>
            <w:tcBorders>
              <w:tl2br w:val="nil"/>
              <w:tr2bl w:val="nil"/>
            </w:tcBorders>
            <w:vAlign w:val="center"/>
          </w:tcPr>
          <w:p w14:paraId="714D5EBD" w14:textId="77777777" w:rsidR="001036EC" w:rsidRPr="00292842" w:rsidRDefault="00000000">
            <w:pPr>
              <w:pStyle w:val="tc2"/>
              <w:spacing w:line="240" w:lineRule="auto"/>
              <w:ind w:firstLineChars="0" w:firstLine="0"/>
              <w:jc w:val="center"/>
              <w:rPr>
                <w:rFonts w:cs="Times New Roman"/>
                <w:sz w:val="21"/>
                <w:szCs w:val="21"/>
              </w:rPr>
            </w:pPr>
            <w:r w:rsidRPr="00292842">
              <w:rPr>
                <w:rFonts w:cs="Times New Roman" w:hint="eastAsia"/>
                <w:sz w:val="21"/>
                <w:szCs w:val="21"/>
              </w:rPr>
              <w:t>埃斯创</w:t>
            </w:r>
            <w:r w:rsidRPr="00292842">
              <w:rPr>
                <w:rFonts w:cs="Times New Roman" w:hint="eastAsia"/>
                <w:sz w:val="21"/>
                <w:szCs w:val="21"/>
              </w:rPr>
              <w:t>(</w:t>
            </w:r>
            <w:r w:rsidRPr="00292842">
              <w:rPr>
                <w:rFonts w:cs="Times New Roman" w:hint="eastAsia"/>
                <w:sz w:val="21"/>
                <w:szCs w:val="21"/>
              </w:rPr>
              <w:t>常熟</w:t>
            </w:r>
            <w:r w:rsidRPr="00292842">
              <w:rPr>
                <w:rFonts w:cs="Times New Roman" w:hint="eastAsia"/>
                <w:sz w:val="21"/>
                <w:szCs w:val="21"/>
              </w:rPr>
              <w:t>)</w:t>
            </w:r>
            <w:r w:rsidRPr="00292842">
              <w:rPr>
                <w:rFonts w:cs="Times New Roman" w:hint="eastAsia"/>
                <w:sz w:val="21"/>
                <w:szCs w:val="21"/>
              </w:rPr>
              <w:t>汽车空调系统有限公司</w:t>
            </w:r>
          </w:p>
        </w:tc>
        <w:tc>
          <w:tcPr>
            <w:tcW w:w="1914" w:type="dxa"/>
            <w:tcBorders>
              <w:tl2br w:val="nil"/>
              <w:tr2bl w:val="nil"/>
            </w:tcBorders>
            <w:vAlign w:val="center"/>
          </w:tcPr>
          <w:p w14:paraId="403867C7"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1.44~4.41</w:t>
            </w:r>
          </w:p>
        </w:tc>
        <w:tc>
          <w:tcPr>
            <w:tcW w:w="1321" w:type="dxa"/>
            <w:tcBorders>
              <w:tl2br w:val="nil"/>
              <w:tr2bl w:val="nil"/>
            </w:tcBorders>
            <w:vAlign w:val="center"/>
          </w:tcPr>
          <w:p w14:paraId="4EF22585"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手工监测</w:t>
            </w:r>
          </w:p>
        </w:tc>
        <w:tc>
          <w:tcPr>
            <w:tcW w:w="1309" w:type="dxa"/>
            <w:tcBorders>
              <w:tl2br w:val="nil"/>
              <w:tr2bl w:val="nil"/>
            </w:tcBorders>
            <w:vAlign w:val="center"/>
          </w:tcPr>
          <w:p w14:paraId="3A962C32"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20</w:t>
            </w:r>
          </w:p>
        </w:tc>
        <w:tc>
          <w:tcPr>
            <w:tcW w:w="1094" w:type="dxa"/>
            <w:tcBorders>
              <w:tl2br w:val="nil"/>
              <w:tr2bl w:val="nil"/>
            </w:tcBorders>
            <w:vAlign w:val="center"/>
          </w:tcPr>
          <w:p w14:paraId="2E2A3B94" w14:textId="77777777" w:rsidR="001036EC" w:rsidRPr="00292842" w:rsidRDefault="00000000">
            <w:pPr>
              <w:pStyle w:val="tc2"/>
              <w:spacing w:line="240" w:lineRule="auto"/>
              <w:ind w:firstLineChars="0" w:firstLine="0"/>
              <w:jc w:val="center"/>
              <w:rPr>
                <w:rFonts w:cs="Times New Roman"/>
                <w:sz w:val="21"/>
                <w:szCs w:val="21"/>
              </w:rPr>
            </w:pPr>
            <w:r w:rsidRPr="00292842">
              <w:rPr>
                <w:rFonts w:cs="Times New Roman"/>
                <w:sz w:val="21"/>
                <w:szCs w:val="21"/>
                <w:lang w:val="en-US"/>
              </w:rPr>
              <w:t>达标</w:t>
            </w:r>
          </w:p>
        </w:tc>
      </w:tr>
      <w:tr w:rsidR="001036EC" w:rsidRPr="00292842" w14:paraId="7C4E9B2C" w14:textId="77777777">
        <w:trPr>
          <w:trHeight w:val="340"/>
        </w:trPr>
        <w:tc>
          <w:tcPr>
            <w:tcW w:w="715" w:type="dxa"/>
            <w:tcBorders>
              <w:tl2br w:val="nil"/>
              <w:tr2bl w:val="nil"/>
            </w:tcBorders>
            <w:vAlign w:val="center"/>
          </w:tcPr>
          <w:p w14:paraId="1929664E"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sz w:val="21"/>
                <w:szCs w:val="21"/>
                <w:lang w:val="en-US"/>
              </w:rPr>
              <w:t>3</w:t>
            </w:r>
          </w:p>
        </w:tc>
        <w:tc>
          <w:tcPr>
            <w:tcW w:w="2169" w:type="dxa"/>
            <w:tcBorders>
              <w:tl2br w:val="nil"/>
              <w:tr2bl w:val="nil"/>
            </w:tcBorders>
            <w:vAlign w:val="center"/>
          </w:tcPr>
          <w:p w14:paraId="64468584" w14:textId="77777777" w:rsidR="001036EC" w:rsidRPr="00292842" w:rsidRDefault="00000000">
            <w:pPr>
              <w:pStyle w:val="tc2"/>
              <w:spacing w:line="240" w:lineRule="auto"/>
              <w:ind w:firstLineChars="0" w:firstLine="0"/>
              <w:jc w:val="center"/>
              <w:rPr>
                <w:rFonts w:cs="Times New Roman"/>
                <w:sz w:val="21"/>
                <w:szCs w:val="21"/>
              </w:rPr>
            </w:pPr>
            <w:r w:rsidRPr="00292842">
              <w:rPr>
                <w:rFonts w:cs="Times New Roman" w:hint="eastAsia"/>
                <w:sz w:val="21"/>
                <w:szCs w:val="21"/>
              </w:rPr>
              <w:t>常熟市达德机电科技有限公司</w:t>
            </w:r>
          </w:p>
        </w:tc>
        <w:tc>
          <w:tcPr>
            <w:tcW w:w="1914" w:type="dxa"/>
            <w:tcBorders>
              <w:tl2br w:val="nil"/>
              <w:tr2bl w:val="nil"/>
            </w:tcBorders>
            <w:vAlign w:val="center"/>
          </w:tcPr>
          <w:p w14:paraId="007D083A"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0.27-0.33</w:t>
            </w:r>
          </w:p>
        </w:tc>
        <w:tc>
          <w:tcPr>
            <w:tcW w:w="1321" w:type="dxa"/>
            <w:tcBorders>
              <w:tl2br w:val="nil"/>
              <w:tr2bl w:val="nil"/>
            </w:tcBorders>
            <w:vAlign w:val="center"/>
          </w:tcPr>
          <w:p w14:paraId="57B1426E"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手工</w:t>
            </w:r>
            <w:r w:rsidRPr="00292842">
              <w:rPr>
                <w:rFonts w:cs="Times New Roman"/>
                <w:sz w:val="21"/>
                <w:szCs w:val="21"/>
                <w:lang w:val="en-US"/>
              </w:rPr>
              <w:t>监测</w:t>
            </w:r>
          </w:p>
        </w:tc>
        <w:tc>
          <w:tcPr>
            <w:tcW w:w="1309" w:type="dxa"/>
            <w:tcBorders>
              <w:tl2br w:val="nil"/>
              <w:tr2bl w:val="nil"/>
            </w:tcBorders>
            <w:vAlign w:val="center"/>
          </w:tcPr>
          <w:p w14:paraId="464E59FE"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20</w:t>
            </w:r>
          </w:p>
        </w:tc>
        <w:tc>
          <w:tcPr>
            <w:tcW w:w="1094" w:type="dxa"/>
            <w:tcBorders>
              <w:tl2br w:val="nil"/>
              <w:tr2bl w:val="nil"/>
            </w:tcBorders>
            <w:vAlign w:val="center"/>
          </w:tcPr>
          <w:p w14:paraId="46DF3705" w14:textId="77777777" w:rsidR="001036EC" w:rsidRPr="00292842" w:rsidRDefault="00000000">
            <w:pPr>
              <w:pStyle w:val="tc2"/>
              <w:spacing w:line="240" w:lineRule="auto"/>
              <w:ind w:firstLineChars="0" w:firstLine="0"/>
              <w:jc w:val="center"/>
              <w:rPr>
                <w:rFonts w:cs="Times New Roman"/>
                <w:sz w:val="21"/>
                <w:szCs w:val="21"/>
              </w:rPr>
            </w:pPr>
            <w:r w:rsidRPr="00292842">
              <w:rPr>
                <w:rFonts w:cs="Times New Roman"/>
                <w:sz w:val="21"/>
                <w:szCs w:val="21"/>
                <w:lang w:val="en-US"/>
              </w:rPr>
              <w:t>达标</w:t>
            </w:r>
          </w:p>
        </w:tc>
      </w:tr>
      <w:tr w:rsidR="001036EC" w:rsidRPr="00292842" w14:paraId="599D15C5" w14:textId="77777777">
        <w:trPr>
          <w:trHeight w:val="340"/>
        </w:trPr>
        <w:tc>
          <w:tcPr>
            <w:tcW w:w="715" w:type="dxa"/>
            <w:tcBorders>
              <w:tl2br w:val="nil"/>
              <w:tr2bl w:val="nil"/>
            </w:tcBorders>
            <w:vAlign w:val="center"/>
          </w:tcPr>
          <w:p w14:paraId="6EA3D773"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sz w:val="21"/>
                <w:szCs w:val="21"/>
                <w:lang w:val="en-US"/>
              </w:rPr>
              <w:t>4</w:t>
            </w:r>
          </w:p>
        </w:tc>
        <w:tc>
          <w:tcPr>
            <w:tcW w:w="2169" w:type="dxa"/>
            <w:tcBorders>
              <w:tl2br w:val="nil"/>
              <w:tr2bl w:val="nil"/>
            </w:tcBorders>
            <w:vAlign w:val="center"/>
          </w:tcPr>
          <w:p w14:paraId="1E8D4958" w14:textId="77777777" w:rsidR="001036EC" w:rsidRPr="00292842" w:rsidRDefault="00000000">
            <w:pPr>
              <w:pStyle w:val="tc2"/>
              <w:spacing w:line="240" w:lineRule="auto"/>
              <w:ind w:firstLineChars="0" w:firstLine="0"/>
              <w:jc w:val="center"/>
              <w:rPr>
                <w:rFonts w:cs="Times New Roman"/>
                <w:sz w:val="21"/>
                <w:szCs w:val="21"/>
              </w:rPr>
            </w:pPr>
            <w:r w:rsidRPr="00292842">
              <w:rPr>
                <w:rFonts w:cs="Times New Roman" w:hint="eastAsia"/>
                <w:sz w:val="21"/>
                <w:szCs w:val="21"/>
              </w:rPr>
              <w:t>江苏忠明祥和精工股份有限公司</w:t>
            </w:r>
          </w:p>
        </w:tc>
        <w:tc>
          <w:tcPr>
            <w:tcW w:w="1914" w:type="dxa"/>
            <w:tcBorders>
              <w:tl2br w:val="nil"/>
              <w:tr2bl w:val="nil"/>
            </w:tcBorders>
            <w:vAlign w:val="center"/>
          </w:tcPr>
          <w:p w14:paraId="2D438478"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3.04-9.48</w:t>
            </w:r>
          </w:p>
        </w:tc>
        <w:tc>
          <w:tcPr>
            <w:tcW w:w="1321" w:type="dxa"/>
            <w:tcBorders>
              <w:tl2br w:val="nil"/>
              <w:tr2bl w:val="nil"/>
            </w:tcBorders>
            <w:vAlign w:val="center"/>
          </w:tcPr>
          <w:p w14:paraId="123DBEB9" w14:textId="77777777" w:rsidR="001036EC" w:rsidRPr="00292842" w:rsidRDefault="00000000">
            <w:pPr>
              <w:pStyle w:val="tc2"/>
              <w:spacing w:line="240" w:lineRule="auto"/>
              <w:ind w:firstLineChars="0" w:firstLine="0"/>
              <w:jc w:val="center"/>
              <w:rPr>
                <w:rFonts w:cs="Times New Roman"/>
                <w:sz w:val="21"/>
                <w:szCs w:val="21"/>
              </w:rPr>
            </w:pPr>
            <w:r w:rsidRPr="00292842">
              <w:rPr>
                <w:rFonts w:cs="Times New Roman" w:hint="eastAsia"/>
                <w:sz w:val="21"/>
                <w:szCs w:val="21"/>
                <w:lang w:val="en-US"/>
              </w:rPr>
              <w:t>手工</w:t>
            </w:r>
            <w:r w:rsidRPr="00292842">
              <w:rPr>
                <w:rFonts w:cs="Times New Roman"/>
                <w:sz w:val="21"/>
                <w:szCs w:val="21"/>
                <w:lang w:val="en-US"/>
              </w:rPr>
              <w:t>监测</w:t>
            </w:r>
          </w:p>
        </w:tc>
        <w:tc>
          <w:tcPr>
            <w:tcW w:w="1309" w:type="dxa"/>
            <w:tcBorders>
              <w:tl2br w:val="nil"/>
              <w:tr2bl w:val="nil"/>
            </w:tcBorders>
            <w:vAlign w:val="center"/>
          </w:tcPr>
          <w:p w14:paraId="65CA6B7D"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10</w:t>
            </w:r>
          </w:p>
        </w:tc>
        <w:tc>
          <w:tcPr>
            <w:tcW w:w="1094" w:type="dxa"/>
            <w:tcBorders>
              <w:tl2br w:val="nil"/>
              <w:tr2bl w:val="nil"/>
            </w:tcBorders>
            <w:vAlign w:val="center"/>
          </w:tcPr>
          <w:p w14:paraId="218A81AA" w14:textId="77777777" w:rsidR="001036EC" w:rsidRPr="00292842" w:rsidRDefault="00000000">
            <w:pPr>
              <w:pStyle w:val="tc2"/>
              <w:spacing w:line="240" w:lineRule="auto"/>
              <w:ind w:firstLineChars="0" w:firstLine="0"/>
              <w:jc w:val="center"/>
              <w:rPr>
                <w:rFonts w:cs="Times New Roman"/>
                <w:sz w:val="21"/>
                <w:szCs w:val="21"/>
              </w:rPr>
            </w:pPr>
            <w:r w:rsidRPr="00292842">
              <w:rPr>
                <w:rFonts w:cs="Times New Roman"/>
                <w:sz w:val="21"/>
                <w:szCs w:val="21"/>
                <w:lang w:val="en-US"/>
              </w:rPr>
              <w:t>达标</w:t>
            </w:r>
          </w:p>
        </w:tc>
      </w:tr>
      <w:tr w:rsidR="001036EC" w:rsidRPr="00292842" w14:paraId="13C6F1D0" w14:textId="77777777">
        <w:trPr>
          <w:trHeight w:val="340"/>
        </w:trPr>
        <w:tc>
          <w:tcPr>
            <w:tcW w:w="715" w:type="dxa"/>
            <w:tcBorders>
              <w:tl2br w:val="nil"/>
              <w:tr2bl w:val="nil"/>
            </w:tcBorders>
            <w:vAlign w:val="center"/>
          </w:tcPr>
          <w:p w14:paraId="7A591D8D"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sz w:val="21"/>
                <w:szCs w:val="21"/>
                <w:lang w:val="en-US"/>
              </w:rPr>
              <w:t>5</w:t>
            </w:r>
          </w:p>
        </w:tc>
        <w:tc>
          <w:tcPr>
            <w:tcW w:w="2169" w:type="dxa"/>
            <w:tcBorders>
              <w:tl2br w:val="nil"/>
              <w:tr2bl w:val="nil"/>
            </w:tcBorders>
            <w:vAlign w:val="center"/>
          </w:tcPr>
          <w:p w14:paraId="47CF9525" w14:textId="77777777" w:rsidR="001036EC" w:rsidRPr="00292842" w:rsidRDefault="00000000">
            <w:pPr>
              <w:pStyle w:val="tc2"/>
              <w:spacing w:line="240" w:lineRule="auto"/>
              <w:ind w:firstLineChars="0" w:firstLine="0"/>
              <w:jc w:val="center"/>
              <w:rPr>
                <w:rFonts w:cs="Times New Roman"/>
                <w:sz w:val="21"/>
                <w:szCs w:val="21"/>
              </w:rPr>
            </w:pPr>
            <w:r w:rsidRPr="00292842">
              <w:rPr>
                <w:rFonts w:cs="Times New Roman" w:hint="eastAsia"/>
                <w:sz w:val="21"/>
                <w:szCs w:val="21"/>
              </w:rPr>
              <w:t>贺利</w:t>
            </w:r>
            <w:proofErr w:type="gramStart"/>
            <w:r w:rsidRPr="00292842">
              <w:rPr>
                <w:rFonts w:cs="Times New Roman" w:hint="eastAsia"/>
                <w:sz w:val="21"/>
                <w:szCs w:val="21"/>
              </w:rPr>
              <w:t>氏电子</w:t>
            </w:r>
            <w:proofErr w:type="gramEnd"/>
            <w:r w:rsidRPr="00292842">
              <w:rPr>
                <w:rFonts w:cs="Times New Roman" w:hint="eastAsia"/>
                <w:sz w:val="21"/>
                <w:szCs w:val="21"/>
              </w:rPr>
              <w:t>技术</w:t>
            </w:r>
            <w:r w:rsidRPr="00292842">
              <w:rPr>
                <w:rFonts w:cs="Times New Roman" w:hint="eastAsia"/>
                <w:sz w:val="21"/>
                <w:szCs w:val="21"/>
              </w:rPr>
              <w:t>(</w:t>
            </w:r>
            <w:r w:rsidRPr="00292842">
              <w:rPr>
                <w:rFonts w:cs="Times New Roman" w:hint="eastAsia"/>
                <w:sz w:val="21"/>
                <w:szCs w:val="21"/>
              </w:rPr>
              <w:t>苏州</w:t>
            </w:r>
            <w:r w:rsidRPr="00292842">
              <w:rPr>
                <w:rFonts w:cs="Times New Roman" w:hint="eastAsia"/>
                <w:sz w:val="21"/>
                <w:szCs w:val="21"/>
              </w:rPr>
              <w:t>)</w:t>
            </w:r>
            <w:r w:rsidRPr="00292842">
              <w:rPr>
                <w:rFonts w:cs="Times New Roman" w:hint="eastAsia"/>
                <w:sz w:val="21"/>
                <w:szCs w:val="21"/>
              </w:rPr>
              <w:t>有限公司</w:t>
            </w:r>
          </w:p>
        </w:tc>
        <w:tc>
          <w:tcPr>
            <w:tcW w:w="1914" w:type="dxa"/>
            <w:tcBorders>
              <w:tl2br w:val="nil"/>
              <w:tr2bl w:val="nil"/>
            </w:tcBorders>
            <w:vAlign w:val="center"/>
          </w:tcPr>
          <w:p w14:paraId="01998E14"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w:t>
            </w:r>
          </w:p>
        </w:tc>
        <w:tc>
          <w:tcPr>
            <w:tcW w:w="1321" w:type="dxa"/>
            <w:tcBorders>
              <w:tl2br w:val="nil"/>
              <w:tr2bl w:val="nil"/>
            </w:tcBorders>
            <w:vAlign w:val="center"/>
          </w:tcPr>
          <w:p w14:paraId="7AEC3C60"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w:t>
            </w:r>
          </w:p>
        </w:tc>
        <w:tc>
          <w:tcPr>
            <w:tcW w:w="1309" w:type="dxa"/>
            <w:tcBorders>
              <w:tl2br w:val="nil"/>
              <w:tr2bl w:val="nil"/>
            </w:tcBorders>
            <w:vAlign w:val="center"/>
          </w:tcPr>
          <w:p w14:paraId="53D52809"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20</w:t>
            </w:r>
          </w:p>
        </w:tc>
        <w:tc>
          <w:tcPr>
            <w:tcW w:w="1094" w:type="dxa"/>
            <w:tcBorders>
              <w:tl2br w:val="nil"/>
              <w:tr2bl w:val="nil"/>
            </w:tcBorders>
            <w:vAlign w:val="center"/>
          </w:tcPr>
          <w:p w14:paraId="336DBBB6" w14:textId="77777777" w:rsidR="001036EC" w:rsidRPr="00292842" w:rsidRDefault="00000000">
            <w:pPr>
              <w:pStyle w:val="tc2"/>
              <w:spacing w:line="240" w:lineRule="auto"/>
              <w:ind w:firstLineChars="0" w:firstLine="0"/>
              <w:jc w:val="center"/>
              <w:rPr>
                <w:rFonts w:cs="Times New Roman"/>
                <w:sz w:val="21"/>
                <w:szCs w:val="21"/>
              </w:rPr>
            </w:pPr>
            <w:r w:rsidRPr="00292842">
              <w:rPr>
                <w:rFonts w:cs="Times New Roman"/>
                <w:sz w:val="21"/>
                <w:szCs w:val="21"/>
                <w:lang w:val="en-US"/>
              </w:rPr>
              <w:t>达标</w:t>
            </w:r>
          </w:p>
        </w:tc>
      </w:tr>
      <w:tr w:rsidR="001036EC" w:rsidRPr="00292842" w14:paraId="0F903F6B" w14:textId="77777777">
        <w:trPr>
          <w:trHeight w:val="340"/>
        </w:trPr>
        <w:tc>
          <w:tcPr>
            <w:tcW w:w="715" w:type="dxa"/>
            <w:tcBorders>
              <w:tl2br w:val="nil"/>
              <w:tr2bl w:val="nil"/>
            </w:tcBorders>
            <w:vAlign w:val="center"/>
          </w:tcPr>
          <w:p w14:paraId="523770FC"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sz w:val="21"/>
                <w:szCs w:val="21"/>
                <w:lang w:val="en-US"/>
              </w:rPr>
              <w:t>6</w:t>
            </w:r>
          </w:p>
        </w:tc>
        <w:tc>
          <w:tcPr>
            <w:tcW w:w="2169" w:type="dxa"/>
            <w:tcBorders>
              <w:tl2br w:val="nil"/>
              <w:tr2bl w:val="nil"/>
            </w:tcBorders>
            <w:vAlign w:val="center"/>
          </w:tcPr>
          <w:p w14:paraId="33F644C5" w14:textId="77777777" w:rsidR="001036EC" w:rsidRPr="00292842" w:rsidRDefault="00000000">
            <w:pPr>
              <w:pStyle w:val="tc2"/>
              <w:spacing w:line="240" w:lineRule="auto"/>
              <w:ind w:firstLineChars="0" w:firstLine="0"/>
              <w:jc w:val="center"/>
              <w:rPr>
                <w:rFonts w:cs="Times New Roman"/>
                <w:sz w:val="21"/>
                <w:szCs w:val="21"/>
              </w:rPr>
            </w:pPr>
            <w:proofErr w:type="gramStart"/>
            <w:r w:rsidRPr="00292842">
              <w:rPr>
                <w:rFonts w:cs="Times New Roman" w:hint="eastAsia"/>
                <w:sz w:val="21"/>
                <w:szCs w:val="21"/>
              </w:rPr>
              <w:t>巨驰自行车</w:t>
            </w:r>
            <w:proofErr w:type="gramEnd"/>
            <w:r w:rsidRPr="00292842">
              <w:rPr>
                <w:rFonts w:cs="Times New Roman" w:hint="eastAsia"/>
                <w:sz w:val="21"/>
                <w:szCs w:val="21"/>
              </w:rPr>
              <w:t>配件</w:t>
            </w:r>
            <w:r w:rsidRPr="00292842">
              <w:rPr>
                <w:rFonts w:cs="Times New Roman" w:hint="eastAsia"/>
                <w:sz w:val="21"/>
                <w:szCs w:val="21"/>
              </w:rPr>
              <w:t>(</w:t>
            </w:r>
            <w:r w:rsidRPr="00292842">
              <w:rPr>
                <w:rFonts w:cs="Times New Roman" w:hint="eastAsia"/>
                <w:sz w:val="21"/>
                <w:szCs w:val="21"/>
              </w:rPr>
              <w:t>常熟</w:t>
            </w:r>
            <w:r w:rsidRPr="00292842">
              <w:rPr>
                <w:rFonts w:cs="Times New Roman" w:hint="eastAsia"/>
                <w:sz w:val="21"/>
                <w:szCs w:val="21"/>
              </w:rPr>
              <w:t>)</w:t>
            </w:r>
            <w:r w:rsidRPr="00292842">
              <w:rPr>
                <w:rFonts w:cs="Times New Roman" w:hint="eastAsia"/>
                <w:sz w:val="21"/>
                <w:szCs w:val="21"/>
              </w:rPr>
              <w:t>有限公司</w:t>
            </w:r>
          </w:p>
        </w:tc>
        <w:tc>
          <w:tcPr>
            <w:tcW w:w="1914" w:type="dxa"/>
            <w:tcBorders>
              <w:tl2br w:val="nil"/>
              <w:tr2bl w:val="nil"/>
            </w:tcBorders>
            <w:vAlign w:val="center"/>
          </w:tcPr>
          <w:p w14:paraId="09B90F83"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0.64-0.83</w:t>
            </w:r>
          </w:p>
        </w:tc>
        <w:tc>
          <w:tcPr>
            <w:tcW w:w="1321" w:type="dxa"/>
            <w:tcBorders>
              <w:tl2br w:val="nil"/>
              <w:tr2bl w:val="nil"/>
            </w:tcBorders>
            <w:vAlign w:val="center"/>
          </w:tcPr>
          <w:p w14:paraId="1B94D52E"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手工监测</w:t>
            </w:r>
          </w:p>
        </w:tc>
        <w:tc>
          <w:tcPr>
            <w:tcW w:w="1309" w:type="dxa"/>
            <w:tcBorders>
              <w:tl2br w:val="nil"/>
              <w:tr2bl w:val="nil"/>
            </w:tcBorders>
            <w:vAlign w:val="center"/>
          </w:tcPr>
          <w:p w14:paraId="37C30F37"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shd w:val="clear" w:color="auto" w:fill="FFFFFF"/>
                <w:lang w:val="en-US"/>
              </w:rPr>
              <w:t>20</w:t>
            </w:r>
          </w:p>
        </w:tc>
        <w:tc>
          <w:tcPr>
            <w:tcW w:w="1094" w:type="dxa"/>
            <w:tcBorders>
              <w:tl2br w:val="nil"/>
              <w:tr2bl w:val="nil"/>
            </w:tcBorders>
            <w:vAlign w:val="center"/>
          </w:tcPr>
          <w:p w14:paraId="512B9216"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达标</w:t>
            </w:r>
          </w:p>
        </w:tc>
      </w:tr>
      <w:tr w:rsidR="001036EC" w:rsidRPr="00292842" w14:paraId="23C354E3" w14:textId="77777777">
        <w:trPr>
          <w:trHeight w:val="340"/>
        </w:trPr>
        <w:tc>
          <w:tcPr>
            <w:tcW w:w="715" w:type="dxa"/>
            <w:tcBorders>
              <w:tl2br w:val="nil"/>
              <w:tr2bl w:val="nil"/>
            </w:tcBorders>
            <w:vAlign w:val="center"/>
          </w:tcPr>
          <w:p w14:paraId="2BDDB527"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7</w:t>
            </w:r>
          </w:p>
        </w:tc>
        <w:tc>
          <w:tcPr>
            <w:tcW w:w="2169" w:type="dxa"/>
            <w:tcBorders>
              <w:tl2br w:val="nil"/>
              <w:tr2bl w:val="nil"/>
            </w:tcBorders>
            <w:vAlign w:val="center"/>
          </w:tcPr>
          <w:p w14:paraId="737B655E" w14:textId="77777777" w:rsidR="001036EC" w:rsidRPr="00292842" w:rsidRDefault="00000000">
            <w:pPr>
              <w:pStyle w:val="tc2"/>
              <w:spacing w:line="240" w:lineRule="auto"/>
              <w:ind w:firstLineChars="0" w:firstLine="0"/>
              <w:jc w:val="center"/>
              <w:rPr>
                <w:rFonts w:cs="Times New Roman"/>
                <w:sz w:val="21"/>
                <w:szCs w:val="21"/>
              </w:rPr>
            </w:pPr>
            <w:r w:rsidRPr="00292842">
              <w:rPr>
                <w:rFonts w:hint="eastAsia"/>
              </w:rPr>
              <w:t>富达铝业（常熟）有限公司</w:t>
            </w:r>
          </w:p>
        </w:tc>
        <w:tc>
          <w:tcPr>
            <w:tcW w:w="1914" w:type="dxa"/>
            <w:tcBorders>
              <w:tl2br w:val="nil"/>
              <w:tr2bl w:val="nil"/>
            </w:tcBorders>
            <w:vAlign w:val="center"/>
          </w:tcPr>
          <w:p w14:paraId="5FECBCEF"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1.58-7.43</w:t>
            </w:r>
          </w:p>
        </w:tc>
        <w:tc>
          <w:tcPr>
            <w:tcW w:w="1321" w:type="dxa"/>
            <w:tcBorders>
              <w:tl2br w:val="nil"/>
              <w:tr2bl w:val="nil"/>
            </w:tcBorders>
            <w:vAlign w:val="center"/>
          </w:tcPr>
          <w:p w14:paraId="18190B59"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手工监测</w:t>
            </w:r>
          </w:p>
        </w:tc>
        <w:tc>
          <w:tcPr>
            <w:tcW w:w="1309" w:type="dxa"/>
            <w:tcBorders>
              <w:tl2br w:val="nil"/>
              <w:tr2bl w:val="nil"/>
            </w:tcBorders>
            <w:vAlign w:val="center"/>
          </w:tcPr>
          <w:p w14:paraId="13D505BD"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shd w:val="clear" w:color="auto" w:fill="FFFFFF"/>
                <w:lang w:val="en-US"/>
              </w:rPr>
              <w:t>10</w:t>
            </w:r>
          </w:p>
        </w:tc>
        <w:tc>
          <w:tcPr>
            <w:tcW w:w="1094" w:type="dxa"/>
            <w:tcBorders>
              <w:tl2br w:val="nil"/>
              <w:tr2bl w:val="nil"/>
            </w:tcBorders>
            <w:vAlign w:val="center"/>
          </w:tcPr>
          <w:p w14:paraId="6E49E42C" w14:textId="77777777" w:rsidR="001036EC" w:rsidRPr="00292842" w:rsidRDefault="00000000">
            <w:pPr>
              <w:pStyle w:val="tc2"/>
              <w:spacing w:line="240" w:lineRule="auto"/>
              <w:ind w:firstLineChars="0" w:firstLine="0"/>
              <w:jc w:val="center"/>
              <w:rPr>
                <w:rFonts w:cs="Times New Roman"/>
                <w:sz w:val="21"/>
                <w:szCs w:val="21"/>
                <w:lang w:val="en-US"/>
              </w:rPr>
            </w:pPr>
            <w:r w:rsidRPr="00292842">
              <w:rPr>
                <w:rFonts w:cs="Times New Roman" w:hint="eastAsia"/>
                <w:sz w:val="21"/>
                <w:szCs w:val="21"/>
                <w:lang w:val="en-US"/>
              </w:rPr>
              <w:t>达标</w:t>
            </w:r>
          </w:p>
        </w:tc>
      </w:tr>
    </w:tbl>
    <w:p w14:paraId="179C4755" w14:textId="77777777" w:rsidR="001036EC" w:rsidRPr="00292842" w:rsidRDefault="00000000">
      <w:pPr>
        <w:pStyle w:val="tc1"/>
        <w:ind w:firstLine="360"/>
      </w:pPr>
      <w:r w:rsidRPr="00292842">
        <w:rPr>
          <w:rFonts w:hint="eastAsia"/>
        </w:rPr>
        <w:t>注：贺利氏</w:t>
      </w:r>
      <w:r w:rsidRPr="00292842">
        <w:rPr>
          <w:rFonts w:hint="eastAsia"/>
        </w:rPr>
        <w:t>2024</w:t>
      </w:r>
      <w:r w:rsidRPr="00292842">
        <w:rPr>
          <w:rFonts w:hint="eastAsia"/>
        </w:rPr>
        <w:t>年尚未投产；</w:t>
      </w:r>
      <w:proofErr w:type="gramStart"/>
      <w:r w:rsidRPr="00292842">
        <w:rPr>
          <w:rFonts w:hint="eastAsia"/>
        </w:rPr>
        <w:t>巨驰采用</w:t>
      </w:r>
      <w:proofErr w:type="gramEnd"/>
      <w:r w:rsidRPr="00292842">
        <w:rPr>
          <w:rFonts w:hint="eastAsia"/>
        </w:rPr>
        <w:t>最新一期项目验收数据。</w:t>
      </w:r>
    </w:p>
    <w:p w14:paraId="61694A90" w14:textId="77777777" w:rsidR="001036EC" w:rsidRPr="00292842" w:rsidRDefault="00000000">
      <w:pPr>
        <w:rPr>
          <w:rFonts w:hint="eastAsia"/>
        </w:rPr>
      </w:pPr>
      <w:r w:rsidRPr="00292842">
        <w:rPr>
          <w:rFonts w:hint="eastAsia"/>
        </w:rPr>
        <w:t>③涉磷</w:t>
      </w:r>
    </w:p>
    <w:p w14:paraId="1F5E697B" w14:textId="77777777" w:rsidR="001036EC" w:rsidRPr="00292842" w:rsidRDefault="00000000">
      <w:pPr>
        <w:pStyle w:val="tc2"/>
        <w:ind w:firstLine="480"/>
      </w:pPr>
      <w:r w:rsidRPr="00292842">
        <w:rPr>
          <w:rFonts w:hint="eastAsia"/>
        </w:rPr>
        <w:t>根据《省太湖水污染防治委员会办公室关于印发太湖流域涉磷企业专项整治方案（试行）的函》（</w:t>
      </w:r>
      <w:proofErr w:type="gramStart"/>
      <w:r w:rsidRPr="00292842">
        <w:rPr>
          <w:rFonts w:hint="eastAsia"/>
        </w:rPr>
        <w:t>苏太办</w:t>
      </w:r>
      <w:proofErr w:type="gramEnd"/>
      <w:r w:rsidRPr="00292842">
        <w:rPr>
          <w:rFonts w:hint="eastAsia"/>
        </w:rPr>
        <w:t>〔</w:t>
      </w:r>
      <w:r w:rsidRPr="00292842">
        <w:rPr>
          <w:rFonts w:hint="eastAsia"/>
        </w:rPr>
        <w:t>2023</w:t>
      </w:r>
      <w:r w:rsidRPr="00292842">
        <w:rPr>
          <w:rFonts w:hint="eastAsia"/>
        </w:rPr>
        <w:t>〕</w:t>
      </w:r>
      <w:r w:rsidRPr="00292842">
        <w:rPr>
          <w:rFonts w:hint="eastAsia"/>
        </w:rPr>
        <w:t>30</w:t>
      </w:r>
      <w:r w:rsidRPr="00292842">
        <w:rPr>
          <w:rFonts w:hint="eastAsia"/>
        </w:rPr>
        <w:t>号）及《省生态环境厅关于进一步做好涉磷企业信息排查填报工作的通知》等文件要求，园区积极开展</w:t>
      </w:r>
      <w:proofErr w:type="gramStart"/>
      <w:r w:rsidRPr="00292842">
        <w:rPr>
          <w:rFonts w:hint="eastAsia"/>
        </w:rPr>
        <w:t>涉磷治</w:t>
      </w:r>
      <w:proofErr w:type="gramEnd"/>
      <w:r w:rsidRPr="00292842">
        <w:rPr>
          <w:rFonts w:hint="eastAsia"/>
        </w:rPr>
        <w:t>排查工作，对涉林企业进行现场登记排查、整改并纳入验收管理计划，各企业相关整治情况均已完成验收并备案。</w:t>
      </w:r>
    </w:p>
    <w:p w14:paraId="04014E22" w14:textId="77777777" w:rsidR="001036EC" w:rsidRPr="00292842" w:rsidRDefault="00000000">
      <w:pPr>
        <w:pStyle w:val="tc2"/>
        <w:ind w:firstLine="480"/>
      </w:pPr>
      <w:r w:rsidRPr="00292842">
        <w:rPr>
          <w:rFonts w:hint="eastAsia"/>
        </w:rPr>
        <w:t>根据调查统计，目前高新区共有纳入</w:t>
      </w:r>
      <w:proofErr w:type="gramStart"/>
      <w:r w:rsidRPr="00292842">
        <w:rPr>
          <w:rFonts w:hint="eastAsia"/>
        </w:rPr>
        <w:t>涉磷登记</w:t>
      </w:r>
      <w:proofErr w:type="gramEnd"/>
      <w:r w:rsidRPr="00292842">
        <w:rPr>
          <w:rFonts w:hint="eastAsia"/>
        </w:rPr>
        <w:t>在册管理企业</w:t>
      </w:r>
      <w:r w:rsidRPr="00292842">
        <w:rPr>
          <w:rFonts w:hint="eastAsia"/>
        </w:rPr>
        <w:t>54</w:t>
      </w:r>
      <w:r w:rsidRPr="00292842">
        <w:rPr>
          <w:rFonts w:hint="eastAsia"/>
        </w:rPr>
        <w:t>家，具体包括</w:t>
      </w:r>
      <w:r w:rsidRPr="00292842">
        <w:rPr>
          <w:rFonts w:hint="eastAsia"/>
        </w:rPr>
        <w:t>A</w:t>
      </w:r>
      <w:r w:rsidRPr="00292842">
        <w:rPr>
          <w:rFonts w:hint="eastAsia"/>
        </w:rPr>
        <w:t>类</w:t>
      </w:r>
      <w:r w:rsidRPr="00292842">
        <w:rPr>
          <w:rFonts w:hint="eastAsia"/>
        </w:rPr>
        <w:t>30</w:t>
      </w:r>
      <w:r w:rsidRPr="00292842">
        <w:rPr>
          <w:rFonts w:hint="eastAsia"/>
        </w:rPr>
        <w:t>家、</w:t>
      </w:r>
      <w:r w:rsidRPr="00292842">
        <w:rPr>
          <w:rFonts w:hint="eastAsia"/>
        </w:rPr>
        <w:t>B</w:t>
      </w:r>
      <w:r w:rsidRPr="00292842">
        <w:rPr>
          <w:rFonts w:hint="eastAsia"/>
        </w:rPr>
        <w:t>类</w:t>
      </w:r>
      <w:r w:rsidRPr="00292842">
        <w:rPr>
          <w:rFonts w:hint="eastAsia"/>
        </w:rPr>
        <w:t>12</w:t>
      </w:r>
      <w:r w:rsidRPr="00292842">
        <w:rPr>
          <w:rFonts w:hint="eastAsia"/>
        </w:rPr>
        <w:t>家和</w:t>
      </w:r>
      <w:r w:rsidRPr="00292842">
        <w:rPr>
          <w:rFonts w:hint="eastAsia"/>
        </w:rPr>
        <w:t>C</w:t>
      </w:r>
      <w:r w:rsidRPr="00292842">
        <w:rPr>
          <w:rFonts w:hint="eastAsia"/>
        </w:rPr>
        <w:t>类</w:t>
      </w:r>
      <w:r w:rsidRPr="00292842">
        <w:rPr>
          <w:rFonts w:hint="eastAsia"/>
        </w:rPr>
        <w:t>12</w:t>
      </w:r>
      <w:r w:rsidRPr="00292842">
        <w:rPr>
          <w:rFonts w:hint="eastAsia"/>
        </w:rPr>
        <w:t>家。</w:t>
      </w:r>
    </w:p>
    <w:p w14:paraId="411F158A" w14:textId="77777777" w:rsidR="001036EC" w:rsidRPr="00292842" w:rsidRDefault="00000000">
      <w:pPr>
        <w:pStyle w:val="tc"/>
        <w:tabs>
          <w:tab w:val="clear" w:pos="3272"/>
          <w:tab w:val="left" w:pos="720"/>
        </w:tabs>
      </w:pPr>
      <w:r w:rsidRPr="00292842">
        <w:rPr>
          <w:rFonts w:hint="eastAsia"/>
        </w:rPr>
        <w:t>高新区</w:t>
      </w:r>
      <w:r w:rsidRPr="00292842">
        <w:rPr>
          <w:rFonts w:hint="eastAsia"/>
        </w:rPr>
        <w:t>2024</w:t>
      </w:r>
      <w:r w:rsidRPr="00292842">
        <w:rPr>
          <w:rFonts w:hint="eastAsia"/>
        </w:rPr>
        <w:t>年</w:t>
      </w:r>
      <w:proofErr w:type="gramStart"/>
      <w:r w:rsidRPr="00292842">
        <w:rPr>
          <w:rFonts w:hint="eastAsia"/>
        </w:rPr>
        <w:t>涉磷</w:t>
      </w:r>
      <w:r w:rsidRPr="00292842">
        <w:t>企业</w:t>
      </w:r>
      <w:proofErr w:type="gramEnd"/>
      <w:r w:rsidRPr="00292842">
        <w:t>基本情况统计</w:t>
      </w:r>
      <w:r w:rsidRPr="00292842">
        <w:t xml:space="preserve">  </w:t>
      </w:r>
      <w:r w:rsidRPr="00292842">
        <w:t>单位：</w:t>
      </w:r>
      <w:r w:rsidRPr="00292842">
        <w:t>mg/L</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41"/>
        <w:gridCol w:w="3786"/>
        <w:gridCol w:w="2013"/>
        <w:gridCol w:w="540"/>
        <w:gridCol w:w="1426"/>
      </w:tblGrid>
      <w:tr w:rsidR="001036EC" w:rsidRPr="00292842" w14:paraId="7D327C9D" w14:textId="77777777">
        <w:trPr>
          <w:trHeight w:val="425"/>
          <w:tblHeader/>
          <w:jc w:val="center"/>
        </w:trPr>
        <w:tc>
          <w:tcPr>
            <w:tcW w:w="0" w:type="auto"/>
            <w:tcBorders>
              <w:tl2br w:val="nil"/>
              <w:tr2bl w:val="nil"/>
            </w:tcBorders>
            <w:vAlign w:val="center"/>
          </w:tcPr>
          <w:p w14:paraId="608A28E5" w14:textId="77777777" w:rsidR="001036EC" w:rsidRPr="00292842" w:rsidRDefault="00000000">
            <w:pPr>
              <w:pStyle w:val="tc9"/>
              <w:rPr>
                <w:b/>
                <w:bCs/>
              </w:rPr>
            </w:pPr>
            <w:r w:rsidRPr="00292842">
              <w:rPr>
                <w:rFonts w:hint="eastAsia"/>
                <w:b/>
                <w:bCs/>
              </w:rPr>
              <w:t>序号</w:t>
            </w:r>
          </w:p>
        </w:tc>
        <w:tc>
          <w:tcPr>
            <w:tcW w:w="0" w:type="auto"/>
            <w:tcBorders>
              <w:tl2br w:val="nil"/>
              <w:tr2bl w:val="nil"/>
            </w:tcBorders>
            <w:vAlign w:val="center"/>
          </w:tcPr>
          <w:p w14:paraId="2F4FCA42" w14:textId="77777777" w:rsidR="001036EC" w:rsidRPr="00292842" w:rsidRDefault="00000000">
            <w:pPr>
              <w:pStyle w:val="tc9"/>
              <w:rPr>
                <w:b/>
                <w:bCs/>
              </w:rPr>
            </w:pPr>
            <w:r w:rsidRPr="00292842">
              <w:rPr>
                <w:b/>
                <w:bCs/>
              </w:rPr>
              <w:t>企业名称</w:t>
            </w:r>
          </w:p>
        </w:tc>
        <w:tc>
          <w:tcPr>
            <w:tcW w:w="0" w:type="auto"/>
            <w:tcBorders>
              <w:tl2br w:val="nil"/>
              <w:tr2bl w:val="nil"/>
            </w:tcBorders>
            <w:vAlign w:val="center"/>
          </w:tcPr>
          <w:p w14:paraId="230F237D" w14:textId="77777777" w:rsidR="001036EC" w:rsidRPr="00292842" w:rsidRDefault="00000000">
            <w:pPr>
              <w:pStyle w:val="tc9"/>
              <w:rPr>
                <w:b/>
                <w:bCs/>
              </w:rPr>
            </w:pPr>
            <w:r w:rsidRPr="00292842">
              <w:rPr>
                <w:rFonts w:hint="eastAsia"/>
                <w:b/>
                <w:bCs/>
              </w:rPr>
              <w:t>行业类型</w:t>
            </w:r>
          </w:p>
        </w:tc>
        <w:tc>
          <w:tcPr>
            <w:tcW w:w="0" w:type="auto"/>
            <w:tcBorders>
              <w:tl2br w:val="nil"/>
              <w:tr2bl w:val="nil"/>
            </w:tcBorders>
            <w:vAlign w:val="center"/>
          </w:tcPr>
          <w:p w14:paraId="16D14043" w14:textId="77777777" w:rsidR="001036EC" w:rsidRPr="00292842" w:rsidRDefault="00000000">
            <w:pPr>
              <w:pStyle w:val="tc9"/>
              <w:rPr>
                <w:b/>
                <w:bCs/>
              </w:rPr>
            </w:pPr>
            <w:r w:rsidRPr="00292842">
              <w:rPr>
                <w:rFonts w:hint="eastAsia"/>
                <w:b/>
                <w:bCs/>
              </w:rPr>
              <w:t>分级</w:t>
            </w:r>
          </w:p>
        </w:tc>
        <w:tc>
          <w:tcPr>
            <w:tcW w:w="0" w:type="auto"/>
            <w:tcBorders>
              <w:tl2br w:val="nil"/>
              <w:tr2bl w:val="nil"/>
            </w:tcBorders>
            <w:vAlign w:val="center"/>
          </w:tcPr>
          <w:p w14:paraId="749B199C" w14:textId="77777777" w:rsidR="001036EC" w:rsidRPr="00292842" w:rsidRDefault="00000000">
            <w:pPr>
              <w:pStyle w:val="tc9"/>
              <w:rPr>
                <w:b/>
                <w:bCs/>
              </w:rPr>
            </w:pPr>
            <w:r w:rsidRPr="00292842">
              <w:rPr>
                <w:rFonts w:hint="eastAsia"/>
                <w:b/>
                <w:bCs/>
              </w:rPr>
              <w:t>整治情况</w:t>
            </w:r>
          </w:p>
        </w:tc>
      </w:tr>
      <w:tr w:rsidR="001036EC" w:rsidRPr="00292842" w14:paraId="373C132B" w14:textId="77777777">
        <w:trPr>
          <w:jc w:val="center"/>
        </w:trPr>
        <w:tc>
          <w:tcPr>
            <w:tcW w:w="0" w:type="auto"/>
            <w:tcBorders>
              <w:tl2br w:val="nil"/>
              <w:tr2bl w:val="nil"/>
            </w:tcBorders>
            <w:vAlign w:val="center"/>
          </w:tcPr>
          <w:p w14:paraId="14E3987C" w14:textId="77777777" w:rsidR="001036EC" w:rsidRPr="00292842" w:rsidRDefault="00000000">
            <w:pPr>
              <w:pStyle w:val="tc9"/>
            </w:pPr>
            <w:r w:rsidRPr="00292842">
              <w:rPr>
                <w:rFonts w:hint="eastAsia"/>
              </w:rPr>
              <w:t>1</w:t>
            </w:r>
          </w:p>
        </w:tc>
        <w:tc>
          <w:tcPr>
            <w:tcW w:w="3786" w:type="dxa"/>
            <w:tcBorders>
              <w:tl2br w:val="nil"/>
              <w:tr2bl w:val="nil"/>
            </w:tcBorders>
            <w:vAlign w:val="center"/>
          </w:tcPr>
          <w:p w14:paraId="7A5D93DA" w14:textId="77777777" w:rsidR="001036EC" w:rsidRPr="00292842" w:rsidRDefault="00000000">
            <w:pPr>
              <w:pStyle w:val="tc9"/>
            </w:pPr>
            <w:r w:rsidRPr="00292842">
              <w:rPr>
                <w:rFonts w:hint="eastAsia"/>
              </w:rPr>
              <w:t>常熟凯兰针织有限公司</w:t>
            </w:r>
          </w:p>
        </w:tc>
        <w:tc>
          <w:tcPr>
            <w:tcW w:w="2013" w:type="dxa"/>
            <w:tcBorders>
              <w:tl2br w:val="nil"/>
              <w:tr2bl w:val="nil"/>
            </w:tcBorders>
            <w:vAlign w:val="center"/>
          </w:tcPr>
          <w:p w14:paraId="72FE04FC" w14:textId="77777777" w:rsidR="001036EC" w:rsidRPr="00292842" w:rsidRDefault="00000000">
            <w:pPr>
              <w:pStyle w:val="tc9"/>
            </w:pPr>
            <w:r w:rsidRPr="00292842">
              <w:rPr>
                <w:rFonts w:hint="eastAsia"/>
              </w:rPr>
              <w:t>C1752</w:t>
            </w:r>
          </w:p>
        </w:tc>
        <w:tc>
          <w:tcPr>
            <w:tcW w:w="0" w:type="auto"/>
            <w:tcBorders>
              <w:tl2br w:val="nil"/>
              <w:tr2bl w:val="nil"/>
            </w:tcBorders>
            <w:vAlign w:val="center"/>
          </w:tcPr>
          <w:p w14:paraId="16121BE1" w14:textId="77777777" w:rsidR="001036EC" w:rsidRPr="00292842" w:rsidRDefault="00000000">
            <w:pPr>
              <w:pStyle w:val="tc9"/>
            </w:pPr>
            <w:r w:rsidRPr="00292842">
              <w:rPr>
                <w:rFonts w:hint="eastAsia"/>
              </w:rPr>
              <w:t>C</w:t>
            </w:r>
          </w:p>
        </w:tc>
        <w:tc>
          <w:tcPr>
            <w:tcW w:w="0" w:type="auto"/>
            <w:tcBorders>
              <w:tl2br w:val="nil"/>
              <w:tr2bl w:val="nil"/>
            </w:tcBorders>
            <w:vAlign w:val="center"/>
          </w:tcPr>
          <w:p w14:paraId="4FC4429B" w14:textId="77777777" w:rsidR="001036EC" w:rsidRPr="00292842" w:rsidRDefault="00000000">
            <w:pPr>
              <w:pStyle w:val="tc9"/>
            </w:pPr>
            <w:r w:rsidRPr="00292842">
              <w:rPr>
                <w:rFonts w:hint="eastAsia"/>
              </w:rPr>
              <w:t>已完成整治，并备案</w:t>
            </w:r>
          </w:p>
        </w:tc>
      </w:tr>
      <w:tr w:rsidR="001036EC" w:rsidRPr="00292842" w14:paraId="345B944E" w14:textId="77777777">
        <w:trPr>
          <w:jc w:val="center"/>
        </w:trPr>
        <w:tc>
          <w:tcPr>
            <w:tcW w:w="0" w:type="auto"/>
            <w:tcBorders>
              <w:tl2br w:val="nil"/>
              <w:tr2bl w:val="nil"/>
            </w:tcBorders>
            <w:vAlign w:val="center"/>
          </w:tcPr>
          <w:p w14:paraId="16B830D1" w14:textId="77777777" w:rsidR="001036EC" w:rsidRPr="00292842" w:rsidRDefault="00000000">
            <w:pPr>
              <w:pStyle w:val="tc9"/>
            </w:pPr>
            <w:r w:rsidRPr="00292842">
              <w:rPr>
                <w:rFonts w:hint="eastAsia"/>
              </w:rPr>
              <w:t>2</w:t>
            </w:r>
          </w:p>
        </w:tc>
        <w:tc>
          <w:tcPr>
            <w:tcW w:w="3786" w:type="dxa"/>
            <w:tcBorders>
              <w:tl2br w:val="nil"/>
              <w:tr2bl w:val="nil"/>
            </w:tcBorders>
            <w:vAlign w:val="center"/>
          </w:tcPr>
          <w:p w14:paraId="33356D63" w14:textId="77777777" w:rsidR="001036EC" w:rsidRPr="00292842" w:rsidRDefault="00000000">
            <w:pPr>
              <w:pStyle w:val="tc9"/>
            </w:pPr>
            <w:r w:rsidRPr="00292842">
              <w:rPr>
                <w:rFonts w:hint="eastAsia"/>
              </w:rPr>
              <w:t>常熟市银海印染有限公司</w:t>
            </w:r>
          </w:p>
        </w:tc>
        <w:tc>
          <w:tcPr>
            <w:tcW w:w="2013" w:type="dxa"/>
            <w:tcBorders>
              <w:tl2br w:val="nil"/>
              <w:tr2bl w:val="nil"/>
            </w:tcBorders>
            <w:vAlign w:val="center"/>
          </w:tcPr>
          <w:p w14:paraId="23B22FEE" w14:textId="77777777" w:rsidR="001036EC" w:rsidRPr="00292842" w:rsidRDefault="00000000">
            <w:pPr>
              <w:pStyle w:val="tc9"/>
            </w:pPr>
            <w:r w:rsidRPr="00292842">
              <w:rPr>
                <w:rFonts w:hint="eastAsia"/>
              </w:rPr>
              <w:t>C1752</w:t>
            </w:r>
          </w:p>
        </w:tc>
        <w:tc>
          <w:tcPr>
            <w:tcW w:w="0" w:type="auto"/>
            <w:tcBorders>
              <w:tl2br w:val="nil"/>
              <w:tr2bl w:val="nil"/>
            </w:tcBorders>
            <w:vAlign w:val="center"/>
          </w:tcPr>
          <w:p w14:paraId="05E58373" w14:textId="77777777" w:rsidR="001036EC" w:rsidRPr="00292842" w:rsidRDefault="00000000">
            <w:pPr>
              <w:pStyle w:val="tc9"/>
            </w:pPr>
            <w:r w:rsidRPr="00292842">
              <w:rPr>
                <w:rFonts w:hint="eastAsia"/>
              </w:rPr>
              <w:t>C</w:t>
            </w:r>
          </w:p>
        </w:tc>
        <w:tc>
          <w:tcPr>
            <w:tcW w:w="0" w:type="auto"/>
            <w:tcBorders>
              <w:tl2br w:val="nil"/>
              <w:tr2bl w:val="nil"/>
            </w:tcBorders>
            <w:vAlign w:val="center"/>
          </w:tcPr>
          <w:p w14:paraId="50F078EA" w14:textId="77777777" w:rsidR="001036EC" w:rsidRPr="00292842" w:rsidRDefault="00000000">
            <w:pPr>
              <w:pStyle w:val="tc9"/>
            </w:pPr>
            <w:r w:rsidRPr="00292842">
              <w:rPr>
                <w:rFonts w:hint="eastAsia"/>
              </w:rPr>
              <w:t>已完成整治，并备案</w:t>
            </w:r>
          </w:p>
        </w:tc>
      </w:tr>
      <w:tr w:rsidR="001036EC" w:rsidRPr="00292842" w14:paraId="0FB3036E" w14:textId="77777777">
        <w:trPr>
          <w:trHeight w:val="249"/>
          <w:jc w:val="center"/>
        </w:trPr>
        <w:tc>
          <w:tcPr>
            <w:tcW w:w="0" w:type="auto"/>
            <w:tcBorders>
              <w:tl2br w:val="nil"/>
              <w:tr2bl w:val="nil"/>
            </w:tcBorders>
            <w:vAlign w:val="center"/>
          </w:tcPr>
          <w:p w14:paraId="3855525F" w14:textId="77777777" w:rsidR="001036EC" w:rsidRPr="00292842" w:rsidRDefault="00000000">
            <w:pPr>
              <w:pStyle w:val="tc9"/>
            </w:pPr>
            <w:r w:rsidRPr="00292842">
              <w:rPr>
                <w:rFonts w:hint="eastAsia"/>
              </w:rPr>
              <w:t>3</w:t>
            </w:r>
          </w:p>
        </w:tc>
        <w:tc>
          <w:tcPr>
            <w:tcW w:w="3786" w:type="dxa"/>
            <w:tcBorders>
              <w:tl2br w:val="nil"/>
              <w:tr2bl w:val="nil"/>
            </w:tcBorders>
            <w:vAlign w:val="center"/>
          </w:tcPr>
          <w:p w14:paraId="3C45DEC7" w14:textId="77777777" w:rsidR="001036EC" w:rsidRPr="00292842" w:rsidRDefault="00000000">
            <w:pPr>
              <w:pStyle w:val="tc9"/>
            </w:pPr>
            <w:r w:rsidRPr="00292842">
              <w:rPr>
                <w:rFonts w:hint="eastAsia"/>
              </w:rPr>
              <w:t>常熟东南相互电子有限公司</w:t>
            </w:r>
          </w:p>
        </w:tc>
        <w:tc>
          <w:tcPr>
            <w:tcW w:w="2013" w:type="dxa"/>
            <w:tcBorders>
              <w:tl2br w:val="nil"/>
              <w:tr2bl w:val="nil"/>
            </w:tcBorders>
            <w:vAlign w:val="center"/>
          </w:tcPr>
          <w:p w14:paraId="5F805115" w14:textId="77777777" w:rsidR="001036EC" w:rsidRPr="00292842" w:rsidRDefault="00000000">
            <w:pPr>
              <w:pStyle w:val="tc9"/>
            </w:pPr>
            <w:r w:rsidRPr="00292842">
              <w:rPr>
                <w:rFonts w:hint="eastAsia"/>
              </w:rPr>
              <w:t>C3982</w:t>
            </w:r>
          </w:p>
        </w:tc>
        <w:tc>
          <w:tcPr>
            <w:tcW w:w="0" w:type="auto"/>
            <w:tcBorders>
              <w:tl2br w:val="nil"/>
              <w:tr2bl w:val="nil"/>
            </w:tcBorders>
            <w:vAlign w:val="center"/>
          </w:tcPr>
          <w:p w14:paraId="58B375D5" w14:textId="77777777" w:rsidR="001036EC" w:rsidRPr="00292842" w:rsidRDefault="00000000">
            <w:pPr>
              <w:pStyle w:val="tc9"/>
            </w:pPr>
            <w:r w:rsidRPr="00292842">
              <w:rPr>
                <w:rFonts w:hint="eastAsia"/>
              </w:rPr>
              <w:t>C</w:t>
            </w:r>
          </w:p>
        </w:tc>
        <w:tc>
          <w:tcPr>
            <w:tcW w:w="0" w:type="auto"/>
            <w:tcBorders>
              <w:tl2br w:val="nil"/>
              <w:tr2bl w:val="nil"/>
            </w:tcBorders>
            <w:vAlign w:val="center"/>
          </w:tcPr>
          <w:p w14:paraId="77BC5919" w14:textId="77777777" w:rsidR="001036EC" w:rsidRPr="00292842" w:rsidRDefault="00000000">
            <w:pPr>
              <w:pStyle w:val="tc9"/>
            </w:pPr>
            <w:r w:rsidRPr="00292842">
              <w:rPr>
                <w:rFonts w:hint="eastAsia"/>
              </w:rPr>
              <w:t>已完成整治，并备案</w:t>
            </w:r>
          </w:p>
        </w:tc>
      </w:tr>
      <w:tr w:rsidR="001036EC" w:rsidRPr="00292842" w14:paraId="51BA6EBB" w14:textId="77777777">
        <w:trPr>
          <w:jc w:val="center"/>
        </w:trPr>
        <w:tc>
          <w:tcPr>
            <w:tcW w:w="0" w:type="auto"/>
            <w:tcBorders>
              <w:tl2br w:val="nil"/>
              <w:tr2bl w:val="nil"/>
            </w:tcBorders>
            <w:vAlign w:val="center"/>
          </w:tcPr>
          <w:p w14:paraId="61974370" w14:textId="77777777" w:rsidR="001036EC" w:rsidRPr="00292842" w:rsidRDefault="00000000">
            <w:pPr>
              <w:pStyle w:val="tc9"/>
            </w:pPr>
            <w:r w:rsidRPr="00292842">
              <w:rPr>
                <w:rFonts w:hint="eastAsia"/>
              </w:rPr>
              <w:t>4</w:t>
            </w:r>
          </w:p>
        </w:tc>
        <w:tc>
          <w:tcPr>
            <w:tcW w:w="3786" w:type="dxa"/>
            <w:tcBorders>
              <w:tl2br w:val="nil"/>
              <w:tr2bl w:val="nil"/>
            </w:tcBorders>
            <w:vAlign w:val="center"/>
          </w:tcPr>
          <w:p w14:paraId="03030D89" w14:textId="77777777" w:rsidR="001036EC" w:rsidRPr="00292842" w:rsidRDefault="00000000">
            <w:pPr>
              <w:pStyle w:val="tc9"/>
            </w:pPr>
            <w:proofErr w:type="gramStart"/>
            <w:r w:rsidRPr="00292842">
              <w:rPr>
                <w:rFonts w:hint="eastAsia"/>
              </w:rPr>
              <w:t>敬鹏</w:t>
            </w:r>
            <w:proofErr w:type="gramEnd"/>
            <w:r w:rsidRPr="00292842">
              <w:rPr>
                <w:rFonts w:hint="eastAsia"/>
              </w:rPr>
              <w:t>(</w:t>
            </w:r>
            <w:r w:rsidRPr="00292842">
              <w:rPr>
                <w:rFonts w:hint="eastAsia"/>
              </w:rPr>
              <w:t>常熟</w:t>
            </w:r>
            <w:r w:rsidRPr="00292842">
              <w:rPr>
                <w:rFonts w:hint="eastAsia"/>
              </w:rPr>
              <w:t>)</w:t>
            </w:r>
            <w:r w:rsidRPr="00292842">
              <w:rPr>
                <w:rFonts w:hint="eastAsia"/>
              </w:rPr>
              <w:t>电子有限公司</w:t>
            </w:r>
          </w:p>
        </w:tc>
        <w:tc>
          <w:tcPr>
            <w:tcW w:w="2013" w:type="dxa"/>
            <w:tcBorders>
              <w:tl2br w:val="nil"/>
              <w:tr2bl w:val="nil"/>
            </w:tcBorders>
            <w:vAlign w:val="center"/>
          </w:tcPr>
          <w:p w14:paraId="272AFF30" w14:textId="77777777" w:rsidR="001036EC" w:rsidRPr="00292842" w:rsidRDefault="00000000">
            <w:pPr>
              <w:pStyle w:val="tc9"/>
            </w:pPr>
            <w:r w:rsidRPr="00292842">
              <w:rPr>
                <w:rFonts w:hint="eastAsia"/>
              </w:rPr>
              <w:t>C3982</w:t>
            </w:r>
          </w:p>
        </w:tc>
        <w:tc>
          <w:tcPr>
            <w:tcW w:w="0" w:type="auto"/>
            <w:tcBorders>
              <w:tl2br w:val="nil"/>
              <w:tr2bl w:val="nil"/>
            </w:tcBorders>
            <w:vAlign w:val="center"/>
          </w:tcPr>
          <w:p w14:paraId="378C93AE" w14:textId="77777777" w:rsidR="001036EC" w:rsidRPr="00292842" w:rsidRDefault="00000000">
            <w:pPr>
              <w:pStyle w:val="tc9"/>
            </w:pPr>
            <w:r w:rsidRPr="00292842">
              <w:rPr>
                <w:rFonts w:hint="eastAsia"/>
              </w:rPr>
              <w:t>C</w:t>
            </w:r>
          </w:p>
        </w:tc>
        <w:tc>
          <w:tcPr>
            <w:tcW w:w="0" w:type="auto"/>
            <w:tcBorders>
              <w:tl2br w:val="nil"/>
              <w:tr2bl w:val="nil"/>
            </w:tcBorders>
            <w:vAlign w:val="center"/>
          </w:tcPr>
          <w:p w14:paraId="270A5061" w14:textId="77777777" w:rsidR="001036EC" w:rsidRPr="00292842" w:rsidRDefault="00000000">
            <w:pPr>
              <w:pStyle w:val="tc9"/>
            </w:pPr>
            <w:r w:rsidRPr="00292842">
              <w:rPr>
                <w:rFonts w:hint="eastAsia"/>
              </w:rPr>
              <w:t>已完成整治，并备案</w:t>
            </w:r>
          </w:p>
        </w:tc>
      </w:tr>
      <w:tr w:rsidR="001036EC" w:rsidRPr="00292842" w14:paraId="6CCBB655" w14:textId="77777777">
        <w:trPr>
          <w:jc w:val="center"/>
        </w:trPr>
        <w:tc>
          <w:tcPr>
            <w:tcW w:w="0" w:type="auto"/>
            <w:tcBorders>
              <w:tl2br w:val="nil"/>
              <w:tr2bl w:val="nil"/>
            </w:tcBorders>
            <w:vAlign w:val="center"/>
          </w:tcPr>
          <w:p w14:paraId="7836DF6F" w14:textId="77777777" w:rsidR="001036EC" w:rsidRPr="00292842" w:rsidRDefault="00000000">
            <w:pPr>
              <w:pStyle w:val="tc9"/>
            </w:pPr>
            <w:r w:rsidRPr="00292842">
              <w:rPr>
                <w:rFonts w:hint="eastAsia"/>
              </w:rPr>
              <w:lastRenderedPageBreak/>
              <w:t>5</w:t>
            </w:r>
          </w:p>
        </w:tc>
        <w:tc>
          <w:tcPr>
            <w:tcW w:w="3786" w:type="dxa"/>
            <w:tcBorders>
              <w:tl2br w:val="nil"/>
              <w:tr2bl w:val="nil"/>
            </w:tcBorders>
            <w:vAlign w:val="center"/>
          </w:tcPr>
          <w:p w14:paraId="6C26ADEB" w14:textId="77777777" w:rsidR="001036EC" w:rsidRPr="00292842" w:rsidRDefault="00000000">
            <w:pPr>
              <w:pStyle w:val="tc9"/>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w:t>
            </w:r>
            <w:r w:rsidRPr="00292842">
              <w:rPr>
                <w:rFonts w:hint="eastAsia"/>
              </w:rPr>
              <w:t>常熟</w:t>
            </w:r>
            <w:r w:rsidRPr="00292842">
              <w:rPr>
                <w:rFonts w:hint="eastAsia"/>
              </w:rPr>
              <w:t>)</w:t>
            </w:r>
            <w:r w:rsidRPr="00292842">
              <w:rPr>
                <w:rFonts w:hint="eastAsia"/>
              </w:rPr>
              <w:t>有限公公司</w:t>
            </w:r>
          </w:p>
        </w:tc>
        <w:tc>
          <w:tcPr>
            <w:tcW w:w="2013" w:type="dxa"/>
            <w:tcBorders>
              <w:tl2br w:val="nil"/>
              <w:tr2bl w:val="nil"/>
            </w:tcBorders>
            <w:vAlign w:val="center"/>
          </w:tcPr>
          <w:p w14:paraId="22EAEF4F" w14:textId="77777777" w:rsidR="001036EC" w:rsidRPr="00292842" w:rsidRDefault="00000000">
            <w:pPr>
              <w:pStyle w:val="tc9"/>
            </w:pPr>
            <w:r w:rsidRPr="00292842">
              <w:rPr>
                <w:rFonts w:hint="eastAsia"/>
              </w:rPr>
              <w:t>D4620</w:t>
            </w:r>
          </w:p>
        </w:tc>
        <w:tc>
          <w:tcPr>
            <w:tcW w:w="0" w:type="auto"/>
            <w:tcBorders>
              <w:tl2br w:val="nil"/>
              <w:tr2bl w:val="nil"/>
            </w:tcBorders>
            <w:vAlign w:val="center"/>
          </w:tcPr>
          <w:p w14:paraId="29EB6292" w14:textId="77777777" w:rsidR="001036EC" w:rsidRPr="00292842" w:rsidRDefault="00000000">
            <w:pPr>
              <w:pStyle w:val="tc9"/>
            </w:pPr>
            <w:r w:rsidRPr="00292842">
              <w:rPr>
                <w:rFonts w:hint="eastAsia"/>
              </w:rPr>
              <w:t>C</w:t>
            </w:r>
          </w:p>
        </w:tc>
        <w:tc>
          <w:tcPr>
            <w:tcW w:w="0" w:type="auto"/>
            <w:tcBorders>
              <w:tl2br w:val="nil"/>
              <w:tr2bl w:val="nil"/>
            </w:tcBorders>
            <w:vAlign w:val="center"/>
          </w:tcPr>
          <w:p w14:paraId="46314FB5" w14:textId="77777777" w:rsidR="001036EC" w:rsidRPr="00292842" w:rsidRDefault="00000000">
            <w:pPr>
              <w:pStyle w:val="tc9"/>
            </w:pPr>
            <w:r w:rsidRPr="00292842">
              <w:rPr>
                <w:rFonts w:hint="eastAsia"/>
              </w:rPr>
              <w:t>已完成整治，并备案</w:t>
            </w:r>
          </w:p>
        </w:tc>
      </w:tr>
      <w:tr w:rsidR="001036EC" w:rsidRPr="00292842" w14:paraId="1373F72C" w14:textId="77777777">
        <w:trPr>
          <w:jc w:val="center"/>
        </w:trPr>
        <w:tc>
          <w:tcPr>
            <w:tcW w:w="0" w:type="auto"/>
            <w:tcBorders>
              <w:tl2br w:val="nil"/>
              <w:tr2bl w:val="nil"/>
            </w:tcBorders>
            <w:vAlign w:val="center"/>
          </w:tcPr>
          <w:p w14:paraId="5E1EC414" w14:textId="77777777" w:rsidR="001036EC" w:rsidRPr="00292842" w:rsidRDefault="00000000">
            <w:pPr>
              <w:pStyle w:val="tc9"/>
            </w:pPr>
            <w:r w:rsidRPr="00292842">
              <w:rPr>
                <w:rFonts w:hint="eastAsia"/>
              </w:rPr>
              <w:t>6</w:t>
            </w:r>
          </w:p>
        </w:tc>
        <w:tc>
          <w:tcPr>
            <w:tcW w:w="3786" w:type="dxa"/>
            <w:tcBorders>
              <w:tl2br w:val="nil"/>
              <w:tr2bl w:val="nil"/>
            </w:tcBorders>
            <w:vAlign w:val="center"/>
          </w:tcPr>
          <w:p w14:paraId="5D550E01" w14:textId="77777777" w:rsidR="001036EC" w:rsidRPr="00292842" w:rsidRDefault="00000000">
            <w:pPr>
              <w:pStyle w:val="tc9"/>
            </w:pPr>
            <w:r w:rsidRPr="00292842">
              <w:rPr>
                <w:rFonts w:hint="eastAsia"/>
              </w:rPr>
              <w:t>福</w:t>
            </w:r>
            <w:proofErr w:type="gramStart"/>
            <w:r w:rsidRPr="00292842">
              <w:rPr>
                <w:rFonts w:hint="eastAsia"/>
              </w:rPr>
              <w:t>懋</w:t>
            </w:r>
            <w:proofErr w:type="gramEnd"/>
            <w:r w:rsidRPr="00292842">
              <w:rPr>
                <w:rFonts w:hint="eastAsia"/>
              </w:rPr>
              <w:t>兴业</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230714EE" w14:textId="77777777" w:rsidR="001036EC" w:rsidRPr="00292842" w:rsidRDefault="00000000">
            <w:pPr>
              <w:pStyle w:val="tc9"/>
            </w:pPr>
            <w:r w:rsidRPr="00292842">
              <w:rPr>
                <w:rFonts w:hint="eastAsia"/>
              </w:rPr>
              <w:t>C1752</w:t>
            </w:r>
          </w:p>
        </w:tc>
        <w:tc>
          <w:tcPr>
            <w:tcW w:w="0" w:type="auto"/>
            <w:tcBorders>
              <w:tl2br w:val="nil"/>
              <w:tr2bl w:val="nil"/>
            </w:tcBorders>
            <w:vAlign w:val="center"/>
          </w:tcPr>
          <w:p w14:paraId="61BABCC2" w14:textId="77777777" w:rsidR="001036EC" w:rsidRPr="00292842" w:rsidRDefault="00000000">
            <w:pPr>
              <w:pStyle w:val="tc9"/>
            </w:pPr>
            <w:r w:rsidRPr="00292842">
              <w:rPr>
                <w:rFonts w:hint="eastAsia"/>
              </w:rPr>
              <w:t>C</w:t>
            </w:r>
          </w:p>
        </w:tc>
        <w:tc>
          <w:tcPr>
            <w:tcW w:w="0" w:type="auto"/>
            <w:tcBorders>
              <w:tl2br w:val="nil"/>
              <w:tr2bl w:val="nil"/>
            </w:tcBorders>
            <w:vAlign w:val="center"/>
          </w:tcPr>
          <w:p w14:paraId="53E8578F" w14:textId="77777777" w:rsidR="001036EC" w:rsidRPr="00292842" w:rsidRDefault="00000000">
            <w:pPr>
              <w:pStyle w:val="tc9"/>
            </w:pPr>
            <w:r w:rsidRPr="00292842">
              <w:rPr>
                <w:rFonts w:hint="eastAsia"/>
              </w:rPr>
              <w:t>已完成整治，并备案</w:t>
            </w:r>
          </w:p>
        </w:tc>
      </w:tr>
      <w:tr w:rsidR="001036EC" w:rsidRPr="00292842" w14:paraId="4B6677FC" w14:textId="77777777">
        <w:trPr>
          <w:jc w:val="center"/>
        </w:trPr>
        <w:tc>
          <w:tcPr>
            <w:tcW w:w="0" w:type="auto"/>
            <w:tcBorders>
              <w:tl2br w:val="nil"/>
              <w:tr2bl w:val="nil"/>
            </w:tcBorders>
            <w:vAlign w:val="center"/>
          </w:tcPr>
          <w:p w14:paraId="62DE0DE0" w14:textId="77777777" w:rsidR="001036EC" w:rsidRPr="00292842" w:rsidRDefault="00000000">
            <w:pPr>
              <w:pStyle w:val="tc9"/>
            </w:pPr>
            <w:r w:rsidRPr="00292842">
              <w:rPr>
                <w:rFonts w:hint="eastAsia"/>
              </w:rPr>
              <w:t>7</w:t>
            </w:r>
          </w:p>
        </w:tc>
        <w:tc>
          <w:tcPr>
            <w:tcW w:w="3786" w:type="dxa"/>
            <w:tcBorders>
              <w:tl2br w:val="nil"/>
              <w:tr2bl w:val="nil"/>
            </w:tcBorders>
            <w:vAlign w:val="center"/>
          </w:tcPr>
          <w:p w14:paraId="7BC741BC" w14:textId="77777777" w:rsidR="001036EC" w:rsidRPr="00292842" w:rsidRDefault="00000000">
            <w:pPr>
              <w:pStyle w:val="tc9"/>
            </w:pPr>
            <w:r w:rsidRPr="00292842">
              <w:rPr>
                <w:rFonts w:hint="eastAsia"/>
              </w:rPr>
              <w:t>常熟金像科技有限公司</w:t>
            </w:r>
          </w:p>
        </w:tc>
        <w:tc>
          <w:tcPr>
            <w:tcW w:w="2013" w:type="dxa"/>
            <w:tcBorders>
              <w:tl2br w:val="nil"/>
              <w:tr2bl w:val="nil"/>
            </w:tcBorders>
            <w:vAlign w:val="center"/>
          </w:tcPr>
          <w:p w14:paraId="2631B0B3" w14:textId="77777777" w:rsidR="001036EC" w:rsidRPr="00292842" w:rsidRDefault="00000000">
            <w:pPr>
              <w:pStyle w:val="tc9"/>
            </w:pPr>
            <w:r w:rsidRPr="00292842">
              <w:rPr>
                <w:rFonts w:hint="eastAsia"/>
              </w:rPr>
              <w:t>C3982</w:t>
            </w:r>
          </w:p>
        </w:tc>
        <w:tc>
          <w:tcPr>
            <w:tcW w:w="0" w:type="auto"/>
            <w:tcBorders>
              <w:tl2br w:val="nil"/>
              <w:tr2bl w:val="nil"/>
            </w:tcBorders>
            <w:vAlign w:val="center"/>
          </w:tcPr>
          <w:p w14:paraId="5B548FFA" w14:textId="77777777" w:rsidR="001036EC" w:rsidRPr="00292842" w:rsidRDefault="00000000">
            <w:pPr>
              <w:pStyle w:val="tc9"/>
            </w:pPr>
            <w:r w:rsidRPr="00292842">
              <w:rPr>
                <w:rFonts w:hint="eastAsia"/>
              </w:rPr>
              <w:t>C</w:t>
            </w:r>
          </w:p>
        </w:tc>
        <w:tc>
          <w:tcPr>
            <w:tcW w:w="0" w:type="auto"/>
            <w:tcBorders>
              <w:tl2br w:val="nil"/>
              <w:tr2bl w:val="nil"/>
            </w:tcBorders>
            <w:vAlign w:val="center"/>
          </w:tcPr>
          <w:p w14:paraId="56245890" w14:textId="77777777" w:rsidR="001036EC" w:rsidRPr="00292842" w:rsidRDefault="00000000">
            <w:pPr>
              <w:pStyle w:val="tc9"/>
            </w:pPr>
            <w:r w:rsidRPr="00292842">
              <w:rPr>
                <w:rFonts w:hint="eastAsia"/>
              </w:rPr>
              <w:t>已完成整治，并备案</w:t>
            </w:r>
          </w:p>
        </w:tc>
      </w:tr>
      <w:tr w:rsidR="001036EC" w:rsidRPr="00292842" w14:paraId="4F6056D0" w14:textId="77777777">
        <w:trPr>
          <w:jc w:val="center"/>
        </w:trPr>
        <w:tc>
          <w:tcPr>
            <w:tcW w:w="0" w:type="auto"/>
            <w:tcBorders>
              <w:tl2br w:val="nil"/>
              <w:tr2bl w:val="nil"/>
            </w:tcBorders>
            <w:vAlign w:val="center"/>
          </w:tcPr>
          <w:p w14:paraId="3515D910" w14:textId="77777777" w:rsidR="001036EC" w:rsidRPr="00292842" w:rsidRDefault="00000000">
            <w:pPr>
              <w:pStyle w:val="tc9"/>
            </w:pPr>
            <w:r w:rsidRPr="00292842">
              <w:rPr>
                <w:rFonts w:hint="eastAsia"/>
              </w:rPr>
              <w:t>8</w:t>
            </w:r>
          </w:p>
        </w:tc>
        <w:tc>
          <w:tcPr>
            <w:tcW w:w="3786" w:type="dxa"/>
            <w:tcBorders>
              <w:tl2br w:val="nil"/>
              <w:tr2bl w:val="nil"/>
            </w:tcBorders>
            <w:vAlign w:val="center"/>
          </w:tcPr>
          <w:p w14:paraId="2234FE7A" w14:textId="77777777" w:rsidR="001036EC" w:rsidRPr="00292842" w:rsidRDefault="00000000">
            <w:pPr>
              <w:pStyle w:val="tc9"/>
            </w:pPr>
            <w:r w:rsidRPr="00292842">
              <w:rPr>
                <w:rFonts w:hint="eastAsia"/>
              </w:rPr>
              <w:t>江苏忠明祥和精工股份有限公司</w:t>
            </w:r>
          </w:p>
        </w:tc>
        <w:tc>
          <w:tcPr>
            <w:tcW w:w="2013" w:type="dxa"/>
            <w:tcBorders>
              <w:tl2br w:val="nil"/>
              <w:tr2bl w:val="nil"/>
            </w:tcBorders>
            <w:vAlign w:val="center"/>
          </w:tcPr>
          <w:p w14:paraId="6613429E" w14:textId="77777777" w:rsidR="001036EC" w:rsidRPr="00292842" w:rsidRDefault="00000000">
            <w:pPr>
              <w:pStyle w:val="tc9"/>
            </w:pPr>
            <w:r w:rsidRPr="00292842">
              <w:rPr>
                <w:rFonts w:hint="eastAsia"/>
              </w:rPr>
              <w:t>C3670</w:t>
            </w:r>
          </w:p>
        </w:tc>
        <w:tc>
          <w:tcPr>
            <w:tcW w:w="0" w:type="auto"/>
            <w:tcBorders>
              <w:tl2br w:val="nil"/>
              <w:tr2bl w:val="nil"/>
            </w:tcBorders>
            <w:vAlign w:val="center"/>
          </w:tcPr>
          <w:p w14:paraId="0BEF9F5D" w14:textId="77777777" w:rsidR="001036EC" w:rsidRPr="00292842" w:rsidRDefault="00000000">
            <w:pPr>
              <w:pStyle w:val="tc9"/>
            </w:pPr>
            <w:r w:rsidRPr="00292842">
              <w:rPr>
                <w:rFonts w:hint="eastAsia"/>
              </w:rPr>
              <w:t>C</w:t>
            </w:r>
          </w:p>
        </w:tc>
        <w:tc>
          <w:tcPr>
            <w:tcW w:w="0" w:type="auto"/>
            <w:tcBorders>
              <w:tl2br w:val="nil"/>
              <w:tr2bl w:val="nil"/>
            </w:tcBorders>
            <w:vAlign w:val="center"/>
          </w:tcPr>
          <w:p w14:paraId="02C15ED9" w14:textId="77777777" w:rsidR="001036EC" w:rsidRPr="00292842" w:rsidRDefault="00000000">
            <w:pPr>
              <w:pStyle w:val="tc9"/>
            </w:pPr>
            <w:r w:rsidRPr="00292842">
              <w:rPr>
                <w:rFonts w:hint="eastAsia"/>
              </w:rPr>
              <w:t>已完成整治，并备案</w:t>
            </w:r>
          </w:p>
        </w:tc>
      </w:tr>
      <w:tr w:rsidR="001036EC" w:rsidRPr="00292842" w14:paraId="0AAEA4CD" w14:textId="77777777">
        <w:trPr>
          <w:jc w:val="center"/>
        </w:trPr>
        <w:tc>
          <w:tcPr>
            <w:tcW w:w="0" w:type="auto"/>
            <w:tcBorders>
              <w:tl2br w:val="nil"/>
              <w:tr2bl w:val="nil"/>
            </w:tcBorders>
            <w:vAlign w:val="center"/>
          </w:tcPr>
          <w:p w14:paraId="3DEF5B4E" w14:textId="77777777" w:rsidR="001036EC" w:rsidRPr="00292842" w:rsidRDefault="00000000">
            <w:pPr>
              <w:pStyle w:val="tc9"/>
            </w:pPr>
            <w:r w:rsidRPr="00292842">
              <w:rPr>
                <w:rFonts w:hint="eastAsia"/>
              </w:rPr>
              <w:t>9</w:t>
            </w:r>
          </w:p>
        </w:tc>
        <w:tc>
          <w:tcPr>
            <w:tcW w:w="3786" w:type="dxa"/>
            <w:tcBorders>
              <w:tl2br w:val="nil"/>
              <w:tr2bl w:val="nil"/>
            </w:tcBorders>
            <w:vAlign w:val="center"/>
          </w:tcPr>
          <w:p w14:paraId="228EA5D7" w14:textId="77777777" w:rsidR="001036EC" w:rsidRPr="00292842" w:rsidRDefault="00000000">
            <w:pPr>
              <w:pStyle w:val="tc9"/>
            </w:pPr>
            <w:r w:rsidRPr="00292842">
              <w:rPr>
                <w:rFonts w:hint="eastAsia"/>
              </w:rPr>
              <w:t>江苏金辰针纺织有限公司</w:t>
            </w:r>
          </w:p>
        </w:tc>
        <w:tc>
          <w:tcPr>
            <w:tcW w:w="2013" w:type="dxa"/>
            <w:tcBorders>
              <w:tl2br w:val="nil"/>
              <w:tr2bl w:val="nil"/>
            </w:tcBorders>
            <w:vAlign w:val="center"/>
          </w:tcPr>
          <w:p w14:paraId="557CEF2A" w14:textId="77777777" w:rsidR="001036EC" w:rsidRPr="00292842" w:rsidRDefault="00000000">
            <w:pPr>
              <w:pStyle w:val="tc9"/>
            </w:pPr>
            <w:r w:rsidRPr="00292842">
              <w:rPr>
                <w:rFonts w:hint="eastAsia"/>
              </w:rPr>
              <w:t>C171</w:t>
            </w:r>
          </w:p>
        </w:tc>
        <w:tc>
          <w:tcPr>
            <w:tcW w:w="0" w:type="auto"/>
            <w:tcBorders>
              <w:tl2br w:val="nil"/>
              <w:tr2bl w:val="nil"/>
            </w:tcBorders>
            <w:vAlign w:val="center"/>
          </w:tcPr>
          <w:p w14:paraId="34EFF1BB" w14:textId="77777777" w:rsidR="001036EC" w:rsidRPr="00292842" w:rsidRDefault="00000000">
            <w:pPr>
              <w:pStyle w:val="tc9"/>
            </w:pPr>
            <w:r w:rsidRPr="00292842">
              <w:rPr>
                <w:rFonts w:hint="eastAsia"/>
              </w:rPr>
              <w:t>C</w:t>
            </w:r>
          </w:p>
        </w:tc>
        <w:tc>
          <w:tcPr>
            <w:tcW w:w="0" w:type="auto"/>
            <w:tcBorders>
              <w:tl2br w:val="nil"/>
              <w:tr2bl w:val="nil"/>
            </w:tcBorders>
            <w:vAlign w:val="center"/>
          </w:tcPr>
          <w:p w14:paraId="741953BE" w14:textId="77777777" w:rsidR="001036EC" w:rsidRPr="00292842" w:rsidRDefault="00000000">
            <w:pPr>
              <w:pStyle w:val="tc9"/>
            </w:pPr>
            <w:r w:rsidRPr="00292842">
              <w:rPr>
                <w:rFonts w:hint="eastAsia"/>
              </w:rPr>
              <w:t>已完成整治，并备案</w:t>
            </w:r>
          </w:p>
        </w:tc>
      </w:tr>
      <w:tr w:rsidR="001036EC" w:rsidRPr="00292842" w14:paraId="63239754" w14:textId="77777777">
        <w:trPr>
          <w:jc w:val="center"/>
        </w:trPr>
        <w:tc>
          <w:tcPr>
            <w:tcW w:w="0" w:type="auto"/>
            <w:tcBorders>
              <w:tl2br w:val="nil"/>
              <w:tr2bl w:val="nil"/>
            </w:tcBorders>
            <w:vAlign w:val="center"/>
          </w:tcPr>
          <w:p w14:paraId="68F4FADA" w14:textId="77777777" w:rsidR="001036EC" w:rsidRPr="00292842" w:rsidRDefault="00000000">
            <w:pPr>
              <w:pStyle w:val="tc9"/>
            </w:pPr>
            <w:r w:rsidRPr="00292842">
              <w:rPr>
                <w:rFonts w:hint="eastAsia"/>
              </w:rPr>
              <w:t>10</w:t>
            </w:r>
          </w:p>
        </w:tc>
        <w:tc>
          <w:tcPr>
            <w:tcW w:w="3786" w:type="dxa"/>
            <w:tcBorders>
              <w:tl2br w:val="nil"/>
              <w:tr2bl w:val="nil"/>
            </w:tcBorders>
            <w:vAlign w:val="center"/>
          </w:tcPr>
          <w:p w14:paraId="194867BF" w14:textId="77777777" w:rsidR="001036EC" w:rsidRPr="00292842" w:rsidRDefault="00000000">
            <w:pPr>
              <w:pStyle w:val="tc9"/>
            </w:pPr>
            <w:r w:rsidRPr="00292842">
              <w:rPr>
                <w:rFonts w:hint="eastAsia"/>
              </w:rPr>
              <w:t>杰希希电子科技</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09C0C91B" w14:textId="77777777" w:rsidR="001036EC" w:rsidRPr="00292842" w:rsidRDefault="00000000">
            <w:pPr>
              <w:pStyle w:val="tc9"/>
            </w:pPr>
            <w:r w:rsidRPr="00292842">
              <w:rPr>
                <w:rFonts w:hint="eastAsia"/>
              </w:rPr>
              <w:t>C3985</w:t>
            </w:r>
          </w:p>
        </w:tc>
        <w:tc>
          <w:tcPr>
            <w:tcW w:w="0" w:type="auto"/>
            <w:tcBorders>
              <w:tl2br w:val="nil"/>
              <w:tr2bl w:val="nil"/>
            </w:tcBorders>
            <w:vAlign w:val="center"/>
          </w:tcPr>
          <w:p w14:paraId="43EFC58F" w14:textId="77777777" w:rsidR="001036EC" w:rsidRPr="00292842" w:rsidRDefault="00000000">
            <w:pPr>
              <w:pStyle w:val="tc9"/>
            </w:pPr>
            <w:r w:rsidRPr="00292842">
              <w:rPr>
                <w:rFonts w:hint="eastAsia"/>
              </w:rPr>
              <w:t>B</w:t>
            </w:r>
          </w:p>
        </w:tc>
        <w:tc>
          <w:tcPr>
            <w:tcW w:w="0" w:type="auto"/>
            <w:tcBorders>
              <w:tl2br w:val="nil"/>
              <w:tr2bl w:val="nil"/>
            </w:tcBorders>
            <w:vAlign w:val="center"/>
          </w:tcPr>
          <w:p w14:paraId="607AD3FE" w14:textId="77777777" w:rsidR="001036EC" w:rsidRPr="00292842" w:rsidRDefault="00000000">
            <w:pPr>
              <w:pStyle w:val="tc9"/>
            </w:pPr>
            <w:r w:rsidRPr="00292842">
              <w:rPr>
                <w:rFonts w:hint="eastAsia"/>
              </w:rPr>
              <w:t>已完成整治，并备案</w:t>
            </w:r>
          </w:p>
        </w:tc>
      </w:tr>
      <w:tr w:rsidR="001036EC" w:rsidRPr="00292842" w14:paraId="27FF10F9" w14:textId="77777777">
        <w:trPr>
          <w:jc w:val="center"/>
        </w:trPr>
        <w:tc>
          <w:tcPr>
            <w:tcW w:w="0" w:type="auto"/>
            <w:tcBorders>
              <w:tl2br w:val="nil"/>
              <w:tr2bl w:val="nil"/>
            </w:tcBorders>
            <w:vAlign w:val="center"/>
          </w:tcPr>
          <w:p w14:paraId="67716C79" w14:textId="77777777" w:rsidR="001036EC" w:rsidRPr="00292842" w:rsidRDefault="00000000">
            <w:pPr>
              <w:pStyle w:val="tc9"/>
            </w:pPr>
            <w:r w:rsidRPr="00292842">
              <w:rPr>
                <w:rFonts w:hint="eastAsia"/>
              </w:rPr>
              <w:t>11</w:t>
            </w:r>
          </w:p>
        </w:tc>
        <w:tc>
          <w:tcPr>
            <w:tcW w:w="3786" w:type="dxa"/>
            <w:tcBorders>
              <w:tl2br w:val="nil"/>
              <w:tr2bl w:val="nil"/>
            </w:tcBorders>
            <w:vAlign w:val="center"/>
          </w:tcPr>
          <w:p w14:paraId="055B3A93" w14:textId="77777777" w:rsidR="001036EC" w:rsidRPr="00292842" w:rsidRDefault="00000000">
            <w:pPr>
              <w:pStyle w:val="tc9"/>
            </w:pPr>
            <w:r w:rsidRPr="00292842">
              <w:rPr>
                <w:rFonts w:hint="eastAsia"/>
              </w:rPr>
              <w:t>东洋饮料</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17E2BA00" w14:textId="77777777" w:rsidR="001036EC" w:rsidRPr="00292842" w:rsidRDefault="00000000">
            <w:pPr>
              <w:pStyle w:val="tc9"/>
            </w:pPr>
            <w:r w:rsidRPr="00292842">
              <w:rPr>
                <w:rFonts w:hint="eastAsia"/>
              </w:rPr>
              <w:t>C1529</w:t>
            </w:r>
          </w:p>
        </w:tc>
        <w:tc>
          <w:tcPr>
            <w:tcW w:w="0" w:type="auto"/>
            <w:tcBorders>
              <w:tl2br w:val="nil"/>
              <w:tr2bl w:val="nil"/>
            </w:tcBorders>
            <w:vAlign w:val="center"/>
          </w:tcPr>
          <w:p w14:paraId="700645FF" w14:textId="77777777" w:rsidR="001036EC" w:rsidRPr="00292842" w:rsidRDefault="00000000">
            <w:pPr>
              <w:pStyle w:val="tc9"/>
            </w:pPr>
            <w:r w:rsidRPr="00292842">
              <w:rPr>
                <w:rFonts w:hint="eastAsia"/>
              </w:rPr>
              <w:t>B</w:t>
            </w:r>
          </w:p>
        </w:tc>
        <w:tc>
          <w:tcPr>
            <w:tcW w:w="0" w:type="auto"/>
            <w:tcBorders>
              <w:tl2br w:val="nil"/>
              <w:tr2bl w:val="nil"/>
            </w:tcBorders>
            <w:vAlign w:val="center"/>
          </w:tcPr>
          <w:p w14:paraId="3BB84A16" w14:textId="77777777" w:rsidR="001036EC" w:rsidRPr="00292842" w:rsidRDefault="00000000">
            <w:pPr>
              <w:pStyle w:val="tc9"/>
            </w:pPr>
            <w:r w:rsidRPr="00292842">
              <w:rPr>
                <w:rFonts w:hint="eastAsia"/>
              </w:rPr>
              <w:t>已完成整治，并备案</w:t>
            </w:r>
          </w:p>
        </w:tc>
      </w:tr>
      <w:tr w:rsidR="001036EC" w:rsidRPr="00292842" w14:paraId="42F0BF18" w14:textId="77777777">
        <w:trPr>
          <w:jc w:val="center"/>
        </w:trPr>
        <w:tc>
          <w:tcPr>
            <w:tcW w:w="0" w:type="auto"/>
            <w:tcBorders>
              <w:tl2br w:val="nil"/>
              <w:tr2bl w:val="nil"/>
            </w:tcBorders>
            <w:vAlign w:val="center"/>
          </w:tcPr>
          <w:p w14:paraId="7F3AF845" w14:textId="77777777" w:rsidR="001036EC" w:rsidRPr="00292842" w:rsidRDefault="00000000">
            <w:pPr>
              <w:pStyle w:val="tc9"/>
            </w:pPr>
            <w:r w:rsidRPr="00292842">
              <w:rPr>
                <w:rFonts w:hint="eastAsia"/>
              </w:rPr>
              <w:t>12</w:t>
            </w:r>
          </w:p>
        </w:tc>
        <w:tc>
          <w:tcPr>
            <w:tcW w:w="3786" w:type="dxa"/>
            <w:tcBorders>
              <w:tl2br w:val="nil"/>
              <w:tr2bl w:val="nil"/>
            </w:tcBorders>
            <w:vAlign w:val="center"/>
          </w:tcPr>
          <w:p w14:paraId="14536AC7" w14:textId="77777777" w:rsidR="001036EC" w:rsidRPr="00292842" w:rsidRDefault="00000000">
            <w:pPr>
              <w:pStyle w:val="tc9"/>
            </w:pPr>
            <w:proofErr w:type="gramStart"/>
            <w:r w:rsidRPr="00292842">
              <w:rPr>
                <w:rFonts w:hint="eastAsia"/>
              </w:rPr>
              <w:t>亨新电子工业</w:t>
            </w:r>
            <w:proofErr w:type="gramEnd"/>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5F340392" w14:textId="77777777" w:rsidR="001036EC" w:rsidRPr="00292842" w:rsidRDefault="00000000">
            <w:pPr>
              <w:pStyle w:val="tc9"/>
            </w:pPr>
            <w:r w:rsidRPr="00292842">
              <w:rPr>
                <w:rFonts w:hint="eastAsia"/>
              </w:rPr>
              <w:t>C3982</w:t>
            </w:r>
          </w:p>
        </w:tc>
        <w:tc>
          <w:tcPr>
            <w:tcW w:w="0" w:type="auto"/>
            <w:tcBorders>
              <w:tl2br w:val="nil"/>
              <w:tr2bl w:val="nil"/>
            </w:tcBorders>
            <w:vAlign w:val="center"/>
          </w:tcPr>
          <w:p w14:paraId="6979E97A" w14:textId="77777777" w:rsidR="001036EC" w:rsidRPr="00292842" w:rsidRDefault="00000000">
            <w:pPr>
              <w:pStyle w:val="tc9"/>
            </w:pPr>
            <w:r w:rsidRPr="00292842">
              <w:rPr>
                <w:rFonts w:hint="eastAsia"/>
              </w:rPr>
              <w:t>B</w:t>
            </w:r>
          </w:p>
        </w:tc>
        <w:tc>
          <w:tcPr>
            <w:tcW w:w="0" w:type="auto"/>
            <w:tcBorders>
              <w:tl2br w:val="nil"/>
              <w:tr2bl w:val="nil"/>
            </w:tcBorders>
            <w:vAlign w:val="center"/>
          </w:tcPr>
          <w:p w14:paraId="04FEEDAD" w14:textId="77777777" w:rsidR="001036EC" w:rsidRPr="00292842" w:rsidRDefault="00000000">
            <w:pPr>
              <w:pStyle w:val="tc9"/>
            </w:pPr>
            <w:r w:rsidRPr="00292842">
              <w:rPr>
                <w:rFonts w:hint="eastAsia"/>
              </w:rPr>
              <w:t>已完成整治，并备案</w:t>
            </w:r>
          </w:p>
        </w:tc>
      </w:tr>
      <w:tr w:rsidR="001036EC" w:rsidRPr="00292842" w14:paraId="3D455D3F" w14:textId="77777777">
        <w:trPr>
          <w:jc w:val="center"/>
        </w:trPr>
        <w:tc>
          <w:tcPr>
            <w:tcW w:w="0" w:type="auto"/>
            <w:tcBorders>
              <w:tl2br w:val="nil"/>
              <w:tr2bl w:val="nil"/>
            </w:tcBorders>
            <w:vAlign w:val="center"/>
          </w:tcPr>
          <w:p w14:paraId="28DFCCDE" w14:textId="77777777" w:rsidR="001036EC" w:rsidRPr="00292842" w:rsidRDefault="00000000">
            <w:pPr>
              <w:pStyle w:val="tc9"/>
            </w:pPr>
            <w:r w:rsidRPr="00292842">
              <w:rPr>
                <w:rFonts w:hint="eastAsia"/>
              </w:rPr>
              <w:t>13</w:t>
            </w:r>
          </w:p>
        </w:tc>
        <w:tc>
          <w:tcPr>
            <w:tcW w:w="3786" w:type="dxa"/>
            <w:tcBorders>
              <w:tl2br w:val="nil"/>
              <w:tr2bl w:val="nil"/>
            </w:tcBorders>
            <w:vAlign w:val="center"/>
          </w:tcPr>
          <w:p w14:paraId="2CC32FA0" w14:textId="77777777" w:rsidR="001036EC" w:rsidRPr="00292842" w:rsidRDefault="00000000">
            <w:pPr>
              <w:pStyle w:val="tc9"/>
            </w:pPr>
            <w:r w:rsidRPr="00292842">
              <w:rPr>
                <w:rFonts w:hint="eastAsia"/>
              </w:rPr>
              <w:t>施泰尔精密机械</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5706D1D5" w14:textId="77777777" w:rsidR="001036EC" w:rsidRPr="00292842" w:rsidRDefault="00000000">
            <w:pPr>
              <w:pStyle w:val="tc9"/>
            </w:pPr>
            <w:r w:rsidRPr="00292842">
              <w:rPr>
                <w:rFonts w:hint="eastAsia"/>
              </w:rPr>
              <w:t>C3484</w:t>
            </w:r>
          </w:p>
        </w:tc>
        <w:tc>
          <w:tcPr>
            <w:tcW w:w="0" w:type="auto"/>
            <w:tcBorders>
              <w:tl2br w:val="nil"/>
              <w:tr2bl w:val="nil"/>
            </w:tcBorders>
            <w:vAlign w:val="center"/>
          </w:tcPr>
          <w:p w14:paraId="3BACC7DF" w14:textId="77777777" w:rsidR="001036EC" w:rsidRPr="00292842" w:rsidRDefault="00000000">
            <w:pPr>
              <w:pStyle w:val="tc9"/>
            </w:pPr>
            <w:r w:rsidRPr="00292842">
              <w:rPr>
                <w:rFonts w:hint="eastAsia"/>
              </w:rPr>
              <w:t>B</w:t>
            </w:r>
          </w:p>
        </w:tc>
        <w:tc>
          <w:tcPr>
            <w:tcW w:w="0" w:type="auto"/>
            <w:tcBorders>
              <w:tl2br w:val="nil"/>
              <w:tr2bl w:val="nil"/>
            </w:tcBorders>
            <w:vAlign w:val="center"/>
          </w:tcPr>
          <w:p w14:paraId="6E7C9AA3" w14:textId="77777777" w:rsidR="001036EC" w:rsidRPr="00292842" w:rsidRDefault="00000000">
            <w:pPr>
              <w:pStyle w:val="tc9"/>
            </w:pPr>
            <w:r w:rsidRPr="00292842">
              <w:rPr>
                <w:rFonts w:hint="eastAsia"/>
              </w:rPr>
              <w:t>已完成整治，并备案</w:t>
            </w:r>
          </w:p>
        </w:tc>
      </w:tr>
      <w:tr w:rsidR="001036EC" w:rsidRPr="00292842" w14:paraId="697074EB" w14:textId="77777777">
        <w:trPr>
          <w:jc w:val="center"/>
        </w:trPr>
        <w:tc>
          <w:tcPr>
            <w:tcW w:w="0" w:type="auto"/>
            <w:tcBorders>
              <w:tl2br w:val="nil"/>
              <w:tr2bl w:val="nil"/>
            </w:tcBorders>
            <w:vAlign w:val="center"/>
          </w:tcPr>
          <w:p w14:paraId="29170172" w14:textId="77777777" w:rsidR="001036EC" w:rsidRPr="00292842" w:rsidRDefault="00000000">
            <w:pPr>
              <w:pStyle w:val="tc9"/>
            </w:pPr>
            <w:r w:rsidRPr="00292842">
              <w:rPr>
                <w:rFonts w:hint="eastAsia"/>
              </w:rPr>
              <w:t>14</w:t>
            </w:r>
          </w:p>
        </w:tc>
        <w:tc>
          <w:tcPr>
            <w:tcW w:w="3786" w:type="dxa"/>
            <w:tcBorders>
              <w:tl2br w:val="nil"/>
              <w:tr2bl w:val="nil"/>
            </w:tcBorders>
            <w:vAlign w:val="center"/>
          </w:tcPr>
          <w:p w14:paraId="729F37CB" w14:textId="77777777" w:rsidR="001036EC" w:rsidRPr="00292842" w:rsidRDefault="00000000">
            <w:pPr>
              <w:pStyle w:val="tc9"/>
            </w:pPr>
            <w:proofErr w:type="gramStart"/>
            <w:r w:rsidRPr="00292842">
              <w:rPr>
                <w:rFonts w:hint="eastAsia"/>
              </w:rPr>
              <w:t>巨驰自行车</w:t>
            </w:r>
            <w:proofErr w:type="gramEnd"/>
            <w:r w:rsidRPr="00292842">
              <w:rPr>
                <w:rFonts w:hint="eastAsia"/>
              </w:rPr>
              <w:t>配件</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612C6E97" w14:textId="77777777" w:rsidR="001036EC" w:rsidRPr="00292842" w:rsidRDefault="00000000">
            <w:pPr>
              <w:pStyle w:val="tc9"/>
            </w:pPr>
            <w:r w:rsidRPr="00292842">
              <w:rPr>
                <w:rFonts w:hint="eastAsia"/>
              </w:rPr>
              <w:t>C3761</w:t>
            </w:r>
          </w:p>
        </w:tc>
        <w:tc>
          <w:tcPr>
            <w:tcW w:w="0" w:type="auto"/>
            <w:tcBorders>
              <w:tl2br w:val="nil"/>
              <w:tr2bl w:val="nil"/>
            </w:tcBorders>
            <w:vAlign w:val="center"/>
          </w:tcPr>
          <w:p w14:paraId="009B7CD6" w14:textId="77777777" w:rsidR="001036EC" w:rsidRPr="00292842" w:rsidRDefault="00000000">
            <w:pPr>
              <w:pStyle w:val="tc9"/>
            </w:pPr>
            <w:r w:rsidRPr="00292842">
              <w:rPr>
                <w:rFonts w:hint="eastAsia"/>
              </w:rPr>
              <w:t>B</w:t>
            </w:r>
          </w:p>
        </w:tc>
        <w:tc>
          <w:tcPr>
            <w:tcW w:w="0" w:type="auto"/>
            <w:tcBorders>
              <w:tl2br w:val="nil"/>
              <w:tr2bl w:val="nil"/>
            </w:tcBorders>
            <w:vAlign w:val="center"/>
          </w:tcPr>
          <w:p w14:paraId="6810D962" w14:textId="77777777" w:rsidR="001036EC" w:rsidRPr="00292842" w:rsidRDefault="00000000">
            <w:pPr>
              <w:pStyle w:val="tc9"/>
            </w:pPr>
            <w:r w:rsidRPr="00292842">
              <w:rPr>
                <w:rFonts w:hint="eastAsia"/>
              </w:rPr>
              <w:t>已完成整治，并备案</w:t>
            </w:r>
          </w:p>
        </w:tc>
      </w:tr>
      <w:tr w:rsidR="001036EC" w:rsidRPr="00292842" w14:paraId="50F2A631" w14:textId="77777777">
        <w:trPr>
          <w:trHeight w:val="190"/>
          <w:jc w:val="center"/>
        </w:trPr>
        <w:tc>
          <w:tcPr>
            <w:tcW w:w="0" w:type="auto"/>
            <w:tcBorders>
              <w:tl2br w:val="nil"/>
              <w:tr2bl w:val="nil"/>
            </w:tcBorders>
            <w:vAlign w:val="center"/>
          </w:tcPr>
          <w:p w14:paraId="1A424B64" w14:textId="77777777" w:rsidR="001036EC" w:rsidRPr="00292842" w:rsidRDefault="00000000">
            <w:pPr>
              <w:pStyle w:val="tc9"/>
            </w:pPr>
            <w:r w:rsidRPr="00292842">
              <w:rPr>
                <w:rFonts w:hint="eastAsia"/>
              </w:rPr>
              <w:t>15</w:t>
            </w:r>
          </w:p>
        </w:tc>
        <w:tc>
          <w:tcPr>
            <w:tcW w:w="3786" w:type="dxa"/>
            <w:tcBorders>
              <w:tl2br w:val="nil"/>
              <w:tr2bl w:val="nil"/>
            </w:tcBorders>
            <w:vAlign w:val="center"/>
          </w:tcPr>
          <w:p w14:paraId="7C530401" w14:textId="77777777" w:rsidR="001036EC" w:rsidRPr="00292842" w:rsidRDefault="00000000">
            <w:pPr>
              <w:pStyle w:val="tc9"/>
            </w:pPr>
            <w:r w:rsidRPr="00292842">
              <w:rPr>
                <w:rFonts w:hint="eastAsia"/>
              </w:rPr>
              <w:t>常熟</w:t>
            </w:r>
            <w:proofErr w:type="gramStart"/>
            <w:r w:rsidRPr="00292842">
              <w:rPr>
                <w:rFonts w:hint="eastAsia"/>
              </w:rPr>
              <w:t>鑫</w:t>
            </w:r>
            <w:proofErr w:type="gramEnd"/>
            <w:r w:rsidRPr="00292842">
              <w:rPr>
                <w:rFonts w:hint="eastAsia"/>
              </w:rPr>
              <w:t>锐光学有限公司</w:t>
            </w:r>
          </w:p>
        </w:tc>
        <w:tc>
          <w:tcPr>
            <w:tcW w:w="2013" w:type="dxa"/>
            <w:tcBorders>
              <w:tl2br w:val="nil"/>
              <w:tr2bl w:val="nil"/>
            </w:tcBorders>
            <w:vAlign w:val="center"/>
          </w:tcPr>
          <w:p w14:paraId="17CDA1E9" w14:textId="77777777" w:rsidR="001036EC" w:rsidRPr="00292842" w:rsidRDefault="00000000">
            <w:pPr>
              <w:pStyle w:val="tc9"/>
            </w:pPr>
            <w:r w:rsidRPr="00292842">
              <w:rPr>
                <w:rFonts w:hint="eastAsia"/>
              </w:rPr>
              <w:t>C3976</w:t>
            </w:r>
          </w:p>
        </w:tc>
        <w:tc>
          <w:tcPr>
            <w:tcW w:w="0" w:type="auto"/>
            <w:tcBorders>
              <w:tl2br w:val="nil"/>
              <w:tr2bl w:val="nil"/>
            </w:tcBorders>
            <w:vAlign w:val="center"/>
          </w:tcPr>
          <w:p w14:paraId="46C931C0" w14:textId="77777777" w:rsidR="001036EC" w:rsidRPr="00292842" w:rsidRDefault="00000000">
            <w:pPr>
              <w:pStyle w:val="tc9"/>
            </w:pPr>
            <w:r w:rsidRPr="00292842">
              <w:rPr>
                <w:rFonts w:hint="eastAsia"/>
              </w:rPr>
              <w:t>B</w:t>
            </w:r>
          </w:p>
        </w:tc>
        <w:tc>
          <w:tcPr>
            <w:tcW w:w="0" w:type="auto"/>
            <w:tcBorders>
              <w:tl2br w:val="nil"/>
              <w:tr2bl w:val="nil"/>
            </w:tcBorders>
            <w:vAlign w:val="center"/>
          </w:tcPr>
          <w:p w14:paraId="2F865EE1" w14:textId="77777777" w:rsidR="001036EC" w:rsidRPr="00292842" w:rsidRDefault="00000000">
            <w:pPr>
              <w:pStyle w:val="tc9"/>
            </w:pPr>
            <w:r w:rsidRPr="00292842">
              <w:rPr>
                <w:rFonts w:hint="eastAsia"/>
              </w:rPr>
              <w:t>已完成整治，并备案</w:t>
            </w:r>
          </w:p>
        </w:tc>
      </w:tr>
      <w:tr w:rsidR="001036EC" w:rsidRPr="00292842" w14:paraId="0F7CDE28" w14:textId="77777777">
        <w:trPr>
          <w:jc w:val="center"/>
        </w:trPr>
        <w:tc>
          <w:tcPr>
            <w:tcW w:w="0" w:type="auto"/>
            <w:tcBorders>
              <w:tl2br w:val="nil"/>
              <w:tr2bl w:val="nil"/>
            </w:tcBorders>
            <w:vAlign w:val="center"/>
          </w:tcPr>
          <w:p w14:paraId="07DE9872" w14:textId="77777777" w:rsidR="001036EC" w:rsidRPr="00292842" w:rsidRDefault="00000000">
            <w:pPr>
              <w:pStyle w:val="tc9"/>
            </w:pPr>
            <w:r w:rsidRPr="00292842">
              <w:rPr>
                <w:rFonts w:hint="eastAsia"/>
              </w:rPr>
              <w:t>16</w:t>
            </w:r>
          </w:p>
        </w:tc>
        <w:tc>
          <w:tcPr>
            <w:tcW w:w="3786" w:type="dxa"/>
            <w:tcBorders>
              <w:tl2br w:val="nil"/>
              <w:tr2bl w:val="nil"/>
            </w:tcBorders>
            <w:vAlign w:val="center"/>
          </w:tcPr>
          <w:p w14:paraId="018AFD72" w14:textId="77777777" w:rsidR="001036EC" w:rsidRPr="00292842" w:rsidRDefault="00000000">
            <w:pPr>
              <w:pStyle w:val="tc9"/>
            </w:pPr>
            <w:r w:rsidRPr="00292842">
              <w:rPr>
                <w:rFonts w:hint="eastAsia"/>
              </w:rPr>
              <w:t>超</w:t>
            </w:r>
            <w:proofErr w:type="gramStart"/>
            <w:r w:rsidRPr="00292842">
              <w:rPr>
                <w:rFonts w:hint="eastAsia"/>
              </w:rPr>
              <w:t>煜</w:t>
            </w:r>
            <w:proofErr w:type="gramEnd"/>
            <w:r w:rsidRPr="00292842">
              <w:rPr>
                <w:rFonts w:hint="eastAsia"/>
              </w:rPr>
              <w:t>电子科技</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4C29C273" w14:textId="77777777" w:rsidR="001036EC" w:rsidRPr="00292842" w:rsidRDefault="00000000">
            <w:pPr>
              <w:pStyle w:val="tc9"/>
            </w:pPr>
            <w:r w:rsidRPr="00292842">
              <w:rPr>
                <w:rFonts w:hint="eastAsia"/>
              </w:rPr>
              <w:t>C3525/C2929/C3670</w:t>
            </w:r>
          </w:p>
        </w:tc>
        <w:tc>
          <w:tcPr>
            <w:tcW w:w="0" w:type="auto"/>
            <w:tcBorders>
              <w:tl2br w:val="nil"/>
              <w:tr2bl w:val="nil"/>
            </w:tcBorders>
            <w:vAlign w:val="center"/>
          </w:tcPr>
          <w:p w14:paraId="79158CEB" w14:textId="77777777" w:rsidR="001036EC" w:rsidRPr="00292842" w:rsidRDefault="00000000">
            <w:pPr>
              <w:pStyle w:val="tc9"/>
            </w:pPr>
            <w:r w:rsidRPr="00292842">
              <w:rPr>
                <w:rFonts w:hint="eastAsia"/>
              </w:rPr>
              <w:t>B</w:t>
            </w:r>
          </w:p>
        </w:tc>
        <w:tc>
          <w:tcPr>
            <w:tcW w:w="0" w:type="auto"/>
            <w:tcBorders>
              <w:tl2br w:val="nil"/>
              <w:tr2bl w:val="nil"/>
            </w:tcBorders>
            <w:vAlign w:val="center"/>
          </w:tcPr>
          <w:p w14:paraId="4ACC0231" w14:textId="77777777" w:rsidR="001036EC" w:rsidRPr="00292842" w:rsidRDefault="00000000">
            <w:pPr>
              <w:pStyle w:val="tc9"/>
            </w:pPr>
            <w:r w:rsidRPr="00292842">
              <w:rPr>
                <w:rFonts w:hint="eastAsia"/>
              </w:rPr>
              <w:t>已完成整治，并备案</w:t>
            </w:r>
          </w:p>
        </w:tc>
      </w:tr>
      <w:tr w:rsidR="001036EC" w:rsidRPr="00292842" w14:paraId="40182F76" w14:textId="77777777">
        <w:trPr>
          <w:jc w:val="center"/>
        </w:trPr>
        <w:tc>
          <w:tcPr>
            <w:tcW w:w="0" w:type="auto"/>
            <w:tcBorders>
              <w:tl2br w:val="nil"/>
              <w:tr2bl w:val="nil"/>
            </w:tcBorders>
            <w:vAlign w:val="center"/>
          </w:tcPr>
          <w:p w14:paraId="44635B87" w14:textId="77777777" w:rsidR="001036EC" w:rsidRPr="00292842" w:rsidRDefault="00000000">
            <w:pPr>
              <w:pStyle w:val="tc9"/>
            </w:pPr>
            <w:r w:rsidRPr="00292842">
              <w:rPr>
                <w:rFonts w:hint="eastAsia"/>
              </w:rPr>
              <w:t>17</w:t>
            </w:r>
          </w:p>
        </w:tc>
        <w:tc>
          <w:tcPr>
            <w:tcW w:w="3786" w:type="dxa"/>
            <w:tcBorders>
              <w:tl2br w:val="nil"/>
              <w:tr2bl w:val="nil"/>
            </w:tcBorders>
            <w:vAlign w:val="center"/>
          </w:tcPr>
          <w:p w14:paraId="32BB3052" w14:textId="77777777" w:rsidR="001036EC" w:rsidRPr="00292842" w:rsidRDefault="00000000">
            <w:pPr>
              <w:pStyle w:val="tc9"/>
            </w:pPr>
            <w:r w:rsidRPr="00292842">
              <w:rPr>
                <w:rFonts w:hint="eastAsia"/>
              </w:rPr>
              <w:t>吉丝特汽车安全部件</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5239914E" w14:textId="77777777" w:rsidR="001036EC" w:rsidRPr="00292842" w:rsidRDefault="00000000">
            <w:pPr>
              <w:pStyle w:val="tc9"/>
            </w:pPr>
            <w:r w:rsidRPr="00292842">
              <w:rPr>
                <w:rFonts w:hint="eastAsia"/>
              </w:rPr>
              <w:t>C1789</w:t>
            </w:r>
          </w:p>
        </w:tc>
        <w:tc>
          <w:tcPr>
            <w:tcW w:w="0" w:type="auto"/>
            <w:tcBorders>
              <w:tl2br w:val="nil"/>
              <w:tr2bl w:val="nil"/>
            </w:tcBorders>
            <w:vAlign w:val="center"/>
          </w:tcPr>
          <w:p w14:paraId="05883D2C" w14:textId="77777777" w:rsidR="001036EC" w:rsidRPr="00292842" w:rsidRDefault="00000000">
            <w:pPr>
              <w:pStyle w:val="tc9"/>
            </w:pPr>
            <w:r w:rsidRPr="00292842">
              <w:rPr>
                <w:rFonts w:hint="eastAsia"/>
              </w:rPr>
              <w:t>B</w:t>
            </w:r>
          </w:p>
        </w:tc>
        <w:tc>
          <w:tcPr>
            <w:tcW w:w="0" w:type="auto"/>
            <w:tcBorders>
              <w:tl2br w:val="nil"/>
              <w:tr2bl w:val="nil"/>
            </w:tcBorders>
            <w:vAlign w:val="center"/>
          </w:tcPr>
          <w:p w14:paraId="569F80AC" w14:textId="77777777" w:rsidR="001036EC" w:rsidRPr="00292842" w:rsidRDefault="00000000">
            <w:pPr>
              <w:pStyle w:val="tc9"/>
            </w:pPr>
            <w:r w:rsidRPr="00292842">
              <w:rPr>
                <w:rFonts w:hint="eastAsia"/>
              </w:rPr>
              <w:t>已完成整治，并备案</w:t>
            </w:r>
          </w:p>
        </w:tc>
      </w:tr>
      <w:tr w:rsidR="001036EC" w:rsidRPr="00292842" w14:paraId="193C8FC2" w14:textId="77777777">
        <w:trPr>
          <w:jc w:val="center"/>
        </w:trPr>
        <w:tc>
          <w:tcPr>
            <w:tcW w:w="0" w:type="auto"/>
            <w:tcBorders>
              <w:tl2br w:val="nil"/>
              <w:tr2bl w:val="nil"/>
            </w:tcBorders>
            <w:vAlign w:val="center"/>
          </w:tcPr>
          <w:p w14:paraId="7AE187B2" w14:textId="77777777" w:rsidR="001036EC" w:rsidRPr="00292842" w:rsidRDefault="00000000">
            <w:pPr>
              <w:pStyle w:val="tc9"/>
            </w:pPr>
            <w:r w:rsidRPr="00292842">
              <w:rPr>
                <w:rFonts w:hint="eastAsia"/>
              </w:rPr>
              <w:t>18</w:t>
            </w:r>
          </w:p>
        </w:tc>
        <w:tc>
          <w:tcPr>
            <w:tcW w:w="3786" w:type="dxa"/>
            <w:tcBorders>
              <w:tl2br w:val="nil"/>
              <w:tr2bl w:val="nil"/>
            </w:tcBorders>
            <w:vAlign w:val="center"/>
          </w:tcPr>
          <w:p w14:paraId="391FC2F5" w14:textId="77777777" w:rsidR="001036EC" w:rsidRPr="00292842" w:rsidRDefault="00000000">
            <w:pPr>
              <w:pStyle w:val="tc9"/>
            </w:pPr>
            <w:r w:rsidRPr="00292842">
              <w:rPr>
                <w:rFonts w:hint="eastAsia"/>
              </w:rPr>
              <w:t>常熟市沙家浜程氏印染有限公司</w:t>
            </w:r>
          </w:p>
        </w:tc>
        <w:tc>
          <w:tcPr>
            <w:tcW w:w="2013" w:type="dxa"/>
            <w:tcBorders>
              <w:tl2br w:val="nil"/>
              <w:tr2bl w:val="nil"/>
            </w:tcBorders>
            <w:vAlign w:val="center"/>
          </w:tcPr>
          <w:p w14:paraId="1286FE42" w14:textId="77777777" w:rsidR="001036EC" w:rsidRPr="00292842" w:rsidRDefault="00000000">
            <w:pPr>
              <w:pStyle w:val="tc9"/>
            </w:pPr>
            <w:r w:rsidRPr="00292842">
              <w:rPr>
                <w:rFonts w:hint="eastAsia"/>
              </w:rPr>
              <w:t>C1752/C1713</w:t>
            </w:r>
          </w:p>
        </w:tc>
        <w:tc>
          <w:tcPr>
            <w:tcW w:w="0" w:type="auto"/>
            <w:tcBorders>
              <w:tl2br w:val="nil"/>
              <w:tr2bl w:val="nil"/>
            </w:tcBorders>
            <w:vAlign w:val="center"/>
          </w:tcPr>
          <w:p w14:paraId="5FD4E7DE" w14:textId="77777777" w:rsidR="001036EC" w:rsidRPr="00292842" w:rsidRDefault="00000000">
            <w:pPr>
              <w:pStyle w:val="tc9"/>
            </w:pPr>
            <w:r w:rsidRPr="00292842">
              <w:rPr>
                <w:rFonts w:hint="eastAsia"/>
              </w:rPr>
              <w:t>B</w:t>
            </w:r>
          </w:p>
        </w:tc>
        <w:tc>
          <w:tcPr>
            <w:tcW w:w="0" w:type="auto"/>
            <w:tcBorders>
              <w:tl2br w:val="nil"/>
              <w:tr2bl w:val="nil"/>
            </w:tcBorders>
            <w:vAlign w:val="center"/>
          </w:tcPr>
          <w:p w14:paraId="05D00AD7" w14:textId="77777777" w:rsidR="001036EC" w:rsidRPr="00292842" w:rsidRDefault="00000000">
            <w:pPr>
              <w:pStyle w:val="tc9"/>
            </w:pPr>
            <w:r w:rsidRPr="00292842">
              <w:rPr>
                <w:rFonts w:hint="eastAsia"/>
              </w:rPr>
              <w:t>已完成整治，并备案</w:t>
            </w:r>
          </w:p>
        </w:tc>
      </w:tr>
      <w:tr w:rsidR="001036EC" w:rsidRPr="00292842" w14:paraId="1188B047" w14:textId="77777777">
        <w:trPr>
          <w:trHeight w:val="132"/>
          <w:jc w:val="center"/>
        </w:trPr>
        <w:tc>
          <w:tcPr>
            <w:tcW w:w="0" w:type="auto"/>
            <w:tcBorders>
              <w:tl2br w:val="nil"/>
              <w:tr2bl w:val="nil"/>
            </w:tcBorders>
            <w:vAlign w:val="center"/>
          </w:tcPr>
          <w:p w14:paraId="4363BB0D" w14:textId="77777777" w:rsidR="001036EC" w:rsidRPr="00292842" w:rsidRDefault="00000000">
            <w:pPr>
              <w:pStyle w:val="tc9"/>
            </w:pPr>
            <w:r w:rsidRPr="00292842">
              <w:rPr>
                <w:rFonts w:hint="eastAsia"/>
              </w:rPr>
              <w:t>19</w:t>
            </w:r>
          </w:p>
        </w:tc>
        <w:tc>
          <w:tcPr>
            <w:tcW w:w="3786" w:type="dxa"/>
            <w:tcBorders>
              <w:tl2br w:val="nil"/>
              <w:tr2bl w:val="nil"/>
            </w:tcBorders>
            <w:vAlign w:val="center"/>
          </w:tcPr>
          <w:p w14:paraId="640BB6B1" w14:textId="77777777" w:rsidR="001036EC" w:rsidRPr="00292842" w:rsidRDefault="00000000">
            <w:pPr>
              <w:pStyle w:val="tc9"/>
            </w:pPr>
            <w:r w:rsidRPr="00292842">
              <w:rPr>
                <w:rFonts w:hint="eastAsia"/>
              </w:rPr>
              <w:t>江苏康波电子科技有限公司</w:t>
            </w:r>
          </w:p>
        </w:tc>
        <w:tc>
          <w:tcPr>
            <w:tcW w:w="2013" w:type="dxa"/>
            <w:tcBorders>
              <w:tl2br w:val="nil"/>
              <w:tr2bl w:val="nil"/>
            </w:tcBorders>
            <w:vAlign w:val="center"/>
          </w:tcPr>
          <w:p w14:paraId="306C7D64" w14:textId="77777777" w:rsidR="001036EC" w:rsidRPr="00292842" w:rsidRDefault="00000000">
            <w:pPr>
              <w:pStyle w:val="tc9"/>
            </w:pPr>
            <w:r w:rsidRPr="00292842">
              <w:rPr>
                <w:rFonts w:hint="eastAsia"/>
              </w:rPr>
              <w:t>C398</w:t>
            </w:r>
          </w:p>
        </w:tc>
        <w:tc>
          <w:tcPr>
            <w:tcW w:w="0" w:type="auto"/>
            <w:tcBorders>
              <w:tl2br w:val="nil"/>
              <w:tr2bl w:val="nil"/>
            </w:tcBorders>
            <w:vAlign w:val="center"/>
          </w:tcPr>
          <w:p w14:paraId="4D133E0B" w14:textId="77777777" w:rsidR="001036EC" w:rsidRPr="00292842" w:rsidRDefault="00000000">
            <w:pPr>
              <w:pStyle w:val="tc9"/>
            </w:pPr>
            <w:r w:rsidRPr="00292842">
              <w:rPr>
                <w:rFonts w:hint="eastAsia"/>
              </w:rPr>
              <w:t>B</w:t>
            </w:r>
          </w:p>
        </w:tc>
        <w:tc>
          <w:tcPr>
            <w:tcW w:w="0" w:type="auto"/>
            <w:tcBorders>
              <w:tl2br w:val="nil"/>
              <w:tr2bl w:val="nil"/>
            </w:tcBorders>
            <w:vAlign w:val="center"/>
          </w:tcPr>
          <w:p w14:paraId="7640083B" w14:textId="77777777" w:rsidR="001036EC" w:rsidRPr="00292842" w:rsidRDefault="00000000">
            <w:pPr>
              <w:pStyle w:val="tc9"/>
            </w:pPr>
            <w:r w:rsidRPr="00292842">
              <w:rPr>
                <w:rFonts w:hint="eastAsia"/>
              </w:rPr>
              <w:t>已完成整治，并备案</w:t>
            </w:r>
          </w:p>
        </w:tc>
      </w:tr>
      <w:tr w:rsidR="001036EC" w:rsidRPr="00292842" w14:paraId="61063F34" w14:textId="77777777">
        <w:trPr>
          <w:trHeight w:val="132"/>
          <w:jc w:val="center"/>
        </w:trPr>
        <w:tc>
          <w:tcPr>
            <w:tcW w:w="0" w:type="auto"/>
            <w:tcBorders>
              <w:tl2br w:val="nil"/>
              <w:tr2bl w:val="nil"/>
            </w:tcBorders>
            <w:vAlign w:val="center"/>
          </w:tcPr>
          <w:p w14:paraId="43DF5C8C" w14:textId="77777777" w:rsidR="001036EC" w:rsidRPr="00292842" w:rsidRDefault="00000000">
            <w:pPr>
              <w:pStyle w:val="tc9"/>
            </w:pPr>
            <w:r w:rsidRPr="00292842">
              <w:rPr>
                <w:rFonts w:hint="eastAsia"/>
              </w:rPr>
              <w:t>20</w:t>
            </w:r>
          </w:p>
        </w:tc>
        <w:tc>
          <w:tcPr>
            <w:tcW w:w="3786" w:type="dxa"/>
            <w:tcBorders>
              <w:tl2br w:val="nil"/>
              <w:tr2bl w:val="nil"/>
            </w:tcBorders>
            <w:vAlign w:val="center"/>
          </w:tcPr>
          <w:p w14:paraId="6AEE4F02" w14:textId="77777777" w:rsidR="001036EC" w:rsidRPr="00292842" w:rsidRDefault="00000000">
            <w:pPr>
              <w:pStyle w:val="tc9"/>
            </w:pPr>
            <w:r w:rsidRPr="00292842">
              <w:rPr>
                <w:rFonts w:hint="eastAsia"/>
              </w:rPr>
              <w:t>江苏新凯盛纺织科技有限公司</w:t>
            </w:r>
          </w:p>
        </w:tc>
        <w:tc>
          <w:tcPr>
            <w:tcW w:w="2013" w:type="dxa"/>
            <w:tcBorders>
              <w:tl2br w:val="nil"/>
              <w:tr2bl w:val="nil"/>
            </w:tcBorders>
            <w:vAlign w:val="center"/>
          </w:tcPr>
          <w:p w14:paraId="5359EBFF" w14:textId="77777777" w:rsidR="001036EC" w:rsidRPr="00292842" w:rsidRDefault="00000000">
            <w:pPr>
              <w:pStyle w:val="tc9"/>
            </w:pPr>
            <w:r w:rsidRPr="00292842">
              <w:rPr>
                <w:rFonts w:hint="eastAsia"/>
              </w:rPr>
              <w:t>C1752</w:t>
            </w:r>
          </w:p>
        </w:tc>
        <w:tc>
          <w:tcPr>
            <w:tcW w:w="0" w:type="auto"/>
            <w:tcBorders>
              <w:tl2br w:val="nil"/>
              <w:tr2bl w:val="nil"/>
            </w:tcBorders>
            <w:vAlign w:val="center"/>
          </w:tcPr>
          <w:p w14:paraId="3BBF819C" w14:textId="77777777" w:rsidR="001036EC" w:rsidRPr="00292842" w:rsidRDefault="00000000">
            <w:pPr>
              <w:pStyle w:val="tc9"/>
            </w:pPr>
            <w:r w:rsidRPr="00292842">
              <w:rPr>
                <w:rFonts w:hint="eastAsia"/>
              </w:rPr>
              <w:t>B</w:t>
            </w:r>
          </w:p>
        </w:tc>
        <w:tc>
          <w:tcPr>
            <w:tcW w:w="0" w:type="auto"/>
            <w:tcBorders>
              <w:tl2br w:val="nil"/>
              <w:tr2bl w:val="nil"/>
            </w:tcBorders>
            <w:vAlign w:val="center"/>
          </w:tcPr>
          <w:p w14:paraId="3CDC0DB2" w14:textId="77777777" w:rsidR="001036EC" w:rsidRPr="00292842" w:rsidRDefault="00000000">
            <w:pPr>
              <w:pStyle w:val="tc9"/>
            </w:pPr>
            <w:r w:rsidRPr="00292842">
              <w:rPr>
                <w:rFonts w:hint="eastAsia"/>
              </w:rPr>
              <w:t>已完成整治，并备案</w:t>
            </w:r>
          </w:p>
        </w:tc>
      </w:tr>
      <w:tr w:rsidR="001036EC" w:rsidRPr="00292842" w14:paraId="16BCEB19" w14:textId="77777777">
        <w:trPr>
          <w:trHeight w:val="132"/>
          <w:jc w:val="center"/>
        </w:trPr>
        <w:tc>
          <w:tcPr>
            <w:tcW w:w="0" w:type="auto"/>
            <w:tcBorders>
              <w:tl2br w:val="nil"/>
              <w:tr2bl w:val="nil"/>
            </w:tcBorders>
            <w:vAlign w:val="center"/>
          </w:tcPr>
          <w:p w14:paraId="47B38A0D" w14:textId="77777777" w:rsidR="001036EC" w:rsidRPr="00292842" w:rsidRDefault="00000000">
            <w:pPr>
              <w:pStyle w:val="tc9"/>
            </w:pPr>
            <w:r w:rsidRPr="00292842">
              <w:rPr>
                <w:rFonts w:hint="eastAsia"/>
              </w:rPr>
              <w:t>21</w:t>
            </w:r>
          </w:p>
        </w:tc>
        <w:tc>
          <w:tcPr>
            <w:tcW w:w="3786" w:type="dxa"/>
            <w:tcBorders>
              <w:tl2br w:val="nil"/>
              <w:tr2bl w:val="nil"/>
            </w:tcBorders>
            <w:vAlign w:val="center"/>
          </w:tcPr>
          <w:p w14:paraId="4DC3FE99" w14:textId="77777777" w:rsidR="001036EC" w:rsidRPr="00292842" w:rsidRDefault="00000000">
            <w:pPr>
              <w:pStyle w:val="tc9"/>
            </w:pPr>
            <w:proofErr w:type="gramStart"/>
            <w:r w:rsidRPr="00292842">
              <w:rPr>
                <w:rFonts w:hint="eastAsia"/>
              </w:rPr>
              <w:t>恺</w:t>
            </w:r>
            <w:proofErr w:type="gramEnd"/>
            <w:r w:rsidRPr="00292842">
              <w:rPr>
                <w:rFonts w:hint="eastAsia"/>
              </w:rPr>
              <w:t>博</w:t>
            </w:r>
            <w:r w:rsidRPr="00292842">
              <w:rPr>
                <w:rFonts w:hint="eastAsia"/>
              </w:rPr>
              <w:t>(</w:t>
            </w:r>
            <w:r w:rsidRPr="00292842">
              <w:rPr>
                <w:rFonts w:hint="eastAsia"/>
              </w:rPr>
              <w:t>常熟</w:t>
            </w:r>
            <w:r w:rsidRPr="00292842">
              <w:rPr>
                <w:rFonts w:hint="eastAsia"/>
              </w:rPr>
              <w:t>)</w:t>
            </w:r>
            <w:r w:rsidRPr="00292842">
              <w:rPr>
                <w:rFonts w:hint="eastAsia"/>
              </w:rPr>
              <w:t>座椅机械部件有限公司</w:t>
            </w:r>
          </w:p>
        </w:tc>
        <w:tc>
          <w:tcPr>
            <w:tcW w:w="2013" w:type="dxa"/>
            <w:tcBorders>
              <w:tl2br w:val="nil"/>
              <w:tr2bl w:val="nil"/>
            </w:tcBorders>
            <w:vAlign w:val="center"/>
          </w:tcPr>
          <w:p w14:paraId="730B004E" w14:textId="77777777" w:rsidR="001036EC" w:rsidRPr="00292842" w:rsidRDefault="00000000">
            <w:pPr>
              <w:pStyle w:val="tc9"/>
            </w:pPr>
            <w:r w:rsidRPr="00292842">
              <w:rPr>
                <w:rFonts w:hint="eastAsia"/>
              </w:rPr>
              <w:t>C3670</w:t>
            </w:r>
          </w:p>
        </w:tc>
        <w:tc>
          <w:tcPr>
            <w:tcW w:w="0" w:type="auto"/>
            <w:tcBorders>
              <w:tl2br w:val="nil"/>
              <w:tr2bl w:val="nil"/>
            </w:tcBorders>
            <w:vAlign w:val="center"/>
          </w:tcPr>
          <w:p w14:paraId="0817B08B" w14:textId="77777777" w:rsidR="001036EC" w:rsidRPr="00292842" w:rsidRDefault="00000000">
            <w:pPr>
              <w:pStyle w:val="tc9"/>
            </w:pPr>
            <w:r w:rsidRPr="00292842">
              <w:rPr>
                <w:rFonts w:hint="eastAsia"/>
              </w:rPr>
              <w:t>B</w:t>
            </w:r>
          </w:p>
        </w:tc>
        <w:tc>
          <w:tcPr>
            <w:tcW w:w="0" w:type="auto"/>
            <w:tcBorders>
              <w:tl2br w:val="nil"/>
              <w:tr2bl w:val="nil"/>
            </w:tcBorders>
            <w:vAlign w:val="center"/>
          </w:tcPr>
          <w:p w14:paraId="0FDC6FE2" w14:textId="77777777" w:rsidR="001036EC" w:rsidRPr="00292842" w:rsidRDefault="00000000">
            <w:pPr>
              <w:pStyle w:val="tc9"/>
            </w:pPr>
            <w:r w:rsidRPr="00292842">
              <w:rPr>
                <w:rFonts w:hint="eastAsia"/>
              </w:rPr>
              <w:t>已完成整治，并备案</w:t>
            </w:r>
          </w:p>
        </w:tc>
      </w:tr>
      <w:tr w:rsidR="001036EC" w:rsidRPr="00292842" w14:paraId="62EEE822" w14:textId="77777777">
        <w:trPr>
          <w:trHeight w:val="132"/>
          <w:jc w:val="center"/>
        </w:trPr>
        <w:tc>
          <w:tcPr>
            <w:tcW w:w="0" w:type="auto"/>
            <w:tcBorders>
              <w:tl2br w:val="nil"/>
              <w:tr2bl w:val="nil"/>
            </w:tcBorders>
            <w:vAlign w:val="center"/>
          </w:tcPr>
          <w:p w14:paraId="6893E82F" w14:textId="77777777" w:rsidR="001036EC" w:rsidRPr="00292842" w:rsidRDefault="00000000">
            <w:pPr>
              <w:pStyle w:val="tc9"/>
            </w:pPr>
            <w:r w:rsidRPr="00292842">
              <w:rPr>
                <w:rFonts w:hint="eastAsia"/>
              </w:rPr>
              <w:t>22</w:t>
            </w:r>
          </w:p>
        </w:tc>
        <w:tc>
          <w:tcPr>
            <w:tcW w:w="3786" w:type="dxa"/>
            <w:tcBorders>
              <w:tl2br w:val="nil"/>
              <w:tr2bl w:val="nil"/>
            </w:tcBorders>
            <w:vAlign w:val="center"/>
          </w:tcPr>
          <w:p w14:paraId="0D3F4591" w14:textId="77777777" w:rsidR="001036EC" w:rsidRPr="00292842" w:rsidRDefault="00000000">
            <w:pPr>
              <w:pStyle w:val="tc9"/>
            </w:pPr>
            <w:r w:rsidRPr="00292842">
              <w:rPr>
                <w:rFonts w:hint="eastAsia"/>
              </w:rPr>
              <w:t>大陆汽车系统</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4F5C9421" w14:textId="77777777" w:rsidR="001036EC" w:rsidRPr="00292842" w:rsidRDefault="00000000">
            <w:pPr>
              <w:pStyle w:val="tc9"/>
            </w:pPr>
            <w:r w:rsidRPr="00292842">
              <w:rPr>
                <w:rFonts w:hint="eastAsia"/>
              </w:rPr>
              <w:t>C3670</w:t>
            </w:r>
          </w:p>
        </w:tc>
        <w:tc>
          <w:tcPr>
            <w:tcW w:w="0" w:type="auto"/>
            <w:tcBorders>
              <w:tl2br w:val="nil"/>
              <w:tr2bl w:val="nil"/>
            </w:tcBorders>
            <w:vAlign w:val="center"/>
          </w:tcPr>
          <w:p w14:paraId="2DABA8A1"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2D70FEE2" w14:textId="77777777" w:rsidR="001036EC" w:rsidRPr="00292842" w:rsidRDefault="00000000">
            <w:pPr>
              <w:pStyle w:val="tc9"/>
            </w:pPr>
            <w:r w:rsidRPr="00292842">
              <w:rPr>
                <w:rFonts w:hint="eastAsia"/>
              </w:rPr>
              <w:t>已完成整治，并备案</w:t>
            </w:r>
          </w:p>
        </w:tc>
      </w:tr>
      <w:tr w:rsidR="001036EC" w:rsidRPr="00292842" w14:paraId="538D3444" w14:textId="77777777">
        <w:trPr>
          <w:trHeight w:val="132"/>
          <w:jc w:val="center"/>
        </w:trPr>
        <w:tc>
          <w:tcPr>
            <w:tcW w:w="0" w:type="auto"/>
            <w:tcBorders>
              <w:tl2br w:val="nil"/>
              <w:tr2bl w:val="nil"/>
            </w:tcBorders>
            <w:vAlign w:val="center"/>
          </w:tcPr>
          <w:p w14:paraId="024C5DDC" w14:textId="77777777" w:rsidR="001036EC" w:rsidRPr="00292842" w:rsidRDefault="00000000">
            <w:pPr>
              <w:pStyle w:val="tc9"/>
            </w:pPr>
            <w:r w:rsidRPr="00292842">
              <w:rPr>
                <w:rFonts w:hint="eastAsia"/>
              </w:rPr>
              <w:t>23</w:t>
            </w:r>
          </w:p>
        </w:tc>
        <w:tc>
          <w:tcPr>
            <w:tcW w:w="3786" w:type="dxa"/>
            <w:tcBorders>
              <w:tl2br w:val="nil"/>
              <w:tr2bl w:val="nil"/>
            </w:tcBorders>
            <w:vAlign w:val="center"/>
          </w:tcPr>
          <w:p w14:paraId="46B97DEA" w14:textId="77777777" w:rsidR="001036EC" w:rsidRPr="00292842" w:rsidRDefault="00000000">
            <w:pPr>
              <w:pStyle w:val="tc9"/>
            </w:pPr>
            <w:r w:rsidRPr="00292842">
              <w:rPr>
                <w:rFonts w:hint="eastAsia"/>
              </w:rPr>
              <w:t>苏州正力新能电池科技有限公司</w:t>
            </w:r>
          </w:p>
        </w:tc>
        <w:tc>
          <w:tcPr>
            <w:tcW w:w="2013" w:type="dxa"/>
            <w:tcBorders>
              <w:tl2br w:val="nil"/>
              <w:tr2bl w:val="nil"/>
            </w:tcBorders>
            <w:vAlign w:val="center"/>
          </w:tcPr>
          <w:p w14:paraId="55204E4E" w14:textId="77777777" w:rsidR="001036EC" w:rsidRPr="00292842" w:rsidRDefault="00000000">
            <w:pPr>
              <w:pStyle w:val="tc9"/>
            </w:pPr>
            <w:r w:rsidRPr="00292842">
              <w:rPr>
                <w:rFonts w:hint="eastAsia"/>
              </w:rPr>
              <w:t>C3841</w:t>
            </w:r>
          </w:p>
        </w:tc>
        <w:tc>
          <w:tcPr>
            <w:tcW w:w="0" w:type="auto"/>
            <w:tcBorders>
              <w:tl2br w:val="nil"/>
              <w:tr2bl w:val="nil"/>
            </w:tcBorders>
            <w:vAlign w:val="center"/>
          </w:tcPr>
          <w:p w14:paraId="5368DE13"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791C73A3" w14:textId="77777777" w:rsidR="001036EC" w:rsidRPr="00292842" w:rsidRDefault="00000000">
            <w:pPr>
              <w:pStyle w:val="tc9"/>
            </w:pPr>
            <w:r w:rsidRPr="00292842">
              <w:rPr>
                <w:rFonts w:hint="eastAsia"/>
              </w:rPr>
              <w:t>已完成整治，并备案</w:t>
            </w:r>
          </w:p>
        </w:tc>
      </w:tr>
      <w:tr w:rsidR="001036EC" w:rsidRPr="00292842" w14:paraId="6107D94A" w14:textId="77777777">
        <w:trPr>
          <w:trHeight w:val="132"/>
          <w:jc w:val="center"/>
        </w:trPr>
        <w:tc>
          <w:tcPr>
            <w:tcW w:w="0" w:type="auto"/>
            <w:tcBorders>
              <w:tl2br w:val="nil"/>
              <w:tr2bl w:val="nil"/>
            </w:tcBorders>
            <w:vAlign w:val="center"/>
          </w:tcPr>
          <w:p w14:paraId="6B1AFEE0" w14:textId="77777777" w:rsidR="001036EC" w:rsidRPr="00292842" w:rsidRDefault="00000000">
            <w:pPr>
              <w:pStyle w:val="tc9"/>
            </w:pPr>
            <w:r w:rsidRPr="00292842">
              <w:rPr>
                <w:rFonts w:hint="eastAsia"/>
              </w:rPr>
              <w:t>24</w:t>
            </w:r>
          </w:p>
        </w:tc>
        <w:tc>
          <w:tcPr>
            <w:tcW w:w="3786" w:type="dxa"/>
            <w:tcBorders>
              <w:tl2br w:val="nil"/>
              <w:tr2bl w:val="nil"/>
            </w:tcBorders>
            <w:vAlign w:val="center"/>
          </w:tcPr>
          <w:p w14:paraId="05B0BFFB" w14:textId="77777777" w:rsidR="001036EC" w:rsidRPr="00292842" w:rsidRDefault="00000000">
            <w:pPr>
              <w:pStyle w:val="tc9"/>
            </w:pPr>
            <w:r w:rsidRPr="00292842">
              <w:rPr>
                <w:rFonts w:hint="eastAsia"/>
              </w:rPr>
              <w:t>江苏正力新能电池技术股份有限公司</w:t>
            </w:r>
          </w:p>
        </w:tc>
        <w:tc>
          <w:tcPr>
            <w:tcW w:w="2013" w:type="dxa"/>
            <w:tcBorders>
              <w:tl2br w:val="nil"/>
              <w:tr2bl w:val="nil"/>
            </w:tcBorders>
            <w:vAlign w:val="center"/>
          </w:tcPr>
          <w:p w14:paraId="68C1A32C" w14:textId="77777777" w:rsidR="001036EC" w:rsidRPr="00292842" w:rsidRDefault="00000000">
            <w:pPr>
              <w:pStyle w:val="tc9"/>
            </w:pPr>
            <w:r w:rsidRPr="00292842">
              <w:rPr>
                <w:rFonts w:hint="eastAsia"/>
              </w:rPr>
              <w:t>C3841</w:t>
            </w:r>
          </w:p>
        </w:tc>
        <w:tc>
          <w:tcPr>
            <w:tcW w:w="0" w:type="auto"/>
            <w:tcBorders>
              <w:tl2br w:val="nil"/>
              <w:tr2bl w:val="nil"/>
            </w:tcBorders>
            <w:vAlign w:val="center"/>
          </w:tcPr>
          <w:p w14:paraId="679DC884"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2B22619F" w14:textId="77777777" w:rsidR="001036EC" w:rsidRPr="00292842" w:rsidRDefault="00000000">
            <w:pPr>
              <w:pStyle w:val="tc9"/>
            </w:pPr>
            <w:r w:rsidRPr="00292842">
              <w:rPr>
                <w:rFonts w:hint="eastAsia"/>
              </w:rPr>
              <w:t>已完成整治，并备案</w:t>
            </w:r>
          </w:p>
        </w:tc>
      </w:tr>
      <w:tr w:rsidR="001036EC" w:rsidRPr="00292842" w14:paraId="1E7EAD9B" w14:textId="77777777">
        <w:trPr>
          <w:trHeight w:val="132"/>
          <w:jc w:val="center"/>
        </w:trPr>
        <w:tc>
          <w:tcPr>
            <w:tcW w:w="0" w:type="auto"/>
            <w:tcBorders>
              <w:tl2br w:val="nil"/>
              <w:tr2bl w:val="nil"/>
            </w:tcBorders>
            <w:vAlign w:val="center"/>
          </w:tcPr>
          <w:p w14:paraId="0527E57F" w14:textId="77777777" w:rsidR="001036EC" w:rsidRPr="00292842" w:rsidRDefault="00000000">
            <w:pPr>
              <w:pStyle w:val="tc9"/>
            </w:pPr>
            <w:r w:rsidRPr="00292842">
              <w:rPr>
                <w:rFonts w:hint="eastAsia"/>
              </w:rPr>
              <w:t>25</w:t>
            </w:r>
          </w:p>
        </w:tc>
        <w:tc>
          <w:tcPr>
            <w:tcW w:w="3786" w:type="dxa"/>
            <w:tcBorders>
              <w:tl2br w:val="nil"/>
              <w:tr2bl w:val="nil"/>
            </w:tcBorders>
            <w:vAlign w:val="center"/>
          </w:tcPr>
          <w:p w14:paraId="669BE50B" w14:textId="77777777" w:rsidR="001036EC" w:rsidRPr="00292842" w:rsidRDefault="00000000">
            <w:pPr>
              <w:pStyle w:val="tc9"/>
            </w:pPr>
            <w:r w:rsidRPr="00292842">
              <w:rPr>
                <w:rFonts w:hint="eastAsia"/>
              </w:rPr>
              <w:t>苏州东方模具科技股份有限公司</w:t>
            </w:r>
          </w:p>
        </w:tc>
        <w:tc>
          <w:tcPr>
            <w:tcW w:w="2013" w:type="dxa"/>
            <w:tcBorders>
              <w:tl2br w:val="nil"/>
              <w:tr2bl w:val="nil"/>
            </w:tcBorders>
            <w:vAlign w:val="center"/>
          </w:tcPr>
          <w:p w14:paraId="05AEC1C6" w14:textId="77777777" w:rsidR="001036EC" w:rsidRPr="00292842" w:rsidRDefault="00000000">
            <w:pPr>
              <w:pStyle w:val="tc9"/>
            </w:pPr>
            <w:r w:rsidRPr="00292842">
              <w:rPr>
                <w:rFonts w:hint="eastAsia"/>
              </w:rPr>
              <w:t>C3525</w:t>
            </w:r>
          </w:p>
        </w:tc>
        <w:tc>
          <w:tcPr>
            <w:tcW w:w="0" w:type="auto"/>
            <w:tcBorders>
              <w:tl2br w:val="nil"/>
              <w:tr2bl w:val="nil"/>
            </w:tcBorders>
            <w:vAlign w:val="center"/>
          </w:tcPr>
          <w:p w14:paraId="1C4C7630"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3C5EDE30" w14:textId="77777777" w:rsidR="001036EC" w:rsidRPr="00292842" w:rsidRDefault="00000000">
            <w:pPr>
              <w:pStyle w:val="tc9"/>
            </w:pPr>
            <w:r w:rsidRPr="00292842">
              <w:rPr>
                <w:rFonts w:hint="eastAsia"/>
              </w:rPr>
              <w:t>已完成整治，并备案</w:t>
            </w:r>
          </w:p>
        </w:tc>
      </w:tr>
      <w:tr w:rsidR="001036EC" w:rsidRPr="00292842" w14:paraId="3526409D" w14:textId="77777777">
        <w:trPr>
          <w:trHeight w:val="132"/>
          <w:jc w:val="center"/>
        </w:trPr>
        <w:tc>
          <w:tcPr>
            <w:tcW w:w="0" w:type="auto"/>
            <w:tcBorders>
              <w:tl2br w:val="nil"/>
              <w:tr2bl w:val="nil"/>
            </w:tcBorders>
            <w:vAlign w:val="center"/>
          </w:tcPr>
          <w:p w14:paraId="7CD6E8CC" w14:textId="77777777" w:rsidR="001036EC" w:rsidRPr="00292842" w:rsidRDefault="00000000">
            <w:pPr>
              <w:pStyle w:val="tc9"/>
            </w:pPr>
            <w:r w:rsidRPr="00292842">
              <w:rPr>
                <w:rFonts w:hint="eastAsia"/>
              </w:rPr>
              <w:t>26</w:t>
            </w:r>
          </w:p>
        </w:tc>
        <w:tc>
          <w:tcPr>
            <w:tcW w:w="3786" w:type="dxa"/>
            <w:tcBorders>
              <w:tl2br w:val="nil"/>
              <w:tr2bl w:val="nil"/>
            </w:tcBorders>
            <w:vAlign w:val="center"/>
          </w:tcPr>
          <w:p w14:paraId="5BADE3FA" w14:textId="77777777" w:rsidR="001036EC" w:rsidRPr="00292842" w:rsidRDefault="00000000">
            <w:pPr>
              <w:pStyle w:val="tc9"/>
            </w:pPr>
            <w:r w:rsidRPr="00292842">
              <w:rPr>
                <w:rFonts w:hint="eastAsia"/>
              </w:rPr>
              <w:t>台燿科技</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390FD00D" w14:textId="77777777" w:rsidR="001036EC" w:rsidRPr="00292842" w:rsidRDefault="00000000">
            <w:pPr>
              <w:pStyle w:val="tc9"/>
            </w:pPr>
            <w:r w:rsidRPr="00292842">
              <w:rPr>
                <w:rFonts w:hint="eastAsia"/>
              </w:rPr>
              <w:t>C3982</w:t>
            </w:r>
          </w:p>
        </w:tc>
        <w:tc>
          <w:tcPr>
            <w:tcW w:w="0" w:type="auto"/>
            <w:tcBorders>
              <w:tl2br w:val="nil"/>
              <w:tr2bl w:val="nil"/>
            </w:tcBorders>
            <w:vAlign w:val="center"/>
          </w:tcPr>
          <w:p w14:paraId="2EAD6195"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4C856952" w14:textId="77777777" w:rsidR="001036EC" w:rsidRPr="00292842" w:rsidRDefault="00000000">
            <w:pPr>
              <w:pStyle w:val="tc9"/>
            </w:pPr>
            <w:r w:rsidRPr="00292842">
              <w:rPr>
                <w:rFonts w:hint="eastAsia"/>
              </w:rPr>
              <w:t>已完成整治，并备案</w:t>
            </w:r>
          </w:p>
        </w:tc>
      </w:tr>
      <w:tr w:rsidR="001036EC" w:rsidRPr="00292842" w14:paraId="0D8B9F72" w14:textId="77777777">
        <w:trPr>
          <w:trHeight w:val="132"/>
          <w:jc w:val="center"/>
        </w:trPr>
        <w:tc>
          <w:tcPr>
            <w:tcW w:w="0" w:type="auto"/>
            <w:tcBorders>
              <w:tl2br w:val="nil"/>
              <w:tr2bl w:val="nil"/>
            </w:tcBorders>
            <w:vAlign w:val="center"/>
          </w:tcPr>
          <w:p w14:paraId="17898800" w14:textId="77777777" w:rsidR="001036EC" w:rsidRPr="00292842" w:rsidRDefault="00000000">
            <w:pPr>
              <w:pStyle w:val="tc9"/>
            </w:pPr>
            <w:r w:rsidRPr="00292842">
              <w:rPr>
                <w:rFonts w:hint="eastAsia"/>
              </w:rPr>
              <w:t>27</w:t>
            </w:r>
          </w:p>
        </w:tc>
        <w:tc>
          <w:tcPr>
            <w:tcW w:w="3786" w:type="dxa"/>
            <w:tcBorders>
              <w:tl2br w:val="nil"/>
              <w:tr2bl w:val="nil"/>
            </w:tcBorders>
            <w:vAlign w:val="center"/>
          </w:tcPr>
          <w:p w14:paraId="12332DFC" w14:textId="77777777" w:rsidR="001036EC" w:rsidRPr="00292842" w:rsidRDefault="00000000">
            <w:pPr>
              <w:pStyle w:val="tc9"/>
            </w:pPr>
            <w:r w:rsidRPr="00292842">
              <w:rPr>
                <w:rFonts w:hint="eastAsia"/>
              </w:rPr>
              <w:t>谷崧工业</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5077E90C" w14:textId="77777777" w:rsidR="001036EC" w:rsidRPr="00292842" w:rsidRDefault="00000000">
            <w:pPr>
              <w:pStyle w:val="tc9"/>
            </w:pPr>
            <w:r w:rsidRPr="00292842">
              <w:rPr>
                <w:rFonts w:hint="eastAsia"/>
              </w:rPr>
              <w:t>C2929</w:t>
            </w:r>
          </w:p>
        </w:tc>
        <w:tc>
          <w:tcPr>
            <w:tcW w:w="0" w:type="auto"/>
            <w:tcBorders>
              <w:tl2br w:val="nil"/>
              <w:tr2bl w:val="nil"/>
            </w:tcBorders>
            <w:vAlign w:val="center"/>
          </w:tcPr>
          <w:p w14:paraId="23345CA9"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2AD37711" w14:textId="77777777" w:rsidR="001036EC" w:rsidRPr="00292842" w:rsidRDefault="00000000">
            <w:pPr>
              <w:pStyle w:val="tc9"/>
            </w:pPr>
            <w:r w:rsidRPr="00292842">
              <w:rPr>
                <w:rFonts w:hint="eastAsia"/>
              </w:rPr>
              <w:t>已完成整治，并备案</w:t>
            </w:r>
          </w:p>
        </w:tc>
      </w:tr>
      <w:tr w:rsidR="001036EC" w:rsidRPr="00292842" w14:paraId="2FA93E65" w14:textId="77777777">
        <w:trPr>
          <w:trHeight w:val="132"/>
          <w:jc w:val="center"/>
        </w:trPr>
        <w:tc>
          <w:tcPr>
            <w:tcW w:w="0" w:type="auto"/>
            <w:tcBorders>
              <w:tl2br w:val="nil"/>
              <w:tr2bl w:val="nil"/>
            </w:tcBorders>
            <w:vAlign w:val="center"/>
          </w:tcPr>
          <w:p w14:paraId="40708AD7" w14:textId="77777777" w:rsidR="001036EC" w:rsidRPr="00292842" w:rsidRDefault="00000000">
            <w:pPr>
              <w:pStyle w:val="tc9"/>
            </w:pPr>
            <w:r w:rsidRPr="00292842">
              <w:rPr>
                <w:rFonts w:hint="eastAsia"/>
              </w:rPr>
              <w:t>28</w:t>
            </w:r>
          </w:p>
        </w:tc>
        <w:tc>
          <w:tcPr>
            <w:tcW w:w="3786" w:type="dxa"/>
            <w:tcBorders>
              <w:tl2br w:val="nil"/>
              <w:tr2bl w:val="nil"/>
            </w:tcBorders>
            <w:vAlign w:val="center"/>
          </w:tcPr>
          <w:p w14:paraId="388B3D50" w14:textId="77777777" w:rsidR="001036EC" w:rsidRPr="00292842" w:rsidRDefault="00000000">
            <w:pPr>
              <w:pStyle w:val="tc9"/>
            </w:pPr>
            <w:r w:rsidRPr="00292842">
              <w:rPr>
                <w:rFonts w:hint="eastAsia"/>
              </w:rPr>
              <w:t>日</w:t>
            </w:r>
            <w:proofErr w:type="gramStart"/>
            <w:r w:rsidRPr="00292842">
              <w:rPr>
                <w:rFonts w:hint="eastAsia"/>
              </w:rPr>
              <w:t>清纺赛</w:t>
            </w:r>
            <w:proofErr w:type="gramEnd"/>
            <w:r w:rsidRPr="00292842">
              <w:rPr>
                <w:rFonts w:hint="eastAsia"/>
              </w:rPr>
              <w:t>龙</w:t>
            </w:r>
            <w:r w:rsidRPr="00292842">
              <w:rPr>
                <w:rFonts w:hint="eastAsia"/>
              </w:rPr>
              <w:t>(</w:t>
            </w:r>
            <w:r w:rsidRPr="00292842">
              <w:rPr>
                <w:rFonts w:hint="eastAsia"/>
              </w:rPr>
              <w:t>常熟</w:t>
            </w:r>
            <w:r w:rsidRPr="00292842">
              <w:rPr>
                <w:rFonts w:hint="eastAsia"/>
              </w:rPr>
              <w:t>)</w:t>
            </w:r>
            <w:r w:rsidRPr="00292842">
              <w:rPr>
                <w:rFonts w:hint="eastAsia"/>
              </w:rPr>
              <w:t>汽车部件有限公司</w:t>
            </w:r>
          </w:p>
        </w:tc>
        <w:tc>
          <w:tcPr>
            <w:tcW w:w="2013" w:type="dxa"/>
            <w:tcBorders>
              <w:tl2br w:val="nil"/>
              <w:tr2bl w:val="nil"/>
            </w:tcBorders>
            <w:vAlign w:val="center"/>
          </w:tcPr>
          <w:p w14:paraId="50BBEC6B" w14:textId="77777777" w:rsidR="001036EC" w:rsidRPr="00292842" w:rsidRDefault="00000000">
            <w:pPr>
              <w:pStyle w:val="tc9"/>
            </w:pPr>
            <w:r w:rsidRPr="00292842">
              <w:rPr>
                <w:rFonts w:hint="eastAsia"/>
              </w:rPr>
              <w:t>C3670</w:t>
            </w:r>
          </w:p>
        </w:tc>
        <w:tc>
          <w:tcPr>
            <w:tcW w:w="0" w:type="auto"/>
            <w:tcBorders>
              <w:tl2br w:val="nil"/>
              <w:tr2bl w:val="nil"/>
            </w:tcBorders>
            <w:vAlign w:val="center"/>
          </w:tcPr>
          <w:p w14:paraId="5469B437"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763378AB" w14:textId="77777777" w:rsidR="001036EC" w:rsidRPr="00292842" w:rsidRDefault="00000000">
            <w:pPr>
              <w:pStyle w:val="tc9"/>
            </w:pPr>
            <w:r w:rsidRPr="00292842">
              <w:rPr>
                <w:rFonts w:hint="eastAsia"/>
              </w:rPr>
              <w:t>已完成整治，并备案</w:t>
            </w:r>
          </w:p>
        </w:tc>
      </w:tr>
      <w:tr w:rsidR="001036EC" w:rsidRPr="00292842" w14:paraId="29CCC4DD" w14:textId="77777777">
        <w:trPr>
          <w:trHeight w:val="132"/>
          <w:jc w:val="center"/>
        </w:trPr>
        <w:tc>
          <w:tcPr>
            <w:tcW w:w="0" w:type="auto"/>
            <w:tcBorders>
              <w:tl2br w:val="nil"/>
              <w:tr2bl w:val="nil"/>
            </w:tcBorders>
            <w:vAlign w:val="center"/>
          </w:tcPr>
          <w:p w14:paraId="0ACB6F5A" w14:textId="77777777" w:rsidR="001036EC" w:rsidRPr="00292842" w:rsidRDefault="00000000">
            <w:pPr>
              <w:pStyle w:val="tc9"/>
            </w:pPr>
            <w:r w:rsidRPr="00292842">
              <w:rPr>
                <w:rFonts w:hint="eastAsia"/>
              </w:rPr>
              <w:lastRenderedPageBreak/>
              <w:t>29</w:t>
            </w:r>
          </w:p>
        </w:tc>
        <w:tc>
          <w:tcPr>
            <w:tcW w:w="3786" w:type="dxa"/>
            <w:tcBorders>
              <w:tl2br w:val="nil"/>
              <w:tr2bl w:val="nil"/>
            </w:tcBorders>
            <w:vAlign w:val="center"/>
          </w:tcPr>
          <w:p w14:paraId="397B8E30" w14:textId="77777777" w:rsidR="001036EC" w:rsidRPr="00292842" w:rsidRDefault="00000000">
            <w:pPr>
              <w:pStyle w:val="tc9"/>
            </w:pPr>
            <w:r w:rsidRPr="00292842">
              <w:rPr>
                <w:rFonts w:hint="eastAsia"/>
              </w:rPr>
              <w:t>丰田汽车</w:t>
            </w:r>
            <w:r w:rsidRPr="00292842">
              <w:rPr>
                <w:rFonts w:hint="eastAsia"/>
              </w:rPr>
              <w:t>(</w:t>
            </w:r>
            <w:r w:rsidRPr="00292842">
              <w:rPr>
                <w:rFonts w:hint="eastAsia"/>
              </w:rPr>
              <w:t>常熟</w:t>
            </w:r>
            <w:r w:rsidRPr="00292842">
              <w:rPr>
                <w:rFonts w:hint="eastAsia"/>
              </w:rPr>
              <w:t>)</w:t>
            </w:r>
            <w:r w:rsidRPr="00292842">
              <w:rPr>
                <w:rFonts w:hint="eastAsia"/>
              </w:rPr>
              <w:t>零部件有限公司</w:t>
            </w:r>
          </w:p>
        </w:tc>
        <w:tc>
          <w:tcPr>
            <w:tcW w:w="2013" w:type="dxa"/>
            <w:tcBorders>
              <w:tl2br w:val="nil"/>
              <w:tr2bl w:val="nil"/>
            </w:tcBorders>
            <w:vAlign w:val="center"/>
          </w:tcPr>
          <w:p w14:paraId="540A8DA5" w14:textId="77777777" w:rsidR="001036EC" w:rsidRPr="00292842" w:rsidRDefault="00000000">
            <w:pPr>
              <w:pStyle w:val="tc9"/>
            </w:pPr>
            <w:r w:rsidRPr="00292842">
              <w:rPr>
                <w:rFonts w:hint="eastAsia"/>
              </w:rPr>
              <w:t>C3670</w:t>
            </w:r>
          </w:p>
        </w:tc>
        <w:tc>
          <w:tcPr>
            <w:tcW w:w="0" w:type="auto"/>
            <w:tcBorders>
              <w:tl2br w:val="nil"/>
              <w:tr2bl w:val="nil"/>
            </w:tcBorders>
            <w:vAlign w:val="center"/>
          </w:tcPr>
          <w:p w14:paraId="33E8D459"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06273945" w14:textId="77777777" w:rsidR="001036EC" w:rsidRPr="00292842" w:rsidRDefault="00000000">
            <w:pPr>
              <w:pStyle w:val="tc9"/>
            </w:pPr>
            <w:r w:rsidRPr="00292842">
              <w:rPr>
                <w:rFonts w:hint="eastAsia"/>
              </w:rPr>
              <w:t>已完成整治，并备案</w:t>
            </w:r>
          </w:p>
        </w:tc>
      </w:tr>
      <w:tr w:rsidR="001036EC" w:rsidRPr="00292842" w14:paraId="066AF7CA" w14:textId="77777777">
        <w:trPr>
          <w:trHeight w:val="132"/>
          <w:jc w:val="center"/>
        </w:trPr>
        <w:tc>
          <w:tcPr>
            <w:tcW w:w="0" w:type="auto"/>
            <w:tcBorders>
              <w:tl2br w:val="nil"/>
              <w:tr2bl w:val="nil"/>
            </w:tcBorders>
            <w:vAlign w:val="center"/>
          </w:tcPr>
          <w:p w14:paraId="2FA91FFD" w14:textId="77777777" w:rsidR="001036EC" w:rsidRPr="00292842" w:rsidRDefault="00000000">
            <w:pPr>
              <w:pStyle w:val="tc9"/>
            </w:pPr>
            <w:r w:rsidRPr="00292842">
              <w:rPr>
                <w:rFonts w:hint="eastAsia"/>
              </w:rPr>
              <w:t>30</w:t>
            </w:r>
          </w:p>
        </w:tc>
        <w:tc>
          <w:tcPr>
            <w:tcW w:w="3786" w:type="dxa"/>
            <w:tcBorders>
              <w:tl2br w:val="nil"/>
              <w:tr2bl w:val="nil"/>
            </w:tcBorders>
            <w:vAlign w:val="center"/>
          </w:tcPr>
          <w:p w14:paraId="063CEE40" w14:textId="77777777" w:rsidR="001036EC" w:rsidRPr="00292842" w:rsidRDefault="00000000">
            <w:pPr>
              <w:pStyle w:val="tc9"/>
            </w:pPr>
            <w:r w:rsidRPr="00292842">
              <w:rPr>
                <w:rFonts w:hint="eastAsia"/>
              </w:rPr>
              <w:t>思迈特电梯设备</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6A8CCFB6" w14:textId="77777777" w:rsidR="001036EC" w:rsidRPr="00292842" w:rsidRDefault="00000000">
            <w:pPr>
              <w:pStyle w:val="tc9"/>
            </w:pPr>
            <w:r w:rsidRPr="00292842">
              <w:rPr>
                <w:rFonts w:hint="eastAsia"/>
              </w:rPr>
              <w:t>C3435</w:t>
            </w:r>
          </w:p>
        </w:tc>
        <w:tc>
          <w:tcPr>
            <w:tcW w:w="0" w:type="auto"/>
            <w:tcBorders>
              <w:tl2br w:val="nil"/>
              <w:tr2bl w:val="nil"/>
            </w:tcBorders>
            <w:vAlign w:val="center"/>
          </w:tcPr>
          <w:p w14:paraId="37095761"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7C69EB0B" w14:textId="77777777" w:rsidR="001036EC" w:rsidRPr="00292842" w:rsidRDefault="00000000">
            <w:pPr>
              <w:pStyle w:val="tc9"/>
            </w:pPr>
            <w:r w:rsidRPr="00292842">
              <w:rPr>
                <w:rFonts w:hint="eastAsia"/>
              </w:rPr>
              <w:t>已完成整治，并备案</w:t>
            </w:r>
          </w:p>
        </w:tc>
      </w:tr>
      <w:tr w:rsidR="001036EC" w:rsidRPr="00292842" w14:paraId="087C9E95" w14:textId="77777777">
        <w:trPr>
          <w:trHeight w:val="132"/>
          <w:jc w:val="center"/>
        </w:trPr>
        <w:tc>
          <w:tcPr>
            <w:tcW w:w="0" w:type="auto"/>
            <w:tcBorders>
              <w:tl2br w:val="nil"/>
              <w:tr2bl w:val="nil"/>
            </w:tcBorders>
            <w:vAlign w:val="center"/>
          </w:tcPr>
          <w:p w14:paraId="50B0BE59" w14:textId="77777777" w:rsidR="001036EC" w:rsidRPr="00292842" w:rsidRDefault="00000000">
            <w:pPr>
              <w:pStyle w:val="tc9"/>
            </w:pPr>
            <w:r w:rsidRPr="00292842">
              <w:rPr>
                <w:rFonts w:hint="eastAsia"/>
              </w:rPr>
              <w:t>31</w:t>
            </w:r>
          </w:p>
        </w:tc>
        <w:tc>
          <w:tcPr>
            <w:tcW w:w="3786" w:type="dxa"/>
            <w:tcBorders>
              <w:tl2br w:val="nil"/>
              <w:tr2bl w:val="nil"/>
            </w:tcBorders>
            <w:vAlign w:val="center"/>
          </w:tcPr>
          <w:p w14:paraId="27833E7D" w14:textId="77777777" w:rsidR="001036EC" w:rsidRPr="00292842" w:rsidRDefault="00000000">
            <w:pPr>
              <w:pStyle w:val="tc9"/>
            </w:pPr>
            <w:r w:rsidRPr="00292842">
              <w:rPr>
                <w:rFonts w:hint="eastAsia"/>
              </w:rPr>
              <w:t>苏州英华特涡旋技术股份有限公司</w:t>
            </w:r>
          </w:p>
        </w:tc>
        <w:tc>
          <w:tcPr>
            <w:tcW w:w="2013" w:type="dxa"/>
            <w:tcBorders>
              <w:tl2br w:val="nil"/>
              <w:tr2bl w:val="nil"/>
            </w:tcBorders>
            <w:vAlign w:val="center"/>
          </w:tcPr>
          <w:p w14:paraId="7101194C" w14:textId="77777777" w:rsidR="001036EC" w:rsidRPr="00292842" w:rsidRDefault="00000000">
            <w:pPr>
              <w:pStyle w:val="tc9"/>
            </w:pPr>
            <w:r w:rsidRPr="00292842">
              <w:rPr>
                <w:rFonts w:hint="eastAsia"/>
              </w:rPr>
              <w:t>C3442</w:t>
            </w:r>
          </w:p>
        </w:tc>
        <w:tc>
          <w:tcPr>
            <w:tcW w:w="0" w:type="auto"/>
            <w:tcBorders>
              <w:tl2br w:val="nil"/>
              <w:tr2bl w:val="nil"/>
            </w:tcBorders>
            <w:vAlign w:val="center"/>
          </w:tcPr>
          <w:p w14:paraId="52347B49"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426A70F7" w14:textId="77777777" w:rsidR="001036EC" w:rsidRPr="00292842" w:rsidRDefault="00000000">
            <w:pPr>
              <w:pStyle w:val="tc9"/>
            </w:pPr>
            <w:r w:rsidRPr="00292842">
              <w:rPr>
                <w:rFonts w:hint="eastAsia"/>
              </w:rPr>
              <w:t>已完成整治，并备案</w:t>
            </w:r>
          </w:p>
        </w:tc>
      </w:tr>
      <w:tr w:rsidR="001036EC" w:rsidRPr="00292842" w14:paraId="3B43DE91" w14:textId="77777777">
        <w:trPr>
          <w:trHeight w:val="132"/>
          <w:jc w:val="center"/>
        </w:trPr>
        <w:tc>
          <w:tcPr>
            <w:tcW w:w="0" w:type="auto"/>
            <w:tcBorders>
              <w:tl2br w:val="nil"/>
              <w:tr2bl w:val="nil"/>
            </w:tcBorders>
            <w:vAlign w:val="center"/>
          </w:tcPr>
          <w:p w14:paraId="2FDC6E5B" w14:textId="77777777" w:rsidR="001036EC" w:rsidRPr="00292842" w:rsidRDefault="00000000">
            <w:pPr>
              <w:pStyle w:val="tc9"/>
            </w:pPr>
            <w:r w:rsidRPr="00292842">
              <w:rPr>
                <w:rFonts w:hint="eastAsia"/>
              </w:rPr>
              <w:t>32</w:t>
            </w:r>
          </w:p>
        </w:tc>
        <w:tc>
          <w:tcPr>
            <w:tcW w:w="3786" w:type="dxa"/>
            <w:tcBorders>
              <w:tl2br w:val="nil"/>
              <w:tr2bl w:val="nil"/>
            </w:tcBorders>
            <w:vAlign w:val="center"/>
          </w:tcPr>
          <w:p w14:paraId="368263B0" w14:textId="77777777" w:rsidR="001036EC" w:rsidRPr="00292842" w:rsidRDefault="00000000">
            <w:pPr>
              <w:pStyle w:val="tc9"/>
            </w:pPr>
            <w:r w:rsidRPr="00292842">
              <w:rPr>
                <w:rFonts w:hint="eastAsia"/>
              </w:rPr>
              <w:t>艾塞路精密机械</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43372D7B" w14:textId="77777777" w:rsidR="001036EC" w:rsidRPr="00292842" w:rsidRDefault="00000000">
            <w:pPr>
              <w:pStyle w:val="tc9"/>
            </w:pPr>
            <w:r w:rsidRPr="00292842">
              <w:rPr>
                <w:rFonts w:hint="eastAsia"/>
              </w:rPr>
              <w:t>C3311</w:t>
            </w:r>
          </w:p>
        </w:tc>
        <w:tc>
          <w:tcPr>
            <w:tcW w:w="0" w:type="auto"/>
            <w:tcBorders>
              <w:tl2br w:val="nil"/>
              <w:tr2bl w:val="nil"/>
            </w:tcBorders>
            <w:vAlign w:val="center"/>
          </w:tcPr>
          <w:p w14:paraId="36D899A8"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2E8B90EF" w14:textId="77777777" w:rsidR="001036EC" w:rsidRPr="00292842" w:rsidRDefault="00000000">
            <w:pPr>
              <w:pStyle w:val="tc9"/>
            </w:pPr>
            <w:r w:rsidRPr="00292842">
              <w:rPr>
                <w:rFonts w:hint="eastAsia"/>
              </w:rPr>
              <w:t>已完成整治，并备案</w:t>
            </w:r>
          </w:p>
        </w:tc>
      </w:tr>
      <w:tr w:rsidR="001036EC" w:rsidRPr="00292842" w14:paraId="180D28EE" w14:textId="77777777">
        <w:trPr>
          <w:trHeight w:val="132"/>
          <w:jc w:val="center"/>
        </w:trPr>
        <w:tc>
          <w:tcPr>
            <w:tcW w:w="0" w:type="auto"/>
            <w:tcBorders>
              <w:tl2br w:val="nil"/>
              <w:tr2bl w:val="nil"/>
            </w:tcBorders>
            <w:vAlign w:val="center"/>
          </w:tcPr>
          <w:p w14:paraId="35BE2DEE" w14:textId="77777777" w:rsidR="001036EC" w:rsidRPr="00292842" w:rsidRDefault="00000000">
            <w:pPr>
              <w:pStyle w:val="tc9"/>
            </w:pPr>
            <w:r w:rsidRPr="00292842">
              <w:rPr>
                <w:rFonts w:hint="eastAsia"/>
              </w:rPr>
              <w:t>33</w:t>
            </w:r>
          </w:p>
        </w:tc>
        <w:tc>
          <w:tcPr>
            <w:tcW w:w="3786" w:type="dxa"/>
            <w:tcBorders>
              <w:tl2br w:val="nil"/>
              <w:tr2bl w:val="nil"/>
            </w:tcBorders>
            <w:vAlign w:val="center"/>
          </w:tcPr>
          <w:p w14:paraId="5BF4C15A" w14:textId="77777777" w:rsidR="001036EC" w:rsidRPr="00292842" w:rsidRDefault="00000000">
            <w:pPr>
              <w:pStyle w:val="tc9"/>
            </w:pPr>
            <w:r w:rsidRPr="00292842">
              <w:rPr>
                <w:rFonts w:hint="eastAsia"/>
              </w:rPr>
              <w:t>索特传动设备有限公司</w:t>
            </w:r>
          </w:p>
        </w:tc>
        <w:tc>
          <w:tcPr>
            <w:tcW w:w="2013" w:type="dxa"/>
            <w:tcBorders>
              <w:tl2br w:val="nil"/>
              <w:tr2bl w:val="nil"/>
            </w:tcBorders>
            <w:vAlign w:val="center"/>
          </w:tcPr>
          <w:p w14:paraId="57AA74E2" w14:textId="77777777" w:rsidR="001036EC" w:rsidRPr="00292842" w:rsidRDefault="00000000">
            <w:pPr>
              <w:pStyle w:val="tc9"/>
            </w:pPr>
            <w:r w:rsidRPr="00292842">
              <w:rPr>
                <w:rFonts w:hint="eastAsia"/>
              </w:rPr>
              <w:t>C3499</w:t>
            </w:r>
          </w:p>
        </w:tc>
        <w:tc>
          <w:tcPr>
            <w:tcW w:w="0" w:type="auto"/>
            <w:tcBorders>
              <w:tl2br w:val="nil"/>
              <w:tr2bl w:val="nil"/>
            </w:tcBorders>
            <w:vAlign w:val="center"/>
          </w:tcPr>
          <w:p w14:paraId="4152DE1D"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231FDA79" w14:textId="77777777" w:rsidR="001036EC" w:rsidRPr="00292842" w:rsidRDefault="00000000">
            <w:pPr>
              <w:pStyle w:val="tc9"/>
            </w:pPr>
            <w:r w:rsidRPr="00292842">
              <w:rPr>
                <w:rFonts w:hint="eastAsia"/>
              </w:rPr>
              <w:t>已完成整治，并备案</w:t>
            </w:r>
          </w:p>
        </w:tc>
      </w:tr>
      <w:tr w:rsidR="001036EC" w:rsidRPr="00292842" w14:paraId="55097720" w14:textId="77777777">
        <w:trPr>
          <w:trHeight w:val="132"/>
          <w:jc w:val="center"/>
        </w:trPr>
        <w:tc>
          <w:tcPr>
            <w:tcW w:w="0" w:type="auto"/>
            <w:tcBorders>
              <w:tl2br w:val="nil"/>
              <w:tr2bl w:val="nil"/>
            </w:tcBorders>
            <w:vAlign w:val="center"/>
          </w:tcPr>
          <w:p w14:paraId="4BE7E530" w14:textId="77777777" w:rsidR="001036EC" w:rsidRPr="00292842" w:rsidRDefault="00000000">
            <w:pPr>
              <w:pStyle w:val="tc9"/>
            </w:pPr>
            <w:r w:rsidRPr="00292842">
              <w:rPr>
                <w:rFonts w:hint="eastAsia"/>
              </w:rPr>
              <w:t>34</w:t>
            </w:r>
          </w:p>
        </w:tc>
        <w:tc>
          <w:tcPr>
            <w:tcW w:w="3786" w:type="dxa"/>
            <w:tcBorders>
              <w:tl2br w:val="nil"/>
              <w:tr2bl w:val="nil"/>
            </w:tcBorders>
            <w:vAlign w:val="center"/>
          </w:tcPr>
          <w:p w14:paraId="1A503B28" w14:textId="77777777" w:rsidR="001036EC" w:rsidRPr="00292842" w:rsidRDefault="00000000">
            <w:pPr>
              <w:pStyle w:val="tc9"/>
            </w:pPr>
            <w:r w:rsidRPr="00292842">
              <w:rPr>
                <w:rFonts w:hint="eastAsia"/>
              </w:rPr>
              <w:t>明和精密模具</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12FA2368" w14:textId="77777777" w:rsidR="001036EC" w:rsidRPr="00292842" w:rsidRDefault="00000000">
            <w:pPr>
              <w:pStyle w:val="tc9"/>
            </w:pPr>
            <w:r w:rsidRPr="00292842">
              <w:rPr>
                <w:rFonts w:hint="eastAsia"/>
              </w:rPr>
              <w:t>C3525</w:t>
            </w:r>
          </w:p>
        </w:tc>
        <w:tc>
          <w:tcPr>
            <w:tcW w:w="0" w:type="auto"/>
            <w:tcBorders>
              <w:tl2br w:val="nil"/>
              <w:tr2bl w:val="nil"/>
            </w:tcBorders>
            <w:vAlign w:val="center"/>
          </w:tcPr>
          <w:p w14:paraId="212D1743"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59E22DF2" w14:textId="77777777" w:rsidR="001036EC" w:rsidRPr="00292842" w:rsidRDefault="00000000">
            <w:pPr>
              <w:pStyle w:val="tc9"/>
            </w:pPr>
            <w:r w:rsidRPr="00292842">
              <w:rPr>
                <w:rFonts w:hint="eastAsia"/>
              </w:rPr>
              <w:t>已完成整治，并备案</w:t>
            </w:r>
          </w:p>
        </w:tc>
      </w:tr>
      <w:tr w:rsidR="001036EC" w:rsidRPr="00292842" w14:paraId="0FE931DE" w14:textId="77777777">
        <w:trPr>
          <w:trHeight w:val="132"/>
          <w:jc w:val="center"/>
        </w:trPr>
        <w:tc>
          <w:tcPr>
            <w:tcW w:w="0" w:type="auto"/>
            <w:tcBorders>
              <w:tl2br w:val="nil"/>
              <w:tr2bl w:val="nil"/>
            </w:tcBorders>
            <w:vAlign w:val="center"/>
          </w:tcPr>
          <w:p w14:paraId="672BFB23" w14:textId="77777777" w:rsidR="001036EC" w:rsidRPr="00292842" w:rsidRDefault="00000000">
            <w:pPr>
              <w:pStyle w:val="tc9"/>
            </w:pPr>
            <w:r w:rsidRPr="00292842">
              <w:rPr>
                <w:rFonts w:hint="eastAsia"/>
              </w:rPr>
              <w:t>35</w:t>
            </w:r>
          </w:p>
        </w:tc>
        <w:tc>
          <w:tcPr>
            <w:tcW w:w="3786" w:type="dxa"/>
            <w:tcBorders>
              <w:tl2br w:val="nil"/>
              <w:tr2bl w:val="nil"/>
            </w:tcBorders>
            <w:vAlign w:val="center"/>
          </w:tcPr>
          <w:p w14:paraId="1D4E58DD" w14:textId="77777777" w:rsidR="001036EC" w:rsidRPr="00292842" w:rsidRDefault="00000000">
            <w:pPr>
              <w:pStyle w:val="tc9"/>
            </w:pPr>
            <w:r w:rsidRPr="00292842">
              <w:rPr>
                <w:rFonts w:hint="eastAsia"/>
              </w:rPr>
              <w:t>马勒机电技术</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2013" w:type="dxa"/>
            <w:tcBorders>
              <w:tl2br w:val="nil"/>
              <w:tr2bl w:val="nil"/>
            </w:tcBorders>
            <w:vAlign w:val="center"/>
          </w:tcPr>
          <w:p w14:paraId="61B3E662" w14:textId="77777777" w:rsidR="001036EC" w:rsidRPr="00292842" w:rsidRDefault="00000000">
            <w:pPr>
              <w:pStyle w:val="tc9"/>
            </w:pPr>
            <w:r w:rsidRPr="00292842">
              <w:rPr>
                <w:rFonts w:hint="eastAsia"/>
              </w:rPr>
              <w:t>C3670/C4011</w:t>
            </w:r>
          </w:p>
        </w:tc>
        <w:tc>
          <w:tcPr>
            <w:tcW w:w="0" w:type="auto"/>
            <w:tcBorders>
              <w:tl2br w:val="nil"/>
              <w:tr2bl w:val="nil"/>
            </w:tcBorders>
            <w:vAlign w:val="center"/>
          </w:tcPr>
          <w:p w14:paraId="4D9A1E1C"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2C81F037" w14:textId="77777777" w:rsidR="001036EC" w:rsidRPr="00292842" w:rsidRDefault="00000000">
            <w:pPr>
              <w:pStyle w:val="tc9"/>
            </w:pPr>
            <w:r w:rsidRPr="00292842">
              <w:rPr>
                <w:rFonts w:hint="eastAsia"/>
              </w:rPr>
              <w:t>已完成整治，并备案</w:t>
            </w:r>
          </w:p>
        </w:tc>
      </w:tr>
      <w:tr w:rsidR="001036EC" w:rsidRPr="00292842" w14:paraId="3456B84A" w14:textId="77777777">
        <w:trPr>
          <w:trHeight w:val="132"/>
          <w:jc w:val="center"/>
        </w:trPr>
        <w:tc>
          <w:tcPr>
            <w:tcW w:w="0" w:type="auto"/>
            <w:tcBorders>
              <w:tl2br w:val="nil"/>
              <w:tr2bl w:val="nil"/>
            </w:tcBorders>
            <w:vAlign w:val="center"/>
          </w:tcPr>
          <w:p w14:paraId="002ADADC" w14:textId="77777777" w:rsidR="001036EC" w:rsidRPr="00292842" w:rsidRDefault="00000000">
            <w:pPr>
              <w:pStyle w:val="tc9"/>
            </w:pPr>
            <w:r w:rsidRPr="00292842">
              <w:rPr>
                <w:rFonts w:hint="eastAsia"/>
              </w:rPr>
              <w:t>36</w:t>
            </w:r>
          </w:p>
        </w:tc>
        <w:tc>
          <w:tcPr>
            <w:tcW w:w="3786" w:type="dxa"/>
            <w:tcBorders>
              <w:tl2br w:val="nil"/>
              <w:tr2bl w:val="nil"/>
            </w:tcBorders>
            <w:vAlign w:val="center"/>
          </w:tcPr>
          <w:p w14:paraId="071AC8CC" w14:textId="77777777" w:rsidR="001036EC" w:rsidRPr="00292842" w:rsidRDefault="00000000">
            <w:pPr>
              <w:pStyle w:val="tc9"/>
            </w:pPr>
            <w:r w:rsidRPr="00292842">
              <w:rPr>
                <w:rFonts w:hint="eastAsia"/>
              </w:rPr>
              <w:t>海力达汽车系统</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2995E74B" w14:textId="77777777" w:rsidR="001036EC" w:rsidRPr="00292842" w:rsidRDefault="00000000">
            <w:pPr>
              <w:pStyle w:val="tc9"/>
            </w:pPr>
            <w:r w:rsidRPr="00292842">
              <w:rPr>
                <w:rFonts w:hint="eastAsia"/>
              </w:rPr>
              <w:t>C3725</w:t>
            </w:r>
          </w:p>
        </w:tc>
        <w:tc>
          <w:tcPr>
            <w:tcW w:w="0" w:type="auto"/>
            <w:tcBorders>
              <w:tl2br w:val="nil"/>
              <w:tr2bl w:val="nil"/>
            </w:tcBorders>
            <w:vAlign w:val="center"/>
          </w:tcPr>
          <w:p w14:paraId="76D6FE67"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30EAA207" w14:textId="77777777" w:rsidR="001036EC" w:rsidRPr="00292842" w:rsidRDefault="00000000">
            <w:pPr>
              <w:pStyle w:val="tc9"/>
            </w:pPr>
            <w:r w:rsidRPr="00292842">
              <w:rPr>
                <w:rFonts w:hint="eastAsia"/>
              </w:rPr>
              <w:t>已完成整治，并备案</w:t>
            </w:r>
          </w:p>
        </w:tc>
      </w:tr>
      <w:tr w:rsidR="001036EC" w:rsidRPr="00292842" w14:paraId="6610B156" w14:textId="77777777">
        <w:trPr>
          <w:trHeight w:val="132"/>
          <w:jc w:val="center"/>
        </w:trPr>
        <w:tc>
          <w:tcPr>
            <w:tcW w:w="0" w:type="auto"/>
            <w:tcBorders>
              <w:tl2br w:val="nil"/>
              <w:tr2bl w:val="nil"/>
            </w:tcBorders>
            <w:vAlign w:val="center"/>
          </w:tcPr>
          <w:p w14:paraId="7DE8CF3D" w14:textId="77777777" w:rsidR="001036EC" w:rsidRPr="00292842" w:rsidRDefault="00000000">
            <w:pPr>
              <w:pStyle w:val="tc9"/>
            </w:pPr>
            <w:r w:rsidRPr="00292842">
              <w:rPr>
                <w:rFonts w:hint="eastAsia"/>
              </w:rPr>
              <w:t>37</w:t>
            </w:r>
          </w:p>
        </w:tc>
        <w:tc>
          <w:tcPr>
            <w:tcW w:w="3786" w:type="dxa"/>
            <w:tcBorders>
              <w:tl2br w:val="nil"/>
              <w:tr2bl w:val="nil"/>
            </w:tcBorders>
            <w:vAlign w:val="center"/>
          </w:tcPr>
          <w:p w14:paraId="676347A0" w14:textId="77777777" w:rsidR="001036EC" w:rsidRPr="00292842" w:rsidRDefault="00000000">
            <w:pPr>
              <w:pStyle w:val="tc9"/>
            </w:pPr>
            <w:r w:rsidRPr="00292842">
              <w:rPr>
                <w:rFonts w:hint="eastAsia"/>
              </w:rPr>
              <w:t>苏州海德新材料科技股份有限公司</w:t>
            </w:r>
          </w:p>
        </w:tc>
        <w:tc>
          <w:tcPr>
            <w:tcW w:w="2013" w:type="dxa"/>
            <w:tcBorders>
              <w:tl2br w:val="nil"/>
              <w:tr2bl w:val="nil"/>
            </w:tcBorders>
            <w:vAlign w:val="center"/>
          </w:tcPr>
          <w:p w14:paraId="66BFB7B0" w14:textId="77777777" w:rsidR="001036EC" w:rsidRPr="00292842" w:rsidRDefault="00000000">
            <w:pPr>
              <w:pStyle w:val="tc9"/>
            </w:pPr>
            <w:r w:rsidRPr="00292842">
              <w:rPr>
                <w:rFonts w:hint="eastAsia"/>
              </w:rPr>
              <w:t>C3311</w:t>
            </w:r>
          </w:p>
        </w:tc>
        <w:tc>
          <w:tcPr>
            <w:tcW w:w="0" w:type="auto"/>
            <w:tcBorders>
              <w:tl2br w:val="nil"/>
              <w:tr2bl w:val="nil"/>
            </w:tcBorders>
            <w:vAlign w:val="center"/>
          </w:tcPr>
          <w:p w14:paraId="63F6D0B9"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0EB237BB" w14:textId="77777777" w:rsidR="001036EC" w:rsidRPr="00292842" w:rsidRDefault="00000000">
            <w:pPr>
              <w:pStyle w:val="tc9"/>
            </w:pPr>
            <w:r w:rsidRPr="00292842">
              <w:rPr>
                <w:rFonts w:hint="eastAsia"/>
              </w:rPr>
              <w:t>已完成整治，并备案</w:t>
            </w:r>
          </w:p>
        </w:tc>
      </w:tr>
      <w:tr w:rsidR="001036EC" w:rsidRPr="00292842" w14:paraId="6649EFE8" w14:textId="77777777">
        <w:trPr>
          <w:trHeight w:val="132"/>
          <w:jc w:val="center"/>
        </w:trPr>
        <w:tc>
          <w:tcPr>
            <w:tcW w:w="0" w:type="auto"/>
            <w:tcBorders>
              <w:tl2br w:val="nil"/>
              <w:tr2bl w:val="nil"/>
            </w:tcBorders>
            <w:vAlign w:val="center"/>
          </w:tcPr>
          <w:p w14:paraId="2970171F" w14:textId="77777777" w:rsidR="001036EC" w:rsidRPr="00292842" w:rsidRDefault="00000000">
            <w:pPr>
              <w:pStyle w:val="tc9"/>
            </w:pPr>
            <w:r w:rsidRPr="00292842">
              <w:rPr>
                <w:rFonts w:hint="eastAsia"/>
              </w:rPr>
              <w:t>38</w:t>
            </w:r>
          </w:p>
        </w:tc>
        <w:tc>
          <w:tcPr>
            <w:tcW w:w="3786" w:type="dxa"/>
            <w:tcBorders>
              <w:tl2br w:val="nil"/>
              <w:tr2bl w:val="nil"/>
            </w:tcBorders>
            <w:vAlign w:val="center"/>
          </w:tcPr>
          <w:p w14:paraId="4C33C2CC" w14:textId="77777777" w:rsidR="001036EC" w:rsidRPr="00292842" w:rsidRDefault="00000000">
            <w:pPr>
              <w:pStyle w:val="tc9"/>
            </w:pPr>
            <w:r w:rsidRPr="00292842">
              <w:rPr>
                <w:rFonts w:hint="eastAsia"/>
              </w:rPr>
              <w:t>欧德克斯机械工业</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78C4F156" w14:textId="77777777" w:rsidR="001036EC" w:rsidRPr="00292842" w:rsidRDefault="00000000">
            <w:pPr>
              <w:pStyle w:val="tc9"/>
            </w:pPr>
            <w:r w:rsidRPr="00292842">
              <w:rPr>
                <w:rFonts w:hint="eastAsia"/>
              </w:rPr>
              <w:t>C3670</w:t>
            </w:r>
          </w:p>
        </w:tc>
        <w:tc>
          <w:tcPr>
            <w:tcW w:w="0" w:type="auto"/>
            <w:tcBorders>
              <w:tl2br w:val="nil"/>
              <w:tr2bl w:val="nil"/>
            </w:tcBorders>
            <w:vAlign w:val="center"/>
          </w:tcPr>
          <w:p w14:paraId="366B594B"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4F4D5F32" w14:textId="77777777" w:rsidR="001036EC" w:rsidRPr="00292842" w:rsidRDefault="00000000">
            <w:pPr>
              <w:pStyle w:val="tc9"/>
            </w:pPr>
            <w:r w:rsidRPr="00292842">
              <w:rPr>
                <w:rFonts w:hint="eastAsia"/>
              </w:rPr>
              <w:t>已完成整治，并备案</w:t>
            </w:r>
          </w:p>
        </w:tc>
      </w:tr>
      <w:tr w:rsidR="001036EC" w:rsidRPr="00292842" w14:paraId="621CA66F" w14:textId="77777777">
        <w:trPr>
          <w:trHeight w:val="132"/>
          <w:jc w:val="center"/>
        </w:trPr>
        <w:tc>
          <w:tcPr>
            <w:tcW w:w="0" w:type="auto"/>
            <w:tcBorders>
              <w:tl2br w:val="nil"/>
              <w:tr2bl w:val="nil"/>
            </w:tcBorders>
            <w:vAlign w:val="center"/>
          </w:tcPr>
          <w:p w14:paraId="3D8582F4" w14:textId="77777777" w:rsidR="001036EC" w:rsidRPr="00292842" w:rsidRDefault="00000000">
            <w:pPr>
              <w:pStyle w:val="tc9"/>
            </w:pPr>
            <w:r w:rsidRPr="00292842">
              <w:rPr>
                <w:rFonts w:hint="eastAsia"/>
              </w:rPr>
              <w:t>39</w:t>
            </w:r>
          </w:p>
        </w:tc>
        <w:tc>
          <w:tcPr>
            <w:tcW w:w="3786" w:type="dxa"/>
            <w:tcBorders>
              <w:tl2br w:val="nil"/>
              <w:tr2bl w:val="nil"/>
            </w:tcBorders>
            <w:vAlign w:val="center"/>
          </w:tcPr>
          <w:p w14:paraId="45FDA527" w14:textId="77777777" w:rsidR="001036EC" w:rsidRPr="00292842" w:rsidRDefault="00000000">
            <w:pPr>
              <w:pStyle w:val="tc9"/>
            </w:pPr>
            <w:r w:rsidRPr="00292842">
              <w:rPr>
                <w:rFonts w:hint="eastAsia"/>
              </w:rPr>
              <w:t>速技能机械制造</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2EB5B331" w14:textId="77777777" w:rsidR="001036EC" w:rsidRPr="00292842" w:rsidRDefault="00000000">
            <w:pPr>
              <w:pStyle w:val="tc9"/>
            </w:pPr>
            <w:r w:rsidRPr="00292842">
              <w:rPr>
                <w:rFonts w:hint="eastAsia"/>
              </w:rPr>
              <w:t>C3425</w:t>
            </w:r>
          </w:p>
        </w:tc>
        <w:tc>
          <w:tcPr>
            <w:tcW w:w="0" w:type="auto"/>
            <w:tcBorders>
              <w:tl2br w:val="nil"/>
              <w:tr2bl w:val="nil"/>
            </w:tcBorders>
            <w:vAlign w:val="center"/>
          </w:tcPr>
          <w:p w14:paraId="0BA83978"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4FB15BD4" w14:textId="77777777" w:rsidR="001036EC" w:rsidRPr="00292842" w:rsidRDefault="00000000">
            <w:pPr>
              <w:pStyle w:val="tc9"/>
            </w:pPr>
            <w:r w:rsidRPr="00292842">
              <w:rPr>
                <w:rFonts w:hint="eastAsia"/>
              </w:rPr>
              <w:t>已完成整治，并备案</w:t>
            </w:r>
          </w:p>
        </w:tc>
      </w:tr>
      <w:tr w:rsidR="001036EC" w:rsidRPr="00292842" w14:paraId="00720E5A" w14:textId="77777777">
        <w:trPr>
          <w:trHeight w:val="132"/>
          <w:jc w:val="center"/>
        </w:trPr>
        <w:tc>
          <w:tcPr>
            <w:tcW w:w="0" w:type="auto"/>
            <w:tcBorders>
              <w:tl2br w:val="nil"/>
              <w:tr2bl w:val="nil"/>
            </w:tcBorders>
            <w:vAlign w:val="center"/>
          </w:tcPr>
          <w:p w14:paraId="0029E90A" w14:textId="77777777" w:rsidR="001036EC" w:rsidRPr="00292842" w:rsidRDefault="00000000">
            <w:pPr>
              <w:pStyle w:val="tc9"/>
            </w:pPr>
            <w:r w:rsidRPr="00292842">
              <w:rPr>
                <w:rFonts w:hint="eastAsia"/>
              </w:rPr>
              <w:t>40</w:t>
            </w:r>
          </w:p>
        </w:tc>
        <w:tc>
          <w:tcPr>
            <w:tcW w:w="3786" w:type="dxa"/>
            <w:tcBorders>
              <w:tl2br w:val="nil"/>
              <w:tr2bl w:val="nil"/>
            </w:tcBorders>
            <w:vAlign w:val="center"/>
          </w:tcPr>
          <w:p w14:paraId="62DDC9A5" w14:textId="77777777" w:rsidR="001036EC" w:rsidRPr="00292842" w:rsidRDefault="00000000">
            <w:pPr>
              <w:pStyle w:val="tc9"/>
            </w:pPr>
            <w:r w:rsidRPr="00292842">
              <w:rPr>
                <w:rFonts w:hint="eastAsia"/>
              </w:rPr>
              <w:t>苏州汉森电梯有限公司</w:t>
            </w:r>
          </w:p>
        </w:tc>
        <w:tc>
          <w:tcPr>
            <w:tcW w:w="2013" w:type="dxa"/>
            <w:tcBorders>
              <w:tl2br w:val="nil"/>
              <w:tr2bl w:val="nil"/>
            </w:tcBorders>
            <w:vAlign w:val="center"/>
          </w:tcPr>
          <w:p w14:paraId="718DB4CD" w14:textId="77777777" w:rsidR="001036EC" w:rsidRPr="00292842" w:rsidRDefault="00000000">
            <w:pPr>
              <w:pStyle w:val="tc9"/>
            </w:pPr>
            <w:r w:rsidRPr="00292842">
              <w:rPr>
                <w:rFonts w:hint="eastAsia"/>
              </w:rPr>
              <w:t>C3435</w:t>
            </w:r>
          </w:p>
        </w:tc>
        <w:tc>
          <w:tcPr>
            <w:tcW w:w="0" w:type="auto"/>
            <w:tcBorders>
              <w:tl2br w:val="nil"/>
              <w:tr2bl w:val="nil"/>
            </w:tcBorders>
            <w:vAlign w:val="center"/>
          </w:tcPr>
          <w:p w14:paraId="645E2058"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0A0BC430" w14:textId="77777777" w:rsidR="001036EC" w:rsidRPr="00292842" w:rsidRDefault="00000000">
            <w:pPr>
              <w:pStyle w:val="tc9"/>
            </w:pPr>
            <w:r w:rsidRPr="00292842">
              <w:rPr>
                <w:rFonts w:hint="eastAsia"/>
              </w:rPr>
              <w:t>已完成整治，并备案</w:t>
            </w:r>
          </w:p>
        </w:tc>
      </w:tr>
      <w:tr w:rsidR="001036EC" w:rsidRPr="00292842" w14:paraId="7BBF0D63" w14:textId="77777777">
        <w:trPr>
          <w:trHeight w:val="132"/>
          <w:jc w:val="center"/>
        </w:trPr>
        <w:tc>
          <w:tcPr>
            <w:tcW w:w="0" w:type="auto"/>
            <w:tcBorders>
              <w:tl2br w:val="nil"/>
              <w:tr2bl w:val="nil"/>
            </w:tcBorders>
            <w:vAlign w:val="center"/>
          </w:tcPr>
          <w:p w14:paraId="329D4CEA" w14:textId="77777777" w:rsidR="001036EC" w:rsidRPr="00292842" w:rsidRDefault="00000000">
            <w:pPr>
              <w:pStyle w:val="tc9"/>
            </w:pPr>
            <w:r w:rsidRPr="00292842">
              <w:rPr>
                <w:rFonts w:hint="eastAsia"/>
              </w:rPr>
              <w:t>41</w:t>
            </w:r>
          </w:p>
        </w:tc>
        <w:tc>
          <w:tcPr>
            <w:tcW w:w="3786" w:type="dxa"/>
            <w:tcBorders>
              <w:tl2br w:val="nil"/>
              <w:tr2bl w:val="nil"/>
            </w:tcBorders>
            <w:vAlign w:val="center"/>
          </w:tcPr>
          <w:p w14:paraId="579C8C04" w14:textId="77777777" w:rsidR="001036EC" w:rsidRPr="00292842" w:rsidRDefault="00000000">
            <w:pPr>
              <w:pStyle w:val="tc9"/>
            </w:pPr>
            <w:r w:rsidRPr="00292842">
              <w:rPr>
                <w:rFonts w:hint="eastAsia"/>
              </w:rPr>
              <w:t>优必胜</w:t>
            </w:r>
            <w:r w:rsidRPr="00292842">
              <w:rPr>
                <w:rFonts w:hint="eastAsia"/>
              </w:rPr>
              <w:t>(</w:t>
            </w:r>
            <w:r w:rsidRPr="00292842">
              <w:rPr>
                <w:rFonts w:hint="eastAsia"/>
              </w:rPr>
              <w:t>苏州</w:t>
            </w:r>
            <w:r w:rsidRPr="00292842">
              <w:rPr>
                <w:rFonts w:hint="eastAsia"/>
              </w:rPr>
              <w:t>)</w:t>
            </w:r>
            <w:r w:rsidRPr="00292842">
              <w:rPr>
                <w:rFonts w:hint="eastAsia"/>
              </w:rPr>
              <w:t>轴承有限公司</w:t>
            </w:r>
          </w:p>
        </w:tc>
        <w:tc>
          <w:tcPr>
            <w:tcW w:w="2013" w:type="dxa"/>
            <w:tcBorders>
              <w:tl2br w:val="nil"/>
              <w:tr2bl w:val="nil"/>
            </w:tcBorders>
            <w:vAlign w:val="center"/>
          </w:tcPr>
          <w:p w14:paraId="2BB46715" w14:textId="77777777" w:rsidR="001036EC" w:rsidRPr="00292842" w:rsidRDefault="00000000">
            <w:pPr>
              <w:pStyle w:val="tc9"/>
            </w:pPr>
            <w:r w:rsidRPr="00292842">
              <w:rPr>
                <w:rFonts w:hint="eastAsia"/>
              </w:rPr>
              <w:t>C3451</w:t>
            </w:r>
          </w:p>
        </w:tc>
        <w:tc>
          <w:tcPr>
            <w:tcW w:w="0" w:type="auto"/>
            <w:tcBorders>
              <w:tl2br w:val="nil"/>
              <w:tr2bl w:val="nil"/>
            </w:tcBorders>
            <w:vAlign w:val="center"/>
          </w:tcPr>
          <w:p w14:paraId="42E368E5"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293BF1FC" w14:textId="77777777" w:rsidR="001036EC" w:rsidRPr="00292842" w:rsidRDefault="00000000">
            <w:pPr>
              <w:pStyle w:val="tc9"/>
            </w:pPr>
            <w:r w:rsidRPr="00292842">
              <w:rPr>
                <w:rFonts w:hint="eastAsia"/>
              </w:rPr>
              <w:t>已完成整治，并备案</w:t>
            </w:r>
          </w:p>
        </w:tc>
      </w:tr>
      <w:tr w:rsidR="001036EC" w:rsidRPr="00292842" w14:paraId="6532B199" w14:textId="77777777">
        <w:trPr>
          <w:trHeight w:val="132"/>
          <w:jc w:val="center"/>
        </w:trPr>
        <w:tc>
          <w:tcPr>
            <w:tcW w:w="0" w:type="auto"/>
            <w:tcBorders>
              <w:tl2br w:val="nil"/>
              <w:tr2bl w:val="nil"/>
            </w:tcBorders>
            <w:vAlign w:val="center"/>
          </w:tcPr>
          <w:p w14:paraId="6B717BAF" w14:textId="77777777" w:rsidR="001036EC" w:rsidRPr="00292842" w:rsidRDefault="00000000">
            <w:pPr>
              <w:pStyle w:val="tc9"/>
            </w:pPr>
            <w:r w:rsidRPr="00292842">
              <w:rPr>
                <w:rFonts w:hint="eastAsia"/>
              </w:rPr>
              <w:t>42</w:t>
            </w:r>
          </w:p>
        </w:tc>
        <w:tc>
          <w:tcPr>
            <w:tcW w:w="3786" w:type="dxa"/>
            <w:tcBorders>
              <w:tl2br w:val="nil"/>
              <w:tr2bl w:val="nil"/>
            </w:tcBorders>
            <w:vAlign w:val="center"/>
          </w:tcPr>
          <w:p w14:paraId="7BA2D7FD" w14:textId="77777777" w:rsidR="001036EC" w:rsidRPr="00292842" w:rsidRDefault="00000000">
            <w:pPr>
              <w:pStyle w:val="tc9"/>
            </w:pPr>
            <w:proofErr w:type="gramStart"/>
            <w:r w:rsidRPr="00292842">
              <w:rPr>
                <w:rFonts w:hint="eastAsia"/>
              </w:rPr>
              <w:t>思达耐精密</w:t>
            </w:r>
            <w:proofErr w:type="gramEnd"/>
            <w:r w:rsidRPr="00292842">
              <w:rPr>
                <w:rFonts w:hint="eastAsia"/>
              </w:rPr>
              <w:t>机电</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31450903" w14:textId="77777777" w:rsidR="001036EC" w:rsidRPr="00292842" w:rsidRDefault="00000000">
            <w:pPr>
              <w:pStyle w:val="tc9"/>
            </w:pPr>
            <w:r w:rsidRPr="00292842">
              <w:rPr>
                <w:rFonts w:hint="eastAsia"/>
              </w:rPr>
              <w:t>C3670</w:t>
            </w:r>
          </w:p>
        </w:tc>
        <w:tc>
          <w:tcPr>
            <w:tcW w:w="0" w:type="auto"/>
            <w:tcBorders>
              <w:tl2br w:val="nil"/>
              <w:tr2bl w:val="nil"/>
            </w:tcBorders>
            <w:vAlign w:val="center"/>
          </w:tcPr>
          <w:p w14:paraId="4077748F"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41BF5BD4" w14:textId="77777777" w:rsidR="001036EC" w:rsidRPr="00292842" w:rsidRDefault="00000000">
            <w:pPr>
              <w:pStyle w:val="tc9"/>
            </w:pPr>
            <w:r w:rsidRPr="00292842">
              <w:rPr>
                <w:rFonts w:hint="eastAsia"/>
              </w:rPr>
              <w:t>已完成整治，并备案</w:t>
            </w:r>
          </w:p>
        </w:tc>
      </w:tr>
      <w:tr w:rsidR="001036EC" w:rsidRPr="00292842" w14:paraId="1BDC7A5C" w14:textId="77777777">
        <w:trPr>
          <w:trHeight w:val="132"/>
          <w:jc w:val="center"/>
        </w:trPr>
        <w:tc>
          <w:tcPr>
            <w:tcW w:w="0" w:type="auto"/>
            <w:tcBorders>
              <w:tl2br w:val="nil"/>
              <w:tr2bl w:val="nil"/>
            </w:tcBorders>
            <w:vAlign w:val="center"/>
          </w:tcPr>
          <w:p w14:paraId="64D435C3" w14:textId="77777777" w:rsidR="001036EC" w:rsidRPr="00292842" w:rsidRDefault="00000000">
            <w:pPr>
              <w:pStyle w:val="tc9"/>
            </w:pPr>
            <w:r w:rsidRPr="00292842">
              <w:rPr>
                <w:rFonts w:hint="eastAsia"/>
              </w:rPr>
              <w:t>43</w:t>
            </w:r>
          </w:p>
        </w:tc>
        <w:tc>
          <w:tcPr>
            <w:tcW w:w="3786" w:type="dxa"/>
            <w:tcBorders>
              <w:tl2br w:val="nil"/>
              <w:tr2bl w:val="nil"/>
            </w:tcBorders>
            <w:vAlign w:val="center"/>
          </w:tcPr>
          <w:p w14:paraId="3C1F6B5B" w14:textId="77777777" w:rsidR="001036EC" w:rsidRPr="00292842" w:rsidRDefault="00000000">
            <w:pPr>
              <w:pStyle w:val="tc9"/>
            </w:pPr>
            <w:r w:rsidRPr="00292842">
              <w:rPr>
                <w:rFonts w:hint="eastAsia"/>
              </w:rPr>
              <w:t>户上电气</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2013" w:type="dxa"/>
            <w:tcBorders>
              <w:tl2br w:val="nil"/>
              <w:tr2bl w:val="nil"/>
            </w:tcBorders>
            <w:vAlign w:val="center"/>
          </w:tcPr>
          <w:p w14:paraId="1C666305" w14:textId="77777777" w:rsidR="001036EC" w:rsidRPr="00292842" w:rsidRDefault="00000000">
            <w:pPr>
              <w:pStyle w:val="tc9"/>
            </w:pPr>
            <w:r w:rsidRPr="00292842">
              <w:rPr>
                <w:rFonts w:hint="eastAsia"/>
              </w:rPr>
              <w:t>C3823</w:t>
            </w:r>
          </w:p>
        </w:tc>
        <w:tc>
          <w:tcPr>
            <w:tcW w:w="0" w:type="auto"/>
            <w:tcBorders>
              <w:tl2br w:val="nil"/>
              <w:tr2bl w:val="nil"/>
            </w:tcBorders>
            <w:vAlign w:val="center"/>
          </w:tcPr>
          <w:p w14:paraId="1EF16BF1"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2EC6CE13" w14:textId="77777777" w:rsidR="001036EC" w:rsidRPr="00292842" w:rsidRDefault="00000000">
            <w:pPr>
              <w:pStyle w:val="tc9"/>
            </w:pPr>
            <w:r w:rsidRPr="00292842">
              <w:rPr>
                <w:rFonts w:hint="eastAsia"/>
              </w:rPr>
              <w:t>已完成整治，并备案</w:t>
            </w:r>
          </w:p>
        </w:tc>
      </w:tr>
      <w:tr w:rsidR="001036EC" w:rsidRPr="00292842" w14:paraId="39E8F559" w14:textId="77777777">
        <w:trPr>
          <w:trHeight w:val="132"/>
          <w:jc w:val="center"/>
        </w:trPr>
        <w:tc>
          <w:tcPr>
            <w:tcW w:w="0" w:type="auto"/>
            <w:tcBorders>
              <w:tl2br w:val="nil"/>
              <w:tr2bl w:val="nil"/>
            </w:tcBorders>
            <w:vAlign w:val="center"/>
          </w:tcPr>
          <w:p w14:paraId="744ECB86" w14:textId="77777777" w:rsidR="001036EC" w:rsidRPr="00292842" w:rsidRDefault="00000000">
            <w:pPr>
              <w:pStyle w:val="tc9"/>
            </w:pPr>
            <w:r w:rsidRPr="00292842">
              <w:rPr>
                <w:rFonts w:hint="eastAsia"/>
              </w:rPr>
              <w:t>44</w:t>
            </w:r>
          </w:p>
        </w:tc>
        <w:tc>
          <w:tcPr>
            <w:tcW w:w="3786" w:type="dxa"/>
            <w:tcBorders>
              <w:tl2br w:val="nil"/>
              <w:tr2bl w:val="nil"/>
            </w:tcBorders>
            <w:vAlign w:val="center"/>
          </w:tcPr>
          <w:p w14:paraId="0DE2C50D" w14:textId="77777777" w:rsidR="001036EC" w:rsidRPr="00292842" w:rsidRDefault="00000000">
            <w:pPr>
              <w:pStyle w:val="tc9"/>
            </w:pPr>
            <w:proofErr w:type="gramStart"/>
            <w:r w:rsidRPr="00292842">
              <w:rPr>
                <w:rFonts w:hint="eastAsia"/>
              </w:rPr>
              <w:t>凯毅德</w:t>
            </w:r>
            <w:proofErr w:type="gramEnd"/>
            <w:r w:rsidRPr="00292842">
              <w:rPr>
                <w:rFonts w:hint="eastAsia"/>
              </w:rPr>
              <w:t>汽车系统</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4FAE3074" w14:textId="77777777" w:rsidR="001036EC" w:rsidRPr="00292842" w:rsidRDefault="00000000">
            <w:pPr>
              <w:pStyle w:val="tc9"/>
            </w:pPr>
            <w:r w:rsidRPr="00292842">
              <w:rPr>
                <w:rFonts w:cs="Times New Roman"/>
              </w:rPr>
              <w:t>‌</w:t>
            </w:r>
            <w:r w:rsidRPr="00292842">
              <w:rPr>
                <w:rFonts w:hint="eastAsia"/>
              </w:rPr>
              <w:t>C3670</w:t>
            </w:r>
          </w:p>
        </w:tc>
        <w:tc>
          <w:tcPr>
            <w:tcW w:w="0" w:type="auto"/>
            <w:tcBorders>
              <w:tl2br w:val="nil"/>
              <w:tr2bl w:val="nil"/>
            </w:tcBorders>
            <w:vAlign w:val="center"/>
          </w:tcPr>
          <w:p w14:paraId="6885BCD6"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6DAA50C1" w14:textId="77777777" w:rsidR="001036EC" w:rsidRPr="00292842" w:rsidRDefault="00000000">
            <w:pPr>
              <w:pStyle w:val="tc9"/>
            </w:pPr>
            <w:r w:rsidRPr="00292842">
              <w:rPr>
                <w:rFonts w:hint="eastAsia"/>
              </w:rPr>
              <w:t>已完成整治，并备案</w:t>
            </w:r>
          </w:p>
        </w:tc>
      </w:tr>
      <w:tr w:rsidR="001036EC" w:rsidRPr="00292842" w14:paraId="1CED339B" w14:textId="77777777">
        <w:trPr>
          <w:trHeight w:val="132"/>
          <w:jc w:val="center"/>
        </w:trPr>
        <w:tc>
          <w:tcPr>
            <w:tcW w:w="0" w:type="auto"/>
            <w:tcBorders>
              <w:tl2br w:val="nil"/>
              <w:tr2bl w:val="nil"/>
            </w:tcBorders>
            <w:vAlign w:val="center"/>
          </w:tcPr>
          <w:p w14:paraId="39192D47" w14:textId="77777777" w:rsidR="001036EC" w:rsidRPr="00292842" w:rsidRDefault="00000000">
            <w:pPr>
              <w:pStyle w:val="tc9"/>
            </w:pPr>
            <w:r w:rsidRPr="00292842">
              <w:rPr>
                <w:rFonts w:hint="eastAsia"/>
              </w:rPr>
              <w:t>45</w:t>
            </w:r>
          </w:p>
        </w:tc>
        <w:tc>
          <w:tcPr>
            <w:tcW w:w="3786" w:type="dxa"/>
            <w:tcBorders>
              <w:tl2br w:val="nil"/>
              <w:tr2bl w:val="nil"/>
            </w:tcBorders>
            <w:vAlign w:val="center"/>
          </w:tcPr>
          <w:p w14:paraId="15EABD62" w14:textId="77777777" w:rsidR="001036EC" w:rsidRPr="00292842" w:rsidRDefault="00000000">
            <w:pPr>
              <w:pStyle w:val="tc9"/>
            </w:pPr>
            <w:proofErr w:type="gramStart"/>
            <w:r w:rsidRPr="00292842">
              <w:rPr>
                <w:rFonts w:hint="eastAsia"/>
              </w:rPr>
              <w:t>凯络文</w:t>
            </w:r>
            <w:proofErr w:type="gramEnd"/>
            <w:r w:rsidRPr="00292842">
              <w:rPr>
                <w:rFonts w:hint="eastAsia"/>
              </w:rPr>
              <w:t>热能技术</w:t>
            </w:r>
            <w:r w:rsidRPr="00292842">
              <w:rPr>
                <w:rFonts w:hint="eastAsia"/>
              </w:rPr>
              <w:t>(</w:t>
            </w:r>
            <w:r w:rsidRPr="00292842">
              <w:rPr>
                <w:rFonts w:hint="eastAsia"/>
              </w:rPr>
              <w:t>江苏</w:t>
            </w:r>
            <w:r w:rsidRPr="00292842">
              <w:rPr>
                <w:rFonts w:hint="eastAsia"/>
              </w:rPr>
              <w:t>)</w:t>
            </w:r>
            <w:r w:rsidRPr="00292842">
              <w:rPr>
                <w:rFonts w:hint="eastAsia"/>
              </w:rPr>
              <w:t>有限公司</w:t>
            </w:r>
          </w:p>
        </w:tc>
        <w:tc>
          <w:tcPr>
            <w:tcW w:w="2013" w:type="dxa"/>
            <w:tcBorders>
              <w:tl2br w:val="nil"/>
              <w:tr2bl w:val="nil"/>
            </w:tcBorders>
            <w:vAlign w:val="center"/>
          </w:tcPr>
          <w:p w14:paraId="6970221B" w14:textId="77777777" w:rsidR="001036EC" w:rsidRPr="00292842" w:rsidRDefault="00000000">
            <w:pPr>
              <w:pStyle w:val="tc9"/>
            </w:pPr>
            <w:r w:rsidRPr="00292842">
              <w:rPr>
                <w:rFonts w:hint="eastAsia"/>
              </w:rPr>
              <w:t>C3499</w:t>
            </w:r>
          </w:p>
        </w:tc>
        <w:tc>
          <w:tcPr>
            <w:tcW w:w="0" w:type="auto"/>
            <w:tcBorders>
              <w:tl2br w:val="nil"/>
              <w:tr2bl w:val="nil"/>
            </w:tcBorders>
            <w:vAlign w:val="center"/>
          </w:tcPr>
          <w:p w14:paraId="0DD946EB"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6382686E" w14:textId="77777777" w:rsidR="001036EC" w:rsidRPr="00292842" w:rsidRDefault="00000000">
            <w:pPr>
              <w:pStyle w:val="tc9"/>
            </w:pPr>
            <w:r w:rsidRPr="00292842">
              <w:rPr>
                <w:rFonts w:hint="eastAsia"/>
              </w:rPr>
              <w:t>已完成整治，并备案</w:t>
            </w:r>
          </w:p>
        </w:tc>
      </w:tr>
      <w:tr w:rsidR="001036EC" w:rsidRPr="00292842" w14:paraId="6748EE36" w14:textId="77777777">
        <w:trPr>
          <w:trHeight w:val="132"/>
          <w:jc w:val="center"/>
        </w:trPr>
        <w:tc>
          <w:tcPr>
            <w:tcW w:w="0" w:type="auto"/>
            <w:tcBorders>
              <w:tl2br w:val="nil"/>
              <w:tr2bl w:val="nil"/>
            </w:tcBorders>
            <w:vAlign w:val="center"/>
          </w:tcPr>
          <w:p w14:paraId="52E18D83" w14:textId="77777777" w:rsidR="001036EC" w:rsidRPr="00292842" w:rsidRDefault="00000000">
            <w:pPr>
              <w:pStyle w:val="tc9"/>
            </w:pPr>
            <w:r w:rsidRPr="00292842">
              <w:rPr>
                <w:rFonts w:hint="eastAsia"/>
              </w:rPr>
              <w:t>46</w:t>
            </w:r>
          </w:p>
        </w:tc>
        <w:tc>
          <w:tcPr>
            <w:tcW w:w="3786" w:type="dxa"/>
            <w:tcBorders>
              <w:tl2br w:val="nil"/>
              <w:tr2bl w:val="nil"/>
            </w:tcBorders>
            <w:vAlign w:val="center"/>
          </w:tcPr>
          <w:p w14:paraId="31FEAA04" w14:textId="77777777" w:rsidR="001036EC" w:rsidRPr="00292842" w:rsidRDefault="00000000">
            <w:pPr>
              <w:pStyle w:val="tc9"/>
            </w:pPr>
            <w:r w:rsidRPr="00292842">
              <w:rPr>
                <w:rFonts w:hint="eastAsia"/>
              </w:rPr>
              <w:t>圣让汽车系统</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11CD239D" w14:textId="77777777" w:rsidR="001036EC" w:rsidRPr="00292842" w:rsidRDefault="00000000">
            <w:pPr>
              <w:pStyle w:val="tc9"/>
            </w:pPr>
            <w:r w:rsidRPr="00292842">
              <w:rPr>
                <w:rFonts w:hint="eastAsia"/>
              </w:rPr>
              <w:t>C3670</w:t>
            </w:r>
          </w:p>
        </w:tc>
        <w:tc>
          <w:tcPr>
            <w:tcW w:w="0" w:type="auto"/>
            <w:tcBorders>
              <w:tl2br w:val="nil"/>
              <w:tr2bl w:val="nil"/>
            </w:tcBorders>
            <w:vAlign w:val="center"/>
          </w:tcPr>
          <w:p w14:paraId="05DBEE71"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61572590" w14:textId="77777777" w:rsidR="001036EC" w:rsidRPr="00292842" w:rsidRDefault="00000000">
            <w:pPr>
              <w:pStyle w:val="tc9"/>
            </w:pPr>
            <w:r w:rsidRPr="00292842">
              <w:rPr>
                <w:rFonts w:hint="eastAsia"/>
              </w:rPr>
              <w:t>已完成整治，并备案</w:t>
            </w:r>
          </w:p>
        </w:tc>
      </w:tr>
      <w:tr w:rsidR="001036EC" w:rsidRPr="00292842" w14:paraId="24670282" w14:textId="77777777">
        <w:trPr>
          <w:trHeight w:val="132"/>
          <w:jc w:val="center"/>
        </w:trPr>
        <w:tc>
          <w:tcPr>
            <w:tcW w:w="0" w:type="auto"/>
            <w:tcBorders>
              <w:tl2br w:val="nil"/>
              <w:tr2bl w:val="nil"/>
            </w:tcBorders>
            <w:vAlign w:val="center"/>
          </w:tcPr>
          <w:p w14:paraId="73E772D8" w14:textId="77777777" w:rsidR="001036EC" w:rsidRPr="00292842" w:rsidRDefault="00000000">
            <w:pPr>
              <w:pStyle w:val="tc9"/>
            </w:pPr>
            <w:r w:rsidRPr="00292842">
              <w:rPr>
                <w:rFonts w:hint="eastAsia"/>
              </w:rPr>
              <w:t>47</w:t>
            </w:r>
          </w:p>
        </w:tc>
        <w:tc>
          <w:tcPr>
            <w:tcW w:w="3786" w:type="dxa"/>
            <w:tcBorders>
              <w:tl2br w:val="nil"/>
              <w:tr2bl w:val="nil"/>
            </w:tcBorders>
            <w:vAlign w:val="center"/>
          </w:tcPr>
          <w:p w14:paraId="112DB185" w14:textId="77777777" w:rsidR="001036EC" w:rsidRPr="00292842" w:rsidRDefault="00000000">
            <w:pPr>
              <w:pStyle w:val="tc9"/>
            </w:pPr>
            <w:r w:rsidRPr="00292842">
              <w:rPr>
                <w:rFonts w:hint="eastAsia"/>
              </w:rPr>
              <w:t>日立压缩机</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21000845" w14:textId="77777777" w:rsidR="001036EC" w:rsidRPr="00292842" w:rsidRDefault="00000000">
            <w:pPr>
              <w:pStyle w:val="tc9"/>
            </w:pPr>
            <w:r w:rsidRPr="00292842">
              <w:rPr>
                <w:rFonts w:hint="eastAsia"/>
              </w:rPr>
              <w:t>C3442</w:t>
            </w:r>
          </w:p>
        </w:tc>
        <w:tc>
          <w:tcPr>
            <w:tcW w:w="0" w:type="auto"/>
            <w:tcBorders>
              <w:tl2br w:val="nil"/>
              <w:tr2bl w:val="nil"/>
            </w:tcBorders>
            <w:vAlign w:val="center"/>
          </w:tcPr>
          <w:p w14:paraId="194A0773"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480C8C16" w14:textId="77777777" w:rsidR="001036EC" w:rsidRPr="00292842" w:rsidRDefault="00000000">
            <w:pPr>
              <w:pStyle w:val="tc9"/>
            </w:pPr>
            <w:r w:rsidRPr="00292842">
              <w:rPr>
                <w:rFonts w:hint="eastAsia"/>
              </w:rPr>
              <w:t>已完成整治，并备案</w:t>
            </w:r>
          </w:p>
        </w:tc>
      </w:tr>
      <w:tr w:rsidR="001036EC" w:rsidRPr="00292842" w14:paraId="6EC3076F" w14:textId="77777777">
        <w:trPr>
          <w:trHeight w:val="132"/>
          <w:jc w:val="center"/>
        </w:trPr>
        <w:tc>
          <w:tcPr>
            <w:tcW w:w="0" w:type="auto"/>
            <w:tcBorders>
              <w:tl2br w:val="nil"/>
              <w:tr2bl w:val="nil"/>
            </w:tcBorders>
            <w:vAlign w:val="center"/>
          </w:tcPr>
          <w:p w14:paraId="1ED7F8E4" w14:textId="77777777" w:rsidR="001036EC" w:rsidRPr="00292842" w:rsidRDefault="00000000">
            <w:pPr>
              <w:pStyle w:val="tc9"/>
            </w:pPr>
            <w:r w:rsidRPr="00292842">
              <w:rPr>
                <w:rFonts w:hint="eastAsia"/>
              </w:rPr>
              <w:t>48</w:t>
            </w:r>
          </w:p>
        </w:tc>
        <w:tc>
          <w:tcPr>
            <w:tcW w:w="3786" w:type="dxa"/>
            <w:tcBorders>
              <w:tl2br w:val="nil"/>
              <w:tr2bl w:val="nil"/>
            </w:tcBorders>
            <w:vAlign w:val="center"/>
          </w:tcPr>
          <w:p w14:paraId="5E73F720" w14:textId="77777777" w:rsidR="001036EC" w:rsidRPr="00292842" w:rsidRDefault="00000000">
            <w:pPr>
              <w:pStyle w:val="tc9"/>
            </w:pPr>
            <w:r w:rsidRPr="00292842">
              <w:rPr>
                <w:rFonts w:hint="eastAsia"/>
              </w:rPr>
              <w:t>阿为特精密机械</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21DC7E96" w14:textId="77777777" w:rsidR="001036EC" w:rsidRPr="00292842" w:rsidRDefault="00000000">
            <w:pPr>
              <w:pStyle w:val="tc9"/>
            </w:pPr>
            <w:r w:rsidRPr="00292842">
              <w:rPr>
                <w:rFonts w:hint="eastAsia"/>
              </w:rPr>
              <w:t>C3489</w:t>
            </w:r>
          </w:p>
        </w:tc>
        <w:tc>
          <w:tcPr>
            <w:tcW w:w="0" w:type="auto"/>
            <w:tcBorders>
              <w:tl2br w:val="nil"/>
              <w:tr2bl w:val="nil"/>
            </w:tcBorders>
            <w:vAlign w:val="center"/>
          </w:tcPr>
          <w:p w14:paraId="22F112EA"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156F6D5B" w14:textId="77777777" w:rsidR="001036EC" w:rsidRPr="00292842" w:rsidRDefault="00000000">
            <w:pPr>
              <w:pStyle w:val="tc9"/>
            </w:pPr>
            <w:r w:rsidRPr="00292842">
              <w:rPr>
                <w:rFonts w:hint="eastAsia"/>
              </w:rPr>
              <w:t>已完成整治，并备案</w:t>
            </w:r>
          </w:p>
        </w:tc>
      </w:tr>
      <w:tr w:rsidR="001036EC" w:rsidRPr="00292842" w14:paraId="63250543" w14:textId="77777777">
        <w:trPr>
          <w:trHeight w:val="132"/>
          <w:jc w:val="center"/>
        </w:trPr>
        <w:tc>
          <w:tcPr>
            <w:tcW w:w="0" w:type="auto"/>
            <w:tcBorders>
              <w:tl2br w:val="nil"/>
              <w:tr2bl w:val="nil"/>
            </w:tcBorders>
            <w:vAlign w:val="center"/>
          </w:tcPr>
          <w:p w14:paraId="4B012330" w14:textId="77777777" w:rsidR="001036EC" w:rsidRPr="00292842" w:rsidRDefault="00000000">
            <w:pPr>
              <w:pStyle w:val="tc9"/>
            </w:pPr>
            <w:r w:rsidRPr="00292842">
              <w:rPr>
                <w:rFonts w:hint="eastAsia"/>
              </w:rPr>
              <w:t>49</w:t>
            </w:r>
          </w:p>
        </w:tc>
        <w:tc>
          <w:tcPr>
            <w:tcW w:w="3786" w:type="dxa"/>
            <w:tcBorders>
              <w:tl2br w:val="nil"/>
              <w:tr2bl w:val="nil"/>
            </w:tcBorders>
            <w:vAlign w:val="center"/>
          </w:tcPr>
          <w:p w14:paraId="05AFB7A4" w14:textId="77777777" w:rsidR="001036EC" w:rsidRPr="00292842" w:rsidRDefault="00000000">
            <w:pPr>
              <w:pStyle w:val="tc9"/>
            </w:pPr>
            <w:r w:rsidRPr="00292842">
              <w:rPr>
                <w:rFonts w:hint="eastAsia"/>
              </w:rPr>
              <w:t>常熟</w:t>
            </w:r>
            <w:proofErr w:type="gramStart"/>
            <w:r w:rsidRPr="00292842">
              <w:rPr>
                <w:rFonts w:hint="eastAsia"/>
              </w:rPr>
              <w:t>市新神舟</w:t>
            </w:r>
            <w:proofErr w:type="gramEnd"/>
            <w:r w:rsidRPr="00292842">
              <w:rPr>
                <w:rFonts w:hint="eastAsia"/>
              </w:rPr>
              <w:t>航天科技有限公司</w:t>
            </w:r>
          </w:p>
        </w:tc>
        <w:tc>
          <w:tcPr>
            <w:tcW w:w="2013" w:type="dxa"/>
            <w:tcBorders>
              <w:tl2br w:val="nil"/>
              <w:tr2bl w:val="nil"/>
            </w:tcBorders>
            <w:vAlign w:val="center"/>
          </w:tcPr>
          <w:p w14:paraId="4124C1D4" w14:textId="77777777" w:rsidR="001036EC" w:rsidRPr="00292842" w:rsidRDefault="00000000">
            <w:pPr>
              <w:pStyle w:val="tc9"/>
            </w:pPr>
            <w:r w:rsidRPr="00292842">
              <w:rPr>
                <w:rFonts w:hint="eastAsia"/>
              </w:rPr>
              <w:t>C3749</w:t>
            </w:r>
          </w:p>
        </w:tc>
        <w:tc>
          <w:tcPr>
            <w:tcW w:w="0" w:type="auto"/>
            <w:tcBorders>
              <w:tl2br w:val="nil"/>
              <w:tr2bl w:val="nil"/>
            </w:tcBorders>
            <w:vAlign w:val="center"/>
          </w:tcPr>
          <w:p w14:paraId="3A2CC525"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62940231" w14:textId="77777777" w:rsidR="001036EC" w:rsidRPr="00292842" w:rsidRDefault="00000000">
            <w:pPr>
              <w:pStyle w:val="tc9"/>
            </w:pPr>
            <w:r w:rsidRPr="00292842">
              <w:rPr>
                <w:rFonts w:hint="eastAsia"/>
              </w:rPr>
              <w:t>已完成整治，并备案</w:t>
            </w:r>
          </w:p>
        </w:tc>
      </w:tr>
      <w:tr w:rsidR="001036EC" w:rsidRPr="00292842" w14:paraId="63D2E007" w14:textId="77777777">
        <w:trPr>
          <w:trHeight w:val="132"/>
          <w:jc w:val="center"/>
        </w:trPr>
        <w:tc>
          <w:tcPr>
            <w:tcW w:w="0" w:type="auto"/>
            <w:tcBorders>
              <w:tl2br w:val="nil"/>
              <w:tr2bl w:val="nil"/>
            </w:tcBorders>
            <w:vAlign w:val="center"/>
          </w:tcPr>
          <w:p w14:paraId="1E47D806" w14:textId="77777777" w:rsidR="001036EC" w:rsidRPr="00292842" w:rsidRDefault="00000000">
            <w:pPr>
              <w:pStyle w:val="tc9"/>
            </w:pPr>
            <w:r w:rsidRPr="00292842">
              <w:rPr>
                <w:rFonts w:hint="eastAsia"/>
              </w:rPr>
              <w:t>50</w:t>
            </w:r>
          </w:p>
        </w:tc>
        <w:tc>
          <w:tcPr>
            <w:tcW w:w="3786" w:type="dxa"/>
            <w:tcBorders>
              <w:tl2br w:val="nil"/>
              <w:tr2bl w:val="nil"/>
            </w:tcBorders>
            <w:vAlign w:val="center"/>
          </w:tcPr>
          <w:p w14:paraId="45371B3F" w14:textId="77777777" w:rsidR="001036EC" w:rsidRPr="00292842" w:rsidRDefault="00000000">
            <w:pPr>
              <w:pStyle w:val="tc9"/>
            </w:pPr>
            <w:proofErr w:type="gramStart"/>
            <w:r w:rsidRPr="00292842">
              <w:rPr>
                <w:rFonts w:hint="eastAsia"/>
              </w:rPr>
              <w:t>成鼎精密</w:t>
            </w:r>
            <w:proofErr w:type="gramEnd"/>
            <w:r w:rsidRPr="00292842">
              <w:rPr>
                <w:rFonts w:hint="eastAsia"/>
              </w:rPr>
              <w:t>元件</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6E1D1B26" w14:textId="77777777" w:rsidR="001036EC" w:rsidRPr="00292842" w:rsidRDefault="00000000">
            <w:pPr>
              <w:pStyle w:val="tc9"/>
            </w:pPr>
            <w:r w:rsidRPr="00292842">
              <w:rPr>
                <w:rFonts w:hint="eastAsia"/>
              </w:rPr>
              <w:t>C3459</w:t>
            </w:r>
          </w:p>
        </w:tc>
        <w:tc>
          <w:tcPr>
            <w:tcW w:w="0" w:type="auto"/>
            <w:tcBorders>
              <w:tl2br w:val="nil"/>
              <w:tr2bl w:val="nil"/>
            </w:tcBorders>
            <w:vAlign w:val="center"/>
          </w:tcPr>
          <w:p w14:paraId="6DA763C8"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49ABEDE9" w14:textId="77777777" w:rsidR="001036EC" w:rsidRPr="00292842" w:rsidRDefault="00000000">
            <w:pPr>
              <w:pStyle w:val="tc9"/>
            </w:pPr>
            <w:r w:rsidRPr="00292842">
              <w:rPr>
                <w:rFonts w:hint="eastAsia"/>
              </w:rPr>
              <w:t>已完成整治，并备案</w:t>
            </w:r>
          </w:p>
        </w:tc>
      </w:tr>
      <w:tr w:rsidR="001036EC" w:rsidRPr="00292842" w14:paraId="798CEE9A" w14:textId="77777777">
        <w:trPr>
          <w:trHeight w:val="132"/>
          <w:jc w:val="center"/>
        </w:trPr>
        <w:tc>
          <w:tcPr>
            <w:tcW w:w="0" w:type="auto"/>
            <w:tcBorders>
              <w:tl2br w:val="nil"/>
              <w:tr2bl w:val="nil"/>
            </w:tcBorders>
            <w:vAlign w:val="center"/>
          </w:tcPr>
          <w:p w14:paraId="2BE96B53" w14:textId="77777777" w:rsidR="001036EC" w:rsidRPr="00292842" w:rsidRDefault="00000000">
            <w:pPr>
              <w:pStyle w:val="tc9"/>
            </w:pPr>
            <w:r w:rsidRPr="00292842">
              <w:rPr>
                <w:rFonts w:hint="eastAsia"/>
              </w:rPr>
              <w:t>51</w:t>
            </w:r>
          </w:p>
        </w:tc>
        <w:tc>
          <w:tcPr>
            <w:tcW w:w="3786" w:type="dxa"/>
            <w:tcBorders>
              <w:tl2br w:val="nil"/>
              <w:tr2bl w:val="nil"/>
            </w:tcBorders>
            <w:vAlign w:val="center"/>
          </w:tcPr>
          <w:p w14:paraId="34C70F84" w14:textId="77777777" w:rsidR="001036EC" w:rsidRPr="00292842" w:rsidRDefault="00000000">
            <w:pPr>
              <w:pStyle w:val="tc9"/>
            </w:pPr>
            <w:r w:rsidRPr="00292842">
              <w:rPr>
                <w:rFonts w:hint="eastAsia"/>
              </w:rPr>
              <w:t>加通汽车内饰</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53AB15EA" w14:textId="77777777" w:rsidR="001036EC" w:rsidRPr="00292842" w:rsidRDefault="00000000">
            <w:pPr>
              <w:pStyle w:val="tc9"/>
            </w:pPr>
            <w:r w:rsidRPr="00292842">
              <w:rPr>
                <w:rFonts w:hint="eastAsia"/>
              </w:rPr>
              <w:t>C3670</w:t>
            </w:r>
          </w:p>
        </w:tc>
        <w:tc>
          <w:tcPr>
            <w:tcW w:w="0" w:type="auto"/>
            <w:tcBorders>
              <w:tl2br w:val="nil"/>
              <w:tr2bl w:val="nil"/>
            </w:tcBorders>
            <w:vAlign w:val="center"/>
          </w:tcPr>
          <w:p w14:paraId="65749F7A"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4616F39F" w14:textId="77777777" w:rsidR="001036EC" w:rsidRPr="00292842" w:rsidRDefault="00000000">
            <w:pPr>
              <w:pStyle w:val="tc9"/>
            </w:pPr>
            <w:r w:rsidRPr="00292842">
              <w:rPr>
                <w:rFonts w:hint="eastAsia"/>
              </w:rPr>
              <w:t>已完成整治，并备案</w:t>
            </w:r>
          </w:p>
        </w:tc>
      </w:tr>
      <w:tr w:rsidR="001036EC" w:rsidRPr="00292842" w14:paraId="741BADAA" w14:textId="77777777">
        <w:trPr>
          <w:trHeight w:val="132"/>
          <w:jc w:val="center"/>
        </w:trPr>
        <w:tc>
          <w:tcPr>
            <w:tcW w:w="0" w:type="auto"/>
            <w:tcBorders>
              <w:tl2br w:val="nil"/>
              <w:tr2bl w:val="nil"/>
            </w:tcBorders>
            <w:vAlign w:val="center"/>
          </w:tcPr>
          <w:p w14:paraId="2EAA93F7" w14:textId="77777777" w:rsidR="001036EC" w:rsidRPr="00292842" w:rsidRDefault="00000000">
            <w:pPr>
              <w:pStyle w:val="tc9"/>
            </w:pPr>
            <w:r w:rsidRPr="00292842">
              <w:rPr>
                <w:rFonts w:hint="eastAsia"/>
              </w:rPr>
              <w:t>52</w:t>
            </w:r>
          </w:p>
        </w:tc>
        <w:tc>
          <w:tcPr>
            <w:tcW w:w="3786" w:type="dxa"/>
            <w:tcBorders>
              <w:tl2br w:val="nil"/>
              <w:tr2bl w:val="nil"/>
            </w:tcBorders>
            <w:vAlign w:val="center"/>
          </w:tcPr>
          <w:p w14:paraId="60FB34AF" w14:textId="77777777" w:rsidR="001036EC" w:rsidRPr="00292842" w:rsidRDefault="00000000">
            <w:pPr>
              <w:pStyle w:val="tc9"/>
            </w:pPr>
            <w:proofErr w:type="gramStart"/>
            <w:r w:rsidRPr="00292842">
              <w:rPr>
                <w:rFonts w:hint="eastAsia"/>
              </w:rPr>
              <w:t>常熟每德磁性</w:t>
            </w:r>
            <w:proofErr w:type="gramEnd"/>
            <w:r w:rsidRPr="00292842">
              <w:rPr>
                <w:rFonts w:hint="eastAsia"/>
              </w:rPr>
              <w:t>复合材料有限公司</w:t>
            </w:r>
          </w:p>
        </w:tc>
        <w:tc>
          <w:tcPr>
            <w:tcW w:w="2013" w:type="dxa"/>
            <w:tcBorders>
              <w:tl2br w:val="nil"/>
              <w:tr2bl w:val="nil"/>
            </w:tcBorders>
            <w:vAlign w:val="center"/>
          </w:tcPr>
          <w:p w14:paraId="20210221" w14:textId="77777777" w:rsidR="001036EC" w:rsidRPr="00292842" w:rsidRDefault="00000000">
            <w:pPr>
              <w:pStyle w:val="tc9"/>
            </w:pPr>
            <w:r w:rsidRPr="00292842">
              <w:rPr>
                <w:rFonts w:hint="eastAsia"/>
              </w:rPr>
              <w:t>C2929</w:t>
            </w:r>
          </w:p>
        </w:tc>
        <w:tc>
          <w:tcPr>
            <w:tcW w:w="0" w:type="auto"/>
            <w:tcBorders>
              <w:tl2br w:val="nil"/>
              <w:tr2bl w:val="nil"/>
            </w:tcBorders>
            <w:vAlign w:val="center"/>
          </w:tcPr>
          <w:p w14:paraId="2D5B7CB0"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29CB3778" w14:textId="77777777" w:rsidR="001036EC" w:rsidRPr="00292842" w:rsidRDefault="00000000">
            <w:pPr>
              <w:pStyle w:val="tc9"/>
            </w:pPr>
            <w:r w:rsidRPr="00292842">
              <w:rPr>
                <w:rFonts w:hint="eastAsia"/>
              </w:rPr>
              <w:t>已完成整治，并备案</w:t>
            </w:r>
          </w:p>
        </w:tc>
      </w:tr>
      <w:tr w:rsidR="001036EC" w:rsidRPr="00292842" w14:paraId="5134FA28" w14:textId="77777777">
        <w:trPr>
          <w:trHeight w:val="132"/>
          <w:jc w:val="center"/>
        </w:trPr>
        <w:tc>
          <w:tcPr>
            <w:tcW w:w="0" w:type="auto"/>
            <w:tcBorders>
              <w:tl2br w:val="nil"/>
              <w:tr2bl w:val="nil"/>
            </w:tcBorders>
            <w:vAlign w:val="center"/>
          </w:tcPr>
          <w:p w14:paraId="64E24000" w14:textId="77777777" w:rsidR="001036EC" w:rsidRPr="00292842" w:rsidRDefault="00000000">
            <w:pPr>
              <w:pStyle w:val="tc9"/>
            </w:pPr>
            <w:r w:rsidRPr="00292842">
              <w:rPr>
                <w:rFonts w:hint="eastAsia"/>
              </w:rPr>
              <w:lastRenderedPageBreak/>
              <w:t>53</w:t>
            </w:r>
          </w:p>
        </w:tc>
        <w:tc>
          <w:tcPr>
            <w:tcW w:w="3786" w:type="dxa"/>
            <w:tcBorders>
              <w:tl2br w:val="nil"/>
              <w:tr2bl w:val="nil"/>
            </w:tcBorders>
            <w:vAlign w:val="center"/>
          </w:tcPr>
          <w:p w14:paraId="56BE39E8" w14:textId="77777777" w:rsidR="001036EC" w:rsidRPr="00292842" w:rsidRDefault="00000000">
            <w:pPr>
              <w:pStyle w:val="tc9"/>
            </w:pPr>
            <w:proofErr w:type="gramStart"/>
            <w:r w:rsidRPr="00292842">
              <w:rPr>
                <w:rFonts w:hint="eastAsia"/>
              </w:rPr>
              <w:t>辉门</w:t>
            </w:r>
            <w:proofErr w:type="gramEnd"/>
            <w:r w:rsidRPr="00292842">
              <w:rPr>
                <w:rFonts w:hint="eastAsia"/>
              </w:rPr>
              <w:t>(</w:t>
            </w:r>
            <w:r w:rsidRPr="00292842">
              <w:rPr>
                <w:rFonts w:hint="eastAsia"/>
              </w:rPr>
              <w:t>常熟</w:t>
            </w:r>
            <w:r w:rsidRPr="00292842">
              <w:rPr>
                <w:rFonts w:hint="eastAsia"/>
              </w:rPr>
              <w:t>)</w:t>
            </w:r>
            <w:r w:rsidRPr="00292842">
              <w:rPr>
                <w:rFonts w:hint="eastAsia"/>
              </w:rPr>
              <w:t>汽车部件有限公司</w:t>
            </w:r>
          </w:p>
        </w:tc>
        <w:tc>
          <w:tcPr>
            <w:tcW w:w="2013" w:type="dxa"/>
            <w:tcBorders>
              <w:tl2br w:val="nil"/>
              <w:tr2bl w:val="nil"/>
            </w:tcBorders>
            <w:vAlign w:val="center"/>
          </w:tcPr>
          <w:p w14:paraId="5AC0676D" w14:textId="77777777" w:rsidR="001036EC" w:rsidRPr="00292842" w:rsidRDefault="00000000">
            <w:pPr>
              <w:pStyle w:val="tc9"/>
            </w:pPr>
            <w:r w:rsidRPr="00292842">
              <w:rPr>
                <w:rFonts w:hint="eastAsia"/>
              </w:rPr>
              <w:t>C3670</w:t>
            </w:r>
          </w:p>
        </w:tc>
        <w:tc>
          <w:tcPr>
            <w:tcW w:w="0" w:type="auto"/>
            <w:tcBorders>
              <w:tl2br w:val="nil"/>
              <w:tr2bl w:val="nil"/>
            </w:tcBorders>
            <w:vAlign w:val="center"/>
          </w:tcPr>
          <w:p w14:paraId="224C9AE3"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6FDECB95" w14:textId="77777777" w:rsidR="001036EC" w:rsidRPr="00292842" w:rsidRDefault="00000000">
            <w:pPr>
              <w:pStyle w:val="tc9"/>
            </w:pPr>
            <w:r w:rsidRPr="00292842">
              <w:rPr>
                <w:rFonts w:hint="eastAsia"/>
              </w:rPr>
              <w:t>已完成整治，并备案</w:t>
            </w:r>
          </w:p>
        </w:tc>
      </w:tr>
      <w:tr w:rsidR="001036EC" w:rsidRPr="00292842" w14:paraId="44A2AAF6" w14:textId="77777777">
        <w:trPr>
          <w:trHeight w:val="132"/>
          <w:jc w:val="center"/>
        </w:trPr>
        <w:tc>
          <w:tcPr>
            <w:tcW w:w="0" w:type="auto"/>
            <w:tcBorders>
              <w:tl2br w:val="nil"/>
              <w:tr2bl w:val="nil"/>
            </w:tcBorders>
            <w:vAlign w:val="center"/>
          </w:tcPr>
          <w:p w14:paraId="786DA113" w14:textId="77777777" w:rsidR="001036EC" w:rsidRPr="00292842" w:rsidRDefault="00000000">
            <w:pPr>
              <w:pStyle w:val="tc9"/>
            </w:pPr>
            <w:r w:rsidRPr="00292842">
              <w:rPr>
                <w:rFonts w:hint="eastAsia"/>
              </w:rPr>
              <w:t>54</w:t>
            </w:r>
          </w:p>
        </w:tc>
        <w:tc>
          <w:tcPr>
            <w:tcW w:w="3786" w:type="dxa"/>
            <w:tcBorders>
              <w:tl2br w:val="nil"/>
              <w:tr2bl w:val="nil"/>
            </w:tcBorders>
            <w:vAlign w:val="center"/>
          </w:tcPr>
          <w:p w14:paraId="20C96039" w14:textId="77777777" w:rsidR="001036EC" w:rsidRPr="00292842" w:rsidRDefault="00000000">
            <w:pPr>
              <w:pStyle w:val="tc9"/>
            </w:pPr>
            <w:proofErr w:type="gramStart"/>
            <w:r w:rsidRPr="00292842">
              <w:rPr>
                <w:rFonts w:hint="eastAsia"/>
              </w:rPr>
              <w:t>福弘金属</w:t>
            </w:r>
            <w:proofErr w:type="gramEnd"/>
            <w:r w:rsidRPr="00292842">
              <w:rPr>
                <w:rFonts w:hint="eastAsia"/>
              </w:rPr>
              <w:t>工业</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2013" w:type="dxa"/>
            <w:tcBorders>
              <w:tl2br w:val="nil"/>
              <w:tr2bl w:val="nil"/>
            </w:tcBorders>
            <w:vAlign w:val="center"/>
          </w:tcPr>
          <w:p w14:paraId="687D2A2B" w14:textId="77777777" w:rsidR="001036EC" w:rsidRPr="00292842" w:rsidRDefault="00000000">
            <w:pPr>
              <w:pStyle w:val="tc9"/>
            </w:pPr>
            <w:r w:rsidRPr="00292842">
              <w:rPr>
                <w:rFonts w:hint="eastAsia"/>
              </w:rPr>
              <w:t>C3351</w:t>
            </w:r>
          </w:p>
        </w:tc>
        <w:tc>
          <w:tcPr>
            <w:tcW w:w="0" w:type="auto"/>
            <w:tcBorders>
              <w:tl2br w:val="nil"/>
              <w:tr2bl w:val="nil"/>
            </w:tcBorders>
            <w:vAlign w:val="center"/>
          </w:tcPr>
          <w:p w14:paraId="24C7AE0E" w14:textId="77777777" w:rsidR="001036EC" w:rsidRPr="00292842" w:rsidRDefault="00000000">
            <w:pPr>
              <w:pStyle w:val="tc9"/>
            </w:pPr>
            <w:r w:rsidRPr="00292842">
              <w:rPr>
                <w:rFonts w:hint="eastAsia"/>
              </w:rPr>
              <w:t>A</w:t>
            </w:r>
          </w:p>
        </w:tc>
        <w:tc>
          <w:tcPr>
            <w:tcW w:w="0" w:type="auto"/>
            <w:tcBorders>
              <w:tl2br w:val="nil"/>
              <w:tr2bl w:val="nil"/>
            </w:tcBorders>
            <w:vAlign w:val="center"/>
          </w:tcPr>
          <w:p w14:paraId="1B6D2149" w14:textId="77777777" w:rsidR="001036EC" w:rsidRPr="00292842" w:rsidRDefault="00000000">
            <w:pPr>
              <w:pStyle w:val="tc9"/>
            </w:pPr>
            <w:r w:rsidRPr="00292842">
              <w:rPr>
                <w:rFonts w:hint="eastAsia"/>
              </w:rPr>
              <w:t>已完成整治，并备案</w:t>
            </w:r>
          </w:p>
        </w:tc>
      </w:tr>
    </w:tbl>
    <w:p w14:paraId="2F85771C" w14:textId="77777777" w:rsidR="001036EC" w:rsidRPr="00292842" w:rsidRDefault="00000000">
      <w:pPr>
        <w:pStyle w:val="tc2"/>
        <w:ind w:firstLine="480"/>
      </w:pPr>
      <w:r w:rsidRPr="00292842">
        <w:rPr>
          <w:rFonts w:hint="eastAsia"/>
        </w:rPr>
        <w:t>根据江苏省太湖流域污染防治相关规定，区域内涉及生产废水氮磷排放企业需要为战略性新兴产业项目，并需按要求实施</w:t>
      </w:r>
      <w:r w:rsidRPr="00292842">
        <w:rPr>
          <w:rFonts w:hint="eastAsia"/>
        </w:rPr>
        <w:t>1.1</w:t>
      </w:r>
      <w:r w:rsidRPr="00292842">
        <w:rPr>
          <w:rFonts w:hint="eastAsia"/>
        </w:rPr>
        <w:t>倍减量替代。规划实施以来高新区相继</w:t>
      </w:r>
      <w:proofErr w:type="gramStart"/>
      <w:r w:rsidRPr="00292842">
        <w:rPr>
          <w:rFonts w:hint="eastAsia"/>
        </w:rPr>
        <w:t>引入博溪检测</w:t>
      </w:r>
      <w:proofErr w:type="gramEnd"/>
      <w:r w:rsidRPr="00292842">
        <w:rPr>
          <w:rFonts w:hint="eastAsia"/>
        </w:rPr>
        <w:t>、贺利氏电子、智享生物等代表性企业，共建</w:t>
      </w:r>
      <w:proofErr w:type="gramStart"/>
      <w:r w:rsidRPr="00292842">
        <w:rPr>
          <w:rFonts w:hint="eastAsia"/>
        </w:rPr>
        <w:t>设涉及</w:t>
      </w:r>
      <w:proofErr w:type="gramEnd"/>
      <w:r w:rsidRPr="00292842">
        <w:rPr>
          <w:rFonts w:hint="eastAsia"/>
        </w:rPr>
        <w:t>生产废水氮磷排放项目</w:t>
      </w:r>
      <w:r w:rsidRPr="00292842">
        <w:rPr>
          <w:rFonts w:hint="eastAsia"/>
        </w:rPr>
        <w:t>10</w:t>
      </w:r>
      <w:r w:rsidRPr="00292842">
        <w:rPr>
          <w:rFonts w:hint="eastAsia"/>
        </w:rPr>
        <w:t>个，均为战略性新兴产业项目，建设项目在环评审</w:t>
      </w:r>
      <w:proofErr w:type="gramStart"/>
      <w:r w:rsidRPr="00292842">
        <w:rPr>
          <w:rFonts w:hint="eastAsia"/>
        </w:rPr>
        <w:t>批前氮磷</w:t>
      </w:r>
      <w:proofErr w:type="gramEnd"/>
      <w:r w:rsidRPr="00292842">
        <w:rPr>
          <w:rFonts w:hint="eastAsia"/>
        </w:rPr>
        <w:t>排放均按要求实施了</w:t>
      </w:r>
      <w:r w:rsidRPr="00292842">
        <w:rPr>
          <w:rFonts w:hint="eastAsia"/>
        </w:rPr>
        <w:t>1.1</w:t>
      </w:r>
      <w:r w:rsidRPr="00292842">
        <w:rPr>
          <w:rFonts w:hint="eastAsia"/>
        </w:rPr>
        <w:t>倍减量替代，并在生态环境主管部门实施备案。</w:t>
      </w:r>
    </w:p>
    <w:p w14:paraId="2E373B8C" w14:textId="77777777" w:rsidR="001036EC" w:rsidRPr="00292842" w:rsidRDefault="00000000">
      <w:pPr>
        <w:pStyle w:val="tc"/>
        <w:tabs>
          <w:tab w:val="clear" w:pos="3272"/>
          <w:tab w:val="left" w:pos="720"/>
        </w:tabs>
      </w:pPr>
      <w:r w:rsidRPr="00292842">
        <w:rPr>
          <w:rFonts w:hint="eastAsia"/>
        </w:rPr>
        <w:t>规划实施以来高</w:t>
      </w:r>
      <w:proofErr w:type="gramStart"/>
      <w:r w:rsidRPr="00292842">
        <w:rPr>
          <w:rFonts w:hint="eastAsia"/>
        </w:rPr>
        <w:t>新区涉氮磷</w:t>
      </w:r>
      <w:proofErr w:type="gramEnd"/>
      <w:r w:rsidRPr="00292842">
        <w:rPr>
          <w:rFonts w:hint="eastAsia"/>
        </w:rPr>
        <w:t>排放项目统计</w:t>
      </w:r>
    </w:p>
    <w:tbl>
      <w:tblPr>
        <w:tblW w:w="4998"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781"/>
        <w:gridCol w:w="1487"/>
        <w:gridCol w:w="1519"/>
        <w:gridCol w:w="1848"/>
        <w:gridCol w:w="1514"/>
        <w:gridCol w:w="1154"/>
      </w:tblGrid>
      <w:tr w:rsidR="001036EC" w:rsidRPr="00292842" w14:paraId="5384946B" w14:textId="77777777">
        <w:trPr>
          <w:trHeight w:val="340"/>
          <w:tblHeader/>
        </w:trPr>
        <w:tc>
          <w:tcPr>
            <w:tcW w:w="470" w:type="pct"/>
            <w:tcBorders>
              <w:tl2br w:val="nil"/>
              <w:tr2bl w:val="nil"/>
            </w:tcBorders>
            <w:vAlign w:val="center"/>
          </w:tcPr>
          <w:p w14:paraId="17F4438D" w14:textId="77777777" w:rsidR="001036EC" w:rsidRPr="00292842" w:rsidRDefault="00000000">
            <w:pPr>
              <w:pStyle w:val="tc9"/>
              <w:rPr>
                <w:b/>
                <w:bCs/>
              </w:rPr>
            </w:pPr>
            <w:r w:rsidRPr="00292842">
              <w:rPr>
                <w:rFonts w:hint="eastAsia"/>
                <w:b/>
                <w:bCs/>
              </w:rPr>
              <w:t>序号</w:t>
            </w:r>
          </w:p>
        </w:tc>
        <w:tc>
          <w:tcPr>
            <w:tcW w:w="895" w:type="pct"/>
            <w:tcBorders>
              <w:tl2br w:val="nil"/>
              <w:tr2bl w:val="nil"/>
            </w:tcBorders>
            <w:vAlign w:val="center"/>
          </w:tcPr>
          <w:p w14:paraId="10D03BF6" w14:textId="77777777" w:rsidR="001036EC" w:rsidRPr="00292842" w:rsidRDefault="00000000">
            <w:pPr>
              <w:pStyle w:val="tc9"/>
              <w:rPr>
                <w:b/>
                <w:bCs/>
              </w:rPr>
            </w:pPr>
            <w:r w:rsidRPr="00292842">
              <w:rPr>
                <w:rFonts w:hint="eastAsia"/>
                <w:b/>
                <w:bCs/>
              </w:rPr>
              <w:t>企业名称</w:t>
            </w:r>
          </w:p>
        </w:tc>
        <w:tc>
          <w:tcPr>
            <w:tcW w:w="914" w:type="pct"/>
            <w:tcBorders>
              <w:tl2br w:val="nil"/>
              <w:tr2bl w:val="nil"/>
            </w:tcBorders>
            <w:vAlign w:val="center"/>
          </w:tcPr>
          <w:p w14:paraId="1F9907A3" w14:textId="77777777" w:rsidR="001036EC" w:rsidRPr="00292842" w:rsidRDefault="00000000">
            <w:pPr>
              <w:pStyle w:val="tc9"/>
              <w:rPr>
                <w:b/>
                <w:bCs/>
              </w:rPr>
            </w:pPr>
            <w:r w:rsidRPr="00292842">
              <w:rPr>
                <w:rFonts w:hint="eastAsia"/>
                <w:b/>
                <w:bCs/>
              </w:rPr>
              <w:t>生产废水是否涉及氮磷排放</w:t>
            </w:r>
          </w:p>
        </w:tc>
        <w:tc>
          <w:tcPr>
            <w:tcW w:w="1113" w:type="pct"/>
            <w:tcBorders>
              <w:tl2br w:val="nil"/>
              <w:tr2bl w:val="nil"/>
            </w:tcBorders>
            <w:vAlign w:val="center"/>
          </w:tcPr>
          <w:p w14:paraId="4CC6C5B1" w14:textId="77777777" w:rsidR="001036EC" w:rsidRPr="00292842" w:rsidRDefault="00000000">
            <w:pPr>
              <w:pStyle w:val="tc9"/>
              <w:rPr>
                <w:b/>
                <w:bCs/>
              </w:rPr>
            </w:pPr>
            <w:r w:rsidRPr="00292842">
              <w:rPr>
                <w:rFonts w:hint="eastAsia"/>
                <w:b/>
                <w:bCs/>
              </w:rPr>
              <w:t>批复项目</w:t>
            </w:r>
          </w:p>
        </w:tc>
        <w:tc>
          <w:tcPr>
            <w:tcW w:w="912" w:type="pct"/>
            <w:tcBorders>
              <w:tl2br w:val="nil"/>
              <w:tr2bl w:val="nil"/>
            </w:tcBorders>
            <w:vAlign w:val="center"/>
          </w:tcPr>
          <w:p w14:paraId="009AEA1A" w14:textId="77777777" w:rsidR="001036EC" w:rsidRPr="00292842" w:rsidRDefault="00000000">
            <w:pPr>
              <w:pStyle w:val="tc9"/>
              <w:rPr>
                <w:b/>
                <w:bCs/>
              </w:rPr>
            </w:pPr>
            <w:r w:rsidRPr="00292842">
              <w:rPr>
                <w:rFonts w:hint="eastAsia"/>
                <w:b/>
                <w:bCs/>
              </w:rPr>
              <w:t>批复文号</w:t>
            </w:r>
          </w:p>
        </w:tc>
        <w:tc>
          <w:tcPr>
            <w:tcW w:w="695" w:type="pct"/>
            <w:tcBorders>
              <w:tl2br w:val="nil"/>
              <w:tr2bl w:val="nil"/>
            </w:tcBorders>
            <w:vAlign w:val="center"/>
          </w:tcPr>
          <w:p w14:paraId="52138FE8" w14:textId="77777777" w:rsidR="001036EC" w:rsidRPr="00292842" w:rsidRDefault="00000000">
            <w:pPr>
              <w:pStyle w:val="tc9"/>
              <w:rPr>
                <w:b/>
                <w:bCs/>
              </w:rPr>
            </w:pPr>
            <w:r w:rsidRPr="00292842">
              <w:rPr>
                <w:rFonts w:hint="eastAsia"/>
                <w:b/>
                <w:bCs/>
              </w:rPr>
              <w:t>备注</w:t>
            </w:r>
          </w:p>
        </w:tc>
      </w:tr>
      <w:tr w:rsidR="001036EC" w:rsidRPr="00292842" w14:paraId="1931365A" w14:textId="77777777">
        <w:trPr>
          <w:trHeight w:val="340"/>
        </w:trPr>
        <w:tc>
          <w:tcPr>
            <w:tcW w:w="470" w:type="pct"/>
            <w:tcBorders>
              <w:tl2br w:val="nil"/>
              <w:tr2bl w:val="nil"/>
            </w:tcBorders>
            <w:vAlign w:val="center"/>
          </w:tcPr>
          <w:p w14:paraId="203EA9B6" w14:textId="77777777" w:rsidR="001036EC" w:rsidRPr="00292842" w:rsidRDefault="00000000">
            <w:pPr>
              <w:pStyle w:val="tc9"/>
            </w:pPr>
            <w:r w:rsidRPr="00292842">
              <w:rPr>
                <w:rFonts w:hint="eastAsia"/>
              </w:rPr>
              <w:t>1</w:t>
            </w:r>
          </w:p>
        </w:tc>
        <w:tc>
          <w:tcPr>
            <w:tcW w:w="895" w:type="pct"/>
            <w:tcBorders>
              <w:tl2br w:val="nil"/>
              <w:tr2bl w:val="nil"/>
            </w:tcBorders>
            <w:vAlign w:val="center"/>
          </w:tcPr>
          <w:p w14:paraId="1F01609E" w14:textId="77777777" w:rsidR="001036EC" w:rsidRPr="00292842" w:rsidRDefault="00000000">
            <w:pPr>
              <w:pStyle w:val="tc9"/>
            </w:pPr>
            <w:r w:rsidRPr="00292842">
              <w:rPr>
                <w:rFonts w:hint="eastAsia"/>
              </w:rPr>
              <w:t>日</w:t>
            </w:r>
            <w:proofErr w:type="gramStart"/>
            <w:r w:rsidRPr="00292842">
              <w:rPr>
                <w:rFonts w:hint="eastAsia"/>
              </w:rPr>
              <w:t>清纺赛</w:t>
            </w:r>
            <w:proofErr w:type="gramEnd"/>
            <w:r w:rsidRPr="00292842">
              <w:rPr>
                <w:rFonts w:hint="eastAsia"/>
              </w:rPr>
              <w:t>龙</w:t>
            </w:r>
            <w:r w:rsidRPr="00292842">
              <w:rPr>
                <w:rFonts w:hint="eastAsia"/>
              </w:rPr>
              <w:t>(</w:t>
            </w:r>
            <w:r w:rsidRPr="00292842">
              <w:rPr>
                <w:rFonts w:hint="eastAsia"/>
              </w:rPr>
              <w:t>常熟</w:t>
            </w:r>
            <w:r w:rsidRPr="00292842">
              <w:rPr>
                <w:rFonts w:hint="eastAsia"/>
              </w:rPr>
              <w:t>)</w:t>
            </w:r>
            <w:r w:rsidRPr="00292842">
              <w:rPr>
                <w:rFonts w:hint="eastAsia"/>
              </w:rPr>
              <w:t>汽车部件有限公司</w:t>
            </w:r>
          </w:p>
        </w:tc>
        <w:tc>
          <w:tcPr>
            <w:tcW w:w="914" w:type="pct"/>
            <w:tcBorders>
              <w:tl2br w:val="nil"/>
              <w:tr2bl w:val="nil"/>
            </w:tcBorders>
            <w:vAlign w:val="center"/>
          </w:tcPr>
          <w:p w14:paraId="12E45B67" w14:textId="77777777" w:rsidR="001036EC" w:rsidRPr="00292842" w:rsidRDefault="00000000">
            <w:pPr>
              <w:pStyle w:val="tc9"/>
            </w:pPr>
            <w:r w:rsidRPr="00292842">
              <w:rPr>
                <w:rFonts w:hint="eastAsia"/>
              </w:rPr>
              <w:t>是</w:t>
            </w:r>
          </w:p>
        </w:tc>
        <w:tc>
          <w:tcPr>
            <w:tcW w:w="1113" w:type="pct"/>
            <w:tcBorders>
              <w:tl2br w:val="nil"/>
              <w:tr2bl w:val="nil"/>
            </w:tcBorders>
            <w:vAlign w:val="center"/>
          </w:tcPr>
          <w:p w14:paraId="5D933544" w14:textId="77777777" w:rsidR="001036EC" w:rsidRPr="00292842" w:rsidRDefault="00000000">
            <w:pPr>
              <w:pStyle w:val="tc9"/>
            </w:pPr>
            <w:r w:rsidRPr="00292842">
              <w:rPr>
                <w:rFonts w:hint="eastAsia"/>
              </w:rPr>
              <w:t>碳</w:t>
            </w:r>
            <w:r w:rsidRPr="00292842">
              <w:rPr>
                <w:rFonts w:hint="eastAsia"/>
              </w:rPr>
              <w:t>/</w:t>
            </w:r>
            <w:r w:rsidRPr="00292842">
              <w:rPr>
                <w:rFonts w:hint="eastAsia"/>
              </w:rPr>
              <w:t>碳复合材料刹车片生产技术改造项目</w:t>
            </w:r>
          </w:p>
        </w:tc>
        <w:tc>
          <w:tcPr>
            <w:tcW w:w="912" w:type="pct"/>
            <w:tcBorders>
              <w:tl2br w:val="nil"/>
              <w:tr2bl w:val="nil"/>
            </w:tcBorders>
            <w:vAlign w:val="center"/>
          </w:tcPr>
          <w:p w14:paraId="736F4A0A" w14:textId="77777777" w:rsidR="001036EC" w:rsidRPr="00292842" w:rsidRDefault="00000000">
            <w:pPr>
              <w:pStyle w:val="tc9"/>
            </w:pPr>
            <w:r w:rsidRPr="00292842">
              <w:rPr>
                <w:rFonts w:hint="eastAsia"/>
              </w:rPr>
              <w:t>苏环建</w:t>
            </w:r>
            <w:r w:rsidRPr="00292842">
              <w:rPr>
                <w:rFonts w:hint="eastAsia"/>
              </w:rPr>
              <w:t>[2022]81</w:t>
            </w:r>
            <w:r w:rsidRPr="00292842">
              <w:rPr>
                <w:rFonts w:hint="eastAsia"/>
              </w:rPr>
              <w:t>第</w:t>
            </w:r>
            <w:r w:rsidRPr="00292842">
              <w:rPr>
                <w:rFonts w:hint="eastAsia"/>
              </w:rPr>
              <w:t>0203</w:t>
            </w:r>
            <w:r w:rsidRPr="00292842">
              <w:rPr>
                <w:rFonts w:hint="eastAsia"/>
              </w:rPr>
              <w:t>号</w:t>
            </w:r>
          </w:p>
        </w:tc>
        <w:tc>
          <w:tcPr>
            <w:tcW w:w="695" w:type="pct"/>
            <w:tcBorders>
              <w:tl2br w:val="nil"/>
              <w:tr2bl w:val="nil"/>
            </w:tcBorders>
            <w:vAlign w:val="center"/>
          </w:tcPr>
          <w:p w14:paraId="0F7867C2" w14:textId="77777777" w:rsidR="001036EC" w:rsidRPr="00292842" w:rsidRDefault="00000000">
            <w:pPr>
              <w:pStyle w:val="tc9"/>
            </w:pPr>
            <w:r w:rsidRPr="00292842">
              <w:rPr>
                <w:rFonts w:hint="eastAsia"/>
              </w:rPr>
              <w:t>为战略新兴产业项目</w:t>
            </w:r>
          </w:p>
        </w:tc>
      </w:tr>
      <w:tr w:rsidR="001036EC" w:rsidRPr="00292842" w14:paraId="31C389C7" w14:textId="77777777">
        <w:trPr>
          <w:trHeight w:val="340"/>
        </w:trPr>
        <w:tc>
          <w:tcPr>
            <w:tcW w:w="470" w:type="pct"/>
            <w:vMerge w:val="restart"/>
            <w:tcBorders>
              <w:tl2br w:val="nil"/>
              <w:tr2bl w:val="nil"/>
            </w:tcBorders>
            <w:vAlign w:val="center"/>
          </w:tcPr>
          <w:p w14:paraId="0FFEC901" w14:textId="77777777" w:rsidR="001036EC" w:rsidRPr="00292842" w:rsidRDefault="00000000">
            <w:pPr>
              <w:pStyle w:val="tc9"/>
            </w:pPr>
            <w:r w:rsidRPr="00292842">
              <w:rPr>
                <w:rFonts w:hint="eastAsia"/>
              </w:rPr>
              <w:t>2</w:t>
            </w:r>
          </w:p>
        </w:tc>
        <w:tc>
          <w:tcPr>
            <w:tcW w:w="895" w:type="pct"/>
            <w:vMerge w:val="restart"/>
            <w:tcBorders>
              <w:tl2br w:val="nil"/>
              <w:tr2bl w:val="nil"/>
            </w:tcBorders>
            <w:vAlign w:val="center"/>
          </w:tcPr>
          <w:p w14:paraId="3C71E895" w14:textId="77777777" w:rsidR="001036EC" w:rsidRPr="00292842" w:rsidRDefault="00000000">
            <w:pPr>
              <w:pStyle w:val="tc9"/>
            </w:pPr>
            <w:r w:rsidRPr="00292842">
              <w:rPr>
                <w:rFonts w:hint="eastAsia"/>
              </w:rPr>
              <w:t>江苏正力新能电池技术有限公司</w:t>
            </w:r>
          </w:p>
        </w:tc>
        <w:tc>
          <w:tcPr>
            <w:tcW w:w="914" w:type="pct"/>
            <w:vMerge w:val="restart"/>
            <w:tcBorders>
              <w:tl2br w:val="nil"/>
              <w:tr2bl w:val="nil"/>
            </w:tcBorders>
            <w:vAlign w:val="center"/>
          </w:tcPr>
          <w:p w14:paraId="78F45EF6" w14:textId="77777777" w:rsidR="001036EC" w:rsidRPr="00292842" w:rsidRDefault="00000000">
            <w:pPr>
              <w:pStyle w:val="tc9"/>
            </w:pPr>
            <w:r w:rsidRPr="00292842">
              <w:rPr>
                <w:rFonts w:hint="eastAsia"/>
              </w:rPr>
              <w:t>是</w:t>
            </w:r>
          </w:p>
        </w:tc>
        <w:tc>
          <w:tcPr>
            <w:tcW w:w="1113" w:type="pct"/>
            <w:tcBorders>
              <w:tl2br w:val="nil"/>
              <w:tr2bl w:val="nil"/>
            </w:tcBorders>
            <w:vAlign w:val="center"/>
          </w:tcPr>
          <w:p w14:paraId="51EC0478" w14:textId="77777777" w:rsidR="001036EC" w:rsidRPr="00292842" w:rsidRDefault="00000000">
            <w:pPr>
              <w:pStyle w:val="tc9"/>
            </w:pPr>
            <w:r w:rsidRPr="00292842">
              <w:rPr>
                <w:rFonts w:hint="eastAsia"/>
              </w:rPr>
              <w:t>新建</w:t>
            </w:r>
            <w:r w:rsidRPr="00292842">
              <w:rPr>
                <w:rFonts w:hint="eastAsia"/>
              </w:rPr>
              <w:t>18GWh</w:t>
            </w:r>
            <w:r w:rsidRPr="00292842">
              <w:rPr>
                <w:rFonts w:hint="eastAsia"/>
              </w:rPr>
              <w:t>高安全性新型</w:t>
            </w:r>
            <w:proofErr w:type="gramStart"/>
            <w:r w:rsidRPr="00292842">
              <w:rPr>
                <w:rFonts w:hint="eastAsia"/>
              </w:rPr>
              <w:t>锂</w:t>
            </w:r>
            <w:proofErr w:type="gramEnd"/>
            <w:r w:rsidRPr="00292842">
              <w:rPr>
                <w:rFonts w:hint="eastAsia"/>
              </w:rPr>
              <w:t>离子电池、</w:t>
            </w:r>
            <w:r w:rsidRPr="00292842">
              <w:rPr>
                <w:rFonts w:hint="eastAsia"/>
              </w:rPr>
              <w:t>1.23</w:t>
            </w:r>
            <w:r w:rsidRPr="00292842">
              <w:rPr>
                <w:rFonts w:hint="eastAsia"/>
              </w:rPr>
              <w:t>亿</w:t>
            </w:r>
            <w:r w:rsidRPr="00292842">
              <w:rPr>
                <w:rFonts w:hint="eastAsia"/>
              </w:rPr>
              <w:t>m2</w:t>
            </w:r>
            <w:r w:rsidRPr="00292842">
              <w:rPr>
                <w:rFonts w:hint="eastAsia"/>
              </w:rPr>
              <w:t>隔离膜及组装</w:t>
            </w:r>
            <w:r w:rsidRPr="00292842">
              <w:rPr>
                <w:rFonts w:hint="eastAsia"/>
              </w:rPr>
              <w:t>300</w:t>
            </w:r>
            <w:r w:rsidRPr="00292842">
              <w:rPr>
                <w:rFonts w:hint="eastAsia"/>
              </w:rPr>
              <w:t>万组模</w:t>
            </w:r>
            <w:proofErr w:type="gramStart"/>
            <w:r w:rsidRPr="00292842">
              <w:rPr>
                <w:rFonts w:hint="eastAsia"/>
              </w:rPr>
              <w:t>组项目</w:t>
            </w:r>
            <w:proofErr w:type="gramEnd"/>
          </w:p>
        </w:tc>
        <w:tc>
          <w:tcPr>
            <w:tcW w:w="912" w:type="pct"/>
            <w:tcBorders>
              <w:tl2br w:val="nil"/>
              <w:tr2bl w:val="nil"/>
            </w:tcBorders>
            <w:vAlign w:val="center"/>
          </w:tcPr>
          <w:p w14:paraId="6674483B" w14:textId="77777777" w:rsidR="001036EC" w:rsidRPr="00292842" w:rsidRDefault="00000000">
            <w:pPr>
              <w:pStyle w:val="tc9"/>
            </w:pPr>
            <w:r w:rsidRPr="00292842">
              <w:rPr>
                <w:rFonts w:hint="eastAsia"/>
              </w:rPr>
              <w:t>苏环建</w:t>
            </w:r>
            <w:r w:rsidRPr="00292842">
              <w:rPr>
                <w:rFonts w:hint="eastAsia"/>
              </w:rPr>
              <w:t>[2022]81</w:t>
            </w:r>
            <w:r w:rsidRPr="00292842">
              <w:rPr>
                <w:rFonts w:hint="eastAsia"/>
              </w:rPr>
              <w:t>第</w:t>
            </w:r>
            <w:r w:rsidRPr="00292842">
              <w:rPr>
                <w:rFonts w:hint="eastAsia"/>
              </w:rPr>
              <w:t>0600</w:t>
            </w:r>
            <w:r w:rsidRPr="00292842">
              <w:rPr>
                <w:rFonts w:hint="eastAsia"/>
              </w:rPr>
              <w:t>号</w:t>
            </w:r>
          </w:p>
        </w:tc>
        <w:tc>
          <w:tcPr>
            <w:tcW w:w="695" w:type="pct"/>
            <w:vMerge w:val="restart"/>
            <w:tcBorders>
              <w:tl2br w:val="nil"/>
              <w:tr2bl w:val="nil"/>
            </w:tcBorders>
            <w:vAlign w:val="center"/>
          </w:tcPr>
          <w:p w14:paraId="1603FB11" w14:textId="77777777" w:rsidR="001036EC" w:rsidRPr="00292842" w:rsidRDefault="00000000">
            <w:pPr>
              <w:pStyle w:val="tc9"/>
            </w:pPr>
            <w:r w:rsidRPr="00292842">
              <w:rPr>
                <w:rFonts w:hint="eastAsia"/>
              </w:rPr>
              <w:t>为战略新兴产业项目</w:t>
            </w:r>
          </w:p>
        </w:tc>
      </w:tr>
      <w:tr w:rsidR="001036EC" w:rsidRPr="00292842" w14:paraId="7B60F0BF" w14:textId="77777777">
        <w:trPr>
          <w:trHeight w:val="340"/>
        </w:trPr>
        <w:tc>
          <w:tcPr>
            <w:tcW w:w="470" w:type="pct"/>
            <w:vMerge/>
            <w:tcBorders>
              <w:tl2br w:val="nil"/>
              <w:tr2bl w:val="nil"/>
            </w:tcBorders>
            <w:vAlign w:val="center"/>
          </w:tcPr>
          <w:p w14:paraId="35895F86" w14:textId="77777777" w:rsidR="001036EC" w:rsidRPr="00292842" w:rsidRDefault="001036EC">
            <w:pPr>
              <w:pStyle w:val="tc9"/>
            </w:pPr>
          </w:p>
        </w:tc>
        <w:tc>
          <w:tcPr>
            <w:tcW w:w="895" w:type="pct"/>
            <w:vMerge/>
            <w:tcBorders>
              <w:tl2br w:val="nil"/>
              <w:tr2bl w:val="nil"/>
            </w:tcBorders>
            <w:vAlign w:val="center"/>
          </w:tcPr>
          <w:p w14:paraId="7222756A" w14:textId="77777777" w:rsidR="001036EC" w:rsidRPr="00292842" w:rsidRDefault="001036EC">
            <w:pPr>
              <w:pStyle w:val="tc9"/>
            </w:pPr>
          </w:p>
        </w:tc>
        <w:tc>
          <w:tcPr>
            <w:tcW w:w="914" w:type="pct"/>
            <w:vMerge/>
            <w:tcBorders>
              <w:tl2br w:val="nil"/>
              <w:tr2bl w:val="nil"/>
            </w:tcBorders>
            <w:vAlign w:val="center"/>
          </w:tcPr>
          <w:p w14:paraId="2EFF4644" w14:textId="77777777" w:rsidR="001036EC" w:rsidRPr="00292842" w:rsidRDefault="001036EC">
            <w:pPr>
              <w:pStyle w:val="tc9"/>
            </w:pPr>
          </w:p>
        </w:tc>
        <w:tc>
          <w:tcPr>
            <w:tcW w:w="1113" w:type="pct"/>
            <w:tcBorders>
              <w:tl2br w:val="nil"/>
              <w:tr2bl w:val="nil"/>
            </w:tcBorders>
            <w:vAlign w:val="center"/>
          </w:tcPr>
          <w:p w14:paraId="123761C4" w14:textId="77777777" w:rsidR="001036EC" w:rsidRPr="00292842" w:rsidRDefault="00000000">
            <w:pPr>
              <w:pStyle w:val="tc9"/>
            </w:pPr>
            <w:proofErr w:type="gramStart"/>
            <w:r w:rsidRPr="00292842">
              <w:rPr>
                <w:rFonts w:hint="eastAsia"/>
              </w:rPr>
              <w:t>锂</w:t>
            </w:r>
            <w:proofErr w:type="gramEnd"/>
            <w:r w:rsidRPr="00292842">
              <w:rPr>
                <w:rFonts w:hint="eastAsia"/>
              </w:rPr>
              <w:t>离子电池研发、生产、组装及技术改造项目</w:t>
            </w:r>
          </w:p>
        </w:tc>
        <w:tc>
          <w:tcPr>
            <w:tcW w:w="912" w:type="pct"/>
            <w:tcBorders>
              <w:tl2br w:val="nil"/>
              <w:tr2bl w:val="nil"/>
            </w:tcBorders>
            <w:vAlign w:val="center"/>
          </w:tcPr>
          <w:p w14:paraId="71AE657B" w14:textId="77777777" w:rsidR="001036EC" w:rsidRPr="00292842" w:rsidRDefault="00000000">
            <w:pPr>
              <w:pStyle w:val="tc9"/>
            </w:pPr>
            <w:proofErr w:type="gramStart"/>
            <w:r w:rsidRPr="00292842">
              <w:rPr>
                <w:rFonts w:hint="eastAsia"/>
              </w:rPr>
              <w:t>常高管环审</w:t>
            </w:r>
            <w:proofErr w:type="gramEnd"/>
            <w:r w:rsidRPr="00292842">
              <w:rPr>
                <w:rFonts w:hint="eastAsia"/>
              </w:rPr>
              <w:t>[2024]46</w:t>
            </w:r>
            <w:r w:rsidRPr="00292842">
              <w:rPr>
                <w:rFonts w:hint="eastAsia"/>
              </w:rPr>
              <w:t>号</w:t>
            </w:r>
          </w:p>
        </w:tc>
        <w:tc>
          <w:tcPr>
            <w:tcW w:w="695" w:type="pct"/>
            <w:vMerge/>
            <w:tcBorders>
              <w:tl2br w:val="nil"/>
              <w:tr2bl w:val="nil"/>
            </w:tcBorders>
            <w:vAlign w:val="center"/>
          </w:tcPr>
          <w:p w14:paraId="4A781240" w14:textId="77777777" w:rsidR="001036EC" w:rsidRPr="00292842" w:rsidRDefault="001036EC">
            <w:pPr>
              <w:pStyle w:val="tc9"/>
            </w:pPr>
          </w:p>
        </w:tc>
      </w:tr>
      <w:tr w:rsidR="001036EC" w:rsidRPr="00292842" w14:paraId="2A6DA7E8" w14:textId="77777777">
        <w:trPr>
          <w:trHeight w:val="340"/>
        </w:trPr>
        <w:tc>
          <w:tcPr>
            <w:tcW w:w="470" w:type="pct"/>
            <w:tcBorders>
              <w:tl2br w:val="nil"/>
              <w:tr2bl w:val="nil"/>
            </w:tcBorders>
            <w:vAlign w:val="center"/>
          </w:tcPr>
          <w:p w14:paraId="5100C4E0" w14:textId="77777777" w:rsidR="001036EC" w:rsidRPr="00292842" w:rsidRDefault="00000000">
            <w:pPr>
              <w:pStyle w:val="tc9"/>
            </w:pPr>
            <w:r w:rsidRPr="00292842">
              <w:rPr>
                <w:rFonts w:hint="eastAsia"/>
              </w:rPr>
              <w:t>3</w:t>
            </w:r>
          </w:p>
        </w:tc>
        <w:tc>
          <w:tcPr>
            <w:tcW w:w="895" w:type="pct"/>
            <w:tcBorders>
              <w:tl2br w:val="nil"/>
              <w:tr2bl w:val="nil"/>
            </w:tcBorders>
            <w:vAlign w:val="center"/>
          </w:tcPr>
          <w:p w14:paraId="258D9806" w14:textId="77777777" w:rsidR="001036EC" w:rsidRPr="00292842" w:rsidRDefault="00000000">
            <w:pPr>
              <w:pStyle w:val="tc9"/>
            </w:pPr>
            <w:r w:rsidRPr="00292842">
              <w:rPr>
                <w:rFonts w:hint="eastAsia"/>
              </w:rPr>
              <w:t>贺利</w:t>
            </w:r>
            <w:proofErr w:type="gramStart"/>
            <w:r w:rsidRPr="00292842">
              <w:rPr>
                <w:rFonts w:hint="eastAsia"/>
              </w:rPr>
              <w:t>氏电子</w:t>
            </w:r>
            <w:proofErr w:type="gramEnd"/>
            <w:r w:rsidRPr="00292842">
              <w:rPr>
                <w:rFonts w:hint="eastAsia"/>
              </w:rPr>
              <w:t>技术</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914" w:type="pct"/>
            <w:tcBorders>
              <w:tl2br w:val="nil"/>
              <w:tr2bl w:val="nil"/>
            </w:tcBorders>
            <w:vAlign w:val="center"/>
          </w:tcPr>
          <w:p w14:paraId="440DDF11" w14:textId="77777777" w:rsidR="001036EC" w:rsidRPr="00292842" w:rsidRDefault="00000000">
            <w:pPr>
              <w:pStyle w:val="tc9"/>
            </w:pPr>
            <w:r w:rsidRPr="00292842">
              <w:rPr>
                <w:rFonts w:hint="eastAsia"/>
              </w:rPr>
              <w:t>是</w:t>
            </w:r>
          </w:p>
        </w:tc>
        <w:tc>
          <w:tcPr>
            <w:tcW w:w="1113" w:type="pct"/>
            <w:tcBorders>
              <w:tl2br w:val="nil"/>
              <w:tr2bl w:val="nil"/>
            </w:tcBorders>
            <w:vAlign w:val="center"/>
          </w:tcPr>
          <w:p w14:paraId="6333748D" w14:textId="77777777" w:rsidR="001036EC" w:rsidRPr="00292842" w:rsidRDefault="00000000">
            <w:pPr>
              <w:pStyle w:val="tc9"/>
            </w:pPr>
            <w:r w:rsidRPr="00292842">
              <w:rPr>
                <w:rFonts w:hint="eastAsia"/>
              </w:rPr>
              <w:t>新建高性能陶瓷基板项目</w:t>
            </w:r>
          </w:p>
        </w:tc>
        <w:tc>
          <w:tcPr>
            <w:tcW w:w="912" w:type="pct"/>
            <w:tcBorders>
              <w:tl2br w:val="nil"/>
              <w:tr2bl w:val="nil"/>
            </w:tcBorders>
            <w:vAlign w:val="center"/>
          </w:tcPr>
          <w:p w14:paraId="480B3C35" w14:textId="77777777" w:rsidR="001036EC" w:rsidRPr="00292842" w:rsidRDefault="00000000">
            <w:pPr>
              <w:pStyle w:val="tc9"/>
            </w:pPr>
            <w:proofErr w:type="gramStart"/>
            <w:r w:rsidRPr="00292842">
              <w:rPr>
                <w:rFonts w:hint="eastAsia"/>
              </w:rPr>
              <w:t>常高管环审</w:t>
            </w:r>
            <w:proofErr w:type="gramEnd"/>
            <w:r w:rsidRPr="00292842">
              <w:rPr>
                <w:rFonts w:hint="eastAsia"/>
              </w:rPr>
              <w:t>[2024]41</w:t>
            </w:r>
            <w:r w:rsidRPr="00292842">
              <w:rPr>
                <w:rFonts w:hint="eastAsia"/>
              </w:rPr>
              <w:t>号</w:t>
            </w:r>
          </w:p>
        </w:tc>
        <w:tc>
          <w:tcPr>
            <w:tcW w:w="695" w:type="pct"/>
            <w:tcBorders>
              <w:tl2br w:val="nil"/>
              <w:tr2bl w:val="nil"/>
            </w:tcBorders>
            <w:vAlign w:val="center"/>
          </w:tcPr>
          <w:p w14:paraId="7211A82D" w14:textId="77777777" w:rsidR="001036EC" w:rsidRPr="00292842" w:rsidRDefault="00000000">
            <w:pPr>
              <w:pStyle w:val="tc9"/>
            </w:pPr>
            <w:r w:rsidRPr="00292842">
              <w:rPr>
                <w:rFonts w:hint="eastAsia"/>
              </w:rPr>
              <w:t>为战略新兴产业项目</w:t>
            </w:r>
          </w:p>
        </w:tc>
      </w:tr>
      <w:tr w:rsidR="001036EC" w:rsidRPr="00292842" w14:paraId="1AD534BC" w14:textId="77777777">
        <w:trPr>
          <w:trHeight w:val="340"/>
        </w:trPr>
        <w:tc>
          <w:tcPr>
            <w:tcW w:w="470" w:type="pct"/>
            <w:vMerge w:val="restart"/>
            <w:tcBorders>
              <w:tl2br w:val="nil"/>
              <w:tr2bl w:val="nil"/>
            </w:tcBorders>
            <w:vAlign w:val="center"/>
          </w:tcPr>
          <w:p w14:paraId="4BCF35F0" w14:textId="77777777" w:rsidR="001036EC" w:rsidRPr="00292842" w:rsidRDefault="00000000">
            <w:pPr>
              <w:pStyle w:val="tc9"/>
            </w:pPr>
            <w:r w:rsidRPr="00292842">
              <w:rPr>
                <w:rFonts w:hint="eastAsia"/>
              </w:rPr>
              <w:t>4</w:t>
            </w:r>
          </w:p>
        </w:tc>
        <w:tc>
          <w:tcPr>
            <w:tcW w:w="895" w:type="pct"/>
            <w:vMerge w:val="restart"/>
            <w:tcBorders>
              <w:tl2br w:val="nil"/>
              <w:tr2bl w:val="nil"/>
            </w:tcBorders>
            <w:vAlign w:val="center"/>
          </w:tcPr>
          <w:p w14:paraId="67551D0A" w14:textId="77777777" w:rsidR="001036EC" w:rsidRPr="00292842" w:rsidRDefault="00000000">
            <w:pPr>
              <w:pStyle w:val="tc9"/>
            </w:pPr>
            <w:r w:rsidRPr="00292842">
              <w:rPr>
                <w:rFonts w:hint="eastAsia"/>
              </w:rPr>
              <w:t>智享生物</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914" w:type="pct"/>
            <w:vMerge w:val="restart"/>
            <w:tcBorders>
              <w:tl2br w:val="nil"/>
              <w:tr2bl w:val="nil"/>
            </w:tcBorders>
            <w:vAlign w:val="center"/>
          </w:tcPr>
          <w:p w14:paraId="4747F534" w14:textId="77777777" w:rsidR="001036EC" w:rsidRPr="00292842" w:rsidRDefault="00000000">
            <w:pPr>
              <w:pStyle w:val="tc9"/>
            </w:pPr>
            <w:r w:rsidRPr="00292842">
              <w:rPr>
                <w:rFonts w:hint="eastAsia"/>
              </w:rPr>
              <w:t>是</w:t>
            </w:r>
          </w:p>
        </w:tc>
        <w:tc>
          <w:tcPr>
            <w:tcW w:w="1113" w:type="pct"/>
            <w:tcBorders>
              <w:tl2br w:val="nil"/>
              <w:tr2bl w:val="nil"/>
            </w:tcBorders>
            <w:vAlign w:val="center"/>
          </w:tcPr>
          <w:p w14:paraId="2E96AD4C" w14:textId="77777777" w:rsidR="001036EC" w:rsidRPr="00292842" w:rsidRDefault="00000000">
            <w:pPr>
              <w:pStyle w:val="tc9"/>
            </w:pPr>
            <w:r w:rsidRPr="00292842">
              <w:rPr>
                <w:rFonts w:hint="eastAsia"/>
              </w:rPr>
              <w:t>新建年产</w:t>
            </w:r>
            <w:r w:rsidRPr="00292842">
              <w:rPr>
                <w:rFonts w:hint="eastAsia"/>
              </w:rPr>
              <w:t>3200</w:t>
            </w:r>
            <w:r w:rsidRPr="00292842">
              <w:rPr>
                <w:rFonts w:hint="eastAsia"/>
              </w:rPr>
              <w:t>万支生物制品项目（生物抗体）</w:t>
            </w:r>
          </w:p>
        </w:tc>
        <w:tc>
          <w:tcPr>
            <w:tcW w:w="912" w:type="pct"/>
            <w:tcBorders>
              <w:tl2br w:val="nil"/>
              <w:tr2bl w:val="nil"/>
            </w:tcBorders>
            <w:vAlign w:val="center"/>
          </w:tcPr>
          <w:p w14:paraId="65831B8B" w14:textId="77777777" w:rsidR="001036EC" w:rsidRPr="00292842" w:rsidRDefault="00000000">
            <w:pPr>
              <w:pStyle w:val="tc9"/>
            </w:pPr>
            <w:r w:rsidRPr="00292842">
              <w:rPr>
                <w:rFonts w:hint="eastAsia"/>
              </w:rPr>
              <w:t>苏环建</w:t>
            </w:r>
            <w:r w:rsidRPr="00292842">
              <w:rPr>
                <w:rFonts w:hint="eastAsia"/>
              </w:rPr>
              <w:t>[2022]81</w:t>
            </w:r>
            <w:r w:rsidRPr="00292842">
              <w:rPr>
                <w:rFonts w:hint="eastAsia"/>
              </w:rPr>
              <w:t>第</w:t>
            </w:r>
            <w:r w:rsidRPr="00292842">
              <w:rPr>
                <w:rFonts w:hint="eastAsia"/>
              </w:rPr>
              <w:t>0297</w:t>
            </w:r>
            <w:r w:rsidRPr="00292842">
              <w:rPr>
                <w:rFonts w:hint="eastAsia"/>
              </w:rPr>
              <w:t>号</w:t>
            </w:r>
          </w:p>
        </w:tc>
        <w:tc>
          <w:tcPr>
            <w:tcW w:w="695" w:type="pct"/>
            <w:vMerge w:val="restart"/>
            <w:tcBorders>
              <w:tl2br w:val="nil"/>
              <w:tr2bl w:val="nil"/>
            </w:tcBorders>
            <w:vAlign w:val="center"/>
          </w:tcPr>
          <w:p w14:paraId="71C482A7" w14:textId="77777777" w:rsidR="001036EC" w:rsidRPr="00292842" w:rsidRDefault="00000000">
            <w:pPr>
              <w:pStyle w:val="tc9"/>
            </w:pPr>
            <w:r w:rsidRPr="00292842">
              <w:rPr>
                <w:rFonts w:hint="eastAsia"/>
              </w:rPr>
              <w:t>为战略新兴产业项目</w:t>
            </w:r>
          </w:p>
        </w:tc>
      </w:tr>
      <w:tr w:rsidR="001036EC" w:rsidRPr="00292842" w14:paraId="7758CA3D" w14:textId="77777777">
        <w:trPr>
          <w:trHeight w:val="340"/>
        </w:trPr>
        <w:tc>
          <w:tcPr>
            <w:tcW w:w="470" w:type="pct"/>
            <w:vMerge/>
            <w:tcBorders>
              <w:tl2br w:val="nil"/>
              <w:tr2bl w:val="nil"/>
            </w:tcBorders>
            <w:vAlign w:val="center"/>
          </w:tcPr>
          <w:p w14:paraId="0054D1B7" w14:textId="77777777" w:rsidR="001036EC" w:rsidRPr="00292842" w:rsidRDefault="001036EC">
            <w:pPr>
              <w:pStyle w:val="tc9"/>
            </w:pPr>
          </w:p>
        </w:tc>
        <w:tc>
          <w:tcPr>
            <w:tcW w:w="895" w:type="pct"/>
            <w:vMerge/>
            <w:tcBorders>
              <w:tl2br w:val="nil"/>
              <w:tr2bl w:val="nil"/>
            </w:tcBorders>
            <w:vAlign w:val="center"/>
          </w:tcPr>
          <w:p w14:paraId="50FDFC8C" w14:textId="77777777" w:rsidR="001036EC" w:rsidRPr="00292842" w:rsidRDefault="001036EC">
            <w:pPr>
              <w:pStyle w:val="tc9"/>
            </w:pPr>
          </w:p>
        </w:tc>
        <w:tc>
          <w:tcPr>
            <w:tcW w:w="914" w:type="pct"/>
            <w:vMerge/>
            <w:tcBorders>
              <w:tl2br w:val="nil"/>
              <w:tr2bl w:val="nil"/>
            </w:tcBorders>
            <w:vAlign w:val="center"/>
          </w:tcPr>
          <w:p w14:paraId="3ACE6100" w14:textId="77777777" w:rsidR="001036EC" w:rsidRPr="00292842" w:rsidRDefault="001036EC">
            <w:pPr>
              <w:pStyle w:val="tc9"/>
            </w:pPr>
          </w:p>
        </w:tc>
        <w:tc>
          <w:tcPr>
            <w:tcW w:w="1113" w:type="pct"/>
            <w:tcBorders>
              <w:tl2br w:val="nil"/>
              <w:tr2bl w:val="nil"/>
            </w:tcBorders>
            <w:vAlign w:val="center"/>
          </w:tcPr>
          <w:p w14:paraId="1A6C1292" w14:textId="77777777" w:rsidR="001036EC" w:rsidRPr="00292842" w:rsidRDefault="00000000">
            <w:pPr>
              <w:pStyle w:val="tc9"/>
            </w:pPr>
            <w:r w:rsidRPr="00292842">
              <w:rPr>
                <w:rFonts w:hint="eastAsia"/>
              </w:rPr>
              <w:t>扩建现代基因工程及治疗糖尿病生物制品项目</w:t>
            </w:r>
          </w:p>
        </w:tc>
        <w:tc>
          <w:tcPr>
            <w:tcW w:w="912" w:type="pct"/>
            <w:tcBorders>
              <w:tl2br w:val="nil"/>
              <w:tr2bl w:val="nil"/>
            </w:tcBorders>
            <w:vAlign w:val="center"/>
          </w:tcPr>
          <w:p w14:paraId="3F112F26" w14:textId="77777777" w:rsidR="001036EC" w:rsidRPr="00292842" w:rsidRDefault="00000000">
            <w:pPr>
              <w:pStyle w:val="tc9"/>
            </w:pPr>
            <w:proofErr w:type="gramStart"/>
            <w:r w:rsidRPr="00292842">
              <w:rPr>
                <w:rFonts w:hint="eastAsia"/>
              </w:rPr>
              <w:t>苏环审</w:t>
            </w:r>
            <w:proofErr w:type="gramEnd"/>
            <w:r w:rsidRPr="00292842">
              <w:rPr>
                <w:rFonts w:hint="eastAsia"/>
              </w:rPr>
              <w:t>[2024]98</w:t>
            </w:r>
            <w:r w:rsidRPr="00292842">
              <w:rPr>
                <w:rFonts w:hint="eastAsia"/>
              </w:rPr>
              <w:t>号</w:t>
            </w:r>
          </w:p>
        </w:tc>
        <w:tc>
          <w:tcPr>
            <w:tcW w:w="695" w:type="pct"/>
            <w:vMerge/>
            <w:tcBorders>
              <w:tl2br w:val="nil"/>
              <w:tr2bl w:val="nil"/>
            </w:tcBorders>
            <w:vAlign w:val="center"/>
          </w:tcPr>
          <w:p w14:paraId="114AA2EB" w14:textId="77777777" w:rsidR="001036EC" w:rsidRPr="00292842" w:rsidRDefault="001036EC">
            <w:pPr>
              <w:pStyle w:val="tc9"/>
            </w:pPr>
          </w:p>
        </w:tc>
      </w:tr>
      <w:tr w:rsidR="001036EC" w:rsidRPr="00292842" w14:paraId="63AC727B" w14:textId="77777777">
        <w:trPr>
          <w:trHeight w:val="340"/>
        </w:trPr>
        <w:tc>
          <w:tcPr>
            <w:tcW w:w="470" w:type="pct"/>
            <w:tcBorders>
              <w:tl2br w:val="nil"/>
              <w:tr2bl w:val="nil"/>
            </w:tcBorders>
            <w:vAlign w:val="center"/>
          </w:tcPr>
          <w:p w14:paraId="24538132" w14:textId="77777777" w:rsidR="001036EC" w:rsidRPr="00292842" w:rsidRDefault="00000000">
            <w:pPr>
              <w:pStyle w:val="tc9"/>
            </w:pPr>
            <w:r w:rsidRPr="00292842">
              <w:rPr>
                <w:rFonts w:hint="eastAsia"/>
              </w:rPr>
              <w:t>5</w:t>
            </w:r>
          </w:p>
        </w:tc>
        <w:tc>
          <w:tcPr>
            <w:tcW w:w="895" w:type="pct"/>
            <w:tcBorders>
              <w:tl2br w:val="nil"/>
              <w:tr2bl w:val="nil"/>
            </w:tcBorders>
            <w:vAlign w:val="center"/>
          </w:tcPr>
          <w:p w14:paraId="32901888" w14:textId="77777777" w:rsidR="001036EC" w:rsidRPr="00292842" w:rsidRDefault="00000000">
            <w:pPr>
              <w:pStyle w:val="tc9"/>
            </w:pPr>
            <w:proofErr w:type="gramStart"/>
            <w:r w:rsidRPr="00292842">
              <w:rPr>
                <w:rFonts w:hint="eastAsia"/>
              </w:rPr>
              <w:t>博溪检测</w:t>
            </w:r>
            <w:proofErr w:type="gramEnd"/>
            <w:r w:rsidRPr="00292842">
              <w:rPr>
                <w:rFonts w:hint="eastAsia"/>
              </w:rPr>
              <w:t>（苏州）有限公司</w:t>
            </w:r>
          </w:p>
        </w:tc>
        <w:tc>
          <w:tcPr>
            <w:tcW w:w="914" w:type="pct"/>
            <w:tcBorders>
              <w:tl2br w:val="nil"/>
              <w:tr2bl w:val="nil"/>
            </w:tcBorders>
            <w:vAlign w:val="center"/>
          </w:tcPr>
          <w:p w14:paraId="5D09EA2D" w14:textId="77777777" w:rsidR="001036EC" w:rsidRPr="00292842" w:rsidRDefault="00000000">
            <w:pPr>
              <w:pStyle w:val="tc9"/>
            </w:pPr>
            <w:r w:rsidRPr="00292842">
              <w:rPr>
                <w:rFonts w:hint="eastAsia"/>
              </w:rPr>
              <w:t>是</w:t>
            </w:r>
          </w:p>
        </w:tc>
        <w:tc>
          <w:tcPr>
            <w:tcW w:w="1113" w:type="pct"/>
            <w:tcBorders>
              <w:tl2br w:val="nil"/>
              <w:tr2bl w:val="nil"/>
            </w:tcBorders>
            <w:vAlign w:val="center"/>
          </w:tcPr>
          <w:p w14:paraId="6069B935" w14:textId="77777777" w:rsidR="001036EC" w:rsidRPr="00292842" w:rsidRDefault="00000000">
            <w:pPr>
              <w:pStyle w:val="tc9"/>
            </w:pPr>
            <w:r w:rsidRPr="00292842">
              <w:rPr>
                <w:rFonts w:hint="eastAsia"/>
              </w:rPr>
              <w:t>新建功效验证检测分析项目</w:t>
            </w:r>
          </w:p>
        </w:tc>
        <w:tc>
          <w:tcPr>
            <w:tcW w:w="912" w:type="pct"/>
            <w:tcBorders>
              <w:tl2br w:val="nil"/>
              <w:tr2bl w:val="nil"/>
            </w:tcBorders>
            <w:vAlign w:val="center"/>
          </w:tcPr>
          <w:p w14:paraId="52F2FF91" w14:textId="77777777" w:rsidR="001036EC" w:rsidRPr="00292842" w:rsidRDefault="00000000">
            <w:pPr>
              <w:pStyle w:val="tc9"/>
            </w:pPr>
            <w:r w:rsidRPr="00292842">
              <w:rPr>
                <w:rFonts w:hint="eastAsia"/>
              </w:rPr>
              <w:t>常高管</w:t>
            </w:r>
            <w:proofErr w:type="gramStart"/>
            <w:r w:rsidRPr="00292842">
              <w:rPr>
                <w:rFonts w:hint="eastAsia"/>
              </w:rPr>
              <w:t>环审诺</w:t>
            </w:r>
            <w:proofErr w:type="gramEnd"/>
            <w:r w:rsidRPr="00292842">
              <w:rPr>
                <w:rFonts w:hint="eastAsia"/>
              </w:rPr>
              <w:t>[2023]1</w:t>
            </w:r>
            <w:r w:rsidRPr="00292842">
              <w:rPr>
                <w:rFonts w:hint="eastAsia"/>
              </w:rPr>
              <w:t>号</w:t>
            </w:r>
          </w:p>
        </w:tc>
        <w:tc>
          <w:tcPr>
            <w:tcW w:w="695" w:type="pct"/>
            <w:tcBorders>
              <w:tl2br w:val="nil"/>
              <w:tr2bl w:val="nil"/>
            </w:tcBorders>
            <w:vAlign w:val="center"/>
          </w:tcPr>
          <w:p w14:paraId="4F434B4C" w14:textId="77777777" w:rsidR="001036EC" w:rsidRPr="00292842" w:rsidRDefault="00000000">
            <w:pPr>
              <w:pStyle w:val="tc9"/>
            </w:pPr>
            <w:r w:rsidRPr="00292842">
              <w:rPr>
                <w:rFonts w:hint="eastAsia"/>
              </w:rPr>
              <w:t>为战略新兴产业项目</w:t>
            </w:r>
          </w:p>
        </w:tc>
      </w:tr>
      <w:tr w:rsidR="001036EC" w:rsidRPr="00292842" w14:paraId="66D90911" w14:textId="77777777">
        <w:trPr>
          <w:trHeight w:val="340"/>
        </w:trPr>
        <w:tc>
          <w:tcPr>
            <w:tcW w:w="470" w:type="pct"/>
            <w:tcBorders>
              <w:tl2br w:val="nil"/>
              <w:tr2bl w:val="nil"/>
            </w:tcBorders>
            <w:vAlign w:val="center"/>
          </w:tcPr>
          <w:p w14:paraId="69B0CAA6" w14:textId="77777777" w:rsidR="001036EC" w:rsidRPr="00292842" w:rsidRDefault="00000000">
            <w:pPr>
              <w:pStyle w:val="tc9"/>
            </w:pPr>
            <w:r w:rsidRPr="00292842">
              <w:rPr>
                <w:rFonts w:hint="eastAsia"/>
              </w:rPr>
              <w:t>6</w:t>
            </w:r>
          </w:p>
        </w:tc>
        <w:tc>
          <w:tcPr>
            <w:tcW w:w="895" w:type="pct"/>
            <w:tcBorders>
              <w:tl2br w:val="nil"/>
              <w:tr2bl w:val="nil"/>
            </w:tcBorders>
            <w:vAlign w:val="center"/>
          </w:tcPr>
          <w:p w14:paraId="3E5B26B6" w14:textId="77777777" w:rsidR="001036EC" w:rsidRPr="00292842" w:rsidRDefault="00000000">
            <w:pPr>
              <w:pStyle w:val="tc9"/>
            </w:pPr>
            <w:r w:rsidRPr="00292842">
              <w:rPr>
                <w:rFonts w:hint="eastAsia"/>
              </w:rPr>
              <w:t>常熟东南相互电子有限公司</w:t>
            </w:r>
          </w:p>
        </w:tc>
        <w:tc>
          <w:tcPr>
            <w:tcW w:w="914" w:type="pct"/>
            <w:tcBorders>
              <w:tl2br w:val="nil"/>
              <w:tr2bl w:val="nil"/>
            </w:tcBorders>
            <w:vAlign w:val="center"/>
          </w:tcPr>
          <w:p w14:paraId="49E8D6E1" w14:textId="77777777" w:rsidR="001036EC" w:rsidRPr="00292842" w:rsidRDefault="00000000">
            <w:pPr>
              <w:pStyle w:val="tc9"/>
            </w:pPr>
            <w:r w:rsidRPr="00292842">
              <w:rPr>
                <w:rFonts w:hint="eastAsia"/>
              </w:rPr>
              <w:t>是</w:t>
            </w:r>
          </w:p>
        </w:tc>
        <w:tc>
          <w:tcPr>
            <w:tcW w:w="1113" w:type="pct"/>
            <w:tcBorders>
              <w:tl2br w:val="nil"/>
              <w:tr2bl w:val="nil"/>
            </w:tcBorders>
            <w:vAlign w:val="center"/>
          </w:tcPr>
          <w:p w14:paraId="04884983" w14:textId="77777777" w:rsidR="001036EC" w:rsidRPr="00292842" w:rsidRDefault="00000000">
            <w:pPr>
              <w:pStyle w:val="tc9"/>
            </w:pPr>
            <w:r w:rsidRPr="00292842">
              <w:rPr>
                <w:rFonts w:hint="eastAsia"/>
              </w:rPr>
              <w:t>引进设备提升生产软硬复合板、</w:t>
            </w:r>
            <w:r w:rsidRPr="00292842">
              <w:rPr>
                <w:rFonts w:hint="eastAsia"/>
              </w:rPr>
              <w:t>HDI</w:t>
            </w:r>
            <w:r w:rsidRPr="00292842">
              <w:rPr>
                <w:rFonts w:hint="eastAsia"/>
              </w:rPr>
              <w:t>板</w:t>
            </w:r>
            <w:proofErr w:type="gramStart"/>
            <w:r w:rsidRPr="00292842">
              <w:rPr>
                <w:rFonts w:hint="eastAsia"/>
              </w:rPr>
              <w:t>的制程工艺</w:t>
            </w:r>
            <w:proofErr w:type="gramEnd"/>
            <w:r w:rsidRPr="00292842">
              <w:rPr>
                <w:rFonts w:hint="eastAsia"/>
              </w:rPr>
              <w:t>能力技术改造项目</w:t>
            </w:r>
          </w:p>
        </w:tc>
        <w:tc>
          <w:tcPr>
            <w:tcW w:w="912" w:type="pct"/>
            <w:tcBorders>
              <w:tl2br w:val="nil"/>
              <w:tr2bl w:val="nil"/>
            </w:tcBorders>
            <w:vAlign w:val="center"/>
          </w:tcPr>
          <w:p w14:paraId="7B78DCE9" w14:textId="77777777" w:rsidR="001036EC" w:rsidRPr="00292842" w:rsidRDefault="00000000">
            <w:pPr>
              <w:pStyle w:val="tc9"/>
            </w:pPr>
            <w:proofErr w:type="gramStart"/>
            <w:r w:rsidRPr="00292842">
              <w:rPr>
                <w:rFonts w:hint="eastAsia"/>
              </w:rPr>
              <w:t>常高管环审</w:t>
            </w:r>
            <w:proofErr w:type="gramEnd"/>
            <w:r w:rsidRPr="00292842">
              <w:rPr>
                <w:rFonts w:hint="eastAsia"/>
              </w:rPr>
              <w:t>[2025]27</w:t>
            </w:r>
            <w:r w:rsidRPr="00292842">
              <w:rPr>
                <w:rFonts w:hint="eastAsia"/>
              </w:rPr>
              <w:t>号</w:t>
            </w:r>
          </w:p>
        </w:tc>
        <w:tc>
          <w:tcPr>
            <w:tcW w:w="695" w:type="pct"/>
            <w:tcBorders>
              <w:tl2br w:val="nil"/>
              <w:tr2bl w:val="nil"/>
            </w:tcBorders>
            <w:vAlign w:val="center"/>
          </w:tcPr>
          <w:p w14:paraId="66BFCAEE" w14:textId="77777777" w:rsidR="001036EC" w:rsidRPr="00292842" w:rsidRDefault="00000000">
            <w:pPr>
              <w:pStyle w:val="tc9"/>
            </w:pPr>
            <w:r w:rsidRPr="00292842">
              <w:rPr>
                <w:rFonts w:hint="eastAsia"/>
              </w:rPr>
              <w:t>为战略新兴产业项目</w:t>
            </w:r>
          </w:p>
        </w:tc>
      </w:tr>
      <w:tr w:rsidR="001036EC" w:rsidRPr="00292842" w14:paraId="40B6410B" w14:textId="77777777">
        <w:trPr>
          <w:trHeight w:val="340"/>
        </w:trPr>
        <w:tc>
          <w:tcPr>
            <w:tcW w:w="470" w:type="pct"/>
            <w:tcBorders>
              <w:tl2br w:val="nil"/>
              <w:tr2bl w:val="nil"/>
            </w:tcBorders>
            <w:vAlign w:val="center"/>
          </w:tcPr>
          <w:p w14:paraId="2F3DADA3" w14:textId="77777777" w:rsidR="001036EC" w:rsidRPr="00292842" w:rsidRDefault="00000000">
            <w:pPr>
              <w:pStyle w:val="tc9"/>
            </w:pPr>
            <w:r w:rsidRPr="00292842">
              <w:rPr>
                <w:rFonts w:hint="eastAsia"/>
              </w:rPr>
              <w:t>7</w:t>
            </w:r>
          </w:p>
        </w:tc>
        <w:tc>
          <w:tcPr>
            <w:tcW w:w="895" w:type="pct"/>
            <w:tcBorders>
              <w:tl2br w:val="nil"/>
              <w:tr2bl w:val="nil"/>
            </w:tcBorders>
            <w:vAlign w:val="center"/>
          </w:tcPr>
          <w:p w14:paraId="6C3B2599" w14:textId="77777777" w:rsidR="001036EC" w:rsidRPr="00292842" w:rsidRDefault="00000000">
            <w:pPr>
              <w:pStyle w:val="tc9"/>
            </w:pPr>
            <w:r w:rsidRPr="00292842">
              <w:rPr>
                <w:rFonts w:hint="eastAsia"/>
              </w:rPr>
              <w:t>苏州正力新能电池科技有限公司</w:t>
            </w:r>
          </w:p>
        </w:tc>
        <w:tc>
          <w:tcPr>
            <w:tcW w:w="914" w:type="pct"/>
            <w:tcBorders>
              <w:tl2br w:val="nil"/>
              <w:tr2bl w:val="nil"/>
            </w:tcBorders>
            <w:vAlign w:val="center"/>
          </w:tcPr>
          <w:p w14:paraId="341E4130" w14:textId="77777777" w:rsidR="001036EC" w:rsidRPr="00292842" w:rsidRDefault="00000000">
            <w:pPr>
              <w:pStyle w:val="tc9"/>
            </w:pPr>
            <w:r w:rsidRPr="00292842">
              <w:rPr>
                <w:rFonts w:hint="eastAsia"/>
              </w:rPr>
              <w:t>是</w:t>
            </w:r>
          </w:p>
        </w:tc>
        <w:tc>
          <w:tcPr>
            <w:tcW w:w="1113" w:type="pct"/>
            <w:tcBorders>
              <w:tl2br w:val="nil"/>
              <w:tr2bl w:val="nil"/>
            </w:tcBorders>
            <w:vAlign w:val="center"/>
          </w:tcPr>
          <w:p w14:paraId="07B7A9C7" w14:textId="77777777" w:rsidR="001036EC" w:rsidRPr="00292842" w:rsidRDefault="00000000">
            <w:pPr>
              <w:pStyle w:val="tc9"/>
            </w:pPr>
            <w:r w:rsidRPr="00292842">
              <w:rPr>
                <w:rFonts w:hint="eastAsia"/>
              </w:rPr>
              <w:t>高比能快</w:t>
            </w:r>
            <w:proofErr w:type="gramStart"/>
            <w:r w:rsidRPr="00292842">
              <w:rPr>
                <w:rFonts w:hint="eastAsia"/>
              </w:rPr>
              <w:t>充汽车</w:t>
            </w:r>
            <w:proofErr w:type="gramEnd"/>
            <w:r w:rsidRPr="00292842">
              <w:rPr>
                <w:rFonts w:hint="eastAsia"/>
              </w:rPr>
              <w:t>动力锂电池制造项目</w:t>
            </w:r>
          </w:p>
        </w:tc>
        <w:tc>
          <w:tcPr>
            <w:tcW w:w="912" w:type="pct"/>
            <w:tcBorders>
              <w:tl2br w:val="nil"/>
              <w:tr2bl w:val="nil"/>
            </w:tcBorders>
            <w:vAlign w:val="center"/>
          </w:tcPr>
          <w:p w14:paraId="2BF8FAE1" w14:textId="77777777" w:rsidR="001036EC" w:rsidRPr="00292842" w:rsidRDefault="00000000">
            <w:pPr>
              <w:pStyle w:val="tc9"/>
            </w:pPr>
            <w:proofErr w:type="gramStart"/>
            <w:r w:rsidRPr="00292842">
              <w:rPr>
                <w:rFonts w:hint="eastAsia"/>
              </w:rPr>
              <w:t>常高管环审</w:t>
            </w:r>
            <w:proofErr w:type="gramEnd"/>
            <w:r w:rsidRPr="00292842">
              <w:rPr>
                <w:rFonts w:hint="eastAsia"/>
              </w:rPr>
              <w:t>[2025]28</w:t>
            </w:r>
            <w:r w:rsidRPr="00292842">
              <w:rPr>
                <w:rFonts w:hint="eastAsia"/>
              </w:rPr>
              <w:t>号</w:t>
            </w:r>
          </w:p>
        </w:tc>
        <w:tc>
          <w:tcPr>
            <w:tcW w:w="695" w:type="pct"/>
            <w:tcBorders>
              <w:tl2br w:val="nil"/>
              <w:tr2bl w:val="nil"/>
            </w:tcBorders>
            <w:vAlign w:val="center"/>
          </w:tcPr>
          <w:p w14:paraId="09BD5D70" w14:textId="77777777" w:rsidR="001036EC" w:rsidRPr="00292842" w:rsidRDefault="00000000">
            <w:pPr>
              <w:pStyle w:val="tc9"/>
            </w:pPr>
            <w:r w:rsidRPr="00292842">
              <w:rPr>
                <w:rFonts w:hint="eastAsia"/>
              </w:rPr>
              <w:t>为战略新兴产业项目</w:t>
            </w:r>
          </w:p>
        </w:tc>
      </w:tr>
      <w:tr w:rsidR="001036EC" w:rsidRPr="00292842" w14:paraId="1A29F949" w14:textId="77777777">
        <w:trPr>
          <w:trHeight w:val="340"/>
        </w:trPr>
        <w:tc>
          <w:tcPr>
            <w:tcW w:w="470" w:type="pct"/>
            <w:tcBorders>
              <w:tl2br w:val="nil"/>
              <w:tr2bl w:val="nil"/>
            </w:tcBorders>
            <w:vAlign w:val="center"/>
          </w:tcPr>
          <w:p w14:paraId="2AEA150B" w14:textId="77777777" w:rsidR="001036EC" w:rsidRPr="00292842" w:rsidRDefault="00000000">
            <w:pPr>
              <w:pStyle w:val="tc9"/>
            </w:pPr>
            <w:r w:rsidRPr="00292842">
              <w:rPr>
                <w:rFonts w:hint="eastAsia"/>
              </w:rPr>
              <w:lastRenderedPageBreak/>
              <w:t>8</w:t>
            </w:r>
          </w:p>
        </w:tc>
        <w:tc>
          <w:tcPr>
            <w:tcW w:w="895" w:type="pct"/>
            <w:tcBorders>
              <w:tl2br w:val="nil"/>
              <w:tr2bl w:val="nil"/>
            </w:tcBorders>
            <w:vAlign w:val="center"/>
          </w:tcPr>
          <w:p w14:paraId="71361CDC" w14:textId="77777777" w:rsidR="001036EC" w:rsidRPr="00292842" w:rsidRDefault="00000000">
            <w:pPr>
              <w:pStyle w:val="tc9"/>
            </w:pPr>
            <w:r w:rsidRPr="00292842">
              <w:rPr>
                <w:rFonts w:hint="eastAsia"/>
              </w:rPr>
              <w:t>佰傲再生医学科技（苏州）有限公司</w:t>
            </w:r>
          </w:p>
        </w:tc>
        <w:tc>
          <w:tcPr>
            <w:tcW w:w="914" w:type="pct"/>
            <w:tcBorders>
              <w:tl2br w:val="nil"/>
              <w:tr2bl w:val="nil"/>
            </w:tcBorders>
            <w:vAlign w:val="center"/>
          </w:tcPr>
          <w:p w14:paraId="43FE2A45" w14:textId="77777777" w:rsidR="001036EC" w:rsidRPr="00292842" w:rsidRDefault="00000000">
            <w:pPr>
              <w:pStyle w:val="tc9"/>
            </w:pPr>
            <w:r w:rsidRPr="00292842">
              <w:rPr>
                <w:rFonts w:hint="eastAsia"/>
              </w:rPr>
              <w:t>是</w:t>
            </w:r>
          </w:p>
        </w:tc>
        <w:tc>
          <w:tcPr>
            <w:tcW w:w="1113" w:type="pct"/>
            <w:tcBorders>
              <w:tl2br w:val="nil"/>
              <w:tr2bl w:val="nil"/>
            </w:tcBorders>
            <w:vAlign w:val="center"/>
          </w:tcPr>
          <w:p w14:paraId="08A866C5" w14:textId="77777777" w:rsidR="001036EC" w:rsidRPr="00292842" w:rsidRDefault="00000000">
            <w:pPr>
              <w:pStyle w:val="tc9"/>
            </w:pPr>
            <w:r w:rsidRPr="00292842">
              <w:rPr>
                <w:rFonts w:hint="eastAsia"/>
              </w:rPr>
              <w:t>新建外科可吸收止血材料研发及生产项目</w:t>
            </w:r>
          </w:p>
        </w:tc>
        <w:tc>
          <w:tcPr>
            <w:tcW w:w="912" w:type="pct"/>
            <w:tcBorders>
              <w:tl2br w:val="nil"/>
              <w:tr2bl w:val="nil"/>
            </w:tcBorders>
            <w:vAlign w:val="center"/>
          </w:tcPr>
          <w:p w14:paraId="3F7B54E7" w14:textId="77777777" w:rsidR="001036EC" w:rsidRPr="00292842" w:rsidRDefault="00000000">
            <w:pPr>
              <w:pStyle w:val="tc9"/>
            </w:pPr>
            <w:r w:rsidRPr="00292842">
              <w:rPr>
                <w:rFonts w:hint="eastAsia"/>
              </w:rPr>
              <w:t>常高管</w:t>
            </w:r>
            <w:proofErr w:type="gramStart"/>
            <w:r w:rsidRPr="00292842">
              <w:rPr>
                <w:rFonts w:hint="eastAsia"/>
              </w:rPr>
              <w:t>环审诺</w:t>
            </w:r>
            <w:proofErr w:type="gramEnd"/>
            <w:r w:rsidRPr="00292842">
              <w:rPr>
                <w:rFonts w:hint="eastAsia"/>
              </w:rPr>
              <w:t>[2023]2</w:t>
            </w:r>
            <w:r w:rsidRPr="00292842">
              <w:rPr>
                <w:rFonts w:hint="eastAsia"/>
              </w:rPr>
              <w:t>号</w:t>
            </w:r>
          </w:p>
        </w:tc>
        <w:tc>
          <w:tcPr>
            <w:tcW w:w="695" w:type="pct"/>
            <w:tcBorders>
              <w:tl2br w:val="nil"/>
              <w:tr2bl w:val="nil"/>
            </w:tcBorders>
            <w:vAlign w:val="center"/>
          </w:tcPr>
          <w:p w14:paraId="79750ABD" w14:textId="77777777" w:rsidR="001036EC" w:rsidRPr="00292842" w:rsidRDefault="00000000">
            <w:pPr>
              <w:pStyle w:val="tc9"/>
            </w:pPr>
            <w:r w:rsidRPr="00292842">
              <w:rPr>
                <w:rFonts w:hint="eastAsia"/>
              </w:rPr>
              <w:t>为战略新兴产业项目</w:t>
            </w:r>
          </w:p>
        </w:tc>
      </w:tr>
    </w:tbl>
    <w:p w14:paraId="574D2C7A" w14:textId="77777777" w:rsidR="001036EC" w:rsidRPr="00292842" w:rsidRDefault="00000000">
      <w:pPr>
        <w:pStyle w:val="tc"/>
        <w:tabs>
          <w:tab w:val="clear" w:pos="3272"/>
          <w:tab w:val="left" w:pos="720"/>
        </w:tabs>
      </w:pPr>
      <w:r w:rsidRPr="00292842">
        <w:rPr>
          <w:rFonts w:hint="eastAsia"/>
        </w:rPr>
        <w:t>规划实施</w:t>
      </w:r>
      <w:r w:rsidRPr="00292842">
        <w:rPr>
          <w:rFonts w:hint="eastAsia"/>
          <w:lang w:val="en-US"/>
        </w:rPr>
        <w:t>前</w:t>
      </w:r>
      <w:r w:rsidRPr="00292842">
        <w:rPr>
          <w:rFonts w:hint="eastAsia"/>
        </w:rPr>
        <w:t>高</w:t>
      </w:r>
      <w:proofErr w:type="gramStart"/>
      <w:r w:rsidRPr="00292842">
        <w:rPr>
          <w:rFonts w:hint="eastAsia"/>
        </w:rPr>
        <w:t>新区涉氮磷</w:t>
      </w:r>
      <w:proofErr w:type="gramEnd"/>
      <w:r w:rsidRPr="00292842">
        <w:rPr>
          <w:rFonts w:hint="eastAsia"/>
        </w:rPr>
        <w:t>排放</w:t>
      </w:r>
      <w:r w:rsidRPr="00292842">
        <w:rPr>
          <w:rFonts w:hint="eastAsia"/>
          <w:lang w:val="en-US"/>
        </w:rPr>
        <w:t>项目</w:t>
      </w:r>
      <w:r w:rsidRPr="00292842">
        <w:rPr>
          <w:rFonts w:hint="eastAsia"/>
        </w:rPr>
        <w:t>统计</w:t>
      </w:r>
    </w:p>
    <w:tbl>
      <w:tblPr>
        <w:tblW w:w="4998" w:type="pct"/>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780"/>
        <w:gridCol w:w="1332"/>
        <w:gridCol w:w="1289"/>
        <w:gridCol w:w="2235"/>
        <w:gridCol w:w="1501"/>
        <w:gridCol w:w="1166"/>
      </w:tblGrid>
      <w:tr w:rsidR="001036EC" w:rsidRPr="00292842" w14:paraId="60658B54" w14:textId="77777777">
        <w:trPr>
          <w:trHeight w:val="340"/>
          <w:tblHeader/>
        </w:trPr>
        <w:tc>
          <w:tcPr>
            <w:tcW w:w="470" w:type="pct"/>
            <w:tcBorders>
              <w:tl2br w:val="nil"/>
              <w:tr2bl w:val="nil"/>
            </w:tcBorders>
            <w:vAlign w:val="center"/>
          </w:tcPr>
          <w:p w14:paraId="46B01EAF" w14:textId="77777777" w:rsidR="001036EC" w:rsidRPr="00292842" w:rsidRDefault="00000000">
            <w:pPr>
              <w:pStyle w:val="tc9"/>
              <w:rPr>
                <w:b/>
                <w:bCs/>
              </w:rPr>
            </w:pPr>
            <w:r w:rsidRPr="00292842">
              <w:rPr>
                <w:rFonts w:hint="eastAsia"/>
                <w:b/>
                <w:bCs/>
              </w:rPr>
              <w:t>序号</w:t>
            </w:r>
          </w:p>
        </w:tc>
        <w:tc>
          <w:tcPr>
            <w:tcW w:w="802" w:type="pct"/>
            <w:tcBorders>
              <w:tl2br w:val="nil"/>
              <w:tr2bl w:val="nil"/>
            </w:tcBorders>
            <w:vAlign w:val="center"/>
          </w:tcPr>
          <w:p w14:paraId="6D95FBA9" w14:textId="77777777" w:rsidR="001036EC" w:rsidRPr="00292842" w:rsidRDefault="00000000">
            <w:pPr>
              <w:pStyle w:val="tc9"/>
              <w:rPr>
                <w:b/>
                <w:bCs/>
              </w:rPr>
            </w:pPr>
            <w:r w:rsidRPr="00292842">
              <w:rPr>
                <w:rFonts w:hint="eastAsia"/>
                <w:b/>
                <w:bCs/>
              </w:rPr>
              <w:t>企业名称</w:t>
            </w:r>
          </w:p>
        </w:tc>
        <w:tc>
          <w:tcPr>
            <w:tcW w:w="776" w:type="pct"/>
            <w:tcBorders>
              <w:tl2br w:val="nil"/>
              <w:tr2bl w:val="nil"/>
            </w:tcBorders>
            <w:vAlign w:val="center"/>
          </w:tcPr>
          <w:p w14:paraId="2DE4654D" w14:textId="77777777" w:rsidR="001036EC" w:rsidRPr="00292842" w:rsidRDefault="00000000">
            <w:pPr>
              <w:pStyle w:val="tc9"/>
              <w:rPr>
                <w:b/>
                <w:bCs/>
              </w:rPr>
            </w:pPr>
            <w:r w:rsidRPr="00292842">
              <w:rPr>
                <w:rFonts w:hint="eastAsia"/>
                <w:b/>
                <w:bCs/>
              </w:rPr>
              <w:t>生产废水是否涉及氮磷排放</w:t>
            </w:r>
          </w:p>
        </w:tc>
        <w:tc>
          <w:tcPr>
            <w:tcW w:w="1346" w:type="pct"/>
            <w:tcBorders>
              <w:tl2br w:val="nil"/>
              <w:tr2bl w:val="nil"/>
            </w:tcBorders>
            <w:vAlign w:val="center"/>
          </w:tcPr>
          <w:p w14:paraId="2E0F0BD2" w14:textId="77777777" w:rsidR="001036EC" w:rsidRPr="00292842" w:rsidRDefault="00000000">
            <w:pPr>
              <w:pStyle w:val="tc9"/>
              <w:rPr>
                <w:b/>
                <w:bCs/>
              </w:rPr>
            </w:pPr>
            <w:r w:rsidRPr="00292842">
              <w:rPr>
                <w:rFonts w:hint="eastAsia"/>
                <w:b/>
                <w:bCs/>
              </w:rPr>
              <w:t>批复项目</w:t>
            </w:r>
          </w:p>
        </w:tc>
        <w:tc>
          <w:tcPr>
            <w:tcW w:w="904" w:type="pct"/>
            <w:tcBorders>
              <w:tl2br w:val="nil"/>
              <w:tr2bl w:val="nil"/>
            </w:tcBorders>
            <w:vAlign w:val="center"/>
          </w:tcPr>
          <w:p w14:paraId="124550C2" w14:textId="77777777" w:rsidR="001036EC" w:rsidRPr="00292842" w:rsidRDefault="00000000">
            <w:pPr>
              <w:pStyle w:val="tc9"/>
              <w:rPr>
                <w:b/>
                <w:bCs/>
              </w:rPr>
            </w:pPr>
            <w:r w:rsidRPr="00292842">
              <w:rPr>
                <w:rFonts w:hint="eastAsia"/>
                <w:b/>
                <w:bCs/>
              </w:rPr>
              <w:t>批复文号</w:t>
            </w:r>
          </w:p>
        </w:tc>
        <w:tc>
          <w:tcPr>
            <w:tcW w:w="702" w:type="pct"/>
            <w:tcBorders>
              <w:tl2br w:val="nil"/>
              <w:tr2bl w:val="nil"/>
            </w:tcBorders>
            <w:vAlign w:val="center"/>
          </w:tcPr>
          <w:p w14:paraId="0837D14F" w14:textId="77777777" w:rsidR="001036EC" w:rsidRPr="00292842" w:rsidRDefault="00000000">
            <w:pPr>
              <w:pStyle w:val="tc9"/>
              <w:rPr>
                <w:b/>
                <w:bCs/>
              </w:rPr>
            </w:pPr>
            <w:r w:rsidRPr="00292842">
              <w:rPr>
                <w:rFonts w:hint="eastAsia"/>
                <w:b/>
                <w:bCs/>
              </w:rPr>
              <w:t>备注</w:t>
            </w:r>
          </w:p>
        </w:tc>
      </w:tr>
      <w:tr w:rsidR="001036EC" w:rsidRPr="00292842" w14:paraId="3D028B6A" w14:textId="77777777">
        <w:trPr>
          <w:trHeight w:val="340"/>
        </w:trPr>
        <w:tc>
          <w:tcPr>
            <w:tcW w:w="470" w:type="pct"/>
            <w:tcBorders>
              <w:tl2br w:val="nil"/>
              <w:tr2bl w:val="nil"/>
            </w:tcBorders>
            <w:vAlign w:val="center"/>
          </w:tcPr>
          <w:p w14:paraId="329F083B" w14:textId="77777777" w:rsidR="001036EC" w:rsidRPr="00292842" w:rsidRDefault="00000000">
            <w:pPr>
              <w:pStyle w:val="tc9"/>
            </w:pPr>
            <w:r w:rsidRPr="00292842">
              <w:rPr>
                <w:rFonts w:hint="eastAsia"/>
              </w:rPr>
              <w:t>1</w:t>
            </w:r>
          </w:p>
        </w:tc>
        <w:tc>
          <w:tcPr>
            <w:tcW w:w="802" w:type="pct"/>
            <w:tcBorders>
              <w:tl2br w:val="nil"/>
              <w:tr2bl w:val="nil"/>
            </w:tcBorders>
            <w:vAlign w:val="center"/>
          </w:tcPr>
          <w:p w14:paraId="1A0B9CCC" w14:textId="77777777" w:rsidR="001036EC" w:rsidRPr="00292842" w:rsidRDefault="00000000">
            <w:pPr>
              <w:pStyle w:val="tc9"/>
            </w:pPr>
            <w:r w:rsidRPr="00292842">
              <w:rPr>
                <w:rFonts w:hint="eastAsia"/>
              </w:rPr>
              <w:t>杰希希电子科技</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776" w:type="pct"/>
            <w:tcBorders>
              <w:tl2br w:val="nil"/>
              <w:tr2bl w:val="nil"/>
            </w:tcBorders>
            <w:vAlign w:val="center"/>
          </w:tcPr>
          <w:p w14:paraId="4A8AFE06" w14:textId="77777777" w:rsidR="001036EC" w:rsidRPr="00292842" w:rsidRDefault="00000000">
            <w:pPr>
              <w:pStyle w:val="tc9"/>
            </w:pPr>
            <w:r w:rsidRPr="00292842">
              <w:rPr>
                <w:rFonts w:hint="eastAsia"/>
              </w:rPr>
              <w:t>是</w:t>
            </w:r>
          </w:p>
        </w:tc>
        <w:tc>
          <w:tcPr>
            <w:tcW w:w="1346" w:type="pct"/>
            <w:tcBorders>
              <w:tl2br w:val="nil"/>
              <w:tr2bl w:val="nil"/>
            </w:tcBorders>
            <w:vAlign w:val="center"/>
          </w:tcPr>
          <w:p w14:paraId="514003B2" w14:textId="77777777" w:rsidR="001036EC" w:rsidRPr="00292842" w:rsidRDefault="00000000">
            <w:pPr>
              <w:pStyle w:val="tc9"/>
            </w:pPr>
            <w:r w:rsidRPr="00292842">
              <w:rPr>
                <w:rFonts w:hint="eastAsia"/>
              </w:rPr>
              <w:t>年产电解电容器用电极</w:t>
            </w:r>
            <w:proofErr w:type="gramStart"/>
            <w:r w:rsidRPr="00292842">
              <w:rPr>
                <w:rFonts w:hint="eastAsia"/>
              </w:rPr>
              <w:t>箔</w:t>
            </w:r>
            <w:proofErr w:type="gramEnd"/>
            <w:r w:rsidRPr="00292842">
              <w:rPr>
                <w:rFonts w:hint="eastAsia"/>
              </w:rPr>
              <w:t>208</w:t>
            </w:r>
            <w:r w:rsidRPr="00292842">
              <w:rPr>
                <w:rFonts w:hint="eastAsia"/>
              </w:rPr>
              <w:t>万平方米的半导体、元器件专用材料开发生产新建项目</w:t>
            </w:r>
          </w:p>
        </w:tc>
        <w:tc>
          <w:tcPr>
            <w:tcW w:w="904" w:type="pct"/>
            <w:tcBorders>
              <w:tl2br w:val="nil"/>
              <w:tr2bl w:val="nil"/>
            </w:tcBorders>
            <w:vAlign w:val="center"/>
          </w:tcPr>
          <w:p w14:paraId="1FDAA380" w14:textId="77777777" w:rsidR="001036EC" w:rsidRPr="00292842" w:rsidRDefault="00000000">
            <w:pPr>
              <w:pStyle w:val="tc9"/>
            </w:pPr>
            <w:r w:rsidRPr="00292842">
              <w:rPr>
                <w:rFonts w:hint="eastAsia"/>
              </w:rPr>
              <w:t>苏环建</w:t>
            </w:r>
            <w:r w:rsidRPr="00292842">
              <w:rPr>
                <w:rFonts w:hint="eastAsia"/>
              </w:rPr>
              <w:t>[2005]276</w:t>
            </w:r>
            <w:r w:rsidRPr="00292842">
              <w:rPr>
                <w:rFonts w:hint="eastAsia"/>
              </w:rPr>
              <w:t>号</w:t>
            </w:r>
          </w:p>
        </w:tc>
        <w:tc>
          <w:tcPr>
            <w:tcW w:w="702" w:type="pct"/>
            <w:tcBorders>
              <w:tl2br w:val="nil"/>
              <w:tr2bl w:val="nil"/>
            </w:tcBorders>
            <w:vAlign w:val="center"/>
          </w:tcPr>
          <w:p w14:paraId="21BF2531" w14:textId="77777777" w:rsidR="001036EC" w:rsidRPr="00292842" w:rsidRDefault="00000000">
            <w:pPr>
              <w:pStyle w:val="tc9"/>
            </w:pPr>
            <w:r w:rsidRPr="00292842">
              <w:rPr>
                <w:rFonts w:hint="eastAsia"/>
              </w:rPr>
              <w:t>规划实施</w:t>
            </w:r>
            <w:proofErr w:type="gramStart"/>
            <w:r w:rsidRPr="00292842">
              <w:rPr>
                <w:rFonts w:hint="eastAsia"/>
              </w:rPr>
              <w:t>前涉氮</w:t>
            </w:r>
            <w:proofErr w:type="gramEnd"/>
            <w:r w:rsidRPr="00292842">
              <w:rPr>
                <w:rFonts w:hint="eastAsia"/>
              </w:rPr>
              <w:t>磷排放</w:t>
            </w:r>
          </w:p>
        </w:tc>
      </w:tr>
      <w:tr w:rsidR="001036EC" w:rsidRPr="00292842" w14:paraId="5C5CBAB2" w14:textId="77777777">
        <w:trPr>
          <w:trHeight w:val="340"/>
        </w:trPr>
        <w:tc>
          <w:tcPr>
            <w:tcW w:w="470" w:type="pct"/>
            <w:tcBorders>
              <w:tl2br w:val="nil"/>
              <w:tr2bl w:val="nil"/>
            </w:tcBorders>
            <w:vAlign w:val="center"/>
          </w:tcPr>
          <w:p w14:paraId="25AB2758" w14:textId="77777777" w:rsidR="001036EC" w:rsidRPr="00292842" w:rsidRDefault="00000000">
            <w:pPr>
              <w:pStyle w:val="tc9"/>
            </w:pPr>
            <w:r w:rsidRPr="00292842">
              <w:rPr>
                <w:rFonts w:hint="eastAsia"/>
              </w:rPr>
              <w:t>2</w:t>
            </w:r>
          </w:p>
        </w:tc>
        <w:tc>
          <w:tcPr>
            <w:tcW w:w="802" w:type="pct"/>
            <w:tcBorders>
              <w:tl2br w:val="nil"/>
              <w:tr2bl w:val="nil"/>
            </w:tcBorders>
            <w:vAlign w:val="center"/>
          </w:tcPr>
          <w:p w14:paraId="32111989" w14:textId="77777777" w:rsidR="001036EC" w:rsidRPr="00292842" w:rsidRDefault="00000000">
            <w:pPr>
              <w:pStyle w:val="tc9"/>
            </w:pPr>
            <w:r w:rsidRPr="00292842">
              <w:rPr>
                <w:rFonts w:hint="eastAsia"/>
              </w:rPr>
              <w:t>户上电气</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776" w:type="pct"/>
            <w:tcBorders>
              <w:tl2br w:val="nil"/>
              <w:tr2bl w:val="nil"/>
            </w:tcBorders>
            <w:vAlign w:val="center"/>
          </w:tcPr>
          <w:p w14:paraId="550D69F2" w14:textId="77777777" w:rsidR="001036EC" w:rsidRPr="00292842" w:rsidRDefault="00000000">
            <w:pPr>
              <w:pStyle w:val="tc9"/>
            </w:pPr>
            <w:r w:rsidRPr="00292842">
              <w:rPr>
                <w:rFonts w:hint="eastAsia"/>
              </w:rPr>
              <w:t>是</w:t>
            </w:r>
          </w:p>
        </w:tc>
        <w:tc>
          <w:tcPr>
            <w:tcW w:w="1346" w:type="pct"/>
            <w:tcBorders>
              <w:tl2br w:val="nil"/>
              <w:tr2bl w:val="nil"/>
            </w:tcBorders>
            <w:vAlign w:val="center"/>
          </w:tcPr>
          <w:p w14:paraId="7EA64632" w14:textId="77777777" w:rsidR="001036EC" w:rsidRPr="00292842" w:rsidRDefault="00000000">
            <w:pPr>
              <w:pStyle w:val="tc9"/>
            </w:pPr>
            <w:r w:rsidRPr="00292842">
              <w:rPr>
                <w:rFonts w:hint="eastAsia"/>
              </w:rPr>
              <w:t>高压开关及其零部件为主的新型仪用开关的生产、加工</w:t>
            </w:r>
          </w:p>
        </w:tc>
        <w:tc>
          <w:tcPr>
            <w:tcW w:w="904" w:type="pct"/>
            <w:tcBorders>
              <w:tl2br w:val="nil"/>
              <w:tr2bl w:val="nil"/>
            </w:tcBorders>
            <w:vAlign w:val="center"/>
          </w:tcPr>
          <w:p w14:paraId="4BDFF1D6" w14:textId="77777777" w:rsidR="001036EC" w:rsidRPr="00292842" w:rsidRDefault="00000000">
            <w:pPr>
              <w:pStyle w:val="tc9"/>
            </w:pPr>
            <w:r w:rsidRPr="00292842">
              <w:rPr>
                <w:rFonts w:hint="eastAsia"/>
              </w:rPr>
              <w:t>常环计</w:t>
            </w:r>
            <w:r w:rsidRPr="00292842">
              <w:rPr>
                <w:rFonts w:hint="eastAsia"/>
              </w:rPr>
              <w:t>[2007]15</w:t>
            </w:r>
            <w:r w:rsidRPr="00292842">
              <w:rPr>
                <w:rFonts w:hint="eastAsia"/>
              </w:rPr>
              <w:t>号</w:t>
            </w:r>
          </w:p>
        </w:tc>
        <w:tc>
          <w:tcPr>
            <w:tcW w:w="702" w:type="pct"/>
            <w:tcBorders>
              <w:tl2br w:val="nil"/>
              <w:tr2bl w:val="nil"/>
            </w:tcBorders>
            <w:vAlign w:val="center"/>
          </w:tcPr>
          <w:p w14:paraId="694D7A61" w14:textId="77777777" w:rsidR="001036EC" w:rsidRPr="00292842" w:rsidRDefault="00000000">
            <w:pPr>
              <w:pStyle w:val="tc9"/>
            </w:pPr>
            <w:r w:rsidRPr="00292842">
              <w:rPr>
                <w:rFonts w:hint="eastAsia"/>
              </w:rPr>
              <w:t>规划实施</w:t>
            </w:r>
            <w:proofErr w:type="gramStart"/>
            <w:r w:rsidRPr="00292842">
              <w:rPr>
                <w:rFonts w:hint="eastAsia"/>
              </w:rPr>
              <w:t>前涉氮</w:t>
            </w:r>
            <w:proofErr w:type="gramEnd"/>
            <w:r w:rsidRPr="00292842">
              <w:rPr>
                <w:rFonts w:hint="eastAsia"/>
              </w:rPr>
              <w:t>磷排放</w:t>
            </w:r>
          </w:p>
        </w:tc>
      </w:tr>
      <w:tr w:rsidR="001036EC" w:rsidRPr="00292842" w14:paraId="4503DD47" w14:textId="77777777">
        <w:trPr>
          <w:trHeight w:val="340"/>
        </w:trPr>
        <w:tc>
          <w:tcPr>
            <w:tcW w:w="470" w:type="pct"/>
            <w:tcBorders>
              <w:tl2br w:val="nil"/>
              <w:tr2bl w:val="nil"/>
            </w:tcBorders>
            <w:vAlign w:val="center"/>
          </w:tcPr>
          <w:p w14:paraId="6C73283C" w14:textId="77777777" w:rsidR="001036EC" w:rsidRPr="00292842" w:rsidRDefault="00000000">
            <w:pPr>
              <w:pStyle w:val="tc9"/>
            </w:pPr>
            <w:r w:rsidRPr="00292842">
              <w:rPr>
                <w:rFonts w:hint="eastAsia"/>
              </w:rPr>
              <w:t>3</w:t>
            </w:r>
          </w:p>
        </w:tc>
        <w:tc>
          <w:tcPr>
            <w:tcW w:w="802" w:type="pct"/>
            <w:tcBorders>
              <w:tl2br w:val="nil"/>
              <w:tr2bl w:val="nil"/>
            </w:tcBorders>
            <w:vAlign w:val="center"/>
          </w:tcPr>
          <w:p w14:paraId="18DB8361" w14:textId="77777777" w:rsidR="001036EC" w:rsidRPr="00292842" w:rsidRDefault="00000000">
            <w:pPr>
              <w:pStyle w:val="tc9"/>
            </w:pPr>
            <w:proofErr w:type="gramStart"/>
            <w:r w:rsidRPr="00292842">
              <w:rPr>
                <w:rFonts w:hint="eastAsia"/>
              </w:rPr>
              <w:t>亨新电子工业</w:t>
            </w:r>
            <w:proofErr w:type="gramEnd"/>
            <w:r w:rsidRPr="00292842">
              <w:rPr>
                <w:rFonts w:hint="eastAsia"/>
              </w:rPr>
              <w:t>（常熟）有限公司</w:t>
            </w:r>
          </w:p>
        </w:tc>
        <w:tc>
          <w:tcPr>
            <w:tcW w:w="776" w:type="pct"/>
            <w:tcBorders>
              <w:tl2br w:val="nil"/>
              <w:tr2bl w:val="nil"/>
            </w:tcBorders>
            <w:vAlign w:val="center"/>
          </w:tcPr>
          <w:p w14:paraId="384BE433" w14:textId="77777777" w:rsidR="001036EC" w:rsidRPr="00292842" w:rsidRDefault="00000000">
            <w:pPr>
              <w:pStyle w:val="tc9"/>
            </w:pPr>
            <w:r w:rsidRPr="00292842">
              <w:rPr>
                <w:rFonts w:hint="eastAsia"/>
              </w:rPr>
              <w:t>是</w:t>
            </w:r>
          </w:p>
        </w:tc>
        <w:tc>
          <w:tcPr>
            <w:tcW w:w="1346" w:type="pct"/>
            <w:tcBorders>
              <w:tl2br w:val="nil"/>
              <w:tr2bl w:val="nil"/>
            </w:tcBorders>
            <w:vAlign w:val="center"/>
          </w:tcPr>
          <w:p w14:paraId="527E48B3" w14:textId="77777777" w:rsidR="001036EC" w:rsidRPr="00292842" w:rsidRDefault="00000000">
            <w:pPr>
              <w:pStyle w:val="tc9"/>
            </w:pPr>
            <w:r w:rsidRPr="00292842">
              <w:rPr>
                <w:rFonts w:hint="eastAsia"/>
              </w:rPr>
              <w:t>柔性线路板生产项目</w:t>
            </w:r>
          </w:p>
        </w:tc>
        <w:tc>
          <w:tcPr>
            <w:tcW w:w="904" w:type="pct"/>
            <w:tcBorders>
              <w:tl2br w:val="nil"/>
              <w:tr2bl w:val="nil"/>
            </w:tcBorders>
            <w:vAlign w:val="center"/>
          </w:tcPr>
          <w:p w14:paraId="51B7E281" w14:textId="77777777" w:rsidR="001036EC" w:rsidRPr="00292842" w:rsidRDefault="00000000">
            <w:pPr>
              <w:pStyle w:val="tc9"/>
            </w:pPr>
            <w:r w:rsidRPr="00292842">
              <w:rPr>
                <w:rFonts w:hint="eastAsia"/>
              </w:rPr>
              <w:t>苏环建</w:t>
            </w:r>
            <w:r w:rsidRPr="00292842">
              <w:rPr>
                <w:rFonts w:hint="eastAsia"/>
              </w:rPr>
              <w:t>[2005]246</w:t>
            </w:r>
            <w:r w:rsidRPr="00292842">
              <w:rPr>
                <w:rFonts w:hint="eastAsia"/>
              </w:rPr>
              <w:t>号</w:t>
            </w:r>
          </w:p>
        </w:tc>
        <w:tc>
          <w:tcPr>
            <w:tcW w:w="702" w:type="pct"/>
            <w:tcBorders>
              <w:tl2br w:val="nil"/>
              <w:tr2bl w:val="nil"/>
            </w:tcBorders>
            <w:vAlign w:val="center"/>
          </w:tcPr>
          <w:p w14:paraId="167942C9" w14:textId="77777777" w:rsidR="001036EC" w:rsidRPr="00292842" w:rsidRDefault="00000000">
            <w:pPr>
              <w:pStyle w:val="tc9"/>
            </w:pPr>
            <w:r w:rsidRPr="00292842">
              <w:rPr>
                <w:rFonts w:hint="eastAsia"/>
              </w:rPr>
              <w:t>规划实施</w:t>
            </w:r>
            <w:proofErr w:type="gramStart"/>
            <w:r w:rsidRPr="00292842">
              <w:rPr>
                <w:rFonts w:hint="eastAsia"/>
              </w:rPr>
              <w:t>前涉氮</w:t>
            </w:r>
            <w:proofErr w:type="gramEnd"/>
            <w:r w:rsidRPr="00292842">
              <w:rPr>
                <w:rFonts w:hint="eastAsia"/>
              </w:rPr>
              <w:t>磷排放</w:t>
            </w:r>
          </w:p>
        </w:tc>
      </w:tr>
      <w:tr w:rsidR="001036EC" w:rsidRPr="00292842" w14:paraId="73927399" w14:textId="77777777">
        <w:trPr>
          <w:trHeight w:val="340"/>
        </w:trPr>
        <w:tc>
          <w:tcPr>
            <w:tcW w:w="470" w:type="pct"/>
            <w:tcBorders>
              <w:tl2br w:val="nil"/>
              <w:tr2bl w:val="nil"/>
            </w:tcBorders>
            <w:vAlign w:val="center"/>
          </w:tcPr>
          <w:p w14:paraId="404CD8D7" w14:textId="77777777" w:rsidR="001036EC" w:rsidRPr="00292842" w:rsidRDefault="00000000">
            <w:pPr>
              <w:pStyle w:val="tc9"/>
            </w:pPr>
            <w:r w:rsidRPr="00292842">
              <w:rPr>
                <w:rFonts w:hint="eastAsia"/>
              </w:rPr>
              <w:t>4</w:t>
            </w:r>
          </w:p>
        </w:tc>
        <w:tc>
          <w:tcPr>
            <w:tcW w:w="802" w:type="pct"/>
            <w:tcBorders>
              <w:tl2br w:val="nil"/>
              <w:tr2bl w:val="nil"/>
            </w:tcBorders>
            <w:vAlign w:val="center"/>
          </w:tcPr>
          <w:p w14:paraId="5F278718" w14:textId="77777777" w:rsidR="001036EC" w:rsidRPr="00292842" w:rsidRDefault="00000000">
            <w:pPr>
              <w:pStyle w:val="tc9"/>
            </w:pPr>
            <w:r w:rsidRPr="00292842">
              <w:rPr>
                <w:rFonts w:hint="eastAsia"/>
              </w:rPr>
              <w:t>江苏康波电子科技有限公司</w:t>
            </w:r>
          </w:p>
        </w:tc>
        <w:tc>
          <w:tcPr>
            <w:tcW w:w="776" w:type="pct"/>
            <w:tcBorders>
              <w:tl2br w:val="nil"/>
              <w:tr2bl w:val="nil"/>
            </w:tcBorders>
            <w:vAlign w:val="center"/>
          </w:tcPr>
          <w:p w14:paraId="0A769F81" w14:textId="77777777" w:rsidR="001036EC" w:rsidRPr="00292842" w:rsidRDefault="00000000">
            <w:pPr>
              <w:pStyle w:val="tc9"/>
            </w:pPr>
            <w:r w:rsidRPr="00292842">
              <w:rPr>
                <w:rFonts w:hint="eastAsia"/>
              </w:rPr>
              <w:t>是</w:t>
            </w:r>
          </w:p>
        </w:tc>
        <w:tc>
          <w:tcPr>
            <w:tcW w:w="1346" w:type="pct"/>
            <w:tcBorders>
              <w:tl2br w:val="nil"/>
              <w:tr2bl w:val="nil"/>
            </w:tcBorders>
            <w:vAlign w:val="center"/>
          </w:tcPr>
          <w:p w14:paraId="03D1CE0A" w14:textId="77777777" w:rsidR="001036EC" w:rsidRPr="00292842" w:rsidRDefault="00000000">
            <w:pPr>
              <w:pStyle w:val="tc9"/>
            </w:pPr>
            <w:r w:rsidRPr="00292842">
              <w:rPr>
                <w:rFonts w:hint="eastAsia"/>
              </w:rPr>
              <w:t>年产</w:t>
            </w:r>
            <w:r w:rsidRPr="00292842">
              <w:rPr>
                <w:rFonts w:hint="eastAsia"/>
              </w:rPr>
              <w:t>30</w:t>
            </w:r>
            <w:r w:rsidRPr="00292842">
              <w:rPr>
                <w:rFonts w:hint="eastAsia"/>
              </w:rPr>
              <w:t>万平方米印刷线路板</w:t>
            </w:r>
          </w:p>
        </w:tc>
        <w:tc>
          <w:tcPr>
            <w:tcW w:w="904" w:type="pct"/>
            <w:tcBorders>
              <w:tl2br w:val="nil"/>
              <w:tr2bl w:val="nil"/>
            </w:tcBorders>
            <w:shd w:val="clear" w:color="auto" w:fill="FFFFFF"/>
            <w:vAlign w:val="center"/>
          </w:tcPr>
          <w:p w14:paraId="22DA15A0" w14:textId="77777777" w:rsidR="001036EC" w:rsidRPr="00292842" w:rsidRDefault="00000000">
            <w:pPr>
              <w:pStyle w:val="tc9"/>
            </w:pPr>
            <w:r w:rsidRPr="00292842">
              <w:rPr>
                <w:rFonts w:hint="eastAsia"/>
              </w:rPr>
              <w:t>苏环建</w:t>
            </w:r>
            <w:r w:rsidRPr="00292842">
              <w:t>[2006]842</w:t>
            </w:r>
            <w:r w:rsidRPr="00292842">
              <w:rPr>
                <w:rFonts w:hint="eastAsia"/>
              </w:rPr>
              <w:t>号</w:t>
            </w:r>
          </w:p>
        </w:tc>
        <w:tc>
          <w:tcPr>
            <w:tcW w:w="702" w:type="pct"/>
            <w:tcBorders>
              <w:tl2br w:val="nil"/>
              <w:tr2bl w:val="nil"/>
            </w:tcBorders>
            <w:vAlign w:val="center"/>
          </w:tcPr>
          <w:p w14:paraId="237C5340" w14:textId="77777777" w:rsidR="001036EC" w:rsidRPr="00292842" w:rsidRDefault="00000000">
            <w:pPr>
              <w:pStyle w:val="tc9"/>
            </w:pPr>
            <w:r w:rsidRPr="00292842">
              <w:rPr>
                <w:rFonts w:hint="eastAsia"/>
              </w:rPr>
              <w:t>规划实施</w:t>
            </w:r>
            <w:proofErr w:type="gramStart"/>
            <w:r w:rsidRPr="00292842">
              <w:rPr>
                <w:rFonts w:hint="eastAsia"/>
              </w:rPr>
              <w:t>前涉氮</w:t>
            </w:r>
            <w:proofErr w:type="gramEnd"/>
            <w:r w:rsidRPr="00292842">
              <w:rPr>
                <w:rFonts w:hint="eastAsia"/>
              </w:rPr>
              <w:t>磷排放</w:t>
            </w:r>
          </w:p>
        </w:tc>
      </w:tr>
      <w:tr w:rsidR="001036EC" w:rsidRPr="00292842" w14:paraId="50986DCC" w14:textId="77777777">
        <w:trPr>
          <w:trHeight w:val="340"/>
        </w:trPr>
        <w:tc>
          <w:tcPr>
            <w:tcW w:w="470" w:type="pct"/>
            <w:vMerge w:val="restart"/>
            <w:tcBorders>
              <w:tl2br w:val="nil"/>
              <w:tr2bl w:val="nil"/>
            </w:tcBorders>
            <w:vAlign w:val="center"/>
          </w:tcPr>
          <w:p w14:paraId="54699B02" w14:textId="77777777" w:rsidR="001036EC" w:rsidRPr="00292842" w:rsidRDefault="00000000">
            <w:pPr>
              <w:pStyle w:val="tc9"/>
            </w:pPr>
            <w:r w:rsidRPr="00292842">
              <w:rPr>
                <w:rFonts w:hint="eastAsia"/>
              </w:rPr>
              <w:t>5</w:t>
            </w:r>
          </w:p>
        </w:tc>
        <w:tc>
          <w:tcPr>
            <w:tcW w:w="802" w:type="pct"/>
            <w:vMerge w:val="restart"/>
            <w:tcBorders>
              <w:tl2br w:val="nil"/>
              <w:tr2bl w:val="nil"/>
            </w:tcBorders>
            <w:vAlign w:val="center"/>
          </w:tcPr>
          <w:p w14:paraId="726C8140" w14:textId="77777777" w:rsidR="001036EC" w:rsidRPr="00292842" w:rsidRDefault="00000000">
            <w:pPr>
              <w:pStyle w:val="tc9"/>
            </w:pPr>
            <w:proofErr w:type="gramStart"/>
            <w:r w:rsidRPr="00292842">
              <w:rPr>
                <w:rFonts w:hint="eastAsia"/>
              </w:rPr>
              <w:t>敬鹏</w:t>
            </w:r>
            <w:proofErr w:type="gramEnd"/>
            <w:r w:rsidRPr="00292842">
              <w:rPr>
                <w:rFonts w:hint="eastAsia"/>
              </w:rPr>
              <w:t>(</w:t>
            </w:r>
            <w:r w:rsidRPr="00292842">
              <w:rPr>
                <w:rFonts w:hint="eastAsia"/>
              </w:rPr>
              <w:t>常熟</w:t>
            </w:r>
            <w:r w:rsidRPr="00292842">
              <w:rPr>
                <w:rFonts w:hint="eastAsia"/>
              </w:rPr>
              <w:t>)</w:t>
            </w:r>
            <w:r w:rsidRPr="00292842">
              <w:rPr>
                <w:rFonts w:hint="eastAsia"/>
              </w:rPr>
              <w:t>电子有限公司</w:t>
            </w:r>
          </w:p>
        </w:tc>
        <w:tc>
          <w:tcPr>
            <w:tcW w:w="776" w:type="pct"/>
            <w:vMerge w:val="restart"/>
            <w:tcBorders>
              <w:tl2br w:val="nil"/>
              <w:tr2bl w:val="nil"/>
            </w:tcBorders>
            <w:vAlign w:val="center"/>
          </w:tcPr>
          <w:p w14:paraId="47A7792C" w14:textId="77777777" w:rsidR="001036EC" w:rsidRPr="00292842" w:rsidRDefault="00000000">
            <w:pPr>
              <w:pStyle w:val="tc9"/>
            </w:pPr>
            <w:r w:rsidRPr="00292842">
              <w:rPr>
                <w:rFonts w:hint="eastAsia"/>
              </w:rPr>
              <w:t>是</w:t>
            </w:r>
          </w:p>
        </w:tc>
        <w:tc>
          <w:tcPr>
            <w:tcW w:w="1346" w:type="pct"/>
            <w:tcBorders>
              <w:tl2br w:val="nil"/>
              <w:tr2bl w:val="nil"/>
            </w:tcBorders>
            <w:vAlign w:val="center"/>
          </w:tcPr>
          <w:p w14:paraId="7EE06FD0" w14:textId="77777777" w:rsidR="001036EC" w:rsidRPr="00292842" w:rsidRDefault="00000000">
            <w:pPr>
              <w:pStyle w:val="tc9"/>
            </w:pPr>
            <w:r w:rsidRPr="00292842">
              <w:rPr>
                <w:rFonts w:hint="eastAsia"/>
              </w:rPr>
              <w:t>年产</w:t>
            </w:r>
            <w:r w:rsidRPr="00292842">
              <w:rPr>
                <w:rFonts w:hint="eastAsia"/>
              </w:rPr>
              <w:t>240</w:t>
            </w:r>
            <w:r w:rsidRPr="00292842">
              <w:rPr>
                <w:rFonts w:hint="eastAsia"/>
              </w:rPr>
              <w:t>万平方米线路板</w:t>
            </w:r>
          </w:p>
        </w:tc>
        <w:tc>
          <w:tcPr>
            <w:tcW w:w="904" w:type="pct"/>
            <w:tcBorders>
              <w:tl2br w:val="nil"/>
              <w:tr2bl w:val="nil"/>
            </w:tcBorders>
            <w:shd w:val="clear" w:color="auto" w:fill="FFFFFF"/>
            <w:vAlign w:val="center"/>
          </w:tcPr>
          <w:p w14:paraId="032E6ECF" w14:textId="77777777" w:rsidR="001036EC" w:rsidRPr="00292842" w:rsidRDefault="00000000">
            <w:pPr>
              <w:pStyle w:val="tc9"/>
            </w:pPr>
            <w:r w:rsidRPr="00292842">
              <w:t>苏环管</w:t>
            </w:r>
            <w:r w:rsidRPr="00292842">
              <w:t>[2006]235</w:t>
            </w:r>
            <w:r w:rsidRPr="00292842">
              <w:t>号</w:t>
            </w:r>
          </w:p>
        </w:tc>
        <w:tc>
          <w:tcPr>
            <w:tcW w:w="702" w:type="pct"/>
            <w:tcBorders>
              <w:tl2br w:val="nil"/>
              <w:tr2bl w:val="nil"/>
            </w:tcBorders>
            <w:vAlign w:val="center"/>
          </w:tcPr>
          <w:p w14:paraId="275DB293" w14:textId="77777777" w:rsidR="001036EC" w:rsidRPr="00292842" w:rsidRDefault="00000000">
            <w:pPr>
              <w:pStyle w:val="tc9"/>
            </w:pPr>
            <w:r w:rsidRPr="00292842">
              <w:rPr>
                <w:rFonts w:hint="eastAsia"/>
              </w:rPr>
              <w:t>规划实施</w:t>
            </w:r>
            <w:proofErr w:type="gramStart"/>
            <w:r w:rsidRPr="00292842">
              <w:rPr>
                <w:rFonts w:hint="eastAsia"/>
              </w:rPr>
              <w:t>前涉氮</w:t>
            </w:r>
            <w:proofErr w:type="gramEnd"/>
            <w:r w:rsidRPr="00292842">
              <w:rPr>
                <w:rFonts w:hint="eastAsia"/>
              </w:rPr>
              <w:t>磷排放</w:t>
            </w:r>
          </w:p>
        </w:tc>
      </w:tr>
      <w:tr w:rsidR="001036EC" w:rsidRPr="00292842" w14:paraId="69C4C240" w14:textId="77777777">
        <w:trPr>
          <w:trHeight w:val="340"/>
        </w:trPr>
        <w:tc>
          <w:tcPr>
            <w:tcW w:w="470" w:type="pct"/>
            <w:vMerge/>
            <w:tcBorders>
              <w:tl2br w:val="nil"/>
              <w:tr2bl w:val="nil"/>
            </w:tcBorders>
            <w:vAlign w:val="center"/>
          </w:tcPr>
          <w:p w14:paraId="02B90507" w14:textId="77777777" w:rsidR="001036EC" w:rsidRPr="00292842" w:rsidRDefault="001036EC">
            <w:pPr>
              <w:pStyle w:val="tc9"/>
            </w:pPr>
          </w:p>
        </w:tc>
        <w:tc>
          <w:tcPr>
            <w:tcW w:w="802" w:type="pct"/>
            <w:vMerge/>
            <w:tcBorders>
              <w:tl2br w:val="nil"/>
              <w:tr2bl w:val="nil"/>
            </w:tcBorders>
            <w:vAlign w:val="center"/>
          </w:tcPr>
          <w:p w14:paraId="0F028FD3" w14:textId="77777777" w:rsidR="001036EC" w:rsidRPr="00292842" w:rsidRDefault="001036EC">
            <w:pPr>
              <w:pStyle w:val="tc9"/>
            </w:pPr>
          </w:p>
        </w:tc>
        <w:tc>
          <w:tcPr>
            <w:tcW w:w="776" w:type="pct"/>
            <w:vMerge/>
            <w:tcBorders>
              <w:tl2br w:val="nil"/>
              <w:tr2bl w:val="nil"/>
            </w:tcBorders>
            <w:vAlign w:val="center"/>
          </w:tcPr>
          <w:p w14:paraId="7054408F" w14:textId="77777777" w:rsidR="001036EC" w:rsidRPr="00292842" w:rsidRDefault="001036EC">
            <w:pPr>
              <w:pStyle w:val="tc9"/>
            </w:pPr>
          </w:p>
        </w:tc>
        <w:tc>
          <w:tcPr>
            <w:tcW w:w="1346" w:type="pct"/>
            <w:tcBorders>
              <w:tl2br w:val="nil"/>
              <w:tr2bl w:val="nil"/>
            </w:tcBorders>
            <w:vAlign w:val="center"/>
          </w:tcPr>
          <w:p w14:paraId="6B3D938D" w14:textId="77777777" w:rsidR="001036EC" w:rsidRPr="00292842" w:rsidRDefault="00000000">
            <w:pPr>
              <w:pStyle w:val="tc9"/>
            </w:pPr>
            <w:r w:rsidRPr="00292842">
              <w:rPr>
                <w:rFonts w:hint="eastAsia"/>
              </w:rPr>
              <w:t>年产</w:t>
            </w:r>
            <w:r w:rsidRPr="00292842">
              <w:rPr>
                <w:rFonts w:hint="eastAsia"/>
              </w:rPr>
              <w:t>60</w:t>
            </w:r>
            <w:r w:rsidRPr="00292842">
              <w:rPr>
                <w:rFonts w:hint="eastAsia"/>
              </w:rPr>
              <w:t>万平方米高密度互连积层板</w:t>
            </w:r>
          </w:p>
        </w:tc>
        <w:tc>
          <w:tcPr>
            <w:tcW w:w="904" w:type="pct"/>
            <w:tcBorders>
              <w:tl2br w:val="nil"/>
              <w:tr2bl w:val="nil"/>
            </w:tcBorders>
            <w:vAlign w:val="center"/>
          </w:tcPr>
          <w:p w14:paraId="34526DC0" w14:textId="77777777" w:rsidR="001036EC" w:rsidRPr="00292842" w:rsidRDefault="00000000">
            <w:pPr>
              <w:pStyle w:val="tc9"/>
            </w:pPr>
            <w:r w:rsidRPr="00292842">
              <w:rPr>
                <w:rFonts w:hint="eastAsia"/>
              </w:rPr>
              <w:t>苏环建</w:t>
            </w:r>
            <w:r w:rsidRPr="00292842">
              <w:rPr>
                <w:rFonts w:hint="eastAsia"/>
              </w:rPr>
              <w:t>[2008]245</w:t>
            </w:r>
            <w:r w:rsidRPr="00292842">
              <w:rPr>
                <w:rFonts w:hint="eastAsia"/>
              </w:rPr>
              <w:t>号</w:t>
            </w:r>
          </w:p>
        </w:tc>
        <w:tc>
          <w:tcPr>
            <w:tcW w:w="702" w:type="pct"/>
            <w:tcBorders>
              <w:tl2br w:val="nil"/>
              <w:tr2bl w:val="nil"/>
            </w:tcBorders>
            <w:vAlign w:val="center"/>
          </w:tcPr>
          <w:p w14:paraId="59493D62" w14:textId="77777777" w:rsidR="001036EC" w:rsidRPr="00292842" w:rsidRDefault="00000000">
            <w:pPr>
              <w:pStyle w:val="tc9"/>
            </w:pPr>
            <w:r w:rsidRPr="00292842">
              <w:rPr>
                <w:rFonts w:hint="eastAsia"/>
              </w:rPr>
              <w:t>规划实施</w:t>
            </w:r>
            <w:proofErr w:type="gramStart"/>
            <w:r w:rsidRPr="00292842">
              <w:rPr>
                <w:rFonts w:hint="eastAsia"/>
              </w:rPr>
              <w:t>前涉氮</w:t>
            </w:r>
            <w:proofErr w:type="gramEnd"/>
            <w:r w:rsidRPr="00292842">
              <w:rPr>
                <w:rFonts w:hint="eastAsia"/>
              </w:rPr>
              <w:t>磷排放</w:t>
            </w:r>
          </w:p>
        </w:tc>
      </w:tr>
      <w:tr w:rsidR="001036EC" w:rsidRPr="00292842" w14:paraId="698F3673" w14:textId="77777777">
        <w:trPr>
          <w:trHeight w:val="340"/>
        </w:trPr>
        <w:tc>
          <w:tcPr>
            <w:tcW w:w="470" w:type="pct"/>
            <w:tcBorders>
              <w:tl2br w:val="nil"/>
              <w:tr2bl w:val="nil"/>
            </w:tcBorders>
            <w:vAlign w:val="center"/>
          </w:tcPr>
          <w:p w14:paraId="3C5CEF6F" w14:textId="77777777" w:rsidR="001036EC" w:rsidRPr="00292842" w:rsidRDefault="00000000">
            <w:pPr>
              <w:pStyle w:val="tc9"/>
            </w:pPr>
            <w:r w:rsidRPr="00292842">
              <w:rPr>
                <w:rFonts w:hint="eastAsia"/>
              </w:rPr>
              <w:t>6</w:t>
            </w:r>
          </w:p>
        </w:tc>
        <w:tc>
          <w:tcPr>
            <w:tcW w:w="802" w:type="pct"/>
            <w:tcBorders>
              <w:tl2br w:val="nil"/>
              <w:tr2bl w:val="nil"/>
            </w:tcBorders>
            <w:vAlign w:val="center"/>
          </w:tcPr>
          <w:p w14:paraId="545A5B87" w14:textId="77777777" w:rsidR="001036EC" w:rsidRPr="00292842" w:rsidRDefault="00000000">
            <w:pPr>
              <w:pStyle w:val="tc9"/>
            </w:pPr>
            <w:r w:rsidRPr="00292842">
              <w:rPr>
                <w:rFonts w:hint="eastAsia"/>
              </w:rPr>
              <w:t>台燿科技</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776" w:type="pct"/>
            <w:tcBorders>
              <w:tl2br w:val="nil"/>
              <w:tr2bl w:val="nil"/>
            </w:tcBorders>
            <w:vAlign w:val="center"/>
          </w:tcPr>
          <w:p w14:paraId="29761A98" w14:textId="77777777" w:rsidR="001036EC" w:rsidRPr="00292842" w:rsidRDefault="00000000">
            <w:pPr>
              <w:pStyle w:val="tc9"/>
            </w:pPr>
            <w:r w:rsidRPr="00292842">
              <w:rPr>
                <w:rFonts w:hint="eastAsia"/>
              </w:rPr>
              <w:t>是</w:t>
            </w:r>
          </w:p>
        </w:tc>
        <w:tc>
          <w:tcPr>
            <w:tcW w:w="1346" w:type="pct"/>
            <w:tcBorders>
              <w:tl2br w:val="nil"/>
              <w:tr2bl w:val="nil"/>
            </w:tcBorders>
            <w:shd w:val="clear" w:color="auto" w:fill="FFFFFF"/>
            <w:vAlign w:val="center"/>
          </w:tcPr>
          <w:p w14:paraId="32E6F6D0" w14:textId="77777777" w:rsidR="001036EC" w:rsidRPr="00292842" w:rsidRDefault="00000000">
            <w:pPr>
              <w:pStyle w:val="tc9"/>
            </w:pPr>
            <w:r w:rsidRPr="00292842">
              <w:t>年产铜箔基板</w:t>
            </w:r>
            <w:r w:rsidRPr="00292842">
              <w:t>180</w:t>
            </w:r>
            <w:r w:rsidRPr="00292842">
              <w:t>万张、黏合片</w:t>
            </w:r>
            <w:r w:rsidRPr="00292842">
              <w:t>6</w:t>
            </w:r>
            <w:r w:rsidRPr="00292842">
              <w:t>万卷、印刷电路板</w:t>
            </w:r>
            <w:r w:rsidRPr="00292842">
              <w:t>720</w:t>
            </w:r>
            <w:r w:rsidRPr="00292842">
              <w:t>万平方英尺项目</w:t>
            </w:r>
          </w:p>
        </w:tc>
        <w:tc>
          <w:tcPr>
            <w:tcW w:w="904" w:type="pct"/>
            <w:tcBorders>
              <w:tl2br w:val="nil"/>
              <w:tr2bl w:val="nil"/>
            </w:tcBorders>
            <w:shd w:val="clear" w:color="auto" w:fill="FFFFFF"/>
            <w:vAlign w:val="center"/>
          </w:tcPr>
          <w:p w14:paraId="619748E0" w14:textId="77777777" w:rsidR="001036EC" w:rsidRPr="00292842" w:rsidRDefault="00000000">
            <w:pPr>
              <w:pStyle w:val="tc9"/>
            </w:pPr>
            <w:r w:rsidRPr="00292842">
              <w:t>苏环建</w:t>
            </w:r>
            <w:r w:rsidRPr="00292842">
              <w:t>[2004]1062</w:t>
            </w:r>
            <w:r w:rsidRPr="00292842">
              <w:t>号</w:t>
            </w:r>
          </w:p>
        </w:tc>
        <w:tc>
          <w:tcPr>
            <w:tcW w:w="702" w:type="pct"/>
            <w:tcBorders>
              <w:tl2br w:val="nil"/>
              <w:tr2bl w:val="nil"/>
            </w:tcBorders>
            <w:vAlign w:val="center"/>
          </w:tcPr>
          <w:p w14:paraId="03D3A5E0" w14:textId="77777777" w:rsidR="001036EC" w:rsidRPr="00292842" w:rsidRDefault="00000000">
            <w:pPr>
              <w:pStyle w:val="tc9"/>
            </w:pPr>
            <w:r w:rsidRPr="00292842">
              <w:rPr>
                <w:rFonts w:hint="eastAsia"/>
              </w:rPr>
              <w:t>规划实施</w:t>
            </w:r>
            <w:proofErr w:type="gramStart"/>
            <w:r w:rsidRPr="00292842">
              <w:rPr>
                <w:rFonts w:hint="eastAsia"/>
              </w:rPr>
              <w:t>前涉氮</w:t>
            </w:r>
            <w:proofErr w:type="gramEnd"/>
            <w:r w:rsidRPr="00292842">
              <w:rPr>
                <w:rFonts w:hint="eastAsia"/>
              </w:rPr>
              <w:t>磷排放</w:t>
            </w:r>
          </w:p>
        </w:tc>
      </w:tr>
      <w:tr w:rsidR="001036EC" w:rsidRPr="00292842" w14:paraId="5211AFB7" w14:textId="77777777">
        <w:trPr>
          <w:trHeight w:val="340"/>
        </w:trPr>
        <w:tc>
          <w:tcPr>
            <w:tcW w:w="470" w:type="pct"/>
            <w:tcBorders>
              <w:tl2br w:val="nil"/>
              <w:tr2bl w:val="nil"/>
            </w:tcBorders>
            <w:vAlign w:val="center"/>
          </w:tcPr>
          <w:p w14:paraId="3628BCD5" w14:textId="77777777" w:rsidR="001036EC" w:rsidRPr="00292842" w:rsidRDefault="00000000">
            <w:pPr>
              <w:pStyle w:val="tc9"/>
            </w:pPr>
            <w:r w:rsidRPr="00292842">
              <w:rPr>
                <w:rFonts w:hint="eastAsia"/>
              </w:rPr>
              <w:t>7</w:t>
            </w:r>
          </w:p>
        </w:tc>
        <w:tc>
          <w:tcPr>
            <w:tcW w:w="802" w:type="pct"/>
            <w:tcBorders>
              <w:tl2br w:val="nil"/>
              <w:tr2bl w:val="nil"/>
            </w:tcBorders>
            <w:vAlign w:val="center"/>
          </w:tcPr>
          <w:p w14:paraId="53E1162A" w14:textId="77777777" w:rsidR="001036EC" w:rsidRPr="00292842" w:rsidRDefault="00000000">
            <w:pPr>
              <w:pStyle w:val="tc9"/>
            </w:pPr>
            <w:r w:rsidRPr="00292842">
              <w:rPr>
                <w:rFonts w:hint="eastAsia"/>
              </w:rPr>
              <w:t>常熟金像科技有限公司</w:t>
            </w:r>
          </w:p>
        </w:tc>
        <w:tc>
          <w:tcPr>
            <w:tcW w:w="776" w:type="pct"/>
            <w:tcBorders>
              <w:tl2br w:val="nil"/>
              <w:tr2bl w:val="nil"/>
            </w:tcBorders>
            <w:vAlign w:val="center"/>
          </w:tcPr>
          <w:p w14:paraId="7D1C1A7A" w14:textId="77777777" w:rsidR="001036EC" w:rsidRPr="00292842" w:rsidRDefault="00000000">
            <w:pPr>
              <w:pStyle w:val="tc9"/>
            </w:pPr>
            <w:r w:rsidRPr="00292842">
              <w:rPr>
                <w:rFonts w:hint="eastAsia"/>
              </w:rPr>
              <w:t>是</w:t>
            </w:r>
          </w:p>
        </w:tc>
        <w:tc>
          <w:tcPr>
            <w:tcW w:w="1346" w:type="pct"/>
            <w:tcBorders>
              <w:tl2br w:val="nil"/>
              <w:tr2bl w:val="nil"/>
            </w:tcBorders>
            <w:vAlign w:val="center"/>
          </w:tcPr>
          <w:p w14:paraId="3A30B6A1" w14:textId="77777777" w:rsidR="001036EC" w:rsidRPr="00292842" w:rsidRDefault="00000000">
            <w:pPr>
              <w:pStyle w:val="tc9"/>
            </w:pPr>
            <w:r w:rsidRPr="00292842">
              <w:rPr>
                <w:rFonts w:hint="eastAsia"/>
              </w:rPr>
              <w:t>年产</w:t>
            </w:r>
            <w:r w:rsidRPr="00292842">
              <w:rPr>
                <w:rFonts w:hint="eastAsia"/>
              </w:rPr>
              <w:t>600</w:t>
            </w:r>
            <w:r w:rsidRPr="00292842">
              <w:rPr>
                <w:rFonts w:hint="eastAsia"/>
              </w:rPr>
              <w:t>万平方英尺多层印刷线路板项目</w:t>
            </w:r>
          </w:p>
        </w:tc>
        <w:tc>
          <w:tcPr>
            <w:tcW w:w="904" w:type="pct"/>
            <w:tcBorders>
              <w:tl2br w:val="nil"/>
              <w:tr2bl w:val="nil"/>
            </w:tcBorders>
            <w:vAlign w:val="center"/>
          </w:tcPr>
          <w:p w14:paraId="79DAFF26" w14:textId="77777777" w:rsidR="001036EC" w:rsidRPr="00292842" w:rsidRDefault="00000000">
            <w:pPr>
              <w:pStyle w:val="tc9"/>
            </w:pPr>
            <w:r w:rsidRPr="00292842">
              <w:rPr>
                <w:rFonts w:hint="eastAsia"/>
              </w:rPr>
              <w:t>苏环管</w:t>
            </w:r>
            <w:r w:rsidRPr="00292842">
              <w:rPr>
                <w:rFonts w:hint="eastAsia"/>
              </w:rPr>
              <w:t>[2006]189</w:t>
            </w:r>
            <w:r w:rsidRPr="00292842">
              <w:rPr>
                <w:rFonts w:hint="eastAsia"/>
              </w:rPr>
              <w:t>号</w:t>
            </w:r>
          </w:p>
        </w:tc>
        <w:tc>
          <w:tcPr>
            <w:tcW w:w="702" w:type="pct"/>
            <w:tcBorders>
              <w:tl2br w:val="nil"/>
              <w:tr2bl w:val="nil"/>
            </w:tcBorders>
            <w:vAlign w:val="center"/>
          </w:tcPr>
          <w:p w14:paraId="617B4BA4" w14:textId="77777777" w:rsidR="001036EC" w:rsidRPr="00292842" w:rsidRDefault="00000000">
            <w:pPr>
              <w:pStyle w:val="tc9"/>
            </w:pPr>
            <w:r w:rsidRPr="00292842">
              <w:rPr>
                <w:rFonts w:hint="eastAsia"/>
              </w:rPr>
              <w:t>规划实施</w:t>
            </w:r>
            <w:proofErr w:type="gramStart"/>
            <w:r w:rsidRPr="00292842">
              <w:rPr>
                <w:rFonts w:hint="eastAsia"/>
              </w:rPr>
              <w:t>前涉氮</w:t>
            </w:r>
            <w:proofErr w:type="gramEnd"/>
            <w:r w:rsidRPr="00292842">
              <w:rPr>
                <w:rFonts w:hint="eastAsia"/>
              </w:rPr>
              <w:t>磷排放</w:t>
            </w:r>
          </w:p>
        </w:tc>
      </w:tr>
      <w:tr w:rsidR="001036EC" w:rsidRPr="00292842" w14:paraId="0D6C2CDB" w14:textId="77777777">
        <w:trPr>
          <w:trHeight w:val="340"/>
        </w:trPr>
        <w:tc>
          <w:tcPr>
            <w:tcW w:w="470" w:type="pct"/>
            <w:tcBorders>
              <w:tl2br w:val="nil"/>
              <w:tr2bl w:val="nil"/>
            </w:tcBorders>
            <w:vAlign w:val="center"/>
          </w:tcPr>
          <w:p w14:paraId="0B8ED0DB" w14:textId="77777777" w:rsidR="001036EC" w:rsidRPr="00292842" w:rsidRDefault="00000000">
            <w:pPr>
              <w:pStyle w:val="tc9"/>
            </w:pPr>
            <w:r w:rsidRPr="00292842">
              <w:rPr>
                <w:rFonts w:hint="eastAsia"/>
              </w:rPr>
              <w:t>8</w:t>
            </w:r>
          </w:p>
        </w:tc>
        <w:tc>
          <w:tcPr>
            <w:tcW w:w="802" w:type="pct"/>
            <w:tcBorders>
              <w:tl2br w:val="nil"/>
              <w:tr2bl w:val="nil"/>
            </w:tcBorders>
            <w:vAlign w:val="center"/>
          </w:tcPr>
          <w:p w14:paraId="00EF1F14" w14:textId="77777777" w:rsidR="001036EC" w:rsidRPr="00292842" w:rsidRDefault="00000000">
            <w:pPr>
              <w:pStyle w:val="tc9"/>
            </w:pPr>
            <w:r w:rsidRPr="00292842">
              <w:rPr>
                <w:rFonts w:hint="eastAsia"/>
              </w:rPr>
              <w:t>大陆汽车系统</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776" w:type="pct"/>
            <w:tcBorders>
              <w:tl2br w:val="nil"/>
              <w:tr2bl w:val="nil"/>
            </w:tcBorders>
            <w:vAlign w:val="center"/>
          </w:tcPr>
          <w:p w14:paraId="7087FA9C" w14:textId="77777777" w:rsidR="001036EC" w:rsidRPr="00292842" w:rsidRDefault="00000000">
            <w:pPr>
              <w:pStyle w:val="tc9"/>
            </w:pPr>
            <w:r w:rsidRPr="00292842">
              <w:rPr>
                <w:rFonts w:hint="eastAsia"/>
              </w:rPr>
              <w:t>是</w:t>
            </w:r>
          </w:p>
        </w:tc>
        <w:tc>
          <w:tcPr>
            <w:tcW w:w="1346" w:type="pct"/>
            <w:tcBorders>
              <w:tl2br w:val="nil"/>
              <w:tr2bl w:val="nil"/>
            </w:tcBorders>
            <w:vAlign w:val="center"/>
          </w:tcPr>
          <w:p w14:paraId="2BA6234B" w14:textId="77777777" w:rsidR="001036EC" w:rsidRPr="00292842" w:rsidRDefault="00000000">
            <w:pPr>
              <w:pStyle w:val="tc9"/>
            </w:pPr>
            <w:r w:rsidRPr="00292842">
              <w:rPr>
                <w:rFonts w:hint="eastAsia"/>
              </w:rPr>
              <w:t>年产</w:t>
            </w:r>
            <w:r w:rsidRPr="00292842">
              <w:rPr>
                <w:rFonts w:hint="eastAsia"/>
              </w:rPr>
              <w:t>500</w:t>
            </w:r>
            <w:r w:rsidRPr="00292842">
              <w:rPr>
                <w:rFonts w:hint="eastAsia"/>
              </w:rPr>
              <w:t>万个刹车制动钳和</w:t>
            </w:r>
            <w:r w:rsidRPr="00292842">
              <w:rPr>
                <w:rFonts w:hint="eastAsia"/>
              </w:rPr>
              <w:t>230</w:t>
            </w:r>
            <w:r w:rsidRPr="00292842">
              <w:rPr>
                <w:rFonts w:hint="eastAsia"/>
              </w:rPr>
              <w:t>万个总泵助力器项目</w:t>
            </w:r>
          </w:p>
        </w:tc>
        <w:tc>
          <w:tcPr>
            <w:tcW w:w="904" w:type="pct"/>
            <w:tcBorders>
              <w:tl2br w:val="nil"/>
              <w:tr2bl w:val="nil"/>
            </w:tcBorders>
            <w:vAlign w:val="center"/>
          </w:tcPr>
          <w:p w14:paraId="1FA4B390" w14:textId="77777777" w:rsidR="001036EC" w:rsidRPr="00292842" w:rsidRDefault="00000000">
            <w:pPr>
              <w:pStyle w:val="tc9"/>
            </w:pPr>
            <w:proofErr w:type="gramStart"/>
            <w:r w:rsidRPr="00292842">
              <w:rPr>
                <w:rFonts w:hint="eastAsia"/>
              </w:rPr>
              <w:t>苏环表复</w:t>
            </w:r>
            <w:proofErr w:type="gramEnd"/>
            <w:r w:rsidRPr="00292842">
              <w:rPr>
                <w:rFonts w:hint="eastAsia"/>
              </w:rPr>
              <w:t>[2007]45</w:t>
            </w:r>
            <w:r w:rsidRPr="00292842">
              <w:rPr>
                <w:rFonts w:hint="eastAsia"/>
              </w:rPr>
              <w:t>号</w:t>
            </w:r>
          </w:p>
        </w:tc>
        <w:tc>
          <w:tcPr>
            <w:tcW w:w="702" w:type="pct"/>
            <w:tcBorders>
              <w:tl2br w:val="nil"/>
              <w:tr2bl w:val="nil"/>
            </w:tcBorders>
            <w:vAlign w:val="center"/>
          </w:tcPr>
          <w:p w14:paraId="0C896173" w14:textId="77777777" w:rsidR="001036EC" w:rsidRPr="00292842" w:rsidRDefault="00000000">
            <w:pPr>
              <w:pStyle w:val="tc9"/>
            </w:pPr>
            <w:r w:rsidRPr="00292842">
              <w:rPr>
                <w:rFonts w:hint="eastAsia"/>
              </w:rPr>
              <w:t>规划实施</w:t>
            </w:r>
            <w:proofErr w:type="gramStart"/>
            <w:r w:rsidRPr="00292842">
              <w:rPr>
                <w:rFonts w:hint="eastAsia"/>
              </w:rPr>
              <w:t>前涉氮</w:t>
            </w:r>
            <w:proofErr w:type="gramEnd"/>
            <w:r w:rsidRPr="00292842">
              <w:rPr>
                <w:rFonts w:hint="eastAsia"/>
              </w:rPr>
              <w:t>磷排放</w:t>
            </w:r>
          </w:p>
        </w:tc>
      </w:tr>
      <w:tr w:rsidR="001036EC" w:rsidRPr="00292842" w14:paraId="37754520" w14:textId="77777777">
        <w:trPr>
          <w:trHeight w:val="340"/>
        </w:trPr>
        <w:tc>
          <w:tcPr>
            <w:tcW w:w="470" w:type="pct"/>
            <w:tcBorders>
              <w:tl2br w:val="nil"/>
              <w:tr2bl w:val="nil"/>
            </w:tcBorders>
            <w:vAlign w:val="center"/>
          </w:tcPr>
          <w:p w14:paraId="0A018A41" w14:textId="77777777" w:rsidR="001036EC" w:rsidRPr="00292842" w:rsidRDefault="00000000">
            <w:pPr>
              <w:pStyle w:val="tc9"/>
            </w:pPr>
            <w:r w:rsidRPr="00292842">
              <w:rPr>
                <w:rFonts w:hint="eastAsia"/>
              </w:rPr>
              <w:t>9</w:t>
            </w:r>
          </w:p>
        </w:tc>
        <w:tc>
          <w:tcPr>
            <w:tcW w:w="802" w:type="pct"/>
            <w:tcBorders>
              <w:tl2br w:val="nil"/>
              <w:tr2bl w:val="nil"/>
            </w:tcBorders>
            <w:vAlign w:val="center"/>
          </w:tcPr>
          <w:p w14:paraId="78219808" w14:textId="77777777" w:rsidR="001036EC" w:rsidRPr="00292842" w:rsidRDefault="00000000">
            <w:pPr>
              <w:pStyle w:val="tc9"/>
            </w:pPr>
            <w:r w:rsidRPr="00292842">
              <w:rPr>
                <w:rFonts w:hint="eastAsia"/>
              </w:rPr>
              <w:t>常熟凯兰针织有限公司</w:t>
            </w:r>
          </w:p>
        </w:tc>
        <w:tc>
          <w:tcPr>
            <w:tcW w:w="776" w:type="pct"/>
            <w:tcBorders>
              <w:tl2br w:val="nil"/>
              <w:tr2bl w:val="nil"/>
            </w:tcBorders>
            <w:vAlign w:val="center"/>
          </w:tcPr>
          <w:p w14:paraId="3BD2627E" w14:textId="77777777" w:rsidR="001036EC" w:rsidRPr="00292842" w:rsidRDefault="00000000">
            <w:pPr>
              <w:pStyle w:val="tc9"/>
            </w:pPr>
            <w:r w:rsidRPr="00292842">
              <w:rPr>
                <w:rFonts w:hint="eastAsia"/>
              </w:rPr>
              <w:t>是</w:t>
            </w:r>
          </w:p>
        </w:tc>
        <w:tc>
          <w:tcPr>
            <w:tcW w:w="1346" w:type="pct"/>
            <w:tcBorders>
              <w:tl2br w:val="nil"/>
              <w:tr2bl w:val="nil"/>
            </w:tcBorders>
            <w:vAlign w:val="center"/>
          </w:tcPr>
          <w:p w14:paraId="111951B8" w14:textId="77777777" w:rsidR="001036EC" w:rsidRPr="00292842" w:rsidRDefault="00000000">
            <w:pPr>
              <w:pStyle w:val="tc9"/>
            </w:pPr>
            <w:r w:rsidRPr="00292842">
              <w:rPr>
                <w:rFonts w:hint="eastAsia"/>
              </w:rPr>
              <w:t>/</w:t>
            </w:r>
          </w:p>
        </w:tc>
        <w:tc>
          <w:tcPr>
            <w:tcW w:w="904" w:type="pct"/>
            <w:tcBorders>
              <w:tl2br w:val="nil"/>
              <w:tr2bl w:val="nil"/>
            </w:tcBorders>
            <w:vAlign w:val="center"/>
          </w:tcPr>
          <w:p w14:paraId="1360C06F" w14:textId="77777777" w:rsidR="001036EC" w:rsidRPr="00292842" w:rsidRDefault="00000000">
            <w:pPr>
              <w:pStyle w:val="tc9"/>
            </w:pPr>
            <w:r w:rsidRPr="00292842">
              <w:rPr>
                <w:rFonts w:hint="eastAsia"/>
              </w:rPr>
              <w:t>/</w:t>
            </w:r>
          </w:p>
        </w:tc>
        <w:tc>
          <w:tcPr>
            <w:tcW w:w="702" w:type="pct"/>
            <w:vMerge w:val="restart"/>
            <w:tcBorders>
              <w:tl2br w:val="nil"/>
              <w:tr2bl w:val="nil"/>
            </w:tcBorders>
            <w:vAlign w:val="center"/>
          </w:tcPr>
          <w:p w14:paraId="01C32BD5" w14:textId="77777777" w:rsidR="001036EC" w:rsidRPr="00292842" w:rsidRDefault="00000000">
            <w:pPr>
              <w:pStyle w:val="tc9"/>
            </w:pPr>
            <w:r w:rsidRPr="00292842">
              <w:rPr>
                <w:rFonts w:hint="eastAsia"/>
              </w:rPr>
              <w:t>印染企业，太湖流域管理规定发布</w:t>
            </w:r>
            <w:proofErr w:type="gramStart"/>
            <w:r w:rsidRPr="00292842">
              <w:rPr>
                <w:rFonts w:hint="eastAsia"/>
              </w:rPr>
              <w:t>前涉氮</w:t>
            </w:r>
            <w:proofErr w:type="gramEnd"/>
            <w:r w:rsidRPr="00292842">
              <w:rPr>
                <w:rFonts w:hint="eastAsia"/>
              </w:rPr>
              <w:t>磷排放</w:t>
            </w:r>
          </w:p>
        </w:tc>
      </w:tr>
      <w:tr w:rsidR="001036EC" w:rsidRPr="00292842" w14:paraId="58B79730" w14:textId="77777777">
        <w:trPr>
          <w:trHeight w:val="340"/>
        </w:trPr>
        <w:tc>
          <w:tcPr>
            <w:tcW w:w="470" w:type="pct"/>
            <w:tcBorders>
              <w:tl2br w:val="nil"/>
              <w:tr2bl w:val="nil"/>
            </w:tcBorders>
            <w:vAlign w:val="center"/>
          </w:tcPr>
          <w:p w14:paraId="28E99FB1" w14:textId="77777777" w:rsidR="001036EC" w:rsidRPr="00292842" w:rsidRDefault="00000000">
            <w:pPr>
              <w:pStyle w:val="tc9"/>
            </w:pPr>
            <w:r w:rsidRPr="00292842">
              <w:rPr>
                <w:rFonts w:hint="eastAsia"/>
              </w:rPr>
              <w:t>10</w:t>
            </w:r>
          </w:p>
        </w:tc>
        <w:tc>
          <w:tcPr>
            <w:tcW w:w="802" w:type="pct"/>
            <w:tcBorders>
              <w:tl2br w:val="nil"/>
              <w:tr2bl w:val="nil"/>
            </w:tcBorders>
            <w:vAlign w:val="center"/>
          </w:tcPr>
          <w:p w14:paraId="25A00339" w14:textId="77777777" w:rsidR="001036EC" w:rsidRPr="00292842" w:rsidRDefault="00000000">
            <w:pPr>
              <w:pStyle w:val="tc9"/>
            </w:pPr>
            <w:r w:rsidRPr="00292842">
              <w:rPr>
                <w:rFonts w:hint="eastAsia"/>
              </w:rPr>
              <w:t>常熟市沙家浜程氏印染有限公司</w:t>
            </w:r>
          </w:p>
        </w:tc>
        <w:tc>
          <w:tcPr>
            <w:tcW w:w="776" w:type="pct"/>
            <w:tcBorders>
              <w:tl2br w:val="nil"/>
              <w:tr2bl w:val="nil"/>
            </w:tcBorders>
            <w:vAlign w:val="center"/>
          </w:tcPr>
          <w:p w14:paraId="06A864D9" w14:textId="77777777" w:rsidR="001036EC" w:rsidRPr="00292842" w:rsidRDefault="00000000">
            <w:pPr>
              <w:pStyle w:val="tc9"/>
            </w:pPr>
            <w:r w:rsidRPr="00292842">
              <w:rPr>
                <w:rFonts w:hint="eastAsia"/>
              </w:rPr>
              <w:t>是</w:t>
            </w:r>
          </w:p>
        </w:tc>
        <w:tc>
          <w:tcPr>
            <w:tcW w:w="1346" w:type="pct"/>
            <w:tcBorders>
              <w:tl2br w:val="nil"/>
              <w:tr2bl w:val="nil"/>
            </w:tcBorders>
            <w:vAlign w:val="center"/>
          </w:tcPr>
          <w:p w14:paraId="053182B9" w14:textId="77777777" w:rsidR="001036EC" w:rsidRPr="00292842" w:rsidRDefault="00000000">
            <w:pPr>
              <w:pStyle w:val="tc9"/>
            </w:pPr>
            <w:r w:rsidRPr="00292842">
              <w:rPr>
                <w:rFonts w:hint="eastAsia"/>
              </w:rPr>
              <w:t>/</w:t>
            </w:r>
          </w:p>
        </w:tc>
        <w:tc>
          <w:tcPr>
            <w:tcW w:w="904" w:type="pct"/>
            <w:tcBorders>
              <w:tl2br w:val="nil"/>
              <w:tr2bl w:val="nil"/>
            </w:tcBorders>
            <w:vAlign w:val="center"/>
          </w:tcPr>
          <w:p w14:paraId="577094EC" w14:textId="77777777" w:rsidR="001036EC" w:rsidRPr="00292842" w:rsidRDefault="00000000">
            <w:pPr>
              <w:pStyle w:val="tc9"/>
            </w:pPr>
            <w:r w:rsidRPr="00292842">
              <w:rPr>
                <w:rFonts w:hint="eastAsia"/>
              </w:rPr>
              <w:t>/</w:t>
            </w:r>
          </w:p>
        </w:tc>
        <w:tc>
          <w:tcPr>
            <w:tcW w:w="702" w:type="pct"/>
            <w:vMerge/>
            <w:tcBorders>
              <w:tl2br w:val="nil"/>
              <w:tr2bl w:val="nil"/>
            </w:tcBorders>
            <w:vAlign w:val="center"/>
          </w:tcPr>
          <w:p w14:paraId="150E17E6" w14:textId="77777777" w:rsidR="001036EC" w:rsidRPr="00292842" w:rsidRDefault="001036EC">
            <w:pPr>
              <w:pStyle w:val="tc9"/>
            </w:pPr>
          </w:p>
        </w:tc>
      </w:tr>
      <w:tr w:rsidR="001036EC" w:rsidRPr="00292842" w14:paraId="34605374" w14:textId="77777777">
        <w:trPr>
          <w:trHeight w:val="340"/>
        </w:trPr>
        <w:tc>
          <w:tcPr>
            <w:tcW w:w="470" w:type="pct"/>
            <w:tcBorders>
              <w:tl2br w:val="nil"/>
              <w:tr2bl w:val="nil"/>
            </w:tcBorders>
            <w:vAlign w:val="center"/>
          </w:tcPr>
          <w:p w14:paraId="162FF4F7" w14:textId="77777777" w:rsidR="001036EC" w:rsidRPr="00292842" w:rsidRDefault="00000000">
            <w:pPr>
              <w:pStyle w:val="tc9"/>
            </w:pPr>
            <w:r w:rsidRPr="00292842">
              <w:rPr>
                <w:rFonts w:hint="eastAsia"/>
              </w:rPr>
              <w:t>11</w:t>
            </w:r>
          </w:p>
        </w:tc>
        <w:tc>
          <w:tcPr>
            <w:tcW w:w="802" w:type="pct"/>
            <w:tcBorders>
              <w:tl2br w:val="nil"/>
              <w:tr2bl w:val="nil"/>
            </w:tcBorders>
            <w:vAlign w:val="center"/>
          </w:tcPr>
          <w:p w14:paraId="48D56A1E" w14:textId="77777777" w:rsidR="001036EC" w:rsidRPr="00292842" w:rsidRDefault="00000000">
            <w:pPr>
              <w:pStyle w:val="tc9"/>
            </w:pPr>
            <w:r w:rsidRPr="00292842">
              <w:rPr>
                <w:rFonts w:hint="eastAsia"/>
              </w:rPr>
              <w:t>江苏金辰针纺织有限公司</w:t>
            </w:r>
          </w:p>
        </w:tc>
        <w:tc>
          <w:tcPr>
            <w:tcW w:w="776" w:type="pct"/>
            <w:tcBorders>
              <w:tl2br w:val="nil"/>
              <w:tr2bl w:val="nil"/>
            </w:tcBorders>
            <w:vAlign w:val="center"/>
          </w:tcPr>
          <w:p w14:paraId="3E54D831" w14:textId="77777777" w:rsidR="001036EC" w:rsidRPr="00292842" w:rsidRDefault="00000000">
            <w:pPr>
              <w:pStyle w:val="tc9"/>
            </w:pPr>
            <w:r w:rsidRPr="00292842">
              <w:rPr>
                <w:rFonts w:hint="eastAsia"/>
              </w:rPr>
              <w:t>是</w:t>
            </w:r>
          </w:p>
        </w:tc>
        <w:tc>
          <w:tcPr>
            <w:tcW w:w="1346" w:type="pct"/>
            <w:tcBorders>
              <w:tl2br w:val="nil"/>
              <w:tr2bl w:val="nil"/>
            </w:tcBorders>
            <w:vAlign w:val="center"/>
          </w:tcPr>
          <w:p w14:paraId="57F69ABA" w14:textId="77777777" w:rsidR="001036EC" w:rsidRPr="00292842" w:rsidRDefault="00000000">
            <w:pPr>
              <w:pStyle w:val="tc9"/>
            </w:pPr>
            <w:r w:rsidRPr="00292842">
              <w:rPr>
                <w:rFonts w:hint="eastAsia"/>
              </w:rPr>
              <w:t>/</w:t>
            </w:r>
          </w:p>
        </w:tc>
        <w:tc>
          <w:tcPr>
            <w:tcW w:w="904" w:type="pct"/>
            <w:tcBorders>
              <w:tl2br w:val="nil"/>
              <w:tr2bl w:val="nil"/>
            </w:tcBorders>
            <w:vAlign w:val="center"/>
          </w:tcPr>
          <w:p w14:paraId="2A9AC3FD" w14:textId="77777777" w:rsidR="001036EC" w:rsidRPr="00292842" w:rsidRDefault="00000000">
            <w:pPr>
              <w:pStyle w:val="tc9"/>
            </w:pPr>
            <w:r w:rsidRPr="00292842">
              <w:rPr>
                <w:rFonts w:hint="eastAsia"/>
              </w:rPr>
              <w:t>/</w:t>
            </w:r>
          </w:p>
        </w:tc>
        <w:tc>
          <w:tcPr>
            <w:tcW w:w="702" w:type="pct"/>
            <w:vMerge/>
            <w:tcBorders>
              <w:tl2br w:val="nil"/>
              <w:tr2bl w:val="nil"/>
            </w:tcBorders>
            <w:vAlign w:val="center"/>
          </w:tcPr>
          <w:p w14:paraId="0E5D8267" w14:textId="77777777" w:rsidR="001036EC" w:rsidRPr="00292842" w:rsidRDefault="001036EC">
            <w:pPr>
              <w:pStyle w:val="tc9"/>
            </w:pPr>
          </w:p>
        </w:tc>
      </w:tr>
      <w:tr w:rsidR="001036EC" w:rsidRPr="00292842" w14:paraId="16EF121F" w14:textId="77777777">
        <w:trPr>
          <w:trHeight w:val="340"/>
        </w:trPr>
        <w:tc>
          <w:tcPr>
            <w:tcW w:w="470" w:type="pct"/>
            <w:tcBorders>
              <w:tl2br w:val="nil"/>
              <w:tr2bl w:val="nil"/>
            </w:tcBorders>
            <w:vAlign w:val="center"/>
          </w:tcPr>
          <w:p w14:paraId="6E6E5F28" w14:textId="77777777" w:rsidR="001036EC" w:rsidRPr="00292842" w:rsidRDefault="00000000">
            <w:pPr>
              <w:pStyle w:val="tc9"/>
            </w:pPr>
            <w:r w:rsidRPr="00292842">
              <w:rPr>
                <w:rFonts w:hint="eastAsia"/>
              </w:rPr>
              <w:lastRenderedPageBreak/>
              <w:t>12</w:t>
            </w:r>
          </w:p>
        </w:tc>
        <w:tc>
          <w:tcPr>
            <w:tcW w:w="802" w:type="pct"/>
            <w:tcBorders>
              <w:tl2br w:val="nil"/>
              <w:tr2bl w:val="nil"/>
            </w:tcBorders>
            <w:vAlign w:val="center"/>
          </w:tcPr>
          <w:p w14:paraId="1B456F74" w14:textId="77777777" w:rsidR="001036EC" w:rsidRPr="00292842" w:rsidRDefault="00000000">
            <w:pPr>
              <w:pStyle w:val="tc9"/>
            </w:pPr>
            <w:r w:rsidRPr="00292842">
              <w:rPr>
                <w:rFonts w:hint="eastAsia"/>
              </w:rPr>
              <w:t>江苏新凯盛纺织科技有限公司</w:t>
            </w:r>
          </w:p>
        </w:tc>
        <w:tc>
          <w:tcPr>
            <w:tcW w:w="776" w:type="pct"/>
            <w:tcBorders>
              <w:tl2br w:val="nil"/>
              <w:tr2bl w:val="nil"/>
            </w:tcBorders>
            <w:vAlign w:val="center"/>
          </w:tcPr>
          <w:p w14:paraId="51D17A99" w14:textId="77777777" w:rsidR="001036EC" w:rsidRPr="00292842" w:rsidRDefault="00000000">
            <w:pPr>
              <w:pStyle w:val="tc9"/>
            </w:pPr>
            <w:r w:rsidRPr="00292842">
              <w:rPr>
                <w:rFonts w:hint="eastAsia"/>
              </w:rPr>
              <w:t>是</w:t>
            </w:r>
          </w:p>
        </w:tc>
        <w:tc>
          <w:tcPr>
            <w:tcW w:w="1346" w:type="pct"/>
            <w:tcBorders>
              <w:tl2br w:val="nil"/>
              <w:tr2bl w:val="nil"/>
            </w:tcBorders>
            <w:vAlign w:val="center"/>
          </w:tcPr>
          <w:p w14:paraId="6C592808" w14:textId="77777777" w:rsidR="001036EC" w:rsidRPr="00292842" w:rsidRDefault="00000000">
            <w:pPr>
              <w:pStyle w:val="tc9"/>
            </w:pPr>
            <w:r w:rsidRPr="00292842">
              <w:rPr>
                <w:rFonts w:hint="eastAsia"/>
              </w:rPr>
              <w:t>/</w:t>
            </w:r>
          </w:p>
        </w:tc>
        <w:tc>
          <w:tcPr>
            <w:tcW w:w="904" w:type="pct"/>
            <w:tcBorders>
              <w:tl2br w:val="nil"/>
              <w:tr2bl w:val="nil"/>
            </w:tcBorders>
            <w:vAlign w:val="center"/>
          </w:tcPr>
          <w:p w14:paraId="33619CB0" w14:textId="77777777" w:rsidR="001036EC" w:rsidRPr="00292842" w:rsidRDefault="00000000">
            <w:pPr>
              <w:pStyle w:val="tc9"/>
            </w:pPr>
            <w:r w:rsidRPr="00292842">
              <w:rPr>
                <w:rFonts w:hint="eastAsia"/>
              </w:rPr>
              <w:t>/</w:t>
            </w:r>
          </w:p>
        </w:tc>
        <w:tc>
          <w:tcPr>
            <w:tcW w:w="702" w:type="pct"/>
            <w:vMerge/>
            <w:tcBorders>
              <w:tl2br w:val="nil"/>
              <w:tr2bl w:val="nil"/>
            </w:tcBorders>
            <w:vAlign w:val="center"/>
          </w:tcPr>
          <w:p w14:paraId="42C4E76D" w14:textId="77777777" w:rsidR="001036EC" w:rsidRPr="00292842" w:rsidRDefault="001036EC">
            <w:pPr>
              <w:pStyle w:val="tc9"/>
            </w:pPr>
          </w:p>
        </w:tc>
      </w:tr>
    </w:tbl>
    <w:p w14:paraId="6C96FAB6" w14:textId="77777777" w:rsidR="001036EC" w:rsidRPr="00292842" w:rsidRDefault="00000000">
      <w:pPr>
        <w:pStyle w:val="tc2"/>
        <w:ind w:firstLine="480"/>
      </w:pPr>
      <w:r w:rsidRPr="00292842">
        <w:rPr>
          <w:rFonts w:hint="eastAsia"/>
        </w:rPr>
        <w:t>（</w:t>
      </w:r>
      <w:r w:rsidRPr="00292842">
        <w:rPr>
          <w:rFonts w:hint="eastAsia"/>
        </w:rPr>
        <w:t>3</w:t>
      </w:r>
      <w:r w:rsidRPr="00292842">
        <w:rPr>
          <w:rFonts w:hint="eastAsia"/>
        </w:rPr>
        <w:t>）固体废物</w:t>
      </w:r>
    </w:p>
    <w:p w14:paraId="771D14F2" w14:textId="77777777" w:rsidR="001036EC" w:rsidRPr="00292842" w:rsidRDefault="00000000">
      <w:pPr>
        <w:pStyle w:val="tc2"/>
        <w:ind w:firstLine="480"/>
      </w:pPr>
      <w:r w:rsidRPr="00292842">
        <w:t>根据调查，现阶段</w:t>
      </w:r>
      <w:r w:rsidRPr="00292842">
        <w:rPr>
          <w:rFonts w:hint="eastAsia"/>
        </w:rPr>
        <w:t>高新区</w:t>
      </w:r>
      <w:r w:rsidRPr="00292842">
        <w:t>企业主要一般固体废物年产生量合计约</w:t>
      </w:r>
      <w:r w:rsidRPr="00292842">
        <w:rPr>
          <w:rFonts w:hint="eastAsia"/>
          <w:lang w:val="en-US"/>
        </w:rPr>
        <w:t>30.61</w:t>
      </w:r>
      <w:r w:rsidRPr="00292842">
        <w:t>万吨，其中综合利用量约</w:t>
      </w:r>
      <w:r w:rsidRPr="00292842">
        <w:rPr>
          <w:rFonts w:hint="eastAsia"/>
          <w:lang w:val="en-US"/>
        </w:rPr>
        <w:t>28.65</w:t>
      </w:r>
      <w:r w:rsidRPr="00292842">
        <w:t>万吨</w:t>
      </w:r>
      <w:r w:rsidRPr="00292842">
        <w:rPr>
          <w:rFonts w:hint="eastAsia"/>
        </w:rPr>
        <w:t>、焚烧量</w:t>
      </w:r>
      <w:r w:rsidRPr="00292842">
        <w:rPr>
          <w:rFonts w:hint="eastAsia"/>
        </w:rPr>
        <w:t>1.41</w:t>
      </w:r>
      <w:r w:rsidRPr="00292842">
        <w:rPr>
          <w:rFonts w:hint="eastAsia"/>
        </w:rPr>
        <w:t>万吨、填埋量</w:t>
      </w:r>
      <w:r w:rsidRPr="00292842">
        <w:rPr>
          <w:rFonts w:hint="eastAsia"/>
        </w:rPr>
        <w:t>0.54</w:t>
      </w:r>
      <w:r w:rsidRPr="00292842">
        <w:rPr>
          <w:rFonts w:hint="eastAsia"/>
        </w:rPr>
        <w:t>万吨</w:t>
      </w:r>
      <w:r w:rsidRPr="00292842">
        <w:t>，</w:t>
      </w:r>
      <w:r w:rsidRPr="00292842">
        <w:rPr>
          <w:rFonts w:hint="eastAsia"/>
        </w:rPr>
        <w:t>综合利用率</w:t>
      </w:r>
      <w:r w:rsidRPr="00292842">
        <w:rPr>
          <w:rFonts w:hint="eastAsia"/>
        </w:rPr>
        <w:t>9</w:t>
      </w:r>
      <w:r w:rsidRPr="00292842">
        <w:rPr>
          <w:rFonts w:hint="eastAsia"/>
          <w:lang w:val="en-US"/>
        </w:rPr>
        <w:t>3.6</w:t>
      </w:r>
      <w:r w:rsidRPr="00292842">
        <w:t>%</w:t>
      </w:r>
      <w:r w:rsidRPr="00292842">
        <w:t>，主要一般固</w:t>
      </w:r>
      <w:proofErr w:type="gramStart"/>
      <w:r w:rsidRPr="00292842">
        <w:t>废类型</w:t>
      </w:r>
      <w:proofErr w:type="gramEnd"/>
      <w:r w:rsidRPr="00292842">
        <w:t>包括废</w:t>
      </w:r>
      <w:r w:rsidRPr="00292842">
        <w:rPr>
          <w:rFonts w:hint="eastAsia"/>
        </w:rPr>
        <w:t>塑料</w:t>
      </w:r>
      <w:r w:rsidRPr="00292842">
        <w:t>、废金属、</w:t>
      </w:r>
      <w:r w:rsidRPr="00292842">
        <w:rPr>
          <w:rFonts w:hint="eastAsia"/>
        </w:rPr>
        <w:t>废包装材料和污泥</w:t>
      </w:r>
      <w:r w:rsidRPr="00292842">
        <w:t>等。其中，一般固</w:t>
      </w:r>
      <w:proofErr w:type="gramStart"/>
      <w:r w:rsidRPr="00292842">
        <w:t>废产生</w:t>
      </w:r>
      <w:proofErr w:type="gramEnd"/>
      <w:r w:rsidRPr="00292842">
        <w:t>量较大的企业包括：</w:t>
      </w:r>
      <w:r w:rsidRPr="00292842">
        <w:rPr>
          <w:rFonts w:hint="eastAsia"/>
        </w:rPr>
        <w:t>①罗托克流体技术</w:t>
      </w:r>
      <w:r w:rsidRPr="00292842">
        <w:rPr>
          <w:rFonts w:hint="eastAsia"/>
        </w:rPr>
        <w:t>(</w:t>
      </w:r>
      <w:r w:rsidRPr="00292842">
        <w:rPr>
          <w:rFonts w:hint="eastAsia"/>
        </w:rPr>
        <w:t>苏州</w:t>
      </w:r>
      <w:r w:rsidRPr="00292842">
        <w:rPr>
          <w:rFonts w:hint="eastAsia"/>
        </w:rPr>
        <w:t>)</w:t>
      </w:r>
      <w:r w:rsidRPr="00292842">
        <w:rPr>
          <w:rFonts w:hint="eastAsia"/>
        </w:rPr>
        <w:t>有限公司</w:t>
      </w:r>
      <w:r w:rsidRPr="00292842">
        <w:t>约</w:t>
      </w:r>
      <w:r w:rsidRPr="00292842">
        <w:rPr>
          <w:rFonts w:hint="eastAsia"/>
        </w:rPr>
        <w:t>9.37</w:t>
      </w:r>
      <w:r w:rsidRPr="00292842">
        <w:t>万</w:t>
      </w:r>
      <w:r w:rsidRPr="00292842">
        <w:t>t/a</w:t>
      </w:r>
      <w:r w:rsidRPr="00292842">
        <w:t>，主要为</w:t>
      </w:r>
      <w:r w:rsidRPr="00292842">
        <w:rPr>
          <w:rFonts w:hint="eastAsia"/>
        </w:rPr>
        <w:t>废木箱、废铁、废纸箱</w:t>
      </w:r>
      <w:r w:rsidRPr="00292842">
        <w:t>；</w:t>
      </w:r>
      <w:r w:rsidRPr="00292842">
        <w:rPr>
          <w:rFonts w:hint="eastAsia"/>
        </w:rPr>
        <w:t>②法雷奥西门子新能源汽车</w:t>
      </w:r>
      <w:r w:rsidRPr="00292842">
        <w:rPr>
          <w:rFonts w:hint="eastAsia"/>
        </w:rPr>
        <w:t>(</w:t>
      </w:r>
      <w:r w:rsidRPr="00292842">
        <w:rPr>
          <w:rFonts w:hint="eastAsia"/>
        </w:rPr>
        <w:t>常熟</w:t>
      </w:r>
      <w:r w:rsidRPr="00292842">
        <w:rPr>
          <w:rFonts w:hint="eastAsia"/>
        </w:rPr>
        <w:t>)</w:t>
      </w:r>
      <w:r w:rsidRPr="00292842">
        <w:rPr>
          <w:rFonts w:hint="eastAsia"/>
        </w:rPr>
        <w:t>有限公司</w:t>
      </w:r>
      <w:r w:rsidRPr="00292842">
        <w:t>约</w:t>
      </w:r>
      <w:r w:rsidRPr="00292842">
        <w:rPr>
          <w:rFonts w:hint="eastAsia"/>
        </w:rPr>
        <w:t>6.67</w:t>
      </w:r>
      <w:r w:rsidRPr="00292842">
        <w:t>万</w:t>
      </w:r>
      <w:r w:rsidRPr="00292842">
        <w:t>t/a</w:t>
      </w:r>
      <w:r w:rsidRPr="00292842">
        <w:t>，主要为</w:t>
      </w:r>
      <w:r w:rsidRPr="00292842">
        <w:rPr>
          <w:rFonts w:hint="eastAsia"/>
        </w:rPr>
        <w:t>废纸板、废金属、废包装材料</w:t>
      </w:r>
      <w:r w:rsidRPr="00292842">
        <w:t>；</w:t>
      </w:r>
      <w:r w:rsidRPr="00292842">
        <w:rPr>
          <w:rFonts w:hint="eastAsia"/>
        </w:rPr>
        <w:t>③索特传动设备有限公司</w:t>
      </w:r>
      <w:r w:rsidRPr="00292842">
        <w:rPr>
          <w:rFonts w:hint="eastAsia"/>
        </w:rPr>
        <w:t>2.62</w:t>
      </w:r>
      <w:r w:rsidRPr="00292842">
        <w:t>万</w:t>
      </w:r>
      <w:r w:rsidRPr="00292842">
        <w:t>t/a</w:t>
      </w:r>
      <w:r w:rsidRPr="00292842">
        <w:t>，</w:t>
      </w:r>
      <w:r w:rsidRPr="00292842">
        <w:rPr>
          <w:rFonts w:hint="eastAsia"/>
        </w:rPr>
        <w:t>④</w:t>
      </w:r>
      <w:r w:rsidRPr="00292842">
        <w:rPr>
          <w:rFonts w:hint="eastAsia"/>
          <w:lang w:val="en-US"/>
        </w:rPr>
        <w:t>江苏正力新能电池技术股份有限公司</w:t>
      </w:r>
      <w:r w:rsidRPr="00292842">
        <w:rPr>
          <w:rFonts w:hint="eastAsia"/>
          <w:lang w:val="en-US"/>
        </w:rPr>
        <w:t>2.4</w:t>
      </w:r>
      <w:r w:rsidRPr="00292842">
        <w:rPr>
          <w:rFonts w:hint="eastAsia"/>
          <w:lang w:val="en-US"/>
        </w:rPr>
        <w:t>万吨</w:t>
      </w:r>
      <w:r w:rsidRPr="00292842">
        <w:rPr>
          <w:rFonts w:hint="eastAsia"/>
          <w:lang w:val="en-US"/>
        </w:rPr>
        <w:t>/a</w:t>
      </w:r>
      <w:r w:rsidRPr="00292842">
        <w:t>，主要为</w:t>
      </w:r>
      <w:r w:rsidRPr="00292842">
        <w:rPr>
          <w:rFonts w:hint="eastAsia"/>
          <w:lang w:val="en-US"/>
        </w:rPr>
        <w:t>废料、回收液</w:t>
      </w:r>
      <w:r w:rsidRPr="00292842">
        <w:t>；</w:t>
      </w:r>
      <w:r w:rsidRPr="00292842">
        <w:rPr>
          <w:rFonts w:hint="eastAsia"/>
        </w:rPr>
        <w:t>⑤</w:t>
      </w:r>
      <w:proofErr w:type="gramStart"/>
      <w:r w:rsidRPr="00292842">
        <w:rPr>
          <w:rFonts w:hint="eastAsia"/>
          <w:lang w:val="en-US"/>
        </w:rPr>
        <w:t>凯</w:t>
      </w:r>
      <w:proofErr w:type="gramEnd"/>
      <w:r w:rsidRPr="00292842">
        <w:rPr>
          <w:rFonts w:hint="eastAsia"/>
          <w:lang w:val="en-US"/>
        </w:rPr>
        <w:t>发新泉水</w:t>
      </w:r>
      <w:proofErr w:type="gramStart"/>
      <w:r w:rsidRPr="00292842">
        <w:rPr>
          <w:rFonts w:hint="eastAsia"/>
          <w:lang w:val="en-US"/>
        </w:rPr>
        <w:t>务</w:t>
      </w:r>
      <w:proofErr w:type="gramEnd"/>
      <w:r w:rsidRPr="00292842">
        <w:rPr>
          <w:rFonts w:hint="eastAsia"/>
        </w:rPr>
        <w:t>有限公司</w:t>
      </w:r>
      <w:r w:rsidRPr="00292842">
        <w:t>产生量约</w:t>
      </w:r>
      <w:r w:rsidRPr="00292842">
        <w:rPr>
          <w:rFonts w:hint="eastAsia"/>
          <w:lang w:val="en-US"/>
        </w:rPr>
        <w:t>1.99</w:t>
      </w:r>
      <w:r w:rsidRPr="00292842">
        <w:t>万</w:t>
      </w:r>
      <w:r w:rsidRPr="00292842">
        <w:t>t/a</w:t>
      </w:r>
      <w:r w:rsidRPr="00292842">
        <w:t>，主要为</w:t>
      </w:r>
      <w:r w:rsidRPr="00292842">
        <w:rPr>
          <w:rFonts w:hint="eastAsia"/>
          <w:lang w:val="en-US"/>
        </w:rPr>
        <w:t>污泥</w:t>
      </w:r>
    </w:p>
    <w:p w14:paraId="31B9796E" w14:textId="77777777" w:rsidR="001036EC" w:rsidRPr="00292842" w:rsidRDefault="00000000">
      <w:pPr>
        <w:pStyle w:val="tc"/>
        <w:tabs>
          <w:tab w:val="clear" w:pos="3272"/>
          <w:tab w:val="left" w:pos="720"/>
        </w:tabs>
      </w:pPr>
      <w:r w:rsidRPr="00292842">
        <w:rPr>
          <w:rFonts w:hint="eastAsia"/>
        </w:rPr>
        <w:t>高新</w:t>
      </w:r>
      <w:r w:rsidRPr="00292842">
        <w:t>区一般固体废物产生处置情况</w:t>
      </w:r>
      <w:r w:rsidRPr="00292842">
        <w:t xml:space="preserve"> </w:t>
      </w:r>
      <w:r w:rsidRPr="00292842">
        <w:t>单位：吨</w:t>
      </w:r>
    </w:p>
    <w:tbl>
      <w:tblPr>
        <w:tblW w:w="4998"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638"/>
        <w:gridCol w:w="1445"/>
        <w:gridCol w:w="1007"/>
        <w:gridCol w:w="1004"/>
        <w:gridCol w:w="1448"/>
        <w:gridCol w:w="1315"/>
        <w:gridCol w:w="1446"/>
      </w:tblGrid>
      <w:tr w:rsidR="001036EC" w:rsidRPr="00292842" w14:paraId="56F06BEA" w14:textId="77777777">
        <w:trPr>
          <w:trHeight w:val="600"/>
          <w:tblHeader/>
        </w:trPr>
        <w:tc>
          <w:tcPr>
            <w:tcW w:w="299" w:type="pct"/>
            <w:tcBorders>
              <w:tl2br w:val="nil"/>
              <w:tr2bl w:val="nil"/>
            </w:tcBorders>
            <w:noWrap/>
            <w:vAlign w:val="center"/>
          </w:tcPr>
          <w:p w14:paraId="337451FF" w14:textId="77777777" w:rsidR="001036EC" w:rsidRPr="00292842" w:rsidRDefault="00000000">
            <w:pPr>
              <w:pStyle w:val="tc9"/>
              <w:rPr>
                <w:b/>
                <w:bCs/>
              </w:rPr>
            </w:pPr>
            <w:r w:rsidRPr="00292842">
              <w:rPr>
                <w:rFonts w:hint="eastAsia"/>
                <w:b/>
                <w:bCs/>
              </w:rPr>
              <w:t>序号</w:t>
            </w:r>
          </w:p>
        </w:tc>
        <w:tc>
          <w:tcPr>
            <w:tcW w:w="895" w:type="pct"/>
            <w:tcBorders>
              <w:tl2br w:val="nil"/>
              <w:tr2bl w:val="nil"/>
            </w:tcBorders>
            <w:vAlign w:val="center"/>
          </w:tcPr>
          <w:p w14:paraId="107A5FBC" w14:textId="77777777" w:rsidR="001036EC" w:rsidRPr="00292842" w:rsidRDefault="00000000">
            <w:pPr>
              <w:pStyle w:val="tc9"/>
              <w:rPr>
                <w:b/>
                <w:bCs/>
              </w:rPr>
            </w:pPr>
            <w:r w:rsidRPr="00292842">
              <w:rPr>
                <w:rFonts w:hint="eastAsia"/>
                <w:b/>
                <w:bCs/>
              </w:rPr>
              <w:t>企业名称</w:t>
            </w:r>
          </w:p>
        </w:tc>
        <w:tc>
          <w:tcPr>
            <w:tcW w:w="631" w:type="pct"/>
            <w:tcBorders>
              <w:tl2br w:val="nil"/>
              <w:tr2bl w:val="nil"/>
            </w:tcBorders>
            <w:vAlign w:val="center"/>
          </w:tcPr>
          <w:p w14:paraId="41B75656" w14:textId="77777777" w:rsidR="001036EC" w:rsidRPr="00292842" w:rsidRDefault="00000000">
            <w:pPr>
              <w:pStyle w:val="tc9"/>
              <w:rPr>
                <w:b/>
                <w:bCs/>
              </w:rPr>
            </w:pPr>
            <w:r w:rsidRPr="00292842">
              <w:rPr>
                <w:rFonts w:hint="eastAsia"/>
                <w:b/>
                <w:bCs/>
              </w:rPr>
              <w:t>实际产生量</w:t>
            </w:r>
          </w:p>
        </w:tc>
        <w:tc>
          <w:tcPr>
            <w:tcW w:w="564" w:type="pct"/>
            <w:tcBorders>
              <w:tl2br w:val="nil"/>
              <w:tr2bl w:val="nil"/>
            </w:tcBorders>
            <w:vAlign w:val="center"/>
          </w:tcPr>
          <w:p w14:paraId="3177ED12" w14:textId="77777777" w:rsidR="001036EC" w:rsidRPr="00292842" w:rsidRDefault="00000000">
            <w:pPr>
              <w:pStyle w:val="tc9"/>
              <w:rPr>
                <w:b/>
                <w:bCs/>
              </w:rPr>
            </w:pPr>
            <w:r w:rsidRPr="00292842">
              <w:rPr>
                <w:rFonts w:hint="eastAsia"/>
                <w:b/>
                <w:bCs/>
              </w:rPr>
              <w:t>综合利用量</w:t>
            </w:r>
          </w:p>
        </w:tc>
        <w:tc>
          <w:tcPr>
            <w:tcW w:w="896" w:type="pct"/>
            <w:tcBorders>
              <w:tl2br w:val="nil"/>
              <w:tr2bl w:val="nil"/>
            </w:tcBorders>
            <w:vAlign w:val="center"/>
          </w:tcPr>
          <w:p w14:paraId="60CE9E7C" w14:textId="77777777" w:rsidR="001036EC" w:rsidRPr="00292842" w:rsidRDefault="00000000">
            <w:pPr>
              <w:pStyle w:val="tc9"/>
              <w:rPr>
                <w:b/>
                <w:bCs/>
              </w:rPr>
            </w:pPr>
            <w:r w:rsidRPr="00292842">
              <w:rPr>
                <w:rFonts w:hint="eastAsia"/>
                <w:b/>
                <w:bCs/>
              </w:rPr>
              <w:t>焚烧量</w:t>
            </w:r>
          </w:p>
        </w:tc>
        <w:tc>
          <w:tcPr>
            <w:tcW w:w="816" w:type="pct"/>
            <w:tcBorders>
              <w:tl2br w:val="nil"/>
              <w:tr2bl w:val="nil"/>
            </w:tcBorders>
            <w:vAlign w:val="center"/>
          </w:tcPr>
          <w:p w14:paraId="71A2D7CE" w14:textId="77777777" w:rsidR="001036EC" w:rsidRPr="00292842" w:rsidRDefault="00000000">
            <w:pPr>
              <w:pStyle w:val="tc9"/>
              <w:rPr>
                <w:b/>
                <w:bCs/>
              </w:rPr>
            </w:pPr>
            <w:r w:rsidRPr="00292842">
              <w:rPr>
                <w:rFonts w:hint="eastAsia"/>
                <w:b/>
                <w:bCs/>
              </w:rPr>
              <w:t>填埋量</w:t>
            </w:r>
          </w:p>
        </w:tc>
        <w:tc>
          <w:tcPr>
            <w:tcW w:w="895" w:type="pct"/>
            <w:tcBorders>
              <w:tl2br w:val="nil"/>
              <w:tr2bl w:val="nil"/>
            </w:tcBorders>
            <w:vAlign w:val="center"/>
          </w:tcPr>
          <w:p w14:paraId="0F3DF519" w14:textId="77777777" w:rsidR="001036EC" w:rsidRPr="00292842" w:rsidRDefault="00000000">
            <w:pPr>
              <w:pStyle w:val="tc9"/>
              <w:rPr>
                <w:b/>
                <w:bCs/>
              </w:rPr>
            </w:pPr>
            <w:r w:rsidRPr="00292842">
              <w:rPr>
                <w:rFonts w:hint="eastAsia"/>
                <w:b/>
                <w:bCs/>
              </w:rPr>
              <w:t>超期贮存量</w:t>
            </w:r>
          </w:p>
        </w:tc>
      </w:tr>
      <w:tr w:rsidR="001036EC" w:rsidRPr="00292842" w14:paraId="457A69ED" w14:textId="77777777">
        <w:trPr>
          <w:trHeight w:val="570"/>
        </w:trPr>
        <w:tc>
          <w:tcPr>
            <w:tcW w:w="299" w:type="pct"/>
            <w:tcBorders>
              <w:tl2br w:val="nil"/>
              <w:tr2bl w:val="nil"/>
            </w:tcBorders>
            <w:noWrap/>
            <w:vAlign w:val="center"/>
          </w:tcPr>
          <w:p w14:paraId="6068D3D0" w14:textId="77777777" w:rsidR="001036EC" w:rsidRPr="00292842" w:rsidRDefault="00000000">
            <w:pPr>
              <w:pStyle w:val="tc9"/>
            </w:pPr>
            <w:r w:rsidRPr="00292842">
              <w:rPr>
                <w:rFonts w:hint="eastAsia"/>
              </w:rPr>
              <w:t>1</w:t>
            </w:r>
          </w:p>
        </w:tc>
        <w:tc>
          <w:tcPr>
            <w:tcW w:w="895" w:type="pct"/>
            <w:tcBorders>
              <w:tl2br w:val="nil"/>
              <w:tr2bl w:val="nil"/>
            </w:tcBorders>
            <w:vAlign w:val="center"/>
          </w:tcPr>
          <w:p w14:paraId="3092AA4E" w14:textId="77777777" w:rsidR="001036EC" w:rsidRPr="00292842" w:rsidRDefault="00000000">
            <w:pPr>
              <w:pStyle w:val="tc9"/>
            </w:pPr>
            <w:r w:rsidRPr="00292842">
              <w:rPr>
                <w:rFonts w:hint="eastAsia"/>
              </w:rPr>
              <w:t>旭化成电子材料</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631" w:type="pct"/>
            <w:tcBorders>
              <w:tl2br w:val="nil"/>
              <w:tr2bl w:val="nil"/>
            </w:tcBorders>
            <w:vAlign w:val="center"/>
          </w:tcPr>
          <w:p w14:paraId="059C40B7" w14:textId="77777777" w:rsidR="001036EC" w:rsidRPr="00292842" w:rsidRDefault="00000000">
            <w:pPr>
              <w:pStyle w:val="tc9"/>
            </w:pPr>
            <w:r w:rsidRPr="00292842">
              <w:rPr>
                <w:rFonts w:hint="eastAsia"/>
              </w:rPr>
              <w:t xml:space="preserve">198.94 </w:t>
            </w:r>
          </w:p>
        </w:tc>
        <w:tc>
          <w:tcPr>
            <w:tcW w:w="564" w:type="pct"/>
            <w:tcBorders>
              <w:tl2br w:val="nil"/>
              <w:tr2bl w:val="nil"/>
            </w:tcBorders>
            <w:vAlign w:val="center"/>
          </w:tcPr>
          <w:p w14:paraId="566B5FCE" w14:textId="77777777" w:rsidR="001036EC" w:rsidRPr="00292842" w:rsidRDefault="00000000">
            <w:pPr>
              <w:pStyle w:val="tc9"/>
            </w:pPr>
            <w:r w:rsidRPr="00292842">
              <w:rPr>
                <w:rFonts w:hint="eastAsia"/>
              </w:rPr>
              <w:t xml:space="preserve">198.94 </w:t>
            </w:r>
          </w:p>
        </w:tc>
        <w:tc>
          <w:tcPr>
            <w:tcW w:w="896" w:type="pct"/>
            <w:tcBorders>
              <w:tl2br w:val="nil"/>
              <w:tr2bl w:val="nil"/>
            </w:tcBorders>
            <w:vAlign w:val="center"/>
          </w:tcPr>
          <w:p w14:paraId="70474BEF" w14:textId="77777777" w:rsidR="001036EC" w:rsidRPr="00292842" w:rsidRDefault="001036EC">
            <w:pPr>
              <w:pStyle w:val="tc9"/>
            </w:pPr>
          </w:p>
        </w:tc>
        <w:tc>
          <w:tcPr>
            <w:tcW w:w="816" w:type="pct"/>
            <w:tcBorders>
              <w:tl2br w:val="nil"/>
              <w:tr2bl w:val="nil"/>
            </w:tcBorders>
            <w:vAlign w:val="center"/>
          </w:tcPr>
          <w:p w14:paraId="7A38F174" w14:textId="77777777" w:rsidR="001036EC" w:rsidRPr="00292842" w:rsidRDefault="001036EC">
            <w:pPr>
              <w:pStyle w:val="tc9"/>
            </w:pPr>
          </w:p>
        </w:tc>
        <w:tc>
          <w:tcPr>
            <w:tcW w:w="895" w:type="pct"/>
            <w:tcBorders>
              <w:tl2br w:val="nil"/>
              <w:tr2bl w:val="nil"/>
            </w:tcBorders>
            <w:vAlign w:val="center"/>
          </w:tcPr>
          <w:p w14:paraId="7593E30D" w14:textId="77777777" w:rsidR="001036EC" w:rsidRPr="00292842" w:rsidRDefault="00000000">
            <w:pPr>
              <w:pStyle w:val="tc9"/>
            </w:pPr>
            <w:r w:rsidRPr="00292842">
              <w:rPr>
                <w:rFonts w:hint="eastAsia"/>
              </w:rPr>
              <w:t>0</w:t>
            </w:r>
          </w:p>
        </w:tc>
      </w:tr>
      <w:tr w:rsidR="001036EC" w:rsidRPr="00292842" w14:paraId="417CDEC4" w14:textId="77777777">
        <w:trPr>
          <w:trHeight w:val="285"/>
        </w:trPr>
        <w:tc>
          <w:tcPr>
            <w:tcW w:w="299" w:type="pct"/>
            <w:tcBorders>
              <w:tl2br w:val="nil"/>
              <w:tr2bl w:val="nil"/>
            </w:tcBorders>
            <w:noWrap/>
            <w:vAlign w:val="center"/>
          </w:tcPr>
          <w:p w14:paraId="043E7AD9" w14:textId="77777777" w:rsidR="001036EC" w:rsidRPr="00292842" w:rsidRDefault="00000000">
            <w:pPr>
              <w:pStyle w:val="tc9"/>
            </w:pPr>
            <w:r w:rsidRPr="00292842">
              <w:rPr>
                <w:rFonts w:hint="eastAsia"/>
              </w:rPr>
              <w:t>2</w:t>
            </w:r>
          </w:p>
        </w:tc>
        <w:tc>
          <w:tcPr>
            <w:tcW w:w="895" w:type="pct"/>
            <w:tcBorders>
              <w:tl2br w:val="nil"/>
              <w:tr2bl w:val="nil"/>
            </w:tcBorders>
            <w:vAlign w:val="center"/>
          </w:tcPr>
          <w:p w14:paraId="6BFB90D3" w14:textId="77777777" w:rsidR="001036EC" w:rsidRPr="00292842" w:rsidRDefault="00000000">
            <w:pPr>
              <w:pStyle w:val="tc9"/>
            </w:pPr>
            <w:r w:rsidRPr="00292842">
              <w:rPr>
                <w:rFonts w:hint="eastAsia"/>
              </w:rPr>
              <w:t>常熟丰通合金材料有限公司</w:t>
            </w:r>
          </w:p>
        </w:tc>
        <w:tc>
          <w:tcPr>
            <w:tcW w:w="631" w:type="pct"/>
            <w:tcBorders>
              <w:tl2br w:val="nil"/>
              <w:tr2bl w:val="nil"/>
            </w:tcBorders>
            <w:vAlign w:val="center"/>
          </w:tcPr>
          <w:p w14:paraId="2CEFDF1F" w14:textId="77777777" w:rsidR="001036EC" w:rsidRPr="00292842" w:rsidRDefault="00000000">
            <w:pPr>
              <w:pStyle w:val="tc9"/>
            </w:pPr>
            <w:r w:rsidRPr="00292842">
              <w:rPr>
                <w:rFonts w:hint="eastAsia"/>
              </w:rPr>
              <w:t xml:space="preserve">4.00 </w:t>
            </w:r>
          </w:p>
        </w:tc>
        <w:tc>
          <w:tcPr>
            <w:tcW w:w="564" w:type="pct"/>
            <w:tcBorders>
              <w:tl2br w:val="nil"/>
              <w:tr2bl w:val="nil"/>
            </w:tcBorders>
            <w:vAlign w:val="center"/>
          </w:tcPr>
          <w:p w14:paraId="094F7478" w14:textId="77777777" w:rsidR="001036EC" w:rsidRPr="00292842" w:rsidRDefault="00000000">
            <w:pPr>
              <w:pStyle w:val="tc9"/>
            </w:pPr>
            <w:r w:rsidRPr="00292842">
              <w:rPr>
                <w:rFonts w:hint="eastAsia"/>
              </w:rPr>
              <w:t xml:space="preserve">4.00 </w:t>
            </w:r>
          </w:p>
        </w:tc>
        <w:tc>
          <w:tcPr>
            <w:tcW w:w="896" w:type="pct"/>
            <w:tcBorders>
              <w:tl2br w:val="nil"/>
              <w:tr2bl w:val="nil"/>
            </w:tcBorders>
            <w:vAlign w:val="center"/>
          </w:tcPr>
          <w:p w14:paraId="4833C8A7" w14:textId="77777777" w:rsidR="001036EC" w:rsidRPr="00292842" w:rsidRDefault="001036EC">
            <w:pPr>
              <w:pStyle w:val="tc9"/>
            </w:pPr>
          </w:p>
        </w:tc>
        <w:tc>
          <w:tcPr>
            <w:tcW w:w="816" w:type="pct"/>
            <w:tcBorders>
              <w:tl2br w:val="nil"/>
              <w:tr2bl w:val="nil"/>
            </w:tcBorders>
            <w:vAlign w:val="center"/>
          </w:tcPr>
          <w:p w14:paraId="05A59D31" w14:textId="77777777" w:rsidR="001036EC" w:rsidRPr="00292842" w:rsidRDefault="001036EC">
            <w:pPr>
              <w:pStyle w:val="tc9"/>
            </w:pPr>
          </w:p>
        </w:tc>
        <w:tc>
          <w:tcPr>
            <w:tcW w:w="895" w:type="pct"/>
            <w:tcBorders>
              <w:tl2br w:val="nil"/>
              <w:tr2bl w:val="nil"/>
            </w:tcBorders>
            <w:vAlign w:val="center"/>
          </w:tcPr>
          <w:p w14:paraId="3D8C1134" w14:textId="77777777" w:rsidR="001036EC" w:rsidRPr="00292842" w:rsidRDefault="00000000">
            <w:pPr>
              <w:pStyle w:val="tc9"/>
            </w:pPr>
            <w:r w:rsidRPr="00292842">
              <w:rPr>
                <w:rFonts w:hint="eastAsia"/>
              </w:rPr>
              <w:t>0</w:t>
            </w:r>
          </w:p>
        </w:tc>
      </w:tr>
      <w:tr w:rsidR="001036EC" w:rsidRPr="00292842" w14:paraId="320A714A" w14:textId="77777777">
        <w:trPr>
          <w:trHeight w:val="570"/>
        </w:trPr>
        <w:tc>
          <w:tcPr>
            <w:tcW w:w="299" w:type="pct"/>
            <w:tcBorders>
              <w:tl2br w:val="nil"/>
              <w:tr2bl w:val="nil"/>
            </w:tcBorders>
            <w:noWrap/>
            <w:vAlign w:val="center"/>
          </w:tcPr>
          <w:p w14:paraId="6E7AEE1A" w14:textId="77777777" w:rsidR="001036EC" w:rsidRPr="00292842" w:rsidRDefault="00000000">
            <w:pPr>
              <w:pStyle w:val="tc9"/>
            </w:pPr>
            <w:r w:rsidRPr="00292842">
              <w:rPr>
                <w:rFonts w:hint="eastAsia"/>
              </w:rPr>
              <w:t>3</w:t>
            </w:r>
          </w:p>
        </w:tc>
        <w:tc>
          <w:tcPr>
            <w:tcW w:w="895" w:type="pct"/>
            <w:tcBorders>
              <w:tl2br w:val="nil"/>
              <w:tr2bl w:val="nil"/>
            </w:tcBorders>
            <w:vAlign w:val="center"/>
          </w:tcPr>
          <w:p w14:paraId="7D0D40AC" w14:textId="77777777" w:rsidR="001036EC" w:rsidRPr="00292842" w:rsidRDefault="00000000">
            <w:pPr>
              <w:pStyle w:val="tc9"/>
            </w:pPr>
            <w:r w:rsidRPr="00292842">
              <w:t>丰田汽车</w:t>
            </w:r>
            <w:r w:rsidRPr="00292842">
              <w:t>(</w:t>
            </w:r>
            <w:r w:rsidRPr="00292842">
              <w:t>常熟</w:t>
            </w:r>
            <w:r w:rsidRPr="00292842">
              <w:t>)</w:t>
            </w:r>
            <w:r w:rsidRPr="00292842">
              <w:t>零部件有限公司</w:t>
            </w:r>
          </w:p>
        </w:tc>
        <w:tc>
          <w:tcPr>
            <w:tcW w:w="631" w:type="pct"/>
            <w:tcBorders>
              <w:tl2br w:val="nil"/>
              <w:tr2bl w:val="nil"/>
            </w:tcBorders>
            <w:vAlign w:val="center"/>
          </w:tcPr>
          <w:p w14:paraId="0076EF9D" w14:textId="77777777" w:rsidR="001036EC" w:rsidRPr="00292842" w:rsidRDefault="00000000">
            <w:pPr>
              <w:pStyle w:val="tc9"/>
            </w:pPr>
            <w:r w:rsidRPr="00292842">
              <w:rPr>
                <w:rFonts w:hint="eastAsia"/>
              </w:rPr>
              <w:t xml:space="preserve">933.72 </w:t>
            </w:r>
          </w:p>
        </w:tc>
        <w:tc>
          <w:tcPr>
            <w:tcW w:w="564" w:type="pct"/>
            <w:tcBorders>
              <w:tl2br w:val="nil"/>
              <w:tr2bl w:val="nil"/>
            </w:tcBorders>
            <w:vAlign w:val="center"/>
          </w:tcPr>
          <w:p w14:paraId="6DD30784" w14:textId="77777777" w:rsidR="001036EC" w:rsidRPr="00292842" w:rsidRDefault="00000000">
            <w:pPr>
              <w:pStyle w:val="tc9"/>
            </w:pPr>
            <w:r w:rsidRPr="00292842">
              <w:rPr>
                <w:rFonts w:hint="eastAsia"/>
              </w:rPr>
              <w:t xml:space="preserve">933.72 </w:t>
            </w:r>
          </w:p>
        </w:tc>
        <w:tc>
          <w:tcPr>
            <w:tcW w:w="896" w:type="pct"/>
            <w:tcBorders>
              <w:tl2br w:val="nil"/>
              <w:tr2bl w:val="nil"/>
            </w:tcBorders>
            <w:vAlign w:val="center"/>
          </w:tcPr>
          <w:p w14:paraId="53D4369C" w14:textId="77777777" w:rsidR="001036EC" w:rsidRPr="00292842" w:rsidRDefault="001036EC">
            <w:pPr>
              <w:pStyle w:val="tc9"/>
            </w:pPr>
          </w:p>
        </w:tc>
        <w:tc>
          <w:tcPr>
            <w:tcW w:w="816" w:type="pct"/>
            <w:tcBorders>
              <w:tl2br w:val="nil"/>
              <w:tr2bl w:val="nil"/>
            </w:tcBorders>
            <w:vAlign w:val="center"/>
          </w:tcPr>
          <w:p w14:paraId="0F3FD405" w14:textId="77777777" w:rsidR="001036EC" w:rsidRPr="00292842" w:rsidRDefault="001036EC">
            <w:pPr>
              <w:pStyle w:val="tc9"/>
            </w:pPr>
          </w:p>
        </w:tc>
        <w:tc>
          <w:tcPr>
            <w:tcW w:w="895" w:type="pct"/>
            <w:tcBorders>
              <w:tl2br w:val="nil"/>
              <w:tr2bl w:val="nil"/>
            </w:tcBorders>
            <w:vAlign w:val="center"/>
          </w:tcPr>
          <w:p w14:paraId="1EB57306" w14:textId="77777777" w:rsidR="001036EC" w:rsidRPr="00292842" w:rsidRDefault="00000000">
            <w:pPr>
              <w:pStyle w:val="tc9"/>
            </w:pPr>
            <w:r w:rsidRPr="00292842">
              <w:rPr>
                <w:rFonts w:hint="eastAsia"/>
              </w:rPr>
              <w:t>0</w:t>
            </w:r>
          </w:p>
        </w:tc>
      </w:tr>
      <w:tr w:rsidR="001036EC" w:rsidRPr="00292842" w14:paraId="3B197512" w14:textId="77777777">
        <w:trPr>
          <w:trHeight w:val="285"/>
        </w:trPr>
        <w:tc>
          <w:tcPr>
            <w:tcW w:w="299" w:type="pct"/>
            <w:tcBorders>
              <w:tl2br w:val="nil"/>
              <w:tr2bl w:val="nil"/>
            </w:tcBorders>
            <w:noWrap/>
            <w:vAlign w:val="center"/>
          </w:tcPr>
          <w:p w14:paraId="55A901FE" w14:textId="77777777" w:rsidR="001036EC" w:rsidRPr="00292842" w:rsidRDefault="00000000">
            <w:pPr>
              <w:pStyle w:val="tc9"/>
            </w:pPr>
            <w:r w:rsidRPr="00292842">
              <w:rPr>
                <w:rFonts w:hint="eastAsia"/>
              </w:rPr>
              <w:t>4</w:t>
            </w:r>
          </w:p>
        </w:tc>
        <w:tc>
          <w:tcPr>
            <w:tcW w:w="895" w:type="pct"/>
            <w:tcBorders>
              <w:tl2br w:val="nil"/>
              <w:tr2bl w:val="nil"/>
            </w:tcBorders>
            <w:vAlign w:val="center"/>
          </w:tcPr>
          <w:p w14:paraId="4FBE4C82" w14:textId="77777777" w:rsidR="001036EC" w:rsidRPr="00292842" w:rsidRDefault="00000000">
            <w:pPr>
              <w:pStyle w:val="tc9"/>
            </w:pPr>
            <w:r w:rsidRPr="00292842">
              <w:t>优必胜</w:t>
            </w:r>
            <w:r w:rsidRPr="00292842">
              <w:t>(</w:t>
            </w:r>
            <w:r w:rsidRPr="00292842">
              <w:t>苏州</w:t>
            </w:r>
            <w:r w:rsidRPr="00292842">
              <w:t>)</w:t>
            </w:r>
            <w:r w:rsidRPr="00292842">
              <w:t>轴承有限公司</w:t>
            </w:r>
          </w:p>
        </w:tc>
        <w:tc>
          <w:tcPr>
            <w:tcW w:w="631" w:type="pct"/>
            <w:tcBorders>
              <w:tl2br w:val="nil"/>
              <w:tr2bl w:val="nil"/>
            </w:tcBorders>
            <w:vAlign w:val="center"/>
          </w:tcPr>
          <w:p w14:paraId="5289EBE5" w14:textId="77777777" w:rsidR="001036EC" w:rsidRPr="00292842" w:rsidRDefault="00000000">
            <w:pPr>
              <w:pStyle w:val="tc9"/>
            </w:pPr>
            <w:r w:rsidRPr="00292842">
              <w:rPr>
                <w:rFonts w:hint="eastAsia"/>
              </w:rPr>
              <w:t xml:space="preserve">23.77 </w:t>
            </w:r>
          </w:p>
        </w:tc>
        <w:tc>
          <w:tcPr>
            <w:tcW w:w="564" w:type="pct"/>
            <w:tcBorders>
              <w:tl2br w:val="nil"/>
              <w:tr2bl w:val="nil"/>
            </w:tcBorders>
            <w:vAlign w:val="center"/>
          </w:tcPr>
          <w:p w14:paraId="102B93C6" w14:textId="77777777" w:rsidR="001036EC" w:rsidRPr="00292842" w:rsidRDefault="00000000">
            <w:pPr>
              <w:pStyle w:val="tc9"/>
            </w:pPr>
            <w:r w:rsidRPr="00292842">
              <w:rPr>
                <w:rFonts w:hint="eastAsia"/>
              </w:rPr>
              <w:t xml:space="preserve">23.77 </w:t>
            </w:r>
          </w:p>
        </w:tc>
        <w:tc>
          <w:tcPr>
            <w:tcW w:w="896" w:type="pct"/>
            <w:tcBorders>
              <w:tl2br w:val="nil"/>
              <w:tr2bl w:val="nil"/>
            </w:tcBorders>
            <w:vAlign w:val="center"/>
          </w:tcPr>
          <w:p w14:paraId="72D0D5C3" w14:textId="77777777" w:rsidR="001036EC" w:rsidRPr="00292842" w:rsidRDefault="001036EC">
            <w:pPr>
              <w:pStyle w:val="tc9"/>
            </w:pPr>
          </w:p>
        </w:tc>
        <w:tc>
          <w:tcPr>
            <w:tcW w:w="816" w:type="pct"/>
            <w:tcBorders>
              <w:tl2br w:val="nil"/>
              <w:tr2bl w:val="nil"/>
            </w:tcBorders>
            <w:vAlign w:val="center"/>
          </w:tcPr>
          <w:p w14:paraId="50A59AF1" w14:textId="77777777" w:rsidR="001036EC" w:rsidRPr="00292842" w:rsidRDefault="001036EC">
            <w:pPr>
              <w:pStyle w:val="tc9"/>
            </w:pPr>
          </w:p>
        </w:tc>
        <w:tc>
          <w:tcPr>
            <w:tcW w:w="895" w:type="pct"/>
            <w:tcBorders>
              <w:tl2br w:val="nil"/>
              <w:tr2bl w:val="nil"/>
            </w:tcBorders>
            <w:vAlign w:val="center"/>
          </w:tcPr>
          <w:p w14:paraId="7C35E830" w14:textId="77777777" w:rsidR="001036EC" w:rsidRPr="00292842" w:rsidRDefault="00000000">
            <w:pPr>
              <w:pStyle w:val="tc9"/>
            </w:pPr>
            <w:r w:rsidRPr="00292842">
              <w:rPr>
                <w:rFonts w:hint="eastAsia"/>
              </w:rPr>
              <w:t>0</w:t>
            </w:r>
          </w:p>
        </w:tc>
      </w:tr>
      <w:tr w:rsidR="001036EC" w:rsidRPr="00292842" w14:paraId="73F9A6A2" w14:textId="77777777">
        <w:trPr>
          <w:trHeight w:val="855"/>
        </w:trPr>
        <w:tc>
          <w:tcPr>
            <w:tcW w:w="299" w:type="pct"/>
            <w:tcBorders>
              <w:tl2br w:val="nil"/>
              <w:tr2bl w:val="nil"/>
            </w:tcBorders>
            <w:noWrap/>
            <w:vAlign w:val="center"/>
          </w:tcPr>
          <w:p w14:paraId="5AAD024A" w14:textId="77777777" w:rsidR="001036EC" w:rsidRPr="00292842" w:rsidRDefault="00000000">
            <w:pPr>
              <w:pStyle w:val="tc9"/>
            </w:pPr>
            <w:r w:rsidRPr="00292842">
              <w:rPr>
                <w:rFonts w:hint="eastAsia"/>
              </w:rPr>
              <w:t>5</w:t>
            </w:r>
          </w:p>
        </w:tc>
        <w:tc>
          <w:tcPr>
            <w:tcW w:w="895" w:type="pct"/>
            <w:tcBorders>
              <w:tl2br w:val="nil"/>
              <w:tr2bl w:val="nil"/>
            </w:tcBorders>
            <w:vAlign w:val="center"/>
          </w:tcPr>
          <w:p w14:paraId="3A3DA70D" w14:textId="77777777" w:rsidR="001036EC" w:rsidRPr="00292842" w:rsidRDefault="00000000">
            <w:pPr>
              <w:pStyle w:val="tc9"/>
            </w:pPr>
            <w:r w:rsidRPr="00292842">
              <w:rPr>
                <w:rFonts w:hint="eastAsia"/>
              </w:rPr>
              <w:t>卡赫清洁技术</w:t>
            </w:r>
            <w:r w:rsidRPr="00292842">
              <w:t>(</w:t>
            </w:r>
            <w:r w:rsidRPr="00292842">
              <w:rPr>
                <w:rFonts w:hint="eastAsia"/>
              </w:rPr>
              <w:t>常熟</w:t>
            </w:r>
            <w:r w:rsidRPr="00292842">
              <w:t>)</w:t>
            </w:r>
            <w:r w:rsidRPr="00292842">
              <w:rPr>
                <w:rFonts w:hint="eastAsia"/>
              </w:rPr>
              <w:t>有限公司</w:t>
            </w:r>
          </w:p>
        </w:tc>
        <w:tc>
          <w:tcPr>
            <w:tcW w:w="631" w:type="pct"/>
            <w:tcBorders>
              <w:tl2br w:val="nil"/>
              <w:tr2bl w:val="nil"/>
            </w:tcBorders>
            <w:vAlign w:val="center"/>
          </w:tcPr>
          <w:p w14:paraId="6A3E7337" w14:textId="77777777" w:rsidR="001036EC" w:rsidRPr="00292842" w:rsidRDefault="00000000">
            <w:pPr>
              <w:pStyle w:val="tc9"/>
            </w:pPr>
            <w:r w:rsidRPr="00292842">
              <w:rPr>
                <w:rFonts w:hint="eastAsia"/>
              </w:rPr>
              <w:t xml:space="preserve">1060.14 </w:t>
            </w:r>
          </w:p>
        </w:tc>
        <w:tc>
          <w:tcPr>
            <w:tcW w:w="564" w:type="pct"/>
            <w:tcBorders>
              <w:tl2br w:val="nil"/>
              <w:tr2bl w:val="nil"/>
            </w:tcBorders>
            <w:vAlign w:val="center"/>
          </w:tcPr>
          <w:p w14:paraId="78D6E87B" w14:textId="77777777" w:rsidR="001036EC" w:rsidRPr="00292842" w:rsidRDefault="00000000">
            <w:pPr>
              <w:pStyle w:val="tc9"/>
            </w:pPr>
            <w:r w:rsidRPr="00292842">
              <w:rPr>
                <w:rFonts w:hint="eastAsia"/>
              </w:rPr>
              <w:t xml:space="preserve">1060.14 </w:t>
            </w:r>
          </w:p>
        </w:tc>
        <w:tc>
          <w:tcPr>
            <w:tcW w:w="896" w:type="pct"/>
            <w:tcBorders>
              <w:tl2br w:val="nil"/>
              <w:tr2bl w:val="nil"/>
            </w:tcBorders>
            <w:vAlign w:val="center"/>
          </w:tcPr>
          <w:p w14:paraId="67A1BF47" w14:textId="77777777" w:rsidR="001036EC" w:rsidRPr="00292842" w:rsidRDefault="001036EC">
            <w:pPr>
              <w:pStyle w:val="tc9"/>
            </w:pPr>
          </w:p>
        </w:tc>
        <w:tc>
          <w:tcPr>
            <w:tcW w:w="816" w:type="pct"/>
            <w:tcBorders>
              <w:tl2br w:val="nil"/>
              <w:tr2bl w:val="nil"/>
            </w:tcBorders>
            <w:vAlign w:val="center"/>
          </w:tcPr>
          <w:p w14:paraId="4333E5BA" w14:textId="77777777" w:rsidR="001036EC" w:rsidRPr="00292842" w:rsidRDefault="001036EC">
            <w:pPr>
              <w:pStyle w:val="tc9"/>
            </w:pPr>
          </w:p>
        </w:tc>
        <w:tc>
          <w:tcPr>
            <w:tcW w:w="895" w:type="pct"/>
            <w:tcBorders>
              <w:tl2br w:val="nil"/>
              <w:tr2bl w:val="nil"/>
            </w:tcBorders>
            <w:vAlign w:val="center"/>
          </w:tcPr>
          <w:p w14:paraId="3900EFBB" w14:textId="77777777" w:rsidR="001036EC" w:rsidRPr="00292842" w:rsidRDefault="00000000">
            <w:pPr>
              <w:pStyle w:val="tc9"/>
            </w:pPr>
            <w:r w:rsidRPr="00292842">
              <w:rPr>
                <w:rFonts w:hint="eastAsia"/>
              </w:rPr>
              <w:t>0</w:t>
            </w:r>
          </w:p>
        </w:tc>
      </w:tr>
      <w:tr w:rsidR="001036EC" w:rsidRPr="00292842" w14:paraId="42F7D7B3" w14:textId="77777777">
        <w:trPr>
          <w:trHeight w:val="855"/>
        </w:trPr>
        <w:tc>
          <w:tcPr>
            <w:tcW w:w="299" w:type="pct"/>
            <w:tcBorders>
              <w:tl2br w:val="nil"/>
              <w:tr2bl w:val="nil"/>
            </w:tcBorders>
            <w:noWrap/>
            <w:vAlign w:val="center"/>
          </w:tcPr>
          <w:p w14:paraId="4B7A7C8D" w14:textId="77777777" w:rsidR="001036EC" w:rsidRPr="00292842" w:rsidRDefault="00000000">
            <w:pPr>
              <w:pStyle w:val="tc9"/>
            </w:pPr>
            <w:r w:rsidRPr="00292842">
              <w:rPr>
                <w:rFonts w:hint="eastAsia"/>
              </w:rPr>
              <w:t>6</w:t>
            </w:r>
          </w:p>
        </w:tc>
        <w:tc>
          <w:tcPr>
            <w:tcW w:w="895" w:type="pct"/>
            <w:tcBorders>
              <w:tl2br w:val="nil"/>
              <w:tr2bl w:val="nil"/>
            </w:tcBorders>
            <w:vAlign w:val="center"/>
          </w:tcPr>
          <w:p w14:paraId="3509160C" w14:textId="77777777" w:rsidR="001036EC" w:rsidRPr="00292842" w:rsidRDefault="00000000">
            <w:pPr>
              <w:pStyle w:val="tc9"/>
            </w:pPr>
            <w:proofErr w:type="gramStart"/>
            <w:r w:rsidRPr="00292842">
              <w:rPr>
                <w:rFonts w:hint="eastAsia"/>
              </w:rPr>
              <w:t>普杰伴绿科</w:t>
            </w:r>
            <w:proofErr w:type="gramEnd"/>
            <w:r w:rsidRPr="00292842">
              <w:rPr>
                <w:rFonts w:hint="eastAsia"/>
              </w:rPr>
              <w:t>新材料</w:t>
            </w:r>
            <w:r w:rsidRPr="00292842">
              <w:t>(</w:t>
            </w:r>
            <w:r w:rsidRPr="00292842">
              <w:rPr>
                <w:rFonts w:hint="eastAsia"/>
              </w:rPr>
              <w:t>苏州</w:t>
            </w:r>
            <w:r w:rsidRPr="00292842">
              <w:t>)</w:t>
            </w:r>
            <w:r w:rsidRPr="00292842">
              <w:rPr>
                <w:rFonts w:hint="eastAsia"/>
              </w:rPr>
              <w:t>有限公司</w:t>
            </w:r>
          </w:p>
        </w:tc>
        <w:tc>
          <w:tcPr>
            <w:tcW w:w="631" w:type="pct"/>
            <w:tcBorders>
              <w:tl2br w:val="nil"/>
              <w:tr2bl w:val="nil"/>
            </w:tcBorders>
            <w:vAlign w:val="center"/>
          </w:tcPr>
          <w:p w14:paraId="389FA89F" w14:textId="77777777" w:rsidR="001036EC" w:rsidRPr="00292842" w:rsidRDefault="00000000">
            <w:pPr>
              <w:pStyle w:val="tc9"/>
            </w:pPr>
            <w:r w:rsidRPr="00292842">
              <w:rPr>
                <w:rFonts w:hint="eastAsia"/>
              </w:rPr>
              <w:t xml:space="preserve">108.00 </w:t>
            </w:r>
          </w:p>
        </w:tc>
        <w:tc>
          <w:tcPr>
            <w:tcW w:w="564" w:type="pct"/>
            <w:tcBorders>
              <w:tl2br w:val="nil"/>
              <w:tr2bl w:val="nil"/>
            </w:tcBorders>
            <w:vAlign w:val="center"/>
          </w:tcPr>
          <w:p w14:paraId="6014A291" w14:textId="77777777" w:rsidR="001036EC" w:rsidRPr="00292842" w:rsidRDefault="00000000">
            <w:pPr>
              <w:pStyle w:val="tc9"/>
            </w:pPr>
            <w:r w:rsidRPr="00292842">
              <w:rPr>
                <w:rFonts w:hint="eastAsia"/>
              </w:rPr>
              <w:t xml:space="preserve">108.00 </w:t>
            </w:r>
          </w:p>
        </w:tc>
        <w:tc>
          <w:tcPr>
            <w:tcW w:w="896" w:type="pct"/>
            <w:tcBorders>
              <w:tl2br w:val="nil"/>
              <w:tr2bl w:val="nil"/>
            </w:tcBorders>
            <w:vAlign w:val="center"/>
          </w:tcPr>
          <w:p w14:paraId="12AD8778" w14:textId="77777777" w:rsidR="001036EC" w:rsidRPr="00292842" w:rsidRDefault="001036EC">
            <w:pPr>
              <w:pStyle w:val="tc9"/>
            </w:pPr>
          </w:p>
        </w:tc>
        <w:tc>
          <w:tcPr>
            <w:tcW w:w="816" w:type="pct"/>
            <w:tcBorders>
              <w:tl2br w:val="nil"/>
              <w:tr2bl w:val="nil"/>
            </w:tcBorders>
            <w:vAlign w:val="center"/>
          </w:tcPr>
          <w:p w14:paraId="2632C490" w14:textId="77777777" w:rsidR="001036EC" w:rsidRPr="00292842" w:rsidRDefault="001036EC">
            <w:pPr>
              <w:pStyle w:val="tc9"/>
            </w:pPr>
          </w:p>
        </w:tc>
        <w:tc>
          <w:tcPr>
            <w:tcW w:w="895" w:type="pct"/>
            <w:tcBorders>
              <w:tl2br w:val="nil"/>
              <w:tr2bl w:val="nil"/>
            </w:tcBorders>
            <w:vAlign w:val="center"/>
          </w:tcPr>
          <w:p w14:paraId="04AB841C" w14:textId="77777777" w:rsidR="001036EC" w:rsidRPr="00292842" w:rsidRDefault="00000000">
            <w:pPr>
              <w:pStyle w:val="tc9"/>
            </w:pPr>
            <w:r w:rsidRPr="00292842">
              <w:rPr>
                <w:rFonts w:hint="eastAsia"/>
              </w:rPr>
              <w:t>0</w:t>
            </w:r>
          </w:p>
        </w:tc>
      </w:tr>
      <w:tr w:rsidR="001036EC" w:rsidRPr="00292842" w14:paraId="76D55F3A" w14:textId="77777777">
        <w:trPr>
          <w:trHeight w:val="570"/>
        </w:trPr>
        <w:tc>
          <w:tcPr>
            <w:tcW w:w="299" w:type="pct"/>
            <w:tcBorders>
              <w:tl2br w:val="nil"/>
              <w:tr2bl w:val="nil"/>
            </w:tcBorders>
            <w:noWrap/>
            <w:vAlign w:val="center"/>
          </w:tcPr>
          <w:p w14:paraId="391ACA57" w14:textId="77777777" w:rsidR="001036EC" w:rsidRPr="00292842" w:rsidRDefault="00000000">
            <w:pPr>
              <w:pStyle w:val="tc9"/>
            </w:pPr>
            <w:r w:rsidRPr="00292842">
              <w:rPr>
                <w:rFonts w:hint="eastAsia"/>
              </w:rPr>
              <w:t>7</w:t>
            </w:r>
          </w:p>
        </w:tc>
        <w:tc>
          <w:tcPr>
            <w:tcW w:w="895" w:type="pct"/>
            <w:tcBorders>
              <w:tl2br w:val="nil"/>
              <w:tr2bl w:val="nil"/>
            </w:tcBorders>
            <w:vAlign w:val="center"/>
          </w:tcPr>
          <w:p w14:paraId="53D13D0D" w14:textId="77777777" w:rsidR="001036EC" w:rsidRPr="00292842" w:rsidRDefault="00000000">
            <w:pPr>
              <w:pStyle w:val="tc9"/>
            </w:pPr>
            <w:r w:rsidRPr="00292842">
              <w:t>日</w:t>
            </w:r>
            <w:proofErr w:type="gramStart"/>
            <w:r w:rsidRPr="00292842">
              <w:t>清纺赛</w:t>
            </w:r>
            <w:proofErr w:type="gramEnd"/>
            <w:r w:rsidRPr="00292842">
              <w:t>龙</w:t>
            </w:r>
            <w:r w:rsidRPr="00292842">
              <w:t>(</w:t>
            </w:r>
            <w:r w:rsidRPr="00292842">
              <w:t>常熟</w:t>
            </w:r>
            <w:r w:rsidRPr="00292842">
              <w:t>)</w:t>
            </w:r>
            <w:r w:rsidRPr="00292842">
              <w:t>汽车部件有限公司</w:t>
            </w:r>
          </w:p>
        </w:tc>
        <w:tc>
          <w:tcPr>
            <w:tcW w:w="631" w:type="pct"/>
            <w:tcBorders>
              <w:tl2br w:val="nil"/>
              <w:tr2bl w:val="nil"/>
            </w:tcBorders>
            <w:vAlign w:val="center"/>
          </w:tcPr>
          <w:p w14:paraId="1D200693" w14:textId="77777777" w:rsidR="001036EC" w:rsidRPr="00292842" w:rsidRDefault="00000000">
            <w:pPr>
              <w:pStyle w:val="tc9"/>
            </w:pPr>
            <w:r w:rsidRPr="00292842">
              <w:rPr>
                <w:rFonts w:hint="eastAsia"/>
              </w:rPr>
              <w:t xml:space="preserve">196.11 </w:t>
            </w:r>
          </w:p>
        </w:tc>
        <w:tc>
          <w:tcPr>
            <w:tcW w:w="564" w:type="pct"/>
            <w:tcBorders>
              <w:tl2br w:val="nil"/>
              <w:tr2bl w:val="nil"/>
            </w:tcBorders>
            <w:vAlign w:val="center"/>
          </w:tcPr>
          <w:p w14:paraId="70A8E9A0" w14:textId="77777777" w:rsidR="001036EC" w:rsidRPr="00292842" w:rsidRDefault="00000000">
            <w:pPr>
              <w:pStyle w:val="tc9"/>
            </w:pPr>
            <w:r w:rsidRPr="00292842">
              <w:rPr>
                <w:rFonts w:hint="eastAsia"/>
              </w:rPr>
              <w:t xml:space="preserve">0.00 </w:t>
            </w:r>
          </w:p>
        </w:tc>
        <w:tc>
          <w:tcPr>
            <w:tcW w:w="896" w:type="pct"/>
            <w:tcBorders>
              <w:tl2br w:val="nil"/>
              <w:tr2bl w:val="nil"/>
            </w:tcBorders>
            <w:vAlign w:val="center"/>
          </w:tcPr>
          <w:p w14:paraId="1B17901F" w14:textId="77777777" w:rsidR="001036EC" w:rsidRPr="00292842" w:rsidRDefault="00000000">
            <w:pPr>
              <w:pStyle w:val="tc9"/>
            </w:pPr>
            <w:r w:rsidRPr="00292842">
              <w:rPr>
                <w:rFonts w:hint="eastAsia"/>
              </w:rPr>
              <w:t xml:space="preserve">196.11 </w:t>
            </w:r>
          </w:p>
        </w:tc>
        <w:tc>
          <w:tcPr>
            <w:tcW w:w="816" w:type="pct"/>
            <w:tcBorders>
              <w:tl2br w:val="nil"/>
              <w:tr2bl w:val="nil"/>
            </w:tcBorders>
            <w:vAlign w:val="center"/>
          </w:tcPr>
          <w:p w14:paraId="7200A570" w14:textId="77777777" w:rsidR="001036EC" w:rsidRPr="00292842" w:rsidRDefault="001036EC">
            <w:pPr>
              <w:pStyle w:val="tc9"/>
            </w:pPr>
          </w:p>
        </w:tc>
        <w:tc>
          <w:tcPr>
            <w:tcW w:w="895" w:type="pct"/>
            <w:tcBorders>
              <w:tl2br w:val="nil"/>
              <w:tr2bl w:val="nil"/>
            </w:tcBorders>
            <w:vAlign w:val="center"/>
          </w:tcPr>
          <w:p w14:paraId="1DD7B206" w14:textId="77777777" w:rsidR="001036EC" w:rsidRPr="00292842" w:rsidRDefault="00000000">
            <w:pPr>
              <w:pStyle w:val="tc9"/>
            </w:pPr>
            <w:r w:rsidRPr="00292842">
              <w:rPr>
                <w:rFonts w:hint="eastAsia"/>
              </w:rPr>
              <w:t>0</w:t>
            </w:r>
          </w:p>
        </w:tc>
      </w:tr>
      <w:tr w:rsidR="001036EC" w:rsidRPr="00292842" w14:paraId="3CC229E6" w14:textId="77777777">
        <w:trPr>
          <w:trHeight w:val="285"/>
        </w:trPr>
        <w:tc>
          <w:tcPr>
            <w:tcW w:w="299" w:type="pct"/>
            <w:tcBorders>
              <w:tl2br w:val="nil"/>
              <w:tr2bl w:val="nil"/>
            </w:tcBorders>
            <w:noWrap/>
            <w:vAlign w:val="center"/>
          </w:tcPr>
          <w:p w14:paraId="72B3261C" w14:textId="77777777" w:rsidR="001036EC" w:rsidRPr="00292842" w:rsidRDefault="00000000">
            <w:pPr>
              <w:pStyle w:val="tc9"/>
            </w:pPr>
            <w:r w:rsidRPr="00292842">
              <w:rPr>
                <w:rFonts w:hint="eastAsia"/>
              </w:rPr>
              <w:t>8</w:t>
            </w:r>
          </w:p>
        </w:tc>
        <w:tc>
          <w:tcPr>
            <w:tcW w:w="895" w:type="pct"/>
            <w:tcBorders>
              <w:tl2br w:val="nil"/>
              <w:tr2bl w:val="nil"/>
            </w:tcBorders>
            <w:vAlign w:val="center"/>
          </w:tcPr>
          <w:p w14:paraId="5DC9EBB1" w14:textId="77777777" w:rsidR="001036EC" w:rsidRPr="00292842" w:rsidRDefault="00000000">
            <w:pPr>
              <w:pStyle w:val="tc9"/>
            </w:pPr>
            <w:r w:rsidRPr="00292842">
              <w:rPr>
                <w:rFonts w:hint="eastAsia"/>
              </w:rPr>
              <w:t>苏州伟扬精机有限公司</w:t>
            </w:r>
          </w:p>
        </w:tc>
        <w:tc>
          <w:tcPr>
            <w:tcW w:w="631" w:type="pct"/>
            <w:tcBorders>
              <w:tl2br w:val="nil"/>
              <w:tr2bl w:val="nil"/>
            </w:tcBorders>
            <w:vAlign w:val="center"/>
          </w:tcPr>
          <w:p w14:paraId="2663D851" w14:textId="77777777" w:rsidR="001036EC" w:rsidRPr="00292842" w:rsidRDefault="00000000">
            <w:pPr>
              <w:pStyle w:val="tc9"/>
            </w:pPr>
            <w:r w:rsidRPr="00292842">
              <w:rPr>
                <w:rFonts w:hint="eastAsia"/>
              </w:rPr>
              <w:t xml:space="preserve">1.85 </w:t>
            </w:r>
          </w:p>
        </w:tc>
        <w:tc>
          <w:tcPr>
            <w:tcW w:w="564" w:type="pct"/>
            <w:tcBorders>
              <w:tl2br w:val="nil"/>
              <w:tr2bl w:val="nil"/>
            </w:tcBorders>
            <w:vAlign w:val="center"/>
          </w:tcPr>
          <w:p w14:paraId="5F6E6E4B" w14:textId="77777777" w:rsidR="001036EC" w:rsidRPr="00292842" w:rsidRDefault="00000000">
            <w:pPr>
              <w:pStyle w:val="tc9"/>
            </w:pPr>
            <w:r w:rsidRPr="00292842">
              <w:rPr>
                <w:rFonts w:hint="eastAsia"/>
              </w:rPr>
              <w:t xml:space="preserve">1.85 </w:t>
            </w:r>
          </w:p>
        </w:tc>
        <w:tc>
          <w:tcPr>
            <w:tcW w:w="896" w:type="pct"/>
            <w:tcBorders>
              <w:tl2br w:val="nil"/>
              <w:tr2bl w:val="nil"/>
            </w:tcBorders>
            <w:vAlign w:val="center"/>
          </w:tcPr>
          <w:p w14:paraId="2A8A2F67" w14:textId="77777777" w:rsidR="001036EC" w:rsidRPr="00292842" w:rsidRDefault="001036EC">
            <w:pPr>
              <w:pStyle w:val="tc9"/>
            </w:pPr>
          </w:p>
        </w:tc>
        <w:tc>
          <w:tcPr>
            <w:tcW w:w="816" w:type="pct"/>
            <w:tcBorders>
              <w:tl2br w:val="nil"/>
              <w:tr2bl w:val="nil"/>
            </w:tcBorders>
            <w:vAlign w:val="center"/>
          </w:tcPr>
          <w:p w14:paraId="12495B70" w14:textId="77777777" w:rsidR="001036EC" w:rsidRPr="00292842" w:rsidRDefault="001036EC">
            <w:pPr>
              <w:pStyle w:val="tc9"/>
            </w:pPr>
          </w:p>
        </w:tc>
        <w:tc>
          <w:tcPr>
            <w:tcW w:w="895" w:type="pct"/>
            <w:tcBorders>
              <w:tl2br w:val="nil"/>
              <w:tr2bl w:val="nil"/>
            </w:tcBorders>
            <w:vAlign w:val="center"/>
          </w:tcPr>
          <w:p w14:paraId="23458313" w14:textId="77777777" w:rsidR="001036EC" w:rsidRPr="00292842" w:rsidRDefault="00000000">
            <w:pPr>
              <w:pStyle w:val="tc9"/>
            </w:pPr>
            <w:r w:rsidRPr="00292842">
              <w:rPr>
                <w:rFonts w:hint="eastAsia"/>
              </w:rPr>
              <w:t>0</w:t>
            </w:r>
          </w:p>
        </w:tc>
      </w:tr>
      <w:tr w:rsidR="001036EC" w:rsidRPr="00292842" w14:paraId="4547F4D7" w14:textId="77777777">
        <w:trPr>
          <w:trHeight w:val="570"/>
        </w:trPr>
        <w:tc>
          <w:tcPr>
            <w:tcW w:w="299" w:type="pct"/>
            <w:tcBorders>
              <w:tl2br w:val="nil"/>
              <w:tr2bl w:val="nil"/>
            </w:tcBorders>
            <w:noWrap/>
            <w:vAlign w:val="center"/>
          </w:tcPr>
          <w:p w14:paraId="7FCE26A8" w14:textId="77777777" w:rsidR="001036EC" w:rsidRPr="00292842" w:rsidRDefault="00000000">
            <w:pPr>
              <w:pStyle w:val="tc9"/>
            </w:pPr>
            <w:r w:rsidRPr="00292842">
              <w:rPr>
                <w:rFonts w:hint="eastAsia"/>
              </w:rPr>
              <w:lastRenderedPageBreak/>
              <w:t>9</w:t>
            </w:r>
          </w:p>
        </w:tc>
        <w:tc>
          <w:tcPr>
            <w:tcW w:w="895" w:type="pct"/>
            <w:tcBorders>
              <w:tl2br w:val="nil"/>
              <w:tr2bl w:val="nil"/>
            </w:tcBorders>
            <w:vAlign w:val="center"/>
          </w:tcPr>
          <w:p w14:paraId="22ADED86" w14:textId="77777777" w:rsidR="001036EC" w:rsidRPr="00292842" w:rsidRDefault="00000000">
            <w:pPr>
              <w:pStyle w:val="tc9"/>
            </w:pPr>
            <w:r w:rsidRPr="00292842">
              <w:t>吉丝特汽车安全部件</w:t>
            </w:r>
            <w:r w:rsidRPr="00292842">
              <w:t>(</w:t>
            </w:r>
            <w:r w:rsidRPr="00292842">
              <w:t>常熟</w:t>
            </w:r>
            <w:r w:rsidRPr="00292842">
              <w:t>)</w:t>
            </w:r>
            <w:r w:rsidRPr="00292842">
              <w:t>有限公司</w:t>
            </w:r>
          </w:p>
        </w:tc>
        <w:tc>
          <w:tcPr>
            <w:tcW w:w="631" w:type="pct"/>
            <w:tcBorders>
              <w:tl2br w:val="nil"/>
              <w:tr2bl w:val="nil"/>
            </w:tcBorders>
            <w:vAlign w:val="center"/>
          </w:tcPr>
          <w:p w14:paraId="057DF624" w14:textId="77777777" w:rsidR="001036EC" w:rsidRPr="00292842" w:rsidRDefault="00000000">
            <w:pPr>
              <w:pStyle w:val="tc9"/>
            </w:pPr>
            <w:r w:rsidRPr="00292842">
              <w:rPr>
                <w:rFonts w:hint="eastAsia"/>
              </w:rPr>
              <w:t xml:space="preserve">291.00 </w:t>
            </w:r>
          </w:p>
        </w:tc>
        <w:tc>
          <w:tcPr>
            <w:tcW w:w="564" w:type="pct"/>
            <w:tcBorders>
              <w:tl2br w:val="nil"/>
              <w:tr2bl w:val="nil"/>
            </w:tcBorders>
            <w:vAlign w:val="center"/>
          </w:tcPr>
          <w:p w14:paraId="4C5868FE" w14:textId="77777777" w:rsidR="001036EC" w:rsidRPr="00292842" w:rsidRDefault="00000000">
            <w:pPr>
              <w:pStyle w:val="tc9"/>
            </w:pPr>
            <w:r w:rsidRPr="00292842">
              <w:rPr>
                <w:rFonts w:hint="eastAsia"/>
              </w:rPr>
              <w:t xml:space="preserve">0.00 </w:t>
            </w:r>
          </w:p>
        </w:tc>
        <w:tc>
          <w:tcPr>
            <w:tcW w:w="896" w:type="pct"/>
            <w:tcBorders>
              <w:tl2br w:val="nil"/>
              <w:tr2bl w:val="nil"/>
            </w:tcBorders>
            <w:vAlign w:val="center"/>
          </w:tcPr>
          <w:p w14:paraId="76C0AEAA" w14:textId="77777777" w:rsidR="001036EC" w:rsidRPr="00292842" w:rsidRDefault="00000000">
            <w:pPr>
              <w:pStyle w:val="tc9"/>
            </w:pPr>
            <w:r w:rsidRPr="00292842">
              <w:rPr>
                <w:rFonts w:hint="eastAsia"/>
              </w:rPr>
              <w:t xml:space="preserve">291.00 </w:t>
            </w:r>
          </w:p>
        </w:tc>
        <w:tc>
          <w:tcPr>
            <w:tcW w:w="816" w:type="pct"/>
            <w:tcBorders>
              <w:tl2br w:val="nil"/>
              <w:tr2bl w:val="nil"/>
            </w:tcBorders>
            <w:vAlign w:val="center"/>
          </w:tcPr>
          <w:p w14:paraId="58F99A28" w14:textId="77777777" w:rsidR="001036EC" w:rsidRPr="00292842" w:rsidRDefault="001036EC">
            <w:pPr>
              <w:pStyle w:val="tc9"/>
            </w:pPr>
          </w:p>
        </w:tc>
        <w:tc>
          <w:tcPr>
            <w:tcW w:w="895" w:type="pct"/>
            <w:tcBorders>
              <w:tl2br w:val="nil"/>
              <w:tr2bl w:val="nil"/>
            </w:tcBorders>
            <w:vAlign w:val="center"/>
          </w:tcPr>
          <w:p w14:paraId="7A9BC7AB" w14:textId="77777777" w:rsidR="001036EC" w:rsidRPr="00292842" w:rsidRDefault="00000000">
            <w:pPr>
              <w:pStyle w:val="tc9"/>
            </w:pPr>
            <w:r w:rsidRPr="00292842">
              <w:rPr>
                <w:rFonts w:hint="eastAsia"/>
              </w:rPr>
              <w:t>0</w:t>
            </w:r>
          </w:p>
        </w:tc>
      </w:tr>
      <w:tr w:rsidR="001036EC" w:rsidRPr="00292842" w14:paraId="48B0ABAE" w14:textId="77777777">
        <w:trPr>
          <w:trHeight w:val="570"/>
        </w:trPr>
        <w:tc>
          <w:tcPr>
            <w:tcW w:w="299" w:type="pct"/>
            <w:tcBorders>
              <w:tl2br w:val="nil"/>
              <w:tr2bl w:val="nil"/>
            </w:tcBorders>
            <w:noWrap/>
            <w:vAlign w:val="center"/>
          </w:tcPr>
          <w:p w14:paraId="7488B08C" w14:textId="77777777" w:rsidR="001036EC" w:rsidRPr="00292842" w:rsidRDefault="00000000">
            <w:pPr>
              <w:pStyle w:val="tc9"/>
            </w:pPr>
            <w:r w:rsidRPr="00292842">
              <w:rPr>
                <w:rFonts w:hint="eastAsia"/>
              </w:rPr>
              <w:t>10</w:t>
            </w:r>
          </w:p>
        </w:tc>
        <w:tc>
          <w:tcPr>
            <w:tcW w:w="895" w:type="pct"/>
            <w:tcBorders>
              <w:tl2br w:val="nil"/>
              <w:tr2bl w:val="nil"/>
            </w:tcBorders>
            <w:vAlign w:val="center"/>
          </w:tcPr>
          <w:p w14:paraId="3AE9DFE6" w14:textId="77777777" w:rsidR="001036EC" w:rsidRPr="00292842" w:rsidRDefault="00000000">
            <w:pPr>
              <w:pStyle w:val="tc9"/>
            </w:pPr>
            <w:r w:rsidRPr="00292842">
              <w:t>三菱电机自动化机器制造</w:t>
            </w:r>
            <w:r w:rsidRPr="00292842">
              <w:t>(</w:t>
            </w:r>
            <w:r w:rsidRPr="00292842">
              <w:t>常熟</w:t>
            </w:r>
            <w:r w:rsidRPr="00292842">
              <w:t>)</w:t>
            </w:r>
            <w:r w:rsidRPr="00292842">
              <w:t>有限公司</w:t>
            </w:r>
          </w:p>
        </w:tc>
        <w:tc>
          <w:tcPr>
            <w:tcW w:w="631" w:type="pct"/>
            <w:tcBorders>
              <w:tl2br w:val="nil"/>
              <w:tr2bl w:val="nil"/>
            </w:tcBorders>
            <w:vAlign w:val="center"/>
          </w:tcPr>
          <w:p w14:paraId="393F49E8" w14:textId="77777777" w:rsidR="001036EC" w:rsidRPr="00292842" w:rsidRDefault="00000000">
            <w:pPr>
              <w:pStyle w:val="tc9"/>
            </w:pPr>
            <w:r w:rsidRPr="00292842">
              <w:rPr>
                <w:rFonts w:hint="eastAsia"/>
              </w:rPr>
              <w:t xml:space="preserve">447.30 </w:t>
            </w:r>
          </w:p>
        </w:tc>
        <w:tc>
          <w:tcPr>
            <w:tcW w:w="564" w:type="pct"/>
            <w:tcBorders>
              <w:tl2br w:val="nil"/>
              <w:tr2bl w:val="nil"/>
            </w:tcBorders>
            <w:vAlign w:val="center"/>
          </w:tcPr>
          <w:p w14:paraId="4C030A78" w14:textId="77777777" w:rsidR="001036EC" w:rsidRPr="00292842" w:rsidRDefault="00000000">
            <w:pPr>
              <w:pStyle w:val="tc9"/>
            </w:pPr>
            <w:r w:rsidRPr="00292842">
              <w:rPr>
                <w:rFonts w:hint="eastAsia"/>
              </w:rPr>
              <w:t xml:space="preserve">447.30 </w:t>
            </w:r>
          </w:p>
        </w:tc>
        <w:tc>
          <w:tcPr>
            <w:tcW w:w="896" w:type="pct"/>
            <w:tcBorders>
              <w:tl2br w:val="nil"/>
              <w:tr2bl w:val="nil"/>
            </w:tcBorders>
            <w:vAlign w:val="center"/>
          </w:tcPr>
          <w:p w14:paraId="2BB5787C" w14:textId="77777777" w:rsidR="001036EC" w:rsidRPr="00292842" w:rsidRDefault="001036EC">
            <w:pPr>
              <w:pStyle w:val="tc9"/>
            </w:pPr>
          </w:p>
        </w:tc>
        <w:tc>
          <w:tcPr>
            <w:tcW w:w="816" w:type="pct"/>
            <w:tcBorders>
              <w:tl2br w:val="nil"/>
              <w:tr2bl w:val="nil"/>
            </w:tcBorders>
            <w:vAlign w:val="center"/>
          </w:tcPr>
          <w:p w14:paraId="6BDBED2F" w14:textId="77777777" w:rsidR="001036EC" w:rsidRPr="00292842" w:rsidRDefault="001036EC">
            <w:pPr>
              <w:pStyle w:val="tc9"/>
            </w:pPr>
          </w:p>
        </w:tc>
        <w:tc>
          <w:tcPr>
            <w:tcW w:w="895" w:type="pct"/>
            <w:tcBorders>
              <w:tl2br w:val="nil"/>
              <w:tr2bl w:val="nil"/>
            </w:tcBorders>
            <w:vAlign w:val="center"/>
          </w:tcPr>
          <w:p w14:paraId="6F27107E" w14:textId="77777777" w:rsidR="001036EC" w:rsidRPr="00292842" w:rsidRDefault="00000000">
            <w:pPr>
              <w:pStyle w:val="tc9"/>
            </w:pPr>
            <w:r w:rsidRPr="00292842">
              <w:rPr>
                <w:rFonts w:hint="eastAsia"/>
              </w:rPr>
              <w:t>0</w:t>
            </w:r>
          </w:p>
        </w:tc>
      </w:tr>
      <w:tr w:rsidR="001036EC" w:rsidRPr="00292842" w14:paraId="2DD3E88F" w14:textId="77777777">
        <w:trPr>
          <w:trHeight w:val="285"/>
        </w:trPr>
        <w:tc>
          <w:tcPr>
            <w:tcW w:w="299" w:type="pct"/>
            <w:tcBorders>
              <w:tl2br w:val="nil"/>
              <w:tr2bl w:val="nil"/>
            </w:tcBorders>
            <w:noWrap/>
            <w:vAlign w:val="center"/>
          </w:tcPr>
          <w:p w14:paraId="3CB7206E" w14:textId="77777777" w:rsidR="001036EC" w:rsidRPr="00292842" w:rsidRDefault="00000000">
            <w:pPr>
              <w:pStyle w:val="tc9"/>
            </w:pPr>
            <w:r w:rsidRPr="00292842">
              <w:rPr>
                <w:rFonts w:hint="eastAsia"/>
              </w:rPr>
              <w:t>11</w:t>
            </w:r>
          </w:p>
        </w:tc>
        <w:tc>
          <w:tcPr>
            <w:tcW w:w="895" w:type="pct"/>
            <w:tcBorders>
              <w:tl2br w:val="nil"/>
              <w:tr2bl w:val="nil"/>
            </w:tcBorders>
            <w:vAlign w:val="center"/>
          </w:tcPr>
          <w:p w14:paraId="5863FD37" w14:textId="77777777" w:rsidR="001036EC" w:rsidRPr="00292842" w:rsidRDefault="00000000">
            <w:pPr>
              <w:pStyle w:val="tc9"/>
            </w:pPr>
            <w:r w:rsidRPr="00292842">
              <w:t>日新塑料制品</w:t>
            </w:r>
            <w:r w:rsidRPr="00292842">
              <w:t>(</w:t>
            </w:r>
            <w:r w:rsidRPr="00292842">
              <w:t>常熟</w:t>
            </w:r>
            <w:r w:rsidRPr="00292842">
              <w:t>)</w:t>
            </w:r>
            <w:r w:rsidRPr="00292842">
              <w:t>有限公司</w:t>
            </w:r>
          </w:p>
        </w:tc>
        <w:tc>
          <w:tcPr>
            <w:tcW w:w="631" w:type="pct"/>
            <w:tcBorders>
              <w:tl2br w:val="nil"/>
              <w:tr2bl w:val="nil"/>
            </w:tcBorders>
            <w:vAlign w:val="center"/>
          </w:tcPr>
          <w:p w14:paraId="0EF61E58" w14:textId="77777777" w:rsidR="001036EC" w:rsidRPr="00292842" w:rsidRDefault="00000000">
            <w:pPr>
              <w:pStyle w:val="tc9"/>
            </w:pPr>
            <w:r w:rsidRPr="00292842">
              <w:rPr>
                <w:rFonts w:hint="eastAsia"/>
              </w:rPr>
              <w:t xml:space="preserve">15.00 </w:t>
            </w:r>
          </w:p>
        </w:tc>
        <w:tc>
          <w:tcPr>
            <w:tcW w:w="564" w:type="pct"/>
            <w:tcBorders>
              <w:tl2br w:val="nil"/>
              <w:tr2bl w:val="nil"/>
            </w:tcBorders>
            <w:vAlign w:val="center"/>
          </w:tcPr>
          <w:p w14:paraId="12F6D702" w14:textId="77777777" w:rsidR="001036EC" w:rsidRPr="00292842" w:rsidRDefault="00000000">
            <w:pPr>
              <w:pStyle w:val="tc9"/>
            </w:pPr>
            <w:r w:rsidRPr="00292842">
              <w:rPr>
                <w:rFonts w:hint="eastAsia"/>
              </w:rPr>
              <w:t xml:space="preserve">15.00 </w:t>
            </w:r>
          </w:p>
        </w:tc>
        <w:tc>
          <w:tcPr>
            <w:tcW w:w="896" w:type="pct"/>
            <w:tcBorders>
              <w:tl2br w:val="nil"/>
              <w:tr2bl w:val="nil"/>
            </w:tcBorders>
            <w:vAlign w:val="center"/>
          </w:tcPr>
          <w:p w14:paraId="22A334AE" w14:textId="77777777" w:rsidR="001036EC" w:rsidRPr="00292842" w:rsidRDefault="001036EC">
            <w:pPr>
              <w:pStyle w:val="tc9"/>
            </w:pPr>
          </w:p>
        </w:tc>
        <w:tc>
          <w:tcPr>
            <w:tcW w:w="816" w:type="pct"/>
            <w:tcBorders>
              <w:tl2br w:val="nil"/>
              <w:tr2bl w:val="nil"/>
            </w:tcBorders>
            <w:vAlign w:val="center"/>
          </w:tcPr>
          <w:p w14:paraId="6A28BF97" w14:textId="77777777" w:rsidR="001036EC" w:rsidRPr="00292842" w:rsidRDefault="001036EC">
            <w:pPr>
              <w:pStyle w:val="tc9"/>
            </w:pPr>
          </w:p>
        </w:tc>
        <w:tc>
          <w:tcPr>
            <w:tcW w:w="895" w:type="pct"/>
            <w:tcBorders>
              <w:tl2br w:val="nil"/>
              <w:tr2bl w:val="nil"/>
            </w:tcBorders>
            <w:vAlign w:val="center"/>
          </w:tcPr>
          <w:p w14:paraId="384AEF87" w14:textId="77777777" w:rsidR="001036EC" w:rsidRPr="00292842" w:rsidRDefault="00000000">
            <w:pPr>
              <w:pStyle w:val="tc9"/>
            </w:pPr>
            <w:r w:rsidRPr="00292842">
              <w:rPr>
                <w:rFonts w:hint="eastAsia"/>
              </w:rPr>
              <w:t>0</w:t>
            </w:r>
          </w:p>
        </w:tc>
      </w:tr>
      <w:tr w:rsidR="001036EC" w:rsidRPr="00292842" w14:paraId="62D21D7A" w14:textId="77777777">
        <w:trPr>
          <w:trHeight w:val="285"/>
        </w:trPr>
        <w:tc>
          <w:tcPr>
            <w:tcW w:w="299" w:type="pct"/>
            <w:tcBorders>
              <w:tl2br w:val="nil"/>
              <w:tr2bl w:val="nil"/>
            </w:tcBorders>
            <w:noWrap/>
            <w:vAlign w:val="center"/>
          </w:tcPr>
          <w:p w14:paraId="358D799C" w14:textId="77777777" w:rsidR="001036EC" w:rsidRPr="00292842" w:rsidRDefault="00000000">
            <w:pPr>
              <w:pStyle w:val="tc9"/>
            </w:pPr>
            <w:r w:rsidRPr="00292842">
              <w:rPr>
                <w:rFonts w:hint="eastAsia"/>
              </w:rPr>
              <w:t>12</w:t>
            </w:r>
          </w:p>
        </w:tc>
        <w:tc>
          <w:tcPr>
            <w:tcW w:w="895" w:type="pct"/>
            <w:tcBorders>
              <w:tl2br w:val="nil"/>
              <w:tr2bl w:val="nil"/>
            </w:tcBorders>
            <w:vAlign w:val="center"/>
          </w:tcPr>
          <w:p w14:paraId="0F7F3057" w14:textId="77777777" w:rsidR="001036EC" w:rsidRPr="00292842" w:rsidRDefault="00000000">
            <w:pPr>
              <w:pStyle w:val="tc9"/>
            </w:pPr>
            <w:r w:rsidRPr="00292842">
              <w:rPr>
                <w:rFonts w:hint="eastAsia"/>
              </w:rPr>
              <w:t>常熟科勒有限公司</w:t>
            </w:r>
          </w:p>
        </w:tc>
        <w:tc>
          <w:tcPr>
            <w:tcW w:w="631" w:type="pct"/>
            <w:tcBorders>
              <w:tl2br w:val="nil"/>
              <w:tr2bl w:val="nil"/>
            </w:tcBorders>
            <w:vAlign w:val="center"/>
          </w:tcPr>
          <w:p w14:paraId="1D6E24D7" w14:textId="77777777" w:rsidR="001036EC" w:rsidRPr="00292842" w:rsidRDefault="00000000">
            <w:pPr>
              <w:pStyle w:val="tc9"/>
            </w:pPr>
            <w:r w:rsidRPr="00292842">
              <w:rPr>
                <w:rFonts w:hint="eastAsia"/>
              </w:rPr>
              <w:t xml:space="preserve">780.07 </w:t>
            </w:r>
          </w:p>
        </w:tc>
        <w:tc>
          <w:tcPr>
            <w:tcW w:w="564" w:type="pct"/>
            <w:tcBorders>
              <w:tl2br w:val="nil"/>
              <w:tr2bl w:val="nil"/>
            </w:tcBorders>
            <w:vAlign w:val="center"/>
          </w:tcPr>
          <w:p w14:paraId="25881E87" w14:textId="77777777" w:rsidR="001036EC" w:rsidRPr="00292842" w:rsidRDefault="00000000">
            <w:pPr>
              <w:pStyle w:val="tc9"/>
            </w:pPr>
            <w:r w:rsidRPr="00292842">
              <w:rPr>
                <w:rFonts w:hint="eastAsia"/>
              </w:rPr>
              <w:t xml:space="preserve">780.07 </w:t>
            </w:r>
          </w:p>
        </w:tc>
        <w:tc>
          <w:tcPr>
            <w:tcW w:w="896" w:type="pct"/>
            <w:tcBorders>
              <w:tl2br w:val="nil"/>
              <w:tr2bl w:val="nil"/>
            </w:tcBorders>
            <w:vAlign w:val="center"/>
          </w:tcPr>
          <w:p w14:paraId="7207F363" w14:textId="77777777" w:rsidR="001036EC" w:rsidRPr="00292842" w:rsidRDefault="001036EC">
            <w:pPr>
              <w:pStyle w:val="tc9"/>
            </w:pPr>
          </w:p>
        </w:tc>
        <w:tc>
          <w:tcPr>
            <w:tcW w:w="816" w:type="pct"/>
            <w:tcBorders>
              <w:tl2br w:val="nil"/>
              <w:tr2bl w:val="nil"/>
            </w:tcBorders>
            <w:vAlign w:val="center"/>
          </w:tcPr>
          <w:p w14:paraId="36110EB5" w14:textId="77777777" w:rsidR="001036EC" w:rsidRPr="00292842" w:rsidRDefault="001036EC">
            <w:pPr>
              <w:pStyle w:val="tc9"/>
            </w:pPr>
          </w:p>
        </w:tc>
        <w:tc>
          <w:tcPr>
            <w:tcW w:w="895" w:type="pct"/>
            <w:tcBorders>
              <w:tl2br w:val="nil"/>
              <w:tr2bl w:val="nil"/>
            </w:tcBorders>
            <w:vAlign w:val="center"/>
          </w:tcPr>
          <w:p w14:paraId="476E0567" w14:textId="77777777" w:rsidR="001036EC" w:rsidRPr="00292842" w:rsidRDefault="00000000">
            <w:pPr>
              <w:pStyle w:val="tc9"/>
            </w:pPr>
            <w:r w:rsidRPr="00292842">
              <w:rPr>
                <w:rFonts w:hint="eastAsia"/>
              </w:rPr>
              <w:t>0</w:t>
            </w:r>
          </w:p>
        </w:tc>
      </w:tr>
      <w:tr w:rsidR="001036EC" w:rsidRPr="00292842" w14:paraId="1782689C" w14:textId="77777777">
        <w:trPr>
          <w:trHeight w:val="570"/>
        </w:trPr>
        <w:tc>
          <w:tcPr>
            <w:tcW w:w="299" w:type="pct"/>
            <w:tcBorders>
              <w:tl2br w:val="nil"/>
              <w:tr2bl w:val="nil"/>
            </w:tcBorders>
            <w:noWrap/>
            <w:vAlign w:val="center"/>
          </w:tcPr>
          <w:p w14:paraId="31C1C217" w14:textId="77777777" w:rsidR="001036EC" w:rsidRPr="00292842" w:rsidRDefault="00000000">
            <w:pPr>
              <w:pStyle w:val="tc9"/>
            </w:pPr>
            <w:r w:rsidRPr="00292842">
              <w:rPr>
                <w:rFonts w:hint="eastAsia"/>
              </w:rPr>
              <w:t>13</w:t>
            </w:r>
          </w:p>
        </w:tc>
        <w:tc>
          <w:tcPr>
            <w:tcW w:w="895" w:type="pct"/>
            <w:tcBorders>
              <w:tl2br w:val="nil"/>
              <w:tr2bl w:val="nil"/>
            </w:tcBorders>
            <w:vAlign w:val="center"/>
          </w:tcPr>
          <w:p w14:paraId="713FADFD" w14:textId="77777777" w:rsidR="001036EC" w:rsidRPr="00292842" w:rsidRDefault="00000000">
            <w:pPr>
              <w:pStyle w:val="tc9"/>
            </w:pPr>
            <w:r w:rsidRPr="00292842">
              <w:t>思迈特电梯设备</w:t>
            </w:r>
            <w:r w:rsidRPr="00292842">
              <w:t>(</w:t>
            </w:r>
            <w:r w:rsidRPr="00292842">
              <w:t>常熟</w:t>
            </w:r>
            <w:r w:rsidRPr="00292842">
              <w:t>)</w:t>
            </w:r>
            <w:r w:rsidRPr="00292842">
              <w:t>有限公司</w:t>
            </w:r>
          </w:p>
        </w:tc>
        <w:tc>
          <w:tcPr>
            <w:tcW w:w="631" w:type="pct"/>
            <w:tcBorders>
              <w:tl2br w:val="nil"/>
              <w:tr2bl w:val="nil"/>
            </w:tcBorders>
            <w:vAlign w:val="center"/>
          </w:tcPr>
          <w:p w14:paraId="3302C79C" w14:textId="77777777" w:rsidR="001036EC" w:rsidRPr="00292842" w:rsidRDefault="00000000">
            <w:pPr>
              <w:pStyle w:val="tc9"/>
            </w:pPr>
            <w:r w:rsidRPr="00292842">
              <w:rPr>
                <w:rFonts w:hint="eastAsia"/>
              </w:rPr>
              <w:t xml:space="preserve">2850.28 </w:t>
            </w:r>
          </w:p>
        </w:tc>
        <w:tc>
          <w:tcPr>
            <w:tcW w:w="564" w:type="pct"/>
            <w:tcBorders>
              <w:tl2br w:val="nil"/>
              <w:tr2bl w:val="nil"/>
            </w:tcBorders>
            <w:vAlign w:val="center"/>
          </w:tcPr>
          <w:p w14:paraId="0CB07987" w14:textId="77777777" w:rsidR="001036EC" w:rsidRPr="00292842" w:rsidRDefault="00000000">
            <w:pPr>
              <w:pStyle w:val="tc9"/>
            </w:pPr>
            <w:r w:rsidRPr="00292842">
              <w:rPr>
                <w:rFonts w:hint="eastAsia"/>
              </w:rPr>
              <w:t xml:space="preserve">2850.28 </w:t>
            </w:r>
          </w:p>
        </w:tc>
        <w:tc>
          <w:tcPr>
            <w:tcW w:w="896" w:type="pct"/>
            <w:tcBorders>
              <w:tl2br w:val="nil"/>
              <w:tr2bl w:val="nil"/>
            </w:tcBorders>
            <w:vAlign w:val="center"/>
          </w:tcPr>
          <w:p w14:paraId="6932D8F4" w14:textId="77777777" w:rsidR="001036EC" w:rsidRPr="00292842" w:rsidRDefault="001036EC">
            <w:pPr>
              <w:pStyle w:val="tc9"/>
            </w:pPr>
          </w:p>
        </w:tc>
        <w:tc>
          <w:tcPr>
            <w:tcW w:w="816" w:type="pct"/>
            <w:tcBorders>
              <w:tl2br w:val="nil"/>
              <w:tr2bl w:val="nil"/>
            </w:tcBorders>
            <w:vAlign w:val="center"/>
          </w:tcPr>
          <w:p w14:paraId="5EB9E939" w14:textId="77777777" w:rsidR="001036EC" w:rsidRPr="00292842" w:rsidRDefault="001036EC">
            <w:pPr>
              <w:pStyle w:val="tc9"/>
            </w:pPr>
          </w:p>
        </w:tc>
        <w:tc>
          <w:tcPr>
            <w:tcW w:w="895" w:type="pct"/>
            <w:tcBorders>
              <w:tl2br w:val="nil"/>
              <w:tr2bl w:val="nil"/>
            </w:tcBorders>
            <w:vAlign w:val="center"/>
          </w:tcPr>
          <w:p w14:paraId="1D350EB8" w14:textId="77777777" w:rsidR="001036EC" w:rsidRPr="00292842" w:rsidRDefault="00000000">
            <w:pPr>
              <w:pStyle w:val="tc9"/>
            </w:pPr>
            <w:r w:rsidRPr="00292842">
              <w:rPr>
                <w:rFonts w:hint="eastAsia"/>
              </w:rPr>
              <w:t>0</w:t>
            </w:r>
          </w:p>
        </w:tc>
      </w:tr>
      <w:tr w:rsidR="001036EC" w:rsidRPr="00292842" w14:paraId="193F2909" w14:textId="77777777">
        <w:trPr>
          <w:trHeight w:val="285"/>
        </w:trPr>
        <w:tc>
          <w:tcPr>
            <w:tcW w:w="299" w:type="pct"/>
            <w:tcBorders>
              <w:tl2br w:val="nil"/>
              <w:tr2bl w:val="nil"/>
            </w:tcBorders>
            <w:noWrap/>
            <w:vAlign w:val="center"/>
          </w:tcPr>
          <w:p w14:paraId="00F3F241" w14:textId="77777777" w:rsidR="001036EC" w:rsidRPr="00292842" w:rsidRDefault="00000000">
            <w:pPr>
              <w:pStyle w:val="tc9"/>
            </w:pPr>
            <w:r w:rsidRPr="00292842">
              <w:rPr>
                <w:rFonts w:hint="eastAsia"/>
              </w:rPr>
              <w:t>14</w:t>
            </w:r>
          </w:p>
        </w:tc>
        <w:tc>
          <w:tcPr>
            <w:tcW w:w="895" w:type="pct"/>
            <w:tcBorders>
              <w:tl2br w:val="nil"/>
              <w:tr2bl w:val="nil"/>
            </w:tcBorders>
            <w:vAlign w:val="center"/>
          </w:tcPr>
          <w:p w14:paraId="29A16954" w14:textId="77777777" w:rsidR="001036EC" w:rsidRPr="00292842" w:rsidRDefault="00000000">
            <w:pPr>
              <w:pStyle w:val="tc9"/>
            </w:pPr>
            <w:r w:rsidRPr="00292842">
              <w:t>明泰电子科技</w:t>
            </w:r>
            <w:r w:rsidRPr="00292842">
              <w:t>(</w:t>
            </w:r>
            <w:r w:rsidRPr="00292842">
              <w:t>常熟</w:t>
            </w:r>
            <w:r w:rsidRPr="00292842">
              <w:t>)</w:t>
            </w:r>
            <w:r w:rsidRPr="00292842">
              <w:t>有限公司</w:t>
            </w:r>
          </w:p>
        </w:tc>
        <w:tc>
          <w:tcPr>
            <w:tcW w:w="631" w:type="pct"/>
            <w:tcBorders>
              <w:tl2br w:val="nil"/>
              <w:tr2bl w:val="nil"/>
            </w:tcBorders>
            <w:vAlign w:val="center"/>
          </w:tcPr>
          <w:p w14:paraId="30527A75" w14:textId="77777777" w:rsidR="001036EC" w:rsidRPr="00292842" w:rsidRDefault="00000000">
            <w:pPr>
              <w:pStyle w:val="tc9"/>
            </w:pPr>
            <w:r w:rsidRPr="00292842">
              <w:rPr>
                <w:rFonts w:hint="eastAsia"/>
              </w:rPr>
              <w:t xml:space="preserve">97.67 </w:t>
            </w:r>
          </w:p>
        </w:tc>
        <w:tc>
          <w:tcPr>
            <w:tcW w:w="564" w:type="pct"/>
            <w:tcBorders>
              <w:tl2br w:val="nil"/>
              <w:tr2bl w:val="nil"/>
            </w:tcBorders>
            <w:vAlign w:val="center"/>
          </w:tcPr>
          <w:p w14:paraId="6730AFA8" w14:textId="77777777" w:rsidR="001036EC" w:rsidRPr="00292842" w:rsidRDefault="00000000">
            <w:pPr>
              <w:pStyle w:val="tc9"/>
            </w:pPr>
            <w:r w:rsidRPr="00292842">
              <w:rPr>
                <w:rFonts w:hint="eastAsia"/>
              </w:rPr>
              <w:t xml:space="preserve">97.67 </w:t>
            </w:r>
          </w:p>
        </w:tc>
        <w:tc>
          <w:tcPr>
            <w:tcW w:w="896" w:type="pct"/>
            <w:tcBorders>
              <w:tl2br w:val="nil"/>
              <w:tr2bl w:val="nil"/>
            </w:tcBorders>
            <w:vAlign w:val="center"/>
          </w:tcPr>
          <w:p w14:paraId="51CFBDB9" w14:textId="77777777" w:rsidR="001036EC" w:rsidRPr="00292842" w:rsidRDefault="001036EC">
            <w:pPr>
              <w:pStyle w:val="tc9"/>
            </w:pPr>
          </w:p>
        </w:tc>
        <w:tc>
          <w:tcPr>
            <w:tcW w:w="816" w:type="pct"/>
            <w:tcBorders>
              <w:tl2br w:val="nil"/>
              <w:tr2bl w:val="nil"/>
            </w:tcBorders>
            <w:vAlign w:val="center"/>
          </w:tcPr>
          <w:p w14:paraId="29AE43C4" w14:textId="77777777" w:rsidR="001036EC" w:rsidRPr="00292842" w:rsidRDefault="001036EC">
            <w:pPr>
              <w:pStyle w:val="tc9"/>
            </w:pPr>
          </w:p>
        </w:tc>
        <w:tc>
          <w:tcPr>
            <w:tcW w:w="895" w:type="pct"/>
            <w:tcBorders>
              <w:tl2br w:val="nil"/>
              <w:tr2bl w:val="nil"/>
            </w:tcBorders>
            <w:vAlign w:val="center"/>
          </w:tcPr>
          <w:p w14:paraId="1D6A7CB7" w14:textId="77777777" w:rsidR="001036EC" w:rsidRPr="00292842" w:rsidRDefault="00000000">
            <w:pPr>
              <w:pStyle w:val="tc9"/>
            </w:pPr>
            <w:r w:rsidRPr="00292842">
              <w:rPr>
                <w:rFonts w:hint="eastAsia"/>
              </w:rPr>
              <w:t>0</w:t>
            </w:r>
          </w:p>
        </w:tc>
      </w:tr>
      <w:tr w:rsidR="001036EC" w:rsidRPr="00292842" w14:paraId="58E21F64" w14:textId="77777777">
        <w:trPr>
          <w:trHeight w:val="285"/>
        </w:trPr>
        <w:tc>
          <w:tcPr>
            <w:tcW w:w="299" w:type="pct"/>
            <w:tcBorders>
              <w:tl2br w:val="nil"/>
              <w:tr2bl w:val="nil"/>
            </w:tcBorders>
            <w:noWrap/>
            <w:vAlign w:val="center"/>
          </w:tcPr>
          <w:p w14:paraId="27160CB9" w14:textId="77777777" w:rsidR="001036EC" w:rsidRPr="00292842" w:rsidRDefault="00000000">
            <w:pPr>
              <w:pStyle w:val="tc9"/>
            </w:pPr>
            <w:r w:rsidRPr="00292842">
              <w:rPr>
                <w:rFonts w:hint="eastAsia"/>
              </w:rPr>
              <w:t>15</w:t>
            </w:r>
          </w:p>
        </w:tc>
        <w:tc>
          <w:tcPr>
            <w:tcW w:w="895" w:type="pct"/>
            <w:tcBorders>
              <w:tl2br w:val="nil"/>
              <w:tr2bl w:val="nil"/>
            </w:tcBorders>
            <w:vAlign w:val="center"/>
          </w:tcPr>
          <w:p w14:paraId="13F2CF81" w14:textId="77777777" w:rsidR="001036EC" w:rsidRPr="00292842" w:rsidRDefault="00000000">
            <w:pPr>
              <w:pStyle w:val="tc9"/>
            </w:pPr>
            <w:r w:rsidRPr="00292842">
              <w:rPr>
                <w:rFonts w:hint="eastAsia"/>
              </w:rPr>
              <w:t>常熟东南相互电子有限公司</w:t>
            </w:r>
          </w:p>
        </w:tc>
        <w:tc>
          <w:tcPr>
            <w:tcW w:w="631" w:type="pct"/>
            <w:tcBorders>
              <w:tl2br w:val="nil"/>
              <w:tr2bl w:val="nil"/>
            </w:tcBorders>
            <w:vAlign w:val="center"/>
          </w:tcPr>
          <w:p w14:paraId="650F477A" w14:textId="77777777" w:rsidR="001036EC" w:rsidRPr="00292842" w:rsidRDefault="00000000">
            <w:pPr>
              <w:pStyle w:val="tc9"/>
            </w:pPr>
            <w:r w:rsidRPr="00292842">
              <w:rPr>
                <w:rFonts w:hint="eastAsia"/>
              </w:rPr>
              <w:t xml:space="preserve">993.60 </w:t>
            </w:r>
          </w:p>
        </w:tc>
        <w:tc>
          <w:tcPr>
            <w:tcW w:w="564" w:type="pct"/>
            <w:tcBorders>
              <w:tl2br w:val="nil"/>
              <w:tr2bl w:val="nil"/>
            </w:tcBorders>
            <w:vAlign w:val="center"/>
          </w:tcPr>
          <w:p w14:paraId="1635F554" w14:textId="77777777" w:rsidR="001036EC" w:rsidRPr="00292842" w:rsidRDefault="00000000">
            <w:pPr>
              <w:pStyle w:val="tc9"/>
            </w:pPr>
            <w:r w:rsidRPr="00292842">
              <w:rPr>
                <w:rFonts w:hint="eastAsia"/>
              </w:rPr>
              <w:t xml:space="preserve">993.60 </w:t>
            </w:r>
          </w:p>
        </w:tc>
        <w:tc>
          <w:tcPr>
            <w:tcW w:w="896" w:type="pct"/>
            <w:tcBorders>
              <w:tl2br w:val="nil"/>
              <w:tr2bl w:val="nil"/>
            </w:tcBorders>
            <w:vAlign w:val="center"/>
          </w:tcPr>
          <w:p w14:paraId="2F116179" w14:textId="77777777" w:rsidR="001036EC" w:rsidRPr="00292842" w:rsidRDefault="001036EC">
            <w:pPr>
              <w:pStyle w:val="tc9"/>
            </w:pPr>
          </w:p>
        </w:tc>
        <w:tc>
          <w:tcPr>
            <w:tcW w:w="816" w:type="pct"/>
            <w:tcBorders>
              <w:tl2br w:val="nil"/>
              <w:tr2bl w:val="nil"/>
            </w:tcBorders>
            <w:vAlign w:val="center"/>
          </w:tcPr>
          <w:p w14:paraId="48D51D26" w14:textId="77777777" w:rsidR="001036EC" w:rsidRPr="00292842" w:rsidRDefault="001036EC">
            <w:pPr>
              <w:pStyle w:val="tc9"/>
            </w:pPr>
          </w:p>
        </w:tc>
        <w:tc>
          <w:tcPr>
            <w:tcW w:w="895" w:type="pct"/>
            <w:tcBorders>
              <w:tl2br w:val="nil"/>
              <w:tr2bl w:val="nil"/>
            </w:tcBorders>
            <w:vAlign w:val="center"/>
          </w:tcPr>
          <w:p w14:paraId="32CC0B81" w14:textId="77777777" w:rsidR="001036EC" w:rsidRPr="00292842" w:rsidRDefault="00000000">
            <w:pPr>
              <w:pStyle w:val="tc9"/>
            </w:pPr>
            <w:r w:rsidRPr="00292842">
              <w:rPr>
                <w:rFonts w:hint="eastAsia"/>
              </w:rPr>
              <w:t>0</w:t>
            </w:r>
          </w:p>
        </w:tc>
      </w:tr>
      <w:tr w:rsidR="001036EC" w:rsidRPr="00292842" w14:paraId="47D79CB4" w14:textId="77777777">
        <w:trPr>
          <w:trHeight w:val="570"/>
        </w:trPr>
        <w:tc>
          <w:tcPr>
            <w:tcW w:w="299" w:type="pct"/>
            <w:tcBorders>
              <w:tl2br w:val="nil"/>
              <w:tr2bl w:val="nil"/>
            </w:tcBorders>
            <w:noWrap/>
            <w:vAlign w:val="center"/>
          </w:tcPr>
          <w:p w14:paraId="75DB1CC3" w14:textId="77777777" w:rsidR="001036EC" w:rsidRPr="00292842" w:rsidRDefault="00000000">
            <w:pPr>
              <w:pStyle w:val="tc9"/>
            </w:pPr>
            <w:r w:rsidRPr="00292842">
              <w:rPr>
                <w:rFonts w:hint="eastAsia"/>
              </w:rPr>
              <w:t>16</w:t>
            </w:r>
          </w:p>
        </w:tc>
        <w:tc>
          <w:tcPr>
            <w:tcW w:w="895" w:type="pct"/>
            <w:tcBorders>
              <w:tl2br w:val="nil"/>
              <w:tr2bl w:val="nil"/>
            </w:tcBorders>
            <w:vAlign w:val="center"/>
          </w:tcPr>
          <w:p w14:paraId="71EB5215" w14:textId="77777777" w:rsidR="001036EC" w:rsidRPr="00292842" w:rsidRDefault="00000000">
            <w:pPr>
              <w:pStyle w:val="tc9"/>
            </w:pPr>
            <w:r w:rsidRPr="00292842">
              <w:rPr>
                <w:rFonts w:hint="eastAsia"/>
              </w:rPr>
              <w:t>江苏康波电子科技有限公司</w:t>
            </w:r>
          </w:p>
        </w:tc>
        <w:tc>
          <w:tcPr>
            <w:tcW w:w="631" w:type="pct"/>
            <w:tcBorders>
              <w:tl2br w:val="nil"/>
              <w:tr2bl w:val="nil"/>
            </w:tcBorders>
            <w:vAlign w:val="center"/>
          </w:tcPr>
          <w:p w14:paraId="6BB8E989" w14:textId="77777777" w:rsidR="001036EC" w:rsidRPr="00292842" w:rsidRDefault="00000000">
            <w:pPr>
              <w:pStyle w:val="tc9"/>
            </w:pPr>
            <w:r w:rsidRPr="00292842">
              <w:rPr>
                <w:rFonts w:hint="eastAsia"/>
              </w:rPr>
              <w:t xml:space="preserve">48.00 </w:t>
            </w:r>
          </w:p>
        </w:tc>
        <w:tc>
          <w:tcPr>
            <w:tcW w:w="564" w:type="pct"/>
            <w:tcBorders>
              <w:tl2br w:val="nil"/>
              <w:tr2bl w:val="nil"/>
            </w:tcBorders>
            <w:vAlign w:val="center"/>
          </w:tcPr>
          <w:p w14:paraId="2FE41AFE" w14:textId="77777777" w:rsidR="001036EC" w:rsidRPr="00292842" w:rsidRDefault="00000000">
            <w:pPr>
              <w:pStyle w:val="tc9"/>
            </w:pPr>
            <w:r w:rsidRPr="00292842">
              <w:rPr>
                <w:rFonts w:hint="eastAsia"/>
              </w:rPr>
              <w:t xml:space="preserve">48.00 </w:t>
            </w:r>
          </w:p>
        </w:tc>
        <w:tc>
          <w:tcPr>
            <w:tcW w:w="896" w:type="pct"/>
            <w:tcBorders>
              <w:tl2br w:val="nil"/>
              <w:tr2bl w:val="nil"/>
            </w:tcBorders>
            <w:vAlign w:val="center"/>
          </w:tcPr>
          <w:p w14:paraId="5CEC3D3E" w14:textId="77777777" w:rsidR="001036EC" w:rsidRPr="00292842" w:rsidRDefault="001036EC">
            <w:pPr>
              <w:pStyle w:val="tc9"/>
            </w:pPr>
          </w:p>
        </w:tc>
        <w:tc>
          <w:tcPr>
            <w:tcW w:w="816" w:type="pct"/>
            <w:tcBorders>
              <w:tl2br w:val="nil"/>
              <w:tr2bl w:val="nil"/>
            </w:tcBorders>
            <w:vAlign w:val="center"/>
          </w:tcPr>
          <w:p w14:paraId="6DF64B7D" w14:textId="77777777" w:rsidR="001036EC" w:rsidRPr="00292842" w:rsidRDefault="001036EC">
            <w:pPr>
              <w:pStyle w:val="tc9"/>
            </w:pPr>
          </w:p>
        </w:tc>
        <w:tc>
          <w:tcPr>
            <w:tcW w:w="895" w:type="pct"/>
            <w:tcBorders>
              <w:tl2br w:val="nil"/>
              <w:tr2bl w:val="nil"/>
            </w:tcBorders>
            <w:vAlign w:val="center"/>
          </w:tcPr>
          <w:p w14:paraId="1CBADDB1" w14:textId="77777777" w:rsidR="001036EC" w:rsidRPr="00292842" w:rsidRDefault="00000000">
            <w:pPr>
              <w:pStyle w:val="tc9"/>
            </w:pPr>
            <w:r w:rsidRPr="00292842">
              <w:rPr>
                <w:rFonts w:hint="eastAsia"/>
              </w:rPr>
              <w:t>0</w:t>
            </w:r>
          </w:p>
        </w:tc>
      </w:tr>
      <w:tr w:rsidR="001036EC" w:rsidRPr="00292842" w14:paraId="70A9819F" w14:textId="77777777">
        <w:trPr>
          <w:trHeight w:val="285"/>
        </w:trPr>
        <w:tc>
          <w:tcPr>
            <w:tcW w:w="299" w:type="pct"/>
            <w:tcBorders>
              <w:tl2br w:val="nil"/>
              <w:tr2bl w:val="nil"/>
            </w:tcBorders>
            <w:noWrap/>
            <w:vAlign w:val="center"/>
          </w:tcPr>
          <w:p w14:paraId="35A37138" w14:textId="77777777" w:rsidR="001036EC" w:rsidRPr="00292842" w:rsidRDefault="00000000">
            <w:pPr>
              <w:pStyle w:val="tc9"/>
            </w:pPr>
            <w:r w:rsidRPr="00292842">
              <w:rPr>
                <w:rFonts w:hint="eastAsia"/>
              </w:rPr>
              <w:t>17</w:t>
            </w:r>
          </w:p>
        </w:tc>
        <w:tc>
          <w:tcPr>
            <w:tcW w:w="895" w:type="pct"/>
            <w:tcBorders>
              <w:tl2br w:val="nil"/>
              <w:tr2bl w:val="nil"/>
            </w:tcBorders>
            <w:vAlign w:val="center"/>
          </w:tcPr>
          <w:p w14:paraId="5A3B444A" w14:textId="77777777" w:rsidR="001036EC" w:rsidRPr="00292842" w:rsidRDefault="00000000">
            <w:pPr>
              <w:pStyle w:val="tc9"/>
            </w:pPr>
            <w:proofErr w:type="gramStart"/>
            <w:r w:rsidRPr="00292842">
              <w:t>福弘金属</w:t>
            </w:r>
            <w:proofErr w:type="gramEnd"/>
            <w:r w:rsidRPr="00292842">
              <w:t>工业</w:t>
            </w:r>
            <w:r w:rsidRPr="00292842">
              <w:t>(</w:t>
            </w:r>
            <w:r w:rsidRPr="00292842">
              <w:t>常熟</w:t>
            </w:r>
            <w:r w:rsidRPr="00292842">
              <w:t>)</w:t>
            </w:r>
            <w:r w:rsidRPr="00292842">
              <w:t>有限公司</w:t>
            </w:r>
          </w:p>
        </w:tc>
        <w:tc>
          <w:tcPr>
            <w:tcW w:w="631" w:type="pct"/>
            <w:tcBorders>
              <w:tl2br w:val="nil"/>
              <w:tr2bl w:val="nil"/>
            </w:tcBorders>
            <w:vAlign w:val="center"/>
          </w:tcPr>
          <w:p w14:paraId="2EB7A7A5" w14:textId="77777777" w:rsidR="001036EC" w:rsidRPr="00292842" w:rsidRDefault="00000000">
            <w:pPr>
              <w:pStyle w:val="tc9"/>
            </w:pPr>
            <w:r w:rsidRPr="00292842">
              <w:rPr>
                <w:rFonts w:hint="eastAsia"/>
              </w:rPr>
              <w:t xml:space="preserve">3171.72 </w:t>
            </w:r>
          </w:p>
        </w:tc>
        <w:tc>
          <w:tcPr>
            <w:tcW w:w="564" w:type="pct"/>
            <w:tcBorders>
              <w:tl2br w:val="nil"/>
              <w:tr2bl w:val="nil"/>
            </w:tcBorders>
            <w:vAlign w:val="center"/>
          </w:tcPr>
          <w:p w14:paraId="56A739D6" w14:textId="77777777" w:rsidR="001036EC" w:rsidRPr="00292842" w:rsidRDefault="00000000">
            <w:pPr>
              <w:pStyle w:val="tc9"/>
            </w:pPr>
            <w:r w:rsidRPr="00292842">
              <w:rPr>
                <w:rFonts w:hint="eastAsia"/>
              </w:rPr>
              <w:t xml:space="preserve">3171.72 </w:t>
            </w:r>
          </w:p>
        </w:tc>
        <w:tc>
          <w:tcPr>
            <w:tcW w:w="896" w:type="pct"/>
            <w:tcBorders>
              <w:tl2br w:val="nil"/>
              <w:tr2bl w:val="nil"/>
            </w:tcBorders>
            <w:vAlign w:val="center"/>
          </w:tcPr>
          <w:p w14:paraId="686298DD" w14:textId="77777777" w:rsidR="001036EC" w:rsidRPr="00292842" w:rsidRDefault="001036EC">
            <w:pPr>
              <w:pStyle w:val="tc9"/>
            </w:pPr>
          </w:p>
        </w:tc>
        <w:tc>
          <w:tcPr>
            <w:tcW w:w="816" w:type="pct"/>
            <w:tcBorders>
              <w:tl2br w:val="nil"/>
              <w:tr2bl w:val="nil"/>
            </w:tcBorders>
            <w:vAlign w:val="center"/>
          </w:tcPr>
          <w:p w14:paraId="298F331F" w14:textId="77777777" w:rsidR="001036EC" w:rsidRPr="00292842" w:rsidRDefault="001036EC">
            <w:pPr>
              <w:pStyle w:val="tc9"/>
            </w:pPr>
          </w:p>
        </w:tc>
        <w:tc>
          <w:tcPr>
            <w:tcW w:w="895" w:type="pct"/>
            <w:tcBorders>
              <w:tl2br w:val="nil"/>
              <w:tr2bl w:val="nil"/>
            </w:tcBorders>
            <w:vAlign w:val="center"/>
          </w:tcPr>
          <w:p w14:paraId="75A9081F" w14:textId="77777777" w:rsidR="001036EC" w:rsidRPr="00292842" w:rsidRDefault="00000000">
            <w:pPr>
              <w:pStyle w:val="tc9"/>
            </w:pPr>
            <w:r w:rsidRPr="00292842">
              <w:rPr>
                <w:rFonts w:hint="eastAsia"/>
              </w:rPr>
              <w:t>0</w:t>
            </w:r>
          </w:p>
        </w:tc>
      </w:tr>
      <w:tr w:rsidR="001036EC" w:rsidRPr="00292842" w14:paraId="2C36BD49" w14:textId="77777777">
        <w:trPr>
          <w:trHeight w:val="285"/>
        </w:trPr>
        <w:tc>
          <w:tcPr>
            <w:tcW w:w="299" w:type="pct"/>
            <w:tcBorders>
              <w:tl2br w:val="nil"/>
              <w:tr2bl w:val="nil"/>
            </w:tcBorders>
            <w:noWrap/>
            <w:vAlign w:val="center"/>
          </w:tcPr>
          <w:p w14:paraId="31DEB469" w14:textId="77777777" w:rsidR="001036EC" w:rsidRPr="00292842" w:rsidRDefault="00000000">
            <w:pPr>
              <w:pStyle w:val="tc9"/>
            </w:pPr>
            <w:r w:rsidRPr="00292842">
              <w:rPr>
                <w:rFonts w:hint="eastAsia"/>
              </w:rPr>
              <w:t>18</w:t>
            </w:r>
          </w:p>
        </w:tc>
        <w:tc>
          <w:tcPr>
            <w:tcW w:w="895" w:type="pct"/>
            <w:tcBorders>
              <w:tl2br w:val="nil"/>
              <w:tr2bl w:val="nil"/>
            </w:tcBorders>
            <w:vAlign w:val="center"/>
          </w:tcPr>
          <w:p w14:paraId="47BBFF87" w14:textId="77777777" w:rsidR="001036EC" w:rsidRPr="00292842" w:rsidRDefault="00000000">
            <w:pPr>
              <w:pStyle w:val="tc9"/>
            </w:pPr>
            <w:proofErr w:type="gramStart"/>
            <w:r w:rsidRPr="00292842">
              <w:t>敬鹏</w:t>
            </w:r>
            <w:proofErr w:type="gramEnd"/>
            <w:r w:rsidRPr="00292842">
              <w:t>(</w:t>
            </w:r>
            <w:r w:rsidRPr="00292842">
              <w:t>常熟</w:t>
            </w:r>
            <w:r w:rsidRPr="00292842">
              <w:t>)</w:t>
            </w:r>
            <w:r w:rsidRPr="00292842">
              <w:t>电子有限公司</w:t>
            </w:r>
          </w:p>
        </w:tc>
        <w:tc>
          <w:tcPr>
            <w:tcW w:w="631" w:type="pct"/>
            <w:tcBorders>
              <w:tl2br w:val="nil"/>
              <w:tr2bl w:val="nil"/>
            </w:tcBorders>
            <w:vAlign w:val="center"/>
          </w:tcPr>
          <w:p w14:paraId="1246C0A7" w14:textId="77777777" w:rsidR="001036EC" w:rsidRPr="00292842" w:rsidRDefault="00000000">
            <w:pPr>
              <w:pStyle w:val="tc9"/>
            </w:pPr>
            <w:r w:rsidRPr="00292842">
              <w:rPr>
                <w:rFonts w:hint="eastAsia"/>
              </w:rPr>
              <w:t xml:space="preserve">2720.00 </w:t>
            </w:r>
          </w:p>
        </w:tc>
        <w:tc>
          <w:tcPr>
            <w:tcW w:w="564" w:type="pct"/>
            <w:tcBorders>
              <w:tl2br w:val="nil"/>
              <w:tr2bl w:val="nil"/>
            </w:tcBorders>
            <w:vAlign w:val="center"/>
          </w:tcPr>
          <w:p w14:paraId="3F597BA5" w14:textId="77777777" w:rsidR="001036EC" w:rsidRPr="00292842" w:rsidRDefault="00000000">
            <w:pPr>
              <w:pStyle w:val="tc9"/>
            </w:pPr>
            <w:r w:rsidRPr="00292842">
              <w:rPr>
                <w:rFonts w:hint="eastAsia"/>
              </w:rPr>
              <w:t xml:space="preserve">2720.00 </w:t>
            </w:r>
          </w:p>
        </w:tc>
        <w:tc>
          <w:tcPr>
            <w:tcW w:w="896" w:type="pct"/>
            <w:tcBorders>
              <w:tl2br w:val="nil"/>
              <w:tr2bl w:val="nil"/>
            </w:tcBorders>
            <w:vAlign w:val="center"/>
          </w:tcPr>
          <w:p w14:paraId="66E92C86" w14:textId="77777777" w:rsidR="001036EC" w:rsidRPr="00292842" w:rsidRDefault="001036EC">
            <w:pPr>
              <w:pStyle w:val="tc9"/>
            </w:pPr>
          </w:p>
        </w:tc>
        <w:tc>
          <w:tcPr>
            <w:tcW w:w="816" w:type="pct"/>
            <w:tcBorders>
              <w:tl2br w:val="nil"/>
              <w:tr2bl w:val="nil"/>
            </w:tcBorders>
            <w:vAlign w:val="center"/>
          </w:tcPr>
          <w:p w14:paraId="1A5E0ABE" w14:textId="77777777" w:rsidR="001036EC" w:rsidRPr="00292842" w:rsidRDefault="001036EC">
            <w:pPr>
              <w:pStyle w:val="tc9"/>
            </w:pPr>
          </w:p>
        </w:tc>
        <w:tc>
          <w:tcPr>
            <w:tcW w:w="895" w:type="pct"/>
            <w:tcBorders>
              <w:tl2br w:val="nil"/>
              <w:tr2bl w:val="nil"/>
            </w:tcBorders>
            <w:vAlign w:val="center"/>
          </w:tcPr>
          <w:p w14:paraId="24CECA61" w14:textId="77777777" w:rsidR="001036EC" w:rsidRPr="00292842" w:rsidRDefault="00000000">
            <w:pPr>
              <w:pStyle w:val="tc9"/>
            </w:pPr>
            <w:r w:rsidRPr="00292842">
              <w:rPr>
                <w:rFonts w:hint="eastAsia"/>
              </w:rPr>
              <w:t>0</w:t>
            </w:r>
          </w:p>
        </w:tc>
      </w:tr>
      <w:tr w:rsidR="001036EC" w:rsidRPr="00292842" w14:paraId="7CFC3B06" w14:textId="77777777">
        <w:trPr>
          <w:trHeight w:val="570"/>
        </w:trPr>
        <w:tc>
          <w:tcPr>
            <w:tcW w:w="299" w:type="pct"/>
            <w:tcBorders>
              <w:tl2br w:val="nil"/>
              <w:tr2bl w:val="nil"/>
            </w:tcBorders>
            <w:noWrap/>
            <w:vAlign w:val="center"/>
          </w:tcPr>
          <w:p w14:paraId="4B086F63" w14:textId="77777777" w:rsidR="001036EC" w:rsidRPr="00292842" w:rsidRDefault="00000000">
            <w:pPr>
              <w:pStyle w:val="tc9"/>
            </w:pPr>
            <w:r w:rsidRPr="00292842">
              <w:rPr>
                <w:rFonts w:hint="eastAsia"/>
              </w:rPr>
              <w:t>19</w:t>
            </w:r>
          </w:p>
        </w:tc>
        <w:tc>
          <w:tcPr>
            <w:tcW w:w="895" w:type="pct"/>
            <w:tcBorders>
              <w:tl2br w:val="nil"/>
              <w:tr2bl w:val="nil"/>
            </w:tcBorders>
            <w:vAlign w:val="center"/>
          </w:tcPr>
          <w:p w14:paraId="1DA608F3" w14:textId="77777777" w:rsidR="001036EC" w:rsidRPr="00292842" w:rsidRDefault="00000000">
            <w:pPr>
              <w:pStyle w:val="tc9"/>
            </w:pPr>
            <w:r w:rsidRPr="00292842">
              <w:t>三菱电机汽车部件</w:t>
            </w:r>
            <w:r w:rsidRPr="00292842">
              <w:t>(</w:t>
            </w:r>
            <w:r w:rsidRPr="00292842">
              <w:t>中国</w:t>
            </w:r>
            <w:r w:rsidRPr="00292842">
              <w:t>)</w:t>
            </w:r>
            <w:r w:rsidRPr="00292842">
              <w:t>有限公司</w:t>
            </w:r>
          </w:p>
        </w:tc>
        <w:tc>
          <w:tcPr>
            <w:tcW w:w="631" w:type="pct"/>
            <w:tcBorders>
              <w:tl2br w:val="nil"/>
              <w:tr2bl w:val="nil"/>
            </w:tcBorders>
            <w:vAlign w:val="center"/>
          </w:tcPr>
          <w:p w14:paraId="05B21FE8" w14:textId="77777777" w:rsidR="001036EC" w:rsidRPr="00292842" w:rsidRDefault="00000000">
            <w:pPr>
              <w:pStyle w:val="tc9"/>
            </w:pPr>
            <w:r w:rsidRPr="00292842">
              <w:rPr>
                <w:rFonts w:hint="eastAsia"/>
              </w:rPr>
              <w:t xml:space="preserve">154.70 </w:t>
            </w:r>
          </w:p>
        </w:tc>
        <w:tc>
          <w:tcPr>
            <w:tcW w:w="564" w:type="pct"/>
            <w:tcBorders>
              <w:tl2br w:val="nil"/>
              <w:tr2bl w:val="nil"/>
            </w:tcBorders>
            <w:vAlign w:val="center"/>
          </w:tcPr>
          <w:p w14:paraId="1D7EC1A7" w14:textId="77777777" w:rsidR="001036EC" w:rsidRPr="00292842" w:rsidRDefault="00000000">
            <w:pPr>
              <w:pStyle w:val="tc9"/>
            </w:pPr>
            <w:r w:rsidRPr="00292842">
              <w:rPr>
                <w:rFonts w:hint="eastAsia"/>
              </w:rPr>
              <w:t xml:space="preserve">154.70 </w:t>
            </w:r>
          </w:p>
        </w:tc>
        <w:tc>
          <w:tcPr>
            <w:tcW w:w="896" w:type="pct"/>
            <w:tcBorders>
              <w:tl2br w:val="nil"/>
              <w:tr2bl w:val="nil"/>
            </w:tcBorders>
            <w:vAlign w:val="center"/>
          </w:tcPr>
          <w:p w14:paraId="22D7EA41" w14:textId="77777777" w:rsidR="001036EC" w:rsidRPr="00292842" w:rsidRDefault="001036EC">
            <w:pPr>
              <w:pStyle w:val="tc9"/>
            </w:pPr>
          </w:p>
        </w:tc>
        <w:tc>
          <w:tcPr>
            <w:tcW w:w="816" w:type="pct"/>
            <w:tcBorders>
              <w:tl2br w:val="nil"/>
              <w:tr2bl w:val="nil"/>
            </w:tcBorders>
            <w:vAlign w:val="center"/>
          </w:tcPr>
          <w:p w14:paraId="50427722" w14:textId="77777777" w:rsidR="001036EC" w:rsidRPr="00292842" w:rsidRDefault="001036EC">
            <w:pPr>
              <w:pStyle w:val="tc9"/>
            </w:pPr>
          </w:p>
        </w:tc>
        <w:tc>
          <w:tcPr>
            <w:tcW w:w="895" w:type="pct"/>
            <w:tcBorders>
              <w:tl2br w:val="nil"/>
              <w:tr2bl w:val="nil"/>
            </w:tcBorders>
            <w:vAlign w:val="center"/>
          </w:tcPr>
          <w:p w14:paraId="20E1440C" w14:textId="77777777" w:rsidR="001036EC" w:rsidRPr="00292842" w:rsidRDefault="00000000">
            <w:pPr>
              <w:pStyle w:val="tc9"/>
            </w:pPr>
            <w:r w:rsidRPr="00292842">
              <w:rPr>
                <w:rFonts w:hint="eastAsia"/>
              </w:rPr>
              <w:t>0</w:t>
            </w:r>
          </w:p>
        </w:tc>
      </w:tr>
      <w:tr w:rsidR="001036EC" w:rsidRPr="00292842" w14:paraId="137927A8" w14:textId="77777777">
        <w:trPr>
          <w:trHeight w:val="855"/>
        </w:trPr>
        <w:tc>
          <w:tcPr>
            <w:tcW w:w="299" w:type="pct"/>
            <w:tcBorders>
              <w:tl2br w:val="nil"/>
              <w:tr2bl w:val="nil"/>
            </w:tcBorders>
            <w:noWrap/>
            <w:vAlign w:val="center"/>
          </w:tcPr>
          <w:p w14:paraId="73715DFF" w14:textId="77777777" w:rsidR="001036EC" w:rsidRPr="00292842" w:rsidRDefault="00000000">
            <w:pPr>
              <w:pStyle w:val="tc9"/>
            </w:pPr>
            <w:r w:rsidRPr="00292842">
              <w:rPr>
                <w:rFonts w:hint="eastAsia"/>
              </w:rPr>
              <w:t>20</w:t>
            </w:r>
          </w:p>
        </w:tc>
        <w:tc>
          <w:tcPr>
            <w:tcW w:w="895" w:type="pct"/>
            <w:tcBorders>
              <w:tl2br w:val="nil"/>
              <w:tr2bl w:val="nil"/>
            </w:tcBorders>
            <w:vAlign w:val="center"/>
          </w:tcPr>
          <w:p w14:paraId="5F2FF38D" w14:textId="77777777" w:rsidR="001036EC" w:rsidRPr="00292842" w:rsidRDefault="00000000">
            <w:pPr>
              <w:pStyle w:val="tc9"/>
            </w:pPr>
            <w:proofErr w:type="gramStart"/>
            <w:r w:rsidRPr="00292842">
              <w:rPr>
                <w:rFonts w:hint="eastAsia"/>
              </w:rPr>
              <w:t>锐</w:t>
            </w:r>
            <w:proofErr w:type="gramEnd"/>
            <w:r w:rsidRPr="00292842">
              <w:rPr>
                <w:rFonts w:hint="eastAsia"/>
              </w:rPr>
              <w:t>新昌科技</w:t>
            </w:r>
            <w:r w:rsidRPr="00292842">
              <w:t>(</w:t>
            </w:r>
            <w:r w:rsidRPr="00292842">
              <w:rPr>
                <w:rFonts w:hint="eastAsia"/>
              </w:rPr>
              <w:t>常熟</w:t>
            </w:r>
            <w:r w:rsidRPr="00292842">
              <w:rPr>
                <w:rFonts w:hint="eastAsia"/>
              </w:rPr>
              <w:t>)</w:t>
            </w:r>
            <w:r w:rsidRPr="00292842">
              <w:rPr>
                <w:rFonts w:hint="eastAsia"/>
              </w:rPr>
              <w:t>有限公司</w:t>
            </w:r>
          </w:p>
        </w:tc>
        <w:tc>
          <w:tcPr>
            <w:tcW w:w="631" w:type="pct"/>
            <w:tcBorders>
              <w:tl2br w:val="nil"/>
              <w:tr2bl w:val="nil"/>
            </w:tcBorders>
            <w:vAlign w:val="center"/>
          </w:tcPr>
          <w:p w14:paraId="4D9F4210" w14:textId="77777777" w:rsidR="001036EC" w:rsidRPr="00292842" w:rsidRDefault="00000000">
            <w:pPr>
              <w:pStyle w:val="tc9"/>
            </w:pPr>
            <w:r w:rsidRPr="00292842">
              <w:rPr>
                <w:rFonts w:hint="eastAsia"/>
              </w:rPr>
              <w:t xml:space="preserve">2.38 </w:t>
            </w:r>
          </w:p>
        </w:tc>
        <w:tc>
          <w:tcPr>
            <w:tcW w:w="564" w:type="pct"/>
            <w:tcBorders>
              <w:tl2br w:val="nil"/>
              <w:tr2bl w:val="nil"/>
            </w:tcBorders>
            <w:vAlign w:val="center"/>
          </w:tcPr>
          <w:p w14:paraId="71B6317B" w14:textId="77777777" w:rsidR="001036EC" w:rsidRPr="00292842" w:rsidRDefault="00000000">
            <w:pPr>
              <w:pStyle w:val="tc9"/>
            </w:pPr>
            <w:r w:rsidRPr="00292842">
              <w:rPr>
                <w:rFonts w:hint="eastAsia"/>
              </w:rPr>
              <w:t xml:space="preserve">2.38 </w:t>
            </w:r>
          </w:p>
        </w:tc>
        <w:tc>
          <w:tcPr>
            <w:tcW w:w="896" w:type="pct"/>
            <w:tcBorders>
              <w:tl2br w:val="nil"/>
              <w:tr2bl w:val="nil"/>
            </w:tcBorders>
            <w:vAlign w:val="center"/>
          </w:tcPr>
          <w:p w14:paraId="75953B6F" w14:textId="77777777" w:rsidR="001036EC" w:rsidRPr="00292842" w:rsidRDefault="001036EC">
            <w:pPr>
              <w:pStyle w:val="tc9"/>
            </w:pPr>
          </w:p>
        </w:tc>
        <w:tc>
          <w:tcPr>
            <w:tcW w:w="816" w:type="pct"/>
            <w:tcBorders>
              <w:tl2br w:val="nil"/>
              <w:tr2bl w:val="nil"/>
            </w:tcBorders>
            <w:vAlign w:val="center"/>
          </w:tcPr>
          <w:p w14:paraId="791605FC" w14:textId="77777777" w:rsidR="001036EC" w:rsidRPr="00292842" w:rsidRDefault="001036EC">
            <w:pPr>
              <w:pStyle w:val="tc9"/>
            </w:pPr>
          </w:p>
        </w:tc>
        <w:tc>
          <w:tcPr>
            <w:tcW w:w="895" w:type="pct"/>
            <w:tcBorders>
              <w:tl2br w:val="nil"/>
              <w:tr2bl w:val="nil"/>
            </w:tcBorders>
            <w:vAlign w:val="center"/>
          </w:tcPr>
          <w:p w14:paraId="5CF08DB4" w14:textId="77777777" w:rsidR="001036EC" w:rsidRPr="00292842" w:rsidRDefault="00000000">
            <w:pPr>
              <w:pStyle w:val="tc9"/>
            </w:pPr>
            <w:r w:rsidRPr="00292842">
              <w:rPr>
                <w:rFonts w:hint="eastAsia"/>
              </w:rPr>
              <w:t>0</w:t>
            </w:r>
          </w:p>
        </w:tc>
      </w:tr>
      <w:tr w:rsidR="001036EC" w:rsidRPr="00292842" w14:paraId="17127647" w14:textId="77777777">
        <w:trPr>
          <w:trHeight w:val="570"/>
        </w:trPr>
        <w:tc>
          <w:tcPr>
            <w:tcW w:w="299" w:type="pct"/>
            <w:tcBorders>
              <w:tl2br w:val="nil"/>
              <w:tr2bl w:val="nil"/>
            </w:tcBorders>
            <w:noWrap/>
            <w:vAlign w:val="center"/>
          </w:tcPr>
          <w:p w14:paraId="29F315C6" w14:textId="77777777" w:rsidR="001036EC" w:rsidRPr="00292842" w:rsidRDefault="00000000">
            <w:pPr>
              <w:pStyle w:val="tc9"/>
            </w:pPr>
            <w:r w:rsidRPr="00292842">
              <w:rPr>
                <w:rFonts w:hint="eastAsia"/>
              </w:rPr>
              <w:t>21</w:t>
            </w:r>
          </w:p>
        </w:tc>
        <w:tc>
          <w:tcPr>
            <w:tcW w:w="895" w:type="pct"/>
            <w:tcBorders>
              <w:tl2br w:val="nil"/>
              <w:tr2bl w:val="nil"/>
            </w:tcBorders>
            <w:vAlign w:val="center"/>
          </w:tcPr>
          <w:p w14:paraId="6D971A2E" w14:textId="77777777" w:rsidR="001036EC" w:rsidRPr="00292842" w:rsidRDefault="00000000">
            <w:pPr>
              <w:pStyle w:val="tc9"/>
            </w:pPr>
            <w:r w:rsidRPr="00292842">
              <w:t>施泰尔精密机械</w:t>
            </w:r>
            <w:r w:rsidRPr="00292842">
              <w:t>(</w:t>
            </w:r>
            <w:r w:rsidRPr="00292842">
              <w:t>常熟</w:t>
            </w:r>
            <w:r w:rsidRPr="00292842">
              <w:t>)</w:t>
            </w:r>
            <w:r w:rsidRPr="00292842">
              <w:t>有限公司</w:t>
            </w:r>
          </w:p>
        </w:tc>
        <w:tc>
          <w:tcPr>
            <w:tcW w:w="631" w:type="pct"/>
            <w:tcBorders>
              <w:tl2br w:val="nil"/>
              <w:tr2bl w:val="nil"/>
            </w:tcBorders>
            <w:vAlign w:val="center"/>
          </w:tcPr>
          <w:p w14:paraId="58D43AF7" w14:textId="77777777" w:rsidR="001036EC" w:rsidRPr="00292842" w:rsidRDefault="00000000">
            <w:pPr>
              <w:pStyle w:val="tc9"/>
            </w:pPr>
            <w:r w:rsidRPr="00292842">
              <w:rPr>
                <w:rFonts w:hint="eastAsia"/>
              </w:rPr>
              <w:t xml:space="preserve">17.23 </w:t>
            </w:r>
          </w:p>
        </w:tc>
        <w:tc>
          <w:tcPr>
            <w:tcW w:w="564" w:type="pct"/>
            <w:tcBorders>
              <w:tl2br w:val="nil"/>
              <w:tr2bl w:val="nil"/>
            </w:tcBorders>
            <w:vAlign w:val="center"/>
          </w:tcPr>
          <w:p w14:paraId="60E6F111" w14:textId="77777777" w:rsidR="001036EC" w:rsidRPr="00292842" w:rsidRDefault="00000000">
            <w:pPr>
              <w:pStyle w:val="tc9"/>
            </w:pPr>
            <w:r w:rsidRPr="00292842">
              <w:rPr>
                <w:rFonts w:hint="eastAsia"/>
              </w:rPr>
              <w:t xml:space="preserve">17.23 </w:t>
            </w:r>
          </w:p>
        </w:tc>
        <w:tc>
          <w:tcPr>
            <w:tcW w:w="896" w:type="pct"/>
            <w:tcBorders>
              <w:tl2br w:val="nil"/>
              <w:tr2bl w:val="nil"/>
            </w:tcBorders>
            <w:vAlign w:val="center"/>
          </w:tcPr>
          <w:p w14:paraId="16BB0321" w14:textId="77777777" w:rsidR="001036EC" w:rsidRPr="00292842" w:rsidRDefault="001036EC">
            <w:pPr>
              <w:pStyle w:val="tc9"/>
            </w:pPr>
          </w:p>
        </w:tc>
        <w:tc>
          <w:tcPr>
            <w:tcW w:w="816" w:type="pct"/>
            <w:tcBorders>
              <w:tl2br w:val="nil"/>
              <w:tr2bl w:val="nil"/>
            </w:tcBorders>
            <w:vAlign w:val="center"/>
          </w:tcPr>
          <w:p w14:paraId="1F73B652" w14:textId="77777777" w:rsidR="001036EC" w:rsidRPr="00292842" w:rsidRDefault="001036EC">
            <w:pPr>
              <w:pStyle w:val="tc9"/>
            </w:pPr>
          </w:p>
        </w:tc>
        <w:tc>
          <w:tcPr>
            <w:tcW w:w="895" w:type="pct"/>
            <w:tcBorders>
              <w:tl2br w:val="nil"/>
              <w:tr2bl w:val="nil"/>
            </w:tcBorders>
            <w:vAlign w:val="center"/>
          </w:tcPr>
          <w:p w14:paraId="35263D82" w14:textId="77777777" w:rsidR="001036EC" w:rsidRPr="00292842" w:rsidRDefault="00000000">
            <w:pPr>
              <w:pStyle w:val="tc9"/>
            </w:pPr>
            <w:r w:rsidRPr="00292842">
              <w:rPr>
                <w:rFonts w:hint="eastAsia"/>
              </w:rPr>
              <w:t>0</w:t>
            </w:r>
          </w:p>
        </w:tc>
      </w:tr>
      <w:tr w:rsidR="001036EC" w:rsidRPr="00292842" w14:paraId="08360A25" w14:textId="77777777">
        <w:trPr>
          <w:trHeight w:val="285"/>
        </w:trPr>
        <w:tc>
          <w:tcPr>
            <w:tcW w:w="299" w:type="pct"/>
            <w:tcBorders>
              <w:tl2br w:val="nil"/>
              <w:tr2bl w:val="nil"/>
            </w:tcBorders>
            <w:noWrap/>
            <w:vAlign w:val="center"/>
          </w:tcPr>
          <w:p w14:paraId="3A50314C" w14:textId="77777777" w:rsidR="001036EC" w:rsidRPr="00292842" w:rsidRDefault="00000000">
            <w:pPr>
              <w:pStyle w:val="tc9"/>
            </w:pPr>
            <w:r w:rsidRPr="00292842">
              <w:rPr>
                <w:rFonts w:hint="eastAsia"/>
              </w:rPr>
              <w:t>22</w:t>
            </w:r>
          </w:p>
        </w:tc>
        <w:tc>
          <w:tcPr>
            <w:tcW w:w="895" w:type="pct"/>
            <w:tcBorders>
              <w:tl2br w:val="nil"/>
              <w:tr2bl w:val="nil"/>
            </w:tcBorders>
            <w:vAlign w:val="center"/>
          </w:tcPr>
          <w:p w14:paraId="31801098" w14:textId="77777777" w:rsidR="001036EC" w:rsidRPr="00292842" w:rsidRDefault="00000000">
            <w:pPr>
              <w:pStyle w:val="tc9"/>
            </w:pPr>
            <w:r w:rsidRPr="00292842">
              <w:t>日</w:t>
            </w:r>
            <w:proofErr w:type="gramStart"/>
            <w:r w:rsidRPr="00292842">
              <w:t>阪</w:t>
            </w:r>
            <w:proofErr w:type="gramEnd"/>
            <w:r w:rsidRPr="00292842">
              <w:t>(</w:t>
            </w:r>
            <w:r w:rsidRPr="00292842">
              <w:t>中国</w:t>
            </w:r>
            <w:r w:rsidRPr="00292842">
              <w:t>)</w:t>
            </w:r>
            <w:r w:rsidRPr="00292842">
              <w:t>机械科技有限公司</w:t>
            </w:r>
          </w:p>
        </w:tc>
        <w:tc>
          <w:tcPr>
            <w:tcW w:w="631" w:type="pct"/>
            <w:tcBorders>
              <w:tl2br w:val="nil"/>
              <w:tr2bl w:val="nil"/>
            </w:tcBorders>
            <w:vAlign w:val="center"/>
          </w:tcPr>
          <w:p w14:paraId="190964D9" w14:textId="77777777" w:rsidR="001036EC" w:rsidRPr="00292842" w:rsidRDefault="00000000">
            <w:pPr>
              <w:pStyle w:val="tc9"/>
            </w:pPr>
            <w:r w:rsidRPr="00292842">
              <w:rPr>
                <w:rFonts w:hint="eastAsia"/>
              </w:rPr>
              <w:t xml:space="preserve">7.00 </w:t>
            </w:r>
          </w:p>
        </w:tc>
        <w:tc>
          <w:tcPr>
            <w:tcW w:w="564" w:type="pct"/>
            <w:tcBorders>
              <w:tl2br w:val="nil"/>
              <w:tr2bl w:val="nil"/>
            </w:tcBorders>
            <w:vAlign w:val="center"/>
          </w:tcPr>
          <w:p w14:paraId="186E9334" w14:textId="77777777" w:rsidR="001036EC" w:rsidRPr="00292842" w:rsidRDefault="00000000">
            <w:pPr>
              <w:pStyle w:val="tc9"/>
            </w:pPr>
            <w:r w:rsidRPr="00292842">
              <w:rPr>
                <w:rFonts w:hint="eastAsia"/>
              </w:rPr>
              <w:t xml:space="preserve">7.00 </w:t>
            </w:r>
          </w:p>
        </w:tc>
        <w:tc>
          <w:tcPr>
            <w:tcW w:w="896" w:type="pct"/>
            <w:tcBorders>
              <w:tl2br w:val="nil"/>
              <w:tr2bl w:val="nil"/>
            </w:tcBorders>
            <w:vAlign w:val="center"/>
          </w:tcPr>
          <w:p w14:paraId="6511F879" w14:textId="77777777" w:rsidR="001036EC" w:rsidRPr="00292842" w:rsidRDefault="001036EC">
            <w:pPr>
              <w:pStyle w:val="tc9"/>
            </w:pPr>
          </w:p>
        </w:tc>
        <w:tc>
          <w:tcPr>
            <w:tcW w:w="816" w:type="pct"/>
            <w:tcBorders>
              <w:tl2br w:val="nil"/>
              <w:tr2bl w:val="nil"/>
            </w:tcBorders>
            <w:vAlign w:val="center"/>
          </w:tcPr>
          <w:p w14:paraId="7D7617D7" w14:textId="77777777" w:rsidR="001036EC" w:rsidRPr="00292842" w:rsidRDefault="001036EC">
            <w:pPr>
              <w:pStyle w:val="tc9"/>
            </w:pPr>
          </w:p>
        </w:tc>
        <w:tc>
          <w:tcPr>
            <w:tcW w:w="895" w:type="pct"/>
            <w:tcBorders>
              <w:tl2br w:val="nil"/>
              <w:tr2bl w:val="nil"/>
            </w:tcBorders>
            <w:vAlign w:val="center"/>
          </w:tcPr>
          <w:p w14:paraId="367D83CC" w14:textId="77777777" w:rsidR="001036EC" w:rsidRPr="00292842" w:rsidRDefault="00000000">
            <w:pPr>
              <w:pStyle w:val="tc9"/>
            </w:pPr>
            <w:r w:rsidRPr="00292842">
              <w:rPr>
                <w:rFonts w:hint="eastAsia"/>
              </w:rPr>
              <w:t>0</w:t>
            </w:r>
          </w:p>
        </w:tc>
      </w:tr>
      <w:tr w:rsidR="001036EC" w:rsidRPr="00292842" w14:paraId="40D3B3B6" w14:textId="77777777">
        <w:trPr>
          <w:trHeight w:val="285"/>
        </w:trPr>
        <w:tc>
          <w:tcPr>
            <w:tcW w:w="299" w:type="pct"/>
            <w:tcBorders>
              <w:tl2br w:val="nil"/>
              <w:tr2bl w:val="nil"/>
            </w:tcBorders>
            <w:noWrap/>
            <w:vAlign w:val="center"/>
          </w:tcPr>
          <w:p w14:paraId="1C2FE989" w14:textId="77777777" w:rsidR="001036EC" w:rsidRPr="00292842" w:rsidRDefault="00000000">
            <w:pPr>
              <w:pStyle w:val="tc9"/>
            </w:pPr>
            <w:r w:rsidRPr="00292842">
              <w:rPr>
                <w:rFonts w:hint="eastAsia"/>
              </w:rPr>
              <w:t>23</w:t>
            </w:r>
          </w:p>
        </w:tc>
        <w:tc>
          <w:tcPr>
            <w:tcW w:w="895" w:type="pct"/>
            <w:tcBorders>
              <w:tl2br w:val="nil"/>
              <w:tr2bl w:val="nil"/>
            </w:tcBorders>
            <w:vAlign w:val="center"/>
          </w:tcPr>
          <w:p w14:paraId="751EFA2B" w14:textId="77777777" w:rsidR="001036EC" w:rsidRPr="00292842" w:rsidRDefault="00000000">
            <w:pPr>
              <w:pStyle w:val="tc9"/>
            </w:pPr>
            <w:r w:rsidRPr="00292842">
              <w:rPr>
                <w:rFonts w:hint="eastAsia"/>
              </w:rPr>
              <w:t>常熟</w:t>
            </w:r>
            <w:proofErr w:type="gramStart"/>
            <w:r w:rsidRPr="00292842">
              <w:rPr>
                <w:rFonts w:hint="eastAsia"/>
              </w:rPr>
              <w:t>塑擎汽车</w:t>
            </w:r>
            <w:proofErr w:type="gramEnd"/>
            <w:r w:rsidRPr="00292842">
              <w:rPr>
                <w:rFonts w:hint="eastAsia"/>
              </w:rPr>
              <w:t>零部件有限公司</w:t>
            </w:r>
          </w:p>
        </w:tc>
        <w:tc>
          <w:tcPr>
            <w:tcW w:w="631" w:type="pct"/>
            <w:tcBorders>
              <w:tl2br w:val="nil"/>
              <w:tr2bl w:val="nil"/>
            </w:tcBorders>
            <w:vAlign w:val="center"/>
          </w:tcPr>
          <w:p w14:paraId="407035D0" w14:textId="77777777" w:rsidR="001036EC" w:rsidRPr="00292842" w:rsidRDefault="00000000">
            <w:pPr>
              <w:pStyle w:val="tc9"/>
            </w:pPr>
            <w:r w:rsidRPr="00292842">
              <w:rPr>
                <w:rFonts w:hint="eastAsia"/>
              </w:rPr>
              <w:t xml:space="preserve">15.00 </w:t>
            </w:r>
          </w:p>
        </w:tc>
        <w:tc>
          <w:tcPr>
            <w:tcW w:w="564" w:type="pct"/>
            <w:tcBorders>
              <w:tl2br w:val="nil"/>
              <w:tr2bl w:val="nil"/>
            </w:tcBorders>
            <w:vAlign w:val="center"/>
          </w:tcPr>
          <w:p w14:paraId="2BCD3F82" w14:textId="77777777" w:rsidR="001036EC" w:rsidRPr="00292842" w:rsidRDefault="00000000">
            <w:pPr>
              <w:pStyle w:val="tc9"/>
            </w:pPr>
            <w:r w:rsidRPr="00292842">
              <w:rPr>
                <w:rFonts w:hint="eastAsia"/>
              </w:rPr>
              <w:t xml:space="preserve">15.00 </w:t>
            </w:r>
          </w:p>
        </w:tc>
        <w:tc>
          <w:tcPr>
            <w:tcW w:w="896" w:type="pct"/>
            <w:tcBorders>
              <w:tl2br w:val="nil"/>
              <w:tr2bl w:val="nil"/>
            </w:tcBorders>
            <w:vAlign w:val="center"/>
          </w:tcPr>
          <w:p w14:paraId="7C0A3AFC" w14:textId="77777777" w:rsidR="001036EC" w:rsidRPr="00292842" w:rsidRDefault="001036EC">
            <w:pPr>
              <w:pStyle w:val="tc9"/>
            </w:pPr>
          </w:p>
        </w:tc>
        <w:tc>
          <w:tcPr>
            <w:tcW w:w="816" w:type="pct"/>
            <w:tcBorders>
              <w:tl2br w:val="nil"/>
              <w:tr2bl w:val="nil"/>
            </w:tcBorders>
            <w:vAlign w:val="center"/>
          </w:tcPr>
          <w:p w14:paraId="2F85D0CE" w14:textId="77777777" w:rsidR="001036EC" w:rsidRPr="00292842" w:rsidRDefault="001036EC">
            <w:pPr>
              <w:pStyle w:val="tc9"/>
            </w:pPr>
          </w:p>
        </w:tc>
        <w:tc>
          <w:tcPr>
            <w:tcW w:w="895" w:type="pct"/>
            <w:tcBorders>
              <w:tl2br w:val="nil"/>
              <w:tr2bl w:val="nil"/>
            </w:tcBorders>
            <w:vAlign w:val="center"/>
          </w:tcPr>
          <w:p w14:paraId="3BA84108" w14:textId="77777777" w:rsidR="001036EC" w:rsidRPr="00292842" w:rsidRDefault="00000000">
            <w:pPr>
              <w:pStyle w:val="tc9"/>
            </w:pPr>
            <w:r w:rsidRPr="00292842">
              <w:rPr>
                <w:rFonts w:hint="eastAsia"/>
              </w:rPr>
              <w:t>0</w:t>
            </w:r>
          </w:p>
        </w:tc>
      </w:tr>
      <w:tr w:rsidR="001036EC" w:rsidRPr="00292842" w14:paraId="170C10A9" w14:textId="77777777">
        <w:trPr>
          <w:trHeight w:val="285"/>
        </w:trPr>
        <w:tc>
          <w:tcPr>
            <w:tcW w:w="299" w:type="pct"/>
            <w:tcBorders>
              <w:tl2br w:val="nil"/>
              <w:tr2bl w:val="nil"/>
            </w:tcBorders>
            <w:noWrap/>
            <w:vAlign w:val="center"/>
          </w:tcPr>
          <w:p w14:paraId="14A224DC" w14:textId="77777777" w:rsidR="001036EC" w:rsidRPr="00292842" w:rsidRDefault="00000000">
            <w:pPr>
              <w:pStyle w:val="tc9"/>
            </w:pPr>
            <w:r w:rsidRPr="00292842">
              <w:rPr>
                <w:rFonts w:hint="eastAsia"/>
              </w:rPr>
              <w:t>24</w:t>
            </w:r>
          </w:p>
        </w:tc>
        <w:tc>
          <w:tcPr>
            <w:tcW w:w="895" w:type="pct"/>
            <w:tcBorders>
              <w:tl2br w:val="nil"/>
              <w:tr2bl w:val="nil"/>
            </w:tcBorders>
            <w:vAlign w:val="center"/>
          </w:tcPr>
          <w:p w14:paraId="2B6CDA4C" w14:textId="77777777" w:rsidR="001036EC" w:rsidRPr="00292842" w:rsidRDefault="00000000">
            <w:pPr>
              <w:pStyle w:val="tc9"/>
            </w:pPr>
            <w:r w:rsidRPr="00292842">
              <w:rPr>
                <w:rFonts w:hint="eastAsia"/>
              </w:rPr>
              <w:t>常熟生</w:t>
            </w:r>
            <w:proofErr w:type="gramStart"/>
            <w:r w:rsidRPr="00292842">
              <w:rPr>
                <w:rFonts w:hint="eastAsia"/>
              </w:rPr>
              <w:t>益科技</w:t>
            </w:r>
            <w:proofErr w:type="gramEnd"/>
            <w:r w:rsidRPr="00292842">
              <w:rPr>
                <w:rFonts w:hint="eastAsia"/>
              </w:rPr>
              <w:t>有限公司</w:t>
            </w:r>
          </w:p>
        </w:tc>
        <w:tc>
          <w:tcPr>
            <w:tcW w:w="631" w:type="pct"/>
            <w:tcBorders>
              <w:tl2br w:val="nil"/>
              <w:tr2bl w:val="nil"/>
            </w:tcBorders>
            <w:vAlign w:val="center"/>
          </w:tcPr>
          <w:p w14:paraId="09FF6F4D" w14:textId="77777777" w:rsidR="001036EC" w:rsidRPr="00292842" w:rsidRDefault="00000000">
            <w:pPr>
              <w:pStyle w:val="tc9"/>
            </w:pPr>
            <w:r w:rsidRPr="00292842">
              <w:rPr>
                <w:rFonts w:hint="eastAsia"/>
              </w:rPr>
              <w:t xml:space="preserve">478.00 </w:t>
            </w:r>
          </w:p>
        </w:tc>
        <w:tc>
          <w:tcPr>
            <w:tcW w:w="564" w:type="pct"/>
            <w:tcBorders>
              <w:tl2br w:val="nil"/>
              <w:tr2bl w:val="nil"/>
            </w:tcBorders>
            <w:vAlign w:val="center"/>
          </w:tcPr>
          <w:p w14:paraId="275DA0B6" w14:textId="77777777" w:rsidR="001036EC" w:rsidRPr="00292842" w:rsidRDefault="00000000">
            <w:pPr>
              <w:pStyle w:val="tc9"/>
            </w:pPr>
            <w:r w:rsidRPr="00292842">
              <w:rPr>
                <w:rFonts w:hint="eastAsia"/>
              </w:rPr>
              <w:t xml:space="preserve">478.00 </w:t>
            </w:r>
          </w:p>
        </w:tc>
        <w:tc>
          <w:tcPr>
            <w:tcW w:w="896" w:type="pct"/>
            <w:tcBorders>
              <w:tl2br w:val="nil"/>
              <w:tr2bl w:val="nil"/>
            </w:tcBorders>
            <w:vAlign w:val="center"/>
          </w:tcPr>
          <w:p w14:paraId="4DEB2163" w14:textId="77777777" w:rsidR="001036EC" w:rsidRPr="00292842" w:rsidRDefault="001036EC">
            <w:pPr>
              <w:pStyle w:val="tc9"/>
            </w:pPr>
          </w:p>
        </w:tc>
        <w:tc>
          <w:tcPr>
            <w:tcW w:w="816" w:type="pct"/>
            <w:tcBorders>
              <w:tl2br w:val="nil"/>
              <w:tr2bl w:val="nil"/>
            </w:tcBorders>
            <w:vAlign w:val="center"/>
          </w:tcPr>
          <w:p w14:paraId="506CA071" w14:textId="77777777" w:rsidR="001036EC" w:rsidRPr="00292842" w:rsidRDefault="001036EC">
            <w:pPr>
              <w:pStyle w:val="tc9"/>
            </w:pPr>
          </w:p>
        </w:tc>
        <w:tc>
          <w:tcPr>
            <w:tcW w:w="895" w:type="pct"/>
            <w:tcBorders>
              <w:tl2br w:val="nil"/>
              <w:tr2bl w:val="nil"/>
            </w:tcBorders>
            <w:vAlign w:val="center"/>
          </w:tcPr>
          <w:p w14:paraId="7253E1D8" w14:textId="77777777" w:rsidR="001036EC" w:rsidRPr="00292842" w:rsidRDefault="00000000">
            <w:pPr>
              <w:pStyle w:val="tc9"/>
            </w:pPr>
            <w:r w:rsidRPr="00292842">
              <w:rPr>
                <w:rFonts w:hint="eastAsia"/>
              </w:rPr>
              <w:t>0</w:t>
            </w:r>
          </w:p>
        </w:tc>
      </w:tr>
      <w:tr w:rsidR="001036EC" w:rsidRPr="00292842" w14:paraId="07BBCEDE" w14:textId="77777777">
        <w:trPr>
          <w:trHeight w:val="570"/>
        </w:trPr>
        <w:tc>
          <w:tcPr>
            <w:tcW w:w="299" w:type="pct"/>
            <w:tcBorders>
              <w:tl2br w:val="nil"/>
              <w:tr2bl w:val="nil"/>
            </w:tcBorders>
            <w:noWrap/>
            <w:vAlign w:val="center"/>
          </w:tcPr>
          <w:p w14:paraId="44E7DA2B" w14:textId="77777777" w:rsidR="001036EC" w:rsidRPr="00292842" w:rsidRDefault="00000000">
            <w:pPr>
              <w:pStyle w:val="tc9"/>
            </w:pPr>
            <w:r w:rsidRPr="00292842">
              <w:rPr>
                <w:rFonts w:hint="eastAsia"/>
              </w:rPr>
              <w:lastRenderedPageBreak/>
              <w:t>25</w:t>
            </w:r>
          </w:p>
        </w:tc>
        <w:tc>
          <w:tcPr>
            <w:tcW w:w="895" w:type="pct"/>
            <w:tcBorders>
              <w:tl2br w:val="nil"/>
              <w:tr2bl w:val="nil"/>
            </w:tcBorders>
            <w:vAlign w:val="center"/>
          </w:tcPr>
          <w:p w14:paraId="0DA974FF" w14:textId="77777777" w:rsidR="001036EC" w:rsidRPr="00292842" w:rsidRDefault="00000000">
            <w:pPr>
              <w:pStyle w:val="tc9"/>
            </w:pPr>
            <w:r w:rsidRPr="00292842">
              <w:t>康迪泰克</w:t>
            </w:r>
            <w:r w:rsidRPr="00292842">
              <w:t>(</w:t>
            </w:r>
            <w:r w:rsidRPr="00292842">
              <w:t>中国</w:t>
            </w:r>
            <w:r w:rsidRPr="00292842">
              <w:t>)</w:t>
            </w:r>
            <w:r w:rsidRPr="00292842">
              <w:t>橡塑技术有限公司</w:t>
            </w:r>
          </w:p>
        </w:tc>
        <w:tc>
          <w:tcPr>
            <w:tcW w:w="631" w:type="pct"/>
            <w:tcBorders>
              <w:tl2br w:val="nil"/>
              <w:tr2bl w:val="nil"/>
            </w:tcBorders>
            <w:vAlign w:val="center"/>
          </w:tcPr>
          <w:p w14:paraId="38FA1827" w14:textId="77777777" w:rsidR="001036EC" w:rsidRPr="00292842" w:rsidRDefault="00000000">
            <w:pPr>
              <w:pStyle w:val="tc9"/>
            </w:pPr>
            <w:r w:rsidRPr="00292842">
              <w:rPr>
                <w:rFonts w:hint="eastAsia"/>
              </w:rPr>
              <w:t xml:space="preserve">1184.90 </w:t>
            </w:r>
          </w:p>
        </w:tc>
        <w:tc>
          <w:tcPr>
            <w:tcW w:w="564" w:type="pct"/>
            <w:tcBorders>
              <w:tl2br w:val="nil"/>
              <w:tr2bl w:val="nil"/>
            </w:tcBorders>
            <w:vAlign w:val="center"/>
          </w:tcPr>
          <w:p w14:paraId="6D7D6EE0" w14:textId="77777777" w:rsidR="001036EC" w:rsidRPr="00292842" w:rsidRDefault="00000000">
            <w:pPr>
              <w:pStyle w:val="tc9"/>
            </w:pPr>
            <w:r w:rsidRPr="00292842">
              <w:rPr>
                <w:rFonts w:hint="eastAsia"/>
              </w:rPr>
              <w:t xml:space="preserve">1184.90 </w:t>
            </w:r>
          </w:p>
        </w:tc>
        <w:tc>
          <w:tcPr>
            <w:tcW w:w="896" w:type="pct"/>
            <w:tcBorders>
              <w:tl2br w:val="nil"/>
              <w:tr2bl w:val="nil"/>
            </w:tcBorders>
            <w:vAlign w:val="center"/>
          </w:tcPr>
          <w:p w14:paraId="001377FF" w14:textId="77777777" w:rsidR="001036EC" w:rsidRPr="00292842" w:rsidRDefault="001036EC">
            <w:pPr>
              <w:pStyle w:val="tc9"/>
            </w:pPr>
          </w:p>
        </w:tc>
        <w:tc>
          <w:tcPr>
            <w:tcW w:w="816" w:type="pct"/>
            <w:tcBorders>
              <w:tl2br w:val="nil"/>
              <w:tr2bl w:val="nil"/>
            </w:tcBorders>
            <w:vAlign w:val="center"/>
          </w:tcPr>
          <w:p w14:paraId="05EF256B" w14:textId="77777777" w:rsidR="001036EC" w:rsidRPr="00292842" w:rsidRDefault="001036EC">
            <w:pPr>
              <w:pStyle w:val="tc9"/>
            </w:pPr>
          </w:p>
        </w:tc>
        <w:tc>
          <w:tcPr>
            <w:tcW w:w="895" w:type="pct"/>
            <w:tcBorders>
              <w:tl2br w:val="nil"/>
              <w:tr2bl w:val="nil"/>
            </w:tcBorders>
            <w:vAlign w:val="center"/>
          </w:tcPr>
          <w:p w14:paraId="427B1AB1" w14:textId="77777777" w:rsidR="001036EC" w:rsidRPr="00292842" w:rsidRDefault="00000000">
            <w:pPr>
              <w:pStyle w:val="tc9"/>
            </w:pPr>
            <w:r w:rsidRPr="00292842">
              <w:rPr>
                <w:rFonts w:hint="eastAsia"/>
              </w:rPr>
              <w:t>0</w:t>
            </w:r>
          </w:p>
        </w:tc>
      </w:tr>
      <w:tr w:rsidR="001036EC" w:rsidRPr="00292842" w14:paraId="52581C2E" w14:textId="77777777">
        <w:trPr>
          <w:trHeight w:val="285"/>
        </w:trPr>
        <w:tc>
          <w:tcPr>
            <w:tcW w:w="299" w:type="pct"/>
            <w:tcBorders>
              <w:tl2br w:val="nil"/>
              <w:tr2bl w:val="nil"/>
            </w:tcBorders>
            <w:noWrap/>
            <w:vAlign w:val="center"/>
          </w:tcPr>
          <w:p w14:paraId="4AFBBE64" w14:textId="77777777" w:rsidR="001036EC" w:rsidRPr="00292842" w:rsidRDefault="00000000">
            <w:pPr>
              <w:pStyle w:val="tc9"/>
            </w:pPr>
            <w:r w:rsidRPr="00292842">
              <w:rPr>
                <w:rFonts w:hint="eastAsia"/>
              </w:rPr>
              <w:t>26</w:t>
            </w:r>
          </w:p>
        </w:tc>
        <w:tc>
          <w:tcPr>
            <w:tcW w:w="895" w:type="pct"/>
            <w:tcBorders>
              <w:tl2br w:val="nil"/>
              <w:tr2bl w:val="nil"/>
            </w:tcBorders>
            <w:vAlign w:val="center"/>
          </w:tcPr>
          <w:p w14:paraId="36C3CE75" w14:textId="77777777" w:rsidR="001036EC" w:rsidRPr="00292842" w:rsidRDefault="00000000">
            <w:pPr>
              <w:pStyle w:val="tc9"/>
            </w:pPr>
            <w:r w:rsidRPr="00292842">
              <w:t>谷崧工业</w:t>
            </w:r>
            <w:r w:rsidRPr="00292842">
              <w:t>(</w:t>
            </w:r>
            <w:r w:rsidRPr="00292842">
              <w:t>常熟</w:t>
            </w:r>
            <w:r w:rsidRPr="00292842">
              <w:t>)</w:t>
            </w:r>
            <w:r w:rsidRPr="00292842">
              <w:t>有限公司</w:t>
            </w:r>
          </w:p>
        </w:tc>
        <w:tc>
          <w:tcPr>
            <w:tcW w:w="631" w:type="pct"/>
            <w:tcBorders>
              <w:tl2br w:val="nil"/>
              <w:tr2bl w:val="nil"/>
            </w:tcBorders>
            <w:vAlign w:val="center"/>
          </w:tcPr>
          <w:p w14:paraId="10D426F6" w14:textId="77777777" w:rsidR="001036EC" w:rsidRPr="00292842" w:rsidRDefault="00000000">
            <w:pPr>
              <w:pStyle w:val="tc9"/>
            </w:pPr>
            <w:r w:rsidRPr="00292842">
              <w:rPr>
                <w:rFonts w:hint="eastAsia"/>
              </w:rPr>
              <w:t xml:space="preserve">107.63 </w:t>
            </w:r>
          </w:p>
        </w:tc>
        <w:tc>
          <w:tcPr>
            <w:tcW w:w="564" w:type="pct"/>
            <w:tcBorders>
              <w:tl2br w:val="nil"/>
              <w:tr2bl w:val="nil"/>
            </w:tcBorders>
            <w:vAlign w:val="center"/>
          </w:tcPr>
          <w:p w14:paraId="35E777A5" w14:textId="77777777" w:rsidR="001036EC" w:rsidRPr="00292842" w:rsidRDefault="00000000">
            <w:pPr>
              <w:pStyle w:val="tc9"/>
            </w:pPr>
            <w:r w:rsidRPr="00292842">
              <w:rPr>
                <w:rFonts w:hint="eastAsia"/>
              </w:rPr>
              <w:t xml:space="preserve">107.63 </w:t>
            </w:r>
          </w:p>
        </w:tc>
        <w:tc>
          <w:tcPr>
            <w:tcW w:w="896" w:type="pct"/>
            <w:tcBorders>
              <w:tl2br w:val="nil"/>
              <w:tr2bl w:val="nil"/>
            </w:tcBorders>
            <w:vAlign w:val="center"/>
          </w:tcPr>
          <w:p w14:paraId="0BE5CB56" w14:textId="77777777" w:rsidR="001036EC" w:rsidRPr="00292842" w:rsidRDefault="001036EC">
            <w:pPr>
              <w:pStyle w:val="tc9"/>
            </w:pPr>
          </w:p>
        </w:tc>
        <w:tc>
          <w:tcPr>
            <w:tcW w:w="816" w:type="pct"/>
            <w:tcBorders>
              <w:tl2br w:val="nil"/>
              <w:tr2bl w:val="nil"/>
            </w:tcBorders>
            <w:vAlign w:val="center"/>
          </w:tcPr>
          <w:p w14:paraId="09B66648" w14:textId="77777777" w:rsidR="001036EC" w:rsidRPr="00292842" w:rsidRDefault="001036EC">
            <w:pPr>
              <w:pStyle w:val="tc9"/>
            </w:pPr>
          </w:p>
        </w:tc>
        <w:tc>
          <w:tcPr>
            <w:tcW w:w="895" w:type="pct"/>
            <w:tcBorders>
              <w:tl2br w:val="nil"/>
              <w:tr2bl w:val="nil"/>
            </w:tcBorders>
            <w:vAlign w:val="center"/>
          </w:tcPr>
          <w:p w14:paraId="357E88EF" w14:textId="77777777" w:rsidR="001036EC" w:rsidRPr="00292842" w:rsidRDefault="00000000">
            <w:pPr>
              <w:pStyle w:val="tc9"/>
            </w:pPr>
            <w:r w:rsidRPr="00292842">
              <w:rPr>
                <w:rFonts w:hint="eastAsia"/>
              </w:rPr>
              <w:t>0</w:t>
            </w:r>
          </w:p>
        </w:tc>
      </w:tr>
      <w:tr w:rsidR="001036EC" w:rsidRPr="00292842" w14:paraId="36FEC908" w14:textId="77777777">
        <w:trPr>
          <w:trHeight w:val="285"/>
        </w:trPr>
        <w:tc>
          <w:tcPr>
            <w:tcW w:w="299" w:type="pct"/>
            <w:tcBorders>
              <w:tl2br w:val="nil"/>
              <w:tr2bl w:val="nil"/>
            </w:tcBorders>
            <w:noWrap/>
            <w:vAlign w:val="center"/>
          </w:tcPr>
          <w:p w14:paraId="193DE502" w14:textId="77777777" w:rsidR="001036EC" w:rsidRPr="00292842" w:rsidRDefault="00000000">
            <w:pPr>
              <w:pStyle w:val="tc9"/>
            </w:pPr>
            <w:r w:rsidRPr="00292842">
              <w:rPr>
                <w:rFonts w:hint="eastAsia"/>
              </w:rPr>
              <w:t>27</w:t>
            </w:r>
          </w:p>
        </w:tc>
        <w:tc>
          <w:tcPr>
            <w:tcW w:w="895" w:type="pct"/>
            <w:tcBorders>
              <w:tl2br w:val="nil"/>
              <w:tr2bl w:val="nil"/>
            </w:tcBorders>
            <w:vAlign w:val="center"/>
          </w:tcPr>
          <w:p w14:paraId="76873E76" w14:textId="77777777" w:rsidR="001036EC" w:rsidRPr="00292842" w:rsidRDefault="00000000">
            <w:pPr>
              <w:pStyle w:val="tc9"/>
            </w:pPr>
            <w:r w:rsidRPr="00292842">
              <w:rPr>
                <w:rFonts w:hint="eastAsia"/>
              </w:rPr>
              <w:t>常熟雅致模块化建筑有限公司</w:t>
            </w:r>
          </w:p>
        </w:tc>
        <w:tc>
          <w:tcPr>
            <w:tcW w:w="631" w:type="pct"/>
            <w:tcBorders>
              <w:tl2br w:val="nil"/>
              <w:tr2bl w:val="nil"/>
            </w:tcBorders>
            <w:vAlign w:val="center"/>
          </w:tcPr>
          <w:p w14:paraId="3D7432AC" w14:textId="77777777" w:rsidR="001036EC" w:rsidRPr="00292842" w:rsidRDefault="00000000">
            <w:pPr>
              <w:pStyle w:val="tc9"/>
            </w:pPr>
            <w:r w:rsidRPr="00292842">
              <w:rPr>
                <w:rFonts w:hint="eastAsia"/>
              </w:rPr>
              <w:t xml:space="preserve">1286.24 </w:t>
            </w:r>
          </w:p>
        </w:tc>
        <w:tc>
          <w:tcPr>
            <w:tcW w:w="564" w:type="pct"/>
            <w:tcBorders>
              <w:tl2br w:val="nil"/>
              <w:tr2bl w:val="nil"/>
            </w:tcBorders>
            <w:vAlign w:val="center"/>
          </w:tcPr>
          <w:p w14:paraId="2DC8C96D" w14:textId="77777777" w:rsidR="001036EC" w:rsidRPr="00292842" w:rsidRDefault="00000000">
            <w:pPr>
              <w:pStyle w:val="tc9"/>
            </w:pPr>
            <w:r w:rsidRPr="00292842">
              <w:rPr>
                <w:rFonts w:hint="eastAsia"/>
              </w:rPr>
              <w:t xml:space="preserve">611.24 </w:t>
            </w:r>
          </w:p>
        </w:tc>
        <w:tc>
          <w:tcPr>
            <w:tcW w:w="896" w:type="pct"/>
            <w:tcBorders>
              <w:tl2br w:val="nil"/>
              <w:tr2bl w:val="nil"/>
            </w:tcBorders>
            <w:vAlign w:val="center"/>
          </w:tcPr>
          <w:p w14:paraId="0AE42561" w14:textId="77777777" w:rsidR="001036EC" w:rsidRPr="00292842" w:rsidRDefault="00000000">
            <w:pPr>
              <w:pStyle w:val="tc9"/>
            </w:pPr>
            <w:r w:rsidRPr="00292842">
              <w:rPr>
                <w:rFonts w:hint="eastAsia"/>
              </w:rPr>
              <w:t xml:space="preserve">675.00 </w:t>
            </w:r>
          </w:p>
        </w:tc>
        <w:tc>
          <w:tcPr>
            <w:tcW w:w="816" w:type="pct"/>
            <w:tcBorders>
              <w:tl2br w:val="nil"/>
              <w:tr2bl w:val="nil"/>
            </w:tcBorders>
            <w:vAlign w:val="center"/>
          </w:tcPr>
          <w:p w14:paraId="6D7AB85A" w14:textId="77777777" w:rsidR="001036EC" w:rsidRPr="00292842" w:rsidRDefault="001036EC">
            <w:pPr>
              <w:pStyle w:val="tc9"/>
            </w:pPr>
          </w:p>
        </w:tc>
        <w:tc>
          <w:tcPr>
            <w:tcW w:w="895" w:type="pct"/>
            <w:tcBorders>
              <w:tl2br w:val="nil"/>
              <w:tr2bl w:val="nil"/>
            </w:tcBorders>
            <w:vAlign w:val="center"/>
          </w:tcPr>
          <w:p w14:paraId="17FF44CA" w14:textId="77777777" w:rsidR="001036EC" w:rsidRPr="00292842" w:rsidRDefault="00000000">
            <w:pPr>
              <w:pStyle w:val="tc9"/>
            </w:pPr>
            <w:r w:rsidRPr="00292842">
              <w:rPr>
                <w:rFonts w:hint="eastAsia"/>
              </w:rPr>
              <w:t>0</w:t>
            </w:r>
          </w:p>
        </w:tc>
      </w:tr>
      <w:tr w:rsidR="001036EC" w:rsidRPr="00292842" w14:paraId="5317A7C7" w14:textId="77777777">
        <w:trPr>
          <w:trHeight w:val="855"/>
        </w:trPr>
        <w:tc>
          <w:tcPr>
            <w:tcW w:w="299" w:type="pct"/>
            <w:tcBorders>
              <w:tl2br w:val="nil"/>
              <w:tr2bl w:val="nil"/>
            </w:tcBorders>
            <w:noWrap/>
            <w:vAlign w:val="center"/>
          </w:tcPr>
          <w:p w14:paraId="677314F7" w14:textId="77777777" w:rsidR="001036EC" w:rsidRPr="00292842" w:rsidRDefault="00000000">
            <w:pPr>
              <w:pStyle w:val="tc9"/>
            </w:pPr>
            <w:r w:rsidRPr="00292842">
              <w:rPr>
                <w:rFonts w:hint="eastAsia"/>
              </w:rPr>
              <w:t>28</w:t>
            </w:r>
          </w:p>
        </w:tc>
        <w:tc>
          <w:tcPr>
            <w:tcW w:w="895" w:type="pct"/>
            <w:tcBorders>
              <w:tl2br w:val="nil"/>
              <w:tr2bl w:val="nil"/>
            </w:tcBorders>
            <w:vAlign w:val="center"/>
          </w:tcPr>
          <w:p w14:paraId="44F8387F" w14:textId="77777777" w:rsidR="001036EC" w:rsidRPr="00292842" w:rsidRDefault="00000000">
            <w:pPr>
              <w:pStyle w:val="tc9"/>
            </w:pPr>
            <w:proofErr w:type="gramStart"/>
            <w:r w:rsidRPr="00292842">
              <w:rPr>
                <w:rFonts w:hint="eastAsia"/>
              </w:rPr>
              <w:t>捷鹏威</w:t>
            </w:r>
            <w:proofErr w:type="gramEnd"/>
            <w:r w:rsidRPr="00292842">
              <w:rPr>
                <w:rFonts w:hint="eastAsia"/>
              </w:rPr>
              <w:t>电子</w:t>
            </w:r>
            <w:r w:rsidRPr="00292842">
              <w:t>(</w:t>
            </w:r>
            <w:r w:rsidRPr="00292842">
              <w:rPr>
                <w:rFonts w:hint="eastAsia"/>
              </w:rPr>
              <w:t>苏州</w:t>
            </w:r>
            <w:r w:rsidRPr="00292842">
              <w:t>)</w:t>
            </w:r>
            <w:r w:rsidRPr="00292842">
              <w:rPr>
                <w:rFonts w:hint="eastAsia"/>
              </w:rPr>
              <w:t>有限公司</w:t>
            </w:r>
          </w:p>
        </w:tc>
        <w:tc>
          <w:tcPr>
            <w:tcW w:w="631" w:type="pct"/>
            <w:tcBorders>
              <w:tl2br w:val="nil"/>
              <w:tr2bl w:val="nil"/>
            </w:tcBorders>
            <w:vAlign w:val="center"/>
          </w:tcPr>
          <w:p w14:paraId="019C4824" w14:textId="77777777" w:rsidR="001036EC" w:rsidRPr="00292842" w:rsidRDefault="00000000">
            <w:pPr>
              <w:pStyle w:val="tc9"/>
            </w:pPr>
            <w:r w:rsidRPr="00292842">
              <w:rPr>
                <w:rFonts w:hint="eastAsia"/>
              </w:rPr>
              <w:t xml:space="preserve">54.60 </w:t>
            </w:r>
          </w:p>
        </w:tc>
        <w:tc>
          <w:tcPr>
            <w:tcW w:w="564" w:type="pct"/>
            <w:tcBorders>
              <w:tl2br w:val="nil"/>
              <w:tr2bl w:val="nil"/>
            </w:tcBorders>
            <w:vAlign w:val="center"/>
          </w:tcPr>
          <w:p w14:paraId="6388450C" w14:textId="77777777" w:rsidR="001036EC" w:rsidRPr="00292842" w:rsidRDefault="00000000">
            <w:pPr>
              <w:pStyle w:val="tc9"/>
            </w:pPr>
            <w:r w:rsidRPr="00292842">
              <w:rPr>
                <w:rFonts w:hint="eastAsia"/>
              </w:rPr>
              <w:t xml:space="preserve">54.60 </w:t>
            </w:r>
          </w:p>
        </w:tc>
        <w:tc>
          <w:tcPr>
            <w:tcW w:w="896" w:type="pct"/>
            <w:tcBorders>
              <w:tl2br w:val="nil"/>
              <w:tr2bl w:val="nil"/>
            </w:tcBorders>
            <w:vAlign w:val="center"/>
          </w:tcPr>
          <w:p w14:paraId="7DCDD17F" w14:textId="77777777" w:rsidR="001036EC" w:rsidRPr="00292842" w:rsidRDefault="001036EC">
            <w:pPr>
              <w:pStyle w:val="tc9"/>
            </w:pPr>
          </w:p>
        </w:tc>
        <w:tc>
          <w:tcPr>
            <w:tcW w:w="816" w:type="pct"/>
            <w:tcBorders>
              <w:tl2br w:val="nil"/>
              <w:tr2bl w:val="nil"/>
            </w:tcBorders>
            <w:vAlign w:val="center"/>
          </w:tcPr>
          <w:p w14:paraId="5BEAEF45" w14:textId="77777777" w:rsidR="001036EC" w:rsidRPr="00292842" w:rsidRDefault="001036EC">
            <w:pPr>
              <w:pStyle w:val="tc9"/>
            </w:pPr>
          </w:p>
        </w:tc>
        <w:tc>
          <w:tcPr>
            <w:tcW w:w="895" w:type="pct"/>
            <w:tcBorders>
              <w:tl2br w:val="nil"/>
              <w:tr2bl w:val="nil"/>
            </w:tcBorders>
            <w:vAlign w:val="center"/>
          </w:tcPr>
          <w:p w14:paraId="5EEA06E7" w14:textId="77777777" w:rsidR="001036EC" w:rsidRPr="00292842" w:rsidRDefault="00000000">
            <w:pPr>
              <w:pStyle w:val="tc9"/>
            </w:pPr>
            <w:r w:rsidRPr="00292842">
              <w:rPr>
                <w:rFonts w:hint="eastAsia"/>
              </w:rPr>
              <w:t>0</w:t>
            </w:r>
          </w:p>
        </w:tc>
      </w:tr>
      <w:tr w:rsidR="001036EC" w:rsidRPr="00292842" w14:paraId="48E2FA45" w14:textId="77777777">
        <w:trPr>
          <w:trHeight w:val="570"/>
        </w:trPr>
        <w:tc>
          <w:tcPr>
            <w:tcW w:w="299" w:type="pct"/>
            <w:tcBorders>
              <w:tl2br w:val="nil"/>
              <w:tr2bl w:val="nil"/>
            </w:tcBorders>
            <w:noWrap/>
            <w:vAlign w:val="center"/>
          </w:tcPr>
          <w:p w14:paraId="4D8C71A8" w14:textId="77777777" w:rsidR="001036EC" w:rsidRPr="00292842" w:rsidRDefault="00000000">
            <w:pPr>
              <w:pStyle w:val="tc9"/>
            </w:pPr>
            <w:r w:rsidRPr="00292842">
              <w:rPr>
                <w:rFonts w:hint="eastAsia"/>
              </w:rPr>
              <w:t>29</w:t>
            </w:r>
          </w:p>
        </w:tc>
        <w:tc>
          <w:tcPr>
            <w:tcW w:w="895" w:type="pct"/>
            <w:tcBorders>
              <w:tl2br w:val="nil"/>
              <w:tr2bl w:val="nil"/>
            </w:tcBorders>
            <w:vAlign w:val="center"/>
          </w:tcPr>
          <w:p w14:paraId="1FF1173F" w14:textId="77777777" w:rsidR="001036EC" w:rsidRPr="00292842" w:rsidRDefault="00000000">
            <w:pPr>
              <w:pStyle w:val="tc9"/>
            </w:pPr>
            <w:proofErr w:type="gramStart"/>
            <w:r w:rsidRPr="00292842">
              <w:t>思达耐精密</w:t>
            </w:r>
            <w:proofErr w:type="gramEnd"/>
            <w:r w:rsidRPr="00292842">
              <w:t>机电</w:t>
            </w:r>
            <w:r w:rsidRPr="00292842">
              <w:t>(</w:t>
            </w:r>
            <w:r w:rsidRPr="00292842">
              <w:t>常熟</w:t>
            </w:r>
            <w:r w:rsidRPr="00292842">
              <w:t>)</w:t>
            </w:r>
            <w:r w:rsidRPr="00292842">
              <w:t>有限公司</w:t>
            </w:r>
          </w:p>
        </w:tc>
        <w:tc>
          <w:tcPr>
            <w:tcW w:w="631" w:type="pct"/>
            <w:tcBorders>
              <w:tl2br w:val="nil"/>
              <w:tr2bl w:val="nil"/>
            </w:tcBorders>
            <w:vAlign w:val="center"/>
          </w:tcPr>
          <w:p w14:paraId="7F157DDC" w14:textId="77777777" w:rsidR="001036EC" w:rsidRPr="00292842" w:rsidRDefault="00000000">
            <w:pPr>
              <w:pStyle w:val="tc9"/>
            </w:pPr>
            <w:r w:rsidRPr="00292842">
              <w:rPr>
                <w:rFonts w:hint="eastAsia"/>
              </w:rPr>
              <w:t xml:space="preserve">116.03 </w:t>
            </w:r>
          </w:p>
        </w:tc>
        <w:tc>
          <w:tcPr>
            <w:tcW w:w="564" w:type="pct"/>
            <w:tcBorders>
              <w:tl2br w:val="nil"/>
              <w:tr2bl w:val="nil"/>
            </w:tcBorders>
            <w:vAlign w:val="center"/>
          </w:tcPr>
          <w:p w14:paraId="768A670A" w14:textId="77777777" w:rsidR="001036EC" w:rsidRPr="00292842" w:rsidRDefault="00000000">
            <w:pPr>
              <w:pStyle w:val="tc9"/>
            </w:pPr>
            <w:r w:rsidRPr="00292842">
              <w:rPr>
                <w:rFonts w:hint="eastAsia"/>
              </w:rPr>
              <w:t xml:space="preserve">116.03 </w:t>
            </w:r>
          </w:p>
        </w:tc>
        <w:tc>
          <w:tcPr>
            <w:tcW w:w="896" w:type="pct"/>
            <w:tcBorders>
              <w:tl2br w:val="nil"/>
              <w:tr2bl w:val="nil"/>
            </w:tcBorders>
            <w:vAlign w:val="center"/>
          </w:tcPr>
          <w:p w14:paraId="369FF03B" w14:textId="77777777" w:rsidR="001036EC" w:rsidRPr="00292842" w:rsidRDefault="001036EC">
            <w:pPr>
              <w:pStyle w:val="tc9"/>
            </w:pPr>
          </w:p>
        </w:tc>
        <w:tc>
          <w:tcPr>
            <w:tcW w:w="816" w:type="pct"/>
            <w:tcBorders>
              <w:tl2br w:val="nil"/>
              <w:tr2bl w:val="nil"/>
            </w:tcBorders>
            <w:vAlign w:val="center"/>
          </w:tcPr>
          <w:p w14:paraId="30CFDC2E" w14:textId="77777777" w:rsidR="001036EC" w:rsidRPr="00292842" w:rsidRDefault="001036EC">
            <w:pPr>
              <w:pStyle w:val="tc9"/>
            </w:pPr>
          </w:p>
        </w:tc>
        <w:tc>
          <w:tcPr>
            <w:tcW w:w="895" w:type="pct"/>
            <w:tcBorders>
              <w:tl2br w:val="nil"/>
              <w:tr2bl w:val="nil"/>
            </w:tcBorders>
            <w:vAlign w:val="center"/>
          </w:tcPr>
          <w:p w14:paraId="313E94E6" w14:textId="77777777" w:rsidR="001036EC" w:rsidRPr="00292842" w:rsidRDefault="00000000">
            <w:pPr>
              <w:pStyle w:val="tc9"/>
            </w:pPr>
            <w:r w:rsidRPr="00292842">
              <w:rPr>
                <w:rFonts w:hint="eastAsia"/>
              </w:rPr>
              <w:t>0</w:t>
            </w:r>
          </w:p>
        </w:tc>
      </w:tr>
      <w:tr w:rsidR="001036EC" w:rsidRPr="00292842" w14:paraId="16A87E22" w14:textId="77777777">
        <w:trPr>
          <w:trHeight w:val="570"/>
        </w:trPr>
        <w:tc>
          <w:tcPr>
            <w:tcW w:w="299" w:type="pct"/>
            <w:tcBorders>
              <w:tl2br w:val="nil"/>
              <w:tr2bl w:val="nil"/>
            </w:tcBorders>
            <w:noWrap/>
            <w:vAlign w:val="center"/>
          </w:tcPr>
          <w:p w14:paraId="46A8042E" w14:textId="77777777" w:rsidR="001036EC" w:rsidRPr="00292842" w:rsidRDefault="00000000">
            <w:pPr>
              <w:pStyle w:val="tc9"/>
            </w:pPr>
            <w:r w:rsidRPr="00292842">
              <w:rPr>
                <w:rFonts w:hint="eastAsia"/>
              </w:rPr>
              <w:t>30</w:t>
            </w:r>
          </w:p>
        </w:tc>
        <w:tc>
          <w:tcPr>
            <w:tcW w:w="895" w:type="pct"/>
            <w:tcBorders>
              <w:tl2br w:val="nil"/>
              <w:tr2bl w:val="nil"/>
            </w:tcBorders>
            <w:vAlign w:val="center"/>
          </w:tcPr>
          <w:p w14:paraId="36B52DC1" w14:textId="77777777" w:rsidR="001036EC" w:rsidRPr="00292842" w:rsidRDefault="00000000">
            <w:pPr>
              <w:pStyle w:val="tc9"/>
            </w:pPr>
            <w:r w:rsidRPr="00292842">
              <w:t>贺利氏招远</w:t>
            </w:r>
            <w:r w:rsidRPr="00292842">
              <w:t>(</w:t>
            </w:r>
            <w:r w:rsidRPr="00292842">
              <w:t>常熟</w:t>
            </w:r>
            <w:r w:rsidRPr="00292842">
              <w:t>)</w:t>
            </w:r>
            <w:r w:rsidRPr="00292842">
              <w:t>电子材料有限公司</w:t>
            </w:r>
          </w:p>
        </w:tc>
        <w:tc>
          <w:tcPr>
            <w:tcW w:w="631" w:type="pct"/>
            <w:tcBorders>
              <w:tl2br w:val="nil"/>
              <w:tr2bl w:val="nil"/>
            </w:tcBorders>
            <w:vAlign w:val="center"/>
          </w:tcPr>
          <w:p w14:paraId="5FA9252B" w14:textId="77777777" w:rsidR="001036EC" w:rsidRPr="00292842" w:rsidRDefault="00000000">
            <w:pPr>
              <w:pStyle w:val="tc9"/>
            </w:pPr>
            <w:r w:rsidRPr="00292842">
              <w:rPr>
                <w:rFonts w:hint="eastAsia"/>
              </w:rPr>
              <w:t xml:space="preserve">15.88 </w:t>
            </w:r>
          </w:p>
        </w:tc>
        <w:tc>
          <w:tcPr>
            <w:tcW w:w="564" w:type="pct"/>
            <w:tcBorders>
              <w:tl2br w:val="nil"/>
              <w:tr2bl w:val="nil"/>
            </w:tcBorders>
            <w:vAlign w:val="center"/>
          </w:tcPr>
          <w:p w14:paraId="7703DD93" w14:textId="77777777" w:rsidR="001036EC" w:rsidRPr="00292842" w:rsidRDefault="00000000">
            <w:pPr>
              <w:pStyle w:val="tc9"/>
            </w:pPr>
            <w:r w:rsidRPr="00292842">
              <w:rPr>
                <w:rFonts w:hint="eastAsia"/>
              </w:rPr>
              <w:t xml:space="preserve">15.88 </w:t>
            </w:r>
          </w:p>
        </w:tc>
        <w:tc>
          <w:tcPr>
            <w:tcW w:w="896" w:type="pct"/>
            <w:tcBorders>
              <w:tl2br w:val="nil"/>
              <w:tr2bl w:val="nil"/>
            </w:tcBorders>
            <w:vAlign w:val="center"/>
          </w:tcPr>
          <w:p w14:paraId="6A585360" w14:textId="77777777" w:rsidR="001036EC" w:rsidRPr="00292842" w:rsidRDefault="001036EC">
            <w:pPr>
              <w:pStyle w:val="tc9"/>
            </w:pPr>
          </w:p>
        </w:tc>
        <w:tc>
          <w:tcPr>
            <w:tcW w:w="816" w:type="pct"/>
            <w:tcBorders>
              <w:tl2br w:val="nil"/>
              <w:tr2bl w:val="nil"/>
            </w:tcBorders>
            <w:vAlign w:val="center"/>
          </w:tcPr>
          <w:p w14:paraId="59837732" w14:textId="77777777" w:rsidR="001036EC" w:rsidRPr="00292842" w:rsidRDefault="001036EC">
            <w:pPr>
              <w:pStyle w:val="tc9"/>
            </w:pPr>
          </w:p>
        </w:tc>
        <w:tc>
          <w:tcPr>
            <w:tcW w:w="895" w:type="pct"/>
            <w:tcBorders>
              <w:tl2br w:val="nil"/>
              <w:tr2bl w:val="nil"/>
            </w:tcBorders>
            <w:vAlign w:val="center"/>
          </w:tcPr>
          <w:p w14:paraId="23809388" w14:textId="77777777" w:rsidR="001036EC" w:rsidRPr="00292842" w:rsidRDefault="00000000">
            <w:pPr>
              <w:pStyle w:val="tc9"/>
            </w:pPr>
            <w:r w:rsidRPr="00292842">
              <w:rPr>
                <w:rFonts w:hint="eastAsia"/>
              </w:rPr>
              <w:t>0</w:t>
            </w:r>
          </w:p>
        </w:tc>
      </w:tr>
      <w:tr w:rsidR="001036EC" w:rsidRPr="00292842" w14:paraId="24489BB2" w14:textId="77777777">
        <w:trPr>
          <w:trHeight w:val="570"/>
        </w:trPr>
        <w:tc>
          <w:tcPr>
            <w:tcW w:w="299" w:type="pct"/>
            <w:tcBorders>
              <w:tl2br w:val="nil"/>
              <w:tr2bl w:val="nil"/>
            </w:tcBorders>
            <w:noWrap/>
            <w:vAlign w:val="center"/>
          </w:tcPr>
          <w:p w14:paraId="58FB9AE4" w14:textId="77777777" w:rsidR="001036EC" w:rsidRPr="00292842" w:rsidRDefault="00000000">
            <w:pPr>
              <w:pStyle w:val="tc9"/>
            </w:pPr>
            <w:r w:rsidRPr="00292842">
              <w:rPr>
                <w:rFonts w:hint="eastAsia"/>
              </w:rPr>
              <w:t>31</w:t>
            </w:r>
          </w:p>
        </w:tc>
        <w:tc>
          <w:tcPr>
            <w:tcW w:w="895" w:type="pct"/>
            <w:tcBorders>
              <w:tl2br w:val="nil"/>
              <w:tr2bl w:val="nil"/>
            </w:tcBorders>
            <w:vAlign w:val="center"/>
          </w:tcPr>
          <w:p w14:paraId="4772140A" w14:textId="77777777" w:rsidR="001036EC" w:rsidRPr="00292842" w:rsidRDefault="00000000">
            <w:pPr>
              <w:pStyle w:val="tc9"/>
            </w:pPr>
            <w:r w:rsidRPr="00292842">
              <w:t>速技能机械制造</w:t>
            </w:r>
            <w:r w:rsidRPr="00292842">
              <w:t>(</w:t>
            </w:r>
            <w:r w:rsidRPr="00292842">
              <w:t>常熟</w:t>
            </w:r>
            <w:r w:rsidRPr="00292842">
              <w:t>)</w:t>
            </w:r>
            <w:r w:rsidRPr="00292842">
              <w:t>有限公司</w:t>
            </w:r>
          </w:p>
        </w:tc>
        <w:tc>
          <w:tcPr>
            <w:tcW w:w="631" w:type="pct"/>
            <w:tcBorders>
              <w:tl2br w:val="nil"/>
              <w:tr2bl w:val="nil"/>
            </w:tcBorders>
            <w:vAlign w:val="center"/>
          </w:tcPr>
          <w:p w14:paraId="7E779D18" w14:textId="77777777" w:rsidR="001036EC" w:rsidRPr="00292842" w:rsidRDefault="00000000">
            <w:pPr>
              <w:pStyle w:val="tc9"/>
            </w:pPr>
            <w:r w:rsidRPr="00292842">
              <w:rPr>
                <w:rFonts w:hint="eastAsia"/>
              </w:rPr>
              <w:t xml:space="preserve">3.86 </w:t>
            </w:r>
          </w:p>
        </w:tc>
        <w:tc>
          <w:tcPr>
            <w:tcW w:w="564" w:type="pct"/>
            <w:tcBorders>
              <w:tl2br w:val="nil"/>
              <w:tr2bl w:val="nil"/>
            </w:tcBorders>
            <w:vAlign w:val="center"/>
          </w:tcPr>
          <w:p w14:paraId="4DD29D46" w14:textId="77777777" w:rsidR="001036EC" w:rsidRPr="00292842" w:rsidRDefault="00000000">
            <w:pPr>
              <w:pStyle w:val="tc9"/>
            </w:pPr>
            <w:r w:rsidRPr="00292842">
              <w:rPr>
                <w:rFonts w:hint="eastAsia"/>
              </w:rPr>
              <w:t xml:space="preserve">3.86 </w:t>
            </w:r>
          </w:p>
        </w:tc>
        <w:tc>
          <w:tcPr>
            <w:tcW w:w="896" w:type="pct"/>
            <w:tcBorders>
              <w:tl2br w:val="nil"/>
              <w:tr2bl w:val="nil"/>
            </w:tcBorders>
            <w:vAlign w:val="center"/>
          </w:tcPr>
          <w:p w14:paraId="23E87480" w14:textId="77777777" w:rsidR="001036EC" w:rsidRPr="00292842" w:rsidRDefault="001036EC">
            <w:pPr>
              <w:pStyle w:val="tc9"/>
            </w:pPr>
          </w:p>
        </w:tc>
        <w:tc>
          <w:tcPr>
            <w:tcW w:w="816" w:type="pct"/>
            <w:tcBorders>
              <w:tl2br w:val="nil"/>
              <w:tr2bl w:val="nil"/>
            </w:tcBorders>
            <w:vAlign w:val="center"/>
          </w:tcPr>
          <w:p w14:paraId="27CA25D2" w14:textId="77777777" w:rsidR="001036EC" w:rsidRPr="00292842" w:rsidRDefault="001036EC">
            <w:pPr>
              <w:pStyle w:val="tc9"/>
            </w:pPr>
          </w:p>
        </w:tc>
        <w:tc>
          <w:tcPr>
            <w:tcW w:w="895" w:type="pct"/>
            <w:tcBorders>
              <w:tl2br w:val="nil"/>
              <w:tr2bl w:val="nil"/>
            </w:tcBorders>
            <w:vAlign w:val="center"/>
          </w:tcPr>
          <w:p w14:paraId="1119C288" w14:textId="77777777" w:rsidR="001036EC" w:rsidRPr="00292842" w:rsidRDefault="00000000">
            <w:pPr>
              <w:pStyle w:val="tc9"/>
            </w:pPr>
            <w:r w:rsidRPr="00292842">
              <w:rPr>
                <w:rFonts w:hint="eastAsia"/>
              </w:rPr>
              <w:t>0</w:t>
            </w:r>
          </w:p>
        </w:tc>
      </w:tr>
      <w:tr w:rsidR="001036EC" w:rsidRPr="00292842" w14:paraId="48DACFFC" w14:textId="77777777">
        <w:trPr>
          <w:trHeight w:val="570"/>
        </w:trPr>
        <w:tc>
          <w:tcPr>
            <w:tcW w:w="299" w:type="pct"/>
            <w:tcBorders>
              <w:tl2br w:val="nil"/>
              <w:tr2bl w:val="nil"/>
            </w:tcBorders>
            <w:noWrap/>
            <w:vAlign w:val="center"/>
          </w:tcPr>
          <w:p w14:paraId="1089CFA9" w14:textId="77777777" w:rsidR="001036EC" w:rsidRPr="00292842" w:rsidRDefault="00000000">
            <w:pPr>
              <w:pStyle w:val="tc9"/>
            </w:pPr>
            <w:r w:rsidRPr="00292842">
              <w:rPr>
                <w:rFonts w:hint="eastAsia"/>
              </w:rPr>
              <w:t>32</w:t>
            </w:r>
          </w:p>
        </w:tc>
        <w:tc>
          <w:tcPr>
            <w:tcW w:w="895" w:type="pct"/>
            <w:tcBorders>
              <w:tl2br w:val="nil"/>
              <w:tr2bl w:val="nil"/>
            </w:tcBorders>
            <w:vAlign w:val="center"/>
          </w:tcPr>
          <w:p w14:paraId="11F051A0" w14:textId="77777777" w:rsidR="001036EC" w:rsidRPr="00292842" w:rsidRDefault="00000000">
            <w:pPr>
              <w:pStyle w:val="tc9"/>
            </w:pPr>
            <w:r w:rsidRPr="00292842">
              <w:rPr>
                <w:rFonts w:hint="eastAsia"/>
              </w:rPr>
              <w:t>苏州海德新材料科技股份有限公司</w:t>
            </w:r>
          </w:p>
        </w:tc>
        <w:tc>
          <w:tcPr>
            <w:tcW w:w="631" w:type="pct"/>
            <w:tcBorders>
              <w:tl2br w:val="nil"/>
              <w:tr2bl w:val="nil"/>
            </w:tcBorders>
            <w:vAlign w:val="center"/>
          </w:tcPr>
          <w:p w14:paraId="4B7828B0" w14:textId="77777777" w:rsidR="001036EC" w:rsidRPr="00292842" w:rsidRDefault="00000000">
            <w:pPr>
              <w:pStyle w:val="tc9"/>
            </w:pPr>
            <w:r w:rsidRPr="00292842">
              <w:rPr>
                <w:rFonts w:hint="eastAsia"/>
              </w:rPr>
              <w:t xml:space="preserve">1775.00 </w:t>
            </w:r>
          </w:p>
        </w:tc>
        <w:tc>
          <w:tcPr>
            <w:tcW w:w="564" w:type="pct"/>
            <w:tcBorders>
              <w:tl2br w:val="nil"/>
              <w:tr2bl w:val="nil"/>
            </w:tcBorders>
            <w:vAlign w:val="center"/>
          </w:tcPr>
          <w:p w14:paraId="5BBDBF4D" w14:textId="77777777" w:rsidR="001036EC" w:rsidRPr="00292842" w:rsidRDefault="00000000">
            <w:pPr>
              <w:pStyle w:val="tc9"/>
            </w:pPr>
            <w:r w:rsidRPr="00292842">
              <w:rPr>
                <w:rFonts w:hint="eastAsia"/>
              </w:rPr>
              <w:t xml:space="preserve">1775.00 </w:t>
            </w:r>
          </w:p>
        </w:tc>
        <w:tc>
          <w:tcPr>
            <w:tcW w:w="896" w:type="pct"/>
            <w:tcBorders>
              <w:tl2br w:val="nil"/>
              <w:tr2bl w:val="nil"/>
            </w:tcBorders>
            <w:vAlign w:val="center"/>
          </w:tcPr>
          <w:p w14:paraId="1960E53C" w14:textId="77777777" w:rsidR="001036EC" w:rsidRPr="00292842" w:rsidRDefault="001036EC">
            <w:pPr>
              <w:pStyle w:val="tc9"/>
            </w:pPr>
          </w:p>
        </w:tc>
        <w:tc>
          <w:tcPr>
            <w:tcW w:w="816" w:type="pct"/>
            <w:tcBorders>
              <w:tl2br w:val="nil"/>
              <w:tr2bl w:val="nil"/>
            </w:tcBorders>
            <w:vAlign w:val="center"/>
          </w:tcPr>
          <w:p w14:paraId="3546F6BB" w14:textId="77777777" w:rsidR="001036EC" w:rsidRPr="00292842" w:rsidRDefault="001036EC">
            <w:pPr>
              <w:pStyle w:val="tc9"/>
            </w:pPr>
          </w:p>
        </w:tc>
        <w:tc>
          <w:tcPr>
            <w:tcW w:w="895" w:type="pct"/>
            <w:tcBorders>
              <w:tl2br w:val="nil"/>
              <w:tr2bl w:val="nil"/>
            </w:tcBorders>
            <w:vAlign w:val="center"/>
          </w:tcPr>
          <w:p w14:paraId="7E7425CB" w14:textId="77777777" w:rsidR="001036EC" w:rsidRPr="00292842" w:rsidRDefault="00000000">
            <w:pPr>
              <w:pStyle w:val="tc9"/>
            </w:pPr>
            <w:r w:rsidRPr="00292842">
              <w:rPr>
                <w:rFonts w:hint="eastAsia"/>
              </w:rPr>
              <w:t>0</w:t>
            </w:r>
          </w:p>
        </w:tc>
      </w:tr>
      <w:tr w:rsidR="001036EC" w:rsidRPr="00292842" w14:paraId="46EFD025" w14:textId="77777777">
        <w:trPr>
          <w:trHeight w:val="570"/>
        </w:trPr>
        <w:tc>
          <w:tcPr>
            <w:tcW w:w="299" w:type="pct"/>
            <w:tcBorders>
              <w:tl2br w:val="nil"/>
              <w:tr2bl w:val="nil"/>
            </w:tcBorders>
            <w:noWrap/>
            <w:vAlign w:val="center"/>
          </w:tcPr>
          <w:p w14:paraId="0D69DE7A" w14:textId="77777777" w:rsidR="001036EC" w:rsidRPr="00292842" w:rsidRDefault="00000000">
            <w:pPr>
              <w:pStyle w:val="tc9"/>
            </w:pPr>
            <w:r w:rsidRPr="00292842">
              <w:rPr>
                <w:rFonts w:hint="eastAsia"/>
              </w:rPr>
              <w:t>33</w:t>
            </w:r>
          </w:p>
        </w:tc>
        <w:tc>
          <w:tcPr>
            <w:tcW w:w="895" w:type="pct"/>
            <w:tcBorders>
              <w:tl2br w:val="nil"/>
              <w:tr2bl w:val="nil"/>
            </w:tcBorders>
            <w:vAlign w:val="center"/>
          </w:tcPr>
          <w:p w14:paraId="31889F53" w14:textId="77777777" w:rsidR="001036EC" w:rsidRPr="00292842" w:rsidRDefault="00000000">
            <w:pPr>
              <w:pStyle w:val="tc9"/>
            </w:pPr>
            <w:r w:rsidRPr="00292842">
              <w:t>海力达汽车系统</w:t>
            </w:r>
            <w:r w:rsidRPr="00292842">
              <w:t>(</w:t>
            </w:r>
            <w:r w:rsidRPr="00292842">
              <w:t>常熟</w:t>
            </w:r>
            <w:r w:rsidRPr="00292842">
              <w:t>)</w:t>
            </w:r>
            <w:r w:rsidRPr="00292842">
              <w:t>有限公司</w:t>
            </w:r>
          </w:p>
        </w:tc>
        <w:tc>
          <w:tcPr>
            <w:tcW w:w="631" w:type="pct"/>
            <w:tcBorders>
              <w:tl2br w:val="nil"/>
              <w:tr2bl w:val="nil"/>
            </w:tcBorders>
            <w:vAlign w:val="center"/>
          </w:tcPr>
          <w:p w14:paraId="6155050C" w14:textId="77777777" w:rsidR="001036EC" w:rsidRPr="00292842" w:rsidRDefault="00000000">
            <w:pPr>
              <w:pStyle w:val="tc9"/>
            </w:pPr>
            <w:r w:rsidRPr="00292842">
              <w:rPr>
                <w:rFonts w:hint="eastAsia"/>
              </w:rPr>
              <w:t xml:space="preserve">219.80 </w:t>
            </w:r>
          </w:p>
        </w:tc>
        <w:tc>
          <w:tcPr>
            <w:tcW w:w="564" w:type="pct"/>
            <w:tcBorders>
              <w:tl2br w:val="nil"/>
              <w:tr2bl w:val="nil"/>
            </w:tcBorders>
            <w:vAlign w:val="center"/>
          </w:tcPr>
          <w:p w14:paraId="15AF8BA8" w14:textId="77777777" w:rsidR="001036EC" w:rsidRPr="00292842" w:rsidRDefault="00000000">
            <w:pPr>
              <w:pStyle w:val="tc9"/>
            </w:pPr>
            <w:r w:rsidRPr="00292842">
              <w:rPr>
                <w:rFonts w:hint="eastAsia"/>
              </w:rPr>
              <w:t xml:space="preserve">219.80 </w:t>
            </w:r>
          </w:p>
        </w:tc>
        <w:tc>
          <w:tcPr>
            <w:tcW w:w="896" w:type="pct"/>
            <w:tcBorders>
              <w:tl2br w:val="nil"/>
              <w:tr2bl w:val="nil"/>
            </w:tcBorders>
            <w:vAlign w:val="center"/>
          </w:tcPr>
          <w:p w14:paraId="0A8D6DE6" w14:textId="77777777" w:rsidR="001036EC" w:rsidRPr="00292842" w:rsidRDefault="001036EC">
            <w:pPr>
              <w:pStyle w:val="tc9"/>
            </w:pPr>
          </w:p>
        </w:tc>
        <w:tc>
          <w:tcPr>
            <w:tcW w:w="816" w:type="pct"/>
            <w:tcBorders>
              <w:tl2br w:val="nil"/>
              <w:tr2bl w:val="nil"/>
            </w:tcBorders>
            <w:vAlign w:val="center"/>
          </w:tcPr>
          <w:p w14:paraId="6EBDB711" w14:textId="77777777" w:rsidR="001036EC" w:rsidRPr="00292842" w:rsidRDefault="001036EC">
            <w:pPr>
              <w:pStyle w:val="tc9"/>
            </w:pPr>
          </w:p>
        </w:tc>
        <w:tc>
          <w:tcPr>
            <w:tcW w:w="895" w:type="pct"/>
            <w:tcBorders>
              <w:tl2br w:val="nil"/>
              <w:tr2bl w:val="nil"/>
            </w:tcBorders>
            <w:vAlign w:val="center"/>
          </w:tcPr>
          <w:p w14:paraId="7F24EEF3" w14:textId="77777777" w:rsidR="001036EC" w:rsidRPr="00292842" w:rsidRDefault="00000000">
            <w:pPr>
              <w:pStyle w:val="tc9"/>
            </w:pPr>
            <w:r w:rsidRPr="00292842">
              <w:rPr>
                <w:rFonts w:hint="eastAsia"/>
              </w:rPr>
              <w:t>0</w:t>
            </w:r>
          </w:p>
        </w:tc>
      </w:tr>
      <w:tr w:rsidR="001036EC" w:rsidRPr="00292842" w14:paraId="6C05B6C6" w14:textId="77777777">
        <w:trPr>
          <w:trHeight w:val="285"/>
        </w:trPr>
        <w:tc>
          <w:tcPr>
            <w:tcW w:w="299" w:type="pct"/>
            <w:tcBorders>
              <w:tl2br w:val="nil"/>
              <w:tr2bl w:val="nil"/>
            </w:tcBorders>
            <w:noWrap/>
            <w:vAlign w:val="center"/>
          </w:tcPr>
          <w:p w14:paraId="7910FC9F" w14:textId="77777777" w:rsidR="001036EC" w:rsidRPr="00292842" w:rsidRDefault="00000000">
            <w:pPr>
              <w:pStyle w:val="tc9"/>
            </w:pPr>
            <w:r w:rsidRPr="00292842">
              <w:rPr>
                <w:rFonts w:hint="eastAsia"/>
              </w:rPr>
              <w:t>34</w:t>
            </w:r>
          </w:p>
        </w:tc>
        <w:tc>
          <w:tcPr>
            <w:tcW w:w="895" w:type="pct"/>
            <w:tcBorders>
              <w:tl2br w:val="nil"/>
              <w:tr2bl w:val="nil"/>
            </w:tcBorders>
            <w:vAlign w:val="center"/>
          </w:tcPr>
          <w:p w14:paraId="1BB85028" w14:textId="77777777" w:rsidR="001036EC" w:rsidRPr="00292842" w:rsidRDefault="00000000">
            <w:pPr>
              <w:pStyle w:val="tc9"/>
            </w:pPr>
            <w:r w:rsidRPr="00292842">
              <w:rPr>
                <w:rFonts w:hint="eastAsia"/>
              </w:rPr>
              <w:t>常熟后藤金属制品有限公司</w:t>
            </w:r>
          </w:p>
        </w:tc>
        <w:tc>
          <w:tcPr>
            <w:tcW w:w="631" w:type="pct"/>
            <w:tcBorders>
              <w:tl2br w:val="nil"/>
              <w:tr2bl w:val="nil"/>
            </w:tcBorders>
            <w:vAlign w:val="center"/>
          </w:tcPr>
          <w:p w14:paraId="08E7D3B2" w14:textId="77777777" w:rsidR="001036EC" w:rsidRPr="00292842" w:rsidRDefault="00000000">
            <w:pPr>
              <w:pStyle w:val="tc9"/>
            </w:pPr>
            <w:r w:rsidRPr="00292842">
              <w:rPr>
                <w:rFonts w:hint="eastAsia"/>
              </w:rPr>
              <w:t xml:space="preserve">100.00 </w:t>
            </w:r>
          </w:p>
        </w:tc>
        <w:tc>
          <w:tcPr>
            <w:tcW w:w="564" w:type="pct"/>
            <w:tcBorders>
              <w:tl2br w:val="nil"/>
              <w:tr2bl w:val="nil"/>
            </w:tcBorders>
            <w:vAlign w:val="center"/>
          </w:tcPr>
          <w:p w14:paraId="40B0F9E1" w14:textId="77777777" w:rsidR="001036EC" w:rsidRPr="00292842" w:rsidRDefault="00000000">
            <w:pPr>
              <w:pStyle w:val="tc9"/>
            </w:pPr>
            <w:r w:rsidRPr="00292842">
              <w:rPr>
                <w:rFonts w:hint="eastAsia"/>
              </w:rPr>
              <w:t xml:space="preserve">100.00 </w:t>
            </w:r>
          </w:p>
        </w:tc>
        <w:tc>
          <w:tcPr>
            <w:tcW w:w="896" w:type="pct"/>
            <w:tcBorders>
              <w:tl2br w:val="nil"/>
              <w:tr2bl w:val="nil"/>
            </w:tcBorders>
            <w:vAlign w:val="center"/>
          </w:tcPr>
          <w:p w14:paraId="606EF8A4" w14:textId="77777777" w:rsidR="001036EC" w:rsidRPr="00292842" w:rsidRDefault="001036EC">
            <w:pPr>
              <w:pStyle w:val="tc9"/>
            </w:pPr>
          </w:p>
        </w:tc>
        <w:tc>
          <w:tcPr>
            <w:tcW w:w="816" w:type="pct"/>
            <w:tcBorders>
              <w:tl2br w:val="nil"/>
              <w:tr2bl w:val="nil"/>
            </w:tcBorders>
            <w:vAlign w:val="center"/>
          </w:tcPr>
          <w:p w14:paraId="1C45857F" w14:textId="77777777" w:rsidR="001036EC" w:rsidRPr="00292842" w:rsidRDefault="001036EC">
            <w:pPr>
              <w:pStyle w:val="tc9"/>
            </w:pPr>
          </w:p>
        </w:tc>
        <w:tc>
          <w:tcPr>
            <w:tcW w:w="895" w:type="pct"/>
            <w:tcBorders>
              <w:tl2br w:val="nil"/>
              <w:tr2bl w:val="nil"/>
            </w:tcBorders>
            <w:vAlign w:val="center"/>
          </w:tcPr>
          <w:p w14:paraId="321F0B6A" w14:textId="77777777" w:rsidR="001036EC" w:rsidRPr="00292842" w:rsidRDefault="00000000">
            <w:pPr>
              <w:pStyle w:val="tc9"/>
            </w:pPr>
            <w:r w:rsidRPr="00292842">
              <w:rPr>
                <w:rFonts w:hint="eastAsia"/>
              </w:rPr>
              <w:t>0</w:t>
            </w:r>
          </w:p>
        </w:tc>
      </w:tr>
      <w:tr w:rsidR="001036EC" w:rsidRPr="00292842" w14:paraId="499BADE2" w14:textId="77777777">
        <w:trPr>
          <w:trHeight w:val="285"/>
        </w:trPr>
        <w:tc>
          <w:tcPr>
            <w:tcW w:w="299" w:type="pct"/>
            <w:tcBorders>
              <w:tl2br w:val="nil"/>
              <w:tr2bl w:val="nil"/>
            </w:tcBorders>
            <w:noWrap/>
            <w:vAlign w:val="center"/>
          </w:tcPr>
          <w:p w14:paraId="3241BEE5" w14:textId="77777777" w:rsidR="001036EC" w:rsidRPr="00292842" w:rsidRDefault="00000000">
            <w:pPr>
              <w:pStyle w:val="tc9"/>
            </w:pPr>
            <w:r w:rsidRPr="00292842">
              <w:rPr>
                <w:rFonts w:hint="eastAsia"/>
              </w:rPr>
              <w:t>35</w:t>
            </w:r>
          </w:p>
        </w:tc>
        <w:tc>
          <w:tcPr>
            <w:tcW w:w="895" w:type="pct"/>
            <w:tcBorders>
              <w:tl2br w:val="nil"/>
              <w:tr2bl w:val="nil"/>
            </w:tcBorders>
            <w:vAlign w:val="center"/>
          </w:tcPr>
          <w:p w14:paraId="1F451F80" w14:textId="77777777" w:rsidR="001036EC" w:rsidRPr="00292842" w:rsidRDefault="00000000">
            <w:pPr>
              <w:pStyle w:val="tc9"/>
            </w:pPr>
            <w:r w:rsidRPr="00292842">
              <w:rPr>
                <w:rFonts w:hint="eastAsia"/>
              </w:rPr>
              <w:t>常熟中佳新材料有限公司</w:t>
            </w:r>
          </w:p>
        </w:tc>
        <w:tc>
          <w:tcPr>
            <w:tcW w:w="631" w:type="pct"/>
            <w:tcBorders>
              <w:tl2br w:val="nil"/>
              <w:tr2bl w:val="nil"/>
            </w:tcBorders>
            <w:vAlign w:val="center"/>
          </w:tcPr>
          <w:p w14:paraId="39D62FD7" w14:textId="77777777" w:rsidR="001036EC" w:rsidRPr="00292842" w:rsidRDefault="00000000">
            <w:pPr>
              <w:pStyle w:val="tc9"/>
            </w:pPr>
            <w:r w:rsidRPr="00292842">
              <w:rPr>
                <w:rFonts w:hint="eastAsia"/>
              </w:rPr>
              <w:t xml:space="preserve">10.00 </w:t>
            </w:r>
          </w:p>
        </w:tc>
        <w:tc>
          <w:tcPr>
            <w:tcW w:w="564" w:type="pct"/>
            <w:tcBorders>
              <w:tl2br w:val="nil"/>
              <w:tr2bl w:val="nil"/>
            </w:tcBorders>
            <w:vAlign w:val="center"/>
          </w:tcPr>
          <w:p w14:paraId="68F629BD" w14:textId="77777777" w:rsidR="001036EC" w:rsidRPr="00292842" w:rsidRDefault="00000000">
            <w:pPr>
              <w:pStyle w:val="tc9"/>
            </w:pPr>
            <w:r w:rsidRPr="00292842">
              <w:rPr>
                <w:rFonts w:hint="eastAsia"/>
              </w:rPr>
              <w:t xml:space="preserve">10.00 </w:t>
            </w:r>
          </w:p>
        </w:tc>
        <w:tc>
          <w:tcPr>
            <w:tcW w:w="896" w:type="pct"/>
            <w:tcBorders>
              <w:tl2br w:val="nil"/>
              <w:tr2bl w:val="nil"/>
            </w:tcBorders>
            <w:vAlign w:val="center"/>
          </w:tcPr>
          <w:p w14:paraId="46AC214F" w14:textId="77777777" w:rsidR="001036EC" w:rsidRPr="00292842" w:rsidRDefault="001036EC">
            <w:pPr>
              <w:pStyle w:val="tc9"/>
            </w:pPr>
          </w:p>
        </w:tc>
        <w:tc>
          <w:tcPr>
            <w:tcW w:w="816" w:type="pct"/>
            <w:tcBorders>
              <w:tl2br w:val="nil"/>
              <w:tr2bl w:val="nil"/>
            </w:tcBorders>
            <w:vAlign w:val="center"/>
          </w:tcPr>
          <w:p w14:paraId="5486B1E2" w14:textId="77777777" w:rsidR="001036EC" w:rsidRPr="00292842" w:rsidRDefault="001036EC">
            <w:pPr>
              <w:pStyle w:val="tc9"/>
            </w:pPr>
          </w:p>
        </w:tc>
        <w:tc>
          <w:tcPr>
            <w:tcW w:w="895" w:type="pct"/>
            <w:tcBorders>
              <w:tl2br w:val="nil"/>
              <w:tr2bl w:val="nil"/>
            </w:tcBorders>
            <w:vAlign w:val="center"/>
          </w:tcPr>
          <w:p w14:paraId="4E63114E" w14:textId="77777777" w:rsidR="001036EC" w:rsidRPr="00292842" w:rsidRDefault="00000000">
            <w:pPr>
              <w:pStyle w:val="tc9"/>
            </w:pPr>
            <w:r w:rsidRPr="00292842">
              <w:rPr>
                <w:rFonts w:hint="eastAsia"/>
              </w:rPr>
              <w:t>0</w:t>
            </w:r>
          </w:p>
        </w:tc>
      </w:tr>
      <w:tr w:rsidR="001036EC" w:rsidRPr="00292842" w14:paraId="3892E3B4" w14:textId="77777777">
        <w:trPr>
          <w:trHeight w:val="570"/>
        </w:trPr>
        <w:tc>
          <w:tcPr>
            <w:tcW w:w="299" w:type="pct"/>
            <w:tcBorders>
              <w:tl2br w:val="nil"/>
              <w:tr2bl w:val="nil"/>
            </w:tcBorders>
            <w:noWrap/>
            <w:vAlign w:val="center"/>
          </w:tcPr>
          <w:p w14:paraId="746A9B0E" w14:textId="77777777" w:rsidR="001036EC" w:rsidRPr="00292842" w:rsidRDefault="00000000">
            <w:pPr>
              <w:pStyle w:val="tc9"/>
            </w:pPr>
            <w:r w:rsidRPr="00292842">
              <w:rPr>
                <w:rFonts w:hint="eastAsia"/>
              </w:rPr>
              <w:t>36</w:t>
            </w:r>
          </w:p>
        </w:tc>
        <w:tc>
          <w:tcPr>
            <w:tcW w:w="895" w:type="pct"/>
            <w:tcBorders>
              <w:tl2br w:val="nil"/>
              <w:tr2bl w:val="nil"/>
            </w:tcBorders>
            <w:vAlign w:val="center"/>
          </w:tcPr>
          <w:p w14:paraId="38CB4DC4" w14:textId="77777777" w:rsidR="001036EC" w:rsidRPr="00292842" w:rsidRDefault="00000000">
            <w:pPr>
              <w:pStyle w:val="tc9"/>
            </w:pPr>
            <w:proofErr w:type="gramStart"/>
            <w:r w:rsidRPr="00292842">
              <w:t>凯毅德</w:t>
            </w:r>
            <w:proofErr w:type="gramEnd"/>
            <w:r w:rsidRPr="00292842">
              <w:t>汽车系统</w:t>
            </w:r>
            <w:r w:rsidRPr="00292842">
              <w:t>(</w:t>
            </w:r>
            <w:r w:rsidRPr="00292842">
              <w:t>常熟</w:t>
            </w:r>
            <w:r w:rsidRPr="00292842">
              <w:t>)</w:t>
            </w:r>
            <w:r w:rsidRPr="00292842">
              <w:t>有限公司</w:t>
            </w:r>
          </w:p>
        </w:tc>
        <w:tc>
          <w:tcPr>
            <w:tcW w:w="631" w:type="pct"/>
            <w:tcBorders>
              <w:tl2br w:val="nil"/>
              <w:tr2bl w:val="nil"/>
            </w:tcBorders>
            <w:vAlign w:val="center"/>
          </w:tcPr>
          <w:p w14:paraId="6A731E69" w14:textId="77777777" w:rsidR="001036EC" w:rsidRPr="00292842" w:rsidRDefault="00000000">
            <w:pPr>
              <w:pStyle w:val="tc9"/>
            </w:pPr>
            <w:r w:rsidRPr="00292842">
              <w:rPr>
                <w:rFonts w:hint="eastAsia"/>
              </w:rPr>
              <w:t xml:space="preserve">206.90 </w:t>
            </w:r>
          </w:p>
        </w:tc>
        <w:tc>
          <w:tcPr>
            <w:tcW w:w="564" w:type="pct"/>
            <w:tcBorders>
              <w:tl2br w:val="nil"/>
              <w:tr2bl w:val="nil"/>
            </w:tcBorders>
            <w:vAlign w:val="center"/>
          </w:tcPr>
          <w:p w14:paraId="5D62838D" w14:textId="77777777" w:rsidR="001036EC" w:rsidRPr="00292842" w:rsidRDefault="00000000">
            <w:pPr>
              <w:pStyle w:val="tc9"/>
            </w:pPr>
            <w:r w:rsidRPr="00292842">
              <w:rPr>
                <w:rFonts w:hint="eastAsia"/>
              </w:rPr>
              <w:t xml:space="preserve">206.90 </w:t>
            </w:r>
          </w:p>
        </w:tc>
        <w:tc>
          <w:tcPr>
            <w:tcW w:w="896" w:type="pct"/>
            <w:tcBorders>
              <w:tl2br w:val="nil"/>
              <w:tr2bl w:val="nil"/>
            </w:tcBorders>
            <w:vAlign w:val="center"/>
          </w:tcPr>
          <w:p w14:paraId="275D9729" w14:textId="77777777" w:rsidR="001036EC" w:rsidRPr="00292842" w:rsidRDefault="001036EC">
            <w:pPr>
              <w:pStyle w:val="tc9"/>
            </w:pPr>
          </w:p>
        </w:tc>
        <w:tc>
          <w:tcPr>
            <w:tcW w:w="816" w:type="pct"/>
            <w:tcBorders>
              <w:tl2br w:val="nil"/>
              <w:tr2bl w:val="nil"/>
            </w:tcBorders>
            <w:vAlign w:val="center"/>
          </w:tcPr>
          <w:p w14:paraId="4C7CB8B1" w14:textId="77777777" w:rsidR="001036EC" w:rsidRPr="00292842" w:rsidRDefault="001036EC">
            <w:pPr>
              <w:pStyle w:val="tc9"/>
            </w:pPr>
          </w:p>
        </w:tc>
        <w:tc>
          <w:tcPr>
            <w:tcW w:w="895" w:type="pct"/>
            <w:tcBorders>
              <w:tl2br w:val="nil"/>
              <w:tr2bl w:val="nil"/>
            </w:tcBorders>
            <w:vAlign w:val="center"/>
          </w:tcPr>
          <w:p w14:paraId="67C62C00" w14:textId="77777777" w:rsidR="001036EC" w:rsidRPr="00292842" w:rsidRDefault="00000000">
            <w:pPr>
              <w:pStyle w:val="tc9"/>
            </w:pPr>
            <w:r w:rsidRPr="00292842">
              <w:rPr>
                <w:rFonts w:hint="eastAsia"/>
              </w:rPr>
              <w:t>0</w:t>
            </w:r>
          </w:p>
        </w:tc>
      </w:tr>
      <w:tr w:rsidR="001036EC" w:rsidRPr="00292842" w14:paraId="61C4A8F0" w14:textId="77777777">
        <w:trPr>
          <w:trHeight w:val="285"/>
        </w:trPr>
        <w:tc>
          <w:tcPr>
            <w:tcW w:w="299" w:type="pct"/>
            <w:tcBorders>
              <w:tl2br w:val="nil"/>
              <w:tr2bl w:val="nil"/>
            </w:tcBorders>
            <w:noWrap/>
            <w:vAlign w:val="center"/>
          </w:tcPr>
          <w:p w14:paraId="763632D9" w14:textId="77777777" w:rsidR="001036EC" w:rsidRPr="00292842" w:rsidRDefault="00000000">
            <w:pPr>
              <w:pStyle w:val="tc9"/>
            </w:pPr>
            <w:r w:rsidRPr="00292842">
              <w:rPr>
                <w:rFonts w:hint="eastAsia"/>
              </w:rPr>
              <w:t>37</w:t>
            </w:r>
          </w:p>
        </w:tc>
        <w:tc>
          <w:tcPr>
            <w:tcW w:w="895" w:type="pct"/>
            <w:tcBorders>
              <w:tl2br w:val="nil"/>
              <w:tr2bl w:val="nil"/>
            </w:tcBorders>
            <w:vAlign w:val="center"/>
          </w:tcPr>
          <w:p w14:paraId="1849B375" w14:textId="77777777" w:rsidR="001036EC" w:rsidRPr="00292842" w:rsidRDefault="00000000">
            <w:pPr>
              <w:pStyle w:val="tc9"/>
            </w:pPr>
            <w:proofErr w:type="gramStart"/>
            <w:r w:rsidRPr="00292842">
              <w:t>辉门</w:t>
            </w:r>
            <w:proofErr w:type="gramEnd"/>
            <w:r w:rsidRPr="00292842">
              <w:t>(</w:t>
            </w:r>
            <w:r w:rsidRPr="00292842">
              <w:t>常熟</w:t>
            </w:r>
            <w:r w:rsidRPr="00292842">
              <w:t>)</w:t>
            </w:r>
            <w:r w:rsidRPr="00292842">
              <w:t>汽车部件有限公司</w:t>
            </w:r>
          </w:p>
        </w:tc>
        <w:tc>
          <w:tcPr>
            <w:tcW w:w="631" w:type="pct"/>
            <w:tcBorders>
              <w:tl2br w:val="nil"/>
              <w:tr2bl w:val="nil"/>
            </w:tcBorders>
            <w:vAlign w:val="center"/>
          </w:tcPr>
          <w:p w14:paraId="5E765676" w14:textId="77777777" w:rsidR="001036EC" w:rsidRPr="00292842" w:rsidRDefault="00000000">
            <w:pPr>
              <w:pStyle w:val="tc9"/>
            </w:pPr>
            <w:r w:rsidRPr="00292842">
              <w:rPr>
                <w:rFonts w:hint="eastAsia"/>
              </w:rPr>
              <w:t xml:space="preserve">48.40 </w:t>
            </w:r>
          </w:p>
        </w:tc>
        <w:tc>
          <w:tcPr>
            <w:tcW w:w="564" w:type="pct"/>
            <w:tcBorders>
              <w:tl2br w:val="nil"/>
              <w:tr2bl w:val="nil"/>
            </w:tcBorders>
            <w:vAlign w:val="center"/>
          </w:tcPr>
          <w:p w14:paraId="7CDFC73A" w14:textId="77777777" w:rsidR="001036EC" w:rsidRPr="00292842" w:rsidRDefault="00000000">
            <w:pPr>
              <w:pStyle w:val="tc9"/>
            </w:pPr>
            <w:r w:rsidRPr="00292842">
              <w:rPr>
                <w:rFonts w:hint="eastAsia"/>
              </w:rPr>
              <w:t xml:space="preserve">48.40 </w:t>
            </w:r>
          </w:p>
        </w:tc>
        <w:tc>
          <w:tcPr>
            <w:tcW w:w="896" w:type="pct"/>
            <w:tcBorders>
              <w:tl2br w:val="nil"/>
              <w:tr2bl w:val="nil"/>
            </w:tcBorders>
            <w:vAlign w:val="center"/>
          </w:tcPr>
          <w:p w14:paraId="2FEAFE86" w14:textId="77777777" w:rsidR="001036EC" w:rsidRPr="00292842" w:rsidRDefault="001036EC">
            <w:pPr>
              <w:pStyle w:val="tc9"/>
            </w:pPr>
          </w:p>
        </w:tc>
        <w:tc>
          <w:tcPr>
            <w:tcW w:w="816" w:type="pct"/>
            <w:tcBorders>
              <w:tl2br w:val="nil"/>
              <w:tr2bl w:val="nil"/>
            </w:tcBorders>
            <w:vAlign w:val="center"/>
          </w:tcPr>
          <w:p w14:paraId="6533174B" w14:textId="77777777" w:rsidR="001036EC" w:rsidRPr="00292842" w:rsidRDefault="001036EC">
            <w:pPr>
              <w:pStyle w:val="tc9"/>
            </w:pPr>
          </w:p>
        </w:tc>
        <w:tc>
          <w:tcPr>
            <w:tcW w:w="895" w:type="pct"/>
            <w:tcBorders>
              <w:tl2br w:val="nil"/>
              <w:tr2bl w:val="nil"/>
            </w:tcBorders>
            <w:vAlign w:val="center"/>
          </w:tcPr>
          <w:p w14:paraId="7411966C" w14:textId="77777777" w:rsidR="001036EC" w:rsidRPr="00292842" w:rsidRDefault="00000000">
            <w:pPr>
              <w:pStyle w:val="tc9"/>
            </w:pPr>
            <w:r w:rsidRPr="00292842">
              <w:rPr>
                <w:rFonts w:hint="eastAsia"/>
              </w:rPr>
              <w:t>0</w:t>
            </w:r>
          </w:p>
        </w:tc>
      </w:tr>
      <w:tr w:rsidR="001036EC" w:rsidRPr="00292842" w14:paraId="3C9292CE" w14:textId="77777777">
        <w:trPr>
          <w:trHeight w:val="855"/>
        </w:trPr>
        <w:tc>
          <w:tcPr>
            <w:tcW w:w="299" w:type="pct"/>
            <w:tcBorders>
              <w:tl2br w:val="nil"/>
              <w:tr2bl w:val="nil"/>
            </w:tcBorders>
            <w:noWrap/>
            <w:vAlign w:val="center"/>
          </w:tcPr>
          <w:p w14:paraId="5091FB31" w14:textId="77777777" w:rsidR="001036EC" w:rsidRPr="00292842" w:rsidRDefault="00000000">
            <w:pPr>
              <w:pStyle w:val="tc9"/>
            </w:pPr>
            <w:r w:rsidRPr="00292842">
              <w:rPr>
                <w:rFonts w:hint="eastAsia"/>
              </w:rPr>
              <w:t>38</w:t>
            </w:r>
          </w:p>
        </w:tc>
        <w:tc>
          <w:tcPr>
            <w:tcW w:w="895" w:type="pct"/>
            <w:tcBorders>
              <w:tl2br w:val="nil"/>
              <w:tr2bl w:val="nil"/>
            </w:tcBorders>
            <w:vAlign w:val="center"/>
          </w:tcPr>
          <w:p w14:paraId="0B5E783F" w14:textId="77777777" w:rsidR="001036EC" w:rsidRPr="00292842" w:rsidRDefault="00000000">
            <w:pPr>
              <w:pStyle w:val="tc9"/>
            </w:pPr>
            <w:r w:rsidRPr="00292842">
              <w:rPr>
                <w:rFonts w:hint="eastAsia"/>
              </w:rPr>
              <w:t>丰田智能电动汽车研发中心</w:t>
            </w:r>
            <w:r w:rsidRPr="00292842">
              <w:t>(</w:t>
            </w:r>
            <w:r w:rsidRPr="00292842">
              <w:rPr>
                <w:rFonts w:hint="eastAsia"/>
              </w:rPr>
              <w:t>中国</w:t>
            </w:r>
            <w:r w:rsidRPr="00292842">
              <w:t>)</w:t>
            </w:r>
            <w:r w:rsidRPr="00292842">
              <w:rPr>
                <w:rFonts w:hint="eastAsia"/>
              </w:rPr>
              <w:t>有限公司</w:t>
            </w:r>
          </w:p>
        </w:tc>
        <w:tc>
          <w:tcPr>
            <w:tcW w:w="631" w:type="pct"/>
            <w:tcBorders>
              <w:tl2br w:val="nil"/>
              <w:tr2bl w:val="nil"/>
            </w:tcBorders>
            <w:vAlign w:val="center"/>
          </w:tcPr>
          <w:p w14:paraId="4237BC83" w14:textId="77777777" w:rsidR="001036EC" w:rsidRPr="00292842" w:rsidRDefault="00000000">
            <w:pPr>
              <w:pStyle w:val="tc9"/>
            </w:pPr>
            <w:r w:rsidRPr="00292842">
              <w:rPr>
                <w:rFonts w:hint="eastAsia"/>
              </w:rPr>
              <w:t xml:space="preserve">47.11 </w:t>
            </w:r>
          </w:p>
        </w:tc>
        <w:tc>
          <w:tcPr>
            <w:tcW w:w="564" w:type="pct"/>
            <w:tcBorders>
              <w:tl2br w:val="nil"/>
              <w:tr2bl w:val="nil"/>
            </w:tcBorders>
            <w:vAlign w:val="center"/>
          </w:tcPr>
          <w:p w14:paraId="6F47CD32" w14:textId="77777777" w:rsidR="001036EC" w:rsidRPr="00292842" w:rsidRDefault="00000000">
            <w:pPr>
              <w:pStyle w:val="tc9"/>
            </w:pPr>
            <w:r w:rsidRPr="00292842">
              <w:rPr>
                <w:rFonts w:hint="eastAsia"/>
              </w:rPr>
              <w:t xml:space="preserve">47.11 </w:t>
            </w:r>
          </w:p>
        </w:tc>
        <w:tc>
          <w:tcPr>
            <w:tcW w:w="896" w:type="pct"/>
            <w:tcBorders>
              <w:tl2br w:val="nil"/>
              <w:tr2bl w:val="nil"/>
            </w:tcBorders>
            <w:vAlign w:val="center"/>
          </w:tcPr>
          <w:p w14:paraId="3097EEAD" w14:textId="77777777" w:rsidR="001036EC" w:rsidRPr="00292842" w:rsidRDefault="001036EC">
            <w:pPr>
              <w:pStyle w:val="tc9"/>
            </w:pPr>
          </w:p>
        </w:tc>
        <w:tc>
          <w:tcPr>
            <w:tcW w:w="816" w:type="pct"/>
            <w:tcBorders>
              <w:tl2br w:val="nil"/>
              <w:tr2bl w:val="nil"/>
            </w:tcBorders>
            <w:vAlign w:val="center"/>
          </w:tcPr>
          <w:p w14:paraId="4FAC31E5" w14:textId="77777777" w:rsidR="001036EC" w:rsidRPr="00292842" w:rsidRDefault="001036EC">
            <w:pPr>
              <w:pStyle w:val="tc9"/>
            </w:pPr>
          </w:p>
        </w:tc>
        <w:tc>
          <w:tcPr>
            <w:tcW w:w="895" w:type="pct"/>
            <w:tcBorders>
              <w:tl2br w:val="nil"/>
              <w:tr2bl w:val="nil"/>
            </w:tcBorders>
            <w:vAlign w:val="center"/>
          </w:tcPr>
          <w:p w14:paraId="1C03103C" w14:textId="77777777" w:rsidR="001036EC" w:rsidRPr="00292842" w:rsidRDefault="00000000">
            <w:pPr>
              <w:pStyle w:val="tc9"/>
            </w:pPr>
            <w:r w:rsidRPr="00292842">
              <w:rPr>
                <w:rFonts w:hint="eastAsia"/>
              </w:rPr>
              <w:t>0</w:t>
            </w:r>
          </w:p>
        </w:tc>
      </w:tr>
      <w:tr w:rsidR="001036EC" w:rsidRPr="00292842" w14:paraId="53812E24" w14:textId="77777777">
        <w:trPr>
          <w:trHeight w:val="570"/>
        </w:trPr>
        <w:tc>
          <w:tcPr>
            <w:tcW w:w="299" w:type="pct"/>
            <w:tcBorders>
              <w:tl2br w:val="nil"/>
              <w:tr2bl w:val="nil"/>
            </w:tcBorders>
            <w:noWrap/>
            <w:vAlign w:val="center"/>
          </w:tcPr>
          <w:p w14:paraId="5E16CDD6" w14:textId="77777777" w:rsidR="001036EC" w:rsidRPr="00292842" w:rsidRDefault="00000000">
            <w:pPr>
              <w:pStyle w:val="tc9"/>
            </w:pPr>
            <w:r w:rsidRPr="00292842">
              <w:rPr>
                <w:rFonts w:hint="eastAsia"/>
              </w:rPr>
              <w:t>39</w:t>
            </w:r>
          </w:p>
        </w:tc>
        <w:tc>
          <w:tcPr>
            <w:tcW w:w="895" w:type="pct"/>
            <w:tcBorders>
              <w:tl2br w:val="nil"/>
              <w:tr2bl w:val="nil"/>
            </w:tcBorders>
            <w:vAlign w:val="center"/>
          </w:tcPr>
          <w:p w14:paraId="2BE38540" w14:textId="77777777" w:rsidR="001036EC" w:rsidRPr="00292842" w:rsidRDefault="00000000">
            <w:pPr>
              <w:pStyle w:val="tc9"/>
            </w:pPr>
            <w:r w:rsidRPr="00292842">
              <w:rPr>
                <w:rFonts w:hint="eastAsia"/>
              </w:rPr>
              <w:t>新中源丰田汽车能源系统有限公司</w:t>
            </w:r>
          </w:p>
        </w:tc>
        <w:tc>
          <w:tcPr>
            <w:tcW w:w="631" w:type="pct"/>
            <w:tcBorders>
              <w:tl2br w:val="nil"/>
              <w:tr2bl w:val="nil"/>
            </w:tcBorders>
            <w:vAlign w:val="center"/>
          </w:tcPr>
          <w:p w14:paraId="527BC16A" w14:textId="77777777" w:rsidR="001036EC" w:rsidRPr="00292842" w:rsidRDefault="00000000">
            <w:pPr>
              <w:pStyle w:val="tc9"/>
            </w:pPr>
            <w:r w:rsidRPr="00292842">
              <w:rPr>
                <w:rFonts w:hint="eastAsia"/>
              </w:rPr>
              <w:t xml:space="preserve">15.68 </w:t>
            </w:r>
          </w:p>
        </w:tc>
        <w:tc>
          <w:tcPr>
            <w:tcW w:w="564" w:type="pct"/>
            <w:tcBorders>
              <w:tl2br w:val="nil"/>
              <w:tr2bl w:val="nil"/>
            </w:tcBorders>
            <w:vAlign w:val="center"/>
          </w:tcPr>
          <w:p w14:paraId="70B7DF30" w14:textId="77777777" w:rsidR="001036EC" w:rsidRPr="00292842" w:rsidRDefault="00000000">
            <w:pPr>
              <w:pStyle w:val="tc9"/>
            </w:pPr>
            <w:r w:rsidRPr="00292842">
              <w:rPr>
                <w:rFonts w:hint="eastAsia"/>
              </w:rPr>
              <w:t xml:space="preserve">15.68 </w:t>
            </w:r>
          </w:p>
        </w:tc>
        <w:tc>
          <w:tcPr>
            <w:tcW w:w="896" w:type="pct"/>
            <w:tcBorders>
              <w:tl2br w:val="nil"/>
              <w:tr2bl w:val="nil"/>
            </w:tcBorders>
            <w:vAlign w:val="center"/>
          </w:tcPr>
          <w:p w14:paraId="58FA32EA" w14:textId="77777777" w:rsidR="001036EC" w:rsidRPr="00292842" w:rsidRDefault="001036EC">
            <w:pPr>
              <w:pStyle w:val="tc9"/>
            </w:pPr>
          </w:p>
        </w:tc>
        <w:tc>
          <w:tcPr>
            <w:tcW w:w="816" w:type="pct"/>
            <w:tcBorders>
              <w:tl2br w:val="nil"/>
              <w:tr2bl w:val="nil"/>
            </w:tcBorders>
            <w:vAlign w:val="center"/>
          </w:tcPr>
          <w:p w14:paraId="11802C3A" w14:textId="77777777" w:rsidR="001036EC" w:rsidRPr="00292842" w:rsidRDefault="001036EC">
            <w:pPr>
              <w:pStyle w:val="tc9"/>
            </w:pPr>
          </w:p>
        </w:tc>
        <w:tc>
          <w:tcPr>
            <w:tcW w:w="895" w:type="pct"/>
            <w:tcBorders>
              <w:tl2br w:val="nil"/>
              <w:tr2bl w:val="nil"/>
            </w:tcBorders>
            <w:vAlign w:val="center"/>
          </w:tcPr>
          <w:p w14:paraId="7D2D7227" w14:textId="77777777" w:rsidR="001036EC" w:rsidRPr="00292842" w:rsidRDefault="00000000">
            <w:pPr>
              <w:pStyle w:val="tc9"/>
            </w:pPr>
            <w:r w:rsidRPr="00292842">
              <w:rPr>
                <w:rFonts w:hint="eastAsia"/>
              </w:rPr>
              <w:t>0</w:t>
            </w:r>
          </w:p>
        </w:tc>
      </w:tr>
      <w:tr w:rsidR="001036EC" w:rsidRPr="00292842" w14:paraId="2F71F9AF" w14:textId="77777777">
        <w:trPr>
          <w:trHeight w:val="285"/>
        </w:trPr>
        <w:tc>
          <w:tcPr>
            <w:tcW w:w="299" w:type="pct"/>
            <w:tcBorders>
              <w:tl2br w:val="nil"/>
              <w:tr2bl w:val="nil"/>
            </w:tcBorders>
            <w:noWrap/>
            <w:vAlign w:val="center"/>
          </w:tcPr>
          <w:p w14:paraId="1DD3EB2E" w14:textId="77777777" w:rsidR="001036EC" w:rsidRPr="00292842" w:rsidRDefault="00000000">
            <w:pPr>
              <w:pStyle w:val="tc9"/>
            </w:pPr>
            <w:r w:rsidRPr="00292842">
              <w:rPr>
                <w:rFonts w:hint="eastAsia"/>
              </w:rPr>
              <w:t>40</w:t>
            </w:r>
          </w:p>
        </w:tc>
        <w:tc>
          <w:tcPr>
            <w:tcW w:w="895" w:type="pct"/>
            <w:tcBorders>
              <w:tl2br w:val="nil"/>
              <w:tr2bl w:val="nil"/>
            </w:tcBorders>
            <w:vAlign w:val="center"/>
          </w:tcPr>
          <w:p w14:paraId="65F1FDDA" w14:textId="77777777" w:rsidR="001036EC" w:rsidRPr="00292842" w:rsidRDefault="00000000">
            <w:pPr>
              <w:pStyle w:val="tc9"/>
            </w:pPr>
            <w:r w:rsidRPr="00292842">
              <w:rPr>
                <w:rFonts w:hint="eastAsia"/>
              </w:rPr>
              <w:t>科力美汽车动力电池有限公司</w:t>
            </w:r>
          </w:p>
        </w:tc>
        <w:tc>
          <w:tcPr>
            <w:tcW w:w="631" w:type="pct"/>
            <w:tcBorders>
              <w:tl2br w:val="nil"/>
              <w:tr2bl w:val="nil"/>
            </w:tcBorders>
            <w:vAlign w:val="center"/>
          </w:tcPr>
          <w:p w14:paraId="0FA4929A" w14:textId="77777777" w:rsidR="001036EC" w:rsidRPr="00292842" w:rsidRDefault="00000000">
            <w:pPr>
              <w:pStyle w:val="tc9"/>
            </w:pPr>
            <w:r w:rsidRPr="00292842">
              <w:rPr>
                <w:rFonts w:hint="eastAsia"/>
              </w:rPr>
              <w:t xml:space="preserve">523.29 </w:t>
            </w:r>
          </w:p>
        </w:tc>
        <w:tc>
          <w:tcPr>
            <w:tcW w:w="564" w:type="pct"/>
            <w:tcBorders>
              <w:tl2br w:val="nil"/>
              <w:tr2bl w:val="nil"/>
            </w:tcBorders>
            <w:vAlign w:val="center"/>
          </w:tcPr>
          <w:p w14:paraId="3798E1D5" w14:textId="77777777" w:rsidR="001036EC" w:rsidRPr="00292842" w:rsidRDefault="00000000">
            <w:pPr>
              <w:pStyle w:val="tc9"/>
            </w:pPr>
            <w:r w:rsidRPr="00292842">
              <w:rPr>
                <w:rFonts w:hint="eastAsia"/>
              </w:rPr>
              <w:t xml:space="preserve">523.29 </w:t>
            </w:r>
          </w:p>
        </w:tc>
        <w:tc>
          <w:tcPr>
            <w:tcW w:w="896" w:type="pct"/>
            <w:tcBorders>
              <w:tl2br w:val="nil"/>
              <w:tr2bl w:val="nil"/>
            </w:tcBorders>
            <w:vAlign w:val="center"/>
          </w:tcPr>
          <w:p w14:paraId="7F1C7195" w14:textId="77777777" w:rsidR="001036EC" w:rsidRPr="00292842" w:rsidRDefault="001036EC">
            <w:pPr>
              <w:pStyle w:val="tc9"/>
            </w:pPr>
          </w:p>
        </w:tc>
        <w:tc>
          <w:tcPr>
            <w:tcW w:w="816" w:type="pct"/>
            <w:tcBorders>
              <w:tl2br w:val="nil"/>
              <w:tr2bl w:val="nil"/>
            </w:tcBorders>
            <w:vAlign w:val="center"/>
          </w:tcPr>
          <w:p w14:paraId="013E4CBB" w14:textId="77777777" w:rsidR="001036EC" w:rsidRPr="00292842" w:rsidRDefault="001036EC">
            <w:pPr>
              <w:pStyle w:val="tc9"/>
            </w:pPr>
          </w:p>
        </w:tc>
        <w:tc>
          <w:tcPr>
            <w:tcW w:w="895" w:type="pct"/>
            <w:tcBorders>
              <w:tl2br w:val="nil"/>
              <w:tr2bl w:val="nil"/>
            </w:tcBorders>
            <w:vAlign w:val="center"/>
          </w:tcPr>
          <w:p w14:paraId="4E124F1D" w14:textId="77777777" w:rsidR="001036EC" w:rsidRPr="00292842" w:rsidRDefault="00000000">
            <w:pPr>
              <w:pStyle w:val="tc9"/>
            </w:pPr>
            <w:r w:rsidRPr="00292842">
              <w:rPr>
                <w:rFonts w:hint="eastAsia"/>
              </w:rPr>
              <w:t>0</w:t>
            </w:r>
          </w:p>
        </w:tc>
      </w:tr>
      <w:tr w:rsidR="001036EC" w:rsidRPr="00292842" w14:paraId="634AA23E" w14:textId="77777777">
        <w:trPr>
          <w:trHeight w:val="285"/>
        </w:trPr>
        <w:tc>
          <w:tcPr>
            <w:tcW w:w="299" w:type="pct"/>
            <w:tcBorders>
              <w:tl2br w:val="nil"/>
              <w:tr2bl w:val="nil"/>
            </w:tcBorders>
            <w:noWrap/>
            <w:vAlign w:val="center"/>
          </w:tcPr>
          <w:p w14:paraId="42846DF7" w14:textId="77777777" w:rsidR="001036EC" w:rsidRPr="00292842" w:rsidRDefault="00000000">
            <w:pPr>
              <w:pStyle w:val="tc9"/>
            </w:pPr>
            <w:r w:rsidRPr="00292842">
              <w:rPr>
                <w:rFonts w:hint="eastAsia"/>
              </w:rPr>
              <w:lastRenderedPageBreak/>
              <w:t>41</w:t>
            </w:r>
          </w:p>
        </w:tc>
        <w:tc>
          <w:tcPr>
            <w:tcW w:w="895" w:type="pct"/>
            <w:tcBorders>
              <w:tl2br w:val="nil"/>
              <w:tr2bl w:val="nil"/>
            </w:tcBorders>
            <w:vAlign w:val="center"/>
          </w:tcPr>
          <w:p w14:paraId="6D7B69D4" w14:textId="77777777" w:rsidR="001036EC" w:rsidRPr="00292842" w:rsidRDefault="00000000">
            <w:pPr>
              <w:pStyle w:val="tc9"/>
            </w:pPr>
            <w:r w:rsidRPr="00292842">
              <w:t>泰宝制笔材料</w:t>
            </w:r>
            <w:r w:rsidRPr="00292842">
              <w:t>(</w:t>
            </w:r>
            <w:r w:rsidRPr="00292842">
              <w:t>常熟</w:t>
            </w:r>
            <w:r w:rsidRPr="00292842">
              <w:t>)</w:t>
            </w:r>
            <w:r w:rsidRPr="00292842">
              <w:t>有限公司</w:t>
            </w:r>
          </w:p>
        </w:tc>
        <w:tc>
          <w:tcPr>
            <w:tcW w:w="631" w:type="pct"/>
            <w:tcBorders>
              <w:tl2br w:val="nil"/>
              <w:tr2bl w:val="nil"/>
            </w:tcBorders>
            <w:vAlign w:val="center"/>
          </w:tcPr>
          <w:p w14:paraId="3297E6B3" w14:textId="77777777" w:rsidR="001036EC" w:rsidRPr="00292842" w:rsidRDefault="00000000">
            <w:pPr>
              <w:pStyle w:val="tc9"/>
            </w:pPr>
            <w:r w:rsidRPr="00292842">
              <w:rPr>
                <w:rFonts w:hint="eastAsia"/>
              </w:rPr>
              <w:t xml:space="preserve">48.00 </w:t>
            </w:r>
          </w:p>
        </w:tc>
        <w:tc>
          <w:tcPr>
            <w:tcW w:w="564" w:type="pct"/>
            <w:tcBorders>
              <w:tl2br w:val="nil"/>
              <w:tr2bl w:val="nil"/>
            </w:tcBorders>
            <w:vAlign w:val="center"/>
          </w:tcPr>
          <w:p w14:paraId="087A1E19" w14:textId="77777777" w:rsidR="001036EC" w:rsidRPr="00292842" w:rsidRDefault="00000000">
            <w:pPr>
              <w:pStyle w:val="tc9"/>
            </w:pPr>
            <w:r w:rsidRPr="00292842">
              <w:rPr>
                <w:rFonts w:hint="eastAsia"/>
              </w:rPr>
              <w:t xml:space="preserve">48.00 </w:t>
            </w:r>
          </w:p>
        </w:tc>
        <w:tc>
          <w:tcPr>
            <w:tcW w:w="896" w:type="pct"/>
            <w:tcBorders>
              <w:tl2br w:val="nil"/>
              <w:tr2bl w:val="nil"/>
            </w:tcBorders>
            <w:vAlign w:val="center"/>
          </w:tcPr>
          <w:p w14:paraId="4FE159FB" w14:textId="77777777" w:rsidR="001036EC" w:rsidRPr="00292842" w:rsidRDefault="001036EC">
            <w:pPr>
              <w:pStyle w:val="tc9"/>
            </w:pPr>
          </w:p>
        </w:tc>
        <w:tc>
          <w:tcPr>
            <w:tcW w:w="816" w:type="pct"/>
            <w:tcBorders>
              <w:tl2br w:val="nil"/>
              <w:tr2bl w:val="nil"/>
            </w:tcBorders>
            <w:vAlign w:val="center"/>
          </w:tcPr>
          <w:p w14:paraId="1345D52B" w14:textId="77777777" w:rsidR="001036EC" w:rsidRPr="00292842" w:rsidRDefault="001036EC">
            <w:pPr>
              <w:pStyle w:val="tc9"/>
            </w:pPr>
          </w:p>
        </w:tc>
        <w:tc>
          <w:tcPr>
            <w:tcW w:w="895" w:type="pct"/>
            <w:tcBorders>
              <w:tl2br w:val="nil"/>
              <w:tr2bl w:val="nil"/>
            </w:tcBorders>
            <w:vAlign w:val="center"/>
          </w:tcPr>
          <w:p w14:paraId="790F8412" w14:textId="77777777" w:rsidR="001036EC" w:rsidRPr="00292842" w:rsidRDefault="00000000">
            <w:pPr>
              <w:pStyle w:val="tc9"/>
            </w:pPr>
            <w:r w:rsidRPr="00292842">
              <w:rPr>
                <w:rFonts w:hint="eastAsia"/>
              </w:rPr>
              <w:t>0</w:t>
            </w:r>
          </w:p>
        </w:tc>
      </w:tr>
      <w:tr w:rsidR="001036EC" w:rsidRPr="00292842" w14:paraId="6C05C30B" w14:textId="77777777">
        <w:trPr>
          <w:trHeight w:val="570"/>
        </w:trPr>
        <w:tc>
          <w:tcPr>
            <w:tcW w:w="299" w:type="pct"/>
            <w:tcBorders>
              <w:tl2br w:val="nil"/>
              <w:tr2bl w:val="nil"/>
            </w:tcBorders>
            <w:noWrap/>
            <w:vAlign w:val="center"/>
          </w:tcPr>
          <w:p w14:paraId="413F2088" w14:textId="77777777" w:rsidR="001036EC" w:rsidRPr="00292842" w:rsidRDefault="00000000">
            <w:pPr>
              <w:pStyle w:val="tc9"/>
            </w:pPr>
            <w:r w:rsidRPr="00292842">
              <w:rPr>
                <w:rFonts w:hint="eastAsia"/>
              </w:rPr>
              <w:t>42</w:t>
            </w:r>
          </w:p>
        </w:tc>
        <w:tc>
          <w:tcPr>
            <w:tcW w:w="895" w:type="pct"/>
            <w:tcBorders>
              <w:tl2br w:val="nil"/>
              <w:tr2bl w:val="nil"/>
            </w:tcBorders>
            <w:vAlign w:val="center"/>
          </w:tcPr>
          <w:p w14:paraId="2DCFCC7C" w14:textId="77777777" w:rsidR="001036EC" w:rsidRPr="00292842" w:rsidRDefault="00000000">
            <w:pPr>
              <w:pStyle w:val="tc9"/>
            </w:pPr>
            <w:proofErr w:type="gramStart"/>
            <w:r w:rsidRPr="00292842">
              <w:t>特百嘉包装</w:t>
            </w:r>
            <w:proofErr w:type="gramEnd"/>
            <w:r w:rsidRPr="00292842">
              <w:t>制品</w:t>
            </w:r>
            <w:r w:rsidRPr="00292842">
              <w:t>(</w:t>
            </w:r>
            <w:r w:rsidRPr="00292842">
              <w:t>常熟</w:t>
            </w:r>
            <w:r w:rsidRPr="00292842">
              <w:t>)</w:t>
            </w:r>
            <w:r w:rsidRPr="00292842">
              <w:t>有限公司</w:t>
            </w:r>
          </w:p>
        </w:tc>
        <w:tc>
          <w:tcPr>
            <w:tcW w:w="631" w:type="pct"/>
            <w:tcBorders>
              <w:tl2br w:val="nil"/>
              <w:tr2bl w:val="nil"/>
            </w:tcBorders>
            <w:vAlign w:val="center"/>
          </w:tcPr>
          <w:p w14:paraId="17E48B0A" w14:textId="77777777" w:rsidR="001036EC" w:rsidRPr="00292842" w:rsidRDefault="00000000">
            <w:pPr>
              <w:pStyle w:val="tc9"/>
            </w:pPr>
            <w:r w:rsidRPr="00292842">
              <w:rPr>
                <w:rFonts w:hint="eastAsia"/>
              </w:rPr>
              <w:t xml:space="preserve">98.95 </w:t>
            </w:r>
          </w:p>
        </w:tc>
        <w:tc>
          <w:tcPr>
            <w:tcW w:w="564" w:type="pct"/>
            <w:tcBorders>
              <w:tl2br w:val="nil"/>
              <w:tr2bl w:val="nil"/>
            </w:tcBorders>
            <w:vAlign w:val="center"/>
          </w:tcPr>
          <w:p w14:paraId="35B6B7E1" w14:textId="77777777" w:rsidR="001036EC" w:rsidRPr="00292842" w:rsidRDefault="00000000">
            <w:pPr>
              <w:pStyle w:val="tc9"/>
            </w:pPr>
            <w:r w:rsidRPr="00292842">
              <w:rPr>
                <w:rFonts w:hint="eastAsia"/>
              </w:rPr>
              <w:t xml:space="preserve">98.95 </w:t>
            </w:r>
          </w:p>
        </w:tc>
        <w:tc>
          <w:tcPr>
            <w:tcW w:w="896" w:type="pct"/>
            <w:tcBorders>
              <w:tl2br w:val="nil"/>
              <w:tr2bl w:val="nil"/>
            </w:tcBorders>
            <w:vAlign w:val="center"/>
          </w:tcPr>
          <w:p w14:paraId="3DB903E3" w14:textId="77777777" w:rsidR="001036EC" w:rsidRPr="00292842" w:rsidRDefault="001036EC">
            <w:pPr>
              <w:pStyle w:val="tc9"/>
            </w:pPr>
          </w:p>
        </w:tc>
        <w:tc>
          <w:tcPr>
            <w:tcW w:w="816" w:type="pct"/>
            <w:tcBorders>
              <w:tl2br w:val="nil"/>
              <w:tr2bl w:val="nil"/>
            </w:tcBorders>
            <w:vAlign w:val="center"/>
          </w:tcPr>
          <w:p w14:paraId="7DD6EA70" w14:textId="77777777" w:rsidR="001036EC" w:rsidRPr="00292842" w:rsidRDefault="001036EC">
            <w:pPr>
              <w:pStyle w:val="tc9"/>
            </w:pPr>
          </w:p>
        </w:tc>
        <w:tc>
          <w:tcPr>
            <w:tcW w:w="895" w:type="pct"/>
            <w:tcBorders>
              <w:tl2br w:val="nil"/>
              <w:tr2bl w:val="nil"/>
            </w:tcBorders>
            <w:vAlign w:val="center"/>
          </w:tcPr>
          <w:p w14:paraId="38ECB5C3" w14:textId="77777777" w:rsidR="001036EC" w:rsidRPr="00292842" w:rsidRDefault="00000000">
            <w:pPr>
              <w:pStyle w:val="tc9"/>
            </w:pPr>
            <w:r w:rsidRPr="00292842">
              <w:rPr>
                <w:rFonts w:hint="eastAsia"/>
              </w:rPr>
              <w:t>0</w:t>
            </w:r>
          </w:p>
        </w:tc>
      </w:tr>
      <w:tr w:rsidR="001036EC" w:rsidRPr="00292842" w14:paraId="51414D9B" w14:textId="77777777">
        <w:trPr>
          <w:trHeight w:val="570"/>
        </w:trPr>
        <w:tc>
          <w:tcPr>
            <w:tcW w:w="299" w:type="pct"/>
            <w:tcBorders>
              <w:tl2br w:val="nil"/>
              <w:tr2bl w:val="nil"/>
            </w:tcBorders>
            <w:noWrap/>
            <w:vAlign w:val="center"/>
          </w:tcPr>
          <w:p w14:paraId="34186898" w14:textId="77777777" w:rsidR="001036EC" w:rsidRPr="00292842" w:rsidRDefault="00000000">
            <w:pPr>
              <w:pStyle w:val="tc9"/>
            </w:pPr>
            <w:r w:rsidRPr="00292842">
              <w:rPr>
                <w:rFonts w:hint="eastAsia"/>
              </w:rPr>
              <w:t>43</w:t>
            </w:r>
          </w:p>
        </w:tc>
        <w:tc>
          <w:tcPr>
            <w:tcW w:w="895" w:type="pct"/>
            <w:tcBorders>
              <w:tl2br w:val="nil"/>
              <w:tr2bl w:val="nil"/>
            </w:tcBorders>
            <w:vAlign w:val="center"/>
          </w:tcPr>
          <w:p w14:paraId="277162C4" w14:textId="77777777" w:rsidR="001036EC" w:rsidRPr="00292842" w:rsidRDefault="00000000">
            <w:pPr>
              <w:pStyle w:val="tc9"/>
            </w:pPr>
            <w:r w:rsidRPr="00292842">
              <w:t>马勒机电技术</w:t>
            </w:r>
            <w:r w:rsidRPr="00292842">
              <w:t>(</w:t>
            </w:r>
            <w:r w:rsidRPr="00292842">
              <w:t>苏州</w:t>
            </w:r>
            <w:r w:rsidRPr="00292842">
              <w:t>)</w:t>
            </w:r>
            <w:r w:rsidRPr="00292842">
              <w:t>有限公司</w:t>
            </w:r>
          </w:p>
        </w:tc>
        <w:tc>
          <w:tcPr>
            <w:tcW w:w="631" w:type="pct"/>
            <w:tcBorders>
              <w:tl2br w:val="nil"/>
              <w:tr2bl w:val="nil"/>
            </w:tcBorders>
            <w:vAlign w:val="center"/>
          </w:tcPr>
          <w:p w14:paraId="43E6C0FC" w14:textId="77777777" w:rsidR="001036EC" w:rsidRPr="00292842" w:rsidRDefault="00000000">
            <w:pPr>
              <w:pStyle w:val="tc9"/>
            </w:pPr>
            <w:r w:rsidRPr="00292842">
              <w:rPr>
                <w:rFonts w:hint="eastAsia"/>
              </w:rPr>
              <w:t xml:space="preserve">349.51 </w:t>
            </w:r>
          </w:p>
        </w:tc>
        <w:tc>
          <w:tcPr>
            <w:tcW w:w="564" w:type="pct"/>
            <w:tcBorders>
              <w:tl2br w:val="nil"/>
              <w:tr2bl w:val="nil"/>
            </w:tcBorders>
            <w:vAlign w:val="center"/>
          </w:tcPr>
          <w:p w14:paraId="06865DD7" w14:textId="77777777" w:rsidR="001036EC" w:rsidRPr="00292842" w:rsidRDefault="00000000">
            <w:pPr>
              <w:pStyle w:val="tc9"/>
            </w:pPr>
            <w:r w:rsidRPr="00292842">
              <w:rPr>
                <w:rFonts w:hint="eastAsia"/>
              </w:rPr>
              <w:t xml:space="preserve">349.51 </w:t>
            </w:r>
          </w:p>
        </w:tc>
        <w:tc>
          <w:tcPr>
            <w:tcW w:w="896" w:type="pct"/>
            <w:tcBorders>
              <w:tl2br w:val="nil"/>
              <w:tr2bl w:val="nil"/>
            </w:tcBorders>
            <w:vAlign w:val="center"/>
          </w:tcPr>
          <w:p w14:paraId="6BCAAFDC" w14:textId="77777777" w:rsidR="001036EC" w:rsidRPr="00292842" w:rsidRDefault="001036EC">
            <w:pPr>
              <w:pStyle w:val="tc9"/>
            </w:pPr>
          </w:p>
        </w:tc>
        <w:tc>
          <w:tcPr>
            <w:tcW w:w="816" w:type="pct"/>
            <w:tcBorders>
              <w:tl2br w:val="nil"/>
              <w:tr2bl w:val="nil"/>
            </w:tcBorders>
            <w:vAlign w:val="center"/>
          </w:tcPr>
          <w:p w14:paraId="59C971F2" w14:textId="77777777" w:rsidR="001036EC" w:rsidRPr="00292842" w:rsidRDefault="001036EC">
            <w:pPr>
              <w:pStyle w:val="tc9"/>
            </w:pPr>
          </w:p>
        </w:tc>
        <w:tc>
          <w:tcPr>
            <w:tcW w:w="895" w:type="pct"/>
            <w:tcBorders>
              <w:tl2br w:val="nil"/>
              <w:tr2bl w:val="nil"/>
            </w:tcBorders>
            <w:vAlign w:val="center"/>
          </w:tcPr>
          <w:p w14:paraId="202547D4" w14:textId="77777777" w:rsidR="001036EC" w:rsidRPr="00292842" w:rsidRDefault="00000000">
            <w:pPr>
              <w:pStyle w:val="tc9"/>
            </w:pPr>
            <w:r w:rsidRPr="00292842">
              <w:rPr>
                <w:rFonts w:hint="eastAsia"/>
              </w:rPr>
              <w:t>0</w:t>
            </w:r>
          </w:p>
        </w:tc>
      </w:tr>
      <w:tr w:rsidR="001036EC" w:rsidRPr="00292842" w14:paraId="2AD3B561" w14:textId="77777777">
        <w:trPr>
          <w:trHeight w:val="570"/>
        </w:trPr>
        <w:tc>
          <w:tcPr>
            <w:tcW w:w="299" w:type="pct"/>
            <w:tcBorders>
              <w:tl2br w:val="nil"/>
              <w:tr2bl w:val="nil"/>
            </w:tcBorders>
            <w:noWrap/>
            <w:vAlign w:val="center"/>
          </w:tcPr>
          <w:p w14:paraId="514B18FC" w14:textId="77777777" w:rsidR="001036EC" w:rsidRPr="00292842" w:rsidRDefault="00000000">
            <w:pPr>
              <w:pStyle w:val="tc9"/>
            </w:pPr>
            <w:r w:rsidRPr="00292842">
              <w:rPr>
                <w:rFonts w:hint="eastAsia"/>
              </w:rPr>
              <w:t>44</w:t>
            </w:r>
          </w:p>
        </w:tc>
        <w:tc>
          <w:tcPr>
            <w:tcW w:w="895" w:type="pct"/>
            <w:tcBorders>
              <w:tl2br w:val="nil"/>
              <w:tr2bl w:val="nil"/>
            </w:tcBorders>
            <w:vAlign w:val="center"/>
          </w:tcPr>
          <w:p w14:paraId="490A680B" w14:textId="77777777" w:rsidR="001036EC" w:rsidRPr="00292842" w:rsidRDefault="00000000">
            <w:pPr>
              <w:pStyle w:val="tc9"/>
            </w:pPr>
            <w:r w:rsidRPr="00292842">
              <w:rPr>
                <w:rFonts w:hint="eastAsia"/>
              </w:rPr>
              <w:t>常熟法雷奥汽车雨</w:t>
            </w:r>
            <w:proofErr w:type="gramStart"/>
            <w:r w:rsidRPr="00292842">
              <w:rPr>
                <w:rFonts w:hint="eastAsia"/>
              </w:rPr>
              <w:t>刮系统</w:t>
            </w:r>
            <w:proofErr w:type="gramEnd"/>
            <w:r w:rsidRPr="00292842">
              <w:rPr>
                <w:rFonts w:hint="eastAsia"/>
              </w:rPr>
              <w:t>有限公司</w:t>
            </w:r>
          </w:p>
        </w:tc>
        <w:tc>
          <w:tcPr>
            <w:tcW w:w="631" w:type="pct"/>
            <w:tcBorders>
              <w:tl2br w:val="nil"/>
              <w:tr2bl w:val="nil"/>
            </w:tcBorders>
            <w:vAlign w:val="center"/>
          </w:tcPr>
          <w:p w14:paraId="2F464870" w14:textId="77777777" w:rsidR="001036EC" w:rsidRPr="00292842" w:rsidRDefault="00000000">
            <w:pPr>
              <w:pStyle w:val="tc9"/>
            </w:pPr>
            <w:r w:rsidRPr="00292842">
              <w:rPr>
                <w:rFonts w:hint="eastAsia"/>
              </w:rPr>
              <w:t xml:space="preserve">210.90 </w:t>
            </w:r>
          </w:p>
        </w:tc>
        <w:tc>
          <w:tcPr>
            <w:tcW w:w="564" w:type="pct"/>
            <w:tcBorders>
              <w:tl2br w:val="nil"/>
              <w:tr2bl w:val="nil"/>
            </w:tcBorders>
            <w:vAlign w:val="center"/>
          </w:tcPr>
          <w:p w14:paraId="3655AD61" w14:textId="77777777" w:rsidR="001036EC" w:rsidRPr="00292842" w:rsidRDefault="00000000">
            <w:pPr>
              <w:pStyle w:val="tc9"/>
            </w:pPr>
            <w:r w:rsidRPr="00292842">
              <w:rPr>
                <w:rFonts w:hint="eastAsia"/>
              </w:rPr>
              <w:t xml:space="preserve">210.90 </w:t>
            </w:r>
          </w:p>
        </w:tc>
        <w:tc>
          <w:tcPr>
            <w:tcW w:w="896" w:type="pct"/>
            <w:tcBorders>
              <w:tl2br w:val="nil"/>
              <w:tr2bl w:val="nil"/>
            </w:tcBorders>
            <w:vAlign w:val="center"/>
          </w:tcPr>
          <w:p w14:paraId="0FE94107" w14:textId="77777777" w:rsidR="001036EC" w:rsidRPr="00292842" w:rsidRDefault="001036EC">
            <w:pPr>
              <w:pStyle w:val="tc9"/>
            </w:pPr>
          </w:p>
        </w:tc>
        <w:tc>
          <w:tcPr>
            <w:tcW w:w="816" w:type="pct"/>
            <w:tcBorders>
              <w:tl2br w:val="nil"/>
              <w:tr2bl w:val="nil"/>
            </w:tcBorders>
            <w:vAlign w:val="center"/>
          </w:tcPr>
          <w:p w14:paraId="02705468" w14:textId="77777777" w:rsidR="001036EC" w:rsidRPr="00292842" w:rsidRDefault="001036EC">
            <w:pPr>
              <w:pStyle w:val="tc9"/>
            </w:pPr>
          </w:p>
        </w:tc>
        <w:tc>
          <w:tcPr>
            <w:tcW w:w="895" w:type="pct"/>
            <w:tcBorders>
              <w:tl2br w:val="nil"/>
              <w:tr2bl w:val="nil"/>
            </w:tcBorders>
            <w:vAlign w:val="center"/>
          </w:tcPr>
          <w:p w14:paraId="2A62C95D" w14:textId="77777777" w:rsidR="001036EC" w:rsidRPr="00292842" w:rsidRDefault="00000000">
            <w:pPr>
              <w:pStyle w:val="tc9"/>
            </w:pPr>
            <w:r w:rsidRPr="00292842">
              <w:rPr>
                <w:rFonts w:hint="eastAsia"/>
              </w:rPr>
              <w:t>0</w:t>
            </w:r>
          </w:p>
        </w:tc>
      </w:tr>
      <w:tr w:rsidR="001036EC" w:rsidRPr="00292842" w14:paraId="47FA4350" w14:textId="77777777">
        <w:trPr>
          <w:trHeight w:val="855"/>
        </w:trPr>
        <w:tc>
          <w:tcPr>
            <w:tcW w:w="299" w:type="pct"/>
            <w:tcBorders>
              <w:tl2br w:val="nil"/>
              <w:tr2bl w:val="nil"/>
            </w:tcBorders>
            <w:noWrap/>
            <w:vAlign w:val="center"/>
          </w:tcPr>
          <w:p w14:paraId="16E20463" w14:textId="77777777" w:rsidR="001036EC" w:rsidRPr="00292842" w:rsidRDefault="00000000">
            <w:pPr>
              <w:pStyle w:val="tc9"/>
            </w:pPr>
            <w:r w:rsidRPr="00292842">
              <w:rPr>
                <w:rFonts w:hint="eastAsia"/>
              </w:rPr>
              <w:t>45</w:t>
            </w:r>
          </w:p>
        </w:tc>
        <w:tc>
          <w:tcPr>
            <w:tcW w:w="895" w:type="pct"/>
            <w:tcBorders>
              <w:tl2br w:val="nil"/>
              <w:tr2bl w:val="nil"/>
            </w:tcBorders>
            <w:vAlign w:val="center"/>
          </w:tcPr>
          <w:p w14:paraId="77CEFBA4" w14:textId="77777777" w:rsidR="001036EC" w:rsidRPr="00292842" w:rsidRDefault="00000000">
            <w:pPr>
              <w:pStyle w:val="tc9"/>
            </w:pPr>
            <w:r w:rsidRPr="00292842">
              <w:rPr>
                <w:rFonts w:hint="eastAsia"/>
              </w:rPr>
              <w:t>阿为特精密机械</w:t>
            </w:r>
            <w:r w:rsidRPr="00292842">
              <w:t>(</w:t>
            </w:r>
            <w:r w:rsidRPr="00292842">
              <w:rPr>
                <w:rFonts w:hint="eastAsia"/>
              </w:rPr>
              <w:t>常熟</w:t>
            </w:r>
            <w:r w:rsidRPr="00292842">
              <w:t>)</w:t>
            </w:r>
            <w:r w:rsidRPr="00292842">
              <w:rPr>
                <w:rFonts w:hint="eastAsia"/>
              </w:rPr>
              <w:t>有限公司</w:t>
            </w:r>
          </w:p>
        </w:tc>
        <w:tc>
          <w:tcPr>
            <w:tcW w:w="631" w:type="pct"/>
            <w:tcBorders>
              <w:tl2br w:val="nil"/>
              <w:tr2bl w:val="nil"/>
            </w:tcBorders>
            <w:vAlign w:val="center"/>
          </w:tcPr>
          <w:p w14:paraId="5A98ACD3" w14:textId="77777777" w:rsidR="001036EC" w:rsidRPr="00292842" w:rsidRDefault="00000000">
            <w:pPr>
              <w:pStyle w:val="tc9"/>
            </w:pPr>
            <w:r w:rsidRPr="00292842">
              <w:rPr>
                <w:rFonts w:hint="eastAsia"/>
              </w:rPr>
              <w:t xml:space="preserve">28.00 </w:t>
            </w:r>
          </w:p>
        </w:tc>
        <w:tc>
          <w:tcPr>
            <w:tcW w:w="564" w:type="pct"/>
            <w:tcBorders>
              <w:tl2br w:val="nil"/>
              <w:tr2bl w:val="nil"/>
            </w:tcBorders>
            <w:vAlign w:val="center"/>
          </w:tcPr>
          <w:p w14:paraId="2E2B0A5F" w14:textId="77777777" w:rsidR="001036EC" w:rsidRPr="00292842" w:rsidRDefault="00000000">
            <w:pPr>
              <w:pStyle w:val="tc9"/>
            </w:pPr>
            <w:r w:rsidRPr="00292842">
              <w:rPr>
                <w:rFonts w:hint="eastAsia"/>
              </w:rPr>
              <w:t xml:space="preserve">28.00 </w:t>
            </w:r>
          </w:p>
        </w:tc>
        <w:tc>
          <w:tcPr>
            <w:tcW w:w="896" w:type="pct"/>
            <w:tcBorders>
              <w:tl2br w:val="nil"/>
              <w:tr2bl w:val="nil"/>
            </w:tcBorders>
            <w:vAlign w:val="center"/>
          </w:tcPr>
          <w:p w14:paraId="4439B1AF" w14:textId="77777777" w:rsidR="001036EC" w:rsidRPr="00292842" w:rsidRDefault="001036EC">
            <w:pPr>
              <w:pStyle w:val="tc9"/>
            </w:pPr>
          </w:p>
        </w:tc>
        <w:tc>
          <w:tcPr>
            <w:tcW w:w="816" w:type="pct"/>
            <w:tcBorders>
              <w:tl2br w:val="nil"/>
              <w:tr2bl w:val="nil"/>
            </w:tcBorders>
            <w:vAlign w:val="center"/>
          </w:tcPr>
          <w:p w14:paraId="746251E0" w14:textId="77777777" w:rsidR="001036EC" w:rsidRPr="00292842" w:rsidRDefault="001036EC">
            <w:pPr>
              <w:pStyle w:val="tc9"/>
            </w:pPr>
          </w:p>
        </w:tc>
        <w:tc>
          <w:tcPr>
            <w:tcW w:w="895" w:type="pct"/>
            <w:tcBorders>
              <w:tl2br w:val="nil"/>
              <w:tr2bl w:val="nil"/>
            </w:tcBorders>
            <w:vAlign w:val="center"/>
          </w:tcPr>
          <w:p w14:paraId="7AEBED44" w14:textId="77777777" w:rsidR="001036EC" w:rsidRPr="00292842" w:rsidRDefault="00000000">
            <w:pPr>
              <w:pStyle w:val="tc9"/>
            </w:pPr>
            <w:r w:rsidRPr="00292842">
              <w:rPr>
                <w:rFonts w:hint="eastAsia"/>
              </w:rPr>
              <w:t>0</w:t>
            </w:r>
          </w:p>
        </w:tc>
      </w:tr>
      <w:tr w:rsidR="001036EC" w:rsidRPr="00292842" w14:paraId="1597AE0C" w14:textId="77777777">
        <w:trPr>
          <w:trHeight w:val="570"/>
        </w:trPr>
        <w:tc>
          <w:tcPr>
            <w:tcW w:w="299" w:type="pct"/>
            <w:tcBorders>
              <w:tl2br w:val="nil"/>
              <w:tr2bl w:val="nil"/>
            </w:tcBorders>
            <w:noWrap/>
            <w:vAlign w:val="center"/>
          </w:tcPr>
          <w:p w14:paraId="66F52668" w14:textId="77777777" w:rsidR="001036EC" w:rsidRPr="00292842" w:rsidRDefault="00000000">
            <w:pPr>
              <w:pStyle w:val="tc9"/>
            </w:pPr>
            <w:r w:rsidRPr="00292842">
              <w:rPr>
                <w:rFonts w:hint="eastAsia"/>
              </w:rPr>
              <w:t>46</w:t>
            </w:r>
          </w:p>
        </w:tc>
        <w:tc>
          <w:tcPr>
            <w:tcW w:w="895" w:type="pct"/>
            <w:tcBorders>
              <w:tl2br w:val="nil"/>
              <w:tr2bl w:val="nil"/>
            </w:tcBorders>
            <w:vAlign w:val="center"/>
          </w:tcPr>
          <w:p w14:paraId="65CF5585" w14:textId="77777777" w:rsidR="001036EC" w:rsidRPr="00292842" w:rsidRDefault="00000000">
            <w:pPr>
              <w:pStyle w:val="tc9"/>
            </w:pPr>
            <w:proofErr w:type="gramStart"/>
            <w:r w:rsidRPr="00292842">
              <w:t>宜致汽车</w:t>
            </w:r>
            <w:proofErr w:type="gramEnd"/>
            <w:r w:rsidRPr="00292842">
              <w:t>安全系统</w:t>
            </w:r>
            <w:r w:rsidRPr="00292842">
              <w:t>(</w:t>
            </w:r>
            <w:r w:rsidRPr="00292842">
              <w:t>常熟</w:t>
            </w:r>
            <w:r w:rsidRPr="00292842">
              <w:t>)</w:t>
            </w:r>
            <w:r w:rsidRPr="00292842">
              <w:t>有限公司</w:t>
            </w:r>
          </w:p>
        </w:tc>
        <w:tc>
          <w:tcPr>
            <w:tcW w:w="631" w:type="pct"/>
            <w:tcBorders>
              <w:tl2br w:val="nil"/>
              <w:tr2bl w:val="nil"/>
            </w:tcBorders>
            <w:vAlign w:val="center"/>
          </w:tcPr>
          <w:p w14:paraId="5E10C52D" w14:textId="77777777" w:rsidR="001036EC" w:rsidRPr="00292842" w:rsidRDefault="00000000">
            <w:pPr>
              <w:pStyle w:val="tc9"/>
            </w:pPr>
            <w:r w:rsidRPr="00292842">
              <w:rPr>
                <w:rFonts w:hint="eastAsia"/>
              </w:rPr>
              <w:t xml:space="preserve">9.48 </w:t>
            </w:r>
          </w:p>
        </w:tc>
        <w:tc>
          <w:tcPr>
            <w:tcW w:w="564" w:type="pct"/>
            <w:tcBorders>
              <w:tl2br w:val="nil"/>
              <w:tr2bl w:val="nil"/>
            </w:tcBorders>
            <w:vAlign w:val="center"/>
          </w:tcPr>
          <w:p w14:paraId="446944D6" w14:textId="77777777" w:rsidR="001036EC" w:rsidRPr="00292842" w:rsidRDefault="00000000">
            <w:pPr>
              <w:pStyle w:val="tc9"/>
            </w:pPr>
            <w:r w:rsidRPr="00292842">
              <w:rPr>
                <w:rFonts w:hint="eastAsia"/>
              </w:rPr>
              <w:t xml:space="preserve">9.48 </w:t>
            </w:r>
          </w:p>
        </w:tc>
        <w:tc>
          <w:tcPr>
            <w:tcW w:w="896" w:type="pct"/>
            <w:tcBorders>
              <w:tl2br w:val="nil"/>
              <w:tr2bl w:val="nil"/>
            </w:tcBorders>
            <w:vAlign w:val="center"/>
          </w:tcPr>
          <w:p w14:paraId="15829864" w14:textId="77777777" w:rsidR="001036EC" w:rsidRPr="00292842" w:rsidRDefault="001036EC">
            <w:pPr>
              <w:pStyle w:val="tc9"/>
            </w:pPr>
          </w:p>
        </w:tc>
        <w:tc>
          <w:tcPr>
            <w:tcW w:w="816" w:type="pct"/>
            <w:tcBorders>
              <w:tl2br w:val="nil"/>
              <w:tr2bl w:val="nil"/>
            </w:tcBorders>
            <w:vAlign w:val="center"/>
          </w:tcPr>
          <w:p w14:paraId="4E1CF537" w14:textId="77777777" w:rsidR="001036EC" w:rsidRPr="00292842" w:rsidRDefault="001036EC">
            <w:pPr>
              <w:pStyle w:val="tc9"/>
            </w:pPr>
          </w:p>
        </w:tc>
        <w:tc>
          <w:tcPr>
            <w:tcW w:w="895" w:type="pct"/>
            <w:tcBorders>
              <w:tl2br w:val="nil"/>
              <w:tr2bl w:val="nil"/>
            </w:tcBorders>
            <w:vAlign w:val="center"/>
          </w:tcPr>
          <w:p w14:paraId="47F8245C" w14:textId="77777777" w:rsidR="001036EC" w:rsidRPr="00292842" w:rsidRDefault="00000000">
            <w:pPr>
              <w:pStyle w:val="tc9"/>
            </w:pPr>
            <w:r w:rsidRPr="00292842">
              <w:rPr>
                <w:rFonts w:hint="eastAsia"/>
              </w:rPr>
              <w:t>0</w:t>
            </w:r>
          </w:p>
        </w:tc>
      </w:tr>
      <w:tr w:rsidR="001036EC" w:rsidRPr="00292842" w14:paraId="22D3F401" w14:textId="77777777">
        <w:trPr>
          <w:trHeight w:val="285"/>
        </w:trPr>
        <w:tc>
          <w:tcPr>
            <w:tcW w:w="299" w:type="pct"/>
            <w:tcBorders>
              <w:tl2br w:val="nil"/>
              <w:tr2bl w:val="nil"/>
            </w:tcBorders>
            <w:noWrap/>
            <w:vAlign w:val="center"/>
          </w:tcPr>
          <w:p w14:paraId="76FCC6EA" w14:textId="77777777" w:rsidR="001036EC" w:rsidRPr="00292842" w:rsidRDefault="00000000">
            <w:pPr>
              <w:pStyle w:val="tc9"/>
            </w:pPr>
            <w:r w:rsidRPr="00292842">
              <w:rPr>
                <w:rFonts w:hint="eastAsia"/>
              </w:rPr>
              <w:t>47</w:t>
            </w:r>
          </w:p>
        </w:tc>
        <w:tc>
          <w:tcPr>
            <w:tcW w:w="895" w:type="pct"/>
            <w:tcBorders>
              <w:tl2br w:val="nil"/>
              <w:tr2bl w:val="nil"/>
            </w:tcBorders>
            <w:vAlign w:val="center"/>
          </w:tcPr>
          <w:p w14:paraId="5A6806ED" w14:textId="77777777" w:rsidR="001036EC" w:rsidRPr="00292842" w:rsidRDefault="00000000">
            <w:pPr>
              <w:pStyle w:val="tc9"/>
            </w:pPr>
            <w:proofErr w:type="gramStart"/>
            <w:r w:rsidRPr="00292842">
              <w:t>新协基电子</w:t>
            </w:r>
            <w:proofErr w:type="gramEnd"/>
            <w:r w:rsidRPr="00292842">
              <w:t>(</w:t>
            </w:r>
            <w:r w:rsidRPr="00292842">
              <w:t>常熟</w:t>
            </w:r>
            <w:r w:rsidRPr="00292842">
              <w:t>)</w:t>
            </w:r>
            <w:r w:rsidRPr="00292842">
              <w:t>有限公司</w:t>
            </w:r>
          </w:p>
        </w:tc>
        <w:tc>
          <w:tcPr>
            <w:tcW w:w="631" w:type="pct"/>
            <w:tcBorders>
              <w:tl2br w:val="nil"/>
              <w:tr2bl w:val="nil"/>
            </w:tcBorders>
            <w:vAlign w:val="center"/>
          </w:tcPr>
          <w:p w14:paraId="63DE9F1E" w14:textId="77777777" w:rsidR="001036EC" w:rsidRPr="00292842" w:rsidRDefault="00000000">
            <w:pPr>
              <w:pStyle w:val="tc9"/>
            </w:pPr>
            <w:r w:rsidRPr="00292842">
              <w:rPr>
                <w:rFonts w:hint="eastAsia"/>
              </w:rPr>
              <w:t xml:space="preserve">18.00 </w:t>
            </w:r>
          </w:p>
        </w:tc>
        <w:tc>
          <w:tcPr>
            <w:tcW w:w="564" w:type="pct"/>
            <w:tcBorders>
              <w:tl2br w:val="nil"/>
              <w:tr2bl w:val="nil"/>
            </w:tcBorders>
            <w:vAlign w:val="center"/>
          </w:tcPr>
          <w:p w14:paraId="6E8B26C0" w14:textId="77777777" w:rsidR="001036EC" w:rsidRPr="00292842" w:rsidRDefault="00000000">
            <w:pPr>
              <w:pStyle w:val="tc9"/>
            </w:pPr>
            <w:r w:rsidRPr="00292842">
              <w:rPr>
                <w:rFonts w:hint="eastAsia"/>
              </w:rPr>
              <w:t xml:space="preserve">18.00 </w:t>
            </w:r>
          </w:p>
        </w:tc>
        <w:tc>
          <w:tcPr>
            <w:tcW w:w="896" w:type="pct"/>
            <w:tcBorders>
              <w:tl2br w:val="nil"/>
              <w:tr2bl w:val="nil"/>
            </w:tcBorders>
            <w:vAlign w:val="center"/>
          </w:tcPr>
          <w:p w14:paraId="6B5A8052" w14:textId="77777777" w:rsidR="001036EC" w:rsidRPr="00292842" w:rsidRDefault="001036EC">
            <w:pPr>
              <w:pStyle w:val="tc9"/>
            </w:pPr>
          </w:p>
        </w:tc>
        <w:tc>
          <w:tcPr>
            <w:tcW w:w="816" w:type="pct"/>
            <w:tcBorders>
              <w:tl2br w:val="nil"/>
              <w:tr2bl w:val="nil"/>
            </w:tcBorders>
            <w:vAlign w:val="center"/>
          </w:tcPr>
          <w:p w14:paraId="09F9AB46" w14:textId="77777777" w:rsidR="001036EC" w:rsidRPr="00292842" w:rsidRDefault="001036EC">
            <w:pPr>
              <w:pStyle w:val="tc9"/>
            </w:pPr>
          </w:p>
        </w:tc>
        <w:tc>
          <w:tcPr>
            <w:tcW w:w="895" w:type="pct"/>
            <w:tcBorders>
              <w:tl2br w:val="nil"/>
              <w:tr2bl w:val="nil"/>
            </w:tcBorders>
            <w:vAlign w:val="center"/>
          </w:tcPr>
          <w:p w14:paraId="4A2C5C0B" w14:textId="77777777" w:rsidR="001036EC" w:rsidRPr="00292842" w:rsidRDefault="00000000">
            <w:pPr>
              <w:pStyle w:val="tc9"/>
            </w:pPr>
            <w:r w:rsidRPr="00292842">
              <w:rPr>
                <w:rFonts w:hint="eastAsia"/>
              </w:rPr>
              <w:t>0</w:t>
            </w:r>
          </w:p>
        </w:tc>
      </w:tr>
      <w:tr w:rsidR="001036EC" w:rsidRPr="00292842" w14:paraId="6B427DF9" w14:textId="77777777">
        <w:trPr>
          <w:trHeight w:val="570"/>
        </w:trPr>
        <w:tc>
          <w:tcPr>
            <w:tcW w:w="299" w:type="pct"/>
            <w:tcBorders>
              <w:tl2br w:val="nil"/>
              <w:tr2bl w:val="nil"/>
            </w:tcBorders>
            <w:noWrap/>
            <w:vAlign w:val="center"/>
          </w:tcPr>
          <w:p w14:paraId="38449451" w14:textId="77777777" w:rsidR="001036EC" w:rsidRPr="00292842" w:rsidRDefault="00000000">
            <w:pPr>
              <w:pStyle w:val="tc9"/>
            </w:pPr>
            <w:r w:rsidRPr="00292842">
              <w:rPr>
                <w:rFonts w:hint="eastAsia"/>
              </w:rPr>
              <w:t>48</w:t>
            </w:r>
          </w:p>
        </w:tc>
        <w:tc>
          <w:tcPr>
            <w:tcW w:w="895" w:type="pct"/>
            <w:tcBorders>
              <w:tl2br w:val="nil"/>
              <w:tr2bl w:val="nil"/>
            </w:tcBorders>
            <w:vAlign w:val="center"/>
          </w:tcPr>
          <w:p w14:paraId="39FACBFB" w14:textId="77777777" w:rsidR="001036EC" w:rsidRPr="00292842" w:rsidRDefault="00000000">
            <w:pPr>
              <w:pStyle w:val="tc9"/>
            </w:pPr>
            <w:r w:rsidRPr="00292842">
              <w:t>埃斯创</w:t>
            </w:r>
            <w:r w:rsidRPr="00292842">
              <w:t>(</w:t>
            </w:r>
            <w:r w:rsidRPr="00292842">
              <w:t>常熟</w:t>
            </w:r>
            <w:r w:rsidRPr="00292842">
              <w:t>)</w:t>
            </w:r>
            <w:r w:rsidRPr="00292842">
              <w:t>汽车空调系统有限公司</w:t>
            </w:r>
          </w:p>
        </w:tc>
        <w:tc>
          <w:tcPr>
            <w:tcW w:w="631" w:type="pct"/>
            <w:tcBorders>
              <w:tl2br w:val="nil"/>
              <w:tr2bl w:val="nil"/>
            </w:tcBorders>
            <w:vAlign w:val="center"/>
          </w:tcPr>
          <w:p w14:paraId="65702CE1" w14:textId="77777777" w:rsidR="001036EC" w:rsidRPr="00292842" w:rsidRDefault="00000000">
            <w:pPr>
              <w:pStyle w:val="tc9"/>
            </w:pPr>
            <w:r w:rsidRPr="00292842">
              <w:rPr>
                <w:rFonts w:hint="eastAsia"/>
              </w:rPr>
              <w:t xml:space="preserve">1160.94 </w:t>
            </w:r>
          </w:p>
        </w:tc>
        <w:tc>
          <w:tcPr>
            <w:tcW w:w="564" w:type="pct"/>
            <w:tcBorders>
              <w:tl2br w:val="nil"/>
              <w:tr2bl w:val="nil"/>
            </w:tcBorders>
            <w:vAlign w:val="center"/>
          </w:tcPr>
          <w:p w14:paraId="1B76A5A2" w14:textId="77777777" w:rsidR="001036EC" w:rsidRPr="00292842" w:rsidRDefault="00000000">
            <w:pPr>
              <w:pStyle w:val="tc9"/>
            </w:pPr>
            <w:r w:rsidRPr="00292842">
              <w:rPr>
                <w:rFonts w:hint="eastAsia"/>
              </w:rPr>
              <w:t xml:space="preserve">1160.94 </w:t>
            </w:r>
          </w:p>
        </w:tc>
        <w:tc>
          <w:tcPr>
            <w:tcW w:w="896" w:type="pct"/>
            <w:tcBorders>
              <w:tl2br w:val="nil"/>
              <w:tr2bl w:val="nil"/>
            </w:tcBorders>
            <w:vAlign w:val="center"/>
          </w:tcPr>
          <w:p w14:paraId="31BCEEED" w14:textId="77777777" w:rsidR="001036EC" w:rsidRPr="00292842" w:rsidRDefault="001036EC">
            <w:pPr>
              <w:pStyle w:val="tc9"/>
            </w:pPr>
          </w:p>
        </w:tc>
        <w:tc>
          <w:tcPr>
            <w:tcW w:w="816" w:type="pct"/>
            <w:tcBorders>
              <w:tl2br w:val="nil"/>
              <w:tr2bl w:val="nil"/>
            </w:tcBorders>
            <w:vAlign w:val="center"/>
          </w:tcPr>
          <w:p w14:paraId="3826C0FB" w14:textId="77777777" w:rsidR="001036EC" w:rsidRPr="00292842" w:rsidRDefault="001036EC">
            <w:pPr>
              <w:pStyle w:val="tc9"/>
            </w:pPr>
          </w:p>
        </w:tc>
        <w:tc>
          <w:tcPr>
            <w:tcW w:w="895" w:type="pct"/>
            <w:tcBorders>
              <w:tl2br w:val="nil"/>
              <w:tr2bl w:val="nil"/>
            </w:tcBorders>
            <w:vAlign w:val="center"/>
          </w:tcPr>
          <w:p w14:paraId="41C63094" w14:textId="77777777" w:rsidR="001036EC" w:rsidRPr="00292842" w:rsidRDefault="00000000">
            <w:pPr>
              <w:pStyle w:val="tc9"/>
            </w:pPr>
            <w:r w:rsidRPr="00292842">
              <w:rPr>
                <w:rFonts w:hint="eastAsia"/>
              </w:rPr>
              <w:t>0</w:t>
            </w:r>
          </w:p>
        </w:tc>
      </w:tr>
      <w:tr w:rsidR="001036EC" w:rsidRPr="00292842" w14:paraId="25353BB7" w14:textId="77777777">
        <w:trPr>
          <w:trHeight w:val="285"/>
        </w:trPr>
        <w:tc>
          <w:tcPr>
            <w:tcW w:w="299" w:type="pct"/>
            <w:tcBorders>
              <w:tl2br w:val="nil"/>
              <w:tr2bl w:val="nil"/>
            </w:tcBorders>
            <w:noWrap/>
            <w:vAlign w:val="center"/>
          </w:tcPr>
          <w:p w14:paraId="70E79BFC" w14:textId="77777777" w:rsidR="001036EC" w:rsidRPr="00292842" w:rsidRDefault="00000000">
            <w:pPr>
              <w:pStyle w:val="tc9"/>
            </w:pPr>
            <w:r w:rsidRPr="00292842">
              <w:rPr>
                <w:rFonts w:hint="eastAsia"/>
              </w:rPr>
              <w:t>49</w:t>
            </w:r>
          </w:p>
        </w:tc>
        <w:tc>
          <w:tcPr>
            <w:tcW w:w="895" w:type="pct"/>
            <w:tcBorders>
              <w:tl2br w:val="nil"/>
              <w:tr2bl w:val="nil"/>
            </w:tcBorders>
            <w:vAlign w:val="center"/>
          </w:tcPr>
          <w:p w14:paraId="00580D5C" w14:textId="77777777" w:rsidR="001036EC" w:rsidRPr="00292842" w:rsidRDefault="00000000">
            <w:pPr>
              <w:pStyle w:val="tc9"/>
            </w:pPr>
            <w:r w:rsidRPr="00292842">
              <w:rPr>
                <w:rFonts w:hint="eastAsia"/>
              </w:rPr>
              <w:t>海力达汽车科技有限公司</w:t>
            </w:r>
          </w:p>
        </w:tc>
        <w:tc>
          <w:tcPr>
            <w:tcW w:w="631" w:type="pct"/>
            <w:tcBorders>
              <w:tl2br w:val="nil"/>
              <w:tr2bl w:val="nil"/>
            </w:tcBorders>
            <w:vAlign w:val="center"/>
          </w:tcPr>
          <w:p w14:paraId="4D052ACF" w14:textId="77777777" w:rsidR="001036EC" w:rsidRPr="00292842" w:rsidRDefault="00000000">
            <w:pPr>
              <w:pStyle w:val="tc9"/>
            </w:pPr>
            <w:r w:rsidRPr="00292842">
              <w:rPr>
                <w:rFonts w:hint="eastAsia"/>
              </w:rPr>
              <w:t xml:space="preserve">81.00 </w:t>
            </w:r>
          </w:p>
        </w:tc>
        <w:tc>
          <w:tcPr>
            <w:tcW w:w="564" w:type="pct"/>
            <w:tcBorders>
              <w:tl2br w:val="nil"/>
              <w:tr2bl w:val="nil"/>
            </w:tcBorders>
            <w:vAlign w:val="center"/>
          </w:tcPr>
          <w:p w14:paraId="5A481D5E" w14:textId="77777777" w:rsidR="001036EC" w:rsidRPr="00292842" w:rsidRDefault="00000000">
            <w:pPr>
              <w:pStyle w:val="tc9"/>
            </w:pPr>
            <w:r w:rsidRPr="00292842">
              <w:rPr>
                <w:rFonts w:hint="eastAsia"/>
              </w:rPr>
              <w:t xml:space="preserve">81.00 </w:t>
            </w:r>
          </w:p>
        </w:tc>
        <w:tc>
          <w:tcPr>
            <w:tcW w:w="896" w:type="pct"/>
            <w:tcBorders>
              <w:tl2br w:val="nil"/>
              <w:tr2bl w:val="nil"/>
            </w:tcBorders>
            <w:vAlign w:val="center"/>
          </w:tcPr>
          <w:p w14:paraId="1B9B8308" w14:textId="77777777" w:rsidR="001036EC" w:rsidRPr="00292842" w:rsidRDefault="001036EC">
            <w:pPr>
              <w:pStyle w:val="tc9"/>
            </w:pPr>
          </w:p>
        </w:tc>
        <w:tc>
          <w:tcPr>
            <w:tcW w:w="816" w:type="pct"/>
            <w:tcBorders>
              <w:tl2br w:val="nil"/>
              <w:tr2bl w:val="nil"/>
            </w:tcBorders>
            <w:vAlign w:val="center"/>
          </w:tcPr>
          <w:p w14:paraId="37FE8241" w14:textId="77777777" w:rsidR="001036EC" w:rsidRPr="00292842" w:rsidRDefault="001036EC">
            <w:pPr>
              <w:pStyle w:val="tc9"/>
            </w:pPr>
          </w:p>
        </w:tc>
        <w:tc>
          <w:tcPr>
            <w:tcW w:w="895" w:type="pct"/>
            <w:tcBorders>
              <w:tl2br w:val="nil"/>
              <w:tr2bl w:val="nil"/>
            </w:tcBorders>
            <w:vAlign w:val="center"/>
          </w:tcPr>
          <w:p w14:paraId="39D7C1DE" w14:textId="77777777" w:rsidR="001036EC" w:rsidRPr="00292842" w:rsidRDefault="00000000">
            <w:pPr>
              <w:pStyle w:val="tc9"/>
            </w:pPr>
            <w:r w:rsidRPr="00292842">
              <w:rPr>
                <w:rFonts w:hint="eastAsia"/>
              </w:rPr>
              <w:t>0</w:t>
            </w:r>
          </w:p>
        </w:tc>
      </w:tr>
      <w:tr w:rsidR="001036EC" w:rsidRPr="00292842" w14:paraId="5FE60EBE" w14:textId="77777777">
        <w:trPr>
          <w:trHeight w:val="570"/>
        </w:trPr>
        <w:tc>
          <w:tcPr>
            <w:tcW w:w="299" w:type="pct"/>
            <w:tcBorders>
              <w:tl2br w:val="nil"/>
              <w:tr2bl w:val="nil"/>
            </w:tcBorders>
            <w:noWrap/>
            <w:vAlign w:val="center"/>
          </w:tcPr>
          <w:p w14:paraId="06409BB3" w14:textId="77777777" w:rsidR="001036EC" w:rsidRPr="00292842" w:rsidRDefault="00000000">
            <w:pPr>
              <w:pStyle w:val="tc9"/>
            </w:pPr>
            <w:r w:rsidRPr="00292842">
              <w:rPr>
                <w:rFonts w:hint="eastAsia"/>
              </w:rPr>
              <w:t>50</w:t>
            </w:r>
          </w:p>
        </w:tc>
        <w:tc>
          <w:tcPr>
            <w:tcW w:w="895" w:type="pct"/>
            <w:tcBorders>
              <w:tl2br w:val="nil"/>
              <w:tr2bl w:val="nil"/>
            </w:tcBorders>
            <w:vAlign w:val="center"/>
          </w:tcPr>
          <w:p w14:paraId="77A1C8B0" w14:textId="77777777" w:rsidR="001036EC" w:rsidRPr="00292842" w:rsidRDefault="00000000">
            <w:pPr>
              <w:pStyle w:val="tc9"/>
            </w:pPr>
            <w:r w:rsidRPr="00292842">
              <w:rPr>
                <w:rFonts w:hint="eastAsia"/>
              </w:rPr>
              <w:t>苏州佐竹冷热控制技术有限公司</w:t>
            </w:r>
          </w:p>
        </w:tc>
        <w:tc>
          <w:tcPr>
            <w:tcW w:w="631" w:type="pct"/>
            <w:tcBorders>
              <w:tl2br w:val="nil"/>
              <w:tr2bl w:val="nil"/>
            </w:tcBorders>
            <w:vAlign w:val="center"/>
          </w:tcPr>
          <w:p w14:paraId="149CFDA7" w14:textId="77777777" w:rsidR="001036EC" w:rsidRPr="00292842" w:rsidRDefault="00000000">
            <w:pPr>
              <w:pStyle w:val="tc9"/>
            </w:pPr>
            <w:r w:rsidRPr="00292842">
              <w:rPr>
                <w:rFonts w:hint="eastAsia"/>
              </w:rPr>
              <w:t xml:space="preserve">16.80 </w:t>
            </w:r>
          </w:p>
        </w:tc>
        <w:tc>
          <w:tcPr>
            <w:tcW w:w="564" w:type="pct"/>
            <w:tcBorders>
              <w:tl2br w:val="nil"/>
              <w:tr2bl w:val="nil"/>
            </w:tcBorders>
            <w:vAlign w:val="center"/>
          </w:tcPr>
          <w:p w14:paraId="65BBB0EE" w14:textId="77777777" w:rsidR="001036EC" w:rsidRPr="00292842" w:rsidRDefault="00000000">
            <w:pPr>
              <w:pStyle w:val="tc9"/>
            </w:pPr>
            <w:r w:rsidRPr="00292842">
              <w:rPr>
                <w:rFonts w:hint="eastAsia"/>
              </w:rPr>
              <w:t xml:space="preserve">16.80 </w:t>
            </w:r>
          </w:p>
        </w:tc>
        <w:tc>
          <w:tcPr>
            <w:tcW w:w="896" w:type="pct"/>
            <w:tcBorders>
              <w:tl2br w:val="nil"/>
              <w:tr2bl w:val="nil"/>
            </w:tcBorders>
            <w:vAlign w:val="center"/>
          </w:tcPr>
          <w:p w14:paraId="6C7F7C51" w14:textId="77777777" w:rsidR="001036EC" w:rsidRPr="00292842" w:rsidRDefault="001036EC">
            <w:pPr>
              <w:pStyle w:val="tc9"/>
            </w:pPr>
          </w:p>
        </w:tc>
        <w:tc>
          <w:tcPr>
            <w:tcW w:w="816" w:type="pct"/>
            <w:tcBorders>
              <w:tl2br w:val="nil"/>
              <w:tr2bl w:val="nil"/>
            </w:tcBorders>
            <w:vAlign w:val="center"/>
          </w:tcPr>
          <w:p w14:paraId="71D111CE" w14:textId="77777777" w:rsidR="001036EC" w:rsidRPr="00292842" w:rsidRDefault="001036EC">
            <w:pPr>
              <w:pStyle w:val="tc9"/>
            </w:pPr>
          </w:p>
        </w:tc>
        <w:tc>
          <w:tcPr>
            <w:tcW w:w="895" w:type="pct"/>
            <w:tcBorders>
              <w:tl2br w:val="nil"/>
              <w:tr2bl w:val="nil"/>
            </w:tcBorders>
            <w:vAlign w:val="center"/>
          </w:tcPr>
          <w:p w14:paraId="7CA4F8B4" w14:textId="77777777" w:rsidR="001036EC" w:rsidRPr="00292842" w:rsidRDefault="00000000">
            <w:pPr>
              <w:pStyle w:val="tc9"/>
            </w:pPr>
            <w:r w:rsidRPr="00292842">
              <w:rPr>
                <w:rFonts w:hint="eastAsia"/>
              </w:rPr>
              <w:t>0</w:t>
            </w:r>
          </w:p>
        </w:tc>
      </w:tr>
      <w:tr w:rsidR="001036EC" w:rsidRPr="00292842" w14:paraId="0FB1A5A0" w14:textId="77777777">
        <w:trPr>
          <w:trHeight w:val="570"/>
        </w:trPr>
        <w:tc>
          <w:tcPr>
            <w:tcW w:w="299" w:type="pct"/>
            <w:tcBorders>
              <w:tl2br w:val="nil"/>
              <w:tr2bl w:val="nil"/>
            </w:tcBorders>
            <w:noWrap/>
            <w:vAlign w:val="center"/>
          </w:tcPr>
          <w:p w14:paraId="17D08AE2" w14:textId="77777777" w:rsidR="001036EC" w:rsidRPr="00292842" w:rsidRDefault="00000000">
            <w:pPr>
              <w:pStyle w:val="tc9"/>
            </w:pPr>
            <w:r w:rsidRPr="00292842">
              <w:rPr>
                <w:rFonts w:hint="eastAsia"/>
              </w:rPr>
              <w:t>51</w:t>
            </w:r>
          </w:p>
        </w:tc>
        <w:tc>
          <w:tcPr>
            <w:tcW w:w="895" w:type="pct"/>
            <w:tcBorders>
              <w:tl2br w:val="nil"/>
              <w:tr2bl w:val="nil"/>
            </w:tcBorders>
            <w:vAlign w:val="center"/>
          </w:tcPr>
          <w:p w14:paraId="366CBD3E" w14:textId="77777777" w:rsidR="001036EC" w:rsidRPr="00292842" w:rsidRDefault="00000000">
            <w:pPr>
              <w:pStyle w:val="tc9"/>
            </w:pPr>
            <w:proofErr w:type="gramStart"/>
            <w:r w:rsidRPr="00292842">
              <w:t>迪恩士</w:t>
            </w:r>
            <w:proofErr w:type="gramEnd"/>
            <w:r w:rsidRPr="00292842">
              <w:t>机械设备</w:t>
            </w:r>
            <w:r w:rsidRPr="00292842">
              <w:t>(</w:t>
            </w:r>
            <w:r w:rsidRPr="00292842">
              <w:t>常熟</w:t>
            </w:r>
            <w:r w:rsidRPr="00292842">
              <w:t>)</w:t>
            </w:r>
            <w:r w:rsidRPr="00292842">
              <w:t>有限公司</w:t>
            </w:r>
          </w:p>
        </w:tc>
        <w:tc>
          <w:tcPr>
            <w:tcW w:w="631" w:type="pct"/>
            <w:tcBorders>
              <w:tl2br w:val="nil"/>
              <w:tr2bl w:val="nil"/>
            </w:tcBorders>
            <w:vAlign w:val="center"/>
          </w:tcPr>
          <w:p w14:paraId="04A4D5C2" w14:textId="77777777" w:rsidR="001036EC" w:rsidRPr="00292842" w:rsidRDefault="00000000">
            <w:pPr>
              <w:pStyle w:val="tc9"/>
            </w:pPr>
            <w:r w:rsidRPr="00292842">
              <w:rPr>
                <w:rFonts w:hint="eastAsia"/>
              </w:rPr>
              <w:t xml:space="preserve">6.00 </w:t>
            </w:r>
          </w:p>
        </w:tc>
        <w:tc>
          <w:tcPr>
            <w:tcW w:w="564" w:type="pct"/>
            <w:tcBorders>
              <w:tl2br w:val="nil"/>
              <w:tr2bl w:val="nil"/>
            </w:tcBorders>
            <w:vAlign w:val="center"/>
          </w:tcPr>
          <w:p w14:paraId="42A92BF9" w14:textId="77777777" w:rsidR="001036EC" w:rsidRPr="00292842" w:rsidRDefault="00000000">
            <w:pPr>
              <w:pStyle w:val="tc9"/>
            </w:pPr>
            <w:r w:rsidRPr="00292842">
              <w:rPr>
                <w:rFonts w:hint="eastAsia"/>
              </w:rPr>
              <w:t xml:space="preserve">6.00 </w:t>
            </w:r>
          </w:p>
        </w:tc>
        <w:tc>
          <w:tcPr>
            <w:tcW w:w="896" w:type="pct"/>
            <w:tcBorders>
              <w:tl2br w:val="nil"/>
              <w:tr2bl w:val="nil"/>
            </w:tcBorders>
            <w:vAlign w:val="center"/>
          </w:tcPr>
          <w:p w14:paraId="6F08C7A5" w14:textId="77777777" w:rsidR="001036EC" w:rsidRPr="00292842" w:rsidRDefault="001036EC">
            <w:pPr>
              <w:pStyle w:val="tc9"/>
            </w:pPr>
          </w:p>
        </w:tc>
        <w:tc>
          <w:tcPr>
            <w:tcW w:w="816" w:type="pct"/>
            <w:tcBorders>
              <w:tl2br w:val="nil"/>
              <w:tr2bl w:val="nil"/>
            </w:tcBorders>
            <w:vAlign w:val="center"/>
          </w:tcPr>
          <w:p w14:paraId="3EDFFD20" w14:textId="77777777" w:rsidR="001036EC" w:rsidRPr="00292842" w:rsidRDefault="001036EC">
            <w:pPr>
              <w:pStyle w:val="tc9"/>
            </w:pPr>
          </w:p>
        </w:tc>
        <w:tc>
          <w:tcPr>
            <w:tcW w:w="895" w:type="pct"/>
            <w:tcBorders>
              <w:tl2br w:val="nil"/>
              <w:tr2bl w:val="nil"/>
            </w:tcBorders>
            <w:vAlign w:val="center"/>
          </w:tcPr>
          <w:p w14:paraId="31FE9BF4" w14:textId="77777777" w:rsidR="001036EC" w:rsidRPr="00292842" w:rsidRDefault="00000000">
            <w:pPr>
              <w:pStyle w:val="tc9"/>
            </w:pPr>
            <w:r w:rsidRPr="00292842">
              <w:rPr>
                <w:rFonts w:hint="eastAsia"/>
              </w:rPr>
              <w:t>0</w:t>
            </w:r>
          </w:p>
        </w:tc>
      </w:tr>
      <w:tr w:rsidR="001036EC" w:rsidRPr="00292842" w14:paraId="62854160" w14:textId="77777777">
        <w:trPr>
          <w:trHeight w:val="285"/>
        </w:trPr>
        <w:tc>
          <w:tcPr>
            <w:tcW w:w="299" w:type="pct"/>
            <w:tcBorders>
              <w:tl2br w:val="nil"/>
              <w:tr2bl w:val="nil"/>
            </w:tcBorders>
            <w:noWrap/>
            <w:vAlign w:val="center"/>
          </w:tcPr>
          <w:p w14:paraId="2D2BB7A1" w14:textId="77777777" w:rsidR="001036EC" w:rsidRPr="00292842" w:rsidRDefault="00000000">
            <w:pPr>
              <w:pStyle w:val="tc9"/>
            </w:pPr>
            <w:r w:rsidRPr="00292842">
              <w:rPr>
                <w:rFonts w:hint="eastAsia"/>
              </w:rPr>
              <w:t>52</w:t>
            </w:r>
          </w:p>
        </w:tc>
        <w:tc>
          <w:tcPr>
            <w:tcW w:w="895" w:type="pct"/>
            <w:tcBorders>
              <w:tl2br w:val="nil"/>
              <w:tr2bl w:val="nil"/>
            </w:tcBorders>
            <w:vAlign w:val="center"/>
          </w:tcPr>
          <w:p w14:paraId="0130606D" w14:textId="77777777" w:rsidR="001036EC" w:rsidRPr="00292842" w:rsidRDefault="00000000">
            <w:pPr>
              <w:pStyle w:val="tc9"/>
            </w:pPr>
            <w:proofErr w:type="gramStart"/>
            <w:r w:rsidRPr="00292842">
              <w:t>镭亚电子</w:t>
            </w:r>
            <w:proofErr w:type="gramEnd"/>
            <w:r w:rsidRPr="00292842">
              <w:t>(</w:t>
            </w:r>
            <w:r w:rsidRPr="00292842">
              <w:t>苏州</w:t>
            </w:r>
            <w:r w:rsidRPr="00292842">
              <w:t>)</w:t>
            </w:r>
            <w:r w:rsidRPr="00292842">
              <w:t>有限公司</w:t>
            </w:r>
          </w:p>
        </w:tc>
        <w:tc>
          <w:tcPr>
            <w:tcW w:w="631" w:type="pct"/>
            <w:tcBorders>
              <w:tl2br w:val="nil"/>
              <w:tr2bl w:val="nil"/>
            </w:tcBorders>
            <w:vAlign w:val="center"/>
          </w:tcPr>
          <w:p w14:paraId="37EFED45" w14:textId="77777777" w:rsidR="001036EC" w:rsidRPr="00292842" w:rsidRDefault="00000000">
            <w:pPr>
              <w:pStyle w:val="tc9"/>
            </w:pPr>
            <w:r w:rsidRPr="00292842">
              <w:rPr>
                <w:rFonts w:hint="eastAsia"/>
              </w:rPr>
              <w:t xml:space="preserve">4.00 </w:t>
            </w:r>
          </w:p>
        </w:tc>
        <w:tc>
          <w:tcPr>
            <w:tcW w:w="564" w:type="pct"/>
            <w:tcBorders>
              <w:tl2br w:val="nil"/>
              <w:tr2bl w:val="nil"/>
            </w:tcBorders>
            <w:vAlign w:val="center"/>
          </w:tcPr>
          <w:p w14:paraId="0A6E4856" w14:textId="77777777" w:rsidR="001036EC" w:rsidRPr="00292842" w:rsidRDefault="00000000">
            <w:pPr>
              <w:pStyle w:val="tc9"/>
            </w:pPr>
            <w:r w:rsidRPr="00292842">
              <w:rPr>
                <w:rFonts w:hint="eastAsia"/>
              </w:rPr>
              <w:t xml:space="preserve">0.00 </w:t>
            </w:r>
          </w:p>
        </w:tc>
        <w:tc>
          <w:tcPr>
            <w:tcW w:w="896" w:type="pct"/>
            <w:tcBorders>
              <w:tl2br w:val="nil"/>
              <w:tr2bl w:val="nil"/>
            </w:tcBorders>
            <w:vAlign w:val="center"/>
          </w:tcPr>
          <w:p w14:paraId="43D9C922" w14:textId="77777777" w:rsidR="001036EC" w:rsidRPr="00292842" w:rsidRDefault="00000000">
            <w:pPr>
              <w:pStyle w:val="tc9"/>
            </w:pPr>
            <w:r w:rsidRPr="00292842">
              <w:rPr>
                <w:rFonts w:hint="eastAsia"/>
              </w:rPr>
              <w:t xml:space="preserve">4.00 </w:t>
            </w:r>
          </w:p>
        </w:tc>
        <w:tc>
          <w:tcPr>
            <w:tcW w:w="816" w:type="pct"/>
            <w:tcBorders>
              <w:tl2br w:val="nil"/>
              <w:tr2bl w:val="nil"/>
            </w:tcBorders>
            <w:vAlign w:val="center"/>
          </w:tcPr>
          <w:p w14:paraId="1505F88B" w14:textId="77777777" w:rsidR="001036EC" w:rsidRPr="00292842" w:rsidRDefault="001036EC">
            <w:pPr>
              <w:pStyle w:val="tc9"/>
            </w:pPr>
          </w:p>
        </w:tc>
        <w:tc>
          <w:tcPr>
            <w:tcW w:w="895" w:type="pct"/>
            <w:tcBorders>
              <w:tl2br w:val="nil"/>
              <w:tr2bl w:val="nil"/>
            </w:tcBorders>
            <w:vAlign w:val="center"/>
          </w:tcPr>
          <w:p w14:paraId="211CA226" w14:textId="77777777" w:rsidR="001036EC" w:rsidRPr="00292842" w:rsidRDefault="00000000">
            <w:pPr>
              <w:pStyle w:val="tc9"/>
            </w:pPr>
            <w:r w:rsidRPr="00292842">
              <w:rPr>
                <w:rFonts w:hint="eastAsia"/>
              </w:rPr>
              <w:t>0</w:t>
            </w:r>
          </w:p>
        </w:tc>
      </w:tr>
      <w:tr w:rsidR="001036EC" w:rsidRPr="00292842" w14:paraId="336D730C" w14:textId="77777777">
        <w:trPr>
          <w:trHeight w:val="570"/>
        </w:trPr>
        <w:tc>
          <w:tcPr>
            <w:tcW w:w="299" w:type="pct"/>
            <w:tcBorders>
              <w:tl2br w:val="nil"/>
              <w:tr2bl w:val="nil"/>
            </w:tcBorders>
            <w:noWrap/>
            <w:vAlign w:val="center"/>
          </w:tcPr>
          <w:p w14:paraId="2D29FB35" w14:textId="77777777" w:rsidR="001036EC" w:rsidRPr="00292842" w:rsidRDefault="00000000">
            <w:pPr>
              <w:pStyle w:val="tc9"/>
            </w:pPr>
            <w:r w:rsidRPr="00292842">
              <w:rPr>
                <w:rFonts w:hint="eastAsia"/>
              </w:rPr>
              <w:t>53</w:t>
            </w:r>
          </w:p>
        </w:tc>
        <w:tc>
          <w:tcPr>
            <w:tcW w:w="895" w:type="pct"/>
            <w:tcBorders>
              <w:tl2br w:val="nil"/>
              <w:tr2bl w:val="nil"/>
            </w:tcBorders>
            <w:vAlign w:val="center"/>
          </w:tcPr>
          <w:p w14:paraId="3E96F958" w14:textId="77777777" w:rsidR="001036EC" w:rsidRPr="00292842" w:rsidRDefault="00000000">
            <w:pPr>
              <w:pStyle w:val="tc9"/>
            </w:pPr>
            <w:r w:rsidRPr="00292842">
              <w:rPr>
                <w:rFonts w:hint="eastAsia"/>
              </w:rPr>
              <w:t>法雷奥新能源汽车</w:t>
            </w:r>
            <w:r w:rsidRPr="00292842">
              <w:t>(</w:t>
            </w:r>
            <w:r w:rsidRPr="00292842">
              <w:rPr>
                <w:rFonts w:hint="eastAsia"/>
              </w:rPr>
              <w:t>常熟</w:t>
            </w:r>
            <w:r w:rsidRPr="00292842">
              <w:t>)</w:t>
            </w:r>
            <w:r w:rsidRPr="00292842">
              <w:rPr>
                <w:rFonts w:hint="eastAsia"/>
              </w:rPr>
              <w:t>有限公司</w:t>
            </w:r>
          </w:p>
        </w:tc>
        <w:tc>
          <w:tcPr>
            <w:tcW w:w="631" w:type="pct"/>
            <w:tcBorders>
              <w:tl2br w:val="nil"/>
              <w:tr2bl w:val="nil"/>
            </w:tcBorders>
            <w:vAlign w:val="center"/>
          </w:tcPr>
          <w:p w14:paraId="40E87DAF" w14:textId="77777777" w:rsidR="001036EC" w:rsidRPr="00292842" w:rsidRDefault="00000000">
            <w:pPr>
              <w:pStyle w:val="tc9"/>
            </w:pPr>
            <w:r w:rsidRPr="00292842">
              <w:rPr>
                <w:rFonts w:hint="eastAsia"/>
              </w:rPr>
              <w:t xml:space="preserve">66711.13 </w:t>
            </w:r>
          </w:p>
        </w:tc>
        <w:tc>
          <w:tcPr>
            <w:tcW w:w="564" w:type="pct"/>
            <w:tcBorders>
              <w:tl2br w:val="nil"/>
              <w:tr2bl w:val="nil"/>
            </w:tcBorders>
            <w:vAlign w:val="center"/>
          </w:tcPr>
          <w:p w14:paraId="322A7ED0" w14:textId="77777777" w:rsidR="001036EC" w:rsidRPr="00292842" w:rsidRDefault="00000000">
            <w:pPr>
              <w:pStyle w:val="tc9"/>
            </w:pPr>
            <w:r w:rsidRPr="00292842">
              <w:rPr>
                <w:rFonts w:hint="eastAsia"/>
              </w:rPr>
              <w:t xml:space="preserve">66711.13 </w:t>
            </w:r>
          </w:p>
        </w:tc>
        <w:tc>
          <w:tcPr>
            <w:tcW w:w="896" w:type="pct"/>
            <w:tcBorders>
              <w:tl2br w:val="nil"/>
              <w:tr2bl w:val="nil"/>
            </w:tcBorders>
            <w:vAlign w:val="center"/>
          </w:tcPr>
          <w:p w14:paraId="234FBC0B" w14:textId="77777777" w:rsidR="001036EC" w:rsidRPr="00292842" w:rsidRDefault="001036EC">
            <w:pPr>
              <w:pStyle w:val="tc9"/>
            </w:pPr>
          </w:p>
        </w:tc>
        <w:tc>
          <w:tcPr>
            <w:tcW w:w="816" w:type="pct"/>
            <w:tcBorders>
              <w:tl2br w:val="nil"/>
              <w:tr2bl w:val="nil"/>
            </w:tcBorders>
            <w:vAlign w:val="center"/>
          </w:tcPr>
          <w:p w14:paraId="44EDBA9A" w14:textId="77777777" w:rsidR="001036EC" w:rsidRPr="00292842" w:rsidRDefault="001036EC">
            <w:pPr>
              <w:pStyle w:val="tc9"/>
            </w:pPr>
          </w:p>
        </w:tc>
        <w:tc>
          <w:tcPr>
            <w:tcW w:w="895" w:type="pct"/>
            <w:tcBorders>
              <w:tl2br w:val="nil"/>
              <w:tr2bl w:val="nil"/>
            </w:tcBorders>
            <w:vAlign w:val="center"/>
          </w:tcPr>
          <w:p w14:paraId="6F1C8028" w14:textId="77777777" w:rsidR="001036EC" w:rsidRPr="00292842" w:rsidRDefault="00000000">
            <w:pPr>
              <w:pStyle w:val="tc9"/>
            </w:pPr>
            <w:r w:rsidRPr="00292842">
              <w:rPr>
                <w:rFonts w:hint="eastAsia"/>
              </w:rPr>
              <w:t>0</w:t>
            </w:r>
          </w:p>
        </w:tc>
      </w:tr>
      <w:tr w:rsidR="001036EC" w:rsidRPr="00292842" w14:paraId="5CEC2702" w14:textId="77777777">
        <w:trPr>
          <w:trHeight w:val="1140"/>
        </w:trPr>
        <w:tc>
          <w:tcPr>
            <w:tcW w:w="299" w:type="pct"/>
            <w:tcBorders>
              <w:tl2br w:val="nil"/>
              <w:tr2bl w:val="nil"/>
            </w:tcBorders>
            <w:noWrap/>
            <w:vAlign w:val="center"/>
          </w:tcPr>
          <w:p w14:paraId="08E35839" w14:textId="77777777" w:rsidR="001036EC" w:rsidRPr="00292842" w:rsidRDefault="00000000">
            <w:pPr>
              <w:pStyle w:val="tc9"/>
            </w:pPr>
            <w:r w:rsidRPr="00292842">
              <w:rPr>
                <w:rFonts w:hint="eastAsia"/>
              </w:rPr>
              <w:t>54</w:t>
            </w:r>
          </w:p>
        </w:tc>
        <w:tc>
          <w:tcPr>
            <w:tcW w:w="895" w:type="pct"/>
            <w:tcBorders>
              <w:tl2br w:val="nil"/>
              <w:tr2bl w:val="nil"/>
            </w:tcBorders>
            <w:vAlign w:val="center"/>
          </w:tcPr>
          <w:p w14:paraId="14BC336A" w14:textId="77777777" w:rsidR="001036EC" w:rsidRPr="00292842" w:rsidRDefault="00000000">
            <w:pPr>
              <w:pStyle w:val="tc9"/>
            </w:pPr>
            <w:r w:rsidRPr="00292842">
              <w:t>富奥法雷奥电动汽车零部件</w:t>
            </w:r>
            <w:r w:rsidRPr="00292842">
              <w:t>(</w:t>
            </w:r>
            <w:r w:rsidRPr="00292842">
              <w:t>常熟</w:t>
            </w:r>
            <w:r w:rsidRPr="00292842">
              <w:t>)</w:t>
            </w:r>
            <w:r w:rsidRPr="00292842">
              <w:t>有限公司</w:t>
            </w:r>
          </w:p>
        </w:tc>
        <w:tc>
          <w:tcPr>
            <w:tcW w:w="631" w:type="pct"/>
            <w:tcBorders>
              <w:tl2br w:val="nil"/>
              <w:tr2bl w:val="nil"/>
            </w:tcBorders>
            <w:vAlign w:val="center"/>
          </w:tcPr>
          <w:p w14:paraId="130D1F89" w14:textId="77777777" w:rsidR="001036EC" w:rsidRPr="00292842" w:rsidRDefault="00000000">
            <w:pPr>
              <w:pStyle w:val="tc9"/>
            </w:pPr>
            <w:r w:rsidRPr="00292842">
              <w:rPr>
                <w:rFonts w:hint="eastAsia"/>
              </w:rPr>
              <w:t xml:space="preserve">31.10 </w:t>
            </w:r>
          </w:p>
        </w:tc>
        <w:tc>
          <w:tcPr>
            <w:tcW w:w="564" w:type="pct"/>
            <w:tcBorders>
              <w:tl2br w:val="nil"/>
              <w:tr2bl w:val="nil"/>
            </w:tcBorders>
            <w:vAlign w:val="center"/>
          </w:tcPr>
          <w:p w14:paraId="797F7CD2" w14:textId="77777777" w:rsidR="001036EC" w:rsidRPr="00292842" w:rsidRDefault="00000000">
            <w:pPr>
              <w:pStyle w:val="tc9"/>
            </w:pPr>
            <w:r w:rsidRPr="00292842">
              <w:rPr>
                <w:rFonts w:hint="eastAsia"/>
              </w:rPr>
              <w:t xml:space="preserve">31.10 </w:t>
            </w:r>
          </w:p>
        </w:tc>
        <w:tc>
          <w:tcPr>
            <w:tcW w:w="896" w:type="pct"/>
            <w:tcBorders>
              <w:tl2br w:val="nil"/>
              <w:tr2bl w:val="nil"/>
            </w:tcBorders>
            <w:vAlign w:val="center"/>
          </w:tcPr>
          <w:p w14:paraId="2AE46B04" w14:textId="77777777" w:rsidR="001036EC" w:rsidRPr="00292842" w:rsidRDefault="001036EC">
            <w:pPr>
              <w:pStyle w:val="tc9"/>
            </w:pPr>
          </w:p>
        </w:tc>
        <w:tc>
          <w:tcPr>
            <w:tcW w:w="816" w:type="pct"/>
            <w:tcBorders>
              <w:tl2br w:val="nil"/>
              <w:tr2bl w:val="nil"/>
            </w:tcBorders>
            <w:vAlign w:val="center"/>
          </w:tcPr>
          <w:p w14:paraId="17EA537E" w14:textId="77777777" w:rsidR="001036EC" w:rsidRPr="00292842" w:rsidRDefault="001036EC">
            <w:pPr>
              <w:pStyle w:val="tc9"/>
            </w:pPr>
          </w:p>
        </w:tc>
        <w:tc>
          <w:tcPr>
            <w:tcW w:w="895" w:type="pct"/>
            <w:tcBorders>
              <w:tl2br w:val="nil"/>
              <w:tr2bl w:val="nil"/>
            </w:tcBorders>
            <w:vAlign w:val="center"/>
          </w:tcPr>
          <w:p w14:paraId="1391D6DA" w14:textId="77777777" w:rsidR="001036EC" w:rsidRPr="00292842" w:rsidRDefault="00000000">
            <w:pPr>
              <w:pStyle w:val="tc9"/>
            </w:pPr>
            <w:r w:rsidRPr="00292842">
              <w:rPr>
                <w:rFonts w:hint="eastAsia"/>
              </w:rPr>
              <w:t>0</w:t>
            </w:r>
          </w:p>
        </w:tc>
      </w:tr>
      <w:tr w:rsidR="001036EC" w:rsidRPr="00292842" w14:paraId="049CAC92" w14:textId="77777777">
        <w:trPr>
          <w:trHeight w:val="285"/>
        </w:trPr>
        <w:tc>
          <w:tcPr>
            <w:tcW w:w="299" w:type="pct"/>
            <w:tcBorders>
              <w:tl2br w:val="nil"/>
              <w:tr2bl w:val="nil"/>
            </w:tcBorders>
            <w:noWrap/>
            <w:vAlign w:val="center"/>
          </w:tcPr>
          <w:p w14:paraId="6AA1724F" w14:textId="77777777" w:rsidR="001036EC" w:rsidRPr="00292842" w:rsidRDefault="00000000">
            <w:pPr>
              <w:pStyle w:val="tc9"/>
            </w:pPr>
            <w:r w:rsidRPr="00292842">
              <w:rPr>
                <w:rFonts w:hint="eastAsia"/>
              </w:rPr>
              <w:t>55</w:t>
            </w:r>
          </w:p>
        </w:tc>
        <w:tc>
          <w:tcPr>
            <w:tcW w:w="895" w:type="pct"/>
            <w:tcBorders>
              <w:tl2br w:val="nil"/>
              <w:tr2bl w:val="nil"/>
            </w:tcBorders>
            <w:vAlign w:val="center"/>
          </w:tcPr>
          <w:p w14:paraId="4EAB20D5" w14:textId="77777777" w:rsidR="001036EC" w:rsidRPr="00292842" w:rsidRDefault="00000000">
            <w:pPr>
              <w:pStyle w:val="tc9"/>
            </w:pPr>
            <w:r w:rsidRPr="00292842">
              <w:rPr>
                <w:rFonts w:hint="eastAsia"/>
              </w:rPr>
              <w:t>江苏常凌交通工程有限公司</w:t>
            </w:r>
          </w:p>
        </w:tc>
        <w:tc>
          <w:tcPr>
            <w:tcW w:w="631" w:type="pct"/>
            <w:tcBorders>
              <w:tl2br w:val="nil"/>
              <w:tr2bl w:val="nil"/>
            </w:tcBorders>
            <w:vAlign w:val="center"/>
          </w:tcPr>
          <w:p w14:paraId="161766F2" w14:textId="77777777" w:rsidR="001036EC" w:rsidRPr="00292842" w:rsidRDefault="00000000">
            <w:pPr>
              <w:pStyle w:val="tc9"/>
            </w:pPr>
            <w:r w:rsidRPr="00292842">
              <w:rPr>
                <w:rFonts w:hint="eastAsia"/>
              </w:rPr>
              <w:t xml:space="preserve">720.00 </w:t>
            </w:r>
          </w:p>
        </w:tc>
        <w:tc>
          <w:tcPr>
            <w:tcW w:w="564" w:type="pct"/>
            <w:tcBorders>
              <w:tl2br w:val="nil"/>
              <w:tr2bl w:val="nil"/>
            </w:tcBorders>
            <w:vAlign w:val="center"/>
          </w:tcPr>
          <w:p w14:paraId="1AD5040B" w14:textId="77777777" w:rsidR="001036EC" w:rsidRPr="00292842" w:rsidRDefault="00000000">
            <w:pPr>
              <w:pStyle w:val="tc9"/>
            </w:pPr>
            <w:r w:rsidRPr="00292842">
              <w:rPr>
                <w:rFonts w:hint="eastAsia"/>
              </w:rPr>
              <w:t xml:space="preserve">720.00 </w:t>
            </w:r>
          </w:p>
        </w:tc>
        <w:tc>
          <w:tcPr>
            <w:tcW w:w="896" w:type="pct"/>
            <w:tcBorders>
              <w:tl2br w:val="nil"/>
              <w:tr2bl w:val="nil"/>
            </w:tcBorders>
            <w:vAlign w:val="center"/>
          </w:tcPr>
          <w:p w14:paraId="7908E153" w14:textId="77777777" w:rsidR="001036EC" w:rsidRPr="00292842" w:rsidRDefault="001036EC">
            <w:pPr>
              <w:pStyle w:val="tc9"/>
            </w:pPr>
          </w:p>
        </w:tc>
        <w:tc>
          <w:tcPr>
            <w:tcW w:w="816" w:type="pct"/>
            <w:tcBorders>
              <w:tl2br w:val="nil"/>
              <w:tr2bl w:val="nil"/>
            </w:tcBorders>
            <w:vAlign w:val="center"/>
          </w:tcPr>
          <w:p w14:paraId="64B92A5B" w14:textId="77777777" w:rsidR="001036EC" w:rsidRPr="00292842" w:rsidRDefault="001036EC">
            <w:pPr>
              <w:pStyle w:val="tc9"/>
            </w:pPr>
          </w:p>
        </w:tc>
        <w:tc>
          <w:tcPr>
            <w:tcW w:w="895" w:type="pct"/>
            <w:tcBorders>
              <w:tl2br w:val="nil"/>
              <w:tr2bl w:val="nil"/>
            </w:tcBorders>
            <w:vAlign w:val="center"/>
          </w:tcPr>
          <w:p w14:paraId="2E9AD2FB" w14:textId="77777777" w:rsidR="001036EC" w:rsidRPr="00292842" w:rsidRDefault="00000000">
            <w:pPr>
              <w:pStyle w:val="tc9"/>
            </w:pPr>
            <w:r w:rsidRPr="00292842">
              <w:rPr>
                <w:rFonts w:hint="eastAsia"/>
              </w:rPr>
              <w:t>0</w:t>
            </w:r>
          </w:p>
        </w:tc>
      </w:tr>
      <w:tr w:rsidR="001036EC" w:rsidRPr="00292842" w14:paraId="71822A63" w14:textId="77777777">
        <w:trPr>
          <w:trHeight w:val="570"/>
        </w:trPr>
        <w:tc>
          <w:tcPr>
            <w:tcW w:w="299" w:type="pct"/>
            <w:tcBorders>
              <w:tl2br w:val="nil"/>
              <w:tr2bl w:val="nil"/>
            </w:tcBorders>
            <w:noWrap/>
            <w:vAlign w:val="center"/>
          </w:tcPr>
          <w:p w14:paraId="09951829" w14:textId="77777777" w:rsidR="001036EC" w:rsidRPr="00292842" w:rsidRDefault="00000000">
            <w:pPr>
              <w:pStyle w:val="tc9"/>
            </w:pPr>
            <w:r w:rsidRPr="00292842">
              <w:rPr>
                <w:rFonts w:hint="eastAsia"/>
              </w:rPr>
              <w:t>56</w:t>
            </w:r>
          </w:p>
        </w:tc>
        <w:tc>
          <w:tcPr>
            <w:tcW w:w="895" w:type="pct"/>
            <w:tcBorders>
              <w:tl2br w:val="nil"/>
              <w:tr2bl w:val="nil"/>
            </w:tcBorders>
            <w:vAlign w:val="center"/>
          </w:tcPr>
          <w:p w14:paraId="37CC9C6F" w14:textId="77777777" w:rsidR="001036EC" w:rsidRPr="00292842" w:rsidRDefault="00000000">
            <w:pPr>
              <w:pStyle w:val="tc9"/>
            </w:pPr>
            <w:r w:rsidRPr="00292842">
              <w:t>派克欧哈尔汽车零部件</w:t>
            </w:r>
            <w:r w:rsidRPr="00292842">
              <w:lastRenderedPageBreak/>
              <w:t>(</w:t>
            </w:r>
            <w:r w:rsidRPr="00292842">
              <w:t>常熟</w:t>
            </w:r>
            <w:r w:rsidRPr="00292842">
              <w:t>)</w:t>
            </w:r>
            <w:r w:rsidRPr="00292842">
              <w:t>有限公司</w:t>
            </w:r>
          </w:p>
        </w:tc>
        <w:tc>
          <w:tcPr>
            <w:tcW w:w="631" w:type="pct"/>
            <w:tcBorders>
              <w:tl2br w:val="nil"/>
              <w:tr2bl w:val="nil"/>
            </w:tcBorders>
            <w:vAlign w:val="center"/>
          </w:tcPr>
          <w:p w14:paraId="3F9A295D" w14:textId="77777777" w:rsidR="001036EC" w:rsidRPr="00292842" w:rsidRDefault="00000000">
            <w:pPr>
              <w:pStyle w:val="tc9"/>
            </w:pPr>
            <w:r w:rsidRPr="00292842">
              <w:rPr>
                <w:rFonts w:hint="eastAsia"/>
              </w:rPr>
              <w:lastRenderedPageBreak/>
              <w:t xml:space="preserve">6.00 </w:t>
            </w:r>
          </w:p>
        </w:tc>
        <w:tc>
          <w:tcPr>
            <w:tcW w:w="564" w:type="pct"/>
            <w:tcBorders>
              <w:tl2br w:val="nil"/>
              <w:tr2bl w:val="nil"/>
            </w:tcBorders>
            <w:vAlign w:val="center"/>
          </w:tcPr>
          <w:p w14:paraId="1831A2DD" w14:textId="77777777" w:rsidR="001036EC" w:rsidRPr="00292842" w:rsidRDefault="00000000">
            <w:pPr>
              <w:pStyle w:val="tc9"/>
            </w:pPr>
            <w:r w:rsidRPr="00292842">
              <w:rPr>
                <w:rFonts w:hint="eastAsia"/>
              </w:rPr>
              <w:t xml:space="preserve">6.00 </w:t>
            </w:r>
          </w:p>
        </w:tc>
        <w:tc>
          <w:tcPr>
            <w:tcW w:w="896" w:type="pct"/>
            <w:tcBorders>
              <w:tl2br w:val="nil"/>
              <w:tr2bl w:val="nil"/>
            </w:tcBorders>
            <w:vAlign w:val="center"/>
          </w:tcPr>
          <w:p w14:paraId="4341B61A" w14:textId="77777777" w:rsidR="001036EC" w:rsidRPr="00292842" w:rsidRDefault="001036EC">
            <w:pPr>
              <w:pStyle w:val="tc9"/>
            </w:pPr>
          </w:p>
        </w:tc>
        <w:tc>
          <w:tcPr>
            <w:tcW w:w="816" w:type="pct"/>
            <w:tcBorders>
              <w:tl2br w:val="nil"/>
              <w:tr2bl w:val="nil"/>
            </w:tcBorders>
            <w:vAlign w:val="center"/>
          </w:tcPr>
          <w:p w14:paraId="4AF3D7AA" w14:textId="77777777" w:rsidR="001036EC" w:rsidRPr="00292842" w:rsidRDefault="001036EC">
            <w:pPr>
              <w:pStyle w:val="tc9"/>
            </w:pPr>
          </w:p>
        </w:tc>
        <w:tc>
          <w:tcPr>
            <w:tcW w:w="895" w:type="pct"/>
            <w:tcBorders>
              <w:tl2br w:val="nil"/>
              <w:tr2bl w:val="nil"/>
            </w:tcBorders>
            <w:vAlign w:val="center"/>
          </w:tcPr>
          <w:p w14:paraId="07A574E5" w14:textId="77777777" w:rsidR="001036EC" w:rsidRPr="00292842" w:rsidRDefault="00000000">
            <w:pPr>
              <w:pStyle w:val="tc9"/>
            </w:pPr>
            <w:r w:rsidRPr="00292842">
              <w:rPr>
                <w:rFonts w:hint="eastAsia"/>
              </w:rPr>
              <w:t>0</w:t>
            </w:r>
          </w:p>
        </w:tc>
      </w:tr>
      <w:tr w:rsidR="001036EC" w:rsidRPr="00292842" w14:paraId="27170579" w14:textId="77777777">
        <w:trPr>
          <w:trHeight w:val="285"/>
        </w:trPr>
        <w:tc>
          <w:tcPr>
            <w:tcW w:w="299" w:type="pct"/>
            <w:tcBorders>
              <w:tl2br w:val="nil"/>
              <w:tr2bl w:val="nil"/>
            </w:tcBorders>
            <w:noWrap/>
            <w:vAlign w:val="center"/>
          </w:tcPr>
          <w:p w14:paraId="29A116D2" w14:textId="77777777" w:rsidR="001036EC" w:rsidRPr="00292842" w:rsidRDefault="00000000">
            <w:pPr>
              <w:pStyle w:val="tc9"/>
            </w:pPr>
            <w:r w:rsidRPr="00292842">
              <w:rPr>
                <w:rFonts w:hint="eastAsia"/>
              </w:rPr>
              <w:t>57</w:t>
            </w:r>
          </w:p>
        </w:tc>
        <w:tc>
          <w:tcPr>
            <w:tcW w:w="895" w:type="pct"/>
            <w:tcBorders>
              <w:tl2br w:val="nil"/>
              <w:tr2bl w:val="nil"/>
            </w:tcBorders>
            <w:vAlign w:val="center"/>
          </w:tcPr>
          <w:p w14:paraId="23F53DB3" w14:textId="77777777" w:rsidR="001036EC" w:rsidRPr="00292842" w:rsidRDefault="00000000">
            <w:pPr>
              <w:pStyle w:val="tc9"/>
            </w:pPr>
            <w:r w:rsidRPr="00292842">
              <w:rPr>
                <w:rFonts w:hint="eastAsia"/>
              </w:rPr>
              <w:t>常熟市建钢玻璃模具有限公司</w:t>
            </w:r>
          </w:p>
        </w:tc>
        <w:tc>
          <w:tcPr>
            <w:tcW w:w="631" w:type="pct"/>
            <w:tcBorders>
              <w:tl2br w:val="nil"/>
              <w:tr2bl w:val="nil"/>
            </w:tcBorders>
            <w:vAlign w:val="center"/>
          </w:tcPr>
          <w:p w14:paraId="124CB37A" w14:textId="77777777" w:rsidR="001036EC" w:rsidRPr="00292842" w:rsidRDefault="00000000">
            <w:pPr>
              <w:pStyle w:val="tc9"/>
            </w:pPr>
            <w:r w:rsidRPr="00292842">
              <w:rPr>
                <w:rFonts w:hint="eastAsia"/>
              </w:rPr>
              <w:t xml:space="preserve">20.00 </w:t>
            </w:r>
          </w:p>
        </w:tc>
        <w:tc>
          <w:tcPr>
            <w:tcW w:w="564" w:type="pct"/>
            <w:tcBorders>
              <w:tl2br w:val="nil"/>
              <w:tr2bl w:val="nil"/>
            </w:tcBorders>
            <w:vAlign w:val="center"/>
          </w:tcPr>
          <w:p w14:paraId="238E12AF" w14:textId="77777777" w:rsidR="001036EC" w:rsidRPr="00292842" w:rsidRDefault="00000000">
            <w:pPr>
              <w:pStyle w:val="tc9"/>
            </w:pPr>
            <w:r w:rsidRPr="00292842">
              <w:rPr>
                <w:rFonts w:hint="eastAsia"/>
              </w:rPr>
              <w:t xml:space="preserve">20.00 </w:t>
            </w:r>
          </w:p>
        </w:tc>
        <w:tc>
          <w:tcPr>
            <w:tcW w:w="896" w:type="pct"/>
            <w:tcBorders>
              <w:tl2br w:val="nil"/>
              <w:tr2bl w:val="nil"/>
            </w:tcBorders>
            <w:vAlign w:val="center"/>
          </w:tcPr>
          <w:p w14:paraId="1C6F825E" w14:textId="77777777" w:rsidR="001036EC" w:rsidRPr="00292842" w:rsidRDefault="001036EC">
            <w:pPr>
              <w:pStyle w:val="tc9"/>
            </w:pPr>
          </w:p>
        </w:tc>
        <w:tc>
          <w:tcPr>
            <w:tcW w:w="816" w:type="pct"/>
            <w:tcBorders>
              <w:tl2br w:val="nil"/>
              <w:tr2bl w:val="nil"/>
            </w:tcBorders>
            <w:vAlign w:val="center"/>
          </w:tcPr>
          <w:p w14:paraId="7CE90BDD" w14:textId="77777777" w:rsidR="001036EC" w:rsidRPr="00292842" w:rsidRDefault="001036EC">
            <w:pPr>
              <w:pStyle w:val="tc9"/>
            </w:pPr>
          </w:p>
        </w:tc>
        <w:tc>
          <w:tcPr>
            <w:tcW w:w="895" w:type="pct"/>
            <w:tcBorders>
              <w:tl2br w:val="nil"/>
              <w:tr2bl w:val="nil"/>
            </w:tcBorders>
            <w:vAlign w:val="center"/>
          </w:tcPr>
          <w:p w14:paraId="13791493" w14:textId="77777777" w:rsidR="001036EC" w:rsidRPr="00292842" w:rsidRDefault="00000000">
            <w:pPr>
              <w:pStyle w:val="tc9"/>
            </w:pPr>
            <w:r w:rsidRPr="00292842">
              <w:rPr>
                <w:rFonts w:hint="eastAsia"/>
              </w:rPr>
              <w:t>0</w:t>
            </w:r>
          </w:p>
        </w:tc>
      </w:tr>
      <w:tr w:rsidR="001036EC" w:rsidRPr="00292842" w14:paraId="0243B9EC" w14:textId="77777777">
        <w:trPr>
          <w:trHeight w:val="285"/>
        </w:trPr>
        <w:tc>
          <w:tcPr>
            <w:tcW w:w="299" w:type="pct"/>
            <w:tcBorders>
              <w:tl2br w:val="nil"/>
              <w:tr2bl w:val="nil"/>
            </w:tcBorders>
            <w:noWrap/>
            <w:vAlign w:val="center"/>
          </w:tcPr>
          <w:p w14:paraId="3939C408" w14:textId="77777777" w:rsidR="001036EC" w:rsidRPr="00292842" w:rsidRDefault="00000000">
            <w:pPr>
              <w:pStyle w:val="tc9"/>
            </w:pPr>
            <w:r w:rsidRPr="00292842">
              <w:rPr>
                <w:rFonts w:hint="eastAsia"/>
              </w:rPr>
              <w:t>58</w:t>
            </w:r>
          </w:p>
        </w:tc>
        <w:tc>
          <w:tcPr>
            <w:tcW w:w="895" w:type="pct"/>
            <w:tcBorders>
              <w:tl2br w:val="nil"/>
              <w:tr2bl w:val="nil"/>
            </w:tcBorders>
            <w:vAlign w:val="center"/>
          </w:tcPr>
          <w:p w14:paraId="78222EE9" w14:textId="77777777" w:rsidR="001036EC" w:rsidRPr="00292842" w:rsidRDefault="00000000">
            <w:pPr>
              <w:pStyle w:val="tc9"/>
            </w:pPr>
            <w:r w:rsidRPr="00292842">
              <w:rPr>
                <w:rFonts w:hint="eastAsia"/>
              </w:rPr>
              <w:t>中电常熟热电有限公司</w:t>
            </w:r>
          </w:p>
        </w:tc>
        <w:tc>
          <w:tcPr>
            <w:tcW w:w="631" w:type="pct"/>
            <w:tcBorders>
              <w:tl2br w:val="nil"/>
              <w:tr2bl w:val="nil"/>
            </w:tcBorders>
            <w:vAlign w:val="center"/>
          </w:tcPr>
          <w:p w14:paraId="526E8FD6" w14:textId="77777777" w:rsidR="001036EC" w:rsidRPr="00292842" w:rsidRDefault="00000000">
            <w:pPr>
              <w:pStyle w:val="tc9"/>
            </w:pPr>
            <w:r w:rsidRPr="00292842">
              <w:rPr>
                <w:rFonts w:hint="eastAsia"/>
              </w:rPr>
              <w:t xml:space="preserve">236.92 </w:t>
            </w:r>
          </w:p>
        </w:tc>
        <w:tc>
          <w:tcPr>
            <w:tcW w:w="564" w:type="pct"/>
            <w:tcBorders>
              <w:tl2br w:val="nil"/>
              <w:tr2bl w:val="nil"/>
            </w:tcBorders>
            <w:vAlign w:val="center"/>
          </w:tcPr>
          <w:p w14:paraId="7690F3DC" w14:textId="77777777" w:rsidR="001036EC" w:rsidRPr="00292842" w:rsidRDefault="00000000">
            <w:pPr>
              <w:pStyle w:val="tc9"/>
            </w:pPr>
            <w:r w:rsidRPr="00292842">
              <w:rPr>
                <w:rFonts w:hint="eastAsia"/>
              </w:rPr>
              <w:t xml:space="preserve">236.92 </w:t>
            </w:r>
          </w:p>
        </w:tc>
        <w:tc>
          <w:tcPr>
            <w:tcW w:w="896" w:type="pct"/>
            <w:tcBorders>
              <w:tl2br w:val="nil"/>
              <w:tr2bl w:val="nil"/>
            </w:tcBorders>
            <w:vAlign w:val="center"/>
          </w:tcPr>
          <w:p w14:paraId="31E82713" w14:textId="77777777" w:rsidR="001036EC" w:rsidRPr="00292842" w:rsidRDefault="001036EC">
            <w:pPr>
              <w:pStyle w:val="tc9"/>
            </w:pPr>
          </w:p>
        </w:tc>
        <w:tc>
          <w:tcPr>
            <w:tcW w:w="816" w:type="pct"/>
            <w:tcBorders>
              <w:tl2br w:val="nil"/>
              <w:tr2bl w:val="nil"/>
            </w:tcBorders>
            <w:vAlign w:val="center"/>
          </w:tcPr>
          <w:p w14:paraId="322FC9F6" w14:textId="77777777" w:rsidR="001036EC" w:rsidRPr="00292842" w:rsidRDefault="001036EC">
            <w:pPr>
              <w:pStyle w:val="tc9"/>
            </w:pPr>
          </w:p>
        </w:tc>
        <w:tc>
          <w:tcPr>
            <w:tcW w:w="895" w:type="pct"/>
            <w:tcBorders>
              <w:tl2br w:val="nil"/>
              <w:tr2bl w:val="nil"/>
            </w:tcBorders>
            <w:vAlign w:val="center"/>
          </w:tcPr>
          <w:p w14:paraId="6E63B5D6" w14:textId="77777777" w:rsidR="001036EC" w:rsidRPr="00292842" w:rsidRDefault="00000000">
            <w:pPr>
              <w:pStyle w:val="tc9"/>
            </w:pPr>
            <w:r w:rsidRPr="00292842">
              <w:rPr>
                <w:rFonts w:hint="eastAsia"/>
              </w:rPr>
              <w:t>0</w:t>
            </w:r>
          </w:p>
        </w:tc>
      </w:tr>
      <w:tr w:rsidR="001036EC" w:rsidRPr="00292842" w14:paraId="5C55D19F" w14:textId="77777777">
        <w:trPr>
          <w:trHeight w:val="285"/>
        </w:trPr>
        <w:tc>
          <w:tcPr>
            <w:tcW w:w="299" w:type="pct"/>
            <w:tcBorders>
              <w:tl2br w:val="nil"/>
              <w:tr2bl w:val="nil"/>
            </w:tcBorders>
            <w:noWrap/>
            <w:vAlign w:val="center"/>
          </w:tcPr>
          <w:p w14:paraId="7B404ADA" w14:textId="77777777" w:rsidR="001036EC" w:rsidRPr="00292842" w:rsidRDefault="00000000">
            <w:pPr>
              <w:pStyle w:val="tc9"/>
            </w:pPr>
            <w:r w:rsidRPr="00292842">
              <w:rPr>
                <w:rFonts w:hint="eastAsia"/>
              </w:rPr>
              <w:t>59</w:t>
            </w:r>
          </w:p>
        </w:tc>
        <w:tc>
          <w:tcPr>
            <w:tcW w:w="895" w:type="pct"/>
            <w:tcBorders>
              <w:tl2br w:val="nil"/>
              <w:tr2bl w:val="nil"/>
            </w:tcBorders>
            <w:vAlign w:val="center"/>
          </w:tcPr>
          <w:p w14:paraId="6C848F45" w14:textId="77777777" w:rsidR="001036EC" w:rsidRPr="00292842" w:rsidRDefault="00000000">
            <w:pPr>
              <w:pStyle w:val="tc9"/>
            </w:pPr>
            <w:r w:rsidRPr="00292842">
              <w:rPr>
                <w:rFonts w:hint="eastAsia"/>
              </w:rPr>
              <w:t>江苏宏创精密制造有限公司</w:t>
            </w:r>
          </w:p>
        </w:tc>
        <w:tc>
          <w:tcPr>
            <w:tcW w:w="631" w:type="pct"/>
            <w:tcBorders>
              <w:tl2br w:val="nil"/>
              <w:tr2bl w:val="nil"/>
            </w:tcBorders>
            <w:vAlign w:val="center"/>
          </w:tcPr>
          <w:p w14:paraId="34794793" w14:textId="77777777" w:rsidR="001036EC" w:rsidRPr="00292842" w:rsidRDefault="00000000">
            <w:pPr>
              <w:pStyle w:val="tc9"/>
            </w:pPr>
            <w:r w:rsidRPr="00292842">
              <w:rPr>
                <w:rFonts w:hint="eastAsia"/>
              </w:rPr>
              <w:t xml:space="preserve">20.00 </w:t>
            </w:r>
          </w:p>
        </w:tc>
        <w:tc>
          <w:tcPr>
            <w:tcW w:w="564" w:type="pct"/>
            <w:tcBorders>
              <w:tl2br w:val="nil"/>
              <w:tr2bl w:val="nil"/>
            </w:tcBorders>
            <w:vAlign w:val="center"/>
          </w:tcPr>
          <w:p w14:paraId="2BBB8F78" w14:textId="77777777" w:rsidR="001036EC" w:rsidRPr="00292842" w:rsidRDefault="00000000">
            <w:pPr>
              <w:pStyle w:val="tc9"/>
            </w:pPr>
            <w:r w:rsidRPr="00292842">
              <w:rPr>
                <w:rFonts w:hint="eastAsia"/>
              </w:rPr>
              <w:t xml:space="preserve">20.00 </w:t>
            </w:r>
          </w:p>
        </w:tc>
        <w:tc>
          <w:tcPr>
            <w:tcW w:w="896" w:type="pct"/>
            <w:tcBorders>
              <w:tl2br w:val="nil"/>
              <w:tr2bl w:val="nil"/>
            </w:tcBorders>
            <w:vAlign w:val="center"/>
          </w:tcPr>
          <w:p w14:paraId="557BC9DB" w14:textId="77777777" w:rsidR="001036EC" w:rsidRPr="00292842" w:rsidRDefault="001036EC">
            <w:pPr>
              <w:pStyle w:val="tc9"/>
            </w:pPr>
          </w:p>
        </w:tc>
        <w:tc>
          <w:tcPr>
            <w:tcW w:w="816" w:type="pct"/>
            <w:tcBorders>
              <w:tl2br w:val="nil"/>
              <w:tr2bl w:val="nil"/>
            </w:tcBorders>
            <w:vAlign w:val="center"/>
          </w:tcPr>
          <w:p w14:paraId="08FBB98B" w14:textId="77777777" w:rsidR="001036EC" w:rsidRPr="00292842" w:rsidRDefault="001036EC">
            <w:pPr>
              <w:pStyle w:val="tc9"/>
            </w:pPr>
          </w:p>
        </w:tc>
        <w:tc>
          <w:tcPr>
            <w:tcW w:w="895" w:type="pct"/>
            <w:tcBorders>
              <w:tl2br w:val="nil"/>
              <w:tr2bl w:val="nil"/>
            </w:tcBorders>
            <w:vAlign w:val="center"/>
          </w:tcPr>
          <w:p w14:paraId="3C09BAF3" w14:textId="77777777" w:rsidR="001036EC" w:rsidRPr="00292842" w:rsidRDefault="00000000">
            <w:pPr>
              <w:pStyle w:val="tc9"/>
            </w:pPr>
            <w:r w:rsidRPr="00292842">
              <w:rPr>
                <w:rFonts w:hint="eastAsia"/>
              </w:rPr>
              <w:t>0</w:t>
            </w:r>
          </w:p>
        </w:tc>
      </w:tr>
      <w:tr w:rsidR="001036EC" w:rsidRPr="00292842" w14:paraId="4957E16C" w14:textId="77777777">
        <w:trPr>
          <w:trHeight w:val="285"/>
        </w:trPr>
        <w:tc>
          <w:tcPr>
            <w:tcW w:w="299" w:type="pct"/>
            <w:tcBorders>
              <w:tl2br w:val="nil"/>
              <w:tr2bl w:val="nil"/>
            </w:tcBorders>
            <w:noWrap/>
            <w:vAlign w:val="center"/>
          </w:tcPr>
          <w:p w14:paraId="63579654" w14:textId="77777777" w:rsidR="001036EC" w:rsidRPr="00292842" w:rsidRDefault="00000000">
            <w:pPr>
              <w:pStyle w:val="tc9"/>
            </w:pPr>
            <w:r w:rsidRPr="00292842">
              <w:rPr>
                <w:rFonts w:hint="eastAsia"/>
              </w:rPr>
              <w:t>60</w:t>
            </w:r>
          </w:p>
        </w:tc>
        <w:tc>
          <w:tcPr>
            <w:tcW w:w="895" w:type="pct"/>
            <w:tcBorders>
              <w:tl2br w:val="nil"/>
              <w:tr2bl w:val="nil"/>
            </w:tcBorders>
            <w:vAlign w:val="center"/>
          </w:tcPr>
          <w:p w14:paraId="322EFEFD" w14:textId="77777777" w:rsidR="001036EC" w:rsidRPr="00292842" w:rsidRDefault="00000000">
            <w:pPr>
              <w:pStyle w:val="tc9"/>
            </w:pPr>
            <w:proofErr w:type="gramStart"/>
            <w:r w:rsidRPr="00292842">
              <w:t>成鼎精密</w:t>
            </w:r>
            <w:proofErr w:type="gramEnd"/>
            <w:r w:rsidRPr="00292842">
              <w:t>元件</w:t>
            </w:r>
            <w:r w:rsidRPr="00292842">
              <w:t>(</w:t>
            </w:r>
            <w:r w:rsidRPr="00292842">
              <w:t>常熟</w:t>
            </w:r>
            <w:r w:rsidRPr="00292842">
              <w:t>)</w:t>
            </w:r>
            <w:r w:rsidRPr="00292842">
              <w:t>有限公司</w:t>
            </w:r>
          </w:p>
        </w:tc>
        <w:tc>
          <w:tcPr>
            <w:tcW w:w="631" w:type="pct"/>
            <w:tcBorders>
              <w:tl2br w:val="nil"/>
              <w:tr2bl w:val="nil"/>
            </w:tcBorders>
            <w:vAlign w:val="center"/>
          </w:tcPr>
          <w:p w14:paraId="4FF90E05" w14:textId="77777777" w:rsidR="001036EC" w:rsidRPr="00292842" w:rsidRDefault="00000000">
            <w:pPr>
              <w:pStyle w:val="tc9"/>
            </w:pPr>
            <w:r w:rsidRPr="00292842">
              <w:rPr>
                <w:rFonts w:hint="eastAsia"/>
              </w:rPr>
              <w:t xml:space="preserve">350.66 </w:t>
            </w:r>
          </w:p>
        </w:tc>
        <w:tc>
          <w:tcPr>
            <w:tcW w:w="564" w:type="pct"/>
            <w:tcBorders>
              <w:tl2br w:val="nil"/>
              <w:tr2bl w:val="nil"/>
            </w:tcBorders>
            <w:vAlign w:val="center"/>
          </w:tcPr>
          <w:p w14:paraId="209BB50D" w14:textId="77777777" w:rsidR="001036EC" w:rsidRPr="00292842" w:rsidRDefault="00000000">
            <w:pPr>
              <w:pStyle w:val="tc9"/>
            </w:pPr>
            <w:r w:rsidRPr="00292842">
              <w:rPr>
                <w:rFonts w:hint="eastAsia"/>
              </w:rPr>
              <w:t xml:space="preserve">350.66 </w:t>
            </w:r>
          </w:p>
        </w:tc>
        <w:tc>
          <w:tcPr>
            <w:tcW w:w="896" w:type="pct"/>
            <w:tcBorders>
              <w:tl2br w:val="nil"/>
              <w:tr2bl w:val="nil"/>
            </w:tcBorders>
            <w:vAlign w:val="center"/>
          </w:tcPr>
          <w:p w14:paraId="107D8865" w14:textId="77777777" w:rsidR="001036EC" w:rsidRPr="00292842" w:rsidRDefault="001036EC">
            <w:pPr>
              <w:pStyle w:val="tc9"/>
            </w:pPr>
          </w:p>
        </w:tc>
        <w:tc>
          <w:tcPr>
            <w:tcW w:w="816" w:type="pct"/>
            <w:tcBorders>
              <w:tl2br w:val="nil"/>
              <w:tr2bl w:val="nil"/>
            </w:tcBorders>
            <w:vAlign w:val="center"/>
          </w:tcPr>
          <w:p w14:paraId="3AE647E9" w14:textId="77777777" w:rsidR="001036EC" w:rsidRPr="00292842" w:rsidRDefault="001036EC">
            <w:pPr>
              <w:pStyle w:val="tc9"/>
            </w:pPr>
          </w:p>
        </w:tc>
        <w:tc>
          <w:tcPr>
            <w:tcW w:w="895" w:type="pct"/>
            <w:tcBorders>
              <w:tl2br w:val="nil"/>
              <w:tr2bl w:val="nil"/>
            </w:tcBorders>
            <w:vAlign w:val="center"/>
          </w:tcPr>
          <w:p w14:paraId="2F61787B" w14:textId="77777777" w:rsidR="001036EC" w:rsidRPr="00292842" w:rsidRDefault="00000000">
            <w:pPr>
              <w:pStyle w:val="tc9"/>
            </w:pPr>
            <w:r w:rsidRPr="00292842">
              <w:rPr>
                <w:rFonts w:hint="eastAsia"/>
              </w:rPr>
              <w:t>0</w:t>
            </w:r>
          </w:p>
        </w:tc>
      </w:tr>
      <w:tr w:rsidR="001036EC" w:rsidRPr="00292842" w14:paraId="20B0CE46" w14:textId="77777777">
        <w:trPr>
          <w:trHeight w:val="570"/>
        </w:trPr>
        <w:tc>
          <w:tcPr>
            <w:tcW w:w="299" w:type="pct"/>
            <w:tcBorders>
              <w:tl2br w:val="nil"/>
              <w:tr2bl w:val="nil"/>
            </w:tcBorders>
            <w:noWrap/>
            <w:vAlign w:val="center"/>
          </w:tcPr>
          <w:p w14:paraId="4B6FC4CD" w14:textId="77777777" w:rsidR="001036EC" w:rsidRPr="00292842" w:rsidRDefault="00000000">
            <w:pPr>
              <w:pStyle w:val="tc9"/>
            </w:pPr>
            <w:r w:rsidRPr="00292842">
              <w:rPr>
                <w:rFonts w:hint="eastAsia"/>
              </w:rPr>
              <w:t>61</w:t>
            </w:r>
          </w:p>
        </w:tc>
        <w:tc>
          <w:tcPr>
            <w:tcW w:w="895" w:type="pct"/>
            <w:tcBorders>
              <w:tl2br w:val="nil"/>
              <w:tr2bl w:val="nil"/>
            </w:tcBorders>
            <w:vAlign w:val="center"/>
          </w:tcPr>
          <w:p w14:paraId="19DDBAC6" w14:textId="77777777" w:rsidR="001036EC" w:rsidRPr="00292842" w:rsidRDefault="00000000">
            <w:pPr>
              <w:pStyle w:val="tc9"/>
            </w:pPr>
            <w:r w:rsidRPr="00292842">
              <w:rPr>
                <w:rFonts w:hint="eastAsia"/>
              </w:rPr>
              <w:t>常熟市南方厨房设备有限责任公司</w:t>
            </w:r>
          </w:p>
        </w:tc>
        <w:tc>
          <w:tcPr>
            <w:tcW w:w="631" w:type="pct"/>
            <w:tcBorders>
              <w:tl2br w:val="nil"/>
              <w:tr2bl w:val="nil"/>
            </w:tcBorders>
            <w:vAlign w:val="center"/>
          </w:tcPr>
          <w:p w14:paraId="6A5310A6" w14:textId="77777777" w:rsidR="001036EC" w:rsidRPr="00292842" w:rsidRDefault="00000000">
            <w:pPr>
              <w:pStyle w:val="tc9"/>
            </w:pPr>
            <w:r w:rsidRPr="00292842">
              <w:rPr>
                <w:rFonts w:hint="eastAsia"/>
              </w:rPr>
              <w:t xml:space="preserve">11.00 </w:t>
            </w:r>
          </w:p>
        </w:tc>
        <w:tc>
          <w:tcPr>
            <w:tcW w:w="564" w:type="pct"/>
            <w:tcBorders>
              <w:tl2br w:val="nil"/>
              <w:tr2bl w:val="nil"/>
            </w:tcBorders>
            <w:vAlign w:val="center"/>
          </w:tcPr>
          <w:p w14:paraId="0FB29E87" w14:textId="77777777" w:rsidR="001036EC" w:rsidRPr="00292842" w:rsidRDefault="00000000">
            <w:pPr>
              <w:pStyle w:val="tc9"/>
            </w:pPr>
            <w:r w:rsidRPr="00292842">
              <w:rPr>
                <w:rFonts w:hint="eastAsia"/>
              </w:rPr>
              <w:t xml:space="preserve">11.00 </w:t>
            </w:r>
          </w:p>
        </w:tc>
        <w:tc>
          <w:tcPr>
            <w:tcW w:w="896" w:type="pct"/>
            <w:tcBorders>
              <w:tl2br w:val="nil"/>
              <w:tr2bl w:val="nil"/>
            </w:tcBorders>
            <w:vAlign w:val="center"/>
          </w:tcPr>
          <w:p w14:paraId="52785BF0" w14:textId="77777777" w:rsidR="001036EC" w:rsidRPr="00292842" w:rsidRDefault="001036EC">
            <w:pPr>
              <w:pStyle w:val="tc9"/>
            </w:pPr>
          </w:p>
        </w:tc>
        <w:tc>
          <w:tcPr>
            <w:tcW w:w="816" w:type="pct"/>
            <w:tcBorders>
              <w:tl2br w:val="nil"/>
              <w:tr2bl w:val="nil"/>
            </w:tcBorders>
            <w:vAlign w:val="center"/>
          </w:tcPr>
          <w:p w14:paraId="6E6BD72F" w14:textId="77777777" w:rsidR="001036EC" w:rsidRPr="00292842" w:rsidRDefault="001036EC">
            <w:pPr>
              <w:pStyle w:val="tc9"/>
            </w:pPr>
          </w:p>
        </w:tc>
        <w:tc>
          <w:tcPr>
            <w:tcW w:w="895" w:type="pct"/>
            <w:tcBorders>
              <w:tl2br w:val="nil"/>
              <w:tr2bl w:val="nil"/>
            </w:tcBorders>
            <w:vAlign w:val="center"/>
          </w:tcPr>
          <w:p w14:paraId="3A2B0D7A" w14:textId="77777777" w:rsidR="001036EC" w:rsidRPr="00292842" w:rsidRDefault="00000000">
            <w:pPr>
              <w:pStyle w:val="tc9"/>
            </w:pPr>
            <w:r w:rsidRPr="00292842">
              <w:rPr>
                <w:rFonts w:hint="eastAsia"/>
              </w:rPr>
              <w:t>0</w:t>
            </w:r>
          </w:p>
        </w:tc>
      </w:tr>
      <w:tr w:rsidR="001036EC" w:rsidRPr="00292842" w14:paraId="03521C31" w14:textId="77777777">
        <w:trPr>
          <w:trHeight w:val="570"/>
        </w:trPr>
        <w:tc>
          <w:tcPr>
            <w:tcW w:w="299" w:type="pct"/>
            <w:tcBorders>
              <w:tl2br w:val="nil"/>
              <w:tr2bl w:val="nil"/>
            </w:tcBorders>
            <w:noWrap/>
            <w:vAlign w:val="center"/>
          </w:tcPr>
          <w:p w14:paraId="39E61BD0" w14:textId="77777777" w:rsidR="001036EC" w:rsidRPr="00292842" w:rsidRDefault="00000000">
            <w:pPr>
              <w:pStyle w:val="tc9"/>
            </w:pPr>
            <w:r w:rsidRPr="00292842">
              <w:rPr>
                <w:rFonts w:hint="eastAsia"/>
              </w:rPr>
              <w:t>62</w:t>
            </w:r>
          </w:p>
        </w:tc>
        <w:tc>
          <w:tcPr>
            <w:tcW w:w="895" w:type="pct"/>
            <w:tcBorders>
              <w:tl2br w:val="nil"/>
              <w:tr2bl w:val="nil"/>
            </w:tcBorders>
            <w:vAlign w:val="center"/>
          </w:tcPr>
          <w:p w14:paraId="4BC5BFDF" w14:textId="77777777" w:rsidR="001036EC" w:rsidRPr="00292842" w:rsidRDefault="00000000">
            <w:pPr>
              <w:pStyle w:val="tc9"/>
            </w:pPr>
            <w:r w:rsidRPr="00292842">
              <w:t>丰田汽车仓储贸易</w:t>
            </w:r>
            <w:r w:rsidRPr="00292842">
              <w:t>(</w:t>
            </w:r>
            <w:r w:rsidRPr="00292842">
              <w:t>常熟</w:t>
            </w:r>
            <w:r w:rsidRPr="00292842">
              <w:t>)</w:t>
            </w:r>
            <w:r w:rsidRPr="00292842">
              <w:t>有限公司</w:t>
            </w:r>
          </w:p>
        </w:tc>
        <w:tc>
          <w:tcPr>
            <w:tcW w:w="631" w:type="pct"/>
            <w:tcBorders>
              <w:tl2br w:val="nil"/>
              <w:tr2bl w:val="nil"/>
            </w:tcBorders>
            <w:vAlign w:val="center"/>
          </w:tcPr>
          <w:p w14:paraId="7C5EA886" w14:textId="77777777" w:rsidR="001036EC" w:rsidRPr="00292842" w:rsidRDefault="00000000">
            <w:pPr>
              <w:pStyle w:val="tc9"/>
            </w:pPr>
            <w:r w:rsidRPr="00292842">
              <w:rPr>
                <w:rFonts w:hint="eastAsia"/>
              </w:rPr>
              <w:t xml:space="preserve">170.00 </w:t>
            </w:r>
          </w:p>
        </w:tc>
        <w:tc>
          <w:tcPr>
            <w:tcW w:w="564" w:type="pct"/>
            <w:tcBorders>
              <w:tl2br w:val="nil"/>
              <w:tr2bl w:val="nil"/>
            </w:tcBorders>
            <w:vAlign w:val="center"/>
          </w:tcPr>
          <w:p w14:paraId="567406B4" w14:textId="77777777" w:rsidR="001036EC" w:rsidRPr="00292842" w:rsidRDefault="00000000">
            <w:pPr>
              <w:pStyle w:val="tc9"/>
            </w:pPr>
            <w:r w:rsidRPr="00292842">
              <w:rPr>
                <w:rFonts w:hint="eastAsia"/>
              </w:rPr>
              <w:t xml:space="preserve">170.00 </w:t>
            </w:r>
          </w:p>
        </w:tc>
        <w:tc>
          <w:tcPr>
            <w:tcW w:w="896" w:type="pct"/>
            <w:tcBorders>
              <w:tl2br w:val="nil"/>
              <w:tr2bl w:val="nil"/>
            </w:tcBorders>
            <w:vAlign w:val="center"/>
          </w:tcPr>
          <w:p w14:paraId="3C320221" w14:textId="77777777" w:rsidR="001036EC" w:rsidRPr="00292842" w:rsidRDefault="001036EC">
            <w:pPr>
              <w:pStyle w:val="tc9"/>
            </w:pPr>
          </w:p>
        </w:tc>
        <w:tc>
          <w:tcPr>
            <w:tcW w:w="816" w:type="pct"/>
            <w:tcBorders>
              <w:tl2br w:val="nil"/>
              <w:tr2bl w:val="nil"/>
            </w:tcBorders>
            <w:vAlign w:val="center"/>
          </w:tcPr>
          <w:p w14:paraId="6588848D" w14:textId="77777777" w:rsidR="001036EC" w:rsidRPr="00292842" w:rsidRDefault="001036EC">
            <w:pPr>
              <w:pStyle w:val="tc9"/>
            </w:pPr>
          </w:p>
        </w:tc>
        <w:tc>
          <w:tcPr>
            <w:tcW w:w="895" w:type="pct"/>
            <w:tcBorders>
              <w:tl2br w:val="nil"/>
              <w:tr2bl w:val="nil"/>
            </w:tcBorders>
            <w:vAlign w:val="center"/>
          </w:tcPr>
          <w:p w14:paraId="415209E3" w14:textId="77777777" w:rsidR="001036EC" w:rsidRPr="00292842" w:rsidRDefault="00000000">
            <w:pPr>
              <w:pStyle w:val="tc9"/>
            </w:pPr>
            <w:r w:rsidRPr="00292842">
              <w:rPr>
                <w:rFonts w:hint="eastAsia"/>
              </w:rPr>
              <w:t>0</w:t>
            </w:r>
          </w:p>
        </w:tc>
      </w:tr>
      <w:tr w:rsidR="001036EC" w:rsidRPr="00292842" w14:paraId="7CA33F03" w14:textId="77777777">
        <w:trPr>
          <w:trHeight w:val="855"/>
        </w:trPr>
        <w:tc>
          <w:tcPr>
            <w:tcW w:w="299" w:type="pct"/>
            <w:tcBorders>
              <w:tl2br w:val="nil"/>
              <w:tr2bl w:val="nil"/>
            </w:tcBorders>
            <w:noWrap/>
            <w:vAlign w:val="center"/>
          </w:tcPr>
          <w:p w14:paraId="0010254C" w14:textId="77777777" w:rsidR="001036EC" w:rsidRPr="00292842" w:rsidRDefault="00000000">
            <w:pPr>
              <w:pStyle w:val="tc9"/>
            </w:pPr>
            <w:r w:rsidRPr="00292842">
              <w:rPr>
                <w:rFonts w:hint="eastAsia"/>
              </w:rPr>
              <w:t>63</w:t>
            </w:r>
          </w:p>
        </w:tc>
        <w:tc>
          <w:tcPr>
            <w:tcW w:w="895" w:type="pct"/>
            <w:tcBorders>
              <w:tl2br w:val="nil"/>
              <w:tr2bl w:val="nil"/>
            </w:tcBorders>
            <w:vAlign w:val="center"/>
          </w:tcPr>
          <w:p w14:paraId="06738F82" w14:textId="77777777" w:rsidR="001036EC" w:rsidRPr="00292842" w:rsidRDefault="00000000">
            <w:pPr>
              <w:pStyle w:val="tc9"/>
            </w:pPr>
            <w:r w:rsidRPr="00292842">
              <w:rPr>
                <w:rFonts w:hint="eastAsia"/>
              </w:rPr>
              <w:t>江苏正力新能电池技术股份有限公司</w:t>
            </w:r>
            <w:r w:rsidRPr="00292842">
              <w:t>(</w:t>
            </w:r>
            <w:r w:rsidRPr="00292842">
              <w:rPr>
                <w:rFonts w:hint="eastAsia"/>
              </w:rPr>
              <w:t>银河基地</w:t>
            </w:r>
            <w:r w:rsidRPr="00292842">
              <w:t>)</w:t>
            </w:r>
          </w:p>
        </w:tc>
        <w:tc>
          <w:tcPr>
            <w:tcW w:w="631" w:type="pct"/>
            <w:tcBorders>
              <w:tl2br w:val="nil"/>
              <w:tr2bl w:val="nil"/>
            </w:tcBorders>
            <w:vAlign w:val="center"/>
          </w:tcPr>
          <w:p w14:paraId="1A552FDC" w14:textId="77777777" w:rsidR="001036EC" w:rsidRPr="00292842" w:rsidRDefault="00000000">
            <w:pPr>
              <w:pStyle w:val="tc9"/>
            </w:pPr>
            <w:r w:rsidRPr="00292842">
              <w:rPr>
                <w:rFonts w:hint="eastAsia"/>
              </w:rPr>
              <w:t xml:space="preserve">2359.25 </w:t>
            </w:r>
          </w:p>
        </w:tc>
        <w:tc>
          <w:tcPr>
            <w:tcW w:w="564" w:type="pct"/>
            <w:tcBorders>
              <w:tl2br w:val="nil"/>
              <w:tr2bl w:val="nil"/>
            </w:tcBorders>
            <w:vAlign w:val="center"/>
          </w:tcPr>
          <w:p w14:paraId="5119D849" w14:textId="77777777" w:rsidR="001036EC" w:rsidRPr="00292842" w:rsidRDefault="00000000">
            <w:pPr>
              <w:pStyle w:val="tc9"/>
            </w:pPr>
            <w:r w:rsidRPr="00292842">
              <w:rPr>
                <w:rFonts w:hint="eastAsia"/>
              </w:rPr>
              <w:t xml:space="preserve">2206.59 </w:t>
            </w:r>
          </w:p>
        </w:tc>
        <w:tc>
          <w:tcPr>
            <w:tcW w:w="896" w:type="pct"/>
            <w:tcBorders>
              <w:tl2br w:val="nil"/>
              <w:tr2bl w:val="nil"/>
            </w:tcBorders>
            <w:vAlign w:val="center"/>
          </w:tcPr>
          <w:p w14:paraId="678B440B" w14:textId="77777777" w:rsidR="001036EC" w:rsidRPr="00292842" w:rsidRDefault="00000000">
            <w:pPr>
              <w:pStyle w:val="tc9"/>
            </w:pPr>
            <w:r w:rsidRPr="00292842">
              <w:rPr>
                <w:rFonts w:hint="eastAsia"/>
              </w:rPr>
              <w:t xml:space="preserve">152.66 </w:t>
            </w:r>
          </w:p>
        </w:tc>
        <w:tc>
          <w:tcPr>
            <w:tcW w:w="816" w:type="pct"/>
            <w:tcBorders>
              <w:tl2br w:val="nil"/>
              <w:tr2bl w:val="nil"/>
            </w:tcBorders>
            <w:vAlign w:val="center"/>
          </w:tcPr>
          <w:p w14:paraId="64BE4225" w14:textId="77777777" w:rsidR="001036EC" w:rsidRPr="00292842" w:rsidRDefault="001036EC">
            <w:pPr>
              <w:pStyle w:val="tc9"/>
            </w:pPr>
          </w:p>
        </w:tc>
        <w:tc>
          <w:tcPr>
            <w:tcW w:w="895" w:type="pct"/>
            <w:tcBorders>
              <w:tl2br w:val="nil"/>
              <w:tr2bl w:val="nil"/>
            </w:tcBorders>
            <w:vAlign w:val="center"/>
          </w:tcPr>
          <w:p w14:paraId="71FC71B6" w14:textId="77777777" w:rsidR="001036EC" w:rsidRPr="00292842" w:rsidRDefault="00000000">
            <w:pPr>
              <w:pStyle w:val="tc9"/>
            </w:pPr>
            <w:r w:rsidRPr="00292842">
              <w:rPr>
                <w:rFonts w:hint="eastAsia"/>
              </w:rPr>
              <w:t>0</w:t>
            </w:r>
          </w:p>
        </w:tc>
      </w:tr>
      <w:tr w:rsidR="001036EC" w:rsidRPr="00292842" w14:paraId="354ED7F0" w14:textId="77777777">
        <w:trPr>
          <w:trHeight w:val="855"/>
        </w:trPr>
        <w:tc>
          <w:tcPr>
            <w:tcW w:w="299" w:type="pct"/>
            <w:tcBorders>
              <w:tl2br w:val="nil"/>
              <w:tr2bl w:val="nil"/>
            </w:tcBorders>
            <w:noWrap/>
            <w:vAlign w:val="center"/>
          </w:tcPr>
          <w:p w14:paraId="1DB54583" w14:textId="77777777" w:rsidR="001036EC" w:rsidRPr="00292842" w:rsidRDefault="00000000">
            <w:pPr>
              <w:pStyle w:val="tc9"/>
            </w:pPr>
            <w:r w:rsidRPr="00292842">
              <w:rPr>
                <w:rFonts w:hint="eastAsia"/>
              </w:rPr>
              <w:t>64</w:t>
            </w:r>
          </w:p>
        </w:tc>
        <w:tc>
          <w:tcPr>
            <w:tcW w:w="895" w:type="pct"/>
            <w:tcBorders>
              <w:tl2br w:val="nil"/>
              <w:tr2bl w:val="nil"/>
            </w:tcBorders>
            <w:vAlign w:val="center"/>
          </w:tcPr>
          <w:p w14:paraId="4E3869F6" w14:textId="77777777" w:rsidR="001036EC" w:rsidRPr="00292842" w:rsidRDefault="00000000">
            <w:pPr>
              <w:pStyle w:val="tc9"/>
            </w:pPr>
            <w:r w:rsidRPr="00292842">
              <w:rPr>
                <w:rFonts w:hint="eastAsia"/>
              </w:rPr>
              <w:t>江苏亨</w:t>
            </w:r>
            <w:proofErr w:type="gramStart"/>
            <w:r w:rsidRPr="00292842">
              <w:rPr>
                <w:rFonts w:hint="eastAsia"/>
              </w:rPr>
              <w:t>睿</w:t>
            </w:r>
            <w:proofErr w:type="gramEnd"/>
            <w:r w:rsidRPr="00292842">
              <w:rPr>
                <w:rFonts w:hint="eastAsia"/>
              </w:rPr>
              <w:t>弗劳恩新材料研发有限公司</w:t>
            </w:r>
          </w:p>
        </w:tc>
        <w:tc>
          <w:tcPr>
            <w:tcW w:w="631" w:type="pct"/>
            <w:tcBorders>
              <w:tl2br w:val="nil"/>
              <w:tr2bl w:val="nil"/>
            </w:tcBorders>
            <w:vAlign w:val="center"/>
          </w:tcPr>
          <w:p w14:paraId="6545E51F" w14:textId="77777777" w:rsidR="001036EC" w:rsidRPr="00292842" w:rsidRDefault="00000000">
            <w:pPr>
              <w:pStyle w:val="tc9"/>
            </w:pPr>
            <w:r w:rsidRPr="00292842">
              <w:rPr>
                <w:rFonts w:hint="eastAsia"/>
              </w:rPr>
              <w:t xml:space="preserve">3.68 </w:t>
            </w:r>
          </w:p>
        </w:tc>
        <w:tc>
          <w:tcPr>
            <w:tcW w:w="564" w:type="pct"/>
            <w:tcBorders>
              <w:tl2br w:val="nil"/>
              <w:tr2bl w:val="nil"/>
            </w:tcBorders>
            <w:vAlign w:val="center"/>
          </w:tcPr>
          <w:p w14:paraId="4573BF89" w14:textId="77777777" w:rsidR="001036EC" w:rsidRPr="00292842" w:rsidRDefault="00000000">
            <w:pPr>
              <w:pStyle w:val="tc9"/>
            </w:pPr>
            <w:r w:rsidRPr="00292842">
              <w:rPr>
                <w:rFonts w:hint="eastAsia"/>
              </w:rPr>
              <w:t xml:space="preserve">0.00 </w:t>
            </w:r>
          </w:p>
        </w:tc>
        <w:tc>
          <w:tcPr>
            <w:tcW w:w="896" w:type="pct"/>
            <w:tcBorders>
              <w:tl2br w:val="nil"/>
              <w:tr2bl w:val="nil"/>
            </w:tcBorders>
            <w:vAlign w:val="center"/>
          </w:tcPr>
          <w:p w14:paraId="0487CC7B" w14:textId="77777777" w:rsidR="001036EC" w:rsidRPr="00292842" w:rsidRDefault="00000000">
            <w:pPr>
              <w:pStyle w:val="tc9"/>
            </w:pPr>
            <w:r w:rsidRPr="00292842">
              <w:rPr>
                <w:rFonts w:hint="eastAsia"/>
              </w:rPr>
              <w:t xml:space="preserve">3.68 </w:t>
            </w:r>
          </w:p>
        </w:tc>
        <w:tc>
          <w:tcPr>
            <w:tcW w:w="816" w:type="pct"/>
            <w:tcBorders>
              <w:tl2br w:val="nil"/>
              <w:tr2bl w:val="nil"/>
            </w:tcBorders>
            <w:vAlign w:val="center"/>
          </w:tcPr>
          <w:p w14:paraId="68BC38C3" w14:textId="77777777" w:rsidR="001036EC" w:rsidRPr="00292842" w:rsidRDefault="001036EC">
            <w:pPr>
              <w:pStyle w:val="tc9"/>
            </w:pPr>
          </w:p>
        </w:tc>
        <w:tc>
          <w:tcPr>
            <w:tcW w:w="895" w:type="pct"/>
            <w:tcBorders>
              <w:tl2br w:val="nil"/>
              <w:tr2bl w:val="nil"/>
            </w:tcBorders>
            <w:vAlign w:val="center"/>
          </w:tcPr>
          <w:p w14:paraId="17DA85E1" w14:textId="77777777" w:rsidR="001036EC" w:rsidRPr="00292842" w:rsidRDefault="00000000">
            <w:pPr>
              <w:pStyle w:val="tc9"/>
            </w:pPr>
            <w:r w:rsidRPr="00292842">
              <w:rPr>
                <w:rFonts w:hint="eastAsia"/>
              </w:rPr>
              <w:t>0</w:t>
            </w:r>
          </w:p>
        </w:tc>
      </w:tr>
      <w:tr w:rsidR="001036EC" w:rsidRPr="00292842" w14:paraId="31C0AC36" w14:textId="77777777">
        <w:trPr>
          <w:trHeight w:val="285"/>
        </w:trPr>
        <w:tc>
          <w:tcPr>
            <w:tcW w:w="299" w:type="pct"/>
            <w:tcBorders>
              <w:tl2br w:val="nil"/>
              <w:tr2bl w:val="nil"/>
            </w:tcBorders>
            <w:noWrap/>
            <w:vAlign w:val="center"/>
          </w:tcPr>
          <w:p w14:paraId="2CBEEBCE" w14:textId="77777777" w:rsidR="001036EC" w:rsidRPr="00292842" w:rsidRDefault="00000000">
            <w:pPr>
              <w:pStyle w:val="tc9"/>
            </w:pPr>
            <w:r w:rsidRPr="00292842">
              <w:rPr>
                <w:rFonts w:hint="eastAsia"/>
              </w:rPr>
              <w:t>65</w:t>
            </w:r>
          </w:p>
        </w:tc>
        <w:tc>
          <w:tcPr>
            <w:tcW w:w="895" w:type="pct"/>
            <w:tcBorders>
              <w:tl2br w:val="nil"/>
              <w:tr2bl w:val="nil"/>
            </w:tcBorders>
            <w:vAlign w:val="center"/>
          </w:tcPr>
          <w:p w14:paraId="3368FA9B" w14:textId="77777777" w:rsidR="001036EC" w:rsidRPr="00292842" w:rsidRDefault="00000000">
            <w:pPr>
              <w:pStyle w:val="tc9"/>
            </w:pPr>
            <w:r w:rsidRPr="00292842">
              <w:t>智享生物</w:t>
            </w:r>
            <w:r w:rsidRPr="00292842">
              <w:t>(</w:t>
            </w:r>
            <w:r w:rsidRPr="00292842">
              <w:t>苏州</w:t>
            </w:r>
            <w:r w:rsidRPr="00292842">
              <w:t>)</w:t>
            </w:r>
            <w:r w:rsidRPr="00292842">
              <w:t>有限公司</w:t>
            </w:r>
          </w:p>
        </w:tc>
        <w:tc>
          <w:tcPr>
            <w:tcW w:w="631" w:type="pct"/>
            <w:tcBorders>
              <w:tl2br w:val="nil"/>
              <w:tr2bl w:val="nil"/>
            </w:tcBorders>
            <w:vAlign w:val="center"/>
          </w:tcPr>
          <w:p w14:paraId="5D62CBB2" w14:textId="77777777" w:rsidR="001036EC" w:rsidRPr="00292842" w:rsidRDefault="00000000">
            <w:pPr>
              <w:pStyle w:val="tc9"/>
            </w:pPr>
            <w:r w:rsidRPr="00292842">
              <w:rPr>
                <w:rFonts w:hint="eastAsia"/>
              </w:rPr>
              <w:t xml:space="preserve">147.74 </w:t>
            </w:r>
          </w:p>
        </w:tc>
        <w:tc>
          <w:tcPr>
            <w:tcW w:w="564" w:type="pct"/>
            <w:tcBorders>
              <w:tl2br w:val="nil"/>
              <w:tr2bl w:val="nil"/>
            </w:tcBorders>
            <w:vAlign w:val="center"/>
          </w:tcPr>
          <w:p w14:paraId="322D5F21" w14:textId="77777777" w:rsidR="001036EC" w:rsidRPr="00292842" w:rsidRDefault="00000000">
            <w:pPr>
              <w:pStyle w:val="tc9"/>
            </w:pPr>
            <w:r w:rsidRPr="00292842">
              <w:rPr>
                <w:rFonts w:hint="eastAsia"/>
              </w:rPr>
              <w:t xml:space="preserve">0.00 </w:t>
            </w:r>
          </w:p>
        </w:tc>
        <w:tc>
          <w:tcPr>
            <w:tcW w:w="896" w:type="pct"/>
            <w:tcBorders>
              <w:tl2br w:val="nil"/>
              <w:tr2bl w:val="nil"/>
            </w:tcBorders>
            <w:vAlign w:val="center"/>
          </w:tcPr>
          <w:p w14:paraId="11A74B4F" w14:textId="77777777" w:rsidR="001036EC" w:rsidRPr="00292842" w:rsidRDefault="00000000">
            <w:pPr>
              <w:pStyle w:val="tc9"/>
            </w:pPr>
            <w:r w:rsidRPr="00292842">
              <w:rPr>
                <w:rFonts w:hint="eastAsia"/>
              </w:rPr>
              <w:t xml:space="preserve">147.74 </w:t>
            </w:r>
          </w:p>
        </w:tc>
        <w:tc>
          <w:tcPr>
            <w:tcW w:w="816" w:type="pct"/>
            <w:tcBorders>
              <w:tl2br w:val="nil"/>
              <w:tr2bl w:val="nil"/>
            </w:tcBorders>
            <w:vAlign w:val="center"/>
          </w:tcPr>
          <w:p w14:paraId="5A00D2C4" w14:textId="77777777" w:rsidR="001036EC" w:rsidRPr="00292842" w:rsidRDefault="001036EC">
            <w:pPr>
              <w:pStyle w:val="tc9"/>
            </w:pPr>
          </w:p>
        </w:tc>
        <w:tc>
          <w:tcPr>
            <w:tcW w:w="895" w:type="pct"/>
            <w:tcBorders>
              <w:tl2br w:val="nil"/>
              <w:tr2bl w:val="nil"/>
            </w:tcBorders>
            <w:vAlign w:val="center"/>
          </w:tcPr>
          <w:p w14:paraId="6CA28477" w14:textId="77777777" w:rsidR="001036EC" w:rsidRPr="00292842" w:rsidRDefault="00000000">
            <w:pPr>
              <w:pStyle w:val="tc9"/>
            </w:pPr>
            <w:r w:rsidRPr="00292842">
              <w:rPr>
                <w:rFonts w:hint="eastAsia"/>
              </w:rPr>
              <w:t>0</w:t>
            </w:r>
          </w:p>
        </w:tc>
      </w:tr>
      <w:tr w:rsidR="001036EC" w:rsidRPr="00292842" w14:paraId="085FB302" w14:textId="77777777">
        <w:trPr>
          <w:trHeight w:val="570"/>
        </w:trPr>
        <w:tc>
          <w:tcPr>
            <w:tcW w:w="299" w:type="pct"/>
            <w:tcBorders>
              <w:tl2br w:val="nil"/>
              <w:tr2bl w:val="nil"/>
            </w:tcBorders>
            <w:noWrap/>
            <w:vAlign w:val="center"/>
          </w:tcPr>
          <w:p w14:paraId="479B6B82" w14:textId="77777777" w:rsidR="001036EC" w:rsidRPr="00292842" w:rsidRDefault="00000000">
            <w:pPr>
              <w:pStyle w:val="tc9"/>
            </w:pPr>
            <w:r w:rsidRPr="00292842">
              <w:rPr>
                <w:rFonts w:hint="eastAsia"/>
              </w:rPr>
              <w:t>66</w:t>
            </w:r>
          </w:p>
        </w:tc>
        <w:tc>
          <w:tcPr>
            <w:tcW w:w="895" w:type="pct"/>
            <w:tcBorders>
              <w:tl2br w:val="nil"/>
              <w:tr2bl w:val="nil"/>
            </w:tcBorders>
            <w:vAlign w:val="center"/>
          </w:tcPr>
          <w:p w14:paraId="3078368A" w14:textId="77777777" w:rsidR="001036EC" w:rsidRPr="00292842" w:rsidRDefault="00000000">
            <w:pPr>
              <w:pStyle w:val="tc9"/>
            </w:pPr>
            <w:r w:rsidRPr="00292842">
              <w:t>罗托克流体技术</w:t>
            </w:r>
            <w:r w:rsidRPr="00292842">
              <w:t>(</w:t>
            </w:r>
            <w:r w:rsidRPr="00292842">
              <w:t>苏州</w:t>
            </w:r>
            <w:r w:rsidRPr="00292842">
              <w:t>)</w:t>
            </w:r>
            <w:r w:rsidRPr="00292842">
              <w:t>有限公司</w:t>
            </w:r>
          </w:p>
        </w:tc>
        <w:tc>
          <w:tcPr>
            <w:tcW w:w="631" w:type="pct"/>
            <w:tcBorders>
              <w:tl2br w:val="nil"/>
              <w:tr2bl w:val="nil"/>
            </w:tcBorders>
            <w:vAlign w:val="center"/>
          </w:tcPr>
          <w:p w14:paraId="0ED11D95" w14:textId="77777777" w:rsidR="001036EC" w:rsidRPr="00292842" w:rsidRDefault="00000000">
            <w:pPr>
              <w:pStyle w:val="tc9"/>
            </w:pPr>
            <w:r w:rsidRPr="00292842">
              <w:rPr>
                <w:rFonts w:hint="eastAsia"/>
              </w:rPr>
              <w:t xml:space="preserve">93780.00 </w:t>
            </w:r>
          </w:p>
        </w:tc>
        <w:tc>
          <w:tcPr>
            <w:tcW w:w="564" w:type="pct"/>
            <w:tcBorders>
              <w:tl2br w:val="nil"/>
              <w:tr2bl w:val="nil"/>
            </w:tcBorders>
            <w:vAlign w:val="center"/>
          </w:tcPr>
          <w:p w14:paraId="0768A19E" w14:textId="77777777" w:rsidR="001036EC" w:rsidRPr="00292842" w:rsidRDefault="00000000">
            <w:pPr>
              <w:pStyle w:val="tc9"/>
            </w:pPr>
            <w:r w:rsidRPr="00292842">
              <w:rPr>
                <w:rFonts w:hint="eastAsia"/>
              </w:rPr>
              <w:t xml:space="preserve">93780.00 </w:t>
            </w:r>
          </w:p>
        </w:tc>
        <w:tc>
          <w:tcPr>
            <w:tcW w:w="896" w:type="pct"/>
            <w:tcBorders>
              <w:tl2br w:val="nil"/>
              <w:tr2bl w:val="nil"/>
            </w:tcBorders>
            <w:vAlign w:val="center"/>
          </w:tcPr>
          <w:p w14:paraId="540CDE9F" w14:textId="77777777" w:rsidR="001036EC" w:rsidRPr="00292842" w:rsidRDefault="001036EC">
            <w:pPr>
              <w:pStyle w:val="tc9"/>
            </w:pPr>
          </w:p>
        </w:tc>
        <w:tc>
          <w:tcPr>
            <w:tcW w:w="816" w:type="pct"/>
            <w:tcBorders>
              <w:tl2br w:val="nil"/>
              <w:tr2bl w:val="nil"/>
            </w:tcBorders>
            <w:vAlign w:val="center"/>
          </w:tcPr>
          <w:p w14:paraId="0CC56AC2" w14:textId="77777777" w:rsidR="001036EC" w:rsidRPr="00292842" w:rsidRDefault="001036EC">
            <w:pPr>
              <w:pStyle w:val="tc9"/>
            </w:pPr>
          </w:p>
        </w:tc>
        <w:tc>
          <w:tcPr>
            <w:tcW w:w="895" w:type="pct"/>
            <w:tcBorders>
              <w:tl2br w:val="nil"/>
              <w:tr2bl w:val="nil"/>
            </w:tcBorders>
            <w:vAlign w:val="center"/>
          </w:tcPr>
          <w:p w14:paraId="0C9D44A9" w14:textId="77777777" w:rsidR="001036EC" w:rsidRPr="00292842" w:rsidRDefault="00000000">
            <w:pPr>
              <w:pStyle w:val="tc9"/>
            </w:pPr>
            <w:r w:rsidRPr="00292842">
              <w:rPr>
                <w:rFonts w:hint="eastAsia"/>
              </w:rPr>
              <w:t>0</w:t>
            </w:r>
          </w:p>
        </w:tc>
      </w:tr>
      <w:tr w:rsidR="001036EC" w:rsidRPr="00292842" w14:paraId="609E9BCA" w14:textId="77777777">
        <w:trPr>
          <w:trHeight w:val="285"/>
        </w:trPr>
        <w:tc>
          <w:tcPr>
            <w:tcW w:w="299" w:type="pct"/>
            <w:tcBorders>
              <w:tl2br w:val="nil"/>
              <w:tr2bl w:val="nil"/>
            </w:tcBorders>
            <w:noWrap/>
            <w:vAlign w:val="center"/>
          </w:tcPr>
          <w:p w14:paraId="5A62FC43" w14:textId="77777777" w:rsidR="001036EC" w:rsidRPr="00292842" w:rsidRDefault="00000000">
            <w:pPr>
              <w:pStyle w:val="tc9"/>
            </w:pPr>
            <w:r w:rsidRPr="00292842">
              <w:rPr>
                <w:rFonts w:hint="eastAsia"/>
              </w:rPr>
              <w:t>67</w:t>
            </w:r>
          </w:p>
        </w:tc>
        <w:tc>
          <w:tcPr>
            <w:tcW w:w="895" w:type="pct"/>
            <w:tcBorders>
              <w:tl2br w:val="nil"/>
              <w:tr2bl w:val="nil"/>
            </w:tcBorders>
            <w:vAlign w:val="center"/>
          </w:tcPr>
          <w:p w14:paraId="22747A72" w14:textId="77777777" w:rsidR="001036EC" w:rsidRPr="00292842" w:rsidRDefault="00000000">
            <w:pPr>
              <w:pStyle w:val="tc9"/>
            </w:pPr>
            <w:r w:rsidRPr="00292842">
              <w:rPr>
                <w:rFonts w:hint="eastAsia"/>
              </w:rPr>
              <w:t>苏州臻境汽车科技有限公司</w:t>
            </w:r>
          </w:p>
        </w:tc>
        <w:tc>
          <w:tcPr>
            <w:tcW w:w="631" w:type="pct"/>
            <w:tcBorders>
              <w:tl2br w:val="nil"/>
              <w:tr2bl w:val="nil"/>
            </w:tcBorders>
            <w:vAlign w:val="center"/>
          </w:tcPr>
          <w:p w14:paraId="698A34AA" w14:textId="77777777" w:rsidR="001036EC" w:rsidRPr="00292842" w:rsidRDefault="00000000">
            <w:pPr>
              <w:pStyle w:val="tc9"/>
            </w:pPr>
            <w:r w:rsidRPr="00292842">
              <w:rPr>
                <w:rFonts w:hint="eastAsia"/>
              </w:rPr>
              <w:t xml:space="preserve">120.00 </w:t>
            </w:r>
          </w:p>
        </w:tc>
        <w:tc>
          <w:tcPr>
            <w:tcW w:w="564" w:type="pct"/>
            <w:tcBorders>
              <w:tl2br w:val="nil"/>
              <w:tr2bl w:val="nil"/>
            </w:tcBorders>
            <w:vAlign w:val="center"/>
          </w:tcPr>
          <w:p w14:paraId="76134202" w14:textId="77777777" w:rsidR="001036EC" w:rsidRPr="00292842" w:rsidRDefault="00000000">
            <w:pPr>
              <w:pStyle w:val="tc9"/>
            </w:pPr>
            <w:r w:rsidRPr="00292842">
              <w:rPr>
                <w:rFonts w:hint="eastAsia"/>
              </w:rPr>
              <w:t xml:space="preserve">120.00 </w:t>
            </w:r>
          </w:p>
        </w:tc>
        <w:tc>
          <w:tcPr>
            <w:tcW w:w="896" w:type="pct"/>
            <w:tcBorders>
              <w:tl2br w:val="nil"/>
              <w:tr2bl w:val="nil"/>
            </w:tcBorders>
            <w:vAlign w:val="center"/>
          </w:tcPr>
          <w:p w14:paraId="5BD84847" w14:textId="77777777" w:rsidR="001036EC" w:rsidRPr="00292842" w:rsidRDefault="001036EC">
            <w:pPr>
              <w:pStyle w:val="tc9"/>
            </w:pPr>
          </w:p>
        </w:tc>
        <w:tc>
          <w:tcPr>
            <w:tcW w:w="816" w:type="pct"/>
            <w:tcBorders>
              <w:tl2br w:val="nil"/>
              <w:tr2bl w:val="nil"/>
            </w:tcBorders>
            <w:vAlign w:val="center"/>
          </w:tcPr>
          <w:p w14:paraId="1359A7E2" w14:textId="77777777" w:rsidR="001036EC" w:rsidRPr="00292842" w:rsidRDefault="001036EC">
            <w:pPr>
              <w:pStyle w:val="tc9"/>
            </w:pPr>
          </w:p>
        </w:tc>
        <w:tc>
          <w:tcPr>
            <w:tcW w:w="895" w:type="pct"/>
            <w:tcBorders>
              <w:tl2br w:val="nil"/>
              <w:tr2bl w:val="nil"/>
            </w:tcBorders>
            <w:vAlign w:val="center"/>
          </w:tcPr>
          <w:p w14:paraId="718A45A4" w14:textId="77777777" w:rsidR="001036EC" w:rsidRPr="00292842" w:rsidRDefault="00000000">
            <w:pPr>
              <w:pStyle w:val="tc9"/>
            </w:pPr>
            <w:r w:rsidRPr="00292842">
              <w:rPr>
                <w:rFonts w:hint="eastAsia"/>
              </w:rPr>
              <w:t>0</w:t>
            </w:r>
          </w:p>
        </w:tc>
      </w:tr>
      <w:tr w:rsidR="001036EC" w:rsidRPr="00292842" w14:paraId="7485F2C2" w14:textId="77777777">
        <w:trPr>
          <w:trHeight w:val="285"/>
        </w:trPr>
        <w:tc>
          <w:tcPr>
            <w:tcW w:w="299" w:type="pct"/>
            <w:tcBorders>
              <w:tl2br w:val="nil"/>
              <w:tr2bl w:val="nil"/>
            </w:tcBorders>
            <w:noWrap/>
            <w:vAlign w:val="center"/>
          </w:tcPr>
          <w:p w14:paraId="3FCB6DEC" w14:textId="77777777" w:rsidR="001036EC" w:rsidRPr="00292842" w:rsidRDefault="00000000">
            <w:pPr>
              <w:pStyle w:val="tc9"/>
            </w:pPr>
            <w:r w:rsidRPr="00292842">
              <w:rPr>
                <w:rFonts w:hint="eastAsia"/>
              </w:rPr>
              <w:t>68</w:t>
            </w:r>
          </w:p>
        </w:tc>
        <w:tc>
          <w:tcPr>
            <w:tcW w:w="895" w:type="pct"/>
            <w:tcBorders>
              <w:tl2br w:val="nil"/>
              <w:tr2bl w:val="nil"/>
            </w:tcBorders>
            <w:vAlign w:val="center"/>
          </w:tcPr>
          <w:p w14:paraId="7A44D2E5" w14:textId="77777777" w:rsidR="001036EC" w:rsidRPr="00292842" w:rsidRDefault="00000000">
            <w:pPr>
              <w:pStyle w:val="tc9"/>
            </w:pPr>
            <w:r w:rsidRPr="00292842">
              <w:rPr>
                <w:rFonts w:hint="eastAsia"/>
              </w:rPr>
              <w:t>江苏欧普泰智能科技有限公司</w:t>
            </w:r>
          </w:p>
        </w:tc>
        <w:tc>
          <w:tcPr>
            <w:tcW w:w="631" w:type="pct"/>
            <w:tcBorders>
              <w:tl2br w:val="nil"/>
              <w:tr2bl w:val="nil"/>
            </w:tcBorders>
            <w:vAlign w:val="center"/>
          </w:tcPr>
          <w:p w14:paraId="3D5B8511" w14:textId="77777777" w:rsidR="001036EC" w:rsidRPr="00292842" w:rsidRDefault="00000000">
            <w:pPr>
              <w:pStyle w:val="tc9"/>
            </w:pPr>
            <w:r w:rsidRPr="00292842">
              <w:rPr>
                <w:rFonts w:hint="eastAsia"/>
              </w:rPr>
              <w:t xml:space="preserve">32.10 </w:t>
            </w:r>
          </w:p>
        </w:tc>
        <w:tc>
          <w:tcPr>
            <w:tcW w:w="564" w:type="pct"/>
            <w:tcBorders>
              <w:tl2br w:val="nil"/>
              <w:tr2bl w:val="nil"/>
            </w:tcBorders>
            <w:vAlign w:val="center"/>
          </w:tcPr>
          <w:p w14:paraId="7B0CA9F9" w14:textId="77777777" w:rsidR="001036EC" w:rsidRPr="00292842" w:rsidRDefault="00000000">
            <w:pPr>
              <w:pStyle w:val="tc9"/>
            </w:pPr>
            <w:r w:rsidRPr="00292842">
              <w:rPr>
                <w:rFonts w:hint="eastAsia"/>
              </w:rPr>
              <w:t xml:space="preserve">32.10 </w:t>
            </w:r>
          </w:p>
        </w:tc>
        <w:tc>
          <w:tcPr>
            <w:tcW w:w="896" w:type="pct"/>
            <w:tcBorders>
              <w:tl2br w:val="nil"/>
              <w:tr2bl w:val="nil"/>
            </w:tcBorders>
            <w:vAlign w:val="center"/>
          </w:tcPr>
          <w:p w14:paraId="2FE1BCA1" w14:textId="77777777" w:rsidR="001036EC" w:rsidRPr="00292842" w:rsidRDefault="001036EC">
            <w:pPr>
              <w:pStyle w:val="tc9"/>
            </w:pPr>
          </w:p>
        </w:tc>
        <w:tc>
          <w:tcPr>
            <w:tcW w:w="816" w:type="pct"/>
            <w:tcBorders>
              <w:tl2br w:val="nil"/>
              <w:tr2bl w:val="nil"/>
            </w:tcBorders>
            <w:vAlign w:val="center"/>
          </w:tcPr>
          <w:p w14:paraId="020E3A0B" w14:textId="77777777" w:rsidR="001036EC" w:rsidRPr="00292842" w:rsidRDefault="001036EC">
            <w:pPr>
              <w:pStyle w:val="tc9"/>
            </w:pPr>
          </w:p>
        </w:tc>
        <w:tc>
          <w:tcPr>
            <w:tcW w:w="895" w:type="pct"/>
            <w:tcBorders>
              <w:tl2br w:val="nil"/>
              <w:tr2bl w:val="nil"/>
            </w:tcBorders>
            <w:vAlign w:val="center"/>
          </w:tcPr>
          <w:p w14:paraId="76D56B65" w14:textId="77777777" w:rsidR="001036EC" w:rsidRPr="00292842" w:rsidRDefault="00000000">
            <w:pPr>
              <w:pStyle w:val="tc9"/>
            </w:pPr>
            <w:r w:rsidRPr="00292842">
              <w:rPr>
                <w:rFonts w:hint="eastAsia"/>
              </w:rPr>
              <w:t>0</w:t>
            </w:r>
          </w:p>
        </w:tc>
      </w:tr>
      <w:tr w:rsidR="001036EC" w:rsidRPr="00292842" w14:paraId="711ED9B3" w14:textId="77777777">
        <w:trPr>
          <w:trHeight w:val="285"/>
        </w:trPr>
        <w:tc>
          <w:tcPr>
            <w:tcW w:w="299" w:type="pct"/>
            <w:tcBorders>
              <w:tl2br w:val="nil"/>
              <w:tr2bl w:val="nil"/>
            </w:tcBorders>
            <w:noWrap/>
            <w:vAlign w:val="center"/>
          </w:tcPr>
          <w:p w14:paraId="51BEF0FD" w14:textId="77777777" w:rsidR="001036EC" w:rsidRPr="00292842" w:rsidRDefault="00000000">
            <w:pPr>
              <w:pStyle w:val="tc9"/>
            </w:pPr>
            <w:r w:rsidRPr="00292842">
              <w:rPr>
                <w:rFonts w:hint="eastAsia"/>
              </w:rPr>
              <w:t>69</w:t>
            </w:r>
          </w:p>
        </w:tc>
        <w:tc>
          <w:tcPr>
            <w:tcW w:w="895" w:type="pct"/>
            <w:tcBorders>
              <w:tl2br w:val="nil"/>
              <w:tr2bl w:val="nil"/>
            </w:tcBorders>
            <w:vAlign w:val="center"/>
          </w:tcPr>
          <w:p w14:paraId="25300522" w14:textId="77777777" w:rsidR="001036EC" w:rsidRPr="00292842" w:rsidRDefault="00000000">
            <w:pPr>
              <w:pStyle w:val="tc9"/>
            </w:pPr>
            <w:r w:rsidRPr="00292842">
              <w:rPr>
                <w:rFonts w:hint="eastAsia"/>
              </w:rPr>
              <w:t>苏州高晶新材料科技有限公司</w:t>
            </w:r>
          </w:p>
        </w:tc>
        <w:tc>
          <w:tcPr>
            <w:tcW w:w="631" w:type="pct"/>
            <w:tcBorders>
              <w:tl2br w:val="nil"/>
              <w:tr2bl w:val="nil"/>
            </w:tcBorders>
            <w:vAlign w:val="center"/>
          </w:tcPr>
          <w:p w14:paraId="3E41C06B" w14:textId="77777777" w:rsidR="001036EC" w:rsidRPr="00292842" w:rsidRDefault="00000000">
            <w:pPr>
              <w:pStyle w:val="tc9"/>
            </w:pPr>
            <w:r w:rsidRPr="00292842">
              <w:rPr>
                <w:rFonts w:hint="eastAsia"/>
              </w:rPr>
              <w:t xml:space="preserve">50.00 </w:t>
            </w:r>
          </w:p>
        </w:tc>
        <w:tc>
          <w:tcPr>
            <w:tcW w:w="564" w:type="pct"/>
            <w:tcBorders>
              <w:tl2br w:val="nil"/>
              <w:tr2bl w:val="nil"/>
            </w:tcBorders>
            <w:vAlign w:val="center"/>
          </w:tcPr>
          <w:p w14:paraId="7B7FA541" w14:textId="77777777" w:rsidR="001036EC" w:rsidRPr="00292842" w:rsidRDefault="00000000">
            <w:pPr>
              <w:pStyle w:val="tc9"/>
            </w:pPr>
            <w:r w:rsidRPr="00292842">
              <w:rPr>
                <w:rFonts w:hint="eastAsia"/>
              </w:rPr>
              <w:t xml:space="preserve">50.00 </w:t>
            </w:r>
          </w:p>
        </w:tc>
        <w:tc>
          <w:tcPr>
            <w:tcW w:w="896" w:type="pct"/>
            <w:tcBorders>
              <w:tl2br w:val="nil"/>
              <w:tr2bl w:val="nil"/>
            </w:tcBorders>
            <w:vAlign w:val="center"/>
          </w:tcPr>
          <w:p w14:paraId="6AF3AD64" w14:textId="77777777" w:rsidR="001036EC" w:rsidRPr="00292842" w:rsidRDefault="001036EC">
            <w:pPr>
              <w:pStyle w:val="tc9"/>
            </w:pPr>
          </w:p>
        </w:tc>
        <w:tc>
          <w:tcPr>
            <w:tcW w:w="816" w:type="pct"/>
            <w:tcBorders>
              <w:tl2br w:val="nil"/>
              <w:tr2bl w:val="nil"/>
            </w:tcBorders>
            <w:vAlign w:val="center"/>
          </w:tcPr>
          <w:p w14:paraId="214FBC0F" w14:textId="77777777" w:rsidR="001036EC" w:rsidRPr="00292842" w:rsidRDefault="001036EC">
            <w:pPr>
              <w:pStyle w:val="tc9"/>
            </w:pPr>
          </w:p>
        </w:tc>
        <w:tc>
          <w:tcPr>
            <w:tcW w:w="895" w:type="pct"/>
            <w:tcBorders>
              <w:tl2br w:val="nil"/>
              <w:tr2bl w:val="nil"/>
            </w:tcBorders>
            <w:vAlign w:val="center"/>
          </w:tcPr>
          <w:p w14:paraId="0AEE4021" w14:textId="77777777" w:rsidR="001036EC" w:rsidRPr="00292842" w:rsidRDefault="00000000">
            <w:pPr>
              <w:pStyle w:val="tc9"/>
            </w:pPr>
            <w:r w:rsidRPr="00292842">
              <w:rPr>
                <w:rFonts w:hint="eastAsia"/>
              </w:rPr>
              <w:t>0</w:t>
            </w:r>
          </w:p>
        </w:tc>
      </w:tr>
      <w:tr w:rsidR="001036EC" w:rsidRPr="00292842" w14:paraId="5D904E28" w14:textId="77777777">
        <w:trPr>
          <w:trHeight w:val="285"/>
        </w:trPr>
        <w:tc>
          <w:tcPr>
            <w:tcW w:w="299" w:type="pct"/>
            <w:tcBorders>
              <w:tl2br w:val="nil"/>
              <w:tr2bl w:val="nil"/>
            </w:tcBorders>
            <w:noWrap/>
            <w:vAlign w:val="center"/>
          </w:tcPr>
          <w:p w14:paraId="47928C35" w14:textId="77777777" w:rsidR="001036EC" w:rsidRPr="00292842" w:rsidRDefault="00000000">
            <w:pPr>
              <w:pStyle w:val="tc9"/>
            </w:pPr>
            <w:r w:rsidRPr="00292842">
              <w:rPr>
                <w:rFonts w:hint="eastAsia"/>
              </w:rPr>
              <w:t>70</w:t>
            </w:r>
          </w:p>
        </w:tc>
        <w:tc>
          <w:tcPr>
            <w:tcW w:w="895" w:type="pct"/>
            <w:tcBorders>
              <w:tl2br w:val="nil"/>
              <w:tr2bl w:val="nil"/>
            </w:tcBorders>
            <w:vAlign w:val="center"/>
          </w:tcPr>
          <w:p w14:paraId="5C19A18C" w14:textId="77777777" w:rsidR="001036EC" w:rsidRPr="00292842" w:rsidRDefault="00000000">
            <w:pPr>
              <w:pStyle w:val="tc9"/>
            </w:pPr>
            <w:proofErr w:type="gramStart"/>
            <w:r w:rsidRPr="00292842">
              <w:rPr>
                <w:rFonts w:hint="eastAsia"/>
              </w:rPr>
              <w:t>常熟丸吉电机</w:t>
            </w:r>
            <w:proofErr w:type="gramEnd"/>
            <w:r w:rsidRPr="00292842">
              <w:rPr>
                <w:rFonts w:hint="eastAsia"/>
              </w:rPr>
              <w:t>有限公司</w:t>
            </w:r>
          </w:p>
        </w:tc>
        <w:tc>
          <w:tcPr>
            <w:tcW w:w="631" w:type="pct"/>
            <w:tcBorders>
              <w:tl2br w:val="nil"/>
              <w:tr2bl w:val="nil"/>
            </w:tcBorders>
            <w:vAlign w:val="center"/>
          </w:tcPr>
          <w:p w14:paraId="5E575EF6" w14:textId="77777777" w:rsidR="001036EC" w:rsidRPr="00292842" w:rsidRDefault="00000000">
            <w:pPr>
              <w:pStyle w:val="tc9"/>
            </w:pPr>
            <w:r w:rsidRPr="00292842">
              <w:rPr>
                <w:rFonts w:hint="eastAsia"/>
              </w:rPr>
              <w:t xml:space="preserve">1.00 </w:t>
            </w:r>
          </w:p>
        </w:tc>
        <w:tc>
          <w:tcPr>
            <w:tcW w:w="564" w:type="pct"/>
            <w:tcBorders>
              <w:tl2br w:val="nil"/>
              <w:tr2bl w:val="nil"/>
            </w:tcBorders>
            <w:vAlign w:val="center"/>
          </w:tcPr>
          <w:p w14:paraId="58E2DACF" w14:textId="77777777" w:rsidR="001036EC" w:rsidRPr="00292842" w:rsidRDefault="00000000">
            <w:pPr>
              <w:pStyle w:val="tc9"/>
            </w:pPr>
            <w:r w:rsidRPr="00292842">
              <w:rPr>
                <w:rFonts w:hint="eastAsia"/>
              </w:rPr>
              <w:t xml:space="preserve">1.00 </w:t>
            </w:r>
          </w:p>
        </w:tc>
        <w:tc>
          <w:tcPr>
            <w:tcW w:w="896" w:type="pct"/>
            <w:tcBorders>
              <w:tl2br w:val="nil"/>
              <w:tr2bl w:val="nil"/>
            </w:tcBorders>
            <w:vAlign w:val="center"/>
          </w:tcPr>
          <w:p w14:paraId="11F11011" w14:textId="77777777" w:rsidR="001036EC" w:rsidRPr="00292842" w:rsidRDefault="001036EC">
            <w:pPr>
              <w:pStyle w:val="tc9"/>
            </w:pPr>
          </w:p>
        </w:tc>
        <w:tc>
          <w:tcPr>
            <w:tcW w:w="816" w:type="pct"/>
            <w:tcBorders>
              <w:tl2br w:val="nil"/>
              <w:tr2bl w:val="nil"/>
            </w:tcBorders>
            <w:vAlign w:val="center"/>
          </w:tcPr>
          <w:p w14:paraId="68021FFC" w14:textId="77777777" w:rsidR="001036EC" w:rsidRPr="00292842" w:rsidRDefault="001036EC">
            <w:pPr>
              <w:pStyle w:val="tc9"/>
            </w:pPr>
          </w:p>
        </w:tc>
        <w:tc>
          <w:tcPr>
            <w:tcW w:w="895" w:type="pct"/>
            <w:tcBorders>
              <w:tl2br w:val="nil"/>
              <w:tr2bl w:val="nil"/>
            </w:tcBorders>
            <w:vAlign w:val="center"/>
          </w:tcPr>
          <w:p w14:paraId="3491EF26" w14:textId="77777777" w:rsidR="001036EC" w:rsidRPr="00292842" w:rsidRDefault="00000000">
            <w:pPr>
              <w:pStyle w:val="tc9"/>
            </w:pPr>
            <w:r w:rsidRPr="00292842">
              <w:rPr>
                <w:rFonts w:hint="eastAsia"/>
              </w:rPr>
              <w:t>0</w:t>
            </w:r>
          </w:p>
        </w:tc>
      </w:tr>
      <w:tr w:rsidR="001036EC" w:rsidRPr="00292842" w14:paraId="08391DC1" w14:textId="77777777">
        <w:trPr>
          <w:trHeight w:val="285"/>
        </w:trPr>
        <w:tc>
          <w:tcPr>
            <w:tcW w:w="299" w:type="pct"/>
            <w:tcBorders>
              <w:tl2br w:val="nil"/>
              <w:tr2bl w:val="nil"/>
            </w:tcBorders>
            <w:noWrap/>
            <w:vAlign w:val="center"/>
          </w:tcPr>
          <w:p w14:paraId="04134E12" w14:textId="77777777" w:rsidR="001036EC" w:rsidRPr="00292842" w:rsidRDefault="00000000">
            <w:pPr>
              <w:pStyle w:val="tc9"/>
            </w:pPr>
            <w:r w:rsidRPr="00292842">
              <w:rPr>
                <w:rFonts w:hint="eastAsia"/>
              </w:rPr>
              <w:t>71</w:t>
            </w:r>
          </w:p>
        </w:tc>
        <w:tc>
          <w:tcPr>
            <w:tcW w:w="895" w:type="pct"/>
            <w:tcBorders>
              <w:tl2br w:val="nil"/>
              <w:tr2bl w:val="nil"/>
            </w:tcBorders>
            <w:vAlign w:val="center"/>
          </w:tcPr>
          <w:p w14:paraId="73A6AD7A" w14:textId="77777777" w:rsidR="001036EC" w:rsidRPr="00292842" w:rsidRDefault="00000000">
            <w:pPr>
              <w:pStyle w:val="tc9"/>
            </w:pPr>
            <w:r w:rsidRPr="00292842">
              <w:rPr>
                <w:rFonts w:hint="eastAsia"/>
              </w:rPr>
              <w:t>常熟市达德机电科技有限公司</w:t>
            </w:r>
          </w:p>
        </w:tc>
        <w:tc>
          <w:tcPr>
            <w:tcW w:w="631" w:type="pct"/>
            <w:tcBorders>
              <w:tl2br w:val="nil"/>
              <w:tr2bl w:val="nil"/>
            </w:tcBorders>
            <w:vAlign w:val="center"/>
          </w:tcPr>
          <w:p w14:paraId="5C5A1036" w14:textId="77777777" w:rsidR="001036EC" w:rsidRPr="00292842" w:rsidRDefault="00000000">
            <w:pPr>
              <w:pStyle w:val="tc9"/>
            </w:pPr>
            <w:r w:rsidRPr="00292842">
              <w:rPr>
                <w:rFonts w:hint="eastAsia"/>
              </w:rPr>
              <w:t xml:space="preserve">50.00 </w:t>
            </w:r>
          </w:p>
        </w:tc>
        <w:tc>
          <w:tcPr>
            <w:tcW w:w="564" w:type="pct"/>
            <w:tcBorders>
              <w:tl2br w:val="nil"/>
              <w:tr2bl w:val="nil"/>
            </w:tcBorders>
            <w:vAlign w:val="center"/>
          </w:tcPr>
          <w:p w14:paraId="062CE13B" w14:textId="77777777" w:rsidR="001036EC" w:rsidRPr="00292842" w:rsidRDefault="00000000">
            <w:pPr>
              <w:pStyle w:val="tc9"/>
            </w:pPr>
            <w:r w:rsidRPr="00292842">
              <w:rPr>
                <w:rFonts w:hint="eastAsia"/>
              </w:rPr>
              <w:t xml:space="preserve">50.00 </w:t>
            </w:r>
          </w:p>
        </w:tc>
        <w:tc>
          <w:tcPr>
            <w:tcW w:w="896" w:type="pct"/>
            <w:tcBorders>
              <w:tl2br w:val="nil"/>
              <w:tr2bl w:val="nil"/>
            </w:tcBorders>
            <w:vAlign w:val="center"/>
          </w:tcPr>
          <w:p w14:paraId="02C94058" w14:textId="77777777" w:rsidR="001036EC" w:rsidRPr="00292842" w:rsidRDefault="001036EC">
            <w:pPr>
              <w:pStyle w:val="tc9"/>
            </w:pPr>
          </w:p>
        </w:tc>
        <w:tc>
          <w:tcPr>
            <w:tcW w:w="816" w:type="pct"/>
            <w:tcBorders>
              <w:tl2br w:val="nil"/>
              <w:tr2bl w:val="nil"/>
            </w:tcBorders>
            <w:vAlign w:val="center"/>
          </w:tcPr>
          <w:p w14:paraId="7DB63460" w14:textId="77777777" w:rsidR="001036EC" w:rsidRPr="00292842" w:rsidRDefault="001036EC">
            <w:pPr>
              <w:pStyle w:val="tc9"/>
            </w:pPr>
          </w:p>
        </w:tc>
        <w:tc>
          <w:tcPr>
            <w:tcW w:w="895" w:type="pct"/>
            <w:tcBorders>
              <w:tl2br w:val="nil"/>
              <w:tr2bl w:val="nil"/>
            </w:tcBorders>
            <w:vAlign w:val="center"/>
          </w:tcPr>
          <w:p w14:paraId="520440DC" w14:textId="77777777" w:rsidR="001036EC" w:rsidRPr="00292842" w:rsidRDefault="00000000">
            <w:pPr>
              <w:pStyle w:val="tc9"/>
            </w:pPr>
            <w:r w:rsidRPr="00292842">
              <w:rPr>
                <w:rFonts w:hint="eastAsia"/>
              </w:rPr>
              <w:t>0</w:t>
            </w:r>
          </w:p>
        </w:tc>
      </w:tr>
      <w:tr w:rsidR="001036EC" w:rsidRPr="00292842" w14:paraId="481267EB" w14:textId="77777777">
        <w:trPr>
          <w:trHeight w:val="570"/>
        </w:trPr>
        <w:tc>
          <w:tcPr>
            <w:tcW w:w="299" w:type="pct"/>
            <w:tcBorders>
              <w:tl2br w:val="nil"/>
              <w:tr2bl w:val="nil"/>
            </w:tcBorders>
            <w:noWrap/>
            <w:vAlign w:val="center"/>
          </w:tcPr>
          <w:p w14:paraId="123722D3" w14:textId="77777777" w:rsidR="001036EC" w:rsidRPr="00292842" w:rsidRDefault="00000000">
            <w:pPr>
              <w:pStyle w:val="tc9"/>
            </w:pPr>
            <w:r w:rsidRPr="00292842">
              <w:rPr>
                <w:rFonts w:hint="eastAsia"/>
              </w:rPr>
              <w:lastRenderedPageBreak/>
              <w:t>72</w:t>
            </w:r>
          </w:p>
        </w:tc>
        <w:tc>
          <w:tcPr>
            <w:tcW w:w="895" w:type="pct"/>
            <w:tcBorders>
              <w:tl2br w:val="nil"/>
              <w:tr2bl w:val="nil"/>
            </w:tcBorders>
            <w:vAlign w:val="center"/>
          </w:tcPr>
          <w:p w14:paraId="683FA47C" w14:textId="77777777" w:rsidR="001036EC" w:rsidRPr="00292842" w:rsidRDefault="00000000">
            <w:pPr>
              <w:pStyle w:val="tc9"/>
            </w:pPr>
            <w:r w:rsidRPr="00292842">
              <w:rPr>
                <w:rFonts w:hint="eastAsia"/>
              </w:rPr>
              <w:t>苏州英华特涡旋技术股份有限公司</w:t>
            </w:r>
          </w:p>
        </w:tc>
        <w:tc>
          <w:tcPr>
            <w:tcW w:w="631" w:type="pct"/>
            <w:tcBorders>
              <w:tl2br w:val="nil"/>
              <w:tr2bl w:val="nil"/>
            </w:tcBorders>
            <w:vAlign w:val="center"/>
          </w:tcPr>
          <w:p w14:paraId="6C960CD9" w14:textId="77777777" w:rsidR="001036EC" w:rsidRPr="00292842" w:rsidRDefault="00000000">
            <w:pPr>
              <w:pStyle w:val="tc9"/>
            </w:pPr>
            <w:r w:rsidRPr="00292842">
              <w:rPr>
                <w:rFonts w:hint="eastAsia"/>
              </w:rPr>
              <w:t xml:space="preserve">275.00 </w:t>
            </w:r>
          </w:p>
        </w:tc>
        <w:tc>
          <w:tcPr>
            <w:tcW w:w="564" w:type="pct"/>
            <w:tcBorders>
              <w:tl2br w:val="nil"/>
              <w:tr2bl w:val="nil"/>
            </w:tcBorders>
            <w:vAlign w:val="center"/>
          </w:tcPr>
          <w:p w14:paraId="5377DEEF" w14:textId="77777777" w:rsidR="001036EC" w:rsidRPr="00292842" w:rsidRDefault="00000000">
            <w:pPr>
              <w:pStyle w:val="tc9"/>
            </w:pPr>
            <w:r w:rsidRPr="00292842">
              <w:rPr>
                <w:rFonts w:hint="eastAsia"/>
              </w:rPr>
              <w:t xml:space="preserve">275.00 </w:t>
            </w:r>
          </w:p>
        </w:tc>
        <w:tc>
          <w:tcPr>
            <w:tcW w:w="896" w:type="pct"/>
            <w:tcBorders>
              <w:tl2br w:val="nil"/>
              <w:tr2bl w:val="nil"/>
            </w:tcBorders>
            <w:vAlign w:val="center"/>
          </w:tcPr>
          <w:p w14:paraId="38B06BA3" w14:textId="77777777" w:rsidR="001036EC" w:rsidRPr="00292842" w:rsidRDefault="001036EC">
            <w:pPr>
              <w:pStyle w:val="tc9"/>
            </w:pPr>
          </w:p>
        </w:tc>
        <w:tc>
          <w:tcPr>
            <w:tcW w:w="816" w:type="pct"/>
            <w:tcBorders>
              <w:tl2br w:val="nil"/>
              <w:tr2bl w:val="nil"/>
            </w:tcBorders>
            <w:vAlign w:val="center"/>
          </w:tcPr>
          <w:p w14:paraId="631E2CDF" w14:textId="77777777" w:rsidR="001036EC" w:rsidRPr="00292842" w:rsidRDefault="001036EC">
            <w:pPr>
              <w:pStyle w:val="tc9"/>
            </w:pPr>
          </w:p>
        </w:tc>
        <w:tc>
          <w:tcPr>
            <w:tcW w:w="895" w:type="pct"/>
            <w:tcBorders>
              <w:tl2br w:val="nil"/>
              <w:tr2bl w:val="nil"/>
            </w:tcBorders>
            <w:vAlign w:val="center"/>
          </w:tcPr>
          <w:p w14:paraId="17AC4CFE" w14:textId="77777777" w:rsidR="001036EC" w:rsidRPr="00292842" w:rsidRDefault="00000000">
            <w:pPr>
              <w:pStyle w:val="tc9"/>
            </w:pPr>
            <w:r w:rsidRPr="00292842">
              <w:rPr>
                <w:rFonts w:hint="eastAsia"/>
              </w:rPr>
              <w:t>0</w:t>
            </w:r>
          </w:p>
        </w:tc>
      </w:tr>
      <w:tr w:rsidR="001036EC" w:rsidRPr="00292842" w14:paraId="2BB0D424" w14:textId="77777777">
        <w:trPr>
          <w:trHeight w:val="285"/>
        </w:trPr>
        <w:tc>
          <w:tcPr>
            <w:tcW w:w="299" w:type="pct"/>
            <w:tcBorders>
              <w:tl2br w:val="nil"/>
              <w:tr2bl w:val="nil"/>
            </w:tcBorders>
            <w:noWrap/>
            <w:vAlign w:val="center"/>
          </w:tcPr>
          <w:p w14:paraId="05296C54" w14:textId="77777777" w:rsidR="001036EC" w:rsidRPr="00292842" w:rsidRDefault="00000000">
            <w:pPr>
              <w:pStyle w:val="tc9"/>
            </w:pPr>
            <w:r w:rsidRPr="00292842">
              <w:rPr>
                <w:rFonts w:hint="eastAsia"/>
              </w:rPr>
              <w:t>73</w:t>
            </w:r>
          </w:p>
        </w:tc>
        <w:tc>
          <w:tcPr>
            <w:tcW w:w="895" w:type="pct"/>
            <w:tcBorders>
              <w:tl2br w:val="nil"/>
              <w:tr2bl w:val="nil"/>
            </w:tcBorders>
            <w:vAlign w:val="center"/>
          </w:tcPr>
          <w:p w14:paraId="212D90B5" w14:textId="77777777" w:rsidR="001036EC" w:rsidRPr="00292842" w:rsidRDefault="00000000">
            <w:pPr>
              <w:pStyle w:val="tc9"/>
            </w:pPr>
            <w:r w:rsidRPr="00292842">
              <w:t>圣让汽车系统</w:t>
            </w:r>
            <w:r w:rsidRPr="00292842">
              <w:t>(</w:t>
            </w:r>
            <w:r w:rsidRPr="00292842">
              <w:t>常熟</w:t>
            </w:r>
            <w:r w:rsidRPr="00292842">
              <w:t>)</w:t>
            </w:r>
            <w:r w:rsidRPr="00292842">
              <w:t>有限公司</w:t>
            </w:r>
          </w:p>
        </w:tc>
        <w:tc>
          <w:tcPr>
            <w:tcW w:w="631" w:type="pct"/>
            <w:tcBorders>
              <w:tl2br w:val="nil"/>
              <w:tr2bl w:val="nil"/>
            </w:tcBorders>
            <w:vAlign w:val="center"/>
          </w:tcPr>
          <w:p w14:paraId="6C154073" w14:textId="77777777" w:rsidR="001036EC" w:rsidRPr="00292842" w:rsidRDefault="00000000">
            <w:pPr>
              <w:pStyle w:val="tc9"/>
            </w:pPr>
            <w:r w:rsidRPr="00292842">
              <w:rPr>
                <w:rFonts w:hint="eastAsia"/>
              </w:rPr>
              <w:t xml:space="preserve">600.00 </w:t>
            </w:r>
          </w:p>
        </w:tc>
        <w:tc>
          <w:tcPr>
            <w:tcW w:w="564" w:type="pct"/>
            <w:tcBorders>
              <w:tl2br w:val="nil"/>
              <w:tr2bl w:val="nil"/>
            </w:tcBorders>
            <w:vAlign w:val="center"/>
          </w:tcPr>
          <w:p w14:paraId="06566DAC" w14:textId="77777777" w:rsidR="001036EC" w:rsidRPr="00292842" w:rsidRDefault="00000000">
            <w:pPr>
              <w:pStyle w:val="tc9"/>
            </w:pPr>
            <w:r w:rsidRPr="00292842">
              <w:rPr>
                <w:rFonts w:hint="eastAsia"/>
              </w:rPr>
              <w:t xml:space="preserve">600.00 </w:t>
            </w:r>
          </w:p>
        </w:tc>
        <w:tc>
          <w:tcPr>
            <w:tcW w:w="896" w:type="pct"/>
            <w:tcBorders>
              <w:tl2br w:val="nil"/>
              <w:tr2bl w:val="nil"/>
            </w:tcBorders>
            <w:vAlign w:val="center"/>
          </w:tcPr>
          <w:p w14:paraId="3CBA168F" w14:textId="77777777" w:rsidR="001036EC" w:rsidRPr="00292842" w:rsidRDefault="001036EC">
            <w:pPr>
              <w:pStyle w:val="tc9"/>
            </w:pPr>
          </w:p>
        </w:tc>
        <w:tc>
          <w:tcPr>
            <w:tcW w:w="816" w:type="pct"/>
            <w:tcBorders>
              <w:tl2br w:val="nil"/>
              <w:tr2bl w:val="nil"/>
            </w:tcBorders>
            <w:vAlign w:val="center"/>
          </w:tcPr>
          <w:p w14:paraId="4A0032D5" w14:textId="77777777" w:rsidR="001036EC" w:rsidRPr="00292842" w:rsidRDefault="001036EC">
            <w:pPr>
              <w:pStyle w:val="tc9"/>
            </w:pPr>
          </w:p>
        </w:tc>
        <w:tc>
          <w:tcPr>
            <w:tcW w:w="895" w:type="pct"/>
            <w:tcBorders>
              <w:tl2br w:val="nil"/>
              <w:tr2bl w:val="nil"/>
            </w:tcBorders>
            <w:vAlign w:val="center"/>
          </w:tcPr>
          <w:p w14:paraId="04AAE8C7" w14:textId="77777777" w:rsidR="001036EC" w:rsidRPr="00292842" w:rsidRDefault="00000000">
            <w:pPr>
              <w:pStyle w:val="tc9"/>
            </w:pPr>
            <w:r w:rsidRPr="00292842">
              <w:rPr>
                <w:rFonts w:hint="eastAsia"/>
              </w:rPr>
              <w:t>0</w:t>
            </w:r>
          </w:p>
        </w:tc>
      </w:tr>
      <w:tr w:rsidR="001036EC" w:rsidRPr="00292842" w14:paraId="112FB223" w14:textId="77777777">
        <w:trPr>
          <w:trHeight w:val="285"/>
        </w:trPr>
        <w:tc>
          <w:tcPr>
            <w:tcW w:w="299" w:type="pct"/>
            <w:tcBorders>
              <w:tl2br w:val="nil"/>
              <w:tr2bl w:val="nil"/>
            </w:tcBorders>
            <w:noWrap/>
            <w:vAlign w:val="center"/>
          </w:tcPr>
          <w:p w14:paraId="39C7253F" w14:textId="77777777" w:rsidR="001036EC" w:rsidRPr="00292842" w:rsidRDefault="00000000">
            <w:pPr>
              <w:pStyle w:val="tc9"/>
            </w:pPr>
            <w:r w:rsidRPr="00292842">
              <w:rPr>
                <w:rFonts w:hint="eastAsia"/>
              </w:rPr>
              <w:t>74</w:t>
            </w:r>
          </w:p>
        </w:tc>
        <w:tc>
          <w:tcPr>
            <w:tcW w:w="895" w:type="pct"/>
            <w:tcBorders>
              <w:tl2br w:val="nil"/>
              <w:tr2bl w:val="nil"/>
            </w:tcBorders>
            <w:vAlign w:val="center"/>
          </w:tcPr>
          <w:p w14:paraId="27ECB642" w14:textId="77777777" w:rsidR="001036EC" w:rsidRPr="00292842" w:rsidRDefault="00000000">
            <w:pPr>
              <w:pStyle w:val="tc9"/>
            </w:pPr>
            <w:r w:rsidRPr="00292842">
              <w:rPr>
                <w:rFonts w:hint="eastAsia"/>
              </w:rPr>
              <w:t>常熟市银海印染有限公司</w:t>
            </w:r>
          </w:p>
        </w:tc>
        <w:tc>
          <w:tcPr>
            <w:tcW w:w="631" w:type="pct"/>
            <w:tcBorders>
              <w:tl2br w:val="nil"/>
              <w:tr2bl w:val="nil"/>
            </w:tcBorders>
            <w:vAlign w:val="center"/>
          </w:tcPr>
          <w:p w14:paraId="3F18C9AF" w14:textId="77777777" w:rsidR="001036EC" w:rsidRPr="00292842" w:rsidRDefault="00000000">
            <w:pPr>
              <w:pStyle w:val="tc9"/>
            </w:pPr>
            <w:r w:rsidRPr="00292842">
              <w:rPr>
                <w:rFonts w:hint="eastAsia"/>
              </w:rPr>
              <w:t xml:space="preserve">102.57 </w:t>
            </w:r>
          </w:p>
        </w:tc>
        <w:tc>
          <w:tcPr>
            <w:tcW w:w="564" w:type="pct"/>
            <w:tcBorders>
              <w:tl2br w:val="nil"/>
              <w:tr2bl w:val="nil"/>
            </w:tcBorders>
            <w:vAlign w:val="center"/>
          </w:tcPr>
          <w:p w14:paraId="34FE11E5" w14:textId="77777777" w:rsidR="001036EC" w:rsidRPr="00292842" w:rsidRDefault="00000000">
            <w:pPr>
              <w:pStyle w:val="tc9"/>
            </w:pPr>
            <w:r w:rsidRPr="00292842">
              <w:rPr>
                <w:rFonts w:hint="eastAsia"/>
              </w:rPr>
              <w:t xml:space="preserve">69.07 </w:t>
            </w:r>
          </w:p>
        </w:tc>
        <w:tc>
          <w:tcPr>
            <w:tcW w:w="896" w:type="pct"/>
            <w:tcBorders>
              <w:tl2br w:val="nil"/>
              <w:tr2bl w:val="nil"/>
            </w:tcBorders>
            <w:vAlign w:val="center"/>
          </w:tcPr>
          <w:p w14:paraId="1201576F" w14:textId="77777777" w:rsidR="001036EC" w:rsidRPr="00292842" w:rsidRDefault="00000000">
            <w:pPr>
              <w:pStyle w:val="tc9"/>
            </w:pPr>
            <w:r w:rsidRPr="00292842">
              <w:rPr>
                <w:rFonts w:hint="eastAsia"/>
              </w:rPr>
              <w:t xml:space="preserve">0.00 </w:t>
            </w:r>
          </w:p>
        </w:tc>
        <w:tc>
          <w:tcPr>
            <w:tcW w:w="816" w:type="pct"/>
            <w:tcBorders>
              <w:tl2br w:val="nil"/>
              <w:tr2bl w:val="nil"/>
            </w:tcBorders>
            <w:vAlign w:val="center"/>
          </w:tcPr>
          <w:p w14:paraId="5883FD9D" w14:textId="77777777" w:rsidR="001036EC" w:rsidRPr="00292842" w:rsidRDefault="00000000">
            <w:pPr>
              <w:pStyle w:val="tc9"/>
            </w:pPr>
            <w:r w:rsidRPr="00292842">
              <w:rPr>
                <w:rFonts w:hint="eastAsia"/>
              </w:rPr>
              <w:t xml:space="preserve">33.50 </w:t>
            </w:r>
          </w:p>
        </w:tc>
        <w:tc>
          <w:tcPr>
            <w:tcW w:w="895" w:type="pct"/>
            <w:tcBorders>
              <w:tl2br w:val="nil"/>
              <w:tr2bl w:val="nil"/>
            </w:tcBorders>
            <w:vAlign w:val="center"/>
          </w:tcPr>
          <w:p w14:paraId="5AA54407" w14:textId="77777777" w:rsidR="001036EC" w:rsidRPr="00292842" w:rsidRDefault="00000000">
            <w:pPr>
              <w:pStyle w:val="tc9"/>
            </w:pPr>
            <w:r w:rsidRPr="00292842">
              <w:rPr>
                <w:rFonts w:hint="eastAsia"/>
              </w:rPr>
              <w:t>0</w:t>
            </w:r>
          </w:p>
        </w:tc>
      </w:tr>
      <w:tr w:rsidR="001036EC" w:rsidRPr="00292842" w14:paraId="2D249FC8" w14:textId="77777777">
        <w:trPr>
          <w:trHeight w:val="855"/>
        </w:trPr>
        <w:tc>
          <w:tcPr>
            <w:tcW w:w="299" w:type="pct"/>
            <w:tcBorders>
              <w:tl2br w:val="nil"/>
              <w:tr2bl w:val="nil"/>
            </w:tcBorders>
            <w:noWrap/>
            <w:vAlign w:val="center"/>
          </w:tcPr>
          <w:p w14:paraId="6DD1AA46" w14:textId="77777777" w:rsidR="001036EC" w:rsidRPr="00292842" w:rsidRDefault="00000000">
            <w:pPr>
              <w:pStyle w:val="tc9"/>
            </w:pPr>
            <w:r w:rsidRPr="00292842">
              <w:rPr>
                <w:rFonts w:hint="eastAsia"/>
              </w:rPr>
              <w:t>75</w:t>
            </w:r>
          </w:p>
        </w:tc>
        <w:tc>
          <w:tcPr>
            <w:tcW w:w="895" w:type="pct"/>
            <w:tcBorders>
              <w:tl2br w:val="nil"/>
              <w:tr2bl w:val="nil"/>
            </w:tcBorders>
            <w:vAlign w:val="center"/>
          </w:tcPr>
          <w:p w14:paraId="1F7E3D29" w14:textId="77777777" w:rsidR="001036EC" w:rsidRPr="00292842" w:rsidRDefault="00000000">
            <w:pPr>
              <w:pStyle w:val="tc9"/>
            </w:pPr>
            <w:r w:rsidRPr="00292842">
              <w:rPr>
                <w:rFonts w:hint="eastAsia"/>
              </w:rPr>
              <w:t>苏州正力新能电池科技有限公司</w:t>
            </w:r>
          </w:p>
        </w:tc>
        <w:tc>
          <w:tcPr>
            <w:tcW w:w="631" w:type="pct"/>
            <w:tcBorders>
              <w:tl2br w:val="nil"/>
              <w:tr2bl w:val="nil"/>
            </w:tcBorders>
            <w:vAlign w:val="center"/>
          </w:tcPr>
          <w:p w14:paraId="48FD1FF1" w14:textId="77777777" w:rsidR="001036EC" w:rsidRPr="00292842" w:rsidRDefault="00000000">
            <w:pPr>
              <w:pStyle w:val="tc9"/>
            </w:pPr>
            <w:r w:rsidRPr="00292842">
              <w:rPr>
                <w:rFonts w:hint="eastAsia"/>
              </w:rPr>
              <w:t xml:space="preserve">50.70 </w:t>
            </w:r>
          </w:p>
        </w:tc>
        <w:tc>
          <w:tcPr>
            <w:tcW w:w="564" w:type="pct"/>
            <w:tcBorders>
              <w:tl2br w:val="nil"/>
              <w:tr2bl w:val="nil"/>
            </w:tcBorders>
            <w:vAlign w:val="center"/>
          </w:tcPr>
          <w:p w14:paraId="31BF366B" w14:textId="77777777" w:rsidR="001036EC" w:rsidRPr="00292842" w:rsidRDefault="00000000">
            <w:pPr>
              <w:pStyle w:val="tc9"/>
            </w:pPr>
            <w:r w:rsidRPr="00292842">
              <w:rPr>
                <w:rFonts w:hint="eastAsia"/>
              </w:rPr>
              <w:t xml:space="preserve">50.70 </w:t>
            </w:r>
          </w:p>
        </w:tc>
        <w:tc>
          <w:tcPr>
            <w:tcW w:w="896" w:type="pct"/>
            <w:tcBorders>
              <w:tl2br w:val="nil"/>
              <w:tr2bl w:val="nil"/>
            </w:tcBorders>
            <w:vAlign w:val="center"/>
          </w:tcPr>
          <w:p w14:paraId="0F9786DC" w14:textId="77777777" w:rsidR="001036EC" w:rsidRPr="00292842" w:rsidRDefault="001036EC">
            <w:pPr>
              <w:pStyle w:val="tc9"/>
            </w:pPr>
          </w:p>
        </w:tc>
        <w:tc>
          <w:tcPr>
            <w:tcW w:w="816" w:type="pct"/>
            <w:tcBorders>
              <w:tl2br w:val="nil"/>
              <w:tr2bl w:val="nil"/>
            </w:tcBorders>
            <w:vAlign w:val="center"/>
          </w:tcPr>
          <w:p w14:paraId="431D4D2F" w14:textId="77777777" w:rsidR="001036EC" w:rsidRPr="00292842" w:rsidRDefault="001036EC">
            <w:pPr>
              <w:pStyle w:val="tc9"/>
            </w:pPr>
          </w:p>
        </w:tc>
        <w:tc>
          <w:tcPr>
            <w:tcW w:w="895" w:type="pct"/>
            <w:tcBorders>
              <w:tl2br w:val="nil"/>
              <w:tr2bl w:val="nil"/>
            </w:tcBorders>
            <w:vAlign w:val="center"/>
          </w:tcPr>
          <w:p w14:paraId="5626E4CE" w14:textId="77777777" w:rsidR="001036EC" w:rsidRPr="00292842" w:rsidRDefault="00000000">
            <w:pPr>
              <w:pStyle w:val="tc9"/>
            </w:pPr>
            <w:r w:rsidRPr="00292842">
              <w:rPr>
                <w:rFonts w:hint="eastAsia"/>
              </w:rPr>
              <w:t>0</w:t>
            </w:r>
          </w:p>
        </w:tc>
      </w:tr>
      <w:tr w:rsidR="001036EC" w:rsidRPr="00292842" w14:paraId="2B94C6D3" w14:textId="77777777">
        <w:trPr>
          <w:trHeight w:val="285"/>
        </w:trPr>
        <w:tc>
          <w:tcPr>
            <w:tcW w:w="299" w:type="pct"/>
            <w:tcBorders>
              <w:tl2br w:val="nil"/>
              <w:tr2bl w:val="nil"/>
            </w:tcBorders>
            <w:noWrap/>
            <w:vAlign w:val="center"/>
          </w:tcPr>
          <w:p w14:paraId="7112998A" w14:textId="77777777" w:rsidR="001036EC" w:rsidRPr="00292842" w:rsidRDefault="00000000">
            <w:pPr>
              <w:pStyle w:val="tc9"/>
            </w:pPr>
            <w:r w:rsidRPr="00292842">
              <w:rPr>
                <w:rFonts w:hint="eastAsia"/>
              </w:rPr>
              <w:t>76</w:t>
            </w:r>
          </w:p>
        </w:tc>
        <w:tc>
          <w:tcPr>
            <w:tcW w:w="895" w:type="pct"/>
            <w:tcBorders>
              <w:tl2br w:val="nil"/>
              <w:tr2bl w:val="nil"/>
            </w:tcBorders>
            <w:vAlign w:val="center"/>
          </w:tcPr>
          <w:p w14:paraId="719933D2" w14:textId="77777777" w:rsidR="001036EC" w:rsidRPr="00292842" w:rsidRDefault="00000000">
            <w:pPr>
              <w:pStyle w:val="tc9"/>
            </w:pPr>
            <w:r w:rsidRPr="00292842">
              <w:t>洁福地板</w:t>
            </w:r>
            <w:r w:rsidRPr="00292842">
              <w:t>(</w:t>
            </w:r>
            <w:r w:rsidRPr="00292842">
              <w:t>中国</w:t>
            </w:r>
            <w:r w:rsidRPr="00292842">
              <w:t>)</w:t>
            </w:r>
            <w:r w:rsidRPr="00292842">
              <w:t>有限公司</w:t>
            </w:r>
          </w:p>
        </w:tc>
        <w:tc>
          <w:tcPr>
            <w:tcW w:w="631" w:type="pct"/>
            <w:tcBorders>
              <w:tl2br w:val="nil"/>
              <w:tr2bl w:val="nil"/>
            </w:tcBorders>
            <w:vAlign w:val="center"/>
          </w:tcPr>
          <w:p w14:paraId="1D6606B0" w14:textId="77777777" w:rsidR="001036EC" w:rsidRPr="00292842" w:rsidRDefault="00000000">
            <w:pPr>
              <w:pStyle w:val="tc9"/>
            </w:pPr>
            <w:r w:rsidRPr="00292842">
              <w:rPr>
                <w:rFonts w:hint="eastAsia"/>
              </w:rPr>
              <w:t xml:space="preserve">65.57 </w:t>
            </w:r>
          </w:p>
        </w:tc>
        <w:tc>
          <w:tcPr>
            <w:tcW w:w="564" w:type="pct"/>
            <w:tcBorders>
              <w:tl2br w:val="nil"/>
              <w:tr2bl w:val="nil"/>
            </w:tcBorders>
            <w:vAlign w:val="center"/>
          </w:tcPr>
          <w:p w14:paraId="6E1B4A1A" w14:textId="77777777" w:rsidR="001036EC" w:rsidRPr="00292842" w:rsidRDefault="00000000">
            <w:pPr>
              <w:pStyle w:val="tc9"/>
            </w:pPr>
            <w:r w:rsidRPr="00292842">
              <w:rPr>
                <w:rFonts w:hint="eastAsia"/>
              </w:rPr>
              <w:t xml:space="preserve">65.57 </w:t>
            </w:r>
          </w:p>
        </w:tc>
        <w:tc>
          <w:tcPr>
            <w:tcW w:w="896" w:type="pct"/>
            <w:tcBorders>
              <w:tl2br w:val="nil"/>
              <w:tr2bl w:val="nil"/>
            </w:tcBorders>
            <w:vAlign w:val="center"/>
          </w:tcPr>
          <w:p w14:paraId="27F6C22E" w14:textId="77777777" w:rsidR="001036EC" w:rsidRPr="00292842" w:rsidRDefault="001036EC">
            <w:pPr>
              <w:pStyle w:val="tc9"/>
            </w:pPr>
          </w:p>
        </w:tc>
        <w:tc>
          <w:tcPr>
            <w:tcW w:w="816" w:type="pct"/>
            <w:tcBorders>
              <w:tl2br w:val="nil"/>
              <w:tr2bl w:val="nil"/>
            </w:tcBorders>
            <w:vAlign w:val="center"/>
          </w:tcPr>
          <w:p w14:paraId="40842691" w14:textId="77777777" w:rsidR="001036EC" w:rsidRPr="00292842" w:rsidRDefault="001036EC">
            <w:pPr>
              <w:pStyle w:val="tc9"/>
            </w:pPr>
          </w:p>
        </w:tc>
        <w:tc>
          <w:tcPr>
            <w:tcW w:w="895" w:type="pct"/>
            <w:tcBorders>
              <w:tl2br w:val="nil"/>
              <w:tr2bl w:val="nil"/>
            </w:tcBorders>
            <w:vAlign w:val="center"/>
          </w:tcPr>
          <w:p w14:paraId="28C869EF" w14:textId="77777777" w:rsidR="001036EC" w:rsidRPr="00292842" w:rsidRDefault="00000000">
            <w:pPr>
              <w:pStyle w:val="tc9"/>
            </w:pPr>
            <w:r w:rsidRPr="00292842">
              <w:rPr>
                <w:rFonts w:hint="eastAsia"/>
              </w:rPr>
              <w:t>0</w:t>
            </w:r>
          </w:p>
        </w:tc>
      </w:tr>
      <w:tr w:rsidR="001036EC" w:rsidRPr="00292842" w14:paraId="7323C223" w14:textId="77777777">
        <w:trPr>
          <w:trHeight w:val="285"/>
        </w:trPr>
        <w:tc>
          <w:tcPr>
            <w:tcW w:w="299" w:type="pct"/>
            <w:tcBorders>
              <w:tl2br w:val="nil"/>
              <w:tr2bl w:val="nil"/>
            </w:tcBorders>
            <w:noWrap/>
            <w:vAlign w:val="center"/>
          </w:tcPr>
          <w:p w14:paraId="059C4DB2" w14:textId="77777777" w:rsidR="001036EC" w:rsidRPr="00292842" w:rsidRDefault="00000000">
            <w:pPr>
              <w:pStyle w:val="tc9"/>
            </w:pPr>
            <w:r w:rsidRPr="00292842">
              <w:rPr>
                <w:rFonts w:hint="eastAsia"/>
              </w:rPr>
              <w:t>77</w:t>
            </w:r>
          </w:p>
        </w:tc>
        <w:tc>
          <w:tcPr>
            <w:tcW w:w="895" w:type="pct"/>
            <w:tcBorders>
              <w:tl2br w:val="nil"/>
              <w:tr2bl w:val="nil"/>
            </w:tcBorders>
            <w:vAlign w:val="center"/>
          </w:tcPr>
          <w:p w14:paraId="585D4C40" w14:textId="77777777" w:rsidR="001036EC" w:rsidRPr="00292842" w:rsidRDefault="00000000">
            <w:pPr>
              <w:pStyle w:val="tc9"/>
            </w:pPr>
            <w:r w:rsidRPr="00292842">
              <w:rPr>
                <w:rFonts w:hint="eastAsia"/>
              </w:rPr>
              <w:t>常熟凯兰针织有限公司</w:t>
            </w:r>
          </w:p>
        </w:tc>
        <w:tc>
          <w:tcPr>
            <w:tcW w:w="631" w:type="pct"/>
            <w:tcBorders>
              <w:tl2br w:val="nil"/>
              <w:tr2bl w:val="nil"/>
            </w:tcBorders>
            <w:vAlign w:val="center"/>
          </w:tcPr>
          <w:p w14:paraId="0E4321FF" w14:textId="77777777" w:rsidR="001036EC" w:rsidRPr="00292842" w:rsidRDefault="00000000">
            <w:pPr>
              <w:pStyle w:val="tc9"/>
            </w:pPr>
            <w:r w:rsidRPr="00292842">
              <w:rPr>
                <w:rFonts w:hint="eastAsia"/>
              </w:rPr>
              <w:t xml:space="preserve">4822.53 </w:t>
            </w:r>
          </w:p>
        </w:tc>
        <w:tc>
          <w:tcPr>
            <w:tcW w:w="564" w:type="pct"/>
            <w:tcBorders>
              <w:tl2br w:val="nil"/>
              <w:tr2bl w:val="nil"/>
            </w:tcBorders>
            <w:vAlign w:val="center"/>
          </w:tcPr>
          <w:p w14:paraId="407BF8F2" w14:textId="77777777" w:rsidR="001036EC" w:rsidRPr="00292842" w:rsidRDefault="001036EC">
            <w:pPr>
              <w:pStyle w:val="tc9"/>
            </w:pPr>
          </w:p>
        </w:tc>
        <w:tc>
          <w:tcPr>
            <w:tcW w:w="896" w:type="pct"/>
            <w:tcBorders>
              <w:tl2br w:val="nil"/>
              <w:tr2bl w:val="nil"/>
            </w:tcBorders>
            <w:vAlign w:val="center"/>
          </w:tcPr>
          <w:p w14:paraId="6F0A366D" w14:textId="77777777" w:rsidR="001036EC" w:rsidRPr="00292842" w:rsidRDefault="001036EC">
            <w:pPr>
              <w:pStyle w:val="tc9"/>
            </w:pPr>
          </w:p>
        </w:tc>
        <w:tc>
          <w:tcPr>
            <w:tcW w:w="816" w:type="pct"/>
            <w:tcBorders>
              <w:tl2br w:val="nil"/>
              <w:tr2bl w:val="nil"/>
            </w:tcBorders>
            <w:vAlign w:val="center"/>
          </w:tcPr>
          <w:p w14:paraId="75D6DD9E" w14:textId="77777777" w:rsidR="001036EC" w:rsidRPr="00292842" w:rsidRDefault="00000000">
            <w:pPr>
              <w:pStyle w:val="tc9"/>
            </w:pPr>
            <w:r w:rsidRPr="00292842">
              <w:rPr>
                <w:rFonts w:hint="eastAsia"/>
              </w:rPr>
              <w:t xml:space="preserve">4822.53 </w:t>
            </w:r>
          </w:p>
        </w:tc>
        <w:tc>
          <w:tcPr>
            <w:tcW w:w="895" w:type="pct"/>
            <w:tcBorders>
              <w:tl2br w:val="nil"/>
              <w:tr2bl w:val="nil"/>
            </w:tcBorders>
            <w:vAlign w:val="center"/>
          </w:tcPr>
          <w:p w14:paraId="4F00F780" w14:textId="77777777" w:rsidR="001036EC" w:rsidRPr="00292842" w:rsidRDefault="00000000">
            <w:pPr>
              <w:pStyle w:val="tc9"/>
            </w:pPr>
            <w:r w:rsidRPr="00292842">
              <w:rPr>
                <w:rFonts w:hint="eastAsia"/>
              </w:rPr>
              <w:t>0</w:t>
            </w:r>
          </w:p>
        </w:tc>
      </w:tr>
      <w:tr w:rsidR="001036EC" w:rsidRPr="00292842" w14:paraId="66F429AE" w14:textId="77777777">
        <w:trPr>
          <w:trHeight w:val="285"/>
        </w:trPr>
        <w:tc>
          <w:tcPr>
            <w:tcW w:w="299" w:type="pct"/>
            <w:tcBorders>
              <w:tl2br w:val="nil"/>
              <w:tr2bl w:val="nil"/>
            </w:tcBorders>
            <w:noWrap/>
            <w:vAlign w:val="center"/>
          </w:tcPr>
          <w:p w14:paraId="3DDBB459" w14:textId="77777777" w:rsidR="001036EC" w:rsidRPr="00292842" w:rsidRDefault="00000000">
            <w:pPr>
              <w:pStyle w:val="tc9"/>
            </w:pPr>
            <w:r w:rsidRPr="00292842">
              <w:rPr>
                <w:rFonts w:hint="eastAsia"/>
              </w:rPr>
              <w:t>78</w:t>
            </w:r>
          </w:p>
        </w:tc>
        <w:tc>
          <w:tcPr>
            <w:tcW w:w="895" w:type="pct"/>
            <w:tcBorders>
              <w:tl2br w:val="nil"/>
              <w:tr2bl w:val="nil"/>
            </w:tcBorders>
            <w:vAlign w:val="center"/>
          </w:tcPr>
          <w:p w14:paraId="30A28915" w14:textId="77777777" w:rsidR="001036EC" w:rsidRPr="00292842" w:rsidRDefault="00000000">
            <w:pPr>
              <w:pStyle w:val="tc9"/>
            </w:pPr>
            <w:r w:rsidRPr="00292842">
              <w:t>福</w:t>
            </w:r>
            <w:proofErr w:type="gramStart"/>
            <w:r w:rsidRPr="00292842">
              <w:t>懋</w:t>
            </w:r>
            <w:proofErr w:type="gramEnd"/>
            <w:r w:rsidRPr="00292842">
              <w:t>兴业</w:t>
            </w:r>
            <w:r w:rsidRPr="00292842">
              <w:t>(</w:t>
            </w:r>
            <w:r w:rsidRPr="00292842">
              <w:t>常熟</w:t>
            </w:r>
            <w:r w:rsidRPr="00292842">
              <w:t>)</w:t>
            </w:r>
            <w:r w:rsidRPr="00292842">
              <w:t>有限公司</w:t>
            </w:r>
          </w:p>
        </w:tc>
        <w:tc>
          <w:tcPr>
            <w:tcW w:w="631" w:type="pct"/>
            <w:tcBorders>
              <w:tl2br w:val="nil"/>
              <w:tr2bl w:val="nil"/>
            </w:tcBorders>
            <w:vAlign w:val="center"/>
          </w:tcPr>
          <w:p w14:paraId="6671C0CB" w14:textId="77777777" w:rsidR="001036EC" w:rsidRPr="00292842" w:rsidRDefault="00000000">
            <w:pPr>
              <w:pStyle w:val="tc9"/>
            </w:pPr>
            <w:r w:rsidRPr="00292842">
              <w:rPr>
                <w:rFonts w:hint="eastAsia"/>
              </w:rPr>
              <w:t xml:space="preserve">1350.00 </w:t>
            </w:r>
          </w:p>
        </w:tc>
        <w:tc>
          <w:tcPr>
            <w:tcW w:w="564" w:type="pct"/>
            <w:tcBorders>
              <w:tl2br w:val="nil"/>
              <w:tr2bl w:val="nil"/>
            </w:tcBorders>
            <w:vAlign w:val="center"/>
          </w:tcPr>
          <w:p w14:paraId="34FE279B" w14:textId="77777777" w:rsidR="001036EC" w:rsidRPr="00292842" w:rsidRDefault="00000000">
            <w:pPr>
              <w:pStyle w:val="tc9"/>
            </w:pPr>
            <w:r w:rsidRPr="00292842">
              <w:rPr>
                <w:rFonts w:hint="eastAsia"/>
              </w:rPr>
              <w:t xml:space="preserve">0.00 </w:t>
            </w:r>
          </w:p>
        </w:tc>
        <w:tc>
          <w:tcPr>
            <w:tcW w:w="896" w:type="pct"/>
            <w:tcBorders>
              <w:tl2br w:val="nil"/>
              <w:tr2bl w:val="nil"/>
            </w:tcBorders>
            <w:vAlign w:val="center"/>
          </w:tcPr>
          <w:p w14:paraId="15422274" w14:textId="77777777" w:rsidR="001036EC" w:rsidRPr="00292842" w:rsidRDefault="00000000">
            <w:pPr>
              <w:pStyle w:val="tc9"/>
            </w:pPr>
            <w:r w:rsidRPr="00292842">
              <w:rPr>
                <w:rFonts w:hint="eastAsia"/>
              </w:rPr>
              <w:t xml:space="preserve">1350.00 </w:t>
            </w:r>
          </w:p>
        </w:tc>
        <w:tc>
          <w:tcPr>
            <w:tcW w:w="816" w:type="pct"/>
            <w:tcBorders>
              <w:tl2br w:val="nil"/>
              <w:tr2bl w:val="nil"/>
            </w:tcBorders>
            <w:vAlign w:val="center"/>
          </w:tcPr>
          <w:p w14:paraId="25307803" w14:textId="77777777" w:rsidR="001036EC" w:rsidRPr="00292842" w:rsidRDefault="001036EC">
            <w:pPr>
              <w:pStyle w:val="tc9"/>
            </w:pPr>
          </w:p>
        </w:tc>
        <w:tc>
          <w:tcPr>
            <w:tcW w:w="895" w:type="pct"/>
            <w:tcBorders>
              <w:tl2br w:val="nil"/>
              <w:tr2bl w:val="nil"/>
            </w:tcBorders>
            <w:vAlign w:val="center"/>
          </w:tcPr>
          <w:p w14:paraId="4F78C396" w14:textId="77777777" w:rsidR="001036EC" w:rsidRPr="00292842" w:rsidRDefault="00000000">
            <w:pPr>
              <w:pStyle w:val="tc9"/>
            </w:pPr>
            <w:r w:rsidRPr="00292842">
              <w:rPr>
                <w:rFonts w:hint="eastAsia"/>
              </w:rPr>
              <w:t>0</w:t>
            </w:r>
          </w:p>
        </w:tc>
      </w:tr>
      <w:tr w:rsidR="001036EC" w:rsidRPr="00292842" w14:paraId="02FCAC12" w14:textId="77777777">
        <w:trPr>
          <w:trHeight w:val="285"/>
        </w:trPr>
        <w:tc>
          <w:tcPr>
            <w:tcW w:w="299" w:type="pct"/>
            <w:tcBorders>
              <w:tl2br w:val="nil"/>
              <w:tr2bl w:val="nil"/>
            </w:tcBorders>
            <w:noWrap/>
            <w:vAlign w:val="center"/>
          </w:tcPr>
          <w:p w14:paraId="3FEFF065" w14:textId="77777777" w:rsidR="001036EC" w:rsidRPr="00292842" w:rsidRDefault="00000000">
            <w:pPr>
              <w:pStyle w:val="tc9"/>
            </w:pPr>
            <w:r w:rsidRPr="00292842">
              <w:rPr>
                <w:rFonts w:hint="eastAsia"/>
              </w:rPr>
              <w:t>79</w:t>
            </w:r>
          </w:p>
        </w:tc>
        <w:tc>
          <w:tcPr>
            <w:tcW w:w="895" w:type="pct"/>
            <w:tcBorders>
              <w:tl2br w:val="nil"/>
              <w:tr2bl w:val="nil"/>
            </w:tcBorders>
            <w:vAlign w:val="center"/>
          </w:tcPr>
          <w:p w14:paraId="72E63A04" w14:textId="77777777" w:rsidR="001036EC" w:rsidRPr="00292842" w:rsidRDefault="00000000">
            <w:pPr>
              <w:pStyle w:val="tc9"/>
            </w:pPr>
            <w:proofErr w:type="gramStart"/>
            <w:r w:rsidRPr="00292842">
              <w:rPr>
                <w:rFonts w:hint="eastAsia"/>
              </w:rPr>
              <w:t>常熟住电</w:t>
            </w:r>
            <w:proofErr w:type="gramEnd"/>
            <w:r w:rsidRPr="00292842">
              <w:rPr>
                <w:rFonts w:hint="eastAsia"/>
              </w:rPr>
              <w:t>装汽车部品有限公司</w:t>
            </w:r>
          </w:p>
        </w:tc>
        <w:tc>
          <w:tcPr>
            <w:tcW w:w="631" w:type="pct"/>
            <w:tcBorders>
              <w:tl2br w:val="nil"/>
              <w:tr2bl w:val="nil"/>
            </w:tcBorders>
            <w:vAlign w:val="center"/>
          </w:tcPr>
          <w:p w14:paraId="054C97CE" w14:textId="77777777" w:rsidR="001036EC" w:rsidRPr="00292842" w:rsidRDefault="00000000">
            <w:pPr>
              <w:pStyle w:val="tc9"/>
            </w:pPr>
            <w:r w:rsidRPr="00292842">
              <w:rPr>
                <w:rFonts w:hint="eastAsia"/>
              </w:rPr>
              <w:t xml:space="preserve">68.50 </w:t>
            </w:r>
          </w:p>
        </w:tc>
        <w:tc>
          <w:tcPr>
            <w:tcW w:w="564" w:type="pct"/>
            <w:tcBorders>
              <w:tl2br w:val="nil"/>
              <w:tr2bl w:val="nil"/>
            </w:tcBorders>
            <w:vAlign w:val="center"/>
          </w:tcPr>
          <w:p w14:paraId="6668601F" w14:textId="77777777" w:rsidR="001036EC" w:rsidRPr="00292842" w:rsidRDefault="00000000">
            <w:pPr>
              <w:pStyle w:val="tc9"/>
            </w:pPr>
            <w:r w:rsidRPr="00292842">
              <w:rPr>
                <w:rFonts w:hint="eastAsia"/>
              </w:rPr>
              <w:t xml:space="preserve">68.50 </w:t>
            </w:r>
          </w:p>
        </w:tc>
        <w:tc>
          <w:tcPr>
            <w:tcW w:w="896" w:type="pct"/>
            <w:tcBorders>
              <w:tl2br w:val="nil"/>
              <w:tr2bl w:val="nil"/>
            </w:tcBorders>
            <w:vAlign w:val="center"/>
          </w:tcPr>
          <w:p w14:paraId="4D3C7E7F" w14:textId="77777777" w:rsidR="001036EC" w:rsidRPr="00292842" w:rsidRDefault="001036EC">
            <w:pPr>
              <w:pStyle w:val="tc9"/>
            </w:pPr>
          </w:p>
        </w:tc>
        <w:tc>
          <w:tcPr>
            <w:tcW w:w="816" w:type="pct"/>
            <w:tcBorders>
              <w:tl2br w:val="nil"/>
              <w:tr2bl w:val="nil"/>
            </w:tcBorders>
            <w:vAlign w:val="center"/>
          </w:tcPr>
          <w:p w14:paraId="24CDA3EE" w14:textId="77777777" w:rsidR="001036EC" w:rsidRPr="00292842" w:rsidRDefault="001036EC">
            <w:pPr>
              <w:pStyle w:val="tc9"/>
            </w:pPr>
          </w:p>
        </w:tc>
        <w:tc>
          <w:tcPr>
            <w:tcW w:w="895" w:type="pct"/>
            <w:tcBorders>
              <w:tl2br w:val="nil"/>
              <w:tr2bl w:val="nil"/>
            </w:tcBorders>
            <w:vAlign w:val="center"/>
          </w:tcPr>
          <w:p w14:paraId="0016BA7B" w14:textId="77777777" w:rsidR="001036EC" w:rsidRPr="00292842" w:rsidRDefault="00000000">
            <w:pPr>
              <w:pStyle w:val="tc9"/>
            </w:pPr>
            <w:r w:rsidRPr="00292842">
              <w:rPr>
                <w:rFonts w:hint="eastAsia"/>
              </w:rPr>
              <w:t>0</w:t>
            </w:r>
          </w:p>
        </w:tc>
      </w:tr>
      <w:tr w:rsidR="001036EC" w:rsidRPr="00292842" w14:paraId="2D17CAD6" w14:textId="77777777">
        <w:trPr>
          <w:trHeight w:val="285"/>
        </w:trPr>
        <w:tc>
          <w:tcPr>
            <w:tcW w:w="299" w:type="pct"/>
            <w:tcBorders>
              <w:tl2br w:val="nil"/>
              <w:tr2bl w:val="nil"/>
            </w:tcBorders>
            <w:noWrap/>
            <w:vAlign w:val="center"/>
          </w:tcPr>
          <w:p w14:paraId="3261E889" w14:textId="77777777" w:rsidR="001036EC" w:rsidRPr="00292842" w:rsidRDefault="00000000">
            <w:pPr>
              <w:pStyle w:val="tc9"/>
            </w:pPr>
            <w:r w:rsidRPr="00292842">
              <w:rPr>
                <w:rFonts w:hint="eastAsia"/>
              </w:rPr>
              <w:t>80</w:t>
            </w:r>
          </w:p>
        </w:tc>
        <w:tc>
          <w:tcPr>
            <w:tcW w:w="895" w:type="pct"/>
            <w:tcBorders>
              <w:tl2br w:val="nil"/>
              <w:tr2bl w:val="nil"/>
            </w:tcBorders>
            <w:vAlign w:val="center"/>
          </w:tcPr>
          <w:p w14:paraId="7122A787" w14:textId="77777777" w:rsidR="001036EC" w:rsidRPr="00292842" w:rsidRDefault="00000000">
            <w:pPr>
              <w:pStyle w:val="tc9"/>
            </w:pPr>
            <w:r w:rsidRPr="00292842">
              <w:t>台燿科技</w:t>
            </w:r>
            <w:r w:rsidRPr="00292842">
              <w:t>(</w:t>
            </w:r>
            <w:r w:rsidRPr="00292842">
              <w:t>常熟</w:t>
            </w:r>
            <w:r w:rsidRPr="00292842">
              <w:t>)</w:t>
            </w:r>
            <w:r w:rsidRPr="00292842">
              <w:t>有限公司</w:t>
            </w:r>
          </w:p>
        </w:tc>
        <w:tc>
          <w:tcPr>
            <w:tcW w:w="631" w:type="pct"/>
            <w:tcBorders>
              <w:tl2br w:val="nil"/>
              <w:tr2bl w:val="nil"/>
            </w:tcBorders>
            <w:vAlign w:val="center"/>
          </w:tcPr>
          <w:p w14:paraId="5981D2EA" w14:textId="77777777" w:rsidR="001036EC" w:rsidRPr="00292842" w:rsidRDefault="00000000">
            <w:pPr>
              <w:pStyle w:val="tc9"/>
            </w:pPr>
            <w:r w:rsidRPr="00292842">
              <w:rPr>
                <w:rFonts w:hint="eastAsia"/>
              </w:rPr>
              <w:t xml:space="preserve">1006.82 </w:t>
            </w:r>
          </w:p>
        </w:tc>
        <w:tc>
          <w:tcPr>
            <w:tcW w:w="564" w:type="pct"/>
            <w:tcBorders>
              <w:tl2br w:val="nil"/>
              <w:tr2bl w:val="nil"/>
            </w:tcBorders>
            <w:vAlign w:val="center"/>
          </w:tcPr>
          <w:p w14:paraId="648531FF" w14:textId="77777777" w:rsidR="001036EC" w:rsidRPr="00292842" w:rsidRDefault="00000000">
            <w:pPr>
              <w:pStyle w:val="tc9"/>
            </w:pPr>
            <w:r w:rsidRPr="00292842">
              <w:rPr>
                <w:rFonts w:hint="eastAsia"/>
              </w:rPr>
              <w:t xml:space="preserve">1006.82 </w:t>
            </w:r>
          </w:p>
        </w:tc>
        <w:tc>
          <w:tcPr>
            <w:tcW w:w="896" w:type="pct"/>
            <w:tcBorders>
              <w:tl2br w:val="nil"/>
              <w:tr2bl w:val="nil"/>
            </w:tcBorders>
            <w:vAlign w:val="center"/>
          </w:tcPr>
          <w:p w14:paraId="64DBFF6B" w14:textId="77777777" w:rsidR="001036EC" w:rsidRPr="00292842" w:rsidRDefault="001036EC">
            <w:pPr>
              <w:pStyle w:val="tc9"/>
            </w:pPr>
          </w:p>
        </w:tc>
        <w:tc>
          <w:tcPr>
            <w:tcW w:w="816" w:type="pct"/>
            <w:tcBorders>
              <w:tl2br w:val="nil"/>
              <w:tr2bl w:val="nil"/>
            </w:tcBorders>
            <w:vAlign w:val="center"/>
          </w:tcPr>
          <w:p w14:paraId="66E28868" w14:textId="77777777" w:rsidR="001036EC" w:rsidRPr="00292842" w:rsidRDefault="001036EC">
            <w:pPr>
              <w:pStyle w:val="tc9"/>
            </w:pPr>
          </w:p>
        </w:tc>
        <w:tc>
          <w:tcPr>
            <w:tcW w:w="895" w:type="pct"/>
            <w:tcBorders>
              <w:tl2br w:val="nil"/>
              <w:tr2bl w:val="nil"/>
            </w:tcBorders>
            <w:vAlign w:val="center"/>
          </w:tcPr>
          <w:p w14:paraId="1B97E423" w14:textId="77777777" w:rsidR="001036EC" w:rsidRPr="00292842" w:rsidRDefault="00000000">
            <w:pPr>
              <w:pStyle w:val="tc9"/>
            </w:pPr>
            <w:r w:rsidRPr="00292842">
              <w:rPr>
                <w:rFonts w:hint="eastAsia"/>
              </w:rPr>
              <w:t>0</w:t>
            </w:r>
          </w:p>
        </w:tc>
      </w:tr>
      <w:tr w:rsidR="001036EC" w:rsidRPr="00292842" w14:paraId="15C068B5" w14:textId="77777777">
        <w:trPr>
          <w:trHeight w:val="285"/>
        </w:trPr>
        <w:tc>
          <w:tcPr>
            <w:tcW w:w="299" w:type="pct"/>
            <w:tcBorders>
              <w:tl2br w:val="nil"/>
              <w:tr2bl w:val="nil"/>
            </w:tcBorders>
            <w:noWrap/>
            <w:vAlign w:val="center"/>
          </w:tcPr>
          <w:p w14:paraId="04CD4F75" w14:textId="77777777" w:rsidR="001036EC" w:rsidRPr="00292842" w:rsidRDefault="00000000">
            <w:pPr>
              <w:pStyle w:val="tc9"/>
            </w:pPr>
            <w:r w:rsidRPr="00292842">
              <w:rPr>
                <w:rFonts w:hint="eastAsia"/>
              </w:rPr>
              <w:t>81</w:t>
            </w:r>
          </w:p>
        </w:tc>
        <w:tc>
          <w:tcPr>
            <w:tcW w:w="895" w:type="pct"/>
            <w:tcBorders>
              <w:tl2br w:val="nil"/>
              <w:tr2bl w:val="nil"/>
            </w:tcBorders>
            <w:vAlign w:val="center"/>
          </w:tcPr>
          <w:p w14:paraId="536DFB91" w14:textId="77777777" w:rsidR="001036EC" w:rsidRPr="00292842" w:rsidRDefault="00000000">
            <w:pPr>
              <w:pStyle w:val="tc9"/>
            </w:pPr>
            <w:r w:rsidRPr="00292842">
              <w:rPr>
                <w:rFonts w:hint="eastAsia"/>
              </w:rPr>
              <w:t>常熟金像科技有限公司</w:t>
            </w:r>
          </w:p>
        </w:tc>
        <w:tc>
          <w:tcPr>
            <w:tcW w:w="631" w:type="pct"/>
            <w:tcBorders>
              <w:tl2br w:val="nil"/>
              <w:tr2bl w:val="nil"/>
            </w:tcBorders>
            <w:vAlign w:val="center"/>
          </w:tcPr>
          <w:p w14:paraId="3D58CF21" w14:textId="77777777" w:rsidR="001036EC" w:rsidRPr="00292842" w:rsidRDefault="00000000">
            <w:pPr>
              <w:pStyle w:val="tc9"/>
            </w:pPr>
            <w:r w:rsidRPr="00292842">
              <w:rPr>
                <w:rFonts w:hint="eastAsia"/>
              </w:rPr>
              <w:t xml:space="preserve">574.00 </w:t>
            </w:r>
          </w:p>
        </w:tc>
        <w:tc>
          <w:tcPr>
            <w:tcW w:w="564" w:type="pct"/>
            <w:tcBorders>
              <w:tl2br w:val="nil"/>
              <w:tr2bl w:val="nil"/>
            </w:tcBorders>
            <w:vAlign w:val="center"/>
          </w:tcPr>
          <w:p w14:paraId="130EFC95" w14:textId="77777777" w:rsidR="001036EC" w:rsidRPr="00292842" w:rsidRDefault="00000000">
            <w:pPr>
              <w:pStyle w:val="tc9"/>
            </w:pPr>
            <w:r w:rsidRPr="00292842">
              <w:rPr>
                <w:rFonts w:hint="eastAsia"/>
              </w:rPr>
              <w:t xml:space="preserve">574.00 </w:t>
            </w:r>
          </w:p>
        </w:tc>
        <w:tc>
          <w:tcPr>
            <w:tcW w:w="896" w:type="pct"/>
            <w:tcBorders>
              <w:tl2br w:val="nil"/>
              <w:tr2bl w:val="nil"/>
            </w:tcBorders>
            <w:vAlign w:val="center"/>
          </w:tcPr>
          <w:p w14:paraId="40FCA091" w14:textId="77777777" w:rsidR="001036EC" w:rsidRPr="00292842" w:rsidRDefault="001036EC">
            <w:pPr>
              <w:pStyle w:val="tc9"/>
            </w:pPr>
          </w:p>
        </w:tc>
        <w:tc>
          <w:tcPr>
            <w:tcW w:w="816" w:type="pct"/>
            <w:tcBorders>
              <w:tl2br w:val="nil"/>
              <w:tr2bl w:val="nil"/>
            </w:tcBorders>
            <w:vAlign w:val="center"/>
          </w:tcPr>
          <w:p w14:paraId="36A8BC9C" w14:textId="77777777" w:rsidR="001036EC" w:rsidRPr="00292842" w:rsidRDefault="001036EC">
            <w:pPr>
              <w:pStyle w:val="tc9"/>
            </w:pPr>
          </w:p>
        </w:tc>
        <w:tc>
          <w:tcPr>
            <w:tcW w:w="895" w:type="pct"/>
            <w:tcBorders>
              <w:tl2br w:val="nil"/>
              <w:tr2bl w:val="nil"/>
            </w:tcBorders>
            <w:vAlign w:val="center"/>
          </w:tcPr>
          <w:p w14:paraId="02586FA9" w14:textId="77777777" w:rsidR="001036EC" w:rsidRPr="00292842" w:rsidRDefault="00000000">
            <w:pPr>
              <w:pStyle w:val="tc9"/>
            </w:pPr>
            <w:r w:rsidRPr="00292842">
              <w:rPr>
                <w:rFonts w:hint="eastAsia"/>
              </w:rPr>
              <w:t>0</w:t>
            </w:r>
          </w:p>
        </w:tc>
      </w:tr>
      <w:tr w:rsidR="001036EC" w:rsidRPr="00292842" w14:paraId="191A9D10" w14:textId="77777777">
        <w:trPr>
          <w:trHeight w:val="285"/>
        </w:trPr>
        <w:tc>
          <w:tcPr>
            <w:tcW w:w="299" w:type="pct"/>
            <w:tcBorders>
              <w:tl2br w:val="nil"/>
              <w:tr2bl w:val="nil"/>
            </w:tcBorders>
            <w:noWrap/>
            <w:vAlign w:val="center"/>
          </w:tcPr>
          <w:p w14:paraId="117DB815" w14:textId="77777777" w:rsidR="001036EC" w:rsidRPr="00292842" w:rsidRDefault="00000000">
            <w:pPr>
              <w:pStyle w:val="tc9"/>
            </w:pPr>
            <w:r w:rsidRPr="00292842">
              <w:rPr>
                <w:rFonts w:hint="eastAsia"/>
              </w:rPr>
              <w:t>82</w:t>
            </w:r>
          </w:p>
        </w:tc>
        <w:tc>
          <w:tcPr>
            <w:tcW w:w="895" w:type="pct"/>
            <w:tcBorders>
              <w:tl2br w:val="nil"/>
              <w:tr2bl w:val="nil"/>
            </w:tcBorders>
            <w:vAlign w:val="center"/>
          </w:tcPr>
          <w:p w14:paraId="1F0BBD52" w14:textId="77777777" w:rsidR="001036EC" w:rsidRPr="00292842" w:rsidRDefault="00000000">
            <w:pPr>
              <w:pStyle w:val="tc9"/>
            </w:pPr>
            <w:r w:rsidRPr="00292842">
              <w:t>新</w:t>
            </w:r>
            <w:proofErr w:type="gramStart"/>
            <w:r w:rsidRPr="00292842">
              <w:t>世</w:t>
            </w:r>
            <w:proofErr w:type="gramEnd"/>
            <w:r w:rsidRPr="00292842">
              <w:t>电子</w:t>
            </w:r>
            <w:r w:rsidRPr="00292842">
              <w:t>(</w:t>
            </w:r>
            <w:r w:rsidRPr="00292842">
              <w:t>常熟</w:t>
            </w:r>
            <w:r w:rsidRPr="00292842">
              <w:t>)</w:t>
            </w:r>
            <w:r w:rsidRPr="00292842">
              <w:t>有限公司</w:t>
            </w:r>
          </w:p>
        </w:tc>
        <w:tc>
          <w:tcPr>
            <w:tcW w:w="631" w:type="pct"/>
            <w:tcBorders>
              <w:tl2br w:val="nil"/>
              <w:tr2bl w:val="nil"/>
            </w:tcBorders>
            <w:vAlign w:val="center"/>
          </w:tcPr>
          <w:p w14:paraId="206AB567" w14:textId="77777777" w:rsidR="001036EC" w:rsidRPr="00292842" w:rsidRDefault="00000000">
            <w:pPr>
              <w:pStyle w:val="tc9"/>
            </w:pPr>
            <w:r w:rsidRPr="00292842">
              <w:rPr>
                <w:rFonts w:hint="eastAsia"/>
              </w:rPr>
              <w:t xml:space="preserve">865.91 </w:t>
            </w:r>
          </w:p>
        </w:tc>
        <w:tc>
          <w:tcPr>
            <w:tcW w:w="564" w:type="pct"/>
            <w:tcBorders>
              <w:tl2br w:val="nil"/>
              <w:tr2bl w:val="nil"/>
            </w:tcBorders>
            <w:vAlign w:val="center"/>
          </w:tcPr>
          <w:p w14:paraId="38BDF640" w14:textId="77777777" w:rsidR="001036EC" w:rsidRPr="00292842" w:rsidRDefault="00000000">
            <w:pPr>
              <w:pStyle w:val="tc9"/>
            </w:pPr>
            <w:r w:rsidRPr="00292842">
              <w:rPr>
                <w:rFonts w:hint="eastAsia"/>
              </w:rPr>
              <w:t xml:space="preserve">865.91 </w:t>
            </w:r>
          </w:p>
        </w:tc>
        <w:tc>
          <w:tcPr>
            <w:tcW w:w="896" w:type="pct"/>
            <w:tcBorders>
              <w:tl2br w:val="nil"/>
              <w:tr2bl w:val="nil"/>
            </w:tcBorders>
            <w:vAlign w:val="center"/>
          </w:tcPr>
          <w:p w14:paraId="6A9CDA2D" w14:textId="77777777" w:rsidR="001036EC" w:rsidRPr="00292842" w:rsidRDefault="001036EC">
            <w:pPr>
              <w:pStyle w:val="tc9"/>
            </w:pPr>
          </w:p>
        </w:tc>
        <w:tc>
          <w:tcPr>
            <w:tcW w:w="816" w:type="pct"/>
            <w:tcBorders>
              <w:tl2br w:val="nil"/>
              <w:tr2bl w:val="nil"/>
            </w:tcBorders>
            <w:vAlign w:val="center"/>
          </w:tcPr>
          <w:p w14:paraId="1E6AE3E4" w14:textId="77777777" w:rsidR="001036EC" w:rsidRPr="00292842" w:rsidRDefault="001036EC">
            <w:pPr>
              <w:pStyle w:val="tc9"/>
            </w:pPr>
          </w:p>
        </w:tc>
        <w:tc>
          <w:tcPr>
            <w:tcW w:w="895" w:type="pct"/>
            <w:tcBorders>
              <w:tl2br w:val="nil"/>
              <w:tr2bl w:val="nil"/>
            </w:tcBorders>
            <w:vAlign w:val="center"/>
          </w:tcPr>
          <w:p w14:paraId="05B558C1" w14:textId="77777777" w:rsidR="001036EC" w:rsidRPr="00292842" w:rsidRDefault="00000000">
            <w:pPr>
              <w:pStyle w:val="tc9"/>
            </w:pPr>
            <w:r w:rsidRPr="00292842">
              <w:rPr>
                <w:rFonts w:hint="eastAsia"/>
              </w:rPr>
              <w:t>0</w:t>
            </w:r>
          </w:p>
        </w:tc>
      </w:tr>
      <w:tr w:rsidR="001036EC" w:rsidRPr="00292842" w14:paraId="16A809A2" w14:textId="77777777">
        <w:trPr>
          <w:trHeight w:val="570"/>
        </w:trPr>
        <w:tc>
          <w:tcPr>
            <w:tcW w:w="299" w:type="pct"/>
            <w:tcBorders>
              <w:tl2br w:val="nil"/>
              <w:tr2bl w:val="nil"/>
            </w:tcBorders>
            <w:noWrap/>
            <w:vAlign w:val="center"/>
          </w:tcPr>
          <w:p w14:paraId="2D082417" w14:textId="77777777" w:rsidR="001036EC" w:rsidRPr="00292842" w:rsidRDefault="00000000">
            <w:pPr>
              <w:pStyle w:val="tc9"/>
            </w:pPr>
            <w:r w:rsidRPr="00292842">
              <w:rPr>
                <w:rFonts w:hint="eastAsia"/>
              </w:rPr>
              <w:t>83</w:t>
            </w:r>
          </w:p>
        </w:tc>
        <w:tc>
          <w:tcPr>
            <w:tcW w:w="895" w:type="pct"/>
            <w:tcBorders>
              <w:tl2br w:val="nil"/>
              <w:tr2bl w:val="nil"/>
            </w:tcBorders>
            <w:vAlign w:val="center"/>
          </w:tcPr>
          <w:p w14:paraId="2C5D3F74" w14:textId="77777777" w:rsidR="001036EC" w:rsidRPr="00292842" w:rsidRDefault="00000000">
            <w:pPr>
              <w:pStyle w:val="tc9"/>
            </w:pPr>
            <w:r w:rsidRPr="00292842">
              <w:rPr>
                <w:rFonts w:hint="eastAsia"/>
              </w:rPr>
              <w:t>江苏正力新能电池技术股份有限公司</w:t>
            </w:r>
          </w:p>
        </w:tc>
        <w:tc>
          <w:tcPr>
            <w:tcW w:w="631" w:type="pct"/>
            <w:tcBorders>
              <w:tl2br w:val="nil"/>
              <w:tr2bl w:val="nil"/>
            </w:tcBorders>
            <w:vAlign w:val="center"/>
          </w:tcPr>
          <w:p w14:paraId="1058085B" w14:textId="77777777" w:rsidR="001036EC" w:rsidRPr="00292842" w:rsidRDefault="00000000">
            <w:pPr>
              <w:pStyle w:val="tc9"/>
            </w:pPr>
            <w:r w:rsidRPr="00292842">
              <w:rPr>
                <w:rFonts w:hint="eastAsia"/>
              </w:rPr>
              <w:t xml:space="preserve">24082.21 </w:t>
            </w:r>
          </w:p>
        </w:tc>
        <w:tc>
          <w:tcPr>
            <w:tcW w:w="564" w:type="pct"/>
            <w:tcBorders>
              <w:tl2br w:val="nil"/>
              <w:tr2bl w:val="nil"/>
            </w:tcBorders>
            <w:vAlign w:val="center"/>
          </w:tcPr>
          <w:p w14:paraId="1C453BEA" w14:textId="77777777" w:rsidR="001036EC" w:rsidRPr="00292842" w:rsidRDefault="00000000">
            <w:pPr>
              <w:pStyle w:val="tc9"/>
            </w:pPr>
            <w:r w:rsidRPr="00292842">
              <w:rPr>
                <w:rFonts w:hint="eastAsia"/>
              </w:rPr>
              <w:t xml:space="preserve">22958.21 </w:t>
            </w:r>
          </w:p>
        </w:tc>
        <w:tc>
          <w:tcPr>
            <w:tcW w:w="896" w:type="pct"/>
            <w:tcBorders>
              <w:tl2br w:val="nil"/>
              <w:tr2bl w:val="nil"/>
            </w:tcBorders>
            <w:vAlign w:val="center"/>
          </w:tcPr>
          <w:p w14:paraId="271843F8" w14:textId="77777777" w:rsidR="001036EC" w:rsidRPr="00292842" w:rsidRDefault="00000000">
            <w:pPr>
              <w:pStyle w:val="tc9"/>
            </w:pPr>
            <w:r w:rsidRPr="00292842">
              <w:rPr>
                <w:rFonts w:hint="eastAsia"/>
              </w:rPr>
              <w:t xml:space="preserve">1124.00 </w:t>
            </w:r>
          </w:p>
        </w:tc>
        <w:tc>
          <w:tcPr>
            <w:tcW w:w="816" w:type="pct"/>
            <w:tcBorders>
              <w:tl2br w:val="nil"/>
              <w:tr2bl w:val="nil"/>
            </w:tcBorders>
            <w:vAlign w:val="center"/>
          </w:tcPr>
          <w:p w14:paraId="68F45144" w14:textId="77777777" w:rsidR="001036EC" w:rsidRPr="00292842" w:rsidRDefault="001036EC">
            <w:pPr>
              <w:pStyle w:val="tc9"/>
            </w:pPr>
          </w:p>
        </w:tc>
        <w:tc>
          <w:tcPr>
            <w:tcW w:w="895" w:type="pct"/>
            <w:tcBorders>
              <w:tl2br w:val="nil"/>
              <w:tr2bl w:val="nil"/>
            </w:tcBorders>
            <w:vAlign w:val="center"/>
          </w:tcPr>
          <w:p w14:paraId="7FDE852D" w14:textId="77777777" w:rsidR="001036EC" w:rsidRPr="00292842" w:rsidRDefault="00000000">
            <w:pPr>
              <w:pStyle w:val="tc9"/>
            </w:pPr>
            <w:r w:rsidRPr="00292842">
              <w:rPr>
                <w:rFonts w:hint="eastAsia"/>
              </w:rPr>
              <w:t>0</w:t>
            </w:r>
          </w:p>
        </w:tc>
      </w:tr>
      <w:tr w:rsidR="001036EC" w:rsidRPr="00292842" w14:paraId="71359A12" w14:textId="77777777">
        <w:trPr>
          <w:trHeight w:val="285"/>
        </w:trPr>
        <w:tc>
          <w:tcPr>
            <w:tcW w:w="299" w:type="pct"/>
            <w:tcBorders>
              <w:tl2br w:val="nil"/>
              <w:tr2bl w:val="nil"/>
            </w:tcBorders>
            <w:noWrap/>
            <w:vAlign w:val="center"/>
          </w:tcPr>
          <w:p w14:paraId="4786501C" w14:textId="77777777" w:rsidR="001036EC" w:rsidRPr="00292842" w:rsidRDefault="00000000">
            <w:pPr>
              <w:pStyle w:val="tc9"/>
            </w:pPr>
            <w:r w:rsidRPr="00292842">
              <w:rPr>
                <w:rFonts w:hint="eastAsia"/>
              </w:rPr>
              <w:t>84</w:t>
            </w:r>
          </w:p>
        </w:tc>
        <w:tc>
          <w:tcPr>
            <w:tcW w:w="895" w:type="pct"/>
            <w:tcBorders>
              <w:tl2br w:val="nil"/>
              <w:tr2bl w:val="nil"/>
            </w:tcBorders>
            <w:vAlign w:val="center"/>
          </w:tcPr>
          <w:p w14:paraId="06BC2E39" w14:textId="77777777" w:rsidR="001036EC" w:rsidRPr="00292842" w:rsidRDefault="00000000">
            <w:pPr>
              <w:pStyle w:val="tc9"/>
            </w:pPr>
            <w:r w:rsidRPr="00292842">
              <w:rPr>
                <w:rFonts w:hint="eastAsia"/>
              </w:rPr>
              <w:t>常熟常盈混凝土有限公司</w:t>
            </w:r>
          </w:p>
        </w:tc>
        <w:tc>
          <w:tcPr>
            <w:tcW w:w="631" w:type="pct"/>
            <w:tcBorders>
              <w:tl2br w:val="nil"/>
              <w:tr2bl w:val="nil"/>
            </w:tcBorders>
            <w:vAlign w:val="center"/>
          </w:tcPr>
          <w:p w14:paraId="7C45F155" w14:textId="77777777" w:rsidR="001036EC" w:rsidRPr="00292842" w:rsidRDefault="00000000">
            <w:pPr>
              <w:pStyle w:val="tc9"/>
            </w:pPr>
            <w:r w:rsidRPr="00292842">
              <w:rPr>
                <w:rFonts w:hint="eastAsia"/>
              </w:rPr>
              <w:t xml:space="preserve">1500.00 </w:t>
            </w:r>
          </w:p>
        </w:tc>
        <w:tc>
          <w:tcPr>
            <w:tcW w:w="564" w:type="pct"/>
            <w:tcBorders>
              <w:tl2br w:val="nil"/>
              <w:tr2bl w:val="nil"/>
            </w:tcBorders>
            <w:vAlign w:val="center"/>
          </w:tcPr>
          <w:p w14:paraId="224845AA" w14:textId="77777777" w:rsidR="001036EC" w:rsidRPr="00292842" w:rsidRDefault="00000000">
            <w:pPr>
              <w:pStyle w:val="tc9"/>
            </w:pPr>
            <w:r w:rsidRPr="00292842">
              <w:rPr>
                <w:rFonts w:hint="eastAsia"/>
              </w:rPr>
              <w:t xml:space="preserve">1500.00 </w:t>
            </w:r>
          </w:p>
        </w:tc>
        <w:tc>
          <w:tcPr>
            <w:tcW w:w="896" w:type="pct"/>
            <w:tcBorders>
              <w:tl2br w:val="nil"/>
              <w:tr2bl w:val="nil"/>
            </w:tcBorders>
            <w:vAlign w:val="center"/>
          </w:tcPr>
          <w:p w14:paraId="49A540EE" w14:textId="77777777" w:rsidR="001036EC" w:rsidRPr="00292842" w:rsidRDefault="001036EC">
            <w:pPr>
              <w:pStyle w:val="tc9"/>
            </w:pPr>
          </w:p>
        </w:tc>
        <w:tc>
          <w:tcPr>
            <w:tcW w:w="816" w:type="pct"/>
            <w:tcBorders>
              <w:tl2br w:val="nil"/>
              <w:tr2bl w:val="nil"/>
            </w:tcBorders>
            <w:vAlign w:val="center"/>
          </w:tcPr>
          <w:p w14:paraId="63B8D0D0" w14:textId="77777777" w:rsidR="001036EC" w:rsidRPr="00292842" w:rsidRDefault="001036EC">
            <w:pPr>
              <w:pStyle w:val="tc9"/>
            </w:pPr>
          </w:p>
        </w:tc>
        <w:tc>
          <w:tcPr>
            <w:tcW w:w="895" w:type="pct"/>
            <w:tcBorders>
              <w:tl2br w:val="nil"/>
              <w:tr2bl w:val="nil"/>
            </w:tcBorders>
            <w:vAlign w:val="center"/>
          </w:tcPr>
          <w:p w14:paraId="442F9A0C" w14:textId="77777777" w:rsidR="001036EC" w:rsidRPr="00292842" w:rsidRDefault="00000000">
            <w:pPr>
              <w:pStyle w:val="tc9"/>
            </w:pPr>
            <w:r w:rsidRPr="00292842">
              <w:rPr>
                <w:rFonts w:hint="eastAsia"/>
              </w:rPr>
              <w:t>0</w:t>
            </w:r>
          </w:p>
        </w:tc>
      </w:tr>
      <w:tr w:rsidR="001036EC" w:rsidRPr="00292842" w14:paraId="4C0CCC98" w14:textId="77777777">
        <w:trPr>
          <w:trHeight w:val="285"/>
        </w:trPr>
        <w:tc>
          <w:tcPr>
            <w:tcW w:w="299" w:type="pct"/>
            <w:tcBorders>
              <w:tl2br w:val="nil"/>
              <w:tr2bl w:val="nil"/>
            </w:tcBorders>
            <w:noWrap/>
            <w:vAlign w:val="center"/>
          </w:tcPr>
          <w:p w14:paraId="30648AF8" w14:textId="77777777" w:rsidR="001036EC" w:rsidRPr="00292842" w:rsidRDefault="00000000">
            <w:pPr>
              <w:pStyle w:val="tc9"/>
            </w:pPr>
            <w:r w:rsidRPr="00292842">
              <w:rPr>
                <w:rFonts w:hint="eastAsia"/>
              </w:rPr>
              <w:t>85</w:t>
            </w:r>
          </w:p>
        </w:tc>
        <w:tc>
          <w:tcPr>
            <w:tcW w:w="895" w:type="pct"/>
            <w:tcBorders>
              <w:tl2br w:val="nil"/>
              <w:tr2bl w:val="nil"/>
            </w:tcBorders>
            <w:vAlign w:val="center"/>
          </w:tcPr>
          <w:p w14:paraId="1C340B43" w14:textId="77777777" w:rsidR="001036EC" w:rsidRPr="00292842" w:rsidRDefault="00000000">
            <w:pPr>
              <w:pStyle w:val="tc9"/>
            </w:pPr>
            <w:r w:rsidRPr="00292842">
              <w:t>超</w:t>
            </w:r>
            <w:proofErr w:type="gramStart"/>
            <w:r w:rsidRPr="00292842">
              <w:t>煜</w:t>
            </w:r>
            <w:proofErr w:type="gramEnd"/>
            <w:r w:rsidRPr="00292842">
              <w:t>电子科技</w:t>
            </w:r>
            <w:r w:rsidRPr="00292842">
              <w:t>(</w:t>
            </w:r>
            <w:r w:rsidRPr="00292842">
              <w:t>常熟</w:t>
            </w:r>
            <w:r w:rsidRPr="00292842">
              <w:t>)</w:t>
            </w:r>
            <w:r w:rsidRPr="00292842">
              <w:t>有限公司</w:t>
            </w:r>
          </w:p>
        </w:tc>
        <w:tc>
          <w:tcPr>
            <w:tcW w:w="631" w:type="pct"/>
            <w:tcBorders>
              <w:tl2br w:val="nil"/>
              <w:tr2bl w:val="nil"/>
            </w:tcBorders>
            <w:vAlign w:val="center"/>
          </w:tcPr>
          <w:p w14:paraId="13A0C18A" w14:textId="77777777" w:rsidR="001036EC" w:rsidRPr="00292842" w:rsidRDefault="00000000">
            <w:pPr>
              <w:pStyle w:val="tc9"/>
            </w:pPr>
            <w:r w:rsidRPr="00292842">
              <w:rPr>
                <w:rFonts w:hint="eastAsia"/>
              </w:rPr>
              <w:t xml:space="preserve">379.18 </w:t>
            </w:r>
          </w:p>
        </w:tc>
        <w:tc>
          <w:tcPr>
            <w:tcW w:w="564" w:type="pct"/>
            <w:tcBorders>
              <w:tl2br w:val="nil"/>
              <w:tr2bl w:val="nil"/>
            </w:tcBorders>
            <w:vAlign w:val="center"/>
          </w:tcPr>
          <w:p w14:paraId="192D8774" w14:textId="77777777" w:rsidR="001036EC" w:rsidRPr="00292842" w:rsidRDefault="00000000">
            <w:pPr>
              <w:pStyle w:val="tc9"/>
            </w:pPr>
            <w:r w:rsidRPr="00292842">
              <w:rPr>
                <w:rFonts w:hint="eastAsia"/>
              </w:rPr>
              <w:t xml:space="preserve">379.18 </w:t>
            </w:r>
          </w:p>
        </w:tc>
        <w:tc>
          <w:tcPr>
            <w:tcW w:w="896" w:type="pct"/>
            <w:tcBorders>
              <w:tl2br w:val="nil"/>
              <w:tr2bl w:val="nil"/>
            </w:tcBorders>
            <w:vAlign w:val="center"/>
          </w:tcPr>
          <w:p w14:paraId="02B22916" w14:textId="77777777" w:rsidR="001036EC" w:rsidRPr="00292842" w:rsidRDefault="001036EC">
            <w:pPr>
              <w:pStyle w:val="tc9"/>
            </w:pPr>
          </w:p>
        </w:tc>
        <w:tc>
          <w:tcPr>
            <w:tcW w:w="816" w:type="pct"/>
            <w:tcBorders>
              <w:tl2br w:val="nil"/>
              <w:tr2bl w:val="nil"/>
            </w:tcBorders>
            <w:vAlign w:val="center"/>
          </w:tcPr>
          <w:p w14:paraId="07DEF076" w14:textId="77777777" w:rsidR="001036EC" w:rsidRPr="00292842" w:rsidRDefault="001036EC">
            <w:pPr>
              <w:pStyle w:val="tc9"/>
            </w:pPr>
          </w:p>
        </w:tc>
        <w:tc>
          <w:tcPr>
            <w:tcW w:w="895" w:type="pct"/>
            <w:tcBorders>
              <w:tl2br w:val="nil"/>
              <w:tr2bl w:val="nil"/>
            </w:tcBorders>
            <w:vAlign w:val="center"/>
          </w:tcPr>
          <w:p w14:paraId="0EBB8C94" w14:textId="77777777" w:rsidR="001036EC" w:rsidRPr="00292842" w:rsidRDefault="00000000">
            <w:pPr>
              <w:pStyle w:val="tc9"/>
            </w:pPr>
            <w:r w:rsidRPr="00292842">
              <w:rPr>
                <w:rFonts w:hint="eastAsia"/>
              </w:rPr>
              <w:t>0</w:t>
            </w:r>
          </w:p>
        </w:tc>
      </w:tr>
      <w:tr w:rsidR="001036EC" w:rsidRPr="00292842" w14:paraId="57C15F8C" w14:textId="77777777">
        <w:trPr>
          <w:trHeight w:val="285"/>
        </w:trPr>
        <w:tc>
          <w:tcPr>
            <w:tcW w:w="299" w:type="pct"/>
            <w:tcBorders>
              <w:tl2br w:val="nil"/>
              <w:tr2bl w:val="nil"/>
            </w:tcBorders>
            <w:noWrap/>
            <w:vAlign w:val="center"/>
          </w:tcPr>
          <w:p w14:paraId="2211AEB6" w14:textId="77777777" w:rsidR="001036EC" w:rsidRPr="00292842" w:rsidRDefault="00000000">
            <w:pPr>
              <w:pStyle w:val="tc9"/>
            </w:pPr>
            <w:r w:rsidRPr="00292842">
              <w:rPr>
                <w:rFonts w:hint="eastAsia"/>
              </w:rPr>
              <w:t>86</w:t>
            </w:r>
          </w:p>
        </w:tc>
        <w:tc>
          <w:tcPr>
            <w:tcW w:w="895" w:type="pct"/>
            <w:tcBorders>
              <w:tl2br w:val="nil"/>
              <w:tr2bl w:val="nil"/>
            </w:tcBorders>
            <w:vAlign w:val="center"/>
          </w:tcPr>
          <w:p w14:paraId="1B6842DA" w14:textId="77777777" w:rsidR="001036EC" w:rsidRPr="00292842" w:rsidRDefault="00000000">
            <w:pPr>
              <w:pStyle w:val="tc9"/>
            </w:pPr>
            <w:r w:rsidRPr="00292842">
              <w:t>小松精密模具</w:t>
            </w:r>
            <w:r w:rsidRPr="00292842">
              <w:t>(</w:t>
            </w:r>
            <w:r w:rsidRPr="00292842">
              <w:t>常熟</w:t>
            </w:r>
            <w:r w:rsidRPr="00292842">
              <w:t>)</w:t>
            </w:r>
            <w:r w:rsidRPr="00292842">
              <w:t>有限公司</w:t>
            </w:r>
          </w:p>
        </w:tc>
        <w:tc>
          <w:tcPr>
            <w:tcW w:w="631" w:type="pct"/>
            <w:tcBorders>
              <w:tl2br w:val="nil"/>
              <w:tr2bl w:val="nil"/>
            </w:tcBorders>
            <w:vAlign w:val="center"/>
          </w:tcPr>
          <w:p w14:paraId="09D96AA8" w14:textId="77777777" w:rsidR="001036EC" w:rsidRPr="00292842" w:rsidRDefault="00000000">
            <w:pPr>
              <w:pStyle w:val="tc9"/>
            </w:pPr>
            <w:r w:rsidRPr="00292842">
              <w:rPr>
                <w:rFonts w:hint="eastAsia"/>
              </w:rPr>
              <w:t xml:space="preserve">192.90 </w:t>
            </w:r>
          </w:p>
        </w:tc>
        <w:tc>
          <w:tcPr>
            <w:tcW w:w="564" w:type="pct"/>
            <w:tcBorders>
              <w:tl2br w:val="nil"/>
              <w:tr2bl w:val="nil"/>
            </w:tcBorders>
            <w:vAlign w:val="center"/>
          </w:tcPr>
          <w:p w14:paraId="74DD711D" w14:textId="77777777" w:rsidR="001036EC" w:rsidRPr="00292842" w:rsidRDefault="00000000">
            <w:pPr>
              <w:pStyle w:val="tc9"/>
            </w:pPr>
            <w:r w:rsidRPr="00292842">
              <w:rPr>
                <w:rFonts w:hint="eastAsia"/>
              </w:rPr>
              <w:t xml:space="preserve">192.90 </w:t>
            </w:r>
          </w:p>
        </w:tc>
        <w:tc>
          <w:tcPr>
            <w:tcW w:w="896" w:type="pct"/>
            <w:tcBorders>
              <w:tl2br w:val="nil"/>
              <w:tr2bl w:val="nil"/>
            </w:tcBorders>
            <w:vAlign w:val="center"/>
          </w:tcPr>
          <w:p w14:paraId="6E496DAD" w14:textId="77777777" w:rsidR="001036EC" w:rsidRPr="00292842" w:rsidRDefault="001036EC">
            <w:pPr>
              <w:pStyle w:val="tc9"/>
            </w:pPr>
          </w:p>
        </w:tc>
        <w:tc>
          <w:tcPr>
            <w:tcW w:w="816" w:type="pct"/>
            <w:tcBorders>
              <w:tl2br w:val="nil"/>
              <w:tr2bl w:val="nil"/>
            </w:tcBorders>
            <w:vAlign w:val="center"/>
          </w:tcPr>
          <w:p w14:paraId="120187B4" w14:textId="77777777" w:rsidR="001036EC" w:rsidRPr="00292842" w:rsidRDefault="001036EC">
            <w:pPr>
              <w:pStyle w:val="tc9"/>
            </w:pPr>
          </w:p>
        </w:tc>
        <w:tc>
          <w:tcPr>
            <w:tcW w:w="895" w:type="pct"/>
            <w:tcBorders>
              <w:tl2br w:val="nil"/>
              <w:tr2bl w:val="nil"/>
            </w:tcBorders>
            <w:vAlign w:val="center"/>
          </w:tcPr>
          <w:p w14:paraId="5FBFAF9F" w14:textId="77777777" w:rsidR="001036EC" w:rsidRPr="00292842" w:rsidRDefault="00000000">
            <w:pPr>
              <w:pStyle w:val="tc9"/>
            </w:pPr>
            <w:r w:rsidRPr="00292842">
              <w:rPr>
                <w:rFonts w:hint="eastAsia"/>
              </w:rPr>
              <w:t>0</w:t>
            </w:r>
          </w:p>
        </w:tc>
      </w:tr>
      <w:tr w:rsidR="001036EC" w:rsidRPr="00292842" w14:paraId="167F0FC8" w14:textId="77777777">
        <w:trPr>
          <w:trHeight w:val="285"/>
        </w:trPr>
        <w:tc>
          <w:tcPr>
            <w:tcW w:w="299" w:type="pct"/>
            <w:tcBorders>
              <w:tl2br w:val="nil"/>
              <w:tr2bl w:val="nil"/>
            </w:tcBorders>
            <w:noWrap/>
            <w:vAlign w:val="center"/>
          </w:tcPr>
          <w:p w14:paraId="307B5035" w14:textId="77777777" w:rsidR="001036EC" w:rsidRPr="00292842" w:rsidRDefault="00000000">
            <w:pPr>
              <w:pStyle w:val="tc9"/>
            </w:pPr>
            <w:r w:rsidRPr="00292842">
              <w:rPr>
                <w:rFonts w:hint="eastAsia"/>
              </w:rPr>
              <w:t>87</w:t>
            </w:r>
          </w:p>
        </w:tc>
        <w:tc>
          <w:tcPr>
            <w:tcW w:w="895" w:type="pct"/>
            <w:tcBorders>
              <w:tl2br w:val="nil"/>
              <w:tr2bl w:val="nil"/>
            </w:tcBorders>
            <w:vAlign w:val="center"/>
          </w:tcPr>
          <w:p w14:paraId="05C0CCA3" w14:textId="77777777" w:rsidR="001036EC" w:rsidRPr="00292842" w:rsidRDefault="00000000">
            <w:pPr>
              <w:pStyle w:val="tc9"/>
            </w:pPr>
            <w:r w:rsidRPr="00292842">
              <w:t>大同链条</w:t>
            </w:r>
            <w:r w:rsidRPr="00292842">
              <w:t>(</w:t>
            </w:r>
            <w:r w:rsidRPr="00292842">
              <w:t>常熟</w:t>
            </w:r>
            <w:r w:rsidRPr="00292842">
              <w:t>)</w:t>
            </w:r>
            <w:r w:rsidRPr="00292842">
              <w:t>有限公司</w:t>
            </w:r>
          </w:p>
        </w:tc>
        <w:tc>
          <w:tcPr>
            <w:tcW w:w="631" w:type="pct"/>
            <w:tcBorders>
              <w:tl2br w:val="nil"/>
              <w:tr2bl w:val="nil"/>
            </w:tcBorders>
            <w:vAlign w:val="center"/>
          </w:tcPr>
          <w:p w14:paraId="5077325A" w14:textId="77777777" w:rsidR="001036EC" w:rsidRPr="00292842" w:rsidRDefault="00000000">
            <w:pPr>
              <w:pStyle w:val="tc9"/>
            </w:pPr>
            <w:r w:rsidRPr="00292842">
              <w:rPr>
                <w:rFonts w:hint="eastAsia"/>
              </w:rPr>
              <w:t xml:space="preserve">23.57 </w:t>
            </w:r>
          </w:p>
        </w:tc>
        <w:tc>
          <w:tcPr>
            <w:tcW w:w="564" w:type="pct"/>
            <w:tcBorders>
              <w:tl2br w:val="nil"/>
              <w:tr2bl w:val="nil"/>
            </w:tcBorders>
            <w:vAlign w:val="center"/>
          </w:tcPr>
          <w:p w14:paraId="07D375D3" w14:textId="77777777" w:rsidR="001036EC" w:rsidRPr="00292842" w:rsidRDefault="00000000">
            <w:pPr>
              <w:pStyle w:val="tc9"/>
            </w:pPr>
            <w:r w:rsidRPr="00292842">
              <w:rPr>
                <w:rFonts w:hint="eastAsia"/>
              </w:rPr>
              <w:t xml:space="preserve">23.57 </w:t>
            </w:r>
          </w:p>
        </w:tc>
        <w:tc>
          <w:tcPr>
            <w:tcW w:w="896" w:type="pct"/>
            <w:tcBorders>
              <w:tl2br w:val="nil"/>
              <w:tr2bl w:val="nil"/>
            </w:tcBorders>
            <w:vAlign w:val="center"/>
          </w:tcPr>
          <w:p w14:paraId="565BCBEF" w14:textId="77777777" w:rsidR="001036EC" w:rsidRPr="00292842" w:rsidRDefault="001036EC">
            <w:pPr>
              <w:pStyle w:val="tc9"/>
            </w:pPr>
          </w:p>
        </w:tc>
        <w:tc>
          <w:tcPr>
            <w:tcW w:w="816" w:type="pct"/>
            <w:tcBorders>
              <w:tl2br w:val="nil"/>
              <w:tr2bl w:val="nil"/>
            </w:tcBorders>
            <w:vAlign w:val="center"/>
          </w:tcPr>
          <w:p w14:paraId="1AAB7714" w14:textId="77777777" w:rsidR="001036EC" w:rsidRPr="00292842" w:rsidRDefault="001036EC">
            <w:pPr>
              <w:pStyle w:val="tc9"/>
            </w:pPr>
          </w:p>
        </w:tc>
        <w:tc>
          <w:tcPr>
            <w:tcW w:w="895" w:type="pct"/>
            <w:tcBorders>
              <w:tl2br w:val="nil"/>
              <w:tr2bl w:val="nil"/>
            </w:tcBorders>
            <w:vAlign w:val="center"/>
          </w:tcPr>
          <w:p w14:paraId="3F03F948" w14:textId="77777777" w:rsidR="001036EC" w:rsidRPr="00292842" w:rsidRDefault="00000000">
            <w:pPr>
              <w:pStyle w:val="tc9"/>
            </w:pPr>
            <w:r w:rsidRPr="00292842">
              <w:rPr>
                <w:rFonts w:hint="eastAsia"/>
              </w:rPr>
              <w:t>0</w:t>
            </w:r>
          </w:p>
        </w:tc>
      </w:tr>
      <w:tr w:rsidR="001036EC" w:rsidRPr="00292842" w14:paraId="34B8F2E7" w14:textId="77777777">
        <w:trPr>
          <w:trHeight w:val="285"/>
        </w:trPr>
        <w:tc>
          <w:tcPr>
            <w:tcW w:w="299" w:type="pct"/>
            <w:tcBorders>
              <w:tl2br w:val="nil"/>
              <w:tr2bl w:val="nil"/>
            </w:tcBorders>
            <w:noWrap/>
            <w:vAlign w:val="center"/>
          </w:tcPr>
          <w:p w14:paraId="238D3038" w14:textId="77777777" w:rsidR="001036EC" w:rsidRPr="00292842" w:rsidRDefault="00000000">
            <w:pPr>
              <w:pStyle w:val="tc9"/>
            </w:pPr>
            <w:r w:rsidRPr="00292842">
              <w:rPr>
                <w:rFonts w:hint="eastAsia"/>
              </w:rPr>
              <w:t>88</w:t>
            </w:r>
          </w:p>
        </w:tc>
        <w:tc>
          <w:tcPr>
            <w:tcW w:w="895" w:type="pct"/>
            <w:tcBorders>
              <w:tl2br w:val="nil"/>
              <w:tr2bl w:val="nil"/>
            </w:tcBorders>
            <w:vAlign w:val="center"/>
          </w:tcPr>
          <w:p w14:paraId="7A7F8F89" w14:textId="77777777" w:rsidR="001036EC" w:rsidRPr="00292842" w:rsidRDefault="00000000">
            <w:pPr>
              <w:pStyle w:val="tc9"/>
            </w:pPr>
            <w:r w:rsidRPr="00292842">
              <w:rPr>
                <w:rFonts w:hint="eastAsia"/>
              </w:rPr>
              <w:t>常熟</w:t>
            </w:r>
            <w:proofErr w:type="gramStart"/>
            <w:r w:rsidRPr="00292842">
              <w:rPr>
                <w:rFonts w:hint="eastAsia"/>
              </w:rPr>
              <w:t>市森源</w:t>
            </w:r>
            <w:proofErr w:type="gramEnd"/>
            <w:r w:rsidRPr="00292842">
              <w:rPr>
                <w:rFonts w:hint="eastAsia"/>
              </w:rPr>
              <w:t>电气科技有限公司</w:t>
            </w:r>
          </w:p>
        </w:tc>
        <w:tc>
          <w:tcPr>
            <w:tcW w:w="631" w:type="pct"/>
            <w:tcBorders>
              <w:tl2br w:val="nil"/>
              <w:tr2bl w:val="nil"/>
            </w:tcBorders>
            <w:vAlign w:val="center"/>
          </w:tcPr>
          <w:p w14:paraId="0AB267A5" w14:textId="77777777" w:rsidR="001036EC" w:rsidRPr="00292842" w:rsidRDefault="00000000">
            <w:pPr>
              <w:pStyle w:val="tc9"/>
            </w:pPr>
            <w:r w:rsidRPr="00292842">
              <w:rPr>
                <w:rFonts w:hint="eastAsia"/>
              </w:rPr>
              <w:t xml:space="preserve">0.88 </w:t>
            </w:r>
          </w:p>
        </w:tc>
        <w:tc>
          <w:tcPr>
            <w:tcW w:w="564" w:type="pct"/>
            <w:tcBorders>
              <w:tl2br w:val="nil"/>
              <w:tr2bl w:val="nil"/>
            </w:tcBorders>
            <w:vAlign w:val="center"/>
          </w:tcPr>
          <w:p w14:paraId="793ED591" w14:textId="77777777" w:rsidR="001036EC" w:rsidRPr="00292842" w:rsidRDefault="00000000">
            <w:pPr>
              <w:pStyle w:val="tc9"/>
            </w:pPr>
            <w:r w:rsidRPr="00292842">
              <w:rPr>
                <w:rFonts w:hint="eastAsia"/>
              </w:rPr>
              <w:t xml:space="preserve">0.88 </w:t>
            </w:r>
          </w:p>
        </w:tc>
        <w:tc>
          <w:tcPr>
            <w:tcW w:w="896" w:type="pct"/>
            <w:tcBorders>
              <w:tl2br w:val="nil"/>
              <w:tr2bl w:val="nil"/>
            </w:tcBorders>
            <w:vAlign w:val="center"/>
          </w:tcPr>
          <w:p w14:paraId="7A941774" w14:textId="77777777" w:rsidR="001036EC" w:rsidRPr="00292842" w:rsidRDefault="001036EC">
            <w:pPr>
              <w:pStyle w:val="tc9"/>
            </w:pPr>
          </w:p>
        </w:tc>
        <w:tc>
          <w:tcPr>
            <w:tcW w:w="816" w:type="pct"/>
            <w:tcBorders>
              <w:tl2br w:val="nil"/>
              <w:tr2bl w:val="nil"/>
            </w:tcBorders>
            <w:vAlign w:val="center"/>
          </w:tcPr>
          <w:p w14:paraId="1E54C00B" w14:textId="77777777" w:rsidR="001036EC" w:rsidRPr="00292842" w:rsidRDefault="001036EC">
            <w:pPr>
              <w:pStyle w:val="tc9"/>
            </w:pPr>
          </w:p>
        </w:tc>
        <w:tc>
          <w:tcPr>
            <w:tcW w:w="895" w:type="pct"/>
            <w:tcBorders>
              <w:tl2br w:val="nil"/>
              <w:tr2bl w:val="nil"/>
            </w:tcBorders>
            <w:vAlign w:val="center"/>
          </w:tcPr>
          <w:p w14:paraId="34582610" w14:textId="77777777" w:rsidR="001036EC" w:rsidRPr="00292842" w:rsidRDefault="00000000">
            <w:pPr>
              <w:pStyle w:val="tc9"/>
            </w:pPr>
            <w:r w:rsidRPr="00292842">
              <w:rPr>
                <w:rFonts w:hint="eastAsia"/>
              </w:rPr>
              <w:t>0</w:t>
            </w:r>
          </w:p>
        </w:tc>
      </w:tr>
      <w:tr w:rsidR="001036EC" w:rsidRPr="00292842" w14:paraId="3F0C6D08" w14:textId="77777777">
        <w:trPr>
          <w:trHeight w:val="285"/>
        </w:trPr>
        <w:tc>
          <w:tcPr>
            <w:tcW w:w="299" w:type="pct"/>
            <w:tcBorders>
              <w:tl2br w:val="nil"/>
              <w:tr2bl w:val="nil"/>
            </w:tcBorders>
            <w:noWrap/>
            <w:vAlign w:val="center"/>
          </w:tcPr>
          <w:p w14:paraId="364B5F83" w14:textId="77777777" w:rsidR="001036EC" w:rsidRPr="00292842" w:rsidRDefault="00000000">
            <w:pPr>
              <w:pStyle w:val="tc9"/>
            </w:pPr>
            <w:r w:rsidRPr="00292842">
              <w:rPr>
                <w:rFonts w:hint="eastAsia"/>
              </w:rPr>
              <w:t>89</w:t>
            </w:r>
          </w:p>
        </w:tc>
        <w:tc>
          <w:tcPr>
            <w:tcW w:w="895" w:type="pct"/>
            <w:tcBorders>
              <w:tl2br w:val="nil"/>
              <w:tr2bl w:val="nil"/>
            </w:tcBorders>
            <w:vAlign w:val="center"/>
          </w:tcPr>
          <w:p w14:paraId="049BE508" w14:textId="77777777" w:rsidR="001036EC" w:rsidRPr="00292842" w:rsidRDefault="00000000">
            <w:pPr>
              <w:pStyle w:val="tc9"/>
            </w:pPr>
            <w:r w:rsidRPr="00292842">
              <w:t>殷昌</w:t>
            </w:r>
            <w:r w:rsidRPr="00292842">
              <w:t>(</w:t>
            </w:r>
            <w:r w:rsidRPr="00292842">
              <w:t>苏州</w:t>
            </w:r>
            <w:r w:rsidRPr="00292842">
              <w:t>)</w:t>
            </w:r>
            <w:r w:rsidRPr="00292842">
              <w:t>包装有限公司</w:t>
            </w:r>
          </w:p>
        </w:tc>
        <w:tc>
          <w:tcPr>
            <w:tcW w:w="631" w:type="pct"/>
            <w:tcBorders>
              <w:tl2br w:val="nil"/>
              <w:tr2bl w:val="nil"/>
            </w:tcBorders>
            <w:vAlign w:val="center"/>
          </w:tcPr>
          <w:p w14:paraId="6BAE1F79" w14:textId="77777777" w:rsidR="001036EC" w:rsidRPr="00292842" w:rsidRDefault="00000000">
            <w:pPr>
              <w:pStyle w:val="tc9"/>
            </w:pPr>
            <w:r w:rsidRPr="00292842">
              <w:rPr>
                <w:rFonts w:hint="eastAsia"/>
              </w:rPr>
              <w:t xml:space="preserve">25.00 </w:t>
            </w:r>
          </w:p>
        </w:tc>
        <w:tc>
          <w:tcPr>
            <w:tcW w:w="564" w:type="pct"/>
            <w:tcBorders>
              <w:tl2br w:val="nil"/>
              <w:tr2bl w:val="nil"/>
            </w:tcBorders>
            <w:vAlign w:val="center"/>
          </w:tcPr>
          <w:p w14:paraId="11FA4E4F" w14:textId="77777777" w:rsidR="001036EC" w:rsidRPr="00292842" w:rsidRDefault="00000000">
            <w:pPr>
              <w:pStyle w:val="tc9"/>
            </w:pPr>
            <w:r w:rsidRPr="00292842">
              <w:rPr>
                <w:rFonts w:hint="eastAsia"/>
              </w:rPr>
              <w:t xml:space="preserve">23.00 </w:t>
            </w:r>
          </w:p>
        </w:tc>
        <w:tc>
          <w:tcPr>
            <w:tcW w:w="896" w:type="pct"/>
            <w:tcBorders>
              <w:tl2br w:val="nil"/>
              <w:tr2bl w:val="nil"/>
            </w:tcBorders>
            <w:vAlign w:val="center"/>
          </w:tcPr>
          <w:p w14:paraId="4A9AEF29" w14:textId="77777777" w:rsidR="001036EC" w:rsidRPr="00292842" w:rsidRDefault="001036EC">
            <w:pPr>
              <w:pStyle w:val="tc9"/>
            </w:pPr>
          </w:p>
        </w:tc>
        <w:tc>
          <w:tcPr>
            <w:tcW w:w="816" w:type="pct"/>
            <w:tcBorders>
              <w:tl2br w:val="nil"/>
              <w:tr2bl w:val="nil"/>
            </w:tcBorders>
            <w:vAlign w:val="center"/>
          </w:tcPr>
          <w:p w14:paraId="34D5D628" w14:textId="77777777" w:rsidR="001036EC" w:rsidRPr="00292842" w:rsidRDefault="001036EC">
            <w:pPr>
              <w:pStyle w:val="tc9"/>
            </w:pPr>
          </w:p>
        </w:tc>
        <w:tc>
          <w:tcPr>
            <w:tcW w:w="895" w:type="pct"/>
            <w:tcBorders>
              <w:tl2br w:val="nil"/>
              <w:tr2bl w:val="nil"/>
            </w:tcBorders>
            <w:vAlign w:val="center"/>
          </w:tcPr>
          <w:p w14:paraId="0A858358" w14:textId="77777777" w:rsidR="001036EC" w:rsidRPr="00292842" w:rsidRDefault="00000000">
            <w:pPr>
              <w:pStyle w:val="tc9"/>
            </w:pPr>
            <w:r w:rsidRPr="00292842">
              <w:rPr>
                <w:rFonts w:hint="eastAsia"/>
              </w:rPr>
              <w:t>0</w:t>
            </w:r>
          </w:p>
        </w:tc>
      </w:tr>
      <w:tr w:rsidR="001036EC" w:rsidRPr="00292842" w14:paraId="72E7080C" w14:textId="77777777">
        <w:trPr>
          <w:trHeight w:val="285"/>
        </w:trPr>
        <w:tc>
          <w:tcPr>
            <w:tcW w:w="299" w:type="pct"/>
            <w:tcBorders>
              <w:tl2br w:val="nil"/>
              <w:tr2bl w:val="nil"/>
            </w:tcBorders>
            <w:noWrap/>
            <w:vAlign w:val="center"/>
          </w:tcPr>
          <w:p w14:paraId="5ABFB03C" w14:textId="77777777" w:rsidR="001036EC" w:rsidRPr="00292842" w:rsidRDefault="00000000">
            <w:pPr>
              <w:pStyle w:val="tc9"/>
            </w:pPr>
            <w:r w:rsidRPr="00292842">
              <w:rPr>
                <w:rFonts w:hint="eastAsia"/>
              </w:rPr>
              <w:lastRenderedPageBreak/>
              <w:t>90</w:t>
            </w:r>
          </w:p>
        </w:tc>
        <w:tc>
          <w:tcPr>
            <w:tcW w:w="895" w:type="pct"/>
            <w:tcBorders>
              <w:tl2br w:val="nil"/>
              <w:tr2bl w:val="nil"/>
            </w:tcBorders>
            <w:vAlign w:val="center"/>
          </w:tcPr>
          <w:p w14:paraId="06D8CFF5" w14:textId="77777777" w:rsidR="001036EC" w:rsidRPr="00292842" w:rsidRDefault="00000000">
            <w:pPr>
              <w:pStyle w:val="tc9"/>
            </w:pPr>
            <w:r w:rsidRPr="00292842">
              <w:t>施特普胶带</w:t>
            </w:r>
            <w:r w:rsidRPr="00292842">
              <w:t>(</w:t>
            </w:r>
            <w:r w:rsidRPr="00292842">
              <w:t>常熟</w:t>
            </w:r>
            <w:r w:rsidRPr="00292842">
              <w:t>)</w:t>
            </w:r>
            <w:r w:rsidRPr="00292842">
              <w:t>有限公司</w:t>
            </w:r>
          </w:p>
        </w:tc>
        <w:tc>
          <w:tcPr>
            <w:tcW w:w="631" w:type="pct"/>
            <w:tcBorders>
              <w:tl2br w:val="nil"/>
              <w:tr2bl w:val="nil"/>
            </w:tcBorders>
            <w:vAlign w:val="center"/>
          </w:tcPr>
          <w:p w14:paraId="46AE9B88" w14:textId="77777777" w:rsidR="001036EC" w:rsidRPr="00292842" w:rsidRDefault="00000000">
            <w:pPr>
              <w:pStyle w:val="tc9"/>
            </w:pPr>
            <w:r w:rsidRPr="00292842">
              <w:rPr>
                <w:rFonts w:hint="eastAsia"/>
              </w:rPr>
              <w:t xml:space="preserve">396.50 </w:t>
            </w:r>
          </w:p>
        </w:tc>
        <w:tc>
          <w:tcPr>
            <w:tcW w:w="564" w:type="pct"/>
            <w:tcBorders>
              <w:tl2br w:val="nil"/>
              <w:tr2bl w:val="nil"/>
            </w:tcBorders>
            <w:vAlign w:val="center"/>
          </w:tcPr>
          <w:p w14:paraId="33918CB8" w14:textId="77777777" w:rsidR="001036EC" w:rsidRPr="00292842" w:rsidRDefault="00000000">
            <w:pPr>
              <w:pStyle w:val="tc9"/>
            </w:pPr>
            <w:r w:rsidRPr="00292842">
              <w:rPr>
                <w:rFonts w:hint="eastAsia"/>
              </w:rPr>
              <w:t xml:space="preserve">396.50 </w:t>
            </w:r>
          </w:p>
        </w:tc>
        <w:tc>
          <w:tcPr>
            <w:tcW w:w="896" w:type="pct"/>
            <w:tcBorders>
              <w:tl2br w:val="nil"/>
              <w:tr2bl w:val="nil"/>
            </w:tcBorders>
            <w:vAlign w:val="center"/>
          </w:tcPr>
          <w:p w14:paraId="71D0404A" w14:textId="77777777" w:rsidR="001036EC" w:rsidRPr="00292842" w:rsidRDefault="001036EC">
            <w:pPr>
              <w:pStyle w:val="tc9"/>
            </w:pPr>
          </w:p>
        </w:tc>
        <w:tc>
          <w:tcPr>
            <w:tcW w:w="816" w:type="pct"/>
            <w:tcBorders>
              <w:tl2br w:val="nil"/>
              <w:tr2bl w:val="nil"/>
            </w:tcBorders>
            <w:vAlign w:val="center"/>
          </w:tcPr>
          <w:p w14:paraId="5D3F41BB" w14:textId="77777777" w:rsidR="001036EC" w:rsidRPr="00292842" w:rsidRDefault="001036EC">
            <w:pPr>
              <w:pStyle w:val="tc9"/>
            </w:pPr>
          </w:p>
        </w:tc>
        <w:tc>
          <w:tcPr>
            <w:tcW w:w="895" w:type="pct"/>
            <w:tcBorders>
              <w:tl2br w:val="nil"/>
              <w:tr2bl w:val="nil"/>
            </w:tcBorders>
            <w:vAlign w:val="center"/>
          </w:tcPr>
          <w:p w14:paraId="5EC97DAC" w14:textId="77777777" w:rsidR="001036EC" w:rsidRPr="00292842" w:rsidRDefault="00000000">
            <w:pPr>
              <w:pStyle w:val="tc9"/>
            </w:pPr>
            <w:r w:rsidRPr="00292842">
              <w:rPr>
                <w:rFonts w:hint="eastAsia"/>
              </w:rPr>
              <w:t>0</w:t>
            </w:r>
          </w:p>
        </w:tc>
      </w:tr>
      <w:tr w:rsidR="001036EC" w:rsidRPr="00292842" w14:paraId="3A8CE175" w14:textId="77777777">
        <w:trPr>
          <w:trHeight w:val="285"/>
        </w:trPr>
        <w:tc>
          <w:tcPr>
            <w:tcW w:w="299" w:type="pct"/>
            <w:tcBorders>
              <w:tl2br w:val="nil"/>
              <w:tr2bl w:val="nil"/>
            </w:tcBorders>
            <w:noWrap/>
            <w:vAlign w:val="center"/>
          </w:tcPr>
          <w:p w14:paraId="242CA906" w14:textId="77777777" w:rsidR="001036EC" w:rsidRPr="00292842" w:rsidRDefault="00000000">
            <w:pPr>
              <w:pStyle w:val="tc9"/>
            </w:pPr>
            <w:r w:rsidRPr="00292842">
              <w:rPr>
                <w:rFonts w:hint="eastAsia"/>
              </w:rPr>
              <w:t>91</w:t>
            </w:r>
          </w:p>
        </w:tc>
        <w:tc>
          <w:tcPr>
            <w:tcW w:w="895" w:type="pct"/>
            <w:tcBorders>
              <w:tl2br w:val="nil"/>
              <w:tr2bl w:val="nil"/>
            </w:tcBorders>
            <w:vAlign w:val="center"/>
          </w:tcPr>
          <w:p w14:paraId="605D1DF9" w14:textId="77777777" w:rsidR="001036EC" w:rsidRPr="00292842" w:rsidRDefault="00000000">
            <w:pPr>
              <w:pStyle w:val="tc9"/>
            </w:pPr>
            <w:r w:rsidRPr="00292842">
              <w:t>加通汽车内饰</w:t>
            </w:r>
            <w:r w:rsidRPr="00292842">
              <w:t>(</w:t>
            </w:r>
            <w:r w:rsidRPr="00292842">
              <w:t>常熟</w:t>
            </w:r>
            <w:r w:rsidRPr="00292842">
              <w:t>)</w:t>
            </w:r>
            <w:r w:rsidRPr="00292842">
              <w:t>有限公司</w:t>
            </w:r>
          </w:p>
        </w:tc>
        <w:tc>
          <w:tcPr>
            <w:tcW w:w="631" w:type="pct"/>
            <w:tcBorders>
              <w:tl2br w:val="nil"/>
              <w:tr2bl w:val="nil"/>
            </w:tcBorders>
            <w:vAlign w:val="center"/>
          </w:tcPr>
          <w:p w14:paraId="6F53CEA4" w14:textId="77777777" w:rsidR="001036EC" w:rsidRPr="00292842" w:rsidRDefault="00000000">
            <w:pPr>
              <w:pStyle w:val="tc9"/>
            </w:pPr>
            <w:r w:rsidRPr="00292842">
              <w:rPr>
                <w:rFonts w:hint="eastAsia"/>
              </w:rPr>
              <w:t xml:space="preserve">3052.00 </w:t>
            </w:r>
          </w:p>
        </w:tc>
        <w:tc>
          <w:tcPr>
            <w:tcW w:w="564" w:type="pct"/>
            <w:tcBorders>
              <w:tl2br w:val="nil"/>
              <w:tr2bl w:val="nil"/>
            </w:tcBorders>
            <w:vAlign w:val="center"/>
          </w:tcPr>
          <w:p w14:paraId="7D2B6D13" w14:textId="77777777" w:rsidR="001036EC" w:rsidRPr="00292842" w:rsidRDefault="00000000">
            <w:pPr>
              <w:pStyle w:val="tc9"/>
            </w:pPr>
            <w:r w:rsidRPr="00292842">
              <w:rPr>
                <w:rFonts w:hint="eastAsia"/>
              </w:rPr>
              <w:t xml:space="preserve">3052.00 </w:t>
            </w:r>
          </w:p>
        </w:tc>
        <w:tc>
          <w:tcPr>
            <w:tcW w:w="896" w:type="pct"/>
            <w:tcBorders>
              <w:tl2br w:val="nil"/>
              <w:tr2bl w:val="nil"/>
            </w:tcBorders>
            <w:vAlign w:val="center"/>
          </w:tcPr>
          <w:p w14:paraId="060469B7" w14:textId="77777777" w:rsidR="001036EC" w:rsidRPr="00292842" w:rsidRDefault="001036EC">
            <w:pPr>
              <w:pStyle w:val="tc9"/>
            </w:pPr>
          </w:p>
        </w:tc>
        <w:tc>
          <w:tcPr>
            <w:tcW w:w="816" w:type="pct"/>
            <w:tcBorders>
              <w:tl2br w:val="nil"/>
              <w:tr2bl w:val="nil"/>
            </w:tcBorders>
            <w:vAlign w:val="center"/>
          </w:tcPr>
          <w:p w14:paraId="7258560A" w14:textId="77777777" w:rsidR="001036EC" w:rsidRPr="00292842" w:rsidRDefault="001036EC">
            <w:pPr>
              <w:pStyle w:val="tc9"/>
            </w:pPr>
          </w:p>
        </w:tc>
        <w:tc>
          <w:tcPr>
            <w:tcW w:w="895" w:type="pct"/>
            <w:tcBorders>
              <w:tl2br w:val="nil"/>
              <w:tr2bl w:val="nil"/>
            </w:tcBorders>
            <w:vAlign w:val="center"/>
          </w:tcPr>
          <w:p w14:paraId="41E99F31" w14:textId="77777777" w:rsidR="001036EC" w:rsidRPr="00292842" w:rsidRDefault="00000000">
            <w:pPr>
              <w:pStyle w:val="tc9"/>
            </w:pPr>
            <w:r w:rsidRPr="00292842">
              <w:rPr>
                <w:rFonts w:hint="eastAsia"/>
              </w:rPr>
              <w:t>0</w:t>
            </w:r>
          </w:p>
        </w:tc>
      </w:tr>
      <w:tr w:rsidR="001036EC" w:rsidRPr="00292842" w14:paraId="3B393352" w14:textId="77777777">
        <w:trPr>
          <w:trHeight w:val="285"/>
        </w:trPr>
        <w:tc>
          <w:tcPr>
            <w:tcW w:w="299" w:type="pct"/>
            <w:tcBorders>
              <w:tl2br w:val="nil"/>
              <w:tr2bl w:val="nil"/>
            </w:tcBorders>
            <w:noWrap/>
            <w:vAlign w:val="center"/>
          </w:tcPr>
          <w:p w14:paraId="49B22A5B" w14:textId="77777777" w:rsidR="001036EC" w:rsidRPr="00292842" w:rsidRDefault="00000000">
            <w:pPr>
              <w:pStyle w:val="tc9"/>
            </w:pPr>
            <w:r w:rsidRPr="00292842">
              <w:rPr>
                <w:rFonts w:hint="eastAsia"/>
              </w:rPr>
              <w:t>92</w:t>
            </w:r>
          </w:p>
        </w:tc>
        <w:tc>
          <w:tcPr>
            <w:tcW w:w="895" w:type="pct"/>
            <w:tcBorders>
              <w:tl2br w:val="nil"/>
              <w:tr2bl w:val="nil"/>
            </w:tcBorders>
            <w:vAlign w:val="center"/>
          </w:tcPr>
          <w:p w14:paraId="530FD1A1" w14:textId="77777777" w:rsidR="001036EC" w:rsidRPr="00292842" w:rsidRDefault="00000000">
            <w:pPr>
              <w:pStyle w:val="tc9"/>
            </w:pPr>
            <w:r w:rsidRPr="00292842">
              <w:t>东乡弹簧</w:t>
            </w:r>
            <w:r w:rsidRPr="00292842">
              <w:t>(</w:t>
            </w:r>
            <w:r w:rsidRPr="00292842">
              <w:t>常熟</w:t>
            </w:r>
            <w:r w:rsidRPr="00292842">
              <w:t>)</w:t>
            </w:r>
            <w:r w:rsidRPr="00292842">
              <w:t>有限公司</w:t>
            </w:r>
          </w:p>
        </w:tc>
        <w:tc>
          <w:tcPr>
            <w:tcW w:w="631" w:type="pct"/>
            <w:tcBorders>
              <w:tl2br w:val="nil"/>
              <w:tr2bl w:val="nil"/>
            </w:tcBorders>
            <w:vAlign w:val="center"/>
          </w:tcPr>
          <w:p w14:paraId="20E9EEE6" w14:textId="77777777" w:rsidR="001036EC" w:rsidRPr="00292842" w:rsidRDefault="00000000">
            <w:pPr>
              <w:pStyle w:val="tc9"/>
            </w:pPr>
            <w:r w:rsidRPr="00292842">
              <w:rPr>
                <w:rFonts w:hint="eastAsia"/>
              </w:rPr>
              <w:t xml:space="preserve">135.00 </w:t>
            </w:r>
          </w:p>
        </w:tc>
        <w:tc>
          <w:tcPr>
            <w:tcW w:w="564" w:type="pct"/>
            <w:tcBorders>
              <w:tl2br w:val="nil"/>
              <w:tr2bl w:val="nil"/>
            </w:tcBorders>
            <w:vAlign w:val="center"/>
          </w:tcPr>
          <w:p w14:paraId="497EA620" w14:textId="77777777" w:rsidR="001036EC" w:rsidRPr="00292842" w:rsidRDefault="00000000">
            <w:pPr>
              <w:pStyle w:val="tc9"/>
            </w:pPr>
            <w:r w:rsidRPr="00292842">
              <w:rPr>
                <w:rFonts w:hint="eastAsia"/>
              </w:rPr>
              <w:t xml:space="preserve">135.00 </w:t>
            </w:r>
          </w:p>
        </w:tc>
        <w:tc>
          <w:tcPr>
            <w:tcW w:w="896" w:type="pct"/>
            <w:tcBorders>
              <w:tl2br w:val="nil"/>
              <w:tr2bl w:val="nil"/>
            </w:tcBorders>
            <w:vAlign w:val="center"/>
          </w:tcPr>
          <w:p w14:paraId="1AB7F8C9" w14:textId="77777777" w:rsidR="001036EC" w:rsidRPr="00292842" w:rsidRDefault="001036EC">
            <w:pPr>
              <w:pStyle w:val="tc9"/>
            </w:pPr>
          </w:p>
        </w:tc>
        <w:tc>
          <w:tcPr>
            <w:tcW w:w="816" w:type="pct"/>
            <w:tcBorders>
              <w:tl2br w:val="nil"/>
              <w:tr2bl w:val="nil"/>
            </w:tcBorders>
            <w:vAlign w:val="center"/>
          </w:tcPr>
          <w:p w14:paraId="1ED004B9" w14:textId="77777777" w:rsidR="001036EC" w:rsidRPr="00292842" w:rsidRDefault="001036EC">
            <w:pPr>
              <w:pStyle w:val="tc9"/>
            </w:pPr>
          </w:p>
        </w:tc>
        <w:tc>
          <w:tcPr>
            <w:tcW w:w="895" w:type="pct"/>
            <w:tcBorders>
              <w:tl2br w:val="nil"/>
              <w:tr2bl w:val="nil"/>
            </w:tcBorders>
            <w:vAlign w:val="center"/>
          </w:tcPr>
          <w:p w14:paraId="2D51EE8C" w14:textId="77777777" w:rsidR="001036EC" w:rsidRPr="00292842" w:rsidRDefault="00000000">
            <w:pPr>
              <w:pStyle w:val="tc9"/>
            </w:pPr>
            <w:r w:rsidRPr="00292842">
              <w:rPr>
                <w:rFonts w:hint="eastAsia"/>
              </w:rPr>
              <w:t>0</w:t>
            </w:r>
          </w:p>
        </w:tc>
      </w:tr>
      <w:tr w:rsidR="001036EC" w:rsidRPr="00292842" w14:paraId="54A98A02" w14:textId="77777777">
        <w:trPr>
          <w:trHeight w:val="570"/>
        </w:trPr>
        <w:tc>
          <w:tcPr>
            <w:tcW w:w="299" w:type="pct"/>
            <w:tcBorders>
              <w:tl2br w:val="nil"/>
              <w:tr2bl w:val="nil"/>
            </w:tcBorders>
            <w:noWrap/>
            <w:vAlign w:val="center"/>
          </w:tcPr>
          <w:p w14:paraId="1C72AF0D" w14:textId="77777777" w:rsidR="001036EC" w:rsidRPr="00292842" w:rsidRDefault="00000000">
            <w:pPr>
              <w:pStyle w:val="tc9"/>
            </w:pPr>
            <w:r w:rsidRPr="00292842">
              <w:rPr>
                <w:rFonts w:hint="eastAsia"/>
              </w:rPr>
              <w:t>93</w:t>
            </w:r>
          </w:p>
        </w:tc>
        <w:tc>
          <w:tcPr>
            <w:tcW w:w="895" w:type="pct"/>
            <w:tcBorders>
              <w:tl2br w:val="nil"/>
              <w:tr2bl w:val="nil"/>
            </w:tcBorders>
            <w:vAlign w:val="center"/>
          </w:tcPr>
          <w:p w14:paraId="76B24C87" w14:textId="77777777" w:rsidR="001036EC" w:rsidRPr="00292842" w:rsidRDefault="00000000">
            <w:pPr>
              <w:pStyle w:val="tc9"/>
            </w:pPr>
            <w:r w:rsidRPr="00292842">
              <w:rPr>
                <w:rFonts w:hint="eastAsia"/>
              </w:rPr>
              <w:t>江苏忠明祥和精工股份有限公司</w:t>
            </w:r>
          </w:p>
        </w:tc>
        <w:tc>
          <w:tcPr>
            <w:tcW w:w="631" w:type="pct"/>
            <w:tcBorders>
              <w:tl2br w:val="nil"/>
              <w:tr2bl w:val="nil"/>
            </w:tcBorders>
            <w:vAlign w:val="center"/>
          </w:tcPr>
          <w:p w14:paraId="312EC9D6" w14:textId="77777777" w:rsidR="001036EC" w:rsidRPr="00292842" w:rsidRDefault="00000000">
            <w:pPr>
              <w:pStyle w:val="tc9"/>
            </w:pPr>
            <w:r w:rsidRPr="00292842">
              <w:rPr>
                <w:rFonts w:hint="eastAsia"/>
              </w:rPr>
              <w:t xml:space="preserve">5130.00 </w:t>
            </w:r>
          </w:p>
        </w:tc>
        <w:tc>
          <w:tcPr>
            <w:tcW w:w="564" w:type="pct"/>
            <w:tcBorders>
              <w:tl2br w:val="nil"/>
              <w:tr2bl w:val="nil"/>
            </w:tcBorders>
            <w:vAlign w:val="center"/>
          </w:tcPr>
          <w:p w14:paraId="6B01D4B5" w14:textId="77777777" w:rsidR="001036EC" w:rsidRPr="00292842" w:rsidRDefault="00000000">
            <w:pPr>
              <w:pStyle w:val="tc9"/>
            </w:pPr>
            <w:r w:rsidRPr="00292842">
              <w:rPr>
                <w:rFonts w:hint="eastAsia"/>
              </w:rPr>
              <w:t xml:space="preserve">5130.00 </w:t>
            </w:r>
          </w:p>
        </w:tc>
        <w:tc>
          <w:tcPr>
            <w:tcW w:w="896" w:type="pct"/>
            <w:tcBorders>
              <w:tl2br w:val="nil"/>
              <w:tr2bl w:val="nil"/>
            </w:tcBorders>
            <w:vAlign w:val="center"/>
          </w:tcPr>
          <w:p w14:paraId="404A05E9" w14:textId="77777777" w:rsidR="001036EC" w:rsidRPr="00292842" w:rsidRDefault="001036EC">
            <w:pPr>
              <w:pStyle w:val="tc9"/>
            </w:pPr>
          </w:p>
        </w:tc>
        <w:tc>
          <w:tcPr>
            <w:tcW w:w="816" w:type="pct"/>
            <w:tcBorders>
              <w:tl2br w:val="nil"/>
              <w:tr2bl w:val="nil"/>
            </w:tcBorders>
            <w:vAlign w:val="center"/>
          </w:tcPr>
          <w:p w14:paraId="72D193AF" w14:textId="77777777" w:rsidR="001036EC" w:rsidRPr="00292842" w:rsidRDefault="001036EC">
            <w:pPr>
              <w:pStyle w:val="tc9"/>
            </w:pPr>
          </w:p>
        </w:tc>
        <w:tc>
          <w:tcPr>
            <w:tcW w:w="895" w:type="pct"/>
            <w:tcBorders>
              <w:tl2br w:val="nil"/>
              <w:tr2bl w:val="nil"/>
            </w:tcBorders>
            <w:vAlign w:val="center"/>
          </w:tcPr>
          <w:p w14:paraId="6D1B8AD2" w14:textId="77777777" w:rsidR="001036EC" w:rsidRPr="00292842" w:rsidRDefault="00000000">
            <w:pPr>
              <w:pStyle w:val="tc9"/>
            </w:pPr>
            <w:r w:rsidRPr="00292842">
              <w:rPr>
                <w:rFonts w:hint="eastAsia"/>
              </w:rPr>
              <w:t>0</w:t>
            </w:r>
          </w:p>
        </w:tc>
      </w:tr>
      <w:tr w:rsidR="001036EC" w:rsidRPr="00292842" w14:paraId="20B84670" w14:textId="77777777">
        <w:trPr>
          <w:trHeight w:val="285"/>
        </w:trPr>
        <w:tc>
          <w:tcPr>
            <w:tcW w:w="299" w:type="pct"/>
            <w:tcBorders>
              <w:tl2br w:val="nil"/>
              <w:tr2bl w:val="nil"/>
            </w:tcBorders>
            <w:noWrap/>
            <w:vAlign w:val="center"/>
          </w:tcPr>
          <w:p w14:paraId="072041FA" w14:textId="77777777" w:rsidR="001036EC" w:rsidRPr="00292842" w:rsidRDefault="00000000">
            <w:pPr>
              <w:pStyle w:val="tc9"/>
            </w:pPr>
            <w:r w:rsidRPr="00292842">
              <w:rPr>
                <w:rFonts w:hint="eastAsia"/>
              </w:rPr>
              <w:t>94</w:t>
            </w:r>
          </w:p>
        </w:tc>
        <w:tc>
          <w:tcPr>
            <w:tcW w:w="895" w:type="pct"/>
            <w:tcBorders>
              <w:tl2br w:val="nil"/>
              <w:tr2bl w:val="nil"/>
            </w:tcBorders>
            <w:vAlign w:val="center"/>
          </w:tcPr>
          <w:p w14:paraId="7B8FBFBA" w14:textId="77777777" w:rsidR="001036EC" w:rsidRPr="00292842" w:rsidRDefault="00000000">
            <w:pPr>
              <w:pStyle w:val="tc9"/>
            </w:pPr>
            <w:r w:rsidRPr="00292842">
              <w:t>东洋机械</w:t>
            </w:r>
            <w:r w:rsidRPr="00292842">
              <w:t>(</w:t>
            </w:r>
            <w:r w:rsidRPr="00292842">
              <w:t>常熟</w:t>
            </w:r>
            <w:r w:rsidRPr="00292842">
              <w:t>)</w:t>
            </w:r>
            <w:r w:rsidRPr="00292842">
              <w:t>有限公司</w:t>
            </w:r>
          </w:p>
        </w:tc>
        <w:tc>
          <w:tcPr>
            <w:tcW w:w="631" w:type="pct"/>
            <w:tcBorders>
              <w:tl2br w:val="nil"/>
              <w:tr2bl w:val="nil"/>
            </w:tcBorders>
            <w:vAlign w:val="center"/>
          </w:tcPr>
          <w:p w14:paraId="54BB2D58" w14:textId="77777777" w:rsidR="001036EC" w:rsidRPr="00292842" w:rsidRDefault="00000000">
            <w:pPr>
              <w:pStyle w:val="tc9"/>
            </w:pPr>
            <w:r w:rsidRPr="00292842">
              <w:rPr>
                <w:rFonts w:hint="eastAsia"/>
              </w:rPr>
              <w:t xml:space="preserve">12.87 </w:t>
            </w:r>
          </w:p>
        </w:tc>
        <w:tc>
          <w:tcPr>
            <w:tcW w:w="564" w:type="pct"/>
            <w:tcBorders>
              <w:tl2br w:val="nil"/>
              <w:tr2bl w:val="nil"/>
            </w:tcBorders>
            <w:vAlign w:val="center"/>
          </w:tcPr>
          <w:p w14:paraId="2BC75CAA" w14:textId="77777777" w:rsidR="001036EC" w:rsidRPr="00292842" w:rsidRDefault="00000000">
            <w:pPr>
              <w:pStyle w:val="tc9"/>
            </w:pPr>
            <w:r w:rsidRPr="00292842">
              <w:rPr>
                <w:rFonts w:hint="eastAsia"/>
              </w:rPr>
              <w:t xml:space="preserve">12.87 </w:t>
            </w:r>
          </w:p>
        </w:tc>
        <w:tc>
          <w:tcPr>
            <w:tcW w:w="896" w:type="pct"/>
            <w:tcBorders>
              <w:tl2br w:val="nil"/>
              <w:tr2bl w:val="nil"/>
            </w:tcBorders>
            <w:vAlign w:val="center"/>
          </w:tcPr>
          <w:p w14:paraId="1A3ABB7A" w14:textId="77777777" w:rsidR="001036EC" w:rsidRPr="00292842" w:rsidRDefault="001036EC">
            <w:pPr>
              <w:pStyle w:val="tc9"/>
            </w:pPr>
          </w:p>
        </w:tc>
        <w:tc>
          <w:tcPr>
            <w:tcW w:w="816" w:type="pct"/>
            <w:tcBorders>
              <w:tl2br w:val="nil"/>
              <w:tr2bl w:val="nil"/>
            </w:tcBorders>
            <w:vAlign w:val="center"/>
          </w:tcPr>
          <w:p w14:paraId="5A37095E" w14:textId="77777777" w:rsidR="001036EC" w:rsidRPr="00292842" w:rsidRDefault="001036EC">
            <w:pPr>
              <w:pStyle w:val="tc9"/>
            </w:pPr>
          </w:p>
        </w:tc>
        <w:tc>
          <w:tcPr>
            <w:tcW w:w="895" w:type="pct"/>
            <w:tcBorders>
              <w:tl2br w:val="nil"/>
              <w:tr2bl w:val="nil"/>
            </w:tcBorders>
            <w:vAlign w:val="center"/>
          </w:tcPr>
          <w:p w14:paraId="0C6F3105" w14:textId="77777777" w:rsidR="001036EC" w:rsidRPr="00292842" w:rsidRDefault="00000000">
            <w:pPr>
              <w:pStyle w:val="tc9"/>
            </w:pPr>
            <w:r w:rsidRPr="00292842">
              <w:rPr>
                <w:rFonts w:hint="eastAsia"/>
              </w:rPr>
              <w:t>0</w:t>
            </w:r>
          </w:p>
        </w:tc>
      </w:tr>
      <w:tr w:rsidR="001036EC" w:rsidRPr="00292842" w14:paraId="384B6738" w14:textId="77777777">
        <w:trPr>
          <w:trHeight w:val="285"/>
        </w:trPr>
        <w:tc>
          <w:tcPr>
            <w:tcW w:w="299" w:type="pct"/>
            <w:tcBorders>
              <w:tl2br w:val="nil"/>
              <w:tr2bl w:val="nil"/>
            </w:tcBorders>
            <w:noWrap/>
            <w:vAlign w:val="center"/>
          </w:tcPr>
          <w:p w14:paraId="58730450" w14:textId="77777777" w:rsidR="001036EC" w:rsidRPr="00292842" w:rsidRDefault="00000000">
            <w:pPr>
              <w:pStyle w:val="tc9"/>
            </w:pPr>
            <w:r w:rsidRPr="00292842">
              <w:rPr>
                <w:rFonts w:hint="eastAsia"/>
              </w:rPr>
              <w:t>95</w:t>
            </w:r>
          </w:p>
        </w:tc>
        <w:tc>
          <w:tcPr>
            <w:tcW w:w="895" w:type="pct"/>
            <w:tcBorders>
              <w:tl2br w:val="nil"/>
              <w:tr2bl w:val="nil"/>
            </w:tcBorders>
            <w:vAlign w:val="center"/>
          </w:tcPr>
          <w:p w14:paraId="4F7951CB" w14:textId="77777777" w:rsidR="001036EC" w:rsidRPr="00292842" w:rsidRDefault="00000000">
            <w:pPr>
              <w:pStyle w:val="tc9"/>
            </w:pPr>
            <w:r w:rsidRPr="00292842">
              <w:t>东洋饮料</w:t>
            </w:r>
            <w:r w:rsidRPr="00292842">
              <w:t>(</w:t>
            </w:r>
            <w:r w:rsidRPr="00292842">
              <w:t>常熟</w:t>
            </w:r>
            <w:r w:rsidRPr="00292842">
              <w:t>)</w:t>
            </w:r>
            <w:r w:rsidRPr="00292842">
              <w:t>有限公司</w:t>
            </w:r>
          </w:p>
        </w:tc>
        <w:tc>
          <w:tcPr>
            <w:tcW w:w="631" w:type="pct"/>
            <w:tcBorders>
              <w:tl2br w:val="nil"/>
              <w:tr2bl w:val="nil"/>
            </w:tcBorders>
            <w:vAlign w:val="center"/>
          </w:tcPr>
          <w:p w14:paraId="7C43C5B0" w14:textId="77777777" w:rsidR="001036EC" w:rsidRPr="00292842" w:rsidRDefault="00000000">
            <w:pPr>
              <w:pStyle w:val="tc9"/>
            </w:pPr>
            <w:r w:rsidRPr="00292842">
              <w:rPr>
                <w:rFonts w:hint="eastAsia"/>
              </w:rPr>
              <w:t xml:space="preserve">3501.59 </w:t>
            </w:r>
          </w:p>
        </w:tc>
        <w:tc>
          <w:tcPr>
            <w:tcW w:w="564" w:type="pct"/>
            <w:tcBorders>
              <w:tl2br w:val="nil"/>
              <w:tr2bl w:val="nil"/>
            </w:tcBorders>
            <w:vAlign w:val="center"/>
          </w:tcPr>
          <w:p w14:paraId="4F03F52F" w14:textId="77777777" w:rsidR="001036EC" w:rsidRPr="00292842" w:rsidRDefault="00000000">
            <w:pPr>
              <w:pStyle w:val="tc9"/>
            </w:pPr>
            <w:r w:rsidRPr="00292842">
              <w:rPr>
                <w:rFonts w:hint="eastAsia"/>
              </w:rPr>
              <w:t xml:space="preserve">2498.21 </w:t>
            </w:r>
          </w:p>
        </w:tc>
        <w:tc>
          <w:tcPr>
            <w:tcW w:w="896" w:type="pct"/>
            <w:tcBorders>
              <w:tl2br w:val="nil"/>
              <w:tr2bl w:val="nil"/>
            </w:tcBorders>
            <w:vAlign w:val="center"/>
          </w:tcPr>
          <w:p w14:paraId="65E1FCD7" w14:textId="77777777" w:rsidR="001036EC" w:rsidRPr="00292842" w:rsidRDefault="00000000">
            <w:pPr>
              <w:pStyle w:val="tc9"/>
            </w:pPr>
            <w:r w:rsidRPr="00292842">
              <w:rPr>
                <w:rFonts w:hint="eastAsia"/>
              </w:rPr>
              <w:t xml:space="preserve">484.58 </w:t>
            </w:r>
          </w:p>
        </w:tc>
        <w:tc>
          <w:tcPr>
            <w:tcW w:w="816" w:type="pct"/>
            <w:tcBorders>
              <w:tl2br w:val="nil"/>
              <w:tr2bl w:val="nil"/>
            </w:tcBorders>
            <w:vAlign w:val="center"/>
          </w:tcPr>
          <w:p w14:paraId="29ADAC1C" w14:textId="77777777" w:rsidR="001036EC" w:rsidRPr="00292842" w:rsidRDefault="00000000">
            <w:pPr>
              <w:pStyle w:val="tc9"/>
            </w:pPr>
            <w:r w:rsidRPr="00292842">
              <w:rPr>
                <w:rFonts w:hint="eastAsia"/>
              </w:rPr>
              <w:t xml:space="preserve">518.80 </w:t>
            </w:r>
          </w:p>
        </w:tc>
        <w:tc>
          <w:tcPr>
            <w:tcW w:w="895" w:type="pct"/>
            <w:tcBorders>
              <w:tl2br w:val="nil"/>
              <w:tr2bl w:val="nil"/>
            </w:tcBorders>
            <w:vAlign w:val="center"/>
          </w:tcPr>
          <w:p w14:paraId="06B06626" w14:textId="77777777" w:rsidR="001036EC" w:rsidRPr="00292842" w:rsidRDefault="00000000">
            <w:pPr>
              <w:pStyle w:val="tc9"/>
            </w:pPr>
            <w:r w:rsidRPr="00292842">
              <w:rPr>
                <w:rFonts w:hint="eastAsia"/>
              </w:rPr>
              <w:t>0</w:t>
            </w:r>
          </w:p>
        </w:tc>
      </w:tr>
      <w:tr w:rsidR="001036EC" w:rsidRPr="00292842" w14:paraId="785E7F41" w14:textId="77777777">
        <w:trPr>
          <w:trHeight w:val="285"/>
        </w:trPr>
        <w:tc>
          <w:tcPr>
            <w:tcW w:w="299" w:type="pct"/>
            <w:tcBorders>
              <w:tl2br w:val="nil"/>
              <w:tr2bl w:val="nil"/>
            </w:tcBorders>
            <w:noWrap/>
            <w:vAlign w:val="center"/>
          </w:tcPr>
          <w:p w14:paraId="3FC397A6" w14:textId="77777777" w:rsidR="001036EC" w:rsidRPr="00292842" w:rsidRDefault="00000000">
            <w:pPr>
              <w:pStyle w:val="tc9"/>
            </w:pPr>
            <w:r w:rsidRPr="00292842">
              <w:rPr>
                <w:rFonts w:hint="eastAsia"/>
              </w:rPr>
              <w:t>96</w:t>
            </w:r>
          </w:p>
        </w:tc>
        <w:tc>
          <w:tcPr>
            <w:tcW w:w="895" w:type="pct"/>
            <w:tcBorders>
              <w:tl2br w:val="nil"/>
              <w:tr2bl w:val="nil"/>
            </w:tcBorders>
            <w:vAlign w:val="center"/>
          </w:tcPr>
          <w:p w14:paraId="4D9DA002" w14:textId="77777777" w:rsidR="001036EC" w:rsidRPr="00292842" w:rsidRDefault="00000000">
            <w:pPr>
              <w:pStyle w:val="tc9"/>
            </w:pPr>
            <w:r w:rsidRPr="00292842">
              <w:t>富达铝业</w:t>
            </w:r>
            <w:r w:rsidRPr="00292842">
              <w:t>(</w:t>
            </w:r>
            <w:r w:rsidRPr="00292842">
              <w:t>常熟</w:t>
            </w:r>
            <w:r w:rsidRPr="00292842">
              <w:t>)</w:t>
            </w:r>
            <w:r w:rsidRPr="00292842">
              <w:t>有限公司</w:t>
            </w:r>
          </w:p>
        </w:tc>
        <w:tc>
          <w:tcPr>
            <w:tcW w:w="631" w:type="pct"/>
            <w:tcBorders>
              <w:tl2br w:val="nil"/>
              <w:tr2bl w:val="nil"/>
            </w:tcBorders>
            <w:vAlign w:val="center"/>
          </w:tcPr>
          <w:p w14:paraId="33104B5D" w14:textId="77777777" w:rsidR="001036EC" w:rsidRPr="00292842" w:rsidRDefault="00000000">
            <w:pPr>
              <w:pStyle w:val="tc9"/>
            </w:pPr>
            <w:r w:rsidRPr="00292842">
              <w:rPr>
                <w:rFonts w:hint="eastAsia"/>
              </w:rPr>
              <w:t xml:space="preserve">1.50 </w:t>
            </w:r>
          </w:p>
        </w:tc>
        <w:tc>
          <w:tcPr>
            <w:tcW w:w="564" w:type="pct"/>
            <w:tcBorders>
              <w:tl2br w:val="nil"/>
              <w:tr2bl w:val="nil"/>
            </w:tcBorders>
            <w:vAlign w:val="center"/>
          </w:tcPr>
          <w:p w14:paraId="1327F213" w14:textId="77777777" w:rsidR="001036EC" w:rsidRPr="00292842" w:rsidRDefault="00000000">
            <w:pPr>
              <w:pStyle w:val="tc9"/>
            </w:pPr>
            <w:r w:rsidRPr="00292842">
              <w:rPr>
                <w:rFonts w:hint="eastAsia"/>
              </w:rPr>
              <w:t xml:space="preserve">1.50 </w:t>
            </w:r>
          </w:p>
        </w:tc>
        <w:tc>
          <w:tcPr>
            <w:tcW w:w="896" w:type="pct"/>
            <w:tcBorders>
              <w:tl2br w:val="nil"/>
              <w:tr2bl w:val="nil"/>
            </w:tcBorders>
            <w:vAlign w:val="center"/>
          </w:tcPr>
          <w:p w14:paraId="7E7E7AB8" w14:textId="77777777" w:rsidR="001036EC" w:rsidRPr="00292842" w:rsidRDefault="001036EC">
            <w:pPr>
              <w:pStyle w:val="tc9"/>
            </w:pPr>
          </w:p>
        </w:tc>
        <w:tc>
          <w:tcPr>
            <w:tcW w:w="816" w:type="pct"/>
            <w:tcBorders>
              <w:tl2br w:val="nil"/>
              <w:tr2bl w:val="nil"/>
            </w:tcBorders>
            <w:vAlign w:val="center"/>
          </w:tcPr>
          <w:p w14:paraId="5536F169" w14:textId="77777777" w:rsidR="001036EC" w:rsidRPr="00292842" w:rsidRDefault="001036EC">
            <w:pPr>
              <w:pStyle w:val="tc9"/>
            </w:pPr>
          </w:p>
        </w:tc>
        <w:tc>
          <w:tcPr>
            <w:tcW w:w="895" w:type="pct"/>
            <w:tcBorders>
              <w:tl2br w:val="nil"/>
              <w:tr2bl w:val="nil"/>
            </w:tcBorders>
            <w:vAlign w:val="center"/>
          </w:tcPr>
          <w:p w14:paraId="37D819B1" w14:textId="77777777" w:rsidR="001036EC" w:rsidRPr="00292842" w:rsidRDefault="00000000">
            <w:pPr>
              <w:pStyle w:val="tc9"/>
            </w:pPr>
            <w:r w:rsidRPr="00292842">
              <w:rPr>
                <w:rFonts w:hint="eastAsia"/>
              </w:rPr>
              <w:t>0</w:t>
            </w:r>
          </w:p>
        </w:tc>
      </w:tr>
      <w:tr w:rsidR="001036EC" w:rsidRPr="00292842" w14:paraId="412B0F21" w14:textId="77777777">
        <w:trPr>
          <w:trHeight w:val="570"/>
        </w:trPr>
        <w:tc>
          <w:tcPr>
            <w:tcW w:w="299" w:type="pct"/>
            <w:tcBorders>
              <w:tl2br w:val="nil"/>
              <w:tr2bl w:val="nil"/>
            </w:tcBorders>
            <w:noWrap/>
            <w:vAlign w:val="center"/>
          </w:tcPr>
          <w:p w14:paraId="5C44C64A" w14:textId="77777777" w:rsidR="001036EC" w:rsidRPr="00292842" w:rsidRDefault="00000000">
            <w:pPr>
              <w:pStyle w:val="tc9"/>
            </w:pPr>
            <w:r w:rsidRPr="00292842">
              <w:rPr>
                <w:rFonts w:hint="eastAsia"/>
              </w:rPr>
              <w:t>97</w:t>
            </w:r>
          </w:p>
        </w:tc>
        <w:tc>
          <w:tcPr>
            <w:tcW w:w="895" w:type="pct"/>
            <w:tcBorders>
              <w:tl2br w:val="nil"/>
              <w:tr2bl w:val="nil"/>
            </w:tcBorders>
            <w:vAlign w:val="center"/>
          </w:tcPr>
          <w:p w14:paraId="5577F174" w14:textId="77777777" w:rsidR="001036EC" w:rsidRPr="00292842" w:rsidRDefault="00000000">
            <w:pPr>
              <w:pStyle w:val="tc9"/>
            </w:pPr>
            <w:r w:rsidRPr="00292842">
              <w:t>欧德克斯机械工业</w:t>
            </w:r>
            <w:r w:rsidRPr="00292842">
              <w:t>(</w:t>
            </w:r>
            <w:r w:rsidRPr="00292842">
              <w:t>常熟</w:t>
            </w:r>
            <w:r w:rsidRPr="00292842">
              <w:t>)</w:t>
            </w:r>
            <w:r w:rsidRPr="00292842">
              <w:t>有限公司</w:t>
            </w:r>
          </w:p>
        </w:tc>
        <w:tc>
          <w:tcPr>
            <w:tcW w:w="631" w:type="pct"/>
            <w:tcBorders>
              <w:tl2br w:val="nil"/>
              <w:tr2bl w:val="nil"/>
            </w:tcBorders>
            <w:vAlign w:val="center"/>
          </w:tcPr>
          <w:p w14:paraId="7576D08B" w14:textId="77777777" w:rsidR="001036EC" w:rsidRPr="00292842" w:rsidRDefault="00000000">
            <w:pPr>
              <w:pStyle w:val="tc9"/>
            </w:pPr>
            <w:r w:rsidRPr="00292842">
              <w:rPr>
                <w:rFonts w:hint="eastAsia"/>
              </w:rPr>
              <w:t xml:space="preserve">967.00 </w:t>
            </w:r>
          </w:p>
        </w:tc>
        <w:tc>
          <w:tcPr>
            <w:tcW w:w="564" w:type="pct"/>
            <w:tcBorders>
              <w:tl2br w:val="nil"/>
              <w:tr2bl w:val="nil"/>
            </w:tcBorders>
            <w:vAlign w:val="center"/>
          </w:tcPr>
          <w:p w14:paraId="6A2B69CB" w14:textId="77777777" w:rsidR="001036EC" w:rsidRPr="00292842" w:rsidRDefault="00000000">
            <w:pPr>
              <w:pStyle w:val="tc9"/>
            </w:pPr>
            <w:r w:rsidRPr="00292842">
              <w:rPr>
                <w:rFonts w:hint="eastAsia"/>
              </w:rPr>
              <w:t xml:space="preserve">967.00 </w:t>
            </w:r>
          </w:p>
        </w:tc>
        <w:tc>
          <w:tcPr>
            <w:tcW w:w="896" w:type="pct"/>
            <w:tcBorders>
              <w:tl2br w:val="nil"/>
              <w:tr2bl w:val="nil"/>
            </w:tcBorders>
            <w:vAlign w:val="center"/>
          </w:tcPr>
          <w:p w14:paraId="1E866FFB" w14:textId="77777777" w:rsidR="001036EC" w:rsidRPr="00292842" w:rsidRDefault="001036EC">
            <w:pPr>
              <w:pStyle w:val="tc9"/>
            </w:pPr>
          </w:p>
        </w:tc>
        <w:tc>
          <w:tcPr>
            <w:tcW w:w="816" w:type="pct"/>
            <w:tcBorders>
              <w:tl2br w:val="nil"/>
              <w:tr2bl w:val="nil"/>
            </w:tcBorders>
            <w:vAlign w:val="center"/>
          </w:tcPr>
          <w:p w14:paraId="2682C4DB" w14:textId="77777777" w:rsidR="001036EC" w:rsidRPr="00292842" w:rsidRDefault="001036EC">
            <w:pPr>
              <w:pStyle w:val="tc9"/>
            </w:pPr>
          </w:p>
        </w:tc>
        <w:tc>
          <w:tcPr>
            <w:tcW w:w="895" w:type="pct"/>
            <w:tcBorders>
              <w:tl2br w:val="nil"/>
              <w:tr2bl w:val="nil"/>
            </w:tcBorders>
            <w:vAlign w:val="center"/>
          </w:tcPr>
          <w:p w14:paraId="01C6C2C7" w14:textId="77777777" w:rsidR="001036EC" w:rsidRPr="00292842" w:rsidRDefault="00000000">
            <w:pPr>
              <w:pStyle w:val="tc9"/>
            </w:pPr>
            <w:r w:rsidRPr="00292842">
              <w:rPr>
                <w:rFonts w:hint="eastAsia"/>
              </w:rPr>
              <w:t>0</w:t>
            </w:r>
          </w:p>
        </w:tc>
      </w:tr>
      <w:tr w:rsidR="001036EC" w:rsidRPr="00292842" w14:paraId="1819C397" w14:textId="77777777">
        <w:trPr>
          <w:trHeight w:val="570"/>
        </w:trPr>
        <w:tc>
          <w:tcPr>
            <w:tcW w:w="299" w:type="pct"/>
            <w:tcBorders>
              <w:tl2br w:val="nil"/>
              <w:tr2bl w:val="nil"/>
            </w:tcBorders>
            <w:noWrap/>
            <w:vAlign w:val="center"/>
          </w:tcPr>
          <w:p w14:paraId="2BF03FBB" w14:textId="77777777" w:rsidR="001036EC" w:rsidRPr="00292842" w:rsidRDefault="00000000">
            <w:pPr>
              <w:pStyle w:val="tc9"/>
            </w:pPr>
            <w:r w:rsidRPr="00292842">
              <w:rPr>
                <w:rFonts w:hint="eastAsia"/>
              </w:rPr>
              <w:t>98</w:t>
            </w:r>
          </w:p>
        </w:tc>
        <w:tc>
          <w:tcPr>
            <w:tcW w:w="895" w:type="pct"/>
            <w:tcBorders>
              <w:tl2br w:val="nil"/>
              <w:tr2bl w:val="nil"/>
            </w:tcBorders>
            <w:vAlign w:val="center"/>
          </w:tcPr>
          <w:p w14:paraId="3AC9B224" w14:textId="77777777" w:rsidR="001036EC" w:rsidRPr="00292842" w:rsidRDefault="00000000">
            <w:pPr>
              <w:pStyle w:val="tc9"/>
            </w:pPr>
            <w:proofErr w:type="gramStart"/>
            <w:r w:rsidRPr="00292842">
              <w:t>东罐</w:t>
            </w:r>
            <w:proofErr w:type="gramEnd"/>
            <w:r w:rsidRPr="00292842">
              <w:t>(</w:t>
            </w:r>
            <w:r w:rsidRPr="00292842">
              <w:t>常熟</w:t>
            </w:r>
            <w:r w:rsidRPr="00292842">
              <w:t>)</w:t>
            </w:r>
            <w:r w:rsidRPr="00292842">
              <w:t>高科技容器有限公司</w:t>
            </w:r>
          </w:p>
        </w:tc>
        <w:tc>
          <w:tcPr>
            <w:tcW w:w="631" w:type="pct"/>
            <w:tcBorders>
              <w:tl2br w:val="nil"/>
              <w:tr2bl w:val="nil"/>
            </w:tcBorders>
            <w:vAlign w:val="center"/>
          </w:tcPr>
          <w:p w14:paraId="66C3D44F" w14:textId="77777777" w:rsidR="001036EC" w:rsidRPr="00292842" w:rsidRDefault="00000000">
            <w:pPr>
              <w:pStyle w:val="tc9"/>
            </w:pPr>
            <w:r w:rsidRPr="00292842">
              <w:rPr>
                <w:rFonts w:hint="eastAsia"/>
              </w:rPr>
              <w:t xml:space="preserve">46.00 </w:t>
            </w:r>
          </w:p>
        </w:tc>
        <w:tc>
          <w:tcPr>
            <w:tcW w:w="564" w:type="pct"/>
            <w:tcBorders>
              <w:tl2br w:val="nil"/>
              <w:tr2bl w:val="nil"/>
            </w:tcBorders>
            <w:vAlign w:val="center"/>
          </w:tcPr>
          <w:p w14:paraId="01B4D49D" w14:textId="77777777" w:rsidR="001036EC" w:rsidRPr="00292842" w:rsidRDefault="00000000">
            <w:pPr>
              <w:pStyle w:val="tc9"/>
            </w:pPr>
            <w:r w:rsidRPr="00292842">
              <w:rPr>
                <w:rFonts w:hint="eastAsia"/>
              </w:rPr>
              <w:t xml:space="preserve">46.00 </w:t>
            </w:r>
          </w:p>
        </w:tc>
        <w:tc>
          <w:tcPr>
            <w:tcW w:w="896" w:type="pct"/>
            <w:tcBorders>
              <w:tl2br w:val="nil"/>
              <w:tr2bl w:val="nil"/>
            </w:tcBorders>
            <w:vAlign w:val="center"/>
          </w:tcPr>
          <w:p w14:paraId="114D2C75" w14:textId="77777777" w:rsidR="001036EC" w:rsidRPr="00292842" w:rsidRDefault="001036EC">
            <w:pPr>
              <w:pStyle w:val="tc9"/>
            </w:pPr>
          </w:p>
        </w:tc>
        <w:tc>
          <w:tcPr>
            <w:tcW w:w="816" w:type="pct"/>
            <w:tcBorders>
              <w:tl2br w:val="nil"/>
              <w:tr2bl w:val="nil"/>
            </w:tcBorders>
            <w:vAlign w:val="center"/>
          </w:tcPr>
          <w:p w14:paraId="58AF386E" w14:textId="77777777" w:rsidR="001036EC" w:rsidRPr="00292842" w:rsidRDefault="001036EC">
            <w:pPr>
              <w:pStyle w:val="tc9"/>
            </w:pPr>
          </w:p>
        </w:tc>
        <w:tc>
          <w:tcPr>
            <w:tcW w:w="895" w:type="pct"/>
            <w:tcBorders>
              <w:tl2br w:val="nil"/>
              <w:tr2bl w:val="nil"/>
            </w:tcBorders>
            <w:vAlign w:val="center"/>
          </w:tcPr>
          <w:p w14:paraId="5514C015" w14:textId="77777777" w:rsidR="001036EC" w:rsidRPr="00292842" w:rsidRDefault="00000000">
            <w:pPr>
              <w:pStyle w:val="tc9"/>
            </w:pPr>
            <w:r w:rsidRPr="00292842">
              <w:rPr>
                <w:rFonts w:hint="eastAsia"/>
              </w:rPr>
              <w:t>0</w:t>
            </w:r>
          </w:p>
        </w:tc>
      </w:tr>
      <w:tr w:rsidR="001036EC" w:rsidRPr="00292842" w14:paraId="262E99FD" w14:textId="77777777">
        <w:trPr>
          <w:trHeight w:val="285"/>
        </w:trPr>
        <w:tc>
          <w:tcPr>
            <w:tcW w:w="299" w:type="pct"/>
            <w:tcBorders>
              <w:tl2br w:val="nil"/>
              <w:tr2bl w:val="nil"/>
            </w:tcBorders>
            <w:noWrap/>
            <w:vAlign w:val="center"/>
          </w:tcPr>
          <w:p w14:paraId="2F714927" w14:textId="77777777" w:rsidR="001036EC" w:rsidRPr="00292842" w:rsidRDefault="00000000">
            <w:pPr>
              <w:pStyle w:val="tc9"/>
            </w:pPr>
            <w:r w:rsidRPr="00292842">
              <w:rPr>
                <w:rFonts w:hint="eastAsia"/>
              </w:rPr>
              <w:t>99</w:t>
            </w:r>
          </w:p>
        </w:tc>
        <w:tc>
          <w:tcPr>
            <w:tcW w:w="895" w:type="pct"/>
            <w:tcBorders>
              <w:tl2br w:val="nil"/>
              <w:tr2bl w:val="nil"/>
            </w:tcBorders>
            <w:vAlign w:val="center"/>
          </w:tcPr>
          <w:p w14:paraId="28103A15" w14:textId="77777777" w:rsidR="001036EC" w:rsidRPr="00292842" w:rsidRDefault="00000000">
            <w:pPr>
              <w:pStyle w:val="tc9"/>
            </w:pPr>
            <w:r w:rsidRPr="00292842">
              <w:t>大陆汽车系统</w:t>
            </w:r>
            <w:r w:rsidRPr="00292842">
              <w:t>(</w:t>
            </w:r>
            <w:r w:rsidRPr="00292842">
              <w:t>常熟</w:t>
            </w:r>
            <w:r w:rsidRPr="00292842">
              <w:t>)</w:t>
            </w:r>
            <w:r w:rsidRPr="00292842">
              <w:t>有限公司</w:t>
            </w:r>
          </w:p>
        </w:tc>
        <w:tc>
          <w:tcPr>
            <w:tcW w:w="631" w:type="pct"/>
            <w:tcBorders>
              <w:tl2br w:val="nil"/>
              <w:tr2bl w:val="nil"/>
            </w:tcBorders>
            <w:vAlign w:val="center"/>
          </w:tcPr>
          <w:p w14:paraId="1190F419" w14:textId="77777777" w:rsidR="001036EC" w:rsidRPr="00292842" w:rsidRDefault="00000000">
            <w:pPr>
              <w:pStyle w:val="tc9"/>
            </w:pPr>
            <w:r w:rsidRPr="00292842">
              <w:rPr>
                <w:rFonts w:hint="eastAsia"/>
              </w:rPr>
              <w:t xml:space="preserve">604.18 </w:t>
            </w:r>
          </w:p>
        </w:tc>
        <w:tc>
          <w:tcPr>
            <w:tcW w:w="564" w:type="pct"/>
            <w:tcBorders>
              <w:tl2br w:val="nil"/>
              <w:tr2bl w:val="nil"/>
            </w:tcBorders>
            <w:vAlign w:val="center"/>
          </w:tcPr>
          <w:p w14:paraId="00F12CF7" w14:textId="77777777" w:rsidR="001036EC" w:rsidRPr="00292842" w:rsidRDefault="00000000">
            <w:pPr>
              <w:pStyle w:val="tc9"/>
            </w:pPr>
            <w:r w:rsidRPr="00292842">
              <w:rPr>
                <w:rFonts w:hint="eastAsia"/>
              </w:rPr>
              <w:t xml:space="preserve">604.18 </w:t>
            </w:r>
          </w:p>
        </w:tc>
        <w:tc>
          <w:tcPr>
            <w:tcW w:w="896" w:type="pct"/>
            <w:tcBorders>
              <w:tl2br w:val="nil"/>
              <w:tr2bl w:val="nil"/>
            </w:tcBorders>
            <w:vAlign w:val="center"/>
          </w:tcPr>
          <w:p w14:paraId="3F56B6F4" w14:textId="77777777" w:rsidR="001036EC" w:rsidRPr="00292842" w:rsidRDefault="001036EC">
            <w:pPr>
              <w:pStyle w:val="tc9"/>
            </w:pPr>
          </w:p>
        </w:tc>
        <w:tc>
          <w:tcPr>
            <w:tcW w:w="816" w:type="pct"/>
            <w:tcBorders>
              <w:tl2br w:val="nil"/>
              <w:tr2bl w:val="nil"/>
            </w:tcBorders>
            <w:vAlign w:val="center"/>
          </w:tcPr>
          <w:p w14:paraId="7CB58375" w14:textId="77777777" w:rsidR="001036EC" w:rsidRPr="00292842" w:rsidRDefault="001036EC">
            <w:pPr>
              <w:pStyle w:val="tc9"/>
            </w:pPr>
          </w:p>
        </w:tc>
        <w:tc>
          <w:tcPr>
            <w:tcW w:w="895" w:type="pct"/>
            <w:tcBorders>
              <w:tl2br w:val="nil"/>
              <w:tr2bl w:val="nil"/>
            </w:tcBorders>
            <w:vAlign w:val="center"/>
          </w:tcPr>
          <w:p w14:paraId="5A811C7C" w14:textId="77777777" w:rsidR="001036EC" w:rsidRPr="00292842" w:rsidRDefault="00000000">
            <w:pPr>
              <w:pStyle w:val="tc9"/>
            </w:pPr>
            <w:r w:rsidRPr="00292842">
              <w:rPr>
                <w:rFonts w:hint="eastAsia"/>
              </w:rPr>
              <w:t>0</w:t>
            </w:r>
          </w:p>
        </w:tc>
      </w:tr>
      <w:tr w:rsidR="001036EC" w:rsidRPr="00292842" w14:paraId="759CCF7B" w14:textId="77777777">
        <w:trPr>
          <w:trHeight w:val="285"/>
        </w:trPr>
        <w:tc>
          <w:tcPr>
            <w:tcW w:w="299" w:type="pct"/>
            <w:tcBorders>
              <w:tl2br w:val="nil"/>
              <w:tr2bl w:val="nil"/>
            </w:tcBorders>
            <w:noWrap/>
            <w:vAlign w:val="center"/>
          </w:tcPr>
          <w:p w14:paraId="64D649B0" w14:textId="77777777" w:rsidR="001036EC" w:rsidRPr="00292842" w:rsidRDefault="00000000">
            <w:pPr>
              <w:pStyle w:val="tc9"/>
            </w:pPr>
            <w:r w:rsidRPr="00292842">
              <w:rPr>
                <w:rFonts w:hint="eastAsia"/>
              </w:rPr>
              <w:t>100</w:t>
            </w:r>
          </w:p>
        </w:tc>
        <w:tc>
          <w:tcPr>
            <w:tcW w:w="895" w:type="pct"/>
            <w:tcBorders>
              <w:tl2br w:val="nil"/>
              <w:tr2bl w:val="nil"/>
            </w:tcBorders>
            <w:vAlign w:val="center"/>
          </w:tcPr>
          <w:p w14:paraId="0BD5C96B" w14:textId="77777777" w:rsidR="001036EC" w:rsidRPr="00292842" w:rsidRDefault="00000000">
            <w:pPr>
              <w:pStyle w:val="tc9"/>
            </w:pPr>
            <w:r w:rsidRPr="00292842">
              <w:rPr>
                <w:rFonts w:hint="eastAsia"/>
              </w:rPr>
              <w:t>常熟恩斯克轴承有限公司</w:t>
            </w:r>
          </w:p>
        </w:tc>
        <w:tc>
          <w:tcPr>
            <w:tcW w:w="631" w:type="pct"/>
            <w:tcBorders>
              <w:tl2br w:val="nil"/>
              <w:tr2bl w:val="nil"/>
            </w:tcBorders>
            <w:vAlign w:val="center"/>
          </w:tcPr>
          <w:p w14:paraId="239CD79A" w14:textId="77777777" w:rsidR="001036EC" w:rsidRPr="00292842" w:rsidRDefault="00000000">
            <w:pPr>
              <w:pStyle w:val="tc9"/>
            </w:pPr>
            <w:r w:rsidRPr="00292842">
              <w:rPr>
                <w:rFonts w:hint="eastAsia"/>
              </w:rPr>
              <w:t xml:space="preserve">1828.00 </w:t>
            </w:r>
          </w:p>
        </w:tc>
        <w:tc>
          <w:tcPr>
            <w:tcW w:w="564" w:type="pct"/>
            <w:tcBorders>
              <w:tl2br w:val="nil"/>
              <w:tr2bl w:val="nil"/>
            </w:tcBorders>
            <w:vAlign w:val="center"/>
          </w:tcPr>
          <w:p w14:paraId="5307FE98" w14:textId="77777777" w:rsidR="001036EC" w:rsidRPr="00292842" w:rsidRDefault="00000000">
            <w:pPr>
              <w:pStyle w:val="tc9"/>
            </w:pPr>
            <w:r w:rsidRPr="00292842">
              <w:rPr>
                <w:rFonts w:hint="eastAsia"/>
              </w:rPr>
              <w:t xml:space="preserve">1828.00 </w:t>
            </w:r>
          </w:p>
        </w:tc>
        <w:tc>
          <w:tcPr>
            <w:tcW w:w="896" w:type="pct"/>
            <w:tcBorders>
              <w:tl2br w:val="nil"/>
              <w:tr2bl w:val="nil"/>
            </w:tcBorders>
            <w:vAlign w:val="center"/>
          </w:tcPr>
          <w:p w14:paraId="74BEEA47" w14:textId="77777777" w:rsidR="001036EC" w:rsidRPr="00292842" w:rsidRDefault="001036EC">
            <w:pPr>
              <w:pStyle w:val="tc9"/>
            </w:pPr>
          </w:p>
        </w:tc>
        <w:tc>
          <w:tcPr>
            <w:tcW w:w="816" w:type="pct"/>
            <w:tcBorders>
              <w:tl2br w:val="nil"/>
              <w:tr2bl w:val="nil"/>
            </w:tcBorders>
            <w:vAlign w:val="center"/>
          </w:tcPr>
          <w:p w14:paraId="5B2E968F" w14:textId="77777777" w:rsidR="001036EC" w:rsidRPr="00292842" w:rsidRDefault="001036EC">
            <w:pPr>
              <w:pStyle w:val="tc9"/>
            </w:pPr>
          </w:p>
        </w:tc>
        <w:tc>
          <w:tcPr>
            <w:tcW w:w="895" w:type="pct"/>
            <w:tcBorders>
              <w:tl2br w:val="nil"/>
              <w:tr2bl w:val="nil"/>
            </w:tcBorders>
            <w:vAlign w:val="center"/>
          </w:tcPr>
          <w:p w14:paraId="2552D407" w14:textId="77777777" w:rsidR="001036EC" w:rsidRPr="00292842" w:rsidRDefault="00000000">
            <w:pPr>
              <w:pStyle w:val="tc9"/>
            </w:pPr>
            <w:r w:rsidRPr="00292842">
              <w:rPr>
                <w:rFonts w:hint="eastAsia"/>
              </w:rPr>
              <w:t>0</w:t>
            </w:r>
          </w:p>
        </w:tc>
      </w:tr>
      <w:tr w:rsidR="001036EC" w:rsidRPr="00292842" w14:paraId="765D5AF0" w14:textId="77777777">
        <w:trPr>
          <w:trHeight w:val="285"/>
        </w:trPr>
        <w:tc>
          <w:tcPr>
            <w:tcW w:w="299" w:type="pct"/>
            <w:tcBorders>
              <w:tl2br w:val="nil"/>
              <w:tr2bl w:val="nil"/>
            </w:tcBorders>
            <w:noWrap/>
            <w:vAlign w:val="center"/>
          </w:tcPr>
          <w:p w14:paraId="1BD091B4" w14:textId="77777777" w:rsidR="001036EC" w:rsidRPr="00292842" w:rsidRDefault="00000000">
            <w:pPr>
              <w:pStyle w:val="tc9"/>
            </w:pPr>
            <w:r w:rsidRPr="00292842">
              <w:rPr>
                <w:rFonts w:hint="eastAsia"/>
              </w:rPr>
              <w:t>101</w:t>
            </w:r>
          </w:p>
        </w:tc>
        <w:tc>
          <w:tcPr>
            <w:tcW w:w="895" w:type="pct"/>
            <w:tcBorders>
              <w:tl2br w:val="nil"/>
              <w:tr2bl w:val="nil"/>
            </w:tcBorders>
            <w:vAlign w:val="center"/>
          </w:tcPr>
          <w:p w14:paraId="2B726F26" w14:textId="77777777" w:rsidR="001036EC" w:rsidRPr="00292842" w:rsidRDefault="00000000">
            <w:pPr>
              <w:pStyle w:val="tc9"/>
            </w:pPr>
            <w:r w:rsidRPr="00292842">
              <w:t>华成精密模具</w:t>
            </w:r>
            <w:r w:rsidRPr="00292842">
              <w:t>(</w:t>
            </w:r>
            <w:r w:rsidRPr="00292842">
              <w:t>常熟</w:t>
            </w:r>
            <w:r w:rsidRPr="00292842">
              <w:t>)</w:t>
            </w:r>
            <w:r w:rsidRPr="00292842">
              <w:t>有限公司</w:t>
            </w:r>
          </w:p>
        </w:tc>
        <w:tc>
          <w:tcPr>
            <w:tcW w:w="631" w:type="pct"/>
            <w:tcBorders>
              <w:tl2br w:val="nil"/>
              <w:tr2bl w:val="nil"/>
            </w:tcBorders>
            <w:vAlign w:val="center"/>
          </w:tcPr>
          <w:p w14:paraId="601EC697" w14:textId="77777777" w:rsidR="001036EC" w:rsidRPr="00292842" w:rsidRDefault="00000000">
            <w:pPr>
              <w:pStyle w:val="tc9"/>
            </w:pPr>
            <w:r w:rsidRPr="00292842">
              <w:rPr>
                <w:rFonts w:hint="eastAsia"/>
              </w:rPr>
              <w:t xml:space="preserve">3.24 </w:t>
            </w:r>
          </w:p>
        </w:tc>
        <w:tc>
          <w:tcPr>
            <w:tcW w:w="564" w:type="pct"/>
            <w:tcBorders>
              <w:tl2br w:val="nil"/>
              <w:tr2bl w:val="nil"/>
            </w:tcBorders>
            <w:vAlign w:val="center"/>
          </w:tcPr>
          <w:p w14:paraId="17B57B21" w14:textId="77777777" w:rsidR="001036EC" w:rsidRPr="00292842" w:rsidRDefault="00000000">
            <w:pPr>
              <w:pStyle w:val="tc9"/>
            </w:pPr>
            <w:r w:rsidRPr="00292842">
              <w:rPr>
                <w:rFonts w:hint="eastAsia"/>
              </w:rPr>
              <w:t xml:space="preserve">3.24 </w:t>
            </w:r>
          </w:p>
        </w:tc>
        <w:tc>
          <w:tcPr>
            <w:tcW w:w="896" w:type="pct"/>
            <w:tcBorders>
              <w:tl2br w:val="nil"/>
              <w:tr2bl w:val="nil"/>
            </w:tcBorders>
            <w:vAlign w:val="center"/>
          </w:tcPr>
          <w:p w14:paraId="28416686" w14:textId="77777777" w:rsidR="001036EC" w:rsidRPr="00292842" w:rsidRDefault="001036EC">
            <w:pPr>
              <w:pStyle w:val="tc9"/>
            </w:pPr>
          </w:p>
        </w:tc>
        <w:tc>
          <w:tcPr>
            <w:tcW w:w="816" w:type="pct"/>
            <w:tcBorders>
              <w:tl2br w:val="nil"/>
              <w:tr2bl w:val="nil"/>
            </w:tcBorders>
            <w:vAlign w:val="center"/>
          </w:tcPr>
          <w:p w14:paraId="7006EBBB" w14:textId="77777777" w:rsidR="001036EC" w:rsidRPr="00292842" w:rsidRDefault="001036EC">
            <w:pPr>
              <w:pStyle w:val="tc9"/>
            </w:pPr>
          </w:p>
        </w:tc>
        <w:tc>
          <w:tcPr>
            <w:tcW w:w="895" w:type="pct"/>
            <w:tcBorders>
              <w:tl2br w:val="nil"/>
              <w:tr2bl w:val="nil"/>
            </w:tcBorders>
            <w:vAlign w:val="center"/>
          </w:tcPr>
          <w:p w14:paraId="548E68F5" w14:textId="77777777" w:rsidR="001036EC" w:rsidRPr="00292842" w:rsidRDefault="00000000">
            <w:pPr>
              <w:pStyle w:val="tc9"/>
            </w:pPr>
            <w:r w:rsidRPr="00292842">
              <w:rPr>
                <w:rFonts w:hint="eastAsia"/>
              </w:rPr>
              <w:t>0</w:t>
            </w:r>
          </w:p>
        </w:tc>
      </w:tr>
      <w:tr w:rsidR="001036EC" w:rsidRPr="00292842" w14:paraId="1586C9D3" w14:textId="77777777">
        <w:trPr>
          <w:trHeight w:val="285"/>
        </w:trPr>
        <w:tc>
          <w:tcPr>
            <w:tcW w:w="299" w:type="pct"/>
            <w:tcBorders>
              <w:tl2br w:val="nil"/>
              <w:tr2bl w:val="nil"/>
            </w:tcBorders>
            <w:noWrap/>
            <w:vAlign w:val="center"/>
          </w:tcPr>
          <w:p w14:paraId="7676A484" w14:textId="77777777" w:rsidR="001036EC" w:rsidRPr="00292842" w:rsidRDefault="00000000">
            <w:pPr>
              <w:pStyle w:val="tc9"/>
            </w:pPr>
            <w:r w:rsidRPr="00292842">
              <w:rPr>
                <w:rFonts w:hint="eastAsia"/>
              </w:rPr>
              <w:t>102</w:t>
            </w:r>
          </w:p>
        </w:tc>
        <w:tc>
          <w:tcPr>
            <w:tcW w:w="895" w:type="pct"/>
            <w:tcBorders>
              <w:tl2br w:val="nil"/>
              <w:tr2bl w:val="nil"/>
            </w:tcBorders>
            <w:vAlign w:val="center"/>
          </w:tcPr>
          <w:p w14:paraId="40925B8E" w14:textId="77777777" w:rsidR="001036EC" w:rsidRPr="00292842" w:rsidRDefault="00000000">
            <w:pPr>
              <w:pStyle w:val="tc9"/>
            </w:pPr>
            <w:r w:rsidRPr="00292842">
              <w:rPr>
                <w:rFonts w:hint="eastAsia"/>
              </w:rPr>
              <w:t>常熟</w:t>
            </w:r>
            <w:proofErr w:type="gramStart"/>
            <w:r w:rsidRPr="00292842">
              <w:rPr>
                <w:rFonts w:hint="eastAsia"/>
              </w:rPr>
              <w:t>市启弘</w:t>
            </w:r>
            <w:proofErr w:type="gramEnd"/>
            <w:r w:rsidRPr="00292842">
              <w:rPr>
                <w:rFonts w:hint="eastAsia"/>
              </w:rPr>
              <w:t>纺织实业有限公司</w:t>
            </w:r>
          </w:p>
        </w:tc>
        <w:tc>
          <w:tcPr>
            <w:tcW w:w="631" w:type="pct"/>
            <w:tcBorders>
              <w:tl2br w:val="nil"/>
              <w:tr2bl w:val="nil"/>
            </w:tcBorders>
            <w:vAlign w:val="center"/>
          </w:tcPr>
          <w:p w14:paraId="49CF3D50" w14:textId="77777777" w:rsidR="001036EC" w:rsidRPr="00292842" w:rsidRDefault="00000000">
            <w:pPr>
              <w:pStyle w:val="tc9"/>
            </w:pPr>
            <w:r w:rsidRPr="00292842">
              <w:rPr>
                <w:rFonts w:hint="eastAsia"/>
              </w:rPr>
              <w:t xml:space="preserve">15.00 </w:t>
            </w:r>
          </w:p>
        </w:tc>
        <w:tc>
          <w:tcPr>
            <w:tcW w:w="564" w:type="pct"/>
            <w:tcBorders>
              <w:tl2br w:val="nil"/>
              <w:tr2bl w:val="nil"/>
            </w:tcBorders>
            <w:vAlign w:val="center"/>
          </w:tcPr>
          <w:p w14:paraId="2E700107" w14:textId="77777777" w:rsidR="001036EC" w:rsidRPr="00292842" w:rsidRDefault="00000000">
            <w:pPr>
              <w:pStyle w:val="tc9"/>
            </w:pPr>
            <w:r w:rsidRPr="00292842">
              <w:rPr>
                <w:rFonts w:hint="eastAsia"/>
              </w:rPr>
              <w:t xml:space="preserve">15.00 </w:t>
            </w:r>
          </w:p>
        </w:tc>
        <w:tc>
          <w:tcPr>
            <w:tcW w:w="896" w:type="pct"/>
            <w:tcBorders>
              <w:tl2br w:val="nil"/>
              <w:tr2bl w:val="nil"/>
            </w:tcBorders>
            <w:vAlign w:val="center"/>
          </w:tcPr>
          <w:p w14:paraId="19E430A7" w14:textId="77777777" w:rsidR="001036EC" w:rsidRPr="00292842" w:rsidRDefault="001036EC">
            <w:pPr>
              <w:pStyle w:val="tc9"/>
            </w:pPr>
          </w:p>
        </w:tc>
        <w:tc>
          <w:tcPr>
            <w:tcW w:w="816" w:type="pct"/>
            <w:tcBorders>
              <w:tl2br w:val="nil"/>
              <w:tr2bl w:val="nil"/>
            </w:tcBorders>
            <w:vAlign w:val="center"/>
          </w:tcPr>
          <w:p w14:paraId="622B389A" w14:textId="77777777" w:rsidR="001036EC" w:rsidRPr="00292842" w:rsidRDefault="001036EC">
            <w:pPr>
              <w:pStyle w:val="tc9"/>
            </w:pPr>
          </w:p>
        </w:tc>
        <w:tc>
          <w:tcPr>
            <w:tcW w:w="895" w:type="pct"/>
            <w:tcBorders>
              <w:tl2br w:val="nil"/>
              <w:tr2bl w:val="nil"/>
            </w:tcBorders>
            <w:vAlign w:val="center"/>
          </w:tcPr>
          <w:p w14:paraId="2F276628" w14:textId="77777777" w:rsidR="001036EC" w:rsidRPr="00292842" w:rsidRDefault="00000000">
            <w:pPr>
              <w:pStyle w:val="tc9"/>
            </w:pPr>
            <w:r w:rsidRPr="00292842">
              <w:rPr>
                <w:rFonts w:hint="eastAsia"/>
              </w:rPr>
              <w:t>0</w:t>
            </w:r>
          </w:p>
        </w:tc>
      </w:tr>
      <w:tr w:rsidR="001036EC" w:rsidRPr="00292842" w14:paraId="28CF8BBD" w14:textId="77777777">
        <w:trPr>
          <w:trHeight w:val="285"/>
        </w:trPr>
        <w:tc>
          <w:tcPr>
            <w:tcW w:w="299" w:type="pct"/>
            <w:tcBorders>
              <w:tl2br w:val="nil"/>
              <w:tr2bl w:val="nil"/>
            </w:tcBorders>
            <w:noWrap/>
            <w:vAlign w:val="center"/>
          </w:tcPr>
          <w:p w14:paraId="6EF96D74" w14:textId="77777777" w:rsidR="001036EC" w:rsidRPr="00292842" w:rsidRDefault="00000000">
            <w:pPr>
              <w:pStyle w:val="tc9"/>
            </w:pPr>
            <w:r w:rsidRPr="00292842">
              <w:rPr>
                <w:rFonts w:hint="eastAsia"/>
              </w:rPr>
              <w:t>103</w:t>
            </w:r>
          </w:p>
        </w:tc>
        <w:tc>
          <w:tcPr>
            <w:tcW w:w="895" w:type="pct"/>
            <w:tcBorders>
              <w:tl2br w:val="nil"/>
              <w:tr2bl w:val="nil"/>
            </w:tcBorders>
            <w:vAlign w:val="center"/>
          </w:tcPr>
          <w:p w14:paraId="71E8F81E" w14:textId="77777777" w:rsidR="001036EC" w:rsidRPr="00292842" w:rsidRDefault="00000000">
            <w:pPr>
              <w:pStyle w:val="tc9"/>
            </w:pPr>
            <w:r w:rsidRPr="00292842">
              <w:t>茂</w:t>
            </w:r>
            <w:proofErr w:type="gramStart"/>
            <w:r w:rsidRPr="00292842">
              <w:t>康材料</w:t>
            </w:r>
            <w:proofErr w:type="gramEnd"/>
            <w:r w:rsidRPr="00292842">
              <w:t>科技</w:t>
            </w:r>
            <w:r w:rsidRPr="00292842">
              <w:t>(</w:t>
            </w:r>
            <w:r w:rsidRPr="00292842">
              <w:t>常熟</w:t>
            </w:r>
            <w:r w:rsidRPr="00292842">
              <w:t>)</w:t>
            </w:r>
            <w:r w:rsidRPr="00292842">
              <w:t>有限公司</w:t>
            </w:r>
          </w:p>
        </w:tc>
        <w:tc>
          <w:tcPr>
            <w:tcW w:w="631" w:type="pct"/>
            <w:tcBorders>
              <w:tl2br w:val="nil"/>
              <w:tr2bl w:val="nil"/>
            </w:tcBorders>
            <w:vAlign w:val="center"/>
          </w:tcPr>
          <w:p w14:paraId="11839634" w14:textId="77777777" w:rsidR="001036EC" w:rsidRPr="00292842" w:rsidRDefault="00000000">
            <w:pPr>
              <w:pStyle w:val="tc9"/>
            </w:pPr>
            <w:r w:rsidRPr="00292842">
              <w:rPr>
                <w:rFonts w:hint="eastAsia"/>
              </w:rPr>
              <w:t xml:space="preserve">81.55 </w:t>
            </w:r>
          </w:p>
        </w:tc>
        <w:tc>
          <w:tcPr>
            <w:tcW w:w="564" w:type="pct"/>
            <w:tcBorders>
              <w:tl2br w:val="nil"/>
              <w:tr2bl w:val="nil"/>
            </w:tcBorders>
            <w:vAlign w:val="center"/>
          </w:tcPr>
          <w:p w14:paraId="002613C0" w14:textId="77777777" w:rsidR="001036EC" w:rsidRPr="00292842" w:rsidRDefault="00000000">
            <w:pPr>
              <w:pStyle w:val="tc9"/>
            </w:pPr>
            <w:r w:rsidRPr="00292842">
              <w:rPr>
                <w:rFonts w:hint="eastAsia"/>
              </w:rPr>
              <w:t xml:space="preserve">0.00 </w:t>
            </w:r>
          </w:p>
        </w:tc>
        <w:tc>
          <w:tcPr>
            <w:tcW w:w="896" w:type="pct"/>
            <w:tcBorders>
              <w:tl2br w:val="nil"/>
              <w:tr2bl w:val="nil"/>
            </w:tcBorders>
            <w:vAlign w:val="center"/>
          </w:tcPr>
          <w:p w14:paraId="4FD04B78" w14:textId="77777777" w:rsidR="001036EC" w:rsidRPr="00292842" w:rsidRDefault="001036EC">
            <w:pPr>
              <w:pStyle w:val="tc9"/>
            </w:pPr>
          </w:p>
        </w:tc>
        <w:tc>
          <w:tcPr>
            <w:tcW w:w="816" w:type="pct"/>
            <w:tcBorders>
              <w:tl2br w:val="nil"/>
              <w:tr2bl w:val="nil"/>
            </w:tcBorders>
            <w:vAlign w:val="center"/>
          </w:tcPr>
          <w:p w14:paraId="04EC2692" w14:textId="77777777" w:rsidR="001036EC" w:rsidRPr="00292842" w:rsidRDefault="00000000">
            <w:pPr>
              <w:pStyle w:val="tc9"/>
            </w:pPr>
            <w:r w:rsidRPr="00292842">
              <w:rPr>
                <w:rFonts w:hint="eastAsia"/>
              </w:rPr>
              <w:t xml:space="preserve">81.55 </w:t>
            </w:r>
          </w:p>
        </w:tc>
        <w:tc>
          <w:tcPr>
            <w:tcW w:w="895" w:type="pct"/>
            <w:tcBorders>
              <w:tl2br w:val="nil"/>
              <w:tr2bl w:val="nil"/>
            </w:tcBorders>
            <w:vAlign w:val="center"/>
          </w:tcPr>
          <w:p w14:paraId="72906715" w14:textId="77777777" w:rsidR="001036EC" w:rsidRPr="00292842" w:rsidRDefault="00000000">
            <w:pPr>
              <w:pStyle w:val="tc9"/>
            </w:pPr>
            <w:r w:rsidRPr="00292842">
              <w:rPr>
                <w:rFonts w:hint="eastAsia"/>
              </w:rPr>
              <w:t>0</w:t>
            </w:r>
          </w:p>
        </w:tc>
      </w:tr>
      <w:tr w:rsidR="001036EC" w:rsidRPr="00292842" w14:paraId="3238350E" w14:textId="77777777">
        <w:trPr>
          <w:trHeight w:val="285"/>
        </w:trPr>
        <w:tc>
          <w:tcPr>
            <w:tcW w:w="299" w:type="pct"/>
            <w:tcBorders>
              <w:tl2br w:val="nil"/>
              <w:tr2bl w:val="nil"/>
            </w:tcBorders>
            <w:noWrap/>
            <w:vAlign w:val="center"/>
          </w:tcPr>
          <w:p w14:paraId="3D3095EC" w14:textId="77777777" w:rsidR="001036EC" w:rsidRPr="00292842" w:rsidRDefault="00000000">
            <w:pPr>
              <w:pStyle w:val="tc9"/>
            </w:pPr>
            <w:r w:rsidRPr="00292842">
              <w:rPr>
                <w:rFonts w:hint="eastAsia"/>
              </w:rPr>
              <w:t>104</w:t>
            </w:r>
          </w:p>
        </w:tc>
        <w:tc>
          <w:tcPr>
            <w:tcW w:w="895" w:type="pct"/>
            <w:tcBorders>
              <w:tl2br w:val="nil"/>
              <w:tr2bl w:val="nil"/>
            </w:tcBorders>
            <w:vAlign w:val="center"/>
          </w:tcPr>
          <w:p w14:paraId="0BF4446C" w14:textId="77777777" w:rsidR="001036EC" w:rsidRPr="00292842" w:rsidRDefault="00000000">
            <w:pPr>
              <w:pStyle w:val="tc9"/>
            </w:pPr>
            <w:proofErr w:type="gramStart"/>
            <w:r w:rsidRPr="00292842">
              <w:t>亨新电子工业</w:t>
            </w:r>
            <w:proofErr w:type="gramEnd"/>
            <w:r w:rsidRPr="00292842">
              <w:t>(</w:t>
            </w:r>
            <w:r w:rsidRPr="00292842">
              <w:t>常熟</w:t>
            </w:r>
            <w:r w:rsidRPr="00292842">
              <w:t>)</w:t>
            </w:r>
            <w:r w:rsidRPr="00292842">
              <w:t>有限公司</w:t>
            </w:r>
          </w:p>
        </w:tc>
        <w:tc>
          <w:tcPr>
            <w:tcW w:w="631" w:type="pct"/>
            <w:tcBorders>
              <w:tl2br w:val="nil"/>
              <w:tr2bl w:val="nil"/>
            </w:tcBorders>
            <w:vAlign w:val="center"/>
          </w:tcPr>
          <w:p w14:paraId="34F193DD" w14:textId="77777777" w:rsidR="001036EC" w:rsidRPr="00292842" w:rsidRDefault="00000000">
            <w:pPr>
              <w:pStyle w:val="tc9"/>
            </w:pPr>
            <w:r w:rsidRPr="00292842">
              <w:rPr>
                <w:rFonts w:hint="eastAsia"/>
              </w:rPr>
              <w:t xml:space="preserve">0.41 </w:t>
            </w:r>
          </w:p>
        </w:tc>
        <w:tc>
          <w:tcPr>
            <w:tcW w:w="564" w:type="pct"/>
            <w:tcBorders>
              <w:tl2br w:val="nil"/>
              <w:tr2bl w:val="nil"/>
            </w:tcBorders>
            <w:vAlign w:val="center"/>
          </w:tcPr>
          <w:p w14:paraId="32C25AB4" w14:textId="77777777" w:rsidR="001036EC" w:rsidRPr="00292842" w:rsidRDefault="00000000">
            <w:pPr>
              <w:pStyle w:val="tc9"/>
            </w:pPr>
            <w:r w:rsidRPr="00292842">
              <w:rPr>
                <w:rFonts w:hint="eastAsia"/>
              </w:rPr>
              <w:t xml:space="preserve">0.41 </w:t>
            </w:r>
          </w:p>
        </w:tc>
        <w:tc>
          <w:tcPr>
            <w:tcW w:w="896" w:type="pct"/>
            <w:tcBorders>
              <w:tl2br w:val="nil"/>
              <w:tr2bl w:val="nil"/>
            </w:tcBorders>
            <w:vAlign w:val="center"/>
          </w:tcPr>
          <w:p w14:paraId="651E87ED" w14:textId="77777777" w:rsidR="001036EC" w:rsidRPr="00292842" w:rsidRDefault="001036EC">
            <w:pPr>
              <w:pStyle w:val="tc9"/>
            </w:pPr>
          </w:p>
        </w:tc>
        <w:tc>
          <w:tcPr>
            <w:tcW w:w="816" w:type="pct"/>
            <w:tcBorders>
              <w:tl2br w:val="nil"/>
              <w:tr2bl w:val="nil"/>
            </w:tcBorders>
            <w:vAlign w:val="center"/>
          </w:tcPr>
          <w:p w14:paraId="5F517573" w14:textId="77777777" w:rsidR="001036EC" w:rsidRPr="00292842" w:rsidRDefault="001036EC">
            <w:pPr>
              <w:pStyle w:val="tc9"/>
            </w:pPr>
          </w:p>
        </w:tc>
        <w:tc>
          <w:tcPr>
            <w:tcW w:w="895" w:type="pct"/>
            <w:tcBorders>
              <w:tl2br w:val="nil"/>
              <w:tr2bl w:val="nil"/>
            </w:tcBorders>
            <w:vAlign w:val="center"/>
          </w:tcPr>
          <w:p w14:paraId="53139B43" w14:textId="77777777" w:rsidR="001036EC" w:rsidRPr="00292842" w:rsidRDefault="00000000">
            <w:pPr>
              <w:pStyle w:val="tc9"/>
            </w:pPr>
            <w:r w:rsidRPr="00292842">
              <w:rPr>
                <w:rFonts w:hint="eastAsia"/>
              </w:rPr>
              <w:t>0</w:t>
            </w:r>
          </w:p>
        </w:tc>
      </w:tr>
      <w:tr w:rsidR="001036EC" w:rsidRPr="00292842" w14:paraId="2CA2354D" w14:textId="77777777">
        <w:trPr>
          <w:trHeight w:val="570"/>
        </w:trPr>
        <w:tc>
          <w:tcPr>
            <w:tcW w:w="299" w:type="pct"/>
            <w:tcBorders>
              <w:tl2br w:val="nil"/>
              <w:tr2bl w:val="nil"/>
            </w:tcBorders>
            <w:noWrap/>
            <w:vAlign w:val="center"/>
          </w:tcPr>
          <w:p w14:paraId="31581A27" w14:textId="77777777" w:rsidR="001036EC" w:rsidRPr="00292842" w:rsidRDefault="00000000">
            <w:pPr>
              <w:pStyle w:val="tc9"/>
            </w:pPr>
            <w:r w:rsidRPr="00292842">
              <w:rPr>
                <w:rFonts w:hint="eastAsia"/>
              </w:rPr>
              <w:t>105</w:t>
            </w:r>
          </w:p>
        </w:tc>
        <w:tc>
          <w:tcPr>
            <w:tcW w:w="895" w:type="pct"/>
            <w:tcBorders>
              <w:tl2br w:val="nil"/>
              <w:tr2bl w:val="nil"/>
            </w:tcBorders>
            <w:vAlign w:val="center"/>
          </w:tcPr>
          <w:p w14:paraId="1BF00943" w14:textId="77777777" w:rsidR="001036EC" w:rsidRPr="00292842" w:rsidRDefault="00000000">
            <w:pPr>
              <w:pStyle w:val="tc9"/>
            </w:pPr>
            <w:proofErr w:type="gramStart"/>
            <w:r w:rsidRPr="00292842">
              <w:t>耐素龙</w:t>
            </w:r>
            <w:proofErr w:type="gramEnd"/>
            <w:r w:rsidRPr="00292842">
              <w:t>精密滤机</w:t>
            </w:r>
            <w:r w:rsidRPr="00292842">
              <w:t>(</w:t>
            </w:r>
            <w:r w:rsidRPr="00292842">
              <w:t>常熟</w:t>
            </w:r>
            <w:r w:rsidRPr="00292842">
              <w:t>)</w:t>
            </w:r>
            <w:r w:rsidRPr="00292842">
              <w:t>有限公司</w:t>
            </w:r>
          </w:p>
        </w:tc>
        <w:tc>
          <w:tcPr>
            <w:tcW w:w="631" w:type="pct"/>
            <w:tcBorders>
              <w:tl2br w:val="nil"/>
              <w:tr2bl w:val="nil"/>
            </w:tcBorders>
            <w:vAlign w:val="center"/>
          </w:tcPr>
          <w:p w14:paraId="62A00091" w14:textId="77777777" w:rsidR="001036EC" w:rsidRPr="00292842" w:rsidRDefault="00000000">
            <w:pPr>
              <w:pStyle w:val="tc9"/>
            </w:pPr>
            <w:r w:rsidRPr="00292842">
              <w:rPr>
                <w:rFonts w:hint="eastAsia"/>
              </w:rPr>
              <w:t xml:space="preserve">3.24 </w:t>
            </w:r>
          </w:p>
        </w:tc>
        <w:tc>
          <w:tcPr>
            <w:tcW w:w="564" w:type="pct"/>
            <w:tcBorders>
              <w:tl2br w:val="nil"/>
              <w:tr2bl w:val="nil"/>
            </w:tcBorders>
            <w:vAlign w:val="center"/>
          </w:tcPr>
          <w:p w14:paraId="2F42A17B" w14:textId="77777777" w:rsidR="001036EC" w:rsidRPr="00292842" w:rsidRDefault="00000000">
            <w:pPr>
              <w:pStyle w:val="tc9"/>
            </w:pPr>
            <w:r w:rsidRPr="00292842">
              <w:rPr>
                <w:rFonts w:hint="eastAsia"/>
              </w:rPr>
              <w:t xml:space="preserve">0.00 </w:t>
            </w:r>
          </w:p>
        </w:tc>
        <w:tc>
          <w:tcPr>
            <w:tcW w:w="896" w:type="pct"/>
            <w:tcBorders>
              <w:tl2br w:val="nil"/>
              <w:tr2bl w:val="nil"/>
            </w:tcBorders>
            <w:vAlign w:val="center"/>
          </w:tcPr>
          <w:p w14:paraId="2A39A741" w14:textId="77777777" w:rsidR="001036EC" w:rsidRPr="00292842" w:rsidRDefault="00000000">
            <w:pPr>
              <w:pStyle w:val="tc9"/>
            </w:pPr>
            <w:r w:rsidRPr="00292842">
              <w:rPr>
                <w:rFonts w:hint="eastAsia"/>
              </w:rPr>
              <w:t xml:space="preserve">3.24 </w:t>
            </w:r>
          </w:p>
        </w:tc>
        <w:tc>
          <w:tcPr>
            <w:tcW w:w="816" w:type="pct"/>
            <w:tcBorders>
              <w:tl2br w:val="nil"/>
              <w:tr2bl w:val="nil"/>
            </w:tcBorders>
            <w:vAlign w:val="center"/>
          </w:tcPr>
          <w:p w14:paraId="00D22B9A" w14:textId="77777777" w:rsidR="001036EC" w:rsidRPr="00292842" w:rsidRDefault="001036EC">
            <w:pPr>
              <w:pStyle w:val="tc9"/>
            </w:pPr>
          </w:p>
        </w:tc>
        <w:tc>
          <w:tcPr>
            <w:tcW w:w="895" w:type="pct"/>
            <w:tcBorders>
              <w:tl2br w:val="nil"/>
              <w:tr2bl w:val="nil"/>
            </w:tcBorders>
            <w:vAlign w:val="center"/>
          </w:tcPr>
          <w:p w14:paraId="19DF7542" w14:textId="77777777" w:rsidR="001036EC" w:rsidRPr="00292842" w:rsidRDefault="00000000">
            <w:pPr>
              <w:pStyle w:val="tc9"/>
            </w:pPr>
            <w:r w:rsidRPr="00292842">
              <w:rPr>
                <w:rFonts w:hint="eastAsia"/>
              </w:rPr>
              <w:t>0</w:t>
            </w:r>
          </w:p>
        </w:tc>
      </w:tr>
      <w:tr w:rsidR="001036EC" w:rsidRPr="00292842" w14:paraId="125D8BA9" w14:textId="77777777">
        <w:trPr>
          <w:trHeight w:val="570"/>
        </w:trPr>
        <w:tc>
          <w:tcPr>
            <w:tcW w:w="299" w:type="pct"/>
            <w:tcBorders>
              <w:tl2br w:val="nil"/>
              <w:tr2bl w:val="nil"/>
            </w:tcBorders>
            <w:noWrap/>
            <w:vAlign w:val="center"/>
          </w:tcPr>
          <w:p w14:paraId="65E3A586" w14:textId="77777777" w:rsidR="001036EC" w:rsidRPr="00292842" w:rsidRDefault="00000000">
            <w:pPr>
              <w:pStyle w:val="tc9"/>
            </w:pPr>
            <w:r w:rsidRPr="00292842">
              <w:rPr>
                <w:rFonts w:hint="eastAsia"/>
              </w:rPr>
              <w:t>106</w:t>
            </w:r>
          </w:p>
        </w:tc>
        <w:tc>
          <w:tcPr>
            <w:tcW w:w="895" w:type="pct"/>
            <w:tcBorders>
              <w:tl2br w:val="nil"/>
              <w:tr2bl w:val="nil"/>
            </w:tcBorders>
            <w:vAlign w:val="center"/>
          </w:tcPr>
          <w:p w14:paraId="6951E001" w14:textId="77777777" w:rsidR="001036EC" w:rsidRPr="00292842" w:rsidRDefault="00000000">
            <w:pPr>
              <w:pStyle w:val="tc9"/>
            </w:pPr>
            <w:r w:rsidRPr="00292842">
              <w:t>杰希希电子科技</w:t>
            </w:r>
            <w:r w:rsidRPr="00292842">
              <w:t>(</w:t>
            </w:r>
            <w:r w:rsidRPr="00292842">
              <w:t>常熟</w:t>
            </w:r>
            <w:r w:rsidRPr="00292842">
              <w:t>)</w:t>
            </w:r>
            <w:r w:rsidRPr="00292842">
              <w:t>有限公司</w:t>
            </w:r>
          </w:p>
        </w:tc>
        <w:tc>
          <w:tcPr>
            <w:tcW w:w="631" w:type="pct"/>
            <w:tcBorders>
              <w:tl2br w:val="nil"/>
              <w:tr2bl w:val="nil"/>
            </w:tcBorders>
            <w:vAlign w:val="center"/>
          </w:tcPr>
          <w:p w14:paraId="050B721D" w14:textId="77777777" w:rsidR="001036EC" w:rsidRPr="00292842" w:rsidRDefault="00000000">
            <w:pPr>
              <w:pStyle w:val="tc9"/>
            </w:pPr>
            <w:r w:rsidRPr="00292842">
              <w:rPr>
                <w:rFonts w:hint="eastAsia"/>
              </w:rPr>
              <w:t xml:space="preserve">237.47 </w:t>
            </w:r>
          </w:p>
        </w:tc>
        <w:tc>
          <w:tcPr>
            <w:tcW w:w="564" w:type="pct"/>
            <w:tcBorders>
              <w:tl2br w:val="nil"/>
              <w:tr2bl w:val="nil"/>
            </w:tcBorders>
            <w:vAlign w:val="center"/>
          </w:tcPr>
          <w:p w14:paraId="23257DA8" w14:textId="77777777" w:rsidR="001036EC" w:rsidRPr="00292842" w:rsidRDefault="00000000">
            <w:pPr>
              <w:pStyle w:val="tc9"/>
            </w:pPr>
            <w:r w:rsidRPr="00292842">
              <w:rPr>
                <w:rFonts w:hint="eastAsia"/>
              </w:rPr>
              <w:t xml:space="preserve">0.00 </w:t>
            </w:r>
          </w:p>
        </w:tc>
        <w:tc>
          <w:tcPr>
            <w:tcW w:w="896" w:type="pct"/>
            <w:tcBorders>
              <w:tl2br w:val="nil"/>
              <w:tr2bl w:val="nil"/>
            </w:tcBorders>
            <w:vAlign w:val="center"/>
          </w:tcPr>
          <w:p w14:paraId="70525591" w14:textId="77777777" w:rsidR="001036EC" w:rsidRPr="00292842" w:rsidRDefault="00000000">
            <w:pPr>
              <w:pStyle w:val="tc9"/>
            </w:pPr>
            <w:r w:rsidRPr="00292842">
              <w:rPr>
                <w:rFonts w:hint="eastAsia"/>
              </w:rPr>
              <w:t xml:space="preserve">237.47 </w:t>
            </w:r>
          </w:p>
        </w:tc>
        <w:tc>
          <w:tcPr>
            <w:tcW w:w="816" w:type="pct"/>
            <w:tcBorders>
              <w:tl2br w:val="nil"/>
              <w:tr2bl w:val="nil"/>
            </w:tcBorders>
            <w:vAlign w:val="center"/>
          </w:tcPr>
          <w:p w14:paraId="21A99D14" w14:textId="77777777" w:rsidR="001036EC" w:rsidRPr="00292842" w:rsidRDefault="001036EC">
            <w:pPr>
              <w:pStyle w:val="tc9"/>
            </w:pPr>
          </w:p>
        </w:tc>
        <w:tc>
          <w:tcPr>
            <w:tcW w:w="895" w:type="pct"/>
            <w:tcBorders>
              <w:tl2br w:val="nil"/>
              <w:tr2bl w:val="nil"/>
            </w:tcBorders>
            <w:vAlign w:val="center"/>
          </w:tcPr>
          <w:p w14:paraId="02FBD66B" w14:textId="77777777" w:rsidR="001036EC" w:rsidRPr="00292842" w:rsidRDefault="00000000">
            <w:pPr>
              <w:pStyle w:val="tc9"/>
            </w:pPr>
            <w:r w:rsidRPr="00292842">
              <w:rPr>
                <w:rFonts w:hint="eastAsia"/>
              </w:rPr>
              <w:t>0</w:t>
            </w:r>
          </w:p>
        </w:tc>
      </w:tr>
      <w:tr w:rsidR="001036EC" w:rsidRPr="00292842" w14:paraId="3FB6991D" w14:textId="77777777">
        <w:trPr>
          <w:trHeight w:val="285"/>
        </w:trPr>
        <w:tc>
          <w:tcPr>
            <w:tcW w:w="299" w:type="pct"/>
            <w:tcBorders>
              <w:tl2br w:val="nil"/>
              <w:tr2bl w:val="nil"/>
            </w:tcBorders>
            <w:noWrap/>
            <w:vAlign w:val="center"/>
          </w:tcPr>
          <w:p w14:paraId="29C37C22" w14:textId="77777777" w:rsidR="001036EC" w:rsidRPr="00292842" w:rsidRDefault="00000000">
            <w:pPr>
              <w:pStyle w:val="tc9"/>
            </w:pPr>
            <w:r w:rsidRPr="00292842">
              <w:rPr>
                <w:rFonts w:hint="eastAsia"/>
              </w:rPr>
              <w:lastRenderedPageBreak/>
              <w:t>107</w:t>
            </w:r>
          </w:p>
        </w:tc>
        <w:tc>
          <w:tcPr>
            <w:tcW w:w="895" w:type="pct"/>
            <w:tcBorders>
              <w:tl2br w:val="nil"/>
              <w:tr2bl w:val="nil"/>
            </w:tcBorders>
            <w:vAlign w:val="center"/>
          </w:tcPr>
          <w:p w14:paraId="4B7DF580" w14:textId="77777777" w:rsidR="001036EC" w:rsidRPr="00292842" w:rsidRDefault="00000000">
            <w:pPr>
              <w:pStyle w:val="tc9"/>
            </w:pPr>
            <w:r w:rsidRPr="00292842">
              <w:rPr>
                <w:rFonts w:hint="eastAsia"/>
              </w:rPr>
              <w:t>苏州汉森电梯有限公司</w:t>
            </w:r>
          </w:p>
        </w:tc>
        <w:tc>
          <w:tcPr>
            <w:tcW w:w="631" w:type="pct"/>
            <w:tcBorders>
              <w:tl2br w:val="nil"/>
              <w:tr2bl w:val="nil"/>
            </w:tcBorders>
            <w:vAlign w:val="center"/>
          </w:tcPr>
          <w:p w14:paraId="3A3FFE7A" w14:textId="77777777" w:rsidR="001036EC" w:rsidRPr="00292842" w:rsidRDefault="00000000">
            <w:pPr>
              <w:pStyle w:val="tc9"/>
            </w:pPr>
            <w:r w:rsidRPr="00292842">
              <w:rPr>
                <w:rFonts w:hint="eastAsia"/>
              </w:rPr>
              <w:t xml:space="preserve">53.87 </w:t>
            </w:r>
          </w:p>
        </w:tc>
        <w:tc>
          <w:tcPr>
            <w:tcW w:w="564" w:type="pct"/>
            <w:tcBorders>
              <w:tl2br w:val="nil"/>
              <w:tr2bl w:val="nil"/>
            </w:tcBorders>
            <w:vAlign w:val="center"/>
          </w:tcPr>
          <w:p w14:paraId="44125308" w14:textId="77777777" w:rsidR="001036EC" w:rsidRPr="00292842" w:rsidRDefault="00000000">
            <w:pPr>
              <w:pStyle w:val="tc9"/>
            </w:pPr>
            <w:r w:rsidRPr="00292842">
              <w:rPr>
                <w:rFonts w:hint="eastAsia"/>
              </w:rPr>
              <w:t xml:space="preserve">53.87 </w:t>
            </w:r>
          </w:p>
        </w:tc>
        <w:tc>
          <w:tcPr>
            <w:tcW w:w="896" w:type="pct"/>
            <w:tcBorders>
              <w:tl2br w:val="nil"/>
              <w:tr2bl w:val="nil"/>
            </w:tcBorders>
            <w:vAlign w:val="center"/>
          </w:tcPr>
          <w:p w14:paraId="0E08230A" w14:textId="77777777" w:rsidR="001036EC" w:rsidRPr="00292842" w:rsidRDefault="001036EC">
            <w:pPr>
              <w:pStyle w:val="tc9"/>
            </w:pPr>
          </w:p>
        </w:tc>
        <w:tc>
          <w:tcPr>
            <w:tcW w:w="816" w:type="pct"/>
            <w:tcBorders>
              <w:tl2br w:val="nil"/>
              <w:tr2bl w:val="nil"/>
            </w:tcBorders>
            <w:vAlign w:val="center"/>
          </w:tcPr>
          <w:p w14:paraId="6934F4E5" w14:textId="77777777" w:rsidR="001036EC" w:rsidRPr="00292842" w:rsidRDefault="001036EC">
            <w:pPr>
              <w:pStyle w:val="tc9"/>
            </w:pPr>
          </w:p>
        </w:tc>
        <w:tc>
          <w:tcPr>
            <w:tcW w:w="895" w:type="pct"/>
            <w:tcBorders>
              <w:tl2br w:val="nil"/>
              <w:tr2bl w:val="nil"/>
            </w:tcBorders>
            <w:vAlign w:val="center"/>
          </w:tcPr>
          <w:p w14:paraId="2FA3F339" w14:textId="77777777" w:rsidR="001036EC" w:rsidRPr="00292842" w:rsidRDefault="00000000">
            <w:pPr>
              <w:pStyle w:val="tc9"/>
            </w:pPr>
            <w:r w:rsidRPr="00292842">
              <w:rPr>
                <w:rFonts w:hint="eastAsia"/>
              </w:rPr>
              <w:t>0</w:t>
            </w:r>
          </w:p>
        </w:tc>
      </w:tr>
      <w:tr w:rsidR="001036EC" w:rsidRPr="00292842" w14:paraId="5C53A3F1" w14:textId="77777777">
        <w:trPr>
          <w:trHeight w:val="570"/>
        </w:trPr>
        <w:tc>
          <w:tcPr>
            <w:tcW w:w="299" w:type="pct"/>
            <w:tcBorders>
              <w:tl2br w:val="nil"/>
              <w:tr2bl w:val="nil"/>
            </w:tcBorders>
            <w:noWrap/>
            <w:vAlign w:val="center"/>
          </w:tcPr>
          <w:p w14:paraId="5B1CCB58" w14:textId="77777777" w:rsidR="001036EC" w:rsidRPr="00292842" w:rsidRDefault="00000000">
            <w:pPr>
              <w:pStyle w:val="tc9"/>
            </w:pPr>
            <w:r w:rsidRPr="00292842">
              <w:rPr>
                <w:rFonts w:hint="eastAsia"/>
              </w:rPr>
              <w:t>108</w:t>
            </w:r>
          </w:p>
        </w:tc>
        <w:tc>
          <w:tcPr>
            <w:tcW w:w="895" w:type="pct"/>
            <w:tcBorders>
              <w:tl2br w:val="nil"/>
              <w:tr2bl w:val="nil"/>
            </w:tcBorders>
            <w:vAlign w:val="center"/>
          </w:tcPr>
          <w:p w14:paraId="7AB1D8B0" w14:textId="77777777" w:rsidR="001036EC" w:rsidRPr="00292842" w:rsidRDefault="00000000">
            <w:pPr>
              <w:pStyle w:val="tc9"/>
            </w:pPr>
            <w:proofErr w:type="gramStart"/>
            <w:r w:rsidRPr="00292842">
              <w:rPr>
                <w:rFonts w:hint="eastAsia"/>
              </w:rPr>
              <w:t>常熟每德磁性</w:t>
            </w:r>
            <w:proofErr w:type="gramEnd"/>
            <w:r w:rsidRPr="00292842">
              <w:rPr>
                <w:rFonts w:hint="eastAsia"/>
              </w:rPr>
              <w:t>复合材料有限公司</w:t>
            </w:r>
          </w:p>
        </w:tc>
        <w:tc>
          <w:tcPr>
            <w:tcW w:w="631" w:type="pct"/>
            <w:tcBorders>
              <w:tl2br w:val="nil"/>
              <w:tr2bl w:val="nil"/>
            </w:tcBorders>
            <w:vAlign w:val="center"/>
          </w:tcPr>
          <w:p w14:paraId="13D2E375" w14:textId="77777777" w:rsidR="001036EC" w:rsidRPr="00292842" w:rsidRDefault="00000000">
            <w:pPr>
              <w:pStyle w:val="tc9"/>
            </w:pPr>
            <w:r w:rsidRPr="00292842">
              <w:rPr>
                <w:rFonts w:hint="eastAsia"/>
              </w:rPr>
              <w:t xml:space="preserve">1.77 </w:t>
            </w:r>
          </w:p>
        </w:tc>
        <w:tc>
          <w:tcPr>
            <w:tcW w:w="564" w:type="pct"/>
            <w:tcBorders>
              <w:tl2br w:val="nil"/>
              <w:tr2bl w:val="nil"/>
            </w:tcBorders>
            <w:vAlign w:val="center"/>
          </w:tcPr>
          <w:p w14:paraId="1C6CBB60" w14:textId="77777777" w:rsidR="001036EC" w:rsidRPr="00292842" w:rsidRDefault="00000000">
            <w:pPr>
              <w:pStyle w:val="tc9"/>
            </w:pPr>
            <w:r w:rsidRPr="00292842">
              <w:rPr>
                <w:rFonts w:hint="eastAsia"/>
              </w:rPr>
              <w:t xml:space="preserve">0.00 </w:t>
            </w:r>
          </w:p>
        </w:tc>
        <w:tc>
          <w:tcPr>
            <w:tcW w:w="896" w:type="pct"/>
            <w:tcBorders>
              <w:tl2br w:val="nil"/>
              <w:tr2bl w:val="nil"/>
            </w:tcBorders>
            <w:vAlign w:val="center"/>
          </w:tcPr>
          <w:p w14:paraId="125D0A60" w14:textId="77777777" w:rsidR="001036EC" w:rsidRPr="00292842" w:rsidRDefault="00000000">
            <w:pPr>
              <w:pStyle w:val="tc9"/>
            </w:pPr>
            <w:r w:rsidRPr="00292842">
              <w:rPr>
                <w:rFonts w:hint="eastAsia"/>
              </w:rPr>
              <w:t xml:space="preserve">1.77 </w:t>
            </w:r>
          </w:p>
        </w:tc>
        <w:tc>
          <w:tcPr>
            <w:tcW w:w="816" w:type="pct"/>
            <w:tcBorders>
              <w:tl2br w:val="nil"/>
              <w:tr2bl w:val="nil"/>
            </w:tcBorders>
            <w:vAlign w:val="center"/>
          </w:tcPr>
          <w:p w14:paraId="1663B6B5" w14:textId="77777777" w:rsidR="001036EC" w:rsidRPr="00292842" w:rsidRDefault="001036EC">
            <w:pPr>
              <w:pStyle w:val="tc9"/>
            </w:pPr>
          </w:p>
        </w:tc>
        <w:tc>
          <w:tcPr>
            <w:tcW w:w="895" w:type="pct"/>
            <w:tcBorders>
              <w:tl2br w:val="nil"/>
              <w:tr2bl w:val="nil"/>
            </w:tcBorders>
            <w:vAlign w:val="center"/>
          </w:tcPr>
          <w:p w14:paraId="0A64E937" w14:textId="77777777" w:rsidR="001036EC" w:rsidRPr="00292842" w:rsidRDefault="00000000">
            <w:pPr>
              <w:pStyle w:val="tc9"/>
            </w:pPr>
            <w:r w:rsidRPr="00292842">
              <w:rPr>
                <w:rFonts w:hint="eastAsia"/>
              </w:rPr>
              <w:t>0</w:t>
            </w:r>
          </w:p>
        </w:tc>
      </w:tr>
      <w:tr w:rsidR="001036EC" w:rsidRPr="00292842" w14:paraId="208DAF9E" w14:textId="77777777">
        <w:trPr>
          <w:trHeight w:val="285"/>
        </w:trPr>
        <w:tc>
          <w:tcPr>
            <w:tcW w:w="299" w:type="pct"/>
            <w:tcBorders>
              <w:tl2br w:val="nil"/>
              <w:tr2bl w:val="nil"/>
            </w:tcBorders>
            <w:noWrap/>
            <w:vAlign w:val="center"/>
          </w:tcPr>
          <w:p w14:paraId="0FC540E6" w14:textId="77777777" w:rsidR="001036EC" w:rsidRPr="00292842" w:rsidRDefault="00000000">
            <w:pPr>
              <w:pStyle w:val="tc9"/>
            </w:pPr>
            <w:r w:rsidRPr="00292842">
              <w:rPr>
                <w:rFonts w:hint="eastAsia"/>
              </w:rPr>
              <w:t>109</w:t>
            </w:r>
          </w:p>
        </w:tc>
        <w:tc>
          <w:tcPr>
            <w:tcW w:w="895" w:type="pct"/>
            <w:tcBorders>
              <w:tl2br w:val="nil"/>
              <w:tr2bl w:val="nil"/>
            </w:tcBorders>
            <w:vAlign w:val="center"/>
          </w:tcPr>
          <w:p w14:paraId="1D57840F" w14:textId="77777777" w:rsidR="001036EC" w:rsidRPr="00292842" w:rsidRDefault="00000000">
            <w:pPr>
              <w:pStyle w:val="tc9"/>
            </w:pPr>
            <w:r w:rsidRPr="00292842">
              <w:t>华普电子</w:t>
            </w:r>
            <w:r w:rsidRPr="00292842">
              <w:t>(</w:t>
            </w:r>
            <w:r w:rsidRPr="00292842">
              <w:t>常熟</w:t>
            </w:r>
            <w:r w:rsidRPr="00292842">
              <w:t>)</w:t>
            </w:r>
            <w:r w:rsidRPr="00292842">
              <w:t>有限公司</w:t>
            </w:r>
          </w:p>
        </w:tc>
        <w:tc>
          <w:tcPr>
            <w:tcW w:w="631" w:type="pct"/>
            <w:tcBorders>
              <w:tl2br w:val="nil"/>
              <w:tr2bl w:val="nil"/>
            </w:tcBorders>
            <w:vAlign w:val="center"/>
          </w:tcPr>
          <w:p w14:paraId="4171F862" w14:textId="77777777" w:rsidR="001036EC" w:rsidRPr="00292842" w:rsidRDefault="00000000">
            <w:pPr>
              <w:pStyle w:val="tc9"/>
            </w:pPr>
            <w:r w:rsidRPr="00292842">
              <w:rPr>
                <w:rFonts w:hint="eastAsia"/>
              </w:rPr>
              <w:t xml:space="preserve">1298.87 </w:t>
            </w:r>
          </w:p>
        </w:tc>
        <w:tc>
          <w:tcPr>
            <w:tcW w:w="564" w:type="pct"/>
            <w:tcBorders>
              <w:tl2br w:val="nil"/>
              <w:tr2bl w:val="nil"/>
            </w:tcBorders>
            <w:vAlign w:val="center"/>
          </w:tcPr>
          <w:p w14:paraId="4C52A5A3" w14:textId="77777777" w:rsidR="001036EC" w:rsidRPr="00292842" w:rsidRDefault="00000000">
            <w:pPr>
              <w:pStyle w:val="tc9"/>
            </w:pPr>
            <w:r w:rsidRPr="00292842">
              <w:rPr>
                <w:rFonts w:hint="eastAsia"/>
              </w:rPr>
              <w:t xml:space="preserve">1298.87 </w:t>
            </w:r>
          </w:p>
        </w:tc>
        <w:tc>
          <w:tcPr>
            <w:tcW w:w="896" w:type="pct"/>
            <w:tcBorders>
              <w:tl2br w:val="nil"/>
              <w:tr2bl w:val="nil"/>
            </w:tcBorders>
            <w:vAlign w:val="center"/>
          </w:tcPr>
          <w:p w14:paraId="19A9367C" w14:textId="77777777" w:rsidR="001036EC" w:rsidRPr="00292842" w:rsidRDefault="001036EC">
            <w:pPr>
              <w:pStyle w:val="tc9"/>
            </w:pPr>
          </w:p>
        </w:tc>
        <w:tc>
          <w:tcPr>
            <w:tcW w:w="816" w:type="pct"/>
            <w:tcBorders>
              <w:tl2br w:val="nil"/>
              <w:tr2bl w:val="nil"/>
            </w:tcBorders>
            <w:vAlign w:val="center"/>
          </w:tcPr>
          <w:p w14:paraId="0B9BE57A" w14:textId="77777777" w:rsidR="001036EC" w:rsidRPr="00292842" w:rsidRDefault="001036EC">
            <w:pPr>
              <w:pStyle w:val="tc9"/>
            </w:pPr>
          </w:p>
        </w:tc>
        <w:tc>
          <w:tcPr>
            <w:tcW w:w="895" w:type="pct"/>
            <w:tcBorders>
              <w:tl2br w:val="nil"/>
              <w:tr2bl w:val="nil"/>
            </w:tcBorders>
            <w:vAlign w:val="center"/>
          </w:tcPr>
          <w:p w14:paraId="76BF3629" w14:textId="77777777" w:rsidR="001036EC" w:rsidRPr="00292842" w:rsidRDefault="00000000">
            <w:pPr>
              <w:pStyle w:val="tc9"/>
            </w:pPr>
            <w:r w:rsidRPr="00292842">
              <w:rPr>
                <w:rFonts w:hint="eastAsia"/>
              </w:rPr>
              <w:t>0</w:t>
            </w:r>
          </w:p>
        </w:tc>
      </w:tr>
      <w:tr w:rsidR="001036EC" w:rsidRPr="00292842" w14:paraId="7C035E72" w14:textId="77777777">
        <w:trPr>
          <w:trHeight w:val="285"/>
        </w:trPr>
        <w:tc>
          <w:tcPr>
            <w:tcW w:w="299" w:type="pct"/>
            <w:tcBorders>
              <w:tl2br w:val="nil"/>
              <w:tr2bl w:val="nil"/>
            </w:tcBorders>
            <w:noWrap/>
            <w:vAlign w:val="center"/>
          </w:tcPr>
          <w:p w14:paraId="76970973" w14:textId="77777777" w:rsidR="001036EC" w:rsidRPr="00292842" w:rsidRDefault="00000000">
            <w:pPr>
              <w:pStyle w:val="tc9"/>
            </w:pPr>
            <w:r w:rsidRPr="00292842">
              <w:rPr>
                <w:rFonts w:hint="eastAsia"/>
              </w:rPr>
              <w:t>110</w:t>
            </w:r>
          </w:p>
        </w:tc>
        <w:tc>
          <w:tcPr>
            <w:tcW w:w="895" w:type="pct"/>
            <w:tcBorders>
              <w:tl2br w:val="nil"/>
              <w:tr2bl w:val="nil"/>
            </w:tcBorders>
            <w:vAlign w:val="center"/>
          </w:tcPr>
          <w:p w14:paraId="1B5284CE" w14:textId="77777777" w:rsidR="001036EC" w:rsidRPr="00292842" w:rsidRDefault="00000000">
            <w:pPr>
              <w:pStyle w:val="tc9"/>
            </w:pPr>
            <w:r w:rsidRPr="00292842">
              <w:rPr>
                <w:rFonts w:hint="eastAsia"/>
              </w:rPr>
              <w:t>江苏金辰针纺织有限公司</w:t>
            </w:r>
          </w:p>
        </w:tc>
        <w:tc>
          <w:tcPr>
            <w:tcW w:w="631" w:type="pct"/>
            <w:tcBorders>
              <w:tl2br w:val="nil"/>
              <w:tr2bl w:val="nil"/>
            </w:tcBorders>
            <w:vAlign w:val="center"/>
          </w:tcPr>
          <w:p w14:paraId="47BD8869" w14:textId="77777777" w:rsidR="001036EC" w:rsidRPr="00292842" w:rsidRDefault="00000000">
            <w:pPr>
              <w:pStyle w:val="tc9"/>
            </w:pPr>
            <w:r w:rsidRPr="00292842">
              <w:rPr>
                <w:rFonts w:hint="eastAsia"/>
              </w:rPr>
              <w:t xml:space="preserve">2302.35 </w:t>
            </w:r>
          </w:p>
        </w:tc>
        <w:tc>
          <w:tcPr>
            <w:tcW w:w="564" w:type="pct"/>
            <w:tcBorders>
              <w:tl2br w:val="nil"/>
              <w:tr2bl w:val="nil"/>
            </w:tcBorders>
            <w:vAlign w:val="center"/>
          </w:tcPr>
          <w:p w14:paraId="4D26F91D" w14:textId="77777777" w:rsidR="001036EC" w:rsidRPr="00292842" w:rsidRDefault="00000000">
            <w:pPr>
              <w:pStyle w:val="tc9"/>
            </w:pPr>
            <w:r w:rsidRPr="00292842">
              <w:rPr>
                <w:rFonts w:hint="eastAsia"/>
              </w:rPr>
              <w:t xml:space="preserve">0.00 </w:t>
            </w:r>
          </w:p>
        </w:tc>
        <w:tc>
          <w:tcPr>
            <w:tcW w:w="896" w:type="pct"/>
            <w:tcBorders>
              <w:tl2br w:val="nil"/>
              <w:tr2bl w:val="nil"/>
            </w:tcBorders>
            <w:vAlign w:val="center"/>
          </w:tcPr>
          <w:p w14:paraId="6B2FA69F" w14:textId="77777777" w:rsidR="001036EC" w:rsidRPr="00292842" w:rsidRDefault="00000000">
            <w:pPr>
              <w:pStyle w:val="tc9"/>
            </w:pPr>
            <w:r w:rsidRPr="00292842">
              <w:rPr>
                <w:rFonts w:hint="eastAsia"/>
              </w:rPr>
              <w:t xml:space="preserve">2302.35 </w:t>
            </w:r>
          </w:p>
        </w:tc>
        <w:tc>
          <w:tcPr>
            <w:tcW w:w="816" w:type="pct"/>
            <w:tcBorders>
              <w:tl2br w:val="nil"/>
              <w:tr2bl w:val="nil"/>
            </w:tcBorders>
            <w:vAlign w:val="center"/>
          </w:tcPr>
          <w:p w14:paraId="1E1820D8" w14:textId="77777777" w:rsidR="001036EC" w:rsidRPr="00292842" w:rsidRDefault="001036EC">
            <w:pPr>
              <w:pStyle w:val="tc9"/>
            </w:pPr>
          </w:p>
        </w:tc>
        <w:tc>
          <w:tcPr>
            <w:tcW w:w="895" w:type="pct"/>
            <w:tcBorders>
              <w:tl2br w:val="nil"/>
              <w:tr2bl w:val="nil"/>
            </w:tcBorders>
            <w:vAlign w:val="center"/>
          </w:tcPr>
          <w:p w14:paraId="1EB0B458" w14:textId="77777777" w:rsidR="001036EC" w:rsidRPr="00292842" w:rsidRDefault="00000000">
            <w:pPr>
              <w:pStyle w:val="tc9"/>
            </w:pPr>
            <w:r w:rsidRPr="00292842">
              <w:rPr>
                <w:rFonts w:hint="eastAsia"/>
              </w:rPr>
              <w:t>0</w:t>
            </w:r>
          </w:p>
        </w:tc>
      </w:tr>
      <w:tr w:rsidR="001036EC" w:rsidRPr="00292842" w14:paraId="6F9C4038" w14:textId="77777777">
        <w:trPr>
          <w:trHeight w:val="285"/>
        </w:trPr>
        <w:tc>
          <w:tcPr>
            <w:tcW w:w="299" w:type="pct"/>
            <w:tcBorders>
              <w:tl2br w:val="nil"/>
              <w:tr2bl w:val="nil"/>
            </w:tcBorders>
            <w:noWrap/>
            <w:vAlign w:val="center"/>
          </w:tcPr>
          <w:p w14:paraId="284B2A62" w14:textId="77777777" w:rsidR="001036EC" w:rsidRPr="00292842" w:rsidRDefault="00000000">
            <w:pPr>
              <w:pStyle w:val="tc9"/>
            </w:pPr>
            <w:r w:rsidRPr="00292842">
              <w:rPr>
                <w:rFonts w:hint="eastAsia"/>
              </w:rPr>
              <w:t>111</w:t>
            </w:r>
          </w:p>
        </w:tc>
        <w:tc>
          <w:tcPr>
            <w:tcW w:w="895" w:type="pct"/>
            <w:tcBorders>
              <w:tl2br w:val="nil"/>
              <w:tr2bl w:val="nil"/>
            </w:tcBorders>
            <w:vAlign w:val="center"/>
          </w:tcPr>
          <w:p w14:paraId="66A5CBE3" w14:textId="77777777" w:rsidR="001036EC" w:rsidRPr="00292842" w:rsidRDefault="00000000">
            <w:pPr>
              <w:pStyle w:val="tc9"/>
            </w:pPr>
            <w:r w:rsidRPr="00292842">
              <w:rPr>
                <w:rFonts w:hint="eastAsia"/>
              </w:rPr>
              <w:t>江苏新凯盛纺织科技有限公司</w:t>
            </w:r>
          </w:p>
        </w:tc>
        <w:tc>
          <w:tcPr>
            <w:tcW w:w="631" w:type="pct"/>
            <w:tcBorders>
              <w:tl2br w:val="nil"/>
              <w:tr2bl w:val="nil"/>
            </w:tcBorders>
            <w:vAlign w:val="center"/>
          </w:tcPr>
          <w:p w14:paraId="018BBEF3" w14:textId="77777777" w:rsidR="001036EC" w:rsidRPr="00292842" w:rsidRDefault="00000000">
            <w:pPr>
              <w:pStyle w:val="tc9"/>
            </w:pPr>
            <w:r w:rsidRPr="00292842">
              <w:rPr>
                <w:rFonts w:hint="eastAsia"/>
              </w:rPr>
              <w:t xml:space="preserve">6378.50 </w:t>
            </w:r>
          </w:p>
        </w:tc>
        <w:tc>
          <w:tcPr>
            <w:tcW w:w="564" w:type="pct"/>
            <w:tcBorders>
              <w:tl2br w:val="nil"/>
              <w:tr2bl w:val="nil"/>
            </w:tcBorders>
            <w:vAlign w:val="center"/>
          </w:tcPr>
          <w:p w14:paraId="692930F0" w14:textId="77777777" w:rsidR="001036EC" w:rsidRPr="00292842" w:rsidRDefault="00000000">
            <w:pPr>
              <w:pStyle w:val="tc9"/>
            </w:pPr>
            <w:r w:rsidRPr="00292842">
              <w:rPr>
                <w:rFonts w:hint="eastAsia"/>
              </w:rPr>
              <w:t xml:space="preserve">0.00 </w:t>
            </w:r>
          </w:p>
        </w:tc>
        <w:tc>
          <w:tcPr>
            <w:tcW w:w="896" w:type="pct"/>
            <w:tcBorders>
              <w:tl2br w:val="nil"/>
              <w:tr2bl w:val="nil"/>
            </w:tcBorders>
            <w:vAlign w:val="center"/>
          </w:tcPr>
          <w:p w14:paraId="6C475E06" w14:textId="77777777" w:rsidR="001036EC" w:rsidRPr="00292842" w:rsidRDefault="00000000">
            <w:pPr>
              <w:pStyle w:val="tc9"/>
            </w:pPr>
            <w:r w:rsidRPr="00292842">
              <w:rPr>
                <w:rFonts w:hint="eastAsia"/>
              </w:rPr>
              <w:t xml:space="preserve">6378.50 </w:t>
            </w:r>
          </w:p>
        </w:tc>
        <w:tc>
          <w:tcPr>
            <w:tcW w:w="816" w:type="pct"/>
            <w:tcBorders>
              <w:tl2br w:val="nil"/>
              <w:tr2bl w:val="nil"/>
            </w:tcBorders>
            <w:vAlign w:val="center"/>
          </w:tcPr>
          <w:p w14:paraId="08EEF4A2" w14:textId="77777777" w:rsidR="001036EC" w:rsidRPr="00292842" w:rsidRDefault="001036EC">
            <w:pPr>
              <w:pStyle w:val="tc9"/>
            </w:pPr>
          </w:p>
        </w:tc>
        <w:tc>
          <w:tcPr>
            <w:tcW w:w="895" w:type="pct"/>
            <w:tcBorders>
              <w:tl2br w:val="nil"/>
              <w:tr2bl w:val="nil"/>
            </w:tcBorders>
            <w:vAlign w:val="center"/>
          </w:tcPr>
          <w:p w14:paraId="522BA66B" w14:textId="77777777" w:rsidR="001036EC" w:rsidRPr="00292842" w:rsidRDefault="00000000">
            <w:pPr>
              <w:pStyle w:val="tc9"/>
            </w:pPr>
            <w:r w:rsidRPr="00292842">
              <w:rPr>
                <w:rFonts w:hint="eastAsia"/>
              </w:rPr>
              <w:t>0</w:t>
            </w:r>
          </w:p>
        </w:tc>
      </w:tr>
      <w:tr w:rsidR="001036EC" w:rsidRPr="00292842" w14:paraId="0FD78732" w14:textId="77777777">
        <w:trPr>
          <w:trHeight w:val="570"/>
        </w:trPr>
        <w:tc>
          <w:tcPr>
            <w:tcW w:w="299" w:type="pct"/>
            <w:tcBorders>
              <w:tl2br w:val="nil"/>
              <w:tr2bl w:val="nil"/>
            </w:tcBorders>
            <w:noWrap/>
            <w:vAlign w:val="center"/>
          </w:tcPr>
          <w:p w14:paraId="58588D04" w14:textId="77777777" w:rsidR="001036EC" w:rsidRPr="00292842" w:rsidRDefault="00000000">
            <w:pPr>
              <w:pStyle w:val="tc9"/>
            </w:pPr>
            <w:r w:rsidRPr="00292842">
              <w:rPr>
                <w:rFonts w:hint="eastAsia"/>
              </w:rPr>
              <w:t>112</w:t>
            </w:r>
          </w:p>
        </w:tc>
        <w:tc>
          <w:tcPr>
            <w:tcW w:w="895" w:type="pct"/>
            <w:tcBorders>
              <w:tl2br w:val="nil"/>
              <w:tr2bl w:val="nil"/>
            </w:tcBorders>
            <w:vAlign w:val="center"/>
          </w:tcPr>
          <w:p w14:paraId="5826C937" w14:textId="77777777" w:rsidR="001036EC" w:rsidRPr="00292842" w:rsidRDefault="00000000">
            <w:pPr>
              <w:pStyle w:val="tc9"/>
            </w:pPr>
            <w:proofErr w:type="gramStart"/>
            <w:r w:rsidRPr="00292842">
              <w:t>巨驰自行车</w:t>
            </w:r>
            <w:proofErr w:type="gramEnd"/>
            <w:r w:rsidRPr="00292842">
              <w:t>配件</w:t>
            </w:r>
            <w:r w:rsidRPr="00292842">
              <w:t>(</w:t>
            </w:r>
            <w:r w:rsidRPr="00292842">
              <w:t>常熟</w:t>
            </w:r>
            <w:r w:rsidRPr="00292842">
              <w:t>)</w:t>
            </w:r>
            <w:r w:rsidRPr="00292842">
              <w:t>有限公司</w:t>
            </w:r>
          </w:p>
        </w:tc>
        <w:tc>
          <w:tcPr>
            <w:tcW w:w="631" w:type="pct"/>
            <w:tcBorders>
              <w:tl2br w:val="nil"/>
              <w:tr2bl w:val="nil"/>
            </w:tcBorders>
            <w:vAlign w:val="center"/>
          </w:tcPr>
          <w:p w14:paraId="630218FF" w14:textId="77777777" w:rsidR="001036EC" w:rsidRPr="00292842" w:rsidRDefault="00000000">
            <w:pPr>
              <w:pStyle w:val="tc9"/>
            </w:pPr>
            <w:r w:rsidRPr="00292842">
              <w:rPr>
                <w:rFonts w:hint="eastAsia"/>
              </w:rPr>
              <w:t xml:space="preserve">72.05 </w:t>
            </w:r>
          </w:p>
        </w:tc>
        <w:tc>
          <w:tcPr>
            <w:tcW w:w="564" w:type="pct"/>
            <w:tcBorders>
              <w:tl2br w:val="nil"/>
              <w:tr2bl w:val="nil"/>
            </w:tcBorders>
            <w:vAlign w:val="center"/>
          </w:tcPr>
          <w:p w14:paraId="6285DC8E" w14:textId="77777777" w:rsidR="001036EC" w:rsidRPr="00292842" w:rsidRDefault="00000000">
            <w:pPr>
              <w:pStyle w:val="tc9"/>
            </w:pPr>
            <w:r w:rsidRPr="00292842">
              <w:rPr>
                <w:rFonts w:hint="eastAsia"/>
              </w:rPr>
              <w:t xml:space="preserve">72.05 </w:t>
            </w:r>
          </w:p>
        </w:tc>
        <w:tc>
          <w:tcPr>
            <w:tcW w:w="896" w:type="pct"/>
            <w:tcBorders>
              <w:tl2br w:val="nil"/>
              <w:tr2bl w:val="nil"/>
            </w:tcBorders>
            <w:vAlign w:val="center"/>
          </w:tcPr>
          <w:p w14:paraId="446B1F55" w14:textId="77777777" w:rsidR="001036EC" w:rsidRPr="00292842" w:rsidRDefault="001036EC">
            <w:pPr>
              <w:pStyle w:val="tc9"/>
            </w:pPr>
          </w:p>
        </w:tc>
        <w:tc>
          <w:tcPr>
            <w:tcW w:w="816" w:type="pct"/>
            <w:tcBorders>
              <w:tl2br w:val="nil"/>
              <w:tr2bl w:val="nil"/>
            </w:tcBorders>
            <w:vAlign w:val="center"/>
          </w:tcPr>
          <w:p w14:paraId="5C9DE15C" w14:textId="77777777" w:rsidR="001036EC" w:rsidRPr="00292842" w:rsidRDefault="001036EC">
            <w:pPr>
              <w:pStyle w:val="tc9"/>
            </w:pPr>
          </w:p>
        </w:tc>
        <w:tc>
          <w:tcPr>
            <w:tcW w:w="895" w:type="pct"/>
            <w:tcBorders>
              <w:tl2br w:val="nil"/>
              <w:tr2bl w:val="nil"/>
            </w:tcBorders>
            <w:vAlign w:val="center"/>
          </w:tcPr>
          <w:p w14:paraId="2FDB6C53" w14:textId="77777777" w:rsidR="001036EC" w:rsidRPr="00292842" w:rsidRDefault="00000000">
            <w:pPr>
              <w:pStyle w:val="tc9"/>
            </w:pPr>
            <w:r w:rsidRPr="00292842">
              <w:rPr>
                <w:rFonts w:hint="eastAsia"/>
              </w:rPr>
              <w:t>0</w:t>
            </w:r>
          </w:p>
        </w:tc>
      </w:tr>
      <w:tr w:rsidR="001036EC" w:rsidRPr="00292842" w14:paraId="1AC0B5EF" w14:textId="77777777">
        <w:trPr>
          <w:trHeight w:val="570"/>
        </w:trPr>
        <w:tc>
          <w:tcPr>
            <w:tcW w:w="299" w:type="pct"/>
            <w:tcBorders>
              <w:tl2br w:val="nil"/>
              <w:tr2bl w:val="nil"/>
            </w:tcBorders>
            <w:noWrap/>
            <w:vAlign w:val="center"/>
          </w:tcPr>
          <w:p w14:paraId="5A6A30E0" w14:textId="77777777" w:rsidR="001036EC" w:rsidRPr="00292842" w:rsidRDefault="00000000">
            <w:pPr>
              <w:pStyle w:val="tc9"/>
            </w:pPr>
            <w:r w:rsidRPr="00292842">
              <w:rPr>
                <w:rFonts w:hint="eastAsia"/>
              </w:rPr>
              <w:t>113</w:t>
            </w:r>
          </w:p>
        </w:tc>
        <w:tc>
          <w:tcPr>
            <w:tcW w:w="895" w:type="pct"/>
            <w:tcBorders>
              <w:tl2br w:val="nil"/>
              <w:tr2bl w:val="nil"/>
            </w:tcBorders>
            <w:vAlign w:val="center"/>
          </w:tcPr>
          <w:p w14:paraId="36E1E58E" w14:textId="77777777" w:rsidR="001036EC" w:rsidRPr="00292842" w:rsidRDefault="00000000">
            <w:pPr>
              <w:pStyle w:val="tc9"/>
            </w:pPr>
            <w:r w:rsidRPr="00292842">
              <w:rPr>
                <w:rFonts w:hint="eastAsia"/>
              </w:rPr>
              <w:t>江苏宏瑞达新能源装备有限公司</w:t>
            </w:r>
          </w:p>
        </w:tc>
        <w:tc>
          <w:tcPr>
            <w:tcW w:w="631" w:type="pct"/>
            <w:tcBorders>
              <w:tl2br w:val="nil"/>
              <w:tr2bl w:val="nil"/>
            </w:tcBorders>
            <w:vAlign w:val="center"/>
          </w:tcPr>
          <w:p w14:paraId="13304CCF" w14:textId="77777777" w:rsidR="001036EC" w:rsidRPr="00292842" w:rsidRDefault="00000000">
            <w:pPr>
              <w:pStyle w:val="tc9"/>
            </w:pPr>
            <w:r w:rsidRPr="00292842">
              <w:rPr>
                <w:rFonts w:hint="eastAsia"/>
              </w:rPr>
              <w:t xml:space="preserve">56.45 </w:t>
            </w:r>
          </w:p>
        </w:tc>
        <w:tc>
          <w:tcPr>
            <w:tcW w:w="564" w:type="pct"/>
            <w:tcBorders>
              <w:tl2br w:val="nil"/>
              <w:tr2bl w:val="nil"/>
            </w:tcBorders>
            <w:vAlign w:val="center"/>
          </w:tcPr>
          <w:p w14:paraId="3EFF5AF8" w14:textId="77777777" w:rsidR="001036EC" w:rsidRPr="00292842" w:rsidRDefault="00000000">
            <w:pPr>
              <w:pStyle w:val="tc9"/>
            </w:pPr>
            <w:r w:rsidRPr="00292842">
              <w:rPr>
                <w:rFonts w:hint="eastAsia"/>
              </w:rPr>
              <w:t xml:space="preserve">56.45 </w:t>
            </w:r>
          </w:p>
        </w:tc>
        <w:tc>
          <w:tcPr>
            <w:tcW w:w="896" w:type="pct"/>
            <w:tcBorders>
              <w:tl2br w:val="nil"/>
              <w:tr2bl w:val="nil"/>
            </w:tcBorders>
            <w:vAlign w:val="center"/>
          </w:tcPr>
          <w:p w14:paraId="6551B7A7" w14:textId="77777777" w:rsidR="001036EC" w:rsidRPr="00292842" w:rsidRDefault="001036EC">
            <w:pPr>
              <w:pStyle w:val="tc9"/>
            </w:pPr>
          </w:p>
        </w:tc>
        <w:tc>
          <w:tcPr>
            <w:tcW w:w="816" w:type="pct"/>
            <w:tcBorders>
              <w:tl2br w:val="nil"/>
              <w:tr2bl w:val="nil"/>
            </w:tcBorders>
            <w:vAlign w:val="center"/>
          </w:tcPr>
          <w:p w14:paraId="0AFF8086" w14:textId="77777777" w:rsidR="001036EC" w:rsidRPr="00292842" w:rsidRDefault="001036EC">
            <w:pPr>
              <w:pStyle w:val="tc9"/>
            </w:pPr>
          </w:p>
        </w:tc>
        <w:tc>
          <w:tcPr>
            <w:tcW w:w="895" w:type="pct"/>
            <w:tcBorders>
              <w:tl2br w:val="nil"/>
              <w:tr2bl w:val="nil"/>
            </w:tcBorders>
            <w:vAlign w:val="center"/>
          </w:tcPr>
          <w:p w14:paraId="06F25C04" w14:textId="77777777" w:rsidR="001036EC" w:rsidRPr="00292842" w:rsidRDefault="00000000">
            <w:pPr>
              <w:pStyle w:val="tc9"/>
            </w:pPr>
            <w:r w:rsidRPr="00292842">
              <w:rPr>
                <w:rFonts w:hint="eastAsia"/>
              </w:rPr>
              <w:t>0</w:t>
            </w:r>
          </w:p>
        </w:tc>
      </w:tr>
      <w:tr w:rsidR="001036EC" w:rsidRPr="00292842" w14:paraId="73E83D18" w14:textId="77777777">
        <w:trPr>
          <w:trHeight w:val="285"/>
        </w:trPr>
        <w:tc>
          <w:tcPr>
            <w:tcW w:w="299" w:type="pct"/>
            <w:tcBorders>
              <w:tl2br w:val="nil"/>
              <w:tr2bl w:val="nil"/>
            </w:tcBorders>
            <w:noWrap/>
            <w:vAlign w:val="center"/>
          </w:tcPr>
          <w:p w14:paraId="6E10594E" w14:textId="77777777" w:rsidR="001036EC" w:rsidRPr="00292842" w:rsidRDefault="00000000">
            <w:pPr>
              <w:pStyle w:val="tc9"/>
            </w:pPr>
            <w:r w:rsidRPr="00292842">
              <w:rPr>
                <w:rFonts w:hint="eastAsia"/>
              </w:rPr>
              <w:t>114</w:t>
            </w:r>
          </w:p>
        </w:tc>
        <w:tc>
          <w:tcPr>
            <w:tcW w:w="895" w:type="pct"/>
            <w:tcBorders>
              <w:tl2br w:val="nil"/>
              <w:tr2bl w:val="nil"/>
            </w:tcBorders>
            <w:vAlign w:val="center"/>
          </w:tcPr>
          <w:p w14:paraId="043EEA1E" w14:textId="77777777" w:rsidR="001036EC" w:rsidRPr="00292842" w:rsidRDefault="00000000">
            <w:pPr>
              <w:pStyle w:val="tc9"/>
            </w:pPr>
            <w:r w:rsidRPr="00292842">
              <w:t>大雅精密机械</w:t>
            </w:r>
            <w:r w:rsidRPr="00292842">
              <w:t>(</w:t>
            </w:r>
            <w:r w:rsidRPr="00292842">
              <w:t>常熟</w:t>
            </w:r>
            <w:r w:rsidRPr="00292842">
              <w:t>)</w:t>
            </w:r>
            <w:r w:rsidRPr="00292842">
              <w:t>有限公司</w:t>
            </w:r>
          </w:p>
        </w:tc>
        <w:tc>
          <w:tcPr>
            <w:tcW w:w="631" w:type="pct"/>
            <w:tcBorders>
              <w:tl2br w:val="nil"/>
              <w:tr2bl w:val="nil"/>
            </w:tcBorders>
            <w:vAlign w:val="center"/>
          </w:tcPr>
          <w:p w14:paraId="7CA84036" w14:textId="77777777" w:rsidR="001036EC" w:rsidRPr="00292842" w:rsidRDefault="00000000">
            <w:pPr>
              <w:pStyle w:val="tc9"/>
            </w:pPr>
            <w:r w:rsidRPr="00292842">
              <w:rPr>
                <w:rFonts w:hint="eastAsia"/>
              </w:rPr>
              <w:t xml:space="preserve">20.51 </w:t>
            </w:r>
          </w:p>
        </w:tc>
        <w:tc>
          <w:tcPr>
            <w:tcW w:w="564" w:type="pct"/>
            <w:tcBorders>
              <w:tl2br w:val="nil"/>
              <w:tr2bl w:val="nil"/>
            </w:tcBorders>
            <w:vAlign w:val="center"/>
          </w:tcPr>
          <w:p w14:paraId="5DB4441D" w14:textId="77777777" w:rsidR="001036EC" w:rsidRPr="00292842" w:rsidRDefault="00000000">
            <w:pPr>
              <w:pStyle w:val="tc9"/>
            </w:pPr>
            <w:r w:rsidRPr="00292842">
              <w:rPr>
                <w:rFonts w:hint="eastAsia"/>
              </w:rPr>
              <w:t xml:space="preserve">20.51 </w:t>
            </w:r>
          </w:p>
        </w:tc>
        <w:tc>
          <w:tcPr>
            <w:tcW w:w="896" w:type="pct"/>
            <w:tcBorders>
              <w:tl2br w:val="nil"/>
              <w:tr2bl w:val="nil"/>
            </w:tcBorders>
            <w:vAlign w:val="center"/>
          </w:tcPr>
          <w:p w14:paraId="67A5E6F9" w14:textId="77777777" w:rsidR="001036EC" w:rsidRPr="00292842" w:rsidRDefault="001036EC">
            <w:pPr>
              <w:pStyle w:val="tc9"/>
            </w:pPr>
          </w:p>
        </w:tc>
        <w:tc>
          <w:tcPr>
            <w:tcW w:w="816" w:type="pct"/>
            <w:tcBorders>
              <w:tl2br w:val="nil"/>
              <w:tr2bl w:val="nil"/>
            </w:tcBorders>
            <w:vAlign w:val="center"/>
          </w:tcPr>
          <w:p w14:paraId="629AC183" w14:textId="77777777" w:rsidR="001036EC" w:rsidRPr="00292842" w:rsidRDefault="001036EC">
            <w:pPr>
              <w:pStyle w:val="tc9"/>
            </w:pPr>
          </w:p>
        </w:tc>
        <w:tc>
          <w:tcPr>
            <w:tcW w:w="895" w:type="pct"/>
            <w:tcBorders>
              <w:tl2br w:val="nil"/>
              <w:tr2bl w:val="nil"/>
            </w:tcBorders>
            <w:vAlign w:val="center"/>
          </w:tcPr>
          <w:p w14:paraId="65FE9D5F" w14:textId="77777777" w:rsidR="001036EC" w:rsidRPr="00292842" w:rsidRDefault="00000000">
            <w:pPr>
              <w:pStyle w:val="tc9"/>
            </w:pPr>
            <w:r w:rsidRPr="00292842">
              <w:rPr>
                <w:rFonts w:hint="eastAsia"/>
              </w:rPr>
              <w:t>0</w:t>
            </w:r>
          </w:p>
        </w:tc>
      </w:tr>
      <w:tr w:rsidR="001036EC" w:rsidRPr="00292842" w14:paraId="3CE98A12" w14:textId="77777777">
        <w:trPr>
          <w:trHeight w:val="285"/>
        </w:trPr>
        <w:tc>
          <w:tcPr>
            <w:tcW w:w="299" w:type="pct"/>
            <w:tcBorders>
              <w:tl2br w:val="nil"/>
              <w:tr2bl w:val="nil"/>
            </w:tcBorders>
            <w:noWrap/>
            <w:vAlign w:val="center"/>
          </w:tcPr>
          <w:p w14:paraId="2F7CBE07" w14:textId="77777777" w:rsidR="001036EC" w:rsidRPr="00292842" w:rsidRDefault="00000000">
            <w:pPr>
              <w:pStyle w:val="tc9"/>
            </w:pPr>
            <w:r w:rsidRPr="00292842">
              <w:rPr>
                <w:rFonts w:hint="eastAsia"/>
              </w:rPr>
              <w:t>115</w:t>
            </w:r>
          </w:p>
        </w:tc>
        <w:tc>
          <w:tcPr>
            <w:tcW w:w="895" w:type="pct"/>
            <w:tcBorders>
              <w:tl2br w:val="nil"/>
              <w:tr2bl w:val="nil"/>
            </w:tcBorders>
            <w:vAlign w:val="center"/>
          </w:tcPr>
          <w:p w14:paraId="5F92D334" w14:textId="77777777" w:rsidR="001036EC" w:rsidRPr="00292842" w:rsidRDefault="00000000">
            <w:pPr>
              <w:pStyle w:val="tc9"/>
            </w:pPr>
            <w:r w:rsidRPr="00292842">
              <w:rPr>
                <w:rFonts w:hint="eastAsia"/>
              </w:rPr>
              <w:t>常熟</w:t>
            </w:r>
            <w:proofErr w:type="gramStart"/>
            <w:r w:rsidRPr="00292842">
              <w:rPr>
                <w:rFonts w:hint="eastAsia"/>
              </w:rPr>
              <w:t>鑫</w:t>
            </w:r>
            <w:proofErr w:type="gramEnd"/>
            <w:r w:rsidRPr="00292842">
              <w:rPr>
                <w:rFonts w:hint="eastAsia"/>
              </w:rPr>
              <w:t>宝</w:t>
            </w:r>
            <w:proofErr w:type="gramStart"/>
            <w:r w:rsidRPr="00292842">
              <w:rPr>
                <w:rFonts w:hint="eastAsia"/>
              </w:rPr>
              <w:t>晟</w:t>
            </w:r>
            <w:proofErr w:type="gramEnd"/>
            <w:r w:rsidRPr="00292842">
              <w:rPr>
                <w:rFonts w:hint="eastAsia"/>
              </w:rPr>
              <w:t>模具有限公司</w:t>
            </w:r>
          </w:p>
        </w:tc>
        <w:tc>
          <w:tcPr>
            <w:tcW w:w="631" w:type="pct"/>
            <w:tcBorders>
              <w:tl2br w:val="nil"/>
              <w:tr2bl w:val="nil"/>
            </w:tcBorders>
            <w:vAlign w:val="center"/>
          </w:tcPr>
          <w:p w14:paraId="1EBD68BB" w14:textId="77777777" w:rsidR="001036EC" w:rsidRPr="00292842" w:rsidRDefault="00000000">
            <w:pPr>
              <w:pStyle w:val="tc9"/>
            </w:pPr>
            <w:r w:rsidRPr="00292842">
              <w:rPr>
                <w:rFonts w:hint="eastAsia"/>
              </w:rPr>
              <w:t xml:space="preserve">6.00 </w:t>
            </w:r>
          </w:p>
        </w:tc>
        <w:tc>
          <w:tcPr>
            <w:tcW w:w="564" w:type="pct"/>
            <w:tcBorders>
              <w:tl2br w:val="nil"/>
              <w:tr2bl w:val="nil"/>
            </w:tcBorders>
            <w:vAlign w:val="center"/>
          </w:tcPr>
          <w:p w14:paraId="6367848E" w14:textId="77777777" w:rsidR="001036EC" w:rsidRPr="00292842" w:rsidRDefault="00000000">
            <w:pPr>
              <w:pStyle w:val="tc9"/>
            </w:pPr>
            <w:r w:rsidRPr="00292842">
              <w:rPr>
                <w:rFonts w:hint="eastAsia"/>
              </w:rPr>
              <w:t xml:space="preserve">6.00 </w:t>
            </w:r>
          </w:p>
        </w:tc>
        <w:tc>
          <w:tcPr>
            <w:tcW w:w="896" w:type="pct"/>
            <w:tcBorders>
              <w:tl2br w:val="nil"/>
              <w:tr2bl w:val="nil"/>
            </w:tcBorders>
            <w:vAlign w:val="center"/>
          </w:tcPr>
          <w:p w14:paraId="15552563" w14:textId="77777777" w:rsidR="001036EC" w:rsidRPr="00292842" w:rsidRDefault="001036EC">
            <w:pPr>
              <w:pStyle w:val="tc9"/>
            </w:pPr>
          </w:p>
        </w:tc>
        <w:tc>
          <w:tcPr>
            <w:tcW w:w="816" w:type="pct"/>
            <w:tcBorders>
              <w:tl2br w:val="nil"/>
              <w:tr2bl w:val="nil"/>
            </w:tcBorders>
            <w:vAlign w:val="center"/>
          </w:tcPr>
          <w:p w14:paraId="7E880CB8" w14:textId="77777777" w:rsidR="001036EC" w:rsidRPr="00292842" w:rsidRDefault="001036EC">
            <w:pPr>
              <w:pStyle w:val="tc9"/>
            </w:pPr>
          </w:p>
        </w:tc>
        <w:tc>
          <w:tcPr>
            <w:tcW w:w="895" w:type="pct"/>
            <w:tcBorders>
              <w:tl2br w:val="nil"/>
              <w:tr2bl w:val="nil"/>
            </w:tcBorders>
            <w:vAlign w:val="center"/>
          </w:tcPr>
          <w:p w14:paraId="445CF32B" w14:textId="77777777" w:rsidR="001036EC" w:rsidRPr="00292842" w:rsidRDefault="00000000">
            <w:pPr>
              <w:pStyle w:val="tc9"/>
            </w:pPr>
            <w:r w:rsidRPr="00292842">
              <w:rPr>
                <w:rFonts w:hint="eastAsia"/>
              </w:rPr>
              <w:t>0</w:t>
            </w:r>
          </w:p>
        </w:tc>
      </w:tr>
      <w:tr w:rsidR="001036EC" w:rsidRPr="00292842" w14:paraId="5CE4E747" w14:textId="77777777">
        <w:trPr>
          <w:trHeight w:val="285"/>
        </w:trPr>
        <w:tc>
          <w:tcPr>
            <w:tcW w:w="299" w:type="pct"/>
            <w:tcBorders>
              <w:tl2br w:val="nil"/>
              <w:tr2bl w:val="nil"/>
            </w:tcBorders>
            <w:noWrap/>
            <w:vAlign w:val="center"/>
          </w:tcPr>
          <w:p w14:paraId="66629906" w14:textId="77777777" w:rsidR="001036EC" w:rsidRPr="00292842" w:rsidRDefault="00000000">
            <w:pPr>
              <w:pStyle w:val="tc9"/>
            </w:pPr>
            <w:r w:rsidRPr="00292842">
              <w:rPr>
                <w:rFonts w:hint="eastAsia"/>
              </w:rPr>
              <w:t>116</w:t>
            </w:r>
          </w:p>
        </w:tc>
        <w:tc>
          <w:tcPr>
            <w:tcW w:w="895" w:type="pct"/>
            <w:tcBorders>
              <w:tl2br w:val="nil"/>
              <w:tr2bl w:val="nil"/>
            </w:tcBorders>
            <w:vAlign w:val="center"/>
          </w:tcPr>
          <w:p w14:paraId="6F9555C4" w14:textId="77777777" w:rsidR="001036EC" w:rsidRPr="00292842" w:rsidRDefault="00000000">
            <w:pPr>
              <w:pStyle w:val="tc9"/>
            </w:pPr>
            <w:r w:rsidRPr="00292842">
              <w:t>户上电气</w:t>
            </w:r>
            <w:r w:rsidRPr="00292842">
              <w:t>(</w:t>
            </w:r>
            <w:r w:rsidRPr="00292842">
              <w:t>苏州</w:t>
            </w:r>
            <w:r w:rsidRPr="00292842">
              <w:t>)</w:t>
            </w:r>
            <w:r w:rsidRPr="00292842">
              <w:t>有限公司</w:t>
            </w:r>
          </w:p>
        </w:tc>
        <w:tc>
          <w:tcPr>
            <w:tcW w:w="631" w:type="pct"/>
            <w:tcBorders>
              <w:tl2br w:val="nil"/>
              <w:tr2bl w:val="nil"/>
            </w:tcBorders>
            <w:vAlign w:val="center"/>
          </w:tcPr>
          <w:p w14:paraId="4F083132" w14:textId="77777777" w:rsidR="001036EC" w:rsidRPr="00292842" w:rsidRDefault="00000000">
            <w:pPr>
              <w:pStyle w:val="tc9"/>
            </w:pPr>
            <w:r w:rsidRPr="00292842">
              <w:rPr>
                <w:rFonts w:hint="eastAsia"/>
              </w:rPr>
              <w:t xml:space="preserve">50.00 </w:t>
            </w:r>
          </w:p>
        </w:tc>
        <w:tc>
          <w:tcPr>
            <w:tcW w:w="564" w:type="pct"/>
            <w:tcBorders>
              <w:tl2br w:val="nil"/>
              <w:tr2bl w:val="nil"/>
            </w:tcBorders>
            <w:vAlign w:val="center"/>
          </w:tcPr>
          <w:p w14:paraId="085421B6" w14:textId="77777777" w:rsidR="001036EC" w:rsidRPr="00292842" w:rsidRDefault="00000000">
            <w:pPr>
              <w:pStyle w:val="tc9"/>
            </w:pPr>
            <w:r w:rsidRPr="00292842">
              <w:rPr>
                <w:rFonts w:hint="eastAsia"/>
              </w:rPr>
              <w:t xml:space="preserve">50.00 </w:t>
            </w:r>
          </w:p>
        </w:tc>
        <w:tc>
          <w:tcPr>
            <w:tcW w:w="896" w:type="pct"/>
            <w:tcBorders>
              <w:tl2br w:val="nil"/>
              <w:tr2bl w:val="nil"/>
            </w:tcBorders>
            <w:vAlign w:val="center"/>
          </w:tcPr>
          <w:p w14:paraId="1E9DEEBA" w14:textId="77777777" w:rsidR="001036EC" w:rsidRPr="00292842" w:rsidRDefault="001036EC">
            <w:pPr>
              <w:pStyle w:val="tc9"/>
            </w:pPr>
          </w:p>
        </w:tc>
        <w:tc>
          <w:tcPr>
            <w:tcW w:w="816" w:type="pct"/>
            <w:tcBorders>
              <w:tl2br w:val="nil"/>
              <w:tr2bl w:val="nil"/>
            </w:tcBorders>
            <w:vAlign w:val="center"/>
          </w:tcPr>
          <w:p w14:paraId="2BDC2479" w14:textId="77777777" w:rsidR="001036EC" w:rsidRPr="00292842" w:rsidRDefault="001036EC">
            <w:pPr>
              <w:pStyle w:val="tc9"/>
            </w:pPr>
          </w:p>
        </w:tc>
        <w:tc>
          <w:tcPr>
            <w:tcW w:w="895" w:type="pct"/>
            <w:tcBorders>
              <w:tl2br w:val="nil"/>
              <w:tr2bl w:val="nil"/>
            </w:tcBorders>
            <w:vAlign w:val="center"/>
          </w:tcPr>
          <w:p w14:paraId="376FF3B3" w14:textId="77777777" w:rsidR="001036EC" w:rsidRPr="00292842" w:rsidRDefault="00000000">
            <w:pPr>
              <w:pStyle w:val="tc9"/>
            </w:pPr>
            <w:r w:rsidRPr="00292842">
              <w:rPr>
                <w:rFonts w:hint="eastAsia"/>
              </w:rPr>
              <w:t>0</w:t>
            </w:r>
          </w:p>
        </w:tc>
      </w:tr>
      <w:tr w:rsidR="001036EC" w:rsidRPr="00292842" w14:paraId="118F78CA" w14:textId="77777777">
        <w:trPr>
          <w:trHeight w:val="285"/>
        </w:trPr>
        <w:tc>
          <w:tcPr>
            <w:tcW w:w="299" w:type="pct"/>
            <w:tcBorders>
              <w:tl2br w:val="nil"/>
              <w:tr2bl w:val="nil"/>
            </w:tcBorders>
            <w:noWrap/>
            <w:vAlign w:val="center"/>
          </w:tcPr>
          <w:p w14:paraId="5489730C" w14:textId="77777777" w:rsidR="001036EC" w:rsidRPr="00292842" w:rsidRDefault="00000000">
            <w:pPr>
              <w:pStyle w:val="tc9"/>
            </w:pPr>
            <w:r w:rsidRPr="00292842">
              <w:rPr>
                <w:rFonts w:hint="eastAsia"/>
              </w:rPr>
              <w:t>117</w:t>
            </w:r>
          </w:p>
        </w:tc>
        <w:tc>
          <w:tcPr>
            <w:tcW w:w="895" w:type="pct"/>
            <w:tcBorders>
              <w:tl2br w:val="nil"/>
              <w:tr2bl w:val="nil"/>
            </w:tcBorders>
            <w:vAlign w:val="center"/>
          </w:tcPr>
          <w:p w14:paraId="380F6E8C" w14:textId="77777777" w:rsidR="001036EC" w:rsidRPr="00292842" w:rsidRDefault="00000000">
            <w:pPr>
              <w:pStyle w:val="tc9"/>
            </w:pPr>
            <w:r w:rsidRPr="00292842">
              <w:rPr>
                <w:rFonts w:hint="eastAsia"/>
              </w:rPr>
              <w:t>江苏祥兆文具有限公司</w:t>
            </w:r>
          </w:p>
        </w:tc>
        <w:tc>
          <w:tcPr>
            <w:tcW w:w="631" w:type="pct"/>
            <w:tcBorders>
              <w:tl2br w:val="nil"/>
              <w:tr2bl w:val="nil"/>
            </w:tcBorders>
            <w:vAlign w:val="center"/>
          </w:tcPr>
          <w:p w14:paraId="4310CCDF" w14:textId="77777777" w:rsidR="001036EC" w:rsidRPr="00292842" w:rsidRDefault="00000000">
            <w:pPr>
              <w:pStyle w:val="tc9"/>
            </w:pPr>
            <w:r w:rsidRPr="00292842">
              <w:rPr>
                <w:rFonts w:hint="eastAsia"/>
              </w:rPr>
              <w:t xml:space="preserve">7.00 </w:t>
            </w:r>
          </w:p>
        </w:tc>
        <w:tc>
          <w:tcPr>
            <w:tcW w:w="564" w:type="pct"/>
            <w:tcBorders>
              <w:tl2br w:val="nil"/>
              <w:tr2bl w:val="nil"/>
            </w:tcBorders>
            <w:vAlign w:val="center"/>
          </w:tcPr>
          <w:p w14:paraId="769062F2" w14:textId="77777777" w:rsidR="001036EC" w:rsidRPr="00292842" w:rsidRDefault="00000000">
            <w:pPr>
              <w:pStyle w:val="tc9"/>
            </w:pPr>
            <w:r w:rsidRPr="00292842">
              <w:rPr>
                <w:rFonts w:hint="eastAsia"/>
              </w:rPr>
              <w:t xml:space="preserve">7.00 </w:t>
            </w:r>
          </w:p>
        </w:tc>
        <w:tc>
          <w:tcPr>
            <w:tcW w:w="896" w:type="pct"/>
            <w:tcBorders>
              <w:tl2br w:val="nil"/>
              <w:tr2bl w:val="nil"/>
            </w:tcBorders>
            <w:vAlign w:val="center"/>
          </w:tcPr>
          <w:p w14:paraId="1C30D940" w14:textId="77777777" w:rsidR="001036EC" w:rsidRPr="00292842" w:rsidRDefault="001036EC">
            <w:pPr>
              <w:pStyle w:val="tc9"/>
            </w:pPr>
          </w:p>
        </w:tc>
        <w:tc>
          <w:tcPr>
            <w:tcW w:w="816" w:type="pct"/>
            <w:tcBorders>
              <w:tl2br w:val="nil"/>
              <w:tr2bl w:val="nil"/>
            </w:tcBorders>
            <w:vAlign w:val="center"/>
          </w:tcPr>
          <w:p w14:paraId="190B1F21" w14:textId="77777777" w:rsidR="001036EC" w:rsidRPr="00292842" w:rsidRDefault="001036EC">
            <w:pPr>
              <w:pStyle w:val="tc9"/>
            </w:pPr>
          </w:p>
        </w:tc>
        <w:tc>
          <w:tcPr>
            <w:tcW w:w="895" w:type="pct"/>
            <w:tcBorders>
              <w:tl2br w:val="nil"/>
              <w:tr2bl w:val="nil"/>
            </w:tcBorders>
            <w:vAlign w:val="center"/>
          </w:tcPr>
          <w:p w14:paraId="5AB5F547" w14:textId="77777777" w:rsidR="001036EC" w:rsidRPr="00292842" w:rsidRDefault="00000000">
            <w:pPr>
              <w:pStyle w:val="tc9"/>
            </w:pPr>
            <w:r w:rsidRPr="00292842">
              <w:rPr>
                <w:rFonts w:hint="eastAsia"/>
              </w:rPr>
              <w:t>0</w:t>
            </w:r>
          </w:p>
        </w:tc>
      </w:tr>
      <w:tr w:rsidR="001036EC" w:rsidRPr="00292842" w14:paraId="47988C60" w14:textId="77777777">
        <w:trPr>
          <w:trHeight w:val="285"/>
        </w:trPr>
        <w:tc>
          <w:tcPr>
            <w:tcW w:w="299" w:type="pct"/>
            <w:tcBorders>
              <w:tl2br w:val="nil"/>
              <w:tr2bl w:val="nil"/>
            </w:tcBorders>
            <w:noWrap/>
            <w:vAlign w:val="center"/>
          </w:tcPr>
          <w:p w14:paraId="4819A89C" w14:textId="77777777" w:rsidR="001036EC" w:rsidRPr="00292842" w:rsidRDefault="00000000">
            <w:pPr>
              <w:pStyle w:val="tc9"/>
            </w:pPr>
            <w:r w:rsidRPr="00292842">
              <w:rPr>
                <w:rFonts w:hint="eastAsia"/>
              </w:rPr>
              <w:t>118</w:t>
            </w:r>
          </w:p>
        </w:tc>
        <w:tc>
          <w:tcPr>
            <w:tcW w:w="895" w:type="pct"/>
            <w:tcBorders>
              <w:tl2br w:val="nil"/>
              <w:tr2bl w:val="nil"/>
            </w:tcBorders>
            <w:vAlign w:val="center"/>
          </w:tcPr>
          <w:p w14:paraId="1B66509A" w14:textId="77777777" w:rsidR="001036EC" w:rsidRPr="00292842" w:rsidRDefault="00000000">
            <w:pPr>
              <w:pStyle w:val="tc9"/>
            </w:pPr>
            <w:r w:rsidRPr="00292842">
              <w:rPr>
                <w:rFonts w:hint="eastAsia"/>
              </w:rPr>
              <w:t>苏州耀坤新材料科技有限公司</w:t>
            </w:r>
          </w:p>
        </w:tc>
        <w:tc>
          <w:tcPr>
            <w:tcW w:w="631" w:type="pct"/>
            <w:tcBorders>
              <w:tl2br w:val="nil"/>
              <w:tr2bl w:val="nil"/>
            </w:tcBorders>
            <w:vAlign w:val="center"/>
          </w:tcPr>
          <w:p w14:paraId="3F2ED4F3" w14:textId="77777777" w:rsidR="001036EC" w:rsidRPr="00292842" w:rsidRDefault="00000000">
            <w:pPr>
              <w:pStyle w:val="tc9"/>
            </w:pPr>
            <w:r w:rsidRPr="00292842">
              <w:rPr>
                <w:rFonts w:hint="eastAsia"/>
              </w:rPr>
              <w:t xml:space="preserve">3.00 </w:t>
            </w:r>
          </w:p>
        </w:tc>
        <w:tc>
          <w:tcPr>
            <w:tcW w:w="564" w:type="pct"/>
            <w:tcBorders>
              <w:tl2br w:val="nil"/>
              <w:tr2bl w:val="nil"/>
            </w:tcBorders>
            <w:vAlign w:val="center"/>
          </w:tcPr>
          <w:p w14:paraId="02AC402E" w14:textId="77777777" w:rsidR="001036EC" w:rsidRPr="00292842" w:rsidRDefault="00000000">
            <w:pPr>
              <w:pStyle w:val="tc9"/>
            </w:pPr>
            <w:r w:rsidRPr="00292842">
              <w:rPr>
                <w:rFonts w:hint="eastAsia"/>
              </w:rPr>
              <w:t xml:space="preserve">2.00 </w:t>
            </w:r>
          </w:p>
        </w:tc>
        <w:tc>
          <w:tcPr>
            <w:tcW w:w="896" w:type="pct"/>
            <w:tcBorders>
              <w:tl2br w:val="nil"/>
              <w:tr2bl w:val="nil"/>
            </w:tcBorders>
            <w:vAlign w:val="center"/>
          </w:tcPr>
          <w:p w14:paraId="2526C648" w14:textId="77777777" w:rsidR="001036EC" w:rsidRPr="00292842" w:rsidRDefault="001036EC">
            <w:pPr>
              <w:pStyle w:val="tc9"/>
            </w:pPr>
          </w:p>
        </w:tc>
        <w:tc>
          <w:tcPr>
            <w:tcW w:w="816" w:type="pct"/>
            <w:tcBorders>
              <w:tl2br w:val="nil"/>
              <w:tr2bl w:val="nil"/>
            </w:tcBorders>
            <w:vAlign w:val="center"/>
          </w:tcPr>
          <w:p w14:paraId="5B917A05" w14:textId="77777777" w:rsidR="001036EC" w:rsidRPr="00292842" w:rsidRDefault="001036EC">
            <w:pPr>
              <w:pStyle w:val="tc9"/>
            </w:pPr>
          </w:p>
        </w:tc>
        <w:tc>
          <w:tcPr>
            <w:tcW w:w="895" w:type="pct"/>
            <w:tcBorders>
              <w:tl2br w:val="nil"/>
              <w:tr2bl w:val="nil"/>
            </w:tcBorders>
            <w:vAlign w:val="center"/>
          </w:tcPr>
          <w:p w14:paraId="7702F5B1" w14:textId="77777777" w:rsidR="001036EC" w:rsidRPr="00292842" w:rsidRDefault="00000000">
            <w:pPr>
              <w:pStyle w:val="tc9"/>
            </w:pPr>
            <w:r w:rsidRPr="00292842">
              <w:rPr>
                <w:rFonts w:hint="eastAsia"/>
              </w:rPr>
              <w:t>0</w:t>
            </w:r>
          </w:p>
        </w:tc>
      </w:tr>
      <w:tr w:rsidR="001036EC" w:rsidRPr="00292842" w14:paraId="11BC2D6A" w14:textId="77777777">
        <w:trPr>
          <w:trHeight w:val="570"/>
        </w:trPr>
        <w:tc>
          <w:tcPr>
            <w:tcW w:w="299" w:type="pct"/>
            <w:tcBorders>
              <w:tl2br w:val="nil"/>
              <w:tr2bl w:val="nil"/>
            </w:tcBorders>
            <w:noWrap/>
            <w:vAlign w:val="center"/>
          </w:tcPr>
          <w:p w14:paraId="424E0921" w14:textId="77777777" w:rsidR="001036EC" w:rsidRPr="00292842" w:rsidRDefault="00000000">
            <w:pPr>
              <w:pStyle w:val="tc9"/>
            </w:pPr>
            <w:r w:rsidRPr="00292842">
              <w:rPr>
                <w:rFonts w:hint="eastAsia"/>
              </w:rPr>
              <w:t>119</w:t>
            </w:r>
          </w:p>
        </w:tc>
        <w:tc>
          <w:tcPr>
            <w:tcW w:w="895" w:type="pct"/>
            <w:tcBorders>
              <w:tl2br w:val="nil"/>
              <w:tr2bl w:val="nil"/>
            </w:tcBorders>
            <w:vAlign w:val="center"/>
          </w:tcPr>
          <w:p w14:paraId="46C1110D" w14:textId="77777777" w:rsidR="001036EC" w:rsidRPr="00292842" w:rsidRDefault="00000000">
            <w:pPr>
              <w:pStyle w:val="tc9"/>
            </w:pPr>
            <w:r w:rsidRPr="00292842">
              <w:t>思达赛科自动化科技</w:t>
            </w:r>
            <w:r w:rsidRPr="00292842">
              <w:t>(</w:t>
            </w:r>
            <w:r w:rsidRPr="00292842">
              <w:t>苏州</w:t>
            </w:r>
            <w:r w:rsidRPr="00292842">
              <w:t>)</w:t>
            </w:r>
            <w:r w:rsidRPr="00292842">
              <w:t>有限公司</w:t>
            </w:r>
          </w:p>
        </w:tc>
        <w:tc>
          <w:tcPr>
            <w:tcW w:w="631" w:type="pct"/>
            <w:tcBorders>
              <w:tl2br w:val="nil"/>
              <w:tr2bl w:val="nil"/>
            </w:tcBorders>
            <w:vAlign w:val="center"/>
          </w:tcPr>
          <w:p w14:paraId="77B8064C" w14:textId="77777777" w:rsidR="001036EC" w:rsidRPr="00292842" w:rsidRDefault="00000000">
            <w:pPr>
              <w:pStyle w:val="tc9"/>
            </w:pPr>
            <w:r w:rsidRPr="00292842">
              <w:rPr>
                <w:rFonts w:hint="eastAsia"/>
              </w:rPr>
              <w:t xml:space="preserve">31.00 </w:t>
            </w:r>
          </w:p>
        </w:tc>
        <w:tc>
          <w:tcPr>
            <w:tcW w:w="564" w:type="pct"/>
            <w:tcBorders>
              <w:tl2br w:val="nil"/>
              <w:tr2bl w:val="nil"/>
            </w:tcBorders>
            <w:vAlign w:val="center"/>
          </w:tcPr>
          <w:p w14:paraId="69D684FF" w14:textId="77777777" w:rsidR="001036EC" w:rsidRPr="00292842" w:rsidRDefault="00000000">
            <w:pPr>
              <w:pStyle w:val="tc9"/>
            </w:pPr>
            <w:r w:rsidRPr="00292842">
              <w:rPr>
                <w:rFonts w:hint="eastAsia"/>
              </w:rPr>
              <w:t xml:space="preserve">31.00 </w:t>
            </w:r>
          </w:p>
        </w:tc>
        <w:tc>
          <w:tcPr>
            <w:tcW w:w="896" w:type="pct"/>
            <w:tcBorders>
              <w:tl2br w:val="nil"/>
              <w:tr2bl w:val="nil"/>
            </w:tcBorders>
            <w:vAlign w:val="center"/>
          </w:tcPr>
          <w:p w14:paraId="65B92059" w14:textId="77777777" w:rsidR="001036EC" w:rsidRPr="00292842" w:rsidRDefault="001036EC">
            <w:pPr>
              <w:pStyle w:val="tc9"/>
            </w:pPr>
          </w:p>
        </w:tc>
        <w:tc>
          <w:tcPr>
            <w:tcW w:w="816" w:type="pct"/>
            <w:tcBorders>
              <w:tl2br w:val="nil"/>
              <w:tr2bl w:val="nil"/>
            </w:tcBorders>
            <w:vAlign w:val="center"/>
          </w:tcPr>
          <w:p w14:paraId="0A1ADDE3" w14:textId="77777777" w:rsidR="001036EC" w:rsidRPr="00292842" w:rsidRDefault="001036EC">
            <w:pPr>
              <w:pStyle w:val="tc9"/>
            </w:pPr>
          </w:p>
        </w:tc>
        <w:tc>
          <w:tcPr>
            <w:tcW w:w="895" w:type="pct"/>
            <w:tcBorders>
              <w:tl2br w:val="nil"/>
              <w:tr2bl w:val="nil"/>
            </w:tcBorders>
            <w:vAlign w:val="center"/>
          </w:tcPr>
          <w:p w14:paraId="43BF01FD" w14:textId="77777777" w:rsidR="001036EC" w:rsidRPr="00292842" w:rsidRDefault="00000000">
            <w:pPr>
              <w:pStyle w:val="tc9"/>
            </w:pPr>
            <w:r w:rsidRPr="00292842">
              <w:rPr>
                <w:rFonts w:hint="eastAsia"/>
              </w:rPr>
              <w:t>0</w:t>
            </w:r>
          </w:p>
        </w:tc>
      </w:tr>
      <w:tr w:rsidR="001036EC" w:rsidRPr="00292842" w14:paraId="19DD96D3" w14:textId="77777777">
        <w:trPr>
          <w:trHeight w:val="285"/>
        </w:trPr>
        <w:tc>
          <w:tcPr>
            <w:tcW w:w="299" w:type="pct"/>
            <w:tcBorders>
              <w:tl2br w:val="nil"/>
              <w:tr2bl w:val="nil"/>
            </w:tcBorders>
            <w:noWrap/>
            <w:vAlign w:val="center"/>
          </w:tcPr>
          <w:p w14:paraId="7B270190" w14:textId="77777777" w:rsidR="001036EC" w:rsidRPr="00292842" w:rsidRDefault="00000000">
            <w:pPr>
              <w:pStyle w:val="tc9"/>
            </w:pPr>
            <w:r w:rsidRPr="00292842">
              <w:rPr>
                <w:rFonts w:hint="eastAsia"/>
              </w:rPr>
              <w:t>120</w:t>
            </w:r>
          </w:p>
        </w:tc>
        <w:tc>
          <w:tcPr>
            <w:tcW w:w="895" w:type="pct"/>
            <w:tcBorders>
              <w:tl2br w:val="nil"/>
              <w:tr2bl w:val="nil"/>
            </w:tcBorders>
            <w:vAlign w:val="center"/>
          </w:tcPr>
          <w:p w14:paraId="2273EB26" w14:textId="77777777" w:rsidR="001036EC" w:rsidRPr="00292842" w:rsidRDefault="00000000">
            <w:pPr>
              <w:pStyle w:val="tc9"/>
            </w:pPr>
            <w:r w:rsidRPr="00292842">
              <w:rPr>
                <w:rFonts w:hint="eastAsia"/>
              </w:rPr>
              <w:t>江苏亨</w:t>
            </w:r>
            <w:proofErr w:type="gramStart"/>
            <w:r w:rsidRPr="00292842">
              <w:rPr>
                <w:rFonts w:hint="eastAsia"/>
              </w:rPr>
              <w:t>睿</w:t>
            </w:r>
            <w:proofErr w:type="gramEnd"/>
            <w:r w:rsidRPr="00292842">
              <w:rPr>
                <w:rFonts w:hint="eastAsia"/>
              </w:rPr>
              <w:t>碳纤维科技有限公司</w:t>
            </w:r>
          </w:p>
        </w:tc>
        <w:tc>
          <w:tcPr>
            <w:tcW w:w="631" w:type="pct"/>
            <w:tcBorders>
              <w:tl2br w:val="nil"/>
              <w:tr2bl w:val="nil"/>
            </w:tcBorders>
            <w:vAlign w:val="center"/>
          </w:tcPr>
          <w:p w14:paraId="5410D1C4" w14:textId="77777777" w:rsidR="001036EC" w:rsidRPr="00292842" w:rsidRDefault="00000000">
            <w:pPr>
              <w:pStyle w:val="tc9"/>
            </w:pPr>
            <w:r w:rsidRPr="00292842">
              <w:rPr>
                <w:rFonts w:hint="eastAsia"/>
              </w:rPr>
              <w:t xml:space="preserve">501.67 </w:t>
            </w:r>
          </w:p>
        </w:tc>
        <w:tc>
          <w:tcPr>
            <w:tcW w:w="564" w:type="pct"/>
            <w:tcBorders>
              <w:tl2br w:val="nil"/>
              <w:tr2bl w:val="nil"/>
            </w:tcBorders>
            <w:vAlign w:val="center"/>
          </w:tcPr>
          <w:p w14:paraId="244C388D" w14:textId="77777777" w:rsidR="001036EC" w:rsidRPr="00292842" w:rsidRDefault="00000000">
            <w:pPr>
              <w:pStyle w:val="tc9"/>
            </w:pPr>
            <w:r w:rsidRPr="00292842">
              <w:rPr>
                <w:rFonts w:hint="eastAsia"/>
              </w:rPr>
              <w:t xml:space="preserve">0.00 </w:t>
            </w:r>
          </w:p>
        </w:tc>
        <w:tc>
          <w:tcPr>
            <w:tcW w:w="896" w:type="pct"/>
            <w:tcBorders>
              <w:tl2br w:val="nil"/>
              <w:tr2bl w:val="nil"/>
            </w:tcBorders>
            <w:vAlign w:val="center"/>
          </w:tcPr>
          <w:p w14:paraId="1B2245BA" w14:textId="77777777" w:rsidR="001036EC" w:rsidRPr="00292842" w:rsidRDefault="00000000">
            <w:pPr>
              <w:pStyle w:val="tc9"/>
            </w:pPr>
            <w:r w:rsidRPr="00292842">
              <w:rPr>
                <w:rFonts w:hint="eastAsia"/>
              </w:rPr>
              <w:t xml:space="preserve">501.67 </w:t>
            </w:r>
          </w:p>
        </w:tc>
        <w:tc>
          <w:tcPr>
            <w:tcW w:w="816" w:type="pct"/>
            <w:tcBorders>
              <w:tl2br w:val="nil"/>
              <w:tr2bl w:val="nil"/>
            </w:tcBorders>
            <w:vAlign w:val="center"/>
          </w:tcPr>
          <w:p w14:paraId="0CD9B582" w14:textId="77777777" w:rsidR="001036EC" w:rsidRPr="00292842" w:rsidRDefault="001036EC">
            <w:pPr>
              <w:pStyle w:val="tc9"/>
            </w:pPr>
          </w:p>
        </w:tc>
        <w:tc>
          <w:tcPr>
            <w:tcW w:w="895" w:type="pct"/>
            <w:tcBorders>
              <w:tl2br w:val="nil"/>
              <w:tr2bl w:val="nil"/>
            </w:tcBorders>
            <w:vAlign w:val="center"/>
          </w:tcPr>
          <w:p w14:paraId="1714F3E7" w14:textId="77777777" w:rsidR="001036EC" w:rsidRPr="00292842" w:rsidRDefault="00000000">
            <w:pPr>
              <w:pStyle w:val="tc9"/>
            </w:pPr>
            <w:r w:rsidRPr="00292842">
              <w:rPr>
                <w:rFonts w:hint="eastAsia"/>
              </w:rPr>
              <w:t>0</w:t>
            </w:r>
          </w:p>
        </w:tc>
      </w:tr>
      <w:tr w:rsidR="001036EC" w:rsidRPr="00292842" w14:paraId="617AFA30" w14:textId="77777777">
        <w:trPr>
          <w:trHeight w:val="570"/>
        </w:trPr>
        <w:tc>
          <w:tcPr>
            <w:tcW w:w="299" w:type="pct"/>
            <w:tcBorders>
              <w:tl2br w:val="nil"/>
              <w:tr2bl w:val="nil"/>
            </w:tcBorders>
            <w:noWrap/>
            <w:vAlign w:val="center"/>
          </w:tcPr>
          <w:p w14:paraId="64EFCF14" w14:textId="77777777" w:rsidR="001036EC" w:rsidRPr="00292842" w:rsidRDefault="00000000">
            <w:pPr>
              <w:pStyle w:val="tc9"/>
            </w:pPr>
            <w:r w:rsidRPr="00292842">
              <w:rPr>
                <w:rFonts w:hint="eastAsia"/>
              </w:rPr>
              <w:t>121</w:t>
            </w:r>
          </w:p>
        </w:tc>
        <w:tc>
          <w:tcPr>
            <w:tcW w:w="895" w:type="pct"/>
            <w:tcBorders>
              <w:tl2br w:val="nil"/>
              <w:tr2bl w:val="nil"/>
            </w:tcBorders>
            <w:vAlign w:val="center"/>
          </w:tcPr>
          <w:p w14:paraId="5EE81578" w14:textId="77777777" w:rsidR="001036EC" w:rsidRPr="00292842" w:rsidRDefault="00000000">
            <w:pPr>
              <w:pStyle w:val="tc9"/>
            </w:pPr>
            <w:r w:rsidRPr="00292842">
              <w:rPr>
                <w:rFonts w:hint="eastAsia"/>
              </w:rPr>
              <w:t>苏州标新力亿信息科技有限公司</w:t>
            </w:r>
          </w:p>
        </w:tc>
        <w:tc>
          <w:tcPr>
            <w:tcW w:w="631" w:type="pct"/>
            <w:tcBorders>
              <w:tl2br w:val="nil"/>
              <w:tr2bl w:val="nil"/>
            </w:tcBorders>
            <w:vAlign w:val="center"/>
          </w:tcPr>
          <w:p w14:paraId="088C8952" w14:textId="77777777" w:rsidR="001036EC" w:rsidRPr="00292842" w:rsidRDefault="00000000">
            <w:pPr>
              <w:pStyle w:val="tc9"/>
            </w:pPr>
            <w:r w:rsidRPr="00292842">
              <w:rPr>
                <w:rFonts w:hint="eastAsia"/>
              </w:rPr>
              <w:t xml:space="preserve">10.34 </w:t>
            </w:r>
          </w:p>
        </w:tc>
        <w:tc>
          <w:tcPr>
            <w:tcW w:w="564" w:type="pct"/>
            <w:tcBorders>
              <w:tl2br w:val="nil"/>
              <w:tr2bl w:val="nil"/>
            </w:tcBorders>
            <w:vAlign w:val="center"/>
          </w:tcPr>
          <w:p w14:paraId="127CB169" w14:textId="77777777" w:rsidR="001036EC" w:rsidRPr="00292842" w:rsidRDefault="00000000">
            <w:pPr>
              <w:pStyle w:val="tc9"/>
            </w:pPr>
            <w:r w:rsidRPr="00292842">
              <w:rPr>
                <w:rFonts w:hint="eastAsia"/>
              </w:rPr>
              <w:t xml:space="preserve">10.34 </w:t>
            </w:r>
          </w:p>
        </w:tc>
        <w:tc>
          <w:tcPr>
            <w:tcW w:w="896" w:type="pct"/>
            <w:tcBorders>
              <w:tl2br w:val="nil"/>
              <w:tr2bl w:val="nil"/>
            </w:tcBorders>
            <w:vAlign w:val="center"/>
          </w:tcPr>
          <w:p w14:paraId="54AEB979" w14:textId="77777777" w:rsidR="001036EC" w:rsidRPr="00292842" w:rsidRDefault="001036EC">
            <w:pPr>
              <w:pStyle w:val="tc9"/>
            </w:pPr>
          </w:p>
        </w:tc>
        <w:tc>
          <w:tcPr>
            <w:tcW w:w="816" w:type="pct"/>
            <w:tcBorders>
              <w:tl2br w:val="nil"/>
              <w:tr2bl w:val="nil"/>
            </w:tcBorders>
            <w:vAlign w:val="center"/>
          </w:tcPr>
          <w:p w14:paraId="4E0E36DD" w14:textId="77777777" w:rsidR="001036EC" w:rsidRPr="00292842" w:rsidRDefault="001036EC">
            <w:pPr>
              <w:pStyle w:val="tc9"/>
            </w:pPr>
          </w:p>
        </w:tc>
        <w:tc>
          <w:tcPr>
            <w:tcW w:w="895" w:type="pct"/>
            <w:tcBorders>
              <w:tl2br w:val="nil"/>
              <w:tr2bl w:val="nil"/>
            </w:tcBorders>
            <w:vAlign w:val="center"/>
          </w:tcPr>
          <w:p w14:paraId="125BA94F" w14:textId="77777777" w:rsidR="001036EC" w:rsidRPr="00292842" w:rsidRDefault="00000000">
            <w:pPr>
              <w:pStyle w:val="tc9"/>
            </w:pPr>
            <w:r w:rsidRPr="00292842">
              <w:rPr>
                <w:rFonts w:hint="eastAsia"/>
              </w:rPr>
              <w:t>0</w:t>
            </w:r>
          </w:p>
        </w:tc>
      </w:tr>
      <w:tr w:rsidR="001036EC" w:rsidRPr="00292842" w14:paraId="13C47C28" w14:textId="77777777">
        <w:trPr>
          <w:trHeight w:val="285"/>
        </w:trPr>
        <w:tc>
          <w:tcPr>
            <w:tcW w:w="299" w:type="pct"/>
            <w:tcBorders>
              <w:tl2br w:val="nil"/>
              <w:tr2bl w:val="nil"/>
            </w:tcBorders>
            <w:noWrap/>
            <w:vAlign w:val="center"/>
          </w:tcPr>
          <w:p w14:paraId="45DCF002" w14:textId="77777777" w:rsidR="001036EC" w:rsidRPr="00292842" w:rsidRDefault="00000000">
            <w:pPr>
              <w:pStyle w:val="tc9"/>
            </w:pPr>
            <w:r w:rsidRPr="00292842">
              <w:rPr>
                <w:rFonts w:hint="eastAsia"/>
              </w:rPr>
              <w:t>122</w:t>
            </w:r>
          </w:p>
        </w:tc>
        <w:tc>
          <w:tcPr>
            <w:tcW w:w="895" w:type="pct"/>
            <w:tcBorders>
              <w:tl2br w:val="nil"/>
              <w:tr2bl w:val="nil"/>
            </w:tcBorders>
            <w:vAlign w:val="center"/>
          </w:tcPr>
          <w:p w14:paraId="47F05E22" w14:textId="77777777" w:rsidR="001036EC" w:rsidRPr="00292842" w:rsidRDefault="00000000">
            <w:pPr>
              <w:pStyle w:val="tc9"/>
            </w:pPr>
            <w:r w:rsidRPr="00292842">
              <w:rPr>
                <w:rFonts w:hint="eastAsia"/>
              </w:rPr>
              <w:t>常熟珀金斯机械有限公司</w:t>
            </w:r>
          </w:p>
        </w:tc>
        <w:tc>
          <w:tcPr>
            <w:tcW w:w="631" w:type="pct"/>
            <w:tcBorders>
              <w:tl2br w:val="nil"/>
              <w:tr2bl w:val="nil"/>
            </w:tcBorders>
            <w:vAlign w:val="center"/>
          </w:tcPr>
          <w:p w14:paraId="6B581D49" w14:textId="77777777" w:rsidR="001036EC" w:rsidRPr="00292842" w:rsidRDefault="00000000">
            <w:pPr>
              <w:pStyle w:val="tc9"/>
            </w:pPr>
            <w:r w:rsidRPr="00292842">
              <w:rPr>
                <w:rFonts w:hint="eastAsia"/>
              </w:rPr>
              <w:t xml:space="preserve">382.36 </w:t>
            </w:r>
          </w:p>
        </w:tc>
        <w:tc>
          <w:tcPr>
            <w:tcW w:w="564" w:type="pct"/>
            <w:tcBorders>
              <w:tl2br w:val="nil"/>
              <w:tr2bl w:val="nil"/>
            </w:tcBorders>
            <w:vAlign w:val="center"/>
          </w:tcPr>
          <w:p w14:paraId="2E6858AE" w14:textId="77777777" w:rsidR="001036EC" w:rsidRPr="00292842" w:rsidRDefault="00000000">
            <w:pPr>
              <w:pStyle w:val="tc9"/>
            </w:pPr>
            <w:r w:rsidRPr="00292842">
              <w:rPr>
                <w:rFonts w:hint="eastAsia"/>
              </w:rPr>
              <w:t xml:space="preserve">382.36 </w:t>
            </w:r>
          </w:p>
        </w:tc>
        <w:tc>
          <w:tcPr>
            <w:tcW w:w="896" w:type="pct"/>
            <w:tcBorders>
              <w:tl2br w:val="nil"/>
              <w:tr2bl w:val="nil"/>
            </w:tcBorders>
            <w:vAlign w:val="center"/>
          </w:tcPr>
          <w:p w14:paraId="741ED90F" w14:textId="77777777" w:rsidR="001036EC" w:rsidRPr="00292842" w:rsidRDefault="001036EC">
            <w:pPr>
              <w:pStyle w:val="tc9"/>
            </w:pPr>
          </w:p>
        </w:tc>
        <w:tc>
          <w:tcPr>
            <w:tcW w:w="816" w:type="pct"/>
            <w:tcBorders>
              <w:tl2br w:val="nil"/>
              <w:tr2bl w:val="nil"/>
            </w:tcBorders>
            <w:vAlign w:val="center"/>
          </w:tcPr>
          <w:p w14:paraId="5E7A0A16" w14:textId="77777777" w:rsidR="001036EC" w:rsidRPr="00292842" w:rsidRDefault="001036EC">
            <w:pPr>
              <w:pStyle w:val="tc9"/>
            </w:pPr>
          </w:p>
        </w:tc>
        <w:tc>
          <w:tcPr>
            <w:tcW w:w="895" w:type="pct"/>
            <w:tcBorders>
              <w:tl2br w:val="nil"/>
              <w:tr2bl w:val="nil"/>
            </w:tcBorders>
            <w:vAlign w:val="center"/>
          </w:tcPr>
          <w:p w14:paraId="0AE1CEBA" w14:textId="77777777" w:rsidR="001036EC" w:rsidRPr="00292842" w:rsidRDefault="00000000">
            <w:pPr>
              <w:pStyle w:val="tc9"/>
            </w:pPr>
            <w:r w:rsidRPr="00292842">
              <w:rPr>
                <w:rFonts w:hint="eastAsia"/>
              </w:rPr>
              <w:t>0</w:t>
            </w:r>
          </w:p>
        </w:tc>
      </w:tr>
      <w:tr w:rsidR="001036EC" w:rsidRPr="00292842" w14:paraId="52E7DB7E" w14:textId="77777777">
        <w:trPr>
          <w:trHeight w:val="570"/>
        </w:trPr>
        <w:tc>
          <w:tcPr>
            <w:tcW w:w="299" w:type="pct"/>
            <w:tcBorders>
              <w:tl2br w:val="nil"/>
              <w:tr2bl w:val="nil"/>
            </w:tcBorders>
            <w:noWrap/>
            <w:vAlign w:val="center"/>
          </w:tcPr>
          <w:p w14:paraId="73DBC20D" w14:textId="77777777" w:rsidR="001036EC" w:rsidRPr="00292842" w:rsidRDefault="00000000">
            <w:pPr>
              <w:pStyle w:val="tc9"/>
            </w:pPr>
            <w:r w:rsidRPr="00292842">
              <w:rPr>
                <w:rFonts w:hint="eastAsia"/>
              </w:rPr>
              <w:t>123</w:t>
            </w:r>
          </w:p>
        </w:tc>
        <w:tc>
          <w:tcPr>
            <w:tcW w:w="895" w:type="pct"/>
            <w:tcBorders>
              <w:tl2br w:val="nil"/>
              <w:tr2bl w:val="nil"/>
            </w:tcBorders>
            <w:vAlign w:val="center"/>
          </w:tcPr>
          <w:p w14:paraId="50B05D6A" w14:textId="77777777" w:rsidR="001036EC" w:rsidRPr="00292842" w:rsidRDefault="00000000">
            <w:pPr>
              <w:pStyle w:val="tc9"/>
            </w:pPr>
            <w:r w:rsidRPr="00292842">
              <w:rPr>
                <w:rFonts w:hint="eastAsia"/>
              </w:rPr>
              <w:t>苏州泰吉诺新材料科技有限公司</w:t>
            </w:r>
          </w:p>
        </w:tc>
        <w:tc>
          <w:tcPr>
            <w:tcW w:w="631" w:type="pct"/>
            <w:tcBorders>
              <w:tl2br w:val="nil"/>
              <w:tr2bl w:val="nil"/>
            </w:tcBorders>
            <w:vAlign w:val="center"/>
          </w:tcPr>
          <w:p w14:paraId="18FC8C8B" w14:textId="77777777" w:rsidR="001036EC" w:rsidRPr="00292842" w:rsidRDefault="00000000">
            <w:pPr>
              <w:pStyle w:val="tc9"/>
            </w:pPr>
            <w:r w:rsidRPr="00292842">
              <w:rPr>
                <w:rFonts w:hint="eastAsia"/>
              </w:rPr>
              <w:t xml:space="preserve">100.72 </w:t>
            </w:r>
          </w:p>
        </w:tc>
        <w:tc>
          <w:tcPr>
            <w:tcW w:w="564" w:type="pct"/>
            <w:tcBorders>
              <w:tl2br w:val="nil"/>
              <w:tr2bl w:val="nil"/>
            </w:tcBorders>
            <w:vAlign w:val="center"/>
          </w:tcPr>
          <w:p w14:paraId="2BA86C97" w14:textId="77777777" w:rsidR="001036EC" w:rsidRPr="00292842" w:rsidRDefault="00000000">
            <w:pPr>
              <w:pStyle w:val="tc9"/>
            </w:pPr>
            <w:r w:rsidRPr="00292842">
              <w:rPr>
                <w:rFonts w:hint="eastAsia"/>
              </w:rPr>
              <w:t xml:space="preserve">0.00 </w:t>
            </w:r>
          </w:p>
        </w:tc>
        <w:tc>
          <w:tcPr>
            <w:tcW w:w="896" w:type="pct"/>
            <w:tcBorders>
              <w:tl2br w:val="nil"/>
              <w:tr2bl w:val="nil"/>
            </w:tcBorders>
            <w:vAlign w:val="center"/>
          </w:tcPr>
          <w:p w14:paraId="775AAA41" w14:textId="77777777" w:rsidR="001036EC" w:rsidRPr="00292842" w:rsidRDefault="00000000">
            <w:pPr>
              <w:pStyle w:val="tc9"/>
            </w:pPr>
            <w:r w:rsidRPr="00292842">
              <w:rPr>
                <w:rFonts w:hint="eastAsia"/>
              </w:rPr>
              <w:t xml:space="preserve">100.72 </w:t>
            </w:r>
          </w:p>
        </w:tc>
        <w:tc>
          <w:tcPr>
            <w:tcW w:w="816" w:type="pct"/>
            <w:tcBorders>
              <w:tl2br w:val="nil"/>
              <w:tr2bl w:val="nil"/>
            </w:tcBorders>
            <w:vAlign w:val="center"/>
          </w:tcPr>
          <w:p w14:paraId="6C4271CD" w14:textId="77777777" w:rsidR="001036EC" w:rsidRPr="00292842" w:rsidRDefault="001036EC">
            <w:pPr>
              <w:pStyle w:val="tc9"/>
            </w:pPr>
          </w:p>
        </w:tc>
        <w:tc>
          <w:tcPr>
            <w:tcW w:w="895" w:type="pct"/>
            <w:tcBorders>
              <w:tl2br w:val="nil"/>
              <w:tr2bl w:val="nil"/>
            </w:tcBorders>
            <w:vAlign w:val="center"/>
          </w:tcPr>
          <w:p w14:paraId="4C14BEC8" w14:textId="77777777" w:rsidR="001036EC" w:rsidRPr="00292842" w:rsidRDefault="00000000">
            <w:pPr>
              <w:pStyle w:val="tc9"/>
            </w:pPr>
            <w:r w:rsidRPr="00292842">
              <w:rPr>
                <w:rFonts w:hint="eastAsia"/>
              </w:rPr>
              <w:t>0</w:t>
            </w:r>
          </w:p>
        </w:tc>
      </w:tr>
      <w:tr w:rsidR="001036EC" w:rsidRPr="00292842" w14:paraId="277C4C6A" w14:textId="77777777">
        <w:trPr>
          <w:trHeight w:val="285"/>
        </w:trPr>
        <w:tc>
          <w:tcPr>
            <w:tcW w:w="299" w:type="pct"/>
            <w:tcBorders>
              <w:tl2br w:val="nil"/>
              <w:tr2bl w:val="nil"/>
            </w:tcBorders>
            <w:noWrap/>
            <w:vAlign w:val="center"/>
          </w:tcPr>
          <w:p w14:paraId="23DC4CA3" w14:textId="77777777" w:rsidR="001036EC" w:rsidRPr="00292842" w:rsidRDefault="00000000">
            <w:pPr>
              <w:pStyle w:val="tc9"/>
            </w:pPr>
            <w:r w:rsidRPr="00292842">
              <w:rPr>
                <w:rFonts w:hint="eastAsia"/>
              </w:rPr>
              <w:lastRenderedPageBreak/>
              <w:t>124</w:t>
            </w:r>
          </w:p>
        </w:tc>
        <w:tc>
          <w:tcPr>
            <w:tcW w:w="895" w:type="pct"/>
            <w:tcBorders>
              <w:tl2br w:val="nil"/>
              <w:tr2bl w:val="nil"/>
            </w:tcBorders>
            <w:vAlign w:val="center"/>
          </w:tcPr>
          <w:p w14:paraId="5574D737" w14:textId="77777777" w:rsidR="001036EC" w:rsidRPr="00292842" w:rsidRDefault="00000000">
            <w:pPr>
              <w:pStyle w:val="tc9"/>
            </w:pPr>
            <w:r w:rsidRPr="00292842">
              <w:rPr>
                <w:rFonts w:hint="eastAsia"/>
              </w:rPr>
              <w:t>苏州治臻新能源装备有限公司</w:t>
            </w:r>
          </w:p>
        </w:tc>
        <w:tc>
          <w:tcPr>
            <w:tcW w:w="631" w:type="pct"/>
            <w:tcBorders>
              <w:tl2br w:val="nil"/>
              <w:tr2bl w:val="nil"/>
            </w:tcBorders>
            <w:vAlign w:val="center"/>
          </w:tcPr>
          <w:p w14:paraId="7E713630" w14:textId="77777777" w:rsidR="001036EC" w:rsidRPr="00292842" w:rsidRDefault="00000000">
            <w:pPr>
              <w:pStyle w:val="tc9"/>
            </w:pPr>
            <w:r w:rsidRPr="00292842">
              <w:rPr>
                <w:rFonts w:hint="eastAsia"/>
              </w:rPr>
              <w:t xml:space="preserve">64.60 </w:t>
            </w:r>
          </w:p>
        </w:tc>
        <w:tc>
          <w:tcPr>
            <w:tcW w:w="564" w:type="pct"/>
            <w:tcBorders>
              <w:tl2br w:val="nil"/>
              <w:tr2bl w:val="nil"/>
            </w:tcBorders>
            <w:vAlign w:val="center"/>
          </w:tcPr>
          <w:p w14:paraId="5838CE24" w14:textId="77777777" w:rsidR="001036EC" w:rsidRPr="00292842" w:rsidRDefault="00000000">
            <w:pPr>
              <w:pStyle w:val="tc9"/>
            </w:pPr>
            <w:r w:rsidRPr="00292842">
              <w:rPr>
                <w:rFonts w:hint="eastAsia"/>
              </w:rPr>
              <w:t xml:space="preserve">64.60 </w:t>
            </w:r>
          </w:p>
        </w:tc>
        <w:tc>
          <w:tcPr>
            <w:tcW w:w="896" w:type="pct"/>
            <w:tcBorders>
              <w:tl2br w:val="nil"/>
              <w:tr2bl w:val="nil"/>
            </w:tcBorders>
            <w:vAlign w:val="center"/>
          </w:tcPr>
          <w:p w14:paraId="16491AEA" w14:textId="77777777" w:rsidR="001036EC" w:rsidRPr="00292842" w:rsidRDefault="001036EC">
            <w:pPr>
              <w:pStyle w:val="tc9"/>
            </w:pPr>
          </w:p>
        </w:tc>
        <w:tc>
          <w:tcPr>
            <w:tcW w:w="816" w:type="pct"/>
            <w:tcBorders>
              <w:tl2br w:val="nil"/>
              <w:tr2bl w:val="nil"/>
            </w:tcBorders>
            <w:vAlign w:val="center"/>
          </w:tcPr>
          <w:p w14:paraId="0D9A42B3" w14:textId="77777777" w:rsidR="001036EC" w:rsidRPr="00292842" w:rsidRDefault="001036EC">
            <w:pPr>
              <w:pStyle w:val="tc9"/>
            </w:pPr>
          </w:p>
        </w:tc>
        <w:tc>
          <w:tcPr>
            <w:tcW w:w="895" w:type="pct"/>
            <w:tcBorders>
              <w:tl2br w:val="nil"/>
              <w:tr2bl w:val="nil"/>
            </w:tcBorders>
            <w:vAlign w:val="center"/>
          </w:tcPr>
          <w:p w14:paraId="71FD8FA3" w14:textId="77777777" w:rsidR="001036EC" w:rsidRPr="00292842" w:rsidRDefault="00000000">
            <w:pPr>
              <w:pStyle w:val="tc9"/>
            </w:pPr>
            <w:r w:rsidRPr="00292842">
              <w:rPr>
                <w:rFonts w:hint="eastAsia"/>
              </w:rPr>
              <w:t>0</w:t>
            </w:r>
          </w:p>
        </w:tc>
      </w:tr>
      <w:tr w:rsidR="001036EC" w:rsidRPr="00292842" w14:paraId="45F2C370" w14:textId="77777777">
        <w:trPr>
          <w:trHeight w:val="285"/>
        </w:trPr>
        <w:tc>
          <w:tcPr>
            <w:tcW w:w="299" w:type="pct"/>
            <w:tcBorders>
              <w:tl2br w:val="nil"/>
              <w:tr2bl w:val="nil"/>
            </w:tcBorders>
            <w:noWrap/>
            <w:vAlign w:val="center"/>
          </w:tcPr>
          <w:p w14:paraId="668C3D12" w14:textId="77777777" w:rsidR="001036EC" w:rsidRPr="00292842" w:rsidRDefault="00000000">
            <w:pPr>
              <w:pStyle w:val="tc9"/>
            </w:pPr>
            <w:r w:rsidRPr="00292842">
              <w:rPr>
                <w:rFonts w:hint="eastAsia"/>
              </w:rPr>
              <w:t>125</w:t>
            </w:r>
          </w:p>
        </w:tc>
        <w:tc>
          <w:tcPr>
            <w:tcW w:w="895" w:type="pct"/>
            <w:tcBorders>
              <w:tl2br w:val="nil"/>
              <w:tr2bl w:val="nil"/>
            </w:tcBorders>
            <w:vAlign w:val="center"/>
          </w:tcPr>
          <w:p w14:paraId="2D0FCF14" w14:textId="77777777" w:rsidR="001036EC" w:rsidRPr="00292842" w:rsidRDefault="00000000">
            <w:pPr>
              <w:pStyle w:val="tc9"/>
            </w:pPr>
            <w:r w:rsidRPr="00292842">
              <w:t>日立压缩机</w:t>
            </w:r>
            <w:r w:rsidRPr="00292842">
              <w:t>(</w:t>
            </w:r>
            <w:r w:rsidRPr="00292842">
              <w:t>常熟</w:t>
            </w:r>
            <w:r w:rsidRPr="00292842">
              <w:t>)</w:t>
            </w:r>
            <w:r w:rsidRPr="00292842">
              <w:t>有限公司</w:t>
            </w:r>
          </w:p>
        </w:tc>
        <w:tc>
          <w:tcPr>
            <w:tcW w:w="631" w:type="pct"/>
            <w:tcBorders>
              <w:tl2br w:val="nil"/>
              <w:tr2bl w:val="nil"/>
            </w:tcBorders>
            <w:vAlign w:val="center"/>
          </w:tcPr>
          <w:p w14:paraId="52880F8D" w14:textId="77777777" w:rsidR="001036EC" w:rsidRPr="00292842" w:rsidRDefault="00000000">
            <w:pPr>
              <w:pStyle w:val="tc9"/>
            </w:pPr>
            <w:r w:rsidRPr="00292842">
              <w:rPr>
                <w:rFonts w:hint="eastAsia"/>
              </w:rPr>
              <w:t xml:space="preserve">192.00 </w:t>
            </w:r>
          </w:p>
        </w:tc>
        <w:tc>
          <w:tcPr>
            <w:tcW w:w="564" w:type="pct"/>
            <w:tcBorders>
              <w:tl2br w:val="nil"/>
              <w:tr2bl w:val="nil"/>
            </w:tcBorders>
            <w:vAlign w:val="center"/>
          </w:tcPr>
          <w:p w14:paraId="48C97388" w14:textId="77777777" w:rsidR="001036EC" w:rsidRPr="00292842" w:rsidRDefault="00000000">
            <w:pPr>
              <w:pStyle w:val="tc9"/>
            </w:pPr>
            <w:r w:rsidRPr="00292842">
              <w:rPr>
                <w:rFonts w:hint="eastAsia"/>
              </w:rPr>
              <w:t xml:space="preserve">192.00 </w:t>
            </w:r>
          </w:p>
        </w:tc>
        <w:tc>
          <w:tcPr>
            <w:tcW w:w="896" w:type="pct"/>
            <w:tcBorders>
              <w:tl2br w:val="nil"/>
              <w:tr2bl w:val="nil"/>
            </w:tcBorders>
            <w:vAlign w:val="center"/>
          </w:tcPr>
          <w:p w14:paraId="7362040A" w14:textId="77777777" w:rsidR="001036EC" w:rsidRPr="00292842" w:rsidRDefault="001036EC">
            <w:pPr>
              <w:pStyle w:val="tc9"/>
            </w:pPr>
          </w:p>
        </w:tc>
        <w:tc>
          <w:tcPr>
            <w:tcW w:w="816" w:type="pct"/>
            <w:tcBorders>
              <w:tl2br w:val="nil"/>
              <w:tr2bl w:val="nil"/>
            </w:tcBorders>
            <w:vAlign w:val="center"/>
          </w:tcPr>
          <w:p w14:paraId="1241F975" w14:textId="77777777" w:rsidR="001036EC" w:rsidRPr="00292842" w:rsidRDefault="001036EC">
            <w:pPr>
              <w:pStyle w:val="tc9"/>
            </w:pPr>
          </w:p>
        </w:tc>
        <w:tc>
          <w:tcPr>
            <w:tcW w:w="895" w:type="pct"/>
            <w:tcBorders>
              <w:tl2br w:val="nil"/>
              <w:tr2bl w:val="nil"/>
            </w:tcBorders>
            <w:vAlign w:val="center"/>
          </w:tcPr>
          <w:p w14:paraId="080BC0DE" w14:textId="77777777" w:rsidR="001036EC" w:rsidRPr="00292842" w:rsidRDefault="00000000">
            <w:pPr>
              <w:pStyle w:val="tc9"/>
            </w:pPr>
            <w:r w:rsidRPr="00292842">
              <w:rPr>
                <w:rFonts w:hint="eastAsia"/>
              </w:rPr>
              <w:t>0</w:t>
            </w:r>
          </w:p>
        </w:tc>
      </w:tr>
      <w:tr w:rsidR="001036EC" w:rsidRPr="00292842" w14:paraId="7F97F363" w14:textId="77777777">
        <w:trPr>
          <w:trHeight w:val="285"/>
        </w:trPr>
        <w:tc>
          <w:tcPr>
            <w:tcW w:w="299" w:type="pct"/>
            <w:tcBorders>
              <w:tl2br w:val="nil"/>
              <w:tr2bl w:val="nil"/>
            </w:tcBorders>
            <w:noWrap/>
            <w:vAlign w:val="center"/>
          </w:tcPr>
          <w:p w14:paraId="0D4081C6" w14:textId="77777777" w:rsidR="001036EC" w:rsidRPr="00292842" w:rsidRDefault="00000000">
            <w:pPr>
              <w:pStyle w:val="tc9"/>
            </w:pPr>
            <w:r w:rsidRPr="00292842">
              <w:rPr>
                <w:rFonts w:hint="eastAsia"/>
              </w:rPr>
              <w:t>126</w:t>
            </w:r>
          </w:p>
        </w:tc>
        <w:tc>
          <w:tcPr>
            <w:tcW w:w="895" w:type="pct"/>
            <w:tcBorders>
              <w:tl2br w:val="nil"/>
              <w:tr2bl w:val="nil"/>
            </w:tcBorders>
            <w:vAlign w:val="center"/>
          </w:tcPr>
          <w:p w14:paraId="7EBF337C" w14:textId="77777777" w:rsidR="001036EC" w:rsidRPr="00292842" w:rsidRDefault="00000000">
            <w:pPr>
              <w:pStyle w:val="tc9"/>
            </w:pPr>
            <w:r w:rsidRPr="00292842">
              <w:t>摩恩</w:t>
            </w:r>
            <w:r w:rsidRPr="00292842">
              <w:t>(</w:t>
            </w:r>
            <w:r w:rsidRPr="00292842">
              <w:t>常熟</w:t>
            </w:r>
            <w:r w:rsidRPr="00292842">
              <w:t>)</w:t>
            </w:r>
            <w:r w:rsidRPr="00292842">
              <w:t>厨卫制品有限公司</w:t>
            </w:r>
          </w:p>
        </w:tc>
        <w:tc>
          <w:tcPr>
            <w:tcW w:w="631" w:type="pct"/>
            <w:tcBorders>
              <w:tl2br w:val="nil"/>
              <w:tr2bl w:val="nil"/>
            </w:tcBorders>
            <w:vAlign w:val="center"/>
          </w:tcPr>
          <w:p w14:paraId="082722D9" w14:textId="77777777" w:rsidR="001036EC" w:rsidRPr="00292842" w:rsidRDefault="00000000">
            <w:pPr>
              <w:pStyle w:val="tc9"/>
            </w:pPr>
            <w:r w:rsidRPr="00292842">
              <w:rPr>
                <w:rFonts w:hint="eastAsia"/>
              </w:rPr>
              <w:t xml:space="preserve">575.00 </w:t>
            </w:r>
          </w:p>
        </w:tc>
        <w:tc>
          <w:tcPr>
            <w:tcW w:w="564" w:type="pct"/>
            <w:tcBorders>
              <w:tl2br w:val="nil"/>
              <w:tr2bl w:val="nil"/>
            </w:tcBorders>
            <w:vAlign w:val="center"/>
          </w:tcPr>
          <w:p w14:paraId="6070899D" w14:textId="77777777" w:rsidR="001036EC" w:rsidRPr="00292842" w:rsidRDefault="00000000">
            <w:pPr>
              <w:pStyle w:val="tc9"/>
            </w:pPr>
            <w:r w:rsidRPr="00292842">
              <w:rPr>
                <w:rFonts w:hint="eastAsia"/>
              </w:rPr>
              <w:t xml:space="preserve">575.00 </w:t>
            </w:r>
          </w:p>
        </w:tc>
        <w:tc>
          <w:tcPr>
            <w:tcW w:w="896" w:type="pct"/>
            <w:tcBorders>
              <w:tl2br w:val="nil"/>
              <w:tr2bl w:val="nil"/>
            </w:tcBorders>
            <w:vAlign w:val="center"/>
          </w:tcPr>
          <w:p w14:paraId="585C415F" w14:textId="77777777" w:rsidR="001036EC" w:rsidRPr="00292842" w:rsidRDefault="001036EC">
            <w:pPr>
              <w:pStyle w:val="tc9"/>
            </w:pPr>
          </w:p>
        </w:tc>
        <w:tc>
          <w:tcPr>
            <w:tcW w:w="816" w:type="pct"/>
            <w:tcBorders>
              <w:tl2br w:val="nil"/>
              <w:tr2bl w:val="nil"/>
            </w:tcBorders>
            <w:vAlign w:val="center"/>
          </w:tcPr>
          <w:p w14:paraId="6644C495" w14:textId="77777777" w:rsidR="001036EC" w:rsidRPr="00292842" w:rsidRDefault="001036EC">
            <w:pPr>
              <w:pStyle w:val="tc9"/>
            </w:pPr>
          </w:p>
        </w:tc>
        <w:tc>
          <w:tcPr>
            <w:tcW w:w="895" w:type="pct"/>
            <w:tcBorders>
              <w:tl2br w:val="nil"/>
              <w:tr2bl w:val="nil"/>
            </w:tcBorders>
            <w:vAlign w:val="center"/>
          </w:tcPr>
          <w:p w14:paraId="7736779F" w14:textId="77777777" w:rsidR="001036EC" w:rsidRPr="00292842" w:rsidRDefault="00000000">
            <w:pPr>
              <w:pStyle w:val="tc9"/>
            </w:pPr>
            <w:r w:rsidRPr="00292842">
              <w:rPr>
                <w:rFonts w:hint="eastAsia"/>
              </w:rPr>
              <w:t>0</w:t>
            </w:r>
          </w:p>
        </w:tc>
      </w:tr>
      <w:tr w:rsidR="001036EC" w:rsidRPr="00292842" w14:paraId="56C5C43E" w14:textId="77777777">
        <w:trPr>
          <w:trHeight w:val="285"/>
        </w:trPr>
        <w:tc>
          <w:tcPr>
            <w:tcW w:w="299" w:type="pct"/>
            <w:tcBorders>
              <w:tl2br w:val="nil"/>
              <w:tr2bl w:val="nil"/>
            </w:tcBorders>
            <w:noWrap/>
            <w:vAlign w:val="center"/>
          </w:tcPr>
          <w:p w14:paraId="03611B13" w14:textId="77777777" w:rsidR="001036EC" w:rsidRPr="00292842" w:rsidRDefault="00000000">
            <w:pPr>
              <w:pStyle w:val="tc9"/>
            </w:pPr>
            <w:r w:rsidRPr="00292842">
              <w:rPr>
                <w:rFonts w:hint="eastAsia"/>
              </w:rPr>
              <w:t>127</w:t>
            </w:r>
          </w:p>
        </w:tc>
        <w:tc>
          <w:tcPr>
            <w:tcW w:w="895" w:type="pct"/>
            <w:tcBorders>
              <w:tl2br w:val="nil"/>
              <w:tr2bl w:val="nil"/>
            </w:tcBorders>
            <w:vAlign w:val="center"/>
          </w:tcPr>
          <w:p w14:paraId="3F584FFD" w14:textId="77777777" w:rsidR="001036EC" w:rsidRPr="00292842" w:rsidRDefault="00000000">
            <w:pPr>
              <w:pStyle w:val="tc9"/>
            </w:pPr>
            <w:proofErr w:type="gramStart"/>
            <w:r w:rsidRPr="00292842">
              <w:t>凯</w:t>
            </w:r>
            <w:proofErr w:type="gramEnd"/>
            <w:r w:rsidRPr="00292842">
              <w:t>发新泉水</w:t>
            </w:r>
            <w:proofErr w:type="gramStart"/>
            <w:r w:rsidRPr="00292842">
              <w:t>务</w:t>
            </w:r>
            <w:proofErr w:type="gramEnd"/>
            <w:r w:rsidRPr="00292842">
              <w:t>(</w:t>
            </w:r>
            <w:r w:rsidRPr="00292842">
              <w:t>常熟</w:t>
            </w:r>
            <w:r w:rsidRPr="00292842">
              <w:t>)</w:t>
            </w:r>
            <w:r w:rsidRPr="00292842">
              <w:t>有限公司</w:t>
            </w:r>
          </w:p>
        </w:tc>
        <w:tc>
          <w:tcPr>
            <w:tcW w:w="631" w:type="pct"/>
            <w:tcBorders>
              <w:tl2br w:val="nil"/>
              <w:tr2bl w:val="nil"/>
            </w:tcBorders>
            <w:vAlign w:val="center"/>
          </w:tcPr>
          <w:p w14:paraId="3A017D91" w14:textId="77777777" w:rsidR="001036EC" w:rsidRPr="00292842" w:rsidRDefault="00000000">
            <w:pPr>
              <w:pStyle w:val="tc9"/>
            </w:pPr>
            <w:r w:rsidRPr="00292842">
              <w:rPr>
                <w:rFonts w:hint="eastAsia"/>
              </w:rPr>
              <w:t xml:space="preserve">19915.35 </w:t>
            </w:r>
          </w:p>
        </w:tc>
        <w:tc>
          <w:tcPr>
            <w:tcW w:w="564" w:type="pct"/>
            <w:tcBorders>
              <w:tl2br w:val="nil"/>
              <w:tr2bl w:val="nil"/>
            </w:tcBorders>
            <w:vAlign w:val="center"/>
          </w:tcPr>
          <w:p w14:paraId="663B09A7" w14:textId="77777777" w:rsidR="001036EC" w:rsidRPr="00292842" w:rsidRDefault="00000000">
            <w:pPr>
              <w:pStyle w:val="tc9"/>
            </w:pPr>
            <w:r w:rsidRPr="00292842">
              <w:rPr>
                <w:rFonts w:hint="eastAsia"/>
              </w:rPr>
              <w:t xml:space="preserve">19915.35 </w:t>
            </w:r>
          </w:p>
        </w:tc>
        <w:tc>
          <w:tcPr>
            <w:tcW w:w="896" w:type="pct"/>
            <w:tcBorders>
              <w:tl2br w:val="nil"/>
              <w:tr2bl w:val="nil"/>
            </w:tcBorders>
            <w:vAlign w:val="center"/>
          </w:tcPr>
          <w:p w14:paraId="01EE2DAE" w14:textId="77777777" w:rsidR="001036EC" w:rsidRPr="00292842" w:rsidRDefault="001036EC">
            <w:pPr>
              <w:pStyle w:val="tc9"/>
            </w:pPr>
          </w:p>
        </w:tc>
        <w:tc>
          <w:tcPr>
            <w:tcW w:w="816" w:type="pct"/>
            <w:tcBorders>
              <w:tl2br w:val="nil"/>
              <w:tr2bl w:val="nil"/>
            </w:tcBorders>
            <w:vAlign w:val="center"/>
          </w:tcPr>
          <w:p w14:paraId="295B0FCE" w14:textId="77777777" w:rsidR="001036EC" w:rsidRPr="00292842" w:rsidRDefault="001036EC">
            <w:pPr>
              <w:pStyle w:val="tc9"/>
            </w:pPr>
          </w:p>
        </w:tc>
        <w:tc>
          <w:tcPr>
            <w:tcW w:w="895" w:type="pct"/>
            <w:tcBorders>
              <w:tl2br w:val="nil"/>
              <w:tr2bl w:val="nil"/>
            </w:tcBorders>
            <w:vAlign w:val="center"/>
          </w:tcPr>
          <w:p w14:paraId="257A1008" w14:textId="77777777" w:rsidR="001036EC" w:rsidRPr="00292842" w:rsidRDefault="00000000">
            <w:pPr>
              <w:pStyle w:val="tc9"/>
            </w:pPr>
            <w:r w:rsidRPr="00292842">
              <w:rPr>
                <w:rFonts w:hint="eastAsia"/>
              </w:rPr>
              <w:t>0</w:t>
            </w:r>
          </w:p>
        </w:tc>
      </w:tr>
      <w:tr w:rsidR="001036EC" w:rsidRPr="00292842" w14:paraId="328F083B" w14:textId="77777777">
        <w:trPr>
          <w:trHeight w:val="570"/>
        </w:trPr>
        <w:tc>
          <w:tcPr>
            <w:tcW w:w="299" w:type="pct"/>
            <w:tcBorders>
              <w:tl2br w:val="nil"/>
              <w:tr2bl w:val="nil"/>
            </w:tcBorders>
            <w:noWrap/>
            <w:vAlign w:val="center"/>
          </w:tcPr>
          <w:p w14:paraId="7C066758" w14:textId="77777777" w:rsidR="001036EC" w:rsidRPr="00292842" w:rsidRDefault="00000000">
            <w:pPr>
              <w:pStyle w:val="tc9"/>
            </w:pPr>
            <w:r w:rsidRPr="00292842">
              <w:rPr>
                <w:rFonts w:hint="eastAsia"/>
              </w:rPr>
              <w:t>128</w:t>
            </w:r>
          </w:p>
        </w:tc>
        <w:tc>
          <w:tcPr>
            <w:tcW w:w="895" w:type="pct"/>
            <w:tcBorders>
              <w:tl2br w:val="nil"/>
              <w:tr2bl w:val="nil"/>
            </w:tcBorders>
            <w:vAlign w:val="center"/>
          </w:tcPr>
          <w:p w14:paraId="1CB79F98" w14:textId="77777777" w:rsidR="001036EC" w:rsidRPr="00292842" w:rsidRDefault="00000000">
            <w:pPr>
              <w:pStyle w:val="tc9"/>
            </w:pPr>
            <w:r w:rsidRPr="00292842">
              <w:rPr>
                <w:rFonts w:hint="eastAsia"/>
              </w:rPr>
              <w:t>常熟</w:t>
            </w:r>
            <w:proofErr w:type="gramStart"/>
            <w:r w:rsidRPr="00292842">
              <w:rPr>
                <w:rFonts w:hint="eastAsia"/>
              </w:rPr>
              <w:t>市科创精密</w:t>
            </w:r>
            <w:proofErr w:type="gramEnd"/>
            <w:r w:rsidRPr="00292842">
              <w:rPr>
                <w:rFonts w:hint="eastAsia"/>
              </w:rPr>
              <w:t>紧固件有限公司</w:t>
            </w:r>
          </w:p>
        </w:tc>
        <w:tc>
          <w:tcPr>
            <w:tcW w:w="631" w:type="pct"/>
            <w:tcBorders>
              <w:tl2br w:val="nil"/>
              <w:tr2bl w:val="nil"/>
            </w:tcBorders>
            <w:vAlign w:val="center"/>
          </w:tcPr>
          <w:p w14:paraId="4B72512D" w14:textId="77777777" w:rsidR="001036EC" w:rsidRPr="00292842" w:rsidRDefault="00000000">
            <w:pPr>
              <w:pStyle w:val="tc9"/>
            </w:pPr>
            <w:r w:rsidRPr="00292842">
              <w:rPr>
                <w:rFonts w:hint="eastAsia"/>
              </w:rPr>
              <w:t xml:space="preserve">270.00 </w:t>
            </w:r>
          </w:p>
        </w:tc>
        <w:tc>
          <w:tcPr>
            <w:tcW w:w="564" w:type="pct"/>
            <w:tcBorders>
              <w:tl2br w:val="nil"/>
              <w:tr2bl w:val="nil"/>
            </w:tcBorders>
            <w:vAlign w:val="center"/>
          </w:tcPr>
          <w:p w14:paraId="7BA105B5" w14:textId="77777777" w:rsidR="001036EC" w:rsidRPr="00292842" w:rsidRDefault="00000000">
            <w:pPr>
              <w:pStyle w:val="tc9"/>
            </w:pPr>
            <w:r w:rsidRPr="00292842">
              <w:rPr>
                <w:rFonts w:hint="eastAsia"/>
              </w:rPr>
              <w:t xml:space="preserve">273.00 </w:t>
            </w:r>
          </w:p>
        </w:tc>
        <w:tc>
          <w:tcPr>
            <w:tcW w:w="896" w:type="pct"/>
            <w:tcBorders>
              <w:tl2br w:val="nil"/>
              <w:tr2bl w:val="nil"/>
            </w:tcBorders>
            <w:vAlign w:val="center"/>
          </w:tcPr>
          <w:p w14:paraId="6B64F334" w14:textId="77777777" w:rsidR="001036EC" w:rsidRPr="00292842" w:rsidRDefault="001036EC">
            <w:pPr>
              <w:pStyle w:val="tc9"/>
            </w:pPr>
          </w:p>
        </w:tc>
        <w:tc>
          <w:tcPr>
            <w:tcW w:w="816" w:type="pct"/>
            <w:tcBorders>
              <w:tl2br w:val="nil"/>
              <w:tr2bl w:val="nil"/>
            </w:tcBorders>
            <w:vAlign w:val="center"/>
          </w:tcPr>
          <w:p w14:paraId="1AD2F4E0" w14:textId="77777777" w:rsidR="001036EC" w:rsidRPr="00292842" w:rsidRDefault="001036EC">
            <w:pPr>
              <w:pStyle w:val="tc9"/>
            </w:pPr>
          </w:p>
        </w:tc>
        <w:tc>
          <w:tcPr>
            <w:tcW w:w="895" w:type="pct"/>
            <w:tcBorders>
              <w:tl2br w:val="nil"/>
              <w:tr2bl w:val="nil"/>
            </w:tcBorders>
            <w:vAlign w:val="center"/>
          </w:tcPr>
          <w:p w14:paraId="2A08E6E7" w14:textId="77777777" w:rsidR="001036EC" w:rsidRPr="00292842" w:rsidRDefault="00000000">
            <w:pPr>
              <w:pStyle w:val="tc9"/>
            </w:pPr>
            <w:r w:rsidRPr="00292842">
              <w:rPr>
                <w:rFonts w:hint="eastAsia"/>
              </w:rPr>
              <w:t>0</w:t>
            </w:r>
          </w:p>
        </w:tc>
      </w:tr>
      <w:tr w:rsidR="001036EC" w:rsidRPr="00292842" w14:paraId="0FE58A22" w14:textId="77777777">
        <w:trPr>
          <w:trHeight w:val="570"/>
        </w:trPr>
        <w:tc>
          <w:tcPr>
            <w:tcW w:w="299" w:type="pct"/>
            <w:tcBorders>
              <w:tl2br w:val="nil"/>
              <w:tr2bl w:val="nil"/>
            </w:tcBorders>
            <w:noWrap/>
            <w:vAlign w:val="center"/>
          </w:tcPr>
          <w:p w14:paraId="343B90E2" w14:textId="77777777" w:rsidR="001036EC" w:rsidRPr="00292842" w:rsidRDefault="00000000">
            <w:pPr>
              <w:pStyle w:val="tc9"/>
            </w:pPr>
            <w:r w:rsidRPr="00292842">
              <w:rPr>
                <w:rFonts w:hint="eastAsia"/>
              </w:rPr>
              <w:t>129</w:t>
            </w:r>
          </w:p>
        </w:tc>
        <w:tc>
          <w:tcPr>
            <w:tcW w:w="895" w:type="pct"/>
            <w:tcBorders>
              <w:tl2br w:val="nil"/>
              <w:tr2bl w:val="nil"/>
            </w:tcBorders>
            <w:vAlign w:val="center"/>
          </w:tcPr>
          <w:p w14:paraId="6C31F295" w14:textId="77777777" w:rsidR="001036EC" w:rsidRPr="00292842" w:rsidRDefault="00000000">
            <w:pPr>
              <w:pStyle w:val="tc9"/>
            </w:pPr>
            <w:r w:rsidRPr="00292842">
              <w:rPr>
                <w:rFonts w:hint="eastAsia"/>
              </w:rPr>
              <w:t>常熟</w:t>
            </w:r>
            <w:proofErr w:type="gramStart"/>
            <w:r w:rsidRPr="00292842">
              <w:rPr>
                <w:rFonts w:hint="eastAsia"/>
              </w:rPr>
              <w:t>市新神舟</w:t>
            </w:r>
            <w:proofErr w:type="gramEnd"/>
            <w:r w:rsidRPr="00292842">
              <w:rPr>
                <w:rFonts w:hint="eastAsia"/>
              </w:rPr>
              <w:t>航天科技有限公司</w:t>
            </w:r>
          </w:p>
        </w:tc>
        <w:tc>
          <w:tcPr>
            <w:tcW w:w="631" w:type="pct"/>
            <w:tcBorders>
              <w:tl2br w:val="nil"/>
              <w:tr2bl w:val="nil"/>
            </w:tcBorders>
            <w:vAlign w:val="center"/>
          </w:tcPr>
          <w:p w14:paraId="53343F14" w14:textId="77777777" w:rsidR="001036EC" w:rsidRPr="00292842" w:rsidRDefault="00000000">
            <w:pPr>
              <w:pStyle w:val="tc9"/>
            </w:pPr>
            <w:r w:rsidRPr="00292842">
              <w:rPr>
                <w:rFonts w:hint="eastAsia"/>
              </w:rPr>
              <w:t xml:space="preserve">10.00 </w:t>
            </w:r>
          </w:p>
        </w:tc>
        <w:tc>
          <w:tcPr>
            <w:tcW w:w="564" w:type="pct"/>
            <w:tcBorders>
              <w:tl2br w:val="nil"/>
              <w:tr2bl w:val="nil"/>
            </w:tcBorders>
            <w:vAlign w:val="center"/>
          </w:tcPr>
          <w:p w14:paraId="1664D356" w14:textId="77777777" w:rsidR="001036EC" w:rsidRPr="00292842" w:rsidRDefault="00000000">
            <w:pPr>
              <w:pStyle w:val="tc9"/>
            </w:pPr>
            <w:r w:rsidRPr="00292842">
              <w:rPr>
                <w:rFonts w:hint="eastAsia"/>
              </w:rPr>
              <w:t xml:space="preserve">10.00 </w:t>
            </w:r>
          </w:p>
        </w:tc>
        <w:tc>
          <w:tcPr>
            <w:tcW w:w="896" w:type="pct"/>
            <w:tcBorders>
              <w:tl2br w:val="nil"/>
              <w:tr2bl w:val="nil"/>
            </w:tcBorders>
            <w:vAlign w:val="center"/>
          </w:tcPr>
          <w:p w14:paraId="350C4164" w14:textId="77777777" w:rsidR="001036EC" w:rsidRPr="00292842" w:rsidRDefault="001036EC">
            <w:pPr>
              <w:pStyle w:val="tc9"/>
            </w:pPr>
          </w:p>
        </w:tc>
        <w:tc>
          <w:tcPr>
            <w:tcW w:w="816" w:type="pct"/>
            <w:tcBorders>
              <w:tl2br w:val="nil"/>
              <w:tr2bl w:val="nil"/>
            </w:tcBorders>
            <w:vAlign w:val="center"/>
          </w:tcPr>
          <w:p w14:paraId="3235672E" w14:textId="77777777" w:rsidR="001036EC" w:rsidRPr="00292842" w:rsidRDefault="001036EC">
            <w:pPr>
              <w:pStyle w:val="tc9"/>
            </w:pPr>
          </w:p>
        </w:tc>
        <w:tc>
          <w:tcPr>
            <w:tcW w:w="895" w:type="pct"/>
            <w:tcBorders>
              <w:tl2br w:val="nil"/>
              <w:tr2bl w:val="nil"/>
            </w:tcBorders>
            <w:vAlign w:val="center"/>
          </w:tcPr>
          <w:p w14:paraId="45C41EFC" w14:textId="77777777" w:rsidR="001036EC" w:rsidRPr="00292842" w:rsidRDefault="00000000">
            <w:pPr>
              <w:pStyle w:val="tc9"/>
            </w:pPr>
            <w:r w:rsidRPr="00292842">
              <w:rPr>
                <w:rFonts w:hint="eastAsia"/>
              </w:rPr>
              <w:t>0</w:t>
            </w:r>
          </w:p>
        </w:tc>
      </w:tr>
      <w:tr w:rsidR="001036EC" w:rsidRPr="00292842" w14:paraId="1E5BB1A4" w14:textId="77777777">
        <w:trPr>
          <w:trHeight w:val="570"/>
        </w:trPr>
        <w:tc>
          <w:tcPr>
            <w:tcW w:w="299" w:type="pct"/>
            <w:tcBorders>
              <w:tl2br w:val="nil"/>
              <w:tr2bl w:val="nil"/>
            </w:tcBorders>
            <w:noWrap/>
            <w:vAlign w:val="center"/>
          </w:tcPr>
          <w:p w14:paraId="73F0F2FF" w14:textId="77777777" w:rsidR="001036EC" w:rsidRPr="00292842" w:rsidRDefault="00000000">
            <w:pPr>
              <w:pStyle w:val="tc9"/>
            </w:pPr>
            <w:r w:rsidRPr="00292842">
              <w:rPr>
                <w:rFonts w:hint="eastAsia"/>
              </w:rPr>
              <w:t>130</w:t>
            </w:r>
          </w:p>
        </w:tc>
        <w:tc>
          <w:tcPr>
            <w:tcW w:w="895" w:type="pct"/>
            <w:tcBorders>
              <w:tl2br w:val="nil"/>
              <w:tr2bl w:val="nil"/>
            </w:tcBorders>
            <w:vAlign w:val="center"/>
          </w:tcPr>
          <w:p w14:paraId="7DA706C3" w14:textId="77777777" w:rsidR="001036EC" w:rsidRPr="00292842" w:rsidRDefault="00000000">
            <w:pPr>
              <w:pStyle w:val="tc9"/>
            </w:pPr>
            <w:r w:rsidRPr="00292842">
              <w:t>江苏中法水务股份有限公司</w:t>
            </w:r>
            <w:r w:rsidRPr="00292842">
              <w:t>(</w:t>
            </w:r>
            <w:r w:rsidRPr="00292842">
              <w:t>城东水质净化厂</w:t>
            </w:r>
            <w:r w:rsidRPr="00292842">
              <w:t>)</w:t>
            </w:r>
          </w:p>
        </w:tc>
        <w:tc>
          <w:tcPr>
            <w:tcW w:w="631" w:type="pct"/>
            <w:tcBorders>
              <w:tl2br w:val="nil"/>
              <w:tr2bl w:val="nil"/>
            </w:tcBorders>
            <w:noWrap/>
            <w:vAlign w:val="center"/>
          </w:tcPr>
          <w:p w14:paraId="0BBB56DC" w14:textId="77777777" w:rsidR="001036EC" w:rsidRPr="00292842" w:rsidRDefault="00000000">
            <w:pPr>
              <w:pStyle w:val="tc9"/>
            </w:pPr>
            <w:r w:rsidRPr="00292842">
              <w:t>7261.16</w:t>
            </w:r>
          </w:p>
        </w:tc>
        <w:tc>
          <w:tcPr>
            <w:tcW w:w="564" w:type="pct"/>
            <w:tcBorders>
              <w:tl2br w:val="nil"/>
              <w:tr2bl w:val="nil"/>
            </w:tcBorders>
            <w:noWrap/>
            <w:vAlign w:val="center"/>
          </w:tcPr>
          <w:p w14:paraId="2CFFFEAE" w14:textId="77777777" w:rsidR="001036EC" w:rsidRPr="00292842" w:rsidRDefault="00000000">
            <w:pPr>
              <w:pStyle w:val="tc9"/>
            </w:pPr>
            <w:r w:rsidRPr="00292842">
              <w:t>7261.16</w:t>
            </w:r>
          </w:p>
        </w:tc>
        <w:tc>
          <w:tcPr>
            <w:tcW w:w="896" w:type="pct"/>
            <w:tcBorders>
              <w:tl2br w:val="nil"/>
              <w:tr2bl w:val="nil"/>
            </w:tcBorders>
            <w:vAlign w:val="center"/>
          </w:tcPr>
          <w:p w14:paraId="73DA1AFF" w14:textId="77777777" w:rsidR="001036EC" w:rsidRPr="00292842" w:rsidRDefault="001036EC">
            <w:pPr>
              <w:pStyle w:val="tc9"/>
            </w:pPr>
          </w:p>
        </w:tc>
        <w:tc>
          <w:tcPr>
            <w:tcW w:w="816" w:type="pct"/>
            <w:tcBorders>
              <w:tl2br w:val="nil"/>
              <w:tr2bl w:val="nil"/>
            </w:tcBorders>
            <w:vAlign w:val="center"/>
          </w:tcPr>
          <w:p w14:paraId="114A94E9" w14:textId="77777777" w:rsidR="001036EC" w:rsidRPr="00292842" w:rsidRDefault="001036EC">
            <w:pPr>
              <w:pStyle w:val="tc9"/>
            </w:pPr>
          </w:p>
        </w:tc>
        <w:tc>
          <w:tcPr>
            <w:tcW w:w="895" w:type="pct"/>
            <w:tcBorders>
              <w:tl2br w:val="nil"/>
              <w:tr2bl w:val="nil"/>
            </w:tcBorders>
            <w:vAlign w:val="center"/>
          </w:tcPr>
          <w:p w14:paraId="753F7440" w14:textId="77777777" w:rsidR="001036EC" w:rsidRPr="00292842" w:rsidRDefault="00000000">
            <w:pPr>
              <w:pStyle w:val="tc9"/>
            </w:pPr>
            <w:r w:rsidRPr="00292842">
              <w:rPr>
                <w:rFonts w:hint="eastAsia"/>
              </w:rPr>
              <w:t>0</w:t>
            </w:r>
          </w:p>
        </w:tc>
      </w:tr>
      <w:tr w:rsidR="001036EC" w:rsidRPr="00292842" w14:paraId="19F65AC2" w14:textId="77777777">
        <w:trPr>
          <w:trHeight w:val="285"/>
        </w:trPr>
        <w:tc>
          <w:tcPr>
            <w:tcW w:w="299" w:type="pct"/>
            <w:tcBorders>
              <w:tl2br w:val="nil"/>
              <w:tr2bl w:val="nil"/>
            </w:tcBorders>
            <w:noWrap/>
            <w:vAlign w:val="center"/>
          </w:tcPr>
          <w:p w14:paraId="3EBA93C1" w14:textId="77777777" w:rsidR="001036EC" w:rsidRPr="00292842" w:rsidRDefault="00000000">
            <w:pPr>
              <w:pStyle w:val="tc9"/>
            </w:pPr>
            <w:r w:rsidRPr="00292842">
              <w:rPr>
                <w:rFonts w:hint="eastAsia"/>
              </w:rPr>
              <w:t>131</w:t>
            </w:r>
          </w:p>
        </w:tc>
        <w:tc>
          <w:tcPr>
            <w:tcW w:w="895" w:type="pct"/>
            <w:tcBorders>
              <w:tl2br w:val="nil"/>
              <w:tr2bl w:val="nil"/>
            </w:tcBorders>
            <w:vAlign w:val="center"/>
          </w:tcPr>
          <w:p w14:paraId="16C32F47" w14:textId="77777777" w:rsidR="001036EC" w:rsidRPr="00292842" w:rsidRDefault="00000000">
            <w:pPr>
              <w:pStyle w:val="tc9"/>
            </w:pPr>
            <w:r w:rsidRPr="00292842">
              <w:rPr>
                <w:rFonts w:hint="eastAsia"/>
              </w:rPr>
              <w:t>苏州</w:t>
            </w:r>
            <w:proofErr w:type="gramStart"/>
            <w:r w:rsidRPr="00292842">
              <w:rPr>
                <w:rFonts w:hint="eastAsia"/>
              </w:rPr>
              <w:t>晟域汽车</w:t>
            </w:r>
            <w:proofErr w:type="gramEnd"/>
            <w:r w:rsidRPr="00292842">
              <w:rPr>
                <w:rFonts w:hint="eastAsia"/>
              </w:rPr>
              <w:t>零部件有限公司</w:t>
            </w:r>
          </w:p>
        </w:tc>
        <w:tc>
          <w:tcPr>
            <w:tcW w:w="631" w:type="pct"/>
            <w:tcBorders>
              <w:tl2br w:val="nil"/>
              <w:tr2bl w:val="nil"/>
            </w:tcBorders>
            <w:vAlign w:val="center"/>
          </w:tcPr>
          <w:p w14:paraId="58F97A4D" w14:textId="77777777" w:rsidR="001036EC" w:rsidRPr="00292842" w:rsidRDefault="00000000">
            <w:pPr>
              <w:pStyle w:val="tc9"/>
            </w:pPr>
            <w:r w:rsidRPr="00292842">
              <w:rPr>
                <w:rFonts w:hint="eastAsia"/>
              </w:rPr>
              <w:t xml:space="preserve">89.00 </w:t>
            </w:r>
          </w:p>
        </w:tc>
        <w:tc>
          <w:tcPr>
            <w:tcW w:w="564" w:type="pct"/>
            <w:tcBorders>
              <w:tl2br w:val="nil"/>
              <w:tr2bl w:val="nil"/>
            </w:tcBorders>
            <w:vAlign w:val="center"/>
          </w:tcPr>
          <w:p w14:paraId="75D5CF0F" w14:textId="77777777" w:rsidR="001036EC" w:rsidRPr="00292842" w:rsidRDefault="00000000">
            <w:pPr>
              <w:pStyle w:val="tc9"/>
            </w:pPr>
            <w:r w:rsidRPr="00292842">
              <w:rPr>
                <w:rFonts w:hint="eastAsia"/>
              </w:rPr>
              <w:t xml:space="preserve">89.00 </w:t>
            </w:r>
          </w:p>
        </w:tc>
        <w:tc>
          <w:tcPr>
            <w:tcW w:w="896" w:type="pct"/>
            <w:tcBorders>
              <w:tl2br w:val="nil"/>
              <w:tr2bl w:val="nil"/>
            </w:tcBorders>
            <w:vAlign w:val="center"/>
          </w:tcPr>
          <w:p w14:paraId="267572A7" w14:textId="77777777" w:rsidR="001036EC" w:rsidRPr="00292842" w:rsidRDefault="001036EC">
            <w:pPr>
              <w:pStyle w:val="tc9"/>
            </w:pPr>
          </w:p>
        </w:tc>
        <w:tc>
          <w:tcPr>
            <w:tcW w:w="816" w:type="pct"/>
            <w:tcBorders>
              <w:tl2br w:val="nil"/>
              <w:tr2bl w:val="nil"/>
            </w:tcBorders>
            <w:vAlign w:val="center"/>
          </w:tcPr>
          <w:p w14:paraId="02BC426B" w14:textId="77777777" w:rsidR="001036EC" w:rsidRPr="00292842" w:rsidRDefault="001036EC">
            <w:pPr>
              <w:pStyle w:val="tc9"/>
            </w:pPr>
          </w:p>
        </w:tc>
        <w:tc>
          <w:tcPr>
            <w:tcW w:w="895" w:type="pct"/>
            <w:tcBorders>
              <w:tl2br w:val="nil"/>
              <w:tr2bl w:val="nil"/>
            </w:tcBorders>
            <w:vAlign w:val="center"/>
          </w:tcPr>
          <w:p w14:paraId="0B4CBCDE" w14:textId="77777777" w:rsidR="001036EC" w:rsidRPr="00292842" w:rsidRDefault="00000000">
            <w:pPr>
              <w:pStyle w:val="tc9"/>
            </w:pPr>
            <w:r w:rsidRPr="00292842">
              <w:rPr>
                <w:rFonts w:hint="eastAsia"/>
              </w:rPr>
              <w:t>0</w:t>
            </w:r>
          </w:p>
        </w:tc>
      </w:tr>
      <w:tr w:rsidR="001036EC" w:rsidRPr="00292842" w14:paraId="6526776E" w14:textId="77777777">
        <w:trPr>
          <w:trHeight w:val="285"/>
        </w:trPr>
        <w:tc>
          <w:tcPr>
            <w:tcW w:w="299" w:type="pct"/>
            <w:tcBorders>
              <w:tl2br w:val="nil"/>
              <w:tr2bl w:val="nil"/>
            </w:tcBorders>
            <w:noWrap/>
            <w:vAlign w:val="center"/>
          </w:tcPr>
          <w:p w14:paraId="1B04813D" w14:textId="77777777" w:rsidR="001036EC" w:rsidRPr="00292842" w:rsidRDefault="00000000">
            <w:pPr>
              <w:pStyle w:val="tc9"/>
            </w:pPr>
            <w:r w:rsidRPr="00292842">
              <w:rPr>
                <w:rFonts w:hint="eastAsia"/>
              </w:rPr>
              <w:t>132</w:t>
            </w:r>
          </w:p>
        </w:tc>
        <w:tc>
          <w:tcPr>
            <w:tcW w:w="895" w:type="pct"/>
            <w:tcBorders>
              <w:tl2br w:val="nil"/>
              <w:tr2bl w:val="nil"/>
            </w:tcBorders>
            <w:vAlign w:val="center"/>
          </w:tcPr>
          <w:p w14:paraId="16DEB14E" w14:textId="77777777" w:rsidR="001036EC" w:rsidRPr="00292842" w:rsidRDefault="00000000">
            <w:pPr>
              <w:pStyle w:val="tc9"/>
            </w:pPr>
            <w:r w:rsidRPr="00292842">
              <w:rPr>
                <w:rFonts w:hint="eastAsia"/>
              </w:rPr>
              <w:t>延锋汽车饰件常熟有限公司</w:t>
            </w:r>
          </w:p>
        </w:tc>
        <w:tc>
          <w:tcPr>
            <w:tcW w:w="631" w:type="pct"/>
            <w:tcBorders>
              <w:tl2br w:val="nil"/>
              <w:tr2bl w:val="nil"/>
            </w:tcBorders>
            <w:vAlign w:val="center"/>
          </w:tcPr>
          <w:p w14:paraId="7844B8A3" w14:textId="77777777" w:rsidR="001036EC" w:rsidRPr="00292842" w:rsidRDefault="00000000">
            <w:pPr>
              <w:pStyle w:val="tc9"/>
            </w:pPr>
            <w:r w:rsidRPr="00292842">
              <w:rPr>
                <w:rFonts w:hint="eastAsia"/>
              </w:rPr>
              <w:t xml:space="preserve">230.70 </w:t>
            </w:r>
          </w:p>
        </w:tc>
        <w:tc>
          <w:tcPr>
            <w:tcW w:w="564" w:type="pct"/>
            <w:tcBorders>
              <w:tl2br w:val="nil"/>
              <w:tr2bl w:val="nil"/>
            </w:tcBorders>
            <w:vAlign w:val="center"/>
          </w:tcPr>
          <w:p w14:paraId="7F6C4FB7" w14:textId="77777777" w:rsidR="001036EC" w:rsidRPr="00292842" w:rsidRDefault="00000000">
            <w:pPr>
              <w:pStyle w:val="tc9"/>
            </w:pPr>
            <w:r w:rsidRPr="00292842">
              <w:rPr>
                <w:rFonts w:hint="eastAsia"/>
              </w:rPr>
              <w:t xml:space="preserve">230.70 </w:t>
            </w:r>
          </w:p>
        </w:tc>
        <w:tc>
          <w:tcPr>
            <w:tcW w:w="896" w:type="pct"/>
            <w:tcBorders>
              <w:tl2br w:val="nil"/>
              <w:tr2bl w:val="nil"/>
            </w:tcBorders>
            <w:vAlign w:val="center"/>
          </w:tcPr>
          <w:p w14:paraId="793B29DF" w14:textId="77777777" w:rsidR="001036EC" w:rsidRPr="00292842" w:rsidRDefault="001036EC">
            <w:pPr>
              <w:pStyle w:val="tc9"/>
            </w:pPr>
          </w:p>
        </w:tc>
        <w:tc>
          <w:tcPr>
            <w:tcW w:w="816" w:type="pct"/>
            <w:tcBorders>
              <w:tl2br w:val="nil"/>
              <w:tr2bl w:val="nil"/>
            </w:tcBorders>
            <w:vAlign w:val="center"/>
          </w:tcPr>
          <w:p w14:paraId="6DC23CBB" w14:textId="77777777" w:rsidR="001036EC" w:rsidRPr="00292842" w:rsidRDefault="001036EC">
            <w:pPr>
              <w:pStyle w:val="tc9"/>
            </w:pPr>
          </w:p>
        </w:tc>
        <w:tc>
          <w:tcPr>
            <w:tcW w:w="895" w:type="pct"/>
            <w:tcBorders>
              <w:tl2br w:val="nil"/>
              <w:tr2bl w:val="nil"/>
            </w:tcBorders>
            <w:vAlign w:val="center"/>
          </w:tcPr>
          <w:p w14:paraId="4FA0C15A" w14:textId="77777777" w:rsidR="001036EC" w:rsidRPr="00292842" w:rsidRDefault="00000000">
            <w:pPr>
              <w:pStyle w:val="tc9"/>
            </w:pPr>
            <w:r w:rsidRPr="00292842">
              <w:rPr>
                <w:rFonts w:hint="eastAsia"/>
              </w:rPr>
              <w:t>0</w:t>
            </w:r>
          </w:p>
        </w:tc>
      </w:tr>
      <w:tr w:rsidR="001036EC" w:rsidRPr="00292842" w14:paraId="3134B313" w14:textId="77777777">
        <w:trPr>
          <w:trHeight w:val="285"/>
        </w:trPr>
        <w:tc>
          <w:tcPr>
            <w:tcW w:w="299" w:type="pct"/>
            <w:tcBorders>
              <w:tl2br w:val="nil"/>
              <w:tr2bl w:val="nil"/>
            </w:tcBorders>
            <w:noWrap/>
            <w:vAlign w:val="center"/>
          </w:tcPr>
          <w:p w14:paraId="0FC099B8" w14:textId="77777777" w:rsidR="001036EC" w:rsidRPr="00292842" w:rsidRDefault="00000000">
            <w:pPr>
              <w:pStyle w:val="tc9"/>
            </w:pPr>
            <w:r w:rsidRPr="00292842">
              <w:rPr>
                <w:rFonts w:hint="eastAsia"/>
              </w:rPr>
              <w:t>133</w:t>
            </w:r>
          </w:p>
        </w:tc>
        <w:tc>
          <w:tcPr>
            <w:tcW w:w="895" w:type="pct"/>
            <w:tcBorders>
              <w:tl2br w:val="nil"/>
              <w:tr2bl w:val="nil"/>
            </w:tcBorders>
            <w:vAlign w:val="center"/>
          </w:tcPr>
          <w:p w14:paraId="6AD5EAC1" w14:textId="77777777" w:rsidR="001036EC" w:rsidRPr="00292842" w:rsidRDefault="00000000">
            <w:pPr>
              <w:pStyle w:val="tc9"/>
            </w:pPr>
            <w:r w:rsidRPr="00292842">
              <w:rPr>
                <w:rFonts w:hint="eastAsia"/>
              </w:rPr>
              <w:t>江苏亨睿航空工业有限公司</w:t>
            </w:r>
          </w:p>
        </w:tc>
        <w:tc>
          <w:tcPr>
            <w:tcW w:w="631" w:type="pct"/>
            <w:tcBorders>
              <w:tl2br w:val="nil"/>
              <w:tr2bl w:val="nil"/>
            </w:tcBorders>
            <w:vAlign w:val="center"/>
          </w:tcPr>
          <w:p w14:paraId="2B9BCFD2" w14:textId="77777777" w:rsidR="001036EC" w:rsidRPr="00292842" w:rsidRDefault="00000000">
            <w:pPr>
              <w:pStyle w:val="tc9"/>
            </w:pPr>
            <w:r w:rsidRPr="00292842">
              <w:rPr>
                <w:rFonts w:hint="eastAsia"/>
              </w:rPr>
              <w:t xml:space="preserve">169.36 </w:t>
            </w:r>
          </w:p>
        </w:tc>
        <w:tc>
          <w:tcPr>
            <w:tcW w:w="564" w:type="pct"/>
            <w:tcBorders>
              <w:tl2br w:val="nil"/>
              <w:tr2bl w:val="nil"/>
            </w:tcBorders>
            <w:vAlign w:val="center"/>
          </w:tcPr>
          <w:p w14:paraId="13807FBC" w14:textId="77777777" w:rsidR="001036EC" w:rsidRPr="00292842" w:rsidRDefault="00000000">
            <w:pPr>
              <w:pStyle w:val="tc9"/>
            </w:pPr>
            <w:r w:rsidRPr="00292842">
              <w:rPr>
                <w:rFonts w:hint="eastAsia"/>
              </w:rPr>
              <w:t xml:space="preserve">0.00 </w:t>
            </w:r>
          </w:p>
        </w:tc>
        <w:tc>
          <w:tcPr>
            <w:tcW w:w="896" w:type="pct"/>
            <w:tcBorders>
              <w:tl2br w:val="nil"/>
              <w:tr2bl w:val="nil"/>
            </w:tcBorders>
            <w:vAlign w:val="center"/>
          </w:tcPr>
          <w:p w14:paraId="43B11DF9" w14:textId="77777777" w:rsidR="001036EC" w:rsidRPr="00292842" w:rsidRDefault="00000000">
            <w:pPr>
              <w:pStyle w:val="tc9"/>
            </w:pPr>
            <w:r w:rsidRPr="00292842">
              <w:rPr>
                <w:rFonts w:hint="eastAsia"/>
              </w:rPr>
              <w:t xml:space="preserve">169.36 </w:t>
            </w:r>
          </w:p>
        </w:tc>
        <w:tc>
          <w:tcPr>
            <w:tcW w:w="816" w:type="pct"/>
            <w:tcBorders>
              <w:tl2br w:val="nil"/>
              <w:tr2bl w:val="nil"/>
            </w:tcBorders>
            <w:vAlign w:val="center"/>
          </w:tcPr>
          <w:p w14:paraId="7CD7A8A7" w14:textId="77777777" w:rsidR="001036EC" w:rsidRPr="00292842" w:rsidRDefault="001036EC">
            <w:pPr>
              <w:pStyle w:val="tc9"/>
            </w:pPr>
          </w:p>
        </w:tc>
        <w:tc>
          <w:tcPr>
            <w:tcW w:w="895" w:type="pct"/>
            <w:tcBorders>
              <w:tl2br w:val="nil"/>
              <w:tr2bl w:val="nil"/>
            </w:tcBorders>
            <w:vAlign w:val="center"/>
          </w:tcPr>
          <w:p w14:paraId="786E0EA4" w14:textId="77777777" w:rsidR="001036EC" w:rsidRPr="00292842" w:rsidRDefault="00000000">
            <w:pPr>
              <w:pStyle w:val="tc9"/>
            </w:pPr>
            <w:r w:rsidRPr="00292842">
              <w:rPr>
                <w:rFonts w:hint="eastAsia"/>
              </w:rPr>
              <w:t>0</w:t>
            </w:r>
          </w:p>
        </w:tc>
      </w:tr>
      <w:tr w:rsidR="001036EC" w:rsidRPr="00292842" w14:paraId="26014710" w14:textId="77777777">
        <w:trPr>
          <w:trHeight w:val="285"/>
        </w:trPr>
        <w:tc>
          <w:tcPr>
            <w:tcW w:w="299" w:type="pct"/>
            <w:tcBorders>
              <w:tl2br w:val="nil"/>
              <w:tr2bl w:val="nil"/>
            </w:tcBorders>
            <w:noWrap/>
            <w:vAlign w:val="center"/>
          </w:tcPr>
          <w:p w14:paraId="4DC69F5E" w14:textId="77777777" w:rsidR="001036EC" w:rsidRPr="00292842" w:rsidRDefault="00000000">
            <w:pPr>
              <w:pStyle w:val="tc9"/>
            </w:pPr>
            <w:r w:rsidRPr="00292842">
              <w:rPr>
                <w:rFonts w:hint="eastAsia"/>
              </w:rPr>
              <w:t>134</w:t>
            </w:r>
          </w:p>
        </w:tc>
        <w:tc>
          <w:tcPr>
            <w:tcW w:w="895" w:type="pct"/>
            <w:tcBorders>
              <w:tl2br w:val="nil"/>
              <w:tr2bl w:val="nil"/>
            </w:tcBorders>
            <w:vAlign w:val="center"/>
          </w:tcPr>
          <w:p w14:paraId="57DCAD38" w14:textId="77777777" w:rsidR="001036EC" w:rsidRPr="00292842" w:rsidRDefault="00000000">
            <w:pPr>
              <w:pStyle w:val="tc9"/>
            </w:pPr>
            <w:proofErr w:type="gramStart"/>
            <w:r w:rsidRPr="00292842">
              <w:rPr>
                <w:rFonts w:hint="eastAsia"/>
              </w:rPr>
              <w:t>常熟市迈高</w:t>
            </w:r>
            <w:proofErr w:type="gramEnd"/>
            <w:r w:rsidRPr="00292842">
              <w:rPr>
                <w:rFonts w:hint="eastAsia"/>
              </w:rPr>
              <w:t>纸制品有限公司</w:t>
            </w:r>
          </w:p>
        </w:tc>
        <w:tc>
          <w:tcPr>
            <w:tcW w:w="631" w:type="pct"/>
            <w:tcBorders>
              <w:tl2br w:val="nil"/>
              <w:tr2bl w:val="nil"/>
            </w:tcBorders>
            <w:vAlign w:val="center"/>
          </w:tcPr>
          <w:p w14:paraId="47EE0F8A" w14:textId="77777777" w:rsidR="001036EC" w:rsidRPr="00292842" w:rsidRDefault="00000000">
            <w:pPr>
              <w:pStyle w:val="tc9"/>
            </w:pPr>
            <w:r w:rsidRPr="00292842">
              <w:rPr>
                <w:rFonts w:hint="eastAsia"/>
              </w:rPr>
              <w:t xml:space="preserve">24.00 </w:t>
            </w:r>
          </w:p>
        </w:tc>
        <w:tc>
          <w:tcPr>
            <w:tcW w:w="564" w:type="pct"/>
            <w:tcBorders>
              <w:tl2br w:val="nil"/>
              <w:tr2bl w:val="nil"/>
            </w:tcBorders>
            <w:vAlign w:val="center"/>
          </w:tcPr>
          <w:p w14:paraId="12D704F1" w14:textId="77777777" w:rsidR="001036EC" w:rsidRPr="00292842" w:rsidRDefault="00000000">
            <w:pPr>
              <w:pStyle w:val="tc9"/>
            </w:pPr>
            <w:r w:rsidRPr="00292842">
              <w:rPr>
                <w:rFonts w:hint="eastAsia"/>
              </w:rPr>
              <w:t xml:space="preserve">24.00 </w:t>
            </w:r>
          </w:p>
        </w:tc>
        <w:tc>
          <w:tcPr>
            <w:tcW w:w="896" w:type="pct"/>
            <w:tcBorders>
              <w:tl2br w:val="nil"/>
              <w:tr2bl w:val="nil"/>
            </w:tcBorders>
            <w:vAlign w:val="center"/>
          </w:tcPr>
          <w:p w14:paraId="5DE542ED" w14:textId="77777777" w:rsidR="001036EC" w:rsidRPr="00292842" w:rsidRDefault="001036EC">
            <w:pPr>
              <w:pStyle w:val="tc9"/>
            </w:pPr>
          </w:p>
        </w:tc>
        <w:tc>
          <w:tcPr>
            <w:tcW w:w="816" w:type="pct"/>
            <w:tcBorders>
              <w:tl2br w:val="nil"/>
              <w:tr2bl w:val="nil"/>
            </w:tcBorders>
            <w:vAlign w:val="center"/>
          </w:tcPr>
          <w:p w14:paraId="3F4572D6" w14:textId="77777777" w:rsidR="001036EC" w:rsidRPr="00292842" w:rsidRDefault="001036EC">
            <w:pPr>
              <w:pStyle w:val="tc9"/>
            </w:pPr>
          </w:p>
        </w:tc>
        <w:tc>
          <w:tcPr>
            <w:tcW w:w="895" w:type="pct"/>
            <w:tcBorders>
              <w:tl2br w:val="nil"/>
              <w:tr2bl w:val="nil"/>
            </w:tcBorders>
            <w:vAlign w:val="center"/>
          </w:tcPr>
          <w:p w14:paraId="6653556E" w14:textId="77777777" w:rsidR="001036EC" w:rsidRPr="00292842" w:rsidRDefault="00000000">
            <w:pPr>
              <w:pStyle w:val="tc9"/>
            </w:pPr>
            <w:r w:rsidRPr="00292842">
              <w:rPr>
                <w:rFonts w:hint="eastAsia"/>
              </w:rPr>
              <w:t>0</w:t>
            </w:r>
          </w:p>
        </w:tc>
      </w:tr>
      <w:tr w:rsidR="001036EC" w:rsidRPr="00292842" w14:paraId="68AFD4FF" w14:textId="77777777">
        <w:trPr>
          <w:trHeight w:val="285"/>
        </w:trPr>
        <w:tc>
          <w:tcPr>
            <w:tcW w:w="299" w:type="pct"/>
            <w:tcBorders>
              <w:tl2br w:val="nil"/>
              <w:tr2bl w:val="nil"/>
            </w:tcBorders>
            <w:noWrap/>
            <w:vAlign w:val="center"/>
          </w:tcPr>
          <w:p w14:paraId="1A0FEC15" w14:textId="77777777" w:rsidR="001036EC" w:rsidRPr="00292842" w:rsidRDefault="00000000">
            <w:pPr>
              <w:pStyle w:val="tc9"/>
            </w:pPr>
            <w:r w:rsidRPr="00292842">
              <w:rPr>
                <w:rFonts w:hint="eastAsia"/>
              </w:rPr>
              <w:t>135</w:t>
            </w:r>
          </w:p>
        </w:tc>
        <w:tc>
          <w:tcPr>
            <w:tcW w:w="895" w:type="pct"/>
            <w:tcBorders>
              <w:tl2br w:val="nil"/>
              <w:tr2bl w:val="nil"/>
            </w:tcBorders>
            <w:vAlign w:val="center"/>
          </w:tcPr>
          <w:p w14:paraId="6FE0AF1A" w14:textId="77777777" w:rsidR="001036EC" w:rsidRPr="00292842" w:rsidRDefault="00000000">
            <w:pPr>
              <w:pStyle w:val="tc9"/>
            </w:pPr>
            <w:r w:rsidRPr="00292842">
              <w:rPr>
                <w:rFonts w:hint="eastAsia"/>
              </w:rPr>
              <w:t>苏州弗艾柏生物科技有限公司</w:t>
            </w:r>
          </w:p>
        </w:tc>
        <w:tc>
          <w:tcPr>
            <w:tcW w:w="631" w:type="pct"/>
            <w:tcBorders>
              <w:tl2br w:val="nil"/>
              <w:tr2bl w:val="nil"/>
            </w:tcBorders>
            <w:vAlign w:val="center"/>
          </w:tcPr>
          <w:p w14:paraId="19AA719B" w14:textId="77777777" w:rsidR="001036EC" w:rsidRPr="00292842" w:rsidRDefault="00000000">
            <w:pPr>
              <w:pStyle w:val="tc9"/>
            </w:pPr>
            <w:r w:rsidRPr="00292842">
              <w:rPr>
                <w:rFonts w:hint="eastAsia"/>
              </w:rPr>
              <w:t xml:space="preserve">600.00 </w:t>
            </w:r>
          </w:p>
        </w:tc>
        <w:tc>
          <w:tcPr>
            <w:tcW w:w="564" w:type="pct"/>
            <w:tcBorders>
              <w:tl2br w:val="nil"/>
              <w:tr2bl w:val="nil"/>
            </w:tcBorders>
            <w:vAlign w:val="center"/>
          </w:tcPr>
          <w:p w14:paraId="3AD51635" w14:textId="77777777" w:rsidR="001036EC" w:rsidRPr="00292842" w:rsidRDefault="00000000">
            <w:pPr>
              <w:pStyle w:val="tc9"/>
            </w:pPr>
            <w:r w:rsidRPr="00292842">
              <w:rPr>
                <w:rFonts w:hint="eastAsia"/>
              </w:rPr>
              <w:t xml:space="preserve">600.00 </w:t>
            </w:r>
          </w:p>
        </w:tc>
        <w:tc>
          <w:tcPr>
            <w:tcW w:w="896" w:type="pct"/>
            <w:tcBorders>
              <w:tl2br w:val="nil"/>
              <w:tr2bl w:val="nil"/>
            </w:tcBorders>
            <w:vAlign w:val="center"/>
          </w:tcPr>
          <w:p w14:paraId="1BC1D35C" w14:textId="77777777" w:rsidR="001036EC" w:rsidRPr="00292842" w:rsidRDefault="001036EC">
            <w:pPr>
              <w:pStyle w:val="tc9"/>
            </w:pPr>
          </w:p>
        </w:tc>
        <w:tc>
          <w:tcPr>
            <w:tcW w:w="816" w:type="pct"/>
            <w:tcBorders>
              <w:tl2br w:val="nil"/>
              <w:tr2bl w:val="nil"/>
            </w:tcBorders>
            <w:vAlign w:val="center"/>
          </w:tcPr>
          <w:p w14:paraId="75D63DAC" w14:textId="77777777" w:rsidR="001036EC" w:rsidRPr="00292842" w:rsidRDefault="001036EC">
            <w:pPr>
              <w:pStyle w:val="tc9"/>
            </w:pPr>
          </w:p>
        </w:tc>
        <w:tc>
          <w:tcPr>
            <w:tcW w:w="895" w:type="pct"/>
            <w:tcBorders>
              <w:tl2br w:val="nil"/>
              <w:tr2bl w:val="nil"/>
            </w:tcBorders>
            <w:vAlign w:val="center"/>
          </w:tcPr>
          <w:p w14:paraId="3708D3BD" w14:textId="77777777" w:rsidR="001036EC" w:rsidRPr="00292842" w:rsidRDefault="00000000">
            <w:pPr>
              <w:pStyle w:val="tc9"/>
            </w:pPr>
            <w:r w:rsidRPr="00292842">
              <w:rPr>
                <w:rFonts w:hint="eastAsia"/>
              </w:rPr>
              <w:t>0</w:t>
            </w:r>
          </w:p>
        </w:tc>
      </w:tr>
      <w:tr w:rsidR="001036EC" w:rsidRPr="00292842" w14:paraId="0DD4BBE2" w14:textId="77777777">
        <w:trPr>
          <w:trHeight w:val="285"/>
        </w:trPr>
        <w:tc>
          <w:tcPr>
            <w:tcW w:w="299" w:type="pct"/>
            <w:tcBorders>
              <w:tl2br w:val="nil"/>
              <w:tr2bl w:val="nil"/>
            </w:tcBorders>
            <w:noWrap/>
            <w:vAlign w:val="center"/>
          </w:tcPr>
          <w:p w14:paraId="3C8B2496" w14:textId="77777777" w:rsidR="001036EC" w:rsidRPr="00292842" w:rsidRDefault="00000000">
            <w:pPr>
              <w:pStyle w:val="tc9"/>
            </w:pPr>
            <w:r w:rsidRPr="00292842">
              <w:rPr>
                <w:rFonts w:hint="eastAsia"/>
              </w:rPr>
              <w:t>136</w:t>
            </w:r>
          </w:p>
        </w:tc>
        <w:tc>
          <w:tcPr>
            <w:tcW w:w="895" w:type="pct"/>
            <w:tcBorders>
              <w:tl2br w:val="nil"/>
              <w:tr2bl w:val="nil"/>
            </w:tcBorders>
            <w:vAlign w:val="center"/>
          </w:tcPr>
          <w:p w14:paraId="41076230" w14:textId="77777777" w:rsidR="001036EC" w:rsidRPr="00292842" w:rsidRDefault="00000000">
            <w:pPr>
              <w:pStyle w:val="tc9"/>
            </w:pPr>
            <w:r w:rsidRPr="00292842">
              <w:t>格兰富水泵</w:t>
            </w:r>
            <w:r w:rsidRPr="00292842">
              <w:t>(</w:t>
            </w:r>
            <w:r w:rsidRPr="00292842">
              <w:t>常熟</w:t>
            </w:r>
            <w:r w:rsidRPr="00292842">
              <w:t>)</w:t>
            </w:r>
            <w:r w:rsidRPr="00292842">
              <w:t>有限公司</w:t>
            </w:r>
          </w:p>
        </w:tc>
        <w:tc>
          <w:tcPr>
            <w:tcW w:w="631" w:type="pct"/>
            <w:tcBorders>
              <w:tl2br w:val="nil"/>
              <w:tr2bl w:val="nil"/>
            </w:tcBorders>
            <w:vAlign w:val="center"/>
          </w:tcPr>
          <w:p w14:paraId="534EA128" w14:textId="77777777" w:rsidR="001036EC" w:rsidRPr="00292842" w:rsidRDefault="00000000">
            <w:pPr>
              <w:pStyle w:val="tc9"/>
            </w:pPr>
            <w:r w:rsidRPr="00292842">
              <w:rPr>
                <w:rFonts w:hint="eastAsia"/>
              </w:rPr>
              <w:t xml:space="preserve">95.00 </w:t>
            </w:r>
          </w:p>
        </w:tc>
        <w:tc>
          <w:tcPr>
            <w:tcW w:w="564" w:type="pct"/>
            <w:tcBorders>
              <w:tl2br w:val="nil"/>
              <w:tr2bl w:val="nil"/>
            </w:tcBorders>
            <w:vAlign w:val="center"/>
          </w:tcPr>
          <w:p w14:paraId="0A894D95" w14:textId="77777777" w:rsidR="001036EC" w:rsidRPr="00292842" w:rsidRDefault="00000000">
            <w:pPr>
              <w:pStyle w:val="tc9"/>
            </w:pPr>
            <w:r w:rsidRPr="00292842">
              <w:rPr>
                <w:rFonts w:hint="eastAsia"/>
              </w:rPr>
              <w:t xml:space="preserve">95.00 </w:t>
            </w:r>
          </w:p>
        </w:tc>
        <w:tc>
          <w:tcPr>
            <w:tcW w:w="896" w:type="pct"/>
            <w:tcBorders>
              <w:tl2br w:val="nil"/>
              <w:tr2bl w:val="nil"/>
            </w:tcBorders>
            <w:vAlign w:val="center"/>
          </w:tcPr>
          <w:p w14:paraId="5071FCA2" w14:textId="77777777" w:rsidR="001036EC" w:rsidRPr="00292842" w:rsidRDefault="001036EC">
            <w:pPr>
              <w:pStyle w:val="tc9"/>
            </w:pPr>
          </w:p>
        </w:tc>
        <w:tc>
          <w:tcPr>
            <w:tcW w:w="816" w:type="pct"/>
            <w:tcBorders>
              <w:tl2br w:val="nil"/>
              <w:tr2bl w:val="nil"/>
            </w:tcBorders>
            <w:vAlign w:val="center"/>
          </w:tcPr>
          <w:p w14:paraId="3FF5B2D6" w14:textId="77777777" w:rsidR="001036EC" w:rsidRPr="00292842" w:rsidRDefault="001036EC">
            <w:pPr>
              <w:pStyle w:val="tc9"/>
            </w:pPr>
          </w:p>
        </w:tc>
        <w:tc>
          <w:tcPr>
            <w:tcW w:w="895" w:type="pct"/>
            <w:tcBorders>
              <w:tl2br w:val="nil"/>
              <w:tr2bl w:val="nil"/>
            </w:tcBorders>
            <w:vAlign w:val="center"/>
          </w:tcPr>
          <w:p w14:paraId="4FDA895E" w14:textId="77777777" w:rsidR="001036EC" w:rsidRPr="00292842" w:rsidRDefault="00000000">
            <w:pPr>
              <w:pStyle w:val="tc9"/>
            </w:pPr>
            <w:r w:rsidRPr="00292842">
              <w:rPr>
                <w:rFonts w:hint="eastAsia"/>
              </w:rPr>
              <w:t>0</w:t>
            </w:r>
          </w:p>
        </w:tc>
      </w:tr>
      <w:tr w:rsidR="001036EC" w:rsidRPr="00292842" w14:paraId="51F2EE35" w14:textId="77777777">
        <w:trPr>
          <w:trHeight w:val="285"/>
        </w:trPr>
        <w:tc>
          <w:tcPr>
            <w:tcW w:w="299" w:type="pct"/>
            <w:tcBorders>
              <w:tl2br w:val="nil"/>
              <w:tr2bl w:val="nil"/>
            </w:tcBorders>
            <w:noWrap/>
            <w:vAlign w:val="center"/>
          </w:tcPr>
          <w:p w14:paraId="353893AF" w14:textId="77777777" w:rsidR="001036EC" w:rsidRPr="00292842" w:rsidRDefault="00000000">
            <w:pPr>
              <w:pStyle w:val="tc9"/>
            </w:pPr>
            <w:r w:rsidRPr="00292842">
              <w:rPr>
                <w:rFonts w:hint="eastAsia"/>
              </w:rPr>
              <w:t>137</w:t>
            </w:r>
          </w:p>
        </w:tc>
        <w:tc>
          <w:tcPr>
            <w:tcW w:w="895" w:type="pct"/>
            <w:tcBorders>
              <w:tl2br w:val="nil"/>
              <w:tr2bl w:val="nil"/>
            </w:tcBorders>
            <w:vAlign w:val="center"/>
          </w:tcPr>
          <w:p w14:paraId="56867E75" w14:textId="77777777" w:rsidR="001036EC" w:rsidRPr="00292842" w:rsidRDefault="00000000">
            <w:pPr>
              <w:pStyle w:val="tc9"/>
            </w:pPr>
            <w:r w:rsidRPr="00292842">
              <w:rPr>
                <w:rFonts w:hint="eastAsia"/>
              </w:rPr>
              <w:t>索特传动设备有限公司</w:t>
            </w:r>
          </w:p>
        </w:tc>
        <w:tc>
          <w:tcPr>
            <w:tcW w:w="631" w:type="pct"/>
            <w:tcBorders>
              <w:tl2br w:val="nil"/>
              <w:tr2bl w:val="nil"/>
            </w:tcBorders>
            <w:vAlign w:val="center"/>
          </w:tcPr>
          <w:p w14:paraId="00AE3F33" w14:textId="77777777" w:rsidR="001036EC" w:rsidRPr="00292842" w:rsidRDefault="00000000">
            <w:pPr>
              <w:pStyle w:val="tc9"/>
            </w:pPr>
            <w:r w:rsidRPr="00292842">
              <w:rPr>
                <w:rFonts w:hint="eastAsia"/>
              </w:rPr>
              <w:t xml:space="preserve">26161.39 </w:t>
            </w:r>
          </w:p>
        </w:tc>
        <w:tc>
          <w:tcPr>
            <w:tcW w:w="564" w:type="pct"/>
            <w:tcBorders>
              <w:tl2br w:val="nil"/>
              <w:tr2bl w:val="nil"/>
            </w:tcBorders>
            <w:vAlign w:val="center"/>
          </w:tcPr>
          <w:p w14:paraId="37BB4232" w14:textId="77777777" w:rsidR="001036EC" w:rsidRPr="00292842" w:rsidRDefault="00000000">
            <w:pPr>
              <w:pStyle w:val="tc9"/>
            </w:pPr>
            <w:r w:rsidRPr="00292842">
              <w:rPr>
                <w:rFonts w:hint="eastAsia"/>
              </w:rPr>
              <w:t xml:space="preserve">26161.39 </w:t>
            </w:r>
          </w:p>
        </w:tc>
        <w:tc>
          <w:tcPr>
            <w:tcW w:w="896" w:type="pct"/>
            <w:tcBorders>
              <w:tl2br w:val="nil"/>
              <w:tr2bl w:val="nil"/>
            </w:tcBorders>
            <w:vAlign w:val="center"/>
          </w:tcPr>
          <w:p w14:paraId="25E75A9F" w14:textId="77777777" w:rsidR="001036EC" w:rsidRPr="00292842" w:rsidRDefault="001036EC">
            <w:pPr>
              <w:pStyle w:val="tc9"/>
            </w:pPr>
          </w:p>
        </w:tc>
        <w:tc>
          <w:tcPr>
            <w:tcW w:w="816" w:type="pct"/>
            <w:tcBorders>
              <w:tl2br w:val="nil"/>
              <w:tr2bl w:val="nil"/>
            </w:tcBorders>
            <w:vAlign w:val="center"/>
          </w:tcPr>
          <w:p w14:paraId="378C5EA1" w14:textId="77777777" w:rsidR="001036EC" w:rsidRPr="00292842" w:rsidRDefault="001036EC">
            <w:pPr>
              <w:pStyle w:val="tc9"/>
            </w:pPr>
          </w:p>
        </w:tc>
        <w:tc>
          <w:tcPr>
            <w:tcW w:w="895" w:type="pct"/>
            <w:tcBorders>
              <w:tl2br w:val="nil"/>
              <w:tr2bl w:val="nil"/>
            </w:tcBorders>
            <w:vAlign w:val="center"/>
          </w:tcPr>
          <w:p w14:paraId="1F170A4D" w14:textId="77777777" w:rsidR="001036EC" w:rsidRPr="00292842" w:rsidRDefault="00000000">
            <w:pPr>
              <w:pStyle w:val="tc9"/>
            </w:pPr>
            <w:r w:rsidRPr="00292842">
              <w:rPr>
                <w:rFonts w:hint="eastAsia"/>
              </w:rPr>
              <w:t>0</w:t>
            </w:r>
          </w:p>
        </w:tc>
      </w:tr>
    </w:tbl>
    <w:p w14:paraId="6FA956F8" w14:textId="77777777" w:rsidR="001036EC" w:rsidRPr="00292842" w:rsidRDefault="00000000">
      <w:pPr>
        <w:pStyle w:val="tc2"/>
        <w:ind w:firstLine="480"/>
      </w:pPr>
      <w:r w:rsidRPr="00292842">
        <w:t>一般固废处置方式主要为综合利用、焚烧</w:t>
      </w:r>
      <w:r w:rsidRPr="00292842">
        <w:rPr>
          <w:rFonts w:hint="eastAsia"/>
        </w:rPr>
        <w:t>、填埋</w:t>
      </w:r>
      <w:r w:rsidRPr="00292842">
        <w:rPr>
          <w:rFonts w:hint="eastAsia"/>
        </w:rPr>
        <w:t>3</w:t>
      </w:r>
      <w:r w:rsidRPr="00292842">
        <w:t>种</w:t>
      </w:r>
      <w:r w:rsidRPr="00292842">
        <w:rPr>
          <w:rFonts w:hint="eastAsia"/>
        </w:rPr>
        <w:t>；其中①</w:t>
      </w:r>
      <w:r w:rsidRPr="00292842">
        <w:rPr>
          <w:rFonts w:ascii="宋体" w:hAnsi="宋体" w:cs="宋体" w:hint="eastAsia"/>
        </w:rPr>
        <w:t>罗托克流体技术(苏州)有限公司产生的</w:t>
      </w:r>
      <w:r w:rsidRPr="00292842">
        <w:rPr>
          <w:rFonts w:hint="eastAsia"/>
        </w:rPr>
        <w:t>废木箱、废铁、废纸箱运送至</w:t>
      </w:r>
      <w:proofErr w:type="gramStart"/>
      <w:r w:rsidRPr="00292842">
        <w:rPr>
          <w:rFonts w:hint="eastAsia"/>
        </w:rPr>
        <w:t>苏州伍香再生资源</w:t>
      </w:r>
      <w:proofErr w:type="gramEnd"/>
      <w:r w:rsidRPr="00292842">
        <w:rPr>
          <w:rFonts w:hint="eastAsia"/>
        </w:rPr>
        <w:t>股份有限公司回收利用</w:t>
      </w:r>
      <w:r w:rsidRPr="00292842">
        <w:t>；</w:t>
      </w:r>
      <w:r w:rsidRPr="00292842">
        <w:rPr>
          <w:rFonts w:hint="eastAsia"/>
        </w:rPr>
        <w:t>②</w:t>
      </w:r>
      <w:r w:rsidRPr="00292842">
        <w:rPr>
          <w:rFonts w:ascii="宋体" w:hAnsi="宋体" w:cs="宋体" w:hint="eastAsia"/>
        </w:rPr>
        <w:t>法雷奥西门子新能源汽车(常熟)有限公司产生的</w:t>
      </w:r>
      <w:r w:rsidRPr="00292842">
        <w:rPr>
          <w:rFonts w:hint="eastAsia"/>
        </w:rPr>
        <w:t>废纸板、废</w:t>
      </w:r>
      <w:r w:rsidRPr="00292842">
        <w:rPr>
          <w:rFonts w:hint="eastAsia"/>
        </w:rPr>
        <w:lastRenderedPageBreak/>
        <w:t>金属、废包装材料送至</w:t>
      </w:r>
      <w:proofErr w:type="gramStart"/>
      <w:r w:rsidRPr="00292842">
        <w:rPr>
          <w:rFonts w:hint="eastAsia"/>
        </w:rPr>
        <w:t>常熟维宇再生资源</w:t>
      </w:r>
      <w:proofErr w:type="gramEnd"/>
      <w:r w:rsidRPr="00292842">
        <w:rPr>
          <w:rFonts w:hint="eastAsia"/>
        </w:rPr>
        <w:t>有限公司回收利用；③索特传动设备有限公司产生的冶炼废渣送至江阴远科再生资源有限公司、昆山鹏志达物资再生利用有限公司等公司循环利用</w:t>
      </w:r>
      <w:r w:rsidRPr="00292842">
        <w:t>；</w:t>
      </w:r>
      <w:r w:rsidRPr="00292842">
        <w:rPr>
          <w:rFonts w:hint="eastAsia"/>
        </w:rPr>
        <w:t>④江苏正力新能电池技术有限公司</w:t>
      </w:r>
      <w:r w:rsidRPr="00292842">
        <w:t>产生</w:t>
      </w:r>
      <w:r w:rsidRPr="00292842">
        <w:rPr>
          <w:rFonts w:hint="eastAsia"/>
        </w:rPr>
        <w:t>的污泥、粉尘运至张家港沙洲电力有限公司进行焚烧处置</w:t>
      </w:r>
      <w:r w:rsidRPr="00292842">
        <w:t>；</w:t>
      </w:r>
      <w:r w:rsidRPr="00292842">
        <w:rPr>
          <w:rFonts w:ascii="宋体" w:hAnsi="宋体" w:cs="宋体" w:hint="eastAsia"/>
        </w:rPr>
        <w:t>⑤</w:t>
      </w:r>
      <w:proofErr w:type="gramStart"/>
      <w:r w:rsidRPr="00292842">
        <w:rPr>
          <w:rFonts w:ascii="宋体" w:hAnsi="宋体" w:cs="宋体" w:hint="eastAsia"/>
        </w:rPr>
        <w:t>凯</w:t>
      </w:r>
      <w:proofErr w:type="gramEnd"/>
      <w:r w:rsidRPr="00292842">
        <w:rPr>
          <w:rFonts w:ascii="宋体" w:hAnsi="宋体" w:cs="宋体" w:hint="eastAsia"/>
        </w:rPr>
        <w:t>发新泉水</w:t>
      </w:r>
      <w:proofErr w:type="gramStart"/>
      <w:r w:rsidRPr="00292842">
        <w:rPr>
          <w:rFonts w:ascii="宋体" w:hAnsi="宋体" w:cs="宋体" w:hint="eastAsia"/>
        </w:rPr>
        <w:t>务</w:t>
      </w:r>
      <w:proofErr w:type="gramEnd"/>
      <w:r w:rsidRPr="00292842">
        <w:rPr>
          <w:rFonts w:ascii="宋体" w:hAnsi="宋体" w:cs="宋体" w:hint="eastAsia"/>
        </w:rPr>
        <w:t>产生</w:t>
      </w:r>
      <w:proofErr w:type="gramStart"/>
      <w:r w:rsidRPr="00292842">
        <w:rPr>
          <w:rFonts w:ascii="宋体" w:hAnsi="宋体" w:cs="宋体" w:hint="eastAsia"/>
        </w:rPr>
        <w:t>生</w:t>
      </w:r>
      <w:proofErr w:type="gramEnd"/>
      <w:r w:rsidRPr="00292842">
        <w:t>污泥</w:t>
      </w:r>
      <w:r w:rsidRPr="00292842">
        <w:rPr>
          <w:rFonts w:hint="eastAsia"/>
        </w:rPr>
        <w:t>送至中电环保（常熟）固</w:t>
      </w:r>
      <w:proofErr w:type="gramStart"/>
      <w:r w:rsidRPr="00292842">
        <w:rPr>
          <w:rFonts w:hint="eastAsia"/>
        </w:rPr>
        <w:t>废处理</w:t>
      </w:r>
      <w:proofErr w:type="gramEnd"/>
      <w:r w:rsidRPr="00292842">
        <w:rPr>
          <w:rFonts w:hint="eastAsia"/>
        </w:rPr>
        <w:t>有限公司进行综合利用</w:t>
      </w:r>
      <w:r w:rsidRPr="00292842">
        <w:t>；</w:t>
      </w:r>
      <w:r w:rsidRPr="00292842">
        <w:rPr>
          <w:rFonts w:hint="eastAsia"/>
        </w:rPr>
        <w:t>高新区一般</w:t>
      </w:r>
      <w:proofErr w:type="gramStart"/>
      <w:r w:rsidRPr="00292842">
        <w:rPr>
          <w:rFonts w:hint="eastAsia"/>
        </w:rPr>
        <w:t>固废量前</w:t>
      </w:r>
      <w:proofErr w:type="gramEnd"/>
      <w:r w:rsidRPr="00292842">
        <w:rPr>
          <w:rFonts w:hint="eastAsia"/>
        </w:rPr>
        <w:t>10</w:t>
      </w:r>
      <w:r w:rsidRPr="00292842">
        <w:rPr>
          <w:rFonts w:hint="eastAsia"/>
        </w:rPr>
        <w:t>名企业统计见下图。</w:t>
      </w:r>
    </w:p>
    <w:p w14:paraId="4E7A61A0" w14:textId="77777777" w:rsidR="001036EC" w:rsidRPr="00292842" w:rsidRDefault="00000000">
      <w:pPr>
        <w:rPr>
          <w:rFonts w:hint="eastAsia"/>
        </w:rPr>
      </w:pPr>
      <w:r w:rsidRPr="00292842">
        <w:rPr>
          <w:noProof/>
        </w:rPr>
        <w:drawing>
          <wp:inline distT="0" distB="0" distL="114300" distR="114300" wp14:anchorId="51BA6815" wp14:editId="7737DE51">
            <wp:extent cx="4652645" cy="2752725"/>
            <wp:effectExtent l="4445" t="4445" r="10160" b="508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80028F1" w14:textId="77777777" w:rsidR="001036EC" w:rsidRPr="00292842" w:rsidRDefault="00000000">
      <w:pPr>
        <w:pStyle w:val="tc0"/>
      </w:pPr>
      <w:bookmarkStart w:id="179" w:name="_Ref178515590"/>
      <w:r w:rsidRPr="00292842">
        <w:rPr>
          <w:rFonts w:hint="eastAsia"/>
        </w:rPr>
        <w:t>高新</w:t>
      </w:r>
      <w:r w:rsidRPr="00292842">
        <w:t>区一般固</w:t>
      </w:r>
      <w:proofErr w:type="gramStart"/>
      <w:r w:rsidRPr="00292842">
        <w:t>废处理</w:t>
      </w:r>
      <w:proofErr w:type="gramEnd"/>
      <w:r w:rsidRPr="00292842">
        <w:t>处置情况（前</w:t>
      </w:r>
      <w:r w:rsidRPr="00292842">
        <w:t>1</w:t>
      </w:r>
      <w:r w:rsidRPr="00292842">
        <w:rPr>
          <w:rFonts w:hint="eastAsia"/>
        </w:rPr>
        <w:t>0</w:t>
      </w:r>
      <w:r w:rsidRPr="00292842">
        <w:t>名）</w:t>
      </w:r>
      <w:bookmarkEnd w:id="179"/>
      <w:r w:rsidRPr="00292842">
        <w:rPr>
          <w:rFonts w:hint="eastAsia"/>
        </w:rPr>
        <w:t xml:space="preserve"> </w:t>
      </w:r>
      <w:r w:rsidRPr="00292842">
        <w:rPr>
          <w:rFonts w:hint="eastAsia"/>
        </w:rPr>
        <w:t>单位（</w:t>
      </w:r>
      <w:r w:rsidRPr="00292842">
        <w:rPr>
          <w:rFonts w:hint="eastAsia"/>
        </w:rPr>
        <w:t>t/a</w:t>
      </w:r>
      <w:r w:rsidRPr="00292842">
        <w:rPr>
          <w:rFonts w:hint="eastAsia"/>
        </w:rPr>
        <w:t>）</w:t>
      </w:r>
    </w:p>
    <w:p w14:paraId="492F7C05" w14:textId="77777777" w:rsidR="001036EC" w:rsidRPr="00292842" w:rsidRDefault="00000000">
      <w:pPr>
        <w:pStyle w:val="tc2"/>
        <w:ind w:firstLine="480"/>
      </w:pPr>
      <w:r w:rsidRPr="00292842">
        <w:t>危险废物方面，本次调查统计了</w:t>
      </w:r>
      <w:r w:rsidRPr="00292842">
        <w:rPr>
          <w:rFonts w:hint="eastAsia"/>
          <w:lang w:val="en-US"/>
        </w:rPr>
        <w:t>高新区</w:t>
      </w:r>
      <w:r w:rsidRPr="00292842">
        <w:rPr>
          <w:rFonts w:hint="eastAsia"/>
          <w:lang w:val="en-US"/>
        </w:rPr>
        <w:t>133</w:t>
      </w:r>
      <w:r w:rsidRPr="00292842">
        <w:t>家主要单位危险废物产生情况，详见</w:t>
      </w:r>
      <w:r w:rsidRPr="00292842">
        <w:rPr>
          <w:lang w:val="en-US"/>
        </w:rPr>
        <w:fldChar w:fldCharType="begin"/>
      </w:r>
      <w:r w:rsidRPr="00292842">
        <w:instrText xml:space="preserve"> REF _Ref83396361 \r \h </w:instrText>
      </w:r>
      <w:r w:rsidRPr="00292842">
        <w:rPr>
          <w:lang w:val="en-US"/>
        </w:rPr>
        <w:instrText xml:space="preserve"> \* MERGEFORMAT </w:instrText>
      </w:r>
      <w:r w:rsidRPr="00292842">
        <w:rPr>
          <w:lang w:val="en-US"/>
        </w:rPr>
      </w:r>
      <w:r w:rsidRPr="00292842">
        <w:rPr>
          <w:lang w:val="en-US"/>
        </w:rPr>
        <w:fldChar w:fldCharType="separate"/>
      </w:r>
      <w:r w:rsidRPr="00292842">
        <w:rPr>
          <w:rFonts w:hint="eastAsia"/>
        </w:rPr>
        <w:t>表</w:t>
      </w:r>
      <w:r w:rsidRPr="00292842">
        <w:rPr>
          <w:rFonts w:hint="eastAsia"/>
        </w:rPr>
        <w:t>3.2-30</w:t>
      </w:r>
      <w:r w:rsidRPr="00292842">
        <w:rPr>
          <w:lang w:val="en-US"/>
        </w:rPr>
        <w:fldChar w:fldCharType="end"/>
      </w:r>
      <w:r w:rsidRPr="00292842">
        <w:t>。调查显示，</w:t>
      </w:r>
      <w:r w:rsidRPr="00292842">
        <w:rPr>
          <w:rFonts w:hint="eastAsia"/>
          <w:lang w:val="en-US"/>
        </w:rPr>
        <w:t>高新区</w:t>
      </w:r>
      <w:r w:rsidRPr="00292842">
        <w:t>现阶段危险废物年产生量约</w:t>
      </w:r>
      <w:r w:rsidRPr="00292842">
        <w:rPr>
          <w:rFonts w:hint="eastAsia"/>
          <w:lang w:val="en-US"/>
        </w:rPr>
        <w:t>4.17</w:t>
      </w:r>
      <w:r w:rsidRPr="00292842">
        <w:rPr>
          <w:rFonts w:hint="eastAsia"/>
          <w:lang w:val="en-US"/>
        </w:rPr>
        <w:t>万</w:t>
      </w:r>
      <w:r w:rsidRPr="00292842">
        <w:t>吨，各企业产生的危险废物全部在江苏省内实现处理、处置，处置途径主要为焚烧、综合利用等，暂无跨省转移处置企业。整体而言，</w:t>
      </w:r>
      <w:r w:rsidRPr="00292842">
        <w:rPr>
          <w:rFonts w:hint="eastAsia"/>
        </w:rPr>
        <w:t>高新区</w:t>
      </w:r>
      <w:r w:rsidRPr="00292842">
        <w:t>现状危险废物以</w:t>
      </w:r>
      <w:r w:rsidRPr="00292842">
        <w:t>HW49</w:t>
      </w:r>
      <w:r w:rsidRPr="00292842">
        <w:t>、</w:t>
      </w:r>
      <w:r w:rsidRPr="00292842">
        <w:rPr>
          <w:rFonts w:hint="eastAsia"/>
          <w:lang w:val="en-US"/>
        </w:rPr>
        <w:t>HW06</w:t>
      </w:r>
      <w:r w:rsidRPr="00292842">
        <w:rPr>
          <w:rFonts w:hint="eastAsia"/>
          <w:lang w:val="en-US"/>
        </w:rPr>
        <w:t>、</w:t>
      </w:r>
      <w:r w:rsidRPr="00292842">
        <w:t>HW08</w:t>
      </w:r>
      <w:r w:rsidRPr="00292842">
        <w:t>、</w:t>
      </w:r>
      <w:r w:rsidRPr="00292842">
        <w:t>HW09</w:t>
      </w:r>
      <w:r w:rsidRPr="00292842">
        <w:t>、</w:t>
      </w:r>
      <w:r w:rsidRPr="00292842">
        <w:rPr>
          <w:rFonts w:hint="eastAsia"/>
          <w:lang w:val="en-US"/>
        </w:rPr>
        <w:t>HW12</w:t>
      </w:r>
      <w:r w:rsidRPr="00292842">
        <w:rPr>
          <w:rFonts w:hint="eastAsia"/>
          <w:lang w:val="en-US"/>
        </w:rPr>
        <w:t>、</w:t>
      </w:r>
      <w:r w:rsidRPr="00292842">
        <w:rPr>
          <w:rFonts w:hint="eastAsia"/>
          <w:lang w:val="en-US"/>
        </w:rPr>
        <w:t>HW13</w:t>
      </w:r>
      <w:r w:rsidRPr="00292842">
        <w:t>和</w:t>
      </w:r>
      <w:r w:rsidRPr="00292842">
        <w:t>HW17</w:t>
      </w:r>
      <w:r w:rsidRPr="00292842">
        <w:t>等类别为主。</w:t>
      </w:r>
    </w:p>
    <w:p w14:paraId="3DB596D2" w14:textId="77777777" w:rsidR="001036EC" w:rsidRPr="00292842" w:rsidRDefault="00000000">
      <w:pPr>
        <w:pStyle w:val="tc2"/>
        <w:spacing w:line="240" w:lineRule="auto"/>
        <w:ind w:firstLineChars="0" w:firstLine="0"/>
      </w:pPr>
      <w:r w:rsidRPr="00292842">
        <w:rPr>
          <w:noProof/>
        </w:rPr>
        <w:lastRenderedPageBreak/>
        <w:drawing>
          <wp:inline distT="0" distB="0" distL="114300" distR="114300" wp14:anchorId="3558D0D2" wp14:editId="2B4FEAD2">
            <wp:extent cx="5113020" cy="3376930"/>
            <wp:effectExtent l="5080" t="4445" r="6350" b="9525"/>
            <wp:docPr id="16" name="图表 5" descr="7b0a202020202263686172745265734964223a202232303437323230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A67C94E" w14:textId="77777777" w:rsidR="001036EC" w:rsidRPr="00292842" w:rsidRDefault="00000000">
      <w:pPr>
        <w:pStyle w:val="tc0"/>
      </w:pPr>
      <w:r w:rsidRPr="00292842">
        <w:rPr>
          <w:rFonts w:hint="eastAsia"/>
        </w:rPr>
        <w:t>高</w:t>
      </w:r>
      <w:proofErr w:type="gramStart"/>
      <w:r w:rsidRPr="00292842">
        <w:rPr>
          <w:rFonts w:hint="eastAsia"/>
        </w:rPr>
        <w:t>新</w:t>
      </w:r>
      <w:r w:rsidRPr="00292842">
        <w:t>区</w:t>
      </w:r>
      <w:r w:rsidRPr="00292842">
        <w:rPr>
          <w:rFonts w:hint="eastAsia"/>
        </w:rPr>
        <w:t>危废类别</w:t>
      </w:r>
      <w:proofErr w:type="gramEnd"/>
      <w:r w:rsidRPr="00292842">
        <w:rPr>
          <w:rFonts w:hint="eastAsia"/>
        </w:rPr>
        <w:t>统计</w:t>
      </w:r>
    </w:p>
    <w:p w14:paraId="7AA2BF6D" w14:textId="77777777" w:rsidR="001036EC" w:rsidRPr="00292842" w:rsidRDefault="00000000">
      <w:pPr>
        <w:pStyle w:val="tc2"/>
        <w:ind w:firstLine="480"/>
      </w:pPr>
      <w:r w:rsidRPr="00292842">
        <w:rPr>
          <w:rFonts w:hint="eastAsia"/>
        </w:rPr>
        <w:t>从单个企业产生量分析，高新区</w:t>
      </w:r>
      <w:r w:rsidRPr="00292842">
        <w:t>危险废物产生量较大的企业</w:t>
      </w:r>
      <w:proofErr w:type="gramStart"/>
      <w:r w:rsidRPr="00292842">
        <w:t>包括</w:t>
      </w:r>
      <w:r w:rsidRPr="00292842">
        <w:rPr>
          <w:rFonts w:hint="eastAsia"/>
        </w:rPr>
        <w:t>敬鹏</w:t>
      </w:r>
      <w:proofErr w:type="gramEnd"/>
      <w:r w:rsidRPr="00292842">
        <w:rPr>
          <w:rFonts w:hint="eastAsia"/>
        </w:rPr>
        <w:t>(</w:t>
      </w:r>
      <w:r w:rsidRPr="00292842">
        <w:rPr>
          <w:rFonts w:hint="eastAsia"/>
        </w:rPr>
        <w:t>常熟</w:t>
      </w:r>
      <w:r w:rsidRPr="00292842">
        <w:rPr>
          <w:rFonts w:hint="eastAsia"/>
        </w:rPr>
        <w:t>)</w:t>
      </w:r>
      <w:r w:rsidRPr="00292842">
        <w:rPr>
          <w:rFonts w:hint="eastAsia"/>
        </w:rPr>
        <w:t>电子有限公司、常熟东南相互电子有限公司、江苏康波电子科技有限责任公司、常熟恩斯克轴承有限公司、常熟生</w:t>
      </w:r>
      <w:proofErr w:type="gramStart"/>
      <w:r w:rsidRPr="00292842">
        <w:rPr>
          <w:rFonts w:hint="eastAsia"/>
        </w:rPr>
        <w:t>益科技</w:t>
      </w:r>
      <w:proofErr w:type="gramEnd"/>
      <w:r w:rsidRPr="00292842">
        <w:rPr>
          <w:rFonts w:hint="eastAsia"/>
        </w:rPr>
        <w:t>有限公司</w:t>
      </w:r>
      <w:r w:rsidRPr="00292842">
        <w:t>年度产生量分别约</w:t>
      </w:r>
      <w:r w:rsidRPr="00292842">
        <w:rPr>
          <w:rFonts w:hint="eastAsia"/>
        </w:rPr>
        <w:t>16446</w:t>
      </w:r>
      <w:r w:rsidRPr="00292842">
        <w:t>t</w:t>
      </w:r>
      <w:r w:rsidRPr="00292842">
        <w:t>、</w:t>
      </w:r>
      <w:r w:rsidRPr="00292842">
        <w:rPr>
          <w:rFonts w:hint="eastAsia"/>
        </w:rPr>
        <w:t>5280</w:t>
      </w:r>
      <w:r w:rsidRPr="00292842">
        <w:t>t</w:t>
      </w:r>
      <w:r w:rsidRPr="00292842">
        <w:t>、</w:t>
      </w:r>
      <w:r w:rsidRPr="00292842">
        <w:rPr>
          <w:rFonts w:hint="eastAsia"/>
        </w:rPr>
        <w:t>2334</w:t>
      </w:r>
      <w:r w:rsidRPr="00292842">
        <w:t>t</w:t>
      </w:r>
      <w:r w:rsidRPr="00292842">
        <w:rPr>
          <w:rFonts w:hint="eastAsia"/>
        </w:rPr>
        <w:t>、</w:t>
      </w:r>
      <w:r w:rsidRPr="00292842">
        <w:rPr>
          <w:rFonts w:hint="eastAsia"/>
        </w:rPr>
        <w:t>1732</w:t>
      </w:r>
      <w:r w:rsidRPr="00292842">
        <w:t>t</w:t>
      </w:r>
      <w:r w:rsidRPr="00292842">
        <w:rPr>
          <w:rFonts w:hint="eastAsia"/>
        </w:rPr>
        <w:t>和</w:t>
      </w:r>
      <w:r w:rsidRPr="00292842">
        <w:rPr>
          <w:rFonts w:hint="eastAsia"/>
        </w:rPr>
        <w:t>1364t</w:t>
      </w:r>
      <w:r w:rsidRPr="00292842">
        <w:rPr>
          <w:rFonts w:hint="eastAsia"/>
        </w:rPr>
        <w:t>，</w:t>
      </w:r>
      <w:r w:rsidRPr="00292842">
        <w:t>合计约占</w:t>
      </w:r>
      <w:r w:rsidRPr="00292842">
        <w:rPr>
          <w:rFonts w:hint="eastAsia"/>
        </w:rPr>
        <w:t>高新区</w:t>
      </w:r>
      <w:r w:rsidRPr="00292842">
        <w:t>危险废物产生总量的</w:t>
      </w:r>
      <w:r w:rsidRPr="00292842">
        <w:rPr>
          <w:rFonts w:hint="eastAsia"/>
        </w:rPr>
        <w:t>65.1</w:t>
      </w:r>
      <w:r w:rsidRPr="00292842">
        <w:t>%</w:t>
      </w:r>
      <w:r w:rsidRPr="00292842">
        <w:t>。其中</w:t>
      </w:r>
      <w:r w:rsidRPr="00292842">
        <w:rPr>
          <w:rFonts w:hint="eastAsia"/>
        </w:rPr>
        <w:t>敬鹏（常熟）电子有限公司</w:t>
      </w:r>
      <w:r w:rsidRPr="00292842">
        <w:t>产生</w:t>
      </w:r>
      <w:r w:rsidRPr="00292842">
        <w:rPr>
          <w:rFonts w:hint="eastAsia"/>
        </w:rPr>
        <w:t>含铜边框</w:t>
      </w:r>
      <w:r w:rsidRPr="00292842">
        <w:t>（</w:t>
      </w:r>
      <w:r w:rsidRPr="00292842">
        <w:t>900-0</w:t>
      </w:r>
      <w:r w:rsidRPr="00292842">
        <w:rPr>
          <w:rFonts w:hint="eastAsia"/>
        </w:rPr>
        <w:t>45</w:t>
      </w:r>
      <w:r w:rsidRPr="00292842">
        <w:t>-</w:t>
      </w:r>
      <w:r w:rsidRPr="00292842">
        <w:rPr>
          <w:rFonts w:hint="eastAsia"/>
        </w:rPr>
        <w:t>49</w:t>
      </w:r>
      <w:r w:rsidRPr="00292842">
        <w:t>）、</w:t>
      </w:r>
      <w:r w:rsidRPr="00292842">
        <w:rPr>
          <w:rFonts w:hint="eastAsia"/>
        </w:rPr>
        <w:t>含铜酸性</w:t>
      </w:r>
      <w:r w:rsidRPr="00292842">
        <w:t>蚀刻废液（</w:t>
      </w:r>
      <w:r w:rsidRPr="00292842">
        <w:t>398-004-22</w:t>
      </w:r>
      <w:r w:rsidRPr="00292842">
        <w:t>）和</w:t>
      </w:r>
      <w:r w:rsidRPr="00292842">
        <w:rPr>
          <w:rFonts w:hint="eastAsia"/>
        </w:rPr>
        <w:t>废有机溶剂</w:t>
      </w:r>
      <w:r w:rsidRPr="00292842">
        <w:t>（</w:t>
      </w:r>
      <w:r w:rsidRPr="00292842">
        <w:rPr>
          <w:rFonts w:hint="eastAsia"/>
        </w:rPr>
        <w:t>900</w:t>
      </w:r>
      <w:r w:rsidRPr="00292842">
        <w:t>-</w:t>
      </w:r>
      <w:r w:rsidRPr="00292842">
        <w:rPr>
          <w:rFonts w:hint="eastAsia"/>
        </w:rPr>
        <w:t>404</w:t>
      </w:r>
      <w:r w:rsidRPr="00292842">
        <w:t>-</w:t>
      </w:r>
      <w:r w:rsidRPr="00292842">
        <w:rPr>
          <w:rFonts w:hint="eastAsia"/>
        </w:rPr>
        <w:t>06</w:t>
      </w:r>
      <w:r w:rsidRPr="00292842">
        <w:t>）等；</w:t>
      </w:r>
      <w:r w:rsidRPr="00292842">
        <w:rPr>
          <w:rFonts w:hint="eastAsia"/>
        </w:rPr>
        <w:t>常熟东南相互电子有限公司</w:t>
      </w:r>
      <w:r w:rsidRPr="00292842">
        <w:t>主要产生</w:t>
      </w:r>
      <w:r w:rsidRPr="00292842">
        <w:rPr>
          <w:rFonts w:hint="eastAsia"/>
        </w:rPr>
        <w:t>含铜污泥</w:t>
      </w:r>
      <w:r w:rsidRPr="00292842">
        <w:t>（</w:t>
      </w:r>
      <w:r w:rsidRPr="00292842">
        <w:t>3</w:t>
      </w:r>
      <w:r w:rsidRPr="00292842">
        <w:rPr>
          <w:rFonts w:hint="eastAsia"/>
        </w:rPr>
        <w:t>98</w:t>
      </w:r>
      <w:r w:rsidRPr="00292842">
        <w:t>-0</w:t>
      </w:r>
      <w:r w:rsidRPr="00292842">
        <w:rPr>
          <w:rFonts w:hint="eastAsia"/>
        </w:rPr>
        <w:t>51-22</w:t>
      </w:r>
      <w:r w:rsidRPr="00292842">
        <w:t>）、</w:t>
      </w:r>
      <w:r w:rsidRPr="00292842">
        <w:rPr>
          <w:rFonts w:hint="eastAsia"/>
        </w:rPr>
        <w:t>镀铜废液</w:t>
      </w:r>
      <w:r w:rsidRPr="00292842">
        <w:t>（</w:t>
      </w:r>
      <w:r w:rsidRPr="00292842">
        <w:rPr>
          <w:rFonts w:hint="eastAsia"/>
        </w:rPr>
        <w:t>336</w:t>
      </w:r>
      <w:r w:rsidRPr="00292842">
        <w:t>-</w:t>
      </w:r>
      <w:r w:rsidRPr="00292842">
        <w:rPr>
          <w:rFonts w:hint="eastAsia"/>
        </w:rPr>
        <w:t>062</w:t>
      </w:r>
      <w:r w:rsidRPr="00292842">
        <w:t>-</w:t>
      </w:r>
      <w:r w:rsidRPr="00292842">
        <w:rPr>
          <w:rFonts w:hint="eastAsia"/>
        </w:rPr>
        <w:t>17</w:t>
      </w:r>
      <w:r w:rsidRPr="00292842">
        <w:t>）等；</w:t>
      </w:r>
      <w:r w:rsidRPr="00292842">
        <w:rPr>
          <w:rFonts w:hint="eastAsia"/>
        </w:rPr>
        <w:t>江苏康波电子科技有限责任公司主要产生废边角料</w:t>
      </w:r>
      <w:r w:rsidRPr="00292842">
        <w:t>（</w:t>
      </w:r>
      <w:r w:rsidRPr="00292842">
        <w:t>900-</w:t>
      </w:r>
      <w:r w:rsidRPr="00292842">
        <w:rPr>
          <w:rFonts w:hint="eastAsia"/>
        </w:rPr>
        <w:t>041</w:t>
      </w:r>
      <w:r w:rsidRPr="00292842">
        <w:t>-</w:t>
      </w:r>
      <w:r w:rsidRPr="00292842">
        <w:rPr>
          <w:rFonts w:hint="eastAsia"/>
        </w:rPr>
        <w:t>49</w:t>
      </w:r>
      <w:r w:rsidRPr="00292842">
        <w:t>）、</w:t>
      </w:r>
      <w:r w:rsidRPr="00292842">
        <w:rPr>
          <w:rFonts w:hint="eastAsia"/>
        </w:rPr>
        <w:t>含铜废液</w:t>
      </w:r>
      <w:r w:rsidRPr="00292842">
        <w:t>（</w:t>
      </w:r>
      <w:r w:rsidRPr="00292842">
        <w:t>398-004-22</w:t>
      </w:r>
      <w:r w:rsidRPr="00292842">
        <w:t>）等</w:t>
      </w:r>
      <w:r w:rsidRPr="00292842">
        <w:rPr>
          <w:rFonts w:hint="eastAsia"/>
        </w:rPr>
        <w:t>；常熟恩斯克轴承有限公司主要产生废乳化液</w:t>
      </w:r>
      <w:r w:rsidRPr="00292842">
        <w:t>（</w:t>
      </w:r>
      <w:r w:rsidRPr="00292842">
        <w:t>900-</w:t>
      </w:r>
      <w:r w:rsidRPr="00292842">
        <w:rPr>
          <w:rFonts w:hint="eastAsia"/>
        </w:rPr>
        <w:t>007</w:t>
      </w:r>
      <w:r w:rsidRPr="00292842">
        <w:t>-</w:t>
      </w:r>
      <w:r w:rsidRPr="00292842">
        <w:rPr>
          <w:rFonts w:hint="eastAsia"/>
        </w:rPr>
        <w:t>09</w:t>
      </w:r>
      <w:r w:rsidRPr="00292842">
        <w:t>）</w:t>
      </w:r>
      <w:r w:rsidRPr="00292842">
        <w:rPr>
          <w:rFonts w:hint="eastAsia"/>
        </w:rPr>
        <w:t>、含油污泥（</w:t>
      </w:r>
      <w:r w:rsidRPr="00292842">
        <w:t>900-</w:t>
      </w:r>
      <w:r w:rsidRPr="00292842">
        <w:rPr>
          <w:rFonts w:hint="eastAsia"/>
        </w:rPr>
        <w:t>210</w:t>
      </w:r>
      <w:r w:rsidRPr="00292842">
        <w:t>-</w:t>
      </w:r>
      <w:r w:rsidRPr="00292842">
        <w:rPr>
          <w:rFonts w:hint="eastAsia"/>
        </w:rPr>
        <w:t>08</w:t>
      </w:r>
      <w:r w:rsidRPr="00292842">
        <w:rPr>
          <w:rFonts w:hint="eastAsia"/>
        </w:rPr>
        <w:t>）等；常熟生</w:t>
      </w:r>
      <w:proofErr w:type="gramStart"/>
      <w:r w:rsidRPr="00292842">
        <w:rPr>
          <w:rFonts w:hint="eastAsia"/>
        </w:rPr>
        <w:t>益科技</w:t>
      </w:r>
      <w:proofErr w:type="gramEnd"/>
      <w:r w:rsidRPr="00292842">
        <w:rPr>
          <w:rFonts w:hint="eastAsia"/>
        </w:rPr>
        <w:t>有限公司主要</w:t>
      </w:r>
      <w:proofErr w:type="gramStart"/>
      <w:r w:rsidRPr="00292842">
        <w:rPr>
          <w:rFonts w:hint="eastAsia"/>
        </w:rPr>
        <w:t>产生废覆铜板</w:t>
      </w:r>
      <w:proofErr w:type="gramEnd"/>
      <w:r w:rsidRPr="00292842">
        <w:rPr>
          <w:rFonts w:hint="eastAsia"/>
        </w:rPr>
        <w:t>（</w:t>
      </w:r>
      <w:r w:rsidRPr="00292842">
        <w:rPr>
          <w:rFonts w:hint="eastAsia"/>
        </w:rPr>
        <w:t>900-045-49</w:t>
      </w:r>
      <w:r w:rsidRPr="00292842">
        <w:rPr>
          <w:rFonts w:hint="eastAsia"/>
        </w:rPr>
        <w:t>）、废蚀刻液（</w:t>
      </w:r>
      <w:r w:rsidRPr="00292842">
        <w:rPr>
          <w:rFonts w:hint="eastAsia"/>
        </w:rPr>
        <w:t>398-051-22</w:t>
      </w:r>
      <w:r w:rsidRPr="00292842">
        <w:rPr>
          <w:rFonts w:hint="eastAsia"/>
        </w:rPr>
        <w:t>）、废包装袋（</w:t>
      </w:r>
      <w:r w:rsidRPr="00292842">
        <w:rPr>
          <w:rFonts w:hint="eastAsia"/>
        </w:rPr>
        <w:t>900-041-49</w:t>
      </w:r>
      <w:r w:rsidRPr="00292842">
        <w:rPr>
          <w:rFonts w:hint="eastAsia"/>
        </w:rPr>
        <w:t>）等。</w:t>
      </w:r>
    </w:p>
    <w:p w14:paraId="5096AFCF" w14:textId="77777777" w:rsidR="001036EC" w:rsidRPr="00292842" w:rsidRDefault="00000000">
      <w:pPr>
        <w:pStyle w:val="tc2"/>
        <w:spacing w:line="240" w:lineRule="auto"/>
        <w:ind w:firstLineChars="0" w:firstLine="0"/>
        <w:jc w:val="center"/>
      </w:pPr>
      <w:r w:rsidRPr="00292842">
        <w:rPr>
          <w:noProof/>
        </w:rPr>
        <w:lastRenderedPageBreak/>
        <w:drawing>
          <wp:inline distT="0" distB="0" distL="114300" distR="114300" wp14:anchorId="33F04EA9" wp14:editId="2506711A">
            <wp:extent cx="4826000" cy="2743200"/>
            <wp:effectExtent l="4445" t="4445" r="8255" b="14605"/>
            <wp:docPr id="4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FE371BD" w14:textId="77777777" w:rsidR="001036EC" w:rsidRPr="00292842" w:rsidRDefault="00000000">
      <w:pPr>
        <w:pStyle w:val="tc0"/>
      </w:pPr>
      <w:r w:rsidRPr="00292842">
        <w:rPr>
          <w:rFonts w:hint="eastAsia"/>
        </w:rPr>
        <w:t>高新</w:t>
      </w:r>
      <w:r w:rsidRPr="00292842">
        <w:t>区</w:t>
      </w:r>
      <w:r w:rsidRPr="00292842">
        <w:rPr>
          <w:rFonts w:hint="eastAsia"/>
        </w:rPr>
        <w:t>主要企业危险废物产生量排序（单位：</w:t>
      </w:r>
      <w:r w:rsidRPr="00292842">
        <w:rPr>
          <w:rFonts w:hint="eastAsia"/>
        </w:rPr>
        <w:t>t/a</w:t>
      </w:r>
      <w:r w:rsidRPr="00292842">
        <w:rPr>
          <w:rFonts w:hint="eastAsia"/>
        </w:rPr>
        <w:t>）</w:t>
      </w:r>
    </w:p>
    <w:p w14:paraId="138F3BD3" w14:textId="77777777" w:rsidR="001036EC" w:rsidRPr="00292842" w:rsidRDefault="00000000">
      <w:pPr>
        <w:pStyle w:val="tc"/>
        <w:tabs>
          <w:tab w:val="clear" w:pos="3272"/>
          <w:tab w:val="left" w:pos="720"/>
        </w:tabs>
      </w:pPr>
      <w:bookmarkStart w:id="180" w:name="_Ref83396361"/>
      <w:r w:rsidRPr="00292842">
        <w:rPr>
          <w:rFonts w:hint="eastAsia"/>
          <w:lang w:val="en-US"/>
        </w:rPr>
        <w:t>高新区</w:t>
      </w:r>
      <w:r w:rsidRPr="00292842">
        <w:t>企业危险废物产生、处置量现状统计（</w:t>
      </w:r>
      <w:r w:rsidRPr="00292842">
        <w:t>t</w:t>
      </w:r>
      <w:r w:rsidRPr="00292842">
        <w:rPr>
          <w:lang w:val="en-US"/>
        </w:rPr>
        <w:t>/a</w:t>
      </w:r>
      <w:r w:rsidRPr="00292842">
        <w:t>）</w:t>
      </w:r>
      <w:bookmarkEnd w:id="180"/>
    </w:p>
    <w:tbl>
      <w:tblPr>
        <w:tblW w:w="4998"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721"/>
        <w:gridCol w:w="2059"/>
        <w:gridCol w:w="2160"/>
        <w:gridCol w:w="2290"/>
        <w:gridCol w:w="1073"/>
      </w:tblGrid>
      <w:tr w:rsidR="001036EC" w:rsidRPr="00292842" w14:paraId="3A8AEA9C" w14:textId="77777777">
        <w:trPr>
          <w:trHeight w:val="285"/>
          <w:tblHeader/>
        </w:trPr>
        <w:tc>
          <w:tcPr>
            <w:tcW w:w="434" w:type="pct"/>
            <w:tcBorders>
              <w:tl2br w:val="nil"/>
              <w:tr2bl w:val="nil"/>
            </w:tcBorders>
            <w:noWrap/>
            <w:vAlign w:val="center"/>
          </w:tcPr>
          <w:p w14:paraId="78F6D129" w14:textId="77777777" w:rsidR="001036EC" w:rsidRPr="00292842" w:rsidRDefault="00000000">
            <w:pPr>
              <w:pStyle w:val="tc9"/>
              <w:rPr>
                <w:b/>
                <w:bCs/>
              </w:rPr>
            </w:pPr>
            <w:r w:rsidRPr="00292842">
              <w:rPr>
                <w:rFonts w:hint="eastAsia"/>
                <w:b/>
                <w:bCs/>
              </w:rPr>
              <w:t>序号</w:t>
            </w:r>
          </w:p>
        </w:tc>
        <w:tc>
          <w:tcPr>
            <w:tcW w:w="1239" w:type="pct"/>
            <w:tcBorders>
              <w:tl2br w:val="nil"/>
              <w:tr2bl w:val="nil"/>
            </w:tcBorders>
            <w:vAlign w:val="center"/>
          </w:tcPr>
          <w:p w14:paraId="2FC304FC" w14:textId="77777777" w:rsidR="001036EC" w:rsidRPr="00292842" w:rsidRDefault="00000000">
            <w:pPr>
              <w:pStyle w:val="tc9"/>
              <w:rPr>
                <w:b/>
                <w:bCs/>
              </w:rPr>
            </w:pPr>
            <w:r w:rsidRPr="00292842">
              <w:rPr>
                <w:rFonts w:hint="eastAsia"/>
                <w:b/>
                <w:bCs/>
              </w:rPr>
              <w:t>企业名称</w:t>
            </w:r>
          </w:p>
        </w:tc>
        <w:tc>
          <w:tcPr>
            <w:tcW w:w="1300" w:type="pct"/>
            <w:tcBorders>
              <w:tl2br w:val="nil"/>
              <w:tr2bl w:val="nil"/>
            </w:tcBorders>
            <w:vAlign w:val="center"/>
          </w:tcPr>
          <w:p w14:paraId="67A31162" w14:textId="77777777" w:rsidR="001036EC" w:rsidRPr="00292842" w:rsidRDefault="00000000">
            <w:pPr>
              <w:pStyle w:val="tc9"/>
              <w:rPr>
                <w:b/>
                <w:bCs/>
              </w:rPr>
            </w:pPr>
            <w:r w:rsidRPr="00292842">
              <w:rPr>
                <w:b/>
                <w:bCs/>
              </w:rPr>
              <w:t>2024</w:t>
            </w:r>
            <w:r w:rsidRPr="00292842">
              <w:rPr>
                <w:rFonts w:hint="eastAsia"/>
                <w:b/>
                <w:bCs/>
              </w:rPr>
              <w:t>年实际产生量（吨）</w:t>
            </w:r>
          </w:p>
        </w:tc>
        <w:tc>
          <w:tcPr>
            <w:tcW w:w="1378" w:type="pct"/>
            <w:tcBorders>
              <w:tl2br w:val="nil"/>
              <w:tr2bl w:val="nil"/>
            </w:tcBorders>
            <w:vAlign w:val="center"/>
          </w:tcPr>
          <w:p w14:paraId="75DED4A2" w14:textId="77777777" w:rsidR="001036EC" w:rsidRPr="00292842" w:rsidRDefault="00000000">
            <w:pPr>
              <w:pStyle w:val="tc9"/>
              <w:rPr>
                <w:b/>
                <w:bCs/>
              </w:rPr>
            </w:pPr>
            <w:r w:rsidRPr="00292842">
              <w:rPr>
                <w:b/>
                <w:bCs/>
              </w:rPr>
              <w:t>2024</w:t>
            </w:r>
            <w:r w:rsidRPr="00292842">
              <w:rPr>
                <w:rFonts w:hint="eastAsia"/>
                <w:b/>
                <w:bCs/>
              </w:rPr>
              <w:t>年利用处置量（吨）</w:t>
            </w:r>
          </w:p>
        </w:tc>
        <w:tc>
          <w:tcPr>
            <w:tcW w:w="646" w:type="pct"/>
            <w:tcBorders>
              <w:tl2br w:val="nil"/>
              <w:tr2bl w:val="nil"/>
            </w:tcBorders>
            <w:vAlign w:val="center"/>
          </w:tcPr>
          <w:p w14:paraId="00904A9C" w14:textId="77777777" w:rsidR="001036EC" w:rsidRPr="00292842" w:rsidRDefault="00000000">
            <w:pPr>
              <w:pStyle w:val="tc9"/>
              <w:rPr>
                <w:b/>
                <w:bCs/>
              </w:rPr>
            </w:pPr>
            <w:r w:rsidRPr="00292842">
              <w:rPr>
                <w:rFonts w:hint="eastAsia"/>
                <w:b/>
                <w:bCs/>
              </w:rPr>
              <w:t>超期贮存量</w:t>
            </w:r>
          </w:p>
        </w:tc>
      </w:tr>
      <w:tr w:rsidR="001036EC" w:rsidRPr="00292842" w14:paraId="4F0D7B84" w14:textId="77777777">
        <w:trPr>
          <w:trHeight w:val="285"/>
        </w:trPr>
        <w:tc>
          <w:tcPr>
            <w:tcW w:w="434" w:type="pct"/>
            <w:tcBorders>
              <w:tl2br w:val="nil"/>
              <w:tr2bl w:val="nil"/>
            </w:tcBorders>
            <w:noWrap/>
            <w:vAlign w:val="center"/>
          </w:tcPr>
          <w:p w14:paraId="7E573564" w14:textId="77777777" w:rsidR="001036EC" w:rsidRPr="00292842" w:rsidRDefault="00000000">
            <w:pPr>
              <w:pStyle w:val="tc9"/>
            </w:pPr>
            <w:r w:rsidRPr="00292842">
              <w:rPr>
                <w:rFonts w:hint="eastAsia"/>
              </w:rPr>
              <w:t>1</w:t>
            </w:r>
          </w:p>
        </w:tc>
        <w:tc>
          <w:tcPr>
            <w:tcW w:w="1239" w:type="pct"/>
            <w:tcBorders>
              <w:tl2br w:val="nil"/>
              <w:tr2bl w:val="nil"/>
            </w:tcBorders>
            <w:vAlign w:val="center"/>
          </w:tcPr>
          <w:p w14:paraId="72A83702" w14:textId="77777777" w:rsidR="001036EC" w:rsidRPr="00292842" w:rsidRDefault="00000000">
            <w:pPr>
              <w:pStyle w:val="tc9"/>
            </w:pPr>
            <w:r w:rsidRPr="00292842">
              <w:rPr>
                <w:rFonts w:hint="eastAsia"/>
              </w:rPr>
              <w:t>旭化成电子材料</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3A534755" w14:textId="77777777" w:rsidR="001036EC" w:rsidRPr="00292842" w:rsidRDefault="00000000">
            <w:pPr>
              <w:pStyle w:val="tc9"/>
            </w:pPr>
            <w:r w:rsidRPr="00292842">
              <w:t xml:space="preserve">486.29 </w:t>
            </w:r>
          </w:p>
        </w:tc>
        <w:tc>
          <w:tcPr>
            <w:tcW w:w="1378" w:type="pct"/>
            <w:tcBorders>
              <w:tl2br w:val="nil"/>
              <w:tr2bl w:val="nil"/>
            </w:tcBorders>
            <w:vAlign w:val="center"/>
          </w:tcPr>
          <w:p w14:paraId="27E4483E" w14:textId="77777777" w:rsidR="001036EC" w:rsidRPr="00292842" w:rsidRDefault="00000000">
            <w:pPr>
              <w:pStyle w:val="tc9"/>
            </w:pPr>
            <w:r w:rsidRPr="00292842">
              <w:t xml:space="preserve">486.29 </w:t>
            </w:r>
          </w:p>
        </w:tc>
        <w:tc>
          <w:tcPr>
            <w:tcW w:w="646" w:type="pct"/>
            <w:tcBorders>
              <w:tl2br w:val="nil"/>
              <w:tr2bl w:val="nil"/>
            </w:tcBorders>
            <w:vAlign w:val="center"/>
          </w:tcPr>
          <w:p w14:paraId="7BB44D7C" w14:textId="77777777" w:rsidR="001036EC" w:rsidRPr="00292842" w:rsidRDefault="00000000">
            <w:pPr>
              <w:pStyle w:val="tc9"/>
            </w:pPr>
            <w:r w:rsidRPr="00292842">
              <w:t>0</w:t>
            </w:r>
          </w:p>
        </w:tc>
      </w:tr>
      <w:tr w:rsidR="001036EC" w:rsidRPr="00292842" w14:paraId="65224887" w14:textId="77777777">
        <w:trPr>
          <w:trHeight w:val="285"/>
        </w:trPr>
        <w:tc>
          <w:tcPr>
            <w:tcW w:w="434" w:type="pct"/>
            <w:tcBorders>
              <w:tl2br w:val="nil"/>
              <w:tr2bl w:val="nil"/>
            </w:tcBorders>
            <w:noWrap/>
            <w:vAlign w:val="center"/>
          </w:tcPr>
          <w:p w14:paraId="53485F54" w14:textId="77777777" w:rsidR="001036EC" w:rsidRPr="00292842" w:rsidRDefault="00000000">
            <w:pPr>
              <w:pStyle w:val="tc9"/>
            </w:pPr>
            <w:r w:rsidRPr="00292842">
              <w:rPr>
                <w:rFonts w:hint="eastAsia"/>
              </w:rPr>
              <w:t>2</w:t>
            </w:r>
          </w:p>
        </w:tc>
        <w:tc>
          <w:tcPr>
            <w:tcW w:w="1239" w:type="pct"/>
            <w:tcBorders>
              <w:tl2br w:val="nil"/>
              <w:tr2bl w:val="nil"/>
            </w:tcBorders>
            <w:vAlign w:val="center"/>
          </w:tcPr>
          <w:p w14:paraId="1A7DF455" w14:textId="77777777" w:rsidR="001036EC" w:rsidRPr="00292842" w:rsidRDefault="00000000">
            <w:pPr>
              <w:pStyle w:val="tc9"/>
            </w:pPr>
            <w:r w:rsidRPr="00292842">
              <w:rPr>
                <w:rFonts w:hint="eastAsia"/>
              </w:rPr>
              <w:t>常熟丰通合金材料有限公司</w:t>
            </w:r>
          </w:p>
        </w:tc>
        <w:tc>
          <w:tcPr>
            <w:tcW w:w="1300" w:type="pct"/>
            <w:tcBorders>
              <w:tl2br w:val="nil"/>
              <w:tr2bl w:val="nil"/>
            </w:tcBorders>
            <w:vAlign w:val="center"/>
          </w:tcPr>
          <w:p w14:paraId="6D131A0C" w14:textId="77777777" w:rsidR="001036EC" w:rsidRPr="00292842" w:rsidRDefault="00000000">
            <w:pPr>
              <w:pStyle w:val="tc9"/>
            </w:pPr>
            <w:r w:rsidRPr="00292842">
              <w:t xml:space="preserve">638.41 </w:t>
            </w:r>
          </w:p>
        </w:tc>
        <w:tc>
          <w:tcPr>
            <w:tcW w:w="1378" w:type="pct"/>
            <w:tcBorders>
              <w:tl2br w:val="nil"/>
              <w:tr2bl w:val="nil"/>
            </w:tcBorders>
            <w:vAlign w:val="center"/>
          </w:tcPr>
          <w:p w14:paraId="10DB2EE8" w14:textId="77777777" w:rsidR="001036EC" w:rsidRPr="00292842" w:rsidRDefault="00000000">
            <w:pPr>
              <w:pStyle w:val="tc9"/>
            </w:pPr>
            <w:r w:rsidRPr="00292842">
              <w:t xml:space="preserve">638.41 </w:t>
            </w:r>
          </w:p>
        </w:tc>
        <w:tc>
          <w:tcPr>
            <w:tcW w:w="646" w:type="pct"/>
            <w:tcBorders>
              <w:tl2br w:val="nil"/>
              <w:tr2bl w:val="nil"/>
            </w:tcBorders>
            <w:vAlign w:val="center"/>
          </w:tcPr>
          <w:p w14:paraId="43A3272A" w14:textId="77777777" w:rsidR="001036EC" w:rsidRPr="00292842" w:rsidRDefault="00000000">
            <w:pPr>
              <w:pStyle w:val="tc9"/>
            </w:pPr>
            <w:r w:rsidRPr="00292842">
              <w:t>0</w:t>
            </w:r>
          </w:p>
        </w:tc>
      </w:tr>
      <w:tr w:rsidR="001036EC" w:rsidRPr="00292842" w14:paraId="670E7216" w14:textId="77777777">
        <w:trPr>
          <w:trHeight w:val="285"/>
        </w:trPr>
        <w:tc>
          <w:tcPr>
            <w:tcW w:w="434" w:type="pct"/>
            <w:tcBorders>
              <w:tl2br w:val="nil"/>
              <w:tr2bl w:val="nil"/>
            </w:tcBorders>
            <w:noWrap/>
            <w:vAlign w:val="center"/>
          </w:tcPr>
          <w:p w14:paraId="6F454DD0" w14:textId="77777777" w:rsidR="001036EC" w:rsidRPr="00292842" w:rsidRDefault="00000000">
            <w:pPr>
              <w:pStyle w:val="tc9"/>
            </w:pPr>
            <w:r w:rsidRPr="00292842">
              <w:rPr>
                <w:rFonts w:hint="eastAsia"/>
              </w:rPr>
              <w:t>3</w:t>
            </w:r>
          </w:p>
        </w:tc>
        <w:tc>
          <w:tcPr>
            <w:tcW w:w="1239" w:type="pct"/>
            <w:tcBorders>
              <w:tl2br w:val="nil"/>
              <w:tr2bl w:val="nil"/>
            </w:tcBorders>
            <w:vAlign w:val="center"/>
          </w:tcPr>
          <w:p w14:paraId="50C71E8C" w14:textId="77777777" w:rsidR="001036EC" w:rsidRPr="00292842" w:rsidRDefault="00000000">
            <w:pPr>
              <w:pStyle w:val="tc9"/>
            </w:pPr>
            <w:r w:rsidRPr="00292842">
              <w:rPr>
                <w:rFonts w:hint="eastAsia"/>
              </w:rPr>
              <w:t>丰田汽车</w:t>
            </w:r>
            <w:r w:rsidRPr="00292842">
              <w:rPr>
                <w:rFonts w:hint="eastAsia"/>
              </w:rPr>
              <w:t>(</w:t>
            </w:r>
            <w:r w:rsidRPr="00292842">
              <w:rPr>
                <w:rFonts w:hint="eastAsia"/>
              </w:rPr>
              <w:t>常熟</w:t>
            </w:r>
            <w:r w:rsidRPr="00292842">
              <w:rPr>
                <w:rFonts w:hint="eastAsia"/>
              </w:rPr>
              <w:t>)</w:t>
            </w:r>
            <w:r w:rsidRPr="00292842">
              <w:rPr>
                <w:rFonts w:hint="eastAsia"/>
              </w:rPr>
              <w:t>零部件有限公司</w:t>
            </w:r>
          </w:p>
        </w:tc>
        <w:tc>
          <w:tcPr>
            <w:tcW w:w="1300" w:type="pct"/>
            <w:tcBorders>
              <w:tl2br w:val="nil"/>
              <w:tr2bl w:val="nil"/>
            </w:tcBorders>
            <w:vAlign w:val="center"/>
          </w:tcPr>
          <w:p w14:paraId="01EBAF9D" w14:textId="77777777" w:rsidR="001036EC" w:rsidRPr="00292842" w:rsidRDefault="00000000">
            <w:pPr>
              <w:pStyle w:val="tc9"/>
            </w:pPr>
            <w:r w:rsidRPr="00292842">
              <w:t xml:space="preserve">239.16 </w:t>
            </w:r>
          </w:p>
        </w:tc>
        <w:tc>
          <w:tcPr>
            <w:tcW w:w="1378" w:type="pct"/>
            <w:tcBorders>
              <w:tl2br w:val="nil"/>
              <w:tr2bl w:val="nil"/>
            </w:tcBorders>
            <w:vAlign w:val="center"/>
          </w:tcPr>
          <w:p w14:paraId="49BCC9D7" w14:textId="77777777" w:rsidR="001036EC" w:rsidRPr="00292842" w:rsidRDefault="00000000">
            <w:pPr>
              <w:pStyle w:val="tc9"/>
            </w:pPr>
            <w:r w:rsidRPr="00292842">
              <w:t xml:space="preserve">239.16 </w:t>
            </w:r>
          </w:p>
        </w:tc>
        <w:tc>
          <w:tcPr>
            <w:tcW w:w="646" w:type="pct"/>
            <w:tcBorders>
              <w:tl2br w:val="nil"/>
              <w:tr2bl w:val="nil"/>
            </w:tcBorders>
            <w:vAlign w:val="center"/>
          </w:tcPr>
          <w:p w14:paraId="6A981299" w14:textId="77777777" w:rsidR="001036EC" w:rsidRPr="00292842" w:rsidRDefault="00000000">
            <w:pPr>
              <w:pStyle w:val="tc9"/>
            </w:pPr>
            <w:r w:rsidRPr="00292842">
              <w:t>0</w:t>
            </w:r>
          </w:p>
        </w:tc>
      </w:tr>
      <w:tr w:rsidR="001036EC" w:rsidRPr="00292842" w14:paraId="5AD3FF22" w14:textId="77777777">
        <w:trPr>
          <w:trHeight w:val="285"/>
        </w:trPr>
        <w:tc>
          <w:tcPr>
            <w:tcW w:w="434" w:type="pct"/>
            <w:tcBorders>
              <w:tl2br w:val="nil"/>
              <w:tr2bl w:val="nil"/>
            </w:tcBorders>
            <w:noWrap/>
            <w:vAlign w:val="center"/>
          </w:tcPr>
          <w:p w14:paraId="303BB585" w14:textId="77777777" w:rsidR="001036EC" w:rsidRPr="00292842" w:rsidRDefault="00000000">
            <w:pPr>
              <w:pStyle w:val="tc9"/>
            </w:pPr>
            <w:r w:rsidRPr="00292842">
              <w:rPr>
                <w:rFonts w:hint="eastAsia"/>
              </w:rPr>
              <w:t>4</w:t>
            </w:r>
          </w:p>
        </w:tc>
        <w:tc>
          <w:tcPr>
            <w:tcW w:w="1239" w:type="pct"/>
            <w:tcBorders>
              <w:tl2br w:val="nil"/>
              <w:tr2bl w:val="nil"/>
            </w:tcBorders>
            <w:vAlign w:val="center"/>
          </w:tcPr>
          <w:p w14:paraId="7DAF8EFF" w14:textId="77777777" w:rsidR="001036EC" w:rsidRPr="00292842" w:rsidRDefault="00000000">
            <w:pPr>
              <w:pStyle w:val="tc9"/>
            </w:pPr>
            <w:r w:rsidRPr="00292842">
              <w:rPr>
                <w:rFonts w:hint="eastAsia"/>
              </w:rPr>
              <w:t>优必胜</w:t>
            </w:r>
            <w:r w:rsidRPr="00292842">
              <w:rPr>
                <w:rFonts w:hint="eastAsia"/>
              </w:rPr>
              <w:t>(</w:t>
            </w:r>
            <w:r w:rsidRPr="00292842">
              <w:rPr>
                <w:rFonts w:hint="eastAsia"/>
              </w:rPr>
              <w:t>苏州</w:t>
            </w:r>
            <w:r w:rsidRPr="00292842">
              <w:rPr>
                <w:rFonts w:hint="eastAsia"/>
              </w:rPr>
              <w:t>)</w:t>
            </w:r>
            <w:r w:rsidRPr="00292842">
              <w:rPr>
                <w:rFonts w:hint="eastAsia"/>
              </w:rPr>
              <w:t>轴承有限公司</w:t>
            </w:r>
          </w:p>
        </w:tc>
        <w:tc>
          <w:tcPr>
            <w:tcW w:w="1300" w:type="pct"/>
            <w:tcBorders>
              <w:tl2br w:val="nil"/>
              <w:tr2bl w:val="nil"/>
            </w:tcBorders>
            <w:vAlign w:val="center"/>
          </w:tcPr>
          <w:p w14:paraId="530DCB1D" w14:textId="77777777" w:rsidR="001036EC" w:rsidRPr="00292842" w:rsidRDefault="00000000">
            <w:pPr>
              <w:pStyle w:val="tc9"/>
            </w:pPr>
            <w:r w:rsidRPr="00292842">
              <w:t xml:space="preserve">41.31 </w:t>
            </w:r>
          </w:p>
        </w:tc>
        <w:tc>
          <w:tcPr>
            <w:tcW w:w="1378" w:type="pct"/>
            <w:tcBorders>
              <w:tl2br w:val="nil"/>
              <w:tr2bl w:val="nil"/>
            </w:tcBorders>
            <w:vAlign w:val="center"/>
          </w:tcPr>
          <w:p w14:paraId="533608C0" w14:textId="77777777" w:rsidR="001036EC" w:rsidRPr="00292842" w:rsidRDefault="00000000">
            <w:pPr>
              <w:pStyle w:val="tc9"/>
            </w:pPr>
            <w:r w:rsidRPr="00292842">
              <w:t xml:space="preserve">41.31 </w:t>
            </w:r>
          </w:p>
        </w:tc>
        <w:tc>
          <w:tcPr>
            <w:tcW w:w="646" w:type="pct"/>
            <w:tcBorders>
              <w:tl2br w:val="nil"/>
              <w:tr2bl w:val="nil"/>
            </w:tcBorders>
            <w:vAlign w:val="center"/>
          </w:tcPr>
          <w:p w14:paraId="5AFA9932" w14:textId="77777777" w:rsidR="001036EC" w:rsidRPr="00292842" w:rsidRDefault="00000000">
            <w:pPr>
              <w:pStyle w:val="tc9"/>
            </w:pPr>
            <w:r w:rsidRPr="00292842">
              <w:t>0</w:t>
            </w:r>
          </w:p>
        </w:tc>
      </w:tr>
      <w:tr w:rsidR="001036EC" w:rsidRPr="00292842" w14:paraId="0238A2BA" w14:textId="77777777">
        <w:trPr>
          <w:trHeight w:val="285"/>
        </w:trPr>
        <w:tc>
          <w:tcPr>
            <w:tcW w:w="434" w:type="pct"/>
            <w:tcBorders>
              <w:tl2br w:val="nil"/>
              <w:tr2bl w:val="nil"/>
            </w:tcBorders>
            <w:noWrap/>
            <w:vAlign w:val="center"/>
          </w:tcPr>
          <w:p w14:paraId="11EFB1BE" w14:textId="77777777" w:rsidR="001036EC" w:rsidRPr="00292842" w:rsidRDefault="00000000">
            <w:pPr>
              <w:pStyle w:val="tc9"/>
            </w:pPr>
            <w:r w:rsidRPr="00292842">
              <w:rPr>
                <w:rFonts w:hint="eastAsia"/>
              </w:rPr>
              <w:t>5</w:t>
            </w:r>
          </w:p>
        </w:tc>
        <w:tc>
          <w:tcPr>
            <w:tcW w:w="1239" w:type="pct"/>
            <w:tcBorders>
              <w:tl2br w:val="nil"/>
              <w:tr2bl w:val="nil"/>
            </w:tcBorders>
            <w:vAlign w:val="center"/>
          </w:tcPr>
          <w:p w14:paraId="33827933" w14:textId="77777777" w:rsidR="001036EC" w:rsidRPr="00292842" w:rsidRDefault="00000000">
            <w:pPr>
              <w:pStyle w:val="tc9"/>
            </w:pPr>
            <w:r w:rsidRPr="00292842">
              <w:rPr>
                <w:rFonts w:hint="eastAsia"/>
              </w:rPr>
              <w:t>卡赫清洁技术</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2F7075B1" w14:textId="77777777" w:rsidR="001036EC" w:rsidRPr="00292842" w:rsidRDefault="00000000">
            <w:pPr>
              <w:pStyle w:val="tc9"/>
            </w:pPr>
            <w:r w:rsidRPr="00292842">
              <w:t xml:space="preserve">26.13 </w:t>
            </w:r>
          </w:p>
        </w:tc>
        <w:tc>
          <w:tcPr>
            <w:tcW w:w="1378" w:type="pct"/>
            <w:tcBorders>
              <w:tl2br w:val="nil"/>
              <w:tr2bl w:val="nil"/>
            </w:tcBorders>
            <w:vAlign w:val="center"/>
          </w:tcPr>
          <w:p w14:paraId="085FCAD1" w14:textId="77777777" w:rsidR="001036EC" w:rsidRPr="00292842" w:rsidRDefault="00000000">
            <w:pPr>
              <w:pStyle w:val="tc9"/>
            </w:pPr>
            <w:r w:rsidRPr="00292842">
              <w:t xml:space="preserve">26.13 </w:t>
            </w:r>
          </w:p>
        </w:tc>
        <w:tc>
          <w:tcPr>
            <w:tcW w:w="646" w:type="pct"/>
            <w:tcBorders>
              <w:tl2br w:val="nil"/>
              <w:tr2bl w:val="nil"/>
            </w:tcBorders>
            <w:vAlign w:val="center"/>
          </w:tcPr>
          <w:p w14:paraId="5DF45A4A" w14:textId="77777777" w:rsidR="001036EC" w:rsidRPr="00292842" w:rsidRDefault="00000000">
            <w:pPr>
              <w:pStyle w:val="tc9"/>
            </w:pPr>
            <w:r w:rsidRPr="00292842">
              <w:t>0</w:t>
            </w:r>
          </w:p>
        </w:tc>
      </w:tr>
      <w:tr w:rsidR="001036EC" w:rsidRPr="00292842" w14:paraId="52382A4D" w14:textId="77777777">
        <w:trPr>
          <w:trHeight w:val="480"/>
        </w:trPr>
        <w:tc>
          <w:tcPr>
            <w:tcW w:w="434" w:type="pct"/>
            <w:tcBorders>
              <w:tl2br w:val="nil"/>
              <w:tr2bl w:val="nil"/>
            </w:tcBorders>
            <w:noWrap/>
            <w:vAlign w:val="center"/>
          </w:tcPr>
          <w:p w14:paraId="51C764E1" w14:textId="77777777" w:rsidR="001036EC" w:rsidRPr="00292842" w:rsidRDefault="00000000">
            <w:pPr>
              <w:pStyle w:val="tc9"/>
            </w:pPr>
            <w:r w:rsidRPr="00292842">
              <w:rPr>
                <w:rFonts w:hint="eastAsia"/>
              </w:rPr>
              <w:t>6</w:t>
            </w:r>
          </w:p>
        </w:tc>
        <w:tc>
          <w:tcPr>
            <w:tcW w:w="1239" w:type="pct"/>
            <w:tcBorders>
              <w:tl2br w:val="nil"/>
              <w:tr2bl w:val="nil"/>
            </w:tcBorders>
            <w:vAlign w:val="center"/>
          </w:tcPr>
          <w:p w14:paraId="6975E521" w14:textId="77777777" w:rsidR="001036EC" w:rsidRPr="00292842" w:rsidRDefault="00000000">
            <w:pPr>
              <w:pStyle w:val="tc9"/>
            </w:pPr>
            <w:proofErr w:type="gramStart"/>
            <w:r w:rsidRPr="00292842">
              <w:rPr>
                <w:rFonts w:hint="eastAsia"/>
              </w:rPr>
              <w:t>普杰伴绿科</w:t>
            </w:r>
            <w:proofErr w:type="gramEnd"/>
            <w:r w:rsidRPr="00292842">
              <w:rPr>
                <w:rFonts w:hint="eastAsia"/>
              </w:rPr>
              <w:t>新材料（苏州）有限公司</w:t>
            </w:r>
          </w:p>
        </w:tc>
        <w:tc>
          <w:tcPr>
            <w:tcW w:w="1300" w:type="pct"/>
            <w:tcBorders>
              <w:tl2br w:val="nil"/>
              <w:tr2bl w:val="nil"/>
            </w:tcBorders>
            <w:vAlign w:val="center"/>
          </w:tcPr>
          <w:p w14:paraId="6AE40837" w14:textId="77777777" w:rsidR="001036EC" w:rsidRPr="00292842" w:rsidRDefault="00000000">
            <w:pPr>
              <w:pStyle w:val="tc9"/>
            </w:pPr>
            <w:r w:rsidRPr="00292842">
              <w:t xml:space="preserve">21.54 </w:t>
            </w:r>
          </w:p>
        </w:tc>
        <w:tc>
          <w:tcPr>
            <w:tcW w:w="1378" w:type="pct"/>
            <w:tcBorders>
              <w:tl2br w:val="nil"/>
              <w:tr2bl w:val="nil"/>
            </w:tcBorders>
            <w:vAlign w:val="center"/>
          </w:tcPr>
          <w:p w14:paraId="491C0F08" w14:textId="77777777" w:rsidR="001036EC" w:rsidRPr="00292842" w:rsidRDefault="00000000">
            <w:pPr>
              <w:pStyle w:val="tc9"/>
            </w:pPr>
            <w:r w:rsidRPr="00292842">
              <w:t xml:space="preserve">21.54 </w:t>
            </w:r>
          </w:p>
        </w:tc>
        <w:tc>
          <w:tcPr>
            <w:tcW w:w="646" w:type="pct"/>
            <w:tcBorders>
              <w:tl2br w:val="nil"/>
              <w:tr2bl w:val="nil"/>
            </w:tcBorders>
            <w:vAlign w:val="center"/>
          </w:tcPr>
          <w:p w14:paraId="547972DB" w14:textId="77777777" w:rsidR="001036EC" w:rsidRPr="00292842" w:rsidRDefault="00000000">
            <w:pPr>
              <w:pStyle w:val="tc9"/>
            </w:pPr>
            <w:r w:rsidRPr="00292842">
              <w:t>0</w:t>
            </w:r>
          </w:p>
        </w:tc>
      </w:tr>
      <w:tr w:rsidR="001036EC" w:rsidRPr="00292842" w14:paraId="3C91D457" w14:textId="77777777">
        <w:trPr>
          <w:trHeight w:val="480"/>
        </w:trPr>
        <w:tc>
          <w:tcPr>
            <w:tcW w:w="434" w:type="pct"/>
            <w:tcBorders>
              <w:tl2br w:val="nil"/>
              <w:tr2bl w:val="nil"/>
            </w:tcBorders>
            <w:noWrap/>
            <w:vAlign w:val="center"/>
          </w:tcPr>
          <w:p w14:paraId="4FBBB7A5" w14:textId="77777777" w:rsidR="001036EC" w:rsidRPr="00292842" w:rsidRDefault="00000000">
            <w:pPr>
              <w:pStyle w:val="tc9"/>
            </w:pPr>
            <w:r w:rsidRPr="00292842">
              <w:rPr>
                <w:rFonts w:hint="eastAsia"/>
              </w:rPr>
              <w:t>7</w:t>
            </w:r>
          </w:p>
        </w:tc>
        <w:tc>
          <w:tcPr>
            <w:tcW w:w="1239" w:type="pct"/>
            <w:tcBorders>
              <w:tl2br w:val="nil"/>
              <w:tr2bl w:val="nil"/>
            </w:tcBorders>
            <w:vAlign w:val="center"/>
          </w:tcPr>
          <w:p w14:paraId="6F810F74" w14:textId="77777777" w:rsidR="001036EC" w:rsidRPr="00292842" w:rsidRDefault="00000000">
            <w:pPr>
              <w:pStyle w:val="tc9"/>
            </w:pPr>
            <w:r w:rsidRPr="00292842">
              <w:rPr>
                <w:rFonts w:hint="eastAsia"/>
              </w:rPr>
              <w:t>日</w:t>
            </w:r>
            <w:proofErr w:type="gramStart"/>
            <w:r w:rsidRPr="00292842">
              <w:rPr>
                <w:rFonts w:hint="eastAsia"/>
              </w:rPr>
              <w:t>清纺赛</w:t>
            </w:r>
            <w:proofErr w:type="gramEnd"/>
            <w:r w:rsidRPr="00292842">
              <w:rPr>
                <w:rFonts w:hint="eastAsia"/>
              </w:rPr>
              <w:t>龙</w:t>
            </w:r>
            <w:r w:rsidRPr="00292842">
              <w:rPr>
                <w:rFonts w:hint="eastAsia"/>
              </w:rPr>
              <w:t>(</w:t>
            </w:r>
            <w:r w:rsidRPr="00292842">
              <w:rPr>
                <w:rFonts w:hint="eastAsia"/>
              </w:rPr>
              <w:t>常熟</w:t>
            </w:r>
            <w:r w:rsidRPr="00292842">
              <w:rPr>
                <w:rFonts w:hint="eastAsia"/>
              </w:rPr>
              <w:t>)</w:t>
            </w:r>
            <w:r w:rsidRPr="00292842">
              <w:rPr>
                <w:rFonts w:hint="eastAsia"/>
              </w:rPr>
              <w:t>汽车部件有限公司</w:t>
            </w:r>
          </w:p>
        </w:tc>
        <w:tc>
          <w:tcPr>
            <w:tcW w:w="1300" w:type="pct"/>
            <w:tcBorders>
              <w:tl2br w:val="nil"/>
              <w:tr2bl w:val="nil"/>
            </w:tcBorders>
            <w:vAlign w:val="center"/>
          </w:tcPr>
          <w:p w14:paraId="453ABF2A" w14:textId="77777777" w:rsidR="001036EC" w:rsidRPr="00292842" w:rsidRDefault="00000000">
            <w:pPr>
              <w:pStyle w:val="tc9"/>
            </w:pPr>
            <w:r w:rsidRPr="00292842">
              <w:t xml:space="preserve">59.18 </w:t>
            </w:r>
          </w:p>
        </w:tc>
        <w:tc>
          <w:tcPr>
            <w:tcW w:w="1378" w:type="pct"/>
            <w:tcBorders>
              <w:tl2br w:val="nil"/>
              <w:tr2bl w:val="nil"/>
            </w:tcBorders>
            <w:vAlign w:val="center"/>
          </w:tcPr>
          <w:p w14:paraId="79C488FE" w14:textId="77777777" w:rsidR="001036EC" w:rsidRPr="00292842" w:rsidRDefault="00000000">
            <w:pPr>
              <w:pStyle w:val="tc9"/>
            </w:pPr>
            <w:r w:rsidRPr="00292842">
              <w:t xml:space="preserve">59.18 </w:t>
            </w:r>
          </w:p>
        </w:tc>
        <w:tc>
          <w:tcPr>
            <w:tcW w:w="646" w:type="pct"/>
            <w:tcBorders>
              <w:tl2br w:val="nil"/>
              <w:tr2bl w:val="nil"/>
            </w:tcBorders>
            <w:vAlign w:val="center"/>
          </w:tcPr>
          <w:p w14:paraId="03C87735" w14:textId="77777777" w:rsidR="001036EC" w:rsidRPr="00292842" w:rsidRDefault="00000000">
            <w:pPr>
              <w:pStyle w:val="tc9"/>
            </w:pPr>
            <w:r w:rsidRPr="00292842">
              <w:t>0</w:t>
            </w:r>
          </w:p>
        </w:tc>
      </w:tr>
      <w:tr w:rsidR="001036EC" w:rsidRPr="00292842" w14:paraId="47AEBA08" w14:textId="77777777">
        <w:trPr>
          <w:trHeight w:val="285"/>
        </w:trPr>
        <w:tc>
          <w:tcPr>
            <w:tcW w:w="434" w:type="pct"/>
            <w:tcBorders>
              <w:tl2br w:val="nil"/>
              <w:tr2bl w:val="nil"/>
            </w:tcBorders>
            <w:noWrap/>
            <w:vAlign w:val="center"/>
          </w:tcPr>
          <w:p w14:paraId="418BEE43" w14:textId="77777777" w:rsidR="001036EC" w:rsidRPr="00292842" w:rsidRDefault="00000000">
            <w:pPr>
              <w:pStyle w:val="tc9"/>
            </w:pPr>
            <w:r w:rsidRPr="00292842">
              <w:rPr>
                <w:rFonts w:hint="eastAsia"/>
              </w:rPr>
              <w:t>8</w:t>
            </w:r>
          </w:p>
        </w:tc>
        <w:tc>
          <w:tcPr>
            <w:tcW w:w="1239" w:type="pct"/>
            <w:tcBorders>
              <w:tl2br w:val="nil"/>
              <w:tr2bl w:val="nil"/>
            </w:tcBorders>
            <w:vAlign w:val="center"/>
          </w:tcPr>
          <w:p w14:paraId="30406652" w14:textId="77777777" w:rsidR="001036EC" w:rsidRPr="00292842" w:rsidRDefault="00000000">
            <w:pPr>
              <w:pStyle w:val="tc9"/>
            </w:pPr>
            <w:r w:rsidRPr="00292842">
              <w:rPr>
                <w:rFonts w:hint="eastAsia"/>
              </w:rPr>
              <w:t>苏州伟扬精机有限公司</w:t>
            </w:r>
          </w:p>
        </w:tc>
        <w:tc>
          <w:tcPr>
            <w:tcW w:w="1300" w:type="pct"/>
            <w:tcBorders>
              <w:tl2br w:val="nil"/>
              <w:tr2bl w:val="nil"/>
            </w:tcBorders>
            <w:vAlign w:val="center"/>
          </w:tcPr>
          <w:p w14:paraId="31A2136F" w14:textId="77777777" w:rsidR="001036EC" w:rsidRPr="00292842" w:rsidRDefault="00000000">
            <w:pPr>
              <w:pStyle w:val="tc9"/>
            </w:pPr>
            <w:r w:rsidRPr="00292842">
              <w:t xml:space="preserve">15.51 </w:t>
            </w:r>
          </w:p>
        </w:tc>
        <w:tc>
          <w:tcPr>
            <w:tcW w:w="1378" w:type="pct"/>
            <w:tcBorders>
              <w:tl2br w:val="nil"/>
              <w:tr2bl w:val="nil"/>
            </w:tcBorders>
            <w:vAlign w:val="center"/>
          </w:tcPr>
          <w:p w14:paraId="31D05348" w14:textId="77777777" w:rsidR="001036EC" w:rsidRPr="00292842" w:rsidRDefault="00000000">
            <w:pPr>
              <w:pStyle w:val="tc9"/>
            </w:pPr>
            <w:r w:rsidRPr="00292842">
              <w:t xml:space="preserve">15.51 </w:t>
            </w:r>
          </w:p>
        </w:tc>
        <w:tc>
          <w:tcPr>
            <w:tcW w:w="646" w:type="pct"/>
            <w:tcBorders>
              <w:tl2br w:val="nil"/>
              <w:tr2bl w:val="nil"/>
            </w:tcBorders>
            <w:vAlign w:val="center"/>
          </w:tcPr>
          <w:p w14:paraId="2017AF59" w14:textId="77777777" w:rsidR="001036EC" w:rsidRPr="00292842" w:rsidRDefault="00000000">
            <w:pPr>
              <w:pStyle w:val="tc9"/>
            </w:pPr>
            <w:r w:rsidRPr="00292842">
              <w:t>0</w:t>
            </w:r>
          </w:p>
        </w:tc>
      </w:tr>
      <w:tr w:rsidR="001036EC" w:rsidRPr="00292842" w14:paraId="787044B2" w14:textId="77777777">
        <w:trPr>
          <w:trHeight w:val="480"/>
        </w:trPr>
        <w:tc>
          <w:tcPr>
            <w:tcW w:w="434" w:type="pct"/>
            <w:tcBorders>
              <w:tl2br w:val="nil"/>
              <w:tr2bl w:val="nil"/>
            </w:tcBorders>
            <w:noWrap/>
            <w:vAlign w:val="center"/>
          </w:tcPr>
          <w:p w14:paraId="15239070" w14:textId="77777777" w:rsidR="001036EC" w:rsidRPr="00292842" w:rsidRDefault="00000000">
            <w:pPr>
              <w:pStyle w:val="tc9"/>
            </w:pPr>
            <w:r w:rsidRPr="00292842">
              <w:rPr>
                <w:rFonts w:hint="eastAsia"/>
              </w:rPr>
              <w:t>9</w:t>
            </w:r>
          </w:p>
        </w:tc>
        <w:tc>
          <w:tcPr>
            <w:tcW w:w="1239" w:type="pct"/>
            <w:tcBorders>
              <w:tl2br w:val="nil"/>
              <w:tr2bl w:val="nil"/>
            </w:tcBorders>
            <w:vAlign w:val="center"/>
          </w:tcPr>
          <w:p w14:paraId="1068CFC3" w14:textId="77777777" w:rsidR="001036EC" w:rsidRPr="00292842" w:rsidRDefault="00000000">
            <w:pPr>
              <w:pStyle w:val="tc9"/>
            </w:pPr>
            <w:r w:rsidRPr="00292842">
              <w:rPr>
                <w:rFonts w:hint="eastAsia"/>
              </w:rPr>
              <w:t>吉丝特汽车安全部件</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1FF732B9" w14:textId="77777777" w:rsidR="001036EC" w:rsidRPr="00292842" w:rsidRDefault="00000000">
            <w:pPr>
              <w:pStyle w:val="tc9"/>
            </w:pPr>
            <w:r w:rsidRPr="00292842">
              <w:t xml:space="preserve">25.80 </w:t>
            </w:r>
          </w:p>
        </w:tc>
        <w:tc>
          <w:tcPr>
            <w:tcW w:w="1378" w:type="pct"/>
            <w:tcBorders>
              <w:tl2br w:val="nil"/>
              <w:tr2bl w:val="nil"/>
            </w:tcBorders>
            <w:vAlign w:val="center"/>
          </w:tcPr>
          <w:p w14:paraId="6961B69A" w14:textId="77777777" w:rsidR="001036EC" w:rsidRPr="00292842" w:rsidRDefault="00000000">
            <w:pPr>
              <w:pStyle w:val="tc9"/>
            </w:pPr>
            <w:r w:rsidRPr="00292842">
              <w:t xml:space="preserve">25.80 </w:t>
            </w:r>
          </w:p>
        </w:tc>
        <w:tc>
          <w:tcPr>
            <w:tcW w:w="646" w:type="pct"/>
            <w:tcBorders>
              <w:tl2br w:val="nil"/>
              <w:tr2bl w:val="nil"/>
            </w:tcBorders>
            <w:vAlign w:val="center"/>
          </w:tcPr>
          <w:p w14:paraId="64A71227" w14:textId="77777777" w:rsidR="001036EC" w:rsidRPr="00292842" w:rsidRDefault="00000000">
            <w:pPr>
              <w:pStyle w:val="tc9"/>
            </w:pPr>
            <w:r w:rsidRPr="00292842">
              <w:t>0</w:t>
            </w:r>
          </w:p>
        </w:tc>
      </w:tr>
      <w:tr w:rsidR="001036EC" w:rsidRPr="00292842" w14:paraId="374024F8" w14:textId="77777777">
        <w:trPr>
          <w:trHeight w:val="480"/>
        </w:trPr>
        <w:tc>
          <w:tcPr>
            <w:tcW w:w="434" w:type="pct"/>
            <w:tcBorders>
              <w:tl2br w:val="nil"/>
              <w:tr2bl w:val="nil"/>
            </w:tcBorders>
            <w:noWrap/>
            <w:vAlign w:val="center"/>
          </w:tcPr>
          <w:p w14:paraId="06085B67" w14:textId="77777777" w:rsidR="001036EC" w:rsidRPr="00292842" w:rsidRDefault="00000000">
            <w:pPr>
              <w:pStyle w:val="tc9"/>
            </w:pPr>
            <w:r w:rsidRPr="00292842">
              <w:rPr>
                <w:rFonts w:hint="eastAsia"/>
              </w:rPr>
              <w:t>10</w:t>
            </w:r>
          </w:p>
        </w:tc>
        <w:tc>
          <w:tcPr>
            <w:tcW w:w="1239" w:type="pct"/>
            <w:tcBorders>
              <w:tl2br w:val="nil"/>
              <w:tr2bl w:val="nil"/>
            </w:tcBorders>
            <w:vAlign w:val="center"/>
          </w:tcPr>
          <w:p w14:paraId="09A71FEA" w14:textId="77777777" w:rsidR="001036EC" w:rsidRPr="00292842" w:rsidRDefault="00000000">
            <w:pPr>
              <w:pStyle w:val="tc9"/>
            </w:pPr>
            <w:r w:rsidRPr="00292842">
              <w:rPr>
                <w:rFonts w:hint="eastAsia"/>
              </w:rPr>
              <w:t>三菱电机自动化机器制造</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6B800EE6" w14:textId="77777777" w:rsidR="001036EC" w:rsidRPr="00292842" w:rsidRDefault="00000000">
            <w:pPr>
              <w:pStyle w:val="tc9"/>
            </w:pPr>
            <w:r w:rsidRPr="00292842">
              <w:t xml:space="preserve">78.42 </w:t>
            </w:r>
          </w:p>
        </w:tc>
        <w:tc>
          <w:tcPr>
            <w:tcW w:w="1378" w:type="pct"/>
            <w:tcBorders>
              <w:tl2br w:val="nil"/>
              <w:tr2bl w:val="nil"/>
            </w:tcBorders>
            <w:vAlign w:val="center"/>
          </w:tcPr>
          <w:p w14:paraId="2AC884EB" w14:textId="77777777" w:rsidR="001036EC" w:rsidRPr="00292842" w:rsidRDefault="00000000">
            <w:pPr>
              <w:pStyle w:val="tc9"/>
            </w:pPr>
            <w:r w:rsidRPr="00292842">
              <w:t xml:space="preserve">78.42 </w:t>
            </w:r>
          </w:p>
        </w:tc>
        <w:tc>
          <w:tcPr>
            <w:tcW w:w="646" w:type="pct"/>
            <w:tcBorders>
              <w:tl2br w:val="nil"/>
              <w:tr2bl w:val="nil"/>
            </w:tcBorders>
            <w:vAlign w:val="center"/>
          </w:tcPr>
          <w:p w14:paraId="699FEC7B" w14:textId="77777777" w:rsidR="001036EC" w:rsidRPr="00292842" w:rsidRDefault="00000000">
            <w:pPr>
              <w:pStyle w:val="tc9"/>
            </w:pPr>
            <w:r w:rsidRPr="00292842">
              <w:t>0</w:t>
            </w:r>
          </w:p>
        </w:tc>
      </w:tr>
      <w:tr w:rsidR="001036EC" w:rsidRPr="00292842" w14:paraId="52BDC61A" w14:textId="77777777">
        <w:trPr>
          <w:trHeight w:val="285"/>
        </w:trPr>
        <w:tc>
          <w:tcPr>
            <w:tcW w:w="434" w:type="pct"/>
            <w:tcBorders>
              <w:tl2br w:val="nil"/>
              <w:tr2bl w:val="nil"/>
            </w:tcBorders>
            <w:noWrap/>
            <w:vAlign w:val="center"/>
          </w:tcPr>
          <w:p w14:paraId="32D7025B" w14:textId="77777777" w:rsidR="001036EC" w:rsidRPr="00292842" w:rsidRDefault="00000000">
            <w:pPr>
              <w:pStyle w:val="tc9"/>
            </w:pPr>
            <w:r w:rsidRPr="00292842">
              <w:rPr>
                <w:rFonts w:hint="eastAsia"/>
              </w:rPr>
              <w:t>11</w:t>
            </w:r>
          </w:p>
        </w:tc>
        <w:tc>
          <w:tcPr>
            <w:tcW w:w="1239" w:type="pct"/>
            <w:tcBorders>
              <w:tl2br w:val="nil"/>
              <w:tr2bl w:val="nil"/>
            </w:tcBorders>
            <w:vAlign w:val="center"/>
          </w:tcPr>
          <w:p w14:paraId="7D8222BD" w14:textId="77777777" w:rsidR="001036EC" w:rsidRPr="00292842" w:rsidRDefault="00000000">
            <w:pPr>
              <w:pStyle w:val="tc9"/>
            </w:pPr>
            <w:r w:rsidRPr="00292842">
              <w:rPr>
                <w:rFonts w:hint="eastAsia"/>
              </w:rPr>
              <w:t>日新塑料制品</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047BAA05" w14:textId="77777777" w:rsidR="001036EC" w:rsidRPr="00292842" w:rsidRDefault="00000000">
            <w:pPr>
              <w:pStyle w:val="tc9"/>
            </w:pPr>
            <w:r w:rsidRPr="00292842">
              <w:t xml:space="preserve">0.50 </w:t>
            </w:r>
          </w:p>
        </w:tc>
        <w:tc>
          <w:tcPr>
            <w:tcW w:w="1378" w:type="pct"/>
            <w:tcBorders>
              <w:tl2br w:val="nil"/>
              <w:tr2bl w:val="nil"/>
            </w:tcBorders>
            <w:vAlign w:val="center"/>
          </w:tcPr>
          <w:p w14:paraId="173630F3" w14:textId="77777777" w:rsidR="001036EC" w:rsidRPr="00292842" w:rsidRDefault="00000000">
            <w:pPr>
              <w:pStyle w:val="tc9"/>
            </w:pPr>
            <w:r w:rsidRPr="00292842">
              <w:t xml:space="preserve">0.50 </w:t>
            </w:r>
          </w:p>
        </w:tc>
        <w:tc>
          <w:tcPr>
            <w:tcW w:w="646" w:type="pct"/>
            <w:tcBorders>
              <w:tl2br w:val="nil"/>
              <w:tr2bl w:val="nil"/>
            </w:tcBorders>
            <w:vAlign w:val="center"/>
          </w:tcPr>
          <w:p w14:paraId="1500976C" w14:textId="77777777" w:rsidR="001036EC" w:rsidRPr="00292842" w:rsidRDefault="00000000">
            <w:pPr>
              <w:pStyle w:val="tc9"/>
            </w:pPr>
            <w:r w:rsidRPr="00292842">
              <w:t>0</w:t>
            </w:r>
          </w:p>
        </w:tc>
      </w:tr>
      <w:tr w:rsidR="001036EC" w:rsidRPr="00292842" w14:paraId="5B208051" w14:textId="77777777">
        <w:trPr>
          <w:trHeight w:val="285"/>
        </w:trPr>
        <w:tc>
          <w:tcPr>
            <w:tcW w:w="434" w:type="pct"/>
            <w:tcBorders>
              <w:tl2br w:val="nil"/>
              <w:tr2bl w:val="nil"/>
            </w:tcBorders>
            <w:noWrap/>
            <w:vAlign w:val="center"/>
          </w:tcPr>
          <w:p w14:paraId="5565B24E" w14:textId="77777777" w:rsidR="001036EC" w:rsidRPr="00292842" w:rsidRDefault="00000000">
            <w:pPr>
              <w:pStyle w:val="tc9"/>
            </w:pPr>
            <w:r w:rsidRPr="00292842">
              <w:rPr>
                <w:rFonts w:hint="eastAsia"/>
              </w:rPr>
              <w:t>12</w:t>
            </w:r>
          </w:p>
        </w:tc>
        <w:tc>
          <w:tcPr>
            <w:tcW w:w="1239" w:type="pct"/>
            <w:tcBorders>
              <w:tl2br w:val="nil"/>
              <w:tr2bl w:val="nil"/>
            </w:tcBorders>
            <w:vAlign w:val="center"/>
          </w:tcPr>
          <w:p w14:paraId="39763287" w14:textId="77777777" w:rsidR="001036EC" w:rsidRPr="00292842" w:rsidRDefault="00000000">
            <w:pPr>
              <w:pStyle w:val="tc9"/>
            </w:pPr>
            <w:r w:rsidRPr="00292842">
              <w:rPr>
                <w:rFonts w:hint="eastAsia"/>
              </w:rPr>
              <w:t>常熟科勒有限公司</w:t>
            </w:r>
          </w:p>
        </w:tc>
        <w:tc>
          <w:tcPr>
            <w:tcW w:w="1300" w:type="pct"/>
            <w:tcBorders>
              <w:tl2br w:val="nil"/>
              <w:tr2bl w:val="nil"/>
            </w:tcBorders>
            <w:vAlign w:val="center"/>
          </w:tcPr>
          <w:p w14:paraId="067D36DE" w14:textId="77777777" w:rsidR="001036EC" w:rsidRPr="00292842" w:rsidRDefault="00000000">
            <w:pPr>
              <w:pStyle w:val="tc9"/>
            </w:pPr>
            <w:r w:rsidRPr="00292842">
              <w:t xml:space="preserve">2.28 </w:t>
            </w:r>
          </w:p>
        </w:tc>
        <w:tc>
          <w:tcPr>
            <w:tcW w:w="1378" w:type="pct"/>
            <w:tcBorders>
              <w:tl2br w:val="nil"/>
              <w:tr2bl w:val="nil"/>
            </w:tcBorders>
            <w:vAlign w:val="center"/>
          </w:tcPr>
          <w:p w14:paraId="0CAEA39D" w14:textId="77777777" w:rsidR="001036EC" w:rsidRPr="00292842" w:rsidRDefault="00000000">
            <w:pPr>
              <w:pStyle w:val="tc9"/>
            </w:pPr>
            <w:r w:rsidRPr="00292842">
              <w:t xml:space="preserve">2.28 </w:t>
            </w:r>
          </w:p>
        </w:tc>
        <w:tc>
          <w:tcPr>
            <w:tcW w:w="646" w:type="pct"/>
            <w:tcBorders>
              <w:tl2br w:val="nil"/>
              <w:tr2bl w:val="nil"/>
            </w:tcBorders>
            <w:vAlign w:val="center"/>
          </w:tcPr>
          <w:p w14:paraId="22C78405" w14:textId="77777777" w:rsidR="001036EC" w:rsidRPr="00292842" w:rsidRDefault="00000000">
            <w:pPr>
              <w:pStyle w:val="tc9"/>
            </w:pPr>
            <w:r w:rsidRPr="00292842">
              <w:t>0</w:t>
            </w:r>
          </w:p>
        </w:tc>
      </w:tr>
      <w:tr w:rsidR="001036EC" w:rsidRPr="00292842" w14:paraId="68F3C228" w14:textId="77777777">
        <w:trPr>
          <w:trHeight w:val="285"/>
        </w:trPr>
        <w:tc>
          <w:tcPr>
            <w:tcW w:w="434" w:type="pct"/>
            <w:tcBorders>
              <w:tl2br w:val="nil"/>
              <w:tr2bl w:val="nil"/>
            </w:tcBorders>
            <w:noWrap/>
            <w:vAlign w:val="center"/>
          </w:tcPr>
          <w:p w14:paraId="08E78EBA" w14:textId="77777777" w:rsidR="001036EC" w:rsidRPr="00292842" w:rsidRDefault="00000000">
            <w:pPr>
              <w:pStyle w:val="tc9"/>
            </w:pPr>
            <w:r w:rsidRPr="00292842">
              <w:rPr>
                <w:rFonts w:hint="eastAsia"/>
              </w:rPr>
              <w:t>13</w:t>
            </w:r>
          </w:p>
        </w:tc>
        <w:tc>
          <w:tcPr>
            <w:tcW w:w="1239" w:type="pct"/>
            <w:tcBorders>
              <w:tl2br w:val="nil"/>
              <w:tr2bl w:val="nil"/>
            </w:tcBorders>
            <w:vAlign w:val="center"/>
          </w:tcPr>
          <w:p w14:paraId="365B2D3E" w14:textId="77777777" w:rsidR="001036EC" w:rsidRPr="00292842" w:rsidRDefault="00000000">
            <w:pPr>
              <w:pStyle w:val="tc9"/>
            </w:pPr>
            <w:r w:rsidRPr="00292842">
              <w:rPr>
                <w:rFonts w:hint="eastAsia"/>
              </w:rPr>
              <w:t>思迈特电梯设备</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62E37BCA" w14:textId="77777777" w:rsidR="001036EC" w:rsidRPr="00292842" w:rsidRDefault="00000000">
            <w:pPr>
              <w:pStyle w:val="tc9"/>
            </w:pPr>
            <w:r w:rsidRPr="00292842">
              <w:t xml:space="preserve">46.59 </w:t>
            </w:r>
          </w:p>
        </w:tc>
        <w:tc>
          <w:tcPr>
            <w:tcW w:w="1378" w:type="pct"/>
            <w:tcBorders>
              <w:tl2br w:val="nil"/>
              <w:tr2bl w:val="nil"/>
            </w:tcBorders>
            <w:vAlign w:val="center"/>
          </w:tcPr>
          <w:p w14:paraId="4C10CD2C" w14:textId="77777777" w:rsidR="001036EC" w:rsidRPr="00292842" w:rsidRDefault="00000000">
            <w:pPr>
              <w:pStyle w:val="tc9"/>
            </w:pPr>
            <w:r w:rsidRPr="00292842">
              <w:t xml:space="preserve">46.59 </w:t>
            </w:r>
          </w:p>
        </w:tc>
        <w:tc>
          <w:tcPr>
            <w:tcW w:w="646" w:type="pct"/>
            <w:tcBorders>
              <w:tl2br w:val="nil"/>
              <w:tr2bl w:val="nil"/>
            </w:tcBorders>
            <w:vAlign w:val="center"/>
          </w:tcPr>
          <w:p w14:paraId="3B9BF431" w14:textId="77777777" w:rsidR="001036EC" w:rsidRPr="00292842" w:rsidRDefault="00000000">
            <w:pPr>
              <w:pStyle w:val="tc9"/>
            </w:pPr>
            <w:r w:rsidRPr="00292842">
              <w:t>0</w:t>
            </w:r>
          </w:p>
        </w:tc>
      </w:tr>
      <w:tr w:rsidR="001036EC" w:rsidRPr="00292842" w14:paraId="3658FD1A" w14:textId="77777777">
        <w:trPr>
          <w:trHeight w:val="285"/>
        </w:trPr>
        <w:tc>
          <w:tcPr>
            <w:tcW w:w="434" w:type="pct"/>
            <w:tcBorders>
              <w:tl2br w:val="nil"/>
              <w:tr2bl w:val="nil"/>
            </w:tcBorders>
            <w:noWrap/>
            <w:vAlign w:val="center"/>
          </w:tcPr>
          <w:p w14:paraId="6A6C67DF" w14:textId="77777777" w:rsidR="001036EC" w:rsidRPr="00292842" w:rsidRDefault="00000000">
            <w:pPr>
              <w:pStyle w:val="tc9"/>
            </w:pPr>
            <w:r w:rsidRPr="00292842">
              <w:rPr>
                <w:rFonts w:hint="eastAsia"/>
              </w:rPr>
              <w:t>14</w:t>
            </w:r>
          </w:p>
        </w:tc>
        <w:tc>
          <w:tcPr>
            <w:tcW w:w="1239" w:type="pct"/>
            <w:tcBorders>
              <w:tl2br w:val="nil"/>
              <w:tr2bl w:val="nil"/>
            </w:tcBorders>
            <w:vAlign w:val="center"/>
          </w:tcPr>
          <w:p w14:paraId="5BD9D311" w14:textId="77777777" w:rsidR="001036EC" w:rsidRPr="00292842" w:rsidRDefault="00000000">
            <w:pPr>
              <w:pStyle w:val="tc9"/>
            </w:pPr>
            <w:r w:rsidRPr="00292842">
              <w:rPr>
                <w:rFonts w:hint="eastAsia"/>
              </w:rPr>
              <w:t>明泰电子科技</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4E831315" w14:textId="77777777" w:rsidR="001036EC" w:rsidRPr="00292842" w:rsidRDefault="00000000">
            <w:pPr>
              <w:pStyle w:val="tc9"/>
            </w:pPr>
            <w:r w:rsidRPr="00292842">
              <w:t xml:space="preserve">26.33 </w:t>
            </w:r>
          </w:p>
        </w:tc>
        <w:tc>
          <w:tcPr>
            <w:tcW w:w="1378" w:type="pct"/>
            <w:tcBorders>
              <w:tl2br w:val="nil"/>
              <w:tr2bl w:val="nil"/>
            </w:tcBorders>
            <w:vAlign w:val="center"/>
          </w:tcPr>
          <w:p w14:paraId="157FF9A7" w14:textId="77777777" w:rsidR="001036EC" w:rsidRPr="00292842" w:rsidRDefault="00000000">
            <w:pPr>
              <w:pStyle w:val="tc9"/>
            </w:pPr>
            <w:r w:rsidRPr="00292842">
              <w:t xml:space="preserve">26.33 </w:t>
            </w:r>
          </w:p>
        </w:tc>
        <w:tc>
          <w:tcPr>
            <w:tcW w:w="646" w:type="pct"/>
            <w:tcBorders>
              <w:tl2br w:val="nil"/>
              <w:tr2bl w:val="nil"/>
            </w:tcBorders>
            <w:vAlign w:val="center"/>
          </w:tcPr>
          <w:p w14:paraId="69993A28" w14:textId="77777777" w:rsidR="001036EC" w:rsidRPr="00292842" w:rsidRDefault="00000000">
            <w:pPr>
              <w:pStyle w:val="tc9"/>
            </w:pPr>
            <w:r w:rsidRPr="00292842">
              <w:t>0</w:t>
            </w:r>
          </w:p>
        </w:tc>
      </w:tr>
      <w:tr w:rsidR="001036EC" w:rsidRPr="00292842" w14:paraId="628DC223" w14:textId="77777777">
        <w:trPr>
          <w:trHeight w:val="285"/>
        </w:trPr>
        <w:tc>
          <w:tcPr>
            <w:tcW w:w="434" w:type="pct"/>
            <w:tcBorders>
              <w:tl2br w:val="nil"/>
              <w:tr2bl w:val="nil"/>
            </w:tcBorders>
            <w:noWrap/>
            <w:vAlign w:val="center"/>
          </w:tcPr>
          <w:p w14:paraId="0EF2AFDB" w14:textId="77777777" w:rsidR="001036EC" w:rsidRPr="00292842" w:rsidRDefault="00000000">
            <w:pPr>
              <w:pStyle w:val="tc9"/>
            </w:pPr>
            <w:r w:rsidRPr="00292842">
              <w:rPr>
                <w:rFonts w:hint="eastAsia"/>
              </w:rPr>
              <w:lastRenderedPageBreak/>
              <w:t>15</w:t>
            </w:r>
          </w:p>
        </w:tc>
        <w:tc>
          <w:tcPr>
            <w:tcW w:w="1239" w:type="pct"/>
            <w:tcBorders>
              <w:tl2br w:val="nil"/>
              <w:tr2bl w:val="nil"/>
            </w:tcBorders>
            <w:vAlign w:val="center"/>
          </w:tcPr>
          <w:p w14:paraId="0F511D22" w14:textId="77777777" w:rsidR="001036EC" w:rsidRPr="00292842" w:rsidRDefault="00000000">
            <w:pPr>
              <w:pStyle w:val="tc9"/>
            </w:pPr>
            <w:r w:rsidRPr="00292842">
              <w:rPr>
                <w:rFonts w:hint="eastAsia"/>
              </w:rPr>
              <w:t>常熟东南相互电子有限公司</w:t>
            </w:r>
          </w:p>
        </w:tc>
        <w:tc>
          <w:tcPr>
            <w:tcW w:w="1300" w:type="pct"/>
            <w:tcBorders>
              <w:tl2br w:val="nil"/>
              <w:tr2bl w:val="nil"/>
            </w:tcBorders>
            <w:vAlign w:val="center"/>
          </w:tcPr>
          <w:p w14:paraId="35D75A26" w14:textId="77777777" w:rsidR="001036EC" w:rsidRPr="00292842" w:rsidRDefault="00000000">
            <w:pPr>
              <w:pStyle w:val="tc9"/>
            </w:pPr>
            <w:r w:rsidRPr="00292842">
              <w:t xml:space="preserve">5280.85 </w:t>
            </w:r>
          </w:p>
        </w:tc>
        <w:tc>
          <w:tcPr>
            <w:tcW w:w="1378" w:type="pct"/>
            <w:tcBorders>
              <w:tl2br w:val="nil"/>
              <w:tr2bl w:val="nil"/>
            </w:tcBorders>
            <w:vAlign w:val="center"/>
          </w:tcPr>
          <w:p w14:paraId="21AA3182" w14:textId="77777777" w:rsidR="001036EC" w:rsidRPr="00292842" w:rsidRDefault="00000000">
            <w:pPr>
              <w:pStyle w:val="tc9"/>
            </w:pPr>
            <w:r w:rsidRPr="00292842">
              <w:t xml:space="preserve">5280.85 </w:t>
            </w:r>
          </w:p>
        </w:tc>
        <w:tc>
          <w:tcPr>
            <w:tcW w:w="646" w:type="pct"/>
            <w:tcBorders>
              <w:tl2br w:val="nil"/>
              <w:tr2bl w:val="nil"/>
            </w:tcBorders>
            <w:vAlign w:val="center"/>
          </w:tcPr>
          <w:p w14:paraId="193A0991" w14:textId="77777777" w:rsidR="001036EC" w:rsidRPr="00292842" w:rsidRDefault="00000000">
            <w:pPr>
              <w:pStyle w:val="tc9"/>
            </w:pPr>
            <w:r w:rsidRPr="00292842">
              <w:t>0</w:t>
            </w:r>
          </w:p>
        </w:tc>
      </w:tr>
      <w:tr w:rsidR="001036EC" w:rsidRPr="00292842" w14:paraId="3FFEA626" w14:textId="77777777">
        <w:trPr>
          <w:trHeight w:val="285"/>
        </w:trPr>
        <w:tc>
          <w:tcPr>
            <w:tcW w:w="434" w:type="pct"/>
            <w:tcBorders>
              <w:tl2br w:val="nil"/>
              <w:tr2bl w:val="nil"/>
            </w:tcBorders>
            <w:noWrap/>
            <w:vAlign w:val="center"/>
          </w:tcPr>
          <w:p w14:paraId="735D96F9" w14:textId="77777777" w:rsidR="001036EC" w:rsidRPr="00292842" w:rsidRDefault="00000000">
            <w:pPr>
              <w:pStyle w:val="tc9"/>
            </w:pPr>
            <w:r w:rsidRPr="00292842">
              <w:rPr>
                <w:rFonts w:hint="eastAsia"/>
              </w:rPr>
              <w:t>16</w:t>
            </w:r>
          </w:p>
        </w:tc>
        <w:tc>
          <w:tcPr>
            <w:tcW w:w="1239" w:type="pct"/>
            <w:tcBorders>
              <w:tl2br w:val="nil"/>
              <w:tr2bl w:val="nil"/>
            </w:tcBorders>
            <w:vAlign w:val="center"/>
          </w:tcPr>
          <w:p w14:paraId="6875BBA0" w14:textId="77777777" w:rsidR="001036EC" w:rsidRPr="00292842" w:rsidRDefault="00000000">
            <w:pPr>
              <w:pStyle w:val="tc9"/>
            </w:pPr>
            <w:proofErr w:type="gramStart"/>
            <w:r w:rsidRPr="00292842">
              <w:rPr>
                <w:rFonts w:hint="eastAsia"/>
              </w:rPr>
              <w:t>锅屋百迪</w:t>
            </w:r>
            <w:proofErr w:type="gramEnd"/>
            <w:r w:rsidRPr="00292842">
              <w:rPr>
                <w:rFonts w:hint="eastAsia"/>
              </w:rPr>
              <w:t>精密机械</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1300" w:type="pct"/>
            <w:tcBorders>
              <w:tl2br w:val="nil"/>
              <w:tr2bl w:val="nil"/>
            </w:tcBorders>
            <w:vAlign w:val="center"/>
          </w:tcPr>
          <w:p w14:paraId="07ABDBFE" w14:textId="77777777" w:rsidR="001036EC" w:rsidRPr="00292842" w:rsidRDefault="00000000">
            <w:pPr>
              <w:pStyle w:val="tc9"/>
            </w:pPr>
            <w:r w:rsidRPr="00292842">
              <w:t xml:space="preserve">20.85 </w:t>
            </w:r>
          </w:p>
        </w:tc>
        <w:tc>
          <w:tcPr>
            <w:tcW w:w="1378" w:type="pct"/>
            <w:tcBorders>
              <w:tl2br w:val="nil"/>
              <w:tr2bl w:val="nil"/>
            </w:tcBorders>
            <w:vAlign w:val="center"/>
          </w:tcPr>
          <w:p w14:paraId="67236435" w14:textId="77777777" w:rsidR="001036EC" w:rsidRPr="00292842" w:rsidRDefault="00000000">
            <w:pPr>
              <w:pStyle w:val="tc9"/>
            </w:pPr>
            <w:r w:rsidRPr="00292842">
              <w:t xml:space="preserve">20.85 </w:t>
            </w:r>
          </w:p>
        </w:tc>
        <w:tc>
          <w:tcPr>
            <w:tcW w:w="646" w:type="pct"/>
            <w:tcBorders>
              <w:tl2br w:val="nil"/>
              <w:tr2bl w:val="nil"/>
            </w:tcBorders>
            <w:vAlign w:val="center"/>
          </w:tcPr>
          <w:p w14:paraId="53C8234A" w14:textId="77777777" w:rsidR="001036EC" w:rsidRPr="00292842" w:rsidRDefault="00000000">
            <w:pPr>
              <w:pStyle w:val="tc9"/>
            </w:pPr>
            <w:r w:rsidRPr="00292842">
              <w:t>0</w:t>
            </w:r>
          </w:p>
        </w:tc>
      </w:tr>
      <w:tr w:rsidR="001036EC" w:rsidRPr="00292842" w14:paraId="4A60F625" w14:textId="77777777">
        <w:trPr>
          <w:trHeight w:val="285"/>
        </w:trPr>
        <w:tc>
          <w:tcPr>
            <w:tcW w:w="434" w:type="pct"/>
            <w:tcBorders>
              <w:tl2br w:val="nil"/>
              <w:tr2bl w:val="nil"/>
            </w:tcBorders>
            <w:noWrap/>
            <w:vAlign w:val="center"/>
          </w:tcPr>
          <w:p w14:paraId="2738D899" w14:textId="77777777" w:rsidR="001036EC" w:rsidRPr="00292842" w:rsidRDefault="00000000">
            <w:pPr>
              <w:pStyle w:val="tc9"/>
            </w:pPr>
            <w:r w:rsidRPr="00292842">
              <w:rPr>
                <w:rFonts w:hint="eastAsia"/>
              </w:rPr>
              <w:t>17</w:t>
            </w:r>
          </w:p>
        </w:tc>
        <w:tc>
          <w:tcPr>
            <w:tcW w:w="1239" w:type="pct"/>
            <w:tcBorders>
              <w:tl2br w:val="nil"/>
              <w:tr2bl w:val="nil"/>
            </w:tcBorders>
            <w:vAlign w:val="center"/>
          </w:tcPr>
          <w:p w14:paraId="4ADA226C" w14:textId="77777777" w:rsidR="001036EC" w:rsidRPr="00292842" w:rsidRDefault="00000000">
            <w:pPr>
              <w:pStyle w:val="tc9"/>
            </w:pPr>
            <w:r w:rsidRPr="00292842">
              <w:rPr>
                <w:rFonts w:hint="eastAsia"/>
              </w:rPr>
              <w:t>江苏康波电子科技有限责任公司</w:t>
            </w:r>
          </w:p>
        </w:tc>
        <w:tc>
          <w:tcPr>
            <w:tcW w:w="1300" w:type="pct"/>
            <w:tcBorders>
              <w:tl2br w:val="nil"/>
              <w:tr2bl w:val="nil"/>
            </w:tcBorders>
            <w:vAlign w:val="center"/>
          </w:tcPr>
          <w:p w14:paraId="2D6775F5" w14:textId="77777777" w:rsidR="001036EC" w:rsidRPr="00292842" w:rsidRDefault="00000000">
            <w:pPr>
              <w:pStyle w:val="tc9"/>
            </w:pPr>
            <w:r w:rsidRPr="00292842">
              <w:t xml:space="preserve">2334.75 </w:t>
            </w:r>
          </w:p>
        </w:tc>
        <w:tc>
          <w:tcPr>
            <w:tcW w:w="1378" w:type="pct"/>
            <w:tcBorders>
              <w:tl2br w:val="nil"/>
              <w:tr2bl w:val="nil"/>
            </w:tcBorders>
            <w:vAlign w:val="center"/>
          </w:tcPr>
          <w:p w14:paraId="752500FB" w14:textId="77777777" w:rsidR="001036EC" w:rsidRPr="00292842" w:rsidRDefault="00000000">
            <w:pPr>
              <w:pStyle w:val="tc9"/>
            </w:pPr>
            <w:r w:rsidRPr="00292842">
              <w:t xml:space="preserve">2334.75 </w:t>
            </w:r>
          </w:p>
        </w:tc>
        <w:tc>
          <w:tcPr>
            <w:tcW w:w="646" w:type="pct"/>
            <w:tcBorders>
              <w:tl2br w:val="nil"/>
              <w:tr2bl w:val="nil"/>
            </w:tcBorders>
            <w:vAlign w:val="center"/>
          </w:tcPr>
          <w:p w14:paraId="27A39A3E" w14:textId="77777777" w:rsidR="001036EC" w:rsidRPr="00292842" w:rsidRDefault="00000000">
            <w:pPr>
              <w:pStyle w:val="tc9"/>
            </w:pPr>
            <w:r w:rsidRPr="00292842">
              <w:t>0</w:t>
            </w:r>
          </w:p>
        </w:tc>
      </w:tr>
      <w:tr w:rsidR="001036EC" w:rsidRPr="00292842" w14:paraId="4EF004E9" w14:textId="77777777">
        <w:trPr>
          <w:trHeight w:val="285"/>
        </w:trPr>
        <w:tc>
          <w:tcPr>
            <w:tcW w:w="434" w:type="pct"/>
            <w:tcBorders>
              <w:tl2br w:val="nil"/>
              <w:tr2bl w:val="nil"/>
            </w:tcBorders>
            <w:noWrap/>
            <w:vAlign w:val="center"/>
          </w:tcPr>
          <w:p w14:paraId="04CFB712" w14:textId="77777777" w:rsidR="001036EC" w:rsidRPr="00292842" w:rsidRDefault="00000000">
            <w:pPr>
              <w:pStyle w:val="tc9"/>
            </w:pPr>
            <w:r w:rsidRPr="00292842">
              <w:rPr>
                <w:rFonts w:hint="eastAsia"/>
              </w:rPr>
              <w:t>18</w:t>
            </w:r>
          </w:p>
        </w:tc>
        <w:tc>
          <w:tcPr>
            <w:tcW w:w="1239" w:type="pct"/>
            <w:tcBorders>
              <w:tl2br w:val="nil"/>
              <w:tr2bl w:val="nil"/>
            </w:tcBorders>
            <w:vAlign w:val="center"/>
          </w:tcPr>
          <w:p w14:paraId="2FAEE7E9" w14:textId="77777777" w:rsidR="001036EC" w:rsidRPr="00292842" w:rsidRDefault="00000000">
            <w:pPr>
              <w:pStyle w:val="tc9"/>
            </w:pPr>
            <w:proofErr w:type="gramStart"/>
            <w:r w:rsidRPr="00292842">
              <w:rPr>
                <w:rFonts w:hint="eastAsia"/>
              </w:rPr>
              <w:t>福弘金属</w:t>
            </w:r>
            <w:proofErr w:type="gramEnd"/>
            <w:r w:rsidRPr="00292842">
              <w:rPr>
                <w:rFonts w:hint="eastAsia"/>
              </w:rPr>
              <w:t>工业</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64039C3A" w14:textId="77777777" w:rsidR="001036EC" w:rsidRPr="00292842" w:rsidRDefault="00000000">
            <w:pPr>
              <w:pStyle w:val="tc9"/>
            </w:pPr>
            <w:r w:rsidRPr="00292842">
              <w:t xml:space="preserve">268.51 </w:t>
            </w:r>
          </w:p>
        </w:tc>
        <w:tc>
          <w:tcPr>
            <w:tcW w:w="1378" w:type="pct"/>
            <w:tcBorders>
              <w:tl2br w:val="nil"/>
              <w:tr2bl w:val="nil"/>
            </w:tcBorders>
            <w:vAlign w:val="center"/>
          </w:tcPr>
          <w:p w14:paraId="798D3AF4" w14:textId="77777777" w:rsidR="001036EC" w:rsidRPr="00292842" w:rsidRDefault="00000000">
            <w:pPr>
              <w:pStyle w:val="tc9"/>
            </w:pPr>
            <w:r w:rsidRPr="00292842">
              <w:t xml:space="preserve">268.51 </w:t>
            </w:r>
          </w:p>
        </w:tc>
        <w:tc>
          <w:tcPr>
            <w:tcW w:w="646" w:type="pct"/>
            <w:tcBorders>
              <w:tl2br w:val="nil"/>
              <w:tr2bl w:val="nil"/>
            </w:tcBorders>
            <w:vAlign w:val="center"/>
          </w:tcPr>
          <w:p w14:paraId="3A1B9355" w14:textId="77777777" w:rsidR="001036EC" w:rsidRPr="00292842" w:rsidRDefault="00000000">
            <w:pPr>
              <w:pStyle w:val="tc9"/>
            </w:pPr>
            <w:r w:rsidRPr="00292842">
              <w:t>0</w:t>
            </w:r>
          </w:p>
        </w:tc>
      </w:tr>
      <w:tr w:rsidR="001036EC" w:rsidRPr="00292842" w14:paraId="77C85E30" w14:textId="77777777">
        <w:trPr>
          <w:trHeight w:val="285"/>
        </w:trPr>
        <w:tc>
          <w:tcPr>
            <w:tcW w:w="434" w:type="pct"/>
            <w:tcBorders>
              <w:tl2br w:val="nil"/>
              <w:tr2bl w:val="nil"/>
            </w:tcBorders>
            <w:noWrap/>
            <w:vAlign w:val="center"/>
          </w:tcPr>
          <w:p w14:paraId="68F94119" w14:textId="77777777" w:rsidR="001036EC" w:rsidRPr="00292842" w:rsidRDefault="00000000">
            <w:pPr>
              <w:pStyle w:val="tc9"/>
            </w:pPr>
            <w:r w:rsidRPr="00292842">
              <w:rPr>
                <w:rFonts w:hint="eastAsia"/>
              </w:rPr>
              <w:t>19</w:t>
            </w:r>
          </w:p>
        </w:tc>
        <w:tc>
          <w:tcPr>
            <w:tcW w:w="1239" w:type="pct"/>
            <w:tcBorders>
              <w:tl2br w:val="nil"/>
              <w:tr2bl w:val="nil"/>
            </w:tcBorders>
            <w:vAlign w:val="center"/>
          </w:tcPr>
          <w:p w14:paraId="3D434FD9" w14:textId="77777777" w:rsidR="001036EC" w:rsidRPr="00292842" w:rsidRDefault="00000000">
            <w:pPr>
              <w:pStyle w:val="tc9"/>
            </w:pPr>
            <w:proofErr w:type="gramStart"/>
            <w:r w:rsidRPr="00292842">
              <w:rPr>
                <w:rFonts w:hint="eastAsia"/>
              </w:rPr>
              <w:t>敬鹏</w:t>
            </w:r>
            <w:proofErr w:type="gramEnd"/>
            <w:r w:rsidRPr="00292842">
              <w:rPr>
                <w:rFonts w:hint="eastAsia"/>
              </w:rPr>
              <w:t>(</w:t>
            </w:r>
            <w:r w:rsidRPr="00292842">
              <w:rPr>
                <w:rFonts w:hint="eastAsia"/>
              </w:rPr>
              <w:t>常熟</w:t>
            </w:r>
            <w:r w:rsidRPr="00292842">
              <w:rPr>
                <w:rFonts w:hint="eastAsia"/>
              </w:rPr>
              <w:t>)</w:t>
            </w:r>
            <w:r w:rsidRPr="00292842">
              <w:rPr>
                <w:rFonts w:hint="eastAsia"/>
              </w:rPr>
              <w:t>电子有限公司</w:t>
            </w:r>
          </w:p>
        </w:tc>
        <w:tc>
          <w:tcPr>
            <w:tcW w:w="1300" w:type="pct"/>
            <w:tcBorders>
              <w:tl2br w:val="nil"/>
              <w:tr2bl w:val="nil"/>
            </w:tcBorders>
            <w:vAlign w:val="center"/>
          </w:tcPr>
          <w:p w14:paraId="5A5B03A8" w14:textId="77777777" w:rsidR="001036EC" w:rsidRPr="00292842" w:rsidRDefault="00000000">
            <w:pPr>
              <w:pStyle w:val="tc9"/>
            </w:pPr>
            <w:r w:rsidRPr="00292842">
              <w:t xml:space="preserve">16446.64 </w:t>
            </w:r>
          </w:p>
        </w:tc>
        <w:tc>
          <w:tcPr>
            <w:tcW w:w="1378" w:type="pct"/>
            <w:tcBorders>
              <w:tl2br w:val="nil"/>
              <w:tr2bl w:val="nil"/>
            </w:tcBorders>
            <w:vAlign w:val="center"/>
          </w:tcPr>
          <w:p w14:paraId="70A83D56" w14:textId="77777777" w:rsidR="001036EC" w:rsidRPr="00292842" w:rsidRDefault="00000000">
            <w:pPr>
              <w:pStyle w:val="tc9"/>
            </w:pPr>
            <w:r w:rsidRPr="00292842">
              <w:t xml:space="preserve">16446.64 </w:t>
            </w:r>
          </w:p>
        </w:tc>
        <w:tc>
          <w:tcPr>
            <w:tcW w:w="646" w:type="pct"/>
            <w:tcBorders>
              <w:tl2br w:val="nil"/>
              <w:tr2bl w:val="nil"/>
            </w:tcBorders>
            <w:vAlign w:val="center"/>
          </w:tcPr>
          <w:p w14:paraId="01460F5F" w14:textId="77777777" w:rsidR="001036EC" w:rsidRPr="00292842" w:rsidRDefault="00000000">
            <w:pPr>
              <w:pStyle w:val="tc9"/>
            </w:pPr>
            <w:r w:rsidRPr="00292842">
              <w:t>0</w:t>
            </w:r>
          </w:p>
        </w:tc>
      </w:tr>
      <w:tr w:rsidR="001036EC" w:rsidRPr="00292842" w14:paraId="6FD4C7E4" w14:textId="77777777">
        <w:trPr>
          <w:trHeight w:val="285"/>
        </w:trPr>
        <w:tc>
          <w:tcPr>
            <w:tcW w:w="434" w:type="pct"/>
            <w:tcBorders>
              <w:tl2br w:val="nil"/>
              <w:tr2bl w:val="nil"/>
            </w:tcBorders>
            <w:noWrap/>
            <w:vAlign w:val="center"/>
          </w:tcPr>
          <w:p w14:paraId="5CD25DDC" w14:textId="77777777" w:rsidR="001036EC" w:rsidRPr="00292842" w:rsidRDefault="00000000">
            <w:pPr>
              <w:pStyle w:val="tc9"/>
            </w:pPr>
            <w:r w:rsidRPr="00292842">
              <w:rPr>
                <w:rFonts w:hint="eastAsia"/>
              </w:rPr>
              <w:t>20</w:t>
            </w:r>
          </w:p>
        </w:tc>
        <w:tc>
          <w:tcPr>
            <w:tcW w:w="1239" w:type="pct"/>
            <w:tcBorders>
              <w:tl2br w:val="nil"/>
              <w:tr2bl w:val="nil"/>
            </w:tcBorders>
            <w:vAlign w:val="center"/>
          </w:tcPr>
          <w:p w14:paraId="0D67A10F" w14:textId="77777777" w:rsidR="001036EC" w:rsidRPr="00292842" w:rsidRDefault="00000000">
            <w:pPr>
              <w:pStyle w:val="tc9"/>
            </w:pPr>
            <w:r w:rsidRPr="00292842">
              <w:rPr>
                <w:rFonts w:hint="eastAsia"/>
              </w:rPr>
              <w:t>三菱电机汽车部件</w:t>
            </w:r>
            <w:r w:rsidRPr="00292842">
              <w:rPr>
                <w:rFonts w:hint="eastAsia"/>
              </w:rPr>
              <w:t>(</w:t>
            </w:r>
            <w:r w:rsidRPr="00292842">
              <w:rPr>
                <w:rFonts w:hint="eastAsia"/>
              </w:rPr>
              <w:t>中国</w:t>
            </w:r>
            <w:r w:rsidRPr="00292842">
              <w:rPr>
                <w:rFonts w:hint="eastAsia"/>
              </w:rPr>
              <w:t>)</w:t>
            </w:r>
            <w:r w:rsidRPr="00292842">
              <w:rPr>
                <w:rFonts w:hint="eastAsia"/>
              </w:rPr>
              <w:t>有限公司</w:t>
            </w:r>
          </w:p>
        </w:tc>
        <w:tc>
          <w:tcPr>
            <w:tcW w:w="1300" w:type="pct"/>
            <w:tcBorders>
              <w:tl2br w:val="nil"/>
              <w:tr2bl w:val="nil"/>
            </w:tcBorders>
            <w:vAlign w:val="center"/>
          </w:tcPr>
          <w:p w14:paraId="5B9A71A6" w14:textId="77777777" w:rsidR="001036EC" w:rsidRPr="00292842" w:rsidRDefault="00000000">
            <w:pPr>
              <w:pStyle w:val="tc9"/>
            </w:pPr>
            <w:r w:rsidRPr="00292842">
              <w:t xml:space="preserve">88.07 </w:t>
            </w:r>
          </w:p>
        </w:tc>
        <w:tc>
          <w:tcPr>
            <w:tcW w:w="1378" w:type="pct"/>
            <w:tcBorders>
              <w:tl2br w:val="nil"/>
              <w:tr2bl w:val="nil"/>
            </w:tcBorders>
            <w:vAlign w:val="center"/>
          </w:tcPr>
          <w:p w14:paraId="4F06C5CB" w14:textId="77777777" w:rsidR="001036EC" w:rsidRPr="00292842" w:rsidRDefault="00000000">
            <w:pPr>
              <w:pStyle w:val="tc9"/>
            </w:pPr>
            <w:r w:rsidRPr="00292842">
              <w:t xml:space="preserve">88.07 </w:t>
            </w:r>
          </w:p>
        </w:tc>
        <w:tc>
          <w:tcPr>
            <w:tcW w:w="646" w:type="pct"/>
            <w:tcBorders>
              <w:tl2br w:val="nil"/>
              <w:tr2bl w:val="nil"/>
            </w:tcBorders>
            <w:vAlign w:val="center"/>
          </w:tcPr>
          <w:p w14:paraId="51DEEA71" w14:textId="77777777" w:rsidR="001036EC" w:rsidRPr="00292842" w:rsidRDefault="00000000">
            <w:pPr>
              <w:pStyle w:val="tc9"/>
            </w:pPr>
            <w:r w:rsidRPr="00292842">
              <w:t>0</w:t>
            </w:r>
          </w:p>
        </w:tc>
      </w:tr>
      <w:tr w:rsidR="001036EC" w:rsidRPr="00292842" w14:paraId="66EBC112" w14:textId="77777777">
        <w:trPr>
          <w:trHeight w:val="480"/>
        </w:trPr>
        <w:tc>
          <w:tcPr>
            <w:tcW w:w="434" w:type="pct"/>
            <w:tcBorders>
              <w:tl2br w:val="nil"/>
              <w:tr2bl w:val="nil"/>
            </w:tcBorders>
            <w:noWrap/>
            <w:vAlign w:val="center"/>
          </w:tcPr>
          <w:p w14:paraId="510563AC" w14:textId="77777777" w:rsidR="001036EC" w:rsidRPr="00292842" w:rsidRDefault="00000000">
            <w:pPr>
              <w:pStyle w:val="tc9"/>
            </w:pPr>
            <w:r w:rsidRPr="00292842">
              <w:rPr>
                <w:rFonts w:hint="eastAsia"/>
              </w:rPr>
              <w:t>21</w:t>
            </w:r>
          </w:p>
        </w:tc>
        <w:tc>
          <w:tcPr>
            <w:tcW w:w="1239" w:type="pct"/>
            <w:tcBorders>
              <w:tl2br w:val="nil"/>
              <w:tr2bl w:val="nil"/>
            </w:tcBorders>
            <w:vAlign w:val="center"/>
          </w:tcPr>
          <w:p w14:paraId="56CDA269" w14:textId="77777777" w:rsidR="001036EC" w:rsidRPr="00292842" w:rsidRDefault="00000000">
            <w:pPr>
              <w:pStyle w:val="tc9"/>
            </w:pPr>
            <w:proofErr w:type="gramStart"/>
            <w:r w:rsidRPr="00292842">
              <w:rPr>
                <w:rFonts w:hint="eastAsia"/>
              </w:rPr>
              <w:t>锐</w:t>
            </w:r>
            <w:proofErr w:type="gramEnd"/>
            <w:r w:rsidRPr="00292842">
              <w:rPr>
                <w:rFonts w:hint="eastAsia"/>
              </w:rPr>
              <w:t>新昌科技（常熟）有限公司</w:t>
            </w:r>
          </w:p>
        </w:tc>
        <w:tc>
          <w:tcPr>
            <w:tcW w:w="1300" w:type="pct"/>
            <w:tcBorders>
              <w:tl2br w:val="nil"/>
              <w:tr2bl w:val="nil"/>
            </w:tcBorders>
            <w:vAlign w:val="center"/>
          </w:tcPr>
          <w:p w14:paraId="29DC89B0" w14:textId="77777777" w:rsidR="001036EC" w:rsidRPr="00292842" w:rsidRDefault="00000000">
            <w:pPr>
              <w:pStyle w:val="tc9"/>
            </w:pPr>
            <w:r w:rsidRPr="00292842">
              <w:t xml:space="preserve">17.73 </w:t>
            </w:r>
          </w:p>
        </w:tc>
        <w:tc>
          <w:tcPr>
            <w:tcW w:w="1378" w:type="pct"/>
            <w:tcBorders>
              <w:tl2br w:val="nil"/>
              <w:tr2bl w:val="nil"/>
            </w:tcBorders>
            <w:vAlign w:val="center"/>
          </w:tcPr>
          <w:p w14:paraId="0C9ADBDD" w14:textId="77777777" w:rsidR="001036EC" w:rsidRPr="00292842" w:rsidRDefault="00000000">
            <w:pPr>
              <w:pStyle w:val="tc9"/>
            </w:pPr>
            <w:r w:rsidRPr="00292842">
              <w:t xml:space="preserve">17.73 </w:t>
            </w:r>
          </w:p>
        </w:tc>
        <w:tc>
          <w:tcPr>
            <w:tcW w:w="646" w:type="pct"/>
            <w:tcBorders>
              <w:tl2br w:val="nil"/>
              <w:tr2bl w:val="nil"/>
            </w:tcBorders>
            <w:vAlign w:val="center"/>
          </w:tcPr>
          <w:p w14:paraId="2BF1663B" w14:textId="77777777" w:rsidR="001036EC" w:rsidRPr="00292842" w:rsidRDefault="00000000">
            <w:pPr>
              <w:pStyle w:val="tc9"/>
            </w:pPr>
            <w:r w:rsidRPr="00292842">
              <w:t>0</w:t>
            </w:r>
          </w:p>
        </w:tc>
      </w:tr>
      <w:tr w:rsidR="001036EC" w:rsidRPr="00292842" w14:paraId="78DDE9FD" w14:textId="77777777">
        <w:trPr>
          <w:trHeight w:val="285"/>
        </w:trPr>
        <w:tc>
          <w:tcPr>
            <w:tcW w:w="434" w:type="pct"/>
            <w:tcBorders>
              <w:tl2br w:val="nil"/>
              <w:tr2bl w:val="nil"/>
            </w:tcBorders>
            <w:noWrap/>
            <w:vAlign w:val="center"/>
          </w:tcPr>
          <w:p w14:paraId="7D5AAEFF" w14:textId="77777777" w:rsidR="001036EC" w:rsidRPr="00292842" w:rsidRDefault="00000000">
            <w:pPr>
              <w:pStyle w:val="tc9"/>
            </w:pPr>
            <w:r w:rsidRPr="00292842">
              <w:rPr>
                <w:rFonts w:hint="eastAsia"/>
              </w:rPr>
              <w:t>22</w:t>
            </w:r>
          </w:p>
        </w:tc>
        <w:tc>
          <w:tcPr>
            <w:tcW w:w="1239" w:type="pct"/>
            <w:tcBorders>
              <w:tl2br w:val="nil"/>
              <w:tr2bl w:val="nil"/>
            </w:tcBorders>
            <w:vAlign w:val="center"/>
          </w:tcPr>
          <w:p w14:paraId="1AF85637" w14:textId="77777777" w:rsidR="001036EC" w:rsidRPr="00292842" w:rsidRDefault="00000000">
            <w:pPr>
              <w:pStyle w:val="tc9"/>
            </w:pPr>
            <w:r w:rsidRPr="00292842">
              <w:rPr>
                <w:rFonts w:hint="eastAsia"/>
              </w:rPr>
              <w:t>施泰尔精密机械（常熟）有限公司</w:t>
            </w:r>
          </w:p>
        </w:tc>
        <w:tc>
          <w:tcPr>
            <w:tcW w:w="1300" w:type="pct"/>
            <w:tcBorders>
              <w:tl2br w:val="nil"/>
              <w:tr2bl w:val="nil"/>
            </w:tcBorders>
            <w:vAlign w:val="center"/>
          </w:tcPr>
          <w:p w14:paraId="44102CE9" w14:textId="77777777" w:rsidR="001036EC" w:rsidRPr="00292842" w:rsidRDefault="00000000">
            <w:pPr>
              <w:pStyle w:val="tc9"/>
            </w:pPr>
            <w:r w:rsidRPr="00292842">
              <w:t xml:space="preserve">153.74 </w:t>
            </w:r>
          </w:p>
        </w:tc>
        <w:tc>
          <w:tcPr>
            <w:tcW w:w="1378" w:type="pct"/>
            <w:tcBorders>
              <w:tl2br w:val="nil"/>
              <w:tr2bl w:val="nil"/>
            </w:tcBorders>
            <w:vAlign w:val="center"/>
          </w:tcPr>
          <w:p w14:paraId="3B97B193" w14:textId="77777777" w:rsidR="001036EC" w:rsidRPr="00292842" w:rsidRDefault="00000000">
            <w:pPr>
              <w:pStyle w:val="tc9"/>
            </w:pPr>
            <w:r w:rsidRPr="00292842">
              <w:t xml:space="preserve">153.74 </w:t>
            </w:r>
          </w:p>
        </w:tc>
        <w:tc>
          <w:tcPr>
            <w:tcW w:w="646" w:type="pct"/>
            <w:tcBorders>
              <w:tl2br w:val="nil"/>
              <w:tr2bl w:val="nil"/>
            </w:tcBorders>
            <w:vAlign w:val="center"/>
          </w:tcPr>
          <w:p w14:paraId="45842074" w14:textId="77777777" w:rsidR="001036EC" w:rsidRPr="00292842" w:rsidRDefault="00000000">
            <w:pPr>
              <w:pStyle w:val="tc9"/>
            </w:pPr>
            <w:r w:rsidRPr="00292842">
              <w:t>0</w:t>
            </w:r>
          </w:p>
        </w:tc>
      </w:tr>
      <w:tr w:rsidR="001036EC" w:rsidRPr="00292842" w14:paraId="7BB60F36" w14:textId="77777777">
        <w:trPr>
          <w:trHeight w:val="285"/>
        </w:trPr>
        <w:tc>
          <w:tcPr>
            <w:tcW w:w="434" w:type="pct"/>
            <w:tcBorders>
              <w:tl2br w:val="nil"/>
              <w:tr2bl w:val="nil"/>
            </w:tcBorders>
            <w:noWrap/>
            <w:vAlign w:val="center"/>
          </w:tcPr>
          <w:p w14:paraId="746685AB" w14:textId="77777777" w:rsidR="001036EC" w:rsidRPr="00292842" w:rsidRDefault="00000000">
            <w:pPr>
              <w:pStyle w:val="tc9"/>
            </w:pPr>
            <w:r w:rsidRPr="00292842">
              <w:rPr>
                <w:rFonts w:hint="eastAsia"/>
              </w:rPr>
              <w:t>23</w:t>
            </w:r>
          </w:p>
        </w:tc>
        <w:tc>
          <w:tcPr>
            <w:tcW w:w="1239" w:type="pct"/>
            <w:tcBorders>
              <w:tl2br w:val="nil"/>
              <w:tr2bl w:val="nil"/>
            </w:tcBorders>
            <w:vAlign w:val="center"/>
          </w:tcPr>
          <w:p w14:paraId="1C22ED94" w14:textId="77777777" w:rsidR="001036EC" w:rsidRPr="00292842" w:rsidRDefault="00000000">
            <w:pPr>
              <w:pStyle w:val="tc9"/>
            </w:pPr>
            <w:r w:rsidRPr="00292842">
              <w:rPr>
                <w:rFonts w:hint="eastAsia"/>
              </w:rPr>
              <w:t>明和精密模具</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0301155F" w14:textId="77777777" w:rsidR="001036EC" w:rsidRPr="00292842" w:rsidRDefault="00000000">
            <w:pPr>
              <w:pStyle w:val="tc9"/>
            </w:pPr>
            <w:r w:rsidRPr="00292842">
              <w:t xml:space="preserve">3.30 </w:t>
            </w:r>
          </w:p>
        </w:tc>
        <w:tc>
          <w:tcPr>
            <w:tcW w:w="1378" w:type="pct"/>
            <w:tcBorders>
              <w:tl2br w:val="nil"/>
              <w:tr2bl w:val="nil"/>
            </w:tcBorders>
            <w:vAlign w:val="center"/>
          </w:tcPr>
          <w:p w14:paraId="5B9D7F61" w14:textId="77777777" w:rsidR="001036EC" w:rsidRPr="00292842" w:rsidRDefault="00000000">
            <w:pPr>
              <w:pStyle w:val="tc9"/>
            </w:pPr>
            <w:r w:rsidRPr="00292842">
              <w:t xml:space="preserve">3.30 </w:t>
            </w:r>
          </w:p>
        </w:tc>
        <w:tc>
          <w:tcPr>
            <w:tcW w:w="646" w:type="pct"/>
            <w:tcBorders>
              <w:tl2br w:val="nil"/>
              <w:tr2bl w:val="nil"/>
            </w:tcBorders>
            <w:vAlign w:val="center"/>
          </w:tcPr>
          <w:p w14:paraId="442C89FA" w14:textId="77777777" w:rsidR="001036EC" w:rsidRPr="00292842" w:rsidRDefault="00000000">
            <w:pPr>
              <w:pStyle w:val="tc9"/>
            </w:pPr>
            <w:r w:rsidRPr="00292842">
              <w:t>0</w:t>
            </w:r>
          </w:p>
        </w:tc>
      </w:tr>
      <w:tr w:rsidR="001036EC" w:rsidRPr="00292842" w14:paraId="4608E877" w14:textId="77777777">
        <w:trPr>
          <w:trHeight w:val="285"/>
        </w:trPr>
        <w:tc>
          <w:tcPr>
            <w:tcW w:w="434" w:type="pct"/>
            <w:tcBorders>
              <w:tl2br w:val="nil"/>
              <w:tr2bl w:val="nil"/>
            </w:tcBorders>
            <w:noWrap/>
            <w:vAlign w:val="center"/>
          </w:tcPr>
          <w:p w14:paraId="12729131" w14:textId="77777777" w:rsidR="001036EC" w:rsidRPr="00292842" w:rsidRDefault="00000000">
            <w:pPr>
              <w:pStyle w:val="tc9"/>
            </w:pPr>
            <w:r w:rsidRPr="00292842">
              <w:rPr>
                <w:rFonts w:hint="eastAsia"/>
              </w:rPr>
              <w:t>24</w:t>
            </w:r>
          </w:p>
        </w:tc>
        <w:tc>
          <w:tcPr>
            <w:tcW w:w="1239" w:type="pct"/>
            <w:tcBorders>
              <w:tl2br w:val="nil"/>
              <w:tr2bl w:val="nil"/>
            </w:tcBorders>
            <w:vAlign w:val="center"/>
          </w:tcPr>
          <w:p w14:paraId="5038C0F8" w14:textId="77777777" w:rsidR="001036EC" w:rsidRPr="00292842" w:rsidRDefault="00000000">
            <w:pPr>
              <w:pStyle w:val="tc9"/>
            </w:pPr>
            <w:r w:rsidRPr="00292842">
              <w:rPr>
                <w:rFonts w:hint="eastAsia"/>
              </w:rPr>
              <w:t>常熟</w:t>
            </w:r>
            <w:proofErr w:type="gramStart"/>
            <w:r w:rsidRPr="00292842">
              <w:rPr>
                <w:rFonts w:hint="eastAsia"/>
              </w:rPr>
              <w:t>塑擎汽车</w:t>
            </w:r>
            <w:proofErr w:type="gramEnd"/>
            <w:r w:rsidRPr="00292842">
              <w:rPr>
                <w:rFonts w:hint="eastAsia"/>
              </w:rPr>
              <w:t>零部件有限公司</w:t>
            </w:r>
          </w:p>
        </w:tc>
        <w:tc>
          <w:tcPr>
            <w:tcW w:w="1300" w:type="pct"/>
            <w:tcBorders>
              <w:tl2br w:val="nil"/>
              <w:tr2bl w:val="nil"/>
            </w:tcBorders>
            <w:vAlign w:val="center"/>
          </w:tcPr>
          <w:p w14:paraId="2C4FBE77" w14:textId="77777777" w:rsidR="001036EC" w:rsidRPr="00292842" w:rsidRDefault="00000000">
            <w:pPr>
              <w:pStyle w:val="tc9"/>
            </w:pPr>
            <w:r w:rsidRPr="00292842">
              <w:t xml:space="preserve">0.50 </w:t>
            </w:r>
          </w:p>
        </w:tc>
        <w:tc>
          <w:tcPr>
            <w:tcW w:w="1378" w:type="pct"/>
            <w:tcBorders>
              <w:tl2br w:val="nil"/>
              <w:tr2bl w:val="nil"/>
            </w:tcBorders>
            <w:vAlign w:val="center"/>
          </w:tcPr>
          <w:p w14:paraId="0A4AA2F1" w14:textId="77777777" w:rsidR="001036EC" w:rsidRPr="00292842" w:rsidRDefault="00000000">
            <w:pPr>
              <w:pStyle w:val="tc9"/>
            </w:pPr>
            <w:r w:rsidRPr="00292842">
              <w:t xml:space="preserve">0.50 </w:t>
            </w:r>
          </w:p>
        </w:tc>
        <w:tc>
          <w:tcPr>
            <w:tcW w:w="646" w:type="pct"/>
            <w:tcBorders>
              <w:tl2br w:val="nil"/>
              <w:tr2bl w:val="nil"/>
            </w:tcBorders>
            <w:vAlign w:val="center"/>
          </w:tcPr>
          <w:p w14:paraId="6C59A481" w14:textId="77777777" w:rsidR="001036EC" w:rsidRPr="00292842" w:rsidRDefault="00000000">
            <w:pPr>
              <w:pStyle w:val="tc9"/>
            </w:pPr>
            <w:r w:rsidRPr="00292842">
              <w:t>0</w:t>
            </w:r>
          </w:p>
        </w:tc>
      </w:tr>
      <w:tr w:rsidR="001036EC" w:rsidRPr="00292842" w14:paraId="51A4DCA7" w14:textId="77777777">
        <w:trPr>
          <w:trHeight w:val="285"/>
        </w:trPr>
        <w:tc>
          <w:tcPr>
            <w:tcW w:w="434" w:type="pct"/>
            <w:tcBorders>
              <w:tl2br w:val="nil"/>
              <w:tr2bl w:val="nil"/>
            </w:tcBorders>
            <w:noWrap/>
            <w:vAlign w:val="center"/>
          </w:tcPr>
          <w:p w14:paraId="5ECB03F5" w14:textId="77777777" w:rsidR="001036EC" w:rsidRPr="00292842" w:rsidRDefault="00000000">
            <w:pPr>
              <w:pStyle w:val="tc9"/>
            </w:pPr>
            <w:r w:rsidRPr="00292842">
              <w:rPr>
                <w:rFonts w:hint="eastAsia"/>
              </w:rPr>
              <w:t>25</w:t>
            </w:r>
          </w:p>
        </w:tc>
        <w:tc>
          <w:tcPr>
            <w:tcW w:w="1239" w:type="pct"/>
            <w:tcBorders>
              <w:tl2br w:val="nil"/>
              <w:tr2bl w:val="nil"/>
            </w:tcBorders>
            <w:vAlign w:val="center"/>
          </w:tcPr>
          <w:p w14:paraId="2D63A8F8" w14:textId="77777777" w:rsidR="001036EC" w:rsidRPr="00292842" w:rsidRDefault="00000000">
            <w:pPr>
              <w:pStyle w:val="tc9"/>
            </w:pPr>
            <w:r w:rsidRPr="00292842">
              <w:rPr>
                <w:rFonts w:hint="eastAsia"/>
              </w:rPr>
              <w:t>常熟生</w:t>
            </w:r>
            <w:proofErr w:type="gramStart"/>
            <w:r w:rsidRPr="00292842">
              <w:rPr>
                <w:rFonts w:hint="eastAsia"/>
              </w:rPr>
              <w:t>益科技</w:t>
            </w:r>
            <w:proofErr w:type="gramEnd"/>
            <w:r w:rsidRPr="00292842">
              <w:rPr>
                <w:rFonts w:hint="eastAsia"/>
              </w:rPr>
              <w:t>有限公司</w:t>
            </w:r>
          </w:p>
        </w:tc>
        <w:tc>
          <w:tcPr>
            <w:tcW w:w="1300" w:type="pct"/>
            <w:tcBorders>
              <w:tl2br w:val="nil"/>
              <w:tr2bl w:val="nil"/>
            </w:tcBorders>
            <w:vAlign w:val="center"/>
          </w:tcPr>
          <w:p w14:paraId="6355F933" w14:textId="77777777" w:rsidR="001036EC" w:rsidRPr="00292842" w:rsidRDefault="00000000">
            <w:pPr>
              <w:pStyle w:val="tc9"/>
            </w:pPr>
            <w:r w:rsidRPr="00292842">
              <w:t xml:space="preserve">1364.55 </w:t>
            </w:r>
          </w:p>
        </w:tc>
        <w:tc>
          <w:tcPr>
            <w:tcW w:w="1378" w:type="pct"/>
            <w:tcBorders>
              <w:tl2br w:val="nil"/>
              <w:tr2bl w:val="nil"/>
            </w:tcBorders>
            <w:vAlign w:val="center"/>
          </w:tcPr>
          <w:p w14:paraId="744601D3" w14:textId="77777777" w:rsidR="001036EC" w:rsidRPr="00292842" w:rsidRDefault="00000000">
            <w:pPr>
              <w:pStyle w:val="tc9"/>
            </w:pPr>
            <w:r w:rsidRPr="00292842">
              <w:t xml:space="preserve">1364.55 </w:t>
            </w:r>
          </w:p>
        </w:tc>
        <w:tc>
          <w:tcPr>
            <w:tcW w:w="646" w:type="pct"/>
            <w:tcBorders>
              <w:tl2br w:val="nil"/>
              <w:tr2bl w:val="nil"/>
            </w:tcBorders>
            <w:vAlign w:val="center"/>
          </w:tcPr>
          <w:p w14:paraId="3CC0F5DC" w14:textId="77777777" w:rsidR="001036EC" w:rsidRPr="00292842" w:rsidRDefault="00000000">
            <w:pPr>
              <w:pStyle w:val="tc9"/>
            </w:pPr>
            <w:r w:rsidRPr="00292842">
              <w:t>0</w:t>
            </w:r>
          </w:p>
        </w:tc>
      </w:tr>
      <w:tr w:rsidR="001036EC" w:rsidRPr="00292842" w14:paraId="6A2C21AD" w14:textId="77777777">
        <w:trPr>
          <w:trHeight w:val="285"/>
        </w:trPr>
        <w:tc>
          <w:tcPr>
            <w:tcW w:w="434" w:type="pct"/>
            <w:tcBorders>
              <w:tl2br w:val="nil"/>
              <w:tr2bl w:val="nil"/>
            </w:tcBorders>
            <w:noWrap/>
            <w:vAlign w:val="center"/>
          </w:tcPr>
          <w:p w14:paraId="3CB1C371" w14:textId="77777777" w:rsidR="001036EC" w:rsidRPr="00292842" w:rsidRDefault="00000000">
            <w:pPr>
              <w:pStyle w:val="tc9"/>
            </w:pPr>
            <w:r w:rsidRPr="00292842">
              <w:rPr>
                <w:rFonts w:hint="eastAsia"/>
              </w:rPr>
              <w:t>26</w:t>
            </w:r>
          </w:p>
        </w:tc>
        <w:tc>
          <w:tcPr>
            <w:tcW w:w="1239" w:type="pct"/>
            <w:tcBorders>
              <w:tl2br w:val="nil"/>
              <w:tr2bl w:val="nil"/>
            </w:tcBorders>
            <w:vAlign w:val="center"/>
          </w:tcPr>
          <w:p w14:paraId="0AA3988D" w14:textId="77777777" w:rsidR="001036EC" w:rsidRPr="00292842" w:rsidRDefault="00000000">
            <w:pPr>
              <w:pStyle w:val="tc9"/>
            </w:pPr>
            <w:r w:rsidRPr="00292842">
              <w:rPr>
                <w:rFonts w:hint="eastAsia"/>
              </w:rPr>
              <w:t>康迪泰克</w:t>
            </w:r>
            <w:r w:rsidRPr="00292842">
              <w:rPr>
                <w:rFonts w:hint="eastAsia"/>
              </w:rPr>
              <w:t>(</w:t>
            </w:r>
            <w:r w:rsidRPr="00292842">
              <w:rPr>
                <w:rFonts w:hint="eastAsia"/>
              </w:rPr>
              <w:t>中国</w:t>
            </w:r>
            <w:r w:rsidRPr="00292842">
              <w:rPr>
                <w:rFonts w:hint="eastAsia"/>
              </w:rPr>
              <w:t>)</w:t>
            </w:r>
            <w:r w:rsidRPr="00292842">
              <w:rPr>
                <w:rFonts w:hint="eastAsia"/>
              </w:rPr>
              <w:t>橡塑技术有限公司</w:t>
            </w:r>
          </w:p>
        </w:tc>
        <w:tc>
          <w:tcPr>
            <w:tcW w:w="1300" w:type="pct"/>
            <w:tcBorders>
              <w:tl2br w:val="nil"/>
              <w:tr2bl w:val="nil"/>
            </w:tcBorders>
            <w:vAlign w:val="center"/>
          </w:tcPr>
          <w:p w14:paraId="41200C2D" w14:textId="77777777" w:rsidR="001036EC" w:rsidRPr="00292842" w:rsidRDefault="00000000">
            <w:pPr>
              <w:pStyle w:val="tc9"/>
            </w:pPr>
            <w:r w:rsidRPr="00292842">
              <w:t xml:space="preserve">135.74 </w:t>
            </w:r>
          </w:p>
        </w:tc>
        <w:tc>
          <w:tcPr>
            <w:tcW w:w="1378" w:type="pct"/>
            <w:tcBorders>
              <w:tl2br w:val="nil"/>
              <w:tr2bl w:val="nil"/>
            </w:tcBorders>
            <w:vAlign w:val="center"/>
          </w:tcPr>
          <w:p w14:paraId="057FE19C" w14:textId="77777777" w:rsidR="001036EC" w:rsidRPr="00292842" w:rsidRDefault="00000000">
            <w:pPr>
              <w:pStyle w:val="tc9"/>
            </w:pPr>
            <w:r w:rsidRPr="00292842">
              <w:t xml:space="preserve">135.74 </w:t>
            </w:r>
          </w:p>
        </w:tc>
        <w:tc>
          <w:tcPr>
            <w:tcW w:w="646" w:type="pct"/>
            <w:tcBorders>
              <w:tl2br w:val="nil"/>
              <w:tr2bl w:val="nil"/>
            </w:tcBorders>
            <w:vAlign w:val="center"/>
          </w:tcPr>
          <w:p w14:paraId="15FEC72F" w14:textId="77777777" w:rsidR="001036EC" w:rsidRPr="00292842" w:rsidRDefault="00000000">
            <w:pPr>
              <w:pStyle w:val="tc9"/>
            </w:pPr>
            <w:r w:rsidRPr="00292842">
              <w:t>0</w:t>
            </w:r>
          </w:p>
        </w:tc>
      </w:tr>
      <w:tr w:rsidR="001036EC" w:rsidRPr="00292842" w14:paraId="7440189E" w14:textId="77777777">
        <w:trPr>
          <w:trHeight w:val="285"/>
        </w:trPr>
        <w:tc>
          <w:tcPr>
            <w:tcW w:w="434" w:type="pct"/>
            <w:tcBorders>
              <w:tl2br w:val="nil"/>
              <w:tr2bl w:val="nil"/>
            </w:tcBorders>
            <w:noWrap/>
            <w:vAlign w:val="center"/>
          </w:tcPr>
          <w:p w14:paraId="3A14CE41" w14:textId="77777777" w:rsidR="001036EC" w:rsidRPr="00292842" w:rsidRDefault="00000000">
            <w:pPr>
              <w:pStyle w:val="tc9"/>
            </w:pPr>
            <w:r w:rsidRPr="00292842">
              <w:rPr>
                <w:rFonts w:hint="eastAsia"/>
              </w:rPr>
              <w:t>27</w:t>
            </w:r>
          </w:p>
        </w:tc>
        <w:tc>
          <w:tcPr>
            <w:tcW w:w="1239" w:type="pct"/>
            <w:tcBorders>
              <w:tl2br w:val="nil"/>
              <w:tr2bl w:val="nil"/>
            </w:tcBorders>
            <w:vAlign w:val="center"/>
          </w:tcPr>
          <w:p w14:paraId="4B395660" w14:textId="77777777" w:rsidR="001036EC" w:rsidRPr="00292842" w:rsidRDefault="00000000">
            <w:pPr>
              <w:pStyle w:val="tc9"/>
            </w:pPr>
            <w:r w:rsidRPr="00292842">
              <w:rPr>
                <w:rFonts w:hint="eastAsia"/>
              </w:rPr>
              <w:t>常熟雅致模块化建筑有限公司</w:t>
            </w:r>
          </w:p>
        </w:tc>
        <w:tc>
          <w:tcPr>
            <w:tcW w:w="1300" w:type="pct"/>
            <w:tcBorders>
              <w:tl2br w:val="nil"/>
              <w:tr2bl w:val="nil"/>
            </w:tcBorders>
            <w:vAlign w:val="center"/>
          </w:tcPr>
          <w:p w14:paraId="71B374A4" w14:textId="77777777" w:rsidR="001036EC" w:rsidRPr="00292842" w:rsidRDefault="00000000">
            <w:pPr>
              <w:pStyle w:val="tc9"/>
            </w:pPr>
            <w:r w:rsidRPr="00292842">
              <w:t xml:space="preserve">182.23 </w:t>
            </w:r>
          </w:p>
        </w:tc>
        <w:tc>
          <w:tcPr>
            <w:tcW w:w="1378" w:type="pct"/>
            <w:tcBorders>
              <w:tl2br w:val="nil"/>
              <w:tr2bl w:val="nil"/>
            </w:tcBorders>
            <w:vAlign w:val="center"/>
          </w:tcPr>
          <w:p w14:paraId="0C8EBAA2" w14:textId="77777777" w:rsidR="001036EC" w:rsidRPr="00292842" w:rsidRDefault="00000000">
            <w:pPr>
              <w:pStyle w:val="tc9"/>
            </w:pPr>
            <w:r w:rsidRPr="00292842">
              <w:t xml:space="preserve">182.23 </w:t>
            </w:r>
          </w:p>
        </w:tc>
        <w:tc>
          <w:tcPr>
            <w:tcW w:w="646" w:type="pct"/>
            <w:tcBorders>
              <w:tl2br w:val="nil"/>
              <w:tr2bl w:val="nil"/>
            </w:tcBorders>
            <w:vAlign w:val="center"/>
          </w:tcPr>
          <w:p w14:paraId="5A9A807D" w14:textId="77777777" w:rsidR="001036EC" w:rsidRPr="00292842" w:rsidRDefault="00000000">
            <w:pPr>
              <w:pStyle w:val="tc9"/>
            </w:pPr>
            <w:r w:rsidRPr="00292842">
              <w:t>0</w:t>
            </w:r>
          </w:p>
        </w:tc>
      </w:tr>
      <w:tr w:rsidR="001036EC" w:rsidRPr="00292842" w14:paraId="4ADFB9D1" w14:textId="77777777">
        <w:trPr>
          <w:trHeight w:val="285"/>
        </w:trPr>
        <w:tc>
          <w:tcPr>
            <w:tcW w:w="434" w:type="pct"/>
            <w:tcBorders>
              <w:tl2br w:val="nil"/>
              <w:tr2bl w:val="nil"/>
            </w:tcBorders>
            <w:noWrap/>
            <w:vAlign w:val="center"/>
          </w:tcPr>
          <w:p w14:paraId="59FD641A" w14:textId="77777777" w:rsidR="001036EC" w:rsidRPr="00292842" w:rsidRDefault="00000000">
            <w:pPr>
              <w:pStyle w:val="tc9"/>
            </w:pPr>
            <w:r w:rsidRPr="00292842">
              <w:rPr>
                <w:rFonts w:hint="eastAsia"/>
              </w:rPr>
              <w:t>28</w:t>
            </w:r>
          </w:p>
        </w:tc>
        <w:tc>
          <w:tcPr>
            <w:tcW w:w="1239" w:type="pct"/>
            <w:tcBorders>
              <w:tl2br w:val="nil"/>
              <w:tr2bl w:val="nil"/>
            </w:tcBorders>
            <w:vAlign w:val="center"/>
          </w:tcPr>
          <w:p w14:paraId="68F61947" w14:textId="77777777" w:rsidR="001036EC" w:rsidRPr="00292842" w:rsidRDefault="00000000">
            <w:pPr>
              <w:pStyle w:val="tc9"/>
            </w:pPr>
            <w:proofErr w:type="gramStart"/>
            <w:r w:rsidRPr="00292842">
              <w:rPr>
                <w:rFonts w:hint="eastAsia"/>
              </w:rPr>
              <w:t>捷鹏威</w:t>
            </w:r>
            <w:proofErr w:type="gramEnd"/>
            <w:r w:rsidRPr="00292842">
              <w:rPr>
                <w:rFonts w:hint="eastAsia"/>
              </w:rPr>
              <w:t>电子（苏州）有限公司</w:t>
            </w:r>
          </w:p>
        </w:tc>
        <w:tc>
          <w:tcPr>
            <w:tcW w:w="1300" w:type="pct"/>
            <w:tcBorders>
              <w:tl2br w:val="nil"/>
              <w:tr2bl w:val="nil"/>
            </w:tcBorders>
            <w:vAlign w:val="center"/>
          </w:tcPr>
          <w:p w14:paraId="44349ED8" w14:textId="77777777" w:rsidR="001036EC" w:rsidRPr="00292842" w:rsidRDefault="00000000">
            <w:pPr>
              <w:pStyle w:val="tc9"/>
            </w:pPr>
            <w:r w:rsidRPr="00292842">
              <w:t xml:space="preserve">43.63 </w:t>
            </w:r>
          </w:p>
        </w:tc>
        <w:tc>
          <w:tcPr>
            <w:tcW w:w="1378" w:type="pct"/>
            <w:tcBorders>
              <w:tl2br w:val="nil"/>
              <w:tr2bl w:val="nil"/>
            </w:tcBorders>
            <w:vAlign w:val="center"/>
          </w:tcPr>
          <w:p w14:paraId="31BEAD72" w14:textId="77777777" w:rsidR="001036EC" w:rsidRPr="00292842" w:rsidRDefault="00000000">
            <w:pPr>
              <w:pStyle w:val="tc9"/>
            </w:pPr>
            <w:r w:rsidRPr="00292842">
              <w:t xml:space="preserve">43.63 </w:t>
            </w:r>
          </w:p>
        </w:tc>
        <w:tc>
          <w:tcPr>
            <w:tcW w:w="646" w:type="pct"/>
            <w:tcBorders>
              <w:tl2br w:val="nil"/>
              <w:tr2bl w:val="nil"/>
            </w:tcBorders>
            <w:vAlign w:val="center"/>
          </w:tcPr>
          <w:p w14:paraId="7B10B43E" w14:textId="77777777" w:rsidR="001036EC" w:rsidRPr="00292842" w:rsidRDefault="00000000">
            <w:pPr>
              <w:pStyle w:val="tc9"/>
            </w:pPr>
            <w:r w:rsidRPr="00292842">
              <w:t>0</w:t>
            </w:r>
          </w:p>
        </w:tc>
      </w:tr>
      <w:tr w:rsidR="001036EC" w:rsidRPr="00292842" w14:paraId="2C1C0A79" w14:textId="77777777">
        <w:trPr>
          <w:trHeight w:val="285"/>
        </w:trPr>
        <w:tc>
          <w:tcPr>
            <w:tcW w:w="434" w:type="pct"/>
            <w:tcBorders>
              <w:tl2br w:val="nil"/>
              <w:tr2bl w:val="nil"/>
            </w:tcBorders>
            <w:noWrap/>
            <w:vAlign w:val="center"/>
          </w:tcPr>
          <w:p w14:paraId="03E8542E" w14:textId="77777777" w:rsidR="001036EC" w:rsidRPr="00292842" w:rsidRDefault="00000000">
            <w:pPr>
              <w:pStyle w:val="tc9"/>
            </w:pPr>
            <w:r w:rsidRPr="00292842">
              <w:rPr>
                <w:rFonts w:hint="eastAsia"/>
              </w:rPr>
              <w:t>29</w:t>
            </w:r>
          </w:p>
        </w:tc>
        <w:tc>
          <w:tcPr>
            <w:tcW w:w="1239" w:type="pct"/>
            <w:tcBorders>
              <w:tl2br w:val="nil"/>
              <w:tr2bl w:val="nil"/>
            </w:tcBorders>
            <w:vAlign w:val="center"/>
          </w:tcPr>
          <w:p w14:paraId="02F2269B" w14:textId="77777777" w:rsidR="001036EC" w:rsidRPr="00292842" w:rsidRDefault="00000000">
            <w:pPr>
              <w:pStyle w:val="tc9"/>
            </w:pPr>
            <w:proofErr w:type="gramStart"/>
            <w:r w:rsidRPr="00292842">
              <w:rPr>
                <w:rFonts w:hint="eastAsia"/>
              </w:rPr>
              <w:t>思达耐精密</w:t>
            </w:r>
            <w:proofErr w:type="gramEnd"/>
            <w:r w:rsidRPr="00292842">
              <w:rPr>
                <w:rFonts w:hint="eastAsia"/>
              </w:rPr>
              <w:t>机电</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1EBFBD23" w14:textId="77777777" w:rsidR="001036EC" w:rsidRPr="00292842" w:rsidRDefault="00000000">
            <w:pPr>
              <w:pStyle w:val="tc9"/>
            </w:pPr>
            <w:r w:rsidRPr="00292842">
              <w:t xml:space="preserve">320.65 </w:t>
            </w:r>
          </w:p>
        </w:tc>
        <w:tc>
          <w:tcPr>
            <w:tcW w:w="1378" w:type="pct"/>
            <w:tcBorders>
              <w:tl2br w:val="nil"/>
              <w:tr2bl w:val="nil"/>
            </w:tcBorders>
            <w:vAlign w:val="center"/>
          </w:tcPr>
          <w:p w14:paraId="3CC79D5E" w14:textId="77777777" w:rsidR="001036EC" w:rsidRPr="00292842" w:rsidRDefault="00000000">
            <w:pPr>
              <w:pStyle w:val="tc9"/>
            </w:pPr>
            <w:r w:rsidRPr="00292842">
              <w:t xml:space="preserve">320.65 </w:t>
            </w:r>
          </w:p>
        </w:tc>
        <w:tc>
          <w:tcPr>
            <w:tcW w:w="646" w:type="pct"/>
            <w:tcBorders>
              <w:tl2br w:val="nil"/>
              <w:tr2bl w:val="nil"/>
            </w:tcBorders>
            <w:vAlign w:val="center"/>
          </w:tcPr>
          <w:p w14:paraId="50ECEBB9" w14:textId="77777777" w:rsidR="001036EC" w:rsidRPr="00292842" w:rsidRDefault="00000000">
            <w:pPr>
              <w:pStyle w:val="tc9"/>
            </w:pPr>
            <w:r w:rsidRPr="00292842">
              <w:t>0</w:t>
            </w:r>
          </w:p>
        </w:tc>
      </w:tr>
      <w:tr w:rsidR="001036EC" w:rsidRPr="00292842" w14:paraId="3BE01DC5" w14:textId="77777777">
        <w:trPr>
          <w:trHeight w:val="480"/>
        </w:trPr>
        <w:tc>
          <w:tcPr>
            <w:tcW w:w="434" w:type="pct"/>
            <w:tcBorders>
              <w:tl2br w:val="nil"/>
              <w:tr2bl w:val="nil"/>
            </w:tcBorders>
            <w:noWrap/>
            <w:vAlign w:val="center"/>
          </w:tcPr>
          <w:p w14:paraId="4ACA9DDF" w14:textId="77777777" w:rsidR="001036EC" w:rsidRPr="00292842" w:rsidRDefault="00000000">
            <w:pPr>
              <w:pStyle w:val="tc9"/>
            </w:pPr>
            <w:r w:rsidRPr="00292842">
              <w:rPr>
                <w:rFonts w:hint="eastAsia"/>
              </w:rPr>
              <w:t>30</w:t>
            </w:r>
          </w:p>
        </w:tc>
        <w:tc>
          <w:tcPr>
            <w:tcW w:w="1239" w:type="pct"/>
            <w:tcBorders>
              <w:tl2br w:val="nil"/>
              <w:tr2bl w:val="nil"/>
            </w:tcBorders>
            <w:vAlign w:val="center"/>
          </w:tcPr>
          <w:p w14:paraId="5A174CA7" w14:textId="77777777" w:rsidR="001036EC" w:rsidRPr="00292842" w:rsidRDefault="00000000">
            <w:pPr>
              <w:pStyle w:val="tc9"/>
            </w:pPr>
            <w:r w:rsidRPr="00292842">
              <w:rPr>
                <w:rFonts w:hint="eastAsia"/>
              </w:rPr>
              <w:t>贺利氏招远</w:t>
            </w:r>
            <w:r w:rsidRPr="00292842">
              <w:rPr>
                <w:rFonts w:hint="eastAsia"/>
              </w:rPr>
              <w:t>(</w:t>
            </w:r>
            <w:r w:rsidRPr="00292842">
              <w:rPr>
                <w:rFonts w:hint="eastAsia"/>
              </w:rPr>
              <w:t>常熟</w:t>
            </w:r>
            <w:r w:rsidRPr="00292842">
              <w:rPr>
                <w:rFonts w:hint="eastAsia"/>
              </w:rPr>
              <w:t>)</w:t>
            </w:r>
            <w:r w:rsidRPr="00292842">
              <w:rPr>
                <w:rFonts w:hint="eastAsia"/>
              </w:rPr>
              <w:t>电子材料有限公司</w:t>
            </w:r>
          </w:p>
        </w:tc>
        <w:tc>
          <w:tcPr>
            <w:tcW w:w="1300" w:type="pct"/>
            <w:tcBorders>
              <w:tl2br w:val="nil"/>
              <w:tr2bl w:val="nil"/>
            </w:tcBorders>
            <w:vAlign w:val="center"/>
          </w:tcPr>
          <w:p w14:paraId="4AE477F0" w14:textId="77777777" w:rsidR="001036EC" w:rsidRPr="00292842" w:rsidRDefault="00000000">
            <w:pPr>
              <w:pStyle w:val="tc9"/>
            </w:pPr>
            <w:r w:rsidRPr="00292842">
              <w:t xml:space="preserve">24.90 </w:t>
            </w:r>
          </w:p>
        </w:tc>
        <w:tc>
          <w:tcPr>
            <w:tcW w:w="1378" w:type="pct"/>
            <w:tcBorders>
              <w:tl2br w:val="nil"/>
              <w:tr2bl w:val="nil"/>
            </w:tcBorders>
            <w:vAlign w:val="center"/>
          </w:tcPr>
          <w:p w14:paraId="39DA00CA" w14:textId="77777777" w:rsidR="001036EC" w:rsidRPr="00292842" w:rsidRDefault="00000000">
            <w:pPr>
              <w:pStyle w:val="tc9"/>
            </w:pPr>
            <w:r w:rsidRPr="00292842">
              <w:t xml:space="preserve">24.90 </w:t>
            </w:r>
          </w:p>
        </w:tc>
        <w:tc>
          <w:tcPr>
            <w:tcW w:w="646" w:type="pct"/>
            <w:tcBorders>
              <w:tl2br w:val="nil"/>
              <w:tr2bl w:val="nil"/>
            </w:tcBorders>
            <w:vAlign w:val="center"/>
          </w:tcPr>
          <w:p w14:paraId="7B5D0D9C" w14:textId="77777777" w:rsidR="001036EC" w:rsidRPr="00292842" w:rsidRDefault="00000000">
            <w:pPr>
              <w:pStyle w:val="tc9"/>
            </w:pPr>
            <w:r w:rsidRPr="00292842">
              <w:t>0</w:t>
            </w:r>
          </w:p>
        </w:tc>
      </w:tr>
      <w:tr w:rsidR="001036EC" w:rsidRPr="00292842" w14:paraId="53B8F110" w14:textId="77777777">
        <w:trPr>
          <w:trHeight w:val="285"/>
        </w:trPr>
        <w:tc>
          <w:tcPr>
            <w:tcW w:w="434" w:type="pct"/>
            <w:tcBorders>
              <w:tl2br w:val="nil"/>
              <w:tr2bl w:val="nil"/>
            </w:tcBorders>
            <w:noWrap/>
            <w:vAlign w:val="center"/>
          </w:tcPr>
          <w:p w14:paraId="1FE2F166" w14:textId="77777777" w:rsidR="001036EC" w:rsidRPr="00292842" w:rsidRDefault="00000000">
            <w:pPr>
              <w:pStyle w:val="tc9"/>
            </w:pPr>
            <w:r w:rsidRPr="00292842">
              <w:rPr>
                <w:rFonts w:hint="eastAsia"/>
              </w:rPr>
              <w:t>31</w:t>
            </w:r>
          </w:p>
        </w:tc>
        <w:tc>
          <w:tcPr>
            <w:tcW w:w="1239" w:type="pct"/>
            <w:tcBorders>
              <w:tl2br w:val="nil"/>
              <w:tr2bl w:val="nil"/>
            </w:tcBorders>
            <w:vAlign w:val="center"/>
          </w:tcPr>
          <w:p w14:paraId="60539FEF" w14:textId="77777777" w:rsidR="001036EC" w:rsidRPr="00292842" w:rsidRDefault="00000000">
            <w:pPr>
              <w:pStyle w:val="tc9"/>
            </w:pPr>
            <w:r w:rsidRPr="00292842">
              <w:rPr>
                <w:rFonts w:hint="eastAsia"/>
              </w:rPr>
              <w:t>速技能机械制造</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032B716A" w14:textId="77777777" w:rsidR="001036EC" w:rsidRPr="00292842" w:rsidRDefault="00000000">
            <w:pPr>
              <w:pStyle w:val="tc9"/>
            </w:pPr>
            <w:r w:rsidRPr="00292842">
              <w:t xml:space="preserve">5.02 </w:t>
            </w:r>
          </w:p>
        </w:tc>
        <w:tc>
          <w:tcPr>
            <w:tcW w:w="1378" w:type="pct"/>
            <w:tcBorders>
              <w:tl2br w:val="nil"/>
              <w:tr2bl w:val="nil"/>
            </w:tcBorders>
            <w:vAlign w:val="center"/>
          </w:tcPr>
          <w:p w14:paraId="34AA9DF7" w14:textId="77777777" w:rsidR="001036EC" w:rsidRPr="00292842" w:rsidRDefault="00000000">
            <w:pPr>
              <w:pStyle w:val="tc9"/>
            </w:pPr>
            <w:r w:rsidRPr="00292842">
              <w:t xml:space="preserve">5.02 </w:t>
            </w:r>
          </w:p>
        </w:tc>
        <w:tc>
          <w:tcPr>
            <w:tcW w:w="646" w:type="pct"/>
            <w:tcBorders>
              <w:tl2br w:val="nil"/>
              <w:tr2bl w:val="nil"/>
            </w:tcBorders>
            <w:vAlign w:val="center"/>
          </w:tcPr>
          <w:p w14:paraId="107AD7E4" w14:textId="77777777" w:rsidR="001036EC" w:rsidRPr="00292842" w:rsidRDefault="00000000">
            <w:pPr>
              <w:pStyle w:val="tc9"/>
            </w:pPr>
            <w:r w:rsidRPr="00292842">
              <w:t>0</w:t>
            </w:r>
          </w:p>
        </w:tc>
      </w:tr>
      <w:tr w:rsidR="001036EC" w:rsidRPr="00292842" w14:paraId="715A8013" w14:textId="77777777">
        <w:trPr>
          <w:trHeight w:val="285"/>
        </w:trPr>
        <w:tc>
          <w:tcPr>
            <w:tcW w:w="434" w:type="pct"/>
            <w:tcBorders>
              <w:tl2br w:val="nil"/>
              <w:tr2bl w:val="nil"/>
            </w:tcBorders>
            <w:noWrap/>
            <w:vAlign w:val="center"/>
          </w:tcPr>
          <w:p w14:paraId="7904C53B" w14:textId="77777777" w:rsidR="001036EC" w:rsidRPr="00292842" w:rsidRDefault="00000000">
            <w:pPr>
              <w:pStyle w:val="tc9"/>
            </w:pPr>
            <w:r w:rsidRPr="00292842">
              <w:rPr>
                <w:rFonts w:hint="eastAsia"/>
              </w:rPr>
              <w:t>32</w:t>
            </w:r>
          </w:p>
        </w:tc>
        <w:tc>
          <w:tcPr>
            <w:tcW w:w="1239" w:type="pct"/>
            <w:tcBorders>
              <w:tl2br w:val="nil"/>
              <w:tr2bl w:val="nil"/>
            </w:tcBorders>
            <w:vAlign w:val="center"/>
          </w:tcPr>
          <w:p w14:paraId="470F6125" w14:textId="77777777" w:rsidR="001036EC" w:rsidRPr="00292842" w:rsidRDefault="00000000">
            <w:pPr>
              <w:pStyle w:val="tc9"/>
            </w:pPr>
            <w:r w:rsidRPr="00292842">
              <w:rPr>
                <w:rFonts w:hint="eastAsia"/>
              </w:rPr>
              <w:t>苏州海德工程材料科技有限公司</w:t>
            </w:r>
          </w:p>
        </w:tc>
        <w:tc>
          <w:tcPr>
            <w:tcW w:w="1300" w:type="pct"/>
            <w:tcBorders>
              <w:tl2br w:val="nil"/>
              <w:tr2bl w:val="nil"/>
            </w:tcBorders>
            <w:vAlign w:val="center"/>
          </w:tcPr>
          <w:p w14:paraId="340E93E5" w14:textId="77777777" w:rsidR="001036EC" w:rsidRPr="00292842" w:rsidRDefault="00000000">
            <w:pPr>
              <w:pStyle w:val="tc9"/>
            </w:pPr>
            <w:r w:rsidRPr="00292842">
              <w:t xml:space="preserve">29.00 </w:t>
            </w:r>
          </w:p>
        </w:tc>
        <w:tc>
          <w:tcPr>
            <w:tcW w:w="1378" w:type="pct"/>
            <w:tcBorders>
              <w:tl2br w:val="nil"/>
              <w:tr2bl w:val="nil"/>
            </w:tcBorders>
            <w:vAlign w:val="center"/>
          </w:tcPr>
          <w:p w14:paraId="2E4C8EA9" w14:textId="77777777" w:rsidR="001036EC" w:rsidRPr="00292842" w:rsidRDefault="00000000">
            <w:pPr>
              <w:pStyle w:val="tc9"/>
            </w:pPr>
            <w:r w:rsidRPr="00292842">
              <w:t xml:space="preserve">29.00 </w:t>
            </w:r>
          </w:p>
        </w:tc>
        <w:tc>
          <w:tcPr>
            <w:tcW w:w="646" w:type="pct"/>
            <w:tcBorders>
              <w:tl2br w:val="nil"/>
              <w:tr2bl w:val="nil"/>
            </w:tcBorders>
            <w:vAlign w:val="center"/>
          </w:tcPr>
          <w:p w14:paraId="4A09B466" w14:textId="77777777" w:rsidR="001036EC" w:rsidRPr="00292842" w:rsidRDefault="00000000">
            <w:pPr>
              <w:pStyle w:val="tc9"/>
            </w:pPr>
            <w:r w:rsidRPr="00292842">
              <w:t>0</w:t>
            </w:r>
          </w:p>
        </w:tc>
      </w:tr>
      <w:tr w:rsidR="001036EC" w:rsidRPr="00292842" w14:paraId="227DCDED" w14:textId="77777777">
        <w:trPr>
          <w:trHeight w:val="285"/>
        </w:trPr>
        <w:tc>
          <w:tcPr>
            <w:tcW w:w="434" w:type="pct"/>
            <w:tcBorders>
              <w:tl2br w:val="nil"/>
              <w:tr2bl w:val="nil"/>
            </w:tcBorders>
            <w:noWrap/>
            <w:vAlign w:val="center"/>
          </w:tcPr>
          <w:p w14:paraId="37F03CA2" w14:textId="77777777" w:rsidR="001036EC" w:rsidRPr="00292842" w:rsidRDefault="00000000">
            <w:pPr>
              <w:pStyle w:val="tc9"/>
            </w:pPr>
            <w:r w:rsidRPr="00292842">
              <w:rPr>
                <w:rFonts w:hint="eastAsia"/>
              </w:rPr>
              <w:t>33</w:t>
            </w:r>
          </w:p>
        </w:tc>
        <w:tc>
          <w:tcPr>
            <w:tcW w:w="1239" w:type="pct"/>
            <w:tcBorders>
              <w:tl2br w:val="nil"/>
              <w:tr2bl w:val="nil"/>
            </w:tcBorders>
            <w:vAlign w:val="center"/>
          </w:tcPr>
          <w:p w14:paraId="1652E3B4" w14:textId="77777777" w:rsidR="001036EC" w:rsidRPr="00292842" w:rsidRDefault="00000000">
            <w:pPr>
              <w:pStyle w:val="tc9"/>
            </w:pPr>
            <w:r w:rsidRPr="00292842">
              <w:rPr>
                <w:rFonts w:hint="eastAsia"/>
              </w:rPr>
              <w:t>江苏顶科线材有限公司</w:t>
            </w:r>
          </w:p>
        </w:tc>
        <w:tc>
          <w:tcPr>
            <w:tcW w:w="1300" w:type="pct"/>
            <w:tcBorders>
              <w:tl2br w:val="nil"/>
              <w:tr2bl w:val="nil"/>
            </w:tcBorders>
            <w:vAlign w:val="center"/>
          </w:tcPr>
          <w:p w14:paraId="04F6237F" w14:textId="77777777" w:rsidR="001036EC" w:rsidRPr="00292842" w:rsidRDefault="00000000">
            <w:pPr>
              <w:pStyle w:val="tc9"/>
            </w:pPr>
            <w:r w:rsidRPr="00292842">
              <w:t xml:space="preserve">5.00 </w:t>
            </w:r>
          </w:p>
        </w:tc>
        <w:tc>
          <w:tcPr>
            <w:tcW w:w="1378" w:type="pct"/>
            <w:tcBorders>
              <w:tl2br w:val="nil"/>
              <w:tr2bl w:val="nil"/>
            </w:tcBorders>
            <w:vAlign w:val="center"/>
          </w:tcPr>
          <w:p w14:paraId="71BC6DF7" w14:textId="77777777" w:rsidR="001036EC" w:rsidRPr="00292842" w:rsidRDefault="00000000">
            <w:pPr>
              <w:pStyle w:val="tc9"/>
            </w:pPr>
            <w:r w:rsidRPr="00292842">
              <w:t xml:space="preserve">5.00 </w:t>
            </w:r>
          </w:p>
        </w:tc>
        <w:tc>
          <w:tcPr>
            <w:tcW w:w="646" w:type="pct"/>
            <w:tcBorders>
              <w:tl2br w:val="nil"/>
              <w:tr2bl w:val="nil"/>
            </w:tcBorders>
            <w:vAlign w:val="center"/>
          </w:tcPr>
          <w:p w14:paraId="64D38AB9" w14:textId="77777777" w:rsidR="001036EC" w:rsidRPr="00292842" w:rsidRDefault="00000000">
            <w:pPr>
              <w:pStyle w:val="tc9"/>
            </w:pPr>
            <w:r w:rsidRPr="00292842">
              <w:t>0</w:t>
            </w:r>
          </w:p>
        </w:tc>
      </w:tr>
      <w:tr w:rsidR="001036EC" w:rsidRPr="00292842" w14:paraId="6B58A9B2" w14:textId="77777777">
        <w:trPr>
          <w:trHeight w:val="285"/>
        </w:trPr>
        <w:tc>
          <w:tcPr>
            <w:tcW w:w="434" w:type="pct"/>
            <w:tcBorders>
              <w:tl2br w:val="nil"/>
              <w:tr2bl w:val="nil"/>
            </w:tcBorders>
            <w:noWrap/>
            <w:vAlign w:val="center"/>
          </w:tcPr>
          <w:p w14:paraId="4F51B418" w14:textId="77777777" w:rsidR="001036EC" w:rsidRPr="00292842" w:rsidRDefault="00000000">
            <w:pPr>
              <w:pStyle w:val="tc9"/>
            </w:pPr>
            <w:r w:rsidRPr="00292842">
              <w:rPr>
                <w:rFonts w:hint="eastAsia"/>
              </w:rPr>
              <w:t>34</w:t>
            </w:r>
          </w:p>
        </w:tc>
        <w:tc>
          <w:tcPr>
            <w:tcW w:w="1239" w:type="pct"/>
            <w:tcBorders>
              <w:tl2br w:val="nil"/>
              <w:tr2bl w:val="nil"/>
            </w:tcBorders>
            <w:vAlign w:val="center"/>
          </w:tcPr>
          <w:p w14:paraId="0C76E300" w14:textId="77777777" w:rsidR="001036EC" w:rsidRPr="00292842" w:rsidRDefault="00000000">
            <w:pPr>
              <w:pStyle w:val="tc9"/>
            </w:pPr>
            <w:r w:rsidRPr="00292842">
              <w:rPr>
                <w:rFonts w:hint="eastAsia"/>
              </w:rPr>
              <w:t>海力达汽车系统</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47EF2827" w14:textId="77777777" w:rsidR="001036EC" w:rsidRPr="00292842" w:rsidRDefault="00000000">
            <w:pPr>
              <w:pStyle w:val="tc9"/>
            </w:pPr>
            <w:r w:rsidRPr="00292842">
              <w:t xml:space="preserve">20.87 </w:t>
            </w:r>
          </w:p>
        </w:tc>
        <w:tc>
          <w:tcPr>
            <w:tcW w:w="1378" w:type="pct"/>
            <w:tcBorders>
              <w:tl2br w:val="nil"/>
              <w:tr2bl w:val="nil"/>
            </w:tcBorders>
            <w:vAlign w:val="center"/>
          </w:tcPr>
          <w:p w14:paraId="3CE44000" w14:textId="77777777" w:rsidR="001036EC" w:rsidRPr="00292842" w:rsidRDefault="00000000">
            <w:pPr>
              <w:pStyle w:val="tc9"/>
            </w:pPr>
            <w:r w:rsidRPr="00292842">
              <w:t xml:space="preserve">20.87 </w:t>
            </w:r>
          </w:p>
        </w:tc>
        <w:tc>
          <w:tcPr>
            <w:tcW w:w="646" w:type="pct"/>
            <w:tcBorders>
              <w:tl2br w:val="nil"/>
              <w:tr2bl w:val="nil"/>
            </w:tcBorders>
            <w:vAlign w:val="center"/>
          </w:tcPr>
          <w:p w14:paraId="1B78260E" w14:textId="77777777" w:rsidR="001036EC" w:rsidRPr="00292842" w:rsidRDefault="00000000">
            <w:pPr>
              <w:pStyle w:val="tc9"/>
            </w:pPr>
            <w:r w:rsidRPr="00292842">
              <w:t>0</w:t>
            </w:r>
          </w:p>
        </w:tc>
      </w:tr>
      <w:tr w:rsidR="001036EC" w:rsidRPr="00292842" w14:paraId="503EBF82" w14:textId="77777777">
        <w:trPr>
          <w:trHeight w:val="285"/>
        </w:trPr>
        <w:tc>
          <w:tcPr>
            <w:tcW w:w="434" w:type="pct"/>
            <w:tcBorders>
              <w:tl2br w:val="nil"/>
              <w:tr2bl w:val="nil"/>
            </w:tcBorders>
            <w:noWrap/>
            <w:vAlign w:val="center"/>
          </w:tcPr>
          <w:p w14:paraId="4372FDDC" w14:textId="77777777" w:rsidR="001036EC" w:rsidRPr="00292842" w:rsidRDefault="00000000">
            <w:pPr>
              <w:pStyle w:val="tc9"/>
            </w:pPr>
            <w:r w:rsidRPr="00292842">
              <w:rPr>
                <w:rFonts w:hint="eastAsia"/>
              </w:rPr>
              <w:t>35</w:t>
            </w:r>
          </w:p>
        </w:tc>
        <w:tc>
          <w:tcPr>
            <w:tcW w:w="1239" w:type="pct"/>
            <w:tcBorders>
              <w:tl2br w:val="nil"/>
              <w:tr2bl w:val="nil"/>
            </w:tcBorders>
            <w:vAlign w:val="center"/>
          </w:tcPr>
          <w:p w14:paraId="2D81C5DA" w14:textId="77777777" w:rsidR="001036EC" w:rsidRPr="00292842" w:rsidRDefault="00000000">
            <w:pPr>
              <w:pStyle w:val="tc9"/>
            </w:pPr>
            <w:r w:rsidRPr="00292842">
              <w:rPr>
                <w:rFonts w:hint="eastAsia"/>
              </w:rPr>
              <w:t>常熟后藤金属制品有限公司</w:t>
            </w:r>
          </w:p>
        </w:tc>
        <w:tc>
          <w:tcPr>
            <w:tcW w:w="1300" w:type="pct"/>
            <w:tcBorders>
              <w:tl2br w:val="nil"/>
              <w:tr2bl w:val="nil"/>
            </w:tcBorders>
            <w:vAlign w:val="center"/>
          </w:tcPr>
          <w:p w14:paraId="6690095F" w14:textId="77777777" w:rsidR="001036EC" w:rsidRPr="00292842" w:rsidRDefault="00000000">
            <w:pPr>
              <w:pStyle w:val="tc9"/>
            </w:pPr>
            <w:r w:rsidRPr="00292842">
              <w:t xml:space="preserve">564.34 </w:t>
            </w:r>
          </w:p>
        </w:tc>
        <w:tc>
          <w:tcPr>
            <w:tcW w:w="1378" w:type="pct"/>
            <w:tcBorders>
              <w:tl2br w:val="nil"/>
              <w:tr2bl w:val="nil"/>
            </w:tcBorders>
            <w:vAlign w:val="center"/>
          </w:tcPr>
          <w:p w14:paraId="3EC45ECC" w14:textId="77777777" w:rsidR="001036EC" w:rsidRPr="00292842" w:rsidRDefault="00000000">
            <w:pPr>
              <w:pStyle w:val="tc9"/>
            </w:pPr>
            <w:r w:rsidRPr="00292842">
              <w:t xml:space="preserve">564.34 </w:t>
            </w:r>
          </w:p>
        </w:tc>
        <w:tc>
          <w:tcPr>
            <w:tcW w:w="646" w:type="pct"/>
            <w:tcBorders>
              <w:tl2br w:val="nil"/>
              <w:tr2bl w:val="nil"/>
            </w:tcBorders>
            <w:vAlign w:val="center"/>
          </w:tcPr>
          <w:p w14:paraId="0E75976C" w14:textId="77777777" w:rsidR="001036EC" w:rsidRPr="00292842" w:rsidRDefault="00000000">
            <w:pPr>
              <w:pStyle w:val="tc9"/>
            </w:pPr>
            <w:r w:rsidRPr="00292842">
              <w:t>0</w:t>
            </w:r>
          </w:p>
        </w:tc>
      </w:tr>
      <w:tr w:rsidR="001036EC" w:rsidRPr="00292842" w14:paraId="1D9772BA" w14:textId="77777777">
        <w:trPr>
          <w:trHeight w:val="285"/>
        </w:trPr>
        <w:tc>
          <w:tcPr>
            <w:tcW w:w="434" w:type="pct"/>
            <w:tcBorders>
              <w:tl2br w:val="nil"/>
              <w:tr2bl w:val="nil"/>
            </w:tcBorders>
            <w:noWrap/>
            <w:vAlign w:val="center"/>
          </w:tcPr>
          <w:p w14:paraId="1245BDB0" w14:textId="77777777" w:rsidR="001036EC" w:rsidRPr="00292842" w:rsidRDefault="00000000">
            <w:pPr>
              <w:pStyle w:val="tc9"/>
            </w:pPr>
            <w:r w:rsidRPr="00292842">
              <w:rPr>
                <w:rFonts w:hint="eastAsia"/>
              </w:rPr>
              <w:t>36</w:t>
            </w:r>
          </w:p>
        </w:tc>
        <w:tc>
          <w:tcPr>
            <w:tcW w:w="1239" w:type="pct"/>
            <w:tcBorders>
              <w:tl2br w:val="nil"/>
              <w:tr2bl w:val="nil"/>
            </w:tcBorders>
            <w:vAlign w:val="center"/>
          </w:tcPr>
          <w:p w14:paraId="188ACC27" w14:textId="77777777" w:rsidR="001036EC" w:rsidRPr="00292842" w:rsidRDefault="00000000">
            <w:pPr>
              <w:pStyle w:val="tc9"/>
            </w:pPr>
            <w:r w:rsidRPr="00292842">
              <w:rPr>
                <w:rFonts w:hint="eastAsia"/>
              </w:rPr>
              <w:t>常熟中佳新材料有限公司</w:t>
            </w:r>
          </w:p>
        </w:tc>
        <w:tc>
          <w:tcPr>
            <w:tcW w:w="1300" w:type="pct"/>
            <w:tcBorders>
              <w:tl2br w:val="nil"/>
              <w:tr2bl w:val="nil"/>
            </w:tcBorders>
            <w:vAlign w:val="center"/>
          </w:tcPr>
          <w:p w14:paraId="1FC6A506" w14:textId="77777777" w:rsidR="001036EC" w:rsidRPr="00292842" w:rsidRDefault="00000000">
            <w:pPr>
              <w:pStyle w:val="tc9"/>
            </w:pPr>
            <w:r w:rsidRPr="00292842">
              <w:t xml:space="preserve">1.00 </w:t>
            </w:r>
          </w:p>
        </w:tc>
        <w:tc>
          <w:tcPr>
            <w:tcW w:w="1378" w:type="pct"/>
            <w:tcBorders>
              <w:tl2br w:val="nil"/>
              <w:tr2bl w:val="nil"/>
            </w:tcBorders>
            <w:vAlign w:val="center"/>
          </w:tcPr>
          <w:p w14:paraId="22B59B24" w14:textId="77777777" w:rsidR="001036EC" w:rsidRPr="00292842" w:rsidRDefault="00000000">
            <w:pPr>
              <w:pStyle w:val="tc9"/>
            </w:pPr>
            <w:r w:rsidRPr="00292842">
              <w:t xml:space="preserve">1.00 </w:t>
            </w:r>
          </w:p>
        </w:tc>
        <w:tc>
          <w:tcPr>
            <w:tcW w:w="646" w:type="pct"/>
            <w:tcBorders>
              <w:tl2br w:val="nil"/>
              <w:tr2bl w:val="nil"/>
            </w:tcBorders>
            <w:vAlign w:val="center"/>
          </w:tcPr>
          <w:p w14:paraId="2C0D8441" w14:textId="77777777" w:rsidR="001036EC" w:rsidRPr="00292842" w:rsidRDefault="00000000">
            <w:pPr>
              <w:pStyle w:val="tc9"/>
            </w:pPr>
            <w:r w:rsidRPr="00292842">
              <w:t>0</w:t>
            </w:r>
          </w:p>
        </w:tc>
      </w:tr>
      <w:tr w:rsidR="001036EC" w:rsidRPr="00292842" w14:paraId="6B751379" w14:textId="77777777">
        <w:trPr>
          <w:trHeight w:val="285"/>
        </w:trPr>
        <w:tc>
          <w:tcPr>
            <w:tcW w:w="434" w:type="pct"/>
            <w:tcBorders>
              <w:tl2br w:val="nil"/>
              <w:tr2bl w:val="nil"/>
            </w:tcBorders>
            <w:noWrap/>
            <w:vAlign w:val="center"/>
          </w:tcPr>
          <w:p w14:paraId="56191D7D" w14:textId="77777777" w:rsidR="001036EC" w:rsidRPr="00292842" w:rsidRDefault="00000000">
            <w:pPr>
              <w:pStyle w:val="tc9"/>
            </w:pPr>
            <w:r w:rsidRPr="00292842">
              <w:rPr>
                <w:rFonts w:hint="eastAsia"/>
              </w:rPr>
              <w:t>37</w:t>
            </w:r>
          </w:p>
        </w:tc>
        <w:tc>
          <w:tcPr>
            <w:tcW w:w="1239" w:type="pct"/>
            <w:tcBorders>
              <w:tl2br w:val="nil"/>
              <w:tr2bl w:val="nil"/>
            </w:tcBorders>
            <w:vAlign w:val="center"/>
          </w:tcPr>
          <w:p w14:paraId="1C8D2F09" w14:textId="77777777" w:rsidR="001036EC" w:rsidRPr="00292842" w:rsidRDefault="00000000">
            <w:pPr>
              <w:pStyle w:val="tc9"/>
            </w:pPr>
            <w:proofErr w:type="gramStart"/>
            <w:r w:rsidRPr="00292842">
              <w:rPr>
                <w:rFonts w:hint="eastAsia"/>
              </w:rPr>
              <w:t>凯毅德</w:t>
            </w:r>
            <w:proofErr w:type="gramEnd"/>
            <w:r w:rsidRPr="00292842">
              <w:rPr>
                <w:rFonts w:hint="eastAsia"/>
              </w:rPr>
              <w:t>汽车系统</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6F5231F3" w14:textId="77777777" w:rsidR="001036EC" w:rsidRPr="00292842" w:rsidRDefault="00000000">
            <w:pPr>
              <w:pStyle w:val="tc9"/>
            </w:pPr>
            <w:r w:rsidRPr="00292842">
              <w:t xml:space="preserve">11.78 </w:t>
            </w:r>
          </w:p>
        </w:tc>
        <w:tc>
          <w:tcPr>
            <w:tcW w:w="1378" w:type="pct"/>
            <w:tcBorders>
              <w:tl2br w:val="nil"/>
              <w:tr2bl w:val="nil"/>
            </w:tcBorders>
            <w:vAlign w:val="center"/>
          </w:tcPr>
          <w:p w14:paraId="3F5334A2" w14:textId="77777777" w:rsidR="001036EC" w:rsidRPr="00292842" w:rsidRDefault="00000000">
            <w:pPr>
              <w:pStyle w:val="tc9"/>
            </w:pPr>
            <w:r w:rsidRPr="00292842">
              <w:t xml:space="preserve">11.78 </w:t>
            </w:r>
          </w:p>
        </w:tc>
        <w:tc>
          <w:tcPr>
            <w:tcW w:w="646" w:type="pct"/>
            <w:tcBorders>
              <w:tl2br w:val="nil"/>
              <w:tr2bl w:val="nil"/>
            </w:tcBorders>
            <w:vAlign w:val="center"/>
          </w:tcPr>
          <w:p w14:paraId="76170057" w14:textId="77777777" w:rsidR="001036EC" w:rsidRPr="00292842" w:rsidRDefault="00000000">
            <w:pPr>
              <w:pStyle w:val="tc9"/>
            </w:pPr>
            <w:r w:rsidRPr="00292842">
              <w:t>0</w:t>
            </w:r>
          </w:p>
        </w:tc>
      </w:tr>
      <w:tr w:rsidR="001036EC" w:rsidRPr="00292842" w14:paraId="5AD9D8C1" w14:textId="77777777">
        <w:trPr>
          <w:trHeight w:val="285"/>
        </w:trPr>
        <w:tc>
          <w:tcPr>
            <w:tcW w:w="434" w:type="pct"/>
            <w:tcBorders>
              <w:tl2br w:val="nil"/>
              <w:tr2bl w:val="nil"/>
            </w:tcBorders>
            <w:noWrap/>
            <w:vAlign w:val="center"/>
          </w:tcPr>
          <w:p w14:paraId="0578EB31" w14:textId="77777777" w:rsidR="001036EC" w:rsidRPr="00292842" w:rsidRDefault="00000000">
            <w:pPr>
              <w:pStyle w:val="tc9"/>
            </w:pPr>
            <w:r w:rsidRPr="00292842">
              <w:rPr>
                <w:rFonts w:hint="eastAsia"/>
              </w:rPr>
              <w:t>38</w:t>
            </w:r>
          </w:p>
        </w:tc>
        <w:tc>
          <w:tcPr>
            <w:tcW w:w="1239" w:type="pct"/>
            <w:tcBorders>
              <w:tl2br w:val="nil"/>
              <w:tr2bl w:val="nil"/>
            </w:tcBorders>
            <w:vAlign w:val="center"/>
          </w:tcPr>
          <w:p w14:paraId="0AE36F60" w14:textId="77777777" w:rsidR="001036EC" w:rsidRPr="00292842" w:rsidRDefault="00000000">
            <w:pPr>
              <w:pStyle w:val="tc9"/>
            </w:pPr>
            <w:proofErr w:type="gramStart"/>
            <w:r w:rsidRPr="00292842">
              <w:rPr>
                <w:rFonts w:hint="eastAsia"/>
              </w:rPr>
              <w:t>辉门</w:t>
            </w:r>
            <w:proofErr w:type="gramEnd"/>
            <w:r w:rsidRPr="00292842">
              <w:rPr>
                <w:rFonts w:hint="eastAsia"/>
              </w:rPr>
              <w:t>(</w:t>
            </w:r>
            <w:r w:rsidRPr="00292842">
              <w:rPr>
                <w:rFonts w:hint="eastAsia"/>
              </w:rPr>
              <w:t>常熟</w:t>
            </w:r>
            <w:r w:rsidRPr="00292842">
              <w:rPr>
                <w:rFonts w:hint="eastAsia"/>
              </w:rPr>
              <w:t>)</w:t>
            </w:r>
            <w:r w:rsidRPr="00292842">
              <w:rPr>
                <w:rFonts w:hint="eastAsia"/>
              </w:rPr>
              <w:t>汽车部件有限公司</w:t>
            </w:r>
          </w:p>
        </w:tc>
        <w:tc>
          <w:tcPr>
            <w:tcW w:w="1300" w:type="pct"/>
            <w:tcBorders>
              <w:tl2br w:val="nil"/>
              <w:tr2bl w:val="nil"/>
            </w:tcBorders>
            <w:vAlign w:val="center"/>
          </w:tcPr>
          <w:p w14:paraId="52346EAB" w14:textId="77777777" w:rsidR="001036EC" w:rsidRPr="00292842" w:rsidRDefault="00000000">
            <w:pPr>
              <w:pStyle w:val="tc9"/>
            </w:pPr>
            <w:r w:rsidRPr="00292842">
              <w:t xml:space="preserve">10.00 </w:t>
            </w:r>
          </w:p>
        </w:tc>
        <w:tc>
          <w:tcPr>
            <w:tcW w:w="1378" w:type="pct"/>
            <w:tcBorders>
              <w:tl2br w:val="nil"/>
              <w:tr2bl w:val="nil"/>
            </w:tcBorders>
            <w:vAlign w:val="center"/>
          </w:tcPr>
          <w:p w14:paraId="40868A2F" w14:textId="77777777" w:rsidR="001036EC" w:rsidRPr="00292842" w:rsidRDefault="00000000">
            <w:pPr>
              <w:pStyle w:val="tc9"/>
            </w:pPr>
            <w:r w:rsidRPr="00292842">
              <w:t xml:space="preserve">10.00 </w:t>
            </w:r>
          </w:p>
        </w:tc>
        <w:tc>
          <w:tcPr>
            <w:tcW w:w="646" w:type="pct"/>
            <w:tcBorders>
              <w:tl2br w:val="nil"/>
              <w:tr2bl w:val="nil"/>
            </w:tcBorders>
            <w:vAlign w:val="center"/>
          </w:tcPr>
          <w:p w14:paraId="047014C7" w14:textId="77777777" w:rsidR="001036EC" w:rsidRPr="00292842" w:rsidRDefault="00000000">
            <w:pPr>
              <w:pStyle w:val="tc9"/>
            </w:pPr>
            <w:r w:rsidRPr="00292842">
              <w:t>0</w:t>
            </w:r>
          </w:p>
        </w:tc>
      </w:tr>
      <w:tr w:rsidR="001036EC" w:rsidRPr="00292842" w14:paraId="6829A577" w14:textId="77777777">
        <w:trPr>
          <w:trHeight w:val="480"/>
        </w:trPr>
        <w:tc>
          <w:tcPr>
            <w:tcW w:w="434" w:type="pct"/>
            <w:tcBorders>
              <w:tl2br w:val="nil"/>
              <w:tr2bl w:val="nil"/>
            </w:tcBorders>
            <w:noWrap/>
            <w:vAlign w:val="center"/>
          </w:tcPr>
          <w:p w14:paraId="725D425F" w14:textId="77777777" w:rsidR="001036EC" w:rsidRPr="00292842" w:rsidRDefault="00000000">
            <w:pPr>
              <w:pStyle w:val="tc9"/>
            </w:pPr>
            <w:r w:rsidRPr="00292842">
              <w:rPr>
                <w:rFonts w:hint="eastAsia"/>
              </w:rPr>
              <w:lastRenderedPageBreak/>
              <w:t>39</w:t>
            </w:r>
          </w:p>
        </w:tc>
        <w:tc>
          <w:tcPr>
            <w:tcW w:w="1239" w:type="pct"/>
            <w:tcBorders>
              <w:tl2br w:val="nil"/>
              <w:tr2bl w:val="nil"/>
            </w:tcBorders>
            <w:vAlign w:val="center"/>
          </w:tcPr>
          <w:p w14:paraId="7EC823AE" w14:textId="77777777" w:rsidR="001036EC" w:rsidRPr="00292842" w:rsidRDefault="00000000">
            <w:pPr>
              <w:pStyle w:val="tc9"/>
            </w:pPr>
            <w:r w:rsidRPr="00292842">
              <w:rPr>
                <w:rFonts w:hint="eastAsia"/>
              </w:rPr>
              <w:t>丰田智能电动汽车研发中心（中国）有限公司</w:t>
            </w:r>
          </w:p>
        </w:tc>
        <w:tc>
          <w:tcPr>
            <w:tcW w:w="1300" w:type="pct"/>
            <w:tcBorders>
              <w:tl2br w:val="nil"/>
              <w:tr2bl w:val="nil"/>
            </w:tcBorders>
            <w:vAlign w:val="center"/>
          </w:tcPr>
          <w:p w14:paraId="5F0DBD13" w14:textId="77777777" w:rsidR="001036EC" w:rsidRPr="00292842" w:rsidRDefault="00000000">
            <w:pPr>
              <w:pStyle w:val="tc9"/>
            </w:pPr>
            <w:r w:rsidRPr="00292842">
              <w:t xml:space="preserve">23.52 </w:t>
            </w:r>
          </w:p>
        </w:tc>
        <w:tc>
          <w:tcPr>
            <w:tcW w:w="1378" w:type="pct"/>
            <w:tcBorders>
              <w:tl2br w:val="nil"/>
              <w:tr2bl w:val="nil"/>
            </w:tcBorders>
            <w:vAlign w:val="center"/>
          </w:tcPr>
          <w:p w14:paraId="2D1B6D47" w14:textId="77777777" w:rsidR="001036EC" w:rsidRPr="00292842" w:rsidRDefault="00000000">
            <w:pPr>
              <w:pStyle w:val="tc9"/>
            </w:pPr>
            <w:r w:rsidRPr="00292842">
              <w:t xml:space="preserve">23.52 </w:t>
            </w:r>
          </w:p>
        </w:tc>
        <w:tc>
          <w:tcPr>
            <w:tcW w:w="646" w:type="pct"/>
            <w:tcBorders>
              <w:tl2br w:val="nil"/>
              <w:tr2bl w:val="nil"/>
            </w:tcBorders>
            <w:vAlign w:val="center"/>
          </w:tcPr>
          <w:p w14:paraId="103BFB70" w14:textId="77777777" w:rsidR="001036EC" w:rsidRPr="00292842" w:rsidRDefault="00000000">
            <w:pPr>
              <w:pStyle w:val="tc9"/>
            </w:pPr>
            <w:r w:rsidRPr="00292842">
              <w:t>0</w:t>
            </w:r>
          </w:p>
        </w:tc>
      </w:tr>
      <w:tr w:rsidR="001036EC" w:rsidRPr="00292842" w14:paraId="0DA2B37C" w14:textId="77777777">
        <w:trPr>
          <w:trHeight w:val="285"/>
        </w:trPr>
        <w:tc>
          <w:tcPr>
            <w:tcW w:w="434" w:type="pct"/>
            <w:tcBorders>
              <w:tl2br w:val="nil"/>
              <w:tr2bl w:val="nil"/>
            </w:tcBorders>
            <w:noWrap/>
            <w:vAlign w:val="center"/>
          </w:tcPr>
          <w:p w14:paraId="20BDC5C3" w14:textId="77777777" w:rsidR="001036EC" w:rsidRPr="00292842" w:rsidRDefault="00000000">
            <w:pPr>
              <w:pStyle w:val="tc9"/>
            </w:pPr>
            <w:r w:rsidRPr="00292842">
              <w:rPr>
                <w:rFonts w:hint="eastAsia"/>
              </w:rPr>
              <w:t>40</w:t>
            </w:r>
          </w:p>
        </w:tc>
        <w:tc>
          <w:tcPr>
            <w:tcW w:w="1239" w:type="pct"/>
            <w:tcBorders>
              <w:tl2br w:val="nil"/>
              <w:tr2bl w:val="nil"/>
            </w:tcBorders>
            <w:vAlign w:val="center"/>
          </w:tcPr>
          <w:p w14:paraId="2B588329" w14:textId="77777777" w:rsidR="001036EC" w:rsidRPr="00292842" w:rsidRDefault="00000000">
            <w:pPr>
              <w:pStyle w:val="tc9"/>
            </w:pPr>
            <w:r w:rsidRPr="00292842">
              <w:rPr>
                <w:rFonts w:hint="eastAsia"/>
              </w:rPr>
              <w:t>新中源丰田汽车能源系统有限公司</w:t>
            </w:r>
          </w:p>
        </w:tc>
        <w:tc>
          <w:tcPr>
            <w:tcW w:w="1300" w:type="pct"/>
            <w:tcBorders>
              <w:tl2br w:val="nil"/>
              <w:tr2bl w:val="nil"/>
            </w:tcBorders>
            <w:vAlign w:val="center"/>
          </w:tcPr>
          <w:p w14:paraId="7DAC9402" w14:textId="77777777" w:rsidR="001036EC" w:rsidRPr="00292842" w:rsidRDefault="00000000">
            <w:pPr>
              <w:pStyle w:val="tc9"/>
            </w:pPr>
            <w:r w:rsidRPr="00292842">
              <w:t xml:space="preserve">0.01 </w:t>
            </w:r>
          </w:p>
        </w:tc>
        <w:tc>
          <w:tcPr>
            <w:tcW w:w="1378" w:type="pct"/>
            <w:tcBorders>
              <w:tl2br w:val="nil"/>
              <w:tr2bl w:val="nil"/>
            </w:tcBorders>
            <w:vAlign w:val="center"/>
          </w:tcPr>
          <w:p w14:paraId="60B701F1" w14:textId="77777777" w:rsidR="001036EC" w:rsidRPr="00292842" w:rsidRDefault="00000000">
            <w:pPr>
              <w:pStyle w:val="tc9"/>
            </w:pPr>
            <w:r w:rsidRPr="00292842">
              <w:t xml:space="preserve">0.01 </w:t>
            </w:r>
          </w:p>
        </w:tc>
        <w:tc>
          <w:tcPr>
            <w:tcW w:w="646" w:type="pct"/>
            <w:tcBorders>
              <w:tl2br w:val="nil"/>
              <w:tr2bl w:val="nil"/>
            </w:tcBorders>
            <w:vAlign w:val="center"/>
          </w:tcPr>
          <w:p w14:paraId="67D26612" w14:textId="77777777" w:rsidR="001036EC" w:rsidRPr="00292842" w:rsidRDefault="00000000">
            <w:pPr>
              <w:pStyle w:val="tc9"/>
            </w:pPr>
            <w:r w:rsidRPr="00292842">
              <w:t>0</w:t>
            </w:r>
          </w:p>
        </w:tc>
      </w:tr>
      <w:tr w:rsidR="001036EC" w:rsidRPr="00292842" w14:paraId="1CF5C981" w14:textId="77777777">
        <w:trPr>
          <w:trHeight w:val="285"/>
        </w:trPr>
        <w:tc>
          <w:tcPr>
            <w:tcW w:w="434" w:type="pct"/>
            <w:tcBorders>
              <w:tl2br w:val="nil"/>
              <w:tr2bl w:val="nil"/>
            </w:tcBorders>
            <w:noWrap/>
            <w:vAlign w:val="center"/>
          </w:tcPr>
          <w:p w14:paraId="35CC4196" w14:textId="77777777" w:rsidR="001036EC" w:rsidRPr="00292842" w:rsidRDefault="00000000">
            <w:pPr>
              <w:pStyle w:val="tc9"/>
            </w:pPr>
            <w:r w:rsidRPr="00292842">
              <w:rPr>
                <w:rFonts w:hint="eastAsia"/>
              </w:rPr>
              <w:t>41</w:t>
            </w:r>
          </w:p>
        </w:tc>
        <w:tc>
          <w:tcPr>
            <w:tcW w:w="1239" w:type="pct"/>
            <w:tcBorders>
              <w:tl2br w:val="nil"/>
              <w:tr2bl w:val="nil"/>
            </w:tcBorders>
            <w:vAlign w:val="center"/>
          </w:tcPr>
          <w:p w14:paraId="77FCF167" w14:textId="77777777" w:rsidR="001036EC" w:rsidRPr="00292842" w:rsidRDefault="00000000">
            <w:pPr>
              <w:pStyle w:val="tc9"/>
            </w:pPr>
            <w:r w:rsidRPr="00292842">
              <w:rPr>
                <w:rFonts w:hint="eastAsia"/>
              </w:rPr>
              <w:t>科力美汽车动力电池有限公司</w:t>
            </w:r>
          </w:p>
        </w:tc>
        <w:tc>
          <w:tcPr>
            <w:tcW w:w="1300" w:type="pct"/>
            <w:tcBorders>
              <w:tl2br w:val="nil"/>
              <w:tr2bl w:val="nil"/>
            </w:tcBorders>
            <w:vAlign w:val="center"/>
          </w:tcPr>
          <w:p w14:paraId="3DC5FB6C" w14:textId="77777777" w:rsidR="001036EC" w:rsidRPr="00292842" w:rsidRDefault="00000000">
            <w:pPr>
              <w:pStyle w:val="tc9"/>
            </w:pPr>
            <w:r w:rsidRPr="00292842">
              <w:t xml:space="preserve">323.88 </w:t>
            </w:r>
          </w:p>
        </w:tc>
        <w:tc>
          <w:tcPr>
            <w:tcW w:w="1378" w:type="pct"/>
            <w:tcBorders>
              <w:tl2br w:val="nil"/>
              <w:tr2bl w:val="nil"/>
            </w:tcBorders>
            <w:vAlign w:val="center"/>
          </w:tcPr>
          <w:p w14:paraId="6F4B3393" w14:textId="77777777" w:rsidR="001036EC" w:rsidRPr="00292842" w:rsidRDefault="00000000">
            <w:pPr>
              <w:pStyle w:val="tc9"/>
            </w:pPr>
            <w:r w:rsidRPr="00292842">
              <w:t xml:space="preserve">323.88 </w:t>
            </w:r>
          </w:p>
        </w:tc>
        <w:tc>
          <w:tcPr>
            <w:tcW w:w="646" w:type="pct"/>
            <w:tcBorders>
              <w:tl2br w:val="nil"/>
              <w:tr2bl w:val="nil"/>
            </w:tcBorders>
            <w:vAlign w:val="center"/>
          </w:tcPr>
          <w:p w14:paraId="33068A56" w14:textId="77777777" w:rsidR="001036EC" w:rsidRPr="00292842" w:rsidRDefault="00000000">
            <w:pPr>
              <w:pStyle w:val="tc9"/>
            </w:pPr>
            <w:r w:rsidRPr="00292842">
              <w:t>0</w:t>
            </w:r>
          </w:p>
        </w:tc>
      </w:tr>
      <w:tr w:rsidR="001036EC" w:rsidRPr="00292842" w14:paraId="6FA7B4CF" w14:textId="77777777">
        <w:trPr>
          <w:trHeight w:val="285"/>
        </w:trPr>
        <w:tc>
          <w:tcPr>
            <w:tcW w:w="434" w:type="pct"/>
            <w:tcBorders>
              <w:tl2br w:val="nil"/>
              <w:tr2bl w:val="nil"/>
            </w:tcBorders>
            <w:noWrap/>
            <w:vAlign w:val="center"/>
          </w:tcPr>
          <w:p w14:paraId="1C401F8D" w14:textId="77777777" w:rsidR="001036EC" w:rsidRPr="00292842" w:rsidRDefault="00000000">
            <w:pPr>
              <w:pStyle w:val="tc9"/>
            </w:pPr>
            <w:r w:rsidRPr="00292842">
              <w:rPr>
                <w:rFonts w:hint="eastAsia"/>
              </w:rPr>
              <w:t>42</w:t>
            </w:r>
          </w:p>
        </w:tc>
        <w:tc>
          <w:tcPr>
            <w:tcW w:w="1239" w:type="pct"/>
            <w:tcBorders>
              <w:tl2br w:val="nil"/>
              <w:tr2bl w:val="nil"/>
            </w:tcBorders>
            <w:vAlign w:val="center"/>
          </w:tcPr>
          <w:p w14:paraId="630714D9" w14:textId="77777777" w:rsidR="001036EC" w:rsidRPr="00292842" w:rsidRDefault="00000000">
            <w:pPr>
              <w:pStyle w:val="tc9"/>
            </w:pPr>
            <w:proofErr w:type="gramStart"/>
            <w:r w:rsidRPr="00292842">
              <w:rPr>
                <w:rFonts w:hint="eastAsia"/>
              </w:rPr>
              <w:t>特百嘉包装</w:t>
            </w:r>
            <w:proofErr w:type="gramEnd"/>
            <w:r w:rsidRPr="00292842">
              <w:rPr>
                <w:rFonts w:hint="eastAsia"/>
              </w:rPr>
              <w:t>制品</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21B7C49E" w14:textId="77777777" w:rsidR="001036EC" w:rsidRPr="00292842" w:rsidRDefault="00000000">
            <w:pPr>
              <w:pStyle w:val="tc9"/>
            </w:pPr>
            <w:r w:rsidRPr="00292842">
              <w:t xml:space="preserve">55.44 </w:t>
            </w:r>
          </w:p>
        </w:tc>
        <w:tc>
          <w:tcPr>
            <w:tcW w:w="1378" w:type="pct"/>
            <w:tcBorders>
              <w:tl2br w:val="nil"/>
              <w:tr2bl w:val="nil"/>
            </w:tcBorders>
            <w:vAlign w:val="center"/>
          </w:tcPr>
          <w:p w14:paraId="21FE9793" w14:textId="77777777" w:rsidR="001036EC" w:rsidRPr="00292842" w:rsidRDefault="00000000">
            <w:pPr>
              <w:pStyle w:val="tc9"/>
            </w:pPr>
            <w:r w:rsidRPr="00292842">
              <w:t xml:space="preserve">55.44 </w:t>
            </w:r>
          </w:p>
        </w:tc>
        <w:tc>
          <w:tcPr>
            <w:tcW w:w="646" w:type="pct"/>
            <w:tcBorders>
              <w:tl2br w:val="nil"/>
              <w:tr2bl w:val="nil"/>
            </w:tcBorders>
            <w:vAlign w:val="center"/>
          </w:tcPr>
          <w:p w14:paraId="3F09A264" w14:textId="77777777" w:rsidR="001036EC" w:rsidRPr="00292842" w:rsidRDefault="00000000">
            <w:pPr>
              <w:pStyle w:val="tc9"/>
            </w:pPr>
            <w:r w:rsidRPr="00292842">
              <w:t>0</w:t>
            </w:r>
          </w:p>
        </w:tc>
      </w:tr>
      <w:tr w:rsidR="001036EC" w:rsidRPr="00292842" w14:paraId="6BB3B605" w14:textId="77777777">
        <w:trPr>
          <w:trHeight w:val="285"/>
        </w:trPr>
        <w:tc>
          <w:tcPr>
            <w:tcW w:w="434" w:type="pct"/>
            <w:tcBorders>
              <w:tl2br w:val="nil"/>
              <w:tr2bl w:val="nil"/>
            </w:tcBorders>
            <w:noWrap/>
            <w:vAlign w:val="center"/>
          </w:tcPr>
          <w:p w14:paraId="0FD06B47" w14:textId="77777777" w:rsidR="001036EC" w:rsidRPr="00292842" w:rsidRDefault="00000000">
            <w:pPr>
              <w:pStyle w:val="tc9"/>
            </w:pPr>
            <w:r w:rsidRPr="00292842">
              <w:rPr>
                <w:rFonts w:hint="eastAsia"/>
              </w:rPr>
              <w:t>43</w:t>
            </w:r>
          </w:p>
        </w:tc>
        <w:tc>
          <w:tcPr>
            <w:tcW w:w="1239" w:type="pct"/>
            <w:tcBorders>
              <w:tl2br w:val="nil"/>
              <w:tr2bl w:val="nil"/>
            </w:tcBorders>
            <w:vAlign w:val="center"/>
          </w:tcPr>
          <w:p w14:paraId="49B042DB" w14:textId="77777777" w:rsidR="001036EC" w:rsidRPr="00292842" w:rsidRDefault="00000000">
            <w:pPr>
              <w:pStyle w:val="tc9"/>
            </w:pPr>
            <w:r w:rsidRPr="00292842">
              <w:rPr>
                <w:rFonts w:hint="eastAsia"/>
              </w:rPr>
              <w:t>马勒机电技术（苏州）有限公司</w:t>
            </w:r>
          </w:p>
        </w:tc>
        <w:tc>
          <w:tcPr>
            <w:tcW w:w="1300" w:type="pct"/>
            <w:tcBorders>
              <w:tl2br w:val="nil"/>
              <w:tr2bl w:val="nil"/>
            </w:tcBorders>
            <w:vAlign w:val="center"/>
          </w:tcPr>
          <w:p w14:paraId="0A01B104" w14:textId="77777777" w:rsidR="001036EC" w:rsidRPr="00292842" w:rsidRDefault="00000000">
            <w:pPr>
              <w:pStyle w:val="tc9"/>
            </w:pPr>
            <w:r w:rsidRPr="00292842">
              <w:t xml:space="preserve">687.54 </w:t>
            </w:r>
          </w:p>
        </w:tc>
        <w:tc>
          <w:tcPr>
            <w:tcW w:w="1378" w:type="pct"/>
            <w:tcBorders>
              <w:tl2br w:val="nil"/>
              <w:tr2bl w:val="nil"/>
            </w:tcBorders>
            <w:vAlign w:val="center"/>
          </w:tcPr>
          <w:p w14:paraId="7DF097AD" w14:textId="77777777" w:rsidR="001036EC" w:rsidRPr="00292842" w:rsidRDefault="00000000">
            <w:pPr>
              <w:pStyle w:val="tc9"/>
            </w:pPr>
            <w:r w:rsidRPr="00292842">
              <w:t xml:space="preserve">687.54 </w:t>
            </w:r>
          </w:p>
        </w:tc>
        <w:tc>
          <w:tcPr>
            <w:tcW w:w="646" w:type="pct"/>
            <w:tcBorders>
              <w:tl2br w:val="nil"/>
              <w:tr2bl w:val="nil"/>
            </w:tcBorders>
            <w:vAlign w:val="center"/>
          </w:tcPr>
          <w:p w14:paraId="11F7D504" w14:textId="77777777" w:rsidR="001036EC" w:rsidRPr="00292842" w:rsidRDefault="00000000">
            <w:pPr>
              <w:pStyle w:val="tc9"/>
            </w:pPr>
            <w:r w:rsidRPr="00292842">
              <w:t>0</w:t>
            </w:r>
          </w:p>
        </w:tc>
      </w:tr>
      <w:tr w:rsidR="001036EC" w:rsidRPr="00292842" w14:paraId="08E5F7B1" w14:textId="77777777">
        <w:trPr>
          <w:trHeight w:val="285"/>
        </w:trPr>
        <w:tc>
          <w:tcPr>
            <w:tcW w:w="434" w:type="pct"/>
            <w:tcBorders>
              <w:tl2br w:val="nil"/>
              <w:tr2bl w:val="nil"/>
            </w:tcBorders>
            <w:noWrap/>
            <w:vAlign w:val="center"/>
          </w:tcPr>
          <w:p w14:paraId="685AC72A" w14:textId="77777777" w:rsidR="001036EC" w:rsidRPr="00292842" w:rsidRDefault="00000000">
            <w:pPr>
              <w:pStyle w:val="tc9"/>
            </w:pPr>
            <w:r w:rsidRPr="00292842">
              <w:rPr>
                <w:rFonts w:hint="eastAsia"/>
              </w:rPr>
              <w:t>44</w:t>
            </w:r>
          </w:p>
        </w:tc>
        <w:tc>
          <w:tcPr>
            <w:tcW w:w="1239" w:type="pct"/>
            <w:tcBorders>
              <w:tl2br w:val="nil"/>
              <w:tr2bl w:val="nil"/>
            </w:tcBorders>
            <w:vAlign w:val="center"/>
          </w:tcPr>
          <w:p w14:paraId="7D977F14" w14:textId="77777777" w:rsidR="001036EC" w:rsidRPr="00292842" w:rsidRDefault="00000000">
            <w:pPr>
              <w:pStyle w:val="tc9"/>
            </w:pPr>
            <w:r w:rsidRPr="00292842">
              <w:rPr>
                <w:rFonts w:hint="eastAsia"/>
              </w:rPr>
              <w:t>常熟法雷奥汽车雨</w:t>
            </w:r>
            <w:proofErr w:type="gramStart"/>
            <w:r w:rsidRPr="00292842">
              <w:rPr>
                <w:rFonts w:hint="eastAsia"/>
              </w:rPr>
              <w:t>刮系统</w:t>
            </w:r>
            <w:proofErr w:type="gramEnd"/>
            <w:r w:rsidRPr="00292842">
              <w:rPr>
                <w:rFonts w:hint="eastAsia"/>
              </w:rPr>
              <w:t>有限公司</w:t>
            </w:r>
          </w:p>
        </w:tc>
        <w:tc>
          <w:tcPr>
            <w:tcW w:w="1300" w:type="pct"/>
            <w:tcBorders>
              <w:tl2br w:val="nil"/>
              <w:tr2bl w:val="nil"/>
            </w:tcBorders>
            <w:vAlign w:val="center"/>
          </w:tcPr>
          <w:p w14:paraId="37F326E4" w14:textId="77777777" w:rsidR="001036EC" w:rsidRPr="00292842" w:rsidRDefault="00000000">
            <w:pPr>
              <w:pStyle w:val="tc9"/>
            </w:pPr>
            <w:r w:rsidRPr="00292842">
              <w:t xml:space="preserve">18.69 </w:t>
            </w:r>
          </w:p>
        </w:tc>
        <w:tc>
          <w:tcPr>
            <w:tcW w:w="1378" w:type="pct"/>
            <w:tcBorders>
              <w:tl2br w:val="nil"/>
              <w:tr2bl w:val="nil"/>
            </w:tcBorders>
            <w:vAlign w:val="center"/>
          </w:tcPr>
          <w:p w14:paraId="0627BFCA" w14:textId="77777777" w:rsidR="001036EC" w:rsidRPr="00292842" w:rsidRDefault="00000000">
            <w:pPr>
              <w:pStyle w:val="tc9"/>
            </w:pPr>
            <w:r w:rsidRPr="00292842">
              <w:t xml:space="preserve">18.69 </w:t>
            </w:r>
          </w:p>
        </w:tc>
        <w:tc>
          <w:tcPr>
            <w:tcW w:w="646" w:type="pct"/>
            <w:tcBorders>
              <w:tl2br w:val="nil"/>
              <w:tr2bl w:val="nil"/>
            </w:tcBorders>
            <w:vAlign w:val="center"/>
          </w:tcPr>
          <w:p w14:paraId="3DF55C62" w14:textId="77777777" w:rsidR="001036EC" w:rsidRPr="00292842" w:rsidRDefault="00000000">
            <w:pPr>
              <w:pStyle w:val="tc9"/>
            </w:pPr>
            <w:r w:rsidRPr="00292842">
              <w:t>0</w:t>
            </w:r>
          </w:p>
        </w:tc>
      </w:tr>
      <w:tr w:rsidR="001036EC" w:rsidRPr="00292842" w14:paraId="6123A51E" w14:textId="77777777">
        <w:trPr>
          <w:trHeight w:val="285"/>
        </w:trPr>
        <w:tc>
          <w:tcPr>
            <w:tcW w:w="434" w:type="pct"/>
            <w:tcBorders>
              <w:tl2br w:val="nil"/>
              <w:tr2bl w:val="nil"/>
            </w:tcBorders>
            <w:noWrap/>
            <w:vAlign w:val="center"/>
          </w:tcPr>
          <w:p w14:paraId="795BFDD7" w14:textId="77777777" w:rsidR="001036EC" w:rsidRPr="00292842" w:rsidRDefault="00000000">
            <w:pPr>
              <w:pStyle w:val="tc9"/>
            </w:pPr>
            <w:r w:rsidRPr="00292842">
              <w:rPr>
                <w:rFonts w:hint="eastAsia"/>
              </w:rPr>
              <w:t>45</w:t>
            </w:r>
          </w:p>
        </w:tc>
        <w:tc>
          <w:tcPr>
            <w:tcW w:w="1239" w:type="pct"/>
            <w:tcBorders>
              <w:tl2br w:val="nil"/>
              <w:tr2bl w:val="nil"/>
            </w:tcBorders>
            <w:vAlign w:val="center"/>
          </w:tcPr>
          <w:p w14:paraId="59261851" w14:textId="77777777" w:rsidR="001036EC" w:rsidRPr="00292842" w:rsidRDefault="00000000">
            <w:pPr>
              <w:pStyle w:val="tc9"/>
            </w:pPr>
            <w:r w:rsidRPr="00292842">
              <w:rPr>
                <w:rFonts w:hint="eastAsia"/>
              </w:rPr>
              <w:t>阿为特精密机械</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257FB4F8" w14:textId="77777777" w:rsidR="001036EC" w:rsidRPr="00292842" w:rsidRDefault="00000000">
            <w:pPr>
              <w:pStyle w:val="tc9"/>
            </w:pPr>
            <w:r w:rsidRPr="00292842">
              <w:t xml:space="preserve">42.82 </w:t>
            </w:r>
          </w:p>
        </w:tc>
        <w:tc>
          <w:tcPr>
            <w:tcW w:w="1378" w:type="pct"/>
            <w:tcBorders>
              <w:tl2br w:val="nil"/>
              <w:tr2bl w:val="nil"/>
            </w:tcBorders>
            <w:vAlign w:val="center"/>
          </w:tcPr>
          <w:p w14:paraId="2F4E43E5" w14:textId="77777777" w:rsidR="001036EC" w:rsidRPr="00292842" w:rsidRDefault="00000000">
            <w:pPr>
              <w:pStyle w:val="tc9"/>
            </w:pPr>
            <w:r w:rsidRPr="00292842">
              <w:t xml:space="preserve">42.82 </w:t>
            </w:r>
          </w:p>
        </w:tc>
        <w:tc>
          <w:tcPr>
            <w:tcW w:w="646" w:type="pct"/>
            <w:tcBorders>
              <w:tl2br w:val="nil"/>
              <w:tr2bl w:val="nil"/>
            </w:tcBorders>
            <w:vAlign w:val="center"/>
          </w:tcPr>
          <w:p w14:paraId="688F6BB3" w14:textId="77777777" w:rsidR="001036EC" w:rsidRPr="00292842" w:rsidRDefault="00000000">
            <w:pPr>
              <w:pStyle w:val="tc9"/>
            </w:pPr>
            <w:r w:rsidRPr="00292842">
              <w:t>0</w:t>
            </w:r>
          </w:p>
        </w:tc>
      </w:tr>
      <w:tr w:rsidR="001036EC" w:rsidRPr="00292842" w14:paraId="229704FB" w14:textId="77777777">
        <w:trPr>
          <w:trHeight w:val="285"/>
        </w:trPr>
        <w:tc>
          <w:tcPr>
            <w:tcW w:w="434" w:type="pct"/>
            <w:tcBorders>
              <w:tl2br w:val="nil"/>
              <w:tr2bl w:val="nil"/>
            </w:tcBorders>
            <w:noWrap/>
            <w:vAlign w:val="center"/>
          </w:tcPr>
          <w:p w14:paraId="2F8249BD" w14:textId="77777777" w:rsidR="001036EC" w:rsidRPr="00292842" w:rsidRDefault="00000000">
            <w:pPr>
              <w:pStyle w:val="tc9"/>
            </w:pPr>
            <w:r w:rsidRPr="00292842">
              <w:rPr>
                <w:rFonts w:hint="eastAsia"/>
              </w:rPr>
              <w:t>46</w:t>
            </w:r>
          </w:p>
        </w:tc>
        <w:tc>
          <w:tcPr>
            <w:tcW w:w="1239" w:type="pct"/>
            <w:tcBorders>
              <w:tl2br w:val="nil"/>
              <w:tr2bl w:val="nil"/>
            </w:tcBorders>
            <w:vAlign w:val="center"/>
          </w:tcPr>
          <w:p w14:paraId="3453A955" w14:textId="77777777" w:rsidR="001036EC" w:rsidRPr="00292842" w:rsidRDefault="00000000">
            <w:pPr>
              <w:pStyle w:val="tc9"/>
            </w:pPr>
            <w:proofErr w:type="gramStart"/>
            <w:r w:rsidRPr="00292842">
              <w:rPr>
                <w:rFonts w:hint="eastAsia"/>
              </w:rPr>
              <w:t>宜致汽车</w:t>
            </w:r>
            <w:proofErr w:type="gramEnd"/>
            <w:r w:rsidRPr="00292842">
              <w:rPr>
                <w:rFonts w:hint="eastAsia"/>
              </w:rPr>
              <w:t>安全系统</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0893FB46" w14:textId="77777777" w:rsidR="001036EC" w:rsidRPr="00292842" w:rsidRDefault="00000000">
            <w:pPr>
              <w:pStyle w:val="tc9"/>
            </w:pPr>
            <w:r w:rsidRPr="00292842">
              <w:t xml:space="preserve">2.50 </w:t>
            </w:r>
          </w:p>
        </w:tc>
        <w:tc>
          <w:tcPr>
            <w:tcW w:w="1378" w:type="pct"/>
            <w:tcBorders>
              <w:tl2br w:val="nil"/>
              <w:tr2bl w:val="nil"/>
            </w:tcBorders>
            <w:vAlign w:val="center"/>
          </w:tcPr>
          <w:p w14:paraId="301B544B" w14:textId="77777777" w:rsidR="001036EC" w:rsidRPr="00292842" w:rsidRDefault="00000000">
            <w:pPr>
              <w:pStyle w:val="tc9"/>
            </w:pPr>
            <w:r w:rsidRPr="00292842">
              <w:t xml:space="preserve">2.50 </w:t>
            </w:r>
          </w:p>
        </w:tc>
        <w:tc>
          <w:tcPr>
            <w:tcW w:w="646" w:type="pct"/>
            <w:tcBorders>
              <w:tl2br w:val="nil"/>
              <w:tr2bl w:val="nil"/>
            </w:tcBorders>
            <w:vAlign w:val="center"/>
          </w:tcPr>
          <w:p w14:paraId="237D8D00" w14:textId="77777777" w:rsidR="001036EC" w:rsidRPr="00292842" w:rsidRDefault="00000000">
            <w:pPr>
              <w:pStyle w:val="tc9"/>
            </w:pPr>
            <w:r w:rsidRPr="00292842">
              <w:t>0</w:t>
            </w:r>
          </w:p>
        </w:tc>
      </w:tr>
      <w:tr w:rsidR="001036EC" w:rsidRPr="00292842" w14:paraId="7796B2AA" w14:textId="77777777">
        <w:trPr>
          <w:trHeight w:val="285"/>
        </w:trPr>
        <w:tc>
          <w:tcPr>
            <w:tcW w:w="434" w:type="pct"/>
            <w:tcBorders>
              <w:tl2br w:val="nil"/>
              <w:tr2bl w:val="nil"/>
            </w:tcBorders>
            <w:noWrap/>
            <w:vAlign w:val="center"/>
          </w:tcPr>
          <w:p w14:paraId="16A6CBB5" w14:textId="77777777" w:rsidR="001036EC" w:rsidRPr="00292842" w:rsidRDefault="00000000">
            <w:pPr>
              <w:pStyle w:val="tc9"/>
            </w:pPr>
            <w:r w:rsidRPr="00292842">
              <w:rPr>
                <w:rFonts w:hint="eastAsia"/>
              </w:rPr>
              <w:t>47</w:t>
            </w:r>
          </w:p>
        </w:tc>
        <w:tc>
          <w:tcPr>
            <w:tcW w:w="1239" w:type="pct"/>
            <w:tcBorders>
              <w:tl2br w:val="nil"/>
              <w:tr2bl w:val="nil"/>
            </w:tcBorders>
            <w:vAlign w:val="center"/>
          </w:tcPr>
          <w:p w14:paraId="17E18CEA" w14:textId="77777777" w:rsidR="001036EC" w:rsidRPr="00292842" w:rsidRDefault="00000000">
            <w:pPr>
              <w:pStyle w:val="tc9"/>
            </w:pPr>
            <w:proofErr w:type="gramStart"/>
            <w:r w:rsidRPr="00292842">
              <w:rPr>
                <w:rFonts w:hint="eastAsia"/>
              </w:rPr>
              <w:t>新协基电子</w:t>
            </w:r>
            <w:proofErr w:type="gramEnd"/>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42E79C4A" w14:textId="77777777" w:rsidR="001036EC" w:rsidRPr="00292842" w:rsidRDefault="00000000">
            <w:pPr>
              <w:pStyle w:val="tc9"/>
            </w:pPr>
            <w:r w:rsidRPr="00292842">
              <w:t xml:space="preserve">4.80 </w:t>
            </w:r>
          </w:p>
        </w:tc>
        <w:tc>
          <w:tcPr>
            <w:tcW w:w="1378" w:type="pct"/>
            <w:tcBorders>
              <w:tl2br w:val="nil"/>
              <w:tr2bl w:val="nil"/>
            </w:tcBorders>
            <w:vAlign w:val="center"/>
          </w:tcPr>
          <w:p w14:paraId="4A638DF6" w14:textId="77777777" w:rsidR="001036EC" w:rsidRPr="00292842" w:rsidRDefault="00000000">
            <w:pPr>
              <w:pStyle w:val="tc9"/>
            </w:pPr>
            <w:r w:rsidRPr="00292842">
              <w:t xml:space="preserve">4.80 </w:t>
            </w:r>
          </w:p>
        </w:tc>
        <w:tc>
          <w:tcPr>
            <w:tcW w:w="646" w:type="pct"/>
            <w:tcBorders>
              <w:tl2br w:val="nil"/>
              <w:tr2bl w:val="nil"/>
            </w:tcBorders>
            <w:vAlign w:val="center"/>
          </w:tcPr>
          <w:p w14:paraId="6849F05B" w14:textId="77777777" w:rsidR="001036EC" w:rsidRPr="00292842" w:rsidRDefault="00000000">
            <w:pPr>
              <w:pStyle w:val="tc9"/>
            </w:pPr>
            <w:r w:rsidRPr="00292842">
              <w:t>0</w:t>
            </w:r>
          </w:p>
        </w:tc>
      </w:tr>
      <w:tr w:rsidR="001036EC" w:rsidRPr="00292842" w14:paraId="70ADBE3E" w14:textId="77777777">
        <w:trPr>
          <w:trHeight w:val="480"/>
        </w:trPr>
        <w:tc>
          <w:tcPr>
            <w:tcW w:w="434" w:type="pct"/>
            <w:tcBorders>
              <w:tl2br w:val="nil"/>
              <w:tr2bl w:val="nil"/>
            </w:tcBorders>
            <w:noWrap/>
            <w:vAlign w:val="center"/>
          </w:tcPr>
          <w:p w14:paraId="6B511B44" w14:textId="77777777" w:rsidR="001036EC" w:rsidRPr="00292842" w:rsidRDefault="00000000">
            <w:pPr>
              <w:pStyle w:val="tc9"/>
            </w:pPr>
            <w:r w:rsidRPr="00292842">
              <w:rPr>
                <w:rFonts w:hint="eastAsia"/>
              </w:rPr>
              <w:t>48</w:t>
            </w:r>
          </w:p>
        </w:tc>
        <w:tc>
          <w:tcPr>
            <w:tcW w:w="1239" w:type="pct"/>
            <w:tcBorders>
              <w:tl2br w:val="nil"/>
              <w:tr2bl w:val="nil"/>
            </w:tcBorders>
            <w:vAlign w:val="center"/>
          </w:tcPr>
          <w:p w14:paraId="218FF51E" w14:textId="77777777" w:rsidR="001036EC" w:rsidRPr="00292842" w:rsidRDefault="00000000">
            <w:pPr>
              <w:pStyle w:val="tc9"/>
            </w:pPr>
            <w:r w:rsidRPr="00292842">
              <w:rPr>
                <w:rFonts w:hint="eastAsia"/>
              </w:rPr>
              <w:t>埃斯创</w:t>
            </w:r>
            <w:r w:rsidRPr="00292842">
              <w:rPr>
                <w:rFonts w:hint="eastAsia"/>
              </w:rPr>
              <w:t>(</w:t>
            </w:r>
            <w:r w:rsidRPr="00292842">
              <w:rPr>
                <w:rFonts w:hint="eastAsia"/>
              </w:rPr>
              <w:t>常熟</w:t>
            </w:r>
            <w:r w:rsidRPr="00292842">
              <w:rPr>
                <w:rFonts w:hint="eastAsia"/>
              </w:rPr>
              <w:t>)</w:t>
            </w:r>
            <w:r w:rsidRPr="00292842">
              <w:rPr>
                <w:rFonts w:hint="eastAsia"/>
              </w:rPr>
              <w:t>汽车空调系统有限公司</w:t>
            </w:r>
          </w:p>
        </w:tc>
        <w:tc>
          <w:tcPr>
            <w:tcW w:w="1300" w:type="pct"/>
            <w:tcBorders>
              <w:tl2br w:val="nil"/>
              <w:tr2bl w:val="nil"/>
            </w:tcBorders>
            <w:vAlign w:val="center"/>
          </w:tcPr>
          <w:p w14:paraId="2ABB4BA7" w14:textId="77777777" w:rsidR="001036EC" w:rsidRPr="00292842" w:rsidRDefault="00000000">
            <w:pPr>
              <w:pStyle w:val="tc9"/>
            </w:pPr>
            <w:r w:rsidRPr="00292842">
              <w:t xml:space="preserve">116.82 </w:t>
            </w:r>
          </w:p>
        </w:tc>
        <w:tc>
          <w:tcPr>
            <w:tcW w:w="1378" w:type="pct"/>
            <w:tcBorders>
              <w:tl2br w:val="nil"/>
              <w:tr2bl w:val="nil"/>
            </w:tcBorders>
            <w:vAlign w:val="center"/>
          </w:tcPr>
          <w:p w14:paraId="6E5211A5" w14:textId="77777777" w:rsidR="001036EC" w:rsidRPr="00292842" w:rsidRDefault="00000000">
            <w:pPr>
              <w:pStyle w:val="tc9"/>
            </w:pPr>
            <w:r w:rsidRPr="00292842">
              <w:t xml:space="preserve">116.82 </w:t>
            </w:r>
          </w:p>
        </w:tc>
        <w:tc>
          <w:tcPr>
            <w:tcW w:w="646" w:type="pct"/>
            <w:tcBorders>
              <w:tl2br w:val="nil"/>
              <w:tr2bl w:val="nil"/>
            </w:tcBorders>
            <w:vAlign w:val="center"/>
          </w:tcPr>
          <w:p w14:paraId="5D7BC7D2" w14:textId="77777777" w:rsidR="001036EC" w:rsidRPr="00292842" w:rsidRDefault="00000000">
            <w:pPr>
              <w:pStyle w:val="tc9"/>
            </w:pPr>
            <w:r w:rsidRPr="00292842">
              <w:t>0</w:t>
            </w:r>
          </w:p>
        </w:tc>
      </w:tr>
      <w:tr w:rsidR="001036EC" w:rsidRPr="00292842" w14:paraId="2C6DD49C" w14:textId="77777777">
        <w:trPr>
          <w:trHeight w:val="285"/>
        </w:trPr>
        <w:tc>
          <w:tcPr>
            <w:tcW w:w="434" w:type="pct"/>
            <w:tcBorders>
              <w:tl2br w:val="nil"/>
              <w:tr2bl w:val="nil"/>
            </w:tcBorders>
            <w:noWrap/>
            <w:vAlign w:val="center"/>
          </w:tcPr>
          <w:p w14:paraId="5468537F" w14:textId="77777777" w:rsidR="001036EC" w:rsidRPr="00292842" w:rsidRDefault="00000000">
            <w:pPr>
              <w:pStyle w:val="tc9"/>
            </w:pPr>
            <w:r w:rsidRPr="00292842">
              <w:rPr>
                <w:rFonts w:hint="eastAsia"/>
              </w:rPr>
              <w:t>49</w:t>
            </w:r>
          </w:p>
        </w:tc>
        <w:tc>
          <w:tcPr>
            <w:tcW w:w="1239" w:type="pct"/>
            <w:tcBorders>
              <w:tl2br w:val="nil"/>
              <w:tr2bl w:val="nil"/>
            </w:tcBorders>
            <w:vAlign w:val="center"/>
          </w:tcPr>
          <w:p w14:paraId="41581C75" w14:textId="77777777" w:rsidR="001036EC" w:rsidRPr="00292842" w:rsidRDefault="00000000">
            <w:pPr>
              <w:pStyle w:val="tc9"/>
            </w:pPr>
            <w:r w:rsidRPr="00292842">
              <w:rPr>
                <w:rFonts w:hint="eastAsia"/>
              </w:rPr>
              <w:t>苏州佐竹冷热控制技术有限公司</w:t>
            </w:r>
          </w:p>
        </w:tc>
        <w:tc>
          <w:tcPr>
            <w:tcW w:w="1300" w:type="pct"/>
            <w:tcBorders>
              <w:tl2br w:val="nil"/>
              <w:tr2bl w:val="nil"/>
            </w:tcBorders>
            <w:vAlign w:val="center"/>
          </w:tcPr>
          <w:p w14:paraId="6C488EDD" w14:textId="77777777" w:rsidR="001036EC" w:rsidRPr="00292842" w:rsidRDefault="00000000">
            <w:pPr>
              <w:pStyle w:val="tc9"/>
            </w:pPr>
            <w:r w:rsidRPr="00292842">
              <w:t xml:space="preserve">4.00 </w:t>
            </w:r>
          </w:p>
        </w:tc>
        <w:tc>
          <w:tcPr>
            <w:tcW w:w="1378" w:type="pct"/>
            <w:tcBorders>
              <w:tl2br w:val="nil"/>
              <w:tr2bl w:val="nil"/>
            </w:tcBorders>
            <w:vAlign w:val="center"/>
          </w:tcPr>
          <w:p w14:paraId="369DB6BC" w14:textId="77777777" w:rsidR="001036EC" w:rsidRPr="00292842" w:rsidRDefault="00000000">
            <w:pPr>
              <w:pStyle w:val="tc9"/>
            </w:pPr>
            <w:r w:rsidRPr="00292842">
              <w:t xml:space="preserve">4.00 </w:t>
            </w:r>
          </w:p>
        </w:tc>
        <w:tc>
          <w:tcPr>
            <w:tcW w:w="646" w:type="pct"/>
            <w:tcBorders>
              <w:tl2br w:val="nil"/>
              <w:tr2bl w:val="nil"/>
            </w:tcBorders>
            <w:vAlign w:val="center"/>
          </w:tcPr>
          <w:p w14:paraId="5B782D47" w14:textId="77777777" w:rsidR="001036EC" w:rsidRPr="00292842" w:rsidRDefault="00000000">
            <w:pPr>
              <w:pStyle w:val="tc9"/>
            </w:pPr>
            <w:r w:rsidRPr="00292842">
              <w:t>0</w:t>
            </w:r>
          </w:p>
        </w:tc>
      </w:tr>
      <w:tr w:rsidR="001036EC" w:rsidRPr="00292842" w14:paraId="4E30C3C9" w14:textId="77777777">
        <w:trPr>
          <w:trHeight w:val="285"/>
        </w:trPr>
        <w:tc>
          <w:tcPr>
            <w:tcW w:w="434" w:type="pct"/>
            <w:tcBorders>
              <w:tl2br w:val="nil"/>
              <w:tr2bl w:val="nil"/>
            </w:tcBorders>
            <w:noWrap/>
            <w:vAlign w:val="center"/>
          </w:tcPr>
          <w:p w14:paraId="0C823A05" w14:textId="77777777" w:rsidR="001036EC" w:rsidRPr="00292842" w:rsidRDefault="00000000">
            <w:pPr>
              <w:pStyle w:val="tc9"/>
            </w:pPr>
            <w:r w:rsidRPr="00292842">
              <w:rPr>
                <w:rFonts w:hint="eastAsia"/>
              </w:rPr>
              <w:t>50</w:t>
            </w:r>
          </w:p>
        </w:tc>
        <w:tc>
          <w:tcPr>
            <w:tcW w:w="1239" w:type="pct"/>
            <w:tcBorders>
              <w:tl2br w:val="nil"/>
              <w:tr2bl w:val="nil"/>
            </w:tcBorders>
            <w:vAlign w:val="center"/>
          </w:tcPr>
          <w:p w14:paraId="7AF88105" w14:textId="77777777" w:rsidR="001036EC" w:rsidRPr="00292842" w:rsidRDefault="00000000">
            <w:pPr>
              <w:pStyle w:val="tc9"/>
            </w:pPr>
            <w:proofErr w:type="gramStart"/>
            <w:r w:rsidRPr="00292842">
              <w:rPr>
                <w:rFonts w:hint="eastAsia"/>
              </w:rPr>
              <w:t>迪恩士</w:t>
            </w:r>
            <w:proofErr w:type="gramEnd"/>
            <w:r w:rsidRPr="00292842">
              <w:rPr>
                <w:rFonts w:hint="eastAsia"/>
              </w:rPr>
              <w:t>机械设备</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2A7A874B" w14:textId="77777777" w:rsidR="001036EC" w:rsidRPr="00292842" w:rsidRDefault="00000000">
            <w:pPr>
              <w:pStyle w:val="tc9"/>
            </w:pPr>
            <w:r w:rsidRPr="00292842">
              <w:t xml:space="preserve">10.60 </w:t>
            </w:r>
          </w:p>
        </w:tc>
        <w:tc>
          <w:tcPr>
            <w:tcW w:w="1378" w:type="pct"/>
            <w:tcBorders>
              <w:tl2br w:val="nil"/>
              <w:tr2bl w:val="nil"/>
            </w:tcBorders>
            <w:vAlign w:val="center"/>
          </w:tcPr>
          <w:p w14:paraId="39A50012" w14:textId="77777777" w:rsidR="001036EC" w:rsidRPr="00292842" w:rsidRDefault="00000000">
            <w:pPr>
              <w:pStyle w:val="tc9"/>
            </w:pPr>
            <w:r w:rsidRPr="00292842">
              <w:t xml:space="preserve">10.60 </w:t>
            </w:r>
          </w:p>
        </w:tc>
        <w:tc>
          <w:tcPr>
            <w:tcW w:w="646" w:type="pct"/>
            <w:tcBorders>
              <w:tl2br w:val="nil"/>
              <w:tr2bl w:val="nil"/>
            </w:tcBorders>
            <w:vAlign w:val="center"/>
          </w:tcPr>
          <w:p w14:paraId="0A007262" w14:textId="77777777" w:rsidR="001036EC" w:rsidRPr="00292842" w:rsidRDefault="00000000">
            <w:pPr>
              <w:pStyle w:val="tc9"/>
            </w:pPr>
            <w:r w:rsidRPr="00292842">
              <w:t>0</w:t>
            </w:r>
          </w:p>
        </w:tc>
      </w:tr>
      <w:tr w:rsidR="001036EC" w:rsidRPr="00292842" w14:paraId="528E3C32" w14:textId="77777777">
        <w:trPr>
          <w:trHeight w:val="285"/>
        </w:trPr>
        <w:tc>
          <w:tcPr>
            <w:tcW w:w="434" w:type="pct"/>
            <w:tcBorders>
              <w:tl2br w:val="nil"/>
              <w:tr2bl w:val="nil"/>
            </w:tcBorders>
            <w:noWrap/>
            <w:vAlign w:val="center"/>
          </w:tcPr>
          <w:p w14:paraId="3FD3D9F9" w14:textId="77777777" w:rsidR="001036EC" w:rsidRPr="00292842" w:rsidRDefault="00000000">
            <w:pPr>
              <w:pStyle w:val="tc9"/>
            </w:pPr>
            <w:r w:rsidRPr="00292842">
              <w:rPr>
                <w:rFonts w:hint="eastAsia"/>
              </w:rPr>
              <w:t>51</w:t>
            </w:r>
          </w:p>
        </w:tc>
        <w:tc>
          <w:tcPr>
            <w:tcW w:w="1239" w:type="pct"/>
            <w:tcBorders>
              <w:tl2br w:val="nil"/>
              <w:tr2bl w:val="nil"/>
            </w:tcBorders>
            <w:vAlign w:val="center"/>
          </w:tcPr>
          <w:p w14:paraId="3D5E0B23" w14:textId="77777777" w:rsidR="001036EC" w:rsidRPr="00292842" w:rsidRDefault="00000000">
            <w:pPr>
              <w:pStyle w:val="tc9"/>
            </w:pPr>
            <w:proofErr w:type="gramStart"/>
            <w:r w:rsidRPr="00292842">
              <w:rPr>
                <w:rFonts w:hint="eastAsia"/>
              </w:rPr>
              <w:t>镭亚电子</w:t>
            </w:r>
            <w:proofErr w:type="gramEnd"/>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1300" w:type="pct"/>
            <w:tcBorders>
              <w:tl2br w:val="nil"/>
              <w:tr2bl w:val="nil"/>
            </w:tcBorders>
            <w:vAlign w:val="center"/>
          </w:tcPr>
          <w:p w14:paraId="5BDE03D9" w14:textId="77777777" w:rsidR="001036EC" w:rsidRPr="00292842" w:rsidRDefault="00000000">
            <w:pPr>
              <w:pStyle w:val="tc9"/>
            </w:pPr>
            <w:r w:rsidRPr="00292842">
              <w:t xml:space="preserve">3.93 </w:t>
            </w:r>
          </w:p>
        </w:tc>
        <w:tc>
          <w:tcPr>
            <w:tcW w:w="1378" w:type="pct"/>
            <w:tcBorders>
              <w:tl2br w:val="nil"/>
              <w:tr2bl w:val="nil"/>
            </w:tcBorders>
            <w:vAlign w:val="center"/>
          </w:tcPr>
          <w:p w14:paraId="6F467645" w14:textId="77777777" w:rsidR="001036EC" w:rsidRPr="00292842" w:rsidRDefault="00000000">
            <w:pPr>
              <w:pStyle w:val="tc9"/>
            </w:pPr>
            <w:r w:rsidRPr="00292842">
              <w:t xml:space="preserve">3.93 </w:t>
            </w:r>
          </w:p>
        </w:tc>
        <w:tc>
          <w:tcPr>
            <w:tcW w:w="646" w:type="pct"/>
            <w:tcBorders>
              <w:tl2br w:val="nil"/>
              <w:tr2bl w:val="nil"/>
            </w:tcBorders>
            <w:vAlign w:val="center"/>
          </w:tcPr>
          <w:p w14:paraId="7D34181E" w14:textId="77777777" w:rsidR="001036EC" w:rsidRPr="00292842" w:rsidRDefault="00000000">
            <w:pPr>
              <w:pStyle w:val="tc9"/>
            </w:pPr>
            <w:r w:rsidRPr="00292842">
              <w:t>0</w:t>
            </w:r>
          </w:p>
        </w:tc>
      </w:tr>
      <w:tr w:rsidR="001036EC" w:rsidRPr="00292842" w14:paraId="1AE6D732" w14:textId="77777777">
        <w:trPr>
          <w:trHeight w:val="480"/>
        </w:trPr>
        <w:tc>
          <w:tcPr>
            <w:tcW w:w="434" w:type="pct"/>
            <w:tcBorders>
              <w:tl2br w:val="nil"/>
              <w:tr2bl w:val="nil"/>
            </w:tcBorders>
            <w:noWrap/>
            <w:vAlign w:val="center"/>
          </w:tcPr>
          <w:p w14:paraId="35A82966" w14:textId="77777777" w:rsidR="001036EC" w:rsidRPr="00292842" w:rsidRDefault="00000000">
            <w:pPr>
              <w:pStyle w:val="tc9"/>
            </w:pPr>
            <w:r w:rsidRPr="00292842">
              <w:rPr>
                <w:rFonts w:hint="eastAsia"/>
              </w:rPr>
              <w:t>52</w:t>
            </w:r>
          </w:p>
        </w:tc>
        <w:tc>
          <w:tcPr>
            <w:tcW w:w="1239" w:type="pct"/>
            <w:tcBorders>
              <w:tl2br w:val="nil"/>
              <w:tr2bl w:val="nil"/>
            </w:tcBorders>
            <w:vAlign w:val="center"/>
          </w:tcPr>
          <w:p w14:paraId="0F4902BA" w14:textId="77777777" w:rsidR="001036EC" w:rsidRPr="00292842" w:rsidRDefault="00000000">
            <w:pPr>
              <w:pStyle w:val="tc9"/>
            </w:pPr>
            <w:r w:rsidRPr="00292842">
              <w:rPr>
                <w:rFonts w:hint="eastAsia"/>
              </w:rPr>
              <w:t>法雷奥西门子新能源汽车</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7EFA56C9" w14:textId="77777777" w:rsidR="001036EC" w:rsidRPr="00292842" w:rsidRDefault="00000000">
            <w:pPr>
              <w:pStyle w:val="tc9"/>
            </w:pPr>
            <w:r w:rsidRPr="00292842">
              <w:t xml:space="preserve">14.73 </w:t>
            </w:r>
          </w:p>
        </w:tc>
        <w:tc>
          <w:tcPr>
            <w:tcW w:w="1378" w:type="pct"/>
            <w:tcBorders>
              <w:tl2br w:val="nil"/>
              <w:tr2bl w:val="nil"/>
            </w:tcBorders>
            <w:vAlign w:val="center"/>
          </w:tcPr>
          <w:p w14:paraId="64E04638" w14:textId="77777777" w:rsidR="001036EC" w:rsidRPr="00292842" w:rsidRDefault="00000000">
            <w:pPr>
              <w:pStyle w:val="tc9"/>
            </w:pPr>
            <w:r w:rsidRPr="00292842">
              <w:t xml:space="preserve">14.73 </w:t>
            </w:r>
          </w:p>
        </w:tc>
        <w:tc>
          <w:tcPr>
            <w:tcW w:w="646" w:type="pct"/>
            <w:tcBorders>
              <w:tl2br w:val="nil"/>
              <w:tr2bl w:val="nil"/>
            </w:tcBorders>
            <w:vAlign w:val="center"/>
          </w:tcPr>
          <w:p w14:paraId="0AF2AD16" w14:textId="77777777" w:rsidR="001036EC" w:rsidRPr="00292842" w:rsidRDefault="00000000">
            <w:pPr>
              <w:pStyle w:val="tc9"/>
            </w:pPr>
            <w:r w:rsidRPr="00292842">
              <w:t>0</w:t>
            </w:r>
          </w:p>
        </w:tc>
      </w:tr>
      <w:tr w:rsidR="001036EC" w:rsidRPr="00292842" w14:paraId="4636E957" w14:textId="77777777">
        <w:trPr>
          <w:trHeight w:val="480"/>
        </w:trPr>
        <w:tc>
          <w:tcPr>
            <w:tcW w:w="434" w:type="pct"/>
            <w:tcBorders>
              <w:tl2br w:val="nil"/>
              <w:tr2bl w:val="nil"/>
            </w:tcBorders>
            <w:noWrap/>
            <w:vAlign w:val="center"/>
          </w:tcPr>
          <w:p w14:paraId="24DA6777" w14:textId="77777777" w:rsidR="001036EC" w:rsidRPr="00292842" w:rsidRDefault="00000000">
            <w:pPr>
              <w:pStyle w:val="tc9"/>
            </w:pPr>
            <w:r w:rsidRPr="00292842">
              <w:rPr>
                <w:rFonts w:hint="eastAsia"/>
              </w:rPr>
              <w:t>53</w:t>
            </w:r>
          </w:p>
        </w:tc>
        <w:tc>
          <w:tcPr>
            <w:tcW w:w="1239" w:type="pct"/>
            <w:tcBorders>
              <w:tl2br w:val="nil"/>
              <w:tr2bl w:val="nil"/>
            </w:tcBorders>
            <w:vAlign w:val="center"/>
          </w:tcPr>
          <w:p w14:paraId="69C012F3" w14:textId="77777777" w:rsidR="001036EC" w:rsidRPr="00292842" w:rsidRDefault="00000000">
            <w:pPr>
              <w:pStyle w:val="tc9"/>
            </w:pPr>
            <w:r w:rsidRPr="00292842">
              <w:rPr>
                <w:rFonts w:hint="eastAsia"/>
              </w:rPr>
              <w:t>富奥法雷奥新能源汽车零部件（常熟）有限公司</w:t>
            </w:r>
          </w:p>
        </w:tc>
        <w:tc>
          <w:tcPr>
            <w:tcW w:w="1300" w:type="pct"/>
            <w:tcBorders>
              <w:tl2br w:val="nil"/>
              <w:tr2bl w:val="nil"/>
            </w:tcBorders>
            <w:vAlign w:val="center"/>
          </w:tcPr>
          <w:p w14:paraId="08A3E280" w14:textId="77777777" w:rsidR="001036EC" w:rsidRPr="00292842" w:rsidRDefault="00000000">
            <w:pPr>
              <w:pStyle w:val="tc9"/>
            </w:pPr>
            <w:r w:rsidRPr="00292842">
              <w:t xml:space="preserve">51.20 </w:t>
            </w:r>
          </w:p>
        </w:tc>
        <w:tc>
          <w:tcPr>
            <w:tcW w:w="1378" w:type="pct"/>
            <w:tcBorders>
              <w:tl2br w:val="nil"/>
              <w:tr2bl w:val="nil"/>
            </w:tcBorders>
            <w:vAlign w:val="center"/>
          </w:tcPr>
          <w:p w14:paraId="12350366" w14:textId="77777777" w:rsidR="001036EC" w:rsidRPr="00292842" w:rsidRDefault="00000000">
            <w:pPr>
              <w:pStyle w:val="tc9"/>
            </w:pPr>
            <w:r w:rsidRPr="00292842">
              <w:t xml:space="preserve">51.20 </w:t>
            </w:r>
          </w:p>
        </w:tc>
        <w:tc>
          <w:tcPr>
            <w:tcW w:w="646" w:type="pct"/>
            <w:tcBorders>
              <w:tl2br w:val="nil"/>
              <w:tr2bl w:val="nil"/>
            </w:tcBorders>
            <w:vAlign w:val="center"/>
          </w:tcPr>
          <w:p w14:paraId="16D00AB1" w14:textId="77777777" w:rsidR="001036EC" w:rsidRPr="00292842" w:rsidRDefault="00000000">
            <w:pPr>
              <w:pStyle w:val="tc9"/>
            </w:pPr>
            <w:r w:rsidRPr="00292842">
              <w:t>0</w:t>
            </w:r>
          </w:p>
        </w:tc>
      </w:tr>
      <w:tr w:rsidR="001036EC" w:rsidRPr="00292842" w14:paraId="61CF0AA2" w14:textId="77777777">
        <w:trPr>
          <w:trHeight w:val="285"/>
        </w:trPr>
        <w:tc>
          <w:tcPr>
            <w:tcW w:w="434" w:type="pct"/>
            <w:tcBorders>
              <w:tl2br w:val="nil"/>
              <w:tr2bl w:val="nil"/>
            </w:tcBorders>
            <w:noWrap/>
            <w:vAlign w:val="center"/>
          </w:tcPr>
          <w:p w14:paraId="43A27B8F" w14:textId="77777777" w:rsidR="001036EC" w:rsidRPr="00292842" w:rsidRDefault="00000000">
            <w:pPr>
              <w:pStyle w:val="tc9"/>
            </w:pPr>
            <w:r w:rsidRPr="00292842">
              <w:rPr>
                <w:rFonts w:hint="eastAsia"/>
              </w:rPr>
              <w:t>54</w:t>
            </w:r>
          </w:p>
        </w:tc>
        <w:tc>
          <w:tcPr>
            <w:tcW w:w="1239" w:type="pct"/>
            <w:tcBorders>
              <w:tl2br w:val="nil"/>
              <w:tr2bl w:val="nil"/>
            </w:tcBorders>
            <w:vAlign w:val="center"/>
          </w:tcPr>
          <w:p w14:paraId="4B6AE554" w14:textId="77777777" w:rsidR="001036EC" w:rsidRPr="00292842" w:rsidRDefault="00000000">
            <w:pPr>
              <w:pStyle w:val="tc9"/>
            </w:pPr>
            <w:proofErr w:type="gramStart"/>
            <w:r w:rsidRPr="00292842">
              <w:rPr>
                <w:rFonts w:hint="eastAsia"/>
              </w:rPr>
              <w:t>辉驰冲压</w:t>
            </w:r>
            <w:proofErr w:type="gramEnd"/>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5EECB330" w14:textId="77777777" w:rsidR="001036EC" w:rsidRPr="00292842" w:rsidRDefault="00000000">
            <w:pPr>
              <w:pStyle w:val="tc9"/>
            </w:pPr>
            <w:r w:rsidRPr="00292842">
              <w:t xml:space="preserve">0.42 </w:t>
            </w:r>
          </w:p>
        </w:tc>
        <w:tc>
          <w:tcPr>
            <w:tcW w:w="1378" w:type="pct"/>
            <w:tcBorders>
              <w:tl2br w:val="nil"/>
              <w:tr2bl w:val="nil"/>
            </w:tcBorders>
            <w:vAlign w:val="center"/>
          </w:tcPr>
          <w:p w14:paraId="39A312F4" w14:textId="77777777" w:rsidR="001036EC" w:rsidRPr="00292842" w:rsidRDefault="00000000">
            <w:pPr>
              <w:pStyle w:val="tc9"/>
            </w:pPr>
            <w:r w:rsidRPr="00292842">
              <w:t xml:space="preserve">0.42 </w:t>
            </w:r>
          </w:p>
        </w:tc>
        <w:tc>
          <w:tcPr>
            <w:tcW w:w="646" w:type="pct"/>
            <w:tcBorders>
              <w:tl2br w:val="nil"/>
              <w:tr2bl w:val="nil"/>
            </w:tcBorders>
            <w:vAlign w:val="center"/>
          </w:tcPr>
          <w:p w14:paraId="401ADE4D" w14:textId="77777777" w:rsidR="001036EC" w:rsidRPr="00292842" w:rsidRDefault="00000000">
            <w:pPr>
              <w:pStyle w:val="tc9"/>
            </w:pPr>
            <w:r w:rsidRPr="00292842">
              <w:t>0</w:t>
            </w:r>
          </w:p>
        </w:tc>
      </w:tr>
      <w:tr w:rsidR="001036EC" w:rsidRPr="00292842" w14:paraId="13FDFF00" w14:textId="77777777">
        <w:trPr>
          <w:trHeight w:val="285"/>
        </w:trPr>
        <w:tc>
          <w:tcPr>
            <w:tcW w:w="434" w:type="pct"/>
            <w:tcBorders>
              <w:tl2br w:val="nil"/>
              <w:tr2bl w:val="nil"/>
            </w:tcBorders>
            <w:noWrap/>
            <w:vAlign w:val="center"/>
          </w:tcPr>
          <w:p w14:paraId="5ED7E0CF" w14:textId="77777777" w:rsidR="001036EC" w:rsidRPr="00292842" w:rsidRDefault="00000000">
            <w:pPr>
              <w:pStyle w:val="tc9"/>
            </w:pPr>
            <w:r w:rsidRPr="00292842">
              <w:rPr>
                <w:rFonts w:hint="eastAsia"/>
              </w:rPr>
              <w:t>55</w:t>
            </w:r>
          </w:p>
        </w:tc>
        <w:tc>
          <w:tcPr>
            <w:tcW w:w="1239" w:type="pct"/>
            <w:tcBorders>
              <w:tl2br w:val="nil"/>
              <w:tr2bl w:val="nil"/>
            </w:tcBorders>
            <w:vAlign w:val="center"/>
          </w:tcPr>
          <w:p w14:paraId="1AD85DFC" w14:textId="77777777" w:rsidR="001036EC" w:rsidRPr="00292842" w:rsidRDefault="00000000">
            <w:pPr>
              <w:pStyle w:val="tc9"/>
            </w:pPr>
            <w:r w:rsidRPr="00292842">
              <w:rPr>
                <w:rFonts w:hint="eastAsia"/>
              </w:rPr>
              <w:t>苏州博文拉链科技有限公司</w:t>
            </w:r>
          </w:p>
        </w:tc>
        <w:tc>
          <w:tcPr>
            <w:tcW w:w="1300" w:type="pct"/>
            <w:tcBorders>
              <w:tl2br w:val="nil"/>
              <w:tr2bl w:val="nil"/>
            </w:tcBorders>
            <w:vAlign w:val="center"/>
          </w:tcPr>
          <w:p w14:paraId="799A5EE4" w14:textId="77777777" w:rsidR="001036EC" w:rsidRPr="00292842" w:rsidRDefault="00000000">
            <w:pPr>
              <w:pStyle w:val="tc9"/>
            </w:pPr>
            <w:r w:rsidRPr="00292842">
              <w:t xml:space="preserve">0.90 </w:t>
            </w:r>
          </w:p>
        </w:tc>
        <w:tc>
          <w:tcPr>
            <w:tcW w:w="1378" w:type="pct"/>
            <w:tcBorders>
              <w:tl2br w:val="nil"/>
              <w:tr2bl w:val="nil"/>
            </w:tcBorders>
            <w:vAlign w:val="center"/>
          </w:tcPr>
          <w:p w14:paraId="32374292" w14:textId="77777777" w:rsidR="001036EC" w:rsidRPr="00292842" w:rsidRDefault="00000000">
            <w:pPr>
              <w:pStyle w:val="tc9"/>
            </w:pPr>
            <w:r w:rsidRPr="00292842">
              <w:t xml:space="preserve">0.90 </w:t>
            </w:r>
          </w:p>
        </w:tc>
        <w:tc>
          <w:tcPr>
            <w:tcW w:w="646" w:type="pct"/>
            <w:tcBorders>
              <w:tl2br w:val="nil"/>
              <w:tr2bl w:val="nil"/>
            </w:tcBorders>
            <w:vAlign w:val="center"/>
          </w:tcPr>
          <w:p w14:paraId="0D01AAB1" w14:textId="77777777" w:rsidR="001036EC" w:rsidRPr="00292842" w:rsidRDefault="00000000">
            <w:pPr>
              <w:pStyle w:val="tc9"/>
            </w:pPr>
            <w:r w:rsidRPr="00292842">
              <w:t>0</w:t>
            </w:r>
          </w:p>
        </w:tc>
      </w:tr>
      <w:tr w:rsidR="001036EC" w:rsidRPr="00292842" w14:paraId="0B119553" w14:textId="77777777">
        <w:trPr>
          <w:trHeight w:val="480"/>
        </w:trPr>
        <w:tc>
          <w:tcPr>
            <w:tcW w:w="434" w:type="pct"/>
            <w:tcBorders>
              <w:tl2br w:val="nil"/>
              <w:tr2bl w:val="nil"/>
            </w:tcBorders>
            <w:noWrap/>
            <w:vAlign w:val="center"/>
          </w:tcPr>
          <w:p w14:paraId="122C6D68" w14:textId="77777777" w:rsidR="001036EC" w:rsidRPr="00292842" w:rsidRDefault="00000000">
            <w:pPr>
              <w:pStyle w:val="tc9"/>
            </w:pPr>
            <w:r w:rsidRPr="00292842">
              <w:rPr>
                <w:rFonts w:hint="eastAsia"/>
              </w:rPr>
              <w:t>56</w:t>
            </w:r>
          </w:p>
        </w:tc>
        <w:tc>
          <w:tcPr>
            <w:tcW w:w="1239" w:type="pct"/>
            <w:tcBorders>
              <w:tl2br w:val="nil"/>
              <w:tr2bl w:val="nil"/>
            </w:tcBorders>
            <w:vAlign w:val="center"/>
          </w:tcPr>
          <w:p w14:paraId="4D6DF06B" w14:textId="77777777" w:rsidR="001036EC" w:rsidRPr="00292842" w:rsidRDefault="00000000">
            <w:pPr>
              <w:pStyle w:val="tc9"/>
            </w:pPr>
            <w:r w:rsidRPr="00292842">
              <w:rPr>
                <w:rFonts w:hint="eastAsia"/>
              </w:rPr>
              <w:t>派克欧哈尔汽车零部件</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0DAD1736" w14:textId="77777777" w:rsidR="001036EC" w:rsidRPr="00292842" w:rsidRDefault="00000000">
            <w:pPr>
              <w:pStyle w:val="tc9"/>
            </w:pPr>
            <w:r w:rsidRPr="00292842">
              <w:t xml:space="preserve">10.73 </w:t>
            </w:r>
          </w:p>
        </w:tc>
        <w:tc>
          <w:tcPr>
            <w:tcW w:w="1378" w:type="pct"/>
            <w:tcBorders>
              <w:tl2br w:val="nil"/>
              <w:tr2bl w:val="nil"/>
            </w:tcBorders>
            <w:vAlign w:val="center"/>
          </w:tcPr>
          <w:p w14:paraId="44601A08" w14:textId="77777777" w:rsidR="001036EC" w:rsidRPr="00292842" w:rsidRDefault="00000000">
            <w:pPr>
              <w:pStyle w:val="tc9"/>
            </w:pPr>
            <w:r w:rsidRPr="00292842">
              <w:t xml:space="preserve">10.73 </w:t>
            </w:r>
          </w:p>
        </w:tc>
        <w:tc>
          <w:tcPr>
            <w:tcW w:w="646" w:type="pct"/>
            <w:tcBorders>
              <w:tl2br w:val="nil"/>
              <w:tr2bl w:val="nil"/>
            </w:tcBorders>
            <w:vAlign w:val="center"/>
          </w:tcPr>
          <w:p w14:paraId="35D36D37" w14:textId="77777777" w:rsidR="001036EC" w:rsidRPr="00292842" w:rsidRDefault="00000000">
            <w:pPr>
              <w:pStyle w:val="tc9"/>
            </w:pPr>
            <w:r w:rsidRPr="00292842">
              <w:t>0</w:t>
            </w:r>
          </w:p>
        </w:tc>
      </w:tr>
      <w:tr w:rsidR="001036EC" w:rsidRPr="00292842" w14:paraId="62927424" w14:textId="77777777">
        <w:trPr>
          <w:trHeight w:val="285"/>
        </w:trPr>
        <w:tc>
          <w:tcPr>
            <w:tcW w:w="434" w:type="pct"/>
            <w:tcBorders>
              <w:tl2br w:val="nil"/>
              <w:tr2bl w:val="nil"/>
            </w:tcBorders>
            <w:noWrap/>
            <w:vAlign w:val="center"/>
          </w:tcPr>
          <w:p w14:paraId="3C9A496D" w14:textId="77777777" w:rsidR="001036EC" w:rsidRPr="00292842" w:rsidRDefault="00000000">
            <w:pPr>
              <w:pStyle w:val="tc9"/>
            </w:pPr>
            <w:r w:rsidRPr="00292842">
              <w:rPr>
                <w:rFonts w:hint="eastAsia"/>
              </w:rPr>
              <w:t>57</w:t>
            </w:r>
          </w:p>
        </w:tc>
        <w:tc>
          <w:tcPr>
            <w:tcW w:w="1239" w:type="pct"/>
            <w:tcBorders>
              <w:tl2br w:val="nil"/>
              <w:tr2bl w:val="nil"/>
            </w:tcBorders>
            <w:vAlign w:val="center"/>
          </w:tcPr>
          <w:p w14:paraId="05FF9DE3" w14:textId="77777777" w:rsidR="001036EC" w:rsidRPr="00292842" w:rsidRDefault="00000000">
            <w:pPr>
              <w:pStyle w:val="tc9"/>
            </w:pPr>
            <w:r w:rsidRPr="00292842">
              <w:rPr>
                <w:rFonts w:hint="eastAsia"/>
              </w:rPr>
              <w:t>中电常熟热电有限公司</w:t>
            </w:r>
          </w:p>
        </w:tc>
        <w:tc>
          <w:tcPr>
            <w:tcW w:w="1300" w:type="pct"/>
            <w:tcBorders>
              <w:tl2br w:val="nil"/>
              <w:tr2bl w:val="nil"/>
            </w:tcBorders>
            <w:vAlign w:val="center"/>
          </w:tcPr>
          <w:p w14:paraId="3A58C549" w14:textId="77777777" w:rsidR="001036EC" w:rsidRPr="00292842" w:rsidRDefault="00000000">
            <w:pPr>
              <w:pStyle w:val="tc9"/>
            </w:pPr>
            <w:r w:rsidRPr="00292842">
              <w:t xml:space="preserve">2.02 </w:t>
            </w:r>
          </w:p>
        </w:tc>
        <w:tc>
          <w:tcPr>
            <w:tcW w:w="1378" w:type="pct"/>
            <w:tcBorders>
              <w:tl2br w:val="nil"/>
              <w:tr2bl w:val="nil"/>
            </w:tcBorders>
            <w:vAlign w:val="center"/>
          </w:tcPr>
          <w:p w14:paraId="7A9567B8" w14:textId="77777777" w:rsidR="001036EC" w:rsidRPr="00292842" w:rsidRDefault="00000000">
            <w:pPr>
              <w:pStyle w:val="tc9"/>
            </w:pPr>
            <w:r w:rsidRPr="00292842">
              <w:t xml:space="preserve">2.02 </w:t>
            </w:r>
          </w:p>
        </w:tc>
        <w:tc>
          <w:tcPr>
            <w:tcW w:w="646" w:type="pct"/>
            <w:tcBorders>
              <w:tl2br w:val="nil"/>
              <w:tr2bl w:val="nil"/>
            </w:tcBorders>
            <w:vAlign w:val="center"/>
          </w:tcPr>
          <w:p w14:paraId="50B8F4C1" w14:textId="77777777" w:rsidR="001036EC" w:rsidRPr="00292842" w:rsidRDefault="00000000">
            <w:pPr>
              <w:pStyle w:val="tc9"/>
            </w:pPr>
            <w:r w:rsidRPr="00292842">
              <w:t>0</w:t>
            </w:r>
          </w:p>
        </w:tc>
      </w:tr>
      <w:tr w:rsidR="001036EC" w:rsidRPr="00292842" w14:paraId="20FFB615" w14:textId="77777777">
        <w:trPr>
          <w:trHeight w:val="285"/>
        </w:trPr>
        <w:tc>
          <w:tcPr>
            <w:tcW w:w="434" w:type="pct"/>
            <w:tcBorders>
              <w:tl2br w:val="nil"/>
              <w:tr2bl w:val="nil"/>
            </w:tcBorders>
            <w:noWrap/>
            <w:vAlign w:val="center"/>
          </w:tcPr>
          <w:p w14:paraId="277E75BA" w14:textId="77777777" w:rsidR="001036EC" w:rsidRPr="00292842" w:rsidRDefault="00000000">
            <w:pPr>
              <w:pStyle w:val="tc9"/>
            </w:pPr>
            <w:r w:rsidRPr="00292842">
              <w:rPr>
                <w:rFonts w:hint="eastAsia"/>
              </w:rPr>
              <w:t>58</w:t>
            </w:r>
          </w:p>
        </w:tc>
        <w:tc>
          <w:tcPr>
            <w:tcW w:w="1239" w:type="pct"/>
            <w:tcBorders>
              <w:tl2br w:val="nil"/>
              <w:tr2bl w:val="nil"/>
            </w:tcBorders>
            <w:vAlign w:val="center"/>
          </w:tcPr>
          <w:p w14:paraId="39772295" w14:textId="77777777" w:rsidR="001036EC" w:rsidRPr="00292842" w:rsidRDefault="00000000">
            <w:pPr>
              <w:pStyle w:val="tc9"/>
            </w:pPr>
            <w:r w:rsidRPr="00292842">
              <w:rPr>
                <w:rFonts w:hint="eastAsia"/>
              </w:rPr>
              <w:t>江苏重塑能源科技有限公司</w:t>
            </w:r>
          </w:p>
        </w:tc>
        <w:tc>
          <w:tcPr>
            <w:tcW w:w="1300" w:type="pct"/>
            <w:tcBorders>
              <w:tl2br w:val="nil"/>
              <w:tr2bl w:val="nil"/>
            </w:tcBorders>
            <w:vAlign w:val="center"/>
          </w:tcPr>
          <w:p w14:paraId="2A7688F2" w14:textId="77777777" w:rsidR="001036EC" w:rsidRPr="00292842" w:rsidRDefault="00000000">
            <w:pPr>
              <w:pStyle w:val="tc9"/>
            </w:pPr>
            <w:r w:rsidRPr="00292842">
              <w:t xml:space="preserve">1.55 </w:t>
            </w:r>
          </w:p>
        </w:tc>
        <w:tc>
          <w:tcPr>
            <w:tcW w:w="1378" w:type="pct"/>
            <w:tcBorders>
              <w:tl2br w:val="nil"/>
              <w:tr2bl w:val="nil"/>
            </w:tcBorders>
            <w:vAlign w:val="center"/>
          </w:tcPr>
          <w:p w14:paraId="20706516" w14:textId="77777777" w:rsidR="001036EC" w:rsidRPr="00292842" w:rsidRDefault="00000000">
            <w:pPr>
              <w:pStyle w:val="tc9"/>
            </w:pPr>
            <w:r w:rsidRPr="00292842">
              <w:t xml:space="preserve">1.55 </w:t>
            </w:r>
          </w:p>
        </w:tc>
        <w:tc>
          <w:tcPr>
            <w:tcW w:w="646" w:type="pct"/>
            <w:tcBorders>
              <w:tl2br w:val="nil"/>
              <w:tr2bl w:val="nil"/>
            </w:tcBorders>
            <w:vAlign w:val="center"/>
          </w:tcPr>
          <w:p w14:paraId="12E2C72D" w14:textId="77777777" w:rsidR="001036EC" w:rsidRPr="00292842" w:rsidRDefault="00000000">
            <w:pPr>
              <w:pStyle w:val="tc9"/>
            </w:pPr>
            <w:r w:rsidRPr="00292842">
              <w:t>0</w:t>
            </w:r>
          </w:p>
        </w:tc>
      </w:tr>
      <w:tr w:rsidR="001036EC" w:rsidRPr="00292842" w14:paraId="268B5AF4" w14:textId="77777777">
        <w:trPr>
          <w:trHeight w:val="285"/>
        </w:trPr>
        <w:tc>
          <w:tcPr>
            <w:tcW w:w="434" w:type="pct"/>
            <w:tcBorders>
              <w:tl2br w:val="nil"/>
              <w:tr2bl w:val="nil"/>
            </w:tcBorders>
            <w:noWrap/>
            <w:vAlign w:val="center"/>
          </w:tcPr>
          <w:p w14:paraId="0CF907F8" w14:textId="77777777" w:rsidR="001036EC" w:rsidRPr="00292842" w:rsidRDefault="00000000">
            <w:pPr>
              <w:pStyle w:val="tc9"/>
            </w:pPr>
            <w:r w:rsidRPr="00292842">
              <w:rPr>
                <w:rFonts w:hint="eastAsia"/>
              </w:rPr>
              <w:t>59</w:t>
            </w:r>
          </w:p>
        </w:tc>
        <w:tc>
          <w:tcPr>
            <w:tcW w:w="1239" w:type="pct"/>
            <w:tcBorders>
              <w:tl2br w:val="nil"/>
              <w:tr2bl w:val="nil"/>
            </w:tcBorders>
            <w:vAlign w:val="center"/>
          </w:tcPr>
          <w:p w14:paraId="48B35B62" w14:textId="77777777" w:rsidR="001036EC" w:rsidRPr="00292842" w:rsidRDefault="00000000">
            <w:pPr>
              <w:pStyle w:val="tc9"/>
            </w:pPr>
            <w:proofErr w:type="gramStart"/>
            <w:r w:rsidRPr="00292842">
              <w:rPr>
                <w:rFonts w:hint="eastAsia"/>
              </w:rPr>
              <w:t>成鼎精密</w:t>
            </w:r>
            <w:proofErr w:type="gramEnd"/>
            <w:r w:rsidRPr="00292842">
              <w:rPr>
                <w:rFonts w:hint="eastAsia"/>
              </w:rPr>
              <w:t>原件</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23C59179" w14:textId="77777777" w:rsidR="001036EC" w:rsidRPr="00292842" w:rsidRDefault="00000000">
            <w:pPr>
              <w:pStyle w:val="tc9"/>
            </w:pPr>
            <w:r w:rsidRPr="00292842">
              <w:t xml:space="preserve">69.34 </w:t>
            </w:r>
          </w:p>
        </w:tc>
        <w:tc>
          <w:tcPr>
            <w:tcW w:w="1378" w:type="pct"/>
            <w:tcBorders>
              <w:tl2br w:val="nil"/>
              <w:tr2bl w:val="nil"/>
            </w:tcBorders>
            <w:vAlign w:val="center"/>
          </w:tcPr>
          <w:p w14:paraId="6D6AA4BF" w14:textId="77777777" w:rsidR="001036EC" w:rsidRPr="00292842" w:rsidRDefault="00000000">
            <w:pPr>
              <w:pStyle w:val="tc9"/>
            </w:pPr>
            <w:r w:rsidRPr="00292842">
              <w:t xml:space="preserve">69.34 </w:t>
            </w:r>
          </w:p>
        </w:tc>
        <w:tc>
          <w:tcPr>
            <w:tcW w:w="646" w:type="pct"/>
            <w:tcBorders>
              <w:tl2br w:val="nil"/>
              <w:tr2bl w:val="nil"/>
            </w:tcBorders>
            <w:vAlign w:val="center"/>
          </w:tcPr>
          <w:p w14:paraId="2F3F32C4" w14:textId="77777777" w:rsidR="001036EC" w:rsidRPr="00292842" w:rsidRDefault="00000000">
            <w:pPr>
              <w:pStyle w:val="tc9"/>
            </w:pPr>
            <w:r w:rsidRPr="00292842">
              <w:t>0</w:t>
            </w:r>
          </w:p>
        </w:tc>
      </w:tr>
      <w:tr w:rsidR="001036EC" w:rsidRPr="00292842" w14:paraId="7BDE93A3" w14:textId="77777777">
        <w:trPr>
          <w:trHeight w:val="285"/>
        </w:trPr>
        <w:tc>
          <w:tcPr>
            <w:tcW w:w="434" w:type="pct"/>
            <w:tcBorders>
              <w:tl2br w:val="nil"/>
              <w:tr2bl w:val="nil"/>
            </w:tcBorders>
            <w:noWrap/>
            <w:vAlign w:val="center"/>
          </w:tcPr>
          <w:p w14:paraId="4B2CFCA3" w14:textId="77777777" w:rsidR="001036EC" w:rsidRPr="00292842" w:rsidRDefault="00000000">
            <w:pPr>
              <w:pStyle w:val="tc9"/>
            </w:pPr>
            <w:r w:rsidRPr="00292842">
              <w:rPr>
                <w:rFonts w:hint="eastAsia"/>
              </w:rPr>
              <w:t>60</w:t>
            </w:r>
          </w:p>
        </w:tc>
        <w:tc>
          <w:tcPr>
            <w:tcW w:w="1239" w:type="pct"/>
            <w:tcBorders>
              <w:tl2br w:val="nil"/>
              <w:tr2bl w:val="nil"/>
            </w:tcBorders>
            <w:vAlign w:val="center"/>
          </w:tcPr>
          <w:p w14:paraId="17E4C352" w14:textId="77777777" w:rsidR="001036EC" w:rsidRPr="00292842" w:rsidRDefault="00000000">
            <w:pPr>
              <w:pStyle w:val="tc9"/>
            </w:pPr>
            <w:r w:rsidRPr="00292842">
              <w:rPr>
                <w:rFonts w:hint="eastAsia"/>
              </w:rPr>
              <w:t>丰电金凯威</w:t>
            </w:r>
            <w:r w:rsidRPr="00292842">
              <w:rPr>
                <w:rFonts w:hint="eastAsia"/>
              </w:rPr>
              <w:t>(</w:t>
            </w:r>
            <w:r w:rsidRPr="00292842">
              <w:rPr>
                <w:rFonts w:hint="eastAsia"/>
              </w:rPr>
              <w:t>苏州</w:t>
            </w:r>
            <w:r w:rsidRPr="00292842">
              <w:rPr>
                <w:rFonts w:hint="eastAsia"/>
              </w:rPr>
              <w:t>)</w:t>
            </w:r>
            <w:r w:rsidRPr="00292842">
              <w:rPr>
                <w:rFonts w:hint="eastAsia"/>
              </w:rPr>
              <w:t>压缩机有限公司</w:t>
            </w:r>
          </w:p>
        </w:tc>
        <w:tc>
          <w:tcPr>
            <w:tcW w:w="1300" w:type="pct"/>
            <w:tcBorders>
              <w:tl2br w:val="nil"/>
              <w:tr2bl w:val="nil"/>
            </w:tcBorders>
            <w:vAlign w:val="center"/>
          </w:tcPr>
          <w:p w14:paraId="3E25ECEB" w14:textId="77777777" w:rsidR="001036EC" w:rsidRPr="00292842" w:rsidRDefault="00000000">
            <w:pPr>
              <w:pStyle w:val="tc9"/>
            </w:pPr>
            <w:r w:rsidRPr="00292842">
              <w:t xml:space="preserve">318.27 </w:t>
            </w:r>
          </w:p>
        </w:tc>
        <w:tc>
          <w:tcPr>
            <w:tcW w:w="1378" w:type="pct"/>
            <w:tcBorders>
              <w:tl2br w:val="nil"/>
              <w:tr2bl w:val="nil"/>
            </w:tcBorders>
            <w:vAlign w:val="center"/>
          </w:tcPr>
          <w:p w14:paraId="4FFEBBD3" w14:textId="77777777" w:rsidR="001036EC" w:rsidRPr="00292842" w:rsidRDefault="00000000">
            <w:pPr>
              <w:pStyle w:val="tc9"/>
            </w:pPr>
            <w:r w:rsidRPr="00292842">
              <w:t xml:space="preserve">318.27 </w:t>
            </w:r>
          </w:p>
        </w:tc>
        <w:tc>
          <w:tcPr>
            <w:tcW w:w="646" w:type="pct"/>
            <w:tcBorders>
              <w:tl2br w:val="nil"/>
              <w:tr2bl w:val="nil"/>
            </w:tcBorders>
            <w:vAlign w:val="center"/>
          </w:tcPr>
          <w:p w14:paraId="7A78804A" w14:textId="77777777" w:rsidR="001036EC" w:rsidRPr="00292842" w:rsidRDefault="00000000">
            <w:pPr>
              <w:pStyle w:val="tc9"/>
            </w:pPr>
            <w:r w:rsidRPr="00292842">
              <w:t>0</w:t>
            </w:r>
          </w:p>
        </w:tc>
      </w:tr>
      <w:tr w:rsidR="001036EC" w:rsidRPr="00292842" w14:paraId="570C3C90" w14:textId="77777777">
        <w:trPr>
          <w:trHeight w:val="285"/>
        </w:trPr>
        <w:tc>
          <w:tcPr>
            <w:tcW w:w="434" w:type="pct"/>
            <w:tcBorders>
              <w:tl2br w:val="nil"/>
              <w:tr2bl w:val="nil"/>
            </w:tcBorders>
            <w:noWrap/>
            <w:vAlign w:val="center"/>
          </w:tcPr>
          <w:p w14:paraId="24D2BEB1" w14:textId="77777777" w:rsidR="001036EC" w:rsidRPr="00292842" w:rsidRDefault="00000000">
            <w:pPr>
              <w:pStyle w:val="tc9"/>
            </w:pPr>
            <w:r w:rsidRPr="00292842">
              <w:rPr>
                <w:rFonts w:hint="eastAsia"/>
              </w:rPr>
              <w:lastRenderedPageBreak/>
              <w:t>61</w:t>
            </w:r>
          </w:p>
        </w:tc>
        <w:tc>
          <w:tcPr>
            <w:tcW w:w="1239" w:type="pct"/>
            <w:tcBorders>
              <w:tl2br w:val="nil"/>
              <w:tr2bl w:val="nil"/>
            </w:tcBorders>
            <w:vAlign w:val="center"/>
          </w:tcPr>
          <w:p w14:paraId="43EA441F" w14:textId="77777777" w:rsidR="001036EC" w:rsidRPr="00292842" w:rsidRDefault="00000000">
            <w:pPr>
              <w:pStyle w:val="tc9"/>
            </w:pPr>
            <w:r w:rsidRPr="00292842">
              <w:rPr>
                <w:rFonts w:hint="eastAsia"/>
              </w:rPr>
              <w:t>贺利</w:t>
            </w:r>
            <w:proofErr w:type="gramStart"/>
            <w:r w:rsidRPr="00292842">
              <w:rPr>
                <w:rFonts w:hint="eastAsia"/>
              </w:rPr>
              <w:t>氏电子</w:t>
            </w:r>
            <w:proofErr w:type="gramEnd"/>
            <w:r w:rsidRPr="00292842">
              <w:rPr>
                <w:rFonts w:hint="eastAsia"/>
              </w:rPr>
              <w:t>技术</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1300" w:type="pct"/>
            <w:tcBorders>
              <w:tl2br w:val="nil"/>
              <w:tr2bl w:val="nil"/>
            </w:tcBorders>
            <w:vAlign w:val="center"/>
          </w:tcPr>
          <w:p w14:paraId="0D443F78" w14:textId="77777777" w:rsidR="001036EC" w:rsidRPr="00292842" w:rsidRDefault="00000000">
            <w:pPr>
              <w:pStyle w:val="tc9"/>
            </w:pPr>
            <w:r w:rsidRPr="00292842">
              <w:t xml:space="preserve">7.00 </w:t>
            </w:r>
          </w:p>
        </w:tc>
        <w:tc>
          <w:tcPr>
            <w:tcW w:w="1378" w:type="pct"/>
            <w:tcBorders>
              <w:tl2br w:val="nil"/>
              <w:tr2bl w:val="nil"/>
            </w:tcBorders>
            <w:vAlign w:val="center"/>
          </w:tcPr>
          <w:p w14:paraId="0E4388C8" w14:textId="77777777" w:rsidR="001036EC" w:rsidRPr="00292842" w:rsidRDefault="00000000">
            <w:pPr>
              <w:pStyle w:val="tc9"/>
            </w:pPr>
            <w:r w:rsidRPr="00292842">
              <w:t xml:space="preserve">7.00 </w:t>
            </w:r>
          </w:p>
        </w:tc>
        <w:tc>
          <w:tcPr>
            <w:tcW w:w="646" w:type="pct"/>
            <w:tcBorders>
              <w:tl2br w:val="nil"/>
              <w:tr2bl w:val="nil"/>
            </w:tcBorders>
            <w:vAlign w:val="center"/>
          </w:tcPr>
          <w:p w14:paraId="4FE31E3F" w14:textId="77777777" w:rsidR="001036EC" w:rsidRPr="00292842" w:rsidRDefault="00000000">
            <w:pPr>
              <w:pStyle w:val="tc9"/>
            </w:pPr>
            <w:r w:rsidRPr="00292842">
              <w:t>0</w:t>
            </w:r>
          </w:p>
        </w:tc>
      </w:tr>
      <w:tr w:rsidR="001036EC" w:rsidRPr="00292842" w14:paraId="130E62B0" w14:textId="77777777">
        <w:trPr>
          <w:trHeight w:val="480"/>
        </w:trPr>
        <w:tc>
          <w:tcPr>
            <w:tcW w:w="434" w:type="pct"/>
            <w:tcBorders>
              <w:tl2br w:val="nil"/>
              <w:tr2bl w:val="nil"/>
            </w:tcBorders>
            <w:noWrap/>
            <w:vAlign w:val="center"/>
          </w:tcPr>
          <w:p w14:paraId="0B7C4CD0" w14:textId="77777777" w:rsidR="001036EC" w:rsidRPr="00292842" w:rsidRDefault="00000000">
            <w:pPr>
              <w:pStyle w:val="tc9"/>
            </w:pPr>
            <w:r w:rsidRPr="00292842">
              <w:rPr>
                <w:rFonts w:hint="eastAsia"/>
              </w:rPr>
              <w:t>62</w:t>
            </w:r>
          </w:p>
        </w:tc>
        <w:tc>
          <w:tcPr>
            <w:tcW w:w="1239" w:type="pct"/>
            <w:tcBorders>
              <w:tl2br w:val="nil"/>
              <w:tr2bl w:val="nil"/>
            </w:tcBorders>
            <w:vAlign w:val="center"/>
          </w:tcPr>
          <w:p w14:paraId="3A9B7BA3" w14:textId="77777777" w:rsidR="001036EC" w:rsidRPr="00292842" w:rsidRDefault="00000000">
            <w:pPr>
              <w:pStyle w:val="tc9"/>
            </w:pPr>
            <w:r w:rsidRPr="00292842">
              <w:rPr>
                <w:rFonts w:hint="eastAsia"/>
              </w:rPr>
              <w:t>江苏亨</w:t>
            </w:r>
            <w:proofErr w:type="gramStart"/>
            <w:r w:rsidRPr="00292842">
              <w:rPr>
                <w:rFonts w:hint="eastAsia"/>
              </w:rPr>
              <w:t>睿</w:t>
            </w:r>
            <w:proofErr w:type="gramEnd"/>
            <w:r w:rsidRPr="00292842">
              <w:rPr>
                <w:rFonts w:hint="eastAsia"/>
              </w:rPr>
              <w:t>弗劳恩新材料研发有限公司</w:t>
            </w:r>
          </w:p>
        </w:tc>
        <w:tc>
          <w:tcPr>
            <w:tcW w:w="1300" w:type="pct"/>
            <w:tcBorders>
              <w:tl2br w:val="nil"/>
              <w:tr2bl w:val="nil"/>
            </w:tcBorders>
            <w:vAlign w:val="center"/>
          </w:tcPr>
          <w:p w14:paraId="79E2FF44" w14:textId="77777777" w:rsidR="001036EC" w:rsidRPr="00292842" w:rsidRDefault="00000000">
            <w:pPr>
              <w:pStyle w:val="tc9"/>
            </w:pPr>
            <w:r w:rsidRPr="00292842">
              <w:t xml:space="preserve">6.63 </w:t>
            </w:r>
          </w:p>
        </w:tc>
        <w:tc>
          <w:tcPr>
            <w:tcW w:w="1378" w:type="pct"/>
            <w:tcBorders>
              <w:tl2br w:val="nil"/>
              <w:tr2bl w:val="nil"/>
            </w:tcBorders>
            <w:vAlign w:val="center"/>
          </w:tcPr>
          <w:p w14:paraId="1467D8DB" w14:textId="77777777" w:rsidR="001036EC" w:rsidRPr="00292842" w:rsidRDefault="00000000">
            <w:pPr>
              <w:pStyle w:val="tc9"/>
            </w:pPr>
            <w:r w:rsidRPr="00292842">
              <w:t xml:space="preserve">6.63 </w:t>
            </w:r>
          </w:p>
        </w:tc>
        <w:tc>
          <w:tcPr>
            <w:tcW w:w="646" w:type="pct"/>
            <w:tcBorders>
              <w:tl2br w:val="nil"/>
              <w:tr2bl w:val="nil"/>
            </w:tcBorders>
            <w:vAlign w:val="center"/>
          </w:tcPr>
          <w:p w14:paraId="6EF6F47D" w14:textId="77777777" w:rsidR="001036EC" w:rsidRPr="00292842" w:rsidRDefault="00000000">
            <w:pPr>
              <w:pStyle w:val="tc9"/>
            </w:pPr>
            <w:r w:rsidRPr="00292842">
              <w:t>0</w:t>
            </w:r>
          </w:p>
        </w:tc>
      </w:tr>
      <w:tr w:rsidR="001036EC" w:rsidRPr="00292842" w14:paraId="23141ECE" w14:textId="77777777">
        <w:trPr>
          <w:trHeight w:val="285"/>
        </w:trPr>
        <w:tc>
          <w:tcPr>
            <w:tcW w:w="434" w:type="pct"/>
            <w:tcBorders>
              <w:tl2br w:val="nil"/>
              <w:tr2bl w:val="nil"/>
            </w:tcBorders>
            <w:noWrap/>
            <w:vAlign w:val="center"/>
          </w:tcPr>
          <w:p w14:paraId="29ECB668" w14:textId="77777777" w:rsidR="001036EC" w:rsidRPr="00292842" w:rsidRDefault="00000000">
            <w:pPr>
              <w:pStyle w:val="tc9"/>
            </w:pPr>
            <w:r w:rsidRPr="00292842">
              <w:rPr>
                <w:rFonts w:hint="eastAsia"/>
              </w:rPr>
              <w:t>63</w:t>
            </w:r>
          </w:p>
        </w:tc>
        <w:tc>
          <w:tcPr>
            <w:tcW w:w="1239" w:type="pct"/>
            <w:tcBorders>
              <w:tl2br w:val="nil"/>
              <w:tr2bl w:val="nil"/>
            </w:tcBorders>
            <w:vAlign w:val="center"/>
          </w:tcPr>
          <w:p w14:paraId="791E7DA8" w14:textId="77777777" w:rsidR="001036EC" w:rsidRPr="00292842" w:rsidRDefault="00000000">
            <w:pPr>
              <w:pStyle w:val="tc9"/>
            </w:pPr>
            <w:r w:rsidRPr="00292842">
              <w:rPr>
                <w:rFonts w:hint="eastAsia"/>
              </w:rPr>
              <w:t>亚</w:t>
            </w:r>
            <w:proofErr w:type="gramStart"/>
            <w:r w:rsidRPr="00292842">
              <w:rPr>
                <w:rFonts w:hint="eastAsia"/>
              </w:rPr>
              <w:t>萨</w:t>
            </w:r>
            <w:proofErr w:type="gramEnd"/>
            <w:r w:rsidRPr="00292842">
              <w:rPr>
                <w:rFonts w:hint="eastAsia"/>
              </w:rPr>
              <w:t>合</w:t>
            </w:r>
            <w:proofErr w:type="gramStart"/>
            <w:r w:rsidRPr="00292842">
              <w:rPr>
                <w:rFonts w:hint="eastAsia"/>
              </w:rPr>
              <w:t>莱</w:t>
            </w:r>
            <w:proofErr w:type="gramEnd"/>
            <w:r w:rsidRPr="00292842">
              <w:rPr>
                <w:rFonts w:hint="eastAsia"/>
              </w:rPr>
              <w:t>自动门</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21C799FB" w14:textId="77777777" w:rsidR="001036EC" w:rsidRPr="00292842" w:rsidRDefault="00000000">
            <w:pPr>
              <w:pStyle w:val="tc9"/>
            </w:pPr>
            <w:r w:rsidRPr="00292842">
              <w:t xml:space="preserve">7.00 </w:t>
            </w:r>
          </w:p>
        </w:tc>
        <w:tc>
          <w:tcPr>
            <w:tcW w:w="1378" w:type="pct"/>
            <w:tcBorders>
              <w:tl2br w:val="nil"/>
              <w:tr2bl w:val="nil"/>
            </w:tcBorders>
            <w:vAlign w:val="center"/>
          </w:tcPr>
          <w:p w14:paraId="016B0715" w14:textId="77777777" w:rsidR="001036EC" w:rsidRPr="00292842" w:rsidRDefault="00000000">
            <w:pPr>
              <w:pStyle w:val="tc9"/>
            </w:pPr>
            <w:r w:rsidRPr="00292842">
              <w:t xml:space="preserve">7.00 </w:t>
            </w:r>
          </w:p>
        </w:tc>
        <w:tc>
          <w:tcPr>
            <w:tcW w:w="646" w:type="pct"/>
            <w:tcBorders>
              <w:tl2br w:val="nil"/>
              <w:tr2bl w:val="nil"/>
            </w:tcBorders>
            <w:vAlign w:val="center"/>
          </w:tcPr>
          <w:p w14:paraId="01FB5C64" w14:textId="77777777" w:rsidR="001036EC" w:rsidRPr="00292842" w:rsidRDefault="00000000">
            <w:pPr>
              <w:pStyle w:val="tc9"/>
            </w:pPr>
            <w:r w:rsidRPr="00292842">
              <w:t>0</w:t>
            </w:r>
          </w:p>
        </w:tc>
      </w:tr>
      <w:tr w:rsidR="001036EC" w:rsidRPr="00292842" w14:paraId="7970B52A" w14:textId="77777777">
        <w:trPr>
          <w:trHeight w:val="285"/>
        </w:trPr>
        <w:tc>
          <w:tcPr>
            <w:tcW w:w="434" w:type="pct"/>
            <w:tcBorders>
              <w:tl2br w:val="nil"/>
              <w:tr2bl w:val="nil"/>
            </w:tcBorders>
            <w:noWrap/>
            <w:vAlign w:val="center"/>
          </w:tcPr>
          <w:p w14:paraId="55EE85D5" w14:textId="77777777" w:rsidR="001036EC" w:rsidRPr="00292842" w:rsidRDefault="00000000">
            <w:pPr>
              <w:pStyle w:val="tc9"/>
            </w:pPr>
            <w:r w:rsidRPr="00292842">
              <w:rPr>
                <w:rFonts w:hint="eastAsia"/>
              </w:rPr>
              <w:t>64</w:t>
            </w:r>
          </w:p>
        </w:tc>
        <w:tc>
          <w:tcPr>
            <w:tcW w:w="1239" w:type="pct"/>
            <w:tcBorders>
              <w:tl2br w:val="nil"/>
              <w:tr2bl w:val="nil"/>
            </w:tcBorders>
            <w:vAlign w:val="center"/>
          </w:tcPr>
          <w:p w14:paraId="3A912864" w14:textId="77777777" w:rsidR="001036EC" w:rsidRPr="00292842" w:rsidRDefault="00000000">
            <w:pPr>
              <w:pStyle w:val="tc9"/>
            </w:pPr>
            <w:r w:rsidRPr="00292842">
              <w:rPr>
                <w:rFonts w:hint="eastAsia"/>
              </w:rPr>
              <w:t>智享生物</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1300" w:type="pct"/>
            <w:tcBorders>
              <w:tl2br w:val="nil"/>
              <w:tr2bl w:val="nil"/>
            </w:tcBorders>
            <w:vAlign w:val="center"/>
          </w:tcPr>
          <w:p w14:paraId="6DC7449D" w14:textId="77777777" w:rsidR="001036EC" w:rsidRPr="00292842" w:rsidRDefault="00000000">
            <w:pPr>
              <w:pStyle w:val="tc9"/>
            </w:pPr>
            <w:r w:rsidRPr="00292842">
              <w:t xml:space="preserve">460.10 </w:t>
            </w:r>
          </w:p>
        </w:tc>
        <w:tc>
          <w:tcPr>
            <w:tcW w:w="1378" w:type="pct"/>
            <w:tcBorders>
              <w:tl2br w:val="nil"/>
              <w:tr2bl w:val="nil"/>
            </w:tcBorders>
            <w:vAlign w:val="center"/>
          </w:tcPr>
          <w:p w14:paraId="10A03565" w14:textId="77777777" w:rsidR="001036EC" w:rsidRPr="00292842" w:rsidRDefault="00000000">
            <w:pPr>
              <w:pStyle w:val="tc9"/>
            </w:pPr>
            <w:r w:rsidRPr="00292842">
              <w:t xml:space="preserve">460.10 </w:t>
            </w:r>
          </w:p>
        </w:tc>
        <w:tc>
          <w:tcPr>
            <w:tcW w:w="646" w:type="pct"/>
            <w:tcBorders>
              <w:tl2br w:val="nil"/>
              <w:tr2bl w:val="nil"/>
            </w:tcBorders>
            <w:vAlign w:val="center"/>
          </w:tcPr>
          <w:p w14:paraId="6D2D2EFE" w14:textId="77777777" w:rsidR="001036EC" w:rsidRPr="00292842" w:rsidRDefault="00000000">
            <w:pPr>
              <w:pStyle w:val="tc9"/>
            </w:pPr>
            <w:r w:rsidRPr="00292842">
              <w:t>0</w:t>
            </w:r>
          </w:p>
        </w:tc>
      </w:tr>
      <w:tr w:rsidR="001036EC" w:rsidRPr="00292842" w14:paraId="78AF4E0C" w14:textId="77777777">
        <w:trPr>
          <w:trHeight w:val="285"/>
        </w:trPr>
        <w:tc>
          <w:tcPr>
            <w:tcW w:w="434" w:type="pct"/>
            <w:tcBorders>
              <w:tl2br w:val="nil"/>
              <w:tr2bl w:val="nil"/>
            </w:tcBorders>
            <w:noWrap/>
            <w:vAlign w:val="center"/>
          </w:tcPr>
          <w:p w14:paraId="73E305DD" w14:textId="77777777" w:rsidR="001036EC" w:rsidRPr="00292842" w:rsidRDefault="00000000">
            <w:pPr>
              <w:pStyle w:val="tc9"/>
            </w:pPr>
            <w:r w:rsidRPr="00292842">
              <w:rPr>
                <w:rFonts w:hint="eastAsia"/>
              </w:rPr>
              <w:t>65</w:t>
            </w:r>
          </w:p>
        </w:tc>
        <w:tc>
          <w:tcPr>
            <w:tcW w:w="1239" w:type="pct"/>
            <w:tcBorders>
              <w:tl2br w:val="nil"/>
              <w:tr2bl w:val="nil"/>
            </w:tcBorders>
            <w:vAlign w:val="center"/>
          </w:tcPr>
          <w:p w14:paraId="6764E7FE" w14:textId="77777777" w:rsidR="001036EC" w:rsidRPr="00292842" w:rsidRDefault="00000000">
            <w:pPr>
              <w:pStyle w:val="tc9"/>
            </w:pPr>
            <w:r w:rsidRPr="00292842">
              <w:rPr>
                <w:rFonts w:hint="eastAsia"/>
              </w:rPr>
              <w:t>罗托克流体技术</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1300" w:type="pct"/>
            <w:tcBorders>
              <w:tl2br w:val="nil"/>
              <w:tr2bl w:val="nil"/>
            </w:tcBorders>
            <w:vAlign w:val="center"/>
          </w:tcPr>
          <w:p w14:paraId="2524ED17" w14:textId="77777777" w:rsidR="001036EC" w:rsidRPr="00292842" w:rsidRDefault="00000000">
            <w:pPr>
              <w:pStyle w:val="tc9"/>
            </w:pPr>
            <w:r w:rsidRPr="00292842">
              <w:t xml:space="preserve">26.80 </w:t>
            </w:r>
          </w:p>
        </w:tc>
        <w:tc>
          <w:tcPr>
            <w:tcW w:w="1378" w:type="pct"/>
            <w:tcBorders>
              <w:tl2br w:val="nil"/>
              <w:tr2bl w:val="nil"/>
            </w:tcBorders>
            <w:vAlign w:val="center"/>
          </w:tcPr>
          <w:p w14:paraId="14A861D3" w14:textId="77777777" w:rsidR="001036EC" w:rsidRPr="00292842" w:rsidRDefault="00000000">
            <w:pPr>
              <w:pStyle w:val="tc9"/>
            </w:pPr>
            <w:r w:rsidRPr="00292842">
              <w:t xml:space="preserve">26.80 </w:t>
            </w:r>
          </w:p>
        </w:tc>
        <w:tc>
          <w:tcPr>
            <w:tcW w:w="646" w:type="pct"/>
            <w:tcBorders>
              <w:tl2br w:val="nil"/>
              <w:tr2bl w:val="nil"/>
            </w:tcBorders>
            <w:vAlign w:val="center"/>
          </w:tcPr>
          <w:p w14:paraId="1ABDA6A8" w14:textId="77777777" w:rsidR="001036EC" w:rsidRPr="00292842" w:rsidRDefault="00000000">
            <w:pPr>
              <w:pStyle w:val="tc9"/>
            </w:pPr>
            <w:r w:rsidRPr="00292842">
              <w:t>0</w:t>
            </w:r>
          </w:p>
        </w:tc>
      </w:tr>
      <w:tr w:rsidR="001036EC" w:rsidRPr="00292842" w14:paraId="7F4F5B89" w14:textId="77777777">
        <w:trPr>
          <w:trHeight w:val="285"/>
        </w:trPr>
        <w:tc>
          <w:tcPr>
            <w:tcW w:w="434" w:type="pct"/>
            <w:tcBorders>
              <w:tl2br w:val="nil"/>
              <w:tr2bl w:val="nil"/>
            </w:tcBorders>
            <w:noWrap/>
            <w:vAlign w:val="center"/>
          </w:tcPr>
          <w:p w14:paraId="78522C73" w14:textId="77777777" w:rsidR="001036EC" w:rsidRPr="00292842" w:rsidRDefault="00000000">
            <w:pPr>
              <w:pStyle w:val="tc9"/>
            </w:pPr>
            <w:r w:rsidRPr="00292842">
              <w:rPr>
                <w:rFonts w:hint="eastAsia"/>
              </w:rPr>
              <w:t>66</w:t>
            </w:r>
          </w:p>
        </w:tc>
        <w:tc>
          <w:tcPr>
            <w:tcW w:w="1239" w:type="pct"/>
            <w:tcBorders>
              <w:tl2br w:val="nil"/>
              <w:tr2bl w:val="nil"/>
            </w:tcBorders>
            <w:vAlign w:val="center"/>
          </w:tcPr>
          <w:p w14:paraId="03802EFE" w14:textId="77777777" w:rsidR="001036EC" w:rsidRPr="00292842" w:rsidRDefault="00000000">
            <w:pPr>
              <w:pStyle w:val="tc9"/>
            </w:pPr>
            <w:r w:rsidRPr="00292842">
              <w:rPr>
                <w:rFonts w:hint="eastAsia"/>
              </w:rPr>
              <w:t>苏州臻境汽车科技有限公司</w:t>
            </w:r>
          </w:p>
        </w:tc>
        <w:tc>
          <w:tcPr>
            <w:tcW w:w="1300" w:type="pct"/>
            <w:tcBorders>
              <w:tl2br w:val="nil"/>
              <w:tr2bl w:val="nil"/>
            </w:tcBorders>
            <w:vAlign w:val="center"/>
          </w:tcPr>
          <w:p w14:paraId="67977973" w14:textId="77777777" w:rsidR="001036EC" w:rsidRPr="00292842" w:rsidRDefault="00000000">
            <w:pPr>
              <w:pStyle w:val="tc9"/>
            </w:pPr>
            <w:r w:rsidRPr="00292842">
              <w:t xml:space="preserve">1.00 </w:t>
            </w:r>
          </w:p>
        </w:tc>
        <w:tc>
          <w:tcPr>
            <w:tcW w:w="1378" w:type="pct"/>
            <w:tcBorders>
              <w:tl2br w:val="nil"/>
              <w:tr2bl w:val="nil"/>
            </w:tcBorders>
            <w:vAlign w:val="center"/>
          </w:tcPr>
          <w:p w14:paraId="391B0CF1" w14:textId="77777777" w:rsidR="001036EC" w:rsidRPr="00292842" w:rsidRDefault="00000000">
            <w:pPr>
              <w:pStyle w:val="tc9"/>
            </w:pPr>
            <w:r w:rsidRPr="00292842">
              <w:t xml:space="preserve">1.00 </w:t>
            </w:r>
          </w:p>
        </w:tc>
        <w:tc>
          <w:tcPr>
            <w:tcW w:w="646" w:type="pct"/>
            <w:tcBorders>
              <w:tl2br w:val="nil"/>
              <w:tr2bl w:val="nil"/>
            </w:tcBorders>
            <w:vAlign w:val="center"/>
          </w:tcPr>
          <w:p w14:paraId="5DCC3D0F" w14:textId="77777777" w:rsidR="001036EC" w:rsidRPr="00292842" w:rsidRDefault="00000000">
            <w:pPr>
              <w:pStyle w:val="tc9"/>
            </w:pPr>
            <w:r w:rsidRPr="00292842">
              <w:t>0</w:t>
            </w:r>
          </w:p>
        </w:tc>
      </w:tr>
      <w:tr w:rsidR="001036EC" w:rsidRPr="00292842" w14:paraId="75D06CE4" w14:textId="77777777">
        <w:trPr>
          <w:trHeight w:val="285"/>
        </w:trPr>
        <w:tc>
          <w:tcPr>
            <w:tcW w:w="434" w:type="pct"/>
            <w:tcBorders>
              <w:tl2br w:val="nil"/>
              <w:tr2bl w:val="nil"/>
            </w:tcBorders>
            <w:noWrap/>
            <w:vAlign w:val="center"/>
          </w:tcPr>
          <w:p w14:paraId="227796F9" w14:textId="77777777" w:rsidR="001036EC" w:rsidRPr="00292842" w:rsidRDefault="00000000">
            <w:pPr>
              <w:pStyle w:val="tc9"/>
            </w:pPr>
            <w:r w:rsidRPr="00292842">
              <w:rPr>
                <w:rFonts w:hint="eastAsia"/>
              </w:rPr>
              <w:t>67</w:t>
            </w:r>
          </w:p>
        </w:tc>
        <w:tc>
          <w:tcPr>
            <w:tcW w:w="1239" w:type="pct"/>
            <w:tcBorders>
              <w:tl2br w:val="nil"/>
              <w:tr2bl w:val="nil"/>
            </w:tcBorders>
            <w:vAlign w:val="center"/>
          </w:tcPr>
          <w:p w14:paraId="60E7A034" w14:textId="77777777" w:rsidR="001036EC" w:rsidRPr="00292842" w:rsidRDefault="00000000">
            <w:pPr>
              <w:pStyle w:val="tc9"/>
            </w:pPr>
            <w:r w:rsidRPr="00292842">
              <w:rPr>
                <w:rFonts w:hint="eastAsia"/>
              </w:rPr>
              <w:t>江苏欧普泰智能科技有限公司</w:t>
            </w:r>
          </w:p>
        </w:tc>
        <w:tc>
          <w:tcPr>
            <w:tcW w:w="1300" w:type="pct"/>
            <w:tcBorders>
              <w:tl2br w:val="nil"/>
              <w:tr2bl w:val="nil"/>
            </w:tcBorders>
            <w:vAlign w:val="center"/>
          </w:tcPr>
          <w:p w14:paraId="30F9CB40" w14:textId="77777777" w:rsidR="001036EC" w:rsidRPr="00292842" w:rsidRDefault="00000000">
            <w:pPr>
              <w:pStyle w:val="tc9"/>
            </w:pPr>
            <w:r w:rsidRPr="00292842">
              <w:t xml:space="preserve">0.30 </w:t>
            </w:r>
          </w:p>
        </w:tc>
        <w:tc>
          <w:tcPr>
            <w:tcW w:w="1378" w:type="pct"/>
            <w:tcBorders>
              <w:tl2br w:val="nil"/>
              <w:tr2bl w:val="nil"/>
            </w:tcBorders>
            <w:vAlign w:val="center"/>
          </w:tcPr>
          <w:p w14:paraId="79F7205A" w14:textId="77777777" w:rsidR="001036EC" w:rsidRPr="00292842" w:rsidRDefault="00000000">
            <w:pPr>
              <w:pStyle w:val="tc9"/>
            </w:pPr>
            <w:r w:rsidRPr="00292842">
              <w:t xml:space="preserve">0.30 </w:t>
            </w:r>
          </w:p>
        </w:tc>
        <w:tc>
          <w:tcPr>
            <w:tcW w:w="646" w:type="pct"/>
            <w:tcBorders>
              <w:tl2br w:val="nil"/>
              <w:tr2bl w:val="nil"/>
            </w:tcBorders>
            <w:vAlign w:val="center"/>
          </w:tcPr>
          <w:p w14:paraId="18A10F30" w14:textId="77777777" w:rsidR="001036EC" w:rsidRPr="00292842" w:rsidRDefault="00000000">
            <w:pPr>
              <w:pStyle w:val="tc9"/>
            </w:pPr>
            <w:r w:rsidRPr="00292842">
              <w:t>0</w:t>
            </w:r>
          </w:p>
        </w:tc>
      </w:tr>
      <w:tr w:rsidR="001036EC" w:rsidRPr="00292842" w14:paraId="21AF4BBD" w14:textId="77777777">
        <w:trPr>
          <w:trHeight w:val="285"/>
        </w:trPr>
        <w:tc>
          <w:tcPr>
            <w:tcW w:w="434" w:type="pct"/>
            <w:tcBorders>
              <w:tl2br w:val="nil"/>
              <w:tr2bl w:val="nil"/>
            </w:tcBorders>
            <w:noWrap/>
            <w:vAlign w:val="center"/>
          </w:tcPr>
          <w:p w14:paraId="57EE5978" w14:textId="77777777" w:rsidR="001036EC" w:rsidRPr="00292842" w:rsidRDefault="00000000">
            <w:pPr>
              <w:pStyle w:val="tc9"/>
            </w:pPr>
            <w:r w:rsidRPr="00292842">
              <w:rPr>
                <w:rFonts w:hint="eastAsia"/>
              </w:rPr>
              <w:t>68</w:t>
            </w:r>
          </w:p>
        </w:tc>
        <w:tc>
          <w:tcPr>
            <w:tcW w:w="1239" w:type="pct"/>
            <w:tcBorders>
              <w:tl2br w:val="nil"/>
              <w:tr2bl w:val="nil"/>
            </w:tcBorders>
            <w:vAlign w:val="center"/>
          </w:tcPr>
          <w:p w14:paraId="6DEB2722" w14:textId="77777777" w:rsidR="001036EC" w:rsidRPr="00292842" w:rsidRDefault="00000000">
            <w:pPr>
              <w:pStyle w:val="tc9"/>
            </w:pPr>
            <w:r w:rsidRPr="00292842">
              <w:rPr>
                <w:rFonts w:hint="eastAsia"/>
              </w:rPr>
              <w:t>苏州高晶新材料科技有限公司</w:t>
            </w:r>
          </w:p>
        </w:tc>
        <w:tc>
          <w:tcPr>
            <w:tcW w:w="1300" w:type="pct"/>
            <w:tcBorders>
              <w:tl2br w:val="nil"/>
              <w:tr2bl w:val="nil"/>
            </w:tcBorders>
            <w:vAlign w:val="center"/>
          </w:tcPr>
          <w:p w14:paraId="71493BAF" w14:textId="77777777" w:rsidR="001036EC" w:rsidRPr="00292842" w:rsidRDefault="00000000">
            <w:pPr>
              <w:pStyle w:val="tc9"/>
            </w:pPr>
            <w:r w:rsidRPr="00292842">
              <w:t xml:space="preserve">59.03 </w:t>
            </w:r>
          </w:p>
        </w:tc>
        <w:tc>
          <w:tcPr>
            <w:tcW w:w="1378" w:type="pct"/>
            <w:tcBorders>
              <w:tl2br w:val="nil"/>
              <w:tr2bl w:val="nil"/>
            </w:tcBorders>
            <w:vAlign w:val="center"/>
          </w:tcPr>
          <w:p w14:paraId="21839DFD" w14:textId="77777777" w:rsidR="001036EC" w:rsidRPr="00292842" w:rsidRDefault="00000000">
            <w:pPr>
              <w:pStyle w:val="tc9"/>
            </w:pPr>
            <w:r w:rsidRPr="00292842">
              <w:t xml:space="preserve">59.03 </w:t>
            </w:r>
          </w:p>
        </w:tc>
        <w:tc>
          <w:tcPr>
            <w:tcW w:w="646" w:type="pct"/>
            <w:tcBorders>
              <w:tl2br w:val="nil"/>
              <w:tr2bl w:val="nil"/>
            </w:tcBorders>
            <w:vAlign w:val="center"/>
          </w:tcPr>
          <w:p w14:paraId="5150BEA9" w14:textId="77777777" w:rsidR="001036EC" w:rsidRPr="00292842" w:rsidRDefault="00000000">
            <w:pPr>
              <w:pStyle w:val="tc9"/>
            </w:pPr>
            <w:r w:rsidRPr="00292842">
              <w:t>0</w:t>
            </w:r>
          </w:p>
        </w:tc>
      </w:tr>
      <w:tr w:rsidR="001036EC" w:rsidRPr="00292842" w14:paraId="753D3B9C" w14:textId="77777777">
        <w:trPr>
          <w:trHeight w:val="285"/>
        </w:trPr>
        <w:tc>
          <w:tcPr>
            <w:tcW w:w="434" w:type="pct"/>
            <w:tcBorders>
              <w:tl2br w:val="nil"/>
              <w:tr2bl w:val="nil"/>
            </w:tcBorders>
            <w:noWrap/>
            <w:vAlign w:val="center"/>
          </w:tcPr>
          <w:p w14:paraId="5CF94C2D" w14:textId="77777777" w:rsidR="001036EC" w:rsidRPr="00292842" w:rsidRDefault="00000000">
            <w:pPr>
              <w:pStyle w:val="tc9"/>
            </w:pPr>
            <w:r w:rsidRPr="00292842">
              <w:rPr>
                <w:rFonts w:hint="eastAsia"/>
              </w:rPr>
              <w:t>69</w:t>
            </w:r>
          </w:p>
        </w:tc>
        <w:tc>
          <w:tcPr>
            <w:tcW w:w="1239" w:type="pct"/>
            <w:tcBorders>
              <w:tl2br w:val="nil"/>
              <w:tr2bl w:val="nil"/>
            </w:tcBorders>
            <w:vAlign w:val="center"/>
          </w:tcPr>
          <w:p w14:paraId="62EC553A" w14:textId="77777777" w:rsidR="001036EC" w:rsidRPr="00292842" w:rsidRDefault="00000000">
            <w:pPr>
              <w:pStyle w:val="tc9"/>
            </w:pPr>
            <w:proofErr w:type="gramStart"/>
            <w:r w:rsidRPr="00292842">
              <w:rPr>
                <w:rFonts w:hint="eastAsia"/>
              </w:rPr>
              <w:t>常熟丸吉电机</w:t>
            </w:r>
            <w:proofErr w:type="gramEnd"/>
            <w:r w:rsidRPr="00292842">
              <w:rPr>
                <w:rFonts w:hint="eastAsia"/>
              </w:rPr>
              <w:t>有限公司</w:t>
            </w:r>
          </w:p>
        </w:tc>
        <w:tc>
          <w:tcPr>
            <w:tcW w:w="1300" w:type="pct"/>
            <w:tcBorders>
              <w:tl2br w:val="nil"/>
              <w:tr2bl w:val="nil"/>
            </w:tcBorders>
            <w:vAlign w:val="center"/>
          </w:tcPr>
          <w:p w14:paraId="1F8E8E14" w14:textId="77777777" w:rsidR="001036EC" w:rsidRPr="00292842" w:rsidRDefault="00000000">
            <w:pPr>
              <w:pStyle w:val="tc9"/>
            </w:pPr>
            <w:r w:rsidRPr="00292842">
              <w:t xml:space="preserve">8.87 </w:t>
            </w:r>
          </w:p>
        </w:tc>
        <w:tc>
          <w:tcPr>
            <w:tcW w:w="1378" w:type="pct"/>
            <w:tcBorders>
              <w:tl2br w:val="nil"/>
              <w:tr2bl w:val="nil"/>
            </w:tcBorders>
            <w:vAlign w:val="center"/>
          </w:tcPr>
          <w:p w14:paraId="3AED6058" w14:textId="77777777" w:rsidR="001036EC" w:rsidRPr="00292842" w:rsidRDefault="00000000">
            <w:pPr>
              <w:pStyle w:val="tc9"/>
            </w:pPr>
            <w:r w:rsidRPr="00292842">
              <w:t xml:space="preserve">8.87 </w:t>
            </w:r>
          </w:p>
        </w:tc>
        <w:tc>
          <w:tcPr>
            <w:tcW w:w="646" w:type="pct"/>
            <w:tcBorders>
              <w:tl2br w:val="nil"/>
              <w:tr2bl w:val="nil"/>
            </w:tcBorders>
            <w:vAlign w:val="center"/>
          </w:tcPr>
          <w:p w14:paraId="3F95E9F5" w14:textId="77777777" w:rsidR="001036EC" w:rsidRPr="00292842" w:rsidRDefault="00000000">
            <w:pPr>
              <w:pStyle w:val="tc9"/>
            </w:pPr>
            <w:r w:rsidRPr="00292842">
              <w:t>0</w:t>
            </w:r>
          </w:p>
        </w:tc>
      </w:tr>
      <w:tr w:rsidR="001036EC" w:rsidRPr="00292842" w14:paraId="7FA64D78" w14:textId="77777777">
        <w:trPr>
          <w:trHeight w:val="285"/>
        </w:trPr>
        <w:tc>
          <w:tcPr>
            <w:tcW w:w="434" w:type="pct"/>
            <w:tcBorders>
              <w:tl2br w:val="nil"/>
              <w:tr2bl w:val="nil"/>
            </w:tcBorders>
            <w:noWrap/>
            <w:vAlign w:val="center"/>
          </w:tcPr>
          <w:p w14:paraId="4924C72F" w14:textId="77777777" w:rsidR="001036EC" w:rsidRPr="00292842" w:rsidRDefault="00000000">
            <w:pPr>
              <w:pStyle w:val="tc9"/>
            </w:pPr>
            <w:r w:rsidRPr="00292842">
              <w:rPr>
                <w:rFonts w:hint="eastAsia"/>
              </w:rPr>
              <w:t>70</w:t>
            </w:r>
          </w:p>
        </w:tc>
        <w:tc>
          <w:tcPr>
            <w:tcW w:w="1239" w:type="pct"/>
            <w:tcBorders>
              <w:tl2br w:val="nil"/>
              <w:tr2bl w:val="nil"/>
            </w:tcBorders>
            <w:vAlign w:val="center"/>
          </w:tcPr>
          <w:p w14:paraId="22FA2520" w14:textId="77777777" w:rsidR="001036EC" w:rsidRPr="00292842" w:rsidRDefault="00000000">
            <w:pPr>
              <w:pStyle w:val="tc9"/>
            </w:pPr>
            <w:r w:rsidRPr="00292842">
              <w:rPr>
                <w:rFonts w:hint="eastAsia"/>
              </w:rPr>
              <w:t>苏州英华特涡旋技术股份有限公司</w:t>
            </w:r>
          </w:p>
        </w:tc>
        <w:tc>
          <w:tcPr>
            <w:tcW w:w="1300" w:type="pct"/>
            <w:tcBorders>
              <w:tl2br w:val="nil"/>
              <w:tr2bl w:val="nil"/>
            </w:tcBorders>
            <w:vAlign w:val="center"/>
          </w:tcPr>
          <w:p w14:paraId="716F084D" w14:textId="77777777" w:rsidR="001036EC" w:rsidRPr="00292842" w:rsidRDefault="00000000">
            <w:pPr>
              <w:pStyle w:val="tc9"/>
            </w:pPr>
            <w:r w:rsidRPr="00292842">
              <w:t xml:space="preserve">183.91 </w:t>
            </w:r>
          </w:p>
        </w:tc>
        <w:tc>
          <w:tcPr>
            <w:tcW w:w="1378" w:type="pct"/>
            <w:tcBorders>
              <w:tl2br w:val="nil"/>
              <w:tr2bl w:val="nil"/>
            </w:tcBorders>
            <w:vAlign w:val="center"/>
          </w:tcPr>
          <w:p w14:paraId="4B9E5D58" w14:textId="77777777" w:rsidR="001036EC" w:rsidRPr="00292842" w:rsidRDefault="00000000">
            <w:pPr>
              <w:pStyle w:val="tc9"/>
            </w:pPr>
            <w:r w:rsidRPr="00292842">
              <w:t xml:space="preserve">183.91 </w:t>
            </w:r>
          </w:p>
        </w:tc>
        <w:tc>
          <w:tcPr>
            <w:tcW w:w="646" w:type="pct"/>
            <w:tcBorders>
              <w:tl2br w:val="nil"/>
              <w:tr2bl w:val="nil"/>
            </w:tcBorders>
            <w:vAlign w:val="center"/>
          </w:tcPr>
          <w:p w14:paraId="156FDE0D" w14:textId="77777777" w:rsidR="001036EC" w:rsidRPr="00292842" w:rsidRDefault="00000000">
            <w:pPr>
              <w:pStyle w:val="tc9"/>
            </w:pPr>
            <w:r w:rsidRPr="00292842">
              <w:t>0</w:t>
            </w:r>
          </w:p>
        </w:tc>
      </w:tr>
      <w:tr w:rsidR="001036EC" w:rsidRPr="00292842" w14:paraId="3033BF5F" w14:textId="77777777">
        <w:trPr>
          <w:trHeight w:val="285"/>
        </w:trPr>
        <w:tc>
          <w:tcPr>
            <w:tcW w:w="434" w:type="pct"/>
            <w:tcBorders>
              <w:tl2br w:val="nil"/>
              <w:tr2bl w:val="nil"/>
            </w:tcBorders>
            <w:noWrap/>
            <w:vAlign w:val="center"/>
          </w:tcPr>
          <w:p w14:paraId="29F6F001" w14:textId="77777777" w:rsidR="001036EC" w:rsidRPr="00292842" w:rsidRDefault="00000000">
            <w:pPr>
              <w:pStyle w:val="tc9"/>
            </w:pPr>
            <w:r w:rsidRPr="00292842">
              <w:rPr>
                <w:rFonts w:hint="eastAsia"/>
              </w:rPr>
              <w:t>71</w:t>
            </w:r>
          </w:p>
        </w:tc>
        <w:tc>
          <w:tcPr>
            <w:tcW w:w="1239" w:type="pct"/>
            <w:tcBorders>
              <w:tl2br w:val="nil"/>
              <w:tr2bl w:val="nil"/>
            </w:tcBorders>
            <w:vAlign w:val="center"/>
          </w:tcPr>
          <w:p w14:paraId="01621023" w14:textId="77777777" w:rsidR="001036EC" w:rsidRPr="00292842" w:rsidRDefault="00000000">
            <w:pPr>
              <w:pStyle w:val="tc9"/>
            </w:pPr>
            <w:r w:rsidRPr="00292842">
              <w:rPr>
                <w:rFonts w:hint="eastAsia"/>
              </w:rPr>
              <w:t>圣让汽车系统</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2A11C3EA" w14:textId="77777777" w:rsidR="001036EC" w:rsidRPr="00292842" w:rsidRDefault="00000000">
            <w:pPr>
              <w:pStyle w:val="tc9"/>
            </w:pPr>
            <w:r w:rsidRPr="00292842">
              <w:t xml:space="preserve">8.55 </w:t>
            </w:r>
          </w:p>
        </w:tc>
        <w:tc>
          <w:tcPr>
            <w:tcW w:w="1378" w:type="pct"/>
            <w:tcBorders>
              <w:tl2br w:val="nil"/>
              <w:tr2bl w:val="nil"/>
            </w:tcBorders>
            <w:vAlign w:val="center"/>
          </w:tcPr>
          <w:p w14:paraId="0695C081" w14:textId="77777777" w:rsidR="001036EC" w:rsidRPr="00292842" w:rsidRDefault="00000000">
            <w:pPr>
              <w:pStyle w:val="tc9"/>
            </w:pPr>
            <w:r w:rsidRPr="00292842">
              <w:t xml:space="preserve">8.55 </w:t>
            </w:r>
          </w:p>
        </w:tc>
        <w:tc>
          <w:tcPr>
            <w:tcW w:w="646" w:type="pct"/>
            <w:tcBorders>
              <w:tl2br w:val="nil"/>
              <w:tr2bl w:val="nil"/>
            </w:tcBorders>
            <w:vAlign w:val="center"/>
          </w:tcPr>
          <w:p w14:paraId="3A06C155" w14:textId="77777777" w:rsidR="001036EC" w:rsidRPr="00292842" w:rsidRDefault="00000000">
            <w:pPr>
              <w:pStyle w:val="tc9"/>
            </w:pPr>
            <w:r w:rsidRPr="00292842">
              <w:t>0</w:t>
            </w:r>
          </w:p>
        </w:tc>
      </w:tr>
      <w:tr w:rsidR="001036EC" w:rsidRPr="00292842" w14:paraId="48CAEEAF" w14:textId="77777777">
        <w:trPr>
          <w:trHeight w:val="285"/>
        </w:trPr>
        <w:tc>
          <w:tcPr>
            <w:tcW w:w="434" w:type="pct"/>
            <w:tcBorders>
              <w:tl2br w:val="nil"/>
              <w:tr2bl w:val="nil"/>
            </w:tcBorders>
            <w:noWrap/>
            <w:vAlign w:val="center"/>
          </w:tcPr>
          <w:p w14:paraId="4C416771" w14:textId="77777777" w:rsidR="001036EC" w:rsidRPr="00292842" w:rsidRDefault="00000000">
            <w:pPr>
              <w:pStyle w:val="tc9"/>
            </w:pPr>
            <w:r w:rsidRPr="00292842">
              <w:rPr>
                <w:rFonts w:hint="eastAsia"/>
              </w:rPr>
              <w:t>72</w:t>
            </w:r>
          </w:p>
        </w:tc>
        <w:tc>
          <w:tcPr>
            <w:tcW w:w="1239" w:type="pct"/>
            <w:tcBorders>
              <w:tl2br w:val="nil"/>
              <w:tr2bl w:val="nil"/>
            </w:tcBorders>
            <w:vAlign w:val="center"/>
          </w:tcPr>
          <w:p w14:paraId="042A4248" w14:textId="77777777" w:rsidR="001036EC" w:rsidRPr="00292842" w:rsidRDefault="00000000">
            <w:pPr>
              <w:pStyle w:val="tc9"/>
            </w:pPr>
            <w:r w:rsidRPr="00292842">
              <w:rPr>
                <w:rFonts w:hint="eastAsia"/>
              </w:rPr>
              <w:t>苏州东方模具科技股份有限公司</w:t>
            </w:r>
          </w:p>
        </w:tc>
        <w:tc>
          <w:tcPr>
            <w:tcW w:w="1300" w:type="pct"/>
            <w:tcBorders>
              <w:tl2br w:val="nil"/>
              <w:tr2bl w:val="nil"/>
            </w:tcBorders>
            <w:vAlign w:val="center"/>
          </w:tcPr>
          <w:p w14:paraId="643D6AAB" w14:textId="77777777" w:rsidR="001036EC" w:rsidRPr="00292842" w:rsidRDefault="00000000">
            <w:pPr>
              <w:pStyle w:val="tc9"/>
            </w:pPr>
            <w:r w:rsidRPr="00292842">
              <w:t xml:space="preserve">8.85 </w:t>
            </w:r>
          </w:p>
        </w:tc>
        <w:tc>
          <w:tcPr>
            <w:tcW w:w="1378" w:type="pct"/>
            <w:tcBorders>
              <w:tl2br w:val="nil"/>
              <w:tr2bl w:val="nil"/>
            </w:tcBorders>
            <w:vAlign w:val="center"/>
          </w:tcPr>
          <w:p w14:paraId="233209E6" w14:textId="77777777" w:rsidR="001036EC" w:rsidRPr="00292842" w:rsidRDefault="00000000">
            <w:pPr>
              <w:pStyle w:val="tc9"/>
            </w:pPr>
            <w:r w:rsidRPr="00292842">
              <w:t xml:space="preserve">8.85 </w:t>
            </w:r>
          </w:p>
        </w:tc>
        <w:tc>
          <w:tcPr>
            <w:tcW w:w="646" w:type="pct"/>
            <w:tcBorders>
              <w:tl2br w:val="nil"/>
              <w:tr2bl w:val="nil"/>
            </w:tcBorders>
            <w:vAlign w:val="center"/>
          </w:tcPr>
          <w:p w14:paraId="51B285FC" w14:textId="77777777" w:rsidR="001036EC" w:rsidRPr="00292842" w:rsidRDefault="00000000">
            <w:pPr>
              <w:pStyle w:val="tc9"/>
            </w:pPr>
            <w:r w:rsidRPr="00292842">
              <w:t>0</w:t>
            </w:r>
          </w:p>
        </w:tc>
      </w:tr>
      <w:tr w:rsidR="001036EC" w:rsidRPr="00292842" w14:paraId="5319A067" w14:textId="77777777">
        <w:trPr>
          <w:trHeight w:val="285"/>
        </w:trPr>
        <w:tc>
          <w:tcPr>
            <w:tcW w:w="434" w:type="pct"/>
            <w:tcBorders>
              <w:tl2br w:val="nil"/>
              <w:tr2bl w:val="nil"/>
            </w:tcBorders>
            <w:noWrap/>
            <w:vAlign w:val="center"/>
          </w:tcPr>
          <w:p w14:paraId="2C339D1F" w14:textId="77777777" w:rsidR="001036EC" w:rsidRPr="00292842" w:rsidRDefault="00000000">
            <w:pPr>
              <w:pStyle w:val="tc9"/>
            </w:pPr>
            <w:r w:rsidRPr="00292842">
              <w:rPr>
                <w:rFonts w:hint="eastAsia"/>
              </w:rPr>
              <w:t>73</w:t>
            </w:r>
          </w:p>
        </w:tc>
        <w:tc>
          <w:tcPr>
            <w:tcW w:w="1239" w:type="pct"/>
            <w:tcBorders>
              <w:tl2br w:val="nil"/>
              <w:tr2bl w:val="nil"/>
            </w:tcBorders>
            <w:vAlign w:val="center"/>
          </w:tcPr>
          <w:p w14:paraId="531F772B" w14:textId="77777777" w:rsidR="001036EC" w:rsidRPr="00292842" w:rsidRDefault="00000000">
            <w:pPr>
              <w:pStyle w:val="tc9"/>
            </w:pPr>
            <w:r w:rsidRPr="00292842">
              <w:rPr>
                <w:rFonts w:hint="eastAsia"/>
              </w:rPr>
              <w:t>洁福地板</w:t>
            </w:r>
            <w:r w:rsidRPr="00292842">
              <w:rPr>
                <w:rFonts w:hint="eastAsia"/>
              </w:rPr>
              <w:t>(</w:t>
            </w:r>
            <w:r w:rsidRPr="00292842">
              <w:rPr>
                <w:rFonts w:hint="eastAsia"/>
              </w:rPr>
              <w:t>中国</w:t>
            </w:r>
            <w:r w:rsidRPr="00292842">
              <w:rPr>
                <w:rFonts w:hint="eastAsia"/>
              </w:rPr>
              <w:t>)</w:t>
            </w:r>
            <w:r w:rsidRPr="00292842">
              <w:rPr>
                <w:rFonts w:hint="eastAsia"/>
              </w:rPr>
              <w:t>有限公司</w:t>
            </w:r>
          </w:p>
        </w:tc>
        <w:tc>
          <w:tcPr>
            <w:tcW w:w="1300" w:type="pct"/>
            <w:tcBorders>
              <w:tl2br w:val="nil"/>
              <w:tr2bl w:val="nil"/>
            </w:tcBorders>
            <w:vAlign w:val="center"/>
          </w:tcPr>
          <w:p w14:paraId="792B7C57" w14:textId="77777777" w:rsidR="001036EC" w:rsidRPr="00292842" w:rsidRDefault="00000000">
            <w:pPr>
              <w:pStyle w:val="tc9"/>
            </w:pPr>
            <w:r w:rsidRPr="00292842">
              <w:t xml:space="preserve">799.39 </w:t>
            </w:r>
          </w:p>
        </w:tc>
        <w:tc>
          <w:tcPr>
            <w:tcW w:w="1378" w:type="pct"/>
            <w:tcBorders>
              <w:tl2br w:val="nil"/>
              <w:tr2bl w:val="nil"/>
            </w:tcBorders>
            <w:vAlign w:val="center"/>
          </w:tcPr>
          <w:p w14:paraId="144E2000" w14:textId="77777777" w:rsidR="001036EC" w:rsidRPr="00292842" w:rsidRDefault="00000000">
            <w:pPr>
              <w:pStyle w:val="tc9"/>
            </w:pPr>
            <w:r w:rsidRPr="00292842">
              <w:t xml:space="preserve">799.39 </w:t>
            </w:r>
          </w:p>
        </w:tc>
        <w:tc>
          <w:tcPr>
            <w:tcW w:w="646" w:type="pct"/>
            <w:tcBorders>
              <w:tl2br w:val="nil"/>
              <w:tr2bl w:val="nil"/>
            </w:tcBorders>
            <w:vAlign w:val="center"/>
          </w:tcPr>
          <w:p w14:paraId="142E665C" w14:textId="77777777" w:rsidR="001036EC" w:rsidRPr="00292842" w:rsidRDefault="00000000">
            <w:pPr>
              <w:pStyle w:val="tc9"/>
            </w:pPr>
            <w:r w:rsidRPr="00292842">
              <w:t>0</w:t>
            </w:r>
          </w:p>
        </w:tc>
      </w:tr>
      <w:tr w:rsidR="001036EC" w:rsidRPr="00292842" w14:paraId="77EDE508" w14:textId="77777777">
        <w:trPr>
          <w:trHeight w:val="285"/>
        </w:trPr>
        <w:tc>
          <w:tcPr>
            <w:tcW w:w="434" w:type="pct"/>
            <w:tcBorders>
              <w:tl2br w:val="nil"/>
              <w:tr2bl w:val="nil"/>
            </w:tcBorders>
            <w:noWrap/>
            <w:vAlign w:val="center"/>
          </w:tcPr>
          <w:p w14:paraId="192B661D" w14:textId="77777777" w:rsidR="001036EC" w:rsidRPr="00292842" w:rsidRDefault="00000000">
            <w:pPr>
              <w:pStyle w:val="tc9"/>
            </w:pPr>
            <w:r w:rsidRPr="00292842">
              <w:rPr>
                <w:rFonts w:hint="eastAsia"/>
              </w:rPr>
              <w:t>74</w:t>
            </w:r>
          </w:p>
        </w:tc>
        <w:tc>
          <w:tcPr>
            <w:tcW w:w="1239" w:type="pct"/>
            <w:tcBorders>
              <w:tl2br w:val="nil"/>
              <w:tr2bl w:val="nil"/>
            </w:tcBorders>
            <w:vAlign w:val="center"/>
          </w:tcPr>
          <w:p w14:paraId="30F92015" w14:textId="77777777" w:rsidR="001036EC" w:rsidRPr="00292842" w:rsidRDefault="00000000">
            <w:pPr>
              <w:pStyle w:val="tc9"/>
            </w:pPr>
            <w:r w:rsidRPr="00292842">
              <w:rPr>
                <w:rFonts w:hint="eastAsia"/>
              </w:rPr>
              <w:t>常熟凯兰针织有限公司</w:t>
            </w:r>
          </w:p>
        </w:tc>
        <w:tc>
          <w:tcPr>
            <w:tcW w:w="1300" w:type="pct"/>
            <w:tcBorders>
              <w:tl2br w:val="nil"/>
              <w:tr2bl w:val="nil"/>
            </w:tcBorders>
            <w:vAlign w:val="center"/>
          </w:tcPr>
          <w:p w14:paraId="60508C49" w14:textId="77777777" w:rsidR="001036EC" w:rsidRPr="00292842" w:rsidRDefault="00000000">
            <w:pPr>
              <w:pStyle w:val="tc9"/>
            </w:pPr>
            <w:r w:rsidRPr="00292842">
              <w:t xml:space="preserve">359.54 </w:t>
            </w:r>
          </w:p>
        </w:tc>
        <w:tc>
          <w:tcPr>
            <w:tcW w:w="1378" w:type="pct"/>
            <w:tcBorders>
              <w:tl2br w:val="nil"/>
              <w:tr2bl w:val="nil"/>
            </w:tcBorders>
            <w:vAlign w:val="center"/>
          </w:tcPr>
          <w:p w14:paraId="0D22B160" w14:textId="77777777" w:rsidR="001036EC" w:rsidRPr="00292842" w:rsidRDefault="00000000">
            <w:pPr>
              <w:pStyle w:val="tc9"/>
            </w:pPr>
            <w:r w:rsidRPr="00292842">
              <w:t xml:space="preserve">359.54 </w:t>
            </w:r>
          </w:p>
        </w:tc>
        <w:tc>
          <w:tcPr>
            <w:tcW w:w="646" w:type="pct"/>
            <w:tcBorders>
              <w:tl2br w:val="nil"/>
              <w:tr2bl w:val="nil"/>
            </w:tcBorders>
            <w:vAlign w:val="center"/>
          </w:tcPr>
          <w:p w14:paraId="06FB7616" w14:textId="77777777" w:rsidR="001036EC" w:rsidRPr="00292842" w:rsidRDefault="00000000">
            <w:pPr>
              <w:pStyle w:val="tc9"/>
            </w:pPr>
            <w:r w:rsidRPr="00292842">
              <w:t>0</w:t>
            </w:r>
          </w:p>
        </w:tc>
      </w:tr>
      <w:tr w:rsidR="001036EC" w:rsidRPr="00292842" w14:paraId="6E79DFF3" w14:textId="77777777">
        <w:trPr>
          <w:trHeight w:val="285"/>
        </w:trPr>
        <w:tc>
          <w:tcPr>
            <w:tcW w:w="434" w:type="pct"/>
            <w:tcBorders>
              <w:tl2br w:val="nil"/>
              <w:tr2bl w:val="nil"/>
            </w:tcBorders>
            <w:noWrap/>
            <w:vAlign w:val="center"/>
          </w:tcPr>
          <w:p w14:paraId="7C786933" w14:textId="77777777" w:rsidR="001036EC" w:rsidRPr="00292842" w:rsidRDefault="00000000">
            <w:pPr>
              <w:pStyle w:val="tc9"/>
            </w:pPr>
            <w:r w:rsidRPr="00292842">
              <w:rPr>
                <w:rFonts w:hint="eastAsia"/>
              </w:rPr>
              <w:t>75</w:t>
            </w:r>
          </w:p>
        </w:tc>
        <w:tc>
          <w:tcPr>
            <w:tcW w:w="1239" w:type="pct"/>
            <w:tcBorders>
              <w:tl2br w:val="nil"/>
              <w:tr2bl w:val="nil"/>
            </w:tcBorders>
            <w:vAlign w:val="center"/>
          </w:tcPr>
          <w:p w14:paraId="3268CF20" w14:textId="77777777" w:rsidR="001036EC" w:rsidRPr="00292842" w:rsidRDefault="00000000">
            <w:pPr>
              <w:pStyle w:val="tc9"/>
            </w:pPr>
            <w:r w:rsidRPr="00292842">
              <w:rPr>
                <w:rFonts w:hint="eastAsia"/>
              </w:rPr>
              <w:t>福</w:t>
            </w:r>
            <w:proofErr w:type="gramStart"/>
            <w:r w:rsidRPr="00292842">
              <w:rPr>
                <w:rFonts w:hint="eastAsia"/>
              </w:rPr>
              <w:t>懋</w:t>
            </w:r>
            <w:proofErr w:type="gramEnd"/>
            <w:r w:rsidRPr="00292842">
              <w:rPr>
                <w:rFonts w:hint="eastAsia"/>
              </w:rPr>
              <w:t>兴业</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79DED35E" w14:textId="77777777" w:rsidR="001036EC" w:rsidRPr="00292842" w:rsidRDefault="00000000">
            <w:pPr>
              <w:pStyle w:val="tc9"/>
            </w:pPr>
            <w:r w:rsidRPr="00292842">
              <w:t xml:space="preserve">26.78 </w:t>
            </w:r>
          </w:p>
        </w:tc>
        <w:tc>
          <w:tcPr>
            <w:tcW w:w="1378" w:type="pct"/>
            <w:tcBorders>
              <w:tl2br w:val="nil"/>
              <w:tr2bl w:val="nil"/>
            </w:tcBorders>
            <w:vAlign w:val="center"/>
          </w:tcPr>
          <w:p w14:paraId="745FA7B2" w14:textId="77777777" w:rsidR="001036EC" w:rsidRPr="00292842" w:rsidRDefault="00000000">
            <w:pPr>
              <w:pStyle w:val="tc9"/>
            </w:pPr>
            <w:r w:rsidRPr="00292842">
              <w:t xml:space="preserve">26.78 </w:t>
            </w:r>
          </w:p>
        </w:tc>
        <w:tc>
          <w:tcPr>
            <w:tcW w:w="646" w:type="pct"/>
            <w:tcBorders>
              <w:tl2br w:val="nil"/>
              <w:tr2bl w:val="nil"/>
            </w:tcBorders>
            <w:vAlign w:val="center"/>
          </w:tcPr>
          <w:p w14:paraId="14B13CE5" w14:textId="77777777" w:rsidR="001036EC" w:rsidRPr="00292842" w:rsidRDefault="00000000">
            <w:pPr>
              <w:pStyle w:val="tc9"/>
            </w:pPr>
            <w:r w:rsidRPr="00292842">
              <w:t>0</w:t>
            </w:r>
          </w:p>
        </w:tc>
      </w:tr>
      <w:tr w:rsidR="001036EC" w:rsidRPr="00292842" w14:paraId="3DE52731" w14:textId="77777777">
        <w:trPr>
          <w:trHeight w:val="285"/>
        </w:trPr>
        <w:tc>
          <w:tcPr>
            <w:tcW w:w="434" w:type="pct"/>
            <w:tcBorders>
              <w:tl2br w:val="nil"/>
              <w:tr2bl w:val="nil"/>
            </w:tcBorders>
            <w:noWrap/>
            <w:vAlign w:val="center"/>
          </w:tcPr>
          <w:p w14:paraId="54916769" w14:textId="77777777" w:rsidR="001036EC" w:rsidRPr="00292842" w:rsidRDefault="00000000">
            <w:pPr>
              <w:pStyle w:val="tc9"/>
            </w:pPr>
            <w:r w:rsidRPr="00292842">
              <w:rPr>
                <w:rFonts w:hint="eastAsia"/>
              </w:rPr>
              <w:t>76</w:t>
            </w:r>
          </w:p>
        </w:tc>
        <w:tc>
          <w:tcPr>
            <w:tcW w:w="1239" w:type="pct"/>
            <w:tcBorders>
              <w:tl2br w:val="nil"/>
              <w:tr2bl w:val="nil"/>
            </w:tcBorders>
            <w:vAlign w:val="center"/>
          </w:tcPr>
          <w:p w14:paraId="693903FA" w14:textId="77777777" w:rsidR="001036EC" w:rsidRPr="00292842" w:rsidRDefault="00000000">
            <w:pPr>
              <w:pStyle w:val="tc9"/>
            </w:pPr>
            <w:proofErr w:type="gramStart"/>
            <w:r w:rsidRPr="00292842">
              <w:rPr>
                <w:rFonts w:hint="eastAsia"/>
              </w:rPr>
              <w:t>常熟住电</w:t>
            </w:r>
            <w:proofErr w:type="gramEnd"/>
            <w:r w:rsidRPr="00292842">
              <w:rPr>
                <w:rFonts w:hint="eastAsia"/>
              </w:rPr>
              <w:t>装汽车部品有限公司</w:t>
            </w:r>
          </w:p>
        </w:tc>
        <w:tc>
          <w:tcPr>
            <w:tcW w:w="1300" w:type="pct"/>
            <w:tcBorders>
              <w:tl2br w:val="nil"/>
              <w:tr2bl w:val="nil"/>
            </w:tcBorders>
            <w:vAlign w:val="center"/>
          </w:tcPr>
          <w:p w14:paraId="4B5A900C" w14:textId="77777777" w:rsidR="001036EC" w:rsidRPr="00292842" w:rsidRDefault="00000000">
            <w:pPr>
              <w:pStyle w:val="tc9"/>
            </w:pPr>
            <w:r w:rsidRPr="00292842">
              <w:t xml:space="preserve">5.50 </w:t>
            </w:r>
          </w:p>
        </w:tc>
        <w:tc>
          <w:tcPr>
            <w:tcW w:w="1378" w:type="pct"/>
            <w:tcBorders>
              <w:tl2br w:val="nil"/>
              <w:tr2bl w:val="nil"/>
            </w:tcBorders>
            <w:vAlign w:val="center"/>
          </w:tcPr>
          <w:p w14:paraId="6C54EA5B" w14:textId="77777777" w:rsidR="001036EC" w:rsidRPr="00292842" w:rsidRDefault="00000000">
            <w:pPr>
              <w:pStyle w:val="tc9"/>
            </w:pPr>
            <w:r w:rsidRPr="00292842">
              <w:t xml:space="preserve">5.50 </w:t>
            </w:r>
          </w:p>
        </w:tc>
        <w:tc>
          <w:tcPr>
            <w:tcW w:w="646" w:type="pct"/>
            <w:tcBorders>
              <w:tl2br w:val="nil"/>
              <w:tr2bl w:val="nil"/>
            </w:tcBorders>
            <w:vAlign w:val="center"/>
          </w:tcPr>
          <w:p w14:paraId="10AFA8A3" w14:textId="77777777" w:rsidR="001036EC" w:rsidRPr="00292842" w:rsidRDefault="00000000">
            <w:pPr>
              <w:pStyle w:val="tc9"/>
            </w:pPr>
            <w:r w:rsidRPr="00292842">
              <w:t>0</w:t>
            </w:r>
          </w:p>
        </w:tc>
      </w:tr>
      <w:tr w:rsidR="001036EC" w:rsidRPr="00292842" w14:paraId="7A99CE70" w14:textId="77777777">
        <w:trPr>
          <w:trHeight w:val="285"/>
        </w:trPr>
        <w:tc>
          <w:tcPr>
            <w:tcW w:w="434" w:type="pct"/>
            <w:tcBorders>
              <w:tl2br w:val="nil"/>
              <w:tr2bl w:val="nil"/>
            </w:tcBorders>
            <w:noWrap/>
            <w:vAlign w:val="center"/>
          </w:tcPr>
          <w:p w14:paraId="1B1D6290" w14:textId="77777777" w:rsidR="001036EC" w:rsidRPr="00292842" w:rsidRDefault="00000000">
            <w:pPr>
              <w:pStyle w:val="tc9"/>
            </w:pPr>
            <w:r w:rsidRPr="00292842">
              <w:rPr>
                <w:rFonts w:hint="eastAsia"/>
              </w:rPr>
              <w:t>77</w:t>
            </w:r>
          </w:p>
        </w:tc>
        <w:tc>
          <w:tcPr>
            <w:tcW w:w="1239" w:type="pct"/>
            <w:tcBorders>
              <w:tl2br w:val="nil"/>
              <w:tr2bl w:val="nil"/>
            </w:tcBorders>
            <w:vAlign w:val="center"/>
          </w:tcPr>
          <w:p w14:paraId="515AE708" w14:textId="77777777" w:rsidR="001036EC" w:rsidRPr="00292842" w:rsidRDefault="00000000">
            <w:pPr>
              <w:pStyle w:val="tc9"/>
            </w:pPr>
            <w:r w:rsidRPr="00292842">
              <w:rPr>
                <w:rFonts w:hint="eastAsia"/>
              </w:rPr>
              <w:t>台燿科技</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275E0B01" w14:textId="77777777" w:rsidR="001036EC" w:rsidRPr="00292842" w:rsidRDefault="00000000">
            <w:pPr>
              <w:pStyle w:val="tc9"/>
            </w:pPr>
            <w:r w:rsidRPr="00292842">
              <w:t xml:space="preserve">1190.60 </w:t>
            </w:r>
          </w:p>
        </w:tc>
        <w:tc>
          <w:tcPr>
            <w:tcW w:w="1378" w:type="pct"/>
            <w:tcBorders>
              <w:tl2br w:val="nil"/>
              <w:tr2bl w:val="nil"/>
            </w:tcBorders>
            <w:vAlign w:val="center"/>
          </w:tcPr>
          <w:p w14:paraId="5DD8EAD2" w14:textId="77777777" w:rsidR="001036EC" w:rsidRPr="00292842" w:rsidRDefault="00000000">
            <w:pPr>
              <w:pStyle w:val="tc9"/>
            </w:pPr>
            <w:r w:rsidRPr="00292842">
              <w:t xml:space="preserve">1190.60 </w:t>
            </w:r>
          </w:p>
        </w:tc>
        <w:tc>
          <w:tcPr>
            <w:tcW w:w="646" w:type="pct"/>
            <w:tcBorders>
              <w:tl2br w:val="nil"/>
              <w:tr2bl w:val="nil"/>
            </w:tcBorders>
            <w:vAlign w:val="center"/>
          </w:tcPr>
          <w:p w14:paraId="65B562BD" w14:textId="77777777" w:rsidR="001036EC" w:rsidRPr="00292842" w:rsidRDefault="00000000">
            <w:pPr>
              <w:pStyle w:val="tc9"/>
            </w:pPr>
            <w:r w:rsidRPr="00292842">
              <w:t>0</w:t>
            </w:r>
          </w:p>
        </w:tc>
      </w:tr>
      <w:tr w:rsidR="001036EC" w:rsidRPr="00292842" w14:paraId="30834B52" w14:textId="77777777">
        <w:trPr>
          <w:trHeight w:val="480"/>
        </w:trPr>
        <w:tc>
          <w:tcPr>
            <w:tcW w:w="434" w:type="pct"/>
            <w:tcBorders>
              <w:tl2br w:val="nil"/>
              <w:tr2bl w:val="nil"/>
            </w:tcBorders>
            <w:noWrap/>
            <w:vAlign w:val="center"/>
          </w:tcPr>
          <w:p w14:paraId="7991A076" w14:textId="77777777" w:rsidR="001036EC" w:rsidRPr="00292842" w:rsidRDefault="00000000">
            <w:pPr>
              <w:pStyle w:val="tc9"/>
            </w:pPr>
            <w:r w:rsidRPr="00292842">
              <w:rPr>
                <w:rFonts w:hint="eastAsia"/>
              </w:rPr>
              <w:t>78</w:t>
            </w:r>
          </w:p>
        </w:tc>
        <w:tc>
          <w:tcPr>
            <w:tcW w:w="1239" w:type="pct"/>
            <w:tcBorders>
              <w:tl2br w:val="nil"/>
              <w:tr2bl w:val="nil"/>
            </w:tcBorders>
            <w:vAlign w:val="center"/>
          </w:tcPr>
          <w:p w14:paraId="62C5BFC8" w14:textId="77777777" w:rsidR="001036EC" w:rsidRPr="00292842" w:rsidRDefault="00000000">
            <w:pPr>
              <w:pStyle w:val="tc9"/>
            </w:pPr>
            <w:proofErr w:type="gramStart"/>
            <w:r w:rsidRPr="00292842">
              <w:rPr>
                <w:rFonts w:hint="eastAsia"/>
              </w:rPr>
              <w:t>太普动力</w:t>
            </w:r>
            <w:proofErr w:type="gramEnd"/>
            <w:r w:rsidRPr="00292842">
              <w:rPr>
                <w:rFonts w:hint="eastAsia"/>
              </w:rPr>
              <w:t>新能源</w:t>
            </w:r>
            <w:r w:rsidRPr="00292842">
              <w:rPr>
                <w:rFonts w:hint="eastAsia"/>
              </w:rPr>
              <w:t>(</w:t>
            </w:r>
            <w:r w:rsidRPr="00292842">
              <w:rPr>
                <w:rFonts w:hint="eastAsia"/>
              </w:rPr>
              <w:t>常熟</w:t>
            </w:r>
            <w:r w:rsidRPr="00292842">
              <w:rPr>
                <w:rFonts w:hint="eastAsia"/>
              </w:rPr>
              <w:t>)</w:t>
            </w:r>
            <w:r w:rsidRPr="00292842">
              <w:rPr>
                <w:rFonts w:hint="eastAsia"/>
              </w:rPr>
              <w:t>股份有限公司</w:t>
            </w:r>
          </w:p>
        </w:tc>
        <w:tc>
          <w:tcPr>
            <w:tcW w:w="1300" w:type="pct"/>
            <w:tcBorders>
              <w:tl2br w:val="nil"/>
              <w:tr2bl w:val="nil"/>
            </w:tcBorders>
            <w:vAlign w:val="center"/>
          </w:tcPr>
          <w:p w14:paraId="575B51AB" w14:textId="77777777" w:rsidR="001036EC" w:rsidRPr="00292842" w:rsidRDefault="00000000">
            <w:pPr>
              <w:pStyle w:val="tc9"/>
            </w:pPr>
            <w:r w:rsidRPr="00292842">
              <w:t xml:space="preserve">19.01 </w:t>
            </w:r>
          </w:p>
        </w:tc>
        <w:tc>
          <w:tcPr>
            <w:tcW w:w="1378" w:type="pct"/>
            <w:tcBorders>
              <w:tl2br w:val="nil"/>
              <w:tr2bl w:val="nil"/>
            </w:tcBorders>
            <w:vAlign w:val="center"/>
          </w:tcPr>
          <w:p w14:paraId="6558EA2E" w14:textId="77777777" w:rsidR="001036EC" w:rsidRPr="00292842" w:rsidRDefault="00000000">
            <w:pPr>
              <w:pStyle w:val="tc9"/>
            </w:pPr>
            <w:r w:rsidRPr="00292842">
              <w:t xml:space="preserve">19.01 </w:t>
            </w:r>
          </w:p>
        </w:tc>
        <w:tc>
          <w:tcPr>
            <w:tcW w:w="646" w:type="pct"/>
            <w:tcBorders>
              <w:tl2br w:val="nil"/>
              <w:tr2bl w:val="nil"/>
            </w:tcBorders>
            <w:vAlign w:val="center"/>
          </w:tcPr>
          <w:p w14:paraId="1F1CD77B" w14:textId="77777777" w:rsidR="001036EC" w:rsidRPr="00292842" w:rsidRDefault="00000000">
            <w:pPr>
              <w:pStyle w:val="tc9"/>
            </w:pPr>
            <w:r w:rsidRPr="00292842">
              <w:t>0</w:t>
            </w:r>
          </w:p>
        </w:tc>
      </w:tr>
      <w:tr w:rsidR="001036EC" w:rsidRPr="00292842" w14:paraId="5AF42E84" w14:textId="77777777">
        <w:trPr>
          <w:trHeight w:val="285"/>
        </w:trPr>
        <w:tc>
          <w:tcPr>
            <w:tcW w:w="434" w:type="pct"/>
            <w:tcBorders>
              <w:tl2br w:val="nil"/>
              <w:tr2bl w:val="nil"/>
            </w:tcBorders>
            <w:noWrap/>
            <w:vAlign w:val="center"/>
          </w:tcPr>
          <w:p w14:paraId="37ED6720" w14:textId="77777777" w:rsidR="001036EC" w:rsidRPr="00292842" w:rsidRDefault="00000000">
            <w:pPr>
              <w:pStyle w:val="tc9"/>
            </w:pPr>
            <w:r w:rsidRPr="00292842">
              <w:rPr>
                <w:rFonts w:hint="eastAsia"/>
              </w:rPr>
              <w:t>79</w:t>
            </w:r>
          </w:p>
        </w:tc>
        <w:tc>
          <w:tcPr>
            <w:tcW w:w="1239" w:type="pct"/>
            <w:tcBorders>
              <w:tl2br w:val="nil"/>
              <w:tr2bl w:val="nil"/>
            </w:tcBorders>
            <w:vAlign w:val="center"/>
          </w:tcPr>
          <w:p w14:paraId="299A0467" w14:textId="77777777" w:rsidR="001036EC" w:rsidRPr="00292842" w:rsidRDefault="00000000">
            <w:pPr>
              <w:pStyle w:val="tc9"/>
            </w:pPr>
            <w:r w:rsidRPr="00292842">
              <w:rPr>
                <w:rFonts w:hint="eastAsia"/>
              </w:rPr>
              <w:t>新</w:t>
            </w:r>
            <w:proofErr w:type="gramStart"/>
            <w:r w:rsidRPr="00292842">
              <w:rPr>
                <w:rFonts w:hint="eastAsia"/>
              </w:rPr>
              <w:t>世</w:t>
            </w:r>
            <w:proofErr w:type="gramEnd"/>
            <w:r w:rsidRPr="00292842">
              <w:rPr>
                <w:rFonts w:hint="eastAsia"/>
              </w:rPr>
              <w:t>电子</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14A7ABBA" w14:textId="77777777" w:rsidR="001036EC" w:rsidRPr="00292842" w:rsidRDefault="00000000">
            <w:pPr>
              <w:pStyle w:val="tc9"/>
            </w:pPr>
            <w:r w:rsidRPr="00292842">
              <w:t xml:space="preserve">53.67 </w:t>
            </w:r>
          </w:p>
        </w:tc>
        <w:tc>
          <w:tcPr>
            <w:tcW w:w="1378" w:type="pct"/>
            <w:tcBorders>
              <w:tl2br w:val="nil"/>
              <w:tr2bl w:val="nil"/>
            </w:tcBorders>
            <w:vAlign w:val="center"/>
          </w:tcPr>
          <w:p w14:paraId="7F73BCE8" w14:textId="77777777" w:rsidR="001036EC" w:rsidRPr="00292842" w:rsidRDefault="00000000">
            <w:pPr>
              <w:pStyle w:val="tc9"/>
            </w:pPr>
            <w:r w:rsidRPr="00292842">
              <w:t xml:space="preserve">53.67 </w:t>
            </w:r>
          </w:p>
        </w:tc>
        <w:tc>
          <w:tcPr>
            <w:tcW w:w="646" w:type="pct"/>
            <w:tcBorders>
              <w:tl2br w:val="nil"/>
              <w:tr2bl w:val="nil"/>
            </w:tcBorders>
            <w:vAlign w:val="center"/>
          </w:tcPr>
          <w:p w14:paraId="16231548" w14:textId="77777777" w:rsidR="001036EC" w:rsidRPr="00292842" w:rsidRDefault="00000000">
            <w:pPr>
              <w:pStyle w:val="tc9"/>
            </w:pPr>
            <w:r w:rsidRPr="00292842">
              <w:t>0</w:t>
            </w:r>
          </w:p>
        </w:tc>
      </w:tr>
      <w:tr w:rsidR="001036EC" w:rsidRPr="00292842" w14:paraId="55E6C6F6" w14:textId="77777777">
        <w:trPr>
          <w:trHeight w:val="285"/>
        </w:trPr>
        <w:tc>
          <w:tcPr>
            <w:tcW w:w="434" w:type="pct"/>
            <w:tcBorders>
              <w:tl2br w:val="nil"/>
              <w:tr2bl w:val="nil"/>
            </w:tcBorders>
            <w:noWrap/>
            <w:vAlign w:val="center"/>
          </w:tcPr>
          <w:p w14:paraId="64A9631B" w14:textId="77777777" w:rsidR="001036EC" w:rsidRPr="00292842" w:rsidRDefault="00000000">
            <w:pPr>
              <w:pStyle w:val="tc9"/>
            </w:pPr>
            <w:r w:rsidRPr="00292842">
              <w:rPr>
                <w:rFonts w:hint="eastAsia"/>
              </w:rPr>
              <w:t>80</w:t>
            </w:r>
          </w:p>
        </w:tc>
        <w:tc>
          <w:tcPr>
            <w:tcW w:w="1239" w:type="pct"/>
            <w:tcBorders>
              <w:tl2br w:val="nil"/>
              <w:tr2bl w:val="nil"/>
            </w:tcBorders>
            <w:vAlign w:val="center"/>
          </w:tcPr>
          <w:p w14:paraId="514BE4E4" w14:textId="77777777" w:rsidR="001036EC" w:rsidRPr="00292842" w:rsidRDefault="00000000">
            <w:pPr>
              <w:pStyle w:val="tc9"/>
            </w:pPr>
            <w:r w:rsidRPr="00292842">
              <w:rPr>
                <w:rFonts w:hint="eastAsia"/>
              </w:rPr>
              <w:t>江苏正力新能电池技术有限公司</w:t>
            </w:r>
          </w:p>
        </w:tc>
        <w:tc>
          <w:tcPr>
            <w:tcW w:w="1300" w:type="pct"/>
            <w:tcBorders>
              <w:tl2br w:val="nil"/>
              <w:tr2bl w:val="nil"/>
            </w:tcBorders>
            <w:vAlign w:val="center"/>
          </w:tcPr>
          <w:p w14:paraId="6798CFC0" w14:textId="77777777" w:rsidR="001036EC" w:rsidRPr="00292842" w:rsidRDefault="00000000">
            <w:pPr>
              <w:pStyle w:val="tc9"/>
            </w:pPr>
            <w:r w:rsidRPr="00292842">
              <w:t xml:space="preserve">510.83 </w:t>
            </w:r>
          </w:p>
        </w:tc>
        <w:tc>
          <w:tcPr>
            <w:tcW w:w="1378" w:type="pct"/>
            <w:tcBorders>
              <w:tl2br w:val="nil"/>
              <w:tr2bl w:val="nil"/>
            </w:tcBorders>
            <w:vAlign w:val="center"/>
          </w:tcPr>
          <w:p w14:paraId="6C66D92E" w14:textId="77777777" w:rsidR="001036EC" w:rsidRPr="00292842" w:rsidRDefault="00000000">
            <w:pPr>
              <w:pStyle w:val="tc9"/>
            </w:pPr>
            <w:r w:rsidRPr="00292842">
              <w:t xml:space="preserve">510.83 </w:t>
            </w:r>
          </w:p>
        </w:tc>
        <w:tc>
          <w:tcPr>
            <w:tcW w:w="646" w:type="pct"/>
            <w:tcBorders>
              <w:tl2br w:val="nil"/>
              <w:tr2bl w:val="nil"/>
            </w:tcBorders>
            <w:vAlign w:val="center"/>
          </w:tcPr>
          <w:p w14:paraId="40A6B126" w14:textId="77777777" w:rsidR="001036EC" w:rsidRPr="00292842" w:rsidRDefault="00000000">
            <w:pPr>
              <w:pStyle w:val="tc9"/>
            </w:pPr>
            <w:r w:rsidRPr="00292842">
              <w:t>0</w:t>
            </w:r>
          </w:p>
        </w:tc>
      </w:tr>
      <w:tr w:rsidR="001036EC" w:rsidRPr="00292842" w14:paraId="31FC1BE8" w14:textId="77777777">
        <w:trPr>
          <w:trHeight w:val="285"/>
        </w:trPr>
        <w:tc>
          <w:tcPr>
            <w:tcW w:w="434" w:type="pct"/>
            <w:tcBorders>
              <w:tl2br w:val="nil"/>
              <w:tr2bl w:val="nil"/>
            </w:tcBorders>
            <w:noWrap/>
            <w:vAlign w:val="center"/>
          </w:tcPr>
          <w:p w14:paraId="116BA223" w14:textId="77777777" w:rsidR="001036EC" w:rsidRPr="00292842" w:rsidRDefault="00000000">
            <w:pPr>
              <w:pStyle w:val="tc9"/>
            </w:pPr>
            <w:r w:rsidRPr="00292842">
              <w:rPr>
                <w:rFonts w:hint="eastAsia"/>
              </w:rPr>
              <w:t>81</w:t>
            </w:r>
          </w:p>
        </w:tc>
        <w:tc>
          <w:tcPr>
            <w:tcW w:w="1239" w:type="pct"/>
            <w:tcBorders>
              <w:tl2br w:val="nil"/>
              <w:tr2bl w:val="nil"/>
            </w:tcBorders>
            <w:vAlign w:val="center"/>
          </w:tcPr>
          <w:p w14:paraId="6937D93A" w14:textId="77777777" w:rsidR="001036EC" w:rsidRPr="00292842" w:rsidRDefault="00000000">
            <w:pPr>
              <w:pStyle w:val="tc9"/>
            </w:pPr>
            <w:r w:rsidRPr="00292842">
              <w:rPr>
                <w:rFonts w:hint="eastAsia"/>
              </w:rPr>
              <w:t>超</w:t>
            </w:r>
            <w:proofErr w:type="gramStart"/>
            <w:r w:rsidRPr="00292842">
              <w:rPr>
                <w:rFonts w:hint="eastAsia"/>
              </w:rPr>
              <w:t>煜</w:t>
            </w:r>
            <w:proofErr w:type="gramEnd"/>
            <w:r w:rsidRPr="00292842">
              <w:rPr>
                <w:rFonts w:hint="eastAsia"/>
              </w:rPr>
              <w:t>电子科技</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1E956EF9" w14:textId="77777777" w:rsidR="001036EC" w:rsidRPr="00292842" w:rsidRDefault="00000000">
            <w:pPr>
              <w:pStyle w:val="tc9"/>
            </w:pPr>
            <w:r w:rsidRPr="00292842">
              <w:t xml:space="preserve">284.36 </w:t>
            </w:r>
          </w:p>
        </w:tc>
        <w:tc>
          <w:tcPr>
            <w:tcW w:w="1378" w:type="pct"/>
            <w:tcBorders>
              <w:tl2br w:val="nil"/>
              <w:tr2bl w:val="nil"/>
            </w:tcBorders>
            <w:vAlign w:val="center"/>
          </w:tcPr>
          <w:p w14:paraId="65CF0552" w14:textId="77777777" w:rsidR="001036EC" w:rsidRPr="00292842" w:rsidRDefault="00000000">
            <w:pPr>
              <w:pStyle w:val="tc9"/>
            </w:pPr>
            <w:r w:rsidRPr="00292842">
              <w:t xml:space="preserve">284.36 </w:t>
            </w:r>
          </w:p>
        </w:tc>
        <w:tc>
          <w:tcPr>
            <w:tcW w:w="646" w:type="pct"/>
            <w:tcBorders>
              <w:tl2br w:val="nil"/>
              <w:tr2bl w:val="nil"/>
            </w:tcBorders>
            <w:vAlign w:val="center"/>
          </w:tcPr>
          <w:p w14:paraId="520C03D6" w14:textId="77777777" w:rsidR="001036EC" w:rsidRPr="00292842" w:rsidRDefault="00000000">
            <w:pPr>
              <w:pStyle w:val="tc9"/>
            </w:pPr>
            <w:r w:rsidRPr="00292842">
              <w:t>0</w:t>
            </w:r>
          </w:p>
        </w:tc>
      </w:tr>
      <w:tr w:rsidR="001036EC" w:rsidRPr="00292842" w14:paraId="64570D00" w14:textId="77777777">
        <w:trPr>
          <w:trHeight w:val="285"/>
        </w:trPr>
        <w:tc>
          <w:tcPr>
            <w:tcW w:w="434" w:type="pct"/>
            <w:tcBorders>
              <w:tl2br w:val="nil"/>
              <w:tr2bl w:val="nil"/>
            </w:tcBorders>
            <w:noWrap/>
            <w:vAlign w:val="center"/>
          </w:tcPr>
          <w:p w14:paraId="2FC77417" w14:textId="77777777" w:rsidR="001036EC" w:rsidRPr="00292842" w:rsidRDefault="00000000">
            <w:pPr>
              <w:pStyle w:val="tc9"/>
            </w:pPr>
            <w:r w:rsidRPr="00292842">
              <w:rPr>
                <w:rFonts w:hint="eastAsia"/>
              </w:rPr>
              <w:t>82</w:t>
            </w:r>
          </w:p>
        </w:tc>
        <w:tc>
          <w:tcPr>
            <w:tcW w:w="1239" w:type="pct"/>
            <w:tcBorders>
              <w:tl2br w:val="nil"/>
              <w:tr2bl w:val="nil"/>
            </w:tcBorders>
            <w:vAlign w:val="center"/>
          </w:tcPr>
          <w:p w14:paraId="11BD63E9" w14:textId="77777777" w:rsidR="001036EC" w:rsidRPr="00292842" w:rsidRDefault="00000000">
            <w:pPr>
              <w:pStyle w:val="tc9"/>
            </w:pPr>
            <w:r w:rsidRPr="00292842">
              <w:rPr>
                <w:rFonts w:hint="eastAsia"/>
              </w:rPr>
              <w:t>小松精密模具</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29AE950C" w14:textId="77777777" w:rsidR="001036EC" w:rsidRPr="00292842" w:rsidRDefault="00000000">
            <w:pPr>
              <w:pStyle w:val="tc9"/>
            </w:pPr>
            <w:r w:rsidRPr="00292842">
              <w:t xml:space="preserve">2.66 </w:t>
            </w:r>
          </w:p>
        </w:tc>
        <w:tc>
          <w:tcPr>
            <w:tcW w:w="1378" w:type="pct"/>
            <w:tcBorders>
              <w:tl2br w:val="nil"/>
              <w:tr2bl w:val="nil"/>
            </w:tcBorders>
            <w:vAlign w:val="center"/>
          </w:tcPr>
          <w:p w14:paraId="2998B811" w14:textId="77777777" w:rsidR="001036EC" w:rsidRPr="00292842" w:rsidRDefault="00000000">
            <w:pPr>
              <w:pStyle w:val="tc9"/>
            </w:pPr>
            <w:r w:rsidRPr="00292842">
              <w:t xml:space="preserve">2.66 </w:t>
            </w:r>
          </w:p>
        </w:tc>
        <w:tc>
          <w:tcPr>
            <w:tcW w:w="646" w:type="pct"/>
            <w:tcBorders>
              <w:tl2br w:val="nil"/>
              <w:tr2bl w:val="nil"/>
            </w:tcBorders>
            <w:vAlign w:val="center"/>
          </w:tcPr>
          <w:p w14:paraId="62DA1B52" w14:textId="77777777" w:rsidR="001036EC" w:rsidRPr="00292842" w:rsidRDefault="00000000">
            <w:pPr>
              <w:pStyle w:val="tc9"/>
            </w:pPr>
            <w:r w:rsidRPr="00292842">
              <w:t>0</w:t>
            </w:r>
          </w:p>
        </w:tc>
      </w:tr>
      <w:tr w:rsidR="001036EC" w:rsidRPr="00292842" w14:paraId="36ED108A" w14:textId="77777777">
        <w:trPr>
          <w:trHeight w:val="285"/>
        </w:trPr>
        <w:tc>
          <w:tcPr>
            <w:tcW w:w="434" w:type="pct"/>
            <w:tcBorders>
              <w:tl2br w:val="nil"/>
              <w:tr2bl w:val="nil"/>
            </w:tcBorders>
            <w:noWrap/>
            <w:vAlign w:val="center"/>
          </w:tcPr>
          <w:p w14:paraId="7A9AAEA2" w14:textId="77777777" w:rsidR="001036EC" w:rsidRPr="00292842" w:rsidRDefault="00000000">
            <w:pPr>
              <w:pStyle w:val="tc9"/>
            </w:pPr>
            <w:r w:rsidRPr="00292842">
              <w:rPr>
                <w:rFonts w:hint="eastAsia"/>
              </w:rPr>
              <w:t>83</w:t>
            </w:r>
          </w:p>
        </w:tc>
        <w:tc>
          <w:tcPr>
            <w:tcW w:w="1239" w:type="pct"/>
            <w:tcBorders>
              <w:tl2br w:val="nil"/>
              <w:tr2bl w:val="nil"/>
            </w:tcBorders>
            <w:vAlign w:val="center"/>
          </w:tcPr>
          <w:p w14:paraId="1B2A83CD" w14:textId="77777777" w:rsidR="001036EC" w:rsidRPr="00292842" w:rsidRDefault="00000000">
            <w:pPr>
              <w:pStyle w:val="tc9"/>
            </w:pPr>
            <w:proofErr w:type="gramStart"/>
            <w:r w:rsidRPr="00292842">
              <w:rPr>
                <w:rFonts w:hint="eastAsia"/>
              </w:rPr>
              <w:t>瑞电士</w:t>
            </w:r>
            <w:proofErr w:type="gramEnd"/>
            <w:r w:rsidRPr="00292842">
              <w:rPr>
                <w:rFonts w:hint="eastAsia"/>
              </w:rPr>
              <w:t>(</w:t>
            </w:r>
            <w:r w:rsidRPr="00292842">
              <w:rPr>
                <w:rFonts w:hint="eastAsia"/>
              </w:rPr>
              <w:t>常熟</w:t>
            </w:r>
            <w:r w:rsidRPr="00292842">
              <w:rPr>
                <w:rFonts w:hint="eastAsia"/>
              </w:rPr>
              <w:t>)</w:t>
            </w:r>
            <w:r w:rsidRPr="00292842">
              <w:rPr>
                <w:rFonts w:hint="eastAsia"/>
              </w:rPr>
              <w:t>传感器有限公司</w:t>
            </w:r>
          </w:p>
        </w:tc>
        <w:tc>
          <w:tcPr>
            <w:tcW w:w="1300" w:type="pct"/>
            <w:tcBorders>
              <w:tl2br w:val="nil"/>
              <w:tr2bl w:val="nil"/>
            </w:tcBorders>
            <w:vAlign w:val="center"/>
          </w:tcPr>
          <w:p w14:paraId="490F0831" w14:textId="77777777" w:rsidR="001036EC" w:rsidRPr="00292842" w:rsidRDefault="00000000">
            <w:pPr>
              <w:pStyle w:val="tc9"/>
            </w:pPr>
            <w:r w:rsidRPr="00292842">
              <w:t xml:space="preserve">0.91 </w:t>
            </w:r>
          </w:p>
        </w:tc>
        <w:tc>
          <w:tcPr>
            <w:tcW w:w="1378" w:type="pct"/>
            <w:tcBorders>
              <w:tl2br w:val="nil"/>
              <w:tr2bl w:val="nil"/>
            </w:tcBorders>
            <w:vAlign w:val="center"/>
          </w:tcPr>
          <w:p w14:paraId="60BA2CE5" w14:textId="77777777" w:rsidR="001036EC" w:rsidRPr="00292842" w:rsidRDefault="00000000">
            <w:pPr>
              <w:pStyle w:val="tc9"/>
            </w:pPr>
            <w:r w:rsidRPr="00292842">
              <w:t xml:space="preserve">0.91 </w:t>
            </w:r>
          </w:p>
        </w:tc>
        <w:tc>
          <w:tcPr>
            <w:tcW w:w="646" w:type="pct"/>
            <w:tcBorders>
              <w:tl2br w:val="nil"/>
              <w:tr2bl w:val="nil"/>
            </w:tcBorders>
            <w:vAlign w:val="center"/>
          </w:tcPr>
          <w:p w14:paraId="61593903" w14:textId="77777777" w:rsidR="001036EC" w:rsidRPr="00292842" w:rsidRDefault="00000000">
            <w:pPr>
              <w:pStyle w:val="tc9"/>
            </w:pPr>
            <w:r w:rsidRPr="00292842">
              <w:t>0</w:t>
            </w:r>
          </w:p>
        </w:tc>
      </w:tr>
      <w:tr w:rsidR="001036EC" w:rsidRPr="00292842" w14:paraId="03FDF69C" w14:textId="77777777">
        <w:trPr>
          <w:trHeight w:val="285"/>
        </w:trPr>
        <w:tc>
          <w:tcPr>
            <w:tcW w:w="434" w:type="pct"/>
            <w:tcBorders>
              <w:tl2br w:val="nil"/>
              <w:tr2bl w:val="nil"/>
            </w:tcBorders>
            <w:noWrap/>
            <w:vAlign w:val="center"/>
          </w:tcPr>
          <w:p w14:paraId="3FA05FEA" w14:textId="77777777" w:rsidR="001036EC" w:rsidRPr="00292842" w:rsidRDefault="00000000">
            <w:pPr>
              <w:pStyle w:val="tc9"/>
            </w:pPr>
            <w:r w:rsidRPr="00292842">
              <w:rPr>
                <w:rFonts w:hint="eastAsia"/>
              </w:rPr>
              <w:t>84</w:t>
            </w:r>
          </w:p>
        </w:tc>
        <w:tc>
          <w:tcPr>
            <w:tcW w:w="1239" w:type="pct"/>
            <w:tcBorders>
              <w:tl2br w:val="nil"/>
              <w:tr2bl w:val="nil"/>
            </w:tcBorders>
            <w:vAlign w:val="center"/>
          </w:tcPr>
          <w:p w14:paraId="068C6F6D" w14:textId="77777777" w:rsidR="001036EC" w:rsidRPr="00292842" w:rsidRDefault="00000000">
            <w:pPr>
              <w:pStyle w:val="tc9"/>
            </w:pPr>
            <w:r w:rsidRPr="00292842">
              <w:rPr>
                <w:rFonts w:hint="eastAsia"/>
              </w:rPr>
              <w:t>常熟市金石机械有限公司</w:t>
            </w:r>
          </w:p>
        </w:tc>
        <w:tc>
          <w:tcPr>
            <w:tcW w:w="1300" w:type="pct"/>
            <w:tcBorders>
              <w:tl2br w:val="nil"/>
              <w:tr2bl w:val="nil"/>
            </w:tcBorders>
            <w:vAlign w:val="center"/>
          </w:tcPr>
          <w:p w14:paraId="549B4CC9" w14:textId="77777777" w:rsidR="001036EC" w:rsidRPr="00292842" w:rsidRDefault="00000000">
            <w:pPr>
              <w:pStyle w:val="tc9"/>
            </w:pPr>
            <w:r w:rsidRPr="00292842">
              <w:t xml:space="preserve">6.76 </w:t>
            </w:r>
          </w:p>
        </w:tc>
        <w:tc>
          <w:tcPr>
            <w:tcW w:w="1378" w:type="pct"/>
            <w:tcBorders>
              <w:tl2br w:val="nil"/>
              <w:tr2bl w:val="nil"/>
            </w:tcBorders>
            <w:vAlign w:val="center"/>
          </w:tcPr>
          <w:p w14:paraId="64DDB0F4" w14:textId="77777777" w:rsidR="001036EC" w:rsidRPr="00292842" w:rsidRDefault="00000000">
            <w:pPr>
              <w:pStyle w:val="tc9"/>
            </w:pPr>
            <w:r w:rsidRPr="00292842">
              <w:t xml:space="preserve">6.76 </w:t>
            </w:r>
          </w:p>
        </w:tc>
        <w:tc>
          <w:tcPr>
            <w:tcW w:w="646" w:type="pct"/>
            <w:tcBorders>
              <w:tl2br w:val="nil"/>
              <w:tr2bl w:val="nil"/>
            </w:tcBorders>
            <w:vAlign w:val="center"/>
          </w:tcPr>
          <w:p w14:paraId="27DA7D19" w14:textId="77777777" w:rsidR="001036EC" w:rsidRPr="00292842" w:rsidRDefault="00000000">
            <w:pPr>
              <w:pStyle w:val="tc9"/>
            </w:pPr>
            <w:r w:rsidRPr="00292842">
              <w:t>0</w:t>
            </w:r>
          </w:p>
        </w:tc>
      </w:tr>
      <w:tr w:rsidR="001036EC" w:rsidRPr="00292842" w14:paraId="55D60ADC" w14:textId="77777777">
        <w:trPr>
          <w:trHeight w:val="285"/>
        </w:trPr>
        <w:tc>
          <w:tcPr>
            <w:tcW w:w="434" w:type="pct"/>
            <w:tcBorders>
              <w:tl2br w:val="nil"/>
              <w:tr2bl w:val="nil"/>
            </w:tcBorders>
            <w:noWrap/>
            <w:vAlign w:val="center"/>
          </w:tcPr>
          <w:p w14:paraId="40EA7FEF" w14:textId="77777777" w:rsidR="001036EC" w:rsidRPr="00292842" w:rsidRDefault="00000000">
            <w:pPr>
              <w:pStyle w:val="tc9"/>
            </w:pPr>
            <w:r w:rsidRPr="00292842">
              <w:rPr>
                <w:rFonts w:hint="eastAsia"/>
              </w:rPr>
              <w:lastRenderedPageBreak/>
              <w:t>85</w:t>
            </w:r>
          </w:p>
        </w:tc>
        <w:tc>
          <w:tcPr>
            <w:tcW w:w="1239" w:type="pct"/>
            <w:tcBorders>
              <w:tl2br w:val="nil"/>
              <w:tr2bl w:val="nil"/>
            </w:tcBorders>
            <w:vAlign w:val="center"/>
          </w:tcPr>
          <w:p w14:paraId="7F3AD5AD" w14:textId="77777777" w:rsidR="001036EC" w:rsidRPr="00292842" w:rsidRDefault="00000000">
            <w:pPr>
              <w:pStyle w:val="tc9"/>
            </w:pPr>
            <w:r w:rsidRPr="00292842">
              <w:rPr>
                <w:rFonts w:hint="eastAsia"/>
              </w:rPr>
              <w:t>大同链条</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0F245698" w14:textId="77777777" w:rsidR="001036EC" w:rsidRPr="00292842" w:rsidRDefault="00000000">
            <w:pPr>
              <w:pStyle w:val="tc9"/>
            </w:pPr>
            <w:r w:rsidRPr="00292842">
              <w:t xml:space="preserve">0.84 </w:t>
            </w:r>
          </w:p>
        </w:tc>
        <w:tc>
          <w:tcPr>
            <w:tcW w:w="1378" w:type="pct"/>
            <w:tcBorders>
              <w:tl2br w:val="nil"/>
              <w:tr2bl w:val="nil"/>
            </w:tcBorders>
            <w:vAlign w:val="center"/>
          </w:tcPr>
          <w:p w14:paraId="001ACBBB" w14:textId="77777777" w:rsidR="001036EC" w:rsidRPr="00292842" w:rsidRDefault="00000000">
            <w:pPr>
              <w:pStyle w:val="tc9"/>
            </w:pPr>
            <w:r w:rsidRPr="00292842">
              <w:t xml:space="preserve">0.84 </w:t>
            </w:r>
          </w:p>
        </w:tc>
        <w:tc>
          <w:tcPr>
            <w:tcW w:w="646" w:type="pct"/>
            <w:tcBorders>
              <w:tl2br w:val="nil"/>
              <w:tr2bl w:val="nil"/>
            </w:tcBorders>
            <w:vAlign w:val="center"/>
          </w:tcPr>
          <w:p w14:paraId="1F06757D" w14:textId="77777777" w:rsidR="001036EC" w:rsidRPr="00292842" w:rsidRDefault="00000000">
            <w:pPr>
              <w:pStyle w:val="tc9"/>
            </w:pPr>
            <w:r w:rsidRPr="00292842">
              <w:t>0</w:t>
            </w:r>
          </w:p>
        </w:tc>
      </w:tr>
      <w:tr w:rsidR="001036EC" w:rsidRPr="00292842" w14:paraId="476F4B0E" w14:textId="77777777">
        <w:trPr>
          <w:trHeight w:val="285"/>
        </w:trPr>
        <w:tc>
          <w:tcPr>
            <w:tcW w:w="434" w:type="pct"/>
            <w:tcBorders>
              <w:tl2br w:val="nil"/>
              <w:tr2bl w:val="nil"/>
            </w:tcBorders>
            <w:noWrap/>
            <w:vAlign w:val="center"/>
          </w:tcPr>
          <w:p w14:paraId="0F6B88F8" w14:textId="77777777" w:rsidR="001036EC" w:rsidRPr="00292842" w:rsidRDefault="00000000">
            <w:pPr>
              <w:pStyle w:val="tc9"/>
            </w:pPr>
            <w:r w:rsidRPr="00292842">
              <w:rPr>
                <w:rFonts w:hint="eastAsia"/>
              </w:rPr>
              <w:t>86</w:t>
            </w:r>
          </w:p>
        </w:tc>
        <w:tc>
          <w:tcPr>
            <w:tcW w:w="1239" w:type="pct"/>
            <w:tcBorders>
              <w:tl2br w:val="nil"/>
              <w:tr2bl w:val="nil"/>
            </w:tcBorders>
            <w:vAlign w:val="center"/>
          </w:tcPr>
          <w:p w14:paraId="2B724CEA" w14:textId="77777777" w:rsidR="001036EC" w:rsidRPr="00292842" w:rsidRDefault="00000000">
            <w:pPr>
              <w:pStyle w:val="tc9"/>
            </w:pPr>
            <w:r w:rsidRPr="00292842">
              <w:rPr>
                <w:rFonts w:hint="eastAsia"/>
              </w:rPr>
              <w:t>殷昌</w:t>
            </w:r>
            <w:r w:rsidRPr="00292842">
              <w:rPr>
                <w:rFonts w:hint="eastAsia"/>
              </w:rPr>
              <w:t>(</w:t>
            </w:r>
            <w:r w:rsidRPr="00292842">
              <w:rPr>
                <w:rFonts w:hint="eastAsia"/>
              </w:rPr>
              <w:t>苏州</w:t>
            </w:r>
            <w:r w:rsidRPr="00292842">
              <w:rPr>
                <w:rFonts w:hint="eastAsia"/>
              </w:rPr>
              <w:t>)</w:t>
            </w:r>
            <w:r w:rsidRPr="00292842">
              <w:rPr>
                <w:rFonts w:hint="eastAsia"/>
              </w:rPr>
              <w:t>包装有限公司</w:t>
            </w:r>
          </w:p>
        </w:tc>
        <w:tc>
          <w:tcPr>
            <w:tcW w:w="1300" w:type="pct"/>
            <w:tcBorders>
              <w:tl2br w:val="nil"/>
              <w:tr2bl w:val="nil"/>
            </w:tcBorders>
            <w:vAlign w:val="center"/>
          </w:tcPr>
          <w:p w14:paraId="5AFD7709" w14:textId="77777777" w:rsidR="001036EC" w:rsidRPr="00292842" w:rsidRDefault="00000000">
            <w:pPr>
              <w:pStyle w:val="tc9"/>
            </w:pPr>
            <w:r w:rsidRPr="00292842">
              <w:t xml:space="preserve">22.70 </w:t>
            </w:r>
          </w:p>
        </w:tc>
        <w:tc>
          <w:tcPr>
            <w:tcW w:w="1378" w:type="pct"/>
            <w:tcBorders>
              <w:tl2br w:val="nil"/>
              <w:tr2bl w:val="nil"/>
            </w:tcBorders>
            <w:vAlign w:val="center"/>
          </w:tcPr>
          <w:p w14:paraId="48CC7FCB" w14:textId="77777777" w:rsidR="001036EC" w:rsidRPr="00292842" w:rsidRDefault="00000000">
            <w:pPr>
              <w:pStyle w:val="tc9"/>
            </w:pPr>
            <w:r w:rsidRPr="00292842">
              <w:t xml:space="preserve">22.70 </w:t>
            </w:r>
          </w:p>
        </w:tc>
        <w:tc>
          <w:tcPr>
            <w:tcW w:w="646" w:type="pct"/>
            <w:tcBorders>
              <w:tl2br w:val="nil"/>
              <w:tr2bl w:val="nil"/>
            </w:tcBorders>
            <w:vAlign w:val="center"/>
          </w:tcPr>
          <w:p w14:paraId="684F5B52" w14:textId="77777777" w:rsidR="001036EC" w:rsidRPr="00292842" w:rsidRDefault="00000000">
            <w:pPr>
              <w:pStyle w:val="tc9"/>
            </w:pPr>
            <w:r w:rsidRPr="00292842">
              <w:t>0</w:t>
            </w:r>
          </w:p>
        </w:tc>
      </w:tr>
      <w:tr w:rsidR="001036EC" w:rsidRPr="00292842" w14:paraId="54E37C52" w14:textId="77777777">
        <w:trPr>
          <w:trHeight w:val="285"/>
        </w:trPr>
        <w:tc>
          <w:tcPr>
            <w:tcW w:w="434" w:type="pct"/>
            <w:tcBorders>
              <w:tl2br w:val="nil"/>
              <w:tr2bl w:val="nil"/>
            </w:tcBorders>
            <w:noWrap/>
            <w:vAlign w:val="center"/>
          </w:tcPr>
          <w:p w14:paraId="139F3201" w14:textId="77777777" w:rsidR="001036EC" w:rsidRPr="00292842" w:rsidRDefault="00000000">
            <w:pPr>
              <w:pStyle w:val="tc9"/>
            </w:pPr>
            <w:r w:rsidRPr="00292842">
              <w:rPr>
                <w:rFonts w:hint="eastAsia"/>
              </w:rPr>
              <w:t>87</w:t>
            </w:r>
          </w:p>
        </w:tc>
        <w:tc>
          <w:tcPr>
            <w:tcW w:w="1239" w:type="pct"/>
            <w:tcBorders>
              <w:tl2br w:val="nil"/>
              <w:tr2bl w:val="nil"/>
            </w:tcBorders>
            <w:vAlign w:val="center"/>
          </w:tcPr>
          <w:p w14:paraId="5D4E02A4" w14:textId="77777777" w:rsidR="001036EC" w:rsidRPr="00292842" w:rsidRDefault="00000000">
            <w:pPr>
              <w:pStyle w:val="tc9"/>
            </w:pPr>
            <w:r w:rsidRPr="00292842">
              <w:rPr>
                <w:rFonts w:hint="eastAsia"/>
              </w:rPr>
              <w:t>施特普胶带</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14C822D9" w14:textId="77777777" w:rsidR="001036EC" w:rsidRPr="00292842" w:rsidRDefault="00000000">
            <w:pPr>
              <w:pStyle w:val="tc9"/>
            </w:pPr>
            <w:r w:rsidRPr="00292842">
              <w:t xml:space="preserve">24.18 </w:t>
            </w:r>
          </w:p>
        </w:tc>
        <w:tc>
          <w:tcPr>
            <w:tcW w:w="1378" w:type="pct"/>
            <w:tcBorders>
              <w:tl2br w:val="nil"/>
              <w:tr2bl w:val="nil"/>
            </w:tcBorders>
            <w:vAlign w:val="center"/>
          </w:tcPr>
          <w:p w14:paraId="5CEDAD6E" w14:textId="77777777" w:rsidR="001036EC" w:rsidRPr="00292842" w:rsidRDefault="00000000">
            <w:pPr>
              <w:pStyle w:val="tc9"/>
            </w:pPr>
            <w:r w:rsidRPr="00292842">
              <w:t xml:space="preserve">24.18 </w:t>
            </w:r>
          </w:p>
        </w:tc>
        <w:tc>
          <w:tcPr>
            <w:tcW w:w="646" w:type="pct"/>
            <w:tcBorders>
              <w:tl2br w:val="nil"/>
              <w:tr2bl w:val="nil"/>
            </w:tcBorders>
            <w:vAlign w:val="center"/>
          </w:tcPr>
          <w:p w14:paraId="2523438F" w14:textId="77777777" w:rsidR="001036EC" w:rsidRPr="00292842" w:rsidRDefault="00000000">
            <w:pPr>
              <w:pStyle w:val="tc9"/>
            </w:pPr>
            <w:r w:rsidRPr="00292842">
              <w:t>0</w:t>
            </w:r>
          </w:p>
        </w:tc>
      </w:tr>
      <w:tr w:rsidR="001036EC" w:rsidRPr="00292842" w14:paraId="34BA62EC" w14:textId="77777777">
        <w:trPr>
          <w:trHeight w:val="285"/>
        </w:trPr>
        <w:tc>
          <w:tcPr>
            <w:tcW w:w="434" w:type="pct"/>
            <w:tcBorders>
              <w:tl2br w:val="nil"/>
              <w:tr2bl w:val="nil"/>
            </w:tcBorders>
            <w:noWrap/>
            <w:vAlign w:val="center"/>
          </w:tcPr>
          <w:p w14:paraId="3625388C" w14:textId="77777777" w:rsidR="001036EC" w:rsidRPr="00292842" w:rsidRDefault="00000000">
            <w:pPr>
              <w:pStyle w:val="tc9"/>
            </w:pPr>
            <w:r w:rsidRPr="00292842">
              <w:rPr>
                <w:rFonts w:hint="eastAsia"/>
              </w:rPr>
              <w:t>88</w:t>
            </w:r>
          </w:p>
        </w:tc>
        <w:tc>
          <w:tcPr>
            <w:tcW w:w="1239" w:type="pct"/>
            <w:tcBorders>
              <w:tl2br w:val="nil"/>
              <w:tr2bl w:val="nil"/>
            </w:tcBorders>
            <w:vAlign w:val="center"/>
          </w:tcPr>
          <w:p w14:paraId="4CF715C5" w14:textId="77777777" w:rsidR="001036EC" w:rsidRPr="00292842" w:rsidRDefault="00000000">
            <w:pPr>
              <w:pStyle w:val="tc9"/>
            </w:pPr>
            <w:r w:rsidRPr="00292842">
              <w:rPr>
                <w:rFonts w:hint="eastAsia"/>
              </w:rPr>
              <w:t>东乡弹簧</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3E0B0846" w14:textId="77777777" w:rsidR="001036EC" w:rsidRPr="00292842" w:rsidRDefault="00000000">
            <w:pPr>
              <w:pStyle w:val="tc9"/>
            </w:pPr>
            <w:r w:rsidRPr="00292842">
              <w:t xml:space="preserve">21.74 </w:t>
            </w:r>
          </w:p>
        </w:tc>
        <w:tc>
          <w:tcPr>
            <w:tcW w:w="1378" w:type="pct"/>
            <w:tcBorders>
              <w:tl2br w:val="nil"/>
              <w:tr2bl w:val="nil"/>
            </w:tcBorders>
            <w:vAlign w:val="center"/>
          </w:tcPr>
          <w:p w14:paraId="484939E0" w14:textId="77777777" w:rsidR="001036EC" w:rsidRPr="00292842" w:rsidRDefault="00000000">
            <w:pPr>
              <w:pStyle w:val="tc9"/>
            </w:pPr>
            <w:r w:rsidRPr="00292842">
              <w:t xml:space="preserve">21.74 </w:t>
            </w:r>
          </w:p>
        </w:tc>
        <w:tc>
          <w:tcPr>
            <w:tcW w:w="646" w:type="pct"/>
            <w:tcBorders>
              <w:tl2br w:val="nil"/>
              <w:tr2bl w:val="nil"/>
            </w:tcBorders>
            <w:vAlign w:val="center"/>
          </w:tcPr>
          <w:p w14:paraId="3C3E150D" w14:textId="77777777" w:rsidR="001036EC" w:rsidRPr="00292842" w:rsidRDefault="00000000">
            <w:pPr>
              <w:pStyle w:val="tc9"/>
            </w:pPr>
            <w:r w:rsidRPr="00292842">
              <w:t>0</w:t>
            </w:r>
          </w:p>
        </w:tc>
      </w:tr>
      <w:tr w:rsidR="001036EC" w:rsidRPr="00292842" w14:paraId="34A675A7" w14:textId="77777777">
        <w:trPr>
          <w:trHeight w:val="285"/>
        </w:trPr>
        <w:tc>
          <w:tcPr>
            <w:tcW w:w="434" w:type="pct"/>
            <w:tcBorders>
              <w:tl2br w:val="nil"/>
              <w:tr2bl w:val="nil"/>
            </w:tcBorders>
            <w:noWrap/>
            <w:vAlign w:val="center"/>
          </w:tcPr>
          <w:p w14:paraId="6D71D159" w14:textId="77777777" w:rsidR="001036EC" w:rsidRPr="00292842" w:rsidRDefault="00000000">
            <w:pPr>
              <w:pStyle w:val="tc9"/>
            </w:pPr>
            <w:r w:rsidRPr="00292842">
              <w:rPr>
                <w:rFonts w:hint="eastAsia"/>
              </w:rPr>
              <w:t>89</w:t>
            </w:r>
          </w:p>
        </w:tc>
        <w:tc>
          <w:tcPr>
            <w:tcW w:w="1239" w:type="pct"/>
            <w:tcBorders>
              <w:tl2br w:val="nil"/>
              <w:tr2bl w:val="nil"/>
            </w:tcBorders>
            <w:vAlign w:val="center"/>
          </w:tcPr>
          <w:p w14:paraId="42792676" w14:textId="77777777" w:rsidR="001036EC" w:rsidRPr="00292842" w:rsidRDefault="00000000">
            <w:pPr>
              <w:pStyle w:val="tc9"/>
            </w:pPr>
            <w:r w:rsidRPr="00292842">
              <w:rPr>
                <w:rFonts w:hint="eastAsia"/>
              </w:rPr>
              <w:t>江苏忠明祥和精工股份有限公司</w:t>
            </w:r>
          </w:p>
        </w:tc>
        <w:tc>
          <w:tcPr>
            <w:tcW w:w="1300" w:type="pct"/>
            <w:tcBorders>
              <w:tl2br w:val="nil"/>
              <w:tr2bl w:val="nil"/>
            </w:tcBorders>
            <w:vAlign w:val="center"/>
          </w:tcPr>
          <w:p w14:paraId="3CC562B2" w14:textId="77777777" w:rsidR="001036EC" w:rsidRPr="00292842" w:rsidRDefault="00000000">
            <w:pPr>
              <w:pStyle w:val="tc9"/>
            </w:pPr>
            <w:r w:rsidRPr="00292842">
              <w:t xml:space="preserve">241.33 </w:t>
            </w:r>
          </w:p>
        </w:tc>
        <w:tc>
          <w:tcPr>
            <w:tcW w:w="1378" w:type="pct"/>
            <w:tcBorders>
              <w:tl2br w:val="nil"/>
              <w:tr2bl w:val="nil"/>
            </w:tcBorders>
            <w:vAlign w:val="center"/>
          </w:tcPr>
          <w:p w14:paraId="7B681ABB" w14:textId="77777777" w:rsidR="001036EC" w:rsidRPr="00292842" w:rsidRDefault="00000000">
            <w:pPr>
              <w:pStyle w:val="tc9"/>
            </w:pPr>
            <w:r w:rsidRPr="00292842">
              <w:t xml:space="preserve">241.33 </w:t>
            </w:r>
          </w:p>
        </w:tc>
        <w:tc>
          <w:tcPr>
            <w:tcW w:w="646" w:type="pct"/>
            <w:tcBorders>
              <w:tl2br w:val="nil"/>
              <w:tr2bl w:val="nil"/>
            </w:tcBorders>
            <w:vAlign w:val="center"/>
          </w:tcPr>
          <w:p w14:paraId="63D6707E" w14:textId="77777777" w:rsidR="001036EC" w:rsidRPr="00292842" w:rsidRDefault="00000000">
            <w:pPr>
              <w:pStyle w:val="tc9"/>
            </w:pPr>
            <w:r w:rsidRPr="00292842">
              <w:t>0</w:t>
            </w:r>
          </w:p>
        </w:tc>
      </w:tr>
      <w:tr w:rsidR="001036EC" w:rsidRPr="00292842" w14:paraId="7C3CFF79" w14:textId="77777777">
        <w:trPr>
          <w:trHeight w:val="285"/>
        </w:trPr>
        <w:tc>
          <w:tcPr>
            <w:tcW w:w="434" w:type="pct"/>
            <w:tcBorders>
              <w:tl2br w:val="nil"/>
              <w:tr2bl w:val="nil"/>
            </w:tcBorders>
            <w:noWrap/>
            <w:vAlign w:val="center"/>
          </w:tcPr>
          <w:p w14:paraId="70FC6660" w14:textId="77777777" w:rsidR="001036EC" w:rsidRPr="00292842" w:rsidRDefault="00000000">
            <w:pPr>
              <w:pStyle w:val="tc9"/>
            </w:pPr>
            <w:r w:rsidRPr="00292842">
              <w:rPr>
                <w:rFonts w:hint="eastAsia"/>
              </w:rPr>
              <w:t>90</w:t>
            </w:r>
          </w:p>
        </w:tc>
        <w:tc>
          <w:tcPr>
            <w:tcW w:w="1239" w:type="pct"/>
            <w:tcBorders>
              <w:tl2br w:val="nil"/>
              <w:tr2bl w:val="nil"/>
            </w:tcBorders>
            <w:vAlign w:val="center"/>
          </w:tcPr>
          <w:p w14:paraId="1DF0617F" w14:textId="77777777" w:rsidR="001036EC" w:rsidRPr="00292842" w:rsidRDefault="00000000">
            <w:pPr>
              <w:pStyle w:val="tc9"/>
            </w:pPr>
            <w:r w:rsidRPr="00292842">
              <w:rPr>
                <w:rFonts w:hint="eastAsia"/>
              </w:rPr>
              <w:t>东洋饮料</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29D8F8EA" w14:textId="77777777" w:rsidR="001036EC" w:rsidRPr="00292842" w:rsidRDefault="00000000">
            <w:pPr>
              <w:pStyle w:val="tc9"/>
            </w:pPr>
            <w:r w:rsidRPr="00292842">
              <w:t xml:space="preserve">53.53 </w:t>
            </w:r>
          </w:p>
        </w:tc>
        <w:tc>
          <w:tcPr>
            <w:tcW w:w="1378" w:type="pct"/>
            <w:tcBorders>
              <w:tl2br w:val="nil"/>
              <w:tr2bl w:val="nil"/>
            </w:tcBorders>
            <w:vAlign w:val="center"/>
          </w:tcPr>
          <w:p w14:paraId="03D1F032" w14:textId="77777777" w:rsidR="001036EC" w:rsidRPr="00292842" w:rsidRDefault="00000000">
            <w:pPr>
              <w:pStyle w:val="tc9"/>
            </w:pPr>
            <w:r w:rsidRPr="00292842">
              <w:t xml:space="preserve">53.53 </w:t>
            </w:r>
          </w:p>
        </w:tc>
        <w:tc>
          <w:tcPr>
            <w:tcW w:w="646" w:type="pct"/>
            <w:tcBorders>
              <w:tl2br w:val="nil"/>
              <w:tr2bl w:val="nil"/>
            </w:tcBorders>
            <w:vAlign w:val="center"/>
          </w:tcPr>
          <w:p w14:paraId="27F850B5" w14:textId="77777777" w:rsidR="001036EC" w:rsidRPr="00292842" w:rsidRDefault="00000000">
            <w:pPr>
              <w:pStyle w:val="tc9"/>
            </w:pPr>
            <w:r w:rsidRPr="00292842">
              <w:t>0</w:t>
            </w:r>
          </w:p>
        </w:tc>
      </w:tr>
      <w:tr w:rsidR="001036EC" w:rsidRPr="00292842" w14:paraId="7CC8CE62" w14:textId="77777777">
        <w:trPr>
          <w:trHeight w:val="285"/>
        </w:trPr>
        <w:tc>
          <w:tcPr>
            <w:tcW w:w="434" w:type="pct"/>
            <w:tcBorders>
              <w:tl2br w:val="nil"/>
              <w:tr2bl w:val="nil"/>
            </w:tcBorders>
            <w:noWrap/>
            <w:vAlign w:val="center"/>
          </w:tcPr>
          <w:p w14:paraId="4B21CF59" w14:textId="77777777" w:rsidR="001036EC" w:rsidRPr="00292842" w:rsidRDefault="00000000">
            <w:pPr>
              <w:pStyle w:val="tc9"/>
            </w:pPr>
            <w:r w:rsidRPr="00292842">
              <w:rPr>
                <w:rFonts w:hint="eastAsia"/>
              </w:rPr>
              <w:t>91</w:t>
            </w:r>
          </w:p>
        </w:tc>
        <w:tc>
          <w:tcPr>
            <w:tcW w:w="1239" w:type="pct"/>
            <w:tcBorders>
              <w:tl2br w:val="nil"/>
              <w:tr2bl w:val="nil"/>
            </w:tcBorders>
            <w:vAlign w:val="center"/>
          </w:tcPr>
          <w:p w14:paraId="6B1C760D" w14:textId="77777777" w:rsidR="001036EC" w:rsidRPr="00292842" w:rsidRDefault="00000000">
            <w:pPr>
              <w:pStyle w:val="tc9"/>
            </w:pPr>
            <w:r w:rsidRPr="00292842">
              <w:rPr>
                <w:rFonts w:hint="eastAsia"/>
              </w:rPr>
              <w:t>富达铝业</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3DE9C011" w14:textId="77777777" w:rsidR="001036EC" w:rsidRPr="00292842" w:rsidRDefault="00000000">
            <w:pPr>
              <w:pStyle w:val="tc9"/>
            </w:pPr>
            <w:r w:rsidRPr="00292842">
              <w:t xml:space="preserve">4.62 </w:t>
            </w:r>
          </w:p>
        </w:tc>
        <w:tc>
          <w:tcPr>
            <w:tcW w:w="1378" w:type="pct"/>
            <w:tcBorders>
              <w:tl2br w:val="nil"/>
              <w:tr2bl w:val="nil"/>
            </w:tcBorders>
            <w:vAlign w:val="center"/>
          </w:tcPr>
          <w:p w14:paraId="4B7A2304" w14:textId="77777777" w:rsidR="001036EC" w:rsidRPr="00292842" w:rsidRDefault="00000000">
            <w:pPr>
              <w:pStyle w:val="tc9"/>
            </w:pPr>
            <w:r w:rsidRPr="00292842">
              <w:t xml:space="preserve">4.62 </w:t>
            </w:r>
          </w:p>
        </w:tc>
        <w:tc>
          <w:tcPr>
            <w:tcW w:w="646" w:type="pct"/>
            <w:tcBorders>
              <w:tl2br w:val="nil"/>
              <w:tr2bl w:val="nil"/>
            </w:tcBorders>
            <w:vAlign w:val="center"/>
          </w:tcPr>
          <w:p w14:paraId="279E3E4D" w14:textId="77777777" w:rsidR="001036EC" w:rsidRPr="00292842" w:rsidRDefault="00000000">
            <w:pPr>
              <w:pStyle w:val="tc9"/>
            </w:pPr>
            <w:r w:rsidRPr="00292842">
              <w:t>0</w:t>
            </w:r>
          </w:p>
        </w:tc>
      </w:tr>
      <w:tr w:rsidR="001036EC" w:rsidRPr="00292842" w14:paraId="375FD8C1" w14:textId="77777777">
        <w:trPr>
          <w:trHeight w:val="285"/>
        </w:trPr>
        <w:tc>
          <w:tcPr>
            <w:tcW w:w="434" w:type="pct"/>
            <w:tcBorders>
              <w:tl2br w:val="nil"/>
              <w:tr2bl w:val="nil"/>
            </w:tcBorders>
            <w:noWrap/>
            <w:vAlign w:val="center"/>
          </w:tcPr>
          <w:p w14:paraId="3EA29191" w14:textId="77777777" w:rsidR="001036EC" w:rsidRPr="00292842" w:rsidRDefault="00000000">
            <w:pPr>
              <w:pStyle w:val="tc9"/>
            </w:pPr>
            <w:r w:rsidRPr="00292842">
              <w:rPr>
                <w:rFonts w:hint="eastAsia"/>
              </w:rPr>
              <w:t>92</w:t>
            </w:r>
          </w:p>
        </w:tc>
        <w:tc>
          <w:tcPr>
            <w:tcW w:w="1239" w:type="pct"/>
            <w:tcBorders>
              <w:tl2br w:val="nil"/>
              <w:tr2bl w:val="nil"/>
            </w:tcBorders>
            <w:vAlign w:val="center"/>
          </w:tcPr>
          <w:p w14:paraId="7DB74D33" w14:textId="77777777" w:rsidR="001036EC" w:rsidRPr="00292842" w:rsidRDefault="00000000">
            <w:pPr>
              <w:pStyle w:val="tc9"/>
            </w:pPr>
            <w:r w:rsidRPr="00292842">
              <w:rPr>
                <w:rFonts w:hint="eastAsia"/>
              </w:rPr>
              <w:t>欧德克斯机械工业</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7C19A272" w14:textId="77777777" w:rsidR="001036EC" w:rsidRPr="00292842" w:rsidRDefault="00000000">
            <w:pPr>
              <w:pStyle w:val="tc9"/>
            </w:pPr>
            <w:r w:rsidRPr="00292842">
              <w:t xml:space="preserve">442.28 </w:t>
            </w:r>
          </w:p>
        </w:tc>
        <w:tc>
          <w:tcPr>
            <w:tcW w:w="1378" w:type="pct"/>
            <w:tcBorders>
              <w:tl2br w:val="nil"/>
              <w:tr2bl w:val="nil"/>
            </w:tcBorders>
            <w:vAlign w:val="center"/>
          </w:tcPr>
          <w:p w14:paraId="7E79F89B" w14:textId="77777777" w:rsidR="001036EC" w:rsidRPr="00292842" w:rsidRDefault="00000000">
            <w:pPr>
              <w:pStyle w:val="tc9"/>
            </w:pPr>
            <w:r w:rsidRPr="00292842">
              <w:t xml:space="preserve">442.28 </w:t>
            </w:r>
          </w:p>
        </w:tc>
        <w:tc>
          <w:tcPr>
            <w:tcW w:w="646" w:type="pct"/>
            <w:tcBorders>
              <w:tl2br w:val="nil"/>
              <w:tr2bl w:val="nil"/>
            </w:tcBorders>
            <w:vAlign w:val="center"/>
          </w:tcPr>
          <w:p w14:paraId="284342A1" w14:textId="77777777" w:rsidR="001036EC" w:rsidRPr="00292842" w:rsidRDefault="00000000">
            <w:pPr>
              <w:pStyle w:val="tc9"/>
            </w:pPr>
            <w:r w:rsidRPr="00292842">
              <w:t>0</w:t>
            </w:r>
          </w:p>
        </w:tc>
      </w:tr>
      <w:tr w:rsidR="001036EC" w:rsidRPr="00292842" w14:paraId="7FD23BE2" w14:textId="77777777">
        <w:trPr>
          <w:trHeight w:val="285"/>
        </w:trPr>
        <w:tc>
          <w:tcPr>
            <w:tcW w:w="434" w:type="pct"/>
            <w:tcBorders>
              <w:tl2br w:val="nil"/>
              <w:tr2bl w:val="nil"/>
            </w:tcBorders>
            <w:noWrap/>
            <w:vAlign w:val="center"/>
          </w:tcPr>
          <w:p w14:paraId="730B3BC7" w14:textId="77777777" w:rsidR="001036EC" w:rsidRPr="00292842" w:rsidRDefault="00000000">
            <w:pPr>
              <w:pStyle w:val="tc9"/>
            </w:pPr>
            <w:r w:rsidRPr="00292842">
              <w:rPr>
                <w:rFonts w:hint="eastAsia"/>
              </w:rPr>
              <w:t>93</w:t>
            </w:r>
          </w:p>
        </w:tc>
        <w:tc>
          <w:tcPr>
            <w:tcW w:w="1239" w:type="pct"/>
            <w:tcBorders>
              <w:tl2br w:val="nil"/>
              <w:tr2bl w:val="nil"/>
            </w:tcBorders>
            <w:vAlign w:val="center"/>
          </w:tcPr>
          <w:p w14:paraId="11012F11" w14:textId="77777777" w:rsidR="001036EC" w:rsidRPr="00292842" w:rsidRDefault="00000000">
            <w:pPr>
              <w:pStyle w:val="tc9"/>
            </w:pPr>
            <w:proofErr w:type="gramStart"/>
            <w:r w:rsidRPr="00292842">
              <w:rPr>
                <w:rFonts w:hint="eastAsia"/>
              </w:rPr>
              <w:t>东罐</w:t>
            </w:r>
            <w:proofErr w:type="gramEnd"/>
            <w:r w:rsidRPr="00292842">
              <w:rPr>
                <w:rFonts w:hint="eastAsia"/>
              </w:rPr>
              <w:t>(</w:t>
            </w:r>
            <w:r w:rsidRPr="00292842">
              <w:rPr>
                <w:rFonts w:hint="eastAsia"/>
              </w:rPr>
              <w:t>常熟</w:t>
            </w:r>
            <w:r w:rsidRPr="00292842">
              <w:rPr>
                <w:rFonts w:hint="eastAsia"/>
              </w:rPr>
              <w:t>)</w:t>
            </w:r>
            <w:r w:rsidRPr="00292842">
              <w:rPr>
                <w:rFonts w:hint="eastAsia"/>
              </w:rPr>
              <w:t>高科技容器有限公司</w:t>
            </w:r>
          </w:p>
        </w:tc>
        <w:tc>
          <w:tcPr>
            <w:tcW w:w="1300" w:type="pct"/>
            <w:tcBorders>
              <w:tl2br w:val="nil"/>
              <w:tr2bl w:val="nil"/>
            </w:tcBorders>
            <w:vAlign w:val="center"/>
          </w:tcPr>
          <w:p w14:paraId="757756B2" w14:textId="77777777" w:rsidR="001036EC" w:rsidRPr="00292842" w:rsidRDefault="00000000">
            <w:pPr>
              <w:pStyle w:val="tc9"/>
            </w:pPr>
            <w:r w:rsidRPr="00292842">
              <w:t xml:space="preserve">0.16 </w:t>
            </w:r>
          </w:p>
        </w:tc>
        <w:tc>
          <w:tcPr>
            <w:tcW w:w="1378" w:type="pct"/>
            <w:tcBorders>
              <w:tl2br w:val="nil"/>
              <w:tr2bl w:val="nil"/>
            </w:tcBorders>
            <w:vAlign w:val="center"/>
          </w:tcPr>
          <w:p w14:paraId="7E45DB5A" w14:textId="77777777" w:rsidR="001036EC" w:rsidRPr="00292842" w:rsidRDefault="00000000">
            <w:pPr>
              <w:pStyle w:val="tc9"/>
            </w:pPr>
            <w:r w:rsidRPr="00292842">
              <w:t xml:space="preserve">0.16 </w:t>
            </w:r>
          </w:p>
        </w:tc>
        <w:tc>
          <w:tcPr>
            <w:tcW w:w="646" w:type="pct"/>
            <w:tcBorders>
              <w:tl2br w:val="nil"/>
              <w:tr2bl w:val="nil"/>
            </w:tcBorders>
            <w:vAlign w:val="center"/>
          </w:tcPr>
          <w:p w14:paraId="58FD1317" w14:textId="77777777" w:rsidR="001036EC" w:rsidRPr="00292842" w:rsidRDefault="00000000">
            <w:pPr>
              <w:pStyle w:val="tc9"/>
            </w:pPr>
            <w:r w:rsidRPr="00292842">
              <w:t>0</w:t>
            </w:r>
          </w:p>
        </w:tc>
      </w:tr>
      <w:tr w:rsidR="001036EC" w:rsidRPr="00292842" w14:paraId="349568C9" w14:textId="77777777">
        <w:trPr>
          <w:trHeight w:val="285"/>
        </w:trPr>
        <w:tc>
          <w:tcPr>
            <w:tcW w:w="434" w:type="pct"/>
            <w:tcBorders>
              <w:tl2br w:val="nil"/>
              <w:tr2bl w:val="nil"/>
            </w:tcBorders>
            <w:noWrap/>
            <w:vAlign w:val="center"/>
          </w:tcPr>
          <w:p w14:paraId="3F5047D6" w14:textId="77777777" w:rsidR="001036EC" w:rsidRPr="00292842" w:rsidRDefault="00000000">
            <w:pPr>
              <w:pStyle w:val="tc9"/>
            </w:pPr>
            <w:r w:rsidRPr="00292842">
              <w:rPr>
                <w:rFonts w:hint="eastAsia"/>
              </w:rPr>
              <w:t>94</w:t>
            </w:r>
          </w:p>
        </w:tc>
        <w:tc>
          <w:tcPr>
            <w:tcW w:w="1239" w:type="pct"/>
            <w:tcBorders>
              <w:tl2br w:val="nil"/>
              <w:tr2bl w:val="nil"/>
            </w:tcBorders>
            <w:vAlign w:val="center"/>
          </w:tcPr>
          <w:p w14:paraId="05E0A49A" w14:textId="77777777" w:rsidR="001036EC" w:rsidRPr="00292842" w:rsidRDefault="00000000">
            <w:pPr>
              <w:pStyle w:val="tc9"/>
            </w:pPr>
            <w:r w:rsidRPr="00292842">
              <w:rPr>
                <w:rFonts w:hint="eastAsia"/>
              </w:rPr>
              <w:t>大陆汽车系统</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161762D8" w14:textId="77777777" w:rsidR="001036EC" w:rsidRPr="00292842" w:rsidRDefault="00000000">
            <w:pPr>
              <w:pStyle w:val="tc9"/>
            </w:pPr>
            <w:r w:rsidRPr="00292842">
              <w:t xml:space="preserve">502.86 </w:t>
            </w:r>
          </w:p>
        </w:tc>
        <w:tc>
          <w:tcPr>
            <w:tcW w:w="1378" w:type="pct"/>
            <w:tcBorders>
              <w:tl2br w:val="nil"/>
              <w:tr2bl w:val="nil"/>
            </w:tcBorders>
            <w:vAlign w:val="center"/>
          </w:tcPr>
          <w:p w14:paraId="1A37A31B" w14:textId="77777777" w:rsidR="001036EC" w:rsidRPr="00292842" w:rsidRDefault="00000000">
            <w:pPr>
              <w:pStyle w:val="tc9"/>
            </w:pPr>
            <w:r w:rsidRPr="00292842">
              <w:t xml:space="preserve">502.86 </w:t>
            </w:r>
          </w:p>
        </w:tc>
        <w:tc>
          <w:tcPr>
            <w:tcW w:w="646" w:type="pct"/>
            <w:tcBorders>
              <w:tl2br w:val="nil"/>
              <w:tr2bl w:val="nil"/>
            </w:tcBorders>
            <w:vAlign w:val="center"/>
          </w:tcPr>
          <w:p w14:paraId="637903D8" w14:textId="77777777" w:rsidR="001036EC" w:rsidRPr="00292842" w:rsidRDefault="00000000">
            <w:pPr>
              <w:pStyle w:val="tc9"/>
            </w:pPr>
            <w:r w:rsidRPr="00292842">
              <w:t>0</w:t>
            </w:r>
          </w:p>
        </w:tc>
      </w:tr>
      <w:tr w:rsidR="001036EC" w:rsidRPr="00292842" w14:paraId="3E750B59" w14:textId="77777777">
        <w:trPr>
          <w:trHeight w:val="285"/>
        </w:trPr>
        <w:tc>
          <w:tcPr>
            <w:tcW w:w="434" w:type="pct"/>
            <w:tcBorders>
              <w:tl2br w:val="nil"/>
              <w:tr2bl w:val="nil"/>
            </w:tcBorders>
            <w:noWrap/>
            <w:vAlign w:val="center"/>
          </w:tcPr>
          <w:p w14:paraId="62E1AF66" w14:textId="77777777" w:rsidR="001036EC" w:rsidRPr="00292842" w:rsidRDefault="00000000">
            <w:pPr>
              <w:pStyle w:val="tc9"/>
            </w:pPr>
            <w:r w:rsidRPr="00292842">
              <w:rPr>
                <w:rFonts w:hint="eastAsia"/>
              </w:rPr>
              <w:t>95</w:t>
            </w:r>
          </w:p>
        </w:tc>
        <w:tc>
          <w:tcPr>
            <w:tcW w:w="1239" w:type="pct"/>
            <w:tcBorders>
              <w:tl2br w:val="nil"/>
              <w:tr2bl w:val="nil"/>
            </w:tcBorders>
            <w:vAlign w:val="center"/>
          </w:tcPr>
          <w:p w14:paraId="0712C7BB" w14:textId="77777777" w:rsidR="001036EC" w:rsidRPr="00292842" w:rsidRDefault="00000000">
            <w:pPr>
              <w:pStyle w:val="tc9"/>
            </w:pPr>
            <w:r w:rsidRPr="00292842">
              <w:rPr>
                <w:rFonts w:hint="eastAsia"/>
              </w:rPr>
              <w:t>常熟恩斯克轴承有限公司</w:t>
            </w:r>
          </w:p>
        </w:tc>
        <w:tc>
          <w:tcPr>
            <w:tcW w:w="1300" w:type="pct"/>
            <w:tcBorders>
              <w:tl2br w:val="nil"/>
              <w:tr2bl w:val="nil"/>
            </w:tcBorders>
            <w:vAlign w:val="center"/>
          </w:tcPr>
          <w:p w14:paraId="76850515" w14:textId="77777777" w:rsidR="001036EC" w:rsidRPr="00292842" w:rsidRDefault="00000000">
            <w:pPr>
              <w:pStyle w:val="tc9"/>
            </w:pPr>
            <w:r w:rsidRPr="00292842">
              <w:t xml:space="preserve">1732.40 </w:t>
            </w:r>
          </w:p>
        </w:tc>
        <w:tc>
          <w:tcPr>
            <w:tcW w:w="1378" w:type="pct"/>
            <w:tcBorders>
              <w:tl2br w:val="nil"/>
              <w:tr2bl w:val="nil"/>
            </w:tcBorders>
            <w:vAlign w:val="center"/>
          </w:tcPr>
          <w:p w14:paraId="6820E0A6" w14:textId="77777777" w:rsidR="001036EC" w:rsidRPr="00292842" w:rsidRDefault="00000000">
            <w:pPr>
              <w:pStyle w:val="tc9"/>
            </w:pPr>
            <w:r w:rsidRPr="00292842">
              <w:t xml:space="preserve">1732.40 </w:t>
            </w:r>
          </w:p>
        </w:tc>
        <w:tc>
          <w:tcPr>
            <w:tcW w:w="646" w:type="pct"/>
            <w:tcBorders>
              <w:tl2br w:val="nil"/>
              <w:tr2bl w:val="nil"/>
            </w:tcBorders>
            <w:vAlign w:val="center"/>
          </w:tcPr>
          <w:p w14:paraId="50574168" w14:textId="77777777" w:rsidR="001036EC" w:rsidRPr="00292842" w:rsidRDefault="00000000">
            <w:pPr>
              <w:pStyle w:val="tc9"/>
            </w:pPr>
            <w:r w:rsidRPr="00292842">
              <w:t>0</w:t>
            </w:r>
          </w:p>
        </w:tc>
      </w:tr>
      <w:tr w:rsidR="001036EC" w:rsidRPr="00292842" w14:paraId="64031B09" w14:textId="77777777">
        <w:trPr>
          <w:trHeight w:val="285"/>
        </w:trPr>
        <w:tc>
          <w:tcPr>
            <w:tcW w:w="434" w:type="pct"/>
            <w:tcBorders>
              <w:tl2br w:val="nil"/>
              <w:tr2bl w:val="nil"/>
            </w:tcBorders>
            <w:noWrap/>
            <w:vAlign w:val="center"/>
          </w:tcPr>
          <w:p w14:paraId="2B4123A2" w14:textId="77777777" w:rsidR="001036EC" w:rsidRPr="00292842" w:rsidRDefault="00000000">
            <w:pPr>
              <w:pStyle w:val="tc9"/>
            </w:pPr>
            <w:r w:rsidRPr="00292842">
              <w:rPr>
                <w:rFonts w:hint="eastAsia"/>
              </w:rPr>
              <w:t>96</w:t>
            </w:r>
          </w:p>
        </w:tc>
        <w:tc>
          <w:tcPr>
            <w:tcW w:w="1239" w:type="pct"/>
            <w:tcBorders>
              <w:tl2br w:val="nil"/>
              <w:tr2bl w:val="nil"/>
            </w:tcBorders>
            <w:vAlign w:val="center"/>
          </w:tcPr>
          <w:p w14:paraId="7D00D092" w14:textId="77777777" w:rsidR="001036EC" w:rsidRPr="00292842" w:rsidRDefault="00000000">
            <w:pPr>
              <w:pStyle w:val="tc9"/>
            </w:pPr>
            <w:r w:rsidRPr="00292842">
              <w:rPr>
                <w:rFonts w:hint="eastAsia"/>
              </w:rPr>
              <w:t>华成精密模具</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234E5F43" w14:textId="77777777" w:rsidR="001036EC" w:rsidRPr="00292842" w:rsidRDefault="00000000">
            <w:pPr>
              <w:pStyle w:val="tc9"/>
            </w:pPr>
            <w:r w:rsidRPr="00292842">
              <w:t xml:space="preserve">3.74 </w:t>
            </w:r>
          </w:p>
        </w:tc>
        <w:tc>
          <w:tcPr>
            <w:tcW w:w="1378" w:type="pct"/>
            <w:tcBorders>
              <w:tl2br w:val="nil"/>
              <w:tr2bl w:val="nil"/>
            </w:tcBorders>
            <w:vAlign w:val="center"/>
          </w:tcPr>
          <w:p w14:paraId="10A94850" w14:textId="77777777" w:rsidR="001036EC" w:rsidRPr="00292842" w:rsidRDefault="00000000">
            <w:pPr>
              <w:pStyle w:val="tc9"/>
            </w:pPr>
            <w:r w:rsidRPr="00292842">
              <w:t xml:space="preserve">3.74 </w:t>
            </w:r>
          </w:p>
        </w:tc>
        <w:tc>
          <w:tcPr>
            <w:tcW w:w="646" w:type="pct"/>
            <w:tcBorders>
              <w:tl2br w:val="nil"/>
              <w:tr2bl w:val="nil"/>
            </w:tcBorders>
            <w:vAlign w:val="center"/>
          </w:tcPr>
          <w:p w14:paraId="4947D6AA" w14:textId="77777777" w:rsidR="001036EC" w:rsidRPr="00292842" w:rsidRDefault="00000000">
            <w:pPr>
              <w:pStyle w:val="tc9"/>
            </w:pPr>
            <w:r w:rsidRPr="00292842">
              <w:t>0</w:t>
            </w:r>
          </w:p>
        </w:tc>
      </w:tr>
      <w:tr w:rsidR="001036EC" w:rsidRPr="00292842" w14:paraId="13228386" w14:textId="77777777">
        <w:trPr>
          <w:trHeight w:val="285"/>
        </w:trPr>
        <w:tc>
          <w:tcPr>
            <w:tcW w:w="434" w:type="pct"/>
            <w:tcBorders>
              <w:tl2br w:val="nil"/>
              <w:tr2bl w:val="nil"/>
            </w:tcBorders>
            <w:noWrap/>
            <w:vAlign w:val="center"/>
          </w:tcPr>
          <w:p w14:paraId="66311BF5" w14:textId="77777777" w:rsidR="001036EC" w:rsidRPr="00292842" w:rsidRDefault="00000000">
            <w:pPr>
              <w:pStyle w:val="tc9"/>
            </w:pPr>
            <w:r w:rsidRPr="00292842">
              <w:rPr>
                <w:rFonts w:hint="eastAsia"/>
              </w:rPr>
              <w:t>97</w:t>
            </w:r>
          </w:p>
        </w:tc>
        <w:tc>
          <w:tcPr>
            <w:tcW w:w="1239" w:type="pct"/>
            <w:tcBorders>
              <w:tl2br w:val="nil"/>
              <w:tr2bl w:val="nil"/>
            </w:tcBorders>
            <w:vAlign w:val="center"/>
          </w:tcPr>
          <w:p w14:paraId="050A713B" w14:textId="77777777" w:rsidR="001036EC" w:rsidRPr="00292842" w:rsidRDefault="00000000">
            <w:pPr>
              <w:pStyle w:val="tc9"/>
            </w:pPr>
            <w:r w:rsidRPr="00292842">
              <w:rPr>
                <w:rFonts w:hint="eastAsia"/>
              </w:rPr>
              <w:t>常熟</w:t>
            </w:r>
            <w:proofErr w:type="gramStart"/>
            <w:r w:rsidRPr="00292842">
              <w:rPr>
                <w:rFonts w:hint="eastAsia"/>
              </w:rPr>
              <w:t>市启弘</w:t>
            </w:r>
            <w:proofErr w:type="gramEnd"/>
            <w:r w:rsidRPr="00292842">
              <w:rPr>
                <w:rFonts w:hint="eastAsia"/>
              </w:rPr>
              <w:t>纺织实业有限公司</w:t>
            </w:r>
          </w:p>
        </w:tc>
        <w:tc>
          <w:tcPr>
            <w:tcW w:w="1300" w:type="pct"/>
            <w:tcBorders>
              <w:tl2br w:val="nil"/>
              <w:tr2bl w:val="nil"/>
            </w:tcBorders>
            <w:vAlign w:val="center"/>
          </w:tcPr>
          <w:p w14:paraId="7CA69522" w14:textId="77777777" w:rsidR="001036EC" w:rsidRPr="00292842" w:rsidRDefault="00000000">
            <w:pPr>
              <w:pStyle w:val="tc9"/>
            </w:pPr>
            <w:r w:rsidRPr="00292842">
              <w:t xml:space="preserve">0.80 </w:t>
            </w:r>
          </w:p>
        </w:tc>
        <w:tc>
          <w:tcPr>
            <w:tcW w:w="1378" w:type="pct"/>
            <w:tcBorders>
              <w:tl2br w:val="nil"/>
              <w:tr2bl w:val="nil"/>
            </w:tcBorders>
            <w:vAlign w:val="center"/>
          </w:tcPr>
          <w:p w14:paraId="1DB43C1B" w14:textId="77777777" w:rsidR="001036EC" w:rsidRPr="00292842" w:rsidRDefault="00000000">
            <w:pPr>
              <w:pStyle w:val="tc9"/>
            </w:pPr>
            <w:r w:rsidRPr="00292842">
              <w:t xml:space="preserve">0.80 </w:t>
            </w:r>
          </w:p>
        </w:tc>
        <w:tc>
          <w:tcPr>
            <w:tcW w:w="646" w:type="pct"/>
            <w:tcBorders>
              <w:tl2br w:val="nil"/>
              <w:tr2bl w:val="nil"/>
            </w:tcBorders>
            <w:vAlign w:val="center"/>
          </w:tcPr>
          <w:p w14:paraId="267289F0" w14:textId="77777777" w:rsidR="001036EC" w:rsidRPr="00292842" w:rsidRDefault="00000000">
            <w:pPr>
              <w:pStyle w:val="tc9"/>
            </w:pPr>
            <w:r w:rsidRPr="00292842">
              <w:t>0</w:t>
            </w:r>
          </w:p>
        </w:tc>
      </w:tr>
      <w:tr w:rsidR="001036EC" w:rsidRPr="00292842" w14:paraId="68B6F8C7" w14:textId="77777777">
        <w:trPr>
          <w:trHeight w:val="285"/>
        </w:trPr>
        <w:tc>
          <w:tcPr>
            <w:tcW w:w="434" w:type="pct"/>
            <w:tcBorders>
              <w:tl2br w:val="nil"/>
              <w:tr2bl w:val="nil"/>
            </w:tcBorders>
            <w:noWrap/>
            <w:vAlign w:val="center"/>
          </w:tcPr>
          <w:p w14:paraId="2E1C5C29" w14:textId="77777777" w:rsidR="001036EC" w:rsidRPr="00292842" w:rsidRDefault="00000000">
            <w:pPr>
              <w:pStyle w:val="tc9"/>
            </w:pPr>
            <w:r w:rsidRPr="00292842">
              <w:rPr>
                <w:rFonts w:hint="eastAsia"/>
              </w:rPr>
              <w:t>98</w:t>
            </w:r>
          </w:p>
        </w:tc>
        <w:tc>
          <w:tcPr>
            <w:tcW w:w="1239" w:type="pct"/>
            <w:tcBorders>
              <w:tl2br w:val="nil"/>
              <w:tr2bl w:val="nil"/>
            </w:tcBorders>
            <w:vAlign w:val="center"/>
          </w:tcPr>
          <w:p w14:paraId="11085861" w14:textId="77777777" w:rsidR="001036EC" w:rsidRPr="00292842" w:rsidRDefault="00000000">
            <w:pPr>
              <w:pStyle w:val="tc9"/>
            </w:pPr>
            <w:r w:rsidRPr="00292842">
              <w:rPr>
                <w:rFonts w:hint="eastAsia"/>
              </w:rPr>
              <w:t>茂</w:t>
            </w:r>
            <w:proofErr w:type="gramStart"/>
            <w:r w:rsidRPr="00292842">
              <w:rPr>
                <w:rFonts w:hint="eastAsia"/>
              </w:rPr>
              <w:t>康材料</w:t>
            </w:r>
            <w:proofErr w:type="gramEnd"/>
            <w:r w:rsidRPr="00292842">
              <w:rPr>
                <w:rFonts w:hint="eastAsia"/>
              </w:rPr>
              <w:t>科技</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08333FA8" w14:textId="77777777" w:rsidR="001036EC" w:rsidRPr="00292842" w:rsidRDefault="00000000">
            <w:pPr>
              <w:pStyle w:val="tc9"/>
            </w:pPr>
            <w:r w:rsidRPr="00292842">
              <w:t xml:space="preserve">0.51 </w:t>
            </w:r>
          </w:p>
        </w:tc>
        <w:tc>
          <w:tcPr>
            <w:tcW w:w="1378" w:type="pct"/>
            <w:tcBorders>
              <w:tl2br w:val="nil"/>
              <w:tr2bl w:val="nil"/>
            </w:tcBorders>
            <w:vAlign w:val="center"/>
          </w:tcPr>
          <w:p w14:paraId="311DCF46" w14:textId="77777777" w:rsidR="001036EC" w:rsidRPr="00292842" w:rsidRDefault="00000000">
            <w:pPr>
              <w:pStyle w:val="tc9"/>
            </w:pPr>
            <w:r w:rsidRPr="00292842">
              <w:t xml:space="preserve">0.51 </w:t>
            </w:r>
          </w:p>
        </w:tc>
        <w:tc>
          <w:tcPr>
            <w:tcW w:w="646" w:type="pct"/>
            <w:tcBorders>
              <w:tl2br w:val="nil"/>
              <w:tr2bl w:val="nil"/>
            </w:tcBorders>
            <w:vAlign w:val="center"/>
          </w:tcPr>
          <w:p w14:paraId="5FA56F98" w14:textId="77777777" w:rsidR="001036EC" w:rsidRPr="00292842" w:rsidRDefault="00000000">
            <w:pPr>
              <w:pStyle w:val="tc9"/>
            </w:pPr>
            <w:r w:rsidRPr="00292842">
              <w:t>0</w:t>
            </w:r>
          </w:p>
        </w:tc>
      </w:tr>
      <w:tr w:rsidR="001036EC" w:rsidRPr="00292842" w14:paraId="15E9172F" w14:textId="77777777">
        <w:trPr>
          <w:trHeight w:val="285"/>
        </w:trPr>
        <w:tc>
          <w:tcPr>
            <w:tcW w:w="434" w:type="pct"/>
            <w:tcBorders>
              <w:tl2br w:val="nil"/>
              <w:tr2bl w:val="nil"/>
            </w:tcBorders>
            <w:noWrap/>
            <w:vAlign w:val="center"/>
          </w:tcPr>
          <w:p w14:paraId="4E72CCF9" w14:textId="77777777" w:rsidR="001036EC" w:rsidRPr="00292842" w:rsidRDefault="00000000">
            <w:pPr>
              <w:pStyle w:val="tc9"/>
            </w:pPr>
            <w:r w:rsidRPr="00292842">
              <w:rPr>
                <w:rFonts w:hint="eastAsia"/>
              </w:rPr>
              <w:t>99</w:t>
            </w:r>
          </w:p>
        </w:tc>
        <w:tc>
          <w:tcPr>
            <w:tcW w:w="1239" w:type="pct"/>
            <w:tcBorders>
              <w:tl2br w:val="nil"/>
              <w:tr2bl w:val="nil"/>
            </w:tcBorders>
            <w:vAlign w:val="center"/>
          </w:tcPr>
          <w:p w14:paraId="252E4EC4" w14:textId="77777777" w:rsidR="001036EC" w:rsidRPr="00292842" w:rsidRDefault="00000000">
            <w:pPr>
              <w:pStyle w:val="tc9"/>
            </w:pPr>
            <w:proofErr w:type="gramStart"/>
            <w:r w:rsidRPr="00292842">
              <w:rPr>
                <w:rFonts w:hint="eastAsia"/>
              </w:rPr>
              <w:t>亨新电子工业</w:t>
            </w:r>
            <w:proofErr w:type="gramEnd"/>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7C9074AA" w14:textId="77777777" w:rsidR="001036EC" w:rsidRPr="00292842" w:rsidRDefault="00000000">
            <w:pPr>
              <w:pStyle w:val="tc9"/>
            </w:pPr>
            <w:r w:rsidRPr="00292842">
              <w:t xml:space="preserve">140.22 </w:t>
            </w:r>
          </w:p>
        </w:tc>
        <w:tc>
          <w:tcPr>
            <w:tcW w:w="1378" w:type="pct"/>
            <w:tcBorders>
              <w:tl2br w:val="nil"/>
              <w:tr2bl w:val="nil"/>
            </w:tcBorders>
            <w:vAlign w:val="center"/>
          </w:tcPr>
          <w:p w14:paraId="4CD89831" w14:textId="77777777" w:rsidR="001036EC" w:rsidRPr="00292842" w:rsidRDefault="00000000">
            <w:pPr>
              <w:pStyle w:val="tc9"/>
            </w:pPr>
            <w:r w:rsidRPr="00292842">
              <w:t xml:space="preserve">140.22 </w:t>
            </w:r>
          </w:p>
        </w:tc>
        <w:tc>
          <w:tcPr>
            <w:tcW w:w="646" w:type="pct"/>
            <w:tcBorders>
              <w:tl2br w:val="nil"/>
              <w:tr2bl w:val="nil"/>
            </w:tcBorders>
            <w:vAlign w:val="center"/>
          </w:tcPr>
          <w:p w14:paraId="2C536226" w14:textId="77777777" w:rsidR="001036EC" w:rsidRPr="00292842" w:rsidRDefault="00000000">
            <w:pPr>
              <w:pStyle w:val="tc9"/>
            </w:pPr>
            <w:r w:rsidRPr="00292842">
              <w:t>0</w:t>
            </w:r>
          </w:p>
        </w:tc>
      </w:tr>
      <w:tr w:rsidR="001036EC" w:rsidRPr="00292842" w14:paraId="7E41E78C" w14:textId="77777777">
        <w:trPr>
          <w:trHeight w:val="285"/>
        </w:trPr>
        <w:tc>
          <w:tcPr>
            <w:tcW w:w="434" w:type="pct"/>
            <w:tcBorders>
              <w:tl2br w:val="nil"/>
              <w:tr2bl w:val="nil"/>
            </w:tcBorders>
            <w:noWrap/>
            <w:vAlign w:val="center"/>
          </w:tcPr>
          <w:p w14:paraId="2A2B3593" w14:textId="77777777" w:rsidR="001036EC" w:rsidRPr="00292842" w:rsidRDefault="00000000">
            <w:pPr>
              <w:pStyle w:val="tc9"/>
            </w:pPr>
            <w:r w:rsidRPr="00292842">
              <w:rPr>
                <w:rFonts w:hint="eastAsia"/>
              </w:rPr>
              <w:t>100</w:t>
            </w:r>
          </w:p>
        </w:tc>
        <w:tc>
          <w:tcPr>
            <w:tcW w:w="1239" w:type="pct"/>
            <w:tcBorders>
              <w:tl2br w:val="nil"/>
              <w:tr2bl w:val="nil"/>
            </w:tcBorders>
            <w:vAlign w:val="center"/>
          </w:tcPr>
          <w:p w14:paraId="56B31787" w14:textId="77777777" w:rsidR="001036EC" w:rsidRPr="00292842" w:rsidRDefault="00000000">
            <w:pPr>
              <w:pStyle w:val="tc9"/>
            </w:pPr>
            <w:proofErr w:type="gramStart"/>
            <w:r w:rsidRPr="00292842">
              <w:rPr>
                <w:rFonts w:hint="eastAsia"/>
              </w:rPr>
              <w:t>耐素龙</w:t>
            </w:r>
            <w:proofErr w:type="gramEnd"/>
            <w:r w:rsidRPr="00292842">
              <w:rPr>
                <w:rFonts w:hint="eastAsia"/>
              </w:rPr>
              <w:t>精密滤机</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2F9A68B1" w14:textId="77777777" w:rsidR="001036EC" w:rsidRPr="00292842" w:rsidRDefault="00000000">
            <w:pPr>
              <w:pStyle w:val="tc9"/>
            </w:pPr>
            <w:r w:rsidRPr="00292842">
              <w:t xml:space="preserve">9.85 </w:t>
            </w:r>
          </w:p>
        </w:tc>
        <w:tc>
          <w:tcPr>
            <w:tcW w:w="1378" w:type="pct"/>
            <w:tcBorders>
              <w:tl2br w:val="nil"/>
              <w:tr2bl w:val="nil"/>
            </w:tcBorders>
            <w:vAlign w:val="center"/>
          </w:tcPr>
          <w:p w14:paraId="51AF0F30" w14:textId="77777777" w:rsidR="001036EC" w:rsidRPr="00292842" w:rsidRDefault="00000000">
            <w:pPr>
              <w:pStyle w:val="tc9"/>
            </w:pPr>
            <w:r w:rsidRPr="00292842">
              <w:t xml:space="preserve">9.85 </w:t>
            </w:r>
          </w:p>
        </w:tc>
        <w:tc>
          <w:tcPr>
            <w:tcW w:w="646" w:type="pct"/>
            <w:tcBorders>
              <w:tl2br w:val="nil"/>
              <w:tr2bl w:val="nil"/>
            </w:tcBorders>
            <w:vAlign w:val="center"/>
          </w:tcPr>
          <w:p w14:paraId="43E689D1" w14:textId="77777777" w:rsidR="001036EC" w:rsidRPr="00292842" w:rsidRDefault="00000000">
            <w:pPr>
              <w:pStyle w:val="tc9"/>
            </w:pPr>
            <w:r w:rsidRPr="00292842">
              <w:t>0</w:t>
            </w:r>
          </w:p>
        </w:tc>
      </w:tr>
      <w:tr w:rsidR="001036EC" w:rsidRPr="00292842" w14:paraId="3D5F4FC2" w14:textId="77777777">
        <w:trPr>
          <w:trHeight w:val="285"/>
        </w:trPr>
        <w:tc>
          <w:tcPr>
            <w:tcW w:w="434" w:type="pct"/>
            <w:tcBorders>
              <w:tl2br w:val="nil"/>
              <w:tr2bl w:val="nil"/>
            </w:tcBorders>
            <w:noWrap/>
            <w:vAlign w:val="center"/>
          </w:tcPr>
          <w:p w14:paraId="415CD0C8" w14:textId="77777777" w:rsidR="001036EC" w:rsidRPr="00292842" w:rsidRDefault="00000000">
            <w:pPr>
              <w:pStyle w:val="tc9"/>
            </w:pPr>
            <w:r w:rsidRPr="00292842">
              <w:rPr>
                <w:rFonts w:hint="eastAsia"/>
              </w:rPr>
              <w:t>101</w:t>
            </w:r>
          </w:p>
        </w:tc>
        <w:tc>
          <w:tcPr>
            <w:tcW w:w="1239" w:type="pct"/>
            <w:tcBorders>
              <w:tl2br w:val="nil"/>
              <w:tr2bl w:val="nil"/>
            </w:tcBorders>
            <w:vAlign w:val="center"/>
          </w:tcPr>
          <w:p w14:paraId="20C26A4A" w14:textId="77777777" w:rsidR="001036EC" w:rsidRPr="00292842" w:rsidRDefault="00000000">
            <w:pPr>
              <w:pStyle w:val="tc9"/>
            </w:pPr>
            <w:r w:rsidRPr="00292842">
              <w:rPr>
                <w:rFonts w:hint="eastAsia"/>
              </w:rPr>
              <w:t>杰希希电子科技</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5D74665B" w14:textId="77777777" w:rsidR="001036EC" w:rsidRPr="00292842" w:rsidRDefault="00000000">
            <w:pPr>
              <w:pStyle w:val="tc9"/>
            </w:pPr>
            <w:r w:rsidRPr="00292842">
              <w:t xml:space="preserve">462.56 </w:t>
            </w:r>
          </w:p>
        </w:tc>
        <w:tc>
          <w:tcPr>
            <w:tcW w:w="1378" w:type="pct"/>
            <w:tcBorders>
              <w:tl2br w:val="nil"/>
              <w:tr2bl w:val="nil"/>
            </w:tcBorders>
            <w:vAlign w:val="center"/>
          </w:tcPr>
          <w:p w14:paraId="5587AA37" w14:textId="77777777" w:rsidR="001036EC" w:rsidRPr="00292842" w:rsidRDefault="00000000">
            <w:pPr>
              <w:pStyle w:val="tc9"/>
            </w:pPr>
            <w:r w:rsidRPr="00292842">
              <w:t xml:space="preserve">462.56 </w:t>
            </w:r>
          </w:p>
        </w:tc>
        <w:tc>
          <w:tcPr>
            <w:tcW w:w="646" w:type="pct"/>
            <w:tcBorders>
              <w:tl2br w:val="nil"/>
              <w:tr2bl w:val="nil"/>
            </w:tcBorders>
            <w:vAlign w:val="center"/>
          </w:tcPr>
          <w:p w14:paraId="5099F52B" w14:textId="77777777" w:rsidR="001036EC" w:rsidRPr="00292842" w:rsidRDefault="00000000">
            <w:pPr>
              <w:pStyle w:val="tc9"/>
            </w:pPr>
            <w:r w:rsidRPr="00292842">
              <w:t>0</w:t>
            </w:r>
          </w:p>
        </w:tc>
      </w:tr>
      <w:tr w:rsidR="001036EC" w:rsidRPr="00292842" w14:paraId="01206692" w14:textId="77777777">
        <w:trPr>
          <w:trHeight w:val="480"/>
        </w:trPr>
        <w:tc>
          <w:tcPr>
            <w:tcW w:w="434" w:type="pct"/>
            <w:tcBorders>
              <w:tl2br w:val="nil"/>
              <w:tr2bl w:val="nil"/>
            </w:tcBorders>
            <w:noWrap/>
            <w:vAlign w:val="center"/>
          </w:tcPr>
          <w:p w14:paraId="0C8396DA" w14:textId="77777777" w:rsidR="001036EC" w:rsidRPr="00292842" w:rsidRDefault="00000000">
            <w:pPr>
              <w:pStyle w:val="tc9"/>
            </w:pPr>
            <w:r w:rsidRPr="00292842">
              <w:rPr>
                <w:rFonts w:hint="eastAsia"/>
              </w:rPr>
              <w:t>102</w:t>
            </w:r>
          </w:p>
        </w:tc>
        <w:tc>
          <w:tcPr>
            <w:tcW w:w="1239" w:type="pct"/>
            <w:tcBorders>
              <w:tl2br w:val="nil"/>
              <w:tr2bl w:val="nil"/>
            </w:tcBorders>
            <w:vAlign w:val="center"/>
          </w:tcPr>
          <w:p w14:paraId="2F3EE6B6" w14:textId="77777777" w:rsidR="001036EC" w:rsidRPr="00292842" w:rsidRDefault="00000000">
            <w:pPr>
              <w:pStyle w:val="tc9"/>
            </w:pPr>
            <w:r w:rsidRPr="00292842">
              <w:rPr>
                <w:rFonts w:hint="eastAsia"/>
              </w:rPr>
              <w:t>西部技</w:t>
            </w:r>
            <w:proofErr w:type="gramStart"/>
            <w:r w:rsidRPr="00292842">
              <w:rPr>
                <w:rFonts w:hint="eastAsia"/>
              </w:rPr>
              <w:t>研</w:t>
            </w:r>
            <w:proofErr w:type="gramEnd"/>
            <w:r w:rsidRPr="00292842">
              <w:rPr>
                <w:rFonts w:hint="eastAsia"/>
              </w:rPr>
              <w:t>环保节能设备</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1B25B2D4" w14:textId="77777777" w:rsidR="001036EC" w:rsidRPr="00292842" w:rsidRDefault="00000000">
            <w:pPr>
              <w:pStyle w:val="tc9"/>
            </w:pPr>
            <w:r w:rsidRPr="00292842">
              <w:t xml:space="preserve">6.37 </w:t>
            </w:r>
          </w:p>
        </w:tc>
        <w:tc>
          <w:tcPr>
            <w:tcW w:w="1378" w:type="pct"/>
            <w:tcBorders>
              <w:tl2br w:val="nil"/>
              <w:tr2bl w:val="nil"/>
            </w:tcBorders>
            <w:vAlign w:val="center"/>
          </w:tcPr>
          <w:p w14:paraId="104A3946" w14:textId="77777777" w:rsidR="001036EC" w:rsidRPr="00292842" w:rsidRDefault="00000000">
            <w:pPr>
              <w:pStyle w:val="tc9"/>
            </w:pPr>
            <w:r w:rsidRPr="00292842">
              <w:t xml:space="preserve">6.37 </w:t>
            </w:r>
          </w:p>
        </w:tc>
        <w:tc>
          <w:tcPr>
            <w:tcW w:w="646" w:type="pct"/>
            <w:tcBorders>
              <w:tl2br w:val="nil"/>
              <w:tr2bl w:val="nil"/>
            </w:tcBorders>
            <w:vAlign w:val="center"/>
          </w:tcPr>
          <w:p w14:paraId="0A83E622" w14:textId="77777777" w:rsidR="001036EC" w:rsidRPr="00292842" w:rsidRDefault="00000000">
            <w:pPr>
              <w:pStyle w:val="tc9"/>
            </w:pPr>
            <w:r w:rsidRPr="00292842">
              <w:t>0</w:t>
            </w:r>
          </w:p>
        </w:tc>
      </w:tr>
      <w:tr w:rsidR="001036EC" w:rsidRPr="00292842" w14:paraId="4EC60145" w14:textId="77777777">
        <w:trPr>
          <w:trHeight w:val="285"/>
        </w:trPr>
        <w:tc>
          <w:tcPr>
            <w:tcW w:w="434" w:type="pct"/>
            <w:tcBorders>
              <w:tl2br w:val="nil"/>
              <w:tr2bl w:val="nil"/>
            </w:tcBorders>
            <w:noWrap/>
            <w:vAlign w:val="center"/>
          </w:tcPr>
          <w:p w14:paraId="530B95B4" w14:textId="77777777" w:rsidR="001036EC" w:rsidRPr="00292842" w:rsidRDefault="00000000">
            <w:pPr>
              <w:pStyle w:val="tc9"/>
            </w:pPr>
            <w:r w:rsidRPr="00292842">
              <w:rPr>
                <w:rFonts w:hint="eastAsia"/>
              </w:rPr>
              <w:t>103</w:t>
            </w:r>
          </w:p>
        </w:tc>
        <w:tc>
          <w:tcPr>
            <w:tcW w:w="1239" w:type="pct"/>
            <w:tcBorders>
              <w:tl2br w:val="nil"/>
              <w:tr2bl w:val="nil"/>
            </w:tcBorders>
            <w:vAlign w:val="center"/>
          </w:tcPr>
          <w:p w14:paraId="7E7AE9BD" w14:textId="77777777" w:rsidR="001036EC" w:rsidRPr="00292842" w:rsidRDefault="00000000">
            <w:pPr>
              <w:pStyle w:val="tc9"/>
            </w:pPr>
            <w:r w:rsidRPr="00292842">
              <w:rPr>
                <w:rFonts w:hint="eastAsia"/>
              </w:rPr>
              <w:t>苏州汉森电梯有限公司</w:t>
            </w:r>
          </w:p>
        </w:tc>
        <w:tc>
          <w:tcPr>
            <w:tcW w:w="1300" w:type="pct"/>
            <w:tcBorders>
              <w:tl2br w:val="nil"/>
              <w:tr2bl w:val="nil"/>
            </w:tcBorders>
            <w:vAlign w:val="center"/>
          </w:tcPr>
          <w:p w14:paraId="4C65EAAD" w14:textId="77777777" w:rsidR="001036EC" w:rsidRPr="00292842" w:rsidRDefault="00000000">
            <w:pPr>
              <w:pStyle w:val="tc9"/>
            </w:pPr>
            <w:r w:rsidRPr="00292842">
              <w:t xml:space="preserve">0.88 </w:t>
            </w:r>
          </w:p>
        </w:tc>
        <w:tc>
          <w:tcPr>
            <w:tcW w:w="1378" w:type="pct"/>
            <w:tcBorders>
              <w:tl2br w:val="nil"/>
              <w:tr2bl w:val="nil"/>
            </w:tcBorders>
            <w:vAlign w:val="center"/>
          </w:tcPr>
          <w:p w14:paraId="7CE8C1CA" w14:textId="77777777" w:rsidR="001036EC" w:rsidRPr="00292842" w:rsidRDefault="00000000">
            <w:pPr>
              <w:pStyle w:val="tc9"/>
            </w:pPr>
            <w:r w:rsidRPr="00292842">
              <w:t xml:space="preserve">0.88 </w:t>
            </w:r>
          </w:p>
        </w:tc>
        <w:tc>
          <w:tcPr>
            <w:tcW w:w="646" w:type="pct"/>
            <w:tcBorders>
              <w:tl2br w:val="nil"/>
              <w:tr2bl w:val="nil"/>
            </w:tcBorders>
            <w:vAlign w:val="center"/>
          </w:tcPr>
          <w:p w14:paraId="085F6583" w14:textId="77777777" w:rsidR="001036EC" w:rsidRPr="00292842" w:rsidRDefault="00000000">
            <w:pPr>
              <w:pStyle w:val="tc9"/>
            </w:pPr>
            <w:r w:rsidRPr="00292842">
              <w:t>0</w:t>
            </w:r>
          </w:p>
        </w:tc>
      </w:tr>
      <w:tr w:rsidR="001036EC" w:rsidRPr="00292842" w14:paraId="2FBC6606" w14:textId="77777777">
        <w:trPr>
          <w:trHeight w:val="285"/>
        </w:trPr>
        <w:tc>
          <w:tcPr>
            <w:tcW w:w="434" w:type="pct"/>
            <w:tcBorders>
              <w:tl2br w:val="nil"/>
              <w:tr2bl w:val="nil"/>
            </w:tcBorders>
            <w:noWrap/>
            <w:vAlign w:val="center"/>
          </w:tcPr>
          <w:p w14:paraId="1D2B9420" w14:textId="77777777" w:rsidR="001036EC" w:rsidRPr="00292842" w:rsidRDefault="00000000">
            <w:pPr>
              <w:pStyle w:val="tc9"/>
            </w:pPr>
            <w:r w:rsidRPr="00292842">
              <w:rPr>
                <w:rFonts w:hint="eastAsia"/>
              </w:rPr>
              <w:t>104</w:t>
            </w:r>
          </w:p>
        </w:tc>
        <w:tc>
          <w:tcPr>
            <w:tcW w:w="1239" w:type="pct"/>
            <w:tcBorders>
              <w:tl2br w:val="nil"/>
              <w:tr2bl w:val="nil"/>
            </w:tcBorders>
            <w:vAlign w:val="center"/>
          </w:tcPr>
          <w:p w14:paraId="2BDE6438" w14:textId="77777777" w:rsidR="001036EC" w:rsidRPr="00292842" w:rsidRDefault="00000000">
            <w:pPr>
              <w:pStyle w:val="tc9"/>
            </w:pPr>
            <w:r w:rsidRPr="00292842">
              <w:rPr>
                <w:rFonts w:hint="eastAsia"/>
              </w:rPr>
              <w:t>常熟</w:t>
            </w:r>
            <w:proofErr w:type="gramStart"/>
            <w:r w:rsidRPr="00292842">
              <w:rPr>
                <w:rFonts w:hint="eastAsia"/>
              </w:rPr>
              <w:t>宝升精冲材料</w:t>
            </w:r>
            <w:proofErr w:type="gramEnd"/>
            <w:r w:rsidRPr="00292842">
              <w:rPr>
                <w:rFonts w:hint="eastAsia"/>
              </w:rPr>
              <w:t>有限公司</w:t>
            </w:r>
          </w:p>
        </w:tc>
        <w:tc>
          <w:tcPr>
            <w:tcW w:w="1300" w:type="pct"/>
            <w:tcBorders>
              <w:tl2br w:val="nil"/>
              <w:tr2bl w:val="nil"/>
            </w:tcBorders>
            <w:vAlign w:val="center"/>
          </w:tcPr>
          <w:p w14:paraId="0DB794F5" w14:textId="77777777" w:rsidR="001036EC" w:rsidRPr="00292842" w:rsidRDefault="00000000">
            <w:pPr>
              <w:pStyle w:val="tc9"/>
            </w:pPr>
            <w:r w:rsidRPr="00292842">
              <w:t xml:space="preserve">1275.32 </w:t>
            </w:r>
          </w:p>
        </w:tc>
        <w:tc>
          <w:tcPr>
            <w:tcW w:w="1378" w:type="pct"/>
            <w:tcBorders>
              <w:tl2br w:val="nil"/>
              <w:tr2bl w:val="nil"/>
            </w:tcBorders>
            <w:vAlign w:val="center"/>
          </w:tcPr>
          <w:p w14:paraId="56DA41F6" w14:textId="77777777" w:rsidR="001036EC" w:rsidRPr="00292842" w:rsidRDefault="00000000">
            <w:pPr>
              <w:pStyle w:val="tc9"/>
            </w:pPr>
            <w:r w:rsidRPr="00292842">
              <w:t xml:space="preserve">1275.32 </w:t>
            </w:r>
          </w:p>
        </w:tc>
        <w:tc>
          <w:tcPr>
            <w:tcW w:w="646" w:type="pct"/>
            <w:tcBorders>
              <w:tl2br w:val="nil"/>
              <w:tr2bl w:val="nil"/>
            </w:tcBorders>
            <w:vAlign w:val="center"/>
          </w:tcPr>
          <w:p w14:paraId="0E2154BC" w14:textId="77777777" w:rsidR="001036EC" w:rsidRPr="00292842" w:rsidRDefault="00000000">
            <w:pPr>
              <w:pStyle w:val="tc9"/>
            </w:pPr>
            <w:r w:rsidRPr="00292842">
              <w:t>0</w:t>
            </w:r>
          </w:p>
        </w:tc>
      </w:tr>
      <w:tr w:rsidR="001036EC" w:rsidRPr="00292842" w14:paraId="70962B36" w14:textId="77777777">
        <w:trPr>
          <w:trHeight w:val="285"/>
        </w:trPr>
        <w:tc>
          <w:tcPr>
            <w:tcW w:w="434" w:type="pct"/>
            <w:tcBorders>
              <w:tl2br w:val="nil"/>
              <w:tr2bl w:val="nil"/>
            </w:tcBorders>
            <w:noWrap/>
            <w:vAlign w:val="center"/>
          </w:tcPr>
          <w:p w14:paraId="69A2B0B8" w14:textId="77777777" w:rsidR="001036EC" w:rsidRPr="00292842" w:rsidRDefault="00000000">
            <w:pPr>
              <w:pStyle w:val="tc9"/>
            </w:pPr>
            <w:r w:rsidRPr="00292842">
              <w:rPr>
                <w:rFonts w:hint="eastAsia"/>
              </w:rPr>
              <w:t>105</w:t>
            </w:r>
          </w:p>
        </w:tc>
        <w:tc>
          <w:tcPr>
            <w:tcW w:w="1239" w:type="pct"/>
            <w:tcBorders>
              <w:tl2br w:val="nil"/>
              <w:tr2bl w:val="nil"/>
            </w:tcBorders>
            <w:vAlign w:val="center"/>
          </w:tcPr>
          <w:p w14:paraId="21627A0F" w14:textId="77777777" w:rsidR="001036EC" w:rsidRPr="00292842" w:rsidRDefault="00000000">
            <w:pPr>
              <w:pStyle w:val="tc9"/>
            </w:pPr>
            <w:r w:rsidRPr="00292842">
              <w:rPr>
                <w:rFonts w:hint="eastAsia"/>
              </w:rPr>
              <w:t>常熟</w:t>
            </w:r>
            <w:proofErr w:type="gramStart"/>
            <w:r w:rsidRPr="00292842">
              <w:rPr>
                <w:rFonts w:hint="eastAsia"/>
              </w:rPr>
              <w:t>鑫</w:t>
            </w:r>
            <w:proofErr w:type="gramEnd"/>
            <w:r w:rsidRPr="00292842">
              <w:rPr>
                <w:rFonts w:hint="eastAsia"/>
              </w:rPr>
              <w:t>锐光学有限公司</w:t>
            </w:r>
          </w:p>
        </w:tc>
        <w:tc>
          <w:tcPr>
            <w:tcW w:w="1300" w:type="pct"/>
            <w:tcBorders>
              <w:tl2br w:val="nil"/>
              <w:tr2bl w:val="nil"/>
            </w:tcBorders>
            <w:vAlign w:val="center"/>
          </w:tcPr>
          <w:p w14:paraId="59F1448D" w14:textId="77777777" w:rsidR="001036EC" w:rsidRPr="00292842" w:rsidRDefault="00000000">
            <w:pPr>
              <w:pStyle w:val="tc9"/>
            </w:pPr>
            <w:r w:rsidRPr="00292842">
              <w:t xml:space="preserve">97.08 </w:t>
            </w:r>
          </w:p>
        </w:tc>
        <w:tc>
          <w:tcPr>
            <w:tcW w:w="1378" w:type="pct"/>
            <w:tcBorders>
              <w:tl2br w:val="nil"/>
              <w:tr2bl w:val="nil"/>
            </w:tcBorders>
            <w:vAlign w:val="center"/>
          </w:tcPr>
          <w:p w14:paraId="17DFAA6B" w14:textId="77777777" w:rsidR="001036EC" w:rsidRPr="00292842" w:rsidRDefault="00000000">
            <w:pPr>
              <w:pStyle w:val="tc9"/>
            </w:pPr>
            <w:r w:rsidRPr="00292842">
              <w:t xml:space="preserve">97.08 </w:t>
            </w:r>
          </w:p>
        </w:tc>
        <w:tc>
          <w:tcPr>
            <w:tcW w:w="646" w:type="pct"/>
            <w:tcBorders>
              <w:tl2br w:val="nil"/>
              <w:tr2bl w:val="nil"/>
            </w:tcBorders>
            <w:vAlign w:val="center"/>
          </w:tcPr>
          <w:p w14:paraId="7A999280" w14:textId="77777777" w:rsidR="001036EC" w:rsidRPr="00292842" w:rsidRDefault="00000000">
            <w:pPr>
              <w:pStyle w:val="tc9"/>
            </w:pPr>
            <w:r w:rsidRPr="00292842">
              <w:t>0</w:t>
            </w:r>
          </w:p>
        </w:tc>
      </w:tr>
      <w:tr w:rsidR="001036EC" w:rsidRPr="00292842" w14:paraId="3F11A414" w14:textId="77777777">
        <w:trPr>
          <w:trHeight w:val="285"/>
        </w:trPr>
        <w:tc>
          <w:tcPr>
            <w:tcW w:w="434" w:type="pct"/>
            <w:tcBorders>
              <w:tl2br w:val="nil"/>
              <w:tr2bl w:val="nil"/>
            </w:tcBorders>
            <w:noWrap/>
            <w:vAlign w:val="center"/>
          </w:tcPr>
          <w:p w14:paraId="4C04BA6A" w14:textId="77777777" w:rsidR="001036EC" w:rsidRPr="00292842" w:rsidRDefault="00000000">
            <w:pPr>
              <w:pStyle w:val="tc9"/>
            </w:pPr>
            <w:r w:rsidRPr="00292842">
              <w:rPr>
                <w:rFonts w:hint="eastAsia"/>
              </w:rPr>
              <w:t>106</w:t>
            </w:r>
          </w:p>
        </w:tc>
        <w:tc>
          <w:tcPr>
            <w:tcW w:w="1239" w:type="pct"/>
            <w:tcBorders>
              <w:tl2br w:val="nil"/>
              <w:tr2bl w:val="nil"/>
            </w:tcBorders>
            <w:vAlign w:val="center"/>
          </w:tcPr>
          <w:p w14:paraId="6C7061D3" w14:textId="77777777" w:rsidR="001036EC" w:rsidRPr="00292842" w:rsidRDefault="00000000">
            <w:pPr>
              <w:pStyle w:val="tc9"/>
            </w:pPr>
            <w:proofErr w:type="gramStart"/>
            <w:r w:rsidRPr="00292842">
              <w:rPr>
                <w:rFonts w:hint="eastAsia"/>
              </w:rPr>
              <w:t>凯络文</w:t>
            </w:r>
            <w:proofErr w:type="gramEnd"/>
            <w:r w:rsidRPr="00292842">
              <w:rPr>
                <w:rFonts w:hint="eastAsia"/>
              </w:rPr>
              <w:t>热能技术</w:t>
            </w:r>
            <w:r w:rsidRPr="00292842">
              <w:rPr>
                <w:rFonts w:hint="eastAsia"/>
              </w:rPr>
              <w:t>(</w:t>
            </w:r>
            <w:r w:rsidRPr="00292842">
              <w:rPr>
                <w:rFonts w:hint="eastAsia"/>
              </w:rPr>
              <w:t>江苏</w:t>
            </w:r>
            <w:r w:rsidRPr="00292842">
              <w:rPr>
                <w:rFonts w:hint="eastAsia"/>
              </w:rPr>
              <w:t>)</w:t>
            </w:r>
            <w:r w:rsidRPr="00292842">
              <w:rPr>
                <w:rFonts w:hint="eastAsia"/>
              </w:rPr>
              <w:t>有限公司</w:t>
            </w:r>
          </w:p>
        </w:tc>
        <w:tc>
          <w:tcPr>
            <w:tcW w:w="1300" w:type="pct"/>
            <w:tcBorders>
              <w:tl2br w:val="nil"/>
              <w:tr2bl w:val="nil"/>
            </w:tcBorders>
            <w:vAlign w:val="center"/>
          </w:tcPr>
          <w:p w14:paraId="2E65DC61" w14:textId="77777777" w:rsidR="001036EC" w:rsidRPr="00292842" w:rsidRDefault="00000000">
            <w:pPr>
              <w:pStyle w:val="tc9"/>
            </w:pPr>
            <w:r w:rsidRPr="00292842">
              <w:t xml:space="preserve">31.74 </w:t>
            </w:r>
          </w:p>
        </w:tc>
        <w:tc>
          <w:tcPr>
            <w:tcW w:w="1378" w:type="pct"/>
            <w:tcBorders>
              <w:tl2br w:val="nil"/>
              <w:tr2bl w:val="nil"/>
            </w:tcBorders>
            <w:vAlign w:val="center"/>
          </w:tcPr>
          <w:p w14:paraId="14C4517A" w14:textId="77777777" w:rsidR="001036EC" w:rsidRPr="00292842" w:rsidRDefault="00000000">
            <w:pPr>
              <w:pStyle w:val="tc9"/>
            </w:pPr>
            <w:r w:rsidRPr="00292842">
              <w:t xml:space="preserve">31.74 </w:t>
            </w:r>
          </w:p>
        </w:tc>
        <w:tc>
          <w:tcPr>
            <w:tcW w:w="646" w:type="pct"/>
            <w:tcBorders>
              <w:tl2br w:val="nil"/>
              <w:tr2bl w:val="nil"/>
            </w:tcBorders>
            <w:vAlign w:val="center"/>
          </w:tcPr>
          <w:p w14:paraId="4A767FCC" w14:textId="77777777" w:rsidR="001036EC" w:rsidRPr="00292842" w:rsidRDefault="00000000">
            <w:pPr>
              <w:pStyle w:val="tc9"/>
            </w:pPr>
            <w:r w:rsidRPr="00292842">
              <w:t>0</w:t>
            </w:r>
          </w:p>
        </w:tc>
      </w:tr>
      <w:tr w:rsidR="001036EC" w:rsidRPr="00292842" w14:paraId="15CA1989" w14:textId="77777777">
        <w:trPr>
          <w:trHeight w:val="285"/>
        </w:trPr>
        <w:tc>
          <w:tcPr>
            <w:tcW w:w="434" w:type="pct"/>
            <w:tcBorders>
              <w:tl2br w:val="nil"/>
              <w:tr2bl w:val="nil"/>
            </w:tcBorders>
            <w:noWrap/>
            <w:vAlign w:val="center"/>
          </w:tcPr>
          <w:p w14:paraId="22D06D7B" w14:textId="77777777" w:rsidR="001036EC" w:rsidRPr="00292842" w:rsidRDefault="00000000">
            <w:pPr>
              <w:pStyle w:val="tc9"/>
            </w:pPr>
            <w:r w:rsidRPr="00292842">
              <w:rPr>
                <w:rFonts w:hint="eastAsia"/>
              </w:rPr>
              <w:t>107</w:t>
            </w:r>
          </w:p>
        </w:tc>
        <w:tc>
          <w:tcPr>
            <w:tcW w:w="1239" w:type="pct"/>
            <w:tcBorders>
              <w:tl2br w:val="nil"/>
              <w:tr2bl w:val="nil"/>
            </w:tcBorders>
            <w:vAlign w:val="center"/>
          </w:tcPr>
          <w:p w14:paraId="3104D5D6" w14:textId="77777777" w:rsidR="001036EC" w:rsidRPr="00292842" w:rsidRDefault="00000000">
            <w:pPr>
              <w:pStyle w:val="tc9"/>
            </w:pPr>
            <w:proofErr w:type="gramStart"/>
            <w:r w:rsidRPr="00292842">
              <w:rPr>
                <w:rFonts w:hint="eastAsia"/>
              </w:rPr>
              <w:t>常熟每德磁性</w:t>
            </w:r>
            <w:proofErr w:type="gramEnd"/>
            <w:r w:rsidRPr="00292842">
              <w:rPr>
                <w:rFonts w:hint="eastAsia"/>
              </w:rPr>
              <w:t>复合材料有限公司</w:t>
            </w:r>
          </w:p>
        </w:tc>
        <w:tc>
          <w:tcPr>
            <w:tcW w:w="1300" w:type="pct"/>
            <w:tcBorders>
              <w:tl2br w:val="nil"/>
              <w:tr2bl w:val="nil"/>
            </w:tcBorders>
            <w:vAlign w:val="center"/>
          </w:tcPr>
          <w:p w14:paraId="218C3787" w14:textId="77777777" w:rsidR="001036EC" w:rsidRPr="00292842" w:rsidRDefault="00000000">
            <w:pPr>
              <w:pStyle w:val="tc9"/>
            </w:pPr>
            <w:r w:rsidRPr="00292842">
              <w:t xml:space="preserve">7.15 </w:t>
            </w:r>
          </w:p>
        </w:tc>
        <w:tc>
          <w:tcPr>
            <w:tcW w:w="1378" w:type="pct"/>
            <w:tcBorders>
              <w:tl2br w:val="nil"/>
              <w:tr2bl w:val="nil"/>
            </w:tcBorders>
            <w:vAlign w:val="center"/>
          </w:tcPr>
          <w:p w14:paraId="1B3B0625" w14:textId="77777777" w:rsidR="001036EC" w:rsidRPr="00292842" w:rsidRDefault="00000000">
            <w:pPr>
              <w:pStyle w:val="tc9"/>
            </w:pPr>
            <w:r w:rsidRPr="00292842">
              <w:t xml:space="preserve">7.15 </w:t>
            </w:r>
          </w:p>
        </w:tc>
        <w:tc>
          <w:tcPr>
            <w:tcW w:w="646" w:type="pct"/>
            <w:tcBorders>
              <w:tl2br w:val="nil"/>
              <w:tr2bl w:val="nil"/>
            </w:tcBorders>
            <w:vAlign w:val="center"/>
          </w:tcPr>
          <w:p w14:paraId="42677396" w14:textId="77777777" w:rsidR="001036EC" w:rsidRPr="00292842" w:rsidRDefault="00000000">
            <w:pPr>
              <w:pStyle w:val="tc9"/>
            </w:pPr>
            <w:r w:rsidRPr="00292842">
              <w:t>0</w:t>
            </w:r>
          </w:p>
        </w:tc>
      </w:tr>
      <w:tr w:rsidR="001036EC" w:rsidRPr="00292842" w14:paraId="67FBBFD6" w14:textId="77777777">
        <w:trPr>
          <w:trHeight w:val="285"/>
        </w:trPr>
        <w:tc>
          <w:tcPr>
            <w:tcW w:w="434" w:type="pct"/>
            <w:tcBorders>
              <w:tl2br w:val="nil"/>
              <w:tr2bl w:val="nil"/>
            </w:tcBorders>
            <w:noWrap/>
            <w:vAlign w:val="center"/>
          </w:tcPr>
          <w:p w14:paraId="054260A9" w14:textId="77777777" w:rsidR="001036EC" w:rsidRPr="00292842" w:rsidRDefault="00000000">
            <w:pPr>
              <w:pStyle w:val="tc9"/>
            </w:pPr>
            <w:r w:rsidRPr="00292842">
              <w:rPr>
                <w:rFonts w:hint="eastAsia"/>
              </w:rPr>
              <w:t>108</w:t>
            </w:r>
          </w:p>
        </w:tc>
        <w:tc>
          <w:tcPr>
            <w:tcW w:w="1239" w:type="pct"/>
            <w:tcBorders>
              <w:tl2br w:val="nil"/>
              <w:tr2bl w:val="nil"/>
            </w:tcBorders>
            <w:vAlign w:val="center"/>
          </w:tcPr>
          <w:p w14:paraId="5E82D63C" w14:textId="77777777" w:rsidR="001036EC" w:rsidRPr="00292842" w:rsidRDefault="00000000">
            <w:pPr>
              <w:pStyle w:val="tc9"/>
            </w:pPr>
            <w:r w:rsidRPr="00292842">
              <w:rPr>
                <w:rFonts w:hint="eastAsia"/>
              </w:rPr>
              <w:t>江苏金辰针纺织有限公司</w:t>
            </w:r>
          </w:p>
        </w:tc>
        <w:tc>
          <w:tcPr>
            <w:tcW w:w="1300" w:type="pct"/>
            <w:tcBorders>
              <w:tl2br w:val="nil"/>
              <w:tr2bl w:val="nil"/>
            </w:tcBorders>
            <w:vAlign w:val="center"/>
          </w:tcPr>
          <w:p w14:paraId="5C61A764" w14:textId="77777777" w:rsidR="001036EC" w:rsidRPr="00292842" w:rsidRDefault="00000000">
            <w:pPr>
              <w:pStyle w:val="tc9"/>
            </w:pPr>
            <w:r w:rsidRPr="00292842">
              <w:t xml:space="preserve">5.41 </w:t>
            </w:r>
          </w:p>
        </w:tc>
        <w:tc>
          <w:tcPr>
            <w:tcW w:w="1378" w:type="pct"/>
            <w:tcBorders>
              <w:tl2br w:val="nil"/>
              <w:tr2bl w:val="nil"/>
            </w:tcBorders>
            <w:vAlign w:val="center"/>
          </w:tcPr>
          <w:p w14:paraId="295FA13D" w14:textId="77777777" w:rsidR="001036EC" w:rsidRPr="00292842" w:rsidRDefault="00000000">
            <w:pPr>
              <w:pStyle w:val="tc9"/>
            </w:pPr>
            <w:r w:rsidRPr="00292842">
              <w:t xml:space="preserve">5.41 </w:t>
            </w:r>
          </w:p>
        </w:tc>
        <w:tc>
          <w:tcPr>
            <w:tcW w:w="646" w:type="pct"/>
            <w:tcBorders>
              <w:tl2br w:val="nil"/>
              <w:tr2bl w:val="nil"/>
            </w:tcBorders>
            <w:vAlign w:val="center"/>
          </w:tcPr>
          <w:p w14:paraId="54B968F1" w14:textId="77777777" w:rsidR="001036EC" w:rsidRPr="00292842" w:rsidRDefault="00000000">
            <w:pPr>
              <w:pStyle w:val="tc9"/>
            </w:pPr>
            <w:r w:rsidRPr="00292842">
              <w:t>0</w:t>
            </w:r>
          </w:p>
        </w:tc>
      </w:tr>
      <w:tr w:rsidR="001036EC" w:rsidRPr="00292842" w14:paraId="605A79F0" w14:textId="77777777">
        <w:trPr>
          <w:trHeight w:val="285"/>
        </w:trPr>
        <w:tc>
          <w:tcPr>
            <w:tcW w:w="434" w:type="pct"/>
            <w:tcBorders>
              <w:tl2br w:val="nil"/>
              <w:tr2bl w:val="nil"/>
            </w:tcBorders>
            <w:noWrap/>
            <w:vAlign w:val="center"/>
          </w:tcPr>
          <w:p w14:paraId="3FFB7039" w14:textId="77777777" w:rsidR="001036EC" w:rsidRPr="00292842" w:rsidRDefault="00000000">
            <w:pPr>
              <w:pStyle w:val="tc9"/>
            </w:pPr>
            <w:r w:rsidRPr="00292842">
              <w:rPr>
                <w:rFonts w:hint="eastAsia"/>
              </w:rPr>
              <w:lastRenderedPageBreak/>
              <w:t>109</w:t>
            </w:r>
          </w:p>
        </w:tc>
        <w:tc>
          <w:tcPr>
            <w:tcW w:w="1239" w:type="pct"/>
            <w:tcBorders>
              <w:tl2br w:val="nil"/>
              <w:tr2bl w:val="nil"/>
            </w:tcBorders>
            <w:vAlign w:val="center"/>
          </w:tcPr>
          <w:p w14:paraId="2C0D21BC" w14:textId="77777777" w:rsidR="001036EC" w:rsidRPr="00292842" w:rsidRDefault="00000000">
            <w:pPr>
              <w:pStyle w:val="tc9"/>
            </w:pPr>
            <w:r w:rsidRPr="00292842">
              <w:rPr>
                <w:rFonts w:hint="eastAsia"/>
              </w:rPr>
              <w:t>江苏新凯盛纺织科技有限公司</w:t>
            </w:r>
          </w:p>
        </w:tc>
        <w:tc>
          <w:tcPr>
            <w:tcW w:w="1300" w:type="pct"/>
            <w:tcBorders>
              <w:tl2br w:val="nil"/>
              <w:tr2bl w:val="nil"/>
            </w:tcBorders>
            <w:vAlign w:val="center"/>
          </w:tcPr>
          <w:p w14:paraId="0ED3F9C6" w14:textId="77777777" w:rsidR="001036EC" w:rsidRPr="00292842" w:rsidRDefault="00000000">
            <w:pPr>
              <w:pStyle w:val="tc9"/>
            </w:pPr>
            <w:r w:rsidRPr="00292842">
              <w:t xml:space="preserve">247.34 </w:t>
            </w:r>
          </w:p>
        </w:tc>
        <w:tc>
          <w:tcPr>
            <w:tcW w:w="1378" w:type="pct"/>
            <w:tcBorders>
              <w:tl2br w:val="nil"/>
              <w:tr2bl w:val="nil"/>
            </w:tcBorders>
            <w:vAlign w:val="center"/>
          </w:tcPr>
          <w:p w14:paraId="7521D78D" w14:textId="77777777" w:rsidR="001036EC" w:rsidRPr="00292842" w:rsidRDefault="00000000">
            <w:pPr>
              <w:pStyle w:val="tc9"/>
            </w:pPr>
            <w:r w:rsidRPr="00292842">
              <w:t xml:space="preserve">247.34 </w:t>
            </w:r>
          </w:p>
        </w:tc>
        <w:tc>
          <w:tcPr>
            <w:tcW w:w="646" w:type="pct"/>
            <w:tcBorders>
              <w:tl2br w:val="nil"/>
              <w:tr2bl w:val="nil"/>
            </w:tcBorders>
            <w:vAlign w:val="center"/>
          </w:tcPr>
          <w:p w14:paraId="2E572606" w14:textId="77777777" w:rsidR="001036EC" w:rsidRPr="00292842" w:rsidRDefault="00000000">
            <w:pPr>
              <w:pStyle w:val="tc9"/>
            </w:pPr>
            <w:r w:rsidRPr="00292842">
              <w:t>0</w:t>
            </w:r>
          </w:p>
        </w:tc>
      </w:tr>
      <w:tr w:rsidR="001036EC" w:rsidRPr="00292842" w14:paraId="12EECD58" w14:textId="77777777">
        <w:trPr>
          <w:trHeight w:val="285"/>
        </w:trPr>
        <w:tc>
          <w:tcPr>
            <w:tcW w:w="434" w:type="pct"/>
            <w:tcBorders>
              <w:tl2br w:val="nil"/>
              <w:tr2bl w:val="nil"/>
            </w:tcBorders>
            <w:noWrap/>
            <w:vAlign w:val="center"/>
          </w:tcPr>
          <w:p w14:paraId="0A04CA27" w14:textId="77777777" w:rsidR="001036EC" w:rsidRPr="00292842" w:rsidRDefault="00000000">
            <w:pPr>
              <w:pStyle w:val="tc9"/>
            </w:pPr>
            <w:r w:rsidRPr="00292842">
              <w:rPr>
                <w:rFonts w:hint="eastAsia"/>
              </w:rPr>
              <w:t>110</w:t>
            </w:r>
          </w:p>
        </w:tc>
        <w:tc>
          <w:tcPr>
            <w:tcW w:w="1239" w:type="pct"/>
            <w:tcBorders>
              <w:tl2br w:val="nil"/>
              <w:tr2bl w:val="nil"/>
            </w:tcBorders>
            <w:vAlign w:val="center"/>
          </w:tcPr>
          <w:p w14:paraId="74CBE519" w14:textId="77777777" w:rsidR="001036EC" w:rsidRPr="00292842" w:rsidRDefault="00000000">
            <w:pPr>
              <w:pStyle w:val="tc9"/>
            </w:pPr>
            <w:r w:rsidRPr="00292842">
              <w:rPr>
                <w:rFonts w:hint="eastAsia"/>
              </w:rPr>
              <w:t>江苏宏瑞达新能源装备有限公司</w:t>
            </w:r>
          </w:p>
        </w:tc>
        <w:tc>
          <w:tcPr>
            <w:tcW w:w="1300" w:type="pct"/>
            <w:tcBorders>
              <w:tl2br w:val="nil"/>
              <w:tr2bl w:val="nil"/>
            </w:tcBorders>
            <w:vAlign w:val="center"/>
          </w:tcPr>
          <w:p w14:paraId="4D20F35B" w14:textId="77777777" w:rsidR="001036EC" w:rsidRPr="00292842" w:rsidRDefault="00000000">
            <w:pPr>
              <w:pStyle w:val="tc9"/>
            </w:pPr>
            <w:r w:rsidRPr="00292842">
              <w:t xml:space="preserve">0.20 </w:t>
            </w:r>
          </w:p>
        </w:tc>
        <w:tc>
          <w:tcPr>
            <w:tcW w:w="1378" w:type="pct"/>
            <w:tcBorders>
              <w:tl2br w:val="nil"/>
              <w:tr2bl w:val="nil"/>
            </w:tcBorders>
            <w:vAlign w:val="center"/>
          </w:tcPr>
          <w:p w14:paraId="0424CCE5" w14:textId="77777777" w:rsidR="001036EC" w:rsidRPr="00292842" w:rsidRDefault="00000000">
            <w:pPr>
              <w:pStyle w:val="tc9"/>
            </w:pPr>
            <w:r w:rsidRPr="00292842">
              <w:t xml:space="preserve">0.20 </w:t>
            </w:r>
          </w:p>
        </w:tc>
        <w:tc>
          <w:tcPr>
            <w:tcW w:w="646" w:type="pct"/>
            <w:tcBorders>
              <w:tl2br w:val="nil"/>
              <w:tr2bl w:val="nil"/>
            </w:tcBorders>
            <w:vAlign w:val="center"/>
          </w:tcPr>
          <w:p w14:paraId="12D510B6" w14:textId="77777777" w:rsidR="001036EC" w:rsidRPr="00292842" w:rsidRDefault="00000000">
            <w:pPr>
              <w:pStyle w:val="tc9"/>
            </w:pPr>
            <w:r w:rsidRPr="00292842">
              <w:t>0</w:t>
            </w:r>
          </w:p>
        </w:tc>
      </w:tr>
      <w:tr w:rsidR="001036EC" w:rsidRPr="00292842" w14:paraId="72421003" w14:textId="77777777">
        <w:trPr>
          <w:trHeight w:val="285"/>
        </w:trPr>
        <w:tc>
          <w:tcPr>
            <w:tcW w:w="434" w:type="pct"/>
            <w:tcBorders>
              <w:tl2br w:val="nil"/>
              <w:tr2bl w:val="nil"/>
            </w:tcBorders>
            <w:noWrap/>
            <w:vAlign w:val="center"/>
          </w:tcPr>
          <w:p w14:paraId="6E48576C" w14:textId="77777777" w:rsidR="001036EC" w:rsidRPr="00292842" w:rsidRDefault="00000000">
            <w:pPr>
              <w:pStyle w:val="tc9"/>
            </w:pPr>
            <w:r w:rsidRPr="00292842">
              <w:rPr>
                <w:rFonts w:hint="eastAsia"/>
              </w:rPr>
              <w:t>111</w:t>
            </w:r>
          </w:p>
        </w:tc>
        <w:tc>
          <w:tcPr>
            <w:tcW w:w="1239" w:type="pct"/>
            <w:tcBorders>
              <w:tl2br w:val="nil"/>
              <w:tr2bl w:val="nil"/>
            </w:tcBorders>
            <w:vAlign w:val="center"/>
          </w:tcPr>
          <w:p w14:paraId="684EBBC0" w14:textId="77777777" w:rsidR="001036EC" w:rsidRPr="00292842" w:rsidRDefault="00000000">
            <w:pPr>
              <w:pStyle w:val="tc9"/>
            </w:pPr>
            <w:r w:rsidRPr="00292842">
              <w:rPr>
                <w:rFonts w:hint="eastAsia"/>
              </w:rPr>
              <w:t>大雅精密机械</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2F8595C9" w14:textId="77777777" w:rsidR="001036EC" w:rsidRPr="00292842" w:rsidRDefault="00000000">
            <w:pPr>
              <w:pStyle w:val="tc9"/>
            </w:pPr>
            <w:r w:rsidRPr="00292842">
              <w:t xml:space="preserve">4.82 </w:t>
            </w:r>
          </w:p>
        </w:tc>
        <w:tc>
          <w:tcPr>
            <w:tcW w:w="1378" w:type="pct"/>
            <w:tcBorders>
              <w:tl2br w:val="nil"/>
              <w:tr2bl w:val="nil"/>
            </w:tcBorders>
            <w:vAlign w:val="center"/>
          </w:tcPr>
          <w:p w14:paraId="32CFFC1D" w14:textId="77777777" w:rsidR="001036EC" w:rsidRPr="00292842" w:rsidRDefault="00000000">
            <w:pPr>
              <w:pStyle w:val="tc9"/>
            </w:pPr>
            <w:r w:rsidRPr="00292842">
              <w:t xml:space="preserve">4.82 </w:t>
            </w:r>
          </w:p>
        </w:tc>
        <w:tc>
          <w:tcPr>
            <w:tcW w:w="646" w:type="pct"/>
            <w:tcBorders>
              <w:tl2br w:val="nil"/>
              <w:tr2bl w:val="nil"/>
            </w:tcBorders>
            <w:vAlign w:val="center"/>
          </w:tcPr>
          <w:p w14:paraId="7007B1EF" w14:textId="77777777" w:rsidR="001036EC" w:rsidRPr="00292842" w:rsidRDefault="00000000">
            <w:pPr>
              <w:pStyle w:val="tc9"/>
            </w:pPr>
            <w:r w:rsidRPr="00292842">
              <w:t>0</w:t>
            </w:r>
          </w:p>
        </w:tc>
      </w:tr>
      <w:tr w:rsidR="001036EC" w:rsidRPr="00292842" w14:paraId="5C15719E" w14:textId="77777777">
        <w:trPr>
          <w:trHeight w:val="285"/>
        </w:trPr>
        <w:tc>
          <w:tcPr>
            <w:tcW w:w="434" w:type="pct"/>
            <w:tcBorders>
              <w:tl2br w:val="nil"/>
              <w:tr2bl w:val="nil"/>
            </w:tcBorders>
            <w:noWrap/>
            <w:vAlign w:val="center"/>
          </w:tcPr>
          <w:p w14:paraId="6B6D3C65" w14:textId="77777777" w:rsidR="001036EC" w:rsidRPr="00292842" w:rsidRDefault="00000000">
            <w:pPr>
              <w:pStyle w:val="tc9"/>
            </w:pPr>
            <w:r w:rsidRPr="00292842">
              <w:rPr>
                <w:rFonts w:hint="eastAsia"/>
              </w:rPr>
              <w:t>112</w:t>
            </w:r>
          </w:p>
        </w:tc>
        <w:tc>
          <w:tcPr>
            <w:tcW w:w="1239" w:type="pct"/>
            <w:tcBorders>
              <w:tl2br w:val="nil"/>
              <w:tr2bl w:val="nil"/>
            </w:tcBorders>
            <w:vAlign w:val="center"/>
          </w:tcPr>
          <w:p w14:paraId="58B2F1E4" w14:textId="77777777" w:rsidR="001036EC" w:rsidRPr="00292842" w:rsidRDefault="00000000">
            <w:pPr>
              <w:pStyle w:val="tc9"/>
            </w:pPr>
            <w:r w:rsidRPr="00292842">
              <w:rPr>
                <w:rFonts w:hint="eastAsia"/>
              </w:rPr>
              <w:t>常熟</w:t>
            </w:r>
            <w:proofErr w:type="gramStart"/>
            <w:r w:rsidRPr="00292842">
              <w:rPr>
                <w:rFonts w:hint="eastAsia"/>
              </w:rPr>
              <w:t>鑫</w:t>
            </w:r>
            <w:proofErr w:type="gramEnd"/>
            <w:r w:rsidRPr="00292842">
              <w:rPr>
                <w:rFonts w:hint="eastAsia"/>
              </w:rPr>
              <w:t>宝</w:t>
            </w:r>
            <w:proofErr w:type="gramStart"/>
            <w:r w:rsidRPr="00292842">
              <w:rPr>
                <w:rFonts w:hint="eastAsia"/>
              </w:rPr>
              <w:t>晟</w:t>
            </w:r>
            <w:proofErr w:type="gramEnd"/>
            <w:r w:rsidRPr="00292842">
              <w:rPr>
                <w:rFonts w:hint="eastAsia"/>
              </w:rPr>
              <w:t>模具有限公司</w:t>
            </w:r>
          </w:p>
        </w:tc>
        <w:tc>
          <w:tcPr>
            <w:tcW w:w="1300" w:type="pct"/>
            <w:tcBorders>
              <w:tl2br w:val="nil"/>
              <w:tr2bl w:val="nil"/>
            </w:tcBorders>
            <w:vAlign w:val="center"/>
          </w:tcPr>
          <w:p w14:paraId="63F693C3" w14:textId="77777777" w:rsidR="001036EC" w:rsidRPr="00292842" w:rsidRDefault="00000000">
            <w:pPr>
              <w:pStyle w:val="tc9"/>
            </w:pPr>
            <w:r w:rsidRPr="00292842">
              <w:t xml:space="preserve">1.54 </w:t>
            </w:r>
          </w:p>
        </w:tc>
        <w:tc>
          <w:tcPr>
            <w:tcW w:w="1378" w:type="pct"/>
            <w:tcBorders>
              <w:tl2br w:val="nil"/>
              <w:tr2bl w:val="nil"/>
            </w:tcBorders>
            <w:vAlign w:val="center"/>
          </w:tcPr>
          <w:p w14:paraId="058F9B2D" w14:textId="77777777" w:rsidR="001036EC" w:rsidRPr="00292842" w:rsidRDefault="00000000">
            <w:pPr>
              <w:pStyle w:val="tc9"/>
            </w:pPr>
            <w:r w:rsidRPr="00292842">
              <w:t xml:space="preserve">1.54 </w:t>
            </w:r>
          </w:p>
        </w:tc>
        <w:tc>
          <w:tcPr>
            <w:tcW w:w="646" w:type="pct"/>
            <w:tcBorders>
              <w:tl2br w:val="nil"/>
              <w:tr2bl w:val="nil"/>
            </w:tcBorders>
            <w:vAlign w:val="center"/>
          </w:tcPr>
          <w:p w14:paraId="7140C012" w14:textId="77777777" w:rsidR="001036EC" w:rsidRPr="00292842" w:rsidRDefault="00000000">
            <w:pPr>
              <w:pStyle w:val="tc9"/>
            </w:pPr>
            <w:r w:rsidRPr="00292842">
              <w:t>0</w:t>
            </w:r>
          </w:p>
        </w:tc>
      </w:tr>
      <w:tr w:rsidR="001036EC" w:rsidRPr="00292842" w14:paraId="65A45A7B" w14:textId="77777777">
        <w:trPr>
          <w:trHeight w:val="285"/>
        </w:trPr>
        <w:tc>
          <w:tcPr>
            <w:tcW w:w="434" w:type="pct"/>
            <w:tcBorders>
              <w:tl2br w:val="nil"/>
              <w:tr2bl w:val="nil"/>
            </w:tcBorders>
            <w:noWrap/>
            <w:vAlign w:val="center"/>
          </w:tcPr>
          <w:p w14:paraId="3DB496A3" w14:textId="77777777" w:rsidR="001036EC" w:rsidRPr="00292842" w:rsidRDefault="00000000">
            <w:pPr>
              <w:pStyle w:val="tc9"/>
            </w:pPr>
            <w:r w:rsidRPr="00292842">
              <w:rPr>
                <w:rFonts w:hint="eastAsia"/>
              </w:rPr>
              <w:t>113</w:t>
            </w:r>
          </w:p>
        </w:tc>
        <w:tc>
          <w:tcPr>
            <w:tcW w:w="1239" w:type="pct"/>
            <w:tcBorders>
              <w:tl2br w:val="nil"/>
              <w:tr2bl w:val="nil"/>
            </w:tcBorders>
            <w:vAlign w:val="center"/>
          </w:tcPr>
          <w:p w14:paraId="5403B5B1" w14:textId="77777777" w:rsidR="001036EC" w:rsidRPr="00292842" w:rsidRDefault="00000000">
            <w:pPr>
              <w:pStyle w:val="tc9"/>
            </w:pPr>
            <w:r w:rsidRPr="00292842">
              <w:rPr>
                <w:rFonts w:hint="eastAsia"/>
              </w:rPr>
              <w:t>江苏祥兆文具有限公司</w:t>
            </w:r>
          </w:p>
        </w:tc>
        <w:tc>
          <w:tcPr>
            <w:tcW w:w="1300" w:type="pct"/>
            <w:tcBorders>
              <w:tl2br w:val="nil"/>
              <w:tr2bl w:val="nil"/>
            </w:tcBorders>
            <w:vAlign w:val="center"/>
          </w:tcPr>
          <w:p w14:paraId="2D5E3645" w14:textId="77777777" w:rsidR="001036EC" w:rsidRPr="00292842" w:rsidRDefault="00000000">
            <w:pPr>
              <w:pStyle w:val="tc9"/>
            </w:pPr>
            <w:r w:rsidRPr="00292842">
              <w:t xml:space="preserve">0.80 </w:t>
            </w:r>
          </w:p>
        </w:tc>
        <w:tc>
          <w:tcPr>
            <w:tcW w:w="1378" w:type="pct"/>
            <w:tcBorders>
              <w:tl2br w:val="nil"/>
              <w:tr2bl w:val="nil"/>
            </w:tcBorders>
            <w:vAlign w:val="center"/>
          </w:tcPr>
          <w:p w14:paraId="1254CF48" w14:textId="77777777" w:rsidR="001036EC" w:rsidRPr="00292842" w:rsidRDefault="00000000">
            <w:pPr>
              <w:pStyle w:val="tc9"/>
            </w:pPr>
            <w:r w:rsidRPr="00292842">
              <w:t xml:space="preserve">0.80 </w:t>
            </w:r>
          </w:p>
        </w:tc>
        <w:tc>
          <w:tcPr>
            <w:tcW w:w="646" w:type="pct"/>
            <w:tcBorders>
              <w:tl2br w:val="nil"/>
              <w:tr2bl w:val="nil"/>
            </w:tcBorders>
            <w:vAlign w:val="center"/>
          </w:tcPr>
          <w:p w14:paraId="5AA0CB4E" w14:textId="77777777" w:rsidR="001036EC" w:rsidRPr="00292842" w:rsidRDefault="00000000">
            <w:pPr>
              <w:pStyle w:val="tc9"/>
            </w:pPr>
            <w:r w:rsidRPr="00292842">
              <w:t>0</w:t>
            </w:r>
          </w:p>
        </w:tc>
      </w:tr>
      <w:tr w:rsidR="001036EC" w:rsidRPr="00292842" w14:paraId="046D2153" w14:textId="77777777">
        <w:trPr>
          <w:trHeight w:val="480"/>
        </w:trPr>
        <w:tc>
          <w:tcPr>
            <w:tcW w:w="434" w:type="pct"/>
            <w:tcBorders>
              <w:tl2br w:val="nil"/>
              <w:tr2bl w:val="nil"/>
            </w:tcBorders>
            <w:noWrap/>
            <w:vAlign w:val="center"/>
          </w:tcPr>
          <w:p w14:paraId="6D301725" w14:textId="77777777" w:rsidR="001036EC" w:rsidRPr="00292842" w:rsidRDefault="00000000">
            <w:pPr>
              <w:pStyle w:val="tc9"/>
            </w:pPr>
            <w:r w:rsidRPr="00292842">
              <w:rPr>
                <w:rFonts w:hint="eastAsia"/>
              </w:rPr>
              <w:t>114</w:t>
            </w:r>
          </w:p>
        </w:tc>
        <w:tc>
          <w:tcPr>
            <w:tcW w:w="1239" w:type="pct"/>
            <w:tcBorders>
              <w:tl2br w:val="nil"/>
              <w:tr2bl w:val="nil"/>
            </w:tcBorders>
            <w:vAlign w:val="center"/>
          </w:tcPr>
          <w:p w14:paraId="68F4C6F2" w14:textId="77777777" w:rsidR="001036EC" w:rsidRPr="00292842" w:rsidRDefault="00000000">
            <w:pPr>
              <w:pStyle w:val="tc9"/>
            </w:pPr>
            <w:r w:rsidRPr="00292842">
              <w:rPr>
                <w:rFonts w:hint="eastAsia"/>
              </w:rPr>
              <w:t>江苏环湖</w:t>
            </w:r>
            <w:proofErr w:type="gramStart"/>
            <w:r w:rsidRPr="00292842">
              <w:rPr>
                <w:rFonts w:hint="eastAsia"/>
              </w:rPr>
              <w:t>宏顺彩</w:t>
            </w:r>
            <w:proofErr w:type="gramEnd"/>
            <w:r w:rsidRPr="00292842">
              <w:rPr>
                <w:rFonts w:hint="eastAsia"/>
              </w:rPr>
              <w:t>钢泡塑有限公司常熟分公司</w:t>
            </w:r>
          </w:p>
        </w:tc>
        <w:tc>
          <w:tcPr>
            <w:tcW w:w="1300" w:type="pct"/>
            <w:tcBorders>
              <w:tl2br w:val="nil"/>
              <w:tr2bl w:val="nil"/>
            </w:tcBorders>
            <w:vAlign w:val="center"/>
          </w:tcPr>
          <w:p w14:paraId="11813052" w14:textId="77777777" w:rsidR="001036EC" w:rsidRPr="00292842" w:rsidRDefault="00000000">
            <w:pPr>
              <w:pStyle w:val="tc9"/>
            </w:pPr>
            <w:r w:rsidRPr="00292842">
              <w:t xml:space="preserve">0.23 </w:t>
            </w:r>
          </w:p>
        </w:tc>
        <w:tc>
          <w:tcPr>
            <w:tcW w:w="1378" w:type="pct"/>
            <w:tcBorders>
              <w:tl2br w:val="nil"/>
              <w:tr2bl w:val="nil"/>
            </w:tcBorders>
            <w:vAlign w:val="center"/>
          </w:tcPr>
          <w:p w14:paraId="24277DAD" w14:textId="77777777" w:rsidR="001036EC" w:rsidRPr="00292842" w:rsidRDefault="00000000">
            <w:pPr>
              <w:pStyle w:val="tc9"/>
            </w:pPr>
            <w:r w:rsidRPr="00292842">
              <w:t xml:space="preserve">0.23 </w:t>
            </w:r>
          </w:p>
        </w:tc>
        <w:tc>
          <w:tcPr>
            <w:tcW w:w="646" w:type="pct"/>
            <w:tcBorders>
              <w:tl2br w:val="nil"/>
              <w:tr2bl w:val="nil"/>
            </w:tcBorders>
            <w:vAlign w:val="center"/>
          </w:tcPr>
          <w:p w14:paraId="1A0D1F0E" w14:textId="77777777" w:rsidR="001036EC" w:rsidRPr="00292842" w:rsidRDefault="00000000">
            <w:pPr>
              <w:pStyle w:val="tc9"/>
            </w:pPr>
            <w:r w:rsidRPr="00292842">
              <w:t>0</w:t>
            </w:r>
          </w:p>
        </w:tc>
      </w:tr>
      <w:tr w:rsidR="001036EC" w:rsidRPr="00292842" w14:paraId="7F2471FC" w14:textId="77777777">
        <w:trPr>
          <w:trHeight w:val="480"/>
        </w:trPr>
        <w:tc>
          <w:tcPr>
            <w:tcW w:w="434" w:type="pct"/>
            <w:tcBorders>
              <w:tl2br w:val="nil"/>
              <w:tr2bl w:val="nil"/>
            </w:tcBorders>
            <w:noWrap/>
            <w:vAlign w:val="center"/>
          </w:tcPr>
          <w:p w14:paraId="69A41A55" w14:textId="77777777" w:rsidR="001036EC" w:rsidRPr="00292842" w:rsidRDefault="00000000">
            <w:pPr>
              <w:pStyle w:val="tc9"/>
            </w:pPr>
            <w:r w:rsidRPr="00292842">
              <w:rPr>
                <w:rFonts w:hint="eastAsia"/>
              </w:rPr>
              <w:t>115</w:t>
            </w:r>
          </w:p>
        </w:tc>
        <w:tc>
          <w:tcPr>
            <w:tcW w:w="1239" w:type="pct"/>
            <w:tcBorders>
              <w:tl2br w:val="nil"/>
              <w:tr2bl w:val="nil"/>
            </w:tcBorders>
            <w:vAlign w:val="center"/>
          </w:tcPr>
          <w:p w14:paraId="57931D06" w14:textId="77777777" w:rsidR="001036EC" w:rsidRPr="00292842" w:rsidRDefault="00000000">
            <w:pPr>
              <w:pStyle w:val="tc9"/>
            </w:pPr>
            <w:r w:rsidRPr="00292842">
              <w:rPr>
                <w:rFonts w:hint="eastAsia"/>
              </w:rPr>
              <w:t>思达赛科自动化科技</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1300" w:type="pct"/>
            <w:tcBorders>
              <w:tl2br w:val="nil"/>
              <w:tr2bl w:val="nil"/>
            </w:tcBorders>
            <w:vAlign w:val="center"/>
          </w:tcPr>
          <w:p w14:paraId="41CD4978" w14:textId="77777777" w:rsidR="001036EC" w:rsidRPr="00292842" w:rsidRDefault="00000000">
            <w:pPr>
              <w:pStyle w:val="tc9"/>
            </w:pPr>
            <w:r w:rsidRPr="00292842">
              <w:t xml:space="preserve">1.01 </w:t>
            </w:r>
          </w:p>
        </w:tc>
        <w:tc>
          <w:tcPr>
            <w:tcW w:w="1378" w:type="pct"/>
            <w:tcBorders>
              <w:tl2br w:val="nil"/>
              <w:tr2bl w:val="nil"/>
            </w:tcBorders>
            <w:vAlign w:val="center"/>
          </w:tcPr>
          <w:p w14:paraId="7B8855B5" w14:textId="77777777" w:rsidR="001036EC" w:rsidRPr="00292842" w:rsidRDefault="00000000">
            <w:pPr>
              <w:pStyle w:val="tc9"/>
            </w:pPr>
            <w:r w:rsidRPr="00292842">
              <w:t xml:space="preserve">1.01 </w:t>
            </w:r>
          </w:p>
        </w:tc>
        <w:tc>
          <w:tcPr>
            <w:tcW w:w="646" w:type="pct"/>
            <w:tcBorders>
              <w:tl2br w:val="nil"/>
              <w:tr2bl w:val="nil"/>
            </w:tcBorders>
            <w:vAlign w:val="center"/>
          </w:tcPr>
          <w:p w14:paraId="384D0E25" w14:textId="77777777" w:rsidR="001036EC" w:rsidRPr="00292842" w:rsidRDefault="00000000">
            <w:pPr>
              <w:pStyle w:val="tc9"/>
            </w:pPr>
            <w:r w:rsidRPr="00292842">
              <w:t>0</w:t>
            </w:r>
          </w:p>
        </w:tc>
      </w:tr>
      <w:tr w:rsidR="001036EC" w:rsidRPr="00292842" w14:paraId="162A2DDD" w14:textId="77777777">
        <w:trPr>
          <w:trHeight w:val="285"/>
        </w:trPr>
        <w:tc>
          <w:tcPr>
            <w:tcW w:w="434" w:type="pct"/>
            <w:tcBorders>
              <w:tl2br w:val="nil"/>
              <w:tr2bl w:val="nil"/>
            </w:tcBorders>
            <w:noWrap/>
            <w:vAlign w:val="center"/>
          </w:tcPr>
          <w:p w14:paraId="3435DADE" w14:textId="77777777" w:rsidR="001036EC" w:rsidRPr="00292842" w:rsidRDefault="00000000">
            <w:pPr>
              <w:pStyle w:val="tc9"/>
            </w:pPr>
            <w:r w:rsidRPr="00292842">
              <w:rPr>
                <w:rFonts w:hint="eastAsia"/>
              </w:rPr>
              <w:t>116</w:t>
            </w:r>
          </w:p>
        </w:tc>
        <w:tc>
          <w:tcPr>
            <w:tcW w:w="1239" w:type="pct"/>
            <w:tcBorders>
              <w:tl2br w:val="nil"/>
              <w:tr2bl w:val="nil"/>
            </w:tcBorders>
            <w:vAlign w:val="center"/>
          </w:tcPr>
          <w:p w14:paraId="111A361E" w14:textId="77777777" w:rsidR="001036EC" w:rsidRPr="00292842" w:rsidRDefault="00000000">
            <w:pPr>
              <w:pStyle w:val="tc9"/>
            </w:pPr>
            <w:r w:rsidRPr="00292842">
              <w:rPr>
                <w:rFonts w:hint="eastAsia"/>
              </w:rPr>
              <w:t>江苏亨</w:t>
            </w:r>
            <w:proofErr w:type="gramStart"/>
            <w:r w:rsidRPr="00292842">
              <w:rPr>
                <w:rFonts w:hint="eastAsia"/>
              </w:rPr>
              <w:t>睿</w:t>
            </w:r>
            <w:proofErr w:type="gramEnd"/>
            <w:r w:rsidRPr="00292842">
              <w:rPr>
                <w:rFonts w:hint="eastAsia"/>
              </w:rPr>
              <w:t>碳纤维科技有限公司</w:t>
            </w:r>
          </w:p>
        </w:tc>
        <w:tc>
          <w:tcPr>
            <w:tcW w:w="1300" w:type="pct"/>
            <w:tcBorders>
              <w:tl2br w:val="nil"/>
              <w:tr2bl w:val="nil"/>
            </w:tcBorders>
            <w:vAlign w:val="center"/>
          </w:tcPr>
          <w:p w14:paraId="359ACA9B" w14:textId="77777777" w:rsidR="001036EC" w:rsidRPr="00292842" w:rsidRDefault="00000000">
            <w:pPr>
              <w:pStyle w:val="tc9"/>
            </w:pPr>
            <w:r w:rsidRPr="00292842">
              <w:t xml:space="preserve">81.85 </w:t>
            </w:r>
          </w:p>
        </w:tc>
        <w:tc>
          <w:tcPr>
            <w:tcW w:w="1378" w:type="pct"/>
            <w:tcBorders>
              <w:tl2br w:val="nil"/>
              <w:tr2bl w:val="nil"/>
            </w:tcBorders>
            <w:vAlign w:val="center"/>
          </w:tcPr>
          <w:p w14:paraId="0E5B6E82" w14:textId="77777777" w:rsidR="001036EC" w:rsidRPr="00292842" w:rsidRDefault="00000000">
            <w:pPr>
              <w:pStyle w:val="tc9"/>
            </w:pPr>
            <w:r w:rsidRPr="00292842">
              <w:t xml:space="preserve">81.85 </w:t>
            </w:r>
          </w:p>
        </w:tc>
        <w:tc>
          <w:tcPr>
            <w:tcW w:w="646" w:type="pct"/>
            <w:tcBorders>
              <w:tl2br w:val="nil"/>
              <w:tr2bl w:val="nil"/>
            </w:tcBorders>
            <w:vAlign w:val="center"/>
          </w:tcPr>
          <w:p w14:paraId="64AB2EAA" w14:textId="77777777" w:rsidR="001036EC" w:rsidRPr="00292842" w:rsidRDefault="00000000">
            <w:pPr>
              <w:pStyle w:val="tc9"/>
            </w:pPr>
            <w:r w:rsidRPr="00292842">
              <w:t>0</w:t>
            </w:r>
          </w:p>
        </w:tc>
      </w:tr>
      <w:tr w:rsidR="001036EC" w:rsidRPr="00292842" w14:paraId="1CBEE327" w14:textId="77777777">
        <w:trPr>
          <w:trHeight w:val="285"/>
        </w:trPr>
        <w:tc>
          <w:tcPr>
            <w:tcW w:w="434" w:type="pct"/>
            <w:tcBorders>
              <w:tl2br w:val="nil"/>
              <w:tr2bl w:val="nil"/>
            </w:tcBorders>
            <w:noWrap/>
            <w:vAlign w:val="center"/>
          </w:tcPr>
          <w:p w14:paraId="6B2E45A8" w14:textId="77777777" w:rsidR="001036EC" w:rsidRPr="00292842" w:rsidRDefault="00000000">
            <w:pPr>
              <w:pStyle w:val="tc9"/>
            </w:pPr>
            <w:r w:rsidRPr="00292842">
              <w:rPr>
                <w:rFonts w:hint="eastAsia"/>
              </w:rPr>
              <w:t>117</w:t>
            </w:r>
          </w:p>
        </w:tc>
        <w:tc>
          <w:tcPr>
            <w:tcW w:w="1239" w:type="pct"/>
            <w:tcBorders>
              <w:tl2br w:val="nil"/>
              <w:tr2bl w:val="nil"/>
            </w:tcBorders>
            <w:vAlign w:val="center"/>
          </w:tcPr>
          <w:p w14:paraId="69333E15" w14:textId="77777777" w:rsidR="001036EC" w:rsidRPr="00292842" w:rsidRDefault="00000000">
            <w:pPr>
              <w:pStyle w:val="tc9"/>
            </w:pPr>
            <w:r w:rsidRPr="00292842">
              <w:rPr>
                <w:rFonts w:hint="eastAsia"/>
              </w:rPr>
              <w:t>苏州标新力亿信息科技有限公司</w:t>
            </w:r>
          </w:p>
        </w:tc>
        <w:tc>
          <w:tcPr>
            <w:tcW w:w="1300" w:type="pct"/>
            <w:tcBorders>
              <w:tl2br w:val="nil"/>
              <w:tr2bl w:val="nil"/>
            </w:tcBorders>
            <w:vAlign w:val="center"/>
          </w:tcPr>
          <w:p w14:paraId="6DE195CD" w14:textId="77777777" w:rsidR="001036EC" w:rsidRPr="00292842" w:rsidRDefault="00000000">
            <w:pPr>
              <w:pStyle w:val="tc9"/>
            </w:pPr>
            <w:r w:rsidRPr="00292842">
              <w:t xml:space="preserve">2.25 </w:t>
            </w:r>
          </w:p>
        </w:tc>
        <w:tc>
          <w:tcPr>
            <w:tcW w:w="1378" w:type="pct"/>
            <w:tcBorders>
              <w:tl2br w:val="nil"/>
              <w:tr2bl w:val="nil"/>
            </w:tcBorders>
            <w:vAlign w:val="center"/>
          </w:tcPr>
          <w:p w14:paraId="023CC214" w14:textId="77777777" w:rsidR="001036EC" w:rsidRPr="00292842" w:rsidRDefault="00000000">
            <w:pPr>
              <w:pStyle w:val="tc9"/>
            </w:pPr>
            <w:r w:rsidRPr="00292842">
              <w:t xml:space="preserve">2.25 </w:t>
            </w:r>
          </w:p>
        </w:tc>
        <w:tc>
          <w:tcPr>
            <w:tcW w:w="646" w:type="pct"/>
            <w:tcBorders>
              <w:tl2br w:val="nil"/>
              <w:tr2bl w:val="nil"/>
            </w:tcBorders>
            <w:vAlign w:val="center"/>
          </w:tcPr>
          <w:p w14:paraId="6FEE1C41" w14:textId="77777777" w:rsidR="001036EC" w:rsidRPr="00292842" w:rsidRDefault="00000000">
            <w:pPr>
              <w:pStyle w:val="tc9"/>
            </w:pPr>
            <w:r w:rsidRPr="00292842">
              <w:t>0</w:t>
            </w:r>
          </w:p>
        </w:tc>
      </w:tr>
      <w:tr w:rsidR="001036EC" w:rsidRPr="00292842" w14:paraId="6ED85F17" w14:textId="77777777">
        <w:trPr>
          <w:trHeight w:val="285"/>
        </w:trPr>
        <w:tc>
          <w:tcPr>
            <w:tcW w:w="434" w:type="pct"/>
            <w:tcBorders>
              <w:tl2br w:val="nil"/>
              <w:tr2bl w:val="nil"/>
            </w:tcBorders>
            <w:noWrap/>
            <w:vAlign w:val="center"/>
          </w:tcPr>
          <w:p w14:paraId="621D0B2F" w14:textId="77777777" w:rsidR="001036EC" w:rsidRPr="00292842" w:rsidRDefault="00000000">
            <w:pPr>
              <w:pStyle w:val="tc9"/>
            </w:pPr>
            <w:r w:rsidRPr="00292842">
              <w:rPr>
                <w:rFonts w:hint="eastAsia"/>
              </w:rPr>
              <w:t>118</w:t>
            </w:r>
          </w:p>
        </w:tc>
        <w:tc>
          <w:tcPr>
            <w:tcW w:w="1239" w:type="pct"/>
            <w:tcBorders>
              <w:tl2br w:val="nil"/>
              <w:tr2bl w:val="nil"/>
            </w:tcBorders>
            <w:vAlign w:val="center"/>
          </w:tcPr>
          <w:p w14:paraId="0F42F6E0" w14:textId="77777777" w:rsidR="001036EC" w:rsidRPr="00292842" w:rsidRDefault="00000000">
            <w:pPr>
              <w:pStyle w:val="tc9"/>
            </w:pPr>
            <w:r w:rsidRPr="00292842">
              <w:rPr>
                <w:rFonts w:hint="eastAsia"/>
              </w:rPr>
              <w:t>常熟珀金斯机械有限公司</w:t>
            </w:r>
          </w:p>
        </w:tc>
        <w:tc>
          <w:tcPr>
            <w:tcW w:w="1300" w:type="pct"/>
            <w:tcBorders>
              <w:tl2br w:val="nil"/>
              <w:tr2bl w:val="nil"/>
            </w:tcBorders>
            <w:vAlign w:val="center"/>
          </w:tcPr>
          <w:p w14:paraId="170598F7" w14:textId="77777777" w:rsidR="001036EC" w:rsidRPr="00292842" w:rsidRDefault="00000000">
            <w:pPr>
              <w:pStyle w:val="tc9"/>
            </w:pPr>
            <w:r w:rsidRPr="00292842">
              <w:t xml:space="preserve">32.63 </w:t>
            </w:r>
          </w:p>
        </w:tc>
        <w:tc>
          <w:tcPr>
            <w:tcW w:w="1378" w:type="pct"/>
            <w:tcBorders>
              <w:tl2br w:val="nil"/>
              <w:tr2bl w:val="nil"/>
            </w:tcBorders>
            <w:vAlign w:val="center"/>
          </w:tcPr>
          <w:p w14:paraId="4CC9E7F0" w14:textId="77777777" w:rsidR="001036EC" w:rsidRPr="00292842" w:rsidRDefault="00000000">
            <w:pPr>
              <w:pStyle w:val="tc9"/>
            </w:pPr>
            <w:r w:rsidRPr="00292842">
              <w:t xml:space="preserve">32.63 </w:t>
            </w:r>
          </w:p>
        </w:tc>
        <w:tc>
          <w:tcPr>
            <w:tcW w:w="646" w:type="pct"/>
            <w:tcBorders>
              <w:tl2br w:val="nil"/>
              <w:tr2bl w:val="nil"/>
            </w:tcBorders>
            <w:vAlign w:val="center"/>
          </w:tcPr>
          <w:p w14:paraId="78D3C278" w14:textId="77777777" w:rsidR="001036EC" w:rsidRPr="00292842" w:rsidRDefault="00000000">
            <w:pPr>
              <w:pStyle w:val="tc9"/>
            </w:pPr>
            <w:r w:rsidRPr="00292842">
              <w:t>0</w:t>
            </w:r>
          </w:p>
        </w:tc>
      </w:tr>
      <w:tr w:rsidR="001036EC" w:rsidRPr="00292842" w14:paraId="7E0601EF" w14:textId="77777777">
        <w:trPr>
          <w:trHeight w:val="285"/>
        </w:trPr>
        <w:tc>
          <w:tcPr>
            <w:tcW w:w="434" w:type="pct"/>
            <w:tcBorders>
              <w:tl2br w:val="nil"/>
              <w:tr2bl w:val="nil"/>
            </w:tcBorders>
            <w:noWrap/>
            <w:vAlign w:val="center"/>
          </w:tcPr>
          <w:p w14:paraId="7DC4EBF7" w14:textId="77777777" w:rsidR="001036EC" w:rsidRPr="00292842" w:rsidRDefault="00000000">
            <w:pPr>
              <w:pStyle w:val="tc9"/>
            </w:pPr>
            <w:r w:rsidRPr="00292842">
              <w:rPr>
                <w:rFonts w:hint="eastAsia"/>
              </w:rPr>
              <w:t>119</w:t>
            </w:r>
          </w:p>
        </w:tc>
        <w:tc>
          <w:tcPr>
            <w:tcW w:w="1239" w:type="pct"/>
            <w:tcBorders>
              <w:tl2br w:val="nil"/>
              <w:tr2bl w:val="nil"/>
            </w:tcBorders>
            <w:vAlign w:val="center"/>
          </w:tcPr>
          <w:p w14:paraId="069D5141" w14:textId="77777777" w:rsidR="001036EC" w:rsidRPr="00292842" w:rsidRDefault="00000000">
            <w:pPr>
              <w:pStyle w:val="tc9"/>
            </w:pPr>
            <w:r w:rsidRPr="00292842">
              <w:rPr>
                <w:rFonts w:hint="eastAsia"/>
              </w:rPr>
              <w:t>苏州泰吉诺新材料科技有限公司</w:t>
            </w:r>
          </w:p>
        </w:tc>
        <w:tc>
          <w:tcPr>
            <w:tcW w:w="1300" w:type="pct"/>
            <w:tcBorders>
              <w:tl2br w:val="nil"/>
              <w:tr2bl w:val="nil"/>
            </w:tcBorders>
            <w:vAlign w:val="center"/>
          </w:tcPr>
          <w:p w14:paraId="5C42DB17" w14:textId="77777777" w:rsidR="001036EC" w:rsidRPr="00292842" w:rsidRDefault="00000000">
            <w:pPr>
              <w:pStyle w:val="tc9"/>
            </w:pPr>
            <w:r w:rsidRPr="00292842">
              <w:t xml:space="preserve">0.37 </w:t>
            </w:r>
          </w:p>
        </w:tc>
        <w:tc>
          <w:tcPr>
            <w:tcW w:w="1378" w:type="pct"/>
            <w:tcBorders>
              <w:tl2br w:val="nil"/>
              <w:tr2bl w:val="nil"/>
            </w:tcBorders>
            <w:vAlign w:val="center"/>
          </w:tcPr>
          <w:p w14:paraId="0BDBEF34" w14:textId="77777777" w:rsidR="001036EC" w:rsidRPr="00292842" w:rsidRDefault="00000000">
            <w:pPr>
              <w:pStyle w:val="tc9"/>
            </w:pPr>
            <w:r w:rsidRPr="00292842">
              <w:t xml:space="preserve">0.37 </w:t>
            </w:r>
          </w:p>
        </w:tc>
        <w:tc>
          <w:tcPr>
            <w:tcW w:w="646" w:type="pct"/>
            <w:tcBorders>
              <w:tl2br w:val="nil"/>
              <w:tr2bl w:val="nil"/>
            </w:tcBorders>
            <w:vAlign w:val="center"/>
          </w:tcPr>
          <w:p w14:paraId="0F745C4F" w14:textId="77777777" w:rsidR="001036EC" w:rsidRPr="00292842" w:rsidRDefault="00000000">
            <w:pPr>
              <w:pStyle w:val="tc9"/>
            </w:pPr>
            <w:r w:rsidRPr="00292842">
              <w:t>0</w:t>
            </w:r>
          </w:p>
        </w:tc>
      </w:tr>
      <w:tr w:rsidR="001036EC" w:rsidRPr="00292842" w14:paraId="162B3235" w14:textId="77777777">
        <w:trPr>
          <w:trHeight w:val="285"/>
        </w:trPr>
        <w:tc>
          <w:tcPr>
            <w:tcW w:w="434" w:type="pct"/>
            <w:tcBorders>
              <w:tl2br w:val="nil"/>
              <w:tr2bl w:val="nil"/>
            </w:tcBorders>
            <w:noWrap/>
            <w:vAlign w:val="center"/>
          </w:tcPr>
          <w:p w14:paraId="478539B7" w14:textId="77777777" w:rsidR="001036EC" w:rsidRPr="00292842" w:rsidRDefault="00000000">
            <w:pPr>
              <w:pStyle w:val="tc9"/>
            </w:pPr>
            <w:r w:rsidRPr="00292842">
              <w:rPr>
                <w:rFonts w:hint="eastAsia"/>
              </w:rPr>
              <w:t>120</w:t>
            </w:r>
          </w:p>
        </w:tc>
        <w:tc>
          <w:tcPr>
            <w:tcW w:w="1239" w:type="pct"/>
            <w:tcBorders>
              <w:tl2br w:val="nil"/>
              <w:tr2bl w:val="nil"/>
            </w:tcBorders>
            <w:vAlign w:val="center"/>
          </w:tcPr>
          <w:p w14:paraId="5D04001D" w14:textId="77777777" w:rsidR="001036EC" w:rsidRPr="00292842" w:rsidRDefault="00000000">
            <w:pPr>
              <w:pStyle w:val="tc9"/>
            </w:pPr>
            <w:r w:rsidRPr="00292842">
              <w:rPr>
                <w:rFonts w:hint="eastAsia"/>
              </w:rPr>
              <w:t>苏州治臻新能源装备有限公司</w:t>
            </w:r>
          </w:p>
        </w:tc>
        <w:tc>
          <w:tcPr>
            <w:tcW w:w="1300" w:type="pct"/>
            <w:tcBorders>
              <w:tl2br w:val="nil"/>
              <w:tr2bl w:val="nil"/>
            </w:tcBorders>
            <w:vAlign w:val="center"/>
          </w:tcPr>
          <w:p w14:paraId="7D85422E" w14:textId="77777777" w:rsidR="001036EC" w:rsidRPr="00292842" w:rsidRDefault="00000000">
            <w:pPr>
              <w:pStyle w:val="tc9"/>
            </w:pPr>
            <w:r w:rsidRPr="00292842">
              <w:t xml:space="preserve">38.60 </w:t>
            </w:r>
          </w:p>
        </w:tc>
        <w:tc>
          <w:tcPr>
            <w:tcW w:w="1378" w:type="pct"/>
            <w:tcBorders>
              <w:tl2br w:val="nil"/>
              <w:tr2bl w:val="nil"/>
            </w:tcBorders>
            <w:vAlign w:val="center"/>
          </w:tcPr>
          <w:p w14:paraId="7C48E341" w14:textId="77777777" w:rsidR="001036EC" w:rsidRPr="00292842" w:rsidRDefault="00000000">
            <w:pPr>
              <w:pStyle w:val="tc9"/>
            </w:pPr>
            <w:r w:rsidRPr="00292842">
              <w:t xml:space="preserve">38.60 </w:t>
            </w:r>
          </w:p>
        </w:tc>
        <w:tc>
          <w:tcPr>
            <w:tcW w:w="646" w:type="pct"/>
            <w:tcBorders>
              <w:tl2br w:val="nil"/>
              <w:tr2bl w:val="nil"/>
            </w:tcBorders>
            <w:vAlign w:val="center"/>
          </w:tcPr>
          <w:p w14:paraId="13434142" w14:textId="77777777" w:rsidR="001036EC" w:rsidRPr="00292842" w:rsidRDefault="00000000">
            <w:pPr>
              <w:pStyle w:val="tc9"/>
            </w:pPr>
            <w:r w:rsidRPr="00292842">
              <w:t>0</w:t>
            </w:r>
          </w:p>
        </w:tc>
      </w:tr>
      <w:tr w:rsidR="001036EC" w:rsidRPr="00292842" w14:paraId="347EE2F1" w14:textId="77777777">
        <w:trPr>
          <w:trHeight w:val="285"/>
        </w:trPr>
        <w:tc>
          <w:tcPr>
            <w:tcW w:w="434" w:type="pct"/>
            <w:tcBorders>
              <w:tl2br w:val="nil"/>
              <w:tr2bl w:val="nil"/>
            </w:tcBorders>
            <w:noWrap/>
            <w:vAlign w:val="center"/>
          </w:tcPr>
          <w:p w14:paraId="1231DBB2" w14:textId="77777777" w:rsidR="001036EC" w:rsidRPr="00292842" w:rsidRDefault="00000000">
            <w:pPr>
              <w:pStyle w:val="tc9"/>
            </w:pPr>
            <w:r w:rsidRPr="00292842">
              <w:rPr>
                <w:rFonts w:hint="eastAsia"/>
              </w:rPr>
              <w:t>121</w:t>
            </w:r>
          </w:p>
        </w:tc>
        <w:tc>
          <w:tcPr>
            <w:tcW w:w="1239" w:type="pct"/>
            <w:tcBorders>
              <w:tl2br w:val="nil"/>
              <w:tr2bl w:val="nil"/>
            </w:tcBorders>
            <w:vAlign w:val="center"/>
          </w:tcPr>
          <w:p w14:paraId="1DC5F73C" w14:textId="77777777" w:rsidR="001036EC" w:rsidRPr="00292842" w:rsidRDefault="00000000">
            <w:pPr>
              <w:pStyle w:val="tc9"/>
            </w:pPr>
            <w:r w:rsidRPr="00292842">
              <w:rPr>
                <w:rFonts w:hint="eastAsia"/>
              </w:rPr>
              <w:t>日立压缩机</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4EAA7BC8" w14:textId="77777777" w:rsidR="001036EC" w:rsidRPr="00292842" w:rsidRDefault="00000000">
            <w:pPr>
              <w:pStyle w:val="tc9"/>
            </w:pPr>
            <w:r w:rsidRPr="00292842">
              <w:t xml:space="preserve">28.87 </w:t>
            </w:r>
          </w:p>
        </w:tc>
        <w:tc>
          <w:tcPr>
            <w:tcW w:w="1378" w:type="pct"/>
            <w:tcBorders>
              <w:tl2br w:val="nil"/>
              <w:tr2bl w:val="nil"/>
            </w:tcBorders>
            <w:vAlign w:val="center"/>
          </w:tcPr>
          <w:p w14:paraId="7D5B9054" w14:textId="77777777" w:rsidR="001036EC" w:rsidRPr="00292842" w:rsidRDefault="00000000">
            <w:pPr>
              <w:pStyle w:val="tc9"/>
            </w:pPr>
            <w:r w:rsidRPr="00292842">
              <w:t xml:space="preserve">28.87 </w:t>
            </w:r>
          </w:p>
        </w:tc>
        <w:tc>
          <w:tcPr>
            <w:tcW w:w="646" w:type="pct"/>
            <w:tcBorders>
              <w:tl2br w:val="nil"/>
              <w:tr2bl w:val="nil"/>
            </w:tcBorders>
            <w:vAlign w:val="center"/>
          </w:tcPr>
          <w:p w14:paraId="3CBCDD34" w14:textId="77777777" w:rsidR="001036EC" w:rsidRPr="00292842" w:rsidRDefault="00000000">
            <w:pPr>
              <w:pStyle w:val="tc9"/>
            </w:pPr>
            <w:r w:rsidRPr="00292842">
              <w:t>0</w:t>
            </w:r>
          </w:p>
        </w:tc>
      </w:tr>
      <w:tr w:rsidR="001036EC" w:rsidRPr="00292842" w14:paraId="764C15C5" w14:textId="77777777">
        <w:trPr>
          <w:trHeight w:val="285"/>
        </w:trPr>
        <w:tc>
          <w:tcPr>
            <w:tcW w:w="434" w:type="pct"/>
            <w:tcBorders>
              <w:tl2br w:val="nil"/>
              <w:tr2bl w:val="nil"/>
            </w:tcBorders>
            <w:noWrap/>
            <w:vAlign w:val="center"/>
          </w:tcPr>
          <w:p w14:paraId="02D5033B" w14:textId="77777777" w:rsidR="001036EC" w:rsidRPr="00292842" w:rsidRDefault="00000000">
            <w:pPr>
              <w:pStyle w:val="tc9"/>
            </w:pPr>
            <w:r w:rsidRPr="00292842">
              <w:rPr>
                <w:rFonts w:hint="eastAsia"/>
              </w:rPr>
              <w:t>122</w:t>
            </w:r>
          </w:p>
        </w:tc>
        <w:tc>
          <w:tcPr>
            <w:tcW w:w="1239" w:type="pct"/>
            <w:tcBorders>
              <w:tl2br w:val="nil"/>
              <w:tr2bl w:val="nil"/>
            </w:tcBorders>
            <w:vAlign w:val="center"/>
          </w:tcPr>
          <w:p w14:paraId="40E9B371" w14:textId="77777777" w:rsidR="001036EC" w:rsidRPr="00292842" w:rsidRDefault="00000000">
            <w:pPr>
              <w:pStyle w:val="tc9"/>
            </w:pPr>
            <w:r w:rsidRPr="00292842">
              <w:rPr>
                <w:rFonts w:hint="eastAsia"/>
              </w:rPr>
              <w:t>摩恩</w:t>
            </w:r>
            <w:r w:rsidRPr="00292842">
              <w:rPr>
                <w:rFonts w:hint="eastAsia"/>
              </w:rPr>
              <w:t>(</w:t>
            </w:r>
            <w:r w:rsidRPr="00292842">
              <w:rPr>
                <w:rFonts w:hint="eastAsia"/>
              </w:rPr>
              <w:t>常熟</w:t>
            </w:r>
            <w:r w:rsidRPr="00292842">
              <w:rPr>
                <w:rFonts w:hint="eastAsia"/>
              </w:rPr>
              <w:t>)</w:t>
            </w:r>
            <w:r w:rsidRPr="00292842">
              <w:rPr>
                <w:rFonts w:hint="eastAsia"/>
              </w:rPr>
              <w:t>厨卫制品有限公司</w:t>
            </w:r>
          </w:p>
        </w:tc>
        <w:tc>
          <w:tcPr>
            <w:tcW w:w="1300" w:type="pct"/>
            <w:tcBorders>
              <w:tl2br w:val="nil"/>
              <w:tr2bl w:val="nil"/>
            </w:tcBorders>
            <w:vAlign w:val="center"/>
          </w:tcPr>
          <w:p w14:paraId="6095DB0E" w14:textId="77777777" w:rsidR="001036EC" w:rsidRPr="00292842" w:rsidRDefault="00000000">
            <w:pPr>
              <w:pStyle w:val="tc9"/>
            </w:pPr>
            <w:r w:rsidRPr="00292842">
              <w:t xml:space="preserve">2.64 </w:t>
            </w:r>
          </w:p>
        </w:tc>
        <w:tc>
          <w:tcPr>
            <w:tcW w:w="1378" w:type="pct"/>
            <w:tcBorders>
              <w:tl2br w:val="nil"/>
              <w:tr2bl w:val="nil"/>
            </w:tcBorders>
            <w:vAlign w:val="center"/>
          </w:tcPr>
          <w:p w14:paraId="7001933B" w14:textId="77777777" w:rsidR="001036EC" w:rsidRPr="00292842" w:rsidRDefault="00000000">
            <w:pPr>
              <w:pStyle w:val="tc9"/>
            </w:pPr>
            <w:r w:rsidRPr="00292842">
              <w:t xml:space="preserve">2.64 </w:t>
            </w:r>
          </w:p>
        </w:tc>
        <w:tc>
          <w:tcPr>
            <w:tcW w:w="646" w:type="pct"/>
            <w:tcBorders>
              <w:tl2br w:val="nil"/>
              <w:tr2bl w:val="nil"/>
            </w:tcBorders>
            <w:vAlign w:val="center"/>
          </w:tcPr>
          <w:p w14:paraId="077A34E6" w14:textId="77777777" w:rsidR="001036EC" w:rsidRPr="00292842" w:rsidRDefault="00000000">
            <w:pPr>
              <w:pStyle w:val="tc9"/>
            </w:pPr>
            <w:r w:rsidRPr="00292842">
              <w:t>0</w:t>
            </w:r>
          </w:p>
        </w:tc>
      </w:tr>
      <w:tr w:rsidR="001036EC" w:rsidRPr="00292842" w14:paraId="7D5D0639" w14:textId="77777777">
        <w:trPr>
          <w:trHeight w:val="285"/>
        </w:trPr>
        <w:tc>
          <w:tcPr>
            <w:tcW w:w="434" w:type="pct"/>
            <w:tcBorders>
              <w:tl2br w:val="nil"/>
              <w:tr2bl w:val="nil"/>
            </w:tcBorders>
            <w:noWrap/>
            <w:vAlign w:val="center"/>
          </w:tcPr>
          <w:p w14:paraId="5FEC2BF0" w14:textId="77777777" w:rsidR="001036EC" w:rsidRPr="00292842" w:rsidRDefault="00000000">
            <w:pPr>
              <w:pStyle w:val="tc9"/>
            </w:pPr>
            <w:r w:rsidRPr="00292842">
              <w:rPr>
                <w:rFonts w:hint="eastAsia"/>
              </w:rPr>
              <w:t>123</w:t>
            </w:r>
          </w:p>
        </w:tc>
        <w:tc>
          <w:tcPr>
            <w:tcW w:w="1239" w:type="pct"/>
            <w:tcBorders>
              <w:tl2br w:val="nil"/>
              <w:tr2bl w:val="nil"/>
            </w:tcBorders>
            <w:vAlign w:val="center"/>
          </w:tcPr>
          <w:p w14:paraId="025E7C52" w14:textId="77777777" w:rsidR="001036EC" w:rsidRPr="00292842" w:rsidRDefault="00000000">
            <w:pPr>
              <w:pStyle w:val="tc9"/>
            </w:pPr>
            <w:r w:rsidRPr="00292842">
              <w:rPr>
                <w:rFonts w:hint="eastAsia"/>
              </w:rPr>
              <w:t>江苏新</w:t>
            </w:r>
            <w:proofErr w:type="gramStart"/>
            <w:r w:rsidRPr="00292842">
              <w:rPr>
                <w:rFonts w:hint="eastAsia"/>
              </w:rPr>
              <w:t>凯</w:t>
            </w:r>
            <w:proofErr w:type="gramEnd"/>
            <w:r w:rsidRPr="00292842">
              <w:rPr>
                <w:rFonts w:hint="eastAsia"/>
              </w:rPr>
              <w:t>盛企业发展有限公司</w:t>
            </w:r>
          </w:p>
        </w:tc>
        <w:tc>
          <w:tcPr>
            <w:tcW w:w="1300" w:type="pct"/>
            <w:tcBorders>
              <w:tl2br w:val="nil"/>
              <w:tr2bl w:val="nil"/>
            </w:tcBorders>
            <w:vAlign w:val="center"/>
          </w:tcPr>
          <w:p w14:paraId="7DD3F900" w14:textId="77777777" w:rsidR="001036EC" w:rsidRPr="00292842" w:rsidRDefault="00000000">
            <w:pPr>
              <w:pStyle w:val="tc9"/>
            </w:pPr>
            <w:r w:rsidRPr="00292842">
              <w:t xml:space="preserve">12.81 </w:t>
            </w:r>
          </w:p>
        </w:tc>
        <w:tc>
          <w:tcPr>
            <w:tcW w:w="1378" w:type="pct"/>
            <w:tcBorders>
              <w:tl2br w:val="nil"/>
              <w:tr2bl w:val="nil"/>
            </w:tcBorders>
            <w:vAlign w:val="center"/>
          </w:tcPr>
          <w:p w14:paraId="48048371" w14:textId="77777777" w:rsidR="001036EC" w:rsidRPr="00292842" w:rsidRDefault="00000000">
            <w:pPr>
              <w:pStyle w:val="tc9"/>
            </w:pPr>
            <w:r w:rsidRPr="00292842">
              <w:t xml:space="preserve">12.81 </w:t>
            </w:r>
          </w:p>
        </w:tc>
        <w:tc>
          <w:tcPr>
            <w:tcW w:w="646" w:type="pct"/>
            <w:tcBorders>
              <w:tl2br w:val="nil"/>
              <w:tr2bl w:val="nil"/>
            </w:tcBorders>
            <w:vAlign w:val="center"/>
          </w:tcPr>
          <w:p w14:paraId="70335BFE" w14:textId="77777777" w:rsidR="001036EC" w:rsidRPr="00292842" w:rsidRDefault="00000000">
            <w:pPr>
              <w:pStyle w:val="tc9"/>
            </w:pPr>
            <w:r w:rsidRPr="00292842">
              <w:t>0</w:t>
            </w:r>
          </w:p>
        </w:tc>
      </w:tr>
      <w:tr w:rsidR="001036EC" w:rsidRPr="00292842" w14:paraId="3A48F47E" w14:textId="77777777">
        <w:trPr>
          <w:trHeight w:val="285"/>
        </w:trPr>
        <w:tc>
          <w:tcPr>
            <w:tcW w:w="434" w:type="pct"/>
            <w:tcBorders>
              <w:tl2br w:val="nil"/>
              <w:tr2bl w:val="nil"/>
            </w:tcBorders>
            <w:noWrap/>
            <w:vAlign w:val="center"/>
          </w:tcPr>
          <w:p w14:paraId="74C4A8B9" w14:textId="77777777" w:rsidR="001036EC" w:rsidRPr="00292842" w:rsidRDefault="00000000">
            <w:pPr>
              <w:pStyle w:val="tc9"/>
            </w:pPr>
            <w:r w:rsidRPr="00292842">
              <w:rPr>
                <w:rFonts w:hint="eastAsia"/>
              </w:rPr>
              <w:t>124</w:t>
            </w:r>
          </w:p>
        </w:tc>
        <w:tc>
          <w:tcPr>
            <w:tcW w:w="1239" w:type="pct"/>
            <w:tcBorders>
              <w:tl2br w:val="nil"/>
              <w:tr2bl w:val="nil"/>
            </w:tcBorders>
            <w:vAlign w:val="center"/>
          </w:tcPr>
          <w:p w14:paraId="3789B054" w14:textId="77777777" w:rsidR="001036EC" w:rsidRPr="00292842" w:rsidRDefault="00000000">
            <w:pPr>
              <w:pStyle w:val="tc9"/>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1300" w:type="pct"/>
            <w:tcBorders>
              <w:tl2br w:val="nil"/>
              <w:tr2bl w:val="nil"/>
            </w:tcBorders>
            <w:vAlign w:val="center"/>
          </w:tcPr>
          <w:p w14:paraId="383E4861" w14:textId="77777777" w:rsidR="001036EC" w:rsidRPr="00292842" w:rsidRDefault="00000000">
            <w:pPr>
              <w:pStyle w:val="tc9"/>
            </w:pPr>
            <w:r w:rsidRPr="00292842">
              <w:t xml:space="preserve">1.19 </w:t>
            </w:r>
          </w:p>
        </w:tc>
        <w:tc>
          <w:tcPr>
            <w:tcW w:w="1378" w:type="pct"/>
            <w:tcBorders>
              <w:tl2br w:val="nil"/>
              <w:tr2bl w:val="nil"/>
            </w:tcBorders>
            <w:vAlign w:val="center"/>
          </w:tcPr>
          <w:p w14:paraId="486B7E1D" w14:textId="77777777" w:rsidR="001036EC" w:rsidRPr="00292842" w:rsidRDefault="00000000">
            <w:pPr>
              <w:pStyle w:val="tc9"/>
            </w:pPr>
            <w:r w:rsidRPr="00292842">
              <w:t xml:space="preserve">1.19 </w:t>
            </w:r>
          </w:p>
        </w:tc>
        <w:tc>
          <w:tcPr>
            <w:tcW w:w="646" w:type="pct"/>
            <w:tcBorders>
              <w:tl2br w:val="nil"/>
              <w:tr2bl w:val="nil"/>
            </w:tcBorders>
            <w:vAlign w:val="center"/>
          </w:tcPr>
          <w:p w14:paraId="5ED2064F" w14:textId="77777777" w:rsidR="001036EC" w:rsidRPr="00292842" w:rsidRDefault="00000000">
            <w:pPr>
              <w:pStyle w:val="tc9"/>
            </w:pPr>
            <w:r w:rsidRPr="00292842">
              <w:t>0</w:t>
            </w:r>
          </w:p>
        </w:tc>
      </w:tr>
      <w:tr w:rsidR="001036EC" w:rsidRPr="00292842" w14:paraId="0632D0FB" w14:textId="77777777">
        <w:trPr>
          <w:trHeight w:val="285"/>
        </w:trPr>
        <w:tc>
          <w:tcPr>
            <w:tcW w:w="434" w:type="pct"/>
            <w:tcBorders>
              <w:tl2br w:val="nil"/>
              <w:tr2bl w:val="nil"/>
            </w:tcBorders>
            <w:noWrap/>
            <w:vAlign w:val="center"/>
          </w:tcPr>
          <w:p w14:paraId="1BD85FEA" w14:textId="77777777" w:rsidR="001036EC" w:rsidRPr="00292842" w:rsidRDefault="00000000">
            <w:pPr>
              <w:pStyle w:val="tc9"/>
            </w:pPr>
            <w:r w:rsidRPr="00292842">
              <w:rPr>
                <w:rFonts w:hint="eastAsia"/>
              </w:rPr>
              <w:t>125</w:t>
            </w:r>
          </w:p>
        </w:tc>
        <w:tc>
          <w:tcPr>
            <w:tcW w:w="1239" w:type="pct"/>
            <w:tcBorders>
              <w:tl2br w:val="nil"/>
              <w:tr2bl w:val="nil"/>
            </w:tcBorders>
            <w:vAlign w:val="center"/>
          </w:tcPr>
          <w:p w14:paraId="56E45B30" w14:textId="77777777" w:rsidR="001036EC" w:rsidRPr="00292842" w:rsidRDefault="00000000">
            <w:pPr>
              <w:pStyle w:val="tc9"/>
            </w:pPr>
            <w:r w:rsidRPr="00292842">
              <w:rPr>
                <w:rFonts w:hint="eastAsia"/>
              </w:rPr>
              <w:t>常熟</w:t>
            </w:r>
            <w:proofErr w:type="gramStart"/>
            <w:r w:rsidRPr="00292842">
              <w:rPr>
                <w:rFonts w:hint="eastAsia"/>
              </w:rPr>
              <w:t>市科创精密</w:t>
            </w:r>
            <w:proofErr w:type="gramEnd"/>
            <w:r w:rsidRPr="00292842">
              <w:rPr>
                <w:rFonts w:hint="eastAsia"/>
              </w:rPr>
              <w:t>紧固件有限公司</w:t>
            </w:r>
          </w:p>
        </w:tc>
        <w:tc>
          <w:tcPr>
            <w:tcW w:w="1300" w:type="pct"/>
            <w:tcBorders>
              <w:tl2br w:val="nil"/>
              <w:tr2bl w:val="nil"/>
            </w:tcBorders>
            <w:vAlign w:val="center"/>
          </w:tcPr>
          <w:p w14:paraId="118B2FB6" w14:textId="77777777" w:rsidR="001036EC" w:rsidRPr="00292842" w:rsidRDefault="00000000">
            <w:pPr>
              <w:pStyle w:val="tc9"/>
            </w:pPr>
            <w:r w:rsidRPr="00292842">
              <w:t xml:space="preserve">187.21 </w:t>
            </w:r>
          </w:p>
        </w:tc>
        <w:tc>
          <w:tcPr>
            <w:tcW w:w="1378" w:type="pct"/>
            <w:tcBorders>
              <w:tl2br w:val="nil"/>
              <w:tr2bl w:val="nil"/>
            </w:tcBorders>
            <w:vAlign w:val="center"/>
          </w:tcPr>
          <w:p w14:paraId="23B2027B" w14:textId="77777777" w:rsidR="001036EC" w:rsidRPr="00292842" w:rsidRDefault="00000000">
            <w:pPr>
              <w:pStyle w:val="tc9"/>
            </w:pPr>
            <w:r w:rsidRPr="00292842">
              <w:t xml:space="preserve">187.21 </w:t>
            </w:r>
          </w:p>
        </w:tc>
        <w:tc>
          <w:tcPr>
            <w:tcW w:w="646" w:type="pct"/>
            <w:tcBorders>
              <w:tl2br w:val="nil"/>
              <w:tr2bl w:val="nil"/>
            </w:tcBorders>
            <w:vAlign w:val="center"/>
          </w:tcPr>
          <w:p w14:paraId="7F15E659" w14:textId="77777777" w:rsidR="001036EC" w:rsidRPr="00292842" w:rsidRDefault="00000000">
            <w:pPr>
              <w:pStyle w:val="tc9"/>
            </w:pPr>
            <w:r w:rsidRPr="00292842">
              <w:t>0</w:t>
            </w:r>
          </w:p>
        </w:tc>
      </w:tr>
      <w:tr w:rsidR="001036EC" w:rsidRPr="00292842" w14:paraId="1C4C5583" w14:textId="77777777">
        <w:trPr>
          <w:trHeight w:val="285"/>
        </w:trPr>
        <w:tc>
          <w:tcPr>
            <w:tcW w:w="434" w:type="pct"/>
            <w:tcBorders>
              <w:tl2br w:val="nil"/>
              <w:tr2bl w:val="nil"/>
            </w:tcBorders>
            <w:noWrap/>
            <w:vAlign w:val="center"/>
          </w:tcPr>
          <w:p w14:paraId="6687EF58" w14:textId="77777777" w:rsidR="001036EC" w:rsidRPr="00292842" w:rsidRDefault="00000000">
            <w:pPr>
              <w:pStyle w:val="tc9"/>
            </w:pPr>
            <w:r w:rsidRPr="00292842">
              <w:rPr>
                <w:rFonts w:hint="eastAsia"/>
              </w:rPr>
              <w:t>126</w:t>
            </w:r>
          </w:p>
        </w:tc>
        <w:tc>
          <w:tcPr>
            <w:tcW w:w="1239" w:type="pct"/>
            <w:tcBorders>
              <w:tl2br w:val="nil"/>
              <w:tr2bl w:val="nil"/>
            </w:tcBorders>
            <w:vAlign w:val="center"/>
          </w:tcPr>
          <w:p w14:paraId="07F5EBB9" w14:textId="77777777" w:rsidR="001036EC" w:rsidRPr="00292842" w:rsidRDefault="00000000">
            <w:pPr>
              <w:pStyle w:val="tc9"/>
            </w:pPr>
            <w:r w:rsidRPr="00292842">
              <w:rPr>
                <w:rFonts w:hint="eastAsia"/>
              </w:rPr>
              <w:t>常熟</w:t>
            </w:r>
            <w:proofErr w:type="gramStart"/>
            <w:r w:rsidRPr="00292842">
              <w:rPr>
                <w:rFonts w:hint="eastAsia"/>
              </w:rPr>
              <w:t>市新神舟</w:t>
            </w:r>
            <w:proofErr w:type="gramEnd"/>
            <w:r w:rsidRPr="00292842">
              <w:rPr>
                <w:rFonts w:hint="eastAsia"/>
              </w:rPr>
              <w:t>航天科技有限公司</w:t>
            </w:r>
          </w:p>
        </w:tc>
        <w:tc>
          <w:tcPr>
            <w:tcW w:w="1300" w:type="pct"/>
            <w:tcBorders>
              <w:tl2br w:val="nil"/>
              <w:tr2bl w:val="nil"/>
            </w:tcBorders>
            <w:vAlign w:val="center"/>
          </w:tcPr>
          <w:p w14:paraId="0060C924" w14:textId="77777777" w:rsidR="001036EC" w:rsidRPr="00292842" w:rsidRDefault="00000000">
            <w:pPr>
              <w:pStyle w:val="tc9"/>
            </w:pPr>
            <w:r w:rsidRPr="00292842">
              <w:t xml:space="preserve">0.50 </w:t>
            </w:r>
          </w:p>
        </w:tc>
        <w:tc>
          <w:tcPr>
            <w:tcW w:w="1378" w:type="pct"/>
            <w:tcBorders>
              <w:tl2br w:val="nil"/>
              <w:tr2bl w:val="nil"/>
            </w:tcBorders>
            <w:vAlign w:val="center"/>
          </w:tcPr>
          <w:p w14:paraId="1C110EA5" w14:textId="77777777" w:rsidR="001036EC" w:rsidRPr="00292842" w:rsidRDefault="00000000">
            <w:pPr>
              <w:pStyle w:val="tc9"/>
            </w:pPr>
            <w:r w:rsidRPr="00292842">
              <w:t xml:space="preserve">0.50 </w:t>
            </w:r>
          </w:p>
        </w:tc>
        <w:tc>
          <w:tcPr>
            <w:tcW w:w="646" w:type="pct"/>
            <w:tcBorders>
              <w:tl2br w:val="nil"/>
              <w:tr2bl w:val="nil"/>
            </w:tcBorders>
            <w:vAlign w:val="center"/>
          </w:tcPr>
          <w:p w14:paraId="556B9BFE" w14:textId="77777777" w:rsidR="001036EC" w:rsidRPr="00292842" w:rsidRDefault="00000000">
            <w:pPr>
              <w:pStyle w:val="tc9"/>
            </w:pPr>
            <w:r w:rsidRPr="00292842">
              <w:t>0</w:t>
            </w:r>
          </w:p>
        </w:tc>
      </w:tr>
      <w:tr w:rsidR="001036EC" w:rsidRPr="00292842" w14:paraId="5D75A69E" w14:textId="77777777">
        <w:trPr>
          <w:trHeight w:val="285"/>
        </w:trPr>
        <w:tc>
          <w:tcPr>
            <w:tcW w:w="434" w:type="pct"/>
            <w:tcBorders>
              <w:tl2br w:val="nil"/>
              <w:tr2bl w:val="nil"/>
            </w:tcBorders>
            <w:noWrap/>
            <w:vAlign w:val="center"/>
          </w:tcPr>
          <w:p w14:paraId="37794E31" w14:textId="77777777" w:rsidR="001036EC" w:rsidRPr="00292842" w:rsidRDefault="00000000">
            <w:pPr>
              <w:pStyle w:val="tc9"/>
            </w:pPr>
            <w:r w:rsidRPr="00292842">
              <w:rPr>
                <w:rFonts w:hint="eastAsia"/>
              </w:rPr>
              <w:t>127</w:t>
            </w:r>
          </w:p>
        </w:tc>
        <w:tc>
          <w:tcPr>
            <w:tcW w:w="1239" w:type="pct"/>
            <w:tcBorders>
              <w:tl2br w:val="nil"/>
              <w:tr2bl w:val="nil"/>
            </w:tcBorders>
            <w:vAlign w:val="center"/>
          </w:tcPr>
          <w:p w14:paraId="43B99234" w14:textId="77777777" w:rsidR="001036EC" w:rsidRPr="00292842" w:rsidRDefault="00000000">
            <w:pPr>
              <w:pStyle w:val="tc9"/>
            </w:pPr>
            <w:r w:rsidRPr="00292842">
              <w:rPr>
                <w:rFonts w:hint="eastAsia"/>
              </w:rPr>
              <w:t>丰电金凯威</w:t>
            </w:r>
            <w:r w:rsidRPr="00292842">
              <w:t>(</w:t>
            </w:r>
            <w:r w:rsidRPr="00292842">
              <w:rPr>
                <w:rFonts w:hint="eastAsia"/>
              </w:rPr>
              <w:t>苏州</w:t>
            </w:r>
            <w:r w:rsidRPr="00292842">
              <w:t>)</w:t>
            </w:r>
            <w:r w:rsidRPr="00292842">
              <w:rPr>
                <w:rFonts w:hint="eastAsia"/>
              </w:rPr>
              <w:t>压缩机有限公司</w:t>
            </w:r>
          </w:p>
        </w:tc>
        <w:tc>
          <w:tcPr>
            <w:tcW w:w="1300" w:type="pct"/>
            <w:tcBorders>
              <w:tl2br w:val="nil"/>
              <w:tr2bl w:val="nil"/>
            </w:tcBorders>
            <w:vAlign w:val="center"/>
          </w:tcPr>
          <w:p w14:paraId="412ABE04" w14:textId="77777777" w:rsidR="001036EC" w:rsidRPr="00292842" w:rsidRDefault="00000000">
            <w:pPr>
              <w:pStyle w:val="tc9"/>
            </w:pPr>
            <w:r w:rsidRPr="00292842">
              <w:t xml:space="preserve">18.11 </w:t>
            </w:r>
          </w:p>
        </w:tc>
        <w:tc>
          <w:tcPr>
            <w:tcW w:w="1378" w:type="pct"/>
            <w:tcBorders>
              <w:tl2br w:val="nil"/>
              <w:tr2bl w:val="nil"/>
            </w:tcBorders>
            <w:vAlign w:val="center"/>
          </w:tcPr>
          <w:p w14:paraId="1FC8733A" w14:textId="77777777" w:rsidR="001036EC" w:rsidRPr="00292842" w:rsidRDefault="00000000">
            <w:pPr>
              <w:pStyle w:val="tc9"/>
            </w:pPr>
            <w:r w:rsidRPr="00292842">
              <w:t xml:space="preserve">18.11 </w:t>
            </w:r>
          </w:p>
        </w:tc>
        <w:tc>
          <w:tcPr>
            <w:tcW w:w="646" w:type="pct"/>
            <w:tcBorders>
              <w:tl2br w:val="nil"/>
              <w:tr2bl w:val="nil"/>
            </w:tcBorders>
            <w:vAlign w:val="center"/>
          </w:tcPr>
          <w:p w14:paraId="67F92E64" w14:textId="77777777" w:rsidR="001036EC" w:rsidRPr="00292842" w:rsidRDefault="00000000">
            <w:pPr>
              <w:pStyle w:val="tc9"/>
            </w:pPr>
            <w:r w:rsidRPr="00292842">
              <w:t>0</w:t>
            </w:r>
          </w:p>
        </w:tc>
      </w:tr>
      <w:tr w:rsidR="001036EC" w:rsidRPr="00292842" w14:paraId="0A6B08DD" w14:textId="77777777">
        <w:trPr>
          <w:trHeight w:val="285"/>
        </w:trPr>
        <w:tc>
          <w:tcPr>
            <w:tcW w:w="434" w:type="pct"/>
            <w:tcBorders>
              <w:tl2br w:val="nil"/>
              <w:tr2bl w:val="nil"/>
            </w:tcBorders>
            <w:noWrap/>
            <w:vAlign w:val="center"/>
          </w:tcPr>
          <w:p w14:paraId="0585D1A5" w14:textId="77777777" w:rsidR="001036EC" w:rsidRPr="00292842" w:rsidRDefault="00000000">
            <w:pPr>
              <w:pStyle w:val="tc9"/>
            </w:pPr>
            <w:r w:rsidRPr="00292842">
              <w:rPr>
                <w:rFonts w:hint="eastAsia"/>
              </w:rPr>
              <w:t>128</w:t>
            </w:r>
          </w:p>
        </w:tc>
        <w:tc>
          <w:tcPr>
            <w:tcW w:w="1239" w:type="pct"/>
            <w:tcBorders>
              <w:tl2br w:val="nil"/>
              <w:tr2bl w:val="nil"/>
            </w:tcBorders>
            <w:vAlign w:val="center"/>
          </w:tcPr>
          <w:p w14:paraId="79C85D09" w14:textId="77777777" w:rsidR="001036EC" w:rsidRPr="00292842" w:rsidRDefault="00000000">
            <w:pPr>
              <w:pStyle w:val="tc9"/>
            </w:pPr>
            <w:r w:rsidRPr="00292842">
              <w:rPr>
                <w:rFonts w:hint="eastAsia"/>
              </w:rPr>
              <w:t>苏州</w:t>
            </w:r>
            <w:proofErr w:type="gramStart"/>
            <w:r w:rsidRPr="00292842">
              <w:rPr>
                <w:rFonts w:hint="eastAsia"/>
              </w:rPr>
              <w:t>晟域汽车</w:t>
            </w:r>
            <w:proofErr w:type="gramEnd"/>
            <w:r w:rsidRPr="00292842">
              <w:rPr>
                <w:rFonts w:hint="eastAsia"/>
              </w:rPr>
              <w:t>零部件有限公司</w:t>
            </w:r>
          </w:p>
        </w:tc>
        <w:tc>
          <w:tcPr>
            <w:tcW w:w="1300" w:type="pct"/>
            <w:tcBorders>
              <w:tl2br w:val="nil"/>
              <w:tr2bl w:val="nil"/>
            </w:tcBorders>
            <w:vAlign w:val="center"/>
          </w:tcPr>
          <w:p w14:paraId="16A62805" w14:textId="77777777" w:rsidR="001036EC" w:rsidRPr="00292842" w:rsidRDefault="00000000">
            <w:pPr>
              <w:pStyle w:val="tc9"/>
            </w:pPr>
            <w:r w:rsidRPr="00292842">
              <w:t xml:space="preserve">111.84 </w:t>
            </w:r>
          </w:p>
        </w:tc>
        <w:tc>
          <w:tcPr>
            <w:tcW w:w="1378" w:type="pct"/>
            <w:tcBorders>
              <w:tl2br w:val="nil"/>
              <w:tr2bl w:val="nil"/>
            </w:tcBorders>
            <w:vAlign w:val="center"/>
          </w:tcPr>
          <w:p w14:paraId="7F5A0421" w14:textId="77777777" w:rsidR="001036EC" w:rsidRPr="00292842" w:rsidRDefault="00000000">
            <w:pPr>
              <w:pStyle w:val="tc9"/>
            </w:pPr>
            <w:r w:rsidRPr="00292842">
              <w:t xml:space="preserve">111.84 </w:t>
            </w:r>
          </w:p>
        </w:tc>
        <w:tc>
          <w:tcPr>
            <w:tcW w:w="646" w:type="pct"/>
            <w:tcBorders>
              <w:tl2br w:val="nil"/>
              <w:tr2bl w:val="nil"/>
            </w:tcBorders>
            <w:vAlign w:val="center"/>
          </w:tcPr>
          <w:p w14:paraId="3B5D6EA8" w14:textId="77777777" w:rsidR="001036EC" w:rsidRPr="00292842" w:rsidRDefault="00000000">
            <w:pPr>
              <w:pStyle w:val="tc9"/>
            </w:pPr>
            <w:r w:rsidRPr="00292842">
              <w:t>0</w:t>
            </w:r>
          </w:p>
        </w:tc>
      </w:tr>
      <w:tr w:rsidR="001036EC" w:rsidRPr="00292842" w14:paraId="1E8E02BD" w14:textId="77777777">
        <w:trPr>
          <w:trHeight w:val="285"/>
        </w:trPr>
        <w:tc>
          <w:tcPr>
            <w:tcW w:w="434" w:type="pct"/>
            <w:tcBorders>
              <w:tl2br w:val="nil"/>
              <w:tr2bl w:val="nil"/>
            </w:tcBorders>
            <w:noWrap/>
            <w:vAlign w:val="center"/>
          </w:tcPr>
          <w:p w14:paraId="473FB3FE" w14:textId="77777777" w:rsidR="001036EC" w:rsidRPr="00292842" w:rsidRDefault="00000000">
            <w:pPr>
              <w:pStyle w:val="tc9"/>
            </w:pPr>
            <w:r w:rsidRPr="00292842">
              <w:rPr>
                <w:rFonts w:hint="eastAsia"/>
              </w:rPr>
              <w:t>129</w:t>
            </w:r>
          </w:p>
        </w:tc>
        <w:tc>
          <w:tcPr>
            <w:tcW w:w="1239" w:type="pct"/>
            <w:tcBorders>
              <w:tl2br w:val="nil"/>
              <w:tr2bl w:val="nil"/>
            </w:tcBorders>
            <w:vAlign w:val="center"/>
          </w:tcPr>
          <w:p w14:paraId="71E8E978" w14:textId="77777777" w:rsidR="001036EC" w:rsidRPr="00292842" w:rsidRDefault="00000000">
            <w:pPr>
              <w:pStyle w:val="tc9"/>
            </w:pPr>
            <w:r w:rsidRPr="00292842">
              <w:rPr>
                <w:rFonts w:hint="eastAsia"/>
              </w:rPr>
              <w:t>延锋汽车饰件常熟有限公司</w:t>
            </w:r>
          </w:p>
        </w:tc>
        <w:tc>
          <w:tcPr>
            <w:tcW w:w="1300" w:type="pct"/>
            <w:tcBorders>
              <w:tl2br w:val="nil"/>
              <w:tr2bl w:val="nil"/>
            </w:tcBorders>
            <w:vAlign w:val="center"/>
          </w:tcPr>
          <w:p w14:paraId="0F518467" w14:textId="77777777" w:rsidR="001036EC" w:rsidRPr="00292842" w:rsidRDefault="00000000">
            <w:pPr>
              <w:pStyle w:val="tc9"/>
            </w:pPr>
            <w:r w:rsidRPr="00292842">
              <w:t xml:space="preserve">200.11 </w:t>
            </w:r>
          </w:p>
        </w:tc>
        <w:tc>
          <w:tcPr>
            <w:tcW w:w="1378" w:type="pct"/>
            <w:tcBorders>
              <w:tl2br w:val="nil"/>
              <w:tr2bl w:val="nil"/>
            </w:tcBorders>
            <w:vAlign w:val="center"/>
          </w:tcPr>
          <w:p w14:paraId="455114CC" w14:textId="77777777" w:rsidR="001036EC" w:rsidRPr="00292842" w:rsidRDefault="00000000">
            <w:pPr>
              <w:pStyle w:val="tc9"/>
            </w:pPr>
            <w:r w:rsidRPr="00292842">
              <w:t xml:space="preserve">200.11 </w:t>
            </w:r>
          </w:p>
        </w:tc>
        <w:tc>
          <w:tcPr>
            <w:tcW w:w="646" w:type="pct"/>
            <w:tcBorders>
              <w:tl2br w:val="nil"/>
              <w:tr2bl w:val="nil"/>
            </w:tcBorders>
            <w:vAlign w:val="center"/>
          </w:tcPr>
          <w:p w14:paraId="5297A47C" w14:textId="77777777" w:rsidR="001036EC" w:rsidRPr="00292842" w:rsidRDefault="00000000">
            <w:pPr>
              <w:pStyle w:val="tc9"/>
            </w:pPr>
            <w:r w:rsidRPr="00292842">
              <w:t>0</w:t>
            </w:r>
          </w:p>
        </w:tc>
      </w:tr>
      <w:tr w:rsidR="001036EC" w:rsidRPr="00292842" w14:paraId="77CF401A" w14:textId="77777777">
        <w:trPr>
          <w:trHeight w:val="285"/>
        </w:trPr>
        <w:tc>
          <w:tcPr>
            <w:tcW w:w="434" w:type="pct"/>
            <w:tcBorders>
              <w:tl2br w:val="nil"/>
              <w:tr2bl w:val="nil"/>
            </w:tcBorders>
            <w:noWrap/>
            <w:vAlign w:val="center"/>
          </w:tcPr>
          <w:p w14:paraId="490BD065" w14:textId="77777777" w:rsidR="001036EC" w:rsidRPr="00292842" w:rsidRDefault="00000000">
            <w:pPr>
              <w:pStyle w:val="tc9"/>
            </w:pPr>
            <w:r w:rsidRPr="00292842">
              <w:rPr>
                <w:rFonts w:hint="eastAsia"/>
              </w:rPr>
              <w:t>130</w:t>
            </w:r>
          </w:p>
        </w:tc>
        <w:tc>
          <w:tcPr>
            <w:tcW w:w="1239" w:type="pct"/>
            <w:tcBorders>
              <w:tl2br w:val="nil"/>
              <w:tr2bl w:val="nil"/>
            </w:tcBorders>
            <w:vAlign w:val="center"/>
          </w:tcPr>
          <w:p w14:paraId="65469452" w14:textId="77777777" w:rsidR="001036EC" w:rsidRPr="00292842" w:rsidRDefault="00000000">
            <w:pPr>
              <w:pStyle w:val="tc9"/>
            </w:pPr>
            <w:r w:rsidRPr="00292842">
              <w:rPr>
                <w:rFonts w:hint="eastAsia"/>
              </w:rPr>
              <w:t>江苏亨睿航空工业有限公司</w:t>
            </w:r>
          </w:p>
        </w:tc>
        <w:tc>
          <w:tcPr>
            <w:tcW w:w="1300" w:type="pct"/>
            <w:tcBorders>
              <w:tl2br w:val="nil"/>
              <w:tr2bl w:val="nil"/>
            </w:tcBorders>
            <w:vAlign w:val="center"/>
          </w:tcPr>
          <w:p w14:paraId="5FB501A0" w14:textId="77777777" w:rsidR="001036EC" w:rsidRPr="00292842" w:rsidRDefault="00000000">
            <w:pPr>
              <w:pStyle w:val="tc9"/>
            </w:pPr>
            <w:r w:rsidRPr="00292842">
              <w:t xml:space="preserve">30.03 </w:t>
            </w:r>
          </w:p>
        </w:tc>
        <w:tc>
          <w:tcPr>
            <w:tcW w:w="1378" w:type="pct"/>
            <w:tcBorders>
              <w:tl2br w:val="nil"/>
              <w:tr2bl w:val="nil"/>
            </w:tcBorders>
            <w:vAlign w:val="center"/>
          </w:tcPr>
          <w:p w14:paraId="3E0C5049" w14:textId="77777777" w:rsidR="001036EC" w:rsidRPr="00292842" w:rsidRDefault="00000000">
            <w:pPr>
              <w:pStyle w:val="tc9"/>
            </w:pPr>
            <w:r w:rsidRPr="00292842">
              <w:t xml:space="preserve">30.03 </w:t>
            </w:r>
          </w:p>
        </w:tc>
        <w:tc>
          <w:tcPr>
            <w:tcW w:w="646" w:type="pct"/>
            <w:tcBorders>
              <w:tl2br w:val="nil"/>
              <w:tr2bl w:val="nil"/>
            </w:tcBorders>
            <w:vAlign w:val="center"/>
          </w:tcPr>
          <w:p w14:paraId="7970CF57" w14:textId="77777777" w:rsidR="001036EC" w:rsidRPr="00292842" w:rsidRDefault="00000000">
            <w:pPr>
              <w:pStyle w:val="tc9"/>
            </w:pPr>
            <w:r w:rsidRPr="00292842">
              <w:t>0</w:t>
            </w:r>
          </w:p>
        </w:tc>
      </w:tr>
      <w:tr w:rsidR="001036EC" w:rsidRPr="00292842" w14:paraId="429B4988" w14:textId="77777777">
        <w:trPr>
          <w:trHeight w:val="285"/>
        </w:trPr>
        <w:tc>
          <w:tcPr>
            <w:tcW w:w="434" w:type="pct"/>
            <w:tcBorders>
              <w:tl2br w:val="nil"/>
              <w:tr2bl w:val="nil"/>
            </w:tcBorders>
            <w:noWrap/>
            <w:vAlign w:val="center"/>
          </w:tcPr>
          <w:p w14:paraId="64DB1D41" w14:textId="77777777" w:rsidR="001036EC" w:rsidRPr="00292842" w:rsidRDefault="00000000">
            <w:pPr>
              <w:pStyle w:val="tc9"/>
            </w:pPr>
            <w:r w:rsidRPr="00292842">
              <w:rPr>
                <w:rFonts w:hint="eastAsia"/>
              </w:rPr>
              <w:t>131</w:t>
            </w:r>
          </w:p>
        </w:tc>
        <w:tc>
          <w:tcPr>
            <w:tcW w:w="1239" w:type="pct"/>
            <w:tcBorders>
              <w:tl2br w:val="nil"/>
              <w:tr2bl w:val="nil"/>
            </w:tcBorders>
            <w:vAlign w:val="center"/>
          </w:tcPr>
          <w:p w14:paraId="44FE3189" w14:textId="77777777" w:rsidR="001036EC" w:rsidRPr="00292842" w:rsidRDefault="00000000">
            <w:pPr>
              <w:pStyle w:val="tc9"/>
            </w:pPr>
            <w:proofErr w:type="gramStart"/>
            <w:r w:rsidRPr="00292842">
              <w:rPr>
                <w:rFonts w:hint="eastAsia"/>
              </w:rPr>
              <w:t>常熟市迈高</w:t>
            </w:r>
            <w:proofErr w:type="gramEnd"/>
            <w:r w:rsidRPr="00292842">
              <w:rPr>
                <w:rFonts w:hint="eastAsia"/>
              </w:rPr>
              <w:t>纸制品有限公司</w:t>
            </w:r>
          </w:p>
        </w:tc>
        <w:tc>
          <w:tcPr>
            <w:tcW w:w="1300" w:type="pct"/>
            <w:tcBorders>
              <w:tl2br w:val="nil"/>
              <w:tr2bl w:val="nil"/>
            </w:tcBorders>
            <w:vAlign w:val="center"/>
          </w:tcPr>
          <w:p w14:paraId="66BF3653" w14:textId="77777777" w:rsidR="001036EC" w:rsidRPr="00292842" w:rsidRDefault="00000000">
            <w:pPr>
              <w:pStyle w:val="tc9"/>
            </w:pPr>
            <w:r w:rsidRPr="00292842">
              <w:t xml:space="preserve">1.48 </w:t>
            </w:r>
          </w:p>
        </w:tc>
        <w:tc>
          <w:tcPr>
            <w:tcW w:w="1378" w:type="pct"/>
            <w:tcBorders>
              <w:tl2br w:val="nil"/>
              <w:tr2bl w:val="nil"/>
            </w:tcBorders>
            <w:vAlign w:val="center"/>
          </w:tcPr>
          <w:p w14:paraId="5093FB06" w14:textId="77777777" w:rsidR="001036EC" w:rsidRPr="00292842" w:rsidRDefault="00000000">
            <w:pPr>
              <w:pStyle w:val="tc9"/>
            </w:pPr>
            <w:r w:rsidRPr="00292842">
              <w:t xml:space="preserve">1.48 </w:t>
            </w:r>
          </w:p>
        </w:tc>
        <w:tc>
          <w:tcPr>
            <w:tcW w:w="646" w:type="pct"/>
            <w:tcBorders>
              <w:tl2br w:val="nil"/>
              <w:tr2bl w:val="nil"/>
            </w:tcBorders>
            <w:vAlign w:val="center"/>
          </w:tcPr>
          <w:p w14:paraId="5811EC18" w14:textId="77777777" w:rsidR="001036EC" w:rsidRPr="00292842" w:rsidRDefault="00000000">
            <w:pPr>
              <w:pStyle w:val="tc9"/>
            </w:pPr>
            <w:r w:rsidRPr="00292842">
              <w:t>0</w:t>
            </w:r>
          </w:p>
        </w:tc>
      </w:tr>
      <w:tr w:rsidR="001036EC" w:rsidRPr="00292842" w14:paraId="7C47FBD0" w14:textId="77777777">
        <w:trPr>
          <w:trHeight w:val="285"/>
        </w:trPr>
        <w:tc>
          <w:tcPr>
            <w:tcW w:w="434" w:type="pct"/>
            <w:tcBorders>
              <w:tl2br w:val="nil"/>
              <w:tr2bl w:val="nil"/>
            </w:tcBorders>
            <w:noWrap/>
            <w:vAlign w:val="center"/>
          </w:tcPr>
          <w:p w14:paraId="5A60C710" w14:textId="77777777" w:rsidR="001036EC" w:rsidRPr="00292842" w:rsidRDefault="00000000">
            <w:pPr>
              <w:pStyle w:val="tc9"/>
            </w:pPr>
            <w:r w:rsidRPr="00292842">
              <w:rPr>
                <w:rFonts w:hint="eastAsia"/>
              </w:rPr>
              <w:lastRenderedPageBreak/>
              <w:t>132</w:t>
            </w:r>
          </w:p>
        </w:tc>
        <w:tc>
          <w:tcPr>
            <w:tcW w:w="1239" w:type="pct"/>
            <w:tcBorders>
              <w:tl2br w:val="nil"/>
              <w:tr2bl w:val="nil"/>
            </w:tcBorders>
            <w:vAlign w:val="center"/>
          </w:tcPr>
          <w:p w14:paraId="4DC196CA" w14:textId="77777777" w:rsidR="001036EC" w:rsidRPr="00292842" w:rsidRDefault="00000000">
            <w:pPr>
              <w:pStyle w:val="tc9"/>
            </w:pPr>
            <w:r w:rsidRPr="00292842">
              <w:rPr>
                <w:rFonts w:hint="eastAsia"/>
              </w:rPr>
              <w:t>格兰富水泵</w:t>
            </w:r>
            <w:r w:rsidRPr="00292842">
              <w:t>(</w:t>
            </w:r>
            <w:r w:rsidRPr="00292842">
              <w:rPr>
                <w:rFonts w:hint="eastAsia"/>
              </w:rPr>
              <w:t>常熟</w:t>
            </w:r>
            <w:r w:rsidRPr="00292842">
              <w:t>)</w:t>
            </w:r>
            <w:r w:rsidRPr="00292842">
              <w:rPr>
                <w:rFonts w:hint="eastAsia"/>
              </w:rPr>
              <w:t>有限公司</w:t>
            </w:r>
          </w:p>
        </w:tc>
        <w:tc>
          <w:tcPr>
            <w:tcW w:w="1300" w:type="pct"/>
            <w:tcBorders>
              <w:tl2br w:val="nil"/>
              <w:tr2bl w:val="nil"/>
            </w:tcBorders>
            <w:vAlign w:val="center"/>
          </w:tcPr>
          <w:p w14:paraId="16C2A564" w14:textId="77777777" w:rsidR="001036EC" w:rsidRPr="00292842" w:rsidRDefault="00000000">
            <w:pPr>
              <w:pStyle w:val="tc9"/>
            </w:pPr>
            <w:r w:rsidRPr="00292842">
              <w:t xml:space="preserve">46.68 </w:t>
            </w:r>
          </w:p>
        </w:tc>
        <w:tc>
          <w:tcPr>
            <w:tcW w:w="1378" w:type="pct"/>
            <w:tcBorders>
              <w:tl2br w:val="nil"/>
              <w:tr2bl w:val="nil"/>
            </w:tcBorders>
            <w:vAlign w:val="center"/>
          </w:tcPr>
          <w:p w14:paraId="444FB748" w14:textId="77777777" w:rsidR="001036EC" w:rsidRPr="00292842" w:rsidRDefault="00000000">
            <w:pPr>
              <w:pStyle w:val="tc9"/>
            </w:pPr>
            <w:r w:rsidRPr="00292842">
              <w:t xml:space="preserve">46.68 </w:t>
            </w:r>
          </w:p>
        </w:tc>
        <w:tc>
          <w:tcPr>
            <w:tcW w:w="646" w:type="pct"/>
            <w:tcBorders>
              <w:tl2br w:val="nil"/>
              <w:tr2bl w:val="nil"/>
            </w:tcBorders>
            <w:vAlign w:val="center"/>
          </w:tcPr>
          <w:p w14:paraId="413729B6" w14:textId="77777777" w:rsidR="001036EC" w:rsidRPr="00292842" w:rsidRDefault="00000000">
            <w:pPr>
              <w:pStyle w:val="tc9"/>
            </w:pPr>
            <w:r w:rsidRPr="00292842">
              <w:t>0</w:t>
            </w:r>
          </w:p>
        </w:tc>
      </w:tr>
      <w:tr w:rsidR="001036EC" w:rsidRPr="00292842" w14:paraId="7D94519A" w14:textId="77777777">
        <w:trPr>
          <w:trHeight w:val="285"/>
        </w:trPr>
        <w:tc>
          <w:tcPr>
            <w:tcW w:w="434" w:type="pct"/>
            <w:tcBorders>
              <w:tl2br w:val="nil"/>
              <w:tr2bl w:val="nil"/>
            </w:tcBorders>
            <w:noWrap/>
            <w:vAlign w:val="center"/>
          </w:tcPr>
          <w:p w14:paraId="70944C73" w14:textId="77777777" w:rsidR="001036EC" w:rsidRPr="00292842" w:rsidRDefault="00000000">
            <w:pPr>
              <w:pStyle w:val="tc9"/>
            </w:pPr>
            <w:r w:rsidRPr="00292842">
              <w:rPr>
                <w:rFonts w:hint="eastAsia"/>
              </w:rPr>
              <w:t>133</w:t>
            </w:r>
          </w:p>
        </w:tc>
        <w:tc>
          <w:tcPr>
            <w:tcW w:w="1239" w:type="pct"/>
            <w:tcBorders>
              <w:tl2br w:val="nil"/>
              <w:tr2bl w:val="nil"/>
            </w:tcBorders>
            <w:vAlign w:val="center"/>
          </w:tcPr>
          <w:p w14:paraId="0445DB95" w14:textId="77777777" w:rsidR="001036EC" w:rsidRPr="00292842" w:rsidRDefault="00000000">
            <w:pPr>
              <w:pStyle w:val="tc9"/>
            </w:pPr>
            <w:r w:rsidRPr="00292842">
              <w:rPr>
                <w:rFonts w:hint="eastAsia"/>
              </w:rPr>
              <w:t>索特传动设备有限公司</w:t>
            </w:r>
          </w:p>
        </w:tc>
        <w:tc>
          <w:tcPr>
            <w:tcW w:w="1300" w:type="pct"/>
            <w:tcBorders>
              <w:tl2br w:val="nil"/>
              <w:tr2bl w:val="nil"/>
            </w:tcBorders>
            <w:vAlign w:val="center"/>
          </w:tcPr>
          <w:p w14:paraId="070583BA" w14:textId="77777777" w:rsidR="001036EC" w:rsidRPr="00292842" w:rsidRDefault="00000000">
            <w:pPr>
              <w:pStyle w:val="tc9"/>
            </w:pPr>
            <w:r w:rsidRPr="00292842">
              <w:t xml:space="preserve">769.30 </w:t>
            </w:r>
          </w:p>
        </w:tc>
        <w:tc>
          <w:tcPr>
            <w:tcW w:w="1378" w:type="pct"/>
            <w:tcBorders>
              <w:tl2br w:val="nil"/>
              <w:tr2bl w:val="nil"/>
            </w:tcBorders>
            <w:vAlign w:val="center"/>
          </w:tcPr>
          <w:p w14:paraId="799B2A91" w14:textId="77777777" w:rsidR="001036EC" w:rsidRPr="00292842" w:rsidRDefault="00000000">
            <w:pPr>
              <w:pStyle w:val="tc9"/>
            </w:pPr>
            <w:r w:rsidRPr="00292842">
              <w:t xml:space="preserve">769.30 </w:t>
            </w:r>
          </w:p>
        </w:tc>
        <w:tc>
          <w:tcPr>
            <w:tcW w:w="646" w:type="pct"/>
            <w:tcBorders>
              <w:tl2br w:val="nil"/>
              <w:tr2bl w:val="nil"/>
            </w:tcBorders>
            <w:vAlign w:val="center"/>
          </w:tcPr>
          <w:p w14:paraId="50BCFF20" w14:textId="77777777" w:rsidR="001036EC" w:rsidRPr="00292842" w:rsidRDefault="00000000">
            <w:pPr>
              <w:pStyle w:val="tc9"/>
            </w:pPr>
            <w:r w:rsidRPr="00292842">
              <w:t>0</w:t>
            </w:r>
          </w:p>
        </w:tc>
      </w:tr>
    </w:tbl>
    <w:p w14:paraId="3E0B7F20" w14:textId="77777777" w:rsidR="001036EC" w:rsidRPr="00292842" w:rsidRDefault="00000000">
      <w:pPr>
        <w:pStyle w:val="tc2"/>
        <w:ind w:firstLine="482"/>
        <w:rPr>
          <w:b/>
          <w:bCs/>
        </w:rPr>
      </w:pPr>
      <w:r w:rsidRPr="00292842">
        <w:rPr>
          <w:rFonts w:hint="eastAsia"/>
          <w:b/>
          <w:bCs/>
        </w:rPr>
        <w:t>（</w:t>
      </w:r>
      <w:r w:rsidRPr="00292842">
        <w:rPr>
          <w:rFonts w:hint="eastAsia"/>
          <w:b/>
          <w:bCs/>
        </w:rPr>
        <w:t>4</w:t>
      </w:r>
      <w:r w:rsidRPr="00292842">
        <w:rPr>
          <w:rFonts w:hint="eastAsia"/>
          <w:b/>
          <w:bCs/>
        </w:rPr>
        <w:t>）新污染物管控情况</w:t>
      </w:r>
    </w:p>
    <w:p w14:paraId="5A18C3F8" w14:textId="77777777" w:rsidR="001036EC" w:rsidRPr="00292842" w:rsidRDefault="00000000">
      <w:pPr>
        <w:pStyle w:val="tc2"/>
        <w:ind w:firstLine="480"/>
      </w:pPr>
      <w:r w:rsidRPr="00292842">
        <w:t>2025</w:t>
      </w:r>
      <w:r w:rsidRPr="00292842">
        <w:t>年</w:t>
      </w:r>
      <w:r w:rsidRPr="00292842">
        <w:t>04</w:t>
      </w:r>
      <w:r w:rsidRPr="00292842">
        <w:t>月，生态环境部发布《关于加强重点行业涉新污染物建设项目环境影响评价工作的意见》（环环评〔</w:t>
      </w:r>
      <w:r w:rsidRPr="00292842">
        <w:t>2025</w:t>
      </w:r>
      <w:r w:rsidRPr="00292842">
        <w:t>〕</w:t>
      </w:r>
      <w:r w:rsidRPr="00292842">
        <w:t>28</w:t>
      </w:r>
      <w:r w:rsidRPr="00292842">
        <w:t>号），要求重点关注石化、涂料、纺织印染、橡胶、农药、医药等六个行业，与</w:t>
      </w:r>
      <w:r w:rsidRPr="00292842">
        <w:t>2022</w:t>
      </w:r>
      <w:r w:rsidRPr="00292842">
        <w:t>年</w:t>
      </w:r>
      <w:r w:rsidRPr="00292842">
        <w:t>05</w:t>
      </w:r>
      <w:r w:rsidRPr="00292842">
        <w:t>月国务院办公厅印发的《新污染物治理行动方案》（国办发〔</w:t>
      </w:r>
      <w:r w:rsidRPr="00292842">
        <w:t>2022</w:t>
      </w:r>
      <w:r w:rsidRPr="00292842">
        <w:t>〕</w:t>
      </w:r>
      <w:r w:rsidRPr="00292842">
        <w:t>15</w:t>
      </w:r>
      <w:r w:rsidRPr="00292842">
        <w:t>号）重点关注的行业一致。对照上述</w:t>
      </w:r>
      <w:r w:rsidRPr="00292842">
        <w:t>6</w:t>
      </w:r>
      <w:r w:rsidRPr="00292842">
        <w:t>个行业，现阶段</w:t>
      </w:r>
      <w:r w:rsidRPr="00292842">
        <w:rPr>
          <w:rFonts w:hint="eastAsia"/>
        </w:rPr>
        <w:t>高新</w:t>
      </w:r>
      <w:r w:rsidRPr="00292842">
        <w:t>区共涉及</w:t>
      </w:r>
      <w:r w:rsidRPr="00292842">
        <w:rPr>
          <w:rFonts w:hint="eastAsia"/>
        </w:rPr>
        <w:t>纺织印染</w:t>
      </w:r>
      <w:r w:rsidRPr="00292842">
        <w:t>（</w:t>
      </w:r>
      <w:r w:rsidRPr="00292842">
        <w:rPr>
          <w:rFonts w:hint="eastAsia"/>
        </w:rPr>
        <w:t>6</w:t>
      </w:r>
      <w:r w:rsidRPr="00292842">
        <w:t>家）、</w:t>
      </w:r>
      <w:r w:rsidRPr="00292842">
        <w:rPr>
          <w:rFonts w:hint="eastAsia"/>
        </w:rPr>
        <w:t>医药</w:t>
      </w:r>
      <w:r w:rsidRPr="00292842">
        <w:t>（</w:t>
      </w:r>
      <w:r w:rsidRPr="00292842">
        <w:rPr>
          <w:rFonts w:hint="eastAsia"/>
        </w:rPr>
        <w:t>1</w:t>
      </w:r>
      <w:r w:rsidRPr="00292842">
        <w:t>家）</w:t>
      </w:r>
      <w:r w:rsidRPr="00292842">
        <w:rPr>
          <w:rFonts w:hint="eastAsia"/>
        </w:rPr>
        <w:t>两</w:t>
      </w:r>
      <w:r w:rsidRPr="00292842">
        <w:t>个行业共计</w:t>
      </w:r>
      <w:r w:rsidRPr="00292842">
        <w:rPr>
          <w:rFonts w:hint="eastAsia"/>
        </w:rPr>
        <w:t>7</w:t>
      </w:r>
      <w:r w:rsidRPr="00292842">
        <w:t>家企业，详见</w:t>
      </w:r>
      <w:r w:rsidRPr="00292842">
        <w:fldChar w:fldCharType="begin"/>
      </w:r>
      <w:r w:rsidRPr="00292842">
        <w:instrText xml:space="preserve"> REF _Ref225438541 \r \h  \* MERGEFORMAT </w:instrText>
      </w:r>
      <w:r w:rsidRPr="00292842">
        <w:fldChar w:fldCharType="separate"/>
      </w:r>
      <w:r w:rsidRPr="00292842">
        <w:rPr>
          <w:rFonts w:hint="eastAsia"/>
        </w:rPr>
        <w:t>表</w:t>
      </w:r>
      <w:r w:rsidRPr="00292842">
        <w:rPr>
          <w:rFonts w:hint="eastAsia"/>
        </w:rPr>
        <w:t>3.2-31</w:t>
      </w:r>
      <w:r w:rsidRPr="00292842">
        <w:fldChar w:fldCharType="end"/>
      </w:r>
      <w:r w:rsidRPr="00292842">
        <w:t>。</w:t>
      </w:r>
      <w:r w:rsidRPr="00292842">
        <w:rPr>
          <w:rFonts w:hint="eastAsia"/>
        </w:rPr>
        <w:t>对于印染行业而言，原料环节中使用的印染助剂若含壬基</w:t>
      </w:r>
      <w:proofErr w:type="gramStart"/>
      <w:r w:rsidRPr="00292842">
        <w:rPr>
          <w:rFonts w:hint="eastAsia"/>
        </w:rPr>
        <w:t>酚聚氧</w:t>
      </w:r>
      <w:proofErr w:type="gramEnd"/>
      <w:r w:rsidRPr="00292842">
        <w:rPr>
          <w:rFonts w:hint="eastAsia"/>
        </w:rPr>
        <w:t>乙烯醚类（</w:t>
      </w:r>
      <w:r w:rsidRPr="00292842">
        <w:rPr>
          <w:rFonts w:hint="eastAsia"/>
        </w:rPr>
        <w:t>NPE</w:t>
      </w:r>
      <w:r w:rsidRPr="00292842">
        <w:rPr>
          <w:rFonts w:hint="eastAsia"/>
        </w:rPr>
        <w:t>，降解后生成清单内壬基</w:t>
      </w:r>
      <w:proofErr w:type="gramStart"/>
      <w:r w:rsidRPr="00292842">
        <w:rPr>
          <w:rFonts w:hint="eastAsia"/>
        </w:rPr>
        <w:t>酚</w:t>
      </w:r>
      <w:proofErr w:type="gramEnd"/>
      <w:r w:rsidRPr="00292842">
        <w:rPr>
          <w:rFonts w:hint="eastAsia"/>
        </w:rPr>
        <w:t>）等前体物质则会产生新污染物，在染色</w:t>
      </w:r>
      <w:r w:rsidRPr="00292842">
        <w:rPr>
          <w:rFonts w:hint="eastAsia"/>
        </w:rPr>
        <w:t>/</w:t>
      </w:r>
      <w:r w:rsidRPr="00292842">
        <w:rPr>
          <w:rFonts w:hint="eastAsia"/>
        </w:rPr>
        <w:t>整理工艺中产生含新污染物的废水，在整理过程中挥发新污染物化合物，另外在纺织品上可能残留</w:t>
      </w:r>
      <w:r w:rsidRPr="00292842">
        <w:rPr>
          <w:rFonts w:hint="eastAsia"/>
        </w:rPr>
        <w:t>PFOA</w:t>
      </w:r>
      <w:r w:rsidRPr="00292842">
        <w:rPr>
          <w:rFonts w:hint="eastAsia"/>
        </w:rPr>
        <w:t>类（防水整理剂）与壬基</w:t>
      </w:r>
      <w:proofErr w:type="gramStart"/>
      <w:r w:rsidRPr="00292842">
        <w:rPr>
          <w:rFonts w:hint="eastAsia"/>
        </w:rPr>
        <w:t>酚</w:t>
      </w:r>
      <w:proofErr w:type="gramEnd"/>
      <w:r w:rsidRPr="00292842">
        <w:rPr>
          <w:rFonts w:hint="eastAsia"/>
        </w:rPr>
        <w:t>（助剂残留）；对于医药行业，风险主要源于溶剂使用、抗生素残留及次生副产物，若为化学合成类药物，重点关注二氯甲烷作为容积的使用、挥发及废水排放环节。</w:t>
      </w:r>
    </w:p>
    <w:p w14:paraId="0322D6AA" w14:textId="77777777" w:rsidR="001036EC" w:rsidRPr="00292842" w:rsidRDefault="00000000">
      <w:pPr>
        <w:pStyle w:val="tc2"/>
        <w:ind w:firstLine="480"/>
      </w:pPr>
      <w:r w:rsidRPr="00292842">
        <w:rPr>
          <w:rFonts w:hint="eastAsia"/>
        </w:rPr>
        <w:t>本次跟踪环境影响评价调查结果显示，常熟高新技术产业开发区印染、医药相关</w:t>
      </w:r>
      <w:r w:rsidRPr="00292842">
        <w:rPr>
          <w:rFonts w:hint="eastAsia"/>
        </w:rPr>
        <w:t>7</w:t>
      </w:r>
      <w:r w:rsidRPr="00292842">
        <w:rPr>
          <w:rFonts w:hint="eastAsia"/>
        </w:rPr>
        <w:t>家企业在原料选用上均不涉及</w:t>
      </w:r>
      <w:r w:rsidRPr="00292842">
        <w:t>《重点管控新污染物清单（</w:t>
      </w:r>
      <w:r w:rsidRPr="00292842">
        <w:t>2023</w:t>
      </w:r>
      <w:r w:rsidRPr="00292842">
        <w:t>年版）》</w:t>
      </w:r>
      <w:r w:rsidRPr="00292842">
        <w:rPr>
          <w:rFonts w:hint="eastAsia"/>
        </w:rPr>
        <w:t>内列明的相关新污染物，从源头上规避了《重点管控新污染物清单（</w:t>
      </w:r>
      <w:r w:rsidRPr="00292842">
        <w:rPr>
          <w:rFonts w:hint="eastAsia"/>
        </w:rPr>
        <w:t>2023</w:t>
      </w:r>
      <w:r w:rsidRPr="00292842">
        <w:rPr>
          <w:rFonts w:hint="eastAsia"/>
        </w:rPr>
        <w:t>年版）》内新污染物使用与产生。</w:t>
      </w:r>
    </w:p>
    <w:p w14:paraId="6A91FBDE" w14:textId="77777777" w:rsidR="001036EC" w:rsidRPr="00292842" w:rsidRDefault="00000000">
      <w:pPr>
        <w:pStyle w:val="tc2"/>
        <w:ind w:firstLine="480"/>
      </w:pPr>
      <w:r w:rsidRPr="00292842">
        <w:rPr>
          <w:rFonts w:hint="eastAsia"/>
        </w:rPr>
        <w:t>对照现行《优先控制化学品名录（第一批）》《优先控制化学品名录（第二批）》《优先控制化学品名录（第三批）》《有毒有害大气污染物名录（</w:t>
      </w:r>
      <w:r w:rsidRPr="00292842">
        <w:rPr>
          <w:rFonts w:hint="eastAsia"/>
        </w:rPr>
        <w:t>2018</w:t>
      </w:r>
      <w:r w:rsidRPr="00292842">
        <w:rPr>
          <w:rFonts w:hint="eastAsia"/>
        </w:rPr>
        <w:t>年）》《有毒有害水污染物名录（第一批）》《有毒有害水污染物名录（第二批）》《中国严格限制的有毒化学品名录》（</w:t>
      </w:r>
      <w:r w:rsidRPr="00292842">
        <w:rPr>
          <w:rFonts w:hint="eastAsia"/>
        </w:rPr>
        <w:t>2023</w:t>
      </w:r>
      <w:r w:rsidRPr="00292842">
        <w:rPr>
          <w:rFonts w:hint="eastAsia"/>
        </w:rPr>
        <w:t>年）和《关于持久性有机污染物的斯德哥尔摩公约》附件</w:t>
      </w:r>
      <w:r w:rsidRPr="00292842">
        <w:rPr>
          <w:rFonts w:hint="eastAsia"/>
        </w:rPr>
        <w:t>A/B/C</w:t>
      </w:r>
      <w:r w:rsidRPr="00292842">
        <w:rPr>
          <w:rFonts w:hint="eastAsia"/>
        </w:rPr>
        <w:t>化学品名单，上述</w:t>
      </w:r>
      <w:r w:rsidRPr="00292842">
        <w:rPr>
          <w:rFonts w:hint="eastAsia"/>
        </w:rPr>
        <w:t>7</w:t>
      </w:r>
      <w:r w:rsidRPr="00292842">
        <w:rPr>
          <w:rFonts w:hint="eastAsia"/>
        </w:rPr>
        <w:t>家企业中均不涉及相关物质。</w:t>
      </w:r>
    </w:p>
    <w:p w14:paraId="7D7851C2" w14:textId="77777777" w:rsidR="001036EC" w:rsidRPr="00292842" w:rsidRDefault="001036EC">
      <w:pPr>
        <w:ind w:firstLine="480"/>
        <w:rPr>
          <w:rFonts w:hint="eastAsia"/>
        </w:rPr>
      </w:pPr>
    </w:p>
    <w:p w14:paraId="0BE575B8" w14:textId="77777777" w:rsidR="001036EC" w:rsidRPr="00292842" w:rsidRDefault="001036EC">
      <w:pPr>
        <w:ind w:firstLine="480"/>
        <w:rPr>
          <w:rFonts w:hint="eastAsia"/>
        </w:rPr>
        <w:sectPr w:rsidR="001036EC" w:rsidRPr="00292842">
          <w:pgSz w:w="11906" w:h="16838"/>
          <w:pgMar w:top="1440" w:right="1800" w:bottom="1440" w:left="1800" w:header="851" w:footer="992" w:gutter="0"/>
          <w:cols w:space="425"/>
          <w:docGrid w:type="lines" w:linePitch="312"/>
        </w:sectPr>
      </w:pPr>
    </w:p>
    <w:p w14:paraId="7CE1B93B" w14:textId="77777777" w:rsidR="001036EC" w:rsidRPr="00292842" w:rsidRDefault="00000000">
      <w:pPr>
        <w:pStyle w:val="tc"/>
        <w:tabs>
          <w:tab w:val="clear" w:pos="3272"/>
          <w:tab w:val="left" w:pos="720"/>
        </w:tabs>
      </w:pPr>
      <w:bookmarkStart w:id="181" w:name="_Ref18590"/>
      <w:bookmarkStart w:id="182" w:name="_Ref225438541"/>
      <w:r w:rsidRPr="00292842">
        <w:rPr>
          <w:rFonts w:hint="eastAsia"/>
        </w:rPr>
        <w:lastRenderedPageBreak/>
        <w:t>高新区</w:t>
      </w:r>
      <w:r w:rsidRPr="00292842">
        <w:t>、纺织印染</w:t>
      </w:r>
      <w:r w:rsidRPr="00292842">
        <w:rPr>
          <w:rFonts w:hint="eastAsia"/>
        </w:rPr>
        <w:t>、</w:t>
      </w:r>
      <w:r w:rsidRPr="00292842">
        <w:t>橡胶</w:t>
      </w:r>
      <w:r w:rsidRPr="00292842">
        <w:rPr>
          <w:rFonts w:hint="eastAsia"/>
        </w:rPr>
        <w:t>企业</w:t>
      </w:r>
      <w:bookmarkEnd w:id="181"/>
      <w:r w:rsidRPr="00292842">
        <w:rPr>
          <w:rFonts w:hint="eastAsia"/>
        </w:rPr>
        <w:t>新污染物排查表</w:t>
      </w:r>
      <w:bookmarkEnd w:id="182"/>
    </w:p>
    <w:tbl>
      <w:tblPr>
        <w:tblW w:w="4997"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00"/>
        <w:gridCol w:w="1537"/>
        <w:gridCol w:w="1621"/>
        <w:gridCol w:w="1297"/>
        <w:gridCol w:w="1515"/>
        <w:gridCol w:w="2009"/>
        <w:gridCol w:w="1493"/>
        <w:gridCol w:w="1526"/>
        <w:gridCol w:w="2252"/>
      </w:tblGrid>
      <w:tr w:rsidR="001036EC" w:rsidRPr="00292842" w14:paraId="42854857" w14:textId="77777777">
        <w:trPr>
          <w:trHeight w:val="340"/>
          <w:tblHeader/>
        </w:trPr>
        <w:tc>
          <w:tcPr>
            <w:tcW w:w="251" w:type="pct"/>
            <w:vMerge w:val="restart"/>
            <w:tcBorders>
              <w:tl2br w:val="nil"/>
              <w:tr2bl w:val="nil"/>
            </w:tcBorders>
            <w:vAlign w:val="center"/>
          </w:tcPr>
          <w:p w14:paraId="7A8BFEC5" w14:textId="77777777" w:rsidR="001036EC" w:rsidRPr="00292842" w:rsidRDefault="00000000">
            <w:pPr>
              <w:pStyle w:val="tc9"/>
              <w:rPr>
                <w:b/>
                <w:bCs/>
              </w:rPr>
            </w:pPr>
            <w:r w:rsidRPr="00292842">
              <w:rPr>
                <w:b/>
                <w:bCs/>
              </w:rPr>
              <w:t>序号</w:t>
            </w:r>
          </w:p>
        </w:tc>
        <w:tc>
          <w:tcPr>
            <w:tcW w:w="551" w:type="pct"/>
            <w:vMerge w:val="restart"/>
            <w:tcBorders>
              <w:tl2br w:val="nil"/>
              <w:tr2bl w:val="nil"/>
            </w:tcBorders>
            <w:vAlign w:val="center"/>
          </w:tcPr>
          <w:p w14:paraId="67B9D2F6" w14:textId="77777777" w:rsidR="001036EC" w:rsidRPr="00292842" w:rsidRDefault="00000000">
            <w:pPr>
              <w:pStyle w:val="tc9"/>
              <w:rPr>
                <w:b/>
                <w:bCs/>
              </w:rPr>
            </w:pPr>
            <w:r w:rsidRPr="00292842">
              <w:rPr>
                <w:b/>
                <w:bCs/>
              </w:rPr>
              <w:t>企业名称</w:t>
            </w:r>
          </w:p>
        </w:tc>
        <w:tc>
          <w:tcPr>
            <w:tcW w:w="581" w:type="pct"/>
            <w:vMerge w:val="restart"/>
            <w:tcBorders>
              <w:tl2br w:val="nil"/>
              <w:tr2bl w:val="nil"/>
            </w:tcBorders>
            <w:vAlign w:val="center"/>
          </w:tcPr>
          <w:p w14:paraId="5EDF09E5" w14:textId="77777777" w:rsidR="001036EC" w:rsidRPr="00292842" w:rsidRDefault="00000000">
            <w:pPr>
              <w:pStyle w:val="tc9"/>
              <w:rPr>
                <w:b/>
                <w:bCs/>
              </w:rPr>
            </w:pPr>
            <w:r w:rsidRPr="00292842">
              <w:rPr>
                <w:b/>
                <w:bCs/>
              </w:rPr>
              <w:t>行业类型</w:t>
            </w:r>
          </w:p>
        </w:tc>
        <w:tc>
          <w:tcPr>
            <w:tcW w:w="1008" w:type="pct"/>
            <w:gridSpan w:val="2"/>
            <w:tcBorders>
              <w:tl2br w:val="nil"/>
              <w:tr2bl w:val="nil"/>
            </w:tcBorders>
            <w:vAlign w:val="center"/>
          </w:tcPr>
          <w:p w14:paraId="2D8B90ED" w14:textId="77777777" w:rsidR="001036EC" w:rsidRPr="00292842" w:rsidRDefault="00000000">
            <w:pPr>
              <w:pStyle w:val="tc9"/>
              <w:rPr>
                <w:b/>
                <w:bCs/>
              </w:rPr>
            </w:pPr>
            <w:r w:rsidRPr="00292842">
              <w:rPr>
                <w:b/>
                <w:bCs/>
              </w:rPr>
              <w:t>主要原辅物料（</w:t>
            </w:r>
            <w:r w:rsidRPr="00292842">
              <w:rPr>
                <w:b/>
                <w:bCs/>
              </w:rPr>
              <w:t>t/a</w:t>
            </w:r>
            <w:r w:rsidRPr="00292842">
              <w:rPr>
                <w:b/>
                <w:bCs/>
              </w:rPr>
              <w:t>）</w:t>
            </w:r>
          </w:p>
        </w:tc>
        <w:tc>
          <w:tcPr>
            <w:tcW w:w="720" w:type="pct"/>
            <w:vMerge w:val="restart"/>
            <w:tcBorders>
              <w:tl2br w:val="nil"/>
              <w:tr2bl w:val="nil"/>
            </w:tcBorders>
            <w:vAlign w:val="center"/>
          </w:tcPr>
          <w:p w14:paraId="5E439BCD" w14:textId="77777777" w:rsidR="001036EC" w:rsidRPr="00292842" w:rsidRDefault="00000000">
            <w:pPr>
              <w:pStyle w:val="tc9"/>
              <w:rPr>
                <w:b/>
                <w:bCs/>
              </w:rPr>
            </w:pPr>
            <w:r w:rsidRPr="00292842">
              <w:rPr>
                <w:b/>
                <w:bCs/>
              </w:rPr>
              <w:t>主要生产工艺</w:t>
            </w:r>
          </w:p>
        </w:tc>
        <w:tc>
          <w:tcPr>
            <w:tcW w:w="1082" w:type="pct"/>
            <w:gridSpan w:val="2"/>
            <w:tcBorders>
              <w:tl2br w:val="nil"/>
              <w:tr2bl w:val="nil"/>
            </w:tcBorders>
            <w:vAlign w:val="center"/>
          </w:tcPr>
          <w:p w14:paraId="62BD0128" w14:textId="77777777" w:rsidR="001036EC" w:rsidRPr="00292842" w:rsidRDefault="00000000">
            <w:pPr>
              <w:pStyle w:val="tc9"/>
              <w:rPr>
                <w:b/>
                <w:bCs/>
              </w:rPr>
            </w:pPr>
            <w:r w:rsidRPr="00292842">
              <w:rPr>
                <w:b/>
                <w:bCs/>
              </w:rPr>
              <w:t>主要产品（</w:t>
            </w:r>
            <w:r w:rsidRPr="00292842">
              <w:rPr>
                <w:b/>
                <w:bCs/>
              </w:rPr>
              <w:t>t/a</w:t>
            </w:r>
            <w:r w:rsidRPr="00292842">
              <w:rPr>
                <w:b/>
                <w:bCs/>
              </w:rPr>
              <w:t>）</w:t>
            </w:r>
          </w:p>
        </w:tc>
        <w:tc>
          <w:tcPr>
            <w:tcW w:w="807" w:type="pct"/>
            <w:vMerge w:val="restart"/>
            <w:tcBorders>
              <w:tl2br w:val="nil"/>
              <w:tr2bl w:val="nil"/>
            </w:tcBorders>
            <w:vAlign w:val="center"/>
          </w:tcPr>
          <w:p w14:paraId="07E234C6" w14:textId="77777777" w:rsidR="001036EC" w:rsidRPr="00292842" w:rsidRDefault="00000000">
            <w:pPr>
              <w:pStyle w:val="tc9"/>
              <w:rPr>
                <w:b/>
                <w:bCs/>
              </w:rPr>
            </w:pPr>
            <w:r w:rsidRPr="00292842">
              <w:rPr>
                <w:b/>
                <w:bCs/>
              </w:rPr>
              <w:t>是否涉及新污染物</w:t>
            </w:r>
          </w:p>
          <w:p w14:paraId="0C0F5039" w14:textId="77777777" w:rsidR="001036EC" w:rsidRPr="00292842" w:rsidRDefault="00000000">
            <w:pPr>
              <w:pStyle w:val="tc9"/>
            </w:pPr>
            <w:r w:rsidRPr="00292842">
              <w:rPr>
                <w:b/>
                <w:bCs/>
              </w:rPr>
              <w:t>（具体涉及物质）</w:t>
            </w:r>
          </w:p>
        </w:tc>
      </w:tr>
      <w:tr w:rsidR="001036EC" w:rsidRPr="00292842" w14:paraId="0A301D8B" w14:textId="77777777">
        <w:trPr>
          <w:trHeight w:val="340"/>
          <w:tblHeader/>
        </w:trPr>
        <w:tc>
          <w:tcPr>
            <w:tcW w:w="251" w:type="pct"/>
            <w:vMerge/>
            <w:tcBorders>
              <w:tl2br w:val="nil"/>
              <w:tr2bl w:val="nil"/>
            </w:tcBorders>
            <w:vAlign w:val="center"/>
          </w:tcPr>
          <w:p w14:paraId="0E34FCD6" w14:textId="77777777" w:rsidR="001036EC" w:rsidRPr="00292842" w:rsidRDefault="001036EC">
            <w:pPr>
              <w:pStyle w:val="tc9"/>
              <w:rPr>
                <w:b/>
                <w:bCs/>
              </w:rPr>
            </w:pPr>
          </w:p>
        </w:tc>
        <w:tc>
          <w:tcPr>
            <w:tcW w:w="551" w:type="pct"/>
            <w:vMerge/>
            <w:tcBorders>
              <w:tl2br w:val="nil"/>
              <w:tr2bl w:val="nil"/>
            </w:tcBorders>
            <w:vAlign w:val="center"/>
          </w:tcPr>
          <w:p w14:paraId="21D45F4E" w14:textId="77777777" w:rsidR="001036EC" w:rsidRPr="00292842" w:rsidRDefault="001036EC">
            <w:pPr>
              <w:pStyle w:val="tc9"/>
              <w:rPr>
                <w:b/>
                <w:bCs/>
              </w:rPr>
            </w:pPr>
          </w:p>
        </w:tc>
        <w:tc>
          <w:tcPr>
            <w:tcW w:w="581" w:type="pct"/>
            <w:vMerge/>
            <w:tcBorders>
              <w:tl2br w:val="nil"/>
              <w:tr2bl w:val="nil"/>
            </w:tcBorders>
            <w:vAlign w:val="center"/>
          </w:tcPr>
          <w:p w14:paraId="6B590AB3" w14:textId="77777777" w:rsidR="001036EC" w:rsidRPr="00292842" w:rsidRDefault="001036EC">
            <w:pPr>
              <w:pStyle w:val="tc9"/>
              <w:rPr>
                <w:b/>
                <w:bCs/>
              </w:rPr>
            </w:pPr>
          </w:p>
        </w:tc>
        <w:tc>
          <w:tcPr>
            <w:tcW w:w="465" w:type="pct"/>
            <w:tcBorders>
              <w:tl2br w:val="nil"/>
              <w:tr2bl w:val="nil"/>
            </w:tcBorders>
            <w:vAlign w:val="center"/>
          </w:tcPr>
          <w:p w14:paraId="51FC6D49" w14:textId="77777777" w:rsidR="001036EC" w:rsidRPr="00292842" w:rsidRDefault="00000000">
            <w:pPr>
              <w:pStyle w:val="tc9"/>
              <w:rPr>
                <w:b/>
                <w:bCs/>
              </w:rPr>
            </w:pPr>
            <w:r w:rsidRPr="00292842">
              <w:rPr>
                <w:b/>
                <w:bCs/>
              </w:rPr>
              <w:t>名称</w:t>
            </w:r>
          </w:p>
        </w:tc>
        <w:tc>
          <w:tcPr>
            <w:tcW w:w="543" w:type="pct"/>
            <w:tcBorders>
              <w:tl2br w:val="nil"/>
              <w:tr2bl w:val="nil"/>
            </w:tcBorders>
            <w:vAlign w:val="center"/>
          </w:tcPr>
          <w:p w14:paraId="5BF977E3" w14:textId="77777777" w:rsidR="001036EC" w:rsidRPr="00292842" w:rsidRDefault="00000000">
            <w:pPr>
              <w:pStyle w:val="tc9"/>
              <w:rPr>
                <w:b/>
                <w:bCs/>
              </w:rPr>
            </w:pPr>
            <w:r w:rsidRPr="00292842">
              <w:rPr>
                <w:b/>
                <w:bCs/>
              </w:rPr>
              <w:t>用量</w:t>
            </w:r>
          </w:p>
        </w:tc>
        <w:tc>
          <w:tcPr>
            <w:tcW w:w="720" w:type="pct"/>
            <w:vMerge/>
            <w:tcBorders>
              <w:tl2br w:val="nil"/>
              <w:tr2bl w:val="nil"/>
            </w:tcBorders>
            <w:vAlign w:val="center"/>
          </w:tcPr>
          <w:p w14:paraId="0C792EA9" w14:textId="77777777" w:rsidR="001036EC" w:rsidRPr="00292842" w:rsidRDefault="001036EC">
            <w:pPr>
              <w:pStyle w:val="tc9"/>
              <w:rPr>
                <w:b/>
                <w:bCs/>
              </w:rPr>
            </w:pPr>
          </w:p>
        </w:tc>
        <w:tc>
          <w:tcPr>
            <w:tcW w:w="535" w:type="pct"/>
            <w:tcBorders>
              <w:tl2br w:val="nil"/>
              <w:tr2bl w:val="nil"/>
            </w:tcBorders>
            <w:vAlign w:val="center"/>
          </w:tcPr>
          <w:p w14:paraId="1FFFD227" w14:textId="77777777" w:rsidR="001036EC" w:rsidRPr="00292842" w:rsidRDefault="00000000">
            <w:pPr>
              <w:pStyle w:val="tc9"/>
              <w:rPr>
                <w:b/>
                <w:bCs/>
              </w:rPr>
            </w:pPr>
            <w:r w:rsidRPr="00292842">
              <w:rPr>
                <w:b/>
                <w:bCs/>
              </w:rPr>
              <w:t>名称</w:t>
            </w:r>
          </w:p>
        </w:tc>
        <w:tc>
          <w:tcPr>
            <w:tcW w:w="547" w:type="pct"/>
            <w:tcBorders>
              <w:tl2br w:val="nil"/>
              <w:tr2bl w:val="nil"/>
            </w:tcBorders>
            <w:vAlign w:val="center"/>
          </w:tcPr>
          <w:p w14:paraId="342DE3F5" w14:textId="77777777" w:rsidR="001036EC" w:rsidRPr="00292842" w:rsidRDefault="00000000">
            <w:pPr>
              <w:pStyle w:val="tc9"/>
              <w:rPr>
                <w:b/>
                <w:bCs/>
              </w:rPr>
            </w:pPr>
            <w:r w:rsidRPr="00292842">
              <w:rPr>
                <w:b/>
                <w:bCs/>
              </w:rPr>
              <w:t>生产量</w:t>
            </w:r>
          </w:p>
        </w:tc>
        <w:tc>
          <w:tcPr>
            <w:tcW w:w="807" w:type="pct"/>
            <w:vMerge/>
            <w:tcBorders>
              <w:tl2br w:val="nil"/>
              <w:tr2bl w:val="nil"/>
            </w:tcBorders>
            <w:vAlign w:val="center"/>
          </w:tcPr>
          <w:p w14:paraId="5F8EF3E9" w14:textId="77777777" w:rsidR="001036EC" w:rsidRPr="00292842" w:rsidRDefault="001036EC">
            <w:pPr>
              <w:pStyle w:val="tc9"/>
            </w:pPr>
          </w:p>
        </w:tc>
      </w:tr>
      <w:tr w:rsidR="001036EC" w:rsidRPr="00292842" w14:paraId="29215ED6" w14:textId="77777777">
        <w:trPr>
          <w:trHeight w:val="340"/>
        </w:trPr>
        <w:tc>
          <w:tcPr>
            <w:tcW w:w="251" w:type="pct"/>
            <w:vMerge w:val="restart"/>
            <w:tcBorders>
              <w:tl2br w:val="nil"/>
              <w:tr2bl w:val="nil"/>
            </w:tcBorders>
            <w:vAlign w:val="center"/>
          </w:tcPr>
          <w:p w14:paraId="72EA268C" w14:textId="77777777" w:rsidR="001036EC" w:rsidRPr="00292842" w:rsidRDefault="00000000">
            <w:pPr>
              <w:pStyle w:val="tc9"/>
            </w:pPr>
            <w:r w:rsidRPr="00292842">
              <w:rPr>
                <w:rFonts w:hint="eastAsia"/>
              </w:rPr>
              <w:t>1</w:t>
            </w:r>
          </w:p>
        </w:tc>
        <w:tc>
          <w:tcPr>
            <w:tcW w:w="551" w:type="pct"/>
            <w:vMerge w:val="restart"/>
            <w:tcBorders>
              <w:tl2br w:val="nil"/>
              <w:tr2bl w:val="nil"/>
            </w:tcBorders>
            <w:vAlign w:val="center"/>
          </w:tcPr>
          <w:p w14:paraId="1BD5CCE3" w14:textId="77777777" w:rsidR="001036EC" w:rsidRPr="00292842" w:rsidRDefault="00000000">
            <w:pPr>
              <w:pStyle w:val="tc9"/>
            </w:pPr>
            <w:r w:rsidRPr="00292842">
              <w:rPr>
                <w:rFonts w:hint="eastAsia"/>
              </w:rPr>
              <w:t>智享生物</w:t>
            </w:r>
            <w:r w:rsidRPr="00292842">
              <w:rPr>
                <w:rFonts w:hint="eastAsia"/>
              </w:rPr>
              <w:t>(</w:t>
            </w:r>
            <w:r w:rsidRPr="00292842">
              <w:rPr>
                <w:rFonts w:hint="eastAsia"/>
              </w:rPr>
              <w:t>苏州</w:t>
            </w:r>
            <w:r w:rsidRPr="00292842">
              <w:rPr>
                <w:rFonts w:hint="eastAsia"/>
              </w:rPr>
              <w:t>)</w:t>
            </w:r>
            <w:r w:rsidRPr="00292842">
              <w:rPr>
                <w:rFonts w:hint="eastAsia"/>
              </w:rPr>
              <w:t>有限公司</w:t>
            </w:r>
          </w:p>
        </w:tc>
        <w:tc>
          <w:tcPr>
            <w:tcW w:w="581" w:type="pct"/>
            <w:vMerge w:val="restart"/>
            <w:tcBorders>
              <w:tl2br w:val="nil"/>
              <w:tr2bl w:val="nil"/>
            </w:tcBorders>
            <w:vAlign w:val="center"/>
          </w:tcPr>
          <w:p w14:paraId="7421D609" w14:textId="77777777" w:rsidR="001036EC" w:rsidRPr="00292842" w:rsidRDefault="00000000">
            <w:pPr>
              <w:pStyle w:val="tc9"/>
            </w:pPr>
            <w:r w:rsidRPr="00292842">
              <w:rPr>
                <w:rFonts w:hint="eastAsia"/>
              </w:rPr>
              <w:t>生物药品制造</w:t>
            </w:r>
            <w:r w:rsidRPr="00292842">
              <w:t>C</w:t>
            </w:r>
            <w:r w:rsidRPr="00292842">
              <w:rPr>
                <w:rFonts w:hint="eastAsia"/>
              </w:rPr>
              <w:t>2761</w:t>
            </w:r>
          </w:p>
        </w:tc>
        <w:tc>
          <w:tcPr>
            <w:tcW w:w="465" w:type="pct"/>
            <w:tcBorders>
              <w:tl2br w:val="nil"/>
              <w:tr2bl w:val="nil"/>
            </w:tcBorders>
            <w:vAlign w:val="center"/>
          </w:tcPr>
          <w:p w14:paraId="511D129A" w14:textId="77777777" w:rsidR="001036EC" w:rsidRPr="00292842" w:rsidRDefault="00000000">
            <w:pPr>
              <w:pStyle w:val="tc9"/>
            </w:pPr>
            <w:r w:rsidRPr="00292842">
              <w:rPr>
                <w:rFonts w:hint="eastAsia"/>
              </w:rPr>
              <w:t>基础培养基</w:t>
            </w:r>
          </w:p>
        </w:tc>
        <w:tc>
          <w:tcPr>
            <w:tcW w:w="543" w:type="pct"/>
            <w:tcBorders>
              <w:tl2br w:val="nil"/>
              <w:tr2bl w:val="nil"/>
            </w:tcBorders>
            <w:vAlign w:val="center"/>
          </w:tcPr>
          <w:p w14:paraId="635F772F" w14:textId="77777777" w:rsidR="001036EC" w:rsidRPr="00292842" w:rsidRDefault="00000000">
            <w:pPr>
              <w:pStyle w:val="tc9"/>
            </w:pPr>
            <w:r w:rsidRPr="00292842">
              <w:rPr>
                <w:rFonts w:hint="eastAsia"/>
              </w:rPr>
              <w:t>35.52</w:t>
            </w:r>
          </w:p>
        </w:tc>
        <w:tc>
          <w:tcPr>
            <w:tcW w:w="720" w:type="pct"/>
            <w:vMerge w:val="restart"/>
            <w:tcBorders>
              <w:tl2br w:val="nil"/>
              <w:tr2bl w:val="nil"/>
            </w:tcBorders>
            <w:vAlign w:val="center"/>
          </w:tcPr>
          <w:p w14:paraId="606C2CB9" w14:textId="77777777" w:rsidR="001036EC" w:rsidRPr="00292842" w:rsidRDefault="00000000">
            <w:pPr>
              <w:pStyle w:val="tc9"/>
            </w:pPr>
            <w:r w:rsidRPr="00292842">
              <w:rPr>
                <w:rFonts w:hint="eastAsia"/>
              </w:rPr>
              <w:t>原液制备：细胞复苏</w:t>
            </w:r>
            <w:r w:rsidRPr="00292842">
              <w:rPr>
                <w:rFonts w:hint="eastAsia"/>
              </w:rPr>
              <w:t>+</w:t>
            </w:r>
            <w:r w:rsidRPr="00292842">
              <w:rPr>
                <w:rFonts w:hint="eastAsia"/>
              </w:rPr>
              <w:t>细胞扩增</w:t>
            </w:r>
            <w:r w:rsidRPr="00292842">
              <w:rPr>
                <w:rFonts w:hint="eastAsia"/>
              </w:rPr>
              <w:t>+</w:t>
            </w:r>
            <w:r w:rsidRPr="00292842">
              <w:rPr>
                <w:rFonts w:hint="eastAsia"/>
              </w:rPr>
              <w:t>细胞培养</w:t>
            </w:r>
            <w:r w:rsidRPr="00292842">
              <w:rPr>
                <w:rFonts w:hint="eastAsia"/>
              </w:rPr>
              <w:t>+</w:t>
            </w:r>
            <w:r w:rsidRPr="00292842">
              <w:rPr>
                <w:rFonts w:hint="eastAsia"/>
              </w:rPr>
              <w:t>过滤收获</w:t>
            </w:r>
            <w:r w:rsidRPr="00292842">
              <w:rPr>
                <w:rFonts w:hint="eastAsia"/>
              </w:rPr>
              <w:t>+</w:t>
            </w:r>
            <w:r w:rsidRPr="00292842">
              <w:rPr>
                <w:rFonts w:hint="eastAsia"/>
              </w:rPr>
              <w:t>亲和层析</w:t>
            </w:r>
            <w:r w:rsidRPr="00292842">
              <w:rPr>
                <w:rFonts w:hint="eastAsia"/>
              </w:rPr>
              <w:t>+</w:t>
            </w:r>
            <w:r w:rsidRPr="00292842">
              <w:rPr>
                <w:rFonts w:hint="eastAsia"/>
              </w:rPr>
              <w:t>病毒灭活</w:t>
            </w:r>
            <w:r w:rsidRPr="00292842">
              <w:rPr>
                <w:rFonts w:hint="eastAsia"/>
              </w:rPr>
              <w:t>+</w:t>
            </w:r>
            <w:r w:rsidRPr="00292842">
              <w:rPr>
                <w:rFonts w:hint="eastAsia"/>
              </w:rPr>
              <w:t>深层过滤</w:t>
            </w:r>
            <w:r w:rsidRPr="00292842">
              <w:rPr>
                <w:rFonts w:hint="eastAsia"/>
              </w:rPr>
              <w:t>+</w:t>
            </w:r>
            <w:r w:rsidRPr="00292842">
              <w:rPr>
                <w:rFonts w:hint="eastAsia"/>
              </w:rPr>
              <w:t>阴阳离子层析</w:t>
            </w:r>
            <w:r w:rsidRPr="00292842">
              <w:rPr>
                <w:rFonts w:hint="eastAsia"/>
              </w:rPr>
              <w:t>+</w:t>
            </w:r>
            <w:r w:rsidRPr="00292842">
              <w:rPr>
                <w:rFonts w:hint="eastAsia"/>
              </w:rPr>
              <w:t>除病毒过滤</w:t>
            </w:r>
            <w:r w:rsidRPr="00292842">
              <w:rPr>
                <w:rFonts w:hint="eastAsia"/>
              </w:rPr>
              <w:t>+</w:t>
            </w:r>
            <w:r w:rsidRPr="00292842">
              <w:rPr>
                <w:rFonts w:hint="eastAsia"/>
              </w:rPr>
              <w:t>超滤浓缩</w:t>
            </w:r>
            <w:r w:rsidRPr="00292842">
              <w:rPr>
                <w:rFonts w:hint="eastAsia"/>
              </w:rPr>
              <w:t>+</w:t>
            </w:r>
            <w:r w:rsidRPr="00292842">
              <w:rPr>
                <w:rFonts w:hint="eastAsia"/>
              </w:rPr>
              <w:t>原液分装入库；原液分装：解冻</w:t>
            </w:r>
            <w:r w:rsidRPr="00292842">
              <w:rPr>
                <w:rFonts w:hint="eastAsia"/>
              </w:rPr>
              <w:t>+</w:t>
            </w:r>
            <w:r w:rsidRPr="00292842">
              <w:rPr>
                <w:rFonts w:hint="eastAsia"/>
              </w:rPr>
              <w:t>稀释</w:t>
            </w:r>
            <w:r w:rsidRPr="00292842">
              <w:rPr>
                <w:rFonts w:hint="eastAsia"/>
              </w:rPr>
              <w:t>+</w:t>
            </w:r>
            <w:r w:rsidRPr="00292842">
              <w:rPr>
                <w:rFonts w:hint="eastAsia"/>
              </w:rPr>
              <w:t>过滤</w:t>
            </w:r>
            <w:r w:rsidRPr="00292842">
              <w:rPr>
                <w:rFonts w:hint="eastAsia"/>
              </w:rPr>
              <w:t>+</w:t>
            </w:r>
            <w:r w:rsidRPr="00292842">
              <w:rPr>
                <w:rFonts w:hint="eastAsia"/>
              </w:rPr>
              <w:t>灌装</w:t>
            </w:r>
            <w:r w:rsidRPr="00292842">
              <w:rPr>
                <w:rFonts w:hint="eastAsia"/>
              </w:rPr>
              <w:t>+</w:t>
            </w:r>
            <w:proofErr w:type="gramStart"/>
            <w:r w:rsidRPr="00292842">
              <w:rPr>
                <w:rFonts w:hint="eastAsia"/>
              </w:rPr>
              <w:t>灯检</w:t>
            </w:r>
            <w:proofErr w:type="gramEnd"/>
            <w:r w:rsidRPr="00292842">
              <w:rPr>
                <w:rFonts w:hint="eastAsia"/>
              </w:rPr>
              <w:t>+</w:t>
            </w:r>
            <w:r w:rsidRPr="00292842">
              <w:rPr>
                <w:rFonts w:hint="eastAsia"/>
              </w:rPr>
              <w:t>贴标</w:t>
            </w:r>
            <w:r w:rsidRPr="00292842">
              <w:rPr>
                <w:rFonts w:hint="eastAsia"/>
              </w:rPr>
              <w:t>+</w:t>
            </w:r>
            <w:r w:rsidRPr="00292842">
              <w:rPr>
                <w:rFonts w:hint="eastAsia"/>
              </w:rPr>
              <w:t>包装。</w:t>
            </w:r>
          </w:p>
        </w:tc>
        <w:tc>
          <w:tcPr>
            <w:tcW w:w="535" w:type="pct"/>
            <w:vMerge w:val="restart"/>
            <w:tcBorders>
              <w:tl2br w:val="nil"/>
              <w:tr2bl w:val="nil"/>
            </w:tcBorders>
            <w:vAlign w:val="center"/>
          </w:tcPr>
          <w:p w14:paraId="30FCAF91" w14:textId="77777777" w:rsidR="001036EC" w:rsidRPr="00292842" w:rsidRDefault="00000000">
            <w:pPr>
              <w:pStyle w:val="tc9"/>
            </w:pPr>
            <w:r w:rsidRPr="00292842">
              <w:rPr>
                <w:rFonts w:hint="eastAsia"/>
              </w:rPr>
              <w:t>生物制品</w:t>
            </w:r>
          </w:p>
        </w:tc>
        <w:tc>
          <w:tcPr>
            <w:tcW w:w="547" w:type="pct"/>
            <w:vMerge w:val="restart"/>
            <w:tcBorders>
              <w:tl2br w:val="nil"/>
              <w:tr2bl w:val="nil"/>
            </w:tcBorders>
            <w:vAlign w:val="center"/>
          </w:tcPr>
          <w:p w14:paraId="68E818E7" w14:textId="77777777" w:rsidR="001036EC" w:rsidRPr="00292842" w:rsidRDefault="00000000">
            <w:pPr>
              <w:pStyle w:val="tc9"/>
            </w:pPr>
            <w:r w:rsidRPr="00292842">
              <w:rPr>
                <w:rFonts w:hint="eastAsia"/>
              </w:rPr>
              <w:t>3200</w:t>
            </w:r>
            <w:r w:rsidRPr="00292842">
              <w:rPr>
                <w:rFonts w:hint="eastAsia"/>
              </w:rPr>
              <w:t>万支</w:t>
            </w:r>
            <w:r w:rsidRPr="00292842">
              <w:rPr>
                <w:rFonts w:hint="eastAsia"/>
              </w:rPr>
              <w:t>/a</w:t>
            </w:r>
          </w:p>
        </w:tc>
        <w:tc>
          <w:tcPr>
            <w:tcW w:w="807" w:type="pct"/>
            <w:vMerge w:val="restart"/>
            <w:tcBorders>
              <w:tl2br w:val="nil"/>
              <w:tr2bl w:val="nil"/>
            </w:tcBorders>
            <w:vAlign w:val="center"/>
          </w:tcPr>
          <w:p w14:paraId="2B103DD8" w14:textId="77777777" w:rsidR="001036EC" w:rsidRPr="00292842" w:rsidRDefault="00000000">
            <w:pPr>
              <w:pStyle w:val="tc9"/>
            </w:pPr>
            <w:r w:rsidRPr="00292842">
              <w:t>否</w:t>
            </w:r>
          </w:p>
        </w:tc>
      </w:tr>
      <w:tr w:rsidR="001036EC" w:rsidRPr="00292842" w14:paraId="6527C4B7" w14:textId="77777777">
        <w:trPr>
          <w:trHeight w:val="340"/>
        </w:trPr>
        <w:tc>
          <w:tcPr>
            <w:tcW w:w="251" w:type="pct"/>
            <w:vMerge/>
            <w:tcBorders>
              <w:tl2br w:val="nil"/>
              <w:tr2bl w:val="nil"/>
            </w:tcBorders>
            <w:vAlign w:val="center"/>
          </w:tcPr>
          <w:p w14:paraId="004009A5" w14:textId="77777777" w:rsidR="001036EC" w:rsidRPr="00292842" w:rsidRDefault="001036EC">
            <w:pPr>
              <w:pStyle w:val="tc9"/>
            </w:pPr>
            <w:bookmarkStart w:id="183" w:name="_Hlk203383421"/>
          </w:p>
        </w:tc>
        <w:tc>
          <w:tcPr>
            <w:tcW w:w="551" w:type="pct"/>
            <w:vMerge/>
            <w:tcBorders>
              <w:tl2br w:val="nil"/>
              <w:tr2bl w:val="nil"/>
            </w:tcBorders>
            <w:vAlign w:val="center"/>
          </w:tcPr>
          <w:p w14:paraId="33BEA083" w14:textId="77777777" w:rsidR="001036EC" w:rsidRPr="00292842" w:rsidRDefault="001036EC">
            <w:pPr>
              <w:pStyle w:val="tc9"/>
            </w:pPr>
          </w:p>
        </w:tc>
        <w:tc>
          <w:tcPr>
            <w:tcW w:w="581" w:type="pct"/>
            <w:vMerge/>
            <w:tcBorders>
              <w:tl2br w:val="nil"/>
              <w:tr2bl w:val="nil"/>
            </w:tcBorders>
            <w:vAlign w:val="center"/>
          </w:tcPr>
          <w:p w14:paraId="33208374" w14:textId="77777777" w:rsidR="001036EC" w:rsidRPr="00292842" w:rsidRDefault="001036EC">
            <w:pPr>
              <w:pStyle w:val="tc9"/>
            </w:pPr>
          </w:p>
        </w:tc>
        <w:tc>
          <w:tcPr>
            <w:tcW w:w="465" w:type="pct"/>
            <w:tcBorders>
              <w:tl2br w:val="nil"/>
              <w:tr2bl w:val="nil"/>
            </w:tcBorders>
            <w:vAlign w:val="center"/>
          </w:tcPr>
          <w:p w14:paraId="015FD468" w14:textId="77777777" w:rsidR="001036EC" w:rsidRPr="00292842" w:rsidRDefault="00000000">
            <w:pPr>
              <w:pStyle w:val="tc9"/>
            </w:pPr>
            <w:r w:rsidRPr="00292842">
              <w:rPr>
                <w:rFonts w:hint="eastAsia"/>
              </w:rPr>
              <w:t>补料培养基</w:t>
            </w:r>
          </w:p>
        </w:tc>
        <w:tc>
          <w:tcPr>
            <w:tcW w:w="543" w:type="pct"/>
            <w:tcBorders>
              <w:tl2br w:val="nil"/>
              <w:tr2bl w:val="nil"/>
            </w:tcBorders>
            <w:vAlign w:val="center"/>
          </w:tcPr>
          <w:p w14:paraId="54645666" w14:textId="77777777" w:rsidR="001036EC" w:rsidRPr="00292842" w:rsidRDefault="00000000">
            <w:pPr>
              <w:pStyle w:val="tc9"/>
            </w:pPr>
            <w:r w:rsidRPr="00292842">
              <w:rPr>
                <w:rFonts w:hint="eastAsia"/>
              </w:rPr>
              <w:t>46.72</w:t>
            </w:r>
          </w:p>
        </w:tc>
        <w:tc>
          <w:tcPr>
            <w:tcW w:w="720" w:type="pct"/>
            <w:vMerge/>
            <w:tcBorders>
              <w:tl2br w:val="nil"/>
              <w:tr2bl w:val="nil"/>
            </w:tcBorders>
            <w:vAlign w:val="center"/>
          </w:tcPr>
          <w:p w14:paraId="28535EE0" w14:textId="77777777" w:rsidR="001036EC" w:rsidRPr="00292842" w:rsidRDefault="001036EC">
            <w:pPr>
              <w:pStyle w:val="tc9"/>
            </w:pPr>
          </w:p>
        </w:tc>
        <w:tc>
          <w:tcPr>
            <w:tcW w:w="535" w:type="pct"/>
            <w:vMerge/>
            <w:tcBorders>
              <w:tl2br w:val="nil"/>
              <w:tr2bl w:val="nil"/>
            </w:tcBorders>
            <w:vAlign w:val="center"/>
          </w:tcPr>
          <w:p w14:paraId="216B71D2" w14:textId="77777777" w:rsidR="001036EC" w:rsidRPr="00292842" w:rsidRDefault="001036EC">
            <w:pPr>
              <w:pStyle w:val="tc9"/>
            </w:pPr>
          </w:p>
        </w:tc>
        <w:tc>
          <w:tcPr>
            <w:tcW w:w="547" w:type="pct"/>
            <w:vMerge/>
            <w:tcBorders>
              <w:tl2br w:val="nil"/>
              <w:tr2bl w:val="nil"/>
            </w:tcBorders>
            <w:vAlign w:val="center"/>
          </w:tcPr>
          <w:p w14:paraId="31FA52D7" w14:textId="77777777" w:rsidR="001036EC" w:rsidRPr="00292842" w:rsidRDefault="001036EC">
            <w:pPr>
              <w:pStyle w:val="tc9"/>
            </w:pPr>
          </w:p>
        </w:tc>
        <w:tc>
          <w:tcPr>
            <w:tcW w:w="807" w:type="pct"/>
            <w:vMerge/>
            <w:tcBorders>
              <w:tl2br w:val="nil"/>
              <w:tr2bl w:val="nil"/>
            </w:tcBorders>
            <w:vAlign w:val="center"/>
          </w:tcPr>
          <w:p w14:paraId="6B48DBDE" w14:textId="77777777" w:rsidR="001036EC" w:rsidRPr="00292842" w:rsidRDefault="001036EC">
            <w:pPr>
              <w:pStyle w:val="tc9"/>
            </w:pPr>
          </w:p>
        </w:tc>
      </w:tr>
      <w:tr w:rsidR="001036EC" w:rsidRPr="00292842" w14:paraId="6002B7E9" w14:textId="77777777">
        <w:trPr>
          <w:trHeight w:val="340"/>
        </w:trPr>
        <w:tc>
          <w:tcPr>
            <w:tcW w:w="251" w:type="pct"/>
            <w:vMerge/>
            <w:tcBorders>
              <w:tl2br w:val="nil"/>
              <w:tr2bl w:val="nil"/>
            </w:tcBorders>
            <w:vAlign w:val="center"/>
          </w:tcPr>
          <w:p w14:paraId="41B27E11" w14:textId="77777777" w:rsidR="001036EC" w:rsidRPr="00292842" w:rsidRDefault="001036EC">
            <w:pPr>
              <w:pStyle w:val="tc9"/>
            </w:pPr>
          </w:p>
        </w:tc>
        <w:tc>
          <w:tcPr>
            <w:tcW w:w="551" w:type="pct"/>
            <w:vMerge/>
            <w:tcBorders>
              <w:tl2br w:val="nil"/>
              <w:tr2bl w:val="nil"/>
            </w:tcBorders>
            <w:vAlign w:val="center"/>
          </w:tcPr>
          <w:p w14:paraId="779B26FE" w14:textId="77777777" w:rsidR="001036EC" w:rsidRPr="00292842" w:rsidRDefault="001036EC">
            <w:pPr>
              <w:pStyle w:val="tc9"/>
            </w:pPr>
          </w:p>
        </w:tc>
        <w:tc>
          <w:tcPr>
            <w:tcW w:w="581" w:type="pct"/>
            <w:vMerge/>
            <w:tcBorders>
              <w:tl2br w:val="nil"/>
              <w:tr2bl w:val="nil"/>
            </w:tcBorders>
            <w:vAlign w:val="center"/>
          </w:tcPr>
          <w:p w14:paraId="1633CFCB" w14:textId="77777777" w:rsidR="001036EC" w:rsidRPr="00292842" w:rsidRDefault="001036EC">
            <w:pPr>
              <w:pStyle w:val="tc9"/>
            </w:pPr>
          </w:p>
        </w:tc>
        <w:tc>
          <w:tcPr>
            <w:tcW w:w="465" w:type="pct"/>
            <w:tcBorders>
              <w:tl2br w:val="nil"/>
              <w:tr2bl w:val="nil"/>
            </w:tcBorders>
            <w:vAlign w:val="center"/>
          </w:tcPr>
          <w:p w14:paraId="5CB7596A" w14:textId="77777777" w:rsidR="001036EC" w:rsidRPr="00292842" w:rsidRDefault="00000000">
            <w:pPr>
              <w:pStyle w:val="tc9"/>
            </w:pPr>
            <w:r w:rsidRPr="00292842">
              <w:rPr>
                <w:rFonts w:hint="eastAsia"/>
              </w:rPr>
              <w:t>氯化钠</w:t>
            </w:r>
          </w:p>
        </w:tc>
        <w:tc>
          <w:tcPr>
            <w:tcW w:w="543" w:type="pct"/>
            <w:tcBorders>
              <w:tl2br w:val="nil"/>
              <w:tr2bl w:val="nil"/>
            </w:tcBorders>
            <w:vAlign w:val="center"/>
          </w:tcPr>
          <w:p w14:paraId="00EE19F8" w14:textId="77777777" w:rsidR="001036EC" w:rsidRPr="00292842" w:rsidRDefault="00000000">
            <w:pPr>
              <w:pStyle w:val="tc9"/>
            </w:pPr>
            <w:r w:rsidRPr="00292842">
              <w:rPr>
                <w:rFonts w:hint="eastAsia"/>
              </w:rPr>
              <w:t>110.7</w:t>
            </w:r>
          </w:p>
        </w:tc>
        <w:tc>
          <w:tcPr>
            <w:tcW w:w="720" w:type="pct"/>
            <w:vMerge/>
            <w:tcBorders>
              <w:tl2br w:val="nil"/>
              <w:tr2bl w:val="nil"/>
            </w:tcBorders>
            <w:vAlign w:val="center"/>
          </w:tcPr>
          <w:p w14:paraId="4966E622" w14:textId="77777777" w:rsidR="001036EC" w:rsidRPr="00292842" w:rsidRDefault="001036EC">
            <w:pPr>
              <w:pStyle w:val="tc9"/>
            </w:pPr>
          </w:p>
        </w:tc>
        <w:tc>
          <w:tcPr>
            <w:tcW w:w="535" w:type="pct"/>
            <w:vMerge/>
            <w:tcBorders>
              <w:tl2br w:val="nil"/>
              <w:tr2bl w:val="nil"/>
            </w:tcBorders>
            <w:vAlign w:val="center"/>
          </w:tcPr>
          <w:p w14:paraId="0B97722F" w14:textId="77777777" w:rsidR="001036EC" w:rsidRPr="00292842" w:rsidRDefault="001036EC">
            <w:pPr>
              <w:pStyle w:val="tc9"/>
            </w:pPr>
          </w:p>
        </w:tc>
        <w:tc>
          <w:tcPr>
            <w:tcW w:w="547" w:type="pct"/>
            <w:vMerge/>
            <w:tcBorders>
              <w:tl2br w:val="nil"/>
              <w:tr2bl w:val="nil"/>
            </w:tcBorders>
            <w:vAlign w:val="center"/>
          </w:tcPr>
          <w:p w14:paraId="4C042D1F" w14:textId="77777777" w:rsidR="001036EC" w:rsidRPr="00292842" w:rsidRDefault="001036EC">
            <w:pPr>
              <w:pStyle w:val="tc9"/>
            </w:pPr>
          </w:p>
        </w:tc>
        <w:tc>
          <w:tcPr>
            <w:tcW w:w="807" w:type="pct"/>
            <w:vMerge/>
            <w:tcBorders>
              <w:tl2br w:val="nil"/>
              <w:tr2bl w:val="nil"/>
            </w:tcBorders>
            <w:vAlign w:val="center"/>
          </w:tcPr>
          <w:p w14:paraId="5743D301" w14:textId="77777777" w:rsidR="001036EC" w:rsidRPr="00292842" w:rsidRDefault="001036EC">
            <w:pPr>
              <w:pStyle w:val="tc9"/>
            </w:pPr>
          </w:p>
        </w:tc>
      </w:tr>
      <w:tr w:rsidR="001036EC" w:rsidRPr="00292842" w14:paraId="2028C039" w14:textId="77777777">
        <w:trPr>
          <w:trHeight w:val="340"/>
        </w:trPr>
        <w:tc>
          <w:tcPr>
            <w:tcW w:w="251" w:type="pct"/>
            <w:vMerge/>
            <w:tcBorders>
              <w:tl2br w:val="nil"/>
              <w:tr2bl w:val="nil"/>
            </w:tcBorders>
            <w:vAlign w:val="center"/>
          </w:tcPr>
          <w:p w14:paraId="63564AB9" w14:textId="77777777" w:rsidR="001036EC" w:rsidRPr="00292842" w:rsidRDefault="001036EC">
            <w:pPr>
              <w:pStyle w:val="tc9"/>
            </w:pPr>
          </w:p>
        </w:tc>
        <w:tc>
          <w:tcPr>
            <w:tcW w:w="551" w:type="pct"/>
            <w:vMerge/>
            <w:tcBorders>
              <w:tl2br w:val="nil"/>
              <w:tr2bl w:val="nil"/>
            </w:tcBorders>
            <w:vAlign w:val="center"/>
          </w:tcPr>
          <w:p w14:paraId="007D7653" w14:textId="77777777" w:rsidR="001036EC" w:rsidRPr="00292842" w:rsidRDefault="001036EC">
            <w:pPr>
              <w:pStyle w:val="tc9"/>
            </w:pPr>
          </w:p>
        </w:tc>
        <w:tc>
          <w:tcPr>
            <w:tcW w:w="581" w:type="pct"/>
            <w:vMerge/>
            <w:tcBorders>
              <w:tl2br w:val="nil"/>
              <w:tr2bl w:val="nil"/>
            </w:tcBorders>
            <w:vAlign w:val="center"/>
          </w:tcPr>
          <w:p w14:paraId="6830FCD5" w14:textId="77777777" w:rsidR="001036EC" w:rsidRPr="00292842" w:rsidRDefault="001036EC">
            <w:pPr>
              <w:pStyle w:val="tc9"/>
            </w:pPr>
          </w:p>
        </w:tc>
        <w:tc>
          <w:tcPr>
            <w:tcW w:w="465" w:type="pct"/>
            <w:tcBorders>
              <w:tl2br w:val="nil"/>
              <w:tr2bl w:val="nil"/>
            </w:tcBorders>
            <w:vAlign w:val="center"/>
          </w:tcPr>
          <w:p w14:paraId="3A605770" w14:textId="77777777" w:rsidR="001036EC" w:rsidRPr="00292842" w:rsidRDefault="00000000">
            <w:pPr>
              <w:pStyle w:val="tc9"/>
            </w:pPr>
            <w:r w:rsidRPr="00292842">
              <w:rPr>
                <w:rFonts w:hint="eastAsia"/>
              </w:rPr>
              <w:t>氢氧化钠</w:t>
            </w:r>
          </w:p>
        </w:tc>
        <w:tc>
          <w:tcPr>
            <w:tcW w:w="543" w:type="pct"/>
            <w:tcBorders>
              <w:tl2br w:val="nil"/>
              <w:tr2bl w:val="nil"/>
            </w:tcBorders>
            <w:vAlign w:val="center"/>
          </w:tcPr>
          <w:p w14:paraId="1D0743BF" w14:textId="77777777" w:rsidR="001036EC" w:rsidRPr="00292842" w:rsidRDefault="00000000">
            <w:pPr>
              <w:pStyle w:val="tc9"/>
            </w:pPr>
            <w:r w:rsidRPr="00292842">
              <w:rPr>
                <w:rFonts w:hint="eastAsia"/>
              </w:rPr>
              <w:t>160.38</w:t>
            </w:r>
          </w:p>
        </w:tc>
        <w:tc>
          <w:tcPr>
            <w:tcW w:w="720" w:type="pct"/>
            <w:vMerge/>
            <w:tcBorders>
              <w:tl2br w:val="nil"/>
              <w:tr2bl w:val="nil"/>
            </w:tcBorders>
            <w:vAlign w:val="center"/>
          </w:tcPr>
          <w:p w14:paraId="3ABECAFB" w14:textId="77777777" w:rsidR="001036EC" w:rsidRPr="00292842" w:rsidRDefault="001036EC">
            <w:pPr>
              <w:pStyle w:val="tc9"/>
            </w:pPr>
          </w:p>
        </w:tc>
        <w:tc>
          <w:tcPr>
            <w:tcW w:w="535" w:type="pct"/>
            <w:vMerge/>
            <w:tcBorders>
              <w:tl2br w:val="nil"/>
              <w:tr2bl w:val="nil"/>
            </w:tcBorders>
            <w:vAlign w:val="center"/>
          </w:tcPr>
          <w:p w14:paraId="447DDBCC" w14:textId="77777777" w:rsidR="001036EC" w:rsidRPr="00292842" w:rsidRDefault="001036EC">
            <w:pPr>
              <w:pStyle w:val="tc9"/>
            </w:pPr>
          </w:p>
        </w:tc>
        <w:tc>
          <w:tcPr>
            <w:tcW w:w="547" w:type="pct"/>
            <w:vMerge/>
            <w:tcBorders>
              <w:tl2br w:val="nil"/>
              <w:tr2bl w:val="nil"/>
            </w:tcBorders>
            <w:vAlign w:val="center"/>
          </w:tcPr>
          <w:p w14:paraId="2B65E811" w14:textId="77777777" w:rsidR="001036EC" w:rsidRPr="00292842" w:rsidRDefault="001036EC">
            <w:pPr>
              <w:pStyle w:val="tc9"/>
            </w:pPr>
          </w:p>
        </w:tc>
        <w:tc>
          <w:tcPr>
            <w:tcW w:w="807" w:type="pct"/>
            <w:vMerge/>
            <w:tcBorders>
              <w:tl2br w:val="nil"/>
              <w:tr2bl w:val="nil"/>
            </w:tcBorders>
            <w:vAlign w:val="center"/>
          </w:tcPr>
          <w:p w14:paraId="7F84AE89" w14:textId="77777777" w:rsidR="001036EC" w:rsidRPr="00292842" w:rsidRDefault="001036EC">
            <w:pPr>
              <w:pStyle w:val="tc9"/>
            </w:pPr>
          </w:p>
        </w:tc>
      </w:tr>
      <w:tr w:rsidR="001036EC" w:rsidRPr="00292842" w14:paraId="4064CBA0" w14:textId="77777777">
        <w:trPr>
          <w:trHeight w:val="340"/>
        </w:trPr>
        <w:tc>
          <w:tcPr>
            <w:tcW w:w="251" w:type="pct"/>
            <w:vMerge/>
            <w:tcBorders>
              <w:tl2br w:val="nil"/>
              <w:tr2bl w:val="nil"/>
            </w:tcBorders>
            <w:vAlign w:val="center"/>
          </w:tcPr>
          <w:p w14:paraId="56630753" w14:textId="77777777" w:rsidR="001036EC" w:rsidRPr="00292842" w:rsidRDefault="001036EC">
            <w:pPr>
              <w:pStyle w:val="tc9"/>
            </w:pPr>
          </w:p>
        </w:tc>
        <w:tc>
          <w:tcPr>
            <w:tcW w:w="551" w:type="pct"/>
            <w:vMerge/>
            <w:tcBorders>
              <w:tl2br w:val="nil"/>
              <w:tr2bl w:val="nil"/>
            </w:tcBorders>
            <w:vAlign w:val="center"/>
          </w:tcPr>
          <w:p w14:paraId="301CD2F8" w14:textId="77777777" w:rsidR="001036EC" w:rsidRPr="00292842" w:rsidRDefault="001036EC">
            <w:pPr>
              <w:pStyle w:val="tc9"/>
            </w:pPr>
          </w:p>
        </w:tc>
        <w:tc>
          <w:tcPr>
            <w:tcW w:w="581" w:type="pct"/>
            <w:vMerge/>
            <w:tcBorders>
              <w:tl2br w:val="nil"/>
              <w:tr2bl w:val="nil"/>
            </w:tcBorders>
            <w:vAlign w:val="center"/>
          </w:tcPr>
          <w:p w14:paraId="5CD64970" w14:textId="77777777" w:rsidR="001036EC" w:rsidRPr="00292842" w:rsidRDefault="001036EC">
            <w:pPr>
              <w:pStyle w:val="tc9"/>
            </w:pPr>
          </w:p>
        </w:tc>
        <w:tc>
          <w:tcPr>
            <w:tcW w:w="465" w:type="pct"/>
            <w:tcBorders>
              <w:tl2br w:val="nil"/>
              <w:tr2bl w:val="nil"/>
            </w:tcBorders>
            <w:vAlign w:val="center"/>
          </w:tcPr>
          <w:p w14:paraId="23CC2342" w14:textId="77777777" w:rsidR="001036EC" w:rsidRPr="00292842" w:rsidRDefault="00000000">
            <w:pPr>
              <w:pStyle w:val="tc9"/>
            </w:pPr>
            <w:r w:rsidRPr="00292842">
              <w:rPr>
                <w:rFonts w:hint="eastAsia"/>
              </w:rPr>
              <w:t>硫酸钠</w:t>
            </w:r>
          </w:p>
        </w:tc>
        <w:tc>
          <w:tcPr>
            <w:tcW w:w="543" w:type="pct"/>
            <w:tcBorders>
              <w:tl2br w:val="nil"/>
              <w:tr2bl w:val="nil"/>
            </w:tcBorders>
            <w:vAlign w:val="center"/>
          </w:tcPr>
          <w:p w14:paraId="69715F16" w14:textId="77777777" w:rsidR="001036EC" w:rsidRPr="00292842" w:rsidRDefault="00000000">
            <w:pPr>
              <w:pStyle w:val="tc9"/>
            </w:pPr>
            <w:r w:rsidRPr="00292842">
              <w:rPr>
                <w:rFonts w:hint="eastAsia"/>
              </w:rPr>
              <w:t>270</w:t>
            </w:r>
          </w:p>
        </w:tc>
        <w:tc>
          <w:tcPr>
            <w:tcW w:w="720" w:type="pct"/>
            <w:vMerge/>
            <w:tcBorders>
              <w:tl2br w:val="nil"/>
              <w:tr2bl w:val="nil"/>
            </w:tcBorders>
            <w:vAlign w:val="center"/>
          </w:tcPr>
          <w:p w14:paraId="3D59AD1A" w14:textId="77777777" w:rsidR="001036EC" w:rsidRPr="00292842" w:rsidRDefault="001036EC">
            <w:pPr>
              <w:pStyle w:val="tc9"/>
            </w:pPr>
          </w:p>
        </w:tc>
        <w:tc>
          <w:tcPr>
            <w:tcW w:w="535" w:type="pct"/>
            <w:vMerge/>
            <w:tcBorders>
              <w:tl2br w:val="nil"/>
              <w:tr2bl w:val="nil"/>
            </w:tcBorders>
            <w:vAlign w:val="center"/>
          </w:tcPr>
          <w:p w14:paraId="34529DAE" w14:textId="77777777" w:rsidR="001036EC" w:rsidRPr="00292842" w:rsidRDefault="001036EC">
            <w:pPr>
              <w:pStyle w:val="tc9"/>
            </w:pPr>
          </w:p>
        </w:tc>
        <w:tc>
          <w:tcPr>
            <w:tcW w:w="547" w:type="pct"/>
            <w:vMerge/>
            <w:tcBorders>
              <w:tl2br w:val="nil"/>
              <w:tr2bl w:val="nil"/>
            </w:tcBorders>
            <w:vAlign w:val="center"/>
          </w:tcPr>
          <w:p w14:paraId="6077F0E1" w14:textId="77777777" w:rsidR="001036EC" w:rsidRPr="00292842" w:rsidRDefault="001036EC">
            <w:pPr>
              <w:pStyle w:val="tc9"/>
            </w:pPr>
          </w:p>
        </w:tc>
        <w:tc>
          <w:tcPr>
            <w:tcW w:w="807" w:type="pct"/>
            <w:vMerge/>
            <w:tcBorders>
              <w:tl2br w:val="nil"/>
              <w:tr2bl w:val="nil"/>
            </w:tcBorders>
            <w:vAlign w:val="center"/>
          </w:tcPr>
          <w:p w14:paraId="7460CB51" w14:textId="77777777" w:rsidR="001036EC" w:rsidRPr="00292842" w:rsidRDefault="001036EC">
            <w:pPr>
              <w:pStyle w:val="tc9"/>
            </w:pPr>
          </w:p>
        </w:tc>
      </w:tr>
      <w:tr w:rsidR="001036EC" w:rsidRPr="00292842" w14:paraId="4346AED5" w14:textId="77777777">
        <w:trPr>
          <w:trHeight w:val="340"/>
        </w:trPr>
        <w:tc>
          <w:tcPr>
            <w:tcW w:w="251" w:type="pct"/>
            <w:vMerge/>
            <w:tcBorders>
              <w:tl2br w:val="nil"/>
              <w:tr2bl w:val="nil"/>
            </w:tcBorders>
            <w:vAlign w:val="center"/>
          </w:tcPr>
          <w:p w14:paraId="75E493DC" w14:textId="77777777" w:rsidR="001036EC" w:rsidRPr="00292842" w:rsidRDefault="001036EC">
            <w:pPr>
              <w:pStyle w:val="tc9"/>
            </w:pPr>
          </w:p>
        </w:tc>
        <w:tc>
          <w:tcPr>
            <w:tcW w:w="551" w:type="pct"/>
            <w:vMerge/>
            <w:tcBorders>
              <w:tl2br w:val="nil"/>
              <w:tr2bl w:val="nil"/>
            </w:tcBorders>
            <w:vAlign w:val="center"/>
          </w:tcPr>
          <w:p w14:paraId="5D095DD9" w14:textId="77777777" w:rsidR="001036EC" w:rsidRPr="00292842" w:rsidRDefault="001036EC">
            <w:pPr>
              <w:pStyle w:val="tc9"/>
            </w:pPr>
          </w:p>
        </w:tc>
        <w:tc>
          <w:tcPr>
            <w:tcW w:w="581" w:type="pct"/>
            <w:vMerge/>
            <w:tcBorders>
              <w:tl2br w:val="nil"/>
              <w:tr2bl w:val="nil"/>
            </w:tcBorders>
            <w:vAlign w:val="center"/>
          </w:tcPr>
          <w:p w14:paraId="4B6242A5" w14:textId="77777777" w:rsidR="001036EC" w:rsidRPr="00292842" w:rsidRDefault="001036EC">
            <w:pPr>
              <w:pStyle w:val="tc9"/>
            </w:pPr>
          </w:p>
        </w:tc>
        <w:tc>
          <w:tcPr>
            <w:tcW w:w="465" w:type="pct"/>
            <w:tcBorders>
              <w:tl2br w:val="nil"/>
              <w:tr2bl w:val="nil"/>
            </w:tcBorders>
            <w:vAlign w:val="center"/>
          </w:tcPr>
          <w:p w14:paraId="13A3949A" w14:textId="77777777" w:rsidR="001036EC" w:rsidRPr="00292842" w:rsidRDefault="00000000">
            <w:pPr>
              <w:pStyle w:val="tc9"/>
            </w:pPr>
            <w:r w:rsidRPr="00292842">
              <w:rPr>
                <w:rFonts w:hint="eastAsia"/>
              </w:rPr>
              <w:t>磷酸二氢钠</w:t>
            </w:r>
          </w:p>
        </w:tc>
        <w:tc>
          <w:tcPr>
            <w:tcW w:w="543" w:type="pct"/>
            <w:tcBorders>
              <w:tl2br w:val="nil"/>
              <w:tr2bl w:val="nil"/>
            </w:tcBorders>
            <w:vAlign w:val="center"/>
          </w:tcPr>
          <w:p w14:paraId="05889790" w14:textId="77777777" w:rsidR="001036EC" w:rsidRPr="00292842" w:rsidRDefault="00000000">
            <w:pPr>
              <w:pStyle w:val="tc9"/>
            </w:pPr>
            <w:r w:rsidRPr="00292842">
              <w:rPr>
                <w:rFonts w:hint="eastAsia"/>
              </w:rPr>
              <w:t>59.94</w:t>
            </w:r>
          </w:p>
        </w:tc>
        <w:tc>
          <w:tcPr>
            <w:tcW w:w="720" w:type="pct"/>
            <w:vMerge/>
            <w:tcBorders>
              <w:tl2br w:val="nil"/>
              <w:tr2bl w:val="nil"/>
            </w:tcBorders>
            <w:vAlign w:val="center"/>
          </w:tcPr>
          <w:p w14:paraId="642B2AF4" w14:textId="77777777" w:rsidR="001036EC" w:rsidRPr="00292842" w:rsidRDefault="001036EC">
            <w:pPr>
              <w:pStyle w:val="tc9"/>
            </w:pPr>
          </w:p>
        </w:tc>
        <w:tc>
          <w:tcPr>
            <w:tcW w:w="535" w:type="pct"/>
            <w:vMerge/>
            <w:tcBorders>
              <w:tl2br w:val="nil"/>
              <w:tr2bl w:val="nil"/>
            </w:tcBorders>
            <w:vAlign w:val="center"/>
          </w:tcPr>
          <w:p w14:paraId="671BC2F5" w14:textId="77777777" w:rsidR="001036EC" w:rsidRPr="00292842" w:rsidRDefault="001036EC">
            <w:pPr>
              <w:pStyle w:val="tc9"/>
            </w:pPr>
          </w:p>
        </w:tc>
        <w:tc>
          <w:tcPr>
            <w:tcW w:w="547" w:type="pct"/>
            <w:vMerge/>
            <w:tcBorders>
              <w:tl2br w:val="nil"/>
              <w:tr2bl w:val="nil"/>
            </w:tcBorders>
            <w:vAlign w:val="center"/>
          </w:tcPr>
          <w:p w14:paraId="2F13158F" w14:textId="77777777" w:rsidR="001036EC" w:rsidRPr="00292842" w:rsidRDefault="001036EC">
            <w:pPr>
              <w:pStyle w:val="tc9"/>
            </w:pPr>
          </w:p>
        </w:tc>
        <w:tc>
          <w:tcPr>
            <w:tcW w:w="807" w:type="pct"/>
            <w:vMerge/>
            <w:tcBorders>
              <w:tl2br w:val="nil"/>
              <w:tr2bl w:val="nil"/>
            </w:tcBorders>
            <w:vAlign w:val="center"/>
          </w:tcPr>
          <w:p w14:paraId="0A2EDFA7" w14:textId="77777777" w:rsidR="001036EC" w:rsidRPr="00292842" w:rsidRDefault="001036EC">
            <w:pPr>
              <w:pStyle w:val="tc9"/>
            </w:pPr>
          </w:p>
        </w:tc>
      </w:tr>
      <w:tr w:rsidR="001036EC" w:rsidRPr="00292842" w14:paraId="16EE5600" w14:textId="77777777">
        <w:trPr>
          <w:trHeight w:val="340"/>
        </w:trPr>
        <w:tc>
          <w:tcPr>
            <w:tcW w:w="251" w:type="pct"/>
            <w:vMerge/>
            <w:tcBorders>
              <w:tl2br w:val="nil"/>
              <w:tr2bl w:val="nil"/>
            </w:tcBorders>
            <w:vAlign w:val="center"/>
          </w:tcPr>
          <w:p w14:paraId="09ADFED1" w14:textId="77777777" w:rsidR="001036EC" w:rsidRPr="00292842" w:rsidRDefault="001036EC">
            <w:pPr>
              <w:pStyle w:val="tc9"/>
            </w:pPr>
          </w:p>
        </w:tc>
        <w:tc>
          <w:tcPr>
            <w:tcW w:w="551" w:type="pct"/>
            <w:vMerge/>
            <w:tcBorders>
              <w:tl2br w:val="nil"/>
              <w:tr2bl w:val="nil"/>
            </w:tcBorders>
            <w:vAlign w:val="center"/>
          </w:tcPr>
          <w:p w14:paraId="73155ECE" w14:textId="77777777" w:rsidR="001036EC" w:rsidRPr="00292842" w:rsidRDefault="001036EC">
            <w:pPr>
              <w:pStyle w:val="tc9"/>
            </w:pPr>
          </w:p>
        </w:tc>
        <w:tc>
          <w:tcPr>
            <w:tcW w:w="581" w:type="pct"/>
            <w:vMerge/>
            <w:tcBorders>
              <w:tl2br w:val="nil"/>
              <w:tr2bl w:val="nil"/>
            </w:tcBorders>
            <w:vAlign w:val="center"/>
          </w:tcPr>
          <w:p w14:paraId="15E2FE99" w14:textId="77777777" w:rsidR="001036EC" w:rsidRPr="00292842" w:rsidRDefault="001036EC">
            <w:pPr>
              <w:pStyle w:val="tc9"/>
            </w:pPr>
          </w:p>
        </w:tc>
        <w:tc>
          <w:tcPr>
            <w:tcW w:w="465" w:type="pct"/>
            <w:tcBorders>
              <w:tl2br w:val="nil"/>
              <w:tr2bl w:val="nil"/>
            </w:tcBorders>
            <w:vAlign w:val="center"/>
          </w:tcPr>
          <w:p w14:paraId="404DED80" w14:textId="77777777" w:rsidR="001036EC" w:rsidRPr="00292842" w:rsidRDefault="00000000">
            <w:pPr>
              <w:pStyle w:val="tc9"/>
            </w:pPr>
            <w:r w:rsidRPr="00292842">
              <w:rPr>
                <w:rFonts w:hint="eastAsia"/>
              </w:rPr>
              <w:t>蔗糖</w:t>
            </w:r>
          </w:p>
        </w:tc>
        <w:tc>
          <w:tcPr>
            <w:tcW w:w="543" w:type="pct"/>
            <w:tcBorders>
              <w:tl2br w:val="nil"/>
              <w:tr2bl w:val="nil"/>
            </w:tcBorders>
            <w:vAlign w:val="center"/>
          </w:tcPr>
          <w:p w14:paraId="089D3101" w14:textId="77777777" w:rsidR="001036EC" w:rsidRPr="00292842" w:rsidRDefault="00000000">
            <w:pPr>
              <w:pStyle w:val="tc9"/>
            </w:pPr>
            <w:r w:rsidRPr="00292842">
              <w:rPr>
                <w:rFonts w:hint="eastAsia"/>
              </w:rPr>
              <w:t>124.2</w:t>
            </w:r>
          </w:p>
        </w:tc>
        <w:tc>
          <w:tcPr>
            <w:tcW w:w="720" w:type="pct"/>
            <w:vMerge/>
            <w:tcBorders>
              <w:tl2br w:val="nil"/>
              <w:tr2bl w:val="nil"/>
            </w:tcBorders>
            <w:vAlign w:val="center"/>
          </w:tcPr>
          <w:p w14:paraId="116D9D40" w14:textId="77777777" w:rsidR="001036EC" w:rsidRPr="00292842" w:rsidRDefault="001036EC">
            <w:pPr>
              <w:pStyle w:val="tc9"/>
            </w:pPr>
          </w:p>
        </w:tc>
        <w:tc>
          <w:tcPr>
            <w:tcW w:w="535" w:type="pct"/>
            <w:vMerge/>
            <w:tcBorders>
              <w:tl2br w:val="nil"/>
              <w:tr2bl w:val="nil"/>
            </w:tcBorders>
            <w:vAlign w:val="center"/>
          </w:tcPr>
          <w:p w14:paraId="35366855" w14:textId="77777777" w:rsidR="001036EC" w:rsidRPr="00292842" w:rsidRDefault="001036EC">
            <w:pPr>
              <w:pStyle w:val="tc9"/>
            </w:pPr>
          </w:p>
        </w:tc>
        <w:tc>
          <w:tcPr>
            <w:tcW w:w="547" w:type="pct"/>
            <w:vMerge/>
            <w:tcBorders>
              <w:tl2br w:val="nil"/>
              <w:tr2bl w:val="nil"/>
            </w:tcBorders>
            <w:vAlign w:val="center"/>
          </w:tcPr>
          <w:p w14:paraId="034D54AE" w14:textId="77777777" w:rsidR="001036EC" w:rsidRPr="00292842" w:rsidRDefault="001036EC">
            <w:pPr>
              <w:pStyle w:val="tc9"/>
            </w:pPr>
          </w:p>
        </w:tc>
        <w:tc>
          <w:tcPr>
            <w:tcW w:w="807" w:type="pct"/>
            <w:vMerge/>
            <w:tcBorders>
              <w:tl2br w:val="nil"/>
              <w:tr2bl w:val="nil"/>
            </w:tcBorders>
            <w:vAlign w:val="center"/>
          </w:tcPr>
          <w:p w14:paraId="48B65BD8" w14:textId="77777777" w:rsidR="001036EC" w:rsidRPr="00292842" w:rsidRDefault="001036EC">
            <w:pPr>
              <w:pStyle w:val="tc9"/>
            </w:pPr>
          </w:p>
        </w:tc>
      </w:tr>
      <w:tr w:rsidR="001036EC" w:rsidRPr="00292842" w14:paraId="32845CA5" w14:textId="77777777">
        <w:trPr>
          <w:trHeight w:val="340"/>
        </w:trPr>
        <w:tc>
          <w:tcPr>
            <w:tcW w:w="251" w:type="pct"/>
            <w:vMerge/>
            <w:tcBorders>
              <w:tl2br w:val="nil"/>
              <w:tr2bl w:val="nil"/>
            </w:tcBorders>
            <w:vAlign w:val="center"/>
          </w:tcPr>
          <w:p w14:paraId="5065F107" w14:textId="77777777" w:rsidR="001036EC" w:rsidRPr="00292842" w:rsidRDefault="001036EC">
            <w:pPr>
              <w:pStyle w:val="tc9"/>
            </w:pPr>
          </w:p>
        </w:tc>
        <w:tc>
          <w:tcPr>
            <w:tcW w:w="551" w:type="pct"/>
            <w:vMerge/>
            <w:tcBorders>
              <w:tl2br w:val="nil"/>
              <w:tr2bl w:val="nil"/>
            </w:tcBorders>
            <w:vAlign w:val="center"/>
          </w:tcPr>
          <w:p w14:paraId="71DC67C4" w14:textId="77777777" w:rsidR="001036EC" w:rsidRPr="00292842" w:rsidRDefault="001036EC">
            <w:pPr>
              <w:pStyle w:val="tc9"/>
            </w:pPr>
          </w:p>
        </w:tc>
        <w:tc>
          <w:tcPr>
            <w:tcW w:w="581" w:type="pct"/>
            <w:vMerge/>
            <w:tcBorders>
              <w:tl2br w:val="nil"/>
              <w:tr2bl w:val="nil"/>
            </w:tcBorders>
            <w:vAlign w:val="center"/>
          </w:tcPr>
          <w:p w14:paraId="2F85BC52" w14:textId="77777777" w:rsidR="001036EC" w:rsidRPr="00292842" w:rsidRDefault="001036EC">
            <w:pPr>
              <w:pStyle w:val="tc9"/>
            </w:pPr>
          </w:p>
        </w:tc>
        <w:tc>
          <w:tcPr>
            <w:tcW w:w="465" w:type="pct"/>
            <w:tcBorders>
              <w:tl2br w:val="nil"/>
              <w:tr2bl w:val="nil"/>
            </w:tcBorders>
            <w:vAlign w:val="center"/>
          </w:tcPr>
          <w:p w14:paraId="389661D8" w14:textId="77777777" w:rsidR="001036EC" w:rsidRPr="00292842" w:rsidRDefault="00000000">
            <w:pPr>
              <w:pStyle w:val="tc9"/>
            </w:pPr>
            <w:r w:rsidRPr="00292842">
              <w:rPr>
                <w:rFonts w:hint="eastAsia"/>
              </w:rPr>
              <w:t>过滤器</w:t>
            </w:r>
          </w:p>
        </w:tc>
        <w:tc>
          <w:tcPr>
            <w:tcW w:w="543" w:type="pct"/>
            <w:tcBorders>
              <w:tl2br w:val="nil"/>
              <w:tr2bl w:val="nil"/>
            </w:tcBorders>
            <w:vAlign w:val="center"/>
          </w:tcPr>
          <w:p w14:paraId="7C345CF4" w14:textId="77777777" w:rsidR="001036EC" w:rsidRPr="00292842" w:rsidRDefault="00000000">
            <w:pPr>
              <w:pStyle w:val="tc9"/>
            </w:pPr>
            <w:r w:rsidRPr="00292842">
              <w:rPr>
                <w:rFonts w:hint="eastAsia"/>
              </w:rPr>
              <w:t>285.04</w:t>
            </w:r>
          </w:p>
        </w:tc>
        <w:tc>
          <w:tcPr>
            <w:tcW w:w="720" w:type="pct"/>
            <w:vMerge/>
            <w:tcBorders>
              <w:tl2br w:val="nil"/>
              <w:tr2bl w:val="nil"/>
            </w:tcBorders>
            <w:vAlign w:val="center"/>
          </w:tcPr>
          <w:p w14:paraId="7FDEF366" w14:textId="77777777" w:rsidR="001036EC" w:rsidRPr="00292842" w:rsidRDefault="001036EC">
            <w:pPr>
              <w:pStyle w:val="tc9"/>
            </w:pPr>
          </w:p>
        </w:tc>
        <w:tc>
          <w:tcPr>
            <w:tcW w:w="535" w:type="pct"/>
            <w:vMerge/>
            <w:tcBorders>
              <w:tl2br w:val="nil"/>
              <w:tr2bl w:val="nil"/>
            </w:tcBorders>
            <w:vAlign w:val="center"/>
          </w:tcPr>
          <w:p w14:paraId="272C8C83" w14:textId="77777777" w:rsidR="001036EC" w:rsidRPr="00292842" w:rsidRDefault="001036EC">
            <w:pPr>
              <w:pStyle w:val="tc9"/>
            </w:pPr>
          </w:p>
        </w:tc>
        <w:tc>
          <w:tcPr>
            <w:tcW w:w="547" w:type="pct"/>
            <w:vMerge/>
            <w:tcBorders>
              <w:tl2br w:val="nil"/>
              <w:tr2bl w:val="nil"/>
            </w:tcBorders>
            <w:vAlign w:val="center"/>
          </w:tcPr>
          <w:p w14:paraId="73174C30" w14:textId="77777777" w:rsidR="001036EC" w:rsidRPr="00292842" w:rsidRDefault="001036EC">
            <w:pPr>
              <w:pStyle w:val="tc9"/>
            </w:pPr>
          </w:p>
        </w:tc>
        <w:tc>
          <w:tcPr>
            <w:tcW w:w="807" w:type="pct"/>
            <w:vMerge/>
            <w:tcBorders>
              <w:tl2br w:val="nil"/>
              <w:tr2bl w:val="nil"/>
            </w:tcBorders>
            <w:vAlign w:val="center"/>
          </w:tcPr>
          <w:p w14:paraId="5FD2BC08" w14:textId="77777777" w:rsidR="001036EC" w:rsidRPr="00292842" w:rsidRDefault="001036EC">
            <w:pPr>
              <w:pStyle w:val="tc9"/>
            </w:pPr>
          </w:p>
        </w:tc>
      </w:tr>
      <w:tr w:rsidR="001036EC" w:rsidRPr="00292842" w14:paraId="1CAE9F2A" w14:textId="77777777">
        <w:trPr>
          <w:trHeight w:val="340"/>
        </w:trPr>
        <w:tc>
          <w:tcPr>
            <w:tcW w:w="251" w:type="pct"/>
            <w:vMerge/>
            <w:tcBorders>
              <w:tl2br w:val="nil"/>
              <w:tr2bl w:val="nil"/>
            </w:tcBorders>
            <w:vAlign w:val="center"/>
          </w:tcPr>
          <w:p w14:paraId="1AE2E256" w14:textId="77777777" w:rsidR="001036EC" w:rsidRPr="00292842" w:rsidRDefault="001036EC">
            <w:pPr>
              <w:pStyle w:val="tc9"/>
            </w:pPr>
          </w:p>
        </w:tc>
        <w:tc>
          <w:tcPr>
            <w:tcW w:w="551" w:type="pct"/>
            <w:vMerge/>
            <w:tcBorders>
              <w:tl2br w:val="nil"/>
              <w:tr2bl w:val="nil"/>
            </w:tcBorders>
            <w:vAlign w:val="center"/>
          </w:tcPr>
          <w:p w14:paraId="0D11C028" w14:textId="77777777" w:rsidR="001036EC" w:rsidRPr="00292842" w:rsidRDefault="001036EC">
            <w:pPr>
              <w:pStyle w:val="tc9"/>
            </w:pPr>
          </w:p>
        </w:tc>
        <w:tc>
          <w:tcPr>
            <w:tcW w:w="581" w:type="pct"/>
            <w:vMerge/>
            <w:tcBorders>
              <w:tl2br w:val="nil"/>
              <w:tr2bl w:val="nil"/>
            </w:tcBorders>
            <w:vAlign w:val="center"/>
          </w:tcPr>
          <w:p w14:paraId="7D0579DF" w14:textId="77777777" w:rsidR="001036EC" w:rsidRPr="00292842" w:rsidRDefault="001036EC">
            <w:pPr>
              <w:pStyle w:val="tc9"/>
            </w:pPr>
          </w:p>
        </w:tc>
        <w:tc>
          <w:tcPr>
            <w:tcW w:w="465" w:type="pct"/>
            <w:tcBorders>
              <w:tl2br w:val="nil"/>
              <w:tr2bl w:val="nil"/>
            </w:tcBorders>
            <w:vAlign w:val="center"/>
          </w:tcPr>
          <w:p w14:paraId="56215AD1" w14:textId="77777777" w:rsidR="001036EC" w:rsidRPr="00292842" w:rsidRDefault="00000000">
            <w:pPr>
              <w:pStyle w:val="tc9"/>
            </w:pPr>
            <w:r w:rsidRPr="00292842">
              <w:rPr>
                <w:rFonts w:hint="eastAsia"/>
              </w:rPr>
              <w:t>过滤膜包</w:t>
            </w:r>
          </w:p>
        </w:tc>
        <w:tc>
          <w:tcPr>
            <w:tcW w:w="543" w:type="pct"/>
            <w:tcBorders>
              <w:tl2br w:val="nil"/>
              <w:tr2bl w:val="nil"/>
            </w:tcBorders>
            <w:vAlign w:val="center"/>
          </w:tcPr>
          <w:p w14:paraId="58A5F90A" w14:textId="77777777" w:rsidR="001036EC" w:rsidRPr="00292842" w:rsidRDefault="00000000">
            <w:pPr>
              <w:pStyle w:val="tc9"/>
            </w:pPr>
            <w:r w:rsidRPr="00292842">
              <w:rPr>
                <w:rFonts w:hint="eastAsia"/>
              </w:rPr>
              <w:t>199.8</w:t>
            </w:r>
          </w:p>
        </w:tc>
        <w:tc>
          <w:tcPr>
            <w:tcW w:w="720" w:type="pct"/>
            <w:vMerge/>
            <w:tcBorders>
              <w:tl2br w:val="nil"/>
              <w:tr2bl w:val="nil"/>
            </w:tcBorders>
            <w:vAlign w:val="center"/>
          </w:tcPr>
          <w:p w14:paraId="724FCACC" w14:textId="77777777" w:rsidR="001036EC" w:rsidRPr="00292842" w:rsidRDefault="001036EC">
            <w:pPr>
              <w:pStyle w:val="tc9"/>
            </w:pPr>
          </w:p>
        </w:tc>
        <w:tc>
          <w:tcPr>
            <w:tcW w:w="535" w:type="pct"/>
            <w:vMerge/>
            <w:tcBorders>
              <w:tl2br w:val="nil"/>
              <w:tr2bl w:val="nil"/>
            </w:tcBorders>
            <w:vAlign w:val="center"/>
          </w:tcPr>
          <w:p w14:paraId="7A23EFF6" w14:textId="77777777" w:rsidR="001036EC" w:rsidRPr="00292842" w:rsidRDefault="001036EC">
            <w:pPr>
              <w:pStyle w:val="tc9"/>
            </w:pPr>
          </w:p>
        </w:tc>
        <w:tc>
          <w:tcPr>
            <w:tcW w:w="547" w:type="pct"/>
            <w:vMerge/>
            <w:tcBorders>
              <w:tl2br w:val="nil"/>
              <w:tr2bl w:val="nil"/>
            </w:tcBorders>
            <w:vAlign w:val="center"/>
          </w:tcPr>
          <w:p w14:paraId="4FB9BA4F" w14:textId="77777777" w:rsidR="001036EC" w:rsidRPr="00292842" w:rsidRDefault="001036EC">
            <w:pPr>
              <w:pStyle w:val="tc9"/>
            </w:pPr>
          </w:p>
        </w:tc>
        <w:tc>
          <w:tcPr>
            <w:tcW w:w="807" w:type="pct"/>
            <w:vMerge/>
            <w:tcBorders>
              <w:tl2br w:val="nil"/>
              <w:tr2bl w:val="nil"/>
            </w:tcBorders>
            <w:vAlign w:val="center"/>
          </w:tcPr>
          <w:p w14:paraId="232D51FA" w14:textId="77777777" w:rsidR="001036EC" w:rsidRPr="00292842" w:rsidRDefault="001036EC">
            <w:pPr>
              <w:pStyle w:val="tc9"/>
            </w:pPr>
          </w:p>
        </w:tc>
      </w:tr>
      <w:tr w:rsidR="001036EC" w:rsidRPr="00292842" w14:paraId="2F533FAC" w14:textId="77777777">
        <w:trPr>
          <w:trHeight w:val="340"/>
        </w:trPr>
        <w:tc>
          <w:tcPr>
            <w:tcW w:w="251" w:type="pct"/>
            <w:vMerge/>
            <w:tcBorders>
              <w:tl2br w:val="nil"/>
              <w:tr2bl w:val="nil"/>
            </w:tcBorders>
            <w:vAlign w:val="center"/>
          </w:tcPr>
          <w:p w14:paraId="721CE2B3" w14:textId="77777777" w:rsidR="001036EC" w:rsidRPr="00292842" w:rsidRDefault="001036EC">
            <w:pPr>
              <w:pStyle w:val="tc9"/>
            </w:pPr>
          </w:p>
        </w:tc>
        <w:tc>
          <w:tcPr>
            <w:tcW w:w="551" w:type="pct"/>
            <w:vMerge/>
            <w:tcBorders>
              <w:tl2br w:val="nil"/>
              <w:tr2bl w:val="nil"/>
            </w:tcBorders>
            <w:vAlign w:val="center"/>
          </w:tcPr>
          <w:p w14:paraId="5931E210" w14:textId="77777777" w:rsidR="001036EC" w:rsidRPr="00292842" w:rsidRDefault="001036EC">
            <w:pPr>
              <w:pStyle w:val="tc9"/>
            </w:pPr>
          </w:p>
        </w:tc>
        <w:tc>
          <w:tcPr>
            <w:tcW w:w="581" w:type="pct"/>
            <w:vMerge/>
            <w:tcBorders>
              <w:tl2br w:val="nil"/>
              <w:tr2bl w:val="nil"/>
            </w:tcBorders>
            <w:vAlign w:val="center"/>
          </w:tcPr>
          <w:p w14:paraId="69BA7586" w14:textId="77777777" w:rsidR="001036EC" w:rsidRPr="00292842" w:rsidRDefault="001036EC">
            <w:pPr>
              <w:pStyle w:val="tc9"/>
            </w:pPr>
          </w:p>
        </w:tc>
        <w:tc>
          <w:tcPr>
            <w:tcW w:w="465" w:type="pct"/>
            <w:tcBorders>
              <w:tl2br w:val="nil"/>
              <w:tr2bl w:val="nil"/>
            </w:tcBorders>
            <w:vAlign w:val="center"/>
          </w:tcPr>
          <w:p w14:paraId="313B7D3B" w14:textId="77777777" w:rsidR="001036EC" w:rsidRPr="00292842" w:rsidRDefault="00000000">
            <w:pPr>
              <w:pStyle w:val="tc9"/>
            </w:pPr>
            <w:r w:rsidRPr="00292842">
              <w:rPr>
                <w:rFonts w:hint="eastAsia"/>
              </w:rPr>
              <w:t>甘露醇</w:t>
            </w:r>
          </w:p>
        </w:tc>
        <w:tc>
          <w:tcPr>
            <w:tcW w:w="543" w:type="pct"/>
            <w:tcBorders>
              <w:tl2br w:val="nil"/>
              <w:tr2bl w:val="nil"/>
            </w:tcBorders>
            <w:vAlign w:val="center"/>
          </w:tcPr>
          <w:p w14:paraId="52401B52" w14:textId="77777777" w:rsidR="001036EC" w:rsidRPr="00292842" w:rsidRDefault="00000000">
            <w:pPr>
              <w:pStyle w:val="tc9"/>
            </w:pPr>
            <w:r w:rsidRPr="00292842">
              <w:rPr>
                <w:rFonts w:hint="eastAsia"/>
              </w:rPr>
              <w:t>65.11</w:t>
            </w:r>
          </w:p>
        </w:tc>
        <w:tc>
          <w:tcPr>
            <w:tcW w:w="720" w:type="pct"/>
            <w:vMerge/>
            <w:tcBorders>
              <w:tl2br w:val="nil"/>
              <w:tr2bl w:val="nil"/>
            </w:tcBorders>
            <w:vAlign w:val="center"/>
          </w:tcPr>
          <w:p w14:paraId="0064FF4C" w14:textId="77777777" w:rsidR="001036EC" w:rsidRPr="00292842" w:rsidRDefault="001036EC">
            <w:pPr>
              <w:pStyle w:val="tc9"/>
            </w:pPr>
          </w:p>
        </w:tc>
        <w:tc>
          <w:tcPr>
            <w:tcW w:w="535" w:type="pct"/>
            <w:vMerge/>
            <w:tcBorders>
              <w:tl2br w:val="nil"/>
              <w:tr2bl w:val="nil"/>
            </w:tcBorders>
            <w:vAlign w:val="center"/>
          </w:tcPr>
          <w:p w14:paraId="3DA2A64E" w14:textId="77777777" w:rsidR="001036EC" w:rsidRPr="00292842" w:rsidRDefault="001036EC">
            <w:pPr>
              <w:pStyle w:val="tc9"/>
            </w:pPr>
          </w:p>
        </w:tc>
        <w:tc>
          <w:tcPr>
            <w:tcW w:w="547" w:type="pct"/>
            <w:vMerge/>
            <w:tcBorders>
              <w:tl2br w:val="nil"/>
              <w:tr2bl w:val="nil"/>
            </w:tcBorders>
            <w:vAlign w:val="center"/>
          </w:tcPr>
          <w:p w14:paraId="23D2D1CF" w14:textId="77777777" w:rsidR="001036EC" w:rsidRPr="00292842" w:rsidRDefault="001036EC">
            <w:pPr>
              <w:pStyle w:val="tc9"/>
            </w:pPr>
          </w:p>
        </w:tc>
        <w:tc>
          <w:tcPr>
            <w:tcW w:w="807" w:type="pct"/>
            <w:vMerge/>
            <w:tcBorders>
              <w:tl2br w:val="nil"/>
              <w:tr2bl w:val="nil"/>
            </w:tcBorders>
            <w:vAlign w:val="center"/>
          </w:tcPr>
          <w:p w14:paraId="69C7C165" w14:textId="77777777" w:rsidR="001036EC" w:rsidRPr="00292842" w:rsidRDefault="001036EC">
            <w:pPr>
              <w:pStyle w:val="tc9"/>
            </w:pPr>
          </w:p>
        </w:tc>
      </w:tr>
      <w:tr w:rsidR="001036EC" w:rsidRPr="00292842" w14:paraId="78CCD3BE" w14:textId="77777777">
        <w:trPr>
          <w:trHeight w:val="340"/>
        </w:trPr>
        <w:tc>
          <w:tcPr>
            <w:tcW w:w="251" w:type="pct"/>
            <w:vMerge/>
            <w:tcBorders>
              <w:tl2br w:val="nil"/>
              <w:tr2bl w:val="nil"/>
            </w:tcBorders>
            <w:vAlign w:val="center"/>
          </w:tcPr>
          <w:p w14:paraId="27BE6641" w14:textId="77777777" w:rsidR="001036EC" w:rsidRPr="00292842" w:rsidRDefault="001036EC">
            <w:pPr>
              <w:pStyle w:val="tc9"/>
            </w:pPr>
          </w:p>
        </w:tc>
        <w:tc>
          <w:tcPr>
            <w:tcW w:w="551" w:type="pct"/>
            <w:vMerge/>
            <w:tcBorders>
              <w:tl2br w:val="nil"/>
              <w:tr2bl w:val="nil"/>
            </w:tcBorders>
            <w:vAlign w:val="center"/>
          </w:tcPr>
          <w:p w14:paraId="4E658B01" w14:textId="77777777" w:rsidR="001036EC" w:rsidRPr="00292842" w:rsidRDefault="001036EC">
            <w:pPr>
              <w:pStyle w:val="tc9"/>
            </w:pPr>
          </w:p>
        </w:tc>
        <w:tc>
          <w:tcPr>
            <w:tcW w:w="581" w:type="pct"/>
            <w:vMerge/>
            <w:tcBorders>
              <w:tl2br w:val="nil"/>
              <w:tr2bl w:val="nil"/>
            </w:tcBorders>
            <w:vAlign w:val="center"/>
          </w:tcPr>
          <w:p w14:paraId="28927277" w14:textId="77777777" w:rsidR="001036EC" w:rsidRPr="00292842" w:rsidRDefault="001036EC">
            <w:pPr>
              <w:pStyle w:val="tc9"/>
            </w:pPr>
          </w:p>
        </w:tc>
        <w:tc>
          <w:tcPr>
            <w:tcW w:w="465" w:type="pct"/>
            <w:tcBorders>
              <w:tl2br w:val="nil"/>
              <w:tr2bl w:val="nil"/>
            </w:tcBorders>
            <w:vAlign w:val="center"/>
          </w:tcPr>
          <w:p w14:paraId="153E158D" w14:textId="77777777" w:rsidR="001036EC" w:rsidRPr="00292842" w:rsidRDefault="00000000">
            <w:pPr>
              <w:pStyle w:val="tc9"/>
            </w:pPr>
            <w:r w:rsidRPr="00292842">
              <w:rPr>
                <w:rFonts w:hint="eastAsia"/>
              </w:rPr>
              <w:t>精氨酸</w:t>
            </w:r>
          </w:p>
        </w:tc>
        <w:tc>
          <w:tcPr>
            <w:tcW w:w="543" w:type="pct"/>
            <w:tcBorders>
              <w:tl2br w:val="nil"/>
              <w:tr2bl w:val="nil"/>
            </w:tcBorders>
            <w:vAlign w:val="center"/>
          </w:tcPr>
          <w:p w14:paraId="09CD7F4B" w14:textId="77777777" w:rsidR="001036EC" w:rsidRPr="00292842" w:rsidRDefault="00000000">
            <w:pPr>
              <w:pStyle w:val="tc9"/>
            </w:pPr>
            <w:r w:rsidRPr="00292842">
              <w:rPr>
                <w:rFonts w:hint="eastAsia"/>
              </w:rPr>
              <w:t>36</w:t>
            </w:r>
          </w:p>
        </w:tc>
        <w:tc>
          <w:tcPr>
            <w:tcW w:w="720" w:type="pct"/>
            <w:vMerge/>
            <w:tcBorders>
              <w:tl2br w:val="nil"/>
              <w:tr2bl w:val="nil"/>
            </w:tcBorders>
            <w:vAlign w:val="center"/>
          </w:tcPr>
          <w:p w14:paraId="2B991526" w14:textId="77777777" w:rsidR="001036EC" w:rsidRPr="00292842" w:rsidRDefault="001036EC">
            <w:pPr>
              <w:pStyle w:val="tc9"/>
            </w:pPr>
          </w:p>
        </w:tc>
        <w:tc>
          <w:tcPr>
            <w:tcW w:w="535" w:type="pct"/>
            <w:vMerge/>
            <w:tcBorders>
              <w:tl2br w:val="nil"/>
              <w:tr2bl w:val="nil"/>
            </w:tcBorders>
            <w:vAlign w:val="center"/>
          </w:tcPr>
          <w:p w14:paraId="2ACD0F6C" w14:textId="77777777" w:rsidR="001036EC" w:rsidRPr="00292842" w:rsidRDefault="001036EC">
            <w:pPr>
              <w:pStyle w:val="tc9"/>
            </w:pPr>
          </w:p>
        </w:tc>
        <w:tc>
          <w:tcPr>
            <w:tcW w:w="547" w:type="pct"/>
            <w:vMerge/>
            <w:tcBorders>
              <w:tl2br w:val="nil"/>
              <w:tr2bl w:val="nil"/>
            </w:tcBorders>
            <w:vAlign w:val="center"/>
          </w:tcPr>
          <w:p w14:paraId="17D57A0E" w14:textId="77777777" w:rsidR="001036EC" w:rsidRPr="00292842" w:rsidRDefault="001036EC">
            <w:pPr>
              <w:pStyle w:val="tc9"/>
            </w:pPr>
          </w:p>
        </w:tc>
        <w:tc>
          <w:tcPr>
            <w:tcW w:w="807" w:type="pct"/>
            <w:vMerge/>
            <w:tcBorders>
              <w:tl2br w:val="nil"/>
              <w:tr2bl w:val="nil"/>
            </w:tcBorders>
            <w:vAlign w:val="center"/>
          </w:tcPr>
          <w:p w14:paraId="73B81A10" w14:textId="77777777" w:rsidR="001036EC" w:rsidRPr="00292842" w:rsidRDefault="001036EC">
            <w:pPr>
              <w:pStyle w:val="tc9"/>
            </w:pPr>
          </w:p>
        </w:tc>
      </w:tr>
      <w:tr w:rsidR="001036EC" w:rsidRPr="00292842" w14:paraId="1F729A10" w14:textId="77777777">
        <w:trPr>
          <w:trHeight w:val="340"/>
        </w:trPr>
        <w:tc>
          <w:tcPr>
            <w:tcW w:w="251" w:type="pct"/>
            <w:vMerge w:val="restart"/>
            <w:tcBorders>
              <w:tl2br w:val="nil"/>
              <w:tr2bl w:val="nil"/>
            </w:tcBorders>
            <w:vAlign w:val="center"/>
          </w:tcPr>
          <w:p w14:paraId="64E40AA5" w14:textId="77777777" w:rsidR="001036EC" w:rsidRPr="00292842" w:rsidRDefault="00000000">
            <w:pPr>
              <w:pStyle w:val="tc9"/>
            </w:pPr>
            <w:r w:rsidRPr="00292842">
              <w:rPr>
                <w:rFonts w:hint="eastAsia"/>
              </w:rPr>
              <w:t>2</w:t>
            </w:r>
          </w:p>
        </w:tc>
        <w:tc>
          <w:tcPr>
            <w:tcW w:w="551" w:type="pct"/>
            <w:vMerge w:val="restart"/>
            <w:tcBorders>
              <w:tl2br w:val="nil"/>
              <w:tr2bl w:val="nil"/>
            </w:tcBorders>
            <w:vAlign w:val="center"/>
          </w:tcPr>
          <w:p w14:paraId="1B794811" w14:textId="77777777" w:rsidR="001036EC" w:rsidRPr="00292842" w:rsidRDefault="00000000">
            <w:pPr>
              <w:pStyle w:val="tc9"/>
            </w:pPr>
            <w:r w:rsidRPr="00292842">
              <w:rPr>
                <w:rFonts w:hint="eastAsia"/>
              </w:rPr>
              <w:t>常熟市银海印染有限公司</w:t>
            </w:r>
          </w:p>
        </w:tc>
        <w:tc>
          <w:tcPr>
            <w:tcW w:w="581" w:type="pct"/>
            <w:vMerge w:val="restart"/>
            <w:tcBorders>
              <w:tl2br w:val="nil"/>
              <w:tr2bl w:val="nil"/>
            </w:tcBorders>
            <w:vAlign w:val="center"/>
          </w:tcPr>
          <w:p w14:paraId="16CE6BC7" w14:textId="77777777" w:rsidR="001036EC" w:rsidRPr="00292842" w:rsidRDefault="00000000">
            <w:pPr>
              <w:pStyle w:val="tc9"/>
            </w:pPr>
            <w:r w:rsidRPr="00292842">
              <w:rPr>
                <w:rFonts w:hint="eastAsia"/>
              </w:rPr>
              <w:t>化纤织物染整精加工</w:t>
            </w:r>
            <w:r w:rsidRPr="00292842">
              <w:rPr>
                <w:rFonts w:hint="eastAsia"/>
              </w:rPr>
              <w:t>C1752</w:t>
            </w:r>
          </w:p>
        </w:tc>
        <w:tc>
          <w:tcPr>
            <w:tcW w:w="465" w:type="pct"/>
            <w:tcBorders>
              <w:tl2br w:val="nil"/>
              <w:tr2bl w:val="nil"/>
            </w:tcBorders>
            <w:vAlign w:val="center"/>
          </w:tcPr>
          <w:p w14:paraId="08095C3B" w14:textId="77777777" w:rsidR="001036EC" w:rsidRPr="00292842" w:rsidRDefault="00000000">
            <w:pPr>
              <w:pStyle w:val="tc9"/>
            </w:pPr>
            <w:proofErr w:type="gramStart"/>
            <w:r w:rsidRPr="00292842">
              <w:rPr>
                <w:rFonts w:hint="eastAsia"/>
              </w:rPr>
              <w:t>柸</w:t>
            </w:r>
            <w:proofErr w:type="gramEnd"/>
            <w:r w:rsidRPr="00292842">
              <w:rPr>
                <w:rFonts w:hint="eastAsia"/>
              </w:rPr>
              <w:t>布</w:t>
            </w:r>
          </w:p>
        </w:tc>
        <w:tc>
          <w:tcPr>
            <w:tcW w:w="543" w:type="pct"/>
            <w:tcBorders>
              <w:tl2br w:val="nil"/>
              <w:tr2bl w:val="nil"/>
            </w:tcBorders>
            <w:vAlign w:val="center"/>
          </w:tcPr>
          <w:p w14:paraId="6A23F9FB" w14:textId="77777777" w:rsidR="001036EC" w:rsidRPr="00292842" w:rsidRDefault="00000000">
            <w:pPr>
              <w:pStyle w:val="tc9"/>
            </w:pPr>
            <w:r w:rsidRPr="00292842">
              <w:rPr>
                <w:rFonts w:hint="eastAsia"/>
              </w:rPr>
              <w:t>15000</w:t>
            </w:r>
          </w:p>
        </w:tc>
        <w:tc>
          <w:tcPr>
            <w:tcW w:w="720" w:type="pct"/>
            <w:vMerge w:val="restart"/>
            <w:tcBorders>
              <w:tl2br w:val="nil"/>
              <w:tr2bl w:val="nil"/>
            </w:tcBorders>
            <w:vAlign w:val="center"/>
          </w:tcPr>
          <w:p w14:paraId="0139F505" w14:textId="77777777" w:rsidR="001036EC" w:rsidRPr="00292842" w:rsidRDefault="00000000">
            <w:pPr>
              <w:pStyle w:val="tc9"/>
            </w:pPr>
            <w:r w:rsidRPr="00292842">
              <w:rPr>
                <w:rFonts w:hint="eastAsia"/>
              </w:rPr>
              <w:t>预定</w:t>
            </w:r>
            <w:r w:rsidRPr="00292842">
              <w:rPr>
                <w:rFonts w:hint="eastAsia"/>
              </w:rPr>
              <w:t>+</w:t>
            </w:r>
            <w:r w:rsidRPr="00292842">
              <w:rPr>
                <w:rFonts w:hint="eastAsia"/>
              </w:rPr>
              <w:t>前处理</w:t>
            </w:r>
            <w:r w:rsidRPr="00292842">
              <w:rPr>
                <w:rFonts w:hint="eastAsia"/>
              </w:rPr>
              <w:t>+</w:t>
            </w:r>
            <w:r w:rsidRPr="00292842">
              <w:rPr>
                <w:rFonts w:hint="eastAsia"/>
              </w:rPr>
              <w:t>染色</w:t>
            </w:r>
            <w:r w:rsidRPr="00292842">
              <w:rPr>
                <w:rFonts w:hint="eastAsia"/>
              </w:rPr>
              <w:t>+</w:t>
            </w:r>
            <w:r w:rsidRPr="00292842">
              <w:rPr>
                <w:rFonts w:hint="eastAsia"/>
              </w:rPr>
              <w:t>清洗</w:t>
            </w:r>
            <w:r w:rsidRPr="00292842">
              <w:rPr>
                <w:rFonts w:hint="eastAsia"/>
              </w:rPr>
              <w:t>+</w:t>
            </w:r>
            <w:r w:rsidRPr="00292842">
              <w:rPr>
                <w:rFonts w:hint="eastAsia"/>
              </w:rPr>
              <w:t>脱水</w:t>
            </w:r>
            <w:r w:rsidRPr="00292842">
              <w:rPr>
                <w:rFonts w:hint="eastAsia"/>
              </w:rPr>
              <w:t>+</w:t>
            </w:r>
            <w:r w:rsidRPr="00292842">
              <w:rPr>
                <w:rFonts w:hint="eastAsia"/>
              </w:rPr>
              <w:t>后整理</w:t>
            </w:r>
            <w:r w:rsidRPr="00292842">
              <w:rPr>
                <w:rFonts w:hint="eastAsia"/>
              </w:rPr>
              <w:t>+</w:t>
            </w:r>
            <w:r w:rsidRPr="00292842">
              <w:rPr>
                <w:rFonts w:hint="eastAsia"/>
              </w:rPr>
              <w:t>色坯定型</w:t>
            </w:r>
            <w:r w:rsidRPr="00292842">
              <w:rPr>
                <w:rFonts w:hint="eastAsia"/>
              </w:rPr>
              <w:t>+</w:t>
            </w:r>
            <w:r w:rsidRPr="00292842">
              <w:rPr>
                <w:rFonts w:hint="eastAsia"/>
              </w:rPr>
              <w:t>成品</w:t>
            </w:r>
          </w:p>
        </w:tc>
        <w:tc>
          <w:tcPr>
            <w:tcW w:w="535" w:type="pct"/>
            <w:vMerge w:val="restart"/>
            <w:tcBorders>
              <w:tl2br w:val="nil"/>
              <w:tr2bl w:val="nil"/>
            </w:tcBorders>
            <w:vAlign w:val="center"/>
          </w:tcPr>
          <w:p w14:paraId="27796456" w14:textId="77777777" w:rsidR="001036EC" w:rsidRPr="00292842" w:rsidRDefault="00000000">
            <w:pPr>
              <w:pStyle w:val="tc9"/>
            </w:pPr>
            <w:r w:rsidRPr="00292842">
              <w:rPr>
                <w:rFonts w:hint="eastAsia"/>
              </w:rPr>
              <w:t>染色涤纶布</w:t>
            </w:r>
          </w:p>
        </w:tc>
        <w:tc>
          <w:tcPr>
            <w:tcW w:w="547" w:type="pct"/>
            <w:vMerge w:val="restart"/>
            <w:tcBorders>
              <w:tl2br w:val="nil"/>
              <w:tr2bl w:val="nil"/>
            </w:tcBorders>
            <w:vAlign w:val="center"/>
          </w:tcPr>
          <w:p w14:paraId="770AEE76" w14:textId="77777777" w:rsidR="001036EC" w:rsidRPr="00292842" w:rsidRDefault="00000000">
            <w:pPr>
              <w:pStyle w:val="tc9"/>
            </w:pPr>
            <w:r w:rsidRPr="00292842">
              <w:rPr>
                <w:rFonts w:hint="eastAsia"/>
              </w:rPr>
              <w:t>3000</w:t>
            </w:r>
          </w:p>
        </w:tc>
        <w:tc>
          <w:tcPr>
            <w:tcW w:w="807" w:type="pct"/>
            <w:vMerge w:val="restart"/>
            <w:tcBorders>
              <w:tl2br w:val="nil"/>
              <w:tr2bl w:val="nil"/>
            </w:tcBorders>
            <w:vAlign w:val="center"/>
          </w:tcPr>
          <w:p w14:paraId="796B2B8C" w14:textId="77777777" w:rsidR="001036EC" w:rsidRPr="00292842" w:rsidRDefault="00000000">
            <w:pPr>
              <w:pStyle w:val="tc9"/>
            </w:pPr>
            <w:r w:rsidRPr="00292842">
              <w:rPr>
                <w:rFonts w:hint="eastAsia"/>
              </w:rPr>
              <w:t>否</w:t>
            </w:r>
          </w:p>
        </w:tc>
      </w:tr>
      <w:tr w:rsidR="001036EC" w:rsidRPr="00292842" w14:paraId="0D1C822D" w14:textId="77777777">
        <w:trPr>
          <w:trHeight w:val="340"/>
        </w:trPr>
        <w:tc>
          <w:tcPr>
            <w:tcW w:w="251" w:type="pct"/>
            <w:vMerge/>
            <w:tcBorders>
              <w:tl2br w:val="nil"/>
              <w:tr2bl w:val="nil"/>
            </w:tcBorders>
            <w:vAlign w:val="center"/>
          </w:tcPr>
          <w:p w14:paraId="0A8D2990" w14:textId="77777777" w:rsidR="001036EC" w:rsidRPr="00292842" w:rsidRDefault="001036EC">
            <w:pPr>
              <w:pStyle w:val="tc9"/>
            </w:pPr>
          </w:p>
        </w:tc>
        <w:tc>
          <w:tcPr>
            <w:tcW w:w="551" w:type="pct"/>
            <w:vMerge/>
            <w:tcBorders>
              <w:tl2br w:val="nil"/>
              <w:tr2bl w:val="nil"/>
            </w:tcBorders>
            <w:vAlign w:val="center"/>
          </w:tcPr>
          <w:p w14:paraId="6480334E" w14:textId="77777777" w:rsidR="001036EC" w:rsidRPr="00292842" w:rsidRDefault="001036EC">
            <w:pPr>
              <w:pStyle w:val="tc9"/>
            </w:pPr>
          </w:p>
        </w:tc>
        <w:tc>
          <w:tcPr>
            <w:tcW w:w="581" w:type="pct"/>
            <w:vMerge/>
            <w:tcBorders>
              <w:tl2br w:val="nil"/>
              <w:tr2bl w:val="nil"/>
            </w:tcBorders>
            <w:vAlign w:val="center"/>
          </w:tcPr>
          <w:p w14:paraId="253D27CE" w14:textId="77777777" w:rsidR="001036EC" w:rsidRPr="00292842" w:rsidRDefault="001036EC">
            <w:pPr>
              <w:pStyle w:val="tc9"/>
            </w:pPr>
          </w:p>
        </w:tc>
        <w:tc>
          <w:tcPr>
            <w:tcW w:w="465" w:type="pct"/>
            <w:tcBorders>
              <w:tl2br w:val="nil"/>
              <w:tr2bl w:val="nil"/>
            </w:tcBorders>
            <w:vAlign w:val="center"/>
          </w:tcPr>
          <w:p w14:paraId="362CD5F7" w14:textId="77777777" w:rsidR="001036EC" w:rsidRPr="00292842" w:rsidRDefault="00000000">
            <w:pPr>
              <w:pStyle w:val="tc9"/>
            </w:pPr>
            <w:r w:rsidRPr="00292842">
              <w:rPr>
                <w:rFonts w:hint="eastAsia"/>
              </w:rPr>
              <w:t>分散染料</w:t>
            </w:r>
          </w:p>
        </w:tc>
        <w:tc>
          <w:tcPr>
            <w:tcW w:w="543" w:type="pct"/>
            <w:tcBorders>
              <w:tl2br w:val="nil"/>
              <w:tr2bl w:val="nil"/>
            </w:tcBorders>
            <w:vAlign w:val="center"/>
          </w:tcPr>
          <w:p w14:paraId="71192D2F" w14:textId="77777777" w:rsidR="001036EC" w:rsidRPr="00292842" w:rsidRDefault="00000000">
            <w:pPr>
              <w:pStyle w:val="tc9"/>
            </w:pPr>
            <w:r w:rsidRPr="00292842">
              <w:rPr>
                <w:rFonts w:hint="eastAsia"/>
              </w:rPr>
              <w:t>200</w:t>
            </w:r>
          </w:p>
        </w:tc>
        <w:tc>
          <w:tcPr>
            <w:tcW w:w="720" w:type="pct"/>
            <w:vMerge/>
            <w:tcBorders>
              <w:tl2br w:val="nil"/>
              <w:tr2bl w:val="nil"/>
            </w:tcBorders>
            <w:vAlign w:val="center"/>
          </w:tcPr>
          <w:p w14:paraId="6DE756B6" w14:textId="77777777" w:rsidR="001036EC" w:rsidRPr="00292842" w:rsidRDefault="001036EC">
            <w:pPr>
              <w:pStyle w:val="tc9"/>
            </w:pPr>
          </w:p>
        </w:tc>
        <w:tc>
          <w:tcPr>
            <w:tcW w:w="535" w:type="pct"/>
            <w:vMerge/>
            <w:tcBorders>
              <w:tl2br w:val="nil"/>
              <w:tr2bl w:val="nil"/>
            </w:tcBorders>
            <w:vAlign w:val="center"/>
          </w:tcPr>
          <w:p w14:paraId="5EF68105" w14:textId="77777777" w:rsidR="001036EC" w:rsidRPr="00292842" w:rsidRDefault="001036EC">
            <w:pPr>
              <w:pStyle w:val="tc9"/>
            </w:pPr>
          </w:p>
        </w:tc>
        <w:tc>
          <w:tcPr>
            <w:tcW w:w="547" w:type="pct"/>
            <w:vMerge/>
            <w:tcBorders>
              <w:tl2br w:val="nil"/>
              <w:tr2bl w:val="nil"/>
            </w:tcBorders>
            <w:vAlign w:val="center"/>
          </w:tcPr>
          <w:p w14:paraId="31C0953A" w14:textId="77777777" w:rsidR="001036EC" w:rsidRPr="00292842" w:rsidRDefault="001036EC">
            <w:pPr>
              <w:pStyle w:val="tc9"/>
            </w:pPr>
          </w:p>
        </w:tc>
        <w:tc>
          <w:tcPr>
            <w:tcW w:w="807" w:type="pct"/>
            <w:vMerge/>
            <w:tcBorders>
              <w:tl2br w:val="nil"/>
              <w:tr2bl w:val="nil"/>
            </w:tcBorders>
            <w:vAlign w:val="center"/>
          </w:tcPr>
          <w:p w14:paraId="4429A7F0" w14:textId="77777777" w:rsidR="001036EC" w:rsidRPr="00292842" w:rsidRDefault="001036EC">
            <w:pPr>
              <w:pStyle w:val="tc9"/>
            </w:pPr>
          </w:p>
        </w:tc>
      </w:tr>
      <w:tr w:rsidR="001036EC" w:rsidRPr="00292842" w14:paraId="430D9431" w14:textId="77777777">
        <w:trPr>
          <w:trHeight w:val="340"/>
        </w:trPr>
        <w:tc>
          <w:tcPr>
            <w:tcW w:w="251" w:type="pct"/>
            <w:vMerge/>
            <w:tcBorders>
              <w:tl2br w:val="nil"/>
              <w:tr2bl w:val="nil"/>
            </w:tcBorders>
            <w:vAlign w:val="center"/>
          </w:tcPr>
          <w:p w14:paraId="19BA9F9D" w14:textId="77777777" w:rsidR="001036EC" w:rsidRPr="00292842" w:rsidRDefault="001036EC">
            <w:pPr>
              <w:pStyle w:val="tc9"/>
            </w:pPr>
          </w:p>
        </w:tc>
        <w:tc>
          <w:tcPr>
            <w:tcW w:w="551" w:type="pct"/>
            <w:vMerge/>
            <w:tcBorders>
              <w:tl2br w:val="nil"/>
              <w:tr2bl w:val="nil"/>
            </w:tcBorders>
            <w:vAlign w:val="center"/>
          </w:tcPr>
          <w:p w14:paraId="278A0468" w14:textId="77777777" w:rsidR="001036EC" w:rsidRPr="00292842" w:rsidRDefault="001036EC">
            <w:pPr>
              <w:pStyle w:val="tc9"/>
            </w:pPr>
          </w:p>
        </w:tc>
        <w:tc>
          <w:tcPr>
            <w:tcW w:w="581" w:type="pct"/>
            <w:vMerge/>
            <w:tcBorders>
              <w:tl2br w:val="nil"/>
              <w:tr2bl w:val="nil"/>
            </w:tcBorders>
            <w:vAlign w:val="center"/>
          </w:tcPr>
          <w:p w14:paraId="74D7D05C" w14:textId="77777777" w:rsidR="001036EC" w:rsidRPr="00292842" w:rsidRDefault="001036EC">
            <w:pPr>
              <w:pStyle w:val="tc9"/>
            </w:pPr>
          </w:p>
        </w:tc>
        <w:tc>
          <w:tcPr>
            <w:tcW w:w="465" w:type="pct"/>
            <w:tcBorders>
              <w:tl2br w:val="nil"/>
              <w:tr2bl w:val="nil"/>
            </w:tcBorders>
            <w:vAlign w:val="center"/>
          </w:tcPr>
          <w:p w14:paraId="16615DAC" w14:textId="77777777" w:rsidR="001036EC" w:rsidRPr="00292842" w:rsidRDefault="00000000">
            <w:pPr>
              <w:pStyle w:val="tc9"/>
            </w:pPr>
            <w:r w:rsidRPr="00292842">
              <w:rPr>
                <w:rFonts w:hint="eastAsia"/>
              </w:rPr>
              <w:t>纯碱</w:t>
            </w:r>
          </w:p>
        </w:tc>
        <w:tc>
          <w:tcPr>
            <w:tcW w:w="543" w:type="pct"/>
            <w:tcBorders>
              <w:tl2br w:val="nil"/>
              <w:tr2bl w:val="nil"/>
            </w:tcBorders>
            <w:vAlign w:val="center"/>
          </w:tcPr>
          <w:p w14:paraId="305359E4" w14:textId="77777777" w:rsidR="001036EC" w:rsidRPr="00292842" w:rsidRDefault="00000000">
            <w:pPr>
              <w:pStyle w:val="tc9"/>
            </w:pPr>
            <w:r w:rsidRPr="00292842">
              <w:rPr>
                <w:rFonts w:hint="eastAsia"/>
              </w:rPr>
              <w:t>10</w:t>
            </w:r>
          </w:p>
        </w:tc>
        <w:tc>
          <w:tcPr>
            <w:tcW w:w="720" w:type="pct"/>
            <w:vMerge/>
            <w:tcBorders>
              <w:tl2br w:val="nil"/>
              <w:tr2bl w:val="nil"/>
            </w:tcBorders>
            <w:vAlign w:val="center"/>
          </w:tcPr>
          <w:p w14:paraId="08AC4178" w14:textId="77777777" w:rsidR="001036EC" w:rsidRPr="00292842" w:rsidRDefault="001036EC">
            <w:pPr>
              <w:pStyle w:val="tc9"/>
            </w:pPr>
          </w:p>
        </w:tc>
        <w:tc>
          <w:tcPr>
            <w:tcW w:w="535" w:type="pct"/>
            <w:vMerge/>
            <w:tcBorders>
              <w:tl2br w:val="nil"/>
              <w:tr2bl w:val="nil"/>
            </w:tcBorders>
            <w:vAlign w:val="center"/>
          </w:tcPr>
          <w:p w14:paraId="53585090" w14:textId="77777777" w:rsidR="001036EC" w:rsidRPr="00292842" w:rsidRDefault="001036EC">
            <w:pPr>
              <w:pStyle w:val="tc9"/>
            </w:pPr>
          </w:p>
        </w:tc>
        <w:tc>
          <w:tcPr>
            <w:tcW w:w="547" w:type="pct"/>
            <w:vMerge/>
            <w:tcBorders>
              <w:tl2br w:val="nil"/>
              <w:tr2bl w:val="nil"/>
            </w:tcBorders>
            <w:vAlign w:val="center"/>
          </w:tcPr>
          <w:p w14:paraId="7E179873" w14:textId="77777777" w:rsidR="001036EC" w:rsidRPr="00292842" w:rsidRDefault="001036EC">
            <w:pPr>
              <w:pStyle w:val="tc9"/>
            </w:pPr>
          </w:p>
        </w:tc>
        <w:tc>
          <w:tcPr>
            <w:tcW w:w="807" w:type="pct"/>
            <w:vMerge/>
            <w:tcBorders>
              <w:tl2br w:val="nil"/>
              <w:tr2bl w:val="nil"/>
            </w:tcBorders>
            <w:vAlign w:val="center"/>
          </w:tcPr>
          <w:p w14:paraId="6A406272" w14:textId="77777777" w:rsidR="001036EC" w:rsidRPr="00292842" w:rsidRDefault="001036EC">
            <w:pPr>
              <w:pStyle w:val="tc9"/>
            </w:pPr>
          </w:p>
        </w:tc>
      </w:tr>
      <w:tr w:rsidR="001036EC" w:rsidRPr="00292842" w14:paraId="590A90AF" w14:textId="77777777">
        <w:trPr>
          <w:trHeight w:val="340"/>
        </w:trPr>
        <w:tc>
          <w:tcPr>
            <w:tcW w:w="251" w:type="pct"/>
            <w:vMerge/>
            <w:tcBorders>
              <w:tl2br w:val="nil"/>
              <w:tr2bl w:val="nil"/>
            </w:tcBorders>
            <w:vAlign w:val="center"/>
          </w:tcPr>
          <w:p w14:paraId="7AFB0166" w14:textId="77777777" w:rsidR="001036EC" w:rsidRPr="00292842" w:rsidRDefault="001036EC">
            <w:pPr>
              <w:pStyle w:val="tc9"/>
            </w:pPr>
          </w:p>
        </w:tc>
        <w:tc>
          <w:tcPr>
            <w:tcW w:w="551" w:type="pct"/>
            <w:vMerge/>
            <w:tcBorders>
              <w:tl2br w:val="nil"/>
              <w:tr2bl w:val="nil"/>
            </w:tcBorders>
            <w:vAlign w:val="center"/>
          </w:tcPr>
          <w:p w14:paraId="0A71B1F3" w14:textId="77777777" w:rsidR="001036EC" w:rsidRPr="00292842" w:rsidRDefault="001036EC">
            <w:pPr>
              <w:pStyle w:val="tc9"/>
            </w:pPr>
          </w:p>
        </w:tc>
        <w:tc>
          <w:tcPr>
            <w:tcW w:w="581" w:type="pct"/>
            <w:vMerge/>
            <w:tcBorders>
              <w:tl2br w:val="nil"/>
              <w:tr2bl w:val="nil"/>
            </w:tcBorders>
            <w:vAlign w:val="center"/>
          </w:tcPr>
          <w:p w14:paraId="46C46F8C" w14:textId="77777777" w:rsidR="001036EC" w:rsidRPr="00292842" w:rsidRDefault="001036EC">
            <w:pPr>
              <w:pStyle w:val="tc9"/>
            </w:pPr>
          </w:p>
        </w:tc>
        <w:tc>
          <w:tcPr>
            <w:tcW w:w="465" w:type="pct"/>
            <w:tcBorders>
              <w:tl2br w:val="nil"/>
              <w:tr2bl w:val="nil"/>
            </w:tcBorders>
            <w:vAlign w:val="center"/>
          </w:tcPr>
          <w:p w14:paraId="78F83781" w14:textId="77777777" w:rsidR="001036EC" w:rsidRPr="00292842" w:rsidRDefault="00000000">
            <w:pPr>
              <w:pStyle w:val="tc9"/>
            </w:pPr>
            <w:r w:rsidRPr="00292842">
              <w:rPr>
                <w:rFonts w:hint="eastAsia"/>
              </w:rPr>
              <w:t>片碱</w:t>
            </w:r>
          </w:p>
        </w:tc>
        <w:tc>
          <w:tcPr>
            <w:tcW w:w="543" w:type="pct"/>
            <w:tcBorders>
              <w:tl2br w:val="nil"/>
              <w:tr2bl w:val="nil"/>
            </w:tcBorders>
            <w:vAlign w:val="center"/>
          </w:tcPr>
          <w:p w14:paraId="65765469" w14:textId="77777777" w:rsidR="001036EC" w:rsidRPr="00292842" w:rsidRDefault="00000000">
            <w:pPr>
              <w:pStyle w:val="tc9"/>
            </w:pPr>
            <w:r w:rsidRPr="00292842">
              <w:rPr>
                <w:rFonts w:hint="eastAsia"/>
              </w:rPr>
              <w:t>300</w:t>
            </w:r>
          </w:p>
        </w:tc>
        <w:tc>
          <w:tcPr>
            <w:tcW w:w="720" w:type="pct"/>
            <w:vMerge/>
            <w:tcBorders>
              <w:tl2br w:val="nil"/>
              <w:tr2bl w:val="nil"/>
            </w:tcBorders>
            <w:vAlign w:val="center"/>
          </w:tcPr>
          <w:p w14:paraId="0791266D" w14:textId="77777777" w:rsidR="001036EC" w:rsidRPr="00292842" w:rsidRDefault="001036EC">
            <w:pPr>
              <w:pStyle w:val="tc9"/>
            </w:pPr>
          </w:p>
        </w:tc>
        <w:tc>
          <w:tcPr>
            <w:tcW w:w="535" w:type="pct"/>
            <w:vMerge/>
            <w:tcBorders>
              <w:tl2br w:val="nil"/>
              <w:tr2bl w:val="nil"/>
            </w:tcBorders>
            <w:vAlign w:val="center"/>
          </w:tcPr>
          <w:p w14:paraId="667BD4C0" w14:textId="77777777" w:rsidR="001036EC" w:rsidRPr="00292842" w:rsidRDefault="001036EC">
            <w:pPr>
              <w:pStyle w:val="tc9"/>
            </w:pPr>
          </w:p>
        </w:tc>
        <w:tc>
          <w:tcPr>
            <w:tcW w:w="547" w:type="pct"/>
            <w:vMerge/>
            <w:tcBorders>
              <w:tl2br w:val="nil"/>
              <w:tr2bl w:val="nil"/>
            </w:tcBorders>
            <w:vAlign w:val="center"/>
          </w:tcPr>
          <w:p w14:paraId="379DA996" w14:textId="77777777" w:rsidR="001036EC" w:rsidRPr="00292842" w:rsidRDefault="001036EC">
            <w:pPr>
              <w:pStyle w:val="tc9"/>
            </w:pPr>
          </w:p>
        </w:tc>
        <w:tc>
          <w:tcPr>
            <w:tcW w:w="807" w:type="pct"/>
            <w:vMerge/>
            <w:tcBorders>
              <w:tl2br w:val="nil"/>
              <w:tr2bl w:val="nil"/>
            </w:tcBorders>
            <w:vAlign w:val="center"/>
          </w:tcPr>
          <w:p w14:paraId="367F9F2F" w14:textId="77777777" w:rsidR="001036EC" w:rsidRPr="00292842" w:rsidRDefault="001036EC">
            <w:pPr>
              <w:pStyle w:val="tc9"/>
            </w:pPr>
          </w:p>
        </w:tc>
      </w:tr>
      <w:tr w:rsidR="001036EC" w:rsidRPr="00292842" w14:paraId="06DF1628" w14:textId="77777777">
        <w:trPr>
          <w:trHeight w:val="340"/>
        </w:trPr>
        <w:tc>
          <w:tcPr>
            <w:tcW w:w="251" w:type="pct"/>
            <w:vMerge/>
            <w:tcBorders>
              <w:tl2br w:val="nil"/>
              <w:tr2bl w:val="nil"/>
            </w:tcBorders>
            <w:vAlign w:val="center"/>
          </w:tcPr>
          <w:p w14:paraId="055D75C6" w14:textId="77777777" w:rsidR="001036EC" w:rsidRPr="00292842" w:rsidRDefault="001036EC">
            <w:pPr>
              <w:pStyle w:val="tc9"/>
            </w:pPr>
          </w:p>
        </w:tc>
        <w:tc>
          <w:tcPr>
            <w:tcW w:w="551" w:type="pct"/>
            <w:vMerge/>
            <w:tcBorders>
              <w:tl2br w:val="nil"/>
              <w:tr2bl w:val="nil"/>
            </w:tcBorders>
            <w:vAlign w:val="center"/>
          </w:tcPr>
          <w:p w14:paraId="6D7BEB7E" w14:textId="77777777" w:rsidR="001036EC" w:rsidRPr="00292842" w:rsidRDefault="001036EC">
            <w:pPr>
              <w:pStyle w:val="tc9"/>
            </w:pPr>
          </w:p>
        </w:tc>
        <w:tc>
          <w:tcPr>
            <w:tcW w:w="581" w:type="pct"/>
            <w:vMerge/>
            <w:tcBorders>
              <w:tl2br w:val="nil"/>
              <w:tr2bl w:val="nil"/>
            </w:tcBorders>
            <w:vAlign w:val="center"/>
          </w:tcPr>
          <w:p w14:paraId="46063450" w14:textId="77777777" w:rsidR="001036EC" w:rsidRPr="00292842" w:rsidRDefault="001036EC">
            <w:pPr>
              <w:pStyle w:val="tc9"/>
            </w:pPr>
          </w:p>
        </w:tc>
        <w:tc>
          <w:tcPr>
            <w:tcW w:w="465" w:type="pct"/>
            <w:tcBorders>
              <w:tl2br w:val="nil"/>
              <w:tr2bl w:val="nil"/>
            </w:tcBorders>
            <w:vAlign w:val="center"/>
          </w:tcPr>
          <w:p w14:paraId="7711BE7F" w14:textId="77777777" w:rsidR="001036EC" w:rsidRPr="00292842" w:rsidRDefault="00000000">
            <w:pPr>
              <w:pStyle w:val="tc9"/>
            </w:pPr>
            <w:r w:rsidRPr="00292842">
              <w:rPr>
                <w:rFonts w:hint="eastAsia"/>
              </w:rPr>
              <w:t>去油剂</w:t>
            </w:r>
          </w:p>
        </w:tc>
        <w:tc>
          <w:tcPr>
            <w:tcW w:w="543" w:type="pct"/>
            <w:tcBorders>
              <w:tl2br w:val="nil"/>
              <w:tr2bl w:val="nil"/>
            </w:tcBorders>
            <w:vAlign w:val="center"/>
          </w:tcPr>
          <w:p w14:paraId="7EC5FB61" w14:textId="77777777" w:rsidR="001036EC" w:rsidRPr="00292842" w:rsidRDefault="00000000">
            <w:pPr>
              <w:pStyle w:val="tc9"/>
            </w:pPr>
            <w:r w:rsidRPr="00292842">
              <w:rPr>
                <w:rFonts w:hint="eastAsia"/>
              </w:rPr>
              <w:t>80</w:t>
            </w:r>
          </w:p>
        </w:tc>
        <w:tc>
          <w:tcPr>
            <w:tcW w:w="720" w:type="pct"/>
            <w:vMerge/>
            <w:tcBorders>
              <w:tl2br w:val="nil"/>
              <w:tr2bl w:val="nil"/>
            </w:tcBorders>
            <w:vAlign w:val="center"/>
          </w:tcPr>
          <w:p w14:paraId="0C49B226" w14:textId="77777777" w:rsidR="001036EC" w:rsidRPr="00292842" w:rsidRDefault="001036EC">
            <w:pPr>
              <w:pStyle w:val="tc9"/>
            </w:pPr>
          </w:p>
        </w:tc>
        <w:tc>
          <w:tcPr>
            <w:tcW w:w="535" w:type="pct"/>
            <w:vMerge/>
            <w:tcBorders>
              <w:tl2br w:val="nil"/>
              <w:tr2bl w:val="nil"/>
            </w:tcBorders>
            <w:vAlign w:val="center"/>
          </w:tcPr>
          <w:p w14:paraId="024423AA" w14:textId="77777777" w:rsidR="001036EC" w:rsidRPr="00292842" w:rsidRDefault="001036EC">
            <w:pPr>
              <w:pStyle w:val="tc9"/>
            </w:pPr>
          </w:p>
        </w:tc>
        <w:tc>
          <w:tcPr>
            <w:tcW w:w="547" w:type="pct"/>
            <w:vMerge/>
            <w:tcBorders>
              <w:tl2br w:val="nil"/>
              <w:tr2bl w:val="nil"/>
            </w:tcBorders>
            <w:vAlign w:val="center"/>
          </w:tcPr>
          <w:p w14:paraId="0B18EBA8" w14:textId="77777777" w:rsidR="001036EC" w:rsidRPr="00292842" w:rsidRDefault="001036EC">
            <w:pPr>
              <w:pStyle w:val="tc9"/>
            </w:pPr>
          </w:p>
        </w:tc>
        <w:tc>
          <w:tcPr>
            <w:tcW w:w="807" w:type="pct"/>
            <w:vMerge/>
            <w:tcBorders>
              <w:tl2br w:val="nil"/>
              <w:tr2bl w:val="nil"/>
            </w:tcBorders>
            <w:vAlign w:val="center"/>
          </w:tcPr>
          <w:p w14:paraId="561536AB" w14:textId="77777777" w:rsidR="001036EC" w:rsidRPr="00292842" w:rsidRDefault="001036EC">
            <w:pPr>
              <w:pStyle w:val="tc9"/>
            </w:pPr>
          </w:p>
        </w:tc>
      </w:tr>
      <w:tr w:rsidR="001036EC" w:rsidRPr="00292842" w14:paraId="56C970C8" w14:textId="77777777">
        <w:trPr>
          <w:trHeight w:val="340"/>
        </w:trPr>
        <w:tc>
          <w:tcPr>
            <w:tcW w:w="251" w:type="pct"/>
            <w:vMerge/>
            <w:tcBorders>
              <w:tl2br w:val="nil"/>
              <w:tr2bl w:val="nil"/>
            </w:tcBorders>
            <w:vAlign w:val="center"/>
          </w:tcPr>
          <w:p w14:paraId="3761B122" w14:textId="77777777" w:rsidR="001036EC" w:rsidRPr="00292842" w:rsidRDefault="001036EC">
            <w:pPr>
              <w:pStyle w:val="tc9"/>
            </w:pPr>
          </w:p>
        </w:tc>
        <w:tc>
          <w:tcPr>
            <w:tcW w:w="551" w:type="pct"/>
            <w:vMerge/>
            <w:tcBorders>
              <w:tl2br w:val="nil"/>
              <w:tr2bl w:val="nil"/>
            </w:tcBorders>
            <w:vAlign w:val="center"/>
          </w:tcPr>
          <w:p w14:paraId="39D52C76" w14:textId="77777777" w:rsidR="001036EC" w:rsidRPr="00292842" w:rsidRDefault="001036EC">
            <w:pPr>
              <w:pStyle w:val="tc9"/>
            </w:pPr>
          </w:p>
        </w:tc>
        <w:tc>
          <w:tcPr>
            <w:tcW w:w="581" w:type="pct"/>
            <w:vMerge/>
            <w:tcBorders>
              <w:tl2br w:val="nil"/>
              <w:tr2bl w:val="nil"/>
            </w:tcBorders>
            <w:vAlign w:val="center"/>
          </w:tcPr>
          <w:p w14:paraId="42176CCE" w14:textId="77777777" w:rsidR="001036EC" w:rsidRPr="00292842" w:rsidRDefault="001036EC">
            <w:pPr>
              <w:pStyle w:val="tc9"/>
            </w:pPr>
          </w:p>
        </w:tc>
        <w:tc>
          <w:tcPr>
            <w:tcW w:w="465" w:type="pct"/>
            <w:tcBorders>
              <w:tl2br w:val="nil"/>
              <w:tr2bl w:val="nil"/>
            </w:tcBorders>
            <w:vAlign w:val="center"/>
          </w:tcPr>
          <w:p w14:paraId="17B5EEAF" w14:textId="77777777" w:rsidR="001036EC" w:rsidRPr="00292842" w:rsidRDefault="00000000">
            <w:pPr>
              <w:pStyle w:val="tc9"/>
            </w:pPr>
            <w:r w:rsidRPr="00292842">
              <w:rPr>
                <w:rFonts w:hint="eastAsia"/>
              </w:rPr>
              <w:t>柔软剂</w:t>
            </w:r>
          </w:p>
        </w:tc>
        <w:tc>
          <w:tcPr>
            <w:tcW w:w="543" w:type="pct"/>
            <w:tcBorders>
              <w:tl2br w:val="nil"/>
              <w:tr2bl w:val="nil"/>
            </w:tcBorders>
            <w:vAlign w:val="center"/>
          </w:tcPr>
          <w:p w14:paraId="39926CDE" w14:textId="77777777" w:rsidR="001036EC" w:rsidRPr="00292842" w:rsidRDefault="00000000">
            <w:pPr>
              <w:pStyle w:val="tc9"/>
            </w:pPr>
            <w:r w:rsidRPr="00292842">
              <w:rPr>
                <w:rFonts w:hint="eastAsia"/>
              </w:rPr>
              <w:t>150</w:t>
            </w:r>
          </w:p>
        </w:tc>
        <w:tc>
          <w:tcPr>
            <w:tcW w:w="720" w:type="pct"/>
            <w:vMerge/>
            <w:tcBorders>
              <w:tl2br w:val="nil"/>
              <w:tr2bl w:val="nil"/>
            </w:tcBorders>
            <w:vAlign w:val="center"/>
          </w:tcPr>
          <w:p w14:paraId="41674A74" w14:textId="77777777" w:rsidR="001036EC" w:rsidRPr="00292842" w:rsidRDefault="001036EC">
            <w:pPr>
              <w:pStyle w:val="tc9"/>
            </w:pPr>
          </w:p>
        </w:tc>
        <w:tc>
          <w:tcPr>
            <w:tcW w:w="535" w:type="pct"/>
            <w:vMerge/>
            <w:tcBorders>
              <w:tl2br w:val="nil"/>
              <w:tr2bl w:val="nil"/>
            </w:tcBorders>
            <w:vAlign w:val="center"/>
          </w:tcPr>
          <w:p w14:paraId="32A01AC2" w14:textId="77777777" w:rsidR="001036EC" w:rsidRPr="00292842" w:rsidRDefault="001036EC">
            <w:pPr>
              <w:pStyle w:val="tc9"/>
            </w:pPr>
          </w:p>
        </w:tc>
        <w:tc>
          <w:tcPr>
            <w:tcW w:w="547" w:type="pct"/>
            <w:vMerge/>
            <w:tcBorders>
              <w:tl2br w:val="nil"/>
              <w:tr2bl w:val="nil"/>
            </w:tcBorders>
            <w:vAlign w:val="center"/>
          </w:tcPr>
          <w:p w14:paraId="432F5D6B" w14:textId="77777777" w:rsidR="001036EC" w:rsidRPr="00292842" w:rsidRDefault="001036EC">
            <w:pPr>
              <w:pStyle w:val="tc9"/>
            </w:pPr>
          </w:p>
        </w:tc>
        <w:tc>
          <w:tcPr>
            <w:tcW w:w="807" w:type="pct"/>
            <w:vMerge/>
            <w:tcBorders>
              <w:tl2br w:val="nil"/>
              <w:tr2bl w:val="nil"/>
            </w:tcBorders>
            <w:vAlign w:val="center"/>
          </w:tcPr>
          <w:p w14:paraId="0B1F9CA7" w14:textId="77777777" w:rsidR="001036EC" w:rsidRPr="00292842" w:rsidRDefault="001036EC">
            <w:pPr>
              <w:pStyle w:val="tc9"/>
            </w:pPr>
          </w:p>
        </w:tc>
      </w:tr>
      <w:tr w:rsidR="001036EC" w:rsidRPr="00292842" w14:paraId="78A6ADE2" w14:textId="77777777">
        <w:trPr>
          <w:trHeight w:val="340"/>
        </w:trPr>
        <w:tc>
          <w:tcPr>
            <w:tcW w:w="251" w:type="pct"/>
            <w:vMerge/>
            <w:tcBorders>
              <w:tl2br w:val="nil"/>
              <w:tr2bl w:val="nil"/>
            </w:tcBorders>
            <w:vAlign w:val="center"/>
          </w:tcPr>
          <w:p w14:paraId="08F898C1" w14:textId="77777777" w:rsidR="001036EC" w:rsidRPr="00292842" w:rsidRDefault="001036EC">
            <w:pPr>
              <w:pStyle w:val="tc9"/>
            </w:pPr>
          </w:p>
        </w:tc>
        <w:tc>
          <w:tcPr>
            <w:tcW w:w="551" w:type="pct"/>
            <w:vMerge/>
            <w:tcBorders>
              <w:tl2br w:val="nil"/>
              <w:tr2bl w:val="nil"/>
            </w:tcBorders>
            <w:vAlign w:val="center"/>
          </w:tcPr>
          <w:p w14:paraId="4408CD66" w14:textId="77777777" w:rsidR="001036EC" w:rsidRPr="00292842" w:rsidRDefault="001036EC">
            <w:pPr>
              <w:pStyle w:val="tc9"/>
            </w:pPr>
          </w:p>
        </w:tc>
        <w:tc>
          <w:tcPr>
            <w:tcW w:w="581" w:type="pct"/>
            <w:vMerge/>
            <w:tcBorders>
              <w:tl2br w:val="nil"/>
              <w:tr2bl w:val="nil"/>
            </w:tcBorders>
            <w:vAlign w:val="center"/>
          </w:tcPr>
          <w:p w14:paraId="20BC9F1E" w14:textId="77777777" w:rsidR="001036EC" w:rsidRPr="00292842" w:rsidRDefault="001036EC">
            <w:pPr>
              <w:pStyle w:val="tc9"/>
            </w:pPr>
          </w:p>
        </w:tc>
        <w:tc>
          <w:tcPr>
            <w:tcW w:w="465" w:type="pct"/>
            <w:tcBorders>
              <w:tl2br w:val="nil"/>
              <w:tr2bl w:val="nil"/>
            </w:tcBorders>
            <w:vAlign w:val="center"/>
          </w:tcPr>
          <w:p w14:paraId="7F310C4C" w14:textId="77777777" w:rsidR="001036EC" w:rsidRPr="00292842" w:rsidRDefault="00000000">
            <w:pPr>
              <w:pStyle w:val="tc9"/>
            </w:pPr>
            <w:r w:rsidRPr="00292842">
              <w:rPr>
                <w:rFonts w:hint="eastAsia"/>
              </w:rPr>
              <w:t>匀染剂</w:t>
            </w:r>
          </w:p>
        </w:tc>
        <w:tc>
          <w:tcPr>
            <w:tcW w:w="543" w:type="pct"/>
            <w:tcBorders>
              <w:tl2br w:val="nil"/>
              <w:tr2bl w:val="nil"/>
            </w:tcBorders>
            <w:vAlign w:val="center"/>
          </w:tcPr>
          <w:p w14:paraId="17B1CDFA" w14:textId="77777777" w:rsidR="001036EC" w:rsidRPr="00292842" w:rsidRDefault="00000000">
            <w:pPr>
              <w:pStyle w:val="tc9"/>
            </w:pPr>
            <w:r w:rsidRPr="00292842">
              <w:rPr>
                <w:rFonts w:hint="eastAsia"/>
              </w:rPr>
              <w:t>20</w:t>
            </w:r>
          </w:p>
        </w:tc>
        <w:tc>
          <w:tcPr>
            <w:tcW w:w="720" w:type="pct"/>
            <w:vMerge/>
            <w:tcBorders>
              <w:tl2br w:val="nil"/>
              <w:tr2bl w:val="nil"/>
            </w:tcBorders>
            <w:vAlign w:val="center"/>
          </w:tcPr>
          <w:p w14:paraId="1B37A7CB" w14:textId="77777777" w:rsidR="001036EC" w:rsidRPr="00292842" w:rsidRDefault="001036EC">
            <w:pPr>
              <w:pStyle w:val="tc9"/>
            </w:pPr>
          </w:p>
        </w:tc>
        <w:tc>
          <w:tcPr>
            <w:tcW w:w="535" w:type="pct"/>
            <w:vMerge/>
            <w:tcBorders>
              <w:tl2br w:val="nil"/>
              <w:tr2bl w:val="nil"/>
            </w:tcBorders>
            <w:vAlign w:val="center"/>
          </w:tcPr>
          <w:p w14:paraId="412CE486" w14:textId="77777777" w:rsidR="001036EC" w:rsidRPr="00292842" w:rsidRDefault="001036EC">
            <w:pPr>
              <w:pStyle w:val="tc9"/>
            </w:pPr>
          </w:p>
        </w:tc>
        <w:tc>
          <w:tcPr>
            <w:tcW w:w="547" w:type="pct"/>
            <w:vMerge/>
            <w:tcBorders>
              <w:tl2br w:val="nil"/>
              <w:tr2bl w:val="nil"/>
            </w:tcBorders>
            <w:vAlign w:val="center"/>
          </w:tcPr>
          <w:p w14:paraId="7247B0FC" w14:textId="77777777" w:rsidR="001036EC" w:rsidRPr="00292842" w:rsidRDefault="001036EC">
            <w:pPr>
              <w:pStyle w:val="tc9"/>
            </w:pPr>
          </w:p>
        </w:tc>
        <w:tc>
          <w:tcPr>
            <w:tcW w:w="807" w:type="pct"/>
            <w:vMerge/>
            <w:tcBorders>
              <w:tl2br w:val="nil"/>
              <w:tr2bl w:val="nil"/>
            </w:tcBorders>
            <w:vAlign w:val="center"/>
          </w:tcPr>
          <w:p w14:paraId="435D9840" w14:textId="77777777" w:rsidR="001036EC" w:rsidRPr="00292842" w:rsidRDefault="001036EC">
            <w:pPr>
              <w:pStyle w:val="tc9"/>
            </w:pPr>
          </w:p>
        </w:tc>
      </w:tr>
      <w:tr w:rsidR="001036EC" w:rsidRPr="00292842" w14:paraId="5FB78642" w14:textId="77777777">
        <w:trPr>
          <w:trHeight w:val="340"/>
        </w:trPr>
        <w:tc>
          <w:tcPr>
            <w:tcW w:w="251" w:type="pct"/>
            <w:vMerge/>
            <w:tcBorders>
              <w:tl2br w:val="nil"/>
              <w:tr2bl w:val="nil"/>
            </w:tcBorders>
            <w:vAlign w:val="center"/>
          </w:tcPr>
          <w:p w14:paraId="2D69A0C0" w14:textId="77777777" w:rsidR="001036EC" w:rsidRPr="00292842" w:rsidRDefault="001036EC">
            <w:pPr>
              <w:pStyle w:val="tc9"/>
            </w:pPr>
          </w:p>
        </w:tc>
        <w:tc>
          <w:tcPr>
            <w:tcW w:w="551" w:type="pct"/>
            <w:vMerge/>
            <w:tcBorders>
              <w:tl2br w:val="nil"/>
              <w:tr2bl w:val="nil"/>
            </w:tcBorders>
            <w:vAlign w:val="center"/>
          </w:tcPr>
          <w:p w14:paraId="4848C416" w14:textId="77777777" w:rsidR="001036EC" w:rsidRPr="00292842" w:rsidRDefault="001036EC">
            <w:pPr>
              <w:pStyle w:val="tc9"/>
            </w:pPr>
          </w:p>
        </w:tc>
        <w:tc>
          <w:tcPr>
            <w:tcW w:w="581" w:type="pct"/>
            <w:vMerge/>
            <w:tcBorders>
              <w:tl2br w:val="nil"/>
              <w:tr2bl w:val="nil"/>
            </w:tcBorders>
            <w:vAlign w:val="center"/>
          </w:tcPr>
          <w:p w14:paraId="2A974DC5" w14:textId="77777777" w:rsidR="001036EC" w:rsidRPr="00292842" w:rsidRDefault="001036EC">
            <w:pPr>
              <w:pStyle w:val="tc9"/>
            </w:pPr>
          </w:p>
        </w:tc>
        <w:tc>
          <w:tcPr>
            <w:tcW w:w="465" w:type="pct"/>
            <w:tcBorders>
              <w:tl2br w:val="nil"/>
              <w:tr2bl w:val="nil"/>
            </w:tcBorders>
            <w:vAlign w:val="center"/>
          </w:tcPr>
          <w:p w14:paraId="098F46E0" w14:textId="77777777" w:rsidR="001036EC" w:rsidRPr="00292842" w:rsidRDefault="00000000">
            <w:pPr>
              <w:pStyle w:val="tc9"/>
            </w:pPr>
            <w:r w:rsidRPr="00292842">
              <w:rPr>
                <w:rFonts w:hint="eastAsia"/>
              </w:rPr>
              <w:t>保险粉</w:t>
            </w:r>
          </w:p>
        </w:tc>
        <w:tc>
          <w:tcPr>
            <w:tcW w:w="543" w:type="pct"/>
            <w:tcBorders>
              <w:tl2br w:val="nil"/>
              <w:tr2bl w:val="nil"/>
            </w:tcBorders>
            <w:vAlign w:val="center"/>
          </w:tcPr>
          <w:p w14:paraId="589EBDB7" w14:textId="77777777" w:rsidR="001036EC" w:rsidRPr="00292842" w:rsidRDefault="00000000">
            <w:pPr>
              <w:pStyle w:val="tc9"/>
            </w:pPr>
            <w:r w:rsidRPr="00292842">
              <w:rPr>
                <w:rFonts w:hint="eastAsia"/>
              </w:rPr>
              <w:t>300</w:t>
            </w:r>
          </w:p>
        </w:tc>
        <w:tc>
          <w:tcPr>
            <w:tcW w:w="720" w:type="pct"/>
            <w:vMerge/>
            <w:tcBorders>
              <w:tl2br w:val="nil"/>
              <w:tr2bl w:val="nil"/>
            </w:tcBorders>
            <w:vAlign w:val="center"/>
          </w:tcPr>
          <w:p w14:paraId="5CE0F41D" w14:textId="77777777" w:rsidR="001036EC" w:rsidRPr="00292842" w:rsidRDefault="001036EC">
            <w:pPr>
              <w:pStyle w:val="tc9"/>
            </w:pPr>
          </w:p>
        </w:tc>
        <w:tc>
          <w:tcPr>
            <w:tcW w:w="535" w:type="pct"/>
            <w:vMerge/>
            <w:tcBorders>
              <w:tl2br w:val="nil"/>
              <w:tr2bl w:val="nil"/>
            </w:tcBorders>
            <w:vAlign w:val="center"/>
          </w:tcPr>
          <w:p w14:paraId="3D01E62F" w14:textId="77777777" w:rsidR="001036EC" w:rsidRPr="00292842" w:rsidRDefault="001036EC">
            <w:pPr>
              <w:pStyle w:val="tc9"/>
            </w:pPr>
          </w:p>
        </w:tc>
        <w:tc>
          <w:tcPr>
            <w:tcW w:w="547" w:type="pct"/>
            <w:vMerge/>
            <w:tcBorders>
              <w:tl2br w:val="nil"/>
              <w:tr2bl w:val="nil"/>
            </w:tcBorders>
            <w:vAlign w:val="center"/>
          </w:tcPr>
          <w:p w14:paraId="0CE87743" w14:textId="77777777" w:rsidR="001036EC" w:rsidRPr="00292842" w:rsidRDefault="001036EC">
            <w:pPr>
              <w:pStyle w:val="tc9"/>
            </w:pPr>
          </w:p>
        </w:tc>
        <w:tc>
          <w:tcPr>
            <w:tcW w:w="807" w:type="pct"/>
            <w:vMerge/>
            <w:tcBorders>
              <w:tl2br w:val="nil"/>
              <w:tr2bl w:val="nil"/>
            </w:tcBorders>
            <w:vAlign w:val="center"/>
          </w:tcPr>
          <w:p w14:paraId="4D34052E" w14:textId="77777777" w:rsidR="001036EC" w:rsidRPr="00292842" w:rsidRDefault="001036EC">
            <w:pPr>
              <w:pStyle w:val="tc9"/>
            </w:pPr>
          </w:p>
        </w:tc>
      </w:tr>
      <w:tr w:rsidR="001036EC" w:rsidRPr="00292842" w14:paraId="1CB592B5" w14:textId="77777777">
        <w:trPr>
          <w:trHeight w:val="340"/>
        </w:trPr>
        <w:tc>
          <w:tcPr>
            <w:tcW w:w="251" w:type="pct"/>
            <w:vMerge/>
            <w:tcBorders>
              <w:tl2br w:val="nil"/>
              <w:tr2bl w:val="nil"/>
            </w:tcBorders>
            <w:vAlign w:val="center"/>
          </w:tcPr>
          <w:p w14:paraId="1EA675EF" w14:textId="77777777" w:rsidR="001036EC" w:rsidRPr="00292842" w:rsidRDefault="001036EC">
            <w:pPr>
              <w:pStyle w:val="tc9"/>
            </w:pPr>
          </w:p>
        </w:tc>
        <w:tc>
          <w:tcPr>
            <w:tcW w:w="551" w:type="pct"/>
            <w:vMerge/>
            <w:tcBorders>
              <w:tl2br w:val="nil"/>
              <w:tr2bl w:val="nil"/>
            </w:tcBorders>
            <w:vAlign w:val="center"/>
          </w:tcPr>
          <w:p w14:paraId="73071123" w14:textId="77777777" w:rsidR="001036EC" w:rsidRPr="00292842" w:rsidRDefault="001036EC">
            <w:pPr>
              <w:pStyle w:val="tc9"/>
            </w:pPr>
          </w:p>
        </w:tc>
        <w:tc>
          <w:tcPr>
            <w:tcW w:w="581" w:type="pct"/>
            <w:vMerge/>
            <w:tcBorders>
              <w:tl2br w:val="nil"/>
              <w:tr2bl w:val="nil"/>
            </w:tcBorders>
            <w:vAlign w:val="center"/>
          </w:tcPr>
          <w:p w14:paraId="71295835" w14:textId="77777777" w:rsidR="001036EC" w:rsidRPr="00292842" w:rsidRDefault="001036EC">
            <w:pPr>
              <w:pStyle w:val="tc9"/>
            </w:pPr>
          </w:p>
        </w:tc>
        <w:tc>
          <w:tcPr>
            <w:tcW w:w="465" w:type="pct"/>
            <w:tcBorders>
              <w:tl2br w:val="nil"/>
              <w:tr2bl w:val="nil"/>
            </w:tcBorders>
            <w:vAlign w:val="center"/>
          </w:tcPr>
          <w:p w14:paraId="5A29EA0E" w14:textId="77777777" w:rsidR="001036EC" w:rsidRPr="00292842" w:rsidRDefault="00000000">
            <w:pPr>
              <w:pStyle w:val="tc9"/>
            </w:pPr>
            <w:r w:rsidRPr="00292842">
              <w:rPr>
                <w:rFonts w:hint="eastAsia"/>
              </w:rPr>
              <w:t>修补剂</w:t>
            </w:r>
          </w:p>
        </w:tc>
        <w:tc>
          <w:tcPr>
            <w:tcW w:w="543" w:type="pct"/>
            <w:tcBorders>
              <w:tl2br w:val="nil"/>
              <w:tr2bl w:val="nil"/>
            </w:tcBorders>
            <w:vAlign w:val="center"/>
          </w:tcPr>
          <w:p w14:paraId="1504FE38" w14:textId="77777777" w:rsidR="001036EC" w:rsidRPr="00292842" w:rsidRDefault="00000000">
            <w:pPr>
              <w:pStyle w:val="tc9"/>
            </w:pPr>
            <w:r w:rsidRPr="00292842">
              <w:rPr>
                <w:rFonts w:hint="eastAsia"/>
              </w:rPr>
              <w:t>5</w:t>
            </w:r>
          </w:p>
        </w:tc>
        <w:tc>
          <w:tcPr>
            <w:tcW w:w="720" w:type="pct"/>
            <w:vMerge/>
            <w:tcBorders>
              <w:tl2br w:val="nil"/>
              <w:tr2bl w:val="nil"/>
            </w:tcBorders>
            <w:vAlign w:val="center"/>
          </w:tcPr>
          <w:p w14:paraId="7B9969BB" w14:textId="77777777" w:rsidR="001036EC" w:rsidRPr="00292842" w:rsidRDefault="001036EC">
            <w:pPr>
              <w:pStyle w:val="tc9"/>
            </w:pPr>
          </w:p>
        </w:tc>
        <w:tc>
          <w:tcPr>
            <w:tcW w:w="535" w:type="pct"/>
            <w:vMerge/>
            <w:tcBorders>
              <w:tl2br w:val="nil"/>
              <w:tr2bl w:val="nil"/>
            </w:tcBorders>
            <w:vAlign w:val="center"/>
          </w:tcPr>
          <w:p w14:paraId="477A1E66" w14:textId="77777777" w:rsidR="001036EC" w:rsidRPr="00292842" w:rsidRDefault="001036EC">
            <w:pPr>
              <w:pStyle w:val="tc9"/>
            </w:pPr>
          </w:p>
        </w:tc>
        <w:tc>
          <w:tcPr>
            <w:tcW w:w="547" w:type="pct"/>
            <w:vMerge/>
            <w:tcBorders>
              <w:tl2br w:val="nil"/>
              <w:tr2bl w:val="nil"/>
            </w:tcBorders>
            <w:vAlign w:val="center"/>
          </w:tcPr>
          <w:p w14:paraId="32ED0573" w14:textId="77777777" w:rsidR="001036EC" w:rsidRPr="00292842" w:rsidRDefault="001036EC">
            <w:pPr>
              <w:pStyle w:val="tc9"/>
            </w:pPr>
          </w:p>
        </w:tc>
        <w:tc>
          <w:tcPr>
            <w:tcW w:w="807" w:type="pct"/>
            <w:vMerge/>
            <w:tcBorders>
              <w:tl2br w:val="nil"/>
              <w:tr2bl w:val="nil"/>
            </w:tcBorders>
            <w:vAlign w:val="center"/>
          </w:tcPr>
          <w:p w14:paraId="49F6D0D0" w14:textId="77777777" w:rsidR="001036EC" w:rsidRPr="00292842" w:rsidRDefault="001036EC">
            <w:pPr>
              <w:pStyle w:val="tc9"/>
            </w:pPr>
          </w:p>
        </w:tc>
      </w:tr>
      <w:tr w:rsidR="001036EC" w:rsidRPr="00292842" w14:paraId="1DED7FDD" w14:textId="77777777">
        <w:trPr>
          <w:trHeight w:val="340"/>
        </w:trPr>
        <w:tc>
          <w:tcPr>
            <w:tcW w:w="251" w:type="pct"/>
            <w:vMerge/>
            <w:tcBorders>
              <w:tl2br w:val="nil"/>
              <w:tr2bl w:val="nil"/>
            </w:tcBorders>
            <w:vAlign w:val="center"/>
          </w:tcPr>
          <w:p w14:paraId="7CC9E6BE" w14:textId="77777777" w:rsidR="001036EC" w:rsidRPr="00292842" w:rsidRDefault="001036EC">
            <w:pPr>
              <w:pStyle w:val="tc9"/>
            </w:pPr>
          </w:p>
        </w:tc>
        <w:tc>
          <w:tcPr>
            <w:tcW w:w="551" w:type="pct"/>
            <w:vMerge/>
            <w:tcBorders>
              <w:tl2br w:val="nil"/>
              <w:tr2bl w:val="nil"/>
            </w:tcBorders>
            <w:vAlign w:val="center"/>
          </w:tcPr>
          <w:p w14:paraId="68A601AE" w14:textId="77777777" w:rsidR="001036EC" w:rsidRPr="00292842" w:rsidRDefault="001036EC">
            <w:pPr>
              <w:pStyle w:val="tc9"/>
            </w:pPr>
          </w:p>
        </w:tc>
        <w:tc>
          <w:tcPr>
            <w:tcW w:w="581" w:type="pct"/>
            <w:vMerge/>
            <w:tcBorders>
              <w:tl2br w:val="nil"/>
              <w:tr2bl w:val="nil"/>
            </w:tcBorders>
            <w:vAlign w:val="center"/>
          </w:tcPr>
          <w:p w14:paraId="439B5763" w14:textId="77777777" w:rsidR="001036EC" w:rsidRPr="00292842" w:rsidRDefault="001036EC">
            <w:pPr>
              <w:pStyle w:val="tc9"/>
            </w:pPr>
          </w:p>
        </w:tc>
        <w:tc>
          <w:tcPr>
            <w:tcW w:w="465" w:type="pct"/>
            <w:tcBorders>
              <w:tl2br w:val="nil"/>
              <w:tr2bl w:val="nil"/>
            </w:tcBorders>
            <w:vAlign w:val="center"/>
          </w:tcPr>
          <w:p w14:paraId="39744F60" w14:textId="77777777" w:rsidR="001036EC" w:rsidRPr="00292842" w:rsidRDefault="00000000">
            <w:pPr>
              <w:pStyle w:val="tc9"/>
            </w:pPr>
            <w:r w:rsidRPr="00292842">
              <w:rPr>
                <w:rFonts w:hint="eastAsia"/>
              </w:rPr>
              <w:t>消泡剂</w:t>
            </w:r>
          </w:p>
        </w:tc>
        <w:tc>
          <w:tcPr>
            <w:tcW w:w="543" w:type="pct"/>
            <w:tcBorders>
              <w:tl2br w:val="nil"/>
              <w:tr2bl w:val="nil"/>
            </w:tcBorders>
            <w:vAlign w:val="center"/>
          </w:tcPr>
          <w:p w14:paraId="3E15EA9F" w14:textId="77777777" w:rsidR="001036EC" w:rsidRPr="00292842" w:rsidRDefault="00000000">
            <w:pPr>
              <w:pStyle w:val="tc9"/>
            </w:pPr>
            <w:r w:rsidRPr="00292842">
              <w:rPr>
                <w:rFonts w:hint="eastAsia"/>
              </w:rPr>
              <w:t>60</w:t>
            </w:r>
          </w:p>
        </w:tc>
        <w:tc>
          <w:tcPr>
            <w:tcW w:w="720" w:type="pct"/>
            <w:vMerge/>
            <w:tcBorders>
              <w:tl2br w:val="nil"/>
              <w:tr2bl w:val="nil"/>
            </w:tcBorders>
            <w:vAlign w:val="center"/>
          </w:tcPr>
          <w:p w14:paraId="69D699F2" w14:textId="77777777" w:rsidR="001036EC" w:rsidRPr="00292842" w:rsidRDefault="001036EC">
            <w:pPr>
              <w:pStyle w:val="tc9"/>
            </w:pPr>
          </w:p>
        </w:tc>
        <w:tc>
          <w:tcPr>
            <w:tcW w:w="535" w:type="pct"/>
            <w:vMerge/>
            <w:tcBorders>
              <w:tl2br w:val="nil"/>
              <w:tr2bl w:val="nil"/>
            </w:tcBorders>
            <w:vAlign w:val="center"/>
          </w:tcPr>
          <w:p w14:paraId="68DCBDFD" w14:textId="77777777" w:rsidR="001036EC" w:rsidRPr="00292842" w:rsidRDefault="001036EC">
            <w:pPr>
              <w:pStyle w:val="tc9"/>
            </w:pPr>
          </w:p>
        </w:tc>
        <w:tc>
          <w:tcPr>
            <w:tcW w:w="547" w:type="pct"/>
            <w:vMerge/>
            <w:tcBorders>
              <w:tl2br w:val="nil"/>
              <w:tr2bl w:val="nil"/>
            </w:tcBorders>
            <w:vAlign w:val="center"/>
          </w:tcPr>
          <w:p w14:paraId="77719462" w14:textId="77777777" w:rsidR="001036EC" w:rsidRPr="00292842" w:rsidRDefault="001036EC">
            <w:pPr>
              <w:pStyle w:val="tc9"/>
            </w:pPr>
          </w:p>
        </w:tc>
        <w:tc>
          <w:tcPr>
            <w:tcW w:w="807" w:type="pct"/>
            <w:vMerge/>
            <w:tcBorders>
              <w:tl2br w:val="nil"/>
              <w:tr2bl w:val="nil"/>
            </w:tcBorders>
            <w:vAlign w:val="center"/>
          </w:tcPr>
          <w:p w14:paraId="5B566F02" w14:textId="77777777" w:rsidR="001036EC" w:rsidRPr="00292842" w:rsidRDefault="001036EC">
            <w:pPr>
              <w:pStyle w:val="tc9"/>
            </w:pPr>
          </w:p>
        </w:tc>
      </w:tr>
      <w:tr w:rsidR="001036EC" w:rsidRPr="00292842" w14:paraId="3F5FFEFA" w14:textId="77777777">
        <w:trPr>
          <w:trHeight w:val="340"/>
        </w:trPr>
        <w:tc>
          <w:tcPr>
            <w:tcW w:w="251" w:type="pct"/>
            <w:vMerge/>
            <w:tcBorders>
              <w:tl2br w:val="nil"/>
              <w:tr2bl w:val="nil"/>
            </w:tcBorders>
            <w:vAlign w:val="center"/>
          </w:tcPr>
          <w:p w14:paraId="3B4EF67C" w14:textId="77777777" w:rsidR="001036EC" w:rsidRPr="00292842" w:rsidRDefault="001036EC">
            <w:pPr>
              <w:pStyle w:val="tc9"/>
            </w:pPr>
          </w:p>
        </w:tc>
        <w:tc>
          <w:tcPr>
            <w:tcW w:w="551" w:type="pct"/>
            <w:vMerge/>
            <w:tcBorders>
              <w:tl2br w:val="nil"/>
              <w:tr2bl w:val="nil"/>
            </w:tcBorders>
            <w:vAlign w:val="center"/>
          </w:tcPr>
          <w:p w14:paraId="5F52CB89" w14:textId="77777777" w:rsidR="001036EC" w:rsidRPr="00292842" w:rsidRDefault="001036EC">
            <w:pPr>
              <w:pStyle w:val="tc9"/>
            </w:pPr>
          </w:p>
        </w:tc>
        <w:tc>
          <w:tcPr>
            <w:tcW w:w="581" w:type="pct"/>
            <w:vMerge/>
            <w:tcBorders>
              <w:tl2br w:val="nil"/>
              <w:tr2bl w:val="nil"/>
            </w:tcBorders>
            <w:vAlign w:val="center"/>
          </w:tcPr>
          <w:p w14:paraId="06573478" w14:textId="77777777" w:rsidR="001036EC" w:rsidRPr="00292842" w:rsidRDefault="001036EC">
            <w:pPr>
              <w:pStyle w:val="tc9"/>
            </w:pPr>
          </w:p>
        </w:tc>
        <w:tc>
          <w:tcPr>
            <w:tcW w:w="465" w:type="pct"/>
            <w:tcBorders>
              <w:tl2br w:val="nil"/>
              <w:tr2bl w:val="nil"/>
            </w:tcBorders>
            <w:vAlign w:val="center"/>
          </w:tcPr>
          <w:p w14:paraId="5A849012" w14:textId="77777777" w:rsidR="001036EC" w:rsidRPr="00292842" w:rsidRDefault="00000000">
            <w:pPr>
              <w:pStyle w:val="tc9"/>
            </w:pPr>
            <w:r w:rsidRPr="00292842">
              <w:rPr>
                <w:rFonts w:hint="eastAsia"/>
              </w:rPr>
              <w:t>氨水</w:t>
            </w:r>
          </w:p>
        </w:tc>
        <w:tc>
          <w:tcPr>
            <w:tcW w:w="543" w:type="pct"/>
            <w:tcBorders>
              <w:tl2br w:val="nil"/>
              <w:tr2bl w:val="nil"/>
            </w:tcBorders>
            <w:vAlign w:val="center"/>
          </w:tcPr>
          <w:p w14:paraId="2A97F063" w14:textId="77777777" w:rsidR="001036EC" w:rsidRPr="00292842" w:rsidRDefault="00000000">
            <w:pPr>
              <w:pStyle w:val="tc9"/>
            </w:pPr>
            <w:r w:rsidRPr="00292842">
              <w:rPr>
                <w:rFonts w:hint="eastAsia"/>
              </w:rPr>
              <w:t>80</w:t>
            </w:r>
          </w:p>
        </w:tc>
        <w:tc>
          <w:tcPr>
            <w:tcW w:w="720" w:type="pct"/>
            <w:vMerge/>
            <w:tcBorders>
              <w:tl2br w:val="nil"/>
              <w:tr2bl w:val="nil"/>
            </w:tcBorders>
            <w:vAlign w:val="center"/>
          </w:tcPr>
          <w:p w14:paraId="21EDC462" w14:textId="77777777" w:rsidR="001036EC" w:rsidRPr="00292842" w:rsidRDefault="001036EC">
            <w:pPr>
              <w:pStyle w:val="tc9"/>
            </w:pPr>
          </w:p>
        </w:tc>
        <w:tc>
          <w:tcPr>
            <w:tcW w:w="535" w:type="pct"/>
            <w:vMerge/>
            <w:tcBorders>
              <w:tl2br w:val="nil"/>
              <w:tr2bl w:val="nil"/>
            </w:tcBorders>
            <w:vAlign w:val="center"/>
          </w:tcPr>
          <w:p w14:paraId="3993A2D7" w14:textId="77777777" w:rsidR="001036EC" w:rsidRPr="00292842" w:rsidRDefault="001036EC">
            <w:pPr>
              <w:pStyle w:val="tc9"/>
            </w:pPr>
          </w:p>
        </w:tc>
        <w:tc>
          <w:tcPr>
            <w:tcW w:w="547" w:type="pct"/>
            <w:vMerge/>
            <w:tcBorders>
              <w:tl2br w:val="nil"/>
              <w:tr2bl w:val="nil"/>
            </w:tcBorders>
            <w:vAlign w:val="center"/>
          </w:tcPr>
          <w:p w14:paraId="6FDAF7A1" w14:textId="77777777" w:rsidR="001036EC" w:rsidRPr="00292842" w:rsidRDefault="001036EC">
            <w:pPr>
              <w:pStyle w:val="tc9"/>
            </w:pPr>
          </w:p>
        </w:tc>
        <w:tc>
          <w:tcPr>
            <w:tcW w:w="807" w:type="pct"/>
            <w:vMerge/>
            <w:tcBorders>
              <w:tl2br w:val="nil"/>
              <w:tr2bl w:val="nil"/>
            </w:tcBorders>
            <w:vAlign w:val="center"/>
          </w:tcPr>
          <w:p w14:paraId="3E5AE069" w14:textId="77777777" w:rsidR="001036EC" w:rsidRPr="00292842" w:rsidRDefault="001036EC">
            <w:pPr>
              <w:pStyle w:val="tc9"/>
            </w:pPr>
          </w:p>
        </w:tc>
      </w:tr>
      <w:tr w:rsidR="001036EC" w:rsidRPr="00292842" w14:paraId="1070CAAD" w14:textId="77777777">
        <w:trPr>
          <w:trHeight w:val="340"/>
        </w:trPr>
        <w:tc>
          <w:tcPr>
            <w:tcW w:w="251" w:type="pct"/>
            <w:vMerge w:val="restart"/>
            <w:tcBorders>
              <w:tl2br w:val="nil"/>
              <w:tr2bl w:val="nil"/>
            </w:tcBorders>
            <w:vAlign w:val="center"/>
          </w:tcPr>
          <w:p w14:paraId="60C586B3" w14:textId="77777777" w:rsidR="001036EC" w:rsidRPr="00292842" w:rsidRDefault="00000000">
            <w:pPr>
              <w:pStyle w:val="tc9"/>
            </w:pPr>
            <w:r w:rsidRPr="00292842">
              <w:rPr>
                <w:rFonts w:hint="eastAsia"/>
              </w:rPr>
              <w:t>3</w:t>
            </w:r>
          </w:p>
        </w:tc>
        <w:tc>
          <w:tcPr>
            <w:tcW w:w="551" w:type="pct"/>
            <w:vMerge w:val="restart"/>
            <w:tcBorders>
              <w:tl2br w:val="nil"/>
              <w:tr2bl w:val="nil"/>
            </w:tcBorders>
            <w:vAlign w:val="center"/>
          </w:tcPr>
          <w:p w14:paraId="14CD5E9E" w14:textId="77777777" w:rsidR="001036EC" w:rsidRPr="00292842" w:rsidRDefault="00000000">
            <w:pPr>
              <w:pStyle w:val="tc9"/>
            </w:pPr>
            <w:r w:rsidRPr="00292842">
              <w:rPr>
                <w:rFonts w:hint="eastAsia"/>
              </w:rPr>
              <w:t>常熟凯兰针织有限公司</w:t>
            </w:r>
          </w:p>
        </w:tc>
        <w:tc>
          <w:tcPr>
            <w:tcW w:w="581" w:type="pct"/>
            <w:vMerge w:val="restart"/>
            <w:tcBorders>
              <w:tl2br w:val="nil"/>
              <w:tr2bl w:val="nil"/>
            </w:tcBorders>
            <w:vAlign w:val="center"/>
          </w:tcPr>
          <w:p w14:paraId="25B381DB" w14:textId="77777777" w:rsidR="001036EC" w:rsidRPr="00292842" w:rsidRDefault="00000000">
            <w:pPr>
              <w:pStyle w:val="tc9"/>
            </w:pPr>
            <w:r w:rsidRPr="00292842">
              <w:rPr>
                <w:rFonts w:hint="eastAsia"/>
              </w:rPr>
              <w:t>化纤织物染整精加工</w:t>
            </w:r>
            <w:r w:rsidRPr="00292842">
              <w:rPr>
                <w:rFonts w:hint="eastAsia"/>
              </w:rPr>
              <w:t>C1752</w:t>
            </w:r>
          </w:p>
        </w:tc>
        <w:tc>
          <w:tcPr>
            <w:tcW w:w="465" w:type="pct"/>
            <w:tcBorders>
              <w:tl2br w:val="nil"/>
              <w:tr2bl w:val="nil"/>
            </w:tcBorders>
            <w:vAlign w:val="center"/>
          </w:tcPr>
          <w:p w14:paraId="728979B5" w14:textId="77777777" w:rsidR="001036EC" w:rsidRPr="00292842" w:rsidRDefault="00000000">
            <w:pPr>
              <w:pStyle w:val="tc9"/>
            </w:pPr>
            <w:r w:rsidRPr="00292842">
              <w:rPr>
                <w:rFonts w:hint="eastAsia"/>
              </w:rPr>
              <w:t>涤纶坯布</w:t>
            </w:r>
          </w:p>
        </w:tc>
        <w:tc>
          <w:tcPr>
            <w:tcW w:w="543" w:type="pct"/>
            <w:tcBorders>
              <w:tl2br w:val="nil"/>
              <w:tr2bl w:val="nil"/>
            </w:tcBorders>
            <w:vAlign w:val="center"/>
          </w:tcPr>
          <w:p w14:paraId="1F0F1C14" w14:textId="77777777" w:rsidR="001036EC" w:rsidRPr="00292842" w:rsidRDefault="00000000">
            <w:pPr>
              <w:pStyle w:val="tc9"/>
            </w:pPr>
            <w:r w:rsidRPr="00292842">
              <w:rPr>
                <w:rFonts w:hint="eastAsia"/>
              </w:rPr>
              <w:t>16500</w:t>
            </w:r>
          </w:p>
        </w:tc>
        <w:tc>
          <w:tcPr>
            <w:tcW w:w="720" w:type="pct"/>
            <w:vMerge w:val="restart"/>
            <w:tcBorders>
              <w:tl2br w:val="nil"/>
              <w:tr2bl w:val="nil"/>
            </w:tcBorders>
            <w:vAlign w:val="center"/>
          </w:tcPr>
          <w:p w14:paraId="21B4E08B" w14:textId="77777777" w:rsidR="001036EC" w:rsidRPr="00292842" w:rsidRDefault="00000000">
            <w:pPr>
              <w:pStyle w:val="tc9"/>
            </w:pPr>
            <w:r w:rsidRPr="00292842">
              <w:rPr>
                <w:rFonts w:hint="eastAsia"/>
              </w:rPr>
              <w:t>预定型</w:t>
            </w:r>
            <w:r w:rsidRPr="00292842">
              <w:rPr>
                <w:rFonts w:hint="eastAsia"/>
              </w:rPr>
              <w:t>+</w:t>
            </w:r>
            <w:r w:rsidRPr="00292842">
              <w:rPr>
                <w:rFonts w:hint="eastAsia"/>
              </w:rPr>
              <w:t>前处理</w:t>
            </w:r>
            <w:r w:rsidRPr="00292842">
              <w:rPr>
                <w:rFonts w:hint="eastAsia"/>
              </w:rPr>
              <w:t>+</w:t>
            </w:r>
            <w:r w:rsidRPr="00292842">
              <w:rPr>
                <w:rFonts w:hint="eastAsia"/>
              </w:rPr>
              <w:t>染色</w:t>
            </w:r>
            <w:r w:rsidRPr="00292842">
              <w:rPr>
                <w:rFonts w:hint="eastAsia"/>
              </w:rPr>
              <w:t>+</w:t>
            </w:r>
            <w:r w:rsidRPr="00292842">
              <w:rPr>
                <w:rFonts w:hint="eastAsia"/>
              </w:rPr>
              <w:t>清洗</w:t>
            </w:r>
            <w:r w:rsidRPr="00292842">
              <w:rPr>
                <w:rFonts w:hint="eastAsia"/>
              </w:rPr>
              <w:t>+</w:t>
            </w:r>
            <w:r w:rsidRPr="00292842">
              <w:rPr>
                <w:rFonts w:hint="eastAsia"/>
              </w:rPr>
              <w:t>脱水</w:t>
            </w:r>
            <w:r w:rsidRPr="00292842">
              <w:rPr>
                <w:rFonts w:hint="eastAsia"/>
              </w:rPr>
              <w:t>+</w:t>
            </w:r>
            <w:proofErr w:type="gramStart"/>
            <w:r w:rsidRPr="00292842">
              <w:rPr>
                <w:rFonts w:hint="eastAsia"/>
              </w:rPr>
              <w:t>理布</w:t>
            </w:r>
            <w:proofErr w:type="gramEnd"/>
          </w:p>
        </w:tc>
        <w:tc>
          <w:tcPr>
            <w:tcW w:w="535" w:type="pct"/>
            <w:tcBorders>
              <w:tl2br w:val="nil"/>
              <w:tr2bl w:val="nil"/>
            </w:tcBorders>
            <w:vAlign w:val="center"/>
          </w:tcPr>
          <w:p w14:paraId="3316ED98" w14:textId="77777777" w:rsidR="001036EC" w:rsidRPr="00292842" w:rsidRDefault="00000000">
            <w:pPr>
              <w:pStyle w:val="tc9"/>
            </w:pPr>
            <w:r w:rsidRPr="00292842">
              <w:rPr>
                <w:rFonts w:hint="eastAsia"/>
              </w:rPr>
              <w:t>涤纶布染色</w:t>
            </w:r>
          </w:p>
        </w:tc>
        <w:tc>
          <w:tcPr>
            <w:tcW w:w="547" w:type="pct"/>
            <w:tcBorders>
              <w:tl2br w:val="nil"/>
              <w:tr2bl w:val="nil"/>
            </w:tcBorders>
            <w:vAlign w:val="center"/>
          </w:tcPr>
          <w:p w14:paraId="11A5A36F" w14:textId="77777777" w:rsidR="001036EC" w:rsidRPr="00292842" w:rsidRDefault="00000000">
            <w:pPr>
              <w:pStyle w:val="tc9"/>
            </w:pPr>
            <w:r w:rsidRPr="00292842">
              <w:rPr>
                <w:rFonts w:hint="eastAsia"/>
              </w:rPr>
              <w:t>12300</w:t>
            </w:r>
          </w:p>
        </w:tc>
        <w:tc>
          <w:tcPr>
            <w:tcW w:w="807" w:type="pct"/>
            <w:vMerge w:val="restart"/>
            <w:tcBorders>
              <w:tl2br w:val="nil"/>
              <w:tr2bl w:val="nil"/>
            </w:tcBorders>
            <w:vAlign w:val="center"/>
          </w:tcPr>
          <w:p w14:paraId="1A7B8A2E" w14:textId="77777777" w:rsidR="001036EC" w:rsidRPr="00292842" w:rsidRDefault="00000000">
            <w:pPr>
              <w:pStyle w:val="tc9"/>
            </w:pPr>
            <w:r w:rsidRPr="00292842">
              <w:rPr>
                <w:rFonts w:hint="eastAsia"/>
              </w:rPr>
              <w:t>否</w:t>
            </w:r>
          </w:p>
        </w:tc>
      </w:tr>
      <w:tr w:rsidR="001036EC" w:rsidRPr="00292842" w14:paraId="357D649D" w14:textId="77777777">
        <w:trPr>
          <w:trHeight w:val="340"/>
        </w:trPr>
        <w:tc>
          <w:tcPr>
            <w:tcW w:w="251" w:type="pct"/>
            <w:vMerge/>
            <w:tcBorders>
              <w:tl2br w:val="nil"/>
              <w:tr2bl w:val="nil"/>
            </w:tcBorders>
            <w:vAlign w:val="center"/>
          </w:tcPr>
          <w:p w14:paraId="521BF8A8" w14:textId="77777777" w:rsidR="001036EC" w:rsidRPr="00292842" w:rsidRDefault="001036EC">
            <w:pPr>
              <w:pStyle w:val="tc9"/>
            </w:pPr>
          </w:p>
        </w:tc>
        <w:tc>
          <w:tcPr>
            <w:tcW w:w="551" w:type="pct"/>
            <w:vMerge/>
            <w:tcBorders>
              <w:tl2br w:val="nil"/>
              <w:tr2bl w:val="nil"/>
            </w:tcBorders>
            <w:vAlign w:val="center"/>
          </w:tcPr>
          <w:p w14:paraId="161F2C83" w14:textId="77777777" w:rsidR="001036EC" w:rsidRPr="00292842" w:rsidRDefault="001036EC">
            <w:pPr>
              <w:pStyle w:val="tc9"/>
            </w:pPr>
          </w:p>
        </w:tc>
        <w:tc>
          <w:tcPr>
            <w:tcW w:w="581" w:type="pct"/>
            <w:vMerge/>
            <w:tcBorders>
              <w:tl2br w:val="nil"/>
              <w:tr2bl w:val="nil"/>
            </w:tcBorders>
            <w:vAlign w:val="center"/>
          </w:tcPr>
          <w:p w14:paraId="44FB4B25" w14:textId="77777777" w:rsidR="001036EC" w:rsidRPr="00292842" w:rsidRDefault="001036EC">
            <w:pPr>
              <w:pStyle w:val="tc9"/>
            </w:pPr>
          </w:p>
        </w:tc>
        <w:tc>
          <w:tcPr>
            <w:tcW w:w="465" w:type="pct"/>
            <w:tcBorders>
              <w:tl2br w:val="nil"/>
              <w:tr2bl w:val="nil"/>
            </w:tcBorders>
            <w:vAlign w:val="center"/>
          </w:tcPr>
          <w:p w14:paraId="777EB510" w14:textId="77777777" w:rsidR="001036EC" w:rsidRPr="00292842" w:rsidRDefault="00000000">
            <w:pPr>
              <w:pStyle w:val="tc9"/>
            </w:pPr>
            <w:r w:rsidRPr="00292842">
              <w:rPr>
                <w:rFonts w:hint="eastAsia"/>
              </w:rPr>
              <w:t>分散染料</w:t>
            </w:r>
          </w:p>
        </w:tc>
        <w:tc>
          <w:tcPr>
            <w:tcW w:w="543" w:type="pct"/>
            <w:tcBorders>
              <w:tl2br w:val="nil"/>
              <w:tr2bl w:val="nil"/>
            </w:tcBorders>
            <w:vAlign w:val="center"/>
          </w:tcPr>
          <w:p w14:paraId="52F512DC" w14:textId="77777777" w:rsidR="001036EC" w:rsidRPr="00292842" w:rsidRDefault="00000000">
            <w:pPr>
              <w:pStyle w:val="tc9"/>
            </w:pPr>
            <w:r w:rsidRPr="00292842">
              <w:rPr>
                <w:rFonts w:hint="eastAsia"/>
              </w:rPr>
              <w:t>100</w:t>
            </w:r>
          </w:p>
        </w:tc>
        <w:tc>
          <w:tcPr>
            <w:tcW w:w="720" w:type="pct"/>
            <w:vMerge/>
            <w:tcBorders>
              <w:tl2br w:val="nil"/>
              <w:tr2bl w:val="nil"/>
            </w:tcBorders>
            <w:vAlign w:val="center"/>
          </w:tcPr>
          <w:p w14:paraId="1EE15911" w14:textId="77777777" w:rsidR="001036EC" w:rsidRPr="00292842" w:rsidRDefault="001036EC">
            <w:pPr>
              <w:pStyle w:val="tc9"/>
            </w:pPr>
          </w:p>
        </w:tc>
        <w:tc>
          <w:tcPr>
            <w:tcW w:w="535" w:type="pct"/>
            <w:tcBorders>
              <w:tl2br w:val="nil"/>
              <w:tr2bl w:val="nil"/>
            </w:tcBorders>
            <w:vAlign w:val="center"/>
          </w:tcPr>
          <w:p w14:paraId="46229E2B" w14:textId="77777777" w:rsidR="001036EC" w:rsidRPr="00292842" w:rsidRDefault="00000000">
            <w:pPr>
              <w:pStyle w:val="tc9"/>
            </w:pPr>
            <w:r w:rsidRPr="00292842">
              <w:rPr>
                <w:rFonts w:hint="eastAsia"/>
              </w:rPr>
              <w:t>涤纶布印花</w:t>
            </w:r>
          </w:p>
        </w:tc>
        <w:tc>
          <w:tcPr>
            <w:tcW w:w="547" w:type="pct"/>
            <w:tcBorders>
              <w:tl2br w:val="nil"/>
              <w:tr2bl w:val="nil"/>
            </w:tcBorders>
            <w:vAlign w:val="center"/>
          </w:tcPr>
          <w:p w14:paraId="391AABEB" w14:textId="77777777" w:rsidR="001036EC" w:rsidRPr="00292842" w:rsidRDefault="00000000">
            <w:pPr>
              <w:pStyle w:val="tc9"/>
            </w:pPr>
            <w:r w:rsidRPr="00292842">
              <w:rPr>
                <w:rFonts w:hint="eastAsia"/>
              </w:rPr>
              <w:t>4200</w:t>
            </w:r>
          </w:p>
        </w:tc>
        <w:tc>
          <w:tcPr>
            <w:tcW w:w="807" w:type="pct"/>
            <w:vMerge/>
            <w:tcBorders>
              <w:tl2br w:val="nil"/>
              <w:tr2bl w:val="nil"/>
            </w:tcBorders>
            <w:vAlign w:val="center"/>
          </w:tcPr>
          <w:p w14:paraId="4F42171C" w14:textId="77777777" w:rsidR="001036EC" w:rsidRPr="00292842" w:rsidRDefault="001036EC">
            <w:pPr>
              <w:pStyle w:val="tc9"/>
            </w:pPr>
          </w:p>
        </w:tc>
      </w:tr>
      <w:tr w:rsidR="001036EC" w:rsidRPr="00292842" w14:paraId="069D86C8" w14:textId="77777777">
        <w:trPr>
          <w:trHeight w:val="340"/>
        </w:trPr>
        <w:tc>
          <w:tcPr>
            <w:tcW w:w="251" w:type="pct"/>
            <w:vMerge/>
            <w:tcBorders>
              <w:tl2br w:val="nil"/>
              <w:tr2bl w:val="nil"/>
            </w:tcBorders>
            <w:vAlign w:val="center"/>
          </w:tcPr>
          <w:p w14:paraId="2689B3E7" w14:textId="77777777" w:rsidR="001036EC" w:rsidRPr="00292842" w:rsidRDefault="001036EC">
            <w:pPr>
              <w:pStyle w:val="tc9"/>
            </w:pPr>
          </w:p>
        </w:tc>
        <w:tc>
          <w:tcPr>
            <w:tcW w:w="551" w:type="pct"/>
            <w:vMerge/>
            <w:tcBorders>
              <w:tl2br w:val="nil"/>
              <w:tr2bl w:val="nil"/>
            </w:tcBorders>
            <w:vAlign w:val="center"/>
          </w:tcPr>
          <w:p w14:paraId="0BC768BB" w14:textId="77777777" w:rsidR="001036EC" w:rsidRPr="00292842" w:rsidRDefault="001036EC">
            <w:pPr>
              <w:pStyle w:val="tc9"/>
            </w:pPr>
          </w:p>
        </w:tc>
        <w:tc>
          <w:tcPr>
            <w:tcW w:w="581" w:type="pct"/>
            <w:vMerge/>
            <w:tcBorders>
              <w:tl2br w:val="nil"/>
              <w:tr2bl w:val="nil"/>
            </w:tcBorders>
            <w:vAlign w:val="center"/>
          </w:tcPr>
          <w:p w14:paraId="7C09902B" w14:textId="77777777" w:rsidR="001036EC" w:rsidRPr="00292842" w:rsidRDefault="001036EC">
            <w:pPr>
              <w:pStyle w:val="tc9"/>
            </w:pPr>
          </w:p>
        </w:tc>
        <w:tc>
          <w:tcPr>
            <w:tcW w:w="465" w:type="pct"/>
            <w:tcBorders>
              <w:tl2br w:val="nil"/>
              <w:tr2bl w:val="nil"/>
            </w:tcBorders>
            <w:vAlign w:val="center"/>
          </w:tcPr>
          <w:p w14:paraId="15ECB158" w14:textId="77777777" w:rsidR="001036EC" w:rsidRPr="00292842" w:rsidRDefault="00000000">
            <w:pPr>
              <w:pStyle w:val="tc9"/>
            </w:pPr>
            <w:r w:rsidRPr="00292842">
              <w:rPr>
                <w:rFonts w:hint="eastAsia"/>
              </w:rPr>
              <w:t>烧碱</w:t>
            </w:r>
          </w:p>
        </w:tc>
        <w:tc>
          <w:tcPr>
            <w:tcW w:w="543" w:type="pct"/>
            <w:tcBorders>
              <w:tl2br w:val="nil"/>
              <w:tr2bl w:val="nil"/>
            </w:tcBorders>
            <w:vAlign w:val="center"/>
          </w:tcPr>
          <w:p w14:paraId="345C29DA" w14:textId="77777777" w:rsidR="001036EC" w:rsidRPr="00292842" w:rsidRDefault="00000000">
            <w:pPr>
              <w:pStyle w:val="tc9"/>
            </w:pPr>
            <w:r w:rsidRPr="00292842">
              <w:rPr>
                <w:rFonts w:hint="eastAsia"/>
              </w:rPr>
              <w:t>150</w:t>
            </w:r>
          </w:p>
        </w:tc>
        <w:tc>
          <w:tcPr>
            <w:tcW w:w="720" w:type="pct"/>
            <w:vMerge/>
            <w:tcBorders>
              <w:tl2br w:val="nil"/>
              <w:tr2bl w:val="nil"/>
            </w:tcBorders>
            <w:vAlign w:val="center"/>
          </w:tcPr>
          <w:p w14:paraId="4EBE6277" w14:textId="77777777" w:rsidR="001036EC" w:rsidRPr="00292842" w:rsidRDefault="001036EC">
            <w:pPr>
              <w:pStyle w:val="tc9"/>
            </w:pPr>
          </w:p>
        </w:tc>
        <w:tc>
          <w:tcPr>
            <w:tcW w:w="535" w:type="pct"/>
            <w:tcBorders>
              <w:tl2br w:val="nil"/>
              <w:tr2bl w:val="nil"/>
            </w:tcBorders>
            <w:vAlign w:val="center"/>
          </w:tcPr>
          <w:p w14:paraId="78D45A00" w14:textId="77777777" w:rsidR="001036EC" w:rsidRPr="00292842" w:rsidRDefault="00000000">
            <w:pPr>
              <w:pStyle w:val="tc9"/>
            </w:pPr>
            <w:r w:rsidRPr="00292842">
              <w:rPr>
                <w:rFonts w:hint="eastAsia"/>
              </w:rPr>
              <w:t>棉布染色</w:t>
            </w:r>
          </w:p>
        </w:tc>
        <w:tc>
          <w:tcPr>
            <w:tcW w:w="547" w:type="pct"/>
            <w:tcBorders>
              <w:tl2br w:val="nil"/>
              <w:tr2bl w:val="nil"/>
            </w:tcBorders>
            <w:vAlign w:val="center"/>
          </w:tcPr>
          <w:p w14:paraId="058DABFD" w14:textId="77777777" w:rsidR="001036EC" w:rsidRPr="00292842" w:rsidRDefault="00000000">
            <w:pPr>
              <w:pStyle w:val="tc9"/>
            </w:pPr>
            <w:r w:rsidRPr="00292842">
              <w:rPr>
                <w:rFonts w:hint="eastAsia"/>
              </w:rPr>
              <w:t>7000</w:t>
            </w:r>
          </w:p>
        </w:tc>
        <w:tc>
          <w:tcPr>
            <w:tcW w:w="807" w:type="pct"/>
            <w:vMerge/>
            <w:tcBorders>
              <w:tl2br w:val="nil"/>
              <w:tr2bl w:val="nil"/>
            </w:tcBorders>
            <w:vAlign w:val="center"/>
          </w:tcPr>
          <w:p w14:paraId="270BB14C" w14:textId="77777777" w:rsidR="001036EC" w:rsidRPr="00292842" w:rsidRDefault="001036EC">
            <w:pPr>
              <w:pStyle w:val="tc9"/>
            </w:pPr>
          </w:p>
        </w:tc>
      </w:tr>
      <w:tr w:rsidR="001036EC" w:rsidRPr="00292842" w14:paraId="0CC10B13" w14:textId="77777777">
        <w:trPr>
          <w:trHeight w:val="340"/>
        </w:trPr>
        <w:tc>
          <w:tcPr>
            <w:tcW w:w="251" w:type="pct"/>
            <w:vMerge/>
            <w:tcBorders>
              <w:tl2br w:val="nil"/>
              <w:tr2bl w:val="nil"/>
            </w:tcBorders>
            <w:vAlign w:val="center"/>
          </w:tcPr>
          <w:p w14:paraId="644855C9" w14:textId="77777777" w:rsidR="001036EC" w:rsidRPr="00292842" w:rsidRDefault="001036EC">
            <w:pPr>
              <w:pStyle w:val="tc9"/>
            </w:pPr>
          </w:p>
        </w:tc>
        <w:tc>
          <w:tcPr>
            <w:tcW w:w="551" w:type="pct"/>
            <w:vMerge/>
            <w:tcBorders>
              <w:tl2br w:val="nil"/>
              <w:tr2bl w:val="nil"/>
            </w:tcBorders>
            <w:vAlign w:val="center"/>
          </w:tcPr>
          <w:p w14:paraId="460FE386" w14:textId="77777777" w:rsidR="001036EC" w:rsidRPr="00292842" w:rsidRDefault="001036EC">
            <w:pPr>
              <w:pStyle w:val="tc9"/>
            </w:pPr>
          </w:p>
        </w:tc>
        <w:tc>
          <w:tcPr>
            <w:tcW w:w="581" w:type="pct"/>
            <w:vMerge/>
            <w:tcBorders>
              <w:tl2br w:val="nil"/>
              <w:tr2bl w:val="nil"/>
            </w:tcBorders>
            <w:vAlign w:val="center"/>
          </w:tcPr>
          <w:p w14:paraId="6A986DE9" w14:textId="77777777" w:rsidR="001036EC" w:rsidRPr="00292842" w:rsidRDefault="001036EC">
            <w:pPr>
              <w:pStyle w:val="tc9"/>
            </w:pPr>
          </w:p>
        </w:tc>
        <w:tc>
          <w:tcPr>
            <w:tcW w:w="465" w:type="pct"/>
            <w:tcBorders>
              <w:tl2br w:val="nil"/>
              <w:tr2bl w:val="nil"/>
            </w:tcBorders>
            <w:vAlign w:val="center"/>
          </w:tcPr>
          <w:p w14:paraId="74BD6280" w14:textId="77777777" w:rsidR="001036EC" w:rsidRPr="00292842" w:rsidRDefault="00000000">
            <w:pPr>
              <w:pStyle w:val="tc9"/>
            </w:pPr>
            <w:r w:rsidRPr="00292842">
              <w:rPr>
                <w:rFonts w:hint="eastAsia"/>
              </w:rPr>
              <w:t>柔软剂</w:t>
            </w:r>
          </w:p>
        </w:tc>
        <w:tc>
          <w:tcPr>
            <w:tcW w:w="543" w:type="pct"/>
            <w:tcBorders>
              <w:tl2br w:val="nil"/>
              <w:tr2bl w:val="nil"/>
            </w:tcBorders>
            <w:vAlign w:val="center"/>
          </w:tcPr>
          <w:p w14:paraId="2078C70E" w14:textId="77777777" w:rsidR="001036EC" w:rsidRPr="00292842" w:rsidRDefault="00000000">
            <w:pPr>
              <w:pStyle w:val="tc9"/>
            </w:pPr>
            <w:r w:rsidRPr="00292842">
              <w:rPr>
                <w:rFonts w:hint="eastAsia"/>
              </w:rPr>
              <w:t>200</w:t>
            </w:r>
          </w:p>
        </w:tc>
        <w:tc>
          <w:tcPr>
            <w:tcW w:w="720" w:type="pct"/>
            <w:vMerge/>
            <w:tcBorders>
              <w:tl2br w:val="nil"/>
              <w:tr2bl w:val="nil"/>
            </w:tcBorders>
            <w:vAlign w:val="center"/>
          </w:tcPr>
          <w:p w14:paraId="547935FB" w14:textId="77777777" w:rsidR="001036EC" w:rsidRPr="00292842" w:rsidRDefault="001036EC">
            <w:pPr>
              <w:pStyle w:val="tc9"/>
            </w:pPr>
          </w:p>
        </w:tc>
        <w:tc>
          <w:tcPr>
            <w:tcW w:w="535" w:type="pct"/>
            <w:tcBorders>
              <w:tl2br w:val="nil"/>
              <w:tr2bl w:val="nil"/>
            </w:tcBorders>
            <w:vAlign w:val="center"/>
          </w:tcPr>
          <w:p w14:paraId="4918CC7A" w14:textId="77777777" w:rsidR="001036EC" w:rsidRPr="00292842" w:rsidRDefault="001036EC">
            <w:pPr>
              <w:pStyle w:val="tc9"/>
            </w:pPr>
          </w:p>
        </w:tc>
        <w:tc>
          <w:tcPr>
            <w:tcW w:w="547" w:type="pct"/>
            <w:tcBorders>
              <w:tl2br w:val="nil"/>
              <w:tr2bl w:val="nil"/>
            </w:tcBorders>
            <w:vAlign w:val="center"/>
          </w:tcPr>
          <w:p w14:paraId="57694C8B" w14:textId="77777777" w:rsidR="001036EC" w:rsidRPr="00292842" w:rsidRDefault="001036EC">
            <w:pPr>
              <w:pStyle w:val="tc9"/>
            </w:pPr>
          </w:p>
        </w:tc>
        <w:tc>
          <w:tcPr>
            <w:tcW w:w="807" w:type="pct"/>
            <w:vMerge/>
            <w:tcBorders>
              <w:tl2br w:val="nil"/>
              <w:tr2bl w:val="nil"/>
            </w:tcBorders>
            <w:vAlign w:val="center"/>
          </w:tcPr>
          <w:p w14:paraId="7DAA63BB" w14:textId="77777777" w:rsidR="001036EC" w:rsidRPr="00292842" w:rsidRDefault="001036EC">
            <w:pPr>
              <w:pStyle w:val="tc9"/>
            </w:pPr>
          </w:p>
        </w:tc>
      </w:tr>
      <w:tr w:rsidR="001036EC" w:rsidRPr="00292842" w14:paraId="74515052" w14:textId="77777777">
        <w:trPr>
          <w:trHeight w:val="340"/>
        </w:trPr>
        <w:tc>
          <w:tcPr>
            <w:tcW w:w="251" w:type="pct"/>
            <w:vMerge/>
            <w:tcBorders>
              <w:tl2br w:val="nil"/>
              <w:tr2bl w:val="nil"/>
            </w:tcBorders>
            <w:vAlign w:val="center"/>
          </w:tcPr>
          <w:p w14:paraId="64D2A168" w14:textId="77777777" w:rsidR="001036EC" w:rsidRPr="00292842" w:rsidRDefault="001036EC">
            <w:pPr>
              <w:pStyle w:val="tc9"/>
            </w:pPr>
          </w:p>
        </w:tc>
        <w:tc>
          <w:tcPr>
            <w:tcW w:w="551" w:type="pct"/>
            <w:vMerge/>
            <w:tcBorders>
              <w:tl2br w:val="nil"/>
              <w:tr2bl w:val="nil"/>
            </w:tcBorders>
            <w:vAlign w:val="center"/>
          </w:tcPr>
          <w:p w14:paraId="7F86F3E2" w14:textId="77777777" w:rsidR="001036EC" w:rsidRPr="00292842" w:rsidRDefault="001036EC">
            <w:pPr>
              <w:pStyle w:val="tc9"/>
            </w:pPr>
          </w:p>
        </w:tc>
        <w:tc>
          <w:tcPr>
            <w:tcW w:w="581" w:type="pct"/>
            <w:vMerge/>
            <w:tcBorders>
              <w:tl2br w:val="nil"/>
              <w:tr2bl w:val="nil"/>
            </w:tcBorders>
            <w:vAlign w:val="center"/>
          </w:tcPr>
          <w:p w14:paraId="774734E3" w14:textId="77777777" w:rsidR="001036EC" w:rsidRPr="00292842" w:rsidRDefault="001036EC">
            <w:pPr>
              <w:pStyle w:val="tc9"/>
            </w:pPr>
          </w:p>
        </w:tc>
        <w:tc>
          <w:tcPr>
            <w:tcW w:w="465" w:type="pct"/>
            <w:tcBorders>
              <w:tl2br w:val="nil"/>
              <w:tr2bl w:val="nil"/>
            </w:tcBorders>
            <w:vAlign w:val="center"/>
          </w:tcPr>
          <w:p w14:paraId="01C4D830" w14:textId="77777777" w:rsidR="001036EC" w:rsidRPr="00292842" w:rsidRDefault="00000000">
            <w:pPr>
              <w:pStyle w:val="tc9"/>
            </w:pPr>
            <w:r w:rsidRPr="00292842">
              <w:rPr>
                <w:rFonts w:hint="eastAsia"/>
              </w:rPr>
              <w:t>保险粉</w:t>
            </w:r>
          </w:p>
        </w:tc>
        <w:tc>
          <w:tcPr>
            <w:tcW w:w="543" w:type="pct"/>
            <w:tcBorders>
              <w:tl2br w:val="nil"/>
              <w:tr2bl w:val="nil"/>
            </w:tcBorders>
            <w:vAlign w:val="center"/>
          </w:tcPr>
          <w:p w14:paraId="77A65651" w14:textId="77777777" w:rsidR="001036EC" w:rsidRPr="00292842" w:rsidRDefault="00000000">
            <w:pPr>
              <w:pStyle w:val="tc9"/>
            </w:pPr>
            <w:r w:rsidRPr="00292842">
              <w:rPr>
                <w:rFonts w:hint="eastAsia"/>
              </w:rPr>
              <w:t>200</w:t>
            </w:r>
          </w:p>
        </w:tc>
        <w:tc>
          <w:tcPr>
            <w:tcW w:w="720" w:type="pct"/>
            <w:vMerge/>
            <w:tcBorders>
              <w:tl2br w:val="nil"/>
              <w:tr2bl w:val="nil"/>
            </w:tcBorders>
            <w:vAlign w:val="center"/>
          </w:tcPr>
          <w:p w14:paraId="434A5A10" w14:textId="77777777" w:rsidR="001036EC" w:rsidRPr="00292842" w:rsidRDefault="001036EC">
            <w:pPr>
              <w:pStyle w:val="tc9"/>
            </w:pPr>
          </w:p>
        </w:tc>
        <w:tc>
          <w:tcPr>
            <w:tcW w:w="535" w:type="pct"/>
            <w:tcBorders>
              <w:tl2br w:val="nil"/>
              <w:tr2bl w:val="nil"/>
            </w:tcBorders>
            <w:vAlign w:val="center"/>
          </w:tcPr>
          <w:p w14:paraId="166DF34E" w14:textId="77777777" w:rsidR="001036EC" w:rsidRPr="00292842" w:rsidRDefault="001036EC">
            <w:pPr>
              <w:pStyle w:val="tc9"/>
            </w:pPr>
          </w:p>
        </w:tc>
        <w:tc>
          <w:tcPr>
            <w:tcW w:w="547" w:type="pct"/>
            <w:tcBorders>
              <w:tl2br w:val="nil"/>
              <w:tr2bl w:val="nil"/>
            </w:tcBorders>
            <w:vAlign w:val="center"/>
          </w:tcPr>
          <w:p w14:paraId="131BA27F" w14:textId="77777777" w:rsidR="001036EC" w:rsidRPr="00292842" w:rsidRDefault="001036EC">
            <w:pPr>
              <w:pStyle w:val="tc9"/>
            </w:pPr>
          </w:p>
        </w:tc>
        <w:tc>
          <w:tcPr>
            <w:tcW w:w="807" w:type="pct"/>
            <w:vMerge/>
            <w:tcBorders>
              <w:tl2br w:val="nil"/>
              <w:tr2bl w:val="nil"/>
            </w:tcBorders>
            <w:vAlign w:val="center"/>
          </w:tcPr>
          <w:p w14:paraId="2635AD97" w14:textId="77777777" w:rsidR="001036EC" w:rsidRPr="00292842" w:rsidRDefault="001036EC">
            <w:pPr>
              <w:pStyle w:val="tc9"/>
            </w:pPr>
          </w:p>
        </w:tc>
      </w:tr>
      <w:tr w:rsidR="001036EC" w:rsidRPr="00292842" w14:paraId="3386824A" w14:textId="77777777">
        <w:trPr>
          <w:trHeight w:val="340"/>
        </w:trPr>
        <w:tc>
          <w:tcPr>
            <w:tcW w:w="251" w:type="pct"/>
            <w:vMerge/>
            <w:tcBorders>
              <w:tl2br w:val="nil"/>
              <w:tr2bl w:val="nil"/>
            </w:tcBorders>
            <w:vAlign w:val="center"/>
          </w:tcPr>
          <w:p w14:paraId="6E834B27" w14:textId="77777777" w:rsidR="001036EC" w:rsidRPr="00292842" w:rsidRDefault="001036EC">
            <w:pPr>
              <w:pStyle w:val="tc9"/>
            </w:pPr>
          </w:p>
        </w:tc>
        <w:tc>
          <w:tcPr>
            <w:tcW w:w="551" w:type="pct"/>
            <w:vMerge/>
            <w:tcBorders>
              <w:tl2br w:val="nil"/>
              <w:tr2bl w:val="nil"/>
            </w:tcBorders>
            <w:vAlign w:val="center"/>
          </w:tcPr>
          <w:p w14:paraId="3DE710A1" w14:textId="77777777" w:rsidR="001036EC" w:rsidRPr="00292842" w:rsidRDefault="001036EC">
            <w:pPr>
              <w:pStyle w:val="tc9"/>
            </w:pPr>
          </w:p>
        </w:tc>
        <w:tc>
          <w:tcPr>
            <w:tcW w:w="581" w:type="pct"/>
            <w:vMerge/>
            <w:tcBorders>
              <w:tl2br w:val="nil"/>
              <w:tr2bl w:val="nil"/>
            </w:tcBorders>
            <w:vAlign w:val="center"/>
          </w:tcPr>
          <w:p w14:paraId="6475B4E5" w14:textId="77777777" w:rsidR="001036EC" w:rsidRPr="00292842" w:rsidRDefault="001036EC">
            <w:pPr>
              <w:pStyle w:val="tc9"/>
            </w:pPr>
          </w:p>
        </w:tc>
        <w:tc>
          <w:tcPr>
            <w:tcW w:w="465" w:type="pct"/>
            <w:tcBorders>
              <w:tl2br w:val="nil"/>
              <w:tr2bl w:val="nil"/>
            </w:tcBorders>
            <w:vAlign w:val="center"/>
          </w:tcPr>
          <w:p w14:paraId="12A9AF2E" w14:textId="77777777" w:rsidR="001036EC" w:rsidRPr="00292842" w:rsidRDefault="00000000">
            <w:pPr>
              <w:pStyle w:val="tc9"/>
            </w:pPr>
            <w:r w:rsidRPr="00292842">
              <w:rPr>
                <w:rFonts w:hint="eastAsia"/>
              </w:rPr>
              <w:t>棉坯布</w:t>
            </w:r>
          </w:p>
        </w:tc>
        <w:tc>
          <w:tcPr>
            <w:tcW w:w="543" w:type="pct"/>
            <w:tcBorders>
              <w:tl2br w:val="nil"/>
              <w:tr2bl w:val="nil"/>
            </w:tcBorders>
            <w:vAlign w:val="center"/>
          </w:tcPr>
          <w:p w14:paraId="12B2201A" w14:textId="77777777" w:rsidR="001036EC" w:rsidRPr="00292842" w:rsidRDefault="00000000">
            <w:pPr>
              <w:pStyle w:val="tc9"/>
            </w:pPr>
            <w:r w:rsidRPr="00292842">
              <w:rPr>
                <w:rFonts w:hint="eastAsia"/>
              </w:rPr>
              <w:t>1000</w:t>
            </w:r>
          </w:p>
        </w:tc>
        <w:tc>
          <w:tcPr>
            <w:tcW w:w="720" w:type="pct"/>
            <w:vMerge/>
            <w:tcBorders>
              <w:tl2br w:val="nil"/>
              <w:tr2bl w:val="nil"/>
            </w:tcBorders>
            <w:vAlign w:val="center"/>
          </w:tcPr>
          <w:p w14:paraId="56863540" w14:textId="77777777" w:rsidR="001036EC" w:rsidRPr="00292842" w:rsidRDefault="001036EC">
            <w:pPr>
              <w:pStyle w:val="tc9"/>
            </w:pPr>
          </w:p>
        </w:tc>
        <w:tc>
          <w:tcPr>
            <w:tcW w:w="535" w:type="pct"/>
            <w:tcBorders>
              <w:tl2br w:val="nil"/>
              <w:tr2bl w:val="nil"/>
            </w:tcBorders>
            <w:vAlign w:val="center"/>
          </w:tcPr>
          <w:p w14:paraId="75B5ADBD" w14:textId="77777777" w:rsidR="001036EC" w:rsidRPr="00292842" w:rsidRDefault="001036EC">
            <w:pPr>
              <w:pStyle w:val="tc9"/>
            </w:pPr>
          </w:p>
        </w:tc>
        <w:tc>
          <w:tcPr>
            <w:tcW w:w="547" w:type="pct"/>
            <w:tcBorders>
              <w:tl2br w:val="nil"/>
              <w:tr2bl w:val="nil"/>
            </w:tcBorders>
            <w:vAlign w:val="center"/>
          </w:tcPr>
          <w:p w14:paraId="55D73587" w14:textId="77777777" w:rsidR="001036EC" w:rsidRPr="00292842" w:rsidRDefault="001036EC">
            <w:pPr>
              <w:pStyle w:val="tc9"/>
            </w:pPr>
          </w:p>
        </w:tc>
        <w:tc>
          <w:tcPr>
            <w:tcW w:w="807" w:type="pct"/>
            <w:vMerge/>
            <w:tcBorders>
              <w:tl2br w:val="nil"/>
              <w:tr2bl w:val="nil"/>
            </w:tcBorders>
            <w:vAlign w:val="center"/>
          </w:tcPr>
          <w:p w14:paraId="3C2D5E46" w14:textId="77777777" w:rsidR="001036EC" w:rsidRPr="00292842" w:rsidRDefault="001036EC">
            <w:pPr>
              <w:pStyle w:val="tc9"/>
            </w:pPr>
          </w:p>
        </w:tc>
      </w:tr>
      <w:tr w:rsidR="001036EC" w:rsidRPr="00292842" w14:paraId="1E1D768D" w14:textId="77777777">
        <w:trPr>
          <w:trHeight w:val="340"/>
        </w:trPr>
        <w:tc>
          <w:tcPr>
            <w:tcW w:w="251" w:type="pct"/>
            <w:vMerge/>
            <w:tcBorders>
              <w:tl2br w:val="nil"/>
              <w:tr2bl w:val="nil"/>
            </w:tcBorders>
            <w:vAlign w:val="center"/>
          </w:tcPr>
          <w:p w14:paraId="4A412913" w14:textId="77777777" w:rsidR="001036EC" w:rsidRPr="00292842" w:rsidRDefault="001036EC">
            <w:pPr>
              <w:pStyle w:val="tc9"/>
            </w:pPr>
          </w:p>
        </w:tc>
        <w:tc>
          <w:tcPr>
            <w:tcW w:w="551" w:type="pct"/>
            <w:vMerge/>
            <w:tcBorders>
              <w:tl2br w:val="nil"/>
              <w:tr2bl w:val="nil"/>
            </w:tcBorders>
            <w:vAlign w:val="center"/>
          </w:tcPr>
          <w:p w14:paraId="40D18FB9" w14:textId="77777777" w:rsidR="001036EC" w:rsidRPr="00292842" w:rsidRDefault="001036EC">
            <w:pPr>
              <w:pStyle w:val="tc9"/>
            </w:pPr>
          </w:p>
        </w:tc>
        <w:tc>
          <w:tcPr>
            <w:tcW w:w="581" w:type="pct"/>
            <w:vMerge/>
            <w:tcBorders>
              <w:tl2br w:val="nil"/>
              <w:tr2bl w:val="nil"/>
            </w:tcBorders>
            <w:vAlign w:val="center"/>
          </w:tcPr>
          <w:p w14:paraId="42839389" w14:textId="77777777" w:rsidR="001036EC" w:rsidRPr="00292842" w:rsidRDefault="001036EC">
            <w:pPr>
              <w:pStyle w:val="tc9"/>
            </w:pPr>
          </w:p>
        </w:tc>
        <w:tc>
          <w:tcPr>
            <w:tcW w:w="465" w:type="pct"/>
            <w:tcBorders>
              <w:tl2br w:val="nil"/>
              <w:tr2bl w:val="nil"/>
            </w:tcBorders>
            <w:vAlign w:val="center"/>
          </w:tcPr>
          <w:p w14:paraId="4CBFB4C1" w14:textId="77777777" w:rsidR="001036EC" w:rsidRPr="00292842" w:rsidRDefault="00000000">
            <w:pPr>
              <w:pStyle w:val="tc9"/>
            </w:pPr>
            <w:r w:rsidRPr="00292842">
              <w:rPr>
                <w:rFonts w:hint="eastAsia"/>
              </w:rPr>
              <w:t>活性染料</w:t>
            </w:r>
          </w:p>
        </w:tc>
        <w:tc>
          <w:tcPr>
            <w:tcW w:w="543" w:type="pct"/>
            <w:tcBorders>
              <w:tl2br w:val="nil"/>
              <w:tr2bl w:val="nil"/>
            </w:tcBorders>
            <w:vAlign w:val="center"/>
          </w:tcPr>
          <w:p w14:paraId="71861C9D" w14:textId="77777777" w:rsidR="001036EC" w:rsidRPr="00292842" w:rsidRDefault="00000000">
            <w:pPr>
              <w:pStyle w:val="tc9"/>
            </w:pPr>
            <w:r w:rsidRPr="00292842">
              <w:rPr>
                <w:rFonts w:hint="eastAsia"/>
              </w:rPr>
              <w:t>262</w:t>
            </w:r>
          </w:p>
        </w:tc>
        <w:tc>
          <w:tcPr>
            <w:tcW w:w="720" w:type="pct"/>
            <w:vMerge/>
            <w:tcBorders>
              <w:tl2br w:val="nil"/>
              <w:tr2bl w:val="nil"/>
            </w:tcBorders>
            <w:vAlign w:val="center"/>
          </w:tcPr>
          <w:p w14:paraId="41049E55" w14:textId="77777777" w:rsidR="001036EC" w:rsidRPr="00292842" w:rsidRDefault="001036EC">
            <w:pPr>
              <w:pStyle w:val="tc9"/>
            </w:pPr>
          </w:p>
        </w:tc>
        <w:tc>
          <w:tcPr>
            <w:tcW w:w="535" w:type="pct"/>
            <w:tcBorders>
              <w:tl2br w:val="nil"/>
              <w:tr2bl w:val="nil"/>
            </w:tcBorders>
            <w:vAlign w:val="center"/>
          </w:tcPr>
          <w:p w14:paraId="693B00E9" w14:textId="77777777" w:rsidR="001036EC" w:rsidRPr="00292842" w:rsidRDefault="001036EC">
            <w:pPr>
              <w:pStyle w:val="tc9"/>
            </w:pPr>
          </w:p>
        </w:tc>
        <w:tc>
          <w:tcPr>
            <w:tcW w:w="547" w:type="pct"/>
            <w:tcBorders>
              <w:tl2br w:val="nil"/>
              <w:tr2bl w:val="nil"/>
            </w:tcBorders>
            <w:vAlign w:val="center"/>
          </w:tcPr>
          <w:p w14:paraId="179EE947" w14:textId="77777777" w:rsidR="001036EC" w:rsidRPr="00292842" w:rsidRDefault="001036EC">
            <w:pPr>
              <w:pStyle w:val="tc9"/>
            </w:pPr>
          </w:p>
        </w:tc>
        <w:tc>
          <w:tcPr>
            <w:tcW w:w="807" w:type="pct"/>
            <w:vMerge/>
            <w:tcBorders>
              <w:tl2br w:val="nil"/>
              <w:tr2bl w:val="nil"/>
            </w:tcBorders>
            <w:vAlign w:val="center"/>
          </w:tcPr>
          <w:p w14:paraId="4667FB38" w14:textId="77777777" w:rsidR="001036EC" w:rsidRPr="00292842" w:rsidRDefault="001036EC">
            <w:pPr>
              <w:pStyle w:val="tc9"/>
            </w:pPr>
          </w:p>
        </w:tc>
      </w:tr>
      <w:tr w:rsidR="001036EC" w:rsidRPr="00292842" w14:paraId="54C8EE9F" w14:textId="77777777">
        <w:trPr>
          <w:trHeight w:val="340"/>
        </w:trPr>
        <w:tc>
          <w:tcPr>
            <w:tcW w:w="251" w:type="pct"/>
            <w:vMerge/>
            <w:tcBorders>
              <w:tl2br w:val="nil"/>
              <w:tr2bl w:val="nil"/>
            </w:tcBorders>
            <w:vAlign w:val="center"/>
          </w:tcPr>
          <w:p w14:paraId="6B59C594" w14:textId="77777777" w:rsidR="001036EC" w:rsidRPr="00292842" w:rsidRDefault="001036EC">
            <w:pPr>
              <w:pStyle w:val="tc9"/>
            </w:pPr>
          </w:p>
        </w:tc>
        <w:tc>
          <w:tcPr>
            <w:tcW w:w="551" w:type="pct"/>
            <w:vMerge/>
            <w:tcBorders>
              <w:tl2br w:val="nil"/>
              <w:tr2bl w:val="nil"/>
            </w:tcBorders>
            <w:vAlign w:val="center"/>
          </w:tcPr>
          <w:p w14:paraId="6DFDAE1B" w14:textId="77777777" w:rsidR="001036EC" w:rsidRPr="00292842" w:rsidRDefault="001036EC">
            <w:pPr>
              <w:pStyle w:val="tc9"/>
            </w:pPr>
          </w:p>
        </w:tc>
        <w:tc>
          <w:tcPr>
            <w:tcW w:w="581" w:type="pct"/>
            <w:vMerge/>
            <w:tcBorders>
              <w:tl2br w:val="nil"/>
              <w:tr2bl w:val="nil"/>
            </w:tcBorders>
            <w:vAlign w:val="center"/>
          </w:tcPr>
          <w:p w14:paraId="380D3F04" w14:textId="77777777" w:rsidR="001036EC" w:rsidRPr="00292842" w:rsidRDefault="001036EC">
            <w:pPr>
              <w:pStyle w:val="tc9"/>
            </w:pPr>
          </w:p>
        </w:tc>
        <w:tc>
          <w:tcPr>
            <w:tcW w:w="465" w:type="pct"/>
            <w:tcBorders>
              <w:tl2br w:val="nil"/>
              <w:tr2bl w:val="nil"/>
            </w:tcBorders>
            <w:vAlign w:val="center"/>
          </w:tcPr>
          <w:p w14:paraId="6F374402" w14:textId="77777777" w:rsidR="001036EC" w:rsidRPr="00292842" w:rsidRDefault="00000000">
            <w:pPr>
              <w:pStyle w:val="tc9"/>
            </w:pPr>
            <w:r w:rsidRPr="00292842">
              <w:rPr>
                <w:rFonts w:hint="eastAsia"/>
              </w:rPr>
              <w:t>纯碱</w:t>
            </w:r>
          </w:p>
        </w:tc>
        <w:tc>
          <w:tcPr>
            <w:tcW w:w="543" w:type="pct"/>
            <w:tcBorders>
              <w:tl2br w:val="nil"/>
              <w:tr2bl w:val="nil"/>
            </w:tcBorders>
            <w:vAlign w:val="center"/>
          </w:tcPr>
          <w:p w14:paraId="3638EC79" w14:textId="77777777" w:rsidR="001036EC" w:rsidRPr="00292842" w:rsidRDefault="00000000">
            <w:pPr>
              <w:pStyle w:val="tc9"/>
            </w:pPr>
            <w:r w:rsidRPr="00292842">
              <w:rPr>
                <w:rFonts w:hint="eastAsia"/>
              </w:rPr>
              <w:t>223</w:t>
            </w:r>
          </w:p>
        </w:tc>
        <w:tc>
          <w:tcPr>
            <w:tcW w:w="720" w:type="pct"/>
            <w:vMerge/>
            <w:tcBorders>
              <w:tl2br w:val="nil"/>
              <w:tr2bl w:val="nil"/>
            </w:tcBorders>
            <w:vAlign w:val="center"/>
          </w:tcPr>
          <w:p w14:paraId="40D4BF97" w14:textId="77777777" w:rsidR="001036EC" w:rsidRPr="00292842" w:rsidRDefault="001036EC">
            <w:pPr>
              <w:pStyle w:val="tc9"/>
            </w:pPr>
          </w:p>
        </w:tc>
        <w:tc>
          <w:tcPr>
            <w:tcW w:w="535" w:type="pct"/>
            <w:tcBorders>
              <w:tl2br w:val="nil"/>
              <w:tr2bl w:val="nil"/>
            </w:tcBorders>
            <w:vAlign w:val="center"/>
          </w:tcPr>
          <w:p w14:paraId="3CC6D155" w14:textId="77777777" w:rsidR="001036EC" w:rsidRPr="00292842" w:rsidRDefault="001036EC">
            <w:pPr>
              <w:pStyle w:val="tc9"/>
            </w:pPr>
          </w:p>
        </w:tc>
        <w:tc>
          <w:tcPr>
            <w:tcW w:w="547" w:type="pct"/>
            <w:tcBorders>
              <w:tl2br w:val="nil"/>
              <w:tr2bl w:val="nil"/>
            </w:tcBorders>
            <w:vAlign w:val="center"/>
          </w:tcPr>
          <w:p w14:paraId="32597CAD" w14:textId="77777777" w:rsidR="001036EC" w:rsidRPr="00292842" w:rsidRDefault="001036EC">
            <w:pPr>
              <w:pStyle w:val="tc9"/>
            </w:pPr>
          </w:p>
        </w:tc>
        <w:tc>
          <w:tcPr>
            <w:tcW w:w="807" w:type="pct"/>
            <w:vMerge/>
            <w:tcBorders>
              <w:tl2br w:val="nil"/>
              <w:tr2bl w:val="nil"/>
            </w:tcBorders>
            <w:vAlign w:val="center"/>
          </w:tcPr>
          <w:p w14:paraId="2E10C7AC" w14:textId="77777777" w:rsidR="001036EC" w:rsidRPr="00292842" w:rsidRDefault="001036EC">
            <w:pPr>
              <w:pStyle w:val="tc9"/>
            </w:pPr>
          </w:p>
        </w:tc>
      </w:tr>
      <w:tr w:rsidR="001036EC" w:rsidRPr="00292842" w14:paraId="2586E527" w14:textId="77777777">
        <w:trPr>
          <w:trHeight w:val="340"/>
        </w:trPr>
        <w:tc>
          <w:tcPr>
            <w:tcW w:w="251" w:type="pct"/>
            <w:vMerge/>
            <w:tcBorders>
              <w:tl2br w:val="nil"/>
              <w:tr2bl w:val="nil"/>
            </w:tcBorders>
            <w:vAlign w:val="center"/>
          </w:tcPr>
          <w:p w14:paraId="3B771B22" w14:textId="77777777" w:rsidR="001036EC" w:rsidRPr="00292842" w:rsidRDefault="001036EC">
            <w:pPr>
              <w:pStyle w:val="tc9"/>
            </w:pPr>
          </w:p>
        </w:tc>
        <w:tc>
          <w:tcPr>
            <w:tcW w:w="551" w:type="pct"/>
            <w:vMerge/>
            <w:tcBorders>
              <w:tl2br w:val="nil"/>
              <w:tr2bl w:val="nil"/>
            </w:tcBorders>
            <w:vAlign w:val="center"/>
          </w:tcPr>
          <w:p w14:paraId="6358CB3B" w14:textId="77777777" w:rsidR="001036EC" w:rsidRPr="00292842" w:rsidRDefault="001036EC">
            <w:pPr>
              <w:pStyle w:val="tc9"/>
            </w:pPr>
          </w:p>
        </w:tc>
        <w:tc>
          <w:tcPr>
            <w:tcW w:w="581" w:type="pct"/>
            <w:vMerge/>
            <w:tcBorders>
              <w:tl2br w:val="nil"/>
              <w:tr2bl w:val="nil"/>
            </w:tcBorders>
            <w:vAlign w:val="center"/>
          </w:tcPr>
          <w:p w14:paraId="60797524" w14:textId="77777777" w:rsidR="001036EC" w:rsidRPr="00292842" w:rsidRDefault="001036EC">
            <w:pPr>
              <w:pStyle w:val="tc9"/>
            </w:pPr>
          </w:p>
        </w:tc>
        <w:tc>
          <w:tcPr>
            <w:tcW w:w="465" w:type="pct"/>
            <w:tcBorders>
              <w:tl2br w:val="nil"/>
              <w:tr2bl w:val="nil"/>
            </w:tcBorders>
            <w:vAlign w:val="center"/>
          </w:tcPr>
          <w:p w14:paraId="2E8FD6B2" w14:textId="77777777" w:rsidR="001036EC" w:rsidRPr="00292842" w:rsidRDefault="00000000">
            <w:pPr>
              <w:pStyle w:val="tc9"/>
            </w:pPr>
            <w:r w:rsidRPr="00292842">
              <w:rPr>
                <w:rFonts w:hint="eastAsia"/>
              </w:rPr>
              <w:t>双氧水</w:t>
            </w:r>
          </w:p>
        </w:tc>
        <w:tc>
          <w:tcPr>
            <w:tcW w:w="543" w:type="pct"/>
            <w:tcBorders>
              <w:tl2br w:val="nil"/>
              <w:tr2bl w:val="nil"/>
            </w:tcBorders>
            <w:vAlign w:val="center"/>
          </w:tcPr>
          <w:p w14:paraId="5F2C44BA" w14:textId="77777777" w:rsidR="001036EC" w:rsidRPr="00292842" w:rsidRDefault="00000000">
            <w:pPr>
              <w:pStyle w:val="tc9"/>
            </w:pPr>
            <w:r w:rsidRPr="00292842">
              <w:rPr>
                <w:rFonts w:hint="eastAsia"/>
              </w:rPr>
              <w:t>126</w:t>
            </w:r>
          </w:p>
        </w:tc>
        <w:tc>
          <w:tcPr>
            <w:tcW w:w="720" w:type="pct"/>
            <w:vMerge/>
            <w:tcBorders>
              <w:tl2br w:val="nil"/>
              <w:tr2bl w:val="nil"/>
            </w:tcBorders>
            <w:vAlign w:val="center"/>
          </w:tcPr>
          <w:p w14:paraId="40557A26" w14:textId="77777777" w:rsidR="001036EC" w:rsidRPr="00292842" w:rsidRDefault="001036EC">
            <w:pPr>
              <w:pStyle w:val="tc9"/>
            </w:pPr>
          </w:p>
        </w:tc>
        <w:tc>
          <w:tcPr>
            <w:tcW w:w="535" w:type="pct"/>
            <w:tcBorders>
              <w:tl2br w:val="nil"/>
              <w:tr2bl w:val="nil"/>
            </w:tcBorders>
            <w:vAlign w:val="center"/>
          </w:tcPr>
          <w:p w14:paraId="2A3BD0D5" w14:textId="77777777" w:rsidR="001036EC" w:rsidRPr="00292842" w:rsidRDefault="001036EC">
            <w:pPr>
              <w:pStyle w:val="tc9"/>
            </w:pPr>
          </w:p>
        </w:tc>
        <w:tc>
          <w:tcPr>
            <w:tcW w:w="547" w:type="pct"/>
            <w:tcBorders>
              <w:tl2br w:val="nil"/>
              <w:tr2bl w:val="nil"/>
            </w:tcBorders>
            <w:vAlign w:val="center"/>
          </w:tcPr>
          <w:p w14:paraId="53C74ABA" w14:textId="77777777" w:rsidR="001036EC" w:rsidRPr="00292842" w:rsidRDefault="001036EC">
            <w:pPr>
              <w:pStyle w:val="tc9"/>
            </w:pPr>
          </w:p>
        </w:tc>
        <w:tc>
          <w:tcPr>
            <w:tcW w:w="807" w:type="pct"/>
            <w:vMerge/>
            <w:tcBorders>
              <w:tl2br w:val="nil"/>
              <w:tr2bl w:val="nil"/>
            </w:tcBorders>
            <w:vAlign w:val="center"/>
          </w:tcPr>
          <w:p w14:paraId="1F8AA920" w14:textId="77777777" w:rsidR="001036EC" w:rsidRPr="00292842" w:rsidRDefault="001036EC">
            <w:pPr>
              <w:pStyle w:val="tc9"/>
            </w:pPr>
          </w:p>
        </w:tc>
      </w:tr>
      <w:tr w:rsidR="001036EC" w:rsidRPr="00292842" w14:paraId="75BA6595" w14:textId="77777777">
        <w:trPr>
          <w:trHeight w:val="340"/>
        </w:trPr>
        <w:tc>
          <w:tcPr>
            <w:tcW w:w="251" w:type="pct"/>
            <w:vMerge/>
            <w:tcBorders>
              <w:tl2br w:val="nil"/>
              <w:tr2bl w:val="nil"/>
            </w:tcBorders>
            <w:vAlign w:val="center"/>
          </w:tcPr>
          <w:p w14:paraId="4311C94F" w14:textId="77777777" w:rsidR="001036EC" w:rsidRPr="00292842" w:rsidRDefault="001036EC">
            <w:pPr>
              <w:pStyle w:val="tc9"/>
            </w:pPr>
          </w:p>
        </w:tc>
        <w:tc>
          <w:tcPr>
            <w:tcW w:w="551" w:type="pct"/>
            <w:vMerge/>
            <w:tcBorders>
              <w:tl2br w:val="nil"/>
              <w:tr2bl w:val="nil"/>
            </w:tcBorders>
            <w:vAlign w:val="center"/>
          </w:tcPr>
          <w:p w14:paraId="1C64A1C2" w14:textId="77777777" w:rsidR="001036EC" w:rsidRPr="00292842" w:rsidRDefault="001036EC">
            <w:pPr>
              <w:pStyle w:val="tc9"/>
            </w:pPr>
          </w:p>
        </w:tc>
        <w:tc>
          <w:tcPr>
            <w:tcW w:w="581" w:type="pct"/>
            <w:vMerge/>
            <w:tcBorders>
              <w:tl2br w:val="nil"/>
              <w:tr2bl w:val="nil"/>
            </w:tcBorders>
            <w:vAlign w:val="center"/>
          </w:tcPr>
          <w:p w14:paraId="5B9E62F2" w14:textId="77777777" w:rsidR="001036EC" w:rsidRPr="00292842" w:rsidRDefault="001036EC">
            <w:pPr>
              <w:pStyle w:val="tc9"/>
            </w:pPr>
          </w:p>
        </w:tc>
        <w:tc>
          <w:tcPr>
            <w:tcW w:w="465" w:type="pct"/>
            <w:tcBorders>
              <w:tl2br w:val="nil"/>
              <w:tr2bl w:val="nil"/>
            </w:tcBorders>
            <w:vAlign w:val="center"/>
          </w:tcPr>
          <w:p w14:paraId="6646C517" w14:textId="77777777" w:rsidR="001036EC" w:rsidRPr="00292842" w:rsidRDefault="00000000">
            <w:pPr>
              <w:pStyle w:val="tc9"/>
            </w:pPr>
            <w:r w:rsidRPr="00292842">
              <w:rPr>
                <w:rFonts w:hint="eastAsia"/>
              </w:rPr>
              <w:t>PH</w:t>
            </w:r>
            <w:r w:rsidRPr="00292842">
              <w:rPr>
                <w:rFonts w:hint="eastAsia"/>
              </w:rPr>
              <w:t>调节剂</w:t>
            </w:r>
          </w:p>
        </w:tc>
        <w:tc>
          <w:tcPr>
            <w:tcW w:w="543" w:type="pct"/>
            <w:tcBorders>
              <w:tl2br w:val="nil"/>
              <w:tr2bl w:val="nil"/>
            </w:tcBorders>
            <w:vAlign w:val="center"/>
          </w:tcPr>
          <w:p w14:paraId="4403E1C4" w14:textId="77777777" w:rsidR="001036EC" w:rsidRPr="00292842" w:rsidRDefault="00000000">
            <w:pPr>
              <w:pStyle w:val="tc9"/>
            </w:pPr>
            <w:r w:rsidRPr="00292842">
              <w:rPr>
                <w:rFonts w:hint="eastAsia"/>
              </w:rPr>
              <w:t>152.58</w:t>
            </w:r>
          </w:p>
        </w:tc>
        <w:tc>
          <w:tcPr>
            <w:tcW w:w="720" w:type="pct"/>
            <w:vMerge/>
            <w:tcBorders>
              <w:tl2br w:val="nil"/>
              <w:tr2bl w:val="nil"/>
            </w:tcBorders>
            <w:vAlign w:val="center"/>
          </w:tcPr>
          <w:p w14:paraId="63F8F0F2" w14:textId="77777777" w:rsidR="001036EC" w:rsidRPr="00292842" w:rsidRDefault="001036EC">
            <w:pPr>
              <w:pStyle w:val="tc9"/>
            </w:pPr>
          </w:p>
        </w:tc>
        <w:tc>
          <w:tcPr>
            <w:tcW w:w="535" w:type="pct"/>
            <w:tcBorders>
              <w:tl2br w:val="nil"/>
              <w:tr2bl w:val="nil"/>
            </w:tcBorders>
            <w:vAlign w:val="center"/>
          </w:tcPr>
          <w:p w14:paraId="60405E76" w14:textId="77777777" w:rsidR="001036EC" w:rsidRPr="00292842" w:rsidRDefault="001036EC">
            <w:pPr>
              <w:pStyle w:val="tc9"/>
            </w:pPr>
          </w:p>
        </w:tc>
        <w:tc>
          <w:tcPr>
            <w:tcW w:w="547" w:type="pct"/>
            <w:tcBorders>
              <w:tl2br w:val="nil"/>
              <w:tr2bl w:val="nil"/>
            </w:tcBorders>
            <w:vAlign w:val="center"/>
          </w:tcPr>
          <w:p w14:paraId="2074B9F3" w14:textId="77777777" w:rsidR="001036EC" w:rsidRPr="00292842" w:rsidRDefault="001036EC">
            <w:pPr>
              <w:pStyle w:val="tc9"/>
            </w:pPr>
          </w:p>
        </w:tc>
        <w:tc>
          <w:tcPr>
            <w:tcW w:w="807" w:type="pct"/>
            <w:vMerge/>
            <w:tcBorders>
              <w:tl2br w:val="nil"/>
              <w:tr2bl w:val="nil"/>
            </w:tcBorders>
            <w:vAlign w:val="center"/>
          </w:tcPr>
          <w:p w14:paraId="390E5407" w14:textId="77777777" w:rsidR="001036EC" w:rsidRPr="00292842" w:rsidRDefault="001036EC">
            <w:pPr>
              <w:pStyle w:val="tc9"/>
            </w:pPr>
          </w:p>
        </w:tc>
      </w:tr>
      <w:tr w:rsidR="001036EC" w:rsidRPr="00292842" w14:paraId="35277E3C" w14:textId="77777777">
        <w:trPr>
          <w:trHeight w:val="340"/>
        </w:trPr>
        <w:tc>
          <w:tcPr>
            <w:tcW w:w="251" w:type="pct"/>
            <w:vMerge/>
            <w:tcBorders>
              <w:tl2br w:val="nil"/>
              <w:tr2bl w:val="nil"/>
            </w:tcBorders>
            <w:vAlign w:val="center"/>
          </w:tcPr>
          <w:p w14:paraId="0AD80B8E" w14:textId="77777777" w:rsidR="001036EC" w:rsidRPr="00292842" w:rsidRDefault="001036EC">
            <w:pPr>
              <w:pStyle w:val="tc9"/>
            </w:pPr>
          </w:p>
        </w:tc>
        <w:tc>
          <w:tcPr>
            <w:tcW w:w="551" w:type="pct"/>
            <w:vMerge/>
            <w:tcBorders>
              <w:tl2br w:val="nil"/>
              <w:tr2bl w:val="nil"/>
            </w:tcBorders>
            <w:vAlign w:val="center"/>
          </w:tcPr>
          <w:p w14:paraId="1D3FF4F8" w14:textId="77777777" w:rsidR="001036EC" w:rsidRPr="00292842" w:rsidRDefault="001036EC">
            <w:pPr>
              <w:pStyle w:val="tc9"/>
            </w:pPr>
          </w:p>
        </w:tc>
        <w:tc>
          <w:tcPr>
            <w:tcW w:w="581" w:type="pct"/>
            <w:vMerge/>
            <w:tcBorders>
              <w:tl2br w:val="nil"/>
              <w:tr2bl w:val="nil"/>
            </w:tcBorders>
            <w:vAlign w:val="center"/>
          </w:tcPr>
          <w:p w14:paraId="39A59247" w14:textId="77777777" w:rsidR="001036EC" w:rsidRPr="00292842" w:rsidRDefault="001036EC">
            <w:pPr>
              <w:pStyle w:val="tc9"/>
            </w:pPr>
          </w:p>
        </w:tc>
        <w:tc>
          <w:tcPr>
            <w:tcW w:w="465" w:type="pct"/>
            <w:tcBorders>
              <w:tl2br w:val="nil"/>
              <w:tr2bl w:val="nil"/>
            </w:tcBorders>
            <w:vAlign w:val="center"/>
          </w:tcPr>
          <w:p w14:paraId="1FE992E0" w14:textId="77777777" w:rsidR="001036EC" w:rsidRPr="00292842" w:rsidRDefault="00000000">
            <w:pPr>
              <w:pStyle w:val="tc9"/>
            </w:pPr>
            <w:r w:rsidRPr="00292842">
              <w:rPr>
                <w:rFonts w:hint="eastAsia"/>
              </w:rPr>
              <w:t>元明粉</w:t>
            </w:r>
          </w:p>
        </w:tc>
        <w:tc>
          <w:tcPr>
            <w:tcW w:w="543" w:type="pct"/>
            <w:tcBorders>
              <w:tl2br w:val="nil"/>
              <w:tr2bl w:val="nil"/>
            </w:tcBorders>
            <w:vAlign w:val="center"/>
          </w:tcPr>
          <w:p w14:paraId="5EB4501F" w14:textId="77777777" w:rsidR="001036EC" w:rsidRPr="00292842" w:rsidRDefault="00000000">
            <w:pPr>
              <w:pStyle w:val="tc9"/>
            </w:pPr>
            <w:r w:rsidRPr="00292842">
              <w:rPr>
                <w:rFonts w:hint="eastAsia"/>
              </w:rPr>
              <w:t>953</w:t>
            </w:r>
          </w:p>
        </w:tc>
        <w:tc>
          <w:tcPr>
            <w:tcW w:w="720" w:type="pct"/>
            <w:vMerge/>
            <w:tcBorders>
              <w:tl2br w:val="nil"/>
              <w:tr2bl w:val="nil"/>
            </w:tcBorders>
            <w:vAlign w:val="center"/>
          </w:tcPr>
          <w:p w14:paraId="4672B0AB" w14:textId="77777777" w:rsidR="001036EC" w:rsidRPr="00292842" w:rsidRDefault="001036EC">
            <w:pPr>
              <w:pStyle w:val="tc9"/>
            </w:pPr>
          </w:p>
        </w:tc>
        <w:tc>
          <w:tcPr>
            <w:tcW w:w="535" w:type="pct"/>
            <w:tcBorders>
              <w:tl2br w:val="nil"/>
              <w:tr2bl w:val="nil"/>
            </w:tcBorders>
            <w:vAlign w:val="center"/>
          </w:tcPr>
          <w:p w14:paraId="38F0702E" w14:textId="77777777" w:rsidR="001036EC" w:rsidRPr="00292842" w:rsidRDefault="001036EC">
            <w:pPr>
              <w:pStyle w:val="tc9"/>
            </w:pPr>
          </w:p>
        </w:tc>
        <w:tc>
          <w:tcPr>
            <w:tcW w:w="547" w:type="pct"/>
            <w:tcBorders>
              <w:tl2br w:val="nil"/>
              <w:tr2bl w:val="nil"/>
            </w:tcBorders>
            <w:vAlign w:val="center"/>
          </w:tcPr>
          <w:p w14:paraId="7B0C694D" w14:textId="77777777" w:rsidR="001036EC" w:rsidRPr="00292842" w:rsidRDefault="001036EC">
            <w:pPr>
              <w:pStyle w:val="tc9"/>
            </w:pPr>
          </w:p>
        </w:tc>
        <w:tc>
          <w:tcPr>
            <w:tcW w:w="807" w:type="pct"/>
            <w:vMerge/>
            <w:tcBorders>
              <w:tl2br w:val="nil"/>
              <w:tr2bl w:val="nil"/>
            </w:tcBorders>
            <w:vAlign w:val="center"/>
          </w:tcPr>
          <w:p w14:paraId="2630B1F3" w14:textId="77777777" w:rsidR="001036EC" w:rsidRPr="00292842" w:rsidRDefault="001036EC">
            <w:pPr>
              <w:pStyle w:val="tc9"/>
            </w:pPr>
          </w:p>
        </w:tc>
      </w:tr>
      <w:tr w:rsidR="001036EC" w:rsidRPr="00292842" w14:paraId="4B235B55" w14:textId="77777777">
        <w:trPr>
          <w:trHeight w:val="340"/>
        </w:trPr>
        <w:tc>
          <w:tcPr>
            <w:tcW w:w="251" w:type="pct"/>
            <w:vMerge/>
            <w:tcBorders>
              <w:tl2br w:val="nil"/>
              <w:tr2bl w:val="nil"/>
            </w:tcBorders>
            <w:vAlign w:val="center"/>
          </w:tcPr>
          <w:p w14:paraId="47229E29" w14:textId="77777777" w:rsidR="001036EC" w:rsidRPr="00292842" w:rsidRDefault="001036EC">
            <w:pPr>
              <w:pStyle w:val="tc9"/>
            </w:pPr>
          </w:p>
        </w:tc>
        <w:tc>
          <w:tcPr>
            <w:tcW w:w="551" w:type="pct"/>
            <w:vMerge/>
            <w:tcBorders>
              <w:tl2br w:val="nil"/>
              <w:tr2bl w:val="nil"/>
            </w:tcBorders>
            <w:vAlign w:val="center"/>
          </w:tcPr>
          <w:p w14:paraId="161A66FC" w14:textId="77777777" w:rsidR="001036EC" w:rsidRPr="00292842" w:rsidRDefault="001036EC">
            <w:pPr>
              <w:pStyle w:val="tc9"/>
            </w:pPr>
          </w:p>
        </w:tc>
        <w:tc>
          <w:tcPr>
            <w:tcW w:w="581" w:type="pct"/>
            <w:vMerge/>
            <w:tcBorders>
              <w:tl2br w:val="nil"/>
              <w:tr2bl w:val="nil"/>
            </w:tcBorders>
            <w:vAlign w:val="center"/>
          </w:tcPr>
          <w:p w14:paraId="0DED8E18" w14:textId="77777777" w:rsidR="001036EC" w:rsidRPr="00292842" w:rsidRDefault="001036EC">
            <w:pPr>
              <w:pStyle w:val="tc9"/>
            </w:pPr>
          </w:p>
        </w:tc>
        <w:tc>
          <w:tcPr>
            <w:tcW w:w="465" w:type="pct"/>
            <w:tcBorders>
              <w:tl2br w:val="nil"/>
              <w:tr2bl w:val="nil"/>
            </w:tcBorders>
            <w:vAlign w:val="center"/>
          </w:tcPr>
          <w:p w14:paraId="6D70D933" w14:textId="77777777" w:rsidR="001036EC" w:rsidRPr="00292842" w:rsidRDefault="00000000">
            <w:pPr>
              <w:pStyle w:val="tc9"/>
            </w:pPr>
            <w:r w:rsidRPr="00292842">
              <w:rPr>
                <w:rFonts w:hint="eastAsia"/>
              </w:rPr>
              <w:t>除油剂</w:t>
            </w:r>
          </w:p>
        </w:tc>
        <w:tc>
          <w:tcPr>
            <w:tcW w:w="543" w:type="pct"/>
            <w:tcBorders>
              <w:tl2br w:val="nil"/>
              <w:tr2bl w:val="nil"/>
            </w:tcBorders>
            <w:vAlign w:val="center"/>
          </w:tcPr>
          <w:p w14:paraId="1D49795C" w14:textId="77777777" w:rsidR="001036EC" w:rsidRPr="00292842" w:rsidRDefault="00000000">
            <w:pPr>
              <w:pStyle w:val="tc9"/>
            </w:pPr>
            <w:r w:rsidRPr="00292842">
              <w:rPr>
                <w:rFonts w:hint="eastAsia"/>
              </w:rPr>
              <w:t>358.3</w:t>
            </w:r>
          </w:p>
        </w:tc>
        <w:tc>
          <w:tcPr>
            <w:tcW w:w="720" w:type="pct"/>
            <w:vMerge/>
            <w:tcBorders>
              <w:tl2br w:val="nil"/>
              <w:tr2bl w:val="nil"/>
            </w:tcBorders>
            <w:vAlign w:val="center"/>
          </w:tcPr>
          <w:p w14:paraId="26C16D67" w14:textId="77777777" w:rsidR="001036EC" w:rsidRPr="00292842" w:rsidRDefault="001036EC">
            <w:pPr>
              <w:pStyle w:val="tc9"/>
            </w:pPr>
          </w:p>
        </w:tc>
        <w:tc>
          <w:tcPr>
            <w:tcW w:w="535" w:type="pct"/>
            <w:tcBorders>
              <w:tl2br w:val="nil"/>
              <w:tr2bl w:val="nil"/>
            </w:tcBorders>
            <w:vAlign w:val="center"/>
          </w:tcPr>
          <w:p w14:paraId="658EDDFC" w14:textId="77777777" w:rsidR="001036EC" w:rsidRPr="00292842" w:rsidRDefault="001036EC">
            <w:pPr>
              <w:pStyle w:val="tc9"/>
            </w:pPr>
          </w:p>
        </w:tc>
        <w:tc>
          <w:tcPr>
            <w:tcW w:w="547" w:type="pct"/>
            <w:tcBorders>
              <w:tl2br w:val="nil"/>
              <w:tr2bl w:val="nil"/>
            </w:tcBorders>
            <w:vAlign w:val="center"/>
          </w:tcPr>
          <w:p w14:paraId="34E6F705" w14:textId="77777777" w:rsidR="001036EC" w:rsidRPr="00292842" w:rsidRDefault="001036EC">
            <w:pPr>
              <w:pStyle w:val="tc9"/>
            </w:pPr>
          </w:p>
        </w:tc>
        <w:tc>
          <w:tcPr>
            <w:tcW w:w="807" w:type="pct"/>
            <w:vMerge/>
            <w:tcBorders>
              <w:tl2br w:val="nil"/>
              <w:tr2bl w:val="nil"/>
            </w:tcBorders>
            <w:vAlign w:val="center"/>
          </w:tcPr>
          <w:p w14:paraId="1B9F58EE" w14:textId="77777777" w:rsidR="001036EC" w:rsidRPr="00292842" w:rsidRDefault="001036EC">
            <w:pPr>
              <w:pStyle w:val="tc9"/>
            </w:pPr>
          </w:p>
        </w:tc>
      </w:tr>
      <w:tr w:rsidR="001036EC" w:rsidRPr="00292842" w14:paraId="1E0BA5A0" w14:textId="77777777">
        <w:trPr>
          <w:trHeight w:val="340"/>
        </w:trPr>
        <w:tc>
          <w:tcPr>
            <w:tcW w:w="251" w:type="pct"/>
            <w:vMerge/>
            <w:tcBorders>
              <w:tl2br w:val="nil"/>
              <w:tr2bl w:val="nil"/>
            </w:tcBorders>
            <w:vAlign w:val="center"/>
          </w:tcPr>
          <w:p w14:paraId="2673A08D" w14:textId="77777777" w:rsidR="001036EC" w:rsidRPr="00292842" w:rsidRDefault="001036EC">
            <w:pPr>
              <w:pStyle w:val="tc9"/>
            </w:pPr>
          </w:p>
        </w:tc>
        <w:tc>
          <w:tcPr>
            <w:tcW w:w="551" w:type="pct"/>
            <w:vMerge/>
            <w:tcBorders>
              <w:tl2br w:val="nil"/>
              <w:tr2bl w:val="nil"/>
            </w:tcBorders>
            <w:vAlign w:val="center"/>
          </w:tcPr>
          <w:p w14:paraId="3CE2FE71" w14:textId="77777777" w:rsidR="001036EC" w:rsidRPr="00292842" w:rsidRDefault="001036EC">
            <w:pPr>
              <w:pStyle w:val="tc9"/>
            </w:pPr>
          </w:p>
        </w:tc>
        <w:tc>
          <w:tcPr>
            <w:tcW w:w="581" w:type="pct"/>
            <w:vMerge/>
            <w:tcBorders>
              <w:tl2br w:val="nil"/>
              <w:tr2bl w:val="nil"/>
            </w:tcBorders>
            <w:vAlign w:val="center"/>
          </w:tcPr>
          <w:p w14:paraId="6B47F7E2" w14:textId="77777777" w:rsidR="001036EC" w:rsidRPr="00292842" w:rsidRDefault="001036EC">
            <w:pPr>
              <w:pStyle w:val="tc9"/>
            </w:pPr>
          </w:p>
        </w:tc>
        <w:tc>
          <w:tcPr>
            <w:tcW w:w="465" w:type="pct"/>
            <w:tcBorders>
              <w:tl2br w:val="nil"/>
              <w:tr2bl w:val="nil"/>
            </w:tcBorders>
            <w:vAlign w:val="center"/>
          </w:tcPr>
          <w:p w14:paraId="42FD9A34" w14:textId="77777777" w:rsidR="001036EC" w:rsidRPr="00292842" w:rsidRDefault="00000000">
            <w:pPr>
              <w:pStyle w:val="tc9"/>
            </w:pPr>
            <w:r w:rsidRPr="00292842">
              <w:rPr>
                <w:rFonts w:hint="eastAsia"/>
              </w:rPr>
              <w:t>尿素</w:t>
            </w:r>
          </w:p>
        </w:tc>
        <w:tc>
          <w:tcPr>
            <w:tcW w:w="543" w:type="pct"/>
            <w:tcBorders>
              <w:tl2br w:val="nil"/>
              <w:tr2bl w:val="nil"/>
            </w:tcBorders>
            <w:vAlign w:val="center"/>
          </w:tcPr>
          <w:p w14:paraId="16119589" w14:textId="77777777" w:rsidR="001036EC" w:rsidRPr="00292842" w:rsidRDefault="00000000">
            <w:pPr>
              <w:pStyle w:val="tc9"/>
            </w:pPr>
            <w:r w:rsidRPr="00292842">
              <w:rPr>
                <w:rFonts w:hint="eastAsia"/>
              </w:rPr>
              <w:t>198</w:t>
            </w:r>
          </w:p>
        </w:tc>
        <w:tc>
          <w:tcPr>
            <w:tcW w:w="720" w:type="pct"/>
            <w:vMerge/>
            <w:tcBorders>
              <w:tl2br w:val="nil"/>
              <w:tr2bl w:val="nil"/>
            </w:tcBorders>
            <w:vAlign w:val="center"/>
          </w:tcPr>
          <w:p w14:paraId="3BA257AD" w14:textId="77777777" w:rsidR="001036EC" w:rsidRPr="00292842" w:rsidRDefault="001036EC">
            <w:pPr>
              <w:pStyle w:val="tc9"/>
            </w:pPr>
          </w:p>
        </w:tc>
        <w:tc>
          <w:tcPr>
            <w:tcW w:w="535" w:type="pct"/>
            <w:tcBorders>
              <w:tl2br w:val="nil"/>
              <w:tr2bl w:val="nil"/>
            </w:tcBorders>
            <w:vAlign w:val="center"/>
          </w:tcPr>
          <w:p w14:paraId="5E0A5672" w14:textId="77777777" w:rsidR="001036EC" w:rsidRPr="00292842" w:rsidRDefault="001036EC">
            <w:pPr>
              <w:pStyle w:val="tc9"/>
            </w:pPr>
          </w:p>
        </w:tc>
        <w:tc>
          <w:tcPr>
            <w:tcW w:w="547" w:type="pct"/>
            <w:tcBorders>
              <w:tl2br w:val="nil"/>
              <w:tr2bl w:val="nil"/>
            </w:tcBorders>
            <w:vAlign w:val="center"/>
          </w:tcPr>
          <w:p w14:paraId="4DA34202" w14:textId="77777777" w:rsidR="001036EC" w:rsidRPr="00292842" w:rsidRDefault="001036EC">
            <w:pPr>
              <w:pStyle w:val="tc9"/>
            </w:pPr>
          </w:p>
        </w:tc>
        <w:tc>
          <w:tcPr>
            <w:tcW w:w="807" w:type="pct"/>
            <w:vMerge/>
            <w:tcBorders>
              <w:tl2br w:val="nil"/>
              <w:tr2bl w:val="nil"/>
            </w:tcBorders>
            <w:vAlign w:val="center"/>
          </w:tcPr>
          <w:p w14:paraId="0B282477" w14:textId="77777777" w:rsidR="001036EC" w:rsidRPr="00292842" w:rsidRDefault="001036EC">
            <w:pPr>
              <w:pStyle w:val="tc9"/>
            </w:pPr>
          </w:p>
        </w:tc>
      </w:tr>
      <w:tr w:rsidR="001036EC" w:rsidRPr="00292842" w14:paraId="5C7CBFCE" w14:textId="77777777">
        <w:trPr>
          <w:trHeight w:val="340"/>
        </w:trPr>
        <w:tc>
          <w:tcPr>
            <w:tcW w:w="251" w:type="pct"/>
            <w:vMerge/>
            <w:tcBorders>
              <w:tl2br w:val="nil"/>
              <w:tr2bl w:val="nil"/>
            </w:tcBorders>
            <w:vAlign w:val="center"/>
          </w:tcPr>
          <w:p w14:paraId="3FDDAE09" w14:textId="77777777" w:rsidR="001036EC" w:rsidRPr="00292842" w:rsidRDefault="001036EC">
            <w:pPr>
              <w:pStyle w:val="tc9"/>
            </w:pPr>
          </w:p>
        </w:tc>
        <w:tc>
          <w:tcPr>
            <w:tcW w:w="551" w:type="pct"/>
            <w:vMerge/>
            <w:tcBorders>
              <w:tl2br w:val="nil"/>
              <w:tr2bl w:val="nil"/>
            </w:tcBorders>
            <w:vAlign w:val="center"/>
          </w:tcPr>
          <w:p w14:paraId="366A70FA" w14:textId="77777777" w:rsidR="001036EC" w:rsidRPr="00292842" w:rsidRDefault="001036EC">
            <w:pPr>
              <w:pStyle w:val="tc9"/>
            </w:pPr>
          </w:p>
        </w:tc>
        <w:tc>
          <w:tcPr>
            <w:tcW w:w="581" w:type="pct"/>
            <w:vMerge/>
            <w:tcBorders>
              <w:tl2br w:val="nil"/>
              <w:tr2bl w:val="nil"/>
            </w:tcBorders>
            <w:vAlign w:val="center"/>
          </w:tcPr>
          <w:p w14:paraId="2C7CFB44" w14:textId="77777777" w:rsidR="001036EC" w:rsidRPr="00292842" w:rsidRDefault="001036EC">
            <w:pPr>
              <w:pStyle w:val="tc9"/>
            </w:pPr>
          </w:p>
        </w:tc>
        <w:tc>
          <w:tcPr>
            <w:tcW w:w="465" w:type="pct"/>
            <w:tcBorders>
              <w:tl2br w:val="nil"/>
              <w:tr2bl w:val="nil"/>
            </w:tcBorders>
            <w:vAlign w:val="center"/>
          </w:tcPr>
          <w:p w14:paraId="51C02E61" w14:textId="77777777" w:rsidR="001036EC" w:rsidRPr="00292842" w:rsidRDefault="00000000">
            <w:pPr>
              <w:pStyle w:val="tc9"/>
            </w:pPr>
            <w:r w:rsidRPr="00292842">
              <w:rPr>
                <w:rFonts w:hint="eastAsia"/>
              </w:rPr>
              <w:t>保险粉</w:t>
            </w:r>
          </w:p>
        </w:tc>
        <w:tc>
          <w:tcPr>
            <w:tcW w:w="543" w:type="pct"/>
            <w:tcBorders>
              <w:tl2br w:val="nil"/>
              <w:tr2bl w:val="nil"/>
            </w:tcBorders>
            <w:vAlign w:val="center"/>
          </w:tcPr>
          <w:p w14:paraId="54C00E70" w14:textId="77777777" w:rsidR="001036EC" w:rsidRPr="00292842" w:rsidRDefault="00000000">
            <w:pPr>
              <w:pStyle w:val="tc9"/>
            </w:pPr>
            <w:r w:rsidRPr="00292842">
              <w:rPr>
                <w:rFonts w:hint="eastAsia"/>
              </w:rPr>
              <w:t>89.06</w:t>
            </w:r>
          </w:p>
        </w:tc>
        <w:tc>
          <w:tcPr>
            <w:tcW w:w="720" w:type="pct"/>
            <w:vMerge/>
            <w:tcBorders>
              <w:tl2br w:val="nil"/>
              <w:tr2bl w:val="nil"/>
            </w:tcBorders>
            <w:vAlign w:val="center"/>
          </w:tcPr>
          <w:p w14:paraId="66F6B84D" w14:textId="77777777" w:rsidR="001036EC" w:rsidRPr="00292842" w:rsidRDefault="001036EC">
            <w:pPr>
              <w:pStyle w:val="tc9"/>
            </w:pPr>
          </w:p>
        </w:tc>
        <w:tc>
          <w:tcPr>
            <w:tcW w:w="535" w:type="pct"/>
            <w:tcBorders>
              <w:tl2br w:val="nil"/>
              <w:tr2bl w:val="nil"/>
            </w:tcBorders>
            <w:vAlign w:val="center"/>
          </w:tcPr>
          <w:p w14:paraId="2209451B" w14:textId="77777777" w:rsidR="001036EC" w:rsidRPr="00292842" w:rsidRDefault="001036EC">
            <w:pPr>
              <w:pStyle w:val="tc9"/>
            </w:pPr>
          </w:p>
        </w:tc>
        <w:tc>
          <w:tcPr>
            <w:tcW w:w="547" w:type="pct"/>
            <w:tcBorders>
              <w:tl2br w:val="nil"/>
              <w:tr2bl w:val="nil"/>
            </w:tcBorders>
            <w:vAlign w:val="center"/>
          </w:tcPr>
          <w:p w14:paraId="58ACDC32" w14:textId="77777777" w:rsidR="001036EC" w:rsidRPr="00292842" w:rsidRDefault="001036EC">
            <w:pPr>
              <w:pStyle w:val="tc9"/>
            </w:pPr>
          </w:p>
        </w:tc>
        <w:tc>
          <w:tcPr>
            <w:tcW w:w="807" w:type="pct"/>
            <w:vMerge/>
            <w:tcBorders>
              <w:tl2br w:val="nil"/>
              <w:tr2bl w:val="nil"/>
            </w:tcBorders>
            <w:vAlign w:val="center"/>
          </w:tcPr>
          <w:p w14:paraId="7A885DA0" w14:textId="77777777" w:rsidR="001036EC" w:rsidRPr="00292842" w:rsidRDefault="001036EC">
            <w:pPr>
              <w:pStyle w:val="tc9"/>
            </w:pPr>
          </w:p>
        </w:tc>
      </w:tr>
      <w:tr w:rsidR="001036EC" w:rsidRPr="00292842" w14:paraId="0CAACD14" w14:textId="77777777">
        <w:trPr>
          <w:trHeight w:val="340"/>
        </w:trPr>
        <w:tc>
          <w:tcPr>
            <w:tcW w:w="251" w:type="pct"/>
            <w:vMerge/>
            <w:tcBorders>
              <w:tl2br w:val="nil"/>
              <w:tr2bl w:val="nil"/>
            </w:tcBorders>
            <w:vAlign w:val="center"/>
          </w:tcPr>
          <w:p w14:paraId="38D72544" w14:textId="77777777" w:rsidR="001036EC" w:rsidRPr="00292842" w:rsidRDefault="001036EC">
            <w:pPr>
              <w:pStyle w:val="tc9"/>
            </w:pPr>
          </w:p>
        </w:tc>
        <w:tc>
          <w:tcPr>
            <w:tcW w:w="551" w:type="pct"/>
            <w:vMerge/>
            <w:tcBorders>
              <w:tl2br w:val="nil"/>
              <w:tr2bl w:val="nil"/>
            </w:tcBorders>
            <w:vAlign w:val="center"/>
          </w:tcPr>
          <w:p w14:paraId="30BD7CF8" w14:textId="77777777" w:rsidR="001036EC" w:rsidRPr="00292842" w:rsidRDefault="001036EC">
            <w:pPr>
              <w:pStyle w:val="tc9"/>
            </w:pPr>
          </w:p>
        </w:tc>
        <w:tc>
          <w:tcPr>
            <w:tcW w:w="581" w:type="pct"/>
            <w:vMerge/>
            <w:tcBorders>
              <w:tl2br w:val="nil"/>
              <w:tr2bl w:val="nil"/>
            </w:tcBorders>
            <w:vAlign w:val="center"/>
          </w:tcPr>
          <w:p w14:paraId="706FF2B5" w14:textId="77777777" w:rsidR="001036EC" w:rsidRPr="00292842" w:rsidRDefault="001036EC">
            <w:pPr>
              <w:pStyle w:val="tc9"/>
            </w:pPr>
          </w:p>
        </w:tc>
        <w:tc>
          <w:tcPr>
            <w:tcW w:w="465" w:type="pct"/>
            <w:tcBorders>
              <w:tl2br w:val="nil"/>
              <w:tr2bl w:val="nil"/>
            </w:tcBorders>
            <w:vAlign w:val="center"/>
          </w:tcPr>
          <w:p w14:paraId="11BF07F0" w14:textId="77777777" w:rsidR="001036EC" w:rsidRPr="00292842" w:rsidRDefault="00000000">
            <w:pPr>
              <w:pStyle w:val="tc9"/>
            </w:pPr>
            <w:proofErr w:type="gramStart"/>
            <w:r w:rsidRPr="00292842">
              <w:rPr>
                <w:rFonts w:hint="eastAsia"/>
              </w:rPr>
              <w:t>皂</w:t>
            </w:r>
            <w:proofErr w:type="gramEnd"/>
            <w:r w:rsidRPr="00292842">
              <w:rPr>
                <w:rFonts w:hint="eastAsia"/>
              </w:rPr>
              <w:t>洗剂</w:t>
            </w:r>
          </w:p>
        </w:tc>
        <w:tc>
          <w:tcPr>
            <w:tcW w:w="543" w:type="pct"/>
            <w:tcBorders>
              <w:tl2br w:val="nil"/>
              <w:tr2bl w:val="nil"/>
            </w:tcBorders>
            <w:vAlign w:val="center"/>
          </w:tcPr>
          <w:p w14:paraId="68A0312A" w14:textId="77777777" w:rsidR="001036EC" w:rsidRPr="00292842" w:rsidRDefault="00000000">
            <w:pPr>
              <w:pStyle w:val="tc9"/>
            </w:pPr>
            <w:r w:rsidRPr="00292842">
              <w:rPr>
                <w:rFonts w:hint="eastAsia"/>
              </w:rPr>
              <w:t>73.8</w:t>
            </w:r>
          </w:p>
        </w:tc>
        <w:tc>
          <w:tcPr>
            <w:tcW w:w="720" w:type="pct"/>
            <w:vMerge/>
            <w:tcBorders>
              <w:tl2br w:val="nil"/>
              <w:tr2bl w:val="nil"/>
            </w:tcBorders>
            <w:vAlign w:val="center"/>
          </w:tcPr>
          <w:p w14:paraId="648B1430" w14:textId="77777777" w:rsidR="001036EC" w:rsidRPr="00292842" w:rsidRDefault="001036EC">
            <w:pPr>
              <w:pStyle w:val="tc9"/>
            </w:pPr>
          </w:p>
        </w:tc>
        <w:tc>
          <w:tcPr>
            <w:tcW w:w="535" w:type="pct"/>
            <w:tcBorders>
              <w:tl2br w:val="nil"/>
              <w:tr2bl w:val="nil"/>
            </w:tcBorders>
            <w:vAlign w:val="center"/>
          </w:tcPr>
          <w:p w14:paraId="46925FE9" w14:textId="77777777" w:rsidR="001036EC" w:rsidRPr="00292842" w:rsidRDefault="001036EC">
            <w:pPr>
              <w:pStyle w:val="tc9"/>
            </w:pPr>
          </w:p>
        </w:tc>
        <w:tc>
          <w:tcPr>
            <w:tcW w:w="547" w:type="pct"/>
            <w:tcBorders>
              <w:tl2br w:val="nil"/>
              <w:tr2bl w:val="nil"/>
            </w:tcBorders>
            <w:vAlign w:val="center"/>
          </w:tcPr>
          <w:p w14:paraId="78764BC0" w14:textId="77777777" w:rsidR="001036EC" w:rsidRPr="00292842" w:rsidRDefault="001036EC">
            <w:pPr>
              <w:pStyle w:val="tc9"/>
            </w:pPr>
          </w:p>
        </w:tc>
        <w:tc>
          <w:tcPr>
            <w:tcW w:w="807" w:type="pct"/>
            <w:vMerge/>
            <w:tcBorders>
              <w:tl2br w:val="nil"/>
              <w:tr2bl w:val="nil"/>
            </w:tcBorders>
            <w:vAlign w:val="center"/>
          </w:tcPr>
          <w:p w14:paraId="6D450A58" w14:textId="77777777" w:rsidR="001036EC" w:rsidRPr="00292842" w:rsidRDefault="001036EC">
            <w:pPr>
              <w:pStyle w:val="tc9"/>
            </w:pPr>
          </w:p>
        </w:tc>
      </w:tr>
      <w:tr w:rsidR="001036EC" w:rsidRPr="00292842" w14:paraId="332C4250" w14:textId="77777777">
        <w:trPr>
          <w:trHeight w:val="340"/>
        </w:trPr>
        <w:tc>
          <w:tcPr>
            <w:tcW w:w="251" w:type="pct"/>
            <w:vMerge/>
            <w:tcBorders>
              <w:tl2br w:val="nil"/>
              <w:tr2bl w:val="nil"/>
            </w:tcBorders>
            <w:vAlign w:val="center"/>
          </w:tcPr>
          <w:p w14:paraId="0F8A3C87" w14:textId="77777777" w:rsidR="001036EC" w:rsidRPr="00292842" w:rsidRDefault="001036EC">
            <w:pPr>
              <w:pStyle w:val="tc9"/>
            </w:pPr>
          </w:p>
        </w:tc>
        <w:tc>
          <w:tcPr>
            <w:tcW w:w="551" w:type="pct"/>
            <w:vMerge/>
            <w:tcBorders>
              <w:tl2br w:val="nil"/>
              <w:tr2bl w:val="nil"/>
            </w:tcBorders>
            <w:vAlign w:val="center"/>
          </w:tcPr>
          <w:p w14:paraId="4540CCBA" w14:textId="77777777" w:rsidR="001036EC" w:rsidRPr="00292842" w:rsidRDefault="001036EC">
            <w:pPr>
              <w:pStyle w:val="tc9"/>
            </w:pPr>
          </w:p>
        </w:tc>
        <w:tc>
          <w:tcPr>
            <w:tcW w:w="581" w:type="pct"/>
            <w:vMerge/>
            <w:tcBorders>
              <w:tl2br w:val="nil"/>
              <w:tr2bl w:val="nil"/>
            </w:tcBorders>
            <w:vAlign w:val="center"/>
          </w:tcPr>
          <w:p w14:paraId="61FAD28F" w14:textId="77777777" w:rsidR="001036EC" w:rsidRPr="00292842" w:rsidRDefault="001036EC">
            <w:pPr>
              <w:pStyle w:val="tc9"/>
            </w:pPr>
          </w:p>
        </w:tc>
        <w:tc>
          <w:tcPr>
            <w:tcW w:w="465" w:type="pct"/>
            <w:tcBorders>
              <w:tl2br w:val="nil"/>
              <w:tr2bl w:val="nil"/>
            </w:tcBorders>
            <w:vAlign w:val="center"/>
          </w:tcPr>
          <w:p w14:paraId="6E6CB3BA" w14:textId="77777777" w:rsidR="001036EC" w:rsidRPr="00292842" w:rsidRDefault="00000000">
            <w:pPr>
              <w:pStyle w:val="tc9"/>
            </w:pPr>
            <w:r w:rsidRPr="00292842">
              <w:rPr>
                <w:rFonts w:hint="eastAsia"/>
              </w:rPr>
              <w:t>精炼酶</w:t>
            </w:r>
          </w:p>
        </w:tc>
        <w:tc>
          <w:tcPr>
            <w:tcW w:w="543" w:type="pct"/>
            <w:tcBorders>
              <w:tl2br w:val="nil"/>
              <w:tr2bl w:val="nil"/>
            </w:tcBorders>
            <w:vAlign w:val="center"/>
          </w:tcPr>
          <w:p w14:paraId="5B37E978" w14:textId="77777777" w:rsidR="001036EC" w:rsidRPr="00292842" w:rsidRDefault="00000000">
            <w:pPr>
              <w:pStyle w:val="tc9"/>
            </w:pPr>
            <w:r w:rsidRPr="00292842">
              <w:rPr>
                <w:rFonts w:hint="eastAsia"/>
              </w:rPr>
              <w:t>52.07</w:t>
            </w:r>
          </w:p>
        </w:tc>
        <w:tc>
          <w:tcPr>
            <w:tcW w:w="720" w:type="pct"/>
            <w:vMerge/>
            <w:tcBorders>
              <w:tl2br w:val="nil"/>
              <w:tr2bl w:val="nil"/>
            </w:tcBorders>
            <w:vAlign w:val="center"/>
          </w:tcPr>
          <w:p w14:paraId="0B048706" w14:textId="77777777" w:rsidR="001036EC" w:rsidRPr="00292842" w:rsidRDefault="001036EC">
            <w:pPr>
              <w:pStyle w:val="tc9"/>
            </w:pPr>
          </w:p>
        </w:tc>
        <w:tc>
          <w:tcPr>
            <w:tcW w:w="535" w:type="pct"/>
            <w:tcBorders>
              <w:tl2br w:val="nil"/>
              <w:tr2bl w:val="nil"/>
            </w:tcBorders>
            <w:vAlign w:val="center"/>
          </w:tcPr>
          <w:p w14:paraId="47BCB045" w14:textId="77777777" w:rsidR="001036EC" w:rsidRPr="00292842" w:rsidRDefault="001036EC">
            <w:pPr>
              <w:pStyle w:val="tc9"/>
            </w:pPr>
          </w:p>
        </w:tc>
        <w:tc>
          <w:tcPr>
            <w:tcW w:w="547" w:type="pct"/>
            <w:tcBorders>
              <w:tl2br w:val="nil"/>
              <w:tr2bl w:val="nil"/>
            </w:tcBorders>
            <w:vAlign w:val="center"/>
          </w:tcPr>
          <w:p w14:paraId="2CC31EA9" w14:textId="77777777" w:rsidR="001036EC" w:rsidRPr="00292842" w:rsidRDefault="001036EC">
            <w:pPr>
              <w:pStyle w:val="tc9"/>
            </w:pPr>
          </w:p>
        </w:tc>
        <w:tc>
          <w:tcPr>
            <w:tcW w:w="807" w:type="pct"/>
            <w:vMerge/>
            <w:tcBorders>
              <w:tl2br w:val="nil"/>
              <w:tr2bl w:val="nil"/>
            </w:tcBorders>
            <w:vAlign w:val="center"/>
          </w:tcPr>
          <w:p w14:paraId="547BF9D5" w14:textId="77777777" w:rsidR="001036EC" w:rsidRPr="00292842" w:rsidRDefault="001036EC">
            <w:pPr>
              <w:pStyle w:val="tc9"/>
            </w:pPr>
          </w:p>
        </w:tc>
      </w:tr>
      <w:tr w:rsidR="001036EC" w:rsidRPr="00292842" w14:paraId="77F6C056" w14:textId="77777777">
        <w:trPr>
          <w:trHeight w:val="276"/>
        </w:trPr>
        <w:tc>
          <w:tcPr>
            <w:tcW w:w="251" w:type="pct"/>
            <w:vMerge w:val="restart"/>
            <w:tcBorders>
              <w:tl2br w:val="nil"/>
              <w:tr2bl w:val="nil"/>
            </w:tcBorders>
            <w:vAlign w:val="center"/>
          </w:tcPr>
          <w:p w14:paraId="43F8BA0C" w14:textId="77777777" w:rsidR="001036EC" w:rsidRPr="00292842" w:rsidRDefault="00000000">
            <w:pPr>
              <w:pStyle w:val="tc9"/>
            </w:pPr>
            <w:r w:rsidRPr="00292842">
              <w:rPr>
                <w:rFonts w:hint="eastAsia"/>
              </w:rPr>
              <w:t>4</w:t>
            </w:r>
          </w:p>
        </w:tc>
        <w:tc>
          <w:tcPr>
            <w:tcW w:w="551" w:type="pct"/>
            <w:vMerge w:val="restart"/>
            <w:tcBorders>
              <w:tl2br w:val="nil"/>
              <w:tr2bl w:val="nil"/>
            </w:tcBorders>
            <w:vAlign w:val="center"/>
          </w:tcPr>
          <w:p w14:paraId="38064709" w14:textId="77777777" w:rsidR="001036EC" w:rsidRPr="00292842" w:rsidRDefault="00000000">
            <w:pPr>
              <w:pStyle w:val="tc9"/>
            </w:pPr>
            <w:r w:rsidRPr="00292842">
              <w:rPr>
                <w:rFonts w:hint="eastAsia"/>
              </w:rPr>
              <w:t>福</w:t>
            </w:r>
            <w:proofErr w:type="gramStart"/>
            <w:r w:rsidRPr="00292842">
              <w:rPr>
                <w:rFonts w:hint="eastAsia"/>
              </w:rPr>
              <w:t>懋</w:t>
            </w:r>
            <w:proofErr w:type="gramEnd"/>
            <w:r w:rsidRPr="00292842">
              <w:rPr>
                <w:rFonts w:hint="eastAsia"/>
              </w:rPr>
              <w:t>兴业</w:t>
            </w:r>
            <w:r w:rsidRPr="00292842">
              <w:rPr>
                <w:rFonts w:hint="eastAsia"/>
              </w:rPr>
              <w:t>(</w:t>
            </w:r>
            <w:r w:rsidRPr="00292842">
              <w:rPr>
                <w:rFonts w:hint="eastAsia"/>
              </w:rPr>
              <w:t>常熟</w:t>
            </w:r>
            <w:r w:rsidRPr="00292842">
              <w:rPr>
                <w:rFonts w:hint="eastAsia"/>
              </w:rPr>
              <w:t>)</w:t>
            </w:r>
            <w:r w:rsidRPr="00292842">
              <w:rPr>
                <w:rFonts w:hint="eastAsia"/>
              </w:rPr>
              <w:t>有限公司</w:t>
            </w:r>
          </w:p>
        </w:tc>
        <w:tc>
          <w:tcPr>
            <w:tcW w:w="581" w:type="pct"/>
            <w:vMerge w:val="restart"/>
            <w:tcBorders>
              <w:tl2br w:val="nil"/>
              <w:tr2bl w:val="nil"/>
            </w:tcBorders>
            <w:vAlign w:val="center"/>
          </w:tcPr>
          <w:p w14:paraId="63DFF497" w14:textId="77777777" w:rsidR="001036EC" w:rsidRPr="00292842" w:rsidRDefault="00000000">
            <w:pPr>
              <w:pStyle w:val="tc9"/>
            </w:pPr>
            <w:r w:rsidRPr="00292842">
              <w:rPr>
                <w:rFonts w:hint="eastAsia"/>
              </w:rPr>
              <w:t>化纤织物染整精加工</w:t>
            </w:r>
            <w:r w:rsidRPr="00292842">
              <w:rPr>
                <w:rFonts w:hint="eastAsia"/>
              </w:rPr>
              <w:t>C1752</w:t>
            </w:r>
          </w:p>
        </w:tc>
        <w:tc>
          <w:tcPr>
            <w:tcW w:w="465" w:type="pct"/>
            <w:tcBorders>
              <w:tl2br w:val="nil"/>
              <w:tr2bl w:val="nil"/>
            </w:tcBorders>
            <w:vAlign w:val="center"/>
          </w:tcPr>
          <w:p w14:paraId="21B73A45" w14:textId="77777777" w:rsidR="001036EC" w:rsidRPr="00292842" w:rsidRDefault="00000000">
            <w:pPr>
              <w:pStyle w:val="tc9"/>
            </w:pPr>
            <w:r w:rsidRPr="00292842">
              <w:rPr>
                <w:rFonts w:ascii="宋体" w:hAnsi="宋体" w:cs="宋体" w:hint="eastAsia"/>
                <w:lang w:bidi="ar"/>
              </w:rPr>
              <w:t>化纤布类</w:t>
            </w:r>
          </w:p>
        </w:tc>
        <w:tc>
          <w:tcPr>
            <w:tcW w:w="543" w:type="pct"/>
            <w:tcBorders>
              <w:tl2br w:val="nil"/>
              <w:tr2bl w:val="nil"/>
            </w:tcBorders>
            <w:vAlign w:val="center"/>
          </w:tcPr>
          <w:p w14:paraId="0D4334BF" w14:textId="77777777" w:rsidR="001036EC" w:rsidRPr="00292842" w:rsidRDefault="00000000">
            <w:pPr>
              <w:pStyle w:val="tc9"/>
            </w:pPr>
            <w:r w:rsidRPr="00292842">
              <w:rPr>
                <w:rFonts w:cs="Times New Roman"/>
                <w:lang w:bidi="ar"/>
              </w:rPr>
              <w:t>2300</w:t>
            </w:r>
          </w:p>
        </w:tc>
        <w:tc>
          <w:tcPr>
            <w:tcW w:w="720" w:type="pct"/>
            <w:vMerge w:val="restart"/>
            <w:tcBorders>
              <w:tl2br w:val="nil"/>
              <w:tr2bl w:val="nil"/>
            </w:tcBorders>
            <w:vAlign w:val="center"/>
          </w:tcPr>
          <w:p w14:paraId="664B4865" w14:textId="77777777" w:rsidR="001036EC" w:rsidRPr="00292842" w:rsidRDefault="00000000">
            <w:pPr>
              <w:pStyle w:val="tc9"/>
            </w:pPr>
            <w:r w:rsidRPr="00292842">
              <w:rPr>
                <w:rFonts w:hint="eastAsia"/>
              </w:rPr>
              <w:t>面料</w:t>
            </w:r>
            <w:r w:rsidRPr="00292842">
              <w:rPr>
                <w:rFonts w:hint="eastAsia"/>
              </w:rPr>
              <w:t>+</w:t>
            </w:r>
            <w:r w:rsidRPr="00292842">
              <w:rPr>
                <w:rFonts w:hint="eastAsia"/>
              </w:rPr>
              <w:t>接布</w:t>
            </w:r>
            <w:r w:rsidRPr="00292842">
              <w:rPr>
                <w:rFonts w:hint="eastAsia"/>
              </w:rPr>
              <w:t>+</w:t>
            </w:r>
            <w:r w:rsidRPr="00292842">
              <w:rPr>
                <w:rFonts w:hint="eastAsia"/>
              </w:rPr>
              <w:t>退浆</w:t>
            </w:r>
            <w:r w:rsidRPr="00292842">
              <w:rPr>
                <w:rFonts w:hint="eastAsia"/>
              </w:rPr>
              <w:t>+</w:t>
            </w:r>
            <w:r w:rsidRPr="00292842">
              <w:rPr>
                <w:rFonts w:hint="eastAsia"/>
              </w:rPr>
              <w:t>染色</w:t>
            </w:r>
            <w:r w:rsidRPr="00292842">
              <w:rPr>
                <w:rFonts w:hint="eastAsia"/>
              </w:rPr>
              <w:t>+</w:t>
            </w:r>
            <w:r w:rsidRPr="00292842">
              <w:rPr>
                <w:rFonts w:hint="eastAsia"/>
              </w:rPr>
              <w:t>水洗烘干</w:t>
            </w:r>
            <w:r w:rsidRPr="00292842">
              <w:rPr>
                <w:rFonts w:hint="eastAsia"/>
              </w:rPr>
              <w:t>+</w:t>
            </w:r>
            <w:r w:rsidRPr="00292842">
              <w:rPr>
                <w:rFonts w:hint="eastAsia"/>
              </w:rPr>
              <w:t>中间检查</w:t>
            </w:r>
            <w:r w:rsidRPr="00292842">
              <w:rPr>
                <w:rFonts w:hint="eastAsia"/>
              </w:rPr>
              <w:t>+</w:t>
            </w:r>
            <w:r w:rsidRPr="00292842">
              <w:rPr>
                <w:rFonts w:hint="eastAsia"/>
              </w:rPr>
              <w:t>定型加工</w:t>
            </w:r>
            <w:r w:rsidRPr="00292842">
              <w:rPr>
                <w:rFonts w:hint="eastAsia"/>
              </w:rPr>
              <w:t>+</w:t>
            </w:r>
            <w:r w:rsidRPr="00292842">
              <w:rPr>
                <w:rFonts w:hint="eastAsia"/>
              </w:rPr>
              <w:t>成品</w:t>
            </w:r>
          </w:p>
        </w:tc>
        <w:tc>
          <w:tcPr>
            <w:tcW w:w="535" w:type="pct"/>
            <w:vMerge w:val="restart"/>
            <w:tcBorders>
              <w:tl2br w:val="nil"/>
              <w:tr2bl w:val="nil"/>
            </w:tcBorders>
            <w:vAlign w:val="center"/>
          </w:tcPr>
          <w:p w14:paraId="71252FB1" w14:textId="77777777" w:rsidR="001036EC" w:rsidRPr="00292842" w:rsidRDefault="00000000">
            <w:pPr>
              <w:pStyle w:val="tc9"/>
            </w:pPr>
            <w:r w:rsidRPr="00292842">
              <w:rPr>
                <w:rFonts w:hint="eastAsia"/>
              </w:rPr>
              <w:t>棉纶布、涤纶布</w:t>
            </w:r>
          </w:p>
        </w:tc>
        <w:tc>
          <w:tcPr>
            <w:tcW w:w="547" w:type="pct"/>
            <w:vMerge w:val="restart"/>
            <w:tcBorders>
              <w:tl2br w:val="nil"/>
              <w:tr2bl w:val="nil"/>
            </w:tcBorders>
            <w:vAlign w:val="center"/>
          </w:tcPr>
          <w:p w14:paraId="3AA393CF" w14:textId="77777777" w:rsidR="001036EC" w:rsidRPr="00292842" w:rsidRDefault="00000000">
            <w:pPr>
              <w:pStyle w:val="tc9"/>
            </w:pPr>
            <w:r w:rsidRPr="00292842">
              <w:rPr>
                <w:rFonts w:hint="eastAsia"/>
              </w:rPr>
              <w:t>9875</w:t>
            </w:r>
          </w:p>
        </w:tc>
        <w:tc>
          <w:tcPr>
            <w:tcW w:w="807" w:type="pct"/>
            <w:vMerge w:val="restart"/>
            <w:tcBorders>
              <w:tl2br w:val="nil"/>
              <w:tr2bl w:val="nil"/>
            </w:tcBorders>
            <w:vAlign w:val="center"/>
          </w:tcPr>
          <w:p w14:paraId="306A4571" w14:textId="77777777" w:rsidR="001036EC" w:rsidRPr="00292842" w:rsidRDefault="00000000">
            <w:pPr>
              <w:pStyle w:val="tc9"/>
            </w:pPr>
            <w:r w:rsidRPr="00292842">
              <w:rPr>
                <w:rFonts w:hint="eastAsia"/>
              </w:rPr>
              <w:t>否</w:t>
            </w:r>
          </w:p>
        </w:tc>
      </w:tr>
      <w:tr w:rsidR="001036EC" w:rsidRPr="00292842" w14:paraId="1E0D6C0F" w14:textId="77777777">
        <w:trPr>
          <w:trHeight w:val="273"/>
        </w:trPr>
        <w:tc>
          <w:tcPr>
            <w:tcW w:w="251" w:type="pct"/>
            <w:vMerge/>
            <w:tcBorders>
              <w:tl2br w:val="nil"/>
              <w:tr2bl w:val="nil"/>
            </w:tcBorders>
            <w:vAlign w:val="center"/>
          </w:tcPr>
          <w:p w14:paraId="503D9D99" w14:textId="77777777" w:rsidR="001036EC" w:rsidRPr="00292842" w:rsidRDefault="001036EC">
            <w:pPr>
              <w:pStyle w:val="tc9"/>
            </w:pPr>
          </w:p>
        </w:tc>
        <w:tc>
          <w:tcPr>
            <w:tcW w:w="551" w:type="pct"/>
            <w:vMerge/>
            <w:tcBorders>
              <w:tl2br w:val="nil"/>
              <w:tr2bl w:val="nil"/>
            </w:tcBorders>
            <w:vAlign w:val="center"/>
          </w:tcPr>
          <w:p w14:paraId="66D3E83F" w14:textId="77777777" w:rsidR="001036EC" w:rsidRPr="00292842" w:rsidRDefault="001036EC">
            <w:pPr>
              <w:pStyle w:val="tc9"/>
            </w:pPr>
          </w:p>
        </w:tc>
        <w:tc>
          <w:tcPr>
            <w:tcW w:w="581" w:type="pct"/>
            <w:vMerge/>
            <w:tcBorders>
              <w:tl2br w:val="nil"/>
              <w:tr2bl w:val="nil"/>
            </w:tcBorders>
            <w:vAlign w:val="center"/>
          </w:tcPr>
          <w:p w14:paraId="6A81A7C7" w14:textId="77777777" w:rsidR="001036EC" w:rsidRPr="00292842" w:rsidRDefault="001036EC">
            <w:pPr>
              <w:pStyle w:val="tc9"/>
            </w:pPr>
          </w:p>
        </w:tc>
        <w:tc>
          <w:tcPr>
            <w:tcW w:w="465" w:type="pct"/>
            <w:tcBorders>
              <w:tl2br w:val="nil"/>
              <w:tr2bl w:val="nil"/>
            </w:tcBorders>
            <w:vAlign w:val="center"/>
          </w:tcPr>
          <w:p w14:paraId="0B0E76E8" w14:textId="77777777" w:rsidR="001036EC" w:rsidRPr="00292842" w:rsidRDefault="00000000">
            <w:pPr>
              <w:pStyle w:val="tc9"/>
            </w:pPr>
            <w:r w:rsidRPr="00292842">
              <w:rPr>
                <w:rFonts w:ascii="宋体" w:hAnsi="宋体" w:cs="宋体" w:hint="eastAsia"/>
                <w:lang w:bidi="ar"/>
              </w:rPr>
              <w:t>染料</w:t>
            </w:r>
          </w:p>
        </w:tc>
        <w:tc>
          <w:tcPr>
            <w:tcW w:w="543" w:type="pct"/>
            <w:tcBorders>
              <w:tl2br w:val="nil"/>
              <w:tr2bl w:val="nil"/>
            </w:tcBorders>
            <w:vAlign w:val="center"/>
          </w:tcPr>
          <w:p w14:paraId="44F44E30" w14:textId="77777777" w:rsidR="001036EC" w:rsidRPr="00292842" w:rsidRDefault="00000000">
            <w:pPr>
              <w:pStyle w:val="tc9"/>
            </w:pPr>
            <w:r w:rsidRPr="00292842">
              <w:rPr>
                <w:rFonts w:ascii="宋体" w:hAnsi="宋体" w:cs="宋体" w:hint="eastAsia"/>
                <w:sz w:val="24"/>
                <w:szCs w:val="24"/>
                <w:lang w:bidi="ar"/>
              </w:rPr>
              <w:t>71</w:t>
            </w:r>
          </w:p>
        </w:tc>
        <w:tc>
          <w:tcPr>
            <w:tcW w:w="720" w:type="pct"/>
            <w:vMerge/>
            <w:tcBorders>
              <w:tl2br w:val="nil"/>
              <w:tr2bl w:val="nil"/>
            </w:tcBorders>
            <w:vAlign w:val="center"/>
          </w:tcPr>
          <w:p w14:paraId="6B687235" w14:textId="77777777" w:rsidR="001036EC" w:rsidRPr="00292842" w:rsidRDefault="001036EC">
            <w:pPr>
              <w:pStyle w:val="tc9"/>
            </w:pPr>
          </w:p>
        </w:tc>
        <w:tc>
          <w:tcPr>
            <w:tcW w:w="535" w:type="pct"/>
            <w:vMerge/>
            <w:tcBorders>
              <w:tl2br w:val="nil"/>
              <w:tr2bl w:val="nil"/>
            </w:tcBorders>
            <w:vAlign w:val="center"/>
          </w:tcPr>
          <w:p w14:paraId="20F2553D" w14:textId="77777777" w:rsidR="001036EC" w:rsidRPr="00292842" w:rsidRDefault="001036EC">
            <w:pPr>
              <w:pStyle w:val="tc9"/>
            </w:pPr>
          </w:p>
        </w:tc>
        <w:tc>
          <w:tcPr>
            <w:tcW w:w="547" w:type="pct"/>
            <w:vMerge/>
            <w:tcBorders>
              <w:tl2br w:val="nil"/>
              <w:tr2bl w:val="nil"/>
            </w:tcBorders>
            <w:vAlign w:val="center"/>
          </w:tcPr>
          <w:p w14:paraId="0BBCD3EA" w14:textId="77777777" w:rsidR="001036EC" w:rsidRPr="00292842" w:rsidRDefault="001036EC">
            <w:pPr>
              <w:pStyle w:val="tc9"/>
            </w:pPr>
          </w:p>
        </w:tc>
        <w:tc>
          <w:tcPr>
            <w:tcW w:w="807" w:type="pct"/>
            <w:vMerge/>
            <w:tcBorders>
              <w:tl2br w:val="nil"/>
              <w:tr2bl w:val="nil"/>
            </w:tcBorders>
            <w:vAlign w:val="center"/>
          </w:tcPr>
          <w:p w14:paraId="661A67CF" w14:textId="77777777" w:rsidR="001036EC" w:rsidRPr="00292842" w:rsidRDefault="001036EC">
            <w:pPr>
              <w:pStyle w:val="tc9"/>
            </w:pPr>
          </w:p>
        </w:tc>
      </w:tr>
      <w:tr w:rsidR="001036EC" w:rsidRPr="00292842" w14:paraId="6E5DFFB9" w14:textId="77777777">
        <w:trPr>
          <w:trHeight w:val="273"/>
        </w:trPr>
        <w:tc>
          <w:tcPr>
            <w:tcW w:w="251" w:type="pct"/>
            <w:vMerge/>
            <w:tcBorders>
              <w:tl2br w:val="nil"/>
              <w:tr2bl w:val="nil"/>
            </w:tcBorders>
            <w:vAlign w:val="center"/>
          </w:tcPr>
          <w:p w14:paraId="03F73898" w14:textId="77777777" w:rsidR="001036EC" w:rsidRPr="00292842" w:rsidRDefault="001036EC">
            <w:pPr>
              <w:pStyle w:val="tc9"/>
            </w:pPr>
          </w:p>
        </w:tc>
        <w:tc>
          <w:tcPr>
            <w:tcW w:w="551" w:type="pct"/>
            <w:vMerge/>
            <w:tcBorders>
              <w:tl2br w:val="nil"/>
              <w:tr2bl w:val="nil"/>
            </w:tcBorders>
            <w:vAlign w:val="center"/>
          </w:tcPr>
          <w:p w14:paraId="3E42DB16" w14:textId="77777777" w:rsidR="001036EC" w:rsidRPr="00292842" w:rsidRDefault="001036EC">
            <w:pPr>
              <w:pStyle w:val="tc9"/>
            </w:pPr>
          </w:p>
        </w:tc>
        <w:tc>
          <w:tcPr>
            <w:tcW w:w="581" w:type="pct"/>
            <w:vMerge/>
            <w:tcBorders>
              <w:tl2br w:val="nil"/>
              <w:tr2bl w:val="nil"/>
            </w:tcBorders>
            <w:vAlign w:val="center"/>
          </w:tcPr>
          <w:p w14:paraId="25DBB9DA" w14:textId="77777777" w:rsidR="001036EC" w:rsidRPr="00292842" w:rsidRDefault="001036EC">
            <w:pPr>
              <w:pStyle w:val="tc9"/>
            </w:pPr>
          </w:p>
        </w:tc>
        <w:tc>
          <w:tcPr>
            <w:tcW w:w="465" w:type="pct"/>
            <w:tcBorders>
              <w:tl2br w:val="nil"/>
              <w:tr2bl w:val="nil"/>
            </w:tcBorders>
            <w:vAlign w:val="center"/>
          </w:tcPr>
          <w:p w14:paraId="7975B862" w14:textId="77777777" w:rsidR="001036EC" w:rsidRPr="00292842" w:rsidRDefault="00000000">
            <w:pPr>
              <w:pStyle w:val="tc9"/>
            </w:pPr>
            <w:r w:rsidRPr="00292842">
              <w:rPr>
                <w:rFonts w:ascii="宋体" w:hAnsi="宋体" w:cs="宋体" w:hint="eastAsia"/>
                <w:lang w:bidi="ar"/>
              </w:rPr>
              <w:t>助剂</w:t>
            </w:r>
          </w:p>
        </w:tc>
        <w:tc>
          <w:tcPr>
            <w:tcW w:w="543" w:type="pct"/>
            <w:tcBorders>
              <w:tl2br w:val="nil"/>
              <w:tr2bl w:val="nil"/>
            </w:tcBorders>
            <w:vAlign w:val="center"/>
          </w:tcPr>
          <w:p w14:paraId="342F7FCA" w14:textId="77777777" w:rsidR="001036EC" w:rsidRPr="00292842" w:rsidRDefault="00000000">
            <w:pPr>
              <w:pStyle w:val="tc9"/>
            </w:pPr>
            <w:r w:rsidRPr="00292842">
              <w:rPr>
                <w:rFonts w:cs="Times New Roman"/>
                <w:lang w:bidi="ar"/>
              </w:rPr>
              <w:t>560</w:t>
            </w:r>
          </w:p>
        </w:tc>
        <w:tc>
          <w:tcPr>
            <w:tcW w:w="720" w:type="pct"/>
            <w:vMerge/>
            <w:tcBorders>
              <w:tl2br w:val="nil"/>
              <w:tr2bl w:val="nil"/>
            </w:tcBorders>
            <w:vAlign w:val="center"/>
          </w:tcPr>
          <w:p w14:paraId="1D462959" w14:textId="77777777" w:rsidR="001036EC" w:rsidRPr="00292842" w:rsidRDefault="001036EC">
            <w:pPr>
              <w:pStyle w:val="tc9"/>
            </w:pPr>
          </w:p>
        </w:tc>
        <w:tc>
          <w:tcPr>
            <w:tcW w:w="535" w:type="pct"/>
            <w:vMerge/>
            <w:tcBorders>
              <w:tl2br w:val="nil"/>
              <w:tr2bl w:val="nil"/>
            </w:tcBorders>
            <w:vAlign w:val="center"/>
          </w:tcPr>
          <w:p w14:paraId="27AD0151" w14:textId="77777777" w:rsidR="001036EC" w:rsidRPr="00292842" w:rsidRDefault="001036EC">
            <w:pPr>
              <w:pStyle w:val="tc9"/>
            </w:pPr>
          </w:p>
        </w:tc>
        <w:tc>
          <w:tcPr>
            <w:tcW w:w="547" w:type="pct"/>
            <w:vMerge/>
            <w:tcBorders>
              <w:tl2br w:val="nil"/>
              <w:tr2bl w:val="nil"/>
            </w:tcBorders>
            <w:vAlign w:val="center"/>
          </w:tcPr>
          <w:p w14:paraId="33184CEE" w14:textId="77777777" w:rsidR="001036EC" w:rsidRPr="00292842" w:rsidRDefault="001036EC">
            <w:pPr>
              <w:pStyle w:val="tc9"/>
            </w:pPr>
          </w:p>
        </w:tc>
        <w:tc>
          <w:tcPr>
            <w:tcW w:w="807" w:type="pct"/>
            <w:vMerge/>
            <w:tcBorders>
              <w:tl2br w:val="nil"/>
              <w:tr2bl w:val="nil"/>
            </w:tcBorders>
            <w:vAlign w:val="center"/>
          </w:tcPr>
          <w:p w14:paraId="464C0B65" w14:textId="77777777" w:rsidR="001036EC" w:rsidRPr="00292842" w:rsidRDefault="001036EC">
            <w:pPr>
              <w:pStyle w:val="tc9"/>
            </w:pPr>
          </w:p>
        </w:tc>
      </w:tr>
      <w:tr w:rsidR="001036EC" w:rsidRPr="00292842" w14:paraId="2BA9B16E" w14:textId="77777777">
        <w:trPr>
          <w:trHeight w:val="273"/>
        </w:trPr>
        <w:tc>
          <w:tcPr>
            <w:tcW w:w="251" w:type="pct"/>
            <w:vMerge/>
            <w:tcBorders>
              <w:tl2br w:val="nil"/>
              <w:tr2bl w:val="nil"/>
            </w:tcBorders>
            <w:vAlign w:val="center"/>
          </w:tcPr>
          <w:p w14:paraId="27285AD6" w14:textId="77777777" w:rsidR="001036EC" w:rsidRPr="00292842" w:rsidRDefault="001036EC">
            <w:pPr>
              <w:pStyle w:val="tc9"/>
            </w:pPr>
          </w:p>
        </w:tc>
        <w:tc>
          <w:tcPr>
            <w:tcW w:w="551" w:type="pct"/>
            <w:vMerge/>
            <w:tcBorders>
              <w:tl2br w:val="nil"/>
              <w:tr2bl w:val="nil"/>
            </w:tcBorders>
            <w:vAlign w:val="center"/>
          </w:tcPr>
          <w:p w14:paraId="52319CAE" w14:textId="77777777" w:rsidR="001036EC" w:rsidRPr="00292842" w:rsidRDefault="001036EC">
            <w:pPr>
              <w:pStyle w:val="tc9"/>
            </w:pPr>
          </w:p>
        </w:tc>
        <w:tc>
          <w:tcPr>
            <w:tcW w:w="581" w:type="pct"/>
            <w:vMerge/>
            <w:tcBorders>
              <w:tl2br w:val="nil"/>
              <w:tr2bl w:val="nil"/>
            </w:tcBorders>
            <w:vAlign w:val="center"/>
          </w:tcPr>
          <w:p w14:paraId="5454B05A" w14:textId="77777777" w:rsidR="001036EC" w:rsidRPr="00292842" w:rsidRDefault="001036EC">
            <w:pPr>
              <w:pStyle w:val="tc9"/>
            </w:pPr>
          </w:p>
        </w:tc>
        <w:tc>
          <w:tcPr>
            <w:tcW w:w="465" w:type="pct"/>
            <w:tcBorders>
              <w:tl2br w:val="nil"/>
              <w:tr2bl w:val="nil"/>
            </w:tcBorders>
            <w:vAlign w:val="center"/>
          </w:tcPr>
          <w:p w14:paraId="4FFE512C" w14:textId="77777777" w:rsidR="001036EC" w:rsidRPr="00292842" w:rsidRDefault="00000000">
            <w:pPr>
              <w:pStyle w:val="tc9"/>
            </w:pPr>
            <w:r w:rsidRPr="00292842">
              <w:rPr>
                <w:rFonts w:ascii="宋体" w:hAnsi="宋体" w:cs="宋体" w:hint="eastAsia"/>
                <w:lang w:bidi="ar"/>
              </w:rPr>
              <w:t>甲苯</w:t>
            </w:r>
          </w:p>
        </w:tc>
        <w:tc>
          <w:tcPr>
            <w:tcW w:w="543" w:type="pct"/>
            <w:tcBorders>
              <w:tl2br w:val="nil"/>
              <w:tr2bl w:val="nil"/>
            </w:tcBorders>
            <w:vAlign w:val="center"/>
          </w:tcPr>
          <w:p w14:paraId="6A7CF513" w14:textId="77777777" w:rsidR="001036EC" w:rsidRPr="00292842" w:rsidRDefault="00000000">
            <w:pPr>
              <w:pStyle w:val="tc9"/>
            </w:pPr>
            <w:r w:rsidRPr="00292842">
              <w:rPr>
                <w:rFonts w:cs="Times New Roman"/>
                <w:lang w:bidi="ar"/>
              </w:rPr>
              <w:t>21</w:t>
            </w:r>
          </w:p>
        </w:tc>
        <w:tc>
          <w:tcPr>
            <w:tcW w:w="720" w:type="pct"/>
            <w:vMerge/>
            <w:tcBorders>
              <w:tl2br w:val="nil"/>
              <w:tr2bl w:val="nil"/>
            </w:tcBorders>
            <w:vAlign w:val="center"/>
          </w:tcPr>
          <w:p w14:paraId="56D2CFEA" w14:textId="77777777" w:rsidR="001036EC" w:rsidRPr="00292842" w:rsidRDefault="001036EC">
            <w:pPr>
              <w:pStyle w:val="tc9"/>
            </w:pPr>
          </w:p>
        </w:tc>
        <w:tc>
          <w:tcPr>
            <w:tcW w:w="535" w:type="pct"/>
            <w:vMerge/>
            <w:tcBorders>
              <w:tl2br w:val="nil"/>
              <w:tr2bl w:val="nil"/>
            </w:tcBorders>
            <w:vAlign w:val="center"/>
          </w:tcPr>
          <w:p w14:paraId="707F2111" w14:textId="77777777" w:rsidR="001036EC" w:rsidRPr="00292842" w:rsidRDefault="001036EC">
            <w:pPr>
              <w:pStyle w:val="tc9"/>
            </w:pPr>
          </w:p>
        </w:tc>
        <w:tc>
          <w:tcPr>
            <w:tcW w:w="547" w:type="pct"/>
            <w:vMerge/>
            <w:tcBorders>
              <w:tl2br w:val="nil"/>
              <w:tr2bl w:val="nil"/>
            </w:tcBorders>
            <w:vAlign w:val="center"/>
          </w:tcPr>
          <w:p w14:paraId="582479F1" w14:textId="77777777" w:rsidR="001036EC" w:rsidRPr="00292842" w:rsidRDefault="001036EC">
            <w:pPr>
              <w:pStyle w:val="tc9"/>
            </w:pPr>
          </w:p>
        </w:tc>
        <w:tc>
          <w:tcPr>
            <w:tcW w:w="807" w:type="pct"/>
            <w:vMerge/>
            <w:tcBorders>
              <w:tl2br w:val="nil"/>
              <w:tr2bl w:val="nil"/>
            </w:tcBorders>
            <w:vAlign w:val="center"/>
          </w:tcPr>
          <w:p w14:paraId="0A66FAA1" w14:textId="77777777" w:rsidR="001036EC" w:rsidRPr="00292842" w:rsidRDefault="001036EC">
            <w:pPr>
              <w:pStyle w:val="tc9"/>
            </w:pPr>
          </w:p>
        </w:tc>
      </w:tr>
      <w:tr w:rsidR="001036EC" w:rsidRPr="00292842" w14:paraId="522EC43D" w14:textId="77777777">
        <w:trPr>
          <w:trHeight w:val="340"/>
        </w:trPr>
        <w:tc>
          <w:tcPr>
            <w:tcW w:w="251" w:type="pct"/>
            <w:vMerge w:val="restart"/>
            <w:tcBorders>
              <w:tl2br w:val="nil"/>
              <w:tr2bl w:val="nil"/>
            </w:tcBorders>
            <w:vAlign w:val="center"/>
          </w:tcPr>
          <w:p w14:paraId="2808929E" w14:textId="77777777" w:rsidR="001036EC" w:rsidRPr="00292842" w:rsidRDefault="00000000">
            <w:pPr>
              <w:pStyle w:val="tc9"/>
            </w:pPr>
            <w:r w:rsidRPr="00292842">
              <w:rPr>
                <w:rFonts w:hint="eastAsia"/>
              </w:rPr>
              <w:lastRenderedPageBreak/>
              <w:t>5</w:t>
            </w:r>
          </w:p>
        </w:tc>
        <w:tc>
          <w:tcPr>
            <w:tcW w:w="551" w:type="pct"/>
            <w:vMerge w:val="restart"/>
            <w:tcBorders>
              <w:tl2br w:val="nil"/>
              <w:tr2bl w:val="nil"/>
            </w:tcBorders>
            <w:vAlign w:val="center"/>
          </w:tcPr>
          <w:p w14:paraId="6BED8014" w14:textId="77777777" w:rsidR="001036EC" w:rsidRPr="00292842" w:rsidRDefault="00000000">
            <w:pPr>
              <w:pStyle w:val="tc9"/>
            </w:pPr>
            <w:r w:rsidRPr="00292842">
              <w:rPr>
                <w:rFonts w:hint="eastAsia"/>
              </w:rPr>
              <w:t>常熟市沙家浜程氏印染有限公司</w:t>
            </w:r>
          </w:p>
        </w:tc>
        <w:tc>
          <w:tcPr>
            <w:tcW w:w="581" w:type="pct"/>
            <w:vMerge w:val="restart"/>
            <w:tcBorders>
              <w:tl2br w:val="nil"/>
              <w:tr2bl w:val="nil"/>
            </w:tcBorders>
            <w:vAlign w:val="center"/>
          </w:tcPr>
          <w:p w14:paraId="11576073" w14:textId="77777777" w:rsidR="001036EC" w:rsidRPr="00292842" w:rsidRDefault="00000000">
            <w:pPr>
              <w:pStyle w:val="tc9"/>
            </w:pPr>
            <w:r w:rsidRPr="00292842">
              <w:rPr>
                <w:rFonts w:hint="eastAsia"/>
              </w:rPr>
              <w:t>棉印染精加工</w:t>
            </w:r>
            <w:r w:rsidRPr="00292842">
              <w:rPr>
                <w:rFonts w:hint="eastAsia"/>
              </w:rPr>
              <w:t>C1713</w:t>
            </w:r>
          </w:p>
        </w:tc>
        <w:tc>
          <w:tcPr>
            <w:tcW w:w="465" w:type="pct"/>
            <w:tcBorders>
              <w:tl2br w:val="nil"/>
              <w:tr2bl w:val="nil"/>
            </w:tcBorders>
            <w:vAlign w:val="center"/>
          </w:tcPr>
          <w:p w14:paraId="601BE5E1" w14:textId="77777777" w:rsidR="001036EC" w:rsidRPr="00292842" w:rsidRDefault="00000000">
            <w:pPr>
              <w:pStyle w:val="tc9"/>
            </w:pPr>
            <w:r w:rsidRPr="00292842">
              <w:rPr>
                <w:rFonts w:hint="eastAsia"/>
              </w:rPr>
              <w:t>白坯布</w:t>
            </w:r>
          </w:p>
        </w:tc>
        <w:tc>
          <w:tcPr>
            <w:tcW w:w="543" w:type="pct"/>
            <w:tcBorders>
              <w:tl2br w:val="nil"/>
              <w:tr2bl w:val="nil"/>
            </w:tcBorders>
            <w:vAlign w:val="center"/>
          </w:tcPr>
          <w:p w14:paraId="294EDB3B" w14:textId="77777777" w:rsidR="001036EC" w:rsidRPr="00292842" w:rsidRDefault="00000000">
            <w:pPr>
              <w:pStyle w:val="tc9"/>
            </w:pPr>
            <w:r w:rsidRPr="00292842">
              <w:rPr>
                <w:rFonts w:hint="eastAsia"/>
              </w:rPr>
              <w:t>42380</w:t>
            </w:r>
          </w:p>
        </w:tc>
        <w:tc>
          <w:tcPr>
            <w:tcW w:w="720" w:type="pct"/>
            <w:vMerge w:val="restart"/>
            <w:tcBorders>
              <w:tl2br w:val="nil"/>
              <w:tr2bl w:val="nil"/>
            </w:tcBorders>
            <w:vAlign w:val="center"/>
          </w:tcPr>
          <w:p w14:paraId="513D2EE3" w14:textId="77777777" w:rsidR="001036EC" w:rsidRPr="00292842" w:rsidRDefault="00000000">
            <w:pPr>
              <w:pStyle w:val="tc9"/>
            </w:pPr>
            <w:r w:rsidRPr="00292842">
              <w:rPr>
                <w:rFonts w:hint="eastAsia"/>
              </w:rPr>
              <w:t>染色坯布：</w:t>
            </w:r>
            <w:proofErr w:type="gramStart"/>
            <w:r w:rsidRPr="00292842">
              <w:rPr>
                <w:rFonts w:hint="eastAsia"/>
              </w:rPr>
              <w:t>退煮漂</w:t>
            </w:r>
            <w:proofErr w:type="gramEnd"/>
            <w:r w:rsidRPr="00292842">
              <w:rPr>
                <w:rFonts w:hint="eastAsia"/>
              </w:rPr>
              <w:t>+</w:t>
            </w:r>
            <w:r w:rsidRPr="00292842">
              <w:rPr>
                <w:rFonts w:hint="eastAsia"/>
              </w:rPr>
              <w:t>丝光</w:t>
            </w:r>
            <w:r w:rsidRPr="00292842">
              <w:rPr>
                <w:rFonts w:hint="eastAsia"/>
              </w:rPr>
              <w:t>+</w:t>
            </w:r>
            <w:r w:rsidRPr="00292842">
              <w:rPr>
                <w:rFonts w:hint="eastAsia"/>
              </w:rPr>
              <w:t>预定型</w:t>
            </w:r>
            <w:r w:rsidRPr="00292842">
              <w:rPr>
                <w:rFonts w:hint="eastAsia"/>
              </w:rPr>
              <w:t>+</w:t>
            </w:r>
            <w:r w:rsidRPr="00292842">
              <w:rPr>
                <w:rFonts w:hint="eastAsia"/>
              </w:rPr>
              <w:t>白坯烫光</w:t>
            </w:r>
            <w:r w:rsidRPr="00292842">
              <w:rPr>
                <w:rFonts w:hint="eastAsia"/>
              </w:rPr>
              <w:t>+</w:t>
            </w:r>
            <w:r w:rsidRPr="00292842">
              <w:rPr>
                <w:rFonts w:hint="eastAsia"/>
              </w:rPr>
              <w:t>染色</w:t>
            </w:r>
            <w:r w:rsidRPr="00292842">
              <w:rPr>
                <w:rFonts w:hint="eastAsia"/>
              </w:rPr>
              <w:t>+</w:t>
            </w:r>
            <w:r w:rsidRPr="00292842">
              <w:rPr>
                <w:rFonts w:hint="eastAsia"/>
              </w:rPr>
              <w:t>水洗脱水</w:t>
            </w:r>
            <w:r w:rsidRPr="00292842">
              <w:rPr>
                <w:rFonts w:hint="eastAsia"/>
              </w:rPr>
              <w:t>+</w:t>
            </w:r>
            <w:r w:rsidRPr="00292842">
              <w:rPr>
                <w:rFonts w:hint="eastAsia"/>
              </w:rPr>
              <w:t>烘干</w:t>
            </w:r>
            <w:r w:rsidRPr="00292842">
              <w:rPr>
                <w:rFonts w:hint="eastAsia"/>
              </w:rPr>
              <w:t>+</w:t>
            </w:r>
            <w:r w:rsidRPr="00292842">
              <w:rPr>
                <w:rFonts w:hint="eastAsia"/>
              </w:rPr>
              <w:t>烘干</w:t>
            </w:r>
            <w:r w:rsidRPr="00292842">
              <w:rPr>
                <w:rFonts w:hint="eastAsia"/>
              </w:rPr>
              <w:t>+</w:t>
            </w:r>
            <w:proofErr w:type="gramStart"/>
            <w:r w:rsidRPr="00292842">
              <w:rPr>
                <w:rFonts w:hint="eastAsia"/>
              </w:rPr>
              <w:t>减毛</w:t>
            </w:r>
            <w:proofErr w:type="gramEnd"/>
            <w:r w:rsidRPr="00292842">
              <w:rPr>
                <w:rFonts w:hint="eastAsia"/>
              </w:rPr>
              <w:t>+</w:t>
            </w:r>
            <w:r w:rsidRPr="00292842">
              <w:rPr>
                <w:rFonts w:hint="eastAsia"/>
              </w:rPr>
              <w:t>二次定型</w:t>
            </w:r>
            <w:r w:rsidRPr="00292842">
              <w:rPr>
                <w:rFonts w:hint="eastAsia"/>
              </w:rPr>
              <w:t>+</w:t>
            </w:r>
            <w:r w:rsidRPr="00292842">
              <w:rPr>
                <w:rFonts w:hint="eastAsia"/>
              </w:rPr>
              <w:t>打卷入库</w:t>
            </w:r>
            <w:r w:rsidRPr="00292842">
              <w:rPr>
                <w:rFonts w:hint="eastAsia"/>
              </w:rPr>
              <w:t>+</w:t>
            </w:r>
            <w:r w:rsidRPr="00292842">
              <w:rPr>
                <w:rFonts w:hint="eastAsia"/>
              </w:rPr>
              <w:t>成品；印花布：坯布预定型</w:t>
            </w:r>
            <w:r w:rsidRPr="00292842">
              <w:rPr>
                <w:rFonts w:hint="eastAsia"/>
              </w:rPr>
              <w:t>+</w:t>
            </w:r>
            <w:r w:rsidRPr="00292842">
              <w:rPr>
                <w:rFonts w:hint="eastAsia"/>
              </w:rPr>
              <w:t>烫光</w:t>
            </w:r>
            <w:r w:rsidRPr="00292842">
              <w:rPr>
                <w:rFonts w:hint="eastAsia"/>
              </w:rPr>
              <w:t>+</w:t>
            </w:r>
            <w:r w:rsidRPr="00292842">
              <w:rPr>
                <w:rFonts w:hint="eastAsia"/>
              </w:rPr>
              <w:t>圆网印花</w:t>
            </w:r>
            <w:r w:rsidRPr="00292842">
              <w:rPr>
                <w:rFonts w:hint="eastAsia"/>
              </w:rPr>
              <w:t>+</w:t>
            </w:r>
            <w:r w:rsidRPr="00292842">
              <w:rPr>
                <w:rFonts w:hint="eastAsia"/>
              </w:rPr>
              <w:t>蒸化</w:t>
            </w:r>
            <w:r w:rsidRPr="00292842">
              <w:rPr>
                <w:rFonts w:hint="eastAsia"/>
              </w:rPr>
              <w:t>+</w:t>
            </w:r>
            <w:r w:rsidRPr="00292842">
              <w:rPr>
                <w:rFonts w:hint="eastAsia"/>
              </w:rPr>
              <w:t>水洗脱水</w:t>
            </w:r>
            <w:r w:rsidRPr="00292842">
              <w:rPr>
                <w:rFonts w:hint="eastAsia"/>
              </w:rPr>
              <w:t>+</w:t>
            </w:r>
            <w:r w:rsidRPr="00292842">
              <w:rPr>
                <w:rFonts w:hint="eastAsia"/>
              </w:rPr>
              <w:t>烘干</w:t>
            </w:r>
            <w:r w:rsidRPr="00292842">
              <w:rPr>
                <w:rFonts w:hint="eastAsia"/>
              </w:rPr>
              <w:t>+</w:t>
            </w:r>
            <w:r w:rsidRPr="00292842">
              <w:rPr>
                <w:rFonts w:hint="eastAsia"/>
              </w:rPr>
              <w:t>毛面处理</w:t>
            </w:r>
            <w:r w:rsidRPr="00292842">
              <w:rPr>
                <w:rFonts w:hint="eastAsia"/>
              </w:rPr>
              <w:t>+</w:t>
            </w:r>
            <w:r w:rsidRPr="00292842">
              <w:rPr>
                <w:rFonts w:hint="eastAsia"/>
              </w:rPr>
              <w:t>烫光</w:t>
            </w:r>
            <w:r w:rsidRPr="00292842">
              <w:rPr>
                <w:rFonts w:hint="eastAsia"/>
              </w:rPr>
              <w:t>+</w:t>
            </w:r>
            <w:r w:rsidRPr="00292842">
              <w:rPr>
                <w:rFonts w:hint="eastAsia"/>
              </w:rPr>
              <w:t>定型</w:t>
            </w:r>
            <w:r w:rsidRPr="00292842">
              <w:rPr>
                <w:rFonts w:hint="eastAsia"/>
              </w:rPr>
              <w:t>+</w:t>
            </w:r>
            <w:r w:rsidRPr="00292842">
              <w:rPr>
                <w:rFonts w:hint="eastAsia"/>
              </w:rPr>
              <w:t>打卷入库</w:t>
            </w:r>
            <w:r w:rsidRPr="00292842">
              <w:rPr>
                <w:rFonts w:hint="eastAsia"/>
              </w:rPr>
              <w:t>+</w:t>
            </w:r>
            <w:r w:rsidRPr="00292842">
              <w:rPr>
                <w:rFonts w:hint="eastAsia"/>
              </w:rPr>
              <w:t>成品</w:t>
            </w:r>
          </w:p>
        </w:tc>
        <w:tc>
          <w:tcPr>
            <w:tcW w:w="535" w:type="pct"/>
            <w:tcBorders>
              <w:tl2br w:val="nil"/>
              <w:tr2bl w:val="nil"/>
            </w:tcBorders>
            <w:vAlign w:val="center"/>
          </w:tcPr>
          <w:p w14:paraId="333CAD1B" w14:textId="77777777" w:rsidR="001036EC" w:rsidRPr="00292842" w:rsidRDefault="00000000">
            <w:pPr>
              <w:pStyle w:val="tc9"/>
            </w:pPr>
            <w:r w:rsidRPr="00292842">
              <w:rPr>
                <w:rFonts w:hint="eastAsia"/>
              </w:rPr>
              <w:t>服装水洗</w:t>
            </w:r>
          </w:p>
        </w:tc>
        <w:tc>
          <w:tcPr>
            <w:tcW w:w="547" w:type="pct"/>
            <w:tcBorders>
              <w:tl2br w:val="nil"/>
              <w:tr2bl w:val="nil"/>
            </w:tcBorders>
            <w:vAlign w:val="center"/>
          </w:tcPr>
          <w:p w14:paraId="39C9BB34" w14:textId="77777777" w:rsidR="001036EC" w:rsidRPr="00292842" w:rsidRDefault="00000000">
            <w:pPr>
              <w:pStyle w:val="tc9"/>
            </w:pPr>
            <w:r w:rsidRPr="00292842">
              <w:rPr>
                <w:rFonts w:hint="eastAsia"/>
              </w:rPr>
              <w:t>50000</w:t>
            </w:r>
          </w:p>
        </w:tc>
        <w:tc>
          <w:tcPr>
            <w:tcW w:w="807" w:type="pct"/>
            <w:vMerge w:val="restart"/>
            <w:tcBorders>
              <w:tl2br w:val="nil"/>
              <w:tr2bl w:val="nil"/>
            </w:tcBorders>
            <w:vAlign w:val="center"/>
          </w:tcPr>
          <w:p w14:paraId="0B1F7DEE" w14:textId="77777777" w:rsidR="001036EC" w:rsidRPr="00292842" w:rsidRDefault="00000000">
            <w:pPr>
              <w:pStyle w:val="tc9"/>
            </w:pPr>
            <w:r w:rsidRPr="00292842">
              <w:rPr>
                <w:rFonts w:hint="eastAsia"/>
              </w:rPr>
              <w:t>否</w:t>
            </w:r>
          </w:p>
        </w:tc>
      </w:tr>
      <w:tr w:rsidR="001036EC" w:rsidRPr="00292842" w14:paraId="7166CF51" w14:textId="77777777">
        <w:trPr>
          <w:trHeight w:val="340"/>
        </w:trPr>
        <w:tc>
          <w:tcPr>
            <w:tcW w:w="251" w:type="pct"/>
            <w:vMerge/>
            <w:tcBorders>
              <w:tl2br w:val="nil"/>
              <w:tr2bl w:val="nil"/>
            </w:tcBorders>
            <w:vAlign w:val="center"/>
          </w:tcPr>
          <w:p w14:paraId="672B3B83" w14:textId="77777777" w:rsidR="001036EC" w:rsidRPr="00292842" w:rsidRDefault="001036EC">
            <w:pPr>
              <w:pStyle w:val="tc9"/>
            </w:pPr>
          </w:p>
        </w:tc>
        <w:tc>
          <w:tcPr>
            <w:tcW w:w="551" w:type="pct"/>
            <w:vMerge/>
            <w:tcBorders>
              <w:tl2br w:val="nil"/>
              <w:tr2bl w:val="nil"/>
            </w:tcBorders>
            <w:vAlign w:val="center"/>
          </w:tcPr>
          <w:p w14:paraId="00970B40" w14:textId="77777777" w:rsidR="001036EC" w:rsidRPr="00292842" w:rsidRDefault="001036EC">
            <w:pPr>
              <w:pStyle w:val="tc9"/>
            </w:pPr>
          </w:p>
        </w:tc>
        <w:tc>
          <w:tcPr>
            <w:tcW w:w="581" w:type="pct"/>
            <w:vMerge/>
            <w:tcBorders>
              <w:tl2br w:val="nil"/>
              <w:tr2bl w:val="nil"/>
            </w:tcBorders>
            <w:vAlign w:val="center"/>
          </w:tcPr>
          <w:p w14:paraId="3D9756FD" w14:textId="77777777" w:rsidR="001036EC" w:rsidRPr="00292842" w:rsidRDefault="001036EC">
            <w:pPr>
              <w:pStyle w:val="tc9"/>
            </w:pPr>
          </w:p>
        </w:tc>
        <w:tc>
          <w:tcPr>
            <w:tcW w:w="465" w:type="pct"/>
            <w:tcBorders>
              <w:tl2br w:val="nil"/>
              <w:tr2bl w:val="nil"/>
            </w:tcBorders>
            <w:vAlign w:val="center"/>
          </w:tcPr>
          <w:p w14:paraId="71F0FF5A" w14:textId="77777777" w:rsidR="001036EC" w:rsidRPr="00292842" w:rsidRDefault="00000000">
            <w:pPr>
              <w:pStyle w:val="tc9"/>
            </w:pPr>
            <w:r w:rsidRPr="00292842">
              <w:rPr>
                <w:rFonts w:hint="eastAsia"/>
              </w:rPr>
              <w:t>非牛仔服装</w:t>
            </w:r>
          </w:p>
        </w:tc>
        <w:tc>
          <w:tcPr>
            <w:tcW w:w="543" w:type="pct"/>
            <w:tcBorders>
              <w:tl2br w:val="nil"/>
              <w:tr2bl w:val="nil"/>
            </w:tcBorders>
            <w:vAlign w:val="center"/>
          </w:tcPr>
          <w:p w14:paraId="45810406" w14:textId="77777777" w:rsidR="001036EC" w:rsidRPr="00292842" w:rsidRDefault="00000000">
            <w:pPr>
              <w:pStyle w:val="tc9"/>
            </w:pPr>
            <w:r w:rsidRPr="00292842">
              <w:rPr>
                <w:rFonts w:hint="eastAsia"/>
              </w:rPr>
              <w:t>50000</w:t>
            </w:r>
          </w:p>
        </w:tc>
        <w:tc>
          <w:tcPr>
            <w:tcW w:w="720" w:type="pct"/>
            <w:vMerge/>
            <w:tcBorders>
              <w:tl2br w:val="nil"/>
              <w:tr2bl w:val="nil"/>
            </w:tcBorders>
            <w:vAlign w:val="center"/>
          </w:tcPr>
          <w:p w14:paraId="01843C6A" w14:textId="77777777" w:rsidR="001036EC" w:rsidRPr="00292842" w:rsidRDefault="001036EC">
            <w:pPr>
              <w:pStyle w:val="tc9"/>
            </w:pPr>
          </w:p>
        </w:tc>
        <w:tc>
          <w:tcPr>
            <w:tcW w:w="535" w:type="pct"/>
            <w:tcBorders>
              <w:tl2br w:val="nil"/>
              <w:tr2bl w:val="nil"/>
            </w:tcBorders>
            <w:vAlign w:val="center"/>
          </w:tcPr>
          <w:p w14:paraId="490E6701" w14:textId="77777777" w:rsidR="001036EC" w:rsidRPr="00292842" w:rsidRDefault="00000000">
            <w:pPr>
              <w:pStyle w:val="tc9"/>
            </w:pPr>
            <w:r w:rsidRPr="00292842">
              <w:rPr>
                <w:rFonts w:hint="eastAsia"/>
              </w:rPr>
              <w:t>染整棉布</w:t>
            </w:r>
          </w:p>
        </w:tc>
        <w:tc>
          <w:tcPr>
            <w:tcW w:w="547" w:type="pct"/>
            <w:tcBorders>
              <w:tl2br w:val="nil"/>
              <w:tr2bl w:val="nil"/>
            </w:tcBorders>
            <w:vAlign w:val="center"/>
          </w:tcPr>
          <w:p w14:paraId="4892698E" w14:textId="77777777" w:rsidR="001036EC" w:rsidRPr="00292842" w:rsidRDefault="00000000">
            <w:pPr>
              <w:pStyle w:val="tc9"/>
            </w:pPr>
            <w:r w:rsidRPr="00292842">
              <w:rPr>
                <w:rFonts w:hint="eastAsia"/>
              </w:rPr>
              <w:t>13000</w:t>
            </w:r>
          </w:p>
        </w:tc>
        <w:tc>
          <w:tcPr>
            <w:tcW w:w="807" w:type="pct"/>
            <w:vMerge/>
            <w:tcBorders>
              <w:tl2br w:val="nil"/>
              <w:tr2bl w:val="nil"/>
            </w:tcBorders>
            <w:vAlign w:val="center"/>
          </w:tcPr>
          <w:p w14:paraId="33E849DF" w14:textId="77777777" w:rsidR="001036EC" w:rsidRPr="00292842" w:rsidRDefault="001036EC">
            <w:pPr>
              <w:pStyle w:val="tc9"/>
            </w:pPr>
          </w:p>
        </w:tc>
      </w:tr>
      <w:tr w:rsidR="001036EC" w:rsidRPr="00292842" w14:paraId="43641E6E" w14:textId="77777777">
        <w:trPr>
          <w:trHeight w:val="340"/>
        </w:trPr>
        <w:tc>
          <w:tcPr>
            <w:tcW w:w="251" w:type="pct"/>
            <w:vMerge/>
            <w:tcBorders>
              <w:tl2br w:val="nil"/>
              <w:tr2bl w:val="nil"/>
            </w:tcBorders>
            <w:vAlign w:val="center"/>
          </w:tcPr>
          <w:p w14:paraId="102C586E" w14:textId="77777777" w:rsidR="001036EC" w:rsidRPr="00292842" w:rsidRDefault="001036EC">
            <w:pPr>
              <w:pStyle w:val="tc9"/>
            </w:pPr>
          </w:p>
        </w:tc>
        <w:tc>
          <w:tcPr>
            <w:tcW w:w="551" w:type="pct"/>
            <w:vMerge/>
            <w:tcBorders>
              <w:tl2br w:val="nil"/>
              <w:tr2bl w:val="nil"/>
            </w:tcBorders>
            <w:vAlign w:val="center"/>
          </w:tcPr>
          <w:p w14:paraId="10492D22" w14:textId="77777777" w:rsidR="001036EC" w:rsidRPr="00292842" w:rsidRDefault="001036EC">
            <w:pPr>
              <w:pStyle w:val="tc9"/>
            </w:pPr>
          </w:p>
        </w:tc>
        <w:tc>
          <w:tcPr>
            <w:tcW w:w="581" w:type="pct"/>
            <w:vMerge/>
            <w:tcBorders>
              <w:tl2br w:val="nil"/>
              <w:tr2bl w:val="nil"/>
            </w:tcBorders>
            <w:vAlign w:val="center"/>
          </w:tcPr>
          <w:p w14:paraId="62553B87" w14:textId="77777777" w:rsidR="001036EC" w:rsidRPr="00292842" w:rsidRDefault="001036EC">
            <w:pPr>
              <w:pStyle w:val="tc9"/>
            </w:pPr>
          </w:p>
        </w:tc>
        <w:tc>
          <w:tcPr>
            <w:tcW w:w="465" w:type="pct"/>
            <w:tcBorders>
              <w:tl2br w:val="nil"/>
              <w:tr2bl w:val="nil"/>
            </w:tcBorders>
            <w:vAlign w:val="center"/>
          </w:tcPr>
          <w:p w14:paraId="7AD9A380" w14:textId="77777777" w:rsidR="001036EC" w:rsidRPr="00292842" w:rsidRDefault="00000000">
            <w:pPr>
              <w:pStyle w:val="tc9"/>
            </w:pPr>
            <w:r w:rsidRPr="00292842">
              <w:rPr>
                <w:rFonts w:hint="eastAsia"/>
              </w:rPr>
              <w:t>分散染料</w:t>
            </w:r>
          </w:p>
        </w:tc>
        <w:tc>
          <w:tcPr>
            <w:tcW w:w="543" w:type="pct"/>
            <w:tcBorders>
              <w:tl2br w:val="nil"/>
              <w:tr2bl w:val="nil"/>
            </w:tcBorders>
            <w:vAlign w:val="center"/>
          </w:tcPr>
          <w:p w14:paraId="0A625034" w14:textId="77777777" w:rsidR="001036EC" w:rsidRPr="00292842" w:rsidRDefault="00000000">
            <w:pPr>
              <w:pStyle w:val="tc9"/>
            </w:pPr>
            <w:r w:rsidRPr="00292842">
              <w:rPr>
                <w:rFonts w:hint="eastAsia"/>
              </w:rPr>
              <w:t>470</w:t>
            </w:r>
          </w:p>
        </w:tc>
        <w:tc>
          <w:tcPr>
            <w:tcW w:w="720" w:type="pct"/>
            <w:vMerge/>
            <w:tcBorders>
              <w:tl2br w:val="nil"/>
              <w:tr2bl w:val="nil"/>
            </w:tcBorders>
            <w:vAlign w:val="center"/>
          </w:tcPr>
          <w:p w14:paraId="78AB812D" w14:textId="77777777" w:rsidR="001036EC" w:rsidRPr="00292842" w:rsidRDefault="001036EC">
            <w:pPr>
              <w:pStyle w:val="tc9"/>
            </w:pPr>
          </w:p>
        </w:tc>
        <w:tc>
          <w:tcPr>
            <w:tcW w:w="535" w:type="pct"/>
            <w:tcBorders>
              <w:tl2br w:val="nil"/>
              <w:tr2bl w:val="nil"/>
            </w:tcBorders>
            <w:vAlign w:val="center"/>
          </w:tcPr>
          <w:p w14:paraId="66879494" w14:textId="77777777" w:rsidR="001036EC" w:rsidRPr="00292842" w:rsidRDefault="00000000">
            <w:pPr>
              <w:pStyle w:val="tc9"/>
            </w:pPr>
            <w:r w:rsidRPr="00292842">
              <w:rPr>
                <w:rFonts w:hint="eastAsia"/>
              </w:rPr>
              <w:t>染整涤纶布</w:t>
            </w:r>
          </w:p>
        </w:tc>
        <w:tc>
          <w:tcPr>
            <w:tcW w:w="547" w:type="pct"/>
            <w:tcBorders>
              <w:tl2br w:val="nil"/>
              <w:tr2bl w:val="nil"/>
            </w:tcBorders>
            <w:vAlign w:val="center"/>
          </w:tcPr>
          <w:p w14:paraId="7A5BEE12" w14:textId="77777777" w:rsidR="001036EC" w:rsidRPr="00292842" w:rsidRDefault="00000000">
            <w:pPr>
              <w:pStyle w:val="tc9"/>
            </w:pPr>
            <w:r w:rsidRPr="00292842">
              <w:rPr>
                <w:rFonts w:hint="eastAsia"/>
              </w:rPr>
              <w:t>14880</w:t>
            </w:r>
          </w:p>
        </w:tc>
        <w:tc>
          <w:tcPr>
            <w:tcW w:w="807" w:type="pct"/>
            <w:vMerge/>
            <w:tcBorders>
              <w:tl2br w:val="nil"/>
              <w:tr2bl w:val="nil"/>
            </w:tcBorders>
            <w:vAlign w:val="center"/>
          </w:tcPr>
          <w:p w14:paraId="33C90F7E" w14:textId="77777777" w:rsidR="001036EC" w:rsidRPr="00292842" w:rsidRDefault="001036EC">
            <w:pPr>
              <w:pStyle w:val="tc9"/>
            </w:pPr>
          </w:p>
        </w:tc>
      </w:tr>
      <w:tr w:rsidR="001036EC" w:rsidRPr="00292842" w14:paraId="0B90401C" w14:textId="77777777">
        <w:trPr>
          <w:trHeight w:val="340"/>
        </w:trPr>
        <w:tc>
          <w:tcPr>
            <w:tcW w:w="251" w:type="pct"/>
            <w:vMerge/>
            <w:tcBorders>
              <w:tl2br w:val="nil"/>
              <w:tr2bl w:val="nil"/>
            </w:tcBorders>
            <w:vAlign w:val="center"/>
          </w:tcPr>
          <w:p w14:paraId="72F02AA3" w14:textId="77777777" w:rsidR="001036EC" w:rsidRPr="00292842" w:rsidRDefault="001036EC">
            <w:pPr>
              <w:pStyle w:val="tc9"/>
            </w:pPr>
          </w:p>
        </w:tc>
        <w:tc>
          <w:tcPr>
            <w:tcW w:w="551" w:type="pct"/>
            <w:vMerge/>
            <w:tcBorders>
              <w:tl2br w:val="nil"/>
              <w:tr2bl w:val="nil"/>
            </w:tcBorders>
            <w:vAlign w:val="center"/>
          </w:tcPr>
          <w:p w14:paraId="02A0B6C4" w14:textId="77777777" w:rsidR="001036EC" w:rsidRPr="00292842" w:rsidRDefault="001036EC">
            <w:pPr>
              <w:pStyle w:val="tc9"/>
            </w:pPr>
          </w:p>
        </w:tc>
        <w:tc>
          <w:tcPr>
            <w:tcW w:w="581" w:type="pct"/>
            <w:vMerge/>
            <w:tcBorders>
              <w:tl2br w:val="nil"/>
              <w:tr2bl w:val="nil"/>
            </w:tcBorders>
            <w:vAlign w:val="center"/>
          </w:tcPr>
          <w:p w14:paraId="6A9020F1" w14:textId="77777777" w:rsidR="001036EC" w:rsidRPr="00292842" w:rsidRDefault="001036EC">
            <w:pPr>
              <w:pStyle w:val="tc9"/>
            </w:pPr>
          </w:p>
        </w:tc>
        <w:tc>
          <w:tcPr>
            <w:tcW w:w="465" w:type="pct"/>
            <w:tcBorders>
              <w:tl2br w:val="nil"/>
              <w:tr2bl w:val="nil"/>
            </w:tcBorders>
            <w:vAlign w:val="center"/>
          </w:tcPr>
          <w:p w14:paraId="364CB00B" w14:textId="77777777" w:rsidR="001036EC" w:rsidRPr="00292842" w:rsidRDefault="00000000">
            <w:pPr>
              <w:pStyle w:val="tc9"/>
            </w:pPr>
            <w:r w:rsidRPr="00292842">
              <w:rPr>
                <w:rFonts w:hint="eastAsia"/>
              </w:rPr>
              <w:t>活性染料</w:t>
            </w:r>
          </w:p>
        </w:tc>
        <w:tc>
          <w:tcPr>
            <w:tcW w:w="543" w:type="pct"/>
            <w:tcBorders>
              <w:tl2br w:val="nil"/>
              <w:tr2bl w:val="nil"/>
            </w:tcBorders>
            <w:vAlign w:val="center"/>
          </w:tcPr>
          <w:p w14:paraId="370A7575" w14:textId="77777777" w:rsidR="001036EC" w:rsidRPr="00292842" w:rsidRDefault="00000000">
            <w:pPr>
              <w:pStyle w:val="tc9"/>
            </w:pPr>
            <w:r w:rsidRPr="00292842">
              <w:rPr>
                <w:rFonts w:hint="eastAsia"/>
              </w:rPr>
              <w:t>200</w:t>
            </w:r>
          </w:p>
        </w:tc>
        <w:tc>
          <w:tcPr>
            <w:tcW w:w="720" w:type="pct"/>
            <w:vMerge/>
            <w:tcBorders>
              <w:tl2br w:val="nil"/>
              <w:tr2bl w:val="nil"/>
            </w:tcBorders>
            <w:vAlign w:val="center"/>
          </w:tcPr>
          <w:p w14:paraId="2748CCB7" w14:textId="77777777" w:rsidR="001036EC" w:rsidRPr="00292842" w:rsidRDefault="001036EC">
            <w:pPr>
              <w:pStyle w:val="tc9"/>
            </w:pPr>
          </w:p>
        </w:tc>
        <w:tc>
          <w:tcPr>
            <w:tcW w:w="535" w:type="pct"/>
            <w:tcBorders>
              <w:tl2br w:val="nil"/>
              <w:tr2bl w:val="nil"/>
            </w:tcBorders>
            <w:vAlign w:val="center"/>
          </w:tcPr>
          <w:p w14:paraId="2EE25FB3" w14:textId="77777777" w:rsidR="001036EC" w:rsidRPr="00292842" w:rsidRDefault="00000000">
            <w:pPr>
              <w:pStyle w:val="tc9"/>
            </w:pPr>
            <w:r w:rsidRPr="00292842">
              <w:rPr>
                <w:rFonts w:hint="eastAsia"/>
              </w:rPr>
              <w:t>印花涤纶布</w:t>
            </w:r>
          </w:p>
        </w:tc>
        <w:tc>
          <w:tcPr>
            <w:tcW w:w="547" w:type="pct"/>
            <w:tcBorders>
              <w:tl2br w:val="nil"/>
              <w:tr2bl w:val="nil"/>
            </w:tcBorders>
            <w:vAlign w:val="center"/>
          </w:tcPr>
          <w:p w14:paraId="3D7E19FD" w14:textId="77777777" w:rsidR="001036EC" w:rsidRPr="00292842" w:rsidRDefault="00000000">
            <w:pPr>
              <w:pStyle w:val="tc9"/>
            </w:pPr>
            <w:r w:rsidRPr="00292842">
              <w:rPr>
                <w:rFonts w:hint="eastAsia"/>
              </w:rPr>
              <w:t>14500</w:t>
            </w:r>
          </w:p>
        </w:tc>
        <w:tc>
          <w:tcPr>
            <w:tcW w:w="807" w:type="pct"/>
            <w:vMerge/>
            <w:tcBorders>
              <w:tl2br w:val="nil"/>
              <w:tr2bl w:val="nil"/>
            </w:tcBorders>
            <w:vAlign w:val="center"/>
          </w:tcPr>
          <w:p w14:paraId="29B7CF16" w14:textId="77777777" w:rsidR="001036EC" w:rsidRPr="00292842" w:rsidRDefault="001036EC">
            <w:pPr>
              <w:pStyle w:val="tc9"/>
            </w:pPr>
          </w:p>
        </w:tc>
      </w:tr>
      <w:tr w:rsidR="001036EC" w:rsidRPr="00292842" w14:paraId="18712D2D" w14:textId="77777777">
        <w:trPr>
          <w:trHeight w:val="340"/>
        </w:trPr>
        <w:tc>
          <w:tcPr>
            <w:tcW w:w="251" w:type="pct"/>
            <w:vMerge/>
            <w:tcBorders>
              <w:tl2br w:val="nil"/>
              <w:tr2bl w:val="nil"/>
            </w:tcBorders>
            <w:vAlign w:val="center"/>
          </w:tcPr>
          <w:p w14:paraId="37F81FBB" w14:textId="77777777" w:rsidR="001036EC" w:rsidRPr="00292842" w:rsidRDefault="001036EC">
            <w:pPr>
              <w:pStyle w:val="tc9"/>
            </w:pPr>
          </w:p>
        </w:tc>
        <w:tc>
          <w:tcPr>
            <w:tcW w:w="551" w:type="pct"/>
            <w:vMerge/>
            <w:tcBorders>
              <w:tl2br w:val="nil"/>
              <w:tr2bl w:val="nil"/>
            </w:tcBorders>
            <w:vAlign w:val="center"/>
          </w:tcPr>
          <w:p w14:paraId="44E60D31" w14:textId="77777777" w:rsidR="001036EC" w:rsidRPr="00292842" w:rsidRDefault="001036EC">
            <w:pPr>
              <w:pStyle w:val="tc9"/>
            </w:pPr>
          </w:p>
        </w:tc>
        <w:tc>
          <w:tcPr>
            <w:tcW w:w="581" w:type="pct"/>
            <w:vMerge/>
            <w:tcBorders>
              <w:tl2br w:val="nil"/>
              <w:tr2bl w:val="nil"/>
            </w:tcBorders>
            <w:vAlign w:val="center"/>
          </w:tcPr>
          <w:p w14:paraId="4894FCD9" w14:textId="77777777" w:rsidR="001036EC" w:rsidRPr="00292842" w:rsidRDefault="001036EC">
            <w:pPr>
              <w:pStyle w:val="tc9"/>
            </w:pPr>
          </w:p>
        </w:tc>
        <w:tc>
          <w:tcPr>
            <w:tcW w:w="465" w:type="pct"/>
            <w:tcBorders>
              <w:tl2br w:val="nil"/>
              <w:tr2bl w:val="nil"/>
            </w:tcBorders>
            <w:vAlign w:val="center"/>
          </w:tcPr>
          <w:p w14:paraId="16B4E7D4" w14:textId="77777777" w:rsidR="001036EC" w:rsidRPr="00292842" w:rsidRDefault="00000000">
            <w:pPr>
              <w:pStyle w:val="tc9"/>
            </w:pPr>
            <w:r w:rsidRPr="00292842">
              <w:rPr>
                <w:rFonts w:hint="eastAsia"/>
              </w:rPr>
              <w:t>保险粉</w:t>
            </w:r>
          </w:p>
        </w:tc>
        <w:tc>
          <w:tcPr>
            <w:tcW w:w="543" w:type="pct"/>
            <w:tcBorders>
              <w:tl2br w:val="nil"/>
              <w:tr2bl w:val="nil"/>
            </w:tcBorders>
            <w:vAlign w:val="center"/>
          </w:tcPr>
          <w:p w14:paraId="352E5F12" w14:textId="77777777" w:rsidR="001036EC" w:rsidRPr="00292842" w:rsidRDefault="00000000">
            <w:pPr>
              <w:pStyle w:val="tc9"/>
            </w:pPr>
            <w:r w:rsidRPr="00292842">
              <w:rPr>
                <w:rFonts w:hint="eastAsia"/>
              </w:rPr>
              <w:t>159</w:t>
            </w:r>
          </w:p>
        </w:tc>
        <w:tc>
          <w:tcPr>
            <w:tcW w:w="720" w:type="pct"/>
            <w:vMerge/>
            <w:tcBorders>
              <w:tl2br w:val="nil"/>
              <w:tr2bl w:val="nil"/>
            </w:tcBorders>
            <w:vAlign w:val="center"/>
          </w:tcPr>
          <w:p w14:paraId="4F021213" w14:textId="77777777" w:rsidR="001036EC" w:rsidRPr="00292842" w:rsidRDefault="001036EC">
            <w:pPr>
              <w:pStyle w:val="tc9"/>
            </w:pPr>
          </w:p>
        </w:tc>
        <w:tc>
          <w:tcPr>
            <w:tcW w:w="535" w:type="pct"/>
            <w:tcBorders>
              <w:tl2br w:val="nil"/>
              <w:tr2bl w:val="nil"/>
            </w:tcBorders>
            <w:vAlign w:val="center"/>
          </w:tcPr>
          <w:p w14:paraId="1D7C4942" w14:textId="77777777" w:rsidR="001036EC" w:rsidRPr="00292842" w:rsidRDefault="001036EC">
            <w:pPr>
              <w:pStyle w:val="tc9"/>
            </w:pPr>
          </w:p>
        </w:tc>
        <w:tc>
          <w:tcPr>
            <w:tcW w:w="547" w:type="pct"/>
            <w:tcBorders>
              <w:tl2br w:val="nil"/>
              <w:tr2bl w:val="nil"/>
            </w:tcBorders>
            <w:vAlign w:val="center"/>
          </w:tcPr>
          <w:p w14:paraId="44132119" w14:textId="77777777" w:rsidR="001036EC" w:rsidRPr="00292842" w:rsidRDefault="001036EC">
            <w:pPr>
              <w:pStyle w:val="tc9"/>
            </w:pPr>
          </w:p>
        </w:tc>
        <w:tc>
          <w:tcPr>
            <w:tcW w:w="807" w:type="pct"/>
            <w:vMerge/>
            <w:tcBorders>
              <w:tl2br w:val="nil"/>
              <w:tr2bl w:val="nil"/>
            </w:tcBorders>
            <w:vAlign w:val="center"/>
          </w:tcPr>
          <w:p w14:paraId="2CE997CC" w14:textId="77777777" w:rsidR="001036EC" w:rsidRPr="00292842" w:rsidRDefault="001036EC">
            <w:pPr>
              <w:pStyle w:val="tc9"/>
            </w:pPr>
          </w:p>
        </w:tc>
      </w:tr>
      <w:tr w:rsidR="001036EC" w:rsidRPr="00292842" w14:paraId="11BA7365" w14:textId="77777777">
        <w:trPr>
          <w:trHeight w:val="340"/>
        </w:trPr>
        <w:tc>
          <w:tcPr>
            <w:tcW w:w="251" w:type="pct"/>
            <w:vMerge/>
            <w:tcBorders>
              <w:tl2br w:val="nil"/>
              <w:tr2bl w:val="nil"/>
            </w:tcBorders>
            <w:vAlign w:val="center"/>
          </w:tcPr>
          <w:p w14:paraId="48DED670" w14:textId="77777777" w:rsidR="001036EC" w:rsidRPr="00292842" w:rsidRDefault="001036EC">
            <w:pPr>
              <w:pStyle w:val="tc9"/>
            </w:pPr>
          </w:p>
        </w:tc>
        <w:tc>
          <w:tcPr>
            <w:tcW w:w="551" w:type="pct"/>
            <w:vMerge/>
            <w:tcBorders>
              <w:tl2br w:val="nil"/>
              <w:tr2bl w:val="nil"/>
            </w:tcBorders>
            <w:vAlign w:val="center"/>
          </w:tcPr>
          <w:p w14:paraId="27D55E48" w14:textId="77777777" w:rsidR="001036EC" w:rsidRPr="00292842" w:rsidRDefault="001036EC">
            <w:pPr>
              <w:pStyle w:val="tc9"/>
            </w:pPr>
          </w:p>
        </w:tc>
        <w:tc>
          <w:tcPr>
            <w:tcW w:w="581" w:type="pct"/>
            <w:vMerge/>
            <w:tcBorders>
              <w:tl2br w:val="nil"/>
              <w:tr2bl w:val="nil"/>
            </w:tcBorders>
            <w:vAlign w:val="center"/>
          </w:tcPr>
          <w:p w14:paraId="3F8EB098" w14:textId="77777777" w:rsidR="001036EC" w:rsidRPr="00292842" w:rsidRDefault="001036EC">
            <w:pPr>
              <w:pStyle w:val="tc9"/>
            </w:pPr>
          </w:p>
        </w:tc>
        <w:tc>
          <w:tcPr>
            <w:tcW w:w="465" w:type="pct"/>
            <w:tcBorders>
              <w:tl2br w:val="nil"/>
              <w:tr2bl w:val="nil"/>
            </w:tcBorders>
            <w:vAlign w:val="center"/>
          </w:tcPr>
          <w:p w14:paraId="60199926" w14:textId="77777777" w:rsidR="001036EC" w:rsidRPr="00292842" w:rsidRDefault="00000000">
            <w:pPr>
              <w:pStyle w:val="tc9"/>
            </w:pPr>
            <w:r w:rsidRPr="00292842">
              <w:rPr>
                <w:rFonts w:hint="eastAsia"/>
              </w:rPr>
              <w:t>元明粉</w:t>
            </w:r>
          </w:p>
        </w:tc>
        <w:tc>
          <w:tcPr>
            <w:tcW w:w="543" w:type="pct"/>
            <w:tcBorders>
              <w:tl2br w:val="nil"/>
              <w:tr2bl w:val="nil"/>
            </w:tcBorders>
            <w:vAlign w:val="center"/>
          </w:tcPr>
          <w:p w14:paraId="51153027" w14:textId="77777777" w:rsidR="001036EC" w:rsidRPr="00292842" w:rsidRDefault="00000000">
            <w:pPr>
              <w:pStyle w:val="tc9"/>
            </w:pPr>
            <w:r w:rsidRPr="00292842">
              <w:rPr>
                <w:rFonts w:hint="eastAsia"/>
              </w:rPr>
              <w:t>1410</w:t>
            </w:r>
          </w:p>
        </w:tc>
        <w:tc>
          <w:tcPr>
            <w:tcW w:w="720" w:type="pct"/>
            <w:vMerge/>
            <w:tcBorders>
              <w:tl2br w:val="nil"/>
              <w:tr2bl w:val="nil"/>
            </w:tcBorders>
            <w:vAlign w:val="center"/>
          </w:tcPr>
          <w:p w14:paraId="34E530D8" w14:textId="77777777" w:rsidR="001036EC" w:rsidRPr="00292842" w:rsidRDefault="001036EC">
            <w:pPr>
              <w:pStyle w:val="tc9"/>
            </w:pPr>
          </w:p>
        </w:tc>
        <w:tc>
          <w:tcPr>
            <w:tcW w:w="535" w:type="pct"/>
            <w:tcBorders>
              <w:tl2br w:val="nil"/>
              <w:tr2bl w:val="nil"/>
            </w:tcBorders>
            <w:vAlign w:val="center"/>
          </w:tcPr>
          <w:p w14:paraId="578F9ECA" w14:textId="77777777" w:rsidR="001036EC" w:rsidRPr="00292842" w:rsidRDefault="001036EC">
            <w:pPr>
              <w:pStyle w:val="tc9"/>
            </w:pPr>
          </w:p>
        </w:tc>
        <w:tc>
          <w:tcPr>
            <w:tcW w:w="547" w:type="pct"/>
            <w:tcBorders>
              <w:tl2br w:val="nil"/>
              <w:tr2bl w:val="nil"/>
            </w:tcBorders>
            <w:vAlign w:val="center"/>
          </w:tcPr>
          <w:p w14:paraId="3BCBA0CC" w14:textId="77777777" w:rsidR="001036EC" w:rsidRPr="00292842" w:rsidRDefault="001036EC">
            <w:pPr>
              <w:pStyle w:val="tc9"/>
            </w:pPr>
          </w:p>
        </w:tc>
        <w:tc>
          <w:tcPr>
            <w:tcW w:w="807" w:type="pct"/>
            <w:vMerge/>
            <w:tcBorders>
              <w:tl2br w:val="nil"/>
              <w:tr2bl w:val="nil"/>
            </w:tcBorders>
            <w:vAlign w:val="center"/>
          </w:tcPr>
          <w:p w14:paraId="0DE47DCA" w14:textId="77777777" w:rsidR="001036EC" w:rsidRPr="00292842" w:rsidRDefault="001036EC">
            <w:pPr>
              <w:pStyle w:val="tc9"/>
            </w:pPr>
          </w:p>
        </w:tc>
      </w:tr>
      <w:tr w:rsidR="001036EC" w:rsidRPr="00292842" w14:paraId="43F3CC8E" w14:textId="77777777">
        <w:trPr>
          <w:trHeight w:val="340"/>
        </w:trPr>
        <w:tc>
          <w:tcPr>
            <w:tcW w:w="251" w:type="pct"/>
            <w:vMerge/>
            <w:tcBorders>
              <w:tl2br w:val="nil"/>
              <w:tr2bl w:val="nil"/>
            </w:tcBorders>
            <w:vAlign w:val="center"/>
          </w:tcPr>
          <w:p w14:paraId="38E9A855" w14:textId="77777777" w:rsidR="001036EC" w:rsidRPr="00292842" w:rsidRDefault="001036EC">
            <w:pPr>
              <w:pStyle w:val="tc9"/>
            </w:pPr>
          </w:p>
        </w:tc>
        <w:tc>
          <w:tcPr>
            <w:tcW w:w="551" w:type="pct"/>
            <w:vMerge/>
            <w:tcBorders>
              <w:tl2br w:val="nil"/>
              <w:tr2bl w:val="nil"/>
            </w:tcBorders>
            <w:vAlign w:val="center"/>
          </w:tcPr>
          <w:p w14:paraId="76EB9905" w14:textId="77777777" w:rsidR="001036EC" w:rsidRPr="00292842" w:rsidRDefault="001036EC">
            <w:pPr>
              <w:pStyle w:val="tc9"/>
            </w:pPr>
          </w:p>
        </w:tc>
        <w:tc>
          <w:tcPr>
            <w:tcW w:w="581" w:type="pct"/>
            <w:vMerge/>
            <w:tcBorders>
              <w:tl2br w:val="nil"/>
              <w:tr2bl w:val="nil"/>
            </w:tcBorders>
            <w:vAlign w:val="center"/>
          </w:tcPr>
          <w:p w14:paraId="475A5458" w14:textId="77777777" w:rsidR="001036EC" w:rsidRPr="00292842" w:rsidRDefault="001036EC">
            <w:pPr>
              <w:pStyle w:val="tc9"/>
            </w:pPr>
          </w:p>
        </w:tc>
        <w:tc>
          <w:tcPr>
            <w:tcW w:w="465" w:type="pct"/>
            <w:tcBorders>
              <w:tl2br w:val="nil"/>
              <w:tr2bl w:val="nil"/>
            </w:tcBorders>
            <w:vAlign w:val="center"/>
          </w:tcPr>
          <w:p w14:paraId="6F6293CD" w14:textId="77777777" w:rsidR="001036EC" w:rsidRPr="00292842" w:rsidRDefault="00000000">
            <w:pPr>
              <w:pStyle w:val="tc9"/>
            </w:pPr>
            <w:r w:rsidRPr="00292842">
              <w:rPr>
                <w:rFonts w:hint="eastAsia"/>
              </w:rPr>
              <w:t>双氧水</w:t>
            </w:r>
          </w:p>
        </w:tc>
        <w:tc>
          <w:tcPr>
            <w:tcW w:w="543" w:type="pct"/>
            <w:tcBorders>
              <w:tl2br w:val="nil"/>
              <w:tr2bl w:val="nil"/>
            </w:tcBorders>
            <w:vAlign w:val="center"/>
          </w:tcPr>
          <w:p w14:paraId="33CD0587" w14:textId="77777777" w:rsidR="001036EC" w:rsidRPr="00292842" w:rsidRDefault="00000000">
            <w:pPr>
              <w:pStyle w:val="tc9"/>
            </w:pPr>
            <w:r w:rsidRPr="00292842">
              <w:rPr>
                <w:rFonts w:hint="eastAsia"/>
              </w:rPr>
              <w:t>450</w:t>
            </w:r>
          </w:p>
        </w:tc>
        <w:tc>
          <w:tcPr>
            <w:tcW w:w="720" w:type="pct"/>
            <w:vMerge/>
            <w:tcBorders>
              <w:tl2br w:val="nil"/>
              <w:tr2bl w:val="nil"/>
            </w:tcBorders>
            <w:vAlign w:val="center"/>
          </w:tcPr>
          <w:p w14:paraId="5B59CECE" w14:textId="77777777" w:rsidR="001036EC" w:rsidRPr="00292842" w:rsidRDefault="001036EC">
            <w:pPr>
              <w:pStyle w:val="tc9"/>
            </w:pPr>
          </w:p>
        </w:tc>
        <w:tc>
          <w:tcPr>
            <w:tcW w:w="535" w:type="pct"/>
            <w:tcBorders>
              <w:tl2br w:val="nil"/>
              <w:tr2bl w:val="nil"/>
            </w:tcBorders>
            <w:vAlign w:val="center"/>
          </w:tcPr>
          <w:p w14:paraId="1F5F889C" w14:textId="77777777" w:rsidR="001036EC" w:rsidRPr="00292842" w:rsidRDefault="001036EC">
            <w:pPr>
              <w:pStyle w:val="tc9"/>
            </w:pPr>
          </w:p>
        </w:tc>
        <w:tc>
          <w:tcPr>
            <w:tcW w:w="547" w:type="pct"/>
            <w:tcBorders>
              <w:tl2br w:val="nil"/>
              <w:tr2bl w:val="nil"/>
            </w:tcBorders>
            <w:vAlign w:val="center"/>
          </w:tcPr>
          <w:p w14:paraId="2F087EFF" w14:textId="77777777" w:rsidR="001036EC" w:rsidRPr="00292842" w:rsidRDefault="001036EC">
            <w:pPr>
              <w:pStyle w:val="tc9"/>
            </w:pPr>
          </w:p>
        </w:tc>
        <w:tc>
          <w:tcPr>
            <w:tcW w:w="807" w:type="pct"/>
            <w:vMerge/>
            <w:tcBorders>
              <w:tl2br w:val="nil"/>
              <w:tr2bl w:val="nil"/>
            </w:tcBorders>
            <w:vAlign w:val="center"/>
          </w:tcPr>
          <w:p w14:paraId="73FCCA8F" w14:textId="77777777" w:rsidR="001036EC" w:rsidRPr="00292842" w:rsidRDefault="001036EC">
            <w:pPr>
              <w:pStyle w:val="tc9"/>
            </w:pPr>
          </w:p>
        </w:tc>
      </w:tr>
      <w:tr w:rsidR="001036EC" w:rsidRPr="00292842" w14:paraId="02C0E59B" w14:textId="77777777">
        <w:trPr>
          <w:trHeight w:val="340"/>
        </w:trPr>
        <w:tc>
          <w:tcPr>
            <w:tcW w:w="251" w:type="pct"/>
            <w:vMerge/>
            <w:tcBorders>
              <w:tl2br w:val="nil"/>
              <w:tr2bl w:val="nil"/>
            </w:tcBorders>
            <w:vAlign w:val="center"/>
          </w:tcPr>
          <w:p w14:paraId="7AFB401E" w14:textId="77777777" w:rsidR="001036EC" w:rsidRPr="00292842" w:rsidRDefault="001036EC">
            <w:pPr>
              <w:pStyle w:val="tc9"/>
            </w:pPr>
          </w:p>
        </w:tc>
        <w:tc>
          <w:tcPr>
            <w:tcW w:w="551" w:type="pct"/>
            <w:vMerge/>
            <w:tcBorders>
              <w:tl2br w:val="nil"/>
              <w:tr2bl w:val="nil"/>
            </w:tcBorders>
            <w:vAlign w:val="center"/>
          </w:tcPr>
          <w:p w14:paraId="13D7CB9E" w14:textId="77777777" w:rsidR="001036EC" w:rsidRPr="00292842" w:rsidRDefault="001036EC">
            <w:pPr>
              <w:pStyle w:val="tc9"/>
            </w:pPr>
          </w:p>
        </w:tc>
        <w:tc>
          <w:tcPr>
            <w:tcW w:w="581" w:type="pct"/>
            <w:vMerge/>
            <w:tcBorders>
              <w:tl2br w:val="nil"/>
              <w:tr2bl w:val="nil"/>
            </w:tcBorders>
            <w:vAlign w:val="center"/>
          </w:tcPr>
          <w:p w14:paraId="58AB24AB" w14:textId="77777777" w:rsidR="001036EC" w:rsidRPr="00292842" w:rsidRDefault="001036EC">
            <w:pPr>
              <w:pStyle w:val="tc9"/>
            </w:pPr>
          </w:p>
        </w:tc>
        <w:tc>
          <w:tcPr>
            <w:tcW w:w="465" w:type="pct"/>
            <w:tcBorders>
              <w:tl2br w:val="nil"/>
              <w:tr2bl w:val="nil"/>
            </w:tcBorders>
            <w:vAlign w:val="center"/>
          </w:tcPr>
          <w:p w14:paraId="38AA9DC5" w14:textId="77777777" w:rsidR="001036EC" w:rsidRPr="00292842" w:rsidRDefault="00000000">
            <w:pPr>
              <w:pStyle w:val="tc9"/>
            </w:pPr>
            <w:r w:rsidRPr="00292842">
              <w:rPr>
                <w:rFonts w:hint="eastAsia"/>
              </w:rPr>
              <w:t>柔顺剂</w:t>
            </w:r>
          </w:p>
        </w:tc>
        <w:tc>
          <w:tcPr>
            <w:tcW w:w="543" w:type="pct"/>
            <w:tcBorders>
              <w:tl2br w:val="nil"/>
              <w:tr2bl w:val="nil"/>
            </w:tcBorders>
            <w:vAlign w:val="center"/>
          </w:tcPr>
          <w:p w14:paraId="04736CC1" w14:textId="77777777" w:rsidR="001036EC" w:rsidRPr="00292842" w:rsidRDefault="00000000">
            <w:pPr>
              <w:pStyle w:val="tc9"/>
            </w:pPr>
            <w:r w:rsidRPr="00292842">
              <w:rPr>
                <w:rFonts w:hint="eastAsia"/>
              </w:rPr>
              <w:t>247</w:t>
            </w:r>
          </w:p>
        </w:tc>
        <w:tc>
          <w:tcPr>
            <w:tcW w:w="720" w:type="pct"/>
            <w:vMerge/>
            <w:tcBorders>
              <w:tl2br w:val="nil"/>
              <w:tr2bl w:val="nil"/>
            </w:tcBorders>
            <w:vAlign w:val="center"/>
          </w:tcPr>
          <w:p w14:paraId="5B1FE7F3" w14:textId="77777777" w:rsidR="001036EC" w:rsidRPr="00292842" w:rsidRDefault="001036EC">
            <w:pPr>
              <w:pStyle w:val="tc9"/>
            </w:pPr>
          </w:p>
        </w:tc>
        <w:tc>
          <w:tcPr>
            <w:tcW w:w="535" w:type="pct"/>
            <w:tcBorders>
              <w:tl2br w:val="nil"/>
              <w:tr2bl w:val="nil"/>
            </w:tcBorders>
            <w:vAlign w:val="center"/>
          </w:tcPr>
          <w:p w14:paraId="72124C30" w14:textId="77777777" w:rsidR="001036EC" w:rsidRPr="00292842" w:rsidRDefault="001036EC">
            <w:pPr>
              <w:pStyle w:val="tc9"/>
            </w:pPr>
          </w:p>
        </w:tc>
        <w:tc>
          <w:tcPr>
            <w:tcW w:w="547" w:type="pct"/>
            <w:tcBorders>
              <w:tl2br w:val="nil"/>
              <w:tr2bl w:val="nil"/>
            </w:tcBorders>
            <w:vAlign w:val="center"/>
          </w:tcPr>
          <w:p w14:paraId="4301B164" w14:textId="77777777" w:rsidR="001036EC" w:rsidRPr="00292842" w:rsidRDefault="001036EC">
            <w:pPr>
              <w:pStyle w:val="tc9"/>
            </w:pPr>
          </w:p>
        </w:tc>
        <w:tc>
          <w:tcPr>
            <w:tcW w:w="807" w:type="pct"/>
            <w:vMerge/>
            <w:tcBorders>
              <w:tl2br w:val="nil"/>
              <w:tr2bl w:val="nil"/>
            </w:tcBorders>
            <w:vAlign w:val="center"/>
          </w:tcPr>
          <w:p w14:paraId="32FF2F28" w14:textId="77777777" w:rsidR="001036EC" w:rsidRPr="00292842" w:rsidRDefault="001036EC">
            <w:pPr>
              <w:pStyle w:val="tc9"/>
            </w:pPr>
          </w:p>
        </w:tc>
      </w:tr>
      <w:tr w:rsidR="001036EC" w:rsidRPr="00292842" w14:paraId="7FF19BB8" w14:textId="77777777">
        <w:trPr>
          <w:trHeight w:val="340"/>
        </w:trPr>
        <w:tc>
          <w:tcPr>
            <w:tcW w:w="251" w:type="pct"/>
            <w:vMerge w:val="restart"/>
            <w:tcBorders>
              <w:tl2br w:val="nil"/>
              <w:tr2bl w:val="nil"/>
            </w:tcBorders>
            <w:vAlign w:val="center"/>
          </w:tcPr>
          <w:p w14:paraId="3D351724" w14:textId="77777777" w:rsidR="001036EC" w:rsidRPr="00292842" w:rsidRDefault="00000000">
            <w:pPr>
              <w:pStyle w:val="tc9"/>
            </w:pPr>
            <w:r w:rsidRPr="00292842">
              <w:rPr>
                <w:rFonts w:hint="eastAsia"/>
              </w:rPr>
              <w:t>6</w:t>
            </w:r>
          </w:p>
        </w:tc>
        <w:tc>
          <w:tcPr>
            <w:tcW w:w="551" w:type="pct"/>
            <w:vMerge w:val="restart"/>
            <w:tcBorders>
              <w:tl2br w:val="nil"/>
              <w:tr2bl w:val="nil"/>
            </w:tcBorders>
            <w:vAlign w:val="center"/>
          </w:tcPr>
          <w:p w14:paraId="38C5A3E3" w14:textId="77777777" w:rsidR="001036EC" w:rsidRPr="00292842" w:rsidRDefault="00000000">
            <w:pPr>
              <w:pStyle w:val="tc9"/>
            </w:pPr>
            <w:r w:rsidRPr="00292842">
              <w:rPr>
                <w:rFonts w:hint="eastAsia"/>
              </w:rPr>
              <w:t>江苏金辰针纺织有限公司</w:t>
            </w:r>
          </w:p>
        </w:tc>
        <w:tc>
          <w:tcPr>
            <w:tcW w:w="581" w:type="pct"/>
            <w:vMerge w:val="restart"/>
            <w:tcBorders>
              <w:tl2br w:val="nil"/>
              <w:tr2bl w:val="nil"/>
            </w:tcBorders>
            <w:vAlign w:val="center"/>
          </w:tcPr>
          <w:p w14:paraId="112D03D9" w14:textId="77777777" w:rsidR="001036EC" w:rsidRPr="00292842" w:rsidRDefault="00000000">
            <w:pPr>
              <w:pStyle w:val="tc9"/>
            </w:pPr>
            <w:r w:rsidRPr="00292842">
              <w:rPr>
                <w:rFonts w:hint="eastAsia"/>
              </w:rPr>
              <w:t>棉印染精加工</w:t>
            </w:r>
            <w:r w:rsidRPr="00292842">
              <w:rPr>
                <w:rFonts w:hint="eastAsia"/>
              </w:rPr>
              <w:t>C1713</w:t>
            </w:r>
          </w:p>
        </w:tc>
        <w:tc>
          <w:tcPr>
            <w:tcW w:w="465" w:type="pct"/>
            <w:tcBorders>
              <w:tl2br w:val="nil"/>
              <w:tr2bl w:val="nil"/>
            </w:tcBorders>
            <w:vAlign w:val="center"/>
          </w:tcPr>
          <w:p w14:paraId="06F96125" w14:textId="77777777" w:rsidR="001036EC" w:rsidRPr="00292842" w:rsidRDefault="00000000">
            <w:pPr>
              <w:pStyle w:val="tc9"/>
            </w:pPr>
            <w:r w:rsidRPr="00292842">
              <w:rPr>
                <w:rFonts w:hint="eastAsia"/>
              </w:rPr>
              <w:t>纱</w:t>
            </w:r>
          </w:p>
        </w:tc>
        <w:tc>
          <w:tcPr>
            <w:tcW w:w="543" w:type="pct"/>
            <w:tcBorders>
              <w:tl2br w:val="nil"/>
              <w:tr2bl w:val="nil"/>
            </w:tcBorders>
            <w:vAlign w:val="center"/>
          </w:tcPr>
          <w:p w14:paraId="28107C98" w14:textId="77777777" w:rsidR="001036EC" w:rsidRPr="00292842" w:rsidRDefault="00000000">
            <w:pPr>
              <w:pStyle w:val="tc9"/>
            </w:pPr>
            <w:r w:rsidRPr="00292842">
              <w:t>20000</w:t>
            </w:r>
          </w:p>
        </w:tc>
        <w:tc>
          <w:tcPr>
            <w:tcW w:w="720" w:type="pct"/>
            <w:vMerge w:val="restart"/>
            <w:tcBorders>
              <w:tl2br w:val="nil"/>
              <w:tr2bl w:val="nil"/>
            </w:tcBorders>
            <w:vAlign w:val="center"/>
          </w:tcPr>
          <w:p w14:paraId="1B8896E2" w14:textId="77777777" w:rsidR="001036EC" w:rsidRPr="00292842" w:rsidRDefault="00000000">
            <w:pPr>
              <w:pStyle w:val="tc9"/>
            </w:pPr>
            <w:proofErr w:type="gramStart"/>
            <w:r w:rsidRPr="00292842">
              <w:rPr>
                <w:rFonts w:hint="eastAsia"/>
              </w:rPr>
              <w:t>棉类针织</w:t>
            </w:r>
            <w:proofErr w:type="gramEnd"/>
            <w:r w:rsidRPr="00292842">
              <w:rPr>
                <w:rFonts w:hint="eastAsia"/>
              </w:rPr>
              <w:t>：预定型</w:t>
            </w:r>
            <w:r w:rsidRPr="00292842">
              <w:t>+</w:t>
            </w:r>
            <w:r w:rsidRPr="00292842">
              <w:rPr>
                <w:rFonts w:hint="eastAsia"/>
              </w:rPr>
              <w:t>漂洗</w:t>
            </w:r>
            <w:r w:rsidRPr="00292842">
              <w:t>+</w:t>
            </w:r>
            <w:r w:rsidRPr="00292842">
              <w:rPr>
                <w:rFonts w:hint="eastAsia"/>
              </w:rPr>
              <w:t>染色</w:t>
            </w:r>
            <w:r w:rsidRPr="00292842">
              <w:t>+</w:t>
            </w:r>
            <w:r w:rsidRPr="00292842">
              <w:rPr>
                <w:rFonts w:hint="eastAsia"/>
              </w:rPr>
              <w:t>水洗</w:t>
            </w:r>
            <w:r w:rsidRPr="00292842">
              <w:t>+</w:t>
            </w:r>
            <w:r w:rsidRPr="00292842">
              <w:rPr>
                <w:rFonts w:hint="eastAsia"/>
              </w:rPr>
              <w:t>柔软</w:t>
            </w:r>
            <w:r w:rsidRPr="00292842">
              <w:t>+</w:t>
            </w:r>
            <w:r w:rsidRPr="00292842">
              <w:rPr>
                <w:rFonts w:hint="eastAsia"/>
              </w:rPr>
              <w:t>脱水</w:t>
            </w:r>
            <w:r w:rsidRPr="00292842">
              <w:t>+</w:t>
            </w:r>
            <w:proofErr w:type="gramStart"/>
            <w:r w:rsidRPr="00292842">
              <w:rPr>
                <w:rFonts w:hint="eastAsia"/>
              </w:rPr>
              <w:t>开幅</w:t>
            </w:r>
            <w:proofErr w:type="gramEnd"/>
            <w:r w:rsidRPr="00292842">
              <w:t>+</w:t>
            </w:r>
            <w:r w:rsidRPr="00292842">
              <w:rPr>
                <w:rFonts w:hint="eastAsia"/>
              </w:rPr>
              <w:t>烘干</w:t>
            </w:r>
            <w:r w:rsidRPr="00292842">
              <w:t>+</w:t>
            </w:r>
            <w:r w:rsidRPr="00292842">
              <w:rPr>
                <w:rFonts w:hint="eastAsia"/>
              </w:rPr>
              <w:t>定型</w:t>
            </w:r>
            <w:r w:rsidRPr="00292842">
              <w:t>+</w:t>
            </w:r>
            <w:r w:rsidRPr="00292842">
              <w:rPr>
                <w:rFonts w:hint="eastAsia"/>
              </w:rPr>
              <w:t>检验包装。混纺、化纤针织：预定型</w:t>
            </w:r>
            <w:r w:rsidRPr="00292842">
              <w:t>+</w:t>
            </w:r>
            <w:r w:rsidRPr="00292842">
              <w:rPr>
                <w:rFonts w:hint="eastAsia"/>
              </w:rPr>
              <w:t>染色</w:t>
            </w:r>
            <w:r w:rsidRPr="00292842">
              <w:t>+</w:t>
            </w:r>
            <w:r w:rsidRPr="00292842">
              <w:rPr>
                <w:rFonts w:hint="eastAsia"/>
              </w:rPr>
              <w:t>水洗</w:t>
            </w:r>
            <w:r w:rsidRPr="00292842">
              <w:t>+</w:t>
            </w:r>
            <w:r w:rsidRPr="00292842">
              <w:rPr>
                <w:rFonts w:hint="eastAsia"/>
              </w:rPr>
              <w:t>柔软</w:t>
            </w:r>
            <w:r w:rsidRPr="00292842">
              <w:t>+</w:t>
            </w:r>
            <w:r w:rsidRPr="00292842">
              <w:rPr>
                <w:rFonts w:hint="eastAsia"/>
              </w:rPr>
              <w:t>脱水</w:t>
            </w:r>
            <w:r w:rsidRPr="00292842">
              <w:t>+</w:t>
            </w:r>
            <w:proofErr w:type="gramStart"/>
            <w:r w:rsidRPr="00292842">
              <w:rPr>
                <w:rFonts w:hint="eastAsia"/>
              </w:rPr>
              <w:t>开幅</w:t>
            </w:r>
            <w:proofErr w:type="gramEnd"/>
            <w:r w:rsidRPr="00292842">
              <w:t>+</w:t>
            </w:r>
            <w:r w:rsidRPr="00292842">
              <w:rPr>
                <w:rFonts w:hint="eastAsia"/>
              </w:rPr>
              <w:t>烘干</w:t>
            </w:r>
            <w:r w:rsidRPr="00292842">
              <w:t>+</w:t>
            </w:r>
            <w:r w:rsidRPr="00292842">
              <w:rPr>
                <w:rFonts w:hint="eastAsia"/>
              </w:rPr>
              <w:t>定型</w:t>
            </w:r>
            <w:r w:rsidRPr="00292842">
              <w:t>+</w:t>
            </w:r>
            <w:r w:rsidRPr="00292842">
              <w:rPr>
                <w:rFonts w:hint="eastAsia"/>
              </w:rPr>
              <w:t>检验包装</w:t>
            </w:r>
            <w:r w:rsidRPr="00292842">
              <w:t>+</w:t>
            </w:r>
            <w:r w:rsidRPr="00292842">
              <w:rPr>
                <w:rFonts w:hint="eastAsia"/>
              </w:rPr>
              <w:t>产品。印花工艺：坯布</w:t>
            </w:r>
            <w:r w:rsidRPr="00292842">
              <w:t>-</w:t>
            </w:r>
            <w:r w:rsidRPr="00292842">
              <w:rPr>
                <w:rFonts w:hint="eastAsia"/>
              </w:rPr>
              <w:t>去油洗净</w:t>
            </w:r>
            <w:r w:rsidRPr="00292842">
              <w:t>+</w:t>
            </w:r>
            <w:proofErr w:type="gramStart"/>
            <w:r w:rsidRPr="00292842">
              <w:rPr>
                <w:rFonts w:hint="eastAsia"/>
              </w:rPr>
              <w:t>开幅</w:t>
            </w:r>
            <w:proofErr w:type="gramEnd"/>
            <w:r w:rsidRPr="00292842">
              <w:t>+</w:t>
            </w:r>
            <w:r w:rsidRPr="00292842">
              <w:rPr>
                <w:rFonts w:hint="eastAsia"/>
              </w:rPr>
              <w:t>定型</w:t>
            </w:r>
            <w:r w:rsidRPr="00292842">
              <w:t>+</w:t>
            </w:r>
            <w:r w:rsidRPr="00292842">
              <w:rPr>
                <w:rFonts w:hint="eastAsia"/>
              </w:rPr>
              <w:t>印花</w:t>
            </w:r>
            <w:r w:rsidRPr="00292842">
              <w:t>+</w:t>
            </w:r>
            <w:r w:rsidRPr="00292842">
              <w:rPr>
                <w:rFonts w:hint="eastAsia"/>
              </w:rPr>
              <w:t>蒸化</w:t>
            </w:r>
            <w:r w:rsidRPr="00292842">
              <w:t>+</w:t>
            </w:r>
            <w:r w:rsidRPr="00292842">
              <w:rPr>
                <w:rFonts w:hint="eastAsia"/>
              </w:rPr>
              <w:t>水洗</w:t>
            </w:r>
            <w:r w:rsidRPr="00292842">
              <w:t>+</w:t>
            </w:r>
            <w:r w:rsidRPr="00292842">
              <w:rPr>
                <w:rFonts w:hint="eastAsia"/>
              </w:rPr>
              <w:t>脱水</w:t>
            </w:r>
            <w:r w:rsidRPr="00292842">
              <w:t>+</w:t>
            </w:r>
            <w:r w:rsidRPr="00292842">
              <w:rPr>
                <w:rFonts w:hint="eastAsia"/>
              </w:rPr>
              <w:t>定型</w:t>
            </w:r>
            <w:r w:rsidRPr="00292842">
              <w:t>+</w:t>
            </w:r>
            <w:r w:rsidRPr="00292842">
              <w:rPr>
                <w:rFonts w:hint="eastAsia"/>
              </w:rPr>
              <w:t>检验包装</w:t>
            </w:r>
            <w:r w:rsidRPr="00292842">
              <w:t>+</w:t>
            </w:r>
            <w:r w:rsidRPr="00292842">
              <w:rPr>
                <w:rFonts w:hint="eastAsia"/>
              </w:rPr>
              <w:t>打卷</w:t>
            </w:r>
            <w:r w:rsidRPr="00292842">
              <w:t>+</w:t>
            </w:r>
            <w:r w:rsidRPr="00292842">
              <w:rPr>
                <w:rFonts w:hint="eastAsia"/>
              </w:rPr>
              <w:t>产品</w:t>
            </w:r>
          </w:p>
        </w:tc>
        <w:tc>
          <w:tcPr>
            <w:tcW w:w="535" w:type="pct"/>
            <w:tcBorders>
              <w:tl2br w:val="nil"/>
              <w:tr2bl w:val="nil"/>
            </w:tcBorders>
            <w:vAlign w:val="center"/>
          </w:tcPr>
          <w:p w14:paraId="62111066" w14:textId="77777777" w:rsidR="001036EC" w:rsidRPr="00292842" w:rsidRDefault="00000000">
            <w:pPr>
              <w:pStyle w:val="tc9"/>
            </w:pPr>
            <w:r w:rsidRPr="00292842">
              <w:rPr>
                <w:rFonts w:hint="eastAsia"/>
              </w:rPr>
              <w:t>棉毛布</w:t>
            </w:r>
          </w:p>
        </w:tc>
        <w:tc>
          <w:tcPr>
            <w:tcW w:w="547" w:type="pct"/>
            <w:tcBorders>
              <w:tl2br w:val="nil"/>
              <w:tr2bl w:val="nil"/>
            </w:tcBorders>
            <w:vAlign w:val="center"/>
          </w:tcPr>
          <w:p w14:paraId="43AF1104" w14:textId="77777777" w:rsidR="001036EC" w:rsidRPr="00292842" w:rsidRDefault="00000000">
            <w:pPr>
              <w:pStyle w:val="tc9"/>
            </w:pPr>
            <w:r w:rsidRPr="00292842">
              <w:t>12000</w:t>
            </w:r>
          </w:p>
        </w:tc>
        <w:tc>
          <w:tcPr>
            <w:tcW w:w="807" w:type="pct"/>
            <w:vMerge w:val="restart"/>
            <w:tcBorders>
              <w:tl2br w:val="nil"/>
              <w:tr2bl w:val="nil"/>
            </w:tcBorders>
            <w:vAlign w:val="center"/>
          </w:tcPr>
          <w:p w14:paraId="2E2C98E0" w14:textId="77777777" w:rsidR="001036EC" w:rsidRPr="00292842" w:rsidRDefault="00000000">
            <w:pPr>
              <w:pStyle w:val="tc9"/>
            </w:pPr>
            <w:r w:rsidRPr="00292842">
              <w:rPr>
                <w:rFonts w:hint="eastAsia"/>
              </w:rPr>
              <w:t>否</w:t>
            </w:r>
          </w:p>
        </w:tc>
      </w:tr>
      <w:tr w:rsidR="001036EC" w:rsidRPr="00292842" w14:paraId="5D8A286F" w14:textId="77777777">
        <w:trPr>
          <w:trHeight w:val="340"/>
        </w:trPr>
        <w:tc>
          <w:tcPr>
            <w:tcW w:w="251" w:type="pct"/>
            <w:vMerge/>
            <w:tcBorders>
              <w:tl2br w:val="nil"/>
              <w:tr2bl w:val="nil"/>
            </w:tcBorders>
            <w:vAlign w:val="center"/>
          </w:tcPr>
          <w:p w14:paraId="72EFD395" w14:textId="77777777" w:rsidR="001036EC" w:rsidRPr="00292842" w:rsidRDefault="001036EC">
            <w:pPr>
              <w:pStyle w:val="tc9"/>
            </w:pPr>
          </w:p>
        </w:tc>
        <w:tc>
          <w:tcPr>
            <w:tcW w:w="551" w:type="pct"/>
            <w:vMerge/>
            <w:tcBorders>
              <w:tl2br w:val="nil"/>
              <w:tr2bl w:val="nil"/>
            </w:tcBorders>
            <w:vAlign w:val="center"/>
          </w:tcPr>
          <w:p w14:paraId="7594F123" w14:textId="77777777" w:rsidR="001036EC" w:rsidRPr="00292842" w:rsidRDefault="001036EC">
            <w:pPr>
              <w:pStyle w:val="tc9"/>
            </w:pPr>
          </w:p>
        </w:tc>
        <w:tc>
          <w:tcPr>
            <w:tcW w:w="581" w:type="pct"/>
            <w:vMerge/>
            <w:tcBorders>
              <w:tl2br w:val="nil"/>
              <w:tr2bl w:val="nil"/>
            </w:tcBorders>
            <w:vAlign w:val="center"/>
          </w:tcPr>
          <w:p w14:paraId="6DF3CF36" w14:textId="77777777" w:rsidR="001036EC" w:rsidRPr="00292842" w:rsidRDefault="001036EC">
            <w:pPr>
              <w:pStyle w:val="tc9"/>
            </w:pPr>
          </w:p>
        </w:tc>
        <w:tc>
          <w:tcPr>
            <w:tcW w:w="465" w:type="pct"/>
            <w:tcBorders>
              <w:tl2br w:val="nil"/>
              <w:tr2bl w:val="nil"/>
            </w:tcBorders>
            <w:vAlign w:val="center"/>
          </w:tcPr>
          <w:p w14:paraId="3D61426E" w14:textId="77777777" w:rsidR="001036EC" w:rsidRPr="00292842" w:rsidRDefault="00000000">
            <w:pPr>
              <w:pStyle w:val="tc9"/>
            </w:pPr>
            <w:r w:rsidRPr="00292842">
              <w:rPr>
                <w:rFonts w:hint="eastAsia"/>
              </w:rPr>
              <w:t>坯布</w:t>
            </w:r>
          </w:p>
        </w:tc>
        <w:tc>
          <w:tcPr>
            <w:tcW w:w="543" w:type="pct"/>
            <w:tcBorders>
              <w:tl2br w:val="nil"/>
              <w:tr2bl w:val="nil"/>
            </w:tcBorders>
            <w:vAlign w:val="center"/>
          </w:tcPr>
          <w:p w14:paraId="573E3A85" w14:textId="77777777" w:rsidR="001036EC" w:rsidRPr="00292842" w:rsidRDefault="00000000">
            <w:pPr>
              <w:pStyle w:val="tc9"/>
            </w:pPr>
            <w:r w:rsidRPr="00292842">
              <w:t>20000</w:t>
            </w:r>
          </w:p>
        </w:tc>
        <w:tc>
          <w:tcPr>
            <w:tcW w:w="720" w:type="pct"/>
            <w:vMerge/>
            <w:tcBorders>
              <w:tl2br w:val="nil"/>
              <w:tr2bl w:val="nil"/>
            </w:tcBorders>
            <w:vAlign w:val="center"/>
          </w:tcPr>
          <w:p w14:paraId="0957E1E0" w14:textId="77777777" w:rsidR="001036EC" w:rsidRPr="00292842" w:rsidRDefault="001036EC">
            <w:pPr>
              <w:pStyle w:val="tc9"/>
            </w:pPr>
          </w:p>
        </w:tc>
        <w:tc>
          <w:tcPr>
            <w:tcW w:w="535" w:type="pct"/>
            <w:tcBorders>
              <w:tl2br w:val="nil"/>
              <w:tr2bl w:val="nil"/>
            </w:tcBorders>
            <w:vAlign w:val="center"/>
          </w:tcPr>
          <w:p w14:paraId="0B8114E3" w14:textId="77777777" w:rsidR="001036EC" w:rsidRPr="00292842" w:rsidRDefault="00000000">
            <w:pPr>
              <w:pStyle w:val="tc9"/>
            </w:pPr>
            <w:r w:rsidRPr="00292842">
              <w:rPr>
                <w:rFonts w:hint="eastAsia"/>
              </w:rPr>
              <w:t>混纺布</w:t>
            </w:r>
          </w:p>
        </w:tc>
        <w:tc>
          <w:tcPr>
            <w:tcW w:w="547" w:type="pct"/>
            <w:tcBorders>
              <w:tl2br w:val="nil"/>
              <w:tr2bl w:val="nil"/>
            </w:tcBorders>
            <w:vAlign w:val="center"/>
          </w:tcPr>
          <w:p w14:paraId="720AF904" w14:textId="77777777" w:rsidR="001036EC" w:rsidRPr="00292842" w:rsidRDefault="00000000">
            <w:pPr>
              <w:pStyle w:val="tc9"/>
            </w:pPr>
            <w:r w:rsidRPr="00292842">
              <w:t>5000</w:t>
            </w:r>
          </w:p>
        </w:tc>
        <w:tc>
          <w:tcPr>
            <w:tcW w:w="807" w:type="pct"/>
            <w:vMerge/>
            <w:tcBorders>
              <w:tl2br w:val="nil"/>
              <w:tr2bl w:val="nil"/>
            </w:tcBorders>
            <w:vAlign w:val="center"/>
          </w:tcPr>
          <w:p w14:paraId="2A000345" w14:textId="77777777" w:rsidR="001036EC" w:rsidRPr="00292842" w:rsidRDefault="001036EC">
            <w:pPr>
              <w:pStyle w:val="tc9"/>
            </w:pPr>
          </w:p>
        </w:tc>
      </w:tr>
      <w:tr w:rsidR="001036EC" w:rsidRPr="00292842" w14:paraId="31DC7B04" w14:textId="77777777">
        <w:trPr>
          <w:trHeight w:val="340"/>
        </w:trPr>
        <w:tc>
          <w:tcPr>
            <w:tcW w:w="251" w:type="pct"/>
            <w:vMerge/>
            <w:tcBorders>
              <w:tl2br w:val="nil"/>
              <w:tr2bl w:val="nil"/>
            </w:tcBorders>
            <w:vAlign w:val="center"/>
          </w:tcPr>
          <w:p w14:paraId="183E1746" w14:textId="77777777" w:rsidR="001036EC" w:rsidRPr="00292842" w:rsidRDefault="001036EC">
            <w:pPr>
              <w:pStyle w:val="tc9"/>
            </w:pPr>
          </w:p>
        </w:tc>
        <w:tc>
          <w:tcPr>
            <w:tcW w:w="551" w:type="pct"/>
            <w:vMerge/>
            <w:tcBorders>
              <w:tl2br w:val="nil"/>
              <w:tr2bl w:val="nil"/>
            </w:tcBorders>
            <w:vAlign w:val="center"/>
          </w:tcPr>
          <w:p w14:paraId="210F8FF4" w14:textId="77777777" w:rsidR="001036EC" w:rsidRPr="00292842" w:rsidRDefault="001036EC">
            <w:pPr>
              <w:pStyle w:val="tc9"/>
            </w:pPr>
          </w:p>
        </w:tc>
        <w:tc>
          <w:tcPr>
            <w:tcW w:w="581" w:type="pct"/>
            <w:vMerge/>
            <w:tcBorders>
              <w:tl2br w:val="nil"/>
              <w:tr2bl w:val="nil"/>
            </w:tcBorders>
            <w:vAlign w:val="center"/>
          </w:tcPr>
          <w:p w14:paraId="6D124DF8" w14:textId="77777777" w:rsidR="001036EC" w:rsidRPr="00292842" w:rsidRDefault="001036EC">
            <w:pPr>
              <w:pStyle w:val="tc9"/>
            </w:pPr>
          </w:p>
        </w:tc>
        <w:tc>
          <w:tcPr>
            <w:tcW w:w="465" w:type="pct"/>
            <w:tcBorders>
              <w:tl2br w:val="nil"/>
              <w:tr2bl w:val="nil"/>
            </w:tcBorders>
            <w:vAlign w:val="center"/>
          </w:tcPr>
          <w:p w14:paraId="72460420" w14:textId="77777777" w:rsidR="001036EC" w:rsidRPr="00292842" w:rsidRDefault="00000000">
            <w:pPr>
              <w:pStyle w:val="tc9"/>
            </w:pPr>
            <w:r w:rsidRPr="00292842">
              <w:rPr>
                <w:rFonts w:hint="eastAsia"/>
              </w:rPr>
              <w:t>染化料</w:t>
            </w:r>
          </w:p>
        </w:tc>
        <w:tc>
          <w:tcPr>
            <w:tcW w:w="543" w:type="pct"/>
            <w:tcBorders>
              <w:tl2br w:val="nil"/>
              <w:tr2bl w:val="nil"/>
            </w:tcBorders>
            <w:vAlign w:val="center"/>
          </w:tcPr>
          <w:p w14:paraId="03192229" w14:textId="77777777" w:rsidR="001036EC" w:rsidRPr="00292842" w:rsidRDefault="00000000">
            <w:pPr>
              <w:pStyle w:val="tc9"/>
            </w:pPr>
            <w:r w:rsidRPr="00292842">
              <w:t>62.89</w:t>
            </w:r>
          </w:p>
        </w:tc>
        <w:tc>
          <w:tcPr>
            <w:tcW w:w="720" w:type="pct"/>
            <w:vMerge/>
            <w:tcBorders>
              <w:tl2br w:val="nil"/>
              <w:tr2bl w:val="nil"/>
            </w:tcBorders>
            <w:vAlign w:val="center"/>
          </w:tcPr>
          <w:p w14:paraId="76402CF9" w14:textId="77777777" w:rsidR="001036EC" w:rsidRPr="00292842" w:rsidRDefault="001036EC">
            <w:pPr>
              <w:pStyle w:val="tc9"/>
            </w:pPr>
          </w:p>
        </w:tc>
        <w:tc>
          <w:tcPr>
            <w:tcW w:w="535" w:type="pct"/>
            <w:tcBorders>
              <w:tl2br w:val="nil"/>
              <w:tr2bl w:val="nil"/>
            </w:tcBorders>
            <w:vAlign w:val="center"/>
          </w:tcPr>
          <w:p w14:paraId="170A4180" w14:textId="77777777" w:rsidR="001036EC" w:rsidRPr="00292842" w:rsidRDefault="00000000">
            <w:pPr>
              <w:pStyle w:val="tc9"/>
            </w:pPr>
            <w:r w:rsidRPr="00292842">
              <w:rPr>
                <w:rFonts w:hint="eastAsia"/>
              </w:rPr>
              <w:t>化纤针织布</w:t>
            </w:r>
          </w:p>
        </w:tc>
        <w:tc>
          <w:tcPr>
            <w:tcW w:w="547" w:type="pct"/>
            <w:tcBorders>
              <w:tl2br w:val="nil"/>
              <w:tr2bl w:val="nil"/>
            </w:tcBorders>
            <w:vAlign w:val="center"/>
          </w:tcPr>
          <w:p w14:paraId="7F7F8B69" w14:textId="77777777" w:rsidR="001036EC" w:rsidRPr="00292842" w:rsidRDefault="00000000">
            <w:pPr>
              <w:pStyle w:val="tc9"/>
            </w:pPr>
            <w:r w:rsidRPr="00292842">
              <w:t>3000</w:t>
            </w:r>
          </w:p>
        </w:tc>
        <w:tc>
          <w:tcPr>
            <w:tcW w:w="807" w:type="pct"/>
            <w:vMerge/>
            <w:tcBorders>
              <w:tl2br w:val="nil"/>
              <w:tr2bl w:val="nil"/>
            </w:tcBorders>
            <w:vAlign w:val="center"/>
          </w:tcPr>
          <w:p w14:paraId="5B143906" w14:textId="77777777" w:rsidR="001036EC" w:rsidRPr="00292842" w:rsidRDefault="001036EC">
            <w:pPr>
              <w:pStyle w:val="tc9"/>
            </w:pPr>
          </w:p>
        </w:tc>
      </w:tr>
      <w:tr w:rsidR="001036EC" w:rsidRPr="00292842" w14:paraId="1A7CF032" w14:textId="77777777">
        <w:trPr>
          <w:trHeight w:val="340"/>
        </w:trPr>
        <w:tc>
          <w:tcPr>
            <w:tcW w:w="251" w:type="pct"/>
            <w:vMerge/>
            <w:tcBorders>
              <w:tl2br w:val="nil"/>
              <w:tr2bl w:val="nil"/>
            </w:tcBorders>
            <w:vAlign w:val="center"/>
          </w:tcPr>
          <w:p w14:paraId="72680824" w14:textId="77777777" w:rsidR="001036EC" w:rsidRPr="00292842" w:rsidRDefault="001036EC">
            <w:pPr>
              <w:pStyle w:val="tc9"/>
            </w:pPr>
          </w:p>
        </w:tc>
        <w:tc>
          <w:tcPr>
            <w:tcW w:w="551" w:type="pct"/>
            <w:vMerge/>
            <w:tcBorders>
              <w:tl2br w:val="nil"/>
              <w:tr2bl w:val="nil"/>
            </w:tcBorders>
            <w:vAlign w:val="center"/>
          </w:tcPr>
          <w:p w14:paraId="1C0D360E" w14:textId="77777777" w:rsidR="001036EC" w:rsidRPr="00292842" w:rsidRDefault="001036EC">
            <w:pPr>
              <w:pStyle w:val="tc9"/>
            </w:pPr>
          </w:p>
        </w:tc>
        <w:tc>
          <w:tcPr>
            <w:tcW w:w="581" w:type="pct"/>
            <w:vMerge/>
            <w:tcBorders>
              <w:tl2br w:val="nil"/>
              <w:tr2bl w:val="nil"/>
            </w:tcBorders>
            <w:vAlign w:val="center"/>
          </w:tcPr>
          <w:p w14:paraId="41DF7CFF" w14:textId="77777777" w:rsidR="001036EC" w:rsidRPr="00292842" w:rsidRDefault="001036EC">
            <w:pPr>
              <w:pStyle w:val="tc9"/>
            </w:pPr>
          </w:p>
        </w:tc>
        <w:tc>
          <w:tcPr>
            <w:tcW w:w="465" w:type="pct"/>
            <w:tcBorders>
              <w:tl2br w:val="nil"/>
              <w:tr2bl w:val="nil"/>
            </w:tcBorders>
            <w:vAlign w:val="center"/>
          </w:tcPr>
          <w:p w14:paraId="35CB082C" w14:textId="77777777" w:rsidR="001036EC" w:rsidRPr="00292842" w:rsidRDefault="00000000">
            <w:pPr>
              <w:pStyle w:val="tc9"/>
            </w:pPr>
            <w:r w:rsidRPr="00292842">
              <w:rPr>
                <w:rFonts w:hint="eastAsia"/>
              </w:rPr>
              <w:t>片碱</w:t>
            </w:r>
          </w:p>
        </w:tc>
        <w:tc>
          <w:tcPr>
            <w:tcW w:w="543" w:type="pct"/>
            <w:tcBorders>
              <w:tl2br w:val="nil"/>
              <w:tr2bl w:val="nil"/>
            </w:tcBorders>
            <w:vAlign w:val="center"/>
          </w:tcPr>
          <w:p w14:paraId="4905490A" w14:textId="77777777" w:rsidR="001036EC" w:rsidRPr="00292842" w:rsidRDefault="00000000">
            <w:pPr>
              <w:pStyle w:val="tc9"/>
            </w:pPr>
            <w:r w:rsidRPr="00292842">
              <w:t>135</w:t>
            </w:r>
          </w:p>
        </w:tc>
        <w:tc>
          <w:tcPr>
            <w:tcW w:w="720" w:type="pct"/>
            <w:vMerge/>
            <w:tcBorders>
              <w:tl2br w:val="nil"/>
              <w:tr2bl w:val="nil"/>
            </w:tcBorders>
            <w:vAlign w:val="center"/>
          </w:tcPr>
          <w:p w14:paraId="6ACFE24A" w14:textId="77777777" w:rsidR="001036EC" w:rsidRPr="00292842" w:rsidRDefault="001036EC">
            <w:pPr>
              <w:pStyle w:val="tc9"/>
            </w:pPr>
          </w:p>
        </w:tc>
        <w:tc>
          <w:tcPr>
            <w:tcW w:w="535" w:type="pct"/>
            <w:tcBorders>
              <w:tl2br w:val="nil"/>
              <w:tr2bl w:val="nil"/>
            </w:tcBorders>
            <w:vAlign w:val="center"/>
          </w:tcPr>
          <w:p w14:paraId="44293309" w14:textId="77777777" w:rsidR="001036EC" w:rsidRPr="00292842" w:rsidRDefault="001036EC">
            <w:pPr>
              <w:pStyle w:val="tc9"/>
            </w:pPr>
          </w:p>
        </w:tc>
        <w:tc>
          <w:tcPr>
            <w:tcW w:w="547" w:type="pct"/>
            <w:tcBorders>
              <w:tl2br w:val="nil"/>
              <w:tr2bl w:val="nil"/>
            </w:tcBorders>
            <w:vAlign w:val="center"/>
          </w:tcPr>
          <w:p w14:paraId="7B97A760" w14:textId="77777777" w:rsidR="001036EC" w:rsidRPr="00292842" w:rsidRDefault="001036EC">
            <w:pPr>
              <w:pStyle w:val="tc9"/>
            </w:pPr>
          </w:p>
        </w:tc>
        <w:tc>
          <w:tcPr>
            <w:tcW w:w="807" w:type="pct"/>
            <w:vMerge/>
            <w:tcBorders>
              <w:tl2br w:val="nil"/>
              <w:tr2bl w:val="nil"/>
            </w:tcBorders>
            <w:vAlign w:val="center"/>
          </w:tcPr>
          <w:p w14:paraId="03FCF62E" w14:textId="77777777" w:rsidR="001036EC" w:rsidRPr="00292842" w:rsidRDefault="001036EC">
            <w:pPr>
              <w:pStyle w:val="tc9"/>
            </w:pPr>
          </w:p>
        </w:tc>
      </w:tr>
      <w:tr w:rsidR="001036EC" w:rsidRPr="00292842" w14:paraId="14080409" w14:textId="77777777">
        <w:trPr>
          <w:trHeight w:val="340"/>
        </w:trPr>
        <w:tc>
          <w:tcPr>
            <w:tcW w:w="251" w:type="pct"/>
            <w:vMerge/>
            <w:tcBorders>
              <w:tl2br w:val="nil"/>
              <w:tr2bl w:val="nil"/>
            </w:tcBorders>
            <w:vAlign w:val="center"/>
          </w:tcPr>
          <w:p w14:paraId="46176B75" w14:textId="77777777" w:rsidR="001036EC" w:rsidRPr="00292842" w:rsidRDefault="001036EC">
            <w:pPr>
              <w:pStyle w:val="tc9"/>
            </w:pPr>
          </w:p>
        </w:tc>
        <w:tc>
          <w:tcPr>
            <w:tcW w:w="551" w:type="pct"/>
            <w:vMerge/>
            <w:tcBorders>
              <w:tl2br w:val="nil"/>
              <w:tr2bl w:val="nil"/>
            </w:tcBorders>
            <w:vAlign w:val="center"/>
          </w:tcPr>
          <w:p w14:paraId="0B823150" w14:textId="77777777" w:rsidR="001036EC" w:rsidRPr="00292842" w:rsidRDefault="001036EC">
            <w:pPr>
              <w:pStyle w:val="tc9"/>
            </w:pPr>
          </w:p>
        </w:tc>
        <w:tc>
          <w:tcPr>
            <w:tcW w:w="581" w:type="pct"/>
            <w:vMerge/>
            <w:tcBorders>
              <w:tl2br w:val="nil"/>
              <w:tr2bl w:val="nil"/>
            </w:tcBorders>
            <w:vAlign w:val="center"/>
          </w:tcPr>
          <w:p w14:paraId="1CAA7A52" w14:textId="77777777" w:rsidR="001036EC" w:rsidRPr="00292842" w:rsidRDefault="001036EC">
            <w:pPr>
              <w:pStyle w:val="tc9"/>
            </w:pPr>
          </w:p>
        </w:tc>
        <w:tc>
          <w:tcPr>
            <w:tcW w:w="465" w:type="pct"/>
            <w:tcBorders>
              <w:tl2br w:val="nil"/>
              <w:tr2bl w:val="nil"/>
            </w:tcBorders>
            <w:vAlign w:val="center"/>
          </w:tcPr>
          <w:p w14:paraId="53234E5D" w14:textId="77777777" w:rsidR="001036EC" w:rsidRPr="00292842" w:rsidRDefault="00000000">
            <w:pPr>
              <w:pStyle w:val="tc9"/>
            </w:pPr>
            <w:r w:rsidRPr="00292842">
              <w:rPr>
                <w:rFonts w:hint="eastAsia"/>
              </w:rPr>
              <w:t>纯碱</w:t>
            </w:r>
          </w:p>
        </w:tc>
        <w:tc>
          <w:tcPr>
            <w:tcW w:w="543" w:type="pct"/>
            <w:tcBorders>
              <w:tl2br w:val="nil"/>
              <w:tr2bl w:val="nil"/>
            </w:tcBorders>
            <w:vAlign w:val="center"/>
          </w:tcPr>
          <w:p w14:paraId="0C8236EE" w14:textId="77777777" w:rsidR="001036EC" w:rsidRPr="00292842" w:rsidRDefault="00000000">
            <w:pPr>
              <w:pStyle w:val="tc9"/>
            </w:pPr>
            <w:r w:rsidRPr="00292842">
              <w:t>82</w:t>
            </w:r>
          </w:p>
        </w:tc>
        <w:tc>
          <w:tcPr>
            <w:tcW w:w="720" w:type="pct"/>
            <w:vMerge/>
            <w:tcBorders>
              <w:tl2br w:val="nil"/>
              <w:tr2bl w:val="nil"/>
            </w:tcBorders>
            <w:vAlign w:val="center"/>
          </w:tcPr>
          <w:p w14:paraId="7A820693" w14:textId="77777777" w:rsidR="001036EC" w:rsidRPr="00292842" w:rsidRDefault="001036EC">
            <w:pPr>
              <w:pStyle w:val="tc9"/>
            </w:pPr>
          </w:p>
        </w:tc>
        <w:tc>
          <w:tcPr>
            <w:tcW w:w="535" w:type="pct"/>
            <w:tcBorders>
              <w:tl2br w:val="nil"/>
              <w:tr2bl w:val="nil"/>
            </w:tcBorders>
            <w:vAlign w:val="center"/>
          </w:tcPr>
          <w:p w14:paraId="6943257E" w14:textId="77777777" w:rsidR="001036EC" w:rsidRPr="00292842" w:rsidRDefault="001036EC">
            <w:pPr>
              <w:pStyle w:val="tc9"/>
            </w:pPr>
          </w:p>
        </w:tc>
        <w:tc>
          <w:tcPr>
            <w:tcW w:w="547" w:type="pct"/>
            <w:tcBorders>
              <w:tl2br w:val="nil"/>
              <w:tr2bl w:val="nil"/>
            </w:tcBorders>
            <w:vAlign w:val="center"/>
          </w:tcPr>
          <w:p w14:paraId="500248C9" w14:textId="77777777" w:rsidR="001036EC" w:rsidRPr="00292842" w:rsidRDefault="001036EC">
            <w:pPr>
              <w:pStyle w:val="tc9"/>
            </w:pPr>
          </w:p>
        </w:tc>
        <w:tc>
          <w:tcPr>
            <w:tcW w:w="807" w:type="pct"/>
            <w:vMerge/>
            <w:tcBorders>
              <w:tl2br w:val="nil"/>
              <w:tr2bl w:val="nil"/>
            </w:tcBorders>
            <w:vAlign w:val="center"/>
          </w:tcPr>
          <w:p w14:paraId="02AF2416" w14:textId="77777777" w:rsidR="001036EC" w:rsidRPr="00292842" w:rsidRDefault="001036EC">
            <w:pPr>
              <w:pStyle w:val="tc9"/>
            </w:pPr>
          </w:p>
        </w:tc>
      </w:tr>
      <w:tr w:rsidR="001036EC" w:rsidRPr="00292842" w14:paraId="41C423B9" w14:textId="77777777">
        <w:trPr>
          <w:trHeight w:val="340"/>
        </w:trPr>
        <w:tc>
          <w:tcPr>
            <w:tcW w:w="251" w:type="pct"/>
            <w:vMerge/>
            <w:tcBorders>
              <w:tl2br w:val="nil"/>
              <w:tr2bl w:val="nil"/>
            </w:tcBorders>
            <w:vAlign w:val="center"/>
          </w:tcPr>
          <w:p w14:paraId="128F8EEA" w14:textId="77777777" w:rsidR="001036EC" w:rsidRPr="00292842" w:rsidRDefault="001036EC">
            <w:pPr>
              <w:pStyle w:val="tc9"/>
            </w:pPr>
          </w:p>
        </w:tc>
        <w:tc>
          <w:tcPr>
            <w:tcW w:w="551" w:type="pct"/>
            <w:vMerge/>
            <w:tcBorders>
              <w:tl2br w:val="nil"/>
              <w:tr2bl w:val="nil"/>
            </w:tcBorders>
            <w:vAlign w:val="center"/>
          </w:tcPr>
          <w:p w14:paraId="286A4F9F" w14:textId="77777777" w:rsidR="001036EC" w:rsidRPr="00292842" w:rsidRDefault="001036EC">
            <w:pPr>
              <w:pStyle w:val="tc9"/>
            </w:pPr>
          </w:p>
        </w:tc>
        <w:tc>
          <w:tcPr>
            <w:tcW w:w="581" w:type="pct"/>
            <w:vMerge/>
            <w:tcBorders>
              <w:tl2br w:val="nil"/>
              <w:tr2bl w:val="nil"/>
            </w:tcBorders>
            <w:vAlign w:val="center"/>
          </w:tcPr>
          <w:p w14:paraId="117D4B79" w14:textId="77777777" w:rsidR="001036EC" w:rsidRPr="00292842" w:rsidRDefault="001036EC">
            <w:pPr>
              <w:pStyle w:val="tc9"/>
            </w:pPr>
          </w:p>
        </w:tc>
        <w:tc>
          <w:tcPr>
            <w:tcW w:w="465" w:type="pct"/>
            <w:tcBorders>
              <w:tl2br w:val="nil"/>
              <w:tr2bl w:val="nil"/>
            </w:tcBorders>
            <w:vAlign w:val="center"/>
          </w:tcPr>
          <w:p w14:paraId="0EC52A17" w14:textId="77777777" w:rsidR="001036EC" w:rsidRPr="00292842" w:rsidRDefault="00000000">
            <w:pPr>
              <w:pStyle w:val="tc9"/>
            </w:pPr>
            <w:r w:rsidRPr="00292842">
              <w:rPr>
                <w:rFonts w:hint="eastAsia"/>
              </w:rPr>
              <w:t>双氧水</w:t>
            </w:r>
          </w:p>
        </w:tc>
        <w:tc>
          <w:tcPr>
            <w:tcW w:w="543" w:type="pct"/>
            <w:tcBorders>
              <w:tl2br w:val="nil"/>
              <w:tr2bl w:val="nil"/>
            </w:tcBorders>
            <w:vAlign w:val="center"/>
          </w:tcPr>
          <w:p w14:paraId="3CEC729F" w14:textId="77777777" w:rsidR="001036EC" w:rsidRPr="00292842" w:rsidRDefault="00000000">
            <w:pPr>
              <w:pStyle w:val="tc9"/>
            </w:pPr>
            <w:r w:rsidRPr="00292842">
              <w:t>226.36</w:t>
            </w:r>
          </w:p>
        </w:tc>
        <w:tc>
          <w:tcPr>
            <w:tcW w:w="720" w:type="pct"/>
            <w:vMerge/>
            <w:tcBorders>
              <w:tl2br w:val="nil"/>
              <w:tr2bl w:val="nil"/>
            </w:tcBorders>
            <w:vAlign w:val="center"/>
          </w:tcPr>
          <w:p w14:paraId="55F6156D" w14:textId="77777777" w:rsidR="001036EC" w:rsidRPr="00292842" w:rsidRDefault="001036EC">
            <w:pPr>
              <w:pStyle w:val="tc9"/>
            </w:pPr>
          </w:p>
        </w:tc>
        <w:tc>
          <w:tcPr>
            <w:tcW w:w="535" w:type="pct"/>
            <w:tcBorders>
              <w:tl2br w:val="nil"/>
              <w:tr2bl w:val="nil"/>
            </w:tcBorders>
            <w:vAlign w:val="center"/>
          </w:tcPr>
          <w:p w14:paraId="5CA0E45E" w14:textId="77777777" w:rsidR="001036EC" w:rsidRPr="00292842" w:rsidRDefault="001036EC">
            <w:pPr>
              <w:pStyle w:val="tc9"/>
            </w:pPr>
          </w:p>
        </w:tc>
        <w:tc>
          <w:tcPr>
            <w:tcW w:w="547" w:type="pct"/>
            <w:tcBorders>
              <w:tl2br w:val="nil"/>
              <w:tr2bl w:val="nil"/>
            </w:tcBorders>
            <w:vAlign w:val="center"/>
          </w:tcPr>
          <w:p w14:paraId="2365C7F6" w14:textId="77777777" w:rsidR="001036EC" w:rsidRPr="00292842" w:rsidRDefault="001036EC">
            <w:pPr>
              <w:pStyle w:val="tc9"/>
            </w:pPr>
          </w:p>
        </w:tc>
        <w:tc>
          <w:tcPr>
            <w:tcW w:w="807" w:type="pct"/>
            <w:vMerge/>
            <w:tcBorders>
              <w:tl2br w:val="nil"/>
              <w:tr2bl w:val="nil"/>
            </w:tcBorders>
            <w:vAlign w:val="center"/>
          </w:tcPr>
          <w:p w14:paraId="12B4EBBB" w14:textId="77777777" w:rsidR="001036EC" w:rsidRPr="00292842" w:rsidRDefault="001036EC">
            <w:pPr>
              <w:pStyle w:val="tc9"/>
            </w:pPr>
          </w:p>
        </w:tc>
      </w:tr>
      <w:tr w:rsidR="001036EC" w:rsidRPr="00292842" w14:paraId="25DE78D5" w14:textId="77777777">
        <w:trPr>
          <w:trHeight w:val="340"/>
        </w:trPr>
        <w:tc>
          <w:tcPr>
            <w:tcW w:w="251" w:type="pct"/>
            <w:vMerge/>
            <w:tcBorders>
              <w:tl2br w:val="nil"/>
              <w:tr2bl w:val="nil"/>
            </w:tcBorders>
            <w:vAlign w:val="center"/>
          </w:tcPr>
          <w:p w14:paraId="1C9B524A" w14:textId="77777777" w:rsidR="001036EC" w:rsidRPr="00292842" w:rsidRDefault="001036EC">
            <w:pPr>
              <w:pStyle w:val="tc9"/>
            </w:pPr>
          </w:p>
        </w:tc>
        <w:tc>
          <w:tcPr>
            <w:tcW w:w="551" w:type="pct"/>
            <w:vMerge/>
            <w:tcBorders>
              <w:tl2br w:val="nil"/>
              <w:tr2bl w:val="nil"/>
            </w:tcBorders>
            <w:vAlign w:val="center"/>
          </w:tcPr>
          <w:p w14:paraId="0DB0B1CF" w14:textId="77777777" w:rsidR="001036EC" w:rsidRPr="00292842" w:rsidRDefault="001036EC">
            <w:pPr>
              <w:pStyle w:val="tc9"/>
            </w:pPr>
          </w:p>
        </w:tc>
        <w:tc>
          <w:tcPr>
            <w:tcW w:w="581" w:type="pct"/>
            <w:vMerge/>
            <w:tcBorders>
              <w:tl2br w:val="nil"/>
              <w:tr2bl w:val="nil"/>
            </w:tcBorders>
            <w:vAlign w:val="center"/>
          </w:tcPr>
          <w:p w14:paraId="4EA20C45" w14:textId="77777777" w:rsidR="001036EC" w:rsidRPr="00292842" w:rsidRDefault="001036EC">
            <w:pPr>
              <w:pStyle w:val="tc9"/>
            </w:pPr>
          </w:p>
        </w:tc>
        <w:tc>
          <w:tcPr>
            <w:tcW w:w="465" w:type="pct"/>
            <w:tcBorders>
              <w:tl2br w:val="nil"/>
              <w:tr2bl w:val="nil"/>
            </w:tcBorders>
            <w:vAlign w:val="center"/>
          </w:tcPr>
          <w:p w14:paraId="39BD8424" w14:textId="77777777" w:rsidR="001036EC" w:rsidRPr="00292842" w:rsidRDefault="00000000">
            <w:pPr>
              <w:pStyle w:val="tc9"/>
            </w:pPr>
            <w:r w:rsidRPr="00292842">
              <w:rPr>
                <w:rFonts w:hint="eastAsia"/>
              </w:rPr>
              <w:t>软水剂</w:t>
            </w:r>
          </w:p>
        </w:tc>
        <w:tc>
          <w:tcPr>
            <w:tcW w:w="543" w:type="pct"/>
            <w:tcBorders>
              <w:tl2br w:val="nil"/>
              <w:tr2bl w:val="nil"/>
            </w:tcBorders>
            <w:vAlign w:val="center"/>
          </w:tcPr>
          <w:p w14:paraId="36832116" w14:textId="77777777" w:rsidR="001036EC" w:rsidRPr="00292842" w:rsidRDefault="00000000">
            <w:pPr>
              <w:pStyle w:val="tc9"/>
            </w:pPr>
            <w:r w:rsidRPr="00292842">
              <w:t>21</w:t>
            </w:r>
          </w:p>
        </w:tc>
        <w:tc>
          <w:tcPr>
            <w:tcW w:w="720" w:type="pct"/>
            <w:vMerge/>
            <w:tcBorders>
              <w:tl2br w:val="nil"/>
              <w:tr2bl w:val="nil"/>
            </w:tcBorders>
            <w:vAlign w:val="center"/>
          </w:tcPr>
          <w:p w14:paraId="5F9911D2" w14:textId="77777777" w:rsidR="001036EC" w:rsidRPr="00292842" w:rsidRDefault="001036EC">
            <w:pPr>
              <w:pStyle w:val="tc9"/>
            </w:pPr>
          </w:p>
        </w:tc>
        <w:tc>
          <w:tcPr>
            <w:tcW w:w="535" w:type="pct"/>
            <w:tcBorders>
              <w:tl2br w:val="nil"/>
              <w:tr2bl w:val="nil"/>
            </w:tcBorders>
            <w:vAlign w:val="center"/>
          </w:tcPr>
          <w:p w14:paraId="0E4D9469" w14:textId="77777777" w:rsidR="001036EC" w:rsidRPr="00292842" w:rsidRDefault="001036EC">
            <w:pPr>
              <w:pStyle w:val="tc9"/>
            </w:pPr>
          </w:p>
        </w:tc>
        <w:tc>
          <w:tcPr>
            <w:tcW w:w="547" w:type="pct"/>
            <w:tcBorders>
              <w:tl2br w:val="nil"/>
              <w:tr2bl w:val="nil"/>
            </w:tcBorders>
            <w:vAlign w:val="center"/>
          </w:tcPr>
          <w:p w14:paraId="514341EE" w14:textId="77777777" w:rsidR="001036EC" w:rsidRPr="00292842" w:rsidRDefault="001036EC">
            <w:pPr>
              <w:pStyle w:val="tc9"/>
            </w:pPr>
          </w:p>
        </w:tc>
        <w:tc>
          <w:tcPr>
            <w:tcW w:w="807" w:type="pct"/>
            <w:vMerge/>
            <w:tcBorders>
              <w:tl2br w:val="nil"/>
              <w:tr2bl w:val="nil"/>
            </w:tcBorders>
            <w:vAlign w:val="center"/>
          </w:tcPr>
          <w:p w14:paraId="1C4533BC" w14:textId="77777777" w:rsidR="001036EC" w:rsidRPr="00292842" w:rsidRDefault="001036EC">
            <w:pPr>
              <w:pStyle w:val="tc9"/>
            </w:pPr>
          </w:p>
        </w:tc>
      </w:tr>
      <w:tr w:rsidR="001036EC" w:rsidRPr="00292842" w14:paraId="77502E86" w14:textId="77777777">
        <w:trPr>
          <w:trHeight w:val="340"/>
        </w:trPr>
        <w:tc>
          <w:tcPr>
            <w:tcW w:w="251" w:type="pct"/>
            <w:vMerge/>
            <w:tcBorders>
              <w:tl2br w:val="nil"/>
              <w:tr2bl w:val="nil"/>
            </w:tcBorders>
            <w:vAlign w:val="center"/>
          </w:tcPr>
          <w:p w14:paraId="62CE4C6F" w14:textId="77777777" w:rsidR="001036EC" w:rsidRPr="00292842" w:rsidRDefault="001036EC">
            <w:pPr>
              <w:pStyle w:val="tc9"/>
            </w:pPr>
          </w:p>
        </w:tc>
        <w:tc>
          <w:tcPr>
            <w:tcW w:w="551" w:type="pct"/>
            <w:vMerge/>
            <w:tcBorders>
              <w:tl2br w:val="nil"/>
              <w:tr2bl w:val="nil"/>
            </w:tcBorders>
            <w:vAlign w:val="center"/>
          </w:tcPr>
          <w:p w14:paraId="1F571BFD" w14:textId="77777777" w:rsidR="001036EC" w:rsidRPr="00292842" w:rsidRDefault="001036EC">
            <w:pPr>
              <w:pStyle w:val="tc9"/>
            </w:pPr>
          </w:p>
        </w:tc>
        <w:tc>
          <w:tcPr>
            <w:tcW w:w="581" w:type="pct"/>
            <w:vMerge/>
            <w:tcBorders>
              <w:tl2br w:val="nil"/>
              <w:tr2bl w:val="nil"/>
            </w:tcBorders>
            <w:vAlign w:val="center"/>
          </w:tcPr>
          <w:p w14:paraId="6BD96E55" w14:textId="77777777" w:rsidR="001036EC" w:rsidRPr="00292842" w:rsidRDefault="001036EC">
            <w:pPr>
              <w:pStyle w:val="tc9"/>
            </w:pPr>
          </w:p>
        </w:tc>
        <w:tc>
          <w:tcPr>
            <w:tcW w:w="465" w:type="pct"/>
            <w:tcBorders>
              <w:tl2br w:val="nil"/>
              <w:tr2bl w:val="nil"/>
            </w:tcBorders>
            <w:vAlign w:val="center"/>
          </w:tcPr>
          <w:p w14:paraId="0F6AA047" w14:textId="77777777" w:rsidR="001036EC" w:rsidRPr="00292842" w:rsidRDefault="00000000">
            <w:pPr>
              <w:pStyle w:val="tc9"/>
            </w:pPr>
            <w:r w:rsidRPr="00292842">
              <w:rPr>
                <w:rFonts w:hint="eastAsia"/>
              </w:rPr>
              <w:t>小苏打</w:t>
            </w:r>
          </w:p>
        </w:tc>
        <w:tc>
          <w:tcPr>
            <w:tcW w:w="543" w:type="pct"/>
            <w:tcBorders>
              <w:tl2br w:val="nil"/>
              <w:tr2bl w:val="nil"/>
            </w:tcBorders>
            <w:vAlign w:val="center"/>
          </w:tcPr>
          <w:p w14:paraId="08937EC4" w14:textId="77777777" w:rsidR="001036EC" w:rsidRPr="00292842" w:rsidRDefault="00000000">
            <w:pPr>
              <w:pStyle w:val="tc9"/>
            </w:pPr>
            <w:r w:rsidRPr="00292842">
              <w:t>146</w:t>
            </w:r>
          </w:p>
        </w:tc>
        <w:tc>
          <w:tcPr>
            <w:tcW w:w="720" w:type="pct"/>
            <w:vMerge/>
            <w:tcBorders>
              <w:tl2br w:val="nil"/>
              <w:tr2bl w:val="nil"/>
            </w:tcBorders>
            <w:vAlign w:val="center"/>
          </w:tcPr>
          <w:p w14:paraId="1D72D6CF" w14:textId="77777777" w:rsidR="001036EC" w:rsidRPr="00292842" w:rsidRDefault="001036EC">
            <w:pPr>
              <w:pStyle w:val="tc9"/>
            </w:pPr>
          </w:p>
        </w:tc>
        <w:tc>
          <w:tcPr>
            <w:tcW w:w="535" w:type="pct"/>
            <w:tcBorders>
              <w:tl2br w:val="nil"/>
              <w:tr2bl w:val="nil"/>
            </w:tcBorders>
            <w:vAlign w:val="center"/>
          </w:tcPr>
          <w:p w14:paraId="59A7801D" w14:textId="77777777" w:rsidR="001036EC" w:rsidRPr="00292842" w:rsidRDefault="001036EC">
            <w:pPr>
              <w:pStyle w:val="tc9"/>
            </w:pPr>
          </w:p>
        </w:tc>
        <w:tc>
          <w:tcPr>
            <w:tcW w:w="547" w:type="pct"/>
            <w:tcBorders>
              <w:tl2br w:val="nil"/>
              <w:tr2bl w:val="nil"/>
            </w:tcBorders>
            <w:vAlign w:val="center"/>
          </w:tcPr>
          <w:p w14:paraId="09EACC3A" w14:textId="77777777" w:rsidR="001036EC" w:rsidRPr="00292842" w:rsidRDefault="001036EC">
            <w:pPr>
              <w:pStyle w:val="tc9"/>
            </w:pPr>
          </w:p>
        </w:tc>
        <w:tc>
          <w:tcPr>
            <w:tcW w:w="807" w:type="pct"/>
            <w:vMerge/>
            <w:tcBorders>
              <w:tl2br w:val="nil"/>
              <w:tr2bl w:val="nil"/>
            </w:tcBorders>
            <w:vAlign w:val="center"/>
          </w:tcPr>
          <w:p w14:paraId="0FA991EF" w14:textId="77777777" w:rsidR="001036EC" w:rsidRPr="00292842" w:rsidRDefault="001036EC">
            <w:pPr>
              <w:pStyle w:val="tc9"/>
            </w:pPr>
          </w:p>
        </w:tc>
      </w:tr>
      <w:tr w:rsidR="001036EC" w:rsidRPr="00292842" w14:paraId="29FCA2FE" w14:textId="77777777">
        <w:trPr>
          <w:trHeight w:val="612"/>
        </w:trPr>
        <w:tc>
          <w:tcPr>
            <w:tcW w:w="251" w:type="pct"/>
            <w:vMerge/>
            <w:tcBorders>
              <w:tl2br w:val="nil"/>
              <w:tr2bl w:val="nil"/>
            </w:tcBorders>
            <w:vAlign w:val="center"/>
          </w:tcPr>
          <w:p w14:paraId="5A15CD6E" w14:textId="77777777" w:rsidR="001036EC" w:rsidRPr="00292842" w:rsidRDefault="001036EC">
            <w:pPr>
              <w:pStyle w:val="tc9"/>
            </w:pPr>
          </w:p>
        </w:tc>
        <w:tc>
          <w:tcPr>
            <w:tcW w:w="551" w:type="pct"/>
            <w:vMerge/>
            <w:tcBorders>
              <w:tl2br w:val="nil"/>
              <w:tr2bl w:val="nil"/>
            </w:tcBorders>
            <w:vAlign w:val="center"/>
          </w:tcPr>
          <w:p w14:paraId="1176CD74" w14:textId="77777777" w:rsidR="001036EC" w:rsidRPr="00292842" w:rsidRDefault="001036EC">
            <w:pPr>
              <w:pStyle w:val="tc9"/>
            </w:pPr>
          </w:p>
        </w:tc>
        <w:tc>
          <w:tcPr>
            <w:tcW w:w="581" w:type="pct"/>
            <w:vMerge/>
            <w:tcBorders>
              <w:tl2br w:val="nil"/>
              <w:tr2bl w:val="nil"/>
            </w:tcBorders>
            <w:vAlign w:val="center"/>
          </w:tcPr>
          <w:p w14:paraId="15B4A27A" w14:textId="77777777" w:rsidR="001036EC" w:rsidRPr="00292842" w:rsidRDefault="001036EC">
            <w:pPr>
              <w:pStyle w:val="tc9"/>
            </w:pPr>
          </w:p>
        </w:tc>
        <w:tc>
          <w:tcPr>
            <w:tcW w:w="465" w:type="pct"/>
            <w:tcBorders>
              <w:tl2br w:val="nil"/>
              <w:tr2bl w:val="nil"/>
            </w:tcBorders>
            <w:vAlign w:val="center"/>
          </w:tcPr>
          <w:p w14:paraId="4DC9D2CC" w14:textId="77777777" w:rsidR="001036EC" w:rsidRPr="00292842" w:rsidRDefault="00000000">
            <w:pPr>
              <w:pStyle w:val="tc9"/>
            </w:pPr>
            <w:r w:rsidRPr="00292842">
              <w:rPr>
                <w:rFonts w:hint="eastAsia"/>
              </w:rPr>
              <w:t>平滑剂</w:t>
            </w:r>
          </w:p>
        </w:tc>
        <w:tc>
          <w:tcPr>
            <w:tcW w:w="543" w:type="pct"/>
            <w:tcBorders>
              <w:tl2br w:val="nil"/>
              <w:tr2bl w:val="nil"/>
            </w:tcBorders>
            <w:vAlign w:val="center"/>
          </w:tcPr>
          <w:p w14:paraId="52A8C9F4" w14:textId="77777777" w:rsidR="001036EC" w:rsidRPr="00292842" w:rsidRDefault="00000000">
            <w:pPr>
              <w:pStyle w:val="tc9"/>
            </w:pPr>
            <w:r w:rsidRPr="00292842">
              <w:t>114</w:t>
            </w:r>
          </w:p>
        </w:tc>
        <w:tc>
          <w:tcPr>
            <w:tcW w:w="720" w:type="pct"/>
            <w:vMerge/>
            <w:tcBorders>
              <w:tl2br w:val="nil"/>
              <w:tr2bl w:val="nil"/>
            </w:tcBorders>
            <w:vAlign w:val="center"/>
          </w:tcPr>
          <w:p w14:paraId="30587A6C" w14:textId="77777777" w:rsidR="001036EC" w:rsidRPr="00292842" w:rsidRDefault="001036EC">
            <w:pPr>
              <w:pStyle w:val="tc9"/>
            </w:pPr>
          </w:p>
        </w:tc>
        <w:tc>
          <w:tcPr>
            <w:tcW w:w="535" w:type="pct"/>
            <w:tcBorders>
              <w:tl2br w:val="nil"/>
              <w:tr2bl w:val="nil"/>
            </w:tcBorders>
            <w:vAlign w:val="center"/>
          </w:tcPr>
          <w:p w14:paraId="4D5D4079" w14:textId="77777777" w:rsidR="001036EC" w:rsidRPr="00292842" w:rsidRDefault="001036EC">
            <w:pPr>
              <w:pStyle w:val="tc9"/>
            </w:pPr>
          </w:p>
        </w:tc>
        <w:tc>
          <w:tcPr>
            <w:tcW w:w="547" w:type="pct"/>
            <w:tcBorders>
              <w:tl2br w:val="nil"/>
              <w:tr2bl w:val="nil"/>
            </w:tcBorders>
            <w:vAlign w:val="center"/>
          </w:tcPr>
          <w:p w14:paraId="0D7F477D" w14:textId="77777777" w:rsidR="001036EC" w:rsidRPr="00292842" w:rsidRDefault="001036EC">
            <w:pPr>
              <w:pStyle w:val="tc9"/>
            </w:pPr>
          </w:p>
        </w:tc>
        <w:tc>
          <w:tcPr>
            <w:tcW w:w="807" w:type="pct"/>
            <w:vMerge/>
            <w:tcBorders>
              <w:tl2br w:val="nil"/>
              <w:tr2bl w:val="nil"/>
            </w:tcBorders>
            <w:vAlign w:val="center"/>
          </w:tcPr>
          <w:p w14:paraId="66E63E9B" w14:textId="77777777" w:rsidR="001036EC" w:rsidRPr="00292842" w:rsidRDefault="001036EC">
            <w:pPr>
              <w:pStyle w:val="tc9"/>
            </w:pPr>
          </w:p>
        </w:tc>
      </w:tr>
      <w:tr w:rsidR="001036EC" w:rsidRPr="00292842" w14:paraId="1DCBA89D" w14:textId="77777777">
        <w:trPr>
          <w:trHeight w:val="340"/>
        </w:trPr>
        <w:tc>
          <w:tcPr>
            <w:tcW w:w="251" w:type="pct"/>
            <w:vMerge w:val="restart"/>
            <w:tcBorders>
              <w:tl2br w:val="nil"/>
              <w:tr2bl w:val="nil"/>
            </w:tcBorders>
            <w:vAlign w:val="center"/>
          </w:tcPr>
          <w:p w14:paraId="5C05A637" w14:textId="77777777" w:rsidR="001036EC" w:rsidRPr="00292842" w:rsidRDefault="00000000">
            <w:pPr>
              <w:pStyle w:val="tc9"/>
            </w:pPr>
            <w:r w:rsidRPr="00292842">
              <w:rPr>
                <w:rFonts w:hint="eastAsia"/>
              </w:rPr>
              <w:t>7</w:t>
            </w:r>
          </w:p>
        </w:tc>
        <w:tc>
          <w:tcPr>
            <w:tcW w:w="551" w:type="pct"/>
            <w:vMerge w:val="restart"/>
            <w:tcBorders>
              <w:tl2br w:val="nil"/>
              <w:tr2bl w:val="nil"/>
            </w:tcBorders>
            <w:vAlign w:val="center"/>
          </w:tcPr>
          <w:p w14:paraId="5FC671CE" w14:textId="77777777" w:rsidR="001036EC" w:rsidRPr="00292842" w:rsidRDefault="00000000">
            <w:pPr>
              <w:pStyle w:val="tc9"/>
            </w:pPr>
            <w:r w:rsidRPr="00292842">
              <w:rPr>
                <w:rFonts w:hint="eastAsia"/>
              </w:rPr>
              <w:t>江苏新凯盛纺织科技有限公司</w:t>
            </w:r>
          </w:p>
        </w:tc>
        <w:tc>
          <w:tcPr>
            <w:tcW w:w="581" w:type="pct"/>
            <w:vMerge w:val="restart"/>
            <w:tcBorders>
              <w:tl2br w:val="nil"/>
              <w:tr2bl w:val="nil"/>
            </w:tcBorders>
            <w:vAlign w:val="center"/>
          </w:tcPr>
          <w:p w14:paraId="5B08E644" w14:textId="77777777" w:rsidR="001036EC" w:rsidRPr="00292842" w:rsidRDefault="00000000">
            <w:pPr>
              <w:pStyle w:val="tc9"/>
            </w:pPr>
            <w:r w:rsidRPr="00292842">
              <w:rPr>
                <w:rFonts w:hint="eastAsia"/>
              </w:rPr>
              <w:t>化纤织物染整精加工</w:t>
            </w:r>
            <w:r w:rsidRPr="00292842">
              <w:rPr>
                <w:rFonts w:hint="eastAsia"/>
              </w:rPr>
              <w:t>C1752</w:t>
            </w:r>
          </w:p>
        </w:tc>
        <w:tc>
          <w:tcPr>
            <w:tcW w:w="465" w:type="pct"/>
            <w:tcBorders>
              <w:tl2br w:val="nil"/>
              <w:tr2bl w:val="nil"/>
            </w:tcBorders>
            <w:vAlign w:val="center"/>
          </w:tcPr>
          <w:p w14:paraId="7F76B742" w14:textId="77777777" w:rsidR="001036EC" w:rsidRPr="00292842" w:rsidRDefault="00000000">
            <w:pPr>
              <w:pStyle w:val="tc9"/>
            </w:pPr>
            <w:r w:rsidRPr="00292842">
              <w:rPr>
                <w:rFonts w:ascii="宋体" w:hAnsi="宋体" w:cs="宋体" w:hint="eastAsia"/>
                <w:lang w:bidi="ar"/>
              </w:rPr>
              <w:t>坯布</w:t>
            </w:r>
          </w:p>
        </w:tc>
        <w:tc>
          <w:tcPr>
            <w:tcW w:w="543" w:type="pct"/>
            <w:tcBorders>
              <w:tl2br w:val="nil"/>
              <w:tr2bl w:val="nil"/>
            </w:tcBorders>
            <w:vAlign w:val="center"/>
          </w:tcPr>
          <w:p w14:paraId="08616926" w14:textId="77777777" w:rsidR="001036EC" w:rsidRPr="00292842" w:rsidRDefault="00000000">
            <w:pPr>
              <w:pStyle w:val="tc9"/>
            </w:pPr>
            <w:r w:rsidRPr="00292842">
              <w:rPr>
                <w:rFonts w:cs="Times New Roman"/>
                <w:lang w:bidi="ar"/>
              </w:rPr>
              <w:t>15000</w:t>
            </w:r>
          </w:p>
        </w:tc>
        <w:tc>
          <w:tcPr>
            <w:tcW w:w="720" w:type="pct"/>
            <w:vMerge w:val="restart"/>
            <w:tcBorders>
              <w:tl2br w:val="nil"/>
              <w:tr2bl w:val="nil"/>
            </w:tcBorders>
            <w:vAlign w:val="center"/>
          </w:tcPr>
          <w:p w14:paraId="1C0B882F" w14:textId="77777777" w:rsidR="001036EC" w:rsidRPr="00292842" w:rsidRDefault="00000000">
            <w:pPr>
              <w:pStyle w:val="tc9"/>
            </w:pPr>
            <w:r w:rsidRPr="00292842">
              <w:rPr>
                <w:rFonts w:hint="eastAsia"/>
              </w:rPr>
              <w:t>棉布：预定型</w:t>
            </w:r>
            <w:r w:rsidRPr="00292842">
              <w:t>+</w:t>
            </w:r>
            <w:r w:rsidRPr="00292842">
              <w:rPr>
                <w:rFonts w:hint="eastAsia"/>
              </w:rPr>
              <w:t>前处理</w:t>
            </w:r>
            <w:r w:rsidRPr="00292842">
              <w:t>+</w:t>
            </w:r>
            <w:r w:rsidRPr="00292842">
              <w:rPr>
                <w:rFonts w:hint="eastAsia"/>
              </w:rPr>
              <w:t>染色</w:t>
            </w:r>
            <w:r w:rsidRPr="00292842">
              <w:t>+</w:t>
            </w:r>
            <w:r w:rsidRPr="00292842">
              <w:rPr>
                <w:rFonts w:hint="eastAsia"/>
              </w:rPr>
              <w:t>清洗</w:t>
            </w:r>
            <w:r w:rsidRPr="00292842">
              <w:t>+</w:t>
            </w:r>
            <w:r w:rsidRPr="00292842">
              <w:rPr>
                <w:rFonts w:hint="eastAsia"/>
              </w:rPr>
              <w:t>拉幅定型</w:t>
            </w:r>
            <w:r w:rsidRPr="00292842">
              <w:t>+</w:t>
            </w:r>
            <w:r w:rsidRPr="00292842">
              <w:rPr>
                <w:rFonts w:hint="eastAsia"/>
              </w:rPr>
              <w:t>成品。涤纶布：预定型</w:t>
            </w:r>
            <w:r w:rsidRPr="00292842">
              <w:t>+</w:t>
            </w:r>
            <w:r w:rsidRPr="00292842">
              <w:rPr>
                <w:rFonts w:hint="eastAsia"/>
              </w:rPr>
              <w:t>印花</w:t>
            </w:r>
            <w:r w:rsidRPr="00292842">
              <w:t>+</w:t>
            </w:r>
            <w:r w:rsidRPr="00292842">
              <w:rPr>
                <w:rFonts w:hint="eastAsia"/>
              </w:rPr>
              <w:t>蒸化</w:t>
            </w:r>
            <w:r w:rsidRPr="00292842">
              <w:t>+</w:t>
            </w:r>
            <w:r w:rsidRPr="00292842">
              <w:rPr>
                <w:rFonts w:hint="eastAsia"/>
              </w:rPr>
              <w:t>清洗</w:t>
            </w:r>
            <w:r w:rsidRPr="00292842">
              <w:t>+</w:t>
            </w:r>
            <w:r w:rsidRPr="00292842">
              <w:rPr>
                <w:rFonts w:hint="eastAsia"/>
              </w:rPr>
              <w:t>脱水</w:t>
            </w:r>
            <w:r w:rsidRPr="00292842">
              <w:t>+</w:t>
            </w:r>
            <w:r w:rsidRPr="00292842">
              <w:rPr>
                <w:rFonts w:hint="eastAsia"/>
              </w:rPr>
              <w:t>色坯定型</w:t>
            </w:r>
          </w:p>
        </w:tc>
        <w:tc>
          <w:tcPr>
            <w:tcW w:w="535" w:type="pct"/>
            <w:tcBorders>
              <w:tl2br w:val="nil"/>
              <w:tr2bl w:val="nil"/>
            </w:tcBorders>
            <w:vAlign w:val="center"/>
          </w:tcPr>
          <w:p w14:paraId="01744174" w14:textId="77777777" w:rsidR="001036EC" w:rsidRPr="00292842" w:rsidRDefault="00000000">
            <w:pPr>
              <w:pStyle w:val="tc9"/>
            </w:pPr>
            <w:r w:rsidRPr="00292842">
              <w:rPr>
                <w:rFonts w:hint="eastAsia"/>
              </w:rPr>
              <w:t>染色棉布</w:t>
            </w:r>
          </w:p>
        </w:tc>
        <w:tc>
          <w:tcPr>
            <w:tcW w:w="547" w:type="pct"/>
            <w:tcBorders>
              <w:tl2br w:val="nil"/>
              <w:tr2bl w:val="nil"/>
            </w:tcBorders>
            <w:vAlign w:val="center"/>
          </w:tcPr>
          <w:p w14:paraId="63FFB277" w14:textId="77777777" w:rsidR="001036EC" w:rsidRPr="00292842" w:rsidRDefault="00000000">
            <w:pPr>
              <w:pStyle w:val="tc9"/>
            </w:pPr>
            <w:r w:rsidRPr="00292842">
              <w:t>4000</w:t>
            </w:r>
          </w:p>
        </w:tc>
        <w:tc>
          <w:tcPr>
            <w:tcW w:w="807" w:type="pct"/>
            <w:vMerge w:val="restart"/>
            <w:tcBorders>
              <w:tl2br w:val="nil"/>
              <w:tr2bl w:val="nil"/>
            </w:tcBorders>
            <w:vAlign w:val="center"/>
          </w:tcPr>
          <w:p w14:paraId="636E6954" w14:textId="77777777" w:rsidR="001036EC" w:rsidRPr="00292842" w:rsidRDefault="00000000">
            <w:pPr>
              <w:pStyle w:val="tc9"/>
            </w:pPr>
            <w:r w:rsidRPr="00292842">
              <w:rPr>
                <w:rFonts w:hint="eastAsia"/>
              </w:rPr>
              <w:t>否</w:t>
            </w:r>
          </w:p>
        </w:tc>
      </w:tr>
      <w:tr w:rsidR="001036EC" w:rsidRPr="00292842" w14:paraId="649208E4" w14:textId="77777777">
        <w:trPr>
          <w:trHeight w:val="340"/>
        </w:trPr>
        <w:tc>
          <w:tcPr>
            <w:tcW w:w="251" w:type="pct"/>
            <w:vMerge/>
            <w:tcBorders>
              <w:tl2br w:val="nil"/>
              <w:tr2bl w:val="nil"/>
            </w:tcBorders>
            <w:vAlign w:val="center"/>
          </w:tcPr>
          <w:p w14:paraId="2910547F" w14:textId="77777777" w:rsidR="001036EC" w:rsidRPr="00292842" w:rsidRDefault="001036EC">
            <w:pPr>
              <w:pStyle w:val="tc9"/>
            </w:pPr>
          </w:p>
        </w:tc>
        <w:tc>
          <w:tcPr>
            <w:tcW w:w="551" w:type="pct"/>
            <w:vMerge/>
            <w:tcBorders>
              <w:tl2br w:val="nil"/>
              <w:tr2bl w:val="nil"/>
            </w:tcBorders>
            <w:vAlign w:val="center"/>
          </w:tcPr>
          <w:p w14:paraId="72864E39" w14:textId="77777777" w:rsidR="001036EC" w:rsidRPr="00292842" w:rsidRDefault="001036EC">
            <w:pPr>
              <w:pStyle w:val="tc9"/>
            </w:pPr>
          </w:p>
        </w:tc>
        <w:tc>
          <w:tcPr>
            <w:tcW w:w="581" w:type="pct"/>
            <w:vMerge/>
            <w:tcBorders>
              <w:tl2br w:val="nil"/>
              <w:tr2bl w:val="nil"/>
            </w:tcBorders>
            <w:vAlign w:val="center"/>
          </w:tcPr>
          <w:p w14:paraId="2573C27E" w14:textId="77777777" w:rsidR="001036EC" w:rsidRPr="00292842" w:rsidRDefault="001036EC">
            <w:pPr>
              <w:pStyle w:val="tc9"/>
            </w:pPr>
          </w:p>
        </w:tc>
        <w:tc>
          <w:tcPr>
            <w:tcW w:w="465" w:type="pct"/>
            <w:tcBorders>
              <w:tl2br w:val="nil"/>
              <w:tr2bl w:val="nil"/>
            </w:tcBorders>
            <w:vAlign w:val="center"/>
          </w:tcPr>
          <w:p w14:paraId="64F910E5" w14:textId="77777777" w:rsidR="001036EC" w:rsidRPr="00292842" w:rsidRDefault="00000000">
            <w:pPr>
              <w:pStyle w:val="tc9"/>
            </w:pPr>
            <w:r w:rsidRPr="00292842">
              <w:rPr>
                <w:rFonts w:ascii="宋体" w:hAnsi="宋体" w:cs="宋体" w:hint="eastAsia"/>
                <w:sz w:val="24"/>
                <w:szCs w:val="24"/>
                <w:lang w:bidi="ar"/>
              </w:rPr>
              <w:t>分散染料</w:t>
            </w:r>
          </w:p>
        </w:tc>
        <w:tc>
          <w:tcPr>
            <w:tcW w:w="543" w:type="pct"/>
            <w:tcBorders>
              <w:tl2br w:val="nil"/>
              <w:tr2bl w:val="nil"/>
            </w:tcBorders>
            <w:vAlign w:val="center"/>
          </w:tcPr>
          <w:p w14:paraId="420A1914" w14:textId="77777777" w:rsidR="001036EC" w:rsidRPr="00292842" w:rsidRDefault="00000000">
            <w:pPr>
              <w:pStyle w:val="tc9"/>
            </w:pPr>
            <w:r w:rsidRPr="00292842">
              <w:rPr>
                <w:rFonts w:ascii="宋体" w:hAnsi="宋体" w:cs="宋体" w:hint="eastAsia"/>
                <w:sz w:val="24"/>
                <w:szCs w:val="24"/>
                <w:lang w:bidi="ar"/>
              </w:rPr>
              <w:t>200</w:t>
            </w:r>
          </w:p>
        </w:tc>
        <w:tc>
          <w:tcPr>
            <w:tcW w:w="720" w:type="pct"/>
            <w:vMerge/>
            <w:tcBorders>
              <w:tl2br w:val="nil"/>
              <w:tr2bl w:val="nil"/>
            </w:tcBorders>
            <w:vAlign w:val="center"/>
          </w:tcPr>
          <w:p w14:paraId="1870DFB9" w14:textId="77777777" w:rsidR="001036EC" w:rsidRPr="00292842" w:rsidRDefault="001036EC">
            <w:pPr>
              <w:pStyle w:val="tc9"/>
            </w:pPr>
          </w:p>
        </w:tc>
        <w:tc>
          <w:tcPr>
            <w:tcW w:w="535" w:type="pct"/>
            <w:tcBorders>
              <w:tl2br w:val="nil"/>
              <w:tr2bl w:val="nil"/>
            </w:tcBorders>
            <w:vAlign w:val="center"/>
          </w:tcPr>
          <w:p w14:paraId="3D436C50" w14:textId="77777777" w:rsidR="001036EC" w:rsidRPr="00292842" w:rsidRDefault="00000000">
            <w:pPr>
              <w:pStyle w:val="tc9"/>
            </w:pPr>
            <w:r w:rsidRPr="00292842">
              <w:rPr>
                <w:rFonts w:ascii="宋体" w:hAnsi="宋体" w:cs="宋体" w:hint="eastAsia"/>
                <w:sz w:val="24"/>
                <w:szCs w:val="24"/>
                <w:lang w:bidi="ar"/>
              </w:rPr>
              <w:t>印花棉布</w:t>
            </w:r>
          </w:p>
        </w:tc>
        <w:tc>
          <w:tcPr>
            <w:tcW w:w="547" w:type="pct"/>
            <w:tcBorders>
              <w:tl2br w:val="nil"/>
              <w:tr2bl w:val="nil"/>
            </w:tcBorders>
            <w:vAlign w:val="center"/>
          </w:tcPr>
          <w:p w14:paraId="5E9F0410" w14:textId="77777777" w:rsidR="001036EC" w:rsidRPr="00292842" w:rsidRDefault="00000000">
            <w:pPr>
              <w:pStyle w:val="tc9"/>
            </w:pPr>
            <w:r w:rsidRPr="00292842">
              <w:rPr>
                <w:rFonts w:ascii="宋体" w:hAnsi="宋体" w:cs="宋体" w:hint="eastAsia"/>
                <w:sz w:val="24"/>
                <w:szCs w:val="24"/>
                <w:lang w:bidi="ar"/>
              </w:rPr>
              <w:t>6000</w:t>
            </w:r>
          </w:p>
        </w:tc>
        <w:tc>
          <w:tcPr>
            <w:tcW w:w="807" w:type="pct"/>
            <w:vMerge/>
            <w:tcBorders>
              <w:tl2br w:val="nil"/>
              <w:tr2bl w:val="nil"/>
            </w:tcBorders>
            <w:vAlign w:val="center"/>
          </w:tcPr>
          <w:p w14:paraId="156BD333" w14:textId="77777777" w:rsidR="001036EC" w:rsidRPr="00292842" w:rsidRDefault="001036EC">
            <w:pPr>
              <w:pStyle w:val="tc9"/>
            </w:pPr>
          </w:p>
        </w:tc>
      </w:tr>
      <w:tr w:rsidR="001036EC" w:rsidRPr="00292842" w14:paraId="07A4BA10" w14:textId="77777777">
        <w:trPr>
          <w:trHeight w:val="340"/>
        </w:trPr>
        <w:tc>
          <w:tcPr>
            <w:tcW w:w="251" w:type="pct"/>
            <w:vMerge/>
            <w:tcBorders>
              <w:tl2br w:val="nil"/>
              <w:tr2bl w:val="nil"/>
            </w:tcBorders>
            <w:vAlign w:val="center"/>
          </w:tcPr>
          <w:p w14:paraId="516C09F7" w14:textId="77777777" w:rsidR="001036EC" w:rsidRPr="00292842" w:rsidRDefault="001036EC">
            <w:pPr>
              <w:pStyle w:val="tc9"/>
            </w:pPr>
          </w:p>
        </w:tc>
        <w:tc>
          <w:tcPr>
            <w:tcW w:w="551" w:type="pct"/>
            <w:vMerge/>
            <w:tcBorders>
              <w:tl2br w:val="nil"/>
              <w:tr2bl w:val="nil"/>
            </w:tcBorders>
            <w:vAlign w:val="center"/>
          </w:tcPr>
          <w:p w14:paraId="38C71B3A" w14:textId="77777777" w:rsidR="001036EC" w:rsidRPr="00292842" w:rsidRDefault="001036EC">
            <w:pPr>
              <w:pStyle w:val="tc9"/>
            </w:pPr>
          </w:p>
        </w:tc>
        <w:tc>
          <w:tcPr>
            <w:tcW w:w="581" w:type="pct"/>
            <w:vMerge/>
            <w:tcBorders>
              <w:tl2br w:val="nil"/>
              <w:tr2bl w:val="nil"/>
            </w:tcBorders>
            <w:vAlign w:val="center"/>
          </w:tcPr>
          <w:p w14:paraId="496C5962" w14:textId="77777777" w:rsidR="001036EC" w:rsidRPr="00292842" w:rsidRDefault="001036EC">
            <w:pPr>
              <w:pStyle w:val="tc9"/>
            </w:pPr>
          </w:p>
        </w:tc>
        <w:tc>
          <w:tcPr>
            <w:tcW w:w="465" w:type="pct"/>
            <w:tcBorders>
              <w:tl2br w:val="nil"/>
              <w:tr2bl w:val="nil"/>
            </w:tcBorders>
            <w:vAlign w:val="center"/>
          </w:tcPr>
          <w:p w14:paraId="5CADF238" w14:textId="77777777" w:rsidR="001036EC" w:rsidRPr="00292842" w:rsidRDefault="00000000">
            <w:pPr>
              <w:pStyle w:val="tc9"/>
            </w:pPr>
            <w:r w:rsidRPr="00292842">
              <w:rPr>
                <w:rFonts w:ascii="宋体" w:hAnsi="宋体" w:cs="宋体" w:hint="eastAsia"/>
                <w:sz w:val="24"/>
                <w:szCs w:val="24"/>
                <w:lang w:bidi="ar"/>
              </w:rPr>
              <w:t>纯碱</w:t>
            </w:r>
          </w:p>
        </w:tc>
        <w:tc>
          <w:tcPr>
            <w:tcW w:w="543" w:type="pct"/>
            <w:tcBorders>
              <w:tl2br w:val="nil"/>
              <w:tr2bl w:val="nil"/>
            </w:tcBorders>
            <w:vAlign w:val="center"/>
          </w:tcPr>
          <w:p w14:paraId="18324495" w14:textId="77777777" w:rsidR="001036EC" w:rsidRPr="00292842" w:rsidRDefault="00000000">
            <w:pPr>
              <w:pStyle w:val="tc9"/>
            </w:pPr>
            <w:r w:rsidRPr="00292842">
              <w:rPr>
                <w:rFonts w:ascii="宋体" w:hAnsi="宋体" w:cs="宋体" w:hint="eastAsia"/>
                <w:sz w:val="24"/>
                <w:szCs w:val="24"/>
                <w:lang w:bidi="ar"/>
              </w:rPr>
              <w:t>50</w:t>
            </w:r>
          </w:p>
        </w:tc>
        <w:tc>
          <w:tcPr>
            <w:tcW w:w="720" w:type="pct"/>
            <w:vMerge/>
            <w:tcBorders>
              <w:tl2br w:val="nil"/>
              <w:tr2bl w:val="nil"/>
            </w:tcBorders>
            <w:vAlign w:val="center"/>
          </w:tcPr>
          <w:p w14:paraId="5B7DD3BB" w14:textId="77777777" w:rsidR="001036EC" w:rsidRPr="00292842" w:rsidRDefault="001036EC">
            <w:pPr>
              <w:pStyle w:val="tc9"/>
            </w:pPr>
          </w:p>
        </w:tc>
        <w:tc>
          <w:tcPr>
            <w:tcW w:w="535" w:type="pct"/>
            <w:tcBorders>
              <w:tl2br w:val="nil"/>
              <w:tr2bl w:val="nil"/>
            </w:tcBorders>
            <w:vAlign w:val="center"/>
          </w:tcPr>
          <w:p w14:paraId="05309157" w14:textId="77777777" w:rsidR="001036EC" w:rsidRPr="00292842" w:rsidRDefault="00000000">
            <w:pPr>
              <w:pStyle w:val="tc9"/>
            </w:pPr>
            <w:r w:rsidRPr="00292842">
              <w:rPr>
                <w:rFonts w:ascii="宋体" w:hAnsi="宋体" w:cs="宋体" w:hint="eastAsia"/>
                <w:sz w:val="24"/>
                <w:szCs w:val="24"/>
                <w:lang w:bidi="ar"/>
              </w:rPr>
              <w:t>印花涤纶布</w:t>
            </w:r>
          </w:p>
        </w:tc>
        <w:tc>
          <w:tcPr>
            <w:tcW w:w="547" w:type="pct"/>
            <w:tcBorders>
              <w:tl2br w:val="nil"/>
              <w:tr2bl w:val="nil"/>
            </w:tcBorders>
            <w:vAlign w:val="center"/>
          </w:tcPr>
          <w:p w14:paraId="3344795E" w14:textId="77777777" w:rsidR="001036EC" w:rsidRPr="00292842" w:rsidRDefault="00000000">
            <w:pPr>
              <w:pStyle w:val="tc9"/>
            </w:pPr>
            <w:r w:rsidRPr="00292842">
              <w:rPr>
                <w:rFonts w:ascii="宋体" w:hAnsi="宋体" w:cs="宋体" w:hint="eastAsia"/>
                <w:sz w:val="24"/>
                <w:szCs w:val="24"/>
                <w:lang w:bidi="ar"/>
              </w:rPr>
              <w:t>3000</w:t>
            </w:r>
          </w:p>
        </w:tc>
        <w:tc>
          <w:tcPr>
            <w:tcW w:w="807" w:type="pct"/>
            <w:vMerge/>
            <w:tcBorders>
              <w:tl2br w:val="nil"/>
              <w:tr2bl w:val="nil"/>
            </w:tcBorders>
            <w:vAlign w:val="center"/>
          </w:tcPr>
          <w:p w14:paraId="64F0DEEB" w14:textId="77777777" w:rsidR="001036EC" w:rsidRPr="00292842" w:rsidRDefault="001036EC">
            <w:pPr>
              <w:pStyle w:val="tc9"/>
            </w:pPr>
          </w:p>
        </w:tc>
      </w:tr>
      <w:tr w:rsidR="001036EC" w:rsidRPr="00292842" w14:paraId="0CC9E839" w14:textId="77777777">
        <w:trPr>
          <w:trHeight w:val="340"/>
        </w:trPr>
        <w:tc>
          <w:tcPr>
            <w:tcW w:w="251" w:type="pct"/>
            <w:vMerge/>
            <w:tcBorders>
              <w:tl2br w:val="nil"/>
              <w:tr2bl w:val="nil"/>
            </w:tcBorders>
            <w:vAlign w:val="center"/>
          </w:tcPr>
          <w:p w14:paraId="55829F60" w14:textId="77777777" w:rsidR="001036EC" w:rsidRPr="00292842" w:rsidRDefault="001036EC">
            <w:pPr>
              <w:pStyle w:val="tc9"/>
            </w:pPr>
          </w:p>
        </w:tc>
        <w:tc>
          <w:tcPr>
            <w:tcW w:w="551" w:type="pct"/>
            <w:vMerge/>
            <w:tcBorders>
              <w:tl2br w:val="nil"/>
              <w:tr2bl w:val="nil"/>
            </w:tcBorders>
            <w:vAlign w:val="center"/>
          </w:tcPr>
          <w:p w14:paraId="0F28FC1F" w14:textId="77777777" w:rsidR="001036EC" w:rsidRPr="00292842" w:rsidRDefault="001036EC">
            <w:pPr>
              <w:pStyle w:val="tc9"/>
            </w:pPr>
          </w:p>
        </w:tc>
        <w:tc>
          <w:tcPr>
            <w:tcW w:w="581" w:type="pct"/>
            <w:vMerge/>
            <w:tcBorders>
              <w:tl2br w:val="nil"/>
              <w:tr2bl w:val="nil"/>
            </w:tcBorders>
            <w:vAlign w:val="center"/>
          </w:tcPr>
          <w:p w14:paraId="325CE75C" w14:textId="77777777" w:rsidR="001036EC" w:rsidRPr="00292842" w:rsidRDefault="001036EC">
            <w:pPr>
              <w:pStyle w:val="tc9"/>
            </w:pPr>
          </w:p>
        </w:tc>
        <w:tc>
          <w:tcPr>
            <w:tcW w:w="465" w:type="pct"/>
            <w:tcBorders>
              <w:tl2br w:val="nil"/>
              <w:tr2bl w:val="nil"/>
            </w:tcBorders>
            <w:vAlign w:val="center"/>
          </w:tcPr>
          <w:p w14:paraId="312493CF" w14:textId="77777777" w:rsidR="001036EC" w:rsidRPr="00292842" w:rsidRDefault="00000000">
            <w:pPr>
              <w:pStyle w:val="tc9"/>
            </w:pPr>
            <w:r w:rsidRPr="00292842">
              <w:rPr>
                <w:rFonts w:ascii="宋体" w:hAnsi="宋体" w:cs="宋体" w:hint="eastAsia"/>
                <w:sz w:val="24"/>
                <w:szCs w:val="24"/>
                <w:lang w:bidi="ar"/>
              </w:rPr>
              <w:t>片碱</w:t>
            </w:r>
          </w:p>
        </w:tc>
        <w:tc>
          <w:tcPr>
            <w:tcW w:w="543" w:type="pct"/>
            <w:tcBorders>
              <w:tl2br w:val="nil"/>
              <w:tr2bl w:val="nil"/>
            </w:tcBorders>
            <w:vAlign w:val="center"/>
          </w:tcPr>
          <w:p w14:paraId="63472871" w14:textId="77777777" w:rsidR="001036EC" w:rsidRPr="00292842" w:rsidRDefault="00000000">
            <w:pPr>
              <w:pStyle w:val="tc9"/>
            </w:pPr>
            <w:r w:rsidRPr="00292842">
              <w:rPr>
                <w:rFonts w:ascii="宋体" w:hAnsi="宋体" w:cs="宋体" w:hint="eastAsia"/>
                <w:sz w:val="24"/>
                <w:szCs w:val="24"/>
                <w:lang w:bidi="ar"/>
              </w:rPr>
              <w:t>300</w:t>
            </w:r>
          </w:p>
        </w:tc>
        <w:tc>
          <w:tcPr>
            <w:tcW w:w="720" w:type="pct"/>
            <w:vMerge/>
            <w:tcBorders>
              <w:tl2br w:val="nil"/>
              <w:tr2bl w:val="nil"/>
            </w:tcBorders>
            <w:vAlign w:val="center"/>
          </w:tcPr>
          <w:p w14:paraId="3BE75264" w14:textId="77777777" w:rsidR="001036EC" w:rsidRPr="00292842" w:rsidRDefault="001036EC">
            <w:pPr>
              <w:pStyle w:val="tc9"/>
            </w:pPr>
          </w:p>
        </w:tc>
        <w:tc>
          <w:tcPr>
            <w:tcW w:w="535" w:type="pct"/>
            <w:tcBorders>
              <w:tl2br w:val="nil"/>
              <w:tr2bl w:val="nil"/>
            </w:tcBorders>
            <w:vAlign w:val="center"/>
          </w:tcPr>
          <w:p w14:paraId="345089EA" w14:textId="77777777" w:rsidR="001036EC" w:rsidRPr="00292842" w:rsidRDefault="00000000">
            <w:pPr>
              <w:pStyle w:val="tc9"/>
            </w:pPr>
            <w:r w:rsidRPr="00292842">
              <w:rPr>
                <w:rFonts w:ascii="宋体" w:hAnsi="宋体" w:cs="宋体" w:hint="eastAsia"/>
                <w:sz w:val="24"/>
                <w:szCs w:val="24"/>
                <w:lang w:bidi="ar"/>
              </w:rPr>
              <w:t>染色涤纶布</w:t>
            </w:r>
          </w:p>
        </w:tc>
        <w:tc>
          <w:tcPr>
            <w:tcW w:w="547" w:type="pct"/>
            <w:tcBorders>
              <w:tl2br w:val="nil"/>
              <w:tr2bl w:val="nil"/>
            </w:tcBorders>
            <w:vAlign w:val="center"/>
          </w:tcPr>
          <w:p w14:paraId="10C7A9B5" w14:textId="77777777" w:rsidR="001036EC" w:rsidRPr="00292842" w:rsidRDefault="00000000">
            <w:pPr>
              <w:pStyle w:val="tc9"/>
            </w:pPr>
            <w:r w:rsidRPr="00292842">
              <w:rPr>
                <w:rFonts w:ascii="宋体" w:hAnsi="宋体" w:cs="宋体" w:hint="eastAsia"/>
                <w:sz w:val="24"/>
                <w:szCs w:val="24"/>
                <w:lang w:bidi="ar"/>
              </w:rPr>
              <w:t>2000</w:t>
            </w:r>
          </w:p>
        </w:tc>
        <w:tc>
          <w:tcPr>
            <w:tcW w:w="807" w:type="pct"/>
            <w:vMerge/>
            <w:tcBorders>
              <w:tl2br w:val="nil"/>
              <w:tr2bl w:val="nil"/>
            </w:tcBorders>
            <w:vAlign w:val="center"/>
          </w:tcPr>
          <w:p w14:paraId="56C6341C" w14:textId="77777777" w:rsidR="001036EC" w:rsidRPr="00292842" w:rsidRDefault="001036EC">
            <w:pPr>
              <w:pStyle w:val="tc9"/>
            </w:pPr>
          </w:p>
        </w:tc>
      </w:tr>
      <w:tr w:rsidR="001036EC" w:rsidRPr="00292842" w14:paraId="53344FBD" w14:textId="77777777">
        <w:trPr>
          <w:trHeight w:val="340"/>
        </w:trPr>
        <w:tc>
          <w:tcPr>
            <w:tcW w:w="251" w:type="pct"/>
            <w:vMerge/>
            <w:tcBorders>
              <w:tl2br w:val="nil"/>
              <w:tr2bl w:val="nil"/>
            </w:tcBorders>
            <w:vAlign w:val="center"/>
          </w:tcPr>
          <w:p w14:paraId="38DE8236" w14:textId="77777777" w:rsidR="001036EC" w:rsidRPr="00292842" w:rsidRDefault="001036EC">
            <w:pPr>
              <w:pStyle w:val="tc9"/>
            </w:pPr>
          </w:p>
        </w:tc>
        <w:tc>
          <w:tcPr>
            <w:tcW w:w="551" w:type="pct"/>
            <w:vMerge/>
            <w:tcBorders>
              <w:tl2br w:val="nil"/>
              <w:tr2bl w:val="nil"/>
            </w:tcBorders>
            <w:vAlign w:val="center"/>
          </w:tcPr>
          <w:p w14:paraId="4B36319A" w14:textId="77777777" w:rsidR="001036EC" w:rsidRPr="00292842" w:rsidRDefault="001036EC">
            <w:pPr>
              <w:pStyle w:val="tc9"/>
            </w:pPr>
          </w:p>
        </w:tc>
        <w:tc>
          <w:tcPr>
            <w:tcW w:w="581" w:type="pct"/>
            <w:vMerge/>
            <w:tcBorders>
              <w:tl2br w:val="nil"/>
              <w:tr2bl w:val="nil"/>
            </w:tcBorders>
            <w:vAlign w:val="center"/>
          </w:tcPr>
          <w:p w14:paraId="7919AE91" w14:textId="77777777" w:rsidR="001036EC" w:rsidRPr="00292842" w:rsidRDefault="001036EC">
            <w:pPr>
              <w:pStyle w:val="tc9"/>
            </w:pPr>
          </w:p>
        </w:tc>
        <w:tc>
          <w:tcPr>
            <w:tcW w:w="465" w:type="pct"/>
            <w:tcBorders>
              <w:tl2br w:val="nil"/>
              <w:tr2bl w:val="nil"/>
            </w:tcBorders>
            <w:vAlign w:val="center"/>
          </w:tcPr>
          <w:p w14:paraId="694AF7C5" w14:textId="77777777" w:rsidR="001036EC" w:rsidRPr="00292842" w:rsidRDefault="00000000">
            <w:pPr>
              <w:pStyle w:val="tc9"/>
            </w:pPr>
            <w:r w:rsidRPr="00292842">
              <w:rPr>
                <w:rFonts w:ascii="宋体" w:hAnsi="宋体" w:cs="宋体" w:hint="eastAsia"/>
                <w:sz w:val="24"/>
                <w:szCs w:val="24"/>
                <w:lang w:bidi="ar"/>
              </w:rPr>
              <w:t>有机酸</w:t>
            </w:r>
          </w:p>
        </w:tc>
        <w:tc>
          <w:tcPr>
            <w:tcW w:w="543" w:type="pct"/>
            <w:tcBorders>
              <w:tl2br w:val="nil"/>
              <w:tr2bl w:val="nil"/>
            </w:tcBorders>
            <w:vAlign w:val="center"/>
          </w:tcPr>
          <w:p w14:paraId="7C102D95" w14:textId="77777777" w:rsidR="001036EC" w:rsidRPr="00292842" w:rsidRDefault="00000000">
            <w:pPr>
              <w:pStyle w:val="tc9"/>
            </w:pPr>
            <w:r w:rsidRPr="00292842">
              <w:rPr>
                <w:rFonts w:ascii="宋体" w:hAnsi="宋体" w:cs="宋体" w:hint="eastAsia"/>
                <w:sz w:val="24"/>
                <w:szCs w:val="24"/>
                <w:lang w:bidi="ar"/>
              </w:rPr>
              <w:t>100</w:t>
            </w:r>
          </w:p>
        </w:tc>
        <w:tc>
          <w:tcPr>
            <w:tcW w:w="720" w:type="pct"/>
            <w:vMerge/>
            <w:tcBorders>
              <w:tl2br w:val="nil"/>
              <w:tr2bl w:val="nil"/>
            </w:tcBorders>
            <w:vAlign w:val="center"/>
          </w:tcPr>
          <w:p w14:paraId="13B1B859" w14:textId="77777777" w:rsidR="001036EC" w:rsidRPr="00292842" w:rsidRDefault="001036EC">
            <w:pPr>
              <w:pStyle w:val="tc9"/>
            </w:pPr>
          </w:p>
        </w:tc>
        <w:tc>
          <w:tcPr>
            <w:tcW w:w="535" w:type="pct"/>
            <w:tcBorders>
              <w:tl2br w:val="nil"/>
              <w:tr2bl w:val="nil"/>
            </w:tcBorders>
            <w:vAlign w:val="center"/>
          </w:tcPr>
          <w:p w14:paraId="23F9F4B1" w14:textId="77777777" w:rsidR="001036EC" w:rsidRPr="00292842" w:rsidRDefault="001036EC">
            <w:pPr>
              <w:pStyle w:val="tc9"/>
            </w:pPr>
          </w:p>
        </w:tc>
        <w:tc>
          <w:tcPr>
            <w:tcW w:w="547" w:type="pct"/>
            <w:tcBorders>
              <w:tl2br w:val="nil"/>
              <w:tr2bl w:val="nil"/>
            </w:tcBorders>
            <w:vAlign w:val="center"/>
          </w:tcPr>
          <w:p w14:paraId="472CF348" w14:textId="77777777" w:rsidR="001036EC" w:rsidRPr="00292842" w:rsidRDefault="001036EC">
            <w:pPr>
              <w:pStyle w:val="tc9"/>
            </w:pPr>
          </w:p>
        </w:tc>
        <w:tc>
          <w:tcPr>
            <w:tcW w:w="807" w:type="pct"/>
            <w:vMerge/>
            <w:tcBorders>
              <w:tl2br w:val="nil"/>
              <w:tr2bl w:val="nil"/>
            </w:tcBorders>
            <w:vAlign w:val="center"/>
          </w:tcPr>
          <w:p w14:paraId="227DE7DA" w14:textId="77777777" w:rsidR="001036EC" w:rsidRPr="00292842" w:rsidRDefault="001036EC">
            <w:pPr>
              <w:pStyle w:val="tc9"/>
            </w:pPr>
          </w:p>
        </w:tc>
      </w:tr>
      <w:tr w:rsidR="001036EC" w:rsidRPr="00292842" w14:paraId="250D4A00" w14:textId="77777777">
        <w:trPr>
          <w:trHeight w:val="340"/>
        </w:trPr>
        <w:tc>
          <w:tcPr>
            <w:tcW w:w="251" w:type="pct"/>
            <w:vMerge/>
            <w:tcBorders>
              <w:tl2br w:val="nil"/>
              <w:tr2bl w:val="nil"/>
            </w:tcBorders>
            <w:vAlign w:val="center"/>
          </w:tcPr>
          <w:p w14:paraId="18E3F2AF" w14:textId="77777777" w:rsidR="001036EC" w:rsidRPr="00292842" w:rsidRDefault="001036EC">
            <w:pPr>
              <w:pStyle w:val="tc9"/>
            </w:pPr>
          </w:p>
        </w:tc>
        <w:tc>
          <w:tcPr>
            <w:tcW w:w="551" w:type="pct"/>
            <w:vMerge/>
            <w:tcBorders>
              <w:tl2br w:val="nil"/>
              <w:tr2bl w:val="nil"/>
            </w:tcBorders>
            <w:vAlign w:val="center"/>
          </w:tcPr>
          <w:p w14:paraId="7BE1E210" w14:textId="77777777" w:rsidR="001036EC" w:rsidRPr="00292842" w:rsidRDefault="001036EC">
            <w:pPr>
              <w:pStyle w:val="tc9"/>
            </w:pPr>
          </w:p>
        </w:tc>
        <w:tc>
          <w:tcPr>
            <w:tcW w:w="581" w:type="pct"/>
            <w:vMerge/>
            <w:tcBorders>
              <w:tl2br w:val="nil"/>
              <w:tr2bl w:val="nil"/>
            </w:tcBorders>
            <w:vAlign w:val="center"/>
          </w:tcPr>
          <w:p w14:paraId="23AA6C63" w14:textId="77777777" w:rsidR="001036EC" w:rsidRPr="00292842" w:rsidRDefault="001036EC">
            <w:pPr>
              <w:pStyle w:val="tc9"/>
            </w:pPr>
          </w:p>
        </w:tc>
        <w:tc>
          <w:tcPr>
            <w:tcW w:w="465" w:type="pct"/>
            <w:tcBorders>
              <w:tl2br w:val="nil"/>
              <w:tr2bl w:val="nil"/>
            </w:tcBorders>
            <w:vAlign w:val="center"/>
          </w:tcPr>
          <w:p w14:paraId="5C0CCD15" w14:textId="77777777" w:rsidR="001036EC" w:rsidRPr="00292842" w:rsidRDefault="00000000">
            <w:pPr>
              <w:pStyle w:val="tc9"/>
            </w:pPr>
            <w:r w:rsidRPr="00292842">
              <w:rPr>
                <w:rFonts w:ascii="宋体" w:hAnsi="宋体" w:cs="宋体" w:hint="eastAsia"/>
                <w:sz w:val="24"/>
                <w:szCs w:val="24"/>
                <w:lang w:bidi="ar"/>
              </w:rPr>
              <w:t>柔软剂</w:t>
            </w:r>
          </w:p>
        </w:tc>
        <w:tc>
          <w:tcPr>
            <w:tcW w:w="543" w:type="pct"/>
            <w:tcBorders>
              <w:tl2br w:val="nil"/>
              <w:tr2bl w:val="nil"/>
            </w:tcBorders>
            <w:vAlign w:val="center"/>
          </w:tcPr>
          <w:p w14:paraId="72248487" w14:textId="77777777" w:rsidR="001036EC" w:rsidRPr="00292842" w:rsidRDefault="00000000">
            <w:pPr>
              <w:pStyle w:val="tc9"/>
            </w:pPr>
            <w:r w:rsidRPr="00292842">
              <w:rPr>
                <w:rFonts w:ascii="宋体" w:hAnsi="宋体" w:cs="宋体" w:hint="eastAsia"/>
                <w:sz w:val="24"/>
                <w:szCs w:val="24"/>
                <w:lang w:bidi="ar"/>
              </w:rPr>
              <w:t>150</w:t>
            </w:r>
          </w:p>
        </w:tc>
        <w:tc>
          <w:tcPr>
            <w:tcW w:w="720" w:type="pct"/>
            <w:vMerge/>
            <w:tcBorders>
              <w:tl2br w:val="nil"/>
              <w:tr2bl w:val="nil"/>
            </w:tcBorders>
            <w:vAlign w:val="center"/>
          </w:tcPr>
          <w:p w14:paraId="7DFD3071" w14:textId="77777777" w:rsidR="001036EC" w:rsidRPr="00292842" w:rsidRDefault="001036EC">
            <w:pPr>
              <w:pStyle w:val="tc9"/>
            </w:pPr>
          </w:p>
        </w:tc>
        <w:tc>
          <w:tcPr>
            <w:tcW w:w="535" w:type="pct"/>
            <w:tcBorders>
              <w:tl2br w:val="nil"/>
              <w:tr2bl w:val="nil"/>
            </w:tcBorders>
            <w:vAlign w:val="center"/>
          </w:tcPr>
          <w:p w14:paraId="75385390" w14:textId="77777777" w:rsidR="001036EC" w:rsidRPr="00292842" w:rsidRDefault="001036EC">
            <w:pPr>
              <w:pStyle w:val="tc9"/>
            </w:pPr>
          </w:p>
        </w:tc>
        <w:tc>
          <w:tcPr>
            <w:tcW w:w="547" w:type="pct"/>
            <w:tcBorders>
              <w:tl2br w:val="nil"/>
              <w:tr2bl w:val="nil"/>
            </w:tcBorders>
            <w:vAlign w:val="center"/>
          </w:tcPr>
          <w:p w14:paraId="0CEAA68A" w14:textId="77777777" w:rsidR="001036EC" w:rsidRPr="00292842" w:rsidRDefault="001036EC">
            <w:pPr>
              <w:pStyle w:val="tc9"/>
            </w:pPr>
          </w:p>
        </w:tc>
        <w:tc>
          <w:tcPr>
            <w:tcW w:w="807" w:type="pct"/>
            <w:vMerge/>
            <w:tcBorders>
              <w:tl2br w:val="nil"/>
              <w:tr2bl w:val="nil"/>
            </w:tcBorders>
            <w:vAlign w:val="center"/>
          </w:tcPr>
          <w:p w14:paraId="2103ACEA" w14:textId="77777777" w:rsidR="001036EC" w:rsidRPr="00292842" w:rsidRDefault="001036EC">
            <w:pPr>
              <w:pStyle w:val="tc9"/>
            </w:pPr>
          </w:p>
        </w:tc>
      </w:tr>
      <w:tr w:rsidR="001036EC" w:rsidRPr="00292842" w14:paraId="77F97747" w14:textId="77777777">
        <w:trPr>
          <w:trHeight w:val="340"/>
        </w:trPr>
        <w:tc>
          <w:tcPr>
            <w:tcW w:w="251" w:type="pct"/>
            <w:vMerge/>
            <w:tcBorders>
              <w:tl2br w:val="nil"/>
              <w:tr2bl w:val="nil"/>
            </w:tcBorders>
            <w:vAlign w:val="center"/>
          </w:tcPr>
          <w:p w14:paraId="09DCB64C" w14:textId="77777777" w:rsidR="001036EC" w:rsidRPr="00292842" w:rsidRDefault="001036EC">
            <w:pPr>
              <w:pStyle w:val="tc9"/>
            </w:pPr>
          </w:p>
        </w:tc>
        <w:tc>
          <w:tcPr>
            <w:tcW w:w="551" w:type="pct"/>
            <w:vMerge/>
            <w:tcBorders>
              <w:tl2br w:val="nil"/>
              <w:tr2bl w:val="nil"/>
            </w:tcBorders>
            <w:vAlign w:val="center"/>
          </w:tcPr>
          <w:p w14:paraId="734A4258" w14:textId="77777777" w:rsidR="001036EC" w:rsidRPr="00292842" w:rsidRDefault="001036EC">
            <w:pPr>
              <w:pStyle w:val="tc9"/>
            </w:pPr>
          </w:p>
        </w:tc>
        <w:tc>
          <w:tcPr>
            <w:tcW w:w="581" w:type="pct"/>
            <w:vMerge/>
            <w:tcBorders>
              <w:tl2br w:val="nil"/>
              <w:tr2bl w:val="nil"/>
            </w:tcBorders>
            <w:vAlign w:val="center"/>
          </w:tcPr>
          <w:p w14:paraId="02E027C7" w14:textId="77777777" w:rsidR="001036EC" w:rsidRPr="00292842" w:rsidRDefault="001036EC">
            <w:pPr>
              <w:pStyle w:val="tc9"/>
            </w:pPr>
          </w:p>
        </w:tc>
        <w:tc>
          <w:tcPr>
            <w:tcW w:w="465" w:type="pct"/>
            <w:tcBorders>
              <w:tl2br w:val="nil"/>
              <w:tr2bl w:val="nil"/>
            </w:tcBorders>
            <w:vAlign w:val="center"/>
          </w:tcPr>
          <w:p w14:paraId="6C62AFDE" w14:textId="77777777" w:rsidR="001036EC" w:rsidRPr="00292842" w:rsidRDefault="00000000">
            <w:pPr>
              <w:pStyle w:val="tc9"/>
              <w:rPr>
                <w:rFonts w:ascii="宋体" w:hAnsi="宋体" w:cs="宋体" w:hint="eastAsia"/>
                <w:sz w:val="24"/>
                <w:szCs w:val="24"/>
                <w:lang w:bidi="ar"/>
              </w:rPr>
            </w:pPr>
            <w:r w:rsidRPr="00292842">
              <w:rPr>
                <w:rFonts w:ascii="宋体" w:hAnsi="宋体" w:cs="宋体" w:hint="eastAsia"/>
                <w:sz w:val="24"/>
                <w:szCs w:val="24"/>
                <w:lang w:bidi="ar"/>
              </w:rPr>
              <w:t>匀染剂</w:t>
            </w:r>
          </w:p>
        </w:tc>
        <w:tc>
          <w:tcPr>
            <w:tcW w:w="543" w:type="pct"/>
            <w:tcBorders>
              <w:tl2br w:val="nil"/>
              <w:tr2bl w:val="nil"/>
            </w:tcBorders>
            <w:vAlign w:val="center"/>
          </w:tcPr>
          <w:p w14:paraId="2101C8CB" w14:textId="77777777" w:rsidR="001036EC" w:rsidRPr="00292842" w:rsidRDefault="00000000">
            <w:pPr>
              <w:pStyle w:val="tc9"/>
            </w:pPr>
            <w:r w:rsidRPr="00292842">
              <w:rPr>
                <w:rFonts w:ascii="宋体" w:hAnsi="宋体" w:cs="宋体" w:hint="eastAsia"/>
                <w:sz w:val="24"/>
                <w:szCs w:val="24"/>
                <w:lang w:bidi="ar"/>
              </w:rPr>
              <w:t>30</w:t>
            </w:r>
          </w:p>
        </w:tc>
        <w:tc>
          <w:tcPr>
            <w:tcW w:w="720" w:type="pct"/>
            <w:vMerge/>
            <w:tcBorders>
              <w:tl2br w:val="nil"/>
              <w:tr2bl w:val="nil"/>
            </w:tcBorders>
            <w:vAlign w:val="center"/>
          </w:tcPr>
          <w:p w14:paraId="5C80E8F0" w14:textId="77777777" w:rsidR="001036EC" w:rsidRPr="00292842" w:rsidRDefault="001036EC">
            <w:pPr>
              <w:pStyle w:val="tc9"/>
            </w:pPr>
          </w:p>
        </w:tc>
        <w:tc>
          <w:tcPr>
            <w:tcW w:w="535" w:type="pct"/>
            <w:tcBorders>
              <w:tl2br w:val="nil"/>
              <w:tr2bl w:val="nil"/>
            </w:tcBorders>
            <w:vAlign w:val="center"/>
          </w:tcPr>
          <w:p w14:paraId="58752D2E" w14:textId="77777777" w:rsidR="001036EC" w:rsidRPr="00292842" w:rsidRDefault="001036EC">
            <w:pPr>
              <w:pStyle w:val="tc9"/>
            </w:pPr>
          </w:p>
        </w:tc>
        <w:tc>
          <w:tcPr>
            <w:tcW w:w="547" w:type="pct"/>
            <w:tcBorders>
              <w:tl2br w:val="nil"/>
              <w:tr2bl w:val="nil"/>
            </w:tcBorders>
            <w:vAlign w:val="center"/>
          </w:tcPr>
          <w:p w14:paraId="2253306E" w14:textId="77777777" w:rsidR="001036EC" w:rsidRPr="00292842" w:rsidRDefault="001036EC">
            <w:pPr>
              <w:pStyle w:val="tc9"/>
            </w:pPr>
          </w:p>
        </w:tc>
        <w:tc>
          <w:tcPr>
            <w:tcW w:w="807" w:type="pct"/>
            <w:vMerge/>
            <w:tcBorders>
              <w:tl2br w:val="nil"/>
              <w:tr2bl w:val="nil"/>
            </w:tcBorders>
            <w:vAlign w:val="center"/>
          </w:tcPr>
          <w:p w14:paraId="6C75A2F5" w14:textId="77777777" w:rsidR="001036EC" w:rsidRPr="00292842" w:rsidRDefault="001036EC">
            <w:pPr>
              <w:pStyle w:val="tc9"/>
            </w:pPr>
          </w:p>
        </w:tc>
      </w:tr>
      <w:tr w:rsidR="001036EC" w:rsidRPr="00292842" w14:paraId="521F8EB9" w14:textId="77777777">
        <w:trPr>
          <w:trHeight w:val="340"/>
        </w:trPr>
        <w:tc>
          <w:tcPr>
            <w:tcW w:w="251" w:type="pct"/>
            <w:vMerge/>
            <w:tcBorders>
              <w:tl2br w:val="nil"/>
              <w:tr2bl w:val="nil"/>
            </w:tcBorders>
            <w:vAlign w:val="center"/>
          </w:tcPr>
          <w:p w14:paraId="3861DCC0" w14:textId="77777777" w:rsidR="001036EC" w:rsidRPr="00292842" w:rsidRDefault="001036EC">
            <w:pPr>
              <w:pStyle w:val="tc9"/>
            </w:pPr>
          </w:p>
        </w:tc>
        <w:tc>
          <w:tcPr>
            <w:tcW w:w="551" w:type="pct"/>
            <w:vMerge/>
            <w:tcBorders>
              <w:tl2br w:val="nil"/>
              <w:tr2bl w:val="nil"/>
            </w:tcBorders>
            <w:vAlign w:val="center"/>
          </w:tcPr>
          <w:p w14:paraId="1D5E7244" w14:textId="77777777" w:rsidR="001036EC" w:rsidRPr="00292842" w:rsidRDefault="001036EC">
            <w:pPr>
              <w:pStyle w:val="tc9"/>
            </w:pPr>
          </w:p>
        </w:tc>
        <w:tc>
          <w:tcPr>
            <w:tcW w:w="581" w:type="pct"/>
            <w:vMerge/>
            <w:tcBorders>
              <w:tl2br w:val="nil"/>
              <w:tr2bl w:val="nil"/>
            </w:tcBorders>
            <w:vAlign w:val="center"/>
          </w:tcPr>
          <w:p w14:paraId="4B525D3D" w14:textId="77777777" w:rsidR="001036EC" w:rsidRPr="00292842" w:rsidRDefault="001036EC">
            <w:pPr>
              <w:pStyle w:val="tc9"/>
            </w:pPr>
          </w:p>
        </w:tc>
        <w:tc>
          <w:tcPr>
            <w:tcW w:w="465" w:type="pct"/>
            <w:tcBorders>
              <w:tl2br w:val="nil"/>
              <w:tr2bl w:val="nil"/>
            </w:tcBorders>
            <w:vAlign w:val="center"/>
          </w:tcPr>
          <w:p w14:paraId="31CFD264" w14:textId="77777777" w:rsidR="001036EC" w:rsidRPr="00292842" w:rsidRDefault="00000000">
            <w:pPr>
              <w:pStyle w:val="tc9"/>
              <w:rPr>
                <w:rFonts w:ascii="宋体" w:hAnsi="宋体" w:cs="宋体" w:hint="eastAsia"/>
                <w:sz w:val="24"/>
                <w:szCs w:val="24"/>
                <w:lang w:bidi="ar"/>
              </w:rPr>
            </w:pPr>
            <w:r w:rsidRPr="00292842">
              <w:rPr>
                <w:rFonts w:ascii="宋体" w:hAnsi="宋体" w:cs="宋体" w:hint="eastAsia"/>
                <w:sz w:val="24"/>
                <w:szCs w:val="24"/>
                <w:lang w:bidi="ar"/>
              </w:rPr>
              <w:t>保险粉</w:t>
            </w:r>
          </w:p>
        </w:tc>
        <w:tc>
          <w:tcPr>
            <w:tcW w:w="543" w:type="pct"/>
            <w:tcBorders>
              <w:tl2br w:val="nil"/>
              <w:tr2bl w:val="nil"/>
            </w:tcBorders>
            <w:vAlign w:val="center"/>
          </w:tcPr>
          <w:p w14:paraId="0CC70905" w14:textId="77777777" w:rsidR="001036EC" w:rsidRPr="00292842" w:rsidRDefault="00000000">
            <w:pPr>
              <w:pStyle w:val="tc9"/>
            </w:pPr>
            <w:r w:rsidRPr="00292842">
              <w:rPr>
                <w:rFonts w:ascii="宋体" w:hAnsi="宋体" w:cs="宋体" w:hint="eastAsia"/>
                <w:sz w:val="24"/>
                <w:szCs w:val="24"/>
                <w:lang w:bidi="ar"/>
              </w:rPr>
              <w:t>300</w:t>
            </w:r>
          </w:p>
        </w:tc>
        <w:tc>
          <w:tcPr>
            <w:tcW w:w="720" w:type="pct"/>
            <w:vMerge/>
            <w:tcBorders>
              <w:tl2br w:val="nil"/>
              <w:tr2bl w:val="nil"/>
            </w:tcBorders>
            <w:vAlign w:val="center"/>
          </w:tcPr>
          <w:p w14:paraId="4AB1AB41" w14:textId="77777777" w:rsidR="001036EC" w:rsidRPr="00292842" w:rsidRDefault="001036EC">
            <w:pPr>
              <w:pStyle w:val="tc9"/>
            </w:pPr>
          </w:p>
        </w:tc>
        <w:tc>
          <w:tcPr>
            <w:tcW w:w="535" w:type="pct"/>
            <w:tcBorders>
              <w:tl2br w:val="nil"/>
              <w:tr2bl w:val="nil"/>
            </w:tcBorders>
            <w:vAlign w:val="center"/>
          </w:tcPr>
          <w:p w14:paraId="1D03BD6C" w14:textId="77777777" w:rsidR="001036EC" w:rsidRPr="00292842" w:rsidRDefault="001036EC">
            <w:pPr>
              <w:pStyle w:val="tc9"/>
            </w:pPr>
          </w:p>
        </w:tc>
        <w:tc>
          <w:tcPr>
            <w:tcW w:w="547" w:type="pct"/>
            <w:tcBorders>
              <w:tl2br w:val="nil"/>
              <w:tr2bl w:val="nil"/>
            </w:tcBorders>
            <w:vAlign w:val="center"/>
          </w:tcPr>
          <w:p w14:paraId="3386A5C9" w14:textId="77777777" w:rsidR="001036EC" w:rsidRPr="00292842" w:rsidRDefault="001036EC">
            <w:pPr>
              <w:pStyle w:val="tc9"/>
            </w:pPr>
          </w:p>
        </w:tc>
        <w:tc>
          <w:tcPr>
            <w:tcW w:w="807" w:type="pct"/>
            <w:vMerge/>
            <w:tcBorders>
              <w:tl2br w:val="nil"/>
              <w:tr2bl w:val="nil"/>
            </w:tcBorders>
            <w:vAlign w:val="center"/>
          </w:tcPr>
          <w:p w14:paraId="4F92E9C8" w14:textId="77777777" w:rsidR="001036EC" w:rsidRPr="00292842" w:rsidRDefault="001036EC">
            <w:pPr>
              <w:pStyle w:val="tc9"/>
            </w:pPr>
          </w:p>
        </w:tc>
      </w:tr>
      <w:tr w:rsidR="001036EC" w:rsidRPr="00292842" w14:paraId="6D95BD41" w14:textId="77777777">
        <w:trPr>
          <w:trHeight w:val="340"/>
        </w:trPr>
        <w:tc>
          <w:tcPr>
            <w:tcW w:w="251" w:type="pct"/>
            <w:vMerge/>
            <w:tcBorders>
              <w:tl2br w:val="nil"/>
              <w:tr2bl w:val="nil"/>
            </w:tcBorders>
            <w:vAlign w:val="center"/>
          </w:tcPr>
          <w:p w14:paraId="1FB32CB8" w14:textId="77777777" w:rsidR="001036EC" w:rsidRPr="00292842" w:rsidRDefault="001036EC">
            <w:pPr>
              <w:pStyle w:val="tc9"/>
            </w:pPr>
          </w:p>
        </w:tc>
        <w:tc>
          <w:tcPr>
            <w:tcW w:w="551" w:type="pct"/>
            <w:vMerge/>
            <w:tcBorders>
              <w:tl2br w:val="nil"/>
              <w:tr2bl w:val="nil"/>
            </w:tcBorders>
            <w:vAlign w:val="center"/>
          </w:tcPr>
          <w:p w14:paraId="37C75CB2" w14:textId="77777777" w:rsidR="001036EC" w:rsidRPr="00292842" w:rsidRDefault="001036EC">
            <w:pPr>
              <w:pStyle w:val="tc9"/>
            </w:pPr>
          </w:p>
        </w:tc>
        <w:tc>
          <w:tcPr>
            <w:tcW w:w="581" w:type="pct"/>
            <w:vMerge/>
            <w:tcBorders>
              <w:tl2br w:val="nil"/>
              <w:tr2bl w:val="nil"/>
            </w:tcBorders>
            <w:vAlign w:val="center"/>
          </w:tcPr>
          <w:p w14:paraId="763BE7EF" w14:textId="77777777" w:rsidR="001036EC" w:rsidRPr="00292842" w:rsidRDefault="001036EC">
            <w:pPr>
              <w:pStyle w:val="tc9"/>
            </w:pPr>
          </w:p>
        </w:tc>
        <w:tc>
          <w:tcPr>
            <w:tcW w:w="465" w:type="pct"/>
            <w:tcBorders>
              <w:tl2br w:val="nil"/>
              <w:tr2bl w:val="nil"/>
            </w:tcBorders>
            <w:vAlign w:val="center"/>
          </w:tcPr>
          <w:p w14:paraId="733DC2C4" w14:textId="77777777" w:rsidR="001036EC" w:rsidRPr="00292842" w:rsidRDefault="00000000">
            <w:pPr>
              <w:pStyle w:val="tc9"/>
              <w:rPr>
                <w:rFonts w:ascii="宋体" w:hAnsi="宋体" w:cs="宋体" w:hint="eastAsia"/>
                <w:sz w:val="24"/>
                <w:szCs w:val="24"/>
                <w:lang w:bidi="ar"/>
              </w:rPr>
            </w:pPr>
            <w:r w:rsidRPr="00292842">
              <w:rPr>
                <w:rFonts w:ascii="宋体" w:hAnsi="宋体" w:cs="宋体" w:hint="eastAsia"/>
                <w:sz w:val="24"/>
                <w:szCs w:val="24"/>
                <w:lang w:bidi="ar"/>
              </w:rPr>
              <w:t>氨水</w:t>
            </w:r>
          </w:p>
        </w:tc>
        <w:tc>
          <w:tcPr>
            <w:tcW w:w="543" w:type="pct"/>
            <w:tcBorders>
              <w:tl2br w:val="nil"/>
              <w:tr2bl w:val="nil"/>
            </w:tcBorders>
            <w:vAlign w:val="center"/>
          </w:tcPr>
          <w:p w14:paraId="2365DEA7" w14:textId="77777777" w:rsidR="001036EC" w:rsidRPr="00292842" w:rsidRDefault="00000000">
            <w:pPr>
              <w:pStyle w:val="tc9"/>
            </w:pPr>
            <w:r w:rsidRPr="00292842">
              <w:rPr>
                <w:rFonts w:ascii="宋体" w:hAnsi="宋体" w:cs="宋体" w:hint="eastAsia"/>
                <w:sz w:val="24"/>
                <w:szCs w:val="24"/>
                <w:lang w:bidi="ar"/>
              </w:rPr>
              <w:t>80</w:t>
            </w:r>
          </w:p>
        </w:tc>
        <w:tc>
          <w:tcPr>
            <w:tcW w:w="720" w:type="pct"/>
            <w:vMerge/>
            <w:tcBorders>
              <w:tl2br w:val="nil"/>
              <w:tr2bl w:val="nil"/>
            </w:tcBorders>
            <w:vAlign w:val="center"/>
          </w:tcPr>
          <w:p w14:paraId="161B737A" w14:textId="77777777" w:rsidR="001036EC" w:rsidRPr="00292842" w:rsidRDefault="001036EC">
            <w:pPr>
              <w:pStyle w:val="tc9"/>
            </w:pPr>
          </w:p>
        </w:tc>
        <w:tc>
          <w:tcPr>
            <w:tcW w:w="535" w:type="pct"/>
            <w:tcBorders>
              <w:tl2br w:val="nil"/>
              <w:tr2bl w:val="nil"/>
            </w:tcBorders>
            <w:vAlign w:val="center"/>
          </w:tcPr>
          <w:p w14:paraId="3629DBC0" w14:textId="77777777" w:rsidR="001036EC" w:rsidRPr="00292842" w:rsidRDefault="001036EC">
            <w:pPr>
              <w:pStyle w:val="tc9"/>
            </w:pPr>
          </w:p>
        </w:tc>
        <w:tc>
          <w:tcPr>
            <w:tcW w:w="547" w:type="pct"/>
            <w:tcBorders>
              <w:tl2br w:val="nil"/>
              <w:tr2bl w:val="nil"/>
            </w:tcBorders>
            <w:vAlign w:val="center"/>
          </w:tcPr>
          <w:p w14:paraId="7EE012B6" w14:textId="77777777" w:rsidR="001036EC" w:rsidRPr="00292842" w:rsidRDefault="001036EC">
            <w:pPr>
              <w:pStyle w:val="tc9"/>
            </w:pPr>
          </w:p>
        </w:tc>
        <w:tc>
          <w:tcPr>
            <w:tcW w:w="807" w:type="pct"/>
            <w:vMerge/>
            <w:tcBorders>
              <w:tl2br w:val="nil"/>
              <w:tr2bl w:val="nil"/>
            </w:tcBorders>
            <w:vAlign w:val="center"/>
          </w:tcPr>
          <w:p w14:paraId="753AD8A2" w14:textId="77777777" w:rsidR="001036EC" w:rsidRPr="00292842" w:rsidRDefault="001036EC">
            <w:pPr>
              <w:pStyle w:val="tc9"/>
            </w:pPr>
          </w:p>
        </w:tc>
      </w:tr>
    </w:tbl>
    <w:p w14:paraId="248A50F0" w14:textId="77777777" w:rsidR="001036EC" w:rsidRPr="00292842" w:rsidRDefault="00000000">
      <w:pPr>
        <w:pStyle w:val="tc"/>
        <w:tabs>
          <w:tab w:val="clear" w:pos="3272"/>
          <w:tab w:val="left" w:pos="720"/>
        </w:tabs>
      </w:pPr>
      <w:bookmarkStart w:id="184" w:name="_Ref11513"/>
      <w:bookmarkEnd w:id="183"/>
      <w:r w:rsidRPr="00292842">
        <w:rPr>
          <w:rFonts w:hint="eastAsia"/>
        </w:rPr>
        <w:t>高新区</w:t>
      </w:r>
      <w:r w:rsidRPr="00292842">
        <w:t>纺织印染</w:t>
      </w:r>
      <w:r w:rsidRPr="00292842">
        <w:rPr>
          <w:rFonts w:hint="eastAsia"/>
        </w:rPr>
        <w:t>、医药企业有毒有害管</w:t>
      </w:r>
      <w:proofErr w:type="gramStart"/>
      <w:r w:rsidRPr="00292842">
        <w:rPr>
          <w:rFonts w:hint="eastAsia"/>
        </w:rPr>
        <w:t>控</w:t>
      </w:r>
      <w:bookmarkEnd w:id="184"/>
      <w:r w:rsidRPr="00292842">
        <w:rPr>
          <w:rFonts w:hint="eastAsia"/>
        </w:rPr>
        <w:t>物质</w:t>
      </w:r>
      <w:proofErr w:type="gramEnd"/>
      <w:r w:rsidRPr="00292842">
        <w:rPr>
          <w:rFonts w:hint="eastAsia"/>
        </w:rPr>
        <w:t>识别表</w:t>
      </w:r>
    </w:p>
    <w:tbl>
      <w:tblPr>
        <w:tblW w:w="4996"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935"/>
        <w:gridCol w:w="2631"/>
        <w:gridCol w:w="4520"/>
        <w:gridCol w:w="3060"/>
        <w:gridCol w:w="2801"/>
      </w:tblGrid>
      <w:tr w:rsidR="001036EC" w:rsidRPr="00292842" w14:paraId="0C30F88A" w14:textId="77777777">
        <w:trPr>
          <w:trHeight w:val="340"/>
          <w:tblHeader/>
        </w:trPr>
        <w:tc>
          <w:tcPr>
            <w:tcW w:w="335" w:type="pct"/>
            <w:vAlign w:val="center"/>
          </w:tcPr>
          <w:p w14:paraId="694FD76F" w14:textId="77777777" w:rsidR="001036EC" w:rsidRPr="00292842" w:rsidRDefault="00000000">
            <w:pPr>
              <w:pStyle w:val="tc9"/>
              <w:rPr>
                <w:b/>
                <w:bCs/>
              </w:rPr>
            </w:pPr>
            <w:r w:rsidRPr="00292842">
              <w:rPr>
                <w:b/>
                <w:bCs/>
              </w:rPr>
              <w:t>序号</w:t>
            </w:r>
          </w:p>
        </w:tc>
        <w:tc>
          <w:tcPr>
            <w:tcW w:w="943" w:type="pct"/>
            <w:vAlign w:val="center"/>
          </w:tcPr>
          <w:p w14:paraId="3708ABC5" w14:textId="77777777" w:rsidR="001036EC" w:rsidRPr="00292842" w:rsidRDefault="00000000">
            <w:pPr>
              <w:pStyle w:val="tc9"/>
              <w:rPr>
                <w:b/>
                <w:bCs/>
              </w:rPr>
            </w:pPr>
            <w:r w:rsidRPr="00292842">
              <w:rPr>
                <w:b/>
                <w:bCs/>
              </w:rPr>
              <w:t>管控名录</w:t>
            </w:r>
          </w:p>
        </w:tc>
        <w:tc>
          <w:tcPr>
            <w:tcW w:w="1619" w:type="pct"/>
            <w:vAlign w:val="center"/>
          </w:tcPr>
          <w:p w14:paraId="62B2745D" w14:textId="77777777" w:rsidR="001036EC" w:rsidRPr="00292842" w:rsidRDefault="00000000">
            <w:pPr>
              <w:pStyle w:val="tc9"/>
              <w:rPr>
                <w:b/>
                <w:bCs/>
              </w:rPr>
            </w:pPr>
            <w:r w:rsidRPr="00292842">
              <w:rPr>
                <w:b/>
                <w:bCs/>
              </w:rPr>
              <w:t>具体物质名单</w:t>
            </w:r>
          </w:p>
        </w:tc>
        <w:tc>
          <w:tcPr>
            <w:tcW w:w="1097" w:type="pct"/>
            <w:vAlign w:val="center"/>
          </w:tcPr>
          <w:p w14:paraId="7326FEC8" w14:textId="77777777" w:rsidR="001036EC" w:rsidRPr="00292842" w:rsidRDefault="00000000">
            <w:pPr>
              <w:pStyle w:val="tc9"/>
              <w:rPr>
                <w:b/>
                <w:bCs/>
              </w:rPr>
            </w:pPr>
            <w:r w:rsidRPr="00292842">
              <w:rPr>
                <w:b/>
                <w:bCs/>
              </w:rPr>
              <w:t>来源</w:t>
            </w:r>
          </w:p>
        </w:tc>
        <w:tc>
          <w:tcPr>
            <w:tcW w:w="1004" w:type="pct"/>
            <w:vAlign w:val="center"/>
          </w:tcPr>
          <w:p w14:paraId="3A09272F" w14:textId="77777777" w:rsidR="001036EC" w:rsidRPr="00292842" w:rsidRDefault="00000000">
            <w:pPr>
              <w:pStyle w:val="tc9"/>
              <w:rPr>
                <w:b/>
                <w:bCs/>
              </w:rPr>
            </w:pPr>
            <w:r w:rsidRPr="00292842">
              <w:rPr>
                <w:b/>
                <w:bCs/>
              </w:rPr>
              <w:t>涉及企业（涉及物质）</w:t>
            </w:r>
          </w:p>
        </w:tc>
      </w:tr>
      <w:tr w:rsidR="001036EC" w:rsidRPr="00292842" w14:paraId="74D665C6" w14:textId="77777777">
        <w:trPr>
          <w:trHeight w:val="340"/>
        </w:trPr>
        <w:tc>
          <w:tcPr>
            <w:tcW w:w="335" w:type="pct"/>
            <w:vAlign w:val="center"/>
          </w:tcPr>
          <w:p w14:paraId="4DBB7E07" w14:textId="77777777" w:rsidR="001036EC" w:rsidRPr="00292842" w:rsidRDefault="00000000">
            <w:pPr>
              <w:pStyle w:val="tc9"/>
            </w:pPr>
            <w:r w:rsidRPr="00292842">
              <w:t>1</w:t>
            </w:r>
          </w:p>
        </w:tc>
        <w:tc>
          <w:tcPr>
            <w:tcW w:w="943" w:type="pct"/>
            <w:vAlign w:val="center"/>
          </w:tcPr>
          <w:p w14:paraId="2CDEBFB7" w14:textId="77777777" w:rsidR="001036EC" w:rsidRPr="00292842" w:rsidRDefault="00000000">
            <w:pPr>
              <w:pStyle w:val="tc9"/>
            </w:pPr>
            <w:r w:rsidRPr="00292842">
              <w:t>《优先控制化学品名录（第一批）》</w:t>
            </w:r>
          </w:p>
        </w:tc>
        <w:tc>
          <w:tcPr>
            <w:tcW w:w="1619" w:type="pct"/>
            <w:vAlign w:val="center"/>
          </w:tcPr>
          <w:p w14:paraId="786D9BE7" w14:textId="77777777" w:rsidR="001036EC" w:rsidRPr="00292842" w:rsidRDefault="00000000">
            <w:pPr>
              <w:pStyle w:val="tc9"/>
            </w:pPr>
            <w:r w:rsidRPr="00292842">
              <w:t>1</w:t>
            </w:r>
            <w:r w:rsidRPr="00292842">
              <w:rPr>
                <w:rFonts w:hint="eastAsia"/>
              </w:rPr>
              <w:t>，</w:t>
            </w:r>
            <w:r w:rsidRPr="00292842">
              <w:t>2</w:t>
            </w:r>
            <w:r w:rsidRPr="00292842">
              <w:rPr>
                <w:rFonts w:hint="eastAsia"/>
              </w:rPr>
              <w:t>，</w:t>
            </w:r>
            <w:r w:rsidRPr="00292842">
              <w:t>4-</w:t>
            </w:r>
            <w:r w:rsidRPr="00292842">
              <w:t>三氯苯、</w:t>
            </w:r>
            <w:r w:rsidRPr="00292842">
              <w:t>1</w:t>
            </w:r>
            <w:r w:rsidRPr="00292842">
              <w:rPr>
                <w:rFonts w:hint="eastAsia"/>
              </w:rPr>
              <w:t>，</w:t>
            </w:r>
            <w:r w:rsidRPr="00292842">
              <w:t>3-</w:t>
            </w:r>
            <w:r w:rsidRPr="00292842">
              <w:t>丁二烯、</w:t>
            </w:r>
            <w:r w:rsidRPr="00292842">
              <w:t>5-</w:t>
            </w:r>
            <w:r w:rsidRPr="00292842">
              <w:t>叔丁基</w:t>
            </w:r>
            <w:r w:rsidRPr="00292842">
              <w:t>-2</w:t>
            </w:r>
            <w:r w:rsidRPr="00292842">
              <w:rPr>
                <w:rFonts w:hint="eastAsia"/>
              </w:rPr>
              <w:t>，</w:t>
            </w:r>
            <w:r w:rsidRPr="00292842">
              <w:t>4</w:t>
            </w:r>
            <w:r w:rsidRPr="00292842">
              <w:rPr>
                <w:rFonts w:hint="eastAsia"/>
              </w:rPr>
              <w:t>，</w:t>
            </w:r>
            <w:r w:rsidRPr="00292842">
              <w:t>6-</w:t>
            </w:r>
            <w:r w:rsidRPr="00292842">
              <w:t>三硝基间二甲苯（</w:t>
            </w:r>
            <w:hyperlink r:id="rId71" w:history="1">
              <w:r w:rsidRPr="00292842">
                <w:t>二甲苯麝香</w:t>
              </w:r>
            </w:hyperlink>
            <w:r w:rsidRPr="00292842">
              <w:t>）、</w:t>
            </w:r>
            <w:r w:rsidRPr="00292842">
              <w:t>N</w:t>
            </w:r>
            <w:r w:rsidRPr="00292842">
              <w:rPr>
                <w:rFonts w:hint="eastAsia"/>
              </w:rPr>
              <w:t>，</w:t>
            </w:r>
            <w:r w:rsidRPr="00292842">
              <w:t>N'-</w:t>
            </w:r>
            <w:r w:rsidRPr="00292842">
              <w:t>二甲苯基</w:t>
            </w:r>
            <w:r w:rsidRPr="00292842">
              <w:t>-</w:t>
            </w:r>
            <w:r w:rsidRPr="00292842">
              <w:t>对苯二胺、短链氯化石蜡、</w:t>
            </w:r>
            <w:hyperlink r:id="rId72" w:history="1">
              <w:r w:rsidRPr="00292842">
                <w:t>二氯甲烷</w:t>
              </w:r>
            </w:hyperlink>
            <w:r w:rsidRPr="00292842">
              <w:t>、</w:t>
            </w:r>
            <w:hyperlink r:id="rId73" w:history="1">
              <w:r w:rsidRPr="00292842">
                <w:t>镉及镉化合物</w:t>
              </w:r>
            </w:hyperlink>
            <w:r w:rsidRPr="00292842">
              <w:t>、</w:t>
            </w:r>
            <w:hyperlink r:id="rId74" w:history="1">
              <w:proofErr w:type="gramStart"/>
              <w:r w:rsidRPr="00292842">
                <w:t>汞及汞</w:t>
              </w:r>
              <w:proofErr w:type="gramEnd"/>
              <w:r w:rsidRPr="00292842">
                <w:t>化合物</w:t>
              </w:r>
            </w:hyperlink>
            <w:r w:rsidRPr="00292842">
              <w:t>、甲醛、</w:t>
            </w:r>
            <w:hyperlink r:id="rId75" w:history="1">
              <w:r w:rsidRPr="00292842">
                <w:t>六价铬化合物</w:t>
              </w:r>
            </w:hyperlink>
            <w:r w:rsidRPr="00292842">
              <w:t>、六氯代</w:t>
            </w:r>
            <w:r w:rsidRPr="00292842">
              <w:t>-1</w:t>
            </w:r>
            <w:r w:rsidRPr="00292842">
              <w:rPr>
                <w:rFonts w:hint="eastAsia"/>
              </w:rPr>
              <w:t>，</w:t>
            </w:r>
            <w:r w:rsidRPr="00292842">
              <w:t>3-</w:t>
            </w:r>
            <w:r w:rsidRPr="00292842">
              <w:t>环戊二烯、</w:t>
            </w:r>
            <w:hyperlink r:id="rId76" w:history="1">
              <w:proofErr w:type="gramStart"/>
              <w:r w:rsidRPr="00292842">
                <w:t>六溴环十二</w:t>
              </w:r>
              <w:proofErr w:type="gramEnd"/>
              <w:r w:rsidRPr="00292842">
                <w:t>烷</w:t>
              </w:r>
            </w:hyperlink>
            <w:r w:rsidRPr="00292842">
              <w:t>、</w:t>
            </w:r>
            <w:hyperlink r:id="rId77" w:history="1">
              <w:proofErr w:type="gramStart"/>
              <w:r w:rsidRPr="00292842">
                <w:t>萘</w:t>
              </w:r>
              <w:proofErr w:type="gramEnd"/>
            </w:hyperlink>
            <w:r w:rsidRPr="00292842">
              <w:t>、</w:t>
            </w:r>
            <w:hyperlink r:id="rId78" w:history="1">
              <w:r w:rsidRPr="00292842">
                <w:t>铅化合物</w:t>
              </w:r>
            </w:hyperlink>
            <w:r w:rsidRPr="00292842">
              <w:t>、</w:t>
            </w:r>
            <w:hyperlink r:id="rId79" w:history="1">
              <w:proofErr w:type="gramStart"/>
              <w:r w:rsidRPr="00292842">
                <w:t>全氟辛</w:t>
              </w:r>
              <w:proofErr w:type="gramEnd"/>
              <w:r w:rsidRPr="00292842">
                <w:t>基磺酸及其盐类和</w:t>
              </w:r>
              <w:proofErr w:type="gramStart"/>
              <w:r w:rsidRPr="00292842">
                <w:t>全氟辛基磺</w:t>
              </w:r>
              <w:proofErr w:type="gramEnd"/>
              <w:r w:rsidRPr="00292842">
                <w:t>酰氟</w:t>
              </w:r>
            </w:hyperlink>
            <w:r w:rsidRPr="00292842">
              <w:t>、壬基</w:t>
            </w:r>
            <w:proofErr w:type="gramStart"/>
            <w:r w:rsidRPr="00292842">
              <w:t>酚</w:t>
            </w:r>
            <w:proofErr w:type="gramEnd"/>
            <w:r w:rsidRPr="00292842">
              <w:t>及壬基</w:t>
            </w:r>
            <w:proofErr w:type="gramStart"/>
            <w:r w:rsidRPr="00292842">
              <w:t>酚聚氧</w:t>
            </w:r>
            <w:proofErr w:type="gramEnd"/>
            <w:r w:rsidRPr="00292842">
              <w:t>乙烯醚、三氯甲烷、三氯甲烷、</w:t>
            </w:r>
            <w:hyperlink r:id="rId80" w:history="1">
              <w:proofErr w:type="gramStart"/>
              <w:r w:rsidRPr="00292842">
                <w:t>砷及砷</w:t>
              </w:r>
              <w:proofErr w:type="gramEnd"/>
              <w:r w:rsidRPr="00292842">
                <w:t>化合物</w:t>
              </w:r>
            </w:hyperlink>
            <w:r w:rsidRPr="00292842">
              <w:t>、十溴二苯醚、</w:t>
            </w:r>
            <w:hyperlink r:id="rId81" w:history="1">
              <w:r w:rsidRPr="00292842">
                <w:t>四氯乙烯</w:t>
              </w:r>
            </w:hyperlink>
            <w:r w:rsidRPr="00292842">
              <w:t>、乙醛</w:t>
            </w:r>
          </w:p>
        </w:tc>
        <w:tc>
          <w:tcPr>
            <w:tcW w:w="1097" w:type="pct"/>
            <w:vAlign w:val="center"/>
          </w:tcPr>
          <w:p w14:paraId="2002F79D" w14:textId="77777777" w:rsidR="001036EC" w:rsidRPr="00292842" w:rsidRDefault="00000000">
            <w:pPr>
              <w:pStyle w:val="tc9"/>
            </w:pPr>
            <w:r w:rsidRPr="00292842">
              <w:t>环境保护部、工业和信息化部、国家卫生和计划生育委员会</w:t>
            </w:r>
            <w:r w:rsidRPr="00292842">
              <w:t>2017</w:t>
            </w:r>
            <w:r w:rsidRPr="00292842">
              <w:t>年</w:t>
            </w:r>
            <w:r w:rsidRPr="00292842">
              <w:t>12</w:t>
            </w:r>
            <w:r w:rsidRPr="00292842">
              <w:t>月</w:t>
            </w:r>
            <w:r w:rsidRPr="00292842">
              <w:t>28</w:t>
            </w:r>
            <w:r w:rsidRPr="00292842">
              <w:t>日联合印发，公告</w:t>
            </w:r>
            <w:r w:rsidRPr="00292842">
              <w:t>2017</w:t>
            </w:r>
            <w:r w:rsidRPr="00292842">
              <w:t>年第</w:t>
            </w:r>
            <w:r w:rsidRPr="00292842">
              <w:t>83</w:t>
            </w:r>
            <w:r w:rsidRPr="00292842">
              <w:t>号</w:t>
            </w:r>
          </w:p>
        </w:tc>
        <w:tc>
          <w:tcPr>
            <w:tcW w:w="1004" w:type="pct"/>
            <w:vAlign w:val="center"/>
          </w:tcPr>
          <w:p w14:paraId="2CE1FDE8" w14:textId="77777777" w:rsidR="001036EC" w:rsidRPr="00292842" w:rsidRDefault="00000000">
            <w:pPr>
              <w:pStyle w:val="tc9"/>
            </w:pPr>
            <w:r w:rsidRPr="00292842">
              <w:rPr>
                <w:rFonts w:hint="eastAsia"/>
              </w:rPr>
              <w:t>无</w:t>
            </w:r>
          </w:p>
        </w:tc>
      </w:tr>
      <w:tr w:rsidR="001036EC" w:rsidRPr="00292842" w14:paraId="5D393CE8" w14:textId="77777777">
        <w:trPr>
          <w:trHeight w:val="340"/>
        </w:trPr>
        <w:tc>
          <w:tcPr>
            <w:tcW w:w="335" w:type="pct"/>
            <w:vAlign w:val="center"/>
          </w:tcPr>
          <w:p w14:paraId="600B5B7B" w14:textId="77777777" w:rsidR="001036EC" w:rsidRPr="00292842" w:rsidRDefault="00000000">
            <w:pPr>
              <w:pStyle w:val="tc9"/>
            </w:pPr>
            <w:r w:rsidRPr="00292842">
              <w:t>2</w:t>
            </w:r>
          </w:p>
        </w:tc>
        <w:tc>
          <w:tcPr>
            <w:tcW w:w="943" w:type="pct"/>
            <w:vAlign w:val="center"/>
          </w:tcPr>
          <w:p w14:paraId="2EC175F2" w14:textId="77777777" w:rsidR="001036EC" w:rsidRPr="00292842" w:rsidRDefault="00000000">
            <w:pPr>
              <w:pStyle w:val="tc9"/>
            </w:pPr>
            <w:r w:rsidRPr="00292842">
              <w:t>《优先控制化学品名录（第二批）》</w:t>
            </w:r>
          </w:p>
        </w:tc>
        <w:tc>
          <w:tcPr>
            <w:tcW w:w="1619" w:type="pct"/>
            <w:vAlign w:val="center"/>
          </w:tcPr>
          <w:p w14:paraId="4ED68CD8" w14:textId="77777777" w:rsidR="001036EC" w:rsidRPr="00292842" w:rsidRDefault="00000000">
            <w:pPr>
              <w:pStyle w:val="tc9"/>
            </w:pPr>
            <w:r w:rsidRPr="00292842">
              <w:t>1</w:t>
            </w:r>
            <w:r w:rsidRPr="00292842">
              <w:rPr>
                <w:rFonts w:hint="eastAsia"/>
              </w:rPr>
              <w:t>，</w:t>
            </w:r>
            <w:r w:rsidRPr="00292842">
              <w:t>1-</w:t>
            </w:r>
            <w:r w:rsidRPr="00292842">
              <w:t>二氯乙烯、</w:t>
            </w:r>
            <w:r w:rsidRPr="00292842">
              <w:t>1</w:t>
            </w:r>
            <w:r w:rsidRPr="00292842">
              <w:rPr>
                <w:rFonts w:hint="eastAsia"/>
              </w:rPr>
              <w:t>，</w:t>
            </w:r>
            <w:r w:rsidRPr="00292842">
              <w:t>2-</w:t>
            </w:r>
            <w:r w:rsidRPr="00292842">
              <w:t>二氯丙烷、</w:t>
            </w:r>
            <w:r w:rsidRPr="00292842">
              <w:t>2</w:t>
            </w:r>
            <w:r w:rsidRPr="00292842">
              <w:rPr>
                <w:rFonts w:hint="eastAsia"/>
              </w:rPr>
              <w:t>，</w:t>
            </w:r>
            <w:r w:rsidRPr="00292842">
              <w:t>4-</w:t>
            </w:r>
            <w:r w:rsidRPr="00292842">
              <w:t>二硝基甲苯、</w:t>
            </w:r>
            <w:r w:rsidRPr="00292842">
              <w:t>2</w:t>
            </w:r>
            <w:r w:rsidRPr="00292842">
              <w:rPr>
                <w:rFonts w:hint="eastAsia"/>
              </w:rPr>
              <w:t>，</w:t>
            </w:r>
            <w:r w:rsidRPr="00292842">
              <w:t>4</w:t>
            </w:r>
            <w:r w:rsidRPr="00292842">
              <w:rPr>
                <w:rFonts w:hint="eastAsia"/>
              </w:rPr>
              <w:t>，</w:t>
            </w:r>
            <w:r w:rsidRPr="00292842">
              <w:t>6</w:t>
            </w:r>
            <w:r w:rsidRPr="00292842">
              <w:t>－三叔丁基苯酚、苯、苯并</w:t>
            </w:r>
            <w:r w:rsidRPr="00292842">
              <w:t>[a]</w:t>
            </w:r>
            <w:proofErr w:type="gramStart"/>
            <w:r w:rsidRPr="00292842">
              <w:t>蒽</w:t>
            </w:r>
            <w:proofErr w:type="gramEnd"/>
            <w:r w:rsidRPr="00292842">
              <w:t>、苯并</w:t>
            </w:r>
            <w:r w:rsidRPr="00292842">
              <w:t>[a]</w:t>
            </w:r>
            <w:r w:rsidRPr="00292842">
              <w:t>菲、苯并</w:t>
            </w:r>
            <w:r w:rsidRPr="00292842">
              <w:t>[a]</w:t>
            </w:r>
            <w:proofErr w:type="gramStart"/>
            <w:r w:rsidRPr="00292842">
              <w:t>芘</w:t>
            </w:r>
            <w:proofErr w:type="gramEnd"/>
            <w:r w:rsidRPr="00292842">
              <w:t>、苯并</w:t>
            </w:r>
            <w:r w:rsidRPr="00292842">
              <w:t>[b]</w:t>
            </w:r>
            <w:proofErr w:type="gramStart"/>
            <w:r w:rsidRPr="00292842">
              <w:t>荧蒽</w:t>
            </w:r>
            <w:proofErr w:type="gramEnd"/>
            <w:r w:rsidRPr="00292842">
              <w:t>、苯并</w:t>
            </w:r>
            <w:r w:rsidRPr="00292842">
              <w:t>[k]</w:t>
            </w:r>
            <w:proofErr w:type="gramStart"/>
            <w:r w:rsidRPr="00292842">
              <w:t>荧蒽</w:t>
            </w:r>
            <w:proofErr w:type="gramEnd"/>
            <w:r w:rsidRPr="00292842">
              <w:t>、</w:t>
            </w:r>
            <w:proofErr w:type="gramStart"/>
            <w:r w:rsidRPr="00292842">
              <w:t>蒽</w:t>
            </w:r>
            <w:proofErr w:type="gramEnd"/>
            <w:r w:rsidRPr="00292842">
              <w:t>、二苯并</w:t>
            </w:r>
            <w:r w:rsidRPr="00292842">
              <w:t>[a</w:t>
            </w:r>
            <w:r w:rsidRPr="00292842">
              <w:rPr>
                <w:rFonts w:hint="eastAsia"/>
              </w:rPr>
              <w:t>，</w:t>
            </w:r>
            <w:r w:rsidRPr="00292842">
              <w:t>h]</w:t>
            </w:r>
            <w:proofErr w:type="gramStart"/>
            <w:r w:rsidRPr="00292842">
              <w:t>蒽</w:t>
            </w:r>
            <w:proofErr w:type="gramEnd"/>
            <w:r w:rsidRPr="00292842">
              <w:t>、多氯二苯并对二噁英和多氯二苯并呋喃、甲苯、邻甲苯胺、</w:t>
            </w:r>
            <w:r w:rsidRPr="00292842">
              <w:lastRenderedPageBreak/>
              <w:t>磷酸三（</w:t>
            </w:r>
            <w:r w:rsidRPr="00292842">
              <w:t>2-</w:t>
            </w:r>
            <w:r w:rsidRPr="00292842">
              <w:t>氯乙基）酯、六氯丁二烯、五氯苯、六氯苯、</w:t>
            </w:r>
            <w:proofErr w:type="gramStart"/>
            <w:r w:rsidRPr="00292842">
              <w:t>全氟辛酸</w:t>
            </w:r>
            <w:proofErr w:type="gramEnd"/>
            <w:r w:rsidRPr="00292842">
              <w:t>（</w:t>
            </w:r>
            <w:r w:rsidRPr="00292842">
              <w:t>PFOA</w:t>
            </w:r>
            <w:r w:rsidRPr="00292842">
              <w:t>）及其盐类和相关化合物、氰化物</w:t>
            </w:r>
            <w:r w:rsidRPr="00292842">
              <w:t>*</w:t>
            </w:r>
            <w:r w:rsidRPr="00292842">
              <w:t>、</w:t>
            </w:r>
            <w:proofErr w:type="gramStart"/>
            <w:r w:rsidRPr="00292842">
              <w:t>铊及铊</w:t>
            </w:r>
            <w:proofErr w:type="gramEnd"/>
            <w:r w:rsidRPr="00292842">
              <w:t>化合、五氯苯酚及其盐类和酯类、五氯苯硫</w:t>
            </w:r>
            <w:proofErr w:type="gramStart"/>
            <w:r w:rsidRPr="00292842">
              <w:t>酚</w:t>
            </w:r>
            <w:proofErr w:type="gramEnd"/>
            <w:r w:rsidRPr="00292842">
              <w:t>、异丙基苯酚磷酸酯</w:t>
            </w:r>
          </w:p>
        </w:tc>
        <w:tc>
          <w:tcPr>
            <w:tcW w:w="1097" w:type="pct"/>
            <w:vAlign w:val="center"/>
          </w:tcPr>
          <w:p w14:paraId="17E622B2" w14:textId="77777777" w:rsidR="001036EC" w:rsidRPr="00292842" w:rsidRDefault="00000000">
            <w:pPr>
              <w:pStyle w:val="tc9"/>
            </w:pPr>
            <w:r w:rsidRPr="00292842">
              <w:lastRenderedPageBreak/>
              <w:t>生态环境部、工业和信息化部、国家卫生健康委员会</w:t>
            </w:r>
            <w:r w:rsidRPr="00292842">
              <w:t>2020</w:t>
            </w:r>
            <w:r w:rsidRPr="00292842">
              <w:t>年</w:t>
            </w:r>
            <w:r w:rsidRPr="00292842">
              <w:t>11</w:t>
            </w:r>
            <w:r w:rsidRPr="00292842">
              <w:t>月</w:t>
            </w:r>
            <w:r w:rsidRPr="00292842">
              <w:t>2</w:t>
            </w:r>
            <w:r w:rsidRPr="00292842">
              <w:t>日联合印发，公告</w:t>
            </w:r>
            <w:r w:rsidRPr="00292842">
              <w:t>2020</w:t>
            </w:r>
            <w:r w:rsidRPr="00292842">
              <w:t>年第</w:t>
            </w:r>
            <w:r w:rsidRPr="00292842">
              <w:t>47</w:t>
            </w:r>
            <w:r w:rsidRPr="00292842">
              <w:t>号</w:t>
            </w:r>
          </w:p>
        </w:tc>
        <w:tc>
          <w:tcPr>
            <w:tcW w:w="1004" w:type="pct"/>
            <w:vAlign w:val="center"/>
          </w:tcPr>
          <w:p w14:paraId="72CDD38A" w14:textId="77777777" w:rsidR="001036EC" w:rsidRPr="00292842" w:rsidRDefault="00000000">
            <w:pPr>
              <w:pStyle w:val="tc9"/>
            </w:pPr>
            <w:r w:rsidRPr="00292842">
              <w:rPr>
                <w:rFonts w:hint="eastAsia"/>
              </w:rPr>
              <w:t>无</w:t>
            </w:r>
          </w:p>
        </w:tc>
      </w:tr>
      <w:tr w:rsidR="001036EC" w:rsidRPr="00292842" w14:paraId="4569CE33" w14:textId="77777777">
        <w:trPr>
          <w:trHeight w:val="340"/>
        </w:trPr>
        <w:tc>
          <w:tcPr>
            <w:tcW w:w="335" w:type="pct"/>
            <w:vAlign w:val="center"/>
          </w:tcPr>
          <w:p w14:paraId="77E28025" w14:textId="77777777" w:rsidR="001036EC" w:rsidRPr="00292842" w:rsidRDefault="00000000">
            <w:pPr>
              <w:pStyle w:val="tc9"/>
            </w:pPr>
            <w:bookmarkStart w:id="185" w:name="_Hlk201910104"/>
            <w:r w:rsidRPr="00292842">
              <w:rPr>
                <w:rFonts w:hint="eastAsia"/>
              </w:rPr>
              <w:t>3</w:t>
            </w:r>
          </w:p>
        </w:tc>
        <w:tc>
          <w:tcPr>
            <w:tcW w:w="943" w:type="pct"/>
            <w:vAlign w:val="center"/>
          </w:tcPr>
          <w:p w14:paraId="475B12E9" w14:textId="77777777" w:rsidR="001036EC" w:rsidRPr="00292842" w:rsidRDefault="00000000">
            <w:pPr>
              <w:pStyle w:val="tc9"/>
            </w:pPr>
            <w:r w:rsidRPr="00292842">
              <w:t>《优先控制化学品名录（第</w:t>
            </w:r>
            <w:r w:rsidRPr="00292842">
              <w:rPr>
                <w:rFonts w:hint="eastAsia"/>
              </w:rPr>
              <w:t>三</w:t>
            </w:r>
            <w:r w:rsidRPr="00292842">
              <w:t>批）》</w:t>
            </w:r>
          </w:p>
        </w:tc>
        <w:tc>
          <w:tcPr>
            <w:tcW w:w="4588" w:type="dxa"/>
            <w:vAlign w:val="center"/>
          </w:tcPr>
          <w:p w14:paraId="0BF15E12" w14:textId="77777777" w:rsidR="001036EC" w:rsidRPr="00292842" w:rsidRDefault="00000000">
            <w:pPr>
              <w:pStyle w:val="tc9"/>
            </w:pPr>
            <w:r w:rsidRPr="00292842">
              <w:rPr>
                <w:rFonts w:ascii="宋体" w:hAnsi="宋体" w:cs="宋体" w:hint="eastAsia"/>
                <w:lang w:bidi="ar"/>
              </w:rPr>
              <w:t>1,1,2,2-四氯乙烷、1,2-二氯乙烷、1,4-二氯苯、2,6-二(1,1-二甲基乙基)-4-(1-甲基丙基)苯酚、3,4,5,6-四溴-1,2-苯二</w:t>
            </w:r>
            <w:proofErr w:type="gramStart"/>
            <w:r w:rsidRPr="00292842">
              <w:rPr>
                <w:rFonts w:ascii="宋体" w:hAnsi="宋体" w:cs="宋体" w:hint="eastAsia"/>
                <w:lang w:bidi="ar"/>
              </w:rPr>
              <w:t>羧酸双</w:t>
            </w:r>
            <w:proofErr w:type="gramEnd"/>
            <w:r w:rsidRPr="00292842">
              <w:rPr>
                <w:rFonts w:ascii="宋体" w:hAnsi="宋体" w:cs="宋体" w:hint="eastAsia"/>
                <w:lang w:bidi="ar"/>
              </w:rPr>
              <w:t>(2-乙</w:t>
            </w:r>
            <w:proofErr w:type="gramStart"/>
            <w:r w:rsidRPr="00292842">
              <w:rPr>
                <w:rFonts w:ascii="宋体" w:hAnsi="宋体" w:cs="宋体" w:hint="eastAsia"/>
                <w:lang w:bidi="ar"/>
              </w:rPr>
              <w:t>基己基</w:t>
            </w:r>
            <w:proofErr w:type="gramEnd"/>
            <w:r w:rsidRPr="00292842">
              <w:rPr>
                <w:rFonts w:ascii="宋体" w:hAnsi="宋体" w:cs="宋体" w:hint="eastAsia"/>
                <w:lang w:bidi="ar"/>
              </w:rPr>
              <w:t>)酯、4-(2-苯并噻唑硫基)吗</w:t>
            </w:r>
            <w:proofErr w:type="gramStart"/>
            <w:r w:rsidRPr="00292842">
              <w:rPr>
                <w:rFonts w:ascii="宋体" w:hAnsi="宋体" w:cs="宋体" w:hint="eastAsia"/>
                <w:lang w:bidi="ar"/>
              </w:rPr>
              <w:t>啉</w:t>
            </w:r>
            <w:proofErr w:type="gramEnd"/>
            <w:r w:rsidRPr="00292842">
              <w:rPr>
                <w:rFonts w:ascii="宋体" w:hAnsi="宋体" w:cs="宋体" w:hint="eastAsia"/>
                <w:lang w:bidi="ar"/>
              </w:rPr>
              <w:t>、4-叔辛基苯酚、杀虫</w:t>
            </w:r>
            <w:proofErr w:type="gramStart"/>
            <w:r w:rsidRPr="00292842">
              <w:rPr>
                <w:rFonts w:ascii="宋体" w:hAnsi="宋体" w:cs="宋体" w:hint="eastAsia"/>
                <w:lang w:bidi="ar"/>
              </w:rPr>
              <w:t>脒</w:t>
            </w:r>
            <w:proofErr w:type="gramEnd"/>
            <w:r w:rsidRPr="00292842">
              <w:rPr>
                <w:rFonts w:ascii="宋体" w:hAnsi="宋体" w:cs="宋体" w:hint="eastAsia"/>
                <w:lang w:bidi="ar"/>
              </w:rPr>
              <w:t>、N-苯基-2-</w:t>
            </w:r>
            <w:proofErr w:type="gramStart"/>
            <w:r w:rsidRPr="00292842">
              <w:rPr>
                <w:rFonts w:ascii="宋体" w:hAnsi="宋体" w:cs="宋体" w:hint="eastAsia"/>
                <w:lang w:bidi="ar"/>
              </w:rPr>
              <w:t>萘</w:t>
            </w:r>
            <w:proofErr w:type="gramEnd"/>
            <w:r w:rsidRPr="00292842">
              <w:rPr>
                <w:rFonts w:ascii="宋体" w:hAnsi="宋体" w:cs="宋体" w:hint="eastAsia"/>
                <w:lang w:bidi="ar"/>
              </w:rPr>
              <w:t>胺、对二氨基联苯、对羟基苯甲酸丁酯、氟乙酸钠、邻苯二甲酸丁</w:t>
            </w:r>
            <w:proofErr w:type="gramStart"/>
            <w:r w:rsidRPr="00292842">
              <w:rPr>
                <w:rFonts w:ascii="宋体" w:hAnsi="宋体" w:cs="宋体" w:hint="eastAsia"/>
                <w:lang w:bidi="ar"/>
              </w:rPr>
              <w:t>苄</w:t>
            </w:r>
            <w:proofErr w:type="gramEnd"/>
            <w:r w:rsidRPr="00292842">
              <w:rPr>
                <w:rFonts w:ascii="宋体" w:hAnsi="宋体" w:cs="宋体" w:hint="eastAsia"/>
                <w:lang w:bidi="ar"/>
              </w:rPr>
              <w:t>酯、邻苯二甲酸二(2-乙</w:t>
            </w:r>
            <w:proofErr w:type="gramStart"/>
            <w:r w:rsidRPr="00292842">
              <w:rPr>
                <w:rFonts w:ascii="宋体" w:hAnsi="宋体" w:cs="宋体" w:hint="eastAsia"/>
                <w:lang w:bidi="ar"/>
              </w:rPr>
              <w:t>基己基</w:t>
            </w:r>
            <w:proofErr w:type="gramEnd"/>
            <w:r w:rsidRPr="00292842">
              <w:rPr>
                <w:rFonts w:ascii="宋体" w:hAnsi="宋体" w:cs="宋体" w:hint="eastAsia"/>
                <w:lang w:bidi="ar"/>
              </w:rPr>
              <w:t>)酯、邻苯二甲酸二丁酯、邻苯二甲酸二异丁酯、三(2,3-</w:t>
            </w:r>
            <w:proofErr w:type="gramStart"/>
            <w:r w:rsidRPr="00292842">
              <w:rPr>
                <w:rFonts w:ascii="宋体" w:hAnsi="宋体" w:cs="宋体" w:hint="eastAsia"/>
                <w:lang w:bidi="ar"/>
              </w:rPr>
              <w:t>二溴丙基</w:t>
            </w:r>
            <w:proofErr w:type="gramEnd"/>
            <w:r w:rsidRPr="00292842">
              <w:rPr>
                <w:rFonts w:ascii="宋体" w:hAnsi="宋体" w:cs="宋体" w:hint="eastAsia"/>
                <w:lang w:bidi="ar"/>
              </w:rPr>
              <w:t>)磷酸酯、氯甲基甲醚、三(4-</w:t>
            </w:r>
            <w:proofErr w:type="gramStart"/>
            <w:r w:rsidRPr="00292842">
              <w:rPr>
                <w:rFonts w:ascii="宋体" w:hAnsi="宋体" w:cs="宋体" w:hint="eastAsia"/>
                <w:lang w:bidi="ar"/>
              </w:rPr>
              <w:t>壬基苯酚</w:t>
            </w:r>
            <w:proofErr w:type="gramEnd"/>
            <w:r w:rsidRPr="00292842">
              <w:rPr>
                <w:rFonts w:ascii="宋体" w:hAnsi="宋体" w:cs="宋体" w:hint="eastAsia"/>
                <w:lang w:bidi="ar"/>
              </w:rPr>
              <w:t>)亚磷酸酯、双酚A、五溴苯酚、</w:t>
            </w:r>
            <w:proofErr w:type="gramStart"/>
            <w:r w:rsidRPr="00292842">
              <w:rPr>
                <w:rFonts w:ascii="宋体" w:hAnsi="宋体" w:cs="宋体" w:hint="eastAsia"/>
                <w:lang w:bidi="ar"/>
              </w:rPr>
              <w:t>氧代二</w:t>
            </w:r>
            <w:proofErr w:type="gramEnd"/>
            <w:r w:rsidRPr="00292842">
              <w:rPr>
                <w:rFonts w:ascii="宋体" w:hAnsi="宋体" w:cs="宋体" w:hint="eastAsia"/>
                <w:lang w:bidi="ar"/>
              </w:rPr>
              <w:t>氯甲烷、</w:t>
            </w:r>
            <w:proofErr w:type="gramStart"/>
            <w:r w:rsidRPr="00292842">
              <w:rPr>
                <w:rFonts w:ascii="宋体" w:hAnsi="宋体" w:cs="宋体" w:hint="eastAsia"/>
                <w:lang w:bidi="ar"/>
              </w:rPr>
              <w:t>长链全氟羧酸</w:t>
            </w:r>
            <w:proofErr w:type="gramEnd"/>
            <w:r w:rsidRPr="00292842">
              <w:rPr>
                <w:rFonts w:ascii="宋体" w:hAnsi="宋体" w:cs="宋体" w:hint="eastAsia"/>
                <w:lang w:bidi="ar"/>
              </w:rPr>
              <w:t>及其盐类和其相关化合物、其他</w:t>
            </w:r>
            <w:proofErr w:type="gramStart"/>
            <w:r w:rsidRPr="00292842">
              <w:rPr>
                <w:rFonts w:ascii="宋体" w:hAnsi="宋体" w:cs="宋体" w:hint="eastAsia"/>
                <w:lang w:bidi="ar"/>
              </w:rPr>
              <w:t>类全氟</w:t>
            </w:r>
            <w:proofErr w:type="gramEnd"/>
            <w:r w:rsidRPr="00292842">
              <w:rPr>
                <w:rFonts w:ascii="宋体" w:hAnsi="宋体" w:cs="宋体" w:hint="eastAsia"/>
                <w:lang w:bidi="ar"/>
              </w:rPr>
              <w:t>和多氟烷基物质（包括：(三氟甲基)-2,2,3,3,4,4,5,5,6,6-</w:t>
            </w:r>
            <w:proofErr w:type="gramStart"/>
            <w:r w:rsidRPr="00292842">
              <w:rPr>
                <w:rFonts w:ascii="宋体" w:hAnsi="宋体" w:cs="宋体" w:hint="eastAsia"/>
                <w:lang w:bidi="ar"/>
              </w:rPr>
              <w:t>十氟-</w:t>
            </w:r>
            <w:proofErr w:type="gramEnd"/>
            <w:r w:rsidRPr="00292842">
              <w:rPr>
                <w:rFonts w:ascii="宋体" w:hAnsi="宋体" w:cs="宋体" w:hint="eastAsia"/>
                <w:lang w:bidi="ar"/>
              </w:rPr>
              <w:t>1-</w:t>
            </w:r>
            <w:proofErr w:type="gramStart"/>
            <w:r w:rsidRPr="00292842">
              <w:rPr>
                <w:rFonts w:ascii="宋体" w:hAnsi="宋体" w:cs="宋体" w:hint="eastAsia"/>
                <w:lang w:bidi="ar"/>
              </w:rPr>
              <w:t>环己基磺酸</w:t>
            </w:r>
            <w:proofErr w:type="gramEnd"/>
            <w:r w:rsidRPr="00292842">
              <w:rPr>
                <w:rFonts w:ascii="宋体" w:hAnsi="宋体" w:cs="宋体" w:hint="eastAsia"/>
                <w:lang w:bidi="ar"/>
              </w:rPr>
              <w:t>钾、1,1,1,2,2,3,3-</w:t>
            </w:r>
            <w:proofErr w:type="gramStart"/>
            <w:r w:rsidRPr="00292842">
              <w:rPr>
                <w:rFonts w:ascii="宋体" w:hAnsi="宋体" w:cs="宋体" w:hint="eastAsia"/>
                <w:lang w:bidi="ar"/>
              </w:rPr>
              <w:t>七氟-</w:t>
            </w:r>
            <w:proofErr w:type="gramEnd"/>
            <w:r w:rsidRPr="00292842">
              <w:rPr>
                <w:rFonts w:ascii="宋体" w:hAnsi="宋体" w:cs="宋体" w:hint="eastAsia"/>
                <w:lang w:bidi="ar"/>
              </w:rPr>
              <w:t>3-甲氧基丙烷、1,1,1,2,2,3,4,5,5,5-</w:t>
            </w:r>
            <w:proofErr w:type="gramStart"/>
            <w:r w:rsidRPr="00292842">
              <w:rPr>
                <w:rFonts w:ascii="宋体" w:hAnsi="宋体" w:cs="宋体" w:hint="eastAsia"/>
                <w:lang w:bidi="ar"/>
              </w:rPr>
              <w:t>十氟-</w:t>
            </w:r>
            <w:proofErr w:type="gramEnd"/>
            <w:r w:rsidRPr="00292842">
              <w:rPr>
                <w:rFonts w:ascii="宋体" w:hAnsi="宋体" w:cs="宋体" w:hint="eastAsia"/>
                <w:lang w:bidi="ar"/>
              </w:rPr>
              <w:t>3-甲氧基-4-三氟甲基戊烷、1,1,1,2,4,4,5,5,6,6,6-十一氟-2-三氟甲基-3-己酮、1,1,1,2,4,5,5,5-</w:t>
            </w:r>
            <w:proofErr w:type="gramStart"/>
            <w:r w:rsidRPr="00292842">
              <w:rPr>
                <w:rFonts w:ascii="宋体" w:hAnsi="宋体" w:cs="宋体" w:hint="eastAsia"/>
                <w:lang w:bidi="ar"/>
              </w:rPr>
              <w:t>八氟-</w:t>
            </w:r>
            <w:proofErr w:type="gramEnd"/>
            <w:r w:rsidRPr="00292842">
              <w:rPr>
                <w:rFonts w:ascii="宋体" w:hAnsi="宋体" w:cs="宋体" w:hint="eastAsia"/>
                <w:lang w:bidi="ar"/>
              </w:rPr>
              <w:t>2,4-双(三氟甲基)-3-戊酮、1,1,2,2,3,3,4,4,4-</w:t>
            </w:r>
            <w:proofErr w:type="gramStart"/>
            <w:r w:rsidRPr="00292842">
              <w:rPr>
                <w:rFonts w:ascii="宋体" w:hAnsi="宋体" w:cs="宋体" w:hint="eastAsia"/>
                <w:lang w:bidi="ar"/>
              </w:rPr>
              <w:t>九氟-</w:t>
            </w:r>
            <w:proofErr w:type="gramEnd"/>
            <w:r w:rsidRPr="00292842">
              <w:rPr>
                <w:rFonts w:ascii="宋体" w:hAnsi="宋体" w:cs="宋体" w:hint="eastAsia"/>
                <w:lang w:bidi="ar"/>
              </w:rPr>
              <w:t>1-丁基磺酸铵、1,1,2,2,3,3,4,4,4-</w:t>
            </w:r>
            <w:proofErr w:type="gramStart"/>
            <w:r w:rsidRPr="00292842">
              <w:rPr>
                <w:rFonts w:ascii="宋体" w:hAnsi="宋体" w:cs="宋体" w:hint="eastAsia"/>
                <w:lang w:bidi="ar"/>
              </w:rPr>
              <w:t>九氟-</w:t>
            </w:r>
            <w:proofErr w:type="gramEnd"/>
            <w:r w:rsidRPr="00292842">
              <w:rPr>
                <w:rFonts w:ascii="宋体" w:hAnsi="宋体" w:cs="宋体" w:hint="eastAsia"/>
                <w:lang w:bidi="ar"/>
              </w:rPr>
              <w:t>1-丁基磺酸钾、1,1,2,2,3,3,4,4,4-</w:t>
            </w:r>
            <w:proofErr w:type="gramStart"/>
            <w:r w:rsidRPr="00292842">
              <w:rPr>
                <w:rFonts w:ascii="宋体" w:hAnsi="宋体" w:cs="宋体" w:hint="eastAsia"/>
                <w:lang w:bidi="ar"/>
              </w:rPr>
              <w:t>九氟-</w:t>
            </w:r>
            <w:proofErr w:type="gramEnd"/>
            <w:r w:rsidRPr="00292842">
              <w:rPr>
                <w:rFonts w:ascii="宋体" w:hAnsi="宋体" w:cs="宋体" w:hint="eastAsia"/>
                <w:lang w:bidi="ar"/>
              </w:rPr>
              <w:t>1-丁基</w:t>
            </w:r>
            <w:proofErr w:type="gramStart"/>
            <w:r w:rsidRPr="00292842">
              <w:rPr>
                <w:rFonts w:ascii="宋体" w:hAnsi="宋体" w:cs="宋体" w:hint="eastAsia"/>
                <w:lang w:bidi="ar"/>
              </w:rPr>
              <w:t>磺</w:t>
            </w:r>
            <w:proofErr w:type="gramEnd"/>
            <w:r w:rsidRPr="00292842">
              <w:rPr>
                <w:rFonts w:ascii="宋体" w:hAnsi="宋体" w:cs="宋体" w:hint="eastAsia"/>
                <w:lang w:bidi="ar"/>
              </w:rPr>
              <w:t>酰氟、1,1,2,2,3,3,4,4,4-</w:t>
            </w:r>
            <w:proofErr w:type="gramStart"/>
            <w:r w:rsidRPr="00292842">
              <w:rPr>
                <w:rFonts w:ascii="宋体" w:hAnsi="宋体" w:cs="宋体" w:hint="eastAsia"/>
                <w:lang w:bidi="ar"/>
              </w:rPr>
              <w:t>九氟-</w:t>
            </w:r>
            <w:proofErr w:type="gramEnd"/>
            <w:r w:rsidRPr="00292842">
              <w:rPr>
                <w:rFonts w:ascii="宋体" w:hAnsi="宋体" w:cs="宋体" w:hint="eastAsia"/>
                <w:lang w:bidi="ar"/>
              </w:rPr>
              <w:t>N-(2-</w:t>
            </w:r>
            <w:proofErr w:type="gramStart"/>
            <w:r w:rsidRPr="00292842">
              <w:rPr>
                <w:rFonts w:ascii="宋体" w:hAnsi="宋体" w:cs="宋体" w:hint="eastAsia"/>
                <w:lang w:bidi="ar"/>
              </w:rPr>
              <w:t>羟乙基</w:t>
            </w:r>
            <w:proofErr w:type="gramEnd"/>
            <w:r w:rsidRPr="00292842">
              <w:rPr>
                <w:rFonts w:ascii="宋体" w:hAnsi="宋体" w:cs="宋体" w:hint="eastAsia"/>
                <w:lang w:bidi="ar"/>
              </w:rPr>
              <w:t>)-1-丁基</w:t>
            </w:r>
            <w:proofErr w:type="gramStart"/>
            <w:r w:rsidRPr="00292842">
              <w:rPr>
                <w:rFonts w:ascii="宋体" w:hAnsi="宋体" w:cs="宋体" w:hint="eastAsia"/>
                <w:lang w:bidi="ar"/>
              </w:rPr>
              <w:t>磺</w:t>
            </w:r>
            <w:proofErr w:type="gramEnd"/>
            <w:r w:rsidRPr="00292842">
              <w:rPr>
                <w:rFonts w:ascii="宋体" w:hAnsi="宋体" w:cs="宋体" w:hint="eastAsia"/>
                <w:lang w:bidi="ar"/>
              </w:rPr>
              <w:t>酰胺的单铵盐、</w:t>
            </w:r>
            <w:r w:rsidRPr="00292842">
              <w:rPr>
                <w:rFonts w:ascii="宋体" w:hAnsi="宋体" w:cs="宋体" w:hint="eastAsia"/>
                <w:lang w:bidi="ar"/>
              </w:rPr>
              <w:lastRenderedPageBreak/>
              <w:t>1,1,2,2,3,3,4,4,5,5,5-十一氟-1-</w:t>
            </w:r>
            <w:proofErr w:type="gramStart"/>
            <w:r w:rsidRPr="00292842">
              <w:rPr>
                <w:rFonts w:ascii="宋体" w:hAnsi="宋体" w:cs="宋体" w:hint="eastAsia"/>
                <w:lang w:bidi="ar"/>
              </w:rPr>
              <w:t>戊基磺酸</w:t>
            </w:r>
            <w:proofErr w:type="gramEnd"/>
            <w:r w:rsidRPr="00292842">
              <w:rPr>
                <w:rFonts w:ascii="宋体" w:hAnsi="宋体" w:cs="宋体" w:hint="eastAsia"/>
                <w:lang w:bidi="ar"/>
              </w:rPr>
              <w:t>铵、1,1,2,2,3,3,4,4,5,5,5-十一氟-1-</w:t>
            </w:r>
            <w:proofErr w:type="gramStart"/>
            <w:r w:rsidRPr="00292842">
              <w:rPr>
                <w:rFonts w:ascii="宋体" w:hAnsi="宋体" w:cs="宋体" w:hint="eastAsia"/>
                <w:lang w:bidi="ar"/>
              </w:rPr>
              <w:t>戊基磺酸</w:t>
            </w:r>
            <w:proofErr w:type="gramEnd"/>
            <w:r w:rsidRPr="00292842">
              <w:rPr>
                <w:rFonts w:ascii="宋体" w:hAnsi="宋体" w:cs="宋体" w:hint="eastAsia"/>
                <w:lang w:bidi="ar"/>
              </w:rPr>
              <w:t>钾、1,1,2,2,3,3,4,4,5,5,6,6,7,7,7-十五氟-1-</w:t>
            </w:r>
            <w:proofErr w:type="gramStart"/>
            <w:r w:rsidRPr="00292842">
              <w:rPr>
                <w:rFonts w:ascii="宋体" w:hAnsi="宋体" w:cs="宋体" w:hint="eastAsia"/>
                <w:lang w:bidi="ar"/>
              </w:rPr>
              <w:t>庚基磺酸</w:t>
            </w:r>
            <w:proofErr w:type="gramEnd"/>
            <w:r w:rsidRPr="00292842">
              <w:rPr>
                <w:rFonts w:ascii="宋体" w:hAnsi="宋体" w:cs="宋体" w:hint="eastAsia"/>
                <w:lang w:bidi="ar"/>
              </w:rPr>
              <w:t>铵、1,1,2,2,3,3,4,4,5,5,6,6,7,7,7-十五氟-1-</w:t>
            </w:r>
            <w:proofErr w:type="gramStart"/>
            <w:r w:rsidRPr="00292842">
              <w:rPr>
                <w:rFonts w:ascii="宋体" w:hAnsi="宋体" w:cs="宋体" w:hint="eastAsia"/>
                <w:lang w:bidi="ar"/>
              </w:rPr>
              <w:t>庚基磺酸</w:t>
            </w:r>
            <w:proofErr w:type="gramEnd"/>
            <w:r w:rsidRPr="00292842">
              <w:rPr>
                <w:rFonts w:ascii="宋体" w:hAnsi="宋体" w:cs="宋体" w:hint="eastAsia"/>
                <w:lang w:bidi="ar"/>
              </w:rPr>
              <w:t>钾、1,1,2,2,3,3,4,4,5,5,6,6,7,7,7-十五氟-1-</w:t>
            </w:r>
            <w:proofErr w:type="gramStart"/>
            <w:r w:rsidRPr="00292842">
              <w:rPr>
                <w:rFonts w:ascii="宋体" w:hAnsi="宋体" w:cs="宋体" w:hint="eastAsia"/>
                <w:lang w:bidi="ar"/>
              </w:rPr>
              <w:t>庚基磺酸</w:t>
            </w:r>
            <w:proofErr w:type="gramEnd"/>
            <w:r w:rsidRPr="00292842">
              <w:rPr>
                <w:rFonts w:ascii="宋体" w:hAnsi="宋体" w:cs="宋体" w:hint="eastAsia"/>
                <w:lang w:bidi="ar"/>
              </w:rPr>
              <w:t>锂、1,1,2,2,3,3,4,4,5,5,6,6,7,7,7-十五氟-1-庚基</w:t>
            </w:r>
            <w:proofErr w:type="gramStart"/>
            <w:r w:rsidRPr="00292842">
              <w:rPr>
                <w:rFonts w:ascii="宋体" w:hAnsi="宋体" w:cs="宋体" w:hint="eastAsia"/>
                <w:lang w:bidi="ar"/>
              </w:rPr>
              <w:t>磺</w:t>
            </w:r>
            <w:proofErr w:type="gramEnd"/>
            <w:r w:rsidRPr="00292842">
              <w:rPr>
                <w:rFonts w:ascii="宋体" w:hAnsi="宋体" w:cs="宋体" w:hint="eastAsia"/>
                <w:lang w:bidi="ar"/>
              </w:rPr>
              <w:t>酰氟、1,2,2,3,3,4,4,5,5,6,6-十一氟-1-</w:t>
            </w:r>
            <w:proofErr w:type="gramStart"/>
            <w:r w:rsidRPr="00292842">
              <w:rPr>
                <w:rFonts w:ascii="宋体" w:hAnsi="宋体" w:cs="宋体" w:hint="eastAsia"/>
                <w:lang w:bidi="ar"/>
              </w:rPr>
              <w:t>环己基磺酸</w:t>
            </w:r>
            <w:proofErr w:type="gramEnd"/>
            <w:r w:rsidRPr="00292842">
              <w:rPr>
                <w:rFonts w:ascii="宋体" w:hAnsi="宋体" w:cs="宋体" w:hint="eastAsia"/>
                <w:lang w:bidi="ar"/>
              </w:rPr>
              <w:t>钾、2,2,3,3,4,4,4-</w:t>
            </w:r>
            <w:proofErr w:type="gramStart"/>
            <w:r w:rsidRPr="00292842">
              <w:rPr>
                <w:rFonts w:ascii="宋体" w:hAnsi="宋体" w:cs="宋体" w:hint="eastAsia"/>
                <w:lang w:bidi="ar"/>
              </w:rPr>
              <w:t>七氟丁酸</w:t>
            </w:r>
            <w:proofErr w:type="gramEnd"/>
            <w:r w:rsidRPr="00292842">
              <w:rPr>
                <w:rFonts w:ascii="宋体" w:hAnsi="宋体" w:cs="宋体" w:hint="eastAsia"/>
                <w:lang w:bidi="ar"/>
              </w:rPr>
              <w:t>）</w:t>
            </w:r>
          </w:p>
        </w:tc>
        <w:tc>
          <w:tcPr>
            <w:tcW w:w="3109" w:type="dxa"/>
            <w:vAlign w:val="center"/>
          </w:tcPr>
          <w:p w14:paraId="45B2A1D2" w14:textId="77777777" w:rsidR="001036EC" w:rsidRPr="00292842" w:rsidRDefault="00000000">
            <w:pPr>
              <w:pStyle w:val="tc9"/>
            </w:pPr>
            <w:r w:rsidRPr="00292842">
              <w:rPr>
                <w:rFonts w:ascii="宋体" w:hAnsi="宋体" w:cs="宋体" w:hint="eastAsia"/>
                <w:lang w:bidi="ar"/>
              </w:rPr>
              <w:lastRenderedPageBreak/>
              <w:t>生态环境部、国家疾病预防控制局2025年12月29日联合印发，公告2025年第43号</w:t>
            </w:r>
          </w:p>
        </w:tc>
        <w:tc>
          <w:tcPr>
            <w:tcW w:w="1004" w:type="pct"/>
            <w:vAlign w:val="center"/>
          </w:tcPr>
          <w:p w14:paraId="70F6C17D" w14:textId="77777777" w:rsidR="001036EC" w:rsidRPr="00292842" w:rsidRDefault="00000000">
            <w:pPr>
              <w:pStyle w:val="tc9"/>
            </w:pPr>
            <w:r w:rsidRPr="00292842">
              <w:rPr>
                <w:rFonts w:hint="eastAsia"/>
              </w:rPr>
              <w:t>无</w:t>
            </w:r>
          </w:p>
        </w:tc>
      </w:tr>
      <w:tr w:rsidR="001036EC" w:rsidRPr="00292842" w14:paraId="44756A1C" w14:textId="77777777">
        <w:trPr>
          <w:trHeight w:val="340"/>
        </w:trPr>
        <w:tc>
          <w:tcPr>
            <w:tcW w:w="335" w:type="pct"/>
            <w:vAlign w:val="center"/>
          </w:tcPr>
          <w:p w14:paraId="071842B0" w14:textId="77777777" w:rsidR="001036EC" w:rsidRPr="00292842" w:rsidRDefault="00000000">
            <w:pPr>
              <w:pStyle w:val="tc9"/>
            </w:pPr>
            <w:r w:rsidRPr="00292842">
              <w:rPr>
                <w:rFonts w:hint="eastAsia"/>
              </w:rPr>
              <w:t>4</w:t>
            </w:r>
          </w:p>
        </w:tc>
        <w:tc>
          <w:tcPr>
            <w:tcW w:w="943" w:type="pct"/>
            <w:vAlign w:val="center"/>
          </w:tcPr>
          <w:p w14:paraId="48C30A57" w14:textId="77777777" w:rsidR="001036EC" w:rsidRPr="00292842" w:rsidRDefault="00000000">
            <w:pPr>
              <w:pStyle w:val="tc9"/>
            </w:pPr>
            <w:r w:rsidRPr="00292842">
              <w:t>《有毒有害大气污染物名录（</w:t>
            </w:r>
            <w:r w:rsidRPr="00292842">
              <w:t>2018</w:t>
            </w:r>
            <w:r w:rsidRPr="00292842">
              <w:t>年）》</w:t>
            </w:r>
          </w:p>
        </w:tc>
        <w:tc>
          <w:tcPr>
            <w:tcW w:w="1619" w:type="pct"/>
            <w:vAlign w:val="center"/>
          </w:tcPr>
          <w:p w14:paraId="7D70927B" w14:textId="77777777" w:rsidR="001036EC" w:rsidRPr="00292842" w:rsidRDefault="00000000">
            <w:pPr>
              <w:pStyle w:val="tc9"/>
            </w:pPr>
            <w:r w:rsidRPr="00292842">
              <w:t>二氯甲烷、甲醛、三氯甲烷、三氯乙烯、四氯乙烯、乙醛、</w:t>
            </w:r>
            <w:proofErr w:type="gramStart"/>
            <w:r w:rsidRPr="00292842">
              <w:t>镉及其</w:t>
            </w:r>
            <w:proofErr w:type="gramEnd"/>
            <w:r w:rsidRPr="00292842">
              <w:t>化合物、铬及其化合物、汞及其化合物、铅及其化合物、</w:t>
            </w:r>
            <w:proofErr w:type="gramStart"/>
            <w:r w:rsidRPr="00292842">
              <w:t>砷及其</w:t>
            </w:r>
            <w:proofErr w:type="gramEnd"/>
            <w:r w:rsidRPr="00292842">
              <w:t>化合物</w:t>
            </w:r>
          </w:p>
        </w:tc>
        <w:tc>
          <w:tcPr>
            <w:tcW w:w="1097" w:type="pct"/>
            <w:vAlign w:val="center"/>
          </w:tcPr>
          <w:p w14:paraId="62B06195" w14:textId="77777777" w:rsidR="001036EC" w:rsidRPr="00292842" w:rsidRDefault="00000000">
            <w:pPr>
              <w:pStyle w:val="tc9"/>
            </w:pPr>
            <w:r w:rsidRPr="00292842">
              <w:t>生态环境部会同卫生健康委于</w:t>
            </w:r>
            <w:r w:rsidRPr="00292842">
              <w:t>2019</w:t>
            </w:r>
            <w:r w:rsidRPr="00292842">
              <w:t>年</w:t>
            </w:r>
            <w:r w:rsidRPr="00292842">
              <w:t>1</w:t>
            </w:r>
            <w:r w:rsidRPr="00292842">
              <w:t>月</w:t>
            </w:r>
            <w:r w:rsidRPr="00292842">
              <w:t>23</w:t>
            </w:r>
            <w:r w:rsidRPr="00292842">
              <w:t>日公布</w:t>
            </w:r>
          </w:p>
        </w:tc>
        <w:tc>
          <w:tcPr>
            <w:tcW w:w="1004" w:type="pct"/>
            <w:vAlign w:val="center"/>
          </w:tcPr>
          <w:p w14:paraId="239C765C" w14:textId="77777777" w:rsidR="001036EC" w:rsidRPr="00292842" w:rsidRDefault="00000000">
            <w:pPr>
              <w:pStyle w:val="tc9"/>
            </w:pPr>
            <w:r w:rsidRPr="00292842">
              <w:rPr>
                <w:rFonts w:hint="eastAsia"/>
              </w:rPr>
              <w:t>无</w:t>
            </w:r>
          </w:p>
        </w:tc>
      </w:tr>
      <w:tr w:rsidR="001036EC" w:rsidRPr="00292842" w14:paraId="3E5C91F4" w14:textId="77777777">
        <w:trPr>
          <w:trHeight w:val="340"/>
        </w:trPr>
        <w:tc>
          <w:tcPr>
            <w:tcW w:w="335" w:type="pct"/>
            <w:vAlign w:val="center"/>
          </w:tcPr>
          <w:p w14:paraId="677480F9" w14:textId="77777777" w:rsidR="001036EC" w:rsidRPr="00292842" w:rsidRDefault="00000000">
            <w:pPr>
              <w:pStyle w:val="tc9"/>
            </w:pPr>
            <w:r w:rsidRPr="00292842">
              <w:rPr>
                <w:rFonts w:hint="eastAsia"/>
              </w:rPr>
              <w:t>5</w:t>
            </w:r>
          </w:p>
        </w:tc>
        <w:tc>
          <w:tcPr>
            <w:tcW w:w="943" w:type="pct"/>
            <w:vAlign w:val="center"/>
          </w:tcPr>
          <w:p w14:paraId="7B84B143" w14:textId="77777777" w:rsidR="001036EC" w:rsidRPr="00292842" w:rsidRDefault="00000000">
            <w:pPr>
              <w:pStyle w:val="tc9"/>
            </w:pPr>
            <w:r w:rsidRPr="00292842">
              <w:t>《有毒有害水污染物名录（第一批）》</w:t>
            </w:r>
          </w:p>
        </w:tc>
        <w:tc>
          <w:tcPr>
            <w:tcW w:w="1619" w:type="pct"/>
            <w:vAlign w:val="center"/>
          </w:tcPr>
          <w:p w14:paraId="2C914B41" w14:textId="77777777" w:rsidR="001036EC" w:rsidRPr="00292842" w:rsidRDefault="00000000">
            <w:pPr>
              <w:pStyle w:val="tc9"/>
            </w:pPr>
            <w:r w:rsidRPr="00292842">
              <w:t>二氯甲烷、三氯甲烷、三氯乙烯、四氯乙烯、甲醛、镉及化合物、六价铬化合物、</w:t>
            </w:r>
            <w:proofErr w:type="gramStart"/>
            <w:r w:rsidRPr="00292842">
              <w:t>汞及化合物</w:t>
            </w:r>
            <w:proofErr w:type="gramEnd"/>
            <w:r w:rsidRPr="00292842">
              <w:t>、铅及化合物、</w:t>
            </w:r>
            <w:proofErr w:type="gramStart"/>
            <w:r w:rsidRPr="00292842">
              <w:t>砷及化合物</w:t>
            </w:r>
            <w:proofErr w:type="gramEnd"/>
          </w:p>
        </w:tc>
        <w:tc>
          <w:tcPr>
            <w:tcW w:w="1097" w:type="pct"/>
            <w:vAlign w:val="center"/>
          </w:tcPr>
          <w:p w14:paraId="5D00D673" w14:textId="77777777" w:rsidR="001036EC" w:rsidRPr="00292842" w:rsidRDefault="00000000">
            <w:pPr>
              <w:pStyle w:val="tc9"/>
            </w:pPr>
            <w:r w:rsidRPr="00292842">
              <w:t>生态环境部会同卫生健康委于</w:t>
            </w:r>
            <w:r w:rsidRPr="00292842">
              <w:t>2019</w:t>
            </w:r>
            <w:r w:rsidRPr="00292842">
              <w:t>年</w:t>
            </w:r>
            <w:r w:rsidRPr="00292842">
              <w:t>7</w:t>
            </w:r>
            <w:r w:rsidRPr="00292842">
              <w:t>月</w:t>
            </w:r>
            <w:r w:rsidRPr="00292842">
              <w:t>23</w:t>
            </w:r>
            <w:r w:rsidRPr="00292842">
              <w:t>日公布</w:t>
            </w:r>
          </w:p>
        </w:tc>
        <w:tc>
          <w:tcPr>
            <w:tcW w:w="1004" w:type="pct"/>
            <w:vAlign w:val="center"/>
          </w:tcPr>
          <w:p w14:paraId="042FF1D1" w14:textId="77777777" w:rsidR="001036EC" w:rsidRPr="00292842" w:rsidRDefault="00000000">
            <w:pPr>
              <w:pStyle w:val="tc9"/>
            </w:pPr>
            <w:r w:rsidRPr="00292842">
              <w:rPr>
                <w:rFonts w:hint="eastAsia"/>
              </w:rPr>
              <w:t>无</w:t>
            </w:r>
          </w:p>
        </w:tc>
      </w:tr>
      <w:tr w:rsidR="001036EC" w:rsidRPr="00292842" w14:paraId="6FA6EE62" w14:textId="77777777">
        <w:trPr>
          <w:trHeight w:val="340"/>
        </w:trPr>
        <w:tc>
          <w:tcPr>
            <w:tcW w:w="335" w:type="pct"/>
            <w:vAlign w:val="center"/>
          </w:tcPr>
          <w:p w14:paraId="00580BDF" w14:textId="77777777" w:rsidR="001036EC" w:rsidRPr="00292842" w:rsidRDefault="00000000">
            <w:pPr>
              <w:pStyle w:val="tc9"/>
            </w:pPr>
            <w:r w:rsidRPr="00292842">
              <w:rPr>
                <w:rFonts w:hint="eastAsia"/>
              </w:rPr>
              <w:t>6</w:t>
            </w:r>
          </w:p>
        </w:tc>
        <w:tc>
          <w:tcPr>
            <w:tcW w:w="943" w:type="pct"/>
            <w:vAlign w:val="center"/>
          </w:tcPr>
          <w:p w14:paraId="4CCC0F67" w14:textId="77777777" w:rsidR="001036EC" w:rsidRPr="00292842" w:rsidRDefault="00000000">
            <w:pPr>
              <w:pStyle w:val="tc9"/>
            </w:pPr>
            <w:r w:rsidRPr="00292842">
              <w:t>《中国严格限制的有毒化学品名录（</w:t>
            </w:r>
            <w:r w:rsidRPr="00292842">
              <w:t>2023</w:t>
            </w:r>
            <w:r w:rsidRPr="00292842">
              <w:t>年）》</w:t>
            </w:r>
          </w:p>
        </w:tc>
        <w:tc>
          <w:tcPr>
            <w:tcW w:w="1619" w:type="pct"/>
            <w:vAlign w:val="center"/>
          </w:tcPr>
          <w:p w14:paraId="4B77AE65" w14:textId="77777777" w:rsidR="001036EC" w:rsidRPr="00292842" w:rsidRDefault="00000000">
            <w:pPr>
              <w:pStyle w:val="tc9"/>
            </w:pPr>
            <w:proofErr w:type="gramStart"/>
            <w:r w:rsidRPr="00292842">
              <w:t>全氟辛基</w:t>
            </w:r>
            <w:proofErr w:type="gramEnd"/>
            <w:r w:rsidRPr="00292842">
              <w:t>磺酸及其盐类和</w:t>
            </w:r>
            <w:proofErr w:type="gramStart"/>
            <w:r w:rsidRPr="00292842">
              <w:t>全氟辛基磺</w:t>
            </w:r>
            <w:proofErr w:type="gramEnd"/>
            <w:r w:rsidRPr="00292842">
              <w:t>酰氟（</w:t>
            </w:r>
            <w:r w:rsidRPr="00292842">
              <w:t>PFOS</w:t>
            </w:r>
            <w:r w:rsidRPr="00292842">
              <w:t>类）、汞、四甲基铅、四乙基铅、</w:t>
            </w:r>
            <w:proofErr w:type="gramStart"/>
            <w:r w:rsidRPr="00292842">
              <w:t>多氯三联苯</w:t>
            </w:r>
            <w:proofErr w:type="gramEnd"/>
            <w:r w:rsidRPr="00292842">
              <w:t>（</w:t>
            </w:r>
            <w:r w:rsidRPr="00292842">
              <w:t>PCT</w:t>
            </w:r>
            <w:r w:rsidRPr="00292842">
              <w:t>）、三丁基锡化合物、短链氯化石蜡、十溴二苯醚、</w:t>
            </w:r>
            <w:proofErr w:type="gramStart"/>
            <w:r w:rsidRPr="00292842">
              <w:t>全氟辛酸</w:t>
            </w:r>
            <w:proofErr w:type="gramEnd"/>
            <w:r w:rsidRPr="00292842">
              <w:t>及其盐类和相关化合物（</w:t>
            </w:r>
            <w:r w:rsidRPr="00292842">
              <w:t>PFOA</w:t>
            </w:r>
            <w:r w:rsidRPr="00292842">
              <w:t>类）</w:t>
            </w:r>
          </w:p>
        </w:tc>
        <w:tc>
          <w:tcPr>
            <w:tcW w:w="1097" w:type="pct"/>
            <w:vAlign w:val="center"/>
          </w:tcPr>
          <w:p w14:paraId="496A47F6" w14:textId="77777777" w:rsidR="001036EC" w:rsidRPr="00292842" w:rsidRDefault="00000000">
            <w:pPr>
              <w:pStyle w:val="tc9"/>
            </w:pPr>
            <w:r w:rsidRPr="00292842">
              <w:t>生态环境部、商务部、海关总署</w:t>
            </w:r>
            <w:bookmarkStart w:id="186" w:name="OLE_LINK38"/>
            <w:r w:rsidRPr="00292842">
              <w:t>于</w:t>
            </w:r>
            <w:r w:rsidRPr="00292842">
              <w:t>2023</w:t>
            </w:r>
            <w:r w:rsidRPr="00292842">
              <w:t>年</w:t>
            </w:r>
            <w:r w:rsidRPr="00292842">
              <w:t>10</w:t>
            </w:r>
            <w:r w:rsidRPr="00292842">
              <w:t>月</w:t>
            </w:r>
            <w:r w:rsidRPr="00292842">
              <w:t>16</w:t>
            </w:r>
            <w:r w:rsidRPr="00292842">
              <w:t>日联合印发，</w:t>
            </w:r>
            <w:bookmarkEnd w:id="186"/>
            <w:r w:rsidRPr="00292842">
              <w:t>自发布之日起实施，公告</w:t>
            </w:r>
            <w:r w:rsidRPr="00292842">
              <w:t>2023</w:t>
            </w:r>
            <w:r w:rsidRPr="00292842">
              <w:t>年第</w:t>
            </w:r>
            <w:r w:rsidRPr="00292842">
              <w:t>32</w:t>
            </w:r>
            <w:r w:rsidRPr="00292842">
              <w:t>号</w:t>
            </w:r>
          </w:p>
        </w:tc>
        <w:tc>
          <w:tcPr>
            <w:tcW w:w="1004" w:type="pct"/>
            <w:vAlign w:val="center"/>
          </w:tcPr>
          <w:p w14:paraId="0D577818" w14:textId="77777777" w:rsidR="001036EC" w:rsidRPr="00292842" w:rsidRDefault="00000000">
            <w:pPr>
              <w:pStyle w:val="tc9"/>
            </w:pPr>
            <w:r w:rsidRPr="00292842">
              <w:rPr>
                <w:rFonts w:hint="eastAsia"/>
              </w:rPr>
              <w:t>无</w:t>
            </w:r>
          </w:p>
        </w:tc>
      </w:tr>
      <w:tr w:rsidR="001036EC" w:rsidRPr="00292842" w14:paraId="06160514" w14:textId="77777777">
        <w:trPr>
          <w:trHeight w:val="340"/>
        </w:trPr>
        <w:tc>
          <w:tcPr>
            <w:tcW w:w="335" w:type="pct"/>
            <w:vAlign w:val="center"/>
          </w:tcPr>
          <w:p w14:paraId="7214123F" w14:textId="77777777" w:rsidR="001036EC" w:rsidRPr="00292842" w:rsidRDefault="00000000">
            <w:pPr>
              <w:pStyle w:val="tc9"/>
            </w:pPr>
            <w:r w:rsidRPr="00292842">
              <w:rPr>
                <w:rFonts w:hint="eastAsia"/>
              </w:rPr>
              <w:t>7</w:t>
            </w:r>
          </w:p>
        </w:tc>
        <w:tc>
          <w:tcPr>
            <w:tcW w:w="943" w:type="pct"/>
            <w:vAlign w:val="center"/>
          </w:tcPr>
          <w:p w14:paraId="070CE36A" w14:textId="77777777" w:rsidR="001036EC" w:rsidRPr="00292842" w:rsidRDefault="00000000">
            <w:pPr>
              <w:pStyle w:val="tc9"/>
            </w:pPr>
            <w:r w:rsidRPr="00292842">
              <w:t>《有毒有害水污染物名录（第二批）》</w:t>
            </w:r>
          </w:p>
        </w:tc>
        <w:tc>
          <w:tcPr>
            <w:tcW w:w="1619" w:type="pct"/>
            <w:vAlign w:val="center"/>
          </w:tcPr>
          <w:p w14:paraId="147D1BF9" w14:textId="77777777" w:rsidR="001036EC" w:rsidRPr="00292842" w:rsidRDefault="00000000">
            <w:pPr>
              <w:pStyle w:val="tc9"/>
            </w:pPr>
            <w:proofErr w:type="gramStart"/>
            <w:r w:rsidRPr="00292842">
              <w:t>铊及铊</w:t>
            </w:r>
            <w:proofErr w:type="gramEnd"/>
            <w:r w:rsidRPr="00292842">
              <w:t>化合物、氰化物（易释放氰化物）、五氯酚及五氯酚钠、苯、甲苯、硝基苯类物质（</w:t>
            </w:r>
            <w:r w:rsidRPr="00292842">
              <w:t>2</w:t>
            </w:r>
            <w:r w:rsidRPr="00292842">
              <w:rPr>
                <w:rFonts w:hint="eastAsia"/>
              </w:rPr>
              <w:t>，</w:t>
            </w:r>
            <w:r w:rsidRPr="00292842">
              <w:t>4-</w:t>
            </w:r>
            <w:r w:rsidRPr="00292842">
              <w:t>二硝基甲苯）、苯胺类物质（邻甲苯胺）、</w:t>
            </w:r>
            <w:r w:rsidRPr="00292842">
              <w:t>1</w:t>
            </w:r>
            <w:r w:rsidRPr="00292842">
              <w:rPr>
                <w:rFonts w:hint="eastAsia"/>
              </w:rPr>
              <w:t>，</w:t>
            </w:r>
            <w:r w:rsidRPr="00292842">
              <w:t>1-</w:t>
            </w:r>
            <w:r w:rsidRPr="00292842">
              <w:t>二氯乙烯、六氯丁二烯、多环芳烃类物质（包括：苯并</w:t>
            </w:r>
            <w:r w:rsidRPr="00292842">
              <w:t>[a]</w:t>
            </w:r>
            <w:proofErr w:type="gramStart"/>
            <w:r w:rsidRPr="00292842">
              <w:t>蒽</w:t>
            </w:r>
            <w:proofErr w:type="gramEnd"/>
            <w:r w:rsidRPr="00292842">
              <w:t>、苯并</w:t>
            </w:r>
            <w:r w:rsidRPr="00292842">
              <w:t>[a]</w:t>
            </w:r>
            <w:r w:rsidRPr="00292842">
              <w:t>菲、苯并</w:t>
            </w:r>
            <w:r w:rsidRPr="00292842">
              <w:t>[a]</w:t>
            </w:r>
            <w:proofErr w:type="gramStart"/>
            <w:r w:rsidRPr="00292842">
              <w:lastRenderedPageBreak/>
              <w:t>芘</w:t>
            </w:r>
            <w:proofErr w:type="gramEnd"/>
            <w:r w:rsidRPr="00292842">
              <w:t>、苯并</w:t>
            </w:r>
            <w:r w:rsidRPr="00292842">
              <w:t>[b]</w:t>
            </w:r>
            <w:proofErr w:type="gramStart"/>
            <w:r w:rsidRPr="00292842">
              <w:t>荧蒽</w:t>
            </w:r>
            <w:proofErr w:type="gramEnd"/>
            <w:r w:rsidRPr="00292842">
              <w:t>、苯并</w:t>
            </w:r>
            <w:r w:rsidRPr="00292842">
              <w:t>[k]</w:t>
            </w:r>
            <w:proofErr w:type="gramStart"/>
            <w:r w:rsidRPr="00292842">
              <w:t>荧蒽</w:t>
            </w:r>
            <w:proofErr w:type="gramEnd"/>
            <w:r w:rsidRPr="00292842">
              <w:t>、</w:t>
            </w:r>
            <w:proofErr w:type="gramStart"/>
            <w:r w:rsidRPr="00292842">
              <w:t>蒽</w:t>
            </w:r>
            <w:proofErr w:type="gramEnd"/>
            <w:r w:rsidRPr="00292842">
              <w:t>、二苯并</w:t>
            </w:r>
            <w:r w:rsidRPr="00292842">
              <w:t>[a</w:t>
            </w:r>
            <w:r w:rsidRPr="00292842">
              <w:rPr>
                <w:rFonts w:hint="eastAsia"/>
              </w:rPr>
              <w:t>，</w:t>
            </w:r>
            <w:r w:rsidRPr="00292842">
              <w:t>h]</w:t>
            </w:r>
            <w:proofErr w:type="gramStart"/>
            <w:r w:rsidRPr="00292842">
              <w:t>蒽</w:t>
            </w:r>
            <w:proofErr w:type="gramEnd"/>
            <w:r w:rsidRPr="00292842">
              <w:t>）和二</w:t>
            </w:r>
            <w:proofErr w:type="gramStart"/>
            <w:r w:rsidRPr="00292842">
              <w:t>噁英类物质</w:t>
            </w:r>
            <w:proofErr w:type="gramEnd"/>
            <w:r w:rsidRPr="00292842">
              <w:t>（包括：多氯二苯并对二噁英、多氯二苯并呋喃）</w:t>
            </w:r>
          </w:p>
        </w:tc>
        <w:tc>
          <w:tcPr>
            <w:tcW w:w="1097" w:type="pct"/>
            <w:vAlign w:val="center"/>
          </w:tcPr>
          <w:p w14:paraId="1EA6D75B" w14:textId="77777777" w:rsidR="001036EC" w:rsidRPr="00292842" w:rsidRDefault="00000000">
            <w:pPr>
              <w:pStyle w:val="tc9"/>
            </w:pPr>
            <w:r w:rsidRPr="00292842">
              <w:lastRenderedPageBreak/>
              <w:t>生态环境部和</w:t>
            </w:r>
            <w:proofErr w:type="gramStart"/>
            <w:r w:rsidRPr="00292842">
              <w:t>国家疾控局</w:t>
            </w:r>
            <w:proofErr w:type="gramEnd"/>
            <w:r w:rsidRPr="00292842">
              <w:t>于</w:t>
            </w:r>
            <w:r w:rsidRPr="00292842">
              <w:t>2025</w:t>
            </w:r>
            <w:r w:rsidRPr="00292842">
              <w:t>年</w:t>
            </w:r>
            <w:r w:rsidRPr="00292842">
              <w:t>6</w:t>
            </w:r>
            <w:r w:rsidRPr="00292842">
              <w:t>月</w:t>
            </w:r>
            <w:r w:rsidRPr="00292842">
              <w:t>27</w:t>
            </w:r>
            <w:r w:rsidRPr="00292842">
              <w:t>日联合印发，公告</w:t>
            </w:r>
            <w:r w:rsidRPr="00292842">
              <w:t>2025</w:t>
            </w:r>
            <w:r w:rsidRPr="00292842">
              <w:t>年第</w:t>
            </w:r>
            <w:r w:rsidRPr="00292842">
              <w:t>15</w:t>
            </w:r>
            <w:r w:rsidRPr="00292842">
              <w:t>号</w:t>
            </w:r>
          </w:p>
        </w:tc>
        <w:tc>
          <w:tcPr>
            <w:tcW w:w="1004" w:type="pct"/>
            <w:vAlign w:val="center"/>
          </w:tcPr>
          <w:p w14:paraId="01A084DF" w14:textId="77777777" w:rsidR="001036EC" w:rsidRPr="00292842" w:rsidRDefault="00000000">
            <w:pPr>
              <w:pStyle w:val="tc9"/>
            </w:pPr>
            <w:r w:rsidRPr="00292842">
              <w:rPr>
                <w:rFonts w:hint="eastAsia"/>
              </w:rPr>
              <w:t>无</w:t>
            </w:r>
          </w:p>
        </w:tc>
      </w:tr>
      <w:tr w:rsidR="001036EC" w:rsidRPr="00292842" w14:paraId="0BAB9D78" w14:textId="77777777">
        <w:trPr>
          <w:trHeight w:val="340"/>
        </w:trPr>
        <w:tc>
          <w:tcPr>
            <w:tcW w:w="335" w:type="pct"/>
            <w:vAlign w:val="center"/>
          </w:tcPr>
          <w:p w14:paraId="15CD8E3C" w14:textId="77777777" w:rsidR="001036EC" w:rsidRPr="00292842" w:rsidRDefault="00000000">
            <w:pPr>
              <w:pStyle w:val="tc9"/>
            </w:pPr>
            <w:r w:rsidRPr="00292842">
              <w:rPr>
                <w:rFonts w:hint="eastAsia"/>
              </w:rPr>
              <w:t>8</w:t>
            </w:r>
          </w:p>
        </w:tc>
        <w:tc>
          <w:tcPr>
            <w:tcW w:w="943" w:type="pct"/>
            <w:vAlign w:val="center"/>
          </w:tcPr>
          <w:p w14:paraId="09D65B17" w14:textId="77777777" w:rsidR="001036EC" w:rsidRPr="00292842" w:rsidRDefault="00000000">
            <w:pPr>
              <w:pStyle w:val="tc9"/>
            </w:pPr>
            <w:r w:rsidRPr="00292842">
              <w:t>《关于持久性有机污染物的斯德哥尔摩公约》附件</w:t>
            </w:r>
            <w:r w:rsidRPr="00292842">
              <w:t>A/B/C</w:t>
            </w:r>
            <w:r w:rsidRPr="00292842">
              <w:t>化学品</w:t>
            </w:r>
          </w:p>
        </w:tc>
        <w:tc>
          <w:tcPr>
            <w:tcW w:w="1619" w:type="pct"/>
            <w:vAlign w:val="center"/>
          </w:tcPr>
          <w:p w14:paraId="7F7139E7" w14:textId="77777777" w:rsidR="001036EC" w:rsidRPr="00292842" w:rsidRDefault="00000000">
            <w:pPr>
              <w:pStyle w:val="tc9"/>
            </w:pPr>
            <w:r w:rsidRPr="00292842">
              <w:t>艾氏剂、氯丹、狄氏剂、异狄氏剂、七氯、六氯代苯、灭蚁灵、毒杀芬、多氯联苯、滴滴涕</w:t>
            </w:r>
            <w:r w:rsidRPr="00292842">
              <w:t>(1</w:t>
            </w:r>
            <w:r w:rsidRPr="00292842">
              <w:t>，</w:t>
            </w:r>
            <w:r w:rsidRPr="00292842">
              <w:t>1</w:t>
            </w:r>
            <w:r w:rsidRPr="00292842">
              <w:t>，</w:t>
            </w:r>
            <w:r w:rsidRPr="00292842">
              <w:t>1-</w:t>
            </w:r>
            <w:r w:rsidRPr="00292842">
              <w:t>三氯</w:t>
            </w:r>
            <w:r w:rsidRPr="00292842">
              <w:t>-2</w:t>
            </w:r>
            <w:r w:rsidRPr="00292842">
              <w:t>，</w:t>
            </w:r>
            <w:r w:rsidRPr="00292842">
              <w:t>2-</w:t>
            </w:r>
            <w:r w:rsidRPr="00292842">
              <w:t>二</w:t>
            </w:r>
            <w:r w:rsidRPr="00292842">
              <w:t>(</w:t>
            </w:r>
            <w:r w:rsidRPr="00292842">
              <w:t>对</w:t>
            </w:r>
            <w:r w:rsidRPr="00292842">
              <w:t>-</w:t>
            </w:r>
            <w:r w:rsidRPr="00292842">
              <w:t>氯苯基</w:t>
            </w:r>
            <w:r w:rsidRPr="00292842">
              <w:t>)</w:t>
            </w:r>
            <w:r w:rsidRPr="00292842">
              <w:t>乙烷</w:t>
            </w:r>
            <w:r w:rsidRPr="00292842">
              <w:t>)</w:t>
            </w:r>
            <w:r w:rsidRPr="00292842">
              <w:t>、多氯二苯并对二恶英和多氯二苯并呋喃、六氯代苯</w:t>
            </w:r>
          </w:p>
        </w:tc>
        <w:tc>
          <w:tcPr>
            <w:tcW w:w="1097" w:type="pct"/>
            <w:vAlign w:val="center"/>
          </w:tcPr>
          <w:p w14:paraId="35C7604A" w14:textId="77777777" w:rsidR="001036EC" w:rsidRPr="00292842" w:rsidRDefault="00000000">
            <w:pPr>
              <w:pStyle w:val="tc9"/>
            </w:pPr>
            <w:r w:rsidRPr="00292842">
              <w:t>公约于</w:t>
            </w:r>
            <w:r w:rsidRPr="00292842">
              <w:t>2001</w:t>
            </w:r>
            <w:r w:rsidRPr="00292842">
              <w:t>年</w:t>
            </w:r>
            <w:r w:rsidRPr="00292842">
              <w:t>5</w:t>
            </w:r>
            <w:r w:rsidRPr="00292842">
              <w:t>月</w:t>
            </w:r>
            <w:r w:rsidRPr="00292842">
              <w:t>22</w:t>
            </w:r>
            <w:r w:rsidRPr="00292842">
              <w:t>日在瑞典斯德哥尔摩通过，中国于</w:t>
            </w:r>
            <w:r w:rsidRPr="00292842">
              <w:t>2004</w:t>
            </w:r>
            <w:r w:rsidRPr="00292842">
              <w:t>年</w:t>
            </w:r>
            <w:r w:rsidRPr="00292842">
              <w:t>8</w:t>
            </w:r>
            <w:r w:rsidRPr="00292842">
              <w:t>月</w:t>
            </w:r>
            <w:r w:rsidRPr="00292842">
              <w:t>13</w:t>
            </w:r>
            <w:r w:rsidRPr="00292842">
              <w:t>日递交批准书，同年</w:t>
            </w:r>
            <w:r w:rsidRPr="00292842">
              <w:t>11</w:t>
            </w:r>
            <w:r w:rsidRPr="00292842">
              <w:t>月</w:t>
            </w:r>
            <w:r w:rsidRPr="00292842">
              <w:t>11</w:t>
            </w:r>
            <w:r w:rsidRPr="00292842">
              <w:t>日公约对中国生效</w:t>
            </w:r>
          </w:p>
        </w:tc>
        <w:tc>
          <w:tcPr>
            <w:tcW w:w="1004" w:type="pct"/>
            <w:vAlign w:val="center"/>
          </w:tcPr>
          <w:p w14:paraId="3CC5CF39" w14:textId="77777777" w:rsidR="001036EC" w:rsidRPr="00292842" w:rsidRDefault="00000000">
            <w:pPr>
              <w:pStyle w:val="tc9"/>
            </w:pPr>
            <w:r w:rsidRPr="00292842">
              <w:rPr>
                <w:rFonts w:hint="eastAsia"/>
              </w:rPr>
              <w:t>无</w:t>
            </w:r>
          </w:p>
        </w:tc>
      </w:tr>
    </w:tbl>
    <w:bookmarkEnd w:id="185"/>
    <w:p w14:paraId="51C4BD50" w14:textId="77777777" w:rsidR="001036EC" w:rsidRPr="00292842" w:rsidRDefault="00000000">
      <w:pPr>
        <w:jc w:val="left"/>
        <w:rPr>
          <w:rFonts w:hint="eastAsia"/>
        </w:rPr>
      </w:pPr>
      <w:r w:rsidRPr="00292842">
        <w:rPr>
          <w:rStyle w:val="tc3"/>
          <w:rFonts w:hint="eastAsia"/>
        </w:rPr>
        <w:t>*</w:t>
      </w:r>
      <w:r w:rsidRPr="00292842">
        <w:rPr>
          <w:rStyle w:val="tc3"/>
          <w:rFonts w:hint="eastAsia"/>
        </w:rPr>
        <w:t>注：指氢氰酸、全部简单氰化物（多为碱金属和碱土金属的氰化物）</w:t>
      </w:r>
      <w:proofErr w:type="gramStart"/>
      <w:r w:rsidRPr="00292842">
        <w:rPr>
          <w:rStyle w:val="tc3"/>
          <w:rFonts w:hint="eastAsia"/>
        </w:rPr>
        <w:t>和锌氰络合物</w:t>
      </w:r>
      <w:proofErr w:type="gramEnd"/>
      <w:r w:rsidRPr="00292842">
        <w:rPr>
          <w:rStyle w:val="tc3"/>
          <w:rFonts w:hint="eastAsia"/>
        </w:rPr>
        <w:t>，不</w:t>
      </w:r>
      <w:proofErr w:type="gramStart"/>
      <w:r w:rsidRPr="00292842">
        <w:rPr>
          <w:rStyle w:val="tc3"/>
          <w:rFonts w:hint="eastAsia"/>
        </w:rPr>
        <w:t>包括铁氰络合物</w:t>
      </w:r>
      <w:proofErr w:type="gramEnd"/>
      <w:r w:rsidRPr="00292842">
        <w:rPr>
          <w:rStyle w:val="tc3"/>
          <w:rFonts w:hint="eastAsia"/>
        </w:rPr>
        <w:t>、亚铁</w:t>
      </w:r>
      <w:proofErr w:type="gramStart"/>
      <w:r w:rsidRPr="00292842">
        <w:rPr>
          <w:rStyle w:val="tc3"/>
          <w:rFonts w:hint="eastAsia"/>
        </w:rPr>
        <w:t>氰</w:t>
      </w:r>
      <w:proofErr w:type="gramEnd"/>
      <w:r w:rsidRPr="00292842">
        <w:rPr>
          <w:rStyle w:val="tc3"/>
          <w:rFonts w:hint="eastAsia"/>
        </w:rPr>
        <w:t>络合物、</w:t>
      </w:r>
      <w:proofErr w:type="gramStart"/>
      <w:r w:rsidRPr="00292842">
        <w:rPr>
          <w:rStyle w:val="tc3"/>
          <w:rFonts w:hint="eastAsia"/>
        </w:rPr>
        <w:t>铜氰络合物</w:t>
      </w:r>
      <w:proofErr w:type="gramEnd"/>
      <w:r w:rsidRPr="00292842">
        <w:rPr>
          <w:rStyle w:val="tc3"/>
          <w:rFonts w:hint="eastAsia"/>
        </w:rPr>
        <w:t>、</w:t>
      </w:r>
      <w:proofErr w:type="gramStart"/>
      <w:r w:rsidRPr="00292842">
        <w:rPr>
          <w:rStyle w:val="tc3"/>
          <w:rFonts w:hint="eastAsia"/>
        </w:rPr>
        <w:t>镍氰络合物</w:t>
      </w:r>
      <w:proofErr w:type="gramEnd"/>
      <w:r w:rsidRPr="00292842">
        <w:rPr>
          <w:rStyle w:val="tc3"/>
          <w:rFonts w:hint="eastAsia"/>
        </w:rPr>
        <w:t>、</w:t>
      </w:r>
      <w:proofErr w:type="gramStart"/>
      <w:r w:rsidRPr="00292842">
        <w:rPr>
          <w:rStyle w:val="tc3"/>
          <w:rFonts w:hint="eastAsia"/>
        </w:rPr>
        <w:t>钴氰络合物</w:t>
      </w:r>
      <w:proofErr w:type="gramEnd"/>
      <w:r w:rsidRPr="00292842">
        <w:rPr>
          <w:rFonts w:hint="eastAsia"/>
        </w:rPr>
        <w:t>。</w:t>
      </w:r>
    </w:p>
    <w:p w14:paraId="039F9329" w14:textId="77777777" w:rsidR="001036EC" w:rsidRPr="00292842" w:rsidRDefault="001036EC">
      <w:pPr>
        <w:rPr>
          <w:rFonts w:hint="eastAsia"/>
        </w:rPr>
      </w:pPr>
    </w:p>
    <w:p w14:paraId="1BDD515B" w14:textId="77777777" w:rsidR="001036EC" w:rsidRPr="00292842" w:rsidRDefault="001036EC">
      <w:pPr>
        <w:rPr>
          <w:rFonts w:hint="eastAsia"/>
        </w:rPr>
        <w:sectPr w:rsidR="001036EC" w:rsidRPr="00292842">
          <w:pgSz w:w="16838" w:h="11906" w:orient="landscape"/>
          <w:pgMar w:top="1800" w:right="1440" w:bottom="1800" w:left="1440" w:header="851" w:footer="992" w:gutter="0"/>
          <w:cols w:space="425"/>
          <w:docGrid w:type="lines" w:linePitch="312"/>
        </w:sectPr>
      </w:pPr>
    </w:p>
    <w:p w14:paraId="1486D226" w14:textId="77777777" w:rsidR="001036EC" w:rsidRPr="00292842" w:rsidRDefault="00000000">
      <w:pPr>
        <w:pStyle w:val="tc2"/>
        <w:ind w:firstLine="480"/>
      </w:pPr>
      <w:r w:rsidRPr="00292842">
        <w:rPr>
          <w:rFonts w:hint="eastAsia"/>
        </w:rPr>
        <w:lastRenderedPageBreak/>
        <w:t>《化学物质环境信息统计调查制度》要求相关企业在“全国化学品生产使用环境信息管理系统”完成化学物质填报工作，系统对填报物质按照基本环境信息调查的化学物质、详细信息调查的化学物质、重点管</w:t>
      </w:r>
      <w:proofErr w:type="gramStart"/>
      <w:r w:rsidRPr="00292842">
        <w:rPr>
          <w:rFonts w:hint="eastAsia"/>
        </w:rPr>
        <w:t>控信息</w:t>
      </w:r>
      <w:proofErr w:type="gramEnd"/>
      <w:r w:rsidRPr="00292842">
        <w:rPr>
          <w:rFonts w:hint="eastAsia"/>
        </w:rPr>
        <w:t>调查的化学物质和公约履约信息调查的化学物质</w:t>
      </w:r>
      <w:r w:rsidRPr="00292842">
        <w:rPr>
          <w:rFonts w:hint="eastAsia"/>
        </w:rPr>
        <w:t>4</w:t>
      </w:r>
      <w:r w:rsidRPr="00292842">
        <w:rPr>
          <w:rFonts w:hint="eastAsia"/>
        </w:rPr>
        <w:t>类进行筛选。据统计，高新区辖区内不存在被纳入开展详细信息调查的化学物质企业名单，不涉及纳入重点管</w:t>
      </w:r>
      <w:proofErr w:type="gramStart"/>
      <w:r w:rsidRPr="00292842">
        <w:rPr>
          <w:rFonts w:hint="eastAsia"/>
        </w:rPr>
        <w:t>控信息</w:t>
      </w:r>
      <w:proofErr w:type="gramEnd"/>
      <w:r w:rsidRPr="00292842">
        <w:rPr>
          <w:rFonts w:hint="eastAsia"/>
        </w:rPr>
        <w:t>调查的化学物质和公约履约信息调查的化学物质管理名单企业</w:t>
      </w:r>
      <w:r w:rsidRPr="00292842">
        <w:rPr>
          <w:rFonts w:cs="Times New Roman" w:hint="eastAsia"/>
        </w:rPr>
        <w:t>。</w:t>
      </w:r>
    </w:p>
    <w:p w14:paraId="1338B73A" w14:textId="77777777" w:rsidR="001036EC" w:rsidRPr="00292842" w:rsidRDefault="00000000">
      <w:pPr>
        <w:pStyle w:val="tc2"/>
        <w:ind w:firstLine="482"/>
        <w:rPr>
          <w:b/>
          <w:bCs/>
        </w:rPr>
      </w:pPr>
      <w:r w:rsidRPr="00292842">
        <w:rPr>
          <w:rFonts w:hint="eastAsia"/>
          <w:b/>
          <w:bCs/>
        </w:rPr>
        <w:t>（</w:t>
      </w:r>
      <w:r w:rsidRPr="00292842">
        <w:rPr>
          <w:rFonts w:hint="eastAsia"/>
          <w:b/>
          <w:bCs/>
        </w:rPr>
        <w:t>5</w:t>
      </w:r>
      <w:r w:rsidRPr="00292842">
        <w:rPr>
          <w:rFonts w:hint="eastAsia"/>
          <w:b/>
          <w:bCs/>
        </w:rPr>
        <w:t>）重点排污单位污染防治措施调查</w:t>
      </w:r>
    </w:p>
    <w:p w14:paraId="01D9E120" w14:textId="77777777" w:rsidR="001036EC" w:rsidRPr="00292842" w:rsidRDefault="00000000">
      <w:pPr>
        <w:pStyle w:val="tc2"/>
        <w:ind w:firstLine="480"/>
      </w:pPr>
      <w:r w:rsidRPr="00292842">
        <w:rPr>
          <w:rFonts w:hint="eastAsia"/>
        </w:rPr>
        <w:t>结合常熟市环境监管重点单位名单、企业规模和产排污情况等，以常熟东南电子、康波电子科技、中电常熟热电和银海印染等为代表的</w:t>
      </w:r>
      <w:r w:rsidRPr="00292842">
        <w:rPr>
          <w:rFonts w:hint="eastAsia"/>
        </w:rPr>
        <w:t>22</w:t>
      </w:r>
      <w:r w:rsidRPr="00292842">
        <w:rPr>
          <w:rFonts w:hint="eastAsia"/>
        </w:rPr>
        <w:t>家企业为现阶段高新区重点工业污染源企业。经对各企业废水治理设施、废气治理设施、危险废物和一般固体废弃物贮存情况、事故防范及应急演练、在线监控及防护距离落实情况等进行调查发现（</w:t>
      </w:r>
      <w:r w:rsidRPr="00292842">
        <w:fldChar w:fldCharType="begin"/>
      </w:r>
      <w:r w:rsidRPr="00292842">
        <w:instrText xml:space="preserve"> </w:instrText>
      </w:r>
      <w:r w:rsidRPr="00292842">
        <w:rPr>
          <w:rFonts w:hint="eastAsia"/>
        </w:rPr>
        <w:instrText>REF _Ref178516487 \r \h</w:instrText>
      </w:r>
      <w:r w:rsidRPr="00292842">
        <w:instrText xml:space="preserve">  \* MERGEFORMAT </w:instrText>
      </w:r>
      <w:r w:rsidRPr="00292842">
        <w:fldChar w:fldCharType="separate"/>
      </w:r>
      <w:r w:rsidRPr="00292842">
        <w:rPr>
          <w:rFonts w:hint="eastAsia"/>
        </w:rPr>
        <w:t>表</w:t>
      </w:r>
      <w:r w:rsidRPr="00292842">
        <w:rPr>
          <w:rFonts w:hint="eastAsia"/>
        </w:rPr>
        <w:t>3.2-34</w:t>
      </w:r>
      <w:r w:rsidRPr="00292842">
        <w:fldChar w:fldCharType="end"/>
      </w:r>
      <w:r w:rsidRPr="00292842">
        <w:rPr>
          <w:rFonts w:hint="eastAsia"/>
        </w:rPr>
        <w:t>），各企业均建有相对较为完善的污染防治设施设备，能够采取必要的事故防范措施和定期应急演练，相关重点企业废水、废气等均能实现达标排放。</w:t>
      </w:r>
    </w:p>
    <w:p w14:paraId="1E9E2CD1" w14:textId="77777777" w:rsidR="001036EC" w:rsidRPr="00292842" w:rsidRDefault="00000000">
      <w:pPr>
        <w:pStyle w:val="tc"/>
        <w:tabs>
          <w:tab w:val="clear" w:pos="3272"/>
          <w:tab w:val="left" w:pos="720"/>
        </w:tabs>
        <w:rPr>
          <w:lang w:val="en-US"/>
        </w:rPr>
      </w:pPr>
      <w:bookmarkStart w:id="187" w:name="_Ref178516412"/>
      <w:r w:rsidRPr="00292842">
        <w:t>重点污染源企业名单</w:t>
      </w:r>
      <w:bookmarkEnd w:id="187"/>
    </w:p>
    <w:tbl>
      <w:tblPr>
        <w:tblW w:w="4999"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8"/>
        <w:gridCol w:w="4398"/>
        <w:gridCol w:w="3038"/>
      </w:tblGrid>
      <w:tr w:rsidR="001036EC" w:rsidRPr="00292842" w14:paraId="40373315" w14:textId="77777777">
        <w:trPr>
          <w:trHeight w:val="340"/>
          <w:tblHeader/>
          <w:jc w:val="center"/>
        </w:trPr>
        <w:tc>
          <w:tcPr>
            <w:tcW w:w="523" w:type="pct"/>
            <w:vAlign w:val="center"/>
          </w:tcPr>
          <w:p w14:paraId="352A1D81" w14:textId="77777777" w:rsidR="001036EC" w:rsidRPr="00292842" w:rsidRDefault="00000000">
            <w:pPr>
              <w:pStyle w:val="tc9"/>
              <w:rPr>
                <w:b/>
                <w:bCs/>
              </w:rPr>
            </w:pPr>
            <w:r w:rsidRPr="00292842">
              <w:rPr>
                <w:b/>
                <w:bCs/>
              </w:rPr>
              <w:t>序号</w:t>
            </w:r>
          </w:p>
        </w:tc>
        <w:tc>
          <w:tcPr>
            <w:tcW w:w="2647" w:type="pct"/>
            <w:vAlign w:val="center"/>
          </w:tcPr>
          <w:p w14:paraId="2BBAA499" w14:textId="77777777" w:rsidR="001036EC" w:rsidRPr="00292842" w:rsidRDefault="00000000">
            <w:pPr>
              <w:pStyle w:val="tc9"/>
              <w:rPr>
                <w:b/>
                <w:bCs/>
              </w:rPr>
            </w:pPr>
            <w:r w:rsidRPr="00292842">
              <w:rPr>
                <w:b/>
                <w:bCs/>
              </w:rPr>
              <w:t>企业名称</w:t>
            </w:r>
          </w:p>
        </w:tc>
        <w:tc>
          <w:tcPr>
            <w:tcW w:w="1829" w:type="pct"/>
            <w:vAlign w:val="center"/>
          </w:tcPr>
          <w:p w14:paraId="3249470B" w14:textId="77777777" w:rsidR="001036EC" w:rsidRPr="00292842" w:rsidRDefault="00000000">
            <w:pPr>
              <w:pStyle w:val="tc9"/>
              <w:rPr>
                <w:b/>
                <w:bCs/>
              </w:rPr>
            </w:pPr>
            <w:r w:rsidRPr="00292842">
              <w:rPr>
                <w:b/>
                <w:bCs/>
              </w:rPr>
              <w:t>重点排污情况</w:t>
            </w:r>
          </w:p>
        </w:tc>
      </w:tr>
      <w:tr w:rsidR="001036EC" w:rsidRPr="00292842" w14:paraId="6D29D16F" w14:textId="77777777">
        <w:trPr>
          <w:trHeight w:val="340"/>
          <w:jc w:val="center"/>
        </w:trPr>
        <w:tc>
          <w:tcPr>
            <w:tcW w:w="523" w:type="pct"/>
            <w:vAlign w:val="center"/>
          </w:tcPr>
          <w:p w14:paraId="20AF8E6A" w14:textId="77777777" w:rsidR="001036EC" w:rsidRPr="00292842" w:rsidRDefault="00000000">
            <w:pPr>
              <w:pStyle w:val="tc9"/>
            </w:pPr>
            <w:r w:rsidRPr="00292842">
              <w:t>1</w:t>
            </w:r>
          </w:p>
        </w:tc>
        <w:tc>
          <w:tcPr>
            <w:tcW w:w="2647" w:type="pct"/>
            <w:vAlign w:val="center"/>
          </w:tcPr>
          <w:p w14:paraId="09F72D90" w14:textId="77777777" w:rsidR="001036EC" w:rsidRPr="00292842" w:rsidRDefault="00000000">
            <w:pPr>
              <w:pStyle w:val="tc9"/>
            </w:pPr>
            <w:r w:rsidRPr="00292842">
              <w:rPr>
                <w:rFonts w:hint="eastAsia"/>
              </w:rPr>
              <w:t>中电常熟热电有限公司</w:t>
            </w:r>
          </w:p>
        </w:tc>
        <w:tc>
          <w:tcPr>
            <w:tcW w:w="1829" w:type="pct"/>
            <w:vAlign w:val="center"/>
          </w:tcPr>
          <w:p w14:paraId="6A9B9180" w14:textId="77777777" w:rsidR="001036EC" w:rsidRPr="00292842" w:rsidRDefault="00000000">
            <w:pPr>
              <w:pStyle w:val="tc9"/>
            </w:pPr>
            <w:r w:rsidRPr="00292842">
              <w:rPr>
                <w:rFonts w:hint="eastAsia"/>
              </w:rPr>
              <w:t>大气环境</w:t>
            </w:r>
          </w:p>
        </w:tc>
      </w:tr>
      <w:tr w:rsidR="001036EC" w:rsidRPr="00292842" w14:paraId="299C20DD" w14:textId="77777777">
        <w:trPr>
          <w:trHeight w:val="340"/>
          <w:jc w:val="center"/>
        </w:trPr>
        <w:tc>
          <w:tcPr>
            <w:tcW w:w="523" w:type="pct"/>
            <w:vAlign w:val="center"/>
          </w:tcPr>
          <w:p w14:paraId="78548BC7" w14:textId="77777777" w:rsidR="001036EC" w:rsidRPr="00292842" w:rsidRDefault="00000000">
            <w:pPr>
              <w:pStyle w:val="tc9"/>
            </w:pPr>
            <w:r w:rsidRPr="00292842">
              <w:t>2</w:t>
            </w:r>
          </w:p>
        </w:tc>
        <w:tc>
          <w:tcPr>
            <w:tcW w:w="2647" w:type="pct"/>
            <w:vAlign w:val="center"/>
          </w:tcPr>
          <w:p w14:paraId="5E834641" w14:textId="77777777" w:rsidR="001036EC" w:rsidRPr="00292842" w:rsidRDefault="00000000">
            <w:pPr>
              <w:pStyle w:val="tc9"/>
            </w:pPr>
            <w:r w:rsidRPr="00292842">
              <w:rPr>
                <w:rFonts w:hint="eastAsia"/>
              </w:rPr>
              <w:t>常熟东南相互电子有限公司</w:t>
            </w:r>
          </w:p>
        </w:tc>
        <w:tc>
          <w:tcPr>
            <w:tcW w:w="1829" w:type="pct"/>
            <w:vAlign w:val="center"/>
          </w:tcPr>
          <w:p w14:paraId="6D2B1A48" w14:textId="77777777" w:rsidR="001036EC" w:rsidRPr="00292842" w:rsidRDefault="00000000">
            <w:pPr>
              <w:pStyle w:val="tc9"/>
            </w:pPr>
            <w:r w:rsidRPr="00292842">
              <w:rPr>
                <w:rFonts w:hint="eastAsia"/>
              </w:rPr>
              <w:t>水环境</w:t>
            </w:r>
            <w:r w:rsidRPr="00292842">
              <w:rPr>
                <w:rFonts w:hint="eastAsia"/>
              </w:rPr>
              <w:t>,</w:t>
            </w:r>
            <w:r w:rsidRPr="00292842">
              <w:rPr>
                <w:rFonts w:hint="eastAsia"/>
              </w:rPr>
              <w:t>地下水</w:t>
            </w:r>
            <w:r w:rsidRPr="00292842">
              <w:rPr>
                <w:rFonts w:hint="eastAsia"/>
              </w:rPr>
              <w:t>,</w:t>
            </w:r>
            <w:r w:rsidRPr="00292842">
              <w:rPr>
                <w:rFonts w:hint="eastAsia"/>
              </w:rPr>
              <w:t>土壤污染监管</w:t>
            </w:r>
            <w:r w:rsidRPr="00292842">
              <w:rPr>
                <w:rFonts w:hint="eastAsia"/>
              </w:rPr>
              <w:t>,</w:t>
            </w:r>
            <w:r w:rsidRPr="00292842">
              <w:rPr>
                <w:rFonts w:hint="eastAsia"/>
              </w:rPr>
              <w:t>环境风险管控</w:t>
            </w:r>
          </w:p>
        </w:tc>
      </w:tr>
      <w:tr w:rsidR="001036EC" w:rsidRPr="00292842" w14:paraId="4E15D963" w14:textId="77777777">
        <w:trPr>
          <w:trHeight w:val="340"/>
          <w:jc w:val="center"/>
        </w:trPr>
        <w:tc>
          <w:tcPr>
            <w:tcW w:w="523" w:type="pct"/>
            <w:vAlign w:val="center"/>
          </w:tcPr>
          <w:p w14:paraId="65A5768E" w14:textId="77777777" w:rsidR="001036EC" w:rsidRPr="00292842" w:rsidRDefault="00000000">
            <w:pPr>
              <w:pStyle w:val="tc9"/>
            </w:pPr>
            <w:r w:rsidRPr="00292842">
              <w:t>3</w:t>
            </w:r>
          </w:p>
        </w:tc>
        <w:tc>
          <w:tcPr>
            <w:tcW w:w="2647" w:type="pct"/>
            <w:vAlign w:val="center"/>
          </w:tcPr>
          <w:p w14:paraId="17C20F3D" w14:textId="77777777" w:rsidR="001036EC" w:rsidRPr="00292842" w:rsidRDefault="00000000">
            <w:pPr>
              <w:pStyle w:val="tc9"/>
            </w:pPr>
            <w:r w:rsidRPr="00292842">
              <w:rPr>
                <w:rFonts w:hint="eastAsia"/>
              </w:rPr>
              <w:t>常熟凯兰针织有限公司</w:t>
            </w:r>
          </w:p>
        </w:tc>
        <w:tc>
          <w:tcPr>
            <w:tcW w:w="1829" w:type="pct"/>
            <w:vAlign w:val="center"/>
          </w:tcPr>
          <w:p w14:paraId="0ACF4EFC" w14:textId="77777777" w:rsidR="001036EC" w:rsidRPr="00292842" w:rsidRDefault="00000000">
            <w:pPr>
              <w:pStyle w:val="tc9"/>
            </w:pPr>
            <w:r w:rsidRPr="00292842">
              <w:rPr>
                <w:rFonts w:hint="eastAsia"/>
              </w:rPr>
              <w:t>水环境</w:t>
            </w:r>
            <w:r w:rsidRPr="00292842">
              <w:t>,</w:t>
            </w:r>
            <w:r w:rsidRPr="00292842">
              <w:rPr>
                <w:rFonts w:hint="eastAsia"/>
              </w:rPr>
              <w:t>地下水</w:t>
            </w:r>
            <w:r w:rsidRPr="00292842">
              <w:t>,</w:t>
            </w:r>
            <w:r w:rsidRPr="00292842">
              <w:rPr>
                <w:rFonts w:hint="eastAsia"/>
              </w:rPr>
              <w:t>土壤污染监管</w:t>
            </w:r>
          </w:p>
        </w:tc>
      </w:tr>
      <w:tr w:rsidR="001036EC" w:rsidRPr="00292842" w14:paraId="1F08EA7C" w14:textId="77777777">
        <w:trPr>
          <w:trHeight w:val="340"/>
          <w:jc w:val="center"/>
        </w:trPr>
        <w:tc>
          <w:tcPr>
            <w:tcW w:w="523" w:type="pct"/>
            <w:vAlign w:val="center"/>
          </w:tcPr>
          <w:p w14:paraId="37417B83" w14:textId="77777777" w:rsidR="001036EC" w:rsidRPr="00292842" w:rsidRDefault="00000000">
            <w:pPr>
              <w:pStyle w:val="tc9"/>
            </w:pPr>
            <w:r w:rsidRPr="00292842">
              <w:t>4</w:t>
            </w:r>
          </w:p>
        </w:tc>
        <w:tc>
          <w:tcPr>
            <w:tcW w:w="2647" w:type="pct"/>
            <w:vAlign w:val="center"/>
          </w:tcPr>
          <w:p w14:paraId="662C348B" w14:textId="77777777" w:rsidR="001036EC" w:rsidRPr="00292842" w:rsidRDefault="00000000">
            <w:pPr>
              <w:pStyle w:val="tc9"/>
            </w:pPr>
            <w:r w:rsidRPr="00292842">
              <w:rPr>
                <w:rFonts w:hint="eastAsia"/>
              </w:rPr>
              <w:t>常熟市银海印染有限公司</w:t>
            </w:r>
          </w:p>
        </w:tc>
        <w:tc>
          <w:tcPr>
            <w:tcW w:w="1829" w:type="pct"/>
            <w:vAlign w:val="center"/>
          </w:tcPr>
          <w:p w14:paraId="48E89E2C" w14:textId="77777777" w:rsidR="001036EC" w:rsidRPr="00292842" w:rsidRDefault="00000000">
            <w:pPr>
              <w:pStyle w:val="tc9"/>
            </w:pPr>
            <w:r w:rsidRPr="00292842">
              <w:rPr>
                <w:rFonts w:hint="eastAsia"/>
              </w:rPr>
              <w:t>水环境</w:t>
            </w:r>
            <w:r w:rsidRPr="00292842">
              <w:t>,</w:t>
            </w:r>
            <w:r w:rsidRPr="00292842">
              <w:rPr>
                <w:rFonts w:hint="eastAsia"/>
              </w:rPr>
              <w:t>环境风险管控</w:t>
            </w:r>
          </w:p>
        </w:tc>
      </w:tr>
      <w:tr w:rsidR="001036EC" w:rsidRPr="00292842" w14:paraId="23B3E1D7" w14:textId="77777777">
        <w:trPr>
          <w:trHeight w:val="340"/>
          <w:jc w:val="center"/>
        </w:trPr>
        <w:tc>
          <w:tcPr>
            <w:tcW w:w="523" w:type="pct"/>
            <w:vAlign w:val="center"/>
          </w:tcPr>
          <w:p w14:paraId="34184B20" w14:textId="77777777" w:rsidR="001036EC" w:rsidRPr="00292842" w:rsidRDefault="00000000">
            <w:pPr>
              <w:pStyle w:val="tc9"/>
            </w:pPr>
            <w:r w:rsidRPr="00292842">
              <w:t>5</w:t>
            </w:r>
          </w:p>
        </w:tc>
        <w:tc>
          <w:tcPr>
            <w:tcW w:w="2647" w:type="pct"/>
            <w:vAlign w:val="center"/>
          </w:tcPr>
          <w:p w14:paraId="2306C752" w14:textId="77777777" w:rsidR="001036EC" w:rsidRPr="00292842" w:rsidRDefault="00000000">
            <w:pPr>
              <w:pStyle w:val="tc9"/>
            </w:pPr>
            <w:r w:rsidRPr="00292842">
              <w:rPr>
                <w:rFonts w:hint="eastAsia"/>
              </w:rPr>
              <w:t>常熟金像科技有限公司</w:t>
            </w:r>
          </w:p>
        </w:tc>
        <w:tc>
          <w:tcPr>
            <w:tcW w:w="1829" w:type="pct"/>
            <w:vAlign w:val="center"/>
          </w:tcPr>
          <w:p w14:paraId="56194D36" w14:textId="77777777" w:rsidR="001036EC" w:rsidRPr="00292842" w:rsidRDefault="00000000">
            <w:pPr>
              <w:pStyle w:val="tc9"/>
            </w:pPr>
            <w:r w:rsidRPr="00292842">
              <w:rPr>
                <w:rFonts w:hint="eastAsia"/>
              </w:rPr>
              <w:t>水环境</w:t>
            </w:r>
            <w:r w:rsidRPr="00292842">
              <w:t>,</w:t>
            </w:r>
            <w:r w:rsidRPr="00292842">
              <w:rPr>
                <w:rFonts w:hint="eastAsia"/>
              </w:rPr>
              <w:t>地下水</w:t>
            </w:r>
            <w:r w:rsidRPr="00292842">
              <w:t>,</w:t>
            </w:r>
            <w:r w:rsidRPr="00292842">
              <w:rPr>
                <w:rFonts w:hint="eastAsia"/>
              </w:rPr>
              <w:t>土壤污染监管</w:t>
            </w:r>
            <w:r w:rsidRPr="00292842">
              <w:t>,</w:t>
            </w:r>
            <w:r w:rsidRPr="00292842">
              <w:t>环境风险管控</w:t>
            </w:r>
          </w:p>
        </w:tc>
      </w:tr>
      <w:tr w:rsidR="001036EC" w:rsidRPr="00292842" w14:paraId="306B0BC9" w14:textId="77777777">
        <w:trPr>
          <w:trHeight w:val="340"/>
          <w:jc w:val="center"/>
        </w:trPr>
        <w:tc>
          <w:tcPr>
            <w:tcW w:w="523" w:type="pct"/>
            <w:vAlign w:val="center"/>
          </w:tcPr>
          <w:p w14:paraId="46EBCB0C" w14:textId="77777777" w:rsidR="001036EC" w:rsidRPr="00292842" w:rsidRDefault="00000000">
            <w:pPr>
              <w:pStyle w:val="tc9"/>
            </w:pPr>
            <w:r w:rsidRPr="00292842">
              <w:t>6</w:t>
            </w:r>
          </w:p>
        </w:tc>
        <w:tc>
          <w:tcPr>
            <w:tcW w:w="2647" w:type="pct"/>
            <w:vAlign w:val="center"/>
          </w:tcPr>
          <w:p w14:paraId="5ED9724F" w14:textId="77777777" w:rsidR="001036EC" w:rsidRPr="00292842" w:rsidRDefault="00000000">
            <w:pPr>
              <w:pStyle w:val="tc9"/>
            </w:pPr>
            <w:r w:rsidRPr="00292842">
              <w:rPr>
                <w:rFonts w:hint="eastAsia"/>
              </w:rPr>
              <w:t>敬鹏（常熟）电子有限公司</w:t>
            </w:r>
          </w:p>
        </w:tc>
        <w:tc>
          <w:tcPr>
            <w:tcW w:w="1829" w:type="pct"/>
            <w:vAlign w:val="center"/>
          </w:tcPr>
          <w:p w14:paraId="57033091" w14:textId="77777777" w:rsidR="001036EC" w:rsidRPr="00292842" w:rsidRDefault="00000000">
            <w:pPr>
              <w:pStyle w:val="tc9"/>
            </w:pPr>
            <w:r w:rsidRPr="00292842">
              <w:rPr>
                <w:rFonts w:hint="eastAsia"/>
              </w:rPr>
              <w:t>水环境</w:t>
            </w:r>
            <w:r w:rsidRPr="00292842">
              <w:rPr>
                <w:rFonts w:hint="eastAsia"/>
              </w:rPr>
              <w:t>,</w:t>
            </w:r>
            <w:r w:rsidRPr="00292842">
              <w:rPr>
                <w:rFonts w:hint="eastAsia"/>
              </w:rPr>
              <w:t>地下水</w:t>
            </w:r>
            <w:r w:rsidRPr="00292842">
              <w:rPr>
                <w:rFonts w:hint="eastAsia"/>
              </w:rPr>
              <w:t>,</w:t>
            </w:r>
            <w:r w:rsidRPr="00292842">
              <w:rPr>
                <w:rFonts w:hint="eastAsia"/>
              </w:rPr>
              <w:t>大气环境</w:t>
            </w:r>
            <w:r w:rsidRPr="00292842">
              <w:rPr>
                <w:rFonts w:hint="eastAsia"/>
              </w:rPr>
              <w:t>,</w:t>
            </w:r>
            <w:r w:rsidRPr="00292842">
              <w:rPr>
                <w:rFonts w:hint="eastAsia"/>
              </w:rPr>
              <w:t>土壤污染监管</w:t>
            </w:r>
            <w:r w:rsidRPr="00292842">
              <w:rPr>
                <w:rFonts w:hint="eastAsia"/>
              </w:rPr>
              <w:t>,</w:t>
            </w:r>
            <w:r w:rsidRPr="00292842">
              <w:rPr>
                <w:rFonts w:hint="eastAsia"/>
              </w:rPr>
              <w:t>环境风险管控</w:t>
            </w:r>
          </w:p>
        </w:tc>
      </w:tr>
      <w:tr w:rsidR="001036EC" w:rsidRPr="00292842" w14:paraId="6BF5B541" w14:textId="77777777">
        <w:trPr>
          <w:trHeight w:val="340"/>
          <w:jc w:val="center"/>
        </w:trPr>
        <w:tc>
          <w:tcPr>
            <w:tcW w:w="523" w:type="pct"/>
            <w:vAlign w:val="center"/>
          </w:tcPr>
          <w:p w14:paraId="15AFE115" w14:textId="77777777" w:rsidR="001036EC" w:rsidRPr="00292842" w:rsidRDefault="00000000">
            <w:pPr>
              <w:pStyle w:val="tc9"/>
            </w:pPr>
            <w:r w:rsidRPr="00292842">
              <w:t>7</w:t>
            </w:r>
          </w:p>
        </w:tc>
        <w:tc>
          <w:tcPr>
            <w:tcW w:w="2647" w:type="pct"/>
            <w:vAlign w:val="center"/>
          </w:tcPr>
          <w:p w14:paraId="175AABE9" w14:textId="77777777" w:rsidR="001036EC" w:rsidRPr="00292842" w:rsidRDefault="00000000">
            <w:pPr>
              <w:pStyle w:val="tc9"/>
            </w:pPr>
            <w:r w:rsidRPr="00292842">
              <w:rPr>
                <w:rFonts w:hint="eastAsia"/>
              </w:rPr>
              <w:t>旭化成电子材料（常熟）有限公司</w:t>
            </w:r>
          </w:p>
        </w:tc>
        <w:tc>
          <w:tcPr>
            <w:tcW w:w="1829" w:type="pct"/>
            <w:vAlign w:val="center"/>
          </w:tcPr>
          <w:p w14:paraId="0C81D5DA" w14:textId="77777777" w:rsidR="001036EC" w:rsidRPr="00292842" w:rsidRDefault="00000000">
            <w:pPr>
              <w:pStyle w:val="tc9"/>
            </w:pPr>
            <w:r w:rsidRPr="00292842">
              <w:rPr>
                <w:rFonts w:hint="eastAsia"/>
              </w:rPr>
              <w:t>大气环境</w:t>
            </w:r>
            <w:r w:rsidRPr="00292842">
              <w:rPr>
                <w:rFonts w:hint="eastAsia"/>
              </w:rPr>
              <w:t>,</w:t>
            </w:r>
            <w:r w:rsidRPr="00292842">
              <w:rPr>
                <w:rFonts w:hint="eastAsia"/>
              </w:rPr>
              <w:t>环境风险管控</w:t>
            </w:r>
          </w:p>
        </w:tc>
      </w:tr>
      <w:tr w:rsidR="001036EC" w:rsidRPr="00292842" w14:paraId="648577B8" w14:textId="77777777">
        <w:trPr>
          <w:trHeight w:val="340"/>
          <w:jc w:val="center"/>
        </w:trPr>
        <w:tc>
          <w:tcPr>
            <w:tcW w:w="523" w:type="pct"/>
            <w:vAlign w:val="center"/>
          </w:tcPr>
          <w:p w14:paraId="4C376D22" w14:textId="77777777" w:rsidR="001036EC" w:rsidRPr="00292842" w:rsidRDefault="00000000">
            <w:pPr>
              <w:pStyle w:val="tc9"/>
            </w:pPr>
            <w:r w:rsidRPr="00292842">
              <w:t>8</w:t>
            </w:r>
          </w:p>
        </w:tc>
        <w:tc>
          <w:tcPr>
            <w:tcW w:w="2647" w:type="pct"/>
            <w:vAlign w:val="center"/>
          </w:tcPr>
          <w:p w14:paraId="05628833" w14:textId="77777777" w:rsidR="001036EC" w:rsidRPr="00292842" w:rsidRDefault="00000000">
            <w:pPr>
              <w:pStyle w:val="tc9"/>
            </w:pPr>
            <w:r w:rsidRPr="00292842">
              <w:rPr>
                <w:rFonts w:hint="eastAsia"/>
              </w:rPr>
              <w:t>江苏康波电子科技有限公司</w:t>
            </w:r>
          </w:p>
        </w:tc>
        <w:tc>
          <w:tcPr>
            <w:tcW w:w="1829" w:type="pct"/>
            <w:vAlign w:val="center"/>
          </w:tcPr>
          <w:p w14:paraId="300FADA6" w14:textId="77777777" w:rsidR="001036EC" w:rsidRPr="00292842" w:rsidRDefault="00000000">
            <w:pPr>
              <w:pStyle w:val="tc9"/>
            </w:pPr>
            <w:r w:rsidRPr="00292842">
              <w:rPr>
                <w:rFonts w:hint="eastAsia"/>
              </w:rPr>
              <w:t>地下水</w:t>
            </w:r>
            <w:r w:rsidRPr="00292842">
              <w:t>,</w:t>
            </w:r>
            <w:r w:rsidRPr="00292842">
              <w:rPr>
                <w:rFonts w:hint="eastAsia"/>
              </w:rPr>
              <w:t>土壤污染监管</w:t>
            </w:r>
            <w:r w:rsidRPr="00292842">
              <w:t>,</w:t>
            </w:r>
            <w:r w:rsidRPr="00292842">
              <w:rPr>
                <w:rFonts w:hint="eastAsia"/>
              </w:rPr>
              <w:t>环境风险管控</w:t>
            </w:r>
          </w:p>
        </w:tc>
      </w:tr>
      <w:tr w:rsidR="001036EC" w:rsidRPr="00292842" w14:paraId="64C449B9" w14:textId="77777777">
        <w:trPr>
          <w:trHeight w:val="340"/>
          <w:jc w:val="center"/>
        </w:trPr>
        <w:tc>
          <w:tcPr>
            <w:tcW w:w="523" w:type="pct"/>
            <w:vAlign w:val="center"/>
          </w:tcPr>
          <w:p w14:paraId="6F4EB372" w14:textId="77777777" w:rsidR="001036EC" w:rsidRPr="00292842" w:rsidRDefault="00000000">
            <w:pPr>
              <w:pStyle w:val="tc9"/>
            </w:pPr>
            <w:r w:rsidRPr="00292842">
              <w:rPr>
                <w:rFonts w:hint="eastAsia"/>
              </w:rPr>
              <w:t>9</w:t>
            </w:r>
          </w:p>
        </w:tc>
        <w:tc>
          <w:tcPr>
            <w:tcW w:w="2647" w:type="pct"/>
            <w:vAlign w:val="center"/>
          </w:tcPr>
          <w:p w14:paraId="394701F1" w14:textId="77777777" w:rsidR="001036EC" w:rsidRPr="00292842" w:rsidRDefault="00000000">
            <w:pPr>
              <w:pStyle w:val="tc9"/>
            </w:pPr>
            <w:r w:rsidRPr="00292842">
              <w:rPr>
                <w:rFonts w:hint="eastAsia"/>
              </w:rPr>
              <w:t>福</w:t>
            </w:r>
            <w:proofErr w:type="gramStart"/>
            <w:r w:rsidRPr="00292842">
              <w:rPr>
                <w:rFonts w:hint="eastAsia"/>
              </w:rPr>
              <w:t>懋</w:t>
            </w:r>
            <w:proofErr w:type="gramEnd"/>
            <w:r w:rsidRPr="00292842">
              <w:rPr>
                <w:rFonts w:hint="eastAsia"/>
              </w:rPr>
              <w:t>兴业（常熟）有限公司</w:t>
            </w:r>
          </w:p>
        </w:tc>
        <w:tc>
          <w:tcPr>
            <w:tcW w:w="1829" w:type="pct"/>
            <w:vAlign w:val="center"/>
          </w:tcPr>
          <w:p w14:paraId="7422592F" w14:textId="77777777" w:rsidR="001036EC" w:rsidRPr="00292842" w:rsidRDefault="00000000">
            <w:pPr>
              <w:pStyle w:val="tc9"/>
            </w:pPr>
            <w:r w:rsidRPr="00292842">
              <w:rPr>
                <w:rFonts w:hint="eastAsia"/>
              </w:rPr>
              <w:t>水环境</w:t>
            </w:r>
          </w:p>
        </w:tc>
      </w:tr>
      <w:tr w:rsidR="001036EC" w:rsidRPr="00292842" w14:paraId="773EE013" w14:textId="77777777">
        <w:trPr>
          <w:trHeight w:val="340"/>
          <w:jc w:val="center"/>
        </w:trPr>
        <w:tc>
          <w:tcPr>
            <w:tcW w:w="523" w:type="pct"/>
            <w:vAlign w:val="center"/>
          </w:tcPr>
          <w:p w14:paraId="594D1C8A" w14:textId="77777777" w:rsidR="001036EC" w:rsidRPr="00292842" w:rsidRDefault="00000000">
            <w:pPr>
              <w:pStyle w:val="tc9"/>
            </w:pPr>
            <w:r w:rsidRPr="00292842">
              <w:rPr>
                <w:rFonts w:hint="eastAsia"/>
              </w:rPr>
              <w:t>10</w:t>
            </w:r>
          </w:p>
        </w:tc>
        <w:tc>
          <w:tcPr>
            <w:tcW w:w="2647" w:type="pct"/>
            <w:vAlign w:val="center"/>
          </w:tcPr>
          <w:p w14:paraId="7E4CCE45" w14:textId="77777777" w:rsidR="001036EC" w:rsidRPr="00292842" w:rsidRDefault="00000000">
            <w:pPr>
              <w:pStyle w:val="tc9"/>
            </w:pPr>
            <w:r w:rsidRPr="00292842">
              <w:rPr>
                <w:rFonts w:hint="eastAsia"/>
              </w:rPr>
              <w:t>东洋饮料（常熟）有限公司</w:t>
            </w:r>
          </w:p>
        </w:tc>
        <w:tc>
          <w:tcPr>
            <w:tcW w:w="1829" w:type="pct"/>
            <w:vAlign w:val="center"/>
          </w:tcPr>
          <w:p w14:paraId="63921BBC" w14:textId="77777777" w:rsidR="001036EC" w:rsidRPr="00292842" w:rsidRDefault="00000000">
            <w:pPr>
              <w:pStyle w:val="tc9"/>
            </w:pPr>
            <w:r w:rsidRPr="00292842">
              <w:rPr>
                <w:rFonts w:hint="eastAsia"/>
              </w:rPr>
              <w:t>水环境</w:t>
            </w:r>
          </w:p>
        </w:tc>
      </w:tr>
      <w:tr w:rsidR="001036EC" w:rsidRPr="00292842" w14:paraId="07FC394D" w14:textId="77777777">
        <w:trPr>
          <w:trHeight w:val="340"/>
          <w:jc w:val="center"/>
        </w:trPr>
        <w:tc>
          <w:tcPr>
            <w:tcW w:w="523" w:type="pct"/>
            <w:vAlign w:val="center"/>
          </w:tcPr>
          <w:p w14:paraId="42271E81" w14:textId="77777777" w:rsidR="001036EC" w:rsidRPr="00292842" w:rsidRDefault="00000000">
            <w:pPr>
              <w:pStyle w:val="tc9"/>
            </w:pPr>
            <w:r w:rsidRPr="00292842">
              <w:rPr>
                <w:rFonts w:hint="eastAsia"/>
              </w:rPr>
              <w:t>11</w:t>
            </w:r>
          </w:p>
        </w:tc>
        <w:tc>
          <w:tcPr>
            <w:tcW w:w="2647" w:type="pct"/>
            <w:vAlign w:val="center"/>
          </w:tcPr>
          <w:p w14:paraId="71CA2063" w14:textId="77777777" w:rsidR="001036EC" w:rsidRPr="00292842" w:rsidRDefault="00000000">
            <w:pPr>
              <w:pStyle w:val="tc9"/>
            </w:pPr>
            <w:r w:rsidRPr="00292842">
              <w:rPr>
                <w:rFonts w:hint="eastAsia"/>
              </w:rPr>
              <w:t>加通汽车内饰（常熟）有限公司</w:t>
            </w:r>
          </w:p>
        </w:tc>
        <w:tc>
          <w:tcPr>
            <w:tcW w:w="1829" w:type="pct"/>
            <w:vAlign w:val="center"/>
          </w:tcPr>
          <w:p w14:paraId="72497AE3" w14:textId="77777777" w:rsidR="001036EC" w:rsidRPr="00292842" w:rsidRDefault="00000000">
            <w:pPr>
              <w:pStyle w:val="tc9"/>
            </w:pPr>
            <w:r w:rsidRPr="00292842">
              <w:rPr>
                <w:rFonts w:hint="eastAsia"/>
              </w:rPr>
              <w:t>大气环境</w:t>
            </w:r>
            <w:r w:rsidRPr="00292842">
              <w:rPr>
                <w:rFonts w:hint="eastAsia"/>
              </w:rPr>
              <w:t>,</w:t>
            </w:r>
            <w:r w:rsidRPr="00292842">
              <w:rPr>
                <w:rFonts w:hint="eastAsia"/>
              </w:rPr>
              <w:t>环境风险管控</w:t>
            </w:r>
          </w:p>
        </w:tc>
      </w:tr>
      <w:tr w:rsidR="001036EC" w:rsidRPr="00292842" w14:paraId="3C1E249A" w14:textId="77777777">
        <w:trPr>
          <w:trHeight w:val="340"/>
          <w:jc w:val="center"/>
        </w:trPr>
        <w:tc>
          <w:tcPr>
            <w:tcW w:w="523" w:type="pct"/>
            <w:vAlign w:val="center"/>
          </w:tcPr>
          <w:p w14:paraId="722EE290" w14:textId="77777777" w:rsidR="001036EC" w:rsidRPr="00292842" w:rsidRDefault="00000000">
            <w:pPr>
              <w:pStyle w:val="tc9"/>
            </w:pPr>
            <w:r w:rsidRPr="00292842">
              <w:rPr>
                <w:rFonts w:hint="eastAsia"/>
              </w:rPr>
              <w:t>12</w:t>
            </w:r>
          </w:p>
        </w:tc>
        <w:tc>
          <w:tcPr>
            <w:tcW w:w="2647" w:type="pct"/>
            <w:vAlign w:val="center"/>
          </w:tcPr>
          <w:p w14:paraId="0BB692DF" w14:textId="77777777" w:rsidR="001036EC" w:rsidRPr="00292842" w:rsidRDefault="00000000">
            <w:pPr>
              <w:pStyle w:val="tc9"/>
            </w:pPr>
            <w:r w:rsidRPr="00292842">
              <w:rPr>
                <w:rFonts w:hint="eastAsia"/>
              </w:rPr>
              <w:t>台燿科技（常熟）有限公司</w:t>
            </w:r>
          </w:p>
        </w:tc>
        <w:tc>
          <w:tcPr>
            <w:tcW w:w="1829" w:type="pct"/>
            <w:vAlign w:val="center"/>
          </w:tcPr>
          <w:p w14:paraId="762D1F7E" w14:textId="77777777" w:rsidR="001036EC" w:rsidRPr="00292842" w:rsidRDefault="00000000">
            <w:pPr>
              <w:pStyle w:val="tc9"/>
            </w:pPr>
            <w:r w:rsidRPr="00292842">
              <w:rPr>
                <w:rFonts w:hint="eastAsia"/>
              </w:rPr>
              <w:t>大气环境</w:t>
            </w:r>
            <w:r w:rsidRPr="00292842">
              <w:rPr>
                <w:rFonts w:hint="eastAsia"/>
              </w:rPr>
              <w:t>,</w:t>
            </w:r>
            <w:r w:rsidRPr="00292842">
              <w:rPr>
                <w:rFonts w:hint="eastAsia"/>
              </w:rPr>
              <w:t>环境风险管控</w:t>
            </w:r>
          </w:p>
        </w:tc>
      </w:tr>
      <w:tr w:rsidR="001036EC" w:rsidRPr="00292842" w14:paraId="478B401A" w14:textId="77777777">
        <w:trPr>
          <w:trHeight w:val="340"/>
          <w:jc w:val="center"/>
        </w:trPr>
        <w:tc>
          <w:tcPr>
            <w:tcW w:w="523" w:type="pct"/>
            <w:vAlign w:val="center"/>
          </w:tcPr>
          <w:p w14:paraId="6B6EFD49" w14:textId="77777777" w:rsidR="001036EC" w:rsidRPr="00292842" w:rsidRDefault="00000000">
            <w:pPr>
              <w:pStyle w:val="tc9"/>
            </w:pPr>
            <w:r w:rsidRPr="00292842">
              <w:rPr>
                <w:rFonts w:hint="eastAsia"/>
              </w:rPr>
              <w:t>13</w:t>
            </w:r>
          </w:p>
        </w:tc>
        <w:tc>
          <w:tcPr>
            <w:tcW w:w="2647" w:type="pct"/>
            <w:vAlign w:val="center"/>
          </w:tcPr>
          <w:p w14:paraId="1BF7D574" w14:textId="77777777" w:rsidR="001036EC" w:rsidRPr="00292842" w:rsidRDefault="00000000">
            <w:pPr>
              <w:pStyle w:val="tc9"/>
            </w:pPr>
            <w:r w:rsidRPr="00292842">
              <w:rPr>
                <w:rFonts w:hint="eastAsia"/>
              </w:rPr>
              <w:t>大陆汽车系统（常熟）有限公司</w:t>
            </w:r>
          </w:p>
        </w:tc>
        <w:tc>
          <w:tcPr>
            <w:tcW w:w="1829" w:type="pct"/>
            <w:vAlign w:val="center"/>
          </w:tcPr>
          <w:p w14:paraId="0DC48767" w14:textId="77777777" w:rsidR="001036EC" w:rsidRPr="00292842" w:rsidRDefault="00000000">
            <w:pPr>
              <w:pStyle w:val="tc9"/>
            </w:pPr>
            <w:r w:rsidRPr="00292842">
              <w:rPr>
                <w:rFonts w:hint="eastAsia"/>
              </w:rPr>
              <w:t>水环境</w:t>
            </w:r>
            <w:r w:rsidRPr="00292842">
              <w:rPr>
                <w:rFonts w:hint="eastAsia"/>
              </w:rPr>
              <w:t>,</w:t>
            </w:r>
            <w:r w:rsidRPr="00292842">
              <w:rPr>
                <w:rFonts w:hint="eastAsia"/>
              </w:rPr>
              <w:t>地下水</w:t>
            </w:r>
            <w:r w:rsidRPr="00292842">
              <w:rPr>
                <w:rFonts w:hint="eastAsia"/>
              </w:rPr>
              <w:t>,</w:t>
            </w:r>
            <w:r w:rsidRPr="00292842">
              <w:rPr>
                <w:rFonts w:hint="eastAsia"/>
              </w:rPr>
              <w:t>土壤污染监管</w:t>
            </w:r>
            <w:r w:rsidRPr="00292842">
              <w:rPr>
                <w:rFonts w:hint="eastAsia"/>
              </w:rPr>
              <w:t>,</w:t>
            </w:r>
            <w:r w:rsidRPr="00292842">
              <w:rPr>
                <w:rFonts w:hint="eastAsia"/>
              </w:rPr>
              <w:t>环境风险管控</w:t>
            </w:r>
          </w:p>
        </w:tc>
      </w:tr>
      <w:tr w:rsidR="001036EC" w:rsidRPr="00292842" w14:paraId="7A385851" w14:textId="77777777">
        <w:trPr>
          <w:trHeight w:val="340"/>
          <w:jc w:val="center"/>
        </w:trPr>
        <w:tc>
          <w:tcPr>
            <w:tcW w:w="523" w:type="pct"/>
            <w:vAlign w:val="center"/>
          </w:tcPr>
          <w:p w14:paraId="4426FC70" w14:textId="77777777" w:rsidR="001036EC" w:rsidRPr="00292842" w:rsidRDefault="00000000">
            <w:pPr>
              <w:pStyle w:val="tc9"/>
            </w:pPr>
            <w:r w:rsidRPr="00292842">
              <w:rPr>
                <w:rFonts w:hint="eastAsia"/>
              </w:rPr>
              <w:t>14</w:t>
            </w:r>
          </w:p>
        </w:tc>
        <w:tc>
          <w:tcPr>
            <w:tcW w:w="2647" w:type="pct"/>
            <w:vAlign w:val="center"/>
          </w:tcPr>
          <w:p w14:paraId="26AF2A1C" w14:textId="77777777" w:rsidR="001036EC" w:rsidRPr="00292842" w:rsidRDefault="00000000">
            <w:pPr>
              <w:pStyle w:val="tc9"/>
            </w:pPr>
            <w:r w:rsidRPr="00292842">
              <w:rPr>
                <w:rFonts w:hint="eastAsia"/>
              </w:rPr>
              <w:t>康迪泰克（中国）橡塑技术有限公司</w:t>
            </w:r>
          </w:p>
        </w:tc>
        <w:tc>
          <w:tcPr>
            <w:tcW w:w="1829" w:type="pct"/>
            <w:vAlign w:val="center"/>
          </w:tcPr>
          <w:p w14:paraId="28EF2A59" w14:textId="77777777" w:rsidR="001036EC" w:rsidRPr="00292842" w:rsidRDefault="00000000">
            <w:pPr>
              <w:pStyle w:val="tc9"/>
            </w:pPr>
            <w:r w:rsidRPr="00292842">
              <w:rPr>
                <w:rFonts w:hint="eastAsia"/>
              </w:rPr>
              <w:t>大气环境</w:t>
            </w:r>
            <w:r w:rsidRPr="00292842">
              <w:rPr>
                <w:rFonts w:hint="eastAsia"/>
              </w:rPr>
              <w:t>,</w:t>
            </w:r>
            <w:r w:rsidRPr="00292842">
              <w:rPr>
                <w:rFonts w:hint="eastAsia"/>
              </w:rPr>
              <w:t>环境风险管控</w:t>
            </w:r>
          </w:p>
        </w:tc>
      </w:tr>
      <w:tr w:rsidR="001036EC" w:rsidRPr="00292842" w14:paraId="195D6436" w14:textId="77777777">
        <w:trPr>
          <w:trHeight w:val="340"/>
          <w:jc w:val="center"/>
        </w:trPr>
        <w:tc>
          <w:tcPr>
            <w:tcW w:w="523" w:type="pct"/>
            <w:vAlign w:val="center"/>
          </w:tcPr>
          <w:p w14:paraId="5EA12046" w14:textId="77777777" w:rsidR="001036EC" w:rsidRPr="00292842" w:rsidRDefault="00000000">
            <w:pPr>
              <w:pStyle w:val="tc9"/>
            </w:pPr>
            <w:r w:rsidRPr="00292842">
              <w:rPr>
                <w:rFonts w:hint="eastAsia"/>
              </w:rPr>
              <w:lastRenderedPageBreak/>
              <w:t>15</w:t>
            </w:r>
          </w:p>
        </w:tc>
        <w:tc>
          <w:tcPr>
            <w:tcW w:w="2647" w:type="pct"/>
            <w:vAlign w:val="center"/>
          </w:tcPr>
          <w:p w14:paraId="665FF937" w14:textId="77777777" w:rsidR="001036EC" w:rsidRPr="00292842" w:rsidRDefault="00000000">
            <w:pPr>
              <w:pStyle w:val="tc9"/>
            </w:pPr>
            <w:r w:rsidRPr="00292842">
              <w:rPr>
                <w:rFonts w:hint="eastAsia"/>
              </w:rPr>
              <w:t>江苏金辰针纺织有限公司</w:t>
            </w:r>
          </w:p>
        </w:tc>
        <w:tc>
          <w:tcPr>
            <w:tcW w:w="1829" w:type="pct"/>
            <w:vAlign w:val="center"/>
          </w:tcPr>
          <w:p w14:paraId="0AE8A061" w14:textId="77777777" w:rsidR="001036EC" w:rsidRPr="00292842" w:rsidRDefault="00000000">
            <w:pPr>
              <w:pStyle w:val="tc9"/>
            </w:pPr>
            <w:r w:rsidRPr="00292842">
              <w:rPr>
                <w:rFonts w:hint="eastAsia"/>
              </w:rPr>
              <w:t>水环境</w:t>
            </w:r>
          </w:p>
        </w:tc>
      </w:tr>
      <w:tr w:rsidR="001036EC" w:rsidRPr="00292842" w14:paraId="170EC201" w14:textId="77777777">
        <w:trPr>
          <w:trHeight w:val="340"/>
          <w:jc w:val="center"/>
        </w:trPr>
        <w:tc>
          <w:tcPr>
            <w:tcW w:w="523" w:type="pct"/>
            <w:vAlign w:val="center"/>
          </w:tcPr>
          <w:p w14:paraId="2EDA1D39" w14:textId="77777777" w:rsidR="001036EC" w:rsidRPr="00292842" w:rsidRDefault="00000000">
            <w:pPr>
              <w:pStyle w:val="tc9"/>
            </w:pPr>
            <w:r w:rsidRPr="00292842">
              <w:rPr>
                <w:rFonts w:hint="eastAsia"/>
              </w:rPr>
              <w:t>16</w:t>
            </w:r>
          </w:p>
        </w:tc>
        <w:tc>
          <w:tcPr>
            <w:tcW w:w="2647" w:type="pct"/>
            <w:vAlign w:val="center"/>
          </w:tcPr>
          <w:p w14:paraId="009FD0A1" w14:textId="77777777" w:rsidR="001036EC" w:rsidRPr="00292842" w:rsidRDefault="00000000">
            <w:pPr>
              <w:pStyle w:val="tc9"/>
            </w:pPr>
            <w:r w:rsidRPr="00292842">
              <w:rPr>
                <w:rFonts w:hint="eastAsia"/>
              </w:rPr>
              <w:t>江苏新凯盛纺织科技有限公司</w:t>
            </w:r>
          </w:p>
        </w:tc>
        <w:tc>
          <w:tcPr>
            <w:tcW w:w="1829" w:type="pct"/>
            <w:vAlign w:val="center"/>
          </w:tcPr>
          <w:p w14:paraId="0E135774" w14:textId="77777777" w:rsidR="001036EC" w:rsidRPr="00292842" w:rsidRDefault="00000000">
            <w:pPr>
              <w:pStyle w:val="tc9"/>
            </w:pPr>
            <w:r w:rsidRPr="00292842">
              <w:rPr>
                <w:rFonts w:hint="eastAsia"/>
              </w:rPr>
              <w:t>水环境</w:t>
            </w:r>
            <w:r w:rsidRPr="00292842">
              <w:t>,</w:t>
            </w:r>
            <w:r w:rsidRPr="00292842">
              <w:rPr>
                <w:rFonts w:hint="eastAsia"/>
              </w:rPr>
              <w:t>土壤污染监管</w:t>
            </w:r>
            <w:r w:rsidRPr="00292842">
              <w:t>,</w:t>
            </w:r>
            <w:r w:rsidRPr="00292842">
              <w:rPr>
                <w:rFonts w:hint="eastAsia"/>
              </w:rPr>
              <w:t>环境风险管控</w:t>
            </w:r>
          </w:p>
        </w:tc>
      </w:tr>
      <w:tr w:rsidR="001036EC" w:rsidRPr="00292842" w14:paraId="4B27566C" w14:textId="77777777">
        <w:trPr>
          <w:trHeight w:val="340"/>
          <w:jc w:val="center"/>
        </w:trPr>
        <w:tc>
          <w:tcPr>
            <w:tcW w:w="523" w:type="pct"/>
            <w:vAlign w:val="center"/>
          </w:tcPr>
          <w:p w14:paraId="2C355C92" w14:textId="77777777" w:rsidR="001036EC" w:rsidRPr="00292842" w:rsidRDefault="00000000">
            <w:pPr>
              <w:pStyle w:val="tc9"/>
            </w:pPr>
            <w:r w:rsidRPr="00292842">
              <w:rPr>
                <w:rFonts w:hint="eastAsia"/>
              </w:rPr>
              <w:t>17</w:t>
            </w:r>
          </w:p>
        </w:tc>
        <w:tc>
          <w:tcPr>
            <w:tcW w:w="2647" w:type="pct"/>
            <w:vAlign w:val="center"/>
          </w:tcPr>
          <w:p w14:paraId="162D11B7" w14:textId="77777777" w:rsidR="001036EC" w:rsidRPr="00292842" w:rsidRDefault="00000000">
            <w:pPr>
              <w:pStyle w:val="tc9"/>
            </w:pPr>
            <w:r w:rsidRPr="00292842">
              <w:rPr>
                <w:rFonts w:hint="eastAsia"/>
              </w:rPr>
              <w:t>江苏亨</w:t>
            </w:r>
            <w:proofErr w:type="gramStart"/>
            <w:r w:rsidRPr="00292842">
              <w:rPr>
                <w:rFonts w:hint="eastAsia"/>
              </w:rPr>
              <w:t>睿</w:t>
            </w:r>
            <w:proofErr w:type="gramEnd"/>
            <w:r w:rsidRPr="00292842">
              <w:rPr>
                <w:rFonts w:hint="eastAsia"/>
              </w:rPr>
              <w:t>碳纤维科技有限公司</w:t>
            </w:r>
          </w:p>
        </w:tc>
        <w:tc>
          <w:tcPr>
            <w:tcW w:w="1829" w:type="pct"/>
            <w:vAlign w:val="center"/>
          </w:tcPr>
          <w:p w14:paraId="5A0D4BF2" w14:textId="77777777" w:rsidR="001036EC" w:rsidRPr="00292842" w:rsidRDefault="00000000">
            <w:pPr>
              <w:pStyle w:val="tc9"/>
            </w:pPr>
            <w:r w:rsidRPr="00292842">
              <w:rPr>
                <w:rFonts w:hint="eastAsia"/>
              </w:rPr>
              <w:t>大气环境</w:t>
            </w:r>
          </w:p>
        </w:tc>
      </w:tr>
      <w:tr w:rsidR="001036EC" w:rsidRPr="00292842" w14:paraId="73F7C0D5" w14:textId="77777777">
        <w:trPr>
          <w:trHeight w:val="340"/>
          <w:jc w:val="center"/>
        </w:trPr>
        <w:tc>
          <w:tcPr>
            <w:tcW w:w="523" w:type="pct"/>
            <w:vAlign w:val="center"/>
          </w:tcPr>
          <w:p w14:paraId="3F2B44C0" w14:textId="77777777" w:rsidR="001036EC" w:rsidRPr="00292842" w:rsidRDefault="00000000">
            <w:pPr>
              <w:pStyle w:val="tc9"/>
            </w:pPr>
            <w:r w:rsidRPr="00292842">
              <w:rPr>
                <w:rFonts w:hint="eastAsia"/>
              </w:rPr>
              <w:t>18</w:t>
            </w:r>
          </w:p>
        </w:tc>
        <w:tc>
          <w:tcPr>
            <w:tcW w:w="2647" w:type="pct"/>
            <w:vAlign w:val="center"/>
          </w:tcPr>
          <w:p w14:paraId="79F95994" w14:textId="77777777" w:rsidR="001036EC" w:rsidRPr="00292842" w:rsidRDefault="00000000">
            <w:pPr>
              <w:pStyle w:val="tc9"/>
            </w:pPr>
            <w:r w:rsidRPr="00292842">
              <w:rPr>
                <w:rFonts w:hint="eastAsia"/>
              </w:rPr>
              <w:t>索特传动设备有限公司</w:t>
            </w:r>
          </w:p>
        </w:tc>
        <w:tc>
          <w:tcPr>
            <w:tcW w:w="1829" w:type="pct"/>
            <w:vAlign w:val="center"/>
          </w:tcPr>
          <w:p w14:paraId="6DEE8F2E" w14:textId="77777777" w:rsidR="001036EC" w:rsidRPr="00292842" w:rsidRDefault="00000000">
            <w:pPr>
              <w:pStyle w:val="tc9"/>
            </w:pPr>
            <w:r w:rsidRPr="00292842">
              <w:rPr>
                <w:rFonts w:hint="eastAsia"/>
              </w:rPr>
              <w:t>水环境</w:t>
            </w:r>
            <w:r w:rsidRPr="00292842">
              <w:t>,</w:t>
            </w:r>
            <w:r w:rsidRPr="00292842">
              <w:rPr>
                <w:rFonts w:hint="eastAsia"/>
              </w:rPr>
              <w:t>环境风险管控</w:t>
            </w:r>
          </w:p>
        </w:tc>
      </w:tr>
      <w:tr w:rsidR="001036EC" w:rsidRPr="00292842" w14:paraId="5FDA6E2E" w14:textId="77777777">
        <w:trPr>
          <w:trHeight w:val="340"/>
          <w:jc w:val="center"/>
        </w:trPr>
        <w:tc>
          <w:tcPr>
            <w:tcW w:w="523" w:type="pct"/>
            <w:vAlign w:val="center"/>
          </w:tcPr>
          <w:p w14:paraId="02ADA597" w14:textId="77777777" w:rsidR="001036EC" w:rsidRPr="00292842" w:rsidRDefault="00000000">
            <w:pPr>
              <w:pStyle w:val="tc9"/>
            </w:pPr>
            <w:r w:rsidRPr="00292842">
              <w:rPr>
                <w:rFonts w:hint="eastAsia"/>
              </w:rPr>
              <w:t>19</w:t>
            </w:r>
          </w:p>
        </w:tc>
        <w:tc>
          <w:tcPr>
            <w:tcW w:w="2647" w:type="pct"/>
            <w:vAlign w:val="center"/>
          </w:tcPr>
          <w:p w14:paraId="5AB64F38" w14:textId="77777777" w:rsidR="001036EC" w:rsidRPr="00292842" w:rsidRDefault="00000000">
            <w:pPr>
              <w:pStyle w:val="tc9"/>
            </w:pPr>
            <w:r w:rsidRPr="00292842">
              <w:rPr>
                <w:rFonts w:hint="eastAsia"/>
              </w:rPr>
              <w:t>江苏中法水务股份有限公司（城东水质净化厂）</w:t>
            </w:r>
          </w:p>
        </w:tc>
        <w:tc>
          <w:tcPr>
            <w:tcW w:w="1829" w:type="pct"/>
            <w:vAlign w:val="center"/>
          </w:tcPr>
          <w:p w14:paraId="1F0A0E7C" w14:textId="77777777" w:rsidR="001036EC" w:rsidRPr="00292842" w:rsidRDefault="001036EC">
            <w:pPr>
              <w:pStyle w:val="tc9"/>
            </w:pPr>
          </w:p>
        </w:tc>
      </w:tr>
      <w:tr w:rsidR="001036EC" w:rsidRPr="00292842" w14:paraId="4AB3384A" w14:textId="77777777">
        <w:trPr>
          <w:trHeight w:val="340"/>
          <w:jc w:val="center"/>
        </w:trPr>
        <w:tc>
          <w:tcPr>
            <w:tcW w:w="523" w:type="pct"/>
            <w:vAlign w:val="center"/>
          </w:tcPr>
          <w:p w14:paraId="59C1D152" w14:textId="77777777" w:rsidR="001036EC" w:rsidRPr="00292842" w:rsidRDefault="00000000">
            <w:pPr>
              <w:pStyle w:val="tc9"/>
            </w:pPr>
            <w:r w:rsidRPr="00292842">
              <w:rPr>
                <w:rFonts w:hint="eastAsia"/>
              </w:rPr>
              <w:t>20</w:t>
            </w:r>
          </w:p>
        </w:tc>
        <w:tc>
          <w:tcPr>
            <w:tcW w:w="2647" w:type="pct"/>
            <w:vAlign w:val="center"/>
          </w:tcPr>
          <w:p w14:paraId="7B88253B" w14:textId="77777777" w:rsidR="001036EC" w:rsidRPr="00292842" w:rsidRDefault="00000000">
            <w:pPr>
              <w:pStyle w:val="tc9"/>
            </w:pPr>
            <w:proofErr w:type="gramStart"/>
            <w:r w:rsidRPr="00292842">
              <w:rPr>
                <w:rFonts w:hint="eastAsia"/>
              </w:rPr>
              <w:t>巨驰自行车</w:t>
            </w:r>
            <w:proofErr w:type="gramEnd"/>
            <w:r w:rsidRPr="00292842">
              <w:rPr>
                <w:rFonts w:hint="eastAsia"/>
              </w:rPr>
              <w:t>配件（常熟）有限公司</w:t>
            </w:r>
          </w:p>
        </w:tc>
        <w:tc>
          <w:tcPr>
            <w:tcW w:w="1829" w:type="pct"/>
            <w:vAlign w:val="center"/>
          </w:tcPr>
          <w:p w14:paraId="31093E99" w14:textId="77777777" w:rsidR="001036EC" w:rsidRPr="00292842" w:rsidRDefault="001036EC">
            <w:pPr>
              <w:pStyle w:val="tc9"/>
            </w:pPr>
          </w:p>
        </w:tc>
      </w:tr>
      <w:tr w:rsidR="001036EC" w:rsidRPr="00292842" w14:paraId="772FB9CF" w14:textId="77777777">
        <w:trPr>
          <w:trHeight w:val="340"/>
          <w:jc w:val="center"/>
        </w:trPr>
        <w:tc>
          <w:tcPr>
            <w:tcW w:w="523" w:type="pct"/>
            <w:vAlign w:val="center"/>
          </w:tcPr>
          <w:p w14:paraId="58835E60" w14:textId="77777777" w:rsidR="001036EC" w:rsidRPr="00292842" w:rsidRDefault="00000000">
            <w:pPr>
              <w:pStyle w:val="tc9"/>
            </w:pPr>
            <w:r w:rsidRPr="00292842">
              <w:rPr>
                <w:rFonts w:hint="eastAsia"/>
              </w:rPr>
              <w:t>21</w:t>
            </w:r>
          </w:p>
        </w:tc>
        <w:tc>
          <w:tcPr>
            <w:tcW w:w="2647" w:type="pct"/>
            <w:vAlign w:val="center"/>
          </w:tcPr>
          <w:p w14:paraId="42C86D81" w14:textId="77777777" w:rsidR="001036EC" w:rsidRPr="00292842" w:rsidRDefault="00000000">
            <w:pPr>
              <w:pStyle w:val="tc9"/>
            </w:pPr>
            <w:proofErr w:type="gramStart"/>
            <w:r w:rsidRPr="00292842">
              <w:rPr>
                <w:rFonts w:hint="eastAsia"/>
              </w:rPr>
              <w:t>亨新电子工业</w:t>
            </w:r>
            <w:proofErr w:type="gramEnd"/>
            <w:r w:rsidRPr="00292842">
              <w:rPr>
                <w:rFonts w:hint="eastAsia"/>
              </w:rPr>
              <w:t>（常熟）有限公司</w:t>
            </w:r>
          </w:p>
        </w:tc>
        <w:tc>
          <w:tcPr>
            <w:tcW w:w="1829" w:type="pct"/>
            <w:vAlign w:val="center"/>
          </w:tcPr>
          <w:p w14:paraId="1E1DC588" w14:textId="77777777" w:rsidR="001036EC" w:rsidRPr="00292842" w:rsidRDefault="001036EC">
            <w:pPr>
              <w:pStyle w:val="tc9"/>
            </w:pPr>
          </w:p>
        </w:tc>
      </w:tr>
      <w:tr w:rsidR="001036EC" w:rsidRPr="00292842" w14:paraId="5A5B523A" w14:textId="77777777">
        <w:trPr>
          <w:trHeight w:val="340"/>
          <w:jc w:val="center"/>
        </w:trPr>
        <w:tc>
          <w:tcPr>
            <w:tcW w:w="523" w:type="pct"/>
            <w:vAlign w:val="center"/>
          </w:tcPr>
          <w:p w14:paraId="7CF83E5F" w14:textId="77777777" w:rsidR="001036EC" w:rsidRPr="00292842" w:rsidRDefault="00000000">
            <w:pPr>
              <w:pStyle w:val="tc9"/>
            </w:pPr>
            <w:r w:rsidRPr="00292842">
              <w:t>2</w:t>
            </w:r>
            <w:r w:rsidRPr="00292842">
              <w:rPr>
                <w:rFonts w:hint="eastAsia"/>
              </w:rPr>
              <w:t>2</w:t>
            </w:r>
          </w:p>
        </w:tc>
        <w:tc>
          <w:tcPr>
            <w:tcW w:w="2647" w:type="pct"/>
            <w:vAlign w:val="center"/>
          </w:tcPr>
          <w:p w14:paraId="5A7DAC3C" w14:textId="77777777" w:rsidR="001036EC" w:rsidRPr="00292842" w:rsidRDefault="00000000">
            <w:pPr>
              <w:pStyle w:val="tc9"/>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w:t>
            </w:r>
          </w:p>
        </w:tc>
        <w:tc>
          <w:tcPr>
            <w:tcW w:w="1829" w:type="pct"/>
            <w:vAlign w:val="center"/>
          </w:tcPr>
          <w:p w14:paraId="22455F07" w14:textId="77777777" w:rsidR="001036EC" w:rsidRPr="00292842" w:rsidRDefault="001036EC">
            <w:pPr>
              <w:pStyle w:val="tc9"/>
            </w:pPr>
          </w:p>
        </w:tc>
      </w:tr>
    </w:tbl>
    <w:p w14:paraId="7C6E6E3B" w14:textId="77777777" w:rsidR="001036EC" w:rsidRPr="00292842" w:rsidRDefault="001036EC">
      <w:pPr>
        <w:rPr>
          <w:rFonts w:hint="eastAsia"/>
        </w:rPr>
      </w:pPr>
    </w:p>
    <w:p w14:paraId="3387D49B" w14:textId="77777777" w:rsidR="001036EC" w:rsidRPr="00292842" w:rsidRDefault="001036EC">
      <w:pPr>
        <w:rPr>
          <w:rFonts w:hint="eastAsia"/>
        </w:rPr>
        <w:sectPr w:rsidR="001036EC" w:rsidRPr="00292842">
          <w:pgSz w:w="11906" w:h="16838"/>
          <w:pgMar w:top="1440" w:right="1800" w:bottom="1440" w:left="1800" w:header="851" w:footer="992" w:gutter="0"/>
          <w:cols w:space="425"/>
          <w:docGrid w:type="lines" w:linePitch="312"/>
        </w:sectPr>
      </w:pPr>
    </w:p>
    <w:p w14:paraId="7CF40BDB" w14:textId="77777777" w:rsidR="001036EC" w:rsidRPr="00292842" w:rsidRDefault="00000000">
      <w:pPr>
        <w:pStyle w:val="tc"/>
        <w:tabs>
          <w:tab w:val="clear" w:pos="3272"/>
          <w:tab w:val="left" w:pos="720"/>
        </w:tabs>
      </w:pPr>
      <w:bookmarkStart w:id="188" w:name="_Ref178516487"/>
      <w:r w:rsidRPr="00292842">
        <w:lastRenderedPageBreak/>
        <w:t>重点污染源环保措施运行情况调查表</w:t>
      </w:r>
      <w:bookmarkEnd w:id="188"/>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2"/>
        <w:gridCol w:w="1932"/>
        <w:gridCol w:w="2641"/>
        <w:gridCol w:w="3062"/>
        <w:gridCol w:w="1678"/>
        <w:gridCol w:w="2110"/>
        <w:gridCol w:w="1410"/>
        <w:gridCol w:w="653"/>
      </w:tblGrid>
      <w:tr w:rsidR="001036EC" w:rsidRPr="00292842" w14:paraId="5C898368" w14:textId="77777777">
        <w:trPr>
          <w:tblHeader/>
          <w:jc w:val="center"/>
        </w:trPr>
        <w:tc>
          <w:tcPr>
            <w:tcW w:w="169" w:type="pct"/>
            <w:vAlign w:val="center"/>
          </w:tcPr>
          <w:p w14:paraId="3977D0B0" w14:textId="77777777" w:rsidR="001036EC" w:rsidRPr="00292842" w:rsidRDefault="00000000">
            <w:pPr>
              <w:pStyle w:val="tc9"/>
              <w:rPr>
                <w:b/>
                <w:bCs/>
                <w:lang w:val="zh-CN"/>
              </w:rPr>
            </w:pPr>
            <w:r w:rsidRPr="00292842">
              <w:rPr>
                <w:b/>
                <w:bCs/>
              </w:rPr>
              <w:t>序号</w:t>
            </w:r>
          </w:p>
        </w:tc>
        <w:tc>
          <w:tcPr>
            <w:tcW w:w="691" w:type="pct"/>
            <w:vAlign w:val="center"/>
          </w:tcPr>
          <w:p w14:paraId="448DBACA" w14:textId="77777777" w:rsidR="001036EC" w:rsidRPr="00292842" w:rsidRDefault="00000000">
            <w:pPr>
              <w:pStyle w:val="tc9"/>
              <w:rPr>
                <w:b/>
                <w:bCs/>
                <w:lang w:val="zh-CN"/>
              </w:rPr>
            </w:pPr>
            <w:r w:rsidRPr="00292842">
              <w:rPr>
                <w:b/>
                <w:bCs/>
              </w:rPr>
              <w:t>名称</w:t>
            </w:r>
          </w:p>
        </w:tc>
        <w:tc>
          <w:tcPr>
            <w:tcW w:w="945" w:type="pct"/>
            <w:vAlign w:val="center"/>
          </w:tcPr>
          <w:p w14:paraId="0C43C2D5" w14:textId="77777777" w:rsidR="001036EC" w:rsidRPr="00292842" w:rsidRDefault="00000000">
            <w:pPr>
              <w:pStyle w:val="tc9"/>
              <w:rPr>
                <w:b/>
                <w:bCs/>
                <w:lang w:val="zh-CN"/>
              </w:rPr>
            </w:pPr>
            <w:r w:rsidRPr="00292842">
              <w:rPr>
                <w:b/>
                <w:bCs/>
              </w:rPr>
              <w:t>废水治理设施</w:t>
            </w:r>
          </w:p>
        </w:tc>
        <w:tc>
          <w:tcPr>
            <w:tcW w:w="1096" w:type="pct"/>
            <w:vAlign w:val="center"/>
          </w:tcPr>
          <w:p w14:paraId="1E962AFD" w14:textId="77777777" w:rsidR="001036EC" w:rsidRPr="00292842" w:rsidRDefault="00000000">
            <w:pPr>
              <w:pStyle w:val="tc9"/>
              <w:rPr>
                <w:b/>
                <w:bCs/>
                <w:lang w:val="zh-CN"/>
              </w:rPr>
            </w:pPr>
            <w:r w:rsidRPr="00292842">
              <w:rPr>
                <w:b/>
                <w:bCs/>
              </w:rPr>
              <w:t>废气治理设施</w:t>
            </w:r>
          </w:p>
        </w:tc>
        <w:tc>
          <w:tcPr>
            <w:tcW w:w="601" w:type="pct"/>
            <w:vAlign w:val="center"/>
          </w:tcPr>
          <w:p w14:paraId="01FBFBF0" w14:textId="77777777" w:rsidR="001036EC" w:rsidRPr="00292842" w:rsidRDefault="00000000">
            <w:pPr>
              <w:pStyle w:val="tc9"/>
              <w:rPr>
                <w:b/>
                <w:bCs/>
                <w:lang w:val="zh-CN"/>
              </w:rPr>
            </w:pPr>
            <w:r w:rsidRPr="00292842">
              <w:rPr>
                <w:b/>
                <w:bCs/>
              </w:rPr>
              <w:t>固废暂存和处置</w:t>
            </w:r>
          </w:p>
        </w:tc>
        <w:tc>
          <w:tcPr>
            <w:tcW w:w="755" w:type="pct"/>
            <w:vAlign w:val="center"/>
          </w:tcPr>
          <w:p w14:paraId="3AFCD95D" w14:textId="77777777" w:rsidR="001036EC" w:rsidRPr="00292842" w:rsidRDefault="00000000">
            <w:pPr>
              <w:pStyle w:val="tc9"/>
              <w:rPr>
                <w:b/>
                <w:bCs/>
                <w:lang w:val="zh-CN"/>
              </w:rPr>
            </w:pPr>
            <w:r w:rsidRPr="00292842">
              <w:rPr>
                <w:b/>
                <w:bCs/>
              </w:rPr>
              <w:t>在线监控</w:t>
            </w:r>
          </w:p>
        </w:tc>
        <w:tc>
          <w:tcPr>
            <w:tcW w:w="505" w:type="pct"/>
            <w:vAlign w:val="center"/>
          </w:tcPr>
          <w:p w14:paraId="112BA0F4" w14:textId="77777777" w:rsidR="001036EC" w:rsidRPr="00292842" w:rsidRDefault="00000000">
            <w:pPr>
              <w:pStyle w:val="tc9"/>
              <w:rPr>
                <w:b/>
                <w:bCs/>
                <w:lang w:val="zh-CN"/>
              </w:rPr>
            </w:pPr>
            <w:r w:rsidRPr="00292842">
              <w:rPr>
                <w:b/>
                <w:bCs/>
              </w:rPr>
              <w:t>事故防范及应急演练</w:t>
            </w:r>
          </w:p>
        </w:tc>
        <w:tc>
          <w:tcPr>
            <w:tcW w:w="234" w:type="pct"/>
            <w:vAlign w:val="center"/>
          </w:tcPr>
          <w:p w14:paraId="51CA64CA" w14:textId="77777777" w:rsidR="001036EC" w:rsidRPr="00292842" w:rsidRDefault="00000000">
            <w:pPr>
              <w:pStyle w:val="tc9"/>
              <w:rPr>
                <w:b/>
                <w:bCs/>
                <w:lang w:val="zh-CN"/>
              </w:rPr>
            </w:pPr>
            <w:r w:rsidRPr="00292842">
              <w:rPr>
                <w:b/>
                <w:bCs/>
              </w:rPr>
              <w:t>防护距离落实情况</w:t>
            </w:r>
          </w:p>
        </w:tc>
      </w:tr>
      <w:tr w:rsidR="001036EC" w:rsidRPr="00292842" w14:paraId="1E300080" w14:textId="77777777">
        <w:trPr>
          <w:jc w:val="center"/>
        </w:trPr>
        <w:tc>
          <w:tcPr>
            <w:tcW w:w="169" w:type="pct"/>
            <w:vAlign w:val="center"/>
          </w:tcPr>
          <w:p w14:paraId="22830772" w14:textId="77777777" w:rsidR="001036EC" w:rsidRPr="00292842" w:rsidRDefault="00000000">
            <w:pPr>
              <w:pStyle w:val="tc9"/>
              <w:rPr>
                <w:lang w:val="zh-CN"/>
              </w:rPr>
            </w:pPr>
            <w:r w:rsidRPr="00292842">
              <w:t>1</w:t>
            </w:r>
          </w:p>
        </w:tc>
        <w:tc>
          <w:tcPr>
            <w:tcW w:w="691" w:type="pct"/>
            <w:vAlign w:val="center"/>
          </w:tcPr>
          <w:p w14:paraId="17C17204" w14:textId="77777777" w:rsidR="001036EC" w:rsidRPr="00292842" w:rsidRDefault="00000000">
            <w:pPr>
              <w:pStyle w:val="tc9"/>
              <w:rPr>
                <w:lang w:val="zh-CN"/>
              </w:rPr>
            </w:pPr>
            <w:r w:rsidRPr="00292842">
              <w:rPr>
                <w:rFonts w:hint="eastAsia"/>
              </w:rPr>
              <w:t>常熟东南相互电子有限公司</w:t>
            </w:r>
          </w:p>
        </w:tc>
        <w:tc>
          <w:tcPr>
            <w:tcW w:w="945" w:type="pct"/>
            <w:vAlign w:val="center"/>
          </w:tcPr>
          <w:p w14:paraId="733FAF82" w14:textId="77777777" w:rsidR="001036EC" w:rsidRPr="00292842" w:rsidRDefault="00000000">
            <w:pPr>
              <w:pStyle w:val="tc9"/>
            </w:pPr>
            <w:r w:rsidRPr="00292842">
              <w:rPr>
                <w:rFonts w:hint="eastAsia"/>
              </w:rPr>
              <w:t>生产废水总计</w:t>
            </w:r>
            <w:r w:rsidRPr="00292842">
              <w:rPr>
                <w:rFonts w:hint="eastAsia"/>
              </w:rPr>
              <w:t>2000t/d</w:t>
            </w:r>
            <w:r w:rsidRPr="00292842">
              <w:rPr>
                <w:rFonts w:hint="eastAsia"/>
              </w:rPr>
              <w:t>，预处理工艺：</w:t>
            </w:r>
            <w:proofErr w:type="gramStart"/>
            <w:r w:rsidRPr="00292842">
              <w:rPr>
                <w:rFonts w:hint="eastAsia"/>
              </w:rPr>
              <w:t>氰系处理</w:t>
            </w:r>
            <w:proofErr w:type="gramEnd"/>
            <w:r w:rsidRPr="00292842">
              <w:rPr>
                <w:rFonts w:hint="eastAsia"/>
              </w:rPr>
              <w:t>系统（</w:t>
            </w:r>
            <w:proofErr w:type="gramStart"/>
            <w:r w:rsidRPr="00292842">
              <w:rPr>
                <w:rFonts w:hint="eastAsia"/>
              </w:rPr>
              <w:t>树脂金</w:t>
            </w:r>
            <w:proofErr w:type="gramEnd"/>
            <w:r w:rsidRPr="00292842">
              <w:rPr>
                <w:rFonts w:hint="eastAsia"/>
              </w:rPr>
              <w:t>回收</w:t>
            </w:r>
            <w:r w:rsidRPr="00292842">
              <w:rPr>
                <w:rFonts w:hint="eastAsia"/>
              </w:rPr>
              <w:t>+</w:t>
            </w:r>
            <w:r w:rsidRPr="00292842">
              <w:rPr>
                <w:rFonts w:hint="eastAsia"/>
              </w:rPr>
              <w:t>二级破氰）；化铜、</w:t>
            </w:r>
            <w:proofErr w:type="gramStart"/>
            <w:r w:rsidRPr="00292842">
              <w:rPr>
                <w:rFonts w:hint="eastAsia"/>
              </w:rPr>
              <w:t>氨铜处理</w:t>
            </w:r>
            <w:proofErr w:type="gramEnd"/>
            <w:r w:rsidRPr="00292842">
              <w:rPr>
                <w:rFonts w:hint="eastAsia"/>
              </w:rPr>
              <w:t>系统（铝置换</w:t>
            </w:r>
            <w:r w:rsidRPr="00292842">
              <w:rPr>
                <w:rFonts w:hint="eastAsia"/>
              </w:rPr>
              <w:t>+</w:t>
            </w:r>
            <w:r w:rsidRPr="00292842">
              <w:rPr>
                <w:rFonts w:hint="eastAsia"/>
              </w:rPr>
              <w:t>混凝沉淀）；</w:t>
            </w:r>
            <w:r w:rsidRPr="00292842">
              <w:rPr>
                <w:rFonts w:hint="eastAsia"/>
              </w:rPr>
              <w:t>D</w:t>
            </w:r>
            <w:r w:rsidRPr="00292842">
              <w:rPr>
                <w:rFonts w:hint="eastAsia"/>
              </w:rPr>
              <w:t>类油墨废水（酸化预处理）；</w:t>
            </w:r>
            <w:proofErr w:type="gramStart"/>
            <w:r w:rsidRPr="00292842">
              <w:rPr>
                <w:rFonts w:hint="eastAsia"/>
              </w:rPr>
              <w:t>高浓处理</w:t>
            </w:r>
            <w:proofErr w:type="gramEnd"/>
            <w:r w:rsidRPr="00292842">
              <w:rPr>
                <w:rFonts w:hint="eastAsia"/>
              </w:rPr>
              <w:t>系统（电絮凝</w:t>
            </w:r>
            <w:r w:rsidRPr="00292842">
              <w:rPr>
                <w:rFonts w:hint="eastAsia"/>
              </w:rPr>
              <w:t>+</w:t>
            </w:r>
            <w:proofErr w:type="gramStart"/>
            <w:r w:rsidRPr="00292842">
              <w:rPr>
                <w:rFonts w:hint="eastAsia"/>
              </w:rPr>
              <w:t>铁碳微</w:t>
            </w:r>
            <w:proofErr w:type="gramEnd"/>
            <w:r w:rsidRPr="00292842">
              <w:rPr>
                <w:rFonts w:hint="eastAsia"/>
              </w:rPr>
              <w:t>电解</w:t>
            </w:r>
            <w:r w:rsidRPr="00292842">
              <w:rPr>
                <w:rFonts w:hint="eastAsia"/>
              </w:rPr>
              <w:t>+</w:t>
            </w:r>
            <w:proofErr w:type="gramStart"/>
            <w:r w:rsidRPr="00292842">
              <w:rPr>
                <w:rFonts w:hint="eastAsia"/>
              </w:rPr>
              <w:t>芬顿氧</w:t>
            </w:r>
            <w:proofErr w:type="gramEnd"/>
            <w:r w:rsidRPr="00292842">
              <w:rPr>
                <w:rFonts w:hint="eastAsia"/>
              </w:rPr>
              <w:t>化</w:t>
            </w:r>
            <w:r w:rsidRPr="00292842">
              <w:rPr>
                <w:rFonts w:hint="eastAsia"/>
              </w:rPr>
              <w:t>+</w:t>
            </w:r>
            <w:r w:rsidRPr="00292842">
              <w:rPr>
                <w:rFonts w:hint="eastAsia"/>
              </w:rPr>
              <w:t>脱氮</w:t>
            </w:r>
            <w:r w:rsidRPr="00292842">
              <w:rPr>
                <w:rFonts w:hint="eastAsia"/>
              </w:rPr>
              <w:t>+</w:t>
            </w:r>
            <w:r w:rsidRPr="00292842">
              <w:rPr>
                <w:rFonts w:hint="eastAsia"/>
              </w:rPr>
              <w:t>生物氧化）；</w:t>
            </w:r>
            <w:proofErr w:type="gramStart"/>
            <w:r w:rsidRPr="00292842">
              <w:rPr>
                <w:rFonts w:hint="eastAsia"/>
              </w:rPr>
              <w:t>低浓处理</w:t>
            </w:r>
            <w:proofErr w:type="gramEnd"/>
            <w:r w:rsidRPr="00292842">
              <w:rPr>
                <w:rFonts w:hint="eastAsia"/>
              </w:rPr>
              <w:t>系统（混凝</w:t>
            </w:r>
            <w:r w:rsidRPr="00292842">
              <w:rPr>
                <w:rFonts w:hint="eastAsia"/>
              </w:rPr>
              <w:t>+</w:t>
            </w:r>
            <w:r w:rsidRPr="00292842">
              <w:rPr>
                <w:rFonts w:hint="eastAsia"/>
              </w:rPr>
              <w:t>接触生物氧化）。治理后接管至东南祥和环保科技（常熟）有限公司排放</w:t>
            </w:r>
          </w:p>
        </w:tc>
        <w:tc>
          <w:tcPr>
            <w:tcW w:w="1096" w:type="pct"/>
            <w:vAlign w:val="center"/>
          </w:tcPr>
          <w:p w14:paraId="6D3D06EF" w14:textId="77777777" w:rsidR="001036EC" w:rsidRPr="00292842" w:rsidRDefault="00000000">
            <w:pPr>
              <w:pStyle w:val="tc9"/>
            </w:pPr>
            <w:r w:rsidRPr="00292842">
              <w:rPr>
                <w:rFonts w:hint="eastAsia"/>
              </w:rPr>
              <w:t>DA001:</w:t>
            </w:r>
            <w:r w:rsidRPr="00292842">
              <w:rPr>
                <w:rFonts w:hint="eastAsia"/>
              </w:rPr>
              <w:t>布袋除尘</w:t>
            </w:r>
          </w:p>
          <w:p w14:paraId="593FF0A4" w14:textId="77777777" w:rsidR="001036EC" w:rsidRPr="00292842" w:rsidRDefault="00000000">
            <w:pPr>
              <w:pStyle w:val="tc9"/>
            </w:pPr>
            <w:r w:rsidRPr="00292842">
              <w:rPr>
                <w:rFonts w:hint="eastAsia"/>
              </w:rPr>
              <w:t>DA002:</w:t>
            </w:r>
            <w:r w:rsidRPr="00292842">
              <w:rPr>
                <w:rFonts w:hint="eastAsia"/>
              </w:rPr>
              <w:t>布袋除尘</w:t>
            </w:r>
          </w:p>
          <w:p w14:paraId="04FF9A20" w14:textId="77777777" w:rsidR="001036EC" w:rsidRPr="00292842" w:rsidRDefault="00000000">
            <w:pPr>
              <w:pStyle w:val="tc9"/>
            </w:pPr>
            <w:r w:rsidRPr="00292842">
              <w:rPr>
                <w:rFonts w:hint="eastAsia"/>
              </w:rPr>
              <w:t>DA003:</w:t>
            </w:r>
            <w:r w:rsidRPr="00292842">
              <w:rPr>
                <w:rFonts w:hint="eastAsia"/>
              </w:rPr>
              <w:t>布袋除尘</w:t>
            </w:r>
          </w:p>
          <w:p w14:paraId="5CC8693B" w14:textId="77777777" w:rsidR="001036EC" w:rsidRPr="00292842" w:rsidRDefault="00000000">
            <w:pPr>
              <w:pStyle w:val="tc9"/>
            </w:pPr>
            <w:r w:rsidRPr="00292842">
              <w:rPr>
                <w:rFonts w:hint="eastAsia"/>
              </w:rPr>
              <w:t>DA004:</w:t>
            </w:r>
            <w:r w:rsidRPr="00292842">
              <w:rPr>
                <w:rFonts w:hint="eastAsia"/>
              </w:rPr>
              <w:t>布袋除尘</w:t>
            </w:r>
          </w:p>
          <w:p w14:paraId="0F79F1B3" w14:textId="77777777" w:rsidR="001036EC" w:rsidRPr="00292842" w:rsidRDefault="00000000">
            <w:pPr>
              <w:pStyle w:val="tc9"/>
            </w:pPr>
            <w:r w:rsidRPr="00292842">
              <w:rPr>
                <w:rFonts w:hint="eastAsia"/>
              </w:rPr>
              <w:t>DA005:</w:t>
            </w:r>
            <w:r w:rsidRPr="00292842">
              <w:rPr>
                <w:rFonts w:hint="eastAsia"/>
              </w:rPr>
              <w:t>布袋除尘</w:t>
            </w:r>
          </w:p>
          <w:p w14:paraId="543A1DC4" w14:textId="77777777" w:rsidR="001036EC" w:rsidRPr="00292842" w:rsidRDefault="00000000">
            <w:pPr>
              <w:pStyle w:val="tc9"/>
            </w:pPr>
            <w:r w:rsidRPr="00292842">
              <w:rPr>
                <w:rFonts w:hint="eastAsia"/>
              </w:rPr>
              <w:t>DA006:</w:t>
            </w:r>
            <w:r w:rsidRPr="00292842">
              <w:rPr>
                <w:rFonts w:hint="eastAsia"/>
              </w:rPr>
              <w:t>布袋除尘</w:t>
            </w:r>
          </w:p>
          <w:p w14:paraId="5494DBD1" w14:textId="77777777" w:rsidR="001036EC" w:rsidRPr="00292842" w:rsidRDefault="00000000">
            <w:pPr>
              <w:pStyle w:val="tc9"/>
            </w:pPr>
            <w:r w:rsidRPr="00292842">
              <w:rPr>
                <w:rFonts w:hint="eastAsia"/>
              </w:rPr>
              <w:t>DA007:</w:t>
            </w:r>
            <w:r w:rsidRPr="00292842">
              <w:rPr>
                <w:rFonts w:hint="eastAsia"/>
              </w:rPr>
              <w:t>布袋除尘</w:t>
            </w:r>
          </w:p>
          <w:p w14:paraId="6DC1C52D" w14:textId="77777777" w:rsidR="001036EC" w:rsidRPr="00292842" w:rsidRDefault="00000000">
            <w:pPr>
              <w:pStyle w:val="tc9"/>
            </w:pPr>
            <w:r w:rsidRPr="00292842">
              <w:rPr>
                <w:rFonts w:hint="eastAsia"/>
              </w:rPr>
              <w:t>DA008:</w:t>
            </w:r>
            <w:r w:rsidRPr="00292842">
              <w:rPr>
                <w:rFonts w:hint="eastAsia"/>
              </w:rPr>
              <w:t>布袋除尘</w:t>
            </w:r>
          </w:p>
          <w:p w14:paraId="3DB650E6" w14:textId="77777777" w:rsidR="001036EC" w:rsidRPr="00292842" w:rsidRDefault="00000000">
            <w:pPr>
              <w:pStyle w:val="tc9"/>
            </w:pPr>
            <w:r w:rsidRPr="00292842">
              <w:rPr>
                <w:rFonts w:hint="eastAsia"/>
              </w:rPr>
              <w:t>DA009:</w:t>
            </w:r>
            <w:r w:rsidRPr="00292842">
              <w:rPr>
                <w:rFonts w:hint="eastAsia"/>
              </w:rPr>
              <w:t>布袋除尘</w:t>
            </w:r>
          </w:p>
          <w:p w14:paraId="164A63A5" w14:textId="77777777" w:rsidR="001036EC" w:rsidRPr="00292842" w:rsidRDefault="00000000">
            <w:pPr>
              <w:pStyle w:val="tc9"/>
            </w:pPr>
            <w:r w:rsidRPr="00292842">
              <w:rPr>
                <w:rFonts w:hint="eastAsia"/>
              </w:rPr>
              <w:t>DA010:</w:t>
            </w:r>
            <w:r w:rsidRPr="00292842">
              <w:rPr>
                <w:rFonts w:hint="eastAsia"/>
              </w:rPr>
              <w:t>布袋除尘</w:t>
            </w:r>
          </w:p>
          <w:p w14:paraId="3EDD6D7C" w14:textId="77777777" w:rsidR="001036EC" w:rsidRPr="00292842" w:rsidRDefault="00000000">
            <w:pPr>
              <w:pStyle w:val="tc9"/>
            </w:pPr>
            <w:r w:rsidRPr="00292842">
              <w:rPr>
                <w:rFonts w:hint="eastAsia"/>
              </w:rPr>
              <w:t>DA011:RCO</w:t>
            </w:r>
            <w:r w:rsidRPr="00292842">
              <w:rPr>
                <w:rFonts w:hint="eastAsia"/>
              </w:rPr>
              <w:t>有机废气塔</w:t>
            </w:r>
          </w:p>
          <w:p w14:paraId="4FBDFEE5" w14:textId="77777777" w:rsidR="001036EC" w:rsidRPr="00292842" w:rsidRDefault="00000000">
            <w:pPr>
              <w:pStyle w:val="tc9"/>
            </w:pPr>
            <w:r w:rsidRPr="00292842">
              <w:rPr>
                <w:rFonts w:hint="eastAsia"/>
              </w:rPr>
              <w:t>DA012:</w:t>
            </w:r>
            <w:r w:rsidRPr="00292842">
              <w:rPr>
                <w:rFonts w:hint="eastAsia"/>
              </w:rPr>
              <w:t>废气逆流洗涤塔</w:t>
            </w:r>
          </w:p>
          <w:p w14:paraId="46E870A8" w14:textId="77777777" w:rsidR="001036EC" w:rsidRPr="00292842" w:rsidRDefault="00000000">
            <w:pPr>
              <w:pStyle w:val="tc9"/>
            </w:pPr>
            <w:r w:rsidRPr="00292842">
              <w:rPr>
                <w:rFonts w:hint="eastAsia"/>
              </w:rPr>
              <w:t>DA013:RCO</w:t>
            </w:r>
            <w:r w:rsidRPr="00292842">
              <w:rPr>
                <w:rFonts w:hint="eastAsia"/>
              </w:rPr>
              <w:t>有机废气塔</w:t>
            </w:r>
          </w:p>
          <w:p w14:paraId="5E36B239" w14:textId="77777777" w:rsidR="001036EC" w:rsidRPr="00292842" w:rsidRDefault="00000000">
            <w:pPr>
              <w:pStyle w:val="tc9"/>
            </w:pPr>
            <w:r w:rsidRPr="00292842">
              <w:rPr>
                <w:rFonts w:hint="eastAsia"/>
              </w:rPr>
              <w:t>DA014:</w:t>
            </w:r>
            <w:r w:rsidRPr="00292842">
              <w:rPr>
                <w:rFonts w:hint="eastAsia"/>
              </w:rPr>
              <w:t>废气逆流洗涤塔</w:t>
            </w:r>
          </w:p>
          <w:p w14:paraId="736022B3" w14:textId="77777777" w:rsidR="001036EC" w:rsidRPr="00292842" w:rsidRDefault="00000000">
            <w:pPr>
              <w:pStyle w:val="tc9"/>
            </w:pPr>
            <w:r w:rsidRPr="00292842">
              <w:rPr>
                <w:rFonts w:hint="eastAsia"/>
              </w:rPr>
              <w:t>DA015:</w:t>
            </w:r>
            <w:r w:rsidRPr="00292842">
              <w:rPr>
                <w:rFonts w:hint="eastAsia"/>
              </w:rPr>
              <w:t>废气逆流洗涤塔</w:t>
            </w:r>
          </w:p>
          <w:p w14:paraId="4A201FBE" w14:textId="77777777" w:rsidR="001036EC" w:rsidRPr="00292842" w:rsidRDefault="00000000">
            <w:pPr>
              <w:pStyle w:val="tc9"/>
            </w:pPr>
            <w:r w:rsidRPr="00292842">
              <w:rPr>
                <w:rFonts w:hint="eastAsia"/>
              </w:rPr>
              <w:t>DA016:</w:t>
            </w:r>
            <w:r w:rsidRPr="00292842">
              <w:rPr>
                <w:rFonts w:hint="eastAsia"/>
              </w:rPr>
              <w:t>废气逆流洗涤塔</w:t>
            </w:r>
          </w:p>
          <w:p w14:paraId="4D6E9975" w14:textId="77777777" w:rsidR="001036EC" w:rsidRPr="00292842" w:rsidRDefault="00000000">
            <w:pPr>
              <w:pStyle w:val="tc9"/>
            </w:pPr>
            <w:r w:rsidRPr="00292842">
              <w:rPr>
                <w:rFonts w:hint="eastAsia"/>
              </w:rPr>
              <w:t>DA017:</w:t>
            </w:r>
            <w:r w:rsidRPr="00292842">
              <w:rPr>
                <w:rFonts w:hint="eastAsia"/>
              </w:rPr>
              <w:t>废气逆流洗涤塔</w:t>
            </w:r>
          </w:p>
          <w:p w14:paraId="27020AC0" w14:textId="77777777" w:rsidR="001036EC" w:rsidRPr="00292842" w:rsidRDefault="00000000">
            <w:pPr>
              <w:pStyle w:val="tc9"/>
            </w:pPr>
            <w:r w:rsidRPr="00292842">
              <w:rPr>
                <w:rFonts w:hint="eastAsia"/>
              </w:rPr>
              <w:t>DA018:</w:t>
            </w:r>
            <w:r w:rsidRPr="00292842">
              <w:rPr>
                <w:rFonts w:hint="eastAsia"/>
              </w:rPr>
              <w:t>废气逆流洗涤塔</w:t>
            </w:r>
          </w:p>
          <w:p w14:paraId="14633B26" w14:textId="77777777" w:rsidR="001036EC" w:rsidRPr="00292842" w:rsidRDefault="00000000">
            <w:pPr>
              <w:pStyle w:val="tc9"/>
            </w:pPr>
            <w:r w:rsidRPr="00292842">
              <w:rPr>
                <w:rFonts w:hint="eastAsia"/>
              </w:rPr>
              <w:t>DA020:</w:t>
            </w:r>
            <w:r w:rsidRPr="00292842">
              <w:rPr>
                <w:rFonts w:hint="eastAsia"/>
              </w:rPr>
              <w:t>布袋除尘</w:t>
            </w:r>
          </w:p>
          <w:p w14:paraId="3DE0DAA6" w14:textId="77777777" w:rsidR="001036EC" w:rsidRPr="00292842" w:rsidRDefault="00000000">
            <w:pPr>
              <w:pStyle w:val="tc9"/>
            </w:pPr>
            <w:r w:rsidRPr="00292842">
              <w:rPr>
                <w:rFonts w:hint="eastAsia"/>
              </w:rPr>
              <w:t>DA021:</w:t>
            </w:r>
            <w:r w:rsidRPr="00292842">
              <w:rPr>
                <w:rFonts w:hint="eastAsia"/>
              </w:rPr>
              <w:t>布袋除尘</w:t>
            </w:r>
          </w:p>
          <w:p w14:paraId="7630F4D5" w14:textId="77777777" w:rsidR="001036EC" w:rsidRPr="00292842" w:rsidRDefault="00000000">
            <w:pPr>
              <w:pStyle w:val="tc9"/>
            </w:pPr>
            <w:r w:rsidRPr="00292842">
              <w:rPr>
                <w:rFonts w:hint="eastAsia"/>
              </w:rPr>
              <w:t>DA022:</w:t>
            </w:r>
            <w:r w:rsidRPr="00292842">
              <w:rPr>
                <w:rFonts w:hint="eastAsia"/>
              </w:rPr>
              <w:t>布袋除尘</w:t>
            </w:r>
          </w:p>
          <w:p w14:paraId="4F2D8A1C" w14:textId="77777777" w:rsidR="001036EC" w:rsidRPr="00292842" w:rsidRDefault="00000000">
            <w:pPr>
              <w:pStyle w:val="tc9"/>
            </w:pPr>
            <w:r w:rsidRPr="00292842">
              <w:rPr>
                <w:rFonts w:hint="eastAsia"/>
              </w:rPr>
              <w:t>DA025:</w:t>
            </w:r>
            <w:r w:rsidRPr="00292842">
              <w:rPr>
                <w:rFonts w:hint="eastAsia"/>
              </w:rPr>
              <w:t>锅炉废气塔</w:t>
            </w:r>
          </w:p>
          <w:p w14:paraId="21184265" w14:textId="77777777" w:rsidR="001036EC" w:rsidRPr="00292842" w:rsidRDefault="00000000">
            <w:pPr>
              <w:pStyle w:val="tc9"/>
            </w:pPr>
            <w:r w:rsidRPr="00292842">
              <w:rPr>
                <w:rFonts w:hint="eastAsia"/>
              </w:rPr>
              <w:t>DA026:</w:t>
            </w:r>
            <w:r w:rsidRPr="00292842">
              <w:rPr>
                <w:rFonts w:hint="eastAsia"/>
              </w:rPr>
              <w:t>锅炉废气塔</w:t>
            </w:r>
          </w:p>
        </w:tc>
        <w:tc>
          <w:tcPr>
            <w:tcW w:w="601" w:type="pct"/>
            <w:vAlign w:val="center"/>
          </w:tcPr>
          <w:p w14:paraId="3AB7D796" w14:textId="77777777" w:rsidR="001036EC" w:rsidRPr="00292842" w:rsidRDefault="00000000">
            <w:pPr>
              <w:pStyle w:val="tc9"/>
            </w:pPr>
            <w:r w:rsidRPr="00292842">
              <w:rPr>
                <w:rFonts w:hint="eastAsia"/>
              </w:rPr>
              <w:t>一般固废仓库：约</w:t>
            </w:r>
            <w:r w:rsidRPr="00292842">
              <w:rPr>
                <w:rFonts w:hint="eastAsia"/>
              </w:rPr>
              <w:t>417.56</w:t>
            </w:r>
            <w:r w:rsidRPr="00292842">
              <w:t>m2</w:t>
            </w:r>
          </w:p>
          <w:p w14:paraId="39D6667E" w14:textId="77777777" w:rsidR="001036EC" w:rsidRPr="00292842" w:rsidRDefault="00000000">
            <w:pPr>
              <w:pStyle w:val="tc9"/>
            </w:pPr>
            <w:r w:rsidRPr="00292842">
              <w:rPr>
                <w:rFonts w:hint="eastAsia"/>
              </w:rPr>
              <w:t>危险废物仓库：约</w:t>
            </w:r>
            <w:r w:rsidRPr="00292842">
              <w:rPr>
                <w:rFonts w:hint="eastAsia"/>
              </w:rPr>
              <w:t>400</w:t>
            </w:r>
            <w:r w:rsidRPr="00292842">
              <w:t>m2</w:t>
            </w:r>
          </w:p>
        </w:tc>
        <w:tc>
          <w:tcPr>
            <w:tcW w:w="755" w:type="pct"/>
            <w:vAlign w:val="center"/>
          </w:tcPr>
          <w:p w14:paraId="7126B0CF" w14:textId="77777777" w:rsidR="001036EC" w:rsidRPr="00292842" w:rsidRDefault="00000000">
            <w:pPr>
              <w:pStyle w:val="tc9"/>
            </w:pPr>
            <w:r w:rsidRPr="00292842">
              <w:rPr>
                <w:rFonts w:hint="eastAsia"/>
              </w:rPr>
              <w:t>废气排口</w:t>
            </w:r>
            <w:r w:rsidRPr="00292842">
              <w:rPr>
                <w:rFonts w:hint="eastAsia"/>
              </w:rPr>
              <w:t>DA001</w:t>
            </w:r>
            <w:r w:rsidRPr="00292842">
              <w:rPr>
                <w:rFonts w:hint="eastAsia"/>
              </w:rPr>
              <w:t>、</w:t>
            </w:r>
            <w:r w:rsidRPr="00292842">
              <w:rPr>
                <w:rFonts w:hint="eastAsia"/>
              </w:rPr>
              <w:t>DA013</w:t>
            </w:r>
            <w:r w:rsidRPr="00292842">
              <w:rPr>
                <w:rFonts w:hint="eastAsia"/>
              </w:rPr>
              <w:t>安装在线监测，监测因子为流量、烟气压力、烟气流速、烟气温度、烟气湿度、非甲烷总烃，已与环境主管部门联网。废水排口安装在线监控，镍排放口监控因子为流量、总镍；总排放口监控因子为</w:t>
            </w:r>
            <w:r w:rsidRPr="00292842">
              <w:rPr>
                <w:rFonts w:hint="eastAsia"/>
              </w:rPr>
              <w:t>COD</w:t>
            </w:r>
            <w:r w:rsidRPr="00292842">
              <w:rPr>
                <w:rFonts w:hint="eastAsia"/>
              </w:rPr>
              <w:t>、</w:t>
            </w:r>
            <w:r w:rsidRPr="00292842">
              <w:rPr>
                <w:rFonts w:hint="eastAsia"/>
              </w:rPr>
              <w:t>pH</w:t>
            </w:r>
            <w:r w:rsidRPr="00292842">
              <w:rPr>
                <w:rFonts w:hint="eastAsia"/>
              </w:rPr>
              <w:t>值、流量、总氮、总磷、总铜、总镍、氨氮，已与环境主管部门联网</w:t>
            </w:r>
          </w:p>
        </w:tc>
        <w:tc>
          <w:tcPr>
            <w:tcW w:w="505" w:type="pct"/>
            <w:vAlign w:val="center"/>
          </w:tcPr>
          <w:p w14:paraId="7459E883" w14:textId="77777777" w:rsidR="001036EC" w:rsidRPr="00292842" w:rsidRDefault="00000000">
            <w:pPr>
              <w:pStyle w:val="tc9"/>
            </w:pPr>
            <w:r w:rsidRPr="00292842">
              <w:rPr>
                <w:rFonts w:hint="eastAsia"/>
              </w:rPr>
              <w:t>应急池：</w:t>
            </w:r>
            <w:r w:rsidRPr="00292842">
              <w:rPr>
                <w:rFonts w:hint="eastAsia"/>
              </w:rPr>
              <w:t>2200</w:t>
            </w:r>
            <w:r w:rsidRPr="00292842">
              <w:rPr>
                <w:rFonts w:hint="eastAsia"/>
              </w:rPr>
              <w:t>立方米。制定应急预案，按月演练，演练内容包括：废水紧急处理，废气紧急处理演练</w:t>
            </w:r>
          </w:p>
        </w:tc>
        <w:tc>
          <w:tcPr>
            <w:tcW w:w="234" w:type="pct"/>
            <w:vAlign w:val="center"/>
          </w:tcPr>
          <w:p w14:paraId="3839D869" w14:textId="77777777" w:rsidR="001036EC" w:rsidRPr="00292842" w:rsidRDefault="00000000">
            <w:pPr>
              <w:pStyle w:val="tc9"/>
            </w:pPr>
            <w:r w:rsidRPr="00292842">
              <w:rPr>
                <w:rFonts w:hint="eastAsia"/>
              </w:rPr>
              <w:t>是</w:t>
            </w:r>
          </w:p>
        </w:tc>
      </w:tr>
      <w:tr w:rsidR="001036EC" w:rsidRPr="00292842" w14:paraId="07B2C134" w14:textId="77777777">
        <w:trPr>
          <w:jc w:val="center"/>
        </w:trPr>
        <w:tc>
          <w:tcPr>
            <w:tcW w:w="169" w:type="pct"/>
            <w:vAlign w:val="center"/>
          </w:tcPr>
          <w:p w14:paraId="328FE580" w14:textId="77777777" w:rsidR="001036EC" w:rsidRPr="00292842" w:rsidRDefault="00000000">
            <w:pPr>
              <w:pStyle w:val="tc9"/>
            </w:pPr>
            <w:r w:rsidRPr="00292842">
              <w:rPr>
                <w:rFonts w:hint="eastAsia"/>
              </w:rPr>
              <w:t>2</w:t>
            </w:r>
          </w:p>
        </w:tc>
        <w:tc>
          <w:tcPr>
            <w:tcW w:w="691" w:type="pct"/>
            <w:vAlign w:val="center"/>
          </w:tcPr>
          <w:p w14:paraId="55641F6A" w14:textId="77777777" w:rsidR="001036EC" w:rsidRPr="00292842" w:rsidRDefault="00000000">
            <w:pPr>
              <w:pStyle w:val="tc9"/>
            </w:pPr>
            <w:r w:rsidRPr="00292842">
              <w:rPr>
                <w:rFonts w:hint="eastAsia"/>
              </w:rPr>
              <w:t>江苏康波电子科技有限公司</w:t>
            </w:r>
          </w:p>
        </w:tc>
        <w:tc>
          <w:tcPr>
            <w:tcW w:w="945" w:type="pct"/>
            <w:vAlign w:val="center"/>
          </w:tcPr>
          <w:p w14:paraId="7D15FD05" w14:textId="77777777" w:rsidR="001036EC" w:rsidRPr="00292842" w:rsidRDefault="00000000">
            <w:pPr>
              <w:pStyle w:val="tc9"/>
            </w:pPr>
            <w:r w:rsidRPr="00292842">
              <w:rPr>
                <w:rFonts w:hint="eastAsia"/>
              </w:rPr>
              <w:t>生产废水总量为</w:t>
            </w:r>
            <w:r w:rsidRPr="00292842">
              <w:rPr>
                <w:rFonts w:hint="eastAsia"/>
              </w:rPr>
              <w:t>1200t/d</w:t>
            </w:r>
            <w:r w:rsidRPr="00292842">
              <w:rPr>
                <w:rFonts w:hint="eastAsia"/>
              </w:rPr>
              <w:t>。生产废水经预处理后再经</w:t>
            </w:r>
            <w:r w:rsidRPr="00292842">
              <w:rPr>
                <w:rFonts w:hint="eastAsia"/>
              </w:rPr>
              <w:t xml:space="preserve"> </w:t>
            </w:r>
            <w:r w:rsidRPr="00292842">
              <w:rPr>
                <w:rFonts w:hint="eastAsia"/>
              </w:rPr>
              <w:lastRenderedPageBreak/>
              <w:t xml:space="preserve">MBR </w:t>
            </w:r>
            <w:r w:rsidRPr="00292842">
              <w:rPr>
                <w:rFonts w:hint="eastAsia"/>
              </w:rPr>
              <w:t>生化处理</w:t>
            </w:r>
            <w:r w:rsidRPr="00292842">
              <w:rPr>
                <w:rFonts w:hint="eastAsia"/>
              </w:rPr>
              <w:t xml:space="preserve"> +</w:t>
            </w:r>
            <w:r w:rsidRPr="00292842">
              <w:rPr>
                <w:rFonts w:hint="eastAsia"/>
              </w:rPr>
              <w:t>混凝沉淀深度处理，达标后排</w:t>
            </w:r>
            <w:proofErr w:type="gramStart"/>
            <w:r w:rsidRPr="00292842">
              <w:rPr>
                <w:rFonts w:hint="eastAsia"/>
              </w:rPr>
              <w:t>入北闸滃</w:t>
            </w:r>
            <w:proofErr w:type="gramEnd"/>
          </w:p>
        </w:tc>
        <w:tc>
          <w:tcPr>
            <w:tcW w:w="1096" w:type="pct"/>
            <w:vAlign w:val="center"/>
          </w:tcPr>
          <w:p w14:paraId="4F98AF03" w14:textId="77777777" w:rsidR="001036EC" w:rsidRPr="00292842" w:rsidRDefault="00000000">
            <w:pPr>
              <w:pStyle w:val="tc9"/>
            </w:pPr>
            <w:r w:rsidRPr="00292842">
              <w:rPr>
                <w:rFonts w:hint="eastAsia"/>
              </w:rPr>
              <w:lastRenderedPageBreak/>
              <w:t>DA001</w:t>
            </w:r>
            <w:r w:rsidRPr="00292842">
              <w:rPr>
                <w:rFonts w:hint="eastAsia"/>
              </w:rPr>
              <w:t>：袋式除尘</w:t>
            </w:r>
          </w:p>
          <w:p w14:paraId="2F7EEC38" w14:textId="77777777" w:rsidR="001036EC" w:rsidRPr="00292842" w:rsidRDefault="00000000">
            <w:pPr>
              <w:pStyle w:val="tc9"/>
            </w:pPr>
            <w:r w:rsidRPr="00292842">
              <w:rPr>
                <w:rFonts w:hint="eastAsia"/>
              </w:rPr>
              <w:t>DA002</w:t>
            </w:r>
            <w:r w:rsidRPr="00292842">
              <w:rPr>
                <w:rFonts w:hint="eastAsia"/>
              </w:rPr>
              <w:t>：袋式除尘</w:t>
            </w:r>
          </w:p>
          <w:p w14:paraId="3338E9ED" w14:textId="77777777" w:rsidR="001036EC" w:rsidRPr="00292842" w:rsidRDefault="00000000">
            <w:pPr>
              <w:pStyle w:val="tc9"/>
            </w:pPr>
            <w:r w:rsidRPr="00292842">
              <w:rPr>
                <w:rFonts w:hint="eastAsia"/>
              </w:rPr>
              <w:lastRenderedPageBreak/>
              <w:t>DA003</w:t>
            </w:r>
            <w:r w:rsidRPr="00292842">
              <w:rPr>
                <w:rFonts w:hint="eastAsia"/>
              </w:rPr>
              <w:t>：酸碱废气</w:t>
            </w:r>
          </w:p>
          <w:p w14:paraId="2972EAD0" w14:textId="77777777" w:rsidR="001036EC" w:rsidRPr="00292842" w:rsidRDefault="00000000">
            <w:pPr>
              <w:pStyle w:val="tc9"/>
            </w:pPr>
            <w:r w:rsidRPr="00292842">
              <w:rPr>
                <w:rFonts w:hint="eastAsia"/>
              </w:rPr>
              <w:t>DA004:</w:t>
            </w:r>
            <w:r w:rsidRPr="00292842">
              <w:rPr>
                <w:rFonts w:hint="eastAsia"/>
              </w:rPr>
              <w:t>酸碱废气</w:t>
            </w:r>
          </w:p>
          <w:p w14:paraId="38A6EC81" w14:textId="77777777" w:rsidR="001036EC" w:rsidRPr="00292842" w:rsidRDefault="00000000">
            <w:pPr>
              <w:pStyle w:val="tc9"/>
            </w:pPr>
            <w:r w:rsidRPr="00292842">
              <w:rPr>
                <w:rFonts w:hint="eastAsia"/>
              </w:rPr>
              <w:t>DA005:</w:t>
            </w:r>
            <w:r w:rsidRPr="00292842">
              <w:rPr>
                <w:rFonts w:hint="eastAsia"/>
              </w:rPr>
              <w:t>酸碱废气</w:t>
            </w:r>
          </w:p>
          <w:p w14:paraId="76CBDA84" w14:textId="77777777" w:rsidR="001036EC" w:rsidRPr="00292842" w:rsidRDefault="00000000">
            <w:pPr>
              <w:pStyle w:val="tc9"/>
            </w:pPr>
            <w:r w:rsidRPr="00292842">
              <w:rPr>
                <w:rFonts w:hint="eastAsia"/>
              </w:rPr>
              <w:t>DA006:</w:t>
            </w:r>
            <w:r w:rsidRPr="00292842">
              <w:rPr>
                <w:rFonts w:hint="eastAsia"/>
              </w:rPr>
              <w:t>有机废气</w:t>
            </w:r>
          </w:p>
        </w:tc>
        <w:tc>
          <w:tcPr>
            <w:tcW w:w="601" w:type="pct"/>
            <w:vAlign w:val="center"/>
          </w:tcPr>
          <w:p w14:paraId="058AE900" w14:textId="77777777" w:rsidR="001036EC" w:rsidRPr="00292842" w:rsidRDefault="00000000">
            <w:pPr>
              <w:pStyle w:val="tc9"/>
            </w:pPr>
            <w:r w:rsidRPr="00292842">
              <w:rPr>
                <w:rFonts w:hint="eastAsia"/>
              </w:rPr>
              <w:lastRenderedPageBreak/>
              <w:t>一般固废仓库：约</w:t>
            </w:r>
            <w:r w:rsidRPr="00292842">
              <w:rPr>
                <w:rFonts w:hint="eastAsia"/>
              </w:rPr>
              <w:t>80</w:t>
            </w:r>
            <w:r w:rsidRPr="00292842">
              <w:t>m2</w:t>
            </w:r>
          </w:p>
          <w:p w14:paraId="3D195FF8" w14:textId="77777777" w:rsidR="001036EC" w:rsidRPr="00292842" w:rsidRDefault="00000000">
            <w:pPr>
              <w:pStyle w:val="tc9"/>
            </w:pPr>
            <w:r w:rsidRPr="00292842">
              <w:rPr>
                <w:rFonts w:hint="eastAsia"/>
              </w:rPr>
              <w:lastRenderedPageBreak/>
              <w:t>危险废物仓库：约</w:t>
            </w:r>
            <w:r w:rsidRPr="00292842">
              <w:rPr>
                <w:rFonts w:hint="eastAsia"/>
              </w:rPr>
              <w:t>340m2</w:t>
            </w:r>
          </w:p>
        </w:tc>
        <w:tc>
          <w:tcPr>
            <w:tcW w:w="755" w:type="pct"/>
            <w:vAlign w:val="center"/>
          </w:tcPr>
          <w:p w14:paraId="11838510" w14:textId="77777777" w:rsidR="001036EC" w:rsidRPr="00292842" w:rsidRDefault="00000000">
            <w:pPr>
              <w:pStyle w:val="tc9"/>
            </w:pPr>
            <w:r w:rsidRPr="00292842">
              <w:rPr>
                <w:rFonts w:hint="eastAsia"/>
              </w:rPr>
              <w:lastRenderedPageBreak/>
              <w:t>废气排口安装在线监测，监测因子为流量、</w:t>
            </w:r>
            <w:r w:rsidRPr="00292842">
              <w:rPr>
                <w:rFonts w:hint="eastAsia"/>
              </w:rPr>
              <w:lastRenderedPageBreak/>
              <w:t>氧含量、烟气压力、烟气流速、烟气温度、烟气湿度、非甲烷总烃，已与环境主管部门联网。废水排口安装在线监控，监控因子为</w:t>
            </w:r>
            <w:r w:rsidRPr="00292842">
              <w:rPr>
                <w:rFonts w:hint="eastAsia"/>
              </w:rPr>
              <w:t>COD</w:t>
            </w:r>
            <w:r w:rsidRPr="00292842">
              <w:rPr>
                <w:rFonts w:hint="eastAsia"/>
              </w:rPr>
              <w:t>、</w:t>
            </w:r>
            <w:r w:rsidRPr="00292842">
              <w:rPr>
                <w:rFonts w:hint="eastAsia"/>
              </w:rPr>
              <w:t>pH</w:t>
            </w:r>
            <w:r w:rsidRPr="00292842">
              <w:rPr>
                <w:rFonts w:hint="eastAsia"/>
              </w:rPr>
              <w:t>值、流量、总磷、总铜、氨氮，已与环境主管部门联网</w:t>
            </w:r>
          </w:p>
        </w:tc>
        <w:tc>
          <w:tcPr>
            <w:tcW w:w="505" w:type="pct"/>
            <w:vAlign w:val="center"/>
          </w:tcPr>
          <w:p w14:paraId="7D9473BA" w14:textId="77777777" w:rsidR="001036EC" w:rsidRPr="00292842" w:rsidRDefault="00000000">
            <w:pPr>
              <w:pStyle w:val="tc9"/>
            </w:pPr>
            <w:r w:rsidRPr="00292842">
              <w:rPr>
                <w:rFonts w:hint="eastAsia"/>
              </w:rPr>
              <w:lastRenderedPageBreak/>
              <w:t>应急池：</w:t>
            </w:r>
            <w:r w:rsidRPr="00292842">
              <w:rPr>
                <w:rFonts w:hint="eastAsia"/>
              </w:rPr>
              <w:t>300m3</w:t>
            </w:r>
            <w:r w:rsidRPr="00292842">
              <w:rPr>
                <w:rFonts w:hint="eastAsia"/>
              </w:rPr>
              <w:t>。制定</w:t>
            </w:r>
            <w:r w:rsidRPr="00292842">
              <w:rPr>
                <w:rFonts w:hint="eastAsia"/>
              </w:rPr>
              <w:lastRenderedPageBreak/>
              <w:t>应急预案，配备应急物资，定期演练，演习内容包括：</w:t>
            </w:r>
            <w:proofErr w:type="gramStart"/>
            <w:r w:rsidRPr="00292842">
              <w:rPr>
                <w:rFonts w:hint="eastAsia"/>
              </w:rPr>
              <w:t>危废泄漏</w:t>
            </w:r>
            <w:proofErr w:type="gramEnd"/>
            <w:r w:rsidRPr="00292842">
              <w:rPr>
                <w:rFonts w:hint="eastAsia"/>
              </w:rPr>
              <w:t>、化学品泄漏等突发环境事件的演习</w:t>
            </w:r>
          </w:p>
        </w:tc>
        <w:tc>
          <w:tcPr>
            <w:tcW w:w="234" w:type="pct"/>
            <w:vAlign w:val="center"/>
          </w:tcPr>
          <w:p w14:paraId="43289A42" w14:textId="77777777" w:rsidR="001036EC" w:rsidRPr="00292842" w:rsidRDefault="00000000">
            <w:pPr>
              <w:pStyle w:val="tc9"/>
            </w:pPr>
            <w:r w:rsidRPr="00292842">
              <w:rPr>
                <w:rFonts w:hint="eastAsia"/>
              </w:rPr>
              <w:lastRenderedPageBreak/>
              <w:t>是</w:t>
            </w:r>
          </w:p>
        </w:tc>
      </w:tr>
      <w:tr w:rsidR="001036EC" w:rsidRPr="00292842" w14:paraId="6CB85799" w14:textId="77777777">
        <w:trPr>
          <w:jc w:val="center"/>
        </w:trPr>
        <w:tc>
          <w:tcPr>
            <w:tcW w:w="169" w:type="pct"/>
            <w:vAlign w:val="center"/>
          </w:tcPr>
          <w:p w14:paraId="6FAA9897" w14:textId="77777777" w:rsidR="001036EC" w:rsidRPr="00292842" w:rsidRDefault="00000000">
            <w:pPr>
              <w:pStyle w:val="tc9"/>
            </w:pPr>
            <w:r w:rsidRPr="00292842">
              <w:rPr>
                <w:rFonts w:hint="eastAsia"/>
              </w:rPr>
              <w:t>3</w:t>
            </w:r>
          </w:p>
        </w:tc>
        <w:tc>
          <w:tcPr>
            <w:tcW w:w="691" w:type="pct"/>
            <w:vAlign w:val="center"/>
          </w:tcPr>
          <w:p w14:paraId="7EACDB9A" w14:textId="77777777" w:rsidR="001036EC" w:rsidRPr="00292842" w:rsidRDefault="00000000">
            <w:pPr>
              <w:pStyle w:val="tc9"/>
            </w:pPr>
            <w:r w:rsidRPr="00292842">
              <w:rPr>
                <w:rFonts w:hint="eastAsia"/>
              </w:rPr>
              <w:t>中电常熟热电有限公司</w:t>
            </w:r>
          </w:p>
        </w:tc>
        <w:tc>
          <w:tcPr>
            <w:tcW w:w="945" w:type="pct"/>
            <w:vAlign w:val="center"/>
          </w:tcPr>
          <w:p w14:paraId="4871A1CC" w14:textId="77777777" w:rsidR="001036EC" w:rsidRPr="00292842" w:rsidRDefault="00000000">
            <w:pPr>
              <w:pStyle w:val="tc9"/>
            </w:pPr>
            <w:r w:rsidRPr="00292842">
              <w:rPr>
                <w:rFonts w:hint="eastAsia"/>
              </w:rPr>
              <w:t>生产废水总量为</w:t>
            </w:r>
            <w:r w:rsidRPr="00292842">
              <w:rPr>
                <w:rFonts w:hint="eastAsia"/>
              </w:rPr>
              <w:t>34600t/a</w:t>
            </w:r>
            <w:r w:rsidRPr="00292842">
              <w:rPr>
                <w:rFonts w:hint="eastAsia"/>
              </w:rPr>
              <w:t>预处理工艺方面，锅炉连续排污水经酸碱调节后回用至循环系统；超滤反洗排水回收至反应沉淀池复用；除</w:t>
            </w:r>
            <w:proofErr w:type="gramStart"/>
            <w:r w:rsidRPr="00292842">
              <w:rPr>
                <w:rFonts w:hint="eastAsia"/>
              </w:rPr>
              <w:t>盐设备</w:t>
            </w:r>
            <w:proofErr w:type="gramEnd"/>
            <w:r w:rsidRPr="00292842">
              <w:rPr>
                <w:rFonts w:hint="eastAsia"/>
              </w:rPr>
              <w:t>再生废水经酸碱中和处理；锅炉碱煮废水经酸碱中和</w:t>
            </w:r>
            <w:r w:rsidRPr="00292842">
              <w:rPr>
                <w:rFonts w:hint="eastAsia"/>
              </w:rPr>
              <w:t>+</w:t>
            </w:r>
            <w:r w:rsidRPr="00292842">
              <w:rPr>
                <w:rFonts w:hint="eastAsia"/>
              </w:rPr>
              <w:t>池内临时投加氧化剂氧化预处理；含油污水通过油水分离装置处理；燃机清洗废水直接收集暂存；冷却塔排水及反渗透排水作为清下水，部分反渗透</w:t>
            </w:r>
            <w:proofErr w:type="gramStart"/>
            <w:r w:rsidRPr="00292842">
              <w:rPr>
                <w:rFonts w:hint="eastAsia"/>
              </w:rPr>
              <w:t>排水回</w:t>
            </w:r>
            <w:proofErr w:type="gramEnd"/>
            <w:r w:rsidRPr="00292842">
              <w:rPr>
                <w:rFonts w:hint="eastAsia"/>
              </w:rPr>
              <w:t>用至主厂房杂用水，其余排入雨水系统。治理后接管至</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（常熟）有限公司，最终排入白茆塘。</w:t>
            </w:r>
          </w:p>
        </w:tc>
        <w:tc>
          <w:tcPr>
            <w:tcW w:w="1096" w:type="pct"/>
            <w:vAlign w:val="center"/>
          </w:tcPr>
          <w:p w14:paraId="4A58FCE1" w14:textId="77777777" w:rsidR="001036EC" w:rsidRPr="00292842" w:rsidRDefault="00000000">
            <w:pPr>
              <w:pStyle w:val="tc9"/>
            </w:pPr>
            <w:r w:rsidRPr="00292842">
              <w:rPr>
                <w:rFonts w:hint="eastAsia"/>
              </w:rPr>
              <w:t>DA001</w:t>
            </w:r>
            <w:r w:rsidRPr="00292842">
              <w:rPr>
                <w:rFonts w:hint="eastAsia"/>
              </w:rPr>
              <w:t>：</w:t>
            </w:r>
            <w:proofErr w:type="gramStart"/>
            <w:r w:rsidRPr="00292842">
              <w:rPr>
                <w:rFonts w:hint="eastAsia"/>
              </w:rPr>
              <w:t>低氮燃烧</w:t>
            </w:r>
            <w:proofErr w:type="gramEnd"/>
          </w:p>
          <w:p w14:paraId="52EA218C" w14:textId="77777777" w:rsidR="001036EC" w:rsidRPr="00292842" w:rsidRDefault="00000000">
            <w:pPr>
              <w:pStyle w:val="tc9"/>
            </w:pPr>
            <w:r w:rsidRPr="00292842">
              <w:rPr>
                <w:rFonts w:hint="eastAsia"/>
              </w:rPr>
              <w:t>DA002</w:t>
            </w:r>
            <w:r w:rsidRPr="00292842">
              <w:rPr>
                <w:rFonts w:hint="eastAsia"/>
              </w:rPr>
              <w:t>：</w:t>
            </w:r>
            <w:proofErr w:type="gramStart"/>
            <w:r w:rsidRPr="00292842">
              <w:rPr>
                <w:rFonts w:hint="eastAsia"/>
              </w:rPr>
              <w:t>低氮燃烧</w:t>
            </w:r>
            <w:proofErr w:type="gramEnd"/>
          </w:p>
          <w:p w14:paraId="7B15E194" w14:textId="77777777" w:rsidR="001036EC" w:rsidRPr="00292842" w:rsidRDefault="00000000">
            <w:pPr>
              <w:pStyle w:val="tc9"/>
            </w:pPr>
            <w:r w:rsidRPr="00292842">
              <w:rPr>
                <w:rFonts w:hint="eastAsia"/>
              </w:rPr>
              <w:t>DA003</w:t>
            </w:r>
            <w:r w:rsidRPr="00292842">
              <w:rPr>
                <w:rFonts w:hint="eastAsia"/>
              </w:rPr>
              <w:t>：</w:t>
            </w:r>
            <w:proofErr w:type="gramStart"/>
            <w:r w:rsidRPr="00292842">
              <w:rPr>
                <w:rFonts w:hint="eastAsia"/>
              </w:rPr>
              <w:t>低氮燃烧</w:t>
            </w:r>
            <w:proofErr w:type="gramEnd"/>
          </w:p>
          <w:p w14:paraId="117BF649" w14:textId="77777777" w:rsidR="001036EC" w:rsidRPr="00292842" w:rsidRDefault="00000000">
            <w:pPr>
              <w:pStyle w:val="tc9"/>
            </w:pPr>
            <w:r w:rsidRPr="00292842">
              <w:rPr>
                <w:rFonts w:hint="eastAsia"/>
              </w:rPr>
              <w:t>DA004</w:t>
            </w:r>
            <w:r w:rsidRPr="00292842">
              <w:rPr>
                <w:rFonts w:hint="eastAsia"/>
              </w:rPr>
              <w:t>：</w:t>
            </w:r>
            <w:proofErr w:type="gramStart"/>
            <w:r w:rsidRPr="00292842">
              <w:rPr>
                <w:rFonts w:hint="eastAsia"/>
              </w:rPr>
              <w:t>低氮燃烧</w:t>
            </w:r>
            <w:proofErr w:type="gramEnd"/>
          </w:p>
        </w:tc>
        <w:tc>
          <w:tcPr>
            <w:tcW w:w="601" w:type="pct"/>
            <w:vAlign w:val="center"/>
          </w:tcPr>
          <w:p w14:paraId="5BA40A63" w14:textId="77777777" w:rsidR="001036EC" w:rsidRPr="00292842" w:rsidRDefault="00000000">
            <w:pPr>
              <w:pStyle w:val="tc9"/>
            </w:pPr>
            <w:r w:rsidRPr="00292842">
              <w:rPr>
                <w:rFonts w:hint="eastAsia"/>
              </w:rPr>
              <w:t>一般固废仓库：约</w:t>
            </w:r>
            <w:r w:rsidRPr="00292842">
              <w:rPr>
                <w:rFonts w:hint="eastAsia"/>
              </w:rPr>
              <w:t>50</w:t>
            </w:r>
            <w:r w:rsidRPr="00292842">
              <w:t>m2</w:t>
            </w:r>
          </w:p>
          <w:p w14:paraId="3F2F56D3" w14:textId="77777777" w:rsidR="001036EC" w:rsidRPr="00292842" w:rsidRDefault="00000000">
            <w:pPr>
              <w:pStyle w:val="tc9"/>
            </w:pPr>
            <w:r w:rsidRPr="00292842">
              <w:rPr>
                <w:rFonts w:hint="eastAsia"/>
              </w:rPr>
              <w:t>危险废物仓库：约</w:t>
            </w:r>
            <w:r w:rsidRPr="00292842">
              <w:rPr>
                <w:rFonts w:hint="eastAsia"/>
              </w:rPr>
              <w:t xml:space="preserve"> 44 m2</w:t>
            </w:r>
          </w:p>
        </w:tc>
        <w:tc>
          <w:tcPr>
            <w:tcW w:w="755" w:type="pct"/>
            <w:vAlign w:val="center"/>
          </w:tcPr>
          <w:p w14:paraId="1622B4D9" w14:textId="77777777" w:rsidR="001036EC" w:rsidRPr="00292842" w:rsidRDefault="00000000">
            <w:pPr>
              <w:pStyle w:val="tc9"/>
            </w:pPr>
            <w:r w:rsidRPr="00292842">
              <w:rPr>
                <w:rFonts w:hint="eastAsia"/>
              </w:rPr>
              <w:t>废气排口安装在线监测，监测因子为二氧化硫、流量、氧含量、氮氧化物、烟尘、烟气压力、烟气流速、烟气温度、烟气湿度，已与环境主管部门联网。废水排口安装在线监控，监控因子为流量，已与环境主管部门联网</w:t>
            </w:r>
          </w:p>
        </w:tc>
        <w:tc>
          <w:tcPr>
            <w:tcW w:w="505" w:type="pct"/>
            <w:vAlign w:val="center"/>
          </w:tcPr>
          <w:p w14:paraId="4C80944A" w14:textId="77777777" w:rsidR="001036EC" w:rsidRPr="00292842" w:rsidRDefault="00000000">
            <w:pPr>
              <w:pStyle w:val="tc9"/>
            </w:pPr>
            <w:r w:rsidRPr="00292842">
              <w:rPr>
                <w:rFonts w:hint="eastAsia"/>
              </w:rPr>
              <w:t>应急池</w:t>
            </w:r>
            <w:r w:rsidRPr="00292842">
              <w:rPr>
                <w:rFonts w:hint="eastAsia"/>
              </w:rPr>
              <w:t>:266m3</w:t>
            </w:r>
            <w:r w:rsidRPr="00292842">
              <w:rPr>
                <w:rFonts w:hint="eastAsia"/>
              </w:rPr>
              <w:t>。制定应急预案，配备应急物资，定期演练，演习内容包括：</w:t>
            </w:r>
            <w:proofErr w:type="gramStart"/>
            <w:r w:rsidRPr="00292842">
              <w:rPr>
                <w:rFonts w:hint="eastAsia"/>
              </w:rPr>
              <w:t>危废泄漏</w:t>
            </w:r>
            <w:proofErr w:type="gramEnd"/>
            <w:r w:rsidRPr="00292842">
              <w:rPr>
                <w:rFonts w:hint="eastAsia"/>
              </w:rPr>
              <w:t>、酸碱泄漏、烟气泄漏等演习。</w:t>
            </w:r>
          </w:p>
        </w:tc>
        <w:tc>
          <w:tcPr>
            <w:tcW w:w="234" w:type="pct"/>
            <w:vAlign w:val="center"/>
          </w:tcPr>
          <w:p w14:paraId="7BC5C235" w14:textId="77777777" w:rsidR="001036EC" w:rsidRPr="00292842" w:rsidRDefault="00000000">
            <w:pPr>
              <w:pStyle w:val="tc9"/>
            </w:pPr>
            <w:r w:rsidRPr="00292842">
              <w:rPr>
                <w:rFonts w:hint="eastAsia"/>
              </w:rPr>
              <w:t>是</w:t>
            </w:r>
          </w:p>
        </w:tc>
      </w:tr>
      <w:tr w:rsidR="001036EC" w:rsidRPr="00292842" w14:paraId="4190F334" w14:textId="77777777">
        <w:trPr>
          <w:jc w:val="center"/>
        </w:trPr>
        <w:tc>
          <w:tcPr>
            <w:tcW w:w="169" w:type="pct"/>
            <w:vAlign w:val="center"/>
          </w:tcPr>
          <w:p w14:paraId="77057B98" w14:textId="77777777" w:rsidR="001036EC" w:rsidRPr="00292842" w:rsidRDefault="00000000">
            <w:pPr>
              <w:pStyle w:val="tc9"/>
            </w:pPr>
            <w:r w:rsidRPr="00292842">
              <w:rPr>
                <w:rFonts w:hint="eastAsia"/>
              </w:rPr>
              <w:lastRenderedPageBreak/>
              <w:t>4</w:t>
            </w:r>
          </w:p>
        </w:tc>
        <w:tc>
          <w:tcPr>
            <w:tcW w:w="691" w:type="pct"/>
            <w:vAlign w:val="center"/>
          </w:tcPr>
          <w:p w14:paraId="28636F88" w14:textId="77777777" w:rsidR="001036EC" w:rsidRPr="00292842" w:rsidRDefault="00000000">
            <w:pPr>
              <w:pStyle w:val="tc9"/>
            </w:pPr>
            <w:r w:rsidRPr="00292842">
              <w:rPr>
                <w:rFonts w:hint="eastAsia"/>
              </w:rPr>
              <w:t>常熟市银海印染有限公司</w:t>
            </w:r>
          </w:p>
        </w:tc>
        <w:tc>
          <w:tcPr>
            <w:tcW w:w="945" w:type="pct"/>
            <w:vAlign w:val="center"/>
          </w:tcPr>
          <w:p w14:paraId="09BA6AE2" w14:textId="77777777" w:rsidR="001036EC" w:rsidRPr="00292842" w:rsidRDefault="00000000">
            <w:pPr>
              <w:pStyle w:val="tc9"/>
            </w:pPr>
            <w:r w:rsidRPr="00292842">
              <w:rPr>
                <w:rFonts w:hint="eastAsia"/>
              </w:rPr>
              <w:t>生产废水总量为</w:t>
            </w:r>
            <w:r w:rsidRPr="00292842">
              <w:rPr>
                <w:rFonts w:hint="eastAsia"/>
              </w:rPr>
              <w:t>224</w:t>
            </w:r>
            <w:r w:rsidRPr="00292842">
              <w:rPr>
                <w:rFonts w:hint="eastAsia"/>
              </w:rPr>
              <w:t>万</w:t>
            </w:r>
            <w:r w:rsidRPr="00292842">
              <w:rPr>
                <w:rFonts w:hint="eastAsia"/>
              </w:rPr>
              <w:t>t/a</w:t>
            </w:r>
            <w:r w:rsidRPr="00292842">
              <w:rPr>
                <w:rFonts w:hint="eastAsia"/>
              </w:rPr>
              <w:t>，经厂内污水处理设施混凝沉淀后，再“水解酸化</w:t>
            </w:r>
            <w:r w:rsidRPr="00292842">
              <w:rPr>
                <w:rFonts w:hint="eastAsia"/>
              </w:rPr>
              <w:t>+</w:t>
            </w:r>
            <w:r w:rsidRPr="00292842">
              <w:rPr>
                <w:rFonts w:hint="eastAsia"/>
              </w:rPr>
              <w:t>好氧</w:t>
            </w:r>
            <w:r w:rsidRPr="00292842">
              <w:rPr>
                <w:rFonts w:hint="eastAsia"/>
              </w:rPr>
              <w:t>+</w:t>
            </w:r>
            <w:r w:rsidRPr="00292842">
              <w:rPr>
                <w:rFonts w:hint="eastAsia"/>
              </w:rPr>
              <w:t>沉淀”处理达回用标准后，回用约</w:t>
            </w:r>
            <w:r w:rsidRPr="00292842">
              <w:rPr>
                <w:rFonts w:hint="eastAsia"/>
              </w:rPr>
              <w:t>60%</w:t>
            </w:r>
            <w:r w:rsidRPr="00292842">
              <w:rPr>
                <w:rFonts w:hint="eastAsia"/>
              </w:rPr>
              <w:t>，即</w:t>
            </w:r>
            <w:r w:rsidRPr="00292842">
              <w:rPr>
                <w:rFonts w:hint="eastAsia"/>
              </w:rPr>
              <w:t>133</w:t>
            </w:r>
            <w:r w:rsidRPr="00292842">
              <w:rPr>
                <w:rFonts w:hint="eastAsia"/>
              </w:rPr>
              <w:t>万</w:t>
            </w:r>
            <w:r w:rsidRPr="00292842">
              <w:rPr>
                <w:rFonts w:hint="eastAsia"/>
              </w:rPr>
              <w:t>t/a</w:t>
            </w:r>
            <w:r w:rsidRPr="00292842">
              <w:rPr>
                <w:rFonts w:hint="eastAsia"/>
              </w:rPr>
              <w:t>，回用至生产，剩余</w:t>
            </w:r>
            <w:r w:rsidRPr="00292842">
              <w:rPr>
                <w:rFonts w:hint="eastAsia"/>
              </w:rPr>
              <w:t>89.658</w:t>
            </w:r>
            <w:r w:rsidRPr="00292842">
              <w:rPr>
                <w:rFonts w:hint="eastAsia"/>
              </w:rPr>
              <w:t>万</w:t>
            </w:r>
            <w:r w:rsidRPr="00292842">
              <w:rPr>
                <w:rFonts w:hint="eastAsia"/>
              </w:rPr>
              <w:t>t/a</w:t>
            </w:r>
            <w:r w:rsidRPr="00292842">
              <w:rPr>
                <w:rFonts w:hint="eastAsia"/>
              </w:rPr>
              <w:t>符合接管要求接管至</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w:t>
            </w:r>
            <w:r w:rsidRPr="00292842">
              <w:rPr>
                <w:rFonts w:hint="eastAsia"/>
              </w:rPr>
              <w:t>常熟</w:t>
            </w:r>
            <w:r w:rsidRPr="00292842">
              <w:rPr>
                <w:rFonts w:hint="eastAsia"/>
              </w:rPr>
              <w:t>)</w:t>
            </w:r>
            <w:r w:rsidRPr="00292842">
              <w:rPr>
                <w:rFonts w:hint="eastAsia"/>
              </w:rPr>
              <w:t>有限公司，处理达标后排放至白茆塘</w:t>
            </w:r>
          </w:p>
        </w:tc>
        <w:tc>
          <w:tcPr>
            <w:tcW w:w="1096" w:type="pct"/>
            <w:vAlign w:val="center"/>
          </w:tcPr>
          <w:p w14:paraId="4FA3159A" w14:textId="77777777" w:rsidR="001036EC" w:rsidRPr="00292842" w:rsidRDefault="00000000">
            <w:pPr>
              <w:pStyle w:val="tc9"/>
            </w:pPr>
            <w:r w:rsidRPr="00292842">
              <w:rPr>
                <w:rFonts w:hint="eastAsia"/>
              </w:rPr>
              <w:t>DA001</w:t>
            </w:r>
            <w:r w:rsidRPr="00292842">
              <w:rPr>
                <w:rFonts w:hint="eastAsia"/>
              </w:rPr>
              <w:t>：水喷淋</w:t>
            </w:r>
            <w:r w:rsidRPr="00292842">
              <w:rPr>
                <w:rFonts w:hint="eastAsia"/>
              </w:rPr>
              <w:t>+</w:t>
            </w:r>
            <w:r w:rsidRPr="00292842">
              <w:rPr>
                <w:rFonts w:hint="eastAsia"/>
              </w:rPr>
              <w:t>静电油烟机</w:t>
            </w:r>
          </w:p>
          <w:p w14:paraId="3E8082F2" w14:textId="77777777" w:rsidR="001036EC" w:rsidRPr="00292842" w:rsidRDefault="00000000">
            <w:pPr>
              <w:pStyle w:val="tc9"/>
            </w:pPr>
            <w:r w:rsidRPr="00292842">
              <w:rPr>
                <w:rFonts w:hint="eastAsia"/>
              </w:rPr>
              <w:t>DA002</w:t>
            </w:r>
            <w:r w:rsidRPr="00292842">
              <w:rPr>
                <w:rFonts w:hint="eastAsia"/>
              </w:rPr>
              <w:t>水喷淋</w:t>
            </w:r>
            <w:r w:rsidRPr="00292842">
              <w:rPr>
                <w:rFonts w:hint="eastAsia"/>
              </w:rPr>
              <w:t>+</w:t>
            </w:r>
            <w:r w:rsidRPr="00292842">
              <w:rPr>
                <w:rFonts w:hint="eastAsia"/>
              </w:rPr>
              <w:t>静电油烟机</w:t>
            </w:r>
          </w:p>
          <w:p w14:paraId="632C5B1F" w14:textId="77777777" w:rsidR="001036EC" w:rsidRPr="00292842" w:rsidRDefault="00000000">
            <w:pPr>
              <w:pStyle w:val="tc9"/>
            </w:pPr>
            <w:r w:rsidRPr="00292842">
              <w:rPr>
                <w:rFonts w:hint="eastAsia"/>
              </w:rPr>
              <w:t>、</w:t>
            </w:r>
            <w:r w:rsidRPr="00292842">
              <w:rPr>
                <w:rFonts w:hint="eastAsia"/>
              </w:rPr>
              <w:t>DA004:</w:t>
            </w:r>
            <w:r w:rsidRPr="00292842">
              <w:rPr>
                <w:rFonts w:hint="eastAsia"/>
              </w:rPr>
              <w:t>水喷淋</w:t>
            </w:r>
            <w:r w:rsidRPr="00292842">
              <w:rPr>
                <w:rFonts w:hint="eastAsia"/>
              </w:rPr>
              <w:t>+</w:t>
            </w:r>
            <w:r w:rsidRPr="00292842">
              <w:rPr>
                <w:rFonts w:hint="eastAsia"/>
              </w:rPr>
              <w:t>静电油烟机</w:t>
            </w:r>
          </w:p>
          <w:p w14:paraId="37B0B2F7" w14:textId="77777777" w:rsidR="001036EC" w:rsidRPr="00292842" w:rsidRDefault="00000000">
            <w:pPr>
              <w:pStyle w:val="tc9"/>
            </w:pPr>
            <w:r w:rsidRPr="00292842">
              <w:rPr>
                <w:rFonts w:hint="eastAsia"/>
              </w:rPr>
              <w:t>、</w:t>
            </w:r>
            <w:r w:rsidRPr="00292842">
              <w:rPr>
                <w:rFonts w:hint="eastAsia"/>
              </w:rPr>
              <w:t>DA005:</w:t>
            </w:r>
            <w:r w:rsidRPr="00292842">
              <w:rPr>
                <w:rFonts w:hint="eastAsia"/>
              </w:rPr>
              <w:t>水喷淋</w:t>
            </w:r>
            <w:r w:rsidRPr="00292842">
              <w:rPr>
                <w:rFonts w:hint="eastAsia"/>
              </w:rPr>
              <w:t>+</w:t>
            </w:r>
            <w:r w:rsidRPr="00292842">
              <w:rPr>
                <w:rFonts w:hint="eastAsia"/>
              </w:rPr>
              <w:t>静电油烟机、</w:t>
            </w:r>
            <w:r w:rsidRPr="00292842">
              <w:rPr>
                <w:rFonts w:hint="eastAsia"/>
              </w:rPr>
              <w:t>DA006:</w:t>
            </w:r>
            <w:r w:rsidRPr="00292842">
              <w:rPr>
                <w:rFonts w:hint="eastAsia"/>
              </w:rPr>
              <w:t>水喷淋</w:t>
            </w:r>
            <w:r w:rsidRPr="00292842">
              <w:rPr>
                <w:rFonts w:hint="eastAsia"/>
              </w:rPr>
              <w:t>+</w:t>
            </w:r>
            <w:r w:rsidRPr="00292842">
              <w:rPr>
                <w:rFonts w:hint="eastAsia"/>
              </w:rPr>
              <w:t>静电油烟机</w:t>
            </w:r>
          </w:p>
          <w:p w14:paraId="10CE8D7E" w14:textId="77777777" w:rsidR="001036EC" w:rsidRPr="00292842" w:rsidRDefault="00000000">
            <w:pPr>
              <w:pStyle w:val="tc9"/>
            </w:pPr>
            <w:r w:rsidRPr="00292842">
              <w:rPr>
                <w:rFonts w:hint="eastAsia"/>
              </w:rPr>
              <w:t>、</w:t>
            </w:r>
            <w:r w:rsidRPr="00292842">
              <w:rPr>
                <w:rFonts w:hint="eastAsia"/>
              </w:rPr>
              <w:t>DA007:</w:t>
            </w:r>
            <w:r w:rsidRPr="00292842">
              <w:rPr>
                <w:rFonts w:hint="eastAsia"/>
              </w:rPr>
              <w:t>水喷淋</w:t>
            </w:r>
            <w:r w:rsidRPr="00292842">
              <w:rPr>
                <w:rFonts w:hint="eastAsia"/>
              </w:rPr>
              <w:t>+</w:t>
            </w:r>
            <w:r w:rsidRPr="00292842">
              <w:rPr>
                <w:rFonts w:hint="eastAsia"/>
              </w:rPr>
              <w:t>静电油烟机、</w:t>
            </w:r>
            <w:r w:rsidRPr="00292842">
              <w:rPr>
                <w:rFonts w:hint="eastAsia"/>
              </w:rPr>
              <w:t>DA008:</w:t>
            </w:r>
            <w:r w:rsidRPr="00292842">
              <w:rPr>
                <w:rFonts w:hint="eastAsia"/>
              </w:rPr>
              <w:t>水喷淋</w:t>
            </w:r>
            <w:r w:rsidRPr="00292842">
              <w:rPr>
                <w:rFonts w:hint="eastAsia"/>
              </w:rPr>
              <w:t>+</w:t>
            </w:r>
            <w:r w:rsidRPr="00292842">
              <w:rPr>
                <w:rFonts w:hint="eastAsia"/>
              </w:rPr>
              <w:t>静电油烟机、</w:t>
            </w:r>
            <w:r w:rsidRPr="00292842">
              <w:rPr>
                <w:rFonts w:hint="eastAsia"/>
              </w:rPr>
              <w:t>DA009:</w:t>
            </w:r>
            <w:r w:rsidRPr="00292842">
              <w:rPr>
                <w:rFonts w:hint="eastAsia"/>
              </w:rPr>
              <w:t>水喷淋</w:t>
            </w:r>
            <w:r w:rsidRPr="00292842">
              <w:rPr>
                <w:rFonts w:hint="eastAsia"/>
              </w:rPr>
              <w:t>+</w:t>
            </w:r>
            <w:r w:rsidRPr="00292842">
              <w:rPr>
                <w:rFonts w:hint="eastAsia"/>
              </w:rPr>
              <w:t>静电油烟机、</w:t>
            </w:r>
            <w:r w:rsidRPr="00292842">
              <w:rPr>
                <w:rFonts w:hint="eastAsia"/>
              </w:rPr>
              <w:t>DA010:</w:t>
            </w:r>
            <w:r w:rsidRPr="00292842">
              <w:rPr>
                <w:rFonts w:hint="eastAsia"/>
              </w:rPr>
              <w:t>水喷淋</w:t>
            </w:r>
            <w:r w:rsidRPr="00292842">
              <w:rPr>
                <w:rFonts w:hint="eastAsia"/>
              </w:rPr>
              <w:t>+</w:t>
            </w:r>
            <w:r w:rsidRPr="00292842">
              <w:rPr>
                <w:rFonts w:hint="eastAsia"/>
              </w:rPr>
              <w:t>静电油烟机、</w:t>
            </w:r>
            <w:r w:rsidRPr="00292842">
              <w:rPr>
                <w:rFonts w:hint="eastAsia"/>
              </w:rPr>
              <w:t>DA011:</w:t>
            </w:r>
            <w:r w:rsidRPr="00292842">
              <w:rPr>
                <w:rFonts w:hint="eastAsia"/>
              </w:rPr>
              <w:t>水喷淋</w:t>
            </w:r>
            <w:r w:rsidRPr="00292842">
              <w:rPr>
                <w:rFonts w:hint="eastAsia"/>
              </w:rPr>
              <w:t>+</w:t>
            </w:r>
            <w:r w:rsidRPr="00292842">
              <w:rPr>
                <w:rFonts w:hint="eastAsia"/>
              </w:rPr>
              <w:t>静电油烟机、</w:t>
            </w:r>
            <w:r w:rsidRPr="00292842">
              <w:rPr>
                <w:rFonts w:hint="eastAsia"/>
              </w:rPr>
              <w:t>DA012:</w:t>
            </w:r>
            <w:r w:rsidRPr="00292842">
              <w:rPr>
                <w:rFonts w:hint="eastAsia"/>
              </w:rPr>
              <w:t>水喷淋</w:t>
            </w:r>
            <w:r w:rsidRPr="00292842">
              <w:rPr>
                <w:rFonts w:hint="eastAsia"/>
              </w:rPr>
              <w:t>+</w:t>
            </w:r>
            <w:r w:rsidRPr="00292842">
              <w:rPr>
                <w:rFonts w:hint="eastAsia"/>
              </w:rPr>
              <w:t>静电油烟机、</w:t>
            </w:r>
            <w:r w:rsidRPr="00292842">
              <w:rPr>
                <w:rFonts w:hint="eastAsia"/>
              </w:rPr>
              <w:t>DA013:</w:t>
            </w:r>
            <w:r w:rsidRPr="00292842">
              <w:rPr>
                <w:rFonts w:hint="eastAsia"/>
              </w:rPr>
              <w:t>水喷淋</w:t>
            </w:r>
            <w:r w:rsidRPr="00292842">
              <w:rPr>
                <w:rFonts w:hint="eastAsia"/>
              </w:rPr>
              <w:t>+</w:t>
            </w:r>
            <w:r w:rsidRPr="00292842">
              <w:rPr>
                <w:rFonts w:hint="eastAsia"/>
              </w:rPr>
              <w:t>静电油烟机、</w:t>
            </w:r>
            <w:r w:rsidRPr="00292842">
              <w:rPr>
                <w:rFonts w:hint="eastAsia"/>
              </w:rPr>
              <w:t>DA014:</w:t>
            </w:r>
            <w:r w:rsidRPr="00292842">
              <w:rPr>
                <w:rFonts w:hint="eastAsia"/>
              </w:rPr>
              <w:t>水喷淋</w:t>
            </w:r>
            <w:r w:rsidRPr="00292842">
              <w:rPr>
                <w:rFonts w:hint="eastAsia"/>
              </w:rPr>
              <w:t>+</w:t>
            </w:r>
            <w:r w:rsidRPr="00292842">
              <w:rPr>
                <w:rFonts w:hint="eastAsia"/>
              </w:rPr>
              <w:t>静电油烟机、</w:t>
            </w:r>
          </w:p>
          <w:p w14:paraId="5F16D37E" w14:textId="77777777" w:rsidR="001036EC" w:rsidRPr="00292842" w:rsidRDefault="00000000">
            <w:pPr>
              <w:pStyle w:val="tc9"/>
            </w:pPr>
            <w:r w:rsidRPr="00292842">
              <w:rPr>
                <w:rFonts w:hint="eastAsia"/>
              </w:rPr>
              <w:t>DA015:</w:t>
            </w:r>
            <w:r w:rsidRPr="00292842">
              <w:rPr>
                <w:rFonts w:hint="eastAsia"/>
              </w:rPr>
              <w:t>水喷淋</w:t>
            </w:r>
            <w:r w:rsidRPr="00292842">
              <w:rPr>
                <w:rFonts w:hint="eastAsia"/>
              </w:rPr>
              <w:t>+</w:t>
            </w:r>
            <w:r w:rsidRPr="00292842">
              <w:rPr>
                <w:rFonts w:hint="eastAsia"/>
              </w:rPr>
              <w:t>静电油烟机</w:t>
            </w:r>
          </w:p>
          <w:p w14:paraId="09BC75DF" w14:textId="77777777" w:rsidR="001036EC" w:rsidRPr="00292842" w:rsidRDefault="00000000">
            <w:pPr>
              <w:pStyle w:val="tc9"/>
            </w:pPr>
            <w:r w:rsidRPr="00292842">
              <w:rPr>
                <w:rFonts w:hint="eastAsia"/>
              </w:rPr>
              <w:t>DA016:</w:t>
            </w:r>
            <w:r w:rsidRPr="00292842">
              <w:rPr>
                <w:rFonts w:hint="eastAsia"/>
              </w:rPr>
              <w:t>水喷淋</w:t>
            </w:r>
            <w:r w:rsidRPr="00292842">
              <w:rPr>
                <w:rFonts w:hint="eastAsia"/>
              </w:rPr>
              <w:t>+</w:t>
            </w:r>
            <w:r w:rsidRPr="00292842">
              <w:rPr>
                <w:rFonts w:hint="eastAsia"/>
              </w:rPr>
              <w:t>静电油烟机</w:t>
            </w:r>
          </w:p>
          <w:p w14:paraId="1E02B179" w14:textId="77777777" w:rsidR="001036EC" w:rsidRPr="00292842" w:rsidRDefault="00000000">
            <w:pPr>
              <w:pStyle w:val="tc9"/>
            </w:pPr>
            <w:r w:rsidRPr="00292842">
              <w:rPr>
                <w:rFonts w:hint="eastAsia"/>
              </w:rPr>
              <w:t>DA018:</w:t>
            </w:r>
            <w:r w:rsidRPr="00292842">
              <w:rPr>
                <w:rFonts w:hint="eastAsia"/>
              </w:rPr>
              <w:t>水喷淋</w:t>
            </w:r>
            <w:r w:rsidRPr="00292842">
              <w:rPr>
                <w:rFonts w:hint="eastAsia"/>
              </w:rPr>
              <w:t>+</w:t>
            </w:r>
            <w:r w:rsidRPr="00292842">
              <w:rPr>
                <w:rFonts w:hint="eastAsia"/>
              </w:rPr>
              <w:t>静电油烟机</w:t>
            </w:r>
            <w:r w:rsidRPr="00292842">
              <w:rPr>
                <w:rFonts w:hint="eastAsia"/>
              </w:rPr>
              <w:t>DA003:</w:t>
            </w:r>
            <w:r w:rsidRPr="00292842">
              <w:rPr>
                <w:rFonts w:hint="eastAsia"/>
              </w:rPr>
              <w:t>水喷淋</w:t>
            </w:r>
            <w:r w:rsidRPr="00292842">
              <w:rPr>
                <w:rFonts w:hint="eastAsia"/>
              </w:rPr>
              <w:t>+</w:t>
            </w:r>
            <w:r w:rsidRPr="00292842">
              <w:rPr>
                <w:rFonts w:hint="eastAsia"/>
              </w:rPr>
              <w:t>静电油烟机</w:t>
            </w:r>
            <w:r w:rsidRPr="00292842">
              <w:rPr>
                <w:rFonts w:hint="eastAsia"/>
              </w:rPr>
              <w:t>+</w:t>
            </w:r>
            <w:r w:rsidRPr="00292842">
              <w:rPr>
                <w:rFonts w:hint="eastAsia"/>
              </w:rPr>
              <w:t>水喷淋</w:t>
            </w:r>
          </w:p>
          <w:p w14:paraId="685F310B" w14:textId="77777777" w:rsidR="001036EC" w:rsidRPr="00292842" w:rsidRDefault="00000000">
            <w:pPr>
              <w:pStyle w:val="tc9"/>
            </w:pPr>
            <w:r w:rsidRPr="00292842">
              <w:rPr>
                <w:rFonts w:hint="eastAsia"/>
              </w:rPr>
              <w:t>DA017:</w:t>
            </w:r>
            <w:r w:rsidRPr="00292842">
              <w:rPr>
                <w:rFonts w:hint="eastAsia"/>
              </w:rPr>
              <w:t>水喷淋</w:t>
            </w:r>
            <w:r w:rsidRPr="00292842">
              <w:rPr>
                <w:rFonts w:hint="eastAsia"/>
              </w:rPr>
              <w:t>+</w:t>
            </w:r>
            <w:r w:rsidRPr="00292842">
              <w:rPr>
                <w:rFonts w:hint="eastAsia"/>
              </w:rPr>
              <w:t>静电油烟机</w:t>
            </w:r>
            <w:r w:rsidRPr="00292842">
              <w:rPr>
                <w:rFonts w:hint="eastAsia"/>
              </w:rPr>
              <w:t>+</w:t>
            </w:r>
            <w:r w:rsidRPr="00292842">
              <w:rPr>
                <w:rFonts w:hint="eastAsia"/>
              </w:rPr>
              <w:t>水喷淋。</w:t>
            </w:r>
          </w:p>
        </w:tc>
        <w:tc>
          <w:tcPr>
            <w:tcW w:w="601" w:type="pct"/>
            <w:vAlign w:val="center"/>
          </w:tcPr>
          <w:p w14:paraId="26E954C8" w14:textId="77777777" w:rsidR="001036EC" w:rsidRPr="00292842" w:rsidRDefault="00000000">
            <w:pPr>
              <w:pStyle w:val="tc9"/>
              <w:rPr>
                <w:vertAlign w:val="superscript"/>
              </w:rPr>
            </w:pPr>
            <w:r w:rsidRPr="00292842">
              <w:rPr>
                <w:rFonts w:hint="eastAsia"/>
              </w:rPr>
              <w:t>一般固废库：约</w:t>
            </w:r>
            <w:r w:rsidRPr="00292842">
              <w:rPr>
                <w:rFonts w:hint="eastAsia"/>
              </w:rPr>
              <w:t>150m</w:t>
            </w:r>
            <w:r w:rsidRPr="00292842">
              <w:rPr>
                <w:rFonts w:hint="eastAsia"/>
                <w:vertAlign w:val="superscript"/>
              </w:rPr>
              <w:t>2</w:t>
            </w:r>
          </w:p>
          <w:p w14:paraId="606631B4" w14:textId="77777777" w:rsidR="001036EC" w:rsidRPr="00292842" w:rsidRDefault="00000000">
            <w:pPr>
              <w:pStyle w:val="tc9"/>
            </w:pPr>
            <w:r w:rsidRPr="00292842">
              <w:rPr>
                <w:rFonts w:hint="eastAsia"/>
              </w:rPr>
              <w:t>危险废物仓库：约</w:t>
            </w:r>
            <w:r w:rsidRPr="00292842">
              <w:rPr>
                <w:rFonts w:hint="eastAsia"/>
              </w:rPr>
              <w:t>80m</w:t>
            </w:r>
            <w:r w:rsidRPr="00292842">
              <w:rPr>
                <w:rFonts w:hint="eastAsia"/>
                <w:vertAlign w:val="superscript"/>
              </w:rPr>
              <w:t>2</w:t>
            </w:r>
          </w:p>
        </w:tc>
        <w:tc>
          <w:tcPr>
            <w:tcW w:w="755" w:type="pct"/>
            <w:vAlign w:val="center"/>
          </w:tcPr>
          <w:p w14:paraId="4B8DB74F" w14:textId="77777777" w:rsidR="001036EC" w:rsidRPr="00292842" w:rsidRDefault="00000000">
            <w:pPr>
              <w:pStyle w:val="tc9"/>
            </w:pPr>
            <w:r w:rsidRPr="00292842">
              <w:rPr>
                <w:rFonts w:hint="eastAsia"/>
              </w:rPr>
              <w:t>废气定型排口安装在线监测，监测因子为流量、烟气压力、烟气流速、烟气温度、烟气湿度、非甲烷总烃，已与环境主管部门联网。废水排口安装在线监控，监控因子为</w:t>
            </w:r>
            <w:r w:rsidRPr="00292842">
              <w:rPr>
                <w:rFonts w:hint="eastAsia"/>
              </w:rPr>
              <w:t>COD</w:t>
            </w:r>
            <w:r w:rsidRPr="00292842">
              <w:rPr>
                <w:rFonts w:hint="eastAsia"/>
              </w:rPr>
              <w:t>、</w:t>
            </w:r>
            <w:r w:rsidRPr="00292842">
              <w:rPr>
                <w:rFonts w:hint="eastAsia"/>
              </w:rPr>
              <w:t>pH</w:t>
            </w:r>
            <w:r w:rsidRPr="00292842">
              <w:rPr>
                <w:rFonts w:hint="eastAsia"/>
              </w:rPr>
              <w:t>值、流量、总氮、总磷、氨氮、水温已与环境主管部门联网</w:t>
            </w:r>
          </w:p>
        </w:tc>
        <w:tc>
          <w:tcPr>
            <w:tcW w:w="505" w:type="pct"/>
            <w:vAlign w:val="center"/>
          </w:tcPr>
          <w:p w14:paraId="16BE2147" w14:textId="77777777" w:rsidR="001036EC" w:rsidRPr="00292842" w:rsidRDefault="00000000">
            <w:pPr>
              <w:pStyle w:val="tc9"/>
            </w:pPr>
            <w:r w:rsidRPr="00292842">
              <w:rPr>
                <w:rFonts w:hint="eastAsia"/>
              </w:rPr>
              <w:t>应急池</w:t>
            </w:r>
            <w:r w:rsidRPr="00292842">
              <w:rPr>
                <w:rFonts w:hint="eastAsia"/>
              </w:rPr>
              <w:t>465m</w:t>
            </w:r>
            <w:r w:rsidRPr="00292842">
              <w:rPr>
                <w:rFonts w:hint="eastAsia"/>
                <w:vertAlign w:val="superscript"/>
              </w:rPr>
              <w:t>3</w:t>
            </w:r>
            <w:r w:rsidRPr="00292842">
              <w:rPr>
                <w:rFonts w:hint="eastAsia"/>
              </w:rPr>
              <w:t>。制定应急预案，配备应急物资，定期进行演练。</w:t>
            </w:r>
          </w:p>
        </w:tc>
        <w:tc>
          <w:tcPr>
            <w:tcW w:w="234" w:type="pct"/>
            <w:vAlign w:val="center"/>
          </w:tcPr>
          <w:p w14:paraId="170F5086" w14:textId="77777777" w:rsidR="001036EC" w:rsidRPr="00292842" w:rsidRDefault="00000000">
            <w:pPr>
              <w:pStyle w:val="tc9"/>
            </w:pPr>
            <w:r w:rsidRPr="00292842">
              <w:rPr>
                <w:rFonts w:hint="eastAsia"/>
              </w:rPr>
              <w:t>是</w:t>
            </w:r>
          </w:p>
        </w:tc>
      </w:tr>
      <w:tr w:rsidR="001036EC" w:rsidRPr="00292842" w14:paraId="5210015D" w14:textId="77777777">
        <w:trPr>
          <w:jc w:val="center"/>
        </w:trPr>
        <w:tc>
          <w:tcPr>
            <w:tcW w:w="169" w:type="pct"/>
            <w:vAlign w:val="center"/>
          </w:tcPr>
          <w:p w14:paraId="70CEF984" w14:textId="77777777" w:rsidR="001036EC" w:rsidRPr="00292842" w:rsidRDefault="00000000">
            <w:pPr>
              <w:pStyle w:val="tc9"/>
            </w:pPr>
            <w:r w:rsidRPr="00292842">
              <w:rPr>
                <w:rFonts w:hint="eastAsia"/>
              </w:rPr>
              <w:t>5</w:t>
            </w:r>
          </w:p>
        </w:tc>
        <w:tc>
          <w:tcPr>
            <w:tcW w:w="691" w:type="pct"/>
            <w:vAlign w:val="center"/>
          </w:tcPr>
          <w:p w14:paraId="4F471ECF" w14:textId="77777777" w:rsidR="001036EC" w:rsidRPr="00292842" w:rsidRDefault="00000000">
            <w:pPr>
              <w:pStyle w:val="tc9"/>
              <w:rPr>
                <w:lang w:val="zh-CN"/>
              </w:rPr>
            </w:pPr>
            <w:r w:rsidRPr="00292842">
              <w:rPr>
                <w:rFonts w:hint="eastAsia"/>
              </w:rPr>
              <w:t>常熟凯兰针织有限公司</w:t>
            </w:r>
          </w:p>
        </w:tc>
        <w:tc>
          <w:tcPr>
            <w:tcW w:w="945" w:type="pct"/>
            <w:vAlign w:val="center"/>
          </w:tcPr>
          <w:p w14:paraId="7675CDBA" w14:textId="77777777" w:rsidR="001036EC" w:rsidRPr="00292842" w:rsidRDefault="00000000">
            <w:pPr>
              <w:pStyle w:val="tc9"/>
            </w:pPr>
            <w:r w:rsidRPr="00292842">
              <w:rPr>
                <w:rFonts w:hint="eastAsia"/>
              </w:rPr>
              <w:t>产生的工艺废水，总计</w:t>
            </w:r>
            <w:r w:rsidRPr="00292842">
              <w:rPr>
                <w:rFonts w:hint="eastAsia"/>
              </w:rPr>
              <w:t>184.52</w:t>
            </w:r>
            <w:r w:rsidRPr="00292842">
              <w:rPr>
                <w:rFonts w:hint="eastAsia"/>
              </w:rPr>
              <w:t>万</w:t>
            </w:r>
            <w:r w:rsidRPr="00292842">
              <w:rPr>
                <w:rFonts w:hint="eastAsia"/>
              </w:rPr>
              <w:t>t/a</w:t>
            </w:r>
            <w:r w:rsidRPr="00292842">
              <w:rPr>
                <w:rFonts w:hint="eastAsia"/>
              </w:rPr>
              <w:t>。经厂内污水处理设施调节</w:t>
            </w:r>
            <w:proofErr w:type="gramStart"/>
            <w:r w:rsidRPr="00292842">
              <w:rPr>
                <w:rFonts w:hint="eastAsia"/>
              </w:rPr>
              <w:t>池初沉</w:t>
            </w:r>
            <w:proofErr w:type="gramEnd"/>
            <w:r w:rsidRPr="00292842">
              <w:rPr>
                <w:rFonts w:hint="eastAsia"/>
              </w:rPr>
              <w:t>后，经“生化</w:t>
            </w:r>
            <w:r w:rsidRPr="00292842">
              <w:rPr>
                <w:rFonts w:hint="eastAsia"/>
              </w:rPr>
              <w:t>+</w:t>
            </w:r>
            <w:r w:rsidRPr="00292842">
              <w:rPr>
                <w:rFonts w:hint="eastAsia"/>
              </w:rPr>
              <w:t>二次沉淀”处理后，部分回用生产，部分接管至</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w:t>
            </w:r>
            <w:r w:rsidRPr="00292842">
              <w:rPr>
                <w:rFonts w:hint="eastAsia"/>
              </w:rPr>
              <w:t>常熟</w:t>
            </w:r>
            <w:r w:rsidRPr="00292842">
              <w:rPr>
                <w:rFonts w:hint="eastAsia"/>
              </w:rPr>
              <w:t>)</w:t>
            </w:r>
            <w:r w:rsidRPr="00292842">
              <w:rPr>
                <w:rFonts w:hint="eastAsia"/>
              </w:rPr>
              <w:t>有</w:t>
            </w:r>
            <w:r w:rsidRPr="00292842">
              <w:rPr>
                <w:rFonts w:hint="eastAsia"/>
              </w:rPr>
              <w:lastRenderedPageBreak/>
              <w:t>限公司，处理达标后排放至白茆塘</w:t>
            </w:r>
          </w:p>
        </w:tc>
        <w:tc>
          <w:tcPr>
            <w:tcW w:w="1096" w:type="pct"/>
            <w:vAlign w:val="center"/>
          </w:tcPr>
          <w:p w14:paraId="2062534E" w14:textId="77777777" w:rsidR="001036EC" w:rsidRPr="00292842" w:rsidRDefault="00000000">
            <w:pPr>
              <w:pStyle w:val="tc9"/>
            </w:pPr>
            <w:r w:rsidRPr="00292842">
              <w:rPr>
                <w:rFonts w:hint="eastAsia"/>
              </w:rPr>
              <w:lastRenderedPageBreak/>
              <w:t>DA002-DA012</w:t>
            </w:r>
            <w:r w:rsidRPr="00292842">
              <w:rPr>
                <w:rFonts w:hint="eastAsia"/>
              </w:rPr>
              <w:t>：水喷淋</w:t>
            </w:r>
            <w:r w:rsidRPr="00292842">
              <w:rPr>
                <w:rFonts w:hint="eastAsia"/>
              </w:rPr>
              <w:t>+</w:t>
            </w:r>
            <w:r w:rsidRPr="00292842">
              <w:rPr>
                <w:rFonts w:hint="eastAsia"/>
              </w:rPr>
              <w:t>静电式油烟净化</w:t>
            </w:r>
          </w:p>
          <w:p w14:paraId="77229F30" w14:textId="77777777" w:rsidR="001036EC" w:rsidRPr="00292842" w:rsidRDefault="00000000">
            <w:pPr>
              <w:pStyle w:val="tc9"/>
            </w:pPr>
            <w:r w:rsidRPr="00292842">
              <w:rPr>
                <w:rFonts w:hint="eastAsia"/>
              </w:rPr>
              <w:t>DA013-DA015</w:t>
            </w:r>
            <w:r w:rsidRPr="00292842">
              <w:rPr>
                <w:rFonts w:hint="eastAsia"/>
              </w:rPr>
              <w:t>，</w:t>
            </w:r>
            <w:r w:rsidRPr="00292842">
              <w:rPr>
                <w:rFonts w:hint="eastAsia"/>
              </w:rPr>
              <w:t>DA025</w:t>
            </w:r>
            <w:r w:rsidRPr="00292842">
              <w:rPr>
                <w:rFonts w:hint="eastAsia"/>
              </w:rPr>
              <w:t>：静电式油烟净化</w:t>
            </w:r>
          </w:p>
          <w:p w14:paraId="0641FC10" w14:textId="77777777" w:rsidR="001036EC" w:rsidRPr="00292842" w:rsidRDefault="00000000">
            <w:pPr>
              <w:pStyle w:val="tc9"/>
            </w:pPr>
            <w:r w:rsidRPr="00292842">
              <w:rPr>
                <w:rFonts w:hint="eastAsia"/>
              </w:rPr>
              <w:t>DA016-DA024</w:t>
            </w:r>
            <w:r w:rsidRPr="00292842">
              <w:rPr>
                <w:rFonts w:hint="eastAsia"/>
              </w:rPr>
              <w:t>：水喷淋。</w:t>
            </w:r>
          </w:p>
        </w:tc>
        <w:tc>
          <w:tcPr>
            <w:tcW w:w="601" w:type="pct"/>
            <w:vAlign w:val="center"/>
          </w:tcPr>
          <w:p w14:paraId="2C6F9C99" w14:textId="77777777" w:rsidR="001036EC" w:rsidRPr="00292842" w:rsidRDefault="00000000">
            <w:pPr>
              <w:pStyle w:val="tc9"/>
            </w:pPr>
            <w:r w:rsidRPr="00292842">
              <w:rPr>
                <w:rFonts w:hint="eastAsia"/>
              </w:rPr>
              <w:t>一般固废库：</w:t>
            </w:r>
            <w:r w:rsidRPr="00292842">
              <w:rPr>
                <w:rFonts w:hint="eastAsia"/>
              </w:rPr>
              <w:t>15m2</w:t>
            </w:r>
          </w:p>
          <w:p w14:paraId="50D7688E" w14:textId="77777777" w:rsidR="001036EC" w:rsidRPr="00292842" w:rsidRDefault="00000000">
            <w:pPr>
              <w:pStyle w:val="tc9"/>
            </w:pPr>
            <w:proofErr w:type="gramStart"/>
            <w:r w:rsidRPr="00292842">
              <w:rPr>
                <w:rFonts w:hint="eastAsia"/>
              </w:rPr>
              <w:t>危废仓库</w:t>
            </w:r>
            <w:proofErr w:type="gramEnd"/>
            <w:r w:rsidRPr="00292842">
              <w:rPr>
                <w:rFonts w:hint="eastAsia"/>
              </w:rPr>
              <w:t>：</w:t>
            </w:r>
            <w:r w:rsidRPr="00292842">
              <w:rPr>
                <w:rFonts w:hint="eastAsia"/>
              </w:rPr>
              <w:t>130m2</w:t>
            </w:r>
          </w:p>
        </w:tc>
        <w:tc>
          <w:tcPr>
            <w:tcW w:w="755" w:type="pct"/>
            <w:vAlign w:val="center"/>
          </w:tcPr>
          <w:p w14:paraId="72D2FAA8" w14:textId="77777777" w:rsidR="001036EC" w:rsidRPr="00292842" w:rsidRDefault="00000000">
            <w:pPr>
              <w:pStyle w:val="tc9"/>
            </w:pPr>
            <w:r w:rsidRPr="00292842">
              <w:rPr>
                <w:rFonts w:hint="eastAsia"/>
              </w:rPr>
              <w:t>废水排口安装在线监控，监控因子为</w:t>
            </w:r>
            <w:r w:rsidRPr="00292842">
              <w:rPr>
                <w:rFonts w:hint="eastAsia"/>
              </w:rPr>
              <w:t>COD</w:t>
            </w:r>
            <w:r w:rsidRPr="00292842">
              <w:rPr>
                <w:rFonts w:hint="eastAsia"/>
              </w:rPr>
              <w:t>、</w:t>
            </w:r>
            <w:r w:rsidRPr="00292842">
              <w:rPr>
                <w:rFonts w:hint="eastAsia"/>
              </w:rPr>
              <w:t>pH</w:t>
            </w:r>
            <w:r w:rsidRPr="00292842">
              <w:rPr>
                <w:rFonts w:hint="eastAsia"/>
              </w:rPr>
              <w:t>值、流量、总磷、氨氮、水温，已与环境主管部门联网</w:t>
            </w:r>
          </w:p>
        </w:tc>
        <w:tc>
          <w:tcPr>
            <w:tcW w:w="505" w:type="pct"/>
            <w:vAlign w:val="center"/>
          </w:tcPr>
          <w:p w14:paraId="22E6EE87" w14:textId="77777777" w:rsidR="001036EC" w:rsidRPr="00292842" w:rsidRDefault="00000000">
            <w:pPr>
              <w:pStyle w:val="tc9"/>
            </w:pPr>
            <w:r w:rsidRPr="00292842">
              <w:rPr>
                <w:rFonts w:hint="eastAsia"/>
              </w:rPr>
              <w:t>应急池</w:t>
            </w:r>
            <w:r w:rsidRPr="00292842">
              <w:rPr>
                <w:rFonts w:hint="eastAsia"/>
              </w:rPr>
              <w:t>300m3.</w:t>
            </w:r>
            <w:r w:rsidRPr="00292842">
              <w:rPr>
                <w:rFonts w:hint="eastAsia"/>
              </w:rPr>
              <w:t>制定应急预案，配备应急物资，定期演练</w:t>
            </w:r>
          </w:p>
        </w:tc>
        <w:tc>
          <w:tcPr>
            <w:tcW w:w="234" w:type="pct"/>
            <w:vAlign w:val="center"/>
          </w:tcPr>
          <w:p w14:paraId="10596F50" w14:textId="77777777" w:rsidR="001036EC" w:rsidRPr="00292842" w:rsidRDefault="00000000">
            <w:pPr>
              <w:pStyle w:val="tc9"/>
            </w:pPr>
            <w:r w:rsidRPr="00292842">
              <w:rPr>
                <w:rFonts w:hint="eastAsia"/>
              </w:rPr>
              <w:t>是</w:t>
            </w:r>
          </w:p>
        </w:tc>
      </w:tr>
      <w:tr w:rsidR="001036EC" w:rsidRPr="00292842" w14:paraId="1B0142BD" w14:textId="77777777">
        <w:trPr>
          <w:jc w:val="center"/>
        </w:trPr>
        <w:tc>
          <w:tcPr>
            <w:tcW w:w="169" w:type="pct"/>
            <w:vAlign w:val="center"/>
          </w:tcPr>
          <w:p w14:paraId="4B113A8E" w14:textId="77777777" w:rsidR="001036EC" w:rsidRPr="00292842" w:rsidRDefault="00000000">
            <w:pPr>
              <w:pStyle w:val="tc9"/>
            </w:pPr>
            <w:r w:rsidRPr="00292842">
              <w:rPr>
                <w:rFonts w:hint="eastAsia"/>
              </w:rPr>
              <w:t>6</w:t>
            </w:r>
          </w:p>
        </w:tc>
        <w:tc>
          <w:tcPr>
            <w:tcW w:w="691" w:type="pct"/>
            <w:vAlign w:val="center"/>
          </w:tcPr>
          <w:p w14:paraId="6F003765" w14:textId="77777777" w:rsidR="001036EC" w:rsidRPr="00292842" w:rsidRDefault="00000000">
            <w:pPr>
              <w:pStyle w:val="tc9"/>
            </w:pPr>
            <w:r w:rsidRPr="00292842">
              <w:rPr>
                <w:rFonts w:hint="eastAsia"/>
              </w:rPr>
              <w:t>常熟金像科技有限公司</w:t>
            </w:r>
          </w:p>
        </w:tc>
        <w:tc>
          <w:tcPr>
            <w:tcW w:w="945" w:type="pct"/>
            <w:vAlign w:val="center"/>
          </w:tcPr>
          <w:p w14:paraId="765A076A" w14:textId="77777777" w:rsidR="001036EC" w:rsidRPr="00292842" w:rsidRDefault="00000000">
            <w:pPr>
              <w:pStyle w:val="tc9"/>
            </w:pPr>
            <w:r w:rsidRPr="00292842">
              <w:rPr>
                <w:rFonts w:hint="eastAsia"/>
              </w:rPr>
              <w:t>生产废水总量为</w:t>
            </w:r>
            <w:r w:rsidRPr="00292842">
              <w:rPr>
                <w:rFonts w:hint="eastAsia"/>
              </w:rPr>
              <w:t>2800t/d</w:t>
            </w:r>
            <w:r w:rsidRPr="00292842">
              <w:rPr>
                <w:rFonts w:hint="eastAsia"/>
              </w:rPr>
              <w:t>，主要工艺：酸化</w:t>
            </w:r>
            <w:r w:rsidRPr="00292842">
              <w:rPr>
                <w:rFonts w:hint="eastAsia"/>
              </w:rPr>
              <w:t>+</w:t>
            </w:r>
            <w:r w:rsidRPr="00292842">
              <w:rPr>
                <w:rFonts w:hint="eastAsia"/>
              </w:rPr>
              <w:t>芬顿</w:t>
            </w:r>
            <w:r w:rsidRPr="00292842">
              <w:rPr>
                <w:rFonts w:hint="eastAsia"/>
              </w:rPr>
              <w:t>+</w:t>
            </w:r>
            <w:r w:rsidRPr="00292842">
              <w:rPr>
                <w:rFonts w:hint="eastAsia"/>
              </w:rPr>
              <w:t>物化</w:t>
            </w:r>
            <w:r w:rsidRPr="00292842">
              <w:rPr>
                <w:rFonts w:hint="eastAsia"/>
              </w:rPr>
              <w:t>+</w:t>
            </w:r>
            <w:r w:rsidRPr="00292842">
              <w:rPr>
                <w:rFonts w:hint="eastAsia"/>
              </w:rPr>
              <w:t>生化</w:t>
            </w:r>
          </w:p>
        </w:tc>
        <w:tc>
          <w:tcPr>
            <w:tcW w:w="1096" w:type="pct"/>
            <w:vAlign w:val="center"/>
          </w:tcPr>
          <w:p w14:paraId="76DB52BC" w14:textId="77777777" w:rsidR="001036EC" w:rsidRPr="00292842" w:rsidRDefault="00000000">
            <w:pPr>
              <w:pStyle w:val="tc9"/>
            </w:pPr>
            <w:r w:rsidRPr="00292842">
              <w:rPr>
                <w:rFonts w:hint="eastAsia"/>
              </w:rPr>
              <w:t>DA001:</w:t>
            </w:r>
            <w:r w:rsidRPr="00292842">
              <w:rPr>
                <w:rFonts w:hint="eastAsia"/>
              </w:rPr>
              <w:t>酸碱喷淋</w:t>
            </w:r>
          </w:p>
          <w:p w14:paraId="5701DF6C" w14:textId="77777777" w:rsidR="001036EC" w:rsidRPr="00292842" w:rsidRDefault="00000000">
            <w:pPr>
              <w:pStyle w:val="tc9"/>
            </w:pPr>
            <w:r w:rsidRPr="00292842">
              <w:rPr>
                <w:rFonts w:hint="eastAsia"/>
              </w:rPr>
              <w:t>DA002:</w:t>
            </w:r>
            <w:r w:rsidRPr="00292842">
              <w:rPr>
                <w:rFonts w:hint="eastAsia"/>
              </w:rPr>
              <w:t>酸碱喷淋</w:t>
            </w:r>
          </w:p>
          <w:p w14:paraId="7DE50613" w14:textId="77777777" w:rsidR="001036EC" w:rsidRPr="00292842" w:rsidRDefault="00000000">
            <w:pPr>
              <w:pStyle w:val="tc9"/>
            </w:pPr>
            <w:r w:rsidRPr="00292842">
              <w:rPr>
                <w:rFonts w:hint="eastAsia"/>
              </w:rPr>
              <w:t>DA003:</w:t>
            </w:r>
            <w:r w:rsidRPr="00292842">
              <w:rPr>
                <w:rFonts w:hint="eastAsia"/>
              </w:rPr>
              <w:t>酸碱喷淋</w:t>
            </w:r>
          </w:p>
          <w:p w14:paraId="562710EB" w14:textId="77777777" w:rsidR="001036EC" w:rsidRPr="00292842" w:rsidRDefault="00000000">
            <w:pPr>
              <w:pStyle w:val="tc9"/>
            </w:pPr>
            <w:r w:rsidRPr="00292842">
              <w:rPr>
                <w:rFonts w:hint="eastAsia"/>
              </w:rPr>
              <w:t>DA004:</w:t>
            </w:r>
            <w:r w:rsidRPr="00292842">
              <w:rPr>
                <w:rFonts w:hint="eastAsia"/>
              </w:rPr>
              <w:t>酸碱喷淋</w:t>
            </w:r>
          </w:p>
          <w:p w14:paraId="33C0F7B1" w14:textId="77777777" w:rsidR="001036EC" w:rsidRPr="00292842" w:rsidRDefault="00000000">
            <w:pPr>
              <w:pStyle w:val="tc9"/>
            </w:pPr>
            <w:r w:rsidRPr="00292842">
              <w:rPr>
                <w:rFonts w:hint="eastAsia"/>
              </w:rPr>
              <w:t>DA005:</w:t>
            </w:r>
            <w:r w:rsidRPr="00292842">
              <w:rPr>
                <w:rFonts w:hint="eastAsia"/>
              </w:rPr>
              <w:t>沸石转轮</w:t>
            </w:r>
            <w:r w:rsidRPr="00292842">
              <w:rPr>
                <w:rFonts w:hint="eastAsia"/>
              </w:rPr>
              <w:t>+CO</w:t>
            </w:r>
            <w:r w:rsidRPr="00292842">
              <w:rPr>
                <w:rFonts w:hint="eastAsia"/>
              </w:rPr>
              <w:t>系統</w:t>
            </w:r>
            <w:r w:rsidRPr="00292842">
              <w:rPr>
                <w:rFonts w:hint="eastAsia"/>
              </w:rPr>
              <w:t>DA006:</w:t>
            </w:r>
            <w:r w:rsidRPr="00292842">
              <w:rPr>
                <w:rFonts w:hint="eastAsia"/>
              </w:rPr>
              <w:t>酸碱喷淋</w:t>
            </w:r>
          </w:p>
          <w:p w14:paraId="0CEAFF7F" w14:textId="77777777" w:rsidR="001036EC" w:rsidRPr="00292842" w:rsidRDefault="00000000">
            <w:pPr>
              <w:pStyle w:val="tc9"/>
            </w:pPr>
            <w:r w:rsidRPr="00292842">
              <w:rPr>
                <w:rFonts w:hint="eastAsia"/>
              </w:rPr>
              <w:t>DA008:</w:t>
            </w:r>
            <w:r w:rsidRPr="00292842">
              <w:rPr>
                <w:rFonts w:hint="eastAsia"/>
              </w:rPr>
              <w:t>酸碱喷淋</w:t>
            </w:r>
          </w:p>
          <w:p w14:paraId="2E585579" w14:textId="77777777" w:rsidR="001036EC" w:rsidRPr="00292842" w:rsidRDefault="00000000">
            <w:pPr>
              <w:pStyle w:val="tc9"/>
            </w:pPr>
            <w:r w:rsidRPr="00292842">
              <w:rPr>
                <w:rFonts w:hint="eastAsia"/>
              </w:rPr>
              <w:t>DA009:</w:t>
            </w:r>
            <w:r w:rsidRPr="00292842">
              <w:rPr>
                <w:rFonts w:hint="eastAsia"/>
              </w:rPr>
              <w:t>酸碱喷淋</w:t>
            </w:r>
          </w:p>
        </w:tc>
        <w:tc>
          <w:tcPr>
            <w:tcW w:w="601" w:type="pct"/>
            <w:vAlign w:val="center"/>
          </w:tcPr>
          <w:p w14:paraId="0DD3CE7D" w14:textId="77777777" w:rsidR="001036EC" w:rsidRPr="00292842" w:rsidRDefault="00000000">
            <w:pPr>
              <w:pStyle w:val="tc9"/>
            </w:pPr>
            <w:r w:rsidRPr="00292842">
              <w:rPr>
                <w:rFonts w:hint="eastAsia"/>
              </w:rPr>
              <w:t>一般固废仓库</w:t>
            </w:r>
            <w:r w:rsidRPr="00292842">
              <w:rPr>
                <w:rFonts w:hint="eastAsia"/>
              </w:rPr>
              <w:t xml:space="preserve"> </w:t>
            </w:r>
            <w:r w:rsidRPr="00292842">
              <w:rPr>
                <w:rFonts w:hint="eastAsia"/>
              </w:rPr>
              <w:t>：约</w:t>
            </w:r>
            <w:r w:rsidRPr="00292842">
              <w:rPr>
                <w:rFonts w:hint="eastAsia"/>
              </w:rPr>
              <w:t>200 m2</w:t>
            </w:r>
          </w:p>
          <w:p w14:paraId="11A5487C" w14:textId="77777777" w:rsidR="001036EC" w:rsidRPr="00292842" w:rsidRDefault="00000000">
            <w:pPr>
              <w:pStyle w:val="tc9"/>
            </w:pPr>
            <w:r w:rsidRPr="00292842">
              <w:rPr>
                <w:rFonts w:hint="eastAsia"/>
              </w:rPr>
              <w:t>危险废物仓库：</w:t>
            </w:r>
            <w:r w:rsidRPr="00292842">
              <w:rPr>
                <w:rFonts w:hint="eastAsia"/>
              </w:rPr>
              <w:t xml:space="preserve"> </w:t>
            </w:r>
            <w:r w:rsidRPr="00292842">
              <w:rPr>
                <w:rFonts w:hint="eastAsia"/>
              </w:rPr>
              <w:t>约</w:t>
            </w:r>
            <w:r w:rsidRPr="00292842">
              <w:rPr>
                <w:rFonts w:hint="eastAsia"/>
              </w:rPr>
              <w:t>890 m2</w:t>
            </w:r>
          </w:p>
        </w:tc>
        <w:tc>
          <w:tcPr>
            <w:tcW w:w="755" w:type="pct"/>
            <w:vAlign w:val="center"/>
          </w:tcPr>
          <w:p w14:paraId="0CDA83EF" w14:textId="77777777" w:rsidR="001036EC" w:rsidRPr="00292842" w:rsidRDefault="00000000">
            <w:pPr>
              <w:pStyle w:val="tc9"/>
            </w:pPr>
            <w:r w:rsidRPr="00292842">
              <w:rPr>
                <w:rFonts w:hint="eastAsia"/>
              </w:rPr>
              <w:t>废气排口</w:t>
            </w:r>
            <w:r w:rsidRPr="00292842">
              <w:rPr>
                <w:rFonts w:hint="eastAsia"/>
              </w:rPr>
              <w:t>DA005</w:t>
            </w:r>
            <w:r w:rsidRPr="00292842">
              <w:rPr>
                <w:rFonts w:hint="eastAsia"/>
              </w:rPr>
              <w:t>安装在线监测，监测因子为流量、烟气压力、烟气流速、烟气温度、烟气湿度、非甲烷总烃；废水总排口安装在线监控，监控因子为</w:t>
            </w:r>
            <w:r w:rsidRPr="00292842">
              <w:rPr>
                <w:rFonts w:hint="eastAsia"/>
              </w:rPr>
              <w:t>COD</w:t>
            </w:r>
            <w:r w:rsidRPr="00292842">
              <w:rPr>
                <w:rFonts w:hint="eastAsia"/>
              </w:rPr>
              <w:t>、</w:t>
            </w:r>
            <w:r w:rsidRPr="00292842">
              <w:rPr>
                <w:rFonts w:hint="eastAsia"/>
              </w:rPr>
              <w:t>pH</w:t>
            </w:r>
            <w:r w:rsidRPr="00292842">
              <w:rPr>
                <w:rFonts w:hint="eastAsia"/>
              </w:rPr>
              <w:t>值、流量、总磷、总铜、氨氮，</w:t>
            </w:r>
            <w:proofErr w:type="gramStart"/>
            <w:r w:rsidRPr="00292842">
              <w:rPr>
                <w:rFonts w:hint="eastAsia"/>
              </w:rPr>
              <w:t>镍排口</w:t>
            </w:r>
            <w:proofErr w:type="gramEnd"/>
            <w:r w:rsidRPr="00292842">
              <w:rPr>
                <w:rFonts w:hint="eastAsia"/>
              </w:rPr>
              <w:t>安装在线监控，监控因子为流量、</w:t>
            </w:r>
            <w:proofErr w:type="gramStart"/>
            <w:r w:rsidRPr="00292842">
              <w:rPr>
                <w:rFonts w:hint="eastAsia"/>
              </w:rPr>
              <w:t>总镍已</w:t>
            </w:r>
            <w:proofErr w:type="gramEnd"/>
            <w:r w:rsidRPr="00292842">
              <w:rPr>
                <w:rFonts w:hint="eastAsia"/>
              </w:rPr>
              <w:t>与环境主管部门联网</w:t>
            </w:r>
          </w:p>
        </w:tc>
        <w:tc>
          <w:tcPr>
            <w:tcW w:w="505" w:type="pct"/>
            <w:vAlign w:val="center"/>
          </w:tcPr>
          <w:p w14:paraId="360414DB" w14:textId="77777777" w:rsidR="001036EC" w:rsidRPr="00292842" w:rsidRDefault="00000000">
            <w:pPr>
              <w:pStyle w:val="tc9"/>
            </w:pPr>
            <w:r w:rsidRPr="00292842">
              <w:rPr>
                <w:rFonts w:hint="eastAsia"/>
              </w:rPr>
              <w:t>制定应急预案，配备应急物资，定期演练</w:t>
            </w:r>
          </w:p>
        </w:tc>
        <w:tc>
          <w:tcPr>
            <w:tcW w:w="234" w:type="pct"/>
            <w:vAlign w:val="center"/>
          </w:tcPr>
          <w:p w14:paraId="55A0F5C4" w14:textId="77777777" w:rsidR="001036EC" w:rsidRPr="00292842" w:rsidRDefault="00000000">
            <w:pPr>
              <w:pStyle w:val="tc9"/>
            </w:pPr>
            <w:r w:rsidRPr="00292842">
              <w:rPr>
                <w:rFonts w:hint="eastAsia"/>
              </w:rPr>
              <w:t>是</w:t>
            </w:r>
          </w:p>
        </w:tc>
      </w:tr>
      <w:tr w:rsidR="001036EC" w:rsidRPr="00292842" w14:paraId="7AF830C8" w14:textId="77777777">
        <w:trPr>
          <w:jc w:val="center"/>
        </w:trPr>
        <w:tc>
          <w:tcPr>
            <w:tcW w:w="169" w:type="pct"/>
            <w:vAlign w:val="center"/>
          </w:tcPr>
          <w:p w14:paraId="1A69FAAB" w14:textId="77777777" w:rsidR="001036EC" w:rsidRPr="00292842" w:rsidRDefault="00000000">
            <w:pPr>
              <w:pStyle w:val="tc9"/>
            </w:pPr>
            <w:r w:rsidRPr="00292842">
              <w:rPr>
                <w:rFonts w:hint="eastAsia"/>
              </w:rPr>
              <w:t>7</w:t>
            </w:r>
          </w:p>
        </w:tc>
        <w:tc>
          <w:tcPr>
            <w:tcW w:w="691" w:type="pct"/>
            <w:vAlign w:val="center"/>
          </w:tcPr>
          <w:p w14:paraId="6EC239D3" w14:textId="77777777" w:rsidR="001036EC" w:rsidRPr="00292842" w:rsidRDefault="00000000">
            <w:pPr>
              <w:pStyle w:val="tc9"/>
              <w:rPr>
                <w:lang w:val="zh-CN"/>
              </w:rPr>
            </w:pPr>
            <w:r w:rsidRPr="00292842">
              <w:rPr>
                <w:rFonts w:hint="eastAsia"/>
              </w:rPr>
              <w:t>江苏金辰针纺织有限公司</w:t>
            </w:r>
          </w:p>
        </w:tc>
        <w:tc>
          <w:tcPr>
            <w:tcW w:w="945" w:type="pct"/>
            <w:vAlign w:val="center"/>
          </w:tcPr>
          <w:p w14:paraId="2C314D56" w14:textId="77777777" w:rsidR="001036EC" w:rsidRPr="00292842" w:rsidRDefault="00000000">
            <w:pPr>
              <w:pStyle w:val="tc9"/>
            </w:pPr>
            <w:r w:rsidRPr="00292842">
              <w:rPr>
                <w:rFonts w:hint="eastAsia"/>
              </w:rPr>
              <w:t>产生的工艺废水，总计</w:t>
            </w:r>
            <w:r w:rsidRPr="00292842">
              <w:t>134.4</w:t>
            </w:r>
            <w:r w:rsidRPr="00292842">
              <w:rPr>
                <w:rFonts w:hint="eastAsia"/>
              </w:rPr>
              <w:t>万</w:t>
            </w:r>
            <w:r w:rsidRPr="00292842">
              <w:t>t/a</w:t>
            </w:r>
            <w:r w:rsidRPr="00292842">
              <w:rPr>
                <w:rFonts w:hint="eastAsia"/>
              </w:rPr>
              <w:t>。厂内污水处理工艺为格栅</w:t>
            </w:r>
            <w:r w:rsidRPr="00292842">
              <w:t>+</w:t>
            </w:r>
            <w:r w:rsidRPr="00292842">
              <w:rPr>
                <w:rFonts w:hint="eastAsia"/>
              </w:rPr>
              <w:t>初沉池</w:t>
            </w:r>
            <w:r w:rsidRPr="00292842">
              <w:t>+</w:t>
            </w:r>
            <w:r w:rsidRPr="00292842">
              <w:rPr>
                <w:rFonts w:hint="eastAsia"/>
              </w:rPr>
              <w:t>调节池</w:t>
            </w:r>
            <w:r w:rsidRPr="00292842">
              <w:t>+</w:t>
            </w:r>
            <w:r w:rsidRPr="00292842">
              <w:rPr>
                <w:rFonts w:hint="eastAsia"/>
              </w:rPr>
              <w:t>水解酸化池</w:t>
            </w:r>
            <w:r w:rsidRPr="00292842">
              <w:t>+</w:t>
            </w:r>
            <w:proofErr w:type="gramStart"/>
            <w:r w:rsidRPr="00292842">
              <w:rPr>
                <w:rFonts w:hint="eastAsia"/>
              </w:rPr>
              <w:t>中沉池</w:t>
            </w:r>
            <w:proofErr w:type="gramEnd"/>
            <w:r w:rsidRPr="00292842">
              <w:t>+</w:t>
            </w:r>
            <w:r w:rsidRPr="00292842">
              <w:rPr>
                <w:rFonts w:hint="eastAsia"/>
              </w:rPr>
              <w:t>好</w:t>
            </w:r>
            <w:proofErr w:type="gramStart"/>
            <w:r w:rsidRPr="00292842">
              <w:rPr>
                <w:rFonts w:hint="eastAsia"/>
              </w:rPr>
              <w:t>氧池</w:t>
            </w:r>
            <w:r w:rsidRPr="00292842">
              <w:t>+</w:t>
            </w:r>
            <w:r w:rsidRPr="00292842">
              <w:rPr>
                <w:rFonts w:hint="eastAsia"/>
              </w:rPr>
              <w:t>二沉池</w:t>
            </w:r>
            <w:proofErr w:type="gramEnd"/>
            <w:r w:rsidRPr="00292842">
              <w:t>+</w:t>
            </w:r>
            <w:r w:rsidRPr="00292842">
              <w:rPr>
                <w:rFonts w:hint="eastAsia"/>
              </w:rPr>
              <w:t>高密度沉淀池</w:t>
            </w:r>
            <w:r w:rsidRPr="00292842">
              <w:t>+</w:t>
            </w:r>
            <w:r w:rsidRPr="00292842">
              <w:rPr>
                <w:rFonts w:hint="eastAsia"/>
              </w:rPr>
              <w:t>排放池，处理后接管至</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t>(</w:t>
            </w:r>
            <w:r w:rsidRPr="00292842">
              <w:rPr>
                <w:rFonts w:hint="eastAsia"/>
              </w:rPr>
              <w:t>常熟</w:t>
            </w:r>
            <w:r w:rsidRPr="00292842">
              <w:t>)</w:t>
            </w:r>
            <w:r w:rsidRPr="00292842">
              <w:rPr>
                <w:rFonts w:hint="eastAsia"/>
              </w:rPr>
              <w:t>有限公司处理，处理达标后排放至白茆塘</w:t>
            </w:r>
          </w:p>
        </w:tc>
        <w:tc>
          <w:tcPr>
            <w:tcW w:w="1096" w:type="pct"/>
            <w:vAlign w:val="center"/>
          </w:tcPr>
          <w:p w14:paraId="7A70B57B" w14:textId="77777777" w:rsidR="001036EC" w:rsidRPr="00292842" w:rsidRDefault="00000000">
            <w:pPr>
              <w:pStyle w:val="tc9"/>
            </w:pPr>
            <w:r w:rsidRPr="00292842">
              <w:rPr>
                <w:rFonts w:hint="eastAsia"/>
              </w:rPr>
              <w:t>DA018</w:t>
            </w:r>
            <w:r w:rsidRPr="00292842">
              <w:rPr>
                <w:rFonts w:hint="eastAsia"/>
              </w:rPr>
              <w:t>：管道水喷淋</w:t>
            </w:r>
            <w:r w:rsidRPr="00292842">
              <w:rPr>
                <w:rFonts w:hint="eastAsia"/>
              </w:rPr>
              <w:t>+</w:t>
            </w:r>
            <w:r w:rsidRPr="00292842">
              <w:rPr>
                <w:rFonts w:hint="eastAsia"/>
              </w:rPr>
              <w:t>高压静电除尘</w:t>
            </w:r>
          </w:p>
          <w:p w14:paraId="50EF1656" w14:textId="77777777" w:rsidR="001036EC" w:rsidRPr="00292842" w:rsidRDefault="00000000">
            <w:pPr>
              <w:pStyle w:val="tc9"/>
            </w:pPr>
            <w:r w:rsidRPr="00292842">
              <w:rPr>
                <w:rFonts w:hint="eastAsia"/>
              </w:rPr>
              <w:t>DA019</w:t>
            </w:r>
            <w:r w:rsidRPr="00292842">
              <w:rPr>
                <w:rFonts w:hint="eastAsia"/>
              </w:rPr>
              <w:t>：碱液喷淋</w:t>
            </w:r>
            <w:r w:rsidRPr="00292842">
              <w:rPr>
                <w:rFonts w:hint="eastAsia"/>
              </w:rPr>
              <w:t>+UV</w:t>
            </w:r>
            <w:proofErr w:type="gramStart"/>
            <w:r w:rsidRPr="00292842">
              <w:rPr>
                <w:rFonts w:hint="eastAsia"/>
              </w:rPr>
              <w:t>光氧催化</w:t>
            </w:r>
            <w:proofErr w:type="gramEnd"/>
            <w:r w:rsidRPr="00292842">
              <w:rPr>
                <w:rFonts w:hint="eastAsia"/>
              </w:rPr>
              <w:t>+</w:t>
            </w:r>
            <w:r w:rsidRPr="00292842">
              <w:rPr>
                <w:rFonts w:hint="eastAsia"/>
              </w:rPr>
              <w:t>植物液填料塔处理</w:t>
            </w:r>
          </w:p>
          <w:p w14:paraId="7F38B562" w14:textId="77777777" w:rsidR="001036EC" w:rsidRPr="00292842" w:rsidRDefault="00000000">
            <w:pPr>
              <w:pStyle w:val="tc9"/>
            </w:pPr>
            <w:r w:rsidRPr="00292842">
              <w:rPr>
                <w:rFonts w:hint="eastAsia"/>
              </w:rPr>
              <w:t>DA020</w:t>
            </w:r>
            <w:r w:rsidRPr="00292842">
              <w:rPr>
                <w:rFonts w:hint="eastAsia"/>
              </w:rPr>
              <w:t>：管道水喷淋</w:t>
            </w:r>
            <w:r w:rsidRPr="00292842">
              <w:rPr>
                <w:rFonts w:hint="eastAsia"/>
              </w:rPr>
              <w:t>+</w:t>
            </w:r>
            <w:r w:rsidRPr="00292842">
              <w:rPr>
                <w:rFonts w:hint="eastAsia"/>
              </w:rPr>
              <w:t>高压静电除尘</w:t>
            </w:r>
          </w:p>
          <w:p w14:paraId="3D937021" w14:textId="77777777" w:rsidR="001036EC" w:rsidRPr="00292842" w:rsidRDefault="00000000">
            <w:pPr>
              <w:pStyle w:val="tc9"/>
            </w:pPr>
            <w:r w:rsidRPr="00292842">
              <w:rPr>
                <w:rFonts w:hint="eastAsia"/>
              </w:rPr>
              <w:t>DA021</w:t>
            </w:r>
            <w:r w:rsidRPr="00292842">
              <w:rPr>
                <w:rFonts w:hint="eastAsia"/>
              </w:rPr>
              <w:t>：管道水喷淋</w:t>
            </w:r>
            <w:r w:rsidRPr="00292842">
              <w:rPr>
                <w:rFonts w:hint="eastAsia"/>
              </w:rPr>
              <w:t>+</w:t>
            </w:r>
            <w:r w:rsidRPr="00292842">
              <w:rPr>
                <w:rFonts w:hint="eastAsia"/>
              </w:rPr>
              <w:t>高压静电除尘</w:t>
            </w:r>
            <w:r w:rsidRPr="00292842">
              <w:rPr>
                <w:rFonts w:hint="eastAsia"/>
              </w:rPr>
              <w:t>DA022</w:t>
            </w:r>
            <w:r w:rsidRPr="00292842">
              <w:rPr>
                <w:rFonts w:hint="eastAsia"/>
              </w:rPr>
              <w:t>：管道水喷淋</w:t>
            </w:r>
            <w:r w:rsidRPr="00292842">
              <w:rPr>
                <w:rFonts w:hint="eastAsia"/>
              </w:rPr>
              <w:t>+</w:t>
            </w:r>
            <w:r w:rsidRPr="00292842">
              <w:rPr>
                <w:rFonts w:hint="eastAsia"/>
              </w:rPr>
              <w:t>高压静电除尘</w:t>
            </w:r>
          </w:p>
        </w:tc>
        <w:tc>
          <w:tcPr>
            <w:tcW w:w="601" w:type="pct"/>
            <w:vAlign w:val="center"/>
          </w:tcPr>
          <w:p w14:paraId="5C4181D2" w14:textId="77777777" w:rsidR="001036EC" w:rsidRPr="00292842" w:rsidRDefault="00000000">
            <w:pPr>
              <w:pStyle w:val="tc9"/>
              <w:rPr>
                <w:vertAlign w:val="superscript"/>
              </w:rPr>
            </w:pPr>
            <w:r w:rsidRPr="00292842">
              <w:rPr>
                <w:rFonts w:hint="eastAsia"/>
              </w:rPr>
              <w:t>一般固废仓库：</w:t>
            </w:r>
            <w:r w:rsidRPr="00292842">
              <w:rPr>
                <w:rFonts w:hint="eastAsia"/>
              </w:rPr>
              <w:t>50</w:t>
            </w:r>
            <w:r w:rsidRPr="00292842">
              <w:t>m</w:t>
            </w:r>
            <w:r w:rsidRPr="00292842">
              <w:rPr>
                <w:vertAlign w:val="superscript"/>
              </w:rPr>
              <w:t>2</w:t>
            </w:r>
          </w:p>
          <w:p w14:paraId="581E3B57" w14:textId="77777777" w:rsidR="001036EC" w:rsidRPr="00292842" w:rsidRDefault="00000000">
            <w:pPr>
              <w:pStyle w:val="tc9"/>
            </w:pPr>
            <w:r w:rsidRPr="00292842">
              <w:rPr>
                <w:rFonts w:hint="eastAsia"/>
              </w:rPr>
              <w:t>危险废物仓库：</w:t>
            </w:r>
            <w:r w:rsidRPr="00292842">
              <w:rPr>
                <w:rFonts w:hint="eastAsia"/>
              </w:rPr>
              <w:t>40</w:t>
            </w:r>
            <w:r w:rsidRPr="00292842">
              <w:t>m</w:t>
            </w:r>
            <w:r w:rsidRPr="00292842">
              <w:rPr>
                <w:vertAlign w:val="superscript"/>
              </w:rPr>
              <w:t>2</w:t>
            </w:r>
          </w:p>
        </w:tc>
        <w:tc>
          <w:tcPr>
            <w:tcW w:w="755" w:type="pct"/>
            <w:vAlign w:val="center"/>
          </w:tcPr>
          <w:p w14:paraId="1AD76195" w14:textId="77777777" w:rsidR="001036EC" w:rsidRPr="00292842" w:rsidRDefault="00000000">
            <w:pPr>
              <w:pStyle w:val="tc9"/>
            </w:pPr>
            <w:r w:rsidRPr="00292842">
              <w:rPr>
                <w:rFonts w:hint="eastAsia"/>
              </w:rPr>
              <w:t>废气排口</w:t>
            </w:r>
            <w:r w:rsidRPr="00292842">
              <w:rPr>
                <w:rFonts w:hint="eastAsia"/>
              </w:rPr>
              <w:t>DA018</w:t>
            </w:r>
            <w:r w:rsidRPr="00292842">
              <w:rPr>
                <w:rFonts w:hint="eastAsia"/>
              </w:rPr>
              <w:t>、</w:t>
            </w:r>
            <w:r w:rsidRPr="00292842">
              <w:rPr>
                <w:rFonts w:hint="eastAsia"/>
              </w:rPr>
              <w:t>DA021</w:t>
            </w:r>
            <w:r w:rsidRPr="00292842">
              <w:rPr>
                <w:rFonts w:hint="eastAsia"/>
              </w:rPr>
              <w:t>、</w:t>
            </w:r>
            <w:r w:rsidRPr="00292842">
              <w:rPr>
                <w:rFonts w:hint="eastAsia"/>
              </w:rPr>
              <w:t>DA022</w:t>
            </w:r>
            <w:r w:rsidRPr="00292842">
              <w:rPr>
                <w:rFonts w:hint="eastAsia"/>
              </w:rPr>
              <w:t>安装在线监测，监测因子为流量、烟气压力、烟气流速、烟气温度、烟气湿度、非甲烷总烃；废水排口安装在线监控，监控因子为</w:t>
            </w:r>
            <w:r w:rsidRPr="00292842">
              <w:t>COD</w:t>
            </w:r>
            <w:r w:rsidRPr="00292842">
              <w:rPr>
                <w:rFonts w:hint="eastAsia"/>
              </w:rPr>
              <w:t>、</w:t>
            </w:r>
            <w:r w:rsidRPr="00292842">
              <w:t>pH</w:t>
            </w:r>
            <w:r w:rsidRPr="00292842">
              <w:rPr>
                <w:rFonts w:hint="eastAsia"/>
              </w:rPr>
              <w:t>值、流量、氨氮、水温，已与环境主管部门联网</w:t>
            </w:r>
          </w:p>
        </w:tc>
        <w:tc>
          <w:tcPr>
            <w:tcW w:w="505" w:type="pct"/>
            <w:vAlign w:val="center"/>
          </w:tcPr>
          <w:p w14:paraId="53C756F6" w14:textId="77777777" w:rsidR="001036EC" w:rsidRPr="00292842" w:rsidRDefault="00000000">
            <w:pPr>
              <w:pStyle w:val="tc9"/>
            </w:pPr>
            <w:r w:rsidRPr="00292842">
              <w:rPr>
                <w:rFonts w:hint="eastAsia"/>
              </w:rPr>
              <w:t>应急池</w:t>
            </w:r>
            <w:r w:rsidRPr="00292842">
              <w:rPr>
                <w:rFonts w:hint="eastAsia"/>
              </w:rPr>
              <w:t>620m</w:t>
            </w:r>
            <w:r w:rsidRPr="00292842">
              <w:rPr>
                <w:rFonts w:hint="eastAsia"/>
                <w:vertAlign w:val="superscript"/>
              </w:rPr>
              <w:t>3</w:t>
            </w:r>
            <w:r w:rsidRPr="00292842">
              <w:rPr>
                <w:rFonts w:hint="eastAsia"/>
              </w:rPr>
              <w:t>，制定应急预案，配备应急物资，定期演练，演习内容包括：</w:t>
            </w:r>
            <w:proofErr w:type="gramStart"/>
            <w:r w:rsidRPr="00292842">
              <w:rPr>
                <w:rFonts w:hint="eastAsia"/>
              </w:rPr>
              <w:t>危废泄漏</w:t>
            </w:r>
            <w:proofErr w:type="gramEnd"/>
            <w:r w:rsidRPr="00292842">
              <w:rPr>
                <w:rFonts w:hint="eastAsia"/>
              </w:rPr>
              <w:t>、保险粉及危化品泄漏应急演练</w:t>
            </w:r>
          </w:p>
        </w:tc>
        <w:tc>
          <w:tcPr>
            <w:tcW w:w="234" w:type="pct"/>
            <w:vAlign w:val="center"/>
          </w:tcPr>
          <w:p w14:paraId="2160004C" w14:textId="77777777" w:rsidR="001036EC" w:rsidRPr="00292842" w:rsidRDefault="00000000">
            <w:pPr>
              <w:pStyle w:val="tc9"/>
            </w:pPr>
            <w:r w:rsidRPr="00292842">
              <w:rPr>
                <w:rFonts w:hint="eastAsia"/>
              </w:rPr>
              <w:t>是</w:t>
            </w:r>
          </w:p>
        </w:tc>
      </w:tr>
      <w:tr w:rsidR="001036EC" w:rsidRPr="00292842" w14:paraId="578AABA2" w14:textId="77777777">
        <w:trPr>
          <w:jc w:val="center"/>
        </w:trPr>
        <w:tc>
          <w:tcPr>
            <w:tcW w:w="169" w:type="pct"/>
            <w:vAlign w:val="center"/>
          </w:tcPr>
          <w:p w14:paraId="1E746C4F" w14:textId="77777777" w:rsidR="001036EC" w:rsidRPr="00292842" w:rsidRDefault="00000000">
            <w:pPr>
              <w:pStyle w:val="tc9"/>
            </w:pPr>
            <w:r w:rsidRPr="00292842">
              <w:rPr>
                <w:rFonts w:hint="eastAsia"/>
              </w:rPr>
              <w:lastRenderedPageBreak/>
              <w:t>8</w:t>
            </w:r>
          </w:p>
        </w:tc>
        <w:tc>
          <w:tcPr>
            <w:tcW w:w="691" w:type="pct"/>
            <w:vAlign w:val="center"/>
          </w:tcPr>
          <w:p w14:paraId="736BCBB8" w14:textId="77777777" w:rsidR="001036EC" w:rsidRPr="00292842" w:rsidRDefault="00000000">
            <w:pPr>
              <w:pStyle w:val="tc9"/>
              <w:rPr>
                <w:lang w:val="zh-CN"/>
              </w:rPr>
            </w:pPr>
            <w:r w:rsidRPr="00292842">
              <w:rPr>
                <w:rFonts w:hint="eastAsia"/>
              </w:rPr>
              <w:t>江苏新凯盛纺织科技有限公司</w:t>
            </w:r>
          </w:p>
        </w:tc>
        <w:tc>
          <w:tcPr>
            <w:tcW w:w="945" w:type="pct"/>
            <w:vAlign w:val="center"/>
          </w:tcPr>
          <w:p w14:paraId="09733474" w14:textId="77777777" w:rsidR="001036EC" w:rsidRPr="00292842" w:rsidRDefault="00000000">
            <w:pPr>
              <w:pStyle w:val="tc9"/>
            </w:pPr>
            <w:r w:rsidRPr="00292842">
              <w:rPr>
                <w:rFonts w:hint="eastAsia"/>
              </w:rPr>
              <w:t>产生的工艺废水，总计</w:t>
            </w:r>
            <w:r w:rsidRPr="00292842">
              <w:t>177.78</w:t>
            </w:r>
            <w:r w:rsidRPr="00292842">
              <w:rPr>
                <w:rFonts w:hint="eastAsia"/>
              </w:rPr>
              <w:t>万</w:t>
            </w:r>
            <w:r w:rsidRPr="00292842">
              <w:t>t/a.</w:t>
            </w:r>
            <w:r w:rsidRPr="00292842">
              <w:rPr>
                <w:rFonts w:hint="eastAsia"/>
              </w:rPr>
              <w:t>经厂内污水处理调节池</w:t>
            </w:r>
            <w:r w:rsidRPr="00292842">
              <w:t>+</w:t>
            </w:r>
            <w:r w:rsidRPr="00292842">
              <w:rPr>
                <w:rFonts w:hint="eastAsia"/>
              </w:rPr>
              <w:t>冷却塔</w:t>
            </w:r>
            <w:r w:rsidRPr="00292842">
              <w:t>+</w:t>
            </w:r>
            <w:r w:rsidRPr="00292842">
              <w:rPr>
                <w:rFonts w:hint="eastAsia"/>
              </w:rPr>
              <w:t>混</w:t>
            </w:r>
            <w:proofErr w:type="gramStart"/>
            <w:r w:rsidRPr="00292842">
              <w:rPr>
                <w:rFonts w:hint="eastAsia"/>
              </w:rPr>
              <w:t>凝反应</w:t>
            </w:r>
            <w:proofErr w:type="gramEnd"/>
            <w:r w:rsidRPr="00292842">
              <w:rPr>
                <w:rFonts w:hint="eastAsia"/>
              </w:rPr>
              <w:t>池</w:t>
            </w:r>
            <w:r w:rsidRPr="00292842">
              <w:t>+</w:t>
            </w:r>
            <w:r w:rsidRPr="00292842">
              <w:rPr>
                <w:rFonts w:hint="eastAsia"/>
              </w:rPr>
              <w:t>絮凝反应池</w:t>
            </w:r>
            <w:r w:rsidRPr="00292842">
              <w:t>+</w:t>
            </w:r>
            <w:r w:rsidRPr="00292842">
              <w:rPr>
                <w:rFonts w:hint="eastAsia"/>
              </w:rPr>
              <w:t>水解酸化池</w:t>
            </w:r>
            <w:r w:rsidRPr="00292842">
              <w:t>+</w:t>
            </w:r>
            <w:r w:rsidRPr="00292842">
              <w:rPr>
                <w:rFonts w:hint="eastAsia"/>
              </w:rPr>
              <w:t>活性污泥池</w:t>
            </w:r>
            <w:r w:rsidRPr="00292842">
              <w:t>+MBR</w:t>
            </w:r>
            <w:r w:rsidRPr="00292842">
              <w:rPr>
                <w:rFonts w:hint="eastAsia"/>
              </w:rPr>
              <w:t>池</w:t>
            </w:r>
            <w:r w:rsidRPr="00292842">
              <w:t>+</w:t>
            </w:r>
            <w:r w:rsidRPr="00292842">
              <w:rPr>
                <w:rFonts w:hint="eastAsia"/>
              </w:rPr>
              <w:t>纳滤系统处理后接管至</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t>(</w:t>
            </w:r>
            <w:r w:rsidRPr="00292842">
              <w:rPr>
                <w:rFonts w:hint="eastAsia"/>
              </w:rPr>
              <w:t>常熟</w:t>
            </w:r>
            <w:r w:rsidRPr="00292842">
              <w:t>)</w:t>
            </w:r>
            <w:r w:rsidRPr="00292842">
              <w:rPr>
                <w:rFonts w:hint="eastAsia"/>
              </w:rPr>
              <w:t>有限公司处理，处理达标后排放至白茆塘</w:t>
            </w:r>
          </w:p>
        </w:tc>
        <w:tc>
          <w:tcPr>
            <w:tcW w:w="1096" w:type="pct"/>
            <w:vAlign w:val="center"/>
          </w:tcPr>
          <w:p w14:paraId="23AFFB1E" w14:textId="77777777" w:rsidR="001036EC" w:rsidRPr="00292842" w:rsidRDefault="00000000">
            <w:pPr>
              <w:pStyle w:val="tc9"/>
            </w:pPr>
            <w:r w:rsidRPr="00292842">
              <w:rPr>
                <w:rFonts w:hint="eastAsia"/>
              </w:rPr>
              <w:t>DA003</w:t>
            </w:r>
            <w:r w:rsidRPr="00292842">
              <w:rPr>
                <w:rFonts w:hint="eastAsia"/>
              </w:rPr>
              <w:t>：水喷淋</w:t>
            </w:r>
            <w:r w:rsidRPr="00292842">
              <w:rPr>
                <w:rFonts w:hint="eastAsia"/>
              </w:rPr>
              <w:t>+</w:t>
            </w:r>
            <w:r w:rsidRPr="00292842">
              <w:rPr>
                <w:rFonts w:hint="eastAsia"/>
              </w:rPr>
              <w:t>定时喷淋</w:t>
            </w:r>
            <w:r w:rsidRPr="00292842">
              <w:rPr>
                <w:rFonts w:hint="eastAsia"/>
              </w:rPr>
              <w:t>+</w:t>
            </w:r>
            <w:r w:rsidRPr="00292842">
              <w:rPr>
                <w:rFonts w:hint="eastAsia"/>
              </w:rPr>
              <w:t>除雾丝网</w:t>
            </w:r>
            <w:r w:rsidRPr="00292842">
              <w:rPr>
                <w:rFonts w:hint="eastAsia"/>
              </w:rPr>
              <w:t>+</w:t>
            </w:r>
            <w:r w:rsidRPr="00292842">
              <w:rPr>
                <w:rFonts w:hint="eastAsia"/>
              </w:rPr>
              <w:t>一级静电除油烟</w:t>
            </w:r>
            <w:r w:rsidRPr="00292842">
              <w:rPr>
                <w:rFonts w:hint="eastAsia"/>
              </w:rPr>
              <w:t>+</w:t>
            </w:r>
            <w:r w:rsidRPr="00292842">
              <w:rPr>
                <w:rFonts w:hint="eastAsia"/>
              </w:rPr>
              <w:t>二级静电除油烟</w:t>
            </w:r>
          </w:p>
        </w:tc>
        <w:tc>
          <w:tcPr>
            <w:tcW w:w="601" w:type="pct"/>
            <w:vAlign w:val="center"/>
          </w:tcPr>
          <w:p w14:paraId="3141717C" w14:textId="77777777" w:rsidR="001036EC" w:rsidRPr="00292842" w:rsidRDefault="00000000">
            <w:pPr>
              <w:pStyle w:val="tc9"/>
            </w:pPr>
            <w:r w:rsidRPr="00292842">
              <w:rPr>
                <w:rFonts w:hint="eastAsia"/>
              </w:rPr>
              <w:t>一般固废仓库：约</w:t>
            </w:r>
            <w:r w:rsidRPr="00292842">
              <w:rPr>
                <w:rFonts w:hint="eastAsia"/>
              </w:rPr>
              <w:t>180</w:t>
            </w:r>
            <w:r w:rsidRPr="00292842">
              <w:t>m</w:t>
            </w:r>
            <w:r w:rsidRPr="00292842">
              <w:rPr>
                <w:vertAlign w:val="superscript"/>
              </w:rPr>
              <w:t>2</w:t>
            </w:r>
          </w:p>
          <w:p w14:paraId="36AB75BE" w14:textId="77777777" w:rsidR="001036EC" w:rsidRPr="00292842" w:rsidRDefault="00000000">
            <w:pPr>
              <w:pStyle w:val="tc9"/>
            </w:pPr>
            <w:r w:rsidRPr="00292842">
              <w:rPr>
                <w:rFonts w:hint="eastAsia"/>
              </w:rPr>
              <w:t>危险废物仓库：约</w:t>
            </w:r>
            <w:r w:rsidRPr="00292842">
              <w:rPr>
                <w:rFonts w:hint="eastAsia"/>
              </w:rPr>
              <w:t>544</w:t>
            </w:r>
            <w:r w:rsidRPr="00292842">
              <w:t>m</w:t>
            </w:r>
            <w:r w:rsidRPr="00292842">
              <w:rPr>
                <w:vertAlign w:val="superscript"/>
              </w:rPr>
              <w:t>2</w:t>
            </w:r>
          </w:p>
        </w:tc>
        <w:tc>
          <w:tcPr>
            <w:tcW w:w="755" w:type="pct"/>
            <w:vAlign w:val="center"/>
          </w:tcPr>
          <w:p w14:paraId="6AD0CFBD" w14:textId="77777777" w:rsidR="001036EC" w:rsidRPr="00292842" w:rsidRDefault="00000000">
            <w:pPr>
              <w:pStyle w:val="tc9"/>
            </w:pPr>
            <w:r w:rsidRPr="00292842">
              <w:rPr>
                <w:rFonts w:hint="eastAsia"/>
              </w:rPr>
              <w:t>废气排口安装在线监测，监测因子为流量、烟气压力、烟气流速、烟气温度、烟气湿度、非甲烷总烃，已与环境主管部门联网。废水排口安装在线监控，监控因子为</w:t>
            </w:r>
            <w:r w:rsidRPr="00292842">
              <w:t>COD</w:t>
            </w:r>
            <w:r w:rsidRPr="00292842">
              <w:rPr>
                <w:rFonts w:hint="eastAsia"/>
              </w:rPr>
              <w:t>、</w:t>
            </w:r>
            <w:r w:rsidRPr="00292842">
              <w:t>pH</w:t>
            </w:r>
            <w:r w:rsidRPr="00292842">
              <w:rPr>
                <w:rFonts w:hint="eastAsia"/>
              </w:rPr>
              <w:t>值、流量、总氮、总磷、氨氮、水温，已与环境主管部门联网</w:t>
            </w:r>
          </w:p>
        </w:tc>
        <w:tc>
          <w:tcPr>
            <w:tcW w:w="505" w:type="pct"/>
            <w:vAlign w:val="center"/>
          </w:tcPr>
          <w:p w14:paraId="67BE7E11" w14:textId="77777777" w:rsidR="001036EC" w:rsidRPr="00292842" w:rsidRDefault="00000000">
            <w:pPr>
              <w:pStyle w:val="tc9"/>
            </w:pPr>
            <w:r w:rsidRPr="00292842">
              <w:rPr>
                <w:rFonts w:hint="eastAsia"/>
              </w:rPr>
              <w:t>制定应急预案，配备应急物资，定期演练</w:t>
            </w:r>
          </w:p>
        </w:tc>
        <w:tc>
          <w:tcPr>
            <w:tcW w:w="234" w:type="pct"/>
            <w:vAlign w:val="center"/>
          </w:tcPr>
          <w:p w14:paraId="11F74E7C" w14:textId="77777777" w:rsidR="001036EC" w:rsidRPr="00292842" w:rsidRDefault="00000000">
            <w:pPr>
              <w:pStyle w:val="tc9"/>
            </w:pPr>
            <w:r w:rsidRPr="00292842">
              <w:rPr>
                <w:rFonts w:hint="eastAsia"/>
              </w:rPr>
              <w:t>是</w:t>
            </w:r>
          </w:p>
        </w:tc>
      </w:tr>
      <w:tr w:rsidR="001036EC" w:rsidRPr="00292842" w14:paraId="4B73681A" w14:textId="77777777">
        <w:trPr>
          <w:jc w:val="center"/>
        </w:trPr>
        <w:tc>
          <w:tcPr>
            <w:tcW w:w="169" w:type="pct"/>
            <w:vAlign w:val="center"/>
          </w:tcPr>
          <w:p w14:paraId="7DE755B7" w14:textId="77777777" w:rsidR="001036EC" w:rsidRPr="00292842" w:rsidRDefault="00000000">
            <w:pPr>
              <w:pStyle w:val="tc9"/>
            </w:pPr>
            <w:r w:rsidRPr="00292842">
              <w:rPr>
                <w:rFonts w:hint="eastAsia"/>
              </w:rPr>
              <w:t>9</w:t>
            </w:r>
          </w:p>
        </w:tc>
        <w:tc>
          <w:tcPr>
            <w:tcW w:w="691" w:type="pct"/>
            <w:vAlign w:val="center"/>
          </w:tcPr>
          <w:p w14:paraId="2ED054F4" w14:textId="77777777" w:rsidR="001036EC" w:rsidRPr="00292842" w:rsidRDefault="00000000">
            <w:pPr>
              <w:pStyle w:val="tc9"/>
            </w:pPr>
            <w:r w:rsidRPr="00292842">
              <w:rPr>
                <w:rFonts w:hint="eastAsia"/>
              </w:rPr>
              <w:t>江苏亨</w:t>
            </w:r>
            <w:proofErr w:type="gramStart"/>
            <w:r w:rsidRPr="00292842">
              <w:rPr>
                <w:rFonts w:hint="eastAsia"/>
              </w:rPr>
              <w:t>睿</w:t>
            </w:r>
            <w:proofErr w:type="gramEnd"/>
            <w:r w:rsidRPr="00292842">
              <w:rPr>
                <w:rFonts w:hint="eastAsia"/>
              </w:rPr>
              <w:t>碳纤维科技有限公司</w:t>
            </w:r>
          </w:p>
        </w:tc>
        <w:tc>
          <w:tcPr>
            <w:tcW w:w="945" w:type="pct"/>
            <w:vAlign w:val="center"/>
          </w:tcPr>
          <w:p w14:paraId="0957D7B5" w14:textId="77777777" w:rsidR="001036EC" w:rsidRPr="00292842" w:rsidRDefault="00000000">
            <w:pPr>
              <w:pStyle w:val="tc9"/>
            </w:pPr>
            <w:r w:rsidRPr="00292842">
              <w:rPr>
                <w:rFonts w:hint="eastAsia"/>
              </w:rPr>
              <w:t>生产废水总量为</w:t>
            </w:r>
            <w:r w:rsidRPr="00292842">
              <w:rPr>
                <w:rFonts w:hint="eastAsia"/>
              </w:rPr>
              <w:t xml:space="preserve"> 9000t/a</w:t>
            </w:r>
            <w:r w:rsidRPr="00292842">
              <w:rPr>
                <w:rFonts w:hint="eastAsia"/>
              </w:rPr>
              <w:t>，主要为职工生活污水，无新增生产废水。预处理工艺无需特殊处理，生活污水直接纳入市政污水管网。废水接管公司为城东水质净化厂，经该厂处理达标后，尾水排入大</w:t>
            </w:r>
            <w:proofErr w:type="gramStart"/>
            <w:r w:rsidRPr="00292842">
              <w:rPr>
                <w:rFonts w:hint="eastAsia"/>
              </w:rPr>
              <w:t>滃</w:t>
            </w:r>
            <w:proofErr w:type="gramEnd"/>
            <w:r w:rsidRPr="00292842">
              <w:rPr>
                <w:rFonts w:hint="eastAsia"/>
              </w:rPr>
              <w:t>。</w:t>
            </w:r>
          </w:p>
        </w:tc>
        <w:tc>
          <w:tcPr>
            <w:tcW w:w="1096" w:type="pct"/>
            <w:vAlign w:val="center"/>
          </w:tcPr>
          <w:p w14:paraId="09FADDAD" w14:textId="77777777" w:rsidR="001036EC" w:rsidRPr="00292842" w:rsidRDefault="00000000">
            <w:pPr>
              <w:pStyle w:val="tc9"/>
            </w:pPr>
            <w:r w:rsidRPr="00292842">
              <w:rPr>
                <w:rFonts w:hint="eastAsia"/>
              </w:rPr>
              <w:t>DA001</w:t>
            </w:r>
            <w:r w:rsidRPr="00292842">
              <w:rPr>
                <w:rFonts w:hint="eastAsia"/>
              </w:rPr>
              <w:t>：</w:t>
            </w:r>
            <w:r w:rsidRPr="00292842">
              <w:rPr>
                <w:rFonts w:hint="eastAsia"/>
              </w:rPr>
              <w:t>UV</w:t>
            </w:r>
            <w:proofErr w:type="gramStart"/>
            <w:r w:rsidRPr="00292842">
              <w:rPr>
                <w:rFonts w:hint="eastAsia"/>
              </w:rPr>
              <w:t>光氧</w:t>
            </w:r>
            <w:r w:rsidRPr="00292842">
              <w:rPr>
                <w:rFonts w:hint="eastAsia"/>
              </w:rPr>
              <w:t>+</w:t>
            </w:r>
            <w:proofErr w:type="gramEnd"/>
            <w:r w:rsidRPr="00292842">
              <w:rPr>
                <w:rFonts w:hint="eastAsia"/>
              </w:rPr>
              <w:t>活性炭吸附</w:t>
            </w:r>
          </w:p>
          <w:p w14:paraId="7816DBAF" w14:textId="77777777" w:rsidR="001036EC" w:rsidRPr="00292842" w:rsidRDefault="00000000">
            <w:pPr>
              <w:pStyle w:val="tc9"/>
            </w:pPr>
            <w:r w:rsidRPr="00292842">
              <w:rPr>
                <w:rFonts w:hint="eastAsia"/>
              </w:rPr>
              <w:t>DA002</w:t>
            </w:r>
            <w:r w:rsidRPr="00292842">
              <w:rPr>
                <w:rFonts w:hint="eastAsia"/>
              </w:rPr>
              <w:t>：</w:t>
            </w:r>
            <w:r w:rsidRPr="00292842">
              <w:rPr>
                <w:rFonts w:hint="eastAsia"/>
              </w:rPr>
              <w:t>UV</w:t>
            </w:r>
            <w:proofErr w:type="gramStart"/>
            <w:r w:rsidRPr="00292842">
              <w:rPr>
                <w:rFonts w:hint="eastAsia"/>
              </w:rPr>
              <w:t>光氧</w:t>
            </w:r>
            <w:r w:rsidRPr="00292842">
              <w:rPr>
                <w:rFonts w:hint="eastAsia"/>
              </w:rPr>
              <w:t>+</w:t>
            </w:r>
            <w:proofErr w:type="gramEnd"/>
            <w:r w:rsidRPr="00292842">
              <w:rPr>
                <w:rFonts w:hint="eastAsia"/>
              </w:rPr>
              <w:t>活性炭吸附</w:t>
            </w:r>
          </w:p>
          <w:p w14:paraId="1FF6BE5D" w14:textId="77777777" w:rsidR="001036EC" w:rsidRPr="00292842" w:rsidRDefault="00000000">
            <w:pPr>
              <w:pStyle w:val="tc9"/>
            </w:pPr>
            <w:r w:rsidRPr="00292842">
              <w:rPr>
                <w:rFonts w:hint="eastAsia"/>
              </w:rPr>
              <w:t>DA003</w:t>
            </w:r>
            <w:r w:rsidRPr="00292842">
              <w:rPr>
                <w:rFonts w:hint="eastAsia"/>
              </w:rPr>
              <w:t>：袋式除尘</w:t>
            </w:r>
          </w:p>
        </w:tc>
        <w:tc>
          <w:tcPr>
            <w:tcW w:w="601" w:type="pct"/>
            <w:vAlign w:val="center"/>
          </w:tcPr>
          <w:p w14:paraId="57F1BDF1" w14:textId="77777777" w:rsidR="001036EC" w:rsidRPr="00292842" w:rsidRDefault="00000000">
            <w:pPr>
              <w:pStyle w:val="tc9"/>
            </w:pPr>
            <w:r w:rsidRPr="00292842">
              <w:rPr>
                <w:rFonts w:hint="eastAsia"/>
              </w:rPr>
              <w:t>一般固废仓库：约</w:t>
            </w:r>
            <w:r w:rsidRPr="00292842">
              <w:rPr>
                <w:rFonts w:hint="eastAsia"/>
              </w:rPr>
              <w:t>25m2</w:t>
            </w:r>
          </w:p>
          <w:p w14:paraId="70109D51" w14:textId="77777777" w:rsidR="001036EC" w:rsidRPr="00292842" w:rsidRDefault="00000000">
            <w:pPr>
              <w:pStyle w:val="tc9"/>
            </w:pPr>
            <w:r w:rsidRPr="00292842">
              <w:rPr>
                <w:rFonts w:hint="eastAsia"/>
              </w:rPr>
              <w:t>危险废物仓库：约</w:t>
            </w:r>
            <w:r w:rsidRPr="00292842">
              <w:rPr>
                <w:rFonts w:hint="eastAsia"/>
              </w:rPr>
              <w:t>50m2</w:t>
            </w:r>
          </w:p>
        </w:tc>
        <w:tc>
          <w:tcPr>
            <w:tcW w:w="755" w:type="pct"/>
            <w:vAlign w:val="center"/>
          </w:tcPr>
          <w:p w14:paraId="4870134D" w14:textId="77777777" w:rsidR="001036EC" w:rsidRPr="00292842" w:rsidRDefault="00000000">
            <w:pPr>
              <w:pStyle w:val="tc9"/>
            </w:pPr>
            <w:r w:rsidRPr="00292842">
              <w:rPr>
                <w:rFonts w:hint="eastAsia"/>
              </w:rPr>
              <w:t>废气</w:t>
            </w:r>
            <w:r w:rsidRPr="00292842">
              <w:rPr>
                <w:rFonts w:hint="eastAsia"/>
              </w:rPr>
              <w:t>DA002</w:t>
            </w:r>
            <w:r w:rsidRPr="00292842">
              <w:rPr>
                <w:rFonts w:hint="eastAsia"/>
              </w:rPr>
              <w:t>排口安装在线监测，监测因子为流量，已与环境主管部门联网。</w:t>
            </w:r>
          </w:p>
        </w:tc>
        <w:tc>
          <w:tcPr>
            <w:tcW w:w="505" w:type="pct"/>
            <w:vAlign w:val="center"/>
          </w:tcPr>
          <w:p w14:paraId="0EA159F3" w14:textId="77777777" w:rsidR="001036EC" w:rsidRPr="00292842" w:rsidRDefault="00000000">
            <w:pPr>
              <w:pStyle w:val="tc9"/>
            </w:pPr>
            <w:r w:rsidRPr="00292842">
              <w:rPr>
                <w:rFonts w:hint="eastAsia"/>
              </w:rPr>
              <w:t>应急池</w:t>
            </w:r>
            <w:r w:rsidRPr="00292842">
              <w:rPr>
                <w:rFonts w:hint="eastAsia"/>
              </w:rPr>
              <w:t>300m</w:t>
            </w:r>
            <w:r w:rsidRPr="00292842">
              <w:rPr>
                <w:rFonts w:hint="eastAsia"/>
                <w:vertAlign w:val="superscript"/>
              </w:rPr>
              <w:t>3</w:t>
            </w:r>
            <w:r w:rsidRPr="00292842">
              <w:rPr>
                <w:rFonts w:hint="eastAsia"/>
              </w:rPr>
              <w:t>。制定应急预案，配备应急物资，定期演练，演习内容包括：</w:t>
            </w:r>
            <w:proofErr w:type="gramStart"/>
            <w:r w:rsidRPr="00292842">
              <w:rPr>
                <w:rFonts w:hint="eastAsia"/>
              </w:rPr>
              <w:t>危废泄漏</w:t>
            </w:r>
            <w:proofErr w:type="gramEnd"/>
            <w:r w:rsidRPr="00292842">
              <w:rPr>
                <w:rFonts w:hint="eastAsia"/>
              </w:rPr>
              <w:t>、化学品泄露、废气处理装置故障专项应急演练、土壤污染事故专项演练</w:t>
            </w:r>
          </w:p>
        </w:tc>
        <w:tc>
          <w:tcPr>
            <w:tcW w:w="234" w:type="pct"/>
            <w:vAlign w:val="center"/>
          </w:tcPr>
          <w:p w14:paraId="5F04851C" w14:textId="77777777" w:rsidR="001036EC" w:rsidRPr="00292842" w:rsidRDefault="00000000">
            <w:pPr>
              <w:pStyle w:val="tc9"/>
            </w:pPr>
            <w:r w:rsidRPr="00292842">
              <w:rPr>
                <w:rFonts w:hint="eastAsia"/>
              </w:rPr>
              <w:t>是</w:t>
            </w:r>
          </w:p>
        </w:tc>
      </w:tr>
      <w:tr w:rsidR="001036EC" w:rsidRPr="00292842" w14:paraId="2A3F7737" w14:textId="77777777">
        <w:trPr>
          <w:jc w:val="center"/>
        </w:trPr>
        <w:tc>
          <w:tcPr>
            <w:tcW w:w="169" w:type="pct"/>
            <w:vAlign w:val="center"/>
          </w:tcPr>
          <w:p w14:paraId="256D7AA0" w14:textId="77777777" w:rsidR="001036EC" w:rsidRPr="00292842" w:rsidRDefault="00000000">
            <w:pPr>
              <w:pStyle w:val="tc9"/>
            </w:pPr>
            <w:r w:rsidRPr="00292842">
              <w:rPr>
                <w:rFonts w:hint="eastAsia"/>
              </w:rPr>
              <w:t>10</w:t>
            </w:r>
          </w:p>
        </w:tc>
        <w:tc>
          <w:tcPr>
            <w:tcW w:w="691" w:type="pct"/>
            <w:vAlign w:val="center"/>
          </w:tcPr>
          <w:p w14:paraId="7406030B" w14:textId="77777777" w:rsidR="001036EC" w:rsidRPr="00292842" w:rsidRDefault="00000000">
            <w:pPr>
              <w:pStyle w:val="tc9"/>
            </w:pPr>
            <w:r w:rsidRPr="00292842">
              <w:rPr>
                <w:rFonts w:hint="eastAsia"/>
              </w:rPr>
              <w:t>索特传动设备有限公司</w:t>
            </w:r>
          </w:p>
        </w:tc>
        <w:tc>
          <w:tcPr>
            <w:tcW w:w="945" w:type="pct"/>
            <w:vAlign w:val="center"/>
          </w:tcPr>
          <w:p w14:paraId="25AFC2AC" w14:textId="77777777" w:rsidR="001036EC" w:rsidRPr="00292842" w:rsidRDefault="00000000">
            <w:pPr>
              <w:pStyle w:val="tc9"/>
            </w:pPr>
            <w:r w:rsidRPr="00292842">
              <w:rPr>
                <w:rFonts w:hint="eastAsia"/>
              </w:rPr>
              <w:t>生产废水总量为</w:t>
            </w:r>
            <w:r w:rsidRPr="00292842">
              <w:rPr>
                <w:rFonts w:hint="eastAsia"/>
              </w:rPr>
              <w:t xml:space="preserve"> 18102t/a</w:t>
            </w:r>
            <w:r w:rsidRPr="00292842">
              <w:rPr>
                <w:rFonts w:hint="eastAsia"/>
              </w:rPr>
              <w:t>，预处理工艺采用</w:t>
            </w:r>
            <w:r w:rsidRPr="00292842">
              <w:t>“</w:t>
            </w:r>
            <w:r w:rsidRPr="00292842">
              <w:t>隔油</w:t>
            </w:r>
            <w:r w:rsidRPr="00292842">
              <w:t>+</w:t>
            </w:r>
            <w:r w:rsidRPr="00292842">
              <w:t>混凝气浮</w:t>
            </w:r>
            <w:r w:rsidRPr="00292842">
              <w:t>+ AO”</w:t>
            </w:r>
            <w:r w:rsidRPr="00292842">
              <w:t>组合工艺，废水先经隔油池初步除油，再进</w:t>
            </w:r>
            <w:r w:rsidRPr="00292842">
              <w:lastRenderedPageBreak/>
              <w:t>入调节池调节</w:t>
            </w:r>
            <w:r w:rsidRPr="00292842">
              <w:t>pH</w:t>
            </w:r>
            <w:r w:rsidRPr="00292842">
              <w:t>值，随后通过投加</w:t>
            </w:r>
            <w:r w:rsidRPr="00292842">
              <w:t>PAC</w:t>
            </w:r>
            <w:r w:rsidRPr="00292842">
              <w:t>絮凝剂进行混凝气浮处理，最后经</w:t>
            </w:r>
            <w:r w:rsidRPr="00292842">
              <w:t>AO</w:t>
            </w:r>
            <w:r w:rsidRPr="00292842">
              <w:t>生化工艺深度处理。废水接管公司为</w:t>
            </w:r>
            <w:proofErr w:type="gramStart"/>
            <w:r w:rsidRPr="00292842">
              <w:t>凯</w:t>
            </w:r>
            <w:proofErr w:type="gramEnd"/>
            <w:r w:rsidRPr="00292842">
              <w:t>发新泉水</w:t>
            </w:r>
            <w:proofErr w:type="gramStart"/>
            <w:r w:rsidRPr="00292842">
              <w:t>务</w:t>
            </w:r>
            <w:proofErr w:type="gramEnd"/>
            <w:r w:rsidRPr="00292842">
              <w:t>（常熟）有限公司，经厂区预处理达到接管标准后，通过污水管网接入该公司，处理达标后尾水排入白茆塘。</w:t>
            </w:r>
            <w:r w:rsidRPr="00292842">
              <w:t xml:space="preserve"> </w:t>
            </w:r>
          </w:p>
        </w:tc>
        <w:tc>
          <w:tcPr>
            <w:tcW w:w="1096" w:type="pct"/>
            <w:vAlign w:val="center"/>
          </w:tcPr>
          <w:p w14:paraId="62CBF5C2" w14:textId="77777777" w:rsidR="001036EC" w:rsidRPr="00292842" w:rsidRDefault="00000000">
            <w:pPr>
              <w:pStyle w:val="tc9"/>
            </w:pPr>
            <w:r w:rsidRPr="00292842">
              <w:rPr>
                <w:rFonts w:hint="eastAsia"/>
              </w:rPr>
              <w:lastRenderedPageBreak/>
              <w:t>DA001:</w:t>
            </w:r>
            <w:r w:rsidRPr="00292842">
              <w:rPr>
                <w:rFonts w:hint="eastAsia"/>
              </w:rPr>
              <w:t>活性炭吸附</w:t>
            </w:r>
            <w:r w:rsidRPr="00292842">
              <w:rPr>
                <w:rFonts w:hint="eastAsia"/>
              </w:rPr>
              <w:t>+</w:t>
            </w:r>
            <w:r w:rsidRPr="00292842">
              <w:rPr>
                <w:rFonts w:hint="eastAsia"/>
              </w:rPr>
              <w:t>水喷淋</w:t>
            </w:r>
          </w:p>
          <w:p w14:paraId="459FF2EF" w14:textId="77777777" w:rsidR="001036EC" w:rsidRPr="00292842" w:rsidRDefault="00000000">
            <w:pPr>
              <w:pStyle w:val="tc9"/>
            </w:pPr>
            <w:r w:rsidRPr="00292842">
              <w:rPr>
                <w:rFonts w:hint="eastAsia"/>
              </w:rPr>
              <w:t>DA002:</w:t>
            </w:r>
            <w:r w:rsidRPr="00292842">
              <w:rPr>
                <w:rFonts w:hint="eastAsia"/>
              </w:rPr>
              <w:t>活性炭吸附</w:t>
            </w:r>
            <w:r w:rsidRPr="00292842">
              <w:rPr>
                <w:rFonts w:hint="eastAsia"/>
              </w:rPr>
              <w:t>+</w:t>
            </w:r>
            <w:r w:rsidRPr="00292842">
              <w:rPr>
                <w:rFonts w:hint="eastAsia"/>
              </w:rPr>
              <w:t>催化燃烧</w:t>
            </w:r>
          </w:p>
          <w:p w14:paraId="2437A466" w14:textId="77777777" w:rsidR="001036EC" w:rsidRPr="00292842" w:rsidRDefault="00000000">
            <w:pPr>
              <w:pStyle w:val="tc9"/>
            </w:pPr>
            <w:r w:rsidRPr="00292842">
              <w:rPr>
                <w:rFonts w:hint="eastAsia"/>
              </w:rPr>
              <w:t>DA003:</w:t>
            </w:r>
            <w:r w:rsidRPr="00292842">
              <w:rPr>
                <w:rFonts w:hint="eastAsia"/>
              </w:rPr>
              <w:t>活性炭吸附</w:t>
            </w:r>
            <w:r w:rsidRPr="00292842">
              <w:rPr>
                <w:rFonts w:hint="eastAsia"/>
              </w:rPr>
              <w:t>+</w:t>
            </w:r>
            <w:r w:rsidRPr="00292842">
              <w:rPr>
                <w:rFonts w:hint="eastAsia"/>
              </w:rPr>
              <w:t>催化燃烧</w:t>
            </w:r>
          </w:p>
          <w:p w14:paraId="05AAB446" w14:textId="77777777" w:rsidR="001036EC" w:rsidRPr="00292842" w:rsidRDefault="00000000">
            <w:pPr>
              <w:pStyle w:val="tc9"/>
            </w:pPr>
            <w:r w:rsidRPr="00292842">
              <w:rPr>
                <w:rFonts w:hint="eastAsia"/>
              </w:rPr>
              <w:t>DA004:</w:t>
            </w:r>
            <w:r w:rsidRPr="00292842">
              <w:rPr>
                <w:rFonts w:hint="eastAsia"/>
              </w:rPr>
              <w:t>活性炭吸附</w:t>
            </w:r>
            <w:r w:rsidRPr="00292842">
              <w:rPr>
                <w:rFonts w:hint="eastAsia"/>
              </w:rPr>
              <w:t>+</w:t>
            </w:r>
            <w:r w:rsidRPr="00292842">
              <w:rPr>
                <w:rFonts w:hint="eastAsia"/>
              </w:rPr>
              <w:t>催化燃烧</w:t>
            </w:r>
          </w:p>
          <w:p w14:paraId="00D2A565" w14:textId="77777777" w:rsidR="001036EC" w:rsidRPr="00292842" w:rsidRDefault="00000000">
            <w:pPr>
              <w:pStyle w:val="tc9"/>
            </w:pPr>
            <w:r w:rsidRPr="00292842">
              <w:rPr>
                <w:rFonts w:hint="eastAsia"/>
              </w:rPr>
              <w:lastRenderedPageBreak/>
              <w:t>DA005:</w:t>
            </w:r>
            <w:r w:rsidRPr="00292842">
              <w:rPr>
                <w:rFonts w:hint="eastAsia"/>
              </w:rPr>
              <w:t>活性炭吸附</w:t>
            </w:r>
            <w:r w:rsidRPr="00292842">
              <w:rPr>
                <w:rFonts w:hint="eastAsia"/>
              </w:rPr>
              <w:t>+</w:t>
            </w:r>
            <w:r w:rsidRPr="00292842">
              <w:rPr>
                <w:rFonts w:hint="eastAsia"/>
              </w:rPr>
              <w:t>催化燃烧</w:t>
            </w:r>
          </w:p>
          <w:p w14:paraId="2C1FBD81" w14:textId="77777777" w:rsidR="001036EC" w:rsidRPr="00292842" w:rsidRDefault="00000000">
            <w:pPr>
              <w:pStyle w:val="tc9"/>
            </w:pPr>
            <w:r w:rsidRPr="00292842">
              <w:rPr>
                <w:rFonts w:hint="eastAsia"/>
              </w:rPr>
              <w:t>DA006:</w:t>
            </w:r>
            <w:r w:rsidRPr="00292842">
              <w:rPr>
                <w:rFonts w:hint="eastAsia"/>
              </w:rPr>
              <w:t>活性炭吸附</w:t>
            </w:r>
            <w:r w:rsidRPr="00292842">
              <w:rPr>
                <w:rFonts w:hint="eastAsia"/>
              </w:rPr>
              <w:t>+</w:t>
            </w:r>
            <w:r w:rsidRPr="00292842">
              <w:rPr>
                <w:rFonts w:hint="eastAsia"/>
              </w:rPr>
              <w:t>催化燃烧</w:t>
            </w:r>
          </w:p>
          <w:p w14:paraId="58B5BEFA" w14:textId="77777777" w:rsidR="001036EC" w:rsidRPr="00292842" w:rsidRDefault="00000000">
            <w:pPr>
              <w:pStyle w:val="tc9"/>
            </w:pPr>
            <w:r w:rsidRPr="00292842">
              <w:rPr>
                <w:rFonts w:hint="eastAsia"/>
              </w:rPr>
              <w:t>DA007:</w:t>
            </w:r>
            <w:r w:rsidRPr="00292842">
              <w:rPr>
                <w:rFonts w:hint="eastAsia"/>
              </w:rPr>
              <w:t>活性炭吸附</w:t>
            </w:r>
            <w:r w:rsidRPr="00292842">
              <w:rPr>
                <w:rFonts w:hint="eastAsia"/>
              </w:rPr>
              <w:t>+</w:t>
            </w:r>
            <w:r w:rsidRPr="00292842">
              <w:rPr>
                <w:rFonts w:hint="eastAsia"/>
              </w:rPr>
              <w:t>催化燃烧</w:t>
            </w:r>
          </w:p>
          <w:p w14:paraId="4F6C5C3E" w14:textId="77777777" w:rsidR="001036EC" w:rsidRPr="00292842" w:rsidRDefault="00000000">
            <w:pPr>
              <w:pStyle w:val="tc9"/>
            </w:pPr>
            <w:r w:rsidRPr="00292842">
              <w:rPr>
                <w:rFonts w:hint="eastAsia"/>
              </w:rPr>
              <w:t>DA008:</w:t>
            </w:r>
            <w:r w:rsidRPr="00292842">
              <w:rPr>
                <w:rFonts w:hint="eastAsia"/>
              </w:rPr>
              <w:t>活性炭吸附</w:t>
            </w:r>
            <w:r w:rsidRPr="00292842">
              <w:rPr>
                <w:rFonts w:hint="eastAsia"/>
              </w:rPr>
              <w:t>+</w:t>
            </w:r>
            <w:r w:rsidRPr="00292842">
              <w:rPr>
                <w:rFonts w:hint="eastAsia"/>
              </w:rPr>
              <w:t>催化燃烧</w:t>
            </w:r>
          </w:p>
          <w:p w14:paraId="0B1B8966" w14:textId="77777777" w:rsidR="001036EC" w:rsidRPr="00292842" w:rsidRDefault="00000000">
            <w:pPr>
              <w:pStyle w:val="tc9"/>
            </w:pPr>
            <w:r w:rsidRPr="00292842">
              <w:rPr>
                <w:rFonts w:hint="eastAsia"/>
              </w:rPr>
              <w:t>DA009:</w:t>
            </w:r>
            <w:r w:rsidRPr="00292842">
              <w:rPr>
                <w:rFonts w:hint="eastAsia"/>
              </w:rPr>
              <w:t>活性炭吸附</w:t>
            </w:r>
          </w:p>
          <w:p w14:paraId="3A72BD7C" w14:textId="77777777" w:rsidR="001036EC" w:rsidRPr="00292842" w:rsidRDefault="00000000">
            <w:pPr>
              <w:pStyle w:val="tc9"/>
            </w:pPr>
            <w:r w:rsidRPr="00292842">
              <w:rPr>
                <w:rFonts w:hint="eastAsia"/>
              </w:rPr>
              <w:t>DA010:</w:t>
            </w:r>
            <w:r w:rsidRPr="00292842">
              <w:rPr>
                <w:rFonts w:hint="eastAsia"/>
              </w:rPr>
              <w:t>活性炭吸附</w:t>
            </w:r>
          </w:p>
          <w:p w14:paraId="5EDC170F" w14:textId="77777777" w:rsidR="001036EC" w:rsidRPr="00292842" w:rsidRDefault="00000000">
            <w:pPr>
              <w:pStyle w:val="tc9"/>
            </w:pPr>
            <w:r w:rsidRPr="00292842">
              <w:rPr>
                <w:rFonts w:hint="eastAsia"/>
              </w:rPr>
              <w:t>DA11:</w:t>
            </w:r>
            <w:r w:rsidRPr="00292842">
              <w:rPr>
                <w:rFonts w:hint="eastAsia"/>
              </w:rPr>
              <w:t>活性炭吸附</w:t>
            </w:r>
          </w:p>
          <w:p w14:paraId="3C6D928F" w14:textId="77777777" w:rsidR="001036EC" w:rsidRPr="00292842" w:rsidRDefault="00000000">
            <w:pPr>
              <w:pStyle w:val="tc9"/>
            </w:pPr>
            <w:r w:rsidRPr="00292842">
              <w:rPr>
                <w:rFonts w:hint="eastAsia"/>
              </w:rPr>
              <w:t>DA12:</w:t>
            </w:r>
            <w:r w:rsidRPr="00292842">
              <w:rPr>
                <w:rFonts w:hint="eastAsia"/>
              </w:rPr>
              <w:t>活性炭吸附</w:t>
            </w:r>
          </w:p>
          <w:p w14:paraId="529C584E" w14:textId="77777777" w:rsidR="001036EC" w:rsidRPr="00292842" w:rsidRDefault="00000000">
            <w:pPr>
              <w:pStyle w:val="tc9"/>
            </w:pPr>
            <w:r w:rsidRPr="00292842">
              <w:rPr>
                <w:rFonts w:hint="eastAsia"/>
              </w:rPr>
              <w:t>DA13:</w:t>
            </w:r>
            <w:r w:rsidRPr="00292842">
              <w:rPr>
                <w:rFonts w:hint="eastAsia"/>
              </w:rPr>
              <w:t>过滤网</w:t>
            </w:r>
          </w:p>
          <w:p w14:paraId="52F498CD" w14:textId="77777777" w:rsidR="001036EC" w:rsidRPr="00292842" w:rsidRDefault="00000000">
            <w:pPr>
              <w:pStyle w:val="tc9"/>
            </w:pPr>
            <w:r w:rsidRPr="00292842">
              <w:rPr>
                <w:rFonts w:hint="eastAsia"/>
              </w:rPr>
              <w:t>DA14:</w:t>
            </w:r>
            <w:r w:rsidRPr="00292842">
              <w:rPr>
                <w:rFonts w:hint="eastAsia"/>
              </w:rPr>
              <w:t>活性炭吸附</w:t>
            </w:r>
          </w:p>
          <w:p w14:paraId="0C96E2F7" w14:textId="77777777" w:rsidR="001036EC" w:rsidRPr="00292842" w:rsidRDefault="00000000">
            <w:pPr>
              <w:pStyle w:val="tc9"/>
            </w:pPr>
            <w:r w:rsidRPr="00292842">
              <w:rPr>
                <w:rFonts w:hint="eastAsia"/>
              </w:rPr>
              <w:t>DA15:</w:t>
            </w:r>
            <w:r w:rsidRPr="00292842">
              <w:rPr>
                <w:rFonts w:hint="eastAsia"/>
              </w:rPr>
              <w:t>过滤网</w:t>
            </w:r>
          </w:p>
          <w:p w14:paraId="138DE630" w14:textId="77777777" w:rsidR="001036EC" w:rsidRPr="00292842" w:rsidRDefault="00000000">
            <w:pPr>
              <w:pStyle w:val="tc9"/>
            </w:pPr>
            <w:r w:rsidRPr="00292842">
              <w:rPr>
                <w:rFonts w:hint="eastAsia"/>
              </w:rPr>
              <w:t>DA16:</w:t>
            </w:r>
            <w:r w:rsidRPr="00292842">
              <w:rPr>
                <w:rFonts w:hint="eastAsia"/>
              </w:rPr>
              <w:t>活性炭吸附</w:t>
            </w:r>
            <w:r w:rsidRPr="00292842">
              <w:rPr>
                <w:rFonts w:hint="eastAsia"/>
              </w:rPr>
              <w:t>+</w:t>
            </w:r>
            <w:r w:rsidRPr="00292842">
              <w:rPr>
                <w:rFonts w:hint="eastAsia"/>
              </w:rPr>
              <w:t>滤袋</w:t>
            </w:r>
          </w:p>
          <w:p w14:paraId="45C48BB7" w14:textId="77777777" w:rsidR="001036EC" w:rsidRPr="00292842" w:rsidRDefault="00000000">
            <w:pPr>
              <w:pStyle w:val="tc9"/>
            </w:pPr>
            <w:r w:rsidRPr="00292842">
              <w:rPr>
                <w:rFonts w:hint="eastAsia"/>
              </w:rPr>
              <w:t>DA17:</w:t>
            </w:r>
            <w:r w:rsidRPr="00292842">
              <w:rPr>
                <w:rFonts w:hint="eastAsia"/>
              </w:rPr>
              <w:t>活性炭吸附</w:t>
            </w:r>
            <w:r w:rsidRPr="00292842">
              <w:rPr>
                <w:rFonts w:hint="eastAsia"/>
              </w:rPr>
              <w:t>+</w:t>
            </w:r>
            <w:r w:rsidRPr="00292842">
              <w:rPr>
                <w:rFonts w:hint="eastAsia"/>
              </w:rPr>
              <w:t>滤袋</w:t>
            </w:r>
          </w:p>
          <w:p w14:paraId="2030C1E0" w14:textId="77777777" w:rsidR="001036EC" w:rsidRPr="00292842" w:rsidRDefault="00000000">
            <w:pPr>
              <w:pStyle w:val="tc9"/>
            </w:pPr>
            <w:r w:rsidRPr="00292842">
              <w:rPr>
                <w:rFonts w:hint="eastAsia"/>
              </w:rPr>
              <w:t>DA18:</w:t>
            </w:r>
            <w:r w:rsidRPr="00292842">
              <w:rPr>
                <w:rFonts w:hint="eastAsia"/>
              </w:rPr>
              <w:t>活性炭吸附</w:t>
            </w:r>
            <w:r w:rsidRPr="00292842">
              <w:rPr>
                <w:rFonts w:hint="eastAsia"/>
              </w:rPr>
              <w:t>+</w:t>
            </w:r>
            <w:r w:rsidRPr="00292842">
              <w:rPr>
                <w:rFonts w:hint="eastAsia"/>
              </w:rPr>
              <w:t>滤袋</w:t>
            </w:r>
          </w:p>
          <w:p w14:paraId="098A726A" w14:textId="77777777" w:rsidR="001036EC" w:rsidRPr="00292842" w:rsidRDefault="00000000">
            <w:pPr>
              <w:pStyle w:val="tc9"/>
            </w:pPr>
            <w:r w:rsidRPr="00292842">
              <w:rPr>
                <w:rFonts w:hint="eastAsia"/>
              </w:rPr>
              <w:t>DA19:</w:t>
            </w:r>
            <w:r w:rsidRPr="00292842">
              <w:rPr>
                <w:rFonts w:hint="eastAsia"/>
              </w:rPr>
              <w:t>活性炭吸附</w:t>
            </w:r>
          </w:p>
          <w:p w14:paraId="1F53FD4A" w14:textId="77777777" w:rsidR="001036EC" w:rsidRPr="00292842" w:rsidRDefault="00000000">
            <w:pPr>
              <w:pStyle w:val="tc9"/>
            </w:pPr>
            <w:r w:rsidRPr="00292842">
              <w:rPr>
                <w:rFonts w:hint="eastAsia"/>
              </w:rPr>
              <w:t>DA20:</w:t>
            </w:r>
            <w:r w:rsidRPr="00292842">
              <w:rPr>
                <w:rFonts w:hint="eastAsia"/>
              </w:rPr>
              <w:t>活性炭吸附</w:t>
            </w:r>
          </w:p>
          <w:p w14:paraId="7428BCDF" w14:textId="77777777" w:rsidR="001036EC" w:rsidRPr="00292842" w:rsidRDefault="00000000">
            <w:pPr>
              <w:pStyle w:val="tc9"/>
            </w:pPr>
            <w:r w:rsidRPr="00292842">
              <w:rPr>
                <w:rFonts w:hint="eastAsia"/>
              </w:rPr>
              <w:t>DA21:</w:t>
            </w:r>
            <w:r w:rsidRPr="00292842">
              <w:rPr>
                <w:rFonts w:hint="eastAsia"/>
              </w:rPr>
              <w:t>活性炭吸附</w:t>
            </w:r>
          </w:p>
        </w:tc>
        <w:tc>
          <w:tcPr>
            <w:tcW w:w="601" w:type="pct"/>
            <w:vAlign w:val="center"/>
          </w:tcPr>
          <w:p w14:paraId="59E2B1AB" w14:textId="77777777" w:rsidR="001036EC" w:rsidRPr="00292842" w:rsidRDefault="00000000">
            <w:pPr>
              <w:pStyle w:val="tc9"/>
              <w:rPr>
                <w:vertAlign w:val="superscript"/>
              </w:rPr>
            </w:pPr>
            <w:r w:rsidRPr="00292842">
              <w:rPr>
                <w:rFonts w:hint="eastAsia"/>
              </w:rPr>
              <w:lastRenderedPageBreak/>
              <w:t>一般固废仓库：约</w:t>
            </w:r>
            <w:r w:rsidRPr="00292842">
              <w:rPr>
                <w:rFonts w:hint="eastAsia"/>
              </w:rPr>
              <w:t>4000m</w:t>
            </w:r>
            <w:r w:rsidRPr="00292842">
              <w:rPr>
                <w:rFonts w:hint="eastAsia"/>
                <w:vertAlign w:val="superscript"/>
              </w:rPr>
              <w:t>2</w:t>
            </w:r>
          </w:p>
          <w:p w14:paraId="68C6D44C" w14:textId="77777777" w:rsidR="001036EC" w:rsidRPr="00292842" w:rsidRDefault="00000000">
            <w:pPr>
              <w:pStyle w:val="tc9"/>
            </w:pPr>
            <w:r w:rsidRPr="00292842">
              <w:rPr>
                <w:rFonts w:hint="eastAsia"/>
              </w:rPr>
              <w:t>危险废物仓库：约</w:t>
            </w:r>
            <w:r w:rsidRPr="00292842">
              <w:rPr>
                <w:rFonts w:hint="eastAsia"/>
              </w:rPr>
              <w:t>1000m</w:t>
            </w:r>
            <w:r w:rsidRPr="00292842">
              <w:rPr>
                <w:rFonts w:hint="eastAsia"/>
                <w:vertAlign w:val="superscript"/>
              </w:rPr>
              <w:t>2</w:t>
            </w:r>
          </w:p>
        </w:tc>
        <w:tc>
          <w:tcPr>
            <w:tcW w:w="755" w:type="pct"/>
            <w:vAlign w:val="center"/>
          </w:tcPr>
          <w:p w14:paraId="2ECB4605" w14:textId="77777777" w:rsidR="001036EC" w:rsidRPr="00292842" w:rsidRDefault="00000000">
            <w:pPr>
              <w:pStyle w:val="tc9"/>
            </w:pPr>
            <w:r w:rsidRPr="00292842">
              <w:rPr>
                <w:rFonts w:hint="eastAsia"/>
              </w:rPr>
              <w:t>废水排口安装在线监控，监控因子为流量，已与环境主管部门联网</w:t>
            </w:r>
          </w:p>
        </w:tc>
        <w:tc>
          <w:tcPr>
            <w:tcW w:w="505" w:type="pct"/>
            <w:vAlign w:val="center"/>
          </w:tcPr>
          <w:p w14:paraId="474A028F" w14:textId="77777777" w:rsidR="001036EC" w:rsidRPr="00292842" w:rsidRDefault="00000000">
            <w:pPr>
              <w:pStyle w:val="tc9"/>
            </w:pPr>
            <w:r w:rsidRPr="00292842">
              <w:rPr>
                <w:rFonts w:hint="eastAsia"/>
              </w:rPr>
              <w:t>制定应急预案，配备应急物资，定期演练，演习内容</w:t>
            </w:r>
            <w:r w:rsidRPr="00292842">
              <w:rPr>
                <w:rFonts w:hint="eastAsia"/>
              </w:rPr>
              <w:lastRenderedPageBreak/>
              <w:t>包括：</w:t>
            </w:r>
            <w:proofErr w:type="gramStart"/>
            <w:r w:rsidRPr="00292842">
              <w:rPr>
                <w:rFonts w:hint="eastAsia"/>
              </w:rPr>
              <w:t>危废泄漏</w:t>
            </w:r>
            <w:proofErr w:type="gramEnd"/>
            <w:r w:rsidRPr="00292842">
              <w:rPr>
                <w:rFonts w:hint="eastAsia"/>
              </w:rPr>
              <w:t>、液氨甲醇泄漏演习。</w:t>
            </w:r>
          </w:p>
        </w:tc>
        <w:tc>
          <w:tcPr>
            <w:tcW w:w="234" w:type="pct"/>
            <w:vAlign w:val="center"/>
          </w:tcPr>
          <w:p w14:paraId="7D51127E" w14:textId="77777777" w:rsidR="001036EC" w:rsidRPr="00292842" w:rsidRDefault="00000000">
            <w:pPr>
              <w:pStyle w:val="tc9"/>
            </w:pPr>
            <w:r w:rsidRPr="00292842">
              <w:rPr>
                <w:rFonts w:hint="eastAsia"/>
              </w:rPr>
              <w:lastRenderedPageBreak/>
              <w:t>是</w:t>
            </w:r>
          </w:p>
        </w:tc>
      </w:tr>
      <w:tr w:rsidR="001036EC" w:rsidRPr="00292842" w14:paraId="622A1DFC" w14:textId="77777777">
        <w:trPr>
          <w:jc w:val="center"/>
        </w:trPr>
        <w:tc>
          <w:tcPr>
            <w:tcW w:w="169" w:type="pct"/>
            <w:vAlign w:val="center"/>
          </w:tcPr>
          <w:p w14:paraId="5FCD542B" w14:textId="77777777" w:rsidR="001036EC" w:rsidRPr="00292842" w:rsidRDefault="00000000">
            <w:pPr>
              <w:pStyle w:val="tc9"/>
            </w:pPr>
            <w:r w:rsidRPr="00292842">
              <w:rPr>
                <w:rFonts w:hint="eastAsia"/>
              </w:rPr>
              <w:t>11</w:t>
            </w:r>
          </w:p>
        </w:tc>
        <w:tc>
          <w:tcPr>
            <w:tcW w:w="691" w:type="pct"/>
            <w:vAlign w:val="center"/>
          </w:tcPr>
          <w:p w14:paraId="6322D1A2" w14:textId="77777777" w:rsidR="001036EC" w:rsidRPr="00292842" w:rsidRDefault="00000000">
            <w:pPr>
              <w:pStyle w:val="tc9"/>
            </w:pPr>
            <w:r w:rsidRPr="00292842">
              <w:rPr>
                <w:rFonts w:hint="eastAsia"/>
              </w:rPr>
              <w:t>江苏中法水务股份有限公司（城东水质净化厂）</w:t>
            </w:r>
          </w:p>
        </w:tc>
        <w:tc>
          <w:tcPr>
            <w:tcW w:w="945" w:type="pct"/>
            <w:vAlign w:val="center"/>
          </w:tcPr>
          <w:p w14:paraId="49D10FCA" w14:textId="77777777" w:rsidR="001036EC" w:rsidRPr="00292842" w:rsidRDefault="00000000">
            <w:pPr>
              <w:pStyle w:val="tc9"/>
            </w:pPr>
            <w:r w:rsidRPr="00292842">
              <w:rPr>
                <w:rFonts w:hint="eastAsia"/>
              </w:rPr>
              <w:t>总处理规模为</w:t>
            </w:r>
            <w:r w:rsidRPr="00292842">
              <w:rPr>
                <w:rFonts w:hint="eastAsia"/>
              </w:rPr>
              <w:t>120000t/d</w:t>
            </w:r>
            <w:r w:rsidRPr="00292842">
              <w:rPr>
                <w:rFonts w:hint="eastAsia"/>
              </w:rPr>
              <w:t>。主要工艺多段</w:t>
            </w:r>
            <w:r w:rsidRPr="00292842">
              <w:rPr>
                <w:rFonts w:hint="eastAsia"/>
              </w:rPr>
              <w:t>AO+</w:t>
            </w:r>
            <w:r w:rsidRPr="00292842">
              <w:rPr>
                <w:rFonts w:hint="eastAsia"/>
              </w:rPr>
              <w:t>混凝沉淀池</w:t>
            </w:r>
            <w:r w:rsidRPr="00292842">
              <w:rPr>
                <w:rFonts w:hint="eastAsia"/>
              </w:rPr>
              <w:t>+</w:t>
            </w:r>
            <w:proofErr w:type="gramStart"/>
            <w:r w:rsidRPr="00292842">
              <w:rPr>
                <w:rFonts w:hint="eastAsia"/>
              </w:rPr>
              <w:t>深床反硝化</w:t>
            </w:r>
            <w:proofErr w:type="gramEnd"/>
            <w:r w:rsidRPr="00292842">
              <w:rPr>
                <w:rFonts w:hint="eastAsia"/>
              </w:rPr>
              <w:t>滤池</w:t>
            </w:r>
            <w:r w:rsidRPr="00292842">
              <w:rPr>
                <w:rFonts w:hint="eastAsia"/>
              </w:rPr>
              <w:t>+</w:t>
            </w:r>
            <w:r w:rsidRPr="00292842">
              <w:rPr>
                <w:rFonts w:hint="eastAsia"/>
              </w:rPr>
              <w:t>活性炭过滤器</w:t>
            </w:r>
            <w:r w:rsidRPr="00292842">
              <w:rPr>
                <w:rFonts w:hint="eastAsia"/>
              </w:rPr>
              <w:t>+</w:t>
            </w:r>
            <w:r w:rsidRPr="00292842">
              <w:rPr>
                <w:rFonts w:hint="eastAsia"/>
              </w:rPr>
              <w:t>次氯酸钠消毒</w:t>
            </w:r>
          </w:p>
        </w:tc>
        <w:tc>
          <w:tcPr>
            <w:tcW w:w="1096" w:type="pct"/>
            <w:vAlign w:val="center"/>
          </w:tcPr>
          <w:p w14:paraId="74578D59" w14:textId="77777777" w:rsidR="001036EC" w:rsidRPr="00292842" w:rsidRDefault="00000000">
            <w:pPr>
              <w:pStyle w:val="tc9"/>
            </w:pPr>
            <w:r w:rsidRPr="00292842">
              <w:rPr>
                <w:rFonts w:hint="eastAsia"/>
              </w:rPr>
              <w:t>DA001</w:t>
            </w:r>
            <w:r w:rsidRPr="00292842">
              <w:rPr>
                <w:rFonts w:hint="eastAsia"/>
              </w:rPr>
              <w:t>：化洗＋生物滤池</w:t>
            </w:r>
          </w:p>
          <w:p w14:paraId="5DD68EC9" w14:textId="77777777" w:rsidR="001036EC" w:rsidRPr="00292842" w:rsidRDefault="00000000">
            <w:pPr>
              <w:pStyle w:val="tc9"/>
            </w:pPr>
            <w:r w:rsidRPr="00292842">
              <w:rPr>
                <w:rFonts w:hint="eastAsia"/>
              </w:rPr>
              <w:t>DA002</w:t>
            </w:r>
            <w:r w:rsidRPr="00292842">
              <w:rPr>
                <w:rFonts w:hint="eastAsia"/>
              </w:rPr>
              <w:t>：化洗＋生物</w:t>
            </w:r>
          </w:p>
          <w:p w14:paraId="0B308DD0" w14:textId="77777777" w:rsidR="001036EC" w:rsidRPr="00292842" w:rsidRDefault="00000000">
            <w:pPr>
              <w:pStyle w:val="tc9"/>
            </w:pPr>
            <w:r w:rsidRPr="00292842">
              <w:rPr>
                <w:rFonts w:hint="eastAsia"/>
              </w:rPr>
              <w:t>DA003</w:t>
            </w:r>
            <w:r w:rsidRPr="00292842">
              <w:rPr>
                <w:rFonts w:hint="eastAsia"/>
              </w:rPr>
              <w:t>：化洗＋生物滤池</w:t>
            </w:r>
          </w:p>
        </w:tc>
        <w:tc>
          <w:tcPr>
            <w:tcW w:w="601" w:type="pct"/>
            <w:vAlign w:val="center"/>
          </w:tcPr>
          <w:p w14:paraId="60BD2167" w14:textId="77777777" w:rsidR="001036EC" w:rsidRPr="00292842" w:rsidRDefault="00000000">
            <w:pPr>
              <w:pStyle w:val="tc9"/>
            </w:pPr>
            <w:r w:rsidRPr="00292842">
              <w:rPr>
                <w:rFonts w:hint="eastAsia"/>
              </w:rPr>
              <w:t xml:space="preserve"> </w:t>
            </w:r>
            <w:r w:rsidRPr="00292842">
              <w:rPr>
                <w:rFonts w:hint="eastAsia"/>
              </w:rPr>
              <w:t>危险废物仓库</w:t>
            </w:r>
            <w:r w:rsidRPr="00292842">
              <w:rPr>
                <w:rFonts w:hint="eastAsia"/>
              </w:rPr>
              <w:t>:</w:t>
            </w:r>
            <w:r w:rsidRPr="00292842">
              <w:rPr>
                <w:rFonts w:hint="eastAsia"/>
              </w:rPr>
              <w:t>约</w:t>
            </w:r>
            <w:r w:rsidRPr="00292842">
              <w:rPr>
                <w:rFonts w:hint="eastAsia"/>
              </w:rPr>
              <w:t>22m</w:t>
            </w:r>
            <w:r w:rsidRPr="00292842">
              <w:rPr>
                <w:rFonts w:hint="eastAsia"/>
                <w:vertAlign w:val="superscript"/>
              </w:rPr>
              <w:t>2</w:t>
            </w:r>
          </w:p>
        </w:tc>
        <w:tc>
          <w:tcPr>
            <w:tcW w:w="755" w:type="pct"/>
            <w:vAlign w:val="center"/>
          </w:tcPr>
          <w:p w14:paraId="52B75923" w14:textId="77777777" w:rsidR="001036EC" w:rsidRPr="00292842" w:rsidRDefault="00000000">
            <w:pPr>
              <w:pStyle w:val="tc9"/>
            </w:pPr>
            <w:r w:rsidRPr="00292842">
              <w:rPr>
                <w:rFonts w:hint="eastAsia"/>
              </w:rPr>
              <w:t>废水排口安装在线监控，监控因子为</w:t>
            </w:r>
            <w:r w:rsidRPr="00292842">
              <w:rPr>
                <w:rFonts w:hint="eastAsia"/>
              </w:rPr>
              <w:t>COD</w:t>
            </w:r>
            <w:r w:rsidRPr="00292842">
              <w:rPr>
                <w:rFonts w:hint="eastAsia"/>
              </w:rPr>
              <w:t>、</w:t>
            </w:r>
            <w:r w:rsidRPr="00292842">
              <w:rPr>
                <w:rFonts w:hint="eastAsia"/>
              </w:rPr>
              <w:t>pH</w:t>
            </w:r>
            <w:r w:rsidRPr="00292842">
              <w:rPr>
                <w:rFonts w:hint="eastAsia"/>
              </w:rPr>
              <w:t>值、流量、总氮、总磷、氨氮、水温，已与环境主管部门联网。</w:t>
            </w:r>
          </w:p>
        </w:tc>
        <w:tc>
          <w:tcPr>
            <w:tcW w:w="505" w:type="pct"/>
            <w:vAlign w:val="center"/>
          </w:tcPr>
          <w:p w14:paraId="5EE3830F" w14:textId="77777777" w:rsidR="001036EC" w:rsidRPr="00292842" w:rsidRDefault="00000000">
            <w:pPr>
              <w:pStyle w:val="tc9"/>
            </w:pPr>
            <w:r w:rsidRPr="00292842">
              <w:rPr>
                <w:rFonts w:hint="eastAsia"/>
              </w:rPr>
              <w:t>应急池</w:t>
            </w:r>
            <w:r w:rsidRPr="00292842">
              <w:rPr>
                <w:rFonts w:hint="eastAsia"/>
              </w:rPr>
              <w:t>28000m</w:t>
            </w:r>
            <w:r w:rsidRPr="00292842">
              <w:rPr>
                <w:rFonts w:hint="eastAsia"/>
                <w:vertAlign w:val="superscript"/>
              </w:rPr>
              <w:t>3</w:t>
            </w:r>
            <w:r w:rsidRPr="00292842">
              <w:rPr>
                <w:rFonts w:hint="eastAsia"/>
              </w:rPr>
              <w:t>。制定应急预案，配备应急物资，定期演练，演习内容包括：车辆伤害事故应急演练、机械伤害事故应急演练、物体</w:t>
            </w:r>
            <w:r w:rsidRPr="00292842">
              <w:rPr>
                <w:rFonts w:hint="eastAsia"/>
              </w:rPr>
              <w:lastRenderedPageBreak/>
              <w:t>打击事故应急演练、触电事故应急演练、淹溺事故应急演练、化学品泄漏事故应急演练、有限空间事故应急演练、停电事故应急演练</w:t>
            </w:r>
          </w:p>
        </w:tc>
        <w:tc>
          <w:tcPr>
            <w:tcW w:w="234" w:type="pct"/>
            <w:vAlign w:val="center"/>
          </w:tcPr>
          <w:p w14:paraId="5927AD24" w14:textId="77777777" w:rsidR="001036EC" w:rsidRPr="00292842" w:rsidRDefault="00000000">
            <w:pPr>
              <w:pStyle w:val="tc9"/>
            </w:pPr>
            <w:r w:rsidRPr="00292842">
              <w:rPr>
                <w:rFonts w:hint="eastAsia"/>
              </w:rPr>
              <w:lastRenderedPageBreak/>
              <w:t>是</w:t>
            </w:r>
          </w:p>
        </w:tc>
      </w:tr>
      <w:tr w:rsidR="001036EC" w:rsidRPr="00292842" w14:paraId="2BDAD9F2" w14:textId="77777777">
        <w:trPr>
          <w:jc w:val="center"/>
        </w:trPr>
        <w:tc>
          <w:tcPr>
            <w:tcW w:w="169" w:type="pct"/>
            <w:vAlign w:val="center"/>
          </w:tcPr>
          <w:p w14:paraId="04CD3992" w14:textId="77777777" w:rsidR="001036EC" w:rsidRPr="00292842" w:rsidRDefault="00000000">
            <w:pPr>
              <w:pStyle w:val="tc9"/>
            </w:pPr>
            <w:r w:rsidRPr="00292842">
              <w:rPr>
                <w:rFonts w:hint="eastAsia"/>
              </w:rPr>
              <w:t>12</w:t>
            </w:r>
          </w:p>
        </w:tc>
        <w:tc>
          <w:tcPr>
            <w:tcW w:w="691" w:type="pct"/>
            <w:vAlign w:val="center"/>
          </w:tcPr>
          <w:p w14:paraId="50265487" w14:textId="77777777" w:rsidR="001036EC" w:rsidRPr="00292842" w:rsidRDefault="00000000">
            <w:pPr>
              <w:pStyle w:val="tc9"/>
            </w:pPr>
            <w:r w:rsidRPr="00292842">
              <w:rPr>
                <w:rFonts w:hint="eastAsia"/>
              </w:rPr>
              <w:t>敬鹏（常熟）电子有限公司</w:t>
            </w:r>
          </w:p>
        </w:tc>
        <w:tc>
          <w:tcPr>
            <w:tcW w:w="945" w:type="pct"/>
            <w:vAlign w:val="center"/>
          </w:tcPr>
          <w:p w14:paraId="6985AB9D" w14:textId="77777777" w:rsidR="001036EC" w:rsidRPr="00292842" w:rsidRDefault="00000000">
            <w:pPr>
              <w:pStyle w:val="tc9"/>
            </w:pPr>
            <w:r w:rsidRPr="00292842">
              <w:rPr>
                <w:rFonts w:hint="eastAsia"/>
              </w:rPr>
              <w:t>废水处理量</w:t>
            </w:r>
            <w:r w:rsidRPr="00292842">
              <w:rPr>
                <w:rFonts w:hint="eastAsia"/>
              </w:rPr>
              <w:t>5800t/d</w:t>
            </w:r>
            <w:r w:rsidRPr="00292842">
              <w:rPr>
                <w:rFonts w:hint="eastAsia"/>
              </w:rPr>
              <w:t>，主要工业为芬顿</w:t>
            </w:r>
            <w:r w:rsidRPr="00292842">
              <w:rPr>
                <w:rFonts w:hint="eastAsia"/>
              </w:rPr>
              <w:t>+</w:t>
            </w:r>
            <w:r w:rsidRPr="00292842">
              <w:rPr>
                <w:rFonts w:hint="eastAsia"/>
              </w:rPr>
              <w:t>中和</w:t>
            </w:r>
            <w:r w:rsidRPr="00292842">
              <w:rPr>
                <w:rFonts w:hint="eastAsia"/>
              </w:rPr>
              <w:t>+</w:t>
            </w:r>
            <w:r w:rsidRPr="00292842">
              <w:rPr>
                <w:rFonts w:hint="eastAsia"/>
              </w:rPr>
              <w:t>混凝</w:t>
            </w:r>
            <w:r w:rsidRPr="00292842">
              <w:rPr>
                <w:rFonts w:hint="eastAsia"/>
              </w:rPr>
              <w:t>+</w:t>
            </w:r>
            <w:r w:rsidRPr="00292842">
              <w:rPr>
                <w:rFonts w:hint="eastAsia"/>
              </w:rPr>
              <w:t>沉淀</w:t>
            </w:r>
            <w:r w:rsidRPr="00292842">
              <w:rPr>
                <w:rFonts w:hint="eastAsia"/>
              </w:rPr>
              <w:t>+A2O+</w:t>
            </w:r>
            <w:r w:rsidRPr="00292842">
              <w:rPr>
                <w:rFonts w:hint="eastAsia"/>
              </w:rPr>
              <w:t>生物接触氧化</w:t>
            </w:r>
          </w:p>
        </w:tc>
        <w:tc>
          <w:tcPr>
            <w:tcW w:w="1096" w:type="pct"/>
            <w:vAlign w:val="center"/>
          </w:tcPr>
          <w:p w14:paraId="48158771" w14:textId="77777777" w:rsidR="001036EC" w:rsidRPr="00292842" w:rsidRDefault="00000000">
            <w:pPr>
              <w:pStyle w:val="tc9"/>
            </w:pPr>
            <w:r w:rsidRPr="00292842">
              <w:rPr>
                <w:rFonts w:hint="eastAsia"/>
              </w:rPr>
              <w:t>DA001</w:t>
            </w:r>
            <w:r w:rsidRPr="00292842">
              <w:rPr>
                <w:rFonts w:hint="eastAsia"/>
              </w:rPr>
              <w:t>：碱喷淋</w:t>
            </w:r>
          </w:p>
          <w:p w14:paraId="7CF9D8FB" w14:textId="77777777" w:rsidR="001036EC" w:rsidRPr="00292842" w:rsidRDefault="00000000">
            <w:pPr>
              <w:pStyle w:val="tc9"/>
            </w:pPr>
            <w:r w:rsidRPr="00292842">
              <w:rPr>
                <w:rFonts w:hint="eastAsia"/>
              </w:rPr>
              <w:t>DA002</w:t>
            </w:r>
            <w:r w:rsidRPr="00292842">
              <w:rPr>
                <w:rFonts w:hint="eastAsia"/>
              </w:rPr>
              <w:t>：碱喷淋</w:t>
            </w:r>
          </w:p>
          <w:p w14:paraId="18061AB5" w14:textId="77777777" w:rsidR="001036EC" w:rsidRPr="00292842" w:rsidRDefault="00000000">
            <w:pPr>
              <w:pStyle w:val="tc9"/>
            </w:pPr>
            <w:r w:rsidRPr="00292842">
              <w:rPr>
                <w:rFonts w:hint="eastAsia"/>
              </w:rPr>
              <w:t>DA003</w:t>
            </w:r>
            <w:r w:rsidRPr="00292842">
              <w:rPr>
                <w:rFonts w:hint="eastAsia"/>
              </w:rPr>
              <w:t>：水喷淋</w:t>
            </w:r>
            <w:r w:rsidRPr="00292842">
              <w:rPr>
                <w:rFonts w:hint="eastAsia"/>
              </w:rPr>
              <w:t>+</w:t>
            </w:r>
            <w:r w:rsidRPr="00292842">
              <w:rPr>
                <w:rFonts w:hint="eastAsia"/>
              </w:rPr>
              <w:t>活性炭吸脱附</w:t>
            </w:r>
            <w:r w:rsidRPr="00292842">
              <w:rPr>
                <w:rFonts w:hint="eastAsia"/>
              </w:rPr>
              <w:t>+CO</w:t>
            </w:r>
          </w:p>
          <w:p w14:paraId="3D3B5F9B" w14:textId="77777777" w:rsidR="001036EC" w:rsidRPr="00292842" w:rsidRDefault="00000000">
            <w:pPr>
              <w:pStyle w:val="tc9"/>
            </w:pPr>
            <w:r w:rsidRPr="00292842">
              <w:rPr>
                <w:rFonts w:hint="eastAsia"/>
              </w:rPr>
              <w:t>DA004</w:t>
            </w:r>
            <w:r w:rsidRPr="00292842">
              <w:rPr>
                <w:rFonts w:hint="eastAsia"/>
              </w:rPr>
              <w:t>：水喷淋</w:t>
            </w:r>
            <w:r w:rsidRPr="00292842">
              <w:rPr>
                <w:rFonts w:hint="eastAsia"/>
              </w:rPr>
              <w:t>+</w:t>
            </w:r>
            <w:r w:rsidRPr="00292842">
              <w:rPr>
                <w:rFonts w:hint="eastAsia"/>
              </w:rPr>
              <w:t>活性炭吸脱附</w:t>
            </w:r>
            <w:r w:rsidRPr="00292842">
              <w:rPr>
                <w:rFonts w:hint="eastAsia"/>
              </w:rPr>
              <w:t>+</w:t>
            </w:r>
            <w:r w:rsidRPr="00292842">
              <w:rPr>
                <w:rFonts w:hint="eastAsia"/>
              </w:rPr>
              <w:t>沸石转轮</w:t>
            </w:r>
            <w:r w:rsidRPr="00292842">
              <w:rPr>
                <w:rFonts w:hint="eastAsia"/>
              </w:rPr>
              <w:t>+CO</w:t>
            </w:r>
          </w:p>
          <w:p w14:paraId="29CF8C96" w14:textId="77777777" w:rsidR="001036EC" w:rsidRPr="00292842" w:rsidRDefault="00000000">
            <w:pPr>
              <w:pStyle w:val="tc9"/>
            </w:pPr>
            <w:r w:rsidRPr="00292842">
              <w:rPr>
                <w:rFonts w:hint="eastAsia"/>
              </w:rPr>
              <w:t>DA005</w:t>
            </w:r>
            <w:r w:rsidRPr="00292842">
              <w:rPr>
                <w:rFonts w:hint="eastAsia"/>
              </w:rPr>
              <w:t>：酸喷淋</w:t>
            </w:r>
          </w:p>
          <w:p w14:paraId="1A5110B7" w14:textId="77777777" w:rsidR="001036EC" w:rsidRPr="00292842" w:rsidRDefault="00000000">
            <w:pPr>
              <w:pStyle w:val="tc9"/>
            </w:pPr>
            <w:r w:rsidRPr="00292842">
              <w:rPr>
                <w:rFonts w:hint="eastAsia"/>
              </w:rPr>
              <w:t>DA006</w:t>
            </w:r>
            <w:r w:rsidRPr="00292842">
              <w:rPr>
                <w:rFonts w:hint="eastAsia"/>
              </w:rPr>
              <w:t>：碱喷淋</w:t>
            </w:r>
          </w:p>
          <w:p w14:paraId="32FAF521" w14:textId="77777777" w:rsidR="001036EC" w:rsidRPr="00292842" w:rsidRDefault="00000000">
            <w:pPr>
              <w:pStyle w:val="tc9"/>
            </w:pPr>
            <w:r w:rsidRPr="00292842">
              <w:rPr>
                <w:rFonts w:hint="eastAsia"/>
              </w:rPr>
              <w:t>DA007</w:t>
            </w:r>
            <w:r w:rsidRPr="00292842">
              <w:rPr>
                <w:rFonts w:hint="eastAsia"/>
              </w:rPr>
              <w:t>：布袋除尘</w:t>
            </w:r>
          </w:p>
          <w:p w14:paraId="609AB2C0" w14:textId="77777777" w:rsidR="001036EC" w:rsidRPr="00292842" w:rsidRDefault="00000000">
            <w:pPr>
              <w:pStyle w:val="tc9"/>
            </w:pPr>
            <w:r w:rsidRPr="00292842">
              <w:rPr>
                <w:rFonts w:hint="eastAsia"/>
              </w:rPr>
              <w:t>DA008</w:t>
            </w:r>
            <w:r w:rsidRPr="00292842">
              <w:rPr>
                <w:rFonts w:hint="eastAsia"/>
              </w:rPr>
              <w:t>：布袋除尘</w:t>
            </w:r>
          </w:p>
          <w:p w14:paraId="29C85FB2" w14:textId="77777777" w:rsidR="001036EC" w:rsidRPr="00292842" w:rsidRDefault="00000000">
            <w:pPr>
              <w:pStyle w:val="tc9"/>
            </w:pPr>
            <w:r w:rsidRPr="00292842">
              <w:rPr>
                <w:rFonts w:hint="eastAsia"/>
              </w:rPr>
              <w:t>DA009</w:t>
            </w:r>
            <w:r w:rsidRPr="00292842">
              <w:rPr>
                <w:rFonts w:hint="eastAsia"/>
              </w:rPr>
              <w:t>：碱喷淋</w:t>
            </w:r>
          </w:p>
          <w:p w14:paraId="070BF161" w14:textId="77777777" w:rsidR="001036EC" w:rsidRPr="00292842" w:rsidRDefault="00000000">
            <w:pPr>
              <w:pStyle w:val="tc9"/>
            </w:pPr>
            <w:r w:rsidRPr="00292842">
              <w:rPr>
                <w:rFonts w:hint="eastAsia"/>
              </w:rPr>
              <w:t>DA010</w:t>
            </w:r>
            <w:r w:rsidRPr="00292842">
              <w:rPr>
                <w:rFonts w:hint="eastAsia"/>
              </w:rPr>
              <w:t>：碱喷淋</w:t>
            </w:r>
          </w:p>
          <w:p w14:paraId="7037D52D" w14:textId="77777777" w:rsidR="001036EC" w:rsidRPr="00292842" w:rsidRDefault="00000000">
            <w:pPr>
              <w:pStyle w:val="tc9"/>
            </w:pPr>
            <w:r w:rsidRPr="00292842">
              <w:rPr>
                <w:rFonts w:hint="eastAsia"/>
              </w:rPr>
              <w:t>DA011</w:t>
            </w:r>
            <w:r w:rsidRPr="00292842">
              <w:rPr>
                <w:rFonts w:hint="eastAsia"/>
              </w:rPr>
              <w:t>：布袋除尘</w:t>
            </w:r>
          </w:p>
          <w:p w14:paraId="28FA0F5E" w14:textId="77777777" w:rsidR="001036EC" w:rsidRPr="00292842" w:rsidRDefault="00000000">
            <w:pPr>
              <w:pStyle w:val="tc9"/>
            </w:pPr>
            <w:r w:rsidRPr="00292842">
              <w:rPr>
                <w:rFonts w:hint="eastAsia"/>
              </w:rPr>
              <w:t>DA012</w:t>
            </w:r>
            <w:r w:rsidRPr="00292842">
              <w:rPr>
                <w:rFonts w:hint="eastAsia"/>
              </w:rPr>
              <w:t>：碱喷淋</w:t>
            </w:r>
          </w:p>
          <w:p w14:paraId="1C2C51E8" w14:textId="77777777" w:rsidR="001036EC" w:rsidRPr="00292842" w:rsidRDefault="00000000">
            <w:pPr>
              <w:pStyle w:val="tc9"/>
            </w:pPr>
            <w:r w:rsidRPr="00292842">
              <w:rPr>
                <w:rFonts w:hint="eastAsia"/>
              </w:rPr>
              <w:t>DA013</w:t>
            </w:r>
            <w:r w:rsidRPr="00292842">
              <w:rPr>
                <w:rFonts w:hint="eastAsia"/>
              </w:rPr>
              <w:t>：水喷淋</w:t>
            </w:r>
            <w:r w:rsidRPr="00292842">
              <w:rPr>
                <w:rFonts w:hint="eastAsia"/>
              </w:rPr>
              <w:t>+</w:t>
            </w:r>
            <w:r w:rsidRPr="00292842">
              <w:rPr>
                <w:rFonts w:hint="eastAsia"/>
              </w:rPr>
              <w:t>沸石转轮</w:t>
            </w:r>
            <w:r w:rsidRPr="00292842">
              <w:rPr>
                <w:rFonts w:hint="eastAsia"/>
              </w:rPr>
              <w:t>+CO</w:t>
            </w:r>
          </w:p>
          <w:p w14:paraId="6B4EF311" w14:textId="77777777" w:rsidR="001036EC" w:rsidRPr="00292842" w:rsidRDefault="00000000">
            <w:pPr>
              <w:pStyle w:val="tc9"/>
            </w:pPr>
            <w:r w:rsidRPr="00292842">
              <w:rPr>
                <w:rFonts w:hint="eastAsia"/>
              </w:rPr>
              <w:t>DA014</w:t>
            </w:r>
            <w:r w:rsidRPr="00292842">
              <w:rPr>
                <w:rFonts w:hint="eastAsia"/>
              </w:rPr>
              <w:t>：水喷淋</w:t>
            </w:r>
            <w:r w:rsidRPr="00292842">
              <w:rPr>
                <w:rFonts w:hint="eastAsia"/>
              </w:rPr>
              <w:t>+</w:t>
            </w:r>
            <w:r w:rsidRPr="00292842">
              <w:rPr>
                <w:rFonts w:hint="eastAsia"/>
              </w:rPr>
              <w:t>活性炭吸脱附</w:t>
            </w:r>
            <w:r w:rsidRPr="00292842">
              <w:rPr>
                <w:rFonts w:hint="eastAsia"/>
              </w:rPr>
              <w:t>+CO</w:t>
            </w:r>
          </w:p>
          <w:p w14:paraId="4ECFBF72" w14:textId="77777777" w:rsidR="001036EC" w:rsidRPr="00292842" w:rsidRDefault="00000000">
            <w:pPr>
              <w:pStyle w:val="tc9"/>
            </w:pPr>
            <w:r w:rsidRPr="00292842">
              <w:rPr>
                <w:rFonts w:hint="eastAsia"/>
              </w:rPr>
              <w:lastRenderedPageBreak/>
              <w:t>DA015</w:t>
            </w:r>
            <w:r w:rsidRPr="00292842">
              <w:rPr>
                <w:rFonts w:hint="eastAsia"/>
              </w:rPr>
              <w:t>：水喷淋</w:t>
            </w:r>
            <w:r w:rsidRPr="00292842">
              <w:rPr>
                <w:rFonts w:hint="eastAsia"/>
              </w:rPr>
              <w:t>+</w:t>
            </w:r>
            <w:r w:rsidRPr="00292842">
              <w:rPr>
                <w:rFonts w:hint="eastAsia"/>
              </w:rPr>
              <w:t>活性炭吸脱附</w:t>
            </w:r>
            <w:r w:rsidRPr="00292842">
              <w:rPr>
                <w:rFonts w:hint="eastAsia"/>
              </w:rPr>
              <w:t>+CO</w:t>
            </w:r>
          </w:p>
          <w:p w14:paraId="12F06464" w14:textId="77777777" w:rsidR="001036EC" w:rsidRPr="00292842" w:rsidRDefault="00000000">
            <w:pPr>
              <w:pStyle w:val="tc9"/>
            </w:pPr>
            <w:r w:rsidRPr="00292842">
              <w:rPr>
                <w:rFonts w:hint="eastAsia"/>
              </w:rPr>
              <w:t>DA016</w:t>
            </w:r>
            <w:r w:rsidRPr="00292842">
              <w:rPr>
                <w:rFonts w:hint="eastAsia"/>
              </w:rPr>
              <w:t>：布袋除尘</w:t>
            </w:r>
          </w:p>
          <w:p w14:paraId="2B47F9FD" w14:textId="77777777" w:rsidR="001036EC" w:rsidRPr="00292842" w:rsidRDefault="00000000">
            <w:pPr>
              <w:pStyle w:val="tc9"/>
            </w:pPr>
            <w:r w:rsidRPr="00292842">
              <w:rPr>
                <w:rFonts w:hint="eastAsia"/>
              </w:rPr>
              <w:t>DA017</w:t>
            </w:r>
            <w:r w:rsidRPr="00292842">
              <w:rPr>
                <w:rFonts w:hint="eastAsia"/>
              </w:rPr>
              <w:t>：布袋除尘</w:t>
            </w:r>
          </w:p>
          <w:p w14:paraId="034E3874" w14:textId="77777777" w:rsidR="001036EC" w:rsidRPr="00292842" w:rsidRDefault="00000000">
            <w:pPr>
              <w:pStyle w:val="tc9"/>
            </w:pPr>
            <w:r w:rsidRPr="00292842">
              <w:rPr>
                <w:rFonts w:hint="eastAsia"/>
              </w:rPr>
              <w:t>DA018</w:t>
            </w:r>
            <w:r w:rsidRPr="00292842">
              <w:rPr>
                <w:rFonts w:hint="eastAsia"/>
              </w:rPr>
              <w:t>：碱喷淋</w:t>
            </w:r>
          </w:p>
          <w:p w14:paraId="6AD86FF0" w14:textId="77777777" w:rsidR="001036EC" w:rsidRPr="00292842" w:rsidRDefault="00000000">
            <w:pPr>
              <w:pStyle w:val="tc9"/>
            </w:pPr>
            <w:r w:rsidRPr="00292842">
              <w:rPr>
                <w:rFonts w:hint="eastAsia"/>
              </w:rPr>
              <w:t>DA019</w:t>
            </w:r>
            <w:r w:rsidRPr="00292842">
              <w:rPr>
                <w:rFonts w:hint="eastAsia"/>
              </w:rPr>
              <w:t>：碱喷淋</w:t>
            </w:r>
          </w:p>
          <w:p w14:paraId="0C4B3411" w14:textId="77777777" w:rsidR="001036EC" w:rsidRPr="00292842" w:rsidRDefault="00000000">
            <w:pPr>
              <w:pStyle w:val="tc9"/>
            </w:pPr>
            <w:r w:rsidRPr="00292842">
              <w:rPr>
                <w:rFonts w:hint="eastAsia"/>
              </w:rPr>
              <w:t>DA020</w:t>
            </w:r>
            <w:r w:rsidRPr="00292842">
              <w:rPr>
                <w:rFonts w:hint="eastAsia"/>
              </w:rPr>
              <w:t>：碱喷淋</w:t>
            </w:r>
          </w:p>
          <w:p w14:paraId="3C192D8B" w14:textId="77777777" w:rsidR="001036EC" w:rsidRPr="00292842" w:rsidRDefault="00000000">
            <w:pPr>
              <w:pStyle w:val="tc9"/>
            </w:pPr>
            <w:r w:rsidRPr="00292842">
              <w:rPr>
                <w:rFonts w:hint="eastAsia"/>
              </w:rPr>
              <w:t>DA021</w:t>
            </w:r>
            <w:r w:rsidRPr="00292842">
              <w:rPr>
                <w:rFonts w:hint="eastAsia"/>
              </w:rPr>
              <w:t>：碱喷淋</w:t>
            </w:r>
          </w:p>
          <w:p w14:paraId="2CF4FE45" w14:textId="77777777" w:rsidR="001036EC" w:rsidRPr="00292842" w:rsidRDefault="00000000">
            <w:pPr>
              <w:pStyle w:val="tc9"/>
            </w:pPr>
            <w:r w:rsidRPr="00292842">
              <w:rPr>
                <w:rFonts w:hint="eastAsia"/>
              </w:rPr>
              <w:t>DA022</w:t>
            </w:r>
            <w:r w:rsidRPr="00292842">
              <w:rPr>
                <w:rFonts w:hint="eastAsia"/>
              </w:rPr>
              <w:t>：碱喷淋</w:t>
            </w:r>
          </w:p>
          <w:p w14:paraId="4DCB6F90" w14:textId="77777777" w:rsidR="001036EC" w:rsidRPr="00292842" w:rsidRDefault="00000000">
            <w:pPr>
              <w:pStyle w:val="tc9"/>
            </w:pPr>
            <w:r w:rsidRPr="00292842">
              <w:rPr>
                <w:rFonts w:hint="eastAsia"/>
              </w:rPr>
              <w:t>DA023</w:t>
            </w:r>
            <w:r w:rsidRPr="00292842">
              <w:rPr>
                <w:rFonts w:hint="eastAsia"/>
              </w:rPr>
              <w:t>：碱喷淋</w:t>
            </w:r>
          </w:p>
          <w:p w14:paraId="1083C0A1" w14:textId="77777777" w:rsidR="001036EC" w:rsidRPr="00292842" w:rsidRDefault="00000000">
            <w:pPr>
              <w:pStyle w:val="tc9"/>
            </w:pPr>
            <w:r w:rsidRPr="00292842">
              <w:rPr>
                <w:rFonts w:hint="eastAsia"/>
              </w:rPr>
              <w:t>DA024</w:t>
            </w:r>
            <w:r w:rsidRPr="00292842">
              <w:rPr>
                <w:rFonts w:hint="eastAsia"/>
              </w:rPr>
              <w:t>：</w:t>
            </w:r>
            <w:proofErr w:type="gramStart"/>
            <w:r w:rsidRPr="00292842">
              <w:rPr>
                <w:rFonts w:hint="eastAsia"/>
              </w:rPr>
              <w:t>低氮燃烧</w:t>
            </w:r>
            <w:proofErr w:type="gramEnd"/>
          </w:p>
          <w:p w14:paraId="2981A7BF" w14:textId="77777777" w:rsidR="001036EC" w:rsidRPr="00292842" w:rsidRDefault="00000000">
            <w:pPr>
              <w:pStyle w:val="tc9"/>
            </w:pPr>
            <w:r w:rsidRPr="00292842">
              <w:rPr>
                <w:rFonts w:hint="eastAsia"/>
              </w:rPr>
              <w:t>DA025</w:t>
            </w:r>
            <w:r w:rsidRPr="00292842">
              <w:rPr>
                <w:rFonts w:hint="eastAsia"/>
              </w:rPr>
              <w:t>：碱喷淋</w:t>
            </w:r>
          </w:p>
          <w:p w14:paraId="6E0D1A42" w14:textId="77777777" w:rsidR="001036EC" w:rsidRPr="00292842" w:rsidRDefault="00000000">
            <w:pPr>
              <w:pStyle w:val="tc9"/>
            </w:pPr>
            <w:r w:rsidRPr="00292842">
              <w:rPr>
                <w:rFonts w:hint="eastAsia"/>
              </w:rPr>
              <w:t>DA026</w:t>
            </w:r>
            <w:r w:rsidRPr="00292842">
              <w:rPr>
                <w:rFonts w:hint="eastAsia"/>
              </w:rPr>
              <w:t>：水喷淋</w:t>
            </w:r>
            <w:r w:rsidRPr="00292842">
              <w:rPr>
                <w:rFonts w:hint="eastAsia"/>
              </w:rPr>
              <w:t>+</w:t>
            </w:r>
            <w:r w:rsidRPr="00292842">
              <w:rPr>
                <w:rFonts w:hint="eastAsia"/>
              </w:rPr>
              <w:t>活性炭吸脱附</w:t>
            </w:r>
            <w:r w:rsidRPr="00292842">
              <w:rPr>
                <w:rFonts w:hint="eastAsia"/>
              </w:rPr>
              <w:t>+CO</w:t>
            </w:r>
          </w:p>
          <w:p w14:paraId="07B547F2" w14:textId="77777777" w:rsidR="001036EC" w:rsidRPr="00292842" w:rsidRDefault="00000000">
            <w:pPr>
              <w:pStyle w:val="tc9"/>
            </w:pPr>
            <w:r w:rsidRPr="00292842">
              <w:rPr>
                <w:rFonts w:hint="eastAsia"/>
              </w:rPr>
              <w:t>DA027</w:t>
            </w:r>
            <w:r w:rsidRPr="00292842">
              <w:rPr>
                <w:rFonts w:hint="eastAsia"/>
              </w:rPr>
              <w:t>：碱喷淋</w:t>
            </w:r>
          </w:p>
          <w:p w14:paraId="5095CD07" w14:textId="77777777" w:rsidR="001036EC" w:rsidRPr="00292842" w:rsidRDefault="00000000">
            <w:pPr>
              <w:pStyle w:val="tc9"/>
            </w:pPr>
            <w:r w:rsidRPr="00292842">
              <w:rPr>
                <w:rFonts w:hint="eastAsia"/>
              </w:rPr>
              <w:t>DA028</w:t>
            </w:r>
            <w:r w:rsidRPr="00292842">
              <w:rPr>
                <w:rFonts w:hint="eastAsia"/>
              </w:rPr>
              <w:t>：</w:t>
            </w:r>
            <w:proofErr w:type="gramStart"/>
            <w:r w:rsidRPr="00292842">
              <w:rPr>
                <w:rFonts w:hint="eastAsia"/>
              </w:rPr>
              <w:t>低氮燃烧</w:t>
            </w:r>
            <w:proofErr w:type="gramEnd"/>
          </w:p>
        </w:tc>
        <w:tc>
          <w:tcPr>
            <w:tcW w:w="601" w:type="pct"/>
            <w:vAlign w:val="center"/>
          </w:tcPr>
          <w:p w14:paraId="1DE775A3" w14:textId="77777777" w:rsidR="001036EC" w:rsidRPr="00292842" w:rsidRDefault="00000000">
            <w:pPr>
              <w:pStyle w:val="tc9"/>
            </w:pPr>
            <w:r w:rsidRPr="00292842">
              <w:rPr>
                <w:rFonts w:hint="eastAsia"/>
              </w:rPr>
              <w:lastRenderedPageBreak/>
              <w:t>一般固废仓库：约</w:t>
            </w:r>
            <w:r w:rsidRPr="00292842">
              <w:rPr>
                <w:rFonts w:hint="eastAsia"/>
              </w:rPr>
              <w:t>500</w:t>
            </w:r>
            <w:r w:rsidRPr="00292842">
              <w:t>m2</w:t>
            </w:r>
            <w:r w:rsidRPr="00292842">
              <w:rPr>
                <w:rFonts w:hint="eastAsia"/>
              </w:rPr>
              <w:t>；</w:t>
            </w:r>
          </w:p>
          <w:p w14:paraId="5398BDDD" w14:textId="77777777" w:rsidR="001036EC" w:rsidRPr="00292842" w:rsidRDefault="00000000">
            <w:pPr>
              <w:pStyle w:val="tc9"/>
            </w:pPr>
            <w:r w:rsidRPr="00292842">
              <w:rPr>
                <w:rFonts w:hint="eastAsia"/>
              </w:rPr>
              <w:t>危险废物仓库：约</w:t>
            </w:r>
            <w:r w:rsidRPr="00292842">
              <w:rPr>
                <w:rFonts w:hint="eastAsia"/>
              </w:rPr>
              <w:t>950</w:t>
            </w:r>
            <w:r w:rsidRPr="00292842">
              <w:t>m2</w:t>
            </w:r>
          </w:p>
        </w:tc>
        <w:tc>
          <w:tcPr>
            <w:tcW w:w="755" w:type="pct"/>
            <w:vAlign w:val="center"/>
          </w:tcPr>
          <w:p w14:paraId="25B8A459" w14:textId="77777777" w:rsidR="001036EC" w:rsidRPr="00292842" w:rsidRDefault="00000000">
            <w:pPr>
              <w:pStyle w:val="tc9"/>
            </w:pPr>
            <w:r w:rsidRPr="00292842">
              <w:rPr>
                <w:rFonts w:hint="eastAsia"/>
              </w:rPr>
              <w:t>废气排口</w:t>
            </w:r>
            <w:r w:rsidRPr="00292842">
              <w:rPr>
                <w:rFonts w:hint="eastAsia"/>
              </w:rPr>
              <w:t>DA004</w:t>
            </w:r>
            <w:r w:rsidRPr="00292842">
              <w:rPr>
                <w:rFonts w:hint="eastAsia"/>
              </w:rPr>
              <w:t>安装在线监测，监测因子为流量、氧含量、烟气压力、烟气流速、烟气温度、烟气湿度、非甲烷总烃，已与环境主管部门联网。废水排口安装在线监控，镍排放口监控因子为流量、总镍；银废水处理系统排口监控因子为流量、总银；生产废水总排放口监控因子为</w:t>
            </w:r>
            <w:r w:rsidRPr="00292842">
              <w:rPr>
                <w:rFonts w:hint="eastAsia"/>
              </w:rPr>
              <w:t>COD</w:t>
            </w:r>
            <w:r w:rsidRPr="00292842">
              <w:rPr>
                <w:rFonts w:hint="eastAsia"/>
              </w:rPr>
              <w:t>、</w:t>
            </w:r>
            <w:r w:rsidRPr="00292842">
              <w:rPr>
                <w:rFonts w:hint="eastAsia"/>
              </w:rPr>
              <w:t>pH</w:t>
            </w:r>
            <w:r w:rsidRPr="00292842">
              <w:rPr>
                <w:rFonts w:hint="eastAsia"/>
              </w:rPr>
              <w:t>值、流量、总磷、总铜、氨氮，已与环境主管部门联网</w:t>
            </w:r>
          </w:p>
        </w:tc>
        <w:tc>
          <w:tcPr>
            <w:tcW w:w="505" w:type="pct"/>
            <w:vAlign w:val="center"/>
          </w:tcPr>
          <w:p w14:paraId="3785B4BD" w14:textId="77777777" w:rsidR="001036EC" w:rsidRPr="00292842" w:rsidRDefault="00000000">
            <w:pPr>
              <w:pStyle w:val="tc9"/>
            </w:pPr>
            <w:r w:rsidRPr="00292842">
              <w:rPr>
                <w:rFonts w:hint="eastAsia"/>
              </w:rPr>
              <w:t>应急池</w:t>
            </w:r>
            <w:r w:rsidRPr="00292842">
              <w:rPr>
                <w:rFonts w:hint="eastAsia"/>
              </w:rPr>
              <w:t>2018m3.</w:t>
            </w:r>
            <w:r w:rsidRPr="00292842">
              <w:rPr>
                <w:rFonts w:hint="eastAsia"/>
              </w:rPr>
              <w:t>制定应急预案，配备应急物资，定期演练，演习内容包括：化学品泄漏，消防演习，废水废气异常排放演习</w:t>
            </w:r>
          </w:p>
        </w:tc>
        <w:tc>
          <w:tcPr>
            <w:tcW w:w="234" w:type="pct"/>
            <w:vAlign w:val="center"/>
          </w:tcPr>
          <w:p w14:paraId="1F73784D" w14:textId="77777777" w:rsidR="001036EC" w:rsidRPr="00292842" w:rsidRDefault="00000000">
            <w:pPr>
              <w:pStyle w:val="tc9"/>
            </w:pPr>
            <w:r w:rsidRPr="00292842">
              <w:rPr>
                <w:rFonts w:hint="eastAsia"/>
              </w:rPr>
              <w:t>是</w:t>
            </w:r>
          </w:p>
        </w:tc>
      </w:tr>
      <w:tr w:rsidR="001036EC" w:rsidRPr="00292842" w14:paraId="79837DA5" w14:textId="77777777">
        <w:trPr>
          <w:jc w:val="center"/>
        </w:trPr>
        <w:tc>
          <w:tcPr>
            <w:tcW w:w="169" w:type="pct"/>
            <w:vAlign w:val="center"/>
          </w:tcPr>
          <w:p w14:paraId="05E7E6B2" w14:textId="77777777" w:rsidR="001036EC" w:rsidRPr="00292842" w:rsidRDefault="00000000">
            <w:pPr>
              <w:pStyle w:val="tc9"/>
            </w:pPr>
            <w:r w:rsidRPr="00292842">
              <w:rPr>
                <w:rFonts w:hint="eastAsia"/>
              </w:rPr>
              <w:t>13</w:t>
            </w:r>
          </w:p>
        </w:tc>
        <w:tc>
          <w:tcPr>
            <w:tcW w:w="691" w:type="pct"/>
            <w:vAlign w:val="center"/>
          </w:tcPr>
          <w:p w14:paraId="2C89DC9C" w14:textId="77777777" w:rsidR="001036EC" w:rsidRPr="00292842" w:rsidRDefault="00000000">
            <w:pPr>
              <w:pStyle w:val="tc9"/>
            </w:pPr>
            <w:r w:rsidRPr="00292842">
              <w:rPr>
                <w:rFonts w:hint="eastAsia"/>
              </w:rPr>
              <w:t>东洋饮料（常熟）有限公司</w:t>
            </w:r>
          </w:p>
        </w:tc>
        <w:tc>
          <w:tcPr>
            <w:tcW w:w="945" w:type="pct"/>
            <w:vAlign w:val="center"/>
          </w:tcPr>
          <w:p w14:paraId="3FE10B03" w14:textId="77777777" w:rsidR="001036EC" w:rsidRPr="00292842" w:rsidRDefault="00000000">
            <w:pPr>
              <w:pStyle w:val="tc9"/>
            </w:pPr>
            <w:r w:rsidRPr="00292842">
              <w:rPr>
                <w:rFonts w:hint="eastAsia"/>
              </w:rPr>
              <w:t>生产废水总量</w:t>
            </w:r>
            <w:r w:rsidRPr="00292842">
              <w:rPr>
                <w:rFonts w:hint="eastAsia"/>
              </w:rPr>
              <w:t>1500t/d</w:t>
            </w:r>
            <w:r w:rsidRPr="00292842">
              <w:rPr>
                <w:rFonts w:hint="eastAsia"/>
              </w:rPr>
              <w:t>，主要工业为均值</w:t>
            </w:r>
            <w:r w:rsidRPr="00292842">
              <w:rPr>
                <w:rFonts w:hint="eastAsia"/>
              </w:rPr>
              <w:t>+</w:t>
            </w:r>
            <w:r w:rsidRPr="00292842">
              <w:rPr>
                <w:rFonts w:hint="eastAsia"/>
              </w:rPr>
              <w:t>中和</w:t>
            </w:r>
            <w:r w:rsidRPr="00292842">
              <w:rPr>
                <w:rFonts w:hint="eastAsia"/>
              </w:rPr>
              <w:t>+</w:t>
            </w:r>
            <w:r w:rsidRPr="00292842">
              <w:rPr>
                <w:rFonts w:hint="eastAsia"/>
              </w:rPr>
              <w:t>厌氧</w:t>
            </w:r>
            <w:r w:rsidRPr="00292842">
              <w:rPr>
                <w:rFonts w:hint="eastAsia"/>
              </w:rPr>
              <w:t>+</w:t>
            </w:r>
            <w:r w:rsidRPr="00292842">
              <w:rPr>
                <w:rFonts w:hint="eastAsia"/>
              </w:rPr>
              <w:t>生化</w:t>
            </w:r>
            <w:r w:rsidRPr="00292842">
              <w:rPr>
                <w:rFonts w:hint="eastAsia"/>
              </w:rPr>
              <w:t>+</w:t>
            </w:r>
            <w:r w:rsidRPr="00292842">
              <w:rPr>
                <w:rFonts w:hint="eastAsia"/>
              </w:rPr>
              <w:t>沉淀</w:t>
            </w:r>
            <w:r w:rsidRPr="00292842">
              <w:rPr>
                <w:rFonts w:hint="eastAsia"/>
              </w:rPr>
              <w:t>+</w:t>
            </w:r>
            <w:r w:rsidRPr="00292842">
              <w:rPr>
                <w:rFonts w:hint="eastAsia"/>
              </w:rPr>
              <w:t>絮凝</w:t>
            </w:r>
            <w:r w:rsidRPr="00292842">
              <w:rPr>
                <w:rFonts w:hint="eastAsia"/>
              </w:rPr>
              <w:t>+</w:t>
            </w:r>
            <w:r w:rsidRPr="00292842">
              <w:rPr>
                <w:rFonts w:hint="eastAsia"/>
              </w:rPr>
              <w:t>砂滤</w:t>
            </w:r>
          </w:p>
        </w:tc>
        <w:tc>
          <w:tcPr>
            <w:tcW w:w="1096" w:type="pct"/>
            <w:vAlign w:val="center"/>
          </w:tcPr>
          <w:p w14:paraId="377050BA" w14:textId="77777777" w:rsidR="001036EC" w:rsidRPr="00292842" w:rsidRDefault="00000000">
            <w:pPr>
              <w:pStyle w:val="tc9"/>
            </w:pPr>
            <w:r w:rsidRPr="00292842">
              <w:rPr>
                <w:rFonts w:hint="eastAsia"/>
              </w:rPr>
              <w:t>DA001</w:t>
            </w:r>
            <w:r w:rsidRPr="00292842">
              <w:rPr>
                <w:rFonts w:hint="eastAsia"/>
              </w:rPr>
              <w:t>：碱喷淋塔</w:t>
            </w:r>
          </w:p>
          <w:p w14:paraId="6AD5B2DB" w14:textId="77777777" w:rsidR="001036EC" w:rsidRPr="00292842" w:rsidRDefault="00000000">
            <w:pPr>
              <w:pStyle w:val="tc9"/>
            </w:pPr>
            <w:r w:rsidRPr="00292842">
              <w:rPr>
                <w:rFonts w:hint="eastAsia"/>
              </w:rPr>
              <w:t>DA002</w:t>
            </w:r>
            <w:r w:rsidRPr="00292842">
              <w:rPr>
                <w:rFonts w:hint="eastAsia"/>
              </w:rPr>
              <w:t>：碱喷淋塔</w:t>
            </w:r>
          </w:p>
          <w:p w14:paraId="233B59BF" w14:textId="77777777" w:rsidR="001036EC" w:rsidRPr="00292842" w:rsidRDefault="00000000">
            <w:pPr>
              <w:pStyle w:val="tc9"/>
            </w:pPr>
            <w:r w:rsidRPr="00292842">
              <w:rPr>
                <w:rFonts w:hint="eastAsia"/>
              </w:rPr>
              <w:t>DA003</w:t>
            </w:r>
            <w:r w:rsidRPr="00292842">
              <w:rPr>
                <w:rFonts w:hint="eastAsia"/>
              </w:rPr>
              <w:t>：碱喷淋塔</w:t>
            </w:r>
            <w:r w:rsidRPr="00292842">
              <w:rPr>
                <w:rFonts w:hint="eastAsia"/>
              </w:rPr>
              <w:t xml:space="preserve"> </w:t>
            </w:r>
          </w:p>
          <w:p w14:paraId="36EEB44D" w14:textId="77777777" w:rsidR="001036EC" w:rsidRPr="00292842" w:rsidRDefault="00000000">
            <w:pPr>
              <w:pStyle w:val="tc9"/>
            </w:pPr>
            <w:r w:rsidRPr="00292842">
              <w:rPr>
                <w:rFonts w:hint="eastAsia"/>
              </w:rPr>
              <w:t>DA005</w:t>
            </w:r>
            <w:r w:rsidRPr="00292842">
              <w:rPr>
                <w:rFonts w:hint="eastAsia"/>
              </w:rPr>
              <w:t>：碱喷淋塔</w:t>
            </w:r>
            <w:r w:rsidRPr="00292842">
              <w:rPr>
                <w:rFonts w:hint="eastAsia"/>
              </w:rPr>
              <w:t xml:space="preserve"> </w:t>
            </w:r>
          </w:p>
          <w:p w14:paraId="7E87C57C" w14:textId="77777777" w:rsidR="001036EC" w:rsidRPr="00292842" w:rsidRDefault="00000000">
            <w:pPr>
              <w:pStyle w:val="tc9"/>
            </w:pPr>
            <w:r w:rsidRPr="00292842">
              <w:rPr>
                <w:rFonts w:hint="eastAsia"/>
              </w:rPr>
              <w:t>DA007</w:t>
            </w:r>
            <w:r w:rsidRPr="00292842">
              <w:rPr>
                <w:rFonts w:hint="eastAsia"/>
              </w:rPr>
              <w:t>：碱喷淋塔</w:t>
            </w:r>
          </w:p>
          <w:p w14:paraId="39B02C3F" w14:textId="77777777" w:rsidR="001036EC" w:rsidRPr="00292842" w:rsidRDefault="00000000">
            <w:pPr>
              <w:pStyle w:val="tc9"/>
            </w:pPr>
            <w:r w:rsidRPr="00292842">
              <w:rPr>
                <w:rFonts w:hint="eastAsia"/>
              </w:rPr>
              <w:t>DA004</w:t>
            </w:r>
            <w:r w:rsidRPr="00292842">
              <w:rPr>
                <w:rFonts w:hint="eastAsia"/>
              </w:rPr>
              <w:t>：活性炭吸附装置</w:t>
            </w:r>
            <w:r w:rsidRPr="00292842">
              <w:rPr>
                <w:rFonts w:hint="eastAsia"/>
              </w:rPr>
              <w:t xml:space="preserve">          DA008</w:t>
            </w:r>
            <w:r w:rsidRPr="00292842">
              <w:rPr>
                <w:rFonts w:hint="eastAsia"/>
              </w:rPr>
              <w:t>：活性炭吸附装</w:t>
            </w:r>
            <w:r w:rsidRPr="00292842">
              <w:rPr>
                <w:rFonts w:hint="eastAsia"/>
              </w:rPr>
              <w:t xml:space="preserve">         </w:t>
            </w:r>
          </w:p>
        </w:tc>
        <w:tc>
          <w:tcPr>
            <w:tcW w:w="601" w:type="pct"/>
            <w:vAlign w:val="center"/>
          </w:tcPr>
          <w:p w14:paraId="369E2CA7" w14:textId="77777777" w:rsidR="001036EC" w:rsidRPr="00292842" w:rsidRDefault="00000000">
            <w:pPr>
              <w:pStyle w:val="tc9"/>
            </w:pPr>
            <w:r w:rsidRPr="00292842">
              <w:rPr>
                <w:rFonts w:hint="eastAsia"/>
              </w:rPr>
              <w:t>一般固废仓库：约</w:t>
            </w:r>
            <w:r w:rsidRPr="00292842">
              <w:rPr>
                <w:rFonts w:hint="eastAsia"/>
              </w:rPr>
              <w:t>884 m2</w:t>
            </w:r>
          </w:p>
          <w:p w14:paraId="6D23CC3F" w14:textId="77777777" w:rsidR="001036EC" w:rsidRPr="00292842" w:rsidRDefault="00000000">
            <w:pPr>
              <w:pStyle w:val="tc9"/>
            </w:pPr>
            <w:r w:rsidRPr="00292842">
              <w:rPr>
                <w:rFonts w:hint="eastAsia"/>
              </w:rPr>
              <w:t>危险废物仓库：约</w:t>
            </w:r>
            <w:r w:rsidRPr="00292842">
              <w:rPr>
                <w:rFonts w:hint="eastAsia"/>
              </w:rPr>
              <w:t xml:space="preserve">90m2            </w:t>
            </w:r>
          </w:p>
        </w:tc>
        <w:tc>
          <w:tcPr>
            <w:tcW w:w="755" w:type="pct"/>
            <w:vAlign w:val="center"/>
          </w:tcPr>
          <w:p w14:paraId="115F74F7" w14:textId="77777777" w:rsidR="001036EC" w:rsidRPr="00292842" w:rsidRDefault="00000000">
            <w:pPr>
              <w:pStyle w:val="tc9"/>
            </w:pPr>
            <w:r w:rsidRPr="00292842">
              <w:rPr>
                <w:rFonts w:hint="eastAsia"/>
              </w:rPr>
              <w:t>废水排口安装在线监控，监控因子为</w:t>
            </w:r>
            <w:r w:rsidRPr="00292842">
              <w:rPr>
                <w:rFonts w:hint="eastAsia"/>
              </w:rPr>
              <w:t>COD</w:t>
            </w:r>
            <w:r w:rsidRPr="00292842">
              <w:rPr>
                <w:rFonts w:hint="eastAsia"/>
              </w:rPr>
              <w:t>、流量，已与环境主管部门联网</w:t>
            </w:r>
          </w:p>
        </w:tc>
        <w:tc>
          <w:tcPr>
            <w:tcW w:w="505" w:type="pct"/>
            <w:vAlign w:val="center"/>
          </w:tcPr>
          <w:p w14:paraId="1616E6C0" w14:textId="77777777" w:rsidR="001036EC" w:rsidRPr="00292842" w:rsidRDefault="00000000">
            <w:pPr>
              <w:pStyle w:val="tc9"/>
            </w:pPr>
            <w:r w:rsidRPr="00292842">
              <w:rPr>
                <w:rFonts w:hint="eastAsia"/>
              </w:rPr>
              <w:t>应急池</w:t>
            </w:r>
            <w:r w:rsidRPr="00292842">
              <w:rPr>
                <w:rFonts w:hint="eastAsia"/>
              </w:rPr>
              <w:t>900m3</w:t>
            </w:r>
            <w:r w:rsidRPr="00292842">
              <w:rPr>
                <w:rFonts w:hint="eastAsia"/>
              </w:rPr>
              <w:t>。制定应急预案，配备应急物资，定期演练</w:t>
            </w:r>
          </w:p>
        </w:tc>
        <w:tc>
          <w:tcPr>
            <w:tcW w:w="234" w:type="pct"/>
            <w:vAlign w:val="center"/>
          </w:tcPr>
          <w:p w14:paraId="079EFE03" w14:textId="77777777" w:rsidR="001036EC" w:rsidRPr="00292842" w:rsidRDefault="00000000">
            <w:pPr>
              <w:pStyle w:val="tc9"/>
            </w:pPr>
            <w:r w:rsidRPr="00292842">
              <w:rPr>
                <w:rFonts w:hint="eastAsia"/>
              </w:rPr>
              <w:t>是</w:t>
            </w:r>
          </w:p>
        </w:tc>
      </w:tr>
      <w:tr w:rsidR="001036EC" w:rsidRPr="00292842" w14:paraId="31BE3BBF" w14:textId="77777777">
        <w:trPr>
          <w:jc w:val="center"/>
        </w:trPr>
        <w:tc>
          <w:tcPr>
            <w:tcW w:w="169" w:type="pct"/>
            <w:vAlign w:val="center"/>
          </w:tcPr>
          <w:p w14:paraId="44782ADD" w14:textId="77777777" w:rsidR="001036EC" w:rsidRPr="00292842" w:rsidRDefault="00000000">
            <w:pPr>
              <w:pStyle w:val="tc9"/>
            </w:pPr>
            <w:r w:rsidRPr="00292842">
              <w:rPr>
                <w:rFonts w:hint="eastAsia"/>
              </w:rPr>
              <w:t>14</w:t>
            </w:r>
          </w:p>
        </w:tc>
        <w:tc>
          <w:tcPr>
            <w:tcW w:w="691" w:type="pct"/>
            <w:vAlign w:val="center"/>
          </w:tcPr>
          <w:p w14:paraId="511126F1" w14:textId="77777777" w:rsidR="001036EC" w:rsidRPr="00292842" w:rsidRDefault="00000000">
            <w:pPr>
              <w:pStyle w:val="tc9"/>
            </w:pPr>
            <w:r w:rsidRPr="00292842">
              <w:rPr>
                <w:rFonts w:hint="eastAsia"/>
              </w:rPr>
              <w:t>加通汽车内饰（常熟）有限公司</w:t>
            </w:r>
          </w:p>
        </w:tc>
        <w:tc>
          <w:tcPr>
            <w:tcW w:w="945" w:type="pct"/>
            <w:vAlign w:val="center"/>
          </w:tcPr>
          <w:p w14:paraId="1A0FD068" w14:textId="77777777" w:rsidR="001036EC" w:rsidRPr="00292842" w:rsidRDefault="00000000">
            <w:pPr>
              <w:pStyle w:val="tc9"/>
            </w:pPr>
            <w:r w:rsidRPr="00292842">
              <w:rPr>
                <w:rFonts w:hint="eastAsia"/>
              </w:rPr>
              <w:t>生产废水总量为</w:t>
            </w:r>
            <w:r w:rsidRPr="00292842">
              <w:rPr>
                <w:rFonts w:hint="eastAsia"/>
              </w:rPr>
              <w:t xml:space="preserve"> 17142.5 t/a</w:t>
            </w:r>
            <w:r w:rsidRPr="00292842">
              <w:rPr>
                <w:rFonts w:hint="eastAsia"/>
              </w:rPr>
              <w:t>，主要包含循环冷却废水和生活污水，无含氮磷生产废水排放。预处理方面，循</w:t>
            </w:r>
            <w:r w:rsidRPr="00292842">
              <w:rPr>
                <w:rFonts w:hint="eastAsia"/>
              </w:rPr>
              <w:lastRenderedPageBreak/>
              <w:t>环冷却废水水质简单，无需复杂处理；生活污水（</w:t>
            </w:r>
            <w:r w:rsidRPr="00292842">
              <w:rPr>
                <w:rFonts w:hint="eastAsia"/>
              </w:rPr>
              <w:t>2142.5 t/a</w:t>
            </w:r>
            <w:r w:rsidRPr="00292842">
              <w:rPr>
                <w:rFonts w:hint="eastAsia"/>
              </w:rPr>
              <w:t>）含</w:t>
            </w:r>
            <w:r w:rsidRPr="00292842">
              <w:rPr>
                <w:rFonts w:hint="eastAsia"/>
              </w:rPr>
              <w:t xml:space="preserve"> COD</w:t>
            </w:r>
            <w:r w:rsidRPr="00292842">
              <w:rPr>
                <w:rFonts w:hint="eastAsia"/>
              </w:rPr>
              <w:t>、</w:t>
            </w:r>
            <w:r w:rsidRPr="00292842">
              <w:rPr>
                <w:rFonts w:hint="eastAsia"/>
              </w:rPr>
              <w:t>SS</w:t>
            </w:r>
            <w:r w:rsidRPr="00292842">
              <w:rPr>
                <w:rFonts w:hint="eastAsia"/>
              </w:rPr>
              <w:t>、氨氮、总磷等污染物，也无需特殊预处理，两类废水均依托厂区</w:t>
            </w:r>
            <w:r w:rsidRPr="00292842">
              <w:rPr>
                <w:rFonts w:hint="eastAsia"/>
              </w:rPr>
              <w:t xml:space="preserve"> </w:t>
            </w:r>
            <w:r w:rsidRPr="00292842">
              <w:rPr>
                <w:rFonts w:hint="eastAsia"/>
              </w:rPr>
              <w:t>“雨污分流”</w:t>
            </w:r>
            <w:r w:rsidRPr="00292842">
              <w:rPr>
                <w:rFonts w:hint="eastAsia"/>
              </w:rPr>
              <w:t xml:space="preserve"> </w:t>
            </w:r>
            <w:r w:rsidRPr="00292842">
              <w:rPr>
                <w:rFonts w:hint="eastAsia"/>
              </w:rPr>
              <w:t>管网统一收集。废水的接管公司为</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（常熟）有限公司，经该公司处理达标后，尾水最终排入白茆塘。</w:t>
            </w:r>
          </w:p>
        </w:tc>
        <w:tc>
          <w:tcPr>
            <w:tcW w:w="1096" w:type="pct"/>
            <w:vAlign w:val="center"/>
          </w:tcPr>
          <w:p w14:paraId="6BBAEBFD" w14:textId="77777777" w:rsidR="001036EC" w:rsidRPr="00292842" w:rsidRDefault="00000000">
            <w:pPr>
              <w:pStyle w:val="tc9"/>
            </w:pPr>
            <w:r w:rsidRPr="00292842">
              <w:rPr>
                <w:rFonts w:hint="eastAsia"/>
              </w:rPr>
              <w:lastRenderedPageBreak/>
              <w:t>DA001:</w:t>
            </w:r>
            <w:r w:rsidRPr="00292842">
              <w:rPr>
                <w:rFonts w:hint="eastAsia"/>
              </w:rPr>
              <w:t>布袋除尘</w:t>
            </w:r>
          </w:p>
          <w:p w14:paraId="7CFC2A50" w14:textId="77777777" w:rsidR="001036EC" w:rsidRPr="00292842" w:rsidRDefault="00000000">
            <w:pPr>
              <w:pStyle w:val="tc9"/>
            </w:pPr>
            <w:r w:rsidRPr="00292842">
              <w:rPr>
                <w:rFonts w:hint="eastAsia"/>
              </w:rPr>
              <w:t>DA002</w:t>
            </w:r>
            <w:r w:rsidRPr="00292842">
              <w:rPr>
                <w:rFonts w:hint="eastAsia"/>
              </w:rPr>
              <w:t>：静电除油系统</w:t>
            </w:r>
          </w:p>
          <w:p w14:paraId="70F0445B" w14:textId="77777777" w:rsidR="001036EC" w:rsidRPr="00292842" w:rsidRDefault="00000000">
            <w:pPr>
              <w:pStyle w:val="tc9"/>
            </w:pPr>
            <w:r w:rsidRPr="00292842">
              <w:rPr>
                <w:rFonts w:hint="eastAsia"/>
              </w:rPr>
              <w:t>DA003</w:t>
            </w:r>
            <w:r w:rsidRPr="00292842">
              <w:rPr>
                <w:rFonts w:hint="eastAsia"/>
              </w:rPr>
              <w:t>：活性炭吸附装置、</w:t>
            </w:r>
            <w:r w:rsidRPr="00292842">
              <w:rPr>
                <w:rFonts w:hint="eastAsia"/>
              </w:rPr>
              <w:t>RTO</w:t>
            </w:r>
          </w:p>
          <w:p w14:paraId="4C7B5CA8" w14:textId="77777777" w:rsidR="001036EC" w:rsidRPr="00292842" w:rsidRDefault="00000000">
            <w:pPr>
              <w:pStyle w:val="tc9"/>
            </w:pPr>
            <w:r w:rsidRPr="00292842">
              <w:rPr>
                <w:rFonts w:hint="eastAsia"/>
              </w:rPr>
              <w:lastRenderedPageBreak/>
              <w:t>DA004</w:t>
            </w:r>
            <w:r w:rsidRPr="00292842">
              <w:rPr>
                <w:rFonts w:hint="eastAsia"/>
              </w:rPr>
              <w:t>：活性炭吸附装置、</w:t>
            </w:r>
            <w:r w:rsidRPr="00292842">
              <w:rPr>
                <w:rFonts w:hint="eastAsia"/>
              </w:rPr>
              <w:t>RTO</w:t>
            </w:r>
            <w:r w:rsidRPr="00292842">
              <w:rPr>
                <w:rFonts w:hint="eastAsia"/>
              </w:rPr>
              <w:t>、</w:t>
            </w:r>
            <w:r w:rsidRPr="00292842">
              <w:rPr>
                <w:rFonts w:hint="eastAsia"/>
              </w:rPr>
              <w:t>DA005</w:t>
            </w:r>
            <w:r w:rsidRPr="00292842">
              <w:rPr>
                <w:rFonts w:hint="eastAsia"/>
              </w:rPr>
              <w:t>：静电除油系统</w:t>
            </w:r>
          </w:p>
          <w:p w14:paraId="339E6DC7" w14:textId="77777777" w:rsidR="001036EC" w:rsidRPr="00292842" w:rsidRDefault="00000000">
            <w:pPr>
              <w:pStyle w:val="tc9"/>
            </w:pPr>
            <w:r w:rsidRPr="00292842">
              <w:rPr>
                <w:rFonts w:hint="eastAsia"/>
              </w:rPr>
              <w:t>DA006</w:t>
            </w:r>
            <w:r w:rsidRPr="00292842">
              <w:rPr>
                <w:rFonts w:hint="eastAsia"/>
              </w:rPr>
              <w:t>：布袋除尘</w:t>
            </w:r>
          </w:p>
          <w:p w14:paraId="5FE62F7A" w14:textId="77777777" w:rsidR="001036EC" w:rsidRPr="00292842" w:rsidRDefault="00000000">
            <w:pPr>
              <w:pStyle w:val="tc9"/>
            </w:pPr>
            <w:r w:rsidRPr="00292842">
              <w:rPr>
                <w:rFonts w:hint="eastAsia"/>
              </w:rPr>
              <w:t>DA007:</w:t>
            </w:r>
            <w:r w:rsidRPr="00292842">
              <w:rPr>
                <w:rFonts w:hint="eastAsia"/>
              </w:rPr>
              <w:t>活性炭吸附装置</w:t>
            </w:r>
          </w:p>
        </w:tc>
        <w:tc>
          <w:tcPr>
            <w:tcW w:w="601" w:type="pct"/>
            <w:vAlign w:val="center"/>
          </w:tcPr>
          <w:p w14:paraId="1CB84067" w14:textId="77777777" w:rsidR="001036EC" w:rsidRPr="00292842" w:rsidRDefault="00000000">
            <w:pPr>
              <w:pStyle w:val="tc9"/>
            </w:pPr>
            <w:r w:rsidRPr="00292842">
              <w:rPr>
                <w:rFonts w:hint="eastAsia"/>
              </w:rPr>
              <w:lastRenderedPageBreak/>
              <w:t>一般固废仓库：约</w:t>
            </w:r>
            <w:r w:rsidRPr="00292842">
              <w:rPr>
                <w:rFonts w:hint="eastAsia"/>
              </w:rPr>
              <w:t>100m2</w:t>
            </w:r>
          </w:p>
          <w:p w14:paraId="638B642A" w14:textId="77777777" w:rsidR="001036EC" w:rsidRPr="00292842" w:rsidRDefault="00000000">
            <w:pPr>
              <w:pStyle w:val="tc9"/>
            </w:pPr>
            <w:r w:rsidRPr="00292842">
              <w:rPr>
                <w:rFonts w:hint="eastAsia"/>
              </w:rPr>
              <w:t>危险废物仓库：约</w:t>
            </w:r>
            <w:r w:rsidRPr="00292842">
              <w:rPr>
                <w:rFonts w:hint="eastAsia"/>
              </w:rPr>
              <w:t>249 m2</w:t>
            </w:r>
          </w:p>
        </w:tc>
        <w:tc>
          <w:tcPr>
            <w:tcW w:w="755" w:type="pct"/>
            <w:vAlign w:val="center"/>
          </w:tcPr>
          <w:p w14:paraId="758E9AA9" w14:textId="77777777" w:rsidR="001036EC" w:rsidRPr="00292842" w:rsidRDefault="00000000">
            <w:pPr>
              <w:pStyle w:val="tc9"/>
            </w:pPr>
            <w:r w:rsidRPr="00292842">
              <w:rPr>
                <w:rFonts w:hint="eastAsia"/>
              </w:rPr>
              <w:t>废气排口</w:t>
            </w:r>
            <w:r w:rsidRPr="00292842">
              <w:rPr>
                <w:rFonts w:hint="eastAsia"/>
              </w:rPr>
              <w:t>DA002</w:t>
            </w:r>
            <w:r w:rsidRPr="00292842">
              <w:rPr>
                <w:rFonts w:hint="eastAsia"/>
              </w:rPr>
              <w:t>、</w:t>
            </w:r>
            <w:r w:rsidRPr="00292842">
              <w:rPr>
                <w:rFonts w:hint="eastAsia"/>
              </w:rPr>
              <w:t>DA003</w:t>
            </w:r>
            <w:r w:rsidRPr="00292842">
              <w:rPr>
                <w:rFonts w:hint="eastAsia"/>
              </w:rPr>
              <w:t>、</w:t>
            </w:r>
            <w:r w:rsidRPr="00292842">
              <w:rPr>
                <w:rFonts w:hint="eastAsia"/>
              </w:rPr>
              <w:t>DA004</w:t>
            </w:r>
            <w:r w:rsidRPr="00292842">
              <w:rPr>
                <w:rFonts w:hint="eastAsia"/>
              </w:rPr>
              <w:t>安装在线监测，监测因子为流量、氧含量、烟气压</w:t>
            </w:r>
            <w:r w:rsidRPr="00292842">
              <w:rPr>
                <w:rFonts w:hint="eastAsia"/>
              </w:rPr>
              <w:lastRenderedPageBreak/>
              <w:t>力、烟气流速、烟气温度、烟气湿度、非甲烷总烃，已与环境主管部门联网。</w:t>
            </w:r>
          </w:p>
        </w:tc>
        <w:tc>
          <w:tcPr>
            <w:tcW w:w="505" w:type="pct"/>
            <w:vAlign w:val="center"/>
          </w:tcPr>
          <w:p w14:paraId="7AD04BD0" w14:textId="77777777" w:rsidR="001036EC" w:rsidRPr="00292842" w:rsidRDefault="00000000">
            <w:pPr>
              <w:pStyle w:val="tc9"/>
            </w:pPr>
            <w:r w:rsidRPr="00292842">
              <w:rPr>
                <w:rFonts w:hint="eastAsia"/>
              </w:rPr>
              <w:lastRenderedPageBreak/>
              <w:t>应急池</w:t>
            </w:r>
            <w:r w:rsidRPr="00292842">
              <w:rPr>
                <w:rFonts w:hint="eastAsia"/>
              </w:rPr>
              <w:t>930m3</w:t>
            </w:r>
            <w:r w:rsidRPr="00292842">
              <w:rPr>
                <w:rFonts w:hint="eastAsia"/>
              </w:rPr>
              <w:t>。制定应急预案，配备应急物资，</w:t>
            </w:r>
            <w:r w:rsidRPr="00292842">
              <w:rPr>
                <w:rFonts w:hint="eastAsia"/>
              </w:rPr>
              <w:lastRenderedPageBreak/>
              <w:t>定期演练，演习内容包括：</w:t>
            </w:r>
            <w:proofErr w:type="gramStart"/>
            <w:r w:rsidRPr="00292842">
              <w:rPr>
                <w:rFonts w:hint="eastAsia"/>
              </w:rPr>
              <w:t>危废泄露</w:t>
            </w:r>
            <w:proofErr w:type="gramEnd"/>
            <w:r w:rsidRPr="00292842">
              <w:rPr>
                <w:rFonts w:hint="eastAsia"/>
              </w:rPr>
              <w:t>演练，化学品泄漏演练。</w:t>
            </w:r>
          </w:p>
        </w:tc>
        <w:tc>
          <w:tcPr>
            <w:tcW w:w="234" w:type="pct"/>
            <w:vAlign w:val="center"/>
          </w:tcPr>
          <w:p w14:paraId="23F965AC" w14:textId="77777777" w:rsidR="001036EC" w:rsidRPr="00292842" w:rsidRDefault="00000000">
            <w:pPr>
              <w:pStyle w:val="tc9"/>
            </w:pPr>
            <w:r w:rsidRPr="00292842">
              <w:rPr>
                <w:rFonts w:hint="eastAsia"/>
              </w:rPr>
              <w:lastRenderedPageBreak/>
              <w:t>是</w:t>
            </w:r>
          </w:p>
        </w:tc>
      </w:tr>
      <w:tr w:rsidR="001036EC" w:rsidRPr="00292842" w14:paraId="0C587F1E" w14:textId="77777777">
        <w:trPr>
          <w:jc w:val="center"/>
        </w:trPr>
        <w:tc>
          <w:tcPr>
            <w:tcW w:w="169" w:type="pct"/>
            <w:vAlign w:val="center"/>
          </w:tcPr>
          <w:p w14:paraId="6A06D411" w14:textId="77777777" w:rsidR="001036EC" w:rsidRPr="00292842" w:rsidRDefault="00000000">
            <w:pPr>
              <w:pStyle w:val="tc9"/>
            </w:pPr>
            <w:r w:rsidRPr="00292842">
              <w:rPr>
                <w:rFonts w:hint="eastAsia"/>
              </w:rPr>
              <w:t>15</w:t>
            </w:r>
          </w:p>
        </w:tc>
        <w:tc>
          <w:tcPr>
            <w:tcW w:w="691" w:type="pct"/>
            <w:vAlign w:val="center"/>
          </w:tcPr>
          <w:p w14:paraId="23028D88" w14:textId="77777777" w:rsidR="001036EC" w:rsidRPr="00292842" w:rsidRDefault="00000000">
            <w:pPr>
              <w:pStyle w:val="tc9"/>
            </w:pPr>
            <w:r w:rsidRPr="00292842">
              <w:rPr>
                <w:rFonts w:hint="eastAsia"/>
              </w:rPr>
              <w:t>旭化成电子材料（常熟）有限公司</w:t>
            </w:r>
          </w:p>
        </w:tc>
        <w:tc>
          <w:tcPr>
            <w:tcW w:w="945" w:type="pct"/>
            <w:vAlign w:val="center"/>
          </w:tcPr>
          <w:p w14:paraId="33FC6FD3" w14:textId="77777777" w:rsidR="001036EC" w:rsidRPr="00292842" w:rsidRDefault="00000000">
            <w:pPr>
              <w:pStyle w:val="tc9"/>
            </w:pPr>
            <w:r w:rsidRPr="00292842">
              <w:rPr>
                <w:rFonts w:hint="eastAsia"/>
              </w:rPr>
              <w:t>产生职工生活污水</w:t>
            </w:r>
            <w:r w:rsidRPr="00292842">
              <w:rPr>
                <w:rFonts w:hint="eastAsia"/>
              </w:rPr>
              <w:t>36t/a</w:t>
            </w:r>
            <w:r w:rsidRPr="00292842">
              <w:rPr>
                <w:rFonts w:hint="eastAsia"/>
              </w:rPr>
              <w:t>。锅炉水：二氧化碳中和</w:t>
            </w:r>
          </w:p>
        </w:tc>
        <w:tc>
          <w:tcPr>
            <w:tcW w:w="1096" w:type="pct"/>
            <w:vAlign w:val="center"/>
          </w:tcPr>
          <w:p w14:paraId="765ACE30" w14:textId="77777777" w:rsidR="001036EC" w:rsidRPr="00292842" w:rsidRDefault="00000000">
            <w:pPr>
              <w:pStyle w:val="tc9"/>
            </w:pPr>
            <w:r w:rsidRPr="00292842">
              <w:rPr>
                <w:rFonts w:hint="eastAsia"/>
              </w:rPr>
              <w:t>DA021</w:t>
            </w:r>
            <w:r w:rsidRPr="00292842">
              <w:rPr>
                <w:rFonts w:hint="eastAsia"/>
              </w:rPr>
              <w:t>：冷却凝结装置</w:t>
            </w:r>
          </w:p>
          <w:p w14:paraId="14A4EDCB" w14:textId="77777777" w:rsidR="001036EC" w:rsidRPr="00292842" w:rsidRDefault="00000000">
            <w:pPr>
              <w:pStyle w:val="tc9"/>
            </w:pPr>
            <w:r w:rsidRPr="00292842">
              <w:rPr>
                <w:rFonts w:hint="eastAsia"/>
              </w:rPr>
              <w:t>DA023</w:t>
            </w:r>
            <w:r w:rsidRPr="00292842">
              <w:rPr>
                <w:rFonts w:hint="eastAsia"/>
              </w:rPr>
              <w:t>：罐区活性炭</w:t>
            </w:r>
          </w:p>
          <w:p w14:paraId="16433D05" w14:textId="77777777" w:rsidR="001036EC" w:rsidRPr="00292842" w:rsidRDefault="00000000">
            <w:pPr>
              <w:pStyle w:val="tc9"/>
            </w:pPr>
            <w:r w:rsidRPr="00292842">
              <w:rPr>
                <w:rFonts w:hint="eastAsia"/>
              </w:rPr>
              <w:t>DA022</w:t>
            </w:r>
            <w:r w:rsidRPr="00292842">
              <w:rPr>
                <w:rFonts w:hint="eastAsia"/>
              </w:rPr>
              <w:t>：</w:t>
            </w:r>
            <w:r w:rsidRPr="00292842">
              <w:rPr>
                <w:rFonts w:hint="eastAsia"/>
              </w:rPr>
              <w:t>RTO</w:t>
            </w:r>
          </w:p>
          <w:p w14:paraId="2C88AC1B" w14:textId="77777777" w:rsidR="001036EC" w:rsidRPr="00292842" w:rsidRDefault="00000000">
            <w:pPr>
              <w:pStyle w:val="tc9"/>
            </w:pPr>
            <w:r w:rsidRPr="00292842">
              <w:rPr>
                <w:rFonts w:hint="eastAsia"/>
              </w:rPr>
              <w:t>DA025</w:t>
            </w:r>
            <w:r w:rsidRPr="00292842">
              <w:rPr>
                <w:rFonts w:hint="eastAsia"/>
              </w:rPr>
              <w:t>：</w:t>
            </w:r>
            <w:proofErr w:type="gramStart"/>
            <w:r w:rsidRPr="00292842">
              <w:rPr>
                <w:rFonts w:hint="eastAsia"/>
              </w:rPr>
              <w:t>2</w:t>
            </w:r>
            <w:r w:rsidRPr="00292842">
              <w:rPr>
                <w:rFonts w:hint="eastAsia"/>
              </w:rPr>
              <w:t>号产线</w:t>
            </w:r>
            <w:proofErr w:type="gramEnd"/>
            <w:r w:rsidRPr="00292842">
              <w:rPr>
                <w:rFonts w:hint="eastAsia"/>
              </w:rPr>
              <w:t>RCO</w:t>
            </w:r>
          </w:p>
          <w:p w14:paraId="123F3FA2" w14:textId="77777777" w:rsidR="001036EC" w:rsidRPr="00292842" w:rsidRDefault="00000000">
            <w:pPr>
              <w:pStyle w:val="tc9"/>
            </w:pPr>
            <w:r w:rsidRPr="00292842">
              <w:rPr>
                <w:rFonts w:hint="eastAsia"/>
              </w:rPr>
              <w:t>DA029</w:t>
            </w:r>
            <w:r w:rsidRPr="00292842">
              <w:rPr>
                <w:rFonts w:hint="eastAsia"/>
              </w:rPr>
              <w:t>：</w:t>
            </w:r>
            <w:proofErr w:type="gramStart"/>
            <w:r w:rsidRPr="00292842">
              <w:rPr>
                <w:rFonts w:hint="eastAsia"/>
              </w:rPr>
              <w:t>1</w:t>
            </w:r>
            <w:r w:rsidRPr="00292842">
              <w:rPr>
                <w:rFonts w:hint="eastAsia"/>
              </w:rPr>
              <w:t>号产线</w:t>
            </w:r>
            <w:proofErr w:type="gramEnd"/>
            <w:r w:rsidRPr="00292842">
              <w:rPr>
                <w:rFonts w:hint="eastAsia"/>
              </w:rPr>
              <w:t>RCO</w:t>
            </w:r>
          </w:p>
        </w:tc>
        <w:tc>
          <w:tcPr>
            <w:tcW w:w="601" w:type="pct"/>
            <w:vAlign w:val="center"/>
          </w:tcPr>
          <w:p w14:paraId="1F78E9B1" w14:textId="77777777" w:rsidR="001036EC" w:rsidRPr="00292842" w:rsidRDefault="00000000">
            <w:pPr>
              <w:pStyle w:val="tc9"/>
            </w:pPr>
            <w:r w:rsidRPr="00292842">
              <w:rPr>
                <w:rFonts w:hint="eastAsia"/>
              </w:rPr>
              <w:t>一般固废仓库：约</w:t>
            </w:r>
            <w:r w:rsidRPr="00292842">
              <w:rPr>
                <w:rFonts w:hint="eastAsia"/>
              </w:rPr>
              <w:t>100m2</w:t>
            </w:r>
          </w:p>
          <w:p w14:paraId="7CA9FBD8" w14:textId="77777777" w:rsidR="001036EC" w:rsidRPr="00292842" w:rsidRDefault="00000000">
            <w:pPr>
              <w:pStyle w:val="tc9"/>
            </w:pPr>
            <w:r w:rsidRPr="00292842">
              <w:rPr>
                <w:rFonts w:hint="eastAsia"/>
              </w:rPr>
              <w:t>危险废物仓库：约</w:t>
            </w:r>
            <w:r w:rsidRPr="00292842">
              <w:rPr>
                <w:rFonts w:hint="eastAsia"/>
              </w:rPr>
              <w:t>700m</w:t>
            </w:r>
            <w:r w:rsidRPr="00292842">
              <w:rPr>
                <w:rFonts w:hint="eastAsia"/>
              </w:rPr>
              <w:t>²</w:t>
            </w:r>
          </w:p>
        </w:tc>
        <w:tc>
          <w:tcPr>
            <w:tcW w:w="755" w:type="pct"/>
            <w:vAlign w:val="center"/>
          </w:tcPr>
          <w:p w14:paraId="202F97CA" w14:textId="77777777" w:rsidR="001036EC" w:rsidRPr="00292842" w:rsidRDefault="00000000">
            <w:pPr>
              <w:pStyle w:val="tc9"/>
            </w:pPr>
            <w:r w:rsidRPr="00292842">
              <w:rPr>
                <w:rFonts w:hint="eastAsia"/>
              </w:rPr>
              <w:t>应急池</w:t>
            </w:r>
            <w:r w:rsidRPr="00292842">
              <w:rPr>
                <w:rFonts w:hint="eastAsia"/>
              </w:rPr>
              <w:t>980m3.</w:t>
            </w:r>
            <w:r w:rsidRPr="00292842">
              <w:rPr>
                <w:rFonts w:hint="eastAsia"/>
              </w:rPr>
              <w:t>废气排口安装在线监测，监测因子为流量、氧含量、烟气压力、烟气流速、烟气温度、烟气湿度，已与环境主管部门联网。</w:t>
            </w:r>
          </w:p>
        </w:tc>
        <w:tc>
          <w:tcPr>
            <w:tcW w:w="505" w:type="pct"/>
            <w:vAlign w:val="center"/>
          </w:tcPr>
          <w:p w14:paraId="5CDEDFD8" w14:textId="77777777" w:rsidR="001036EC" w:rsidRPr="00292842" w:rsidRDefault="00000000">
            <w:pPr>
              <w:pStyle w:val="tc9"/>
            </w:pPr>
            <w:r w:rsidRPr="00292842">
              <w:rPr>
                <w:rFonts w:hint="eastAsia"/>
              </w:rPr>
              <w:t>制定应急预案，配备应急物资，定期演练，</w:t>
            </w:r>
            <w:proofErr w:type="gramStart"/>
            <w:r w:rsidRPr="00292842">
              <w:rPr>
                <w:rFonts w:hint="eastAsia"/>
              </w:rPr>
              <w:t>包括危废泄露</w:t>
            </w:r>
            <w:proofErr w:type="gramEnd"/>
            <w:r w:rsidRPr="00292842">
              <w:rPr>
                <w:rFonts w:hint="eastAsia"/>
              </w:rPr>
              <w:t>演习、罐区泄露演习、车间泄露演习、放射应急演习</w:t>
            </w:r>
          </w:p>
        </w:tc>
        <w:tc>
          <w:tcPr>
            <w:tcW w:w="234" w:type="pct"/>
            <w:vAlign w:val="center"/>
          </w:tcPr>
          <w:p w14:paraId="6D3E5BE6" w14:textId="77777777" w:rsidR="001036EC" w:rsidRPr="00292842" w:rsidRDefault="00000000">
            <w:pPr>
              <w:pStyle w:val="tc9"/>
            </w:pPr>
            <w:r w:rsidRPr="00292842">
              <w:rPr>
                <w:rFonts w:hint="eastAsia"/>
              </w:rPr>
              <w:t>是</w:t>
            </w:r>
          </w:p>
        </w:tc>
      </w:tr>
      <w:tr w:rsidR="001036EC" w:rsidRPr="00292842" w14:paraId="2B730C42" w14:textId="77777777">
        <w:trPr>
          <w:jc w:val="center"/>
        </w:trPr>
        <w:tc>
          <w:tcPr>
            <w:tcW w:w="169" w:type="pct"/>
            <w:vAlign w:val="center"/>
          </w:tcPr>
          <w:p w14:paraId="3A115F6A" w14:textId="77777777" w:rsidR="001036EC" w:rsidRPr="00292842" w:rsidRDefault="00000000">
            <w:pPr>
              <w:pStyle w:val="tc9"/>
            </w:pPr>
            <w:r w:rsidRPr="00292842">
              <w:rPr>
                <w:rFonts w:hint="eastAsia"/>
              </w:rPr>
              <w:t>16</w:t>
            </w:r>
          </w:p>
        </w:tc>
        <w:tc>
          <w:tcPr>
            <w:tcW w:w="691" w:type="pct"/>
            <w:vAlign w:val="center"/>
          </w:tcPr>
          <w:p w14:paraId="47864438" w14:textId="77777777" w:rsidR="001036EC" w:rsidRPr="00292842" w:rsidRDefault="00000000">
            <w:pPr>
              <w:pStyle w:val="tc9"/>
            </w:pPr>
            <w:proofErr w:type="gramStart"/>
            <w:r w:rsidRPr="00292842">
              <w:rPr>
                <w:rFonts w:hint="eastAsia"/>
              </w:rPr>
              <w:t>巨驰自行车</w:t>
            </w:r>
            <w:proofErr w:type="gramEnd"/>
            <w:r w:rsidRPr="00292842">
              <w:rPr>
                <w:rFonts w:hint="eastAsia"/>
              </w:rPr>
              <w:t>配件（常熟）有限公司</w:t>
            </w:r>
          </w:p>
        </w:tc>
        <w:tc>
          <w:tcPr>
            <w:tcW w:w="945" w:type="pct"/>
            <w:vAlign w:val="center"/>
          </w:tcPr>
          <w:p w14:paraId="04F3E29A" w14:textId="77777777" w:rsidR="001036EC" w:rsidRPr="00292842" w:rsidRDefault="00000000">
            <w:pPr>
              <w:pStyle w:val="tc9"/>
            </w:pPr>
            <w:r w:rsidRPr="00292842">
              <w:rPr>
                <w:rFonts w:hint="eastAsia"/>
              </w:rPr>
              <w:t>生产废水总量为</w:t>
            </w:r>
            <w:r w:rsidRPr="00292842">
              <w:rPr>
                <w:rFonts w:hint="eastAsia"/>
              </w:rPr>
              <w:t xml:space="preserve"> 12001.85t/a</w:t>
            </w:r>
            <w:r w:rsidRPr="00292842">
              <w:rPr>
                <w:rFonts w:hint="eastAsia"/>
              </w:rPr>
              <w:t>，主要处理工艺为</w:t>
            </w:r>
            <w:r w:rsidRPr="00292842">
              <w:rPr>
                <w:rFonts w:hint="eastAsia"/>
              </w:rPr>
              <w:t>pH</w:t>
            </w:r>
            <w:r w:rsidRPr="00292842">
              <w:rPr>
                <w:rFonts w:hint="eastAsia"/>
              </w:rPr>
              <w:t>调节</w:t>
            </w:r>
            <w:r w:rsidRPr="00292842">
              <w:rPr>
                <w:rFonts w:hint="eastAsia"/>
              </w:rPr>
              <w:t>+</w:t>
            </w:r>
            <w:r w:rsidRPr="00292842">
              <w:rPr>
                <w:rFonts w:hint="eastAsia"/>
              </w:rPr>
              <w:t>混凝</w:t>
            </w:r>
            <w:r w:rsidRPr="00292842">
              <w:rPr>
                <w:rFonts w:hint="eastAsia"/>
              </w:rPr>
              <w:t>+</w:t>
            </w:r>
            <w:r w:rsidRPr="00292842">
              <w:rPr>
                <w:rFonts w:hint="eastAsia"/>
              </w:rPr>
              <w:t>沉淀</w:t>
            </w:r>
          </w:p>
        </w:tc>
        <w:tc>
          <w:tcPr>
            <w:tcW w:w="1096" w:type="pct"/>
            <w:vAlign w:val="center"/>
          </w:tcPr>
          <w:p w14:paraId="1B48E1A6" w14:textId="77777777" w:rsidR="001036EC" w:rsidRPr="00292842" w:rsidRDefault="00000000">
            <w:pPr>
              <w:pStyle w:val="tc9"/>
            </w:pPr>
            <w:r w:rsidRPr="00292842">
              <w:rPr>
                <w:rFonts w:hint="eastAsia"/>
              </w:rPr>
              <w:t>/</w:t>
            </w:r>
          </w:p>
        </w:tc>
        <w:tc>
          <w:tcPr>
            <w:tcW w:w="601" w:type="pct"/>
            <w:vAlign w:val="center"/>
          </w:tcPr>
          <w:p w14:paraId="56055D84" w14:textId="77777777" w:rsidR="001036EC" w:rsidRPr="00292842" w:rsidRDefault="00000000">
            <w:pPr>
              <w:pStyle w:val="tc9"/>
            </w:pPr>
            <w:r w:rsidRPr="00292842">
              <w:rPr>
                <w:rFonts w:hint="eastAsia"/>
              </w:rPr>
              <w:t>一般固废仓库：约</w:t>
            </w:r>
            <w:r w:rsidRPr="00292842">
              <w:rPr>
                <w:rFonts w:hint="eastAsia"/>
              </w:rPr>
              <w:t>60m2</w:t>
            </w:r>
          </w:p>
          <w:p w14:paraId="26E18458" w14:textId="77777777" w:rsidR="001036EC" w:rsidRPr="00292842" w:rsidRDefault="00000000">
            <w:pPr>
              <w:pStyle w:val="tc9"/>
            </w:pPr>
            <w:r w:rsidRPr="00292842">
              <w:rPr>
                <w:rFonts w:hint="eastAsia"/>
              </w:rPr>
              <w:t>危险废物仓库：约</w:t>
            </w:r>
            <w:r w:rsidRPr="00292842">
              <w:rPr>
                <w:rFonts w:hint="eastAsia"/>
              </w:rPr>
              <w:t>15m2</w:t>
            </w:r>
          </w:p>
        </w:tc>
        <w:tc>
          <w:tcPr>
            <w:tcW w:w="755" w:type="pct"/>
            <w:vAlign w:val="center"/>
          </w:tcPr>
          <w:p w14:paraId="349EF352" w14:textId="77777777" w:rsidR="001036EC" w:rsidRPr="00292842" w:rsidRDefault="00000000">
            <w:pPr>
              <w:pStyle w:val="tc9"/>
            </w:pPr>
            <w:r w:rsidRPr="00292842">
              <w:rPr>
                <w:rFonts w:hint="eastAsia"/>
              </w:rPr>
              <w:t>废水排口安装在线监控，监控因子为</w:t>
            </w:r>
            <w:r w:rsidRPr="00292842">
              <w:rPr>
                <w:rFonts w:hint="eastAsia"/>
              </w:rPr>
              <w:t>COD</w:t>
            </w:r>
            <w:r w:rsidRPr="00292842">
              <w:rPr>
                <w:rFonts w:hint="eastAsia"/>
              </w:rPr>
              <w:t>、</w:t>
            </w:r>
            <w:r w:rsidRPr="00292842">
              <w:rPr>
                <w:rFonts w:hint="eastAsia"/>
              </w:rPr>
              <w:t>pH</w:t>
            </w:r>
            <w:r w:rsidRPr="00292842">
              <w:rPr>
                <w:rFonts w:hint="eastAsia"/>
              </w:rPr>
              <w:t>值、流量，已与环境主管部门联网</w:t>
            </w:r>
          </w:p>
        </w:tc>
        <w:tc>
          <w:tcPr>
            <w:tcW w:w="505" w:type="pct"/>
            <w:vAlign w:val="center"/>
          </w:tcPr>
          <w:p w14:paraId="50E951FA" w14:textId="77777777" w:rsidR="001036EC" w:rsidRPr="00292842" w:rsidRDefault="00000000">
            <w:pPr>
              <w:pStyle w:val="tc9"/>
            </w:pPr>
            <w:r w:rsidRPr="00292842">
              <w:rPr>
                <w:rFonts w:hint="eastAsia"/>
              </w:rPr>
              <w:t>制定应急预案，配备应急物资，定期演练，演练内容</w:t>
            </w:r>
            <w:proofErr w:type="gramStart"/>
            <w:r w:rsidRPr="00292842">
              <w:rPr>
                <w:rFonts w:hint="eastAsia"/>
              </w:rPr>
              <w:t>为危废泄露</w:t>
            </w:r>
            <w:proofErr w:type="gramEnd"/>
            <w:r w:rsidRPr="00292842">
              <w:rPr>
                <w:rFonts w:hint="eastAsia"/>
              </w:rPr>
              <w:t>。</w:t>
            </w:r>
          </w:p>
        </w:tc>
        <w:tc>
          <w:tcPr>
            <w:tcW w:w="234" w:type="pct"/>
            <w:vAlign w:val="center"/>
          </w:tcPr>
          <w:p w14:paraId="21FABEB6" w14:textId="77777777" w:rsidR="001036EC" w:rsidRPr="00292842" w:rsidRDefault="00000000">
            <w:pPr>
              <w:pStyle w:val="tc9"/>
            </w:pPr>
            <w:r w:rsidRPr="00292842">
              <w:rPr>
                <w:rFonts w:hint="eastAsia"/>
              </w:rPr>
              <w:t>是</w:t>
            </w:r>
          </w:p>
        </w:tc>
      </w:tr>
      <w:tr w:rsidR="001036EC" w:rsidRPr="00292842" w14:paraId="18859C4A" w14:textId="77777777">
        <w:trPr>
          <w:jc w:val="center"/>
        </w:trPr>
        <w:tc>
          <w:tcPr>
            <w:tcW w:w="169" w:type="pct"/>
            <w:vAlign w:val="center"/>
          </w:tcPr>
          <w:p w14:paraId="77AA0608" w14:textId="77777777" w:rsidR="001036EC" w:rsidRPr="00292842" w:rsidRDefault="00000000">
            <w:pPr>
              <w:pStyle w:val="tc9"/>
            </w:pPr>
            <w:r w:rsidRPr="00292842">
              <w:rPr>
                <w:rFonts w:hint="eastAsia"/>
              </w:rPr>
              <w:t>17</w:t>
            </w:r>
          </w:p>
        </w:tc>
        <w:tc>
          <w:tcPr>
            <w:tcW w:w="691" w:type="pct"/>
            <w:vAlign w:val="center"/>
          </w:tcPr>
          <w:p w14:paraId="50B65ABD" w14:textId="77777777" w:rsidR="001036EC" w:rsidRPr="00292842" w:rsidRDefault="00000000">
            <w:pPr>
              <w:pStyle w:val="tc9"/>
            </w:pPr>
            <w:r w:rsidRPr="00292842">
              <w:rPr>
                <w:rFonts w:hint="eastAsia"/>
              </w:rPr>
              <w:t>大陆汽车系统（常熟）有限公司</w:t>
            </w:r>
          </w:p>
        </w:tc>
        <w:tc>
          <w:tcPr>
            <w:tcW w:w="945" w:type="pct"/>
            <w:vAlign w:val="center"/>
          </w:tcPr>
          <w:p w14:paraId="7EC3EBFC" w14:textId="77777777" w:rsidR="001036EC" w:rsidRPr="00292842" w:rsidRDefault="00000000">
            <w:pPr>
              <w:pStyle w:val="tc9"/>
            </w:pPr>
            <w:r w:rsidRPr="00292842">
              <w:rPr>
                <w:rFonts w:hint="eastAsia"/>
              </w:rPr>
              <w:t>生产废水总量为</w:t>
            </w:r>
            <w:r w:rsidRPr="00292842">
              <w:rPr>
                <w:rFonts w:hint="eastAsia"/>
              </w:rPr>
              <w:t xml:space="preserve"> 31t/d</w:t>
            </w:r>
            <w:r w:rsidRPr="00292842">
              <w:rPr>
                <w:rFonts w:hint="eastAsia"/>
              </w:rPr>
              <w:t>，主要处理工艺为物化</w:t>
            </w:r>
            <w:r w:rsidRPr="00292842">
              <w:rPr>
                <w:rFonts w:hint="eastAsia"/>
              </w:rPr>
              <w:t>+</w:t>
            </w:r>
            <w:r w:rsidRPr="00292842">
              <w:rPr>
                <w:rFonts w:hint="eastAsia"/>
              </w:rPr>
              <w:t>生化</w:t>
            </w:r>
            <w:r w:rsidRPr="00292842">
              <w:rPr>
                <w:rFonts w:hint="eastAsia"/>
              </w:rPr>
              <w:t>+</w:t>
            </w:r>
            <w:r w:rsidRPr="00292842">
              <w:rPr>
                <w:rFonts w:hint="eastAsia"/>
              </w:rPr>
              <w:t>沉</w:t>
            </w:r>
            <w:r w:rsidRPr="00292842">
              <w:rPr>
                <w:rFonts w:hint="eastAsia"/>
              </w:rPr>
              <w:lastRenderedPageBreak/>
              <w:t>淀</w:t>
            </w:r>
            <w:r w:rsidRPr="00292842">
              <w:rPr>
                <w:rFonts w:hint="eastAsia"/>
              </w:rPr>
              <w:t>+</w:t>
            </w:r>
            <w:r w:rsidRPr="00292842">
              <w:rPr>
                <w:rFonts w:hint="eastAsia"/>
              </w:rPr>
              <w:t>过滤</w:t>
            </w:r>
            <w:r w:rsidRPr="00292842">
              <w:rPr>
                <w:rFonts w:hint="eastAsia"/>
              </w:rPr>
              <w:t>+</w:t>
            </w:r>
            <w:r w:rsidRPr="00292842">
              <w:rPr>
                <w:rFonts w:hint="eastAsia"/>
              </w:rPr>
              <w:t>蒸发</w:t>
            </w:r>
            <w:r w:rsidRPr="00292842">
              <w:rPr>
                <w:rFonts w:hint="eastAsia"/>
              </w:rPr>
              <w:t>+</w:t>
            </w:r>
            <w:proofErr w:type="gramStart"/>
            <w:r w:rsidRPr="00292842">
              <w:rPr>
                <w:rFonts w:hint="eastAsia"/>
              </w:rPr>
              <w:t>好氧膜生物处理</w:t>
            </w:r>
            <w:proofErr w:type="gramEnd"/>
          </w:p>
        </w:tc>
        <w:tc>
          <w:tcPr>
            <w:tcW w:w="1096" w:type="pct"/>
            <w:vAlign w:val="center"/>
          </w:tcPr>
          <w:p w14:paraId="3D410EE5" w14:textId="77777777" w:rsidR="001036EC" w:rsidRPr="00292842" w:rsidRDefault="00000000">
            <w:pPr>
              <w:pStyle w:val="tc9"/>
            </w:pPr>
            <w:r w:rsidRPr="00292842">
              <w:rPr>
                <w:rFonts w:hint="eastAsia"/>
              </w:rPr>
              <w:lastRenderedPageBreak/>
              <w:t>DA001</w:t>
            </w:r>
            <w:r w:rsidRPr="00292842">
              <w:rPr>
                <w:rFonts w:hint="eastAsia"/>
              </w:rPr>
              <w:t>：酸碱废气净化设施</w:t>
            </w:r>
          </w:p>
          <w:p w14:paraId="03E533D9" w14:textId="77777777" w:rsidR="001036EC" w:rsidRPr="00292842" w:rsidRDefault="00000000">
            <w:pPr>
              <w:pStyle w:val="tc9"/>
            </w:pPr>
            <w:r w:rsidRPr="00292842">
              <w:rPr>
                <w:rFonts w:hint="eastAsia"/>
              </w:rPr>
              <w:lastRenderedPageBreak/>
              <w:t>DA002</w:t>
            </w:r>
            <w:r w:rsidRPr="00292842">
              <w:rPr>
                <w:rFonts w:hint="eastAsia"/>
              </w:rPr>
              <w:t>：活性炭吸附</w:t>
            </w:r>
            <w:r w:rsidRPr="00292842">
              <w:rPr>
                <w:rFonts w:hint="eastAsia"/>
              </w:rPr>
              <w:t>+</w:t>
            </w:r>
            <w:proofErr w:type="gramStart"/>
            <w:r w:rsidRPr="00292842">
              <w:rPr>
                <w:rFonts w:hint="eastAsia"/>
              </w:rPr>
              <w:t>光氧催化</w:t>
            </w:r>
            <w:proofErr w:type="gramEnd"/>
            <w:r w:rsidRPr="00292842">
              <w:rPr>
                <w:rFonts w:hint="eastAsia"/>
              </w:rPr>
              <w:t>装置</w:t>
            </w:r>
          </w:p>
          <w:p w14:paraId="0B02B858" w14:textId="77777777" w:rsidR="001036EC" w:rsidRPr="00292842" w:rsidRDefault="00000000">
            <w:pPr>
              <w:pStyle w:val="tc9"/>
            </w:pPr>
            <w:r w:rsidRPr="00292842">
              <w:rPr>
                <w:rFonts w:hint="eastAsia"/>
              </w:rPr>
              <w:t>DA005</w:t>
            </w:r>
            <w:r w:rsidRPr="00292842">
              <w:rPr>
                <w:rFonts w:hint="eastAsia"/>
              </w:rPr>
              <w:t>：活性炭吸附</w:t>
            </w:r>
            <w:r w:rsidRPr="00292842">
              <w:rPr>
                <w:rFonts w:hint="eastAsia"/>
              </w:rPr>
              <w:t>+</w:t>
            </w:r>
            <w:r w:rsidRPr="00292842">
              <w:rPr>
                <w:rFonts w:hint="eastAsia"/>
              </w:rPr>
              <w:t>双级碱洗塔</w:t>
            </w:r>
          </w:p>
          <w:p w14:paraId="0266B767" w14:textId="77777777" w:rsidR="001036EC" w:rsidRPr="00292842" w:rsidRDefault="00000000">
            <w:pPr>
              <w:pStyle w:val="tc9"/>
            </w:pPr>
            <w:r w:rsidRPr="00292842">
              <w:rPr>
                <w:rFonts w:hint="eastAsia"/>
              </w:rPr>
              <w:t>DA006</w:t>
            </w:r>
            <w:r w:rsidRPr="00292842">
              <w:rPr>
                <w:rFonts w:hint="eastAsia"/>
              </w:rPr>
              <w:t>：锌镍线洗涤塔</w:t>
            </w:r>
          </w:p>
        </w:tc>
        <w:tc>
          <w:tcPr>
            <w:tcW w:w="601" w:type="pct"/>
            <w:vAlign w:val="center"/>
          </w:tcPr>
          <w:p w14:paraId="39969D12" w14:textId="77777777" w:rsidR="001036EC" w:rsidRPr="00292842" w:rsidRDefault="00000000">
            <w:pPr>
              <w:pStyle w:val="tc9"/>
            </w:pPr>
            <w:r w:rsidRPr="00292842">
              <w:rPr>
                <w:rFonts w:hint="eastAsia"/>
              </w:rPr>
              <w:lastRenderedPageBreak/>
              <w:t>一般固废仓库：约</w:t>
            </w:r>
            <w:r w:rsidRPr="00292842">
              <w:rPr>
                <w:rFonts w:hint="eastAsia"/>
              </w:rPr>
              <w:t xml:space="preserve">200m2 </w:t>
            </w:r>
          </w:p>
          <w:p w14:paraId="62148D49" w14:textId="77777777" w:rsidR="001036EC" w:rsidRPr="00292842" w:rsidRDefault="00000000">
            <w:pPr>
              <w:pStyle w:val="tc9"/>
            </w:pPr>
            <w:r w:rsidRPr="00292842">
              <w:rPr>
                <w:rFonts w:hint="eastAsia"/>
              </w:rPr>
              <w:lastRenderedPageBreak/>
              <w:t>危险固废仓库：约</w:t>
            </w:r>
            <w:r w:rsidRPr="00292842">
              <w:rPr>
                <w:rFonts w:hint="eastAsia"/>
              </w:rPr>
              <w:t>84.7m</w:t>
            </w:r>
            <w:r w:rsidRPr="00292842">
              <w:rPr>
                <w:rFonts w:hint="eastAsia"/>
              </w:rPr>
              <w:t>²</w:t>
            </w:r>
          </w:p>
        </w:tc>
        <w:tc>
          <w:tcPr>
            <w:tcW w:w="755" w:type="pct"/>
            <w:vAlign w:val="center"/>
          </w:tcPr>
          <w:p w14:paraId="497D20E1" w14:textId="77777777" w:rsidR="001036EC" w:rsidRPr="00292842" w:rsidRDefault="00000000">
            <w:pPr>
              <w:pStyle w:val="tc9"/>
            </w:pPr>
            <w:r w:rsidRPr="00292842">
              <w:rPr>
                <w:rFonts w:hint="eastAsia"/>
              </w:rPr>
              <w:lastRenderedPageBreak/>
              <w:t>废水排口安装在线监控，电镀排口监控因子</w:t>
            </w:r>
            <w:r w:rsidRPr="00292842">
              <w:rPr>
                <w:rFonts w:hint="eastAsia"/>
              </w:rPr>
              <w:lastRenderedPageBreak/>
              <w:t>为</w:t>
            </w:r>
            <w:r w:rsidRPr="00292842">
              <w:rPr>
                <w:rFonts w:hint="eastAsia"/>
              </w:rPr>
              <w:t>COD</w:t>
            </w:r>
            <w:r w:rsidRPr="00292842">
              <w:rPr>
                <w:rFonts w:hint="eastAsia"/>
              </w:rPr>
              <w:t>、</w:t>
            </w:r>
            <w:r w:rsidRPr="00292842">
              <w:rPr>
                <w:rFonts w:hint="eastAsia"/>
              </w:rPr>
              <w:t>pH</w:t>
            </w:r>
            <w:r w:rsidRPr="00292842">
              <w:rPr>
                <w:rFonts w:hint="eastAsia"/>
              </w:rPr>
              <w:t>值、流量、总氮、总磷、总铬、总锌、氨氮；综合废水排放口监控因子为</w:t>
            </w:r>
            <w:r w:rsidRPr="00292842">
              <w:rPr>
                <w:rFonts w:hint="eastAsia"/>
              </w:rPr>
              <w:t>COD</w:t>
            </w:r>
            <w:r w:rsidRPr="00292842">
              <w:rPr>
                <w:rFonts w:hint="eastAsia"/>
              </w:rPr>
              <w:t>、流量、总氮、总磷；雨水排口监控因子为</w:t>
            </w:r>
            <w:r w:rsidRPr="00292842">
              <w:rPr>
                <w:rFonts w:hint="eastAsia"/>
              </w:rPr>
              <w:t>COD</w:t>
            </w:r>
            <w:r w:rsidRPr="00292842">
              <w:rPr>
                <w:rFonts w:hint="eastAsia"/>
              </w:rPr>
              <w:t>、</w:t>
            </w:r>
            <w:r w:rsidRPr="00292842">
              <w:rPr>
                <w:rFonts w:hint="eastAsia"/>
              </w:rPr>
              <w:t>pH</w:t>
            </w:r>
            <w:r w:rsidRPr="00292842">
              <w:rPr>
                <w:rFonts w:hint="eastAsia"/>
              </w:rPr>
              <w:t>值、流量；含铬废水排放口监控因子为流量；上述排口均与环境主管部门联网</w:t>
            </w:r>
          </w:p>
        </w:tc>
        <w:tc>
          <w:tcPr>
            <w:tcW w:w="505" w:type="pct"/>
            <w:vAlign w:val="center"/>
          </w:tcPr>
          <w:p w14:paraId="60633F23" w14:textId="77777777" w:rsidR="001036EC" w:rsidRPr="00292842" w:rsidRDefault="00000000">
            <w:pPr>
              <w:pStyle w:val="tc9"/>
            </w:pPr>
            <w:r w:rsidRPr="00292842">
              <w:rPr>
                <w:rFonts w:hint="eastAsia"/>
              </w:rPr>
              <w:lastRenderedPageBreak/>
              <w:t>制定应急预案，配备应急</w:t>
            </w:r>
            <w:r w:rsidRPr="00292842">
              <w:rPr>
                <w:rFonts w:hint="eastAsia"/>
              </w:rPr>
              <w:lastRenderedPageBreak/>
              <w:t>物资，定期演练，演习内容包括：综合演练；火灾爆炸，</w:t>
            </w:r>
            <w:proofErr w:type="gramStart"/>
            <w:r w:rsidRPr="00292842">
              <w:rPr>
                <w:rFonts w:hint="eastAsia"/>
              </w:rPr>
              <w:t>危废泄漏</w:t>
            </w:r>
            <w:proofErr w:type="gramEnd"/>
            <w:r w:rsidRPr="00292842">
              <w:rPr>
                <w:rFonts w:hint="eastAsia"/>
              </w:rPr>
              <w:t>，现场处置。</w:t>
            </w:r>
          </w:p>
        </w:tc>
        <w:tc>
          <w:tcPr>
            <w:tcW w:w="234" w:type="pct"/>
            <w:vAlign w:val="center"/>
          </w:tcPr>
          <w:p w14:paraId="5A7A1507" w14:textId="77777777" w:rsidR="001036EC" w:rsidRPr="00292842" w:rsidRDefault="00000000">
            <w:pPr>
              <w:pStyle w:val="tc9"/>
            </w:pPr>
            <w:r w:rsidRPr="00292842">
              <w:rPr>
                <w:rFonts w:hint="eastAsia"/>
              </w:rPr>
              <w:lastRenderedPageBreak/>
              <w:t>是</w:t>
            </w:r>
          </w:p>
        </w:tc>
      </w:tr>
      <w:tr w:rsidR="001036EC" w:rsidRPr="00292842" w14:paraId="2C1FFFA6" w14:textId="77777777">
        <w:trPr>
          <w:jc w:val="center"/>
        </w:trPr>
        <w:tc>
          <w:tcPr>
            <w:tcW w:w="169" w:type="pct"/>
            <w:vAlign w:val="center"/>
          </w:tcPr>
          <w:p w14:paraId="58C98831" w14:textId="77777777" w:rsidR="001036EC" w:rsidRPr="00292842" w:rsidRDefault="00000000">
            <w:pPr>
              <w:pStyle w:val="tc9"/>
            </w:pPr>
            <w:r w:rsidRPr="00292842">
              <w:rPr>
                <w:rFonts w:hint="eastAsia"/>
              </w:rPr>
              <w:t>18</w:t>
            </w:r>
          </w:p>
        </w:tc>
        <w:tc>
          <w:tcPr>
            <w:tcW w:w="691" w:type="pct"/>
            <w:vAlign w:val="center"/>
          </w:tcPr>
          <w:p w14:paraId="467A9A50" w14:textId="77777777" w:rsidR="001036EC" w:rsidRPr="00292842" w:rsidRDefault="00000000">
            <w:pPr>
              <w:pStyle w:val="tc9"/>
            </w:pPr>
            <w:r w:rsidRPr="00292842">
              <w:rPr>
                <w:rFonts w:hint="eastAsia"/>
              </w:rPr>
              <w:t>康迪泰克（中国）橡塑技术有限公司</w:t>
            </w:r>
          </w:p>
        </w:tc>
        <w:tc>
          <w:tcPr>
            <w:tcW w:w="945" w:type="pct"/>
            <w:vAlign w:val="center"/>
          </w:tcPr>
          <w:p w14:paraId="687ED915" w14:textId="77777777" w:rsidR="001036EC" w:rsidRPr="00292842" w:rsidRDefault="00000000">
            <w:pPr>
              <w:pStyle w:val="tc9"/>
            </w:pPr>
            <w:r w:rsidRPr="00292842">
              <w:rPr>
                <w:rFonts w:hint="eastAsia"/>
              </w:rPr>
              <w:t>生产废水总量为</w:t>
            </w:r>
            <w:r w:rsidRPr="00292842">
              <w:rPr>
                <w:rFonts w:hint="eastAsia"/>
              </w:rPr>
              <w:t xml:space="preserve"> 250t/d</w:t>
            </w:r>
            <w:r w:rsidRPr="00292842">
              <w:rPr>
                <w:rFonts w:hint="eastAsia"/>
              </w:rPr>
              <w:t>，主要处理工艺为</w:t>
            </w:r>
            <w:r w:rsidRPr="00292842">
              <w:rPr>
                <w:rFonts w:hint="eastAsia"/>
              </w:rPr>
              <w:t>SBR</w:t>
            </w:r>
            <w:r w:rsidRPr="00292842">
              <w:rPr>
                <w:rFonts w:hint="eastAsia"/>
              </w:rPr>
              <w:t>工艺</w:t>
            </w:r>
          </w:p>
        </w:tc>
        <w:tc>
          <w:tcPr>
            <w:tcW w:w="1096" w:type="pct"/>
            <w:vAlign w:val="center"/>
          </w:tcPr>
          <w:p w14:paraId="655AFBA7" w14:textId="77777777" w:rsidR="001036EC" w:rsidRPr="00292842" w:rsidRDefault="00000000">
            <w:pPr>
              <w:pStyle w:val="tc9"/>
            </w:pPr>
            <w:r w:rsidRPr="00292842">
              <w:rPr>
                <w:rFonts w:hint="eastAsia"/>
              </w:rPr>
              <w:t>DA001</w:t>
            </w:r>
            <w:r w:rsidRPr="00292842">
              <w:rPr>
                <w:rFonts w:hint="eastAsia"/>
              </w:rPr>
              <w:t>：二级活性炭</w:t>
            </w:r>
          </w:p>
          <w:p w14:paraId="6E752DA0" w14:textId="77777777" w:rsidR="001036EC" w:rsidRPr="00292842" w:rsidRDefault="00000000">
            <w:pPr>
              <w:pStyle w:val="tc9"/>
            </w:pPr>
            <w:r w:rsidRPr="00292842">
              <w:rPr>
                <w:rFonts w:hint="eastAsia"/>
              </w:rPr>
              <w:t>DA002</w:t>
            </w:r>
            <w:r w:rsidRPr="00292842">
              <w:rPr>
                <w:rFonts w:hint="eastAsia"/>
              </w:rPr>
              <w:t>：</w:t>
            </w:r>
            <w:r w:rsidRPr="00292842">
              <w:rPr>
                <w:rFonts w:hint="eastAsia"/>
              </w:rPr>
              <w:t xml:space="preserve">UV </w:t>
            </w:r>
            <w:r w:rsidRPr="00292842">
              <w:rPr>
                <w:rFonts w:hint="eastAsia"/>
              </w:rPr>
              <w:t>光解</w:t>
            </w:r>
            <w:r w:rsidRPr="00292842">
              <w:rPr>
                <w:rFonts w:hint="eastAsia"/>
              </w:rPr>
              <w:t>+</w:t>
            </w:r>
            <w:r w:rsidRPr="00292842">
              <w:rPr>
                <w:rFonts w:hint="eastAsia"/>
              </w:rPr>
              <w:t>活性炭</w:t>
            </w:r>
          </w:p>
          <w:p w14:paraId="20644BE9" w14:textId="77777777" w:rsidR="001036EC" w:rsidRPr="00292842" w:rsidRDefault="00000000">
            <w:pPr>
              <w:pStyle w:val="tc9"/>
            </w:pPr>
            <w:r w:rsidRPr="00292842">
              <w:rPr>
                <w:rFonts w:hint="eastAsia"/>
              </w:rPr>
              <w:t>DA005</w:t>
            </w:r>
            <w:r w:rsidRPr="00292842">
              <w:rPr>
                <w:rFonts w:hint="eastAsia"/>
              </w:rPr>
              <w:t>：三合一光催化</w:t>
            </w:r>
            <w:r w:rsidRPr="00292842">
              <w:rPr>
                <w:rFonts w:hint="eastAsia"/>
              </w:rPr>
              <w:t>+</w:t>
            </w:r>
            <w:r w:rsidRPr="00292842">
              <w:rPr>
                <w:rFonts w:hint="eastAsia"/>
              </w:rPr>
              <w:t>水洗</w:t>
            </w:r>
            <w:r w:rsidRPr="00292842">
              <w:rPr>
                <w:rFonts w:hint="eastAsia"/>
              </w:rPr>
              <w:t>+</w:t>
            </w:r>
            <w:r w:rsidRPr="00292842">
              <w:rPr>
                <w:rFonts w:hint="eastAsia"/>
              </w:rPr>
              <w:t>湿式喷淋</w:t>
            </w:r>
          </w:p>
          <w:p w14:paraId="42C0FBFE" w14:textId="77777777" w:rsidR="001036EC" w:rsidRPr="00292842" w:rsidRDefault="00000000">
            <w:pPr>
              <w:pStyle w:val="tc9"/>
            </w:pPr>
            <w:r w:rsidRPr="00292842">
              <w:rPr>
                <w:rFonts w:hint="eastAsia"/>
              </w:rPr>
              <w:t>DA006</w:t>
            </w:r>
            <w:r w:rsidRPr="00292842">
              <w:rPr>
                <w:rFonts w:hint="eastAsia"/>
              </w:rPr>
              <w:t>：湿式喷淋</w:t>
            </w:r>
            <w:r w:rsidRPr="00292842">
              <w:rPr>
                <w:rFonts w:hint="eastAsia"/>
              </w:rPr>
              <w:t>+</w:t>
            </w:r>
            <w:r w:rsidRPr="00292842">
              <w:rPr>
                <w:rFonts w:hint="eastAsia"/>
              </w:rPr>
              <w:t>光催化</w:t>
            </w:r>
          </w:p>
          <w:p w14:paraId="00900AA8" w14:textId="77777777" w:rsidR="001036EC" w:rsidRPr="00292842" w:rsidRDefault="00000000">
            <w:pPr>
              <w:pStyle w:val="tc9"/>
            </w:pPr>
            <w:r w:rsidRPr="00292842">
              <w:rPr>
                <w:rFonts w:hint="eastAsia"/>
              </w:rPr>
              <w:t>DA007</w:t>
            </w:r>
            <w:r w:rsidRPr="00292842">
              <w:rPr>
                <w:rFonts w:hint="eastAsia"/>
              </w:rPr>
              <w:t>：活性炭</w:t>
            </w:r>
          </w:p>
          <w:p w14:paraId="30F5782B" w14:textId="77777777" w:rsidR="001036EC" w:rsidRPr="00292842" w:rsidRDefault="00000000">
            <w:pPr>
              <w:pStyle w:val="tc9"/>
            </w:pPr>
            <w:r w:rsidRPr="00292842">
              <w:rPr>
                <w:rFonts w:hint="eastAsia"/>
              </w:rPr>
              <w:t>DA008</w:t>
            </w:r>
            <w:r w:rsidRPr="00292842">
              <w:rPr>
                <w:rFonts w:hint="eastAsia"/>
              </w:rPr>
              <w:t>：活性炭</w:t>
            </w:r>
          </w:p>
          <w:p w14:paraId="540FD8BF" w14:textId="77777777" w:rsidR="001036EC" w:rsidRPr="00292842" w:rsidRDefault="00000000">
            <w:pPr>
              <w:pStyle w:val="tc9"/>
            </w:pPr>
            <w:r w:rsidRPr="00292842">
              <w:rPr>
                <w:rFonts w:hint="eastAsia"/>
              </w:rPr>
              <w:t>DA009</w:t>
            </w:r>
            <w:r w:rsidRPr="00292842">
              <w:rPr>
                <w:rFonts w:hint="eastAsia"/>
              </w:rPr>
              <w:t>：</w:t>
            </w:r>
            <w:r w:rsidRPr="00292842">
              <w:rPr>
                <w:rFonts w:hint="eastAsia"/>
              </w:rPr>
              <w:t>RTO</w:t>
            </w:r>
          </w:p>
          <w:p w14:paraId="7EFAF588" w14:textId="77777777" w:rsidR="001036EC" w:rsidRPr="00292842" w:rsidRDefault="00000000">
            <w:pPr>
              <w:pStyle w:val="tc9"/>
            </w:pPr>
            <w:r w:rsidRPr="00292842">
              <w:rPr>
                <w:rFonts w:hint="eastAsia"/>
              </w:rPr>
              <w:t>DA010</w:t>
            </w:r>
            <w:r w:rsidRPr="00292842">
              <w:rPr>
                <w:rFonts w:hint="eastAsia"/>
              </w:rPr>
              <w:t>：布袋除尘</w:t>
            </w:r>
          </w:p>
          <w:p w14:paraId="7CAA5857" w14:textId="77777777" w:rsidR="001036EC" w:rsidRPr="00292842" w:rsidRDefault="00000000">
            <w:pPr>
              <w:pStyle w:val="tc9"/>
            </w:pPr>
            <w:r w:rsidRPr="00292842">
              <w:rPr>
                <w:rFonts w:hint="eastAsia"/>
              </w:rPr>
              <w:t>DA011</w:t>
            </w:r>
            <w:r w:rsidRPr="00292842">
              <w:rPr>
                <w:rFonts w:hint="eastAsia"/>
              </w:rPr>
              <w:t>：等离子</w:t>
            </w:r>
            <w:r w:rsidRPr="00292842">
              <w:rPr>
                <w:rFonts w:hint="eastAsia"/>
              </w:rPr>
              <w:t>+</w:t>
            </w:r>
            <w:r w:rsidRPr="00292842">
              <w:rPr>
                <w:rFonts w:hint="eastAsia"/>
              </w:rPr>
              <w:t>活性炭</w:t>
            </w:r>
          </w:p>
          <w:p w14:paraId="2E0BFE36" w14:textId="77777777" w:rsidR="001036EC" w:rsidRPr="00292842" w:rsidRDefault="00000000">
            <w:pPr>
              <w:pStyle w:val="tc9"/>
            </w:pPr>
            <w:r w:rsidRPr="00292842">
              <w:rPr>
                <w:rFonts w:hint="eastAsia"/>
              </w:rPr>
              <w:t>DA012</w:t>
            </w:r>
            <w:r w:rsidRPr="00292842">
              <w:rPr>
                <w:rFonts w:hint="eastAsia"/>
              </w:rPr>
              <w:t>：等离子</w:t>
            </w:r>
            <w:r w:rsidRPr="00292842">
              <w:rPr>
                <w:rFonts w:hint="eastAsia"/>
              </w:rPr>
              <w:t>+</w:t>
            </w:r>
            <w:r w:rsidRPr="00292842">
              <w:rPr>
                <w:rFonts w:hint="eastAsia"/>
              </w:rPr>
              <w:t>活性炭</w:t>
            </w:r>
          </w:p>
          <w:p w14:paraId="1D243A28" w14:textId="77777777" w:rsidR="001036EC" w:rsidRPr="00292842" w:rsidRDefault="00000000">
            <w:pPr>
              <w:pStyle w:val="tc9"/>
            </w:pPr>
            <w:r w:rsidRPr="00292842">
              <w:rPr>
                <w:rFonts w:hint="eastAsia"/>
              </w:rPr>
              <w:t>DA013</w:t>
            </w:r>
            <w:r w:rsidRPr="00292842">
              <w:rPr>
                <w:rFonts w:hint="eastAsia"/>
              </w:rPr>
              <w:t>：</w:t>
            </w:r>
            <w:r w:rsidRPr="00292842">
              <w:rPr>
                <w:rFonts w:hint="eastAsia"/>
              </w:rPr>
              <w:t>RTO</w:t>
            </w:r>
          </w:p>
          <w:p w14:paraId="11D7D086" w14:textId="77777777" w:rsidR="001036EC" w:rsidRPr="00292842" w:rsidRDefault="00000000">
            <w:pPr>
              <w:pStyle w:val="tc9"/>
            </w:pPr>
            <w:r w:rsidRPr="00292842">
              <w:rPr>
                <w:rFonts w:hint="eastAsia"/>
              </w:rPr>
              <w:t>DA014</w:t>
            </w:r>
            <w:r w:rsidRPr="00292842">
              <w:rPr>
                <w:rFonts w:hint="eastAsia"/>
              </w:rPr>
              <w:t>：二级活性炭</w:t>
            </w:r>
          </w:p>
          <w:p w14:paraId="1F675CCE" w14:textId="77777777" w:rsidR="001036EC" w:rsidRPr="00292842" w:rsidRDefault="00000000">
            <w:pPr>
              <w:pStyle w:val="tc9"/>
            </w:pPr>
            <w:r w:rsidRPr="00292842">
              <w:rPr>
                <w:rFonts w:hint="eastAsia"/>
              </w:rPr>
              <w:t>DA015</w:t>
            </w:r>
            <w:r w:rsidRPr="00292842">
              <w:rPr>
                <w:rFonts w:hint="eastAsia"/>
              </w:rPr>
              <w:t>：低温等离子</w:t>
            </w:r>
            <w:r w:rsidRPr="00292842">
              <w:rPr>
                <w:rFonts w:hint="eastAsia"/>
              </w:rPr>
              <w:t>+UV</w:t>
            </w:r>
            <w:r w:rsidRPr="00292842">
              <w:rPr>
                <w:rFonts w:hint="eastAsia"/>
              </w:rPr>
              <w:t>光解</w:t>
            </w:r>
            <w:r w:rsidRPr="00292842">
              <w:rPr>
                <w:rFonts w:hint="eastAsia"/>
              </w:rPr>
              <w:t>+</w:t>
            </w:r>
            <w:r w:rsidRPr="00292842">
              <w:rPr>
                <w:rFonts w:hint="eastAsia"/>
              </w:rPr>
              <w:t>活性炭</w:t>
            </w:r>
          </w:p>
          <w:p w14:paraId="5B60002F" w14:textId="77777777" w:rsidR="001036EC" w:rsidRPr="00292842" w:rsidRDefault="00000000">
            <w:pPr>
              <w:pStyle w:val="tc9"/>
            </w:pPr>
            <w:r w:rsidRPr="00292842">
              <w:rPr>
                <w:rFonts w:hint="eastAsia"/>
              </w:rPr>
              <w:lastRenderedPageBreak/>
              <w:t>DA016</w:t>
            </w:r>
            <w:r w:rsidRPr="00292842">
              <w:rPr>
                <w:rFonts w:hint="eastAsia"/>
              </w:rPr>
              <w:t>：水喷淋</w:t>
            </w:r>
            <w:r w:rsidRPr="00292842">
              <w:rPr>
                <w:rFonts w:hint="eastAsia"/>
              </w:rPr>
              <w:t>+</w:t>
            </w:r>
            <w:r w:rsidRPr="00292842">
              <w:rPr>
                <w:rFonts w:hint="eastAsia"/>
              </w:rPr>
              <w:t>低温等离子</w:t>
            </w:r>
            <w:r w:rsidRPr="00292842">
              <w:rPr>
                <w:rFonts w:hint="eastAsia"/>
              </w:rPr>
              <w:t>+UV</w:t>
            </w:r>
            <w:r w:rsidRPr="00292842">
              <w:rPr>
                <w:rFonts w:hint="eastAsia"/>
              </w:rPr>
              <w:t>光解</w:t>
            </w:r>
          </w:p>
          <w:p w14:paraId="0CF3F181" w14:textId="77777777" w:rsidR="001036EC" w:rsidRPr="00292842" w:rsidRDefault="00000000">
            <w:pPr>
              <w:pStyle w:val="tc9"/>
            </w:pPr>
            <w:r w:rsidRPr="00292842">
              <w:rPr>
                <w:rFonts w:hint="eastAsia"/>
              </w:rPr>
              <w:t>DA017</w:t>
            </w:r>
            <w:r w:rsidRPr="00292842">
              <w:rPr>
                <w:rFonts w:hint="eastAsia"/>
              </w:rPr>
              <w:t>：布袋除尘</w:t>
            </w:r>
            <w:r w:rsidRPr="00292842">
              <w:rPr>
                <w:rFonts w:hint="eastAsia"/>
              </w:rPr>
              <w:t>+</w:t>
            </w:r>
            <w:r w:rsidRPr="00292842">
              <w:rPr>
                <w:rFonts w:hint="eastAsia"/>
              </w:rPr>
              <w:t>低温等离子</w:t>
            </w:r>
            <w:r w:rsidRPr="00292842">
              <w:rPr>
                <w:rFonts w:hint="eastAsia"/>
              </w:rPr>
              <w:t>+UV</w:t>
            </w:r>
            <w:r w:rsidRPr="00292842">
              <w:rPr>
                <w:rFonts w:hint="eastAsia"/>
              </w:rPr>
              <w:t>光解</w:t>
            </w:r>
            <w:r w:rsidRPr="00292842">
              <w:rPr>
                <w:rFonts w:hint="eastAsia"/>
              </w:rPr>
              <w:t>+</w:t>
            </w:r>
            <w:r w:rsidRPr="00292842">
              <w:rPr>
                <w:rFonts w:hint="eastAsia"/>
              </w:rPr>
              <w:t>活性炭</w:t>
            </w:r>
          </w:p>
          <w:p w14:paraId="0584A0F5" w14:textId="77777777" w:rsidR="001036EC" w:rsidRPr="00292842" w:rsidRDefault="00000000">
            <w:pPr>
              <w:pStyle w:val="tc9"/>
            </w:pPr>
            <w:r w:rsidRPr="00292842">
              <w:rPr>
                <w:rFonts w:hint="eastAsia"/>
              </w:rPr>
              <w:t>DA021</w:t>
            </w:r>
            <w:r w:rsidRPr="00292842">
              <w:rPr>
                <w:rFonts w:hint="eastAsia"/>
              </w:rPr>
              <w:t>：</w:t>
            </w:r>
            <w:proofErr w:type="gramStart"/>
            <w:r w:rsidRPr="00292842">
              <w:rPr>
                <w:rFonts w:hint="eastAsia"/>
              </w:rPr>
              <w:t>低氮燃烧器</w:t>
            </w:r>
            <w:proofErr w:type="gramEnd"/>
            <w:r w:rsidRPr="00292842">
              <w:rPr>
                <w:rFonts w:hint="eastAsia"/>
              </w:rPr>
              <w:t>+</w:t>
            </w:r>
            <w:r w:rsidRPr="00292842">
              <w:rPr>
                <w:rFonts w:hint="eastAsia"/>
              </w:rPr>
              <w:t>烟气再循环</w:t>
            </w:r>
          </w:p>
          <w:p w14:paraId="4C1F883B" w14:textId="77777777" w:rsidR="001036EC" w:rsidRPr="00292842" w:rsidRDefault="00000000">
            <w:pPr>
              <w:pStyle w:val="tc9"/>
            </w:pPr>
            <w:r w:rsidRPr="00292842">
              <w:rPr>
                <w:rFonts w:hint="eastAsia"/>
              </w:rPr>
              <w:t>DA022</w:t>
            </w:r>
            <w:r w:rsidRPr="00292842">
              <w:rPr>
                <w:rFonts w:hint="eastAsia"/>
              </w:rPr>
              <w:t>：</w:t>
            </w:r>
            <w:proofErr w:type="gramStart"/>
            <w:r w:rsidRPr="00292842">
              <w:rPr>
                <w:rFonts w:hint="eastAsia"/>
              </w:rPr>
              <w:t>低氮燃烧器</w:t>
            </w:r>
            <w:proofErr w:type="gramEnd"/>
            <w:r w:rsidRPr="00292842">
              <w:rPr>
                <w:rFonts w:hint="eastAsia"/>
              </w:rPr>
              <w:t>+</w:t>
            </w:r>
            <w:r w:rsidRPr="00292842">
              <w:rPr>
                <w:rFonts w:hint="eastAsia"/>
              </w:rPr>
              <w:t>烟气再循环</w:t>
            </w:r>
          </w:p>
          <w:p w14:paraId="70BA263C" w14:textId="77777777" w:rsidR="001036EC" w:rsidRPr="00292842" w:rsidRDefault="00000000">
            <w:pPr>
              <w:pStyle w:val="tc9"/>
            </w:pPr>
            <w:r w:rsidRPr="00292842">
              <w:rPr>
                <w:rFonts w:hint="eastAsia"/>
              </w:rPr>
              <w:t>DA023</w:t>
            </w:r>
            <w:r w:rsidRPr="00292842">
              <w:rPr>
                <w:rFonts w:hint="eastAsia"/>
              </w:rPr>
              <w:t>：</w:t>
            </w:r>
            <w:proofErr w:type="gramStart"/>
            <w:r w:rsidRPr="00292842">
              <w:rPr>
                <w:rFonts w:hint="eastAsia"/>
              </w:rPr>
              <w:t>低氮燃烧器</w:t>
            </w:r>
            <w:proofErr w:type="gramEnd"/>
            <w:r w:rsidRPr="00292842">
              <w:rPr>
                <w:rFonts w:hint="eastAsia"/>
              </w:rPr>
              <w:t>+</w:t>
            </w:r>
            <w:r w:rsidRPr="00292842">
              <w:rPr>
                <w:rFonts w:hint="eastAsia"/>
              </w:rPr>
              <w:t>烟气再循环</w:t>
            </w:r>
          </w:p>
          <w:p w14:paraId="3059ADBB" w14:textId="77777777" w:rsidR="001036EC" w:rsidRPr="00292842" w:rsidRDefault="00000000">
            <w:pPr>
              <w:pStyle w:val="tc9"/>
            </w:pPr>
            <w:r w:rsidRPr="00292842">
              <w:rPr>
                <w:rFonts w:hint="eastAsia"/>
              </w:rPr>
              <w:t>DA025</w:t>
            </w:r>
            <w:r w:rsidRPr="00292842">
              <w:rPr>
                <w:rFonts w:hint="eastAsia"/>
              </w:rPr>
              <w:t>：布袋除尘</w:t>
            </w:r>
          </w:p>
          <w:p w14:paraId="7B6AA1FE" w14:textId="77777777" w:rsidR="001036EC" w:rsidRPr="00292842" w:rsidRDefault="00000000">
            <w:pPr>
              <w:pStyle w:val="tc9"/>
            </w:pPr>
            <w:r w:rsidRPr="00292842">
              <w:rPr>
                <w:rFonts w:hint="eastAsia"/>
              </w:rPr>
              <w:t>DA028</w:t>
            </w:r>
            <w:r w:rsidRPr="00292842">
              <w:rPr>
                <w:rFonts w:hint="eastAsia"/>
              </w:rPr>
              <w:t>：</w:t>
            </w:r>
            <w:r w:rsidRPr="00292842">
              <w:rPr>
                <w:rFonts w:hint="eastAsia"/>
              </w:rPr>
              <w:t>RTO+SCR</w:t>
            </w:r>
          </w:p>
          <w:p w14:paraId="44D57CEB" w14:textId="77777777" w:rsidR="001036EC" w:rsidRPr="00292842" w:rsidRDefault="00000000">
            <w:pPr>
              <w:pStyle w:val="tc9"/>
            </w:pPr>
            <w:r w:rsidRPr="00292842">
              <w:rPr>
                <w:rFonts w:hint="eastAsia"/>
              </w:rPr>
              <w:t>DA029</w:t>
            </w:r>
            <w:r w:rsidRPr="00292842">
              <w:rPr>
                <w:rFonts w:hint="eastAsia"/>
              </w:rPr>
              <w:t>：二级活性炭箱</w:t>
            </w:r>
          </w:p>
          <w:p w14:paraId="4D260FB9" w14:textId="77777777" w:rsidR="001036EC" w:rsidRPr="00292842" w:rsidRDefault="00000000">
            <w:pPr>
              <w:pStyle w:val="tc9"/>
            </w:pPr>
            <w:r w:rsidRPr="00292842">
              <w:rPr>
                <w:rFonts w:hint="eastAsia"/>
              </w:rPr>
              <w:t>DA030</w:t>
            </w:r>
            <w:r w:rsidRPr="00292842">
              <w:rPr>
                <w:rFonts w:hint="eastAsia"/>
              </w:rPr>
              <w:t>：二级活性炭箱</w:t>
            </w:r>
          </w:p>
          <w:p w14:paraId="48360991" w14:textId="77777777" w:rsidR="001036EC" w:rsidRPr="00292842" w:rsidRDefault="00000000">
            <w:pPr>
              <w:pStyle w:val="tc9"/>
            </w:pPr>
            <w:r w:rsidRPr="00292842">
              <w:rPr>
                <w:rFonts w:hint="eastAsia"/>
              </w:rPr>
              <w:t>DA031</w:t>
            </w:r>
            <w:r w:rsidRPr="00292842">
              <w:rPr>
                <w:rFonts w:hint="eastAsia"/>
              </w:rPr>
              <w:t>：活性炭</w:t>
            </w:r>
          </w:p>
          <w:p w14:paraId="5C19E5F4" w14:textId="77777777" w:rsidR="001036EC" w:rsidRPr="00292842" w:rsidRDefault="00000000">
            <w:pPr>
              <w:pStyle w:val="tc9"/>
            </w:pPr>
            <w:r w:rsidRPr="00292842">
              <w:rPr>
                <w:rFonts w:hint="eastAsia"/>
              </w:rPr>
              <w:t>DA032</w:t>
            </w:r>
            <w:r w:rsidRPr="00292842">
              <w:rPr>
                <w:rFonts w:hint="eastAsia"/>
              </w:rPr>
              <w:t>：</w:t>
            </w:r>
            <w:r w:rsidRPr="00292842">
              <w:rPr>
                <w:rFonts w:hint="eastAsia"/>
              </w:rPr>
              <w:t>F-RTO</w:t>
            </w:r>
          </w:p>
        </w:tc>
        <w:tc>
          <w:tcPr>
            <w:tcW w:w="601" w:type="pct"/>
            <w:vAlign w:val="center"/>
          </w:tcPr>
          <w:p w14:paraId="68979928" w14:textId="77777777" w:rsidR="001036EC" w:rsidRPr="00292842" w:rsidRDefault="00000000">
            <w:pPr>
              <w:pStyle w:val="tc9"/>
            </w:pPr>
            <w:r w:rsidRPr="00292842">
              <w:rPr>
                <w:rFonts w:hint="eastAsia"/>
              </w:rPr>
              <w:lastRenderedPageBreak/>
              <w:t>一般固废仓库：约</w:t>
            </w:r>
            <w:r w:rsidRPr="00292842">
              <w:rPr>
                <w:rFonts w:hint="eastAsia"/>
              </w:rPr>
              <w:t xml:space="preserve">240m2 </w:t>
            </w:r>
          </w:p>
          <w:p w14:paraId="1ADB735E" w14:textId="77777777" w:rsidR="001036EC" w:rsidRPr="00292842" w:rsidRDefault="00000000">
            <w:pPr>
              <w:pStyle w:val="tc9"/>
            </w:pPr>
            <w:r w:rsidRPr="00292842">
              <w:rPr>
                <w:rFonts w:hint="eastAsia"/>
              </w:rPr>
              <w:t>危险废物仓库：约</w:t>
            </w:r>
            <w:r w:rsidRPr="00292842">
              <w:rPr>
                <w:rFonts w:hint="eastAsia"/>
              </w:rPr>
              <w:t>165m2</w:t>
            </w:r>
          </w:p>
        </w:tc>
        <w:tc>
          <w:tcPr>
            <w:tcW w:w="755" w:type="pct"/>
            <w:vAlign w:val="center"/>
          </w:tcPr>
          <w:p w14:paraId="6FE59CD6" w14:textId="77777777" w:rsidR="001036EC" w:rsidRPr="00292842" w:rsidRDefault="00000000">
            <w:pPr>
              <w:pStyle w:val="tc9"/>
            </w:pPr>
            <w:r w:rsidRPr="00292842">
              <w:rPr>
                <w:rFonts w:hint="eastAsia"/>
              </w:rPr>
              <w:t>废水排口安装在线监控，监控因子为</w:t>
            </w:r>
            <w:r w:rsidRPr="00292842">
              <w:rPr>
                <w:rFonts w:hint="eastAsia"/>
              </w:rPr>
              <w:t>COD</w:t>
            </w:r>
            <w:r w:rsidRPr="00292842">
              <w:rPr>
                <w:rFonts w:hint="eastAsia"/>
              </w:rPr>
              <w:t>、</w:t>
            </w:r>
            <w:r w:rsidRPr="00292842">
              <w:rPr>
                <w:rFonts w:hint="eastAsia"/>
              </w:rPr>
              <w:t>pH</w:t>
            </w:r>
            <w:r w:rsidRPr="00292842">
              <w:rPr>
                <w:rFonts w:hint="eastAsia"/>
              </w:rPr>
              <w:t>值、流量、总氮、总磷、氨氮，已与环境主管部门联网</w:t>
            </w:r>
          </w:p>
        </w:tc>
        <w:tc>
          <w:tcPr>
            <w:tcW w:w="505" w:type="pct"/>
            <w:vAlign w:val="center"/>
          </w:tcPr>
          <w:p w14:paraId="56BEA6B7" w14:textId="77777777" w:rsidR="001036EC" w:rsidRPr="00292842" w:rsidRDefault="00000000">
            <w:pPr>
              <w:pStyle w:val="tc9"/>
            </w:pPr>
            <w:r w:rsidRPr="00292842">
              <w:rPr>
                <w:rFonts w:hint="eastAsia"/>
              </w:rPr>
              <w:t>应急池</w:t>
            </w:r>
            <w:r w:rsidRPr="00292842">
              <w:rPr>
                <w:rFonts w:hint="eastAsia"/>
              </w:rPr>
              <w:t>1200m3</w:t>
            </w:r>
            <w:r w:rsidRPr="00292842">
              <w:rPr>
                <w:rFonts w:hint="eastAsia"/>
              </w:rPr>
              <w:t>。制定应急预案，配备应急物资，定期演练，演习内容包括：</w:t>
            </w:r>
            <w:proofErr w:type="gramStart"/>
            <w:r w:rsidRPr="00292842">
              <w:rPr>
                <w:rFonts w:hint="eastAsia"/>
              </w:rPr>
              <w:t>危废泄漏</w:t>
            </w:r>
            <w:proofErr w:type="gramEnd"/>
            <w:r w:rsidRPr="00292842">
              <w:rPr>
                <w:rFonts w:hint="eastAsia"/>
              </w:rPr>
              <w:t>、化学品泄漏、甲苯储罐泄漏、</w:t>
            </w:r>
            <w:r w:rsidRPr="00292842">
              <w:rPr>
                <w:rFonts w:hint="eastAsia"/>
              </w:rPr>
              <w:t>RTO</w:t>
            </w:r>
            <w:r w:rsidRPr="00292842">
              <w:rPr>
                <w:rFonts w:hint="eastAsia"/>
              </w:rPr>
              <w:t>应急演练、危险作业</w:t>
            </w:r>
            <w:proofErr w:type="gramStart"/>
            <w:r w:rsidRPr="00292842">
              <w:rPr>
                <w:rFonts w:hint="eastAsia"/>
              </w:rPr>
              <w:t>专项事故</w:t>
            </w:r>
            <w:proofErr w:type="gramEnd"/>
            <w:r w:rsidRPr="00292842">
              <w:rPr>
                <w:rFonts w:hint="eastAsia"/>
              </w:rPr>
              <w:t>演练、电梯演练、</w:t>
            </w:r>
            <w:proofErr w:type="gramStart"/>
            <w:r w:rsidRPr="00292842">
              <w:rPr>
                <w:rFonts w:hint="eastAsia"/>
              </w:rPr>
              <w:t>涉爆粉尘</w:t>
            </w:r>
            <w:proofErr w:type="gramEnd"/>
            <w:r w:rsidRPr="00292842">
              <w:rPr>
                <w:rFonts w:hint="eastAsia"/>
              </w:rPr>
              <w:t>演练、叉车事故演练、辐射</w:t>
            </w:r>
            <w:r w:rsidRPr="00292842">
              <w:rPr>
                <w:rFonts w:hint="eastAsia"/>
              </w:rPr>
              <w:lastRenderedPageBreak/>
              <w:t>演练、行车演练、开炼机演练、污水池有限空间演练、消防演练等。</w:t>
            </w:r>
          </w:p>
        </w:tc>
        <w:tc>
          <w:tcPr>
            <w:tcW w:w="234" w:type="pct"/>
            <w:vAlign w:val="center"/>
          </w:tcPr>
          <w:p w14:paraId="6B0EA6C0" w14:textId="77777777" w:rsidR="001036EC" w:rsidRPr="00292842" w:rsidRDefault="00000000">
            <w:pPr>
              <w:pStyle w:val="tc9"/>
            </w:pPr>
            <w:r w:rsidRPr="00292842">
              <w:rPr>
                <w:rFonts w:hint="eastAsia"/>
              </w:rPr>
              <w:lastRenderedPageBreak/>
              <w:t>是</w:t>
            </w:r>
          </w:p>
        </w:tc>
      </w:tr>
      <w:tr w:rsidR="001036EC" w:rsidRPr="00292842" w14:paraId="0AC7062E" w14:textId="77777777">
        <w:trPr>
          <w:jc w:val="center"/>
        </w:trPr>
        <w:tc>
          <w:tcPr>
            <w:tcW w:w="169" w:type="pct"/>
            <w:vAlign w:val="center"/>
          </w:tcPr>
          <w:p w14:paraId="629F4C5C" w14:textId="77777777" w:rsidR="001036EC" w:rsidRPr="00292842" w:rsidRDefault="00000000">
            <w:pPr>
              <w:pStyle w:val="tc9"/>
            </w:pPr>
            <w:r w:rsidRPr="00292842">
              <w:rPr>
                <w:rFonts w:hint="eastAsia"/>
              </w:rPr>
              <w:t>19</w:t>
            </w:r>
          </w:p>
        </w:tc>
        <w:tc>
          <w:tcPr>
            <w:tcW w:w="691" w:type="pct"/>
            <w:vAlign w:val="center"/>
          </w:tcPr>
          <w:p w14:paraId="14414316" w14:textId="77777777" w:rsidR="001036EC" w:rsidRPr="00292842" w:rsidRDefault="00000000">
            <w:pPr>
              <w:pStyle w:val="tc9"/>
            </w:pPr>
            <w:proofErr w:type="gramStart"/>
            <w:r w:rsidRPr="00292842">
              <w:rPr>
                <w:rFonts w:hint="eastAsia"/>
              </w:rPr>
              <w:t>亨新电子工业</w:t>
            </w:r>
            <w:proofErr w:type="gramEnd"/>
            <w:r w:rsidRPr="00292842">
              <w:rPr>
                <w:rFonts w:hint="eastAsia"/>
              </w:rPr>
              <w:t>（常熟）有限公司</w:t>
            </w:r>
          </w:p>
        </w:tc>
        <w:tc>
          <w:tcPr>
            <w:tcW w:w="945" w:type="pct"/>
            <w:vAlign w:val="center"/>
          </w:tcPr>
          <w:p w14:paraId="26B7586B" w14:textId="77777777" w:rsidR="001036EC" w:rsidRPr="00292842" w:rsidRDefault="00000000">
            <w:pPr>
              <w:pStyle w:val="tc9"/>
            </w:pPr>
            <w:r w:rsidRPr="00292842">
              <w:rPr>
                <w:rFonts w:hint="eastAsia"/>
              </w:rPr>
              <w:t>生产废水总量为</w:t>
            </w:r>
            <w:r w:rsidRPr="00292842">
              <w:rPr>
                <w:rFonts w:hint="eastAsia"/>
              </w:rPr>
              <w:t>1074.62t/d</w:t>
            </w:r>
            <w:r w:rsidRPr="00292842">
              <w:rPr>
                <w:rFonts w:hint="eastAsia"/>
              </w:rPr>
              <w:t>，主要处理工艺为中和</w:t>
            </w:r>
            <w:r w:rsidRPr="00292842">
              <w:rPr>
                <w:rFonts w:hint="eastAsia"/>
              </w:rPr>
              <w:t>+</w:t>
            </w:r>
            <w:r w:rsidRPr="00292842">
              <w:rPr>
                <w:rFonts w:hint="eastAsia"/>
              </w:rPr>
              <w:t>沉淀</w:t>
            </w:r>
          </w:p>
        </w:tc>
        <w:tc>
          <w:tcPr>
            <w:tcW w:w="1096" w:type="pct"/>
            <w:vAlign w:val="center"/>
          </w:tcPr>
          <w:p w14:paraId="62C7C7E7" w14:textId="77777777" w:rsidR="001036EC" w:rsidRPr="00292842" w:rsidRDefault="00000000">
            <w:pPr>
              <w:pStyle w:val="tc9"/>
            </w:pPr>
            <w:r w:rsidRPr="00292842">
              <w:rPr>
                <w:rFonts w:hint="eastAsia"/>
              </w:rPr>
              <w:t>DA001:</w:t>
            </w:r>
            <w:r w:rsidRPr="00292842">
              <w:rPr>
                <w:rFonts w:hint="eastAsia"/>
              </w:rPr>
              <w:t>活性炭吸附</w:t>
            </w:r>
          </w:p>
          <w:p w14:paraId="254CCA40" w14:textId="77777777" w:rsidR="001036EC" w:rsidRPr="00292842" w:rsidRDefault="00000000">
            <w:pPr>
              <w:pStyle w:val="tc9"/>
            </w:pPr>
            <w:r w:rsidRPr="00292842">
              <w:rPr>
                <w:rFonts w:hint="eastAsia"/>
              </w:rPr>
              <w:t>DA002:</w:t>
            </w:r>
            <w:r w:rsidRPr="00292842">
              <w:rPr>
                <w:rFonts w:hint="eastAsia"/>
              </w:rPr>
              <w:t>液碱逆流水洗</w:t>
            </w:r>
          </w:p>
          <w:p w14:paraId="0DF7D138" w14:textId="77777777" w:rsidR="001036EC" w:rsidRPr="00292842" w:rsidRDefault="00000000">
            <w:pPr>
              <w:pStyle w:val="tc9"/>
            </w:pPr>
            <w:r w:rsidRPr="00292842">
              <w:rPr>
                <w:rFonts w:hint="eastAsia"/>
              </w:rPr>
              <w:t>DA003:</w:t>
            </w:r>
            <w:r w:rsidRPr="00292842">
              <w:rPr>
                <w:rFonts w:hint="eastAsia"/>
              </w:rPr>
              <w:t>液碱逆流水洗</w:t>
            </w:r>
          </w:p>
          <w:p w14:paraId="77220E42" w14:textId="77777777" w:rsidR="001036EC" w:rsidRPr="00292842" w:rsidRDefault="00000000">
            <w:pPr>
              <w:pStyle w:val="tc9"/>
            </w:pPr>
            <w:r w:rsidRPr="00292842">
              <w:rPr>
                <w:rFonts w:hint="eastAsia"/>
              </w:rPr>
              <w:t>DA004:</w:t>
            </w:r>
            <w:r w:rsidRPr="00292842">
              <w:rPr>
                <w:rFonts w:hint="eastAsia"/>
              </w:rPr>
              <w:t>硫酸逆流水洗</w:t>
            </w:r>
          </w:p>
          <w:p w14:paraId="7089EDAA" w14:textId="77777777" w:rsidR="001036EC" w:rsidRPr="00292842" w:rsidRDefault="00000000">
            <w:pPr>
              <w:pStyle w:val="tc9"/>
            </w:pPr>
            <w:r w:rsidRPr="00292842">
              <w:rPr>
                <w:rFonts w:hint="eastAsia"/>
              </w:rPr>
              <w:t>DA005:</w:t>
            </w:r>
            <w:r w:rsidRPr="00292842">
              <w:rPr>
                <w:rFonts w:hint="eastAsia"/>
              </w:rPr>
              <w:t>液碱逆流水洗</w:t>
            </w:r>
          </w:p>
          <w:p w14:paraId="766F7DFA" w14:textId="77777777" w:rsidR="001036EC" w:rsidRPr="00292842" w:rsidRDefault="00000000">
            <w:pPr>
              <w:pStyle w:val="tc9"/>
            </w:pPr>
            <w:r w:rsidRPr="00292842">
              <w:rPr>
                <w:rFonts w:hint="eastAsia"/>
              </w:rPr>
              <w:t>DA007:</w:t>
            </w:r>
            <w:r w:rsidRPr="00292842">
              <w:rPr>
                <w:rFonts w:hint="eastAsia"/>
              </w:rPr>
              <w:t>脉冲除尘</w:t>
            </w:r>
          </w:p>
          <w:p w14:paraId="2E40DD54" w14:textId="77777777" w:rsidR="001036EC" w:rsidRPr="00292842" w:rsidRDefault="00000000">
            <w:pPr>
              <w:pStyle w:val="tc9"/>
            </w:pPr>
            <w:r w:rsidRPr="00292842">
              <w:rPr>
                <w:rFonts w:hint="eastAsia"/>
              </w:rPr>
              <w:t>DA008:</w:t>
            </w:r>
            <w:r w:rsidRPr="00292842">
              <w:rPr>
                <w:rFonts w:hint="eastAsia"/>
              </w:rPr>
              <w:t>脉冲除尘</w:t>
            </w:r>
          </w:p>
        </w:tc>
        <w:tc>
          <w:tcPr>
            <w:tcW w:w="601" w:type="pct"/>
            <w:vAlign w:val="center"/>
          </w:tcPr>
          <w:p w14:paraId="09779C96" w14:textId="77777777" w:rsidR="001036EC" w:rsidRPr="00292842" w:rsidRDefault="00000000">
            <w:pPr>
              <w:pStyle w:val="tc9"/>
            </w:pPr>
            <w:r w:rsidRPr="00292842">
              <w:rPr>
                <w:rFonts w:hint="eastAsia"/>
              </w:rPr>
              <w:t>一般固废仓库：约</w:t>
            </w:r>
            <w:r w:rsidRPr="00292842">
              <w:rPr>
                <w:rFonts w:hint="eastAsia"/>
              </w:rPr>
              <w:t>12</w:t>
            </w:r>
            <w:r w:rsidRPr="00292842">
              <w:t>m</w:t>
            </w:r>
            <w:r w:rsidRPr="00292842">
              <w:rPr>
                <w:vertAlign w:val="superscript"/>
              </w:rPr>
              <w:t>2</w:t>
            </w:r>
          </w:p>
          <w:p w14:paraId="4CBEDB64" w14:textId="77777777" w:rsidR="001036EC" w:rsidRPr="00292842" w:rsidRDefault="00000000">
            <w:pPr>
              <w:pStyle w:val="tc9"/>
            </w:pPr>
            <w:r w:rsidRPr="00292842">
              <w:rPr>
                <w:rFonts w:hint="eastAsia"/>
              </w:rPr>
              <w:t>危险废物仓库：约</w:t>
            </w:r>
            <w:r w:rsidRPr="00292842">
              <w:rPr>
                <w:rFonts w:hint="eastAsia"/>
              </w:rPr>
              <w:t>190</w:t>
            </w:r>
            <w:r w:rsidRPr="00292842">
              <w:t>m</w:t>
            </w:r>
            <w:r w:rsidRPr="00292842">
              <w:rPr>
                <w:vertAlign w:val="superscript"/>
              </w:rPr>
              <w:t>2</w:t>
            </w:r>
          </w:p>
        </w:tc>
        <w:tc>
          <w:tcPr>
            <w:tcW w:w="755" w:type="pct"/>
            <w:vAlign w:val="center"/>
          </w:tcPr>
          <w:p w14:paraId="50F36E4F" w14:textId="77777777" w:rsidR="001036EC" w:rsidRPr="00292842" w:rsidRDefault="00000000">
            <w:pPr>
              <w:pStyle w:val="tc9"/>
            </w:pPr>
            <w:r w:rsidRPr="00292842">
              <w:rPr>
                <w:rFonts w:hint="eastAsia"/>
              </w:rPr>
              <w:t>废水排口安装在线监控，生产废水总排放口监控因子为</w:t>
            </w:r>
            <w:r w:rsidRPr="00292842">
              <w:rPr>
                <w:rFonts w:hint="eastAsia"/>
              </w:rPr>
              <w:t>COD</w:t>
            </w:r>
            <w:r w:rsidRPr="00292842">
              <w:rPr>
                <w:rFonts w:hint="eastAsia"/>
              </w:rPr>
              <w:t>、</w:t>
            </w:r>
            <w:r w:rsidRPr="00292842">
              <w:rPr>
                <w:rFonts w:hint="eastAsia"/>
              </w:rPr>
              <w:t>pH</w:t>
            </w:r>
            <w:r w:rsidRPr="00292842">
              <w:rPr>
                <w:rFonts w:hint="eastAsia"/>
              </w:rPr>
              <w:t>值、流量、总氮、总铜、氨氮，已与环境主管部门联网</w:t>
            </w:r>
          </w:p>
        </w:tc>
        <w:tc>
          <w:tcPr>
            <w:tcW w:w="505" w:type="pct"/>
            <w:vAlign w:val="center"/>
          </w:tcPr>
          <w:p w14:paraId="25DBA484" w14:textId="77777777" w:rsidR="001036EC" w:rsidRPr="00292842" w:rsidRDefault="00000000">
            <w:pPr>
              <w:pStyle w:val="tc9"/>
            </w:pPr>
            <w:r w:rsidRPr="00292842">
              <w:rPr>
                <w:rFonts w:hint="eastAsia"/>
              </w:rPr>
              <w:t>应急池</w:t>
            </w:r>
            <w:r w:rsidRPr="00292842">
              <w:rPr>
                <w:rFonts w:hint="eastAsia"/>
              </w:rPr>
              <w:t>360m3</w:t>
            </w:r>
            <w:r w:rsidRPr="00292842">
              <w:rPr>
                <w:rFonts w:hint="eastAsia"/>
              </w:rPr>
              <w:t>，制定应急预案，配备应急物资，定期演练，演习内容包括：废液防泄露演练。</w:t>
            </w:r>
          </w:p>
        </w:tc>
        <w:tc>
          <w:tcPr>
            <w:tcW w:w="234" w:type="pct"/>
            <w:vAlign w:val="center"/>
          </w:tcPr>
          <w:p w14:paraId="7643314B" w14:textId="77777777" w:rsidR="001036EC" w:rsidRPr="00292842" w:rsidRDefault="00000000">
            <w:pPr>
              <w:pStyle w:val="tc9"/>
            </w:pPr>
            <w:r w:rsidRPr="00292842">
              <w:rPr>
                <w:rFonts w:hint="eastAsia"/>
              </w:rPr>
              <w:t>是</w:t>
            </w:r>
          </w:p>
        </w:tc>
      </w:tr>
      <w:tr w:rsidR="001036EC" w:rsidRPr="00292842" w14:paraId="56FD2F5B" w14:textId="77777777">
        <w:trPr>
          <w:jc w:val="center"/>
        </w:trPr>
        <w:tc>
          <w:tcPr>
            <w:tcW w:w="169" w:type="pct"/>
            <w:vAlign w:val="center"/>
          </w:tcPr>
          <w:p w14:paraId="1044D6F9" w14:textId="77777777" w:rsidR="001036EC" w:rsidRPr="00292842" w:rsidRDefault="00000000">
            <w:pPr>
              <w:pStyle w:val="tc9"/>
            </w:pPr>
            <w:r w:rsidRPr="00292842">
              <w:rPr>
                <w:rFonts w:hint="eastAsia"/>
              </w:rPr>
              <w:t>20</w:t>
            </w:r>
          </w:p>
        </w:tc>
        <w:tc>
          <w:tcPr>
            <w:tcW w:w="691" w:type="pct"/>
            <w:vAlign w:val="center"/>
          </w:tcPr>
          <w:p w14:paraId="3BF7D424" w14:textId="77777777" w:rsidR="001036EC" w:rsidRPr="00292842" w:rsidRDefault="00000000">
            <w:pPr>
              <w:pStyle w:val="tc9"/>
            </w:pPr>
            <w:r w:rsidRPr="00292842">
              <w:rPr>
                <w:rFonts w:hint="eastAsia"/>
              </w:rPr>
              <w:t>台燿科技（常熟）有限公司</w:t>
            </w:r>
          </w:p>
        </w:tc>
        <w:tc>
          <w:tcPr>
            <w:tcW w:w="945" w:type="pct"/>
            <w:vAlign w:val="center"/>
          </w:tcPr>
          <w:p w14:paraId="2D924012" w14:textId="77777777" w:rsidR="001036EC" w:rsidRPr="00292842" w:rsidRDefault="00000000">
            <w:pPr>
              <w:pStyle w:val="tc9"/>
            </w:pPr>
            <w:r w:rsidRPr="00292842">
              <w:rPr>
                <w:rFonts w:ascii="宋体" w:hAnsi="宋体" w:cs="宋体" w:hint="eastAsia"/>
                <w:lang w:bidi="ar"/>
              </w:rPr>
              <w:t>絮凝</w:t>
            </w:r>
            <w:r w:rsidRPr="00292842">
              <w:rPr>
                <w:rFonts w:cs="Times New Roman"/>
                <w:lang w:bidi="ar"/>
              </w:rPr>
              <w:t>+</w:t>
            </w:r>
            <w:r w:rsidRPr="00292842">
              <w:rPr>
                <w:rFonts w:ascii="宋体" w:hAnsi="宋体" w:cs="宋体" w:hint="eastAsia"/>
                <w:lang w:bidi="ar"/>
              </w:rPr>
              <w:t>过滤</w:t>
            </w:r>
            <w:r w:rsidRPr="00292842">
              <w:rPr>
                <w:rFonts w:cs="Times New Roman"/>
                <w:lang w:bidi="ar"/>
              </w:rPr>
              <w:t>+</w:t>
            </w:r>
            <w:r w:rsidRPr="00292842">
              <w:rPr>
                <w:rFonts w:ascii="宋体" w:hAnsi="宋体" w:cs="宋体" w:hint="eastAsia"/>
                <w:lang w:bidi="ar"/>
              </w:rPr>
              <w:t>活性炭吸附</w:t>
            </w:r>
            <w:r w:rsidRPr="00292842">
              <w:rPr>
                <w:rFonts w:cs="Times New Roman"/>
                <w:lang w:bidi="ar"/>
              </w:rPr>
              <w:t>+</w:t>
            </w:r>
            <w:r w:rsidRPr="00292842">
              <w:rPr>
                <w:rFonts w:ascii="宋体" w:hAnsi="宋体" w:cs="宋体" w:hint="eastAsia"/>
                <w:lang w:bidi="ar"/>
              </w:rPr>
              <w:t>树脂吸附</w:t>
            </w:r>
          </w:p>
        </w:tc>
        <w:tc>
          <w:tcPr>
            <w:tcW w:w="1096" w:type="pct"/>
            <w:vAlign w:val="center"/>
          </w:tcPr>
          <w:p w14:paraId="5EB0C7F5" w14:textId="77777777" w:rsidR="001036EC" w:rsidRPr="00292842" w:rsidRDefault="00000000">
            <w:pPr>
              <w:pStyle w:val="tc9"/>
            </w:pPr>
            <w:r w:rsidRPr="00292842">
              <w:rPr>
                <w:rFonts w:hint="eastAsia"/>
              </w:rPr>
              <w:t>DA</w:t>
            </w:r>
            <w:proofErr w:type="gramStart"/>
            <w:r w:rsidRPr="00292842">
              <w:rPr>
                <w:rFonts w:hint="eastAsia"/>
              </w:rPr>
              <w:t>002:RTO</w:t>
            </w:r>
            <w:proofErr w:type="gramEnd"/>
          </w:p>
          <w:p w14:paraId="3EF3DE8A" w14:textId="77777777" w:rsidR="001036EC" w:rsidRPr="00292842" w:rsidRDefault="00000000">
            <w:pPr>
              <w:pStyle w:val="tc9"/>
            </w:pPr>
            <w:r w:rsidRPr="00292842">
              <w:rPr>
                <w:rFonts w:hint="eastAsia"/>
              </w:rPr>
              <w:t>DA</w:t>
            </w:r>
            <w:proofErr w:type="gramStart"/>
            <w:r w:rsidRPr="00292842">
              <w:rPr>
                <w:rFonts w:hint="eastAsia"/>
              </w:rPr>
              <w:t>003:RTO</w:t>
            </w:r>
            <w:proofErr w:type="gramEnd"/>
          </w:p>
        </w:tc>
        <w:tc>
          <w:tcPr>
            <w:tcW w:w="601" w:type="pct"/>
            <w:vAlign w:val="center"/>
          </w:tcPr>
          <w:p w14:paraId="2CAD3A7D" w14:textId="77777777" w:rsidR="001036EC" w:rsidRPr="00292842" w:rsidRDefault="00000000">
            <w:pPr>
              <w:pStyle w:val="tc9"/>
            </w:pPr>
            <w:r w:rsidRPr="00292842">
              <w:rPr>
                <w:rFonts w:hint="eastAsia"/>
              </w:rPr>
              <w:t>一般固废仓库：约</w:t>
            </w:r>
            <w:r w:rsidRPr="00292842">
              <w:rPr>
                <w:rFonts w:hint="eastAsia"/>
              </w:rPr>
              <w:t>150m</w:t>
            </w:r>
            <w:r w:rsidRPr="00292842">
              <w:rPr>
                <w:rFonts w:hint="eastAsia"/>
                <w:vertAlign w:val="superscript"/>
              </w:rPr>
              <w:t>2</w:t>
            </w:r>
          </w:p>
          <w:p w14:paraId="0CA98589" w14:textId="77777777" w:rsidR="001036EC" w:rsidRPr="00292842" w:rsidRDefault="00000000">
            <w:pPr>
              <w:pStyle w:val="tc9"/>
            </w:pPr>
            <w:r w:rsidRPr="00292842">
              <w:rPr>
                <w:rFonts w:hint="eastAsia"/>
              </w:rPr>
              <w:t>危险废物仓库：约</w:t>
            </w:r>
            <w:r w:rsidRPr="00292842">
              <w:rPr>
                <w:rFonts w:hint="eastAsia"/>
              </w:rPr>
              <w:t>600</w:t>
            </w:r>
            <w:r w:rsidRPr="00292842">
              <w:t>m</w:t>
            </w:r>
            <w:r w:rsidRPr="00292842">
              <w:rPr>
                <w:vertAlign w:val="superscript"/>
              </w:rPr>
              <w:t>2</w:t>
            </w:r>
          </w:p>
        </w:tc>
        <w:tc>
          <w:tcPr>
            <w:tcW w:w="755" w:type="pct"/>
            <w:vAlign w:val="center"/>
          </w:tcPr>
          <w:p w14:paraId="5E748E1E" w14:textId="77777777" w:rsidR="001036EC" w:rsidRPr="00292842" w:rsidRDefault="00000000">
            <w:pPr>
              <w:pStyle w:val="tc9"/>
            </w:pPr>
            <w:r w:rsidRPr="00292842">
              <w:rPr>
                <w:rFonts w:hint="eastAsia"/>
              </w:rPr>
              <w:t>应急池</w:t>
            </w:r>
            <w:r w:rsidRPr="00292842">
              <w:rPr>
                <w:rFonts w:hint="eastAsia"/>
              </w:rPr>
              <w:t>180m</w:t>
            </w:r>
            <w:r w:rsidRPr="00292842">
              <w:rPr>
                <w:rFonts w:hint="eastAsia"/>
                <w:vertAlign w:val="superscript"/>
              </w:rPr>
              <w:t>3</w:t>
            </w:r>
            <w:r w:rsidRPr="00292842">
              <w:rPr>
                <w:rFonts w:hint="eastAsia"/>
              </w:rPr>
              <w:t>。</w:t>
            </w:r>
          </w:p>
          <w:p w14:paraId="387CFB54" w14:textId="77777777" w:rsidR="001036EC" w:rsidRPr="00292842" w:rsidRDefault="00000000">
            <w:pPr>
              <w:pStyle w:val="tc9"/>
            </w:pPr>
            <w:r w:rsidRPr="00292842">
              <w:rPr>
                <w:rFonts w:hint="eastAsia"/>
              </w:rPr>
              <w:t>废水排口安装在线监控，生产废水总排放口监控因子为</w:t>
            </w:r>
            <w:r w:rsidRPr="00292842">
              <w:rPr>
                <w:rFonts w:hint="eastAsia"/>
              </w:rPr>
              <w:t>COD</w:t>
            </w:r>
            <w:r w:rsidRPr="00292842">
              <w:rPr>
                <w:rFonts w:hint="eastAsia"/>
              </w:rPr>
              <w:t>、流量、氨氮，已与环境主管部门联网</w:t>
            </w:r>
          </w:p>
        </w:tc>
        <w:tc>
          <w:tcPr>
            <w:tcW w:w="505" w:type="pct"/>
            <w:vAlign w:val="center"/>
          </w:tcPr>
          <w:p w14:paraId="2DC2849B" w14:textId="77777777" w:rsidR="001036EC" w:rsidRPr="00292842" w:rsidRDefault="00000000">
            <w:pPr>
              <w:pStyle w:val="tc9"/>
            </w:pPr>
            <w:r w:rsidRPr="00292842">
              <w:rPr>
                <w:rFonts w:hint="eastAsia"/>
              </w:rPr>
              <w:t>制定应急预案，配备应急物资，定期演练。</w:t>
            </w:r>
          </w:p>
        </w:tc>
        <w:tc>
          <w:tcPr>
            <w:tcW w:w="234" w:type="pct"/>
            <w:vAlign w:val="center"/>
          </w:tcPr>
          <w:p w14:paraId="1A6605E7" w14:textId="77777777" w:rsidR="001036EC" w:rsidRPr="00292842" w:rsidRDefault="00000000">
            <w:pPr>
              <w:pStyle w:val="tc9"/>
            </w:pPr>
            <w:r w:rsidRPr="00292842">
              <w:rPr>
                <w:rFonts w:hint="eastAsia"/>
              </w:rPr>
              <w:t>是</w:t>
            </w:r>
          </w:p>
        </w:tc>
      </w:tr>
      <w:tr w:rsidR="001036EC" w:rsidRPr="00292842" w14:paraId="756842B1" w14:textId="77777777">
        <w:trPr>
          <w:jc w:val="center"/>
        </w:trPr>
        <w:tc>
          <w:tcPr>
            <w:tcW w:w="169" w:type="pct"/>
            <w:vAlign w:val="center"/>
          </w:tcPr>
          <w:p w14:paraId="4A0E97FD" w14:textId="77777777" w:rsidR="001036EC" w:rsidRPr="00292842" w:rsidRDefault="00000000">
            <w:pPr>
              <w:pStyle w:val="tc9"/>
            </w:pPr>
            <w:r w:rsidRPr="00292842">
              <w:rPr>
                <w:rFonts w:hint="eastAsia"/>
              </w:rPr>
              <w:lastRenderedPageBreak/>
              <w:t>21</w:t>
            </w:r>
          </w:p>
        </w:tc>
        <w:tc>
          <w:tcPr>
            <w:tcW w:w="691" w:type="pct"/>
            <w:vAlign w:val="center"/>
          </w:tcPr>
          <w:p w14:paraId="2CE9AE43" w14:textId="77777777" w:rsidR="001036EC" w:rsidRPr="00292842" w:rsidRDefault="00000000">
            <w:pPr>
              <w:pStyle w:val="tc9"/>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w:t>
            </w:r>
          </w:p>
        </w:tc>
        <w:tc>
          <w:tcPr>
            <w:tcW w:w="945" w:type="pct"/>
            <w:vAlign w:val="center"/>
          </w:tcPr>
          <w:p w14:paraId="1BCF02A7" w14:textId="77777777" w:rsidR="001036EC" w:rsidRPr="00292842" w:rsidRDefault="00000000">
            <w:pPr>
              <w:pStyle w:val="tc9"/>
            </w:pPr>
            <w:r w:rsidRPr="00292842">
              <w:rPr>
                <w:rFonts w:hint="eastAsia"/>
              </w:rPr>
              <w:br/>
            </w:r>
            <w:r w:rsidRPr="00292842">
              <w:rPr>
                <w:rFonts w:hint="eastAsia"/>
              </w:rPr>
              <w:t>污水处理能力为</w:t>
            </w:r>
            <w:r w:rsidRPr="00292842">
              <w:rPr>
                <w:rFonts w:hint="eastAsia"/>
              </w:rPr>
              <w:t xml:space="preserve"> 40000t/d</w:t>
            </w:r>
            <w:r w:rsidRPr="00292842">
              <w:rPr>
                <w:rFonts w:hint="eastAsia"/>
              </w:rPr>
              <w:t>，主要工艺为粗格栅</w:t>
            </w:r>
            <w:r w:rsidRPr="00292842">
              <w:rPr>
                <w:rFonts w:hint="eastAsia"/>
              </w:rPr>
              <w:t>-</w:t>
            </w:r>
            <w:r w:rsidRPr="00292842">
              <w:rPr>
                <w:rFonts w:hint="eastAsia"/>
              </w:rPr>
              <w:t>调节池</w:t>
            </w:r>
            <w:r w:rsidRPr="00292842">
              <w:rPr>
                <w:rFonts w:hint="eastAsia"/>
              </w:rPr>
              <w:t>-</w:t>
            </w:r>
            <w:r w:rsidRPr="00292842">
              <w:rPr>
                <w:rFonts w:hint="eastAsia"/>
              </w:rPr>
              <w:t>水解酸化</w:t>
            </w:r>
            <w:r w:rsidRPr="00292842">
              <w:rPr>
                <w:rFonts w:hint="eastAsia"/>
              </w:rPr>
              <w:t>+</w:t>
            </w:r>
            <w:r w:rsidRPr="00292842">
              <w:rPr>
                <w:rFonts w:hint="eastAsia"/>
              </w:rPr>
              <w:t>多级</w:t>
            </w:r>
            <w:r w:rsidRPr="00292842">
              <w:rPr>
                <w:rFonts w:hint="eastAsia"/>
              </w:rPr>
              <w:t>AO+</w:t>
            </w:r>
            <w:r w:rsidRPr="00292842">
              <w:rPr>
                <w:rFonts w:hint="eastAsia"/>
              </w:rPr>
              <w:t>混凝沉淀</w:t>
            </w:r>
            <w:r w:rsidRPr="00292842">
              <w:rPr>
                <w:rFonts w:hint="eastAsia"/>
              </w:rPr>
              <w:t>+</w:t>
            </w:r>
            <w:r w:rsidRPr="00292842">
              <w:rPr>
                <w:rFonts w:hint="eastAsia"/>
              </w:rPr>
              <w:t>滤布滤池</w:t>
            </w:r>
            <w:r w:rsidRPr="00292842">
              <w:rPr>
                <w:rFonts w:hint="eastAsia"/>
              </w:rPr>
              <w:t>+</w:t>
            </w:r>
            <w:r w:rsidRPr="00292842">
              <w:rPr>
                <w:rFonts w:hint="eastAsia"/>
              </w:rPr>
              <w:t>次氯酸钠消毒。</w:t>
            </w:r>
          </w:p>
        </w:tc>
        <w:tc>
          <w:tcPr>
            <w:tcW w:w="1096" w:type="pct"/>
            <w:vAlign w:val="center"/>
          </w:tcPr>
          <w:p w14:paraId="6FA590FD" w14:textId="77777777" w:rsidR="001036EC" w:rsidRPr="00292842" w:rsidRDefault="00000000">
            <w:pPr>
              <w:pStyle w:val="tc9"/>
            </w:pPr>
            <w:r w:rsidRPr="00292842">
              <w:rPr>
                <w:rFonts w:hint="eastAsia"/>
              </w:rPr>
              <w:t>三套除臭装置均为生物除臭</w:t>
            </w:r>
          </w:p>
        </w:tc>
        <w:tc>
          <w:tcPr>
            <w:tcW w:w="601" w:type="pct"/>
            <w:vAlign w:val="center"/>
          </w:tcPr>
          <w:p w14:paraId="3DB82F53" w14:textId="77777777" w:rsidR="001036EC" w:rsidRPr="00292842" w:rsidRDefault="00000000">
            <w:pPr>
              <w:pStyle w:val="tc9"/>
            </w:pPr>
            <w:r w:rsidRPr="00292842">
              <w:rPr>
                <w:rFonts w:hint="eastAsia"/>
              </w:rPr>
              <w:t>一般固废仓库</w:t>
            </w:r>
            <w:r w:rsidRPr="00292842">
              <w:rPr>
                <w:rFonts w:hint="eastAsia"/>
              </w:rPr>
              <w:t xml:space="preserve"> </w:t>
            </w:r>
            <w:r w:rsidRPr="00292842">
              <w:rPr>
                <w:rFonts w:hint="eastAsia"/>
              </w:rPr>
              <w:t>约</w:t>
            </w:r>
            <w:r w:rsidRPr="00292842">
              <w:rPr>
                <w:rFonts w:hint="eastAsia"/>
              </w:rPr>
              <w:t>1500m2</w:t>
            </w:r>
          </w:p>
          <w:p w14:paraId="5DFC4EE7" w14:textId="77777777" w:rsidR="001036EC" w:rsidRPr="00292842" w:rsidRDefault="00000000">
            <w:pPr>
              <w:pStyle w:val="tc9"/>
            </w:pPr>
            <w:r w:rsidRPr="00292842">
              <w:rPr>
                <w:rFonts w:hint="eastAsia"/>
              </w:rPr>
              <w:t>危险废物仓库约</w:t>
            </w:r>
            <w:r w:rsidRPr="00292842">
              <w:rPr>
                <w:rFonts w:hint="eastAsia"/>
              </w:rPr>
              <w:t>10m2</w:t>
            </w:r>
          </w:p>
        </w:tc>
        <w:tc>
          <w:tcPr>
            <w:tcW w:w="755" w:type="pct"/>
            <w:vAlign w:val="center"/>
          </w:tcPr>
          <w:p w14:paraId="336BE642" w14:textId="77777777" w:rsidR="001036EC" w:rsidRPr="00292842" w:rsidRDefault="00000000">
            <w:pPr>
              <w:pStyle w:val="tc9"/>
            </w:pPr>
            <w:r w:rsidRPr="00292842">
              <w:rPr>
                <w:rFonts w:hint="eastAsia"/>
              </w:rPr>
              <w:t>废水排口安装在线监控，监控因子为</w:t>
            </w:r>
            <w:r w:rsidRPr="00292842">
              <w:rPr>
                <w:rFonts w:hint="eastAsia"/>
              </w:rPr>
              <w:t>COD</w:t>
            </w:r>
            <w:r w:rsidRPr="00292842">
              <w:rPr>
                <w:rFonts w:hint="eastAsia"/>
              </w:rPr>
              <w:t>、</w:t>
            </w:r>
            <w:r w:rsidRPr="00292842">
              <w:rPr>
                <w:rFonts w:hint="eastAsia"/>
              </w:rPr>
              <w:t>pH</w:t>
            </w:r>
            <w:r w:rsidRPr="00292842">
              <w:rPr>
                <w:rFonts w:hint="eastAsia"/>
              </w:rPr>
              <w:t>值、流量、总氮、总磷、氨氮、水温，已与环境主管部门联网</w:t>
            </w:r>
          </w:p>
        </w:tc>
        <w:tc>
          <w:tcPr>
            <w:tcW w:w="505" w:type="pct"/>
            <w:vAlign w:val="center"/>
          </w:tcPr>
          <w:p w14:paraId="4D6D52DC" w14:textId="77777777" w:rsidR="001036EC" w:rsidRPr="00292842" w:rsidRDefault="00000000">
            <w:pPr>
              <w:pStyle w:val="tc9"/>
            </w:pPr>
            <w:r w:rsidRPr="00292842">
              <w:rPr>
                <w:rFonts w:hint="eastAsia"/>
              </w:rPr>
              <w:t>应急池</w:t>
            </w:r>
            <w:r w:rsidRPr="00292842">
              <w:rPr>
                <w:rFonts w:hint="eastAsia"/>
              </w:rPr>
              <w:t>2155m3</w:t>
            </w:r>
            <w:r w:rsidRPr="00292842">
              <w:rPr>
                <w:rFonts w:hint="eastAsia"/>
              </w:rPr>
              <w:t>。制定应急预案，配备应急物资，定期演练，演习内容包括：</w:t>
            </w:r>
            <w:proofErr w:type="gramStart"/>
            <w:r w:rsidRPr="00292842">
              <w:rPr>
                <w:rFonts w:hint="eastAsia"/>
              </w:rPr>
              <w:t>危废泄漏</w:t>
            </w:r>
            <w:proofErr w:type="gramEnd"/>
            <w:r w:rsidRPr="00292842">
              <w:rPr>
                <w:rFonts w:hint="eastAsia"/>
              </w:rPr>
              <w:t>、药剂泄露演习</w:t>
            </w:r>
          </w:p>
        </w:tc>
        <w:tc>
          <w:tcPr>
            <w:tcW w:w="234" w:type="pct"/>
            <w:vAlign w:val="center"/>
          </w:tcPr>
          <w:p w14:paraId="76109670" w14:textId="77777777" w:rsidR="001036EC" w:rsidRPr="00292842" w:rsidRDefault="00000000">
            <w:pPr>
              <w:pStyle w:val="tc9"/>
            </w:pPr>
            <w:r w:rsidRPr="00292842">
              <w:rPr>
                <w:rFonts w:hint="eastAsia"/>
              </w:rPr>
              <w:t>是</w:t>
            </w:r>
          </w:p>
        </w:tc>
      </w:tr>
      <w:tr w:rsidR="001036EC" w:rsidRPr="00292842" w14:paraId="2628F681" w14:textId="77777777">
        <w:trPr>
          <w:jc w:val="center"/>
        </w:trPr>
        <w:tc>
          <w:tcPr>
            <w:tcW w:w="169" w:type="pct"/>
            <w:vAlign w:val="center"/>
          </w:tcPr>
          <w:p w14:paraId="3BD371D1" w14:textId="77777777" w:rsidR="001036EC" w:rsidRPr="00292842" w:rsidRDefault="00000000">
            <w:pPr>
              <w:pStyle w:val="tc9"/>
            </w:pPr>
            <w:r w:rsidRPr="00292842">
              <w:rPr>
                <w:rFonts w:hint="eastAsia"/>
              </w:rPr>
              <w:t>22</w:t>
            </w:r>
          </w:p>
        </w:tc>
        <w:tc>
          <w:tcPr>
            <w:tcW w:w="691" w:type="pct"/>
            <w:vAlign w:val="center"/>
          </w:tcPr>
          <w:p w14:paraId="39C23FF5" w14:textId="77777777" w:rsidR="001036EC" w:rsidRPr="00292842" w:rsidRDefault="00000000">
            <w:pPr>
              <w:pStyle w:val="tc9"/>
            </w:pPr>
            <w:r w:rsidRPr="00292842">
              <w:rPr>
                <w:rFonts w:hint="eastAsia"/>
              </w:rPr>
              <w:t>福</w:t>
            </w:r>
            <w:proofErr w:type="gramStart"/>
            <w:r w:rsidRPr="00292842">
              <w:rPr>
                <w:rFonts w:hint="eastAsia"/>
              </w:rPr>
              <w:t>懋</w:t>
            </w:r>
            <w:proofErr w:type="gramEnd"/>
            <w:r w:rsidRPr="00292842">
              <w:rPr>
                <w:rFonts w:hint="eastAsia"/>
              </w:rPr>
              <w:t>兴业（常熟）有限公司</w:t>
            </w:r>
          </w:p>
        </w:tc>
        <w:tc>
          <w:tcPr>
            <w:tcW w:w="945" w:type="pct"/>
            <w:vAlign w:val="center"/>
          </w:tcPr>
          <w:p w14:paraId="6C1C7C75" w14:textId="77777777" w:rsidR="001036EC" w:rsidRPr="00292842" w:rsidRDefault="00000000">
            <w:pPr>
              <w:pStyle w:val="tc9"/>
            </w:pPr>
            <w:r w:rsidRPr="00292842">
              <w:rPr>
                <w:rFonts w:hint="eastAsia"/>
              </w:rPr>
              <w:t>生产废水量为</w:t>
            </w:r>
            <w:r w:rsidRPr="00292842">
              <w:rPr>
                <w:rFonts w:hint="eastAsia"/>
              </w:rPr>
              <w:t>2800t/d</w:t>
            </w:r>
            <w:r w:rsidRPr="00292842">
              <w:rPr>
                <w:rFonts w:hint="eastAsia"/>
              </w:rPr>
              <w:t>。主要处理工艺为施格栅</w:t>
            </w:r>
            <w:r w:rsidRPr="00292842">
              <w:rPr>
                <w:rFonts w:hint="eastAsia"/>
              </w:rPr>
              <w:t>+</w:t>
            </w:r>
            <w:r w:rsidRPr="00292842">
              <w:rPr>
                <w:rFonts w:hint="eastAsia"/>
              </w:rPr>
              <w:t>调节池</w:t>
            </w:r>
            <w:r w:rsidRPr="00292842">
              <w:rPr>
                <w:rFonts w:hint="eastAsia"/>
              </w:rPr>
              <w:t>+</w:t>
            </w:r>
            <w:r w:rsidRPr="00292842">
              <w:rPr>
                <w:rFonts w:hint="eastAsia"/>
              </w:rPr>
              <w:t>中和池</w:t>
            </w:r>
            <w:r w:rsidRPr="00292842">
              <w:rPr>
                <w:rFonts w:hint="eastAsia"/>
              </w:rPr>
              <w:t>+</w:t>
            </w:r>
            <w:r w:rsidRPr="00292842">
              <w:rPr>
                <w:rFonts w:hint="eastAsia"/>
              </w:rPr>
              <w:t>混凝沉淀池</w:t>
            </w:r>
            <w:r w:rsidRPr="00292842">
              <w:rPr>
                <w:rFonts w:hint="eastAsia"/>
              </w:rPr>
              <w:t>+</w:t>
            </w:r>
            <w:r w:rsidRPr="00292842">
              <w:rPr>
                <w:rFonts w:hint="eastAsia"/>
              </w:rPr>
              <w:t>沉淀池</w:t>
            </w:r>
          </w:p>
        </w:tc>
        <w:tc>
          <w:tcPr>
            <w:tcW w:w="1096" w:type="pct"/>
            <w:vAlign w:val="center"/>
          </w:tcPr>
          <w:p w14:paraId="1BDF8845" w14:textId="77777777" w:rsidR="001036EC" w:rsidRPr="00292842" w:rsidRDefault="00000000">
            <w:pPr>
              <w:pStyle w:val="tc9"/>
            </w:pPr>
            <w:r w:rsidRPr="00292842">
              <w:rPr>
                <w:rFonts w:hint="eastAsia"/>
              </w:rPr>
              <w:t>DA001</w:t>
            </w:r>
            <w:r w:rsidRPr="00292842">
              <w:rPr>
                <w:rFonts w:hint="eastAsia"/>
              </w:rPr>
              <w:t>：静电</w:t>
            </w:r>
            <w:r w:rsidRPr="00292842">
              <w:rPr>
                <w:rFonts w:hint="eastAsia"/>
              </w:rPr>
              <w:t>+</w:t>
            </w:r>
            <w:r w:rsidRPr="00292842">
              <w:rPr>
                <w:rFonts w:hint="eastAsia"/>
              </w:rPr>
              <w:t>水喷淋</w:t>
            </w:r>
          </w:p>
          <w:p w14:paraId="697B8AF7" w14:textId="77777777" w:rsidR="001036EC" w:rsidRPr="00292842" w:rsidRDefault="00000000">
            <w:pPr>
              <w:pStyle w:val="tc9"/>
            </w:pPr>
            <w:r w:rsidRPr="00292842">
              <w:rPr>
                <w:rFonts w:hint="eastAsia"/>
              </w:rPr>
              <w:t>DA003</w:t>
            </w:r>
            <w:r w:rsidRPr="00292842">
              <w:rPr>
                <w:rFonts w:hint="eastAsia"/>
              </w:rPr>
              <w:t>：静电</w:t>
            </w:r>
            <w:r w:rsidRPr="00292842">
              <w:rPr>
                <w:rFonts w:hint="eastAsia"/>
              </w:rPr>
              <w:t>+</w:t>
            </w:r>
            <w:r w:rsidRPr="00292842">
              <w:rPr>
                <w:rFonts w:hint="eastAsia"/>
              </w:rPr>
              <w:t>水喷淋</w:t>
            </w:r>
          </w:p>
          <w:p w14:paraId="438F2602" w14:textId="77777777" w:rsidR="001036EC" w:rsidRPr="00292842" w:rsidRDefault="00000000">
            <w:pPr>
              <w:pStyle w:val="tc9"/>
            </w:pPr>
            <w:r w:rsidRPr="00292842">
              <w:rPr>
                <w:rFonts w:hint="eastAsia"/>
              </w:rPr>
              <w:t>DA004</w:t>
            </w:r>
            <w:r w:rsidRPr="00292842">
              <w:rPr>
                <w:rFonts w:hint="eastAsia"/>
              </w:rPr>
              <w:t>：静电</w:t>
            </w:r>
            <w:r w:rsidRPr="00292842">
              <w:rPr>
                <w:rFonts w:hint="eastAsia"/>
              </w:rPr>
              <w:t>+</w:t>
            </w:r>
            <w:r w:rsidRPr="00292842">
              <w:rPr>
                <w:rFonts w:hint="eastAsia"/>
              </w:rPr>
              <w:t>水喷淋</w:t>
            </w:r>
          </w:p>
        </w:tc>
        <w:tc>
          <w:tcPr>
            <w:tcW w:w="601" w:type="pct"/>
            <w:vAlign w:val="center"/>
          </w:tcPr>
          <w:p w14:paraId="65B1F35D" w14:textId="77777777" w:rsidR="001036EC" w:rsidRPr="00292842" w:rsidRDefault="00000000">
            <w:pPr>
              <w:pStyle w:val="tc9"/>
            </w:pPr>
            <w:r w:rsidRPr="00292842">
              <w:rPr>
                <w:rFonts w:hint="eastAsia"/>
              </w:rPr>
              <w:t>一般固废仓库：约</w:t>
            </w:r>
            <w:r w:rsidRPr="00292842">
              <w:rPr>
                <w:rFonts w:hint="eastAsia"/>
              </w:rPr>
              <w:t>200m</w:t>
            </w:r>
            <w:r w:rsidRPr="00292842">
              <w:rPr>
                <w:rFonts w:hint="eastAsia"/>
                <w:vertAlign w:val="superscript"/>
              </w:rPr>
              <w:t>2</w:t>
            </w:r>
          </w:p>
          <w:p w14:paraId="76D2326A" w14:textId="77777777" w:rsidR="001036EC" w:rsidRPr="00292842" w:rsidRDefault="00000000">
            <w:pPr>
              <w:pStyle w:val="tc9"/>
            </w:pPr>
            <w:r w:rsidRPr="00292842">
              <w:rPr>
                <w:rFonts w:hint="eastAsia"/>
              </w:rPr>
              <w:t>危险废物仓库：约</w:t>
            </w:r>
            <w:r w:rsidRPr="00292842">
              <w:rPr>
                <w:rFonts w:hint="eastAsia"/>
              </w:rPr>
              <w:t>486.57m</w:t>
            </w:r>
            <w:r w:rsidRPr="00292842">
              <w:rPr>
                <w:rFonts w:hint="eastAsia"/>
                <w:vertAlign w:val="superscript"/>
              </w:rPr>
              <w:t>2</w:t>
            </w:r>
          </w:p>
        </w:tc>
        <w:tc>
          <w:tcPr>
            <w:tcW w:w="755" w:type="pct"/>
            <w:vAlign w:val="center"/>
          </w:tcPr>
          <w:p w14:paraId="78E50178" w14:textId="77777777" w:rsidR="001036EC" w:rsidRPr="00292842" w:rsidRDefault="00000000">
            <w:pPr>
              <w:pStyle w:val="tc9"/>
            </w:pPr>
            <w:r w:rsidRPr="00292842">
              <w:rPr>
                <w:rFonts w:hint="eastAsia"/>
              </w:rPr>
              <w:t>废气排口安装在线监测，监测因子为流量、烟气压力、烟气流速、烟气温度、烟气湿度、非甲烷总烃，已与环境主管部门联网。废水排口安装在线监控，监控因子为</w:t>
            </w:r>
            <w:r w:rsidRPr="00292842">
              <w:rPr>
                <w:rFonts w:hint="eastAsia"/>
              </w:rPr>
              <w:t>COD</w:t>
            </w:r>
            <w:r w:rsidRPr="00292842">
              <w:rPr>
                <w:rFonts w:hint="eastAsia"/>
              </w:rPr>
              <w:t>、</w:t>
            </w:r>
            <w:r w:rsidRPr="00292842">
              <w:rPr>
                <w:rFonts w:hint="eastAsia"/>
              </w:rPr>
              <w:t>pH</w:t>
            </w:r>
            <w:r w:rsidRPr="00292842">
              <w:rPr>
                <w:rFonts w:hint="eastAsia"/>
              </w:rPr>
              <w:t>值、流量、总磷、氨氮、总氮，已与环境主管部门联网</w:t>
            </w:r>
          </w:p>
        </w:tc>
        <w:tc>
          <w:tcPr>
            <w:tcW w:w="505" w:type="pct"/>
            <w:vAlign w:val="center"/>
          </w:tcPr>
          <w:p w14:paraId="04764744" w14:textId="77777777" w:rsidR="001036EC" w:rsidRPr="00292842" w:rsidRDefault="00000000">
            <w:pPr>
              <w:pStyle w:val="tc9"/>
            </w:pPr>
            <w:r w:rsidRPr="00292842">
              <w:rPr>
                <w:rFonts w:hint="eastAsia"/>
              </w:rPr>
              <w:t>制定应急预案，配备应急物资，定期演练</w:t>
            </w:r>
          </w:p>
        </w:tc>
        <w:tc>
          <w:tcPr>
            <w:tcW w:w="234" w:type="pct"/>
            <w:vAlign w:val="center"/>
          </w:tcPr>
          <w:p w14:paraId="4898BA1E" w14:textId="77777777" w:rsidR="001036EC" w:rsidRPr="00292842" w:rsidRDefault="00000000">
            <w:pPr>
              <w:pStyle w:val="tc9"/>
            </w:pPr>
            <w:r w:rsidRPr="00292842">
              <w:rPr>
                <w:rFonts w:hint="eastAsia"/>
              </w:rPr>
              <w:t>是</w:t>
            </w:r>
          </w:p>
        </w:tc>
      </w:tr>
    </w:tbl>
    <w:p w14:paraId="0C857208" w14:textId="77777777" w:rsidR="001036EC" w:rsidRPr="00292842" w:rsidRDefault="001036EC">
      <w:pPr>
        <w:rPr>
          <w:rFonts w:hint="eastAsia"/>
        </w:rPr>
      </w:pPr>
    </w:p>
    <w:p w14:paraId="76745519" w14:textId="77777777" w:rsidR="001036EC" w:rsidRPr="00292842" w:rsidRDefault="001036EC">
      <w:pPr>
        <w:rPr>
          <w:rFonts w:hint="eastAsia"/>
        </w:rPr>
      </w:pPr>
    </w:p>
    <w:p w14:paraId="67F1A920" w14:textId="77777777" w:rsidR="001036EC" w:rsidRPr="00292842" w:rsidRDefault="001036EC">
      <w:pPr>
        <w:rPr>
          <w:rFonts w:hint="eastAsia"/>
        </w:rPr>
      </w:pPr>
    </w:p>
    <w:p w14:paraId="3CF21302" w14:textId="77777777" w:rsidR="001036EC" w:rsidRPr="00292842" w:rsidRDefault="001036EC">
      <w:pPr>
        <w:rPr>
          <w:rFonts w:hint="eastAsia"/>
        </w:rPr>
        <w:sectPr w:rsidR="001036EC" w:rsidRPr="00292842">
          <w:pgSz w:w="16838" w:h="11906" w:orient="landscape"/>
          <w:pgMar w:top="1800" w:right="1440" w:bottom="1800" w:left="1440" w:header="851" w:footer="992" w:gutter="0"/>
          <w:cols w:space="425"/>
          <w:docGrid w:type="lines" w:linePitch="312"/>
        </w:sectPr>
      </w:pPr>
    </w:p>
    <w:p w14:paraId="2DCFFA29" w14:textId="77777777" w:rsidR="001036EC" w:rsidRPr="00292842" w:rsidRDefault="00000000">
      <w:pPr>
        <w:pStyle w:val="3tc"/>
      </w:pPr>
      <w:bookmarkStart w:id="189" w:name="_Toc227604370"/>
      <w:r w:rsidRPr="00292842">
        <w:lastRenderedPageBreak/>
        <w:t>污染物排放现状</w:t>
      </w:r>
      <w:bookmarkEnd w:id="189"/>
    </w:p>
    <w:p w14:paraId="1EBCC6D8" w14:textId="77777777" w:rsidR="001036EC" w:rsidRPr="00292842" w:rsidRDefault="00000000">
      <w:pPr>
        <w:pStyle w:val="tc2"/>
        <w:ind w:firstLine="480"/>
        <w:rPr>
          <w:rFonts w:cs="Times New Roman"/>
          <w:lang w:val="en-US"/>
        </w:rPr>
      </w:pPr>
      <w:r w:rsidRPr="00292842">
        <w:rPr>
          <w:rFonts w:cs="Times New Roman"/>
          <w:lang w:val="en-US"/>
        </w:rPr>
        <w:t>根据调查统计，</w:t>
      </w:r>
      <w:r w:rsidRPr="00292842">
        <w:rPr>
          <w:rFonts w:cs="Times New Roman" w:hint="eastAsia"/>
          <w:lang w:val="en-US"/>
        </w:rPr>
        <w:t>高新区</w:t>
      </w:r>
      <w:r w:rsidRPr="00292842">
        <w:rPr>
          <w:rFonts w:cs="Times New Roman"/>
        </w:rPr>
        <w:t>现状废水</w:t>
      </w:r>
      <w:r w:rsidRPr="00292842">
        <w:rPr>
          <w:rFonts w:cs="Times New Roman"/>
          <w:lang w:val="en-US"/>
        </w:rPr>
        <w:t>接管</w:t>
      </w:r>
      <w:r w:rsidRPr="00292842">
        <w:rPr>
          <w:rFonts w:cs="Times New Roman"/>
        </w:rPr>
        <w:t>量</w:t>
      </w:r>
      <w:r w:rsidRPr="00292842">
        <w:rPr>
          <w:rFonts w:cs="Times New Roman"/>
          <w:lang w:val="en-US"/>
        </w:rPr>
        <w:t>约</w:t>
      </w:r>
      <w:r w:rsidRPr="00292842">
        <w:rPr>
          <w:rFonts w:cs="Times New Roman" w:hint="eastAsia"/>
          <w:lang w:val="en-US"/>
        </w:rPr>
        <w:t>2060.6093</w:t>
      </w:r>
      <w:r w:rsidRPr="00292842">
        <w:rPr>
          <w:rFonts w:cs="Times New Roman"/>
        </w:rPr>
        <w:t>万</w:t>
      </w:r>
      <w:r w:rsidRPr="00292842">
        <w:rPr>
          <w:rFonts w:cs="Times New Roman"/>
        </w:rPr>
        <w:t>t/a</w:t>
      </w:r>
      <w:r w:rsidRPr="00292842">
        <w:rPr>
          <w:rFonts w:cs="Times New Roman"/>
        </w:rPr>
        <w:t>，</w:t>
      </w:r>
      <w:r w:rsidRPr="00292842">
        <w:rPr>
          <w:rFonts w:cs="Times New Roman"/>
          <w:lang w:val="en-US"/>
        </w:rPr>
        <w:t>其中接管</w:t>
      </w:r>
      <w:proofErr w:type="gramStart"/>
      <w:r w:rsidRPr="00292842">
        <w:rPr>
          <w:rFonts w:cs="Times New Roman" w:hint="eastAsia"/>
          <w:lang w:val="en-US"/>
        </w:rPr>
        <w:t>凯</w:t>
      </w:r>
      <w:proofErr w:type="gramEnd"/>
      <w:r w:rsidRPr="00292842">
        <w:rPr>
          <w:rFonts w:cs="Times New Roman" w:hint="eastAsia"/>
          <w:lang w:val="en-US"/>
        </w:rPr>
        <w:t>发新泉水</w:t>
      </w:r>
      <w:proofErr w:type="gramStart"/>
      <w:r w:rsidRPr="00292842">
        <w:rPr>
          <w:rFonts w:cs="Times New Roman" w:hint="eastAsia"/>
          <w:lang w:val="en-US"/>
        </w:rPr>
        <w:t>务</w:t>
      </w:r>
      <w:proofErr w:type="gramEnd"/>
      <w:r w:rsidRPr="00292842">
        <w:rPr>
          <w:rFonts w:cs="Times New Roman" w:hint="eastAsia"/>
          <w:lang w:val="en-US"/>
        </w:rPr>
        <w:t>有限公司</w:t>
      </w:r>
      <w:r w:rsidRPr="00292842">
        <w:rPr>
          <w:rFonts w:cs="Times New Roman"/>
          <w:lang w:val="en-US"/>
        </w:rPr>
        <w:t>、</w:t>
      </w:r>
      <w:r w:rsidRPr="00292842">
        <w:rPr>
          <w:rFonts w:cs="Times New Roman" w:hint="eastAsia"/>
          <w:lang w:val="en-US"/>
        </w:rPr>
        <w:t>城东净水厂</w:t>
      </w:r>
      <w:r w:rsidRPr="00292842">
        <w:rPr>
          <w:rFonts w:cs="Times New Roman"/>
          <w:lang w:val="en-US"/>
        </w:rPr>
        <w:t>水量分别约</w:t>
      </w:r>
      <w:r w:rsidRPr="00292842">
        <w:rPr>
          <w:rFonts w:cs="Times New Roman" w:hint="eastAsia"/>
          <w:lang w:val="en-US"/>
        </w:rPr>
        <w:t>1005.6847</w:t>
      </w:r>
      <w:r w:rsidRPr="00292842">
        <w:rPr>
          <w:rFonts w:cs="Times New Roman"/>
        </w:rPr>
        <w:t>万</w:t>
      </w:r>
      <w:r w:rsidRPr="00292842">
        <w:rPr>
          <w:rFonts w:cs="Times New Roman"/>
        </w:rPr>
        <w:t>t/a</w:t>
      </w:r>
      <w:r w:rsidRPr="00292842">
        <w:rPr>
          <w:rFonts w:cs="Times New Roman"/>
          <w:lang w:val="en-US"/>
        </w:rPr>
        <w:t>和</w:t>
      </w:r>
      <w:r w:rsidRPr="00292842">
        <w:rPr>
          <w:rFonts w:cs="Times New Roman" w:hint="eastAsia"/>
          <w:lang w:val="en-US"/>
        </w:rPr>
        <w:t>1054.9246</w:t>
      </w:r>
      <w:r w:rsidRPr="00292842">
        <w:rPr>
          <w:rFonts w:cs="Times New Roman"/>
        </w:rPr>
        <w:t>万</w:t>
      </w:r>
      <w:r w:rsidRPr="00292842">
        <w:rPr>
          <w:rFonts w:cs="Times New Roman"/>
        </w:rPr>
        <w:t>t/a</w:t>
      </w:r>
      <w:r w:rsidRPr="00292842">
        <w:rPr>
          <w:rFonts w:cs="Times New Roman"/>
        </w:rPr>
        <w:t>，</w:t>
      </w:r>
      <w:r w:rsidRPr="00292842">
        <w:rPr>
          <w:rFonts w:cs="Times New Roman"/>
          <w:lang w:val="en-US"/>
        </w:rPr>
        <w:t>接管水量</w:t>
      </w:r>
      <w:r w:rsidRPr="00292842">
        <w:rPr>
          <w:rFonts w:cs="Times New Roman" w:hint="eastAsia"/>
          <w:lang w:val="en-US"/>
        </w:rPr>
        <w:t>低于</w:t>
      </w:r>
      <w:r w:rsidRPr="00292842">
        <w:rPr>
          <w:rFonts w:cs="Times New Roman"/>
        </w:rPr>
        <w:t>规划环评</w:t>
      </w:r>
      <w:r w:rsidRPr="00292842">
        <w:rPr>
          <w:rFonts w:cs="Times New Roman"/>
          <w:lang w:val="en-US"/>
        </w:rPr>
        <w:t>远期</w:t>
      </w:r>
      <w:r w:rsidRPr="00292842">
        <w:rPr>
          <w:rFonts w:cs="Times New Roman"/>
        </w:rPr>
        <w:t>预测</w:t>
      </w:r>
      <w:proofErr w:type="gramStart"/>
      <w:r w:rsidRPr="00292842">
        <w:rPr>
          <w:rFonts w:cs="Times New Roman"/>
          <w:lang w:val="en-US"/>
        </w:rPr>
        <w:t>接管水</w:t>
      </w:r>
      <w:proofErr w:type="gramEnd"/>
      <w:r w:rsidRPr="00292842">
        <w:rPr>
          <w:rFonts w:cs="Times New Roman"/>
        </w:rPr>
        <w:t>量</w:t>
      </w:r>
      <w:r w:rsidRPr="00292842">
        <w:rPr>
          <w:rFonts w:cs="Times New Roman"/>
          <w:lang w:val="en-US"/>
        </w:rPr>
        <w:t>值</w:t>
      </w:r>
      <w:r w:rsidRPr="00292842">
        <w:rPr>
          <w:rFonts w:cs="Times New Roman"/>
        </w:rPr>
        <w:t>（</w:t>
      </w:r>
      <w:r w:rsidRPr="00292842">
        <w:rPr>
          <w:rFonts w:cs="Times New Roman" w:hint="eastAsia"/>
          <w:lang w:val="en-US"/>
        </w:rPr>
        <w:t>2661.01</w:t>
      </w:r>
      <w:r w:rsidRPr="00292842">
        <w:rPr>
          <w:rFonts w:cs="Times New Roman"/>
        </w:rPr>
        <w:t>万</w:t>
      </w:r>
      <w:r w:rsidRPr="00292842">
        <w:rPr>
          <w:rFonts w:cs="Times New Roman"/>
        </w:rPr>
        <w:t>t/a</w:t>
      </w:r>
      <w:r w:rsidRPr="00292842">
        <w:rPr>
          <w:rFonts w:cs="Times New Roman"/>
        </w:rPr>
        <w:t>）</w:t>
      </w:r>
      <w:r w:rsidRPr="00292842">
        <w:rPr>
          <w:rFonts w:cs="Times New Roman" w:hint="eastAsia"/>
        </w:rPr>
        <w:t>。</w:t>
      </w:r>
    </w:p>
    <w:p w14:paraId="4B251F0A" w14:textId="77777777" w:rsidR="001036EC" w:rsidRPr="00292842" w:rsidRDefault="00000000">
      <w:pPr>
        <w:pStyle w:val="tc"/>
        <w:tabs>
          <w:tab w:val="clear" w:pos="3272"/>
          <w:tab w:val="left" w:pos="720"/>
        </w:tabs>
      </w:pPr>
      <w:r w:rsidRPr="00292842">
        <w:rPr>
          <w:rFonts w:hint="eastAsia"/>
          <w:lang w:val="en-US"/>
        </w:rPr>
        <w:t>高新</w:t>
      </w:r>
      <w:r w:rsidRPr="00292842">
        <w:t>区</w:t>
      </w:r>
      <w:r w:rsidRPr="00292842">
        <w:rPr>
          <w:lang w:val="en-US"/>
        </w:rPr>
        <w:t>现状废水量</w:t>
      </w:r>
      <w:r w:rsidRPr="00292842">
        <w:t>情况</w:t>
      </w:r>
      <w:r w:rsidRPr="00292842">
        <w:rPr>
          <w:lang w:val="en-US"/>
        </w:rPr>
        <w:t>统计</w:t>
      </w:r>
      <w:r w:rsidRPr="00292842">
        <w:t xml:space="preserve"> </w:t>
      </w:r>
      <w:r w:rsidRPr="00292842">
        <w:t>单位：</w:t>
      </w:r>
      <w:r w:rsidRPr="00292842">
        <w:rPr>
          <w:lang w:val="en-US"/>
        </w:rPr>
        <w:t>万</w:t>
      </w:r>
      <w:r w:rsidRPr="00292842">
        <w:t>吨</w:t>
      </w:r>
      <w:r w:rsidRPr="00292842">
        <w:t>/</w:t>
      </w:r>
      <w:r w:rsidRPr="00292842">
        <w:t>年</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622"/>
        <w:gridCol w:w="2386"/>
        <w:gridCol w:w="1179"/>
        <w:gridCol w:w="2448"/>
        <w:gridCol w:w="1111"/>
      </w:tblGrid>
      <w:tr w:rsidR="001036EC" w:rsidRPr="00292842" w14:paraId="4280C367" w14:textId="77777777">
        <w:trPr>
          <w:trHeight w:val="340"/>
          <w:tblHeader/>
        </w:trPr>
        <w:tc>
          <w:tcPr>
            <w:tcW w:w="1345" w:type="pct"/>
            <w:vMerge w:val="restart"/>
            <w:vAlign w:val="center"/>
          </w:tcPr>
          <w:p w14:paraId="6A24A2EA" w14:textId="77777777" w:rsidR="001036EC" w:rsidRPr="00292842" w:rsidRDefault="00000000">
            <w:pPr>
              <w:pStyle w:val="tc9"/>
            </w:pPr>
            <w:r w:rsidRPr="00292842">
              <w:t>接管污水厂</w:t>
            </w:r>
          </w:p>
        </w:tc>
        <w:tc>
          <w:tcPr>
            <w:tcW w:w="1224" w:type="pct"/>
            <w:vMerge w:val="restart"/>
            <w:vAlign w:val="center"/>
          </w:tcPr>
          <w:p w14:paraId="1A8AD482" w14:textId="77777777" w:rsidR="001036EC" w:rsidRPr="00292842" w:rsidRDefault="00000000">
            <w:pPr>
              <w:pStyle w:val="tc9"/>
            </w:pPr>
            <w:r w:rsidRPr="00292842">
              <w:t>污水类别</w:t>
            </w:r>
          </w:p>
        </w:tc>
        <w:tc>
          <w:tcPr>
            <w:tcW w:w="2431" w:type="pct"/>
            <w:gridSpan w:val="3"/>
            <w:vAlign w:val="center"/>
          </w:tcPr>
          <w:p w14:paraId="5B074F79" w14:textId="77777777" w:rsidR="001036EC" w:rsidRPr="00292842" w:rsidRDefault="00000000">
            <w:pPr>
              <w:pStyle w:val="tc9"/>
            </w:pPr>
            <w:r w:rsidRPr="00292842">
              <w:t>已建</w:t>
            </w:r>
          </w:p>
        </w:tc>
      </w:tr>
      <w:tr w:rsidR="001036EC" w:rsidRPr="00292842" w14:paraId="4FB044A4" w14:textId="77777777">
        <w:trPr>
          <w:trHeight w:val="340"/>
        </w:trPr>
        <w:tc>
          <w:tcPr>
            <w:tcW w:w="1345" w:type="pct"/>
            <w:vMerge/>
            <w:vAlign w:val="center"/>
          </w:tcPr>
          <w:p w14:paraId="60D51637" w14:textId="77777777" w:rsidR="001036EC" w:rsidRPr="00292842" w:rsidRDefault="001036EC">
            <w:pPr>
              <w:pStyle w:val="tc9"/>
            </w:pPr>
          </w:p>
        </w:tc>
        <w:tc>
          <w:tcPr>
            <w:tcW w:w="1224" w:type="pct"/>
            <w:vMerge/>
            <w:vAlign w:val="center"/>
          </w:tcPr>
          <w:p w14:paraId="69C226FA" w14:textId="77777777" w:rsidR="001036EC" w:rsidRPr="00292842" w:rsidRDefault="001036EC">
            <w:pPr>
              <w:pStyle w:val="tc9"/>
            </w:pPr>
          </w:p>
        </w:tc>
        <w:tc>
          <w:tcPr>
            <w:tcW w:w="605" w:type="pct"/>
            <w:vAlign w:val="center"/>
          </w:tcPr>
          <w:p w14:paraId="585E2D58" w14:textId="77777777" w:rsidR="001036EC" w:rsidRPr="00292842" w:rsidRDefault="00000000">
            <w:pPr>
              <w:pStyle w:val="tc9"/>
            </w:pPr>
            <w:r w:rsidRPr="00292842">
              <w:t>接管量</w:t>
            </w:r>
          </w:p>
        </w:tc>
        <w:tc>
          <w:tcPr>
            <w:tcW w:w="1256" w:type="pct"/>
            <w:vAlign w:val="center"/>
          </w:tcPr>
          <w:p w14:paraId="2FFE71B8" w14:textId="77777777" w:rsidR="001036EC" w:rsidRPr="00292842" w:rsidRDefault="00000000">
            <w:pPr>
              <w:pStyle w:val="tc9"/>
            </w:pPr>
            <w:r w:rsidRPr="00292842">
              <w:t>污水厂中水回用削减量</w:t>
            </w:r>
          </w:p>
        </w:tc>
        <w:tc>
          <w:tcPr>
            <w:tcW w:w="569" w:type="pct"/>
            <w:vAlign w:val="center"/>
          </w:tcPr>
          <w:p w14:paraId="4F5D7722" w14:textId="77777777" w:rsidR="001036EC" w:rsidRPr="00292842" w:rsidRDefault="00000000">
            <w:pPr>
              <w:pStyle w:val="tc9"/>
            </w:pPr>
            <w:r w:rsidRPr="00292842">
              <w:t>排放量</w:t>
            </w:r>
          </w:p>
        </w:tc>
      </w:tr>
      <w:tr w:rsidR="001036EC" w:rsidRPr="00292842" w14:paraId="09D99C46" w14:textId="77777777">
        <w:trPr>
          <w:trHeight w:val="340"/>
        </w:trPr>
        <w:tc>
          <w:tcPr>
            <w:tcW w:w="1345" w:type="pct"/>
            <w:vMerge w:val="restart"/>
            <w:vAlign w:val="center"/>
          </w:tcPr>
          <w:p w14:paraId="384639FF" w14:textId="77777777" w:rsidR="001036EC" w:rsidRPr="00292842" w:rsidRDefault="00000000">
            <w:pPr>
              <w:pStyle w:val="tc9"/>
            </w:pP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有限公司</w:t>
            </w:r>
          </w:p>
        </w:tc>
        <w:tc>
          <w:tcPr>
            <w:tcW w:w="1224" w:type="pct"/>
            <w:vAlign w:val="center"/>
          </w:tcPr>
          <w:p w14:paraId="792BAD1F" w14:textId="77777777" w:rsidR="001036EC" w:rsidRPr="00292842" w:rsidRDefault="00000000">
            <w:pPr>
              <w:pStyle w:val="tc9"/>
            </w:pPr>
            <w:r w:rsidRPr="00292842">
              <w:t>工业废水</w:t>
            </w:r>
          </w:p>
        </w:tc>
        <w:tc>
          <w:tcPr>
            <w:tcW w:w="605" w:type="pct"/>
            <w:vAlign w:val="center"/>
          </w:tcPr>
          <w:p w14:paraId="1B9D7507" w14:textId="77777777" w:rsidR="001036EC" w:rsidRPr="00292842" w:rsidRDefault="00000000">
            <w:pPr>
              <w:pStyle w:val="tc9"/>
            </w:pPr>
            <w:r w:rsidRPr="00292842">
              <w:rPr>
                <w:rFonts w:hint="eastAsia"/>
              </w:rPr>
              <w:t>800.66</w:t>
            </w:r>
          </w:p>
        </w:tc>
        <w:tc>
          <w:tcPr>
            <w:tcW w:w="1256" w:type="pct"/>
            <w:vAlign w:val="center"/>
          </w:tcPr>
          <w:p w14:paraId="029F3D47" w14:textId="77777777" w:rsidR="001036EC" w:rsidRPr="00292842" w:rsidRDefault="00000000">
            <w:pPr>
              <w:pStyle w:val="tc9"/>
            </w:pPr>
            <w:r w:rsidRPr="00292842">
              <w:t xml:space="preserve">0 </w:t>
            </w:r>
          </w:p>
        </w:tc>
        <w:tc>
          <w:tcPr>
            <w:tcW w:w="569" w:type="pct"/>
            <w:vAlign w:val="center"/>
          </w:tcPr>
          <w:p w14:paraId="31FE74F5" w14:textId="77777777" w:rsidR="001036EC" w:rsidRPr="00292842" w:rsidRDefault="00000000">
            <w:pPr>
              <w:pStyle w:val="tc9"/>
            </w:pPr>
            <w:r w:rsidRPr="00292842">
              <w:rPr>
                <w:rFonts w:hint="eastAsia"/>
              </w:rPr>
              <w:t>800.66</w:t>
            </w:r>
          </w:p>
        </w:tc>
      </w:tr>
      <w:tr w:rsidR="001036EC" w:rsidRPr="00292842" w14:paraId="39493AF5" w14:textId="77777777">
        <w:trPr>
          <w:trHeight w:val="340"/>
        </w:trPr>
        <w:tc>
          <w:tcPr>
            <w:tcW w:w="1345" w:type="pct"/>
            <w:vMerge/>
            <w:vAlign w:val="center"/>
          </w:tcPr>
          <w:p w14:paraId="7C4CD58F" w14:textId="77777777" w:rsidR="001036EC" w:rsidRPr="00292842" w:rsidRDefault="001036EC">
            <w:pPr>
              <w:pStyle w:val="tc9"/>
            </w:pPr>
          </w:p>
        </w:tc>
        <w:tc>
          <w:tcPr>
            <w:tcW w:w="1224" w:type="pct"/>
            <w:vAlign w:val="center"/>
          </w:tcPr>
          <w:p w14:paraId="2AA9CEA1" w14:textId="77777777" w:rsidR="001036EC" w:rsidRPr="00292842" w:rsidRDefault="00000000">
            <w:pPr>
              <w:pStyle w:val="tc9"/>
            </w:pPr>
            <w:r w:rsidRPr="00292842">
              <w:rPr>
                <w:rFonts w:hint="eastAsia"/>
              </w:rPr>
              <w:t>生活废水</w:t>
            </w:r>
          </w:p>
        </w:tc>
        <w:tc>
          <w:tcPr>
            <w:tcW w:w="605" w:type="pct"/>
            <w:vAlign w:val="center"/>
          </w:tcPr>
          <w:p w14:paraId="4F68BDBF" w14:textId="77777777" w:rsidR="001036EC" w:rsidRPr="00292842" w:rsidRDefault="00000000">
            <w:pPr>
              <w:pStyle w:val="tc9"/>
            </w:pPr>
            <w:r w:rsidRPr="00292842">
              <w:rPr>
                <w:rFonts w:hint="eastAsia"/>
              </w:rPr>
              <w:t>175.20</w:t>
            </w:r>
          </w:p>
        </w:tc>
        <w:tc>
          <w:tcPr>
            <w:tcW w:w="1256" w:type="pct"/>
            <w:vAlign w:val="center"/>
          </w:tcPr>
          <w:p w14:paraId="00441844" w14:textId="77777777" w:rsidR="001036EC" w:rsidRPr="00292842" w:rsidRDefault="00000000">
            <w:pPr>
              <w:pStyle w:val="tc9"/>
            </w:pPr>
            <w:r w:rsidRPr="00292842">
              <w:rPr>
                <w:rFonts w:hint="eastAsia"/>
              </w:rPr>
              <w:t>0</w:t>
            </w:r>
          </w:p>
        </w:tc>
        <w:tc>
          <w:tcPr>
            <w:tcW w:w="569" w:type="pct"/>
            <w:vAlign w:val="center"/>
          </w:tcPr>
          <w:p w14:paraId="4F638DF1" w14:textId="77777777" w:rsidR="001036EC" w:rsidRPr="00292842" w:rsidRDefault="00000000">
            <w:pPr>
              <w:pStyle w:val="tc9"/>
            </w:pPr>
            <w:r w:rsidRPr="00292842">
              <w:rPr>
                <w:rFonts w:hint="eastAsia"/>
              </w:rPr>
              <w:t>175.20</w:t>
            </w:r>
          </w:p>
        </w:tc>
      </w:tr>
      <w:tr w:rsidR="001036EC" w:rsidRPr="00292842" w14:paraId="265E05D4" w14:textId="77777777">
        <w:trPr>
          <w:trHeight w:val="340"/>
        </w:trPr>
        <w:tc>
          <w:tcPr>
            <w:tcW w:w="1345" w:type="pct"/>
            <w:vMerge w:val="restart"/>
            <w:vAlign w:val="center"/>
          </w:tcPr>
          <w:p w14:paraId="49679A27" w14:textId="77777777" w:rsidR="001036EC" w:rsidRPr="00292842" w:rsidRDefault="00000000">
            <w:pPr>
              <w:pStyle w:val="tc9"/>
            </w:pPr>
            <w:r w:rsidRPr="00292842">
              <w:rPr>
                <w:rFonts w:hint="eastAsia"/>
              </w:rPr>
              <w:t>城东净水厂</w:t>
            </w:r>
          </w:p>
        </w:tc>
        <w:tc>
          <w:tcPr>
            <w:tcW w:w="1224" w:type="pct"/>
            <w:vAlign w:val="center"/>
          </w:tcPr>
          <w:p w14:paraId="26919925" w14:textId="77777777" w:rsidR="001036EC" w:rsidRPr="00292842" w:rsidRDefault="00000000">
            <w:pPr>
              <w:pStyle w:val="tc9"/>
            </w:pPr>
            <w:r w:rsidRPr="00292842">
              <w:t>工业废水</w:t>
            </w:r>
          </w:p>
        </w:tc>
        <w:tc>
          <w:tcPr>
            <w:tcW w:w="605" w:type="pct"/>
            <w:vAlign w:val="center"/>
          </w:tcPr>
          <w:p w14:paraId="3AACE527" w14:textId="77777777" w:rsidR="001036EC" w:rsidRPr="00292842" w:rsidRDefault="00000000">
            <w:pPr>
              <w:pStyle w:val="tc9"/>
            </w:pPr>
            <w:r w:rsidRPr="00292842">
              <w:rPr>
                <w:rFonts w:hint="eastAsia"/>
              </w:rPr>
              <w:t>570.75</w:t>
            </w:r>
          </w:p>
        </w:tc>
        <w:tc>
          <w:tcPr>
            <w:tcW w:w="1256" w:type="pct"/>
            <w:vAlign w:val="center"/>
          </w:tcPr>
          <w:p w14:paraId="15DFD24D" w14:textId="77777777" w:rsidR="001036EC" w:rsidRPr="00292842" w:rsidRDefault="00000000">
            <w:pPr>
              <w:pStyle w:val="tc9"/>
            </w:pPr>
            <w:r w:rsidRPr="00292842">
              <w:rPr>
                <w:rFonts w:hint="eastAsia"/>
              </w:rPr>
              <w:t>171.2256</w:t>
            </w:r>
          </w:p>
        </w:tc>
        <w:tc>
          <w:tcPr>
            <w:tcW w:w="569" w:type="pct"/>
            <w:vAlign w:val="center"/>
          </w:tcPr>
          <w:p w14:paraId="4693923D" w14:textId="77777777" w:rsidR="001036EC" w:rsidRPr="00292842" w:rsidRDefault="00000000">
            <w:pPr>
              <w:pStyle w:val="tc9"/>
            </w:pPr>
            <w:r w:rsidRPr="00292842">
              <w:rPr>
                <w:rFonts w:hint="eastAsia"/>
              </w:rPr>
              <w:t>570.75</w:t>
            </w:r>
          </w:p>
        </w:tc>
      </w:tr>
      <w:tr w:rsidR="001036EC" w:rsidRPr="00292842" w14:paraId="6E3753DD" w14:textId="77777777">
        <w:trPr>
          <w:trHeight w:val="340"/>
        </w:trPr>
        <w:tc>
          <w:tcPr>
            <w:tcW w:w="1345" w:type="pct"/>
            <w:vMerge/>
            <w:vAlign w:val="center"/>
          </w:tcPr>
          <w:p w14:paraId="00125D6D" w14:textId="77777777" w:rsidR="001036EC" w:rsidRPr="00292842" w:rsidRDefault="001036EC">
            <w:pPr>
              <w:pStyle w:val="tc9"/>
            </w:pPr>
          </w:p>
        </w:tc>
        <w:tc>
          <w:tcPr>
            <w:tcW w:w="1224" w:type="pct"/>
            <w:vAlign w:val="center"/>
          </w:tcPr>
          <w:p w14:paraId="5B96D60B" w14:textId="77777777" w:rsidR="001036EC" w:rsidRPr="00292842" w:rsidRDefault="00000000">
            <w:pPr>
              <w:pStyle w:val="tc9"/>
            </w:pPr>
            <w:r w:rsidRPr="00292842">
              <w:rPr>
                <w:rFonts w:hint="eastAsia"/>
              </w:rPr>
              <w:t>生活废水</w:t>
            </w:r>
          </w:p>
        </w:tc>
        <w:tc>
          <w:tcPr>
            <w:tcW w:w="605" w:type="pct"/>
            <w:vAlign w:val="center"/>
          </w:tcPr>
          <w:p w14:paraId="449E4DB9" w14:textId="77777777" w:rsidR="001036EC" w:rsidRPr="00292842" w:rsidRDefault="00000000">
            <w:pPr>
              <w:pStyle w:val="tc9"/>
            </w:pPr>
            <w:r w:rsidRPr="00292842">
              <w:rPr>
                <w:rFonts w:hint="eastAsia"/>
              </w:rPr>
              <w:t>525.60</w:t>
            </w:r>
          </w:p>
        </w:tc>
        <w:tc>
          <w:tcPr>
            <w:tcW w:w="1256" w:type="pct"/>
            <w:vAlign w:val="center"/>
          </w:tcPr>
          <w:p w14:paraId="08187EA3" w14:textId="77777777" w:rsidR="001036EC" w:rsidRPr="00292842" w:rsidRDefault="00000000">
            <w:pPr>
              <w:pStyle w:val="tc9"/>
            </w:pPr>
            <w:r w:rsidRPr="00292842">
              <w:rPr>
                <w:rFonts w:hint="eastAsia"/>
              </w:rPr>
              <w:t>145.2517</w:t>
            </w:r>
          </w:p>
        </w:tc>
        <w:tc>
          <w:tcPr>
            <w:tcW w:w="569" w:type="pct"/>
            <w:vAlign w:val="center"/>
          </w:tcPr>
          <w:p w14:paraId="2EBEF12F" w14:textId="77777777" w:rsidR="001036EC" w:rsidRPr="00292842" w:rsidRDefault="00000000">
            <w:pPr>
              <w:pStyle w:val="tc9"/>
            </w:pPr>
            <w:r w:rsidRPr="00292842">
              <w:rPr>
                <w:rFonts w:hint="eastAsia"/>
              </w:rPr>
              <w:t>525.60</w:t>
            </w:r>
          </w:p>
        </w:tc>
      </w:tr>
      <w:tr w:rsidR="001036EC" w:rsidRPr="00292842" w14:paraId="5D800166" w14:textId="77777777">
        <w:trPr>
          <w:trHeight w:val="340"/>
        </w:trPr>
        <w:tc>
          <w:tcPr>
            <w:tcW w:w="1345" w:type="pct"/>
            <w:vAlign w:val="center"/>
          </w:tcPr>
          <w:p w14:paraId="5B99438A" w14:textId="77777777" w:rsidR="001036EC" w:rsidRPr="00292842" w:rsidRDefault="00000000">
            <w:pPr>
              <w:pStyle w:val="tc9"/>
            </w:pPr>
            <w:r w:rsidRPr="00292842">
              <w:rPr>
                <w:rFonts w:hint="eastAsia"/>
              </w:rPr>
              <w:t>6</w:t>
            </w:r>
            <w:r w:rsidRPr="00292842">
              <w:rPr>
                <w:rFonts w:hint="eastAsia"/>
              </w:rPr>
              <w:t>家并管排放企业排口</w:t>
            </w:r>
          </w:p>
        </w:tc>
        <w:tc>
          <w:tcPr>
            <w:tcW w:w="1224" w:type="pct"/>
            <w:vAlign w:val="center"/>
          </w:tcPr>
          <w:p w14:paraId="21C0E186" w14:textId="77777777" w:rsidR="001036EC" w:rsidRPr="00292842" w:rsidRDefault="00000000">
            <w:pPr>
              <w:pStyle w:val="tc9"/>
            </w:pPr>
            <w:r w:rsidRPr="00292842">
              <w:t>工业废水</w:t>
            </w:r>
          </w:p>
        </w:tc>
        <w:tc>
          <w:tcPr>
            <w:tcW w:w="605" w:type="pct"/>
            <w:vAlign w:val="center"/>
          </w:tcPr>
          <w:p w14:paraId="7F9883BA" w14:textId="77777777" w:rsidR="001036EC" w:rsidRPr="00292842" w:rsidRDefault="00000000">
            <w:pPr>
              <w:pStyle w:val="tc9"/>
            </w:pPr>
            <w:r w:rsidRPr="00292842">
              <w:rPr>
                <w:rFonts w:hint="eastAsia"/>
              </w:rPr>
              <w:t>/</w:t>
            </w:r>
          </w:p>
        </w:tc>
        <w:tc>
          <w:tcPr>
            <w:tcW w:w="1256" w:type="pct"/>
            <w:vAlign w:val="center"/>
          </w:tcPr>
          <w:p w14:paraId="190283AA" w14:textId="77777777" w:rsidR="001036EC" w:rsidRPr="00292842" w:rsidRDefault="00000000">
            <w:pPr>
              <w:pStyle w:val="tc9"/>
            </w:pPr>
            <w:r w:rsidRPr="00292842">
              <w:rPr>
                <w:rFonts w:hint="eastAsia"/>
              </w:rPr>
              <w:t>/</w:t>
            </w:r>
          </w:p>
        </w:tc>
        <w:tc>
          <w:tcPr>
            <w:tcW w:w="569" w:type="pct"/>
            <w:vAlign w:val="center"/>
          </w:tcPr>
          <w:p w14:paraId="1081C570" w14:textId="77777777" w:rsidR="001036EC" w:rsidRPr="00292842" w:rsidRDefault="00000000">
            <w:pPr>
              <w:pStyle w:val="tc9"/>
            </w:pPr>
            <w:r w:rsidRPr="00292842">
              <w:rPr>
                <w:rFonts w:hint="eastAsia"/>
              </w:rPr>
              <w:t>546.2566</w:t>
            </w:r>
          </w:p>
        </w:tc>
      </w:tr>
      <w:tr w:rsidR="001036EC" w:rsidRPr="00292842" w14:paraId="2C67F4BA" w14:textId="77777777">
        <w:trPr>
          <w:trHeight w:val="340"/>
        </w:trPr>
        <w:tc>
          <w:tcPr>
            <w:tcW w:w="2569" w:type="pct"/>
            <w:gridSpan w:val="2"/>
            <w:vAlign w:val="center"/>
          </w:tcPr>
          <w:p w14:paraId="12C28A3D" w14:textId="77777777" w:rsidR="001036EC" w:rsidRPr="00292842" w:rsidRDefault="00000000">
            <w:pPr>
              <w:pStyle w:val="tc9"/>
            </w:pPr>
            <w:r w:rsidRPr="00292842">
              <w:t>总计</w:t>
            </w:r>
          </w:p>
        </w:tc>
        <w:tc>
          <w:tcPr>
            <w:tcW w:w="605" w:type="pct"/>
            <w:vAlign w:val="center"/>
          </w:tcPr>
          <w:p w14:paraId="4C3DF404" w14:textId="77777777" w:rsidR="001036EC" w:rsidRPr="00292842" w:rsidRDefault="00000000">
            <w:pPr>
              <w:pStyle w:val="tc9"/>
            </w:pPr>
            <w:r w:rsidRPr="00292842">
              <w:rPr>
                <w:rFonts w:hint="eastAsia"/>
              </w:rPr>
              <w:t>2060.6093</w:t>
            </w:r>
          </w:p>
        </w:tc>
        <w:tc>
          <w:tcPr>
            <w:tcW w:w="1256" w:type="pct"/>
            <w:vAlign w:val="center"/>
          </w:tcPr>
          <w:p w14:paraId="7FC71D95" w14:textId="77777777" w:rsidR="001036EC" w:rsidRPr="00292842" w:rsidRDefault="00000000">
            <w:pPr>
              <w:pStyle w:val="tc9"/>
            </w:pPr>
            <w:r w:rsidRPr="00292842">
              <w:rPr>
                <w:rFonts w:hint="eastAsia"/>
              </w:rPr>
              <w:t>316.4773</w:t>
            </w:r>
          </w:p>
        </w:tc>
        <w:tc>
          <w:tcPr>
            <w:tcW w:w="569" w:type="pct"/>
            <w:vAlign w:val="center"/>
          </w:tcPr>
          <w:p w14:paraId="14C6DF0F" w14:textId="77777777" w:rsidR="001036EC" w:rsidRPr="00292842" w:rsidRDefault="00000000">
            <w:pPr>
              <w:pStyle w:val="tc9"/>
            </w:pPr>
            <w:r w:rsidRPr="00292842">
              <w:rPr>
                <w:rFonts w:hint="eastAsia"/>
              </w:rPr>
              <w:t>2290.3885</w:t>
            </w:r>
          </w:p>
        </w:tc>
      </w:tr>
    </w:tbl>
    <w:p w14:paraId="2B2458D7" w14:textId="77777777" w:rsidR="001036EC" w:rsidRPr="00292842" w:rsidRDefault="00000000">
      <w:pPr>
        <w:pStyle w:val="tc1"/>
        <w:ind w:firstLine="360"/>
        <w:rPr>
          <w:rFonts w:cs="Times New Roman"/>
        </w:rPr>
      </w:pPr>
      <w:r w:rsidRPr="00292842">
        <w:rPr>
          <w:rFonts w:cs="Times New Roman"/>
        </w:rPr>
        <w:t>注：区内居住区生活污水</w:t>
      </w:r>
      <w:proofErr w:type="gramStart"/>
      <w:r w:rsidRPr="00292842">
        <w:rPr>
          <w:rFonts w:cs="Times New Roman"/>
        </w:rPr>
        <w:t>量依据</w:t>
      </w:r>
      <w:proofErr w:type="gramEnd"/>
      <w:r w:rsidRPr="00292842">
        <w:rPr>
          <w:rFonts w:cs="Times New Roman"/>
        </w:rPr>
        <w:t>人均用水量、人数综合估算</w:t>
      </w:r>
      <w:r w:rsidRPr="00292842">
        <w:rPr>
          <w:rFonts w:cs="Times New Roman" w:hint="eastAsia"/>
        </w:rPr>
        <w:t>；原规划环评废水排放总量未计入并管排口企业。</w:t>
      </w:r>
    </w:p>
    <w:p w14:paraId="2C70FEB5" w14:textId="77777777" w:rsidR="001036EC" w:rsidRPr="00292842" w:rsidRDefault="00000000">
      <w:pPr>
        <w:pStyle w:val="tc"/>
        <w:tabs>
          <w:tab w:val="clear" w:pos="3272"/>
          <w:tab w:val="left" w:pos="720"/>
        </w:tabs>
      </w:pPr>
      <w:bookmarkStart w:id="190" w:name="_Hlk114928619"/>
      <w:r w:rsidRPr="00292842">
        <w:rPr>
          <w:rFonts w:hint="eastAsia"/>
          <w:lang w:val="en-US"/>
        </w:rPr>
        <w:t>高新</w:t>
      </w:r>
      <w:r w:rsidRPr="00292842">
        <w:t>现状污染物总量与规划情况对比</w:t>
      </w:r>
      <w:r w:rsidRPr="00292842">
        <w:t xml:space="preserve"> </w:t>
      </w:r>
      <w:r w:rsidRPr="00292842">
        <w:t>单位：吨</w:t>
      </w:r>
      <w:r w:rsidRPr="00292842">
        <w:t>/</w:t>
      </w:r>
      <w:r w:rsidRPr="00292842">
        <w:t>年</w:t>
      </w:r>
    </w:p>
    <w:tbl>
      <w:tblPr>
        <w:tblW w:w="4994"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2"/>
        <w:gridCol w:w="1278"/>
        <w:gridCol w:w="2474"/>
        <w:gridCol w:w="1499"/>
        <w:gridCol w:w="1550"/>
        <w:gridCol w:w="1791"/>
      </w:tblGrid>
      <w:tr w:rsidR="001036EC" w:rsidRPr="00292842" w14:paraId="211859CB" w14:textId="77777777">
        <w:trPr>
          <w:trHeight w:val="340"/>
          <w:tblHeader/>
          <w:jc w:val="center"/>
        </w:trPr>
        <w:tc>
          <w:tcPr>
            <w:tcW w:w="586" w:type="pct"/>
            <w:vAlign w:val="center"/>
          </w:tcPr>
          <w:p w14:paraId="05E82DFD" w14:textId="77777777" w:rsidR="001036EC" w:rsidRPr="00292842" w:rsidRDefault="00000000">
            <w:pPr>
              <w:pStyle w:val="tc9"/>
              <w:rPr>
                <w:lang w:val="zh-CN"/>
              </w:rPr>
            </w:pPr>
            <w:bookmarkStart w:id="191" w:name="_Hlk99022005"/>
            <w:r w:rsidRPr="00292842">
              <w:rPr>
                <w:lang w:val="zh-CN"/>
              </w:rPr>
              <w:t>项目</w:t>
            </w:r>
          </w:p>
        </w:tc>
        <w:tc>
          <w:tcPr>
            <w:tcW w:w="655" w:type="pct"/>
            <w:vAlign w:val="center"/>
          </w:tcPr>
          <w:p w14:paraId="3738FA48" w14:textId="77777777" w:rsidR="001036EC" w:rsidRPr="00292842" w:rsidRDefault="00000000">
            <w:pPr>
              <w:pStyle w:val="tc9"/>
              <w:rPr>
                <w:lang w:val="zh-CN"/>
              </w:rPr>
            </w:pPr>
            <w:r w:rsidRPr="00292842">
              <w:rPr>
                <w:lang w:val="zh-CN"/>
              </w:rPr>
              <w:t>污染因子</w:t>
            </w:r>
          </w:p>
        </w:tc>
        <w:tc>
          <w:tcPr>
            <w:tcW w:w="1270" w:type="pct"/>
            <w:vAlign w:val="center"/>
          </w:tcPr>
          <w:p w14:paraId="1FE67EEA" w14:textId="77777777" w:rsidR="001036EC" w:rsidRPr="00292842" w:rsidRDefault="00000000">
            <w:pPr>
              <w:pStyle w:val="tc9"/>
              <w:rPr>
                <w:lang w:val="zh-CN"/>
              </w:rPr>
            </w:pPr>
            <w:r w:rsidRPr="00292842">
              <w:rPr>
                <w:lang w:val="zh-CN"/>
              </w:rPr>
              <w:t>原规划环</w:t>
            </w:r>
            <w:proofErr w:type="gramStart"/>
            <w:r w:rsidRPr="00292842">
              <w:rPr>
                <w:lang w:val="zh-CN"/>
              </w:rPr>
              <w:t>评规划</w:t>
            </w:r>
            <w:proofErr w:type="gramEnd"/>
            <w:r w:rsidRPr="00292842">
              <w:rPr>
                <w:lang w:val="zh-CN"/>
              </w:rPr>
              <w:t>排放量</w:t>
            </w:r>
          </w:p>
        </w:tc>
        <w:tc>
          <w:tcPr>
            <w:tcW w:w="770" w:type="pct"/>
            <w:vAlign w:val="center"/>
          </w:tcPr>
          <w:p w14:paraId="689F99EB" w14:textId="77777777" w:rsidR="001036EC" w:rsidRPr="00292842" w:rsidRDefault="00000000">
            <w:pPr>
              <w:pStyle w:val="tc9"/>
              <w:rPr>
                <w:lang w:val="zh-CN"/>
              </w:rPr>
            </w:pPr>
            <w:r w:rsidRPr="00292842">
              <w:rPr>
                <w:lang w:val="zh-CN"/>
              </w:rPr>
              <w:t>现状</w:t>
            </w:r>
            <w:r w:rsidRPr="00292842">
              <w:t>排放</w:t>
            </w:r>
            <w:r w:rsidRPr="00292842">
              <w:rPr>
                <w:lang w:val="zh-CN"/>
              </w:rPr>
              <w:t>量</w:t>
            </w:r>
            <w:r w:rsidRPr="00292842">
              <w:rPr>
                <w:rFonts w:hint="eastAsia"/>
                <w:lang w:val="zh-CN"/>
              </w:rPr>
              <w:t>（</w:t>
            </w:r>
            <w:r w:rsidRPr="00292842">
              <w:rPr>
                <w:rFonts w:hint="eastAsia"/>
              </w:rPr>
              <w:t>t</w:t>
            </w:r>
            <w:r w:rsidRPr="00292842">
              <w:rPr>
                <w:rFonts w:hint="eastAsia"/>
                <w:lang w:val="zh-CN"/>
              </w:rPr>
              <w:t>）</w:t>
            </w:r>
          </w:p>
        </w:tc>
        <w:tc>
          <w:tcPr>
            <w:tcW w:w="796" w:type="pct"/>
            <w:vAlign w:val="center"/>
          </w:tcPr>
          <w:p w14:paraId="4DE0AE14" w14:textId="77777777" w:rsidR="001036EC" w:rsidRPr="00292842" w:rsidRDefault="00000000">
            <w:pPr>
              <w:pStyle w:val="tc9"/>
              <w:rPr>
                <w:lang w:val="zh-CN"/>
              </w:rPr>
            </w:pPr>
            <w:r w:rsidRPr="00292842">
              <w:rPr>
                <w:lang w:val="zh-CN"/>
              </w:rPr>
              <w:t>余量</w:t>
            </w:r>
            <w:r w:rsidRPr="00292842">
              <w:rPr>
                <w:lang w:val="zh-CN"/>
              </w:rPr>
              <w:t>*</w:t>
            </w:r>
          </w:p>
        </w:tc>
        <w:tc>
          <w:tcPr>
            <w:tcW w:w="920" w:type="pct"/>
            <w:vAlign w:val="center"/>
          </w:tcPr>
          <w:p w14:paraId="3F8309B6" w14:textId="77777777" w:rsidR="001036EC" w:rsidRPr="00292842" w:rsidRDefault="00000000">
            <w:pPr>
              <w:pStyle w:val="tc9"/>
              <w:rPr>
                <w:lang w:val="zh-CN"/>
              </w:rPr>
            </w:pPr>
            <w:r w:rsidRPr="00292842">
              <w:rPr>
                <w:lang w:val="zh-CN"/>
              </w:rPr>
              <w:t>备注</w:t>
            </w:r>
          </w:p>
        </w:tc>
      </w:tr>
      <w:tr w:rsidR="001036EC" w:rsidRPr="00292842" w14:paraId="1F786AF7" w14:textId="77777777">
        <w:trPr>
          <w:trHeight w:val="340"/>
          <w:jc w:val="center"/>
        </w:trPr>
        <w:tc>
          <w:tcPr>
            <w:tcW w:w="586" w:type="pct"/>
            <w:vMerge w:val="restart"/>
            <w:vAlign w:val="center"/>
          </w:tcPr>
          <w:p w14:paraId="3E398FF2" w14:textId="77777777" w:rsidR="001036EC" w:rsidRPr="00292842" w:rsidRDefault="00000000">
            <w:pPr>
              <w:pStyle w:val="tc9"/>
            </w:pPr>
            <w:r w:rsidRPr="00292842">
              <w:t>水污染物</w:t>
            </w:r>
          </w:p>
        </w:tc>
        <w:tc>
          <w:tcPr>
            <w:tcW w:w="655" w:type="pct"/>
            <w:vAlign w:val="center"/>
          </w:tcPr>
          <w:p w14:paraId="41541087" w14:textId="77777777" w:rsidR="001036EC" w:rsidRPr="00292842" w:rsidRDefault="00000000">
            <w:pPr>
              <w:pStyle w:val="tc9"/>
              <w:rPr>
                <w:lang w:val="zh-CN"/>
              </w:rPr>
            </w:pPr>
            <w:r w:rsidRPr="00292842">
              <w:rPr>
                <w:lang w:val="zh-CN"/>
              </w:rPr>
              <w:t>COD</w:t>
            </w:r>
          </w:p>
        </w:tc>
        <w:tc>
          <w:tcPr>
            <w:tcW w:w="1270" w:type="pct"/>
            <w:vAlign w:val="center"/>
          </w:tcPr>
          <w:p w14:paraId="510AEE2C" w14:textId="77777777" w:rsidR="001036EC" w:rsidRPr="00292842" w:rsidRDefault="00000000">
            <w:pPr>
              <w:pStyle w:val="tc9"/>
            </w:pPr>
            <w:r w:rsidRPr="00292842">
              <w:rPr>
                <w:rFonts w:hint="eastAsia"/>
              </w:rPr>
              <w:t>1095.63</w:t>
            </w:r>
          </w:p>
        </w:tc>
        <w:tc>
          <w:tcPr>
            <w:tcW w:w="770" w:type="pct"/>
            <w:vAlign w:val="center"/>
          </w:tcPr>
          <w:p w14:paraId="2B5FF3BD" w14:textId="77777777" w:rsidR="001036EC" w:rsidRPr="00292842" w:rsidRDefault="00000000">
            <w:pPr>
              <w:pStyle w:val="tc9"/>
            </w:pPr>
            <w:r w:rsidRPr="00292842">
              <w:rPr>
                <w:rFonts w:ascii="宋体" w:hAnsi="宋体" w:cs="宋体" w:hint="eastAsia"/>
                <w:sz w:val="24"/>
                <w:szCs w:val="24"/>
                <w:lang w:bidi="ar"/>
              </w:rPr>
              <w:t xml:space="preserve">1084.56 </w:t>
            </w:r>
          </w:p>
        </w:tc>
        <w:tc>
          <w:tcPr>
            <w:tcW w:w="796" w:type="pct"/>
            <w:vAlign w:val="center"/>
          </w:tcPr>
          <w:p w14:paraId="1B1666C4" w14:textId="77777777" w:rsidR="001036EC" w:rsidRPr="00292842" w:rsidRDefault="00000000">
            <w:pPr>
              <w:pStyle w:val="tc9"/>
            </w:pPr>
            <w:r w:rsidRPr="00292842">
              <w:rPr>
                <w:rFonts w:hint="eastAsia"/>
              </w:rPr>
              <w:t>11.067</w:t>
            </w:r>
          </w:p>
        </w:tc>
        <w:tc>
          <w:tcPr>
            <w:tcW w:w="920" w:type="pct"/>
            <w:vMerge w:val="restart"/>
            <w:vAlign w:val="center"/>
          </w:tcPr>
          <w:p w14:paraId="45711D28" w14:textId="77777777" w:rsidR="001036EC" w:rsidRPr="00292842" w:rsidRDefault="00000000">
            <w:pPr>
              <w:pStyle w:val="tc9"/>
              <w:rPr>
                <w:lang w:val="zh-CN"/>
              </w:rPr>
            </w:pPr>
            <w:r w:rsidRPr="00292842">
              <w:rPr>
                <w:rFonts w:hint="eastAsia"/>
                <w:lang w:val="zh-CN"/>
              </w:rPr>
              <w:t>部分因子</w:t>
            </w:r>
            <w:r w:rsidRPr="00292842">
              <w:rPr>
                <w:lang w:val="zh-CN"/>
              </w:rPr>
              <w:t>突破污染物排放总量指标</w:t>
            </w:r>
          </w:p>
        </w:tc>
      </w:tr>
      <w:tr w:rsidR="001036EC" w:rsidRPr="00292842" w14:paraId="0332F15C" w14:textId="77777777">
        <w:trPr>
          <w:trHeight w:val="340"/>
          <w:jc w:val="center"/>
        </w:trPr>
        <w:tc>
          <w:tcPr>
            <w:tcW w:w="586" w:type="pct"/>
            <w:vMerge/>
            <w:vAlign w:val="center"/>
          </w:tcPr>
          <w:p w14:paraId="69AC3AA1" w14:textId="77777777" w:rsidR="001036EC" w:rsidRPr="00292842" w:rsidRDefault="001036EC">
            <w:pPr>
              <w:pStyle w:val="tc9"/>
              <w:rPr>
                <w:lang w:val="zh-CN"/>
              </w:rPr>
            </w:pPr>
          </w:p>
        </w:tc>
        <w:tc>
          <w:tcPr>
            <w:tcW w:w="655" w:type="pct"/>
            <w:vAlign w:val="center"/>
          </w:tcPr>
          <w:p w14:paraId="0F521579" w14:textId="77777777" w:rsidR="001036EC" w:rsidRPr="00292842" w:rsidRDefault="00000000">
            <w:pPr>
              <w:pStyle w:val="tc9"/>
              <w:rPr>
                <w:lang w:val="zh-CN"/>
              </w:rPr>
            </w:pPr>
            <w:r w:rsidRPr="00292842">
              <w:rPr>
                <w:lang w:val="zh-CN"/>
              </w:rPr>
              <w:t>氨氮</w:t>
            </w:r>
          </w:p>
        </w:tc>
        <w:tc>
          <w:tcPr>
            <w:tcW w:w="1270" w:type="pct"/>
            <w:vAlign w:val="center"/>
          </w:tcPr>
          <w:p w14:paraId="5B0E7469" w14:textId="77777777" w:rsidR="001036EC" w:rsidRPr="00292842" w:rsidRDefault="00000000">
            <w:pPr>
              <w:pStyle w:val="tc9"/>
            </w:pPr>
            <w:r w:rsidRPr="00292842">
              <w:rPr>
                <w:rFonts w:hint="eastAsia"/>
              </w:rPr>
              <w:t>85.61</w:t>
            </w:r>
          </w:p>
        </w:tc>
        <w:tc>
          <w:tcPr>
            <w:tcW w:w="770" w:type="pct"/>
            <w:vAlign w:val="center"/>
          </w:tcPr>
          <w:p w14:paraId="5494B57D" w14:textId="77777777" w:rsidR="001036EC" w:rsidRPr="00292842" w:rsidRDefault="00000000">
            <w:pPr>
              <w:pStyle w:val="tc9"/>
            </w:pPr>
            <w:r w:rsidRPr="00292842">
              <w:rPr>
                <w:rFonts w:ascii="宋体" w:hAnsi="宋体" w:cs="宋体" w:hint="eastAsia"/>
                <w:sz w:val="24"/>
                <w:szCs w:val="24"/>
                <w:lang w:bidi="ar"/>
              </w:rPr>
              <w:t>76.33</w:t>
            </w:r>
          </w:p>
        </w:tc>
        <w:tc>
          <w:tcPr>
            <w:tcW w:w="796" w:type="pct"/>
            <w:vAlign w:val="center"/>
          </w:tcPr>
          <w:p w14:paraId="680351FA" w14:textId="77777777" w:rsidR="001036EC" w:rsidRPr="00292842" w:rsidRDefault="00000000">
            <w:pPr>
              <w:pStyle w:val="tc9"/>
            </w:pPr>
            <w:r w:rsidRPr="00292842">
              <w:rPr>
                <w:rFonts w:hint="eastAsia"/>
              </w:rPr>
              <w:t>9.28</w:t>
            </w:r>
          </w:p>
        </w:tc>
        <w:tc>
          <w:tcPr>
            <w:tcW w:w="920" w:type="pct"/>
            <w:vMerge/>
            <w:vAlign w:val="center"/>
          </w:tcPr>
          <w:p w14:paraId="626CCE4B" w14:textId="77777777" w:rsidR="001036EC" w:rsidRPr="00292842" w:rsidRDefault="001036EC">
            <w:pPr>
              <w:pStyle w:val="tc9"/>
              <w:rPr>
                <w:lang w:val="zh-CN"/>
              </w:rPr>
            </w:pPr>
          </w:p>
        </w:tc>
      </w:tr>
      <w:tr w:rsidR="001036EC" w:rsidRPr="00292842" w14:paraId="0EACF0DB" w14:textId="77777777">
        <w:trPr>
          <w:trHeight w:val="340"/>
          <w:jc w:val="center"/>
        </w:trPr>
        <w:tc>
          <w:tcPr>
            <w:tcW w:w="586" w:type="pct"/>
            <w:vMerge/>
            <w:vAlign w:val="center"/>
          </w:tcPr>
          <w:p w14:paraId="54620F4B" w14:textId="77777777" w:rsidR="001036EC" w:rsidRPr="00292842" w:rsidRDefault="001036EC">
            <w:pPr>
              <w:pStyle w:val="tc9"/>
              <w:rPr>
                <w:lang w:val="zh-CN"/>
              </w:rPr>
            </w:pPr>
          </w:p>
        </w:tc>
        <w:tc>
          <w:tcPr>
            <w:tcW w:w="655" w:type="pct"/>
            <w:vAlign w:val="center"/>
          </w:tcPr>
          <w:p w14:paraId="50F184EB" w14:textId="77777777" w:rsidR="001036EC" w:rsidRPr="00292842" w:rsidRDefault="00000000">
            <w:pPr>
              <w:pStyle w:val="tc9"/>
              <w:rPr>
                <w:lang w:val="zh-CN"/>
              </w:rPr>
            </w:pPr>
            <w:r w:rsidRPr="00292842">
              <w:rPr>
                <w:lang w:val="zh-CN"/>
              </w:rPr>
              <w:t>总氮</w:t>
            </w:r>
          </w:p>
        </w:tc>
        <w:tc>
          <w:tcPr>
            <w:tcW w:w="1270" w:type="pct"/>
            <w:vAlign w:val="center"/>
          </w:tcPr>
          <w:p w14:paraId="5C84FF97" w14:textId="77777777" w:rsidR="001036EC" w:rsidRPr="00292842" w:rsidRDefault="00000000">
            <w:pPr>
              <w:pStyle w:val="tc9"/>
            </w:pPr>
            <w:r w:rsidRPr="00292842">
              <w:rPr>
                <w:rFonts w:hint="eastAsia"/>
              </w:rPr>
              <w:t>304.76</w:t>
            </w:r>
          </w:p>
        </w:tc>
        <w:tc>
          <w:tcPr>
            <w:tcW w:w="770" w:type="pct"/>
            <w:vAlign w:val="center"/>
          </w:tcPr>
          <w:p w14:paraId="754E23FC" w14:textId="77777777" w:rsidR="001036EC" w:rsidRPr="00292842" w:rsidRDefault="00000000">
            <w:pPr>
              <w:pStyle w:val="tc9"/>
            </w:pPr>
            <w:r w:rsidRPr="00292842">
              <w:rPr>
                <w:rFonts w:ascii="宋体" w:hAnsi="宋体" w:cs="宋体" w:hint="eastAsia"/>
                <w:sz w:val="24"/>
                <w:szCs w:val="24"/>
                <w:lang w:bidi="ar"/>
              </w:rPr>
              <w:t>204.09</w:t>
            </w:r>
          </w:p>
        </w:tc>
        <w:tc>
          <w:tcPr>
            <w:tcW w:w="796" w:type="pct"/>
            <w:vAlign w:val="center"/>
          </w:tcPr>
          <w:p w14:paraId="51C77C79" w14:textId="77777777" w:rsidR="001036EC" w:rsidRPr="00292842" w:rsidRDefault="00000000">
            <w:pPr>
              <w:pStyle w:val="tc9"/>
            </w:pPr>
            <w:r w:rsidRPr="00292842">
              <w:rPr>
                <w:rFonts w:hint="eastAsia"/>
              </w:rPr>
              <w:t>100.67</w:t>
            </w:r>
          </w:p>
        </w:tc>
        <w:tc>
          <w:tcPr>
            <w:tcW w:w="920" w:type="pct"/>
            <w:vMerge/>
            <w:vAlign w:val="center"/>
          </w:tcPr>
          <w:p w14:paraId="6CFF0698" w14:textId="77777777" w:rsidR="001036EC" w:rsidRPr="00292842" w:rsidRDefault="001036EC">
            <w:pPr>
              <w:pStyle w:val="tc9"/>
              <w:rPr>
                <w:lang w:val="zh-CN"/>
              </w:rPr>
            </w:pPr>
          </w:p>
        </w:tc>
      </w:tr>
      <w:tr w:rsidR="001036EC" w:rsidRPr="00292842" w14:paraId="06963F79" w14:textId="77777777">
        <w:trPr>
          <w:trHeight w:val="340"/>
          <w:jc w:val="center"/>
        </w:trPr>
        <w:tc>
          <w:tcPr>
            <w:tcW w:w="586" w:type="pct"/>
            <w:vMerge/>
            <w:vAlign w:val="center"/>
          </w:tcPr>
          <w:p w14:paraId="1BA0A9F3" w14:textId="77777777" w:rsidR="001036EC" w:rsidRPr="00292842" w:rsidRDefault="001036EC">
            <w:pPr>
              <w:pStyle w:val="tc9"/>
              <w:rPr>
                <w:lang w:val="zh-CN"/>
              </w:rPr>
            </w:pPr>
          </w:p>
        </w:tc>
        <w:tc>
          <w:tcPr>
            <w:tcW w:w="655" w:type="pct"/>
            <w:vAlign w:val="center"/>
          </w:tcPr>
          <w:p w14:paraId="7DA47F14" w14:textId="77777777" w:rsidR="001036EC" w:rsidRPr="00292842" w:rsidRDefault="00000000">
            <w:pPr>
              <w:pStyle w:val="tc9"/>
              <w:rPr>
                <w:lang w:val="zh-CN"/>
              </w:rPr>
            </w:pPr>
            <w:r w:rsidRPr="00292842">
              <w:rPr>
                <w:lang w:val="zh-CN"/>
              </w:rPr>
              <w:t>总磷</w:t>
            </w:r>
          </w:p>
        </w:tc>
        <w:tc>
          <w:tcPr>
            <w:tcW w:w="1270" w:type="pct"/>
            <w:vAlign w:val="center"/>
          </w:tcPr>
          <w:p w14:paraId="2AAC1E20" w14:textId="77777777" w:rsidR="001036EC" w:rsidRPr="00292842" w:rsidRDefault="00000000">
            <w:pPr>
              <w:pStyle w:val="tc9"/>
            </w:pPr>
            <w:r w:rsidRPr="00292842">
              <w:rPr>
                <w:rFonts w:hint="eastAsia"/>
              </w:rPr>
              <w:t>9.87</w:t>
            </w:r>
          </w:p>
        </w:tc>
        <w:tc>
          <w:tcPr>
            <w:tcW w:w="770" w:type="pct"/>
            <w:vAlign w:val="center"/>
          </w:tcPr>
          <w:p w14:paraId="280C6ED8" w14:textId="77777777" w:rsidR="001036EC" w:rsidRPr="00292842" w:rsidRDefault="00000000">
            <w:pPr>
              <w:pStyle w:val="tc9"/>
            </w:pPr>
            <w:r w:rsidRPr="00292842">
              <w:rPr>
                <w:rFonts w:ascii="宋体" w:hAnsi="宋体" w:cs="宋体" w:hint="eastAsia"/>
                <w:sz w:val="24"/>
                <w:szCs w:val="24"/>
                <w:lang w:bidi="ar"/>
              </w:rPr>
              <w:t>6.20</w:t>
            </w:r>
          </w:p>
        </w:tc>
        <w:tc>
          <w:tcPr>
            <w:tcW w:w="796" w:type="pct"/>
            <w:vAlign w:val="center"/>
          </w:tcPr>
          <w:p w14:paraId="0005174F" w14:textId="77777777" w:rsidR="001036EC" w:rsidRPr="00292842" w:rsidRDefault="00000000">
            <w:pPr>
              <w:pStyle w:val="tc9"/>
            </w:pPr>
            <w:r w:rsidRPr="00292842">
              <w:rPr>
                <w:rFonts w:hint="eastAsia"/>
              </w:rPr>
              <w:t>3.67</w:t>
            </w:r>
          </w:p>
        </w:tc>
        <w:tc>
          <w:tcPr>
            <w:tcW w:w="920" w:type="pct"/>
            <w:vMerge/>
            <w:vAlign w:val="center"/>
          </w:tcPr>
          <w:p w14:paraId="5E5BE613" w14:textId="77777777" w:rsidR="001036EC" w:rsidRPr="00292842" w:rsidRDefault="001036EC">
            <w:pPr>
              <w:pStyle w:val="tc9"/>
              <w:rPr>
                <w:lang w:val="zh-CN"/>
              </w:rPr>
            </w:pPr>
          </w:p>
        </w:tc>
      </w:tr>
      <w:tr w:rsidR="001036EC" w:rsidRPr="00292842" w14:paraId="05327FE1" w14:textId="77777777">
        <w:trPr>
          <w:trHeight w:val="340"/>
          <w:jc w:val="center"/>
        </w:trPr>
        <w:tc>
          <w:tcPr>
            <w:tcW w:w="586" w:type="pct"/>
            <w:vMerge/>
            <w:vAlign w:val="center"/>
          </w:tcPr>
          <w:p w14:paraId="4D0DBAC1" w14:textId="77777777" w:rsidR="001036EC" w:rsidRPr="00292842" w:rsidRDefault="001036EC">
            <w:pPr>
              <w:pStyle w:val="tc9"/>
              <w:rPr>
                <w:lang w:val="zh-CN"/>
              </w:rPr>
            </w:pPr>
          </w:p>
        </w:tc>
        <w:tc>
          <w:tcPr>
            <w:tcW w:w="655" w:type="pct"/>
            <w:vAlign w:val="center"/>
          </w:tcPr>
          <w:p w14:paraId="22C267FD" w14:textId="77777777" w:rsidR="001036EC" w:rsidRPr="00292842" w:rsidRDefault="00000000">
            <w:pPr>
              <w:pStyle w:val="tc9"/>
            </w:pPr>
            <w:proofErr w:type="gramStart"/>
            <w:r w:rsidRPr="00292842">
              <w:rPr>
                <w:rFonts w:hint="eastAsia"/>
              </w:rPr>
              <w:t>总银</w:t>
            </w:r>
            <w:proofErr w:type="gramEnd"/>
          </w:p>
        </w:tc>
        <w:tc>
          <w:tcPr>
            <w:tcW w:w="1270" w:type="pct"/>
            <w:vAlign w:val="center"/>
          </w:tcPr>
          <w:p w14:paraId="171C21A4" w14:textId="77777777" w:rsidR="001036EC" w:rsidRPr="00292842" w:rsidRDefault="00000000">
            <w:pPr>
              <w:pStyle w:val="tc9"/>
            </w:pPr>
            <w:r w:rsidRPr="00292842">
              <w:rPr>
                <w:rFonts w:hint="eastAsia"/>
              </w:rPr>
              <w:t>0.00048</w:t>
            </w:r>
          </w:p>
        </w:tc>
        <w:tc>
          <w:tcPr>
            <w:tcW w:w="770" w:type="pct"/>
            <w:vAlign w:val="center"/>
          </w:tcPr>
          <w:p w14:paraId="2D43440E" w14:textId="77777777" w:rsidR="001036EC" w:rsidRPr="00292842" w:rsidRDefault="00000000">
            <w:pPr>
              <w:pStyle w:val="tc9"/>
            </w:pPr>
            <w:r w:rsidRPr="00292842">
              <w:rPr>
                <w:rFonts w:cs="Times New Roman"/>
                <w:lang w:bidi="ar"/>
              </w:rPr>
              <w:t>0.00</w:t>
            </w:r>
            <w:r w:rsidRPr="00292842">
              <w:rPr>
                <w:rFonts w:cs="Times New Roman" w:hint="eastAsia"/>
                <w:lang w:bidi="ar"/>
              </w:rPr>
              <w:t>38</w:t>
            </w:r>
            <w:r w:rsidRPr="00292842">
              <w:rPr>
                <w:rFonts w:cs="Times New Roman"/>
                <w:lang w:bidi="ar"/>
              </w:rPr>
              <w:t xml:space="preserve"> </w:t>
            </w:r>
          </w:p>
        </w:tc>
        <w:tc>
          <w:tcPr>
            <w:tcW w:w="796" w:type="pct"/>
            <w:vAlign w:val="center"/>
          </w:tcPr>
          <w:p w14:paraId="08969EC3" w14:textId="77777777" w:rsidR="001036EC" w:rsidRPr="00292842" w:rsidRDefault="00000000">
            <w:pPr>
              <w:pStyle w:val="tc9"/>
            </w:pPr>
            <w:r w:rsidRPr="00292842">
              <w:rPr>
                <w:rFonts w:hint="eastAsia"/>
              </w:rPr>
              <w:t>-0.00332</w:t>
            </w:r>
          </w:p>
        </w:tc>
        <w:tc>
          <w:tcPr>
            <w:tcW w:w="920" w:type="pct"/>
            <w:vMerge/>
            <w:vAlign w:val="center"/>
          </w:tcPr>
          <w:p w14:paraId="155551DE" w14:textId="77777777" w:rsidR="001036EC" w:rsidRPr="00292842" w:rsidRDefault="001036EC">
            <w:pPr>
              <w:pStyle w:val="tc9"/>
              <w:rPr>
                <w:lang w:val="zh-CN"/>
              </w:rPr>
            </w:pPr>
          </w:p>
        </w:tc>
      </w:tr>
      <w:tr w:rsidR="001036EC" w:rsidRPr="00292842" w14:paraId="41B17D85" w14:textId="77777777">
        <w:trPr>
          <w:trHeight w:val="340"/>
          <w:jc w:val="center"/>
        </w:trPr>
        <w:tc>
          <w:tcPr>
            <w:tcW w:w="586" w:type="pct"/>
            <w:vMerge/>
            <w:vAlign w:val="center"/>
          </w:tcPr>
          <w:p w14:paraId="7D608020" w14:textId="77777777" w:rsidR="001036EC" w:rsidRPr="00292842" w:rsidRDefault="001036EC">
            <w:pPr>
              <w:pStyle w:val="tc9"/>
              <w:rPr>
                <w:lang w:val="zh-CN"/>
              </w:rPr>
            </w:pPr>
          </w:p>
        </w:tc>
        <w:tc>
          <w:tcPr>
            <w:tcW w:w="655" w:type="pct"/>
            <w:vAlign w:val="center"/>
          </w:tcPr>
          <w:p w14:paraId="7A203DF6" w14:textId="77777777" w:rsidR="001036EC" w:rsidRPr="00292842" w:rsidRDefault="00000000">
            <w:pPr>
              <w:pStyle w:val="tc9"/>
            </w:pPr>
            <w:proofErr w:type="gramStart"/>
            <w:r w:rsidRPr="00292842">
              <w:rPr>
                <w:rFonts w:hint="eastAsia"/>
              </w:rPr>
              <w:t>总镍</w:t>
            </w:r>
            <w:proofErr w:type="gramEnd"/>
          </w:p>
        </w:tc>
        <w:tc>
          <w:tcPr>
            <w:tcW w:w="1270" w:type="pct"/>
            <w:vAlign w:val="center"/>
          </w:tcPr>
          <w:p w14:paraId="41F60DC3" w14:textId="77777777" w:rsidR="001036EC" w:rsidRPr="00292842" w:rsidRDefault="00000000">
            <w:pPr>
              <w:pStyle w:val="tc9"/>
            </w:pPr>
            <w:r w:rsidRPr="00292842">
              <w:rPr>
                <w:rFonts w:hint="eastAsia"/>
              </w:rPr>
              <w:t>3.13</w:t>
            </w:r>
          </w:p>
        </w:tc>
        <w:tc>
          <w:tcPr>
            <w:tcW w:w="770" w:type="pct"/>
            <w:vAlign w:val="center"/>
          </w:tcPr>
          <w:p w14:paraId="177AD460" w14:textId="77777777" w:rsidR="001036EC" w:rsidRPr="00292842" w:rsidRDefault="00000000">
            <w:pPr>
              <w:pStyle w:val="tc9"/>
            </w:pPr>
            <w:r w:rsidRPr="00292842">
              <w:rPr>
                <w:rFonts w:cs="Times New Roman"/>
                <w:lang w:bidi="ar"/>
              </w:rPr>
              <w:t xml:space="preserve">0.03 </w:t>
            </w:r>
          </w:p>
        </w:tc>
        <w:tc>
          <w:tcPr>
            <w:tcW w:w="796" w:type="pct"/>
            <w:vAlign w:val="center"/>
          </w:tcPr>
          <w:p w14:paraId="5E3214E1" w14:textId="77777777" w:rsidR="001036EC" w:rsidRPr="00292842" w:rsidRDefault="00000000">
            <w:pPr>
              <w:pStyle w:val="tc9"/>
            </w:pPr>
            <w:r w:rsidRPr="00292842">
              <w:rPr>
                <w:rFonts w:hint="eastAsia"/>
              </w:rPr>
              <w:t>3.1</w:t>
            </w:r>
          </w:p>
        </w:tc>
        <w:tc>
          <w:tcPr>
            <w:tcW w:w="920" w:type="pct"/>
            <w:vMerge/>
            <w:vAlign w:val="center"/>
          </w:tcPr>
          <w:p w14:paraId="4257E9CF" w14:textId="77777777" w:rsidR="001036EC" w:rsidRPr="00292842" w:rsidRDefault="001036EC">
            <w:pPr>
              <w:pStyle w:val="tc9"/>
              <w:rPr>
                <w:lang w:val="zh-CN"/>
              </w:rPr>
            </w:pPr>
          </w:p>
        </w:tc>
      </w:tr>
      <w:tr w:rsidR="001036EC" w:rsidRPr="00292842" w14:paraId="21EB53EB" w14:textId="77777777">
        <w:trPr>
          <w:trHeight w:val="340"/>
          <w:jc w:val="center"/>
        </w:trPr>
        <w:tc>
          <w:tcPr>
            <w:tcW w:w="586" w:type="pct"/>
            <w:vMerge/>
            <w:vAlign w:val="center"/>
          </w:tcPr>
          <w:p w14:paraId="5129308E" w14:textId="77777777" w:rsidR="001036EC" w:rsidRPr="00292842" w:rsidRDefault="001036EC">
            <w:pPr>
              <w:pStyle w:val="tc9"/>
              <w:rPr>
                <w:lang w:val="zh-CN"/>
              </w:rPr>
            </w:pPr>
          </w:p>
        </w:tc>
        <w:tc>
          <w:tcPr>
            <w:tcW w:w="655" w:type="pct"/>
            <w:vAlign w:val="center"/>
          </w:tcPr>
          <w:p w14:paraId="34389E3D" w14:textId="77777777" w:rsidR="001036EC" w:rsidRPr="00292842" w:rsidRDefault="00000000">
            <w:pPr>
              <w:pStyle w:val="tc9"/>
            </w:pPr>
            <w:proofErr w:type="gramStart"/>
            <w:r w:rsidRPr="00292842">
              <w:rPr>
                <w:rFonts w:hint="eastAsia"/>
              </w:rPr>
              <w:t>总铬</w:t>
            </w:r>
            <w:proofErr w:type="gramEnd"/>
          </w:p>
        </w:tc>
        <w:tc>
          <w:tcPr>
            <w:tcW w:w="1270" w:type="pct"/>
            <w:vAlign w:val="center"/>
          </w:tcPr>
          <w:p w14:paraId="7B1B5E27" w14:textId="77777777" w:rsidR="001036EC" w:rsidRPr="00292842" w:rsidRDefault="00000000">
            <w:pPr>
              <w:pStyle w:val="tc9"/>
            </w:pPr>
            <w:r w:rsidRPr="00292842">
              <w:rPr>
                <w:rFonts w:hint="eastAsia"/>
              </w:rPr>
              <w:t>0.12</w:t>
            </w:r>
          </w:p>
        </w:tc>
        <w:tc>
          <w:tcPr>
            <w:tcW w:w="770" w:type="pct"/>
            <w:vAlign w:val="center"/>
          </w:tcPr>
          <w:p w14:paraId="63F7EFC2" w14:textId="77777777" w:rsidR="001036EC" w:rsidRPr="00292842" w:rsidRDefault="00000000">
            <w:pPr>
              <w:pStyle w:val="tc9"/>
            </w:pPr>
            <w:r w:rsidRPr="00292842">
              <w:rPr>
                <w:rFonts w:cs="Times New Roman"/>
                <w:lang w:bidi="ar"/>
              </w:rPr>
              <w:t>0.00</w:t>
            </w:r>
            <w:r w:rsidRPr="00292842">
              <w:rPr>
                <w:rFonts w:cs="Times New Roman" w:hint="eastAsia"/>
                <w:lang w:bidi="ar"/>
              </w:rPr>
              <w:t>1</w:t>
            </w:r>
          </w:p>
        </w:tc>
        <w:tc>
          <w:tcPr>
            <w:tcW w:w="796" w:type="pct"/>
            <w:vAlign w:val="center"/>
          </w:tcPr>
          <w:p w14:paraId="39B5CD67" w14:textId="77777777" w:rsidR="001036EC" w:rsidRPr="00292842" w:rsidRDefault="00000000">
            <w:pPr>
              <w:pStyle w:val="tc9"/>
            </w:pPr>
            <w:r w:rsidRPr="00292842">
              <w:rPr>
                <w:rFonts w:hint="eastAsia"/>
              </w:rPr>
              <w:t>0.119</w:t>
            </w:r>
          </w:p>
        </w:tc>
        <w:tc>
          <w:tcPr>
            <w:tcW w:w="920" w:type="pct"/>
            <w:vMerge/>
            <w:vAlign w:val="center"/>
          </w:tcPr>
          <w:p w14:paraId="0E95BFCA" w14:textId="77777777" w:rsidR="001036EC" w:rsidRPr="00292842" w:rsidRDefault="001036EC">
            <w:pPr>
              <w:pStyle w:val="tc9"/>
              <w:rPr>
                <w:lang w:val="zh-CN"/>
              </w:rPr>
            </w:pPr>
          </w:p>
        </w:tc>
      </w:tr>
      <w:tr w:rsidR="001036EC" w:rsidRPr="00292842" w14:paraId="591A00AD" w14:textId="77777777">
        <w:trPr>
          <w:trHeight w:val="340"/>
          <w:jc w:val="center"/>
        </w:trPr>
        <w:tc>
          <w:tcPr>
            <w:tcW w:w="586" w:type="pct"/>
            <w:vMerge/>
            <w:vAlign w:val="center"/>
          </w:tcPr>
          <w:p w14:paraId="5BFF264D" w14:textId="77777777" w:rsidR="001036EC" w:rsidRPr="00292842" w:rsidRDefault="001036EC">
            <w:pPr>
              <w:pStyle w:val="tc9"/>
              <w:rPr>
                <w:lang w:val="zh-CN"/>
              </w:rPr>
            </w:pPr>
          </w:p>
        </w:tc>
        <w:tc>
          <w:tcPr>
            <w:tcW w:w="655" w:type="pct"/>
            <w:vAlign w:val="center"/>
          </w:tcPr>
          <w:p w14:paraId="666D4032" w14:textId="77777777" w:rsidR="001036EC" w:rsidRPr="00292842" w:rsidRDefault="00000000">
            <w:pPr>
              <w:pStyle w:val="tc9"/>
            </w:pPr>
            <w:proofErr w:type="gramStart"/>
            <w:r w:rsidRPr="00292842">
              <w:rPr>
                <w:rFonts w:hint="eastAsia"/>
              </w:rPr>
              <w:t>总铜</w:t>
            </w:r>
            <w:proofErr w:type="gramEnd"/>
          </w:p>
        </w:tc>
        <w:tc>
          <w:tcPr>
            <w:tcW w:w="1270" w:type="pct"/>
            <w:vAlign w:val="center"/>
          </w:tcPr>
          <w:p w14:paraId="0844B168" w14:textId="77777777" w:rsidR="001036EC" w:rsidRPr="00292842" w:rsidRDefault="00000000">
            <w:pPr>
              <w:pStyle w:val="tc9"/>
            </w:pPr>
            <w:r w:rsidRPr="00292842">
              <w:rPr>
                <w:rFonts w:hint="eastAsia"/>
              </w:rPr>
              <w:t>0.96</w:t>
            </w:r>
          </w:p>
        </w:tc>
        <w:tc>
          <w:tcPr>
            <w:tcW w:w="770" w:type="pct"/>
            <w:vAlign w:val="center"/>
          </w:tcPr>
          <w:p w14:paraId="4E56A431" w14:textId="77777777" w:rsidR="001036EC" w:rsidRPr="00292842" w:rsidRDefault="00000000">
            <w:pPr>
              <w:pStyle w:val="tc9"/>
            </w:pPr>
            <w:r w:rsidRPr="00292842">
              <w:rPr>
                <w:rFonts w:cs="Times New Roman"/>
                <w:lang w:bidi="ar"/>
              </w:rPr>
              <w:t xml:space="preserve">2.29 </w:t>
            </w:r>
          </w:p>
        </w:tc>
        <w:tc>
          <w:tcPr>
            <w:tcW w:w="796" w:type="pct"/>
            <w:vAlign w:val="center"/>
          </w:tcPr>
          <w:p w14:paraId="6CE5DB97" w14:textId="77777777" w:rsidR="001036EC" w:rsidRPr="00292842" w:rsidRDefault="00000000">
            <w:pPr>
              <w:pStyle w:val="tc9"/>
            </w:pPr>
            <w:r w:rsidRPr="00292842">
              <w:rPr>
                <w:rFonts w:hint="eastAsia"/>
              </w:rPr>
              <w:t>-1.3315</w:t>
            </w:r>
          </w:p>
        </w:tc>
        <w:tc>
          <w:tcPr>
            <w:tcW w:w="920" w:type="pct"/>
            <w:vMerge/>
            <w:vAlign w:val="center"/>
          </w:tcPr>
          <w:p w14:paraId="4926305B" w14:textId="77777777" w:rsidR="001036EC" w:rsidRPr="00292842" w:rsidRDefault="001036EC">
            <w:pPr>
              <w:pStyle w:val="tc9"/>
              <w:rPr>
                <w:lang w:val="zh-CN"/>
              </w:rPr>
            </w:pPr>
          </w:p>
        </w:tc>
      </w:tr>
      <w:tr w:rsidR="001036EC" w:rsidRPr="00292842" w14:paraId="5A55EA0C" w14:textId="77777777">
        <w:trPr>
          <w:trHeight w:val="340"/>
          <w:jc w:val="center"/>
        </w:trPr>
        <w:tc>
          <w:tcPr>
            <w:tcW w:w="586" w:type="pct"/>
            <w:vMerge/>
            <w:vAlign w:val="center"/>
          </w:tcPr>
          <w:p w14:paraId="5598E315" w14:textId="77777777" w:rsidR="001036EC" w:rsidRPr="00292842" w:rsidRDefault="001036EC">
            <w:pPr>
              <w:pStyle w:val="tc9"/>
              <w:rPr>
                <w:lang w:val="zh-CN"/>
              </w:rPr>
            </w:pPr>
          </w:p>
        </w:tc>
        <w:tc>
          <w:tcPr>
            <w:tcW w:w="655" w:type="pct"/>
            <w:vAlign w:val="center"/>
          </w:tcPr>
          <w:p w14:paraId="654C8E98" w14:textId="77777777" w:rsidR="001036EC" w:rsidRPr="00292842" w:rsidRDefault="00000000">
            <w:pPr>
              <w:pStyle w:val="tc9"/>
            </w:pPr>
            <w:r w:rsidRPr="00292842">
              <w:rPr>
                <w:rFonts w:hint="eastAsia"/>
              </w:rPr>
              <w:t>总锑</w:t>
            </w:r>
          </w:p>
        </w:tc>
        <w:tc>
          <w:tcPr>
            <w:tcW w:w="1270" w:type="pct"/>
            <w:vAlign w:val="center"/>
          </w:tcPr>
          <w:p w14:paraId="4507419F" w14:textId="77777777" w:rsidR="001036EC" w:rsidRPr="00292842" w:rsidRDefault="00000000">
            <w:pPr>
              <w:pStyle w:val="tc9"/>
            </w:pPr>
            <w:r w:rsidRPr="00292842">
              <w:rPr>
                <w:rFonts w:hint="eastAsia"/>
              </w:rPr>
              <w:t>0.6408</w:t>
            </w:r>
          </w:p>
        </w:tc>
        <w:tc>
          <w:tcPr>
            <w:tcW w:w="770" w:type="pct"/>
            <w:vAlign w:val="center"/>
          </w:tcPr>
          <w:p w14:paraId="426D59E3" w14:textId="77777777" w:rsidR="001036EC" w:rsidRPr="00292842" w:rsidRDefault="00000000">
            <w:pPr>
              <w:pStyle w:val="tc9"/>
            </w:pPr>
            <w:r w:rsidRPr="00292842">
              <w:rPr>
                <w:rFonts w:cs="Times New Roman"/>
                <w:lang w:bidi="ar"/>
              </w:rPr>
              <w:t>0.3</w:t>
            </w:r>
            <w:r w:rsidRPr="00292842">
              <w:rPr>
                <w:rFonts w:cs="Times New Roman" w:hint="eastAsia"/>
                <w:lang w:bidi="ar"/>
              </w:rPr>
              <w:t>48</w:t>
            </w:r>
            <w:r w:rsidRPr="00292842">
              <w:rPr>
                <w:rFonts w:cs="Times New Roman"/>
                <w:lang w:bidi="ar"/>
              </w:rPr>
              <w:t xml:space="preserve"> </w:t>
            </w:r>
          </w:p>
        </w:tc>
        <w:tc>
          <w:tcPr>
            <w:tcW w:w="796" w:type="pct"/>
            <w:vAlign w:val="center"/>
          </w:tcPr>
          <w:p w14:paraId="781E2D3B" w14:textId="77777777" w:rsidR="001036EC" w:rsidRPr="00292842" w:rsidRDefault="00000000">
            <w:pPr>
              <w:pStyle w:val="tc9"/>
            </w:pPr>
            <w:r w:rsidRPr="00292842">
              <w:rPr>
                <w:rFonts w:hint="eastAsia"/>
              </w:rPr>
              <w:t>0.2928</w:t>
            </w:r>
          </w:p>
        </w:tc>
        <w:tc>
          <w:tcPr>
            <w:tcW w:w="920" w:type="pct"/>
            <w:vMerge/>
            <w:vAlign w:val="center"/>
          </w:tcPr>
          <w:p w14:paraId="38BA337C" w14:textId="77777777" w:rsidR="001036EC" w:rsidRPr="00292842" w:rsidRDefault="001036EC">
            <w:pPr>
              <w:pStyle w:val="tc9"/>
              <w:rPr>
                <w:lang w:val="zh-CN"/>
              </w:rPr>
            </w:pPr>
          </w:p>
        </w:tc>
      </w:tr>
      <w:tr w:rsidR="001036EC" w:rsidRPr="00292842" w14:paraId="42B1AC2D" w14:textId="77777777">
        <w:trPr>
          <w:trHeight w:val="340"/>
          <w:jc w:val="center"/>
        </w:trPr>
        <w:tc>
          <w:tcPr>
            <w:tcW w:w="586" w:type="pct"/>
            <w:vMerge/>
            <w:vAlign w:val="center"/>
          </w:tcPr>
          <w:p w14:paraId="2D00AB92" w14:textId="77777777" w:rsidR="001036EC" w:rsidRPr="00292842" w:rsidRDefault="001036EC">
            <w:pPr>
              <w:pStyle w:val="tc9"/>
              <w:rPr>
                <w:lang w:val="zh-CN"/>
              </w:rPr>
            </w:pPr>
          </w:p>
        </w:tc>
        <w:tc>
          <w:tcPr>
            <w:tcW w:w="655" w:type="pct"/>
            <w:vAlign w:val="center"/>
          </w:tcPr>
          <w:p w14:paraId="0DC2D862" w14:textId="77777777" w:rsidR="001036EC" w:rsidRPr="00292842" w:rsidRDefault="00000000">
            <w:pPr>
              <w:pStyle w:val="tc9"/>
            </w:pPr>
            <w:proofErr w:type="gramStart"/>
            <w:r w:rsidRPr="00292842">
              <w:rPr>
                <w:rFonts w:hint="eastAsia"/>
              </w:rPr>
              <w:t>总锌</w:t>
            </w:r>
            <w:proofErr w:type="gramEnd"/>
          </w:p>
        </w:tc>
        <w:tc>
          <w:tcPr>
            <w:tcW w:w="1270" w:type="pct"/>
            <w:vAlign w:val="center"/>
          </w:tcPr>
          <w:p w14:paraId="06F3E100" w14:textId="77777777" w:rsidR="001036EC" w:rsidRPr="00292842" w:rsidRDefault="00000000">
            <w:pPr>
              <w:pStyle w:val="tc9"/>
            </w:pPr>
            <w:r w:rsidRPr="00292842">
              <w:rPr>
                <w:rFonts w:hint="eastAsia"/>
              </w:rPr>
              <w:t>0.012</w:t>
            </w:r>
          </w:p>
        </w:tc>
        <w:tc>
          <w:tcPr>
            <w:tcW w:w="770" w:type="pct"/>
            <w:vAlign w:val="center"/>
          </w:tcPr>
          <w:p w14:paraId="550B75B8" w14:textId="77777777" w:rsidR="001036EC" w:rsidRPr="00292842" w:rsidRDefault="00000000">
            <w:pPr>
              <w:pStyle w:val="tc9"/>
            </w:pPr>
            <w:r w:rsidRPr="00292842">
              <w:rPr>
                <w:rFonts w:cs="Times New Roman"/>
                <w:lang w:bidi="ar"/>
              </w:rPr>
              <w:t>0.02</w:t>
            </w:r>
            <w:r w:rsidRPr="00292842">
              <w:rPr>
                <w:rFonts w:cs="Times New Roman" w:hint="eastAsia"/>
                <w:lang w:bidi="ar"/>
              </w:rPr>
              <w:t>4</w:t>
            </w:r>
          </w:p>
        </w:tc>
        <w:tc>
          <w:tcPr>
            <w:tcW w:w="796" w:type="pct"/>
            <w:vAlign w:val="center"/>
          </w:tcPr>
          <w:p w14:paraId="33B000F1" w14:textId="77777777" w:rsidR="001036EC" w:rsidRPr="00292842" w:rsidRDefault="00000000">
            <w:pPr>
              <w:pStyle w:val="tc9"/>
            </w:pPr>
            <w:r w:rsidRPr="00292842">
              <w:rPr>
                <w:rFonts w:hint="eastAsia"/>
              </w:rPr>
              <w:t>-0.012</w:t>
            </w:r>
          </w:p>
        </w:tc>
        <w:tc>
          <w:tcPr>
            <w:tcW w:w="920" w:type="pct"/>
            <w:vMerge/>
            <w:vAlign w:val="center"/>
          </w:tcPr>
          <w:p w14:paraId="0220E303" w14:textId="77777777" w:rsidR="001036EC" w:rsidRPr="00292842" w:rsidRDefault="001036EC">
            <w:pPr>
              <w:pStyle w:val="tc9"/>
              <w:rPr>
                <w:lang w:val="zh-CN"/>
              </w:rPr>
            </w:pPr>
          </w:p>
        </w:tc>
      </w:tr>
      <w:tr w:rsidR="001036EC" w:rsidRPr="00292842" w14:paraId="2334CD96" w14:textId="77777777">
        <w:trPr>
          <w:trHeight w:val="340"/>
          <w:jc w:val="center"/>
        </w:trPr>
        <w:tc>
          <w:tcPr>
            <w:tcW w:w="586" w:type="pct"/>
            <w:vMerge/>
            <w:vAlign w:val="center"/>
          </w:tcPr>
          <w:p w14:paraId="35271C22" w14:textId="77777777" w:rsidR="001036EC" w:rsidRPr="00292842" w:rsidRDefault="001036EC">
            <w:pPr>
              <w:pStyle w:val="tc9"/>
              <w:rPr>
                <w:lang w:val="zh-CN"/>
              </w:rPr>
            </w:pPr>
          </w:p>
        </w:tc>
        <w:tc>
          <w:tcPr>
            <w:tcW w:w="655" w:type="pct"/>
            <w:vAlign w:val="center"/>
          </w:tcPr>
          <w:p w14:paraId="386F1068" w14:textId="77777777" w:rsidR="001036EC" w:rsidRPr="00292842" w:rsidRDefault="00000000">
            <w:pPr>
              <w:pStyle w:val="tc9"/>
            </w:pPr>
            <w:proofErr w:type="gramStart"/>
            <w:r w:rsidRPr="00292842">
              <w:rPr>
                <w:rFonts w:hint="eastAsia"/>
              </w:rPr>
              <w:t>总锡</w:t>
            </w:r>
            <w:proofErr w:type="gramEnd"/>
          </w:p>
        </w:tc>
        <w:tc>
          <w:tcPr>
            <w:tcW w:w="1270" w:type="pct"/>
            <w:vAlign w:val="center"/>
          </w:tcPr>
          <w:p w14:paraId="17D52745" w14:textId="77777777" w:rsidR="001036EC" w:rsidRPr="00292842" w:rsidRDefault="00000000">
            <w:pPr>
              <w:pStyle w:val="tc9"/>
            </w:pPr>
            <w:r w:rsidRPr="00292842">
              <w:rPr>
                <w:rFonts w:hint="eastAsia"/>
              </w:rPr>
              <w:t>0</w:t>
            </w:r>
          </w:p>
        </w:tc>
        <w:tc>
          <w:tcPr>
            <w:tcW w:w="770" w:type="pct"/>
            <w:vAlign w:val="center"/>
          </w:tcPr>
          <w:p w14:paraId="67505276" w14:textId="77777777" w:rsidR="001036EC" w:rsidRPr="00292842" w:rsidRDefault="00000000">
            <w:pPr>
              <w:pStyle w:val="tc9"/>
            </w:pPr>
            <w:r w:rsidRPr="00292842">
              <w:rPr>
                <w:rFonts w:cs="Times New Roman"/>
                <w:lang w:bidi="ar"/>
              </w:rPr>
              <w:t xml:space="preserve">0.64 </w:t>
            </w:r>
          </w:p>
        </w:tc>
        <w:tc>
          <w:tcPr>
            <w:tcW w:w="796" w:type="pct"/>
            <w:vAlign w:val="center"/>
          </w:tcPr>
          <w:p w14:paraId="0F787540" w14:textId="77777777" w:rsidR="001036EC" w:rsidRPr="00292842" w:rsidRDefault="00000000">
            <w:pPr>
              <w:pStyle w:val="tc9"/>
            </w:pPr>
            <w:r w:rsidRPr="00292842">
              <w:rPr>
                <w:rFonts w:hint="eastAsia"/>
              </w:rPr>
              <w:t>-0.64</w:t>
            </w:r>
          </w:p>
        </w:tc>
        <w:tc>
          <w:tcPr>
            <w:tcW w:w="920" w:type="pct"/>
            <w:vMerge/>
            <w:vAlign w:val="center"/>
          </w:tcPr>
          <w:p w14:paraId="1B36DFCF" w14:textId="77777777" w:rsidR="001036EC" w:rsidRPr="00292842" w:rsidRDefault="001036EC">
            <w:pPr>
              <w:pStyle w:val="tc9"/>
              <w:rPr>
                <w:lang w:val="zh-CN"/>
              </w:rPr>
            </w:pPr>
          </w:p>
        </w:tc>
      </w:tr>
      <w:tr w:rsidR="001036EC" w:rsidRPr="00292842" w14:paraId="22506639" w14:textId="77777777">
        <w:trPr>
          <w:trHeight w:val="340"/>
          <w:jc w:val="center"/>
        </w:trPr>
        <w:tc>
          <w:tcPr>
            <w:tcW w:w="586" w:type="pct"/>
            <w:vMerge/>
            <w:vAlign w:val="center"/>
          </w:tcPr>
          <w:p w14:paraId="3BBFAE9C" w14:textId="77777777" w:rsidR="001036EC" w:rsidRPr="00292842" w:rsidRDefault="001036EC">
            <w:pPr>
              <w:pStyle w:val="tc9"/>
              <w:rPr>
                <w:lang w:val="zh-CN"/>
              </w:rPr>
            </w:pPr>
          </w:p>
        </w:tc>
        <w:tc>
          <w:tcPr>
            <w:tcW w:w="655" w:type="pct"/>
            <w:vAlign w:val="center"/>
          </w:tcPr>
          <w:p w14:paraId="439A7C93" w14:textId="77777777" w:rsidR="001036EC" w:rsidRPr="00292842" w:rsidRDefault="00000000">
            <w:pPr>
              <w:pStyle w:val="tc9"/>
            </w:pPr>
            <w:r w:rsidRPr="00292842">
              <w:rPr>
                <w:rFonts w:hint="eastAsia"/>
              </w:rPr>
              <w:t>重金属（合计）</w:t>
            </w:r>
          </w:p>
        </w:tc>
        <w:tc>
          <w:tcPr>
            <w:tcW w:w="1270" w:type="pct"/>
            <w:vAlign w:val="center"/>
          </w:tcPr>
          <w:p w14:paraId="18A9EE71" w14:textId="77777777" w:rsidR="001036EC" w:rsidRPr="00292842" w:rsidRDefault="00000000">
            <w:pPr>
              <w:pStyle w:val="tc9"/>
            </w:pPr>
            <w:r w:rsidRPr="00292842">
              <w:rPr>
                <w:rFonts w:hint="eastAsia"/>
              </w:rPr>
              <w:t>4.86</w:t>
            </w:r>
          </w:p>
        </w:tc>
        <w:tc>
          <w:tcPr>
            <w:tcW w:w="770" w:type="pct"/>
            <w:vAlign w:val="center"/>
          </w:tcPr>
          <w:p w14:paraId="4A2D3320" w14:textId="77777777" w:rsidR="001036EC" w:rsidRPr="00292842" w:rsidRDefault="00000000">
            <w:pPr>
              <w:pStyle w:val="tc9"/>
            </w:pPr>
            <w:r w:rsidRPr="00292842">
              <w:rPr>
                <w:rFonts w:cs="Times New Roman"/>
                <w:lang w:bidi="ar"/>
              </w:rPr>
              <w:t xml:space="preserve">3.34 </w:t>
            </w:r>
          </w:p>
        </w:tc>
        <w:tc>
          <w:tcPr>
            <w:tcW w:w="796" w:type="pct"/>
            <w:vAlign w:val="center"/>
          </w:tcPr>
          <w:p w14:paraId="430F36CE" w14:textId="77777777" w:rsidR="001036EC" w:rsidRPr="00292842" w:rsidRDefault="00000000">
            <w:pPr>
              <w:pStyle w:val="tc9"/>
            </w:pPr>
            <w:r w:rsidRPr="00292842">
              <w:rPr>
                <w:rFonts w:hint="eastAsia"/>
              </w:rPr>
              <w:t>1.52</w:t>
            </w:r>
          </w:p>
        </w:tc>
        <w:tc>
          <w:tcPr>
            <w:tcW w:w="920" w:type="pct"/>
            <w:vMerge/>
            <w:vAlign w:val="center"/>
          </w:tcPr>
          <w:p w14:paraId="39B6510E" w14:textId="77777777" w:rsidR="001036EC" w:rsidRPr="00292842" w:rsidRDefault="001036EC">
            <w:pPr>
              <w:pStyle w:val="tc9"/>
              <w:rPr>
                <w:lang w:val="zh-CN"/>
              </w:rPr>
            </w:pPr>
          </w:p>
        </w:tc>
      </w:tr>
      <w:tr w:rsidR="001036EC" w:rsidRPr="00292842" w14:paraId="00AF2B9E" w14:textId="77777777">
        <w:trPr>
          <w:trHeight w:val="340"/>
          <w:jc w:val="center"/>
        </w:trPr>
        <w:tc>
          <w:tcPr>
            <w:tcW w:w="586" w:type="pct"/>
            <w:vMerge w:val="restart"/>
            <w:vAlign w:val="center"/>
          </w:tcPr>
          <w:p w14:paraId="016E4DE9" w14:textId="77777777" w:rsidR="001036EC" w:rsidRPr="00292842" w:rsidRDefault="00000000">
            <w:pPr>
              <w:pStyle w:val="tc9"/>
              <w:rPr>
                <w:lang w:val="zh-CN"/>
              </w:rPr>
            </w:pPr>
            <w:r w:rsidRPr="00292842">
              <w:rPr>
                <w:lang w:val="zh-CN"/>
              </w:rPr>
              <w:t>大气污染物</w:t>
            </w:r>
          </w:p>
        </w:tc>
        <w:tc>
          <w:tcPr>
            <w:tcW w:w="655" w:type="pct"/>
            <w:vAlign w:val="center"/>
          </w:tcPr>
          <w:p w14:paraId="7FAF95C5" w14:textId="77777777" w:rsidR="001036EC" w:rsidRPr="00292842" w:rsidRDefault="00000000">
            <w:pPr>
              <w:pStyle w:val="tc9"/>
              <w:rPr>
                <w:lang w:val="zh-CN"/>
              </w:rPr>
            </w:pPr>
            <w:r w:rsidRPr="00292842">
              <w:rPr>
                <w:lang w:val="zh-CN"/>
              </w:rPr>
              <w:t>颗粒物</w:t>
            </w:r>
          </w:p>
        </w:tc>
        <w:tc>
          <w:tcPr>
            <w:tcW w:w="1270" w:type="pct"/>
            <w:vAlign w:val="center"/>
          </w:tcPr>
          <w:p w14:paraId="0E119444" w14:textId="77777777" w:rsidR="001036EC" w:rsidRPr="00292842" w:rsidRDefault="00000000">
            <w:pPr>
              <w:pStyle w:val="tc9"/>
            </w:pPr>
            <w:r w:rsidRPr="00292842">
              <w:rPr>
                <w:rFonts w:hint="eastAsia"/>
              </w:rPr>
              <w:t>157.74</w:t>
            </w:r>
          </w:p>
        </w:tc>
        <w:tc>
          <w:tcPr>
            <w:tcW w:w="770" w:type="pct"/>
            <w:vAlign w:val="center"/>
          </w:tcPr>
          <w:p w14:paraId="5371B0B8" w14:textId="77777777" w:rsidR="001036EC" w:rsidRPr="00292842" w:rsidRDefault="00000000">
            <w:pPr>
              <w:pStyle w:val="tc9"/>
            </w:pPr>
            <w:r w:rsidRPr="00292842">
              <w:t>186.49</w:t>
            </w:r>
          </w:p>
        </w:tc>
        <w:tc>
          <w:tcPr>
            <w:tcW w:w="796" w:type="pct"/>
            <w:vAlign w:val="center"/>
          </w:tcPr>
          <w:p w14:paraId="4B956FA4" w14:textId="77777777" w:rsidR="001036EC" w:rsidRPr="00292842" w:rsidRDefault="00000000">
            <w:pPr>
              <w:pStyle w:val="tc9"/>
            </w:pPr>
            <w:r w:rsidRPr="00292842">
              <w:rPr>
                <w:rFonts w:hint="eastAsia"/>
              </w:rPr>
              <w:t>-28.75</w:t>
            </w:r>
          </w:p>
        </w:tc>
        <w:tc>
          <w:tcPr>
            <w:tcW w:w="920" w:type="pct"/>
            <w:vMerge w:val="restart"/>
            <w:vAlign w:val="center"/>
          </w:tcPr>
          <w:p w14:paraId="3EE8B687" w14:textId="77777777" w:rsidR="001036EC" w:rsidRPr="00292842" w:rsidRDefault="00000000">
            <w:pPr>
              <w:pStyle w:val="tc9"/>
              <w:rPr>
                <w:lang w:val="zh-CN"/>
              </w:rPr>
            </w:pPr>
            <w:r w:rsidRPr="00292842">
              <w:rPr>
                <w:rFonts w:hint="eastAsia"/>
                <w:lang w:val="zh-CN"/>
              </w:rPr>
              <w:t>部分因子</w:t>
            </w:r>
            <w:r w:rsidRPr="00292842">
              <w:rPr>
                <w:lang w:val="zh-CN"/>
              </w:rPr>
              <w:t>突破污染物排放总量指标</w:t>
            </w:r>
          </w:p>
        </w:tc>
      </w:tr>
      <w:tr w:rsidR="001036EC" w:rsidRPr="00292842" w14:paraId="24A5C229" w14:textId="77777777">
        <w:trPr>
          <w:trHeight w:val="340"/>
          <w:jc w:val="center"/>
        </w:trPr>
        <w:tc>
          <w:tcPr>
            <w:tcW w:w="586" w:type="pct"/>
            <w:vMerge/>
            <w:vAlign w:val="center"/>
          </w:tcPr>
          <w:p w14:paraId="5B290651" w14:textId="77777777" w:rsidR="001036EC" w:rsidRPr="00292842" w:rsidRDefault="001036EC">
            <w:pPr>
              <w:pStyle w:val="tc9"/>
              <w:rPr>
                <w:lang w:val="zh-CN"/>
              </w:rPr>
            </w:pPr>
          </w:p>
        </w:tc>
        <w:tc>
          <w:tcPr>
            <w:tcW w:w="655" w:type="pct"/>
            <w:vAlign w:val="center"/>
          </w:tcPr>
          <w:p w14:paraId="4FE43AED" w14:textId="77777777" w:rsidR="001036EC" w:rsidRPr="00292842" w:rsidRDefault="00000000">
            <w:pPr>
              <w:pStyle w:val="tc9"/>
              <w:rPr>
                <w:lang w:val="zh-CN"/>
              </w:rPr>
            </w:pPr>
            <w:r w:rsidRPr="00292842">
              <w:rPr>
                <w:lang w:val="zh-CN"/>
              </w:rPr>
              <w:t>SO2</w:t>
            </w:r>
          </w:p>
        </w:tc>
        <w:tc>
          <w:tcPr>
            <w:tcW w:w="1270" w:type="pct"/>
            <w:vAlign w:val="center"/>
          </w:tcPr>
          <w:p w14:paraId="01B571D0" w14:textId="77777777" w:rsidR="001036EC" w:rsidRPr="00292842" w:rsidRDefault="00000000">
            <w:pPr>
              <w:pStyle w:val="tc9"/>
            </w:pPr>
            <w:r w:rsidRPr="00292842">
              <w:rPr>
                <w:rFonts w:hint="eastAsia"/>
              </w:rPr>
              <w:t>236.10</w:t>
            </w:r>
          </w:p>
        </w:tc>
        <w:tc>
          <w:tcPr>
            <w:tcW w:w="770" w:type="pct"/>
            <w:vAlign w:val="center"/>
          </w:tcPr>
          <w:p w14:paraId="28DBF8A1" w14:textId="77777777" w:rsidR="001036EC" w:rsidRPr="00292842" w:rsidRDefault="00000000">
            <w:pPr>
              <w:pStyle w:val="tc9"/>
            </w:pPr>
            <w:r w:rsidRPr="00292842">
              <w:t>66.71</w:t>
            </w:r>
          </w:p>
        </w:tc>
        <w:tc>
          <w:tcPr>
            <w:tcW w:w="796" w:type="pct"/>
            <w:vAlign w:val="center"/>
          </w:tcPr>
          <w:p w14:paraId="19DDF795" w14:textId="77777777" w:rsidR="001036EC" w:rsidRPr="00292842" w:rsidRDefault="00000000">
            <w:pPr>
              <w:pStyle w:val="tc9"/>
            </w:pPr>
            <w:r w:rsidRPr="00292842">
              <w:rPr>
                <w:rFonts w:hint="eastAsia"/>
              </w:rPr>
              <w:t>169.39</w:t>
            </w:r>
          </w:p>
        </w:tc>
        <w:tc>
          <w:tcPr>
            <w:tcW w:w="920" w:type="pct"/>
            <w:vMerge/>
            <w:vAlign w:val="center"/>
          </w:tcPr>
          <w:p w14:paraId="736FD75B" w14:textId="77777777" w:rsidR="001036EC" w:rsidRPr="00292842" w:rsidRDefault="001036EC">
            <w:pPr>
              <w:pStyle w:val="tc9"/>
              <w:rPr>
                <w:lang w:val="zh-CN"/>
              </w:rPr>
            </w:pPr>
          </w:p>
        </w:tc>
      </w:tr>
      <w:tr w:rsidR="001036EC" w:rsidRPr="00292842" w14:paraId="1803560F" w14:textId="77777777">
        <w:trPr>
          <w:trHeight w:val="340"/>
          <w:jc w:val="center"/>
        </w:trPr>
        <w:tc>
          <w:tcPr>
            <w:tcW w:w="586" w:type="pct"/>
            <w:vMerge/>
            <w:vAlign w:val="center"/>
          </w:tcPr>
          <w:p w14:paraId="06165B5E" w14:textId="77777777" w:rsidR="001036EC" w:rsidRPr="00292842" w:rsidRDefault="001036EC">
            <w:pPr>
              <w:pStyle w:val="tc9"/>
              <w:rPr>
                <w:lang w:val="zh-CN"/>
              </w:rPr>
            </w:pPr>
          </w:p>
        </w:tc>
        <w:tc>
          <w:tcPr>
            <w:tcW w:w="655" w:type="pct"/>
            <w:vAlign w:val="center"/>
          </w:tcPr>
          <w:p w14:paraId="22BBC8AB" w14:textId="77777777" w:rsidR="001036EC" w:rsidRPr="00292842" w:rsidRDefault="00000000">
            <w:pPr>
              <w:pStyle w:val="tc9"/>
              <w:rPr>
                <w:lang w:val="zh-CN"/>
              </w:rPr>
            </w:pPr>
            <w:r w:rsidRPr="00292842">
              <w:rPr>
                <w:lang w:val="zh-CN"/>
              </w:rPr>
              <w:t>NOX</w:t>
            </w:r>
          </w:p>
        </w:tc>
        <w:tc>
          <w:tcPr>
            <w:tcW w:w="1270" w:type="pct"/>
            <w:vAlign w:val="center"/>
          </w:tcPr>
          <w:p w14:paraId="190DFF59" w14:textId="77777777" w:rsidR="001036EC" w:rsidRPr="00292842" w:rsidRDefault="00000000">
            <w:pPr>
              <w:pStyle w:val="tc9"/>
            </w:pPr>
            <w:r w:rsidRPr="00292842">
              <w:rPr>
                <w:rFonts w:hint="eastAsia"/>
              </w:rPr>
              <w:t>554.62</w:t>
            </w:r>
          </w:p>
        </w:tc>
        <w:tc>
          <w:tcPr>
            <w:tcW w:w="770" w:type="pct"/>
            <w:vAlign w:val="center"/>
          </w:tcPr>
          <w:p w14:paraId="4909A7CA" w14:textId="77777777" w:rsidR="001036EC" w:rsidRPr="00292842" w:rsidRDefault="00000000">
            <w:pPr>
              <w:pStyle w:val="tc9"/>
            </w:pPr>
            <w:r w:rsidRPr="00292842">
              <w:t xml:space="preserve">440.40 </w:t>
            </w:r>
          </w:p>
        </w:tc>
        <w:tc>
          <w:tcPr>
            <w:tcW w:w="796" w:type="pct"/>
            <w:vAlign w:val="center"/>
          </w:tcPr>
          <w:p w14:paraId="1276BB8A" w14:textId="77777777" w:rsidR="001036EC" w:rsidRPr="00292842" w:rsidRDefault="00000000">
            <w:pPr>
              <w:pStyle w:val="tc9"/>
            </w:pPr>
            <w:r w:rsidRPr="00292842">
              <w:rPr>
                <w:rFonts w:hint="eastAsia"/>
              </w:rPr>
              <w:t>114.22</w:t>
            </w:r>
          </w:p>
        </w:tc>
        <w:tc>
          <w:tcPr>
            <w:tcW w:w="920" w:type="pct"/>
            <w:vMerge/>
            <w:vAlign w:val="center"/>
          </w:tcPr>
          <w:p w14:paraId="700557B9" w14:textId="77777777" w:rsidR="001036EC" w:rsidRPr="00292842" w:rsidRDefault="001036EC">
            <w:pPr>
              <w:pStyle w:val="tc9"/>
              <w:rPr>
                <w:lang w:val="zh-CN"/>
              </w:rPr>
            </w:pPr>
          </w:p>
        </w:tc>
      </w:tr>
      <w:tr w:rsidR="001036EC" w:rsidRPr="00292842" w14:paraId="4D301D7B" w14:textId="77777777">
        <w:trPr>
          <w:trHeight w:val="343"/>
          <w:jc w:val="center"/>
        </w:trPr>
        <w:tc>
          <w:tcPr>
            <w:tcW w:w="586" w:type="pct"/>
            <w:vMerge/>
            <w:vAlign w:val="center"/>
          </w:tcPr>
          <w:p w14:paraId="53094F0C" w14:textId="77777777" w:rsidR="001036EC" w:rsidRPr="00292842" w:rsidRDefault="001036EC">
            <w:pPr>
              <w:pStyle w:val="tc9"/>
              <w:rPr>
                <w:lang w:val="zh-CN"/>
              </w:rPr>
            </w:pPr>
          </w:p>
        </w:tc>
        <w:tc>
          <w:tcPr>
            <w:tcW w:w="655" w:type="pct"/>
            <w:vAlign w:val="center"/>
          </w:tcPr>
          <w:p w14:paraId="272A51C8" w14:textId="77777777" w:rsidR="001036EC" w:rsidRPr="00292842" w:rsidRDefault="00000000">
            <w:pPr>
              <w:pStyle w:val="tc9"/>
              <w:rPr>
                <w:lang w:val="zh-CN"/>
              </w:rPr>
            </w:pPr>
            <w:r w:rsidRPr="00292842">
              <w:rPr>
                <w:rFonts w:hint="eastAsia"/>
                <w:lang w:val="zh-CN"/>
              </w:rPr>
              <w:t>非甲烷总烃</w:t>
            </w:r>
          </w:p>
        </w:tc>
        <w:tc>
          <w:tcPr>
            <w:tcW w:w="1270" w:type="pct"/>
            <w:vAlign w:val="center"/>
          </w:tcPr>
          <w:p w14:paraId="1D903801" w14:textId="77777777" w:rsidR="001036EC" w:rsidRPr="00292842" w:rsidRDefault="00000000">
            <w:pPr>
              <w:pStyle w:val="tc9"/>
            </w:pPr>
            <w:r w:rsidRPr="00292842">
              <w:rPr>
                <w:rFonts w:hint="eastAsia"/>
              </w:rPr>
              <w:t>36.13</w:t>
            </w:r>
          </w:p>
        </w:tc>
        <w:tc>
          <w:tcPr>
            <w:tcW w:w="770" w:type="pct"/>
            <w:vAlign w:val="center"/>
          </w:tcPr>
          <w:p w14:paraId="40C149BE" w14:textId="77777777" w:rsidR="001036EC" w:rsidRPr="00292842" w:rsidRDefault="00000000">
            <w:pPr>
              <w:pStyle w:val="tc9"/>
            </w:pPr>
            <w:r w:rsidRPr="00292842">
              <w:t>95.96</w:t>
            </w:r>
          </w:p>
        </w:tc>
        <w:tc>
          <w:tcPr>
            <w:tcW w:w="796" w:type="pct"/>
            <w:vAlign w:val="center"/>
          </w:tcPr>
          <w:p w14:paraId="5236CD86" w14:textId="77777777" w:rsidR="001036EC" w:rsidRPr="00292842" w:rsidRDefault="00000000">
            <w:pPr>
              <w:pStyle w:val="tc9"/>
            </w:pPr>
            <w:r w:rsidRPr="00292842">
              <w:rPr>
                <w:rFonts w:hint="eastAsia"/>
              </w:rPr>
              <w:t>-59.83</w:t>
            </w:r>
          </w:p>
        </w:tc>
        <w:tc>
          <w:tcPr>
            <w:tcW w:w="920" w:type="pct"/>
            <w:vMerge/>
            <w:vAlign w:val="center"/>
          </w:tcPr>
          <w:p w14:paraId="1B775CCE" w14:textId="77777777" w:rsidR="001036EC" w:rsidRPr="00292842" w:rsidRDefault="001036EC">
            <w:pPr>
              <w:pStyle w:val="tc9"/>
              <w:rPr>
                <w:lang w:val="zh-CN"/>
              </w:rPr>
            </w:pPr>
          </w:p>
        </w:tc>
      </w:tr>
      <w:tr w:rsidR="001036EC" w:rsidRPr="00292842" w14:paraId="6FD3B9FA" w14:textId="77777777">
        <w:trPr>
          <w:trHeight w:val="340"/>
          <w:jc w:val="center"/>
        </w:trPr>
        <w:tc>
          <w:tcPr>
            <w:tcW w:w="586" w:type="pct"/>
            <w:vMerge/>
            <w:vAlign w:val="center"/>
          </w:tcPr>
          <w:p w14:paraId="49E7DEEF" w14:textId="77777777" w:rsidR="001036EC" w:rsidRPr="00292842" w:rsidRDefault="001036EC">
            <w:pPr>
              <w:pStyle w:val="tc9"/>
              <w:rPr>
                <w:lang w:val="zh-CN"/>
              </w:rPr>
            </w:pPr>
          </w:p>
        </w:tc>
        <w:tc>
          <w:tcPr>
            <w:tcW w:w="655" w:type="pct"/>
            <w:vAlign w:val="center"/>
          </w:tcPr>
          <w:p w14:paraId="5F605C33" w14:textId="77777777" w:rsidR="001036EC" w:rsidRPr="00292842" w:rsidRDefault="00000000">
            <w:pPr>
              <w:pStyle w:val="tc9"/>
              <w:rPr>
                <w:lang w:val="zh-CN"/>
              </w:rPr>
            </w:pPr>
            <w:r w:rsidRPr="00292842">
              <w:rPr>
                <w:rFonts w:hint="eastAsia"/>
              </w:rPr>
              <w:t>二甲苯</w:t>
            </w:r>
          </w:p>
        </w:tc>
        <w:tc>
          <w:tcPr>
            <w:tcW w:w="1270" w:type="pct"/>
            <w:vAlign w:val="center"/>
          </w:tcPr>
          <w:p w14:paraId="0EBE0784" w14:textId="77777777" w:rsidR="001036EC" w:rsidRPr="00292842" w:rsidRDefault="00000000">
            <w:pPr>
              <w:pStyle w:val="tc9"/>
            </w:pPr>
            <w:r w:rsidRPr="00292842">
              <w:rPr>
                <w:rFonts w:eastAsia="等线" w:cs="Times New Roman"/>
              </w:rPr>
              <w:t>13.71</w:t>
            </w:r>
          </w:p>
        </w:tc>
        <w:tc>
          <w:tcPr>
            <w:tcW w:w="770" w:type="pct"/>
            <w:vAlign w:val="center"/>
          </w:tcPr>
          <w:p w14:paraId="2B331784" w14:textId="77777777" w:rsidR="001036EC" w:rsidRPr="00292842" w:rsidRDefault="00000000">
            <w:pPr>
              <w:pStyle w:val="tc9"/>
            </w:pPr>
            <w:r w:rsidRPr="00292842">
              <w:t>8.26</w:t>
            </w:r>
          </w:p>
        </w:tc>
        <w:tc>
          <w:tcPr>
            <w:tcW w:w="796" w:type="pct"/>
            <w:vAlign w:val="center"/>
          </w:tcPr>
          <w:p w14:paraId="6219DE25" w14:textId="77777777" w:rsidR="001036EC" w:rsidRPr="00292842" w:rsidRDefault="00000000">
            <w:pPr>
              <w:pStyle w:val="tc9"/>
            </w:pPr>
            <w:r w:rsidRPr="00292842">
              <w:rPr>
                <w:rFonts w:hint="eastAsia"/>
              </w:rPr>
              <w:t>5.45</w:t>
            </w:r>
          </w:p>
        </w:tc>
        <w:tc>
          <w:tcPr>
            <w:tcW w:w="920" w:type="pct"/>
            <w:vMerge/>
            <w:vAlign w:val="center"/>
          </w:tcPr>
          <w:p w14:paraId="156C1E51" w14:textId="77777777" w:rsidR="001036EC" w:rsidRPr="00292842" w:rsidRDefault="001036EC">
            <w:pPr>
              <w:pStyle w:val="tc9"/>
              <w:rPr>
                <w:lang w:val="zh-CN"/>
              </w:rPr>
            </w:pPr>
          </w:p>
        </w:tc>
      </w:tr>
      <w:tr w:rsidR="001036EC" w:rsidRPr="00292842" w14:paraId="17634A27" w14:textId="77777777">
        <w:trPr>
          <w:trHeight w:val="340"/>
          <w:jc w:val="center"/>
        </w:trPr>
        <w:tc>
          <w:tcPr>
            <w:tcW w:w="586" w:type="pct"/>
            <w:vMerge/>
            <w:vAlign w:val="center"/>
          </w:tcPr>
          <w:p w14:paraId="2892A0A3" w14:textId="77777777" w:rsidR="001036EC" w:rsidRPr="00292842" w:rsidRDefault="001036EC">
            <w:pPr>
              <w:pStyle w:val="tc9"/>
              <w:rPr>
                <w:lang w:val="zh-CN"/>
              </w:rPr>
            </w:pPr>
          </w:p>
        </w:tc>
        <w:tc>
          <w:tcPr>
            <w:tcW w:w="655" w:type="pct"/>
            <w:vAlign w:val="center"/>
          </w:tcPr>
          <w:p w14:paraId="1C294796" w14:textId="77777777" w:rsidR="001036EC" w:rsidRPr="00292842" w:rsidRDefault="00000000">
            <w:pPr>
              <w:pStyle w:val="tc9"/>
              <w:rPr>
                <w:lang w:val="zh-CN"/>
              </w:rPr>
            </w:pPr>
            <w:r w:rsidRPr="00292842">
              <w:rPr>
                <w:rFonts w:hint="eastAsia"/>
              </w:rPr>
              <w:t>甲苯</w:t>
            </w:r>
          </w:p>
        </w:tc>
        <w:tc>
          <w:tcPr>
            <w:tcW w:w="1270" w:type="pct"/>
            <w:vAlign w:val="center"/>
          </w:tcPr>
          <w:p w14:paraId="76AC0C12" w14:textId="77777777" w:rsidR="001036EC" w:rsidRPr="00292842" w:rsidRDefault="00000000">
            <w:pPr>
              <w:pStyle w:val="tc9"/>
            </w:pPr>
            <w:r w:rsidRPr="00292842">
              <w:rPr>
                <w:rFonts w:eastAsia="等线" w:cs="Times New Roman"/>
              </w:rPr>
              <w:t>15.45</w:t>
            </w:r>
          </w:p>
        </w:tc>
        <w:tc>
          <w:tcPr>
            <w:tcW w:w="770" w:type="pct"/>
            <w:vAlign w:val="center"/>
          </w:tcPr>
          <w:p w14:paraId="415812CA" w14:textId="77777777" w:rsidR="001036EC" w:rsidRPr="00292842" w:rsidRDefault="00000000">
            <w:pPr>
              <w:pStyle w:val="tc9"/>
            </w:pPr>
            <w:r w:rsidRPr="00292842">
              <w:t>6.16</w:t>
            </w:r>
          </w:p>
        </w:tc>
        <w:tc>
          <w:tcPr>
            <w:tcW w:w="796" w:type="pct"/>
            <w:vAlign w:val="center"/>
          </w:tcPr>
          <w:p w14:paraId="6AD599C9" w14:textId="77777777" w:rsidR="001036EC" w:rsidRPr="00292842" w:rsidRDefault="00000000">
            <w:pPr>
              <w:pStyle w:val="tc9"/>
            </w:pPr>
            <w:r w:rsidRPr="00292842">
              <w:rPr>
                <w:rFonts w:hint="eastAsia"/>
              </w:rPr>
              <w:t>9.29</w:t>
            </w:r>
          </w:p>
        </w:tc>
        <w:tc>
          <w:tcPr>
            <w:tcW w:w="920" w:type="pct"/>
            <w:vMerge/>
            <w:vAlign w:val="center"/>
          </w:tcPr>
          <w:p w14:paraId="1F799C06" w14:textId="77777777" w:rsidR="001036EC" w:rsidRPr="00292842" w:rsidRDefault="001036EC">
            <w:pPr>
              <w:pStyle w:val="tc9"/>
              <w:rPr>
                <w:lang w:val="zh-CN"/>
              </w:rPr>
            </w:pPr>
          </w:p>
        </w:tc>
      </w:tr>
      <w:tr w:rsidR="001036EC" w:rsidRPr="00292842" w14:paraId="3B405136" w14:textId="77777777">
        <w:trPr>
          <w:trHeight w:val="340"/>
          <w:jc w:val="center"/>
        </w:trPr>
        <w:tc>
          <w:tcPr>
            <w:tcW w:w="586" w:type="pct"/>
            <w:vMerge/>
            <w:vAlign w:val="center"/>
          </w:tcPr>
          <w:p w14:paraId="572087F1" w14:textId="77777777" w:rsidR="001036EC" w:rsidRPr="00292842" w:rsidRDefault="001036EC">
            <w:pPr>
              <w:pStyle w:val="tc9"/>
              <w:rPr>
                <w:lang w:val="zh-CN"/>
              </w:rPr>
            </w:pPr>
          </w:p>
        </w:tc>
        <w:tc>
          <w:tcPr>
            <w:tcW w:w="655" w:type="pct"/>
            <w:vAlign w:val="center"/>
          </w:tcPr>
          <w:p w14:paraId="160C1739" w14:textId="77777777" w:rsidR="001036EC" w:rsidRPr="00292842" w:rsidRDefault="00000000">
            <w:pPr>
              <w:pStyle w:val="tc9"/>
              <w:rPr>
                <w:lang w:val="zh-CN"/>
              </w:rPr>
            </w:pPr>
            <w:r w:rsidRPr="00292842">
              <w:rPr>
                <w:rFonts w:hint="eastAsia"/>
              </w:rPr>
              <w:t>硫酸雾</w:t>
            </w:r>
          </w:p>
        </w:tc>
        <w:tc>
          <w:tcPr>
            <w:tcW w:w="1270" w:type="pct"/>
            <w:vAlign w:val="center"/>
          </w:tcPr>
          <w:p w14:paraId="68E3A40C" w14:textId="77777777" w:rsidR="001036EC" w:rsidRPr="00292842" w:rsidRDefault="00000000">
            <w:pPr>
              <w:pStyle w:val="tc9"/>
            </w:pPr>
            <w:r w:rsidRPr="00292842">
              <w:rPr>
                <w:rFonts w:eastAsia="等线" w:cs="Times New Roman"/>
              </w:rPr>
              <w:t>25.73</w:t>
            </w:r>
          </w:p>
        </w:tc>
        <w:tc>
          <w:tcPr>
            <w:tcW w:w="770" w:type="pct"/>
            <w:vAlign w:val="center"/>
          </w:tcPr>
          <w:p w14:paraId="00193EFF" w14:textId="77777777" w:rsidR="001036EC" w:rsidRPr="00292842" w:rsidRDefault="00000000">
            <w:pPr>
              <w:pStyle w:val="tc9"/>
            </w:pPr>
            <w:r w:rsidRPr="00292842">
              <w:t>9.81</w:t>
            </w:r>
          </w:p>
        </w:tc>
        <w:tc>
          <w:tcPr>
            <w:tcW w:w="796" w:type="pct"/>
            <w:vAlign w:val="center"/>
          </w:tcPr>
          <w:p w14:paraId="63927FEC" w14:textId="77777777" w:rsidR="001036EC" w:rsidRPr="00292842" w:rsidRDefault="00000000">
            <w:pPr>
              <w:pStyle w:val="tc9"/>
            </w:pPr>
            <w:r w:rsidRPr="00292842">
              <w:rPr>
                <w:rFonts w:hint="eastAsia"/>
              </w:rPr>
              <w:t>15.92</w:t>
            </w:r>
          </w:p>
        </w:tc>
        <w:tc>
          <w:tcPr>
            <w:tcW w:w="920" w:type="pct"/>
            <w:vMerge/>
            <w:vAlign w:val="center"/>
          </w:tcPr>
          <w:p w14:paraId="06425EED" w14:textId="77777777" w:rsidR="001036EC" w:rsidRPr="00292842" w:rsidRDefault="001036EC">
            <w:pPr>
              <w:pStyle w:val="tc9"/>
              <w:rPr>
                <w:lang w:val="zh-CN"/>
              </w:rPr>
            </w:pPr>
          </w:p>
        </w:tc>
      </w:tr>
      <w:tr w:rsidR="001036EC" w:rsidRPr="00292842" w14:paraId="09CA135C" w14:textId="77777777">
        <w:trPr>
          <w:trHeight w:val="340"/>
          <w:jc w:val="center"/>
        </w:trPr>
        <w:tc>
          <w:tcPr>
            <w:tcW w:w="586" w:type="pct"/>
            <w:vMerge/>
            <w:vAlign w:val="center"/>
          </w:tcPr>
          <w:p w14:paraId="2D78576A" w14:textId="77777777" w:rsidR="001036EC" w:rsidRPr="00292842" w:rsidRDefault="001036EC">
            <w:pPr>
              <w:pStyle w:val="tc9"/>
              <w:rPr>
                <w:lang w:val="zh-CN"/>
              </w:rPr>
            </w:pPr>
          </w:p>
        </w:tc>
        <w:tc>
          <w:tcPr>
            <w:tcW w:w="655" w:type="pct"/>
            <w:vAlign w:val="center"/>
          </w:tcPr>
          <w:p w14:paraId="7CBE4C54" w14:textId="77777777" w:rsidR="001036EC" w:rsidRPr="00292842" w:rsidRDefault="00000000">
            <w:pPr>
              <w:pStyle w:val="tc9"/>
              <w:rPr>
                <w:lang w:val="zh-CN"/>
              </w:rPr>
            </w:pPr>
            <w:r w:rsidRPr="00292842">
              <w:rPr>
                <w:rFonts w:hint="eastAsia"/>
              </w:rPr>
              <w:t>氯化氢</w:t>
            </w:r>
          </w:p>
        </w:tc>
        <w:tc>
          <w:tcPr>
            <w:tcW w:w="1270" w:type="pct"/>
            <w:vAlign w:val="center"/>
          </w:tcPr>
          <w:p w14:paraId="2B833604" w14:textId="77777777" w:rsidR="001036EC" w:rsidRPr="00292842" w:rsidRDefault="00000000">
            <w:pPr>
              <w:pStyle w:val="tc9"/>
            </w:pPr>
            <w:r w:rsidRPr="00292842">
              <w:rPr>
                <w:rFonts w:eastAsia="等线" w:cs="Times New Roman"/>
              </w:rPr>
              <w:t>9.46</w:t>
            </w:r>
          </w:p>
        </w:tc>
        <w:tc>
          <w:tcPr>
            <w:tcW w:w="770" w:type="pct"/>
            <w:vAlign w:val="center"/>
          </w:tcPr>
          <w:p w14:paraId="63BC08E6" w14:textId="77777777" w:rsidR="001036EC" w:rsidRPr="00292842" w:rsidRDefault="00000000">
            <w:pPr>
              <w:pStyle w:val="tc9"/>
            </w:pPr>
            <w:r w:rsidRPr="00292842">
              <w:t>6.87</w:t>
            </w:r>
          </w:p>
        </w:tc>
        <w:tc>
          <w:tcPr>
            <w:tcW w:w="796" w:type="pct"/>
            <w:vAlign w:val="center"/>
          </w:tcPr>
          <w:p w14:paraId="3FAE4A67" w14:textId="77777777" w:rsidR="001036EC" w:rsidRPr="00292842" w:rsidRDefault="00000000">
            <w:pPr>
              <w:pStyle w:val="tc9"/>
            </w:pPr>
            <w:r w:rsidRPr="00292842">
              <w:rPr>
                <w:rFonts w:hint="eastAsia"/>
              </w:rPr>
              <w:t>2.59</w:t>
            </w:r>
          </w:p>
        </w:tc>
        <w:tc>
          <w:tcPr>
            <w:tcW w:w="920" w:type="pct"/>
            <w:vMerge/>
            <w:vAlign w:val="center"/>
          </w:tcPr>
          <w:p w14:paraId="1C692C02" w14:textId="77777777" w:rsidR="001036EC" w:rsidRPr="00292842" w:rsidRDefault="001036EC">
            <w:pPr>
              <w:pStyle w:val="tc9"/>
              <w:rPr>
                <w:lang w:val="zh-CN"/>
              </w:rPr>
            </w:pPr>
          </w:p>
        </w:tc>
      </w:tr>
      <w:tr w:rsidR="001036EC" w:rsidRPr="00292842" w14:paraId="078DF31E" w14:textId="77777777">
        <w:trPr>
          <w:trHeight w:val="340"/>
          <w:jc w:val="center"/>
        </w:trPr>
        <w:tc>
          <w:tcPr>
            <w:tcW w:w="586" w:type="pct"/>
            <w:vMerge/>
            <w:vAlign w:val="center"/>
          </w:tcPr>
          <w:p w14:paraId="2855609A" w14:textId="77777777" w:rsidR="001036EC" w:rsidRPr="00292842" w:rsidRDefault="001036EC">
            <w:pPr>
              <w:pStyle w:val="tc9"/>
              <w:rPr>
                <w:lang w:val="zh-CN"/>
              </w:rPr>
            </w:pPr>
          </w:p>
        </w:tc>
        <w:tc>
          <w:tcPr>
            <w:tcW w:w="655" w:type="pct"/>
            <w:vAlign w:val="center"/>
          </w:tcPr>
          <w:p w14:paraId="6E67C5EA" w14:textId="77777777" w:rsidR="001036EC" w:rsidRPr="00292842" w:rsidRDefault="00000000">
            <w:pPr>
              <w:pStyle w:val="tc9"/>
            </w:pPr>
            <w:r w:rsidRPr="00292842">
              <w:rPr>
                <w:rFonts w:hint="eastAsia"/>
              </w:rPr>
              <w:t>氨气</w:t>
            </w:r>
          </w:p>
        </w:tc>
        <w:tc>
          <w:tcPr>
            <w:tcW w:w="1270" w:type="pct"/>
            <w:vAlign w:val="center"/>
          </w:tcPr>
          <w:p w14:paraId="1E209746" w14:textId="77777777" w:rsidR="001036EC" w:rsidRPr="00292842" w:rsidRDefault="00000000">
            <w:pPr>
              <w:pStyle w:val="tc9"/>
            </w:pPr>
            <w:r w:rsidRPr="00292842">
              <w:rPr>
                <w:rFonts w:eastAsia="等线" w:cs="Times New Roman"/>
              </w:rPr>
              <w:t>4.08</w:t>
            </w:r>
          </w:p>
        </w:tc>
        <w:tc>
          <w:tcPr>
            <w:tcW w:w="770" w:type="pct"/>
            <w:vAlign w:val="center"/>
          </w:tcPr>
          <w:p w14:paraId="6358163E" w14:textId="77777777" w:rsidR="001036EC" w:rsidRPr="00292842" w:rsidRDefault="00000000">
            <w:pPr>
              <w:pStyle w:val="tc9"/>
            </w:pPr>
            <w:r w:rsidRPr="00292842">
              <w:t>3.44</w:t>
            </w:r>
          </w:p>
        </w:tc>
        <w:tc>
          <w:tcPr>
            <w:tcW w:w="796" w:type="pct"/>
            <w:vAlign w:val="center"/>
          </w:tcPr>
          <w:p w14:paraId="455A431B" w14:textId="77777777" w:rsidR="001036EC" w:rsidRPr="00292842" w:rsidRDefault="00000000">
            <w:pPr>
              <w:pStyle w:val="tc9"/>
            </w:pPr>
            <w:r w:rsidRPr="00292842">
              <w:rPr>
                <w:rFonts w:hint="eastAsia"/>
              </w:rPr>
              <w:t>0.64</w:t>
            </w:r>
          </w:p>
        </w:tc>
        <w:tc>
          <w:tcPr>
            <w:tcW w:w="920" w:type="pct"/>
            <w:vMerge/>
            <w:vAlign w:val="center"/>
          </w:tcPr>
          <w:p w14:paraId="32CD42F1" w14:textId="77777777" w:rsidR="001036EC" w:rsidRPr="00292842" w:rsidRDefault="001036EC">
            <w:pPr>
              <w:pStyle w:val="tc9"/>
              <w:rPr>
                <w:lang w:val="zh-CN"/>
              </w:rPr>
            </w:pPr>
          </w:p>
        </w:tc>
      </w:tr>
      <w:tr w:rsidR="001036EC" w:rsidRPr="00292842" w14:paraId="3A7B5FD7" w14:textId="77777777">
        <w:trPr>
          <w:trHeight w:val="405"/>
          <w:jc w:val="center"/>
        </w:trPr>
        <w:tc>
          <w:tcPr>
            <w:tcW w:w="586" w:type="pct"/>
            <w:vMerge/>
            <w:vAlign w:val="center"/>
          </w:tcPr>
          <w:p w14:paraId="6BB47806" w14:textId="77777777" w:rsidR="001036EC" w:rsidRPr="00292842" w:rsidRDefault="001036EC">
            <w:pPr>
              <w:pStyle w:val="tc9"/>
              <w:rPr>
                <w:lang w:val="zh-CN"/>
              </w:rPr>
            </w:pPr>
          </w:p>
        </w:tc>
        <w:tc>
          <w:tcPr>
            <w:tcW w:w="655" w:type="pct"/>
            <w:vAlign w:val="center"/>
          </w:tcPr>
          <w:p w14:paraId="056D6BE1" w14:textId="77777777" w:rsidR="001036EC" w:rsidRPr="00292842" w:rsidRDefault="00000000">
            <w:pPr>
              <w:pStyle w:val="tc9"/>
            </w:pPr>
            <w:r w:rsidRPr="00292842">
              <w:rPr>
                <w:lang w:val="zh-CN"/>
              </w:rPr>
              <w:t>VOCs</w:t>
            </w:r>
          </w:p>
        </w:tc>
        <w:tc>
          <w:tcPr>
            <w:tcW w:w="1270" w:type="pct"/>
            <w:vAlign w:val="center"/>
          </w:tcPr>
          <w:p w14:paraId="51D04737" w14:textId="77777777" w:rsidR="001036EC" w:rsidRPr="00292842" w:rsidRDefault="00000000">
            <w:pPr>
              <w:pStyle w:val="tc9"/>
            </w:pPr>
            <w:r w:rsidRPr="00292842">
              <w:rPr>
                <w:rFonts w:hint="eastAsia"/>
              </w:rPr>
              <w:t>65.29</w:t>
            </w:r>
          </w:p>
        </w:tc>
        <w:tc>
          <w:tcPr>
            <w:tcW w:w="770" w:type="pct"/>
            <w:vAlign w:val="center"/>
          </w:tcPr>
          <w:p w14:paraId="3E48F6D3" w14:textId="77777777" w:rsidR="001036EC" w:rsidRPr="00292842" w:rsidRDefault="00000000">
            <w:pPr>
              <w:pStyle w:val="tc9"/>
            </w:pPr>
            <w:r w:rsidRPr="00292842">
              <w:t>212.45</w:t>
            </w:r>
          </w:p>
        </w:tc>
        <w:tc>
          <w:tcPr>
            <w:tcW w:w="796" w:type="pct"/>
            <w:vAlign w:val="center"/>
          </w:tcPr>
          <w:p w14:paraId="1031E16F" w14:textId="77777777" w:rsidR="001036EC" w:rsidRPr="00292842" w:rsidRDefault="00000000">
            <w:pPr>
              <w:pStyle w:val="tc9"/>
            </w:pPr>
            <w:r w:rsidRPr="00292842">
              <w:rPr>
                <w:rFonts w:hint="eastAsia"/>
              </w:rPr>
              <w:t>-147.16</w:t>
            </w:r>
          </w:p>
        </w:tc>
        <w:tc>
          <w:tcPr>
            <w:tcW w:w="920" w:type="pct"/>
            <w:vMerge/>
            <w:vAlign w:val="center"/>
          </w:tcPr>
          <w:p w14:paraId="64A21E90" w14:textId="77777777" w:rsidR="001036EC" w:rsidRPr="00292842" w:rsidRDefault="001036EC">
            <w:pPr>
              <w:pStyle w:val="tc9"/>
              <w:rPr>
                <w:lang w:val="zh-CN"/>
              </w:rPr>
            </w:pPr>
          </w:p>
        </w:tc>
      </w:tr>
      <w:tr w:rsidR="001036EC" w:rsidRPr="00292842" w14:paraId="45137D9C" w14:textId="77777777">
        <w:trPr>
          <w:trHeight w:val="340"/>
          <w:jc w:val="center"/>
        </w:trPr>
        <w:tc>
          <w:tcPr>
            <w:tcW w:w="586" w:type="pct"/>
            <w:vMerge/>
            <w:vAlign w:val="center"/>
          </w:tcPr>
          <w:p w14:paraId="2A1899AB" w14:textId="77777777" w:rsidR="001036EC" w:rsidRPr="00292842" w:rsidRDefault="001036EC">
            <w:pPr>
              <w:pStyle w:val="tc9"/>
              <w:rPr>
                <w:lang w:val="zh-CN"/>
              </w:rPr>
            </w:pPr>
          </w:p>
        </w:tc>
        <w:tc>
          <w:tcPr>
            <w:tcW w:w="655" w:type="pct"/>
            <w:vAlign w:val="center"/>
          </w:tcPr>
          <w:p w14:paraId="0CCBF171" w14:textId="77777777" w:rsidR="001036EC" w:rsidRPr="00292842" w:rsidRDefault="00000000">
            <w:pPr>
              <w:pStyle w:val="tc9"/>
              <w:rPr>
                <w:lang w:val="zh-CN"/>
              </w:rPr>
            </w:pPr>
            <w:r w:rsidRPr="00292842">
              <w:rPr>
                <w:rFonts w:hint="eastAsia"/>
              </w:rPr>
              <w:t>锡及其化合物</w:t>
            </w:r>
          </w:p>
        </w:tc>
        <w:tc>
          <w:tcPr>
            <w:tcW w:w="1270" w:type="pct"/>
            <w:vAlign w:val="center"/>
          </w:tcPr>
          <w:p w14:paraId="06FA37FF" w14:textId="77777777" w:rsidR="001036EC" w:rsidRPr="00292842" w:rsidRDefault="00000000">
            <w:pPr>
              <w:pStyle w:val="tc9"/>
            </w:pPr>
            <w:r w:rsidRPr="00292842">
              <w:rPr>
                <w:rFonts w:hint="eastAsia"/>
              </w:rPr>
              <w:t>0.95</w:t>
            </w:r>
          </w:p>
        </w:tc>
        <w:tc>
          <w:tcPr>
            <w:tcW w:w="770" w:type="pct"/>
            <w:vAlign w:val="center"/>
          </w:tcPr>
          <w:p w14:paraId="4842F11A" w14:textId="77777777" w:rsidR="001036EC" w:rsidRPr="00292842" w:rsidRDefault="00000000">
            <w:pPr>
              <w:pStyle w:val="tc9"/>
            </w:pPr>
            <w:r w:rsidRPr="00292842">
              <w:t>2.03</w:t>
            </w:r>
          </w:p>
        </w:tc>
        <w:tc>
          <w:tcPr>
            <w:tcW w:w="796" w:type="pct"/>
            <w:vAlign w:val="center"/>
          </w:tcPr>
          <w:p w14:paraId="4B284684" w14:textId="77777777" w:rsidR="001036EC" w:rsidRPr="00292842" w:rsidRDefault="00000000">
            <w:pPr>
              <w:pStyle w:val="tc9"/>
            </w:pPr>
            <w:r w:rsidRPr="00292842">
              <w:rPr>
                <w:rFonts w:hint="eastAsia"/>
              </w:rPr>
              <w:t>-1.08</w:t>
            </w:r>
          </w:p>
        </w:tc>
        <w:tc>
          <w:tcPr>
            <w:tcW w:w="920" w:type="pct"/>
            <w:vMerge/>
            <w:vAlign w:val="center"/>
          </w:tcPr>
          <w:p w14:paraId="63260826" w14:textId="77777777" w:rsidR="001036EC" w:rsidRPr="00292842" w:rsidRDefault="001036EC">
            <w:pPr>
              <w:pStyle w:val="tc9"/>
              <w:rPr>
                <w:lang w:val="zh-CN"/>
              </w:rPr>
            </w:pPr>
          </w:p>
        </w:tc>
      </w:tr>
      <w:tr w:rsidR="001036EC" w:rsidRPr="00292842" w14:paraId="3B3037E7" w14:textId="77777777">
        <w:trPr>
          <w:trHeight w:val="340"/>
          <w:jc w:val="center"/>
        </w:trPr>
        <w:tc>
          <w:tcPr>
            <w:tcW w:w="1242" w:type="pct"/>
            <w:gridSpan w:val="2"/>
            <w:vAlign w:val="center"/>
          </w:tcPr>
          <w:p w14:paraId="17C6A16A" w14:textId="77777777" w:rsidR="001036EC" w:rsidRPr="00292842" w:rsidRDefault="00000000">
            <w:pPr>
              <w:pStyle w:val="tc9"/>
              <w:rPr>
                <w:lang w:val="zh-CN"/>
              </w:rPr>
            </w:pPr>
            <w:r w:rsidRPr="00292842">
              <w:t>固体废弃物</w:t>
            </w:r>
          </w:p>
        </w:tc>
        <w:tc>
          <w:tcPr>
            <w:tcW w:w="1270" w:type="pct"/>
            <w:vAlign w:val="center"/>
          </w:tcPr>
          <w:p w14:paraId="3A2B2DE2" w14:textId="77777777" w:rsidR="001036EC" w:rsidRPr="00292842" w:rsidRDefault="00000000">
            <w:pPr>
              <w:pStyle w:val="tc9"/>
              <w:rPr>
                <w:lang w:val="zh-CN"/>
              </w:rPr>
            </w:pPr>
            <w:r w:rsidRPr="00292842">
              <w:t>0</w:t>
            </w:r>
          </w:p>
        </w:tc>
        <w:tc>
          <w:tcPr>
            <w:tcW w:w="770" w:type="pct"/>
            <w:vAlign w:val="center"/>
          </w:tcPr>
          <w:p w14:paraId="258C10CB" w14:textId="77777777" w:rsidR="001036EC" w:rsidRPr="00292842" w:rsidRDefault="00000000">
            <w:pPr>
              <w:pStyle w:val="tc9"/>
            </w:pPr>
            <w:r w:rsidRPr="00292842">
              <w:rPr>
                <w:rFonts w:hint="eastAsia"/>
              </w:rPr>
              <w:t>0</w:t>
            </w:r>
          </w:p>
        </w:tc>
        <w:tc>
          <w:tcPr>
            <w:tcW w:w="796" w:type="pct"/>
            <w:vAlign w:val="center"/>
          </w:tcPr>
          <w:p w14:paraId="096CFF7C" w14:textId="77777777" w:rsidR="001036EC" w:rsidRPr="00292842" w:rsidRDefault="00000000">
            <w:pPr>
              <w:pStyle w:val="tc9"/>
              <w:rPr>
                <w:lang w:val="zh-CN"/>
              </w:rPr>
            </w:pPr>
            <w:r w:rsidRPr="00292842">
              <w:t>/</w:t>
            </w:r>
          </w:p>
        </w:tc>
        <w:tc>
          <w:tcPr>
            <w:tcW w:w="920" w:type="pct"/>
            <w:vAlign w:val="center"/>
          </w:tcPr>
          <w:p w14:paraId="3591F351" w14:textId="77777777" w:rsidR="001036EC" w:rsidRPr="00292842" w:rsidRDefault="00000000">
            <w:pPr>
              <w:pStyle w:val="tc9"/>
              <w:rPr>
                <w:lang w:val="zh-CN"/>
              </w:rPr>
            </w:pPr>
            <w:r w:rsidRPr="00292842">
              <w:rPr>
                <w:lang w:val="zh-CN"/>
              </w:rPr>
              <w:t>/</w:t>
            </w:r>
          </w:p>
        </w:tc>
      </w:tr>
    </w:tbl>
    <w:bookmarkEnd w:id="190"/>
    <w:bookmarkEnd w:id="191"/>
    <w:p w14:paraId="43DD6BB7" w14:textId="77777777" w:rsidR="001036EC" w:rsidRPr="00292842" w:rsidRDefault="00000000">
      <w:pPr>
        <w:pStyle w:val="tc1"/>
        <w:ind w:firstLine="360"/>
        <w:rPr>
          <w:rFonts w:cs="Times New Roman"/>
        </w:rPr>
      </w:pPr>
      <w:r w:rsidRPr="00292842">
        <w:rPr>
          <w:rFonts w:cs="Times New Roman"/>
        </w:rPr>
        <w:t>*</w:t>
      </w:r>
      <w:r w:rsidRPr="00292842">
        <w:rPr>
          <w:rFonts w:cs="Times New Roman"/>
        </w:rPr>
        <w:t>：余量</w:t>
      </w:r>
      <w:r w:rsidRPr="00292842">
        <w:rPr>
          <w:rFonts w:cs="Times New Roman"/>
        </w:rPr>
        <w:t>=</w:t>
      </w:r>
      <w:r w:rsidRPr="00292842">
        <w:rPr>
          <w:rFonts w:cs="Times New Roman"/>
        </w:rPr>
        <w:t>规划期末排放总量</w:t>
      </w:r>
      <w:r w:rsidRPr="00292842">
        <w:rPr>
          <w:rFonts w:cs="Times New Roman"/>
        </w:rPr>
        <w:t>-</w:t>
      </w:r>
      <w:r w:rsidRPr="00292842">
        <w:rPr>
          <w:rFonts w:cs="Times New Roman"/>
        </w:rPr>
        <w:t>现状排放总量。</w:t>
      </w:r>
    </w:p>
    <w:p w14:paraId="207A1A4F" w14:textId="77777777" w:rsidR="001036EC" w:rsidRPr="00292842" w:rsidRDefault="00000000">
      <w:pPr>
        <w:pStyle w:val="tc2"/>
        <w:ind w:firstLine="480"/>
      </w:pPr>
      <w:r w:rsidRPr="00292842">
        <w:rPr>
          <w:rFonts w:cs="Times New Roman"/>
        </w:rPr>
        <w:t>综上所述，根据调查，</w:t>
      </w:r>
      <w:r w:rsidRPr="00292842">
        <w:rPr>
          <w:rFonts w:cs="Times New Roman" w:hint="eastAsia"/>
          <w:lang w:val="en-US"/>
        </w:rPr>
        <w:t>高新</w:t>
      </w:r>
      <w:r w:rsidRPr="00292842">
        <w:rPr>
          <w:rFonts w:cs="Times New Roman"/>
        </w:rPr>
        <w:t>区</w:t>
      </w:r>
      <w:r w:rsidRPr="00292842">
        <w:rPr>
          <w:rFonts w:cs="Times New Roman" w:hint="eastAsia"/>
          <w:lang w:val="en-US"/>
        </w:rPr>
        <w:t>自</w:t>
      </w:r>
      <w:r w:rsidRPr="00292842">
        <w:rPr>
          <w:rFonts w:cs="Times New Roman" w:hint="eastAsia"/>
          <w:lang w:val="en-US"/>
        </w:rPr>
        <w:t>2021</w:t>
      </w:r>
      <w:r w:rsidRPr="00292842">
        <w:rPr>
          <w:rFonts w:cs="Times New Roman" w:hint="eastAsia"/>
          <w:lang w:val="en-US"/>
        </w:rPr>
        <w:t>年以来</w:t>
      </w:r>
      <w:r w:rsidRPr="00292842">
        <w:rPr>
          <w:rFonts w:cs="Times New Roman"/>
        </w:rPr>
        <w:t>现状水、大气污染物排放</w:t>
      </w:r>
      <w:r w:rsidRPr="00292842">
        <w:rPr>
          <w:rFonts w:cs="Times New Roman" w:hint="eastAsia"/>
        </w:rPr>
        <w:t>部分</w:t>
      </w:r>
      <w:r w:rsidRPr="00292842">
        <w:rPr>
          <w:rFonts w:cs="Times New Roman"/>
        </w:rPr>
        <w:t>超过《</w:t>
      </w:r>
      <w:r w:rsidRPr="00292842">
        <w:rPr>
          <w:rFonts w:cs="Times New Roman" w:hint="eastAsia"/>
          <w:lang w:val="en-US"/>
        </w:rPr>
        <w:t>常熟高新</w:t>
      </w:r>
      <w:r w:rsidRPr="00292842">
        <w:rPr>
          <w:rFonts w:cs="Times New Roman"/>
        </w:rPr>
        <w:t>技术</w:t>
      </w:r>
      <w:r w:rsidRPr="00292842">
        <w:rPr>
          <w:rFonts w:cs="Times New Roman" w:hint="eastAsia"/>
          <w:lang w:val="en-US"/>
        </w:rPr>
        <w:t>产业</w:t>
      </w:r>
      <w:r w:rsidRPr="00292842">
        <w:rPr>
          <w:rFonts w:cs="Times New Roman"/>
        </w:rPr>
        <w:t>开发区发展</w:t>
      </w:r>
      <w:r w:rsidRPr="00292842">
        <w:rPr>
          <w:rFonts w:cs="Times New Roman" w:hint="eastAsia"/>
          <w:lang w:val="en-US"/>
        </w:rPr>
        <w:t>总体</w:t>
      </w:r>
      <w:r w:rsidRPr="00292842">
        <w:rPr>
          <w:rFonts w:cs="Times New Roman"/>
        </w:rPr>
        <w:t>规划</w:t>
      </w:r>
      <w:r w:rsidRPr="00292842">
        <w:rPr>
          <w:rFonts w:cs="Times New Roman" w:hint="eastAsia"/>
        </w:rPr>
        <w:t>（</w:t>
      </w:r>
      <w:r w:rsidRPr="00292842">
        <w:rPr>
          <w:rFonts w:cs="Times New Roman" w:hint="eastAsia"/>
          <w:lang w:val="en-US"/>
        </w:rPr>
        <w:t>2016-2030</w:t>
      </w:r>
      <w:r w:rsidRPr="00292842">
        <w:rPr>
          <w:rFonts w:cs="Times New Roman" w:hint="eastAsia"/>
          <w:lang w:val="en-US"/>
        </w:rPr>
        <w:t>）</w:t>
      </w:r>
      <w:r w:rsidRPr="00292842">
        <w:rPr>
          <w:rFonts w:cs="Times New Roman"/>
        </w:rPr>
        <w:t>环境影响报告书》（</w:t>
      </w:r>
      <w:proofErr w:type="gramStart"/>
      <w:r w:rsidRPr="00292842">
        <w:rPr>
          <w:rFonts w:cs="Times New Roman"/>
        </w:rPr>
        <w:t>环审〔</w:t>
      </w:r>
      <w:r w:rsidRPr="00292842">
        <w:rPr>
          <w:rFonts w:cs="Times New Roman"/>
        </w:rPr>
        <w:t>20</w:t>
      </w:r>
      <w:r w:rsidRPr="00292842">
        <w:rPr>
          <w:rFonts w:cs="Times New Roman" w:hint="eastAsia"/>
          <w:lang w:val="en-US"/>
        </w:rPr>
        <w:t>21</w:t>
      </w:r>
      <w:r w:rsidRPr="00292842">
        <w:rPr>
          <w:rFonts w:cs="Times New Roman"/>
        </w:rPr>
        <w:t>〕</w:t>
      </w:r>
      <w:proofErr w:type="gramEnd"/>
      <w:r w:rsidRPr="00292842">
        <w:rPr>
          <w:rFonts w:cs="Times New Roman" w:hint="eastAsia"/>
          <w:lang w:val="en-US"/>
        </w:rPr>
        <w:t>6</w:t>
      </w:r>
      <w:r w:rsidRPr="00292842">
        <w:rPr>
          <w:rFonts w:cs="Times New Roman"/>
        </w:rPr>
        <w:t>号）关于规划期末污染物预测排放总量</w:t>
      </w:r>
      <w:r w:rsidRPr="00292842">
        <w:rPr>
          <w:rFonts w:cs="Times New Roman" w:hint="eastAsia"/>
        </w:rPr>
        <w:t>，主要是由于规划环评阶段企业、污染物统计口径较小。</w:t>
      </w:r>
      <w:r w:rsidRPr="00292842">
        <w:rPr>
          <w:rFonts w:cs="Times New Roman"/>
        </w:rPr>
        <w:t>固体废弃物均能实现合理有效处置。</w:t>
      </w:r>
    </w:p>
    <w:p w14:paraId="074FFF7A" w14:textId="77777777" w:rsidR="001036EC" w:rsidRPr="00292842" w:rsidRDefault="00000000">
      <w:pPr>
        <w:pStyle w:val="2tc"/>
        <w:spacing w:before="156" w:after="156"/>
      </w:pPr>
      <w:bookmarkStart w:id="192" w:name="_Toc197550757"/>
      <w:bookmarkStart w:id="193" w:name="_Toc205366964"/>
      <w:bookmarkStart w:id="194" w:name="_Toc227604371"/>
      <w:bookmarkEnd w:id="152"/>
      <w:bookmarkEnd w:id="153"/>
      <w:r w:rsidRPr="00292842">
        <w:t>生态环境风险防范</w:t>
      </w:r>
      <w:bookmarkEnd w:id="192"/>
      <w:bookmarkEnd w:id="193"/>
      <w:bookmarkEnd w:id="194"/>
    </w:p>
    <w:p w14:paraId="23089655" w14:textId="77777777" w:rsidR="001036EC" w:rsidRPr="00292842" w:rsidRDefault="00000000">
      <w:pPr>
        <w:pStyle w:val="tc2"/>
        <w:ind w:firstLine="480"/>
      </w:pPr>
      <w:r w:rsidRPr="00292842">
        <w:t>为保障园区企业及周边人群健康及环境安全，常熟</w:t>
      </w:r>
      <w:r w:rsidRPr="00292842">
        <w:rPr>
          <w:rFonts w:hint="eastAsia"/>
        </w:rPr>
        <w:t>高新区</w:t>
      </w:r>
      <w:r w:rsidRPr="00292842">
        <w:t>高度重视生态环境风险防范，及时制定突发环境事件应急预案</w:t>
      </w:r>
      <w:r w:rsidRPr="00292842">
        <w:rPr>
          <w:rFonts w:hint="eastAsia"/>
        </w:rPr>
        <w:t>，为</w:t>
      </w:r>
      <w:r w:rsidRPr="00292842">
        <w:t>整个区域突发环境事件应急救援工作提供了有力的技术支持和专业指导；建立突发环境事件应急救援指挥体系，完善区内应急物资库，不断提高环境风险防控能力；定期开展突发环境事件应急演练，普及事故预防、自救互救知识，提高应急处理能力。</w:t>
      </w:r>
    </w:p>
    <w:p w14:paraId="1B7BF866" w14:textId="77777777" w:rsidR="001036EC" w:rsidRPr="00292842" w:rsidRDefault="00000000">
      <w:pPr>
        <w:pStyle w:val="tc2"/>
        <w:ind w:firstLine="480"/>
      </w:pPr>
      <w:r w:rsidRPr="00292842">
        <w:rPr>
          <w:rFonts w:hint="eastAsia"/>
        </w:rPr>
        <w:t>自《常熟高新技术产业开发区发展总体规划（</w:t>
      </w:r>
      <w:r w:rsidRPr="00292842">
        <w:rPr>
          <w:rFonts w:hint="eastAsia"/>
        </w:rPr>
        <w:t>2016-2030</w:t>
      </w:r>
      <w:r w:rsidRPr="00292842">
        <w:rPr>
          <w:rFonts w:hint="eastAsia"/>
        </w:rPr>
        <w:t>）环境影响报告书》（</w:t>
      </w:r>
      <w:proofErr w:type="gramStart"/>
      <w:r w:rsidRPr="00292842">
        <w:rPr>
          <w:rFonts w:hint="eastAsia"/>
        </w:rPr>
        <w:t>环审</w:t>
      </w:r>
      <w:proofErr w:type="gramEnd"/>
      <w:r w:rsidRPr="00292842">
        <w:rPr>
          <w:rFonts w:hint="eastAsia"/>
        </w:rPr>
        <w:t>[2021]6</w:t>
      </w:r>
      <w:r w:rsidRPr="00292842">
        <w:rPr>
          <w:rFonts w:hint="eastAsia"/>
        </w:rPr>
        <w:t>号）取得批复以来，高</w:t>
      </w:r>
      <w:proofErr w:type="gramStart"/>
      <w:r w:rsidRPr="00292842">
        <w:rPr>
          <w:rFonts w:hint="eastAsia"/>
        </w:rPr>
        <w:t>新区未</w:t>
      </w:r>
      <w:proofErr w:type="gramEnd"/>
      <w:r w:rsidRPr="00292842">
        <w:rPr>
          <w:rFonts w:hint="eastAsia"/>
        </w:rPr>
        <w:t>发生过突发环境事件或事故。</w:t>
      </w:r>
    </w:p>
    <w:p w14:paraId="7DF51966" w14:textId="77777777" w:rsidR="001036EC" w:rsidRPr="00292842" w:rsidRDefault="00000000">
      <w:pPr>
        <w:pStyle w:val="2tc"/>
        <w:spacing w:before="156" w:after="156"/>
      </w:pPr>
      <w:bookmarkStart w:id="195" w:name="_Toc197550770"/>
      <w:bookmarkStart w:id="196" w:name="_Toc205366966"/>
      <w:bookmarkStart w:id="197" w:name="_Toc227604372"/>
      <w:r w:rsidRPr="00292842">
        <w:t>环境信访督察情况</w:t>
      </w:r>
      <w:bookmarkEnd w:id="195"/>
      <w:bookmarkEnd w:id="196"/>
      <w:bookmarkEnd w:id="197"/>
    </w:p>
    <w:p w14:paraId="3EDC4EAC" w14:textId="77777777" w:rsidR="001036EC" w:rsidRPr="00292842" w:rsidRDefault="00000000">
      <w:pPr>
        <w:pStyle w:val="tc2"/>
        <w:ind w:firstLine="480"/>
      </w:pPr>
      <w:r w:rsidRPr="00292842">
        <w:rPr>
          <w:rFonts w:hint="eastAsia"/>
        </w:rPr>
        <w:t>2020</w:t>
      </w:r>
      <w:r w:rsidRPr="00292842">
        <w:rPr>
          <w:rFonts w:hint="eastAsia"/>
        </w:rPr>
        <w:t>年</w:t>
      </w:r>
      <w:r w:rsidRPr="00292842">
        <w:rPr>
          <w:rFonts w:hint="eastAsia"/>
        </w:rPr>
        <w:t>~2024</w:t>
      </w:r>
      <w:r w:rsidRPr="00292842">
        <w:rPr>
          <w:rFonts w:hint="eastAsia"/>
        </w:rPr>
        <w:t>年，高</w:t>
      </w:r>
      <w:proofErr w:type="gramStart"/>
      <w:r w:rsidRPr="00292842">
        <w:rPr>
          <w:rFonts w:hint="eastAsia"/>
        </w:rPr>
        <w:t>新区各级环保督察共</w:t>
      </w:r>
      <w:proofErr w:type="gramEnd"/>
      <w:r w:rsidRPr="00292842">
        <w:rPr>
          <w:rFonts w:hint="eastAsia"/>
        </w:rPr>
        <w:t>接收到相关问题事件</w:t>
      </w:r>
      <w:r w:rsidRPr="00292842">
        <w:rPr>
          <w:rFonts w:hint="eastAsia"/>
        </w:rPr>
        <w:t>5</w:t>
      </w:r>
      <w:r w:rsidRPr="00292842">
        <w:rPr>
          <w:rFonts w:hint="eastAsia"/>
        </w:rPr>
        <w:t>件，具体包括中央生态环境保护督察交办信访事项</w:t>
      </w:r>
      <w:r w:rsidRPr="00292842">
        <w:rPr>
          <w:rFonts w:hint="eastAsia"/>
        </w:rPr>
        <w:t>5</w:t>
      </w:r>
      <w:r w:rsidRPr="00292842">
        <w:rPr>
          <w:rFonts w:hint="eastAsia"/>
        </w:rPr>
        <w:t>件（占比</w:t>
      </w:r>
      <w:r w:rsidRPr="00292842">
        <w:rPr>
          <w:rFonts w:hint="eastAsia"/>
        </w:rPr>
        <w:t>100%</w:t>
      </w:r>
      <w:r w:rsidRPr="00292842">
        <w:rPr>
          <w:rFonts w:hint="eastAsia"/>
        </w:rPr>
        <w:t>）。整体来看，主要呈现出如下特征：</w:t>
      </w:r>
    </w:p>
    <w:p w14:paraId="24C2F6A0" w14:textId="77777777" w:rsidR="001036EC" w:rsidRPr="00292842" w:rsidRDefault="00000000">
      <w:pPr>
        <w:pStyle w:val="tc2"/>
        <w:ind w:firstLine="480"/>
      </w:pPr>
      <w:r w:rsidRPr="00292842">
        <w:rPr>
          <w:rFonts w:hint="eastAsia"/>
        </w:rPr>
        <w:t>根据统计，中央生态环境保护督察交办信访事项共五项，其中废气问题</w:t>
      </w:r>
      <w:r w:rsidRPr="00292842">
        <w:rPr>
          <w:rFonts w:hint="eastAsia"/>
        </w:rPr>
        <w:t>2</w:t>
      </w:r>
      <w:r w:rsidRPr="00292842">
        <w:rPr>
          <w:rFonts w:hint="eastAsia"/>
        </w:rPr>
        <w:t>项、固</w:t>
      </w:r>
      <w:proofErr w:type="gramStart"/>
      <w:r w:rsidRPr="00292842">
        <w:rPr>
          <w:rFonts w:hint="eastAsia"/>
        </w:rPr>
        <w:t>废问题</w:t>
      </w:r>
      <w:proofErr w:type="gramEnd"/>
      <w:r w:rsidRPr="00292842">
        <w:rPr>
          <w:rFonts w:hint="eastAsia"/>
        </w:rPr>
        <w:t>1</w:t>
      </w:r>
      <w:r w:rsidRPr="00292842">
        <w:rPr>
          <w:rFonts w:hint="eastAsia"/>
        </w:rPr>
        <w:t>项。废气问题占</w:t>
      </w:r>
      <w:r w:rsidRPr="00292842">
        <w:rPr>
          <w:rFonts w:hint="eastAsia"/>
        </w:rPr>
        <w:t>66%</w:t>
      </w:r>
      <w:r w:rsidRPr="00292842">
        <w:rPr>
          <w:rFonts w:hint="eastAsia"/>
        </w:rPr>
        <w:t>，</w:t>
      </w:r>
      <w:r w:rsidRPr="00292842">
        <w:t>主要集中在大气污染（废气、异味</w:t>
      </w:r>
      <w:r w:rsidRPr="00292842">
        <w:rPr>
          <w:rFonts w:hint="eastAsia"/>
        </w:rPr>
        <w:t>）。</w:t>
      </w:r>
    </w:p>
    <w:p w14:paraId="667C1F4E" w14:textId="77777777" w:rsidR="001036EC" w:rsidRPr="00292842" w:rsidRDefault="00000000">
      <w:pPr>
        <w:pStyle w:val="tc2"/>
        <w:ind w:firstLine="480"/>
      </w:pPr>
      <w:r w:rsidRPr="00292842">
        <w:rPr>
          <w:rFonts w:hint="eastAsia"/>
        </w:rPr>
        <w:t>高新区高度重视上述情况，对群众反映的环境污染问题进行了现场调查核实、专人逐条落实整改，目前所有督查件均已处理销号。</w:t>
      </w:r>
    </w:p>
    <w:p w14:paraId="42C9E29B" w14:textId="77777777" w:rsidR="001036EC" w:rsidRPr="00292842" w:rsidRDefault="001036EC">
      <w:pPr>
        <w:rPr>
          <w:rFonts w:cs="Times New Roman" w:hint="eastAsia"/>
        </w:rPr>
        <w:sectPr w:rsidR="001036EC" w:rsidRPr="00292842">
          <w:footerReference w:type="default" r:id="rId82"/>
          <w:pgSz w:w="11906" w:h="16838"/>
          <w:pgMar w:top="1440" w:right="1080" w:bottom="1440" w:left="1080" w:header="851" w:footer="992" w:gutter="0"/>
          <w:cols w:space="720"/>
          <w:docGrid w:type="lines" w:linePitch="312"/>
        </w:sectPr>
      </w:pPr>
    </w:p>
    <w:p w14:paraId="56072408" w14:textId="77777777" w:rsidR="001036EC" w:rsidRPr="00292842" w:rsidRDefault="00000000">
      <w:pPr>
        <w:pStyle w:val="1tc"/>
        <w:spacing w:before="156" w:after="156"/>
        <w:rPr>
          <w:rFonts w:cs="Times New Roman"/>
        </w:rPr>
      </w:pPr>
      <w:bookmarkStart w:id="198" w:name="_Toc205366968"/>
      <w:bookmarkStart w:id="199" w:name="_Toc197550776"/>
      <w:bookmarkStart w:id="200" w:name="_Toc197550773"/>
      <w:bookmarkStart w:id="201" w:name="_Toc227604373"/>
      <w:r w:rsidRPr="00292842">
        <w:rPr>
          <w:rFonts w:cs="Times New Roman"/>
        </w:rPr>
        <w:lastRenderedPageBreak/>
        <w:t>区域生态环境演变趋势</w:t>
      </w:r>
      <w:bookmarkEnd w:id="198"/>
      <w:bookmarkEnd w:id="199"/>
      <w:bookmarkEnd w:id="201"/>
    </w:p>
    <w:p w14:paraId="6AFE2AEF" w14:textId="77777777" w:rsidR="001036EC" w:rsidRPr="00292842" w:rsidRDefault="00000000">
      <w:pPr>
        <w:pStyle w:val="2tc"/>
        <w:spacing w:before="156" w:after="156"/>
        <w:rPr>
          <w:rFonts w:cs="Times New Roman"/>
        </w:rPr>
      </w:pPr>
      <w:bookmarkStart w:id="202" w:name="_Toc205366969"/>
      <w:bookmarkStart w:id="203" w:name="_Toc227604374"/>
      <w:r w:rsidRPr="00292842">
        <w:rPr>
          <w:rFonts w:cs="Times New Roman"/>
        </w:rPr>
        <w:t>环境质量变化趋势</w:t>
      </w:r>
      <w:bookmarkEnd w:id="202"/>
      <w:bookmarkEnd w:id="203"/>
    </w:p>
    <w:p w14:paraId="33C1FF79" w14:textId="77777777" w:rsidR="001036EC" w:rsidRPr="00292842" w:rsidRDefault="00000000">
      <w:pPr>
        <w:pStyle w:val="tc2"/>
        <w:ind w:firstLine="480"/>
        <w:rPr>
          <w:rFonts w:cs="Times New Roman"/>
        </w:rPr>
      </w:pPr>
      <w:r w:rsidRPr="00292842">
        <w:rPr>
          <w:rFonts w:cs="Times New Roman"/>
        </w:rPr>
        <w:t>（</w:t>
      </w:r>
      <w:r w:rsidRPr="00292842">
        <w:rPr>
          <w:rFonts w:cs="Times New Roman"/>
        </w:rPr>
        <w:t>1</w:t>
      </w:r>
      <w:r w:rsidRPr="00292842">
        <w:rPr>
          <w:rFonts w:cs="Times New Roman"/>
        </w:rPr>
        <w:t>）地表水</w:t>
      </w:r>
    </w:p>
    <w:p w14:paraId="3472871F" w14:textId="77777777" w:rsidR="001036EC" w:rsidRPr="00292842" w:rsidRDefault="00000000">
      <w:pPr>
        <w:pStyle w:val="tc2"/>
        <w:ind w:firstLine="480"/>
        <w:rPr>
          <w:rFonts w:cs="Times New Roman"/>
        </w:rPr>
      </w:pPr>
      <w:r w:rsidRPr="00292842">
        <w:rPr>
          <w:rFonts w:cs="Times New Roman"/>
        </w:rPr>
        <w:t>本次评价</w:t>
      </w:r>
      <w:proofErr w:type="gramStart"/>
      <w:r w:rsidRPr="00292842">
        <w:rPr>
          <w:rFonts w:cs="Times New Roman"/>
        </w:rPr>
        <w:t>结合</w:t>
      </w:r>
      <w:r w:rsidRPr="00292842">
        <w:rPr>
          <w:rFonts w:cs="Times New Roman" w:hint="eastAsia"/>
          <w:lang w:val="en-US"/>
        </w:rPr>
        <w:t>高</w:t>
      </w:r>
      <w:proofErr w:type="gramEnd"/>
      <w:r w:rsidRPr="00292842">
        <w:rPr>
          <w:rFonts w:cs="Times New Roman" w:hint="eastAsia"/>
          <w:lang w:val="en-US"/>
        </w:rPr>
        <w:t>新区</w:t>
      </w:r>
      <w:r w:rsidRPr="00292842">
        <w:rPr>
          <w:rFonts w:cs="Times New Roman"/>
        </w:rPr>
        <w:t>污水处理厂尾水受纳水体及</w:t>
      </w:r>
      <w:r w:rsidRPr="00292842">
        <w:rPr>
          <w:rFonts w:cs="Times New Roman" w:hint="eastAsia"/>
        </w:rPr>
        <w:t>高新区</w:t>
      </w:r>
      <w:proofErr w:type="gramStart"/>
      <w:r w:rsidRPr="00292842">
        <w:rPr>
          <w:rFonts w:cs="Times New Roman"/>
        </w:rPr>
        <w:t>周边国省考</w:t>
      </w:r>
      <w:proofErr w:type="gramEnd"/>
      <w:r w:rsidRPr="00292842">
        <w:rPr>
          <w:rFonts w:cs="Times New Roman"/>
        </w:rPr>
        <w:t>断面分布情况，评价范围内涉及的国省考断面</w:t>
      </w:r>
      <w:r w:rsidRPr="00292842">
        <w:rPr>
          <w:rFonts w:cs="Times New Roman" w:hint="eastAsia"/>
          <w:lang w:val="en-US"/>
        </w:rPr>
        <w:t>仅为</w:t>
      </w:r>
      <w:r w:rsidRPr="00292842">
        <w:rPr>
          <w:rFonts w:cs="Times New Roman" w:hint="eastAsia"/>
          <w:lang w:val="en-US"/>
        </w:rPr>
        <w:t>1</w:t>
      </w:r>
      <w:r w:rsidRPr="00292842">
        <w:rPr>
          <w:rFonts w:cs="Times New Roman" w:hint="eastAsia"/>
          <w:lang w:val="en-US"/>
        </w:rPr>
        <w:t>处——</w:t>
      </w:r>
      <w:proofErr w:type="gramStart"/>
      <w:r w:rsidRPr="00292842">
        <w:rPr>
          <w:rFonts w:cs="Times New Roman"/>
          <w:lang w:val="en-US"/>
        </w:rPr>
        <w:t>昆承湖心</w:t>
      </w:r>
      <w:proofErr w:type="gramEnd"/>
      <w:r w:rsidRPr="00292842">
        <w:rPr>
          <w:rFonts w:cs="Times New Roman"/>
          <w:lang w:val="en-US"/>
        </w:rPr>
        <w:t>（省考）</w:t>
      </w:r>
      <w:r w:rsidRPr="00292842">
        <w:rPr>
          <w:rFonts w:cs="Times New Roman" w:hint="eastAsia"/>
          <w:lang w:val="en-US"/>
        </w:rPr>
        <w:t>，</w:t>
      </w:r>
      <w:r w:rsidRPr="00292842">
        <w:rPr>
          <w:rFonts w:cs="Times New Roman"/>
          <w:lang w:val="en-US"/>
        </w:rPr>
        <w:t>其他均为市级考核断面，具体包括</w:t>
      </w:r>
      <w:proofErr w:type="gramStart"/>
      <w:r w:rsidRPr="00292842">
        <w:rPr>
          <w:rFonts w:cs="Times New Roman"/>
          <w:lang w:val="en-US"/>
        </w:rPr>
        <w:t>七浦塘</w:t>
      </w:r>
      <w:proofErr w:type="gramEnd"/>
      <w:r w:rsidRPr="00292842">
        <w:rPr>
          <w:rFonts w:cs="Times New Roman"/>
          <w:lang w:val="en-US"/>
        </w:rPr>
        <w:t>大桥（市考）、</w:t>
      </w:r>
      <w:proofErr w:type="gramStart"/>
      <w:r w:rsidRPr="00292842">
        <w:rPr>
          <w:rFonts w:cs="Times New Roman"/>
          <w:lang w:val="en-US"/>
        </w:rPr>
        <w:t>青墩塘</w:t>
      </w:r>
      <w:proofErr w:type="gramEnd"/>
      <w:r w:rsidRPr="00292842">
        <w:rPr>
          <w:rFonts w:cs="Times New Roman"/>
          <w:lang w:val="en-US"/>
        </w:rPr>
        <w:t>204</w:t>
      </w:r>
      <w:r w:rsidRPr="00292842">
        <w:rPr>
          <w:rFonts w:cs="Times New Roman"/>
          <w:lang w:val="en-US"/>
        </w:rPr>
        <w:t>国道桥（市考）、朱家堰（市考）、济</w:t>
      </w:r>
      <w:proofErr w:type="gramStart"/>
      <w:r w:rsidRPr="00292842">
        <w:rPr>
          <w:rFonts w:cs="Times New Roman"/>
          <w:lang w:val="en-US"/>
        </w:rPr>
        <w:t>民塘锡太</w:t>
      </w:r>
      <w:proofErr w:type="gramEnd"/>
      <w:r w:rsidRPr="00292842">
        <w:rPr>
          <w:rFonts w:cs="Times New Roman"/>
          <w:lang w:val="en-US"/>
        </w:rPr>
        <w:t>公路桥（市考）、锡太公路尤</w:t>
      </w:r>
      <w:proofErr w:type="gramStart"/>
      <w:r w:rsidRPr="00292842">
        <w:rPr>
          <w:rFonts w:cs="Times New Roman"/>
          <w:lang w:val="en-US"/>
        </w:rPr>
        <w:t>泾</w:t>
      </w:r>
      <w:proofErr w:type="gramEnd"/>
      <w:r w:rsidRPr="00292842">
        <w:rPr>
          <w:rFonts w:cs="Times New Roman"/>
          <w:lang w:val="en-US"/>
        </w:rPr>
        <w:t>桥（市考）、大</w:t>
      </w:r>
      <w:proofErr w:type="gramStart"/>
      <w:r w:rsidRPr="00292842">
        <w:rPr>
          <w:rFonts w:cs="Times New Roman"/>
          <w:lang w:val="en-US"/>
        </w:rPr>
        <w:t>滃</w:t>
      </w:r>
      <w:proofErr w:type="gramEnd"/>
      <w:r w:rsidRPr="00292842">
        <w:rPr>
          <w:rFonts w:cs="Times New Roman"/>
          <w:lang w:val="en-US"/>
        </w:rPr>
        <w:t>桥昆承湖东路（市考）、建设大桥（市考）、苏家</w:t>
      </w:r>
      <w:proofErr w:type="gramStart"/>
      <w:r w:rsidRPr="00292842">
        <w:rPr>
          <w:rFonts w:cs="Times New Roman"/>
          <w:lang w:val="en-US"/>
        </w:rPr>
        <w:t>滃</w:t>
      </w:r>
      <w:proofErr w:type="gramEnd"/>
      <w:r w:rsidRPr="00292842">
        <w:rPr>
          <w:rFonts w:cs="Times New Roman"/>
          <w:lang w:val="en-US"/>
        </w:rPr>
        <w:t>桥（市考）和北草塘桥（市考）</w:t>
      </w:r>
      <w:r w:rsidRPr="00292842">
        <w:rPr>
          <w:rFonts w:cs="Times New Roman" w:hint="eastAsia"/>
          <w:lang w:val="en-US"/>
        </w:rPr>
        <w:t>，共计</w:t>
      </w:r>
      <w:r w:rsidRPr="00292842">
        <w:rPr>
          <w:rFonts w:cs="Times New Roman" w:hint="eastAsia"/>
          <w:lang w:val="en-US"/>
        </w:rPr>
        <w:t>9</w:t>
      </w:r>
      <w:r w:rsidRPr="00292842">
        <w:rPr>
          <w:rFonts w:cs="Times New Roman" w:hint="eastAsia"/>
          <w:lang w:val="en-US"/>
        </w:rPr>
        <w:t>处</w:t>
      </w:r>
      <w:r w:rsidRPr="00292842">
        <w:rPr>
          <w:rFonts w:cs="Times New Roman"/>
        </w:rPr>
        <w:t>。</w:t>
      </w:r>
      <w:r w:rsidRPr="00292842">
        <w:rPr>
          <w:rFonts w:cs="Times New Roman" w:hint="eastAsia"/>
          <w:lang w:val="en-US"/>
        </w:rPr>
        <w:t>评价</w:t>
      </w:r>
      <w:r w:rsidRPr="00292842">
        <w:rPr>
          <w:rFonts w:cs="Times New Roman"/>
        </w:rPr>
        <w:t>结果表明：</w:t>
      </w:r>
      <w:r w:rsidRPr="00292842">
        <w:rPr>
          <w:rFonts w:cs="Times New Roman" w:hint="eastAsia"/>
          <w:lang w:val="en-US"/>
        </w:rPr>
        <w:t>2024</w:t>
      </w:r>
      <w:r w:rsidRPr="00292842">
        <w:rPr>
          <w:rFonts w:cs="Times New Roman" w:hint="eastAsia"/>
          <w:lang w:val="en-US"/>
        </w:rPr>
        <w:t>年高新区内</w:t>
      </w:r>
      <w:r w:rsidRPr="00292842">
        <w:rPr>
          <w:rFonts w:cs="Times New Roman"/>
        </w:rPr>
        <w:t>国省考断面</w:t>
      </w:r>
      <w:r w:rsidRPr="00292842">
        <w:rPr>
          <w:rFonts w:cs="Times New Roman" w:hint="eastAsia"/>
        </w:rPr>
        <w:t>——</w:t>
      </w:r>
      <w:proofErr w:type="gramStart"/>
      <w:r w:rsidRPr="00292842">
        <w:rPr>
          <w:rFonts w:cs="Times New Roman"/>
          <w:lang w:val="en-US"/>
        </w:rPr>
        <w:t>昆承湖心</w:t>
      </w:r>
      <w:proofErr w:type="gramEnd"/>
      <w:r w:rsidRPr="00292842">
        <w:rPr>
          <w:rFonts w:cs="Times New Roman"/>
          <w:lang w:val="en-US"/>
        </w:rPr>
        <w:t>（省考）地表水质</w:t>
      </w:r>
      <w:r w:rsidRPr="00292842">
        <w:rPr>
          <w:rFonts w:cs="Times New Roman"/>
        </w:rPr>
        <w:t>能达到《地表水环境质量标准》（</w:t>
      </w:r>
      <w:r w:rsidRPr="00292842">
        <w:rPr>
          <w:rFonts w:cs="Times New Roman"/>
        </w:rPr>
        <w:t>GB3838-2002</w:t>
      </w:r>
      <w:r w:rsidRPr="00292842">
        <w:rPr>
          <w:rFonts w:cs="Times New Roman"/>
        </w:rPr>
        <w:t>）</w:t>
      </w:r>
      <w:r w:rsidRPr="00292842">
        <w:rPr>
          <w:rFonts w:cs="Times New Roman"/>
        </w:rPr>
        <w:t>Ⅲ</w:t>
      </w:r>
      <w:r w:rsidRPr="00292842">
        <w:rPr>
          <w:rFonts w:cs="Times New Roman"/>
        </w:rPr>
        <w:t>类水质标准</w:t>
      </w:r>
      <w:r w:rsidRPr="00292842">
        <w:rPr>
          <w:rFonts w:cs="Times New Roman" w:hint="eastAsia"/>
        </w:rPr>
        <w:t>，</w:t>
      </w:r>
      <w:proofErr w:type="gramStart"/>
      <w:r w:rsidRPr="00292842">
        <w:rPr>
          <w:rFonts w:cs="Times New Roman" w:hint="eastAsia"/>
          <w:lang w:val="en-US"/>
        </w:rPr>
        <w:t>其他市考断面</w:t>
      </w:r>
      <w:proofErr w:type="gramEnd"/>
      <w:r w:rsidRPr="00292842">
        <w:rPr>
          <w:rFonts w:cs="Times New Roman" w:hint="eastAsia"/>
          <w:lang w:val="en-US"/>
        </w:rPr>
        <w:t>也均能满足年度考核要求。本次跟踪评价</w:t>
      </w:r>
      <w:r w:rsidRPr="00292842">
        <w:rPr>
          <w:rFonts w:cs="Times New Roman"/>
        </w:rPr>
        <w:t>设置</w:t>
      </w:r>
      <w:r w:rsidRPr="00292842">
        <w:rPr>
          <w:rFonts w:cs="Times New Roman" w:hint="eastAsia"/>
        </w:rPr>
        <w:t>的</w:t>
      </w:r>
      <w:r w:rsidRPr="00292842">
        <w:rPr>
          <w:rFonts w:cs="Times New Roman"/>
        </w:rPr>
        <w:t>8</w:t>
      </w:r>
      <w:r w:rsidRPr="00292842">
        <w:rPr>
          <w:rFonts w:cs="Times New Roman" w:hint="eastAsia"/>
          <w:lang w:val="en-US"/>
        </w:rPr>
        <w:t>处地表水</w:t>
      </w:r>
      <w:r w:rsidRPr="00292842">
        <w:rPr>
          <w:rFonts w:cs="Times New Roman" w:hint="eastAsia"/>
        </w:rPr>
        <w:t>补充</w:t>
      </w:r>
      <w:r w:rsidRPr="00292842">
        <w:rPr>
          <w:rFonts w:cs="Times New Roman"/>
        </w:rPr>
        <w:t>监测</w:t>
      </w:r>
      <w:r w:rsidRPr="00292842">
        <w:rPr>
          <w:rFonts w:cs="Times New Roman" w:hint="eastAsia"/>
        </w:rPr>
        <w:t>断面</w:t>
      </w:r>
      <w:r w:rsidRPr="00292842">
        <w:rPr>
          <w:rFonts w:cs="Times New Roman"/>
        </w:rPr>
        <w:t>监测结果表明：</w:t>
      </w:r>
      <w:r w:rsidRPr="00292842">
        <w:rPr>
          <w:rFonts w:cs="Times New Roman" w:hint="eastAsia"/>
        </w:rPr>
        <w:t>白茆塘、张家港水质能够</w:t>
      </w:r>
      <w:r w:rsidRPr="00292842">
        <w:rPr>
          <w:rFonts w:cs="Times New Roman" w:hint="eastAsia"/>
          <w:lang w:val="en-US"/>
        </w:rPr>
        <w:t>达</w:t>
      </w:r>
      <w:r w:rsidRPr="00292842">
        <w:rPr>
          <w:rFonts w:cs="Times New Roman" w:hint="eastAsia"/>
        </w:rPr>
        <w:t>《地表水环境质量标准》（</w:t>
      </w:r>
      <w:r w:rsidRPr="00292842">
        <w:rPr>
          <w:rFonts w:cs="Times New Roman" w:hint="eastAsia"/>
        </w:rPr>
        <w:t>GB3838-2002</w:t>
      </w:r>
      <w:r w:rsidRPr="00292842">
        <w:rPr>
          <w:rFonts w:cs="Times New Roman" w:hint="eastAsia"/>
        </w:rPr>
        <w:t>）Ⅳ类水质标准要求，大</w:t>
      </w:r>
      <w:proofErr w:type="gramStart"/>
      <w:r w:rsidRPr="00292842">
        <w:rPr>
          <w:rFonts w:cs="Times New Roman" w:hint="eastAsia"/>
        </w:rPr>
        <w:t>滃</w:t>
      </w:r>
      <w:proofErr w:type="gramEnd"/>
      <w:r w:rsidRPr="00292842">
        <w:rPr>
          <w:rFonts w:cs="Times New Roman" w:hint="eastAsia"/>
        </w:rPr>
        <w:t>江、尤</w:t>
      </w:r>
      <w:proofErr w:type="gramStart"/>
      <w:r w:rsidRPr="00292842">
        <w:rPr>
          <w:rFonts w:cs="Times New Roman" w:hint="eastAsia"/>
        </w:rPr>
        <w:t>泾</w:t>
      </w:r>
      <w:proofErr w:type="gramEnd"/>
      <w:r w:rsidRPr="00292842">
        <w:rPr>
          <w:rFonts w:cs="Times New Roman" w:hint="eastAsia"/>
        </w:rPr>
        <w:t>河水</w:t>
      </w:r>
      <w:proofErr w:type="gramStart"/>
      <w:r w:rsidRPr="00292842">
        <w:rPr>
          <w:rFonts w:cs="Times New Roman" w:hint="eastAsia"/>
        </w:rPr>
        <w:t>质能够</w:t>
      </w:r>
      <w:proofErr w:type="gramEnd"/>
      <w:r w:rsidRPr="00292842">
        <w:rPr>
          <w:rFonts w:cs="Times New Roman" w:hint="eastAsia"/>
          <w:lang w:val="en-US"/>
        </w:rPr>
        <w:t>达</w:t>
      </w:r>
      <w:r w:rsidRPr="00292842">
        <w:rPr>
          <w:rFonts w:cs="Times New Roman" w:hint="eastAsia"/>
        </w:rPr>
        <w:t>《地表水环境质量标准》（</w:t>
      </w:r>
      <w:r w:rsidRPr="00292842">
        <w:rPr>
          <w:rFonts w:cs="Times New Roman" w:hint="eastAsia"/>
        </w:rPr>
        <w:t>GB3838-2002</w:t>
      </w:r>
      <w:r w:rsidRPr="00292842">
        <w:rPr>
          <w:rFonts w:cs="Times New Roman" w:hint="eastAsia"/>
        </w:rPr>
        <w:t>）Ⅲ类水质标准要求</w:t>
      </w:r>
      <w:r w:rsidRPr="00292842">
        <w:rPr>
          <w:rFonts w:cs="Times New Roman"/>
        </w:rPr>
        <w:t>。同时，根据</w:t>
      </w:r>
      <w:proofErr w:type="gramStart"/>
      <w:r w:rsidRPr="00292842">
        <w:rPr>
          <w:rFonts w:cs="Times New Roman" w:hint="eastAsia"/>
          <w:lang w:val="en-US"/>
        </w:rPr>
        <w:t>凯</w:t>
      </w:r>
      <w:proofErr w:type="gramEnd"/>
      <w:r w:rsidRPr="00292842">
        <w:rPr>
          <w:rFonts w:cs="Times New Roman" w:hint="eastAsia"/>
          <w:lang w:val="en-US"/>
        </w:rPr>
        <w:t>发新泉污水处理厂、城东水质净化厂和大</w:t>
      </w:r>
      <w:proofErr w:type="gramStart"/>
      <w:r w:rsidRPr="00292842">
        <w:rPr>
          <w:rFonts w:cs="Times New Roman" w:hint="eastAsia"/>
          <w:lang w:val="en-US"/>
        </w:rPr>
        <w:t>滃</w:t>
      </w:r>
      <w:proofErr w:type="gramEnd"/>
      <w:r w:rsidRPr="00292842">
        <w:rPr>
          <w:rFonts w:cs="Times New Roman" w:hint="eastAsia"/>
          <w:lang w:val="en-US"/>
        </w:rPr>
        <w:t>并管排口</w:t>
      </w:r>
      <w:r w:rsidRPr="00292842">
        <w:rPr>
          <w:rFonts w:cs="Times New Roman"/>
        </w:rPr>
        <w:t>上</w:t>
      </w:r>
      <w:r w:rsidRPr="00292842">
        <w:rPr>
          <w:rFonts w:cs="Times New Roman" w:hint="eastAsia"/>
        </w:rPr>
        <w:t>、</w:t>
      </w:r>
      <w:r w:rsidRPr="00292842">
        <w:rPr>
          <w:rFonts w:cs="Times New Roman"/>
        </w:rPr>
        <w:t>下游</w:t>
      </w:r>
      <w:r w:rsidRPr="00292842">
        <w:rPr>
          <w:rFonts w:cs="Times New Roman" w:hint="eastAsia"/>
          <w:lang w:val="en-US"/>
        </w:rPr>
        <w:t>监测断</w:t>
      </w:r>
      <w:r w:rsidRPr="00292842">
        <w:rPr>
          <w:rFonts w:cs="Times New Roman"/>
        </w:rPr>
        <w:t>面水质状况，</w:t>
      </w:r>
      <w:r w:rsidRPr="00292842">
        <w:rPr>
          <w:rFonts w:cs="Times New Roman" w:hint="eastAsia"/>
          <w:lang w:val="en-US"/>
        </w:rPr>
        <w:t>高新区</w:t>
      </w:r>
      <w:r w:rsidRPr="00292842">
        <w:rPr>
          <w:rFonts w:cs="Times New Roman"/>
        </w:rPr>
        <w:t>工业生产对地表水环境影响</w:t>
      </w:r>
      <w:r w:rsidRPr="00292842">
        <w:rPr>
          <w:rFonts w:cs="Times New Roman" w:hint="eastAsia"/>
          <w:lang w:val="en-US"/>
        </w:rPr>
        <w:t>相对</w:t>
      </w:r>
      <w:r w:rsidRPr="00292842">
        <w:rPr>
          <w:rFonts w:cs="Times New Roman"/>
        </w:rPr>
        <w:t>较小。</w:t>
      </w:r>
    </w:p>
    <w:p w14:paraId="28B672A6" w14:textId="77777777" w:rsidR="001036EC" w:rsidRPr="00292842" w:rsidRDefault="00000000">
      <w:pPr>
        <w:pStyle w:val="tc2"/>
        <w:ind w:firstLine="480"/>
        <w:rPr>
          <w:rFonts w:cs="Times New Roman"/>
        </w:rPr>
      </w:pPr>
      <w:r w:rsidRPr="00292842">
        <w:rPr>
          <w:rFonts w:cs="Times New Roman" w:hint="eastAsia"/>
          <w:lang w:val="en-US"/>
        </w:rPr>
        <w:t>地表水环境质量变化方面，规划执行</w:t>
      </w:r>
      <w:proofErr w:type="gramStart"/>
      <w:r w:rsidRPr="00292842">
        <w:rPr>
          <w:rFonts w:cs="Times New Roman" w:hint="eastAsia"/>
          <w:lang w:val="en-US"/>
        </w:rPr>
        <w:t>以来</w:t>
      </w:r>
      <w:r w:rsidRPr="00292842">
        <w:rPr>
          <w:rFonts w:cs="Times New Roman" w:hint="eastAsia"/>
        </w:rPr>
        <w:t>昆承湖水</w:t>
      </w:r>
      <w:proofErr w:type="gramEnd"/>
      <w:r w:rsidRPr="00292842">
        <w:rPr>
          <w:rFonts w:cs="Times New Roman" w:hint="eastAsia"/>
        </w:rPr>
        <w:t>环境质量稳中向好，</w:t>
      </w:r>
      <w:proofErr w:type="gramStart"/>
      <w:r w:rsidRPr="00292842">
        <w:rPr>
          <w:rFonts w:cs="Times New Roman" w:hint="eastAsia"/>
        </w:rPr>
        <w:t>2024</w:t>
      </w:r>
      <w:r w:rsidRPr="00292842">
        <w:rPr>
          <w:rFonts w:cs="Times New Roman" w:hint="eastAsia"/>
        </w:rPr>
        <w:t>年昆承湖心</w:t>
      </w:r>
      <w:proofErr w:type="gramEnd"/>
      <w:r w:rsidRPr="00292842">
        <w:rPr>
          <w:rFonts w:cs="Times New Roman" w:hint="eastAsia"/>
        </w:rPr>
        <w:t>（省考）断面能达到地表水Ⅲ类水质标准。</w:t>
      </w:r>
      <w:r w:rsidRPr="00292842">
        <w:rPr>
          <w:rFonts w:hint="eastAsia"/>
          <w:lang w:val="en-US"/>
        </w:rPr>
        <w:t>根据《</w:t>
      </w:r>
      <w:r w:rsidRPr="00292842">
        <w:rPr>
          <w:rFonts w:hint="eastAsia"/>
          <w:lang w:val="en-US"/>
        </w:rPr>
        <w:t>2024</w:t>
      </w:r>
      <w:r w:rsidRPr="00292842">
        <w:rPr>
          <w:rFonts w:hint="eastAsia"/>
          <w:lang w:val="en-US"/>
        </w:rPr>
        <w:t>年度常熟市生态环境状况公报》，</w:t>
      </w:r>
      <w:r w:rsidRPr="00292842">
        <w:rPr>
          <w:rFonts w:hint="eastAsia"/>
          <w:lang w:val="en-US"/>
        </w:rPr>
        <w:t>2024</w:t>
      </w:r>
      <w:r w:rsidRPr="00292842">
        <w:rPr>
          <w:rFonts w:hint="eastAsia"/>
          <w:lang w:val="en-US"/>
        </w:rPr>
        <w:t>年常熟市</w:t>
      </w:r>
      <w:r w:rsidRPr="00292842">
        <w:rPr>
          <w:rFonts w:hint="eastAsia"/>
          <w:lang w:val="en-US"/>
        </w:rPr>
        <w:t>24</w:t>
      </w:r>
      <w:r w:rsidRPr="00292842">
        <w:rPr>
          <w:rFonts w:hint="eastAsia"/>
          <w:lang w:val="en-US"/>
        </w:rPr>
        <w:t>个主要考核断面中，</w:t>
      </w:r>
      <w:proofErr w:type="gramStart"/>
      <w:r w:rsidRPr="00292842">
        <w:rPr>
          <w:rFonts w:hint="eastAsia"/>
          <w:lang w:val="en-US"/>
        </w:rPr>
        <w:t>达考核</w:t>
      </w:r>
      <w:proofErr w:type="gramEnd"/>
      <w:r w:rsidRPr="00292842">
        <w:rPr>
          <w:rFonts w:hint="eastAsia"/>
          <w:lang w:val="en-US"/>
        </w:rPr>
        <w:t>目标的断面比例为</w:t>
      </w:r>
      <w:r w:rsidRPr="00292842">
        <w:rPr>
          <w:rFonts w:hint="eastAsia"/>
          <w:lang w:val="en-US"/>
        </w:rPr>
        <w:t>100%</w:t>
      </w:r>
      <w:r w:rsidRPr="00292842">
        <w:rPr>
          <w:rFonts w:hint="eastAsia"/>
          <w:lang w:val="en-US"/>
        </w:rPr>
        <w:t>，</w:t>
      </w:r>
      <w:r w:rsidRPr="00292842">
        <w:rPr>
          <w:rFonts w:hint="eastAsia"/>
          <w:lang w:val="en-US"/>
        </w:rPr>
        <w:t>24</w:t>
      </w:r>
      <w:r w:rsidRPr="00292842">
        <w:rPr>
          <w:rFonts w:hint="eastAsia"/>
          <w:lang w:val="en-US"/>
        </w:rPr>
        <w:t>个主要考核断面水质均为优或良好，达到或优于</w:t>
      </w:r>
      <w:r w:rsidRPr="00292842">
        <w:rPr>
          <w:rFonts w:hint="eastAsia"/>
          <w:lang w:val="en-US"/>
        </w:rPr>
        <w:t>I</w:t>
      </w:r>
      <w:r w:rsidRPr="00292842">
        <w:rPr>
          <w:rFonts w:hint="eastAsia"/>
          <w:lang w:val="en-US"/>
        </w:rPr>
        <w:t>类水质断面占比</w:t>
      </w:r>
      <w:r w:rsidRPr="00292842">
        <w:rPr>
          <w:rFonts w:hint="eastAsia"/>
          <w:lang w:val="en-US"/>
        </w:rPr>
        <w:t>100%</w:t>
      </w:r>
      <w:r w:rsidRPr="00292842">
        <w:rPr>
          <w:rFonts w:hint="eastAsia"/>
          <w:lang w:val="en-US"/>
        </w:rPr>
        <w:t>，区域地表水水质状况良好。</w:t>
      </w:r>
    </w:p>
    <w:p w14:paraId="7A592198" w14:textId="77777777" w:rsidR="001036EC" w:rsidRPr="00292842" w:rsidRDefault="00000000">
      <w:pPr>
        <w:pStyle w:val="tc2"/>
        <w:ind w:firstLine="480"/>
        <w:rPr>
          <w:rFonts w:cs="Times New Roman"/>
        </w:rPr>
      </w:pPr>
      <w:r w:rsidRPr="00292842">
        <w:rPr>
          <w:rFonts w:cs="Times New Roman"/>
        </w:rPr>
        <w:t>（</w:t>
      </w:r>
      <w:r w:rsidRPr="00292842">
        <w:rPr>
          <w:rFonts w:cs="Times New Roman"/>
        </w:rPr>
        <w:t>2</w:t>
      </w:r>
      <w:r w:rsidRPr="00292842">
        <w:rPr>
          <w:rFonts w:cs="Times New Roman"/>
        </w:rPr>
        <w:t>）环境空气</w:t>
      </w:r>
    </w:p>
    <w:p w14:paraId="486AB583" w14:textId="77777777" w:rsidR="001036EC" w:rsidRPr="00292842" w:rsidRDefault="00000000">
      <w:pPr>
        <w:pStyle w:val="tc2"/>
        <w:ind w:firstLine="480"/>
        <w:rPr>
          <w:rFonts w:cs="Times New Roman"/>
        </w:rPr>
      </w:pPr>
      <w:r w:rsidRPr="00292842">
        <w:rPr>
          <w:rFonts w:cs="Times New Roman"/>
          <w:bCs/>
          <w:lang w:val="en-US"/>
        </w:rPr>
        <w:t>2024</w:t>
      </w:r>
      <w:r w:rsidRPr="00292842">
        <w:rPr>
          <w:rFonts w:cs="Times New Roman"/>
          <w:bCs/>
          <w:lang w:val="en-US"/>
        </w:rPr>
        <w:t>年项</w:t>
      </w:r>
      <w:r w:rsidRPr="00292842">
        <w:rPr>
          <w:rFonts w:cs="Times New Roman"/>
        </w:rPr>
        <w:t>目所在区域</w:t>
      </w:r>
      <w:r w:rsidRPr="00292842">
        <w:rPr>
          <w:rFonts w:cs="Times New Roman" w:hint="eastAsia"/>
          <w:lang w:val="en-US"/>
        </w:rPr>
        <w:t>常熟</w:t>
      </w:r>
      <w:r w:rsidRPr="00292842">
        <w:rPr>
          <w:rFonts w:cs="Times New Roman"/>
        </w:rPr>
        <w:t>市除</w:t>
      </w:r>
      <w:r w:rsidRPr="00292842">
        <w:rPr>
          <w:rFonts w:cs="Times New Roman" w:hint="eastAsia"/>
        </w:rPr>
        <w:t>细颗粒物</w:t>
      </w:r>
      <w:r w:rsidRPr="00292842">
        <w:rPr>
          <w:rFonts w:cs="Times New Roman" w:hint="eastAsia"/>
        </w:rPr>
        <w:t>24</w:t>
      </w:r>
      <w:r w:rsidRPr="00292842">
        <w:rPr>
          <w:rFonts w:cs="Times New Roman" w:hint="eastAsia"/>
        </w:rPr>
        <w:t>小时平均第</w:t>
      </w:r>
      <w:r w:rsidRPr="00292842">
        <w:rPr>
          <w:rFonts w:cs="Times New Roman" w:hint="eastAsia"/>
        </w:rPr>
        <w:t>95</w:t>
      </w:r>
      <w:proofErr w:type="gramStart"/>
      <w:r w:rsidRPr="00292842">
        <w:rPr>
          <w:rFonts w:cs="Times New Roman" w:hint="eastAsia"/>
        </w:rPr>
        <w:t>百</w:t>
      </w:r>
      <w:proofErr w:type="gramEnd"/>
      <w:r w:rsidRPr="00292842">
        <w:rPr>
          <w:rFonts w:cs="Times New Roman" w:hint="eastAsia"/>
        </w:rPr>
        <w:t>分位数浓度评价指标未达到国家二级标准</w:t>
      </w:r>
      <w:r w:rsidRPr="00292842">
        <w:rPr>
          <w:rFonts w:cs="Times New Roman"/>
        </w:rPr>
        <w:t>超标外其余因子均达到相关标准，</w:t>
      </w:r>
      <w:r w:rsidRPr="00292842">
        <w:rPr>
          <w:rFonts w:hint="eastAsia"/>
          <w:lang w:val="en-US"/>
        </w:rPr>
        <w:t>根据《</w:t>
      </w:r>
      <w:r w:rsidRPr="00292842">
        <w:rPr>
          <w:rFonts w:hint="eastAsia"/>
          <w:lang w:val="en-US"/>
        </w:rPr>
        <w:t>2024</w:t>
      </w:r>
      <w:r w:rsidRPr="00292842">
        <w:rPr>
          <w:rFonts w:hint="eastAsia"/>
          <w:lang w:val="en-US"/>
        </w:rPr>
        <w:t>年度常熟市生态环境状况公报》结论，常熟</w:t>
      </w:r>
      <w:proofErr w:type="gramStart"/>
      <w:r w:rsidRPr="00292842">
        <w:rPr>
          <w:rFonts w:hint="eastAsia"/>
          <w:lang w:val="en-US"/>
        </w:rPr>
        <w:t>市区域</w:t>
      </w:r>
      <w:proofErr w:type="gramEnd"/>
      <w:r w:rsidRPr="00292842">
        <w:rPr>
          <w:rFonts w:cs="Times New Roman"/>
        </w:rPr>
        <w:t>属于环境空气质量不达标区。距离</w:t>
      </w:r>
      <w:r w:rsidRPr="00292842">
        <w:rPr>
          <w:rFonts w:cs="Times New Roman" w:hint="eastAsia"/>
          <w:lang w:val="en-US"/>
        </w:rPr>
        <w:t>高新区</w:t>
      </w:r>
      <w:r w:rsidRPr="00292842">
        <w:rPr>
          <w:rFonts w:cs="Times New Roman"/>
        </w:rPr>
        <w:t>最近的</w:t>
      </w:r>
      <w:r w:rsidRPr="00292842">
        <w:rPr>
          <w:rFonts w:cs="Times New Roman"/>
          <w:spacing w:val="-6"/>
          <w:lang w:val="en-US"/>
        </w:rPr>
        <w:t>菱塘子</w:t>
      </w:r>
      <w:r w:rsidRPr="00292842">
        <w:rPr>
          <w:rFonts w:cs="Times New Roman"/>
          <w:spacing w:val="-6"/>
        </w:rPr>
        <w:t>空气自动站（</w:t>
      </w:r>
      <w:r w:rsidRPr="00292842">
        <w:rPr>
          <w:rFonts w:cs="Times New Roman" w:hint="eastAsia"/>
          <w:spacing w:val="-6"/>
          <w:lang w:val="en-US"/>
        </w:rPr>
        <w:t>省控</w:t>
      </w:r>
      <w:r w:rsidRPr="00292842">
        <w:rPr>
          <w:rFonts w:cs="Times New Roman"/>
          <w:spacing w:val="-6"/>
        </w:rPr>
        <w:t>站，坐标</w:t>
      </w:r>
      <w:r w:rsidRPr="00292842">
        <w:rPr>
          <w:rFonts w:cs="Times New Roman" w:hint="eastAsia"/>
        </w:rPr>
        <w:t>120.738383</w:t>
      </w:r>
      <w:r w:rsidRPr="00292842">
        <w:rPr>
          <w:rFonts w:cs="Times New Roman" w:hint="eastAsia"/>
        </w:rPr>
        <w:t>、</w:t>
      </w:r>
      <w:r w:rsidRPr="00292842">
        <w:rPr>
          <w:rFonts w:cs="Times New Roman" w:hint="eastAsia"/>
        </w:rPr>
        <w:t>31.65410</w:t>
      </w:r>
      <w:r w:rsidRPr="00292842">
        <w:rPr>
          <w:rFonts w:cs="Times New Roman" w:hint="eastAsia"/>
          <w:lang w:val="en-US"/>
        </w:rPr>
        <w:t>3</w:t>
      </w:r>
      <w:r w:rsidRPr="00292842">
        <w:rPr>
          <w:rFonts w:cs="Times New Roman" w:hint="eastAsia"/>
          <w:lang w:val="en-US"/>
        </w:rPr>
        <w:t>，距园区最近距离约</w:t>
      </w:r>
      <w:r w:rsidRPr="00292842">
        <w:rPr>
          <w:rFonts w:cs="Times New Roman" w:hint="eastAsia"/>
          <w:lang w:val="en-US"/>
        </w:rPr>
        <w:t>4.5km</w:t>
      </w:r>
      <w:r w:rsidRPr="00292842">
        <w:rPr>
          <w:rFonts w:cs="Times New Roman"/>
          <w:spacing w:val="-6"/>
        </w:rPr>
        <w:t>）</w:t>
      </w:r>
      <w:r w:rsidRPr="00292842">
        <w:rPr>
          <w:rFonts w:cs="Times New Roman"/>
        </w:rPr>
        <w:t>2024</w:t>
      </w:r>
      <w:r w:rsidRPr="00292842">
        <w:rPr>
          <w:rFonts w:cs="Times New Roman"/>
        </w:rPr>
        <w:t>年监测结果表明</w:t>
      </w:r>
      <w:r w:rsidRPr="00292842">
        <w:rPr>
          <w:rFonts w:cs="Times New Roman" w:hint="eastAsia"/>
          <w:position w:val="2"/>
          <w:lang w:val="en-US"/>
        </w:rPr>
        <w:t>PM</w:t>
      </w:r>
      <w:r w:rsidRPr="00292842">
        <w:rPr>
          <w:rFonts w:cs="Times New Roman" w:hint="eastAsia"/>
          <w:position w:val="2"/>
          <w:vertAlign w:val="subscript"/>
          <w:lang w:val="en-US"/>
        </w:rPr>
        <w:t>2.5</w:t>
      </w:r>
      <w:r w:rsidRPr="00292842">
        <w:rPr>
          <w:rFonts w:cs="Times New Roman" w:hint="eastAsia"/>
          <w:position w:val="2"/>
          <w:lang w:val="en-US"/>
        </w:rPr>
        <w:t>日均</w:t>
      </w:r>
      <w:r w:rsidRPr="00292842">
        <w:rPr>
          <w:rFonts w:cs="Times New Roman" w:hint="eastAsia"/>
          <w:position w:val="2"/>
        </w:rPr>
        <w:t>第</w:t>
      </w:r>
      <w:r w:rsidRPr="00292842">
        <w:rPr>
          <w:rFonts w:cs="Times New Roman" w:hint="eastAsia"/>
          <w:position w:val="2"/>
        </w:rPr>
        <w:t>95</w:t>
      </w:r>
      <w:proofErr w:type="gramStart"/>
      <w:r w:rsidRPr="00292842">
        <w:rPr>
          <w:rFonts w:cs="Times New Roman" w:hint="eastAsia"/>
          <w:position w:val="2"/>
        </w:rPr>
        <w:t>百</w:t>
      </w:r>
      <w:proofErr w:type="gramEnd"/>
      <w:r w:rsidRPr="00292842">
        <w:rPr>
          <w:rFonts w:cs="Times New Roman" w:hint="eastAsia"/>
          <w:position w:val="2"/>
        </w:rPr>
        <w:t>分位数浓度、</w:t>
      </w:r>
      <w:r w:rsidRPr="00292842">
        <w:rPr>
          <w:rFonts w:cs="Times New Roman" w:hint="eastAsia"/>
          <w:position w:val="2"/>
          <w:lang w:val="en-US"/>
        </w:rPr>
        <w:t>O</w:t>
      </w:r>
      <w:r w:rsidRPr="00292842">
        <w:rPr>
          <w:rFonts w:cs="Times New Roman" w:hint="eastAsia"/>
          <w:position w:val="2"/>
          <w:vertAlign w:val="subscript"/>
          <w:lang w:val="en-US"/>
        </w:rPr>
        <w:t xml:space="preserve">3 </w:t>
      </w:r>
      <w:r w:rsidRPr="00292842">
        <w:rPr>
          <w:rFonts w:cs="Times New Roman" w:hint="eastAsia"/>
          <w:position w:val="2"/>
        </w:rPr>
        <w:t>8h</w:t>
      </w:r>
      <w:r w:rsidRPr="00292842">
        <w:rPr>
          <w:rFonts w:cs="Times New Roman" w:hint="eastAsia"/>
          <w:position w:val="2"/>
        </w:rPr>
        <w:t>平均第</w:t>
      </w:r>
      <w:r w:rsidRPr="00292842">
        <w:rPr>
          <w:rFonts w:cs="Times New Roman" w:hint="eastAsia"/>
          <w:position w:val="2"/>
        </w:rPr>
        <w:t>90</w:t>
      </w:r>
      <w:proofErr w:type="gramStart"/>
      <w:r w:rsidRPr="00292842">
        <w:rPr>
          <w:rFonts w:cs="Times New Roman" w:hint="eastAsia"/>
          <w:position w:val="2"/>
        </w:rPr>
        <w:t>百</w:t>
      </w:r>
      <w:proofErr w:type="gramEnd"/>
      <w:r w:rsidRPr="00292842">
        <w:rPr>
          <w:rFonts w:cs="Times New Roman" w:hint="eastAsia"/>
          <w:position w:val="2"/>
        </w:rPr>
        <w:t>分位数浓度</w:t>
      </w:r>
      <w:r w:rsidRPr="00292842">
        <w:rPr>
          <w:rFonts w:cs="Times New Roman"/>
          <w:position w:val="2"/>
        </w:rPr>
        <w:t>超过</w:t>
      </w:r>
      <w:r w:rsidRPr="00292842">
        <w:rPr>
          <w:rFonts w:cs="Times New Roman" w:hint="eastAsia"/>
          <w:position w:val="2"/>
        </w:rPr>
        <w:t>《环境空气质量标准》</w:t>
      </w:r>
      <w:r w:rsidRPr="00292842">
        <w:rPr>
          <w:rFonts w:cs="Times New Roman" w:hint="eastAsia"/>
          <w:position w:val="2"/>
        </w:rPr>
        <w:t>(GB 3095</w:t>
      </w:r>
      <w:r w:rsidRPr="00292842">
        <w:rPr>
          <w:rFonts w:cs="Times New Roman" w:hint="eastAsia"/>
          <w:position w:val="2"/>
        </w:rPr>
        <w:t>—</w:t>
      </w:r>
      <w:r w:rsidRPr="00292842">
        <w:rPr>
          <w:rFonts w:cs="Times New Roman" w:hint="eastAsia"/>
          <w:position w:val="2"/>
        </w:rPr>
        <w:t>2026)</w:t>
      </w:r>
      <w:r w:rsidRPr="00292842">
        <w:rPr>
          <w:rFonts w:cs="Times New Roman" w:hint="eastAsia"/>
          <w:position w:val="2"/>
          <w:lang w:val="en-US"/>
        </w:rPr>
        <w:t>表</w:t>
      </w:r>
      <w:r w:rsidRPr="00292842">
        <w:rPr>
          <w:rFonts w:cs="Times New Roman" w:hint="eastAsia"/>
          <w:position w:val="2"/>
          <w:lang w:val="en-US"/>
        </w:rPr>
        <w:t>1</w:t>
      </w:r>
      <w:r w:rsidRPr="00292842">
        <w:rPr>
          <w:rFonts w:cs="Times New Roman" w:hint="eastAsia"/>
          <w:position w:val="2"/>
          <w:lang w:val="en-US"/>
        </w:rPr>
        <w:t>中过渡阶段</w:t>
      </w:r>
      <w:r w:rsidRPr="00292842">
        <w:rPr>
          <w:rFonts w:cs="Times New Roman"/>
          <w:position w:val="2"/>
        </w:rPr>
        <w:t>二级</w:t>
      </w:r>
      <w:r w:rsidRPr="00292842">
        <w:rPr>
          <w:rFonts w:cs="Times New Roman" w:hint="eastAsia"/>
          <w:position w:val="2"/>
          <w:lang w:val="en-US"/>
        </w:rPr>
        <w:t>浓度</w:t>
      </w:r>
      <w:r w:rsidRPr="00292842">
        <w:rPr>
          <w:rFonts w:cs="Times New Roman"/>
          <w:position w:val="2"/>
        </w:rPr>
        <w:t>限值</w:t>
      </w:r>
      <w:r w:rsidRPr="00292842">
        <w:rPr>
          <w:rFonts w:cs="Times New Roman" w:hint="eastAsia"/>
          <w:position w:val="2"/>
        </w:rPr>
        <w:t>，其余污染物均</w:t>
      </w:r>
      <w:r w:rsidRPr="00292842">
        <w:rPr>
          <w:rFonts w:cs="Times New Roman" w:hint="eastAsia"/>
          <w:position w:val="2"/>
          <w:lang w:val="en-US"/>
        </w:rPr>
        <w:t>能</w:t>
      </w:r>
      <w:r w:rsidRPr="00292842">
        <w:rPr>
          <w:rFonts w:cs="Times New Roman" w:hint="eastAsia"/>
          <w:position w:val="2"/>
        </w:rPr>
        <w:t>满足</w:t>
      </w:r>
      <w:r w:rsidRPr="00292842">
        <w:rPr>
          <w:rFonts w:cs="Times New Roman" w:hint="eastAsia"/>
          <w:position w:val="2"/>
          <w:lang w:val="en-US"/>
        </w:rPr>
        <w:t>相应</w:t>
      </w:r>
      <w:r w:rsidRPr="00292842">
        <w:rPr>
          <w:rFonts w:cs="Times New Roman" w:hint="eastAsia"/>
          <w:position w:val="2"/>
        </w:rPr>
        <w:t>标准要求</w:t>
      </w:r>
      <w:r w:rsidRPr="00292842">
        <w:rPr>
          <w:rFonts w:cs="Times New Roman"/>
        </w:rPr>
        <w:t>。</w:t>
      </w:r>
    </w:p>
    <w:p w14:paraId="40C22EA4" w14:textId="77777777" w:rsidR="001036EC" w:rsidRPr="00292842" w:rsidRDefault="00000000">
      <w:pPr>
        <w:pStyle w:val="tc2"/>
        <w:ind w:firstLine="480"/>
      </w:pPr>
      <w:r w:rsidRPr="00292842">
        <w:lastRenderedPageBreak/>
        <w:t>本次跟踪评价大气环境监测共设</w:t>
      </w:r>
      <w:r w:rsidRPr="00292842">
        <w:t>11</w:t>
      </w:r>
      <w:r w:rsidRPr="00292842">
        <w:t>个</w:t>
      </w:r>
      <w:r w:rsidRPr="00292842">
        <w:rPr>
          <w:rFonts w:hint="eastAsia"/>
        </w:rPr>
        <w:t>补充</w:t>
      </w:r>
      <w:r w:rsidRPr="00292842">
        <w:t>监测点（点位与原规划环评一致），监测结果表明：</w:t>
      </w:r>
      <w:r w:rsidRPr="00292842">
        <w:t>NH</w:t>
      </w:r>
      <w:r w:rsidRPr="00292842">
        <w:rPr>
          <w:vertAlign w:val="subscript"/>
        </w:rPr>
        <w:t>3</w:t>
      </w:r>
      <w:r w:rsidRPr="00292842">
        <w:t>、甲苯、二甲苯、</w:t>
      </w:r>
      <w:r w:rsidRPr="00292842">
        <w:t>H</w:t>
      </w:r>
      <w:r w:rsidRPr="00292842">
        <w:rPr>
          <w:vertAlign w:val="subscript"/>
        </w:rPr>
        <w:t>2</w:t>
      </w:r>
      <w:r w:rsidRPr="00292842">
        <w:t>S</w:t>
      </w:r>
      <w:r w:rsidRPr="00292842">
        <w:t>、硫酸雾、</w:t>
      </w:r>
      <w:r w:rsidRPr="00292842">
        <w:rPr>
          <w:rFonts w:hint="eastAsia"/>
        </w:rPr>
        <w:t>T</w:t>
      </w:r>
      <w:r w:rsidRPr="00292842">
        <w:t>VOC</w:t>
      </w:r>
      <w:r w:rsidRPr="00292842">
        <w:rPr>
          <w:rFonts w:hint="eastAsia"/>
        </w:rPr>
        <w:t>、苯乙烯、甲醛、丙酮、氯化氢、甲醇等</w:t>
      </w:r>
      <w:r w:rsidRPr="00292842">
        <w:t>均</w:t>
      </w:r>
      <w:r w:rsidRPr="00292842">
        <w:rPr>
          <w:rFonts w:hint="eastAsia"/>
        </w:rPr>
        <w:t>能</w:t>
      </w:r>
      <w:r w:rsidRPr="00292842">
        <w:t>满足《环境影响评价技术导则</w:t>
      </w:r>
      <w:r w:rsidRPr="00292842">
        <w:rPr>
          <w:rFonts w:hint="eastAsia"/>
        </w:rPr>
        <w:t xml:space="preserve"> </w:t>
      </w:r>
      <w:r w:rsidRPr="00292842">
        <w:t>大气环境》（</w:t>
      </w:r>
      <w:r w:rsidRPr="00292842">
        <w:t>HJ2.2-2018</w:t>
      </w:r>
      <w:r w:rsidRPr="00292842">
        <w:t>）附录</w:t>
      </w:r>
      <w:r w:rsidRPr="00292842">
        <w:t>D</w:t>
      </w:r>
      <w:r w:rsidRPr="00292842">
        <w:t>其它污染物空气质量浓度参考限值要求；氟化物</w:t>
      </w:r>
      <w:r w:rsidRPr="00292842">
        <w:rPr>
          <w:rFonts w:hint="eastAsia"/>
        </w:rPr>
        <w:t>能满足</w:t>
      </w:r>
      <w:r w:rsidRPr="00292842">
        <w:rPr>
          <w:rFonts w:hint="eastAsia"/>
          <w:position w:val="2"/>
        </w:rPr>
        <w:t>《环境空气质量标准》</w:t>
      </w:r>
      <w:r w:rsidRPr="00292842">
        <w:rPr>
          <w:rFonts w:hint="eastAsia"/>
          <w:position w:val="2"/>
        </w:rPr>
        <w:t>(GB 3095</w:t>
      </w:r>
      <w:r w:rsidRPr="00292842">
        <w:rPr>
          <w:rFonts w:hint="eastAsia"/>
          <w:position w:val="2"/>
        </w:rPr>
        <w:t>—</w:t>
      </w:r>
      <w:r w:rsidRPr="00292842">
        <w:rPr>
          <w:rFonts w:hint="eastAsia"/>
          <w:position w:val="2"/>
        </w:rPr>
        <w:t>2026)</w:t>
      </w:r>
      <w:r w:rsidRPr="00292842">
        <w:rPr>
          <w:rFonts w:hint="eastAsia"/>
          <w:position w:val="2"/>
        </w:rPr>
        <w:t>表</w:t>
      </w:r>
      <w:r w:rsidRPr="00292842">
        <w:rPr>
          <w:rFonts w:hint="eastAsia"/>
          <w:position w:val="2"/>
        </w:rPr>
        <w:t>A.1</w:t>
      </w:r>
      <w:r w:rsidRPr="00292842">
        <w:rPr>
          <w:rFonts w:hint="eastAsia"/>
          <w:position w:val="2"/>
        </w:rPr>
        <w:t>参考浓度限值；</w:t>
      </w:r>
      <w:r w:rsidRPr="00292842">
        <w:t>非甲烷总烃</w:t>
      </w:r>
      <w:r w:rsidRPr="00292842">
        <w:rPr>
          <w:rFonts w:hint="eastAsia"/>
        </w:rPr>
        <w:t>能够</w:t>
      </w:r>
      <w:r w:rsidRPr="00292842">
        <w:t>满足</w:t>
      </w:r>
      <w:r w:rsidRPr="00292842">
        <w:rPr>
          <w:rFonts w:hint="eastAsia"/>
        </w:rPr>
        <w:t>《大气污染物综合排放标准详解》中</w:t>
      </w:r>
      <w:proofErr w:type="gramStart"/>
      <w:r w:rsidRPr="00292842">
        <w:rPr>
          <w:rFonts w:hint="eastAsia"/>
        </w:rPr>
        <w:t>计算非</w:t>
      </w:r>
      <w:proofErr w:type="gramEnd"/>
      <w:r w:rsidRPr="00292842">
        <w:rPr>
          <w:rFonts w:hint="eastAsia"/>
        </w:rPr>
        <w:t>甲烷总烃排放量标准时使用的环境质量标准值</w:t>
      </w:r>
      <w:r w:rsidRPr="00292842">
        <w:t>。</w:t>
      </w:r>
    </w:p>
    <w:p w14:paraId="7484316D" w14:textId="77777777" w:rsidR="001036EC" w:rsidRPr="00292842" w:rsidRDefault="00000000">
      <w:pPr>
        <w:pStyle w:val="tc2"/>
        <w:ind w:firstLine="456"/>
        <w:rPr>
          <w:rFonts w:cs="Times New Roman"/>
        </w:rPr>
      </w:pPr>
      <w:r w:rsidRPr="00292842">
        <w:rPr>
          <w:rFonts w:cs="Times New Roman"/>
          <w:spacing w:val="-6"/>
        </w:rPr>
        <w:t>根据</w:t>
      </w:r>
      <w:r w:rsidRPr="00292842">
        <w:rPr>
          <w:rFonts w:cs="Times New Roman"/>
          <w:spacing w:val="-6"/>
          <w:lang w:val="en-US"/>
        </w:rPr>
        <w:t>菱塘子</w:t>
      </w:r>
      <w:r w:rsidRPr="00292842">
        <w:rPr>
          <w:rFonts w:cs="Times New Roman"/>
          <w:spacing w:val="-6"/>
        </w:rPr>
        <w:t>空气自动</w:t>
      </w:r>
      <w:proofErr w:type="gramStart"/>
      <w:r w:rsidRPr="00292842">
        <w:rPr>
          <w:rFonts w:cs="Times New Roman"/>
          <w:spacing w:val="-6"/>
        </w:rPr>
        <w:t>站环境</w:t>
      </w:r>
      <w:proofErr w:type="gramEnd"/>
      <w:r w:rsidRPr="00292842">
        <w:rPr>
          <w:rFonts w:cs="Times New Roman"/>
          <w:spacing w:val="-6"/>
        </w:rPr>
        <w:t>空气质量</w:t>
      </w:r>
      <w:r w:rsidRPr="00292842">
        <w:rPr>
          <w:rFonts w:cs="Times New Roman"/>
        </w:rPr>
        <w:t>2019~2024</w:t>
      </w:r>
      <w:r w:rsidRPr="00292842">
        <w:rPr>
          <w:rFonts w:cs="Times New Roman"/>
        </w:rPr>
        <w:t>年</w:t>
      </w:r>
      <w:r w:rsidRPr="00292842">
        <w:rPr>
          <w:rFonts w:cs="Times New Roman"/>
          <w:spacing w:val="-6"/>
        </w:rPr>
        <w:t>监测数据，</w:t>
      </w:r>
      <w:r w:rsidRPr="00292842">
        <w:rPr>
          <w:rFonts w:cs="Times New Roman"/>
          <w:spacing w:val="-6"/>
        </w:rPr>
        <w:t>SO</w:t>
      </w:r>
      <w:r w:rsidRPr="00292842">
        <w:rPr>
          <w:rFonts w:cs="Times New Roman"/>
          <w:spacing w:val="-6"/>
          <w:vertAlign w:val="subscript"/>
        </w:rPr>
        <w:t>2</w:t>
      </w:r>
      <w:r w:rsidRPr="00292842">
        <w:rPr>
          <w:rFonts w:cs="Times New Roman"/>
          <w:spacing w:val="-6"/>
        </w:rPr>
        <w:t>（年平均浓度、</w:t>
      </w:r>
      <w:r w:rsidRPr="00292842">
        <w:rPr>
          <w:rFonts w:cs="Times New Roman"/>
          <w:spacing w:val="-6"/>
        </w:rPr>
        <w:t>24</w:t>
      </w:r>
      <w:r w:rsidRPr="00292842">
        <w:rPr>
          <w:rFonts w:cs="Times New Roman"/>
          <w:spacing w:val="-6"/>
        </w:rPr>
        <w:t>小时平均第</w:t>
      </w:r>
      <w:r w:rsidRPr="00292842">
        <w:rPr>
          <w:rFonts w:cs="Times New Roman"/>
          <w:spacing w:val="-6"/>
        </w:rPr>
        <w:t>98</w:t>
      </w:r>
      <w:proofErr w:type="gramStart"/>
      <w:r w:rsidRPr="00292842">
        <w:rPr>
          <w:rFonts w:cs="Times New Roman"/>
          <w:spacing w:val="-6"/>
        </w:rPr>
        <w:t>百</w:t>
      </w:r>
      <w:proofErr w:type="gramEnd"/>
      <w:r w:rsidRPr="00292842">
        <w:rPr>
          <w:rFonts w:cs="Times New Roman"/>
          <w:spacing w:val="-6"/>
        </w:rPr>
        <w:t>分位数浓度）</w:t>
      </w:r>
      <w:r w:rsidRPr="00292842">
        <w:rPr>
          <w:rFonts w:cs="Times New Roman"/>
          <w:spacing w:val="-6"/>
          <w:lang w:val="en-US"/>
        </w:rPr>
        <w:t>整体</w:t>
      </w:r>
      <w:r w:rsidRPr="00292842">
        <w:rPr>
          <w:rFonts w:cs="Times New Roman"/>
        </w:rPr>
        <w:t>呈下降趋势</w:t>
      </w:r>
      <w:r w:rsidRPr="00292842">
        <w:rPr>
          <w:rFonts w:cs="Times New Roman" w:hint="eastAsia"/>
        </w:rPr>
        <w:t>，</w:t>
      </w:r>
      <w:r w:rsidRPr="00292842">
        <w:rPr>
          <w:rFonts w:cs="Times New Roman" w:hint="eastAsia"/>
          <w:lang w:val="en-US"/>
        </w:rPr>
        <w:t>且保持在</w:t>
      </w:r>
      <w:proofErr w:type="gramStart"/>
      <w:r w:rsidRPr="00292842">
        <w:rPr>
          <w:rFonts w:cs="Times New Roman" w:hint="eastAsia"/>
          <w:lang w:val="en-US"/>
        </w:rPr>
        <w:t>较低占</w:t>
      </w:r>
      <w:proofErr w:type="gramEnd"/>
      <w:r w:rsidRPr="00292842">
        <w:rPr>
          <w:rFonts w:cs="Times New Roman" w:hint="eastAsia"/>
          <w:lang w:val="en-US"/>
        </w:rPr>
        <w:t>标率水平</w:t>
      </w:r>
      <w:r w:rsidRPr="00292842">
        <w:rPr>
          <w:rFonts w:cs="Times New Roman" w:hint="eastAsia"/>
        </w:rPr>
        <w:t>；</w:t>
      </w:r>
      <w:r w:rsidRPr="00292842">
        <w:rPr>
          <w:rFonts w:cs="Times New Roman"/>
          <w:spacing w:val="-6"/>
        </w:rPr>
        <w:t>NO</w:t>
      </w:r>
      <w:r w:rsidRPr="00292842">
        <w:rPr>
          <w:rFonts w:cs="Times New Roman"/>
          <w:spacing w:val="-6"/>
          <w:vertAlign w:val="subscript"/>
        </w:rPr>
        <w:t>2</w:t>
      </w:r>
      <w:r w:rsidRPr="00292842">
        <w:rPr>
          <w:rFonts w:cs="Times New Roman"/>
          <w:spacing w:val="-6"/>
        </w:rPr>
        <w:t>（年平均浓度</w:t>
      </w:r>
      <w:r w:rsidRPr="00292842">
        <w:rPr>
          <w:rFonts w:cs="Times New Roman" w:hint="eastAsia"/>
          <w:spacing w:val="-6"/>
        </w:rPr>
        <w:t>、</w:t>
      </w:r>
      <w:r w:rsidRPr="00292842">
        <w:rPr>
          <w:rFonts w:cs="Times New Roman"/>
          <w:spacing w:val="-6"/>
        </w:rPr>
        <w:t>24</w:t>
      </w:r>
      <w:r w:rsidRPr="00292842">
        <w:rPr>
          <w:rFonts w:cs="Times New Roman"/>
          <w:spacing w:val="-6"/>
        </w:rPr>
        <w:t>小时平均第</w:t>
      </w:r>
      <w:r w:rsidRPr="00292842">
        <w:rPr>
          <w:rFonts w:cs="Times New Roman"/>
          <w:spacing w:val="-6"/>
        </w:rPr>
        <w:t>98</w:t>
      </w:r>
      <w:proofErr w:type="gramStart"/>
      <w:r w:rsidRPr="00292842">
        <w:rPr>
          <w:rFonts w:cs="Times New Roman"/>
          <w:spacing w:val="-6"/>
        </w:rPr>
        <w:t>百</w:t>
      </w:r>
      <w:proofErr w:type="gramEnd"/>
      <w:r w:rsidRPr="00292842">
        <w:rPr>
          <w:rFonts w:cs="Times New Roman"/>
          <w:spacing w:val="-6"/>
        </w:rPr>
        <w:t>分位数浓度）</w:t>
      </w:r>
      <w:r w:rsidRPr="00292842">
        <w:rPr>
          <w:rFonts w:cs="Times New Roman" w:hint="eastAsia"/>
          <w:spacing w:val="-6"/>
          <w:lang w:val="en-US"/>
        </w:rPr>
        <w:t>虽出现起伏波动，但</w:t>
      </w:r>
      <w:r w:rsidRPr="00292842">
        <w:rPr>
          <w:rFonts w:cs="Times New Roman" w:hint="eastAsia"/>
          <w:lang w:val="en-US"/>
        </w:rPr>
        <w:t>占标率仍能低于</w:t>
      </w:r>
      <w:r w:rsidRPr="00292842">
        <w:rPr>
          <w:rFonts w:cs="Times New Roman" w:hint="eastAsia"/>
          <w:lang w:val="en-US"/>
        </w:rPr>
        <w:t>100%</w:t>
      </w:r>
      <w:r w:rsidRPr="00292842">
        <w:rPr>
          <w:rFonts w:cs="Times New Roman" w:hint="eastAsia"/>
          <w:lang w:val="en-US"/>
        </w:rPr>
        <w:t>，尤其是</w:t>
      </w:r>
      <w:r w:rsidRPr="00292842">
        <w:rPr>
          <w:rFonts w:cs="Times New Roman"/>
          <w:spacing w:val="-6"/>
        </w:rPr>
        <w:t>年平均浓度</w:t>
      </w:r>
      <w:r w:rsidRPr="00292842">
        <w:rPr>
          <w:rFonts w:cs="Times New Roman" w:hint="eastAsia"/>
          <w:spacing w:val="-6"/>
          <w:lang w:val="en-US"/>
        </w:rPr>
        <w:t>自</w:t>
      </w:r>
      <w:r w:rsidRPr="00292842">
        <w:rPr>
          <w:rFonts w:cs="Times New Roman" w:hint="eastAsia"/>
          <w:spacing w:val="-6"/>
          <w:lang w:val="en-US"/>
        </w:rPr>
        <w:t>2020</w:t>
      </w:r>
      <w:r w:rsidRPr="00292842">
        <w:rPr>
          <w:rFonts w:cs="Times New Roman" w:hint="eastAsia"/>
          <w:spacing w:val="-6"/>
          <w:lang w:val="en-US"/>
        </w:rPr>
        <w:t>年开始</w:t>
      </w:r>
      <w:r w:rsidRPr="00292842">
        <w:rPr>
          <w:rFonts w:cs="Times New Roman" w:hint="eastAsia"/>
          <w:lang w:val="en-US"/>
        </w:rPr>
        <w:t>占标率维持在较低水平；</w:t>
      </w:r>
      <w:r w:rsidRPr="00292842">
        <w:rPr>
          <w:rFonts w:cs="Times New Roman"/>
          <w:spacing w:val="-6"/>
        </w:rPr>
        <w:t>PM</w:t>
      </w:r>
      <w:r w:rsidRPr="00292842">
        <w:rPr>
          <w:rFonts w:cs="Times New Roman"/>
          <w:spacing w:val="-6"/>
          <w:vertAlign w:val="subscript"/>
        </w:rPr>
        <w:t>10</w:t>
      </w:r>
      <w:r w:rsidRPr="00292842">
        <w:rPr>
          <w:rFonts w:cs="Times New Roman"/>
          <w:spacing w:val="-6"/>
        </w:rPr>
        <w:t>（年平均浓度）</w:t>
      </w:r>
      <w:r w:rsidRPr="00292842">
        <w:rPr>
          <w:rFonts w:cs="Times New Roman" w:hint="eastAsia"/>
          <w:spacing w:val="-6"/>
          <w:lang w:val="en-US"/>
        </w:rPr>
        <w:t>和</w:t>
      </w:r>
      <w:r w:rsidRPr="00292842">
        <w:rPr>
          <w:rFonts w:cs="Times New Roman"/>
          <w:spacing w:val="-6"/>
        </w:rPr>
        <w:t>PM</w:t>
      </w:r>
      <w:r w:rsidRPr="00292842">
        <w:rPr>
          <w:rFonts w:cs="Times New Roman"/>
          <w:spacing w:val="-6"/>
          <w:vertAlign w:val="subscript"/>
        </w:rPr>
        <w:t>2.5</w:t>
      </w:r>
      <w:r w:rsidRPr="00292842">
        <w:rPr>
          <w:rFonts w:cs="Times New Roman"/>
          <w:spacing w:val="-6"/>
        </w:rPr>
        <w:t>（年平均浓度）</w:t>
      </w:r>
      <w:r w:rsidRPr="00292842">
        <w:rPr>
          <w:rFonts w:cs="Times New Roman" w:hint="eastAsia"/>
          <w:spacing w:val="-6"/>
          <w:lang w:val="en-US"/>
        </w:rPr>
        <w:t>除</w:t>
      </w:r>
      <w:r w:rsidRPr="00292842">
        <w:rPr>
          <w:rFonts w:cs="Times New Roman" w:hint="eastAsia"/>
          <w:spacing w:val="-6"/>
          <w:lang w:val="en-US"/>
        </w:rPr>
        <w:t>2023</w:t>
      </w:r>
      <w:r w:rsidRPr="00292842">
        <w:rPr>
          <w:rFonts w:cs="Times New Roman" w:hint="eastAsia"/>
          <w:spacing w:val="-6"/>
          <w:lang w:val="en-US"/>
        </w:rPr>
        <w:t>年度略有上浮外，整体呈下降趋势，</w:t>
      </w:r>
      <w:r w:rsidRPr="00292842">
        <w:rPr>
          <w:rFonts w:cs="Times New Roman"/>
          <w:spacing w:val="-6"/>
        </w:rPr>
        <w:t>PM</w:t>
      </w:r>
      <w:r w:rsidRPr="00292842">
        <w:rPr>
          <w:rFonts w:cs="Times New Roman"/>
          <w:spacing w:val="-6"/>
          <w:vertAlign w:val="subscript"/>
        </w:rPr>
        <w:t>10</w:t>
      </w:r>
      <w:r w:rsidRPr="00292842">
        <w:rPr>
          <w:rFonts w:cs="Times New Roman"/>
          <w:spacing w:val="-6"/>
          <w:lang w:val="en-US"/>
        </w:rPr>
        <w:t>和</w:t>
      </w:r>
      <w:r w:rsidRPr="00292842">
        <w:rPr>
          <w:rFonts w:cs="Times New Roman"/>
          <w:spacing w:val="-6"/>
        </w:rPr>
        <w:t>PM</w:t>
      </w:r>
      <w:r w:rsidRPr="00292842">
        <w:rPr>
          <w:rFonts w:cs="Times New Roman"/>
          <w:spacing w:val="-6"/>
          <w:vertAlign w:val="subscript"/>
          <w:lang w:val="en-US"/>
        </w:rPr>
        <w:t>2.5</w:t>
      </w:r>
      <w:r w:rsidRPr="00292842">
        <w:rPr>
          <w:rFonts w:cs="Times New Roman"/>
          <w:lang w:val="en-US"/>
        </w:rPr>
        <w:t>日</w:t>
      </w:r>
      <w:r w:rsidRPr="00292842">
        <w:rPr>
          <w:rFonts w:cs="Times New Roman"/>
        </w:rPr>
        <w:t>均第</w:t>
      </w:r>
      <w:r w:rsidRPr="00292842">
        <w:rPr>
          <w:rFonts w:cs="Times New Roman"/>
        </w:rPr>
        <w:t>95</w:t>
      </w:r>
      <w:proofErr w:type="gramStart"/>
      <w:r w:rsidRPr="00292842">
        <w:rPr>
          <w:rFonts w:cs="Times New Roman"/>
        </w:rPr>
        <w:t>百</w:t>
      </w:r>
      <w:proofErr w:type="gramEnd"/>
      <w:r w:rsidRPr="00292842">
        <w:rPr>
          <w:rFonts w:cs="Times New Roman"/>
        </w:rPr>
        <w:t>分位数浓度</w:t>
      </w:r>
      <w:r w:rsidRPr="00292842">
        <w:rPr>
          <w:rFonts w:cs="Times New Roman"/>
          <w:lang w:val="en-US"/>
        </w:rPr>
        <w:t>均呈现出先降后升的浮动趋势，</w:t>
      </w:r>
      <w:r w:rsidRPr="00292842">
        <w:rPr>
          <w:rFonts w:cs="Times New Roman"/>
          <w:spacing w:val="-6"/>
        </w:rPr>
        <w:t>PM</w:t>
      </w:r>
      <w:r w:rsidRPr="00292842">
        <w:rPr>
          <w:rFonts w:cs="Times New Roman"/>
          <w:spacing w:val="-6"/>
          <w:vertAlign w:val="subscript"/>
          <w:lang w:val="en-US"/>
        </w:rPr>
        <w:t>2.5</w:t>
      </w:r>
      <w:r w:rsidRPr="00292842">
        <w:rPr>
          <w:rFonts w:cs="Times New Roman"/>
          <w:lang w:val="en-US"/>
        </w:rPr>
        <w:t>日</w:t>
      </w:r>
      <w:r w:rsidRPr="00292842">
        <w:rPr>
          <w:rFonts w:cs="Times New Roman"/>
        </w:rPr>
        <w:t>均第</w:t>
      </w:r>
      <w:r w:rsidRPr="00292842">
        <w:rPr>
          <w:rFonts w:cs="Times New Roman"/>
        </w:rPr>
        <w:t>95</w:t>
      </w:r>
      <w:proofErr w:type="gramStart"/>
      <w:r w:rsidRPr="00292842">
        <w:rPr>
          <w:rFonts w:cs="Times New Roman"/>
        </w:rPr>
        <w:t>百</w:t>
      </w:r>
      <w:proofErr w:type="gramEnd"/>
      <w:r w:rsidRPr="00292842">
        <w:rPr>
          <w:rFonts w:cs="Times New Roman"/>
        </w:rPr>
        <w:t>分位数浓度</w:t>
      </w:r>
      <w:r w:rsidRPr="00292842">
        <w:rPr>
          <w:rFonts w:cs="Times New Roman"/>
          <w:lang w:val="en-US"/>
        </w:rPr>
        <w:t>2024</w:t>
      </w:r>
      <w:r w:rsidRPr="00292842">
        <w:rPr>
          <w:rFonts w:cs="Times New Roman"/>
          <w:lang w:val="en-US"/>
        </w:rPr>
        <w:t>年度出现超标；</w:t>
      </w:r>
      <w:r w:rsidRPr="00292842">
        <w:rPr>
          <w:rFonts w:cs="Times New Roman"/>
          <w:lang w:val="en-US"/>
        </w:rPr>
        <w:t>CO</w:t>
      </w:r>
      <w:r w:rsidRPr="00292842">
        <w:rPr>
          <w:rFonts w:cs="Times New Roman"/>
          <w:position w:val="2"/>
        </w:rPr>
        <w:t>日平均第</w:t>
      </w:r>
      <w:r w:rsidRPr="00292842">
        <w:rPr>
          <w:rFonts w:cs="Times New Roman"/>
          <w:position w:val="2"/>
        </w:rPr>
        <w:t>95</w:t>
      </w:r>
      <w:proofErr w:type="gramStart"/>
      <w:r w:rsidRPr="00292842">
        <w:rPr>
          <w:rFonts w:cs="Times New Roman"/>
          <w:position w:val="2"/>
        </w:rPr>
        <w:t>百</w:t>
      </w:r>
      <w:proofErr w:type="gramEnd"/>
      <w:r w:rsidRPr="00292842">
        <w:rPr>
          <w:rFonts w:cs="Times New Roman"/>
          <w:position w:val="2"/>
        </w:rPr>
        <w:t>分位数浓度</w:t>
      </w:r>
      <w:r w:rsidRPr="00292842">
        <w:rPr>
          <w:rFonts w:cs="Times New Roman"/>
          <w:position w:val="2"/>
          <w:lang w:val="en-US"/>
        </w:rPr>
        <w:t>整体表现平稳，</w:t>
      </w:r>
      <w:r w:rsidRPr="00292842">
        <w:rPr>
          <w:rFonts w:cs="Times New Roman" w:hint="eastAsia"/>
          <w:lang w:val="en-US"/>
        </w:rPr>
        <w:t>且保持在</w:t>
      </w:r>
      <w:proofErr w:type="gramStart"/>
      <w:r w:rsidRPr="00292842">
        <w:rPr>
          <w:rFonts w:cs="Times New Roman" w:hint="eastAsia"/>
          <w:lang w:val="en-US"/>
        </w:rPr>
        <w:t>较低占</w:t>
      </w:r>
      <w:proofErr w:type="gramEnd"/>
      <w:r w:rsidRPr="00292842">
        <w:rPr>
          <w:rFonts w:cs="Times New Roman" w:hint="eastAsia"/>
          <w:lang w:val="en-US"/>
        </w:rPr>
        <w:t>标率水平</w:t>
      </w:r>
      <w:r w:rsidRPr="00292842">
        <w:rPr>
          <w:rFonts w:cs="Times New Roman"/>
          <w:position w:val="2"/>
          <w:lang w:val="en-US"/>
        </w:rPr>
        <w:t>；</w:t>
      </w:r>
      <w:r w:rsidRPr="00292842">
        <w:rPr>
          <w:rFonts w:cs="Times New Roman"/>
          <w:spacing w:val="-6"/>
          <w:lang w:val="en-US"/>
        </w:rPr>
        <w:t>O</w:t>
      </w:r>
      <w:r w:rsidRPr="00292842">
        <w:rPr>
          <w:rFonts w:cs="Times New Roman"/>
          <w:spacing w:val="-6"/>
          <w:vertAlign w:val="subscript"/>
          <w:lang w:val="en-US"/>
        </w:rPr>
        <w:t>3</w:t>
      </w:r>
      <w:r w:rsidRPr="00292842">
        <w:rPr>
          <w:rFonts w:cs="Times New Roman"/>
          <w:spacing w:val="-6"/>
          <w:lang w:val="en-US"/>
        </w:rPr>
        <w:t>整体呈现</w:t>
      </w:r>
      <w:r w:rsidRPr="00292842">
        <w:rPr>
          <w:rFonts w:cs="Times New Roman"/>
        </w:rPr>
        <w:t>先升后</w:t>
      </w:r>
      <w:proofErr w:type="gramStart"/>
      <w:r w:rsidRPr="00292842">
        <w:rPr>
          <w:rFonts w:cs="Times New Roman"/>
        </w:rPr>
        <w:t>降</w:t>
      </w:r>
      <w:r w:rsidRPr="00292842">
        <w:rPr>
          <w:rFonts w:cs="Times New Roman" w:hint="eastAsia"/>
          <w:lang w:val="en-US"/>
        </w:rPr>
        <w:t>变化</w:t>
      </w:r>
      <w:proofErr w:type="gramEnd"/>
      <w:r w:rsidRPr="00292842">
        <w:rPr>
          <w:rFonts w:cs="Times New Roman" w:hint="eastAsia"/>
          <w:lang w:val="en-US"/>
        </w:rPr>
        <w:t>趋势</w:t>
      </w:r>
      <w:r w:rsidRPr="00292842">
        <w:rPr>
          <w:rFonts w:cs="Times New Roman"/>
        </w:rPr>
        <w:t>，从</w:t>
      </w:r>
      <w:r w:rsidRPr="00292842">
        <w:rPr>
          <w:rFonts w:cs="Times New Roman"/>
        </w:rPr>
        <w:t>2021</w:t>
      </w:r>
      <w:r w:rsidRPr="00292842">
        <w:rPr>
          <w:rFonts w:cs="Times New Roman"/>
        </w:rPr>
        <w:t>年起</w:t>
      </w:r>
      <w:r w:rsidRPr="00292842">
        <w:rPr>
          <w:rFonts w:cs="Times New Roman"/>
          <w:lang w:val="en-US"/>
        </w:rPr>
        <w:t>往后</w:t>
      </w:r>
      <w:r w:rsidRPr="00292842">
        <w:rPr>
          <w:rFonts w:cs="Times New Roman"/>
        </w:rPr>
        <w:t>逐年改善</w:t>
      </w:r>
      <w:r w:rsidRPr="00292842">
        <w:rPr>
          <w:rFonts w:cs="Times New Roman" w:hint="eastAsia"/>
        </w:rPr>
        <w:t>。</w:t>
      </w:r>
      <w:r w:rsidRPr="00292842">
        <w:rPr>
          <w:rFonts w:cs="Times New Roman"/>
        </w:rPr>
        <w:t>特征因子历年监测数据均满足相关标准限值要求</w:t>
      </w:r>
      <w:r w:rsidRPr="00292842">
        <w:rPr>
          <w:rFonts w:cs="Times New Roman" w:hint="eastAsia"/>
        </w:rPr>
        <w:t>，对于有连续检出数据的</w:t>
      </w:r>
      <w:r w:rsidRPr="00292842">
        <w:rPr>
          <w:rFonts w:cs="Times New Roman" w:hint="eastAsia"/>
        </w:rPr>
        <w:t>HCl</w:t>
      </w:r>
      <w:r w:rsidRPr="00292842">
        <w:rPr>
          <w:rFonts w:cs="Times New Roman" w:hint="eastAsia"/>
        </w:rPr>
        <w:t>和非甲烷总烃而言，</w:t>
      </w:r>
      <w:r w:rsidRPr="00292842">
        <w:rPr>
          <w:rFonts w:cs="Times New Roman" w:hint="eastAsia"/>
        </w:rPr>
        <w:t>HCl</w:t>
      </w:r>
      <w:r w:rsidRPr="00292842">
        <w:rPr>
          <w:rFonts w:cs="Times New Roman" w:hint="eastAsia"/>
        </w:rPr>
        <w:t>最大浓度呈起伏波动变化，但</w:t>
      </w:r>
      <w:proofErr w:type="gramStart"/>
      <w:r w:rsidRPr="00292842">
        <w:rPr>
          <w:rFonts w:cs="Times New Roman" w:hint="eastAsia"/>
        </w:rPr>
        <w:t>最大占</w:t>
      </w:r>
      <w:proofErr w:type="gramEnd"/>
      <w:r w:rsidRPr="00292842">
        <w:rPr>
          <w:rFonts w:cs="Times New Roman" w:hint="eastAsia"/>
        </w:rPr>
        <w:t>标率均低于</w:t>
      </w:r>
      <w:r w:rsidRPr="00292842">
        <w:rPr>
          <w:rFonts w:cs="Times New Roman" w:hint="eastAsia"/>
        </w:rPr>
        <w:t>100%</w:t>
      </w:r>
      <w:r w:rsidRPr="00292842">
        <w:rPr>
          <w:rFonts w:cs="Times New Roman" w:hint="eastAsia"/>
        </w:rPr>
        <w:t>；部分年份氨、甲苯、二甲苯、硫酸雾、</w:t>
      </w:r>
      <w:r w:rsidRPr="00292842">
        <w:rPr>
          <w:rFonts w:cs="Times New Roman" w:hint="eastAsia"/>
        </w:rPr>
        <w:t>TVOC</w:t>
      </w:r>
      <w:r w:rsidRPr="00292842">
        <w:rPr>
          <w:rFonts w:cs="Times New Roman" w:hint="eastAsia"/>
        </w:rPr>
        <w:t>虽有</w:t>
      </w:r>
      <w:proofErr w:type="gramStart"/>
      <w:r w:rsidRPr="00292842">
        <w:rPr>
          <w:rFonts w:cs="Times New Roman" w:hint="eastAsia"/>
        </w:rPr>
        <w:t>检出但</w:t>
      </w:r>
      <w:proofErr w:type="gramEnd"/>
      <w:r w:rsidRPr="00292842">
        <w:rPr>
          <w:rFonts w:cs="Times New Roman" w:hint="eastAsia"/>
        </w:rPr>
        <w:t>浓度含量较低；氟化物、甲醛长期监测未发现检出。</w:t>
      </w:r>
      <w:r w:rsidRPr="00292842">
        <w:rPr>
          <w:rFonts w:cs="Times New Roman"/>
        </w:rPr>
        <w:t>总体而言，</w:t>
      </w:r>
      <w:r w:rsidRPr="00292842">
        <w:rPr>
          <w:rFonts w:cs="Times New Roman" w:hint="eastAsia"/>
          <w:lang w:val="en-US"/>
        </w:rPr>
        <w:t>高新</w:t>
      </w:r>
      <w:r w:rsidRPr="00292842">
        <w:rPr>
          <w:rFonts w:cs="Times New Roman"/>
        </w:rPr>
        <w:t>区大气环境质量总体</w:t>
      </w:r>
      <w:r w:rsidRPr="00292842">
        <w:rPr>
          <w:rFonts w:cs="Times New Roman" w:hint="eastAsia"/>
          <w:lang w:val="en-US"/>
        </w:rPr>
        <w:t>保持平稳</w:t>
      </w:r>
      <w:r w:rsidRPr="00292842">
        <w:rPr>
          <w:rFonts w:cs="Times New Roman"/>
        </w:rPr>
        <w:t>。</w:t>
      </w:r>
    </w:p>
    <w:p w14:paraId="0E69195D" w14:textId="77777777" w:rsidR="001036EC" w:rsidRPr="00292842" w:rsidRDefault="00000000">
      <w:pPr>
        <w:pStyle w:val="tc2"/>
        <w:ind w:firstLine="480"/>
        <w:rPr>
          <w:rFonts w:cs="Times New Roman"/>
        </w:rPr>
      </w:pPr>
      <w:r w:rsidRPr="00292842">
        <w:rPr>
          <w:rFonts w:cs="Times New Roman"/>
        </w:rPr>
        <w:t>（</w:t>
      </w:r>
      <w:r w:rsidRPr="00292842">
        <w:rPr>
          <w:rFonts w:cs="Times New Roman"/>
        </w:rPr>
        <w:t>3</w:t>
      </w:r>
      <w:r w:rsidRPr="00292842">
        <w:rPr>
          <w:rFonts w:cs="Times New Roman"/>
        </w:rPr>
        <w:t>）声环境</w:t>
      </w:r>
    </w:p>
    <w:p w14:paraId="70FEB483" w14:textId="77777777" w:rsidR="001036EC" w:rsidRPr="00292842" w:rsidRDefault="00000000">
      <w:pPr>
        <w:pStyle w:val="tc2"/>
        <w:ind w:firstLine="480"/>
        <w:rPr>
          <w:rFonts w:cs="Times New Roman"/>
        </w:rPr>
      </w:pPr>
      <w:r w:rsidRPr="00292842">
        <w:rPr>
          <w:rFonts w:cs="Times New Roman"/>
        </w:rPr>
        <w:t>本次</w:t>
      </w:r>
      <w:r w:rsidRPr="00292842">
        <w:rPr>
          <w:rFonts w:cs="Times New Roman" w:hint="eastAsia"/>
          <w:lang w:val="en-US"/>
        </w:rPr>
        <w:t>跟踪</w:t>
      </w:r>
      <w:proofErr w:type="gramStart"/>
      <w:r w:rsidRPr="00292842">
        <w:rPr>
          <w:rFonts w:cs="Times New Roman" w:hint="eastAsia"/>
          <w:lang w:val="en-US"/>
        </w:rPr>
        <w:t>评价</w:t>
      </w:r>
      <w:r w:rsidRPr="00292842">
        <w:rPr>
          <w:rFonts w:cs="Times New Roman"/>
        </w:rPr>
        <w:t>声</w:t>
      </w:r>
      <w:proofErr w:type="gramEnd"/>
      <w:r w:rsidRPr="00292842">
        <w:rPr>
          <w:rFonts w:cs="Times New Roman"/>
        </w:rPr>
        <w:t>环境现状评价设置了</w:t>
      </w:r>
      <w:r w:rsidRPr="00292842">
        <w:rPr>
          <w:rFonts w:cs="Times New Roman" w:hint="eastAsia"/>
          <w:lang w:val="en-US"/>
        </w:rPr>
        <w:t>34</w:t>
      </w:r>
      <w:r w:rsidRPr="00292842">
        <w:rPr>
          <w:rFonts w:cs="Times New Roman"/>
        </w:rPr>
        <w:t>个</w:t>
      </w:r>
      <w:r w:rsidRPr="00292842">
        <w:rPr>
          <w:rFonts w:cs="Times New Roman" w:hint="eastAsia"/>
          <w:lang w:val="en-US"/>
        </w:rPr>
        <w:t>补充</w:t>
      </w:r>
      <w:r w:rsidRPr="00292842">
        <w:rPr>
          <w:rFonts w:cs="Times New Roman"/>
        </w:rPr>
        <w:t>监测点，监测结果表明：各噪声测点昼、夜间监测结果均符合相应功能区要求。对比</w:t>
      </w:r>
      <w:r w:rsidRPr="00292842">
        <w:rPr>
          <w:rFonts w:cs="Times New Roman"/>
        </w:rPr>
        <w:t>2017</w:t>
      </w:r>
      <w:r w:rsidRPr="00292842">
        <w:rPr>
          <w:rFonts w:cs="Times New Roman"/>
        </w:rPr>
        <w:t>年规划环评时声环境质量，</w:t>
      </w:r>
      <w:r w:rsidRPr="00292842">
        <w:rPr>
          <w:rFonts w:cs="Times New Roman" w:hint="eastAsia"/>
          <w:spacing w:val="-4"/>
        </w:rPr>
        <w:t>2026</w:t>
      </w:r>
      <w:r w:rsidRPr="00292842">
        <w:rPr>
          <w:rFonts w:cs="Times New Roman" w:hint="eastAsia"/>
          <w:spacing w:val="-4"/>
        </w:rPr>
        <w:t>年所有监测点位昼、</w:t>
      </w:r>
      <w:proofErr w:type="gramStart"/>
      <w:r w:rsidRPr="00292842">
        <w:rPr>
          <w:rFonts w:cs="Times New Roman" w:hint="eastAsia"/>
          <w:spacing w:val="-4"/>
        </w:rPr>
        <w:t>夜平均</w:t>
      </w:r>
      <w:proofErr w:type="gramEnd"/>
      <w:r w:rsidRPr="00292842">
        <w:rPr>
          <w:rFonts w:cs="Times New Roman" w:hint="eastAsia"/>
          <w:spacing w:val="-4"/>
        </w:rPr>
        <w:t>噪声均有不同幅度增加，区域昼、夜噪声监测均值由</w:t>
      </w:r>
      <w:r w:rsidRPr="00292842">
        <w:rPr>
          <w:rFonts w:cs="Times New Roman" w:hint="eastAsia"/>
          <w:spacing w:val="-4"/>
        </w:rPr>
        <w:t>2017</w:t>
      </w:r>
      <w:r w:rsidRPr="00292842">
        <w:rPr>
          <w:rFonts w:cs="Times New Roman" w:hint="eastAsia"/>
          <w:spacing w:val="-4"/>
        </w:rPr>
        <w:t>年的</w:t>
      </w:r>
      <w:r w:rsidRPr="00292842">
        <w:rPr>
          <w:rFonts w:cs="Times New Roman" w:hint="eastAsia"/>
          <w:spacing w:val="-4"/>
        </w:rPr>
        <w:t>51.3dB</w:t>
      </w:r>
      <w:r w:rsidRPr="00292842">
        <w:rPr>
          <w:rFonts w:cs="Times New Roman" w:hint="eastAsia"/>
          <w:spacing w:val="-4"/>
        </w:rPr>
        <w:t>、</w:t>
      </w:r>
      <w:r w:rsidRPr="00292842">
        <w:rPr>
          <w:rFonts w:cs="Times New Roman" w:hint="eastAsia"/>
          <w:spacing w:val="-4"/>
        </w:rPr>
        <w:t>39.4dB</w:t>
      </w:r>
      <w:r w:rsidRPr="00292842">
        <w:rPr>
          <w:rFonts w:cs="Times New Roman" w:hint="eastAsia"/>
          <w:spacing w:val="-4"/>
        </w:rPr>
        <w:t>分别增高至</w:t>
      </w:r>
      <w:r w:rsidRPr="00292842">
        <w:rPr>
          <w:rFonts w:cs="Times New Roman" w:hint="eastAsia"/>
          <w:spacing w:val="-4"/>
        </w:rPr>
        <w:t>2026</w:t>
      </w:r>
      <w:r w:rsidRPr="00292842">
        <w:rPr>
          <w:rFonts w:cs="Times New Roman" w:hint="eastAsia"/>
          <w:spacing w:val="-4"/>
        </w:rPr>
        <w:t>年的</w:t>
      </w:r>
      <w:r w:rsidRPr="00292842">
        <w:rPr>
          <w:rFonts w:cs="Times New Roman" w:hint="eastAsia"/>
          <w:spacing w:val="-4"/>
        </w:rPr>
        <w:t>61.5dB</w:t>
      </w:r>
      <w:r w:rsidRPr="00292842">
        <w:rPr>
          <w:rFonts w:cs="Times New Roman" w:hint="eastAsia"/>
          <w:spacing w:val="-4"/>
        </w:rPr>
        <w:t>、</w:t>
      </w:r>
      <w:r w:rsidRPr="00292842">
        <w:rPr>
          <w:rFonts w:cs="Times New Roman" w:hint="eastAsia"/>
          <w:spacing w:val="-4"/>
        </w:rPr>
        <w:t>49.2dB</w:t>
      </w:r>
      <w:r w:rsidRPr="00292842">
        <w:rPr>
          <w:rFonts w:cs="Times New Roman" w:hint="eastAsia"/>
          <w:spacing w:val="-4"/>
        </w:rPr>
        <w:t>，但仍能</w:t>
      </w:r>
      <w:proofErr w:type="gramStart"/>
      <w:r w:rsidRPr="00292842">
        <w:rPr>
          <w:rFonts w:cs="Times New Roman" w:hint="eastAsia"/>
          <w:spacing w:val="-4"/>
        </w:rPr>
        <w:t>达到声</w:t>
      </w:r>
      <w:proofErr w:type="gramEnd"/>
      <w:r w:rsidRPr="00292842">
        <w:rPr>
          <w:rFonts w:cs="Times New Roman" w:hint="eastAsia"/>
          <w:spacing w:val="-4"/>
        </w:rPr>
        <w:t>环境质量相关标准要求。</w:t>
      </w:r>
    </w:p>
    <w:p w14:paraId="765FFA7A" w14:textId="77777777" w:rsidR="001036EC" w:rsidRPr="00292842" w:rsidRDefault="00000000">
      <w:pPr>
        <w:pStyle w:val="tc2"/>
        <w:ind w:firstLine="480"/>
        <w:rPr>
          <w:rFonts w:cs="Times New Roman"/>
        </w:rPr>
      </w:pPr>
      <w:r w:rsidRPr="00292842">
        <w:rPr>
          <w:rFonts w:cs="Times New Roman"/>
        </w:rPr>
        <w:t>总体而言，</w:t>
      </w:r>
      <w:r w:rsidRPr="00292842">
        <w:rPr>
          <w:rFonts w:cs="Times New Roman" w:hint="eastAsia"/>
          <w:lang w:val="en-US"/>
        </w:rPr>
        <w:t>高</w:t>
      </w:r>
      <w:proofErr w:type="gramStart"/>
      <w:r w:rsidRPr="00292842">
        <w:rPr>
          <w:rFonts w:cs="Times New Roman" w:hint="eastAsia"/>
          <w:lang w:val="en-US"/>
        </w:rPr>
        <w:t>新区</w:t>
      </w:r>
      <w:r w:rsidRPr="00292842">
        <w:rPr>
          <w:rFonts w:cs="Times New Roman"/>
        </w:rPr>
        <w:t>声</w:t>
      </w:r>
      <w:proofErr w:type="gramEnd"/>
      <w:r w:rsidRPr="00292842">
        <w:rPr>
          <w:rFonts w:cs="Times New Roman"/>
        </w:rPr>
        <w:t>环境质量有升高趋势，</w:t>
      </w:r>
      <w:r w:rsidRPr="00292842">
        <w:rPr>
          <w:rFonts w:cs="Times New Roman"/>
          <w:spacing w:val="-1"/>
        </w:rPr>
        <w:t>主要由于</w:t>
      </w:r>
      <w:r w:rsidRPr="00292842">
        <w:rPr>
          <w:rFonts w:cs="Times New Roman" w:hint="eastAsia"/>
          <w:spacing w:val="-1"/>
          <w:lang w:val="en-US"/>
        </w:rPr>
        <w:t>开发建设过程中</w:t>
      </w:r>
      <w:r w:rsidRPr="00292842">
        <w:rPr>
          <w:rFonts w:cs="Times New Roman"/>
          <w:spacing w:val="-1"/>
        </w:rPr>
        <w:t>车辆噪声、工业企业数量增多和社会活动增多导致，</w:t>
      </w:r>
      <w:r w:rsidRPr="00292842">
        <w:rPr>
          <w:rFonts w:cs="Times New Roman" w:hint="eastAsia"/>
          <w:spacing w:val="-1"/>
          <w:lang w:val="en-US"/>
        </w:rPr>
        <w:t>高新区</w:t>
      </w:r>
      <w:r w:rsidRPr="00292842">
        <w:rPr>
          <w:rFonts w:cs="Times New Roman"/>
          <w:spacing w:val="-1"/>
        </w:rPr>
        <w:t>在注重开发</w:t>
      </w:r>
      <w:r w:rsidRPr="00292842">
        <w:rPr>
          <w:rFonts w:cs="Times New Roman"/>
        </w:rPr>
        <w:t>建设的同时</w:t>
      </w:r>
      <w:r w:rsidRPr="00292842">
        <w:rPr>
          <w:rFonts w:cs="Times New Roman" w:hint="eastAsia"/>
          <w:lang w:val="en-US"/>
        </w:rPr>
        <w:t>将</w:t>
      </w:r>
      <w:r w:rsidRPr="00292842">
        <w:rPr>
          <w:rFonts w:cs="Times New Roman"/>
        </w:rPr>
        <w:t>继续加强噪声防护措施，确保满足</w:t>
      </w:r>
      <w:proofErr w:type="gramStart"/>
      <w:r w:rsidRPr="00292842">
        <w:rPr>
          <w:rFonts w:cs="Times New Roman"/>
        </w:rPr>
        <w:t>相关声</w:t>
      </w:r>
      <w:proofErr w:type="gramEnd"/>
      <w:r w:rsidRPr="00292842">
        <w:rPr>
          <w:rFonts w:cs="Times New Roman"/>
        </w:rPr>
        <w:t>环境功能区要求。</w:t>
      </w:r>
    </w:p>
    <w:p w14:paraId="5B1901F2" w14:textId="77777777" w:rsidR="001036EC" w:rsidRPr="00292842" w:rsidRDefault="00000000">
      <w:pPr>
        <w:pStyle w:val="tc2"/>
        <w:ind w:firstLine="480"/>
        <w:rPr>
          <w:rFonts w:cs="Times New Roman"/>
        </w:rPr>
      </w:pPr>
      <w:r w:rsidRPr="00292842">
        <w:rPr>
          <w:rFonts w:cs="Times New Roman"/>
        </w:rPr>
        <w:t>（</w:t>
      </w:r>
      <w:r w:rsidRPr="00292842">
        <w:rPr>
          <w:rFonts w:cs="Times New Roman"/>
        </w:rPr>
        <w:t>4</w:t>
      </w:r>
      <w:r w:rsidRPr="00292842">
        <w:rPr>
          <w:rFonts w:cs="Times New Roman"/>
        </w:rPr>
        <w:t>）地下水</w:t>
      </w:r>
    </w:p>
    <w:p w14:paraId="696C82D8" w14:textId="77777777" w:rsidR="001036EC" w:rsidRPr="00292842" w:rsidRDefault="00000000">
      <w:pPr>
        <w:pStyle w:val="tc2"/>
        <w:ind w:firstLine="480"/>
        <w:rPr>
          <w:rFonts w:cs="Times New Roman"/>
        </w:rPr>
      </w:pPr>
      <w:r w:rsidRPr="00292842">
        <w:rPr>
          <w:rFonts w:cs="Times New Roman"/>
        </w:rPr>
        <w:lastRenderedPageBreak/>
        <w:t>本次地下水环境</w:t>
      </w:r>
      <w:r w:rsidRPr="00292842">
        <w:t>现状评价设置了</w:t>
      </w:r>
      <w:r w:rsidRPr="00292842">
        <w:t>1</w:t>
      </w:r>
      <w:r w:rsidRPr="00292842">
        <w:rPr>
          <w:rFonts w:hint="eastAsia"/>
        </w:rPr>
        <w:t>2</w:t>
      </w:r>
      <w:r w:rsidRPr="00292842">
        <w:t>个</w:t>
      </w:r>
      <w:r w:rsidRPr="00292842">
        <w:rPr>
          <w:rFonts w:hint="eastAsia"/>
        </w:rPr>
        <w:t>补充</w:t>
      </w:r>
      <w:r w:rsidRPr="00292842">
        <w:t>监测点，监测结果表明：</w:t>
      </w:r>
      <w:r w:rsidRPr="00292842">
        <w:rPr>
          <w:rFonts w:hint="eastAsia"/>
        </w:rPr>
        <w:t>各点位监测指标均能满足《地下水质量标准》（</w:t>
      </w:r>
      <w:r w:rsidRPr="00292842">
        <w:rPr>
          <w:rFonts w:hint="eastAsia"/>
        </w:rPr>
        <w:t>GB/T14848-2017</w:t>
      </w:r>
      <w:r w:rsidRPr="00292842">
        <w:rPr>
          <w:rFonts w:hint="eastAsia"/>
        </w:rPr>
        <w:t>）Ⅲ类及以上标准要求。</w:t>
      </w:r>
    </w:p>
    <w:p w14:paraId="02E481D2" w14:textId="77777777" w:rsidR="001036EC" w:rsidRPr="00292842" w:rsidRDefault="00000000">
      <w:pPr>
        <w:pStyle w:val="tc2"/>
        <w:ind w:firstLine="480"/>
      </w:pPr>
      <w:r w:rsidRPr="00292842">
        <w:rPr>
          <w:rFonts w:hint="eastAsia"/>
        </w:rPr>
        <w:t>规划环评批复后，园区每年组织针对地下水开展监测，每年例行监测点位</w:t>
      </w:r>
      <w:r w:rsidRPr="00292842">
        <w:rPr>
          <w:rFonts w:hint="eastAsia"/>
        </w:rPr>
        <w:t>3</w:t>
      </w:r>
      <w:r w:rsidRPr="00292842">
        <w:rPr>
          <w:rFonts w:hint="eastAsia"/>
        </w:rPr>
        <w:t>个，各年度地下水监测结果均能满足《地下水质量标准》（</w:t>
      </w:r>
      <w:r w:rsidRPr="00292842">
        <w:rPr>
          <w:rFonts w:hint="eastAsia"/>
        </w:rPr>
        <w:t>GB/T14848-2017</w:t>
      </w:r>
      <w:r w:rsidRPr="00292842">
        <w:rPr>
          <w:rFonts w:hint="eastAsia"/>
        </w:rPr>
        <w:t>）</w:t>
      </w:r>
      <w:r w:rsidRPr="00292842">
        <w:t>规定的</w:t>
      </w:r>
      <w:r w:rsidRPr="00292842">
        <w:t>Ⅲ</w:t>
      </w:r>
      <w:r w:rsidRPr="00292842">
        <w:t>类及以上限值要求。</w:t>
      </w:r>
      <w:r w:rsidRPr="00292842">
        <w:rPr>
          <w:rFonts w:hint="eastAsia"/>
        </w:rPr>
        <w:t>总体而言，区域地下水环境质量较好且相对稳定。</w:t>
      </w:r>
    </w:p>
    <w:p w14:paraId="1355179B" w14:textId="77777777" w:rsidR="001036EC" w:rsidRPr="00292842" w:rsidRDefault="00000000">
      <w:pPr>
        <w:pStyle w:val="tc2"/>
        <w:ind w:firstLine="480"/>
        <w:rPr>
          <w:rFonts w:cs="Times New Roman"/>
        </w:rPr>
      </w:pPr>
      <w:r w:rsidRPr="00292842">
        <w:rPr>
          <w:rFonts w:cs="Times New Roman"/>
        </w:rPr>
        <w:t>（</w:t>
      </w:r>
      <w:r w:rsidRPr="00292842">
        <w:rPr>
          <w:rFonts w:cs="Times New Roman"/>
        </w:rPr>
        <w:t>5</w:t>
      </w:r>
      <w:r w:rsidRPr="00292842">
        <w:rPr>
          <w:rFonts w:cs="Times New Roman"/>
        </w:rPr>
        <w:t>）土壤</w:t>
      </w:r>
    </w:p>
    <w:p w14:paraId="42773F45" w14:textId="77777777" w:rsidR="001036EC" w:rsidRPr="00292842" w:rsidRDefault="00000000">
      <w:pPr>
        <w:pStyle w:val="tc2"/>
        <w:ind w:firstLine="480"/>
        <w:rPr>
          <w:rFonts w:cs="Times New Roman"/>
        </w:rPr>
      </w:pPr>
      <w:r w:rsidRPr="00292842">
        <w:rPr>
          <w:rFonts w:cs="Times New Roman"/>
        </w:rPr>
        <w:t>本次土壤环境现状评价设置了</w:t>
      </w:r>
      <w:r w:rsidRPr="00292842">
        <w:rPr>
          <w:rFonts w:cs="Times New Roman" w:hint="eastAsia"/>
          <w:lang w:val="en-US"/>
        </w:rPr>
        <w:t>11</w:t>
      </w:r>
      <w:r w:rsidRPr="00292842">
        <w:rPr>
          <w:rFonts w:cs="Times New Roman"/>
        </w:rPr>
        <w:t>个</w:t>
      </w:r>
      <w:r w:rsidRPr="00292842">
        <w:rPr>
          <w:rFonts w:cs="Times New Roman" w:hint="eastAsia"/>
          <w:lang w:val="en-US"/>
        </w:rPr>
        <w:t>补充</w:t>
      </w:r>
      <w:r w:rsidRPr="00292842">
        <w:rPr>
          <w:rFonts w:cs="Times New Roman"/>
        </w:rPr>
        <w:t>监测点，监测结果表明：</w:t>
      </w:r>
      <w:r w:rsidRPr="00292842">
        <w:rPr>
          <w:rFonts w:cs="Times New Roman" w:hint="eastAsia"/>
          <w:lang w:val="en-US"/>
        </w:rPr>
        <w:t>高新区</w:t>
      </w:r>
      <w:r w:rsidRPr="00292842">
        <w:rPr>
          <w:rFonts w:cs="Times New Roman"/>
        </w:rPr>
        <w:t>各监测点位所测土壤指标均符合《土壤环境质量</w:t>
      </w:r>
      <w:r w:rsidRPr="00292842">
        <w:rPr>
          <w:rFonts w:cs="Times New Roman"/>
        </w:rPr>
        <w:t xml:space="preserve"> </w:t>
      </w:r>
      <w:r w:rsidRPr="00292842">
        <w:rPr>
          <w:rFonts w:cs="Times New Roman"/>
        </w:rPr>
        <w:t>建设用地土壤污染风险管控标准（试行）》（</w:t>
      </w:r>
      <w:r w:rsidRPr="00292842">
        <w:rPr>
          <w:rFonts w:cs="Times New Roman"/>
        </w:rPr>
        <w:t>GB36600-2018</w:t>
      </w:r>
      <w:r w:rsidRPr="00292842">
        <w:rPr>
          <w:rFonts w:cs="Times New Roman"/>
        </w:rPr>
        <w:t>）中的</w:t>
      </w:r>
      <w:r w:rsidRPr="00292842">
        <w:rPr>
          <w:rFonts w:cs="Times New Roman" w:hint="eastAsia"/>
          <w:lang w:val="en-US"/>
        </w:rPr>
        <w:t>不同用地</w:t>
      </w:r>
      <w:r w:rsidRPr="00292842">
        <w:rPr>
          <w:rFonts w:cs="Times New Roman"/>
        </w:rPr>
        <w:t>筛选</w:t>
      </w:r>
      <w:proofErr w:type="gramStart"/>
      <w:r w:rsidRPr="00292842">
        <w:rPr>
          <w:rFonts w:cs="Times New Roman"/>
        </w:rPr>
        <w:t>值标准</w:t>
      </w:r>
      <w:proofErr w:type="gramEnd"/>
      <w:r w:rsidRPr="00292842">
        <w:rPr>
          <w:rFonts w:cs="Times New Roman"/>
        </w:rPr>
        <w:t>要求；同时，</w:t>
      </w:r>
      <w:r w:rsidRPr="00292842">
        <w:rPr>
          <w:rFonts w:cs="Times New Roman"/>
          <w:lang w:val="en-US"/>
        </w:rPr>
        <w:t>T1</w:t>
      </w:r>
      <w:r w:rsidRPr="00292842">
        <w:rPr>
          <w:rFonts w:cs="Times New Roman" w:hint="eastAsia"/>
          <w:lang w:val="en-US"/>
        </w:rPr>
        <w:t>0</w:t>
      </w:r>
      <w:r w:rsidRPr="00292842">
        <w:rPr>
          <w:rFonts w:cs="Times New Roman"/>
          <w:lang w:val="en-US"/>
        </w:rPr>
        <w:t>、</w:t>
      </w:r>
      <w:r w:rsidRPr="00292842">
        <w:rPr>
          <w:rFonts w:cs="Times New Roman"/>
          <w:lang w:val="en-US"/>
        </w:rPr>
        <w:t>T</w:t>
      </w:r>
      <w:r w:rsidRPr="00292842">
        <w:rPr>
          <w:rFonts w:cs="Times New Roman" w:hint="eastAsia"/>
          <w:lang w:val="en-US"/>
        </w:rPr>
        <w:t>11</w:t>
      </w:r>
      <w:r w:rsidRPr="00292842">
        <w:rPr>
          <w:rFonts w:cs="Times New Roman"/>
        </w:rPr>
        <w:t>点位各土壤指标均符合《土壤环境质量</w:t>
      </w:r>
      <w:r w:rsidRPr="00292842">
        <w:rPr>
          <w:rFonts w:cs="Times New Roman"/>
        </w:rPr>
        <w:t xml:space="preserve"> </w:t>
      </w:r>
      <w:r w:rsidRPr="00292842">
        <w:rPr>
          <w:rFonts w:cs="Times New Roman"/>
        </w:rPr>
        <w:t>农用地土壤污染风险管控标准（试行）》（</w:t>
      </w:r>
      <w:r w:rsidRPr="00292842">
        <w:rPr>
          <w:rFonts w:cs="Times New Roman"/>
        </w:rPr>
        <w:t>GB15618-2018</w:t>
      </w:r>
      <w:r w:rsidRPr="00292842">
        <w:rPr>
          <w:rFonts w:cs="Times New Roman"/>
        </w:rPr>
        <w:t>）表</w:t>
      </w:r>
      <w:r w:rsidRPr="00292842">
        <w:rPr>
          <w:rFonts w:cs="Times New Roman"/>
        </w:rPr>
        <w:t>1</w:t>
      </w:r>
      <w:r w:rsidRPr="00292842">
        <w:rPr>
          <w:rFonts w:cs="Times New Roman"/>
        </w:rPr>
        <w:t>风险筛选值</w:t>
      </w:r>
      <w:r w:rsidRPr="00292842">
        <w:rPr>
          <w:rFonts w:cs="Times New Roman" w:hint="eastAsia"/>
          <w:lang w:val="en-US"/>
        </w:rPr>
        <w:t>要求</w:t>
      </w:r>
      <w:r w:rsidRPr="00292842">
        <w:rPr>
          <w:rFonts w:cs="Times New Roman"/>
        </w:rPr>
        <w:t>，区域土壤环境质量良好。</w:t>
      </w:r>
    </w:p>
    <w:p w14:paraId="73C3201E" w14:textId="77777777" w:rsidR="001036EC" w:rsidRPr="00292842" w:rsidRDefault="00000000">
      <w:pPr>
        <w:pStyle w:val="tc2"/>
        <w:ind w:firstLine="480"/>
        <w:rPr>
          <w:rFonts w:cs="Times New Roman"/>
        </w:rPr>
      </w:pPr>
      <w:r w:rsidRPr="00292842">
        <w:rPr>
          <w:rFonts w:cs="Times New Roman" w:hint="eastAsia"/>
        </w:rPr>
        <w:t>规划环评批复后，园区每年组织</w:t>
      </w:r>
      <w:proofErr w:type="gramStart"/>
      <w:r w:rsidRPr="00292842">
        <w:rPr>
          <w:rFonts w:cs="Times New Roman" w:hint="eastAsia"/>
        </w:rPr>
        <w:t>第三方针</w:t>
      </w:r>
      <w:proofErr w:type="gramEnd"/>
      <w:r w:rsidRPr="00292842">
        <w:rPr>
          <w:rFonts w:cs="Times New Roman" w:hint="eastAsia"/>
        </w:rPr>
        <w:t>对土壤监测，每年例行监测点位</w:t>
      </w:r>
      <w:r w:rsidRPr="00292842">
        <w:rPr>
          <w:rFonts w:cs="Times New Roman" w:hint="eastAsia"/>
        </w:rPr>
        <w:t>3</w:t>
      </w:r>
      <w:r w:rsidRPr="00292842">
        <w:rPr>
          <w:rFonts w:cs="Times New Roman" w:hint="eastAsia"/>
        </w:rPr>
        <w:t>个，各年度土壤监测结果均能满足《土壤环境质量</w:t>
      </w:r>
      <w:r w:rsidRPr="00292842">
        <w:rPr>
          <w:rFonts w:cs="Times New Roman" w:hint="eastAsia"/>
        </w:rPr>
        <w:t xml:space="preserve"> </w:t>
      </w:r>
      <w:r w:rsidRPr="00292842">
        <w:rPr>
          <w:rFonts w:cs="Times New Roman" w:hint="eastAsia"/>
        </w:rPr>
        <w:t>建设用地土壤污染风险管控标准》</w:t>
      </w:r>
      <w:r w:rsidRPr="00292842">
        <w:rPr>
          <w:rFonts w:cs="Times New Roman" w:hint="eastAsia"/>
        </w:rPr>
        <w:t>(GB36600-2018)</w:t>
      </w:r>
      <w:r w:rsidRPr="00292842">
        <w:rPr>
          <w:rFonts w:cs="Times New Roman" w:hint="eastAsia"/>
        </w:rPr>
        <w:t>表</w:t>
      </w:r>
      <w:r w:rsidRPr="00292842">
        <w:rPr>
          <w:rFonts w:cs="Times New Roman" w:hint="eastAsia"/>
        </w:rPr>
        <w:t>1</w:t>
      </w:r>
      <w:r w:rsidRPr="00292842">
        <w:rPr>
          <w:rFonts w:cs="Times New Roman" w:hint="eastAsia"/>
        </w:rPr>
        <w:t>、表</w:t>
      </w:r>
      <w:r w:rsidRPr="00292842">
        <w:rPr>
          <w:rFonts w:cs="Times New Roman" w:hint="eastAsia"/>
        </w:rPr>
        <w:t>2</w:t>
      </w:r>
      <w:r w:rsidRPr="00292842">
        <w:rPr>
          <w:rFonts w:cs="Times New Roman" w:hint="eastAsia"/>
          <w:lang w:val="en-US"/>
        </w:rPr>
        <w:t>不同</w:t>
      </w:r>
      <w:r w:rsidRPr="00292842">
        <w:rPr>
          <w:rFonts w:cs="Times New Roman" w:hint="eastAsia"/>
        </w:rPr>
        <w:t>用地筛选值</w:t>
      </w:r>
      <w:r w:rsidRPr="00292842">
        <w:rPr>
          <w:rFonts w:cs="Times New Roman" w:hint="eastAsia"/>
          <w:lang w:val="en-US"/>
        </w:rPr>
        <w:t>要求。</w:t>
      </w:r>
      <w:r w:rsidRPr="00292842">
        <w:rPr>
          <w:rFonts w:hint="eastAsia"/>
          <w:lang w:val="en-US"/>
        </w:rPr>
        <w:t>对比</w:t>
      </w:r>
      <w:r w:rsidRPr="00292842">
        <w:rPr>
          <w:rFonts w:hint="eastAsia"/>
          <w:lang w:val="en-US"/>
        </w:rPr>
        <w:t>2026</w:t>
      </w:r>
      <w:r w:rsidRPr="00292842">
        <w:rPr>
          <w:rFonts w:hint="eastAsia"/>
          <w:lang w:val="en-US"/>
        </w:rPr>
        <w:t>年度土壤监测结果与原规划环评监测数据，结果显示</w:t>
      </w:r>
      <w:r w:rsidRPr="00292842">
        <w:rPr>
          <w:rFonts w:hint="eastAsia"/>
          <w:lang w:val="en-US"/>
        </w:rPr>
        <w:t>2026</w:t>
      </w:r>
      <w:r w:rsidRPr="00292842">
        <w:rPr>
          <w:rFonts w:hint="eastAsia"/>
          <w:lang w:val="en-US"/>
        </w:rPr>
        <w:t>年较</w:t>
      </w:r>
      <w:r w:rsidRPr="00292842">
        <w:rPr>
          <w:rFonts w:hint="eastAsia"/>
          <w:lang w:val="en-US"/>
        </w:rPr>
        <w:t>2017</w:t>
      </w:r>
      <w:r w:rsidRPr="00292842">
        <w:rPr>
          <w:rFonts w:hint="eastAsia"/>
          <w:lang w:val="en-US"/>
        </w:rPr>
        <w:t>年监测含量整体有所降低。</w:t>
      </w:r>
      <w:r w:rsidRPr="00292842">
        <w:rPr>
          <w:rFonts w:cs="Times New Roman"/>
        </w:rPr>
        <w:t>总体而言，</w:t>
      </w:r>
      <w:r w:rsidRPr="00292842">
        <w:rPr>
          <w:rFonts w:cs="Times New Roman" w:hint="eastAsia"/>
          <w:lang w:val="en-US"/>
        </w:rPr>
        <w:t>高新区</w:t>
      </w:r>
      <w:r w:rsidRPr="00292842">
        <w:rPr>
          <w:rFonts w:cs="Times New Roman"/>
        </w:rPr>
        <w:t>土壤环境质量较好。</w:t>
      </w:r>
    </w:p>
    <w:p w14:paraId="1FB407E0" w14:textId="77777777" w:rsidR="001036EC" w:rsidRPr="00292842" w:rsidRDefault="00000000">
      <w:pPr>
        <w:pStyle w:val="tc2"/>
        <w:ind w:firstLine="480"/>
        <w:rPr>
          <w:rFonts w:cs="Times New Roman"/>
        </w:rPr>
      </w:pPr>
      <w:r w:rsidRPr="00292842">
        <w:rPr>
          <w:rFonts w:cs="Times New Roman"/>
        </w:rPr>
        <w:t>（</w:t>
      </w:r>
      <w:r w:rsidRPr="00292842">
        <w:rPr>
          <w:rFonts w:cs="Times New Roman"/>
        </w:rPr>
        <w:t>6</w:t>
      </w:r>
      <w:r w:rsidRPr="00292842">
        <w:rPr>
          <w:rFonts w:cs="Times New Roman"/>
        </w:rPr>
        <w:t>）底泥环境</w:t>
      </w:r>
    </w:p>
    <w:p w14:paraId="589EE248" w14:textId="77777777" w:rsidR="001036EC" w:rsidRPr="00292842" w:rsidRDefault="00000000">
      <w:pPr>
        <w:pStyle w:val="tc2"/>
        <w:ind w:firstLine="480"/>
        <w:rPr>
          <w:rFonts w:cs="Times New Roman"/>
        </w:rPr>
      </w:pPr>
      <w:r w:rsidRPr="00292842">
        <w:rPr>
          <w:rFonts w:cs="Times New Roman" w:hint="eastAsia"/>
        </w:rPr>
        <w:t>高新区现有污水排口</w:t>
      </w:r>
      <w:r w:rsidRPr="00292842">
        <w:rPr>
          <w:rFonts w:cs="Times New Roman" w:hint="eastAsia"/>
        </w:rPr>
        <w:t>3</w:t>
      </w:r>
      <w:r w:rsidRPr="00292842">
        <w:rPr>
          <w:rFonts w:cs="Times New Roman" w:hint="eastAsia"/>
        </w:rPr>
        <w:t>处，分别为城东水质</w:t>
      </w:r>
      <w:proofErr w:type="gramStart"/>
      <w:r w:rsidRPr="00292842">
        <w:rPr>
          <w:rFonts w:cs="Times New Roman" w:hint="eastAsia"/>
        </w:rPr>
        <w:t>净化厂排口</w:t>
      </w:r>
      <w:proofErr w:type="gramEnd"/>
      <w:r w:rsidRPr="00292842">
        <w:rPr>
          <w:rFonts w:cs="Times New Roman" w:hint="eastAsia"/>
        </w:rPr>
        <w:t>、</w:t>
      </w:r>
      <w:proofErr w:type="gramStart"/>
      <w:r w:rsidRPr="00292842">
        <w:rPr>
          <w:rFonts w:cs="Times New Roman" w:hint="eastAsia"/>
        </w:rPr>
        <w:t>凯</w:t>
      </w:r>
      <w:proofErr w:type="gramEnd"/>
      <w:r w:rsidRPr="00292842">
        <w:rPr>
          <w:rFonts w:cs="Times New Roman" w:hint="eastAsia"/>
        </w:rPr>
        <w:t>发新泉</w:t>
      </w:r>
      <w:proofErr w:type="gramStart"/>
      <w:r w:rsidRPr="00292842">
        <w:rPr>
          <w:rFonts w:cs="Times New Roman" w:hint="eastAsia"/>
        </w:rPr>
        <w:t>污水处理厂排口</w:t>
      </w:r>
      <w:proofErr w:type="gramEnd"/>
      <w:r w:rsidRPr="00292842">
        <w:rPr>
          <w:rFonts w:cs="Times New Roman" w:hint="eastAsia"/>
        </w:rPr>
        <w:t>和</w:t>
      </w:r>
      <w:r w:rsidRPr="00292842">
        <w:rPr>
          <w:rFonts w:cs="Times New Roman" w:hint="eastAsia"/>
          <w:lang w:val="en-US"/>
        </w:rPr>
        <w:t>大</w:t>
      </w:r>
      <w:proofErr w:type="gramStart"/>
      <w:r w:rsidRPr="00292842">
        <w:rPr>
          <w:rFonts w:cs="Times New Roman" w:hint="eastAsia"/>
          <w:lang w:val="en-US"/>
        </w:rPr>
        <w:t>滃</w:t>
      </w:r>
      <w:proofErr w:type="gramEnd"/>
      <w:r w:rsidRPr="00292842">
        <w:rPr>
          <w:rFonts w:cs="Times New Roman" w:hint="eastAsia"/>
          <w:lang w:val="en-US"/>
        </w:rPr>
        <w:t>并管</w:t>
      </w:r>
      <w:r w:rsidRPr="00292842">
        <w:rPr>
          <w:rFonts w:cs="Times New Roman" w:hint="eastAsia"/>
        </w:rPr>
        <w:t>排口。</w:t>
      </w:r>
      <w:r w:rsidRPr="00292842">
        <w:rPr>
          <w:rFonts w:cs="Times New Roman" w:hint="eastAsia"/>
          <w:lang w:val="en-US"/>
        </w:rPr>
        <w:t>其中，</w:t>
      </w:r>
      <w:r w:rsidRPr="00292842">
        <w:rPr>
          <w:rFonts w:cs="Times New Roman" w:hint="eastAsia"/>
        </w:rPr>
        <w:t>城东水质</w:t>
      </w:r>
      <w:proofErr w:type="gramStart"/>
      <w:r w:rsidRPr="00292842">
        <w:rPr>
          <w:rFonts w:cs="Times New Roman" w:hint="eastAsia"/>
        </w:rPr>
        <w:t>净化厂排口</w:t>
      </w:r>
      <w:proofErr w:type="gramEnd"/>
      <w:r w:rsidRPr="00292842">
        <w:rPr>
          <w:rFonts w:cs="Times New Roman" w:hint="eastAsia"/>
        </w:rPr>
        <w:t>、</w:t>
      </w:r>
      <w:proofErr w:type="gramStart"/>
      <w:r w:rsidRPr="00292842">
        <w:rPr>
          <w:rFonts w:cs="Times New Roman" w:hint="eastAsia"/>
        </w:rPr>
        <w:t>凯</w:t>
      </w:r>
      <w:proofErr w:type="gramEnd"/>
      <w:r w:rsidRPr="00292842">
        <w:rPr>
          <w:rFonts w:cs="Times New Roman" w:hint="eastAsia"/>
        </w:rPr>
        <w:t>发新泉</w:t>
      </w:r>
      <w:proofErr w:type="gramStart"/>
      <w:r w:rsidRPr="00292842">
        <w:rPr>
          <w:rFonts w:cs="Times New Roman" w:hint="eastAsia"/>
        </w:rPr>
        <w:t>污水处理厂排口</w:t>
      </w:r>
      <w:proofErr w:type="gramEnd"/>
      <w:r w:rsidRPr="00292842">
        <w:rPr>
          <w:rFonts w:cs="Times New Roman" w:hint="eastAsia"/>
        </w:rPr>
        <w:t>每年园区委托第三方自行开展底泥监测工作，本次跟踪评价</w:t>
      </w:r>
      <w:r w:rsidRPr="00292842">
        <w:rPr>
          <w:rFonts w:cs="Times New Roman" w:hint="eastAsia"/>
          <w:lang w:val="en-US"/>
        </w:rPr>
        <w:t>补充</w:t>
      </w:r>
      <w:r w:rsidRPr="00292842">
        <w:rPr>
          <w:rFonts w:cs="Times New Roman" w:hint="eastAsia"/>
        </w:rPr>
        <w:t>设置</w:t>
      </w:r>
      <w:r w:rsidRPr="00292842">
        <w:rPr>
          <w:rFonts w:cs="Times New Roman" w:hint="eastAsia"/>
        </w:rPr>
        <w:t>1</w:t>
      </w:r>
      <w:r w:rsidRPr="00292842">
        <w:rPr>
          <w:rFonts w:cs="Times New Roman" w:hint="eastAsia"/>
        </w:rPr>
        <w:t>个</w:t>
      </w:r>
      <w:r w:rsidRPr="00292842">
        <w:rPr>
          <w:rFonts w:cs="Times New Roman" w:hint="eastAsia"/>
          <w:lang w:val="en-US"/>
        </w:rPr>
        <w:t>大</w:t>
      </w:r>
      <w:proofErr w:type="gramStart"/>
      <w:r w:rsidRPr="00292842">
        <w:rPr>
          <w:rFonts w:cs="Times New Roman" w:hint="eastAsia"/>
          <w:lang w:val="en-US"/>
        </w:rPr>
        <w:t>滃</w:t>
      </w:r>
      <w:proofErr w:type="gramEnd"/>
      <w:r w:rsidRPr="00292842">
        <w:rPr>
          <w:rFonts w:cs="Times New Roman" w:hint="eastAsia"/>
          <w:lang w:val="en-US"/>
        </w:rPr>
        <w:t>并管</w:t>
      </w:r>
      <w:r w:rsidRPr="00292842">
        <w:rPr>
          <w:rFonts w:cs="Times New Roman" w:hint="eastAsia"/>
        </w:rPr>
        <w:t>排口底泥监测点。监测结果表明，</w:t>
      </w:r>
      <w:r w:rsidRPr="00292842">
        <w:rPr>
          <w:rFonts w:cs="Times New Roman" w:hint="eastAsia"/>
          <w:lang w:val="en-US"/>
        </w:rPr>
        <w:t>3</w:t>
      </w:r>
      <w:r w:rsidRPr="00292842">
        <w:rPr>
          <w:rFonts w:cs="Times New Roman" w:hint="eastAsia"/>
          <w:lang w:val="en-US"/>
        </w:rPr>
        <w:t>个</w:t>
      </w:r>
      <w:r w:rsidRPr="00292842">
        <w:rPr>
          <w:rFonts w:cs="Times New Roman" w:hint="eastAsia"/>
        </w:rPr>
        <w:t>排口所测各项底泥指标均符合《土壤环境质量</w:t>
      </w:r>
      <w:r w:rsidRPr="00292842">
        <w:rPr>
          <w:rFonts w:cs="Times New Roman" w:hint="eastAsia"/>
        </w:rPr>
        <w:t xml:space="preserve"> </w:t>
      </w:r>
      <w:r w:rsidRPr="00292842">
        <w:rPr>
          <w:rFonts w:cs="Times New Roman" w:hint="eastAsia"/>
        </w:rPr>
        <w:t>农用地土壤污染风险管控标准（试行）》（</w:t>
      </w:r>
      <w:r w:rsidRPr="00292842">
        <w:rPr>
          <w:rFonts w:cs="Times New Roman" w:hint="eastAsia"/>
        </w:rPr>
        <w:t>GB15618-2018</w:t>
      </w:r>
      <w:r w:rsidRPr="00292842">
        <w:rPr>
          <w:rFonts w:cs="Times New Roman" w:hint="eastAsia"/>
        </w:rPr>
        <w:t>）表</w:t>
      </w:r>
      <w:r w:rsidRPr="00292842">
        <w:rPr>
          <w:rFonts w:cs="Times New Roman" w:hint="eastAsia"/>
        </w:rPr>
        <w:t>1</w:t>
      </w:r>
      <w:r w:rsidRPr="00292842">
        <w:rPr>
          <w:rFonts w:cs="Times New Roman" w:hint="eastAsia"/>
        </w:rPr>
        <w:t>风险筛选值要求，</w:t>
      </w:r>
      <w:r w:rsidRPr="00292842">
        <w:rPr>
          <w:rFonts w:cs="Times New Roman"/>
        </w:rPr>
        <w:t>区域底泥环境质量良好。</w:t>
      </w:r>
      <w:r w:rsidRPr="00292842">
        <w:rPr>
          <w:rFonts w:cs="Times New Roman" w:hint="eastAsia"/>
          <w:lang w:val="en-US"/>
        </w:rPr>
        <w:t>底泥污染物含量变化趋势方面，各排口处</w:t>
      </w:r>
      <w:r w:rsidRPr="00292842">
        <w:rPr>
          <w:rFonts w:cs="Times New Roman" w:hint="eastAsia"/>
        </w:rPr>
        <w:t>底泥监测污染物浓度存在波动</w:t>
      </w:r>
      <w:r w:rsidRPr="00292842">
        <w:rPr>
          <w:rFonts w:cs="Times New Roman" w:hint="eastAsia"/>
          <w:lang w:val="en-US"/>
        </w:rPr>
        <w:t>情况，</w:t>
      </w:r>
      <w:r w:rsidRPr="00292842">
        <w:rPr>
          <w:rFonts w:cs="Times New Roman" w:hint="eastAsia"/>
        </w:rPr>
        <w:t>可能与监测时段不同、河道清淤时段等</w:t>
      </w:r>
      <w:r w:rsidRPr="00292842">
        <w:rPr>
          <w:rFonts w:cs="Times New Roman" w:hint="eastAsia"/>
          <w:lang w:val="en-US"/>
        </w:rPr>
        <w:t>原因</w:t>
      </w:r>
      <w:r w:rsidRPr="00292842">
        <w:rPr>
          <w:rFonts w:cs="Times New Roman" w:hint="eastAsia"/>
        </w:rPr>
        <w:t>相关，建议高新区持续开展底泥跟踪监测，及时关注底泥主要污染物变化情况。</w:t>
      </w:r>
    </w:p>
    <w:p w14:paraId="625BD00D" w14:textId="77777777" w:rsidR="001036EC" w:rsidRPr="00292842" w:rsidRDefault="00000000">
      <w:pPr>
        <w:pStyle w:val="2tc"/>
        <w:spacing w:before="156" w:after="156"/>
        <w:rPr>
          <w:rFonts w:cs="Times New Roman"/>
        </w:rPr>
      </w:pPr>
      <w:bookmarkStart w:id="204" w:name="_Toc227604375"/>
      <w:r w:rsidRPr="00292842">
        <w:rPr>
          <w:rFonts w:cs="Times New Roman" w:hint="eastAsia"/>
          <w:lang w:val="en-US"/>
        </w:rPr>
        <w:t>生态质量变化</w:t>
      </w:r>
      <w:r w:rsidRPr="00292842">
        <w:rPr>
          <w:rFonts w:cs="Times New Roman"/>
        </w:rPr>
        <w:t>趋势</w:t>
      </w:r>
      <w:bookmarkEnd w:id="204"/>
    </w:p>
    <w:p w14:paraId="77497223" w14:textId="77777777" w:rsidR="001036EC" w:rsidRPr="00292842" w:rsidRDefault="00000000">
      <w:pPr>
        <w:pStyle w:val="tc2"/>
        <w:ind w:firstLine="480"/>
        <w:rPr>
          <w:bCs/>
          <w:lang w:val="en-US"/>
        </w:rPr>
      </w:pPr>
      <w:r w:rsidRPr="00292842">
        <w:rPr>
          <w:rFonts w:hint="eastAsia"/>
          <w:bCs/>
          <w:lang w:val="en-US"/>
        </w:rPr>
        <w:t>总体来说，昆承湖</w:t>
      </w:r>
      <w:r w:rsidRPr="00292842">
        <w:rPr>
          <w:bCs/>
          <w:lang w:val="en-US"/>
        </w:rPr>
        <w:t>鸟类</w:t>
      </w:r>
      <w:r w:rsidRPr="00292842">
        <w:rPr>
          <w:rFonts w:hint="eastAsia"/>
          <w:bCs/>
          <w:lang w:val="en-US"/>
        </w:rPr>
        <w:t>的</w:t>
      </w:r>
      <w:r w:rsidRPr="00292842">
        <w:rPr>
          <w:bCs/>
          <w:lang w:val="en-US"/>
        </w:rPr>
        <w:t>种类数</w:t>
      </w:r>
      <w:r w:rsidRPr="00292842">
        <w:rPr>
          <w:rFonts w:hint="eastAsia"/>
          <w:bCs/>
          <w:lang w:val="en-US"/>
        </w:rPr>
        <w:t>虽未出现</w:t>
      </w:r>
      <w:r w:rsidRPr="00292842">
        <w:rPr>
          <w:bCs/>
          <w:lang w:val="en-US"/>
        </w:rPr>
        <w:t>持续线性增长，但珍稀物种频现、迁徙规模扩大，反映</w:t>
      </w:r>
      <w:r w:rsidRPr="00292842">
        <w:rPr>
          <w:rFonts w:hint="eastAsia"/>
          <w:bCs/>
          <w:lang w:val="en-US"/>
        </w:rPr>
        <w:t>昆承湖</w:t>
      </w:r>
      <w:r w:rsidRPr="00292842">
        <w:rPr>
          <w:bCs/>
          <w:lang w:val="en-US"/>
        </w:rPr>
        <w:t>栖息地质量突破阈值</w:t>
      </w:r>
      <w:r w:rsidRPr="00292842">
        <w:rPr>
          <w:rFonts w:hint="eastAsia"/>
          <w:bCs/>
          <w:lang w:val="en-US"/>
        </w:rPr>
        <w:t>；</w:t>
      </w:r>
      <w:r w:rsidRPr="00292842">
        <w:rPr>
          <w:bCs/>
          <w:lang w:val="en-US"/>
        </w:rPr>
        <w:t>鱼类</w:t>
      </w:r>
      <w:r w:rsidRPr="00292842">
        <w:rPr>
          <w:rFonts w:hint="eastAsia"/>
          <w:bCs/>
          <w:lang w:val="en-US"/>
        </w:rPr>
        <w:t>方面，</w:t>
      </w:r>
      <w:r w:rsidRPr="00292842">
        <w:rPr>
          <w:bCs/>
          <w:lang w:val="en-US"/>
        </w:rPr>
        <w:t>物种数</w:t>
      </w:r>
      <w:r w:rsidRPr="00292842">
        <w:rPr>
          <w:rFonts w:hint="eastAsia"/>
          <w:bCs/>
          <w:lang w:val="en-US"/>
        </w:rPr>
        <w:t>虽</w:t>
      </w:r>
      <w:r w:rsidRPr="00292842">
        <w:rPr>
          <w:bCs/>
          <w:lang w:val="en-US"/>
        </w:rPr>
        <w:t>未显著增加，但优势种体质量稳定、群落结构更趋稳定，说明增殖放流与自然恢复协同有效</w:t>
      </w:r>
      <w:r w:rsidRPr="00292842">
        <w:rPr>
          <w:rFonts w:hint="eastAsia"/>
          <w:bCs/>
          <w:lang w:val="en-US"/>
        </w:rPr>
        <w:t>；</w:t>
      </w:r>
      <w:r w:rsidRPr="00292842">
        <w:rPr>
          <w:bCs/>
          <w:lang w:val="en-US"/>
        </w:rPr>
        <w:t>底栖动物</w:t>
      </w:r>
      <w:r w:rsidRPr="00292842">
        <w:rPr>
          <w:rFonts w:hint="eastAsia"/>
          <w:bCs/>
          <w:lang w:val="en-US"/>
        </w:rPr>
        <w:t>方面，</w:t>
      </w:r>
      <w:r w:rsidRPr="00292842">
        <w:rPr>
          <w:bCs/>
          <w:lang w:val="en-US"/>
        </w:rPr>
        <w:t>环境因子已满足敏感型</w:t>
      </w:r>
      <w:r w:rsidRPr="00292842">
        <w:rPr>
          <w:bCs/>
          <w:lang w:val="en-US"/>
        </w:rPr>
        <w:lastRenderedPageBreak/>
        <w:t>物种（如蜉蝣、石蝇</w:t>
      </w:r>
      <w:r w:rsidRPr="00292842">
        <w:rPr>
          <w:rFonts w:hint="eastAsia"/>
          <w:bCs/>
          <w:lang w:val="en-US"/>
        </w:rPr>
        <w:t>等</w:t>
      </w:r>
      <w:r w:rsidRPr="00292842">
        <w:rPr>
          <w:bCs/>
          <w:lang w:val="en-US"/>
        </w:rPr>
        <w:t>）回归条件，</w:t>
      </w:r>
      <w:r w:rsidRPr="00292842">
        <w:rPr>
          <w:rFonts w:hint="eastAsia"/>
          <w:bCs/>
          <w:lang w:val="en-US"/>
        </w:rPr>
        <w:t>为</w:t>
      </w:r>
      <w:r w:rsidRPr="00292842">
        <w:rPr>
          <w:bCs/>
          <w:lang w:val="en-US"/>
        </w:rPr>
        <w:t>多样性回升</w:t>
      </w:r>
      <w:r w:rsidRPr="00292842">
        <w:rPr>
          <w:rFonts w:hint="eastAsia"/>
          <w:bCs/>
          <w:lang w:val="en-US"/>
        </w:rPr>
        <w:t>提供了基础条件</w:t>
      </w:r>
      <w:r w:rsidRPr="00292842">
        <w:rPr>
          <w:bCs/>
          <w:lang w:val="en-US"/>
        </w:rPr>
        <w:t>。</w:t>
      </w:r>
      <w:r w:rsidRPr="00292842">
        <w:rPr>
          <w:bCs/>
          <w:lang w:val="en-US"/>
        </w:rPr>
        <w:t>2024</w:t>
      </w:r>
      <w:r w:rsidRPr="00292842">
        <w:rPr>
          <w:bCs/>
          <w:lang w:val="en-US"/>
        </w:rPr>
        <w:t>年</w:t>
      </w:r>
      <w:r w:rsidRPr="00292842">
        <w:rPr>
          <w:rFonts w:hint="eastAsia"/>
          <w:bCs/>
          <w:lang w:val="en-US"/>
        </w:rPr>
        <w:t>，</w:t>
      </w:r>
      <w:proofErr w:type="gramStart"/>
      <w:r w:rsidRPr="00292842">
        <w:rPr>
          <w:rFonts w:hint="eastAsia"/>
          <w:bCs/>
          <w:lang w:val="en-US"/>
        </w:rPr>
        <w:t>昆承湖</w:t>
      </w:r>
      <w:r w:rsidRPr="00292842">
        <w:rPr>
          <w:bCs/>
          <w:lang w:val="en-US"/>
        </w:rPr>
        <w:t>水质达</w:t>
      </w:r>
      <w:proofErr w:type="gramEnd"/>
      <w:r w:rsidRPr="00292842">
        <w:rPr>
          <w:bCs/>
          <w:lang w:val="en-US"/>
        </w:rPr>
        <w:t>Ⅲ</w:t>
      </w:r>
      <w:r w:rsidRPr="00292842">
        <w:rPr>
          <w:bCs/>
          <w:lang w:val="en-US"/>
        </w:rPr>
        <w:t>类，</w:t>
      </w:r>
      <w:r w:rsidRPr="00292842">
        <w:rPr>
          <w:rFonts w:hint="eastAsia"/>
          <w:bCs/>
          <w:lang w:val="en-US"/>
        </w:rPr>
        <w:t>可以看作昆承湖</w:t>
      </w:r>
      <w:r w:rsidRPr="00292842">
        <w:rPr>
          <w:bCs/>
          <w:lang w:val="en-US"/>
        </w:rPr>
        <w:t>动物资源全面复苏的</w:t>
      </w:r>
      <w:r w:rsidRPr="00292842">
        <w:rPr>
          <w:rFonts w:hint="eastAsia"/>
          <w:bCs/>
          <w:lang w:val="en-US"/>
        </w:rPr>
        <w:t>“</w:t>
      </w:r>
      <w:r w:rsidRPr="00292842">
        <w:rPr>
          <w:bCs/>
          <w:lang w:val="en-US"/>
        </w:rPr>
        <w:t>临界点</w:t>
      </w:r>
      <w:r w:rsidRPr="00292842">
        <w:rPr>
          <w:rFonts w:hint="eastAsia"/>
          <w:bCs/>
          <w:lang w:val="en-US"/>
        </w:rPr>
        <w:t>”</w:t>
      </w:r>
      <w:r w:rsidRPr="00292842">
        <w:rPr>
          <w:bCs/>
          <w:lang w:val="en-US"/>
        </w:rPr>
        <w:t>，标志着昆承湖从</w:t>
      </w:r>
      <w:r w:rsidRPr="00292842">
        <w:rPr>
          <w:rFonts w:hint="eastAsia"/>
          <w:bCs/>
          <w:lang w:val="en-US"/>
        </w:rPr>
        <w:t>“</w:t>
      </w:r>
      <w:r w:rsidRPr="00292842">
        <w:rPr>
          <w:bCs/>
          <w:lang w:val="en-US"/>
        </w:rPr>
        <w:t>治理湖泊</w:t>
      </w:r>
      <w:r w:rsidRPr="00292842">
        <w:rPr>
          <w:rFonts w:hint="eastAsia"/>
          <w:bCs/>
          <w:lang w:val="en-US"/>
        </w:rPr>
        <w:t>”</w:t>
      </w:r>
      <w:r w:rsidRPr="00292842">
        <w:rPr>
          <w:bCs/>
          <w:lang w:val="en-US"/>
        </w:rPr>
        <w:t>迈向</w:t>
      </w:r>
      <w:r w:rsidRPr="00292842">
        <w:rPr>
          <w:rFonts w:hint="eastAsia"/>
          <w:bCs/>
          <w:lang w:val="en-US"/>
        </w:rPr>
        <w:t>“</w:t>
      </w:r>
      <w:r w:rsidRPr="00292842">
        <w:rPr>
          <w:bCs/>
          <w:lang w:val="en-US"/>
        </w:rPr>
        <w:t>生态湖泊</w:t>
      </w:r>
      <w:r w:rsidRPr="00292842">
        <w:rPr>
          <w:rFonts w:hint="eastAsia"/>
          <w:bCs/>
          <w:lang w:val="en-US"/>
        </w:rPr>
        <w:t>”</w:t>
      </w:r>
      <w:r w:rsidRPr="00292842">
        <w:rPr>
          <w:bCs/>
          <w:lang w:val="en-US"/>
        </w:rPr>
        <w:t>的历史性跨越。</w:t>
      </w:r>
    </w:p>
    <w:p w14:paraId="57ACACBD" w14:textId="77777777" w:rsidR="001036EC" w:rsidRPr="00292842" w:rsidRDefault="00000000">
      <w:pPr>
        <w:pStyle w:val="2tc"/>
        <w:spacing w:before="156" w:after="156"/>
        <w:rPr>
          <w:rFonts w:cs="Times New Roman"/>
        </w:rPr>
      </w:pPr>
      <w:bookmarkStart w:id="205" w:name="_Toc197550784"/>
      <w:bookmarkStart w:id="206" w:name="_Toc205366970"/>
      <w:bookmarkStart w:id="207" w:name="_Toc227604376"/>
      <w:r w:rsidRPr="00292842">
        <w:rPr>
          <w:rFonts w:cs="Times New Roman"/>
        </w:rPr>
        <w:t>资源环境承载力变化分析</w:t>
      </w:r>
      <w:bookmarkEnd w:id="205"/>
      <w:bookmarkEnd w:id="206"/>
      <w:bookmarkEnd w:id="207"/>
    </w:p>
    <w:p w14:paraId="166BAA9A" w14:textId="77777777" w:rsidR="001036EC" w:rsidRPr="00292842" w:rsidRDefault="00000000">
      <w:pPr>
        <w:pStyle w:val="3tc"/>
        <w:rPr>
          <w:rFonts w:cs="Times New Roman"/>
        </w:rPr>
      </w:pPr>
      <w:bookmarkStart w:id="208" w:name="_Toc197550785"/>
      <w:bookmarkStart w:id="209" w:name="_Toc227604377"/>
      <w:r w:rsidRPr="00292842">
        <w:rPr>
          <w:rFonts w:cs="Times New Roman"/>
        </w:rPr>
        <w:t>土地资源承载力分析</w:t>
      </w:r>
      <w:bookmarkEnd w:id="208"/>
      <w:bookmarkEnd w:id="209"/>
    </w:p>
    <w:p w14:paraId="3B7C848D" w14:textId="77777777" w:rsidR="001036EC" w:rsidRPr="00292842" w:rsidRDefault="00000000">
      <w:pPr>
        <w:pStyle w:val="tc2"/>
        <w:ind w:firstLine="480"/>
        <w:rPr>
          <w:rFonts w:cs="Times New Roman"/>
        </w:rPr>
      </w:pPr>
      <w:r w:rsidRPr="00292842">
        <w:rPr>
          <w:rStyle w:val="tc4"/>
          <w:rFonts w:cs="Times New Roman" w:hint="eastAsia"/>
          <w:lang w:val="en-US"/>
        </w:rPr>
        <w:t>高新区</w:t>
      </w:r>
      <w:r w:rsidRPr="00292842">
        <w:rPr>
          <w:rStyle w:val="tc4"/>
          <w:rFonts w:cs="Times New Roman"/>
        </w:rPr>
        <w:t>规划总用地面积</w:t>
      </w:r>
      <w:r w:rsidRPr="00292842">
        <w:rPr>
          <w:rFonts w:hint="eastAsia"/>
        </w:rPr>
        <w:t>77.48</w:t>
      </w:r>
      <w:r w:rsidRPr="00292842">
        <w:rPr>
          <w:rStyle w:val="tc4"/>
          <w:rFonts w:cs="Times New Roman"/>
        </w:rPr>
        <w:t>km</w:t>
      </w:r>
      <w:r w:rsidRPr="00292842">
        <w:rPr>
          <w:rFonts w:cs="Times New Roman"/>
          <w:vertAlign w:val="superscript"/>
        </w:rPr>
        <w:t>2</w:t>
      </w:r>
      <w:r w:rsidRPr="00292842">
        <w:rPr>
          <w:rStyle w:val="tc4"/>
          <w:rFonts w:cs="Times New Roman"/>
        </w:rPr>
        <w:t>，</w:t>
      </w:r>
      <w:r w:rsidRPr="00292842">
        <w:rPr>
          <w:rStyle w:val="tc4"/>
          <w:rFonts w:cs="Times New Roman" w:hint="eastAsia"/>
          <w:lang w:val="en-US"/>
        </w:rPr>
        <w:t>截至本次跟踪环境影响评价期间</w:t>
      </w:r>
      <w:r w:rsidRPr="00292842">
        <w:rPr>
          <w:rFonts w:cs="Times New Roman"/>
        </w:rPr>
        <w:t>已开发建设用地面积</w:t>
      </w:r>
      <w:r w:rsidRPr="00292842">
        <w:rPr>
          <w:rFonts w:cs="Times New Roman" w:hint="eastAsia"/>
          <w:lang w:val="en-US"/>
        </w:rPr>
        <w:t>约</w:t>
      </w:r>
      <w:r w:rsidRPr="00292842">
        <w:t>38</w:t>
      </w:r>
      <w:r w:rsidRPr="00292842">
        <w:rPr>
          <w:rFonts w:hint="eastAsia"/>
          <w:lang w:val="en-US"/>
        </w:rPr>
        <w:t>.</w:t>
      </w:r>
      <w:r w:rsidRPr="00292842">
        <w:t>86</w:t>
      </w:r>
      <w:r w:rsidRPr="00292842">
        <w:rPr>
          <w:rFonts w:cs="Times New Roman"/>
        </w:rPr>
        <w:t>km</w:t>
      </w:r>
      <w:r w:rsidRPr="00292842">
        <w:rPr>
          <w:rFonts w:cs="Times New Roman"/>
          <w:vertAlign w:val="superscript"/>
        </w:rPr>
        <w:t>2</w:t>
      </w:r>
      <w:r w:rsidRPr="00292842">
        <w:rPr>
          <w:rFonts w:cs="Times New Roman"/>
        </w:rPr>
        <w:t>，建设用地开发强度约为</w:t>
      </w:r>
      <w:r w:rsidRPr="00292842">
        <w:rPr>
          <w:rFonts w:cs="Times New Roman" w:hint="eastAsia"/>
          <w:lang w:val="en-US"/>
        </w:rPr>
        <w:t>50.16</w:t>
      </w:r>
      <w:r w:rsidRPr="00292842">
        <w:rPr>
          <w:rFonts w:cs="Times New Roman"/>
        </w:rPr>
        <w:t>%</w:t>
      </w:r>
      <w:r w:rsidRPr="00292842">
        <w:rPr>
          <w:rFonts w:cs="Times New Roman"/>
        </w:rPr>
        <w:t>；已开发工业用地面积约为</w:t>
      </w:r>
      <w:r w:rsidRPr="00292842">
        <w:rPr>
          <w:rFonts w:cs="Times New Roman" w:hint="eastAsia"/>
          <w:lang w:val="en-US"/>
        </w:rPr>
        <w:t>15.75</w:t>
      </w:r>
      <w:r w:rsidRPr="00292842">
        <w:rPr>
          <w:rFonts w:cs="Times New Roman"/>
        </w:rPr>
        <w:t>km</w:t>
      </w:r>
      <w:r w:rsidRPr="00292842">
        <w:rPr>
          <w:rFonts w:cs="Times New Roman"/>
          <w:vertAlign w:val="superscript"/>
        </w:rPr>
        <w:t>2</w:t>
      </w:r>
      <w:r w:rsidRPr="00292842">
        <w:rPr>
          <w:rFonts w:cs="Times New Roman"/>
        </w:rPr>
        <w:t>，工业用地开发强度约</w:t>
      </w:r>
      <w:r w:rsidRPr="00292842">
        <w:rPr>
          <w:rFonts w:cs="Times New Roman" w:hint="eastAsia"/>
          <w:lang w:val="en-US"/>
        </w:rPr>
        <w:t>20.32</w:t>
      </w:r>
      <w:r w:rsidRPr="00292842">
        <w:rPr>
          <w:rFonts w:cs="Times New Roman"/>
        </w:rPr>
        <w:t>%</w:t>
      </w:r>
      <w:r w:rsidRPr="00292842">
        <w:rPr>
          <w:rFonts w:cs="Times New Roman"/>
        </w:rPr>
        <w:t>。</w:t>
      </w:r>
    </w:p>
    <w:p w14:paraId="32F5EE50" w14:textId="77777777" w:rsidR="001036EC" w:rsidRPr="00292842" w:rsidRDefault="00000000">
      <w:pPr>
        <w:pStyle w:val="tc2"/>
        <w:ind w:firstLine="480"/>
        <w:rPr>
          <w:rStyle w:val="tc4"/>
          <w:rFonts w:cs="Times New Roman"/>
        </w:rPr>
      </w:pPr>
      <w:r w:rsidRPr="00292842">
        <w:rPr>
          <w:rFonts w:cs="Times New Roman" w:hint="eastAsia"/>
          <w:lang w:val="en-US"/>
        </w:rPr>
        <w:t>高新区</w:t>
      </w:r>
      <w:r w:rsidRPr="00292842">
        <w:rPr>
          <w:rFonts w:hint="eastAsia"/>
        </w:rPr>
        <w:t>规划产业布局</w:t>
      </w:r>
      <w:r w:rsidRPr="00292842">
        <w:rPr>
          <w:rFonts w:hint="eastAsia"/>
          <w:lang w:val="en-US"/>
        </w:rPr>
        <w:t>包括</w:t>
      </w:r>
      <w:r w:rsidRPr="00292842">
        <w:rPr>
          <w:rFonts w:hint="eastAsia"/>
        </w:rPr>
        <w:t>汽车及零部件产业区、先进装备制造区、电子信息产业区</w:t>
      </w:r>
      <w:r w:rsidRPr="00292842">
        <w:rPr>
          <w:rFonts w:hint="eastAsia"/>
          <w:lang w:val="en-US"/>
        </w:rPr>
        <w:t>和</w:t>
      </w:r>
      <w:r w:rsidRPr="00292842">
        <w:rPr>
          <w:rFonts w:hint="eastAsia"/>
        </w:rPr>
        <w:t>纺织产业区</w:t>
      </w:r>
      <w:r w:rsidRPr="00292842">
        <w:rPr>
          <w:rFonts w:hint="eastAsia"/>
          <w:lang w:val="en-US"/>
        </w:rPr>
        <w:t>等</w:t>
      </w:r>
      <w:r w:rsidRPr="00292842">
        <w:rPr>
          <w:rFonts w:cs="Times New Roman"/>
        </w:rPr>
        <w:t>。</w:t>
      </w:r>
      <w:r w:rsidRPr="00292842">
        <w:rPr>
          <w:rFonts w:cs="Times New Roman" w:hint="eastAsia"/>
          <w:lang w:val="en-US"/>
        </w:rPr>
        <w:t>可以预见，随着</w:t>
      </w:r>
      <w:r w:rsidRPr="00292842">
        <w:rPr>
          <w:rStyle w:val="tc4"/>
          <w:rFonts w:cs="Times New Roman"/>
        </w:rPr>
        <w:t>土地开发强度</w:t>
      </w:r>
      <w:r w:rsidRPr="00292842">
        <w:rPr>
          <w:rStyle w:val="tc4"/>
          <w:rFonts w:cs="Times New Roman" w:hint="eastAsia"/>
          <w:lang w:val="en-US"/>
        </w:rPr>
        <w:t>不断</w:t>
      </w:r>
      <w:r w:rsidRPr="00292842">
        <w:rPr>
          <w:rStyle w:val="tc4"/>
          <w:rFonts w:cs="Times New Roman"/>
        </w:rPr>
        <w:t>升高，土地承载力</w:t>
      </w:r>
      <w:r w:rsidRPr="00292842">
        <w:rPr>
          <w:rStyle w:val="tc4"/>
          <w:rFonts w:cs="Times New Roman" w:hint="eastAsia"/>
          <w:lang w:val="en-US"/>
        </w:rPr>
        <w:t>将</w:t>
      </w:r>
      <w:r w:rsidRPr="00292842">
        <w:rPr>
          <w:rStyle w:val="tc4"/>
          <w:rFonts w:cs="Times New Roman"/>
        </w:rPr>
        <w:t>逐渐变小。</w:t>
      </w:r>
      <w:r w:rsidRPr="00292842">
        <w:rPr>
          <w:rStyle w:val="tc4"/>
          <w:rFonts w:cs="Times New Roman" w:hint="eastAsia"/>
          <w:lang w:val="en-US"/>
        </w:rPr>
        <w:t>高新区</w:t>
      </w:r>
      <w:r w:rsidRPr="00292842">
        <w:rPr>
          <w:rStyle w:val="tc4"/>
          <w:rFonts w:cs="Times New Roman"/>
        </w:rPr>
        <w:t>各</w:t>
      </w:r>
      <w:r w:rsidRPr="00292842">
        <w:rPr>
          <w:rStyle w:val="tc4"/>
          <w:rFonts w:cs="Times New Roman" w:hint="eastAsia"/>
          <w:lang w:val="en-US"/>
        </w:rPr>
        <w:t>片区用地现状</w:t>
      </w:r>
      <w:r w:rsidRPr="00292842">
        <w:rPr>
          <w:rFonts w:hint="eastAsia"/>
        </w:rPr>
        <w:t>（衔接国土空间规划）</w:t>
      </w:r>
      <w:r w:rsidRPr="00292842">
        <w:rPr>
          <w:rStyle w:val="tc4"/>
          <w:rFonts w:cs="Times New Roman"/>
        </w:rPr>
        <w:t>情况</w:t>
      </w:r>
      <w:r w:rsidRPr="00292842">
        <w:rPr>
          <w:rStyle w:val="tc4"/>
          <w:rFonts w:cs="Times New Roman" w:hint="eastAsia"/>
          <w:lang w:val="en-US"/>
        </w:rPr>
        <w:t>统计</w:t>
      </w:r>
      <w:r w:rsidRPr="00292842">
        <w:rPr>
          <w:rStyle w:val="tc4"/>
          <w:rFonts w:cs="Times New Roman"/>
        </w:rPr>
        <w:t>见下表。</w:t>
      </w:r>
    </w:p>
    <w:p w14:paraId="1FC44BC8" w14:textId="77777777" w:rsidR="001036EC" w:rsidRPr="00292842" w:rsidRDefault="00000000">
      <w:pPr>
        <w:pStyle w:val="tc"/>
        <w:tabs>
          <w:tab w:val="clear" w:pos="3272"/>
          <w:tab w:val="left" w:pos="720"/>
        </w:tabs>
      </w:pPr>
      <w:r w:rsidRPr="00292842">
        <w:rPr>
          <w:rFonts w:hint="eastAsia"/>
          <w:lang w:val="en-US"/>
        </w:rPr>
        <w:t>高新区</w:t>
      </w:r>
      <w:r w:rsidRPr="00292842">
        <w:rPr>
          <w:rFonts w:hint="eastAsia"/>
        </w:rPr>
        <w:t>各片区用地现状（衔接国土空间规划）</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04"/>
        <w:gridCol w:w="1254"/>
        <w:gridCol w:w="3201"/>
        <w:gridCol w:w="924"/>
        <w:gridCol w:w="1171"/>
        <w:gridCol w:w="1160"/>
        <w:gridCol w:w="1232"/>
      </w:tblGrid>
      <w:tr w:rsidR="001036EC" w:rsidRPr="00292842" w14:paraId="155AA383" w14:textId="77777777">
        <w:trPr>
          <w:trHeight w:val="20"/>
          <w:tblHeader/>
          <w:jc w:val="center"/>
        </w:trPr>
        <w:tc>
          <w:tcPr>
            <w:tcW w:w="1055" w:type="pct"/>
            <w:gridSpan w:val="2"/>
            <w:vAlign w:val="center"/>
          </w:tcPr>
          <w:p w14:paraId="489BED88" w14:textId="77777777" w:rsidR="001036EC" w:rsidRPr="00292842" w:rsidRDefault="00000000">
            <w:pPr>
              <w:pStyle w:val="tc9"/>
              <w:rPr>
                <w:b/>
                <w:bCs/>
              </w:rPr>
            </w:pPr>
            <w:r w:rsidRPr="00292842">
              <w:rPr>
                <w:rFonts w:hint="eastAsia"/>
                <w:b/>
                <w:bCs/>
              </w:rPr>
              <w:t>布局</w:t>
            </w:r>
          </w:p>
        </w:tc>
        <w:tc>
          <w:tcPr>
            <w:tcW w:w="1640" w:type="pct"/>
            <w:vAlign w:val="center"/>
          </w:tcPr>
          <w:p w14:paraId="20F444E3" w14:textId="77777777" w:rsidR="001036EC" w:rsidRPr="00292842" w:rsidRDefault="00000000">
            <w:pPr>
              <w:pStyle w:val="tc9"/>
              <w:rPr>
                <w:b/>
                <w:bCs/>
              </w:rPr>
            </w:pPr>
            <w:r w:rsidRPr="00292842">
              <w:rPr>
                <w:rFonts w:hint="eastAsia"/>
                <w:b/>
                <w:bCs/>
              </w:rPr>
              <w:t>产业功能定位</w:t>
            </w:r>
          </w:p>
        </w:tc>
        <w:tc>
          <w:tcPr>
            <w:tcW w:w="474" w:type="pct"/>
            <w:vAlign w:val="center"/>
          </w:tcPr>
          <w:p w14:paraId="56038112" w14:textId="77777777" w:rsidR="001036EC" w:rsidRPr="00292842" w:rsidRDefault="00000000">
            <w:pPr>
              <w:pStyle w:val="tc9"/>
              <w:rPr>
                <w:b/>
                <w:bCs/>
              </w:rPr>
            </w:pPr>
            <w:r w:rsidRPr="00292842">
              <w:rPr>
                <w:rFonts w:hint="eastAsia"/>
                <w:b/>
                <w:bCs/>
              </w:rPr>
              <w:t>现状（</w:t>
            </w:r>
            <w:r w:rsidRPr="00292842">
              <w:rPr>
                <w:b/>
                <w:bCs/>
              </w:rPr>
              <w:t>hm</w:t>
            </w:r>
            <w:r w:rsidRPr="00292842">
              <w:rPr>
                <w:b/>
                <w:bCs/>
                <w:vertAlign w:val="superscript"/>
              </w:rPr>
              <w:t>2</w:t>
            </w:r>
            <w:r w:rsidRPr="00292842">
              <w:rPr>
                <w:rFonts w:hint="eastAsia"/>
                <w:b/>
                <w:bCs/>
              </w:rPr>
              <w:t>）</w:t>
            </w:r>
          </w:p>
        </w:tc>
        <w:tc>
          <w:tcPr>
            <w:tcW w:w="601" w:type="pct"/>
            <w:vAlign w:val="center"/>
          </w:tcPr>
          <w:p w14:paraId="5F7B69C0" w14:textId="77777777" w:rsidR="001036EC" w:rsidRPr="00292842" w:rsidRDefault="00000000">
            <w:pPr>
              <w:pStyle w:val="tc9"/>
              <w:rPr>
                <w:b/>
                <w:bCs/>
              </w:rPr>
            </w:pPr>
            <w:r w:rsidRPr="00292842">
              <w:rPr>
                <w:rFonts w:hint="eastAsia"/>
                <w:b/>
                <w:bCs/>
              </w:rPr>
              <w:t>规划（</w:t>
            </w:r>
            <w:r w:rsidRPr="00292842">
              <w:rPr>
                <w:b/>
                <w:bCs/>
              </w:rPr>
              <w:t>hm</w:t>
            </w:r>
            <w:r w:rsidRPr="00292842">
              <w:rPr>
                <w:b/>
                <w:bCs/>
                <w:vertAlign w:val="superscript"/>
              </w:rPr>
              <w:t>2</w:t>
            </w:r>
            <w:r w:rsidRPr="00292842">
              <w:rPr>
                <w:rFonts w:hint="eastAsia"/>
                <w:b/>
                <w:bCs/>
              </w:rPr>
              <w:t>）</w:t>
            </w:r>
          </w:p>
        </w:tc>
        <w:tc>
          <w:tcPr>
            <w:tcW w:w="595" w:type="pct"/>
            <w:vAlign w:val="center"/>
          </w:tcPr>
          <w:p w14:paraId="1C94DF44" w14:textId="77777777" w:rsidR="001036EC" w:rsidRPr="00292842" w:rsidRDefault="00000000">
            <w:pPr>
              <w:pStyle w:val="tc9"/>
              <w:rPr>
                <w:b/>
                <w:bCs/>
              </w:rPr>
            </w:pPr>
            <w:r w:rsidRPr="00292842">
              <w:rPr>
                <w:rFonts w:hint="eastAsia"/>
                <w:b/>
                <w:bCs/>
              </w:rPr>
              <w:t>现状开发强度（</w:t>
            </w:r>
            <w:r w:rsidRPr="00292842">
              <w:rPr>
                <w:b/>
                <w:bCs/>
              </w:rPr>
              <w:t>%</w:t>
            </w:r>
            <w:r w:rsidRPr="00292842">
              <w:rPr>
                <w:rFonts w:hint="eastAsia"/>
                <w:b/>
                <w:bCs/>
              </w:rPr>
              <w:t>）</w:t>
            </w:r>
          </w:p>
        </w:tc>
        <w:tc>
          <w:tcPr>
            <w:tcW w:w="632" w:type="pct"/>
            <w:vAlign w:val="center"/>
          </w:tcPr>
          <w:p w14:paraId="1645F87D" w14:textId="77777777" w:rsidR="001036EC" w:rsidRPr="00292842" w:rsidRDefault="00000000">
            <w:pPr>
              <w:pStyle w:val="tc9"/>
              <w:rPr>
                <w:b/>
                <w:bCs/>
              </w:rPr>
            </w:pPr>
            <w:r w:rsidRPr="00292842">
              <w:rPr>
                <w:rFonts w:hint="eastAsia"/>
                <w:b/>
                <w:bCs/>
              </w:rPr>
              <w:t>可开发用地（</w:t>
            </w:r>
            <w:r w:rsidRPr="00292842">
              <w:rPr>
                <w:b/>
                <w:bCs/>
              </w:rPr>
              <w:t>hm</w:t>
            </w:r>
            <w:r w:rsidRPr="00292842">
              <w:rPr>
                <w:b/>
                <w:bCs/>
                <w:vertAlign w:val="superscript"/>
              </w:rPr>
              <w:t>2</w:t>
            </w:r>
            <w:r w:rsidRPr="00292842">
              <w:rPr>
                <w:rFonts w:hint="eastAsia"/>
                <w:b/>
                <w:bCs/>
              </w:rPr>
              <w:t>）</w:t>
            </w:r>
          </w:p>
        </w:tc>
      </w:tr>
      <w:tr w:rsidR="001036EC" w:rsidRPr="00292842" w14:paraId="7A55E7E6" w14:textId="77777777">
        <w:trPr>
          <w:trHeight w:val="20"/>
          <w:jc w:val="center"/>
        </w:trPr>
        <w:tc>
          <w:tcPr>
            <w:tcW w:w="412" w:type="pct"/>
            <w:vMerge w:val="restart"/>
            <w:vAlign w:val="center"/>
          </w:tcPr>
          <w:p w14:paraId="513F92BC" w14:textId="77777777" w:rsidR="001036EC" w:rsidRPr="00292842" w:rsidRDefault="00000000">
            <w:pPr>
              <w:pStyle w:val="tc9"/>
            </w:pPr>
            <w:r w:rsidRPr="00292842">
              <w:rPr>
                <w:rFonts w:hint="eastAsia"/>
              </w:rPr>
              <w:t>规划产业布局</w:t>
            </w:r>
          </w:p>
        </w:tc>
        <w:tc>
          <w:tcPr>
            <w:tcW w:w="643" w:type="pct"/>
            <w:vAlign w:val="center"/>
          </w:tcPr>
          <w:p w14:paraId="0EED0E57" w14:textId="77777777" w:rsidR="001036EC" w:rsidRPr="00292842" w:rsidRDefault="00000000">
            <w:pPr>
              <w:pStyle w:val="tc9"/>
            </w:pPr>
            <w:r w:rsidRPr="00292842">
              <w:rPr>
                <w:rFonts w:hint="eastAsia"/>
              </w:rPr>
              <w:t>汽车及零部件产业区</w:t>
            </w:r>
          </w:p>
        </w:tc>
        <w:tc>
          <w:tcPr>
            <w:tcW w:w="1640" w:type="pct"/>
            <w:vAlign w:val="center"/>
          </w:tcPr>
          <w:p w14:paraId="374BE37E" w14:textId="77777777" w:rsidR="001036EC" w:rsidRPr="00292842" w:rsidRDefault="00000000">
            <w:pPr>
              <w:pStyle w:val="tc9"/>
            </w:pPr>
            <w:r w:rsidRPr="00292842">
              <w:rPr>
                <w:rFonts w:hint="eastAsia"/>
              </w:rPr>
              <w:t>重点发展汽车及零部件产业、高端装备制造业</w:t>
            </w:r>
          </w:p>
        </w:tc>
        <w:tc>
          <w:tcPr>
            <w:tcW w:w="474" w:type="pct"/>
            <w:vAlign w:val="center"/>
          </w:tcPr>
          <w:p w14:paraId="756321FA" w14:textId="77777777" w:rsidR="001036EC" w:rsidRPr="00292842" w:rsidRDefault="00000000">
            <w:pPr>
              <w:pStyle w:val="tc9"/>
            </w:pPr>
            <w:r w:rsidRPr="00292842">
              <w:t>700.17</w:t>
            </w:r>
          </w:p>
        </w:tc>
        <w:tc>
          <w:tcPr>
            <w:tcW w:w="601" w:type="pct"/>
            <w:vAlign w:val="center"/>
          </w:tcPr>
          <w:p w14:paraId="771B5F6A" w14:textId="77777777" w:rsidR="001036EC" w:rsidRPr="00292842" w:rsidRDefault="00000000">
            <w:pPr>
              <w:pStyle w:val="tc9"/>
            </w:pPr>
            <w:r w:rsidRPr="00292842">
              <w:t>907.84</w:t>
            </w:r>
          </w:p>
        </w:tc>
        <w:tc>
          <w:tcPr>
            <w:tcW w:w="595" w:type="pct"/>
            <w:vAlign w:val="center"/>
          </w:tcPr>
          <w:p w14:paraId="70285F6A" w14:textId="77777777" w:rsidR="001036EC" w:rsidRPr="00292842" w:rsidRDefault="00000000">
            <w:pPr>
              <w:pStyle w:val="tc9"/>
            </w:pPr>
            <w:r w:rsidRPr="00292842">
              <w:t>77.13</w:t>
            </w:r>
          </w:p>
        </w:tc>
        <w:tc>
          <w:tcPr>
            <w:tcW w:w="632" w:type="pct"/>
            <w:vAlign w:val="center"/>
          </w:tcPr>
          <w:p w14:paraId="57E153BA" w14:textId="77777777" w:rsidR="001036EC" w:rsidRPr="00292842" w:rsidRDefault="00000000">
            <w:pPr>
              <w:pStyle w:val="tc9"/>
            </w:pPr>
            <w:r w:rsidRPr="00292842">
              <w:t>207.67</w:t>
            </w:r>
          </w:p>
        </w:tc>
      </w:tr>
      <w:tr w:rsidR="001036EC" w:rsidRPr="00292842" w14:paraId="0CA612C2" w14:textId="77777777">
        <w:trPr>
          <w:trHeight w:val="20"/>
          <w:jc w:val="center"/>
        </w:trPr>
        <w:tc>
          <w:tcPr>
            <w:tcW w:w="412" w:type="pct"/>
            <w:vMerge/>
            <w:vAlign w:val="center"/>
          </w:tcPr>
          <w:p w14:paraId="4CAE60E2" w14:textId="77777777" w:rsidR="001036EC" w:rsidRPr="00292842" w:rsidRDefault="001036EC">
            <w:pPr>
              <w:pStyle w:val="tc9"/>
            </w:pPr>
          </w:p>
        </w:tc>
        <w:tc>
          <w:tcPr>
            <w:tcW w:w="643" w:type="pct"/>
            <w:vAlign w:val="center"/>
          </w:tcPr>
          <w:p w14:paraId="58C7A188" w14:textId="77777777" w:rsidR="001036EC" w:rsidRPr="00292842" w:rsidRDefault="00000000">
            <w:pPr>
              <w:pStyle w:val="tc9"/>
            </w:pPr>
            <w:r w:rsidRPr="00292842">
              <w:rPr>
                <w:rFonts w:hint="eastAsia"/>
              </w:rPr>
              <w:t>先进装备制造区</w:t>
            </w:r>
          </w:p>
        </w:tc>
        <w:tc>
          <w:tcPr>
            <w:tcW w:w="1640" w:type="pct"/>
            <w:vAlign w:val="center"/>
          </w:tcPr>
          <w:p w14:paraId="7D8CB9AA" w14:textId="77777777" w:rsidR="001036EC" w:rsidRPr="00292842" w:rsidRDefault="00000000">
            <w:pPr>
              <w:pStyle w:val="tc9"/>
            </w:pPr>
            <w:r w:rsidRPr="00292842">
              <w:rPr>
                <w:rFonts w:hint="eastAsia"/>
              </w:rPr>
              <w:t>先进装备制造业为主导产业，重点发展精密机械，延伸发展新能源、新材料、节能环保等战略新兴产业</w:t>
            </w:r>
          </w:p>
        </w:tc>
        <w:tc>
          <w:tcPr>
            <w:tcW w:w="474" w:type="pct"/>
            <w:vAlign w:val="center"/>
          </w:tcPr>
          <w:p w14:paraId="1ABBB81B" w14:textId="77777777" w:rsidR="001036EC" w:rsidRPr="00292842" w:rsidRDefault="00000000">
            <w:pPr>
              <w:pStyle w:val="tc9"/>
            </w:pPr>
            <w:r w:rsidRPr="00292842">
              <w:t>312.75</w:t>
            </w:r>
          </w:p>
        </w:tc>
        <w:tc>
          <w:tcPr>
            <w:tcW w:w="601" w:type="pct"/>
            <w:vAlign w:val="center"/>
          </w:tcPr>
          <w:p w14:paraId="2E929556" w14:textId="77777777" w:rsidR="001036EC" w:rsidRPr="00292842" w:rsidRDefault="00000000">
            <w:pPr>
              <w:pStyle w:val="tc9"/>
            </w:pPr>
            <w:r w:rsidRPr="00292842">
              <w:t>318.05</w:t>
            </w:r>
          </w:p>
        </w:tc>
        <w:tc>
          <w:tcPr>
            <w:tcW w:w="595" w:type="pct"/>
            <w:vAlign w:val="center"/>
          </w:tcPr>
          <w:p w14:paraId="4877E08E" w14:textId="77777777" w:rsidR="001036EC" w:rsidRPr="00292842" w:rsidRDefault="00000000">
            <w:pPr>
              <w:pStyle w:val="tc9"/>
            </w:pPr>
            <w:r w:rsidRPr="00292842">
              <w:t>98.33</w:t>
            </w:r>
          </w:p>
        </w:tc>
        <w:tc>
          <w:tcPr>
            <w:tcW w:w="632" w:type="pct"/>
            <w:vAlign w:val="center"/>
          </w:tcPr>
          <w:p w14:paraId="39EE7909" w14:textId="77777777" w:rsidR="001036EC" w:rsidRPr="00292842" w:rsidRDefault="00000000">
            <w:pPr>
              <w:pStyle w:val="tc9"/>
            </w:pPr>
            <w:r w:rsidRPr="00292842">
              <w:t>5.30</w:t>
            </w:r>
          </w:p>
        </w:tc>
      </w:tr>
      <w:tr w:rsidR="001036EC" w:rsidRPr="00292842" w14:paraId="4AB1C9A7" w14:textId="77777777">
        <w:trPr>
          <w:trHeight w:val="20"/>
          <w:jc w:val="center"/>
        </w:trPr>
        <w:tc>
          <w:tcPr>
            <w:tcW w:w="412" w:type="pct"/>
            <w:vMerge/>
            <w:vAlign w:val="center"/>
          </w:tcPr>
          <w:p w14:paraId="5A2A50B3" w14:textId="77777777" w:rsidR="001036EC" w:rsidRPr="00292842" w:rsidRDefault="001036EC">
            <w:pPr>
              <w:pStyle w:val="tc9"/>
            </w:pPr>
          </w:p>
        </w:tc>
        <w:tc>
          <w:tcPr>
            <w:tcW w:w="643" w:type="pct"/>
            <w:vAlign w:val="center"/>
          </w:tcPr>
          <w:p w14:paraId="2466D405" w14:textId="77777777" w:rsidR="001036EC" w:rsidRPr="00292842" w:rsidRDefault="00000000">
            <w:pPr>
              <w:pStyle w:val="tc9"/>
            </w:pPr>
            <w:r w:rsidRPr="00292842">
              <w:rPr>
                <w:rFonts w:hint="eastAsia"/>
              </w:rPr>
              <w:t>电子信息产业区</w:t>
            </w:r>
          </w:p>
        </w:tc>
        <w:tc>
          <w:tcPr>
            <w:tcW w:w="1640" w:type="pct"/>
            <w:vAlign w:val="center"/>
          </w:tcPr>
          <w:p w14:paraId="17E09A5D" w14:textId="77777777" w:rsidR="001036EC" w:rsidRPr="00292842" w:rsidRDefault="00000000">
            <w:pPr>
              <w:pStyle w:val="tc9"/>
            </w:pPr>
            <w:r w:rsidRPr="00292842">
              <w:rPr>
                <w:rFonts w:hint="eastAsia"/>
              </w:rPr>
              <w:t>重点电子信息产业提档升级，延伸新能源、新材料、</w:t>
            </w:r>
            <w:proofErr w:type="gramStart"/>
            <w:r w:rsidRPr="00292842">
              <w:rPr>
                <w:rFonts w:hint="eastAsia"/>
              </w:rPr>
              <w:t>智慧物联等</w:t>
            </w:r>
            <w:proofErr w:type="gramEnd"/>
            <w:r w:rsidRPr="00292842">
              <w:rPr>
                <w:rFonts w:hint="eastAsia"/>
              </w:rPr>
              <w:t>战略新兴产业。</w:t>
            </w:r>
          </w:p>
        </w:tc>
        <w:tc>
          <w:tcPr>
            <w:tcW w:w="474" w:type="pct"/>
            <w:vAlign w:val="center"/>
          </w:tcPr>
          <w:p w14:paraId="1E8E8D65" w14:textId="77777777" w:rsidR="001036EC" w:rsidRPr="00292842" w:rsidRDefault="00000000">
            <w:pPr>
              <w:pStyle w:val="tc9"/>
            </w:pPr>
            <w:r w:rsidRPr="00292842">
              <w:t>200.26</w:t>
            </w:r>
          </w:p>
        </w:tc>
        <w:tc>
          <w:tcPr>
            <w:tcW w:w="601" w:type="pct"/>
            <w:vAlign w:val="center"/>
          </w:tcPr>
          <w:p w14:paraId="5DD32A97" w14:textId="77777777" w:rsidR="001036EC" w:rsidRPr="00292842" w:rsidRDefault="00000000">
            <w:pPr>
              <w:pStyle w:val="tc9"/>
            </w:pPr>
            <w:r w:rsidRPr="00292842">
              <w:t>227.60</w:t>
            </w:r>
          </w:p>
        </w:tc>
        <w:tc>
          <w:tcPr>
            <w:tcW w:w="595" w:type="pct"/>
            <w:vAlign w:val="center"/>
          </w:tcPr>
          <w:p w14:paraId="0915C6F7" w14:textId="77777777" w:rsidR="001036EC" w:rsidRPr="00292842" w:rsidRDefault="00000000">
            <w:pPr>
              <w:pStyle w:val="tc9"/>
            </w:pPr>
            <w:r w:rsidRPr="00292842">
              <w:t>87.99</w:t>
            </w:r>
          </w:p>
        </w:tc>
        <w:tc>
          <w:tcPr>
            <w:tcW w:w="632" w:type="pct"/>
            <w:vAlign w:val="center"/>
          </w:tcPr>
          <w:p w14:paraId="237E989F" w14:textId="77777777" w:rsidR="001036EC" w:rsidRPr="00292842" w:rsidRDefault="00000000">
            <w:pPr>
              <w:pStyle w:val="tc9"/>
            </w:pPr>
            <w:r w:rsidRPr="00292842">
              <w:t>27.35</w:t>
            </w:r>
          </w:p>
        </w:tc>
      </w:tr>
      <w:tr w:rsidR="001036EC" w:rsidRPr="00292842" w14:paraId="7308D925" w14:textId="77777777">
        <w:trPr>
          <w:trHeight w:val="20"/>
          <w:jc w:val="center"/>
        </w:trPr>
        <w:tc>
          <w:tcPr>
            <w:tcW w:w="412" w:type="pct"/>
            <w:vMerge/>
            <w:vAlign w:val="center"/>
          </w:tcPr>
          <w:p w14:paraId="2191E6DC" w14:textId="77777777" w:rsidR="001036EC" w:rsidRPr="00292842" w:rsidRDefault="001036EC">
            <w:pPr>
              <w:pStyle w:val="tc9"/>
            </w:pPr>
          </w:p>
        </w:tc>
        <w:tc>
          <w:tcPr>
            <w:tcW w:w="643" w:type="pct"/>
            <w:vAlign w:val="center"/>
          </w:tcPr>
          <w:p w14:paraId="75523B91" w14:textId="77777777" w:rsidR="001036EC" w:rsidRPr="00292842" w:rsidRDefault="00000000">
            <w:pPr>
              <w:pStyle w:val="tc9"/>
            </w:pPr>
            <w:r w:rsidRPr="00292842">
              <w:rPr>
                <w:rFonts w:hint="eastAsia"/>
              </w:rPr>
              <w:t>纺织产业区</w:t>
            </w:r>
          </w:p>
        </w:tc>
        <w:tc>
          <w:tcPr>
            <w:tcW w:w="1640" w:type="pct"/>
            <w:vAlign w:val="center"/>
          </w:tcPr>
          <w:p w14:paraId="6EC42BF9" w14:textId="77777777" w:rsidR="001036EC" w:rsidRPr="00292842" w:rsidRDefault="00000000">
            <w:pPr>
              <w:pStyle w:val="tc9"/>
            </w:pPr>
            <w:r w:rsidRPr="00292842">
              <w:rPr>
                <w:rFonts w:hint="eastAsia"/>
              </w:rPr>
              <w:t>重点纺织产业提档、转型升级</w:t>
            </w:r>
          </w:p>
        </w:tc>
        <w:tc>
          <w:tcPr>
            <w:tcW w:w="474" w:type="pct"/>
            <w:vAlign w:val="center"/>
          </w:tcPr>
          <w:p w14:paraId="76D7EADC" w14:textId="77777777" w:rsidR="001036EC" w:rsidRPr="00292842" w:rsidRDefault="00000000">
            <w:pPr>
              <w:pStyle w:val="tc9"/>
            </w:pPr>
            <w:r w:rsidRPr="00292842">
              <w:t>127.74</w:t>
            </w:r>
          </w:p>
        </w:tc>
        <w:tc>
          <w:tcPr>
            <w:tcW w:w="601" w:type="pct"/>
            <w:vAlign w:val="center"/>
          </w:tcPr>
          <w:p w14:paraId="545A006B" w14:textId="77777777" w:rsidR="001036EC" w:rsidRPr="00292842" w:rsidRDefault="00000000">
            <w:pPr>
              <w:pStyle w:val="tc9"/>
            </w:pPr>
            <w:r w:rsidRPr="00292842">
              <w:t>128.21</w:t>
            </w:r>
          </w:p>
        </w:tc>
        <w:tc>
          <w:tcPr>
            <w:tcW w:w="595" w:type="pct"/>
            <w:vAlign w:val="center"/>
          </w:tcPr>
          <w:p w14:paraId="1BCEE483" w14:textId="77777777" w:rsidR="001036EC" w:rsidRPr="00292842" w:rsidRDefault="00000000">
            <w:pPr>
              <w:pStyle w:val="tc9"/>
            </w:pPr>
            <w:r w:rsidRPr="00292842">
              <w:t>99.64</w:t>
            </w:r>
          </w:p>
        </w:tc>
        <w:tc>
          <w:tcPr>
            <w:tcW w:w="632" w:type="pct"/>
            <w:vAlign w:val="center"/>
          </w:tcPr>
          <w:p w14:paraId="6B212EAF" w14:textId="77777777" w:rsidR="001036EC" w:rsidRPr="00292842" w:rsidRDefault="00000000">
            <w:pPr>
              <w:pStyle w:val="tc9"/>
            </w:pPr>
            <w:r w:rsidRPr="00292842">
              <w:t>0.47</w:t>
            </w:r>
          </w:p>
        </w:tc>
      </w:tr>
      <w:tr w:rsidR="001036EC" w:rsidRPr="00292842" w14:paraId="4EB5CEB6" w14:textId="77777777">
        <w:trPr>
          <w:trHeight w:val="20"/>
          <w:jc w:val="center"/>
        </w:trPr>
        <w:tc>
          <w:tcPr>
            <w:tcW w:w="412" w:type="pct"/>
            <w:vMerge w:val="restart"/>
            <w:vAlign w:val="center"/>
          </w:tcPr>
          <w:p w14:paraId="357F5E19" w14:textId="77777777" w:rsidR="001036EC" w:rsidRPr="00292842" w:rsidRDefault="00000000">
            <w:pPr>
              <w:pStyle w:val="tc9"/>
            </w:pPr>
            <w:r w:rsidRPr="00292842">
              <w:rPr>
                <w:rFonts w:hint="eastAsia"/>
              </w:rPr>
              <w:t>规划产业布局外工业用地</w:t>
            </w:r>
          </w:p>
        </w:tc>
        <w:tc>
          <w:tcPr>
            <w:tcW w:w="643" w:type="pct"/>
            <w:vAlign w:val="center"/>
          </w:tcPr>
          <w:p w14:paraId="7249B015" w14:textId="77777777" w:rsidR="001036EC" w:rsidRPr="00292842" w:rsidRDefault="00000000">
            <w:pPr>
              <w:pStyle w:val="tc9"/>
            </w:pPr>
            <w:r w:rsidRPr="00292842">
              <w:rPr>
                <w:rFonts w:hint="eastAsia"/>
              </w:rPr>
              <w:t>昆承湖西侧工业用地</w:t>
            </w:r>
          </w:p>
        </w:tc>
        <w:tc>
          <w:tcPr>
            <w:tcW w:w="1640" w:type="pct"/>
            <w:vAlign w:val="center"/>
          </w:tcPr>
          <w:p w14:paraId="0FF50F04" w14:textId="77777777" w:rsidR="001036EC" w:rsidRPr="00292842" w:rsidRDefault="00000000">
            <w:pPr>
              <w:pStyle w:val="tc9"/>
            </w:pPr>
            <w:r w:rsidRPr="00292842">
              <w:rPr>
                <w:rFonts w:hint="eastAsia"/>
              </w:rPr>
              <w:t>重点构建</w:t>
            </w:r>
            <w:r w:rsidRPr="00292842">
              <w:t>“</w:t>
            </w:r>
            <w:r w:rsidRPr="00292842">
              <w:rPr>
                <w:rFonts w:hint="eastAsia"/>
              </w:rPr>
              <w:t>数字科技</w:t>
            </w:r>
            <w:r w:rsidRPr="00292842">
              <w:t>+</w:t>
            </w:r>
            <w:r w:rsidRPr="00292842">
              <w:rPr>
                <w:rFonts w:hint="eastAsia"/>
              </w:rPr>
              <w:t>新能源</w:t>
            </w:r>
            <w:r w:rsidRPr="00292842">
              <w:t>”</w:t>
            </w:r>
            <w:r w:rsidRPr="00292842">
              <w:rPr>
                <w:rFonts w:hint="eastAsia"/>
              </w:rPr>
              <w:t>和现代服务业的</w:t>
            </w:r>
            <w:r w:rsidRPr="00292842">
              <w:t>“2+1”</w:t>
            </w:r>
            <w:r w:rsidRPr="00292842">
              <w:rPr>
                <w:rFonts w:hint="eastAsia"/>
              </w:rPr>
              <w:t>产业体系</w:t>
            </w:r>
          </w:p>
        </w:tc>
        <w:tc>
          <w:tcPr>
            <w:tcW w:w="474" w:type="pct"/>
            <w:vAlign w:val="center"/>
          </w:tcPr>
          <w:p w14:paraId="474DC9D2" w14:textId="77777777" w:rsidR="001036EC" w:rsidRPr="00292842" w:rsidRDefault="00000000">
            <w:pPr>
              <w:pStyle w:val="tc9"/>
            </w:pPr>
            <w:r w:rsidRPr="00292842">
              <w:t>19.19</w:t>
            </w:r>
          </w:p>
        </w:tc>
        <w:tc>
          <w:tcPr>
            <w:tcW w:w="601" w:type="pct"/>
            <w:vAlign w:val="center"/>
          </w:tcPr>
          <w:p w14:paraId="0E444E11" w14:textId="77777777" w:rsidR="001036EC" w:rsidRPr="00292842" w:rsidRDefault="00000000">
            <w:pPr>
              <w:pStyle w:val="tc9"/>
            </w:pPr>
            <w:r w:rsidRPr="00292842">
              <w:t>80.97</w:t>
            </w:r>
          </w:p>
        </w:tc>
        <w:tc>
          <w:tcPr>
            <w:tcW w:w="595" w:type="pct"/>
            <w:vAlign w:val="center"/>
          </w:tcPr>
          <w:p w14:paraId="6D738E4E" w14:textId="77777777" w:rsidR="001036EC" w:rsidRPr="00292842" w:rsidRDefault="00000000">
            <w:pPr>
              <w:pStyle w:val="tc9"/>
            </w:pPr>
            <w:r w:rsidRPr="00292842">
              <w:t>23.70</w:t>
            </w:r>
          </w:p>
        </w:tc>
        <w:tc>
          <w:tcPr>
            <w:tcW w:w="632" w:type="pct"/>
            <w:vAlign w:val="center"/>
          </w:tcPr>
          <w:p w14:paraId="05274605" w14:textId="77777777" w:rsidR="001036EC" w:rsidRPr="00292842" w:rsidRDefault="00000000">
            <w:pPr>
              <w:pStyle w:val="tc9"/>
            </w:pPr>
            <w:r w:rsidRPr="00292842">
              <w:t>61.78</w:t>
            </w:r>
          </w:p>
        </w:tc>
      </w:tr>
      <w:tr w:rsidR="001036EC" w:rsidRPr="00292842" w14:paraId="242BD8D4" w14:textId="77777777">
        <w:trPr>
          <w:trHeight w:val="20"/>
          <w:jc w:val="center"/>
        </w:trPr>
        <w:tc>
          <w:tcPr>
            <w:tcW w:w="412" w:type="pct"/>
            <w:vMerge/>
            <w:vAlign w:val="center"/>
          </w:tcPr>
          <w:p w14:paraId="2FC7EBFE" w14:textId="77777777" w:rsidR="001036EC" w:rsidRPr="00292842" w:rsidRDefault="001036EC">
            <w:pPr>
              <w:pStyle w:val="tc9"/>
            </w:pPr>
          </w:p>
        </w:tc>
        <w:tc>
          <w:tcPr>
            <w:tcW w:w="643" w:type="pct"/>
            <w:vAlign w:val="center"/>
          </w:tcPr>
          <w:p w14:paraId="23B53AE1" w14:textId="77777777" w:rsidR="001036EC" w:rsidRPr="00292842" w:rsidRDefault="00000000">
            <w:pPr>
              <w:pStyle w:val="tc9"/>
            </w:pPr>
            <w:r w:rsidRPr="00292842">
              <w:rPr>
                <w:rFonts w:hint="eastAsia"/>
              </w:rPr>
              <w:t>昆承湖东侧工业用地</w:t>
            </w:r>
          </w:p>
        </w:tc>
        <w:tc>
          <w:tcPr>
            <w:tcW w:w="1640" w:type="pct"/>
            <w:vAlign w:val="center"/>
          </w:tcPr>
          <w:p w14:paraId="7AA087C7" w14:textId="77777777" w:rsidR="001036EC" w:rsidRPr="00292842" w:rsidRDefault="00000000">
            <w:pPr>
              <w:pStyle w:val="tc9"/>
            </w:pPr>
            <w:r w:rsidRPr="00292842">
              <w:rPr>
                <w:rFonts w:hint="eastAsia"/>
              </w:rPr>
              <w:t>以高端装备制造业为主导产业，重点发展汽车及零部件、精密机械，其中汽车及零部件为核心，同时积极延伸发展新能源、新材料、节能环保、</w:t>
            </w:r>
            <w:proofErr w:type="gramStart"/>
            <w:r w:rsidRPr="00292842">
              <w:rPr>
                <w:rFonts w:hint="eastAsia"/>
              </w:rPr>
              <w:t>智慧物联等</w:t>
            </w:r>
            <w:proofErr w:type="gramEnd"/>
            <w:r w:rsidRPr="00292842">
              <w:rPr>
                <w:rFonts w:hint="eastAsia"/>
              </w:rPr>
              <w:t>相关的战略性新兴产业</w:t>
            </w:r>
          </w:p>
        </w:tc>
        <w:tc>
          <w:tcPr>
            <w:tcW w:w="474" w:type="pct"/>
            <w:vAlign w:val="center"/>
          </w:tcPr>
          <w:p w14:paraId="7B85C66A" w14:textId="77777777" w:rsidR="001036EC" w:rsidRPr="00292842" w:rsidRDefault="00000000">
            <w:pPr>
              <w:pStyle w:val="tc9"/>
            </w:pPr>
            <w:r w:rsidRPr="00292842">
              <w:t>193.81</w:t>
            </w:r>
          </w:p>
        </w:tc>
        <w:tc>
          <w:tcPr>
            <w:tcW w:w="601" w:type="pct"/>
            <w:vAlign w:val="center"/>
          </w:tcPr>
          <w:p w14:paraId="5619CAB7" w14:textId="77777777" w:rsidR="001036EC" w:rsidRPr="00292842" w:rsidRDefault="00000000">
            <w:pPr>
              <w:pStyle w:val="tc9"/>
            </w:pPr>
            <w:r w:rsidRPr="00292842">
              <w:t>519.36</w:t>
            </w:r>
          </w:p>
        </w:tc>
        <w:tc>
          <w:tcPr>
            <w:tcW w:w="595" w:type="pct"/>
            <w:vAlign w:val="center"/>
          </w:tcPr>
          <w:p w14:paraId="3682B236" w14:textId="77777777" w:rsidR="001036EC" w:rsidRPr="00292842" w:rsidRDefault="00000000">
            <w:pPr>
              <w:pStyle w:val="tc9"/>
            </w:pPr>
            <w:r w:rsidRPr="00292842">
              <w:t>37.32</w:t>
            </w:r>
          </w:p>
        </w:tc>
        <w:tc>
          <w:tcPr>
            <w:tcW w:w="632" w:type="pct"/>
            <w:vAlign w:val="center"/>
          </w:tcPr>
          <w:p w14:paraId="4EFB9264" w14:textId="77777777" w:rsidR="001036EC" w:rsidRPr="00292842" w:rsidRDefault="00000000">
            <w:pPr>
              <w:pStyle w:val="tc9"/>
            </w:pPr>
            <w:r w:rsidRPr="00292842">
              <w:t>325.55</w:t>
            </w:r>
          </w:p>
        </w:tc>
      </w:tr>
      <w:tr w:rsidR="001036EC" w:rsidRPr="00292842" w14:paraId="785C1985" w14:textId="77777777">
        <w:trPr>
          <w:trHeight w:val="20"/>
          <w:jc w:val="center"/>
        </w:trPr>
        <w:tc>
          <w:tcPr>
            <w:tcW w:w="2696" w:type="pct"/>
            <w:gridSpan w:val="3"/>
            <w:vAlign w:val="center"/>
          </w:tcPr>
          <w:p w14:paraId="4129EFF8" w14:textId="77777777" w:rsidR="001036EC" w:rsidRPr="00292842" w:rsidRDefault="00000000">
            <w:pPr>
              <w:pStyle w:val="tc9"/>
            </w:pPr>
            <w:r w:rsidRPr="00292842">
              <w:rPr>
                <w:rFonts w:hint="eastAsia"/>
              </w:rPr>
              <w:t>合计</w:t>
            </w:r>
          </w:p>
        </w:tc>
        <w:tc>
          <w:tcPr>
            <w:tcW w:w="474" w:type="pct"/>
            <w:vAlign w:val="center"/>
          </w:tcPr>
          <w:p w14:paraId="00E7C45B" w14:textId="77777777" w:rsidR="001036EC" w:rsidRPr="00292842" w:rsidRDefault="00000000">
            <w:pPr>
              <w:pStyle w:val="tc9"/>
            </w:pPr>
            <w:r w:rsidRPr="00292842">
              <w:t>1553.91</w:t>
            </w:r>
          </w:p>
        </w:tc>
        <w:tc>
          <w:tcPr>
            <w:tcW w:w="601" w:type="pct"/>
            <w:vAlign w:val="center"/>
          </w:tcPr>
          <w:p w14:paraId="56648091" w14:textId="77777777" w:rsidR="001036EC" w:rsidRPr="00292842" w:rsidRDefault="00000000">
            <w:pPr>
              <w:pStyle w:val="tc9"/>
            </w:pPr>
            <w:r w:rsidRPr="00292842">
              <w:t>2182.03</w:t>
            </w:r>
          </w:p>
        </w:tc>
        <w:tc>
          <w:tcPr>
            <w:tcW w:w="595" w:type="pct"/>
            <w:vAlign w:val="center"/>
          </w:tcPr>
          <w:p w14:paraId="68A52CA4" w14:textId="77777777" w:rsidR="001036EC" w:rsidRPr="00292842" w:rsidRDefault="00000000">
            <w:pPr>
              <w:pStyle w:val="tc9"/>
            </w:pPr>
            <w:r w:rsidRPr="00292842">
              <w:t>71.21</w:t>
            </w:r>
          </w:p>
        </w:tc>
        <w:tc>
          <w:tcPr>
            <w:tcW w:w="632" w:type="pct"/>
            <w:vAlign w:val="center"/>
          </w:tcPr>
          <w:p w14:paraId="23AE7F73" w14:textId="77777777" w:rsidR="001036EC" w:rsidRPr="00292842" w:rsidRDefault="00000000">
            <w:pPr>
              <w:pStyle w:val="tc9"/>
            </w:pPr>
            <w:r w:rsidRPr="00292842">
              <w:t>628.12</w:t>
            </w:r>
          </w:p>
        </w:tc>
      </w:tr>
    </w:tbl>
    <w:p w14:paraId="004BECBF" w14:textId="77777777" w:rsidR="001036EC" w:rsidRPr="00292842" w:rsidRDefault="00000000">
      <w:pPr>
        <w:pStyle w:val="3tc"/>
        <w:rPr>
          <w:rFonts w:cs="Times New Roman"/>
        </w:rPr>
      </w:pPr>
      <w:bookmarkStart w:id="210" w:name="_Toc197550786"/>
      <w:bookmarkStart w:id="211" w:name="_Toc227604378"/>
      <w:r w:rsidRPr="00292842">
        <w:rPr>
          <w:rFonts w:cs="Times New Roman"/>
        </w:rPr>
        <w:t>水资源承载力分析</w:t>
      </w:r>
      <w:bookmarkEnd w:id="210"/>
      <w:bookmarkEnd w:id="211"/>
    </w:p>
    <w:p w14:paraId="7BC5FE60" w14:textId="77777777" w:rsidR="001036EC" w:rsidRPr="00292842" w:rsidRDefault="00000000">
      <w:pPr>
        <w:pStyle w:val="tc2"/>
        <w:ind w:firstLine="480"/>
        <w:rPr>
          <w:rStyle w:val="tc4"/>
        </w:rPr>
      </w:pPr>
      <w:r w:rsidRPr="00292842">
        <w:rPr>
          <w:rFonts w:cs="Times New Roman" w:hint="eastAsia"/>
        </w:rPr>
        <w:lastRenderedPageBreak/>
        <w:t>常熟高新技术</w:t>
      </w:r>
      <w:r w:rsidRPr="00292842">
        <w:rPr>
          <w:rStyle w:val="tc4"/>
          <w:rFonts w:hint="eastAsia"/>
        </w:rPr>
        <w:t>产业开发区</w:t>
      </w:r>
      <w:r w:rsidRPr="00292842">
        <w:rPr>
          <w:rStyle w:val="tc4"/>
        </w:rPr>
        <w:t>的工业用水和生活用水</w:t>
      </w:r>
      <w:r w:rsidRPr="00292842">
        <w:rPr>
          <w:rStyle w:val="tc4"/>
          <w:rFonts w:hint="eastAsia"/>
        </w:rPr>
        <w:t>采用常熟</w:t>
      </w:r>
      <w:proofErr w:type="gramStart"/>
      <w:r w:rsidRPr="00292842">
        <w:rPr>
          <w:rStyle w:val="tc4"/>
          <w:rFonts w:hint="eastAsia"/>
        </w:rPr>
        <w:t>市区域</w:t>
      </w:r>
      <w:proofErr w:type="gramEnd"/>
      <w:r w:rsidRPr="00292842">
        <w:rPr>
          <w:rStyle w:val="tc4"/>
          <w:rFonts w:hint="eastAsia"/>
        </w:rPr>
        <w:t>供水的方式，由常熟市第二、三水厂统一供给</w:t>
      </w:r>
      <w:r w:rsidRPr="00292842">
        <w:rPr>
          <w:rStyle w:val="tc4"/>
        </w:rPr>
        <w:t>。</w:t>
      </w:r>
      <w:r w:rsidRPr="00292842">
        <w:rPr>
          <w:rStyle w:val="tc4"/>
          <w:rFonts w:hint="eastAsia"/>
        </w:rPr>
        <w:t>其中第二水厂、第三水厂供水规模分别为</w:t>
      </w:r>
      <w:r w:rsidRPr="00292842">
        <w:rPr>
          <w:rStyle w:val="tc4"/>
          <w:rFonts w:hint="eastAsia"/>
        </w:rPr>
        <w:t>7.5</w:t>
      </w:r>
      <w:r w:rsidRPr="00292842">
        <w:rPr>
          <w:rStyle w:val="tc4"/>
          <w:rFonts w:hint="eastAsia"/>
        </w:rPr>
        <w:t>万</w:t>
      </w:r>
      <w:r w:rsidRPr="00292842">
        <w:rPr>
          <w:rStyle w:val="tc4"/>
          <w:rFonts w:hint="eastAsia"/>
        </w:rPr>
        <w:t>m3/d</w:t>
      </w:r>
      <w:r w:rsidRPr="00292842">
        <w:rPr>
          <w:rStyle w:val="tc4"/>
          <w:rFonts w:hint="eastAsia"/>
        </w:rPr>
        <w:t>和</w:t>
      </w:r>
      <w:r w:rsidRPr="00292842">
        <w:rPr>
          <w:rStyle w:val="tc4"/>
          <w:rFonts w:hint="eastAsia"/>
        </w:rPr>
        <w:t>40</w:t>
      </w:r>
      <w:r w:rsidRPr="00292842">
        <w:rPr>
          <w:rStyle w:val="tc4"/>
          <w:rFonts w:hint="eastAsia"/>
        </w:rPr>
        <w:t>万</w:t>
      </w:r>
      <w:r w:rsidRPr="00292842">
        <w:rPr>
          <w:rStyle w:val="tc4"/>
          <w:rFonts w:hint="eastAsia"/>
        </w:rPr>
        <w:t>m3/d</w:t>
      </w:r>
      <w:r w:rsidRPr="00292842">
        <w:rPr>
          <w:rStyle w:val="tc4"/>
          <w:rFonts w:hint="eastAsia"/>
        </w:rPr>
        <w:t>，水源为长江和尚湖。同时，结合长江铁黄沙及福山水道南岸边滩治理进度，常熟市实施长江边滩应急水库工程，建设长江应急取水泵站，当长江水源受到水质污染的应急情况下，应急水库可提供</w:t>
      </w:r>
      <w:r w:rsidRPr="00292842">
        <w:rPr>
          <w:rStyle w:val="tc4"/>
          <w:rFonts w:hint="eastAsia"/>
        </w:rPr>
        <w:t>350</w:t>
      </w:r>
      <w:r w:rsidRPr="00292842">
        <w:rPr>
          <w:rStyle w:val="tc4"/>
          <w:rFonts w:hint="eastAsia"/>
        </w:rPr>
        <w:t>万</w:t>
      </w:r>
      <w:r w:rsidRPr="00292842">
        <w:rPr>
          <w:rStyle w:val="tc4"/>
          <w:rFonts w:hint="eastAsia"/>
        </w:rPr>
        <w:t>m3/d</w:t>
      </w:r>
      <w:r w:rsidRPr="00292842">
        <w:rPr>
          <w:rStyle w:val="tc4"/>
          <w:rFonts w:hint="eastAsia"/>
        </w:rPr>
        <w:t>的原水，可全面保障常熟市居民生活用水及工业用水需求。</w:t>
      </w:r>
    </w:p>
    <w:p w14:paraId="75BCA268" w14:textId="77777777" w:rsidR="001036EC" w:rsidRPr="00292842" w:rsidRDefault="00000000">
      <w:pPr>
        <w:pStyle w:val="tc2"/>
        <w:ind w:firstLine="480"/>
        <w:rPr>
          <w:rStyle w:val="tc4"/>
          <w:rFonts w:cs="Times New Roman"/>
        </w:rPr>
      </w:pPr>
      <w:r w:rsidRPr="00292842">
        <w:rPr>
          <w:rFonts w:cs="Times New Roman" w:hint="eastAsia"/>
          <w:lang w:val="en-US"/>
        </w:rPr>
        <w:t>经调查，</w:t>
      </w:r>
      <w:r w:rsidRPr="00292842">
        <w:rPr>
          <w:rFonts w:cs="Times New Roman" w:hint="eastAsia"/>
          <w:lang w:val="en-US"/>
        </w:rPr>
        <w:t>2024</w:t>
      </w:r>
      <w:r w:rsidRPr="00292842">
        <w:rPr>
          <w:rFonts w:cs="Times New Roman" w:hint="eastAsia"/>
          <w:lang w:val="en-US"/>
        </w:rPr>
        <w:t>年高新区</w:t>
      </w:r>
      <w:r w:rsidRPr="00292842">
        <w:rPr>
          <w:rFonts w:cs="Times New Roman"/>
        </w:rPr>
        <w:t>现状新鲜用水量为</w:t>
      </w:r>
      <w:r w:rsidRPr="00292842">
        <w:rPr>
          <w:rFonts w:cs="Times New Roman" w:hint="eastAsia"/>
          <w:lang w:val="en-US"/>
        </w:rPr>
        <w:t>1645.9802</w:t>
      </w:r>
      <w:r w:rsidRPr="00292842">
        <w:rPr>
          <w:rFonts w:cs="Times New Roman" w:hint="eastAsia"/>
        </w:rPr>
        <w:t>万</w:t>
      </w:r>
      <w:r w:rsidRPr="00292842">
        <w:rPr>
          <w:rFonts w:cs="Times New Roman" w:hint="eastAsia"/>
        </w:rPr>
        <w:t>m</w:t>
      </w:r>
      <w:r w:rsidRPr="00292842">
        <w:rPr>
          <w:rFonts w:cs="Times New Roman" w:hint="eastAsia"/>
        </w:rPr>
        <w:t>³（</w:t>
      </w:r>
      <w:r w:rsidRPr="00292842">
        <w:rPr>
          <w:rFonts w:cs="Times New Roman" w:hint="eastAsia"/>
          <w:lang w:val="en-US"/>
        </w:rPr>
        <w:t>约</w:t>
      </w:r>
      <w:r w:rsidRPr="00292842">
        <w:rPr>
          <w:rFonts w:cs="Times New Roman"/>
        </w:rPr>
        <w:t>4.</w:t>
      </w:r>
      <w:r w:rsidRPr="00292842">
        <w:rPr>
          <w:rFonts w:cs="Times New Roman" w:hint="eastAsia"/>
          <w:lang w:val="en-US"/>
        </w:rPr>
        <w:t>51</w:t>
      </w:r>
      <w:r w:rsidRPr="00292842">
        <w:rPr>
          <w:rStyle w:val="tc4"/>
          <w:rFonts w:cs="Times New Roman"/>
        </w:rPr>
        <w:t>万</w:t>
      </w:r>
      <w:r w:rsidRPr="00292842">
        <w:rPr>
          <w:rStyle w:val="tc4"/>
          <w:rFonts w:cs="Times New Roman"/>
        </w:rPr>
        <w:t>m</w:t>
      </w:r>
      <w:r w:rsidRPr="00292842">
        <w:rPr>
          <w:rStyle w:val="tc4"/>
          <w:rFonts w:cs="Times New Roman"/>
          <w:vertAlign w:val="superscript"/>
        </w:rPr>
        <w:t>3</w:t>
      </w:r>
      <w:r w:rsidRPr="00292842">
        <w:rPr>
          <w:rStyle w:val="tc4"/>
          <w:rFonts w:cs="Times New Roman"/>
        </w:rPr>
        <w:t>/d</w:t>
      </w:r>
      <w:r w:rsidRPr="00292842">
        <w:rPr>
          <w:rStyle w:val="tc4"/>
          <w:rFonts w:cs="Times New Roman" w:hint="eastAsia"/>
        </w:rPr>
        <w:t>）</w:t>
      </w:r>
      <w:r w:rsidRPr="00292842">
        <w:rPr>
          <w:rStyle w:val="tc4"/>
          <w:rFonts w:cs="Times New Roman"/>
        </w:rPr>
        <w:t>，</w:t>
      </w:r>
      <w:r w:rsidRPr="00292842">
        <w:rPr>
          <w:rStyle w:val="tc4"/>
          <w:rFonts w:cs="Times New Roman" w:hint="eastAsia"/>
          <w:lang w:val="en-US"/>
        </w:rPr>
        <w:t>仅</w:t>
      </w:r>
      <w:r w:rsidRPr="00292842">
        <w:rPr>
          <w:rStyle w:val="tc4"/>
          <w:rFonts w:cs="Times New Roman"/>
        </w:rPr>
        <w:t>占</w:t>
      </w:r>
      <w:r w:rsidRPr="00292842">
        <w:rPr>
          <w:rFonts w:hint="eastAsia"/>
          <w:lang w:val="en-US"/>
        </w:rPr>
        <w:t>第二水厂、第三水厂</w:t>
      </w:r>
      <w:r w:rsidRPr="00292842">
        <w:rPr>
          <w:rStyle w:val="tc4"/>
          <w:rFonts w:cs="Times New Roman"/>
        </w:rPr>
        <w:t>供水能力的</w:t>
      </w:r>
      <w:r w:rsidRPr="00292842">
        <w:rPr>
          <w:rStyle w:val="tc4"/>
          <w:rFonts w:cs="Times New Roman" w:hint="eastAsia"/>
          <w:lang w:val="en-US"/>
        </w:rPr>
        <w:t>9.5</w:t>
      </w:r>
      <w:r w:rsidRPr="00292842">
        <w:rPr>
          <w:rStyle w:val="tc4"/>
          <w:rFonts w:cs="Times New Roman"/>
        </w:rPr>
        <w:t>%</w:t>
      </w:r>
      <w:r w:rsidRPr="00292842">
        <w:rPr>
          <w:rStyle w:val="tc4"/>
          <w:rFonts w:cs="Times New Roman" w:hint="eastAsia"/>
        </w:rPr>
        <w:t>，</w:t>
      </w:r>
      <w:r w:rsidRPr="00292842">
        <w:rPr>
          <w:rStyle w:val="tc4"/>
          <w:rFonts w:cs="Times New Roman"/>
        </w:rPr>
        <w:t>区域水资源可以满足现状用水需求。</w:t>
      </w:r>
      <w:r w:rsidRPr="00292842">
        <w:rPr>
          <w:rStyle w:val="tc4"/>
          <w:rFonts w:cs="Times New Roman" w:hint="eastAsia"/>
          <w:lang w:val="en-US"/>
        </w:rPr>
        <w:t>高新区</w:t>
      </w:r>
      <w:r w:rsidRPr="00292842">
        <w:rPr>
          <w:rStyle w:val="tc4"/>
          <w:rFonts w:cs="Times New Roman"/>
        </w:rPr>
        <w:t>预测规划用水量</w:t>
      </w:r>
      <w:r w:rsidRPr="00292842">
        <w:rPr>
          <w:rStyle w:val="tc4"/>
          <w:rFonts w:cs="Times New Roman" w:hint="eastAsia"/>
          <w:lang w:val="en-US"/>
        </w:rPr>
        <w:t>未超过</w:t>
      </w:r>
      <w:r w:rsidRPr="00292842">
        <w:rPr>
          <w:rStyle w:val="tc4"/>
          <w:rFonts w:cs="Times New Roman"/>
        </w:rPr>
        <w:t>供水</w:t>
      </w:r>
      <w:r w:rsidRPr="00292842">
        <w:rPr>
          <w:rStyle w:val="tc4"/>
          <w:rFonts w:cs="Times New Roman" w:hint="eastAsia"/>
          <w:lang w:val="en-US"/>
        </w:rPr>
        <w:t>总规模，</w:t>
      </w:r>
      <w:r w:rsidRPr="00292842">
        <w:rPr>
          <w:rStyle w:val="tc4"/>
          <w:rFonts w:cs="Times New Roman"/>
        </w:rPr>
        <w:t>现状</w:t>
      </w:r>
      <w:r w:rsidRPr="00292842">
        <w:rPr>
          <w:rStyle w:val="tc4"/>
          <w:rFonts w:cs="Times New Roman" w:hint="eastAsia"/>
          <w:lang w:val="en-US"/>
        </w:rPr>
        <w:t>高新区</w:t>
      </w:r>
      <w:r w:rsidRPr="00292842">
        <w:rPr>
          <w:rStyle w:val="tc4"/>
          <w:rFonts w:cs="Times New Roman"/>
        </w:rPr>
        <w:t>产业布局基本完成，后续主要以高新技术项目及产品提档升级等为主，</w:t>
      </w:r>
      <w:r w:rsidRPr="00292842">
        <w:rPr>
          <w:rStyle w:val="tc4"/>
          <w:rFonts w:cs="Times New Roman" w:hint="eastAsia"/>
          <w:lang w:val="en-US"/>
        </w:rPr>
        <w:t>后续建设发展</w:t>
      </w:r>
      <w:r w:rsidRPr="00292842">
        <w:rPr>
          <w:rStyle w:val="tc4"/>
          <w:rFonts w:cs="Times New Roman"/>
        </w:rPr>
        <w:t>不会引起用水量的激增，区域水资源</w:t>
      </w:r>
      <w:r w:rsidRPr="00292842">
        <w:rPr>
          <w:rStyle w:val="tc4"/>
          <w:rFonts w:cs="Times New Roman" w:hint="eastAsia"/>
          <w:lang w:val="en-US"/>
        </w:rPr>
        <w:t>供给</w:t>
      </w:r>
      <w:r w:rsidRPr="00292842">
        <w:rPr>
          <w:rStyle w:val="tc4"/>
          <w:rFonts w:cs="Times New Roman"/>
        </w:rPr>
        <w:t>可承载</w:t>
      </w:r>
      <w:r w:rsidRPr="00292842">
        <w:rPr>
          <w:rStyle w:val="tc4"/>
          <w:rFonts w:cs="Times New Roman" w:hint="eastAsia"/>
          <w:lang w:val="en-US"/>
        </w:rPr>
        <w:t>园区</w:t>
      </w:r>
      <w:r w:rsidRPr="00292842">
        <w:rPr>
          <w:rStyle w:val="tc4"/>
          <w:rFonts w:cs="Times New Roman"/>
        </w:rPr>
        <w:t>的后续</w:t>
      </w:r>
      <w:r w:rsidRPr="00292842">
        <w:rPr>
          <w:rStyle w:val="tc4"/>
          <w:rFonts w:cs="Times New Roman" w:hint="eastAsia"/>
          <w:lang w:val="en-US"/>
        </w:rPr>
        <w:t>建设</w:t>
      </w:r>
      <w:r w:rsidRPr="00292842">
        <w:rPr>
          <w:rStyle w:val="tc4"/>
          <w:rFonts w:cs="Times New Roman"/>
        </w:rPr>
        <w:t>开发活动。</w:t>
      </w:r>
    </w:p>
    <w:p w14:paraId="60AF6FD5" w14:textId="77777777" w:rsidR="001036EC" w:rsidRPr="00292842" w:rsidRDefault="00000000">
      <w:pPr>
        <w:pStyle w:val="3tc"/>
        <w:rPr>
          <w:rFonts w:cs="Times New Roman"/>
        </w:rPr>
      </w:pPr>
      <w:bookmarkStart w:id="212" w:name="_Toc197550787"/>
      <w:bookmarkStart w:id="213" w:name="_Toc227604379"/>
      <w:r w:rsidRPr="00292842">
        <w:rPr>
          <w:rFonts w:cs="Times New Roman"/>
        </w:rPr>
        <w:t>能源承载力分析</w:t>
      </w:r>
      <w:bookmarkEnd w:id="212"/>
      <w:bookmarkEnd w:id="213"/>
    </w:p>
    <w:p w14:paraId="4562288D" w14:textId="77777777" w:rsidR="001036EC" w:rsidRPr="00292842" w:rsidRDefault="00000000">
      <w:pPr>
        <w:pStyle w:val="tc2"/>
        <w:ind w:firstLine="480"/>
        <w:rPr>
          <w:rFonts w:cs="Times New Roman"/>
        </w:rPr>
      </w:pPr>
      <w:r w:rsidRPr="00292842">
        <w:rPr>
          <w:rFonts w:hint="eastAsia"/>
        </w:rPr>
        <w:t>经调查，常熟高新区</w:t>
      </w:r>
      <w:r w:rsidRPr="00292842">
        <w:t>202</w:t>
      </w:r>
      <w:r w:rsidRPr="00292842">
        <w:rPr>
          <w:rFonts w:hint="eastAsia"/>
        </w:rPr>
        <w:t>4</w:t>
      </w:r>
      <w:r w:rsidRPr="00292842">
        <w:t>年综合能耗约为</w:t>
      </w:r>
      <w:r w:rsidRPr="00292842">
        <w:rPr>
          <w:rFonts w:hint="eastAsia"/>
        </w:rPr>
        <w:t>51.21</w:t>
      </w:r>
      <w:r w:rsidRPr="00292842">
        <w:rPr>
          <w:rFonts w:hint="eastAsia"/>
        </w:rPr>
        <w:t>万</w:t>
      </w:r>
      <w:r w:rsidRPr="00292842">
        <w:t>吨标煤，主要能源种类包括电力</w:t>
      </w:r>
      <w:r w:rsidRPr="00292842">
        <w:rPr>
          <w:rFonts w:hint="eastAsia"/>
        </w:rPr>
        <w:t>、</w:t>
      </w:r>
      <w:r w:rsidRPr="00292842">
        <w:t>天然气、热力等</w:t>
      </w:r>
      <w:r w:rsidRPr="00292842">
        <w:rPr>
          <w:rFonts w:hint="eastAsia"/>
        </w:rPr>
        <w:t>，不涉及煤炭等能源消耗</w:t>
      </w:r>
      <w:r w:rsidRPr="00292842">
        <w:t>。</w:t>
      </w:r>
      <w:r w:rsidRPr="00292842">
        <w:rPr>
          <w:rFonts w:cs="Times New Roman"/>
        </w:rPr>
        <w:t>天然气主要由</w:t>
      </w:r>
      <w:r w:rsidRPr="00292842">
        <w:rPr>
          <w:rFonts w:hint="eastAsia"/>
        </w:rPr>
        <w:t>中电常熟热电有限公司</w:t>
      </w:r>
      <w:r w:rsidRPr="00292842">
        <w:rPr>
          <w:rFonts w:cs="Times New Roman"/>
        </w:rPr>
        <w:t>消耗进行集中供电、供热，同时向</w:t>
      </w:r>
      <w:r w:rsidRPr="00292842">
        <w:rPr>
          <w:rFonts w:cs="Times New Roman" w:hint="eastAsia"/>
        </w:rPr>
        <w:t>外部</w:t>
      </w:r>
      <w:r w:rsidRPr="00292842">
        <w:rPr>
          <w:rFonts w:cs="Times New Roman"/>
        </w:rPr>
        <w:t>进行供热供电，能够满足</w:t>
      </w:r>
      <w:r w:rsidRPr="00292842">
        <w:rPr>
          <w:rFonts w:cs="Times New Roman" w:hint="eastAsia"/>
        </w:rPr>
        <w:t>园区</w:t>
      </w:r>
      <w:r w:rsidRPr="00292842">
        <w:rPr>
          <w:rFonts w:cs="Times New Roman"/>
        </w:rPr>
        <w:t>能源需求。</w:t>
      </w:r>
    </w:p>
    <w:p w14:paraId="61BA91D2" w14:textId="77777777" w:rsidR="001036EC" w:rsidRPr="00292842" w:rsidRDefault="00000000">
      <w:pPr>
        <w:pStyle w:val="tc2"/>
        <w:ind w:firstLine="480"/>
        <w:rPr>
          <w:rFonts w:cs="Times New Roman"/>
        </w:rPr>
      </w:pPr>
      <w:r w:rsidRPr="00292842">
        <w:rPr>
          <w:rFonts w:cs="Times New Roman" w:hint="eastAsia"/>
          <w:lang w:val="en-US"/>
        </w:rPr>
        <w:t>高新区</w:t>
      </w:r>
      <w:r w:rsidRPr="00292842">
        <w:rPr>
          <w:rFonts w:cs="Times New Roman"/>
        </w:rPr>
        <w:t>土地开发利用较高，后续</w:t>
      </w:r>
      <w:r w:rsidRPr="00292842">
        <w:rPr>
          <w:rFonts w:cs="Times New Roman" w:hint="eastAsia"/>
          <w:lang w:val="en-US"/>
        </w:rPr>
        <w:t>将</w:t>
      </w:r>
      <w:r w:rsidRPr="00292842">
        <w:rPr>
          <w:rFonts w:cs="Times New Roman"/>
        </w:rPr>
        <w:t>主要</w:t>
      </w:r>
      <w:r w:rsidRPr="00292842">
        <w:rPr>
          <w:rFonts w:cs="Times New Roman" w:hint="eastAsia"/>
          <w:lang w:val="en-US"/>
        </w:rPr>
        <w:t>围绕推动</w:t>
      </w:r>
      <w:r w:rsidRPr="00292842">
        <w:rPr>
          <w:rFonts w:cs="Times New Roman" w:hint="eastAsia"/>
        </w:rPr>
        <w:t>汽车核心零部件、装备制造、电子信息等产业提质增效，支持和引导行业企业开展技术改造和技术创新</w:t>
      </w:r>
      <w:r w:rsidRPr="00292842">
        <w:rPr>
          <w:rFonts w:cs="Times New Roman"/>
        </w:rPr>
        <w:t>，能源消耗量相对现状支柱产业较小，因此，区域能源可承载</w:t>
      </w:r>
      <w:r w:rsidRPr="00292842">
        <w:rPr>
          <w:rFonts w:cs="Times New Roman" w:hint="eastAsia"/>
          <w:lang w:val="en-US"/>
        </w:rPr>
        <w:t>园区</w:t>
      </w:r>
      <w:r w:rsidRPr="00292842">
        <w:rPr>
          <w:rFonts w:cs="Times New Roman"/>
        </w:rPr>
        <w:t>的后续开发活动。</w:t>
      </w:r>
    </w:p>
    <w:p w14:paraId="4D791502" w14:textId="77777777" w:rsidR="001036EC" w:rsidRPr="00292842" w:rsidRDefault="00000000">
      <w:pPr>
        <w:pStyle w:val="3tc"/>
        <w:rPr>
          <w:rFonts w:cs="Times New Roman"/>
        </w:rPr>
      </w:pPr>
      <w:bookmarkStart w:id="214" w:name="_Toc197550788"/>
      <w:bookmarkStart w:id="215" w:name="_Toc227604380"/>
      <w:r w:rsidRPr="00292842">
        <w:rPr>
          <w:rFonts w:cs="Times New Roman"/>
        </w:rPr>
        <w:t>环境承载力分析</w:t>
      </w:r>
      <w:bookmarkEnd w:id="214"/>
      <w:bookmarkEnd w:id="215"/>
    </w:p>
    <w:p w14:paraId="3927C0E6" w14:textId="77777777" w:rsidR="001036EC" w:rsidRPr="00292842" w:rsidRDefault="00000000">
      <w:pPr>
        <w:pStyle w:val="tc2"/>
        <w:ind w:firstLine="480"/>
        <w:rPr>
          <w:rFonts w:cs="Times New Roman"/>
        </w:rPr>
      </w:pPr>
      <w:r w:rsidRPr="00292842">
        <w:rPr>
          <w:rFonts w:cs="Times New Roman"/>
        </w:rPr>
        <w:t>（</w:t>
      </w:r>
      <w:r w:rsidRPr="00292842">
        <w:rPr>
          <w:rFonts w:cs="Times New Roman"/>
        </w:rPr>
        <w:t>1</w:t>
      </w:r>
      <w:r w:rsidRPr="00292842">
        <w:rPr>
          <w:rFonts w:cs="Times New Roman"/>
        </w:rPr>
        <w:t>）大气环境承载力</w:t>
      </w:r>
    </w:p>
    <w:p w14:paraId="452002DC" w14:textId="77777777" w:rsidR="001036EC" w:rsidRPr="00292842" w:rsidRDefault="00000000">
      <w:pPr>
        <w:pStyle w:val="tc2"/>
        <w:ind w:firstLine="480"/>
        <w:rPr>
          <w:rFonts w:cs="Times New Roman"/>
        </w:rPr>
      </w:pPr>
      <w:r w:rsidRPr="00292842">
        <w:rPr>
          <w:rFonts w:cs="Times New Roman"/>
          <w:bCs/>
          <w:lang w:val="en-US"/>
        </w:rPr>
        <w:t>2024</w:t>
      </w:r>
      <w:r w:rsidRPr="00292842">
        <w:rPr>
          <w:rFonts w:cs="Times New Roman"/>
          <w:bCs/>
          <w:lang w:val="en-US"/>
        </w:rPr>
        <w:t>年项</w:t>
      </w:r>
      <w:r w:rsidRPr="00292842">
        <w:rPr>
          <w:rFonts w:cs="Times New Roman"/>
        </w:rPr>
        <w:t>目所在区域</w:t>
      </w:r>
      <w:r w:rsidRPr="00292842">
        <w:rPr>
          <w:rFonts w:cs="Times New Roman" w:hint="eastAsia"/>
          <w:lang w:val="en-US"/>
        </w:rPr>
        <w:t>常熟</w:t>
      </w:r>
      <w:r w:rsidRPr="00292842">
        <w:rPr>
          <w:rFonts w:cs="Times New Roman"/>
        </w:rPr>
        <w:t>市除</w:t>
      </w:r>
      <w:r w:rsidRPr="00292842">
        <w:rPr>
          <w:rFonts w:cs="Times New Roman" w:hint="eastAsia"/>
        </w:rPr>
        <w:t>细颗粒物</w:t>
      </w:r>
      <w:r w:rsidRPr="00292842">
        <w:rPr>
          <w:rFonts w:cs="Times New Roman" w:hint="eastAsia"/>
        </w:rPr>
        <w:t>24</w:t>
      </w:r>
      <w:r w:rsidRPr="00292842">
        <w:rPr>
          <w:rFonts w:cs="Times New Roman" w:hint="eastAsia"/>
        </w:rPr>
        <w:t>小时平均第</w:t>
      </w:r>
      <w:r w:rsidRPr="00292842">
        <w:rPr>
          <w:rFonts w:cs="Times New Roman" w:hint="eastAsia"/>
        </w:rPr>
        <w:t>95</w:t>
      </w:r>
      <w:proofErr w:type="gramStart"/>
      <w:r w:rsidRPr="00292842">
        <w:rPr>
          <w:rFonts w:cs="Times New Roman" w:hint="eastAsia"/>
        </w:rPr>
        <w:t>百</w:t>
      </w:r>
      <w:proofErr w:type="gramEnd"/>
      <w:r w:rsidRPr="00292842">
        <w:rPr>
          <w:rFonts w:cs="Times New Roman" w:hint="eastAsia"/>
        </w:rPr>
        <w:t>分位数浓度评价指标未达到国家二级标准</w:t>
      </w:r>
      <w:r w:rsidRPr="00292842">
        <w:rPr>
          <w:rFonts w:cs="Times New Roman"/>
        </w:rPr>
        <w:t>超标外其余因子均达到相关标准，属于环境空气质量不达标区。距离评价范围最近的</w:t>
      </w:r>
      <w:r w:rsidRPr="00292842">
        <w:rPr>
          <w:rFonts w:cs="Times New Roman"/>
          <w:spacing w:val="-6"/>
          <w:lang w:val="en-US"/>
        </w:rPr>
        <w:t>菱塘子</w:t>
      </w:r>
      <w:r w:rsidRPr="00292842">
        <w:rPr>
          <w:rFonts w:cs="Times New Roman"/>
          <w:spacing w:val="-6"/>
        </w:rPr>
        <w:t>空气自动站</w:t>
      </w:r>
      <w:r w:rsidRPr="00292842">
        <w:rPr>
          <w:rFonts w:cs="Times New Roman"/>
        </w:rPr>
        <w:t>2024</w:t>
      </w:r>
      <w:r w:rsidRPr="00292842">
        <w:rPr>
          <w:rFonts w:cs="Times New Roman"/>
        </w:rPr>
        <w:t>年监测结果表明</w:t>
      </w:r>
      <w:r w:rsidRPr="00292842">
        <w:rPr>
          <w:rFonts w:cs="Times New Roman" w:hint="eastAsia"/>
          <w:position w:val="2"/>
          <w:lang w:val="en-US"/>
        </w:rPr>
        <w:t>PM</w:t>
      </w:r>
      <w:r w:rsidRPr="00292842">
        <w:rPr>
          <w:rFonts w:cs="Times New Roman" w:hint="eastAsia"/>
          <w:position w:val="2"/>
          <w:vertAlign w:val="subscript"/>
          <w:lang w:val="en-US"/>
        </w:rPr>
        <w:t>2.5</w:t>
      </w:r>
      <w:r w:rsidRPr="00292842">
        <w:rPr>
          <w:rFonts w:cs="Times New Roman" w:hint="eastAsia"/>
          <w:position w:val="2"/>
          <w:lang w:val="en-US"/>
        </w:rPr>
        <w:t>日均</w:t>
      </w:r>
      <w:r w:rsidRPr="00292842">
        <w:rPr>
          <w:rFonts w:cs="Times New Roman" w:hint="eastAsia"/>
          <w:position w:val="2"/>
        </w:rPr>
        <w:t>第</w:t>
      </w:r>
      <w:r w:rsidRPr="00292842">
        <w:rPr>
          <w:rFonts w:cs="Times New Roman" w:hint="eastAsia"/>
          <w:position w:val="2"/>
        </w:rPr>
        <w:t>95</w:t>
      </w:r>
      <w:proofErr w:type="gramStart"/>
      <w:r w:rsidRPr="00292842">
        <w:rPr>
          <w:rFonts w:cs="Times New Roman" w:hint="eastAsia"/>
          <w:position w:val="2"/>
        </w:rPr>
        <w:t>百</w:t>
      </w:r>
      <w:proofErr w:type="gramEnd"/>
      <w:r w:rsidRPr="00292842">
        <w:rPr>
          <w:rFonts w:cs="Times New Roman" w:hint="eastAsia"/>
          <w:position w:val="2"/>
        </w:rPr>
        <w:t>分位数浓度、</w:t>
      </w:r>
      <w:r w:rsidRPr="00292842">
        <w:rPr>
          <w:rFonts w:cs="Times New Roman" w:hint="eastAsia"/>
          <w:position w:val="2"/>
          <w:lang w:val="en-US"/>
        </w:rPr>
        <w:t>O</w:t>
      </w:r>
      <w:r w:rsidRPr="00292842">
        <w:rPr>
          <w:rFonts w:cs="Times New Roman" w:hint="eastAsia"/>
          <w:position w:val="2"/>
          <w:vertAlign w:val="subscript"/>
          <w:lang w:val="en-US"/>
        </w:rPr>
        <w:t xml:space="preserve">3 </w:t>
      </w:r>
      <w:r w:rsidRPr="00292842">
        <w:rPr>
          <w:rFonts w:cs="Times New Roman" w:hint="eastAsia"/>
          <w:position w:val="2"/>
        </w:rPr>
        <w:t>8h</w:t>
      </w:r>
      <w:r w:rsidRPr="00292842">
        <w:rPr>
          <w:rFonts w:cs="Times New Roman" w:hint="eastAsia"/>
          <w:position w:val="2"/>
        </w:rPr>
        <w:t>平均第</w:t>
      </w:r>
      <w:r w:rsidRPr="00292842">
        <w:rPr>
          <w:rFonts w:cs="Times New Roman" w:hint="eastAsia"/>
          <w:position w:val="2"/>
        </w:rPr>
        <w:t>90</w:t>
      </w:r>
      <w:proofErr w:type="gramStart"/>
      <w:r w:rsidRPr="00292842">
        <w:rPr>
          <w:rFonts w:cs="Times New Roman" w:hint="eastAsia"/>
          <w:position w:val="2"/>
        </w:rPr>
        <w:t>百</w:t>
      </w:r>
      <w:proofErr w:type="gramEnd"/>
      <w:r w:rsidRPr="00292842">
        <w:rPr>
          <w:rFonts w:cs="Times New Roman" w:hint="eastAsia"/>
          <w:position w:val="2"/>
        </w:rPr>
        <w:t>分位数浓度</w:t>
      </w:r>
      <w:r w:rsidRPr="00292842">
        <w:rPr>
          <w:rFonts w:cs="Times New Roman"/>
          <w:position w:val="2"/>
        </w:rPr>
        <w:t>超过</w:t>
      </w:r>
      <w:r w:rsidRPr="00292842">
        <w:rPr>
          <w:rFonts w:cs="Times New Roman" w:hint="eastAsia"/>
          <w:position w:val="2"/>
        </w:rPr>
        <w:t>《环境空气质量标准》</w:t>
      </w:r>
      <w:r w:rsidRPr="00292842">
        <w:rPr>
          <w:rFonts w:cs="Times New Roman" w:hint="eastAsia"/>
          <w:position w:val="2"/>
        </w:rPr>
        <w:t>(GB 3095</w:t>
      </w:r>
      <w:r w:rsidRPr="00292842">
        <w:rPr>
          <w:rFonts w:cs="Times New Roman" w:hint="eastAsia"/>
          <w:position w:val="2"/>
        </w:rPr>
        <w:t>—</w:t>
      </w:r>
      <w:r w:rsidRPr="00292842">
        <w:rPr>
          <w:rFonts w:cs="Times New Roman" w:hint="eastAsia"/>
          <w:position w:val="2"/>
        </w:rPr>
        <w:t>2026)</w:t>
      </w:r>
      <w:r w:rsidRPr="00292842">
        <w:rPr>
          <w:rFonts w:cs="Times New Roman" w:hint="eastAsia"/>
          <w:position w:val="2"/>
          <w:lang w:val="en-US"/>
        </w:rPr>
        <w:t>表</w:t>
      </w:r>
      <w:r w:rsidRPr="00292842">
        <w:rPr>
          <w:rFonts w:cs="Times New Roman" w:hint="eastAsia"/>
          <w:position w:val="2"/>
          <w:lang w:val="en-US"/>
        </w:rPr>
        <w:t>1</w:t>
      </w:r>
      <w:r w:rsidRPr="00292842">
        <w:rPr>
          <w:rFonts w:cs="Times New Roman" w:hint="eastAsia"/>
          <w:position w:val="2"/>
          <w:lang w:val="en-US"/>
        </w:rPr>
        <w:t>中过渡阶段</w:t>
      </w:r>
      <w:r w:rsidRPr="00292842">
        <w:rPr>
          <w:rFonts w:cs="Times New Roman"/>
          <w:position w:val="2"/>
        </w:rPr>
        <w:t>二级</w:t>
      </w:r>
      <w:r w:rsidRPr="00292842">
        <w:rPr>
          <w:rFonts w:cs="Times New Roman" w:hint="eastAsia"/>
          <w:position w:val="2"/>
          <w:lang w:val="en-US"/>
        </w:rPr>
        <w:t>浓度</w:t>
      </w:r>
      <w:r w:rsidRPr="00292842">
        <w:rPr>
          <w:rFonts w:cs="Times New Roman"/>
          <w:position w:val="2"/>
        </w:rPr>
        <w:t>限值，其余污染物均满足标准要求，</w:t>
      </w:r>
      <w:r w:rsidRPr="00292842">
        <w:rPr>
          <w:rFonts w:cs="Times New Roman" w:hint="eastAsia"/>
          <w:lang w:val="en-US"/>
        </w:rPr>
        <w:t>依据</w:t>
      </w:r>
      <w:r w:rsidRPr="00292842">
        <w:rPr>
          <w:rFonts w:cs="Times New Roman" w:hint="eastAsia"/>
          <w:lang w:val="en-US"/>
        </w:rPr>
        <w:t>&lt;</w:t>
      </w:r>
      <w:r w:rsidRPr="00292842">
        <w:rPr>
          <w:rFonts w:cs="Times New Roman" w:hint="eastAsia"/>
          <w:lang w:val="en-US"/>
        </w:rPr>
        <w:t>国务院关于印发《空气质量持续改善行动计划》的通知</w:t>
      </w:r>
      <w:r w:rsidRPr="00292842">
        <w:rPr>
          <w:rFonts w:cs="Times New Roman" w:hint="eastAsia"/>
          <w:lang w:val="en-US"/>
        </w:rPr>
        <w:t>&gt;</w:t>
      </w:r>
      <w:r w:rsidRPr="00292842">
        <w:rPr>
          <w:rFonts w:cs="Times New Roman" w:hint="eastAsia"/>
          <w:lang w:val="en-US"/>
        </w:rPr>
        <w:t>（国发〔</w:t>
      </w:r>
      <w:r w:rsidRPr="00292842">
        <w:rPr>
          <w:rFonts w:cs="Times New Roman" w:hint="eastAsia"/>
          <w:lang w:val="en-US"/>
        </w:rPr>
        <w:t>2023</w:t>
      </w:r>
      <w:r w:rsidRPr="00292842">
        <w:rPr>
          <w:rFonts w:cs="Times New Roman" w:hint="eastAsia"/>
          <w:lang w:val="en-US"/>
        </w:rPr>
        <w:t>〕</w:t>
      </w:r>
      <w:r w:rsidRPr="00292842">
        <w:rPr>
          <w:rFonts w:cs="Times New Roman" w:hint="eastAsia"/>
          <w:lang w:val="en-US"/>
        </w:rPr>
        <w:t>24</w:t>
      </w:r>
      <w:r w:rsidRPr="00292842">
        <w:rPr>
          <w:rFonts w:cs="Times New Roman" w:hint="eastAsia"/>
          <w:lang w:val="en-US"/>
        </w:rPr>
        <w:t>号），常熟市正在组织编制实施适用于</w:t>
      </w:r>
      <w:r w:rsidRPr="00292842">
        <w:rPr>
          <w:rFonts w:cs="Times New Roman" w:hint="eastAsia"/>
          <w:position w:val="2"/>
        </w:rPr>
        <w:t>《环境空气质量标准》</w:t>
      </w:r>
      <w:r w:rsidRPr="00292842">
        <w:rPr>
          <w:rFonts w:cs="Times New Roman" w:hint="eastAsia"/>
          <w:position w:val="2"/>
        </w:rPr>
        <w:t>(GB3095</w:t>
      </w:r>
      <w:r w:rsidRPr="00292842">
        <w:rPr>
          <w:rFonts w:cs="Times New Roman" w:hint="eastAsia"/>
          <w:position w:val="2"/>
        </w:rPr>
        <w:t>—</w:t>
      </w:r>
      <w:r w:rsidRPr="00292842">
        <w:rPr>
          <w:rFonts w:cs="Times New Roman" w:hint="eastAsia"/>
          <w:position w:val="2"/>
        </w:rPr>
        <w:t>2026)</w:t>
      </w:r>
      <w:r w:rsidRPr="00292842">
        <w:rPr>
          <w:rFonts w:cs="Times New Roman" w:hint="eastAsia"/>
          <w:position w:val="2"/>
        </w:rPr>
        <w:t>的</w:t>
      </w:r>
      <w:r w:rsidRPr="00292842">
        <w:rPr>
          <w:rFonts w:cs="Times New Roman" w:hint="eastAsia"/>
          <w:lang w:val="en-US"/>
        </w:rPr>
        <w:t>大气环境质量限期达标规划，相关重点</w:t>
      </w:r>
      <w:r w:rsidRPr="00292842">
        <w:rPr>
          <w:rFonts w:cs="Times New Roman" w:hint="eastAsia"/>
        </w:rPr>
        <w:t>工作</w:t>
      </w:r>
      <w:r w:rsidRPr="00292842">
        <w:rPr>
          <w:rFonts w:cs="Times New Roman" w:hint="eastAsia"/>
          <w:lang w:val="en-US"/>
        </w:rPr>
        <w:t>按计划开展后</w:t>
      </w:r>
      <w:r w:rsidRPr="00292842">
        <w:rPr>
          <w:rFonts w:cs="Times New Roman" w:hint="eastAsia"/>
        </w:rPr>
        <w:t>，</w:t>
      </w:r>
      <w:r w:rsidRPr="00292842">
        <w:rPr>
          <w:rFonts w:cs="Times New Roman" w:hint="eastAsia"/>
        </w:rPr>
        <w:t>PM</w:t>
      </w:r>
      <w:r w:rsidRPr="00292842">
        <w:rPr>
          <w:rFonts w:cs="Times New Roman" w:hint="eastAsia"/>
          <w:vertAlign w:val="subscript"/>
        </w:rPr>
        <w:t>2.5</w:t>
      </w:r>
      <w:r w:rsidRPr="00292842">
        <w:rPr>
          <w:rFonts w:cs="Times New Roman" w:hint="eastAsia"/>
          <w:lang w:val="en-US"/>
        </w:rPr>
        <w:t>和</w:t>
      </w:r>
      <w:r w:rsidRPr="00292842">
        <w:rPr>
          <w:rFonts w:cs="Times New Roman" w:hint="eastAsia"/>
          <w:position w:val="2"/>
          <w:lang w:val="en-US"/>
        </w:rPr>
        <w:t>O</w:t>
      </w:r>
      <w:r w:rsidRPr="00292842">
        <w:rPr>
          <w:rFonts w:cs="Times New Roman" w:hint="eastAsia"/>
          <w:position w:val="2"/>
          <w:vertAlign w:val="subscript"/>
          <w:lang w:val="en-US"/>
        </w:rPr>
        <w:t xml:space="preserve">3 </w:t>
      </w:r>
      <w:r w:rsidRPr="00292842">
        <w:rPr>
          <w:rFonts w:cs="Times New Roman" w:hint="eastAsia"/>
        </w:rPr>
        <w:t>环境质量状况可以得到有效地改善。</w:t>
      </w:r>
    </w:p>
    <w:p w14:paraId="781A7A73" w14:textId="77777777" w:rsidR="001036EC" w:rsidRPr="00292842" w:rsidRDefault="00000000">
      <w:pPr>
        <w:pStyle w:val="tc2"/>
        <w:ind w:firstLine="480"/>
        <w:rPr>
          <w:rFonts w:cs="Times New Roman"/>
        </w:rPr>
      </w:pPr>
      <w:r w:rsidRPr="00292842">
        <w:rPr>
          <w:rFonts w:cs="Times New Roman" w:hint="eastAsia"/>
          <w:lang w:val="en-US"/>
        </w:rPr>
        <w:lastRenderedPageBreak/>
        <w:t>常熟高新区</w:t>
      </w:r>
      <w:r w:rsidRPr="00292842">
        <w:rPr>
          <w:rFonts w:cs="Times New Roman"/>
        </w:rPr>
        <w:t>现状主导支柱行业（配套基础设施）等基本完成布局，后期以高新技术项目及产品提档升级等为主，新增大气污染物排放较小。根据预测，</w:t>
      </w:r>
      <w:r w:rsidRPr="00292842">
        <w:rPr>
          <w:rFonts w:cs="Times New Roman" w:hint="eastAsia"/>
          <w:lang w:val="en-US"/>
        </w:rPr>
        <w:t>高新区</w:t>
      </w:r>
      <w:r w:rsidRPr="00292842">
        <w:rPr>
          <w:rFonts w:cs="Times New Roman"/>
        </w:rPr>
        <w:t>规划期末核算总量未超出规划环评</w:t>
      </w:r>
      <w:r w:rsidRPr="00292842">
        <w:rPr>
          <w:rFonts w:cs="Times New Roman"/>
        </w:rPr>
        <w:t>2030</w:t>
      </w:r>
      <w:r w:rsidRPr="00292842">
        <w:rPr>
          <w:rFonts w:cs="Times New Roman"/>
        </w:rPr>
        <w:t>年预测量，同时随着现状企业的持续提标改造、</w:t>
      </w:r>
      <w:r w:rsidRPr="00292842">
        <w:rPr>
          <w:rFonts w:cs="Times New Roman" w:hint="eastAsia"/>
          <w:lang w:val="en-US"/>
        </w:rPr>
        <w:t>环保</w:t>
      </w:r>
      <w:r w:rsidRPr="00292842">
        <w:rPr>
          <w:rFonts w:cs="Times New Roman"/>
        </w:rPr>
        <w:t>综合治理等工作的开展，</w:t>
      </w:r>
      <w:r w:rsidRPr="00292842">
        <w:rPr>
          <w:rFonts w:cs="Times New Roman" w:hint="eastAsia"/>
          <w:lang w:val="en-US"/>
        </w:rPr>
        <w:t>区域</w:t>
      </w:r>
      <w:r w:rsidRPr="00292842">
        <w:rPr>
          <w:rFonts w:cs="Times New Roman"/>
        </w:rPr>
        <w:t>大气环境可持续改善。因此，区域大气环境可承载后续</w:t>
      </w:r>
      <w:r w:rsidRPr="00292842">
        <w:rPr>
          <w:rFonts w:cs="Times New Roman" w:hint="eastAsia"/>
          <w:lang w:val="en-US"/>
        </w:rPr>
        <w:t>建设</w:t>
      </w:r>
      <w:r w:rsidRPr="00292842">
        <w:rPr>
          <w:rFonts w:cs="Times New Roman"/>
        </w:rPr>
        <w:t>开发活动。</w:t>
      </w:r>
    </w:p>
    <w:p w14:paraId="2AD88763" w14:textId="77777777" w:rsidR="001036EC" w:rsidRPr="00292842" w:rsidRDefault="00000000">
      <w:pPr>
        <w:pStyle w:val="tc2"/>
        <w:ind w:firstLine="480"/>
        <w:rPr>
          <w:rFonts w:cs="Times New Roman"/>
        </w:rPr>
      </w:pPr>
      <w:r w:rsidRPr="00292842">
        <w:rPr>
          <w:rFonts w:cs="Times New Roman"/>
        </w:rPr>
        <w:t>（</w:t>
      </w:r>
      <w:r w:rsidRPr="00292842">
        <w:rPr>
          <w:rFonts w:cs="Times New Roman"/>
        </w:rPr>
        <w:t>2</w:t>
      </w:r>
      <w:r w:rsidRPr="00292842">
        <w:rPr>
          <w:rFonts w:cs="Times New Roman"/>
        </w:rPr>
        <w:t>）地表水水环境承载力</w:t>
      </w:r>
    </w:p>
    <w:p w14:paraId="4FCEB34F" w14:textId="77777777" w:rsidR="001036EC" w:rsidRPr="00292842" w:rsidRDefault="00000000">
      <w:pPr>
        <w:pStyle w:val="tc2"/>
        <w:ind w:firstLine="480"/>
        <w:rPr>
          <w:rFonts w:cs="Times New Roman"/>
        </w:rPr>
      </w:pPr>
      <w:r w:rsidRPr="00292842">
        <w:rPr>
          <w:rFonts w:cs="Times New Roman" w:hint="eastAsia"/>
          <w:lang w:val="en-US"/>
        </w:rPr>
        <w:t>由区域</w:t>
      </w:r>
      <w:r w:rsidRPr="00292842">
        <w:rPr>
          <w:rFonts w:cs="Times New Roman"/>
        </w:rPr>
        <w:t>例行监测数据可知，</w:t>
      </w:r>
      <w:proofErr w:type="gramStart"/>
      <w:r w:rsidRPr="00292842">
        <w:rPr>
          <w:rFonts w:cs="Times New Roman" w:hint="eastAsia"/>
        </w:rPr>
        <w:t>昆承湖心</w:t>
      </w:r>
      <w:proofErr w:type="gramEnd"/>
      <w:r w:rsidRPr="00292842">
        <w:rPr>
          <w:rFonts w:cs="Times New Roman" w:hint="eastAsia"/>
        </w:rPr>
        <w:t>（省考）、</w:t>
      </w:r>
      <w:proofErr w:type="gramStart"/>
      <w:r w:rsidRPr="00292842">
        <w:rPr>
          <w:rFonts w:cs="Times New Roman" w:hint="eastAsia"/>
        </w:rPr>
        <w:t>七浦塘</w:t>
      </w:r>
      <w:proofErr w:type="gramEnd"/>
      <w:r w:rsidRPr="00292842">
        <w:rPr>
          <w:rFonts w:cs="Times New Roman" w:hint="eastAsia"/>
        </w:rPr>
        <w:t>大桥（市考）、</w:t>
      </w:r>
      <w:proofErr w:type="gramStart"/>
      <w:r w:rsidRPr="00292842">
        <w:rPr>
          <w:rFonts w:cs="Times New Roman" w:hint="eastAsia"/>
        </w:rPr>
        <w:t>青墩塘</w:t>
      </w:r>
      <w:proofErr w:type="gramEnd"/>
      <w:r w:rsidRPr="00292842">
        <w:rPr>
          <w:rFonts w:cs="Times New Roman" w:hint="eastAsia"/>
        </w:rPr>
        <w:t>204</w:t>
      </w:r>
      <w:r w:rsidRPr="00292842">
        <w:rPr>
          <w:rFonts w:cs="Times New Roman" w:hint="eastAsia"/>
        </w:rPr>
        <w:t>国道桥（市考）、朱家堰（市考）、济</w:t>
      </w:r>
      <w:proofErr w:type="gramStart"/>
      <w:r w:rsidRPr="00292842">
        <w:rPr>
          <w:rFonts w:cs="Times New Roman" w:hint="eastAsia"/>
        </w:rPr>
        <w:t>民塘锡太</w:t>
      </w:r>
      <w:proofErr w:type="gramEnd"/>
      <w:r w:rsidRPr="00292842">
        <w:rPr>
          <w:rFonts w:cs="Times New Roman" w:hint="eastAsia"/>
        </w:rPr>
        <w:t>公路桥（市考）、锡太公路尤</w:t>
      </w:r>
      <w:proofErr w:type="gramStart"/>
      <w:r w:rsidRPr="00292842">
        <w:rPr>
          <w:rFonts w:cs="Times New Roman" w:hint="eastAsia"/>
        </w:rPr>
        <w:t>泾</w:t>
      </w:r>
      <w:proofErr w:type="gramEnd"/>
      <w:r w:rsidRPr="00292842">
        <w:rPr>
          <w:rFonts w:cs="Times New Roman" w:hint="eastAsia"/>
        </w:rPr>
        <w:t>桥（市考）、大</w:t>
      </w:r>
      <w:proofErr w:type="gramStart"/>
      <w:r w:rsidRPr="00292842">
        <w:rPr>
          <w:rFonts w:cs="Times New Roman" w:hint="eastAsia"/>
        </w:rPr>
        <w:t>滃</w:t>
      </w:r>
      <w:proofErr w:type="gramEnd"/>
      <w:r w:rsidRPr="00292842">
        <w:rPr>
          <w:rFonts w:cs="Times New Roman" w:hint="eastAsia"/>
        </w:rPr>
        <w:t>桥昆承湖东路（市考）、建设大桥（市考）、苏家</w:t>
      </w:r>
      <w:proofErr w:type="gramStart"/>
      <w:r w:rsidRPr="00292842">
        <w:rPr>
          <w:rFonts w:cs="Times New Roman" w:hint="eastAsia"/>
        </w:rPr>
        <w:t>滃</w:t>
      </w:r>
      <w:proofErr w:type="gramEnd"/>
      <w:r w:rsidRPr="00292842">
        <w:rPr>
          <w:rFonts w:cs="Times New Roman" w:hint="eastAsia"/>
        </w:rPr>
        <w:t>桥（市考）和北草塘桥（市考）</w:t>
      </w:r>
      <w:r w:rsidRPr="00292842">
        <w:rPr>
          <w:rFonts w:cs="Times New Roman"/>
        </w:rPr>
        <w:t>例行监测断面</w:t>
      </w:r>
      <w:r w:rsidRPr="00292842">
        <w:rPr>
          <w:rFonts w:cs="Times New Roman"/>
        </w:rPr>
        <w:t>COD</w:t>
      </w:r>
      <w:r w:rsidRPr="00292842">
        <w:rPr>
          <w:rFonts w:cs="Times New Roman"/>
        </w:rPr>
        <w:t>、氨氮、总磷、</w:t>
      </w:r>
      <w:r w:rsidRPr="00292842">
        <w:rPr>
          <w:rFonts w:cs="Times New Roman" w:hint="eastAsia"/>
          <w:lang w:val="en-US"/>
        </w:rPr>
        <w:t>总氮等指标</w:t>
      </w:r>
      <w:r w:rsidRPr="00292842">
        <w:rPr>
          <w:rFonts w:cs="Times New Roman"/>
        </w:rPr>
        <w:t>年均值均满足</w:t>
      </w:r>
      <w:r w:rsidRPr="00292842">
        <w:rPr>
          <w:rFonts w:cs="Times New Roman" w:hint="eastAsia"/>
          <w:lang w:val="en-US"/>
        </w:rPr>
        <w:t>相应</w:t>
      </w:r>
      <w:r w:rsidRPr="00292842">
        <w:rPr>
          <w:rFonts w:cs="Times New Roman"/>
        </w:rPr>
        <w:t>水</w:t>
      </w:r>
      <w:r w:rsidRPr="00292842">
        <w:rPr>
          <w:rFonts w:cs="Times New Roman" w:hint="eastAsia"/>
          <w:lang w:val="en-US"/>
        </w:rPr>
        <w:t>环境质量</w:t>
      </w:r>
      <w:r w:rsidRPr="00292842">
        <w:rPr>
          <w:rFonts w:cs="Times New Roman"/>
        </w:rPr>
        <w:t>标准</w:t>
      </w:r>
      <w:r w:rsidRPr="00292842">
        <w:rPr>
          <w:rFonts w:cs="Times New Roman" w:hint="eastAsia"/>
          <w:lang w:val="en-US"/>
        </w:rPr>
        <w:t>要求</w:t>
      </w:r>
      <w:r w:rsidRPr="00292842">
        <w:rPr>
          <w:rFonts w:cs="Times New Roman"/>
        </w:rPr>
        <w:t>；根据综合污染指数，</w:t>
      </w:r>
      <w:r w:rsidRPr="00292842">
        <w:rPr>
          <w:rFonts w:cs="Times New Roman" w:hint="eastAsia"/>
          <w:lang w:val="en-US"/>
        </w:rPr>
        <w:t>区域地表水</w:t>
      </w:r>
      <w:r w:rsidRPr="00292842">
        <w:rPr>
          <w:rFonts w:cs="Times New Roman"/>
        </w:rPr>
        <w:t>水质</w:t>
      </w:r>
      <w:r w:rsidRPr="00292842">
        <w:rPr>
          <w:rFonts w:cs="Times New Roman" w:hint="eastAsia"/>
          <w:lang w:val="en-US"/>
        </w:rPr>
        <w:t>总体保持稳定</w:t>
      </w:r>
      <w:r w:rsidRPr="00292842">
        <w:rPr>
          <w:rFonts w:cs="Times New Roman"/>
        </w:rPr>
        <w:t>。同时</w:t>
      </w:r>
      <w:r w:rsidRPr="00292842">
        <w:rPr>
          <w:rFonts w:cs="Times New Roman" w:hint="eastAsia"/>
        </w:rPr>
        <w:t>，</w:t>
      </w:r>
      <w:r w:rsidRPr="00292842">
        <w:rPr>
          <w:rFonts w:cs="Times New Roman"/>
        </w:rPr>
        <w:t>根据本次跟踪评价监测结果，</w:t>
      </w:r>
      <w:r w:rsidRPr="00292842">
        <w:rPr>
          <w:rFonts w:cs="Times New Roman" w:hint="eastAsia"/>
        </w:rPr>
        <w:t>白茆塘、张家港水质能够满足《地表水环境质量标准》（</w:t>
      </w:r>
      <w:r w:rsidRPr="00292842">
        <w:rPr>
          <w:rFonts w:cs="Times New Roman" w:hint="eastAsia"/>
        </w:rPr>
        <w:t>GB3838-2002</w:t>
      </w:r>
      <w:r w:rsidRPr="00292842">
        <w:rPr>
          <w:rFonts w:cs="Times New Roman" w:hint="eastAsia"/>
        </w:rPr>
        <w:t>）Ⅳ类水质标准要求，大</w:t>
      </w:r>
      <w:proofErr w:type="gramStart"/>
      <w:r w:rsidRPr="00292842">
        <w:rPr>
          <w:rFonts w:cs="Times New Roman" w:hint="eastAsia"/>
        </w:rPr>
        <w:t>滃</w:t>
      </w:r>
      <w:proofErr w:type="gramEnd"/>
      <w:r w:rsidRPr="00292842">
        <w:rPr>
          <w:rFonts w:cs="Times New Roman" w:hint="eastAsia"/>
        </w:rPr>
        <w:t>、尤</w:t>
      </w:r>
      <w:proofErr w:type="gramStart"/>
      <w:r w:rsidRPr="00292842">
        <w:rPr>
          <w:rFonts w:cs="Times New Roman" w:hint="eastAsia"/>
        </w:rPr>
        <w:t>泾</w:t>
      </w:r>
      <w:proofErr w:type="gramEnd"/>
      <w:r w:rsidRPr="00292842">
        <w:rPr>
          <w:rFonts w:cs="Times New Roman" w:hint="eastAsia"/>
        </w:rPr>
        <w:t>河水</w:t>
      </w:r>
      <w:proofErr w:type="gramStart"/>
      <w:r w:rsidRPr="00292842">
        <w:rPr>
          <w:rFonts w:cs="Times New Roman" w:hint="eastAsia"/>
        </w:rPr>
        <w:t>质能够</w:t>
      </w:r>
      <w:proofErr w:type="gramEnd"/>
      <w:r w:rsidRPr="00292842">
        <w:rPr>
          <w:rFonts w:cs="Times New Roman" w:hint="eastAsia"/>
        </w:rPr>
        <w:t>满足《地表水环境质量标准》（</w:t>
      </w:r>
      <w:r w:rsidRPr="00292842">
        <w:rPr>
          <w:rFonts w:cs="Times New Roman" w:hint="eastAsia"/>
        </w:rPr>
        <w:t>GB3838-2002</w:t>
      </w:r>
      <w:r w:rsidRPr="00292842">
        <w:rPr>
          <w:rFonts w:cs="Times New Roman" w:hint="eastAsia"/>
        </w:rPr>
        <w:t>）Ⅲ类水质标准要求，</w:t>
      </w:r>
      <w:r w:rsidRPr="00292842">
        <w:rPr>
          <w:rFonts w:cs="Times New Roman"/>
        </w:rPr>
        <w:t>说明区域地表水环境质量较好。</w:t>
      </w:r>
    </w:p>
    <w:p w14:paraId="47C1CF71" w14:textId="77777777" w:rsidR="001036EC" w:rsidRPr="00292842" w:rsidRDefault="00000000">
      <w:pPr>
        <w:pStyle w:val="tc2"/>
        <w:ind w:firstLine="480"/>
        <w:rPr>
          <w:rFonts w:cs="Times New Roman"/>
        </w:rPr>
      </w:pPr>
      <w:r w:rsidRPr="00292842">
        <w:rPr>
          <w:rFonts w:cs="Times New Roman"/>
        </w:rPr>
        <w:t>后续</w:t>
      </w:r>
      <w:r w:rsidRPr="00292842">
        <w:rPr>
          <w:rFonts w:cs="Times New Roman" w:hint="eastAsia"/>
          <w:lang w:val="en-US"/>
        </w:rPr>
        <w:t>高新区</w:t>
      </w:r>
      <w:r w:rsidRPr="00292842">
        <w:rPr>
          <w:rFonts w:cs="Times New Roman"/>
        </w:rPr>
        <w:t>开发以高新技术项目及产品提档升级等为主。根据现状污染源核算的</w:t>
      </w:r>
      <w:r w:rsidRPr="00292842">
        <w:rPr>
          <w:rFonts w:cs="Times New Roman"/>
        </w:rPr>
        <w:t>2030</w:t>
      </w:r>
      <w:r w:rsidRPr="00292842">
        <w:rPr>
          <w:rFonts w:cs="Times New Roman"/>
        </w:rPr>
        <w:t>年排放总量亦比规划环评</w:t>
      </w:r>
      <w:r w:rsidRPr="00292842">
        <w:rPr>
          <w:rFonts w:cs="Times New Roman"/>
        </w:rPr>
        <w:t>2030</w:t>
      </w:r>
      <w:r w:rsidRPr="00292842">
        <w:rPr>
          <w:rFonts w:cs="Times New Roman"/>
        </w:rPr>
        <w:t>年预测量有所减少，且随着</w:t>
      </w:r>
      <w:r w:rsidRPr="00292842">
        <w:rPr>
          <w:rFonts w:cs="Times New Roman" w:hint="eastAsia"/>
          <w:lang w:val="en-US"/>
        </w:rPr>
        <w:t>高新区</w:t>
      </w:r>
      <w:r w:rsidRPr="00292842">
        <w:rPr>
          <w:rFonts w:cs="Times New Roman"/>
        </w:rPr>
        <w:t>不断加强污水收集、污水厂集中处理及提标改造、加强企业内部废水治理、深入开展水环境综合整治等措施，可继续改善区域地表水水质。因此，区域地表水环境可承载后续</w:t>
      </w:r>
      <w:r w:rsidRPr="00292842">
        <w:rPr>
          <w:rFonts w:cs="Times New Roman" w:hint="eastAsia"/>
        </w:rPr>
        <w:t>的</w:t>
      </w:r>
      <w:r w:rsidRPr="00292842">
        <w:rPr>
          <w:rFonts w:cs="Times New Roman" w:hint="eastAsia"/>
          <w:lang w:val="en-US"/>
        </w:rPr>
        <w:t>建设</w:t>
      </w:r>
      <w:r w:rsidRPr="00292842">
        <w:rPr>
          <w:rFonts w:cs="Times New Roman"/>
        </w:rPr>
        <w:t>开发活动。</w:t>
      </w:r>
    </w:p>
    <w:p w14:paraId="713FF18C" w14:textId="77777777" w:rsidR="001036EC" w:rsidRPr="00292842" w:rsidRDefault="00000000">
      <w:pPr>
        <w:pStyle w:val="tc2"/>
        <w:ind w:firstLine="480"/>
        <w:rPr>
          <w:rFonts w:cs="Times New Roman"/>
        </w:rPr>
      </w:pPr>
      <w:r w:rsidRPr="00292842">
        <w:rPr>
          <w:rFonts w:cs="Times New Roman"/>
        </w:rPr>
        <w:t>（</w:t>
      </w:r>
      <w:r w:rsidRPr="00292842">
        <w:rPr>
          <w:rFonts w:cs="Times New Roman"/>
        </w:rPr>
        <w:t>3</w:t>
      </w:r>
      <w:r w:rsidRPr="00292842">
        <w:rPr>
          <w:rFonts w:cs="Times New Roman"/>
        </w:rPr>
        <w:t>）地下水环境承载力</w:t>
      </w:r>
    </w:p>
    <w:p w14:paraId="3D227D59" w14:textId="77777777" w:rsidR="001036EC" w:rsidRPr="00292842" w:rsidRDefault="00000000">
      <w:pPr>
        <w:pStyle w:val="tc2"/>
        <w:ind w:firstLine="480"/>
        <w:rPr>
          <w:rFonts w:cs="Times New Roman"/>
        </w:rPr>
      </w:pPr>
      <w:r w:rsidRPr="00292842">
        <w:rPr>
          <w:rFonts w:cs="Times New Roman"/>
        </w:rPr>
        <w:t>根据本次跟踪评价监测结果，</w:t>
      </w:r>
      <w:r w:rsidRPr="00292842">
        <w:rPr>
          <w:rFonts w:cs="Times New Roman" w:hint="eastAsia"/>
          <w:lang w:val="en-US"/>
        </w:rPr>
        <w:t>所以监测</w:t>
      </w:r>
      <w:r w:rsidRPr="00292842">
        <w:rPr>
          <w:rFonts w:cs="Times New Roman"/>
        </w:rPr>
        <w:t>点位监测指标均能满足《地下水质量标准》（</w:t>
      </w:r>
      <w:r w:rsidRPr="00292842">
        <w:rPr>
          <w:rFonts w:cs="Times New Roman"/>
        </w:rPr>
        <w:t>GB/T14848-2017</w:t>
      </w:r>
      <w:r w:rsidRPr="00292842">
        <w:rPr>
          <w:rFonts w:cs="Times New Roman"/>
        </w:rPr>
        <w:t>）</w:t>
      </w:r>
      <w:r w:rsidRPr="00292842">
        <w:rPr>
          <w:rFonts w:cs="Times New Roman" w:hint="eastAsia"/>
        </w:rPr>
        <w:t>Ⅲ</w:t>
      </w:r>
      <w:r w:rsidRPr="00292842">
        <w:rPr>
          <w:rFonts w:cs="Times New Roman" w:hint="eastAsia"/>
          <w:lang w:val="en-US"/>
        </w:rPr>
        <w:t>类及以上</w:t>
      </w:r>
      <w:r w:rsidRPr="00292842">
        <w:rPr>
          <w:rFonts w:cs="Times New Roman"/>
        </w:rPr>
        <w:t>标准要求。后续</w:t>
      </w:r>
      <w:r w:rsidRPr="00292842">
        <w:rPr>
          <w:rFonts w:cs="Times New Roman" w:hint="eastAsia"/>
          <w:lang w:val="en-US"/>
        </w:rPr>
        <w:t>园区</w:t>
      </w:r>
      <w:r w:rsidRPr="00292842">
        <w:rPr>
          <w:rFonts w:cs="Times New Roman"/>
        </w:rPr>
        <w:t>开发以高新技术项目及产品提档升级等为主，对地下水环境影响相对较小。后期随着严格设置防腐防渗设施、在储存化学品的区域设置防渗漏地基及围堰、建立和完善地下水环境监测体系等措施，</w:t>
      </w:r>
      <w:r w:rsidRPr="00292842">
        <w:rPr>
          <w:rFonts w:cs="Times New Roman" w:hint="eastAsia"/>
          <w:lang w:val="en-US"/>
        </w:rPr>
        <w:t>可</w:t>
      </w:r>
      <w:r w:rsidRPr="00292842">
        <w:rPr>
          <w:rFonts w:cs="Times New Roman"/>
        </w:rPr>
        <w:t>逐步改善地下水水质。因此，区域地下水环境可承载后续</w:t>
      </w:r>
      <w:r w:rsidRPr="00292842">
        <w:rPr>
          <w:rFonts w:cs="Times New Roman" w:hint="eastAsia"/>
        </w:rPr>
        <w:t>的</w:t>
      </w:r>
      <w:r w:rsidRPr="00292842">
        <w:rPr>
          <w:rFonts w:cs="Times New Roman" w:hint="eastAsia"/>
          <w:lang w:val="en-US"/>
        </w:rPr>
        <w:t>建设</w:t>
      </w:r>
      <w:r w:rsidRPr="00292842">
        <w:rPr>
          <w:rFonts w:cs="Times New Roman"/>
        </w:rPr>
        <w:t>开发活动。</w:t>
      </w:r>
    </w:p>
    <w:p w14:paraId="6F2F91FA" w14:textId="77777777" w:rsidR="001036EC" w:rsidRPr="00292842" w:rsidRDefault="00000000">
      <w:pPr>
        <w:pStyle w:val="tc2"/>
        <w:ind w:firstLine="480"/>
        <w:rPr>
          <w:rFonts w:cs="Times New Roman"/>
        </w:rPr>
      </w:pPr>
      <w:r w:rsidRPr="00292842">
        <w:rPr>
          <w:rFonts w:cs="Times New Roman"/>
        </w:rPr>
        <w:t>（</w:t>
      </w:r>
      <w:r w:rsidRPr="00292842">
        <w:rPr>
          <w:rFonts w:cs="Times New Roman"/>
        </w:rPr>
        <w:t>4</w:t>
      </w:r>
      <w:r w:rsidRPr="00292842">
        <w:rPr>
          <w:rFonts w:cs="Times New Roman"/>
        </w:rPr>
        <w:t>）声环境承载力</w:t>
      </w:r>
    </w:p>
    <w:p w14:paraId="0F000B13" w14:textId="77777777" w:rsidR="001036EC" w:rsidRPr="00292842" w:rsidRDefault="00000000">
      <w:pPr>
        <w:pStyle w:val="tc2"/>
        <w:ind w:firstLine="480"/>
        <w:rPr>
          <w:rFonts w:cs="Times New Roman"/>
        </w:rPr>
      </w:pPr>
      <w:r w:rsidRPr="00292842">
        <w:rPr>
          <w:rFonts w:cs="Times New Roman"/>
        </w:rPr>
        <w:t>根据本次跟踪评价监测结果，各监测点声环境质量均符合相应功能区要求，</w:t>
      </w:r>
      <w:r w:rsidRPr="00292842">
        <w:rPr>
          <w:rFonts w:cs="Times New Roman" w:hint="eastAsia"/>
          <w:lang w:val="en-US"/>
        </w:rPr>
        <w:t>高新区</w:t>
      </w:r>
      <w:r w:rsidRPr="00292842">
        <w:rPr>
          <w:rFonts w:cs="Times New Roman"/>
        </w:rPr>
        <w:t>及周边地区的声环境质量现状良好。</w:t>
      </w:r>
    </w:p>
    <w:p w14:paraId="0FB59712" w14:textId="77777777" w:rsidR="001036EC" w:rsidRPr="00292842" w:rsidRDefault="00000000">
      <w:pPr>
        <w:pStyle w:val="tc2"/>
        <w:ind w:firstLine="480"/>
        <w:rPr>
          <w:rFonts w:cs="Times New Roman"/>
        </w:rPr>
      </w:pPr>
      <w:r w:rsidRPr="00292842">
        <w:rPr>
          <w:rFonts w:cs="Times New Roman"/>
        </w:rPr>
        <w:lastRenderedPageBreak/>
        <w:t>后期随着</w:t>
      </w:r>
      <w:r w:rsidRPr="00292842">
        <w:rPr>
          <w:rFonts w:cs="Times New Roman" w:hint="eastAsia"/>
          <w:lang w:val="en-US"/>
        </w:rPr>
        <w:t>高新区</w:t>
      </w:r>
      <w:r w:rsidRPr="00292842">
        <w:rPr>
          <w:rFonts w:cs="Times New Roman"/>
        </w:rPr>
        <w:t>加强工业、交通噪声等控制措施的实施，可确保满足</w:t>
      </w:r>
      <w:proofErr w:type="gramStart"/>
      <w:r w:rsidRPr="00292842">
        <w:rPr>
          <w:rFonts w:cs="Times New Roman"/>
        </w:rPr>
        <w:t>相关声</w:t>
      </w:r>
      <w:proofErr w:type="gramEnd"/>
      <w:r w:rsidRPr="00292842">
        <w:rPr>
          <w:rFonts w:cs="Times New Roman"/>
        </w:rPr>
        <w:t>环境功能区要求。因此，</w:t>
      </w:r>
      <w:proofErr w:type="gramStart"/>
      <w:r w:rsidRPr="00292842">
        <w:rPr>
          <w:rFonts w:cs="Times New Roman"/>
        </w:rPr>
        <w:t>区域声</w:t>
      </w:r>
      <w:proofErr w:type="gramEnd"/>
      <w:r w:rsidRPr="00292842">
        <w:rPr>
          <w:rFonts w:cs="Times New Roman"/>
        </w:rPr>
        <w:t>环境可承载</w:t>
      </w:r>
      <w:r w:rsidRPr="00292842">
        <w:rPr>
          <w:rFonts w:cs="Times New Roman" w:hint="eastAsia"/>
        </w:rPr>
        <w:t>高新区</w:t>
      </w:r>
      <w:r w:rsidRPr="00292842">
        <w:rPr>
          <w:rFonts w:cs="Times New Roman"/>
        </w:rPr>
        <w:t>的后续开发活动。</w:t>
      </w:r>
    </w:p>
    <w:p w14:paraId="447145BC" w14:textId="77777777" w:rsidR="001036EC" w:rsidRPr="00292842" w:rsidRDefault="00000000">
      <w:pPr>
        <w:pStyle w:val="tc2"/>
        <w:ind w:firstLine="480"/>
        <w:rPr>
          <w:rFonts w:cs="Times New Roman"/>
        </w:rPr>
      </w:pPr>
      <w:r w:rsidRPr="00292842">
        <w:rPr>
          <w:rFonts w:cs="Times New Roman"/>
        </w:rPr>
        <w:t>（</w:t>
      </w:r>
      <w:r w:rsidRPr="00292842">
        <w:rPr>
          <w:rFonts w:cs="Times New Roman"/>
        </w:rPr>
        <w:t>5</w:t>
      </w:r>
      <w:r w:rsidRPr="00292842">
        <w:rPr>
          <w:rFonts w:cs="Times New Roman"/>
        </w:rPr>
        <w:t>）土壤环境承载力</w:t>
      </w:r>
    </w:p>
    <w:p w14:paraId="488D1FFA" w14:textId="77777777" w:rsidR="001036EC" w:rsidRPr="00292842" w:rsidRDefault="00000000">
      <w:pPr>
        <w:pStyle w:val="tc2"/>
        <w:ind w:firstLine="480"/>
        <w:rPr>
          <w:rFonts w:cs="Times New Roman"/>
        </w:rPr>
      </w:pPr>
      <w:r w:rsidRPr="00292842">
        <w:rPr>
          <w:rFonts w:cs="Times New Roman"/>
        </w:rPr>
        <w:t>根据本次跟踪评价监测结果，</w:t>
      </w:r>
      <w:r w:rsidRPr="00292842">
        <w:rPr>
          <w:rFonts w:cs="Times New Roman" w:hint="eastAsia"/>
          <w:lang w:val="en-US"/>
        </w:rPr>
        <w:t>高新区</w:t>
      </w:r>
      <w:r w:rsidRPr="00292842">
        <w:rPr>
          <w:rFonts w:cs="Times New Roman"/>
        </w:rPr>
        <w:t>建设用地土壤环境质量满足《土壤环境质量</w:t>
      </w:r>
      <w:r w:rsidRPr="00292842">
        <w:rPr>
          <w:rFonts w:cs="Times New Roman"/>
        </w:rPr>
        <w:t xml:space="preserve"> </w:t>
      </w:r>
      <w:r w:rsidRPr="00292842">
        <w:rPr>
          <w:rFonts w:cs="Times New Roman"/>
        </w:rPr>
        <w:t>建设用地土壤污染风险管控标准（试行）》（</w:t>
      </w:r>
      <w:r w:rsidRPr="00292842">
        <w:rPr>
          <w:rFonts w:cs="Times New Roman"/>
        </w:rPr>
        <w:t>GB36600-2018</w:t>
      </w:r>
      <w:r w:rsidRPr="00292842">
        <w:rPr>
          <w:rFonts w:cs="Times New Roman"/>
        </w:rPr>
        <w:t>）中的二类</w:t>
      </w:r>
      <w:r w:rsidRPr="00292842">
        <w:rPr>
          <w:rFonts w:cs="Times New Roman" w:hint="eastAsia"/>
          <w:lang w:val="en-US"/>
        </w:rPr>
        <w:t>建设用</w:t>
      </w:r>
      <w:r w:rsidRPr="00292842">
        <w:rPr>
          <w:rFonts w:cs="Times New Roman"/>
        </w:rPr>
        <w:t>地筛选</w:t>
      </w:r>
      <w:proofErr w:type="gramStart"/>
      <w:r w:rsidRPr="00292842">
        <w:rPr>
          <w:rFonts w:cs="Times New Roman"/>
        </w:rPr>
        <w:t>值标准</w:t>
      </w:r>
      <w:proofErr w:type="gramEnd"/>
      <w:r w:rsidRPr="00292842">
        <w:rPr>
          <w:rFonts w:cs="Times New Roman"/>
        </w:rPr>
        <w:t>要求，周边农用地点位各土壤指标均符合《土壤环境质量</w:t>
      </w:r>
      <w:r w:rsidRPr="00292842">
        <w:rPr>
          <w:rFonts w:cs="Times New Roman"/>
        </w:rPr>
        <w:t xml:space="preserve"> </w:t>
      </w:r>
      <w:r w:rsidRPr="00292842">
        <w:rPr>
          <w:rFonts w:cs="Times New Roman"/>
        </w:rPr>
        <w:t>农用地土壤污染风险管控标准（试行）》（</w:t>
      </w:r>
      <w:r w:rsidRPr="00292842">
        <w:rPr>
          <w:rFonts w:cs="Times New Roman"/>
        </w:rPr>
        <w:t>GB15618-2018</w:t>
      </w:r>
      <w:r w:rsidRPr="00292842">
        <w:rPr>
          <w:rFonts w:cs="Times New Roman"/>
        </w:rPr>
        <w:t>）表</w:t>
      </w:r>
      <w:r w:rsidRPr="00292842">
        <w:rPr>
          <w:rFonts w:cs="Times New Roman"/>
        </w:rPr>
        <w:t>1</w:t>
      </w:r>
      <w:r w:rsidRPr="00292842">
        <w:rPr>
          <w:rFonts w:cs="Times New Roman"/>
        </w:rPr>
        <w:t>风险筛选值，区域土壤环境质量良好。</w:t>
      </w:r>
    </w:p>
    <w:p w14:paraId="69109C20" w14:textId="77777777" w:rsidR="001036EC" w:rsidRPr="00292842" w:rsidRDefault="00000000">
      <w:pPr>
        <w:pStyle w:val="tc2"/>
        <w:ind w:firstLine="480"/>
        <w:rPr>
          <w:rFonts w:cs="Times New Roman"/>
        </w:rPr>
      </w:pPr>
      <w:r w:rsidRPr="00292842">
        <w:rPr>
          <w:rFonts w:cs="Times New Roman"/>
        </w:rPr>
        <w:t>后续</w:t>
      </w:r>
      <w:r w:rsidRPr="00292842">
        <w:rPr>
          <w:rFonts w:cs="Times New Roman" w:hint="eastAsia"/>
          <w:lang w:val="en-US"/>
        </w:rPr>
        <w:t>高新区</w:t>
      </w:r>
      <w:r w:rsidRPr="00292842">
        <w:rPr>
          <w:rFonts w:cs="Times New Roman"/>
        </w:rPr>
        <w:t>开发以高新技术项目及产品提档升级等为主，对区域土壤环境影响相对较小。</w:t>
      </w:r>
      <w:r w:rsidRPr="00292842">
        <w:rPr>
          <w:rFonts w:cs="Times New Roman" w:hint="eastAsia"/>
          <w:lang w:val="en-US"/>
        </w:rPr>
        <w:t>高新区将持续推进</w:t>
      </w:r>
      <w:r w:rsidRPr="00292842">
        <w:rPr>
          <w:rFonts w:cs="Times New Roman"/>
        </w:rPr>
        <w:t>实施区域土壤环境保护，加强企业土壤污染防控力度、</w:t>
      </w:r>
      <w:r w:rsidRPr="00292842">
        <w:rPr>
          <w:rFonts w:cs="Times New Roman" w:hint="eastAsia"/>
          <w:lang w:val="en-US"/>
        </w:rPr>
        <w:t>不断</w:t>
      </w:r>
      <w:r w:rsidRPr="00292842">
        <w:rPr>
          <w:rFonts w:cs="Times New Roman"/>
        </w:rPr>
        <w:t>完善土壤环境监控体系</w:t>
      </w:r>
      <w:r w:rsidRPr="00292842">
        <w:rPr>
          <w:rFonts w:cs="Times New Roman" w:hint="eastAsia"/>
        </w:rPr>
        <w:t>，</w:t>
      </w:r>
      <w:r w:rsidRPr="00292842">
        <w:rPr>
          <w:rFonts w:cs="Times New Roman"/>
        </w:rPr>
        <w:t>区域土壤环境可承载后续的开发</w:t>
      </w:r>
      <w:r w:rsidRPr="00292842">
        <w:rPr>
          <w:rFonts w:cs="Times New Roman" w:hint="eastAsia"/>
          <w:lang w:val="en-US"/>
        </w:rPr>
        <w:t>建设</w:t>
      </w:r>
      <w:r w:rsidRPr="00292842">
        <w:rPr>
          <w:rFonts w:cs="Times New Roman"/>
        </w:rPr>
        <w:t>活动。</w:t>
      </w:r>
    </w:p>
    <w:p w14:paraId="3D425D74" w14:textId="77777777" w:rsidR="001036EC" w:rsidRPr="00292842" w:rsidRDefault="001036EC">
      <w:pPr>
        <w:pStyle w:val="tc2"/>
        <w:ind w:firstLine="480"/>
        <w:rPr>
          <w:rFonts w:cs="Times New Roman"/>
        </w:rPr>
      </w:pPr>
    </w:p>
    <w:p w14:paraId="3607FF36" w14:textId="77777777" w:rsidR="001036EC" w:rsidRPr="00292842" w:rsidRDefault="00000000">
      <w:pPr>
        <w:pStyle w:val="1tc"/>
        <w:spacing w:before="156" w:after="156"/>
        <w:rPr>
          <w:rFonts w:cs="Times New Roman"/>
        </w:rPr>
      </w:pPr>
      <w:bookmarkStart w:id="216" w:name="_Toc227604381"/>
      <w:r w:rsidRPr="00292842">
        <w:rPr>
          <w:rFonts w:cs="Times New Roman"/>
        </w:rPr>
        <w:lastRenderedPageBreak/>
        <w:t>公众意见调查</w:t>
      </w:r>
      <w:bookmarkEnd w:id="216"/>
    </w:p>
    <w:p w14:paraId="6BD68CD0" w14:textId="77777777" w:rsidR="001036EC" w:rsidRPr="00292842" w:rsidRDefault="00000000">
      <w:pPr>
        <w:pStyle w:val="tc2"/>
        <w:ind w:firstLine="480"/>
      </w:pPr>
      <w:r w:rsidRPr="00292842">
        <w:t>工业开发会对周围的自然环境和社会环境产生有利或不利的影响，直接或间接地影响邻近地区公众利益。跟踪评价的公众意见调查就是在环境影响跟踪评价过程中，进行公众意见调查，旨在了解社会各界对区域开发建设所持的态度和观点。本轮环境影响跟踪评价公众意见调查的目的是：了解园区内公众对区域开发所持的观点和态度，了解园区开发对社会、经济、环境的影响程度及范围，使评价工作民主化和公众化。</w:t>
      </w:r>
    </w:p>
    <w:p w14:paraId="20E4EB5F" w14:textId="77777777" w:rsidR="001036EC" w:rsidRPr="00292842" w:rsidRDefault="00000000">
      <w:pPr>
        <w:pStyle w:val="tc2"/>
        <w:ind w:firstLine="480"/>
        <w:rPr>
          <w:rFonts w:cs="Times New Roman"/>
        </w:rPr>
      </w:pPr>
      <w:r w:rsidRPr="00292842">
        <w:rPr>
          <w:rFonts w:cs="Times New Roman"/>
        </w:rPr>
        <w:t>首次公示：于</w:t>
      </w:r>
      <w:r w:rsidRPr="00292842">
        <w:rPr>
          <w:rFonts w:cs="Times New Roman"/>
        </w:rPr>
        <w:t>202</w:t>
      </w:r>
      <w:r w:rsidRPr="00292842">
        <w:rPr>
          <w:rFonts w:cs="Times New Roman" w:hint="eastAsia"/>
          <w:lang w:val="en-US"/>
        </w:rPr>
        <w:t>5</w:t>
      </w:r>
      <w:r w:rsidRPr="00292842">
        <w:rPr>
          <w:rFonts w:cs="Times New Roman"/>
        </w:rPr>
        <w:t>年</w:t>
      </w:r>
      <w:r w:rsidRPr="00292842">
        <w:rPr>
          <w:rFonts w:cs="Times New Roman" w:hint="eastAsia"/>
          <w:lang w:val="en-US"/>
        </w:rPr>
        <w:t>5</w:t>
      </w:r>
      <w:r w:rsidRPr="00292842">
        <w:rPr>
          <w:rFonts w:cs="Times New Roman"/>
        </w:rPr>
        <w:t>月</w:t>
      </w:r>
      <w:r w:rsidRPr="00292842">
        <w:rPr>
          <w:rFonts w:cs="Times New Roman" w:hint="eastAsia"/>
          <w:lang w:val="en-US"/>
        </w:rPr>
        <w:t>27</w:t>
      </w:r>
      <w:r w:rsidRPr="00292842">
        <w:rPr>
          <w:rFonts w:cs="Times New Roman"/>
        </w:rPr>
        <w:t>日在</w:t>
      </w:r>
      <w:bookmarkStart w:id="217" w:name="OLE_LINK20"/>
      <w:r w:rsidRPr="00292842">
        <w:rPr>
          <w:rFonts w:cs="Times New Roman" w:hint="eastAsia"/>
          <w:lang w:val="en-US"/>
        </w:rPr>
        <w:t>常熟国家高新技术产业开发区</w:t>
      </w:r>
      <w:r w:rsidRPr="00292842">
        <w:rPr>
          <w:rFonts w:cs="Times New Roman"/>
        </w:rPr>
        <w:t>官方网站</w:t>
      </w:r>
      <w:bookmarkEnd w:id="217"/>
      <w:r w:rsidRPr="00292842">
        <w:rPr>
          <w:rFonts w:cs="Times New Roman"/>
        </w:rPr>
        <w:t>进行了公示（公示网址：</w:t>
      </w:r>
      <w:r w:rsidRPr="00292842">
        <w:rPr>
          <w:rFonts w:cs="Times New Roman" w:hint="eastAsia"/>
        </w:rPr>
        <w:t>https://www.china-cnz.com/notice/2552.html</w:t>
      </w:r>
      <w:r w:rsidRPr="00292842">
        <w:rPr>
          <w:rFonts w:cs="Times New Roman"/>
        </w:rPr>
        <w:t>），公示截图见</w:t>
      </w:r>
      <w:r w:rsidRPr="00292842">
        <w:rPr>
          <w:rFonts w:cs="Times New Roman" w:hint="eastAsia"/>
          <w:lang w:val="en-US"/>
        </w:rPr>
        <w:t>下图</w:t>
      </w:r>
      <w:r w:rsidRPr="00292842">
        <w:rPr>
          <w:rFonts w:cs="Times New Roman"/>
        </w:rPr>
        <w:t>。公示介绍了规划概况、</w:t>
      </w:r>
      <w:r w:rsidRPr="00292842">
        <w:rPr>
          <w:rFonts w:cs="Times New Roman" w:hint="eastAsia"/>
          <w:lang w:val="en-US"/>
        </w:rPr>
        <w:t>实施单位名称及联系方式</w:t>
      </w:r>
      <w:r w:rsidRPr="00292842">
        <w:rPr>
          <w:rFonts w:cs="Times New Roman"/>
        </w:rPr>
        <w:t>、</w:t>
      </w:r>
      <w:r w:rsidRPr="00292842">
        <w:rPr>
          <w:rFonts w:cs="Times New Roman" w:hint="eastAsia"/>
          <w:lang w:val="en-US"/>
        </w:rPr>
        <w:t>承担环境影响评价工作单位名称及联系方式、环境影响评价的工作程序和</w:t>
      </w:r>
      <w:r w:rsidRPr="00292842">
        <w:rPr>
          <w:rFonts w:cs="Times New Roman"/>
        </w:rPr>
        <w:t>主要工作内容</w:t>
      </w:r>
      <w:r w:rsidRPr="00292842">
        <w:rPr>
          <w:rFonts w:cs="Times New Roman" w:hint="eastAsia"/>
        </w:rPr>
        <w:t>、</w:t>
      </w:r>
      <w:r w:rsidRPr="00292842">
        <w:rPr>
          <w:rFonts w:cs="Times New Roman" w:hint="eastAsia"/>
          <w:lang w:val="en-US"/>
        </w:rPr>
        <w:t>征求公众意见的主要事项、公众意见表和公众提出意见的主要方式</w:t>
      </w:r>
      <w:r w:rsidRPr="00292842">
        <w:rPr>
          <w:rFonts w:cs="Times New Roman"/>
        </w:rPr>
        <w:t>。公示期间，未接到公众反馈意见。</w:t>
      </w:r>
    </w:p>
    <w:p w14:paraId="09264CE5" w14:textId="77777777" w:rsidR="001036EC" w:rsidRPr="00292842" w:rsidRDefault="00000000">
      <w:pPr>
        <w:pStyle w:val="0AMIP"/>
        <w:ind w:firstLine="480"/>
        <w:rPr>
          <w:rFonts w:hint="eastAsia"/>
          <w:lang w:val="zh-CN"/>
        </w:rPr>
      </w:pPr>
      <w:r w:rsidRPr="00292842">
        <w:rPr>
          <w:rFonts w:hint="eastAsia"/>
          <w:lang w:val="zh-CN"/>
        </w:rPr>
        <w:t>第二次公示：将通过</w:t>
      </w:r>
      <w:r w:rsidRPr="00292842">
        <w:rPr>
          <w:rFonts w:hint="eastAsia"/>
        </w:rPr>
        <w:t>常熟国家高新技术产业开发区官方</w:t>
      </w:r>
      <w:r w:rsidRPr="00292842">
        <w:t>网站</w:t>
      </w:r>
      <w:r w:rsidRPr="00292842">
        <w:rPr>
          <w:rFonts w:hint="eastAsia"/>
          <w:lang w:val="zh-CN"/>
        </w:rPr>
        <w:t>公开发布，同时链接公布本报告书征求意见稿和纸质查阅方式等。第二次网上公示期间，同步以报纸公示、张贴公告、召开座谈会</w:t>
      </w:r>
      <w:r w:rsidRPr="00292842">
        <w:rPr>
          <w:rFonts w:hint="eastAsia"/>
        </w:rPr>
        <w:t>等</w:t>
      </w:r>
      <w:r w:rsidRPr="00292842">
        <w:rPr>
          <w:rFonts w:hint="eastAsia"/>
          <w:lang w:val="zh-CN"/>
        </w:rPr>
        <w:t>方式收集评价范围内的公众代表对本规划环境保护方面的意见和建议。</w:t>
      </w:r>
    </w:p>
    <w:p w14:paraId="1D609535" w14:textId="77777777" w:rsidR="001036EC" w:rsidRPr="00292842" w:rsidRDefault="001036EC">
      <w:pPr>
        <w:pStyle w:val="tc2"/>
        <w:ind w:firstLine="480"/>
        <w:rPr>
          <w:rFonts w:cs="Times New Roman"/>
        </w:rPr>
      </w:pPr>
    </w:p>
    <w:p w14:paraId="1D48C595" w14:textId="77777777" w:rsidR="001036EC" w:rsidRPr="00292842" w:rsidRDefault="001036EC">
      <w:pPr>
        <w:pStyle w:val="tc2"/>
        <w:ind w:firstLine="480"/>
        <w:rPr>
          <w:rFonts w:cs="Times New Roman"/>
        </w:rPr>
      </w:pPr>
    </w:p>
    <w:p w14:paraId="0BD0A8DE" w14:textId="77777777" w:rsidR="001036EC" w:rsidRPr="00292842" w:rsidRDefault="00000000">
      <w:pPr>
        <w:pStyle w:val="tcb"/>
      </w:pPr>
      <w:r w:rsidRPr="00292842">
        <w:rPr>
          <w:noProof/>
        </w:rPr>
        <w:lastRenderedPageBreak/>
        <w:drawing>
          <wp:inline distT="0" distB="0" distL="114300" distR="114300" wp14:anchorId="032DC5C5" wp14:editId="0E08C972">
            <wp:extent cx="6171565" cy="2134235"/>
            <wp:effectExtent l="0" t="0" r="635" b="18415"/>
            <wp:docPr id="296791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91400" name="图片 1"/>
                    <pic:cNvPicPr>
                      <a:picLocks noChangeAspect="1"/>
                    </pic:cNvPicPr>
                  </pic:nvPicPr>
                  <pic:blipFill>
                    <a:blip r:embed="rId83"/>
                    <a:stretch>
                      <a:fillRect/>
                    </a:stretch>
                  </pic:blipFill>
                  <pic:spPr>
                    <a:xfrm>
                      <a:off x="0" y="0"/>
                      <a:ext cx="6171565" cy="2134235"/>
                    </a:xfrm>
                    <a:prstGeom prst="rect">
                      <a:avLst/>
                    </a:prstGeom>
                    <a:noFill/>
                    <a:ln>
                      <a:noFill/>
                    </a:ln>
                  </pic:spPr>
                </pic:pic>
              </a:graphicData>
            </a:graphic>
          </wp:inline>
        </w:drawing>
      </w:r>
    </w:p>
    <w:p w14:paraId="5EEB07EA" w14:textId="77777777" w:rsidR="001036EC" w:rsidRPr="00292842" w:rsidRDefault="00000000">
      <w:pPr>
        <w:pStyle w:val="tcb"/>
      </w:pPr>
      <w:r w:rsidRPr="00292842">
        <w:rPr>
          <w:noProof/>
        </w:rPr>
        <w:drawing>
          <wp:inline distT="0" distB="0" distL="114300" distR="114300" wp14:anchorId="0224DAB5" wp14:editId="5AE71663">
            <wp:extent cx="6179820" cy="4827270"/>
            <wp:effectExtent l="0" t="0" r="11430" b="11430"/>
            <wp:docPr id="10160032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03260" name="图片 2"/>
                    <pic:cNvPicPr>
                      <a:picLocks noChangeAspect="1"/>
                    </pic:cNvPicPr>
                  </pic:nvPicPr>
                  <pic:blipFill>
                    <a:blip r:embed="rId84"/>
                    <a:stretch>
                      <a:fillRect/>
                    </a:stretch>
                  </pic:blipFill>
                  <pic:spPr>
                    <a:xfrm>
                      <a:off x="0" y="0"/>
                      <a:ext cx="6179820" cy="4827270"/>
                    </a:xfrm>
                    <a:prstGeom prst="rect">
                      <a:avLst/>
                    </a:prstGeom>
                    <a:noFill/>
                    <a:ln>
                      <a:noFill/>
                    </a:ln>
                  </pic:spPr>
                </pic:pic>
              </a:graphicData>
            </a:graphic>
          </wp:inline>
        </w:drawing>
      </w:r>
    </w:p>
    <w:p w14:paraId="799B8FD8" w14:textId="77777777" w:rsidR="001036EC" w:rsidRPr="00292842" w:rsidRDefault="00000000">
      <w:pPr>
        <w:pStyle w:val="tcb"/>
      </w:pPr>
      <w:r w:rsidRPr="00292842">
        <w:rPr>
          <w:noProof/>
        </w:rPr>
        <w:lastRenderedPageBreak/>
        <w:drawing>
          <wp:inline distT="0" distB="0" distL="114300" distR="114300" wp14:anchorId="6E52BC7D" wp14:editId="77160729">
            <wp:extent cx="6183630" cy="3083560"/>
            <wp:effectExtent l="0" t="0" r="7620" b="2540"/>
            <wp:docPr id="2970947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94729" name="图片 3"/>
                    <pic:cNvPicPr>
                      <a:picLocks noChangeAspect="1"/>
                    </pic:cNvPicPr>
                  </pic:nvPicPr>
                  <pic:blipFill>
                    <a:blip r:embed="rId85"/>
                    <a:stretch>
                      <a:fillRect/>
                    </a:stretch>
                  </pic:blipFill>
                  <pic:spPr>
                    <a:xfrm>
                      <a:off x="0" y="0"/>
                      <a:ext cx="6183630" cy="3083560"/>
                    </a:xfrm>
                    <a:prstGeom prst="rect">
                      <a:avLst/>
                    </a:prstGeom>
                    <a:noFill/>
                    <a:ln>
                      <a:noFill/>
                    </a:ln>
                  </pic:spPr>
                </pic:pic>
              </a:graphicData>
            </a:graphic>
          </wp:inline>
        </w:drawing>
      </w:r>
    </w:p>
    <w:p w14:paraId="5FEA4AA0" w14:textId="77777777" w:rsidR="001036EC" w:rsidRPr="00292842" w:rsidRDefault="00000000">
      <w:pPr>
        <w:pStyle w:val="tc0"/>
      </w:pPr>
      <w:bookmarkStart w:id="218" w:name="_Ref58599454"/>
      <w:r w:rsidRPr="00292842">
        <w:t>跟踪评价首次公示</w:t>
      </w:r>
      <w:bookmarkEnd w:id="218"/>
      <w:r w:rsidRPr="00292842">
        <w:t>截图</w:t>
      </w:r>
    </w:p>
    <w:p w14:paraId="3A3DD163" w14:textId="77777777" w:rsidR="001036EC" w:rsidRPr="00292842" w:rsidRDefault="00000000">
      <w:pPr>
        <w:pStyle w:val="tc2"/>
        <w:ind w:firstLine="480"/>
        <w:rPr>
          <w:rFonts w:cs="Times New Roman"/>
        </w:rPr>
      </w:pPr>
      <w:r w:rsidRPr="00292842">
        <w:rPr>
          <w:rFonts w:cs="Times New Roman"/>
        </w:rPr>
        <w:t>征求意见稿公示</w:t>
      </w:r>
      <w:r w:rsidRPr="00292842">
        <w:rPr>
          <w:rFonts w:cs="Times New Roman"/>
          <w:lang w:val="en-US"/>
        </w:rPr>
        <w:t>：</w:t>
      </w:r>
      <w:r w:rsidRPr="00292842">
        <w:rPr>
          <w:rFonts w:cs="Times New Roman"/>
        </w:rPr>
        <w:t>在征求意见稿完成后</w:t>
      </w:r>
      <w:r w:rsidRPr="00292842">
        <w:rPr>
          <w:rFonts w:cs="Times New Roman"/>
          <w:lang w:val="en-US"/>
        </w:rPr>
        <w:t>，</w:t>
      </w:r>
      <w:r w:rsidRPr="00292842">
        <w:rPr>
          <w:rFonts w:cs="Times New Roman"/>
        </w:rPr>
        <w:t>于</w:t>
      </w:r>
      <w:r w:rsidRPr="00292842">
        <w:rPr>
          <w:rFonts w:cs="Times New Roman"/>
          <w:lang w:val="en-US"/>
        </w:rPr>
        <w:t>2025</w:t>
      </w:r>
      <w:r w:rsidRPr="00292842">
        <w:rPr>
          <w:rFonts w:cs="Times New Roman"/>
        </w:rPr>
        <w:t>年</w:t>
      </w:r>
      <w:r w:rsidRPr="00292842">
        <w:rPr>
          <w:rFonts w:cs="Times New Roman"/>
          <w:lang w:val="en-US"/>
        </w:rPr>
        <w:t>5</w:t>
      </w:r>
      <w:r w:rsidRPr="00292842">
        <w:rPr>
          <w:rFonts w:cs="Times New Roman"/>
        </w:rPr>
        <w:t>月</w:t>
      </w:r>
      <w:r w:rsidRPr="00292842">
        <w:rPr>
          <w:rFonts w:cs="Times New Roman"/>
          <w:lang w:val="en-US"/>
        </w:rPr>
        <w:t>12</w:t>
      </w:r>
      <w:r w:rsidRPr="00292842">
        <w:rPr>
          <w:rFonts w:cs="Times New Roman"/>
        </w:rPr>
        <w:t>日在</w:t>
      </w:r>
      <w:r w:rsidRPr="00292842">
        <w:rPr>
          <w:rFonts w:cs="Times New Roman" w:hint="eastAsia"/>
        </w:rPr>
        <w:t>常熟高新技术产业开发区</w:t>
      </w:r>
      <w:r w:rsidRPr="00292842">
        <w:rPr>
          <w:rFonts w:cs="Times New Roman"/>
        </w:rPr>
        <w:t>官方网站进行了公示</w:t>
      </w:r>
      <w:r w:rsidRPr="00292842">
        <w:rPr>
          <w:rFonts w:cs="Times New Roman"/>
          <w:lang w:val="en-US"/>
        </w:rPr>
        <w:t>（</w:t>
      </w:r>
      <w:r w:rsidRPr="00292842">
        <w:rPr>
          <w:rFonts w:cs="Times New Roman"/>
        </w:rPr>
        <w:t>公示网址</w:t>
      </w:r>
      <w:r w:rsidRPr="00292842">
        <w:rPr>
          <w:rFonts w:cs="Times New Roman"/>
          <w:lang w:val="en-US"/>
        </w:rPr>
        <w:t>：</w:t>
      </w:r>
      <w:r w:rsidRPr="00292842">
        <w:rPr>
          <w:rFonts w:cs="Times New Roman"/>
          <w:lang w:val="en-US"/>
        </w:rPr>
        <w:t>http://www.yixing.gov.cn/doc/2025/05/12/1323815.shtml</w:t>
      </w:r>
      <w:r w:rsidRPr="00292842">
        <w:rPr>
          <w:rFonts w:cs="Times New Roman"/>
          <w:lang w:val="en-US"/>
        </w:rPr>
        <w:t>），</w:t>
      </w:r>
      <w:r w:rsidRPr="00292842">
        <w:rPr>
          <w:rFonts w:cs="Times New Roman"/>
        </w:rPr>
        <w:t>公示时间为</w:t>
      </w:r>
      <w:r w:rsidRPr="00292842">
        <w:rPr>
          <w:rFonts w:cs="Times New Roman"/>
          <w:lang w:val="en-US"/>
        </w:rPr>
        <w:t>10</w:t>
      </w:r>
      <w:r w:rsidRPr="00292842">
        <w:rPr>
          <w:rFonts w:cs="Times New Roman"/>
        </w:rPr>
        <w:t>个工作日</w:t>
      </w:r>
      <w:r w:rsidRPr="00292842">
        <w:rPr>
          <w:rFonts w:cs="Times New Roman"/>
          <w:lang w:val="en-US"/>
        </w:rPr>
        <w:t>，</w:t>
      </w:r>
      <w:r w:rsidRPr="00292842">
        <w:rPr>
          <w:rFonts w:cs="Times New Roman"/>
        </w:rPr>
        <w:t>公示截图见</w:t>
      </w:r>
      <w:r w:rsidRPr="00292842">
        <w:rPr>
          <w:rFonts w:cs="Times New Roman"/>
        </w:rPr>
        <w:fldChar w:fldCharType="begin"/>
      </w:r>
      <w:r w:rsidRPr="00292842">
        <w:rPr>
          <w:rFonts w:cs="Times New Roman"/>
          <w:lang w:val="en-US"/>
        </w:rPr>
        <w:instrText xml:space="preserve"> REF _Ref58599450 \r \h  \* MERGEFORMAT </w:instrText>
      </w:r>
      <w:r w:rsidRPr="00292842">
        <w:rPr>
          <w:rFonts w:cs="Times New Roman"/>
        </w:rPr>
      </w:r>
      <w:r w:rsidRPr="00292842">
        <w:rPr>
          <w:rFonts w:cs="Times New Roman"/>
        </w:rPr>
        <w:fldChar w:fldCharType="separate"/>
      </w:r>
      <w:r w:rsidRPr="00292842">
        <w:rPr>
          <w:rFonts w:cs="Times New Roman" w:hint="eastAsia"/>
        </w:rPr>
        <w:t>图</w:t>
      </w:r>
      <w:r w:rsidRPr="00292842">
        <w:rPr>
          <w:rFonts w:cs="Times New Roman" w:hint="eastAsia"/>
          <w:lang w:val="en-US"/>
        </w:rPr>
        <w:t>5.2-2</w:t>
      </w:r>
      <w:r w:rsidRPr="00292842">
        <w:rPr>
          <w:rFonts w:cs="Times New Roman"/>
        </w:rPr>
        <w:fldChar w:fldCharType="end"/>
      </w:r>
      <w:r w:rsidRPr="00292842">
        <w:rPr>
          <w:rFonts w:cs="Times New Roman"/>
        </w:rPr>
        <w:t>。公示期间，未接到公众反馈意见。</w:t>
      </w:r>
    </w:p>
    <w:p w14:paraId="7096A711" w14:textId="77777777" w:rsidR="001036EC" w:rsidRPr="00292842" w:rsidRDefault="001036EC">
      <w:pPr>
        <w:pStyle w:val="tc2"/>
        <w:ind w:firstLine="480"/>
      </w:pPr>
    </w:p>
    <w:p w14:paraId="5E942ACA" w14:textId="77777777" w:rsidR="001036EC" w:rsidRPr="00292842" w:rsidRDefault="001036EC">
      <w:pPr>
        <w:pStyle w:val="tcb"/>
        <w:rPr>
          <w:rFonts w:cs="Times New Roman"/>
        </w:rPr>
      </w:pPr>
    </w:p>
    <w:p w14:paraId="753A6BB5" w14:textId="77777777" w:rsidR="001036EC" w:rsidRPr="00292842" w:rsidRDefault="00000000">
      <w:pPr>
        <w:pStyle w:val="tc0"/>
      </w:pPr>
      <w:bookmarkStart w:id="219" w:name="_Ref58599450"/>
      <w:r w:rsidRPr="00292842">
        <w:t>跟踪评价征求意见稿公示</w:t>
      </w:r>
      <w:bookmarkEnd w:id="219"/>
      <w:r w:rsidRPr="00292842">
        <w:t>截图</w:t>
      </w:r>
    </w:p>
    <w:p w14:paraId="5D430746" w14:textId="77777777" w:rsidR="001036EC" w:rsidRPr="00292842" w:rsidRDefault="00000000">
      <w:pPr>
        <w:pStyle w:val="1tc"/>
        <w:spacing w:before="156" w:after="156"/>
        <w:rPr>
          <w:rFonts w:cs="Times New Roman"/>
        </w:rPr>
      </w:pPr>
      <w:bookmarkStart w:id="220" w:name="_Toc227604382"/>
      <w:r w:rsidRPr="00292842">
        <w:rPr>
          <w:rFonts w:cs="Times New Roman"/>
        </w:rPr>
        <w:lastRenderedPageBreak/>
        <w:t>环保措施有效性分析</w:t>
      </w:r>
      <w:bookmarkEnd w:id="220"/>
    </w:p>
    <w:p w14:paraId="6F7AE078" w14:textId="77777777" w:rsidR="001036EC" w:rsidRPr="00292842" w:rsidRDefault="00000000">
      <w:pPr>
        <w:pStyle w:val="4tc"/>
        <w:rPr>
          <w:rFonts w:cs="Times New Roman"/>
        </w:rPr>
      </w:pPr>
      <w:r w:rsidRPr="00292842">
        <w:rPr>
          <w:rFonts w:cs="Times New Roman"/>
        </w:rPr>
        <w:t>大气环境保护措施有效性</w:t>
      </w:r>
    </w:p>
    <w:p w14:paraId="580245D7" w14:textId="77777777" w:rsidR="001036EC" w:rsidRPr="00292842" w:rsidRDefault="00000000">
      <w:pPr>
        <w:pStyle w:val="tc2"/>
        <w:ind w:firstLine="480"/>
      </w:pPr>
      <w:r w:rsidRPr="00292842">
        <w:t>园区实现集中供热，原</w:t>
      </w:r>
      <w:proofErr w:type="gramStart"/>
      <w:r w:rsidRPr="00292842">
        <w:t>以昆承热电厂</w:t>
      </w:r>
      <w:proofErr w:type="gramEnd"/>
      <w:r w:rsidRPr="00292842">
        <w:t>（已拆迁）作为热源点，现由中电常熟热电厂作为热源点。根据《中电常熟热电项目天然气管道专项规划》（</w:t>
      </w:r>
      <w:r w:rsidRPr="00292842">
        <w:t>2021</w:t>
      </w:r>
      <w:r w:rsidRPr="00292842">
        <w:t>年修订版），按照近、远期两个阶段，近期（</w:t>
      </w:r>
      <w:r w:rsidRPr="00292842">
        <w:t>2021~2025</w:t>
      </w:r>
      <w:r w:rsidRPr="00292842">
        <w:t>年）向中电常熟热电有限公司供气</w:t>
      </w:r>
      <w:r w:rsidRPr="00292842">
        <w:t>2.8×10</w:t>
      </w:r>
      <w:r w:rsidRPr="00292842">
        <w:rPr>
          <w:vertAlign w:val="superscript"/>
        </w:rPr>
        <w:t>8</w:t>
      </w:r>
      <w:r w:rsidRPr="00292842">
        <w:t>Nm</w:t>
      </w:r>
      <w:r w:rsidRPr="00292842">
        <w:rPr>
          <w:vertAlign w:val="superscript"/>
        </w:rPr>
        <w:t>3</w:t>
      </w:r>
      <w:r w:rsidRPr="00292842">
        <w:t>/a</w:t>
      </w:r>
      <w:r w:rsidRPr="00292842">
        <w:t>，远期（</w:t>
      </w:r>
      <w:r w:rsidRPr="00292842">
        <w:t>2026~2030</w:t>
      </w:r>
      <w:r w:rsidRPr="00292842">
        <w:t>年）向中电常熟热电有限公司供气</w:t>
      </w:r>
      <w:r w:rsidRPr="00292842">
        <w:t>5.0×10</w:t>
      </w:r>
      <w:r w:rsidRPr="00292842">
        <w:rPr>
          <w:vertAlign w:val="superscript"/>
        </w:rPr>
        <w:t>8</w:t>
      </w:r>
      <w:r w:rsidRPr="00292842">
        <w:t>Nm</w:t>
      </w:r>
      <w:r w:rsidRPr="00292842">
        <w:rPr>
          <w:vertAlign w:val="superscript"/>
        </w:rPr>
        <w:t>3</w:t>
      </w:r>
      <w:r w:rsidRPr="00292842">
        <w:t>/a</w:t>
      </w:r>
      <w:r w:rsidRPr="00292842">
        <w:t>。目前中电常熟</w:t>
      </w:r>
      <w:r w:rsidRPr="00292842">
        <w:t>2</w:t>
      </w:r>
      <w:r w:rsidRPr="00292842">
        <w:t>台</w:t>
      </w:r>
      <w:r w:rsidRPr="00292842">
        <w:t>100</w:t>
      </w:r>
      <w:r w:rsidRPr="00292842">
        <w:t>兆瓦级燃气</w:t>
      </w:r>
      <w:r w:rsidRPr="00292842">
        <w:t>-</w:t>
      </w:r>
      <w:r w:rsidRPr="00292842">
        <w:t>蒸汽联合循环机组</w:t>
      </w:r>
      <w:r w:rsidRPr="00292842">
        <w:rPr>
          <w:rFonts w:hint="eastAsia"/>
        </w:rPr>
        <w:t>、</w:t>
      </w:r>
      <w:r w:rsidRPr="00292842">
        <w:rPr>
          <w:rFonts w:hint="eastAsia"/>
        </w:rPr>
        <w:t>75t/h</w:t>
      </w:r>
      <w:r w:rsidRPr="00292842">
        <w:rPr>
          <w:rFonts w:hint="eastAsia"/>
        </w:rPr>
        <w:t>天然气蒸汽锅炉</w:t>
      </w:r>
      <w:r w:rsidRPr="00292842">
        <w:t>已建成，已对开发区集中供热。污染物排放量核算结果显示，</w:t>
      </w:r>
      <w:r w:rsidRPr="00292842">
        <w:t>SO</w:t>
      </w:r>
      <w:r w:rsidRPr="00292842">
        <w:rPr>
          <w:vertAlign w:val="subscript"/>
        </w:rPr>
        <w:t>2</w:t>
      </w:r>
      <w:r w:rsidRPr="00292842">
        <w:t>、</w:t>
      </w:r>
      <w:r w:rsidRPr="00292842">
        <w:t>NO</w:t>
      </w:r>
      <w:r w:rsidRPr="00292842">
        <w:rPr>
          <w:vertAlign w:val="subscript"/>
        </w:rPr>
        <w:t>X</w:t>
      </w:r>
      <w:r w:rsidRPr="00292842">
        <w:rPr>
          <w:rFonts w:hint="eastAsia"/>
        </w:rPr>
        <w:t>等</w:t>
      </w:r>
      <w:r w:rsidRPr="00292842">
        <w:t>排放量小于原规划环</w:t>
      </w:r>
      <w:proofErr w:type="gramStart"/>
      <w:r w:rsidRPr="00292842">
        <w:t>评控制</w:t>
      </w:r>
      <w:proofErr w:type="gramEnd"/>
      <w:r w:rsidRPr="00292842">
        <w:t>要求。总体而言，园区落实了原规划环</w:t>
      </w:r>
      <w:proofErr w:type="gramStart"/>
      <w:r w:rsidRPr="00292842">
        <w:t>评提出</w:t>
      </w:r>
      <w:proofErr w:type="gramEnd"/>
      <w:r w:rsidRPr="00292842">
        <w:t>的大气环境保护措施。环境质量现状分析显示，园区特征因子满足相关环境质量标准要求，区域大气环境质量总体保持稳定趋势，原规划环</w:t>
      </w:r>
      <w:proofErr w:type="gramStart"/>
      <w:r w:rsidRPr="00292842">
        <w:t>评提出</w:t>
      </w:r>
      <w:proofErr w:type="gramEnd"/>
      <w:r w:rsidRPr="00292842">
        <w:t>的大气环境保护措施有效。</w:t>
      </w:r>
    </w:p>
    <w:p w14:paraId="6A3E38D2" w14:textId="77777777" w:rsidR="001036EC" w:rsidRPr="00292842" w:rsidRDefault="00000000">
      <w:pPr>
        <w:pStyle w:val="4tc"/>
        <w:rPr>
          <w:rFonts w:cs="Times New Roman"/>
        </w:rPr>
      </w:pPr>
      <w:r w:rsidRPr="00292842">
        <w:rPr>
          <w:rFonts w:cs="Times New Roman"/>
        </w:rPr>
        <w:t>水环境保护措施有效性</w:t>
      </w:r>
    </w:p>
    <w:p w14:paraId="7016C9D2" w14:textId="77777777" w:rsidR="001036EC" w:rsidRPr="00292842" w:rsidRDefault="00000000">
      <w:pPr>
        <w:pStyle w:val="tc2"/>
        <w:ind w:firstLine="480"/>
      </w:pPr>
      <w:r w:rsidRPr="00292842">
        <w:rPr>
          <w:rFonts w:hint="eastAsia"/>
        </w:rPr>
        <w:t>高新区</w:t>
      </w:r>
      <w:r w:rsidRPr="00292842">
        <w:t>已开发部分均已实现</w:t>
      </w:r>
      <w:r w:rsidRPr="00292842">
        <w:t>“</w:t>
      </w:r>
      <w:r w:rsidRPr="00292842">
        <w:t>雨污分流、清污分流</w:t>
      </w:r>
      <w:r w:rsidRPr="00292842">
        <w:t>”</w:t>
      </w:r>
      <w:r w:rsidRPr="00292842">
        <w:t>；按照《省政府办公厅关于加快推进城市污水处理能力建设全面提升污水集中收集处理率的实施意见》（苏政办发〔</w:t>
      </w:r>
      <w:r w:rsidRPr="00292842">
        <w:t>2022</w:t>
      </w:r>
      <w:r w:rsidRPr="00292842">
        <w:t>〕</w:t>
      </w:r>
      <w:r w:rsidRPr="00292842">
        <w:t>42</w:t>
      </w:r>
      <w:r w:rsidRPr="00292842">
        <w:t>号）、《江苏省工业废水与生活污水分质处理工作推进方案》（</w:t>
      </w:r>
      <w:proofErr w:type="gramStart"/>
      <w:r w:rsidRPr="00292842">
        <w:t>苏环办</w:t>
      </w:r>
      <w:proofErr w:type="gramEnd"/>
      <w:r w:rsidRPr="00292842">
        <w:t>〔</w:t>
      </w:r>
      <w:r w:rsidRPr="00292842">
        <w:t>2023</w:t>
      </w:r>
      <w:r w:rsidRPr="00292842">
        <w:t>〕</w:t>
      </w:r>
      <w:r w:rsidRPr="00292842">
        <w:t>144</w:t>
      </w:r>
      <w:r w:rsidRPr="00292842">
        <w:t>号文）和《江苏省地表水氟化物污染治理工作方案（</w:t>
      </w:r>
      <w:r w:rsidRPr="00292842">
        <w:t>2023-2025</w:t>
      </w:r>
      <w:r w:rsidRPr="00292842">
        <w:t>）》，</w:t>
      </w:r>
      <w:r w:rsidRPr="00292842">
        <w:rPr>
          <w:rFonts w:hint="eastAsia"/>
        </w:rPr>
        <w:t>园区</w:t>
      </w:r>
      <w:r w:rsidRPr="00292842">
        <w:t>按照</w:t>
      </w:r>
      <w:r w:rsidRPr="00292842">
        <w:rPr>
          <w:rStyle w:val="tc4"/>
          <w:rFonts w:cs="Times New Roman"/>
        </w:rPr>
        <w:t>污水分类收集、分质处理原则进行污水厂规划</w:t>
      </w:r>
      <w:r w:rsidRPr="00292842">
        <w:t>，配套建设</w:t>
      </w:r>
      <w:r w:rsidRPr="00292842">
        <w:t>2</w:t>
      </w:r>
      <w:r w:rsidRPr="00292842">
        <w:t>座污水处理厂，分别为</w:t>
      </w:r>
      <w:proofErr w:type="gramStart"/>
      <w:r w:rsidRPr="00292842">
        <w:rPr>
          <w:rStyle w:val="tc4"/>
          <w:rFonts w:cs="Times New Roman" w:hint="eastAsia"/>
        </w:rPr>
        <w:t>凯</w:t>
      </w:r>
      <w:proofErr w:type="gramEnd"/>
      <w:r w:rsidRPr="00292842">
        <w:rPr>
          <w:rStyle w:val="tc4"/>
          <w:rFonts w:cs="Times New Roman" w:hint="eastAsia"/>
        </w:rPr>
        <w:t>发新泉污水处理厂</w:t>
      </w:r>
      <w:r w:rsidRPr="00292842">
        <w:rPr>
          <w:rStyle w:val="tc4"/>
          <w:rFonts w:cs="Times New Roman"/>
        </w:rPr>
        <w:t>和</w:t>
      </w:r>
      <w:r w:rsidRPr="00292842">
        <w:rPr>
          <w:rStyle w:val="tc4"/>
          <w:rFonts w:cs="Times New Roman" w:hint="eastAsia"/>
        </w:rPr>
        <w:t>城东水质净化厂。</w:t>
      </w:r>
      <w:r w:rsidRPr="00292842">
        <w:rPr>
          <w:rStyle w:val="tc4"/>
          <w:rFonts w:cs="Times New Roman" w:hint="eastAsia"/>
          <w:lang w:val="en-US"/>
        </w:rPr>
        <w:t>其中，</w:t>
      </w:r>
      <w:proofErr w:type="gramStart"/>
      <w:r w:rsidRPr="00292842">
        <w:rPr>
          <w:rFonts w:hint="eastAsia"/>
        </w:rPr>
        <w:t>凯</w:t>
      </w:r>
      <w:proofErr w:type="gramEnd"/>
      <w:r w:rsidRPr="00292842">
        <w:rPr>
          <w:rFonts w:hint="eastAsia"/>
        </w:rPr>
        <w:t>发新泉水</w:t>
      </w:r>
      <w:proofErr w:type="gramStart"/>
      <w:r w:rsidRPr="00292842">
        <w:rPr>
          <w:rFonts w:hint="eastAsia"/>
        </w:rPr>
        <w:t>务</w:t>
      </w:r>
      <w:proofErr w:type="gramEnd"/>
      <w:r w:rsidRPr="00292842">
        <w:rPr>
          <w:rFonts w:hint="eastAsia"/>
        </w:rPr>
        <w:t>（常熟）有限公司设计规模为</w:t>
      </w:r>
      <w:r w:rsidRPr="00292842">
        <w:rPr>
          <w:rFonts w:hint="eastAsia"/>
        </w:rPr>
        <w:t>6</w:t>
      </w:r>
      <w:r w:rsidRPr="00292842">
        <w:rPr>
          <w:rFonts w:hint="eastAsia"/>
        </w:rPr>
        <w:t>万</w:t>
      </w:r>
      <w:r w:rsidRPr="00292842">
        <w:rPr>
          <w:rFonts w:hint="eastAsia"/>
        </w:rPr>
        <w:t>m</w:t>
      </w:r>
      <w:r w:rsidRPr="00292842">
        <w:rPr>
          <w:rFonts w:hint="eastAsia"/>
          <w:vertAlign w:val="superscript"/>
        </w:rPr>
        <w:t>3</w:t>
      </w:r>
      <w:r w:rsidRPr="00292842">
        <w:rPr>
          <w:rFonts w:hint="eastAsia"/>
        </w:rPr>
        <w:t>/d</w:t>
      </w:r>
      <w:r w:rsidRPr="00292842">
        <w:rPr>
          <w:rFonts w:hint="eastAsia"/>
        </w:rPr>
        <w:t>，目前一期</w:t>
      </w:r>
      <w:r w:rsidRPr="00292842">
        <w:rPr>
          <w:rFonts w:hint="eastAsia"/>
        </w:rPr>
        <w:t>3</w:t>
      </w:r>
      <w:r w:rsidRPr="00292842">
        <w:rPr>
          <w:rFonts w:hint="eastAsia"/>
        </w:rPr>
        <w:t>万</w:t>
      </w:r>
      <w:r w:rsidRPr="00292842">
        <w:rPr>
          <w:rFonts w:hint="eastAsia"/>
        </w:rPr>
        <w:t>m</w:t>
      </w:r>
      <w:r w:rsidRPr="00292842">
        <w:rPr>
          <w:rFonts w:hint="eastAsia"/>
          <w:vertAlign w:val="superscript"/>
        </w:rPr>
        <w:t>3</w:t>
      </w:r>
      <w:r w:rsidRPr="00292842">
        <w:rPr>
          <w:rFonts w:hint="eastAsia"/>
        </w:rPr>
        <w:t>/d</w:t>
      </w:r>
      <w:r w:rsidRPr="00292842">
        <w:rPr>
          <w:rFonts w:hint="eastAsia"/>
        </w:rPr>
        <w:t>及二期</w:t>
      </w:r>
      <w:r w:rsidRPr="00292842">
        <w:rPr>
          <w:rFonts w:hint="eastAsia"/>
        </w:rPr>
        <w:t>1</w:t>
      </w:r>
      <w:r w:rsidRPr="00292842">
        <w:rPr>
          <w:rFonts w:hint="eastAsia"/>
        </w:rPr>
        <w:t>万</w:t>
      </w:r>
      <w:r w:rsidRPr="00292842">
        <w:rPr>
          <w:rFonts w:hint="eastAsia"/>
        </w:rPr>
        <w:t>m</w:t>
      </w:r>
      <w:r w:rsidRPr="00292842">
        <w:rPr>
          <w:rFonts w:hint="eastAsia"/>
          <w:vertAlign w:val="superscript"/>
        </w:rPr>
        <w:t>3</w:t>
      </w:r>
      <w:r w:rsidRPr="00292842">
        <w:rPr>
          <w:rFonts w:hint="eastAsia"/>
        </w:rPr>
        <w:t>/d</w:t>
      </w:r>
      <w:r w:rsidRPr="00292842">
        <w:rPr>
          <w:rFonts w:hint="eastAsia"/>
        </w:rPr>
        <w:t>均已投入运行，主要采用厌氧水解酸化</w:t>
      </w:r>
      <w:r w:rsidRPr="00292842">
        <w:rPr>
          <w:rFonts w:hint="eastAsia"/>
        </w:rPr>
        <w:t>+</w:t>
      </w:r>
      <w:r w:rsidRPr="00292842">
        <w:rPr>
          <w:rFonts w:hint="eastAsia"/>
        </w:rPr>
        <w:t>活性污泥法工艺处理，可接纳服务片区工业废水和生活污水，尾水达标后排入白茆塘；城东水质净化厂建设规模</w:t>
      </w:r>
      <w:r w:rsidRPr="00292842">
        <w:rPr>
          <w:rFonts w:hint="eastAsia"/>
        </w:rPr>
        <w:t>12</w:t>
      </w:r>
      <w:r w:rsidRPr="00292842">
        <w:rPr>
          <w:rFonts w:hint="eastAsia"/>
        </w:rPr>
        <w:t>万</w:t>
      </w:r>
      <w:r w:rsidRPr="00292842">
        <w:rPr>
          <w:rFonts w:hint="eastAsia"/>
        </w:rPr>
        <w:t>t/d</w:t>
      </w:r>
      <w:r w:rsidRPr="00292842">
        <w:rPr>
          <w:rFonts w:hint="eastAsia"/>
        </w:rPr>
        <w:t>，服务范围为原东南污水处理厂服务范围以及原</w:t>
      </w:r>
      <w:proofErr w:type="gramStart"/>
      <w:r w:rsidRPr="00292842">
        <w:rPr>
          <w:rFonts w:hint="eastAsia"/>
        </w:rPr>
        <w:t>规划昆承污水处理</w:t>
      </w:r>
      <w:proofErr w:type="gramEnd"/>
      <w:r w:rsidRPr="00292842">
        <w:rPr>
          <w:rFonts w:hint="eastAsia"/>
        </w:rPr>
        <w:t>厂服务范围内的生活污水和工业废水，主要工艺采用“预处理</w:t>
      </w:r>
      <w:r w:rsidRPr="00292842">
        <w:rPr>
          <w:rFonts w:hint="eastAsia"/>
        </w:rPr>
        <w:t>+</w:t>
      </w:r>
      <w:r w:rsidRPr="00292842">
        <w:rPr>
          <w:rFonts w:hint="eastAsia"/>
        </w:rPr>
        <w:t>二级生物处理</w:t>
      </w:r>
      <w:r w:rsidRPr="00292842">
        <w:rPr>
          <w:rFonts w:hint="eastAsia"/>
        </w:rPr>
        <w:t>+</w:t>
      </w:r>
      <w:r w:rsidRPr="00292842">
        <w:rPr>
          <w:rFonts w:hint="eastAsia"/>
        </w:rPr>
        <w:t>三级深度处理”，尾</w:t>
      </w:r>
      <w:proofErr w:type="gramStart"/>
      <w:r w:rsidRPr="00292842">
        <w:rPr>
          <w:rFonts w:hint="eastAsia"/>
        </w:rPr>
        <w:t>水采</w:t>
      </w:r>
      <w:proofErr w:type="gramEnd"/>
      <w:r w:rsidRPr="00292842">
        <w:rPr>
          <w:rFonts w:hint="eastAsia"/>
        </w:rPr>
        <w:t>用次氯酸钠消毒，处理达标后排入大</w:t>
      </w:r>
      <w:proofErr w:type="gramStart"/>
      <w:r w:rsidRPr="00292842">
        <w:rPr>
          <w:rFonts w:hint="eastAsia"/>
        </w:rPr>
        <w:t>滃</w:t>
      </w:r>
      <w:proofErr w:type="gramEnd"/>
      <w:r w:rsidRPr="00292842">
        <w:rPr>
          <w:rFonts w:hint="eastAsia"/>
        </w:rPr>
        <w:t>，最终汇入白茆塘。</w:t>
      </w:r>
    </w:p>
    <w:p w14:paraId="35496EF5" w14:textId="77777777" w:rsidR="001036EC" w:rsidRPr="00292842" w:rsidRDefault="00000000">
      <w:pPr>
        <w:pStyle w:val="tc2"/>
        <w:ind w:firstLine="480"/>
      </w:pPr>
      <w:r w:rsidRPr="00292842">
        <w:rPr>
          <w:rFonts w:hint="eastAsia"/>
        </w:rPr>
        <w:t>此外，高新区常熟东南相互电子有限公司、江苏康波电子科技有限公司、</w:t>
      </w:r>
      <w:proofErr w:type="gramStart"/>
      <w:r w:rsidRPr="00292842">
        <w:rPr>
          <w:rFonts w:hint="eastAsia"/>
        </w:rPr>
        <w:t>敬鹏</w:t>
      </w:r>
      <w:proofErr w:type="gramEnd"/>
      <w:r w:rsidRPr="00292842">
        <w:rPr>
          <w:rFonts w:hint="eastAsia"/>
        </w:rPr>
        <w:t>(</w:t>
      </w:r>
      <w:r w:rsidRPr="00292842">
        <w:rPr>
          <w:rFonts w:hint="eastAsia"/>
        </w:rPr>
        <w:t>常熟</w:t>
      </w:r>
      <w:r w:rsidRPr="00292842">
        <w:rPr>
          <w:rFonts w:hint="eastAsia"/>
        </w:rPr>
        <w:t>)</w:t>
      </w:r>
      <w:r w:rsidRPr="00292842">
        <w:rPr>
          <w:rFonts w:hint="eastAsia"/>
        </w:rPr>
        <w:t>电子有限公司、台燿科技</w:t>
      </w:r>
      <w:r w:rsidRPr="00292842">
        <w:rPr>
          <w:rFonts w:hint="eastAsia"/>
        </w:rPr>
        <w:t>(</w:t>
      </w:r>
      <w:r w:rsidRPr="00292842">
        <w:rPr>
          <w:rFonts w:hint="eastAsia"/>
        </w:rPr>
        <w:t>常熟</w:t>
      </w:r>
      <w:r w:rsidRPr="00292842">
        <w:rPr>
          <w:rFonts w:hint="eastAsia"/>
        </w:rPr>
        <w:t>)</w:t>
      </w:r>
      <w:r w:rsidRPr="00292842">
        <w:rPr>
          <w:rFonts w:hint="eastAsia"/>
        </w:rPr>
        <w:t>有限公司、常熟金像科技有限公司、大陆汽车系统</w:t>
      </w:r>
      <w:r w:rsidRPr="00292842">
        <w:rPr>
          <w:rFonts w:hint="eastAsia"/>
        </w:rPr>
        <w:t>(</w:t>
      </w:r>
      <w:r w:rsidRPr="00292842">
        <w:rPr>
          <w:rFonts w:hint="eastAsia"/>
        </w:rPr>
        <w:t>常熟</w:t>
      </w:r>
      <w:r w:rsidRPr="00292842">
        <w:rPr>
          <w:rFonts w:hint="eastAsia"/>
        </w:rPr>
        <w:t>)</w:t>
      </w:r>
      <w:r w:rsidRPr="00292842">
        <w:rPr>
          <w:rFonts w:hint="eastAsia"/>
        </w:rPr>
        <w:t>有限公司</w:t>
      </w:r>
      <w:r w:rsidRPr="00292842">
        <w:rPr>
          <w:rFonts w:hint="eastAsia"/>
        </w:rPr>
        <w:t>6</w:t>
      </w:r>
      <w:r w:rsidRPr="00292842">
        <w:rPr>
          <w:rFonts w:hint="eastAsia"/>
        </w:rPr>
        <w:t>家企业废水预处理</w:t>
      </w:r>
      <w:proofErr w:type="gramStart"/>
      <w:r w:rsidRPr="00292842">
        <w:rPr>
          <w:rFonts w:hint="eastAsia"/>
        </w:rPr>
        <w:t>达直排标准</w:t>
      </w:r>
      <w:proofErr w:type="gramEnd"/>
      <w:r w:rsidRPr="00292842">
        <w:rPr>
          <w:rFonts w:hint="eastAsia"/>
        </w:rPr>
        <w:t>后并管进入大</w:t>
      </w:r>
      <w:proofErr w:type="gramStart"/>
      <w:r w:rsidRPr="00292842">
        <w:rPr>
          <w:rFonts w:hint="eastAsia"/>
        </w:rPr>
        <w:t>滃</w:t>
      </w:r>
      <w:proofErr w:type="gramEnd"/>
      <w:r w:rsidRPr="00292842">
        <w:rPr>
          <w:rFonts w:hint="eastAsia"/>
        </w:rPr>
        <w:t>，该排口于</w:t>
      </w:r>
      <w:r w:rsidRPr="00292842">
        <w:rPr>
          <w:rFonts w:hint="eastAsia"/>
        </w:rPr>
        <w:t>2018</w:t>
      </w:r>
      <w:r w:rsidRPr="00292842">
        <w:rPr>
          <w:rFonts w:hint="eastAsia"/>
        </w:rPr>
        <w:t>年</w:t>
      </w:r>
      <w:r w:rsidRPr="00292842">
        <w:rPr>
          <w:rFonts w:hint="eastAsia"/>
        </w:rPr>
        <w:t>12</w:t>
      </w:r>
      <w:r w:rsidRPr="00292842">
        <w:rPr>
          <w:rFonts w:hint="eastAsia"/>
        </w:rPr>
        <w:t>月</w:t>
      </w:r>
      <w:r w:rsidRPr="00292842">
        <w:rPr>
          <w:rFonts w:hint="eastAsia"/>
        </w:rPr>
        <w:t>20</w:t>
      </w:r>
      <w:r w:rsidRPr="00292842">
        <w:rPr>
          <w:rFonts w:hint="eastAsia"/>
        </w:rPr>
        <w:t>日取得原常熟市水利局登记手续。</w:t>
      </w:r>
      <w:r w:rsidRPr="00292842">
        <w:t>环境质量现状分析显示，</w:t>
      </w:r>
      <w:r w:rsidRPr="00292842">
        <w:rPr>
          <w:rFonts w:hint="eastAsia"/>
        </w:rPr>
        <w:t>高新区内及周边</w:t>
      </w:r>
      <w:r w:rsidRPr="00292842">
        <w:rPr>
          <w:rFonts w:hint="eastAsia"/>
          <w:spacing w:val="-3"/>
        </w:rPr>
        <w:t>昆承湖、七浦塘、青墩塘、张家港、</w:t>
      </w:r>
      <w:r w:rsidRPr="00292842">
        <w:rPr>
          <w:rFonts w:hint="eastAsia"/>
          <w:spacing w:val="-3"/>
        </w:rPr>
        <w:lastRenderedPageBreak/>
        <w:t>济民塘、尤</w:t>
      </w:r>
      <w:proofErr w:type="gramStart"/>
      <w:r w:rsidRPr="00292842">
        <w:rPr>
          <w:rFonts w:hint="eastAsia"/>
          <w:spacing w:val="-3"/>
        </w:rPr>
        <w:t>泾</w:t>
      </w:r>
      <w:proofErr w:type="gramEnd"/>
      <w:r w:rsidRPr="00292842">
        <w:rPr>
          <w:rFonts w:hint="eastAsia"/>
          <w:spacing w:val="-3"/>
        </w:rPr>
        <w:t>、大</w:t>
      </w:r>
      <w:proofErr w:type="gramStart"/>
      <w:r w:rsidRPr="00292842">
        <w:rPr>
          <w:rFonts w:hint="eastAsia"/>
          <w:spacing w:val="-3"/>
        </w:rPr>
        <w:t>滃</w:t>
      </w:r>
      <w:proofErr w:type="gramEnd"/>
      <w:r w:rsidRPr="00292842">
        <w:rPr>
          <w:rFonts w:hint="eastAsia"/>
          <w:spacing w:val="-3"/>
        </w:rPr>
        <w:t>、辛安塘、苏家</w:t>
      </w:r>
      <w:proofErr w:type="gramStart"/>
      <w:r w:rsidRPr="00292842">
        <w:rPr>
          <w:rFonts w:hint="eastAsia"/>
          <w:spacing w:val="-3"/>
        </w:rPr>
        <w:t>滃</w:t>
      </w:r>
      <w:proofErr w:type="gramEnd"/>
      <w:r w:rsidRPr="00292842">
        <w:rPr>
          <w:rFonts w:hint="eastAsia"/>
          <w:spacing w:val="-3"/>
        </w:rPr>
        <w:t>、白茆塘</w:t>
      </w:r>
      <w:r w:rsidRPr="00292842">
        <w:t>等均</w:t>
      </w:r>
      <w:r w:rsidRPr="00292842">
        <w:rPr>
          <w:rFonts w:hint="eastAsia"/>
        </w:rPr>
        <w:t>能</w:t>
      </w:r>
      <w:r w:rsidRPr="00292842">
        <w:t>满足《地表水环境质量标准》（</w:t>
      </w:r>
      <w:r w:rsidRPr="00292842">
        <w:t>GB3838-2002</w:t>
      </w:r>
      <w:r w:rsidRPr="00292842">
        <w:t>）</w:t>
      </w:r>
      <w:r w:rsidRPr="00292842">
        <w:rPr>
          <w:rFonts w:hint="eastAsia"/>
        </w:rPr>
        <w:t>分类</w:t>
      </w:r>
      <w:r w:rsidRPr="00292842">
        <w:t>标准要求，且近年来水质</w:t>
      </w:r>
      <w:r w:rsidRPr="00292842">
        <w:rPr>
          <w:rFonts w:hint="eastAsia"/>
        </w:rPr>
        <w:t>总体稳定</w:t>
      </w:r>
      <w:r w:rsidRPr="00292842">
        <w:t>，原规划环</w:t>
      </w:r>
      <w:proofErr w:type="gramStart"/>
      <w:r w:rsidRPr="00292842">
        <w:t>评提出</w:t>
      </w:r>
      <w:proofErr w:type="gramEnd"/>
      <w:r w:rsidRPr="00292842">
        <w:t>的地表水环境保护措施有效。</w:t>
      </w:r>
    </w:p>
    <w:p w14:paraId="5D32759C" w14:textId="77777777" w:rsidR="001036EC" w:rsidRPr="00292842" w:rsidRDefault="00000000">
      <w:pPr>
        <w:pStyle w:val="4tc"/>
        <w:rPr>
          <w:rFonts w:cs="Times New Roman"/>
        </w:rPr>
      </w:pPr>
      <w:r w:rsidRPr="00292842">
        <w:rPr>
          <w:rFonts w:cs="Times New Roman"/>
        </w:rPr>
        <w:t>声环境保护措施有效性</w:t>
      </w:r>
    </w:p>
    <w:p w14:paraId="73D6BBE2" w14:textId="77777777" w:rsidR="001036EC" w:rsidRPr="00292842" w:rsidRDefault="00000000">
      <w:pPr>
        <w:pStyle w:val="tc2"/>
        <w:ind w:firstLine="480"/>
      </w:pPr>
      <w:r w:rsidRPr="00292842">
        <w:rPr>
          <w:rFonts w:hint="eastAsia"/>
        </w:rPr>
        <w:t>高新区</w:t>
      </w:r>
      <w:r w:rsidRPr="00292842">
        <w:t>主要道路及航道两侧均设有绿化带，减轻交通噪声的影响。环境质量现状分析显示，各监测点声环境质量均符合相应功能区要求，园区及周边地区的声环境质量现状良好。</w:t>
      </w:r>
      <w:r w:rsidRPr="00292842">
        <w:rPr>
          <w:spacing w:val="-4"/>
        </w:rPr>
        <w:t>2024</w:t>
      </w:r>
      <w:r w:rsidRPr="00292842">
        <w:rPr>
          <w:spacing w:val="-6"/>
        </w:rPr>
        <w:t>年多数点位昼、</w:t>
      </w:r>
      <w:proofErr w:type="gramStart"/>
      <w:r w:rsidRPr="00292842">
        <w:rPr>
          <w:spacing w:val="-6"/>
        </w:rPr>
        <w:t>夜平</w:t>
      </w:r>
      <w:r w:rsidRPr="00292842">
        <w:t>均</w:t>
      </w:r>
      <w:proofErr w:type="gramEnd"/>
      <w:r w:rsidRPr="00292842">
        <w:t>噪声较</w:t>
      </w:r>
      <w:r w:rsidRPr="00292842">
        <w:t>2017</w:t>
      </w:r>
      <w:r w:rsidRPr="00292842">
        <w:rPr>
          <w:spacing w:val="-7"/>
        </w:rPr>
        <w:t>年有所增加，</w:t>
      </w:r>
      <w:r w:rsidRPr="00292842">
        <w:t>但仍能满足相应功能区要求，</w:t>
      </w:r>
      <w:r w:rsidRPr="00292842">
        <w:rPr>
          <w:rFonts w:hint="eastAsia"/>
          <w:spacing w:val="-4"/>
        </w:rPr>
        <w:t>主要原因</w:t>
      </w:r>
      <w:proofErr w:type="gramStart"/>
      <w:r w:rsidRPr="00292842">
        <w:rPr>
          <w:rFonts w:hint="eastAsia"/>
          <w:spacing w:val="-4"/>
        </w:rPr>
        <w:t>为</w:t>
      </w:r>
      <w:r w:rsidRPr="00292842">
        <w:rPr>
          <w:spacing w:val="-4"/>
        </w:rPr>
        <w:t>随着</w:t>
      </w:r>
      <w:proofErr w:type="gramEnd"/>
      <w:r w:rsidRPr="00292842">
        <w:rPr>
          <w:spacing w:val="-4"/>
        </w:rPr>
        <w:t>开发强度的增大而增强，</w:t>
      </w:r>
      <w:r w:rsidRPr="00292842">
        <w:t>原规划环</w:t>
      </w:r>
      <w:proofErr w:type="gramStart"/>
      <w:r w:rsidRPr="00292842">
        <w:t>评提出</w:t>
      </w:r>
      <w:proofErr w:type="gramEnd"/>
      <w:r w:rsidRPr="00292842">
        <w:t>的声环境保护措施有效。</w:t>
      </w:r>
    </w:p>
    <w:p w14:paraId="0FF2C19E" w14:textId="77777777" w:rsidR="001036EC" w:rsidRPr="00292842" w:rsidRDefault="00000000">
      <w:pPr>
        <w:pStyle w:val="4tc"/>
        <w:rPr>
          <w:rFonts w:cs="Times New Roman"/>
        </w:rPr>
      </w:pPr>
      <w:r w:rsidRPr="00292842">
        <w:rPr>
          <w:rFonts w:cs="Times New Roman"/>
        </w:rPr>
        <w:t>固废处置措施有效性</w:t>
      </w:r>
    </w:p>
    <w:p w14:paraId="6EFA8F41" w14:textId="77777777" w:rsidR="001036EC" w:rsidRPr="00292842" w:rsidRDefault="00000000">
      <w:pPr>
        <w:pStyle w:val="tc2"/>
        <w:ind w:firstLine="480"/>
      </w:pPr>
      <w:r w:rsidRPr="00292842">
        <w:rPr>
          <w:rFonts w:hint="eastAsia"/>
        </w:rPr>
        <w:t>高新区已建立了较为完善的固废收集、贮存、运输、综合利用的全过程运营管理体系。</w:t>
      </w:r>
      <w:r w:rsidRPr="00292842">
        <w:rPr>
          <w:rFonts w:hint="eastAsia"/>
        </w:rPr>
        <w:t>2024</w:t>
      </w:r>
      <w:r w:rsidRPr="00292842">
        <w:rPr>
          <w:rFonts w:hint="eastAsia"/>
        </w:rPr>
        <w:t>年高新区</w:t>
      </w:r>
      <w:r w:rsidRPr="00292842">
        <w:rPr>
          <w:rFonts w:hint="eastAsia"/>
        </w:rPr>
        <w:t>135</w:t>
      </w:r>
      <w:r w:rsidRPr="00292842">
        <w:rPr>
          <w:rFonts w:hint="eastAsia"/>
        </w:rPr>
        <w:t>家主要单位危险废物产生量约</w:t>
      </w:r>
      <w:r w:rsidRPr="00292842">
        <w:rPr>
          <w:rFonts w:hint="eastAsia"/>
        </w:rPr>
        <w:t>4.19</w:t>
      </w:r>
      <w:r w:rsidRPr="00292842">
        <w:rPr>
          <w:rFonts w:hint="eastAsia"/>
        </w:rPr>
        <w:t>万吨，全部在江苏省内实现处理、处置，暂无跨省转移处置企业，危险废物种类主要包括</w:t>
      </w:r>
      <w:r w:rsidRPr="00292842">
        <w:rPr>
          <w:rFonts w:hint="eastAsia"/>
        </w:rPr>
        <w:t>HW49</w:t>
      </w:r>
      <w:r w:rsidRPr="00292842">
        <w:rPr>
          <w:rFonts w:hint="eastAsia"/>
        </w:rPr>
        <w:t>、</w:t>
      </w:r>
      <w:r w:rsidRPr="00292842">
        <w:rPr>
          <w:rFonts w:hint="eastAsia"/>
        </w:rPr>
        <w:t>HW06</w:t>
      </w:r>
      <w:r w:rsidRPr="00292842">
        <w:rPr>
          <w:rFonts w:hint="eastAsia"/>
        </w:rPr>
        <w:t>、</w:t>
      </w:r>
      <w:r w:rsidRPr="00292842">
        <w:rPr>
          <w:rFonts w:hint="eastAsia"/>
        </w:rPr>
        <w:t>HW08</w:t>
      </w:r>
      <w:r w:rsidRPr="00292842">
        <w:rPr>
          <w:rFonts w:hint="eastAsia"/>
        </w:rPr>
        <w:t>、</w:t>
      </w:r>
      <w:r w:rsidRPr="00292842">
        <w:rPr>
          <w:rFonts w:hint="eastAsia"/>
        </w:rPr>
        <w:t>HW09</w:t>
      </w:r>
      <w:r w:rsidRPr="00292842">
        <w:rPr>
          <w:rFonts w:hint="eastAsia"/>
        </w:rPr>
        <w:t>、</w:t>
      </w:r>
      <w:r w:rsidRPr="00292842">
        <w:rPr>
          <w:rFonts w:hint="eastAsia"/>
        </w:rPr>
        <w:t>HW12</w:t>
      </w:r>
      <w:r w:rsidRPr="00292842">
        <w:rPr>
          <w:rFonts w:hint="eastAsia"/>
        </w:rPr>
        <w:t>、</w:t>
      </w:r>
      <w:r w:rsidRPr="00292842">
        <w:rPr>
          <w:rFonts w:hint="eastAsia"/>
        </w:rPr>
        <w:t>HW13</w:t>
      </w:r>
      <w:r w:rsidRPr="00292842">
        <w:rPr>
          <w:rFonts w:hint="eastAsia"/>
        </w:rPr>
        <w:t>和</w:t>
      </w:r>
      <w:r w:rsidRPr="00292842">
        <w:rPr>
          <w:rFonts w:hint="eastAsia"/>
        </w:rPr>
        <w:t>HW17</w:t>
      </w:r>
      <w:r w:rsidRPr="00292842">
        <w:rPr>
          <w:rFonts w:hint="eastAsia"/>
        </w:rPr>
        <w:t>等。</w:t>
      </w:r>
      <w:r w:rsidRPr="00292842">
        <w:rPr>
          <w:rFonts w:hint="eastAsia"/>
        </w:rPr>
        <w:t>2024</w:t>
      </w:r>
      <w:r w:rsidRPr="00292842">
        <w:rPr>
          <w:rFonts w:hint="eastAsia"/>
        </w:rPr>
        <w:t>年高新区一般固</w:t>
      </w:r>
      <w:proofErr w:type="gramStart"/>
      <w:r w:rsidRPr="00292842">
        <w:rPr>
          <w:rFonts w:hint="eastAsia"/>
        </w:rPr>
        <w:t>废主要</w:t>
      </w:r>
      <w:proofErr w:type="gramEnd"/>
      <w:r w:rsidRPr="00292842">
        <w:rPr>
          <w:rFonts w:hint="eastAsia"/>
        </w:rPr>
        <w:t>包括废塑料、废金属、废包装材料和污泥等，处置方式包括综合利用、焚烧、填埋</w:t>
      </w:r>
      <w:r w:rsidRPr="00292842">
        <w:rPr>
          <w:rFonts w:hint="eastAsia"/>
        </w:rPr>
        <w:t>3</w:t>
      </w:r>
      <w:r w:rsidRPr="00292842">
        <w:rPr>
          <w:rFonts w:hint="eastAsia"/>
        </w:rPr>
        <w:t>种，年产生量合计约</w:t>
      </w:r>
      <w:r w:rsidRPr="00292842">
        <w:rPr>
          <w:rFonts w:hint="eastAsia"/>
        </w:rPr>
        <w:t>30.6</w:t>
      </w:r>
      <w:r w:rsidRPr="00292842">
        <w:rPr>
          <w:rFonts w:hint="eastAsia"/>
        </w:rPr>
        <w:t>万吨，其中综合利用量约</w:t>
      </w:r>
      <w:r w:rsidRPr="00292842">
        <w:rPr>
          <w:rFonts w:hint="eastAsia"/>
        </w:rPr>
        <w:t>25</w:t>
      </w:r>
      <w:r w:rsidRPr="00292842">
        <w:rPr>
          <w:rFonts w:hint="eastAsia"/>
        </w:rPr>
        <w:t>万吨，综合利用率</w:t>
      </w:r>
      <w:r w:rsidRPr="00292842">
        <w:rPr>
          <w:rFonts w:hint="eastAsia"/>
        </w:rPr>
        <w:t>84.26%</w:t>
      </w:r>
      <w:r w:rsidRPr="00292842">
        <w:rPr>
          <w:rFonts w:hint="eastAsia"/>
        </w:rPr>
        <w:t>。生活垃圾由环卫部门统一收集、转运和处置。原规划环</w:t>
      </w:r>
      <w:proofErr w:type="gramStart"/>
      <w:r w:rsidRPr="00292842">
        <w:rPr>
          <w:rFonts w:hint="eastAsia"/>
        </w:rPr>
        <w:t>评提出</w:t>
      </w:r>
      <w:proofErr w:type="gramEnd"/>
      <w:r w:rsidRPr="00292842">
        <w:rPr>
          <w:rFonts w:hint="eastAsia"/>
        </w:rPr>
        <w:t>的固体废物环境保护措施有效。</w:t>
      </w:r>
    </w:p>
    <w:p w14:paraId="1D56AE0C" w14:textId="77777777" w:rsidR="001036EC" w:rsidRPr="00292842" w:rsidRDefault="00000000">
      <w:pPr>
        <w:pStyle w:val="4tc"/>
        <w:rPr>
          <w:rFonts w:cs="Times New Roman"/>
        </w:rPr>
      </w:pPr>
      <w:r w:rsidRPr="00292842">
        <w:rPr>
          <w:rFonts w:cs="Times New Roman"/>
        </w:rPr>
        <w:t>土壤、地下水环境保护措施有效性</w:t>
      </w:r>
    </w:p>
    <w:p w14:paraId="215FB889" w14:textId="77777777" w:rsidR="001036EC" w:rsidRPr="00292842" w:rsidRDefault="00000000">
      <w:pPr>
        <w:pStyle w:val="tc2"/>
        <w:ind w:firstLine="480"/>
      </w:pPr>
      <w:r w:rsidRPr="00292842">
        <w:rPr>
          <w:rFonts w:cs="Times New Roman" w:hint="eastAsia"/>
          <w:lang w:val="en-US"/>
        </w:rPr>
        <w:t>高新区</w:t>
      </w:r>
      <w:r w:rsidRPr="00292842">
        <w:t>企业车间生产区、</w:t>
      </w:r>
      <w:proofErr w:type="gramStart"/>
      <w:r w:rsidRPr="00292842">
        <w:t>危废贮存</w:t>
      </w:r>
      <w:proofErr w:type="gramEnd"/>
      <w:r w:rsidRPr="00292842">
        <w:t>场、废水处理区及废水收集管网按照相关要求设置防腐防渗设施</w:t>
      </w:r>
      <w:r w:rsidRPr="00292842">
        <w:rPr>
          <w:rFonts w:hint="eastAsia"/>
        </w:rPr>
        <w:t>；</w:t>
      </w:r>
      <w:r w:rsidRPr="00292842">
        <w:t>危险化学品及危险废物根据要求由有资质单位运输</w:t>
      </w:r>
      <w:r w:rsidRPr="00292842">
        <w:rPr>
          <w:rFonts w:hint="eastAsia"/>
        </w:rPr>
        <w:t>；</w:t>
      </w:r>
      <w:r w:rsidRPr="00292842">
        <w:t>储存化学品的区域设置严格的防渗设施</w:t>
      </w:r>
      <w:r w:rsidRPr="00292842">
        <w:rPr>
          <w:rFonts w:hint="eastAsia"/>
        </w:rPr>
        <w:t>；</w:t>
      </w:r>
      <w:r w:rsidRPr="00292842">
        <w:t>罐区</w:t>
      </w:r>
      <w:r w:rsidRPr="00292842">
        <w:rPr>
          <w:rFonts w:hint="eastAsia"/>
        </w:rPr>
        <w:t>、</w:t>
      </w:r>
      <w:r w:rsidRPr="00292842">
        <w:rPr>
          <w:rFonts w:hint="eastAsia"/>
          <w:lang w:val="en-US"/>
        </w:rPr>
        <w:t>阀门</w:t>
      </w:r>
      <w:r w:rsidRPr="00292842">
        <w:t>等</w:t>
      </w:r>
      <w:r w:rsidRPr="00292842">
        <w:rPr>
          <w:rFonts w:hint="eastAsia"/>
          <w:lang w:val="en-US"/>
        </w:rPr>
        <w:t>重点</w:t>
      </w:r>
      <w:r w:rsidRPr="00292842">
        <w:t>区域设置围堰。环境质量现状分析显示，</w:t>
      </w:r>
      <w:r w:rsidRPr="00292842">
        <w:rPr>
          <w:rFonts w:cs="Times New Roman"/>
        </w:rPr>
        <w:t>本次</w:t>
      </w:r>
      <w:r w:rsidRPr="00292842">
        <w:rPr>
          <w:rFonts w:cs="Times New Roman" w:hint="eastAsia"/>
          <w:lang w:val="en-US"/>
        </w:rPr>
        <w:t>地下水</w:t>
      </w:r>
      <w:r w:rsidRPr="00292842">
        <w:rPr>
          <w:rFonts w:cs="Times New Roman"/>
        </w:rPr>
        <w:t>各监测指标均能满足《地下水质量标准》（</w:t>
      </w:r>
      <w:r w:rsidRPr="00292842">
        <w:rPr>
          <w:rFonts w:cs="Times New Roman"/>
        </w:rPr>
        <w:t>GB/T14848-2017</w:t>
      </w:r>
      <w:r w:rsidRPr="00292842">
        <w:rPr>
          <w:rFonts w:cs="Times New Roman"/>
        </w:rPr>
        <w:t>）</w:t>
      </w:r>
      <w:r w:rsidRPr="00292842">
        <w:rPr>
          <w:rFonts w:cs="Times New Roman" w:hint="eastAsia"/>
        </w:rPr>
        <w:t>Ⅲ</w:t>
      </w:r>
      <w:r w:rsidRPr="00292842">
        <w:rPr>
          <w:rFonts w:cs="Times New Roman" w:hint="eastAsia"/>
          <w:lang w:val="en-US"/>
        </w:rPr>
        <w:t>类及以上</w:t>
      </w:r>
      <w:r w:rsidRPr="00292842">
        <w:rPr>
          <w:rFonts w:cs="Times New Roman"/>
        </w:rPr>
        <w:t>标准要求</w:t>
      </w:r>
      <w:r w:rsidRPr="00292842">
        <w:rPr>
          <w:rFonts w:hint="eastAsia"/>
        </w:rPr>
        <w:t>；</w:t>
      </w:r>
      <w:r w:rsidRPr="00292842">
        <w:t>园区各项土壤指标均</w:t>
      </w:r>
      <w:r w:rsidRPr="00292842">
        <w:rPr>
          <w:rFonts w:hint="eastAsia"/>
          <w:lang w:val="en-US"/>
        </w:rPr>
        <w:t>能</w:t>
      </w:r>
      <w:r w:rsidRPr="00292842">
        <w:t>符合《土壤环境质量</w:t>
      </w:r>
      <w:r w:rsidRPr="00292842">
        <w:t xml:space="preserve"> </w:t>
      </w:r>
      <w:r w:rsidRPr="00292842">
        <w:t>建设用地土壤污染风险管控标准（试行）》（</w:t>
      </w:r>
      <w:r w:rsidRPr="00292842">
        <w:t>GB36600-2018</w:t>
      </w:r>
      <w:r w:rsidRPr="00292842">
        <w:t>）中的第一类、第二类地筛选</w:t>
      </w:r>
      <w:proofErr w:type="gramStart"/>
      <w:r w:rsidRPr="00292842">
        <w:t>值标准</w:t>
      </w:r>
      <w:proofErr w:type="gramEnd"/>
      <w:r w:rsidRPr="00292842">
        <w:t>要求，底泥及周边农用地土壤各指标符合《土壤环境质量</w:t>
      </w:r>
      <w:r w:rsidRPr="00292842">
        <w:t xml:space="preserve"> </w:t>
      </w:r>
      <w:r w:rsidRPr="00292842">
        <w:t>农用地土壤污染风险管控标准（试行）》（</w:t>
      </w:r>
      <w:r w:rsidRPr="00292842">
        <w:t>GB15618-2018</w:t>
      </w:r>
      <w:r w:rsidRPr="00292842">
        <w:t>）表</w:t>
      </w:r>
      <w:r w:rsidRPr="00292842">
        <w:t>1</w:t>
      </w:r>
      <w:r w:rsidRPr="00292842">
        <w:t>风险筛选值，区域土壤环境质量良好。原规划环</w:t>
      </w:r>
      <w:proofErr w:type="gramStart"/>
      <w:r w:rsidRPr="00292842">
        <w:t>评提出</w:t>
      </w:r>
      <w:proofErr w:type="gramEnd"/>
      <w:r w:rsidRPr="00292842">
        <w:t>的土壤、地下水环境保护措施有效。</w:t>
      </w:r>
    </w:p>
    <w:p w14:paraId="70371FC1" w14:textId="77777777" w:rsidR="001036EC" w:rsidRPr="00292842" w:rsidRDefault="00000000">
      <w:pPr>
        <w:pStyle w:val="4tc"/>
        <w:rPr>
          <w:rFonts w:cs="Times New Roman"/>
        </w:rPr>
      </w:pPr>
      <w:r w:rsidRPr="00292842">
        <w:rPr>
          <w:rFonts w:cs="Times New Roman"/>
        </w:rPr>
        <w:t>风险防范措施有效性</w:t>
      </w:r>
    </w:p>
    <w:p w14:paraId="0DCA33F7" w14:textId="77777777" w:rsidR="001036EC" w:rsidRPr="00292842" w:rsidRDefault="00000000">
      <w:pPr>
        <w:pStyle w:val="tc2"/>
        <w:ind w:firstLine="480"/>
      </w:pPr>
      <w:r w:rsidRPr="00292842">
        <w:rPr>
          <w:rFonts w:hint="eastAsia"/>
        </w:rPr>
        <w:t>高新区</w:t>
      </w:r>
      <w:r w:rsidRPr="00292842">
        <w:t>对区内的污染物排放、污染控制措施运行、环境影响评价制度的执行等方面进行有效地监督和管理，制定了完善的环境管理制度并构建了以管委会为核心、各部门分工负责的环</w:t>
      </w:r>
      <w:r w:rsidRPr="00292842">
        <w:lastRenderedPageBreak/>
        <w:t>境管理体系。</w:t>
      </w:r>
      <w:r w:rsidRPr="00292842">
        <w:rPr>
          <w:rFonts w:hint="eastAsia"/>
        </w:rPr>
        <w:t>园区</w:t>
      </w:r>
      <w:r w:rsidRPr="00292842">
        <w:t>设有</w:t>
      </w:r>
      <w:r w:rsidRPr="00292842">
        <w:rPr>
          <w:rFonts w:hint="eastAsia"/>
        </w:rPr>
        <w:t>安环</w:t>
      </w:r>
      <w:r w:rsidRPr="00292842">
        <w:t>局，建立了环境管理制度，具备环境应急反应能力</w:t>
      </w:r>
      <w:r w:rsidRPr="00292842">
        <w:rPr>
          <w:rFonts w:hint="eastAsia"/>
        </w:rPr>
        <w:t>，</w:t>
      </w:r>
      <w:r w:rsidRPr="00292842">
        <w:t>定期对《</w:t>
      </w:r>
      <w:r w:rsidRPr="00292842">
        <w:rPr>
          <w:rFonts w:hint="eastAsia"/>
        </w:rPr>
        <w:t>常熟高新技术产业开发区</w:t>
      </w:r>
      <w:r w:rsidRPr="00292842">
        <w:t>突发环境事件应急预案》修订，并每年</w:t>
      </w:r>
      <w:r w:rsidRPr="00292842">
        <w:rPr>
          <w:rFonts w:hint="eastAsia"/>
        </w:rPr>
        <w:t>组织</w:t>
      </w:r>
      <w:r w:rsidRPr="00292842">
        <w:t>应急演练。</w:t>
      </w:r>
    </w:p>
    <w:p w14:paraId="21384028" w14:textId="77777777" w:rsidR="001036EC" w:rsidRPr="00292842" w:rsidRDefault="00000000">
      <w:pPr>
        <w:pStyle w:val="tc2"/>
        <w:ind w:firstLine="480"/>
      </w:pPr>
      <w:r w:rsidRPr="00292842">
        <w:rPr>
          <w:rFonts w:hint="eastAsia"/>
        </w:rPr>
        <w:t>区域水系发达、河网密集，为全面构建水环境安全防控体系，按照“空间换时间”的思路，落实企业厂界、产业园边界及周边水体防控措施，形成了“水污染三级防控体系”。其中，企业重点突出一个“堵”字，企业一般水污染事件发生时，通过封堵外排口等措施将事故废水控制在企业内部，整体构建以企业内部围堰、事故应急池、初期雨水收集池、雨水排口、污水处理设施等构成的事故废水封堵体系，确保事故废水不进入周边水体，事故废水的存储空间以企业事故池为主，不足的引入区域污水厂事故池；</w:t>
      </w:r>
    </w:p>
    <w:p w14:paraId="06020591" w14:textId="77777777" w:rsidR="001036EC" w:rsidRPr="00292842" w:rsidRDefault="00000000">
      <w:pPr>
        <w:pStyle w:val="tc2"/>
        <w:ind w:firstLine="480"/>
      </w:pPr>
      <w:r w:rsidRPr="00292842">
        <w:rPr>
          <w:rFonts w:hint="eastAsia"/>
        </w:rPr>
        <w:t>当较大水污染事件发生时，利用圩内河网流动相对缓慢的特点，通过截断区域雨水管网或对已经进入水体的污染团进行追堵，将事故废水控制在园区内部，掌握“先期拦截、隔离污染团”的主动权，整体构建以雨水管网及河道坑塘等构成的事故废水控制体系，确保影响范围不进一步扩大，事故废水及污染水体的存储以截断雨水管网、截断河段、坑塘、临近企业事故池、污水厂事故池为主；</w:t>
      </w:r>
    </w:p>
    <w:p w14:paraId="169C46A6" w14:textId="77777777" w:rsidR="001036EC" w:rsidRPr="00292842" w:rsidRDefault="00000000">
      <w:pPr>
        <w:pStyle w:val="tc2"/>
        <w:ind w:firstLine="480"/>
      </w:pPr>
      <w:r w:rsidRPr="00292842">
        <w:rPr>
          <w:rFonts w:hint="eastAsia"/>
        </w:rPr>
        <w:t>当重大水污染事件发生时，及时将区域河道闸坝、泵站进行关闭，将污染团封闭在区域范围内，确保污染团不进入周边大河，同时针对河道的核心污染区进行封堵，以控制污染团的移动，事故废水及污染水体存储河道、坑塘、污水厂及临近企业事故池为主。</w:t>
      </w:r>
    </w:p>
    <w:p w14:paraId="044EFFE9" w14:textId="77777777" w:rsidR="001036EC" w:rsidRPr="00292842" w:rsidRDefault="00000000">
      <w:pPr>
        <w:pStyle w:val="tc2"/>
        <w:ind w:firstLine="480"/>
      </w:pPr>
      <w:r w:rsidRPr="00292842">
        <w:rPr>
          <w:rFonts w:hint="eastAsia"/>
        </w:rPr>
        <w:t>规划执行以来，高</w:t>
      </w:r>
      <w:proofErr w:type="gramStart"/>
      <w:r w:rsidRPr="00292842">
        <w:rPr>
          <w:rFonts w:hint="eastAsia"/>
        </w:rPr>
        <w:t>新区未</w:t>
      </w:r>
      <w:proofErr w:type="gramEnd"/>
      <w:r w:rsidRPr="00292842">
        <w:rPr>
          <w:rFonts w:hint="eastAsia"/>
        </w:rPr>
        <w:t>发生过突发环境事件。</w:t>
      </w:r>
    </w:p>
    <w:p w14:paraId="65BC4A8F" w14:textId="77777777" w:rsidR="001036EC" w:rsidRPr="00292842" w:rsidRDefault="001036EC">
      <w:pPr>
        <w:pStyle w:val="tc2"/>
        <w:ind w:firstLine="480"/>
      </w:pPr>
    </w:p>
    <w:p w14:paraId="038543A4" w14:textId="77777777" w:rsidR="001036EC" w:rsidRPr="00292842" w:rsidRDefault="001036EC">
      <w:pPr>
        <w:pStyle w:val="tc2"/>
        <w:ind w:firstLine="480"/>
        <w:rPr>
          <w:rFonts w:cs="Times New Roman"/>
        </w:rPr>
      </w:pPr>
    </w:p>
    <w:p w14:paraId="2A80AF70" w14:textId="77777777" w:rsidR="001036EC" w:rsidRPr="00292842" w:rsidRDefault="001036EC">
      <w:pPr>
        <w:pStyle w:val="tc2"/>
        <w:ind w:firstLine="480"/>
        <w:rPr>
          <w:rFonts w:cs="Times New Roman"/>
        </w:rPr>
      </w:pPr>
    </w:p>
    <w:p w14:paraId="25D732C2" w14:textId="77777777" w:rsidR="001036EC" w:rsidRPr="00292842" w:rsidRDefault="001036EC">
      <w:pPr>
        <w:pStyle w:val="tc2"/>
        <w:ind w:firstLine="480"/>
        <w:rPr>
          <w:rFonts w:cs="Times New Roman"/>
        </w:rPr>
      </w:pPr>
    </w:p>
    <w:p w14:paraId="4BC2F280" w14:textId="77777777" w:rsidR="001036EC" w:rsidRPr="00292842" w:rsidRDefault="001036EC">
      <w:pPr>
        <w:pStyle w:val="tc2"/>
        <w:ind w:firstLine="480"/>
        <w:rPr>
          <w:rFonts w:cs="Times New Roman"/>
        </w:rPr>
      </w:pPr>
    </w:p>
    <w:p w14:paraId="10DDF0EB" w14:textId="77777777" w:rsidR="001036EC" w:rsidRPr="00292842" w:rsidRDefault="001036EC">
      <w:pPr>
        <w:pStyle w:val="tc2"/>
        <w:ind w:firstLine="480"/>
        <w:rPr>
          <w:rFonts w:cs="Times New Roman"/>
        </w:rPr>
      </w:pPr>
    </w:p>
    <w:p w14:paraId="2D7027BC" w14:textId="77777777" w:rsidR="001036EC" w:rsidRPr="00292842" w:rsidRDefault="001036EC">
      <w:pPr>
        <w:pStyle w:val="tc2"/>
        <w:ind w:firstLine="480"/>
        <w:rPr>
          <w:rFonts w:cs="Times New Roman"/>
        </w:rPr>
      </w:pPr>
    </w:p>
    <w:p w14:paraId="42B13243" w14:textId="77777777" w:rsidR="001036EC" w:rsidRPr="00292842" w:rsidRDefault="001036EC">
      <w:pPr>
        <w:pStyle w:val="tc2"/>
        <w:ind w:firstLine="480"/>
        <w:rPr>
          <w:rFonts w:cs="Times New Roman"/>
          <w:lang w:val="en-US"/>
        </w:rPr>
      </w:pPr>
    </w:p>
    <w:p w14:paraId="22E1FB73" w14:textId="77777777" w:rsidR="001036EC" w:rsidRPr="00292842" w:rsidRDefault="001036EC">
      <w:pPr>
        <w:pStyle w:val="tc2"/>
        <w:ind w:firstLine="480"/>
        <w:rPr>
          <w:lang w:val="en-US"/>
        </w:rPr>
      </w:pPr>
    </w:p>
    <w:p w14:paraId="52782CB7" w14:textId="77777777" w:rsidR="001036EC" w:rsidRPr="00292842" w:rsidRDefault="00000000">
      <w:pPr>
        <w:pStyle w:val="1tc"/>
        <w:spacing w:before="156" w:after="156"/>
        <w:rPr>
          <w:rFonts w:cs="Times New Roman"/>
        </w:rPr>
      </w:pPr>
      <w:bookmarkStart w:id="221" w:name="_Toc205366981"/>
      <w:bookmarkStart w:id="222" w:name="_Toc197550799"/>
      <w:bookmarkStart w:id="223" w:name="_Toc227604383"/>
      <w:bookmarkEnd w:id="200"/>
      <w:r w:rsidRPr="00292842">
        <w:rPr>
          <w:rFonts w:cs="Times New Roman"/>
        </w:rPr>
        <w:lastRenderedPageBreak/>
        <w:t>规划环境影响分析</w:t>
      </w:r>
      <w:bookmarkEnd w:id="221"/>
      <w:bookmarkEnd w:id="222"/>
      <w:bookmarkEnd w:id="223"/>
    </w:p>
    <w:p w14:paraId="67583C53" w14:textId="77777777" w:rsidR="001036EC" w:rsidRPr="00292842" w:rsidRDefault="00000000">
      <w:pPr>
        <w:pStyle w:val="tc2"/>
        <w:ind w:firstLine="480"/>
      </w:pPr>
      <w:r w:rsidRPr="00292842">
        <w:rPr>
          <w:rFonts w:hint="eastAsia"/>
        </w:rPr>
        <w:t>规划继续实施后综合考虑高新区内拟建</w:t>
      </w:r>
      <w:r w:rsidRPr="00292842">
        <w:rPr>
          <w:rFonts w:hint="eastAsia"/>
        </w:rPr>
        <w:t>/</w:t>
      </w:r>
      <w:r w:rsidRPr="00292842">
        <w:rPr>
          <w:rFonts w:hint="eastAsia"/>
        </w:rPr>
        <w:t>在建源强、规划实施后新增源强、削减源强，再叠加区域环境背景浓度后，</w:t>
      </w:r>
      <w:r w:rsidRPr="00292842">
        <w:rPr>
          <w:rFonts w:hint="eastAsia"/>
        </w:rPr>
        <w:t>PM</w:t>
      </w:r>
      <w:r w:rsidRPr="00292842">
        <w:rPr>
          <w:rFonts w:hint="eastAsia"/>
          <w:vertAlign w:val="subscript"/>
        </w:rPr>
        <w:t>10</w:t>
      </w:r>
      <w:r w:rsidRPr="00292842">
        <w:rPr>
          <w:rFonts w:hint="eastAsia"/>
        </w:rPr>
        <w:t>、</w:t>
      </w:r>
      <w:r w:rsidRPr="00292842">
        <w:rPr>
          <w:rFonts w:hint="eastAsia"/>
        </w:rPr>
        <w:t>SO</w:t>
      </w:r>
      <w:r w:rsidRPr="00292842">
        <w:rPr>
          <w:rFonts w:hint="eastAsia"/>
          <w:vertAlign w:val="subscript"/>
        </w:rPr>
        <w:t>2</w:t>
      </w:r>
      <w:r w:rsidRPr="00292842">
        <w:rPr>
          <w:rFonts w:hint="eastAsia"/>
        </w:rPr>
        <w:t>、</w:t>
      </w:r>
      <w:r w:rsidRPr="00292842">
        <w:rPr>
          <w:rFonts w:hint="eastAsia"/>
        </w:rPr>
        <w:t>NO</w:t>
      </w:r>
      <w:r w:rsidRPr="00292842">
        <w:rPr>
          <w:rFonts w:hint="eastAsia"/>
          <w:vertAlign w:val="subscript"/>
        </w:rPr>
        <w:t>2</w:t>
      </w:r>
      <w:r w:rsidRPr="00292842">
        <w:rPr>
          <w:rFonts w:hint="eastAsia"/>
        </w:rPr>
        <w:t>保证率日平均和年平均质量浓度、</w:t>
      </w:r>
      <w:r w:rsidRPr="00292842">
        <w:rPr>
          <w:rFonts w:hint="eastAsia"/>
        </w:rPr>
        <w:t>PM</w:t>
      </w:r>
      <w:r w:rsidRPr="00292842">
        <w:rPr>
          <w:rFonts w:hint="eastAsia"/>
          <w:vertAlign w:val="subscript"/>
        </w:rPr>
        <w:t>2.5</w:t>
      </w:r>
      <w:r w:rsidRPr="00292842">
        <w:rPr>
          <w:rFonts w:hint="eastAsia"/>
        </w:rPr>
        <w:t>年平均质量浓度均满足《环境空气质量标准》（</w:t>
      </w:r>
      <w:r w:rsidRPr="00292842">
        <w:rPr>
          <w:rFonts w:hint="eastAsia"/>
        </w:rPr>
        <w:t>GB3095-2026</w:t>
      </w:r>
      <w:r w:rsidRPr="00292842">
        <w:rPr>
          <w:rFonts w:hint="eastAsia"/>
        </w:rPr>
        <w:t>）过渡阶段二级浓度限值要求，</w:t>
      </w:r>
      <w:r w:rsidRPr="00292842">
        <w:rPr>
          <w:rFonts w:hint="eastAsia"/>
        </w:rPr>
        <w:t>HCl</w:t>
      </w:r>
      <w:r w:rsidRPr="00292842">
        <w:rPr>
          <w:rFonts w:hint="eastAsia"/>
        </w:rPr>
        <w:t>、氟化物、</w:t>
      </w:r>
      <w:r w:rsidRPr="00292842">
        <w:rPr>
          <w:rFonts w:hint="eastAsia"/>
        </w:rPr>
        <w:t>NH</w:t>
      </w:r>
      <w:r w:rsidRPr="00292842">
        <w:rPr>
          <w:rFonts w:hint="eastAsia"/>
          <w:vertAlign w:val="subscript"/>
        </w:rPr>
        <w:t>3</w:t>
      </w:r>
      <w:r w:rsidRPr="00292842">
        <w:rPr>
          <w:rFonts w:hint="eastAsia"/>
        </w:rPr>
        <w:t>、硫酸雾、</w:t>
      </w:r>
      <w:r w:rsidRPr="00292842">
        <w:rPr>
          <w:rFonts w:hint="eastAsia"/>
        </w:rPr>
        <w:t>VOCs</w:t>
      </w:r>
      <w:r w:rsidRPr="00292842">
        <w:rPr>
          <w:rFonts w:hint="eastAsia"/>
        </w:rPr>
        <w:t>（以非甲烷总烃计）、甲苯、二甲苯、甲醛短期浓度均能够达标。</w:t>
      </w:r>
      <w:r w:rsidRPr="00292842">
        <w:rPr>
          <w:rFonts w:hint="eastAsia"/>
        </w:rPr>
        <w:t>PM</w:t>
      </w:r>
      <w:r w:rsidRPr="00292842">
        <w:rPr>
          <w:rFonts w:hint="eastAsia"/>
          <w:vertAlign w:val="subscript"/>
        </w:rPr>
        <w:t>2.5</w:t>
      </w:r>
      <w:r w:rsidRPr="00292842">
        <w:rPr>
          <w:rFonts w:hint="eastAsia"/>
        </w:rPr>
        <w:t>保证率日平均现状满足《环境空气质量标准》（</w:t>
      </w:r>
      <w:r w:rsidRPr="00292842">
        <w:rPr>
          <w:rFonts w:hint="eastAsia"/>
        </w:rPr>
        <w:t>GB3095-2012</w:t>
      </w:r>
      <w:r w:rsidRPr="00292842">
        <w:rPr>
          <w:rFonts w:hint="eastAsia"/>
        </w:rPr>
        <w:t>）二级标准，但不满足《环境空气质量标准》（</w:t>
      </w:r>
      <w:r w:rsidRPr="00292842">
        <w:rPr>
          <w:rFonts w:hint="eastAsia"/>
        </w:rPr>
        <w:t>GB3095-2026</w:t>
      </w:r>
      <w:r w:rsidRPr="00292842">
        <w:rPr>
          <w:rFonts w:hint="eastAsia"/>
        </w:rPr>
        <w:t>）过渡阶段二级浓度限值要求，高新区通过颗粒物削减措施，规划后续实施</w:t>
      </w:r>
      <w:proofErr w:type="gramStart"/>
      <w:r w:rsidRPr="00292842">
        <w:rPr>
          <w:rFonts w:hint="eastAsia"/>
        </w:rPr>
        <w:t>不</w:t>
      </w:r>
      <w:proofErr w:type="gramEnd"/>
      <w:r w:rsidRPr="00292842">
        <w:rPr>
          <w:rFonts w:hint="eastAsia"/>
        </w:rPr>
        <w:t>新增颗粒物排放量，预测范围内</w:t>
      </w:r>
      <w:r w:rsidRPr="00292842">
        <w:rPr>
          <w:rFonts w:hint="eastAsia"/>
        </w:rPr>
        <w:t>PM</w:t>
      </w:r>
      <w:r w:rsidRPr="00292842">
        <w:rPr>
          <w:rFonts w:hint="eastAsia"/>
          <w:vertAlign w:val="subscript"/>
        </w:rPr>
        <w:t>2.5</w:t>
      </w:r>
      <w:r w:rsidRPr="00292842">
        <w:rPr>
          <w:rFonts w:hint="eastAsia"/>
        </w:rPr>
        <w:t>年平均质量浓度变化率</w:t>
      </w:r>
      <w:r w:rsidRPr="00292842">
        <w:rPr>
          <w:rFonts w:hint="eastAsia"/>
        </w:rPr>
        <w:t>k</w:t>
      </w:r>
      <w:r w:rsidRPr="00292842">
        <w:rPr>
          <w:rFonts w:hint="eastAsia"/>
        </w:rPr>
        <w:t>为</w:t>
      </w:r>
      <w:r w:rsidRPr="00292842">
        <w:rPr>
          <w:rFonts w:hint="eastAsia"/>
        </w:rPr>
        <w:t>-35.69%</w:t>
      </w:r>
      <w:r w:rsidRPr="00292842">
        <w:rPr>
          <w:rFonts w:hint="eastAsia"/>
        </w:rPr>
        <w:t>≤</w:t>
      </w:r>
      <w:r w:rsidRPr="00292842">
        <w:rPr>
          <w:rFonts w:hint="eastAsia"/>
        </w:rPr>
        <w:t>-20%</w:t>
      </w:r>
      <w:r w:rsidRPr="00292842">
        <w:rPr>
          <w:rFonts w:hint="eastAsia"/>
        </w:rPr>
        <w:t>。</w:t>
      </w:r>
    </w:p>
    <w:p w14:paraId="3F0F1FCF" w14:textId="77777777" w:rsidR="001036EC" w:rsidRPr="00292842" w:rsidRDefault="00000000">
      <w:pPr>
        <w:pStyle w:val="tc2"/>
        <w:ind w:firstLine="480"/>
      </w:pPr>
      <w:r w:rsidRPr="00292842">
        <w:rPr>
          <w:rFonts w:hint="eastAsia"/>
        </w:rPr>
        <w:t>规划继续实施后，废水排放量较现状增加了</w:t>
      </w:r>
      <w:r w:rsidRPr="00292842">
        <w:rPr>
          <w:rFonts w:hint="eastAsia"/>
        </w:rPr>
        <w:t>897.67</w:t>
      </w:r>
      <w:r w:rsidRPr="00292842">
        <w:rPr>
          <w:rFonts w:hint="eastAsia"/>
        </w:rPr>
        <w:t>万</w:t>
      </w:r>
      <w:r w:rsidRPr="00292842">
        <w:rPr>
          <w:rFonts w:hint="eastAsia"/>
        </w:rPr>
        <w:t>t/a</w:t>
      </w:r>
      <w:r w:rsidRPr="00292842">
        <w:rPr>
          <w:rFonts w:hint="eastAsia"/>
        </w:rPr>
        <w:t>，废水污染物排放量突破了规划环</w:t>
      </w:r>
      <w:proofErr w:type="gramStart"/>
      <w:r w:rsidRPr="00292842">
        <w:rPr>
          <w:rFonts w:hint="eastAsia"/>
        </w:rPr>
        <w:t>评规划</w:t>
      </w:r>
      <w:proofErr w:type="gramEnd"/>
      <w:r w:rsidRPr="00292842">
        <w:rPr>
          <w:rFonts w:hint="eastAsia"/>
        </w:rPr>
        <w:t>期末预测值，但废水</w:t>
      </w:r>
      <w:proofErr w:type="gramStart"/>
      <w:r w:rsidRPr="00292842">
        <w:rPr>
          <w:rFonts w:hint="eastAsia"/>
        </w:rPr>
        <w:t>接管量未突破</w:t>
      </w:r>
      <w:proofErr w:type="gramEnd"/>
      <w:r w:rsidRPr="00292842">
        <w:rPr>
          <w:rFonts w:hint="eastAsia"/>
        </w:rPr>
        <w:t>现有污水厂设计规模。结合污水</w:t>
      </w:r>
      <w:proofErr w:type="gramStart"/>
      <w:r w:rsidRPr="00292842">
        <w:rPr>
          <w:rFonts w:hint="eastAsia"/>
        </w:rPr>
        <w:t>厂环评预测</w:t>
      </w:r>
      <w:proofErr w:type="gramEnd"/>
      <w:r w:rsidRPr="00292842">
        <w:rPr>
          <w:rFonts w:hint="eastAsia"/>
        </w:rPr>
        <w:t>结果、区域地表水环境质量现状及变化趋势，规划继续实施后地表水环境质量仍可满足相应功能区划要求。</w:t>
      </w:r>
    </w:p>
    <w:p w14:paraId="42441201" w14:textId="77777777" w:rsidR="001036EC" w:rsidRPr="00292842" w:rsidRDefault="00000000">
      <w:pPr>
        <w:pStyle w:val="tc2"/>
        <w:ind w:firstLine="480"/>
      </w:pPr>
      <w:r w:rsidRPr="00292842">
        <w:rPr>
          <w:rFonts w:hint="eastAsia"/>
        </w:rPr>
        <w:t>高新区规划后续实施产生的各项固体废物均能落实处置去向，对环境影响较小。</w:t>
      </w:r>
    </w:p>
    <w:p w14:paraId="487386FB" w14:textId="77777777" w:rsidR="001036EC" w:rsidRPr="00292842" w:rsidRDefault="00000000">
      <w:pPr>
        <w:pStyle w:val="tc2"/>
        <w:ind w:firstLine="480"/>
      </w:pPr>
      <w:r w:rsidRPr="00292842">
        <w:rPr>
          <w:rFonts w:hint="eastAsia"/>
        </w:rPr>
        <w:t>在落实土壤、地下水污染防治措施、跟踪监测及应急预案的前提下，规划实施产生的土壤、地下水环境影响较小。</w:t>
      </w:r>
    </w:p>
    <w:p w14:paraId="130E2420" w14:textId="77777777" w:rsidR="001036EC" w:rsidRPr="00292842" w:rsidRDefault="00000000">
      <w:pPr>
        <w:pStyle w:val="tc2"/>
        <w:ind w:firstLine="480"/>
      </w:pPr>
      <w:r w:rsidRPr="00292842">
        <w:rPr>
          <w:rFonts w:hint="eastAsia"/>
        </w:rPr>
        <w:t>高新区现已建设完善的环境风险防控体系，具备相应应急处置能力。在严格落实各项环境风险防范措施及事故应急预案的前提下，高新区规划实施的环境风险可控。</w:t>
      </w:r>
    </w:p>
    <w:p w14:paraId="208CAA68" w14:textId="77777777" w:rsidR="001036EC" w:rsidRPr="00292842" w:rsidRDefault="00000000">
      <w:pPr>
        <w:pStyle w:val="tc2"/>
        <w:ind w:firstLine="480"/>
      </w:pPr>
      <w:r w:rsidRPr="00292842">
        <w:rPr>
          <w:rFonts w:hint="eastAsia"/>
        </w:rPr>
        <w:t>综上所述，高新区规划进一步实施将不会对周边生态环境造成较大的不良影响，规划继续实施的环境影响可以接受。</w:t>
      </w:r>
    </w:p>
    <w:p w14:paraId="4F7215E5" w14:textId="77777777" w:rsidR="001036EC" w:rsidRPr="00292842" w:rsidRDefault="00000000">
      <w:pPr>
        <w:pStyle w:val="1tc"/>
        <w:spacing w:before="156" w:after="156"/>
        <w:rPr>
          <w:rFonts w:cs="Times New Roman"/>
        </w:rPr>
      </w:pPr>
      <w:bookmarkStart w:id="224" w:name="_Toc197550818"/>
      <w:bookmarkStart w:id="225" w:name="_Toc5392"/>
      <w:bookmarkStart w:id="226" w:name="_Toc13231"/>
      <w:bookmarkStart w:id="227" w:name="_Toc205366985"/>
      <w:bookmarkStart w:id="228" w:name="_Toc227604384"/>
      <w:r w:rsidRPr="00292842">
        <w:rPr>
          <w:rFonts w:cs="Times New Roman"/>
        </w:rPr>
        <w:lastRenderedPageBreak/>
        <w:t>碳排放预测与评价</w:t>
      </w:r>
      <w:bookmarkEnd w:id="224"/>
      <w:bookmarkEnd w:id="225"/>
      <w:bookmarkEnd w:id="226"/>
      <w:bookmarkEnd w:id="227"/>
      <w:bookmarkEnd w:id="228"/>
    </w:p>
    <w:p w14:paraId="66BEE248" w14:textId="77777777" w:rsidR="001036EC" w:rsidRPr="00292842" w:rsidRDefault="00000000">
      <w:pPr>
        <w:pStyle w:val="2tc"/>
        <w:spacing w:before="156" w:after="156"/>
        <w:rPr>
          <w:rFonts w:cs="Times New Roman"/>
        </w:rPr>
      </w:pPr>
      <w:bookmarkStart w:id="229" w:name="_Toc205366986"/>
      <w:bookmarkStart w:id="230" w:name="_Toc197550819"/>
      <w:bookmarkStart w:id="231" w:name="_Toc180152411"/>
      <w:bookmarkStart w:id="232" w:name="_Toc22601"/>
      <w:bookmarkStart w:id="233" w:name="_Toc19511"/>
      <w:bookmarkStart w:id="234" w:name="_Toc227604385"/>
      <w:r w:rsidRPr="00292842">
        <w:rPr>
          <w:rFonts w:cs="Times New Roman"/>
        </w:rPr>
        <w:t>碳排放现状</w:t>
      </w:r>
      <w:bookmarkEnd w:id="229"/>
      <w:bookmarkEnd w:id="234"/>
    </w:p>
    <w:p w14:paraId="43FBDA2B" w14:textId="77777777" w:rsidR="001036EC" w:rsidRPr="00292842" w:rsidRDefault="00000000">
      <w:pPr>
        <w:pStyle w:val="tc2"/>
        <w:ind w:firstLine="480"/>
        <w:rPr>
          <w:szCs w:val="20"/>
          <w:lang w:val="en-US"/>
        </w:rPr>
      </w:pPr>
      <w:r w:rsidRPr="00292842">
        <w:rPr>
          <w:rFonts w:hint="eastAsia"/>
          <w:szCs w:val="20"/>
          <w:lang w:val="en-US"/>
        </w:rPr>
        <w:t>常熟高新技术产业开发区</w:t>
      </w:r>
      <w:r w:rsidRPr="00292842">
        <w:rPr>
          <w:rFonts w:hint="eastAsia"/>
          <w:szCs w:val="20"/>
          <w:lang w:val="en-US"/>
        </w:rPr>
        <w:t>2024</w:t>
      </w:r>
      <w:r w:rsidRPr="00292842">
        <w:rPr>
          <w:rFonts w:hint="eastAsia"/>
          <w:szCs w:val="20"/>
          <w:lang w:val="en-US"/>
        </w:rPr>
        <w:t>年度碳排放量合计为</w:t>
      </w:r>
      <w:r w:rsidRPr="00292842">
        <w:rPr>
          <w:rFonts w:hint="eastAsia"/>
          <w:szCs w:val="20"/>
          <w:lang w:val="en-US"/>
        </w:rPr>
        <w:t>213.48</w:t>
      </w:r>
      <w:r w:rsidRPr="00292842">
        <w:rPr>
          <w:rFonts w:hint="eastAsia"/>
          <w:szCs w:val="20"/>
          <w:lang w:val="en-US"/>
        </w:rPr>
        <w:t>万吨。其中，电力间接排放贡献最大，占比约</w:t>
      </w:r>
      <w:r w:rsidRPr="00292842">
        <w:rPr>
          <w:rFonts w:hint="eastAsia"/>
          <w:szCs w:val="20"/>
          <w:lang w:val="en-US"/>
        </w:rPr>
        <w:t>33.83%</w:t>
      </w:r>
      <w:r w:rsidRPr="00292842">
        <w:rPr>
          <w:rFonts w:hint="eastAsia"/>
          <w:szCs w:val="20"/>
          <w:lang w:val="en-US"/>
        </w:rPr>
        <w:t>。</w:t>
      </w:r>
    </w:p>
    <w:p w14:paraId="2FED80AF" w14:textId="77777777" w:rsidR="001036EC" w:rsidRPr="00292842" w:rsidRDefault="00000000">
      <w:pPr>
        <w:pStyle w:val="2tc"/>
        <w:spacing w:before="156" w:after="156"/>
        <w:rPr>
          <w:rFonts w:cs="Times New Roman"/>
        </w:rPr>
      </w:pPr>
      <w:bookmarkStart w:id="235" w:name="_Toc6946"/>
      <w:bookmarkStart w:id="236" w:name="_Toc180152413"/>
      <w:bookmarkStart w:id="237" w:name="_Toc197550821"/>
      <w:bookmarkStart w:id="238" w:name="_Toc29277"/>
      <w:bookmarkStart w:id="239" w:name="_Toc205366989"/>
      <w:bookmarkStart w:id="240" w:name="_Toc227604386"/>
      <w:bookmarkEnd w:id="230"/>
      <w:bookmarkEnd w:id="231"/>
      <w:bookmarkEnd w:id="232"/>
      <w:bookmarkEnd w:id="233"/>
      <w:r w:rsidRPr="00292842">
        <w:rPr>
          <w:rFonts w:cs="Times New Roman"/>
        </w:rPr>
        <w:t>碳排放管控对策与措施</w:t>
      </w:r>
      <w:bookmarkEnd w:id="235"/>
      <w:bookmarkEnd w:id="236"/>
      <w:bookmarkEnd w:id="237"/>
      <w:bookmarkEnd w:id="238"/>
      <w:bookmarkEnd w:id="239"/>
      <w:bookmarkEnd w:id="240"/>
    </w:p>
    <w:p w14:paraId="456E83FA" w14:textId="77777777" w:rsidR="001036EC" w:rsidRPr="00292842" w:rsidRDefault="00000000">
      <w:pPr>
        <w:pStyle w:val="3tc"/>
      </w:pPr>
      <w:bookmarkStart w:id="241" w:name="_Toc227604387"/>
      <w:r w:rsidRPr="00292842">
        <w:rPr>
          <w:rFonts w:hint="eastAsia"/>
          <w:lang w:val="en-US"/>
        </w:rPr>
        <w:t>建立健全工业企业碳排放管理制度</w:t>
      </w:r>
      <w:bookmarkEnd w:id="241"/>
    </w:p>
    <w:p w14:paraId="3BC9F5D2" w14:textId="77777777" w:rsidR="001036EC" w:rsidRPr="00292842" w:rsidRDefault="00000000">
      <w:pPr>
        <w:pStyle w:val="tc2"/>
        <w:ind w:firstLine="480"/>
      </w:pPr>
      <w:r w:rsidRPr="00292842">
        <w:rPr>
          <w:rFonts w:hint="eastAsia"/>
        </w:rPr>
        <w:t>为规范企业</w:t>
      </w:r>
      <w:proofErr w:type="gramStart"/>
      <w:r w:rsidRPr="00292842">
        <w:rPr>
          <w:rFonts w:hint="eastAsia"/>
        </w:rPr>
        <w:t>碳管理</w:t>
      </w:r>
      <w:proofErr w:type="gramEnd"/>
      <w:r w:rsidRPr="00292842">
        <w:rPr>
          <w:rFonts w:hint="eastAsia"/>
        </w:rPr>
        <w:t>工作，结合自身生产管理实际情况，</w:t>
      </w:r>
      <w:r w:rsidRPr="00292842">
        <w:rPr>
          <w:rFonts w:hint="eastAsia"/>
          <w:lang w:val="en-US"/>
        </w:rPr>
        <w:t>常熟高</w:t>
      </w:r>
      <w:proofErr w:type="gramStart"/>
      <w:r w:rsidRPr="00292842">
        <w:rPr>
          <w:rFonts w:hint="eastAsia"/>
          <w:lang w:val="en-US"/>
        </w:rPr>
        <w:t>新区需</w:t>
      </w:r>
      <w:r w:rsidRPr="00292842">
        <w:rPr>
          <w:rFonts w:hint="eastAsia"/>
        </w:rPr>
        <w:t>建立碳管理</w:t>
      </w:r>
      <w:proofErr w:type="gramEnd"/>
      <w:r w:rsidRPr="00292842">
        <w:rPr>
          <w:rFonts w:hint="eastAsia"/>
        </w:rPr>
        <w:t>制度，包括但不限于建立企业</w:t>
      </w:r>
      <w:proofErr w:type="gramStart"/>
      <w:r w:rsidRPr="00292842">
        <w:rPr>
          <w:rFonts w:hint="eastAsia"/>
        </w:rPr>
        <w:t>碳管理</w:t>
      </w:r>
      <w:proofErr w:type="gramEnd"/>
      <w:r w:rsidRPr="00292842">
        <w:rPr>
          <w:rFonts w:hint="eastAsia"/>
        </w:rPr>
        <w:t>工作组织体系，明确各岗位职责及权限范围</w:t>
      </w:r>
      <w:r w:rsidRPr="00292842">
        <w:rPr>
          <w:rFonts w:hint="eastAsia"/>
        </w:rPr>
        <w:t>;</w:t>
      </w:r>
      <w:r w:rsidRPr="00292842">
        <w:rPr>
          <w:rFonts w:hint="eastAsia"/>
        </w:rPr>
        <w:t>明确战略管理、碳排放管理、</w:t>
      </w:r>
      <w:proofErr w:type="gramStart"/>
      <w:r w:rsidRPr="00292842">
        <w:rPr>
          <w:rFonts w:hint="eastAsia"/>
        </w:rPr>
        <w:t>碳资产</w:t>
      </w:r>
      <w:proofErr w:type="gramEnd"/>
      <w:r w:rsidRPr="00292842">
        <w:rPr>
          <w:rFonts w:hint="eastAsia"/>
        </w:rPr>
        <w:t>管理、信息公开等具体内容，明确各事项审批流程及时限，明确管理制度的时效性。加强重点领域与重点用能单位节能管理，强化固定资产投资项目节能审查，完善能耗在线监测系统建设，加强数据运用。</w:t>
      </w:r>
    </w:p>
    <w:p w14:paraId="4DE857A0" w14:textId="77777777" w:rsidR="001036EC" w:rsidRPr="00292842" w:rsidRDefault="00000000">
      <w:pPr>
        <w:pStyle w:val="3tc"/>
      </w:pPr>
      <w:bookmarkStart w:id="242" w:name="_Toc227604388"/>
      <w:r w:rsidRPr="00292842">
        <w:rPr>
          <w:rFonts w:hint="eastAsia"/>
          <w:lang w:val="en-US"/>
        </w:rPr>
        <w:t>建立工业温室气体排放监测体系</w:t>
      </w:r>
      <w:bookmarkEnd w:id="242"/>
    </w:p>
    <w:p w14:paraId="657662E6" w14:textId="77777777" w:rsidR="001036EC" w:rsidRPr="00292842" w:rsidRDefault="00000000">
      <w:pPr>
        <w:pStyle w:val="tc2"/>
        <w:ind w:firstLine="480"/>
      </w:pPr>
      <w:r w:rsidRPr="00292842">
        <w:rPr>
          <w:rFonts w:hint="eastAsia"/>
        </w:rPr>
        <w:t>完善工业企业能源统计报表制度，明确不同用途能源消费量，建立温室气体排放数据信息系统，加强工业企业温室气体排放管理。结合区域重点单位碳排放核查工作要求，建立重点用能企业温室气体排放定期报告制度，重点用能企业在编制能源利用状况报告基础上，加强收集、整理、汇总温室气体排放数据。分析温室气体排放情况，逐步建立工业温室气体排放监测体系。规划期内每年度开展园区碳排放核查，形成碳排放核查制度。</w:t>
      </w:r>
    </w:p>
    <w:p w14:paraId="09BD003A" w14:textId="77777777" w:rsidR="001036EC" w:rsidRPr="00292842" w:rsidRDefault="00000000">
      <w:pPr>
        <w:pStyle w:val="3tc"/>
        <w:rPr>
          <w:lang w:val="en-US"/>
        </w:rPr>
      </w:pPr>
      <w:bookmarkStart w:id="243" w:name="_Toc227604389"/>
      <w:r w:rsidRPr="00292842">
        <w:rPr>
          <w:rFonts w:hint="eastAsia"/>
          <w:lang w:val="en-US"/>
        </w:rPr>
        <w:t>建立健全促进工业低碳发展的市场机制</w:t>
      </w:r>
      <w:bookmarkEnd w:id="243"/>
    </w:p>
    <w:p w14:paraId="32BE6F69" w14:textId="77777777" w:rsidR="001036EC" w:rsidRPr="00292842" w:rsidRDefault="00000000">
      <w:pPr>
        <w:pStyle w:val="tc2"/>
        <w:ind w:firstLine="480"/>
        <w:rPr>
          <w:lang w:val="en-US"/>
        </w:rPr>
      </w:pPr>
      <w:r w:rsidRPr="00292842">
        <w:rPr>
          <w:rFonts w:hint="eastAsia"/>
          <w:lang w:val="en-US"/>
        </w:rPr>
        <w:t>以政府为主导，以企业为主题，完善工业应对气候变化的市场机制，发挥</w:t>
      </w:r>
      <w:proofErr w:type="gramStart"/>
      <w:r w:rsidRPr="00292842">
        <w:rPr>
          <w:rFonts w:hint="eastAsia"/>
          <w:lang w:val="en-US"/>
        </w:rPr>
        <w:t>碳价格</w:t>
      </w:r>
      <w:proofErr w:type="gramEnd"/>
      <w:r w:rsidRPr="00292842">
        <w:rPr>
          <w:rFonts w:hint="eastAsia"/>
          <w:lang w:val="en-US"/>
        </w:rPr>
        <w:t>的市场信号和激励作用，降低控制温室气体排放成本。探索建立碳排放自愿协议制度，</w:t>
      </w:r>
      <w:proofErr w:type="gramStart"/>
      <w:r w:rsidRPr="00292842">
        <w:rPr>
          <w:rFonts w:hint="eastAsia"/>
          <w:lang w:val="en-US"/>
        </w:rPr>
        <w:t>制定减碳自愿</w:t>
      </w:r>
      <w:proofErr w:type="gramEnd"/>
      <w:r w:rsidRPr="00292842">
        <w:rPr>
          <w:rFonts w:hint="eastAsia"/>
          <w:lang w:val="en-US"/>
        </w:rPr>
        <w:t>协议管理办法和激励措施，推动企业开展自愿减排行动。推动实施《温室气体自愿减排交易管理暂行办法》</w:t>
      </w:r>
      <w:r w:rsidRPr="00292842">
        <w:rPr>
          <w:rFonts w:hint="eastAsia"/>
          <w:lang w:val="en-US"/>
        </w:rPr>
        <w:t>(</w:t>
      </w:r>
      <w:proofErr w:type="gramStart"/>
      <w:r w:rsidRPr="00292842">
        <w:rPr>
          <w:rFonts w:hint="eastAsia"/>
          <w:lang w:val="en-US"/>
        </w:rPr>
        <w:t>发改气候</w:t>
      </w:r>
      <w:proofErr w:type="gramEnd"/>
      <w:r w:rsidRPr="00292842">
        <w:rPr>
          <w:rFonts w:hint="eastAsia"/>
          <w:lang w:val="en-US"/>
        </w:rPr>
        <w:t>(2012)1668</w:t>
      </w:r>
      <w:r w:rsidRPr="00292842">
        <w:rPr>
          <w:rFonts w:hint="eastAsia"/>
          <w:lang w:val="en-US"/>
        </w:rPr>
        <w:t>号</w:t>
      </w:r>
      <w:r w:rsidRPr="00292842">
        <w:rPr>
          <w:rFonts w:hint="eastAsia"/>
          <w:lang w:val="en-US"/>
        </w:rPr>
        <w:t>)</w:t>
      </w:r>
      <w:r w:rsidRPr="00292842">
        <w:rPr>
          <w:rFonts w:hint="eastAsia"/>
          <w:lang w:val="en-US"/>
        </w:rPr>
        <w:t>，鼓励工业企业参与自愿减排交易。</w:t>
      </w:r>
    </w:p>
    <w:p w14:paraId="4EC4EDC7" w14:textId="77777777" w:rsidR="001036EC" w:rsidRPr="00292842" w:rsidRDefault="00000000">
      <w:pPr>
        <w:pStyle w:val="3tc"/>
      </w:pPr>
      <w:bookmarkStart w:id="244" w:name="_Toc227604390"/>
      <w:r w:rsidRPr="00292842">
        <w:rPr>
          <w:rFonts w:hint="eastAsia"/>
        </w:rPr>
        <w:t>加强工业应对气候变化宣传培训</w:t>
      </w:r>
      <w:bookmarkEnd w:id="244"/>
    </w:p>
    <w:p w14:paraId="73E2D4F0" w14:textId="77777777" w:rsidR="001036EC" w:rsidRPr="00292842" w:rsidRDefault="00000000">
      <w:pPr>
        <w:pStyle w:val="tc2"/>
        <w:ind w:firstLine="480"/>
        <w:rPr>
          <w:rFonts w:cs="Times New Roman"/>
        </w:rPr>
      </w:pPr>
      <w:r w:rsidRPr="00292842">
        <w:rPr>
          <w:rFonts w:cs="Times New Roman" w:hint="eastAsia"/>
        </w:rPr>
        <w:t>利用多种形式和手段，推进应对气候变化科学知识的普及和宣传，倡导低碳生产方式和消费模式。积极开展规划范围内工业企业应对气候变化专题培训，加强人才培养，增强企业低碳发展的意识和能力。积极拓展应对气候变化国内外合作渠道，建立资金、技术转让和人才引进</w:t>
      </w:r>
      <w:r w:rsidRPr="00292842">
        <w:rPr>
          <w:rFonts w:cs="Times New Roman" w:hint="eastAsia"/>
        </w:rPr>
        <w:lastRenderedPageBreak/>
        <w:t>等机制，构建合作平台，有效消化、吸收国外先进的低碳技术，增强规划范围内工业企业应对气候变化能力。</w:t>
      </w:r>
    </w:p>
    <w:p w14:paraId="600FFFBC" w14:textId="77777777" w:rsidR="001036EC" w:rsidRPr="00292842" w:rsidRDefault="001036EC">
      <w:pPr>
        <w:pStyle w:val="tc2"/>
        <w:ind w:firstLine="480"/>
      </w:pPr>
    </w:p>
    <w:p w14:paraId="60D2B593" w14:textId="77777777" w:rsidR="001036EC" w:rsidRPr="00292842" w:rsidRDefault="001036EC">
      <w:pPr>
        <w:pStyle w:val="tc2"/>
        <w:ind w:firstLine="480"/>
      </w:pPr>
    </w:p>
    <w:p w14:paraId="0E8C9FEC" w14:textId="77777777" w:rsidR="001036EC" w:rsidRPr="00292842" w:rsidRDefault="001036EC">
      <w:pPr>
        <w:pStyle w:val="tc2"/>
        <w:ind w:firstLine="480"/>
      </w:pPr>
    </w:p>
    <w:p w14:paraId="43DFDA34" w14:textId="77777777" w:rsidR="001036EC" w:rsidRPr="00292842" w:rsidRDefault="00000000">
      <w:pPr>
        <w:pStyle w:val="1tc"/>
        <w:spacing w:before="156" w:after="156"/>
        <w:rPr>
          <w:rFonts w:cs="Times New Roman"/>
        </w:rPr>
      </w:pPr>
      <w:bookmarkStart w:id="245" w:name="_Toc205366990"/>
      <w:bookmarkStart w:id="246" w:name="_Toc227604391"/>
      <w:r w:rsidRPr="00292842">
        <w:rPr>
          <w:rFonts w:cs="Times New Roman" w:hint="eastAsia"/>
        </w:rPr>
        <w:lastRenderedPageBreak/>
        <w:t>生态环境管理</w:t>
      </w:r>
      <w:r w:rsidRPr="00292842">
        <w:rPr>
          <w:rFonts w:cs="Times New Roman"/>
        </w:rPr>
        <w:t>优化建议</w:t>
      </w:r>
      <w:bookmarkEnd w:id="245"/>
      <w:bookmarkEnd w:id="246"/>
    </w:p>
    <w:p w14:paraId="7DC2E2F1" w14:textId="77777777" w:rsidR="001036EC" w:rsidRPr="00292842" w:rsidRDefault="00000000">
      <w:pPr>
        <w:pStyle w:val="2tc"/>
        <w:spacing w:before="156" w:after="156"/>
        <w:rPr>
          <w:rFonts w:cs="Times New Roman"/>
        </w:rPr>
      </w:pPr>
      <w:bookmarkStart w:id="247" w:name="_Toc205366992"/>
      <w:bookmarkStart w:id="248" w:name="_Toc197550840"/>
      <w:bookmarkStart w:id="249" w:name="_Toc227604392"/>
      <w:r w:rsidRPr="00292842">
        <w:rPr>
          <w:rFonts w:cs="Times New Roman"/>
        </w:rPr>
        <w:t>生态环境影响减缓对策措施</w:t>
      </w:r>
      <w:bookmarkEnd w:id="247"/>
      <w:bookmarkEnd w:id="249"/>
    </w:p>
    <w:p w14:paraId="38892087" w14:textId="77777777" w:rsidR="001036EC" w:rsidRPr="00292842" w:rsidRDefault="00000000">
      <w:pPr>
        <w:pStyle w:val="3tc"/>
        <w:keepNext/>
        <w:spacing w:before="156" w:after="156"/>
        <w:rPr>
          <w:rFonts w:cs="Times New Roman"/>
        </w:rPr>
      </w:pPr>
      <w:bookmarkStart w:id="250" w:name="_Toc197550824"/>
      <w:bookmarkStart w:id="251" w:name="_Toc188453369"/>
      <w:bookmarkStart w:id="252" w:name="_Toc227604393"/>
      <w:r w:rsidRPr="00292842">
        <w:rPr>
          <w:rFonts w:cs="Times New Roman"/>
        </w:rPr>
        <w:t>大气环境保护措施</w:t>
      </w:r>
      <w:bookmarkEnd w:id="250"/>
      <w:bookmarkEnd w:id="251"/>
      <w:bookmarkEnd w:id="252"/>
    </w:p>
    <w:p w14:paraId="7FB1A0F3" w14:textId="77777777" w:rsidR="001036EC" w:rsidRPr="00292842" w:rsidRDefault="00000000">
      <w:pPr>
        <w:pStyle w:val="tc2"/>
        <w:ind w:firstLine="480"/>
        <w:rPr>
          <w:rFonts w:cs="Times New Roman"/>
        </w:rPr>
      </w:pPr>
      <w:r w:rsidRPr="00292842">
        <w:rPr>
          <w:rFonts w:cs="Times New Roman"/>
        </w:rPr>
        <w:t>根据</w:t>
      </w:r>
      <w:r w:rsidRPr="00292842">
        <w:rPr>
          <w:rFonts w:cs="Times New Roman" w:hint="eastAsia"/>
        </w:rPr>
        <w:t>《</w:t>
      </w:r>
      <w:r w:rsidRPr="00292842">
        <w:rPr>
          <w:rFonts w:cs="Times New Roman" w:hint="eastAsia"/>
        </w:rPr>
        <w:t>2024</w:t>
      </w:r>
      <w:r w:rsidRPr="00292842">
        <w:rPr>
          <w:rFonts w:cs="Times New Roman" w:hint="eastAsia"/>
        </w:rPr>
        <w:t>年度常熟市生态环境状况公报》</w:t>
      </w:r>
      <w:r w:rsidRPr="00292842">
        <w:rPr>
          <w:rFonts w:cs="Times New Roman"/>
        </w:rPr>
        <w:t>，</w:t>
      </w:r>
      <w:r w:rsidRPr="00292842">
        <w:rPr>
          <w:rFonts w:cs="Times New Roman" w:hint="eastAsia"/>
        </w:rPr>
        <w:t>高新区</w:t>
      </w:r>
      <w:r w:rsidRPr="00292842">
        <w:rPr>
          <w:rFonts w:cs="Times New Roman"/>
        </w:rPr>
        <w:t>所在区域总体为不达标区，不达标因子为</w:t>
      </w:r>
      <w:r w:rsidRPr="00292842">
        <w:rPr>
          <w:rFonts w:cs="Times New Roman" w:hint="eastAsia"/>
        </w:rPr>
        <w:t>细颗粒物</w:t>
      </w:r>
      <w:r w:rsidRPr="00292842">
        <w:rPr>
          <w:rFonts w:cs="Times New Roman"/>
        </w:rPr>
        <w:t>。</w:t>
      </w:r>
      <w:r w:rsidRPr="00292842">
        <w:rPr>
          <w:rFonts w:cs="Times New Roman" w:hint="eastAsia"/>
        </w:rPr>
        <w:t>高新区</w:t>
      </w:r>
      <w:r w:rsidRPr="00292842">
        <w:rPr>
          <w:rFonts w:cs="Times New Roman"/>
        </w:rPr>
        <w:t>应严格按照《空气质量持续改善行动计划》（国发〔</w:t>
      </w:r>
      <w:r w:rsidRPr="00292842">
        <w:rPr>
          <w:rFonts w:cs="Times New Roman"/>
        </w:rPr>
        <w:t>2023</w:t>
      </w:r>
      <w:r w:rsidRPr="00292842">
        <w:rPr>
          <w:rFonts w:cs="Times New Roman"/>
        </w:rPr>
        <w:t>〕</w:t>
      </w:r>
      <w:r w:rsidRPr="00292842">
        <w:rPr>
          <w:rFonts w:cs="Times New Roman"/>
        </w:rPr>
        <w:t>24</w:t>
      </w:r>
      <w:r w:rsidRPr="00292842">
        <w:rPr>
          <w:rFonts w:cs="Times New Roman"/>
        </w:rPr>
        <w:t>号）、《减污降碳协同增效实施方案》（</w:t>
      </w:r>
      <w:proofErr w:type="gramStart"/>
      <w:r w:rsidRPr="00292842">
        <w:rPr>
          <w:rFonts w:cs="Times New Roman"/>
        </w:rPr>
        <w:t>环综合</w:t>
      </w:r>
      <w:proofErr w:type="gramEnd"/>
      <w:r w:rsidRPr="00292842">
        <w:rPr>
          <w:rFonts w:cs="Times New Roman"/>
        </w:rPr>
        <w:t>〔</w:t>
      </w:r>
      <w:r w:rsidRPr="00292842">
        <w:rPr>
          <w:rFonts w:cs="Times New Roman"/>
        </w:rPr>
        <w:t>2022</w:t>
      </w:r>
      <w:r w:rsidRPr="00292842">
        <w:rPr>
          <w:rFonts w:cs="Times New Roman"/>
        </w:rPr>
        <w:t>〕</w:t>
      </w:r>
      <w:r w:rsidRPr="00292842">
        <w:rPr>
          <w:rFonts w:cs="Times New Roman"/>
        </w:rPr>
        <w:t>42</w:t>
      </w:r>
      <w:r w:rsidRPr="00292842">
        <w:rPr>
          <w:rFonts w:cs="Times New Roman"/>
        </w:rPr>
        <w:t>号）等文件要求，积极落实《江苏省碳达峰实施方案》（苏政发〔</w:t>
      </w:r>
      <w:r w:rsidRPr="00292842">
        <w:rPr>
          <w:rFonts w:cs="Times New Roman"/>
        </w:rPr>
        <w:t>2022</w:t>
      </w:r>
      <w:r w:rsidRPr="00292842">
        <w:rPr>
          <w:rFonts w:cs="Times New Roman"/>
        </w:rPr>
        <w:t>〕</w:t>
      </w:r>
      <w:r w:rsidRPr="00292842">
        <w:rPr>
          <w:rFonts w:cs="Times New Roman"/>
        </w:rPr>
        <w:t>88</w:t>
      </w:r>
      <w:r w:rsidRPr="00292842">
        <w:rPr>
          <w:rFonts w:cs="Times New Roman"/>
        </w:rPr>
        <w:t>号）《中共</w:t>
      </w:r>
      <w:r w:rsidRPr="00292842">
        <w:rPr>
          <w:rFonts w:cs="Times New Roman" w:hint="eastAsia"/>
        </w:rPr>
        <w:t>苏州</w:t>
      </w:r>
      <w:r w:rsidRPr="00292842">
        <w:rPr>
          <w:rFonts w:cs="Times New Roman"/>
        </w:rPr>
        <w:t>市委</w:t>
      </w:r>
      <w:r w:rsidRPr="00292842">
        <w:rPr>
          <w:rFonts w:cs="Times New Roman" w:hint="eastAsia"/>
        </w:rPr>
        <w:t>苏州</w:t>
      </w:r>
      <w:r w:rsidRPr="00292842">
        <w:rPr>
          <w:rFonts w:cs="Times New Roman"/>
        </w:rPr>
        <w:t>市人民政府印发关于</w:t>
      </w:r>
      <w:r w:rsidRPr="00292842">
        <w:rPr>
          <w:rFonts w:cs="Times New Roman"/>
        </w:rPr>
        <w:t>&lt;</w:t>
      </w:r>
      <w:r w:rsidRPr="00292842">
        <w:rPr>
          <w:rFonts w:cs="Times New Roman"/>
        </w:rPr>
        <w:t>深入打好污染防治攻坚战的实施方案</w:t>
      </w:r>
      <w:r w:rsidRPr="00292842">
        <w:rPr>
          <w:rFonts w:cs="Times New Roman"/>
        </w:rPr>
        <w:t>&gt;</w:t>
      </w:r>
      <w:r w:rsidRPr="00292842">
        <w:rPr>
          <w:rFonts w:cs="Times New Roman"/>
        </w:rPr>
        <w:t>的通知》</w:t>
      </w:r>
      <w:r w:rsidRPr="00292842">
        <w:rPr>
          <w:rFonts w:cs="Times New Roman" w:hint="eastAsia"/>
        </w:rPr>
        <w:t>、《市政府关于印发苏州市空气质量持续改善行动计划实施方案</w:t>
      </w:r>
      <w:r w:rsidRPr="00292842">
        <w:rPr>
          <w:rFonts w:cs="Times New Roman"/>
        </w:rPr>
        <w:t>&gt;</w:t>
      </w:r>
      <w:r w:rsidRPr="00292842">
        <w:rPr>
          <w:rFonts w:cs="Times New Roman" w:hint="eastAsia"/>
        </w:rPr>
        <w:t>的通知》、《市政府关于印发</w:t>
      </w:r>
      <w:r w:rsidRPr="00292842">
        <w:rPr>
          <w:rFonts w:cs="Times New Roman"/>
        </w:rPr>
        <w:t>&lt;</w:t>
      </w:r>
      <w:r w:rsidRPr="00292842">
        <w:rPr>
          <w:rFonts w:cs="Times New Roman" w:hint="eastAsia"/>
        </w:rPr>
        <w:t>常熟市空气质量持续改善行动计划实施方案</w:t>
      </w:r>
      <w:r w:rsidRPr="00292842">
        <w:rPr>
          <w:rFonts w:cs="Times New Roman"/>
        </w:rPr>
        <w:t>&gt;</w:t>
      </w:r>
      <w:r w:rsidRPr="00292842">
        <w:rPr>
          <w:rFonts w:cs="Times New Roman" w:hint="eastAsia"/>
        </w:rPr>
        <w:t>的通知》</w:t>
      </w:r>
      <w:r w:rsidRPr="00292842">
        <w:rPr>
          <w:rFonts w:cs="Times New Roman"/>
        </w:rPr>
        <w:t>等，进一步推动区域大气环境质量持续改善。</w:t>
      </w:r>
    </w:p>
    <w:p w14:paraId="5C78762C" w14:textId="77777777" w:rsidR="001036EC" w:rsidRPr="00292842" w:rsidRDefault="00000000">
      <w:pPr>
        <w:pStyle w:val="3tc"/>
        <w:keepNext/>
        <w:spacing w:before="156" w:after="156"/>
        <w:rPr>
          <w:rFonts w:cs="Times New Roman"/>
        </w:rPr>
      </w:pPr>
      <w:bookmarkStart w:id="253" w:name="_Toc197550825"/>
      <w:bookmarkStart w:id="254" w:name="_Toc188453370"/>
      <w:bookmarkStart w:id="255" w:name="_Toc227604394"/>
      <w:r w:rsidRPr="00292842">
        <w:rPr>
          <w:rFonts w:cs="Times New Roman"/>
        </w:rPr>
        <w:t>地表水环境保护措施</w:t>
      </w:r>
      <w:bookmarkEnd w:id="253"/>
      <w:bookmarkEnd w:id="254"/>
      <w:bookmarkEnd w:id="255"/>
    </w:p>
    <w:p w14:paraId="145A6568" w14:textId="77777777" w:rsidR="001036EC" w:rsidRPr="00292842" w:rsidRDefault="00000000">
      <w:pPr>
        <w:pStyle w:val="tc2"/>
        <w:ind w:firstLine="480"/>
        <w:rPr>
          <w:rFonts w:cs="Times New Roman"/>
        </w:rPr>
      </w:pPr>
      <w:r w:rsidRPr="00292842">
        <w:rPr>
          <w:rFonts w:cs="Times New Roman"/>
        </w:rPr>
        <w:t>按照《水污染防治行动计划》（国发〔</w:t>
      </w:r>
      <w:r w:rsidRPr="00292842">
        <w:rPr>
          <w:rFonts w:cs="Times New Roman"/>
        </w:rPr>
        <w:t>2015</w:t>
      </w:r>
      <w:r w:rsidRPr="00292842">
        <w:rPr>
          <w:rFonts w:cs="Times New Roman"/>
        </w:rPr>
        <w:t>〕</w:t>
      </w:r>
      <w:r w:rsidRPr="00292842">
        <w:rPr>
          <w:rFonts w:cs="Times New Roman"/>
        </w:rPr>
        <w:t>17</w:t>
      </w:r>
      <w:r w:rsidRPr="00292842">
        <w:rPr>
          <w:rFonts w:cs="Times New Roman"/>
        </w:rPr>
        <w:t>号）、《太湖流域管理条例》</w:t>
      </w:r>
      <w:r w:rsidRPr="00292842">
        <w:rPr>
          <w:rFonts w:cs="Times New Roman" w:hint="eastAsia"/>
        </w:rPr>
        <w:t>、</w:t>
      </w:r>
      <w:r w:rsidRPr="00292842">
        <w:rPr>
          <w:rFonts w:cs="Times New Roman"/>
        </w:rPr>
        <w:t>《太湖流域水环境综合治理总体方案（</w:t>
      </w:r>
      <w:r w:rsidRPr="00292842">
        <w:rPr>
          <w:rFonts w:cs="Times New Roman"/>
        </w:rPr>
        <w:t>2013</w:t>
      </w:r>
      <w:r w:rsidRPr="00292842">
        <w:rPr>
          <w:rFonts w:cs="Times New Roman"/>
        </w:rPr>
        <w:t>年修编）》</w:t>
      </w:r>
      <w:r w:rsidRPr="00292842">
        <w:rPr>
          <w:rFonts w:cs="Times New Roman" w:hint="eastAsia"/>
        </w:rPr>
        <w:t>、</w:t>
      </w:r>
      <w:r w:rsidRPr="00292842">
        <w:rPr>
          <w:rFonts w:cs="Times New Roman"/>
        </w:rPr>
        <w:t>《江苏省水污染防治条例》（江苏省人大常委会公告</w:t>
      </w:r>
      <w:r w:rsidRPr="00292842">
        <w:rPr>
          <w:rFonts w:cs="Times New Roman"/>
        </w:rPr>
        <w:t xml:space="preserve"> </w:t>
      </w:r>
      <w:r w:rsidRPr="00292842">
        <w:rPr>
          <w:rFonts w:cs="Times New Roman"/>
        </w:rPr>
        <w:t>第</w:t>
      </w:r>
      <w:r w:rsidRPr="00292842">
        <w:rPr>
          <w:rFonts w:cs="Times New Roman"/>
        </w:rPr>
        <w:t>48</w:t>
      </w:r>
      <w:r w:rsidRPr="00292842">
        <w:rPr>
          <w:rFonts w:cs="Times New Roman"/>
        </w:rPr>
        <w:t>号）、《江苏省</w:t>
      </w:r>
      <w:r w:rsidRPr="00292842">
        <w:rPr>
          <w:rFonts w:cs="Times New Roman"/>
        </w:rPr>
        <w:t>2023</w:t>
      </w:r>
      <w:r w:rsidRPr="00292842">
        <w:rPr>
          <w:rFonts w:cs="Times New Roman"/>
        </w:rPr>
        <w:t>年水生态环境保护工作计划》（</w:t>
      </w:r>
      <w:proofErr w:type="gramStart"/>
      <w:r w:rsidRPr="00292842">
        <w:rPr>
          <w:rFonts w:cs="Times New Roman"/>
        </w:rPr>
        <w:t>苏水治</w:t>
      </w:r>
      <w:proofErr w:type="gramEnd"/>
      <w:r w:rsidRPr="00292842">
        <w:rPr>
          <w:rFonts w:cs="Times New Roman"/>
        </w:rPr>
        <w:t>办〔</w:t>
      </w:r>
      <w:r w:rsidRPr="00292842">
        <w:rPr>
          <w:rFonts w:cs="Times New Roman"/>
        </w:rPr>
        <w:t>2023</w:t>
      </w:r>
      <w:r w:rsidRPr="00292842">
        <w:rPr>
          <w:rFonts w:cs="Times New Roman"/>
        </w:rPr>
        <w:t>〕</w:t>
      </w:r>
      <w:r w:rsidRPr="00292842">
        <w:rPr>
          <w:rFonts w:cs="Times New Roman"/>
        </w:rPr>
        <w:t>1</w:t>
      </w:r>
      <w:r w:rsidRPr="00292842">
        <w:rPr>
          <w:rFonts w:cs="Times New Roman"/>
        </w:rPr>
        <w:t>号）、《关于加快推进城市污水处理能力建设全面提升污水集中收集处理率的实施意见》</w:t>
      </w:r>
      <w:r w:rsidRPr="00292842">
        <w:rPr>
          <w:rFonts w:cs="Times New Roman" w:hint="eastAsia"/>
        </w:rPr>
        <w:t>、</w:t>
      </w:r>
      <w:r w:rsidRPr="00292842">
        <w:rPr>
          <w:rFonts w:cs="Times New Roman"/>
        </w:rPr>
        <w:t>《关于印发</w:t>
      </w:r>
      <w:r w:rsidRPr="00292842">
        <w:rPr>
          <w:rFonts w:cs="Times New Roman"/>
        </w:rPr>
        <w:t>&lt;</w:t>
      </w:r>
      <w:r w:rsidRPr="00292842">
        <w:rPr>
          <w:rFonts w:cs="Times New Roman"/>
        </w:rPr>
        <w:t>江苏省地表水氟化物污染治理工作方案（</w:t>
      </w:r>
      <w:r w:rsidRPr="00292842">
        <w:rPr>
          <w:rFonts w:cs="Times New Roman"/>
        </w:rPr>
        <w:t>2023-2025</w:t>
      </w:r>
      <w:r w:rsidRPr="00292842">
        <w:rPr>
          <w:rFonts w:cs="Times New Roman"/>
        </w:rPr>
        <w:t>年）</w:t>
      </w:r>
      <w:r w:rsidRPr="00292842">
        <w:rPr>
          <w:rFonts w:cs="Times New Roman"/>
        </w:rPr>
        <w:t>&gt;</w:t>
      </w:r>
      <w:r w:rsidRPr="00292842">
        <w:rPr>
          <w:rFonts w:cs="Times New Roman"/>
        </w:rPr>
        <w:t>的通知》</w:t>
      </w:r>
      <w:r w:rsidRPr="00292842">
        <w:rPr>
          <w:rFonts w:cs="Times New Roman" w:hint="eastAsia"/>
        </w:rPr>
        <w:t>、</w:t>
      </w:r>
      <w:r w:rsidRPr="00292842">
        <w:rPr>
          <w:rFonts w:cs="Times New Roman"/>
        </w:rPr>
        <w:t>《工业园区水污染问题排查整治工作指南（试行）》（</w:t>
      </w:r>
      <w:proofErr w:type="gramStart"/>
      <w:r w:rsidRPr="00292842">
        <w:rPr>
          <w:rFonts w:cs="Times New Roman"/>
        </w:rPr>
        <w:t>环办水体</w:t>
      </w:r>
      <w:proofErr w:type="gramEnd"/>
      <w:r w:rsidRPr="00292842">
        <w:rPr>
          <w:rFonts w:cs="Times New Roman"/>
        </w:rPr>
        <w:t>函〔</w:t>
      </w:r>
      <w:r w:rsidRPr="00292842">
        <w:rPr>
          <w:rFonts w:cs="Times New Roman"/>
        </w:rPr>
        <w:t>2024</w:t>
      </w:r>
      <w:r w:rsidRPr="00292842">
        <w:rPr>
          <w:rFonts w:cs="Times New Roman"/>
        </w:rPr>
        <w:t>〕</w:t>
      </w:r>
      <w:r w:rsidRPr="00292842">
        <w:rPr>
          <w:rFonts w:cs="Times New Roman"/>
        </w:rPr>
        <w:t>223</w:t>
      </w:r>
      <w:r w:rsidRPr="00292842">
        <w:rPr>
          <w:rFonts w:cs="Times New Roman"/>
        </w:rPr>
        <w:t>号）和《关于进一步加强工业园区水污染防治工作的通知》（</w:t>
      </w:r>
      <w:proofErr w:type="gramStart"/>
      <w:r w:rsidRPr="00292842">
        <w:rPr>
          <w:rFonts w:cs="Times New Roman"/>
        </w:rPr>
        <w:t>苏环办</w:t>
      </w:r>
      <w:proofErr w:type="gramEnd"/>
      <w:r w:rsidRPr="00292842">
        <w:rPr>
          <w:rFonts w:cs="Times New Roman"/>
        </w:rPr>
        <w:t>〔</w:t>
      </w:r>
      <w:r w:rsidRPr="00292842">
        <w:rPr>
          <w:rFonts w:cs="Times New Roman"/>
        </w:rPr>
        <w:t>2024</w:t>
      </w:r>
      <w:r w:rsidRPr="00292842">
        <w:rPr>
          <w:rFonts w:cs="Times New Roman"/>
        </w:rPr>
        <w:t>〕</w:t>
      </w:r>
      <w:r w:rsidRPr="00292842">
        <w:rPr>
          <w:rFonts w:cs="Times New Roman"/>
        </w:rPr>
        <w:t>179</w:t>
      </w:r>
      <w:r w:rsidRPr="00292842">
        <w:rPr>
          <w:rFonts w:cs="Times New Roman"/>
        </w:rPr>
        <w:t>号）等相关文件的要求，对</w:t>
      </w:r>
      <w:r w:rsidRPr="00292842">
        <w:rPr>
          <w:rFonts w:cs="Times New Roman" w:hint="eastAsia"/>
        </w:rPr>
        <w:t>高新区</w:t>
      </w:r>
      <w:r w:rsidRPr="00292842">
        <w:rPr>
          <w:rFonts w:cs="Times New Roman"/>
        </w:rPr>
        <w:t>进一步提出地表水环境影响减缓措施</w:t>
      </w:r>
      <w:r w:rsidRPr="00292842">
        <w:rPr>
          <w:rFonts w:cs="Times New Roman" w:hint="eastAsia"/>
        </w:rPr>
        <w:t>。</w:t>
      </w:r>
    </w:p>
    <w:p w14:paraId="6AF0FE13" w14:textId="77777777" w:rsidR="001036EC" w:rsidRPr="00292842" w:rsidRDefault="00000000">
      <w:pPr>
        <w:pStyle w:val="3tc"/>
        <w:keepNext/>
        <w:spacing w:before="156" w:after="156"/>
        <w:rPr>
          <w:rFonts w:cs="Times New Roman"/>
        </w:rPr>
      </w:pPr>
      <w:bookmarkStart w:id="256" w:name="_Toc188453371"/>
      <w:bookmarkStart w:id="257" w:name="_Toc197550826"/>
      <w:bookmarkStart w:id="258" w:name="_Toc227604395"/>
      <w:r w:rsidRPr="00292842">
        <w:rPr>
          <w:rFonts w:cs="Times New Roman"/>
        </w:rPr>
        <w:t>声环境保护措施</w:t>
      </w:r>
      <w:bookmarkEnd w:id="256"/>
      <w:bookmarkEnd w:id="257"/>
      <w:bookmarkEnd w:id="258"/>
    </w:p>
    <w:p w14:paraId="3A50210E" w14:textId="77777777" w:rsidR="001036EC" w:rsidRPr="00292842" w:rsidRDefault="00000000">
      <w:pPr>
        <w:pStyle w:val="tc2"/>
        <w:ind w:firstLine="480"/>
      </w:pPr>
      <w:r w:rsidRPr="00292842">
        <w:t>声环境的保护目标是：</w:t>
      </w:r>
      <w:r w:rsidRPr="00292842">
        <w:rPr>
          <w:rFonts w:hint="eastAsia"/>
        </w:rPr>
        <w:t>声环境达标区覆盖率</w:t>
      </w:r>
      <w:r w:rsidRPr="00292842">
        <w:t>为</w:t>
      </w:r>
      <w:r w:rsidRPr="00292842">
        <w:t>100%</w:t>
      </w:r>
      <w:r w:rsidRPr="00292842">
        <w:t>，范围包括</w:t>
      </w:r>
      <w:r w:rsidRPr="00292842">
        <w:rPr>
          <w:rFonts w:hint="eastAsia"/>
        </w:rPr>
        <w:t>高新区</w:t>
      </w:r>
      <w:r w:rsidRPr="00292842">
        <w:t>内及周边的村庄、居民点、学校、医院等。各类功能区噪声值达《声环境质量标准》（</w:t>
      </w:r>
      <w:r w:rsidRPr="00292842">
        <w:t>GB3096-2008</w:t>
      </w:r>
      <w:r w:rsidRPr="00292842">
        <w:t>）各标准限值内。声环境现状评价结果表明，</w:t>
      </w:r>
      <w:r w:rsidRPr="00292842">
        <w:rPr>
          <w:rFonts w:hint="eastAsia"/>
        </w:rPr>
        <w:t>高</w:t>
      </w:r>
      <w:proofErr w:type="gramStart"/>
      <w:r w:rsidRPr="00292842">
        <w:rPr>
          <w:rFonts w:hint="eastAsia"/>
        </w:rPr>
        <w:t>新区</w:t>
      </w:r>
      <w:r w:rsidRPr="00292842">
        <w:t>声</w:t>
      </w:r>
      <w:proofErr w:type="gramEnd"/>
      <w:r w:rsidRPr="00292842">
        <w:t>环境现状较好</w:t>
      </w:r>
      <w:r w:rsidRPr="00292842">
        <w:rPr>
          <w:rFonts w:hint="eastAsia"/>
        </w:rPr>
        <w:t>，</w:t>
      </w:r>
      <w:r w:rsidRPr="00292842">
        <w:t>由于</w:t>
      </w:r>
      <w:r w:rsidRPr="00292842">
        <w:rPr>
          <w:rFonts w:hint="eastAsia"/>
        </w:rPr>
        <w:t>后续</w:t>
      </w:r>
      <w:r w:rsidRPr="00292842">
        <w:t>还将进一步建设完善，工业企业还将继续入驻或改扩建，因此为</w:t>
      </w:r>
      <w:proofErr w:type="gramStart"/>
      <w:r w:rsidRPr="00292842">
        <w:t>实现声</w:t>
      </w:r>
      <w:proofErr w:type="gramEnd"/>
      <w:r w:rsidRPr="00292842">
        <w:t>环境的保护目标，对声环境提出以下控制措施：</w:t>
      </w:r>
    </w:p>
    <w:p w14:paraId="2F10DD32" w14:textId="77777777" w:rsidR="001036EC" w:rsidRPr="00292842" w:rsidRDefault="00000000">
      <w:pPr>
        <w:pStyle w:val="tc2"/>
        <w:ind w:firstLine="480"/>
      </w:pPr>
      <w:r w:rsidRPr="00292842">
        <w:t>（</w:t>
      </w:r>
      <w:r w:rsidRPr="00292842">
        <w:t>1</w:t>
      </w:r>
      <w:r w:rsidRPr="00292842">
        <w:t>）工业、建筑噪声</w:t>
      </w:r>
    </w:p>
    <w:p w14:paraId="3502891A" w14:textId="77777777" w:rsidR="001036EC" w:rsidRPr="00292842" w:rsidRDefault="00000000">
      <w:pPr>
        <w:pStyle w:val="tc2"/>
        <w:ind w:firstLine="480"/>
      </w:pPr>
      <w:r w:rsidRPr="00292842">
        <w:lastRenderedPageBreak/>
        <w:t>对新建、改建和扩建的项目，须按国家有关建设项目环境保护管理的规定执行。建设项目在做环境影响评价工作时，对项目可能产生的噪声污染，要提出防治措施。建设项目投入生产前，噪声污染防治设施需经环境保护部门检验合格。</w:t>
      </w:r>
      <w:r w:rsidRPr="00292842">
        <w:rPr>
          <w:rFonts w:hint="eastAsia"/>
        </w:rPr>
        <w:t>未经验收或者验收不合格的，该建设项目不得投入生产或者使用。</w:t>
      </w:r>
    </w:p>
    <w:p w14:paraId="3D527E4A" w14:textId="77777777" w:rsidR="001036EC" w:rsidRPr="00292842" w:rsidRDefault="00000000">
      <w:pPr>
        <w:pStyle w:val="tc2"/>
        <w:ind w:firstLine="480"/>
      </w:pPr>
      <w:r w:rsidRPr="00292842">
        <w:t>向周围生活环境排放工业噪声的，要按有关规定，到环境保护部门办理申报登记手续，登记排放噪声的设施、处理设施、噪声源种类及数量、噪声强度等情况。在噪声</w:t>
      </w:r>
      <w:proofErr w:type="gramStart"/>
      <w:r w:rsidRPr="00292842">
        <w:t>源情况</w:t>
      </w:r>
      <w:proofErr w:type="gramEnd"/>
      <w:r w:rsidRPr="00292842">
        <w:t>有较大改变时，也要及时进行申报。向周围生活环境排放噪声的企事业单位，执行国家规定的环境噪声厂界排放标准。对排放噪声超标的，或造成严重噪声污染的单位，要进行限期治理。合理布局区内的企业，使噪声</w:t>
      </w:r>
      <w:proofErr w:type="gramStart"/>
      <w:r w:rsidRPr="00292842">
        <w:t>源相对</w:t>
      </w:r>
      <w:proofErr w:type="gramEnd"/>
      <w:r w:rsidRPr="00292842">
        <w:t>分散且远离噪声敏感区，避免造成污染。</w:t>
      </w:r>
    </w:p>
    <w:p w14:paraId="20C3C08A" w14:textId="77777777" w:rsidR="001036EC" w:rsidRPr="00292842" w:rsidRDefault="00000000">
      <w:pPr>
        <w:pStyle w:val="tc2"/>
        <w:ind w:firstLine="480"/>
      </w:pPr>
      <w:r w:rsidRPr="00292842">
        <w:t>建筑施工单位向周围生活环境排放噪声，要符合国家规定的环境噪声施工场界排放标准。凡在建筑施工中使用机械设备，其排放噪声可能超过国家规定的环境噪声施工场界排放标准的，应当在工程开工十五日前向环境保护部门提出申报，说明工程项目的名称、建筑施工场所、施工期限、可能排放到建筑施工场界的环境噪声强度及所采用的噪声污染防治措施等。夜间施工的要申领</w:t>
      </w:r>
      <w:r w:rsidRPr="00292842">
        <w:t>“</w:t>
      </w:r>
      <w:r w:rsidRPr="00292842">
        <w:t>夜间噪声施工许可证</w:t>
      </w:r>
      <w:r w:rsidRPr="00292842">
        <w:t>”</w:t>
      </w:r>
      <w:r w:rsidRPr="00292842">
        <w:t>。排放建筑施工噪声超过国家规定的环境噪声施工场界排放标准、危害周围生活环境时，环境保护部门报经政府批准后，可限制其作业时间。推广使用低噪</w:t>
      </w:r>
      <w:proofErr w:type="gramStart"/>
      <w:r w:rsidRPr="00292842">
        <w:t>型施工</w:t>
      </w:r>
      <w:proofErr w:type="gramEnd"/>
      <w:r w:rsidRPr="00292842">
        <w:t>技术和设备，加强绿化建设，减轻建筑施工造成的噪声污染。禁止夜间在居民、文教区进行建筑施工作业。</w:t>
      </w:r>
    </w:p>
    <w:p w14:paraId="10BE37F1" w14:textId="77777777" w:rsidR="001036EC" w:rsidRPr="00292842" w:rsidRDefault="00000000">
      <w:pPr>
        <w:pStyle w:val="tc2"/>
        <w:ind w:firstLine="480"/>
      </w:pPr>
      <w:r w:rsidRPr="00292842">
        <w:t>（</w:t>
      </w:r>
      <w:r w:rsidRPr="00292842">
        <w:t>2</w:t>
      </w:r>
      <w:r w:rsidRPr="00292842">
        <w:t>）生活噪声</w:t>
      </w:r>
    </w:p>
    <w:p w14:paraId="6C74C8CD" w14:textId="77777777" w:rsidR="001036EC" w:rsidRPr="00292842" w:rsidRDefault="00000000">
      <w:pPr>
        <w:pStyle w:val="tc2"/>
        <w:ind w:firstLine="480"/>
      </w:pPr>
      <w:r w:rsidRPr="00292842">
        <w:t>公共区域，禁止使用大功率的广播喇叭，因需要所使用的音响系统，应控制音量，减轻或消除其对环境的影响，避免噪声干扰正常工作环境。</w:t>
      </w:r>
    </w:p>
    <w:p w14:paraId="57485FC6" w14:textId="77777777" w:rsidR="001036EC" w:rsidRPr="00292842" w:rsidRDefault="00000000">
      <w:pPr>
        <w:pStyle w:val="tc2"/>
        <w:ind w:firstLine="480"/>
      </w:pPr>
      <w:r w:rsidRPr="00292842">
        <w:t>（</w:t>
      </w:r>
      <w:r w:rsidRPr="00292842">
        <w:t>3</w:t>
      </w:r>
      <w:r w:rsidRPr="00292842">
        <w:t>）交通噪声</w:t>
      </w:r>
    </w:p>
    <w:p w14:paraId="0E8F2026" w14:textId="77777777" w:rsidR="001036EC" w:rsidRPr="00292842" w:rsidRDefault="00000000">
      <w:pPr>
        <w:pStyle w:val="tc2"/>
        <w:ind w:firstLine="480"/>
      </w:pPr>
      <w:r w:rsidRPr="00292842">
        <w:t>控制车辆噪声源强。行驶的机动车辆，安装符合规定的喇叭，整车噪声不得超过机动车辆噪声排放标准。严格控制拖拉机在区内进行运输作业。消防车、工程抢险车等特种车辆安装、使用警报器，必须符合公安部门的规定，在执行非紧急任务时或在禁止车辆使用警报器的地段，不得使用警报器。各类机动船舶必须按规定使用声响信号。</w:t>
      </w:r>
    </w:p>
    <w:p w14:paraId="23D116E4" w14:textId="77777777" w:rsidR="001036EC" w:rsidRPr="00292842" w:rsidRDefault="00000000">
      <w:pPr>
        <w:pStyle w:val="tc2"/>
        <w:ind w:firstLine="480"/>
      </w:pPr>
      <w:r w:rsidRPr="00292842">
        <w:t>加快道路建设，进一步完善区内道路网，形成较为畅通的道路网络，加强路面保养，减少车辆颠簸振动噪声。</w:t>
      </w:r>
    </w:p>
    <w:p w14:paraId="2767EE70" w14:textId="77777777" w:rsidR="001036EC" w:rsidRPr="00292842" w:rsidRDefault="00000000">
      <w:pPr>
        <w:pStyle w:val="tc2"/>
        <w:ind w:firstLine="480"/>
      </w:pPr>
      <w:r w:rsidRPr="00292842">
        <w:lastRenderedPageBreak/>
        <w:t>加强道路及航道两侧的绿化，利用绿化带对噪声的散射和吸收作用，加大交通噪声的衰减，以达到阻隔削减噪声的目的。控制车流量，做好交通规划，合理分配各主干道的车流量。</w:t>
      </w:r>
    </w:p>
    <w:p w14:paraId="59330EB6" w14:textId="77777777" w:rsidR="001036EC" w:rsidRPr="00292842" w:rsidRDefault="00000000">
      <w:pPr>
        <w:pStyle w:val="3tc"/>
        <w:keepNext/>
        <w:spacing w:before="156" w:after="156"/>
        <w:rPr>
          <w:rFonts w:cs="Times New Roman"/>
        </w:rPr>
      </w:pPr>
      <w:bookmarkStart w:id="259" w:name="_Toc188453372"/>
      <w:bookmarkStart w:id="260" w:name="_Toc197550827"/>
      <w:bookmarkStart w:id="261" w:name="_Toc227604396"/>
      <w:r w:rsidRPr="00292842">
        <w:rPr>
          <w:rFonts w:cs="Times New Roman"/>
        </w:rPr>
        <w:t>固体废物防治措施</w:t>
      </w:r>
      <w:bookmarkEnd w:id="259"/>
      <w:bookmarkEnd w:id="260"/>
      <w:bookmarkEnd w:id="261"/>
    </w:p>
    <w:p w14:paraId="16C835A9" w14:textId="77777777" w:rsidR="001036EC" w:rsidRPr="00292842" w:rsidRDefault="00000000">
      <w:pPr>
        <w:pStyle w:val="tc2"/>
        <w:ind w:firstLine="480"/>
      </w:pPr>
      <w:r w:rsidRPr="00292842">
        <w:t>固体废弃物污染控制目标是：工业固体废物综合利用率、危险废物安全处置率、生活垃圾无害化处理率均达到</w:t>
      </w:r>
      <w:r w:rsidRPr="00292842">
        <w:t>100%</w:t>
      </w:r>
      <w:r w:rsidRPr="00292842">
        <w:t>。扎实开展</w:t>
      </w:r>
      <w:r w:rsidRPr="00292842">
        <w:t>“</w:t>
      </w:r>
      <w:r w:rsidRPr="00292842">
        <w:t>无废</w:t>
      </w:r>
      <w:r w:rsidRPr="00292842">
        <w:rPr>
          <w:rFonts w:hint="eastAsia"/>
        </w:rPr>
        <w:t>城市</w:t>
      </w:r>
      <w:r w:rsidRPr="00292842">
        <w:t>”</w:t>
      </w:r>
      <w:r w:rsidRPr="00292842">
        <w:t>建设，支持企业积极申报</w:t>
      </w:r>
      <w:r w:rsidRPr="00292842">
        <w:t>“</w:t>
      </w:r>
      <w:r w:rsidRPr="00292842">
        <w:t>无废企业</w:t>
      </w:r>
      <w:r w:rsidRPr="00292842">
        <w:t>”</w:t>
      </w:r>
      <w:r w:rsidRPr="00292842">
        <w:t>典型案例。持续强化</w:t>
      </w:r>
      <w:proofErr w:type="gramStart"/>
      <w:r w:rsidRPr="00292842">
        <w:t>固危废全</w:t>
      </w:r>
      <w:proofErr w:type="gramEnd"/>
      <w:r w:rsidRPr="00292842">
        <w:t>生命周期管理，有序将一般工业固</w:t>
      </w:r>
      <w:proofErr w:type="gramStart"/>
      <w:r w:rsidRPr="00292842">
        <w:t>废产收</w:t>
      </w:r>
      <w:proofErr w:type="gramEnd"/>
      <w:r w:rsidRPr="00292842">
        <w:t>单位纳入</w:t>
      </w:r>
      <w:r w:rsidRPr="00292842">
        <w:rPr>
          <w:rFonts w:hint="eastAsia"/>
        </w:rPr>
        <w:t>苏州</w:t>
      </w:r>
      <w:r w:rsidRPr="00292842">
        <w:t>固</w:t>
      </w:r>
      <w:proofErr w:type="gramStart"/>
      <w:r w:rsidRPr="00292842">
        <w:t>废系统</w:t>
      </w:r>
      <w:proofErr w:type="gramEnd"/>
      <w:r w:rsidRPr="00292842">
        <w:t>管理、将</w:t>
      </w:r>
      <w:proofErr w:type="gramStart"/>
      <w:r w:rsidRPr="00292842">
        <w:t>产生危废的</w:t>
      </w:r>
      <w:proofErr w:type="gramEnd"/>
      <w:r w:rsidRPr="00292842">
        <w:t>小</w:t>
      </w:r>
      <w:proofErr w:type="gramStart"/>
      <w:r w:rsidRPr="00292842">
        <w:t>微企业</w:t>
      </w:r>
      <w:proofErr w:type="gramEnd"/>
      <w:r w:rsidRPr="00292842">
        <w:t>纳入</w:t>
      </w:r>
      <w:r w:rsidRPr="00292842">
        <w:rPr>
          <w:rFonts w:hint="eastAsia"/>
        </w:rPr>
        <w:t>常熟</w:t>
      </w:r>
      <w:proofErr w:type="gramStart"/>
      <w:r w:rsidRPr="00292842">
        <w:t>危废小</w:t>
      </w:r>
      <w:proofErr w:type="gramEnd"/>
      <w:r w:rsidRPr="00292842">
        <w:t>微系统管理，实现对固体废物产生、储存、转移、处置利用环节的全过程监管。提高一般工业</w:t>
      </w:r>
      <w:proofErr w:type="gramStart"/>
      <w:r w:rsidRPr="00292842">
        <w:t>大宗固废</w:t>
      </w:r>
      <w:proofErr w:type="gramEnd"/>
      <w:r w:rsidRPr="00292842">
        <w:t>综合利用率，推动</w:t>
      </w:r>
      <w:r w:rsidRPr="00292842">
        <w:rPr>
          <w:rFonts w:hint="eastAsia"/>
        </w:rPr>
        <w:t>废金属</w:t>
      </w:r>
      <w:r w:rsidRPr="00292842">
        <w:t>等工业固</w:t>
      </w:r>
      <w:proofErr w:type="gramStart"/>
      <w:r w:rsidRPr="00292842">
        <w:t>废资源</w:t>
      </w:r>
      <w:r w:rsidRPr="00292842">
        <w:rPr>
          <w:rFonts w:hint="eastAsia"/>
        </w:rPr>
        <w:t>全</w:t>
      </w:r>
      <w:proofErr w:type="gramEnd"/>
      <w:r w:rsidRPr="00292842">
        <w:t>利用</w:t>
      </w:r>
      <w:r w:rsidRPr="00292842">
        <w:rPr>
          <w:rFonts w:hint="eastAsia"/>
        </w:rPr>
        <w:t>，逐渐提高污泥综合利用水平</w:t>
      </w:r>
      <w:r w:rsidRPr="00292842">
        <w:t>。</w:t>
      </w:r>
    </w:p>
    <w:p w14:paraId="19BF4A32" w14:textId="77777777" w:rsidR="001036EC" w:rsidRPr="00292842" w:rsidRDefault="00000000">
      <w:pPr>
        <w:pStyle w:val="tc2"/>
        <w:ind w:firstLine="480"/>
      </w:pPr>
      <w:r w:rsidRPr="00292842">
        <w:t>根据</w:t>
      </w:r>
      <w:r w:rsidRPr="00292842">
        <w:rPr>
          <w:rFonts w:hint="eastAsia"/>
        </w:rPr>
        <w:t>高新区</w:t>
      </w:r>
      <w:r w:rsidRPr="00292842">
        <w:t>产业定位和能源结构，在规划发展过程中产生的一般固</w:t>
      </w:r>
      <w:proofErr w:type="gramStart"/>
      <w:r w:rsidRPr="00292842">
        <w:t>废主要</w:t>
      </w:r>
      <w:proofErr w:type="gramEnd"/>
      <w:r w:rsidRPr="00292842">
        <w:t>为</w:t>
      </w:r>
      <w:r w:rsidRPr="00292842">
        <w:rPr>
          <w:rFonts w:hint="eastAsia"/>
        </w:rPr>
        <w:t>废塑料、废金属、废包装材料和污泥</w:t>
      </w:r>
      <w:r w:rsidRPr="00292842">
        <w:t>等；危险废物主要为</w:t>
      </w:r>
      <w:r w:rsidRPr="00292842">
        <w:rPr>
          <w:rFonts w:hint="eastAsia"/>
        </w:rPr>
        <w:t>水处理污泥、重金属废液、韩通污泥、铝灰渣</w:t>
      </w:r>
      <w:r w:rsidRPr="00292842">
        <w:t>、废包装</w:t>
      </w:r>
      <w:r w:rsidRPr="00292842">
        <w:rPr>
          <w:rFonts w:hint="eastAsia"/>
        </w:rPr>
        <w:t>材料</w:t>
      </w:r>
      <w:r w:rsidRPr="00292842">
        <w:t>、废活性炭等。根据其性质特点，本着</w:t>
      </w:r>
      <w:r w:rsidRPr="00292842">
        <w:t>“</w:t>
      </w:r>
      <w:r w:rsidRPr="00292842">
        <w:t>减量化、资源化、无害化</w:t>
      </w:r>
      <w:r w:rsidRPr="00292842">
        <w:t>”</w:t>
      </w:r>
      <w:r w:rsidRPr="00292842">
        <w:t>的处理原则进行分类收集、处理及综合利用。具体的固废防治措施如下。</w:t>
      </w:r>
    </w:p>
    <w:p w14:paraId="5A8E23AC" w14:textId="77777777" w:rsidR="001036EC" w:rsidRPr="00292842" w:rsidRDefault="00000000">
      <w:pPr>
        <w:pStyle w:val="tc2"/>
        <w:ind w:firstLine="480"/>
      </w:pPr>
      <w:r w:rsidRPr="00292842">
        <w:t>（</w:t>
      </w:r>
      <w:r w:rsidRPr="00292842">
        <w:t>1</w:t>
      </w:r>
      <w:r w:rsidRPr="00292842">
        <w:t>）加强固废防治的环境管理</w:t>
      </w:r>
    </w:p>
    <w:p w14:paraId="19FB7094" w14:textId="77777777" w:rsidR="001036EC" w:rsidRPr="00292842" w:rsidRDefault="00000000">
      <w:pPr>
        <w:pStyle w:val="tc2"/>
        <w:ind w:firstLine="480"/>
      </w:pPr>
      <w:r w:rsidRPr="00292842">
        <w:t>将固体废物综合整治规划成为总体建设的组成部分，以加强综合整治固废的计划性、自觉性和科学性。制定资源利用、固体废物排放、综合利用及储存等各个环节的政策和制度。</w:t>
      </w:r>
    </w:p>
    <w:p w14:paraId="5E1A913D" w14:textId="77777777" w:rsidR="001036EC" w:rsidRPr="00292842" w:rsidRDefault="00000000">
      <w:pPr>
        <w:pStyle w:val="tc2"/>
        <w:ind w:firstLine="480"/>
      </w:pPr>
      <w:r w:rsidRPr="00292842">
        <w:t>大力提倡并奖励资源利用率提高、排污少的企业；对固体废物的堆存应制定堆放计划，包括堆放地点、堆放量及堆放方式等都应有明确的规定。对违反规定的应有明确的处罚办法，对分配至各企业的处理指标应定期检查，监督实施。</w:t>
      </w:r>
    </w:p>
    <w:p w14:paraId="3C42C932" w14:textId="77777777" w:rsidR="001036EC" w:rsidRPr="00292842" w:rsidRDefault="00000000">
      <w:pPr>
        <w:pStyle w:val="tc2"/>
        <w:ind w:firstLine="480"/>
      </w:pPr>
      <w:r w:rsidRPr="00292842">
        <w:t>加强固体废物处理技术的引进及推广工作。重点在工程设计前对固体废物的收集、运输、处理场地、工艺条件、设备及有关问题做技术上的详细论证，对固体废物处置的环境影响和环境风险进行评价。</w:t>
      </w:r>
    </w:p>
    <w:p w14:paraId="692D5C8D" w14:textId="77777777" w:rsidR="001036EC" w:rsidRPr="00292842" w:rsidRDefault="00000000">
      <w:pPr>
        <w:pStyle w:val="tc2"/>
        <w:ind w:firstLine="480"/>
      </w:pPr>
      <w:r w:rsidRPr="00292842">
        <w:t>（</w:t>
      </w:r>
      <w:r w:rsidRPr="00292842">
        <w:t>2</w:t>
      </w:r>
      <w:r w:rsidRPr="00292842">
        <w:t>）对一般工业固废的处置</w:t>
      </w:r>
    </w:p>
    <w:p w14:paraId="0C4481D1" w14:textId="77777777" w:rsidR="001036EC" w:rsidRPr="00292842" w:rsidRDefault="00000000">
      <w:pPr>
        <w:pStyle w:val="tc2"/>
        <w:ind w:firstLine="480"/>
      </w:pPr>
      <w:r w:rsidRPr="00292842">
        <w:t>对一般工业</w:t>
      </w:r>
      <w:proofErr w:type="gramStart"/>
      <w:r w:rsidRPr="00292842">
        <w:t>固废如废</w:t>
      </w:r>
      <w:proofErr w:type="gramEnd"/>
      <w:r w:rsidRPr="00292842">
        <w:t>金属边角料</w:t>
      </w:r>
      <w:r w:rsidRPr="00292842">
        <w:rPr>
          <w:rFonts w:hint="eastAsia"/>
        </w:rPr>
        <w:t>、废包装</w:t>
      </w:r>
      <w:r w:rsidRPr="00292842">
        <w:t>等，应视其性质由业主进行分类收集，按照循环经济思想的指导，尽可能回收利用，并开发上下游产品，实现资源化。区内企业可利用的固</w:t>
      </w:r>
      <w:proofErr w:type="gramStart"/>
      <w:r w:rsidRPr="00292842">
        <w:t>废通过</w:t>
      </w:r>
      <w:proofErr w:type="gramEnd"/>
      <w:r w:rsidRPr="00292842">
        <w:t>一定的途径回收利用，再次进入产业链；不能回收利用的，则按照《一般工业固体废物贮存和填埋污染控制标准》（</w:t>
      </w:r>
      <w:r w:rsidRPr="00292842">
        <w:t>GB18599-2020</w:t>
      </w:r>
      <w:r w:rsidRPr="00292842">
        <w:t>）要求，进行贮存和处置。</w:t>
      </w:r>
    </w:p>
    <w:p w14:paraId="3B34D451" w14:textId="77777777" w:rsidR="001036EC" w:rsidRPr="00292842" w:rsidRDefault="00000000">
      <w:pPr>
        <w:pStyle w:val="tc2"/>
        <w:ind w:firstLine="480"/>
      </w:pPr>
      <w:r w:rsidRPr="00292842">
        <w:lastRenderedPageBreak/>
        <w:t>（</w:t>
      </w:r>
      <w:r w:rsidRPr="00292842">
        <w:t>3</w:t>
      </w:r>
      <w:r w:rsidRPr="00292842">
        <w:t>）对危险</w:t>
      </w:r>
      <w:r w:rsidRPr="00292842">
        <w:rPr>
          <w:rFonts w:hint="eastAsia"/>
        </w:rPr>
        <w:t>废物</w:t>
      </w:r>
      <w:r w:rsidRPr="00292842">
        <w:t>的处置</w:t>
      </w:r>
    </w:p>
    <w:p w14:paraId="74C1F366" w14:textId="77777777" w:rsidR="001036EC" w:rsidRPr="00292842" w:rsidRDefault="00000000">
      <w:pPr>
        <w:pStyle w:val="tc2"/>
        <w:ind w:firstLine="480"/>
      </w:pPr>
      <w:r w:rsidRPr="00292842">
        <w:t>根据减量化、资源化和无害化的危险固</w:t>
      </w:r>
      <w:proofErr w:type="gramStart"/>
      <w:r w:rsidRPr="00292842">
        <w:t>废控制</w:t>
      </w:r>
      <w:proofErr w:type="gramEnd"/>
      <w:r w:rsidRPr="00292842">
        <w:t>原则，对区内危险</w:t>
      </w:r>
      <w:r w:rsidRPr="00292842">
        <w:rPr>
          <w:rFonts w:hint="eastAsia"/>
        </w:rPr>
        <w:t>废物</w:t>
      </w:r>
      <w:r w:rsidRPr="00292842">
        <w:t>提出以下措施：</w:t>
      </w:r>
    </w:p>
    <w:p w14:paraId="4FA3974D" w14:textId="77777777" w:rsidR="001036EC" w:rsidRPr="00292842" w:rsidRDefault="00000000">
      <w:pPr>
        <w:pStyle w:val="tc2"/>
        <w:ind w:firstLine="480"/>
      </w:pPr>
      <w:r w:rsidRPr="00292842">
        <w:rPr>
          <w:rFonts w:ascii="宋体" w:hAnsi="宋体" w:cs="宋体" w:hint="eastAsia"/>
        </w:rPr>
        <w:t>①</w:t>
      </w:r>
      <w:r w:rsidRPr="00292842">
        <w:t>加强危险废物识别</w:t>
      </w:r>
    </w:p>
    <w:p w14:paraId="51F03991" w14:textId="77777777" w:rsidR="001036EC" w:rsidRPr="00292842" w:rsidRDefault="00000000">
      <w:pPr>
        <w:pStyle w:val="tc2"/>
        <w:ind w:firstLine="480"/>
      </w:pPr>
      <w:r w:rsidRPr="00292842">
        <w:t>入区企业应按照《国家危险废物名录（</w:t>
      </w:r>
      <w:r w:rsidRPr="00292842">
        <w:t>2025</w:t>
      </w:r>
      <w:r w:rsidRPr="00292842">
        <w:t>年版）》对所产生的固体废物进行识别，有产生危险废物的，应落实危险废物处置途径。</w:t>
      </w:r>
    </w:p>
    <w:p w14:paraId="07DD4C4A" w14:textId="77777777" w:rsidR="001036EC" w:rsidRPr="00292842" w:rsidRDefault="00000000">
      <w:pPr>
        <w:pStyle w:val="tc2"/>
        <w:ind w:firstLine="480"/>
      </w:pPr>
      <w:r w:rsidRPr="00292842">
        <w:rPr>
          <w:rFonts w:ascii="宋体" w:hAnsi="宋体" w:cs="宋体" w:hint="eastAsia"/>
        </w:rPr>
        <w:t>②</w:t>
      </w:r>
      <w:r w:rsidRPr="00292842">
        <w:t>规范危险废物的交换和转移</w:t>
      </w:r>
    </w:p>
    <w:p w14:paraId="4FC479D7" w14:textId="77777777" w:rsidR="001036EC" w:rsidRPr="00292842" w:rsidRDefault="00000000">
      <w:pPr>
        <w:pStyle w:val="tc2"/>
        <w:ind w:firstLine="480"/>
      </w:pPr>
      <w:r w:rsidRPr="00292842">
        <w:t>危险废物的处置、转运应按江苏省省政府颁发的《江苏省危险废物管理暂行办法》、江苏省环境保护厅颁发的《危险废物转移联单管理办法》和《关于开展危险废物交换和转移的实施意见》等有关规定执行。</w:t>
      </w:r>
    </w:p>
    <w:p w14:paraId="3F830778" w14:textId="77777777" w:rsidR="001036EC" w:rsidRPr="00292842" w:rsidRDefault="00000000">
      <w:pPr>
        <w:pStyle w:val="tc2"/>
        <w:ind w:firstLine="480"/>
      </w:pPr>
      <w:r w:rsidRPr="00292842">
        <w:rPr>
          <w:rFonts w:ascii="宋体" w:hAnsi="宋体" w:cs="宋体" w:hint="eastAsia"/>
        </w:rPr>
        <w:t>③</w:t>
      </w:r>
      <w:r w:rsidRPr="00292842">
        <w:t>建设临时储存设施</w:t>
      </w:r>
    </w:p>
    <w:p w14:paraId="20C262AF" w14:textId="77777777" w:rsidR="001036EC" w:rsidRPr="00292842" w:rsidRDefault="00000000">
      <w:pPr>
        <w:pStyle w:val="tc2"/>
        <w:ind w:firstLine="480"/>
      </w:pPr>
      <w:r w:rsidRPr="00292842">
        <w:t>危险废物在厂内暂存应按照《危险废物贮存污染控制标准》进行选址、设计和建设，设计、建造或改建用于专门存放危险废物的设施，按废物的形态、化学性质和危害等进行分类堆放，并设专业人员进行连续管理。</w:t>
      </w:r>
    </w:p>
    <w:p w14:paraId="5C50901D" w14:textId="77777777" w:rsidR="001036EC" w:rsidRPr="00292842" w:rsidRDefault="00000000">
      <w:pPr>
        <w:pStyle w:val="tc2"/>
        <w:ind w:firstLine="480"/>
      </w:pPr>
      <w:r w:rsidRPr="00292842">
        <w:rPr>
          <w:rFonts w:ascii="宋体" w:hAnsi="宋体" w:cs="宋体" w:hint="eastAsia"/>
        </w:rPr>
        <w:t>④</w:t>
      </w:r>
      <w:r w:rsidRPr="00292842">
        <w:t>确保安全处置</w:t>
      </w:r>
    </w:p>
    <w:p w14:paraId="19B59FC0" w14:textId="77777777" w:rsidR="001036EC" w:rsidRPr="00292842" w:rsidRDefault="00000000">
      <w:pPr>
        <w:pStyle w:val="tc2"/>
        <w:ind w:firstLine="480"/>
      </w:pPr>
      <w:r w:rsidRPr="00292842">
        <w:t>区内企业危险废物将由企业自行与有资质单位签订处置协议，送至</w:t>
      </w:r>
      <w:r w:rsidRPr="00292842">
        <w:rPr>
          <w:rFonts w:hint="eastAsia"/>
        </w:rPr>
        <w:t>常熟</w:t>
      </w:r>
      <w:r w:rsidRPr="00292842">
        <w:t>市、</w:t>
      </w:r>
      <w:r w:rsidRPr="00292842">
        <w:rPr>
          <w:rFonts w:hint="eastAsia"/>
        </w:rPr>
        <w:t>苏州</w:t>
      </w:r>
      <w:r w:rsidRPr="00292842">
        <w:t>市、江苏省范围内的处置单位进行妥善处置。对转送往外地厂家处置的危险废物应进行跟踪监督，建立完善的跟踪手续和账目，确保转送的危险废物得到安全处置。</w:t>
      </w:r>
    </w:p>
    <w:p w14:paraId="67BE3BD9" w14:textId="77777777" w:rsidR="001036EC" w:rsidRPr="00292842" w:rsidRDefault="00000000">
      <w:pPr>
        <w:pStyle w:val="tc2"/>
        <w:ind w:firstLine="480"/>
      </w:pPr>
      <w:r w:rsidRPr="00292842">
        <w:t>（</w:t>
      </w:r>
      <w:r w:rsidRPr="00292842">
        <w:t>4</w:t>
      </w:r>
      <w:r w:rsidRPr="00292842">
        <w:t>）对生活垃圾的处置</w:t>
      </w:r>
    </w:p>
    <w:p w14:paraId="080AEF64" w14:textId="77777777" w:rsidR="001036EC" w:rsidRPr="00292842" w:rsidRDefault="00000000">
      <w:pPr>
        <w:pStyle w:val="tc2"/>
        <w:ind w:firstLine="480"/>
      </w:pPr>
      <w:r w:rsidRPr="00292842">
        <w:t>推动生活垃圾源头减量。坚决制止餐饮浪费行为，持续推行</w:t>
      </w:r>
      <w:r w:rsidRPr="00292842">
        <w:t>“</w:t>
      </w:r>
      <w:r w:rsidRPr="00292842">
        <w:t>光盘行动</w:t>
      </w:r>
      <w:r w:rsidRPr="00292842">
        <w:t>”</w:t>
      </w:r>
      <w:r w:rsidRPr="00292842">
        <w:t>，以餐饮单位、酒店、机关事业单位和学校食堂为重点，创建一批绿色餐饮经营主体。在党政机关、事业单位、国有企业等率先停止使用不可降解一次性塑料制品。在宾馆、餐饮等服务行业，推广使用可循环利用物品，限制使用一次性用品。倡导</w:t>
      </w:r>
      <w:r w:rsidRPr="00292842">
        <w:t>“</w:t>
      </w:r>
      <w:r w:rsidRPr="00292842">
        <w:t>净菜和洁净农副产品进城</w:t>
      </w:r>
      <w:r w:rsidRPr="00292842">
        <w:t>”</w:t>
      </w:r>
      <w:r w:rsidRPr="00292842">
        <w:t>，与绿色低碳生产企业建立稳定的产销关系，销售绿色产品。电商物流业应加快推进快递业绿色包装应用。</w:t>
      </w:r>
    </w:p>
    <w:p w14:paraId="268E96F6" w14:textId="77777777" w:rsidR="001036EC" w:rsidRPr="00292842" w:rsidRDefault="00000000">
      <w:pPr>
        <w:pStyle w:val="tc2"/>
        <w:ind w:firstLine="480"/>
      </w:pPr>
      <w:r w:rsidRPr="00292842">
        <w:rPr>
          <w:rFonts w:hint="eastAsia"/>
        </w:rPr>
        <w:t>高新区</w:t>
      </w:r>
      <w:r w:rsidRPr="00292842">
        <w:t>产生的生活垃圾，由环卫部门统一收集处置。区内生活垃圾的管理应做到以下几点：按照</w:t>
      </w:r>
      <w:r w:rsidRPr="00292842">
        <w:t>“</w:t>
      </w:r>
      <w:r w:rsidRPr="00292842">
        <w:t>易于投放、便于管理、利于收运</w:t>
      </w:r>
      <w:r w:rsidRPr="00292842">
        <w:t>”</w:t>
      </w:r>
      <w:r w:rsidRPr="00292842">
        <w:t>原则，合理设置垃圾箱房、垃圾中转站等生活垃圾分类收集转运设施。推广住宅小区</w:t>
      </w:r>
      <w:r w:rsidRPr="00292842">
        <w:t>“</w:t>
      </w:r>
      <w:r w:rsidRPr="00292842">
        <w:t>集中分类投放</w:t>
      </w:r>
      <w:r w:rsidRPr="00292842">
        <w:t>+</w:t>
      </w:r>
      <w:r w:rsidRPr="00292842">
        <w:t>定时定点督导</w:t>
      </w:r>
      <w:r w:rsidRPr="00292842">
        <w:t>”</w:t>
      </w:r>
      <w:r w:rsidRPr="00292842">
        <w:t>垃圾分类模式，全面开展垃圾</w:t>
      </w:r>
      <w:r w:rsidRPr="00292842">
        <w:t>“</w:t>
      </w:r>
      <w:r w:rsidRPr="00292842">
        <w:t>四分类</w:t>
      </w:r>
      <w:r w:rsidRPr="00292842">
        <w:t>”</w:t>
      </w:r>
      <w:r w:rsidRPr="00292842">
        <w:t>工作。</w:t>
      </w:r>
    </w:p>
    <w:p w14:paraId="474227B8" w14:textId="77777777" w:rsidR="001036EC" w:rsidRPr="00292842" w:rsidRDefault="00000000">
      <w:pPr>
        <w:pStyle w:val="tc2"/>
        <w:ind w:firstLine="480"/>
      </w:pPr>
      <w:r w:rsidRPr="00292842">
        <w:lastRenderedPageBreak/>
        <w:t>进一步推广垃圾袋装化，以便后续垃圾分类处理和综合利用，对垃圾中有用的物质应尽可能回收；尽快考虑垃圾资源化处理问题。实际生活垃圾中仍有相当数量的垃圾是可资源化利用的，如利用生态工程处理技术，把城市垃圾处理同城市绿化或公共设施建设有机结合；也可以考虑利用有机废弃物（如厨房垃圾、杂草、落叶等）堆制农用有机肥等。</w:t>
      </w:r>
    </w:p>
    <w:p w14:paraId="4FFA9B34" w14:textId="77777777" w:rsidR="001036EC" w:rsidRPr="00292842" w:rsidRDefault="00000000">
      <w:pPr>
        <w:pStyle w:val="tc2"/>
        <w:ind w:firstLine="480"/>
      </w:pPr>
      <w:r w:rsidRPr="00292842">
        <w:t>完善餐厨垃圾收运体系，推进处理企业与服务区域内未实施收运的餐饮门店签订收运处协议，做到应收尽收，通过</w:t>
      </w:r>
      <w:r w:rsidRPr="00292842">
        <w:t>“</w:t>
      </w:r>
      <w:r w:rsidRPr="00292842">
        <w:t>撤桶并点、定时投放</w:t>
      </w:r>
      <w:r w:rsidRPr="00292842">
        <w:t>”</w:t>
      </w:r>
      <w:r w:rsidRPr="00292842">
        <w:t>等措施，提高</w:t>
      </w:r>
      <w:proofErr w:type="gramStart"/>
      <w:r w:rsidRPr="00292842">
        <w:t>厨余垃圾</w:t>
      </w:r>
      <w:proofErr w:type="gramEnd"/>
      <w:r w:rsidRPr="00292842">
        <w:t>分出率，严格做到</w:t>
      </w:r>
      <w:r w:rsidRPr="00292842">
        <w:t>“</w:t>
      </w:r>
      <w:r w:rsidRPr="00292842">
        <w:t>日产日清</w:t>
      </w:r>
      <w:r w:rsidRPr="00292842">
        <w:t>”</w:t>
      </w:r>
      <w:r w:rsidRPr="00292842">
        <w:t>。</w:t>
      </w:r>
    </w:p>
    <w:p w14:paraId="5C21002B" w14:textId="77777777" w:rsidR="001036EC" w:rsidRPr="00292842" w:rsidRDefault="00000000">
      <w:pPr>
        <w:pStyle w:val="tc2"/>
        <w:ind w:firstLine="480"/>
      </w:pPr>
      <w:r w:rsidRPr="00292842">
        <w:t>（</w:t>
      </w:r>
      <w:r w:rsidRPr="00292842">
        <w:t>5</w:t>
      </w:r>
      <w:r w:rsidRPr="00292842">
        <w:t>）对建筑垃圾的处置</w:t>
      </w:r>
    </w:p>
    <w:p w14:paraId="79104922" w14:textId="77777777" w:rsidR="001036EC" w:rsidRPr="00292842" w:rsidRDefault="00000000">
      <w:pPr>
        <w:pStyle w:val="tc2"/>
        <w:ind w:firstLine="480"/>
      </w:pPr>
      <w:r w:rsidRPr="00292842">
        <w:t>推进</w:t>
      </w:r>
      <w:r w:rsidRPr="00292842">
        <w:rPr>
          <w:rFonts w:hint="eastAsia"/>
        </w:rPr>
        <w:t>区内</w:t>
      </w:r>
      <w:r w:rsidRPr="00292842">
        <w:t>厂房绿色建筑高品质发展。强化建筑设计，提升建筑环境品质和建筑节能标准，促进绿色建筑提质增效。加快推广超低能耗和近零能耗建筑，探索零能耗建筑。</w:t>
      </w:r>
    </w:p>
    <w:p w14:paraId="00D2A38D" w14:textId="77777777" w:rsidR="001036EC" w:rsidRPr="00292842" w:rsidRDefault="00000000">
      <w:pPr>
        <w:pStyle w:val="tc2"/>
        <w:ind w:firstLine="480"/>
      </w:pPr>
      <w:r w:rsidRPr="00292842">
        <w:t>提高建筑垃圾综合利用水平。建立健全建筑垃圾资源化利用体系，形成源头控制有力、过程监管严密、消纳处置规范、资源利用充分、执法查处严格的工作格局。落实施工单位主体责任，推动建筑垃圾就地回收利用。</w:t>
      </w:r>
    </w:p>
    <w:p w14:paraId="2BD917FD" w14:textId="77777777" w:rsidR="001036EC" w:rsidRPr="00292842" w:rsidRDefault="00000000">
      <w:pPr>
        <w:pStyle w:val="tc2"/>
        <w:ind w:firstLine="480"/>
      </w:pPr>
      <w:r w:rsidRPr="00292842">
        <w:t>完善建筑垃圾监督管理体系。严格落实城市建筑垃圾管理办法，规范建筑垃圾堆放、中转和资源化利用场所建设和运营管理。完善建筑垃圾全过程管理体制，开展建筑垃圾联合执法行动，综合整治建筑垃圾排放、运输、消纳、综合利用等处置秩序。</w:t>
      </w:r>
    </w:p>
    <w:p w14:paraId="427A0E7E" w14:textId="77777777" w:rsidR="001036EC" w:rsidRPr="00292842" w:rsidRDefault="00000000">
      <w:pPr>
        <w:pStyle w:val="3tc"/>
        <w:keepNext/>
        <w:spacing w:before="156" w:after="156"/>
        <w:rPr>
          <w:rFonts w:cs="Times New Roman"/>
        </w:rPr>
      </w:pPr>
      <w:bookmarkStart w:id="262" w:name="_Toc197550828"/>
      <w:bookmarkStart w:id="263" w:name="_Toc188453373"/>
      <w:bookmarkStart w:id="264" w:name="_Toc227604397"/>
      <w:r w:rsidRPr="00292842">
        <w:rPr>
          <w:rFonts w:cs="Times New Roman"/>
        </w:rPr>
        <w:t>土壤与地下水环境保护措施</w:t>
      </w:r>
      <w:bookmarkEnd w:id="262"/>
      <w:bookmarkEnd w:id="263"/>
      <w:bookmarkEnd w:id="264"/>
    </w:p>
    <w:p w14:paraId="5F8AC4FC" w14:textId="77777777" w:rsidR="001036EC" w:rsidRPr="00292842" w:rsidRDefault="00000000">
      <w:pPr>
        <w:pStyle w:val="tc2"/>
        <w:ind w:firstLine="480"/>
      </w:pPr>
      <w:r w:rsidRPr="00292842">
        <w:t>（</w:t>
      </w:r>
      <w:r w:rsidRPr="00292842">
        <w:t>1</w:t>
      </w:r>
      <w:r w:rsidRPr="00292842">
        <w:t>）源头控制</w:t>
      </w:r>
    </w:p>
    <w:p w14:paraId="69B3EB89" w14:textId="77777777" w:rsidR="001036EC" w:rsidRPr="00292842" w:rsidRDefault="00000000">
      <w:pPr>
        <w:pStyle w:val="tc2"/>
        <w:ind w:firstLine="480"/>
      </w:pPr>
      <w:r w:rsidRPr="00292842">
        <w:t>从设计、管理各种工艺设备和物料运输管线上，</w:t>
      </w:r>
      <w:bookmarkStart w:id="265" w:name="_Hlk217311945"/>
      <w:r w:rsidRPr="00292842">
        <w:t>防止和减少污染物的跑冒滴漏</w:t>
      </w:r>
      <w:bookmarkEnd w:id="265"/>
      <w:r w:rsidRPr="00292842">
        <w:t>；</w:t>
      </w:r>
      <w:bookmarkStart w:id="266" w:name="_Hlk217311970"/>
      <w:r w:rsidRPr="00292842">
        <w:t>合理布局，减少污染物泄漏途径；严格管理，加强巡检</w:t>
      </w:r>
      <w:bookmarkEnd w:id="266"/>
      <w:r w:rsidRPr="00292842">
        <w:t>，及时发现污染物泄漏，一旦出现泄漏及时处理，检查检修设备，</w:t>
      </w:r>
      <w:bookmarkStart w:id="267" w:name="_Hlk217311983"/>
      <w:r w:rsidRPr="00292842">
        <w:t>将污染物泄漏的环境风险事故降到最低。</w:t>
      </w:r>
      <w:bookmarkEnd w:id="267"/>
    </w:p>
    <w:p w14:paraId="365FC781" w14:textId="77777777" w:rsidR="001036EC" w:rsidRPr="00292842" w:rsidRDefault="00000000">
      <w:pPr>
        <w:pStyle w:val="tc2"/>
        <w:ind w:firstLine="480"/>
      </w:pPr>
      <w:r w:rsidRPr="00292842">
        <w:t>工业固体废物、生活垃圾等分类收集，及时清运；临时堆积点或转运站设置专用建（构）筑物，配备清洗和消毒器械，加设冲洗水排放防渗管道，并与</w:t>
      </w:r>
      <w:r w:rsidRPr="00292842">
        <w:rPr>
          <w:rFonts w:hint="eastAsia"/>
        </w:rPr>
        <w:t>高新区</w:t>
      </w:r>
      <w:r w:rsidRPr="00292842">
        <w:t>整体污水管网相连，杜绝各类固体废物浸出液下渗。对企业废水收集管道、废水贮存、污水处理设施等采取防渗措施，建设防渗地坪。</w:t>
      </w:r>
    </w:p>
    <w:p w14:paraId="13756673" w14:textId="77777777" w:rsidR="001036EC" w:rsidRPr="00292842" w:rsidRDefault="00000000">
      <w:pPr>
        <w:pStyle w:val="tc2"/>
        <w:ind w:firstLine="480"/>
      </w:pPr>
      <w:r w:rsidRPr="00292842">
        <w:t>禁止地下水开采，按要求做好加油站地下油罐防渗改造任务。</w:t>
      </w:r>
    </w:p>
    <w:p w14:paraId="19E8014D" w14:textId="77777777" w:rsidR="001036EC" w:rsidRPr="00292842" w:rsidRDefault="00000000">
      <w:pPr>
        <w:pStyle w:val="tc2"/>
        <w:ind w:firstLine="480"/>
      </w:pPr>
      <w:r w:rsidRPr="00292842">
        <w:t>地下排水管道系统，注意其封闭性，防止对区域地下水水质造成不良影响。</w:t>
      </w:r>
    </w:p>
    <w:p w14:paraId="7486B14C" w14:textId="77777777" w:rsidR="001036EC" w:rsidRPr="00292842" w:rsidRDefault="00000000">
      <w:pPr>
        <w:pStyle w:val="tc2"/>
        <w:ind w:firstLine="480"/>
      </w:pPr>
      <w:r w:rsidRPr="00292842">
        <w:lastRenderedPageBreak/>
        <w:t>禁止大面积地面裸露，施工过程中开挖过的地面禁止排放污水。</w:t>
      </w:r>
    </w:p>
    <w:p w14:paraId="6E4CB801" w14:textId="77777777" w:rsidR="001036EC" w:rsidRPr="00292842" w:rsidRDefault="00000000">
      <w:pPr>
        <w:pStyle w:val="tc2"/>
        <w:ind w:firstLine="480"/>
      </w:pPr>
      <w:r w:rsidRPr="00292842">
        <w:t>产生废水废渣的企业，应选择适合的地点作为企业处理废水废渣的场所，离地表水较远之处；废水废渣储存设施的底部应进行硬化，做防渗处理，并在其周围设置围堰，防止废水下渗。</w:t>
      </w:r>
    </w:p>
    <w:p w14:paraId="103BE0E6" w14:textId="77777777" w:rsidR="001036EC" w:rsidRPr="00292842" w:rsidRDefault="00000000">
      <w:pPr>
        <w:pStyle w:val="tc2"/>
        <w:ind w:firstLine="480"/>
      </w:pPr>
      <w:r w:rsidRPr="00292842">
        <w:t>区内企业应按照《环境影响评价技术导则</w:t>
      </w:r>
      <w:r w:rsidRPr="00292842">
        <w:t xml:space="preserve"> </w:t>
      </w:r>
      <w:r w:rsidRPr="00292842">
        <w:t>地下水环境》（</w:t>
      </w:r>
      <w:r w:rsidRPr="00292842">
        <w:t>HJ610-2016</w:t>
      </w:r>
      <w:r w:rsidRPr="00292842">
        <w:t>）中具体防渗技术要求落实防腐、防渗，根据划定的防渗分区，落实相应防渗技术要求。</w:t>
      </w:r>
    </w:p>
    <w:p w14:paraId="642F85A2" w14:textId="77777777" w:rsidR="001036EC" w:rsidRPr="00292842" w:rsidRDefault="00000000">
      <w:pPr>
        <w:pStyle w:val="tc2"/>
        <w:ind w:firstLine="480"/>
      </w:pPr>
      <w:r w:rsidRPr="00292842">
        <w:t>（</w:t>
      </w:r>
      <w:r w:rsidRPr="00292842">
        <w:t>2</w:t>
      </w:r>
      <w:r w:rsidRPr="00292842">
        <w:t>）加强土壤和地下水例行监测</w:t>
      </w:r>
    </w:p>
    <w:p w14:paraId="0E268CE5" w14:textId="77777777" w:rsidR="001036EC" w:rsidRPr="00292842" w:rsidRDefault="00000000">
      <w:pPr>
        <w:pStyle w:val="tc2"/>
        <w:ind w:firstLine="480"/>
      </w:pPr>
      <w:r w:rsidRPr="00292842">
        <w:t>强化土壤、地下水污染协同防治。认真贯彻落实《中华人民共和国土壤污染防治法》、《土十条》中地下水污染防治的相关要求。对安全利用类和严格</w:t>
      </w:r>
      <w:proofErr w:type="gramStart"/>
      <w:r w:rsidRPr="00292842">
        <w:t>管控类农用</w:t>
      </w:r>
      <w:proofErr w:type="gramEnd"/>
      <w:r w:rsidRPr="00292842">
        <w:t>地地块的土壤污染影响或可能影响地下水的，制定污染防治方案时，应纳入地下水的内容；对污染物含量超过土壤污染风险管</w:t>
      </w:r>
      <w:proofErr w:type="gramStart"/>
      <w:r w:rsidRPr="00292842">
        <w:t>控标准</w:t>
      </w:r>
      <w:proofErr w:type="gramEnd"/>
      <w:r w:rsidRPr="00292842">
        <w:t>的建设用地地块，土壤污染状况调查报告应当包括地下水是否受到污染等内容；对列入风险管控和修复名录中的建设用地地块，实施风险管控措施应包括地下水污染防治的内容；实施修复的地块，修复方案应当包括地下水污染修复的内容。</w:t>
      </w:r>
    </w:p>
    <w:p w14:paraId="77F7D606" w14:textId="77777777" w:rsidR="001036EC" w:rsidRPr="00292842" w:rsidRDefault="00000000">
      <w:pPr>
        <w:pStyle w:val="tc2"/>
        <w:ind w:firstLine="480"/>
      </w:pPr>
      <w:bookmarkStart w:id="268" w:name="_Hlk217312009"/>
      <w:r w:rsidRPr="00292842">
        <w:t>加强土壤和地下水环境例行监测。</w:t>
      </w:r>
      <w:bookmarkEnd w:id="268"/>
      <w:r w:rsidRPr="00292842">
        <w:t>根据重点企业分布设置土壤长期监测点。整合区内企业</w:t>
      </w:r>
      <w:proofErr w:type="gramStart"/>
      <w:r w:rsidRPr="00292842">
        <w:t>项目环评要求</w:t>
      </w:r>
      <w:proofErr w:type="gramEnd"/>
      <w:r w:rsidRPr="00292842">
        <w:t>设置的地下水污染跟踪监测井、土壤污染状况详查监测井、地下水基础环境状况调查评估监测井等，在</w:t>
      </w:r>
      <w:r w:rsidRPr="00292842">
        <w:rPr>
          <w:rFonts w:hint="eastAsia"/>
        </w:rPr>
        <w:t>高新区</w:t>
      </w:r>
      <w:r w:rsidRPr="00292842">
        <w:t>范围内合理布设地下水长期监测井，</w:t>
      </w:r>
      <w:bookmarkStart w:id="269" w:name="_Hlk217312040"/>
      <w:r w:rsidRPr="00292842">
        <w:t>定期进行地下水动态监测，建立地下水污染长期监控、预警体系</w:t>
      </w:r>
      <w:bookmarkEnd w:id="269"/>
      <w:r w:rsidRPr="00292842">
        <w:t>；</w:t>
      </w:r>
      <w:bookmarkStart w:id="270" w:name="_Hlk217312079"/>
      <w:r w:rsidRPr="00292842">
        <w:t>将地下水污染应急纳入区内整体环境突发应急，</w:t>
      </w:r>
      <w:bookmarkEnd w:id="270"/>
      <w:r w:rsidRPr="00292842">
        <w:t>一旦发现地下水污染事故，立即启动应急预案、采取应急措施控制地下水污染，并使污染得到治理。</w:t>
      </w:r>
    </w:p>
    <w:p w14:paraId="79DAA427" w14:textId="77777777" w:rsidR="001036EC" w:rsidRPr="00292842" w:rsidRDefault="00000000">
      <w:pPr>
        <w:pStyle w:val="tc2"/>
        <w:ind w:firstLine="480"/>
      </w:pPr>
      <w:r w:rsidRPr="00292842">
        <w:t>（</w:t>
      </w:r>
      <w:r w:rsidRPr="00292842">
        <w:t>3</w:t>
      </w:r>
      <w:r w:rsidRPr="00292842">
        <w:t>）污染应急响应</w:t>
      </w:r>
    </w:p>
    <w:p w14:paraId="53D875A9" w14:textId="77777777" w:rsidR="001036EC" w:rsidRPr="00292842" w:rsidRDefault="00000000">
      <w:pPr>
        <w:pStyle w:val="tc2"/>
        <w:ind w:firstLine="480"/>
      </w:pPr>
      <w:r w:rsidRPr="00292842">
        <w:t>密切监测下水污染情况，建立应急预案，配备必需的设备、物资、人员，并定期演练。密切关注地下水水质变化情况，一旦发生地下水污染事故，立即启动应急预案，采取应急措施控制地下水污染。组织专业队伍负责查看环境事故地点，分析事故原因，尽量缩小环境事故对任何方面的影响；采取紧急措施制止事故的扩散扩大，并制定防止类似事件发生的措施。</w:t>
      </w:r>
    </w:p>
    <w:p w14:paraId="3226BA39" w14:textId="77777777" w:rsidR="001036EC" w:rsidRPr="00292842" w:rsidRDefault="00000000">
      <w:pPr>
        <w:pStyle w:val="tc2"/>
        <w:ind w:firstLine="480"/>
      </w:pPr>
      <w:r w:rsidRPr="00292842">
        <w:t>制定地下水风险事故应急响应预案，明确风险事故状态下应采取的封闭、截留等措施，提出防止受污染的地下水扩散和对受污染的地下水进行治理的具体方案。</w:t>
      </w:r>
    </w:p>
    <w:p w14:paraId="12C2F0C8" w14:textId="77777777" w:rsidR="001036EC" w:rsidRPr="00292842" w:rsidRDefault="00000000">
      <w:pPr>
        <w:pStyle w:val="tc2"/>
        <w:ind w:firstLine="480"/>
      </w:pPr>
      <w:r w:rsidRPr="00292842">
        <w:t>（</w:t>
      </w:r>
      <w:r w:rsidRPr="00292842">
        <w:t>4</w:t>
      </w:r>
      <w:r w:rsidRPr="00292842">
        <w:t>）规范企业固废贮存场所建设</w:t>
      </w:r>
    </w:p>
    <w:p w14:paraId="5B9BD47D" w14:textId="77777777" w:rsidR="001036EC" w:rsidRPr="00292842" w:rsidRDefault="00000000">
      <w:pPr>
        <w:pStyle w:val="tc2"/>
        <w:ind w:firstLine="480"/>
      </w:pPr>
      <w:r w:rsidRPr="00292842">
        <w:t>按《一般工业固体废物贮存和填埋污染控制标准》（</w:t>
      </w:r>
      <w:r w:rsidRPr="00292842">
        <w:t>GB18599-2020</w:t>
      </w:r>
      <w:r w:rsidRPr="00292842">
        <w:t>）和《危险废物贮存污染控制标准》（</w:t>
      </w:r>
      <w:r w:rsidRPr="00292842">
        <w:t>GBl8597-2023</w:t>
      </w:r>
      <w:r w:rsidRPr="00292842">
        <w:t>）进行设计，采取防淋防渗措施，以防止</w:t>
      </w:r>
      <w:proofErr w:type="gramStart"/>
      <w:r w:rsidRPr="00292842">
        <w:t>淋</w:t>
      </w:r>
      <w:proofErr w:type="gramEnd"/>
      <w:r w:rsidRPr="00292842">
        <w:t>漏液渗入地下。垃圾</w:t>
      </w:r>
      <w:r w:rsidRPr="00292842">
        <w:lastRenderedPageBreak/>
        <w:t>运输过程中注意跟踪管理，严禁转嫁污染或造成二次污染，并注意抛洒泄露。对渗滤液收集</w:t>
      </w:r>
      <w:proofErr w:type="gramStart"/>
      <w:r w:rsidRPr="00292842">
        <w:t>池等池体</w:t>
      </w:r>
      <w:proofErr w:type="gramEnd"/>
      <w:r w:rsidRPr="00292842">
        <w:t>采用高标号的防水混凝土，并按照水压计算，严格按照建筑防渗设计规范，采用足够厚度的钢筋混凝土结构。对池体内壁已作防渗处理。严格按照施工规范施工，保证施工质量，保证无废水渗漏。</w:t>
      </w:r>
    </w:p>
    <w:p w14:paraId="0433A338" w14:textId="77777777" w:rsidR="001036EC" w:rsidRPr="00292842" w:rsidRDefault="00000000">
      <w:pPr>
        <w:pStyle w:val="tc2"/>
        <w:ind w:firstLine="480"/>
      </w:pPr>
      <w:r w:rsidRPr="00292842">
        <w:t>（</w:t>
      </w:r>
      <w:r w:rsidRPr="00292842">
        <w:t>5</w:t>
      </w:r>
      <w:r w:rsidRPr="00292842">
        <w:t>）实施建设用地准入管理</w:t>
      </w:r>
    </w:p>
    <w:p w14:paraId="4C094CB9" w14:textId="77777777" w:rsidR="001036EC" w:rsidRPr="00292842" w:rsidRDefault="00000000">
      <w:pPr>
        <w:pStyle w:val="tc2"/>
        <w:ind w:firstLine="480"/>
      </w:pPr>
      <w:r w:rsidRPr="00292842">
        <w:t>工业用地转为其他用地之前均要进行土壤环境状况调查评估。排放重点污染物的建设项目，在开展环境影响评价时，要增加对土壤环境影响的评价内容，并提出防范土壤污染的具体措施，并确保土壤污染防治措施的落实到位。</w:t>
      </w:r>
    </w:p>
    <w:p w14:paraId="1BD12396" w14:textId="77777777" w:rsidR="001036EC" w:rsidRPr="00292842" w:rsidRDefault="00000000">
      <w:pPr>
        <w:pStyle w:val="tc2"/>
        <w:ind w:firstLine="480"/>
      </w:pPr>
      <w:r w:rsidRPr="00292842">
        <w:t>（</w:t>
      </w:r>
      <w:r w:rsidRPr="00292842">
        <w:t>6</w:t>
      </w:r>
      <w:r w:rsidRPr="00292842">
        <w:t>）加强场地调查及环境风险评估</w:t>
      </w:r>
    </w:p>
    <w:p w14:paraId="414EE4D1" w14:textId="77777777" w:rsidR="001036EC" w:rsidRPr="00292842" w:rsidRDefault="00000000">
      <w:pPr>
        <w:pStyle w:val="tc2"/>
        <w:ind w:firstLine="480"/>
      </w:pPr>
      <w:r w:rsidRPr="00292842">
        <w:t>未来涉及搬迁或关闭企业应当在其土地出让或项目批准核准前完成场地环境调查和风险评估工作，并按照《关于切实做好企业搬迁过程中环境污染防治工作的通知》（</w:t>
      </w:r>
      <w:proofErr w:type="gramStart"/>
      <w:r w:rsidRPr="00292842">
        <w:t>环办〔</w:t>
      </w:r>
      <w:r w:rsidRPr="00292842">
        <w:t>2004</w:t>
      </w:r>
      <w:r w:rsidRPr="00292842">
        <w:t>〕</w:t>
      </w:r>
      <w:proofErr w:type="gramEnd"/>
      <w:r w:rsidRPr="00292842">
        <w:t>47</w:t>
      </w:r>
      <w:r w:rsidRPr="00292842">
        <w:t>号）、《关于保障工业企业场地再开发利用环境安全的通知》（环发〔</w:t>
      </w:r>
      <w:r w:rsidRPr="00292842">
        <w:t>2012</w:t>
      </w:r>
      <w:r w:rsidRPr="00292842">
        <w:t>〕</w:t>
      </w:r>
      <w:r w:rsidRPr="00292842">
        <w:t>140</w:t>
      </w:r>
      <w:r w:rsidRPr="00292842">
        <w:t>号）等相关要求办理，以保障工业企业场地再开发利用的环境安全。</w:t>
      </w:r>
    </w:p>
    <w:p w14:paraId="0AAD1007" w14:textId="77777777" w:rsidR="001036EC" w:rsidRPr="00292842" w:rsidRDefault="00000000">
      <w:pPr>
        <w:pStyle w:val="tc2"/>
        <w:ind w:firstLine="480"/>
      </w:pPr>
      <w:r w:rsidRPr="00292842">
        <w:rPr>
          <w:rFonts w:hint="eastAsia"/>
        </w:rPr>
        <w:t>高新区</w:t>
      </w:r>
      <w:r w:rsidRPr="00292842">
        <w:t>内原从事生产储存使用危险化学品、贮存利用处置危险废物及其他可能造成场地污染的工业企业，场地再开发利用前，污染责任人或场地使用权人应委托专业机构对受污染场地开展环境调查工作。受委托的调查单位应制定详细的调查方案，经专家评审论证后实施，并编制《污染场地土壤及地下水环境调查报告》。调查中涉及的环境监测工作应由环境监测部门或在江苏省生态环境厅备案的试点社会检测机构承担。场地使用权人等相关责任人应及时将场地环境调查、风险评估、治理修复等各环节的相关材料向当地环保局备案。</w:t>
      </w:r>
    </w:p>
    <w:p w14:paraId="2C4C97D0" w14:textId="77777777" w:rsidR="001036EC" w:rsidRPr="00292842" w:rsidRDefault="00000000">
      <w:pPr>
        <w:pStyle w:val="tc2"/>
        <w:ind w:firstLine="480"/>
      </w:pPr>
      <w:r w:rsidRPr="00292842">
        <w:t>在工业企业场地环境调查基础上，需进行风险评估的，污染责任人或场地使用权人应委托专业机构开展污染场地风险评估工作。受委托的单位编制《污染场地土壤及地下水污染风险评估报告》，明确场地是否需要进行修复治理。环境调查和风险评估报告经专家评审论证后，报生态环境主管部门备案。</w:t>
      </w:r>
    </w:p>
    <w:p w14:paraId="1168D40B" w14:textId="77777777" w:rsidR="001036EC" w:rsidRPr="00292842" w:rsidRDefault="00000000">
      <w:pPr>
        <w:pStyle w:val="tc2"/>
        <w:ind w:firstLine="480"/>
      </w:pPr>
      <w:r w:rsidRPr="00292842">
        <w:t>（</w:t>
      </w:r>
      <w:r w:rsidRPr="00292842">
        <w:t>7</w:t>
      </w:r>
      <w:r w:rsidRPr="00292842">
        <w:t>）开展污染场地治理修复</w:t>
      </w:r>
    </w:p>
    <w:p w14:paraId="7D9B566D" w14:textId="77777777" w:rsidR="001036EC" w:rsidRPr="00292842" w:rsidRDefault="00000000">
      <w:pPr>
        <w:pStyle w:val="tc2"/>
        <w:ind w:firstLine="480"/>
      </w:pPr>
      <w:r w:rsidRPr="00292842">
        <w:t>经评估论证需要开展治理修复的污染场地，污染责任人或场地使用权人应有计划地组织开展治理修复工作。修复方案应通过专家评审论证后实施；</w:t>
      </w:r>
      <w:proofErr w:type="gramStart"/>
      <w:r w:rsidRPr="00292842">
        <w:t>修复全</w:t>
      </w:r>
      <w:proofErr w:type="gramEnd"/>
      <w:r w:rsidRPr="00292842">
        <w:t>过程开展环境监理。修复完成</w:t>
      </w:r>
      <w:r w:rsidRPr="00292842">
        <w:lastRenderedPageBreak/>
        <w:t>后，</w:t>
      </w:r>
      <w:r w:rsidRPr="00292842">
        <w:rPr>
          <w:rFonts w:hint="eastAsia"/>
        </w:rPr>
        <w:t>常熟</w:t>
      </w:r>
      <w:r w:rsidRPr="00292842">
        <w:t>市生态环境主管部门对验收通过的工业场地出具验收意见，作为土地进入市场流转的依据。</w:t>
      </w:r>
    </w:p>
    <w:p w14:paraId="4B4F88C9" w14:textId="77777777" w:rsidR="001036EC" w:rsidRPr="00292842" w:rsidRDefault="00000000">
      <w:pPr>
        <w:pStyle w:val="tc2"/>
        <w:ind w:firstLine="480"/>
      </w:pPr>
      <w:r w:rsidRPr="00292842">
        <w:t>生态环境主管部门应加强对污染场地再开发利用全过程监督，未进行调查评估的污染场地，禁止进行土地流转；未经治理修复并通过环保验收的污染场地，禁止开工建设与治理修复无关的任何项目，生态环境主管部门不得受理审批原址新建项目的环境影响评价。</w:t>
      </w:r>
    </w:p>
    <w:p w14:paraId="453F6428" w14:textId="77777777" w:rsidR="001036EC" w:rsidRPr="00292842" w:rsidRDefault="00000000">
      <w:pPr>
        <w:pStyle w:val="tc2"/>
        <w:ind w:firstLine="480"/>
      </w:pPr>
      <w:r w:rsidRPr="00292842">
        <w:t>（</w:t>
      </w:r>
      <w:r w:rsidRPr="00292842">
        <w:t>8</w:t>
      </w:r>
      <w:r w:rsidRPr="00292842">
        <w:t>）加强土壤污染风险防范能力建设</w:t>
      </w:r>
    </w:p>
    <w:p w14:paraId="2BF223E8" w14:textId="77777777" w:rsidR="001036EC" w:rsidRPr="00292842" w:rsidRDefault="00000000">
      <w:pPr>
        <w:pStyle w:val="tc2"/>
        <w:ind w:firstLine="480"/>
      </w:pPr>
      <w:r w:rsidRPr="00292842">
        <w:t>制定土壤污染事故应急处理处置预案，明确污染场地风险评估责任主体与技术要求，加强对重点土地功能置换过程中的环境风险防范能力建设，防止风险评估后产生的二次污染。</w:t>
      </w:r>
    </w:p>
    <w:p w14:paraId="035838CD" w14:textId="77777777" w:rsidR="001036EC" w:rsidRPr="00292842" w:rsidRDefault="00000000">
      <w:pPr>
        <w:pStyle w:val="tc2"/>
        <w:ind w:firstLine="480"/>
      </w:pPr>
      <w:r w:rsidRPr="00292842">
        <w:t>强化重点工业企业管控。根据《中华人民共和国土壤污染防治法》《工况用地土壤环境管理办法（试行）》等有关规定，强化区内重点监管企业的土壤污染防治监管工作，做好土壤污染源头防范，签订土壤防治污染责任书，督促各单位切实落实土壤污染防治主体责任。同时，根据工矿企业分布和有毒有害物质排放等情况，定期向社会公开并更新全区土壤污染重点监管单位名录。</w:t>
      </w:r>
    </w:p>
    <w:p w14:paraId="6A87C8D1" w14:textId="77777777" w:rsidR="001036EC" w:rsidRPr="00292842" w:rsidRDefault="00000000">
      <w:pPr>
        <w:pStyle w:val="tc2"/>
        <w:ind w:firstLine="480"/>
      </w:pPr>
      <w:r w:rsidRPr="00292842">
        <w:t>落实污染地块风险管控措施。根据污染地块名录确定区内暂不开发利用或现阶段不具备治理修复条件的污染地块，并组织制定污染地块风险管控年度计划，督促相关责任主体编制实施风险管控方案。对暂不开发利用的污染地块，实施以防止污染扩散为目的的风险管控，组织划定管控区域，设立标识、发布公告，并组织开展土壤、地表水、地下水、空气环境监测；对拟开发利用为居住用地和商业、学校、医疗、养老机构等公共设施用地的污染地块，实施以安全利用为目的的风险管控。</w:t>
      </w:r>
    </w:p>
    <w:p w14:paraId="762FEA8A" w14:textId="77777777" w:rsidR="001036EC" w:rsidRPr="00292842" w:rsidRDefault="00000000">
      <w:pPr>
        <w:pStyle w:val="3tc"/>
        <w:keepNext/>
        <w:spacing w:before="156" w:after="156"/>
        <w:rPr>
          <w:rFonts w:cs="Times New Roman"/>
        </w:rPr>
      </w:pPr>
      <w:bookmarkStart w:id="271" w:name="_Toc188453374"/>
      <w:bookmarkStart w:id="272" w:name="_Toc197550829"/>
      <w:bookmarkStart w:id="273" w:name="_Toc227604398"/>
      <w:r w:rsidRPr="00292842">
        <w:rPr>
          <w:rFonts w:cs="Times New Roman"/>
        </w:rPr>
        <w:t>生态环境影响减缓对策</w:t>
      </w:r>
      <w:bookmarkEnd w:id="271"/>
      <w:bookmarkEnd w:id="272"/>
      <w:bookmarkEnd w:id="273"/>
    </w:p>
    <w:p w14:paraId="2745B090" w14:textId="77777777" w:rsidR="001036EC" w:rsidRPr="00292842" w:rsidRDefault="00000000">
      <w:pPr>
        <w:pStyle w:val="tc2"/>
        <w:ind w:firstLine="480"/>
      </w:pPr>
      <w:r w:rsidRPr="00292842">
        <w:t>区域生态环境修复补偿主要从两方面着手，一是强化城市生态防护绿地建设，二是开展水生态修复，恢复河道水生态环境。</w:t>
      </w:r>
    </w:p>
    <w:p w14:paraId="379344AD" w14:textId="77777777" w:rsidR="001036EC" w:rsidRPr="00292842" w:rsidRDefault="00000000">
      <w:pPr>
        <w:pStyle w:val="tc2"/>
        <w:ind w:firstLine="480"/>
      </w:pPr>
      <w:r w:rsidRPr="00292842">
        <w:t>（</w:t>
      </w:r>
      <w:r w:rsidRPr="00292842">
        <w:t>1</w:t>
      </w:r>
      <w:r w:rsidRPr="00292842">
        <w:t>）继续强化城市生态绿地建设</w:t>
      </w:r>
    </w:p>
    <w:p w14:paraId="27BE7BD0" w14:textId="77777777" w:rsidR="001036EC" w:rsidRPr="00292842" w:rsidRDefault="00000000">
      <w:pPr>
        <w:pStyle w:val="tc2"/>
        <w:ind w:firstLine="480"/>
      </w:pPr>
      <w:r w:rsidRPr="00292842">
        <w:rPr>
          <w:rFonts w:hint="eastAsia"/>
        </w:rPr>
        <w:t>高新区的绿化规划对区界、区内各功能分区都做了较为合理的规划，但是应该注意在区域的开发过程中切实落实区域的绿化工作，做到绿化建设与区域建设同步发展。在防护林绿化树种的选取上，应该增加具有滞尘、吸收重金属及氟化物等有害气体的树种，以减轻污染物对生态环境的危害。同时考虑常绿和落叶种类的搭配，保证防护林功能在时间上的连续性。</w:t>
      </w:r>
    </w:p>
    <w:p w14:paraId="51A0A1AB" w14:textId="77777777" w:rsidR="001036EC" w:rsidRPr="00292842" w:rsidRDefault="00000000">
      <w:pPr>
        <w:pStyle w:val="tc2"/>
        <w:ind w:firstLine="480"/>
      </w:pPr>
      <w:r w:rsidRPr="00292842">
        <w:rPr>
          <w:rFonts w:hint="eastAsia"/>
        </w:rPr>
        <w:lastRenderedPageBreak/>
        <w:t>高新区内分布有少量基本农田，绿化规划方案和保证措施应与周围的农田林网有机融合，保持原有景观的一致性。针对区内企业排放的</w:t>
      </w:r>
      <w:r w:rsidRPr="00292842">
        <w:rPr>
          <w:rFonts w:hint="eastAsia"/>
        </w:rPr>
        <w:t>VOCs</w:t>
      </w:r>
      <w:r w:rsidRPr="00292842">
        <w:rPr>
          <w:rFonts w:hint="eastAsia"/>
        </w:rPr>
        <w:t>、烟粉尘等污染物对人体及农作物可能造成的影响，应该在运行期注意对农田保护，加强园区道路两侧的绿化防护作用，以减少对区域下风向居民及农作物的危害。同时应尽量避免在边界种植粮食、蔬菜类作物和果树，改种其它经济植物，以防通过食物链危害动物及人类。</w:t>
      </w:r>
    </w:p>
    <w:p w14:paraId="1A67056D" w14:textId="77777777" w:rsidR="001036EC" w:rsidRPr="00292842" w:rsidRDefault="00000000">
      <w:pPr>
        <w:pStyle w:val="tc2"/>
        <w:ind w:firstLine="480"/>
      </w:pPr>
      <w:r w:rsidRPr="00292842">
        <w:t>（</w:t>
      </w:r>
      <w:r w:rsidRPr="00292842">
        <w:t>2</w:t>
      </w:r>
      <w:r w:rsidRPr="00292842">
        <w:t>）大力开展水生态修复</w:t>
      </w:r>
    </w:p>
    <w:p w14:paraId="7D47D413" w14:textId="77777777" w:rsidR="001036EC" w:rsidRPr="00292842" w:rsidRDefault="00000000">
      <w:pPr>
        <w:pStyle w:val="tc2"/>
        <w:ind w:firstLine="480"/>
      </w:pPr>
      <w:r w:rsidRPr="00292842">
        <w:rPr>
          <w:rFonts w:hint="eastAsia"/>
        </w:rPr>
        <w:t>持续</w:t>
      </w:r>
      <w:r w:rsidRPr="00292842">
        <w:t>提高和恢复河道生态系统，开展水生态修复，进行河流护坡、驳岸、建设绿化带等生态设计工作，防止边坡坍塌造成河流的淤塞和水环境的破坏；增设翻水站，通过引水冲洗改善区内河流水质。</w:t>
      </w:r>
    </w:p>
    <w:p w14:paraId="479FE6EC" w14:textId="77777777" w:rsidR="001036EC" w:rsidRPr="00292842" w:rsidRDefault="00000000">
      <w:pPr>
        <w:pStyle w:val="tc2"/>
        <w:ind w:firstLine="480"/>
      </w:pPr>
      <w:r w:rsidRPr="00292842">
        <w:t>（</w:t>
      </w:r>
      <w:r w:rsidRPr="00292842">
        <w:t>3</w:t>
      </w:r>
      <w:r w:rsidRPr="00292842">
        <w:t>）生态保护红线分区管控</w:t>
      </w:r>
    </w:p>
    <w:p w14:paraId="5C6AB5B0" w14:textId="77777777" w:rsidR="001036EC" w:rsidRPr="00292842" w:rsidRDefault="00000000">
      <w:pPr>
        <w:pStyle w:val="tc2"/>
        <w:ind w:firstLine="480"/>
      </w:pPr>
      <w:r w:rsidRPr="00292842">
        <w:rPr>
          <w:rFonts w:hint="eastAsia"/>
        </w:rPr>
        <w:t>沙家浜—昆承湖重要湿地</w:t>
      </w:r>
      <w:r w:rsidRPr="00292842">
        <w:t>部分位于</w:t>
      </w:r>
      <w:r w:rsidRPr="00292842">
        <w:rPr>
          <w:rFonts w:hint="eastAsia"/>
        </w:rPr>
        <w:t>高新区</w:t>
      </w:r>
      <w:r w:rsidRPr="00292842">
        <w:t>范围内，涉及生态管控区域。生态空间管控区原则上不得开展有损主导生态功能的开发建设活动，不得随意占用和调整。</w:t>
      </w:r>
      <w:r w:rsidRPr="00292842">
        <w:rPr>
          <w:rFonts w:hint="eastAsia"/>
        </w:rPr>
        <w:t>高新区</w:t>
      </w:r>
      <w:r w:rsidRPr="00292842">
        <w:t>后续开发建设必须符合</w:t>
      </w:r>
      <w:r w:rsidRPr="00292842">
        <w:rPr>
          <w:rFonts w:hint="eastAsia"/>
        </w:rPr>
        <w:t>沙家浜—昆承湖重要湿地</w:t>
      </w:r>
      <w:r w:rsidRPr="00292842">
        <w:t>的管控要求，切实做好水环境综合整治，消除各类水环境安全隐患。</w:t>
      </w:r>
    </w:p>
    <w:p w14:paraId="04C9057F" w14:textId="77777777" w:rsidR="001036EC" w:rsidRPr="00292842" w:rsidRDefault="00000000">
      <w:pPr>
        <w:pStyle w:val="3tc"/>
      </w:pPr>
      <w:bookmarkStart w:id="274" w:name="_Toc227604399"/>
      <w:r w:rsidRPr="00292842">
        <w:rPr>
          <w:rFonts w:hint="eastAsia"/>
        </w:rPr>
        <w:t>重金属风险管控措施</w:t>
      </w:r>
      <w:bookmarkEnd w:id="274"/>
    </w:p>
    <w:p w14:paraId="2EE48379" w14:textId="77777777" w:rsidR="001036EC" w:rsidRPr="00292842" w:rsidRDefault="00000000">
      <w:pPr>
        <w:pStyle w:val="tc2"/>
        <w:ind w:firstLine="480"/>
      </w:pPr>
      <w:r w:rsidRPr="00292842">
        <w:rPr>
          <w:rFonts w:hint="eastAsia"/>
        </w:rPr>
        <w:t>（</w:t>
      </w:r>
      <w:r w:rsidRPr="00292842">
        <w:rPr>
          <w:rFonts w:hint="eastAsia"/>
        </w:rPr>
        <w:t>1</w:t>
      </w:r>
      <w:r w:rsidRPr="00292842">
        <w:rPr>
          <w:rFonts w:hint="eastAsia"/>
        </w:rPr>
        <w:t>）全面排查，风险评估</w:t>
      </w:r>
    </w:p>
    <w:p w14:paraId="0F94847D" w14:textId="77777777" w:rsidR="001036EC" w:rsidRPr="00292842" w:rsidRDefault="00000000">
      <w:pPr>
        <w:pStyle w:val="tc2"/>
        <w:ind w:firstLine="480"/>
      </w:pPr>
      <w:r w:rsidRPr="00292842">
        <w:rPr>
          <w:rFonts w:hint="eastAsia"/>
        </w:rPr>
        <w:t>参照《重金属环境安全隐患排查评估整治技术指南（试行）》，高新区定期组织对</w:t>
      </w:r>
      <w:proofErr w:type="gramStart"/>
      <w:r w:rsidRPr="00292842">
        <w:rPr>
          <w:rFonts w:hint="eastAsia"/>
        </w:rPr>
        <w:t>区内涉重企业</w:t>
      </w:r>
      <w:proofErr w:type="gramEnd"/>
      <w:r w:rsidRPr="00292842">
        <w:rPr>
          <w:rFonts w:hint="eastAsia"/>
        </w:rPr>
        <w:t>开展隐患排查，主要排查内容包括：废水、废气是否规范收集处理，污染物排放是否达标；危险废物、固体废物规范化管理，</w:t>
      </w:r>
      <w:proofErr w:type="gramStart"/>
      <w:r w:rsidRPr="00292842">
        <w:rPr>
          <w:rFonts w:hint="eastAsia"/>
        </w:rPr>
        <w:t>涉重固废是否</w:t>
      </w:r>
      <w:proofErr w:type="gramEnd"/>
      <w:r w:rsidRPr="00292842">
        <w:rPr>
          <w:rFonts w:hint="eastAsia"/>
        </w:rPr>
        <w:t>建设防渗达标的暂存设施，通过土壤和地下水例行监测数据是否达标评价防渗措施有效性；收集池、处理池、工艺循环水池等设施的防溢流措施完善，溢流风险降低；雨污分流措施有效；企业涉重金属原料或固体废物在厂区内、外运输管理规范，无遗。</w:t>
      </w:r>
    </w:p>
    <w:p w14:paraId="4FAB667B" w14:textId="77777777" w:rsidR="001036EC" w:rsidRPr="00292842" w:rsidRDefault="00000000">
      <w:pPr>
        <w:pStyle w:val="tc2"/>
        <w:ind w:firstLine="480"/>
      </w:pPr>
      <w:r w:rsidRPr="00292842">
        <w:rPr>
          <w:rFonts w:hint="eastAsia"/>
        </w:rPr>
        <w:t>（</w:t>
      </w:r>
      <w:r w:rsidRPr="00292842">
        <w:rPr>
          <w:rFonts w:hint="eastAsia"/>
        </w:rPr>
        <w:t>2</w:t>
      </w:r>
      <w:r w:rsidRPr="00292842">
        <w:rPr>
          <w:rFonts w:hint="eastAsia"/>
        </w:rPr>
        <w:t>）</w:t>
      </w:r>
      <w:proofErr w:type="gramStart"/>
      <w:r w:rsidRPr="00292842">
        <w:rPr>
          <w:rFonts w:hint="eastAsia"/>
        </w:rPr>
        <w:t>一</w:t>
      </w:r>
      <w:proofErr w:type="gramEnd"/>
      <w:r w:rsidRPr="00292842">
        <w:rPr>
          <w:rFonts w:hint="eastAsia"/>
        </w:rPr>
        <w:t>企</w:t>
      </w:r>
      <w:proofErr w:type="gramStart"/>
      <w:r w:rsidRPr="00292842">
        <w:rPr>
          <w:rFonts w:hint="eastAsia"/>
        </w:rPr>
        <w:t>一</w:t>
      </w:r>
      <w:proofErr w:type="gramEnd"/>
      <w:r w:rsidRPr="00292842">
        <w:rPr>
          <w:rFonts w:hint="eastAsia"/>
        </w:rPr>
        <w:t>策，分级整治</w:t>
      </w:r>
    </w:p>
    <w:p w14:paraId="7D8769ED" w14:textId="77777777" w:rsidR="001036EC" w:rsidRPr="00292842" w:rsidRDefault="00000000">
      <w:pPr>
        <w:pStyle w:val="tc2"/>
        <w:ind w:firstLine="480"/>
      </w:pPr>
      <w:r w:rsidRPr="00292842">
        <w:rPr>
          <w:rFonts w:hint="eastAsia"/>
        </w:rPr>
        <w:t>对风险源实施“高风险、中风险、低风险”分级差异化动态管控，因地制宜督导企业进一步开展详细调查，科学确定重金属环境安全隐患整治和环境风险管控目标，组织编制“</w:t>
      </w:r>
      <w:proofErr w:type="gramStart"/>
      <w:r w:rsidRPr="00292842">
        <w:rPr>
          <w:rFonts w:hint="eastAsia"/>
        </w:rPr>
        <w:t>一</w:t>
      </w:r>
      <w:proofErr w:type="gramEnd"/>
      <w:r w:rsidRPr="00292842">
        <w:rPr>
          <w:rFonts w:hint="eastAsia"/>
        </w:rPr>
        <w:t>企</w:t>
      </w:r>
      <w:proofErr w:type="gramStart"/>
      <w:r w:rsidRPr="00292842">
        <w:rPr>
          <w:rFonts w:hint="eastAsia"/>
        </w:rPr>
        <w:t>一</w:t>
      </w:r>
      <w:proofErr w:type="gramEnd"/>
      <w:r w:rsidRPr="00292842">
        <w:rPr>
          <w:rFonts w:hint="eastAsia"/>
        </w:rPr>
        <w:t>策”综合整治方案并实施整治。</w:t>
      </w:r>
    </w:p>
    <w:p w14:paraId="4EF7A2DB" w14:textId="77777777" w:rsidR="001036EC" w:rsidRPr="00292842" w:rsidRDefault="00000000">
      <w:pPr>
        <w:pStyle w:val="tc2"/>
        <w:ind w:firstLine="480"/>
      </w:pPr>
      <w:r w:rsidRPr="00292842">
        <w:rPr>
          <w:rFonts w:hint="eastAsia"/>
        </w:rPr>
        <w:t>（</w:t>
      </w:r>
      <w:r w:rsidRPr="00292842">
        <w:rPr>
          <w:rFonts w:hint="eastAsia"/>
        </w:rPr>
        <w:t>3</w:t>
      </w:r>
      <w:r w:rsidRPr="00292842">
        <w:rPr>
          <w:rFonts w:hint="eastAsia"/>
        </w:rPr>
        <w:t>）源头削减，过程阻断</w:t>
      </w:r>
    </w:p>
    <w:p w14:paraId="0D2F8BD8" w14:textId="77777777" w:rsidR="001036EC" w:rsidRPr="00292842" w:rsidRDefault="00000000">
      <w:pPr>
        <w:pStyle w:val="tc2"/>
        <w:ind w:firstLine="480"/>
      </w:pPr>
      <w:r w:rsidRPr="00292842">
        <w:rPr>
          <w:rFonts w:hint="eastAsia"/>
        </w:rPr>
        <w:lastRenderedPageBreak/>
        <w:t>严格环境准入，所有新、改、扩建涉重金属项目必须符合跟踪评价提出的生态环境分区管控要求，满足高新区重金属总量控制要求。推动企业清洁生产审核与技术升级，从源头减少重金属使用。同时，涉重金属废水企业确保雨污分流、初期雨水池、事故池等基础设施有效，可以实现三级防控，阻断扩散途径。</w:t>
      </w:r>
    </w:p>
    <w:p w14:paraId="7414A09A" w14:textId="77777777" w:rsidR="001036EC" w:rsidRPr="00292842" w:rsidRDefault="00000000">
      <w:pPr>
        <w:pStyle w:val="tc2"/>
        <w:ind w:firstLine="480"/>
      </w:pPr>
      <w:r w:rsidRPr="00292842">
        <w:rPr>
          <w:rFonts w:hint="eastAsia"/>
        </w:rPr>
        <w:t>（</w:t>
      </w:r>
      <w:r w:rsidRPr="00292842">
        <w:rPr>
          <w:rFonts w:hint="eastAsia"/>
        </w:rPr>
        <w:t>4</w:t>
      </w:r>
      <w:r w:rsidRPr="00292842">
        <w:rPr>
          <w:rFonts w:hint="eastAsia"/>
        </w:rPr>
        <w:t>）智慧监管，长效构建</w:t>
      </w:r>
    </w:p>
    <w:p w14:paraId="56622A8E" w14:textId="77777777" w:rsidR="001036EC" w:rsidRPr="00292842" w:rsidRDefault="00000000">
      <w:pPr>
        <w:pStyle w:val="tc2"/>
        <w:ind w:firstLine="480"/>
      </w:pPr>
      <w:r w:rsidRPr="00292842">
        <w:rPr>
          <w:rFonts w:hint="eastAsia"/>
        </w:rPr>
        <w:t>园区智慧环保平台</w:t>
      </w:r>
      <w:proofErr w:type="gramStart"/>
      <w:r w:rsidRPr="00292842">
        <w:rPr>
          <w:rFonts w:hint="eastAsia"/>
        </w:rPr>
        <w:t>整合涉重企业</w:t>
      </w:r>
      <w:proofErr w:type="gramEnd"/>
      <w:r w:rsidRPr="00292842">
        <w:rPr>
          <w:rFonts w:hint="eastAsia"/>
        </w:rPr>
        <w:t>废水重金属在线监测、视频监控等数据，构建实现动态预警的监管体系。</w:t>
      </w:r>
      <w:proofErr w:type="gramStart"/>
      <w:r w:rsidRPr="00292842">
        <w:rPr>
          <w:rFonts w:hint="eastAsia"/>
        </w:rPr>
        <w:t>健全跨</w:t>
      </w:r>
      <w:proofErr w:type="gramEnd"/>
      <w:r w:rsidRPr="00292842">
        <w:rPr>
          <w:rFonts w:hint="eastAsia"/>
        </w:rPr>
        <w:t>部门执法联动与应急响应机制，并将风险管</w:t>
      </w:r>
      <w:proofErr w:type="gramStart"/>
      <w:r w:rsidRPr="00292842">
        <w:rPr>
          <w:rFonts w:hint="eastAsia"/>
        </w:rPr>
        <w:t>控要求</w:t>
      </w:r>
      <w:proofErr w:type="gramEnd"/>
      <w:r w:rsidRPr="00292842">
        <w:rPr>
          <w:rFonts w:hint="eastAsia"/>
        </w:rPr>
        <w:t>纳入高新区常态化管理体系。</w:t>
      </w:r>
    </w:p>
    <w:p w14:paraId="0F07781C" w14:textId="77777777" w:rsidR="001036EC" w:rsidRPr="00292842" w:rsidRDefault="00000000">
      <w:pPr>
        <w:pStyle w:val="1tc"/>
        <w:spacing w:before="156" w:after="156"/>
        <w:rPr>
          <w:rFonts w:cs="Times New Roman"/>
        </w:rPr>
      </w:pPr>
      <w:bookmarkStart w:id="275" w:name="_Toc205366997"/>
      <w:bookmarkStart w:id="276" w:name="_Toc227604400"/>
      <w:r w:rsidRPr="00292842">
        <w:rPr>
          <w:rFonts w:cs="Times New Roman"/>
        </w:rPr>
        <w:lastRenderedPageBreak/>
        <w:t>跟踪评价结论</w:t>
      </w:r>
      <w:bookmarkEnd w:id="248"/>
      <w:bookmarkEnd w:id="275"/>
      <w:bookmarkEnd w:id="276"/>
    </w:p>
    <w:p w14:paraId="2C977A94" w14:textId="77777777" w:rsidR="001036EC" w:rsidRPr="00292842" w:rsidRDefault="00000000">
      <w:pPr>
        <w:pStyle w:val="tc2"/>
        <w:ind w:firstLine="480"/>
      </w:pPr>
      <w:proofErr w:type="gramStart"/>
      <w:r w:rsidRPr="00292842">
        <w:t>对照</w:t>
      </w:r>
      <w:r w:rsidRPr="00292842">
        <w:rPr>
          <w:rFonts w:hint="eastAsia"/>
        </w:rPr>
        <w:t>高</w:t>
      </w:r>
      <w:proofErr w:type="gramEnd"/>
      <w:r w:rsidRPr="00292842">
        <w:rPr>
          <w:rFonts w:hint="eastAsia"/>
        </w:rPr>
        <w:t>新区</w:t>
      </w:r>
      <w:r w:rsidRPr="00292842">
        <w:t>发展规划、规划环</w:t>
      </w:r>
      <w:proofErr w:type="gramStart"/>
      <w:r w:rsidRPr="00292842">
        <w:t>评及其</w:t>
      </w:r>
      <w:proofErr w:type="gramEnd"/>
      <w:r w:rsidRPr="00292842">
        <w:t>审查要求，本次跟踪评价采用实地勘查、走访公众、现状监测、数据分析等方式对园区开发强度、产业布局、环保基础设施建设、环境质量变化、企业污染控制措施、生态建设、清洁生产与循环经济情况、环境风险防范措施和公众参与等方面内容进行了全面的跟踪性分析与评价，得出以下结论：</w:t>
      </w:r>
    </w:p>
    <w:p w14:paraId="4A464047" w14:textId="77777777" w:rsidR="001036EC" w:rsidRPr="00292842" w:rsidRDefault="00000000">
      <w:pPr>
        <w:pStyle w:val="tc2"/>
        <w:ind w:firstLine="480"/>
      </w:pPr>
      <w:r w:rsidRPr="00292842">
        <w:t>工业经济的高速发展，不可避免地会对区域环境质量造成一定的影响，但通过本次评价可以看出，园区的发展规模与规划及环评近期规划基本一致；大部分已入区项目与产业政策和用地布局规划相符；区域基础设施建设、环境管理体系较为完善；区域环境质量</w:t>
      </w:r>
      <w:proofErr w:type="gramStart"/>
      <w:r w:rsidRPr="00292842">
        <w:t>呈改善</w:t>
      </w:r>
      <w:proofErr w:type="gramEnd"/>
      <w:r w:rsidRPr="00292842">
        <w:t>趋势；环境风险防范措施具有可操作性，应急预案分工细致，职责分明，具有较强的可行性；区内绝大多数公众对园区的发展持支持态度。</w:t>
      </w:r>
    </w:p>
    <w:p w14:paraId="041CCCB2" w14:textId="77777777" w:rsidR="001036EC" w:rsidRDefault="00000000">
      <w:pPr>
        <w:pStyle w:val="tc2"/>
        <w:ind w:firstLine="480"/>
      </w:pPr>
      <w:r w:rsidRPr="00292842">
        <w:rPr>
          <w:szCs w:val="28"/>
        </w:rPr>
        <w:t>经分析，在进一步落实原规划、环</w:t>
      </w:r>
      <w:proofErr w:type="gramStart"/>
      <w:r w:rsidRPr="00292842">
        <w:rPr>
          <w:szCs w:val="28"/>
        </w:rPr>
        <w:t>评及其</w:t>
      </w:r>
      <w:proofErr w:type="gramEnd"/>
      <w:r w:rsidRPr="00292842">
        <w:rPr>
          <w:szCs w:val="28"/>
        </w:rPr>
        <w:t>审查意见的要求，进一步科学招商选商，构建生态产业链，优化废水收集、处理管理体系，加强企业废水和废气排放的管理，严格能源结构管理，落实生态建设要求，强化环境管理体制的前提下，各类污染物排放能够得到较好的控制，污水处理、集中供热等基础设施可以得到保证，区域环境基本能够满足功能要求，可以实现</w:t>
      </w:r>
      <w:r w:rsidRPr="00292842">
        <w:rPr>
          <w:rFonts w:hint="eastAsia"/>
        </w:rPr>
        <w:t>高新区</w:t>
      </w:r>
      <w:r w:rsidRPr="00292842">
        <w:rPr>
          <w:szCs w:val="28"/>
        </w:rPr>
        <w:t>建设和环境保护的协调发展，促进区域经济的可持续发展。</w:t>
      </w:r>
    </w:p>
    <w:bookmarkEnd w:id="5"/>
    <w:bookmarkEnd w:id="143"/>
    <w:p w14:paraId="5FE58787" w14:textId="77777777" w:rsidR="001036EC" w:rsidRDefault="001036EC">
      <w:pPr>
        <w:rPr>
          <w:rFonts w:ascii="Times New Roman" w:eastAsia="宋体" w:hAnsi="Times New Roman" w:cs="Times New Roman"/>
        </w:rPr>
      </w:pPr>
    </w:p>
    <w:sectPr w:rsidR="001036EC">
      <w:headerReference w:type="default" r:id="rId86"/>
      <w:footerReference w:type="default" r:id="rId87"/>
      <w:pgSz w:w="11906" w:h="16838"/>
      <w:pgMar w:top="1440" w:right="1080" w:bottom="1440" w:left="1080" w:header="851" w:footer="992"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C0">
      <wne:acd wne:acdName="acd1"/>
    </wne:keymap>
  </wne:keymaps>
  <wne:toolbars>
    <wne:acdManifest>
      <wne:acdEntry wne:acdName="acd0"/>
      <wne:acdEntry wne:acdName="acd1"/>
    </wne:acdManifest>
  </wne:toolbars>
  <wne:acds>
    <wne:acd wne:argValue="AgBja4dldABjAA==" wne:acdName="acd0" wne:fciIndexBasedOn="0065"/>
    <wne:acd wne:argValue="AgBoiIVRdABj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EA99C" w14:textId="77777777" w:rsidR="00D06484" w:rsidRDefault="00D06484">
      <w:pPr>
        <w:rPr>
          <w:rFonts w:hint="eastAsia"/>
        </w:rPr>
      </w:pPr>
      <w:r>
        <w:separator/>
      </w:r>
    </w:p>
  </w:endnote>
  <w:endnote w:type="continuationSeparator" w:id="0">
    <w:p w14:paraId="153213F4" w14:textId="77777777" w:rsidR="00D06484" w:rsidRDefault="00D0648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5D9C" w14:textId="77777777" w:rsidR="001036EC" w:rsidRDefault="001036EC">
    <w:pPr>
      <w:ind w:firstLine="360"/>
      <w:rPr>
        <w:rFonts w:hint="eastAsia"/>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53B27" w14:textId="77777777" w:rsidR="001036EC" w:rsidRDefault="00000000">
    <w:pPr>
      <w:spacing w:line="232" w:lineRule="auto"/>
      <w:ind w:left="6923"/>
      <w:rPr>
        <w:rFonts w:ascii="Constantia" w:eastAsia="Constantia" w:hAnsi="Constantia" w:cs="Constantia"/>
        <w:sz w:val="17"/>
        <w:szCs w:val="17"/>
      </w:rPr>
    </w:pPr>
    <w:r>
      <w:rPr>
        <w:rFonts w:ascii="Constantia" w:eastAsia="Constantia" w:hAnsi="Constantia" w:cs="Constantia"/>
        <w:b/>
        <w:bCs/>
        <w:spacing w:val="1"/>
        <w:sz w:val="17"/>
        <w:szCs w:val="17"/>
      </w:rPr>
      <w:t>70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1627354"/>
    </w:sdtPr>
    <w:sdtContent>
      <w:p w14:paraId="4D4AF510" w14:textId="77777777" w:rsidR="001036EC" w:rsidRDefault="00000000">
        <w:pPr>
          <w:rPr>
            <w:rFonts w:hint="eastAsia"/>
          </w:rPr>
        </w:pPr>
        <w:r>
          <w:fldChar w:fldCharType="begin"/>
        </w:r>
        <w:r>
          <w:instrText>PAGE   \* MERGEFORMAT</w:instrText>
        </w:r>
        <w:r>
          <w:fldChar w:fldCharType="separate"/>
        </w:r>
        <w:r>
          <w:rPr>
            <w:lang w:val="zh-CN"/>
          </w:rPr>
          <w:t>20</w:t>
        </w:r>
        <w:r>
          <w:rPr>
            <w:lang w:val="zh-CN"/>
          </w:rPr>
          <w:t>4</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552363"/>
    </w:sdtPr>
    <w:sdtContent>
      <w:p w14:paraId="032FCA94" w14:textId="77777777" w:rsidR="001036EC" w:rsidRDefault="00000000">
        <w:pPr>
          <w:rPr>
            <w:rFonts w:hint="eastAsia"/>
          </w:rPr>
        </w:pPr>
        <w:r>
          <w:fldChar w:fldCharType="begin"/>
        </w:r>
        <w:r>
          <w:instrText>PAGE   \* MERGEFORMAT</w:instrText>
        </w:r>
        <w:r>
          <w:fldChar w:fldCharType="separate"/>
        </w:r>
        <w:r>
          <w:rPr>
            <w:lang w:val="zh-CN"/>
          </w:rPr>
          <w:t>204</w:t>
        </w:r>
        <w: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121A" w14:textId="77777777" w:rsidR="001036EC" w:rsidRDefault="00000000">
    <w:pPr>
      <w:rPr>
        <w:rFonts w:ascii="Times New Roman" w:hAnsi="Times New Roman"/>
        <w:sz w:val="15"/>
        <w:szCs w:val="15"/>
      </w:rPr>
    </w:pPr>
    <w:r>
      <w:rPr>
        <w:rFonts w:ascii="Times New Roman" w:hAnsi="Times New Roman"/>
        <w:sz w:val="15"/>
        <w:szCs w:val="15"/>
      </w:rPr>
      <w:fldChar w:fldCharType="begin"/>
    </w:r>
    <w:r>
      <w:rPr>
        <w:rFonts w:ascii="Times New Roman" w:hAnsi="Times New Roman"/>
        <w:sz w:val="15"/>
        <w:szCs w:val="15"/>
      </w:rPr>
      <w:instrText>PAGE   \* MERGEFORMAT</w:instrText>
    </w:r>
    <w:r>
      <w:rPr>
        <w:rFonts w:ascii="Times New Roman" w:hAnsi="Times New Roman"/>
        <w:sz w:val="15"/>
        <w:szCs w:val="15"/>
      </w:rPr>
      <w:fldChar w:fldCharType="separate"/>
    </w:r>
    <w:r>
      <w:rPr>
        <w:rFonts w:ascii="Times New Roman" w:hAnsi="Times New Roman"/>
        <w:sz w:val="15"/>
        <w:szCs w:val="15"/>
        <w:lang w:val="zh-CN"/>
      </w:rPr>
      <w:t>24</w:t>
    </w:r>
    <w:r>
      <w:rPr>
        <w:rFonts w:ascii="Times New Roman" w:hAnsi="Times New Roman"/>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35833" w14:textId="77777777" w:rsidR="001036EC" w:rsidRDefault="001036EC">
    <w:pPr>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434D4" w14:textId="77777777" w:rsidR="001036EC" w:rsidRDefault="00000000">
    <w:pP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lang w:val="zh-CN"/>
      </w:rPr>
      <w:t>V</w:t>
    </w:r>
    <w:r>
      <w:rPr>
        <w:rFonts w:ascii="Times New Roman" w:hAnsi="Times New Roma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4E90B" w14:textId="77777777" w:rsidR="001036EC" w:rsidRDefault="00000000">
    <w:pP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lang w:val="zh-CN"/>
      </w:rPr>
      <w:t>430</w:t>
    </w:r>
    <w:r>
      <w:rPr>
        <w:rFonts w:ascii="Times New Roman" w:hAns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CF46" w14:textId="77777777" w:rsidR="001036EC" w:rsidRDefault="00000000">
    <w:pPr>
      <w:rPr>
        <w:rFonts w:ascii="Times New Roman" w:hAnsi="Times New Roman"/>
        <w:sz w:val="15"/>
        <w:szCs w:val="15"/>
      </w:rPr>
    </w:pPr>
    <w:r>
      <w:rPr>
        <w:rFonts w:ascii="Times New Roman" w:hAnsi="Times New Roman"/>
        <w:sz w:val="15"/>
        <w:szCs w:val="15"/>
      </w:rPr>
      <w:fldChar w:fldCharType="begin"/>
    </w:r>
    <w:r>
      <w:rPr>
        <w:rFonts w:ascii="Times New Roman" w:hAnsi="Times New Roman"/>
        <w:sz w:val="15"/>
        <w:szCs w:val="15"/>
      </w:rPr>
      <w:instrText>PAGE   \* MERGEFORMAT</w:instrText>
    </w:r>
    <w:r>
      <w:rPr>
        <w:rFonts w:ascii="Times New Roman" w:hAnsi="Times New Roman"/>
        <w:sz w:val="15"/>
        <w:szCs w:val="15"/>
      </w:rPr>
      <w:fldChar w:fldCharType="separate"/>
    </w:r>
    <w:r>
      <w:rPr>
        <w:rFonts w:ascii="Times New Roman" w:hAnsi="Times New Roman"/>
        <w:sz w:val="15"/>
        <w:szCs w:val="15"/>
        <w:lang w:val="zh-CN"/>
      </w:rPr>
      <w:t>2</w:t>
    </w:r>
    <w:r>
      <w:rPr>
        <w:rFonts w:ascii="Times New Roman" w:hAnsi="Times New Roman"/>
        <w:sz w:val="15"/>
        <w:szCs w:val="15"/>
        <w:lang w:val="zh-CN"/>
      </w:rPr>
      <w:t>4</w:t>
    </w:r>
    <w:r>
      <w:rPr>
        <w:rFonts w:ascii="Times New Roman" w:hAnsi="Times New Roman"/>
        <w:sz w:val="15"/>
        <w:szCs w:val="15"/>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4EC3" w14:textId="77777777" w:rsidR="001036EC" w:rsidRDefault="00000000">
    <w:pP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lang w:val="zh-CN"/>
      </w:rPr>
      <w:t>430</w:t>
    </w:r>
    <w:r>
      <w:rPr>
        <w:rFonts w:ascii="Times New Roman" w:hAnsi="Times New Roma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C9831" w14:textId="77777777" w:rsidR="001036EC" w:rsidRDefault="00000000">
    <w:pPr>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PAGE   \* MERGEFORMAT</w:instrText>
    </w:r>
    <w:r>
      <w:rPr>
        <w:rFonts w:ascii="Times New Roman" w:hAnsi="Times New Roman"/>
        <w:sz w:val="18"/>
        <w:szCs w:val="18"/>
      </w:rPr>
      <w:fldChar w:fldCharType="separate"/>
    </w:r>
    <w:r>
      <w:rPr>
        <w:rFonts w:ascii="Times New Roman" w:hAnsi="Times New Roman"/>
        <w:sz w:val="18"/>
        <w:szCs w:val="18"/>
        <w:lang w:val="zh-CN"/>
      </w:rPr>
      <w:t>8</w:t>
    </w:r>
    <w:r>
      <w:rPr>
        <w:rFonts w:ascii="Times New Roman" w:hAnsi="Times New Roman"/>
        <w:sz w:val="18"/>
        <w:szCs w:val="18"/>
        <w:lang w:val="zh-CN"/>
      </w:rPr>
      <w:t>8</w:t>
    </w:r>
    <w:r>
      <w:rPr>
        <w:rFonts w:ascii="Times New Roman" w:hAnsi="Times New Roman"/>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75772" w14:textId="77777777" w:rsidR="001036EC" w:rsidRDefault="00000000">
    <w:pPr>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PAGE   \* MERGEFORMAT</w:instrText>
    </w:r>
    <w:r>
      <w:rPr>
        <w:rFonts w:ascii="Times New Roman" w:hAnsi="Times New Roman"/>
        <w:sz w:val="18"/>
        <w:szCs w:val="18"/>
      </w:rPr>
      <w:fldChar w:fldCharType="separate"/>
    </w:r>
    <w:r>
      <w:rPr>
        <w:rFonts w:ascii="Times New Roman" w:hAnsi="Times New Roman"/>
        <w:sz w:val="18"/>
        <w:szCs w:val="18"/>
        <w:lang w:val="zh-CN"/>
      </w:rPr>
      <w:t>91</w:t>
    </w:r>
    <w:r>
      <w:rPr>
        <w:rFonts w:ascii="Times New Roman" w:hAnsi="Times New Roman"/>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6895F" w14:textId="77777777" w:rsidR="001036EC" w:rsidRDefault="00000000">
    <w:pPr>
      <w:spacing w:line="225" w:lineRule="auto"/>
      <w:ind w:left="4403"/>
      <w:rPr>
        <w:rFonts w:hint="eastAsia"/>
        <w:sz w:val="18"/>
        <w:szCs w:val="18"/>
      </w:rPr>
    </w:pPr>
    <w:r>
      <w:rPr>
        <w:spacing w:val="-2"/>
        <w:sz w:val="18"/>
        <w:szCs w:val="18"/>
      </w:rPr>
      <w:t>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81A68" w14:textId="77777777" w:rsidR="00D06484" w:rsidRDefault="00D06484">
      <w:pPr>
        <w:rPr>
          <w:rFonts w:hint="eastAsia"/>
        </w:rPr>
      </w:pPr>
      <w:r>
        <w:separator/>
      </w:r>
    </w:p>
  </w:footnote>
  <w:footnote w:type="continuationSeparator" w:id="0">
    <w:p w14:paraId="760B0534" w14:textId="77777777" w:rsidR="00D06484" w:rsidRDefault="00D0648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50781" w14:textId="77777777" w:rsidR="001036EC" w:rsidRDefault="001036EC">
    <w:pPr>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4A852" w14:textId="77777777" w:rsidR="001036EC" w:rsidRDefault="001036EC">
    <w:pPr>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9C017" w14:textId="77777777" w:rsidR="001036EC" w:rsidRDefault="00000000">
    <w:pPr>
      <w:jc w:val="left"/>
      <w:rPr>
        <w:rFonts w:ascii="Times New Roman" w:eastAsia="宋体" w:hAnsi="Times New Roman" w:cs="Times New Roman"/>
      </w:rPr>
    </w:pPr>
    <w:r>
      <w:rPr>
        <w:rFonts w:ascii="Times New Roman" w:eastAsia="宋体" w:hAnsi="Times New Roman" w:cs="Times New Roman"/>
      </w:rPr>
      <w:t>常熟高新技术产业开发区发展总体规划（</w:t>
    </w:r>
    <w:r>
      <w:rPr>
        <w:rFonts w:ascii="Times New Roman" w:eastAsia="宋体" w:hAnsi="Times New Roman" w:cs="Times New Roman"/>
      </w:rPr>
      <w:t>2016-2030</w:t>
    </w:r>
    <w:r>
      <w:rPr>
        <w:rFonts w:ascii="Times New Roman" w:eastAsia="宋体" w:hAnsi="Times New Roman" w:cs="Times New Roman"/>
      </w:rPr>
      <w:t>）</w:t>
    </w:r>
    <w:r>
      <w:rPr>
        <w:rFonts w:ascii="Times New Roman" w:eastAsia="宋体" w:hAnsi="Times New Roman" w:cs="Times New Roman"/>
      </w:rPr>
      <w:t>环境影响跟踪评价报告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AF8C8" w14:textId="77777777" w:rsidR="001036EC" w:rsidRDefault="00000000">
    <w:pPr>
      <w:jc w:val="left"/>
      <w:rPr>
        <w:rFonts w:ascii="Times New Roman" w:eastAsia="宋体" w:hAnsi="Times New Roman" w:cs="Times New Roman"/>
      </w:rPr>
    </w:pPr>
    <w:r>
      <w:rPr>
        <w:rFonts w:ascii="Times New Roman" w:eastAsia="宋体" w:hAnsi="Times New Roman" w:cs="Times New Roman"/>
      </w:rPr>
      <w:t>常熟高新技术产业开发区发展总体规划（</w:t>
    </w:r>
    <w:r>
      <w:rPr>
        <w:rFonts w:ascii="Times New Roman" w:eastAsia="宋体" w:hAnsi="Times New Roman" w:cs="Times New Roman"/>
      </w:rPr>
      <w:t>2016-2030</w:t>
    </w:r>
    <w:r>
      <w:rPr>
        <w:rFonts w:ascii="Times New Roman" w:eastAsia="宋体" w:hAnsi="Times New Roman" w:cs="Times New Roman"/>
      </w:rPr>
      <w:t>）</w:t>
    </w:r>
    <w:r>
      <w:rPr>
        <w:rFonts w:ascii="Times New Roman" w:eastAsia="宋体" w:hAnsi="Times New Roman" w:cs="Times New Roman"/>
      </w:rPr>
      <w:t>环境影响跟踪评价报告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E771F" w14:textId="77777777" w:rsidR="001036EC" w:rsidRDefault="00000000">
    <w:pPr>
      <w:tabs>
        <w:tab w:val="left" w:pos="3728"/>
      </w:tabs>
      <w:jc w:val="left"/>
      <w:rPr>
        <w:rFonts w:hint="eastAsia"/>
      </w:rPr>
    </w:pPr>
    <w:r>
      <w:rPr>
        <w:rFonts w:hint="eastAsia"/>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68DC8" w14:textId="77777777" w:rsidR="001036EC" w:rsidRDefault="001036EC">
    <w:pPr>
      <w:rPr>
        <w:rFonts w:hint="eastAsi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5CA47" w14:textId="77777777" w:rsidR="001036EC" w:rsidRDefault="00000000">
    <w:pPr>
      <w:jc w:val="left"/>
      <w:rPr>
        <w:rFonts w:ascii="Times New Roman" w:eastAsia="宋体" w:hAnsi="Times New Roman" w:cs="Times New Roman"/>
      </w:rPr>
    </w:pPr>
    <w:r>
      <w:rPr>
        <w:rFonts w:ascii="Times New Roman" w:eastAsia="宋体" w:hAnsi="Times New Roman" w:cs="Times New Roman"/>
      </w:rPr>
      <w:t>常熟高新技术产业开发区发展总体规划（</w:t>
    </w:r>
    <w:r>
      <w:rPr>
        <w:rFonts w:ascii="Times New Roman" w:eastAsia="宋体" w:hAnsi="Times New Roman" w:cs="Times New Roman"/>
      </w:rPr>
      <w:t>2016-2030</w:t>
    </w:r>
    <w:r>
      <w:rPr>
        <w:rFonts w:ascii="Times New Roman" w:eastAsia="宋体" w:hAnsi="Times New Roman" w:cs="Times New Roman"/>
      </w:rPr>
      <w:t>）环境影响跟踪评价报告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62078AA"/>
    <w:multiLevelType w:val="singleLevel"/>
    <w:tmpl w:val="D62078AA"/>
    <w:lvl w:ilvl="0">
      <w:start w:val="3"/>
      <w:numFmt w:val="decimal"/>
      <w:suff w:val="nothing"/>
      <w:lvlText w:val="（%1）"/>
      <w:lvlJc w:val="left"/>
    </w:lvl>
  </w:abstractNum>
  <w:abstractNum w:abstractNumId="1" w15:restartNumberingAfterBreak="0">
    <w:nsid w:val="E293B18A"/>
    <w:multiLevelType w:val="singleLevel"/>
    <w:tmpl w:val="E293B18A"/>
    <w:lvl w:ilvl="0">
      <w:start w:val="5"/>
      <w:numFmt w:val="decimal"/>
      <w:suff w:val="nothing"/>
      <w:lvlText w:val="（%1）"/>
      <w:lvlJc w:val="left"/>
    </w:lvl>
  </w:abstractNum>
  <w:abstractNum w:abstractNumId="2" w15:restartNumberingAfterBreak="0">
    <w:nsid w:val="10F83D16"/>
    <w:multiLevelType w:val="multilevel"/>
    <w:tmpl w:val="10F83D16"/>
    <w:lvl w:ilvl="0">
      <w:start w:val="1"/>
      <w:numFmt w:val="decimal"/>
      <w:pStyle w:val="1tc"/>
      <w:suff w:val="space"/>
      <w:lvlText w:val="%1"/>
      <w:lvlJc w:val="left"/>
      <w:pPr>
        <w:ind w:left="0" w:firstLine="0"/>
      </w:pPr>
      <w:rPr>
        <w:rFonts w:hint="eastAsia"/>
      </w:rPr>
    </w:lvl>
    <w:lvl w:ilvl="1">
      <w:start w:val="1"/>
      <w:numFmt w:val="decimal"/>
      <w:pStyle w:val="2tc"/>
      <w:suff w:val="space"/>
      <w:lvlText w:val="%1.%2"/>
      <w:lvlJc w:val="left"/>
      <w:pPr>
        <w:ind w:left="0" w:firstLine="0"/>
      </w:pPr>
      <w:rPr>
        <w:rFonts w:hint="eastAsia"/>
      </w:rPr>
    </w:lvl>
    <w:lvl w:ilvl="2">
      <w:start w:val="1"/>
      <w:numFmt w:val="decimal"/>
      <w:pStyle w:val="3tc"/>
      <w:suff w:val="space"/>
      <w:lvlText w:val="%1.%2.%3"/>
      <w:lvlJc w:val="left"/>
      <w:pPr>
        <w:ind w:left="0" w:firstLine="0"/>
      </w:pPr>
      <w:rPr>
        <w:rFonts w:hint="eastAsia"/>
        <w:strike w:val="0"/>
      </w:rPr>
    </w:lvl>
    <w:lvl w:ilvl="3">
      <w:start w:val="1"/>
      <w:numFmt w:val="decimal"/>
      <w:pStyle w:val="4tc"/>
      <w:suff w:val="space"/>
      <w:lvlText w:val="%1.%2.%3.%4"/>
      <w:lvlJc w:val="left"/>
      <w:pPr>
        <w:ind w:left="0" w:firstLine="0"/>
      </w:pPr>
      <w:rPr>
        <w:rFonts w:hint="eastAsia"/>
      </w:rPr>
    </w:lvl>
    <w:lvl w:ilvl="4">
      <w:start w:val="1"/>
      <w:numFmt w:val="decimal"/>
      <w:pStyle w:val="5tc"/>
      <w:suff w:val="space"/>
      <w:lvlText w:val="%1.%2.%3.%4.%5"/>
      <w:lvlJc w:val="left"/>
      <w:pPr>
        <w:ind w:left="0" w:firstLine="0"/>
      </w:pPr>
      <w:rPr>
        <w:rFonts w:hint="eastAsia"/>
      </w:rPr>
    </w:lvl>
    <w:lvl w:ilvl="5">
      <w:start w:val="1"/>
      <w:numFmt w:val="decimal"/>
      <w:lvlRestart w:val="2"/>
      <w:pStyle w:val="tc"/>
      <w:suff w:val="space"/>
      <w:lvlText w:val="表%1.%2-%6"/>
      <w:lvlJc w:val="center"/>
      <w:pPr>
        <w:ind w:left="0" w:firstLine="0"/>
      </w:pPr>
      <w:rPr>
        <w:rFonts w:hint="eastAsia"/>
      </w:rPr>
    </w:lvl>
    <w:lvl w:ilvl="6">
      <w:start w:val="1"/>
      <w:numFmt w:val="decimal"/>
      <w:lvlRestart w:val="2"/>
      <w:pStyle w:val="tc0"/>
      <w:suff w:val="space"/>
      <w:lvlText w:val="图%1.%2-%7"/>
      <w:lvlJc w:val="center"/>
      <w:pPr>
        <w:ind w:left="0" w:firstLine="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1BEC579F"/>
    <w:multiLevelType w:val="multilevel"/>
    <w:tmpl w:val="1BEC579F"/>
    <w:lvl w:ilvl="0">
      <w:start w:val="1"/>
      <w:numFmt w:val="decimal"/>
      <w:lvlText w:val="（%1）"/>
      <w:lvlJc w:val="left"/>
      <w:pPr>
        <w:ind w:left="920" w:hanging="440"/>
      </w:pPr>
      <w:rPr>
        <w:rFonts w:hint="eastAsia"/>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4" w15:restartNumberingAfterBreak="0">
    <w:nsid w:val="23971C2C"/>
    <w:multiLevelType w:val="multilevel"/>
    <w:tmpl w:val="23971C2C"/>
    <w:lvl w:ilvl="0">
      <w:start w:val="1"/>
      <w:numFmt w:val="decimal"/>
      <w:lvlText w:val="（%1）"/>
      <w:lvlJc w:val="left"/>
      <w:pPr>
        <w:ind w:left="920" w:hanging="440"/>
      </w:pPr>
      <w:rPr>
        <w:rFonts w:hint="eastAsia"/>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5" w15:restartNumberingAfterBreak="0">
    <w:nsid w:val="29C76797"/>
    <w:multiLevelType w:val="multilevel"/>
    <w:tmpl w:val="29C76797"/>
    <w:lvl w:ilvl="0">
      <w:start w:val="1"/>
      <w:numFmt w:val="decimal"/>
      <w:lvlText w:val="（%1）"/>
      <w:lvlJc w:val="left"/>
      <w:pPr>
        <w:ind w:left="920" w:hanging="440"/>
      </w:pPr>
      <w:rPr>
        <w:rFonts w:hint="eastAsia"/>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6" w15:restartNumberingAfterBreak="0">
    <w:nsid w:val="618337D8"/>
    <w:multiLevelType w:val="multilevel"/>
    <w:tmpl w:val="618337D8"/>
    <w:lvl w:ilvl="0">
      <w:start w:val="1"/>
      <w:numFmt w:val="decimal"/>
      <w:lvlText w:val="（%1）"/>
      <w:lvlJc w:val="left"/>
      <w:pPr>
        <w:ind w:left="920" w:hanging="440"/>
      </w:pPr>
      <w:rPr>
        <w:rFonts w:hint="eastAsia"/>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7" w15:restartNumberingAfterBreak="0">
    <w:nsid w:val="65792231"/>
    <w:multiLevelType w:val="multilevel"/>
    <w:tmpl w:val="65792231"/>
    <w:lvl w:ilvl="0">
      <w:start w:val="1"/>
      <w:numFmt w:val="decimal"/>
      <w:lvlText w:val="（%1）"/>
      <w:lvlJc w:val="left"/>
      <w:pPr>
        <w:ind w:left="920" w:hanging="440"/>
      </w:pPr>
      <w:rPr>
        <w:rFonts w:hint="eastAsia"/>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num w:numId="1" w16cid:durableId="176774544">
    <w:abstractNumId w:val="2"/>
  </w:num>
  <w:num w:numId="2" w16cid:durableId="1580291365">
    <w:abstractNumId w:val="7"/>
  </w:num>
  <w:num w:numId="3" w16cid:durableId="1069377547">
    <w:abstractNumId w:val="4"/>
  </w:num>
  <w:num w:numId="4" w16cid:durableId="1504977838">
    <w:abstractNumId w:val="5"/>
  </w:num>
  <w:num w:numId="5" w16cid:durableId="323361672">
    <w:abstractNumId w:val="3"/>
  </w:num>
  <w:num w:numId="6" w16cid:durableId="54548172">
    <w:abstractNumId w:val="6"/>
  </w:num>
  <w:num w:numId="7" w16cid:durableId="2133205054">
    <w:abstractNumId w:val="1"/>
  </w:num>
  <w:num w:numId="8" w16cid:durableId="410666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420"/>
  <w:drawingGridHorizontalSpacing w:val="100"/>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9D3"/>
    <w:rsid w:val="00000602"/>
    <w:rsid w:val="000014B9"/>
    <w:rsid w:val="00001926"/>
    <w:rsid w:val="00002926"/>
    <w:rsid w:val="000043B6"/>
    <w:rsid w:val="000050B5"/>
    <w:rsid w:val="00005ACC"/>
    <w:rsid w:val="00005D54"/>
    <w:rsid w:val="00005D90"/>
    <w:rsid w:val="00006B2A"/>
    <w:rsid w:val="0000712D"/>
    <w:rsid w:val="00007420"/>
    <w:rsid w:val="00007731"/>
    <w:rsid w:val="00010AF3"/>
    <w:rsid w:val="00010EE5"/>
    <w:rsid w:val="00011D41"/>
    <w:rsid w:val="00012696"/>
    <w:rsid w:val="000150C0"/>
    <w:rsid w:val="00016364"/>
    <w:rsid w:val="00017EC7"/>
    <w:rsid w:val="000213CF"/>
    <w:rsid w:val="0002182F"/>
    <w:rsid w:val="00021C71"/>
    <w:rsid w:val="00022BA3"/>
    <w:rsid w:val="0002353B"/>
    <w:rsid w:val="0002398A"/>
    <w:rsid w:val="00025204"/>
    <w:rsid w:val="00027780"/>
    <w:rsid w:val="00027831"/>
    <w:rsid w:val="0003272B"/>
    <w:rsid w:val="0003273F"/>
    <w:rsid w:val="0003312E"/>
    <w:rsid w:val="0003333A"/>
    <w:rsid w:val="00033429"/>
    <w:rsid w:val="00033E33"/>
    <w:rsid w:val="0003462A"/>
    <w:rsid w:val="0003657B"/>
    <w:rsid w:val="00036D53"/>
    <w:rsid w:val="00037DD6"/>
    <w:rsid w:val="00040125"/>
    <w:rsid w:val="000406E3"/>
    <w:rsid w:val="00042490"/>
    <w:rsid w:val="000424BD"/>
    <w:rsid w:val="00044720"/>
    <w:rsid w:val="000447F9"/>
    <w:rsid w:val="000451CC"/>
    <w:rsid w:val="00045907"/>
    <w:rsid w:val="00045940"/>
    <w:rsid w:val="000508DB"/>
    <w:rsid w:val="000516C9"/>
    <w:rsid w:val="000529E2"/>
    <w:rsid w:val="00053315"/>
    <w:rsid w:val="00054011"/>
    <w:rsid w:val="000545EA"/>
    <w:rsid w:val="0005475F"/>
    <w:rsid w:val="0005638A"/>
    <w:rsid w:val="00056E31"/>
    <w:rsid w:val="00060616"/>
    <w:rsid w:val="00060F0D"/>
    <w:rsid w:val="00061F3C"/>
    <w:rsid w:val="00062448"/>
    <w:rsid w:val="00062DD3"/>
    <w:rsid w:val="000633FA"/>
    <w:rsid w:val="00063518"/>
    <w:rsid w:val="000652F3"/>
    <w:rsid w:val="00065544"/>
    <w:rsid w:val="00065635"/>
    <w:rsid w:val="00065BD9"/>
    <w:rsid w:val="00066F9B"/>
    <w:rsid w:val="00067ABF"/>
    <w:rsid w:val="000729B2"/>
    <w:rsid w:val="00073EB4"/>
    <w:rsid w:val="000778F9"/>
    <w:rsid w:val="00077FD5"/>
    <w:rsid w:val="00080A7D"/>
    <w:rsid w:val="0008283E"/>
    <w:rsid w:val="00083C73"/>
    <w:rsid w:val="0008551F"/>
    <w:rsid w:val="00086F8A"/>
    <w:rsid w:val="00087C15"/>
    <w:rsid w:val="000902B4"/>
    <w:rsid w:val="00091F4E"/>
    <w:rsid w:val="00094154"/>
    <w:rsid w:val="000947CF"/>
    <w:rsid w:val="00094E96"/>
    <w:rsid w:val="00094FD6"/>
    <w:rsid w:val="00095276"/>
    <w:rsid w:val="000971D6"/>
    <w:rsid w:val="000A2BB7"/>
    <w:rsid w:val="000A45BF"/>
    <w:rsid w:val="000A52B9"/>
    <w:rsid w:val="000A558E"/>
    <w:rsid w:val="000A5761"/>
    <w:rsid w:val="000A6924"/>
    <w:rsid w:val="000A69CC"/>
    <w:rsid w:val="000A7031"/>
    <w:rsid w:val="000A7687"/>
    <w:rsid w:val="000A7F84"/>
    <w:rsid w:val="000B1001"/>
    <w:rsid w:val="000B3B2A"/>
    <w:rsid w:val="000B4E53"/>
    <w:rsid w:val="000B518A"/>
    <w:rsid w:val="000B574D"/>
    <w:rsid w:val="000B6E6B"/>
    <w:rsid w:val="000B7222"/>
    <w:rsid w:val="000B7AD4"/>
    <w:rsid w:val="000B7CE9"/>
    <w:rsid w:val="000B7DB7"/>
    <w:rsid w:val="000C26BB"/>
    <w:rsid w:val="000C26CF"/>
    <w:rsid w:val="000C2939"/>
    <w:rsid w:val="000C3EA4"/>
    <w:rsid w:val="000C4D75"/>
    <w:rsid w:val="000C5957"/>
    <w:rsid w:val="000C683E"/>
    <w:rsid w:val="000C6E09"/>
    <w:rsid w:val="000C6F6F"/>
    <w:rsid w:val="000D3895"/>
    <w:rsid w:val="000E22FB"/>
    <w:rsid w:val="000E341E"/>
    <w:rsid w:val="000E5326"/>
    <w:rsid w:val="000E59BA"/>
    <w:rsid w:val="000E5B18"/>
    <w:rsid w:val="000E6E6F"/>
    <w:rsid w:val="000E72AB"/>
    <w:rsid w:val="000F06E3"/>
    <w:rsid w:val="000F111C"/>
    <w:rsid w:val="000F12CF"/>
    <w:rsid w:val="000F1697"/>
    <w:rsid w:val="000F21E4"/>
    <w:rsid w:val="000F232D"/>
    <w:rsid w:val="000F27DC"/>
    <w:rsid w:val="000F3390"/>
    <w:rsid w:val="000F4CB1"/>
    <w:rsid w:val="000F4E4F"/>
    <w:rsid w:val="000F6175"/>
    <w:rsid w:val="000F698A"/>
    <w:rsid w:val="000F7BAB"/>
    <w:rsid w:val="001036EC"/>
    <w:rsid w:val="00103CA1"/>
    <w:rsid w:val="00104623"/>
    <w:rsid w:val="00104D13"/>
    <w:rsid w:val="00106A48"/>
    <w:rsid w:val="00107A06"/>
    <w:rsid w:val="0011191F"/>
    <w:rsid w:val="001120EA"/>
    <w:rsid w:val="00112C04"/>
    <w:rsid w:val="0011357F"/>
    <w:rsid w:val="0011516F"/>
    <w:rsid w:val="00115A0C"/>
    <w:rsid w:val="001167ED"/>
    <w:rsid w:val="0012099A"/>
    <w:rsid w:val="0012140D"/>
    <w:rsid w:val="00121848"/>
    <w:rsid w:val="00122DA4"/>
    <w:rsid w:val="0012334B"/>
    <w:rsid w:val="00123927"/>
    <w:rsid w:val="00123AAC"/>
    <w:rsid w:val="00124049"/>
    <w:rsid w:val="00124401"/>
    <w:rsid w:val="00124B15"/>
    <w:rsid w:val="00126691"/>
    <w:rsid w:val="001268DB"/>
    <w:rsid w:val="00127FBF"/>
    <w:rsid w:val="00132CE1"/>
    <w:rsid w:val="00132E65"/>
    <w:rsid w:val="001336DA"/>
    <w:rsid w:val="0014018C"/>
    <w:rsid w:val="00142299"/>
    <w:rsid w:val="001440C9"/>
    <w:rsid w:val="00144683"/>
    <w:rsid w:val="00144DC6"/>
    <w:rsid w:val="00145DEB"/>
    <w:rsid w:val="00146DF9"/>
    <w:rsid w:val="00147B63"/>
    <w:rsid w:val="00147B71"/>
    <w:rsid w:val="00152331"/>
    <w:rsid w:val="00152F95"/>
    <w:rsid w:val="001549DC"/>
    <w:rsid w:val="00155197"/>
    <w:rsid w:val="0015522A"/>
    <w:rsid w:val="00156A62"/>
    <w:rsid w:val="00156AF8"/>
    <w:rsid w:val="00157AF2"/>
    <w:rsid w:val="00160F39"/>
    <w:rsid w:val="00161412"/>
    <w:rsid w:val="00161590"/>
    <w:rsid w:val="001620E4"/>
    <w:rsid w:val="00162620"/>
    <w:rsid w:val="00162D33"/>
    <w:rsid w:val="00163413"/>
    <w:rsid w:val="00163414"/>
    <w:rsid w:val="00164069"/>
    <w:rsid w:val="00164195"/>
    <w:rsid w:val="001650C5"/>
    <w:rsid w:val="001664C4"/>
    <w:rsid w:val="00166A1A"/>
    <w:rsid w:val="00167947"/>
    <w:rsid w:val="001704DF"/>
    <w:rsid w:val="00170D9C"/>
    <w:rsid w:val="0017351E"/>
    <w:rsid w:val="00173CF2"/>
    <w:rsid w:val="00175DA0"/>
    <w:rsid w:val="00175F10"/>
    <w:rsid w:val="00176CFB"/>
    <w:rsid w:val="00177963"/>
    <w:rsid w:val="00185296"/>
    <w:rsid w:val="001909CC"/>
    <w:rsid w:val="00191A7E"/>
    <w:rsid w:val="00192823"/>
    <w:rsid w:val="00194A71"/>
    <w:rsid w:val="00195E71"/>
    <w:rsid w:val="0019653F"/>
    <w:rsid w:val="00196EDD"/>
    <w:rsid w:val="00197068"/>
    <w:rsid w:val="0019788B"/>
    <w:rsid w:val="001A0E37"/>
    <w:rsid w:val="001A1241"/>
    <w:rsid w:val="001A19E2"/>
    <w:rsid w:val="001A2282"/>
    <w:rsid w:val="001A3CC1"/>
    <w:rsid w:val="001A47CB"/>
    <w:rsid w:val="001A4821"/>
    <w:rsid w:val="001A54F4"/>
    <w:rsid w:val="001A6C2F"/>
    <w:rsid w:val="001A711A"/>
    <w:rsid w:val="001A7C45"/>
    <w:rsid w:val="001B0E3A"/>
    <w:rsid w:val="001B1D6C"/>
    <w:rsid w:val="001B2F96"/>
    <w:rsid w:val="001B31E4"/>
    <w:rsid w:val="001B3EF5"/>
    <w:rsid w:val="001B4B19"/>
    <w:rsid w:val="001B4F1F"/>
    <w:rsid w:val="001B53C6"/>
    <w:rsid w:val="001B5AF8"/>
    <w:rsid w:val="001B6030"/>
    <w:rsid w:val="001C0A43"/>
    <w:rsid w:val="001C14DC"/>
    <w:rsid w:val="001C223D"/>
    <w:rsid w:val="001C25AE"/>
    <w:rsid w:val="001C375F"/>
    <w:rsid w:val="001C4359"/>
    <w:rsid w:val="001C43ED"/>
    <w:rsid w:val="001C6A5A"/>
    <w:rsid w:val="001C7CC5"/>
    <w:rsid w:val="001C7E38"/>
    <w:rsid w:val="001D0184"/>
    <w:rsid w:val="001D08B4"/>
    <w:rsid w:val="001D1951"/>
    <w:rsid w:val="001D41C8"/>
    <w:rsid w:val="001D42E7"/>
    <w:rsid w:val="001D4936"/>
    <w:rsid w:val="001D4D6E"/>
    <w:rsid w:val="001D517F"/>
    <w:rsid w:val="001D5EA7"/>
    <w:rsid w:val="001D6A52"/>
    <w:rsid w:val="001D7FE1"/>
    <w:rsid w:val="001E3BC8"/>
    <w:rsid w:val="001E63EA"/>
    <w:rsid w:val="001E63EB"/>
    <w:rsid w:val="001E7399"/>
    <w:rsid w:val="001E7D1B"/>
    <w:rsid w:val="001F0B47"/>
    <w:rsid w:val="001F0CD6"/>
    <w:rsid w:val="001F1750"/>
    <w:rsid w:val="001F3D29"/>
    <w:rsid w:val="001F567E"/>
    <w:rsid w:val="001F604E"/>
    <w:rsid w:val="001F77A2"/>
    <w:rsid w:val="002017DB"/>
    <w:rsid w:val="00201E03"/>
    <w:rsid w:val="00203C3A"/>
    <w:rsid w:val="002053DF"/>
    <w:rsid w:val="0020597D"/>
    <w:rsid w:val="00205B1F"/>
    <w:rsid w:val="00210BFE"/>
    <w:rsid w:val="002112A5"/>
    <w:rsid w:val="00211D7E"/>
    <w:rsid w:val="00212A24"/>
    <w:rsid w:val="0021489D"/>
    <w:rsid w:val="00214B48"/>
    <w:rsid w:val="00215628"/>
    <w:rsid w:val="00215CD5"/>
    <w:rsid w:val="00216E89"/>
    <w:rsid w:val="00216F09"/>
    <w:rsid w:val="00220595"/>
    <w:rsid w:val="00220A14"/>
    <w:rsid w:val="00220A61"/>
    <w:rsid w:val="002211A8"/>
    <w:rsid w:val="0022196E"/>
    <w:rsid w:val="00222A1B"/>
    <w:rsid w:val="0022345E"/>
    <w:rsid w:val="00223C02"/>
    <w:rsid w:val="00223C30"/>
    <w:rsid w:val="00224D83"/>
    <w:rsid w:val="00225BCB"/>
    <w:rsid w:val="00230D74"/>
    <w:rsid w:val="00231323"/>
    <w:rsid w:val="00231EF7"/>
    <w:rsid w:val="002334DA"/>
    <w:rsid w:val="00233ED4"/>
    <w:rsid w:val="0023450B"/>
    <w:rsid w:val="00235449"/>
    <w:rsid w:val="0023558D"/>
    <w:rsid w:val="00235AC1"/>
    <w:rsid w:val="002361DE"/>
    <w:rsid w:val="00236722"/>
    <w:rsid w:val="002369C7"/>
    <w:rsid w:val="00237839"/>
    <w:rsid w:val="002409C5"/>
    <w:rsid w:val="0024116F"/>
    <w:rsid w:val="00241389"/>
    <w:rsid w:val="00242A25"/>
    <w:rsid w:val="00243359"/>
    <w:rsid w:val="00244ADC"/>
    <w:rsid w:val="00244E27"/>
    <w:rsid w:val="00245110"/>
    <w:rsid w:val="002453BE"/>
    <w:rsid w:val="00246C7B"/>
    <w:rsid w:val="0024705D"/>
    <w:rsid w:val="002509CF"/>
    <w:rsid w:val="00250C4D"/>
    <w:rsid w:val="002524DF"/>
    <w:rsid w:val="0025273F"/>
    <w:rsid w:val="00253302"/>
    <w:rsid w:val="00254BC8"/>
    <w:rsid w:val="0025762F"/>
    <w:rsid w:val="002606A0"/>
    <w:rsid w:val="002607AE"/>
    <w:rsid w:val="00260AC2"/>
    <w:rsid w:val="002618AE"/>
    <w:rsid w:val="0026287E"/>
    <w:rsid w:val="00262BF0"/>
    <w:rsid w:val="00264CE2"/>
    <w:rsid w:val="00265424"/>
    <w:rsid w:val="00265D0F"/>
    <w:rsid w:val="00266F08"/>
    <w:rsid w:val="00267590"/>
    <w:rsid w:val="0026792F"/>
    <w:rsid w:val="00267F72"/>
    <w:rsid w:val="002704C1"/>
    <w:rsid w:val="0027063E"/>
    <w:rsid w:val="002732B8"/>
    <w:rsid w:val="00274E25"/>
    <w:rsid w:val="0027541D"/>
    <w:rsid w:val="00275676"/>
    <w:rsid w:val="002758F2"/>
    <w:rsid w:val="00276055"/>
    <w:rsid w:val="002760FA"/>
    <w:rsid w:val="0027666A"/>
    <w:rsid w:val="002768ED"/>
    <w:rsid w:val="002769BC"/>
    <w:rsid w:val="002771FB"/>
    <w:rsid w:val="0027735A"/>
    <w:rsid w:val="00281DA9"/>
    <w:rsid w:val="00282305"/>
    <w:rsid w:val="00283392"/>
    <w:rsid w:val="0028520A"/>
    <w:rsid w:val="00285995"/>
    <w:rsid w:val="00290BF5"/>
    <w:rsid w:val="002924FA"/>
    <w:rsid w:val="00292842"/>
    <w:rsid w:val="0029401C"/>
    <w:rsid w:val="0029486F"/>
    <w:rsid w:val="00294A65"/>
    <w:rsid w:val="002A0182"/>
    <w:rsid w:val="002A290C"/>
    <w:rsid w:val="002A2DA9"/>
    <w:rsid w:val="002A544D"/>
    <w:rsid w:val="002A6D8B"/>
    <w:rsid w:val="002A7426"/>
    <w:rsid w:val="002A7559"/>
    <w:rsid w:val="002B05DE"/>
    <w:rsid w:val="002B071B"/>
    <w:rsid w:val="002B0AAF"/>
    <w:rsid w:val="002B0EF9"/>
    <w:rsid w:val="002B2FB6"/>
    <w:rsid w:val="002B3F39"/>
    <w:rsid w:val="002B5168"/>
    <w:rsid w:val="002B5F94"/>
    <w:rsid w:val="002B6752"/>
    <w:rsid w:val="002C0F05"/>
    <w:rsid w:val="002C3BDD"/>
    <w:rsid w:val="002D01FA"/>
    <w:rsid w:val="002D0DAA"/>
    <w:rsid w:val="002D0E38"/>
    <w:rsid w:val="002D2195"/>
    <w:rsid w:val="002D2AA4"/>
    <w:rsid w:val="002D2DC5"/>
    <w:rsid w:val="002D4833"/>
    <w:rsid w:val="002D62CD"/>
    <w:rsid w:val="002D7432"/>
    <w:rsid w:val="002E0BFF"/>
    <w:rsid w:val="002E385D"/>
    <w:rsid w:val="002E40B7"/>
    <w:rsid w:val="002E670B"/>
    <w:rsid w:val="002E7293"/>
    <w:rsid w:val="002E7975"/>
    <w:rsid w:val="002E7DEF"/>
    <w:rsid w:val="002F003C"/>
    <w:rsid w:val="002F0728"/>
    <w:rsid w:val="002F1136"/>
    <w:rsid w:val="002F119E"/>
    <w:rsid w:val="002F195A"/>
    <w:rsid w:val="002F1F29"/>
    <w:rsid w:val="002F436D"/>
    <w:rsid w:val="002F4929"/>
    <w:rsid w:val="002F52A7"/>
    <w:rsid w:val="002F5516"/>
    <w:rsid w:val="002F59C7"/>
    <w:rsid w:val="002F68BC"/>
    <w:rsid w:val="002F719B"/>
    <w:rsid w:val="002F741B"/>
    <w:rsid w:val="002F75E3"/>
    <w:rsid w:val="002F760C"/>
    <w:rsid w:val="002F7897"/>
    <w:rsid w:val="002F7C5C"/>
    <w:rsid w:val="002F7E59"/>
    <w:rsid w:val="00301472"/>
    <w:rsid w:val="00301D2A"/>
    <w:rsid w:val="003029E4"/>
    <w:rsid w:val="00302C78"/>
    <w:rsid w:val="00303EB8"/>
    <w:rsid w:val="003049B7"/>
    <w:rsid w:val="00304F8B"/>
    <w:rsid w:val="00305814"/>
    <w:rsid w:val="00305B8D"/>
    <w:rsid w:val="00306731"/>
    <w:rsid w:val="00306765"/>
    <w:rsid w:val="0030694F"/>
    <w:rsid w:val="00310A3B"/>
    <w:rsid w:val="00312024"/>
    <w:rsid w:val="00312958"/>
    <w:rsid w:val="00312A61"/>
    <w:rsid w:val="00312B6C"/>
    <w:rsid w:val="0031453D"/>
    <w:rsid w:val="003145B2"/>
    <w:rsid w:val="003159A4"/>
    <w:rsid w:val="00316EAE"/>
    <w:rsid w:val="003202FC"/>
    <w:rsid w:val="0032150E"/>
    <w:rsid w:val="00321F0D"/>
    <w:rsid w:val="003224CF"/>
    <w:rsid w:val="003226D8"/>
    <w:rsid w:val="0032374F"/>
    <w:rsid w:val="00323D9A"/>
    <w:rsid w:val="00324E25"/>
    <w:rsid w:val="00325311"/>
    <w:rsid w:val="003253B4"/>
    <w:rsid w:val="003268AB"/>
    <w:rsid w:val="003347C1"/>
    <w:rsid w:val="00335D4F"/>
    <w:rsid w:val="003361EF"/>
    <w:rsid w:val="00336734"/>
    <w:rsid w:val="00336B32"/>
    <w:rsid w:val="00336F4B"/>
    <w:rsid w:val="00337E60"/>
    <w:rsid w:val="0034055F"/>
    <w:rsid w:val="0034156D"/>
    <w:rsid w:val="0034189E"/>
    <w:rsid w:val="00344CB6"/>
    <w:rsid w:val="00344E0E"/>
    <w:rsid w:val="00346949"/>
    <w:rsid w:val="00346C91"/>
    <w:rsid w:val="00347202"/>
    <w:rsid w:val="0034783A"/>
    <w:rsid w:val="003501A0"/>
    <w:rsid w:val="003502F4"/>
    <w:rsid w:val="0035323D"/>
    <w:rsid w:val="00354CEB"/>
    <w:rsid w:val="003555B2"/>
    <w:rsid w:val="003627F1"/>
    <w:rsid w:val="00362F6A"/>
    <w:rsid w:val="00364972"/>
    <w:rsid w:val="00364ADE"/>
    <w:rsid w:val="00364B2A"/>
    <w:rsid w:val="0036632D"/>
    <w:rsid w:val="00366C4C"/>
    <w:rsid w:val="00367B17"/>
    <w:rsid w:val="00367C09"/>
    <w:rsid w:val="003756AB"/>
    <w:rsid w:val="0037780A"/>
    <w:rsid w:val="00381C74"/>
    <w:rsid w:val="00382A40"/>
    <w:rsid w:val="00384418"/>
    <w:rsid w:val="0038448A"/>
    <w:rsid w:val="00385789"/>
    <w:rsid w:val="003862F0"/>
    <w:rsid w:val="003902BD"/>
    <w:rsid w:val="00390A50"/>
    <w:rsid w:val="003912F3"/>
    <w:rsid w:val="003922BF"/>
    <w:rsid w:val="00393391"/>
    <w:rsid w:val="00393CBE"/>
    <w:rsid w:val="00394524"/>
    <w:rsid w:val="003950B1"/>
    <w:rsid w:val="0039575B"/>
    <w:rsid w:val="00397164"/>
    <w:rsid w:val="00397249"/>
    <w:rsid w:val="0039777D"/>
    <w:rsid w:val="003A0090"/>
    <w:rsid w:val="003A040D"/>
    <w:rsid w:val="003A0532"/>
    <w:rsid w:val="003A326E"/>
    <w:rsid w:val="003A4DB8"/>
    <w:rsid w:val="003A6DBA"/>
    <w:rsid w:val="003A7568"/>
    <w:rsid w:val="003A7C52"/>
    <w:rsid w:val="003A7ECD"/>
    <w:rsid w:val="003B0DB3"/>
    <w:rsid w:val="003B1094"/>
    <w:rsid w:val="003B196B"/>
    <w:rsid w:val="003B1A8C"/>
    <w:rsid w:val="003B3222"/>
    <w:rsid w:val="003B333E"/>
    <w:rsid w:val="003B42E0"/>
    <w:rsid w:val="003B43EB"/>
    <w:rsid w:val="003B58C4"/>
    <w:rsid w:val="003C12C5"/>
    <w:rsid w:val="003C19FB"/>
    <w:rsid w:val="003C1B90"/>
    <w:rsid w:val="003C2153"/>
    <w:rsid w:val="003C33DC"/>
    <w:rsid w:val="003C33EA"/>
    <w:rsid w:val="003C3EFE"/>
    <w:rsid w:val="003C681B"/>
    <w:rsid w:val="003C721E"/>
    <w:rsid w:val="003D05B1"/>
    <w:rsid w:val="003D09F9"/>
    <w:rsid w:val="003D16E7"/>
    <w:rsid w:val="003D1C48"/>
    <w:rsid w:val="003D2A5B"/>
    <w:rsid w:val="003D2CF0"/>
    <w:rsid w:val="003D2E44"/>
    <w:rsid w:val="003D3F8C"/>
    <w:rsid w:val="003D53AF"/>
    <w:rsid w:val="003D5FE5"/>
    <w:rsid w:val="003D6235"/>
    <w:rsid w:val="003D6F22"/>
    <w:rsid w:val="003D728C"/>
    <w:rsid w:val="003D7309"/>
    <w:rsid w:val="003E00E6"/>
    <w:rsid w:val="003E0A7E"/>
    <w:rsid w:val="003E4320"/>
    <w:rsid w:val="003E4B49"/>
    <w:rsid w:val="003E5659"/>
    <w:rsid w:val="003E6500"/>
    <w:rsid w:val="003E6663"/>
    <w:rsid w:val="003E752F"/>
    <w:rsid w:val="003E791F"/>
    <w:rsid w:val="003F0040"/>
    <w:rsid w:val="003F12FF"/>
    <w:rsid w:val="003F33B5"/>
    <w:rsid w:val="003F3BA2"/>
    <w:rsid w:val="003F72AD"/>
    <w:rsid w:val="003F7E98"/>
    <w:rsid w:val="004001BF"/>
    <w:rsid w:val="00400568"/>
    <w:rsid w:val="0040131D"/>
    <w:rsid w:val="00402160"/>
    <w:rsid w:val="0040324A"/>
    <w:rsid w:val="004063A6"/>
    <w:rsid w:val="00406776"/>
    <w:rsid w:val="0040772A"/>
    <w:rsid w:val="00412D90"/>
    <w:rsid w:val="004130B9"/>
    <w:rsid w:val="00413779"/>
    <w:rsid w:val="004147D9"/>
    <w:rsid w:val="00414FAD"/>
    <w:rsid w:val="0041585F"/>
    <w:rsid w:val="004165F6"/>
    <w:rsid w:val="004166A6"/>
    <w:rsid w:val="00417078"/>
    <w:rsid w:val="004172DC"/>
    <w:rsid w:val="00421573"/>
    <w:rsid w:val="004216BA"/>
    <w:rsid w:val="00421F6C"/>
    <w:rsid w:val="00423732"/>
    <w:rsid w:val="0042463D"/>
    <w:rsid w:val="00424E8B"/>
    <w:rsid w:val="00425337"/>
    <w:rsid w:val="004257DC"/>
    <w:rsid w:val="00426357"/>
    <w:rsid w:val="004268E3"/>
    <w:rsid w:val="0043081B"/>
    <w:rsid w:val="00430C29"/>
    <w:rsid w:val="004315DE"/>
    <w:rsid w:val="00431D0D"/>
    <w:rsid w:val="00431F79"/>
    <w:rsid w:val="00432781"/>
    <w:rsid w:val="004339F2"/>
    <w:rsid w:val="00433F9B"/>
    <w:rsid w:val="00434480"/>
    <w:rsid w:val="0043566D"/>
    <w:rsid w:val="00435901"/>
    <w:rsid w:val="00440B4D"/>
    <w:rsid w:val="00442648"/>
    <w:rsid w:val="00442F2A"/>
    <w:rsid w:val="00444684"/>
    <w:rsid w:val="0044508D"/>
    <w:rsid w:val="00445C48"/>
    <w:rsid w:val="00445EBB"/>
    <w:rsid w:val="00447B93"/>
    <w:rsid w:val="00453B02"/>
    <w:rsid w:val="0045455F"/>
    <w:rsid w:val="00454585"/>
    <w:rsid w:val="004609B0"/>
    <w:rsid w:val="00461A9F"/>
    <w:rsid w:val="00462A3D"/>
    <w:rsid w:val="00463634"/>
    <w:rsid w:val="004636B4"/>
    <w:rsid w:val="004638C5"/>
    <w:rsid w:val="00465E0F"/>
    <w:rsid w:val="004668F8"/>
    <w:rsid w:val="00466D9C"/>
    <w:rsid w:val="0046748C"/>
    <w:rsid w:val="0047077A"/>
    <w:rsid w:val="00470A84"/>
    <w:rsid w:val="00471768"/>
    <w:rsid w:val="004727AA"/>
    <w:rsid w:val="0047299C"/>
    <w:rsid w:val="00473154"/>
    <w:rsid w:val="00476747"/>
    <w:rsid w:val="004767F6"/>
    <w:rsid w:val="0048032D"/>
    <w:rsid w:val="00483437"/>
    <w:rsid w:val="0048443F"/>
    <w:rsid w:val="00484945"/>
    <w:rsid w:val="00484A77"/>
    <w:rsid w:val="00485DF5"/>
    <w:rsid w:val="004872B7"/>
    <w:rsid w:val="00490228"/>
    <w:rsid w:val="004904C2"/>
    <w:rsid w:val="0049056C"/>
    <w:rsid w:val="00490D92"/>
    <w:rsid w:val="00491C6A"/>
    <w:rsid w:val="004921BA"/>
    <w:rsid w:val="00493CDC"/>
    <w:rsid w:val="0049403C"/>
    <w:rsid w:val="0049660E"/>
    <w:rsid w:val="004967B7"/>
    <w:rsid w:val="00496F5C"/>
    <w:rsid w:val="00497259"/>
    <w:rsid w:val="0049787E"/>
    <w:rsid w:val="004A07D4"/>
    <w:rsid w:val="004A2178"/>
    <w:rsid w:val="004A221A"/>
    <w:rsid w:val="004A34F2"/>
    <w:rsid w:val="004A6114"/>
    <w:rsid w:val="004A73F2"/>
    <w:rsid w:val="004B039D"/>
    <w:rsid w:val="004B05CE"/>
    <w:rsid w:val="004B3189"/>
    <w:rsid w:val="004B3304"/>
    <w:rsid w:val="004B6D69"/>
    <w:rsid w:val="004B76FD"/>
    <w:rsid w:val="004C00C4"/>
    <w:rsid w:val="004C08A7"/>
    <w:rsid w:val="004C0AC2"/>
    <w:rsid w:val="004C22F8"/>
    <w:rsid w:val="004C23E1"/>
    <w:rsid w:val="004C2514"/>
    <w:rsid w:val="004C3B85"/>
    <w:rsid w:val="004C6590"/>
    <w:rsid w:val="004C7B69"/>
    <w:rsid w:val="004D1A92"/>
    <w:rsid w:val="004D1F93"/>
    <w:rsid w:val="004D283B"/>
    <w:rsid w:val="004D2F27"/>
    <w:rsid w:val="004D4EEE"/>
    <w:rsid w:val="004D59C0"/>
    <w:rsid w:val="004D59EB"/>
    <w:rsid w:val="004D6162"/>
    <w:rsid w:val="004D7120"/>
    <w:rsid w:val="004E09A0"/>
    <w:rsid w:val="004E2321"/>
    <w:rsid w:val="004E43AC"/>
    <w:rsid w:val="004E4573"/>
    <w:rsid w:val="004E6A56"/>
    <w:rsid w:val="004E6F21"/>
    <w:rsid w:val="004F32DB"/>
    <w:rsid w:val="004F5638"/>
    <w:rsid w:val="004F6886"/>
    <w:rsid w:val="00500900"/>
    <w:rsid w:val="00501D81"/>
    <w:rsid w:val="005028D9"/>
    <w:rsid w:val="00503026"/>
    <w:rsid w:val="005034F0"/>
    <w:rsid w:val="0050451E"/>
    <w:rsid w:val="00504BC2"/>
    <w:rsid w:val="00505307"/>
    <w:rsid w:val="00505A40"/>
    <w:rsid w:val="00506F48"/>
    <w:rsid w:val="00507F83"/>
    <w:rsid w:val="00510C53"/>
    <w:rsid w:val="0051105F"/>
    <w:rsid w:val="005112AA"/>
    <w:rsid w:val="005122F2"/>
    <w:rsid w:val="00512BE7"/>
    <w:rsid w:val="00512D41"/>
    <w:rsid w:val="005141A5"/>
    <w:rsid w:val="00515293"/>
    <w:rsid w:val="00515A8E"/>
    <w:rsid w:val="00516447"/>
    <w:rsid w:val="005166A5"/>
    <w:rsid w:val="00520068"/>
    <w:rsid w:val="005207D1"/>
    <w:rsid w:val="00520CFA"/>
    <w:rsid w:val="005218CC"/>
    <w:rsid w:val="00521F3F"/>
    <w:rsid w:val="005233B1"/>
    <w:rsid w:val="005249E5"/>
    <w:rsid w:val="00524E07"/>
    <w:rsid w:val="00524E6A"/>
    <w:rsid w:val="0052733C"/>
    <w:rsid w:val="005306E8"/>
    <w:rsid w:val="00530E38"/>
    <w:rsid w:val="0053107F"/>
    <w:rsid w:val="005318E8"/>
    <w:rsid w:val="00531BCB"/>
    <w:rsid w:val="0053233E"/>
    <w:rsid w:val="005336F1"/>
    <w:rsid w:val="005346A6"/>
    <w:rsid w:val="00540935"/>
    <w:rsid w:val="00540962"/>
    <w:rsid w:val="00540D96"/>
    <w:rsid w:val="00540F28"/>
    <w:rsid w:val="0054435C"/>
    <w:rsid w:val="005467D6"/>
    <w:rsid w:val="005474B4"/>
    <w:rsid w:val="00550353"/>
    <w:rsid w:val="0055119B"/>
    <w:rsid w:val="0055376A"/>
    <w:rsid w:val="00556780"/>
    <w:rsid w:val="00556BA4"/>
    <w:rsid w:val="00556F34"/>
    <w:rsid w:val="00557C67"/>
    <w:rsid w:val="00560D85"/>
    <w:rsid w:val="005625FA"/>
    <w:rsid w:val="005629E8"/>
    <w:rsid w:val="00563333"/>
    <w:rsid w:val="00563D7C"/>
    <w:rsid w:val="00564E9D"/>
    <w:rsid w:val="00565A20"/>
    <w:rsid w:val="00567811"/>
    <w:rsid w:val="00567E77"/>
    <w:rsid w:val="00575CA8"/>
    <w:rsid w:val="00577FA6"/>
    <w:rsid w:val="00580A18"/>
    <w:rsid w:val="00582015"/>
    <w:rsid w:val="005822DC"/>
    <w:rsid w:val="00584D5C"/>
    <w:rsid w:val="005856B7"/>
    <w:rsid w:val="00587418"/>
    <w:rsid w:val="00590030"/>
    <w:rsid w:val="00591645"/>
    <w:rsid w:val="00591A56"/>
    <w:rsid w:val="005923FB"/>
    <w:rsid w:val="00592A40"/>
    <w:rsid w:val="00592F07"/>
    <w:rsid w:val="00593D99"/>
    <w:rsid w:val="005948D5"/>
    <w:rsid w:val="005959C9"/>
    <w:rsid w:val="00596539"/>
    <w:rsid w:val="00597BC4"/>
    <w:rsid w:val="00597E2C"/>
    <w:rsid w:val="00597ED5"/>
    <w:rsid w:val="005A1A5F"/>
    <w:rsid w:val="005A42D5"/>
    <w:rsid w:val="005A498C"/>
    <w:rsid w:val="005A593C"/>
    <w:rsid w:val="005A5F0D"/>
    <w:rsid w:val="005A5F64"/>
    <w:rsid w:val="005A6C24"/>
    <w:rsid w:val="005B1350"/>
    <w:rsid w:val="005B37B7"/>
    <w:rsid w:val="005B3B9A"/>
    <w:rsid w:val="005B3C6F"/>
    <w:rsid w:val="005B5E12"/>
    <w:rsid w:val="005B6434"/>
    <w:rsid w:val="005B6521"/>
    <w:rsid w:val="005B7CBF"/>
    <w:rsid w:val="005B7FFD"/>
    <w:rsid w:val="005C0C1D"/>
    <w:rsid w:val="005C1BD3"/>
    <w:rsid w:val="005C1F79"/>
    <w:rsid w:val="005C2303"/>
    <w:rsid w:val="005C368E"/>
    <w:rsid w:val="005C4D2E"/>
    <w:rsid w:val="005C5FB2"/>
    <w:rsid w:val="005C63E2"/>
    <w:rsid w:val="005C7552"/>
    <w:rsid w:val="005D13A3"/>
    <w:rsid w:val="005D1727"/>
    <w:rsid w:val="005D2B22"/>
    <w:rsid w:val="005D3BBC"/>
    <w:rsid w:val="005E02DB"/>
    <w:rsid w:val="005E1696"/>
    <w:rsid w:val="005E2B31"/>
    <w:rsid w:val="005E3CE2"/>
    <w:rsid w:val="005E41AF"/>
    <w:rsid w:val="005E5EAE"/>
    <w:rsid w:val="005E62ED"/>
    <w:rsid w:val="005E644E"/>
    <w:rsid w:val="005F0255"/>
    <w:rsid w:val="005F0426"/>
    <w:rsid w:val="005F0A84"/>
    <w:rsid w:val="005F0D7C"/>
    <w:rsid w:val="005F1417"/>
    <w:rsid w:val="005F3CE5"/>
    <w:rsid w:val="005F3ED6"/>
    <w:rsid w:val="005F4443"/>
    <w:rsid w:val="005F74C4"/>
    <w:rsid w:val="005F7793"/>
    <w:rsid w:val="00601806"/>
    <w:rsid w:val="006039EB"/>
    <w:rsid w:val="00604BB0"/>
    <w:rsid w:val="00604F50"/>
    <w:rsid w:val="00605416"/>
    <w:rsid w:val="006109E4"/>
    <w:rsid w:val="00613E28"/>
    <w:rsid w:val="00614FDE"/>
    <w:rsid w:val="0061568C"/>
    <w:rsid w:val="0061733E"/>
    <w:rsid w:val="0062079D"/>
    <w:rsid w:val="00620F2D"/>
    <w:rsid w:val="006218F8"/>
    <w:rsid w:val="006244CA"/>
    <w:rsid w:val="00624C62"/>
    <w:rsid w:val="00625190"/>
    <w:rsid w:val="00627306"/>
    <w:rsid w:val="0063029B"/>
    <w:rsid w:val="00631906"/>
    <w:rsid w:val="00632213"/>
    <w:rsid w:val="0063241D"/>
    <w:rsid w:val="006328EF"/>
    <w:rsid w:val="006339FA"/>
    <w:rsid w:val="006353A2"/>
    <w:rsid w:val="00636937"/>
    <w:rsid w:val="006371AA"/>
    <w:rsid w:val="0063755F"/>
    <w:rsid w:val="00640919"/>
    <w:rsid w:val="006419A6"/>
    <w:rsid w:val="00641B40"/>
    <w:rsid w:val="00642064"/>
    <w:rsid w:val="00642B58"/>
    <w:rsid w:val="00642B7F"/>
    <w:rsid w:val="00642F4B"/>
    <w:rsid w:val="006451C9"/>
    <w:rsid w:val="006451E0"/>
    <w:rsid w:val="006452AD"/>
    <w:rsid w:val="00645DD2"/>
    <w:rsid w:val="00646AA6"/>
    <w:rsid w:val="00647A94"/>
    <w:rsid w:val="00650E3D"/>
    <w:rsid w:val="006511A0"/>
    <w:rsid w:val="00651D03"/>
    <w:rsid w:val="00653E0C"/>
    <w:rsid w:val="00654766"/>
    <w:rsid w:val="00655259"/>
    <w:rsid w:val="0065572F"/>
    <w:rsid w:val="006560E2"/>
    <w:rsid w:val="0065702A"/>
    <w:rsid w:val="006579BB"/>
    <w:rsid w:val="0066072D"/>
    <w:rsid w:val="006620FF"/>
    <w:rsid w:val="00662A98"/>
    <w:rsid w:val="00662CA7"/>
    <w:rsid w:val="00663B94"/>
    <w:rsid w:val="00664274"/>
    <w:rsid w:val="00665027"/>
    <w:rsid w:val="0066663B"/>
    <w:rsid w:val="00667272"/>
    <w:rsid w:val="00671099"/>
    <w:rsid w:val="006726C2"/>
    <w:rsid w:val="006749DA"/>
    <w:rsid w:val="00675225"/>
    <w:rsid w:val="00675E6F"/>
    <w:rsid w:val="006766DA"/>
    <w:rsid w:val="00676838"/>
    <w:rsid w:val="006768DD"/>
    <w:rsid w:val="00676DE0"/>
    <w:rsid w:val="006775B1"/>
    <w:rsid w:val="00680004"/>
    <w:rsid w:val="006808B6"/>
    <w:rsid w:val="00681683"/>
    <w:rsid w:val="00683104"/>
    <w:rsid w:val="00683ADA"/>
    <w:rsid w:val="00683BD6"/>
    <w:rsid w:val="00684F74"/>
    <w:rsid w:val="00685CB0"/>
    <w:rsid w:val="0068708A"/>
    <w:rsid w:val="006875A1"/>
    <w:rsid w:val="00691242"/>
    <w:rsid w:val="00691817"/>
    <w:rsid w:val="0069185F"/>
    <w:rsid w:val="00691D51"/>
    <w:rsid w:val="00693F85"/>
    <w:rsid w:val="00694A04"/>
    <w:rsid w:val="00695603"/>
    <w:rsid w:val="00695745"/>
    <w:rsid w:val="006967A8"/>
    <w:rsid w:val="00697561"/>
    <w:rsid w:val="00697913"/>
    <w:rsid w:val="00697955"/>
    <w:rsid w:val="006A098D"/>
    <w:rsid w:val="006A167F"/>
    <w:rsid w:val="006A17DD"/>
    <w:rsid w:val="006A2597"/>
    <w:rsid w:val="006A25C9"/>
    <w:rsid w:val="006A4246"/>
    <w:rsid w:val="006A4A3E"/>
    <w:rsid w:val="006A5A09"/>
    <w:rsid w:val="006A5B38"/>
    <w:rsid w:val="006B0987"/>
    <w:rsid w:val="006B0E82"/>
    <w:rsid w:val="006B0F99"/>
    <w:rsid w:val="006B0FB1"/>
    <w:rsid w:val="006B24FA"/>
    <w:rsid w:val="006B2B93"/>
    <w:rsid w:val="006B30E4"/>
    <w:rsid w:val="006B32AA"/>
    <w:rsid w:val="006B385E"/>
    <w:rsid w:val="006B3D5E"/>
    <w:rsid w:val="006B493E"/>
    <w:rsid w:val="006B56E7"/>
    <w:rsid w:val="006B6253"/>
    <w:rsid w:val="006B6CC7"/>
    <w:rsid w:val="006B7EAC"/>
    <w:rsid w:val="006B7FA2"/>
    <w:rsid w:val="006C0A14"/>
    <w:rsid w:val="006C148E"/>
    <w:rsid w:val="006C15D0"/>
    <w:rsid w:val="006C18DC"/>
    <w:rsid w:val="006C1DFC"/>
    <w:rsid w:val="006C2D99"/>
    <w:rsid w:val="006C2F9B"/>
    <w:rsid w:val="006C37D9"/>
    <w:rsid w:val="006C412A"/>
    <w:rsid w:val="006C4270"/>
    <w:rsid w:val="006C5717"/>
    <w:rsid w:val="006C5904"/>
    <w:rsid w:val="006C6A81"/>
    <w:rsid w:val="006C6B6E"/>
    <w:rsid w:val="006C7B18"/>
    <w:rsid w:val="006C7C23"/>
    <w:rsid w:val="006D04F7"/>
    <w:rsid w:val="006D126D"/>
    <w:rsid w:val="006D1CEB"/>
    <w:rsid w:val="006D2575"/>
    <w:rsid w:val="006D3032"/>
    <w:rsid w:val="006D3FAF"/>
    <w:rsid w:val="006D4E8F"/>
    <w:rsid w:val="006D5D7C"/>
    <w:rsid w:val="006D636E"/>
    <w:rsid w:val="006D69F5"/>
    <w:rsid w:val="006D737C"/>
    <w:rsid w:val="006D7C83"/>
    <w:rsid w:val="006D7F59"/>
    <w:rsid w:val="006E32A5"/>
    <w:rsid w:val="006E4A0C"/>
    <w:rsid w:val="006E5468"/>
    <w:rsid w:val="006E5E68"/>
    <w:rsid w:val="006E778F"/>
    <w:rsid w:val="006F029A"/>
    <w:rsid w:val="006F04CE"/>
    <w:rsid w:val="006F167E"/>
    <w:rsid w:val="006F1C5E"/>
    <w:rsid w:val="006F1FCC"/>
    <w:rsid w:val="006F2905"/>
    <w:rsid w:val="006F2AC0"/>
    <w:rsid w:val="006F495E"/>
    <w:rsid w:val="006F7857"/>
    <w:rsid w:val="00703E2A"/>
    <w:rsid w:val="00704154"/>
    <w:rsid w:val="00704CCC"/>
    <w:rsid w:val="00705030"/>
    <w:rsid w:val="007055C5"/>
    <w:rsid w:val="00705E58"/>
    <w:rsid w:val="00705FC5"/>
    <w:rsid w:val="00706B31"/>
    <w:rsid w:val="00707A70"/>
    <w:rsid w:val="00712269"/>
    <w:rsid w:val="0071270F"/>
    <w:rsid w:val="00712810"/>
    <w:rsid w:val="00713D59"/>
    <w:rsid w:val="00714088"/>
    <w:rsid w:val="00714CE0"/>
    <w:rsid w:val="00715212"/>
    <w:rsid w:val="007158C7"/>
    <w:rsid w:val="0071659E"/>
    <w:rsid w:val="00720BF7"/>
    <w:rsid w:val="00721AC1"/>
    <w:rsid w:val="00721D8F"/>
    <w:rsid w:val="007228D7"/>
    <w:rsid w:val="0072385F"/>
    <w:rsid w:val="00724499"/>
    <w:rsid w:val="00725922"/>
    <w:rsid w:val="00725F9C"/>
    <w:rsid w:val="007277B3"/>
    <w:rsid w:val="00727EB5"/>
    <w:rsid w:val="00727EF4"/>
    <w:rsid w:val="00730613"/>
    <w:rsid w:val="00731047"/>
    <w:rsid w:val="007321C6"/>
    <w:rsid w:val="00736028"/>
    <w:rsid w:val="007360B6"/>
    <w:rsid w:val="007361B6"/>
    <w:rsid w:val="00737F89"/>
    <w:rsid w:val="00742BC1"/>
    <w:rsid w:val="00745820"/>
    <w:rsid w:val="007459BD"/>
    <w:rsid w:val="00746AA3"/>
    <w:rsid w:val="00747664"/>
    <w:rsid w:val="00747C4C"/>
    <w:rsid w:val="007502F1"/>
    <w:rsid w:val="00751D20"/>
    <w:rsid w:val="00751D32"/>
    <w:rsid w:val="0075231E"/>
    <w:rsid w:val="0075429C"/>
    <w:rsid w:val="00755097"/>
    <w:rsid w:val="007556E7"/>
    <w:rsid w:val="00755916"/>
    <w:rsid w:val="00761DD8"/>
    <w:rsid w:val="007627FF"/>
    <w:rsid w:val="00762FF4"/>
    <w:rsid w:val="00763224"/>
    <w:rsid w:val="00763E84"/>
    <w:rsid w:val="00764838"/>
    <w:rsid w:val="00764BD4"/>
    <w:rsid w:val="00764FAC"/>
    <w:rsid w:val="0076610E"/>
    <w:rsid w:val="0076643A"/>
    <w:rsid w:val="007675F1"/>
    <w:rsid w:val="00767B56"/>
    <w:rsid w:val="00767CB4"/>
    <w:rsid w:val="00770EA5"/>
    <w:rsid w:val="0077153D"/>
    <w:rsid w:val="00771C85"/>
    <w:rsid w:val="0077507D"/>
    <w:rsid w:val="007767CA"/>
    <w:rsid w:val="00776ABE"/>
    <w:rsid w:val="0078010F"/>
    <w:rsid w:val="00782086"/>
    <w:rsid w:val="007834BF"/>
    <w:rsid w:val="00785027"/>
    <w:rsid w:val="00785EEE"/>
    <w:rsid w:val="007860E4"/>
    <w:rsid w:val="0078700D"/>
    <w:rsid w:val="00787119"/>
    <w:rsid w:val="007874B4"/>
    <w:rsid w:val="00791C5A"/>
    <w:rsid w:val="007929EA"/>
    <w:rsid w:val="00792B28"/>
    <w:rsid w:val="0079354A"/>
    <w:rsid w:val="007940F3"/>
    <w:rsid w:val="0079418C"/>
    <w:rsid w:val="00795C3A"/>
    <w:rsid w:val="0079609C"/>
    <w:rsid w:val="007A0601"/>
    <w:rsid w:val="007A1C66"/>
    <w:rsid w:val="007A1CFD"/>
    <w:rsid w:val="007A2C83"/>
    <w:rsid w:val="007A2F88"/>
    <w:rsid w:val="007A3226"/>
    <w:rsid w:val="007A4616"/>
    <w:rsid w:val="007A4A7E"/>
    <w:rsid w:val="007A4CC2"/>
    <w:rsid w:val="007A5C77"/>
    <w:rsid w:val="007A65EE"/>
    <w:rsid w:val="007A685A"/>
    <w:rsid w:val="007A6E5D"/>
    <w:rsid w:val="007A74E8"/>
    <w:rsid w:val="007B081A"/>
    <w:rsid w:val="007B228B"/>
    <w:rsid w:val="007B420F"/>
    <w:rsid w:val="007B4622"/>
    <w:rsid w:val="007B49E5"/>
    <w:rsid w:val="007B561D"/>
    <w:rsid w:val="007B65A8"/>
    <w:rsid w:val="007C045C"/>
    <w:rsid w:val="007C1412"/>
    <w:rsid w:val="007C1B93"/>
    <w:rsid w:val="007C1FD0"/>
    <w:rsid w:val="007C2D6F"/>
    <w:rsid w:val="007C3CD3"/>
    <w:rsid w:val="007C405B"/>
    <w:rsid w:val="007C6EAB"/>
    <w:rsid w:val="007C75BC"/>
    <w:rsid w:val="007D084B"/>
    <w:rsid w:val="007D1AC2"/>
    <w:rsid w:val="007D1F3F"/>
    <w:rsid w:val="007D32E1"/>
    <w:rsid w:val="007D46FD"/>
    <w:rsid w:val="007D534A"/>
    <w:rsid w:val="007D60D7"/>
    <w:rsid w:val="007D74AA"/>
    <w:rsid w:val="007D7755"/>
    <w:rsid w:val="007E0C74"/>
    <w:rsid w:val="007E2B40"/>
    <w:rsid w:val="007E2BB5"/>
    <w:rsid w:val="007E2DA4"/>
    <w:rsid w:val="007E45BC"/>
    <w:rsid w:val="007E489A"/>
    <w:rsid w:val="007E5B3D"/>
    <w:rsid w:val="007E6D3E"/>
    <w:rsid w:val="007E7183"/>
    <w:rsid w:val="007E7AA1"/>
    <w:rsid w:val="007F0271"/>
    <w:rsid w:val="007F5487"/>
    <w:rsid w:val="007F690A"/>
    <w:rsid w:val="007F6A7A"/>
    <w:rsid w:val="007F716D"/>
    <w:rsid w:val="007F78E5"/>
    <w:rsid w:val="00800F49"/>
    <w:rsid w:val="00801CC3"/>
    <w:rsid w:val="008022D0"/>
    <w:rsid w:val="00803224"/>
    <w:rsid w:val="00803858"/>
    <w:rsid w:val="00804129"/>
    <w:rsid w:val="008043F3"/>
    <w:rsid w:val="008055A6"/>
    <w:rsid w:val="0080667A"/>
    <w:rsid w:val="00807092"/>
    <w:rsid w:val="00811D5F"/>
    <w:rsid w:val="00812285"/>
    <w:rsid w:val="00813716"/>
    <w:rsid w:val="00814795"/>
    <w:rsid w:val="00815EE8"/>
    <w:rsid w:val="00816B5F"/>
    <w:rsid w:val="0081720C"/>
    <w:rsid w:val="0082246B"/>
    <w:rsid w:val="00823DFB"/>
    <w:rsid w:val="008261C8"/>
    <w:rsid w:val="008276F8"/>
    <w:rsid w:val="00831318"/>
    <w:rsid w:val="008323AB"/>
    <w:rsid w:val="0083383A"/>
    <w:rsid w:val="008353E0"/>
    <w:rsid w:val="008376A8"/>
    <w:rsid w:val="00840344"/>
    <w:rsid w:val="00840BA3"/>
    <w:rsid w:val="008441B8"/>
    <w:rsid w:val="00844DA1"/>
    <w:rsid w:val="00845C20"/>
    <w:rsid w:val="008469FE"/>
    <w:rsid w:val="0085210F"/>
    <w:rsid w:val="00852CB7"/>
    <w:rsid w:val="008533CD"/>
    <w:rsid w:val="00854385"/>
    <w:rsid w:val="008546FA"/>
    <w:rsid w:val="0085691D"/>
    <w:rsid w:val="00856957"/>
    <w:rsid w:val="00856B11"/>
    <w:rsid w:val="008604DA"/>
    <w:rsid w:val="00860CD4"/>
    <w:rsid w:val="00861279"/>
    <w:rsid w:val="008621BD"/>
    <w:rsid w:val="00864FD0"/>
    <w:rsid w:val="0086700C"/>
    <w:rsid w:val="00870831"/>
    <w:rsid w:val="0087183D"/>
    <w:rsid w:val="00872849"/>
    <w:rsid w:val="008747FC"/>
    <w:rsid w:val="008753E7"/>
    <w:rsid w:val="008758F7"/>
    <w:rsid w:val="00875A7C"/>
    <w:rsid w:val="00875EA5"/>
    <w:rsid w:val="008779F1"/>
    <w:rsid w:val="00877DBF"/>
    <w:rsid w:val="008802FB"/>
    <w:rsid w:val="00880B6E"/>
    <w:rsid w:val="008811EB"/>
    <w:rsid w:val="00882B97"/>
    <w:rsid w:val="00882B98"/>
    <w:rsid w:val="00882BC7"/>
    <w:rsid w:val="00883115"/>
    <w:rsid w:val="00884325"/>
    <w:rsid w:val="00885A6C"/>
    <w:rsid w:val="00885B23"/>
    <w:rsid w:val="008860AC"/>
    <w:rsid w:val="00891198"/>
    <w:rsid w:val="0089359E"/>
    <w:rsid w:val="008937B8"/>
    <w:rsid w:val="008942D8"/>
    <w:rsid w:val="00894C8F"/>
    <w:rsid w:val="008954A9"/>
    <w:rsid w:val="008958FC"/>
    <w:rsid w:val="00895995"/>
    <w:rsid w:val="008962EF"/>
    <w:rsid w:val="00896BD9"/>
    <w:rsid w:val="008972EC"/>
    <w:rsid w:val="008A07DD"/>
    <w:rsid w:val="008A39B8"/>
    <w:rsid w:val="008A4561"/>
    <w:rsid w:val="008A4F6C"/>
    <w:rsid w:val="008A6974"/>
    <w:rsid w:val="008A6D3B"/>
    <w:rsid w:val="008A7A13"/>
    <w:rsid w:val="008A7D25"/>
    <w:rsid w:val="008B0121"/>
    <w:rsid w:val="008B0213"/>
    <w:rsid w:val="008B17CB"/>
    <w:rsid w:val="008B24FA"/>
    <w:rsid w:val="008B3661"/>
    <w:rsid w:val="008B6A16"/>
    <w:rsid w:val="008B7D68"/>
    <w:rsid w:val="008C06A2"/>
    <w:rsid w:val="008C071A"/>
    <w:rsid w:val="008C084F"/>
    <w:rsid w:val="008C0946"/>
    <w:rsid w:val="008C23D9"/>
    <w:rsid w:val="008C4849"/>
    <w:rsid w:val="008C4B70"/>
    <w:rsid w:val="008C52B2"/>
    <w:rsid w:val="008C6C51"/>
    <w:rsid w:val="008D0115"/>
    <w:rsid w:val="008D1DA5"/>
    <w:rsid w:val="008D43F9"/>
    <w:rsid w:val="008D4DDB"/>
    <w:rsid w:val="008D512E"/>
    <w:rsid w:val="008D60C0"/>
    <w:rsid w:val="008D7D20"/>
    <w:rsid w:val="008E0C15"/>
    <w:rsid w:val="008E0CB8"/>
    <w:rsid w:val="008E0DF4"/>
    <w:rsid w:val="008E2F3F"/>
    <w:rsid w:val="008E3426"/>
    <w:rsid w:val="008E3682"/>
    <w:rsid w:val="008E3FC6"/>
    <w:rsid w:val="008E454D"/>
    <w:rsid w:val="008E5107"/>
    <w:rsid w:val="008E5880"/>
    <w:rsid w:val="008E59CC"/>
    <w:rsid w:val="008E6834"/>
    <w:rsid w:val="008E6B48"/>
    <w:rsid w:val="008E7F33"/>
    <w:rsid w:val="008F285D"/>
    <w:rsid w:val="008F33FB"/>
    <w:rsid w:val="008F3749"/>
    <w:rsid w:val="008F55A3"/>
    <w:rsid w:val="008F5A0D"/>
    <w:rsid w:val="008F5C90"/>
    <w:rsid w:val="00901098"/>
    <w:rsid w:val="00901A48"/>
    <w:rsid w:val="00901BD6"/>
    <w:rsid w:val="009035E0"/>
    <w:rsid w:val="00903F03"/>
    <w:rsid w:val="009045D1"/>
    <w:rsid w:val="00905317"/>
    <w:rsid w:val="00906271"/>
    <w:rsid w:val="009066FC"/>
    <w:rsid w:val="00906FF6"/>
    <w:rsid w:val="0090794D"/>
    <w:rsid w:val="00910573"/>
    <w:rsid w:val="009129D9"/>
    <w:rsid w:val="00912C12"/>
    <w:rsid w:val="0091346A"/>
    <w:rsid w:val="00913686"/>
    <w:rsid w:val="00913AFE"/>
    <w:rsid w:val="009156E8"/>
    <w:rsid w:val="009177DD"/>
    <w:rsid w:val="009201C2"/>
    <w:rsid w:val="009203CF"/>
    <w:rsid w:val="00920570"/>
    <w:rsid w:val="009207BB"/>
    <w:rsid w:val="00921539"/>
    <w:rsid w:val="00921B75"/>
    <w:rsid w:val="00921BE1"/>
    <w:rsid w:val="009228D8"/>
    <w:rsid w:val="00924483"/>
    <w:rsid w:val="009252D7"/>
    <w:rsid w:val="00926F9F"/>
    <w:rsid w:val="009301BE"/>
    <w:rsid w:val="009320EC"/>
    <w:rsid w:val="00932D84"/>
    <w:rsid w:val="009347E4"/>
    <w:rsid w:val="009407B8"/>
    <w:rsid w:val="00941A68"/>
    <w:rsid w:val="00942675"/>
    <w:rsid w:val="00943E1A"/>
    <w:rsid w:val="009444C8"/>
    <w:rsid w:val="00946695"/>
    <w:rsid w:val="00946AC9"/>
    <w:rsid w:val="00946E69"/>
    <w:rsid w:val="0095091E"/>
    <w:rsid w:val="00950F57"/>
    <w:rsid w:val="009531FF"/>
    <w:rsid w:val="0095326C"/>
    <w:rsid w:val="009533E0"/>
    <w:rsid w:val="00953B97"/>
    <w:rsid w:val="009544B8"/>
    <w:rsid w:val="00954AFF"/>
    <w:rsid w:val="00954E1B"/>
    <w:rsid w:val="00954E8D"/>
    <w:rsid w:val="009601AF"/>
    <w:rsid w:val="0096054E"/>
    <w:rsid w:val="00961D07"/>
    <w:rsid w:val="00962FE3"/>
    <w:rsid w:val="00963832"/>
    <w:rsid w:val="00964BD6"/>
    <w:rsid w:val="00965CFF"/>
    <w:rsid w:val="00966D76"/>
    <w:rsid w:val="0096709C"/>
    <w:rsid w:val="009674BD"/>
    <w:rsid w:val="009675BA"/>
    <w:rsid w:val="0097165A"/>
    <w:rsid w:val="00971A76"/>
    <w:rsid w:val="00971F30"/>
    <w:rsid w:val="00972110"/>
    <w:rsid w:val="00972892"/>
    <w:rsid w:val="0097393A"/>
    <w:rsid w:val="00974812"/>
    <w:rsid w:val="00975254"/>
    <w:rsid w:val="00975C46"/>
    <w:rsid w:val="0097655E"/>
    <w:rsid w:val="00977B14"/>
    <w:rsid w:val="00977C21"/>
    <w:rsid w:val="00977E28"/>
    <w:rsid w:val="00981326"/>
    <w:rsid w:val="00981D84"/>
    <w:rsid w:val="00982A37"/>
    <w:rsid w:val="00983344"/>
    <w:rsid w:val="00984617"/>
    <w:rsid w:val="009867CD"/>
    <w:rsid w:val="00986822"/>
    <w:rsid w:val="009872D9"/>
    <w:rsid w:val="00990BE3"/>
    <w:rsid w:val="009942DF"/>
    <w:rsid w:val="00994C17"/>
    <w:rsid w:val="00994C21"/>
    <w:rsid w:val="00995224"/>
    <w:rsid w:val="00996F5D"/>
    <w:rsid w:val="009A01E1"/>
    <w:rsid w:val="009A0EBC"/>
    <w:rsid w:val="009A0FB3"/>
    <w:rsid w:val="009A1FFE"/>
    <w:rsid w:val="009A226F"/>
    <w:rsid w:val="009A386C"/>
    <w:rsid w:val="009A6338"/>
    <w:rsid w:val="009A66AD"/>
    <w:rsid w:val="009A77AC"/>
    <w:rsid w:val="009B1156"/>
    <w:rsid w:val="009B1E5B"/>
    <w:rsid w:val="009B23F0"/>
    <w:rsid w:val="009B4E29"/>
    <w:rsid w:val="009B7E91"/>
    <w:rsid w:val="009C019C"/>
    <w:rsid w:val="009C062C"/>
    <w:rsid w:val="009C07E7"/>
    <w:rsid w:val="009C091D"/>
    <w:rsid w:val="009C2EAE"/>
    <w:rsid w:val="009C2F9A"/>
    <w:rsid w:val="009C32DE"/>
    <w:rsid w:val="009C4372"/>
    <w:rsid w:val="009C44FE"/>
    <w:rsid w:val="009C653C"/>
    <w:rsid w:val="009C65CB"/>
    <w:rsid w:val="009C6A7B"/>
    <w:rsid w:val="009D17D9"/>
    <w:rsid w:val="009D244B"/>
    <w:rsid w:val="009D3763"/>
    <w:rsid w:val="009D37F0"/>
    <w:rsid w:val="009D5043"/>
    <w:rsid w:val="009D5045"/>
    <w:rsid w:val="009D50CB"/>
    <w:rsid w:val="009D6C4E"/>
    <w:rsid w:val="009E06B2"/>
    <w:rsid w:val="009E0930"/>
    <w:rsid w:val="009E347D"/>
    <w:rsid w:val="009E4C1E"/>
    <w:rsid w:val="009E4E84"/>
    <w:rsid w:val="009E5873"/>
    <w:rsid w:val="009E7D18"/>
    <w:rsid w:val="009F0183"/>
    <w:rsid w:val="009F346F"/>
    <w:rsid w:val="009F4C1B"/>
    <w:rsid w:val="009F5BB5"/>
    <w:rsid w:val="009F5F29"/>
    <w:rsid w:val="009F60FA"/>
    <w:rsid w:val="009F73E7"/>
    <w:rsid w:val="009F7F7A"/>
    <w:rsid w:val="00A0312B"/>
    <w:rsid w:val="00A05721"/>
    <w:rsid w:val="00A06DD9"/>
    <w:rsid w:val="00A1037F"/>
    <w:rsid w:val="00A1200B"/>
    <w:rsid w:val="00A13145"/>
    <w:rsid w:val="00A13421"/>
    <w:rsid w:val="00A1530B"/>
    <w:rsid w:val="00A16776"/>
    <w:rsid w:val="00A174A2"/>
    <w:rsid w:val="00A17553"/>
    <w:rsid w:val="00A17DF4"/>
    <w:rsid w:val="00A17FA8"/>
    <w:rsid w:val="00A2056D"/>
    <w:rsid w:val="00A23772"/>
    <w:rsid w:val="00A2569C"/>
    <w:rsid w:val="00A26C93"/>
    <w:rsid w:val="00A274C1"/>
    <w:rsid w:val="00A3019C"/>
    <w:rsid w:val="00A30E42"/>
    <w:rsid w:val="00A3100C"/>
    <w:rsid w:val="00A313A8"/>
    <w:rsid w:val="00A31A01"/>
    <w:rsid w:val="00A329D2"/>
    <w:rsid w:val="00A32A4B"/>
    <w:rsid w:val="00A33034"/>
    <w:rsid w:val="00A33122"/>
    <w:rsid w:val="00A34566"/>
    <w:rsid w:val="00A34A6A"/>
    <w:rsid w:val="00A35FB5"/>
    <w:rsid w:val="00A405EB"/>
    <w:rsid w:val="00A41930"/>
    <w:rsid w:val="00A42231"/>
    <w:rsid w:val="00A43F9D"/>
    <w:rsid w:val="00A4452E"/>
    <w:rsid w:val="00A4466C"/>
    <w:rsid w:val="00A47AF1"/>
    <w:rsid w:val="00A50675"/>
    <w:rsid w:val="00A527C0"/>
    <w:rsid w:val="00A5438D"/>
    <w:rsid w:val="00A546D7"/>
    <w:rsid w:val="00A546DF"/>
    <w:rsid w:val="00A54AD8"/>
    <w:rsid w:val="00A54C13"/>
    <w:rsid w:val="00A5520C"/>
    <w:rsid w:val="00A552A9"/>
    <w:rsid w:val="00A55982"/>
    <w:rsid w:val="00A55A29"/>
    <w:rsid w:val="00A60F47"/>
    <w:rsid w:val="00A62171"/>
    <w:rsid w:val="00A639B3"/>
    <w:rsid w:val="00A6429F"/>
    <w:rsid w:val="00A66B0F"/>
    <w:rsid w:val="00A67244"/>
    <w:rsid w:val="00A704FA"/>
    <w:rsid w:val="00A7228F"/>
    <w:rsid w:val="00A72B70"/>
    <w:rsid w:val="00A7381D"/>
    <w:rsid w:val="00A74BD6"/>
    <w:rsid w:val="00A779D3"/>
    <w:rsid w:val="00A77BDE"/>
    <w:rsid w:val="00A80426"/>
    <w:rsid w:val="00A815BB"/>
    <w:rsid w:val="00A8161A"/>
    <w:rsid w:val="00A81908"/>
    <w:rsid w:val="00A83E16"/>
    <w:rsid w:val="00A84B2D"/>
    <w:rsid w:val="00A8512F"/>
    <w:rsid w:val="00A85FE2"/>
    <w:rsid w:val="00A875FD"/>
    <w:rsid w:val="00A91950"/>
    <w:rsid w:val="00A91BE2"/>
    <w:rsid w:val="00A9205C"/>
    <w:rsid w:val="00A943A9"/>
    <w:rsid w:val="00A946E0"/>
    <w:rsid w:val="00A96316"/>
    <w:rsid w:val="00A967A5"/>
    <w:rsid w:val="00A96B29"/>
    <w:rsid w:val="00AA0C29"/>
    <w:rsid w:val="00AA2185"/>
    <w:rsid w:val="00AA32FD"/>
    <w:rsid w:val="00AB1391"/>
    <w:rsid w:val="00AB4621"/>
    <w:rsid w:val="00AB5BF4"/>
    <w:rsid w:val="00AB637F"/>
    <w:rsid w:val="00AB71EC"/>
    <w:rsid w:val="00AB7C66"/>
    <w:rsid w:val="00AC0C7E"/>
    <w:rsid w:val="00AC26C6"/>
    <w:rsid w:val="00AC2D71"/>
    <w:rsid w:val="00AC419D"/>
    <w:rsid w:val="00AC4232"/>
    <w:rsid w:val="00AC494B"/>
    <w:rsid w:val="00AC4B70"/>
    <w:rsid w:val="00AD0698"/>
    <w:rsid w:val="00AD0F74"/>
    <w:rsid w:val="00AD118D"/>
    <w:rsid w:val="00AD4838"/>
    <w:rsid w:val="00AD5C49"/>
    <w:rsid w:val="00AD7C4C"/>
    <w:rsid w:val="00AD7D6F"/>
    <w:rsid w:val="00AD7E32"/>
    <w:rsid w:val="00AE07D9"/>
    <w:rsid w:val="00AE1D1A"/>
    <w:rsid w:val="00AE443F"/>
    <w:rsid w:val="00AE4717"/>
    <w:rsid w:val="00AE4E32"/>
    <w:rsid w:val="00AE670B"/>
    <w:rsid w:val="00AE763E"/>
    <w:rsid w:val="00AE7BDE"/>
    <w:rsid w:val="00AE7CE8"/>
    <w:rsid w:val="00AF2236"/>
    <w:rsid w:val="00AF2464"/>
    <w:rsid w:val="00AF24F0"/>
    <w:rsid w:val="00AF3101"/>
    <w:rsid w:val="00B00B35"/>
    <w:rsid w:val="00B0189C"/>
    <w:rsid w:val="00B046D9"/>
    <w:rsid w:val="00B04F61"/>
    <w:rsid w:val="00B05202"/>
    <w:rsid w:val="00B0600F"/>
    <w:rsid w:val="00B06EEF"/>
    <w:rsid w:val="00B121CF"/>
    <w:rsid w:val="00B1264E"/>
    <w:rsid w:val="00B137BA"/>
    <w:rsid w:val="00B141CE"/>
    <w:rsid w:val="00B15239"/>
    <w:rsid w:val="00B16570"/>
    <w:rsid w:val="00B165FB"/>
    <w:rsid w:val="00B22684"/>
    <w:rsid w:val="00B248BD"/>
    <w:rsid w:val="00B25490"/>
    <w:rsid w:val="00B25E4B"/>
    <w:rsid w:val="00B30901"/>
    <w:rsid w:val="00B30EFB"/>
    <w:rsid w:val="00B31B72"/>
    <w:rsid w:val="00B3292C"/>
    <w:rsid w:val="00B346D3"/>
    <w:rsid w:val="00B354E3"/>
    <w:rsid w:val="00B36C5C"/>
    <w:rsid w:val="00B37985"/>
    <w:rsid w:val="00B414E5"/>
    <w:rsid w:val="00B42D27"/>
    <w:rsid w:val="00B446F6"/>
    <w:rsid w:val="00B45555"/>
    <w:rsid w:val="00B45C12"/>
    <w:rsid w:val="00B45ED5"/>
    <w:rsid w:val="00B45F96"/>
    <w:rsid w:val="00B47567"/>
    <w:rsid w:val="00B51990"/>
    <w:rsid w:val="00B52753"/>
    <w:rsid w:val="00B558FA"/>
    <w:rsid w:val="00B55BE0"/>
    <w:rsid w:val="00B560DD"/>
    <w:rsid w:val="00B57F56"/>
    <w:rsid w:val="00B6141C"/>
    <w:rsid w:val="00B62F4C"/>
    <w:rsid w:val="00B63BBC"/>
    <w:rsid w:val="00B64881"/>
    <w:rsid w:val="00B6494C"/>
    <w:rsid w:val="00B66814"/>
    <w:rsid w:val="00B6691E"/>
    <w:rsid w:val="00B66FB3"/>
    <w:rsid w:val="00B67337"/>
    <w:rsid w:val="00B7368C"/>
    <w:rsid w:val="00B759C8"/>
    <w:rsid w:val="00B77281"/>
    <w:rsid w:val="00B77A2A"/>
    <w:rsid w:val="00B8129C"/>
    <w:rsid w:val="00B81CE8"/>
    <w:rsid w:val="00B81D3A"/>
    <w:rsid w:val="00B84124"/>
    <w:rsid w:val="00B8436E"/>
    <w:rsid w:val="00B85428"/>
    <w:rsid w:val="00B904A2"/>
    <w:rsid w:val="00B90578"/>
    <w:rsid w:val="00B9332B"/>
    <w:rsid w:val="00B93DA0"/>
    <w:rsid w:val="00B955DA"/>
    <w:rsid w:val="00B965B9"/>
    <w:rsid w:val="00BA1211"/>
    <w:rsid w:val="00BA17CC"/>
    <w:rsid w:val="00BA1A99"/>
    <w:rsid w:val="00BA1CB2"/>
    <w:rsid w:val="00BA28B0"/>
    <w:rsid w:val="00BA498D"/>
    <w:rsid w:val="00BA545F"/>
    <w:rsid w:val="00BA5A0C"/>
    <w:rsid w:val="00BA61E5"/>
    <w:rsid w:val="00BA7C11"/>
    <w:rsid w:val="00BB3DFD"/>
    <w:rsid w:val="00BB3E7A"/>
    <w:rsid w:val="00BB432D"/>
    <w:rsid w:val="00BB435F"/>
    <w:rsid w:val="00BB6A99"/>
    <w:rsid w:val="00BB6F7B"/>
    <w:rsid w:val="00BB7C0C"/>
    <w:rsid w:val="00BC1436"/>
    <w:rsid w:val="00BC1FE7"/>
    <w:rsid w:val="00BC234E"/>
    <w:rsid w:val="00BC415C"/>
    <w:rsid w:val="00BC4390"/>
    <w:rsid w:val="00BC5667"/>
    <w:rsid w:val="00BC5C89"/>
    <w:rsid w:val="00BC62FE"/>
    <w:rsid w:val="00BC7125"/>
    <w:rsid w:val="00BC7724"/>
    <w:rsid w:val="00BC7AD7"/>
    <w:rsid w:val="00BD0025"/>
    <w:rsid w:val="00BD29AE"/>
    <w:rsid w:val="00BD346C"/>
    <w:rsid w:val="00BD3EAB"/>
    <w:rsid w:val="00BD41D6"/>
    <w:rsid w:val="00BD4585"/>
    <w:rsid w:val="00BD61EC"/>
    <w:rsid w:val="00BD65B3"/>
    <w:rsid w:val="00BD7AB3"/>
    <w:rsid w:val="00BE04ED"/>
    <w:rsid w:val="00BE1BA7"/>
    <w:rsid w:val="00BE2156"/>
    <w:rsid w:val="00BE3835"/>
    <w:rsid w:val="00BE44AF"/>
    <w:rsid w:val="00BE4EE8"/>
    <w:rsid w:val="00BE5944"/>
    <w:rsid w:val="00BE7CF9"/>
    <w:rsid w:val="00BF0269"/>
    <w:rsid w:val="00BF2F47"/>
    <w:rsid w:val="00BF3247"/>
    <w:rsid w:val="00BF6128"/>
    <w:rsid w:val="00BF6454"/>
    <w:rsid w:val="00BF6A8E"/>
    <w:rsid w:val="00BF738F"/>
    <w:rsid w:val="00C00B35"/>
    <w:rsid w:val="00C01D8B"/>
    <w:rsid w:val="00C03158"/>
    <w:rsid w:val="00C0396C"/>
    <w:rsid w:val="00C040E2"/>
    <w:rsid w:val="00C04155"/>
    <w:rsid w:val="00C04D21"/>
    <w:rsid w:val="00C0557A"/>
    <w:rsid w:val="00C05ADC"/>
    <w:rsid w:val="00C06FFD"/>
    <w:rsid w:val="00C105D8"/>
    <w:rsid w:val="00C1422E"/>
    <w:rsid w:val="00C15CCF"/>
    <w:rsid w:val="00C16013"/>
    <w:rsid w:val="00C16566"/>
    <w:rsid w:val="00C20CCC"/>
    <w:rsid w:val="00C21360"/>
    <w:rsid w:val="00C21EDA"/>
    <w:rsid w:val="00C2641C"/>
    <w:rsid w:val="00C26B0F"/>
    <w:rsid w:val="00C2728D"/>
    <w:rsid w:val="00C2756E"/>
    <w:rsid w:val="00C3051B"/>
    <w:rsid w:val="00C31CF4"/>
    <w:rsid w:val="00C31D07"/>
    <w:rsid w:val="00C328F0"/>
    <w:rsid w:val="00C3356F"/>
    <w:rsid w:val="00C33B36"/>
    <w:rsid w:val="00C342C5"/>
    <w:rsid w:val="00C3593D"/>
    <w:rsid w:val="00C36CE4"/>
    <w:rsid w:val="00C40BA9"/>
    <w:rsid w:val="00C4135E"/>
    <w:rsid w:val="00C41BF6"/>
    <w:rsid w:val="00C42B38"/>
    <w:rsid w:val="00C44682"/>
    <w:rsid w:val="00C44D25"/>
    <w:rsid w:val="00C44E04"/>
    <w:rsid w:val="00C463F0"/>
    <w:rsid w:val="00C50E40"/>
    <w:rsid w:val="00C516C2"/>
    <w:rsid w:val="00C52D71"/>
    <w:rsid w:val="00C53F28"/>
    <w:rsid w:val="00C55FD6"/>
    <w:rsid w:val="00C56E4D"/>
    <w:rsid w:val="00C575CA"/>
    <w:rsid w:val="00C608DB"/>
    <w:rsid w:val="00C61081"/>
    <w:rsid w:val="00C61E5C"/>
    <w:rsid w:val="00C62EB0"/>
    <w:rsid w:val="00C63C0F"/>
    <w:rsid w:val="00C659CF"/>
    <w:rsid w:val="00C65D4B"/>
    <w:rsid w:val="00C65F35"/>
    <w:rsid w:val="00C66458"/>
    <w:rsid w:val="00C67270"/>
    <w:rsid w:val="00C675EA"/>
    <w:rsid w:val="00C67EA0"/>
    <w:rsid w:val="00C70954"/>
    <w:rsid w:val="00C72A77"/>
    <w:rsid w:val="00C73790"/>
    <w:rsid w:val="00C7426B"/>
    <w:rsid w:val="00C76289"/>
    <w:rsid w:val="00C77182"/>
    <w:rsid w:val="00C77F2A"/>
    <w:rsid w:val="00C8054F"/>
    <w:rsid w:val="00C80F41"/>
    <w:rsid w:val="00C81481"/>
    <w:rsid w:val="00C823AA"/>
    <w:rsid w:val="00C82614"/>
    <w:rsid w:val="00C82A2B"/>
    <w:rsid w:val="00C82EF0"/>
    <w:rsid w:val="00C8406C"/>
    <w:rsid w:val="00C84A03"/>
    <w:rsid w:val="00C85E6E"/>
    <w:rsid w:val="00C87F45"/>
    <w:rsid w:val="00C91732"/>
    <w:rsid w:val="00C91FDE"/>
    <w:rsid w:val="00C920EA"/>
    <w:rsid w:val="00C92277"/>
    <w:rsid w:val="00C92D5E"/>
    <w:rsid w:val="00C93B72"/>
    <w:rsid w:val="00C93FCC"/>
    <w:rsid w:val="00C9402A"/>
    <w:rsid w:val="00C947E3"/>
    <w:rsid w:val="00C9510E"/>
    <w:rsid w:val="00C9635E"/>
    <w:rsid w:val="00C96C39"/>
    <w:rsid w:val="00CA1809"/>
    <w:rsid w:val="00CA1ED7"/>
    <w:rsid w:val="00CA43F5"/>
    <w:rsid w:val="00CA486B"/>
    <w:rsid w:val="00CA5236"/>
    <w:rsid w:val="00CA5A1E"/>
    <w:rsid w:val="00CA5FDC"/>
    <w:rsid w:val="00CA7889"/>
    <w:rsid w:val="00CA7999"/>
    <w:rsid w:val="00CB0D9F"/>
    <w:rsid w:val="00CB3F74"/>
    <w:rsid w:val="00CB420C"/>
    <w:rsid w:val="00CB4E6B"/>
    <w:rsid w:val="00CB52E6"/>
    <w:rsid w:val="00CB5FAD"/>
    <w:rsid w:val="00CB658F"/>
    <w:rsid w:val="00CB6D29"/>
    <w:rsid w:val="00CC210F"/>
    <w:rsid w:val="00CC2B09"/>
    <w:rsid w:val="00CC2B30"/>
    <w:rsid w:val="00CC2BE0"/>
    <w:rsid w:val="00CC3EC8"/>
    <w:rsid w:val="00CC4312"/>
    <w:rsid w:val="00CC4ACD"/>
    <w:rsid w:val="00CC4D2D"/>
    <w:rsid w:val="00CC54A0"/>
    <w:rsid w:val="00CC555D"/>
    <w:rsid w:val="00CC571F"/>
    <w:rsid w:val="00CC6EE2"/>
    <w:rsid w:val="00CD001E"/>
    <w:rsid w:val="00CD05C7"/>
    <w:rsid w:val="00CD2133"/>
    <w:rsid w:val="00CD2138"/>
    <w:rsid w:val="00CD2C92"/>
    <w:rsid w:val="00CD47C9"/>
    <w:rsid w:val="00CD669B"/>
    <w:rsid w:val="00CD6EFF"/>
    <w:rsid w:val="00CE08C9"/>
    <w:rsid w:val="00CE11B7"/>
    <w:rsid w:val="00CE44B2"/>
    <w:rsid w:val="00CE5D6A"/>
    <w:rsid w:val="00CE672C"/>
    <w:rsid w:val="00CE69C3"/>
    <w:rsid w:val="00CE7146"/>
    <w:rsid w:val="00CE7243"/>
    <w:rsid w:val="00CF27C6"/>
    <w:rsid w:val="00CF2BEB"/>
    <w:rsid w:val="00CF3436"/>
    <w:rsid w:val="00CF35C0"/>
    <w:rsid w:val="00CF3673"/>
    <w:rsid w:val="00CF3CB5"/>
    <w:rsid w:val="00CF63E7"/>
    <w:rsid w:val="00CF7250"/>
    <w:rsid w:val="00CF760B"/>
    <w:rsid w:val="00D032EE"/>
    <w:rsid w:val="00D03D0B"/>
    <w:rsid w:val="00D057EC"/>
    <w:rsid w:val="00D06484"/>
    <w:rsid w:val="00D07967"/>
    <w:rsid w:val="00D11FD4"/>
    <w:rsid w:val="00D12F00"/>
    <w:rsid w:val="00D14C86"/>
    <w:rsid w:val="00D14CAD"/>
    <w:rsid w:val="00D1740A"/>
    <w:rsid w:val="00D20676"/>
    <w:rsid w:val="00D2070E"/>
    <w:rsid w:val="00D20D1B"/>
    <w:rsid w:val="00D2107E"/>
    <w:rsid w:val="00D211A4"/>
    <w:rsid w:val="00D233FD"/>
    <w:rsid w:val="00D23DA7"/>
    <w:rsid w:val="00D24565"/>
    <w:rsid w:val="00D24ECA"/>
    <w:rsid w:val="00D27476"/>
    <w:rsid w:val="00D30F45"/>
    <w:rsid w:val="00D3490D"/>
    <w:rsid w:val="00D34EA8"/>
    <w:rsid w:val="00D35258"/>
    <w:rsid w:val="00D352BD"/>
    <w:rsid w:val="00D353D1"/>
    <w:rsid w:val="00D360BE"/>
    <w:rsid w:val="00D360F8"/>
    <w:rsid w:val="00D36CE9"/>
    <w:rsid w:val="00D3747E"/>
    <w:rsid w:val="00D37B35"/>
    <w:rsid w:val="00D42276"/>
    <w:rsid w:val="00D422AB"/>
    <w:rsid w:val="00D44AF2"/>
    <w:rsid w:val="00D46565"/>
    <w:rsid w:val="00D46B57"/>
    <w:rsid w:val="00D470E2"/>
    <w:rsid w:val="00D51596"/>
    <w:rsid w:val="00D51E92"/>
    <w:rsid w:val="00D52158"/>
    <w:rsid w:val="00D525DB"/>
    <w:rsid w:val="00D531F2"/>
    <w:rsid w:val="00D54290"/>
    <w:rsid w:val="00D543D5"/>
    <w:rsid w:val="00D578D6"/>
    <w:rsid w:val="00D60116"/>
    <w:rsid w:val="00D60AC1"/>
    <w:rsid w:val="00D6129C"/>
    <w:rsid w:val="00D61B5C"/>
    <w:rsid w:val="00D63952"/>
    <w:rsid w:val="00D6512D"/>
    <w:rsid w:val="00D65A2C"/>
    <w:rsid w:val="00D66099"/>
    <w:rsid w:val="00D7073A"/>
    <w:rsid w:val="00D7097B"/>
    <w:rsid w:val="00D721DF"/>
    <w:rsid w:val="00D72F4D"/>
    <w:rsid w:val="00D739A5"/>
    <w:rsid w:val="00D7441B"/>
    <w:rsid w:val="00D7500E"/>
    <w:rsid w:val="00D77239"/>
    <w:rsid w:val="00D77AD5"/>
    <w:rsid w:val="00D77BA1"/>
    <w:rsid w:val="00D77E67"/>
    <w:rsid w:val="00D81100"/>
    <w:rsid w:val="00D81F37"/>
    <w:rsid w:val="00D82193"/>
    <w:rsid w:val="00D82401"/>
    <w:rsid w:val="00D840A3"/>
    <w:rsid w:val="00D8679B"/>
    <w:rsid w:val="00D867C8"/>
    <w:rsid w:val="00D9097E"/>
    <w:rsid w:val="00D90985"/>
    <w:rsid w:val="00D9102D"/>
    <w:rsid w:val="00D92473"/>
    <w:rsid w:val="00D9459F"/>
    <w:rsid w:val="00D949C2"/>
    <w:rsid w:val="00D94FFF"/>
    <w:rsid w:val="00D95421"/>
    <w:rsid w:val="00D95902"/>
    <w:rsid w:val="00D95F6B"/>
    <w:rsid w:val="00D968F7"/>
    <w:rsid w:val="00D97696"/>
    <w:rsid w:val="00D97C57"/>
    <w:rsid w:val="00DA0C5A"/>
    <w:rsid w:val="00DA0D89"/>
    <w:rsid w:val="00DA0F37"/>
    <w:rsid w:val="00DA16F5"/>
    <w:rsid w:val="00DA29E2"/>
    <w:rsid w:val="00DA36F1"/>
    <w:rsid w:val="00DA3EA5"/>
    <w:rsid w:val="00DA54F7"/>
    <w:rsid w:val="00DA5CDA"/>
    <w:rsid w:val="00DA68C1"/>
    <w:rsid w:val="00DA6B0F"/>
    <w:rsid w:val="00DB0464"/>
    <w:rsid w:val="00DB1BDD"/>
    <w:rsid w:val="00DB1EC3"/>
    <w:rsid w:val="00DB2B0C"/>
    <w:rsid w:val="00DB2FAE"/>
    <w:rsid w:val="00DB38EB"/>
    <w:rsid w:val="00DB5150"/>
    <w:rsid w:val="00DB5FA3"/>
    <w:rsid w:val="00DB7D95"/>
    <w:rsid w:val="00DC0B5F"/>
    <w:rsid w:val="00DC0F66"/>
    <w:rsid w:val="00DC1FA1"/>
    <w:rsid w:val="00DC36E4"/>
    <w:rsid w:val="00DC3BCA"/>
    <w:rsid w:val="00DD162C"/>
    <w:rsid w:val="00DD2379"/>
    <w:rsid w:val="00DD2443"/>
    <w:rsid w:val="00DD4B5E"/>
    <w:rsid w:val="00DD5B56"/>
    <w:rsid w:val="00DD673A"/>
    <w:rsid w:val="00DD6BCD"/>
    <w:rsid w:val="00DD6EA3"/>
    <w:rsid w:val="00DD7530"/>
    <w:rsid w:val="00DE1FCD"/>
    <w:rsid w:val="00DE2D46"/>
    <w:rsid w:val="00DE2E29"/>
    <w:rsid w:val="00DE3995"/>
    <w:rsid w:val="00DE4B17"/>
    <w:rsid w:val="00DE4BC2"/>
    <w:rsid w:val="00DE532B"/>
    <w:rsid w:val="00DE6CE5"/>
    <w:rsid w:val="00DF09C9"/>
    <w:rsid w:val="00DF0EC2"/>
    <w:rsid w:val="00DF2574"/>
    <w:rsid w:val="00DF29D1"/>
    <w:rsid w:val="00DF3874"/>
    <w:rsid w:val="00DF3E9A"/>
    <w:rsid w:val="00DF43A7"/>
    <w:rsid w:val="00DF4A71"/>
    <w:rsid w:val="00DF5306"/>
    <w:rsid w:val="00DF561D"/>
    <w:rsid w:val="00DF56C0"/>
    <w:rsid w:val="00DF5700"/>
    <w:rsid w:val="00DF59B8"/>
    <w:rsid w:val="00E0017D"/>
    <w:rsid w:val="00E03619"/>
    <w:rsid w:val="00E04DC2"/>
    <w:rsid w:val="00E05596"/>
    <w:rsid w:val="00E0568C"/>
    <w:rsid w:val="00E05B29"/>
    <w:rsid w:val="00E064E9"/>
    <w:rsid w:val="00E1015D"/>
    <w:rsid w:val="00E11E52"/>
    <w:rsid w:val="00E12169"/>
    <w:rsid w:val="00E15A9F"/>
    <w:rsid w:val="00E17098"/>
    <w:rsid w:val="00E17568"/>
    <w:rsid w:val="00E17B80"/>
    <w:rsid w:val="00E211CF"/>
    <w:rsid w:val="00E216AD"/>
    <w:rsid w:val="00E21C5C"/>
    <w:rsid w:val="00E220D2"/>
    <w:rsid w:val="00E22C13"/>
    <w:rsid w:val="00E23ED2"/>
    <w:rsid w:val="00E2632C"/>
    <w:rsid w:val="00E2782D"/>
    <w:rsid w:val="00E31394"/>
    <w:rsid w:val="00E31C6F"/>
    <w:rsid w:val="00E31FB1"/>
    <w:rsid w:val="00E32D31"/>
    <w:rsid w:val="00E335AB"/>
    <w:rsid w:val="00E33983"/>
    <w:rsid w:val="00E34058"/>
    <w:rsid w:val="00E347FF"/>
    <w:rsid w:val="00E35C30"/>
    <w:rsid w:val="00E36690"/>
    <w:rsid w:val="00E36CFD"/>
    <w:rsid w:val="00E3716E"/>
    <w:rsid w:val="00E37514"/>
    <w:rsid w:val="00E40B3E"/>
    <w:rsid w:val="00E41371"/>
    <w:rsid w:val="00E425EF"/>
    <w:rsid w:val="00E42ACF"/>
    <w:rsid w:val="00E42F5C"/>
    <w:rsid w:val="00E437A7"/>
    <w:rsid w:val="00E43859"/>
    <w:rsid w:val="00E442E6"/>
    <w:rsid w:val="00E516BE"/>
    <w:rsid w:val="00E51B06"/>
    <w:rsid w:val="00E5221E"/>
    <w:rsid w:val="00E53084"/>
    <w:rsid w:val="00E550F6"/>
    <w:rsid w:val="00E55967"/>
    <w:rsid w:val="00E56DBC"/>
    <w:rsid w:val="00E57654"/>
    <w:rsid w:val="00E57C0A"/>
    <w:rsid w:val="00E6172E"/>
    <w:rsid w:val="00E61D94"/>
    <w:rsid w:val="00E62F8B"/>
    <w:rsid w:val="00E65D93"/>
    <w:rsid w:val="00E6603E"/>
    <w:rsid w:val="00E66597"/>
    <w:rsid w:val="00E667FF"/>
    <w:rsid w:val="00E66C09"/>
    <w:rsid w:val="00E7016C"/>
    <w:rsid w:val="00E71579"/>
    <w:rsid w:val="00E73611"/>
    <w:rsid w:val="00E73EBB"/>
    <w:rsid w:val="00E7674E"/>
    <w:rsid w:val="00E77712"/>
    <w:rsid w:val="00E80866"/>
    <w:rsid w:val="00E81DFF"/>
    <w:rsid w:val="00E84B37"/>
    <w:rsid w:val="00E851B2"/>
    <w:rsid w:val="00E866F3"/>
    <w:rsid w:val="00E9044C"/>
    <w:rsid w:val="00E913EE"/>
    <w:rsid w:val="00E918D6"/>
    <w:rsid w:val="00E91E77"/>
    <w:rsid w:val="00E921D4"/>
    <w:rsid w:val="00E92857"/>
    <w:rsid w:val="00E92DCF"/>
    <w:rsid w:val="00E94159"/>
    <w:rsid w:val="00E94642"/>
    <w:rsid w:val="00EA01D0"/>
    <w:rsid w:val="00EA0322"/>
    <w:rsid w:val="00EA0EA0"/>
    <w:rsid w:val="00EA28B1"/>
    <w:rsid w:val="00EA3FA9"/>
    <w:rsid w:val="00EA562F"/>
    <w:rsid w:val="00EA708B"/>
    <w:rsid w:val="00EA7D98"/>
    <w:rsid w:val="00EB1ADD"/>
    <w:rsid w:val="00EB2066"/>
    <w:rsid w:val="00EB5DFC"/>
    <w:rsid w:val="00EB6273"/>
    <w:rsid w:val="00EB7C76"/>
    <w:rsid w:val="00EC0359"/>
    <w:rsid w:val="00EC24F2"/>
    <w:rsid w:val="00EC621C"/>
    <w:rsid w:val="00ED0952"/>
    <w:rsid w:val="00ED126A"/>
    <w:rsid w:val="00ED4562"/>
    <w:rsid w:val="00ED4DAC"/>
    <w:rsid w:val="00ED5EC0"/>
    <w:rsid w:val="00ED6BA2"/>
    <w:rsid w:val="00EE237F"/>
    <w:rsid w:val="00EE2EB0"/>
    <w:rsid w:val="00EE6426"/>
    <w:rsid w:val="00EE642D"/>
    <w:rsid w:val="00EE6ABD"/>
    <w:rsid w:val="00EF0FA8"/>
    <w:rsid w:val="00EF130D"/>
    <w:rsid w:val="00EF2168"/>
    <w:rsid w:val="00EF3E7B"/>
    <w:rsid w:val="00EF3FE2"/>
    <w:rsid w:val="00EF46E6"/>
    <w:rsid w:val="00EF5997"/>
    <w:rsid w:val="00EF7895"/>
    <w:rsid w:val="00F002F8"/>
    <w:rsid w:val="00F00E6A"/>
    <w:rsid w:val="00F01AB1"/>
    <w:rsid w:val="00F01F1F"/>
    <w:rsid w:val="00F0254B"/>
    <w:rsid w:val="00F03F15"/>
    <w:rsid w:val="00F040A3"/>
    <w:rsid w:val="00F049A2"/>
    <w:rsid w:val="00F051CB"/>
    <w:rsid w:val="00F05554"/>
    <w:rsid w:val="00F05AB7"/>
    <w:rsid w:val="00F05ABB"/>
    <w:rsid w:val="00F05BBB"/>
    <w:rsid w:val="00F06962"/>
    <w:rsid w:val="00F07394"/>
    <w:rsid w:val="00F10F8B"/>
    <w:rsid w:val="00F12DD7"/>
    <w:rsid w:val="00F13E8F"/>
    <w:rsid w:val="00F13F00"/>
    <w:rsid w:val="00F15F5F"/>
    <w:rsid w:val="00F1660B"/>
    <w:rsid w:val="00F20102"/>
    <w:rsid w:val="00F223C6"/>
    <w:rsid w:val="00F2292A"/>
    <w:rsid w:val="00F22B0F"/>
    <w:rsid w:val="00F2303B"/>
    <w:rsid w:val="00F23224"/>
    <w:rsid w:val="00F232EA"/>
    <w:rsid w:val="00F235BF"/>
    <w:rsid w:val="00F24557"/>
    <w:rsid w:val="00F24F16"/>
    <w:rsid w:val="00F3093E"/>
    <w:rsid w:val="00F30DB3"/>
    <w:rsid w:val="00F3214C"/>
    <w:rsid w:val="00F34070"/>
    <w:rsid w:val="00F34977"/>
    <w:rsid w:val="00F34D3F"/>
    <w:rsid w:val="00F35718"/>
    <w:rsid w:val="00F35B7B"/>
    <w:rsid w:val="00F3641C"/>
    <w:rsid w:val="00F36AA0"/>
    <w:rsid w:val="00F37713"/>
    <w:rsid w:val="00F4143F"/>
    <w:rsid w:val="00F419F8"/>
    <w:rsid w:val="00F42593"/>
    <w:rsid w:val="00F42840"/>
    <w:rsid w:val="00F429B7"/>
    <w:rsid w:val="00F42C12"/>
    <w:rsid w:val="00F42D3D"/>
    <w:rsid w:val="00F463FB"/>
    <w:rsid w:val="00F46F93"/>
    <w:rsid w:val="00F50F0B"/>
    <w:rsid w:val="00F50F85"/>
    <w:rsid w:val="00F52479"/>
    <w:rsid w:val="00F5313D"/>
    <w:rsid w:val="00F53D5B"/>
    <w:rsid w:val="00F54979"/>
    <w:rsid w:val="00F54EF1"/>
    <w:rsid w:val="00F564FA"/>
    <w:rsid w:val="00F56785"/>
    <w:rsid w:val="00F5752C"/>
    <w:rsid w:val="00F62450"/>
    <w:rsid w:val="00F63658"/>
    <w:rsid w:val="00F65004"/>
    <w:rsid w:val="00F706E6"/>
    <w:rsid w:val="00F70E99"/>
    <w:rsid w:val="00F7177C"/>
    <w:rsid w:val="00F727E4"/>
    <w:rsid w:val="00F72A13"/>
    <w:rsid w:val="00F734AA"/>
    <w:rsid w:val="00F754B4"/>
    <w:rsid w:val="00F75A02"/>
    <w:rsid w:val="00F767A4"/>
    <w:rsid w:val="00F77309"/>
    <w:rsid w:val="00F777E0"/>
    <w:rsid w:val="00F77DA4"/>
    <w:rsid w:val="00F806F3"/>
    <w:rsid w:val="00F80766"/>
    <w:rsid w:val="00F807F5"/>
    <w:rsid w:val="00F80DE7"/>
    <w:rsid w:val="00F8179F"/>
    <w:rsid w:val="00F81CF6"/>
    <w:rsid w:val="00F8381F"/>
    <w:rsid w:val="00F84C2A"/>
    <w:rsid w:val="00F865C1"/>
    <w:rsid w:val="00F87542"/>
    <w:rsid w:val="00F87B5D"/>
    <w:rsid w:val="00F87FB7"/>
    <w:rsid w:val="00F90124"/>
    <w:rsid w:val="00F904B9"/>
    <w:rsid w:val="00F90D06"/>
    <w:rsid w:val="00F90F1F"/>
    <w:rsid w:val="00F91384"/>
    <w:rsid w:val="00F91688"/>
    <w:rsid w:val="00F9195B"/>
    <w:rsid w:val="00F92BBA"/>
    <w:rsid w:val="00F93C1F"/>
    <w:rsid w:val="00F9554D"/>
    <w:rsid w:val="00F95D94"/>
    <w:rsid w:val="00F96B57"/>
    <w:rsid w:val="00F9756F"/>
    <w:rsid w:val="00F979B4"/>
    <w:rsid w:val="00FA156D"/>
    <w:rsid w:val="00FA1F37"/>
    <w:rsid w:val="00FA4898"/>
    <w:rsid w:val="00FA5B20"/>
    <w:rsid w:val="00FA608A"/>
    <w:rsid w:val="00FA619A"/>
    <w:rsid w:val="00FB13A8"/>
    <w:rsid w:val="00FB289D"/>
    <w:rsid w:val="00FB294B"/>
    <w:rsid w:val="00FB3006"/>
    <w:rsid w:val="00FB33DF"/>
    <w:rsid w:val="00FB3712"/>
    <w:rsid w:val="00FB494A"/>
    <w:rsid w:val="00FB4E89"/>
    <w:rsid w:val="00FB5640"/>
    <w:rsid w:val="00FB6343"/>
    <w:rsid w:val="00FC192E"/>
    <w:rsid w:val="00FC288A"/>
    <w:rsid w:val="00FC4E1B"/>
    <w:rsid w:val="00FC5575"/>
    <w:rsid w:val="00FC63AE"/>
    <w:rsid w:val="00FC6861"/>
    <w:rsid w:val="00FD06A8"/>
    <w:rsid w:val="00FD1344"/>
    <w:rsid w:val="00FD1399"/>
    <w:rsid w:val="00FD17FA"/>
    <w:rsid w:val="00FD220A"/>
    <w:rsid w:val="00FD27D8"/>
    <w:rsid w:val="00FD2E3B"/>
    <w:rsid w:val="00FD2EBF"/>
    <w:rsid w:val="00FD336E"/>
    <w:rsid w:val="00FD3D3E"/>
    <w:rsid w:val="00FD4290"/>
    <w:rsid w:val="00FD4525"/>
    <w:rsid w:val="00FD48A1"/>
    <w:rsid w:val="00FD4994"/>
    <w:rsid w:val="00FD5D95"/>
    <w:rsid w:val="00FE492A"/>
    <w:rsid w:val="00FE4D16"/>
    <w:rsid w:val="00FE60FE"/>
    <w:rsid w:val="00FE6F39"/>
    <w:rsid w:val="00FE7F85"/>
    <w:rsid w:val="00FF01BF"/>
    <w:rsid w:val="00FF1605"/>
    <w:rsid w:val="00FF31BC"/>
    <w:rsid w:val="00FF3BA5"/>
    <w:rsid w:val="00FF6AC2"/>
    <w:rsid w:val="00FF74DF"/>
    <w:rsid w:val="010A1426"/>
    <w:rsid w:val="01113D6B"/>
    <w:rsid w:val="01125CD1"/>
    <w:rsid w:val="0117050B"/>
    <w:rsid w:val="012F2A46"/>
    <w:rsid w:val="0132783D"/>
    <w:rsid w:val="01361F25"/>
    <w:rsid w:val="0139540B"/>
    <w:rsid w:val="013A774B"/>
    <w:rsid w:val="013E2686"/>
    <w:rsid w:val="01401F5A"/>
    <w:rsid w:val="014A7C57"/>
    <w:rsid w:val="01543C57"/>
    <w:rsid w:val="0154649E"/>
    <w:rsid w:val="016519C1"/>
    <w:rsid w:val="016D3B58"/>
    <w:rsid w:val="0170404F"/>
    <w:rsid w:val="019B3634"/>
    <w:rsid w:val="019F1CAA"/>
    <w:rsid w:val="01A75AA3"/>
    <w:rsid w:val="01AA498B"/>
    <w:rsid w:val="01AA6DBD"/>
    <w:rsid w:val="01B44F7A"/>
    <w:rsid w:val="01BB7D42"/>
    <w:rsid w:val="01BC14ED"/>
    <w:rsid w:val="01CD6C0F"/>
    <w:rsid w:val="01D152A8"/>
    <w:rsid w:val="01DA23AF"/>
    <w:rsid w:val="01EA0118"/>
    <w:rsid w:val="01EE19B6"/>
    <w:rsid w:val="01F1203F"/>
    <w:rsid w:val="01F37F52"/>
    <w:rsid w:val="01F86854"/>
    <w:rsid w:val="01FE5971"/>
    <w:rsid w:val="02004666"/>
    <w:rsid w:val="02022281"/>
    <w:rsid w:val="02022957"/>
    <w:rsid w:val="0203056D"/>
    <w:rsid w:val="02063939"/>
    <w:rsid w:val="020E71AE"/>
    <w:rsid w:val="021F6D1A"/>
    <w:rsid w:val="022510C3"/>
    <w:rsid w:val="022A403B"/>
    <w:rsid w:val="02355837"/>
    <w:rsid w:val="02380E83"/>
    <w:rsid w:val="023A007E"/>
    <w:rsid w:val="023A60BA"/>
    <w:rsid w:val="023D46EC"/>
    <w:rsid w:val="02551A35"/>
    <w:rsid w:val="02670127"/>
    <w:rsid w:val="02871FB4"/>
    <w:rsid w:val="028D5673"/>
    <w:rsid w:val="02931AEB"/>
    <w:rsid w:val="029F0F5E"/>
    <w:rsid w:val="02A46519"/>
    <w:rsid w:val="02AB2095"/>
    <w:rsid w:val="02B04EBD"/>
    <w:rsid w:val="02BB4F8D"/>
    <w:rsid w:val="02C439E2"/>
    <w:rsid w:val="02CE545C"/>
    <w:rsid w:val="02D51460"/>
    <w:rsid w:val="02D54924"/>
    <w:rsid w:val="02D7406D"/>
    <w:rsid w:val="02DC57FB"/>
    <w:rsid w:val="02DE491E"/>
    <w:rsid w:val="02E35293"/>
    <w:rsid w:val="02EA7AB7"/>
    <w:rsid w:val="02EC5721"/>
    <w:rsid w:val="02F4124E"/>
    <w:rsid w:val="02F51C17"/>
    <w:rsid w:val="02F7260F"/>
    <w:rsid w:val="02FB6CDA"/>
    <w:rsid w:val="031217FD"/>
    <w:rsid w:val="03125B78"/>
    <w:rsid w:val="031C59D0"/>
    <w:rsid w:val="03233CCC"/>
    <w:rsid w:val="0328143D"/>
    <w:rsid w:val="03367AB9"/>
    <w:rsid w:val="033B50CF"/>
    <w:rsid w:val="033C49A3"/>
    <w:rsid w:val="03416B9B"/>
    <w:rsid w:val="035270CB"/>
    <w:rsid w:val="0356161D"/>
    <w:rsid w:val="035C6DF3"/>
    <w:rsid w:val="035F1D98"/>
    <w:rsid w:val="0360493C"/>
    <w:rsid w:val="0363562F"/>
    <w:rsid w:val="03645466"/>
    <w:rsid w:val="03883658"/>
    <w:rsid w:val="03912F41"/>
    <w:rsid w:val="0391535D"/>
    <w:rsid w:val="039842CF"/>
    <w:rsid w:val="03A53B02"/>
    <w:rsid w:val="03B45735"/>
    <w:rsid w:val="03B8766A"/>
    <w:rsid w:val="03B9241B"/>
    <w:rsid w:val="03CF75C5"/>
    <w:rsid w:val="03D851F9"/>
    <w:rsid w:val="03F014FB"/>
    <w:rsid w:val="03FD5831"/>
    <w:rsid w:val="03FE48CF"/>
    <w:rsid w:val="041838F4"/>
    <w:rsid w:val="041901C7"/>
    <w:rsid w:val="04194A97"/>
    <w:rsid w:val="041B11B3"/>
    <w:rsid w:val="041B280B"/>
    <w:rsid w:val="041E22FB"/>
    <w:rsid w:val="04333FF8"/>
    <w:rsid w:val="043774CE"/>
    <w:rsid w:val="04390EE3"/>
    <w:rsid w:val="043930E0"/>
    <w:rsid w:val="04415758"/>
    <w:rsid w:val="044D7027"/>
    <w:rsid w:val="0462668B"/>
    <w:rsid w:val="046D1128"/>
    <w:rsid w:val="04703CFB"/>
    <w:rsid w:val="047333D2"/>
    <w:rsid w:val="04736AA8"/>
    <w:rsid w:val="047B58FE"/>
    <w:rsid w:val="04800661"/>
    <w:rsid w:val="04826D2E"/>
    <w:rsid w:val="0486022F"/>
    <w:rsid w:val="048C54B6"/>
    <w:rsid w:val="048E56D2"/>
    <w:rsid w:val="048F7F1C"/>
    <w:rsid w:val="049031D6"/>
    <w:rsid w:val="049D6FEC"/>
    <w:rsid w:val="049F5128"/>
    <w:rsid w:val="04A02CEA"/>
    <w:rsid w:val="04AC10F3"/>
    <w:rsid w:val="04AD7ABA"/>
    <w:rsid w:val="04B769D7"/>
    <w:rsid w:val="04BF5456"/>
    <w:rsid w:val="04C36455"/>
    <w:rsid w:val="04C6718C"/>
    <w:rsid w:val="04C71D1F"/>
    <w:rsid w:val="04CB3E7D"/>
    <w:rsid w:val="04CC57D8"/>
    <w:rsid w:val="04D87252"/>
    <w:rsid w:val="04E43113"/>
    <w:rsid w:val="04ED7817"/>
    <w:rsid w:val="05045C3C"/>
    <w:rsid w:val="05061B1A"/>
    <w:rsid w:val="0515181D"/>
    <w:rsid w:val="051A712F"/>
    <w:rsid w:val="051B3A21"/>
    <w:rsid w:val="051E0BD4"/>
    <w:rsid w:val="052102F4"/>
    <w:rsid w:val="0526590B"/>
    <w:rsid w:val="052A7B83"/>
    <w:rsid w:val="05476ED2"/>
    <w:rsid w:val="055A08F6"/>
    <w:rsid w:val="055A4D20"/>
    <w:rsid w:val="055C36E7"/>
    <w:rsid w:val="05663F99"/>
    <w:rsid w:val="05674A63"/>
    <w:rsid w:val="05707F63"/>
    <w:rsid w:val="05713FC2"/>
    <w:rsid w:val="05791EDF"/>
    <w:rsid w:val="05795B12"/>
    <w:rsid w:val="058326BE"/>
    <w:rsid w:val="05905187"/>
    <w:rsid w:val="05922FA0"/>
    <w:rsid w:val="05947E3D"/>
    <w:rsid w:val="05984712"/>
    <w:rsid w:val="059E36F3"/>
    <w:rsid w:val="05A56D21"/>
    <w:rsid w:val="05A84572"/>
    <w:rsid w:val="05B62A60"/>
    <w:rsid w:val="05C10C2D"/>
    <w:rsid w:val="05C75836"/>
    <w:rsid w:val="05C84C14"/>
    <w:rsid w:val="05DD1C0E"/>
    <w:rsid w:val="05E450DC"/>
    <w:rsid w:val="05E57574"/>
    <w:rsid w:val="05E7509A"/>
    <w:rsid w:val="05EC0902"/>
    <w:rsid w:val="05F872A7"/>
    <w:rsid w:val="05FC472C"/>
    <w:rsid w:val="05FF0E8A"/>
    <w:rsid w:val="060729F7"/>
    <w:rsid w:val="060816FA"/>
    <w:rsid w:val="060B105A"/>
    <w:rsid w:val="060B70A1"/>
    <w:rsid w:val="060C1AC2"/>
    <w:rsid w:val="060E19D4"/>
    <w:rsid w:val="06186D41"/>
    <w:rsid w:val="06283F63"/>
    <w:rsid w:val="062C3530"/>
    <w:rsid w:val="063D115E"/>
    <w:rsid w:val="064C75F3"/>
    <w:rsid w:val="064D1BE8"/>
    <w:rsid w:val="064F0F69"/>
    <w:rsid w:val="06600C1B"/>
    <w:rsid w:val="06687B06"/>
    <w:rsid w:val="067D155B"/>
    <w:rsid w:val="06803346"/>
    <w:rsid w:val="068203E4"/>
    <w:rsid w:val="06825903"/>
    <w:rsid w:val="068C0D3C"/>
    <w:rsid w:val="06936FD0"/>
    <w:rsid w:val="06946330"/>
    <w:rsid w:val="069722E7"/>
    <w:rsid w:val="06A20EC1"/>
    <w:rsid w:val="06A72A7B"/>
    <w:rsid w:val="06B15FA5"/>
    <w:rsid w:val="06B20453"/>
    <w:rsid w:val="06B34246"/>
    <w:rsid w:val="06BC0D77"/>
    <w:rsid w:val="06BE4423"/>
    <w:rsid w:val="06C67278"/>
    <w:rsid w:val="06C75C3F"/>
    <w:rsid w:val="06CD24E2"/>
    <w:rsid w:val="06E3363B"/>
    <w:rsid w:val="06E83812"/>
    <w:rsid w:val="06EE6695"/>
    <w:rsid w:val="06FA0DFD"/>
    <w:rsid w:val="06FF6413"/>
    <w:rsid w:val="07034EEF"/>
    <w:rsid w:val="070E02C2"/>
    <w:rsid w:val="07195C84"/>
    <w:rsid w:val="071D13D8"/>
    <w:rsid w:val="071F1601"/>
    <w:rsid w:val="07341C95"/>
    <w:rsid w:val="07342561"/>
    <w:rsid w:val="073C7668"/>
    <w:rsid w:val="073C7D1F"/>
    <w:rsid w:val="07445783"/>
    <w:rsid w:val="0744651C"/>
    <w:rsid w:val="0745615D"/>
    <w:rsid w:val="07497901"/>
    <w:rsid w:val="074F1C14"/>
    <w:rsid w:val="075239E7"/>
    <w:rsid w:val="07531C92"/>
    <w:rsid w:val="07554285"/>
    <w:rsid w:val="07571DAC"/>
    <w:rsid w:val="075E2199"/>
    <w:rsid w:val="07614D21"/>
    <w:rsid w:val="07644509"/>
    <w:rsid w:val="07723089"/>
    <w:rsid w:val="07724E37"/>
    <w:rsid w:val="077B6956"/>
    <w:rsid w:val="077D2EC5"/>
    <w:rsid w:val="078354CD"/>
    <w:rsid w:val="07843CDE"/>
    <w:rsid w:val="078B414B"/>
    <w:rsid w:val="07981A06"/>
    <w:rsid w:val="079B25E0"/>
    <w:rsid w:val="079C6989"/>
    <w:rsid w:val="07A0147A"/>
    <w:rsid w:val="07A80859"/>
    <w:rsid w:val="07B216D8"/>
    <w:rsid w:val="07B61B72"/>
    <w:rsid w:val="07C338E5"/>
    <w:rsid w:val="07C763C4"/>
    <w:rsid w:val="07CC09EB"/>
    <w:rsid w:val="07CF451A"/>
    <w:rsid w:val="07D72862"/>
    <w:rsid w:val="07DB29DD"/>
    <w:rsid w:val="07DC178A"/>
    <w:rsid w:val="07E93FCA"/>
    <w:rsid w:val="08144EEC"/>
    <w:rsid w:val="081B3BF8"/>
    <w:rsid w:val="082306F6"/>
    <w:rsid w:val="08246FF1"/>
    <w:rsid w:val="082A0E35"/>
    <w:rsid w:val="082C481F"/>
    <w:rsid w:val="0831013B"/>
    <w:rsid w:val="08362309"/>
    <w:rsid w:val="083A0447"/>
    <w:rsid w:val="084A5FDC"/>
    <w:rsid w:val="084A7B62"/>
    <w:rsid w:val="084E6128"/>
    <w:rsid w:val="084E626A"/>
    <w:rsid w:val="08591B53"/>
    <w:rsid w:val="085F6817"/>
    <w:rsid w:val="0861365F"/>
    <w:rsid w:val="086D0C89"/>
    <w:rsid w:val="086E3C88"/>
    <w:rsid w:val="08773615"/>
    <w:rsid w:val="088274F0"/>
    <w:rsid w:val="08844E22"/>
    <w:rsid w:val="08870AF6"/>
    <w:rsid w:val="0887371F"/>
    <w:rsid w:val="08896684"/>
    <w:rsid w:val="088A6F87"/>
    <w:rsid w:val="088C0960"/>
    <w:rsid w:val="08963697"/>
    <w:rsid w:val="089716ED"/>
    <w:rsid w:val="08A41020"/>
    <w:rsid w:val="08AC6D67"/>
    <w:rsid w:val="08B03E69"/>
    <w:rsid w:val="08B60D54"/>
    <w:rsid w:val="08C46E0A"/>
    <w:rsid w:val="08C6775B"/>
    <w:rsid w:val="08C75AEE"/>
    <w:rsid w:val="08D12A6B"/>
    <w:rsid w:val="08DA2C94"/>
    <w:rsid w:val="08DA7138"/>
    <w:rsid w:val="08DE0896"/>
    <w:rsid w:val="08FD6983"/>
    <w:rsid w:val="09002522"/>
    <w:rsid w:val="0902043D"/>
    <w:rsid w:val="09067F2D"/>
    <w:rsid w:val="09081DCF"/>
    <w:rsid w:val="090C6F76"/>
    <w:rsid w:val="090D12BC"/>
    <w:rsid w:val="092B1742"/>
    <w:rsid w:val="092F2ACB"/>
    <w:rsid w:val="09351CFE"/>
    <w:rsid w:val="0939599D"/>
    <w:rsid w:val="093D1475"/>
    <w:rsid w:val="0946009F"/>
    <w:rsid w:val="095347F5"/>
    <w:rsid w:val="095401CE"/>
    <w:rsid w:val="095531B4"/>
    <w:rsid w:val="09570303"/>
    <w:rsid w:val="0962293F"/>
    <w:rsid w:val="09732517"/>
    <w:rsid w:val="09773B45"/>
    <w:rsid w:val="097B7C42"/>
    <w:rsid w:val="09867BD2"/>
    <w:rsid w:val="098C5788"/>
    <w:rsid w:val="09907166"/>
    <w:rsid w:val="099079F2"/>
    <w:rsid w:val="09954128"/>
    <w:rsid w:val="099915D4"/>
    <w:rsid w:val="099C3EDE"/>
    <w:rsid w:val="099E6880"/>
    <w:rsid w:val="09AD4641"/>
    <w:rsid w:val="09B76AFC"/>
    <w:rsid w:val="09BA7D80"/>
    <w:rsid w:val="09C000DC"/>
    <w:rsid w:val="09C23012"/>
    <w:rsid w:val="09C474A0"/>
    <w:rsid w:val="09C6146A"/>
    <w:rsid w:val="09C7065C"/>
    <w:rsid w:val="09C8422E"/>
    <w:rsid w:val="09CA053F"/>
    <w:rsid w:val="09CA2D09"/>
    <w:rsid w:val="09CB5382"/>
    <w:rsid w:val="09D05E45"/>
    <w:rsid w:val="09DD3FC3"/>
    <w:rsid w:val="09E151BF"/>
    <w:rsid w:val="09E33DCA"/>
    <w:rsid w:val="09F151D3"/>
    <w:rsid w:val="09F2225F"/>
    <w:rsid w:val="09F74B6A"/>
    <w:rsid w:val="09FB503C"/>
    <w:rsid w:val="09FE5583"/>
    <w:rsid w:val="0A0B51CB"/>
    <w:rsid w:val="0A136372"/>
    <w:rsid w:val="0A1848F4"/>
    <w:rsid w:val="0A1977EC"/>
    <w:rsid w:val="0A2751B5"/>
    <w:rsid w:val="0A2A7FE0"/>
    <w:rsid w:val="0A36249A"/>
    <w:rsid w:val="0A3B7FD7"/>
    <w:rsid w:val="0A3D4737"/>
    <w:rsid w:val="0A4C70C9"/>
    <w:rsid w:val="0A5151D8"/>
    <w:rsid w:val="0A56558B"/>
    <w:rsid w:val="0A581336"/>
    <w:rsid w:val="0A5A1C12"/>
    <w:rsid w:val="0A5D524B"/>
    <w:rsid w:val="0A607363"/>
    <w:rsid w:val="0A617131"/>
    <w:rsid w:val="0A674B0B"/>
    <w:rsid w:val="0A6A2DB6"/>
    <w:rsid w:val="0A80786B"/>
    <w:rsid w:val="0A874D1D"/>
    <w:rsid w:val="0A877179"/>
    <w:rsid w:val="0A8B082C"/>
    <w:rsid w:val="0A910E0B"/>
    <w:rsid w:val="0A9877F2"/>
    <w:rsid w:val="0AA417AC"/>
    <w:rsid w:val="0AA43DC8"/>
    <w:rsid w:val="0AA7409F"/>
    <w:rsid w:val="0AB17507"/>
    <w:rsid w:val="0AB36084"/>
    <w:rsid w:val="0AB83378"/>
    <w:rsid w:val="0AC05ED5"/>
    <w:rsid w:val="0AC41565"/>
    <w:rsid w:val="0AC55F29"/>
    <w:rsid w:val="0AD02B1E"/>
    <w:rsid w:val="0ADB7DE9"/>
    <w:rsid w:val="0ADD6AE9"/>
    <w:rsid w:val="0AE20526"/>
    <w:rsid w:val="0AE5475F"/>
    <w:rsid w:val="0B0D2B16"/>
    <w:rsid w:val="0B113DED"/>
    <w:rsid w:val="0B12230C"/>
    <w:rsid w:val="0B30764A"/>
    <w:rsid w:val="0B3556F2"/>
    <w:rsid w:val="0B3B68A2"/>
    <w:rsid w:val="0B425013"/>
    <w:rsid w:val="0B44482D"/>
    <w:rsid w:val="0B49177F"/>
    <w:rsid w:val="0B4D05D3"/>
    <w:rsid w:val="0B4E34C6"/>
    <w:rsid w:val="0B552E90"/>
    <w:rsid w:val="0B602DC9"/>
    <w:rsid w:val="0B6158EF"/>
    <w:rsid w:val="0B643645"/>
    <w:rsid w:val="0B6823E3"/>
    <w:rsid w:val="0B6941DA"/>
    <w:rsid w:val="0B7F025A"/>
    <w:rsid w:val="0B860EB1"/>
    <w:rsid w:val="0B8B296C"/>
    <w:rsid w:val="0B8C1B1F"/>
    <w:rsid w:val="0B952F4D"/>
    <w:rsid w:val="0B970E43"/>
    <w:rsid w:val="0B995A3F"/>
    <w:rsid w:val="0B9F3D21"/>
    <w:rsid w:val="0BA320B3"/>
    <w:rsid w:val="0BB87FE9"/>
    <w:rsid w:val="0BBB7134"/>
    <w:rsid w:val="0BC82EA2"/>
    <w:rsid w:val="0BD07B44"/>
    <w:rsid w:val="0BD279F0"/>
    <w:rsid w:val="0BD84435"/>
    <w:rsid w:val="0BE60D08"/>
    <w:rsid w:val="0BF91683"/>
    <w:rsid w:val="0C040E77"/>
    <w:rsid w:val="0C044A0F"/>
    <w:rsid w:val="0C1B09F4"/>
    <w:rsid w:val="0C1C35C4"/>
    <w:rsid w:val="0C1D1389"/>
    <w:rsid w:val="0C1F767A"/>
    <w:rsid w:val="0C2A7D29"/>
    <w:rsid w:val="0C324B95"/>
    <w:rsid w:val="0C333B11"/>
    <w:rsid w:val="0C4A1EDF"/>
    <w:rsid w:val="0C4A7332"/>
    <w:rsid w:val="0C4F74F5"/>
    <w:rsid w:val="0C501D55"/>
    <w:rsid w:val="0C523489"/>
    <w:rsid w:val="0C55656D"/>
    <w:rsid w:val="0C581E7A"/>
    <w:rsid w:val="0C5C3844"/>
    <w:rsid w:val="0C5D5D90"/>
    <w:rsid w:val="0C657FAF"/>
    <w:rsid w:val="0C664B78"/>
    <w:rsid w:val="0C673DCB"/>
    <w:rsid w:val="0C675D31"/>
    <w:rsid w:val="0C72576D"/>
    <w:rsid w:val="0C7D1487"/>
    <w:rsid w:val="0C7D42D8"/>
    <w:rsid w:val="0C8573BB"/>
    <w:rsid w:val="0C857AB8"/>
    <w:rsid w:val="0C9C2242"/>
    <w:rsid w:val="0CA14DDD"/>
    <w:rsid w:val="0CAE14FB"/>
    <w:rsid w:val="0CB06B79"/>
    <w:rsid w:val="0CB35CD6"/>
    <w:rsid w:val="0CB60E10"/>
    <w:rsid w:val="0CC06645"/>
    <w:rsid w:val="0CC872A8"/>
    <w:rsid w:val="0CCA19BF"/>
    <w:rsid w:val="0CD357F4"/>
    <w:rsid w:val="0CDB70BD"/>
    <w:rsid w:val="0CE03370"/>
    <w:rsid w:val="0CE307A8"/>
    <w:rsid w:val="0CF51B40"/>
    <w:rsid w:val="0CF7422C"/>
    <w:rsid w:val="0D08640F"/>
    <w:rsid w:val="0D0F48B2"/>
    <w:rsid w:val="0D112C37"/>
    <w:rsid w:val="0D13256A"/>
    <w:rsid w:val="0D164883"/>
    <w:rsid w:val="0D1C0429"/>
    <w:rsid w:val="0D2233E1"/>
    <w:rsid w:val="0D2328AC"/>
    <w:rsid w:val="0D307F43"/>
    <w:rsid w:val="0D33447C"/>
    <w:rsid w:val="0D37095D"/>
    <w:rsid w:val="0D381D74"/>
    <w:rsid w:val="0D414358"/>
    <w:rsid w:val="0D500334"/>
    <w:rsid w:val="0D517F9B"/>
    <w:rsid w:val="0D522638"/>
    <w:rsid w:val="0D576499"/>
    <w:rsid w:val="0D5E339D"/>
    <w:rsid w:val="0D5E59FE"/>
    <w:rsid w:val="0D6C2329"/>
    <w:rsid w:val="0D703BC7"/>
    <w:rsid w:val="0D7D775A"/>
    <w:rsid w:val="0D837D9E"/>
    <w:rsid w:val="0D892ADE"/>
    <w:rsid w:val="0D941D88"/>
    <w:rsid w:val="0DA57405"/>
    <w:rsid w:val="0DA711A4"/>
    <w:rsid w:val="0DA815B3"/>
    <w:rsid w:val="0DA839D2"/>
    <w:rsid w:val="0DB51369"/>
    <w:rsid w:val="0DC363ED"/>
    <w:rsid w:val="0DC857B1"/>
    <w:rsid w:val="0DCB34F3"/>
    <w:rsid w:val="0DDF4C04"/>
    <w:rsid w:val="0DEA2B82"/>
    <w:rsid w:val="0DEF2F72"/>
    <w:rsid w:val="0DEF6012"/>
    <w:rsid w:val="0DFF319D"/>
    <w:rsid w:val="0E044BB9"/>
    <w:rsid w:val="0E1B6F59"/>
    <w:rsid w:val="0E1C78AB"/>
    <w:rsid w:val="0E1F739B"/>
    <w:rsid w:val="0E304543"/>
    <w:rsid w:val="0E326D66"/>
    <w:rsid w:val="0E3735BB"/>
    <w:rsid w:val="0E3A1911"/>
    <w:rsid w:val="0E4447A8"/>
    <w:rsid w:val="0E4D368D"/>
    <w:rsid w:val="0E585C6F"/>
    <w:rsid w:val="0E644F96"/>
    <w:rsid w:val="0E6753E5"/>
    <w:rsid w:val="0E6C1F74"/>
    <w:rsid w:val="0E7811DB"/>
    <w:rsid w:val="0E7866C3"/>
    <w:rsid w:val="0E8F4578"/>
    <w:rsid w:val="0E8F48E3"/>
    <w:rsid w:val="0E8F5D32"/>
    <w:rsid w:val="0E926BE8"/>
    <w:rsid w:val="0E947FA5"/>
    <w:rsid w:val="0E9D0085"/>
    <w:rsid w:val="0E9D7B02"/>
    <w:rsid w:val="0EA16002"/>
    <w:rsid w:val="0EAC137C"/>
    <w:rsid w:val="0EB10D9A"/>
    <w:rsid w:val="0EB41750"/>
    <w:rsid w:val="0EBA407A"/>
    <w:rsid w:val="0EBF21E3"/>
    <w:rsid w:val="0EBF433E"/>
    <w:rsid w:val="0EC73CBB"/>
    <w:rsid w:val="0EC8744E"/>
    <w:rsid w:val="0ECC7523"/>
    <w:rsid w:val="0ED13BCA"/>
    <w:rsid w:val="0ED8043D"/>
    <w:rsid w:val="0ED91C40"/>
    <w:rsid w:val="0EE505E5"/>
    <w:rsid w:val="0EE53811"/>
    <w:rsid w:val="0EF07A9F"/>
    <w:rsid w:val="0EF52E27"/>
    <w:rsid w:val="0F015689"/>
    <w:rsid w:val="0F095EF3"/>
    <w:rsid w:val="0F130BC3"/>
    <w:rsid w:val="0F177709"/>
    <w:rsid w:val="0F1C6C56"/>
    <w:rsid w:val="0F2026A6"/>
    <w:rsid w:val="0F213556"/>
    <w:rsid w:val="0F2A7686"/>
    <w:rsid w:val="0F2F25F9"/>
    <w:rsid w:val="0F317386"/>
    <w:rsid w:val="0F376B6C"/>
    <w:rsid w:val="0F3A26DF"/>
    <w:rsid w:val="0F3B6457"/>
    <w:rsid w:val="0F3C463A"/>
    <w:rsid w:val="0F3D5D2B"/>
    <w:rsid w:val="0F474DFC"/>
    <w:rsid w:val="0F5615D4"/>
    <w:rsid w:val="0F576E3B"/>
    <w:rsid w:val="0F59785C"/>
    <w:rsid w:val="0F637C9A"/>
    <w:rsid w:val="0F68089E"/>
    <w:rsid w:val="0F701F63"/>
    <w:rsid w:val="0F7560C5"/>
    <w:rsid w:val="0F7F1D46"/>
    <w:rsid w:val="0F853473"/>
    <w:rsid w:val="0F8B1A2C"/>
    <w:rsid w:val="0F923225"/>
    <w:rsid w:val="0F9A6266"/>
    <w:rsid w:val="0F9E7EA2"/>
    <w:rsid w:val="0FA4094E"/>
    <w:rsid w:val="0FA82755"/>
    <w:rsid w:val="0FAD27B1"/>
    <w:rsid w:val="0FB767C8"/>
    <w:rsid w:val="0FBB5756"/>
    <w:rsid w:val="0FC24BDA"/>
    <w:rsid w:val="0FC41FA8"/>
    <w:rsid w:val="0FC5414A"/>
    <w:rsid w:val="0FC644DC"/>
    <w:rsid w:val="0FC750EB"/>
    <w:rsid w:val="0FDB5B32"/>
    <w:rsid w:val="0FE1262B"/>
    <w:rsid w:val="0FE144E8"/>
    <w:rsid w:val="0FE16042"/>
    <w:rsid w:val="0FE268D2"/>
    <w:rsid w:val="0FE33065"/>
    <w:rsid w:val="0FF30A01"/>
    <w:rsid w:val="0FF46D31"/>
    <w:rsid w:val="0FF73925"/>
    <w:rsid w:val="0FF747FD"/>
    <w:rsid w:val="0FFC339B"/>
    <w:rsid w:val="10095029"/>
    <w:rsid w:val="100E149E"/>
    <w:rsid w:val="101414CD"/>
    <w:rsid w:val="101420A5"/>
    <w:rsid w:val="10152804"/>
    <w:rsid w:val="10195214"/>
    <w:rsid w:val="10226507"/>
    <w:rsid w:val="102C333C"/>
    <w:rsid w:val="1030763E"/>
    <w:rsid w:val="10345CD7"/>
    <w:rsid w:val="10443B37"/>
    <w:rsid w:val="104A1F3F"/>
    <w:rsid w:val="105F3324"/>
    <w:rsid w:val="1065378B"/>
    <w:rsid w:val="10677240"/>
    <w:rsid w:val="106F1CCE"/>
    <w:rsid w:val="1073769E"/>
    <w:rsid w:val="107E363C"/>
    <w:rsid w:val="10865ABA"/>
    <w:rsid w:val="10887D92"/>
    <w:rsid w:val="108B5765"/>
    <w:rsid w:val="109C7609"/>
    <w:rsid w:val="10A11BCB"/>
    <w:rsid w:val="10A545B2"/>
    <w:rsid w:val="10A659D7"/>
    <w:rsid w:val="10A92547"/>
    <w:rsid w:val="10B310F1"/>
    <w:rsid w:val="10B36A6E"/>
    <w:rsid w:val="10B77FB7"/>
    <w:rsid w:val="10BA43DB"/>
    <w:rsid w:val="10BC7123"/>
    <w:rsid w:val="10BD71FB"/>
    <w:rsid w:val="10C85D13"/>
    <w:rsid w:val="10D26947"/>
    <w:rsid w:val="10DA37F4"/>
    <w:rsid w:val="10E007BD"/>
    <w:rsid w:val="10E52962"/>
    <w:rsid w:val="10E548CC"/>
    <w:rsid w:val="10E94952"/>
    <w:rsid w:val="10EA72E2"/>
    <w:rsid w:val="10EE1409"/>
    <w:rsid w:val="10F62529"/>
    <w:rsid w:val="10FB7C4C"/>
    <w:rsid w:val="11036B00"/>
    <w:rsid w:val="11061160"/>
    <w:rsid w:val="110662D0"/>
    <w:rsid w:val="1118788E"/>
    <w:rsid w:val="111B18AA"/>
    <w:rsid w:val="111C0266"/>
    <w:rsid w:val="111E456B"/>
    <w:rsid w:val="111F7DDE"/>
    <w:rsid w:val="112D6151"/>
    <w:rsid w:val="112D6828"/>
    <w:rsid w:val="112E0021"/>
    <w:rsid w:val="113D5796"/>
    <w:rsid w:val="11414D1D"/>
    <w:rsid w:val="11484FD0"/>
    <w:rsid w:val="114A2981"/>
    <w:rsid w:val="114E6116"/>
    <w:rsid w:val="1158632A"/>
    <w:rsid w:val="115C1BFC"/>
    <w:rsid w:val="11623F3F"/>
    <w:rsid w:val="11687684"/>
    <w:rsid w:val="116A6A33"/>
    <w:rsid w:val="116C6665"/>
    <w:rsid w:val="117A1736"/>
    <w:rsid w:val="118542D3"/>
    <w:rsid w:val="11867E5D"/>
    <w:rsid w:val="11891052"/>
    <w:rsid w:val="118C6B2A"/>
    <w:rsid w:val="119114EB"/>
    <w:rsid w:val="119E524E"/>
    <w:rsid w:val="11A80576"/>
    <w:rsid w:val="11AA5D0A"/>
    <w:rsid w:val="11BD7BE4"/>
    <w:rsid w:val="11C75232"/>
    <w:rsid w:val="11CD68D0"/>
    <w:rsid w:val="11CD7FE3"/>
    <w:rsid w:val="11D21F61"/>
    <w:rsid w:val="11D230A2"/>
    <w:rsid w:val="11D34C34"/>
    <w:rsid w:val="11DB33B7"/>
    <w:rsid w:val="11F87C9B"/>
    <w:rsid w:val="11F93A7B"/>
    <w:rsid w:val="11FC4F0F"/>
    <w:rsid w:val="11FF25F0"/>
    <w:rsid w:val="12076BE1"/>
    <w:rsid w:val="120A5069"/>
    <w:rsid w:val="120E36A8"/>
    <w:rsid w:val="1214157E"/>
    <w:rsid w:val="12144E0B"/>
    <w:rsid w:val="12155452"/>
    <w:rsid w:val="12195523"/>
    <w:rsid w:val="121D0BF1"/>
    <w:rsid w:val="122B1AC0"/>
    <w:rsid w:val="122C4717"/>
    <w:rsid w:val="123442B3"/>
    <w:rsid w:val="12373F9F"/>
    <w:rsid w:val="1237659B"/>
    <w:rsid w:val="12380806"/>
    <w:rsid w:val="12380A2C"/>
    <w:rsid w:val="1241385E"/>
    <w:rsid w:val="125B54EE"/>
    <w:rsid w:val="125C2401"/>
    <w:rsid w:val="126B0E01"/>
    <w:rsid w:val="126D2297"/>
    <w:rsid w:val="126F6B43"/>
    <w:rsid w:val="127A564B"/>
    <w:rsid w:val="127E6D86"/>
    <w:rsid w:val="12891574"/>
    <w:rsid w:val="1298498E"/>
    <w:rsid w:val="129A71A6"/>
    <w:rsid w:val="129C5D80"/>
    <w:rsid w:val="129E1DE1"/>
    <w:rsid w:val="129F0AAB"/>
    <w:rsid w:val="12A158DD"/>
    <w:rsid w:val="12A63C33"/>
    <w:rsid w:val="12AE793F"/>
    <w:rsid w:val="12B46304"/>
    <w:rsid w:val="12B66520"/>
    <w:rsid w:val="12C2254C"/>
    <w:rsid w:val="12C531C6"/>
    <w:rsid w:val="12D2261E"/>
    <w:rsid w:val="12D373EF"/>
    <w:rsid w:val="12DB4B97"/>
    <w:rsid w:val="12E019AA"/>
    <w:rsid w:val="12E96647"/>
    <w:rsid w:val="12EC1CA5"/>
    <w:rsid w:val="12F62DC0"/>
    <w:rsid w:val="12FE6E2A"/>
    <w:rsid w:val="12FE7EC7"/>
    <w:rsid w:val="130D2BEE"/>
    <w:rsid w:val="13114A30"/>
    <w:rsid w:val="131B7216"/>
    <w:rsid w:val="1324792E"/>
    <w:rsid w:val="132552F2"/>
    <w:rsid w:val="132E09AA"/>
    <w:rsid w:val="132F0080"/>
    <w:rsid w:val="13313DF9"/>
    <w:rsid w:val="1334693B"/>
    <w:rsid w:val="13390EFF"/>
    <w:rsid w:val="133A2B6A"/>
    <w:rsid w:val="134424AD"/>
    <w:rsid w:val="13442EB6"/>
    <w:rsid w:val="134A2E24"/>
    <w:rsid w:val="134C0C32"/>
    <w:rsid w:val="1353553E"/>
    <w:rsid w:val="1356385F"/>
    <w:rsid w:val="135D3CC0"/>
    <w:rsid w:val="1364488F"/>
    <w:rsid w:val="136715C8"/>
    <w:rsid w:val="136C3083"/>
    <w:rsid w:val="137837D5"/>
    <w:rsid w:val="137D703E"/>
    <w:rsid w:val="13855EF2"/>
    <w:rsid w:val="138A301D"/>
    <w:rsid w:val="138D071E"/>
    <w:rsid w:val="139231D1"/>
    <w:rsid w:val="13946601"/>
    <w:rsid w:val="139649AE"/>
    <w:rsid w:val="139E3AB3"/>
    <w:rsid w:val="139F379E"/>
    <w:rsid w:val="13A26E3E"/>
    <w:rsid w:val="13A35960"/>
    <w:rsid w:val="13A46379"/>
    <w:rsid w:val="13A9004F"/>
    <w:rsid w:val="13B30CB1"/>
    <w:rsid w:val="13B4294C"/>
    <w:rsid w:val="13BA0009"/>
    <w:rsid w:val="13BA0A4B"/>
    <w:rsid w:val="13BB7B66"/>
    <w:rsid w:val="13BF582E"/>
    <w:rsid w:val="13C13492"/>
    <w:rsid w:val="13CA1884"/>
    <w:rsid w:val="13D53825"/>
    <w:rsid w:val="13DF10DE"/>
    <w:rsid w:val="13DF1AA7"/>
    <w:rsid w:val="140D5ACB"/>
    <w:rsid w:val="140E5EE8"/>
    <w:rsid w:val="14197107"/>
    <w:rsid w:val="142179C9"/>
    <w:rsid w:val="142669A3"/>
    <w:rsid w:val="14277E33"/>
    <w:rsid w:val="14302302"/>
    <w:rsid w:val="14321BD6"/>
    <w:rsid w:val="143E4134"/>
    <w:rsid w:val="14465682"/>
    <w:rsid w:val="144A1053"/>
    <w:rsid w:val="144A43FD"/>
    <w:rsid w:val="144D5ECF"/>
    <w:rsid w:val="14541A21"/>
    <w:rsid w:val="14574AE4"/>
    <w:rsid w:val="145C5D17"/>
    <w:rsid w:val="146B2B13"/>
    <w:rsid w:val="14702A30"/>
    <w:rsid w:val="147C10A3"/>
    <w:rsid w:val="14861111"/>
    <w:rsid w:val="148B2244"/>
    <w:rsid w:val="148B307B"/>
    <w:rsid w:val="148F5B6D"/>
    <w:rsid w:val="14972381"/>
    <w:rsid w:val="14A10B0A"/>
    <w:rsid w:val="14B20F69"/>
    <w:rsid w:val="14B30ED5"/>
    <w:rsid w:val="14B70B0D"/>
    <w:rsid w:val="14BA55A9"/>
    <w:rsid w:val="14CF38C9"/>
    <w:rsid w:val="14D03633"/>
    <w:rsid w:val="14EC0437"/>
    <w:rsid w:val="14F628B1"/>
    <w:rsid w:val="150870B3"/>
    <w:rsid w:val="1509523C"/>
    <w:rsid w:val="1509601D"/>
    <w:rsid w:val="150A1545"/>
    <w:rsid w:val="150A6E93"/>
    <w:rsid w:val="150E5397"/>
    <w:rsid w:val="15177F3A"/>
    <w:rsid w:val="15262041"/>
    <w:rsid w:val="15271294"/>
    <w:rsid w:val="153544B2"/>
    <w:rsid w:val="15410885"/>
    <w:rsid w:val="15436C90"/>
    <w:rsid w:val="154E759D"/>
    <w:rsid w:val="155C4C28"/>
    <w:rsid w:val="157B5219"/>
    <w:rsid w:val="157E35DE"/>
    <w:rsid w:val="1588503E"/>
    <w:rsid w:val="158D16D2"/>
    <w:rsid w:val="1599283F"/>
    <w:rsid w:val="15B13627"/>
    <w:rsid w:val="15B17F40"/>
    <w:rsid w:val="15B912F9"/>
    <w:rsid w:val="15BB02DA"/>
    <w:rsid w:val="15BD60A9"/>
    <w:rsid w:val="15C40F54"/>
    <w:rsid w:val="15CD4BC7"/>
    <w:rsid w:val="15CF7530"/>
    <w:rsid w:val="15DD5B72"/>
    <w:rsid w:val="15F1161D"/>
    <w:rsid w:val="15F72E61"/>
    <w:rsid w:val="160055BA"/>
    <w:rsid w:val="16056E9F"/>
    <w:rsid w:val="160F6914"/>
    <w:rsid w:val="161A6DC6"/>
    <w:rsid w:val="161D68B6"/>
    <w:rsid w:val="16287735"/>
    <w:rsid w:val="162A1B44"/>
    <w:rsid w:val="162D644C"/>
    <w:rsid w:val="16481603"/>
    <w:rsid w:val="164C4E8A"/>
    <w:rsid w:val="164D7999"/>
    <w:rsid w:val="165072F3"/>
    <w:rsid w:val="165312B8"/>
    <w:rsid w:val="16535A2F"/>
    <w:rsid w:val="165D4F05"/>
    <w:rsid w:val="165D6CB3"/>
    <w:rsid w:val="165F0C7D"/>
    <w:rsid w:val="166103AE"/>
    <w:rsid w:val="16636121"/>
    <w:rsid w:val="16745A13"/>
    <w:rsid w:val="16863709"/>
    <w:rsid w:val="169234D1"/>
    <w:rsid w:val="16992E4F"/>
    <w:rsid w:val="169C5A2D"/>
    <w:rsid w:val="16A25067"/>
    <w:rsid w:val="16A62408"/>
    <w:rsid w:val="16A800C8"/>
    <w:rsid w:val="16B017A5"/>
    <w:rsid w:val="16B5271D"/>
    <w:rsid w:val="16BA7F7E"/>
    <w:rsid w:val="16BD7EC5"/>
    <w:rsid w:val="16CA74DF"/>
    <w:rsid w:val="16CC5922"/>
    <w:rsid w:val="16D33EF7"/>
    <w:rsid w:val="16E82FA6"/>
    <w:rsid w:val="17010EAC"/>
    <w:rsid w:val="17035AAC"/>
    <w:rsid w:val="170C173B"/>
    <w:rsid w:val="171333AE"/>
    <w:rsid w:val="171417DB"/>
    <w:rsid w:val="171C2C06"/>
    <w:rsid w:val="171E7FAF"/>
    <w:rsid w:val="17242B35"/>
    <w:rsid w:val="17255A22"/>
    <w:rsid w:val="174052F4"/>
    <w:rsid w:val="174C51CF"/>
    <w:rsid w:val="175E2CE2"/>
    <w:rsid w:val="17621340"/>
    <w:rsid w:val="176D18F5"/>
    <w:rsid w:val="176F6C9D"/>
    <w:rsid w:val="17766715"/>
    <w:rsid w:val="17822E75"/>
    <w:rsid w:val="178F776E"/>
    <w:rsid w:val="17903B89"/>
    <w:rsid w:val="1791130A"/>
    <w:rsid w:val="17930DF4"/>
    <w:rsid w:val="17A3178F"/>
    <w:rsid w:val="17AE5B0B"/>
    <w:rsid w:val="17AF353E"/>
    <w:rsid w:val="17B648CC"/>
    <w:rsid w:val="17D35E50"/>
    <w:rsid w:val="17D6023F"/>
    <w:rsid w:val="17DA345C"/>
    <w:rsid w:val="17F02970"/>
    <w:rsid w:val="17FB62F2"/>
    <w:rsid w:val="17FE59D9"/>
    <w:rsid w:val="18046EEA"/>
    <w:rsid w:val="180E50DD"/>
    <w:rsid w:val="181028E7"/>
    <w:rsid w:val="181A3740"/>
    <w:rsid w:val="181C076B"/>
    <w:rsid w:val="182C2DE0"/>
    <w:rsid w:val="184243B2"/>
    <w:rsid w:val="184C5231"/>
    <w:rsid w:val="18686747"/>
    <w:rsid w:val="18691943"/>
    <w:rsid w:val="186B03EC"/>
    <w:rsid w:val="18787DD4"/>
    <w:rsid w:val="187A7D80"/>
    <w:rsid w:val="188505C3"/>
    <w:rsid w:val="189A2440"/>
    <w:rsid w:val="18A818D3"/>
    <w:rsid w:val="18A961DF"/>
    <w:rsid w:val="18AA1973"/>
    <w:rsid w:val="18B31B6D"/>
    <w:rsid w:val="18C94AD3"/>
    <w:rsid w:val="18CB4360"/>
    <w:rsid w:val="18D25736"/>
    <w:rsid w:val="18D80BE7"/>
    <w:rsid w:val="18D97ACF"/>
    <w:rsid w:val="18F20563"/>
    <w:rsid w:val="18FA5B52"/>
    <w:rsid w:val="190046F4"/>
    <w:rsid w:val="19034A2C"/>
    <w:rsid w:val="19034BF0"/>
    <w:rsid w:val="19070402"/>
    <w:rsid w:val="190A6D9A"/>
    <w:rsid w:val="190F698A"/>
    <w:rsid w:val="19121DAF"/>
    <w:rsid w:val="19255582"/>
    <w:rsid w:val="192E0037"/>
    <w:rsid w:val="192E1C6D"/>
    <w:rsid w:val="19313C06"/>
    <w:rsid w:val="19341F4D"/>
    <w:rsid w:val="193803E2"/>
    <w:rsid w:val="19383FEF"/>
    <w:rsid w:val="19397270"/>
    <w:rsid w:val="193C213D"/>
    <w:rsid w:val="193E0B05"/>
    <w:rsid w:val="193E2720"/>
    <w:rsid w:val="193F7B8C"/>
    <w:rsid w:val="19403CF3"/>
    <w:rsid w:val="1945415A"/>
    <w:rsid w:val="194B45AF"/>
    <w:rsid w:val="19560BCD"/>
    <w:rsid w:val="195A6195"/>
    <w:rsid w:val="19651102"/>
    <w:rsid w:val="19653979"/>
    <w:rsid w:val="19676582"/>
    <w:rsid w:val="196813B4"/>
    <w:rsid w:val="19710FF8"/>
    <w:rsid w:val="19736EC8"/>
    <w:rsid w:val="197565E1"/>
    <w:rsid w:val="1978270E"/>
    <w:rsid w:val="197E2869"/>
    <w:rsid w:val="198C19F9"/>
    <w:rsid w:val="198D3D62"/>
    <w:rsid w:val="198D53B4"/>
    <w:rsid w:val="198E25D5"/>
    <w:rsid w:val="19915AB6"/>
    <w:rsid w:val="1993483F"/>
    <w:rsid w:val="199571A7"/>
    <w:rsid w:val="199C14EB"/>
    <w:rsid w:val="19B32AB5"/>
    <w:rsid w:val="19B412DF"/>
    <w:rsid w:val="19B570C3"/>
    <w:rsid w:val="19B60574"/>
    <w:rsid w:val="19B72B7E"/>
    <w:rsid w:val="19B96A31"/>
    <w:rsid w:val="19C065D3"/>
    <w:rsid w:val="19C71F79"/>
    <w:rsid w:val="19CD1CDB"/>
    <w:rsid w:val="19D81AC5"/>
    <w:rsid w:val="19DE1D9F"/>
    <w:rsid w:val="19E3527E"/>
    <w:rsid w:val="19E35721"/>
    <w:rsid w:val="19E7724D"/>
    <w:rsid w:val="19ED4211"/>
    <w:rsid w:val="19F70C35"/>
    <w:rsid w:val="19F7384F"/>
    <w:rsid w:val="19F90A68"/>
    <w:rsid w:val="19F90C1E"/>
    <w:rsid w:val="1A051B3B"/>
    <w:rsid w:val="1A08177F"/>
    <w:rsid w:val="1A0A0EFF"/>
    <w:rsid w:val="1A0A11CB"/>
    <w:rsid w:val="1A0D2C56"/>
    <w:rsid w:val="1A1104E0"/>
    <w:rsid w:val="1A136006"/>
    <w:rsid w:val="1A231FC1"/>
    <w:rsid w:val="1A2975D8"/>
    <w:rsid w:val="1A2C6C3F"/>
    <w:rsid w:val="1A2D3846"/>
    <w:rsid w:val="1A377E41"/>
    <w:rsid w:val="1A3F504D"/>
    <w:rsid w:val="1A515C88"/>
    <w:rsid w:val="1A5253FC"/>
    <w:rsid w:val="1A692B20"/>
    <w:rsid w:val="1A6A3B28"/>
    <w:rsid w:val="1A777407"/>
    <w:rsid w:val="1A7B32F4"/>
    <w:rsid w:val="1A7C5269"/>
    <w:rsid w:val="1A8618F5"/>
    <w:rsid w:val="1A8C18A1"/>
    <w:rsid w:val="1A8E1B30"/>
    <w:rsid w:val="1A9C791D"/>
    <w:rsid w:val="1A9D6217"/>
    <w:rsid w:val="1AA864FB"/>
    <w:rsid w:val="1AB47FAD"/>
    <w:rsid w:val="1AB84FAE"/>
    <w:rsid w:val="1ABB087D"/>
    <w:rsid w:val="1ABD41C4"/>
    <w:rsid w:val="1AC75895"/>
    <w:rsid w:val="1AD9671D"/>
    <w:rsid w:val="1AD96DDF"/>
    <w:rsid w:val="1AED6C40"/>
    <w:rsid w:val="1AF003A5"/>
    <w:rsid w:val="1AF851FC"/>
    <w:rsid w:val="1AFC5A84"/>
    <w:rsid w:val="1AFF51DE"/>
    <w:rsid w:val="1B1D5FE3"/>
    <w:rsid w:val="1B233A0E"/>
    <w:rsid w:val="1B242BC5"/>
    <w:rsid w:val="1B2D1349"/>
    <w:rsid w:val="1B305C3F"/>
    <w:rsid w:val="1B306F48"/>
    <w:rsid w:val="1B3D1E04"/>
    <w:rsid w:val="1B4072CF"/>
    <w:rsid w:val="1B4755B0"/>
    <w:rsid w:val="1B494EEE"/>
    <w:rsid w:val="1B5519F1"/>
    <w:rsid w:val="1B560478"/>
    <w:rsid w:val="1B5776CB"/>
    <w:rsid w:val="1B586AD4"/>
    <w:rsid w:val="1B593EEC"/>
    <w:rsid w:val="1B5C1C2F"/>
    <w:rsid w:val="1B641724"/>
    <w:rsid w:val="1B680005"/>
    <w:rsid w:val="1B6C54E2"/>
    <w:rsid w:val="1B6E7E94"/>
    <w:rsid w:val="1B797834"/>
    <w:rsid w:val="1B80591D"/>
    <w:rsid w:val="1B8847D2"/>
    <w:rsid w:val="1B8F5B60"/>
    <w:rsid w:val="1B8F65AD"/>
    <w:rsid w:val="1B9063B3"/>
    <w:rsid w:val="1B981220"/>
    <w:rsid w:val="1B9A6D54"/>
    <w:rsid w:val="1B9B4C08"/>
    <w:rsid w:val="1B9C7678"/>
    <w:rsid w:val="1B9E0266"/>
    <w:rsid w:val="1B9F1E63"/>
    <w:rsid w:val="1BAA1CA5"/>
    <w:rsid w:val="1BAD1FB6"/>
    <w:rsid w:val="1BB52029"/>
    <w:rsid w:val="1BB80CA5"/>
    <w:rsid w:val="1BC40468"/>
    <w:rsid w:val="1BCA6B98"/>
    <w:rsid w:val="1BD47A17"/>
    <w:rsid w:val="1BD96BFA"/>
    <w:rsid w:val="1BDA4238"/>
    <w:rsid w:val="1BDB3D17"/>
    <w:rsid w:val="1BDD3175"/>
    <w:rsid w:val="1BE337C6"/>
    <w:rsid w:val="1BE85270"/>
    <w:rsid w:val="1BF2725A"/>
    <w:rsid w:val="1BFA2FC3"/>
    <w:rsid w:val="1BFD0D1C"/>
    <w:rsid w:val="1BFD1981"/>
    <w:rsid w:val="1C03680B"/>
    <w:rsid w:val="1C05425B"/>
    <w:rsid w:val="1C0634AE"/>
    <w:rsid w:val="1C0876C1"/>
    <w:rsid w:val="1C146065"/>
    <w:rsid w:val="1C154EDE"/>
    <w:rsid w:val="1C177AE5"/>
    <w:rsid w:val="1C19367C"/>
    <w:rsid w:val="1C1B2F7B"/>
    <w:rsid w:val="1C1C46B8"/>
    <w:rsid w:val="1C1F2E8A"/>
    <w:rsid w:val="1C2657FB"/>
    <w:rsid w:val="1C275D99"/>
    <w:rsid w:val="1C404676"/>
    <w:rsid w:val="1C410378"/>
    <w:rsid w:val="1C4D015E"/>
    <w:rsid w:val="1C4F2BF7"/>
    <w:rsid w:val="1C566067"/>
    <w:rsid w:val="1C6D1AB1"/>
    <w:rsid w:val="1C6E0CB4"/>
    <w:rsid w:val="1C7C1EB6"/>
    <w:rsid w:val="1C856C45"/>
    <w:rsid w:val="1C8E406A"/>
    <w:rsid w:val="1C995F32"/>
    <w:rsid w:val="1C9B0535"/>
    <w:rsid w:val="1C9F376E"/>
    <w:rsid w:val="1CA74430"/>
    <w:rsid w:val="1CA7512B"/>
    <w:rsid w:val="1CA76EDA"/>
    <w:rsid w:val="1CBE3199"/>
    <w:rsid w:val="1CC36857"/>
    <w:rsid w:val="1CC963A5"/>
    <w:rsid w:val="1CD75A11"/>
    <w:rsid w:val="1CE06F17"/>
    <w:rsid w:val="1CED4F09"/>
    <w:rsid w:val="1CF074F6"/>
    <w:rsid w:val="1CF46060"/>
    <w:rsid w:val="1CF732A1"/>
    <w:rsid w:val="1D063C00"/>
    <w:rsid w:val="1D063DAB"/>
    <w:rsid w:val="1D0B7468"/>
    <w:rsid w:val="1D1125A5"/>
    <w:rsid w:val="1D206D8E"/>
    <w:rsid w:val="1D303373"/>
    <w:rsid w:val="1D321938"/>
    <w:rsid w:val="1D365189"/>
    <w:rsid w:val="1D4660B9"/>
    <w:rsid w:val="1D4845C9"/>
    <w:rsid w:val="1D4A7240"/>
    <w:rsid w:val="1D5521F6"/>
    <w:rsid w:val="1D5C4168"/>
    <w:rsid w:val="1D632B53"/>
    <w:rsid w:val="1D64304A"/>
    <w:rsid w:val="1D687A9A"/>
    <w:rsid w:val="1D694C91"/>
    <w:rsid w:val="1D6C26E5"/>
    <w:rsid w:val="1D6E79F7"/>
    <w:rsid w:val="1D777C5D"/>
    <w:rsid w:val="1D7917DC"/>
    <w:rsid w:val="1D7C0366"/>
    <w:rsid w:val="1D84052E"/>
    <w:rsid w:val="1D8F0099"/>
    <w:rsid w:val="1D9236E6"/>
    <w:rsid w:val="1D9E4487"/>
    <w:rsid w:val="1DA81EF1"/>
    <w:rsid w:val="1DAB23DA"/>
    <w:rsid w:val="1DAE7561"/>
    <w:rsid w:val="1DB25086"/>
    <w:rsid w:val="1DBC60BF"/>
    <w:rsid w:val="1DC15D79"/>
    <w:rsid w:val="1DD37047"/>
    <w:rsid w:val="1DD45AAC"/>
    <w:rsid w:val="1DD96F4A"/>
    <w:rsid w:val="1DDB48FA"/>
    <w:rsid w:val="1DE14C57"/>
    <w:rsid w:val="1DE859FC"/>
    <w:rsid w:val="1DE877AA"/>
    <w:rsid w:val="1DEE7EB3"/>
    <w:rsid w:val="1DF60A19"/>
    <w:rsid w:val="1DF75C3F"/>
    <w:rsid w:val="1E03765B"/>
    <w:rsid w:val="1E067C30"/>
    <w:rsid w:val="1E0775AB"/>
    <w:rsid w:val="1E1265CA"/>
    <w:rsid w:val="1E1F615E"/>
    <w:rsid w:val="1E2A1B70"/>
    <w:rsid w:val="1E2F53D8"/>
    <w:rsid w:val="1E390B15"/>
    <w:rsid w:val="1E433AAF"/>
    <w:rsid w:val="1E5F0FCE"/>
    <w:rsid w:val="1E6221A7"/>
    <w:rsid w:val="1E667C8E"/>
    <w:rsid w:val="1E6869D2"/>
    <w:rsid w:val="1E694075"/>
    <w:rsid w:val="1E6D40F9"/>
    <w:rsid w:val="1E6D6FF8"/>
    <w:rsid w:val="1E6D7CAF"/>
    <w:rsid w:val="1E6F3B5C"/>
    <w:rsid w:val="1E7601F6"/>
    <w:rsid w:val="1E785C00"/>
    <w:rsid w:val="1E913D33"/>
    <w:rsid w:val="1E926CA8"/>
    <w:rsid w:val="1E980356"/>
    <w:rsid w:val="1EA1262F"/>
    <w:rsid w:val="1EA261CE"/>
    <w:rsid w:val="1EA907D0"/>
    <w:rsid w:val="1EBF675C"/>
    <w:rsid w:val="1EC056A6"/>
    <w:rsid w:val="1EC30786"/>
    <w:rsid w:val="1ED744A9"/>
    <w:rsid w:val="1EDE6ADB"/>
    <w:rsid w:val="1EDF06F1"/>
    <w:rsid w:val="1EE44415"/>
    <w:rsid w:val="1EE80453"/>
    <w:rsid w:val="1EEC5078"/>
    <w:rsid w:val="1EF86EC7"/>
    <w:rsid w:val="1EF9792C"/>
    <w:rsid w:val="1F057687"/>
    <w:rsid w:val="1F0E3240"/>
    <w:rsid w:val="1F100D66"/>
    <w:rsid w:val="1F2C36C6"/>
    <w:rsid w:val="1F2F1C7B"/>
    <w:rsid w:val="1F313C87"/>
    <w:rsid w:val="1F321BCC"/>
    <w:rsid w:val="1F4956E2"/>
    <w:rsid w:val="1F4B590F"/>
    <w:rsid w:val="1F574BE7"/>
    <w:rsid w:val="1F6F6345"/>
    <w:rsid w:val="1F705598"/>
    <w:rsid w:val="1F79392E"/>
    <w:rsid w:val="1F795068"/>
    <w:rsid w:val="1F7D0CD8"/>
    <w:rsid w:val="1F8A789D"/>
    <w:rsid w:val="1F8B3820"/>
    <w:rsid w:val="1F8B40AC"/>
    <w:rsid w:val="1F8E6EBD"/>
    <w:rsid w:val="1F9000F9"/>
    <w:rsid w:val="1F962E5D"/>
    <w:rsid w:val="1F9961B3"/>
    <w:rsid w:val="1F9E1039"/>
    <w:rsid w:val="1FA70EB0"/>
    <w:rsid w:val="1FA80624"/>
    <w:rsid w:val="1FA83532"/>
    <w:rsid w:val="1FB71E9F"/>
    <w:rsid w:val="1FB812A8"/>
    <w:rsid w:val="1FB913FE"/>
    <w:rsid w:val="1FC03C62"/>
    <w:rsid w:val="1FC13DE7"/>
    <w:rsid w:val="1FD35FEC"/>
    <w:rsid w:val="1FDB75C6"/>
    <w:rsid w:val="1FE346CD"/>
    <w:rsid w:val="1FE521F3"/>
    <w:rsid w:val="1FF227DB"/>
    <w:rsid w:val="200C59D1"/>
    <w:rsid w:val="200D266C"/>
    <w:rsid w:val="200E0DCE"/>
    <w:rsid w:val="200E3310"/>
    <w:rsid w:val="200E590D"/>
    <w:rsid w:val="201721F5"/>
    <w:rsid w:val="20222654"/>
    <w:rsid w:val="203903AF"/>
    <w:rsid w:val="203B579E"/>
    <w:rsid w:val="203D0DFD"/>
    <w:rsid w:val="204F1D62"/>
    <w:rsid w:val="2052555B"/>
    <w:rsid w:val="20566C4C"/>
    <w:rsid w:val="206670F5"/>
    <w:rsid w:val="206B57BA"/>
    <w:rsid w:val="207001F0"/>
    <w:rsid w:val="2073172C"/>
    <w:rsid w:val="207B0E8F"/>
    <w:rsid w:val="208A2436"/>
    <w:rsid w:val="208D08C0"/>
    <w:rsid w:val="2090127C"/>
    <w:rsid w:val="20924ED8"/>
    <w:rsid w:val="209440A5"/>
    <w:rsid w:val="209B0A84"/>
    <w:rsid w:val="209E23A2"/>
    <w:rsid w:val="20AD03D6"/>
    <w:rsid w:val="20B001A3"/>
    <w:rsid w:val="20B24A5D"/>
    <w:rsid w:val="20BB733B"/>
    <w:rsid w:val="20C53DD2"/>
    <w:rsid w:val="20C81DA3"/>
    <w:rsid w:val="20CF270E"/>
    <w:rsid w:val="20DD111C"/>
    <w:rsid w:val="20EA6D61"/>
    <w:rsid w:val="20EE157B"/>
    <w:rsid w:val="20EE319D"/>
    <w:rsid w:val="20FA6B24"/>
    <w:rsid w:val="21057CC9"/>
    <w:rsid w:val="21067287"/>
    <w:rsid w:val="210F6994"/>
    <w:rsid w:val="21160BB7"/>
    <w:rsid w:val="2119618F"/>
    <w:rsid w:val="212D20A3"/>
    <w:rsid w:val="213351E0"/>
    <w:rsid w:val="21355D04"/>
    <w:rsid w:val="213E5926"/>
    <w:rsid w:val="21575EA1"/>
    <w:rsid w:val="21617F9F"/>
    <w:rsid w:val="216655B5"/>
    <w:rsid w:val="216955FA"/>
    <w:rsid w:val="216A1069"/>
    <w:rsid w:val="216B7D9C"/>
    <w:rsid w:val="217E1BBD"/>
    <w:rsid w:val="21997D2C"/>
    <w:rsid w:val="219C7A82"/>
    <w:rsid w:val="21A56FE5"/>
    <w:rsid w:val="21A70CA1"/>
    <w:rsid w:val="21AA2451"/>
    <w:rsid w:val="21BA145D"/>
    <w:rsid w:val="21BC3A45"/>
    <w:rsid w:val="21BF019E"/>
    <w:rsid w:val="21C06CC2"/>
    <w:rsid w:val="21C27070"/>
    <w:rsid w:val="21C83B7A"/>
    <w:rsid w:val="21C85AF1"/>
    <w:rsid w:val="21D00F87"/>
    <w:rsid w:val="21E464DA"/>
    <w:rsid w:val="21EB431D"/>
    <w:rsid w:val="21EF7079"/>
    <w:rsid w:val="21F229A5"/>
    <w:rsid w:val="21FD363C"/>
    <w:rsid w:val="2203441A"/>
    <w:rsid w:val="2205092A"/>
    <w:rsid w:val="220528C8"/>
    <w:rsid w:val="220628F4"/>
    <w:rsid w:val="220666F6"/>
    <w:rsid w:val="220C1036"/>
    <w:rsid w:val="220E33FB"/>
    <w:rsid w:val="221674FF"/>
    <w:rsid w:val="22284619"/>
    <w:rsid w:val="222A213F"/>
    <w:rsid w:val="222F5124"/>
    <w:rsid w:val="223775C7"/>
    <w:rsid w:val="223918D0"/>
    <w:rsid w:val="223D0F5D"/>
    <w:rsid w:val="223E5BEA"/>
    <w:rsid w:val="224D2894"/>
    <w:rsid w:val="224D3862"/>
    <w:rsid w:val="22535E5E"/>
    <w:rsid w:val="22544EFC"/>
    <w:rsid w:val="22602004"/>
    <w:rsid w:val="22674B66"/>
    <w:rsid w:val="22687088"/>
    <w:rsid w:val="226D4721"/>
    <w:rsid w:val="22810E2B"/>
    <w:rsid w:val="22822780"/>
    <w:rsid w:val="228E6CBA"/>
    <w:rsid w:val="229323DA"/>
    <w:rsid w:val="229972C4"/>
    <w:rsid w:val="229D01CA"/>
    <w:rsid w:val="229D32CF"/>
    <w:rsid w:val="229E7268"/>
    <w:rsid w:val="22AD1BFA"/>
    <w:rsid w:val="22B060DA"/>
    <w:rsid w:val="22B31319"/>
    <w:rsid w:val="22C30F5F"/>
    <w:rsid w:val="22C753B4"/>
    <w:rsid w:val="22CA56D0"/>
    <w:rsid w:val="22CB5549"/>
    <w:rsid w:val="22CC1448"/>
    <w:rsid w:val="22CC3183"/>
    <w:rsid w:val="22CD5502"/>
    <w:rsid w:val="22D46073"/>
    <w:rsid w:val="22DE4017"/>
    <w:rsid w:val="22E468A3"/>
    <w:rsid w:val="22E569AE"/>
    <w:rsid w:val="22E6302E"/>
    <w:rsid w:val="22E66C6E"/>
    <w:rsid w:val="22EA7B03"/>
    <w:rsid w:val="22F34C27"/>
    <w:rsid w:val="23052BAC"/>
    <w:rsid w:val="231614B0"/>
    <w:rsid w:val="231A4415"/>
    <w:rsid w:val="231D61E8"/>
    <w:rsid w:val="231F1C62"/>
    <w:rsid w:val="23203D54"/>
    <w:rsid w:val="232738CC"/>
    <w:rsid w:val="232C2DD6"/>
    <w:rsid w:val="232F6FF2"/>
    <w:rsid w:val="233E12AF"/>
    <w:rsid w:val="234A44CD"/>
    <w:rsid w:val="234A5B06"/>
    <w:rsid w:val="236E0751"/>
    <w:rsid w:val="23754AA7"/>
    <w:rsid w:val="23773AAF"/>
    <w:rsid w:val="238824E9"/>
    <w:rsid w:val="23983A20"/>
    <w:rsid w:val="2399736C"/>
    <w:rsid w:val="239A7714"/>
    <w:rsid w:val="23A30EF6"/>
    <w:rsid w:val="23A72EC6"/>
    <w:rsid w:val="23AC620C"/>
    <w:rsid w:val="23C30A53"/>
    <w:rsid w:val="23CF0E84"/>
    <w:rsid w:val="23EB5808"/>
    <w:rsid w:val="23F603CF"/>
    <w:rsid w:val="23F67A19"/>
    <w:rsid w:val="23FD0E10"/>
    <w:rsid w:val="23FE282D"/>
    <w:rsid w:val="2401386A"/>
    <w:rsid w:val="24032207"/>
    <w:rsid w:val="2408383A"/>
    <w:rsid w:val="240A129F"/>
    <w:rsid w:val="24110B9E"/>
    <w:rsid w:val="2413219D"/>
    <w:rsid w:val="24134E54"/>
    <w:rsid w:val="24150BCD"/>
    <w:rsid w:val="241C73D4"/>
    <w:rsid w:val="24206326"/>
    <w:rsid w:val="2424063E"/>
    <w:rsid w:val="243416D7"/>
    <w:rsid w:val="243B4AD7"/>
    <w:rsid w:val="243C43AB"/>
    <w:rsid w:val="243C63D5"/>
    <w:rsid w:val="24401B4B"/>
    <w:rsid w:val="24575689"/>
    <w:rsid w:val="246006EE"/>
    <w:rsid w:val="24704405"/>
    <w:rsid w:val="247578BD"/>
    <w:rsid w:val="247F43CB"/>
    <w:rsid w:val="248800E7"/>
    <w:rsid w:val="248D2E59"/>
    <w:rsid w:val="249C5741"/>
    <w:rsid w:val="249D7540"/>
    <w:rsid w:val="24A563F4"/>
    <w:rsid w:val="24A94093"/>
    <w:rsid w:val="24A96D15"/>
    <w:rsid w:val="24AB3F84"/>
    <w:rsid w:val="24B8590D"/>
    <w:rsid w:val="24BB3FBB"/>
    <w:rsid w:val="24BF61EC"/>
    <w:rsid w:val="24C00F28"/>
    <w:rsid w:val="24C22B02"/>
    <w:rsid w:val="24C83E91"/>
    <w:rsid w:val="24D46CDA"/>
    <w:rsid w:val="24D975C9"/>
    <w:rsid w:val="24DC02E5"/>
    <w:rsid w:val="24DD47EE"/>
    <w:rsid w:val="24DD793C"/>
    <w:rsid w:val="24E26007"/>
    <w:rsid w:val="24E85B0E"/>
    <w:rsid w:val="24EF141E"/>
    <w:rsid w:val="24F032A0"/>
    <w:rsid w:val="24F51F09"/>
    <w:rsid w:val="250F6D3B"/>
    <w:rsid w:val="25124D8A"/>
    <w:rsid w:val="25150476"/>
    <w:rsid w:val="251A098E"/>
    <w:rsid w:val="251E5D4C"/>
    <w:rsid w:val="25227EA9"/>
    <w:rsid w:val="2527683A"/>
    <w:rsid w:val="252C71BA"/>
    <w:rsid w:val="25395172"/>
    <w:rsid w:val="253F4228"/>
    <w:rsid w:val="253F579B"/>
    <w:rsid w:val="25473008"/>
    <w:rsid w:val="2549532D"/>
    <w:rsid w:val="25522FC7"/>
    <w:rsid w:val="25570229"/>
    <w:rsid w:val="255816B9"/>
    <w:rsid w:val="25586F13"/>
    <w:rsid w:val="25727C46"/>
    <w:rsid w:val="25816279"/>
    <w:rsid w:val="25961CA8"/>
    <w:rsid w:val="25A10E3E"/>
    <w:rsid w:val="25AA4572"/>
    <w:rsid w:val="25C127A0"/>
    <w:rsid w:val="25CB2FB1"/>
    <w:rsid w:val="25CB59E7"/>
    <w:rsid w:val="25CB6C74"/>
    <w:rsid w:val="25D24FC7"/>
    <w:rsid w:val="25D431DA"/>
    <w:rsid w:val="25D533FC"/>
    <w:rsid w:val="25D54AB7"/>
    <w:rsid w:val="25DA003F"/>
    <w:rsid w:val="25DA20CE"/>
    <w:rsid w:val="25E301B1"/>
    <w:rsid w:val="25E3760F"/>
    <w:rsid w:val="25E96E54"/>
    <w:rsid w:val="25EE6204"/>
    <w:rsid w:val="25EE7927"/>
    <w:rsid w:val="25F806CE"/>
    <w:rsid w:val="25FF38E2"/>
    <w:rsid w:val="26045291"/>
    <w:rsid w:val="26072B40"/>
    <w:rsid w:val="26106FBE"/>
    <w:rsid w:val="26154EB4"/>
    <w:rsid w:val="262B46D7"/>
    <w:rsid w:val="262D0D77"/>
    <w:rsid w:val="262F4DF6"/>
    <w:rsid w:val="2637155F"/>
    <w:rsid w:val="264D28A0"/>
    <w:rsid w:val="26666271"/>
    <w:rsid w:val="26681488"/>
    <w:rsid w:val="266A16A4"/>
    <w:rsid w:val="267E061F"/>
    <w:rsid w:val="26802C75"/>
    <w:rsid w:val="26860203"/>
    <w:rsid w:val="26906C30"/>
    <w:rsid w:val="269821F5"/>
    <w:rsid w:val="26983454"/>
    <w:rsid w:val="26991969"/>
    <w:rsid w:val="269C3827"/>
    <w:rsid w:val="26A5600A"/>
    <w:rsid w:val="26A83F7A"/>
    <w:rsid w:val="26B64390"/>
    <w:rsid w:val="26B86EE4"/>
    <w:rsid w:val="26B97FE6"/>
    <w:rsid w:val="26BA3DE6"/>
    <w:rsid w:val="26BB1EFF"/>
    <w:rsid w:val="26BB304D"/>
    <w:rsid w:val="26BC7A25"/>
    <w:rsid w:val="26C30DB4"/>
    <w:rsid w:val="26CE5D51"/>
    <w:rsid w:val="26CF53D2"/>
    <w:rsid w:val="26E061EA"/>
    <w:rsid w:val="26EF1BA9"/>
    <w:rsid w:val="26F03C7F"/>
    <w:rsid w:val="26F34D08"/>
    <w:rsid w:val="26F86113"/>
    <w:rsid w:val="26FE247D"/>
    <w:rsid w:val="270216C1"/>
    <w:rsid w:val="27041C36"/>
    <w:rsid w:val="27051AB1"/>
    <w:rsid w:val="27085BFB"/>
    <w:rsid w:val="270C7C3A"/>
    <w:rsid w:val="2713289E"/>
    <w:rsid w:val="27150CB7"/>
    <w:rsid w:val="271678E1"/>
    <w:rsid w:val="27210100"/>
    <w:rsid w:val="272A0E68"/>
    <w:rsid w:val="272A59B9"/>
    <w:rsid w:val="272A6318"/>
    <w:rsid w:val="272D4881"/>
    <w:rsid w:val="27457610"/>
    <w:rsid w:val="274E0D01"/>
    <w:rsid w:val="27514612"/>
    <w:rsid w:val="275814FC"/>
    <w:rsid w:val="27590075"/>
    <w:rsid w:val="275D1F11"/>
    <w:rsid w:val="2761728D"/>
    <w:rsid w:val="27642550"/>
    <w:rsid w:val="2771651B"/>
    <w:rsid w:val="278301EA"/>
    <w:rsid w:val="27856069"/>
    <w:rsid w:val="27877D3C"/>
    <w:rsid w:val="278D3841"/>
    <w:rsid w:val="2799071E"/>
    <w:rsid w:val="279B4181"/>
    <w:rsid w:val="27A33524"/>
    <w:rsid w:val="27BD5803"/>
    <w:rsid w:val="27C06ECE"/>
    <w:rsid w:val="27C72271"/>
    <w:rsid w:val="27C76682"/>
    <w:rsid w:val="27C941A8"/>
    <w:rsid w:val="27CE7C21"/>
    <w:rsid w:val="27D1406A"/>
    <w:rsid w:val="27EA3965"/>
    <w:rsid w:val="27EB05C2"/>
    <w:rsid w:val="27F3375E"/>
    <w:rsid w:val="27F52DCC"/>
    <w:rsid w:val="27FD20A3"/>
    <w:rsid w:val="28000D33"/>
    <w:rsid w:val="2801136F"/>
    <w:rsid w:val="28081174"/>
    <w:rsid w:val="28137FB6"/>
    <w:rsid w:val="28177609"/>
    <w:rsid w:val="28185CCE"/>
    <w:rsid w:val="281F2A9C"/>
    <w:rsid w:val="28283D7B"/>
    <w:rsid w:val="282D551D"/>
    <w:rsid w:val="283209F9"/>
    <w:rsid w:val="283E7090"/>
    <w:rsid w:val="28463A4A"/>
    <w:rsid w:val="28477952"/>
    <w:rsid w:val="284B13BF"/>
    <w:rsid w:val="284D5A9D"/>
    <w:rsid w:val="28555138"/>
    <w:rsid w:val="2867689A"/>
    <w:rsid w:val="28796405"/>
    <w:rsid w:val="287A6993"/>
    <w:rsid w:val="287C74F6"/>
    <w:rsid w:val="28800981"/>
    <w:rsid w:val="288C6AD8"/>
    <w:rsid w:val="28A236DD"/>
    <w:rsid w:val="28A37400"/>
    <w:rsid w:val="28AD3ACA"/>
    <w:rsid w:val="28B02089"/>
    <w:rsid w:val="28B95063"/>
    <w:rsid w:val="28BE7E3F"/>
    <w:rsid w:val="28C22A00"/>
    <w:rsid w:val="28C22B25"/>
    <w:rsid w:val="28C2349B"/>
    <w:rsid w:val="28C552EA"/>
    <w:rsid w:val="28CE5F2B"/>
    <w:rsid w:val="28D42E04"/>
    <w:rsid w:val="28DE0C3D"/>
    <w:rsid w:val="28DE1ED5"/>
    <w:rsid w:val="28DE69F9"/>
    <w:rsid w:val="28E04C34"/>
    <w:rsid w:val="28E47092"/>
    <w:rsid w:val="28E52ADF"/>
    <w:rsid w:val="28EA61ED"/>
    <w:rsid w:val="28EA6ACC"/>
    <w:rsid w:val="28F159FD"/>
    <w:rsid w:val="29004CED"/>
    <w:rsid w:val="29057462"/>
    <w:rsid w:val="29114FDA"/>
    <w:rsid w:val="29211DC2"/>
    <w:rsid w:val="29335B30"/>
    <w:rsid w:val="29353793"/>
    <w:rsid w:val="29420625"/>
    <w:rsid w:val="29430F3E"/>
    <w:rsid w:val="29447358"/>
    <w:rsid w:val="295069EF"/>
    <w:rsid w:val="296072FA"/>
    <w:rsid w:val="29675C9F"/>
    <w:rsid w:val="296761DA"/>
    <w:rsid w:val="296D5007"/>
    <w:rsid w:val="29702DE9"/>
    <w:rsid w:val="29732D2E"/>
    <w:rsid w:val="29770DFC"/>
    <w:rsid w:val="29834AF8"/>
    <w:rsid w:val="29990898"/>
    <w:rsid w:val="299A41C5"/>
    <w:rsid w:val="29B02012"/>
    <w:rsid w:val="29B03871"/>
    <w:rsid w:val="29B12812"/>
    <w:rsid w:val="29C03E40"/>
    <w:rsid w:val="29C31C89"/>
    <w:rsid w:val="29C31E3E"/>
    <w:rsid w:val="29C86C78"/>
    <w:rsid w:val="29C93C9B"/>
    <w:rsid w:val="29CC4423"/>
    <w:rsid w:val="29D14827"/>
    <w:rsid w:val="29D40F75"/>
    <w:rsid w:val="29D47E8F"/>
    <w:rsid w:val="29DC62E2"/>
    <w:rsid w:val="29ED6C5C"/>
    <w:rsid w:val="29EE6148"/>
    <w:rsid w:val="29F32C1A"/>
    <w:rsid w:val="29F574D6"/>
    <w:rsid w:val="2A0616E3"/>
    <w:rsid w:val="2A0B62CB"/>
    <w:rsid w:val="2A0C65CE"/>
    <w:rsid w:val="2A0C77C4"/>
    <w:rsid w:val="2A1258B5"/>
    <w:rsid w:val="2A1D07DB"/>
    <w:rsid w:val="2A224043"/>
    <w:rsid w:val="2A2C5816"/>
    <w:rsid w:val="2A426494"/>
    <w:rsid w:val="2A5559CD"/>
    <w:rsid w:val="2A557F75"/>
    <w:rsid w:val="2A573FBA"/>
    <w:rsid w:val="2A613F72"/>
    <w:rsid w:val="2A632BA2"/>
    <w:rsid w:val="2A6578AF"/>
    <w:rsid w:val="2A731B6B"/>
    <w:rsid w:val="2A740DBF"/>
    <w:rsid w:val="2A7B4487"/>
    <w:rsid w:val="2A7F2767"/>
    <w:rsid w:val="2A7F33BD"/>
    <w:rsid w:val="2A842119"/>
    <w:rsid w:val="2A862824"/>
    <w:rsid w:val="2A866380"/>
    <w:rsid w:val="2A8E16D9"/>
    <w:rsid w:val="2A92596F"/>
    <w:rsid w:val="2AA809EC"/>
    <w:rsid w:val="2AAC6D47"/>
    <w:rsid w:val="2AB02D48"/>
    <w:rsid w:val="2AB11513"/>
    <w:rsid w:val="2AB96756"/>
    <w:rsid w:val="2ABA62BC"/>
    <w:rsid w:val="2AD06D8C"/>
    <w:rsid w:val="2AD924CA"/>
    <w:rsid w:val="2ADB029A"/>
    <w:rsid w:val="2AE06325"/>
    <w:rsid w:val="2AE228F7"/>
    <w:rsid w:val="2AE449EF"/>
    <w:rsid w:val="2AE9690F"/>
    <w:rsid w:val="2AEF3255"/>
    <w:rsid w:val="2AFA72B8"/>
    <w:rsid w:val="2B1D6617"/>
    <w:rsid w:val="2B264F0A"/>
    <w:rsid w:val="2B360090"/>
    <w:rsid w:val="2B360FEB"/>
    <w:rsid w:val="2B3B53BD"/>
    <w:rsid w:val="2B3C09CB"/>
    <w:rsid w:val="2B454778"/>
    <w:rsid w:val="2B455C72"/>
    <w:rsid w:val="2B4F3741"/>
    <w:rsid w:val="2B51626A"/>
    <w:rsid w:val="2B522706"/>
    <w:rsid w:val="2B5926E0"/>
    <w:rsid w:val="2B6050C6"/>
    <w:rsid w:val="2B624CD3"/>
    <w:rsid w:val="2B654BED"/>
    <w:rsid w:val="2B6D185F"/>
    <w:rsid w:val="2B754FCE"/>
    <w:rsid w:val="2B7E11B6"/>
    <w:rsid w:val="2B8354F2"/>
    <w:rsid w:val="2B8A146A"/>
    <w:rsid w:val="2B8E5FFE"/>
    <w:rsid w:val="2B8F74B6"/>
    <w:rsid w:val="2B92177E"/>
    <w:rsid w:val="2B9D6077"/>
    <w:rsid w:val="2BA51017"/>
    <w:rsid w:val="2BA70961"/>
    <w:rsid w:val="2BAF699B"/>
    <w:rsid w:val="2BC173D4"/>
    <w:rsid w:val="2BC361A7"/>
    <w:rsid w:val="2BC8116D"/>
    <w:rsid w:val="2BC95556"/>
    <w:rsid w:val="2BD01731"/>
    <w:rsid w:val="2BE048B9"/>
    <w:rsid w:val="2BEF0B9E"/>
    <w:rsid w:val="2BF00438"/>
    <w:rsid w:val="2C02455B"/>
    <w:rsid w:val="2C0408BB"/>
    <w:rsid w:val="2C0B2E8A"/>
    <w:rsid w:val="2C150358"/>
    <w:rsid w:val="2C1A1476"/>
    <w:rsid w:val="2C1C3440"/>
    <w:rsid w:val="2C266D62"/>
    <w:rsid w:val="2C295F0F"/>
    <w:rsid w:val="2C29790B"/>
    <w:rsid w:val="2C354361"/>
    <w:rsid w:val="2C3623FB"/>
    <w:rsid w:val="2C3E3082"/>
    <w:rsid w:val="2C5030EA"/>
    <w:rsid w:val="2C5076C3"/>
    <w:rsid w:val="2C534988"/>
    <w:rsid w:val="2C6334D3"/>
    <w:rsid w:val="2C637B18"/>
    <w:rsid w:val="2C6D0FD2"/>
    <w:rsid w:val="2C703E76"/>
    <w:rsid w:val="2C7D2D04"/>
    <w:rsid w:val="2C803B90"/>
    <w:rsid w:val="2C881862"/>
    <w:rsid w:val="2C8C3967"/>
    <w:rsid w:val="2C8F1D88"/>
    <w:rsid w:val="2C8F7D60"/>
    <w:rsid w:val="2C9E7D7D"/>
    <w:rsid w:val="2CB9203F"/>
    <w:rsid w:val="2CBD0D15"/>
    <w:rsid w:val="2CC855F5"/>
    <w:rsid w:val="2CDC497D"/>
    <w:rsid w:val="2CF57A70"/>
    <w:rsid w:val="2CFF241A"/>
    <w:rsid w:val="2D012795"/>
    <w:rsid w:val="2D0839C4"/>
    <w:rsid w:val="2D085772"/>
    <w:rsid w:val="2D0F4D53"/>
    <w:rsid w:val="2D201645"/>
    <w:rsid w:val="2D2307FE"/>
    <w:rsid w:val="2D2E0F8B"/>
    <w:rsid w:val="2D2F30DD"/>
    <w:rsid w:val="2D306F11"/>
    <w:rsid w:val="2D50015E"/>
    <w:rsid w:val="2D593A83"/>
    <w:rsid w:val="2D611067"/>
    <w:rsid w:val="2D613E62"/>
    <w:rsid w:val="2D687213"/>
    <w:rsid w:val="2D734AAD"/>
    <w:rsid w:val="2D750374"/>
    <w:rsid w:val="2D773D38"/>
    <w:rsid w:val="2D7B4196"/>
    <w:rsid w:val="2D811081"/>
    <w:rsid w:val="2D856881"/>
    <w:rsid w:val="2D8F19F0"/>
    <w:rsid w:val="2D904132"/>
    <w:rsid w:val="2D9774DB"/>
    <w:rsid w:val="2D9C5008"/>
    <w:rsid w:val="2D9E19EB"/>
    <w:rsid w:val="2DA46ABB"/>
    <w:rsid w:val="2DB11966"/>
    <w:rsid w:val="2DB346A7"/>
    <w:rsid w:val="2DB8624C"/>
    <w:rsid w:val="2DB94CBF"/>
    <w:rsid w:val="2DC14652"/>
    <w:rsid w:val="2DC41CF0"/>
    <w:rsid w:val="2DCA6ABE"/>
    <w:rsid w:val="2DD85145"/>
    <w:rsid w:val="2DD91849"/>
    <w:rsid w:val="2DE003CA"/>
    <w:rsid w:val="2DE53D06"/>
    <w:rsid w:val="2DE86F80"/>
    <w:rsid w:val="2DEB0745"/>
    <w:rsid w:val="2DED5686"/>
    <w:rsid w:val="2DF92249"/>
    <w:rsid w:val="2E011A29"/>
    <w:rsid w:val="2E0C18B0"/>
    <w:rsid w:val="2E1115FA"/>
    <w:rsid w:val="2E254102"/>
    <w:rsid w:val="2E33681F"/>
    <w:rsid w:val="2E342663"/>
    <w:rsid w:val="2E3429CF"/>
    <w:rsid w:val="2E346CB0"/>
    <w:rsid w:val="2E372F00"/>
    <w:rsid w:val="2E415DA3"/>
    <w:rsid w:val="2E437E3F"/>
    <w:rsid w:val="2E4D49E9"/>
    <w:rsid w:val="2E6F42AC"/>
    <w:rsid w:val="2E747461"/>
    <w:rsid w:val="2E762F61"/>
    <w:rsid w:val="2E7C01C6"/>
    <w:rsid w:val="2E807AA7"/>
    <w:rsid w:val="2E8C7A38"/>
    <w:rsid w:val="2E9F08DA"/>
    <w:rsid w:val="2EA27501"/>
    <w:rsid w:val="2EA57459"/>
    <w:rsid w:val="2EAB071C"/>
    <w:rsid w:val="2EB404F8"/>
    <w:rsid w:val="2EB77450"/>
    <w:rsid w:val="2EB850CD"/>
    <w:rsid w:val="2EBF3B17"/>
    <w:rsid w:val="2EC03AEE"/>
    <w:rsid w:val="2EC701BE"/>
    <w:rsid w:val="2EC76F67"/>
    <w:rsid w:val="2ECA1E1A"/>
    <w:rsid w:val="2ECB3F4C"/>
    <w:rsid w:val="2ED350EC"/>
    <w:rsid w:val="2EEB3529"/>
    <w:rsid w:val="2EEB70FA"/>
    <w:rsid w:val="2EEC133F"/>
    <w:rsid w:val="2EEC5BEF"/>
    <w:rsid w:val="2EF277A0"/>
    <w:rsid w:val="2EF302EB"/>
    <w:rsid w:val="2EF56989"/>
    <w:rsid w:val="2F05640D"/>
    <w:rsid w:val="2F0D617F"/>
    <w:rsid w:val="2F0E58D1"/>
    <w:rsid w:val="2F1077AD"/>
    <w:rsid w:val="2F162DA0"/>
    <w:rsid w:val="2F2820FC"/>
    <w:rsid w:val="2F29178F"/>
    <w:rsid w:val="2F2B5748"/>
    <w:rsid w:val="2F3A3BDD"/>
    <w:rsid w:val="2F3E02C7"/>
    <w:rsid w:val="2F3E0970"/>
    <w:rsid w:val="2F464330"/>
    <w:rsid w:val="2F4E5CF5"/>
    <w:rsid w:val="2F5073C2"/>
    <w:rsid w:val="2F526AE0"/>
    <w:rsid w:val="2F561FC3"/>
    <w:rsid w:val="2F5A021D"/>
    <w:rsid w:val="2F600347"/>
    <w:rsid w:val="2F61560E"/>
    <w:rsid w:val="2F6D7CAA"/>
    <w:rsid w:val="2F6E2F66"/>
    <w:rsid w:val="2F7161E5"/>
    <w:rsid w:val="2F776BDF"/>
    <w:rsid w:val="2F792957"/>
    <w:rsid w:val="2F836FC8"/>
    <w:rsid w:val="2F8F3D61"/>
    <w:rsid w:val="2F904358"/>
    <w:rsid w:val="2FA33530"/>
    <w:rsid w:val="2FA4415B"/>
    <w:rsid w:val="2FA84FEB"/>
    <w:rsid w:val="2FB50308"/>
    <w:rsid w:val="2FC040E2"/>
    <w:rsid w:val="2FC14F62"/>
    <w:rsid w:val="2FC21CDF"/>
    <w:rsid w:val="2FC409EA"/>
    <w:rsid w:val="2FC61B20"/>
    <w:rsid w:val="2FCC6F2B"/>
    <w:rsid w:val="2FD951A4"/>
    <w:rsid w:val="2FE643BF"/>
    <w:rsid w:val="2FEA5ED5"/>
    <w:rsid w:val="2FEE50F3"/>
    <w:rsid w:val="2FF124EE"/>
    <w:rsid w:val="2FF130FC"/>
    <w:rsid w:val="2FF76305"/>
    <w:rsid w:val="2FF80CC3"/>
    <w:rsid w:val="2FF80EF4"/>
    <w:rsid w:val="30000983"/>
    <w:rsid w:val="300A7223"/>
    <w:rsid w:val="300F45A9"/>
    <w:rsid w:val="30137B42"/>
    <w:rsid w:val="301D32E3"/>
    <w:rsid w:val="30291746"/>
    <w:rsid w:val="302F78E9"/>
    <w:rsid w:val="30314FE0"/>
    <w:rsid w:val="30322716"/>
    <w:rsid w:val="30330D58"/>
    <w:rsid w:val="30390D84"/>
    <w:rsid w:val="303D4414"/>
    <w:rsid w:val="304233F1"/>
    <w:rsid w:val="304D0EBF"/>
    <w:rsid w:val="304E0633"/>
    <w:rsid w:val="304F6E45"/>
    <w:rsid w:val="305C2E53"/>
    <w:rsid w:val="305D2219"/>
    <w:rsid w:val="306427D2"/>
    <w:rsid w:val="306B2428"/>
    <w:rsid w:val="306B247C"/>
    <w:rsid w:val="306C4C9C"/>
    <w:rsid w:val="30773F74"/>
    <w:rsid w:val="30847806"/>
    <w:rsid w:val="30890A4E"/>
    <w:rsid w:val="308A28E8"/>
    <w:rsid w:val="30931033"/>
    <w:rsid w:val="30A23EB5"/>
    <w:rsid w:val="30A56E8B"/>
    <w:rsid w:val="30B113A2"/>
    <w:rsid w:val="30B40706"/>
    <w:rsid w:val="30BF25EC"/>
    <w:rsid w:val="30DD17B8"/>
    <w:rsid w:val="30DE08DF"/>
    <w:rsid w:val="30F2476F"/>
    <w:rsid w:val="30F57DBC"/>
    <w:rsid w:val="30FC114A"/>
    <w:rsid w:val="310778DF"/>
    <w:rsid w:val="310E416B"/>
    <w:rsid w:val="310F1F23"/>
    <w:rsid w:val="311C2866"/>
    <w:rsid w:val="311F31F4"/>
    <w:rsid w:val="31205C64"/>
    <w:rsid w:val="31375793"/>
    <w:rsid w:val="31397F4B"/>
    <w:rsid w:val="313A6AED"/>
    <w:rsid w:val="31442AF1"/>
    <w:rsid w:val="31457D10"/>
    <w:rsid w:val="31462D0D"/>
    <w:rsid w:val="314F0184"/>
    <w:rsid w:val="31506ACE"/>
    <w:rsid w:val="31522A98"/>
    <w:rsid w:val="31556AAC"/>
    <w:rsid w:val="31573602"/>
    <w:rsid w:val="315F185A"/>
    <w:rsid w:val="31684E79"/>
    <w:rsid w:val="31713AE0"/>
    <w:rsid w:val="3171695A"/>
    <w:rsid w:val="31717D8A"/>
    <w:rsid w:val="31725842"/>
    <w:rsid w:val="31725F19"/>
    <w:rsid w:val="318D0B82"/>
    <w:rsid w:val="318E323E"/>
    <w:rsid w:val="318F2D1D"/>
    <w:rsid w:val="3193135A"/>
    <w:rsid w:val="319B679B"/>
    <w:rsid w:val="31AA6151"/>
    <w:rsid w:val="31B14FB7"/>
    <w:rsid w:val="31BA3729"/>
    <w:rsid w:val="31BF6EE7"/>
    <w:rsid w:val="31C14142"/>
    <w:rsid w:val="31C330A1"/>
    <w:rsid w:val="31D053A4"/>
    <w:rsid w:val="31D86357"/>
    <w:rsid w:val="31DB7B50"/>
    <w:rsid w:val="31DE2F46"/>
    <w:rsid w:val="31E340B8"/>
    <w:rsid w:val="31E51A96"/>
    <w:rsid w:val="31E56082"/>
    <w:rsid w:val="31F33DF2"/>
    <w:rsid w:val="31F357D4"/>
    <w:rsid w:val="31F6028F"/>
    <w:rsid w:val="32005FF7"/>
    <w:rsid w:val="32044309"/>
    <w:rsid w:val="321102CB"/>
    <w:rsid w:val="321B7C8E"/>
    <w:rsid w:val="32230959"/>
    <w:rsid w:val="322425CE"/>
    <w:rsid w:val="322B71D7"/>
    <w:rsid w:val="322D5E7C"/>
    <w:rsid w:val="323A4620"/>
    <w:rsid w:val="323B2146"/>
    <w:rsid w:val="323C02EE"/>
    <w:rsid w:val="323F4B4D"/>
    <w:rsid w:val="32470AEB"/>
    <w:rsid w:val="324A223F"/>
    <w:rsid w:val="324A2389"/>
    <w:rsid w:val="325E20A2"/>
    <w:rsid w:val="32654377"/>
    <w:rsid w:val="32730B14"/>
    <w:rsid w:val="327827C9"/>
    <w:rsid w:val="327F58F9"/>
    <w:rsid w:val="329274DD"/>
    <w:rsid w:val="32944C82"/>
    <w:rsid w:val="3294557B"/>
    <w:rsid w:val="32951856"/>
    <w:rsid w:val="32A15AF9"/>
    <w:rsid w:val="32A33145"/>
    <w:rsid w:val="32A3782E"/>
    <w:rsid w:val="32A84668"/>
    <w:rsid w:val="32AB107A"/>
    <w:rsid w:val="32B11FA7"/>
    <w:rsid w:val="32BA1E25"/>
    <w:rsid w:val="32BD2B5B"/>
    <w:rsid w:val="32BF68D3"/>
    <w:rsid w:val="32C12F96"/>
    <w:rsid w:val="32CB5278"/>
    <w:rsid w:val="32CF55BD"/>
    <w:rsid w:val="32DA195F"/>
    <w:rsid w:val="32DC0EB2"/>
    <w:rsid w:val="32FD49B4"/>
    <w:rsid w:val="33097532"/>
    <w:rsid w:val="331309CD"/>
    <w:rsid w:val="331458E3"/>
    <w:rsid w:val="331D2CEA"/>
    <w:rsid w:val="33227143"/>
    <w:rsid w:val="332525B0"/>
    <w:rsid w:val="33264D72"/>
    <w:rsid w:val="3333106F"/>
    <w:rsid w:val="333D5A4A"/>
    <w:rsid w:val="333E1EEE"/>
    <w:rsid w:val="3343463F"/>
    <w:rsid w:val="33564484"/>
    <w:rsid w:val="33584C40"/>
    <w:rsid w:val="33686B9C"/>
    <w:rsid w:val="33767422"/>
    <w:rsid w:val="337D1DE2"/>
    <w:rsid w:val="338344B6"/>
    <w:rsid w:val="338A5521"/>
    <w:rsid w:val="338A642D"/>
    <w:rsid w:val="338B4409"/>
    <w:rsid w:val="338E1DDC"/>
    <w:rsid w:val="338F0BBC"/>
    <w:rsid w:val="338F274A"/>
    <w:rsid w:val="339711A3"/>
    <w:rsid w:val="33985103"/>
    <w:rsid w:val="33A03224"/>
    <w:rsid w:val="33A5504F"/>
    <w:rsid w:val="33A70526"/>
    <w:rsid w:val="33A930DF"/>
    <w:rsid w:val="33AE03F9"/>
    <w:rsid w:val="33B63D56"/>
    <w:rsid w:val="33B7001B"/>
    <w:rsid w:val="33BA709B"/>
    <w:rsid w:val="33C5637D"/>
    <w:rsid w:val="33C64B8F"/>
    <w:rsid w:val="33CD28BE"/>
    <w:rsid w:val="33D5788D"/>
    <w:rsid w:val="33D66175"/>
    <w:rsid w:val="33D7668E"/>
    <w:rsid w:val="33D97E69"/>
    <w:rsid w:val="340260B7"/>
    <w:rsid w:val="34044598"/>
    <w:rsid w:val="34052A0C"/>
    <w:rsid w:val="340B3438"/>
    <w:rsid w:val="340C0F9D"/>
    <w:rsid w:val="34125F30"/>
    <w:rsid w:val="34161341"/>
    <w:rsid w:val="34171147"/>
    <w:rsid w:val="34283DE7"/>
    <w:rsid w:val="342A2472"/>
    <w:rsid w:val="342B1BA3"/>
    <w:rsid w:val="342B6606"/>
    <w:rsid w:val="34301529"/>
    <w:rsid w:val="343A0557"/>
    <w:rsid w:val="343D55E2"/>
    <w:rsid w:val="344714D3"/>
    <w:rsid w:val="344C4BD9"/>
    <w:rsid w:val="344D4B67"/>
    <w:rsid w:val="345E0020"/>
    <w:rsid w:val="34620DEE"/>
    <w:rsid w:val="3464552E"/>
    <w:rsid w:val="346A6D13"/>
    <w:rsid w:val="34794C54"/>
    <w:rsid w:val="347D5574"/>
    <w:rsid w:val="348067E8"/>
    <w:rsid w:val="348A654E"/>
    <w:rsid w:val="349E1E18"/>
    <w:rsid w:val="34A73A14"/>
    <w:rsid w:val="34AD1EAD"/>
    <w:rsid w:val="34B1049E"/>
    <w:rsid w:val="34BC2B93"/>
    <w:rsid w:val="34BE4682"/>
    <w:rsid w:val="34C9767B"/>
    <w:rsid w:val="34D80120"/>
    <w:rsid w:val="34DB6618"/>
    <w:rsid w:val="34DD662F"/>
    <w:rsid w:val="34E25B04"/>
    <w:rsid w:val="34EB7E44"/>
    <w:rsid w:val="34EC7728"/>
    <w:rsid w:val="34ED4521"/>
    <w:rsid w:val="34F16887"/>
    <w:rsid w:val="34F67C2F"/>
    <w:rsid w:val="34F82673"/>
    <w:rsid w:val="351522E2"/>
    <w:rsid w:val="352E7D40"/>
    <w:rsid w:val="353062CE"/>
    <w:rsid w:val="35352E7D"/>
    <w:rsid w:val="3541482A"/>
    <w:rsid w:val="354924F4"/>
    <w:rsid w:val="354A4D70"/>
    <w:rsid w:val="354D5BFB"/>
    <w:rsid w:val="354E4E4E"/>
    <w:rsid w:val="355622A5"/>
    <w:rsid w:val="355B2CDD"/>
    <w:rsid w:val="355C037E"/>
    <w:rsid w:val="35624D04"/>
    <w:rsid w:val="356E2833"/>
    <w:rsid w:val="357F4ED7"/>
    <w:rsid w:val="358362DE"/>
    <w:rsid w:val="358928AF"/>
    <w:rsid w:val="358E07DF"/>
    <w:rsid w:val="358E4C71"/>
    <w:rsid w:val="3592207D"/>
    <w:rsid w:val="35937D93"/>
    <w:rsid w:val="35A7110B"/>
    <w:rsid w:val="35AB75E3"/>
    <w:rsid w:val="35AC3B58"/>
    <w:rsid w:val="35B3528C"/>
    <w:rsid w:val="35B53C53"/>
    <w:rsid w:val="35BA324B"/>
    <w:rsid w:val="35BA7826"/>
    <w:rsid w:val="35BD3443"/>
    <w:rsid w:val="35BE131A"/>
    <w:rsid w:val="35D54660"/>
    <w:rsid w:val="35DF23A7"/>
    <w:rsid w:val="36097188"/>
    <w:rsid w:val="36107446"/>
    <w:rsid w:val="3619454C"/>
    <w:rsid w:val="36203B2D"/>
    <w:rsid w:val="362708E9"/>
    <w:rsid w:val="362D43EF"/>
    <w:rsid w:val="363B44C3"/>
    <w:rsid w:val="363D5FAB"/>
    <w:rsid w:val="363F311F"/>
    <w:rsid w:val="3649048A"/>
    <w:rsid w:val="364B0335"/>
    <w:rsid w:val="36513E6E"/>
    <w:rsid w:val="36630C68"/>
    <w:rsid w:val="366D1C16"/>
    <w:rsid w:val="36751D82"/>
    <w:rsid w:val="36756891"/>
    <w:rsid w:val="367C137F"/>
    <w:rsid w:val="36853181"/>
    <w:rsid w:val="36895595"/>
    <w:rsid w:val="368F2A60"/>
    <w:rsid w:val="36924391"/>
    <w:rsid w:val="369371B0"/>
    <w:rsid w:val="36965B9D"/>
    <w:rsid w:val="36997418"/>
    <w:rsid w:val="36A24542"/>
    <w:rsid w:val="36AB1C62"/>
    <w:rsid w:val="36AB33AA"/>
    <w:rsid w:val="36B74B2C"/>
    <w:rsid w:val="36BD5E31"/>
    <w:rsid w:val="36C107AF"/>
    <w:rsid w:val="36C21264"/>
    <w:rsid w:val="36C72259"/>
    <w:rsid w:val="36D55D6B"/>
    <w:rsid w:val="36D82651"/>
    <w:rsid w:val="36E06005"/>
    <w:rsid w:val="36E8434B"/>
    <w:rsid w:val="36ED7B86"/>
    <w:rsid w:val="36EF2BEE"/>
    <w:rsid w:val="36F045DC"/>
    <w:rsid w:val="36FD5C1C"/>
    <w:rsid w:val="370945C1"/>
    <w:rsid w:val="37113EEF"/>
    <w:rsid w:val="371A0C45"/>
    <w:rsid w:val="372A42BA"/>
    <w:rsid w:val="37305FF2"/>
    <w:rsid w:val="37353608"/>
    <w:rsid w:val="373838CC"/>
    <w:rsid w:val="373A29CC"/>
    <w:rsid w:val="373F65F1"/>
    <w:rsid w:val="37434BFF"/>
    <w:rsid w:val="37460AB5"/>
    <w:rsid w:val="374775D7"/>
    <w:rsid w:val="374F07A2"/>
    <w:rsid w:val="374F5DB0"/>
    <w:rsid w:val="37677F48"/>
    <w:rsid w:val="377C6844"/>
    <w:rsid w:val="377E29CE"/>
    <w:rsid w:val="3785754C"/>
    <w:rsid w:val="3789244E"/>
    <w:rsid w:val="378C0D4E"/>
    <w:rsid w:val="37A30775"/>
    <w:rsid w:val="37B24C58"/>
    <w:rsid w:val="37BA1D5F"/>
    <w:rsid w:val="37BF4C4A"/>
    <w:rsid w:val="37C0018E"/>
    <w:rsid w:val="37C077B1"/>
    <w:rsid w:val="37C352AF"/>
    <w:rsid w:val="37C5786B"/>
    <w:rsid w:val="37CF5076"/>
    <w:rsid w:val="37D01397"/>
    <w:rsid w:val="37DD4921"/>
    <w:rsid w:val="37EE6074"/>
    <w:rsid w:val="37F62612"/>
    <w:rsid w:val="380E28C0"/>
    <w:rsid w:val="38324446"/>
    <w:rsid w:val="383445DB"/>
    <w:rsid w:val="38361D6B"/>
    <w:rsid w:val="383B5237"/>
    <w:rsid w:val="38477D4A"/>
    <w:rsid w:val="384F06F9"/>
    <w:rsid w:val="38530FF4"/>
    <w:rsid w:val="385775AE"/>
    <w:rsid w:val="386F3B58"/>
    <w:rsid w:val="38727227"/>
    <w:rsid w:val="3874228F"/>
    <w:rsid w:val="38757BF0"/>
    <w:rsid w:val="38881374"/>
    <w:rsid w:val="388A225D"/>
    <w:rsid w:val="388C0703"/>
    <w:rsid w:val="38942775"/>
    <w:rsid w:val="38966328"/>
    <w:rsid w:val="389A3096"/>
    <w:rsid w:val="38C05153"/>
    <w:rsid w:val="38D82E15"/>
    <w:rsid w:val="38DB75E5"/>
    <w:rsid w:val="38E20AE5"/>
    <w:rsid w:val="38ED1F80"/>
    <w:rsid w:val="38F81903"/>
    <w:rsid w:val="38F82975"/>
    <w:rsid w:val="38FC5288"/>
    <w:rsid w:val="39030A9D"/>
    <w:rsid w:val="391666A3"/>
    <w:rsid w:val="391C0B65"/>
    <w:rsid w:val="39201487"/>
    <w:rsid w:val="39203900"/>
    <w:rsid w:val="39224AE5"/>
    <w:rsid w:val="392E6A4D"/>
    <w:rsid w:val="39363667"/>
    <w:rsid w:val="39375086"/>
    <w:rsid w:val="393A417B"/>
    <w:rsid w:val="394308F3"/>
    <w:rsid w:val="39496437"/>
    <w:rsid w:val="39691347"/>
    <w:rsid w:val="396B71B7"/>
    <w:rsid w:val="396F087C"/>
    <w:rsid w:val="39727572"/>
    <w:rsid w:val="39902D77"/>
    <w:rsid w:val="399E6467"/>
    <w:rsid w:val="399E647D"/>
    <w:rsid w:val="39A54D71"/>
    <w:rsid w:val="39A607ED"/>
    <w:rsid w:val="39AA1A47"/>
    <w:rsid w:val="39AA37AD"/>
    <w:rsid w:val="39BB2F17"/>
    <w:rsid w:val="39DF3CFF"/>
    <w:rsid w:val="39E249FB"/>
    <w:rsid w:val="39E84962"/>
    <w:rsid w:val="39E97A3D"/>
    <w:rsid w:val="39EF319F"/>
    <w:rsid w:val="39F634E7"/>
    <w:rsid w:val="39FA7AAD"/>
    <w:rsid w:val="3A015A23"/>
    <w:rsid w:val="3A0644D6"/>
    <w:rsid w:val="3A067668"/>
    <w:rsid w:val="3A0B7AD3"/>
    <w:rsid w:val="3A1219DE"/>
    <w:rsid w:val="3A147C15"/>
    <w:rsid w:val="3A173B31"/>
    <w:rsid w:val="3A306505"/>
    <w:rsid w:val="3A313AB8"/>
    <w:rsid w:val="3A494021"/>
    <w:rsid w:val="3A527857"/>
    <w:rsid w:val="3A5B15D7"/>
    <w:rsid w:val="3A6464DA"/>
    <w:rsid w:val="3A6854CC"/>
    <w:rsid w:val="3A6914AC"/>
    <w:rsid w:val="3A6B6172"/>
    <w:rsid w:val="3A7206CF"/>
    <w:rsid w:val="3A7247F2"/>
    <w:rsid w:val="3A756774"/>
    <w:rsid w:val="3A797CAF"/>
    <w:rsid w:val="3A867BB1"/>
    <w:rsid w:val="3A946897"/>
    <w:rsid w:val="3A9601D5"/>
    <w:rsid w:val="3A9F7B13"/>
    <w:rsid w:val="3AA0523C"/>
    <w:rsid w:val="3AA30888"/>
    <w:rsid w:val="3AAB24CE"/>
    <w:rsid w:val="3AAE7735"/>
    <w:rsid w:val="3ABB6A50"/>
    <w:rsid w:val="3ABD4362"/>
    <w:rsid w:val="3AC23D63"/>
    <w:rsid w:val="3AD13648"/>
    <w:rsid w:val="3ADF0647"/>
    <w:rsid w:val="3ADF7F71"/>
    <w:rsid w:val="3AF235BE"/>
    <w:rsid w:val="3AF25027"/>
    <w:rsid w:val="3B004548"/>
    <w:rsid w:val="3B01072F"/>
    <w:rsid w:val="3B0A6B5A"/>
    <w:rsid w:val="3B0E0CB9"/>
    <w:rsid w:val="3B135A0E"/>
    <w:rsid w:val="3B140CCD"/>
    <w:rsid w:val="3B1B45E9"/>
    <w:rsid w:val="3B217306"/>
    <w:rsid w:val="3B2B784C"/>
    <w:rsid w:val="3B2C2002"/>
    <w:rsid w:val="3B2E4FDD"/>
    <w:rsid w:val="3B2F181C"/>
    <w:rsid w:val="3B3B4F65"/>
    <w:rsid w:val="3B4C512E"/>
    <w:rsid w:val="3B532EF7"/>
    <w:rsid w:val="3B533AEE"/>
    <w:rsid w:val="3B66708D"/>
    <w:rsid w:val="3B6B5CA0"/>
    <w:rsid w:val="3B706362"/>
    <w:rsid w:val="3B7137D9"/>
    <w:rsid w:val="3B7C2623"/>
    <w:rsid w:val="3B866FF0"/>
    <w:rsid w:val="3B892174"/>
    <w:rsid w:val="3B8C75C1"/>
    <w:rsid w:val="3B8D6CB0"/>
    <w:rsid w:val="3B8F2C3B"/>
    <w:rsid w:val="3B933A7E"/>
    <w:rsid w:val="3B955524"/>
    <w:rsid w:val="3B9C689C"/>
    <w:rsid w:val="3BB70C77"/>
    <w:rsid w:val="3BBB7E54"/>
    <w:rsid w:val="3BC30935"/>
    <w:rsid w:val="3BC35686"/>
    <w:rsid w:val="3BD553B9"/>
    <w:rsid w:val="3BD71E31"/>
    <w:rsid w:val="3BD74824"/>
    <w:rsid w:val="3BDA7DB4"/>
    <w:rsid w:val="3BDD2719"/>
    <w:rsid w:val="3BDD426E"/>
    <w:rsid w:val="3BDE4D0E"/>
    <w:rsid w:val="3BE20F5A"/>
    <w:rsid w:val="3BE21884"/>
    <w:rsid w:val="3BE455FD"/>
    <w:rsid w:val="3BE61494"/>
    <w:rsid w:val="3BEE0D20"/>
    <w:rsid w:val="3BFD114C"/>
    <w:rsid w:val="3BFD4F39"/>
    <w:rsid w:val="3C0D6505"/>
    <w:rsid w:val="3C1020AE"/>
    <w:rsid w:val="3C186EE1"/>
    <w:rsid w:val="3C2105FF"/>
    <w:rsid w:val="3C27466A"/>
    <w:rsid w:val="3C2854E9"/>
    <w:rsid w:val="3C333E8E"/>
    <w:rsid w:val="3C340332"/>
    <w:rsid w:val="3C362D74"/>
    <w:rsid w:val="3C373022"/>
    <w:rsid w:val="3C3D6ABB"/>
    <w:rsid w:val="3C4076E5"/>
    <w:rsid w:val="3C4D2BCC"/>
    <w:rsid w:val="3C4F5748"/>
    <w:rsid w:val="3C5F6A31"/>
    <w:rsid w:val="3C636521"/>
    <w:rsid w:val="3C6F3118"/>
    <w:rsid w:val="3C7500F5"/>
    <w:rsid w:val="3C814BF9"/>
    <w:rsid w:val="3C8C1362"/>
    <w:rsid w:val="3C9371A7"/>
    <w:rsid w:val="3CA110A6"/>
    <w:rsid w:val="3CA43C97"/>
    <w:rsid w:val="3CA54D8C"/>
    <w:rsid w:val="3CB123E6"/>
    <w:rsid w:val="3CB30671"/>
    <w:rsid w:val="3CB34081"/>
    <w:rsid w:val="3CB72746"/>
    <w:rsid w:val="3CC277D9"/>
    <w:rsid w:val="3CCF1553"/>
    <w:rsid w:val="3CE60F00"/>
    <w:rsid w:val="3CE8539F"/>
    <w:rsid w:val="3CE93077"/>
    <w:rsid w:val="3CEE2CB0"/>
    <w:rsid w:val="3CEF5448"/>
    <w:rsid w:val="3CF3657F"/>
    <w:rsid w:val="3CF7075F"/>
    <w:rsid w:val="3D0E5556"/>
    <w:rsid w:val="3D1F3432"/>
    <w:rsid w:val="3D213899"/>
    <w:rsid w:val="3D2560F8"/>
    <w:rsid w:val="3D26492B"/>
    <w:rsid w:val="3D2C1009"/>
    <w:rsid w:val="3D373CEC"/>
    <w:rsid w:val="3D3842E3"/>
    <w:rsid w:val="3D406BF5"/>
    <w:rsid w:val="3D491BBB"/>
    <w:rsid w:val="3D755C30"/>
    <w:rsid w:val="3D766728"/>
    <w:rsid w:val="3D7B789B"/>
    <w:rsid w:val="3D7C3338"/>
    <w:rsid w:val="3D7D6E2D"/>
    <w:rsid w:val="3D872B79"/>
    <w:rsid w:val="3D8B543F"/>
    <w:rsid w:val="3D9809C9"/>
    <w:rsid w:val="3D9B25C9"/>
    <w:rsid w:val="3D9E4592"/>
    <w:rsid w:val="3DA61CC4"/>
    <w:rsid w:val="3DA908A0"/>
    <w:rsid w:val="3DA90DC1"/>
    <w:rsid w:val="3DAE1A1E"/>
    <w:rsid w:val="3DB35B35"/>
    <w:rsid w:val="3DB443FE"/>
    <w:rsid w:val="3DC33DF0"/>
    <w:rsid w:val="3DC56CDD"/>
    <w:rsid w:val="3DC57048"/>
    <w:rsid w:val="3DC833B9"/>
    <w:rsid w:val="3DD05CC9"/>
    <w:rsid w:val="3DD566A0"/>
    <w:rsid w:val="3DD575F5"/>
    <w:rsid w:val="3DE511B8"/>
    <w:rsid w:val="3DF8538F"/>
    <w:rsid w:val="3DFA2263"/>
    <w:rsid w:val="3E004409"/>
    <w:rsid w:val="3E126C05"/>
    <w:rsid w:val="3E135D25"/>
    <w:rsid w:val="3E151A9D"/>
    <w:rsid w:val="3E22755C"/>
    <w:rsid w:val="3E2919ED"/>
    <w:rsid w:val="3E35213F"/>
    <w:rsid w:val="3E3E7246"/>
    <w:rsid w:val="3E445CC6"/>
    <w:rsid w:val="3E4839FF"/>
    <w:rsid w:val="3E4853BB"/>
    <w:rsid w:val="3E602FB4"/>
    <w:rsid w:val="3E7210B7"/>
    <w:rsid w:val="3E866C1E"/>
    <w:rsid w:val="3E88226F"/>
    <w:rsid w:val="3E8E0DB5"/>
    <w:rsid w:val="3E8E524D"/>
    <w:rsid w:val="3E95247A"/>
    <w:rsid w:val="3E991ECF"/>
    <w:rsid w:val="3E9C718F"/>
    <w:rsid w:val="3E9F14AA"/>
    <w:rsid w:val="3EA66B99"/>
    <w:rsid w:val="3EAD4BEA"/>
    <w:rsid w:val="3EB05890"/>
    <w:rsid w:val="3EB61701"/>
    <w:rsid w:val="3EB63280"/>
    <w:rsid w:val="3EB72B54"/>
    <w:rsid w:val="3EB839A4"/>
    <w:rsid w:val="3EC33C3E"/>
    <w:rsid w:val="3EC87493"/>
    <w:rsid w:val="3ECC23C8"/>
    <w:rsid w:val="3ED57B2D"/>
    <w:rsid w:val="3ED96F6F"/>
    <w:rsid w:val="3EDA2151"/>
    <w:rsid w:val="3EE75DB1"/>
    <w:rsid w:val="3EE762D2"/>
    <w:rsid w:val="3EE867BC"/>
    <w:rsid w:val="3EEF0540"/>
    <w:rsid w:val="3EEF0A0F"/>
    <w:rsid w:val="3EFC00A8"/>
    <w:rsid w:val="3EFE2827"/>
    <w:rsid w:val="3F010273"/>
    <w:rsid w:val="3F063F6B"/>
    <w:rsid w:val="3F0A1B31"/>
    <w:rsid w:val="3F103AF3"/>
    <w:rsid w:val="3F177A97"/>
    <w:rsid w:val="3F182E7E"/>
    <w:rsid w:val="3F1C59E2"/>
    <w:rsid w:val="3F1E7077"/>
    <w:rsid w:val="3F224AF2"/>
    <w:rsid w:val="3F283A52"/>
    <w:rsid w:val="3F3601F1"/>
    <w:rsid w:val="3F3643C1"/>
    <w:rsid w:val="3F3B19D7"/>
    <w:rsid w:val="3F606D53"/>
    <w:rsid w:val="3F6E3CB2"/>
    <w:rsid w:val="3F755CC5"/>
    <w:rsid w:val="3F756BE7"/>
    <w:rsid w:val="3F771D48"/>
    <w:rsid w:val="3F8213B4"/>
    <w:rsid w:val="3F8956A8"/>
    <w:rsid w:val="3FC165DA"/>
    <w:rsid w:val="3FED77F5"/>
    <w:rsid w:val="3FF15439"/>
    <w:rsid w:val="3FF878C8"/>
    <w:rsid w:val="3FFE7B01"/>
    <w:rsid w:val="40066116"/>
    <w:rsid w:val="40073F99"/>
    <w:rsid w:val="400973E0"/>
    <w:rsid w:val="400D4000"/>
    <w:rsid w:val="40103246"/>
    <w:rsid w:val="40186C21"/>
    <w:rsid w:val="402B46CB"/>
    <w:rsid w:val="402D6EBB"/>
    <w:rsid w:val="40300A76"/>
    <w:rsid w:val="4046433E"/>
    <w:rsid w:val="40491ED2"/>
    <w:rsid w:val="40585073"/>
    <w:rsid w:val="40586DFE"/>
    <w:rsid w:val="405D047D"/>
    <w:rsid w:val="406025D6"/>
    <w:rsid w:val="40647E75"/>
    <w:rsid w:val="4077259B"/>
    <w:rsid w:val="40806A89"/>
    <w:rsid w:val="40845CA9"/>
    <w:rsid w:val="408E004E"/>
    <w:rsid w:val="40941BB3"/>
    <w:rsid w:val="40963817"/>
    <w:rsid w:val="409C3422"/>
    <w:rsid w:val="40A1685F"/>
    <w:rsid w:val="40B82BB4"/>
    <w:rsid w:val="40BB5E41"/>
    <w:rsid w:val="40C90B3F"/>
    <w:rsid w:val="40CE0CB0"/>
    <w:rsid w:val="40CF12A7"/>
    <w:rsid w:val="40D55514"/>
    <w:rsid w:val="40D73687"/>
    <w:rsid w:val="40D82635"/>
    <w:rsid w:val="40D93256"/>
    <w:rsid w:val="40DE261A"/>
    <w:rsid w:val="40E04529"/>
    <w:rsid w:val="40EB1D66"/>
    <w:rsid w:val="40F17F83"/>
    <w:rsid w:val="40F402D6"/>
    <w:rsid w:val="40F55BB6"/>
    <w:rsid w:val="40F942DC"/>
    <w:rsid w:val="40FD2557"/>
    <w:rsid w:val="410F6C78"/>
    <w:rsid w:val="41114A04"/>
    <w:rsid w:val="412414ED"/>
    <w:rsid w:val="412E4102"/>
    <w:rsid w:val="41314E40"/>
    <w:rsid w:val="4131712D"/>
    <w:rsid w:val="413D3910"/>
    <w:rsid w:val="413E130B"/>
    <w:rsid w:val="414C7ECC"/>
    <w:rsid w:val="41596343"/>
    <w:rsid w:val="415C7681"/>
    <w:rsid w:val="415E195D"/>
    <w:rsid w:val="41610E2F"/>
    <w:rsid w:val="41673AE8"/>
    <w:rsid w:val="4172565D"/>
    <w:rsid w:val="41727207"/>
    <w:rsid w:val="41774E7D"/>
    <w:rsid w:val="417D0085"/>
    <w:rsid w:val="41840E0E"/>
    <w:rsid w:val="41857EAB"/>
    <w:rsid w:val="41866D93"/>
    <w:rsid w:val="418F3A1F"/>
    <w:rsid w:val="419929E5"/>
    <w:rsid w:val="419B49AF"/>
    <w:rsid w:val="419D28C4"/>
    <w:rsid w:val="41AA47B7"/>
    <w:rsid w:val="41B06A9B"/>
    <w:rsid w:val="41B06F6C"/>
    <w:rsid w:val="41C07DA5"/>
    <w:rsid w:val="41CE369A"/>
    <w:rsid w:val="41D1346C"/>
    <w:rsid w:val="41D63C39"/>
    <w:rsid w:val="41E00614"/>
    <w:rsid w:val="41FC2C2C"/>
    <w:rsid w:val="41FC384A"/>
    <w:rsid w:val="41FF0A9A"/>
    <w:rsid w:val="420752A4"/>
    <w:rsid w:val="42091F04"/>
    <w:rsid w:val="42095809"/>
    <w:rsid w:val="420A512A"/>
    <w:rsid w:val="420C5B94"/>
    <w:rsid w:val="42224F20"/>
    <w:rsid w:val="42227AF1"/>
    <w:rsid w:val="422363B0"/>
    <w:rsid w:val="422E0DB5"/>
    <w:rsid w:val="42303371"/>
    <w:rsid w:val="424C29FF"/>
    <w:rsid w:val="42537038"/>
    <w:rsid w:val="42597BC0"/>
    <w:rsid w:val="425A02DC"/>
    <w:rsid w:val="425F396C"/>
    <w:rsid w:val="426D0A3E"/>
    <w:rsid w:val="426D552C"/>
    <w:rsid w:val="426E4935"/>
    <w:rsid w:val="42770F78"/>
    <w:rsid w:val="42784CF1"/>
    <w:rsid w:val="427A45C5"/>
    <w:rsid w:val="427B074B"/>
    <w:rsid w:val="42805DAC"/>
    <w:rsid w:val="428702BE"/>
    <w:rsid w:val="428B1AA5"/>
    <w:rsid w:val="428D151C"/>
    <w:rsid w:val="42996CD2"/>
    <w:rsid w:val="42A5553A"/>
    <w:rsid w:val="42A85A56"/>
    <w:rsid w:val="42A950BB"/>
    <w:rsid w:val="42AF5EDB"/>
    <w:rsid w:val="42C52AB7"/>
    <w:rsid w:val="42C76B3B"/>
    <w:rsid w:val="42D81E3F"/>
    <w:rsid w:val="42E27550"/>
    <w:rsid w:val="42E34F87"/>
    <w:rsid w:val="42F0224E"/>
    <w:rsid w:val="42F57F31"/>
    <w:rsid w:val="430420E0"/>
    <w:rsid w:val="430D3E24"/>
    <w:rsid w:val="430D62CD"/>
    <w:rsid w:val="430F5455"/>
    <w:rsid w:val="43122A4F"/>
    <w:rsid w:val="43210EE4"/>
    <w:rsid w:val="4323451C"/>
    <w:rsid w:val="432644BC"/>
    <w:rsid w:val="43362122"/>
    <w:rsid w:val="43363702"/>
    <w:rsid w:val="43382A89"/>
    <w:rsid w:val="433B2089"/>
    <w:rsid w:val="434703D0"/>
    <w:rsid w:val="434A6F91"/>
    <w:rsid w:val="4356216B"/>
    <w:rsid w:val="435720D9"/>
    <w:rsid w:val="4359242C"/>
    <w:rsid w:val="43593740"/>
    <w:rsid w:val="435A4BCB"/>
    <w:rsid w:val="435D74E1"/>
    <w:rsid w:val="436D237B"/>
    <w:rsid w:val="43737490"/>
    <w:rsid w:val="437461C3"/>
    <w:rsid w:val="43820EC1"/>
    <w:rsid w:val="438A6A89"/>
    <w:rsid w:val="438F22F2"/>
    <w:rsid w:val="439040DF"/>
    <w:rsid w:val="4391369E"/>
    <w:rsid w:val="43933DE1"/>
    <w:rsid w:val="439711A6"/>
    <w:rsid w:val="4397416B"/>
    <w:rsid w:val="43992A22"/>
    <w:rsid w:val="43A04D63"/>
    <w:rsid w:val="43B35FE0"/>
    <w:rsid w:val="43B458B4"/>
    <w:rsid w:val="43B617C6"/>
    <w:rsid w:val="43B835F7"/>
    <w:rsid w:val="43CB18B4"/>
    <w:rsid w:val="43E14186"/>
    <w:rsid w:val="43E71EF6"/>
    <w:rsid w:val="43E72417"/>
    <w:rsid w:val="43ED1A36"/>
    <w:rsid w:val="44054362"/>
    <w:rsid w:val="441B468E"/>
    <w:rsid w:val="44290050"/>
    <w:rsid w:val="442E3F67"/>
    <w:rsid w:val="44314CA3"/>
    <w:rsid w:val="44384BE4"/>
    <w:rsid w:val="443E65D3"/>
    <w:rsid w:val="44432D59"/>
    <w:rsid w:val="444A6D79"/>
    <w:rsid w:val="445157F9"/>
    <w:rsid w:val="445175A7"/>
    <w:rsid w:val="44556C65"/>
    <w:rsid w:val="445D68E5"/>
    <w:rsid w:val="44615A3C"/>
    <w:rsid w:val="4464552C"/>
    <w:rsid w:val="446562F9"/>
    <w:rsid w:val="446724B7"/>
    <w:rsid w:val="446C4F09"/>
    <w:rsid w:val="446D64ED"/>
    <w:rsid w:val="44721EAC"/>
    <w:rsid w:val="44813FE8"/>
    <w:rsid w:val="448750D5"/>
    <w:rsid w:val="44905925"/>
    <w:rsid w:val="44921D2E"/>
    <w:rsid w:val="4496687E"/>
    <w:rsid w:val="44973170"/>
    <w:rsid w:val="44A245CA"/>
    <w:rsid w:val="44AD754D"/>
    <w:rsid w:val="44BB64B1"/>
    <w:rsid w:val="44BC0EC5"/>
    <w:rsid w:val="44BC3219"/>
    <w:rsid w:val="44CB096E"/>
    <w:rsid w:val="44CB55AC"/>
    <w:rsid w:val="44CF7301"/>
    <w:rsid w:val="44D73F50"/>
    <w:rsid w:val="44DA57EF"/>
    <w:rsid w:val="44DC032D"/>
    <w:rsid w:val="44E64298"/>
    <w:rsid w:val="44E664E7"/>
    <w:rsid w:val="44E919BB"/>
    <w:rsid w:val="44EC4E8C"/>
    <w:rsid w:val="44F3065E"/>
    <w:rsid w:val="44FB5CD4"/>
    <w:rsid w:val="44FC5765"/>
    <w:rsid w:val="450B7EB2"/>
    <w:rsid w:val="450D3EDC"/>
    <w:rsid w:val="451313F6"/>
    <w:rsid w:val="451F3201"/>
    <w:rsid w:val="452318E0"/>
    <w:rsid w:val="45237196"/>
    <w:rsid w:val="452D0964"/>
    <w:rsid w:val="45375CA5"/>
    <w:rsid w:val="453C5AFD"/>
    <w:rsid w:val="45436DA3"/>
    <w:rsid w:val="454A4722"/>
    <w:rsid w:val="455247B9"/>
    <w:rsid w:val="45572B91"/>
    <w:rsid w:val="456652D4"/>
    <w:rsid w:val="456B1A5D"/>
    <w:rsid w:val="45707244"/>
    <w:rsid w:val="45797D7B"/>
    <w:rsid w:val="458D0AB3"/>
    <w:rsid w:val="45921479"/>
    <w:rsid w:val="459B015E"/>
    <w:rsid w:val="459B4F7E"/>
    <w:rsid w:val="45A05ABF"/>
    <w:rsid w:val="45A57BAB"/>
    <w:rsid w:val="45B12076"/>
    <w:rsid w:val="45B147A1"/>
    <w:rsid w:val="45B16C44"/>
    <w:rsid w:val="45B4254C"/>
    <w:rsid w:val="45BC6506"/>
    <w:rsid w:val="45BE3CF4"/>
    <w:rsid w:val="45C77069"/>
    <w:rsid w:val="45C845A4"/>
    <w:rsid w:val="45C84A44"/>
    <w:rsid w:val="45D1274E"/>
    <w:rsid w:val="45D77B37"/>
    <w:rsid w:val="45E00128"/>
    <w:rsid w:val="45E1211F"/>
    <w:rsid w:val="45E22BAD"/>
    <w:rsid w:val="45E36925"/>
    <w:rsid w:val="45EA6924"/>
    <w:rsid w:val="45EB17AD"/>
    <w:rsid w:val="45ED00D2"/>
    <w:rsid w:val="45FA6330"/>
    <w:rsid w:val="46001285"/>
    <w:rsid w:val="46003033"/>
    <w:rsid w:val="4600554C"/>
    <w:rsid w:val="4601102B"/>
    <w:rsid w:val="46027195"/>
    <w:rsid w:val="4613720A"/>
    <w:rsid w:val="46164604"/>
    <w:rsid w:val="462211FB"/>
    <w:rsid w:val="46250CEB"/>
    <w:rsid w:val="46267EDC"/>
    <w:rsid w:val="462A540E"/>
    <w:rsid w:val="46362AA7"/>
    <w:rsid w:val="463D789F"/>
    <w:rsid w:val="46416AD6"/>
    <w:rsid w:val="46431172"/>
    <w:rsid w:val="46476EB4"/>
    <w:rsid w:val="464E104B"/>
    <w:rsid w:val="464E1FF0"/>
    <w:rsid w:val="4654337F"/>
    <w:rsid w:val="46577392"/>
    <w:rsid w:val="465E7D59"/>
    <w:rsid w:val="46667FB5"/>
    <w:rsid w:val="4681622F"/>
    <w:rsid w:val="468214CD"/>
    <w:rsid w:val="46843C64"/>
    <w:rsid w:val="468B47AB"/>
    <w:rsid w:val="46916EDC"/>
    <w:rsid w:val="469874C5"/>
    <w:rsid w:val="469C5C39"/>
    <w:rsid w:val="46A05B8A"/>
    <w:rsid w:val="46B035D2"/>
    <w:rsid w:val="46B51F2C"/>
    <w:rsid w:val="46B75D3F"/>
    <w:rsid w:val="46BC1650"/>
    <w:rsid w:val="46BD2949"/>
    <w:rsid w:val="46C329DE"/>
    <w:rsid w:val="46C6602A"/>
    <w:rsid w:val="46C92845"/>
    <w:rsid w:val="46CB3641"/>
    <w:rsid w:val="46CB74E1"/>
    <w:rsid w:val="46CF3909"/>
    <w:rsid w:val="46CF45A5"/>
    <w:rsid w:val="46D21AC8"/>
    <w:rsid w:val="46D63D94"/>
    <w:rsid w:val="46D94242"/>
    <w:rsid w:val="46DB343F"/>
    <w:rsid w:val="46E7432D"/>
    <w:rsid w:val="46EB783F"/>
    <w:rsid w:val="46EE732F"/>
    <w:rsid w:val="46EF6023"/>
    <w:rsid w:val="46F83E78"/>
    <w:rsid w:val="4702231B"/>
    <w:rsid w:val="470A1C4C"/>
    <w:rsid w:val="470A39C4"/>
    <w:rsid w:val="471548BC"/>
    <w:rsid w:val="47174AD8"/>
    <w:rsid w:val="472471F5"/>
    <w:rsid w:val="47290367"/>
    <w:rsid w:val="472D1D12"/>
    <w:rsid w:val="4732546E"/>
    <w:rsid w:val="47330D5C"/>
    <w:rsid w:val="47347438"/>
    <w:rsid w:val="47354F5E"/>
    <w:rsid w:val="473632F0"/>
    <w:rsid w:val="47373BDA"/>
    <w:rsid w:val="473C5A42"/>
    <w:rsid w:val="4754703E"/>
    <w:rsid w:val="47641563"/>
    <w:rsid w:val="476A01DA"/>
    <w:rsid w:val="476B6BD2"/>
    <w:rsid w:val="476D20B2"/>
    <w:rsid w:val="47745A86"/>
    <w:rsid w:val="477660E2"/>
    <w:rsid w:val="477C2B8D"/>
    <w:rsid w:val="477D340C"/>
    <w:rsid w:val="47892DC4"/>
    <w:rsid w:val="47943DC7"/>
    <w:rsid w:val="479559D8"/>
    <w:rsid w:val="479F0B82"/>
    <w:rsid w:val="47A3653C"/>
    <w:rsid w:val="47B47B3D"/>
    <w:rsid w:val="47BB36B5"/>
    <w:rsid w:val="47C044E3"/>
    <w:rsid w:val="47C46FA4"/>
    <w:rsid w:val="47C479A8"/>
    <w:rsid w:val="47C95456"/>
    <w:rsid w:val="47CA3194"/>
    <w:rsid w:val="47CC1972"/>
    <w:rsid w:val="47E14E83"/>
    <w:rsid w:val="47E70377"/>
    <w:rsid w:val="47E9057D"/>
    <w:rsid w:val="47EB0F4F"/>
    <w:rsid w:val="47F420F4"/>
    <w:rsid w:val="47F72214"/>
    <w:rsid w:val="4800012E"/>
    <w:rsid w:val="48036F2C"/>
    <w:rsid w:val="480C5CBF"/>
    <w:rsid w:val="48142DC6"/>
    <w:rsid w:val="4820514C"/>
    <w:rsid w:val="48282DBC"/>
    <w:rsid w:val="48382AE4"/>
    <w:rsid w:val="484423A2"/>
    <w:rsid w:val="485338EE"/>
    <w:rsid w:val="485812D4"/>
    <w:rsid w:val="486A6E89"/>
    <w:rsid w:val="48710218"/>
    <w:rsid w:val="487A3659"/>
    <w:rsid w:val="487E3BB9"/>
    <w:rsid w:val="487F2935"/>
    <w:rsid w:val="488C6CCD"/>
    <w:rsid w:val="48907EB9"/>
    <w:rsid w:val="48912668"/>
    <w:rsid w:val="489130C1"/>
    <w:rsid w:val="489721D5"/>
    <w:rsid w:val="489F1E0A"/>
    <w:rsid w:val="48A30128"/>
    <w:rsid w:val="48AC00E5"/>
    <w:rsid w:val="48B84099"/>
    <w:rsid w:val="48BA13BF"/>
    <w:rsid w:val="48C269A2"/>
    <w:rsid w:val="48D948BC"/>
    <w:rsid w:val="48DB3C1F"/>
    <w:rsid w:val="48DE3668"/>
    <w:rsid w:val="48DE574A"/>
    <w:rsid w:val="48E40097"/>
    <w:rsid w:val="48E85CCF"/>
    <w:rsid w:val="48EB7FCA"/>
    <w:rsid w:val="48F86243"/>
    <w:rsid w:val="48F86953"/>
    <w:rsid w:val="48FC3F85"/>
    <w:rsid w:val="48FD1D08"/>
    <w:rsid w:val="48FE5888"/>
    <w:rsid w:val="49026EB0"/>
    <w:rsid w:val="49033A36"/>
    <w:rsid w:val="4904108C"/>
    <w:rsid w:val="490E1005"/>
    <w:rsid w:val="49121BEA"/>
    <w:rsid w:val="49136C47"/>
    <w:rsid w:val="49190D3E"/>
    <w:rsid w:val="49214B3A"/>
    <w:rsid w:val="49227764"/>
    <w:rsid w:val="49240759"/>
    <w:rsid w:val="49271743"/>
    <w:rsid w:val="493B3D78"/>
    <w:rsid w:val="493E4F4B"/>
    <w:rsid w:val="49492F43"/>
    <w:rsid w:val="494C7070"/>
    <w:rsid w:val="49531994"/>
    <w:rsid w:val="495711BC"/>
    <w:rsid w:val="49680E6A"/>
    <w:rsid w:val="498148FD"/>
    <w:rsid w:val="4989217A"/>
    <w:rsid w:val="49902920"/>
    <w:rsid w:val="499508AA"/>
    <w:rsid w:val="49B10676"/>
    <w:rsid w:val="49BA1676"/>
    <w:rsid w:val="49BA4E8A"/>
    <w:rsid w:val="49C17EFB"/>
    <w:rsid w:val="49CF0436"/>
    <w:rsid w:val="49D44C30"/>
    <w:rsid w:val="49DA1E78"/>
    <w:rsid w:val="49DD4D85"/>
    <w:rsid w:val="49DF2FAE"/>
    <w:rsid w:val="4A01234E"/>
    <w:rsid w:val="4A013C4D"/>
    <w:rsid w:val="4A044128"/>
    <w:rsid w:val="4A065992"/>
    <w:rsid w:val="4A065C48"/>
    <w:rsid w:val="4A070E34"/>
    <w:rsid w:val="4A0C644A"/>
    <w:rsid w:val="4A131EB5"/>
    <w:rsid w:val="4A1507E5"/>
    <w:rsid w:val="4A1930E3"/>
    <w:rsid w:val="4A1D6937"/>
    <w:rsid w:val="4A28056F"/>
    <w:rsid w:val="4A2B6D8C"/>
    <w:rsid w:val="4A314F18"/>
    <w:rsid w:val="4A346D7D"/>
    <w:rsid w:val="4A4C4A99"/>
    <w:rsid w:val="4A510301"/>
    <w:rsid w:val="4A565917"/>
    <w:rsid w:val="4A604B4B"/>
    <w:rsid w:val="4A647FF2"/>
    <w:rsid w:val="4A663254"/>
    <w:rsid w:val="4A6F69D9"/>
    <w:rsid w:val="4A707D70"/>
    <w:rsid w:val="4A78588E"/>
    <w:rsid w:val="4A7A147A"/>
    <w:rsid w:val="4A805AFA"/>
    <w:rsid w:val="4A875F5A"/>
    <w:rsid w:val="4A8B6CBC"/>
    <w:rsid w:val="4AA468D1"/>
    <w:rsid w:val="4AAC4A05"/>
    <w:rsid w:val="4AB2261C"/>
    <w:rsid w:val="4AB368C6"/>
    <w:rsid w:val="4AB809E6"/>
    <w:rsid w:val="4AB97F8F"/>
    <w:rsid w:val="4AC30EF6"/>
    <w:rsid w:val="4AE662A3"/>
    <w:rsid w:val="4AE7040C"/>
    <w:rsid w:val="4AEA4ACB"/>
    <w:rsid w:val="4AF41157"/>
    <w:rsid w:val="4B084100"/>
    <w:rsid w:val="4B0C61BC"/>
    <w:rsid w:val="4B0D30A6"/>
    <w:rsid w:val="4B1631F6"/>
    <w:rsid w:val="4B296D88"/>
    <w:rsid w:val="4B2E2169"/>
    <w:rsid w:val="4B351BCC"/>
    <w:rsid w:val="4B3A6678"/>
    <w:rsid w:val="4B3D6AD7"/>
    <w:rsid w:val="4B426D7E"/>
    <w:rsid w:val="4B481325"/>
    <w:rsid w:val="4B4B72D8"/>
    <w:rsid w:val="4B533C05"/>
    <w:rsid w:val="4B59733D"/>
    <w:rsid w:val="4B5B0A7D"/>
    <w:rsid w:val="4B5D2CD5"/>
    <w:rsid w:val="4B623F21"/>
    <w:rsid w:val="4B747A79"/>
    <w:rsid w:val="4B7A7EF8"/>
    <w:rsid w:val="4B813EB0"/>
    <w:rsid w:val="4B8509FE"/>
    <w:rsid w:val="4B875EEF"/>
    <w:rsid w:val="4B8C414A"/>
    <w:rsid w:val="4B922FB7"/>
    <w:rsid w:val="4B9E7576"/>
    <w:rsid w:val="4BB01057"/>
    <w:rsid w:val="4BB02E05"/>
    <w:rsid w:val="4BBB2597"/>
    <w:rsid w:val="4BBF129A"/>
    <w:rsid w:val="4BBF181D"/>
    <w:rsid w:val="4BC13F3A"/>
    <w:rsid w:val="4BCC4DBF"/>
    <w:rsid w:val="4BDF25E2"/>
    <w:rsid w:val="4BF944CE"/>
    <w:rsid w:val="4C150FD8"/>
    <w:rsid w:val="4C2511CC"/>
    <w:rsid w:val="4C2757BD"/>
    <w:rsid w:val="4C392DFB"/>
    <w:rsid w:val="4C4266F4"/>
    <w:rsid w:val="4C426DCB"/>
    <w:rsid w:val="4C461C46"/>
    <w:rsid w:val="4C5051E8"/>
    <w:rsid w:val="4C5109B1"/>
    <w:rsid w:val="4C5D2125"/>
    <w:rsid w:val="4C5E6D05"/>
    <w:rsid w:val="4C696023"/>
    <w:rsid w:val="4C6D21BF"/>
    <w:rsid w:val="4C714C8A"/>
    <w:rsid w:val="4C841BE8"/>
    <w:rsid w:val="4C86669B"/>
    <w:rsid w:val="4C910E89"/>
    <w:rsid w:val="4C943335"/>
    <w:rsid w:val="4C977DD2"/>
    <w:rsid w:val="4C985EAF"/>
    <w:rsid w:val="4CA67C81"/>
    <w:rsid w:val="4CB6167B"/>
    <w:rsid w:val="4CBB312B"/>
    <w:rsid w:val="4CBC3D6C"/>
    <w:rsid w:val="4CC87B94"/>
    <w:rsid w:val="4CCA4A7E"/>
    <w:rsid w:val="4CCA5EB6"/>
    <w:rsid w:val="4CCD46F2"/>
    <w:rsid w:val="4CCD4879"/>
    <w:rsid w:val="4CD35BF3"/>
    <w:rsid w:val="4CD50E05"/>
    <w:rsid w:val="4CD62D3F"/>
    <w:rsid w:val="4CDE671D"/>
    <w:rsid w:val="4CE20586"/>
    <w:rsid w:val="4CE26757"/>
    <w:rsid w:val="4CE34A67"/>
    <w:rsid w:val="4CF308EF"/>
    <w:rsid w:val="4CF643D0"/>
    <w:rsid w:val="4CF66F3E"/>
    <w:rsid w:val="4CF851A4"/>
    <w:rsid w:val="4D005B8C"/>
    <w:rsid w:val="4D113D78"/>
    <w:rsid w:val="4D1F0243"/>
    <w:rsid w:val="4D201AAA"/>
    <w:rsid w:val="4D257B59"/>
    <w:rsid w:val="4D427417"/>
    <w:rsid w:val="4D4700BE"/>
    <w:rsid w:val="4D472AFE"/>
    <w:rsid w:val="4D4F0CDF"/>
    <w:rsid w:val="4D5079AD"/>
    <w:rsid w:val="4D5631A1"/>
    <w:rsid w:val="4D5D520F"/>
    <w:rsid w:val="4D64229B"/>
    <w:rsid w:val="4D644F78"/>
    <w:rsid w:val="4D6614CB"/>
    <w:rsid w:val="4D6761CB"/>
    <w:rsid w:val="4D6D5F10"/>
    <w:rsid w:val="4D783DF7"/>
    <w:rsid w:val="4D785BA5"/>
    <w:rsid w:val="4D7A0BD5"/>
    <w:rsid w:val="4D88228C"/>
    <w:rsid w:val="4D9E1AAF"/>
    <w:rsid w:val="4D9E37FA"/>
    <w:rsid w:val="4DA0550D"/>
    <w:rsid w:val="4DA23D41"/>
    <w:rsid w:val="4DB03590"/>
    <w:rsid w:val="4DB12E65"/>
    <w:rsid w:val="4DBE1A86"/>
    <w:rsid w:val="4DC31516"/>
    <w:rsid w:val="4DCB2178"/>
    <w:rsid w:val="4DD9022E"/>
    <w:rsid w:val="4DD977ED"/>
    <w:rsid w:val="4DDE683C"/>
    <w:rsid w:val="4DE034A0"/>
    <w:rsid w:val="4DE53CB9"/>
    <w:rsid w:val="4DE847FD"/>
    <w:rsid w:val="4DF64E7D"/>
    <w:rsid w:val="4DF7391F"/>
    <w:rsid w:val="4DFE58E7"/>
    <w:rsid w:val="4E0B4C6B"/>
    <w:rsid w:val="4E0C4AB1"/>
    <w:rsid w:val="4E0F02B7"/>
    <w:rsid w:val="4E15789C"/>
    <w:rsid w:val="4E1F6A6A"/>
    <w:rsid w:val="4E20456A"/>
    <w:rsid w:val="4E2639AD"/>
    <w:rsid w:val="4E30022D"/>
    <w:rsid w:val="4E3C3076"/>
    <w:rsid w:val="4E540D93"/>
    <w:rsid w:val="4E541FF2"/>
    <w:rsid w:val="4E563093"/>
    <w:rsid w:val="4E572491"/>
    <w:rsid w:val="4E575062"/>
    <w:rsid w:val="4E7740AE"/>
    <w:rsid w:val="4E8841D8"/>
    <w:rsid w:val="4E8B2815"/>
    <w:rsid w:val="4E913AC7"/>
    <w:rsid w:val="4E974C94"/>
    <w:rsid w:val="4EA97A1F"/>
    <w:rsid w:val="4EAB3F81"/>
    <w:rsid w:val="4EAB59DF"/>
    <w:rsid w:val="4EB40E5E"/>
    <w:rsid w:val="4ECF7A46"/>
    <w:rsid w:val="4ED6126B"/>
    <w:rsid w:val="4EE206B5"/>
    <w:rsid w:val="4EE52608"/>
    <w:rsid w:val="4EE77716"/>
    <w:rsid w:val="4EEA0D24"/>
    <w:rsid w:val="4EED4604"/>
    <w:rsid w:val="4EEE3181"/>
    <w:rsid w:val="4EEF2C61"/>
    <w:rsid w:val="4EF120B3"/>
    <w:rsid w:val="4EFC3A63"/>
    <w:rsid w:val="4F05790C"/>
    <w:rsid w:val="4F0D7F2C"/>
    <w:rsid w:val="4F1E4F93"/>
    <w:rsid w:val="4F244236"/>
    <w:rsid w:val="4F2B3333"/>
    <w:rsid w:val="4F2E0C11"/>
    <w:rsid w:val="4F304989"/>
    <w:rsid w:val="4F363F69"/>
    <w:rsid w:val="4F391364"/>
    <w:rsid w:val="4F3E3510"/>
    <w:rsid w:val="4F443E37"/>
    <w:rsid w:val="4F455F5A"/>
    <w:rsid w:val="4F4F6674"/>
    <w:rsid w:val="4F534001"/>
    <w:rsid w:val="4F5A605D"/>
    <w:rsid w:val="4F6A776F"/>
    <w:rsid w:val="4F7068D9"/>
    <w:rsid w:val="4F710059"/>
    <w:rsid w:val="4F727462"/>
    <w:rsid w:val="4F7F767D"/>
    <w:rsid w:val="4F8B701D"/>
    <w:rsid w:val="4F9D6A43"/>
    <w:rsid w:val="4F9D768D"/>
    <w:rsid w:val="4FB03596"/>
    <w:rsid w:val="4FB32F88"/>
    <w:rsid w:val="4FB8672C"/>
    <w:rsid w:val="4FBB06C1"/>
    <w:rsid w:val="4FC81DBA"/>
    <w:rsid w:val="4FC95CBA"/>
    <w:rsid w:val="4FD221F1"/>
    <w:rsid w:val="4FD67ABB"/>
    <w:rsid w:val="4FDB79C1"/>
    <w:rsid w:val="4FE93AAE"/>
    <w:rsid w:val="4FEE10DA"/>
    <w:rsid w:val="4FEE56B8"/>
    <w:rsid w:val="4FEF7FF0"/>
    <w:rsid w:val="4FF45606"/>
    <w:rsid w:val="4FF77255"/>
    <w:rsid w:val="4FF82FCD"/>
    <w:rsid w:val="50057E49"/>
    <w:rsid w:val="500C6D89"/>
    <w:rsid w:val="5023629C"/>
    <w:rsid w:val="50265D8C"/>
    <w:rsid w:val="502A1EA5"/>
    <w:rsid w:val="50334A8C"/>
    <w:rsid w:val="50371D47"/>
    <w:rsid w:val="50574928"/>
    <w:rsid w:val="505C17AE"/>
    <w:rsid w:val="50740CF9"/>
    <w:rsid w:val="507C7F21"/>
    <w:rsid w:val="50801DCA"/>
    <w:rsid w:val="508B0331"/>
    <w:rsid w:val="5090545C"/>
    <w:rsid w:val="50952F83"/>
    <w:rsid w:val="50962F12"/>
    <w:rsid w:val="509B4EE0"/>
    <w:rsid w:val="50A00F4B"/>
    <w:rsid w:val="50A14697"/>
    <w:rsid w:val="50A309A8"/>
    <w:rsid w:val="50B03BC6"/>
    <w:rsid w:val="50B052BC"/>
    <w:rsid w:val="50B13185"/>
    <w:rsid w:val="50B87CEA"/>
    <w:rsid w:val="50BB64D4"/>
    <w:rsid w:val="50C77E23"/>
    <w:rsid w:val="50CF3478"/>
    <w:rsid w:val="50D83DE3"/>
    <w:rsid w:val="50E063B5"/>
    <w:rsid w:val="50E512B9"/>
    <w:rsid w:val="50E52957"/>
    <w:rsid w:val="50ED14DC"/>
    <w:rsid w:val="50F34885"/>
    <w:rsid w:val="51061989"/>
    <w:rsid w:val="511472F3"/>
    <w:rsid w:val="511701B4"/>
    <w:rsid w:val="51170EE7"/>
    <w:rsid w:val="51182B81"/>
    <w:rsid w:val="51206ED5"/>
    <w:rsid w:val="512259C2"/>
    <w:rsid w:val="512322CB"/>
    <w:rsid w:val="51234079"/>
    <w:rsid w:val="51257B8B"/>
    <w:rsid w:val="512C73D2"/>
    <w:rsid w:val="51331E75"/>
    <w:rsid w:val="51400814"/>
    <w:rsid w:val="514951D3"/>
    <w:rsid w:val="514D47AF"/>
    <w:rsid w:val="51532BB1"/>
    <w:rsid w:val="51595F77"/>
    <w:rsid w:val="515C1BCD"/>
    <w:rsid w:val="516D26A7"/>
    <w:rsid w:val="516E0068"/>
    <w:rsid w:val="516E09DF"/>
    <w:rsid w:val="51776B62"/>
    <w:rsid w:val="517900DB"/>
    <w:rsid w:val="51853BCA"/>
    <w:rsid w:val="518C58ED"/>
    <w:rsid w:val="518D4659"/>
    <w:rsid w:val="51954A02"/>
    <w:rsid w:val="519876B8"/>
    <w:rsid w:val="51A52CE0"/>
    <w:rsid w:val="51A927D1"/>
    <w:rsid w:val="51AD7C98"/>
    <w:rsid w:val="51B65975"/>
    <w:rsid w:val="51B83587"/>
    <w:rsid w:val="51BD0971"/>
    <w:rsid w:val="51CA5443"/>
    <w:rsid w:val="51CD67EE"/>
    <w:rsid w:val="51D4086D"/>
    <w:rsid w:val="51D53880"/>
    <w:rsid w:val="51DA6E2E"/>
    <w:rsid w:val="51E611C2"/>
    <w:rsid w:val="51E6334A"/>
    <w:rsid w:val="51EB5005"/>
    <w:rsid w:val="51F6353C"/>
    <w:rsid w:val="51FC1166"/>
    <w:rsid w:val="52036CC7"/>
    <w:rsid w:val="520926F2"/>
    <w:rsid w:val="52107E9A"/>
    <w:rsid w:val="5213447D"/>
    <w:rsid w:val="52213EAE"/>
    <w:rsid w:val="5224454D"/>
    <w:rsid w:val="52253DCF"/>
    <w:rsid w:val="522A1187"/>
    <w:rsid w:val="522B0162"/>
    <w:rsid w:val="52352944"/>
    <w:rsid w:val="523844D9"/>
    <w:rsid w:val="52393851"/>
    <w:rsid w:val="523A073B"/>
    <w:rsid w:val="523A443F"/>
    <w:rsid w:val="52460CB1"/>
    <w:rsid w:val="52475700"/>
    <w:rsid w:val="524C3D9F"/>
    <w:rsid w:val="52575082"/>
    <w:rsid w:val="52585C54"/>
    <w:rsid w:val="52597DAA"/>
    <w:rsid w:val="525A58D7"/>
    <w:rsid w:val="52651081"/>
    <w:rsid w:val="526E67F5"/>
    <w:rsid w:val="52704D94"/>
    <w:rsid w:val="52766056"/>
    <w:rsid w:val="528374C6"/>
    <w:rsid w:val="528B1DBA"/>
    <w:rsid w:val="52900D39"/>
    <w:rsid w:val="5292444F"/>
    <w:rsid w:val="52946FDD"/>
    <w:rsid w:val="52991641"/>
    <w:rsid w:val="529E01D6"/>
    <w:rsid w:val="52B753C1"/>
    <w:rsid w:val="52B94C95"/>
    <w:rsid w:val="52BE7978"/>
    <w:rsid w:val="52BF7DD2"/>
    <w:rsid w:val="52C52FBD"/>
    <w:rsid w:val="52CB182B"/>
    <w:rsid w:val="52CF6E12"/>
    <w:rsid w:val="52D0481B"/>
    <w:rsid w:val="52DA2B85"/>
    <w:rsid w:val="52E85A38"/>
    <w:rsid w:val="52E923B8"/>
    <w:rsid w:val="52E93588"/>
    <w:rsid w:val="52F7756C"/>
    <w:rsid w:val="52FA333D"/>
    <w:rsid w:val="52FE057D"/>
    <w:rsid w:val="53051ED1"/>
    <w:rsid w:val="53075102"/>
    <w:rsid w:val="53110AB4"/>
    <w:rsid w:val="5314246F"/>
    <w:rsid w:val="53160FA9"/>
    <w:rsid w:val="53163C4B"/>
    <w:rsid w:val="531C4DAC"/>
    <w:rsid w:val="531C6FD2"/>
    <w:rsid w:val="531E101C"/>
    <w:rsid w:val="531E37A7"/>
    <w:rsid w:val="532365B3"/>
    <w:rsid w:val="532529C3"/>
    <w:rsid w:val="53401A71"/>
    <w:rsid w:val="53426A39"/>
    <w:rsid w:val="534D6DD8"/>
    <w:rsid w:val="534F0912"/>
    <w:rsid w:val="536027B7"/>
    <w:rsid w:val="53672943"/>
    <w:rsid w:val="537E0956"/>
    <w:rsid w:val="538047FB"/>
    <w:rsid w:val="5383359D"/>
    <w:rsid w:val="538A5CD0"/>
    <w:rsid w:val="539A0F3A"/>
    <w:rsid w:val="539C3F36"/>
    <w:rsid w:val="53A01EBE"/>
    <w:rsid w:val="53A70F92"/>
    <w:rsid w:val="53AA2830"/>
    <w:rsid w:val="53AF7E46"/>
    <w:rsid w:val="53BB4A3D"/>
    <w:rsid w:val="53BF1070"/>
    <w:rsid w:val="53C119F3"/>
    <w:rsid w:val="53C11BA9"/>
    <w:rsid w:val="53DF5DB6"/>
    <w:rsid w:val="53E47207"/>
    <w:rsid w:val="53F1220D"/>
    <w:rsid w:val="53F252D8"/>
    <w:rsid w:val="53FA446D"/>
    <w:rsid w:val="53FF492A"/>
    <w:rsid w:val="54014B46"/>
    <w:rsid w:val="5405097D"/>
    <w:rsid w:val="5406215C"/>
    <w:rsid w:val="541327B7"/>
    <w:rsid w:val="54147A2B"/>
    <w:rsid w:val="541D3002"/>
    <w:rsid w:val="54201234"/>
    <w:rsid w:val="542425E2"/>
    <w:rsid w:val="5427219D"/>
    <w:rsid w:val="54280325"/>
    <w:rsid w:val="542D5ABD"/>
    <w:rsid w:val="543D1653"/>
    <w:rsid w:val="54494889"/>
    <w:rsid w:val="544D38E7"/>
    <w:rsid w:val="544E2750"/>
    <w:rsid w:val="544F218A"/>
    <w:rsid w:val="54512868"/>
    <w:rsid w:val="54570BEB"/>
    <w:rsid w:val="545C43EF"/>
    <w:rsid w:val="545F7ABE"/>
    <w:rsid w:val="54605A2A"/>
    <w:rsid w:val="54712998"/>
    <w:rsid w:val="5471419D"/>
    <w:rsid w:val="54752C11"/>
    <w:rsid w:val="54840186"/>
    <w:rsid w:val="548C389D"/>
    <w:rsid w:val="54983866"/>
    <w:rsid w:val="54990098"/>
    <w:rsid w:val="549C32EC"/>
    <w:rsid w:val="54A11E85"/>
    <w:rsid w:val="54A13C33"/>
    <w:rsid w:val="54AB7028"/>
    <w:rsid w:val="54B35714"/>
    <w:rsid w:val="54B90F7D"/>
    <w:rsid w:val="54B929BD"/>
    <w:rsid w:val="54C03FAD"/>
    <w:rsid w:val="54C6369A"/>
    <w:rsid w:val="54C74C42"/>
    <w:rsid w:val="54C918DE"/>
    <w:rsid w:val="54CB6CCA"/>
    <w:rsid w:val="54D22215"/>
    <w:rsid w:val="54D74941"/>
    <w:rsid w:val="54DC2EBD"/>
    <w:rsid w:val="54DE09E3"/>
    <w:rsid w:val="54E5748F"/>
    <w:rsid w:val="54EA03CE"/>
    <w:rsid w:val="54F34851"/>
    <w:rsid w:val="54F46459"/>
    <w:rsid w:val="54FC70BB"/>
    <w:rsid w:val="5501154E"/>
    <w:rsid w:val="550146D2"/>
    <w:rsid w:val="55023BBD"/>
    <w:rsid w:val="55047079"/>
    <w:rsid w:val="55083CB2"/>
    <w:rsid w:val="550E5AAE"/>
    <w:rsid w:val="5518427A"/>
    <w:rsid w:val="551D6150"/>
    <w:rsid w:val="551E1FFA"/>
    <w:rsid w:val="55230AEC"/>
    <w:rsid w:val="553B63BD"/>
    <w:rsid w:val="553E76D4"/>
    <w:rsid w:val="553F2B22"/>
    <w:rsid w:val="554B09E5"/>
    <w:rsid w:val="554B71F7"/>
    <w:rsid w:val="55567D78"/>
    <w:rsid w:val="55592415"/>
    <w:rsid w:val="55652EB2"/>
    <w:rsid w:val="556C0634"/>
    <w:rsid w:val="557A0C4C"/>
    <w:rsid w:val="558031A1"/>
    <w:rsid w:val="55870C5B"/>
    <w:rsid w:val="559B7099"/>
    <w:rsid w:val="55A537B1"/>
    <w:rsid w:val="55AD5535"/>
    <w:rsid w:val="55B026BB"/>
    <w:rsid w:val="55B42D66"/>
    <w:rsid w:val="55BA19F0"/>
    <w:rsid w:val="55CB635A"/>
    <w:rsid w:val="55D3478A"/>
    <w:rsid w:val="55D43B94"/>
    <w:rsid w:val="55D659E4"/>
    <w:rsid w:val="55D87B28"/>
    <w:rsid w:val="55DB05BA"/>
    <w:rsid w:val="55E27A82"/>
    <w:rsid w:val="55FA2AB8"/>
    <w:rsid w:val="55FA527D"/>
    <w:rsid w:val="560561B0"/>
    <w:rsid w:val="56073F84"/>
    <w:rsid w:val="561D553B"/>
    <w:rsid w:val="5631225C"/>
    <w:rsid w:val="5637264E"/>
    <w:rsid w:val="56384123"/>
    <w:rsid w:val="564156AD"/>
    <w:rsid w:val="564231F4"/>
    <w:rsid w:val="564626A2"/>
    <w:rsid w:val="564E64E5"/>
    <w:rsid w:val="56530F5D"/>
    <w:rsid w:val="56576C9F"/>
    <w:rsid w:val="56584572"/>
    <w:rsid w:val="565A22EB"/>
    <w:rsid w:val="565B702F"/>
    <w:rsid w:val="566148C6"/>
    <w:rsid w:val="566C722D"/>
    <w:rsid w:val="56707BDA"/>
    <w:rsid w:val="567D7CFB"/>
    <w:rsid w:val="568253C9"/>
    <w:rsid w:val="5686102D"/>
    <w:rsid w:val="568A30CF"/>
    <w:rsid w:val="569533E6"/>
    <w:rsid w:val="56995020"/>
    <w:rsid w:val="56A80E28"/>
    <w:rsid w:val="56AF6ADB"/>
    <w:rsid w:val="56B31286"/>
    <w:rsid w:val="56B31C4E"/>
    <w:rsid w:val="56C1236A"/>
    <w:rsid w:val="56C241D6"/>
    <w:rsid w:val="56C9013A"/>
    <w:rsid w:val="56CF2CD9"/>
    <w:rsid w:val="56D61851"/>
    <w:rsid w:val="56D75ADF"/>
    <w:rsid w:val="56E16A9F"/>
    <w:rsid w:val="56E524FD"/>
    <w:rsid w:val="56E64437"/>
    <w:rsid w:val="56EE708C"/>
    <w:rsid w:val="56F03A2E"/>
    <w:rsid w:val="56F23931"/>
    <w:rsid w:val="56FC15F5"/>
    <w:rsid w:val="570071C4"/>
    <w:rsid w:val="57062C28"/>
    <w:rsid w:val="570D015C"/>
    <w:rsid w:val="5717555E"/>
    <w:rsid w:val="571B5BC7"/>
    <w:rsid w:val="57222D48"/>
    <w:rsid w:val="57285E7C"/>
    <w:rsid w:val="572E7C77"/>
    <w:rsid w:val="573123AA"/>
    <w:rsid w:val="57315742"/>
    <w:rsid w:val="57367CA1"/>
    <w:rsid w:val="573C1A5F"/>
    <w:rsid w:val="5741363C"/>
    <w:rsid w:val="5746243C"/>
    <w:rsid w:val="574865E8"/>
    <w:rsid w:val="575651A9"/>
    <w:rsid w:val="575C02E5"/>
    <w:rsid w:val="576556E7"/>
    <w:rsid w:val="5769720B"/>
    <w:rsid w:val="57713D91"/>
    <w:rsid w:val="577861BC"/>
    <w:rsid w:val="577929D4"/>
    <w:rsid w:val="577C4060"/>
    <w:rsid w:val="578224EB"/>
    <w:rsid w:val="578669AD"/>
    <w:rsid w:val="5789732C"/>
    <w:rsid w:val="578F30CC"/>
    <w:rsid w:val="57A852D8"/>
    <w:rsid w:val="57AF036A"/>
    <w:rsid w:val="57B96C96"/>
    <w:rsid w:val="57BB1FCF"/>
    <w:rsid w:val="57C00874"/>
    <w:rsid w:val="57C22735"/>
    <w:rsid w:val="57CF18FE"/>
    <w:rsid w:val="57DD1426"/>
    <w:rsid w:val="57E74053"/>
    <w:rsid w:val="57F624E8"/>
    <w:rsid w:val="58016AE1"/>
    <w:rsid w:val="580D2F19"/>
    <w:rsid w:val="580E02F4"/>
    <w:rsid w:val="58205495"/>
    <w:rsid w:val="5821437D"/>
    <w:rsid w:val="5834469F"/>
    <w:rsid w:val="583E1A0D"/>
    <w:rsid w:val="583F2FE0"/>
    <w:rsid w:val="58412429"/>
    <w:rsid w:val="58450D2C"/>
    <w:rsid w:val="5845415A"/>
    <w:rsid w:val="584D35F3"/>
    <w:rsid w:val="584D65AC"/>
    <w:rsid w:val="584E40D2"/>
    <w:rsid w:val="584E5E80"/>
    <w:rsid w:val="584F7DAC"/>
    <w:rsid w:val="585079D2"/>
    <w:rsid w:val="585355F6"/>
    <w:rsid w:val="585D3491"/>
    <w:rsid w:val="586056FF"/>
    <w:rsid w:val="5866141B"/>
    <w:rsid w:val="58711B6E"/>
    <w:rsid w:val="58753EBA"/>
    <w:rsid w:val="587972C4"/>
    <w:rsid w:val="587F34F3"/>
    <w:rsid w:val="58873140"/>
    <w:rsid w:val="5890504F"/>
    <w:rsid w:val="58A36089"/>
    <w:rsid w:val="58A4109F"/>
    <w:rsid w:val="58B24473"/>
    <w:rsid w:val="58B24661"/>
    <w:rsid w:val="58B31C7C"/>
    <w:rsid w:val="58C3426C"/>
    <w:rsid w:val="58C46202"/>
    <w:rsid w:val="58C60230"/>
    <w:rsid w:val="58D72319"/>
    <w:rsid w:val="58DE5456"/>
    <w:rsid w:val="58E8482A"/>
    <w:rsid w:val="58EB0B99"/>
    <w:rsid w:val="58F17AA6"/>
    <w:rsid w:val="58F46A27"/>
    <w:rsid w:val="58FB6EEF"/>
    <w:rsid w:val="58FD5D9D"/>
    <w:rsid w:val="590F61F2"/>
    <w:rsid w:val="59132A4C"/>
    <w:rsid w:val="59162550"/>
    <w:rsid w:val="59202368"/>
    <w:rsid w:val="592554A0"/>
    <w:rsid w:val="59266DFD"/>
    <w:rsid w:val="592F1429"/>
    <w:rsid w:val="593432C8"/>
    <w:rsid w:val="593F0A12"/>
    <w:rsid w:val="594159E5"/>
    <w:rsid w:val="5946106C"/>
    <w:rsid w:val="594E42F2"/>
    <w:rsid w:val="595615D0"/>
    <w:rsid w:val="595655E0"/>
    <w:rsid w:val="596040BD"/>
    <w:rsid w:val="59657925"/>
    <w:rsid w:val="59673F5A"/>
    <w:rsid w:val="597F1642"/>
    <w:rsid w:val="5984145C"/>
    <w:rsid w:val="598633F7"/>
    <w:rsid w:val="598A1C1A"/>
    <w:rsid w:val="59914276"/>
    <w:rsid w:val="5996100A"/>
    <w:rsid w:val="599D76EE"/>
    <w:rsid w:val="59A673BE"/>
    <w:rsid w:val="59AB192B"/>
    <w:rsid w:val="59B45F60"/>
    <w:rsid w:val="59BE0DE3"/>
    <w:rsid w:val="59C34AE2"/>
    <w:rsid w:val="59C7015B"/>
    <w:rsid w:val="59C72A09"/>
    <w:rsid w:val="59C75EEA"/>
    <w:rsid w:val="59D86349"/>
    <w:rsid w:val="59E00D5A"/>
    <w:rsid w:val="59E20F76"/>
    <w:rsid w:val="59E56370"/>
    <w:rsid w:val="59E63722"/>
    <w:rsid w:val="59E7033A"/>
    <w:rsid w:val="59E96214"/>
    <w:rsid w:val="5A002EB1"/>
    <w:rsid w:val="5A08675B"/>
    <w:rsid w:val="5A0B678B"/>
    <w:rsid w:val="5A0D5023"/>
    <w:rsid w:val="5A0E27BD"/>
    <w:rsid w:val="5A1912E0"/>
    <w:rsid w:val="5A1B7FE4"/>
    <w:rsid w:val="5A3612C1"/>
    <w:rsid w:val="5A37697F"/>
    <w:rsid w:val="5A3C2197"/>
    <w:rsid w:val="5A4249ED"/>
    <w:rsid w:val="5A4D7877"/>
    <w:rsid w:val="5A504F51"/>
    <w:rsid w:val="5A6145F6"/>
    <w:rsid w:val="5A680816"/>
    <w:rsid w:val="5A680B81"/>
    <w:rsid w:val="5A6C3146"/>
    <w:rsid w:val="5A7159CB"/>
    <w:rsid w:val="5A7B06D5"/>
    <w:rsid w:val="5A91720B"/>
    <w:rsid w:val="5A927DF9"/>
    <w:rsid w:val="5A9D5D69"/>
    <w:rsid w:val="5AA15CD7"/>
    <w:rsid w:val="5AA410A9"/>
    <w:rsid w:val="5AC36AE1"/>
    <w:rsid w:val="5ACC2442"/>
    <w:rsid w:val="5AE91224"/>
    <w:rsid w:val="5AEB5C08"/>
    <w:rsid w:val="5AF159B8"/>
    <w:rsid w:val="5AF87823"/>
    <w:rsid w:val="5AF979AA"/>
    <w:rsid w:val="5AF97ECB"/>
    <w:rsid w:val="5AFA5E4B"/>
    <w:rsid w:val="5B072BC8"/>
    <w:rsid w:val="5B1740D8"/>
    <w:rsid w:val="5B1A473F"/>
    <w:rsid w:val="5B1C2A1D"/>
    <w:rsid w:val="5B1F21AC"/>
    <w:rsid w:val="5B2D7AB3"/>
    <w:rsid w:val="5B3373D7"/>
    <w:rsid w:val="5B3752F1"/>
    <w:rsid w:val="5B3F6CEF"/>
    <w:rsid w:val="5B404CF2"/>
    <w:rsid w:val="5B470078"/>
    <w:rsid w:val="5B47771B"/>
    <w:rsid w:val="5B4E6F97"/>
    <w:rsid w:val="5B4F6DF9"/>
    <w:rsid w:val="5B510A5B"/>
    <w:rsid w:val="5B576999"/>
    <w:rsid w:val="5B5F03A4"/>
    <w:rsid w:val="5B6235E4"/>
    <w:rsid w:val="5B755624"/>
    <w:rsid w:val="5B7B0803"/>
    <w:rsid w:val="5B7B4919"/>
    <w:rsid w:val="5B82245A"/>
    <w:rsid w:val="5B8759B9"/>
    <w:rsid w:val="5B920779"/>
    <w:rsid w:val="5B9C2140"/>
    <w:rsid w:val="5BA746EF"/>
    <w:rsid w:val="5BAC6E05"/>
    <w:rsid w:val="5BC22F58"/>
    <w:rsid w:val="5BC2352E"/>
    <w:rsid w:val="5BC50591"/>
    <w:rsid w:val="5BCA3A6F"/>
    <w:rsid w:val="5BCD3341"/>
    <w:rsid w:val="5BD40D92"/>
    <w:rsid w:val="5BE07CF7"/>
    <w:rsid w:val="5BF316E9"/>
    <w:rsid w:val="5C074CC3"/>
    <w:rsid w:val="5C1949F7"/>
    <w:rsid w:val="5C2421EB"/>
    <w:rsid w:val="5C251FF1"/>
    <w:rsid w:val="5C2B09CF"/>
    <w:rsid w:val="5C2C3F1B"/>
    <w:rsid w:val="5C3830CF"/>
    <w:rsid w:val="5C3F445D"/>
    <w:rsid w:val="5C481E6C"/>
    <w:rsid w:val="5C545A2F"/>
    <w:rsid w:val="5C58551F"/>
    <w:rsid w:val="5C6338A6"/>
    <w:rsid w:val="5C64411C"/>
    <w:rsid w:val="5C697583"/>
    <w:rsid w:val="5C6C4B26"/>
    <w:rsid w:val="5C725D18"/>
    <w:rsid w:val="5C734427"/>
    <w:rsid w:val="5C7435C7"/>
    <w:rsid w:val="5C757E7F"/>
    <w:rsid w:val="5C7B2FBB"/>
    <w:rsid w:val="5C826B51"/>
    <w:rsid w:val="5C835DA4"/>
    <w:rsid w:val="5C8774B6"/>
    <w:rsid w:val="5C8C6A72"/>
    <w:rsid w:val="5C954DB9"/>
    <w:rsid w:val="5C9A3ADC"/>
    <w:rsid w:val="5CA442C0"/>
    <w:rsid w:val="5CA538E5"/>
    <w:rsid w:val="5CAD7E8C"/>
    <w:rsid w:val="5CAE5BA3"/>
    <w:rsid w:val="5CAF3C49"/>
    <w:rsid w:val="5CB13C5A"/>
    <w:rsid w:val="5CB564CD"/>
    <w:rsid w:val="5CC140A1"/>
    <w:rsid w:val="5CCB5CF1"/>
    <w:rsid w:val="5CD31699"/>
    <w:rsid w:val="5CD96260"/>
    <w:rsid w:val="5CF014A7"/>
    <w:rsid w:val="5CF70654"/>
    <w:rsid w:val="5CFE0186"/>
    <w:rsid w:val="5D1643FF"/>
    <w:rsid w:val="5D2117E1"/>
    <w:rsid w:val="5D2204C2"/>
    <w:rsid w:val="5D261179"/>
    <w:rsid w:val="5D28720A"/>
    <w:rsid w:val="5D2D5717"/>
    <w:rsid w:val="5D3119D1"/>
    <w:rsid w:val="5D373386"/>
    <w:rsid w:val="5D445AA3"/>
    <w:rsid w:val="5D4D7434"/>
    <w:rsid w:val="5D505516"/>
    <w:rsid w:val="5D7E05D6"/>
    <w:rsid w:val="5D850361"/>
    <w:rsid w:val="5D861862"/>
    <w:rsid w:val="5D925B0D"/>
    <w:rsid w:val="5D9543AA"/>
    <w:rsid w:val="5DA53D47"/>
    <w:rsid w:val="5DA701B9"/>
    <w:rsid w:val="5DAD34DD"/>
    <w:rsid w:val="5DAF4D9E"/>
    <w:rsid w:val="5DB055F5"/>
    <w:rsid w:val="5DB0794B"/>
    <w:rsid w:val="5DB16193"/>
    <w:rsid w:val="5DC733C2"/>
    <w:rsid w:val="5DCB1542"/>
    <w:rsid w:val="5DCD3CEB"/>
    <w:rsid w:val="5DD426FD"/>
    <w:rsid w:val="5DDE3802"/>
    <w:rsid w:val="5DDE730D"/>
    <w:rsid w:val="5DE331B2"/>
    <w:rsid w:val="5DE57380"/>
    <w:rsid w:val="5DEA03F9"/>
    <w:rsid w:val="5DEB5F1F"/>
    <w:rsid w:val="5DEF41A6"/>
    <w:rsid w:val="5DF35923"/>
    <w:rsid w:val="5DF4767B"/>
    <w:rsid w:val="5DF90711"/>
    <w:rsid w:val="5DF91BE5"/>
    <w:rsid w:val="5E085E20"/>
    <w:rsid w:val="5E171282"/>
    <w:rsid w:val="5E174F66"/>
    <w:rsid w:val="5E180F16"/>
    <w:rsid w:val="5E271D56"/>
    <w:rsid w:val="5E29750C"/>
    <w:rsid w:val="5E4D401A"/>
    <w:rsid w:val="5E4F035E"/>
    <w:rsid w:val="5E507EA5"/>
    <w:rsid w:val="5E514133"/>
    <w:rsid w:val="5E5F1000"/>
    <w:rsid w:val="5E60690D"/>
    <w:rsid w:val="5E714AFD"/>
    <w:rsid w:val="5E745F14"/>
    <w:rsid w:val="5E770480"/>
    <w:rsid w:val="5E7A419A"/>
    <w:rsid w:val="5E826506"/>
    <w:rsid w:val="5E877F0C"/>
    <w:rsid w:val="5E8847FE"/>
    <w:rsid w:val="5E8A4939"/>
    <w:rsid w:val="5E8A59E3"/>
    <w:rsid w:val="5E955D6A"/>
    <w:rsid w:val="5E9B254F"/>
    <w:rsid w:val="5E9D3BBE"/>
    <w:rsid w:val="5EA41270"/>
    <w:rsid w:val="5EAC3063"/>
    <w:rsid w:val="5EB17168"/>
    <w:rsid w:val="5EB71074"/>
    <w:rsid w:val="5EB72FD9"/>
    <w:rsid w:val="5EBB0590"/>
    <w:rsid w:val="5EBB7FE7"/>
    <w:rsid w:val="5EBD2EE1"/>
    <w:rsid w:val="5ECC6918"/>
    <w:rsid w:val="5ECF7A50"/>
    <w:rsid w:val="5ED014C1"/>
    <w:rsid w:val="5ED836FE"/>
    <w:rsid w:val="5EE03077"/>
    <w:rsid w:val="5EE56057"/>
    <w:rsid w:val="5EFB5F50"/>
    <w:rsid w:val="5F015B56"/>
    <w:rsid w:val="5F0E5263"/>
    <w:rsid w:val="5F0F007C"/>
    <w:rsid w:val="5F1D035A"/>
    <w:rsid w:val="5F220465"/>
    <w:rsid w:val="5F230204"/>
    <w:rsid w:val="5F314728"/>
    <w:rsid w:val="5F347CF2"/>
    <w:rsid w:val="5F3961B5"/>
    <w:rsid w:val="5F454131"/>
    <w:rsid w:val="5F4C0F51"/>
    <w:rsid w:val="5F4C4B1F"/>
    <w:rsid w:val="5F4D6E91"/>
    <w:rsid w:val="5F64370E"/>
    <w:rsid w:val="5F6D2BD9"/>
    <w:rsid w:val="5F6F5B5F"/>
    <w:rsid w:val="5F750196"/>
    <w:rsid w:val="5F88069A"/>
    <w:rsid w:val="5F893C41"/>
    <w:rsid w:val="5F8C119D"/>
    <w:rsid w:val="5F9730E2"/>
    <w:rsid w:val="5F974F29"/>
    <w:rsid w:val="5F9A3AD4"/>
    <w:rsid w:val="5F9A775B"/>
    <w:rsid w:val="5F9C7819"/>
    <w:rsid w:val="5FA21DD1"/>
    <w:rsid w:val="5FA94EE4"/>
    <w:rsid w:val="5FAD306B"/>
    <w:rsid w:val="5FAF237A"/>
    <w:rsid w:val="5FB178BE"/>
    <w:rsid w:val="5FBF7CED"/>
    <w:rsid w:val="5FC9520A"/>
    <w:rsid w:val="5FCC673D"/>
    <w:rsid w:val="5FCD5990"/>
    <w:rsid w:val="5FDA0363"/>
    <w:rsid w:val="5FDB3F6F"/>
    <w:rsid w:val="5FE21F51"/>
    <w:rsid w:val="5FE95F4E"/>
    <w:rsid w:val="5FEA0B84"/>
    <w:rsid w:val="5FF05552"/>
    <w:rsid w:val="5FF30490"/>
    <w:rsid w:val="5FF857FE"/>
    <w:rsid w:val="5FFD572B"/>
    <w:rsid w:val="5FFD6D65"/>
    <w:rsid w:val="5FFF448E"/>
    <w:rsid w:val="60077599"/>
    <w:rsid w:val="600A7C53"/>
    <w:rsid w:val="600C0AFA"/>
    <w:rsid w:val="602776E2"/>
    <w:rsid w:val="602A0F00"/>
    <w:rsid w:val="602F47E9"/>
    <w:rsid w:val="603047C6"/>
    <w:rsid w:val="60386B2D"/>
    <w:rsid w:val="604577E3"/>
    <w:rsid w:val="604A0030"/>
    <w:rsid w:val="604A72F7"/>
    <w:rsid w:val="606062EF"/>
    <w:rsid w:val="606B6E69"/>
    <w:rsid w:val="606E5CC8"/>
    <w:rsid w:val="606F6C7A"/>
    <w:rsid w:val="60843EDD"/>
    <w:rsid w:val="6086463A"/>
    <w:rsid w:val="60866FE9"/>
    <w:rsid w:val="60894B47"/>
    <w:rsid w:val="608A54F5"/>
    <w:rsid w:val="608D09A3"/>
    <w:rsid w:val="608E59B3"/>
    <w:rsid w:val="60995615"/>
    <w:rsid w:val="609C38F3"/>
    <w:rsid w:val="609E77BB"/>
    <w:rsid w:val="60A0180B"/>
    <w:rsid w:val="60A76A75"/>
    <w:rsid w:val="60B371C8"/>
    <w:rsid w:val="60B723AB"/>
    <w:rsid w:val="60C0529A"/>
    <w:rsid w:val="60C15693"/>
    <w:rsid w:val="60CA3B5B"/>
    <w:rsid w:val="60CE5DB0"/>
    <w:rsid w:val="60D54146"/>
    <w:rsid w:val="60D62CAD"/>
    <w:rsid w:val="60D86C2E"/>
    <w:rsid w:val="60E04D82"/>
    <w:rsid w:val="60E20D99"/>
    <w:rsid w:val="60E277F1"/>
    <w:rsid w:val="60E73B55"/>
    <w:rsid w:val="60EF3720"/>
    <w:rsid w:val="60FA06DD"/>
    <w:rsid w:val="60FB5512"/>
    <w:rsid w:val="60FE64C3"/>
    <w:rsid w:val="60FF3519"/>
    <w:rsid w:val="610909DE"/>
    <w:rsid w:val="610A2B60"/>
    <w:rsid w:val="610D0FDD"/>
    <w:rsid w:val="61133E1C"/>
    <w:rsid w:val="611B3CDB"/>
    <w:rsid w:val="6120412F"/>
    <w:rsid w:val="612B54E0"/>
    <w:rsid w:val="612C2AD6"/>
    <w:rsid w:val="612E765D"/>
    <w:rsid w:val="6130435D"/>
    <w:rsid w:val="61390689"/>
    <w:rsid w:val="613979C7"/>
    <w:rsid w:val="613C6411"/>
    <w:rsid w:val="61424EA8"/>
    <w:rsid w:val="61453A27"/>
    <w:rsid w:val="6155027F"/>
    <w:rsid w:val="615C0620"/>
    <w:rsid w:val="61631C7B"/>
    <w:rsid w:val="61695AD8"/>
    <w:rsid w:val="61720E31"/>
    <w:rsid w:val="61753621"/>
    <w:rsid w:val="617A4C05"/>
    <w:rsid w:val="617B1A6A"/>
    <w:rsid w:val="617D7488"/>
    <w:rsid w:val="61811074"/>
    <w:rsid w:val="6181336C"/>
    <w:rsid w:val="6182292A"/>
    <w:rsid w:val="61882403"/>
    <w:rsid w:val="61904EC9"/>
    <w:rsid w:val="61912A25"/>
    <w:rsid w:val="619B4AB7"/>
    <w:rsid w:val="619E75CA"/>
    <w:rsid w:val="61B529F2"/>
    <w:rsid w:val="61CD055C"/>
    <w:rsid w:val="61D47012"/>
    <w:rsid w:val="61D61932"/>
    <w:rsid w:val="61E2477F"/>
    <w:rsid w:val="61EA6C19"/>
    <w:rsid w:val="61F84262"/>
    <w:rsid w:val="61FA0D2D"/>
    <w:rsid w:val="61FC694D"/>
    <w:rsid w:val="62057802"/>
    <w:rsid w:val="62097BE6"/>
    <w:rsid w:val="620F042E"/>
    <w:rsid w:val="621359F4"/>
    <w:rsid w:val="62195750"/>
    <w:rsid w:val="621C37CC"/>
    <w:rsid w:val="622D31D4"/>
    <w:rsid w:val="622D5670"/>
    <w:rsid w:val="62371F2F"/>
    <w:rsid w:val="623954AB"/>
    <w:rsid w:val="624268AA"/>
    <w:rsid w:val="62443A91"/>
    <w:rsid w:val="624837BF"/>
    <w:rsid w:val="62684560"/>
    <w:rsid w:val="626F653F"/>
    <w:rsid w:val="627E55B4"/>
    <w:rsid w:val="627F39D6"/>
    <w:rsid w:val="627F5A8E"/>
    <w:rsid w:val="628D0A61"/>
    <w:rsid w:val="628F035B"/>
    <w:rsid w:val="62964807"/>
    <w:rsid w:val="62975F54"/>
    <w:rsid w:val="629D0128"/>
    <w:rsid w:val="629F08EF"/>
    <w:rsid w:val="62A33CEE"/>
    <w:rsid w:val="62A51693"/>
    <w:rsid w:val="62AC1872"/>
    <w:rsid w:val="62AD7C47"/>
    <w:rsid w:val="62B33CBB"/>
    <w:rsid w:val="62B618E2"/>
    <w:rsid w:val="62B64D4D"/>
    <w:rsid w:val="62C1664D"/>
    <w:rsid w:val="62C76A7E"/>
    <w:rsid w:val="62C82406"/>
    <w:rsid w:val="62D17677"/>
    <w:rsid w:val="62D91739"/>
    <w:rsid w:val="62DD3E94"/>
    <w:rsid w:val="62EC5863"/>
    <w:rsid w:val="62EE45F6"/>
    <w:rsid w:val="62F12229"/>
    <w:rsid w:val="62F35FA1"/>
    <w:rsid w:val="62FA46DB"/>
    <w:rsid w:val="62FD6547"/>
    <w:rsid w:val="630C68EA"/>
    <w:rsid w:val="63121C38"/>
    <w:rsid w:val="63147CC6"/>
    <w:rsid w:val="63161C90"/>
    <w:rsid w:val="63171E8E"/>
    <w:rsid w:val="63197ACD"/>
    <w:rsid w:val="631A1780"/>
    <w:rsid w:val="631A3196"/>
    <w:rsid w:val="63226E50"/>
    <w:rsid w:val="63391F7B"/>
    <w:rsid w:val="63414F5F"/>
    <w:rsid w:val="634F432A"/>
    <w:rsid w:val="635D166D"/>
    <w:rsid w:val="636010D6"/>
    <w:rsid w:val="636131F4"/>
    <w:rsid w:val="636465DA"/>
    <w:rsid w:val="63660ED6"/>
    <w:rsid w:val="636805AA"/>
    <w:rsid w:val="6368244F"/>
    <w:rsid w:val="63761A35"/>
    <w:rsid w:val="637846F9"/>
    <w:rsid w:val="637C7D45"/>
    <w:rsid w:val="637F4537"/>
    <w:rsid w:val="639257BA"/>
    <w:rsid w:val="6399385A"/>
    <w:rsid w:val="63A23524"/>
    <w:rsid w:val="63A4104A"/>
    <w:rsid w:val="63A64DC2"/>
    <w:rsid w:val="63A70B3A"/>
    <w:rsid w:val="63A71009"/>
    <w:rsid w:val="63A92582"/>
    <w:rsid w:val="63A948B2"/>
    <w:rsid w:val="63B5334E"/>
    <w:rsid w:val="63B7521B"/>
    <w:rsid w:val="63C41057"/>
    <w:rsid w:val="63D26282"/>
    <w:rsid w:val="63D7141F"/>
    <w:rsid w:val="63E12B85"/>
    <w:rsid w:val="63EF3CB2"/>
    <w:rsid w:val="63F024E1"/>
    <w:rsid w:val="63F0603D"/>
    <w:rsid w:val="63F20838"/>
    <w:rsid w:val="63F5056B"/>
    <w:rsid w:val="63F55D49"/>
    <w:rsid w:val="63FD075A"/>
    <w:rsid w:val="63FF4464"/>
    <w:rsid w:val="63FF4645"/>
    <w:rsid w:val="641F5B3C"/>
    <w:rsid w:val="642178D1"/>
    <w:rsid w:val="642A77A1"/>
    <w:rsid w:val="642D00C6"/>
    <w:rsid w:val="6437345D"/>
    <w:rsid w:val="643F6069"/>
    <w:rsid w:val="64487926"/>
    <w:rsid w:val="644A5489"/>
    <w:rsid w:val="645773EC"/>
    <w:rsid w:val="64680734"/>
    <w:rsid w:val="64686F03"/>
    <w:rsid w:val="64772017"/>
    <w:rsid w:val="649E6FF8"/>
    <w:rsid w:val="649F37A3"/>
    <w:rsid w:val="64A84B6A"/>
    <w:rsid w:val="64A8658B"/>
    <w:rsid w:val="64A86918"/>
    <w:rsid w:val="64A96CD9"/>
    <w:rsid w:val="64C319A4"/>
    <w:rsid w:val="64C43A79"/>
    <w:rsid w:val="64C71494"/>
    <w:rsid w:val="64CD66F0"/>
    <w:rsid w:val="64D94D23"/>
    <w:rsid w:val="64EA6724"/>
    <w:rsid w:val="64ED07CF"/>
    <w:rsid w:val="64EE71FA"/>
    <w:rsid w:val="64F46001"/>
    <w:rsid w:val="64FA7A7E"/>
    <w:rsid w:val="64FD3B46"/>
    <w:rsid w:val="65017861"/>
    <w:rsid w:val="65026B6B"/>
    <w:rsid w:val="65044496"/>
    <w:rsid w:val="65052D2D"/>
    <w:rsid w:val="650C394C"/>
    <w:rsid w:val="65110961"/>
    <w:rsid w:val="651421FF"/>
    <w:rsid w:val="651915C4"/>
    <w:rsid w:val="65200C33"/>
    <w:rsid w:val="65230D6E"/>
    <w:rsid w:val="652310DA"/>
    <w:rsid w:val="65246D5E"/>
    <w:rsid w:val="652F1BCA"/>
    <w:rsid w:val="653247EB"/>
    <w:rsid w:val="65343B16"/>
    <w:rsid w:val="653C401F"/>
    <w:rsid w:val="653D1756"/>
    <w:rsid w:val="653E4B1A"/>
    <w:rsid w:val="6546685C"/>
    <w:rsid w:val="654725D5"/>
    <w:rsid w:val="65501489"/>
    <w:rsid w:val="65554CF2"/>
    <w:rsid w:val="655E14F4"/>
    <w:rsid w:val="655E29B2"/>
    <w:rsid w:val="655E4E86"/>
    <w:rsid w:val="655F0AF9"/>
    <w:rsid w:val="65711400"/>
    <w:rsid w:val="65736F26"/>
    <w:rsid w:val="659926BC"/>
    <w:rsid w:val="65A50C19"/>
    <w:rsid w:val="65A67EAA"/>
    <w:rsid w:val="65A76BCF"/>
    <w:rsid w:val="65AF6CFD"/>
    <w:rsid w:val="65AF6E2F"/>
    <w:rsid w:val="65BE21B3"/>
    <w:rsid w:val="65C41E53"/>
    <w:rsid w:val="65CE1F07"/>
    <w:rsid w:val="65D56B0E"/>
    <w:rsid w:val="65EC5638"/>
    <w:rsid w:val="65EE2A50"/>
    <w:rsid w:val="65EE59AC"/>
    <w:rsid w:val="65EF7ACC"/>
    <w:rsid w:val="65F509DC"/>
    <w:rsid w:val="65FA7CCA"/>
    <w:rsid w:val="65FD38A7"/>
    <w:rsid w:val="6608615A"/>
    <w:rsid w:val="660B69CC"/>
    <w:rsid w:val="6618187B"/>
    <w:rsid w:val="661C6EBD"/>
    <w:rsid w:val="661E1587"/>
    <w:rsid w:val="662B0176"/>
    <w:rsid w:val="662D4EC0"/>
    <w:rsid w:val="662E111E"/>
    <w:rsid w:val="6632293D"/>
    <w:rsid w:val="663629CA"/>
    <w:rsid w:val="66383CCB"/>
    <w:rsid w:val="663A283E"/>
    <w:rsid w:val="664B089B"/>
    <w:rsid w:val="66557ECD"/>
    <w:rsid w:val="665743EF"/>
    <w:rsid w:val="665772D8"/>
    <w:rsid w:val="667408C9"/>
    <w:rsid w:val="66744448"/>
    <w:rsid w:val="66746FAA"/>
    <w:rsid w:val="6681025D"/>
    <w:rsid w:val="668D1CA4"/>
    <w:rsid w:val="668F2364"/>
    <w:rsid w:val="668F6637"/>
    <w:rsid w:val="66911D59"/>
    <w:rsid w:val="66984625"/>
    <w:rsid w:val="669B4986"/>
    <w:rsid w:val="669C425A"/>
    <w:rsid w:val="66A15D14"/>
    <w:rsid w:val="66AA65DF"/>
    <w:rsid w:val="66AD6727"/>
    <w:rsid w:val="66AE7F8C"/>
    <w:rsid w:val="66B214DE"/>
    <w:rsid w:val="66B71094"/>
    <w:rsid w:val="66B71EC0"/>
    <w:rsid w:val="66B9305E"/>
    <w:rsid w:val="66BE7558"/>
    <w:rsid w:val="66C32DAD"/>
    <w:rsid w:val="66C620BB"/>
    <w:rsid w:val="66CD4D5B"/>
    <w:rsid w:val="66D02D41"/>
    <w:rsid w:val="66E04A8F"/>
    <w:rsid w:val="66F35CB5"/>
    <w:rsid w:val="670C74B5"/>
    <w:rsid w:val="671369AF"/>
    <w:rsid w:val="671B3414"/>
    <w:rsid w:val="671E1113"/>
    <w:rsid w:val="672229B1"/>
    <w:rsid w:val="67256946"/>
    <w:rsid w:val="67286A40"/>
    <w:rsid w:val="672A4D1E"/>
    <w:rsid w:val="6730312E"/>
    <w:rsid w:val="67335249"/>
    <w:rsid w:val="673404ED"/>
    <w:rsid w:val="67395F4D"/>
    <w:rsid w:val="673B7D68"/>
    <w:rsid w:val="67410D28"/>
    <w:rsid w:val="67441712"/>
    <w:rsid w:val="675608AD"/>
    <w:rsid w:val="675B4115"/>
    <w:rsid w:val="675F549A"/>
    <w:rsid w:val="676459AA"/>
    <w:rsid w:val="67714745"/>
    <w:rsid w:val="67746A37"/>
    <w:rsid w:val="677772D0"/>
    <w:rsid w:val="67783128"/>
    <w:rsid w:val="67833F69"/>
    <w:rsid w:val="67851192"/>
    <w:rsid w:val="678F1A16"/>
    <w:rsid w:val="67944795"/>
    <w:rsid w:val="679B09B6"/>
    <w:rsid w:val="67A36984"/>
    <w:rsid w:val="67AC671F"/>
    <w:rsid w:val="67B22471"/>
    <w:rsid w:val="67D11C12"/>
    <w:rsid w:val="67D619EE"/>
    <w:rsid w:val="67E934CF"/>
    <w:rsid w:val="67F21A05"/>
    <w:rsid w:val="67FE6CDF"/>
    <w:rsid w:val="68027301"/>
    <w:rsid w:val="680B5B3B"/>
    <w:rsid w:val="680E39BE"/>
    <w:rsid w:val="68263CE8"/>
    <w:rsid w:val="683105C0"/>
    <w:rsid w:val="68324E76"/>
    <w:rsid w:val="68334803"/>
    <w:rsid w:val="68373D75"/>
    <w:rsid w:val="683C7020"/>
    <w:rsid w:val="683D5899"/>
    <w:rsid w:val="683E5E53"/>
    <w:rsid w:val="68446002"/>
    <w:rsid w:val="68447580"/>
    <w:rsid w:val="6848469A"/>
    <w:rsid w:val="68507404"/>
    <w:rsid w:val="685703E9"/>
    <w:rsid w:val="685E1574"/>
    <w:rsid w:val="686B035F"/>
    <w:rsid w:val="68784779"/>
    <w:rsid w:val="68892422"/>
    <w:rsid w:val="688E4077"/>
    <w:rsid w:val="68953657"/>
    <w:rsid w:val="689D0FA4"/>
    <w:rsid w:val="68A22F22"/>
    <w:rsid w:val="68A5389A"/>
    <w:rsid w:val="68A903C8"/>
    <w:rsid w:val="68BA0FB7"/>
    <w:rsid w:val="68C66BAB"/>
    <w:rsid w:val="68C8394A"/>
    <w:rsid w:val="68CB18F9"/>
    <w:rsid w:val="68DE74FF"/>
    <w:rsid w:val="68F330E1"/>
    <w:rsid w:val="68F5111F"/>
    <w:rsid w:val="690A5BF1"/>
    <w:rsid w:val="690E2FA5"/>
    <w:rsid w:val="691E2357"/>
    <w:rsid w:val="691E6C58"/>
    <w:rsid w:val="692F13B6"/>
    <w:rsid w:val="69302F07"/>
    <w:rsid w:val="69330AC1"/>
    <w:rsid w:val="6949630A"/>
    <w:rsid w:val="694B0980"/>
    <w:rsid w:val="69503271"/>
    <w:rsid w:val="69570681"/>
    <w:rsid w:val="6958090C"/>
    <w:rsid w:val="69581096"/>
    <w:rsid w:val="695A2772"/>
    <w:rsid w:val="695B31AD"/>
    <w:rsid w:val="6965127B"/>
    <w:rsid w:val="69651736"/>
    <w:rsid w:val="696E0FB2"/>
    <w:rsid w:val="697666DF"/>
    <w:rsid w:val="697E6FC0"/>
    <w:rsid w:val="69823BDB"/>
    <w:rsid w:val="6985242A"/>
    <w:rsid w:val="69853E61"/>
    <w:rsid w:val="69870335"/>
    <w:rsid w:val="698773DD"/>
    <w:rsid w:val="698C521C"/>
    <w:rsid w:val="699257FF"/>
    <w:rsid w:val="699650D5"/>
    <w:rsid w:val="69A23398"/>
    <w:rsid w:val="69A26F6D"/>
    <w:rsid w:val="69A91168"/>
    <w:rsid w:val="69B66D5B"/>
    <w:rsid w:val="69C14634"/>
    <w:rsid w:val="69C81136"/>
    <w:rsid w:val="69CA7330"/>
    <w:rsid w:val="69CC384F"/>
    <w:rsid w:val="69CE5072"/>
    <w:rsid w:val="69D01A3D"/>
    <w:rsid w:val="69DC7D20"/>
    <w:rsid w:val="69EC3133"/>
    <w:rsid w:val="69ED625D"/>
    <w:rsid w:val="69F3180C"/>
    <w:rsid w:val="69F50851"/>
    <w:rsid w:val="69F66377"/>
    <w:rsid w:val="69F7667E"/>
    <w:rsid w:val="69F94B25"/>
    <w:rsid w:val="6A0600AE"/>
    <w:rsid w:val="6A0942FC"/>
    <w:rsid w:val="6A105233"/>
    <w:rsid w:val="6A130CD7"/>
    <w:rsid w:val="6A186779"/>
    <w:rsid w:val="6A222CC8"/>
    <w:rsid w:val="6A297041"/>
    <w:rsid w:val="6A304232"/>
    <w:rsid w:val="6A310F89"/>
    <w:rsid w:val="6A3756D2"/>
    <w:rsid w:val="6A381905"/>
    <w:rsid w:val="6A3972D0"/>
    <w:rsid w:val="6A402F67"/>
    <w:rsid w:val="6A410F0B"/>
    <w:rsid w:val="6A427C3D"/>
    <w:rsid w:val="6A445335"/>
    <w:rsid w:val="6A56562C"/>
    <w:rsid w:val="6A58579C"/>
    <w:rsid w:val="6A5A70C2"/>
    <w:rsid w:val="6A5B7C61"/>
    <w:rsid w:val="6A5E57EF"/>
    <w:rsid w:val="6A62322A"/>
    <w:rsid w:val="6A687275"/>
    <w:rsid w:val="6A791221"/>
    <w:rsid w:val="6A7A31EA"/>
    <w:rsid w:val="6A7C062B"/>
    <w:rsid w:val="6A7C5CBA"/>
    <w:rsid w:val="6A852A55"/>
    <w:rsid w:val="6A8F4802"/>
    <w:rsid w:val="6A915E1B"/>
    <w:rsid w:val="6A975464"/>
    <w:rsid w:val="6A996801"/>
    <w:rsid w:val="6A9C6C31"/>
    <w:rsid w:val="6AAB47F8"/>
    <w:rsid w:val="6AB726A3"/>
    <w:rsid w:val="6ABA73A5"/>
    <w:rsid w:val="6ACA187C"/>
    <w:rsid w:val="6ACF2E50"/>
    <w:rsid w:val="6AD96E0B"/>
    <w:rsid w:val="6ADE12E5"/>
    <w:rsid w:val="6ADF78E5"/>
    <w:rsid w:val="6AE21C10"/>
    <w:rsid w:val="6AE30927"/>
    <w:rsid w:val="6AE34B4E"/>
    <w:rsid w:val="6AE65E6B"/>
    <w:rsid w:val="6AEA3905"/>
    <w:rsid w:val="6AF74155"/>
    <w:rsid w:val="6AFA59F3"/>
    <w:rsid w:val="6B0548C4"/>
    <w:rsid w:val="6B0A0260"/>
    <w:rsid w:val="6B106FC5"/>
    <w:rsid w:val="6B1113B9"/>
    <w:rsid w:val="6B113AD9"/>
    <w:rsid w:val="6B166CD1"/>
    <w:rsid w:val="6B1B7EDC"/>
    <w:rsid w:val="6B1E16E2"/>
    <w:rsid w:val="6B242F56"/>
    <w:rsid w:val="6B250FA2"/>
    <w:rsid w:val="6B266BCB"/>
    <w:rsid w:val="6B286B57"/>
    <w:rsid w:val="6B2A63D6"/>
    <w:rsid w:val="6B380692"/>
    <w:rsid w:val="6B4101AE"/>
    <w:rsid w:val="6B453112"/>
    <w:rsid w:val="6B4F3718"/>
    <w:rsid w:val="6B4F3F91"/>
    <w:rsid w:val="6B58706A"/>
    <w:rsid w:val="6B637A3C"/>
    <w:rsid w:val="6B722451"/>
    <w:rsid w:val="6B8306A8"/>
    <w:rsid w:val="6B883FF8"/>
    <w:rsid w:val="6B8C7F38"/>
    <w:rsid w:val="6B8D21A8"/>
    <w:rsid w:val="6B9570A0"/>
    <w:rsid w:val="6B983848"/>
    <w:rsid w:val="6B9E19D5"/>
    <w:rsid w:val="6B9F79B8"/>
    <w:rsid w:val="6BA131EF"/>
    <w:rsid w:val="6BA512DD"/>
    <w:rsid w:val="6BA75E62"/>
    <w:rsid w:val="6BB40298"/>
    <w:rsid w:val="6BB9072A"/>
    <w:rsid w:val="6BC54253"/>
    <w:rsid w:val="6BCA3618"/>
    <w:rsid w:val="6BD07E5F"/>
    <w:rsid w:val="6BD826D9"/>
    <w:rsid w:val="6BD91AAD"/>
    <w:rsid w:val="6BDA065F"/>
    <w:rsid w:val="6BE2746D"/>
    <w:rsid w:val="6BE413C0"/>
    <w:rsid w:val="6C025767"/>
    <w:rsid w:val="6C0905E4"/>
    <w:rsid w:val="6C101972"/>
    <w:rsid w:val="6C1068F5"/>
    <w:rsid w:val="6C132AF4"/>
    <w:rsid w:val="6C132CAA"/>
    <w:rsid w:val="6C141AD6"/>
    <w:rsid w:val="6C1D31AD"/>
    <w:rsid w:val="6C1F5711"/>
    <w:rsid w:val="6C21109E"/>
    <w:rsid w:val="6C2F0215"/>
    <w:rsid w:val="6C3E1F20"/>
    <w:rsid w:val="6C3E3329"/>
    <w:rsid w:val="6C415499"/>
    <w:rsid w:val="6C4E4249"/>
    <w:rsid w:val="6C564F9A"/>
    <w:rsid w:val="6C567E46"/>
    <w:rsid w:val="6C5C48FC"/>
    <w:rsid w:val="6C6367AC"/>
    <w:rsid w:val="6C734478"/>
    <w:rsid w:val="6C7443CC"/>
    <w:rsid w:val="6C7517D5"/>
    <w:rsid w:val="6C810784"/>
    <w:rsid w:val="6C8163CC"/>
    <w:rsid w:val="6C835B15"/>
    <w:rsid w:val="6C844528"/>
    <w:rsid w:val="6C8664BC"/>
    <w:rsid w:val="6C8C7412"/>
    <w:rsid w:val="6C922387"/>
    <w:rsid w:val="6C9D1A3F"/>
    <w:rsid w:val="6CAA2B0F"/>
    <w:rsid w:val="6CB461E8"/>
    <w:rsid w:val="6CB70F1F"/>
    <w:rsid w:val="6CBA368C"/>
    <w:rsid w:val="6CC07D5A"/>
    <w:rsid w:val="6CC13DA5"/>
    <w:rsid w:val="6CC413E7"/>
    <w:rsid w:val="6CC80A8E"/>
    <w:rsid w:val="6CCB0057"/>
    <w:rsid w:val="6CD65FF0"/>
    <w:rsid w:val="6CDC1B00"/>
    <w:rsid w:val="6CE0240E"/>
    <w:rsid w:val="6CE54BAD"/>
    <w:rsid w:val="6CEB6C7B"/>
    <w:rsid w:val="6CEE4DA1"/>
    <w:rsid w:val="6CF73C55"/>
    <w:rsid w:val="6D070FDD"/>
    <w:rsid w:val="6D093C1F"/>
    <w:rsid w:val="6D093DD5"/>
    <w:rsid w:val="6D0B14CF"/>
    <w:rsid w:val="6D0B3EE8"/>
    <w:rsid w:val="6D0E5786"/>
    <w:rsid w:val="6D2154B9"/>
    <w:rsid w:val="6D2E3D82"/>
    <w:rsid w:val="6D3353A4"/>
    <w:rsid w:val="6D357E14"/>
    <w:rsid w:val="6D51777A"/>
    <w:rsid w:val="6D550DC8"/>
    <w:rsid w:val="6D70425D"/>
    <w:rsid w:val="6D711E2E"/>
    <w:rsid w:val="6D772419"/>
    <w:rsid w:val="6D7D5A70"/>
    <w:rsid w:val="6D7E0B5E"/>
    <w:rsid w:val="6D80534B"/>
    <w:rsid w:val="6D812853"/>
    <w:rsid w:val="6D88339E"/>
    <w:rsid w:val="6D895660"/>
    <w:rsid w:val="6D922C5B"/>
    <w:rsid w:val="6D946ECB"/>
    <w:rsid w:val="6DA070A2"/>
    <w:rsid w:val="6DAB2AD4"/>
    <w:rsid w:val="6DAB2FF5"/>
    <w:rsid w:val="6DBE7EF6"/>
    <w:rsid w:val="6DC24EEE"/>
    <w:rsid w:val="6DC46050"/>
    <w:rsid w:val="6DD02C0B"/>
    <w:rsid w:val="6DDC464C"/>
    <w:rsid w:val="6DDD5884"/>
    <w:rsid w:val="6DE25706"/>
    <w:rsid w:val="6DEA0257"/>
    <w:rsid w:val="6DEA5DF4"/>
    <w:rsid w:val="6DEF7365"/>
    <w:rsid w:val="6DF20A14"/>
    <w:rsid w:val="6DF20BCA"/>
    <w:rsid w:val="6DF76589"/>
    <w:rsid w:val="6DFB45FB"/>
    <w:rsid w:val="6E011D6E"/>
    <w:rsid w:val="6E042787"/>
    <w:rsid w:val="6E095813"/>
    <w:rsid w:val="6E0E3640"/>
    <w:rsid w:val="6E2C16BB"/>
    <w:rsid w:val="6E315135"/>
    <w:rsid w:val="6E3360AE"/>
    <w:rsid w:val="6E361083"/>
    <w:rsid w:val="6E3B7BBF"/>
    <w:rsid w:val="6E3C32A1"/>
    <w:rsid w:val="6E496D4B"/>
    <w:rsid w:val="6E533687"/>
    <w:rsid w:val="6E5E753E"/>
    <w:rsid w:val="6E646563"/>
    <w:rsid w:val="6E661451"/>
    <w:rsid w:val="6E677844"/>
    <w:rsid w:val="6E712470"/>
    <w:rsid w:val="6E770199"/>
    <w:rsid w:val="6E775CD9"/>
    <w:rsid w:val="6E785F23"/>
    <w:rsid w:val="6E7C1B49"/>
    <w:rsid w:val="6E8300C9"/>
    <w:rsid w:val="6E881E8C"/>
    <w:rsid w:val="6E927F5A"/>
    <w:rsid w:val="6E9323E7"/>
    <w:rsid w:val="6EA25D30"/>
    <w:rsid w:val="6EA91C0A"/>
    <w:rsid w:val="6EAD0FDB"/>
    <w:rsid w:val="6EAD16FA"/>
    <w:rsid w:val="6EC6456A"/>
    <w:rsid w:val="6EC8176A"/>
    <w:rsid w:val="6EE145C9"/>
    <w:rsid w:val="6EEB43BB"/>
    <w:rsid w:val="6EEB6642"/>
    <w:rsid w:val="6EEE2824"/>
    <w:rsid w:val="6EEF0669"/>
    <w:rsid w:val="6EF2710D"/>
    <w:rsid w:val="6EF528DD"/>
    <w:rsid w:val="6EF97C90"/>
    <w:rsid w:val="6F02726B"/>
    <w:rsid w:val="6F127055"/>
    <w:rsid w:val="6F1B27F5"/>
    <w:rsid w:val="6F2316CE"/>
    <w:rsid w:val="6F2474E3"/>
    <w:rsid w:val="6F25749E"/>
    <w:rsid w:val="6F361E33"/>
    <w:rsid w:val="6F3C43AC"/>
    <w:rsid w:val="6F3F0F5A"/>
    <w:rsid w:val="6F4025A1"/>
    <w:rsid w:val="6F455D89"/>
    <w:rsid w:val="6F460498"/>
    <w:rsid w:val="6F460A9E"/>
    <w:rsid w:val="6F493ECD"/>
    <w:rsid w:val="6F5C7A03"/>
    <w:rsid w:val="6F5D7B3C"/>
    <w:rsid w:val="6F6C7DDA"/>
    <w:rsid w:val="6F7C5EE2"/>
    <w:rsid w:val="6F863929"/>
    <w:rsid w:val="6F86531E"/>
    <w:rsid w:val="6F891957"/>
    <w:rsid w:val="6F901890"/>
    <w:rsid w:val="6F925F92"/>
    <w:rsid w:val="6F944745"/>
    <w:rsid w:val="6F991C7F"/>
    <w:rsid w:val="6F9D4AB4"/>
    <w:rsid w:val="6FAB5C5F"/>
    <w:rsid w:val="6FAC416A"/>
    <w:rsid w:val="6FB11C40"/>
    <w:rsid w:val="6FC565D0"/>
    <w:rsid w:val="6FD131C7"/>
    <w:rsid w:val="6FDB4045"/>
    <w:rsid w:val="6FDF37AC"/>
    <w:rsid w:val="6FE07E43"/>
    <w:rsid w:val="6FE608AD"/>
    <w:rsid w:val="70180CD3"/>
    <w:rsid w:val="701A07AF"/>
    <w:rsid w:val="701D640C"/>
    <w:rsid w:val="701E3F32"/>
    <w:rsid w:val="701F0781"/>
    <w:rsid w:val="701F5155"/>
    <w:rsid w:val="70253512"/>
    <w:rsid w:val="7027728A"/>
    <w:rsid w:val="702B68F1"/>
    <w:rsid w:val="70336E26"/>
    <w:rsid w:val="70384B42"/>
    <w:rsid w:val="703C6F9E"/>
    <w:rsid w:val="70453E20"/>
    <w:rsid w:val="70486052"/>
    <w:rsid w:val="70521BB1"/>
    <w:rsid w:val="70551791"/>
    <w:rsid w:val="70576B42"/>
    <w:rsid w:val="70626515"/>
    <w:rsid w:val="706A1742"/>
    <w:rsid w:val="706D2B21"/>
    <w:rsid w:val="7073547E"/>
    <w:rsid w:val="70744007"/>
    <w:rsid w:val="707754AC"/>
    <w:rsid w:val="70781894"/>
    <w:rsid w:val="707D50FC"/>
    <w:rsid w:val="7082657D"/>
    <w:rsid w:val="708807CB"/>
    <w:rsid w:val="708A4FD7"/>
    <w:rsid w:val="70910BA8"/>
    <w:rsid w:val="709114D5"/>
    <w:rsid w:val="709578C1"/>
    <w:rsid w:val="709C26FD"/>
    <w:rsid w:val="709C33D5"/>
    <w:rsid w:val="70AF2DA1"/>
    <w:rsid w:val="70B52AE8"/>
    <w:rsid w:val="70B71BF9"/>
    <w:rsid w:val="70BA27C6"/>
    <w:rsid w:val="70C049B0"/>
    <w:rsid w:val="70CE41B5"/>
    <w:rsid w:val="70D70CB1"/>
    <w:rsid w:val="70D95706"/>
    <w:rsid w:val="70F01D72"/>
    <w:rsid w:val="70F33611"/>
    <w:rsid w:val="70F73101"/>
    <w:rsid w:val="70F8010E"/>
    <w:rsid w:val="70FF3CCF"/>
    <w:rsid w:val="71005C9C"/>
    <w:rsid w:val="71067B98"/>
    <w:rsid w:val="71115527"/>
    <w:rsid w:val="71117FF6"/>
    <w:rsid w:val="7119421C"/>
    <w:rsid w:val="711E68DF"/>
    <w:rsid w:val="71202571"/>
    <w:rsid w:val="71213793"/>
    <w:rsid w:val="712F0780"/>
    <w:rsid w:val="713003C1"/>
    <w:rsid w:val="71306613"/>
    <w:rsid w:val="71311A98"/>
    <w:rsid w:val="7135505E"/>
    <w:rsid w:val="713F23B2"/>
    <w:rsid w:val="714C1131"/>
    <w:rsid w:val="714C4AF3"/>
    <w:rsid w:val="714D04D7"/>
    <w:rsid w:val="714D0842"/>
    <w:rsid w:val="714D4E70"/>
    <w:rsid w:val="714E78E0"/>
    <w:rsid w:val="715468C3"/>
    <w:rsid w:val="71685DAD"/>
    <w:rsid w:val="716D3CED"/>
    <w:rsid w:val="71794CEA"/>
    <w:rsid w:val="717E58F3"/>
    <w:rsid w:val="718151E2"/>
    <w:rsid w:val="71817E25"/>
    <w:rsid w:val="7186296C"/>
    <w:rsid w:val="71933BEE"/>
    <w:rsid w:val="71954DDE"/>
    <w:rsid w:val="719B7F30"/>
    <w:rsid w:val="71A37FFC"/>
    <w:rsid w:val="71B44331"/>
    <w:rsid w:val="71B7198C"/>
    <w:rsid w:val="71C04142"/>
    <w:rsid w:val="71C254BD"/>
    <w:rsid w:val="71C26048"/>
    <w:rsid w:val="71C37432"/>
    <w:rsid w:val="71C44D29"/>
    <w:rsid w:val="71C47671"/>
    <w:rsid w:val="71CF3DD8"/>
    <w:rsid w:val="71DD6189"/>
    <w:rsid w:val="71E31248"/>
    <w:rsid w:val="71E85803"/>
    <w:rsid w:val="71F66F14"/>
    <w:rsid w:val="71FB4625"/>
    <w:rsid w:val="72032534"/>
    <w:rsid w:val="72054D8D"/>
    <w:rsid w:val="72071122"/>
    <w:rsid w:val="72135D18"/>
    <w:rsid w:val="721E62BD"/>
    <w:rsid w:val="722731C5"/>
    <w:rsid w:val="72282E5A"/>
    <w:rsid w:val="722A09BE"/>
    <w:rsid w:val="722F68CA"/>
    <w:rsid w:val="72361171"/>
    <w:rsid w:val="72456675"/>
    <w:rsid w:val="724D4157"/>
    <w:rsid w:val="72533A23"/>
    <w:rsid w:val="725A7D17"/>
    <w:rsid w:val="72614DCE"/>
    <w:rsid w:val="726E4FB0"/>
    <w:rsid w:val="72795AFD"/>
    <w:rsid w:val="727E1F3E"/>
    <w:rsid w:val="728670E0"/>
    <w:rsid w:val="728C6641"/>
    <w:rsid w:val="728E1843"/>
    <w:rsid w:val="728E2F2C"/>
    <w:rsid w:val="72932477"/>
    <w:rsid w:val="729A7263"/>
    <w:rsid w:val="72AD0265"/>
    <w:rsid w:val="72B312A9"/>
    <w:rsid w:val="72BC63B0"/>
    <w:rsid w:val="72C40DC1"/>
    <w:rsid w:val="72C74CEB"/>
    <w:rsid w:val="72C830E4"/>
    <w:rsid w:val="72CB7276"/>
    <w:rsid w:val="72DA6836"/>
    <w:rsid w:val="72E37945"/>
    <w:rsid w:val="72E41E5B"/>
    <w:rsid w:val="72E651DB"/>
    <w:rsid w:val="72ED42FD"/>
    <w:rsid w:val="72FA02C7"/>
    <w:rsid w:val="72FE1DE6"/>
    <w:rsid w:val="73025627"/>
    <w:rsid w:val="73025EB3"/>
    <w:rsid w:val="730D0E03"/>
    <w:rsid w:val="730D5D09"/>
    <w:rsid w:val="731E066B"/>
    <w:rsid w:val="732775A1"/>
    <w:rsid w:val="73280CCD"/>
    <w:rsid w:val="73286802"/>
    <w:rsid w:val="732A31CF"/>
    <w:rsid w:val="73374BA6"/>
    <w:rsid w:val="73375A36"/>
    <w:rsid w:val="733C68DD"/>
    <w:rsid w:val="7352575D"/>
    <w:rsid w:val="73593BFF"/>
    <w:rsid w:val="735E7467"/>
    <w:rsid w:val="73696F77"/>
    <w:rsid w:val="73750FEF"/>
    <w:rsid w:val="737511A4"/>
    <w:rsid w:val="7377177D"/>
    <w:rsid w:val="737779B6"/>
    <w:rsid w:val="73777D21"/>
    <w:rsid w:val="737816B0"/>
    <w:rsid w:val="73880836"/>
    <w:rsid w:val="73903ED0"/>
    <w:rsid w:val="73905147"/>
    <w:rsid w:val="739169EA"/>
    <w:rsid w:val="7392524F"/>
    <w:rsid w:val="739A5A40"/>
    <w:rsid w:val="739B4217"/>
    <w:rsid w:val="739E0338"/>
    <w:rsid w:val="739E52A7"/>
    <w:rsid w:val="739F6935"/>
    <w:rsid w:val="73AE71CC"/>
    <w:rsid w:val="73BD773A"/>
    <w:rsid w:val="73C53042"/>
    <w:rsid w:val="73C7624B"/>
    <w:rsid w:val="73D4233E"/>
    <w:rsid w:val="73D72D76"/>
    <w:rsid w:val="73E765D7"/>
    <w:rsid w:val="73F456D6"/>
    <w:rsid w:val="73F95484"/>
    <w:rsid w:val="74052F11"/>
    <w:rsid w:val="74082FD3"/>
    <w:rsid w:val="7416389E"/>
    <w:rsid w:val="74192A57"/>
    <w:rsid w:val="741E6C86"/>
    <w:rsid w:val="74241865"/>
    <w:rsid w:val="74293314"/>
    <w:rsid w:val="742C7162"/>
    <w:rsid w:val="744C5512"/>
    <w:rsid w:val="744E5315"/>
    <w:rsid w:val="745032CB"/>
    <w:rsid w:val="745412CE"/>
    <w:rsid w:val="746E36DA"/>
    <w:rsid w:val="74736F42"/>
    <w:rsid w:val="74755EDF"/>
    <w:rsid w:val="74756863"/>
    <w:rsid w:val="747C1FF1"/>
    <w:rsid w:val="747C716B"/>
    <w:rsid w:val="747D4A95"/>
    <w:rsid w:val="74845D7A"/>
    <w:rsid w:val="74847C64"/>
    <w:rsid w:val="748562C7"/>
    <w:rsid w:val="74865FC6"/>
    <w:rsid w:val="748A4B39"/>
    <w:rsid w:val="748B3D8C"/>
    <w:rsid w:val="748B3F42"/>
    <w:rsid w:val="748C38C1"/>
    <w:rsid w:val="7498649D"/>
    <w:rsid w:val="74A80825"/>
    <w:rsid w:val="74A84EEA"/>
    <w:rsid w:val="74AA2EB6"/>
    <w:rsid w:val="74AD7D25"/>
    <w:rsid w:val="74AF1553"/>
    <w:rsid w:val="74B60BDD"/>
    <w:rsid w:val="74CA4688"/>
    <w:rsid w:val="74CC0400"/>
    <w:rsid w:val="74D3675E"/>
    <w:rsid w:val="74D37E07"/>
    <w:rsid w:val="74DE41A5"/>
    <w:rsid w:val="74E0413E"/>
    <w:rsid w:val="74E67714"/>
    <w:rsid w:val="74EE438D"/>
    <w:rsid w:val="74EF65B0"/>
    <w:rsid w:val="74F51705"/>
    <w:rsid w:val="75023E22"/>
    <w:rsid w:val="751332DC"/>
    <w:rsid w:val="75152C56"/>
    <w:rsid w:val="752746A2"/>
    <w:rsid w:val="752A42E0"/>
    <w:rsid w:val="752F60AE"/>
    <w:rsid w:val="75380E3C"/>
    <w:rsid w:val="753D3667"/>
    <w:rsid w:val="753D3D0E"/>
    <w:rsid w:val="75543D6F"/>
    <w:rsid w:val="75596CAF"/>
    <w:rsid w:val="756A5E7A"/>
    <w:rsid w:val="75750A98"/>
    <w:rsid w:val="75840CDB"/>
    <w:rsid w:val="758D3377"/>
    <w:rsid w:val="75991870"/>
    <w:rsid w:val="759F04CE"/>
    <w:rsid w:val="75B94DF0"/>
    <w:rsid w:val="75B94E29"/>
    <w:rsid w:val="75B9610F"/>
    <w:rsid w:val="75BB6235"/>
    <w:rsid w:val="75C95155"/>
    <w:rsid w:val="75CD3A2D"/>
    <w:rsid w:val="75D05CCE"/>
    <w:rsid w:val="75D738C5"/>
    <w:rsid w:val="75E11C8A"/>
    <w:rsid w:val="75E4177A"/>
    <w:rsid w:val="75E8797A"/>
    <w:rsid w:val="75EB48B6"/>
    <w:rsid w:val="75EE4583"/>
    <w:rsid w:val="75FC0FA2"/>
    <w:rsid w:val="760616F0"/>
    <w:rsid w:val="76135B4A"/>
    <w:rsid w:val="76152322"/>
    <w:rsid w:val="761D53B8"/>
    <w:rsid w:val="762C0146"/>
    <w:rsid w:val="763243C5"/>
    <w:rsid w:val="76404C02"/>
    <w:rsid w:val="76490B25"/>
    <w:rsid w:val="76536515"/>
    <w:rsid w:val="76547324"/>
    <w:rsid w:val="765E32DA"/>
    <w:rsid w:val="766528BB"/>
    <w:rsid w:val="76685F07"/>
    <w:rsid w:val="766E2ED7"/>
    <w:rsid w:val="76742AFE"/>
    <w:rsid w:val="76742EE3"/>
    <w:rsid w:val="76836B42"/>
    <w:rsid w:val="768A6FF9"/>
    <w:rsid w:val="768B2AE2"/>
    <w:rsid w:val="769715A4"/>
    <w:rsid w:val="769767EC"/>
    <w:rsid w:val="769E2319"/>
    <w:rsid w:val="76A0687D"/>
    <w:rsid w:val="76A72ED3"/>
    <w:rsid w:val="76B40922"/>
    <w:rsid w:val="76BF671D"/>
    <w:rsid w:val="76C0086F"/>
    <w:rsid w:val="76CE304C"/>
    <w:rsid w:val="76D014F3"/>
    <w:rsid w:val="76D417EE"/>
    <w:rsid w:val="76D57A40"/>
    <w:rsid w:val="76EB6E7B"/>
    <w:rsid w:val="76ED69CE"/>
    <w:rsid w:val="76F0554B"/>
    <w:rsid w:val="76F36118"/>
    <w:rsid w:val="76F55C40"/>
    <w:rsid w:val="76F8393D"/>
    <w:rsid w:val="76FA0C6F"/>
    <w:rsid w:val="76FA74A7"/>
    <w:rsid w:val="76FC7D28"/>
    <w:rsid w:val="77074F13"/>
    <w:rsid w:val="770D607D"/>
    <w:rsid w:val="77183DD1"/>
    <w:rsid w:val="771E4054"/>
    <w:rsid w:val="77250238"/>
    <w:rsid w:val="77266D5B"/>
    <w:rsid w:val="77287154"/>
    <w:rsid w:val="772939A2"/>
    <w:rsid w:val="77361AE6"/>
    <w:rsid w:val="77364257"/>
    <w:rsid w:val="77455E56"/>
    <w:rsid w:val="77611954"/>
    <w:rsid w:val="77651D73"/>
    <w:rsid w:val="776A1361"/>
    <w:rsid w:val="777A05E8"/>
    <w:rsid w:val="778356EE"/>
    <w:rsid w:val="7785787E"/>
    <w:rsid w:val="778925D9"/>
    <w:rsid w:val="778E7BEF"/>
    <w:rsid w:val="77951911"/>
    <w:rsid w:val="77A07755"/>
    <w:rsid w:val="77A13FE0"/>
    <w:rsid w:val="77A452B8"/>
    <w:rsid w:val="77B74817"/>
    <w:rsid w:val="77BF3850"/>
    <w:rsid w:val="77BF424C"/>
    <w:rsid w:val="77C10E5A"/>
    <w:rsid w:val="77C40FF2"/>
    <w:rsid w:val="77CB7931"/>
    <w:rsid w:val="77F01AD6"/>
    <w:rsid w:val="77F02C27"/>
    <w:rsid w:val="78061E7B"/>
    <w:rsid w:val="78113211"/>
    <w:rsid w:val="781A02CD"/>
    <w:rsid w:val="781B5752"/>
    <w:rsid w:val="781D72B5"/>
    <w:rsid w:val="782124EF"/>
    <w:rsid w:val="78296675"/>
    <w:rsid w:val="782B182B"/>
    <w:rsid w:val="783177FB"/>
    <w:rsid w:val="783A4ECE"/>
    <w:rsid w:val="7841651F"/>
    <w:rsid w:val="78450BF6"/>
    <w:rsid w:val="78496C6A"/>
    <w:rsid w:val="784B0E08"/>
    <w:rsid w:val="78500E7C"/>
    <w:rsid w:val="78670B6C"/>
    <w:rsid w:val="7872306D"/>
    <w:rsid w:val="788C2A51"/>
    <w:rsid w:val="788F2E8E"/>
    <w:rsid w:val="78922DDF"/>
    <w:rsid w:val="789B25C4"/>
    <w:rsid w:val="789D54C8"/>
    <w:rsid w:val="789E7726"/>
    <w:rsid w:val="78A55F58"/>
    <w:rsid w:val="78A7540C"/>
    <w:rsid w:val="78A77606"/>
    <w:rsid w:val="78AE7934"/>
    <w:rsid w:val="78B41242"/>
    <w:rsid w:val="78B5185F"/>
    <w:rsid w:val="78B813C8"/>
    <w:rsid w:val="78C37D6C"/>
    <w:rsid w:val="78CF04BF"/>
    <w:rsid w:val="78D75B36"/>
    <w:rsid w:val="78DD0E2E"/>
    <w:rsid w:val="78E4686E"/>
    <w:rsid w:val="78EA2879"/>
    <w:rsid w:val="78F02F79"/>
    <w:rsid w:val="78F910FB"/>
    <w:rsid w:val="78FE2B52"/>
    <w:rsid w:val="79061C08"/>
    <w:rsid w:val="79147A06"/>
    <w:rsid w:val="791B4B57"/>
    <w:rsid w:val="792B4A96"/>
    <w:rsid w:val="793B60A2"/>
    <w:rsid w:val="7946222B"/>
    <w:rsid w:val="79516D09"/>
    <w:rsid w:val="79563E0C"/>
    <w:rsid w:val="796369CD"/>
    <w:rsid w:val="796F0529"/>
    <w:rsid w:val="7971160E"/>
    <w:rsid w:val="797572B9"/>
    <w:rsid w:val="797B6EE2"/>
    <w:rsid w:val="79915775"/>
    <w:rsid w:val="79982F8C"/>
    <w:rsid w:val="79A17163"/>
    <w:rsid w:val="79A61220"/>
    <w:rsid w:val="79AF6F1F"/>
    <w:rsid w:val="79B3185B"/>
    <w:rsid w:val="79B50CA1"/>
    <w:rsid w:val="79C618C2"/>
    <w:rsid w:val="79C913B2"/>
    <w:rsid w:val="79C94AFA"/>
    <w:rsid w:val="79CD4E76"/>
    <w:rsid w:val="79CD5089"/>
    <w:rsid w:val="79CD5581"/>
    <w:rsid w:val="79D25064"/>
    <w:rsid w:val="79D402DE"/>
    <w:rsid w:val="79E007A3"/>
    <w:rsid w:val="79E03564"/>
    <w:rsid w:val="79E07D62"/>
    <w:rsid w:val="79E12B56"/>
    <w:rsid w:val="79E32474"/>
    <w:rsid w:val="79EF253F"/>
    <w:rsid w:val="79F006ED"/>
    <w:rsid w:val="79F1554B"/>
    <w:rsid w:val="79F326D0"/>
    <w:rsid w:val="79F619A6"/>
    <w:rsid w:val="79F857F4"/>
    <w:rsid w:val="7A000746"/>
    <w:rsid w:val="7A064CE7"/>
    <w:rsid w:val="7A0E5634"/>
    <w:rsid w:val="7A10646B"/>
    <w:rsid w:val="7A1B1294"/>
    <w:rsid w:val="7A262361"/>
    <w:rsid w:val="7A26693C"/>
    <w:rsid w:val="7A2A1819"/>
    <w:rsid w:val="7A2B705A"/>
    <w:rsid w:val="7A301431"/>
    <w:rsid w:val="7A34596E"/>
    <w:rsid w:val="7A37676F"/>
    <w:rsid w:val="7A3E07D4"/>
    <w:rsid w:val="7A48123C"/>
    <w:rsid w:val="7A481F25"/>
    <w:rsid w:val="7A4E42C3"/>
    <w:rsid w:val="7A537BE0"/>
    <w:rsid w:val="7A5520F1"/>
    <w:rsid w:val="7A5A0D22"/>
    <w:rsid w:val="7A6C6CFB"/>
    <w:rsid w:val="7A7F0F0D"/>
    <w:rsid w:val="7A827D2E"/>
    <w:rsid w:val="7A835A05"/>
    <w:rsid w:val="7A8B0D66"/>
    <w:rsid w:val="7A8F139B"/>
    <w:rsid w:val="7A911ED0"/>
    <w:rsid w:val="7A926349"/>
    <w:rsid w:val="7A9B7857"/>
    <w:rsid w:val="7AA72953"/>
    <w:rsid w:val="7AA8610A"/>
    <w:rsid w:val="7AA9783C"/>
    <w:rsid w:val="7AAD7752"/>
    <w:rsid w:val="7AAF67FA"/>
    <w:rsid w:val="7ABA0AE5"/>
    <w:rsid w:val="7ABB6F4D"/>
    <w:rsid w:val="7AC06311"/>
    <w:rsid w:val="7AC412C5"/>
    <w:rsid w:val="7AD978E0"/>
    <w:rsid w:val="7AE702AC"/>
    <w:rsid w:val="7AFF67EE"/>
    <w:rsid w:val="7B167964"/>
    <w:rsid w:val="7B1D3764"/>
    <w:rsid w:val="7B260AB7"/>
    <w:rsid w:val="7B3311D9"/>
    <w:rsid w:val="7B334D35"/>
    <w:rsid w:val="7B382A9A"/>
    <w:rsid w:val="7B3A213B"/>
    <w:rsid w:val="7B3F1641"/>
    <w:rsid w:val="7B42766E"/>
    <w:rsid w:val="7B4C374E"/>
    <w:rsid w:val="7B5178B1"/>
    <w:rsid w:val="7B517E8A"/>
    <w:rsid w:val="7B5A48E1"/>
    <w:rsid w:val="7B5D3DB6"/>
    <w:rsid w:val="7B5E1E2D"/>
    <w:rsid w:val="7B670E83"/>
    <w:rsid w:val="7B701708"/>
    <w:rsid w:val="7B767318"/>
    <w:rsid w:val="7B786BEC"/>
    <w:rsid w:val="7B7A1EAD"/>
    <w:rsid w:val="7B810197"/>
    <w:rsid w:val="7B8332A3"/>
    <w:rsid w:val="7B863B58"/>
    <w:rsid w:val="7B8D1959"/>
    <w:rsid w:val="7B8E4F16"/>
    <w:rsid w:val="7B95521D"/>
    <w:rsid w:val="7B9C787A"/>
    <w:rsid w:val="7BA4716E"/>
    <w:rsid w:val="7BA63759"/>
    <w:rsid w:val="7BA9149B"/>
    <w:rsid w:val="7BB045D8"/>
    <w:rsid w:val="7BB1340F"/>
    <w:rsid w:val="7BB21E6C"/>
    <w:rsid w:val="7BB8348D"/>
    <w:rsid w:val="7BC13A52"/>
    <w:rsid w:val="7BC2430B"/>
    <w:rsid w:val="7BCD74E5"/>
    <w:rsid w:val="7BE646C1"/>
    <w:rsid w:val="7BF070CA"/>
    <w:rsid w:val="7BF32717"/>
    <w:rsid w:val="7BFD3E6C"/>
    <w:rsid w:val="7C02295A"/>
    <w:rsid w:val="7C172EA1"/>
    <w:rsid w:val="7C354ADD"/>
    <w:rsid w:val="7C37539F"/>
    <w:rsid w:val="7C3C5CA7"/>
    <w:rsid w:val="7C3C7A60"/>
    <w:rsid w:val="7C4165F9"/>
    <w:rsid w:val="7C4371FA"/>
    <w:rsid w:val="7C484810"/>
    <w:rsid w:val="7C5238E1"/>
    <w:rsid w:val="7C523CFD"/>
    <w:rsid w:val="7C5331B5"/>
    <w:rsid w:val="7C5A4544"/>
    <w:rsid w:val="7C6933AE"/>
    <w:rsid w:val="7C762F7E"/>
    <w:rsid w:val="7C783B28"/>
    <w:rsid w:val="7C7C270C"/>
    <w:rsid w:val="7C8B41AE"/>
    <w:rsid w:val="7C8D3F62"/>
    <w:rsid w:val="7C912348"/>
    <w:rsid w:val="7CB360AA"/>
    <w:rsid w:val="7CB95EE4"/>
    <w:rsid w:val="7CC0451B"/>
    <w:rsid w:val="7CC07A8E"/>
    <w:rsid w:val="7CD92EB0"/>
    <w:rsid w:val="7CDB518C"/>
    <w:rsid w:val="7CE13BA1"/>
    <w:rsid w:val="7CE4229A"/>
    <w:rsid w:val="7CE64C33"/>
    <w:rsid w:val="7CEE1636"/>
    <w:rsid w:val="7CF44998"/>
    <w:rsid w:val="7D0A00D1"/>
    <w:rsid w:val="7D0F17D2"/>
    <w:rsid w:val="7D100764"/>
    <w:rsid w:val="7D16795D"/>
    <w:rsid w:val="7D195359"/>
    <w:rsid w:val="7D1D2755"/>
    <w:rsid w:val="7D1E1FE0"/>
    <w:rsid w:val="7D1F26B5"/>
    <w:rsid w:val="7D2B75E2"/>
    <w:rsid w:val="7D330F52"/>
    <w:rsid w:val="7D417E87"/>
    <w:rsid w:val="7D42533E"/>
    <w:rsid w:val="7D494CE4"/>
    <w:rsid w:val="7D4A280A"/>
    <w:rsid w:val="7D5E1E12"/>
    <w:rsid w:val="7D6A6A08"/>
    <w:rsid w:val="7D6F5BA1"/>
    <w:rsid w:val="7D70645D"/>
    <w:rsid w:val="7D715FE9"/>
    <w:rsid w:val="7D782922"/>
    <w:rsid w:val="7D787377"/>
    <w:rsid w:val="7D7F2115"/>
    <w:rsid w:val="7D883F06"/>
    <w:rsid w:val="7D895C46"/>
    <w:rsid w:val="7D8B74D1"/>
    <w:rsid w:val="7D8F16AE"/>
    <w:rsid w:val="7D9300AA"/>
    <w:rsid w:val="7D965A4F"/>
    <w:rsid w:val="7D9B1948"/>
    <w:rsid w:val="7D9E52AE"/>
    <w:rsid w:val="7D9F5025"/>
    <w:rsid w:val="7DB303AF"/>
    <w:rsid w:val="7DBD4D8A"/>
    <w:rsid w:val="7DBF46FC"/>
    <w:rsid w:val="7DC16C28"/>
    <w:rsid w:val="7DC17B4C"/>
    <w:rsid w:val="7DC4490E"/>
    <w:rsid w:val="7DC91981"/>
    <w:rsid w:val="7DD722F0"/>
    <w:rsid w:val="7DD74E41"/>
    <w:rsid w:val="7DE42B56"/>
    <w:rsid w:val="7DE85681"/>
    <w:rsid w:val="7DFF53A3"/>
    <w:rsid w:val="7E044495"/>
    <w:rsid w:val="7E0800A0"/>
    <w:rsid w:val="7E1145E2"/>
    <w:rsid w:val="7E153D01"/>
    <w:rsid w:val="7E1846B6"/>
    <w:rsid w:val="7E186464"/>
    <w:rsid w:val="7E265025"/>
    <w:rsid w:val="7E2C27CE"/>
    <w:rsid w:val="7E3077B5"/>
    <w:rsid w:val="7E3649B0"/>
    <w:rsid w:val="7E3A18C4"/>
    <w:rsid w:val="7E3E1D90"/>
    <w:rsid w:val="7E46233B"/>
    <w:rsid w:val="7E5A6A7D"/>
    <w:rsid w:val="7E5F0543"/>
    <w:rsid w:val="7E722019"/>
    <w:rsid w:val="7E7944A4"/>
    <w:rsid w:val="7E795A6A"/>
    <w:rsid w:val="7E8A59B9"/>
    <w:rsid w:val="7E903A34"/>
    <w:rsid w:val="7E906162"/>
    <w:rsid w:val="7E987B34"/>
    <w:rsid w:val="7EA91BB4"/>
    <w:rsid w:val="7EBC7738"/>
    <w:rsid w:val="7EBE525E"/>
    <w:rsid w:val="7EC073B6"/>
    <w:rsid w:val="7EC206DA"/>
    <w:rsid w:val="7EC505F5"/>
    <w:rsid w:val="7ED23BDD"/>
    <w:rsid w:val="7ED60925"/>
    <w:rsid w:val="7EDD7D0C"/>
    <w:rsid w:val="7EDF693E"/>
    <w:rsid w:val="7EE0457D"/>
    <w:rsid w:val="7EE60BBF"/>
    <w:rsid w:val="7EE66614"/>
    <w:rsid w:val="7EEA6053"/>
    <w:rsid w:val="7EED5B43"/>
    <w:rsid w:val="7EFE4F9A"/>
    <w:rsid w:val="7F08297D"/>
    <w:rsid w:val="7F0C557C"/>
    <w:rsid w:val="7F1C42C1"/>
    <w:rsid w:val="7F1C6393"/>
    <w:rsid w:val="7F1E3F4E"/>
    <w:rsid w:val="7F29028D"/>
    <w:rsid w:val="7F2D7CEE"/>
    <w:rsid w:val="7F3904CF"/>
    <w:rsid w:val="7F3B537A"/>
    <w:rsid w:val="7F425D34"/>
    <w:rsid w:val="7F45305F"/>
    <w:rsid w:val="7F473A58"/>
    <w:rsid w:val="7F4968B4"/>
    <w:rsid w:val="7F4A52BC"/>
    <w:rsid w:val="7F4D2123"/>
    <w:rsid w:val="7F542D55"/>
    <w:rsid w:val="7F556C77"/>
    <w:rsid w:val="7F567244"/>
    <w:rsid w:val="7F5D3D27"/>
    <w:rsid w:val="7F765B38"/>
    <w:rsid w:val="7F794366"/>
    <w:rsid w:val="7F7A3A66"/>
    <w:rsid w:val="7F7A771A"/>
    <w:rsid w:val="7F7F7177"/>
    <w:rsid w:val="7F8F7FF4"/>
    <w:rsid w:val="7F9913AC"/>
    <w:rsid w:val="7F9950E2"/>
    <w:rsid w:val="7F995383"/>
    <w:rsid w:val="7F9F3B25"/>
    <w:rsid w:val="7FA206DC"/>
    <w:rsid w:val="7FA46041"/>
    <w:rsid w:val="7FAB54CF"/>
    <w:rsid w:val="7FB33F82"/>
    <w:rsid w:val="7FCD67B2"/>
    <w:rsid w:val="7FD0610C"/>
    <w:rsid w:val="7FDB3BED"/>
    <w:rsid w:val="7FE37A28"/>
    <w:rsid w:val="7FE847D2"/>
    <w:rsid w:val="7FEF53A8"/>
    <w:rsid w:val="7FF16F6D"/>
    <w:rsid w:val="7FF54C54"/>
    <w:rsid w:val="7FFB1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336B2AE"/>
  <w15:docId w15:val="{2E2FA8E2-C1FB-4861-A7D5-212C211B1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heading 2" w:unhideWhenUsed="1"/>
    <w:lsdException w:name="heading 3" w:unhideWhenUsed="1"/>
    <w:lsdException w:name="heading 4" w:uiPriority="9" w:unhideWhenUsed="1"/>
    <w:lsdException w:name="heading 5" w:unhideWhenUsed="1"/>
    <w:lsdException w:name="heading 6" w:unhideWhenUsed="1"/>
    <w:lsdException w:name="heading 7" w:uiPriority="99" w:unhideWhenUsed="1" w:qFormat="1"/>
    <w:lsdException w:name="heading 8" w:uiPriority="99" w:unhideWhenUsed="1" w:qFormat="1"/>
    <w:lsdException w:name="heading 9"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iPriority="99" w:unhideWhenUsed="1"/>
    <w:lsdException w:name="header" w:uiPriority="99" w:unhideWhenUsed="1" w:qFormat="1"/>
    <w:lsdException w:name="footer"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99"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uiPriority="99" w:unhideWhenUsed="1" w:qFormat="1"/>
    <w:lsdException w:name="FollowedHyperlink" w:semiHidden="1" w:uiPriority="99" w:unhideWhenUsed="1" w:qFormat="1"/>
    <w:lsdException w:name="Strong" w:uiPriority="22"/>
    <w:lsdException w:name="Document Map"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iPriority="99"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uiPriority="39"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widowControl w:val="0"/>
      <w:jc w:val="center"/>
    </w:pPr>
  </w:style>
  <w:style w:type="paragraph" w:styleId="1">
    <w:name w:val="heading 1"/>
    <w:basedOn w:val="a"/>
    <w:next w:val="a"/>
    <w:link w:val="10"/>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nhideWhenUse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nhideWhenUse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unhideWhenUsed/>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nhideWhenUsed/>
    <w:pPr>
      <w:keepNext/>
      <w:keepLines/>
      <w:spacing w:before="80" w:after="40"/>
      <w:outlineLvl w:val="4"/>
    </w:pPr>
    <w:rPr>
      <w:rFonts w:cstheme="majorBidi"/>
      <w:color w:val="0F4761" w:themeColor="accent1" w:themeShade="BF"/>
      <w:sz w:val="24"/>
    </w:rPr>
  </w:style>
  <w:style w:type="paragraph" w:styleId="6">
    <w:name w:val="heading 6"/>
    <w:basedOn w:val="a"/>
    <w:next w:val="a"/>
    <w:link w:val="60"/>
    <w:unhideWhenUsed/>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9"/>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9"/>
    <w:unhideWhenUsed/>
    <w:qFormat/>
    <w:pPr>
      <w:keepNext/>
      <w:keepLines/>
      <w:outlineLvl w:val="7"/>
    </w:pPr>
    <w:rPr>
      <w:rFonts w:cstheme="majorBidi"/>
      <w:color w:val="595959" w:themeColor="text1" w:themeTint="A6"/>
    </w:rPr>
  </w:style>
  <w:style w:type="paragraph" w:styleId="9">
    <w:name w:val="heading 9"/>
    <w:basedOn w:val="a"/>
    <w:next w:val="a"/>
    <w:link w:val="90"/>
    <w:uiPriority w:val="99"/>
    <w:unhideWhenUsed/>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ind w:left="1200"/>
      <w:jc w:val="left"/>
    </w:pPr>
    <w:rPr>
      <w:rFonts w:eastAsiaTheme="minorHAnsi"/>
      <w:sz w:val="18"/>
      <w:szCs w:val="18"/>
    </w:rPr>
  </w:style>
  <w:style w:type="paragraph" w:styleId="a3">
    <w:name w:val="annotation text"/>
    <w:basedOn w:val="a"/>
    <w:link w:val="a4"/>
    <w:uiPriority w:val="99"/>
    <w:unhideWhenUsed/>
    <w:pPr>
      <w:jc w:val="left"/>
    </w:pPr>
  </w:style>
  <w:style w:type="paragraph" w:styleId="TOC5">
    <w:name w:val="toc 5"/>
    <w:basedOn w:val="a"/>
    <w:next w:val="a"/>
    <w:autoRedefine/>
    <w:uiPriority w:val="39"/>
    <w:unhideWhenUsed/>
    <w:qFormat/>
    <w:pPr>
      <w:ind w:left="800"/>
      <w:jc w:val="left"/>
    </w:pPr>
    <w:rPr>
      <w:rFonts w:eastAsiaTheme="minorHAnsi"/>
      <w:sz w:val="18"/>
      <w:szCs w:val="18"/>
    </w:rPr>
  </w:style>
  <w:style w:type="paragraph" w:styleId="TOC3">
    <w:name w:val="toc 3"/>
    <w:basedOn w:val="a"/>
    <w:next w:val="a"/>
    <w:autoRedefine/>
    <w:uiPriority w:val="39"/>
    <w:unhideWhenUsed/>
    <w:qFormat/>
    <w:pPr>
      <w:ind w:left="400"/>
      <w:jc w:val="left"/>
    </w:pPr>
    <w:rPr>
      <w:rFonts w:eastAsiaTheme="minorHAnsi"/>
      <w:i/>
      <w:iCs/>
    </w:rPr>
  </w:style>
  <w:style w:type="paragraph" w:styleId="TOC8">
    <w:name w:val="toc 8"/>
    <w:basedOn w:val="a"/>
    <w:next w:val="a"/>
    <w:autoRedefine/>
    <w:uiPriority w:val="39"/>
    <w:unhideWhenUsed/>
    <w:qFormat/>
    <w:pPr>
      <w:ind w:left="1400"/>
      <w:jc w:val="left"/>
    </w:pPr>
    <w:rPr>
      <w:rFonts w:eastAsiaTheme="minorHAnsi"/>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qFormat/>
    <w:pPr>
      <w:tabs>
        <w:tab w:val="center" w:pos="4153"/>
        <w:tab w:val="right" w:pos="8306"/>
      </w:tabs>
      <w:snapToGrid w:val="0"/>
    </w:pPr>
    <w:rPr>
      <w:sz w:val="18"/>
      <w:szCs w:val="18"/>
    </w:rPr>
  </w:style>
  <w:style w:type="paragraph" w:styleId="TOC1">
    <w:name w:val="toc 1"/>
    <w:basedOn w:val="a"/>
    <w:next w:val="a"/>
    <w:autoRedefine/>
    <w:uiPriority w:val="39"/>
    <w:unhideWhenUsed/>
    <w:qFormat/>
    <w:pPr>
      <w:spacing w:before="120" w:after="120"/>
      <w:jc w:val="left"/>
    </w:pPr>
    <w:rPr>
      <w:rFonts w:eastAsiaTheme="minorHAnsi"/>
      <w:b/>
      <w:bCs/>
      <w:caps/>
    </w:rPr>
  </w:style>
  <w:style w:type="paragraph" w:styleId="TOC4">
    <w:name w:val="toc 4"/>
    <w:basedOn w:val="a"/>
    <w:next w:val="a"/>
    <w:autoRedefine/>
    <w:uiPriority w:val="39"/>
    <w:unhideWhenUsed/>
    <w:qFormat/>
    <w:pPr>
      <w:ind w:left="600"/>
      <w:jc w:val="left"/>
    </w:pPr>
    <w:rPr>
      <w:rFonts w:eastAsiaTheme="minorHAnsi"/>
      <w:sz w:val="18"/>
      <w:szCs w:val="18"/>
    </w:rPr>
  </w:style>
  <w:style w:type="paragraph" w:styleId="TOC6">
    <w:name w:val="toc 6"/>
    <w:basedOn w:val="a"/>
    <w:next w:val="a"/>
    <w:autoRedefine/>
    <w:uiPriority w:val="39"/>
    <w:unhideWhenUsed/>
    <w:qFormat/>
    <w:pPr>
      <w:ind w:left="1000"/>
      <w:jc w:val="left"/>
    </w:pPr>
    <w:rPr>
      <w:rFonts w:eastAsiaTheme="minorHAnsi"/>
      <w:sz w:val="18"/>
      <w:szCs w:val="18"/>
    </w:rPr>
  </w:style>
  <w:style w:type="paragraph" w:styleId="TOC2">
    <w:name w:val="toc 2"/>
    <w:basedOn w:val="a"/>
    <w:next w:val="a"/>
    <w:autoRedefine/>
    <w:uiPriority w:val="39"/>
    <w:unhideWhenUsed/>
    <w:qFormat/>
    <w:pPr>
      <w:ind w:left="200"/>
      <w:jc w:val="left"/>
    </w:pPr>
    <w:rPr>
      <w:rFonts w:eastAsiaTheme="minorHAnsi"/>
      <w:smallCaps/>
    </w:rPr>
  </w:style>
  <w:style w:type="paragraph" w:styleId="TOC9">
    <w:name w:val="toc 9"/>
    <w:basedOn w:val="a"/>
    <w:next w:val="a"/>
    <w:autoRedefine/>
    <w:uiPriority w:val="39"/>
    <w:unhideWhenUsed/>
    <w:qFormat/>
    <w:pPr>
      <w:ind w:left="1600"/>
      <w:jc w:val="left"/>
    </w:pPr>
    <w:rPr>
      <w:rFonts w:eastAsiaTheme="minorHAnsi"/>
      <w:sz w:val="18"/>
      <w:szCs w:val="18"/>
    </w:rPr>
  </w:style>
  <w:style w:type="character" w:styleId="a9">
    <w:name w:val="Hyperlink"/>
    <w:basedOn w:val="a0"/>
    <w:uiPriority w:val="99"/>
    <w:unhideWhenUsed/>
    <w:qFormat/>
    <w:rPr>
      <w:color w:val="467886" w:themeColor="hyperlink"/>
      <w:u w:val="single"/>
    </w:rPr>
  </w:style>
  <w:style w:type="character" w:styleId="aa">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qFormat/>
    <w:rPr>
      <w:rFonts w:cstheme="majorBidi"/>
      <w:color w:val="0F4761" w:themeColor="accent1" w:themeShade="BF"/>
      <w:sz w:val="28"/>
      <w:szCs w:val="28"/>
    </w:rPr>
  </w:style>
  <w:style w:type="character" w:customStyle="1" w:styleId="50">
    <w:name w:val="标题 5 字符"/>
    <w:basedOn w:val="a0"/>
    <w:link w:val="5"/>
    <w:uiPriority w:val="9"/>
    <w:qFormat/>
    <w:rPr>
      <w:rFonts w:cstheme="majorBidi"/>
      <w:color w:val="0F4761" w:themeColor="accent1" w:themeShade="BF"/>
      <w:sz w:val="24"/>
    </w:rPr>
  </w:style>
  <w:style w:type="character" w:customStyle="1" w:styleId="60">
    <w:name w:val="标题 6 字符"/>
    <w:basedOn w:val="a0"/>
    <w:link w:val="6"/>
    <w:uiPriority w:val="9"/>
    <w:qFormat/>
    <w:rPr>
      <w:rFonts w:cstheme="majorBidi"/>
      <w:b/>
      <w:bCs/>
      <w:color w:val="0F4761" w:themeColor="accent1" w:themeShade="BF"/>
    </w:rPr>
  </w:style>
  <w:style w:type="character" w:customStyle="1" w:styleId="70">
    <w:name w:val="标题 7 字符"/>
    <w:basedOn w:val="a0"/>
    <w:link w:val="7"/>
    <w:uiPriority w:val="9"/>
    <w:qFormat/>
    <w:rPr>
      <w:rFonts w:cstheme="majorBidi"/>
      <w:b/>
      <w:bCs/>
      <w:color w:val="595959" w:themeColor="text1" w:themeTint="A6"/>
    </w:rPr>
  </w:style>
  <w:style w:type="character" w:customStyle="1" w:styleId="80">
    <w:name w:val="标题 8 字符"/>
    <w:basedOn w:val="a0"/>
    <w:link w:val="8"/>
    <w:uiPriority w:val="9"/>
    <w:qFormat/>
    <w:rPr>
      <w:rFonts w:cstheme="majorBidi"/>
      <w:color w:val="595959" w:themeColor="text1" w:themeTint="A6"/>
    </w:rPr>
  </w:style>
  <w:style w:type="character" w:customStyle="1" w:styleId="90">
    <w:name w:val="标题 9 字符"/>
    <w:basedOn w:val="a0"/>
    <w:link w:val="9"/>
    <w:uiPriority w:val="9"/>
    <w:qFormat/>
    <w:rPr>
      <w:rFonts w:eastAsiaTheme="majorEastAsia" w:cstheme="majorBidi"/>
      <w:color w:val="595959" w:themeColor="text1" w:themeTint="A6"/>
    </w:rPr>
  </w:style>
  <w:style w:type="paragraph" w:customStyle="1" w:styleId="tc1">
    <w:name w:val="表注tc"/>
    <w:next w:val="tc2"/>
    <w:link w:val="tc3"/>
    <w:qFormat/>
    <w:pPr>
      <w:widowControl w:val="0"/>
      <w:adjustRightInd w:val="0"/>
      <w:snapToGrid w:val="0"/>
      <w:ind w:firstLineChars="200" w:firstLine="200"/>
      <w:jc w:val="both"/>
    </w:pPr>
    <w:rPr>
      <w:rFonts w:ascii="Times New Roman" w:eastAsia="宋体" w:hAnsi="Times New Roman"/>
      <w:sz w:val="18"/>
      <w:szCs w:val="18"/>
    </w:rPr>
  </w:style>
  <w:style w:type="paragraph" w:customStyle="1" w:styleId="tc2">
    <w:name w:val="正文tc"/>
    <w:link w:val="tc4"/>
    <w:qFormat/>
    <w:pPr>
      <w:adjustRightInd w:val="0"/>
      <w:snapToGrid w:val="0"/>
      <w:spacing w:line="500" w:lineRule="exact"/>
      <w:ind w:firstLineChars="200" w:firstLine="200"/>
      <w:jc w:val="both"/>
    </w:pPr>
    <w:rPr>
      <w:rFonts w:ascii="Times New Roman" w:eastAsia="宋体" w:hAnsi="Times New Roman"/>
      <w:sz w:val="24"/>
      <w:szCs w:val="24"/>
      <w:lang w:val="zh-CN"/>
    </w:rPr>
  </w:style>
  <w:style w:type="character" w:customStyle="1" w:styleId="tc3">
    <w:name w:val="表注tc 字符"/>
    <w:basedOn w:val="a0"/>
    <w:link w:val="tc1"/>
    <w:qFormat/>
    <w:rPr>
      <w:rFonts w:ascii="Times New Roman" w:eastAsia="宋体" w:hAnsi="Times New Roman"/>
      <w:sz w:val="18"/>
      <w:szCs w:val="18"/>
    </w:rPr>
  </w:style>
  <w:style w:type="paragraph" w:customStyle="1" w:styleId="tc5">
    <w:name w:val="表达式tc"/>
    <w:next w:val="tc2"/>
    <w:link w:val="tc6"/>
    <w:qFormat/>
    <w:pPr>
      <w:adjustRightInd w:val="0"/>
      <w:snapToGrid w:val="0"/>
      <w:spacing w:beforeLines="25" w:before="60" w:afterLines="25" w:after="60"/>
      <w:jc w:val="center"/>
    </w:pPr>
    <w:rPr>
      <w:rFonts w:ascii="Times New Roman" w:eastAsia="宋体" w:hAnsi="Times New Roman" w:cs="Arial"/>
      <w:sz w:val="24"/>
      <w:szCs w:val="24"/>
      <w:lang w:val="pl-PL"/>
    </w:rPr>
  </w:style>
  <w:style w:type="character" w:customStyle="1" w:styleId="tc6">
    <w:name w:val="表达式tc 字符"/>
    <w:basedOn w:val="a0"/>
    <w:link w:val="tc5"/>
    <w:qFormat/>
    <w:rPr>
      <w:rFonts w:ascii="Times New Roman" w:eastAsia="宋体" w:hAnsi="Times New Roman" w:cs="Arial"/>
      <w:sz w:val="24"/>
      <w:szCs w:val="24"/>
      <w:lang w:val="pl-PL"/>
    </w:rPr>
  </w:style>
  <w:style w:type="paragraph" w:customStyle="1" w:styleId="tc">
    <w:name w:val="表名tc"/>
    <w:basedOn w:val="a"/>
    <w:next w:val="tc2"/>
    <w:link w:val="tc7"/>
    <w:qFormat/>
    <w:pPr>
      <w:keepNext/>
      <w:widowControl/>
      <w:numPr>
        <w:ilvl w:val="5"/>
        <w:numId w:val="1"/>
      </w:numPr>
      <w:tabs>
        <w:tab w:val="left" w:pos="3272"/>
      </w:tabs>
      <w:adjustRightInd w:val="0"/>
      <w:snapToGrid w:val="0"/>
      <w:spacing w:line="500" w:lineRule="exact"/>
      <w:outlineLvl w:val="5"/>
    </w:pPr>
    <w:rPr>
      <w:rFonts w:ascii="Times New Roman" w:eastAsia="宋体" w:hAnsi="Times New Roman" w:cs="Times New Roman"/>
      <w:b/>
      <w:kern w:val="2"/>
      <w:sz w:val="24"/>
      <w:szCs w:val="24"/>
      <w:lang w:val="zh-CN"/>
    </w:rPr>
  </w:style>
  <w:style w:type="character" w:customStyle="1" w:styleId="tc7">
    <w:name w:val="表名tc 字符"/>
    <w:link w:val="tc"/>
    <w:qFormat/>
    <w:rPr>
      <w:rFonts w:ascii="Times New Roman" w:eastAsia="宋体" w:hAnsi="Times New Roman" w:cs="Times New Roman"/>
      <w:b/>
      <w:kern w:val="2"/>
      <w:sz w:val="24"/>
      <w:szCs w:val="24"/>
      <w:lang w:val="zh-CN"/>
    </w:rPr>
  </w:style>
  <w:style w:type="paragraph" w:customStyle="1" w:styleId="tc0">
    <w:name w:val="图名tc"/>
    <w:basedOn w:val="a"/>
    <w:next w:val="tc2"/>
    <w:link w:val="tc8"/>
    <w:qFormat/>
    <w:pPr>
      <w:widowControl/>
      <w:numPr>
        <w:ilvl w:val="6"/>
        <w:numId w:val="1"/>
      </w:numPr>
      <w:tabs>
        <w:tab w:val="left" w:pos="720"/>
      </w:tabs>
      <w:spacing w:line="500" w:lineRule="exact"/>
      <w:outlineLvl w:val="5"/>
    </w:pPr>
    <w:rPr>
      <w:rFonts w:ascii="Times New Roman" w:eastAsia="宋体" w:hAnsi="Times New Roman" w:cs="Times New Roman"/>
      <w:b/>
      <w:kern w:val="2"/>
      <w:sz w:val="24"/>
    </w:rPr>
  </w:style>
  <w:style w:type="character" w:customStyle="1" w:styleId="tc8">
    <w:name w:val="图名tc 字符"/>
    <w:link w:val="tc0"/>
    <w:qFormat/>
    <w:rPr>
      <w:rFonts w:ascii="Times New Roman" w:eastAsia="宋体" w:hAnsi="Times New Roman" w:cs="Times New Roman"/>
      <w:b/>
      <w:kern w:val="2"/>
      <w:sz w:val="24"/>
    </w:rPr>
  </w:style>
  <w:style w:type="character" w:customStyle="1" w:styleId="tc4">
    <w:name w:val="正文tc 字符"/>
    <w:link w:val="tc2"/>
    <w:qFormat/>
    <w:rPr>
      <w:rFonts w:ascii="Times New Roman" w:eastAsia="宋体" w:hAnsi="Times New Roman"/>
      <w:sz w:val="24"/>
      <w:szCs w:val="24"/>
      <w:lang w:val="zh-CN"/>
    </w:rPr>
  </w:style>
  <w:style w:type="paragraph" w:customStyle="1" w:styleId="tc9">
    <w:name w:val="表内tc"/>
    <w:link w:val="tca"/>
    <w:qFormat/>
    <w:pPr>
      <w:adjustRightInd w:val="0"/>
      <w:snapToGrid w:val="0"/>
      <w:jc w:val="center"/>
    </w:pPr>
    <w:rPr>
      <w:rFonts w:ascii="Times New Roman" w:eastAsia="宋体" w:hAnsi="Times New Roman"/>
      <w:kern w:val="2"/>
      <w:sz w:val="21"/>
      <w:szCs w:val="21"/>
    </w:rPr>
  </w:style>
  <w:style w:type="character" w:customStyle="1" w:styleId="tca">
    <w:name w:val="表内tc 字符"/>
    <w:link w:val="tc9"/>
    <w:qFormat/>
    <w:rPr>
      <w:rFonts w:ascii="Times New Roman" w:eastAsia="宋体" w:hAnsi="Times New Roman"/>
      <w:kern w:val="2"/>
      <w:sz w:val="21"/>
      <w:szCs w:val="21"/>
    </w:rPr>
  </w:style>
  <w:style w:type="paragraph" w:customStyle="1" w:styleId="tcb">
    <w:name w:val="插图tc"/>
    <w:next w:val="tc0"/>
    <w:link w:val="tcc"/>
    <w:qFormat/>
    <w:pPr>
      <w:keepNext/>
      <w:adjustRightInd w:val="0"/>
      <w:snapToGrid w:val="0"/>
      <w:jc w:val="center"/>
    </w:pPr>
    <w:rPr>
      <w:rFonts w:ascii="Times New Roman" w:eastAsia="宋体" w:hAnsi="Times New Roman"/>
      <w:sz w:val="24"/>
      <w:szCs w:val="24"/>
    </w:rPr>
  </w:style>
  <w:style w:type="character" w:customStyle="1" w:styleId="tcc">
    <w:name w:val="插图tc 字符"/>
    <w:basedOn w:val="a0"/>
    <w:link w:val="tcb"/>
    <w:qFormat/>
    <w:rPr>
      <w:rFonts w:ascii="Times New Roman" w:eastAsia="宋体" w:hAnsi="Times New Roman"/>
      <w:sz w:val="24"/>
      <w:szCs w:val="24"/>
    </w:rPr>
  </w:style>
  <w:style w:type="paragraph" w:customStyle="1" w:styleId="1tc">
    <w:name w:val="1级标题tc"/>
    <w:basedOn w:val="tc2"/>
    <w:next w:val="tc2"/>
    <w:link w:val="1tc0"/>
    <w:qFormat/>
    <w:pPr>
      <w:keepNext/>
      <w:keepLines/>
      <w:pageBreakBefore/>
      <w:numPr>
        <w:numId w:val="1"/>
      </w:numPr>
      <w:adjustRightInd/>
      <w:snapToGrid/>
      <w:spacing w:beforeLines="50" w:before="50" w:afterLines="50" w:after="50"/>
      <w:ind w:firstLineChars="0"/>
      <w:jc w:val="left"/>
      <w:outlineLvl w:val="0"/>
    </w:pPr>
    <w:rPr>
      <w:b/>
      <w:bCs/>
      <w:snapToGrid w:val="0"/>
      <w:sz w:val="32"/>
      <w:szCs w:val="44"/>
    </w:rPr>
  </w:style>
  <w:style w:type="character" w:customStyle="1" w:styleId="1tc0">
    <w:name w:val="1级标题tc 字符"/>
    <w:link w:val="1tc"/>
    <w:qFormat/>
    <w:rPr>
      <w:rFonts w:ascii="Times New Roman" w:eastAsia="宋体" w:hAnsi="Times New Roman"/>
      <w:b/>
      <w:bCs/>
      <w:snapToGrid w:val="0"/>
      <w:sz w:val="32"/>
      <w:szCs w:val="44"/>
      <w:lang w:val="zh-CN"/>
    </w:rPr>
  </w:style>
  <w:style w:type="paragraph" w:customStyle="1" w:styleId="2tc">
    <w:name w:val="2级标题tc"/>
    <w:basedOn w:val="tc2"/>
    <w:next w:val="tc2"/>
    <w:link w:val="2tc0"/>
    <w:qFormat/>
    <w:pPr>
      <w:keepNext/>
      <w:keepLines/>
      <w:numPr>
        <w:ilvl w:val="1"/>
        <w:numId w:val="1"/>
      </w:numPr>
      <w:adjustRightInd/>
      <w:snapToGrid/>
      <w:spacing w:beforeLines="50" w:before="50" w:afterLines="50" w:after="50"/>
      <w:ind w:firstLineChars="0"/>
      <w:outlineLvl w:val="1"/>
    </w:pPr>
    <w:rPr>
      <w:b/>
      <w:bCs/>
      <w:kern w:val="2"/>
      <w:sz w:val="30"/>
      <w:szCs w:val="28"/>
    </w:rPr>
  </w:style>
  <w:style w:type="character" w:customStyle="1" w:styleId="2tc0">
    <w:name w:val="2级标题tc 字符"/>
    <w:link w:val="2tc"/>
    <w:qFormat/>
    <w:rPr>
      <w:rFonts w:ascii="Times New Roman" w:eastAsia="宋体" w:hAnsi="Times New Roman"/>
      <w:b/>
      <w:bCs/>
      <w:kern w:val="2"/>
      <w:sz w:val="30"/>
      <w:szCs w:val="28"/>
      <w:lang w:val="zh-CN"/>
    </w:rPr>
  </w:style>
  <w:style w:type="paragraph" w:customStyle="1" w:styleId="3tc">
    <w:name w:val="3级标题tc"/>
    <w:basedOn w:val="tc2"/>
    <w:next w:val="tc2"/>
    <w:link w:val="3tc0"/>
    <w:qFormat/>
    <w:pPr>
      <w:keepLines/>
      <w:numPr>
        <w:ilvl w:val="2"/>
        <w:numId w:val="1"/>
      </w:numPr>
      <w:adjustRightInd/>
      <w:snapToGrid/>
      <w:ind w:firstLineChars="0"/>
      <w:outlineLvl w:val="2"/>
    </w:pPr>
    <w:rPr>
      <w:b/>
      <w:bCs/>
      <w:sz w:val="28"/>
      <w:szCs w:val="28"/>
    </w:rPr>
  </w:style>
  <w:style w:type="character" w:customStyle="1" w:styleId="3tc0">
    <w:name w:val="3级标题tc 字符"/>
    <w:link w:val="3tc"/>
    <w:qFormat/>
    <w:rPr>
      <w:rFonts w:ascii="Times New Roman" w:eastAsia="宋体" w:hAnsi="Times New Roman"/>
      <w:b/>
      <w:bCs/>
      <w:sz w:val="28"/>
      <w:szCs w:val="28"/>
      <w:lang w:val="zh-CN"/>
    </w:rPr>
  </w:style>
  <w:style w:type="paragraph" w:customStyle="1" w:styleId="4tc">
    <w:name w:val="4级标题tc"/>
    <w:basedOn w:val="3tc"/>
    <w:next w:val="tc2"/>
    <w:link w:val="4tc0"/>
    <w:qFormat/>
    <w:pPr>
      <w:numPr>
        <w:ilvl w:val="3"/>
      </w:numPr>
      <w:outlineLvl w:val="3"/>
    </w:pPr>
    <w:rPr>
      <w:sz w:val="24"/>
    </w:rPr>
  </w:style>
  <w:style w:type="character" w:customStyle="1" w:styleId="4tc0">
    <w:name w:val="4级标题tc 字符"/>
    <w:basedOn w:val="a0"/>
    <w:link w:val="4tc"/>
    <w:qFormat/>
    <w:rPr>
      <w:rFonts w:ascii="Times New Roman" w:eastAsia="宋体" w:hAnsi="Times New Roman"/>
      <w:b/>
      <w:bCs/>
      <w:sz w:val="24"/>
      <w:szCs w:val="28"/>
      <w:lang w:val="zh-CN"/>
    </w:rPr>
  </w:style>
  <w:style w:type="paragraph" w:customStyle="1" w:styleId="5tc">
    <w:name w:val="5级标题tc"/>
    <w:basedOn w:val="4tc"/>
    <w:next w:val="tc2"/>
    <w:link w:val="5tc0"/>
    <w:qFormat/>
    <w:pPr>
      <w:numPr>
        <w:ilvl w:val="4"/>
      </w:numPr>
      <w:outlineLvl w:val="4"/>
    </w:pPr>
  </w:style>
  <w:style w:type="character" w:customStyle="1" w:styleId="5tc0">
    <w:name w:val="5级标题tc 字符"/>
    <w:basedOn w:val="4tc0"/>
    <w:link w:val="5tc"/>
    <w:qFormat/>
    <w:rPr>
      <w:rFonts w:ascii="Times New Roman" w:eastAsia="宋体" w:hAnsi="Times New Roman"/>
      <w:b/>
      <w:bCs/>
      <w:sz w:val="24"/>
      <w:szCs w:val="28"/>
      <w:lang w:val="zh-CN"/>
    </w:rPr>
  </w:style>
  <w:style w:type="table" w:customStyle="1" w:styleId="tcd">
    <w:name w:val="表格tc"/>
    <w:basedOn w:val="a1"/>
    <w:uiPriority w:val="99"/>
    <w:qFormat/>
    <w:rPr>
      <w:rFonts w:ascii="等线" w:eastAsia="等线" w:hAnsi="等线"/>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paragraph" w:customStyle="1" w:styleId="11">
    <w:name w:val="修订1"/>
    <w:hidden/>
    <w:uiPriority w:val="99"/>
    <w:unhideWhenUsed/>
    <w:qFormat/>
  </w:style>
  <w:style w:type="paragraph" w:customStyle="1" w:styleId="21">
    <w:name w:val="修订2"/>
    <w:hidden/>
    <w:uiPriority w:val="99"/>
    <w:unhideWhenUsed/>
  </w:style>
  <w:style w:type="paragraph" w:customStyle="1" w:styleId="22">
    <w:name w:val="修订2"/>
    <w:hidden/>
    <w:uiPriority w:val="99"/>
    <w:unhideWhenUsed/>
    <w:qFormat/>
  </w:style>
  <w:style w:type="character" w:customStyle="1" w:styleId="a4">
    <w:name w:val="批注文字 字符"/>
    <w:basedOn w:val="a0"/>
    <w:link w:val="a3"/>
    <w:uiPriority w:val="99"/>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rPr>
      <w:sz w:val="18"/>
      <w:szCs w:val="18"/>
    </w:rPr>
  </w:style>
  <w:style w:type="paragraph" w:customStyle="1" w:styleId="gxq">
    <w:name w:val="表内gxq"/>
    <w:link w:val="gxq0"/>
    <w:qFormat/>
    <w:pPr>
      <w:adjustRightInd w:val="0"/>
      <w:snapToGrid w:val="0"/>
      <w:jc w:val="center"/>
    </w:pPr>
    <w:rPr>
      <w:rFonts w:ascii="Times New Roman" w:eastAsia="宋体" w:hAnsi="Times New Roman"/>
      <w:kern w:val="2"/>
      <w:sz w:val="21"/>
      <w:szCs w:val="21"/>
    </w:rPr>
  </w:style>
  <w:style w:type="character" w:customStyle="1" w:styleId="gxq0">
    <w:name w:val="表内gxq 字符"/>
    <w:link w:val="gxq"/>
    <w:qFormat/>
    <w:rPr>
      <w:rFonts w:ascii="Times New Roman" w:eastAsia="宋体" w:hAnsi="Times New Roman"/>
      <w:kern w:val="2"/>
      <w:sz w:val="21"/>
      <w:szCs w:val="21"/>
    </w:rPr>
  </w:style>
  <w:style w:type="character" w:customStyle="1" w:styleId="12">
    <w:name w:val="未处理的提及1"/>
    <w:basedOn w:val="a0"/>
    <w:uiPriority w:val="99"/>
    <w:semiHidden/>
    <w:unhideWhenUsed/>
    <w:qFormat/>
    <w:rPr>
      <w:color w:val="605E5C"/>
      <w:shd w:val="clear" w:color="auto" w:fill="E1DFDD"/>
    </w:rPr>
  </w:style>
  <w:style w:type="paragraph" w:customStyle="1" w:styleId="0AMIP">
    <w:name w:val="0正文内容AMIP"/>
    <w:qFormat/>
    <w:pPr>
      <w:spacing w:line="500" w:lineRule="exact"/>
      <w:ind w:firstLineChars="200" w:firstLine="200"/>
      <w:jc w:val="both"/>
    </w:pPr>
    <w:rPr>
      <w:rFonts w:ascii="等线" w:eastAsia="宋体" w:hAnsi="等线" w:cs="Times New Roman"/>
      <w:color w:val="000000"/>
      <w:kern w:val="2"/>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footer" Target="footer5.xml"/><Relationship Id="rId42" Type="http://schemas.openxmlformats.org/officeDocument/2006/relationships/chart" Target="charts/chart16.xml"/><Relationship Id="rId47" Type="http://schemas.openxmlformats.org/officeDocument/2006/relationships/footer" Target="footer10.xml"/><Relationship Id="rId63" Type="http://schemas.openxmlformats.org/officeDocument/2006/relationships/chart" Target="charts/chart33.xml"/><Relationship Id="rId68" Type="http://schemas.openxmlformats.org/officeDocument/2006/relationships/chart" Target="charts/chart37.xml"/><Relationship Id="rId84" Type="http://schemas.openxmlformats.org/officeDocument/2006/relationships/image" Target="media/image8.png"/><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image" Target="media/image6.png"/><Relationship Id="rId37" Type="http://schemas.openxmlformats.org/officeDocument/2006/relationships/footer" Target="footer6.xml"/><Relationship Id="rId53" Type="http://schemas.openxmlformats.org/officeDocument/2006/relationships/chart" Target="charts/chart23.xml"/><Relationship Id="rId58" Type="http://schemas.openxmlformats.org/officeDocument/2006/relationships/chart" Target="charts/chart28.xml"/><Relationship Id="rId74" Type="http://schemas.openxmlformats.org/officeDocument/2006/relationships/hyperlink" Target="https://www.mee.gov.cn/gkml/hbb/bgg/201712/W020180920585052015246.docx" TargetMode="External"/><Relationship Id="rId79" Type="http://schemas.openxmlformats.org/officeDocument/2006/relationships/hyperlink" Target="https://www.mee.gov.cn/gkml/hbb/bgg/201712/W020180920585052783054.docx" TargetMode="External"/><Relationship Id="rId5"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5.jpeg"/><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chart" Target="charts/chart17.xml"/><Relationship Id="rId48" Type="http://schemas.openxmlformats.org/officeDocument/2006/relationships/chart" Target="charts/chart18.xml"/><Relationship Id="rId56" Type="http://schemas.openxmlformats.org/officeDocument/2006/relationships/chart" Target="charts/chart26.xml"/><Relationship Id="rId64" Type="http://schemas.openxmlformats.org/officeDocument/2006/relationships/chart" Target="charts/chart34.xml"/><Relationship Id="rId69" Type="http://schemas.openxmlformats.org/officeDocument/2006/relationships/chart" Target="charts/chart38.xml"/><Relationship Id="rId77" Type="http://schemas.openxmlformats.org/officeDocument/2006/relationships/hyperlink" Target="https://www.mee.gov.cn/gkml/hbb/bgg/201712/W020241219531872353309.docx" TargetMode="External"/><Relationship Id="rId8" Type="http://schemas.openxmlformats.org/officeDocument/2006/relationships/endnotes" Target="endnotes.xml"/><Relationship Id="rId51" Type="http://schemas.openxmlformats.org/officeDocument/2006/relationships/chart" Target="charts/chart21.xml"/><Relationship Id="rId72" Type="http://schemas.openxmlformats.org/officeDocument/2006/relationships/hyperlink" Target="https://www.mee.gov.cn/gkml/hbb/bgg/201712/W020180920585051674010.docx" TargetMode="External"/><Relationship Id="rId80" Type="http://schemas.openxmlformats.org/officeDocument/2006/relationships/hyperlink" Target="https://www.mee.gov.cn/gkml/hbb/bgg/201712/W020180920585052945196.docx" TargetMode="External"/><Relationship Id="rId85" Type="http://schemas.openxmlformats.org/officeDocument/2006/relationships/image" Target="media/image9.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footer" Target="footer7.xml"/><Relationship Id="rId46" Type="http://schemas.openxmlformats.org/officeDocument/2006/relationships/header" Target="header6.xml"/><Relationship Id="rId59" Type="http://schemas.openxmlformats.org/officeDocument/2006/relationships/chart" Target="charts/chart29.xml"/><Relationship Id="rId67" Type="http://schemas.openxmlformats.org/officeDocument/2006/relationships/footer" Target="footer11.xml"/><Relationship Id="rId20" Type="http://schemas.openxmlformats.org/officeDocument/2006/relationships/chart" Target="charts/chart2.xml"/><Relationship Id="rId41" Type="http://schemas.openxmlformats.org/officeDocument/2006/relationships/chart" Target="charts/chart15.xml"/><Relationship Id="rId54" Type="http://schemas.openxmlformats.org/officeDocument/2006/relationships/chart" Target="charts/chart24.xml"/><Relationship Id="rId62" Type="http://schemas.openxmlformats.org/officeDocument/2006/relationships/chart" Target="charts/chart32.xml"/><Relationship Id="rId70" Type="http://schemas.openxmlformats.org/officeDocument/2006/relationships/chart" Target="charts/chart39.xml"/><Relationship Id="rId75" Type="http://schemas.openxmlformats.org/officeDocument/2006/relationships/hyperlink" Target="https://www.mee.gov.cn/gkml/hbb/bgg/201712/W020180920585052172453.docx" TargetMode="External"/><Relationship Id="rId83" Type="http://schemas.openxmlformats.org/officeDocument/2006/relationships/image" Target="media/image7.png"/><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header" Target="header4.xml"/><Relationship Id="rId49" Type="http://schemas.openxmlformats.org/officeDocument/2006/relationships/chart" Target="charts/chart19.xml"/><Relationship Id="rId57" Type="http://schemas.openxmlformats.org/officeDocument/2006/relationships/chart" Target="charts/chart27.xml"/><Relationship Id="rId10" Type="http://schemas.openxmlformats.org/officeDocument/2006/relationships/image" Target="media/image2.jpeg"/><Relationship Id="rId31" Type="http://schemas.openxmlformats.org/officeDocument/2006/relationships/chart" Target="charts/chart10.xml"/><Relationship Id="rId44" Type="http://schemas.openxmlformats.org/officeDocument/2006/relationships/header" Target="header5.xml"/><Relationship Id="rId52" Type="http://schemas.openxmlformats.org/officeDocument/2006/relationships/chart" Target="charts/chart22.xml"/><Relationship Id="rId60" Type="http://schemas.openxmlformats.org/officeDocument/2006/relationships/chart" Target="charts/chart30.xml"/><Relationship Id="rId65" Type="http://schemas.openxmlformats.org/officeDocument/2006/relationships/chart" Target="charts/chart35.xml"/><Relationship Id="rId73" Type="http://schemas.openxmlformats.org/officeDocument/2006/relationships/hyperlink" Target="https://www.mee.gov.cn/gkml/hbb/bgg/201712/W020180920585051844764.docx" TargetMode="External"/><Relationship Id="rId78" Type="http://schemas.openxmlformats.org/officeDocument/2006/relationships/hyperlink" Target="https://www.mee.gov.cn/gkml/hbb/bgg/201712/W020180920585052625526.docx" TargetMode="External"/><Relationship Id="rId81" Type="http://schemas.openxmlformats.org/officeDocument/2006/relationships/hyperlink" Target="https://www.mee.gov.cn/gkml/hbb/bgg/201712/W020180920585053101981.docx" TargetMode="External"/><Relationship Id="rId86" Type="http://schemas.openxmlformats.org/officeDocument/2006/relationships/header" Target="header7.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jpeg"/><Relationship Id="rId39" Type="http://schemas.openxmlformats.org/officeDocument/2006/relationships/footer" Target="footer8.xml"/><Relationship Id="rId34" Type="http://schemas.openxmlformats.org/officeDocument/2006/relationships/chart" Target="charts/chart12.xml"/><Relationship Id="rId50" Type="http://schemas.openxmlformats.org/officeDocument/2006/relationships/chart" Target="charts/chart20.xml"/><Relationship Id="rId55" Type="http://schemas.openxmlformats.org/officeDocument/2006/relationships/chart" Target="charts/chart25.xml"/><Relationship Id="rId76" Type="http://schemas.openxmlformats.org/officeDocument/2006/relationships/hyperlink" Target="https://www.mee.gov.cn/gkml/hbb/bgg/201712/W020180920585052341275.docx" TargetMode="External"/><Relationship Id="rId7" Type="http://schemas.openxmlformats.org/officeDocument/2006/relationships/footnotes" Target="footnotes.xml"/><Relationship Id="rId71" Type="http://schemas.openxmlformats.org/officeDocument/2006/relationships/hyperlink" Target="https://www.mee.gov.cn/gkml/hbb/bgg/201712/W020180920585051474865.docx" TargetMode="External"/><Relationship Id="rId2" Type="http://schemas.openxmlformats.org/officeDocument/2006/relationships/customXml" Target="../customXml/item1.xml"/><Relationship Id="rId29" Type="http://schemas.openxmlformats.org/officeDocument/2006/relationships/chart" Target="charts/chart8.xml"/><Relationship Id="rId24" Type="http://schemas.openxmlformats.org/officeDocument/2006/relationships/chart" Target="charts/chart4.xml"/><Relationship Id="rId40" Type="http://schemas.openxmlformats.org/officeDocument/2006/relationships/chart" Target="charts/chart14.xml"/><Relationship Id="rId45" Type="http://schemas.openxmlformats.org/officeDocument/2006/relationships/footer" Target="footer9.xml"/><Relationship Id="rId66" Type="http://schemas.openxmlformats.org/officeDocument/2006/relationships/chart" Target="charts/chart36.xml"/><Relationship Id="rId87" Type="http://schemas.openxmlformats.org/officeDocument/2006/relationships/footer" Target="footer13.xml"/><Relationship Id="rId61" Type="http://schemas.openxmlformats.org/officeDocument/2006/relationships/chart" Target="charts/chart31.xml"/><Relationship Id="rId82" Type="http://schemas.openxmlformats.org/officeDocument/2006/relationships/footer" Target="footer12.xml"/><Relationship Id="rId1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D:\2026&#24180;\&#24120;&#29087;&#39640;&#26032;&#21306;&#36319;&#36394;&#35780;&#20215;\&#25910;&#38598;&#36164;&#26009;\2.&#32463;&#21457;&#37096;&#38376;\20-24&#24180;&#20027;&#35201;&#32463;&#27982;&#25351;&#26631;&#65288;&#19981;&#21547;&#27801;&#23478;&#27996;&#65289;(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GT\Desktop\&#39640;&#26032;&#21306;&#31532;&#19977;&#31456;&#25253;&#21578;&#36164;&#26009;&#32479;&#35745;319&#32473;&#36158;.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GT\Desktop\&#39640;&#26032;&#21306;&#31532;&#19977;&#31456;&#25253;&#21578;&#36164;&#26009;&#32479;&#35745;319&#32473;&#36158;.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GT\Desktop\&#39640;&#26032;&#21306;&#31532;&#19977;&#31456;&#25253;&#21578;&#36164;&#26009;&#32479;&#35745;319&#32473;&#36158;.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gt\desktop\&#39033;&#30446;\&#39640;&#26032;&#21306;\2026.4.11\&#39640;&#26032;&#21306;&#31532;&#19977;&#31456;&#25253;&#21578;&#36164;&#26009;&#32479;&#35745;0415.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D:\2026&#24180;\&#24120;&#29087;&#39640;&#26032;&#21306;&#36319;&#36394;&#35780;&#20215;\&#21382;&#27425;&#22522;&#30784;&#36164;&#26009;&#26803;&#29702;\&#27700;&#32791;&#12289;&#33021;&#32791;&#12289;&#20135;&#20540;-&#32456;.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gt\desktop\&#39033;&#30446;\&#39640;&#26032;&#21306;\&#39640;&#26032;&#21306;&#31532;&#19977;&#31456;&#25253;&#21578;&#36164;&#26009;&#32479;&#35745;319&#32473;&#36158;3.26.xlsx"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GT\Desktop\&#39640;&#26032;&#21306;&#31532;&#19977;&#31456;&#25253;&#21578;&#36164;&#26009;&#32479;&#35745;0416.xlsx" TargetMode="External"/><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GT\Desktop\&#39640;&#26032;&#21306;&#31532;&#19977;&#31456;&#25253;&#21578;&#36164;&#26009;&#32479;&#35745;0416.xlsx" TargetMode="External"/><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GT\Desktop\&#39640;&#26032;&#21306;&#31532;&#19977;&#31456;&#25253;&#21578;&#36164;&#26009;&#32479;&#35745;0416.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GT\Desktop\&#39640;&#26032;&#21306;&#31532;&#19977;&#31456;&#25253;&#21578;&#36164;&#26009;&#32479;&#35745;0416.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2026&#24180;\&#24120;&#29087;&#39640;&#26032;&#21306;&#36319;&#36394;&#35780;&#20215;\&#25910;&#38598;&#36164;&#26009;\2.&#32463;&#21457;&#37096;&#38376;\20-24&#24180;&#20027;&#35201;&#32463;&#27982;&#25351;&#26631;&#65288;&#19981;&#21547;&#27801;&#23478;&#27996;&#65289;(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GT\Desktop\&#39640;&#26032;&#21306;&#31532;&#19977;&#31456;&#25253;&#21578;&#36164;&#26009;&#32479;&#35745;0416.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GT\Desktop\&#39640;&#26032;&#21306;&#31532;&#19977;&#31456;&#25253;&#21578;&#36164;&#26009;&#32479;&#35745;0416.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GT\Desktop\&#39640;&#26032;&#21306;&#31532;&#19977;&#31456;&#25253;&#21578;&#36164;&#26009;&#32479;&#35745;0416.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GT\Desktop\&#39640;&#26032;&#21306;&#31532;&#19977;&#31456;&#25253;&#21578;&#36164;&#26009;&#32479;&#35745;0416.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GT\Desktop\&#39640;&#26032;&#21306;&#31532;&#19977;&#31456;&#25253;&#21578;&#36164;&#26009;&#32479;&#35745;0416.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GT\Desktop\&#39640;&#26032;&#21306;&#31532;&#19977;&#31456;&#25253;&#21578;&#36164;&#26009;&#32479;&#35745;0416.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GT\Desktop\&#39640;&#26032;&#21306;&#31532;&#19977;&#31456;&#25253;&#21578;&#36164;&#26009;&#32479;&#35745;0416.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GT\Desktop\&#39640;&#26032;&#21306;&#31532;&#19977;&#31456;&#25253;&#21578;&#36164;&#26009;&#32479;&#35745;0416.xlsx" TargetMode="External"/></Relationships>
</file>

<file path=word/charts/_rels/chart28.xml.rels><?xml version="1.0" encoding="UTF-8" standalone="yes"?>
<Relationships xmlns="http://schemas.openxmlformats.org/package/2006/relationships"><Relationship Id="rId2" Type="http://schemas.openxmlformats.org/officeDocument/2006/relationships/oleObject" Target="file:///C:\Users\GT\Desktop\&#39640;&#26032;&#21306;&#31532;&#19977;&#31456;&#25253;&#21578;&#36164;&#26009;&#32479;&#35745;0416.xlsx" TargetMode="External"/><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GT\Desktop\&#39640;&#26032;&#21306;&#31532;&#19977;&#31456;&#25253;&#21578;&#36164;&#26009;&#32479;&#35745;0416.xlsx" TargetMode="External"/><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GT\Desktop\&#39640;&#26032;&#21306;&#31532;&#19977;&#31456;&#25253;&#21578;&#36164;&#26009;&#32479;&#35745;319&#32473;&#36158;.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C:\Users\GT\Desktop\&#39640;&#26032;&#21306;&#31532;&#19977;&#31456;&#25253;&#21578;&#36164;&#26009;&#32479;&#35745;0416.xlsx" TargetMode="External"/><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GT\Desktop\&#39640;&#26032;&#21306;&#31532;&#19977;&#31456;&#25253;&#21578;&#36164;&#26009;&#32479;&#35745;0416.xlsx" TargetMode="External"/><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GT\Desktop\&#39640;&#26032;&#21306;&#31532;&#19977;&#31456;&#25253;&#21578;&#36164;&#26009;&#32479;&#35745;0416.xlsx" TargetMode="External"/><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GT\Desktop\&#39640;&#26032;&#21306;&#31532;&#19977;&#31456;&#25253;&#21578;&#36164;&#26009;&#32479;&#35745;0416.xlsx" TargetMode="External"/><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GT\Desktop\&#39640;&#26032;&#21306;&#31532;&#19977;&#31456;&#25253;&#21578;&#36164;&#26009;&#32479;&#35745;0416.xlsx" TargetMode="External"/><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GT\Desktop\&#39640;&#26032;&#21306;&#31532;&#19977;&#31456;&#25253;&#21578;&#36164;&#26009;&#32479;&#35745;0416.xlsx" TargetMode="External"/><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GT\Desktop\&#39640;&#26032;&#21306;&#31532;&#19977;&#31456;&#25253;&#21578;&#36164;&#26009;&#32479;&#35745;0416.xlsx" TargetMode="External"/><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gt\desktop\&#39033;&#30446;\&#39640;&#26032;&#21306;\2026.4.11\&#39640;&#26032;&#21306;&#31532;&#19977;&#31456;&#25253;&#21578;&#36164;&#26009;&#32479;&#35745;0415.xlsx" TargetMode="External"/><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oleObject" Target="file:///D:\a2025&#24037;&#20316;\&#24120;&#29087;&#39640;&#26032;&#25216;&#26415;&#20135;&#19994;&#24320;&#21457;&#21306;&#36319;&#36394;&#35780;&#20215;\4.&#25253;&#21578;&#32534;&#21046;\&#39640;&#26032;&#21306;&#31532;&#19977;&#31456;&#25253;&#21578;&#36164;&#26009;&#32479;&#35745;.xls" TargetMode="External"/><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GT\Desktop\&#39640;&#26032;&#21306;&#31532;&#19977;&#31456;&#25253;&#21578;&#36164;&#26009;&#32479;&#35745;0416.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GT\Desktop\&#39640;&#26032;&#21306;&#31532;&#19977;&#31456;&#25253;&#21578;&#36164;&#26009;&#32479;&#35745;319&#32473;&#36158;.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GT\Desktop\&#39640;&#26032;&#21306;&#31532;&#19977;&#31456;&#25253;&#21578;&#36164;&#26009;&#32479;&#35745;319&#32473;&#36158;.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GT\Desktop\&#39640;&#26032;&#21306;&#31532;&#19977;&#31456;&#25253;&#21578;&#36164;&#26009;&#32479;&#35745;-&#21024;&#20943;&#29256;.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GT\Desktop\&#39640;&#26032;&#21306;&#31532;&#19977;&#31456;&#25253;&#21578;&#36164;&#26009;&#32479;&#35745;319&#32473;&#36158;.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GT\Desktop\&#39640;&#26032;&#21306;&#31532;&#19977;&#31456;&#25253;&#21578;&#36164;&#26009;&#32479;&#35745;319&#32473;&#36158;.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GT\Desktop\&#39640;&#26032;&#21306;&#31532;&#19977;&#31456;&#25253;&#21578;&#36164;&#26009;&#32479;&#35745;319&#32473;&#3615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Sheet1!$I$4</c:f>
              <c:strCache>
                <c:ptCount val="1"/>
                <c:pt idx="0">
                  <c:v>    第一产业</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2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Sheet1!$J$3:$M$3</c:f>
              <c:strCache>
                <c:ptCount val="4"/>
                <c:pt idx="0">
                  <c:v>2021年</c:v>
                </c:pt>
                <c:pt idx="1">
                  <c:v>2022年</c:v>
                </c:pt>
                <c:pt idx="2">
                  <c:v>2023年</c:v>
                </c:pt>
                <c:pt idx="3">
                  <c:v>2024年</c:v>
                </c:pt>
              </c:strCache>
            </c:strRef>
          </c:cat>
          <c:val>
            <c:numRef>
              <c:f>Sheet1!$J$4:$M$4</c:f>
              <c:numCache>
                <c:formatCode>0.00%</c:formatCode>
                <c:ptCount val="4"/>
                <c:pt idx="0">
                  <c:v>0</c:v>
                </c:pt>
                <c:pt idx="1">
                  <c:v>0</c:v>
                </c:pt>
                <c:pt idx="2">
                  <c:v>3.3979464873076299E-4</c:v>
                </c:pt>
                <c:pt idx="3">
                  <c:v>3.1963656578411101E-4</c:v>
                </c:pt>
              </c:numCache>
            </c:numRef>
          </c:val>
          <c:extLst>
            <c:ext xmlns:c16="http://schemas.microsoft.com/office/drawing/2014/chart" uri="{C3380CC4-5D6E-409C-BE32-E72D297353CC}">
              <c16:uniqueId val="{00000000-B862-4780-9EC1-6853974B36E3}"/>
            </c:ext>
          </c:extLst>
        </c:ser>
        <c:ser>
          <c:idx val="1"/>
          <c:order val="1"/>
          <c:tx>
            <c:strRef>
              <c:f>Sheet1!$I$5</c:f>
              <c:strCache>
                <c:ptCount val="1"/>
                <c:pt idx="0">
                  <c:v>    第二产业</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Sheet1!$J$3:$M$3</c:f>
              <c:strCache>
                <c:ptCount val="4"/>
                <c:pt idx="0">
                  <c:v>2021年</c:v>
                </c:pt>
                <c:pt idx="1">
                  <c:v>2022年</c:v>
                </c:pt>
                <c:pt idx="2">
                  <c:v>2023年</c:v>
                </c:pt>
                <c:pt idx="3">
                  <c:v>2024年</c:v>
                </c:pt>
              </c:strCache>
            </c:strRef>
          </c:cat>
          <c:val>
            <c:numRef>
              <c:f>Sheet1!$J$5:$M$5</c:f>
              <c:numCache>
                <c:formatCode>0.00%</c:formatCode>
                <c:ptCount val="4"/>
                <c:pt idx="0">
                  <c:v>0.82148012903198997</c:v>
                </c:pt>
                <c:pt idx="1">
                  <c:v>0.82656011630208304</c:v>
                </c:pt>
                <c:pt idx="2">
                  <c:v>0.65582676142904395</c:v>
                </c:pt>
                <c:pt idx="3">
                  <c:v>0.64298421291426</c:v>
                </c:pt>
              </c:numCache>
            </c:numRef>
          </c:val>
          <c:extLst>
            <c:ext xmlns:c16="http://schemas.microsoft.com/office/drawing/2014/chart" uri="{C3380CC4-5D6E-409C-BE32-E72D297353CC}">
              <c16:uniqueId val="{00000001-B862-4780-9EC1-6853974B36E3}"/>
            </c:ext>
          </c:extLst>
        </c:ser>
        <c:ser>
          <c:idx val="2"/>
          <c:order val="2"/>
          <c:tx>
            <c:strRef>
              <c:f>Sheet1!$I$6</c:f>
              <c:strCache>
                <c:ptCount val="1"/>
                <c:pt idx="0">
                  <c:v>    第三产业  </c:v>
                </c:pt>
              </c:strCache>
            </c:strRef>
          </c:tx>
          <c:spPr>
            <a:solidFill>
              <a:srgbClr val="00B050"/>
            </a:solidFill>
            <a:ln>
              <a:noFill/>
            </a:ln>
            <a:effectLst/>
          </c:spPr>
          <c:invertIfNegative val="0"/>
          <c:dLbls>
            <c:dLbl>
              <c:idx val="0"/>
              <c:layout>
                <c:manualLayout>
                  <c:x val="1.2527962440351301E-2"/>
                  <c:y val="-2.0806233350917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62-4780-9EC1-6853974B36E3}"/>
                </c:ext>
              </c:extLst>
            </c:dLbl>
            <c:dLbl>
              <c:idx val="1"/>
              <c:layout>
                <c:manualLayout>
                  <c:x val="1.4317671360401499E-2"/>
                  <c:y val="-2.08062333509177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62-4780-9EC1-6853974B36E3}"/>
                </c:ext>
              </c:extLst>
            </c:dLbl>
            <c:dLbl>
              <c:idx val="2"/>
              <c:layout>
                <c:manualLayout>
                  <c:x val="2.1476507040602201E-2"/>
                  <c:y val="-6.93541111697252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62-4780-9EC1-6853974B36E3}"/>
                </c:ext>
              </c:extLst>
            </c:dLbl>
            <c:dLbl>
              <c:idx val="3"/>
              <c:layout>
                <c:manualLayout>
                  <c:x val="1.0738253520301101E-2"/>
                  <c:y val="-3.12093500263764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62-4780-9EC1-6853974B36E3}"/>
                </c:ext>
              </c:extLst>
            </c:dLbl>
            <c:spPr>
              <a:noFill/>
              <a:ln>
                <a:noFill/>
              </a:ln>
              <a:effectLst/>
            </c:spPr>
            <c:txPr>
              <a:bodyPr rot="0" spcFirstLastPara="1" vertOverflow="ellipsis" vert="horz" wrap="square" lIns="38100" tIns="19050" rIns="38100" bIns="19050" anchor="ctr" anchorCtr="1">
                <a:spAutoFit/>
              </a:bodyPr>
              <a:lstStyle/>
              <a:p>
                <a:pPr>
                  <a:defRPr lang="zh-CN" sz="12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Sheet1!$J$3:$M$3</c:f>
              <c:strCache>
                <c:ptCount val="4"/>
                <c:pt idx="0">
                  <c:v>2021年</c:v>
                </c:pt>
                <c:pt idx="1">
                  <c:v>2022年</c:v>
                </c:pt>
                <c:pt idx="2">
                  <c:v>2023年</c:v>
                </c:pt>
                <c:pt idx="3">
                  <c:v>2024年</c:v>
                </c:pt>
              </c:strCache>
            </c:strRef>
          </c:cat>
          <c:val>
            <c:numRef>
              <c:f>Sheet1!$J$6:$M$6</c:f>
              <c:numCache>
                <c:formatCode>0.00%</c:formatCode>
                <c:ptCount val="4"/>
                <c:pt idx="0">
                  <c:v>0.17851987096801</c:v>
                </c:pt>
                <c:pt idx="1">
                  <c:v>0.17343988369791699</c:v>
                </c:pt>
                <c:pt idx="2">
                  <c:v>0.34383344392222298</c:v>
                </c:pt>
                <c:pt idx="3">
                  <c:v>0.35669615051995601</c:v>
                </c:pt>
              </c:numCache>
            </c:numRef>
          </c:val>
          <c:extLst>
            <c:ext xmlns:c16="http://schemas.microsoft.com/office/drawing/2014/chart" uri="{C3380CC4-5D6E-409C-BE32-E72D297353CC}">
              <c16:uniqueId val="{00000006-B862-4780-9EC1-6853974B36E3}"/>
            </c:ext>
          </c:extLst>
        </c:ser>
        <c:dLbls>
          <c:showLegendKey val="0"/>
          <c:showVal val="1"/>
          <c:showCatName val="0"/>
          <c:showSerName val="0"/>
          <c:showPercent val="0"/>
          <c:showBubbleSize val="0"/>
        </c:dLbls>
        <c:gapWidth val="219"/>
        <c:overlap val="-27"/>
        <c:axId val="1042664863"/>
        <c:axId val="1042662463"/>
      </c:barChart>
      <c:catAx>
        <c:axId val="1042664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042662463"/>
        <c:crosses val="autoZero"/>
        <c:auto val="1"/>
        <c:lblAlgn val="ctr"/>
        <c:lblOffset val="100"/>
        <c:noMultiLvlLbl val="0"/>
      </c:catAx>
      <c:valAx>
        <c:axId val="1042662463"/>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宋体" panose="02010600030101010101" charset="-122"/>
                    <a:ea typeface="宋体" panose="02010600030101010101" charset="-122"/>
                    <a:cs typeface="Times New Roman" panose="02020603050405020304" charset="0"/>
                  </a:defRPr>
                </a:pPr>
                <a:r>
                  <a:rPr lang="zh-CN" sz="1000">
                    <a:latin typeface="宋体" panose="02010600030101010101" charset="-122"/>
                    <a:ea typeface="宋体" panose="02010600030101010101" charset="-122"/>
                  </a:rPr>
                  <a:t>经济占比</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宋体" panose="02010600030101010101" charset="-122"/>
                  <a:ea typeface="宋体" panose="02010600030101010101" charset="-122"/>
                  <a:cs typeface="Times New Roman" panose="02020603050405020304" charset="0"/>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042664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宋体" panose="02010600030101010101" charset="-122"/>
              <a:ea typeface="宋体" panose="02010600030101010101" charset="-122"/>
              <a:cs typeface="Times New Roman" panose="02020603050405020304" charset="0"/>
            </a:defRPr>
          </a:pPr>
          <a:endParaRPr lang="zh-CN"/>
        </a:p>
      </c:txPr>
    </c:legend>
    <c:plotVisOnly val="1"/>
    <c:dispBlanksAs val="gap"/>
    <c:showDLblsOverMax val="0"/>
    <c:extLst>
      <c:ext uri="{0b15fc19-7d7d-44ad-8c2d-2c3a37ce22c3}">
        <chartProps xmlns="https://web.wps.cn/et/2018/main" chartId="{05d601fa-929d-4276-9cc6-ca1882e76d05}"/>
      </c:ext>
    </c:extLst>
  </c:chart>
  <c:spPr>
    <a:solidFill>
      <a:schemeClr val="bg1"/>
    </a:solidFill>
    <a:ln w="9525" cap="flat" cmpd="sng" algn="ctr">
      <a:solidFill>
        <a:schemeClr val="tx1">
          <a:lumMod val="15000"/>
          <a:lumOff val="85000"/>
        </a:schemeClr>
      </a:solidFill>
      <a:round/>
    </a:ln>
    <a:effectLst/>
  </c:spPr>
  <c:txPr>
    <a:bodyPr/>
    <a:lstStyle/>
    <a:p>
      <a:pPr>
        <a:defRPr lang="zh-CN" sz="1200">
          <a:latin typeface="Times New Roman" panose="02020603050405020304" charset="0"/>
          <a:cs typeface="Times New Roman" panose="02020603050405020304" charset="0"/>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'[高新区第三章报告资料统计319给贾.xlsx]3.1城东净水厂25年排口数据 -作图'!$N$1</c:f>
              <c:strCache>
                <c:ptCount val="1"/>
                <c:pt idx="0">
                  <c:v>总氮</c:v>
                </c:pt>
              </c:strCache>
            </c:strRef>
          </c:tx>
          <c:spPr>
            <a:ln w="28575" cap="rnd">
              <a:solidFill>
                <a:srgbClr val="4874CB"/>
              </a:solidFill>
              <a:round/>
            </a:ln>
            <a:effectLst/>
          </c:spPr>
          <c:marker>
            <c:symbol val="none"/>
          </c:marker>
          <c:cat>
            <c:numRef>
              <c:f>'[高新区第三章报告资料统计319给贾.xlsx]3.1城东净水厂25年排口数据 -作图'!$A$2:$A$363</c:f>
              <c:numCache>
                <c:formatCode>yyyy/m/d</c:formatCode>
                <c:ptCount val="362"/>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45706</c:v>
                </c:pt>
                <c:pt idx="49">
                  <c:v>45707</c:v>
                </c:pt>
                <c:pt idx="50">
                  <c:v>45708</c:v>
                </c:pt>
                <c:pt idx="51">
                  <c:v>45709</c:v>
                </c:pt>
                <c:pt idx="52">
                  <c:v>45710</c:v>
                </c:pt>
                <c:pt idx="53">
                  <c:v>45711</c:v>
                </c:pt>
                <c:pt idx="54">
                  <c:v>45712</c:v>
                </c:pt>
                <c:pt idx="55">
                  <c:v>45713</c:v>
                </c:pt>
                <c:pt idx="56">
                  <c:v>45717</c:v>
                </c:pt>
                <c:pt idx="57">
                  <c:v>45718</c:v>
                </c:pt>
                <c:pt idx="58">
                  <c:v>45719</c:v>
                </c:pt>
                <c:pt idx="59">
                  <c:v>45720</c:v>
                </c:pt>
                <c:pt idx="60">
                  <c:v>45721</c:v>
                </c:pt>
                <c:pt idx="61">
                  <c:v>45722</c:v>
                </c:pt>
                <c:pt idx="62">
                  <c:v>45723</c:v>
                </c:pt>
                <c:pt idx="63">
                  <c:v>45724</c:v>
                </c:pt>
                <c:pt idx="64">
                  <c:v>45725</c:v>
                </c:pt>
                <c:pt idx="65">
                  <c:v>45726</c:v>
                </c:pt>
                <c:pt idx="66">
                  <c:v>45727</c:v>
                </c:pt>
                <c:pt idx="67">
                  <c:v>45728</c:v>
                </c:pt>
                <c:pt idx="68">
                  <c:v>45729</c:v>
                </c:pt>
                <c:pt idx="69">
                  <c:v>45730</c:v>
                </c:pt>
                <c:pt idx="70">
                  <c:v>45731</c:v>
                </c:pt>
                <c:pt idx="71">
                  <c:v>45732</c:v>
                </c:pt>
                <c:pt idx="72">
                  <c:v>45733</c:v>
                </c:pt>
                <c:pt idx="73">
                  <c:v>45734</c:v>
                </c:pt>
                <c:pt idx="74">
                  <c:v>45735</c:v>
                </c:pt>
                <c:pt idx="75">
                  <c:v>45736</c:v>
                </c:pt>
                <c:pt idx="76">
                  <c:v>45737</c:v>
                </c:pt>
                <c:pt idx="77">
                  <c:v>45738</c:v>
                </c:pt>
                <c:pt idx="78">
                  <c:v>45739</c:v>
                </c:pt>
                <c:pt idx="79">
                  <c:v>45740</c:v>
                </c:pt>
                <c:pt idx="80">
                  <c:v>45741</c:v>
                </c:pt>
                <c:pt idx="81">
                  <c:v>45742</c:v>
                </c:pt>
                <c:pt idx="82">
                  <c:v>45743</c:v>
                </c:pt>
                <c:pt idx="83">
                  <c:v>45744</c:v>
                </c:pt>
                <c:pt idx="84">
                  <c:v>45745</c:v>
                </c:pt>
                <c:pt idx="85">
                  <c:v>45746</c:v>
                </c:pt>
                <c:pt idx="86">
                  <c:v>45747</c:v>
                </c:pt>
                <c:pt idx="87">
                  <c:v>45748</c:v>
                </c:pt>
                <c:pt idx="88">
                  <c:v>45749</c:v>
                </c:pt>
                <c:pt idx="89">
                  <c:v>45750</c:v>
                </c:pt>
                <c:pt idx="90">
                  <c:v>45751</c:v>
                </c:pt>
                <c:pt idx="91">
                  <c:v>45752</c:v>
                </c:pt>
                <c:pt idx="92">
                  <c:v>45753</c:v>
                </c:pt>
                <c:pt idx="93">
                  <c:v>45754</c:v>
                </c:pt>
                <c:pt idx="94">
                  <c:v>45755</c:v>
                </c:pt>
                <c:pt idx="95">
                  <c:v>45756</c:v>
                </c:pt>
                <c:pt idx="96">
                  <c:v>45757</c:v>
                </c:pt>
                <c:pt idx="97">
                  <c:v>45758</c:v>
                </c:pt>
                <c:pt idx="98">
                  <c:v>45759</c:v>
                </c:pt>
                <c:pt idx="99">
                  <c:v>45760</c:v>
                </c:pt>
                <c:pt idx="100">
                  <c:v>45761</c:v>
                </c:pt>
                <c:pt idx="101">
                  <c:v>45762</c:v>
                </c:pt>
                <c:pt idx="102">
                  <c:v>45763</c:v>
                </c:pt>
                <c:pt idx="103">
                  <c:v>45764</c:v>
                </c:pt>
                <c:pt idx="104">
                  <c:v>45765</c:v>
                </c:pt>
                <c:pt idx="105">
                  <c:v>45766</c:v>
                </c:pt>
                <c:pt idx="106">
                  <c:v>45767</c:v>
                </c:pt>
                <c:pt idx="107">
                  <c:v>45768</c:v>
                </c:pt>
                <c:pt idx="108">
                  <c:v>45769</c:v>
                </c:pt>
                <c:pt idx="109">
                  <c:v>45770</c:v>
                </c:pt>
                <c:pt idx="110">
                  <c:v>45771</c:v>
                </c:pt>
                <c:pt idx="111">
                  <c:v>45772</c:v>
                </c:pt>
                <c:pt idx="112">
                  <c:v>45773</c:v>
                </c:pt>
                <c:pt idx="113">
                  <c:v>45774</c:v>
                </c:pt>
                <c:pt idx="114">
                  <c:v>45775</c:v>
                </c:pt>
                <c:pt idx="115">
                  <c:v>45776</c:v>
                </c:pt>
                <c:pt idx="116">
                  <c:v>45777</c:v>
                </c:pt>
                <c:pt idx="117">
                  <c:v>45778</c:v>
                </c:pt>
                <c:pt idx="118">
                  <c:v>45779</c:v>
                </c:pt>
                <c:pt idx="119">
                  <c:v>45780</c:v>
                </c:pt>
                <c:pt idx="120">
                  <c:v>45781</c:v>
                </c:pt>
                <c:pt idx="121">
                  <c:v>45782</c:v>
                </c:pt>
                <c:pt idx="122">
                  <c:v>45783</c:v>
                </c:pt>
                <c:pt idx="123">
                  <c:v>45784</c:v>
                </c:pt>
                <c:pt idx="124">
                  <c:v>45785</c:v>
                </c:pt>
                <c:pt idx="125">
                  <c:v>45786</c:v>
                </c:pt>
                <c:pt idx="126">
                  <c:v>45787</c:v>
                </c:pt>
                <c:pt idx="127">
                  <c:v>45788</c:v>
                </c:pt>
                <c:pt idx="128">
                  <c:v>45789</c:v>
                </c:pt>
                <c:pt idx="129">
                  <c:v>45790</c:v>
                </c:pt>
                <c:pt idx="130">
                  <c:v>45791</c:v>
                </c:pt>
                <c:pt idx="131">
                  <c:v>45792</c:v>
                </c:pt>
                <c:pt idx="132">
                  <c:v>45793</c:v>
                </c:pt>
                <c:pt idx="133">
                  <c:v>45794</c:v>
                </c:pt>
                <c:pt idx="134">
                  <c:v>45795</c:v>
                </c:pt>
                <c:pt idx="135">
                  <c:v>45796</c:v>
                </c:pt>
                <c:pt idx="136">
                  <c:v>45797</c:v>
                </c:pt>
                <c:pt idx="137">
                  <c:v>45798</c:v>
                </c:pt>
                <c:pt idx="138">
                  <c:v>45799</c:v>
                </c:pt>
                <c:pt idx="139">
                  <c:v>45800</c:v>
                </c:pt>
                <c:pt idx="140">
                  <c:v>45801</c:v>
                </c:pt>
                <c:pt idx="141">
                  <c:v>45802</c:v>
                </c:pt>
                <c:pt idx="142">
                  <c:v>45803</c:v>
                </c:pt>
                <c:pt idx="143">
                  <c:v>45804</c:v>
                </c:pt>
                <c:pt idx="144">
                  <c:v>45805</c:v>
                </c:pt>
                <c:pt idx="145">
                  <c:v>45806</c:v>
                </c:pt>
                <c:pt idx="146">
                  <c:v>45807</c:v>
                </c:pt>
                <c:pt idx="147">
                  <c:v>45808</c:v>
                </c:pt>
                <c:pt idx="148">
                  <c:v>45809</c:v>
                </c:pt>
                <c:pt idx="149">
                  <c:v>45810</c:v>
                </c:pt>
                <c:pt idx="150">
                  <c:v>45811</c:v>
                </c:pt>
                <c:pt idx="151">
                  <c:v>45812</c:v>
                </c:pt>
                <c:pt idx="152">
                  <c:v>45813</c:v>
                </c:pt>
                <c:pt idx="153">
                  <c:v>45814</c:v>
                </c:pt>
                <c:pt idx="154">
                  <c:v>45815</c:v>
                </c:pt>
                <c:pt idx="155">
                  <c:v>45816</c:v>
                </c:pt>
                <c:pt idx="156">
                  <c:v>45817</c:v>
                </c:pt>
                <c:pt idx="157">
                  <c:v>45818</c:v>
                </c:pt>
                <c:pt idx="158">
                  <c:v>45819</c:v>
                </c:pt>
                <c:pt idx="159">
                  <c:v>45820</c:v>
                </c:pt>
                <c:pt idx="160">
                  <c:v>45821</c:v>
                </c:pt>
                <c:pt idx="161">
                  <c:v>45822</c:v>
                </c:pt>
                <c:pt idx="162">
                  <c:v>45823</c:v>
                </c:pt>
                <c:pt idx="163">
                  <c:v>45824</c:v>
                </c:pt>
                <c:pt idx="164">
                  <c:v>45825</c:v>
                </c:pt>
                <c:pt idx="165">
                  <c:v>45826</c:v>
                </c:pt>
                <c:pt idx="166">
                  <c:v>45827</c:v>
                </c:pt>
                <c:pt idx="167">
                  <c:v>45828</c:v>
                </c:pt>
                <c:pt idx="168">
                  <c:v>45829</c:v>
                </c:pt>
                <c:pt idx="169">
                  <c:v>45830</c:v>
                </c:pt>
                <c:pt idx="170">
                  <c:v>45831</c:v>
                </c:pt>
                <c:pt idx="171">
                  <c:v>45832</c:v>
                </c:pt>
                <c:pt idx="172">
                  <c:v>45833</c:v>
                </c:pt>
                <c:pt idx="173">
                  <c:v>45834</c:v>
                </c:pt>
                <c:pt idx="174">
                  <c:v>45835</c:v>
                </c:pt>
                <c:pt idx="175">
                  <c:v>45836</c:v>
                </c:pt>
                <c:pt idx="176">
                  <c:v>45837</c:v>
                </c:pt>
                <c:pt idx="177">
                  <c:v>45838</c:v>
                </c:pt>
                <c:pt idx="178">
                  <c:v>45839</c:v>
                </c:pt>
                <c:pt idx="179">
                  <c:v>45840</c:v>
                </c:pt>
                <c:pt idx="180">
                  <c:v>45841</c:v>
                </c:pt>
                <c:pt idx="181">
                  <c:v>45842</c:v>
                </c:pt>
                <c:pt idx="182">
                  <c:v>45843</c:v>
                </c:pt>
                <c:pt idx="183">
                  <c:v>45844</c:v>
                </c:pt>
                <c:pt idx="184">
                  <c:v>45845</c:v>
                </c:pt>
                <c:pt idx="185">
                  <c:v>45846</c:v>
                </c:pt>
                <c:pt idx="186">
                  <c:v>45847</c:v>
                </c:pt>
                <c:pt idx="187">
                  <c:v>45848</c:v>
                </c:pt>
                <c:pt idx="188">
                  <c:v>45849</c:v>
                </c:pt>
                <c:pt idx="189">
                  <c:v>45850</c:v>
                </c:pt>
                <c:pt idx="190">
                  <c:v>45851</c:v>
                </c:pt>
                <c:pt idx="191">
                  <c:v>45852</c:v>
                </c:pt>
                <c:pt idx="192">
                  <c:v>45853</c:v>
                </c:pt>
                <c:pt idx="193">
                  <c:v>45854</c:v>
                </c:pt>
                <c:pt idx="194">
                  <c:v>45855</c:v>
                </c:pt>
                <c:pt idx="195">
                  <c:v>45856</c:v>
                </c:pt>
                <c:pt idx="196">
                  <c:v>45857</c:v>
                </c:pt>
                <c:pt idx="197">
                  <c:v>45858</c:v>
                </c:pt>
                <c:pt idx="198">
                  <c:v>45859</c:v>
                </c:pt>
                <c:pt idx="199">
                  <c:v>45860</c:v>
                </c:pt>
                <c:pt idx="200">
                  <c:v>45861</c:v>
                </c:pt>
                <c:pt idx="201">
                  <c:v>45862</c:v>
                </c:pt>
                <c:pt idx="202">
                  <c:v>45863</c:v>
                </c:pt>
                <c:pt idx="203">
                  <c:v>45864</c:v>
                </c:pt>
                <c:pt idx="204">
                  <c:v>45865</c:v>
                </c:pt>
                <c:pt idx="205">
                  <c:v>45866</c:v>
                </c:pt>
                <c:pt idx="206">
                  <c:v>45867</c:v>
                </c:pt>
                <c:pt idx="207">
                  <c:v>45868</c:v>
                </c:pt>
                <c:pt idx="208">
                  <c:v>45869</c:v>
                </c:pt>
                <c:pt idx="209">
                  <c:v>45870</c:v>
                </c:pt>
                <c:pt idx="210">
                  <c:v>45871</c:v>
                </c:pt>
                <c:pt idx="211">
                  <c:v>45872</c:v>
                </c:pt>
                <c:pt idx="212">
                  <c:v>45873</c:v>
                </c:pt>
                <c:pt idx="213">
                  <c:v>45874</c:v>
                </c:pt>
                <c:pt idx="214">
                  <c:v>45875</c:v>
                </c:pt>
                <c:pt idx="215">
                  <c:v>45876</c:v>
                </c:pt>
                <c:pt idx="216">
                  <c:v>45877</c:v>
                </c:pt>
                <c:pt idx="217">
                  <c:v>45878</c:v>
                </c:pt>
                <c:pt idx="218">
                  <c:v>45879</c:v>
                </c:pt>
                <c:pt idx="219">
                  <c:v>45880</c:v>
                </c:pt>
                <c:pt idx="220">
                  <c:v>45881</c:v>
                </c:pt>
                <c:pt idx="221">
                  <c:v>45882</c:v>
                </c:pt>
                <c:pt idx="222">
                  <c:v>45883</c:v>
                </c:pt>
                <c:pt idx="223">
                  <c:v>45884</c:v>
                </c:pt>
                <c:pt idx="224">
                  <c:v>45885</c:v>
                </c:pt>
                <c:pt idx="225">
                  <c:v>45886</c:v>
                </c:pt>
                <c:pt idx="226">
                  <c:v>45887</c:v>
                </c:pt>
                <c:pt idx="227">
                  <c:v>45888</c:v>
                </c:pt>
                <c:pt idx="228">
                  <c:v>45889</c:v>
                </c:pt>
                <c:pt idx="229">
                  <c:v>45890</c:v>
                </c:pt>
                <c:pt idx="230">
                  <c:v>45891</c:v>
                </c:pt>
                <c:pt idx="231">
                  <c:v>45892</c:v>
                </c:pt>
                <c:pt idx="232">
                  <c:v>45893</c:v>
                </c:pt>
                <c:pt idx="233">
                  <c:v>45894</c:v>
                </c:pt>
                <c:pt idx="234">
                  <c:v>45895</c:v>
                </c:pt>
                <c:pt idx="235">
                  <c:v>45896</c:v>
                </c:pt>
                <c:pt idx="236">
                  <c:v>45897</c:v>
                </c:pt>
                <c:pt idx="237">
                  <c:v>45898</c:v>
                </c:pt>
                <c:pt idx="238">
                  <c:v>45899</c:v>
                </c:pt>
                <c:pt idx="239">
                  <c:v>45900</c:v>
                </c:pt>
                <c:pt idx="240">
                  <c:v>45901</c:v>
                </c:pt>
                <c:pt idx="241">
                  <c:v>45902</c:v>
                </c:pt>
                <c:pt idx="242">
                  <c:v>45903</c:v>
                </c:pt>
                <c:pt idx="243">
                  <c:v>45904</c:v>
                </c:pt>
                <c:pt idx="244">
                  <c:v>45905</c:v>
                </c:pt>
                <c:pt idx="245">
                  <c:v>45906</c:v>
                </c:pt>
                <c:pt idx="246">
                  <c:v>45907</c:v>
                </c:pt>
                <c:pt idx="247">
                  <c:v>45908</c:v>
                </c:pt>
                <c:pt idx="248">
                  <c:v>45909</c:v>
                </c:pt>
                <c:pt idx="249">
                  <c:v>45910</c:v>
                </c:pt>
                <c:pt idx="250">
                  <c:v>45911</c:v>
                </c:pt>
                <c:pt idx="251">
                  <c:v>45912</c:v>
                </c:pt>
                <c:pt idx="252">
                  <c:v>45913</c:v>
                </c:pt>
                <c:pt idx="253">
                  <c:v>45914</c:v>
                </c:pt>
                <c:pt idx="254">
                  <c:v>45915</c:v>
                </c:pt>
                <c:pt idx="255">
                  <c:v>45916</c:v>
                </c:pt>
                <c:pt idx="256">
                  <c:v>45917</c:v>
                </c:pt>
                <c:pt idx="257">
                  <c:v>45918</c:v>
                </c:pt>
                <c:pt idx="258">
                  <c:v>45919</c:v>
                </c:pt>
                <c:pt idx="259">
                  <c:v>45920</c:v>
                </c:pt>
                <c:pt idx="260">
                  <c:v>45921</c:v>
                </c:pt>
                <c:pt idx="261">
                  <c:v>45922</c:v>
                </c:pt>
                <c:pt idx="262">
                  <c:v>45923</c:v>
                </c:pt>
                <c:pt idx="263">
                  <c:v>45924</c:v>
                </c:pt>
                <c:pt idx="264">
                  <c:v>45925</c:v>
                </c:pt>
                <c:pt idx="265">
                  <c:v>45926</c:v>
                </c:pt>
                <c:pt idx="266">
                  <c:v>45927</c:v>
                </c:pt>
                <c:pt idx="267">
                  <c:v>45928</c:v>
                </c:pt>
                <c:pt idx="268">
                  <c:v>45929</c:v>
                </c:pt>
                <c:pt idx="269">
                  <c:v>45930</c:v>
                </c:pt>
                <c:pt idx="270">
                  <c:v>45931</c:v>
                </c:pt>
                <c:pt idx="271">
                  <c:v>45932</c:v>
                </c:pt>
                <c:pt idx="272">
                  <c:v>45933</c:v>
                </c:pt>
                <c:pt idx="273">
                  <c:v>45934</c:v>
                </c:pt>
                <c:pt idx="274">
                  <c:v>45935</c:v>
                </c:pt>
                <c:pt idx="275">
                  <c:v>45936</c:v>
                </c:pt>
                <c:pt idx="276">
                  <c:v>45937</c:v>
                </c:pt>
                <c:pt idx="277">
                  <c:v>45938</c:v>
                </c:pt>
                <c:pt idx="278">
                  <c:v>45939</c:v>
                </c:pt>
                <c:pt idx="279">
                  <c:v>45940</c:v>
                </c:pt>
                <c:pt idx="280">
                  <c:v>45941</c:v>
                </c:pt>
                <c:pt idx="281">
                  <c:v>45942</c:v>
                </c:pt>
                <c:pt idx="282">
                  <c:v>45943</c:v>
                </c:pt>
                <c:pt idx="283">
                  <c:v>45944</c:v>
                </c:pt>
                <c:pt idx="284">
                  <c:v>45945</c:v>
                </c:pt>
                <c:pt idx="285">
                  <c:v>45946</c:v>
                </c:pt>
                <c:pt idx="286">
                  <c:v>45947</c:v>
                </c:pt>
                <c:pt idx="287">
                  <c:v>45948</c:v>
                </c:pt>
                <c:pt idx="288">
                  <c:v>45949</c:v>
                </c:pt>
                <c:pt idx="289">
                  <c:v>45950</c:v>
                </c:pt>
                <c:pt idx="290">
                  <c:v>45951</c:v>
                </c:pt>
                <c:pt idx="291">
                  <c:v>45952</c:v>
                </c:pt>
                <c:pt idx="292">
                  <c:v>45953</c:v>
                </c:pt>
                <c:pt idx="293">
                  <c:v>45954</c:v>
                </c:pt>
                <c:pt idx="294">
                  <c:v>45955</c:v>
                </c:pt>
                <c:pt idx="295">
                  <c:v>45956</c:v>
                </c:pt>
                <c:pt idx="296">
                  <c:v>45957</c:v>
                </c:pt>
                <c:pt idx="297">
                  <c:v>45958</c:v>
                </c:pt>
                <c:pt idx="298">
                  <c:v>45959</c:v>
                </c:pt>
                <c:pt idx="299">
                  <c:v>45960</c:v>
                </c:pt>
                <c:pt idx="300">
                  <c:v>45961</c:v>
                </c:pt>
                <c:pt idx="301">
                  <c:v>45962</c:v>
                </c:pt>
                <c:pt idx="302">
                  <c:v>45963</c:v>
                </c:pt>
                <c:pt idx="303">
                  <c:v>45964</c:v>
                </c:pt>
                <c:pt idx="304">
                  <c:v>45965</c:v>
                </c:pt>
                <c:pt idx="305">
                  <c:v>45966</c:v>
                </c:pt>
                <c:pt idx="306">
                  <c:v>45967</c:v>
                </c:pt>
                <c:pt idx="307">
                  <c:v>45968</c:v>
                </c:pt>
                <c:pt idx="308">
                  <c:v>45969</c:v>
                </c:pt>
                <c:pt idx="309">
                  <c:v>45970</c:v>
                </c:pt>
                <c:pt idx="310">
                  <c:v>45971</c:v>
                </c:pt>
                <c:pt idx="311">
                  <c:v>45972</c:v>
                </c:pt>
                <c:pt idx="312">
                  <c:v>45973</c:v>
                </c:pt>
                <c:pt idx="313">
                  <c:v>45974</c:v>
                </c:pt>
                <c:pt idx="314">
                  <c:v>45975</c:v>
                </c:pt>
                <c:pt idx="315">
                  <c:v>45976</c:v>
                </c:pt>
                <c:pt idx="316">
                  <c:v>45977</c:v>
                </c:pt>
                <c:pt idx="317">
                  <c:v>45978</c:v>
                </c:pt>
                <c:pt idx="318">
                  <c:v>45979</c:v>
                </c:pt>
                <c:pt idx="319">
                  <c:v>45980</c:v>
                </c:pt>
                <c:pt idx="320">
                  <c:v>45981</c:v>
                </c:pt>
                <c:pt idx="321">
                  <c:v>45982</c:v>
                </c:pt>
                <c:pt idx="322">
                  <c:v>45983</c:v>
                </c:pt>
                <c:pt idx="323">
                  <c:v>45984</c:v>
                </c:pt>
                <c:pt idx="324">
                  <c:v>45985</c:v>
                </c:pt>
                <c:pt idx="325">
                  <c:v>45986</c:v>
                </c:pt>
                <c:pt idx="326">
                  <c:v>45987</c:v>
                </c:pt>
                <c:pt idx="327">
                  <c:v>45988</c:v>
                </c:pt>
                <c:pt idx="328">
                  <c:v>45989</c:v>
                </c:pt>
                <c:pt idx="329">
                  <c:v>45990</c:v>
                </c:pt>
                <c:pt idx="330">
                  <c:v>45991</c:v>
                </c:pt>
                <c:pt idx="331">
                  <c:v>45992</c:v>
                </c:pt>
                <c:pt idx="332">
                  <c:v>45993</c:v>
                </c:pt>
                <c:pt idx="333">
                  <c:v>45994</c:v>
                </c:pt>
                <c:pt idx="334">
                  <c:v>45995</c:v>
                </c:pt>
                <c:pt idx="335">
                  <c:v>45996</c:v>
                </c:pt>
                <c:pt idx="336">
                  <c:v>45997</c:v>
                </c:pt>
                <c:pt idx="337">
                  <c:v>45998</c:v>
                </c:pt>
                <c:pt idx="338">
                  <c:v>45999</c:v>
                </c:pt>
                <c:pt idx="339">
                  <c:v>46000</c:v>
                </c:pt>
                <c:pt idx="340">
                  <c:v>46001</c:v>
                </c:pt>
                <c:pt idx="341">
                  <c:v>46002</c:v>
                </c:pt>
                <c:pt idx="342">
                  <c:v>46003</c:v>
                </c:pt>
                <c:pt idx="343">
                  <c:v>46004</c:v>
                </c:pt>
                <c:pt idx="344">
                  <c:v>46005</c:v>
                </c:pt>
                <c:pt idx="345">
                  <c:v>46006</c:v>
                </c:pt>
                <c:pt idx="346">
                  <c:v>46007</c:v>
                </c:pt>
                <c:pt idx="347">
                  <c:v>46008</c:v>
                </c:pt>
                <c:pt idx="348">
                  <c:v>46009</c:v>
                </c:pt>
                <c:pt idx="349">
                  <c:v>46010</c:v>
                </c:pt>
                <c:pt idx="350">
                  <c:v>46011</c:v>
                </c:pt>
                <c:pt idx="351">
                  <c:v>46012</c:v>
                </c:pt>
                <c:pt idx="352">
                  <c:v>46013</c:v>
                </c:pt>
                <c:pt idx="353">
                  <c:v>46014</c:v>
                </c:pt>
                <c:pt idx="354">
                  <c:v>46015</c:v>
                </c:pt>
                <c:pt idx="355">
                  <c:v>46016</c:v>
                </c:pt>
                <c:pt idx="356">
                  <c:v>46017</c:v>
                </c:pt>
                <c:pt idx="357">
                  <c:v>46018</c:v>
                </c:pt>
                <c:pt idx="358">
                  <c:v>46019</c:v>
                </c:pt>
                <c:pt idx="359">
                  <c:v>46020</c:v>
                </c:pt>
                <c:pt idx="360">
                  <c:v>46021</c:v>
                </c:pt>
                <c:pt idx="361">
                  <c:v>46022</c:v>
                </c:pt>
              </c:numCache>
            </c:numRef>
          </c:cat>
          <c:val>
            <c:numRef>
              <c:f>'[高新区第三章报告资料统计319给贾.xlsx]3.1城东净水厂25年排口数据 -作图'!$N$2:$N$363</c:f>
              <c:numCache>
                <c:formatCode>@</c:formatCode>
                <c:ptCount val="362"/>
                <c:pt idx="0">
                  <c:v>5.6719999999999997</c:v>
                </c:pt>
                <c:pt idx="1">
                  <c:v>5.6660000000000004</c:v>
                </c:pt>
                <c:pt idx="2">
                  <c:v>4.3860000000000001</c:v>
                </c:pt>
                <c:pt idx="3">
                  <c:v>4.2489999999999997</c:v>
                </c:pt>
                <c:pt idx="4">
                  <c:v>4.9630000000000001</c:v>
                </c:pt>
                <c:pt idx="5">
                  <c:v>5.5910000000000002</c:v>
                </c:pt>
                <c:pt idx="6">
                  <c:v>5.8179999999999996</c:v>
                </c:pt>
                <c:pt idx="7">
                  <c:v>6.0469999999999997</c:v>
                </c:pt>
                <c:pt idx="8">
                  <c:v>6.282</c:v>
                </c:pt>
                <c:pt idx="9">
                  <c:v>6.4530000000000003</c:v>
                </c:pt>
                <c:pt idx="10">
                  <c:v>6.2709999999999999</c:v>
                </c:pt>
                <c:pt idx="11">
                  <c:v>6.5650000000000004</c:v>
                </c:pt>
                <c:pt idx="12">
                  <c:v>6.649</c:v>
                </c:pt>
                <c:pt idx="13">
                  <c:v>5.4960000000000004</c:v>
                </c:pt>
                <c:pt idx="14">
                  <c:v>5.4710000000000001</c:v>
                </c:pt>
                <c:pt idx="15">
                  <c:v>6.6120000000000001</c:v>
                </c:pt>
                <c:pt idx="16">
                  <c:v>6.1760000000000002</c:v>
                </c:pt>
                <c:pt idx="17">
                  <c:v>6.1840000000000002</c:v>
                </c:pt>
                <c:pt idx="18">
                  <c:v>5.851</c:v>
                </c:pt>
                <c:pt idx="19">
                  <c:v>6.5709999999999997</c:v>
                </c:pt>
                <c:pt idx="20">
                  <c:v>5.5330000000000004</c:v>
                </c:pt>
                <c:pt idx="21">
                  <c:v>5.5979999999999999</c:v>
                </c:pt>
                <c:pt idx="22">
                  <c:v>5.8179999999999996</c:v>
                </c:pt>
                <c:pt idx="23">
                  <c:v>5.4809999999999999</c:v>
                </c:pt>
                <c:pt idx="24">
                  <c:v>4.931</c:v>
                </c:pt>
                <c:pt idx="25">
                  <c:v>4.6440000000000001</c:v>
                </c:pt>
                <c:pt idx="26">
                  <c:v>4.7469999999999999</c:v>
                </c:pt>
                <c:pt idx="27">
                  <c:v>5.5810000000000004</c:v>
                </c:pt>
                <c:pt idx="28">
                  <c:v>5.9580000000000002</c:v>
                </c:pt>
                <c:pt idx="29">
                  <c:v>6.28</c:v>
                </c:pt>
                <c:pt idx="30">
                  <c:v>6.6040000000000001</c:v>
                </c:pt>
                <c:pt idx="31">
                  <c:v>7.0140000000000002</c:v>
                </c:pt>
                <c:pt idx="32">
                  <c:v>7.1509999999999998</c:v>
                </c:pt>
                <c:pt idx="33">
                  <c:v>5.9130000000000003</c:v>
                </c:pt>
                <c:pt idx="34">
                  <c:v>5.6689999999999996</c:v>
                </c:pt>
                <c:pt idx="35">
                  <c:v>6.2279999999999998</c:v>
                </c:pt>
                <c:pt idx="36">
                  <c:v>6.92</c:v>
                </c:pt>
                <c:pt idx="37">
                  <c:v>7.0970000000000004</c:v>
                </c:pt>
                <c:pt idx="38">
                  <c:v>7.4729999999999999</c:v>
                </c:pt>
                <c:pt idx="39">
                  <c:v>7.8440000000000003</c:v>
                </c:pt>
                <c:pt idx="40">
                  <c:v>7.5919999999999996</c:v>
                </c:pt>
                <c:pt idx="41">
                  <c:v>7.8490000000000002</c:v>
                </c:pt>
                <c:pt idx="42">
                  <c:v>7.73</c:v>
                </c:pt>
                <c:pt idx="43">
                  <c:v>7.4189999999999996</c:v>
                </c:pt>
                <c:pt idx="44">
                  <c:v>7.1139999999999999</c:v>
                </c:pt>
                <c:pt idx="45">
                  <c:v>6.5490000000000004</c:v>
                </c:pt>
                <c:pt idx="46">
                  <c:v>6.3890000000000002</c:v>
                </c:pt>
                <c:pt idx="47">
                  <c:v>6.7729999999999997</c:v>
                </c:pt>
                <c:pt idx="48">
                  <c:v>6.7939999999999996</c:v>
                </c:pt>
                <c:pt idx="49">
                  <c:v>6.6790000000000003</c:v>
                </c:pt>
                <c:pt idx="50">
                  <c:v>7.0229999999999997</c:v>
                </c:pt>
                <c:pt idx="51">
                  <c:v>6.8869999999999996</c:v>
                </c:pt>
                <c:pt idx="52">
                  <c:v>6.7930000000000001</c:v>
                </c:pt>
                <c:pt idx="53">
                  <c:v>5.8559999999999999</c:v>
                </c:pt>
                <c:pt idx="54">
                  <c:v>6.2930000000000001</c:v>
                </c:pt>
                <c:pt idx="55">
                  <c:v>6.569</c:v>
                </c:pt>
                <c:pt idx="56">
                  <c:v>5.9740000000000002</c:v>
                </c:pt>
                <c:pt idx="57">
                  <c:v>5.7240000000000002</c:v>
                </c:pt>
                <c:pt idx="58">
                  <c:v>5.4539999999999997</c:v>
                </c:pt>
                <c:pt idx="59">
                  <c:v>5.1779999999999999</c:v>
                </c:pt>
                <c:pt idx="60">
                  <c:v>5.1779999999999999</c:v>
                </c:pt>
                <c:pt idx="61">
                  <c:v>5.2220000000000004</c:v>
                </c:pt>
                <c:pt idx="62">
                  <c:v>5.7549999999999999</c:v>
                </c:pt>
                <c:pt idx="63">
                  <c:v>5.4160000000000004</c:v>
                </c:pt>
                <c:pt idx="64">
                  <c:v>5.7160000000000002</c:v>
                </c:pt>
                <c:pt idx="65">
                  <c:v>5.6189999999999998</c:v>
                </c:pt>
                <c:pt idx="66">
                  <c:v>5.8940000000000001</c:v>
                </c:pt>
                <c:pt idx="67">
                  <c:v>5.9580000000000002</c:v>
                </c:pt>
                <c:pt idx="68">
                  <c:v>6.3070000000000004</c:v>
                </c:pt>
                <c:pt idx="69">
                  <c:v>6.016</c:v>
                </c:pt>
                <c:pt idx="70">
                  <c:v>6.1559999999999997</c:v>
                </c:pt>
                <c:pt idx="71">
                  <c:v>6.3710000000000004</c:v>
                </c:pt>
                <c:pt idx="72">
                  <c:v>7.1449999999999996</c:v>
                </c:pt>
                <c:pt idx="73">
                  <c:v>7.4870000000000001</c:v>
                </c:pt>
                <c:pt idx="74">
                  <c:v>7.05</c:v>
                </c:pt>
                <c:pt idx="75">
                  <c:v>7.1609999999999996</c:v>
                </c:pt>
                <c:pt idx="76">
                  <c:v>6.851</c:v>
                </c:pt>
                <c:pt idx="77">
                  <c:v>6.351</c:v>
                </c:pt>
                <c:pt idx="78">
                  <c:v>5.915</c:v>
                </c:pt>
                <c:pt idx="79">
                  <c:v>6.1980000000000004</c:v>
                </c:pt>
                <c:pt idx="80">
                  <c:v>6.6180000000000003</c:v>
                </c:pt>
                <c:pt idx="81">
                  <c:v>6.77</c:v>
                </c:pt>
                <c:pt idx="82">
                  <c:v>5.9820000000000002</c:v>
                </c:pt>
                <c:pt idx="83">
                  <c:v>6.7949999999999999</c:v>
                </c:pt>
                <c:pt idx="84">
                  <c:v>7.4249999999999998</c:v>
                </c:pt>
                <c:pt idx="85">
                  <c:v>7.6470000000000002</c:v>
                </c:pt>
                <c:pt idx="86">
                  <c:v>8.077</c:v>
                </c:pt>
                <c:pt idx="87">
                  <c:v>8.3019999999999996</c:v>
                </c:pt>
                <c:pt idx="88">
                  <c:v>7.3239999999999998</c:v>
                </c:pt>
                <c:pt idx="89">
                  <c:v>7.032</c:v>
                </c:pt>
                <c:pt idx="90">
                  <c:v>7.2320000000000002</c:v>
                </c:pt>
                <c:pt idx="91">
                  <c:v>6.9020000000000001</c:v>
                </c:pt>
                <c:pt idx="92">
                  <c:v>6.8890000000000002</c:v>
                </c:pt>
                <c:pt idx="93">
                  <c:v>6.6580000000000004</c:v>
                </c:pt>
                <c:pt idx="94">
                  <c:v>6.1390000000000002</c:v>
                </c:pt>
                <c:pt idx="95">
                  <c:v>6.0469999999999997</c:v>
                </c:pt>
                <c:pt idx="96">
                  <c:v>6.548</c:v>
                </c:pt>
                <c:pt idx="97">
                  <c:v>6.6029999999999998</c:v>
                </c:pt>
                <c:pt idx="98">
                  <c:v>6.9589999999999996</c:v>
                </c:pt>
                <c:pt idx="99">
                  <c:v>7.2750000000000004</c:v>
                </c:pt>
                <c:pt idx="100">
                  <c:v>7.63</c:v>
                </c:pt>
                <c:pt idx="101">
                  <c:v>7.181</c:v>
                </c:pt>
                <c:pt idx="102">
                  <c:v>6.7919999999999998</c:v>
                </c:pt>
                <c:pt idx="103">
                  <c:v>6.0259999999999998</c:v>
                </c:pt>
                <c:pt idx="104">
                  <c:v>6.1539999999999999</c:v>
                </c:pt>
                <c:pt idx="105">
                  <c:v>5.7679999999999998</c:v>
                </c:pt>
                <c:pt idx="106">
                  <c:v>5.6589999999999998</c:v>
                </c:pt>
                <c:pt idx="107">
                  <c:v>6.3630000000000004</c:v>
                </c:pt>
                <c:pt idx="108">
                  <c:v>6.484</c:v>
                </c:pt>
                <c:pt idx="109">
                  <c:v>6.6479999999999997</c:v>
                </c:pt>
                <c:pt idx="110">
                  <c:v>7.202</c:v>
                </c:pt>
                <c:pt idx="111">
                  <c:v>7.9089999999999998</c:v>
                </c:pt>
                <c:pt idx="112">
                  <c:v>7.5190000000000001</c:v>
                </c:pt>
                <c:pt idx="113">
                  <c:v>7.23</c:v>
                </c:pt>
                <c:pt idx="114">
                  <c:v>7.1639999999999997</c:v>
                </c:pt>
                <c:pt idx="115">
                  <c:v>7.0810000000000004</c:v>
                </c:pt>
                <c:pt idx="116">
                  <c:v>6.62</c:v>
                </c:pt>
                <c:pt idx="117">
                  <c:v>6.4130000000000003</c:v>
                </c:pt>
                <c:pt idx="118">
                  <c:v>6.3840000000000003</c:v>
                </c:pt>
                <c:pt idx="119">
                  <c:v>6.0990000000000002</c:v>
                </c:pt>
                <c:pt idx="120">
                  <c:v>5.9580000000000002</c:v>
                </c:pt>
                <c:pt idx="121">
                  <c:v>5.9960000000000004</c:v>
                </c:pt>
                <c:pt idx="122">
                  <c:v>6.3570000000000002</c:v>
                </c:pt>
                <c:pt idx="123">
                  <c:v>6.6139999999999999</c:v>
                </c:pt>
                <c:pt idx="124">
                  <c:v>6.1879999999999997</c:v>
                </c:pt>
                <c:pt idx="125">
                  <c:v>5.8609999999999998</c:v>
                </c:pt>
                <c:pt idx="126">
                  <c:v>5.6950000000000003</c:v>
                </c:pt>
                <c:pt idx="127">
                  <c:v>5.8940000000000001</c:v>
                </c:pt>
                <c:pt idx="128">
                  <c:v>5.665</c:v>
                </c:pt>
                <c:pt idx="129">
                  <c:v>5.1989999999999998</c:v>
                </c:pt>
                <c:pt idx="130">
                  <c:v>4.7770000000000001</c:v>
                </c:pt>
                <c:pt idx="131">
                  <c:v>4.8899999999999997</c:v>
                </c:pt>
                <c:pt idx="132">
                  <c:v>5.51</c:v>
                </c:pt>
                <c:pt idx="133">
                  <c:v>5.3959999999999999</c:v>
                </c:pt>
                <c:pt idx="134">
                  <c:v>5.4249999999999998</c:v>
                </c:pt>
                <c:pt idx="135">
                  <c:v>5.8460000000000001</c:v>
                </c:pt>
                <c:pt idx="136">
                  <c:v>6.2009999999999996</c:v>
                </c:pt>
                <c:pt idx="137">
                  <c:v>5.944</c:v>
                </c:pt>
                <c:pt idx="138">
                  <c:v>5.6079999999999997</c:v>
                </c:pt>
                <c:pt idx="139">
                  <c:v>5.718</c:v>
                </c:pt>
                <c:pt idx="140">
                  <c:v>5.452</c:v>
                </c:pt>
                <c:pt idx="141">
                  <c:v>5.2629999999999999</c:v>
                </c:pt>
                <c:pt idx="142">
                  <c:v>6.25</c:v>
                </c:pt>
                <c:pt idx="143">
                  <c:v>6.266</c:v>
                </c:pt>
                <c:pt idx="144">
                  <c:v>6.8120000000000003</c:v>
                </c:pt>
                <c:pt idx="145">
                  <c:v>7.0190000000000001</c:v>
                </c:pt>
                <c:pt idx="146">
                  <c:v>7.556</c:v>
                </c:pt>
                <c:pt idx="147">
                  <c:v>7.9370000000000003</c:v>
                </c:pt>
                <c:pt idx="148">
                  <c:v>7.827</c:v>
                </c:pt>
                <c:pt idx="149">
                  <c:v>7.5010000000000003</c:v>
                </c:pt>
                <c:pt idx="150">
                  <c:v>6.1829999999999998</c:v>
                </c:pt>
                <c:pt idx="151">
                  <c:v>6.3330000000000002</c:v>
                </c:pt>
                <c:pt idx="152">
                  <c:v>6.5330000000000004</c:v>
                </c:pt>
                <c:pt idx="153">
                  <c:v>6.7690000000000001</c:v>
                </c:pt>
                <c:pt idx="154">
                  <c:v>6.4119999999999999</c:v>
                </c:pt>
                <c:pt idx="155">
                  <c:v>7.8730000000000002</c:v>
                </c:pt>
                <c:pt idx="156">
                  <c:v>5.9779999999999998</c:v>
                </c:pt>
                <c:pt idx="157">
                  <c:v>6.1920000000000002</c:v>
                </c:pt>
                <c:pt idx="158">
                  <c:v>7.0759999999999996</c:v>
                </c:pt>
                <c:pt idx="159">
                  <c:v>6.9580000000000002</c:v>
                </c:pt>
                <c:pt idx="160">
                  <c:v>7.47</c:v>
                </c:pt>
                <c:pt idx="161">
                  <c:v>6.4329999999999998</c:v>
                </c:pt>
                <c:pt idx="162">
                  <c:v>6.2889999999999997</c:v>
                </c:pt>
                <c:pt idx="163">
                  <c:v>5.798</c:v>
                </c:pt>
                <c:pt idx="164">
                  <c:v>5.4180000000000001</c:v>
                </c:pt>
                <c:pt idx="165">
                  <c:v>5.9669999999999996</c:v>
                </c:pt>
                <c:pt idx="166">
                  <c:v>5.6879999999999997</c:v>
                </c:pt>
                <c:pt idx="167">
                  <c:v>5.7839999999999998</c:v>
                </c:pt>
                <c:pt idx="168">
                  <c:v>6.1689999999999996</c:v>
                </c:pt>
                <c:pt idx="169">
                  <c:v>7.133</c:v>
                </c:pt>
                <c:pt idx="170">
                  <c:v>6.024</c:v>
                </c:pt>
                <c:pt idx="171">
                  <c:v>5.4180000000000001</c:v>
                </c:pt>
                <c:pt idx="172">
                  <c:v>5.8639999999999999</c:v>
                </c:pt>
                <c:pt idx="173">
                  <c:v>5.7050000000000001</c:v>
                </c:pt>
                <c:pt idx="174">
                  <c:v>5.3239999999999998</c:v>
                </c:pt>
                <c:pt idx="175">
                  <c:v>5.6120000000000001</c:v>
                </c:pt>
                <c:pt idx="176">
                  <c:v>5.9770000000000003</c:v>
                </c:pt>
                <c:pt idx="177">
                  <c:v>5.2919999999999998</c:v>
                </c:pt>
                <c:pt idx="178">
                  <c:v>5</c:v>
                </c:pt>
                <c:pt idx="179">
                  <c:v>5.4950000000000001</c:v>
                </c:pt>
                <c:pt idx="180">
                  <c:v>5.5679999999999996</c:v>
                </c:pt>
                <c:pt idx="181">
                  <c:v>5.157</c:v>
                </c:pt>
                <c:pt idx="182">
                  <c:v>5.7560000000000002</c:v>
                </c:pt>
                <c:pt idx="183">
                  <c:v>5.8529999999999998</c:v>
                </c:pt>
                <c:pt idx="184">
                  <c:v>5.79</c:v>
                </c:pt>
                <c:pt idx="185">
                  <c:v>6.04</c:v>
                </c:pt>
                <c:pt idx="186">
                  <c:v>6.2830000000000004</c:v>
                </c:pt>
                <c:pt idx="187">
                  <c:v>5.7640000000000002</c:v>
                </c:pt>
                <c:pt idx="188">
                  <c:v>5.2839999999999998</c:v>
                </c:pt>
                <c:pt idx="189">
                  <c:v>5.6349999999999998</c:v>
                </c:pt>
                <c:pt idx="190">
                  <c:v>5.468</c:v>
                </c:pt>
                <c:pt idx="191">
                  <c:v>5.4180000000000001</c:v>
                </c:pt>
                <c:pt idx="192">
                  <c:v>5.5369999999999999</c:v>
                </c:pt>
                <c:pt idx="193">
                  <c:v>5.4260000000000002</c:v>
                </c:pt>
                <c:pt idx="194">
                  <c:v>5.4509999999999996</c:v>
                </c:pt>
                <c:pt idx="195">
                  <c:v>5.7939999999999996</c:v>
                </c:pt>
                <c:pt idx="196">
                  <c:v>5.6509999999999998</c:v>
                </c:pt>
                <c:pt idx="197">
                  <c:v>6.5279999999999996</c:v>
                </c:pt>
                <c:pt idx="198">
                  <c:v>6.2279999999999998</c:v>
                </c:pt>
                <c:pt idx="199">
                  <c:v>6.1529999999999996</c:v>
                </c:pt>
                <c:pt idx="200">
                  <c:v>6.11</c:v>
                </c:pt>
                <c:pt idx="201">
                  <c:v>5.9909999999999997</c:v>
                </c:pt>
                <c:pt idx="202">
                  <c:v>5.8659999999999997</c:v>
                </c:pt>
                <c:pt idx="203">
                  <c:v>5.9160000000000004</c:v>
                </c:pt>
                <c:pt idx="204">
                  <c:v>5.952</c:v>
                </c:pt>
                <c:pt idx="205">
                  <c:v>6.4240000000000004</c:v>
                </c:pt>
                <c:pt idx="206">
                  <c:v>5.9470000000000001</c:v>
                </c:pt>
                <c:pt idx="207">
                  <c:v>5.8810000000000002</c:v>
                </c:pt>
                <c:pt idx="208">
                  <c:v>4.1230000000000002</c:v>
                </c:pt>
                <c:pt idx="209">
                  <c:v>2.7770000000000001</c:v>
                </c:pt>
                <c:pt idx="210">
                  <c:v>4.42</c:v>
                </c:pt>
                <c:pt idx="211">
                  <c:v>3.68</c:v>
                </c:pt>
                <c:pt idx="212">
                  <c:v>3.93</c:v>
                </c:pt>
                <c:pt idx="213">
                  <c:v>4.7930000000000001</c:v>
                </c:pt>
                <c:pt idx="214">
                  <c:v>5.0860000000000003</c:v>
                </c:pt>
                <c:pt idx="215">
                  <c:v>5.476</c:v>
                </c:pt>
                <c:pt idx="216">
                  <c:v>5.3780000000000001</c:v>
                </c:pt>
                <c:pt idx="217">
                  <c:v>5.5880000000000001</c:v>
                </c:pt>
                <c:pt idx="218">
                  <c:v>5.6849999999999996</c:v>
                </c:pt>
                <c:pt idx="219">
                  <c:v>5.968</c:v>
                </c:pt>
                <c:pt idx="220">
                  <c:v>5.3680000000000003</c:v>
                </c:pt>
                <c:pt idx="221">
                  <c:v>6.4320000000000004</c:v>
                </c:pt>
                <c:pt idx="222">
                  <c:v>6.8310000000000004</c:v>
                </c:pt>
                <c:pt idx="223">
                  <c:v>6.5220000000000002</c:v>
                </c:pt>
                <c:pt idx="224">
                  <c:v>6.2869999999999999</c:v>
                </c:pt>
                <c:pt idx="225">
                  <c:v>6.3390000000000004</c:v>
                </c:pt>
                <c:pt idx="226">
                  <c:v>6.7</c:v>
                </c:pt>
                <c:pt idx="227">
                  <c:v>6.6920000000000002</c:v>
                </c:pt>
                <c:pt idx="228">
                  <c:v>6.3220000000000001</c:v>
                </c:pt>
                <c:pt idx="229">
                  <c:v>6.5860000000000003</c:v>
                </c:pt>
                <c:pt idx="230">
                  <c:v>7.0250000000000004</c:v>
                </c:pt>
                <c:pt idx="231">
                  <c:v>6.3929999999999998</c:v>
                </c:pt>
                <c:pt idx="232">
                  <c:v>6.1559999999999997</c:v>
                </c:pt>
                <c:pt idx="233">
                  <c:v>6.21</c:v>
                </c:pt>
                <c:pt idx="234">
                  <c:v>6.4009999999999998</c:v>
                </c:pt>
                <c:pt idx="235">
                  <c:v>5.9450000000000003</c:v>
                </c:pt>
                <c:pt idx="236">
                  <c:v>5.97</c:v>
                </c:pt>
                <c:pt idx="237">
                  <c:v>6.2709999999999999</c:v>
                </c:pt>
                <c:pt idx="238">
                  <c:v>6.359</c:v>
                </c:pt>
                <c:pt idx="239">
                  <c:v>6.2759999999999998</c:v>
                </c:pt>
                <c:pt idx="240">
                  <c:v>6.62</c:v>
                </c:pt>
                <c:pt idx="241">
                  <c:v>6.04</c:v>
                </c:pt>
                <c:pt idx="242">
                  <c:v>6.2249999999999996</c:v>
                </c:pt>
                <c:pt idx="243">
                  <c:v>6.1849999999999996</c:v>
                </c:pt>
                <c:pt idx="244">
                  <c:v>6.4660000000000002</c:v>
                </c:pt>
                <c:pt idx="245">
                  <c:v>6.3810000000000002</c:v>
                </c:pt>
                <c:pt idx="246">
                  <c:v>6.3730000000000002</c:v>
                </c:pt>
                <c:pt idx="247">
                  <c:v>5.8220000000000001</c:v>
                </c:pt>
                <c:pt idx="248">
                  <c:v>6.2220000000000004</c:v>
                </c:pt>
                <c:pt idx="249">
                  <c:v>6.1020000000000003</c:v>
                </c:pt>
                <c:pt idx="250">
                  <c:v>6.8609999999999998</c:v>
                </c:pt>
                <c:pt idx="251">
                  <c:v>6.8490000000000002</c:v>
                </c:pt>
                <c:pt idx="252">
                  <c:v>6.54</c:v>
                </c:pt>
                <c:pt idx="253">
                  <c:v>6.7069999999999999</c:v>
                </c:pt>
                <c:pt idx="254">
                  <c:v>6.5209999999999999</c:v>
                </c:pt>
                <c:pt idx="255">
                  <c:v>6.3710000000000004</c:v>
                </c:pt>
                <c:pt idx="256">
                  <c:v>6.5949999999999998</c:v>
                </c:pt>
                <c:pt idx="257">
                  <c:v>7.0819999999999999</c:v>
                </c:pt>
                <c:pt idx="258">
                  <c:v>7.2729999999999997</c:v>
                </c:pt>
                <c:pt idx="259">
                  <c:v>7.0830000000000002</c:v>
                </c:pt>
                <c:pt idx="260">
                  <c:v>6.6630000000000003</c:v>
                </c:pt>
                <c:pt idx="261">
                  <c:v>6.5720000000000001</c:v>
                </c:pt>
                <c:pt idx="262">
                  <c:v>6.819</c:v>
                </c:pt>
                <c:pt idx="263">
                  <c:v>6.3520000000000003</c:v>
                </c:pt>
                <c:pt idx="264">
                  <c:v>6.0259999999999998</c:v>
                </c:pt>
                <c:pt idx="265">
                  <c:v>5.9720000000000004</c:v>
                </c:pt>
                <c:pt idx="266">
                  <c:v>5.4029999999999996</c:v>
                </c:pt>
                <c:pt idx="267">
                  <c:v>5.7249999999999996</c:v>
                </c:pt>
                <c:pt idx="268">
                  <c:v>5.6639999999999997</c:v>
                </c:pt>
                <c:pt idx="269">
                  <c:v>6.3579999999999997</c:v>
                </c:pt>
                <c:pt idx="270">
                  <c:v>5.9539999999999997</c:v>
                </c:pt>
                <c:pt idx="271">
                  <c:v>5.7009999999999996</c:v>
                </c:pt>
                <c:pt idx="272">
                  <c:v>6.06</c:v>
                </c:pt>
                <c:pt idx="273">
                  <c:v>6.8710000000000004</c:v>
                </c:pt>
                <c:pt idx="274">
                  <c:v>7.133</c:v>
                </c:pt>
                <c:pt idx="275">
                  <c:v>6.9</c:v>
                </c:pt>
                <c:pt idx="276">
                  <c:v>6.5259999999999998</c:v>
                </c:pt>
                <c:pt idx="277">
                  <c:v>6.992</c:v>
                </c:pt>
                <c:pt idx="278">
                  <c:v>6.9450000000000003</c:v>
                </c:pt>
                <c:pt idx="279">
                  <c:v>6.7610000000000001</c:v>
                </c:pt>
                <c:pt idx="280">
                  <c:v>6.8739999999999997</c:v>
                </c:pt>
                <c:pt idx="281">
                  <c:v>6.4349999999999996</c:v>
                </c:pt>
                <c:pt idx="282">
                  <c:v>6.4089999999999998</c:v>
                </c:pt>
                <c:pt idx="283">
                  <c:v>6.6420000000000003</c:v>
                </c:pt>
                <c:pt idx="284">
                  <c:v>6.6580000000000004</c:v>
                </c:pt>
                <c:pt idx="285">
                  <c:v>7.4569999999999999</c:v>
                </c:pt>
                <c:pt idx="286">
                  <c:v>5.6660000000000004</c:v>
                </c:pt>
                <c:pt idx="287">
                  <c:v>5.6639999999999997</c:v>
                </c:pt>
                <c:pt idx="288">
                  <c:v>5.492</c:v>
                </c:pt>
                <c:pt idx="289">
                  <c:v>6.1740000000000004</c:v>
                </c:pt>
                <c:pt idx="290">
                  <c:v>6.42</c:v>
                </c:pt>
                <c:pt idx="291">
                  <c:v>6.8460000000000001</c:v>
                </c:pt>
                <c:pt idx="292">
                  <c:v>6.69</c:v>
                </c:pt>
                <c:pt idx="293">
                  <c:v>6.0439999999999996</c:v>
                </c:pt>
                <c:pt idx="294">
                  <c:v>6.3129999999999997</c:v>
                </c:pt>
                <c:pt idx="295">
                  <c:v>6.6</c:v>
                </c:pt>
                <c:pt idx="296">
                  <c:v>6.593</c:v>
                </c:pt>
                <c:pt idx="297">
                  <c:v>6.5209999999999999</c:v>
                </c:pt>
                <c:pt idx="298">
                  <c:v>6.7619999999999996</c:v>
                </c:pt>
                <c:pt idx="299">
                  <c:v>7.2009999999999996</c:v>
                </c:pt>
                <c:pt idx="300">
                  <c:v>7.673</c:v>
                </c:pt>
                <c:pt idx="301">
                  <c:v>6.944</c:v>
                </c:pt>
                <c:pt idx="302">
                  <c:v>7.1420000000000003</c:v>
                </c:pt>
                <c:pt idx="303">
                  <c:v>7.25</c:v>
                </c:pt>
                <c:pt idx="304">
                  <c:v>7.4619999999999997</c:v>
                </c:pt>
                <c:pt idx="305">
                  <c:v>6.5110000000000001</c:v>
                </c:pt>
                <c:pt idx="306">
                  <c:v>7.2729999999999997</c:v>
                </c:pt>
                <c:pt idx="307">
                  <c:v>6.4329999999999998</c:v>
                </c:pt>
                <c:pt idx="308">
                  <c:v>6.4480000000000004</c:v>
                </c:pt>
                <c:pt idx="309">
                  <c:v>6.6459999999999999</c:v>
                </c:pt>
                <c:pt idx="310">
                  <c:v>6.3940000000000001</c:v>
                </c:pt>
                <c:pt idx="311">
                  <c:v>6.6280000000000001</c:v>
                </c:pt>
                <c:pt idx="312">
                  <c:v>6.9939999999999998</c:v>
                </c:pt>
                <c:pt idx="313">
                  <c:v>6.5510000000000002</c:v>
                </c:pt>
                <c:pt idx="314">
                  <c:v>5.8780000000000001</c:v>
                </c:pt>
                <c:pt idx="315">
                  <c:v>6.8719999999999999</c:v>
                </c:pt>
                <c:pt idx="316">
                  <c:v>7.0490000000000004</c:v>
                </c:pt>
                <c:pt idx="317">
                  <c:v>6.4489999999999998</c:v>
                </c:pt>
                <c:pt idx="318">
                  <c:v>7.1230000000000002</c:v>
                </c:pt>
                <c:pt idx="319">
                  <c:v>7.798</c:v>
                </c:pt>
                <c:pt idx="320">
                  <c:v>7.5529999999999999</c:v>
                </c:pt>
                <c:pt idx="321">
                  <c:v>6.6980000000000004</c:v>
                </c:pt>
                <c:pt idx="322">
                  <c:v>6.62</c:v>
                </c:pt>
                <c:pt idx="323">
                  <c:v>5.9660000000000002</c:v>
                </c:pt>
                <c:pt idx="324">
                  <c:v>5.9809999999999999</c:v>
                </c:pt>
                <c:pt idx="325">
                  <c:v>6.55</c:v>
                </c:pt>
                <c:pt idx="326">
                  <c:v>6.2169999999999996</c:v>
                </c:pt>
                <c:pt idx="327">
                  <c:v>5.9109999999999996</c:v>
                </c:pt>
                <c:pt idx="328">
                  <c:v>6.0469999999999997</c:v>
                </c:pt>
                <c:pt idx="329">
                  <c:v>6.4370000000000003</c:v>
                </c:pt>
                <c:pt idx="330">
                  <c:v>6.3049999999999997</c:v>
                </c:pt>
                <c:pt idx="331">
                  <c:v>6.2839999999999998</c:v>
                </c:pt>
                <c:pt idx="332">
                  <c:v>5.7149999999999999</c:v>
                </c:pt>
                <c:pt idx="333">
                  <c:v>6.0179999999999998</c:v>
                </c:pt>
                <c:pt idx="334">
                  <c:v>7.7039999999999997</c:v>
                </c:pt>
                <c:pt idx="335">
                  <c:v>6.7190000000000003</c:v>
                </c:pt>
                <c:pt idx="336">
                  <c:v>6.5609999999999999</c:v>
                </c:pt>
                <c:pt idx="337">
                  <c:v>6.1180000000000003</c:v>
                </c:pt>
                <c:pt idx="338">
                  <c:v>6.3019999999999996</c:v>
                </c:pt>
                <c:pt idx="339">
                  <c:v>6.7930000000000001</c:v>
                </c:pt>
                <c:pt idx="340">
                  <c:v>5.5439999999999996</c:v>
                </c:pt>
                <c:pt idx="341">
                  <c:v>5.6580000000000004</c:v>
                </c:pt>
                <c:pt idx="342">
                  <c:v>5.7839999999999998</c:v>
                </c:pt>
                <c:pt idx="343">
                  <c:v>6.3760000000000003</c:v>
                </c:pt>
                <c:pt idx="344">
                  <c:v>6.4340000000000002</c:v>
                </c:pt>
                <c:pt idx="345">
                  <c:v>6.65</c:v>
                </c:pt>
                <c:pt idx="346">
                  <c:v>6.3789999999999996</c:v>
                </c:pt>
                <c:pt idx="347">
                  <c:v>6.1459999999999999</c:v>
                </c:pt>
                <c:pt idx="348">
                  <c:v>5.9809999999999999</c:v>
                </c:pt>
                <c:pt idx="349">
                  <c:v>5.6669999999999998</c:v>
                </c:pt>
                <c:pt idx="350">
                  <c:v>5.0309999999999997</c:v>
                </c:pt>
                <c:pt idx="351">
                  <c:v>5.6120000000000001</c:v>
                </c:pt>
                <c:pt idx="352">
                  <c:v>6.0279999999999996</c:v>
                </c:pt>
                <c:pt idx="353">
                  <c:v>5.7069999999999999</c:v>
                </c:pt>
                <c:pt idx="354">
                  <c:v>5.2759999999999998</c:v>
                </c:pt>
                <c:pt idx="355">
                  <c:v>5.2750000000000004</c:v>
                </c:pt>
                <c:pt idx="356">
                  <c:v>5.476</c:v>
                </c:pt>
                <c:pt idx="357">
                  <c:v>5.5750000000000002</c:v>
                </c:pt>
                <c:pt idx="358">
                  <c:v>5.6349999999999998</c:v>
                </c:pt>
                <c:pt idx="359">
                  <c:v>5.6040000000000001</c:v>
                </c:pt>
                <c:pt idx="360">
                  <c:v>5.2229999999999999</c:v>
                </c:pt>
                <c:pt idx="361">
                  <c:v>5.0179999999999998</c:v>
                </c:pt>
              </c:numCache>
            </c:numRef>
          </c:val>
          <c:smooth val="0"/>
          <c:extLst>
            <c:ext xmlns:c16="http://schemas.microsoft.com/office/drawing/2014/chart" uri="{C3380CC4-5D6E-409C-BE32-E72D297353CC}">
              <c16:uniqueId val="{00000000-90E2-4036-BF34-318E8685218D}"/>
            </c:ext>
          </c:extLst>
        </c:ser>
        <c:ser>
          <c:idx val="1"/>
          <c:order val="1"/>
          <c:tx>
            <c:strRef>
              <c:f>'[高新区第三章报告资料统计319给贾.xlsx]3.1城东净水厂25年排口数据 -作图'!$O$1</c:f>
              <c:strCache>
                <c:ptCount val="1"/>
                <c:pt idx="0">
                  <c:v>标准</c:v>
                </c:pt>
              </c:strCache>
            </c:strRef>
          </c:tx>
          <c:spPr>
            <a:ln w="28575" cap="rnd">
              <a:solidFill>
                <a:srgbClr val="EE822F"/>
              </a:solidFill>
              <a:round/>
            </a:ln>
            <a:effectLst/>
          </c:spPr>
          <c:marker>
            <c:symbol val="none"/>
          </c:marker>
          <c:cat>
            <c:numRef>
              <c:f>'[高新区第三章报告资料统计319给贾.xlsx]3.1城东净水厂25年排口数据 -作图'!$A$2:$A$363</c:f>
              <c:numCache>
                <c:formatCode>yyyy/m/d</c:formatCode>
                <c:ptCount val="362"/>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45706</c:v>
                </c:pt>
                <c:pt idx="49">
                  <c:v>45707</c:v>
                </c:pt>
                <c:pt idx="50">
                  <c:v>45708</c:v>
                </c:pt>
                <c:pt idx="51">
                  <c:v>45709</c:v>
                </c:pt>
                <c:pt idx="52">
                  <c:v>45710</c:v>
                </c:pt>
                <c:pt idx="53">
                  <c:v>45711</c:v>
                </c:pt>
                <c:pt idx="54">
                  <c:v>45712</c:v>
                </c:pt>
                <c:pt idx="55">
                  <c:v>45713</c:v>
                </c:pt>
                <c:pt idx="56">
                  <c:v>45717</c:v>
                </c:pt>
                <c:pt idx="57">
                  <c:v>45718</c:v>
                </c:pt>
                <c:pt idx="58">
                  <c:v>45719</c:v>
                </c:pt>
                <c:pt idx="59">
                  <c:v>45720</c:v>
                </c:pt>
                <c:pt idx="60">
                  <c:v>45721</c:v>
                </c:pt>
                <c:pt idx="61">
                  <c:v>45722</c:v>
                </c:pt>
                <c:pt idx="62">
                  <c:v>45723</c:v>
                </c:pt>
                <c:pt idx="63">
                  <c:v>45724</c:v>
                </c:pt>
                <c:pt idx="64">
                  <c:v>45725</c:v>
                </c:pt>
                <c:pt idx="65">
                  <c:v>45726</c:v>
                </c:pt>
                <c:pt idx="66">
                  <c:v>45727</c:v>
                </c:pt>
                <c:pt idx="67">
                  <c:v>45728</c:v>
                </c:pt>
                <c:pt idx="68">
                  <c:v>45729</c:v>
                </c:pt>
                <c:pt idx="69">
                  <c:v>45730</c:v>
                </c:pt>
                <c:pt idx="70">
                  <c:v>45731</c:v>
                </c:pt>
                <c:pt idx="71">
                  <c:v>45732</c:v>
                </c:pt>
                <c:pt idx="72">
                  <c:v>45733</c:v>
                </c:pt>
                <c:pt idx="73">
                  <c:v>45734</c:v>
                </c:pt>
                <c:pt idx="74">
                  <c:v>45735</c:v>
                </c:pt>
                <c:pt idx="75">
                  <c:v>45736</c:v>
                </c:pt>
                <c:pt idx="76">
                  <c:v>45737</c:v>
                </c:pt>
                <c:pt idx="77">
                  <c:v>45738</c:v>
                </c:pt>
                <c:pt idx="78">
                  <c:v>45739</c:v>
                </c:pt>
                <c:pt idx="79">
                  <c:v>45740</c:v>
                </c:pt>
                <c:pt idx="80">
                  <c:v>45741</c:v>
                </c:pt>
                <c:pt idx="81">
                  <c:v>45742</c:v>
                </c:pt>
                <c:pt idx="82">
                  <c:v>45743</c:v>
                </c:pt>
                <c:pt idx="83">
                  <c:v>45744</c:v>
                </c:pt>
                <c:pt idx="84">
                  <c:v>45745</c:v>
                </c:pt>
                <c:pt idx="85">
                  <c:v>45746</c:v>
                </c:pt>
                <c:pt idx="86">
                  <c:v>45747</c:v>
                </c:pt>
                <c:pt idx="87">
                  <c:v>45748</c:v>
                </c:pt>
                <c:pt idx="88">
                  <c:v>45749</c:v>
                </c:pt>
                <c:pt idx="89">
                  <c:v>45750</c:v>
                </c:pt>
                <c:pt idx="90">
                  <c:v>45751</c:v>
                </c:pt>
                <c:pt idx="91">
                  <c:v>45752</c:v>
                </c:pt>
                <c:pt idx="92">
                  <c:v>45753</c:v>
                </c:pt>
                <c:pt idx="93">
                  <c:v>45754</c:v>
                </c:pt>
                <c:pt idx="94">
                  <c:v>45755</c:v>
                </c:pt>
                <c:pt idx="95">
                  <c:v>45756</c:v>
                </c:pt>
                <c:pt idx="96">
                  <c:v>45757</c:v>
                </c:pt>
                <c:pt idx="97">
                  <c:v>45758</c:v>
                </c:pt>
                <c:pt idx="98">
                  <c:v>45759</c:v>
                </c:pt>
                <c:pt idx="99">
                  <c:v>45760</c:v>
                </c:pt>
                <c:pt idx="100">
                  <c:v>45761</c:v>
                </c:pt>
                <c:pt idx="101">
                  <c:v>45762</c:v>
                </c:pt>
                <c:pt idx="102">
                  <c:v>45763</c:v>
                </c:pt>
                <c:pt idx="103">
                  <c:v>45764</c:v>
                </c:pt>
                <c:pt idx="104">
                  <c:v>45765</c:v>
                </c:pt>
                <c:pt idx="105">
                  <c:v>45766</c:v>
                </c:pt>
                <c:pt idx="106">
                  <c:v>45767</c:v>
                </c:pt>
                <c:pt idx="107">
                  <c:v>45768</c:v>
                </c:pt>
                <c:pt idx="108">
                  <c:v>45769</c:v>
                </c:pt>
                <c:pt idx="109">
                  <c:v>45770</c:v>
                </c:pt>
                <c:pt idx="110">
                  <c:v>45771</c:v>
                </c:pt>
                <c:pt idx="111">
                  <c:v>45772</c:v>
                </c:pt>
                <c:pt idx="112">
                  <c:v>45773</c:v>
                </c:pt>
                <c:pt idx="113">
                  <c:v>45774</c:v>
                </c:pt>
                <c:pt idx="114">
                  <c:v>45775</c:v>
                </c:pt>
                <c:pt idx="115">
                  <c:v>45776</c:v>
                </c:pt>
                <c:pt idx="116">
                  <c:v>45777</c:v>
                </c:pt>
                <c:pt idx="117">
                  <c:v>45778</c:v>
                </c:pt>
                <c:pt idx="118">
                  <c:v>45779</c:v>
                </c:pt>
                <c:pt idx="119">
                  <c:v>45780</c:v>
                </c:pt>
                <c:pt idx="120">
                  <c:v>45781</c:v>
                </c:pt>
                <c:pt idx="121">
                  <c:v>45782</c:v>
                </c:pt>
                <c:pt idx="122">
                  <c:v>45783</c:v>
                </c:pt>
                <c:pt idx="123">
                  <c:v>45784</c:v>
                </c:pt>
                <c:pt idx="124">
                  <c:v>45785</c:v>
                </c:pt>
                <c:pt idx="125">
                  <c:v>45786</c:v>
                </c:pt>
                <c:pt idx="126">
                  <c:v>45787</c:v>
                </c:pt>
                <c:pt idx="127">
                  <c:v>45788</c:v>
                </c:pt>
                <c:pt idx="128">
                  <c:v>45789</c:v>
                </c:pt>
                <c:pt idx="129">
                  <c:v>45790</c:v>
                </c:pt>
                <c:pt idx="130">
                  <c:v>45791</c:v>
                </c:pt>
                <c:pt idx="131">
                  <c:v>45792</c:v>
                </c:pt>
                <c:pt idx="132">
                  <c:v>45793</c:v>
                </c:pt>
                <c:pt idx="133">
                  <c:v>45794</c:v>
                </c:pt>
                <c:pt idx="134">
                  <c:v>45795</c:v>
                </c:pt>
                <c:pt idx="135">
                  <c:v>45796</c:v>
                </c:pt>
                <c:pt idx="136">
                  <c:v>45797</c:v>
                </c:pt>
                <c:pt idx="137">
                  <c:v>45798</c:v>
                </c:pt>
                <c:pt idx="138">
                  <c:v>45799</c:v>
                </c:pt>
                <c:pt idx="139">
                  <c:v>45800</c:v>
                </c:pt>
                <c:pt idx="140">
                  <c:v>45801</c:v>
                </c:pt>
                <c:pt idx="141">
                  <c:v>45802</c:v>
                </c:pt>
                <c:pt idx="142">
                  <c:v>45803</c:v>
                </c:pt>
                <c:pt idx="143">
                  <c:v>45804</c:v>
                </c:pt>
                <c:pt idx="144">
                  <c:v>45805</c:v>
                </c:pt>
                <c:pt idx="145">
                  <c:v>45806</c:v>
                </c:pt>
                <c:pt idx="146">
                  <c:v>45807</c:v>
                </c:pt>
                <c:pt idx="147">
                  <c:v>45808</c:v>
                </c:pt>
                <c:pt idx="148">
                  <c:v>45809</c:v>
                </c:pt>
                <c:pt idx="149">
                  <c:v>45810</c:v>
                </c:pt>
                <c:pt idx="150">
                  <c:v>45811</c:v>
                </c:pt>
                <c:pt idx="151">
                  <c:v>45812</c:v>
                </c:pt>
                <c:pt idx="152">
                  <c:v>45813</c:v>
                </c:pt>
                <c:pt idx="153">
                  <c:v>45814</c:v>
                </c:pt>
                <c:pt idx="154">
                  <c:v>45815</c:v>
                </c:pt>
                <c:pt idx="155">
                  <c:v>45816</c:v>
                </c:pt>
                <c:pt idx="156">
                  <c:v>45817</c:v>
                </c:pt>
                <c:pt idx="157">
                  <c:v>45818</c:v>
                </c:pt>
                <c:pt idx="158">
                  <c:v>45819</c:v>
                </c:pt>
                <c:pt idx="159">
                  <c:v>45820</c:v>
                </c:pt>
                <c:pt idx="160">
                  <c:v>45821</c:v>
                </c:pt>
                <c:pt idx="161">
                  <c:v>45822</c:v>
                </c:pt>
                <c:pt idx="162">
                  <c:v>45823</c:v>
                </c:pt>
                <c:pt idx="163">
                  <c:v>45824</c:v>
                </c:pt>
                <c:pt idx="164">
                  <c:v>45825</c:v>
                </c:pt>
                <c:pt idx="165">
                  <c:v>45826</c:v>
                </c:pt>
                <c:pt idx="166">
                  <c:v>45827</c:v>
                </c:pt>
                <c:pt idx="167">
                  <c:v>45828</c:v>
                </c:pt>
                <c:pt idx="168">
                  <c:v>45829</c:v>
                </c:pt>
                <c:pt idx="169">
                  <c:v>45830</c:v>
                </c:pt>
                <c:pt idx="170">
                  <c:v>45831</c:v>
                </c:pt>
                <c:pt idx="171">
                  <c:v>45832</c:v>
                </c:pt>
                <c:pt idx="172">
                  <c:v>45833</c:v>
                </c:pt>
                <c:pt idx="173">
                  <c:v>45834</c:v>
                </c:pt>
                <c:pt idx="174">
                  <c:v>45835</c:v>
                </c:pt>
                <c:pt idx="175">
                  <c:v>45836</c:v>
                </c:pt>
                <c:pt idx="176">
                  <c:v>45837</c:v>
                </c:pt>
                <c:pt idx="177">
                  <c:v>45838</c:v>
                </c:pt>
                <c:pt idx="178">
                  <c:v>45839</c:v>
                </c:pt>
                <c:pt idx="179">
                  <c:v>45840</c:v>
                </c:pt>
                <c:pt idx="180">
                  <c:v>45841</c:v>
                </c:pt>
                <c:pt idx="181">
                  <c:v>45842</c:v>
                </c:pt>
                <c:pt idx="182">
                  <c:v>45843</c:v>
                </c:pt>
                <c:pt idx="183">
                  <c:v>45844</c:v>
                </c:pt>
                <c:pt idx="184">
                  <c:v>45845</c:v>
                </c:pt>
                <c:pt idx="185">
                  <c:v>45846</c:v>
                </c:pt>
                <c:pt idx="186">
                  <c:v>45847</c:v>
                </c:pt>
                <c:pt idx="187">
                  <c:v>45848</c:v>
                </c:pt>
                <c:pt idx="188">
                  <c:v>45849</c:v>
                </c:pt>
                <c:pt idx="189">
                  <c:v>45850</c:v>
                </c:pt>
                <c:pt idx="190">
                  <c:v>45851</c:v>
                </c:pt>
                <c:pt idx="191">
                  <c:v>45852</c:v>
                </c:pt>
                <c:pt idx="192">
                  <c:v>45853</c:v>
                </c:pt>
                <c:pt idx="193">
                  <c:v>45854</c:v>
                </c:pt>
                <c:pt idx="194">
                  <c:v>45855</c:v>
                </c:pt>
                <c:pt idx="195">
                  <c:v>45856</c:v>
                </c:pt>
                <c:pt idx="196">
                  <c:v>45857</c:v>
                </c:pt>
                <c:pt idx="197">
                  <c:v>45858</c:v>
                </c:pt>
                <c:pt idx="198">
                  <c:v>45859</c:v>
                </c:pt>
                <c:pt idx="199">
                  <c:v>45860</c:v>
                </c:pt>
                <c:pt idx="200">
                  <c:v>45861</c:v>
                </c:pt>
                <c:pt idx="201">
                  <c:v>45862</c:v>
                </c:pt>
                <c:pt idx="202">
                  <c:v>45863</c:v>
                </c:pt>
                <c:pt idx="203">
                  <c:v>45864</c:v>
                </c:pt>
                <c:pt idx="204">
                  <c:v>45865</c:v>
                </c:pt>
                <c:pt idx="205">
                  <c:v>45866</c:v>
                </c:pt>
                <c:pt idx="206">
                  <c:v>45867</c:v>
                </c:pt>
                <c:pt idx="207">
                  <c:v>45868</c:v>
                </c:pt>
                <c:pt idx="208">
                  <c:v>45869</c:v>
                </c:pt>
                <c:pt idx="209">
                  <c:v>45870</c:v>
                </c:pt>
                <c:pt idx="210">
                  <c:v>45871</c:v>
                </c:pt>
                <c:pt idx="211">
                  <c:v>45872</c:v>
                </c:pt>
                <c:pt idx="212">
                  <c:v>45873</c:v>
                </c:pt>
                <c:pt idx="213">
                  <c:v>45874</c:v>
                </c:pt>
                <c:pt idx="214">
                  <c:v>45875</c:v>
                </c:pt>
                <c:pt idx="215">
                  <c:v>45876</c:v>
                </c:pt>
                <c:pt idx="216">
                  <c:v>45877</c:v>
                </c:pt>
                <c:pt idx="217">
                  <c:v>45878</c:v>
                </c:pt>
                <c:pt idx="218">
                  <c:v>45879</c:v>
                </c:pt>
                <c:pt idx="219">
                  <c:v>45880</c:v>
                </c:pt>
                <c:pt idx="220">
                  <c:v>45881</c:v>
                </c:pt>
                <c:pt idx="221">
                  <c:v>45882</c:v>
                </c:pt>
                <c:pt idx="222">
                  <c:v>45883</c:v>
                </c:pt>
                <c:pt idx="223">
                  <c:v>45884</c:v>
                </c:pt>
                <c:pt idx="224">
                  <c:v>45885</c:v>
                </c:pt>
                <c:pt idx="225">
                  <c:v>45886</c:v>
                </c:pt>
                <c:pt idx="226">
                  <c:v>45887</c:v>
                </c:pt>
                <c:pt idx="227">
                  <c:v>45888</c:v>
                </c:pt>
                <c:pt idx="228">
                  <c:v>45889</c:v>
                </c:pt>
                <c:pt idx="229">
                  <c:v>45890</c:v>
                </c:pt>
                <c:pt idx="230">
                  <c:v>45891</c:v>
                </c:pt>
                <c:pt idx="231">
                  <c:v>45892</c:v>
                </c:pt>
                <c:pt idx="232">
                  <c:v>45893</c:v>
                </c:pt>
                <c:pt idx="233">
                  <c:v>45894</c:v>
                </c:pt>
                <c:pt idx="234">
                  <c:v>45895</c:v>
                </c:pt>
                <c:pt idx="235">
                  <c:v>45896</c:v>
                </c:pt>
                <c:pt idx="236">
                  <c:v>45897</c:v>
                </c:pt>
                <c:pt idx="237">
                  <c:v>45898</c:v>
                </c:pt>
                <c:pt idx="238">
                  <c:v>45899</c:v>
                </c:pt>
                <c:pt idx="239">
                  <c:v>45900</c:v>
                </c:pt>
                <c:pt idx="240">
                  <c:v>45901</c:v>
                </c:pt>
                <c:pt idx="241">
                  <c:v>45902</c:v>
                </c:pt>
                <c:pt idx="242">
                  <c:v>45903</c:v>
                </c:pt>
                <c:pt idx="243">
                  <c:v>45904</c:v>
                </c:pt>
                <c:pt idx="244">
                  <c:v>45905</c:v>
                </c:pt>
                <c:pt idx="245">
                  <c:v>45906</c:v>
                </c:pt>
                <c:pt idx="246">
                  <c:v>45907</c:v>
                </c:pt>
                <c:pt idx="247">
                  <c:v>45908</c:v>
                </c:pt>
                <c:pt idx="248">
                  <c:v>45909</c:v>
                </c:pt>
                <c:pt idx="249">
                  <c:v>45910</c:v>
                </c:pt>
                <c:pt idx="250">
                  <c:v>45911</c:v>
                </c:pt>
                <c:pt idx="251">
                  <c:v>45912</c:v>
                </c:pt>
                <c:pt idx="252">
                  <c:v>45913</c:v>
                </c:pt>
                <c:pt idx="253">
                  <c:v>45914</c:v>
                </c:pt>
                <c:pt idx="254">
                  <c:v>45915</c:v>
                </c:pt>
                <c:pt idx="255">
                  <c:v>45916</c:v>
                </c:pt>
                <c:pt idx="256">
                  <c:v>45917</c:v>
                </c:pt>
                <c:pt idx="257">
                  <c:v>45918</c:v>
                </c:pt>
                <c:pt idx="258">
                  <c:v>45919</c:v>
                </c:pt>
                <c:pt idx="259">
                  <c:v>45920</c:v>
                </c:pt>
                <c:pt idx="260">
                  <c:v>45921</c:v>
                </c:pt>
                <c:pt idx="261">
                  <c:v>45922</c:v>
                </c:pt>
                <c:pt idx="262">
                  <c:v>45923</c:v>
                </c:pt>
                <c:pt idx="263">
                  <c:v>45924</c:v>
                </c:pt>
                <c:pt idx="264">
                  <c:v>45925</c:v>
                </c:pt>
                <c:pt idx="265">
                  <c:v>45926</c:v>
                </c:pt>
                <c:pt idx="266">
                  <c:v>45927</c:v>
                </c:pt>
                <c:pt idx="267">
                  <c:v>45928</c:v>
                </c:pt>
                <c:pt idx="268">
                  <c:v>45929</c:v>
                </c:pt>
                <c:pt idx="269">
                  <c:v>45930</c:v>
                </c:pt>
                <c:pt idx="270">
                  <c:v>45931</c:v>
                </c:pt>
                <c:pt idx="271">
                  <c:v>45932</c:v>
                </c:pt>
                <c:pt idx="272">
                  <c:v>45933</c:v>
                </c:pt>
                <c:pt idx="273">
                  <c:v>45934</c:v>
                </c:pt>
                <c:pt idx="274">
                  <c:v>45935</c:v>
                </c:pt>
                <c:pt idx="275">
                  <c:v>45936</c:v>
                </c:pt>
                <c:pt idx="276">
                  <c:v>45937</c:v>
                </c:pt>
                <c:pt idx="277">
                  <c:v>45938</c:v>
                </c:pt>
                <c:pt idx="278">
                  <c:v>45939</c:v>
                </c:pt>
                <c:pt idx="279">
                  <c:v>45940</c:v>
                </c:pt>
                <c:pt idx="280">
                  <c:v>45941</c:v>
                </c:pt>
                <c:pt idx="281">
                  <c:v>45942</c:v>
                </c:pt>
                <c:pt idx="282">
                  <c:v>45943</c:v>
                </c:pt>
                <c:pt idx="283">
                  <c:v>45944</c:v>
                </c:pt>
                <c:pt idx="284">
                  <c:v>45945</c:v>
                </c:pt>
                <c:pt idx="285">
                  <c:v>45946</c:v>
                </c:pt>
                <c:pt idx="286">
                  <c:v>45947</c:v>
                </c:pt>
                <c:pt idx="287">
                  <c:v>45948</c:v>
                </c:pt>
                <c:pt idx="288">
                  <c:v>45949</c:v>
                </c:pt>
                <c:pt idx="289">
                  <c:v>45950</c:v>
                </c:pt>
                <c:pt idx="290">
                  <c:v>45951</c:v>
                </c:pt>
                <c:pt idx="291">
                  <c:v>45952</c:v>
                </c:pt>
                <c:pt idx="292">
                  <c:v>45953</c:v>
                </c:pt>
                <c:pt idx="293">
                  <c:v>45954</c:v>
                </c:pt>
                <c:pt idx="294">
                  <c:v>45955</c:v>
                </c:pt>
                <c:pt idx="295">
                  <c:v>45956</c:v>
                </c:pt>
                <c:pt idx="296">
                  <c:v>45957</c:v>
                </c:pt>
                <c:pt idx="297">
                  <c:v>45958</c:v>
                </c:pt>
                <c:pt idx="298">
                  <c:v>45959</c:v>
                </c:pt>
                <c:pt idx="299">
                  <c:v>45960</c:v>
                </c:pt>
                <c:pt idx="300">
                  <c:v>45961</c:v>
                </c:pt>
                <c:pt idx="301">
                  <c:v>45962</c:v>
                </c:pt>
                <c:pt idx="302">
                  <c:v>45963</c:v>
                </c:pt>
                <c:pt idx="303">
                  <c:v>45964</c:v>
                </c:pt>
                <c:pt idx="304">
                  <c:v>45965</c:v>
                </c:pt>
                <c:pt idx="305">
                  <c:v>45966</c:v>
                </c:pt>
                <c:pt idx="306">
                  <c:v>45967</c:v>
                </c:pt>
                <c:pt idx="307">
                  <c:v>45968</c:v>
                </c:pt>
                <c:pt idx="308">
                  <c:v>45969</c:v>
                </c:pt>
                <c:pt idx="309">
                  <c:v>45970</c:v>
                </c:pt>
                <c:pt idx="310">
                  <c:v>45971</c:v>
                </c:pt>
                <c:pt idx="311">
                  <c:v>45972</c:v>
                </c:pt>
                <c:pt idx="312">
                  <c:v>45973</c:v>
                </c:pt>
                <c:pt idx="313">
                  <c:v>45974</c:v>
                </c:pt>
                <c:pt idx="314">
                  <c:v>45975</c:v>
                </c:pt>
                <c:pt idx="315">
                  <c:v>45976</c:v>
                </c:pt>
                <c:pt idx="316">
                  <c:v>45977</c:v>
                </c:pt>
                <c:pt idx="317">
                  <c:v>45978</c:v>
                </c:pt>
                <c:pt idx="318">
                  <c:v>45979</c:v>
                </c:pt>
                <c:pt idx="319">
                  <c:v>45980</c:v>
                </c:pt>
                <c:pt idx="320">
                  <c:v>45981</c:v>
                </c:pt>
                <c:pt idx="321">
                  <c:v>45982</c:v>
                </c:pt>
                <c:pt idx="322">
                  <c:v>45983</c:v>
                </c:pt>
                <c:pt idx="323">
                  <c:v>45984</c:v>
                </c:pt>
                <c:pt idx="324">
                  <c:v>45985</c:v>
                </c:pt>
                <c:pt idx="325">
                  <c:v>45986</c:v>
                </c:pt>
                <c:pt idx="326">
                  <c:v>45987</c:v>
                </c:pt>
                <c:pt idx="327">
                  <c:v>45988</c:v>
                </c:pt>
                <c:pt idx="328">
                  <c:v>45989</c:v>
                </c:pt>
                <c:pt idx="329">
                  <c:v>45990</c:v>
                </c:pt>
                <c:pt idx="330">
                  <c:v>45991</c:v>
                </c:pt>
                <c:pt idx="331">
                  <c:v>45992</c:v>
                </c:pt>
                <c:pt idx="332">
                  <c:v>45993</c:v>
                </c:pt>
                <c:pt idx="333">
                  <c:v>45994</c:v>
                </c:pt>
                <c:pt idx="334">
                  <c:v>45995</c:v>
                </c:pt>
                <c:pt idx="335">
                  <c:v>45996</c:v>
                </c:pt>
                <c:pt idx="336">
                  <c:v>45997</c:v>
                </c:pt>
                <c:pt idx="337">
                  <c:v>45998</c:v>
                </c:pt>
                <c:pt idx="338">
                  <c:v>45999</c:v>
                </c:pt>
                <c:pt idx="339">
                  <c:v>46000</c:v>
                </c:pt>
                <c:pt idx="340">
                  <c:v>46001</c:v>
                </c:pt>
                <c:pt idx="341">
                  <c:v>46002</c:v>
                </c:pt>
                <c:pt idx="342">
                  <c:v>46003</c:v>
                </c:pt>
                <c:pt idx="343">
                  <c:v>46004</c:v>
                </c:pt>
                <c:pt idx="344">
                  <c:v>46005</c:v>
                </c:pt>
                <c:pt idx="345">
                  <c:v>46006</c:v>
                </c:pt>
                <c:pt idx="346">
                  <c:v>46007</c:v>
                </c:pt>
                <c:pt idx="347">
                  <c:v>46008</c:v>
                </c:pt>
                <c:pt idx="348">
                  <c:v>46009</c:v>
                </c:pt>
                <c:pt idx="349">
                  <c:v>46010</c:v>
                </c:pt>
                <c:pt idx="350">
                  <c:v>46011</c:v>
                </c:pt>
                <c:pt idx="351">
                  <c:v>46012</c:v>
                </c:pt>
                <c:pt idx="352">
                  <c:v>46013</c:v>
                </c:pt>
                <c:pt idx="353">
                  <c:v>46014</c:v>
                </c:pt>
                <c:pt idx="354">
                  <c:v>46015</c:v>
                </c:pt>
                <c:pt idx="355">
                  <c:v>46016</c:v>
                </c:pt>
                <c:pt idx="356">
                  <c:v>46017</c:v>
                </c:pt>
                <c:pt idx="357">
                  <c:v>46018</c:v>
                </c:pt>
                <c:pt idx="358">
                  <c:v>46019</c:v>
                </c:pt>
                <c:pt idx="359">
                  <c:v>46020</c:v>
                </c:pt>
                <c:pt idx="360">
                  <c:v>46021</c:v>
                </c:pt>
                <c:pt idx="361">
                  <c:v>46022</c:v>
                </c:pt>
              </c:numCache>
            </c:numRef>
          </c:cat>
          <c:val>
            <c:numRef>
              <c:f>'[高新区第三章报告资料统计319给贾.xlsx]3.1城东净水厂25年排口数据 -作图'!$O$2:$O$363</c:f>
              <c:numCache>
                <c:formatCode>General</c:formatCode>
                <c:ptCount val="362"/>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pt idx="100">
                  <c:v>10</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10</c:v>
                </c:pt>
                <c:pt idx="114">
                  <c:v>10</c:v>
                </c:pt>
                <c:pt idx="115">
                  <c:v>10</c:v>
                </c:pt>
                <c:pt idx="116">
                  <c:v>10</c:v>
                </c:pt>
                <c:pt idx="117">
                  <c:v>10</c:v>
                </c:pt>
                <c:pt idx="118">
                  <c:v>10</c:v>
                </c:pt>
                <c:pt idx="119">
                  <c:v>10</c:v>
                </c:pt>
                <c:pt idx="120">
                  <c:v>10</c:v>
                </c:pt>
                <c:pt idx="121">
                  <c:v>10</c:v>
                </c:pt>
                <c:pt idx="122">
                  <c:v>10</c:v>
                </c:pt>
                <c:pt idx="123">
                  <c:v>10</c:v>
                </c:pt>
                <c:pt idx="124">
                  <c:v>10</c:v>
                </c:pt>
                <c:pt idx="125">
                  <c:v>10</c:v>
                </c:pt>
                <c:pt idx="126">
                  <c:v>10</c:v>
                </c:pt>
                <c:pt idx="127">
                  <c:v>10</c:v>
                </c:pt>
                <c:pt idx="128">
                  <c:v>10</c:v>
                </c:pt>
                <c:pt idx="129">
                  <c:v>10</c:v>
                </c:pt>
                <c:pt idx="130">
                  <c:v>10</c:v>
                </c:pt>
                <c:pt idx="131">
                  <c:v>10</c:v>
                </c:pt>
                <c:pt idx="132">
                  <c:v>10</c:v>
                </c:pt>
                <c:pt idx="133">
                  <c:v>10</c:v>
                </c:pt>
                <c:pt idx="134">
                  <c:v>10</c:v>
                </c:pt>
                <c:pt idx="135">
                  <c:v>10</c:v>
                </c:pt>
                <c:pt idx="136">
                  <c:v>10</c:v>
                </c:pt>
                <c:pt idx="137">
                  <c:v>10</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pt idx="168">
                  <c:v>10</c:v>
                </c:pt>
                <c:pt idx="169">
                  <c:v>10</c:v>
                </c:pt>
                <c:pt idx="170">
                  <c:v>10</c:v>
                </c:pt>
                <c:pt idx="171">
                  <c:v>10</c:v>
                </c:pt>
                <c:pt idx="172">
                  <c:v>10</c:v>
                </c:pt>
                <c:pt idx="173">
                  <c:v>10</c:v>
                </c:pt>
                <c:pt idx="174">
                  <c:v>10</c:v>
                </c:pt>
                <c:pt idx="175">
                  <c:v>10</c:v>
                </c:pt>
                <c:pt idx="176">
                  <c:v>10</c:v>
                </c:pt>
                <c:pt idx="177">
                  <c:v>10</c:v>
                </c:pt>
                <c:pt idx="178">
                  <c:v>10</c:v>
                </c:pt>
                <c:pt idx="179">
                  <c:v>10</c:v>
                </c:pt>
                <c:pt idx="180">
                  <c:v>10</c:v>
                </c:pt>
                <c:pt idx="181">
                  <c:v>10</c:v>
                </c:pt>
                <c:pt idx="182">
                  <c:v>10</c:v>
                </c:pt>
                <c:pt idx="183">
                  <c:v>10</c:v>
                </c:pt>
                <c:pt idx="184">
                  <c:v>10</c:v>
                </c:pt>
                <c:pt idx="185">
                  <c:v>10</c:v>
                </c:pt>
                <c:pt idx="186">
                  <c:v>10</c:v>
                </c:pt>
                <c:pt idx="187">
                  <c:v>10</c:v>
                </c:pt>
                <c:pt idx="188">
                  <c:v>10</c:v>
                </c:pt>
                <c:pt idx="189">
                  <c:v>10</c:v>
                </c:pt>
                <c:pt idx="190">
                  <c:v>10</c:v>
                </c:pt>
                <c:pt idx="191">
                  <c:v>10</c:v>
                </c:pt>
                <c:pt idx="192">
                  <c:v>10</c:v>
                </c:pt>
                <c:pt idx="193">
                  <c:v>10</c:v>
                </c:pt>
                <c:pt idx="194">
                  <c:v>10</c:v>
                </c:pt>
                <c:pt idx="195">
                  <c:v>10</c:v>
                </c:pt>
                <c:pt idx="196">
                  <c:v>10</c:v>
                </c:pt>
                <c:pt idx="197">
                  <c:v>10</c:v>
                </c:pt>
                <c:pt idx="198">
                  <c:v>10</c:v>
                </c:pt>
                <c:pt idx="199">
                  <c:v>10</c:v>
                </c:pt>
                <c:pt idx="200">
                  <c:v>10</c:v>
                </c:pt>
                <c:pt idx="201">
                  <c:v>10</c:v>
                </c:pt>
                <c:pt idx="202">
                  <c:v>10</c:v>
                </c:pt>
                <c:pt idx="203">
                  <c:v>10</c:v>
                </c:pt>
                <c:pt idx="204">
                  <c:v>10</c:v>
                </c:pt>
                <c:pt idx="205">
                  <c:v>10</c:v>
                </c:pt>
                <c:pt idx="206">
                  <c:v>10</c:v>
                </c:pt>
                <c:pt idx="207">
                  <c:v>10</c:v>
                </c:pt>
                <c:pt idx="208">
                  <c:v>10</c:v>
                </c:pt>
                <c:pt idx="209">
                  <c:v>10</c:v>
                </c:pt>
                <c:pt idx="210">
                  <c:v>10</c:v>
                </c:pt>
                <c:pt idx="211">
                  <c:v>10</c:v>
                </c:pt>
                <c:pt idx="212">
                  <c:v>10</c:v>
                </c:pt>
                <c:pt idx="213">
                  <c:v>10</c:v>
                </c:pt>
                <c:pt idx="214">
                  <c:v>10</c:v>
                </c:pt>
                <c:pt idx="215">
                  <c:v>10</c:v>
                </c:pt>
                <c:pt idx="216">
                  <c:v>10</c:v>
                </c:pt>
                <c:pt idx="217">
                  <c:v>10</c:v>
                </c:pt>
                <c:pt idx="218">
                  <c:v>10</c:v>
                </c:pt>
                <c:pt idx="219">
                  <c:v>10</c:v>
                </c:pt>
                <c:pt idx="220">
                  <c:v>10</c:v>
                </c:pt>
                <c:pt idx="221">
                  <c:v>10</c:v>
                </c:pt>
                <c:pt idx="222">
                  <c:v>10</c:v>
                </c:pt>
                <c:pt idx="223">
                  <c:v>10</c:v>
                </c:pt>
                <c:pt idx="224">
                  <c:v>10</c:v>
                </c:pt>
                <c:pt idx="225">
                  <c:v>10</c:v>
                </c:pt>
                <c:pt idx="226">
                  <c:v>10</c:v>
                </c:pt>
                <c:pt idx="227">
                  <c:v>10</c:v>
                </c:pt>
                <c:pt idx="228">
                  <c:v>10</c:v>
                </c:pt>
                <c:pt idx="229">
                  <c:v>10</c:v>
                </c:pt>
                <c:pt idx="230">
                  <c:v>10</c:v>
                </c:pt>
                <c:pt idx="231">
                  <c:v>10</c:v>
                </c:pt>
                <c:pt idx="232">
                  <c:v>10</c:v>
                </c:pt>
                <c:pt idx="233">
                  <c:v>10</c:v>
                </c:pt>
                <c:pt idx="234">
                  <c:v>10</c:v>
                </c:pt>
                <c:pt idx="235">
                  <c:v>10</c:v>
                </c:pt>
                <c:pt idx="236">
                  <c:v>10</c:v>
                </c:pt>
                <c:pt idx="237">
                  <c:v>10</c:v>
                </c:pt>
                <c:pt idx="238">
                  <c:v>10</c:v>
                </c:pt>
                <c:pt idx="239">
                  <c:v>10</c:v>
                </c:pt>
                <c:pt idx="240">
                  <c:v>10</c:v>
                </c:pt>
                <c:pt idx="241">
                  <c:v>10</c:v>
                </c:pt>
                <c:pt idx="242">
                  <c:v>10</c:v>
                </c:pt>
                <c:pt idx="243">
                  <c:v>10</c:v>
                </c:pt>
                <c:pt idx="244">
                  <c:v>10</c:v>
                </c:pt>
                <c:pt idx="245">
                  <c:v>10</c:v>
                </c:pt>
                <c:pt idx="246">
                  <c:v>10</c:v>
                </c:pt>
                <c:pt idx="247">
                  <c:v>10</c:v>
                </c:pt>
                <c:pt idx="248">
                  <c:v>10</c:v>
                </c:pt>
                <c:pt idx="249">
                  <c:v>10</c:v>
                </c:pt>
                <c:pt idx="250">
                  <c:v>10</c:v>
                </c:pt>
                <c:pt idx="251">
                  <c:v>10</c:v>
                </c:pt>
                <c:pt idx="252">
                  <c:v>10</c:v>
                </c:pt>
                <c:pt idx="253">
                  <c:v>10</c:v>
                </c:pt>
                <c:pt idx="254">
                  <c:v>10</c:v>
                </c:pt>
                <c:pt idx="255">
                  <c:v>10</c:v>
                </c:pt>
                <c:pt idx="256">
                  <c:v>10</c:v>
                </c:pt>
                <c:pt idx="257">
                  <c:v>10</c:v>
                </c:pt>
                <c:pt idx="258">
                  <c:v>10</c:v>
                </c:pt>
                <c:pt idx="259">
                  <c:v>10</c:v>
                </c:pt>
                <c:pt idx="260">
                  <c:v>10</c:v>
                </c:pt>
                <c:pt idx="261">
                  <c:v>10</c:v>
                </c:pt>
                <c:pt idx="262">
                  <c:v>10</c:v>
                </c:pt>
                <c:pt idx="263">
                  <c:v>10</c:v>
                </c:pt>
                <c:pt idx="264">
                  <c:v>10</c:v>
                </c:pt>
                <c:pt idx="265">
                  <c:v>10</c:v>
                </c:pt>
                <c:pt idx="266">
                  <c:v>10</c:v>
                </c:pt>
                <c:pt idx="267">
                  <c:v>10</c:v>
                </c:pt>
                <c:pt idx="268">
                  <c:v>10</c:v>
                </c:pt>
                <c:pt idx="269">
                  <c:v>10</c:v>
                </c:pt>
                <c:pt idx="270">
                  <c:v>10</c:v>
                </c:pt>
                <c:pt idx="271">
                  <c:v>10</c:v>
                </c:pt>
                <c:pt idx="272">
                  <c:v>10</c:v>
                </c:pt>
                <c:pt idx="273">
                  <c:v>10</c:v>
                </c:pt>
                <c:pt idx="274">
                  <c:v>10</c:v>
                </c:pt>
                <c:pt idx="275">
                  <c:v>10</c:v>
                </c:pt>
                <c:pt idx="276">
                  <c:v>10</c:v>
                </c:pt>
                <c:pt idx="277">
                  <c:v>10</c:v>
                </c:pt>
                <c:pt idx="278">
                  <c:v>10</c:v>
                </c:pt>
                <c:pt idx="279">
                  <c:v>10</c:v>
                </c:pt>
                <c:pt idx="280">
                  <c:v>10</c:v>
                </c:pt>
                <c:pt idx="281">
                  <c:v>10</c:v>
                </c:pt>
                <c:pt idx="282">
                  <c:v>10</c:v>
                </c:pt>
                <c:pt idx="283">
                  <c:v>10</c:v>
                </c:pt>
                <c:pt idx="284">
                  <c:v>10</c:v>
                </c:pt>
                <c:pt idx="285">
                  <c:v>10</c:v>
                </c:pt>
                <c:pt idx="286">
                  <c:v>10</c:v>
                </c:pt>
                <c:pt idx="287">
                  <c:v>10</c:v>
                </c:pt>
                <c:pt idx="288">
                  <c:v>10</c:v>
                </c:pt>
                <c:pt idx="289">
                  <c:v>10</c:v>
                </c:pt>
                <c:pt idx="290">
                  <c:v>10</c:v>
                </c:pt>
                <c:pt idx="291">
                  <c:v>10</c:v>
                </c:pt>
                <c:pt idx="292">
                  <c:v>10</c:v>
                </c:pt>
                <c:pt idx="293">
                  <c:v>10</c:v>
                </c:pt>
                <c:pt idx="294">
                  <c:v>10</c:v>
                </c:pt>
                <c:pt idx="295">
                  <c:v>10</c:v>
                </c:pt>
                <c:pt idx="296">
                  <c:v>10</c:v>
                </c:pt>
                <c:pt idx="297">
                  <c:v>10</c:v>
                </c:pt>
                <c:pt idx="298">
                  <c:v>10</c:v>
                </c:pt>
                <c:pt idx="299">
                  <c:v>10</c:v>
                </c:pt>
                <c:pt idx="300">
                  <c:v>10</c:v>
                </c:pt>
                <c:pt idx="301">
                  <c:v>10</c:v>
                </c:pt>
                <c:pt idx="302">
                  <c:v>10</c:v>
                </c:pt>
                <c:pt idx="303">
                  <c:v>10</c:v>
                </c:pt>
                <c:pt idx="304">
                  <c:v>10</c:v>
                </c:pt>
                <c:pt idx="305">
                  <c:v>10</c:v>
                </c:pt>
                <c:pt idx="306">
                  <c:v>10</c:v>
                </c:pt>
                <c:pt idx="307">
                  <c:v>10</c:v>
                </c:pt>
                <c:pt idx="308">
                  <c:v>10</c:v>
                </c:pt>
                <c:pt idx="309">
                  <c:v>10</c:v>
                </c:pt>
                <c:pt idx="310">
                  <c:v>10</c:v>
                </c:pt>
                <c:pt idx="311">
                  <c:v>10</c:v>
                </c:pt>
                <c:pt idx="312">
                  <c:v>10</c:v>
                </c:pt>
                <c:pt idx="313">
                  <c:v>10</c:v>
                </c:pt>
                <c:pt idx="314">
                  <c:v>10</c:v>
                </c:pt>
                <c:pt idx="315">
                  <c:v>10</c:v>
                </c:pt>
                <c:pt idx="316">
                  <c:v>10</c:v>
                </c:pt>
                <c:pt idx="317">
                  <c:v>10</c:v>
                </c:pt>
                <c:pt idx="318">
                  <c:v>10</c:v>
                </c:pt>
                <c:pt idx="319">
                  <c:v>10</c:v>
                </c:pt>
                <c:pt idx="320">
                  <c:v>10</c:v>
                </c:pt>
                <c:pt idx="321">
                  <c:v>10</c:v>
                </c:pt>
                <c:pt idx="322">
                  <c:v>10</c:v>
                </c:pt>
                <c:pt idx="323">
                  <c:v>10</c:v>
                </c:pt>
                <c:pt idx="324">
                  <c:v>10</c:v>
                </c:pt>
                <c:pt idx="325">
                  <c:v>10</c:v>
                </c:pt>
                <c:pt idx="326">
                  <c:v>10</c:v>
                </c:pt>
                <c:pt idx="327">
                  <c:v>10</c:v>
                </c:pt>
                <c:pt idx="328">
                  <c:v>10</c:v>
                </c:pt>
                <c:pt idx="329">
                  <c:v>10</c:v>
                </c:pt>
                <c:pt idx="330">
                  <c:v>10</c:v>
                </c:pt>
                <c:pt idx="331">
                  <c:v>10</c:v>
                </c:pt>
                <c:pt idx="332">
                  <c:v>10</c:v>
                </c:pt>
                <c:pt idx="333">
                  <c:v>10</c:v>
                </c:pt>
                <c:pt idx="334">
                  <c:v>10</c:v>
                </c:pt>
                <c:pt idx="335">
                  <c:v>10</c:v>
                </c:pt>
                <c:pt idx="336">
                  <c:v>10</c:v>
                </c:pt>
                <c:pt idx="337">
                  <c:v>10</c:v>
                </c:pt>
                <c:pt idx="338">
                  <c:v>10</c:v>
                </c:pt>
                <c:pt idx="339">
                  <c:v>10</c:v>
                </c:pt>
                <c:pt idx="340">
                  <c:v>10</c:v>
                </c:pt>
                <c:pt idx="341">
                  <c:v>10</c:v>
                </c:pt>
                <c:pt idx="342">
                  <c:v>10</c:v>
                </c:pt>
                <c:pt idx="343">
                  <c:v>10</c:v>
                </c:pt>
                <c:pt idx="344">
                  <c:v>10</c:v>
                </c:pt>
                <c:pt idx="345">
                  <c:v>10</c:v>
                </c:pt>
                <c:pt idx="346">
                  <c:v>10</c:v>
                </c:pt>
                <c:pt idx="347">
                  <c:v>10</c:v>
                </c:pt>
                <c:pt idx="348">
                  <c:v>10</c:v>
                </c:pt>
                <c:pt idx="349">
                  <c:v>10</c:v>
                </c:pt>
                <c:pt idx="350">
                  <c:v>10</c:v>
                </c:pt>
                <c:pt idx="351">
                  <c:v>10</c:v>
                </c:pt>
                <c:pt idx="352">
                  <c:v>10</c:v>
                </c:pt>
                <c:pt idx="353">
                  <c:v>10</c:v>
                </c:pt>
                <c:pt idx="354">
                  <c:v>10</c:v>
                </c:pt>
                <c:pt idx="355">
                  <c:v>10</c:v>
                </c:pt>
                <c:pt idx="356">
                  <c:v>10</c:v>
                </c:pt>
                <c:pt idx="357">
                  <c:v>10</c:v>
                </c:pt>
                <c:pt idx="358">
                  <c:v>10</c:v>
                </c:pt>
                <c:pt idx="359">
                  <c:v>10</c:v>
                </c:pt>
                <c:pt idx="360">
                  <c:v>10</c:v>
                </c:pt>
                <c:pt idx="361">
                  <c:v>10</c:v>
                </c:pt>
              </c:numCache>
            </c:numRef>
          </c:val>
          <c:smooth val="0"/>
          <c:extLst>
            <c:ext xmlns:c16="http://schemas.microsoft.com/office/drawing/2014/chart" uri="{C3380CC4-5D6E-409C-BE32-E72D297353CC}">
              <c16:uniqueId val="{00000001-90E2-4036-BF34-318E8685218D}"/>
            </c:ext>
          </c:extLst>
        </c:ser>
        <c:dLbls>
          <c:showLegendKey val="0"/>
          <c:showVal val="0"/>
          <c:showCatName val="0"/>
          <c:showSerName val="0"/>
          <c:showPercent val="0"/>
          <c:showBubbleSize val="0"/>
        </c:dLbls>
        <c:smooth val="0"/>
        <c:axId val="876131765"/>
        <c:axId val="280571277"/>
      </c:lineChart>
      <c:dateAx>
        <c:axId val="876131765"/>
        <c:scaling>
          <c:orientation val="minMax"/>
        </c:scaling>
        <c:delete val="0"/>
        <c:axPos val="b"/>
        <c:numFmt formatCode="m\/d\/yyyy" sourceLinked="0"/>
        <c:majorTickMark val="out"/>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280571277"/>
        <c:crosses val="autoZero"/>
        <c:auto val="1"/>
        <c:lblOffset val="100"/>
        <c:baseTimeUnit val="days"/>
      </c:dateAx>
      <c:valAx>
        <c:axId val="280571277"/>
        <c:scaling>
          <c:orientation val="minMax"/>
        </c:scaling>
        <c:delete val="0"/>
        <c:axPos val="l"/>
        <c:majorGridlines>
          <c:spPr>
            <a:ln w="9525" cap="flat" cmpd="sng" algn="ctr">
              <a:solidFill>
                <a:sysClr val="window" lastClr="FFFFFF">
                  <a:lumMod val="90200"/>
                </a:sysClr>
              </a:solidFill>
              <a:round/>
            </a:ln>
            <a:effectLst/>
          </c:spPr>
        </c:majorGridlines>
        <c:numFmt formatCode="@"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876131765"/>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extLst>
      <c:ext uri="{0b15fc19-7d7d-44ad-8c2d-2c3a37ce22c3}">
        <chartProps xmlns="https://web.wps.cn/et/2018/main" chartId="{cbce1692-72d8-4cdc-91cf-757b1842920b}"/>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r>
              <a:rPr lang="zh-CN" altLang="en-US"/>
              <a:t>颗粒物</a:t>
            </a:r>
          </a:p>
        </c:rich>
      </c:tx>
      <c:layout>
        <c:manualLayout>
          <c:xMode val="edge"/>
          <c:yMode val="edge"/>
          <c:x val="0.41842105263157903"/>
          <c:y val="2.4305555555555601E-2"/>
        </c:manualLayout>
      </c:layout>
      <c:overlay val="0"/>
      <c:spPr>
        <a:noFill/>
        <a:ln>
          <a:noFill/>
        </a:ln>
        <a:effectLst/>
      </c:spPr>
      <c:txPr>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endParaRPr lang="zh-CN" altLang="en-US"/>
        </a:p>
      </c:txPr>
    </c:title>
    <c:autoTitleDeleted val="0"/>
    <c:plotArea>
      <c:layout/>
      <c:lineChart>
        <c:grouping val="standard"/>
        <c:varyColors val="0"/>
        <c:ser>
          <c:idx val="0"/>
          <c:order val="0"/>
          <c:tx>
            <c:strRef>
              <c:f>'[高新区第三章报告资料统计319给贾.xlsx]4.1 中电常熟25年数据'!$C$1</c:f>
              <c:strCache>
                <c:ptCount val="1"/>
                <c:pt idx="0">
                  <c:v>1#余热锅炉</c:v>
                </c:pt>
              </c:strCache>
            </c:strRef>
          </c:tx>
          <c:spPr>
            <a:ln w="28575" cap="rnd">
              <a:solidFill>
                <a:srgbClr val="4874CB"/>
              </a:solidFill>
              <a:round/>
            </a:ln>
            <a:effectLst/>
          </c:spPr>
          <c:marker>
            <c:symbol val="none"/>
          </c:marker>
          <c:cat>
            <c:numRef>
              <c:f>'[高新区第三章报告资料统计319给贾.xlsx]4.1 中电常熟25年数据'!$B$2:$B$366</c:f>
              <c:numCache>
                <c:formatCode>yyyy/m/d</c:formatCode>
                <c:ptCount val="365"/>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45706</c:v>
                </c:pt>
                <c:pt idx="49">
                  <c:v>45707</c:v>
                </c:pt>
                <c:pt idx="50">
                  <c:v>45708</c:v>
                </c:pt>
                <c:pt idx="51">
                  <c:v>45709</c:v>
                </c:pt>
                <c:pt idx="52">
                  <c:v>45710</c:v>
                </c:pt>
                <c:pt idx="53">
                  <c:v>45711</c:v>
                </c:pt>
                <c:pt idx="54">
                  <c:v>45712</c:v>
                </c:pt>
                <c:pt idx="55">
                  <c:v>45713</c:v>
                </c:pt>
                <c:pt idx="56">
                  <c:v>45714</c:v>
                </c:pt>
                <c:pt idx="57">
                  <c:v>45715</c:v>
                </c:pt>
                <c:pt idx="58">
                  <c:v>45716</c:v>
                </c:pt>
                <c:pt idx="59">
                  <c:v>45717</c:v>
                </c:pt>
                <c:pt idx="60">
                  <c:v>45718</c:v>
                </c:pt>
                <c:pt idx="61">
                  <c:v>45719</c:v>
                </c:pt>
                <c:pt idx="62">
                  <c:v>45720</c:v>
                </c:pt>
                <c:pt idx="63">
                  <c:v>45721</c:v>
                </c:pt>
                <c:pt idx="64">
                  <c:v>45722</c:v>
                </c:pt>
                <c:pt idx="65">
                  <c:v>45723</c:v>
                </c:pt>
                <c:pt idx="66">
                  <c:v>45724</c:v>
                </c:pt>
                <c:pt idx="67">
                  <c:v>45725</c:v>
                </c:pt>
                <c:pt idx="68">
                  <c:v>45726</c:v>
                </c:pt>
                <c:pt idx="69">
                  <c:v>45727</c:v>
                </c:pt>
                <c:pt idx="70">
                  <c:v>45728</c:v>
                </c:pt>
                <c:pt idx="71">
                  <c:v>45729</c:v>
                </c:pt>
                <c:pt idx="72">
                  <c:v>45730</c:v>
                </c:pt>
                <c:pt idx="73">
                  <c:v>45731</c:v>
                </c:pt>
                <c:pt idx="74">
                  <c:v>45732</c:v>
                </c:pt>
                <c:pt idx="75">
                  <c:v>45733</c:v>
                </c:pt>
                <c:pt idx="76">
                  <c:v>45734</c:v>
                </c:pt>
                <c:pt idx="77">
                  <c:v>45735</c:v>
                </c:pt>
                <c:pt idx="78">
                  <c:v>45736</c:v>
                </c:pt>
                <c:pt idx="79">
                  <c:v>45737</c:v>
                </c:pt>
                <c:pt idx="80">
                  <c:v>45738</c:v>
                </c:pt>
                <c:pt idx="81">
                  <c:v>45739</c:v>
                </c:pt>
                <c:pt idx="82">
                  <c:v>45740</c:v>
                </c:pt>
                <c:pt idx="83">
                  <c:v>45741</c:v>
                </c:pt>
                <c:pt idx="84">
                  <c:v>45742</c:v>
                </c:pt>
                <c:pt idx="85">
                  <c:v>45743</c:v>
                </c:pt>
                <c:pt idx="86">
                  <c:v>45744</c:v>
                </c:pt>
                <c:pt idx="87">
                  <c:v>45745</c:v>
                </c:pt>
                <c:pt idx="88">
                  <c:v>45746</c:v>
                </c:pt>
                <c:pt idx="89">
                  <c:v>45747</c:v>
                </c:pt>
                <c:pt idx="90">
                  <c:v>45748</c:v>
                </c:pt>
                <c:pt idx="91">
                  <c:v>45749</c:v>
                </c:pt>
                <c:pt idx="92">
                  <c:v>45750</c:v>
                </c:pt>
                <c:pt idx="93">
                  <c:v>45751</c:v>
                </c:pt>
                <c:pt idx="94">
                  <c:v>45752</c:v>
                </c:pt>
                <c:pt idx="95">
                  <c:v>45753</c:v>
                </c:pt>
                <c:pt idx="96">
                  <c:v>45754</c:v>
                </c:pt>
                <c:pt idx="97">
                  <c:v>45755</c:v>
                </c:pt>
                <c:pt idx="98">
                  <c:v>45756</c:v>
                </c:pt>
                <c:pt idx="99">
                  <c:v>45757</c:v>
                </c:pt>
                <c:pt idx="100">
                  <c:v>45758</c:v>
                </c:pt>
                <c:pt idx="101">
                  <c:v>45759</c:v>
                </c:pt>
                <c:pt idx="102">
                  <c:v>45760</c:v>
                </c:pt>
                <c:pt idx="103">
                  <c:v>45761</c:v>
                </c:pt>
                <c:pt idx="104">
                  <c:v>45762</c:v>
                </c:pt>
                <c:pt idx="105">
                  <c:v>45763</c:v>
                </c:pt>
                <c:pt idx="106">
                  <c:v>45764</c:v>
                </c:pt>
                <c:pt idx="107">
                  <c:v>45765</c:v>
                </c:pt>
                <c:pt idx="108">
                  <c:v>45766</c:v>
                </c:pt>
                <c:pt idx="109">
                  <c:v>45767</c:v>
                </c:pt>
                <c:pt idx="110">
                  <c:v>45768</c:v>
                </c:pt>
                <c:pt idx="111">
                  <c:v>45769</c:v>
                </c:pt>
                <c:pt idx="112">
                  <c:v>45770</c:v>
                </c:pt>
                <c:pt idx="113">
                  <c:v>45771</c:v>
                </c:pt>
                <c:pt idx="114">
                  <c:v>45772</c:v>
                </c:pt>
                <c:pt idx="115">
                  <c:v>45773</c:v>
                </c:pt>
                <c:pt idx="116">
                  <c:v>45774</c:v>
                </c:pt>
                <c:pt idx="117">
                  <c:v>45775</c:v>
                </c:pt>
                <c:pt idx="118">
                  <c:v>45776</c:v>
                </c:pt>
                <c:pt idx="119">
                  <c:v>45777</c:v>
                </c:pt>
                <c:pt idx="120">
                  <c:v>45778</c:v>
                </c:pt>
                <c:pt idx="121">
                  <c:v>45779</c:v>
                </c:pt>
                <c:pt idx="122">
                  <c:v>45780</c:v>
                </c:pt>
                <c:pt idx="123">
                  <c:v>45781</c:v>
                </c:pt>
                <c:pt idx="124">
                  <c:v>45782</c:v>
                </c:pt>
                <c:pt idx="125">
                  <c:v>45783</c:v>
                </c:pt>
                <c:pt idx="126">
                  <c:v>45784</c:v>
                </c:pt>
                <c:pt idx="127">
                  <c:v>45785</c:v>
                </c:pt>
                <c:pt idx="128">
                  <c:v>45786</c:v>
                </c:pt>
                <c:pt idx="129">
                  <c:v>45787</c:v>
                </c:pt>
                <c:pt idx="130">
                  <c:v>45788</c:v>
                </c:pt>
                <c:pt idx="131">
                  <c:v>45789</c:v>
                </c:pt>
                <c:pt idx="132">
                  <c:v>45790</c:v>
                </c:pt>
                <c:pt idx="133">
                  <c:v>45791</c:v>
                </c:pt>
                <c:pt idx="134">
                  <c:v>45792</c:v>
                </c:pt>
                <c:pt idx="135">
                  <c:v>45793</c:v>
                </c:pt>
                <c:pt idx="136">
                  <c:v>45794</c:v>
                </c:pt>
                <c:pt idx="137">
                  <c:v>45795</c:v>
                </c:pt>
                <c:pt idx="138">
                  <c:v>45796</c:v>
                </c:pt>
                <c:pt idx="139">
                  <c:v>45797</c:v>
                </c:pt>
                <c:pt idx="140">
                  <c:v>45798</c:v>
                </c:pt>
                <c:pt idx="141">
                  <c:v>45799</c:v>
                </c:pt>
                <c:pt idx="142">
                  <c:v>45800</c:v>
                </c:pt>
                <c:pt idx="143">
                  <c:v>45801</c:v>
                </c:pt>
                <c:pt idx="144">
                  <c:v>45802</c:v>
                </c:pt>
                <c:pt idx="145">
                  <c:v>45803</c:v>
                </c:pt>
                <c:pt idx="146">
                  <c:v>45804</c:v>
                </c:pt>
                <c:pt idx="147">
                  <c:v>45805</c:v>
                </c:pt>
                <c:pt idx="148">
                  <c:v>45806</c:v>
                </c:pt>
                <c:pt idx="149">
                  <c:v>45807</c:v>
                </c:pt>
                <c:pt idx="150">
                  <c:v>45808</c:v>
                </c:pt>
                <c:pt idx="151">
                  <c:v>45809</c:v>
                </c:pt>
                <c:pt idx="152">
                  <c:v>45810</c:v>
                </c:pt>
                <c:pt idx="153">
                  <c:v>45811</c:v>
                </c:pt>
                <c:pt idx="154">
                  <c:v>45812</c:v>
                </c:pt>
                <c:pt idx="155">
                  <c:v>45813</c:v>
                </c:pt>
                <c:pt idx="156">
                  <c:v>45814</c:v>
                </c:pt>
                <c:pt idx="157">
                  <c:v>45815</c:v>
                </c:pt>
                <c:pt idx="158">
                  <c:v>45816</c:v>
                </c:pt>
                <c:pt idx="159">
                  <c:v>45817</c:v>
                </c:pt>
                <c:pt idx="160">
                  <c:v>45818</c:v>
                </c:pt>
                <c:pt idx="161">
                  <c:v>45819</c:v>
                </c:pt>
                <c:pt idx="162">
                  <c:v>45820</c:v>
                </c:pt>
                <c:pt idx="163">
                  <c:v>45821</c:v>
                </c:pt>
                <c:pt idx="164">
                  <c:v>45822</c:v>
                </c:pt>
                <c:pt idx="165">
                  <c:v>45823</c:v>
                </c:pt>
                <c:pt idx="166">
                  <c:v>45824</c:v>
                </c:pt>
                <c:pt idx="167">
                  <c:v>45825</c:v>
                </c:pt>
                <c:pt idx="168">
                  <c:v>45826</c:v>
                </c:pt>
                <c:pt idx="169">
                  <c:v>45827</c:v>
                </c:pt>
                <c:pt idx="170">
                  <c:v>45828</c:v>
                </c:pt>
                <c:pt idx="171">
                  <c:v>45829</c:v>
                </c:pt>
                <c:pt idx="172">
                  <c:v>45830</c:v>
                </c:pt>
                <c:pt idx="173">
                  <c:v>45831</c:v>
                </c:pt>
                <c:pt idx="174">
                  <c:v>45832</c:v>
                </c:pt>
                <c:pt idx="175">
                  <c:v>45833</c:v>
                </c:pt>
                <c:pt idx="176">
                  <c:v>45834</c:v>
                </c:pt>
                <c:pt idx="177">
                  <c:v>45835</c:v>
                </c:pt>
                <c:pt idx="178">
                  <c:v>45836</c:v>
                </c:pt>
                <c:pt idx="179">
                  <c:v>45837</c:v>
                </c:pt>
                <c:pt idx="180">
                  <c:v>45838</c:v>
                </c:pt>
                <c:pt idx="181">
                  <c:v>45839</c:v>
                </c:pt>
                <c:pt idx="182">
                  <c:v>45840</c:v>
                </c:pt>
                <c:pt idx="183">
                  <c:v>45841</c:v>
                </c:pt>
                <c:pt idx="184">
                  <c:v>45842</c:v>
                </c:pt>
                <c:pt idx="185">
                  <c:v>45843</c:v>
                </c:pt>
                <c:pt idx="186">
                  <c:v>45844</c:v>
                </c:pt>
                <c:pt idx="187">
                  <c:v>45845</c:v>
                </c:pt>
                <c:pt idx="188">
                  <c:v>45846</c:v>
                </c:pt>
                <c:pt idx="189">
                  <c:v>45847</c:v>
                </c:pt>
                <c:pt idx="190">
                  <c:v>45848</c:v>
                </c:pt>
                <c:pt idx="191">
                  <c:v>45849</c:v>
                </c:pt>
                <c:pt idx="192">
                  <c:v>45850</c:v>
                </c:pt>
                <c:pt idx="193">
                  <c:v>45851</c:v>
                </c:pt>
                <c:pt idx="194">
                  <c:v>45852</c:v>
                </c:pt>
                <c:pt idx="195">
                  <c:v>45853</c:v>
                </c:pt>
                <c:pt idx="196">
                  <c:v>45854</c:v>
                </c:pt>
                <c:pt idx="197">
                  <c:v>45855</c:v>
                </c:pt>
                <c:pt idx="198">
                  <c:v>45856</c:v>
                </c:pt>
                <c:pt idx="199">
                  <c:v>45857</c:v>
                </c:pt>
                <c:pt idx="200">
                  <c:v>45858</c:v>
                </c:pt>
                <c:pt idx="201">
                  <c:v>45859</c:v>
                </c:pt>
                <c:pt idx="202">
                  <c:v>45860</c:v>
                </c:pt>
                <c:pt idx="203">
                  <c:v>45861</c:v>
                </c:pt>
                <c:pt idx="204">
                  <c:v>45862</c:v>
                </c:pt>
                <c:pt idx="205">
                  <c:v>45863</c:v>
                </c:pt>
                <c:pt idx="206">
                  <c:v>45864</c:v>
                </c:pt>
                <c:pt idx="207">
                  <c:v>45865</c:v>
                </c:pt>
                <c:pt idx="208">
                  <c:v>45866</c:v>
                </c:pt>
                <c:pt idx="209">
                  <c:v>45867</c:v>
                </c:pt>
                <c:pt idx="210">
                  <c:v>45868</c:v>
                </c:pt>
                <c:pt idx="211">
                  <c:v>45869</c:v>
                </c:pt>
                <c:pt idx="212">
                  <c:v>45870</c:v>
                </c:pt>
                <c:pt idx="213">
                  <c:v>45871</c:v>
                </c:pt>
                <c:pt idx="214">
                  <c:v>45872</c:v>
                </c:pt>
                <c:pt idx="215">
                  <c:v>45873</c:v>
                </c:pt>
                <c:pt idx="216">
                  <c:v>45874</c:v>
                </c:pt>
                <c:pt idx="217">
                  <c:v>45875</c:v>
                </c:pt>
                <c:pt idx="218">
                  <c:v>45876</c:v>
                </c:pt>
                <c:pt idx="219">
                  <c:v>45877</c:v>
                </c:pt>
                <c:pt idx="220">
                  <c:v>45878</c:v>
                </c:pt>
                <c:pt idx="221">
                  <c:v>45879</c:v>
                </c:pt>
                <c:pt idx="222">
                  <c:v>45880</c:v>
                </c:pt>
                <c:pt idx="223">
                  <c:v>45881</c:v>
                </c:pt>
                <c:pt idx="224">
                  <c:v>45882</c:v>
                </c:pt>
                <c:pt idx="225">
                  <c:v>45883</c:v>
                </c:pt>
                <c:pt idx="226">
                  <c:v>45884</c:v>
                </c:pt>
                <c:pt idx="227">
                  <c:v>45885</c:v>
                </c:pt>
                <c:pt idx="228">
                  <c:v>45886</c:v>
                </c:pt>
                <c:pt idx="229">
                  <c:v>45887</c:v>
                </c:pt>
                <c:pt idx="230">
                  <c:v>45888</c:v>
                </c:pt>
                <c:pt idx="231">
                  <c:v>45889</c:v>
                </c:pt>
                <c:pt idx="232">
                  <c:v>45890</c:v>
                </c:pt>
                <c:pt idx="233">
                  <c:v>45891</c:v>
                </c:pt>
                <c:pt idx="234">
                  <c:v>45892</c:v>
                </c:pt>
                <c:pt idx="235">
                  <c:v>45893</c:v>
                </c:pt>
                <c:pt idx="236">
                  <c:v>45894</c:v>
                </c:pt>
                <c:pt idx="237">
                  <c:v>45895</c:v>
                </c:pt>
                <c:pt idx="238">
                  <c:v>45896</c:v>
                </c:pt>
                <c:pt idx="239">
                  <c:v>45897</c:v>
                </c:pt>
                <c:pt idx="240">
                  <c:v>45898</c:v>
                </c:pt>
                <c:pt idx="241">
                  <c:v>45899</c:v>
                </c:pt>
                <c:pt idx="242">
                  <c:v>45900</c:v>
                </c:pt>
                <c:pt idx="243">
                  <c:v>45901</c:v>
                </c:pt>
                <c:pt idx="244">
                  <c:v>45902</c:v>
                </c:pt>
                <c:pt idx="245">
                  <c:v>45903</c:v>
                </c:pt>
                <c:pt idx="246">
                  <c:v>45904</c:v>
                </c:pt>
                <c:pt idx="247">
                  <c:v>45905</c:v>
                </c:pt>
                <c:pt idx="248">
                  <c:v>45906</c:v>
                </c:pt>
                <c:pt idx="249">
                  <c:v>45907</c:v>
                </c:pt>
                <c:pt idx="250">
                  <c:v>45908</c:v>
                </c:pt>
                <c:pt idx="251">
                  <c:v>45909</c:v>
                </c:pt>
                <c:pt idx="252">
                  <c:v>45910</c:v>
                </c:pt>
                <c:pt idx="253">
                  <c:v>45911</c:v>
                </c:pt>
                <c:pt idx="254">
                  <c:v>45912</c:v>
                </c:pt>
                <c:pt idx="255">
                  <c:v>45913</c:v>
                </c:pt>
                <c:pt idx="256">
                  <c:v>45914</c:v>
                </c:pt>
                <c:pt idx="257">
                  <c:v>45915</c:v>
                </c:pt>
                <c:pt idx="258">
                  <c:v>45916</c:v>
                </c:pt>
                <c:pt idx="259">
                  <c:v>45917</c:v>
                </c:pt>
                <c:pt idx="260">
                  <c:v>45918</c:v>
                </c:pt>
                <c:pt idx="261">
                  <c:v>45919</c:v>
                </c:pt>
                <c:pt idx="262">
                  <c:v>45920</c:v>
                </c:pt>
                <c:pt idx="263">
                  <c:v>45921</c:v>
                </c:pt>
                <c:pt idx="264">
                  <c:v>45922</c:v>
                </c:pt>
                <c:pt idx="265">
                  <c:v>45923</c:v>
                </c:pt>
                <c:pt idx="266">
                  <c:v>45924</c:v>
                </c:pt>
                <c:pt idx="267">
                  <c:v>45925</c:v>
                </c:pt>
                <c:pt idx="268">
                  <c:v>45926</c:v>
                </c:pt>
                <c:pt idx="269">
                  <c:v>45927</c:v>
                </c:pt>
                <c:pt idx="270">
                  <c:v>45928</c:v>
                </c:pt>
                <c:pt idx="271">
                  <c:v>45929</c:v>
                </c:pt>
                <c:pt idx="272">
                  <c:v>45930</c:v>
                </c:pt>
                <c:pt idx="273">
                  <c:v>45931</c:v>
                </c:pt>
                <c:pt idx="274">
                  <c:v>45932</c:v>
                </c:pt>
                <c:pt idx="275">
                  <c:v>45933</c:v>
                </c:pt>
                <c:pt idx="276">
                  <c:v>45934</c:v>
                </c:pt>
                <c:pt idx="277">
                  <c:v>45935</c:v>
                </c:pt>
                <c:pt idx="278">
                  <c:v>45936</c:v>
                </c:pt>
                <c:pt idx="279">
                  <c:v>45937</c:v>
                </c:pt>
                <c:pt idx="280">
                  <c:v>45938</c:v>
                </c:pt>
                <c:pt idx="281">
                  <c:v>45939</c:v>
                </c:pt>
                <c:pt idx="282">
                  <c:v>45940</c:v>
                </c:pt>
                <c:pt idx="283">
                  <c:v>45941</c:v>
                </c:pt>
                <c:pt idx="284">
                  <c:v>45942</c:v>
                </c:pt>
                <c:pt idx="285">
                  <c:v>45943</c:v>
                </c:pt>
                <c:pt idx="286">
                  <c:v>45944</c:v>
                </c:pt>
                <c:pt idx="287">
                  <c:v>45945</c:v>
                </c:pt>
                <c:pt idx="288">
                  <c:v>45946</c:v>
                </c:pt>
                <c:pt idx="289">
                  <c:v>45947</c:v>
                </c:pt>
                <c:pt idx="290">
                  <c:v>45948</c:v>
                </c:pt>
                <c:pt idx="291">
                  <c:v>45949</c:v>
                </c:pt>
                <c:pt idx="292">
                  <c:v>45950</c:v>
                </c:pt>
                <c:pt idx="293">
                  <c:v>45951</c:v>
                </c:pt>
                <c:pt idx="294">
                  <c:v>45952</c:v>
                </c:pt>
                <c:pt idx="295">
                  <c:v>45953</c:v>
                </c:pt>
                <c:pt idx="296">
                  <c:v>45954</c:v>
                </c:pt>
                <c:pt idx="297">
                  <c:v>45955</c:v>
                </c:pt>
                <c:pt idx="298">
                  <c:v>45956</c:v>
                </c:pt>
                <c:pt idx="299">
                  <c:v>45957</c:v>
                </c:pt>
                <c:pt idx="300">
                  <c:v>45958</c:v>
                </c:pt>
                <c:pt idx="301">
                  <c:v>45959</c:v>
                </c:pt>
                <c:pt idx="302">
                  <c:v>45960</c:v>
                </c:pt>
                <c:pt idx="303">
                  <c:v>45961</c:v>
                </c:pt>
                <c:pt idx="304">
                  <c:v>45962</c:v>
                </c:pt>
                <c:pt idx="305">
                  <c:v>45963</c:v>
                </c:pt>
                <c:pt idx="306">
                  <c:v>45964</c:v>
                </c:pt>
                <c:pt idx="307">
                  <c:v>45965</c:v>
                </c:pt>
                <c:pt idx="308">
                  <c:v>45966</c:v>
                </c:pt>
                <c:pt idx="309">
                  <c:v>45967</c:v>
                </c:pt>
                <c:pt idx="310">
                  <c:v>45968</c:v>
                </c:pt>
                <c:pt idx="311">
                  <c:v>45969</c:v>
                </c:pt>
                <c:pt idx="312">
                  <c:v>45970</c:v>
                </c:pt>
                <c:pt idx="313">
                  <c:v>45971</c:v>
                </c:pt>
                <c:pt idx="314">
                  <c:v>45972</c:v>
                </c:pt>
                <c:pt idx="315">
                  <c:v>45973</c:v>
                </c:pt>
                <c:pt idx="316">
                  <c:v>45974</c:v>
                </c:pt>
                <c:pt idx="317">
                  <c:v>45975</c:v>
                </c:pt>
                <c:pt idx="318">
                  <c:v>45976</c:v>
                </c:pt>
                <c:pt idx="319">
                  <c:v>45977</c:v>
                </c:pt>
                <c:pt idx="320">
                  <c:v>45978</c:v>
                </c:pt>
                <c:pt idx="321">
                  <c:v>45979</c:v>
                </c:pt>
                <c:pt idx="322">
                  <c:v>45980</c:v>
                </c:pt>
                <c:pt idx="323">
                  <c:v>45981</c:v>
                </c:pt>
                <c:pt idx="324">
                  <c:v>45982</c:v>
                </c:pt>
                <c:pt idx="325">
                  <c:v>45983</c:v>
                </c:pt>
                <c:pt idx="326">
                  <c:v>45984</c:v>
                </c:pt>
                <c:pt idx="327">
                  <c:v>45985</c:v>
                </c:pt>
                <c:pt idx="328">
                  <c:v>45986</c:v>
                </c:pt>
                <c:pt idx="329">
                  <c:v>45987</c:v>
                </c:pt>
                <c:pt idx="330">
                  <c:v>45988</c:v>
                </c:pt>
                <c:pt idx="331">
                  <c:v>45989</c:v>
                </c:pt>
                <c:pt idx="332">
                  <c:v>45990</c:v>
                </c:pt>
                <c:pt idx="333">
                  <c:v>45991</c:v>
                </c:pt>
                <c:pt idx="334">
                  <c:v>45992</c:v>
                </c:pt>
                <c:pt idx="335">
                  <c:v>45993</c:v>
                </c:pt>
                <c:pt idx="336">
                  <c:v>45994</c:v>
                </c:pt>
                <c:pt idx="337">
                  <c:v>45995</c:v>
                </c:pt>
                <c:pt idx="338">
                  <c:v>45996</c:v>
                </c:pt>
                <c:pt idx="339">
                  <c:v>45997</c:v>
                </c:pt>
                <c:pt idx="340">
                  <c:v>45998</c:v>
                </c:pt>
                <c:pt idx="341">
                  <c:v>45999</c:v>
                </c:pt>
                <c:pt idx="342">
                  <c:v>46000</c:v>
                </c:pt>
                <c:pt idx="343">
                  <c:v>46001</c:v>
                </c:pt>
                <c:pt idx="344">
                  <c:v>46002</c:v>
                </c:pt>
                <c:pt idx="345">
                  <c:v>46003</c:v>
                </c:pt>
                <c:pt idx="346">
                  <c:v>46004</c:v>
                </c:pt>
                <c:pt idx="347">
                  <c:v>46005</c:v>
                </c:pt>
                <c:pt idx="348">
                  <c:v>46006</c:v>
                </c:pt>
                <c:pt idx="349">
                  <c:v>46007</c:v>
                </c:pt>
                <c:pt idx="350">
                  <c:v>46008</c:v>
                </c:pt>
                <c:pt idx="351">
                  <c:v>46009</c:v>
                </c:pt>
                <c:pt idx="352">
                  <c:v>46010</c:v>
                </c:pt>
                <c:pt idx="353">
                  <c:v>46011</c:v>
                </c:pt>
                <c:pt idx="354">
                  <c:v>46012</c:v>
                </c:pt>
                <c:pt idx="355">
                  <c:v>46013</c:v>
                </c:pt>
                <c:pt idx="356">
                  <c:v>46014</c:v>
                </c:pt>
                <c:pt idx="357">
                  <c:v>46015</c:v>
                </c:pt>
                <c:pt idx="358">
                  <c:v>46016</c:v>
                </c:pt>
                <c:pt idx="359">
                  <c:v>46017</c:v>
                </c:pt>
                <c:pt idx="360">
                  <c:v>46018</c:v>
                </c:pt>
                <c:pt idx="361">
                  <c:v>46019</c:v>
                </c:pt>
                <c:pt idx="362">
                  <c:v>46020</c:v>
                </c:pt>
                <c:pt idx="363">
                  <c:v>46021</c:v>
                </c:pt>
                <c:pt idx="364">
                  <c:v>46022</c:v>
                </c:pt>
              </c:numCache>
            </c:numRef>
          </c:cat>
          <c:val>
            <c:numRef>
              <c:f>'[高新区第三章报告资料统计319给贾.xlsx]4.1 中电常熟25年数据'!$C$2:$C$366</c:f>
              <c:numCache>
                <c:formatCode>General</c:formatCode>
                <c:ptCount val="365"/>
                <c:pt idx="0">
                  <c:v>1.0369999999999999</c:v>
                </c:pt>
                <c:pt idx="1">
                  <c:v>1.006</c:v>
                </c:pt>
                <c:pt idx="2">
                  <c:v>1.008</c:v>
                </c:pt>
                <c:pt idx="3">
                  <c:v>1.018</c:v>
                </c:pt>
                <c:pt idx="4">
                  <c:v>0.97599999999999998</c:v>
                </c:pt>
                <c:pt idx="5">
                  <c:v>0.97799999999999998</c:v>
                </c:pt>
                <c:pt idx="6">
                  <c:v>1.026</c:v>
                </c:pt>
                <c:pt idx="7">
                  <c:v>1.01</c:v>
                </c:pt>
                <c:pt idx="8">
                  <c:v>1.04</c:v>
                </c:pt>
                <c:pt idx="9">
                  <c:v>1.044</c:v>
                </c:pt>
                <c:pt idx="10">
                  <c:v>1.0669999999999999</c:v>
                </c:pt>
                <c:pt idx="11">
                  <c:v>1.042</c:v>
                </c:pt>
                <c:pt idx="12">
                  <c:v>1.01</c:v>
                </c:pt>
                <c:pt idx="13">
                  <c:v>0.95799999999999996</c:v>
                </c:pt>
                <c:pt idx="14">
                  <c:v>1.0349999999999999</c:v>
                </c:pt>
                <c:pt idx="15">
                  <c:v>1.0649999999999999</c:v>
                </c:pt>
                <c:pt idx="16">
                  <c:v>1.01</c:v>
                </c:pt>
                <c:pt idx="17">
                  <c:v>1.01</c:v>
                </c:pt>
                <c:pt idx="18">
                  <c:v>0.64600000000000002</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8.9999999999999998E-4</c:v>
                </c:pt>
                <c:pt idx="37">
                  <c:v>0</c:v>
                </c:pt>
                <c:pt idx="38">
                  <c:v>0</c:v>
                </c:pt>
                <c:pt idx="39">
                  <c:v>0</c:v>
                </c:pt>
                <c:pt idx="40">
                  <c:v>0.89300000000000002</c:v>
                </c:pt>
                <c:pt idx="41">
                  <c:v>1.02</c:v>
                </c:pt>
                <c:pt idx="42">
                  <c:v>0.89500000000000002</c:v>
                </c:pt>
                <c:pt idx="43">
                  <c:v>0.96699999999999997</c:v>
                </c:pt>
                <c:pt idx="44">
                  <c:v>0.94</c:v>
                </c:pt>
                <c:pt idx="45">
                  <c:v>0.9</c:v>
                </c:pt>
                <c:pt idx="46">
                  <c:v>0.88100000000000001</c:v>
                </c:pt>
                <c:pt idx="47">
                  <c:v>0.92800000000000005</c:v>
                </c:pt>
                <c:pt idx="48">
                  <c:v>0.92100000000000004</c:v>
                </c:pt>
                <c:pt idx="49">
                  <c:v>0.93</c:v>
                </c:pt>
                <c:pt idx="50">
                  <c:v>1.44</c:v>
                </c:pt>
                <c:pt idx="51">
                  <c:v>1.41</c:v>
                </c:pt>
                <c:pt idx="52">
                  <c:v>1.4</c:v>
                </c:pt>
                <c:pt idx="53">
                  <c:v>1.39</c:v>
                </c:pt>
                <c:pt idx="54">
                  <c:v>1.38</c:v>
                </c:pt>
                <c:pt idx="55">
                  <c:v>1.39</c:v>
                </c:pt>
                <c:pt idx="56">
                  <c:v>1.32</c:v>
                </c:pt>
                <c:pt idx="57">
                  <c:v>1.35</c:v>
                </c:pt>
                <c:pt idx="58">
                  <c:v>1.29</c:v>
                </c:pt>
                <c:pt idx="59">
                  <c:v>1.1599999999999999</c:v>
                </c:pt>
                <c:pt idx="60">
                  <c:v>1.1599999999999999</c:v>
                </c:pt>
                <c:pt idx="61">
                  <c:v>1.34</c:v>
                </c:pt>
                <c:pt idx="62">
                  <c:v>1.37</c:v>
                </c:pt>
                <c:pt idx="63">
                  <c:v>1.35</c:v>
                </c:pt>
                <c:pt idx="64">
                  <c:v>1.34</c:v>
                </c:pt>
                <c:pt idx="65">
                  <c:v>1.36</c:v>
                </c:pt>
                <c:pt idx="66">
                  <c:v>1.34</c:v>
                </c:pt>
                <c:pt idx="67">
                  <c:v>1.35</c:v>
                </c:pt>
                <c:pt idx="68">
                  <c:v>1.31</c:v>
                </c:pt>
                <c:pt idx="69">
                  <c:v>1.27</c:v>
                </c:pt>
                <c:pt idx="70">
                  <c:v>1.331</c:v>
                </c:pt>
                <c:pt idx="71">
                  <c:v>1.409</c:v>
                </c:pt>
                <c:pt idx="72">
                  <c:v>1.39</c:v>
                </c:pt>
                <c:pt idx="73">
                  <c:v>1.389</c:v>
                </c:pt>
                <c:pt idx="74">
                  <c:v>1.379</c:v>
                </c:pt>
                <c:pt idx="75">
                  <c:v>1.3680000000000001</c:v>
                </c:pt>
                <c:pt idx="76">
                  <c:v>1.3560000000000001</c:v>
                </c:pt>
                <c:pt idx="77">
                  <c:v>1.3440000000000001</c:v>
                </c:pt>
                <c:pt idx="78">
                  <c:v>1.292</c:v>
                </c:pt>
                <c:pt idx="79">
                  <c:v>1.216</c:v>
                </c:pt>
                <c:pt idx="80">
                  <c:v>1.1830000000000001</c:v>
                </c:pt>
                <c:pt idx="81">
                  <c:v>1.1679999999999999</c:v>
                </c:pt>
                <c:pt idx="82">
                  <c:v>1.1539999999999999</c:v>
                </c:pt>
                <c:pt idx="83">
                  <c:v>1.109</c:v>
                </c:pt>
                <c:pt idx="84">
                  <c:v>1.028</c:v>
                </c:pt>
                <c:pt idx="85">
                  <c:v>1.228</c:v>
                </c:pt>
                <c:pt idx="86">
                  <c:v>1.31</c:v>
                </c:pt>
                <c:pt idx="87">
                  <c:v>1.3160000000000001</c:v>
                </c:pt>
                <c:pt idx="88">
                  <c:v>1.337</c:v>
                </c:pt>
                <c:pt idx="89">
                  <c:v>1.3140000000000001</c:v>
                </c:pt>
                <c:pt idx="90">
                  <c:v>1.288</c:v>
                </c:pt>
                <c:pt idx="91">
                  <c:v>1.2609999999999999</c:v>
                </c:pt>
                <c:pt idx="92">
                  <c:v>0</c:v>
                </c:pt>
                <c:pt idx="93">
                  <c:v>0</c:v>
                </c:pt>
                <c:pt idx="94">
                  <c:v>0</c:v>
                </c:pt>
                <c:pt idx="95">
                  <c:v>0</c:v>
                </c:pt>
                <c:pt idx="96">
                  <c:v>0</c:v>
                </c:pt>
                <c:pt idx="97">
                  <c:v>0</c:v>
                </c:pt>
                <c:pt idx="98">
                  <c:v>0</c:v>
                </c:pt>
                <c:pt idx="99">
                  <c:v>2.8999999999999998E-3</c:v>
                </c:pt>
                <c:pt idx="100">
                  <c:v>0</c:v>
                </c:pt>
                <c:pt idx="101">
                  <c:v>0</c:v>
                </c:pt>
                <c:pt idx="102">
                  <c:v>0</c:v>
                </c:pt>
                <c:pt idx="103">
                  <c:v>0</c:v>
                </c:pt>
                <c:pt idx="104">
                  <c:v>0</c:v>
                </c:pt>
                <c:pt idx="105">
                  <c:v>4.1999999999999997E-3</c:v>
                </c:pt>
                <c:pt idx="106">
                  <c:v>0</c:v>
                </c:pt>
                <c:pt idx="107">
                  <c:v>2.4319999999999999</c:v>
                </c:pt>
                <c:pt idx="108">
                  <c:v>0</c:v>
                </c:pt>
                <c:pt idx="109">
                  <c:v>0</c:v>
                </c:pt>
                <c:pt idx="110">
                  <c:v>1.4039999999999999</c:v>
                </c:pt>
                <c:pt idx="111">
                  <c:v>1.1060000000000001</c:v>
                </c:pt>
                <c:pt idx="112">
                  <c:v>1.0649999999999999</c:v>
                </c:pt>
                <c:pt idx="113">
                  <c:v>1.069</c:v>
                </c:pt>
                <c:pt idx="114">
                  <c:v>1.125</c:v>
                </c:pt>
                <c:pt idx="115">
                  <c:v>1.0960000000000001</c:v>
                </c:pt>
                <c:pt idx="116">
                  <c:v>1.099</c:v>
                </c:pt>
                <c:pt idx="117">
                  <c:v>1.0940000000000001</c:v>
                </c:pt>
                <c:pt idx="118">
                  <c:v>1.0649999999999999</c:v>
                </c:pt>
                <c:pt idx="119">
                  <c:v>1.087</c:v>
                </c:pt>
                <c:pt idx="120">
                  <c:v>0</c:v>
                </c:pt>
                <c:pt idx="121">
                  <c:v>0</c:v>
                </c:pt>
                <c:pt idx="122">
                  <c:v>1.3919999999999999</c:v>
                </c:pt>
                <c:pt idx="123">
                  <c:v>1.123</c:v>
                </c:pt>
                <c:pt idx="124">
                  <c:v>1.121</c:v>
                </c:pt>
                <c:pt idx="125">
                  <c:v>1.079</c:v>
                </c:pt>
                <c:pt idx="126">
                  <c:v>1.083</c:v>
                </c:pt>
                <c:pt idx="127">
                  <c:v>1.1379999999999999</c:v>
                </c:pt>
                <c:pt idx="128">
                  <c:v>1.07</c:v>
                </c:pt>
                <c:pt idx="129">
                  <c:v>1.0649999999999999</c:v>
                </c:pt>
                <c:pt idx="130">
                  <c:v>1.0629999999999999</c:v>
                </c:pt>
                <c:pt idx="131">
                  <c:v>1.0289999999999999</c:v>
                </c:pt>
                <c:pt idx="132">
                  <c:v>1.032</c:v>
                </c:pt>
                <c:pt idx="133">
                  <c:v>1.0009999999999999</c:v>
                </c:pt>
                <c:pt idx="134">
                  <c:v>1.0209999999999999</c:v>
                </c:pt>
                <c:pt idx="135">
                  <c:v>1.0660000000000001</c:v>
                </c:pt>
                <c:pt idx="136">
                  <c:v>1.0209999999999999</c:v>
                </c:pt>
                <c:pt idx="137">
                  <c:v>1.089</c:v>
                </c:pt>
                <c:pt idx="138">
                  <c:v>1.0209999999999999</c:v>
                </c:pt>
                <c:pt idx="139">
                  <c:v>1.0189999999999999</c:v>
                </c:pt>
                <c:pt idx="140">
                  <c:v>1.016</c:v>
                </c:pt>
                <c:pt idx="141">
                  <c:v>1.01</c:v>
                </c:pt>
                <c:pt idx="142">
                  <c:v>1.0880000000000001</c:v>
                </c:pt>
                <c:pt idx="143">
                  <c:v>1.046</c:v>
                </c:pt>
                <c:pt idx="144">
                  <c:v>1.0229999999999999</c:v>
                </c:pt>
                <c:pt idx="145">
                  <c:v>1.0289999999999999</c:v>
                </c:pt>
                <c:pt idx="146">
                  <c:v>0.95699999999999996</c:v>
                </c:pt>
                <c:pt idx="147">
                  <c:v>1.1259999999999999</c:v>
                </c:pt>
                <c:pt idx="148">
                  <c:v>1.0569999999999999</c:v>
                </c:pt>
                <c:pt idx="149">
                  <c:v>1.052</c:v>
                </c:pt>
                <c:pt idx="150">
                  <c:v>1.052</c:v>
                </c:pt>
                <c:pt idx="151">
                  <c:v>1.0840000000000001</c:v>
                </c:pt>
                <c:pt idx="152">
                  <c:v>1.054</c:v>
                </c:pt>
                <c:pt idx="153">
                  <c:v>0.99399999999999999</c:v>
                </c:pt>
                <c:pt idx="154">
                  <c:v>0.95599999999999996</c:v>
                </c:pt>
                <c:pt idx="155">
                  <c:v>0.93200000000000005</c:v>
                </c:pt>
                <c:pt idx="156">
                  <c:v>0.93400000000000005</c:v>
                </c:pt>
                <c:pt idx="157">
                  <c:v>1.002</c:v>
                </c:pt>
                <c:pt idx="158">
                  <c:v>1.0349999999999999</c:v>
                </c:pt>
                <c:pt idx="159">
                  <c:v>1.0469999999999999</c:v>
                </c:pt>
                <c:pt idx="160">
                  <c:v>1.0209999999999999</c:v>
                </c:pt>
                <c:pt idx="161">
                  <c:v>1.044</c:v>
                </c:pt>
                <c:pt idx="162">
                  <c:v>1.0369999999999999</c:v>
                </c:pt>
                <c:pt idx="163">
                  <c:v>0.97399999999999998</c:v>
                </c:pt>
                <c:pt idx="164">
                  <c:v>0.92300000000000004</c:v>
                </c:pt>
                <c:pt idx="165">
                  <c:v>0.97899999999999998</c:v>
                </c:pt>
                <c:pt idx="166">
                  <c:v>0.95599999999999996</c:v>
                </c:pt>
                <c:pt idx="167">
                  <c:v>0.84099999999999997</c:v>
                </c:pt>
                <c:pt idx="168">
                  <c:v>0.94099999999999995</c:v>
                </c:pt>
                <c:pt idx="169">
                  <c:v>0.92</c:v>
                </c:pt>
                <c:pt idx="170">
                  <c:v>0.89300000000000002</c:v>
                </c:pt>
                <c:pt idx="171">
                  <c:v>0.92900000000000005</c:v>
                </c:pt>
                <c:pt idx="172">
                  <c:v>1.0049999999999999</c:v>
                </c:pt>
                <c:pt idx="173">
                  <c:v>1.0109999999999999</c:v>
                </c:pt>
                <c:pt idx="174">
                  <c:v>0.98399999999999999</c:v>
                </c:pt>
                <c:pt idx="175">
                  <c:v>0.92200000000000004</c:v>
                </c:pt>
                <c:pt idx="176">
                  <c:v>0.879</c:v>
                </c:pt>
                <c:pt idx="177">
                  <c:v>0.93500000000000005</c:v>
                </c:pt>
                <c:pt idx="178">
                  <c:v>0.94199999999999995</c:v>
                </c:pt>
                <c:pt idx="179">
                  <c:v>0.92700000000000005</c:v>
                </c:pt>
                <c:pt idx="180">
                  <c:v>0.91800000000000004</c:v>
                </c:pt>
                <c:pt idx="181">
                  <c:v>0.92400000000000004</c:v>
                </c:pt>
                <c:pt idx="182">
                  <c:v>0.91900000000000004</c:v>
                </c:pt>
                <c:pt idx="183">
                  <c:v>0.92</c:v>
                </c:pt>
                <c:pt idx="184">
                  <c:v>0.90100000000000002</c:v>
                </c:pt>
                <c:pt idx="185">
                  <c:v>0.89800000000000002</c:v>
                </c:pt>
                <c:pt idx="186">
                  <c:v>0.89900000000000002</c:v>
                </c:pt>
                <c:pt idx="187">
                  <c:v>0.90500000000000003</c:v>
                </c:pt>
                <c:pt idx="188">
                  <c:v>0.92200000000000004</c:v>
                </c:pt>
                <c:pt idx="189">
                  <c:v>0.93200000000000005</c:v>
                </c:pt>
                <c:pt idx="190">
                  <c:v>0.94199999999999995</c:v>
                </c:pt>
                <c:pt idx="191">
                  <c:v>0.96199999999999997</c:v>
                </c:pt>
                <c:pt idx="192">
                  <c:v>0.95799999999999996</c:v>
                </c:pt>
                <c:pt idx="193">
                  <c:v>0.90800000000000003</c:v>
                </c:pt>
                <c:pt idx="194">
                  <c:v>0.89100000000000001</c:v>
                </c:pt>
                <c:pt idx="195">
                  <c:v>0.89700000000000002</c:v>
                </c:pt>
                <c:pt idx="196">
                  <c:v>0.89300000000000002</c:v>
                </c:pt>
                <c:pt idx="197">
                  <c:v>0.90800000000000003</c:v>
                </c:pt>
                <c:pt idx="198">
                  <c:v>0.91700000000000004</c:v>
                </c:pt>
                <c:pt idx="199">
                  <c:v>0.92</c:v>
                </c:pt>
                <c:pt idx="200">
                  <c:v>0.92200000000000004</c:v>
                </c:pt>
                <c:pt idx="201">
                  <c:v>0.93</c:v>
                </c:pt>
                <c:pt idx="202">
                  <c:v>0.93200000000000005</c:v>
                </c:pt>
                <c:pt idx="203">
                  <c:v>0.93600000000000005</c:v>
                </c:pt>
                <c:pt idx="204">
                  <c:v>0.93400000000000005</c:v>
                </c:pt>
                <c:pt idx="205">
                  <c:v>0.93500000000000005</c:v>
                </c:pt>
                <c:pt idx="206">
                  <c:v>0</c:v>
                </c:pt>
                <c:pt idx="207">
                  <c:v>0</c:v>
                </c:pt>
                <c:pt idx="208">
                  <c:v>1.0109999999999999</c:v>
                </c:pt>
                <c:pt idx="209">
                  <c:v>0.95699999999999996</c:v>
                </c:pt>
                <c:pt idx="210">
                  <c:v>1.0109999999999999</c:v>
                </c:pt>
                <c:pt idx="211">
                  <c:v>0.86799999999999999</c:v>
                </c:pt>
                <c:pt idx="212">
                  <c:v>0.81200000000000006</c:v>
                </c:pt>
                <c:pt idx="213">
                  <c:v>0.82799999999999996</c:v>
                </c:pt>
                <c:pt idx="214">
                  <c:v>0.79200000000000004</c:v>
                </c:pt>
                <c:pt idx="215">
                  <c:v>0.77800000000000002</c:v>
                </c:pt>
                <c:pt idx="216">
                  <c:v>0.78700000000000003</c:v>
                </c:pt>
                <c:pt idx="217">
                  <c:v>0.77</c:v>
                </c:pt>
                <c:pt idx="218">
                  <c:v>0.75800000000000001</c:v>
                </c:pt>
                <c:pt idx="219">
                  <c:v>0.75600000000000001</c:v>
                </c:pt>
                <c:pt idx="220">
                  <c:v>0.75600000000000001</c:v>
                </c:pt>
                <c:pt idx="221">
                  <c:v>0.77100000000000002</c:v>
                </c:pt>
                <c:pt idx="222">
                  <c:v>0.77</c:v>
                </c:pt>
                <c:pt idx="223">
                  <c:v>0.77300000000000002</c:v>
                </c:pt>
                <c:pt idx="224">
                  <c:v>0.77100000000000002</c:v>
                </c:pt>
                <c:pt idx="225">
                  <c:v>0.77</c:v>
                </c:pt>
                <c:pt idx="226">
                  <c:v>0.77300000000000002</c:v>
                </c:pt>
                <c:pt idx="227">
                  <c:v>0.77200000000000002</c:v>
                </c:pt>
                <c:pt idx="228">
                  <c:v>0.76900000000000002</c:v>
                </c:pt>
                <c:pt idx="229">
                  <c:v>0.77</c:v>
                </c:pt>
                <c:pt idx="230">
                  <c:v>0.76900000000000002</c:v>
                </c:pt>
                <c:pt idx="231">
                  <c:v>0.78100000000000003</c:v>
                </c:pt>
                <c:pt idx="232">
                  <c:v>0.77300000000000002</c:v>
                </c:pt>
                <c:pt idx="233">
                  <c:v>0.77100000000000002</c:v>
                </c:pt>
                <c:pt idx="234">
                  <c:v>0.77100000000000002</c:v>
                </c:pt>
                <c:pt idx="235">
                  <c:v>0.76900000000000002</c:v>
                </c:pt>
                <c:pt idx="236">
                  <c:v>0.78700000000000003</c:v>
                </c:pt>
                <c:pt idx="237">
                  <c:v>0.77300000000000002</c:v>
                </c:pt>
                <c:pt idx="238">
                  <c:v>0.77700000000000002</c:v>
                </c:pt>
                <c:pt idx="239">
                  <c:v>0.76900000000000002</c:v>
                </c:pt>
                <c:pt idx="240">
                  <c:v>0.77300000000000002</c:v>
                </c:pt>
                <c:pt idx="241">
                  <c:v>0.77800000000000002</c:v>
                </c:pt>
                <c:pt idx="242">
                  <c:v>0.79200000000000004</c:v>
                </c:pt>
                <c:pt idx="243">
                  <c:v>0.78500000000000003</c:v>
                </c:pt>
                <c:pt idx="244">
                  <c:v>0.80700000000000005</c:v>
                </c:pt>
                <c:pt idx="245">
                  <c:v>0.79</c:v>
                </c:pt>
                <c:pt idx="246">
                  <c:v>0.77300000000000002</c:v>
                </c:pt>
                <c:pt idx="247">
                  <c:v>0.76200000000000001</c:v>
                </c:pt>
                <c:pt idx="248">
                  <c:v>0.77100000000000002</c:v>
                </c:pt>
                <c:pt idx="249">
                  <c:v>0.76300000000000001</c:v>
                </c:pt>
                <c:pt idx="250">
                  <c:v>0.77400000000000002</c:v>
                </c:pt>
                <c:pt idx="251">
                  <c:v>0.78500000000000003</c:v>
                </c:pt>
                <c:pt idx="252">
                  <c:v>0.79500000000000004</c:v>
                </c:pt>
                <c:pt idx="253">
                  <c:v>0.80600000000000005</c:v>
                </c:pt>
                <c:pt idx="254">
                  <c:v>0.77600000000000002</c:v>
                </c:pt>
                <c:pt idx="255">
                  <c:v>0.77</c:v>
                </c:pt>
                <c:pt idx="256">
                  <c:v>0.77800000000000002</c:v>
                </c:pt>
                <c:pt idx="257">
                  <c:v>0.76500000000000001</c:v>
                </c:pt>
                <c:pt idx="258">
                  <c:v>0.751</c:v>
                </c:pt>
                <c:pt idx="259">
                  <c:v>0.76800000000000002</c:v>
                </c:pt>
                <c:pt idx="260">
                  <c:v>0.80200000000000005</c:v>
                </c:pt>
                <c:pt idx="261">
                  <c:v>0.78900000000000003</c:v>
                </c:pt>
                <c:pt idx="262">
                  <c:v>0.81899999999999995</c:v>
                </c:pt>
                <c:pt idx="263">
                  <c:v>0.81599999999999995</c:v>
                </c:pt>
                <c:pt idx="264">
                  <c:v>0.79500000000000004</c:v>
                </c:pt>
                <c:pt idx="265">
                  <c:v>0.79400000000000004</c:v>
                </c:pt>
                <c:pt idx="266">
                  <c:v>0.77900000000000003</c:v>
                </c:pt>
                <c:pt idx="267">
                  <c:v>0.77</c:v>
                </c:pt>
                <c:pt idx="268">
                  <c:v>0.81699999999999995</c:v>
                </c:pt>
                <c:pt idx="269">
                  <c:v>0.80700000000000005</c:v>
                </c:pt>
                <c:pt idx="270">
                  <c:v>0.79300000000000004</c:v>
                </c:pt>
                <c:pt idx="271">
                  <c:v>0.83499999999999996</c:v>
                </c:pt>
                <c:pt idx="272">
                  <c:v>0.84</c:v>
                </c:pt>
                <c:pt idx="273">
                  <c:v>0.82499999999999996</c:v>
                </c:pt>
                <c:pt idx="274">
                  <c:v>0.80300000000000005</c:v>
                </c:pt>
                <c:pt idx="275">
                  <c:v>0.78800000000000003</c:v>
                </c:pt>
                <c:pt idx="276">
                  <c:v>0.80900000000000005</c:v>
                </c:pt>
                <c:pt idx="277">
                  <c:v>0.78600000000000003</c:v>
                </c:pt>
                <c:pt idx="278">
                  <c:v>0.76600000000000001</c:v>
                </c:pt>
                <c:pt idx="279">
                  <c:v>0.78700000000000003</c:v>
                </c:pt>
                <c:pt idx="280">
                  <c:v>0.79900000000000004</c:v>
                </c:pt>
                <c:pt idx="281">
                  <c:v>0.80600000000000005</c:v>
                </c:pt>
                <c:pt idx="282">
                  <c:v>0.79500000000000004</c:v>
                </c:pt>
                <c:pt idx="283">
                  <c:v>0.79</c:v>
                </c:pt>
                <c:pt idx="284">
                  <c:v>0.77700000000000002</c:v>
                </c:pt>
                <c:pt idx="285">
                  <c:v>0.78500000000000003</c:v>
                </c:pt>
                <c:pt idx="286">
                  <c:v>0.82599999999999996</c:v>
                </c:pt>
                <c:pt idx="287">
                  <c:v>0.8</c:v>
                </c:pt>
                <c:pt idx="288">
                  <c:v>0.82699999999999996</c:v>
                </c:pt>
                <c:pt idx="289">
                  <c:v>0.82799999999999996</c:v>
                </c:pt>
                <c:pt idx="290">
                  <c:v>0.86099999999999999</c:v>
                </c:pt>
                <c:pt idx="291">
                  <c:v>0.878</c:v>
                </c:pt>
                <c:pt idx="292">
                  <c:v>0.88900000000000001</c:v>
                </c:pt>
                <c:pt idx="293">
                  <c:v>0.89500000000000002</c:v>
                </c:pt>
                <c:pt idx="294">
                  <c:v>0</c:v>
                </c:pt>
                <c:pt idx="295">
                  <c:v>0.38</c:v>
                </c:pt>
                <c:pt idx="296">
                  <c:v>0</c:v>
                </c:pt>
                <c:pt idx="297">
                  <c:v>6.9000000000000006E-2</c:v>
                </c:pt>
                <c:pt idx="298">
                  <c:v>0.13400000000000001</c:v>
                </c:pt>
                <c:pt idx="299">
                  <c:v>0.223</c:v>
                </c:pt>
                <c:pt idx="300">
                  <c:v>1.2230000000000001</c:v>
                </c:pt>
                <c:pt idx="301">
                  <c:v>2.6819999999999999</c:v>
                </c:pt>
                <c:pt idx="302">
                  <c:v>1.1020000000000001</c:v>
                </c:pt>
                <c:pt idx="303">
                  <c:v>8.8999999999999996E-2</c:v>
                </c:pt>
                <c:pt idx="304">
                  <c:v>7.9000000000000001E-2</c:v>
                </c:pt>
                <c:pt idx="305">
                  <c:v>0</c:v>
                </c:pt>
                <c:pt idx="306">
                  <c:v>0</c:v>
                </c:pt>
                <c:pt idx="307">
                  <c:v>0.25800000000000001</c:v>
                </c:pt>
                <c:pt idx="308">
                  <c:v>0.14899999999999999</c:v>
                </c:pt>
                <c:pt idx="309">
                  <c:v>2.3769999999999998</c:v>
                </c:pt>
                <c:pt idx="310">
                  <c:v>0.05</c:v>
                </c:pt>
                <c:pt idx="311">
                  <c:v>9.5000000000000001E-2</c:v>
                </c:pt>
                <c:pt idx="312">
                  <c:v>0.155</c:v>
                </c:pt>
                <c:pt idx="313">
                  <c:v>0.39800000000000002</c:v>
                </c:pt>
                <c:pt idx="314">
                  <c:v>2</c:v>
                </c:pt>
                <c:pt idx="315">
                  <c:v>0.88700000000000001</c:v>
                </c:pt>
                <c:pt idx="316">
                  <c:v>0.78100000000000003</c:v>
                </c:pt>
                <c:pt idx="317">
                  <c:v>0.78900000000000003</c:v>
                </c:pt>
                <c:pt idx="318">
                  <c:v>0.79800000000000004</c:v>
                </c:pt>
                <c:pt idx="319">
                  <c:v>0.76500000000000001</c:v>
                </c:pt>
                <c:pt idx="320">
                  <c:v>0.84199999999999997</c:v>
                </c:pt>
                <c:pt idx="321">
                  <c:v>0.88200000000000001</c:v>
                </c:pt>
                <c:pt idx="322">
                  <c:v>0.875</c:v>
                </c:pt>
                <c:pt idx="323">
                  <c:v>0.84699999999999998</c:v>
                </c:pt>
                <c:pt idx="324">
                  <c:v>0.83199999999999996</c:v>
                </c:pt>
                <c:pt idx="325">
                  <c:v>0.80300000000000005</c:v>
                </c:pt>
                <c:pt idx="326">
                  <c:v>0.80900000000000005</c:v>
                </c:pt>
                <c:pt idx="327">
                  <c:v>0.79900000000000004</c:v>
                </c:pt>
                <c:pt idx="328">
                  <c:v>0.83899999999999997</c:v>
                </c:pt>
                <c:pt idx="329">
                  <c:v>0.85099999999999998</c:v>
                </c:pt>
                <c:pt idx="330">
                  <c:v>0.83899999999999997</c:v>
                </c:pt>
                <c:pt idx="331">
                  <c:v>0.84299999999999997</c:v>
                </c:pt>
                <c:pt idx="332">
                  <c:v>0.80800000000000005</c:v>
                </c:pt>
                <c:pt idx="333">
                  <c:v>0.78</c:v>
                </c:pt>
                <c:pt idx="334">
                  <c:v>0.81</c:v>
                </c:pt>
                <c:pt idx="335">
                  <c:v>0.83499999999999996</c:v>
                </c:pt>
                <c:pt idx="336">
                  <c:v>0.84599999999999997</c:v>
                </c:pt>
                <c:pt idx="337">
                  <c:v>0.93400000000000005</c:v>
                </c:pt>
                <c:pt idx="338">
                  <c:v>1.0509999999999999</c:v>
                </c:pt>
                <c:pt idx="339">
                  <c:v>1.127</c:v>
                </c:pt>
                <c:pt idx="340">
                  <c:v>1.07</c:v>
                </c:pt>
                <c:pt idx="341">
                  <c:v>1.125</c:v>
                </c:pt>
                <c:pt idx="342">
                  <c:v>1.1379999999999999</c:v>
                </c:pt>
                <c:pt idx="343">
                  <c:v>1.113</c:v>
                </c:pt>
                <c:pt idx="344">
                  <c:v>1.0920000000000001</c:v>
                </c:pt>
                <c:pt idx="345">
                  <c:v>1.1599999999999999</c:v>
                </c:pt>
                <c:pt idx="346">
                  <c:v>1.175</c:v>
                </c:pt>
                <c:pt idx="347">
                  <c:v>1.1830000000000001</c:v>
                </c:pt>
                <c:pt idx="348">
                  <c:v>1.169</c:v>
                </c:pt>
                <c:pt idx="349">
                  <c:v>1.105</c:v>
                </c:pt>
                <c:pt idx="350">
                  <c:v>1.125</c:v>
                </c:pt>
                <c:pt idx="351">
                  <c:v>1.135</c:v>
                </c:pt>
                <c:pt idx="352">
                  <c:v>1.0780000000000001</c:v>
                </c:pt>
                <c:pt idx="353">
                  <c:v>1.093</c:v>
                </c:pt>
                <c:pt idx="354">
                  <c:v>1.1819999999999999</c:v>
                </c:pt>
                <c:pt idx="355">
                  <c:v>1.159</c:v>
                </c:pt>
                <c:pt idx="356">
                  <c:v>1.127</c:v>
                </c:pt>
                <c:pt idx="357">
                  <c:v>1.161</c:v>
                </c:pt>
                <c:pt idx="358">
                  <c:v>1.1619999999999999</c:v>
                </c:pt>
                <c:pt idx="359">
                  <c:v>1.226</c:v>
                </c:pt>
                <c:pt idx="360">
                  <c:v>1.202</c:v>
                </c:pt>
                <c:pt idx="361">
                  <c:v>1.161</c:v>
                </c:pt>
                <c:pt idx="362">
                  <c:v>1.119</c:v>
                </c:pt>
                <c:pt idx="363">
                  <c:v>1.149</c:v>
                </c:pt>
                <c:pt idx="364">
                  <c:v>1.1859999999999999</c:v>
                </c:pt>
              </c:numCache>
            </c:numRef>
          </c:val>
          <c:smooth val="0"/>
          <c:extLst>
            <c:ext xmlns:c16="http://schemas.microsoft.com/office/drawing/2014/chart" uri="{C3380CC4-5D6E-409C-BE32-E72D297353CC}">
              <c16:uniqueId val="{00000000-5BF6-44F1-9D2C-9310C6A0614E}"/>
            </c:ext>
          </c:extLst>
        </c:ser>
        <c:ser>
          <c:idx val="1"/>
          <c:order val="1"/>
          <c:tx>
            <c:strRef>
              <c:f>'[高新区第三章报告资料统计319给贾.xlsx]4.1 中电常熟25年数据'!$D$1</c:f>
              <c:strCache>
                <c:ptCount val="1"/>
                <c:pt idx="0">
                  <c:v>2#余热锅炉</c:v>
                </c:pt>
              </c:strCache>
            </c:strRef>
          </c:tx>
          <c:spPr>
            <a:ln w="28575" cap="rnd">
              <a:solidFill>
                <a:srgbClr val="EE822F"/>
              </a:solidFill>
              <a:round/>
            </a:ln>
            <a:effectLst/>
          </c:spPr>
          <c:marker>
            <c:symbol val="none"/>
          </c:marker>
          <c:cat>
            <c:numRef>
              <c:f>'[高新区第三章报告资料统计319给贾.xlsx]4.1 中电常熟25年数据'!$B$2:$B$366</c:f>
              <c:numCache>
                <c:formatCode>yyyy/m/d</c:formatCode>
                <c:ptCount val="365"/>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45706</c:v>
                </c:pt>
                <c:pt idx="49">
                  <c:v>45707</c:v>
                </c:pt>
                <c:pt idx="50">
                  <c:v>45708</c:v>
                </c:pt>
                <c:pt idx="51">
                  <c:v>45709</c:v>
                </c:pt>
                <c:pt idx="52">
                  <c:v>45710</c:v>
                </c:pt>
                <c:pt idx="53">
                  <c:v>45711</c:v>
                </c:pt>
                <c:pt idx="54">
                  <c:v>45712</c:v>
                </c:pt>
                <c:pt idx="55">
                  <c:v>45713</c:v>
                </c:pt>
                <c:pt idx="56">
                  <c:v>45714</c:v>
                </c:pt>
                <c:pt idx="57">
                  <c:v>45715</c:v>
                </c:pt>
                <c:pt idx="58">
                  <c:v>45716</c:v>
                </c:pt>
                <c:pt idx="59">
                  <c:v>45717</c:v>
                </c:pt>
                <c:pt idx="60">
                  <c:v>45718</c:v>
                </c:pt>
                <c:pt idx="61">
                  <c:v>45719</c:v>
                </c:pt>
                <c:pt idx="62">
                  <c:v>45720</c:v>
                </c:pt>
                <c:pt idx="63">
                  <c:v>45721</c:v>
                </c:pt>
                <c:pt idx="64">
                  <c:v>45722</c:v>
                </c:pt>
                <c:pt idx="65">
                  <c:v>45723</c:v>
                </c:pt>
                <c:pt idx="66">
                  <c:v>45724</c:v>
                </c:pt>
                <c:pt idx="67">
                  <c:v>45725</c:v>
                </c:pt>
                <c:pt idx="68">
                  <c:v>45726</c:v>
                </c:pt>
                <c:pt idx="69">
                  <c:v>45727</c:v>
                </c:pt>
                <c:pt idx="70">
                  <c:v>45728</c:v>
                </c:pt>
                <c:pt idx="71">
                  <c:v>45729</c:v>
                </c:pt>
                <c:pt idx="72">
                  <c:v>45730</c:v>
                </c:pt>
                <c:pt idx="73">
                  <c:v>45731</c:v>
                </c:pt>
                <c:pt idx="74">
                  <c:v>45732</c:v>
                </c:pt>
                <c:pt idx="75">
                  <c:v>45733</c:v>
                </c:pt>
                <c:pt idx="76">
                  <c:v>45734</c:v>
                </c:pt>
                <c:pt idx="77">
                  <c:v>45735</c:v>
                </c:pt>
                <c:pt idx="78">
                  <c:v>45736</c:v>
                </c:pt>
                <c:pt idx="79">
                  <c:v>45737</c:v>
                </c:pt>
                <c:pt idx="80">
                  <c:v>45738</c:v>
                </c:pt>
                <c:pt idx="81">
                  <c:v>45739</c:v>
                </c:pt>
                <c:pt idx="82">
                  <c:v>45740</c:v>
                </c:pt>
                <c:pt idx="83">
                  <c:v>45741</c:v>
                </c:pt>
                <c:pt idx="84">
                  <c:v>45742</c:v>
                </c:pt>
                <c:pt idx="85">
                  <c:v>45743</c:v>
                </c:pt>
                <c:pt idx="86">
                  <c:v>45744</c:v>
                </c:pt>
                <c:pt idx="87">
                  <c:v>45745</c:v>
                </c:pt>
                <c:pt idx="88">
                  <c:v>45746</c:v>
                </c:pt>
                <c:pt idx="89">
                  <c:v>45747</c:v>
                </c:pt>
                <c:pt idx="90">
                  <c:v>45748</c:v>
                </c:pt>
                <c:pt idx="91">
                  <c:v>45749</c:v>
                </c:pt>
                <c:pt idx="92">
                  <c:v>45750</c:v>
                </c:pt>
                <c:pt idx="93">
                  <c:v>45751</c:v>
                </c:pt>
                <c:pt idx="94">
                  <c:v>45752</c:v>
                </c:pt>
                <c:pt idx="95">
                  <c:v>45753</c:v>
                </c:pt>
                <c:pt idx="96">
                  <c:v>45754</c:v>
                </c:pt>
                <c:pt idx="97">
                  <c:v>45755</c:v>
                </c:pt>
                <c:pt idx="98">
                  <c:v>45756</c:v>
                </c:pt>
                <c:pt idx="99">
                  <c:v>45757</c:v>
                </c:pt>
                <c:pt idx="100">
                  <c:v>45758</c:v>
                </c:pt>
                <c:pt idx="101">
                  <c:v>45759</c:v>
                </c:pt>
                <c:pt idx="102">
                  <c:v>45760</c:v>
                </c:pt>
                <c:pt idx="103">
                  <c:v>45761</c:v>
                </c:pt>
                <c:pt idx="104">
                  <c:v>45762</c:v>
                </c:pt>
                <c:pt idx="105">
                  <c:v>45763</c:v>
                </c:pt>
                <c:pt idx="106">
                  <c:v>45764</c:v>
                </c:pt>
                <c:pt idx="107">
                  <c:v>45765</c:v>
                </c:pt>
                <c:pt idx="108">
                  <c:v>45766</c:v>
                </c:pt>
                <c:pt idx="109">
                  <c:v>45767</c:v>
                </c:pt>
                <c:pt idx="110">
                  <c:v>45768</c:v>
                </c:pt>
                <c:pt idx="111">
                  <c:v>45769</c:v>
                </c:pt>
                <c:pt idx="112">
                  <c:v>45770</c:v>
                </c:pt>
                <c:pt idx="113">
                  <c:v>45771</c:v>
                </c:pt>
                <c:pt idx="114">
                  <c:v>45772</c:v>
                </c:pt>
                <c:pt idx="115">
                  <c:v>45773</c:v>
                </c:pt>
                <c:pt idx="116">
                  <c:v>45774</c:v>
                </c:pt>
                <c:pt idx="117">
                  <c:v>45775</c:v>
                </c:pt>
                <c:pt idx="118">
                  <c:v>45776</c:v>
                </c:pt>
                <c:pt idx="119">
                  <c:v>45777</c:v>
                </c:pt>
                <c:pt idx="120">
                  <c:v>45778</c:v>
                </c:pt>
                <c:pt idx="121">
                  <c:v>45779</c:v>
                </c:pt>
                <c:pt idx="122">
                  <c:v>45780</c:v>
                </c:pt>
                <c:pt idx="123">
                  <c:v>45781</c:v>
                </c:pt>
                <c:pt idx="124">
                  <c:v>45782</c:v>
                </c:pt>
                <c:pt idx="125">
                  <c:v>45783</c:v>
                </c:pt>
                <c:pt idx="126">
                  <c:v>45784</c:v>
                </c:pt>
                <c:pt idx="127">
                  <c:v>45785</c:v>
                </c:pt>
                <c:pt idx="128">
                  <c:v>45786</c:v>
                </c:pt>
                <c:pt idx="129">
                  <c:v>45787</c:v>
                </c:pt>
                <c:pt idx="130">
                  <c:v>45788</c:v>
                </c:pt>
                <c:pt idx="131">
                  <c:v>45789</c:v>
                </c:pt>
                <c:pt idx="132">
                  <c:v>45790</c:v>
                </c:pt>
                <c:pt idx="133">
                  <c:v>45791</c:v>
                </c:pt>
                <c:pt idx="134">
                  <c:v>45792</c:v>
                </c:pt>
                <c:pt idx="135">
                  <c:v>45793</c:v>
                </c:pt>
                <c:pt idx="136">
                  <c:v>45794</c:v>
                </c:pt>
                <c:pt idx="137">
                  <c:v>45795</c:v>
                </c:pt>
                <c:pt idx="138">
                  <c:v>45796</c:v>
                </c:pt>
                <c:pt idx="139">
                  <c:v>45797</c:v>
                </c:pt>
                <c:pt idx="140">
                  <c:v>45798</c:v>
                </c:pt>
                <c:pt idx="141">
                  <c:v>45799</c:v>
                </c:pt>
                <c:pt idx="142">
                  <c:v>45800</c:v>
                </c:pt>
                <c:pt idx="143">
                  <c:v>45801</c:v>
                </c:pt>
                <c:pt idx="144">
                  <c:v>45802</c:v>
                </c:pt>
                <c:pt idx="145">
                  <c:v>45803</c:v>
                </c:pt>
                <c:pt idx="146">
                  <c:v>45804</c:v>
                </c:pt>
                <c:pt idx="147">
                  <c:v>45805</c:v>
                </c:pt>
                <c:pt idx="148">
                  <c:v>45806</c:v>
                </c:pt>
                <c:pt idx="149">
                  <c:v>45807</c:v>
                </c:pt>
                <c:pt idx="150">
                  <c:v>45808</c:v>
                </c:pt>
                <c:pt idx="151">
                  <c:v>45809</c:v>
                </c:pt>
                <c:pt idx="152">
                  <c:v>45810</c:v>
                </c:pt>
                <c:pt idx="153">
                  <c:v>45811</c:v>
                </c:pt>
                <c:pt idx="154">
                  <c:v>45812</c:v>
                </c:pt>
                <c:pt idx="155">
                  <c:v>45813</c:v>
                </c:pt>
                <c:pt idx="156">
                  <c:v>45814</c:v>
                </c:pt>
                <c:pt idx="157">
                  <c:v>45815</c:v>
                </c:pt>
                <c:pt idx="158">
                  <c:v>45816</c:v>
                </c:pt>
                <c:pt idx="159">
                  <c:v>45817</c:v>
                </c:pt>
                <c:pt idx="160">
                  <c:v>45818</c:v>
                </c:pt>
                <c:pt idx="161">
                  <c:v>45819</c:v>
                </c:pt>
                <c:pt idx="162">
                  <c:v>45820</c:v>
                </c:pt>
                <c:pt idx="163">
                  <c:v>45821</c:v>
                </c:pt>
                <c:pt idx="164">
                  <c:v>45822</c:v>
                </c:pt>
                <c:pt idx="165">
                  <c:v>45823</c:v>
                </c:pt>
                <c:pt idx="166">
                  <c:v>45824</c:v>
                </c:pt>
                <c:pt idx="167">
                  <c:v>45825</c:v>
                </c:pt>
                <c:pt idx="168">
                  <c:v>45826</c:v>
                </c:pt>
                <c:pt idx="169">
                  <c:v>45827</c:v>
                </c:pt>
                <c:pt idx="170">
                  <c:v>45828</c:v>
                </c:pt>
                <c:pt idx="171">
                  <c:v>45829</c:v>
                </c:pt>
                <c:pt idx="172">
                  <c:v>45830</c:v>
                </c:pt>
                <c:pt idx="173">
                  <c:v>45831</c:v>
                </c:pt>
                <c:pt idx="174">
                  <c:v>45832</c:v>
                </c:pt>
                <c:pt idx="175">
                  <c:v>45833</c:v>
                </c:pt>
                <c:pt idx="176">
                  <c:v>45834</c:v>
                </c:pt>
                <c:pt idx="177">
                  <c:v>45835</c:v>
                </c:pt>
                <c:pt idx="178">
                  <c:v>45836</c:v>
                </c:pt>
                <c:pt idx="179">
                  <c:v>45837</c:v>
                </c:pt>
                <c:pt idx="180">
                  <c:v>45838</c:v>
                </c:pt>
                <c:pt idx="181">
                  <c:v>45839</c:v>
                </c:pt>
                <c:pt idx="182">
                  <c:v>45840</c:v>
                </c:pt>
                <c:pt idx="183">
                  <c:v>45841</c:v>
                </c:pt>
                <c:pt idx="184">
                  <c:v>45842</c:v>
                </c:pt>
                <c:pt idx="185">
                  <c:v>45843</c:v>
                </c:pt>
                <c:pt idx="186">
                  <c:v>45844</c:v>
                </c:pt>
                <c:pt idx="187">
                  <c:v>45845</c:v>
                </c:pt>
                <c:pt idx="188">
                  <c:v>45846</c:v>
                </c:pt>
                <c:pt idx="189">
                  <c:v>45847</c:v>
                </c:pt>
                <c:pt idx="190">
                  <c:v>45848</c:v>
                </c:pt>
                <c:pt idx="191">
                  <c:v>45849</c:v>
                </c:pt>
                <c:pt idx="192">
                  <c:v>45850</c:v>
                </c:pt>
                <c:pt idx="193">
                  <c:v>45851</c:v>
                </c:pt>
                <c:pt idx="194">
                  <c:v>45852</c:v>
                </c:pt>
                <c:pt idx="195">
                  <c:v>45853</c:v>
                </c:pt>
                <c:pt idx="196">
                  <c:v>45854</c:v>
                </c:pt>
                <c:pt idx="197">
                  <c:v>45855</c:v>
                </c:pt>
                <c:pt idx="198">
                  <c:v>45856</c:v>
                </c:pt>
                <c:pt idx="199">
                  <c:v>45857</c:v>
                </c:pt>
                <c:pt idx="200">
                  <c:v>45858</c:v>
                </c:pt>
                <c:pt idx="201">
                  <c:v>45859</c:v>
                </c:pt>
                <c:pt idx="202">
                  <c:v>45860</c:v>
                </c:pt>
                <c:pt idx="203">
                  <c:v>45861</c:v>
                </c:pt>
                <c:pt idx="204">
                  <c:v>45862</c:v>
                </c:pt>
                <c:pt idx="205">
                  <c:v>45863</c:v>
                </c:pt>
                <c:pt idx="206">
                  <c:v>45864</c:v>
                </c:pt>
                <c:pt idx="207">
                  <c:v>45865</c:v>
                </c:pt>
                <c:pt idx="208">
                  <c:v>45866</c:v>
                </c:pt>
                <c:pt idx="209">
                  <c:v>45867</c:v>
                </c:pt>
                <c:pt idx="210">
                  <c:v>45868</c:v>
                </c:pt>
                <c:pt idx="211">
                  <c:v>45869</c:v>
                </c:pt>
                <c:pt idx="212">
                  <c:v>45870</c:v>
                </c:pt>
                <c:pt idx="213">
                  <c:v>45871</c:v>
                </c:pt>
                <c:pt idx="214">
                  <c:v>45872</c:v>
                </c:pt>
                <c:pt idx="215">
                  <c:v>45873</c:v>
                </c:pt>
                <c:pt idx="216">
                  <c:v>45874</c:v>
                </c:pt>
                <c:pt idx="217">
                  <c:v>45875</c:v>
                </c:pt>
                <c:pt idx="218">
                  <c:v>45876</c:v>
                </c:pt>
                <c:pt idx="219">
                  <c:v>45877</c:v>
                </c:pt>
                <c:pt idx="220">
                  <c:v>45878</c:v>
                </c:pt>
                <c:pt idx="221">
                  <c:v>45879</c:v>
                </c:pt>
                <c:pt idx="222">
                  <c:v>45880</c:v>
                </c:pt>
                <c:pt idx="223">
                  <c:v>45881</c:v>
                </c:pt>
                <c:pt idx="224">
                  <c:v>45882</c:v>
                </c:pt>
                <c:pt idx="225">
                  <c:v>45883</c:v>
                </c:pt>
                <c:pt idx="226">
                  <c:v>45884</c:v>
                </c:pt>
                <c:pt idx="227">
                  <c:v>45885</c:v>
                </c:pt>
                <c:pt idx="228">
                  <c:v>45886</c:v>
                </c:pt>
                <c:pt idx="229">
                  <c:v>45887</c:v>
                </c:pt>
                <c:pt idx="230">
                  <c:v>45888</c:v>
                </c:pt>
                <c:pt idx="231">
                  <c:v>45889</c:v>
                </c:pt>
                <c:pt idx="232">
                  <c:v>45890</c:v>
                </c:pt>
                <c:pt idx="233">
                  <c:v>45891</c:v>
                </c:pt>
                <c:pt idx="234">
                  <c:v>45892</c:v>
                </c:pt>
                <c:pt idx="235">
                  <c:v>45893</c:v>
                </c:pt>
                <c:pt idx="236">
                  <c:v>45894</c:v>
                </c:pt>
                <c:pt idx="237">
                  <c:v>45895</c:v>
                </c:pt>
                <c:pt idx="238">
                  <c:v>45896</c:v>
                </c:pt>
                <c:pt idx="239">
                  <c:v>45897</c:v>
                </c:pt>
                <c:pt idx="240">
                  <c:v>45898</c:v>
                </c:pt>
                <c:pt idx="241">
                  <c:v>45899</c:v>
                </c:pt>
                <c:pt idx="242">
                  <c:v>45900</c:v>
                </c:pt>
                <c:pt idx="243">
                  <c:v>45901</c:v>
                </c:pt>
                <c:pt idx="244">
                  <c:v>45902</c:v>
                </c:pt>
                <c:pt idx="245">
                  <c:v>45903</c:v>
                </c:pt>
                <c:pt idx="246">
                  <c:v>45904</c:v>
                </c:pt>
                <c:pt idx="247">
                  <c:v>45905</c:v>
                </c:pt>
                <c:pt idx="248">
                  <c:v>45906</c:v>
                </c:pt>
                <c:pt idx="249">
                  <c:v>45907</c:v>
                </c:pt>
                <c:pt idx="250">
                  <c:v>45908</c:v>
                </c:pt>
                <c:pt idx="251">
                  <c:v>45909</c:v>
                </c:pt>
                <c:pt idx="252">
                  <c:v>45910</c:v>
                </c:pt>
                <c:pt idx="253">
                  <c:v>45911</c:v>
                </c:pt>
                <c:pt idx="254">
                  <c:v>45912</c:v>
                </c:pt>
                <c:pt idx="255">
                  <c:v>45913</c:v>
                </c:pt>
                <c:pt idx="256">
                  <c:v>45914</c:v>
                </c:pt>
                <c:pt idx="257">
                  <c:v>45915</c:v>
                </c:pt>
                <c:pt idx="258">
                  <c:v>45916</c:v>
                </c:pt>
                <c:pt idx="259">
                  <c:v>45917</c:v>
                </c:pt>
                <c:pt idx="260">
                  <c:v>45918</c:v>
                </c:pt>
                <c:pt idx="261">
                  <c:v>45919</c:v>
                </c:pt>
                <c:pt idx="262">
                  <c:v>45920</c:v>
                </c:pt>
                <c:pt idx="263">
                  <c:v>45921</c:v>
                </c:pt>
                <c:pt idx="264">
                  <c:v>45922</c:v>
                </c:pt>
                <c:pt idx="265">
                  <c:v>45923</c:v>
                </c:pt>
                <c:pt idx="266">
                  <c:v>45924</c:v>
                </c:pt>
                <c:pt idx="267">
                  <c:v>45925</c:v>
                </c:pt>
                <c:pt idx="268">
                  <c:v>45926</c:v>
                </c:pt>
                <c:pt idx="269">
                  <c:v>45927</c:v>
                </c:pt>
                <c:pt idx="270">
                  <c:v>45928</c:v>
                </c:pt>
                <c:pt idx="271">
                  <c:v>45929</c:v>
                </c:pt>
                <c:pt idx="272">
                  <c:v>45930</c:v>
                </c:pt>
                <c:pt idx="273">
                  <c:v>45931</c:v>
                </c:pt>
                <c:pt idx="274">
                  <c:v>45932</c:v>
                </c:pt>
                <c:pt idx="275">
                  <c:v>45933</c:v>
                </c:pt>
                <c:pt idx="276">
                  <c:v>45934</c:v>
                </c:pt>
                <c:pt idx="277">
                  <c:v>45935</c:v>
                </c:pt>
                <c:pt idx="278">
                  <c:v>45936</c:v>
                </c:pt>
                <c:pt idx="279">
                  <c:v>45937</c:v>
                </c:pt>
                <c:pt idx="280">
                  <c:v>45938</c:v>
                </c:pt>
                <c:pt idx="281">
                  <c:v>45939</c:v>
                </c:pt>
                <c:pt idx="282">
                  <c:v>45940</c:v>
                </c:pt>
                <c:pt idx="283">
                  <c:v>45941</c:v>
                </c:pt>
                <c:pt idx="284">
                  <c:v>45942</c:v>
                </c:pt>
                <c:pt idx="285">
                  <c:v>45943</c:v>
                </c:pt>
                <c:pt idx="286">
                  <c:v>45944</c:v>
                </c:pt>
                <c:pt idx="287">
                  <c:v>45945</c:v>
                </c:pt>
                <c:pt idx="288">
                  <c:v>45946</c:v>
                </c:pt>
                <c:pt idx="289">
                  <c:v>45947</c:v>
                </c:pt>
                <c:pt idx="290">
                  <c:v>45948</c:v>
                </c:pt>
                <c:pt idx="291">
                  <c:v>45949</c:v>
                </c:pt>
                <c:pt idx="292">
                  <c:v>45950</c:v>
                </c:pt>
                <c:pt idx="293">
                  <c:v>45951</c:v>
                </c:pt>
                <c:pt idx="294">
                  <c:v>45952</c:v>
                </c:pt>
                <c:pt idx="295">
                  <c:v>45953</c:v>
                </c:pt>
                <c:pt idx="296">
                  <c:v>45954</c:v>
                </c:pt>
                <c:pt idx="297">
                  <c:v>45955</c:v>
                </c:pt>
                <c:pt idx="298">
                  <c:v>45956</c:v>
                </c:pt>
                <c:pt idx="299">
                  <c:v>45957</c:v>
                </c:pt>
                <c:pt idx="300">
                  <c:v>45958</c:v>
                </c:pt>
                <c:pt idx="301">
                  <c:v>45959</c:v>
                </c:pt>
                <c:pt idx="302">
                  <c:v>45960</c:v>
                </c:pt>
                <c:pt idx="303">
                  <c:v>45961</c:v>
                </c:pt>
                <c:pt idx="304">
                  <c:v>45962</c:v>
                </c:pt>
                <c:pt idx="305">
                  <c:v>45963</c:v>
                </c:pt>
                <c:pt idx="306">
                  <c:v>45964</c:v>
                </c:pt>
                <c:pt idx="307">
                  <c:v>45965</c:v>
                </c:pt>
                <c:pt idx="308">
                  <c:v>45966</c:v>
                </c:pt>
                <c:pt idx="309">
                  <c:v>45967</c:v>
                </c:pt>
                <c:pt idx="310">
                  <c:v>45968</c:v>
                </c:pt>
                <c:pt idx="311">
                  <c:v>45969</c:v>
                </c:pt>
                <c:pt idx="312">
                  <c:v>45970</c:v>
                </c:pt>
                <c:pt idx="313">
                  <c:v>45971</c:v>
                </c:pt>
                <c:pt idx="314">
                  <c:v>45972</c:v>
                </c:pt>
                <c:pt idx="315">
                  <c:v>45973</c:v>
                </c:pt>
                <c:pt idx="316">
                  <c:v>45974</c:v>
                </c:pt>
                <c:pt idx="317">
                  <c:v>45975</c:v>
                </c:pt>
                <c:pt idx="318">
                  <c:v>45976</c:v>
                </c:pt>
                <c:pt idx="319">
                  <c:v>45977</c:v>
                </c:pt>
                <c:pt idx="320">
                  <c:v>45978</c:v>
                </c:pt>
                <c:pt idx="321">
                  <c:v>45979</c:v>
                </c:pt>
                <c:pt idx="322">
                  <c:v>45980</c:v>
                </c:pt>
                <c:pt idx="323">
                  <c:v>45981</c:v>
                </c:pt>
                <c:pt idx="324">
                  <c:v>45982</c:v>
                </c:pt>
                <c:pt idx="325">
                  <c:v>45983</c:v>
                </c:pt>
                <c:pt idx="326">
                  <c:v>45984</c:v>
                </c:pt>
                <c:pt idx="327">
                  <c:v>45985</c:v>
                </c:pt>
                <c:pt idx="328">
                  <c:v>45986</c:v>
                </c:pt>
                <c:pt idx="329">
                  <c:v>45987</c:v>
                </c:pt>
                <c:pt idx="330">
                  <c:v>45988</c:v>
                </c:pt>
                <c:pt idx="331">
                  <c:v>45989</c:v>
                </c:pt>
                <c:pt idx="332">
                  <c:v>45990</c:v>
                </c:pt>
                <c:pt idx="333">
                  <c:v>45991</c:v>
                </c:pt>
                <c:pt idx="334">
                  <c:v>45992</c:v>
                </c:pt>
                <c:pt idx="335">
                  <c:v>45993</c:v>
                </c:pt>
                <c:pt idx="336">
                  <c:v>45994</c:v>
                </c:pt>
                <c:pt idx="337">
                  <c:v>45995</c:v>
                </c:pt>
                <c:pt idx="338">
                  <c:v>45996</c:v>
                </c:pt>
                <c:pt idx="339">
                  <c:v>45997</c:v>
                </c:pt>
                <c:pt idx="340">
                  <c:v>45998</c:v>
                </c:pt>
                <c:pt idx="341">
                  <c:v>45999</c:v>
                </c:pt>
                <c:pt idx="342">
                  <c:v>46000</c:v>
                </c:pt>
                <c:pt idx="343">
                  <c:v>46001</c:v>
                </c:pt>
                <c:pt idx="344">
                  <c:v>46002</c:v>
                </c:pt>
                <c:pt idx="345">
                  <c:v>46003</c:v>
                </c:pt>
                <c:pt idx="346">
                  <c:v>46004</c:v>
                </c:pt>
                <c:pt idx="347">
                  <c:v>46005</c:v>
                </c:pt>
                <c:pt idx="348">
                  <c:v>46006</c:v>
                </c:pt>
                <c:pt idx="349">
                  <c:v>46007</c:v>
                </c:pt>
                <c:pt idx="350">
                  <c:v>46008</c:v>
                </c:pt>
                <c:pt idx="351">
                  <c:v>46009</c:v>
                </c:pt>
                <c:pt idx="352">
                  <c:v>46010</c:v>
                </c:pt>
                <c:pt idx="353">
                  <c:v>46011</c:v>
                </c:pt>
                <c:pt idx="354">
                  <c:v>46012</c:v>
                </c:pt>
                <c:pt idx="355">
                  <c:v>46013</c:v>
                </c:pt>
                <c:pt idx="356">
                  <c:v>46014</c:v>
                </c:pt>
                <c:pt idx="357">
                  <c:v>46015</c:v>
                </c:pt>
                <c:pt idx="358">
                  <c:v>46016</c:v>
                </c:pt>
                <c:pt idx="359">
                  <c:v>46017</c:v>
                </c:pt>
                <c:pt idx="360">
                  <c:v>46018</c:v>
                </c:pt>
                <c:pt idx="361">
                  <c:v>46019</c:v>
                </c:pt>
                <c:pt idx="362">
                  <c:v>46020</c:v>
                </c:pt>
                <c:pt idx="363">
                  <c:v>46021</c:v>
                </c:pt>
                <c:pt idx="364">
                  <c:v>46022</c:v>
                </c:pt>
              </c:numCache>
            </c:numRef>
          </c:cat>
          <c:val>
            <c:numRef>
              <c:f>'[高新区第三章报告资料统计319给贾.xlsx]4.1 中电常熟25年数据'!$D$2:$D$366</c:f>
              <c:numCache>
                <c:formatCode>General</c:formatCode>
                <c:ptCount val="365"/>
                <c:pt idx="0">
                  <c:v>0</c:v>
                </c:pt>
                <c:pt idx="1">
                  <c:v>0.17399999999999999</c:v>
                </c:pt>
                <c:pt idx="2">
                  <c:v>0.20499999999999999</c:v>
                </c:pt>
                <c:pt idx="3">
                  <c:v>0.20899999999999999</c:v>
                </c:pt>
                <c:pt idx="4">
                  <c:v>0.20799999999999999</c:v>
                </c:pt>
                <c:pt idx="5">
                  <c:v>0.19800000000000001</c:v>
                </c:pt>
                <c:pt idx="6">
                  <c:v>0.20799999999999999</c:v>
                </c:pt>
                <c:pt idx="7">
                  <c:v>0.20599999999999999</c:v>
                </c:pt>
                <c:pt idx="8">
                  <c:v>0.21099999999999999</c:v>
                </c:pt>
                <c:pt idx="9">
                  <c:v>0.21199999999999999</c:v>
                </c:pt>
                <c:pt idx="10">
                  <c:v>0.218</c:v>
                </c:pt>
                <c:pt idx="11">
                  <c:v>0.216</c:v>
                </c:pt>
                <c:pt idx="12">
                  <c:v>0.21</c:v>
                </c:pt>
                <c:pt idx="13">
                  <c:v>0.19900000000000001</c:v>
                </c:pt>
                <c:pt idx="14">
                  <c:v>0.1</c:v>
                </c:pt>
                <c:pt idx="15">
                  <c:v>0</c:v>
                </c:pt>
                <c:pt idx="16">
                  <c:v>0</c:v>
                </c:pt>
                <c:pt idx="17">
                  <c:v>0</c:v>
                </c:pt>
                <c:pt idx="18">
                  <c:v>0</c:v>
                </c:pt>
                <c:pt idx="19">
                  <c:v>0</c:v>
                </c:pt>
                <c:pt idx="20">
                  <c:v>0</c:v>
                </c:pt>
                <c:pt idx="21">
                  <c:v>0</c:v>
                </c:pt>
                <c:pt idx="22">
                  <c:v>8.6999999999999994E-3</c:v>
                </c:pt>
                <c:pt idx="23">
                  <c:v>0</c:v>
                </c:pt>
                <c:pt idx="24">
                  <c:v>0</c:v>
                </c:pt>
                <c:pt idx="25">
                  <c:v>0</c:v>
                </c:pt>
                <c:pt idx="26">
                  <c:v>0</c:v>
                </c:pt>
                <c:pt idx="27">
                  <c:v>0</c:v>
                </c:pt>
                <c:pt idx="28">
                  <c:v>0</c:v>
                </c:pt>
                <c:pt idx="29">
                  <c:v>0</c:v>
                </c:pt>
                <c:pt idx="30">
                  <c:v>0</c:v>
                </c:pt>
                <c:pt idx="31">
                  <c:v>0</c:v>
                </c:pt>
                <c:pt idx="32">
                  <c:v>0</c:v>
                </c:pt>
                <c:pt idx="33">
                  <c:v>0</c:v>
                </c:pt>
                <c:pt idx="34">
                  <c:v>0</c:v>
                </c:pt>
                <c:pt idx="35">
                  <c:v>0</c:v>
                </c:pt>
                <c:pt idx="36">
                  <c:v>1E-3</c:v>
                </c:pt>
                <c:pt idx="37">
                  <c:v>0</c:v>
                </c:pt>
                <c:pt idx="38">
                  <c:v>4.7999999999999996E-3</c:v>
                </c:pt>
                <c:pt idx="39">
                  <c:v>0</c:v>
                </c:pt>
                <c:pt idx="40">
                  <c:v>0</c:v>
                </c:pt>
                <c:pt idx="41">
                  <c:v>0</c:v>
                </c:pt>
                <c:pt idx="42">
                  <c:v>6.9999999999999999E-4</c:v>
                </c:pt>
                <c:pt idx="43">
                  <c:v>0</c:v>
                </c:pt>
                <c:pt idx="44">
                  <c:v>0</c:v>
                </c:pt>
                <c:pt idx="45">
                  <c:v>0</c:v>
                </c:pt>
                <c:pt idx="46">
                  <c:v>0</c:v>
                </c:pt>
                <c:pt idx="47">
                  <c:v>0</c:v>
                </c:pt>
                <c:pt idx="48">
                  <c:v>0.253</c:v>
                </c:pt>
                <c:pt idx="49">
                  <c:v>0.251</c:v>
                </c:pt>
                <c:pt idx="50">
                  <c:v>0.24199999999999999</c:v>
                </c:pt>
                <c:pt idx="51">
                  <c:v>0.223</c:v>
                </c:pt>
                <c:pt idx="52">
                  <c:v>0.21199999999999999</c:v>
                </c:pt>
                <c:pt idx="53">
                  <c:v>0.21</c:v>
                </c:pt>
                <c:pt idx="54">
                  <c:v>0.10299999999999999</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0.11799999999999999</c:v>
                </c:pt>
                <c:pt idx="92">
                  <c:v>0.20399999999999999</c:v>
                </c:pt>
                <c:pt idx="93">
                  <c:v>0.19600000000000001</c:v>
                </c:pt>
                <c:pt idx="94">
                  <c:v>0.188</c:v>
                </c:pt>
                <c:pt idx="95">
                  <c:v>0.19</c:v>
                </c:pt>
                <c:pt idx="96">
                  <c:v>0.187</c:v>
                </c:pt>
                <c:pt idx="97">
                  <c:v>0.18099999999999999</c:v>
                </c:pt>
                <c:pt idx="98">
                  <c:v>0.182</c:v>
                </c:pt>
                <c:pt idx="99">
                  <c:v>0.20699999999999999</c:v>
                </c:pt>
                <c:pt idx="100">
                  <c:v>0.186</c:v>
                </c:pt>
                <c:pt idx="101">
                  <c:v>0.157</c:v>
                </c:pt>
                <c:pt idx="102">
                  <c:v>0.19900000000000001</c:v>
                </c:pt>
                <c:pt idx="103">
                  <c:v>0.184</c:v>
                </c:pt>
                <c:pt idx="104">
                  <c:v>0.184</c:v>
                </c:pt>
                <c:pt idx="105">
                  <c:v>0.18099999999999999</c:v>
                </c:pt>
                <c:pt idx="106">
                  <c:v>0.182</c:v>
                </c:pt>
                <c:pt idx="107">
                  <c:v>0.18</c:v>
                </c:pt>
                <c:pt idx="108">
                  <c:v>0.18</c:v>
                </c:pt>
                <c:pt idx="109">
                  <c:v>0.187</c:v>
                </c:pt>
                <c:pt idx="110">
                  <c:v>0.186</c:v>
                </c:pt>
                <c:pt idx="111">
                  <c:v>0.18</c:v>
                </c:pt>
                <c:pt idx="112">
                  <c:v>0.17899999999999999</c:v>
                </c:pt>
                <c:pt idx="113">
                  <c:v>0.187</c:v>
                </c:pt>
                <c:pt idx="114">
                  <c:v>0.193</c:v>
                </c:pt>
                <c:pt idx="115">
                  <c:v>0.19</c:v>
                </c:pt>
                <c:pt idx="116">
                  <c:v>0.188</c:v>
                </c:pt>
                <c:pt idx="117">
                  <c:v>0.185</c:v>
                </c:pt>
                <c:pt idx="118">
                  <c:v>0.157</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6.9999999999999999E-4</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1.175</c:v>
                </c:pt>
                <c:pt idx="170">
                  <c:v>0.192</c:v>
                </c:pt>
                <c:pt idx="171">
                  <c:v>0.17499999999999999</c:v>
                </c:pt>
                <c:pt idx="172">
                  <c:v>0</c:v>
                </c:pt>
                <c:pt idx="173">
                  <c:v>0.185</c:v>
                </c:pt>
                <c:pt idx="174">
                  <c:v>0</c:v>
                </c:pt>
                <c:pt idx="175">
                  <c:v>0</c:v>
                </c:pt>
                <c:pt idx="176">
                  <c:v>0.183</c:v>
                </c:pt>
                <c:pt idx="177">
                  <c:v>0.16300000000000001</c:v>
                </c:pt>
                <c:pt idx="178">
                  <c:v>0.16900000000000001</c:v>
                </c:pt>
                <c:pt idx="179">
                  <c:v>0</c:v>
                </c:pt>
                <c:pt idx="180">
                  <c:v>0</c:v>
                </c:pt>
                <c:pt idx="181">
                  <c:v>0.16700000000000001</c:v>
                </c:pt>
                <c:pt idx="182">
                  <c:v>0.14599999999999999</c:v>
                </c:pt>
                <c:pt idx="183">
                  <c:v>0.155</c:v>
                </c:pt>
                <c:pt idx="184">
                  <c:v>0.14199999999999999</c:v>
                </c:pt>
                <c:pt idx="185">
                  <c:v>0.14299999999999999</c:v>
                </c:pt>
                <c:pt idx="186">
                  <c:v>0.13800000000000001</c:v>
                </c:pt>
                <c:pt idx="187">
                  <c:v>0.14000000000000001</c:v>
                </c:pt>
                <c:pt idx="188">
                  <c:v>0.14199999999999999</c:v>
                </c:pt>
                <c:pt idx="189">
                  <c:v>0.107</c:v>
                </c:pt>
                <c:pt idx="190">
                  <c:v>0.112</c:v>
                </c:pt>
                <c:pt idx="191">
                  <c:v>0.114</c:v>
                </c:pt>
                <c:pt idx="192">
                  <c:v>0.112</c:v>
                </c:pt>
                <c:pt idx="193">
                  <c:v>0</c:v>
                </c:pt>
                <c:pt idx="194">
                  <c:v>0.151</c:v>
                </c:pt>
                <c:pt idx="195">
                  <c:v>0.14799999999999999</c:v>
                </c:pt>
                <c:pt idx="196">
                  <c:v>0.14699999999999999</c:v>
                </c:pt>
                <c:pt idx="197">
                  <c:v>0.16</c:v>
                </c:pt>
                <c:pt idx="198">
                  <c:v>0.151</c:v>
                </c:pt>
                <c:pt idx="199">
                  <c:v>0.13700000000000001</c:v>
                </c:pt>
                <c:pt idx="200">
                  <c:v>0.121</c:v>
                </c:pt>
                <c:pt idx="201">
                  <c:v>0.14899999999999999</c:v>
                </c:pt>
                <c:pt idx="202">
                  <c:v>0.13900000000000001</c:v>
                </c:pt>
                <c:pt idx="203">
                  <c:v>0.13800000000000001</c:v>
                </c:pt>
                <c:pt idx="204">
                  <c:v>0.14099999999999999</c:v>
                </c:pt>
                <c:pt idx="205">
                  <c:v>0.23</c:v>
                </c:pt>
                <c:pt idx="206">
                  <c:v>0.23100000000000001</c:v>
                </c:pt>
                <c:pt idx="207">
                  <c:v>0.22800000000000001</c:v>
                </c:pt>
                <c:pt idx="208">
                  <c:v>0.22800000000000001</c:v>
                </c:pt>
                <c:pt idx="209">
                  <c:v>0.19900000000000001</c:v>
                </c:pt>
                <c:pt idx="210">
                  <c:v>0.16800000000000001</c:v>
                </c:pt>
                <c:pt idx="211">
                  <c:v>0</c:v>
                </c:pt>
                <c:pt idx="212">
                  <c:v>0.126</c:v>
                </c:pt>
                <c:pt idx="213">
                  <c:v>0.128</c:v>
                </c:pt>
                <c:pt idx="214">
                  <c:v>0</c:v>
                </c:pt>
                <c:pt idx="215">
                  <c:v>0.13700000000000001</c:v>
                </c:pt>
                <c:pt idx="216">
                  <c:v>0.14199999999999999</c:v>
                </c:pt>
                <c:pt idx="217">
                  <c:v>0.14699999999999999</c:v>
                </c:pt>
                <c:pt idx="218">
                  <c:v>0.13400000000000001</c:v>
                </c:pt>
                <c:pt idx="219">
                  <c:v>0.13400000000000001</c:v>
                </c:pt>
                <c:pt idx="220">
                  <c:v>0.13400000000000001</c:v>
                </c:pt>
                <c:pt idx="221">
                  <c:v>0</c:v>
                </c:pt>
                <c:pt idx="222">
                  <c:v>0</c:v>
                </c:pt>
                <c:pt idx="223">
                  <c:v>0</c:v>
                </c:pt>
                <c:pt idx="224">
                  <c:v>0.17199999999999999</c:v>
                </c:pt>
                <c:pt idx="225">
                  <c:v>0.14699999999999999</c:v>
                </c:pt>
                <c:pt idx="226">
                  <c:v>0.14599999999999999</c:v>
                </c:pt>
                <c:pt idx="227">
                  <c:v>0.14699999999999999</c:v>
                </c:pt>
                <c:pt idx="228">
                  <c:v>0</c:v>
                </c:pt>
                <c:pt idx="229">
                  <c:v>0.14799999999999999</c:v>
                </c:pt>
                <c:pt idx="230">
                  <c:v>0.14599999999999999</c:v>
                </c:pt>
                <c:pt idx="231">
                  <c:v>0.14799999999999999</c:v>
                </c:pt>
                <c:pt idx="232">
                  <c:v>0.14699999999999999</c:v>
                </c:pt>
                <c:pt idx="233">
                  <c:v>0.15</c:v>
                </c:pt>
                <c:pt idx="234">
                  <c:v>0.15</c:v>
                </c:pt>
                <c:pt idx="235">
                  <c:v>0</c:v>
                </c:pt>
                <c:pt idx="236">
                  <c:v>0.154</c:v>
                </c:pt>
                <c:pt idx="237">
                  <c:v>0.14000000000000001</c:v>
                </c:pt>
                <c:pt idx="238">
                  <c:v>0.13800000000000001</c:v>
                </c:pt>
                <c:pt idx="239">
                  <c:v>0.14699999999999999</c:v>
                </c:pt>
                <c:pt idx="240">
                  <c:v>0.13700000000000001</c:v>
                </c:pt>
                <c:pt idx="241">
                  <c:v>0.13800000000000001</c:v>
                </c:pt>
                <c:pt idx="242">
                  <c:v>0</c:v>
                </c:pt>
                <c:pt idx="243">
                  <c:v>0.13800000000000001</c:v>
                </c:pt>
                <c:pt idx="244">
                  <c:v>0.13</c:v>
                </c:pt>
                <c:pt idx="245">
                  <c:v>0.11899999999999999</c:v>
                </c:pt>
                <c:pt idx="246">
                  <c:v>0.122</c:v>
                </c:pt>
                <c:pt idx="247">
                  <c:v>2</c:v>
                </c:pt>
                <c:pt idx="248">
                  <c:v>2</c:v>
                </c:pt>
                <c:pt idx="249">
                  <c:v>2.5</c:v>
                </c:pt>
                <c:pt idx="250">
                  <c:v>2.5</c:v>
                </c:pt>
                <c:pt idx="251">
                  <c:v>2.5</c:v>
                </c:pt>
                <c:pt idx="252">
                  <c:v>3.738</c:v>
                </c:pt>
                <c:pt idx="253">
                  <c:v>3.5089999999999999</c:v>
                </c:pt>
                <c:pt idx="254">
                  <c:v>3.2280000000000002</c:v>
                </c:pt>
                <c:pt idx="255">
                  <c:v>3.0840000000000001</c:v>
                </c:pt>
                <c:pt idx="256">
                  <c:v>2.9609999999999999</c:v>
                </c:pt>
                <c:pt idx="257">
                  <c:v>2</c:v>
                </c:pt>
                <c:pt idx="258">
                  <c:v>2</c:v>
                </c:pt>
                <c:pt idx="259">
                  <c:v>2</c:v>
                </c:pt>
                <c:pt idx="260">
                  <c:v>1.5</c:v>
                </c:pt>
                <c:pt idx="261">
                  <c:v>2.3159999999999998</c:v>
                </c:pt>
                <c:pt idx="262">
                  <c:v>2.3660000000000001</c:v>
                </c:pt>
                <c:pt idx="263">
                  <c:v>2.1179999999999999</c:v>
                </c:pt>
                <c:pt idx="264">
                  <c:v>1.962</c:v>
                </c:pt>
                <c:pt idx="265">
                  <c:v>1.9059999999999999</c:v>
                </c:pt>
                <c:pt idx="266">
                  <c:v>1.827</c:v>
                </c:pt>
                <c:pt idx="267">
                  <c:v>2.4329999999999998</c:v>
                </c:pt>
                <c:pt idx="268">
                  <c:v>1.7</c:v>
                </c:pt>
                <c:pt idx="269">
                  <c:v>1.6879999999999999</c:v>
                </c:pt>
                <c:pt idx="270">
                  <c:v>1.647</c:v>
                </c:pt>
                <c:pt idx="271">
                  <c:v>1.5680000000000001</c:v>
                </c:pt>
                <c:pt idx="272">
                  <c:v>1.736</c:v>
                </c:pt>
                <c:pt idx="273">
                  <c:v>1.5529999999999999</c:v>
                </c:pt>
                <c:pt idx="274">
                  <c:v>1.3979999999999999</c:v>
                </c:pt>
                <c:pt idx="275">
                  <c:v>1.3879999999999999</c:v>
                </c:pt>
                <c:pt idx="276">
                  <c:v>1.401</c:v>
                </c:pt>
                <c:pt idx="277">
                  <c:v>1.3380000000000001</c:v>
                </c:pt>
                <c:pt idx="278">
                  <c:v>1.2789999999999999</c:v>
                </c:pt>
                <c:pt idx="279">
                  <c:v>1.3140000000000001</c:v>
                </c:pt>
                <c:pt idx="280">
                  <c:v>1.226</c:v>
                </c:pt>
                <c:pt idx="281">
                  <c:v>1.2</c:v>
                </c:pt>
                <c:pt idx="282">
                  <c:v>1.2190000000000001</c:v>
                </c:pt>
                <c:pt idx="283">
                  <c:v>1.2150000000000001</c:v>
                </c:pt>
                <c:pt idx="284">
                  <c:v>1.2130000000000001</c:v>
                </c:pt>
                <c:pt idx="285">
                  <c:v>2.2650000000000001</c:v>
                </c:pt>
                <c:pt idx="286">
                  <c:v>1.623</c:v>
                </c:pt>
                <c:pt idx="287">
                  <c:v>0.36699999999999999</c:v>
                </c:pt>
                <c:pt idx="288">
                  <c:v>0.32700000000000001</c:v>
                </c:pt>
                <c:pt idx="289">
                  <c:v>0.32500000000000001</c:v>
                </c:pt>
                <c:pt idx="290">
                  <c:v>0.33200000000000002</c:v>
                </c:pt>
                <c:pt idx="291">
                  <c:v>0.32800000000000001</c:v>
                </c:pt>
                <c:pt idx="292">
                  <c:v>0.34399999999999997</c:v>
                </c:pt>
                <c:pt idx="293">
                  <c:v>0.34499999999999997</c:v>
                </c:pt>
                <c:pt idx="294">
                  <c:v>0.29399999999999998</c:v>
                </c:pt>
                <c:pt idx="295">
                  <c:v>0.36899999999999999</c:v>
                </c:pt>
                <c:pt idx="296">
                  <c:v>0.33</c:v>
                </c:pt>
                <c:pt idx="297">
                  <c:v>0.32500000000000001</c:v>
                </c:pt>
                <c:pt idx="298">
                  <c:v>0.33200000000000002</c:v>
                </c:pt>
                <c:pt idx="299">
                  <c:v>0.32900000000000001</c:v>
                </c:pt>
                <c:pt idx="300">
                  <c:v>0.34300000000000003</c:v>
                </c:pt>
                <c:pt idx="301">
                  <c:v>0.33500000000000002</c:v>
                </c:pt>
                <c:pt idx="302">
                  <c:v>0.33400000000000002</c:v>
                </c:pt>
                <c:pt idx="303">
                  <c:v>0.315</c:v>
                </c:pt>
                <c:pt idx="304">
                  <c:v>0.318</c:v>
                </c:pt>
                <c:pt idx="305">
                  <c:v>0.32100000000000001</c:v>
                </c:pt>
                <c:pt idx="306">
                  <c:v>0.33</c:v>
                </c:pt>
                <c:pt idx="307">
                  <c:v>0.33600000000000002</c:v>
                </c:pt>
                <c:pt idx="308">
                  <c:v>0.32200000000000001</c:v>
                </c:pt>
                <c:pt idx="309">
                  <c:v>0.23499999999999999</c:v>
                </c:pt>
                <c:pt idx="310">
                  <c:v>0.33300000000000002</c:v>
                </c:pt>
                <c:pt idx="311">
                  <c:v>0.33600000000000002</c:v>
                </c:pt>
                <c:pt idx="312">
                  <c:v>0.33100000000000002</c:v>
                </c:pt>
                <c:pt idx="313">
                  <c:v>0.33700000000000002</c:v>
                </c:pt>
                <c:pt idx="314">
                  <c:v>0.40100000000000002</c:v>
                </c:pt>
                <c:pt idx="315">
                  <c:v>2</c:v>
                </c:pt>
                <c:pt idx="316">
                  <c:v>3.9169999999999998</c:v>
                </c:pt>
                <c:pt idx="317">
                  <c:v>2.5</c:v>
                </c:pt>
                <c:pt idx="318">
                  <c:v>3.87</c:v>
                </c:pt>
                <c:pt idx="319">
                  <c:v>3.56</c:v>
                </c:pt>
                <c:pt idx="320">
                  <c:v>2</c:v>
                </c:pt>
                <c:pt idx="321">
                  <c:v>2</c:v>
                </c:pt>
                <c:pt idx="322">
                  <c:v>2.1640000000000001</c:v>
                </c:pt>
                <c:pt idx="323">
                  <c:v>2</c:v>
                </c:pt>
                <c:pt idx="324">
                  <c:v>1.097</c:v>
                </c:pt>
                <c:pt idx="325">
                  <c:v>1.6890000000000001</c:v>
                </c:pt>
                <c:pt idx="326">
                  <c:v>2</c:v>
                </c:pt>
                <c:pt idx="327">
                  <c:v>2</c:v>
                </c:pt>
                <c:pt idx="328">
                  <c:v>2</c:v>
                </c:pt>
                <c:pt idx="329">
                  <c:v>2</c:v>
                </c:pt>
                <c:pt idx="330">
                  <c:v>2</c:v>
                </c:pt>
                <c:pt idx="331">
                  <c:v>2</c:v>
                </c:pt>
                <c:pt idx="332">
                  <c:v>2</c:v>
                </c:pt>
                <c:pt idx="333">
                  <c:v>2</c:v>
                </c:pt>
                <c:pt idx="334">
                  <c:v>2</c:v>
                </c:pt>
                <c:pt idx="335">
                  <c:v>1.625</c:v>
                </c:pt>
                <c:pt idx="336">
                  <c:v>1.37</c:v>
                </c:pt>
                <c:pt idx="337">
                  <c:v>0.86299999999999999</c:v>
                </c:pt>
                <c:pt idx="338">
                  <c:v>0.96699999999999997</c:v>
                </c:pt>
                <c:pt idx="339">
                  <c:v>2.0270000000000001</c:v>
                </c:pt>
                <c:pt idx="340">
                  <c:v>2</c:v>
                </c:pt>
                <c:pt idx="341">
                  <c:v>2.351</c:v>
                </c:pt>
                <c:pt idx="342">
                  <c:v>2.298</c:v>
                </c:pt>
                <c:pt idx="343">
                  <c:v>1.0720000000000001</c:v>
                </c:pt>
                <c:pt idx="344">
                  <c:v>1.0469999999999999</c:v>
                </c:pt>
                <c:pt idx="345">
                  <c:v>1.06</c:v>
                </c:pt>
                <c:pt idx="346">
                  <c:v>1.411</c:v>
                </c:pt>
                <c:pt idx="347">
                  <c:v>2</c:v>
                </c:pt>
                <c:pt idx="348">
                  <c:v>1.17</c:v>
                </c:pt>
                <c:pt idx="349">
                  <c:v>0.97199999999999998</c:v>
                </c:pt>
                <c:pt idx="350">
                  <c:v>1.782</c:v>
                </c:pt>
                <c:pt idx="351">
                  <c:v>1.718</c:v>
                </c:pt>
                <c:pt idx="352">
                  <c:v>2.0089999999999999</c:v>
                </c:pt>
                <c:pt idx="353">
                  <c:v>1.0920000000000001</c:v>
                </c:pt>
                <c:pt idx="354">
                  <c:v>2</c:v>
                </c:pt>
                <c:pt idx="355">
                  <c:v>1.0620000000000001</c:v>
                </c:pt>
                <c:pt idx="356">
                  <c:v>0.99</c:v>
                </c:pt>
                <c:pt idx="357">
                  <c:v>0.99299999999999999</c:v>
                </c:pt>
                <c:pt idx="358">
                  <c:v>1</c:v>
                </c:pt>
                <c:pt idx="359">
                  <c:v>1.0489999999999999</c:v>
                </c:pt>
                <c:pt idx="360">
                  <c:v>1.0609999999999999</c:v>
                </c:pt>
                <c:pt idx="361">
                  <c:v>2</c:v>
                </c:pt>
                <c:pt idx="362">
                  <c:v>1.054</c:v>
                </c:pt>
                <c:pt idx="363">
                  <c:v>1.1419999999999999</c:v>
                </c:pt>
                <c:pt idx="364">
                  <c:v>1.119</c:v>
                </c:pt>
              </c:numCache>
            </c:numRef>
          </c:val>
          <c:smooth val="0"/>
          <c:extLst>
            <c:ext xmlns:c16="http://schemas.microsoft.com/office/drawing/2014/chart" uri="{C3380CC4-5D6E-409C-BE32-E72D297353CC}">
              <c16:uniqueId val="{00000001-5BF6-44F1-9D2C-9310C6A0614E}"/>
            </c:ext>
          </c:extLst>
        </c:ser>
        <c:ser>
          <c:idx val="2"/>
          <c:order val="2"/>
          <c:tx>
            <c:strRef>
              <c:f>'[高新区第三章报告资料统计319给贾.xlsx]4.1 中电常熟25年数据'!$E$1</c:f>
              <c:strCache>
                <c:ptCount val="1"/>
                <c:pt idx="0">
                  <c:v>颗粒物标准</c:v>
                </c:pt>
              </c:strCache>
            </c:strRef>
          </c:tx>
          <c:spPr>
            <a:ln w="28575" cap="rnd">
              <a:solidFill>
                <a:srgbClr val="F2BA02"/>
              </a:solidFill>
              <a:round/>
            </a:ln>
            <a:effectLst/>
          </c:spPr>
          <c:marker>
            <c:symbol val="none"/>
          </c:marker>
          <c:cat>
            <c:numRef>
              <c:f>'[高新区第三章报告资料统计319给贾.xlsx]4.1 中电常熟25年数据'!$B$2:$B$366</c:f>
              <c:numCache>
                <c:formatCode>yyyy/m/d</c:formatCode>
                <c:ptCount val="365"/>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45706</c:v>
                </c:pt>
                <c:pt idx="49">
                  <c:v>45707</c:v>
                </c:pt>
                <c:pt idx="50">
                  <c:v>45708</c:v>
                </c:pt>
                <c:pt idx="51">
                  <c:v>45709</c:v>
                </c:pt>
                <c:pt idx="52">
                  <c:v>45710</c:v>
                </c:pt>
                <c:pt idx="53">
                  <c:v>45711</c:v>
                </c:pt>
                <c:pt idx="54">
                  <c:v>45712</c:v>
                </c:pt>
                <c:pt idx="55">
                  <c:v>45713</c:v>
                </c:pt>
                <c:pt idx="56">
                  <c:v>45714</c:v>
                </c:pt>
                <c:pt idx="57">
                  <c:v>45715</c:v>
                </c:pt>
                <c:pt idx="58">
                  <c:v>45716</c:v>
                </c:pt>
                <c:pt idx="59">
                  <c:v>45717</c:v>
                </c:pt>
                <c:pt idx="60">
                  <c:v>45718</c:v>
                </c:pt>
                <c:pt idx="61">
                  <c:v>45719</c:v>
                </c:pt>
                <c:pt idx="62">
                  <c:v>45720</c:v>
                </c:pt>
                <c:pt idx="63">
                  <c:v>45721</c:v>
                </c:pt>
                <c:pt idx="64">
                  <c:v>45722</c:v>
                </c:pt>
                <c:pt idx="65">
                  <c:v>45723</c:v>
                </c:pt>
                <c:pt idx="66">
                  <c:v>45724</c:v>
                </c:pt>
                <c:pt idx="67">
                  <c:v>45725</c:v>
                </c:pt>
                <c:pt idx="68">
                  <c:v>45726</c:v>
                </c:pt>
                <c:pt idx="69">
                  <c:v>45727</c:v>
                </c:pt>
                <c:pt idx="70">
                  <c:v>45728</c:v>
                </c:pt>
                <c:pt idx="71">
                  <c:v>45729</c:v>
                </c:pt>
                <c:pt idx="72">
                  <c:v>45730</c:v>
                </c:pt>
                <c:pt idx="73">
                  <c:v>45731</c:v>
                </c:pt>
                <c:pt idx="74">
                  <c:v>45732</c:v>
                </c:pt>
                <c:pt idx="75">
                  <c:v>45733</c:v>
                </c:pt>
                <c:pt idx="76">
                  <c:v>45734</c:v>
                </c:pt>
                <c:pt idx="77">
                  <c:v>45735</c:v>
                </c:pt>
                <c:pt idx="78">
                  <c:v>45736</c:v>
                </c:pt>
                <c:pt idx="79">
                  <c:v>45737</c:v>
                </c:pt>
                <c:pt idx="80">
                  <c:v>45738</c:v>
                </c:pt>
                <c:pt idx="81">
                  <c:v>45739</c:v>
                </c:pt>
                <c:pt idx="82">
                  <c:v>45740</c:v>
                </c:pt>
                <c:pt idx="83">
                  <c:v>45741</c:v>
                </c:pt>
                <c:pt idx="84">
                  <c:v>45742</c:v>
                </c:pt>
                <c:pt idx="85">
                  <c:v>45743</c:v>
                </c:pt>
                <c:pt idx="86">
                  <c:v>45744</c:v>
                </c:pt>
                <c:pt idx="87">
                  <c:v>45745</c:v>
                </c:pt>
                <c:pt idx="88">
                  <c:v>45746</c:v>
                </c:pt>
                <c:pt idx="89">
                  <c:v>45747</c:v>
                </c:pt>
                <c:pt idx="90">
                  <c:v>45748</c:v>
                </c:pt>
                <c:pt idx="91">
                  <c:v>45749</c:v>
                </c:pt>
                <c:pt idx="92">
                  <c:v>45750</c:v>
                </c:pt>
                <c:pt idx="93">
                  <c:v>45751</c:v>
                </c:pt>
                <c:pt idx="94">
                  <c:v>45752</c:v>
                </c:pt>
                <c:pt idx="95">
                  <c:v>45753</c:v>
                </c:pt>
                <c:pt idx="96">
                  <c:v>45754</c:v>
                </c:pt>
                <c:pt idx="97">
                  <c:v>45755</c:v>
                </c:pt>
                <c:pt idx="98">
                  <c:v>45756</c:v>
                </c:pt>
                <c:pt idx="99">
                  <c:v>45757</c:v>
                </c:pt>
                <c:pt idx="100">
                  <c:v>45758</c:v>
                </c:pt>
                <c:pt idx="101">
                  <c:v>45759</c:v>
                </c:pt>
                <c:pt idx="102">
                  <c:v>45760</c:v>
                </c:pt>
                <c:pt idx="103">
                  <c:v>45761</c:v>
                </c:pt>
                <c:pt idx="104">
                  <c:v>45762</c:v>
                </c:pt>
                <c:pt idx="105">
                  <c:v>45763</c:v>
                </c:pt>
                <c:pt idx="106">
                  <c:v>45764</c:v>
                </c:pt>
                <c:pt idx="107">
                  <c:v>45765</c:v>
                </c:pt>
                <c:pt idx="108">
                  <c:v>45766</c:v>
                </c:pt>
                <c:pt idx="109">
                  <c:v>45767</c:v>
                </c:pt>
                <c:pt idx="110">
                  <c:v>45768</c:v>
                </c:pt>
                <c:pt idx="111">
                  <c:v>45769</c:v>
                </c:pt>
                <c:pt idx="112">
                  <c:v>45770</c:v>
                </c:pt>
                <c:pt idx="113">
                  <c:v>45771</c:v>
                </c:pt>
                <c:pt idx="114">
                  <c:v>45772</c:v>
                </c:pt>
                <c:pt idx="115">
                  <c:v>45773</c:v>
                </c:pt>
                <c:pt idx="116">
                  <c:v>45774</c:v>
                </c:pt>
                <c:pt idx="117">
                  <c:v>45775</c:v>
                </c:pt>
                <c:pt idx="118">
                  <c:v>45776</c:v>
                </c:pt>
                <c:pt idx="119">
                  <c:v>45777</c:v>
                </c:pt>
                <c:pt idx="120">
                  <c:v>45778</c:v>
                </c:pt>
                <c:pt idx="121">
                  <c:v>45779</c:v>
                </c:pt>
                <c:pt idx="122">
                  <c:v>45780</c:v>
                </c:pt>
                <c:pt idx="123">
                  <c:v>45781</c:v>
                </c:pt>
                <c:pt idx="124">
                  <c:v>45782</c:v>
                </c:pt>
                <c:pt idx="125">
                  <c:v>45783</c:v>
                </c:pt>
                <c:pt idx="126">
                  <c:v>45784</c:v>
                </c:pt>
                <c:pt idx="127">
                  <c:v>45785</c:v>
                </c:pt>
                <c:pt idx="128">
                  <c:v>45786</c:v>
                </c:pt>
                <c:pt idx="129">
                  <c:v>45787</c:v>
                </c:pt>
                <c:pt idx="130">
                  <c:v>45788</c:v>
                </c:pt>
                <c:pt idx="131">
                  <c:v>45789</c:v>
                </c:pt>
                <c:pt idx="132">
                  <c:v>45790</c:v>
                </c:pt>
                <c:pt idx="133">
                  <c:v>45791</c:v>
                </c:pt>
                <c:pt idx="134">
                  <c:v>45792</c:v>
                </c:pt>
                <c:pt idx="135">
                  <c:v>45793</c:v>
                </c:pt>
                <c:pt idx="136">
                  <c:v>45794</c:v>
                </c:pt>
                <c:pt idx="137">
                  <c:v>45795</c:v>
                </c:pt>
                <c:pt idx="138">
                  <c:v>45796</c:v>
                </c:pt>
                <c:pt idx="139">
                  <c:v>45797</c:v>
                </c:pt>
                <c:pt idx="140">
                  <c:v>45798</c:v>
                </c:pt>
                <c:pt idx="141">
                  <c:v>45799</c:v>
                </c:pt>
                <c:pt idx="142">
                  <c:v>45800</c:v>
                </c:pt>
                <c:pt idx="143">
                  <c:v>45801</c:v>
                </c:pt>
                <c:pt idx="144">
                  <c:v>45802</c:v>
                </c:pt>
                <c:pt idx="145">
                  <c:v>45803</c:v>
                </c:pt>
                <c:pt idx="146">
                  <c:v>45804</c:v>
                </c:pt>
                <c:pt idx="147">
                  <c:v>45805</c:v>
                </c:pt>
                <c:pt idx="148">
                  <c:v>45806</c:v>
                </c:pt>
                <c:pt idx="149">
                  <c:v>45807</c:v>
                </c:pt>
                <c:pt idx="150">
                  <c:v>45808</c:v>
                </c:pt>
                <c:pt idx="151">
                  <c:v>45809</c:v>
                </c:pt>
                <c:pt idx="152">
                  <c:v>45810</c:v>
                </c:pt>
                <c:pt idx="153">
                  <c:v>45811</c:v>
                </c:pt>
                <c:pt idx="154">
                  <c:v>45812</c:v>
                </c:pt>
                <c:pt idx="155">
                  <c:v>45813</c:v>
                </c:pt>
                <c:pt idx="156">
                  <c:v>45814</c:v>
                </c:pt>
                <c:pt idx="157">
                  <c:v>45815</c:v>
                </c:pt>
                <c:pt idx="158">
                  <c:v>45816</c:v>
                </c:pt>
                <c:pt idx="159">
                  <c:v>45817</c:v>
                </c:pt>
                <c:pt idx="160">
                  <c:v>45818</c:v>
                </c:pt>
                <c:pt idx="161">
                  <c:v>45819</c:v>
                </c:pt>
                <c:pt idx="162">
                  <c:v>45820</c:v>
                </c:pt>
                <c:pt idx="163">
                  <c:v>45821</c:v>
                </c:pt>
                <c:pt idx="164">
                  <c:v>45822</c:v>
                </c:pt>
                <c:pt idx="165">
                  <c:v>45823</c:v>
                </c:pt>
                <c:pt idx="166">
                  <c:v>45824</c:v>
                </c:pt>
                <c:pt idx="167">
                  <c:v>45825</c:v>
                </c:pt>
                <c:pt idx="168">
                  <c:v>45826</c:v>
                </c:pt>
                <c:pt idx="169">
                  <c:v>45827</c:v>
                </c:pt>
                <c:pt idx="170">
                  <c:v>45828</c:v>
                </c:pt>
                <c:pt idx="171">
                  <c:v>45829</c:v>
                </c:pt>
                <c:pt idx="172">
                  <c:v>45830</c:v>
                </c:pt>
                <c:pt idx="173">
                  <c:v>45831</c:v>
                </c:pt>
                <c:pt idx="174">
                  <c:v>45832</c:v>
                </c:pt>
                <c:pt idx="175">
                  <c:v>45833</c:v>
                </c:pt>
                <c:pt idx="176">
                  <c:v>45834</c:v>
                </c:pt>
                <c:pt idx="177">
                  <c:v>45835</c:v>
                </c:pt>
                <c:pt idx="178">
                  <c:v>45836</c:v>
                </c:pt>
                <c:pt idx="179">
                  <c:v>45837</c:v>
                </c:pt>
                <c:pt idx="180">
                  <c:v>45838</c:v>
                </c:pt>
                <c:pt idx="181">
                  <c:v>45839</c:v>
                </c:pt>
                <c:pt idx="182">
                  <c:v>45840</c:v>
                </c:pt>
                <c:pt idx="183">
                  <c:v>45841</c:v>
                </c:pt>
                <c:pt idx="184">
                  <c:v>45842</c:v>
                </c:pt>
                <c:pt idx="185">
                  <c:v>45843</c:v>
                </c:pt>
                <c:pt idx="186">
                  <c:v>45844</c:v>
                </c:pt>
                <c:pt idx="187">
                  <c:v>45845</c:v>
                </c:pt>
                <c:pt idx="188">
                  <c:v>45846</c:v>
                </c:pt>
                <c:pt idx="189">
                  <c:v>45847</c:v>
                </c:pt>
                <c:pt idx="190">
                  <c:v>45848</c:v>
                </c:pt>
                <c:pt idx="191">
                  <c:v>45849</c:v>
                </c:pt>
                <c:pt idx="192">
                  <c:v>45850</c:v>
                </c:pt>
                <c:pt idx="193">
                  <c:v>45851</c:v>
                </c:pt>
                <c:pt idx="194">
                  <c:v>45852</c:v>
                </c:pt>
                <c:pt idx="195">
                  <c:v>45853</c:v>
                </c:pt>
                <c:pt idx="196">
                  <c:v>45854</c:v>
                </c:pt>
                <c:pt idx="197">
                  <c:v>45855</c:v>
                </c:pt>
                <c:pt idx="198">
                  <c:v>45856</c:v>
                </c:pt>
                <c:pt idx="199">
                  <c:v>45857</c:v>
                </c:pt>
                <c:pt idx="200">
                  <c:v>45858</c:v>
                </c:pt>
                <c:pt idx="201">
                  <c:v>45859</c:v>
                </c:pt>
                <c:pt idx="202">
                  <c:v>45860</c:v>
                </c:pt>
                <c:pt idx="203">
                  <c:v>45861</c:v>
                </c:pt>
                <c:pt idx="204">
                  <c:v>45862</c:v>
                </c:pt>
                <c:pt idx="205">
                  <c:v>45863</c:v>
                </c:pt>
                <c:pt idx="206">
                  <c:v>45864</c:v>
                </c:pt>
                <c:pt idx="207">
                  <c:v>45865</c:v>
                </c:pt>
                <c:pt idx="208">
                  <c:v>45866</c:v>
                </c:pt>
                <c:pt idx="209">
                  <c:v>45867</c:v>
                </c:pt>
                <c:pt idx="210">
                  <c:v>45868</c:v>
                </c:pt>
                <c:pt idx="211">
                  <c:v>45869</c:v>
                </c:pt>
                <c:pt idx="212">
                  <c:v>45870</c:v>
                </c:pt>
                <c:pt idx="213">
                  <c:v>45871</c:v>
                </c:pt>
                <c:pt idx="214">
                  <c:v>45872</c:v>
                </c:pt>
                <c:pt idx="215">
                  <c:v>45873</c:v>
                </c:pt>
                <c:pt idx="216">
                  <c:v>45874</c:v>
                </c:pt>
                <c:pt idx="217">
                  <c:v>45875</c:v>
                </c:pt>
                <c:pt idx="218">
                  <c:v>45876</c:v>
                </c:pt>
                <c:pt idx="219">
                  <c:v>45877</c:v>
                </c:pt>
                <c:pt idx="220">
                  <c:v>45878</c:v>
                </c:pt>
                <c:pt idx="221">
                  <c:v>45879</c:v>
                </c:pt>
                <c:pt idx="222">
                  <c:v>45880</c:v>
                </c:pt>
                <c:pt idx="223">
                  <c:v>45881</c:v>
                </c:pt>
                <c:pt idx="224">
                  <c:v>45882</c:v>
                </c:pt>
                <c:pt idx="225">
                  <c:v>45883</c:v>
                </c:pt>
                <c:pt idx="226">
                  <c:v>45884</c:v>
                </c:pt>
                <c:pt idx="227">
                  <c:v>45885</c:v>
                </c:pt>
                <c:pt idx="228">
                  <c:v>45886</c:v>
                </c:pt>
                <c:pt idx="229">
                  <c:v>45887</c:v>
                </c:pt>
                <c:pt idx="230">
                  <c:v>45888</c:v>
                </c:pt>
                <c:pt idx="231">
                  <c:v>45889</c:v>
                </c:pt>
                <c:pt idx="232">
                  <c:v>45890</c:v>
                </c:pt>
                <c:pt idx="233">
                  <c:v>45891</c:v>
                </c:pt>
                <c:pt idx="234">
                  <c:v>45892</c:v>
                </c:pt>
                <c:pt idx="235">
                  <c:v>45893</c:v>
                </c:pt>
                <c:pt idx="236">
                  <c:v>45894</c:v>
                </c:pt>
                <c:pt idx="237">
                  <c:v>45895</c:v>
                </c:pt>
                <c:pt idx="238">
                  <c:v>45896</c:v>
                </c:pt>
                <c:pt idx="239">
                  <c:v>45897</c:v>
                </c:pt>
                <c:pt idx="240">
                  <c:v>45898</c:v>
                </c:pt>
                <c:pt idx="241">
                  <c:v>45899</c:v>
                </c:pt>
                <c:pt idx="242">
                  <c:v>45900</c:v>
                </c:pt>
                <c:pt idx="243">
                  <c:v>45901</c:v>
                </c:pt>
                <c:pt idx="244">
                  <c:v>45902</c:v>
                </c:pt>
                <c:pt idx="245">
                  <c:v>45903</c:v>
                </c:pt>
                <c:pt idx="246">
                  <c:v>45904</c:v>
                </c:pt>
                <c:pt idx="247">
                  <c:v>45905</c:v>
                </c:pt>
                <c:pt idx="248">
                  <c:v>45906</c:v>
                </c:pt>
                <c:pt idx="249">
                  <c:v>45907</c:v>
                </c:pt>
                <c:pt idx="250">
                  <c:v>45908</c:v>
                </c:pt>
                <c:pt idx="251">
                  <c:v>45909</c:v>
                </c:pt>
                <c:pt idx="252">
                  <c:v>45910</c:v>
                </c:pt>
                <c:pt idx="253">
                  <c:v>45911</c:v>
                </c:pt>
                <c:pt idx="254">
                  <c:v>45912</c:v>
                </c:pt>
                <c:pt idx="255">
                  <c:v>45913</c:v>
                </c:pt>
                <c:pt idx="256">
                  <c:v>45914</c:v>
                </c:pt>
                <c:pt idx="257">
                  <c:v>45915</c:v>
                </c:pt>
                <c:pt idx="258">
                  <c:v>45916</c:v>
                </c:pt>
                <c:pt idx="259">
                  <c:v>45917</c:v>
                </c:pt>
                <c:pt idx="260">
                  <c:v>45918</c:v>
                </c:pt>
                <c:pt idx="261">
                  <c:v>45919</c:v>
                </c:pt>
                <c:pt idx="262">
                  <c:v>45920</c:v>
                </c:pt>
                <c:pt idx="263">
                  <c:v>45921</c:v>
                </c:pt>
                <c:pt idx="264">
                  <c:v>45922</c:v>
                </c:pt>
                <c:pt idx="265">
                  <c:v>45923</c:v>
                </c:pt>
                <c:pt idx="266">
                  <c:v>45924</c:v>
                </c:pt>
                <c:pt idx="267">
                  <c:v>45925</c:v>
                </c:pt>
                <c:pt idx="268">
                  <c:v>45926</c:v>
                </c:pt>
                <c:pt idx="269">
                  <c:v>45927</c:v>
                </c:pt>
                <c:pt idx="270">
                  <c:v>45928</c:v>
                </c:pt>
                <c:pt idx="271">
                  <c:v>45929</c:v>
                </c:pt>
                <c:pt idx="272">
                  <c:v>45930</c:v>
                </c:pt>
                <c:pt idx="273">
                  <c:v>45931</c:v>
                </c:pt>
                <c:pt idx="274">
                  <c:v>45932</c:v>
                </c:pt>
                <c:pt idx="275">
                  <c:v>45933</c:v>
                </c:pt>
                <c:pt idx="276">
                  <c:v>45934</c:v>
                </c:pt>
                <c:pt idx="277">
                  <c:v>45935</c:v>
                </c:pt>
                <c:pt idx="278">
                  <c:v>45936</c:v>
                </c:pt>
                <c:pt idx="279">
                  <c:v>45937</c:v>
                </c:pt>
                <c:pt idx="280">
                  <c:v>45938</c:v>
                </c:pt>
                <c:pt idx="281">
                  <c:v>45939</c:v>
                </c:pt>
                <c:pt idx="282">
                  <c:v>45940</c:v>
                </c:pt>
                <c:pt idx="283">
                  <c:v>45941</c:v>
                </c:pt>
                <c:pt idx="284">
                  <c:v>45942</c:v>
                </c:pt>
                <c:pt idx="285">
                  <c:v>45943</c:v>
                </c:pt>
                <c:pt idx="286">
                  <c:v>45944</c:v>
                </c:pt>
                <c:pt idx="287">
                  <c:v>45945</c:v>
                </c:pt>
                <c:pt idx="288">
                  <c:v>45946</c:v>
                </c:pt>
                <c:pt idx="289">
                  <c:v>45947</c:v>
                </c:pt>
                <c:pt idx="290">
                  <c:v>45948</c:v>
                </c:pt>
                <c:pt idx="291">
                  <c:v>45949</c:v>
                </c:pt>
                <c:pt idx="292">
                  <c:v>45950</c:v>
                </c:pt>
                <c:pt idx="293">
                  <c:v>45951</c:v>
                </c:pt>
                <c:pt idx="294">
                  <c:v>45952</c:v>
                </c:pt>
                <c:pt idx="295">
                  <c:v>45953</c:v>
                </c:pt>
                <c:pt idx="296">
                  <c:v>45954</c:v>
                </c:pt>
                <c:pt idx="297">
                  <c:v>45955</c:v>
                </c:pt>
                <c:pt idx="298">
                  <c:v>45956</c:v>
                </c:pt>
                <c:pt idx="299">
                  <c:v>45957</c:v>
                </c:pt>
                <c:pt idx="300">
                  <c:v>45958</c:v>
                </c:pt>
                <c:pt idx="301">
                  <c:v>45959</c:v>
                </c:pt>
                <c:pt idx="302">
                  <c:v>45960</c:v>
                </c:pt>
                <c:pt idx="303">
                  <c:v>45961</c:v>
                </c:pt>
                <c:pt idx="304">
                  <c:v>45962</c:v>
                </c:pt>
                <c:pt idx="305">
                  <c:v>45963</c:v>
                </c:pt>
                <c:pt idx="306">
                  <c:v>45964</c:v>
                </c:pt>
                <c:pt idx="307">
                  <c:v>45965</c:v>
                </c:pt>
                <c:pt idx="308">
                  <c:v>45966</c:v>
                </c:pt>
                <c:pt idx="309">
                  <c:v>45967</c:v>
                </c:pt>
                <c:pt idx="310">
                  <c:v>45968</c:v>
                </c:pt>
                <c:pt idx="311">
                  <c:v>45969</c:v>
                </c:pt>
                <c:pt idx="312">
                  <c:v>45970</c:v>
                </c:pt>
                <c:pt idx="313">
                  <c:v>45971</c:v>
                </c:pt>
                <c:pt idx="314">
                  <c:v>45972</c:v>
                </c:pt>
                <c:pt idx="315">
                  <c:v>45973</c:v>
                </c:pt>
                <c:pt idx="316">
                  <c:v>45974</c:v>
                </c:pt>
                <c:pt idx="317">
                  <c:v>45975</c:v>
                </c:pt>
                <c:pt idx="318">
                  <c:v>45976</c:v>
                </c:pt>
                <c:pt idx="319">
                  <c:v>45977</c:v>
                </c:pt>
                <c:pt idx="320">
                  <c:v>45978</c:v>
                </c:pt>
                <c:pt idx="321">
                  <c:v>45979</c:v>
                </c:pt>
                <c:pt idx="322">
                  <c:v>45980</c:v>
                </c:pt>
                <c:pt idx="323">
                  <c:v>45981</c:v>
                </c:pt>
                <c:pt idx="324">
                  <c:v>45982</c:v>
                </c:pt>
                <c:pt idx="325">
                  <c:v>45983</c:v>
                </c:pt>
                <c:pt idx="326">
                  <c:v>45984</c:v>
                </c:pt>
                <c:pt idx="327">
                  <c:v>45985</c:v>
                </c:pt>
                <c:pt idx="328">
                  <c:v>45986</c:v>
                </c:pt>
                <c:pt idx="329">
                  <c:v>45987</c:v>
                </c:pt>
                <c:pt idx="330">
                  <c:v>45988</c:v>
                </c:pt>
                <c:pt idx="331">
                  <c:v>45989</c:v>
                </c:pt>
                <c:pt idx="332">
                  <c:v>45990</c:v>
                </c:pt>
                <c:pt idx="333">
                  <c:v>45991</c:v>
                </c:pt>
                <c:pt idx="334">
                  <c:v>45992</c:v>
                </c:pt>
                <c:pt idx="335">
                  <c:v>45993</c:v>
                </c:pt>
                <c:pt idx="336">
                  <c:v>45994</c:v>
                </c:pt>
                <c:pt idx="337">
                  <c:v>45995</c:v>
                </c:pt>
                <c:pt idx="338">
                  <c:v>45996</c:v>
                </c:pt>
                <c:pt idx="339">
                  <c:v>45997</c:v>
                </c:pt>
                <c:pt idx="340">
                  <c:v>45998</c:v>
                </c:pt>
                <c:pt idx="341">
                  <c:v>45999</c:v>
                </c:pt>
                <c:pt idx="342">
                  <c:v>46000</c:v>
                </c:pt>
                <c:pt idx="343">
                  <c:v>46001</c:v>
                </c:pt>
                <c:pt idx="344">
                  <c:v>46002</c:v>
                </c:pt>
                <c:pt idx="345">
                  <c:v>46003</c:v>
                </c:pt>
                <c:pt idx="346">
                  <c:v>46004</c:v>
                </c:pt>
                <c:pt idx="347">
                  <c:v>46005</c:v>
                </c:pt>
                <c:pt idx="348">
                  <c:v>46006</c:v>
                </c:pt>
                <c:pt idx="349">
                  <c:v>46007</c:v>
                </c:pt>
                <c:pt idx="350">
                  <c:v>46008</c:v>
                </c:pt>
                <c:pt idx="351">
                  <c:v>46009</c:v>
                </c:pt>
                <c:pt idx="352">
                  <c:v>46010</c:v>
                </c:pt>
                <c:pt idx="353">
                  <c:v>46011</c:v>
                </c:pt>
                <c:pt idx="354">
                  <c:v>46012</c:v>
                </c:pt>
                <c:pt idx="355">
                  <c:v>46013</c:v>
                </c:pt>
                <c:pt idx="356">
                  <c:v>46014</c:v>
                </c:pt>
                <c:pt idx="357">
                  <c:v>46015</c:v>
                </c:pt>
                <c:pt idx="358">
                  <c:v>46016</c:v>
                </c:pt>
                <c:pt idx="359">
                  <c:v>46017</c:v>
                </c:pt>
                <c:pt idx="360">
                  <c:v>46018</c:v>
                </c:pt>
                <c:pt idx="361">
                  <c:v>46019</c:v>
                </c:pt>
                <c:pt idx="362">
                  <c:v>46020</c:v>
                </c:pt>
                <c:pt idx="363">
                  <c:v>46021</c:v>
                </c:pt>
                <c:pt idx="364">
                  <c:v>46022</c:v>
                </c:pt>
              </c:numCache>
            </c:numRef>
          </c:cat>
          <c:val>
            <c:numRef>
              <c:f>'[高新区第三章报告资料统计319给贾.xlsx]4.1 中电常熟25年数据'!$E$2:$E$366</c:f>
              <c:numCache>
                <c:formatCode>General</c:formatCode>
                <c:ptCount val="365"/>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pt idx="90">
                  <c:v>5</c:v>
                </c:pt>
                <c:pt idx="91">
                  <c:v>5</c:v>
                </c:pt>
                <c:pt idx="92">
                  <c:v>5</c:v>
                </c:pt>
                <c:pt idx="93">
                  <c:v>5</c:v>
                </c:pt>
                <c:pt idx="94">
                  <c:v>5</c:v>
                </c:pt>
                <c:pt idx="95">
                  <c:v>5</c:v>
                </c:pt>
                <c:pt idx="96">
                  <c:v>5</c:v>
                </c:pt>
                <c:pt idx="97">
                  <c:v>5</c:v>
                </c:pt>
                <c:pt idx="98">
                  <c:v>5</c:v>
                </c:pt>
                <c:pt idx="99">
                  <c:v>5</c:v>
                </c:pt>
                <c:pt idx="100">
                  <c:v>5</c:v>
                </c:pt>
                <c:pt idx="101">
                  <c:v>5</c:v>
                </c:pt>
                <c:pt idx="102">
                  <c:v>5</c:v>
                </c:pt>
                <c:pt idx="103">
                  <c:v>5</c:v>
                </c:pt>
                <c:pt idx="104">
                  <c:v>5</c:v>
                </c:pt>
                <c:pt idx="105">
                  <c:v>5</c:v>
                </c:pt>
                <c:pt idx="106">
                  <c:v>5</c:v>
                </c:pt>
                <c:pt idx="107">
                  <c:v>5</c:v>
                </c:pt>
                <c:pt idx="108">
                  <c:v>5</c:v>
                </c:pt>
                <c:pt idx="109">
                  <c:v>5</c:v>
                </c:pt>
                <c:pt idx="110">
                  <c:v>5</c:v>
                </c:pt>
                <c:pt idx="111">
                  <c:v>5</c:v>
                </c:pt>
                <c:pt idx="112">
                  <c:v>5</c:v>
                </c:pt>
                <c:pt idx="113">
                  <c:v>5</c:v>
                </c:pt>
                <c:pt idx="114">
                  <c:v>5</c:v>
                </c:pt>
                <c:pt idx="115">
                  <c:v>5</c:v>
                </c:pt>
                <c:pt idx="116">
                  <c:v>5</c:v>
                </c:pt>
                <c:pt idx="117">
                  <c:v>5</c:v>
                </c:pt>
                <c:pt idx="118">
                  <c:v>5</c:v>
                </c:pt>
                <c:pt idx="119">
                  <c:v>5</c:v>
                </c:pt>
                <c:pt idx="120">
                  <c:v>5</c:v>
                </c:pt>
                <c:pt idx="121">
                  <c:v>5</c:v>
                </c:pt>
                <c:pt idx="122">
                  <c:v>5</c:v>
                </c:pt>
                <c:pt idx="123">
                  <c:v>5</c:v>
                </c:pt>
                <c:pt idx="124">
                  <c:v>5</c:v>
                </c:pt>
                <c:pt idx="125">
                  <c:v>5</c:v>
                </c:pt>
                <c:pt idx="126">
                  <c:v>5</c:v>
                </c:pt>
                <c:pt idx="127">
                  <c:v>5</c:v>
                </c:pt>
                <c:pt idx="128">
                  <c:v>5</c:v>
                </c:pt>
                <c:pt idx="129">
                  <c:v>5</c:v>
                </c:pt>
                <c:pt idx="130">
                  <c:v>5</c:v>
                </c:pt>
                <c:pt idx="131">
                  <c:v>5</c:v>
                </c:pt>
                <c:pt idx="132">
                  <c:v>5</c:v>
                </c:pt>
                <c:pt idx="133">
                  <c:v>5</c:v>
                </c:pt>
                <c:pt idx="134">
                  <c:v>5</c:v>
                </c:pt>
                <c:pt idx="135">
                  <c:v>5</c:v>
                </c:pt>
                <c:pt idx="136">
                  <c:v>5</c:v>
                </c:pt>
                <c:pt idx="137">
                  <c:v>5</c:v>
                </c:pt>
                <c:pt idx="138">
                  <c:v>5</c:v>
                </c:pt>
                <c:pt idx="139">
                  <c:v>5</c:v>
                </c:pt>
                <c:pt idx="140">
                  <c:v>5</c:v>
                </c:pt>
                <c:pt idx="141">
                  <c:v>5</c:v>
                </c:pt>
                <c:pt idx="142">
                  <c:v>5</c:v>
                </c:pt>
                <c:pt idx="143">
                  <c:v>5</c:v>
                </c:pt>
                <c:pt idx="144">
                  <c:v>5</c:v>
                </c:pt>
                <c:pt idx="145">
                  <c:v>5</c:v>
                </c:pt>
                <c:pt idx="146">
                  <c:v>5</c:v>
                </c:pt>
                <c:pt idx="147">
                  <c:v>5</c:v>
                </c:pt>
                <c:pt idx="148">
                  <c:v>5</c:v>
                </c:pt>
                <c:pt idx="149">
                  <c:v>5</c:v>
                </c:pt>
                <c:pt idx="150">
                  <c:v>5</c:v>
                </c:pt>
                <c:pt idx="151">
                  <c:v>5</c:v>
                </c:pt>
                <c:pt idx="152">
                  <c:v>5</c:v>
                </c:pt>
                <c:pt idx="153">
                  <c:v>5</c:v>
                </c:pt>
                <c:pt idx="154">
                  <c:v>5</c:v>
                </c:pt>
                <c:pt idx="155">
                  <c:v>5</c:v>
                </c:pt>
                <c:pt idx="156">
                  <c:v>5</c:v>
                </c:pt>
                <c:pt idx="157">
                  <c:v>5</c:v>
                </c:pt>
                <c:pt idx="158">
                  <c:v>5</c:v>
                </c:pt>
                <c:pt idx="159">
                  <c:v>5</c:v>
                </c:pt>
                <c:pt idx="160">
                  <c:v>5</c:v>
                </c:pt>
                <c:pt idx="161">
                  <c:v>5</c:v>
                </c:pt>
                <c:pt idx="162">
                  <c:v>5</c:v>
                </c:pt>
                <c:pt idx="163">
                  <c:v>5</c:v>
                </c:pt>
                <c:pt idx="164">
                  <c:v>5</c:v>
                </c:pt>
                <c:pt idx="165">
                  <c:v>5</c:v>
                </c:pt>
                <c:pt idx="166">
                  <c:v>5</c:v>
                </c:pt>
                <c:pt idx="167">
                  <c:v>5</c:v>
                </c:pt>
                <c:pt idx="168">
                  <c:v>5</c:v>
                </c:pt>
                <c:pt idx="169">
                  <c:v>5</c:v>
                </c:pt>
                <c:pt idx="170">
                  <c:v>5</c:v>
                </c:pt>
                <c:pt idx="171">
                  <c:v>5</c:v>
                </c:pt>
                <c:pt idx="172">
                  <c:v>5</c:v>
                </c:pt>
                <c:pt idx="173">
                  <c:v>5</c:v>
                </c:pt>
                <c:pt idx="174">
                  <c:v>5</c:v>
                </c:pt>
                <c:pt idx="175">
                  <c:v>5</c:v>
                </c:pt>
                <c:pt idx="176">
                  <c:v>5</c:v>
                </c:pt>
                <c:pt idx="177">
                  <c:v>5</c:v>
                </c:pt>
                <c:pt idx="178">
                  <c:v>5</c:v>
                </c:pt>
                <c:pt idx="179">
                  <c:v>5</c:v>
                </c:pt>
                <c:pt idx="180">
                  <c:v>5</c:v>
                </c:pt>
                <c:pt idx="181">
                  <c:v>5</c:v>
                </c:pt>
                <c:pt idx="182">
                  <c:v>5</c:v>
                </c:pt>
                <c:pt idx="183">
                  <c:v>5</c:v>
                </c:pt>
                <c:pt idx="184">
                  <c:v>5</c:v>
                </c:pt>
                <c:pt idx="185">
                  <c:v>5</c:v>
                </c:pt>
                <c:pt idx="186">
                  <c:v>5</c:v>
                </c:pt>
                <c:pt idx="187">
                  <c:v>5</c:v>
                </c:pt>
                <c:pt idx="188">
                  <c:v>5</c:v>
                </c:pt>
                <c:pt idx="189">
                  <c:v>5</c:v>
                </c:pt>
                <c:pt idx="190">
                  <c:v>5</c:v>
                </c:pt>
                <c:pt idx="191">
                  <c:v>5</c:v>
                </c:pt>
                <c:pt idx="192">
                  <c:v>5</c:v>
                </c:pt>
                <c:pt idx="193">
                  <c:v>5</c:v>
                </c:pt>
                <c:pt idx="194">
                  <c:v>5</c:v>
                </c:pt>
                <c:pt idx="195">
                  <c:v>5</c:v>
                </c:pt>
                <c:pt idx="196">
                  <c:v>5</c:v>
                </c:pt>
                <c:pt idx="197">
                  <c:v>5</c:v>
                </c:pt>
                <c:pt idx="198">
                  <c:v>5</c:v>
                </c:pt>
                <c:pt idx="199">
                  <c:v>5</c:v>
                </c:pt>
                <c:pt idx="200">
                  <c:v>5</c:v>
                </c:pt>
                <c:pt idx="201">
                  <c:v>5</c:v>
                </c:pt>
                <c:pt idx="202">
                  <c:v>5</c:v>
                </c:pt>
                <c:pt idx="203">
                  <c:v>5</c:v>
                </c:pt>
                <c:pt idx="204">
                  <c:v>5</c:v>
                </c:pt>
                <c:pt idx="205">
                  <c:v>5</c:v>
                </c:pt>
                <c:pt idx="206">
                  <c:v>5</c:v>
                </c:pt>
                <c:pt idx="207">
                  <c:v>5</c:v>
                </c:pt>
                <c:pt idx="208">
                  <c:v>5</c:v>
                </c:pt>
                <c:pt idx="209">
                  <c:v>5</c:v>
                </c:pt>
                <c:pt idx="210">
                  <c:v>5</c:v>
                </c:pt>
                <c:pt idx="211">
                  <c:v>5</c:v>
                </c:pt>
                <c:pt idx="212">
                  <c:v>5</c:v>
                </c:pt>
                <c:pt idx="213">
                  <c:v>5</c:v>
                </c:pt>
                <c:pt idx="214">
                  <c:v>5</c:v>
                </c:pt>
                <c:pt idx="215">
                  <c:v>5</c:v>
                </c:pt>
                <c:pt idx="216">
                  <c:v>5</c:v>
                </c:pt>
                <c:pt idx="217">
                  <c:v>5</c:v>
                </c:pt>
                <c:pt idx="218">
                  <c:v>5</c:v>
                </c:pt>
                <c:pt idx="219">
                  <c:v>5</c:v>
                </c:pt>
                <c:pt idx="220">
                  <c:v>5</c:v>
                </c:pt>
                <c:pt idx="221">
                  <c:v>5</c:v>
                </c:pt>
                <c:pt idx="222">
                  <c:v>5</c:v>
                </c:pt>
                <c:pt idx="223">
                  <c:v>5</c:v>
                </c:pt>
                <c:pt idx="224">
                  <c:v>5</c:v>
                </c:pt>
                <c:pt idx="225">
                  <c:v>5</c:v>
                </c:pt>
                <c:pt idx="226">
                  <c:v>5</c:v>
                </c:pt>
                <c:pt idx="227">
                  <c:v>5</c:v>
                </c:pt>
                <c:pt idx="228">
                  <c:v>5</c:v>
                </c:pt>
                <c:pt idx="229">
                  <c:v>5</c:v>
                </c:pt>
                <c:pt idx="230">
                  <c:v>5</c:v>
                </c:pt>
                <c:pt idx="231">
                  <c:v>5</c:v>
                </c:pt>
                <c:pt idx="232">
                  <c:v>5</c:v>
                </c:pt>
                <c:pt idx="233">
                  <c:v>5</c:v>
                </c:pt>
                <c:pt idx="234">
                  <c:v>5</c:v>
                </c:pt>
                <c:pt idx="235">
                  <c:v>5</c:v>
                </c:pt>
                <c:pt idx="236">
                  <c:v>5</c:v>
                </c:pt>
                <c:pt idx="237">
                  <c:v>5</c:v>
                </c:pt>
                <c:pt idx="238">
                  <c:v>5</c:v>
                </c:pt>
                <c:pt idx="239">
                  <c:v>5</c:v>
                </c:pt>
                <c:pt idx="240">
                  <c:v>5</c:v>
                </c:pt>
                <c:pt idx="241">
                  <c:v>5</c:v>
                </c:pt>
                <c:pt idx="242">
                  <c:v>5</c:v>
                </c:pt>
                <c:pt idx="243">
                  <c:v>5</c:v>
                </c:pt>
                <c:pt idx="244">
                  <c:v>5</c:v>
                </c:pt>
                <c:pt idx="245">
                  <c:v>5</c:v>
                </c:pt>
                <c:pt idx="246">
                  <c:v>5</c:v>
                </c:pt>
                <c:pt idx="247">
                  <c:v>5</c:v>
                </c:pt>
                <c:pt idx="248">
                  <c:v>5</c:v>
                </c:pt>
                <c:pt idx="249">
                  <c:v>5</c:v>
                </c:pt>
                <c:pt idx="250">
                  <c:v>5</c:v>
                </c:pt>
                <c:pt idx="251">
                  <c:v>5</c:v>
                </c:pt>
                <c:pt idx="252">
                  <c:v>5</c:v>
                </c:pt>
                <c:pt idx="253">
                  <c:v>5</c:v>
                </c:pt>
                <c:pt idx="254">
                  <c:v>5</c:v>
                </c:pt>
                <c:pt idx="255">
                  <c:v>5</c:v>
                </c:pt>
                <c:pt idx="256">
                  <c:v>5</c:v>
                </c:pt>
                <c:pt idx="257">
                  <c:v>5</c:v>
                </c:pt>
                <c:pt idx="258">
                  <c:v>5</c:v>
                </c:pt>
                <c:pt idx="259">
                  <c:v>5</c:v>
                </c:pt>
                <c:pt idx="260">
                  <c:v>5</c:v>
                </c:pt>
                <c:pt idx="261">
                  <c:v>5</c:v>
                </c:pt>
                <c:pt idx="262">
                  <c:v>5</c:v>
                </c:pt>
                <c:pt idx="263">
                  <c:v>5</c:v>
                </c:pt>
                <c:pt idx="264">
                  <c:v>5</c:v>
                </c:pt>
                <c:pt idx="265">
                  <c:v>5</c:v>
                </c:pt>
                <c:pt idx="266">
                  <c:v>5</c:v>
                </c:pt>
                <c:pt idx="267">
                  <c:v>5</c:v>
                </c:pt>
                <c:pt idx="268">
                  <c:v>5</c:v>
                </c:pt>
                <c:pt idx="269">
                  <c:v>5</c:v>
                </c:pt>
                <c:pt idx="270">
                  <c:v>5</c:v>
                </c:pt>
                <c:pt idx="271">
                  <c:v>5</c:v>
                </c:pt>
                <c:pt idx="272">
                  <c:v>5</c:v>
                </c:pt>
                <c:pt idx="273">
                  <c:v>5</c:v>
                </c:pt>
                <c:pt idx="274">
                  <c:v>5</c:v>
                </c:pt>
                <c:pt idx="275">
                  <c:v>5</c:v>
                </c:pt>
                <c:pt idx="276">
                  <c:v>5</c:v>
                </c:pt>
                <c:pt idx="277">
                  <c:v>5</c:v>
                </c:pt>
                <c:pt idx="278">
                  <c:v>5</c:v>
                </c:pt>
                <c:pt idx="279">
                  <c:v>5</c:v>
                </c:pt>
                <c:pt idx="280">
                  <c:v>5</c:v>
                </c:pt>
                <c:pt idx="281">
                  <c:v>5</c:v>
                </c:pt>
                <c:pt idx="282">
                  <c:v>5</c:v>
                </c:pt>
                <c:pt idx="283">
                  <c:v>5</c:v>
                </c:pt>
                <c:pt idx="284">
                  <c:v>5</c:v>
                </c:pt>
                <c:pt idx="285">
                  <c:v>5</c:v>
                </c:pt>
                <c:pt idx="286">
                  <c:v>5</c:v>
                </c:pt>
                <c:pt idx="287">
                  <c:v>5</c:v>
                </c:pt>
                <c:pt idx="288">
                  <c:v>5</c:v>
                </c:pt>
                <c:pt idx="289">
                  <c:v>5</c:v>
                </c:pt>
                <c:pt idx="290">
                  <c:v>5</c:v>
                </c:pt>
                <c:pt idx="291">
                  <c:v>5</c:v>
                </c:pt>
                <c:pt idx="292">
                  <c:v>5</c:v>
                </c:pt>
                <c:pt idx="293">
                  <c:v>5</c:v>
                </c:pt>
                <c:pt idx="294">
                  <c:v>5</c:v>
                </c:pt>
                <c:pt idx="295">
                  <c:v>5</c:v>
                </c:pt>
                <c:pt idx="296">
                  <c:v>5</c:v>
                </c:pt>
                <c:pt idx="297">
                  <c:v>5</c:v>
                </c:pt>
                <c:pt idx="298">
                  <c:v>5</c:v>
                </c:pt>
                <c:pt idx="299">
                  <c:v>5</c:v>
                </c:pt>
                <c:pt idx="300">
                  <c:v>5</c:v>
                </c:pt>
                <c:pt idx="301">
                  <c:v>5</c:v>
                </c:pt>
                <c:pt idx="302">
                  <c:v>5</c:v>
                </c:pt>
                <c:pt idx="303">
                  <c:v>5</c:v>
                </c:pt>
                <c:pt idx="304">
                  <c:v>5</c:v>
                </c:pt>
                <c:pt idx="305">
                  <c:v>5</c:v>
                </c:pt>
                <c:pt idx="306">
                  <c:v>5</c:v>
                </c:pt>
                <c:pt idx="307">
                  <c:v>5</c:v>
                </c:pt>
                <c:pt idx="308">
                  <c:v>5</c:v>
                </c:pt>
                <c:pt idx="309">
                  <c:v>5</c:v>
                </c:pt>
                <c:pt idx="310">
                  <c:v>5</c:v>
                </c:pt>
                <c:pt idx="311">
                  <c:v>5</c:v>
                </c:pt>
                <c:pt idx="312">
                  <c:v>5</c:v>
                </c:pt>
                <c:pt idx="313">
                  <c:v>5</c:v>
                </c:pt>
                <c:pt idx="314">
                  <c:v>5</c:v>
                </c:pt>
                <c:pt idx="315">
                  <c:v>5</c:v>
                </c:pt>
                <c:pt idx="316">
                  <c:v>5</c:v>
                </c:pt>
                <c:pt idx="317">
                  <c:v>5</c:v>
                </c:pt>
                <c:pt idx="318">
                  <c:v>5</c:v>
                </c:pt>
                <c:pt idx="319">
                  <c:v>5</c:v>
                </c:pt>
                <c:pt idx="320">
                  <c:v>5</c:v>
                </c:pt>
                <c:pt idx="321">
                  <c:v>5</c:v>
                </c:pt>
                <c:pt idx="322">
                  <c:v>5</c:v>
                </c:pt>
                <c:pt idx="323">
                  <c:v>5</c:v>
                </c:pt>
                <c:pt idx="324">
                  <c:v>5</c:v>
                </c:pt>
                <c:pt idx="325">
                  <c:v>5</c:v>
                </c:pt>
                <c:pt idx="326">
                  <c:v>5</c:v>
                </c:pt>
                <c:pt idx="327">
                  <c:v>5</c:v>
                </c:pt>
                <c:pt idx="328">
                  <c:v>5</c:v>
                </c:pt>
                <c:pt idx="329">
                  <c:v>5</c:v>
                </c:pt>
                <c:pt idx="330">
                  <c:v>5</c:v>
                </c:pt>
                <c:pt idx="331">
                  <c:v>5</c:v>
                </c:pt>
                <c:pt idx="332">
                  <c:v>5</c:v>
                </c:pt>
                <c:pt idx="333">
                  <c:v>5</c:v>
                </c:pt>
                <c:pt idx="334">
                  <c:v>5</c:v>
                </c:pt>
                <c:pt idx="335">
                  <c:v>5</c:v>
                </c:pt>
                <c:pt idx="336">
                  <c:v>5</c:v>
                </c:pt>
                <c:pt idx="337">
                  <c:v>5</c:v>
                </c:pt>
                <c:pt idx="338">
                  <c:v>5</c:v>
                </c:pt>
                <c:pt idx="339">
                  <c:v>5</c:v>
                </c:pt>
                <c:pt idx="340">
                  <c:v>5</c:v>
                </c:pt>
                <c:pt idx="341">
                  <c:v>5</c:v>
                </c:pt>
                <c:pt idx="342">
                  <c:v>5</c:v>
                </c:pt>
                <c:pt idx="343">
                  <c:v>5</c:v>
                </c:pt>
                <c:pt idx="344">
                  <c:v>5</c:v>
                </c:pt>
                <c:pt idx="345">
                  <c:v>5</c:v>
                </c:pt>
                <c:pt idx="346">
                  <c:v>5</c:v>
                </c:pt>
                <c:pt idx="347">
                  <c:v>5</c:v>
                </c:pt>
                <c:pt idx="348">
                  <c:v>5</c:v>
                </c:pt>
                <c:pt idx="349">
                  <c:v>5</c:v>
                </c:pt>
                <c:pt idx="350">
                  <c:v>5</c:v>
                </c:pt>
                <c:pt idx="351">
                  <c:v>5</c:v>
                </c:pt>
                <c:pt idx="352">
                  <c:v>5</c:v>
                </c:pt>
                <c:pt idx="353">
                  <c:v>5</c:v>
                </c:pt>
                <c:pt idx="354">
                  <c:v>5</c:v>
                </c:pt>
                <c:pt idx="355">
                  <c:v>5</c:v>
                </c:pt>
                <c:pt idx="356">
                  <c:v>5</c:v>
                </c:pt>
                <c:pt idx="357">
                  <c:v>5</c:v>
                </c:pt>
                <c:pt idx="358">
                  <c:v>5</c:v>
                </c:pt>
                <c:pt idx="359">
                  <c:v>5</c:v>
                </c:pt>
                <c:pt idx="360">
                  <c:v>5</c:v>
                </c:pt>
                <c:pt idx="361">
                  <c:v>5</c:v>
                </c:pt>
                <c:pt idx="362">
                  <c:v>5</c:v>
                </c:pt>
                <c:pt idx="363">
                  <c:v>5</c:v>
                </c:pt>
                <c:pt idx="364">
                  <c:v>5</c:v>
                </c:pt>
              </c:numCache>
            </c:numRef>
          </c:val>
          <c:smooth val="0"/>
          <c:extLst>
            <c:ext xmlns:c16="http://schemas.microsoft.com/office/drawing/2014/chart" uri="{C3380CC4-5D6E-409C-BE32-E72D297353CC}">
              <c16:uniqueId val="{00000002-5BF6-44F1-9D2C-9310C6A0614E}"/>
            </c:ext>
          </c:extLst>
        </c:ser>
        <c:dLbls>
          <c:showLegendKey val="0"/>
          <c:showVal val="0"/>
          <c:showCatName val="0"/>
          <c:showSerName val="0"/>
          <c:showPercent val="0"/>
          <c:showBubbleSize val="0"/>
        </c:dLbls>
        <c:smooth val="0"/>
        <c:axId val="737992127"/>
        <c:axId val="71491645"/>
      </c:lineChart>
      <c:dateAx>
        <c:axId val="737992127"/>
        <c:scaling>
          <c:orientation val="minMax"/>
        </c:scaling>
        <c:delete val="0"/>
        <c:axPos val="b"/>
        <c:numFmt formatCode="m\/d\/yyyy" sourceLinked="0"/>
        <c:majorTickMark val="out"/>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71491645"/>
        <c:crosses val="autoZero"/>
        <c:auto val="1"/>
        <c:lblOffset val="100"/>
        <c:baseTimeUnit val="days"/>
      </c:dateAx>
      <c:valAx>
        <c:axId val="71491645"/>
        <c:scaling>
          <c:orientation val="minMax"/>
        </c:scaling>
        <c:delete val="0"/>
        <c:axPos val="l"/>
        <c:majorGridlines>
          <c:spPr>
            <a:ln w="9525" cap="flat" cmpd="sng" algn="ctr">
              <a:solidFill>
                <a:sysClr val="window" lastClr="FFFFFF">
                  <a:lumMod val="90200"/>
                </a:sys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737992127"/>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extLst>
      <c:ext uri="{0b15fc19-7d7d-44ad-8c2d-2c3a37ce22c3}">
        <chartProps xmlns="https://web.wps.cn/et/2018/main" chartId="{745d7183-5e77-4f3b-aa6f-12f47c1d6548}"/>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r>
              <a:rPr lang="zh-CN" altLang="en-US"/>
              <a:t>二氧化硫</a:t>
            </a:r>
          </a:p>
        </c:rich>
      </c:tx>
      <c:layout>
        <c:manualLayout>
          <c:xMode val="edge"/>
          <c:yMode val="edge"/>
          <c:x val="0.41644736842105301"/>
          <c:y val="2.4305555555555601E-2"/>
        </c:manualLayout>
      </c:layout>
      <c:overlay val="0"/>
      <c:spPr>
        <a:noFill/>
        <a:ln>
          <a:noFill/>
        </a:ln>
        <a:effectLst/>
      </c:spPr>
      <c:txPr>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endParaRPr lang="zh-CN" altLang="en-US"/>
        </a:p>
      </c:txPr>
    </c:title>
    <c:autoTitleDeleted val="0"/>
    <c:plotArea>
      <c:layout/>
      <c:lineChart>
        <c:grouping val="standard"/>
        <c:varyColors val="0"/>
        <c:ser>
          <c:idx val="0"/>
          <c:order val="0"/>
          <c:tx>
            <c:strRef>
              <c:f>'[高新区第三章报告资料统计319给贾.xlsx]4.1 中电常熟25年数据'!$F$1</c:f>
              <c:strCache>
                <c:ptCount val="1"/>
                <c:pt idx="0">
                  <c:v>1#余热锅炉</c:v>
                </c:pt>
              </c:strCache>
            </c:strRef>
          </c:tx>
          <c:spPr>
            <a:ln w="28575" cap="rnd">
              <a:solidFill>
                <a:srgbClr val="4874CB"/>
              </a:solidFill>
              <a:round/>
            </a:ln>
            <a:effectLst/>
          </c:spPr>
          <c:marker>
            <c:symbol val="none"/>
          </c:marker>
          <c:cat>
            <c:numRef>
              <c:f>'[高新区第三章报告资料统计319给贾.xlsx]4.1 中电常熟25年数据'!$B$2:$B$366</c:f>
              <c:numCache>
                <c:formatCode>yyyy/m/d</c:formatCode>
                <c:ptCount val="365"/>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45706</c:v>
                </c:pt>
                <c:pt idx="49">
                  <c:v>45707</c:v>
                </c:pt>
                <c:pt idx="50">
                  <c:v>45708</c:v>
                </c:pt>
                <c:pt idx="51">
                  <c:v>45709</c:v>
                </c:pt>
                <c:pt idx="52">
                  <c:v>45710</c:v>
                </c:pt>
                <c:pt idx="53">
                  <c:v>45711</c:v>
                </c:pt>
                <c:pt idx="54">
                  <c:v>45712</c:v>
                </c:pt>
                <c:pt idx="55">
                  <c:v>45713</c:v>
                </c:pt>
                <c:pt idx="56">
                  <c:v>45714</c:v>
                </c:pt>
                <c:pt idx="57">
                  <c:v>45715</c:v>
                </c:pt>
                <c:pt idx="58">
                  <c:v>45716</c:v>
                </c:pt>
                <c:pt idx="59">
                  <c:v>45717</c:v>
                </c:pt>
                <c:pt idx="60">
                  <c:v>45718</c:v>
                </c:pt>
                <c:pt idx="61">
                  <c:v>45719</c:v>
                </c:pt>
                <c:pt idx="62">
                  <c:v>45720</c:v>
                </c:pt>
                <c:pt idx="63">
                  <c:v>45721</c:v>
                </c:pt>
                <c:pt idx="64">
                  <c:v>45722</c:v>
                </c:pt>
                <c:pt idx="65">
                  <c:v>45723</c:v>
                </c:pt>
                <c:pt idx="66">
                  <c:v>45724</c:v>
                </c:pt>
                <c:pt idx="67">
                  <c:v>45725</c:v>
                </c:pt>
                <c:pt idx="68">
                  <c:v>45726</c:v>
                </c:pt>
                <c:pt idx="69">
                  <c:v>45727</c:v>
                </c:pt>
                <c:pt idx="70">
                  <c:v>45728</c:v>
                </c:pt>
                <c:pt idx="71">
                  <c:v>45729</c:v>
                </c:pt>
                <c:pt idx="72">
                  <c:v>45730</c:v>
                </c:pt>
                <c:pt idx="73">
                  <c:v>45731</c:v>
                </c:pt>
                <c:pt idx="74">
                  <c:v>45732</c:v>
                </c:pt>
                <c:pt idx="75">
                  <c:v>45733</c:v>
                </c:pt>
                <c:pt idx="76">
                  <c:v>45734</c:v>
                </c:pt>
                <c:pt idx="77">
                  <c:v>45735</c:v>
                </c:pt>
                <c:pt idx="78">
                  <c:v>45736</c:v>
                </c:pt>
                <c:pt idx="79">
                  <c:v>45737</c:v>
                </c:pt>
                <c:pt idx="80">
                  <c:v>45738</c:v>
                </c:pt>
                <c:pt idx="81">
                  <c:v>45739</c:v>
                </c:pt>
                <c:pt idx="82">
                  <c:v>45740</c:v>
                </c:pt>
                <c:pt idx="83">
                  <c:v>45741</c:v>
                </c:pt>
                <c:pt idx="84">
                  <c:v>45742</c:v>
                </c:pt>
                <c:pt idx="85">
                  <c:v>45743</c:v>
                </c:pt>
                <c:pt idx="86">
                  <c:v>45744</c:v>
                </c:pt>
                <c:pt idx="87">
                  <c:v>45745</c:v>
                </c:pt>
                <c:pt idx="88">
                  <c:v>45746</c:v>
                </c:pt>
                <c:pt idx="89">
                  <c:v>45747</c:v>
                </c:pt>
                <c:pt idx="90">
                  <c:v>45748</c:v>
                </c:pt>
                <c:pt idx="91">
                  <c:v>45749</c:v>
                </c:pt>
                <c:pt idx="92">
                  <c:v>45750</c:v>
                </c:pt>
                <c:pt idx="93">
                  <c:v>45751</c:v>
                </c:pt>
                <c:pt idx="94">
                  <c:v>45752</c:v>
                </c:pt>
                <c:pt idx="95">
                  <c:v>45753</c:v>
                </c:pt>
                <c:pt idx="96">
                  <c:v>45754</c:v>
                </c:pt>
                <c:pt idx="97">
                  <c:v>45755</c:v>
                </c:pt>
                <c:pt idx="98">
                  <c:v>45756</c:v>
                </c:pt>
                <c:pt idx="99">
                  <c:v>45757</c:v>
                </c:pt>
                <c:pt idx="100">
                  <c:v>45758</c:v>
                </c:pt>
                <c:pt idx="101">
                  <c:v>45759</c:v>
                </c:pt>
                <c:pt idx="102">
                  <c:v>45760</c:v>
                </c:pt>
                <c:pt idx="103">
                  <c:v>45761</c:v>
                </c:pt>
                <c:pt idx="104">
                  <c:v>45762</c:v>
                </c:pt>
                <c:pt idx="105">
                  <c:v>45763</c:v>
                </c:pt>
                <c:pt idx="106">
                  <c:v>45764</c:v>
                </c:pt>
                <c:pt idx="107">
                  <c:v>45765</c:v>
                </c:pt>
                <c:pt idx="108">
                  <c:v>45766</c:v>
                </c:pt>
                <c:pt idx="109">
                  <c:v>45767</c:v>
                </c:pt>
                <c:pt idx="110">
                  <c:v>45768</c:v>
                </c:pt>
                <c:pt idx="111">
                  <c:v>45769</c:v>
                </c:pt>
                <c:pt idx="112">
                  <c:v>45770</c:v>
                </c:pt>
                <c:pt idx="113">
                  <c:v>45771</c:v>
                </c:pt>
                <c:pt idx="114">
                  <c:v>45772</c:v>
                </c:pt>
                <c:pt idx="115">
                  <c:v>45773</c:v>
                </c:pt>
                <c:pt idx="116">
                  <c:v>45774</c:v>
                </c:pt>
                <c:pt idx="117">
                  <c:v>45775</c:v>
                </c:pt>
                <c:pt idx="118">
                  <c:v>45776</c:v>
                </c:pt>
                <c:pt idx="119">
                  <c:v>45777</c:v>
                </c:pt>
                <c:pt idx="120">
                  <c:v>45778</c:v>
                </c:pt>
                <c:pt idx="121">
                  <c:v>45779</c:v>
                </c:pt>
                <c:pt idx="122">
                  <c:v>45780</c:v>
                </c:pt>
                <c:pt idx="123">
                  <c:v>45781</c:v>
                </c:pt>
                <c:pt idx="124">
                  <c:v>45782</c:v>
                </c:pt>
                <c:pt idx="125">
                  <c:v>45783</c:v>
                </c:pt>
                <c:pt idx="126">
                  <c:v>45784</c:v>
                </c:pt>
                <c:pt idx="127">
                  <c:v>45785</c:v>
                </c:pt>
                <c:pt idx="128">
                  <c:v>45786</c:v>
                </c:pt>
                <c:pt idx="129">
                  <c:v>45787</c:v>
                </c:pt>
                <c:pt idx="130">
                  <c:v>45788</c:v>
                </c:pt>
                <c:pt idx="131">
                  <c:v>45789</c:v>
                </c:pt>
                <c:pt idx="132">
                  <c:v>45790</c:v>
                </c:pt>
                <c:pt idx="133">
                  <c:v>45791</c:v>
                </c:pt>
                <c:pt idx="134">
                  <c:v>45792</c:v>
                </c:pt>
                <c:pt idx="135">
                  <c:v>45793</c:v>
                </c:pt>
                <c:pt idx="136">
                  <c:v>45794</c:v>
                </c:pt>
                <c:pt idx="137">
                  <c:v>45795</c:v>
                </c:pt>
                <c:pt idx="138">
                  <c:v>45796</c:v>
                </c:pt>
                <c:pt idx="139">
                  <c:v>45797</c:v>
                </c:pt>
                <c:pt idx="140">
                  <c:v>45798</c:v>
                </c:pt>
                <c:pt idx="141">
                  <c:v>45799</c:v>
                </c:pt>
                <c:pt idx="142">
                  <c:v>45800</c:v>
                </c:pt>
                <c:pt idx="143">
                  <c:v>45801</c:v>
                </c:pt>
                <c:pt idx="144">
                  <c:v>45802</c:v>
                </c:pt>
                <c:pt idx="145">
                  <c:v>45803</c:v>
                </c:pt>
                <c:pt idx="146">
                  <c:v>45804</c:v>
                </c:pt>
                <c:pt idx="147">
                  <c:v>45805</c:v>
                </c:pt>
                <c:pt idx="148">
                  <c:v>45806</c:v>
                </c:pt>
                <c:pt idx="149">
                  <c:v>45807</c:v>
                </c:pt>
                <c:pt idx="150">
                  <c:v>45808</c:v>
                </c:pt>
                <c:pt idx="151">
                  <c:v>45809</c:v>
                </c:pt>
                <c:pt idx="152">
                  <c:v>45810</c:v>
                </c:pt>
                <c:pt idx="153">
                  <c:v>45811</c:v>
                </c:pt>
                <c:pt idx="154">
                  <c:v>45812</c:v>
                </c:pt>
                <c:pt idx="155">
                  <c:v>45813</c:v>
                </c:pt>
                <c:pt idx="156">
                  <c:v>45814</c:v>
                </c:pt>
                <c:pt idx="157">
                  <c:v>45815</c:v>
                </c:pt>
                <c:pt idx="158">
                  <c:v>45816</c:v>
                </c:pt>
                <c:pt idx="159">
                  <c:v>45817</c:v>
                </c:pt>
                <c:pt idx="160">
                  <c:v>45818</c:v>
                </c:pt>
                <c:pt idx="161">
                  <c:v>45819</c:v>
                </c:pt>
                <c:pt idx="162">
                  <c:v>45820</c:v>
                </c:pt>
                <c:pt idx="163">
                  <c:v>45821</c:v>
                </c:pt>
                <c:pt idx="164">
                  <c:v>45822</c:v>
                </c:pt>
                <c:pt idx="165">
                  <c:v>45823</c:v>
                </c:pt>
                <c:pt idx="166">
                  <c:v>45824</c:v>
                </c:pt>
                <c:pt idx="167">
                  <c:v>45825</c:v>
                </c:pt>
                <c:pt idx="168">
                  <c:v>45826</c:v>
                </c:pt>
                <c:pt idx="169">
                  <c:v>45827</c:v>
                </c:pt>
                <c:pt idx="170">
                  <c:v>45828</c:v>
                </c:pt>
                <c:pt idx="171">
                  <c:v>45829</c:v>
                </c:pt>
                <c:pt idx="172">
                  <c:v>45830</c:v>
                </c:pt>
                <c:pt idx="173">
                  <c:v>45831</c:v>
                </c:pt>
                <c:pt idx="174">
                  <c:v>45832</c:v>
                </c:pt>
                <c:pt idx="175">
                  <c:v>45833</c:v>
                </c:pt>
                <c:pt idx="176">
                  <c:v>45834</c:v>
                </c:pt>
                <c:pt idx="177">
                  <c:v>45835</c:v>
                </c:pt>
                <c:pt idx="178">
                  <c:v>45836</c:v>
                </c:pt>
                <c:pt idx="179">
                  <c:v>45837</c:v>
                </c:pt>
                <c:pt idx="180">
                  <c:v>45838</c:v>
                </c:pt>
                <c:pt idx="181">
                  <c:v>45839</c:v>
                </c:pt>
                <c:pt idx="182">
                  <c:v>45840</c:v>
                </c:pt>
                <c:pt idx="183">
                  <c:v>45841</c:v>
                </c:pt>
                <c:pt idx="184">
                  <c:v>45842</c:v>
                </c:pt>
                <c:pt idx="185">
                  <c:v>45843</c:v>
                </c:pt>
                <c:pt idx="186">
                  <c:v>45844</c:v>
                </c:pt>
                <c:pt idx="187">
                  <c:v>45845</c:v>
                </c:pt>
                <c:pt idx="188">
                  <c:v>45846</c:v>
                </c:pt>
                <c:pt idx="189">
                  <c:v>45847</c:v>
                </c:pt>
                <c:pt idx="190">
                  <c:v>45848</c:v>
                </c:pt>
                <c:pt idx="191">
                  <c:v>45849</c:v>
                </c:pt>
                <c:pt idx="192">
                  <c:v>45850</c:v>
                </c:pt>
                <c:pt idx="193">
                  <c:v>45851</c:v>
                </c:pt>
                <c:pt idx="194">
                  <c:v>45852</c:v>
                </c:pt>
                <c:pt idx="195">
                  <c:v>45853</c:v>
                </c:pt>
                <c:pt idx="196">
                  <c:v>45854</c:v>
                </c:pt>
                <c:pt idx="197">
                  <c:v>45855</c:v>
                </c:pt>
                <c:pt idx="198">
                  <c:v>45856</c:v>
                </c:pt>
                <c:pt idx="199">
                  <c:v>45857</c:v>
                </c:pt>
                <c:pt idx="200">
                  <c:v>45858</c:v>
                </c:pt>
                <c:pt idx="201">
                  <c:v>45859</c:v>
                </c:pt>
                <c:pt idx="202">
                  <c:v>45860</c:v>
                </c:pt>
                <c:pt idx="203">
                  <c:v>45861</c:v>
                </c:pt>
                <c:pt idx="204">
                  <c:v>45862</c:v>
                </c:pt>
                <c:pt idx="205">
                  <c:v>45863</c:v>
                </c:pt>
                <c:pt idx="206">
                  <c:v>45864</c:v>
                </c:pt>
                <c:pt idx="207">
                  <c:v>45865</c:v>
                </c:pt>
                <c:pt idx="208">
                  <c:v>45866</c:v>
                </c:pt>
                <c:pt idx="209">
                  <c:v>45867</c:v>
                </c:pt>
                <c:pt idx="210">
                  <c:v>45868</c:v>
                </c:pt>
                <c:pt idx="211">
                  <c:v>45869</c:v>
                </c:pt>
                <c:pt idx="212">
                  <c:v>45870</c:v>
                </c:pt>
                <c:pt idx="213">
                  <c:v>45871</c:v>
                </c:pt>
                <c:pt idx="214">
                  <c:v>45872</c:v>
                </c:pt>
                <c:pt idx="215">
                  <c:v>45873</c:v>
                </c:pt>
                <c:pt idx="216">
                  <c:v>45874</c:v>
                </c:pt>
                <c:pt idx="217">
                  <c:v>45875</c:v>
                </c:pt>
                <c:pt idx="218">
                  <c:v>45876</c:v>
                </c:pt>
                <c:pt idx="219">
                  <c:v>45877</c:v>
                </c:pt>
                <c:pt idx="220">
                  <c:v>45878</c:v>
                </c:pt>
                <c:pt idx="221">
                  <c:v>45879</c:v>
                </c:pt>
                <c:pt idx="222">
                  <c:v>45880</c:v>
                </c:pt>
                <c:pt idx="223">
                  <c:v>45881</c:v>
                </c:pt>
                <c:pt idx="224">
                  <c:v>45882</c:v>
                </c:pt>
                <c:pt idx="225">
                  <c:v>45883</c:v>
                </c:pt>
                <c:pt idx="226">
                  <c:v>45884</c:v>
                </c:pt>
                <c:pt idx="227">
                  <c:v>45885</c:v>
                </c:pt>
                <c:pt idx="228">
                  <c:v>45886</c:v>
                </c:pt>
                <c:pt idx="229">
                  <c:v>45887</c:v>
                </c:pt>
                <c:pt idx="230">
                  <c:v>45888</c:v>
                </c:pt>
                <c:pt idx="231">
                  <c:v>45889</c:v>
                </c:pt>
                <c:pt idx="232">
                  <c:v>45890</c:v>
                </c:pt>
                <c:pt idx="233">
                  <c:v>45891</c:v>
                </c:pt>
                <c:pt idx="234">
                  <c:v>45892</c:v>
                </c:pt>
                <c:pt idx="235">
                  <c:v>45893</c:v>
                </c:pt>
                <c:pt idx="236">
                  <c:v>45894</c:v>
                </c:pt>
                <c:pt idx="237">
                  <c:v>45895</c:v>
                </c:pt>
                <c:pt idx="238">
                  <c:v>45896</c:v>
                </c:pt>
                <c:pt idx="239">
                  <c:v>45897</c:v>
                </c:pt>
                <c:pt idx="240">
                  <c:v>45898</c:v>
                </c:pt>
                <c:pt idx="241">
                  <c:v>45899</c:v>
                </c:pt>
                <c:pt idx="242">
                  <c:v>45900</c:v>
                </c:pt>
                <c:pt idx="243">
                  <c:v>45901</c:v>
                </c:pt>
                <c:pt idx="244">
                  <c:v>45902</c:v>
                </c:pt>
                <c:pt idx="245">
                  <c:v>45903</c:v>
                </c:pt>
                <c:pt idx="246">
                  <c:v>45904</c:v>
                </c:pt>
                <c:pt idx="247">
                  <c:v>45905</c:v>
                </c:pt>
                <c:pt idx="248">
                  <c:v>45906</c:v>
                </c:pt>
                <c:pt idx="249">
                  <c:v>45907</c:v>
                </c:pt>
                <c:pt idx="250">
                  <c:v>45908</c:v>
                </c:pt>
                <c:pt idx="251">
                  <c:v>45909</c:v>
                </c:pt>
                <c:pt idx="252">
                  <c:v>45910</c:v>
                </c:pt>
                <c:pt idx="253">
                  <c:v>45911</c:v>
                </c:pt>
                <c:pt idx="254">
                  <c:v>45912</c:v>
                </c:pt>
                <c:pt idx="255">
                  <c:v>45913</c:v>
                </c:pt>
                <c:pt idx="256">
                  <c:v>45914</c:v>
                </c:pt>
                <c:pt idx="257">
                  <c:v>45915</c:v>
                </c:pt>
                <c:pt idx="258">
                  <c:v>45916</c:v>
                </c:pt>
                <c:pt idx="259">
                  <c:v>45917</c:v>
                </c:pt>
                <c:pt idx="260">
                  <c:v>45918</c:v>
                </c:pt>
                <c:pt idx="261">
                  <c:v>45919</c:v>
                </c:pt>
                <c:pt idx="262">
                  <c:v>45920</c:v>
                </c:pt>
                <c:pt idx="263">
                  <c:v>45921</c:v>
                </c:pt>
                <c:pt idx="264">
                  <c:v>45922</c:v>
                </c:pt>
                <c:pt idx="265">
                  <c:v>45923</c:v>
                </c:pt>
                <c:pt idx="266">
                  <c:v>45924</c:v>
                </c:pt>
                <c:pt idx="267">
                  <c:v>45925</c:v>
                </c:pt>
                <c:pt idx="268">
                  <c:v>45926</c:v>
                </c:pt>
                <c:pt idx="269">
                  <c:v>45927</c:v>
                </c:pt>
                <c:pt idx="270">
                  <c:v>45928</c:v>
                </c:pt>
                <c:pt idx="271">
                  <c:v>45929</c:v>
                </c:pt>
                <c:pt idx="272">
                  <c:v>45930</c:v>
                </c:pt>
                <c:pt idx="273">
                  <c:v>45931</c:v>
                </c:pt>
                <c:pt idx="274">
                  <c:v>45932</c:v>
                </c:pt>
                <c:pt idx="275">
                  <c:v>45933</c:v>
                </c:pt>
                <c:pt idx="276">
                  <c:v>45934</c:v>
                </c:pt>
                <c:pt idx="277">
                  <c:v>45935</c:v>
                </c:pt>
                <c:pt idx="278">
                  <c:v>45936</c:v>
                </c:pt>
                <c:pt idx="279">
                  <c:v>45937</c:v>
                </c:pt>
                <c:pt idx="280">
                  <c:v>45938</c:v>
                </c:pt>
                <c:pt idx="281">
                  <c:v>45939</c:v>
                </c:pt>
                <c:pt idx="282">
                  <c:v>45940</c:v>
                </c:pt>
                <c:pt idx="283">
                  <c:v>45941</c:v>
                </c:pt>
                <c:pt idx="284">
                  <c:v>45942</c:v>
                </c:pt>
                <c:pt idx="285">
                  <c:v>45943</c:v>
                </c:pt>
                <c:pt idx="286">
                  <c:v>45944</c:v>
                </c:pt>
                <c:pt idx="287">
                  <c:v>45945</c:v>
                </c:pt>
                <c:pt idx="288">
                  <c:v>45946</c:v>
                </c:pt>
                <c:pt idx="289">
                  <c:v>45947</c:v>
                </c:pt>
                <c:pt idx="290">
                  <c:v>45948</c:v>
                </c:pt>
                <c:pt idx="291">
                  <c:v>45949</c:v>
                </c:pt>
                <c:pt idx="292">
                  <c:v>45950</c:v>
                </c:pt>
                <c:pt idx="293">
                  <c:v>45951</c:v>
                </c:pt>
                <c:pt idx="294">
                  <c:v>45952</c:v>
                </c:pt>
                <c:pt idx="295">
                  <c:v>45953</c:v>
                </c:pt>
                <c:pt idx="296">
                  <c:v>45954</c:v>
                </c:pt>
                <c:pt idx="297">
                  <c:v>45955</c:v>
                </c:pt>
                <c:pt idx="298">
                  <c:v>45956</c:v>
                </c:pt>
                <c:pt idx="299">
                  <c:v>45957</c:v>
                </c:pt>
                <c:pt idx="300">
                  <c:v>45958</c:v>
                </c:pt>
                <c:pt idx="301">
                  <c:v>45959</c:v>
                </c:pt>
                <c:pt idx="302">
                  <c:v>45960</c:v>
                </c:pt>
                <c:pt idx="303">
                  <c:v>45961</c:v>
                </c:pt>
                <c:pt idx="304">
                  <c:v>45962</c:v>
                </c:pt>
                <c:pt idx="305">
                  <c:v>45963</c:v>
                </c:pt>
                <c:pt idx="306">
                  <c:v>45964</c:v>
                </c:pt>
                <c:pt idx="307">
                  <c:v>45965</c:v>
                </c:pt>
                <c:pt idx="308">
                  <c:v>45966</c:v>
                </c:pt>
                <c:pt idx="309">
                  <c:v>45967</c:v>
                </c:pt>
                <c:pt idx="310">
                  <c:v>45968</c:v>
                </c:pt>
                <c:pt idx="311">
                  <c:v>45969</c:v>
                </c:pt>
                <c:pt idx="312">
                  <c:v>45970</c:v>
                </c:pt>
                <c:pt idx="313">
                  <c:v>45971</c:v>
                </c:pt>
                <c:pt idx="314">
                  <c:v>45972</c:v>
                </c:pt>
                <c:pt idx="315">
                  <c:v>45973</c:v>
                </c:pt>
                <c:pt idx="316">
                  <c:v>45974</c:v>
                </c:pt>
                <c:pt idx="317">
                  <c:v>45975</c:v>
                </c:pt>
                <c:pt idx="318">
                  <c:v>45976</c:v>
                </c:pt>
                <c:pt idx="319">
                  <c:v>45977</c:v>
                </c:pt>
                <c:pt idx="320">
                  <c:v>45978</c:v>
                </c:pt>
                <c:pt idx="321">
                  <c:v>45979</c:v>
                </c:pt>
                <c:pt idx="322">
                  <c:v>45980</c:v>
                </c:pt>
                <c:pt idx="323">
                  <c:v>45981</c:v>
                </c:pt>
                <c:pt idx="324">
                  <c:v>45982</c:v>
                </c:pt>
                <c:pt idx="325">
                  <c:v>45983</c:v>
                </c:pt>
                <c:pt idx="326">
                  <c:v>45984</c:v>
                </c:pt>
                <c:pt idx="327">
                  <c:v>45985</c:v>
                </c:pt>
                <c:pt idx="328">
                  <c:v>45986</c:v>
                </c:pt>
                <c:pt idx="329">
                  <c:v>45987</c:v>
                </c:pt>
                <c:pt idx="330">
                  <c:v>45988</c:v>
                </c:pt>
                <c:pt idx="331">
                  <c:v>45989</c:v>
                </c:pt>
                <c:pt idx="332">
                  <c:v>45990</c:v>
                </c:pt>
                <c:pt idx="333">
                  <c:v>45991</c:v>
                </c:pt>
                <c:pt idx="334">
                  <c:v>45992</c:v>
                </c:pt>
                <c:pt idx="335">
                  <c:v>45993</c:v>
                </c:pt>
                <c:pt idx="336">
                  <c:v>45994</c:v>
                </c:pt>
                <c:pt idx="337">
                  <c:v>45995</c:v>
                </c:pt>
                <c:pt idx="338">
                  <c:v>45996</c:v>
                </c:pt>
                <c:pt idx="339">
                  <c:v>45997</c:v>
                </c:pt>
                <c:pt idx="340">
                  <c:v>45998</c:v>
                </c:pt>
                <c:pt idx="341">
                  <c:v>45999</c:v>
                </c:pt>
                <c:pt idx="342">
                  <c:v>46000</c:v>
                </c:pt>
                <c:pt idx="343">
                  <c:v>46001</c:v>
                </c:pt>
                <c:pt idx="344">
                  <c:v>46002</c:v>
                </c:pt>
                <c:pt idx="345">
                  <c:v>46003</c:v>
                </c:pt>
                <c:pt idx="346">
                  <c:v>46004</c:v>
                </c:pt>
                <c:pt idx="347">
                  <c:v>46005</c:v>
                </c:pt>
                <c:pt idx="348">
                  <c:v>46006</c:v>
                </c:pt>
                <c:pt idx="349">
                  <c:v>46007</c:v>
                </c:pt>
                <c:pt idx="350">
                  <c:v>46008</c:v>
                </c:pt>
                <c:pt idx="351">
                  <c:v>46009</c:v>
                </c:pt>
                <c:pt idx="352">
                  <c:v>46010</c:v>
                </c:pt>
                <c:pt idx="353">
                  <c:v>46011</c:v>
                </c:pt>
                <c:pt idx="354">
                  <c:v>46012</c:v>
                </c:pt>
                <c:pt idx="355">
                  <c:v>46013</c:v>
                </c:pt>
                <c:pt idx="356">
                  <c:v>46014</c:v>
                </c:pt>
                <c:pt idx="357">
                  <c:v>46015</c:v>
                </c:pt>
                <c:pt idx="358">
                  <c:v>46016</c:v>
                </c:pt>
                <c:pt idx="359">
                  <c:v>46017</c:v>
                </c:pt>
                <c:pt idx="360">
                  <c:v>46018</c:v>
                </c:pt>
                <c:pt idx="361">
                  <c:v>46019</c:v>
                </c:pt>
                <c:pt idx="362">
                  <c:v>46020</c:v>
                </c:pt>
                <c:pt idx="363">
                  <c:v>46021</c:v>
                </c:pt>
                <c:pt idx="364">
                  <c:v>46022</c:v>
                </c:pt>
              </c:numCache>
            </c:numRef>
          </c:cat>
          <c:val>
            <c:numRef>
              <c:f>'[高新区第三章报告资料统计319给贾.xlsx]4.1 中电常熟25年数据'!$F$2:$F$366</c:f>
              <c:numCache>
                <c:formatCode>General</c:formatCode>
                <c:ptCount val="365"/>
                <c:pt idx="0">
                  <c:v>0</c:v>
                </c:pt>
                <c:pt idx="1">
                  <c:v>0.13100000000000001</c:v>
                </c:pt>
                <c:pt idx="2">
                  <c:v>0</c:v>
                </c:pt>
                <c:pt idx="3">
                  <c:v>0</c:v>
                </c:pt>
                <c:pt idx="4">
                  <c:v>0</c:v>
                </c:pt>
                <c:pt idx="5">
                  <c:v>0</c:v>
                </c:pt>
                <c:pt idx="6">
                  <c:v>0</c:v>
                </c:pt>
                <c:pt idx="7">
                  <c:v>0</c:v>
                </c:pt>
                <c:pt idx="8">
                  <c:v>8.1000000000000003E-2</c:v>
                </c:pt>
                <c:pt idx="9">
                  <c:v>0</c:v>
                </c:pt>
                <c:pt idx="10">
                  <c:v>0</c:v>
                </c:pt>
                <c:pt idx="11">
                  <c:v>0</c:v>
                </c:pt>
                <c:pt idx="12">
                  <c:v>0</c:v>
                </c:pt>
                <c:pt idx="13">
                  <c:v>0</c:v>
                </c:pt>
                <c:pt idx="14">
                  <c:v>0</c:v>
                </c:pt>
                <c:pt idx="15">
                  <c:v>7.1999999999999995E-2</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2.7000000000000001E-3</c:v>
                </c:pt>
                <c:pt idx="41">
                  <c:v>0</c:v>
                </c:pt>
                <c:pt idx="42">
                  <c:v>9.8000000000000004E-2</c:v>
                </c:pt>
                <c:pt idx="43">
                  <c:v>6.7000000000000004E-2</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0.16</c:v>
                </c:pt>
                <c:pt idx="58">
                  <c:v>0</c:v>
                </c:pt>
                <c:pt idx="59">
                  <c:v>0</c:v>
                </c:pt>
                <c:pt idx="60">
                  <c:v>0</c:v>
                </c:pt>
                <c:pt idx="61">
                  <c:v>0</c:v>
                </c:pt>
                <c:pt idx="62">
                  <c:v>0</c:v>
                </c:pt>
                <c:pt idx="63">
                  <c:v>0</c:v>
                </c:pt>
                <c:pt idx="64">
                  <c:v>0.12</c:v>
                </c:pt>
                <c:pt idx="65">
                  <c:v>0</c:v>
                </c:pt>
                <c:pt idx="66">
                  <c:v>0</c:v>
                </c:pt>
                <c:pt idx="67">
                  <c:v>0</c:v>
                </c:pt>
                <c:pt idx="68">
                  <c:v>0</c:v>
                </c:pt>
                <c:pt idx="69">
                  <c:v>0</c:v>
                </c:pt>
                <c:pt idx="70">
                  <c:v>0</c:v>
                </c:pt>
                <c:pt idx="71">
                  <c:v>0.13</c:v>
                </c:pt>
                <c:pt idx="72">
                  <c:v>0</c:v>
                </c:pt>
                <c:pt idx="73">
                  <c:v>0</c:v>
                </c:pt>
                <c:pt idx="74">
                  <c:v>0</c:v>
                </c:pt>
                <c:pt idx="75">
                  <c:v>0</c:v>
                </c:pt>
                <c:pt idx="76">
                  <c:v>0</c:v>
                </c:pt>
                <c:pt idx="77">
                  <c:v>0</c:v>
                </c:pt>
                <c:pt idx="78">
                  <c:v>0.10199999999999999</c:v>
                </c:pt>
                <c:pt idx="79">
                  <c:v>0</c:v>
                </c:pt>
                <c:pt idx="80">
                  <c:v>0</c:v>
                </c:pt>
                <c:pt idx="81">
                  <c:v>0</c:v>
                </c:pt>
                <c:pt idx="82">
                  <c:v>0</c:v>
                </c:pt>
                <c:pt idx="83">
                  <c:v>0</c:v>
                </c:pt>
                <c:pt idx="84">
                  <c:v>0.76500000000000001</c:v>
                </c:pt>
                <c:pt idx="85">
                  <c:v>0</c:v>
                </c:pt>
                <c:pt idx="86">
                  <c:v>0</c:v>
                </c:pt>
                <c:pt idx="87">
                  <c:v>0</c:v>
                </c:pt>
                <c:pt idx="88">
                  <c:v>0</c:v>
                </c:pt>
                <c:pt idx="89">
                  <c:v>0</c:v>
                </c:pt>
                <c:pt idx="90">
                  <c:v>0</c:v>
                </c:pt>
                <c:pt idx="91">
                  <c:v>7.5999999999999998E-2</c:v>
                </c:pt>
                <c:pt idx="92">
                  <c:v>0</c:v>
                </c:pt>
                <c:pt idx="93">
                  <c:v>0</c:v>
                </c:pt>
                <c:pt idx="94">
                  <c:v>0</c:v>
                </c:pt>
                <c:pt idx="95">
                  <c:v>0</c:v>
                </c:pt>
                <c:pt idx="96">
                  <c:v>0</c:v>
                </c:pt>
                <c:pt idx="97">
                  <c:v>0</c:v>
                </c:pt>
                <c:pt idx="98">
                  <c:v>0</c:v>
                </c:pt>
                <c:pt idx="99">
                  <c:v>0.121</c:v>
                </c:pt>
                <c:pt idx="100">
                  <c:v>0</c:v>
                </c:pt>
                <c:pt idx="101">
                  <c:v>0</c:v>
                </c:pt>
                <c:pt idx="102">
                  <c:v>0</c:v>
                </c:pt>
                <c:pt idx="103">
                  <c:v>0</c:v>
                </c:pt>
                <c:pt idx="104">
                  <c:v>0</c:v>
                </c:pt>
                <c:pt idx="105">
                  <c:v>0.377</c:v>
                </c:pt>
                <c:pt idx="106">
                  <c:v>0</c:v>
                </c:pt>
                <c:pt idx="107">
                  <c:v>0</c:v>
                </c:pt>
                <c:pt idx="108">
                  <c:v>0</c:v>
                </c:pt>
                <c:pt idx="109">
                  <c:v>0</c:v>
                </c:pt>
                <c:pt idx="110">
                  <c:v>0</c:v>
                </c:pt>
                <c:pt idx="111">
                  <c:v>0</c:v>
                </c:pt>
                <c:pt idx="112">
                  <c:v>0</c:v>
                </c:pt>
                <c:pt idx="113">
                  <c:v>7.0000000000000007E-2</c:v>
                </c:pt>
                <c:pt idx="114">
                  <c:v>0</c:v>
                </c:pt>
                <c:pt idx="115">
                  <c:v>0</c:v>
                </c:pt>
                <c:pt idx="116">
                  <c:v>0</c:v>
                </c:pt>
                <c:pt idx="117">
                  <c:v>0</c:v>
                </c:pt>
                <c:pt idx="118">
                  <c:v>0</c:v>
                </c:pt>
                <c:pt idx="119">
                  <c:v>0</c:v>
                </c:pt>
                <c:pt idx="120">
                  <c:v>0</c:v>
                </c:pt>
                <c:pt idx="121">
                  <c:v>0</c:v>
                </c:pt>
                <c:pt idx="122">
                  <c:v>3.5999999999999999E-3</c:v>
                </c:pt>
                <c:pt idx="123">
                  <c:v>0</c:v>
                </c:pt>
                <c:pt idx="124">
                  <c:v>0</c:v>
                </c:pt>
                <c:pt idx="125">
                  <c:v>0</c:v>
                </c:pt>
                <c:pt idx="126">
                  <c:v>0</c:v>
                </c:pt>
                <c:pt idx="127">
                  <c:v>0.127</c:v>
                </c:pt>
                <c:pt idx="128">
                  <c:v>0</c:v>
                </c:pt>
                <c:pt idx="129">
                  <c:v>0</c:v>
                </c:pt>
                <c:pt idx="130">
                  <c:v>0</c:v>
                </c:pt>
                <c:pt idx="131">
                  <c:v>0</c:v>
                </c:pt>
                <c:pt idx="132">
                  <c:v>0</c:v>
                </c:pt>
                <c:pt idx="133">
                  <c:v>7.3000000000000001E-3</c:v>
                </c:pt>
                <c:pt idx="134">
                  <c:v>0.156</c:v>
                </c:pt>
                <c:pt idx="135">
                  <c:v>1.0999999999999999E-2</c:v>
                </c:pt>
                <c:pt idx="136">
                  <c:v>5.7000000000000002E-3</c:v>
                </c:pt>
                <c:pt idx="137">
                  <c:v>1.1999999999999999E-3</c:v>
                </c:pt>
                <c:pt idx="138">
                  <c:v>7.4000000000000003E-3</c:v>
                </c:pt>
                <c:pt idx="139">
                  <c:v>2.5000000000000001E-2</c:v>
                </c:pt>
                <c:pt idx="140">
                  <c:v>2.9000000000000001E-2</c:v>
                </c:pt>
                <c:pt idx="141">
                  <c:v>0.128</c:v>
                </c:pt>
                <c:pt idx="142">
                  <c:v>1E-4</c:v>
                </c:pt>
                <c:pt idx="143">
                  <c:v>0</c:v>
                </c:pt>
                <c:pt idx="144">
                  <c:v>2.9999999999999997E-4</c:v>
                </c:pt>
                <c:pt idx="145">
                  <c:v>0</c:v>
                </c:pt>
                <c:pt idx="146">
                  <c:v>0.92200000000000004</c:v>
                </c:pt>
                <c:pt idx="147">
                  <c:v>0.13200000000000001</c:v>
                </c:pt>
                <c:pt idx="148">
                  <c:v>0.11799999999999999</c:v>
                </c:pt>
                <c:pt idx="149">
                  <c:v>0.128</c:v>
                </c:pt>
                <c:pt idx="150">
                  <c:v>0</c:v>
                </c:pt>
                <c:pt idx="151">
                  <c:v>0</c:v>
                </c:pt>
                <c:pt idx="152">
                  <c:v>0</c:v>
                </c:pt>
                <c:pt idx="153">
                  <c:v>0</c:v>
                </c:pt>
                <c:pt idx="154">
                  <c:v>0</c:v>
                </c:pt>
                <c:pt idx="155">
                  <c:v>0.13600000000000001</c:v>
                </c:pt>
                <c:pt idx="156">
                  <c:v>0</c:v>
                </c:pt>
                <c:pt idx="157">
                  <c:v>0</c:v>
                </c:pt>
                <c:pt idx="158">
                  <c:v>0</c:v>
                </c:pt>
                <c:pt idx="159">
                  <c:v>0</c:v>
                </c:pt>
                <c:pt idx="160">
                  <c:v>0</c:v>
                </c:pt>
                <c:pt idx="161">
                  <c:v>0</c:v>
                </c:pt>
                <c:pt idx="162">
                  <c:v>8.7999999999999995E-2</c:v>
                </c:pt>
                <c:pt idx="163">
                  <c:v>0</c:v>
                </c:pt>
                <c:pt idx="164">
                  <c:v>0</c:v>
                </c:pt>
                <c:pt idx="165">
                  <c:v>0</c:v>
                </c:pt>
                <c:pt idx="166">
                  <c:v>0</c:v>
                </c:pt>
                <c:pt idx="167">
                  <c:v>0.88100000000000001</c:v>
                </c:pt>
                <c:pt idx="168">
                  <c:v>0.14299999999999999</c:v>
                </c:pt>
                <c:pt idx="169">
                  <c:v>9.9000000000000005E-2</c:v>
                </c:pt>
                <c:pt idx="170">
                  <c:v>0</c:v>
                </c:pt>
                <c:pt idx="171">
                  <c:v>0</c:v>
                </c:pt>
                <c:pt idx="172">
                  <c:v>0</c:v>
                </c:pt>
                <c:pt idx="173">
                  <c:v>0</c:v>
                </c:pt>
                <c:pt idx="174">
                  <c:v>0</c:v>
                </c:pt>
                <c:pt idx="175">
                  <c:v>0</c:v>
                </c:pt>
                <c:pt idx="176">
                  <c:v>0.69599999999999995</c:v>
                </c:pt>
                <c:pt idx="177">
                  <c:v>0</c:v>
                </c:pt>
                <c:pt idx="178">
                  <c:v>0</c:v>
                </c:pt>
                <c:pt idx="179">
                  <c:v>0</c:v>
                </c:pt>
                <c:pt idx="180">
                  <c:v>0</c:v>
                </c:pt>
                <c:pt idx="181">
                  <c:v>0</c:v>
                </c:pt>
                <c:pt idx="182">
                  <c:v>0</c:v>
                </c:pt>
                <c:pt idx="183">
                  <c:v>7.1999999999999995E-2</c:v>
                </c:pt>
                <c:pt idx="184">
                  <c:v>0</c:v>
                </c:pt>
                <c:pt idx="185">
                  <c:v>0</c:v>
                </c:pt>
                <c:pt idx="186">
                  <c:v>0</c:v>
                </c:pt>
                <c:pt idx="187">
                  <c:v>0</c:v>
                </c:pt>
                <c:pt idx="188">
                  <c:v>0</c:v>
                </c:pt>
                <c:pt idx="189">
                  <c:v>0</c:v>
                </c:pt>
                <c:pt idx="190">
                  <c:v>3.5999999999999997E-2</c:v>
                </c:pt>
                <c:pt idx="191">
                  <c:v>0</c:v>
                </c:pt>
                <c:pt idx="192">
                  <c:v>0</c:v>
                </c:pt>
                <c:pt idx="193">
                  <c:v>0</c:v>
                </c:pt>
                <c:pt idx="194">
                  <c:v>0</c:v>
                </c:pt>
                <c:pt idx="195">
                  <c:v>0</c:v>
                </c:pt>
                <c:pt idx="196">
                  <c:v>0</c:v>
                </c:pt>
                <c:pt idx="197">
                  <c:v>8.1000000000000003E-2</c:v>
                </c:pt>
                <c:pt idx="198">
                  <c:v>0</c:v>
                </c:pt>
                <c:pt idx="199">
                  <c:v>0</c:v>
                </c:pt>
                <c:pt idx="200">
                  <c:v>0</c:v>
                </c:pt>
                <c:pt idx="201">
                  <c:v>0</c:v>
                </c:pt>
                <c:pt idx="202">
                  <c:v>0</c:v>
                </c:pt>
                <c:pt idx="203">
                  <c:v>0</c:v>
                </c:pt>
                <c:pt idx="204">
                  <c:v>7.1999999999999995E-2</c:v>
                </c:pt>
                <c:pt idx="205">
                  <c:v>7.1000000000000004E-3</c:v>
                </c:pt>
                <c:pt idx="206">
                  <c:v>0</c:v>
                </c:pt>
                <c:pt idx="207">
                  <c:v>0</c:v>
                </c:pt>
                <c:pt idx="208">
                  <c:v>0</c:v>
                </c:pt>
                <c:pt idx="209">
                  <c:v>6.0000000000000001E-3</c:v>
                </c:pt>
                <c:pt idx="210">
                  <c:v>0</c:v>
                </c:pt>
                <c:pt idx="211">
                  <c:v>3.7999999999999999E-2</c:v>
                </c:pt>
                <c:pt idx="212">
                  <c:v>0</c:v>
                </c:pt>
                <c:pt idx="213">
                  <c:v>0</c:v>
                </c:pt>
                <c:pt idx="214">
                  <c:v>0</c:v>
                </c:pt>
                <c:pt idx="215">
                  <c:v>0</c:v>
                </c:pt>
                <c:pt idx="216">
                  <c:v>0</c:v>
                </c:pt>
                <c:pt idx="217">
                  <c:v>0</c:v>
                </c:pt>
                <c:pt idx="218">
                  <c:v>0.108</c:v>
                </c:pt>
                <c:pt idx="219">
                  <c:v>0</c:v>
                </c:pt>
                <c:pt idx="220">
                  <c:v>0</c:v>
                </c:pt>
                <c:pt idx="221">
                  <c:v>0</c:v>
                </c:pt>
                <c:pt idx="222">
                  <c:v>0</c:v>
                </c:pt>
                <c:pt idx="223">
                  <c:v>0</c:v>
                </c:pt>
                <c:pt idx="224">
                  <c:v>0</c:v>
                </c:pt>
                <c:pt idx="225">
                  <c:v>6.2E-2</c:v>
                </c:pt>
                <c:pt idx="226">
                  <c:v>0</c:v>
                </c:pt>
                <c:pt idx="227">
                  <c:v>0</c:v>
                </c:pt>
                <c:pt idx="228">
                  <c:v>0</c:v>
                </c:pt>
                <c:pt idx="229">
                  <c:v>0</c:v>
                </c:pt>
                <c:pt idx="230">
                  <c:v>0</c:v>
                </c:pt>
                <c:pt idx="231">
                  <c:v>0</c:v>
                </c:pt>
                <c:pt idx="232">
                  <c:v>6.9000000000000006E-2</c:v>
                </c:pt>
                <c:pt idx="233">
                  <c:v>2.0000000000000001E-4</c:v>
                </c:pt>
                <c:pt idx="234">
                  <c:v>0</c:v>
                </c:pt>
                <c:pt idx="235">
                  <c:v>6.9999999999999999E-4</c:v>
                </c:pt>
                <c:pt idx="236">
                  <c:v>6.9999999999999999E-4</c:v>
                </c:pt>
                <c:pt idx="237">
                  <c:v>0</c:v>
                </c:pt>
                <c:pt idx="238">
                  <c:v>0</c:v>
                </c:pt>
                <c:pt idx="239">
                  <c:v>6.6000000000000003E-2</c:v>
                </c:pt>
                <c:pt idx="240">
                  <c:v>0</c:v>
                </c:pt>
                <c:pt idx="241">
                  <c:v>0</c:v>
                </c:pt>
                <c:pt idx="242">
                  <c:v>0</c:v>
                </c:pt>
                <c:pt idx="243">
                  <c:v>1.1000000000000001E-3</c:v>
                </c:pt>
                <c:pt idx="244">
                  <c:v>0</c:v>
                </c:pt>
                <c:pt idx="245">
                  <c:v>0</c:v>
                </c:pt>
                <c:pt idx="246">
                  <c:v>0.114</c:v>
                </c:pt>
                <c:pt idx="247">
                  <c:v>0</c:v>
                </c:pt>
                <c:pt idx="248">
                  <c:v>0</c:v>
                </c:pt>
                <c:pt idx="249">
                  <c:v>0</c:v>
                </c:pt>
                <c:pt idx="250">
                  <c:v>0</c:v>
                </c:pt>
                <c:pt idx="251">
                  <c:v>0</c:v>
                </c:pt>
                <c:pt idx="252">
                  <c:v>0</c:v>
                </c:pt>
                <c:pt idx="253">
                  <c:v>6.7000000000000004E-2</c:v>
                </c:pt>
                <c:pt idx="254">
                  <c:v>0</c:v>
                </c:pt>
                <c:pt idx="255">
                  <c:v>0</c:v>
                </c:pt>
                <c:pt idx="256">
                  <c:v>0</c:v>
                </c:pt>
                <c:pt idx="257">
                  <c:v>0</c:v>
                </c:pt>
                <c:pt idx="258">
                  <c:v>0</c:v>
                </c:pt>
                <c:pt idx="259">
                  <c:v>0</c:v>
                </c:pt>
                <c:pt idx="260">
                  <c:v>0.115</c:v>
                </c:pt>
                <c:pt idx="261">
                  <c:v>0</c:v>
                </c:pt>
                <c:pt idx="262">
                  <c:v>0</c:v>
                </c:pt>
                <c:pt idx="263">
                  <c:v>0</c:v>
                </c:pt>
                <c:pt idx="264">
                  <c:v>0</c:v>
                </c:pt>
                <c:pt idx="265">
                  <c:v>0</c:v>
                </c:pt>
                <c:pt idx="266">
                  <c:v>0</c:v>
                </c:pt>
                <c:pt idx="267">
                  <c:v>0.61199999999999999</c:v>
                </c:pt>
                <c:pt idx="268">
                  <c:v>0</c:v>
                </c:pt>
                <c:pt idx="269">
                  <c:v>0</c:v>
                </c:pt>
                <c:pt idx="270">
                  <c:v>0</c:v>
                </c:pt>
                <c:pt idx="271">
                  <c:v>0</c:v>
                </c:pt>
                <c:pt idx="272">
                  <c:v>0</c:v>
                </c:pt>
                <c:pt idx="273">
                  <c:v>0</c:v>
                </c:pt>
                <c:pt idx="274">
                  <c:v>7.3999999999999996E-2</c:v>
                </c:pt>
                <c:pt idx="275">
                  <c:v>0</c:v>
                </c:pt>
                <c:pt idx="276">
                  <c:v>0</c:v>
                </c:pt>
                <c:pt idx="277">
                  <c:v>0</c:v>
                </c:pt>
                <c:pt idx="278">
                  <c:v>0</c:v>
                </c:pt>
                <c:pt idx="279">
                  <c:v>0</c:v>
                </c:pt>
                <c:pt idx="280">
                  <c:v>4.0000000000000002E-4</c:v>
                </c:pt>
                <c:pt idx="281">
                  <c:v>0.105</c:v>
                </c:pt>
                <c:pt idx="282">
                  <c:v>0</c:v>
                </c:pt>
                <c:pt idx="283">
                  <c:v>0</c:v>
                </c:pt>
                <c:pt idx="284">
                  <c:v>0</c:v>
                </c:pt>
                <c:pt idx="285">
                  <c:v>0</c:v>
                </c:pt>
                <c:pt idx="286">
                  <c:v>0</c:v>
                </c:pt>
                <c:pt idx="287">
                  <c:v>0</c:v>
                </c:pt>
                <c:pt idx="288">
                  <c:v>7.2999999999999995E-2</c:v>
                </c:pt>
                <c:pt idx="289">
                  <c:v>0</c:v>
                </c:pt>
                <c:pt idx="290">
                  <c:v>0</c:v>
                </c:pt>
                <c:pt idx="291">
                  <c:v>0</c:v>
                </c:pt>
                <c:pt idx="292">
                  <c:v>0</c:v>
                </c:pt>
                <c:pt idx="293">
                  <c:v>2.0000000000000001E-4</c:v>
                </c:pt>
                <c:pt idx="294">
                  <c:v>0</c:v>
                </c:pt>
                <c:pt idx="295">
                  <c:v>2.306</c:v>
                </c:pt>
                <c:pt idx="296">
                  <c:v>0</c:v>
                </c:pt>
                <c:pt idx="297">
                  <c:v>1.977E-3</c:v>
                </c:pt>
                <c:pt idx="298">
                  <c:v>3.7950000000000002E-3</c:v>
                </c:pt>
                <c:pt idx="299">
                  <c:v>6.522E-3</c:v>
                </c:pt>
                <c:pt idx="300">
                  <c:v>3.5000000000000003E-2</c:v>
                </c:pt>
                <c:pt idx="301">
                  <c:v>0.223</c:v>
                </c:pt>
                <c:pt idx="302">
                  <c:v>8.3000000000000004E-2</c:v>
                </c:pt>
                <c:pt idx="303">
                  <c:v>2.9369999999999999E-3</c:v>
                </c:pt>
                <c:pt idx="304">
                  <c:v>2.3440000000000002E-3</c:v>
                </c:pt>
                <c:pt idx="305">
                  <c:v>0</c:v>
                </c:pt>
                <c:pt idx="306">
                  <c:v>0</c:v>
                </c:pt>
                <c:pt idx="307">
                  <c:v>1.2E-2</c:v>
                </c:pt>
                <c:pt idx="308">
                  <c:v>5.5519999999999996E-3</c:v>
                </c:pt>
                <c:pt idx="309">
                  <c:v>0.23200000000000001</c:v>
                </c:pt>
                <c:pt idx="310">
                  <c:v>1.25E-3</c:v>
                </c:pt>
                <c:pt idx="311">
                  <c:v>2.2699999999999999E-3</c:v>
                </c:pt>
                <c:pt idx="312">
                  <c:v>3.3969999999999998E-3</c:v>
                </c:pt>
                <c:pt idx="313">
                  <c:v>6.9519999999999998E-3</c:v>
                </c:pt>
                <c:pt idx="314">
                  <c:v>0.48099999999999998</c:v>
                </c:pt>
                <c:pt idx="315">
                  <c:v>3.9E-2</c:v>
                </c:pt>
                <c:pt idx="316">
                  <c:v>0.193</c:v>
                </c:pt>
                <c:pt idx="317">
                  <c:v>4.2999999999999997E-2</c:v>
                </c:pt>
                <c:pt idx="318">
                  <c:v>4.2999999999999997E-2</c:v>
                </c:pt>
                <c:pt idx="319">
                  <c:v>4.2999999999999997E-2</c:v>
                </c:pt>
                <c:pt idx="320">
                  <c:v>4.2999999999999997E-2</c:v>
                </c:pt>
                <c:pt idx="321">
                  <c:v>4.5999999999999999E-2</c:v>
                </c:pt>
                <c:pt idx="322">
                  <c:v>4.9000000000000002E-2</c:v>
                </c:pt>
                <c:pt idx="323">
                  <c:v>0.11799999999999999</c:v>
                </c:pt>
                <c:pt idx="324">
                  <c:v>3.5000000000000003E-2</c:v>
                </c:pt>
                <c:pt idx="325">
                  <c:v>3.5000000000000003E-2</c:v>
                </c:pt>
                <c:pt idx="326">
                  <c:v>3.5000000000000003E-2</c:v>
                </c:pt>
                <c:pt idx="327">
                  <c:v>3.5999999999999997E-2</c:v>
                </c:pt>
                <c:pt idx="328">
                  <c:v>0.04</c:v>
                </c:pt>
                <c:pt idx="329">
                  <c:v>3.7999999999999999E-2</c:v>
                </c:pt>
                <c:pt idx="330">
                  <c:v>0.104</c:v>
                </c:pt>
                <c:pt idx="331">
                  <c:v>4.2000000000000003E-2</c:v>
                </c:pt>
                <c:pt idx="332">
                  <c:v>0.04</c:v>
                </c:pt>
                <c:pt idx="333">
                  <c:v>3.7999999999999999E-2</c:v>
                </c:pt>
                <c:pt idx="334">
                  <c:v>3.9E-2</c:v>
                </c:pt>
                <c:pt idx="335">
                  <c:v>3.6999999999999998E-2</c:v>
                </c:pt>
                <c:pt idx="336">
                  <c:v>3.9E-2</c:v>
                </c:pt>
                <c:pt idx="337">
                  <c:v>0.27300000000000002</c:v>
                </c:pt>
                <c:pt idx="338">
                  <c:v>5.3999999999999999E-2</c:v>
                </c:pt>
                <c:pt idx="339">
                  <c:v>5.2999999999999999E-2</c:v>
                </c:pt>
                <c:pt idx="340">
                  <c:v>5.1999999999999998E-2</c:v>
                </c:pt>
                <c:pt idx="341">
                  <c:v>5.1999999999999998E-2</c:v>
                </c:pt>
                <c:pt idx="342">
                  <c:v>5.1999999999999998E-2</c:v>
                </c:pt>
                <c:pt idx="343">
                  <c:v>0.05</c:v>
                </c:pt>
                <c:pt idx="344">
                  <c:v>0.27100000000000002</c:v>
                </c:pt>
                <c:pt idx="345">
                  <c:v>5.0999999999999997E-2</c:v>
                </c:pt>
                <c:pt idx="346">
                  <c:v>5.1999999999999998E-2</c:v>
                </c:pt>
                <c:pt idx="347">
                  <c:v>5.6000000000000001E-2</c:v>
                </c:pt>
                <c:pt idx="348">
                  <c:v>5.6000000000000001E-2</c:v>
                </c:pt>
                <c:pt idx="349">
                  <c:v>5.6000000000000001E-2</c:v>
                </c:pt>
                <c:pt idx="350">
                  <c:v>5.6000000000000001E-2</c:v>
                </c:pt>
                <c:pt idx="351">
                  <c:v>0.186</c:v>
                </c:pt>
                <c:pt idx="352">
                  <c:v>5.2999999999999999E-2</c:v>
                </c:pt>
                <c:pt idx="353">
                  <c:v>5.0999999999999997E-2</c:v>
                </c:pt>
                <c:pt idx="354">
                  <c:v>5.5E-2</c:v>
                </c:pt>
                <c:pt idx="355">
                  <c:v>4.4999999999999998E-2</c:v>
                </c:pt>
                <c:pt idx="356">
                  <c:v>3.2000000000000001E-2</c:v>
                </c:pt>
                <c:pt idx="357">
                  <c:v>3.1E-2</c:v>
                </c:pt>
                <c:pt idx="358">
                  <c:v>0.68400000000000005</c:v>
                </c:pt>
                <c:pt idx="359">
                  <c:v>4.4999999999999998E-2</c:v>
                </c:pt>
                <c:pt idx="360">
                  <c:v>4.4999999999999998E-2</c:v>
                </c:pt>
                <c:pt idx="361">
                  <c:v>4.3999999999999997E-2</c:v>
                </c:pt>
                <c:pt idx="362">
                  <c:v>4.3999999999999997E-2</c:v>
                </c:pt>
                <c:pt idx="363">
                  <c:v>4.3999999999999997E-2</c:v>
                </c:pt>
                <c:pt idx="364">
                  <c:v>4.5999999999999999E-2</c:v>
                </c:pt>
              </c:numCache>
            </c:numRef>
          </c:val>
          <c:smooth val="0"/>
          <c:extLst>
            <c:ext xmlns:c16="http://schemas.microsoft.com/office/drawing/2014/chart" uri="{C3380CC4-5D6E-409C-BE32-E72D297353CC}">
              <c16:uniqueId val="{00000000-0DAC-4237-B8B7-EC10B79B591E}"/>
            </c:ext>
          </c:extLst>
        </c:ser>
        <c:ser>
          <c:idx val="1"/>
          <c:order val="1"/>
          <c:tx>
            <c:strRef>
              <c:f>'[高新区第三章报告资料统计319给贾.xlsx]4.1 中电常熟25年数据'!$G$1</c:f>
              <c:strCache>
                <c:ptCount val="1"/>
                <c:pt idx="0">
                  <c:v>2#余热锅炉</c:v>
                </c:pt>
              </c:strCache>
            </c:strRef>
          </c:tx>
          <c:spPr>
            <a:ln w="28575" cap="rnd">
              <a:solidFill>
                <a:srgbClr val="EE822F"/>
              </a:solidFill>
              <a:round/>
            </a:ln>
            <a:effectLst/>
          </c:spPr>
          <c:marker>
            <c:symbol val="none"/>
          </c:marker>
          <c:cat>
            <c:numRef>
              <c:f>'[高新区第三章报告资料统计319给贾.xlsx]4.1 中电常熟25年数据'!$B$2:$B$366</c:f>
              <c:numCache>
                <c:formatCode>yyyy/m/d</c:formatCode>
                <c:ptCount val="365"/>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45706</c:v>
                </c:pt>
                <c:pt idx="49">
                  <c:v>45707</c:v>
                </c:pt>
                <c:pt idx="50">
                  <c:v>45708</c:v>
                </c:pt>
                <c:pt idx="51">
                  <c:v>45709</c:v>
                </c:pt>
                <c:pt idx="52">
                  <c:v>45710</c:v>
                </c:pt>
                <c:pt idx="53">
                  <c:v>45711</c:v>
                </c:pt>
                <c:pt idx="54">
                  <c:v>45712</c:v>
                </c:pt>
                <c:pt idx="55">
                  <c:v>45713</c:v>
                </c:pt>
                <c:pt idx="56">
                  <c:v>45714</c:v>
                </c:pt>
                <c:pt idx="57">
                  <c:v>45715</c:v>
                </c:pt>
                <c:pt idx="58">
                  <c:v>45716</c:v>
                </c:pt>
                <c:pt idx="59">
                  <c:v>45717</c:v>
                </c:pt>
                <c:pt idx="60">
                  <c:v>45718</c:v>
                </c:pt>
                <c:pt idx="61">
                  <c:v>45719</c:v>
                </c:pt>
                <c:pt idx="62">
                  <c:v>45720</c:v>
                </c:pt>
                <c:pt idx="63">
                  <c:v>45721</c:v>
                </c:pt>
                <c:pt idx="64">
                  <c:v>45722</c:v>
                </c:pt>
                <c:pt idx="65">
                  <c:v>45723</c:v>
                </c:pt>
                <c:pt idx="66">
                  <c:v>45724</c:v>
                </c:pt>
                <c:pt idx="67">
                  <c:v>45725</c:v>
                </c:pt>
                <c:pt idx="68">
                  <c:v>45726</c:v>
                </c:pt>
                <c:pt idx="69">
                  <c:v>45727</c:v>
                </c:pt>
                <c:pt idx="70">
                  <c:v>45728</c:v>
                </c:pt>
                <c:pt idx="71">
                  <c:v>45729</c:v>
                </c:pt>
                <c:pt idx="72">
                  <c:v>45730</c:v>
                </c:pt>
                <c:pt idx="73">
                  <c:v>45731</c:v>
                </c:pt>
                <c:pt idx="74">
                  <c:v>45732</c:v>
                </c:pt>
                <c:pt idx="75">
                  <c:v>45733</c:v>
                </c:pt>
                <c:pt idx="76">
                  <c:v>45734</c:v>
                </c:pt>
                <c:pt idx="77">
                  <c:v>45735</c:v>
                </c:pt>
                <c:pt idx="78">
                  <c:v>45736</c:v>
                </c:pt>
                <c:pt idx="79">
                  <c:v>45737</c:v>
                </c:pt>
                <c:pt idx="80">
                  <c:v>45738</c:v>
                </c:pt>
                <c:pt idx="81">
                  <c:v>45739</c:v>
                </c:pt>
                <c:pt idx="82">
                  <c:v>45740</c:v>
                </c:pt>
                <c:pt idx="83">
                  <c:v>45741</c:v>
                </c:pt>
                <c:pt idx="84">
                  <c:v>45742</c:v>
                </c:pt>
                <c:pt idx="85">
                  <c:v>45743</c:v>
                </c:pt>
                <c:pt idx="86">
                  <c:v>45744</c:v>
                </c:pt>
                <c:pt idx="87">
                  <c:v>45745</c:v>
                </c:pt>
                <c:pt idx="88">
                  <c:v>45746</c:v>
                </c:pt>
                <c:pt idx="89">
                  <c:v>45747</c:v>
                </c:pt>
                <c:pt idx="90">
                  <c:v>45748</c:v>
                </c:pt>
                <c:pt idx="91">
                  <c:v>45749</c:v>
                </c:pt>
                <c:pt idx="92">
                  <c:v>45750</c:v>
                </c:pt>
                <c:pt idx="93">
                  <c:v>45751</c:v>
                </c:pt>
                <c:pt idx="94">
                  <c:v>45752</c:v>
                </c:pt>
                <c:pt idx="95">
                  <c:v>45753</c:v>
                </c:pt>
                <c:pt idx="96">
                  <c:v>45754</c:v>
                </c:pt>
                <c:pt idx="97">
                  <c:v>45755</c:v>
                </c:pt>
                <c:pt idx="98">
                  <c:v>45756</c:v>
                </c:pt>
                <c:pt idx="99">
                  <c:v>45757</c:v>
                </c:pt>
                <c:pt idx="100">
                  <c:v>45758</c:v>
                </c:pt>
                <c:pt idx="101">
                  <c:v>45759</c:v>
                </c:pt>
                <c:pt idx="102">
                  <c:v>45760</c:v>
                </c:pt>
                <c:pt idx="103">
                  <c:v>45761</c:v>
                </c:pt>
                <c:pt idx="104">
                  <c:v>45762</c:v>
                </c:pt>
                <c:pt idx="105">
                  <c:v>45763</c:v>
                </c:pt>
                <c:pt idx="106">
                  <c:v>45764</c:v>
                </c:pt>
                <c:pt idx="107">
                  <c:v>45765</c:v>
                </c:pt>
                <c:pt idx="108">
                  <c:v>45766</c:v>
                </c:pt>
                <c:pt idx="109">
                  <c:v>45767</c:v>
                </c:pt>
                <c:pt idx="110">
                  <c:v>45768</c:v>
                </c:pt>
                <c:pt idx="111">
                  <c:v>45769</c:v>
                </c:pt>
                <c:pt idx="112">
                  <c:v>45770</c:v>
                </c:pt>
                <c:pt idx="113">
                  <c:v>45771</c:v>
                </c:pt>
                <c:pt idx="114">
                  <c:v>45772</c:v>
                </c:pt>
                <c:pt idx="115">
                  <c:v>45773</c:v>
                </c:pt>
                <c:pt idx="116">
                  <c:v>45774</c:v>
                </c:pt>
                <c:pt idx="117">
                  <c:v>45775</c:v>
                </c:pt>
                <c:pt idx="118">
                  <c:v>45776</c:v>
                </c:pt>
                <c:pt idx="119">
                  <c:v>45777</c:v>
                </c:pt>
                <c:pt idx="120">
                  <c:v>45778</c:v>
                </c:pt>
                <c:pt idx="121">
                  <c:v>45779</c:v>
                </c:pt>
                <c:pt idx="122">
                  <c:v>45780</c:v>
                </c:pt>
                <c:pt idx="123">
                  <c:v>45781</c:v>
                </c:pt>
                <c:pt idx="124">
                  <c:v>45782</c:v>
                </c:pt>
                <c:pt idx="125">
                  <c:v>45783</c:v>
                </c:pt>
                <c:pt idx="126">
                  <c:v>45784</c:v>
                </c:pt>
                <c:pt idx="127">
                  <c:v>45785</c:v>
                </c:pt>
                <c:pt idx="128">
                  <c:v>45786</c:v>
                </c:pt>
                <c:pt idx="129">
                  <c:v>45787</c:v>
                </c:pt>
                <c:pt idx="130">
                  <c:v>45788</c:v>
                </c:pt>
                <c:pt idx="131">
                  <c:v>45789</c:v>
                </c:pt>
                <c:pt idx="132">
                  <c:v>45790</c:v>
                </c:pt>
                <c:pt idx="133">
                  <c:v>45791</c:v>
                </c:pt>
                <c:pt idx="134">
                  <c:v>45792</c:v>
                </c:pt>
                <c:pt idx="135">
                  <c:v>45793</c:v>
                </c:pt>
                <c:pt idx="136">
                  <c:v>45794</c:v>
                </c:pt>
                <c:pt idx="137">
                  <c:v>45795</c:v>
                </c:pt>
                <c:pt idx="138">
                  <c:v>45796</c:v>
                </c:pt>
                <c:pt idx="139">
                  <c:v>45797</c:v>
                </c:pt>
                <c:pt idx="140">
                  <c:v>45798</c:v>
                </c:pt>
                <c:pt idx="141">
                  <c:v>45799</c:v>
                </c:pt>
                <c:pt idx="142">
                  <c:v>45800</c:v>
                </c:pt>
                <c:pt idx="143">
                  <c:v>45801</c:v>
                </c:pt>
                <c:pt idx="144">
                  <c:v>45802</c:v>
                </c:pt>
                <c:pt idx="145">
                  <c:v>45803</c:v>
                </c:pt>
                <c:pt idx="146">
                  <c:v>45804</c:v>
                </c:pt>
                <c:pt idx="147">
                  <c:v>45805</c:v>
                </c:pt>
                <c:pt idx="148">
                  <c:v>45806</c:v>
                </c:pt>
                <c:pt idx="149">
                  <c:v>45807</c:v>
                </c:pt>
                <c:pt idx="150">
                  <c:v>45808</c:v>
                </c:pt>
                <c:pt idx="151">
                  <c:v>45809</c:v>
                </c:pt>
                <c:pt idx="152">
                  <c:v>45810</c:v>
                </c:pt>
                <c:pt idx="153">
                  <c:v>45811</c:v>
                </c:pt>
                <c:pt idx="154">
                  <c:v>45812</c:v>
                </c:pt>
                <c:pt idx="155">
                  <c:v>45813</c:v>
                </c:pt>
                <c:pt idx="156">
                  <c:v>45814</c:v>
                </c:pt>
                <c:pt idx="157">
                  <c:v>45815</c:v>
                </c:pt>
                <c:pt idx="158">
                  <c:v>45816</c:v>
                </c:pt>
                <c:pt idx="159">
                  <c:v>45817</c:v>
                </c:pt>
                <c:pt idx="160">
                  <c:v>45818</c:v>
                </c:pt>
                <c:pt idx="161">
                  <c:v>45819</c:v>
                </c:pt>
                <c:pt idx="162">
                  <c:v>45820</c:v>
                </c:pt>
                <c:pt idx="163">
                  <c:v>45821</c:v>
                </c:pt>
                <c:pt idx="164">
                  <c:v>45822</c:v>
                </c:pt>
                <c:pt idx="165">
                  <c:v>45823</c:v>
                </c:pt>
                <c:pt idx="166">
                  <c:v>45824</c:v>
                </c:pt>
                <c:pt idx="167">
                  <c:v>45825</c:v>
                </c:pt>
                <c:pt idx="168">
                  <c:v>45826</c:v>
                </c:pt>
                <c:pt idx="169">
                  <c:v>45827</c:v>
                </c:pt>
                <c:pt idx="170">
                  <c:v>45828</c:v>
                </c:pt>
                <c:pt idx="171">
                  <c:v>45829</c:v>
                </c:pt>
                <c:pt idx="172">
                  <c:v>45830</c:v>
                </c:pt>
                <c:pt idx="173">
                  <c:v>45831</c:v>
                </c:pt>
                <c:pt idx="174">
                  <c:v>45832</c:v>
                </c:pt>
                <c:pt idx="175">
                  <c:v>45833</c:v>
                </c:pt>
                <c:pt idx="176">
                  <c:v>45834</c:v>
                </c:pt>
                <c:pt idx="177">
                  <c:v>45835</c:v>
                </c:pt>
                <c:pt idx="178">
                  <c:v>45836</c:v>
                </c:pt>
                <c:pt idx="179">
                  <c:v>45837</c:v>
                </c:pt>
                <c:pt idx="180">
                  <c:v>45838</c:v>
                </c:pt>
                <c:pt idx="181">
                  <c:v>45839</c:v>
                </c:pt>
                <c:pt idx="182">
                  <c:v>45840</c:v>
                </c:pt>
                <c:pt idx="183">
                  <c:v>45841</c:v>
                </c:pt>
                <c:pt idx="184">
                  <c:v>45842</c:v>
                </c:pt>
                <c:pt idx="185">
                  <c:v>45843</c:v>
                </c:pt>
                <c:pt idx="186">
                  <c:v>45844</c:v>
                </c:pt>
                <c:pt idx="187">
                  <c:v>45845</c:v>
                </c:pt>
                <c:pt idx="188">
                  <c:v>45846</c:v>
                </c:pt>
                <c:pt idx="189">
                  <c:v>45847</c:v>
                </c:pt>
                <c:pt idx="190">
                  <c:v>45848</c:v>
                </c:pt>
                <c:pt idx="191">
                  <c:v>45849</c:v>
                </c:pt>
                <c:pt idx="192">
                  <c:v>45850</c:v>
                </c:pt>
                <c:pt idx="193">
                  <c:v>45851</c:v>
                </c:pt>
                <c:pt idx="194">
                  <c:v>45852</c:v>
                </c:pt>
                <c:pt idx="195">
                  <c:v>45853</c:v>
                </c:pt>
                <c:pt idx="196">
                  <c:v>45854</c:v>
                </c:pt>
                <c:pt idx="197">
                  <c:v>45855</c:v>
                </c:pt>
                <c:pt idx="198">
                  <c:v>45856</c:v>
                </c:pt>
                <c:pt idx="199">
                  <c:v>45857</c:v>
                </c:pt>
                <c:pt idx="200">
                  <c:v>45858</c:v>
                </c:pt>
                <c:pt idx="201">
                  <c:v>45859</c:v>
                </c:pt>
                <c:pt idx="202">
                  <c:v>45860</c:v>
                </c:pt>
                <c:pt idx="203">
                  <c:v>45861</c:v>
                </c:pt>
                <c:pt idx="204">
                  <c:v>45862</c:v>
                </c:pt>
                <c:pt idx="205">
                  <c:v>45863</c:v>
                </c:pt>
                <c:pt idx="206">
                  <c:v>45864</c:v>
                </c:pt>
                <c:pt idx="207">
                  <c:v>45865</c:v>
                </c:pt>
                <c:pt idx="208">
                  <c:v>45866</c:v>
                </c:pt>
                <c:pt idx="209">
                  <c:v>45867</c:v>
                </c:pt>
                <c:pt idx="210">
                  <c:v>45868</c:v>
                </c:pt>
                <c:pt idx="211">
                  <c:v>45869</c:v>
                </c:pt>
                <c:pt idx="212">
                  <c:v>45870</c:v>
                </c:pt>
                <c:pt idx="213">
                  <c:v>45871</c:v>
                </c:pt>
                <c:pt idx="214">
                  <c:v>45872</c:v>
                </c:pt>
                <c:pt idx="215">
                  <c:v>45873</c:v>
                </c:pt>
                <c:pt idx="216">
                  <c:v>45874</c:v>
                </c:pt>
                <c:pt idx="217">
                  <c:v>45875</c:v>
                </c:pt>
                <c:pt idx="218">
                  <c:v>45876</c:v>
                </c:pt>
                <c:pt idx="219">
                  <c:v>45877</c:v>
                </c:pt>
                <c:pt idx="220">
                  <c:v>45878</c:v>
                </c:pt>
                <c:pt idx="221">
                  <c:v>45879</c:v>
                </c:pt>
                <c:pt idx="222">
                  <c:v>45880</c:v>
                </c:pt>
                <c:pt idx="223">
                  <c:v>45881</c:v>
                </c:pt>
                <c:pt idx="224">
                  <c:v>45882</c:v>
                </c:pt>
                <c:pt idx="225">
                  <c:v>45883</c:v>
                </c:pt>
                <c:pt idx="226">
                  <c:v>45884</c:v>
                </c:pt>
                <c:pt idx="227">
                  <c:v>45885</c:v>
                </c:pt>
                <c:pt idx="228">
                  <c:v>45886</c:v>
                </c:pt>
                <c:pt idx="229">
                  <c:v>45887</c:v>
                </c:pt>
                <c:pt idx="230">
                  <c:v>45888</c:v>
                </c:pt>
                <c:pt idx="231">
                  <c:v>45889</c:v>
                </c:pt>
                <c:pt idx="232">
                  <c:v>45890</c:v>
                </c:pt>
                <c:pt idx="233">
                  <c:v>45891</c:v>
                </c:pt>
                <c:pt idx="234">
                  <c:v>45892</c:v>
                </c:pt>
                <c:pt idx="235">
                  <c:v>45893</c:v>
                </c:pt>
                <c:pt idx="236">
                  <c:v>45894</c:v>
                </c:pt>
                <c:pt idx="237">
                  <c:v>45895</c:v>
                </c:pt>
                <c:pt idx="238">
                  <c:v>45896</c:v>
                </c:pt>
                <c:pt idx="239">
                  <c:v>45897</c:v>
                </c:pt>
                <c:pt idx="240">
                  <c:v>45898</c:v>
                </c:pt>
                <c:pt idx="241">
                  <c:v>45899</c:v>
                </c:pt>
                <c:pt idx="242">
                  <c:v>45900</c:v>
                </c:pt>
                <c:pt idx="243">
                  <c:v>45901</c:v>
                </c:pt>
                <c:pt idx="244">
                  <c:v>45902</c:v>
                </c:pt>
                <c:pt idx="245">
                  <c:v>45903</c:v>
                </c:pt>
                <c:pt idx="246">
                  <c:v>45904</c:v>
                </c:pt>
                <c:pt idx="247">
                  <c:v>45905</c:v>
                </c:pt>
                <c:pt idx="248">
                  <c:v>45906</c:v>
                </c:pt>
                <c:pt idx="249">
                  <c:v>45907</c:v>
                </c:pt>
                <c:pt idx="250">
                  <c:v>45908</c:v>
                </c:pt>
                <c:pt idx="251">
                  <c:v>45909</c:v>
                </c:pt>
                <c:pt idx="252">
                  <c:v>45910</c:v>
                </c:pt>
                <c:pt idx="253">
                  <c:v>45911</c:v>
                </c:pt>
                <c:pt idx="254">
                  <c:v>45912</c:v>
                </c:pt>
                <c:pt idx="255">
                  <c:v>45913</c:v>
                </c:pt>
                <c:pt idx="256">
                  <c:v>45914</c:v>
                </c:pt>
                <c:pt idx="257">
                  <c:v>45915</c:v>
                </c:pt>
                <c:pt idx="258">
                  <c:v>45916</c:v>
                </c:pt>
                <c:pt idx="259">
                  <c:v>45917</c:v>
                </c:pt>
                <c:pt idx="260">
                  <c:v>45918</c:v>
                </c:pt>
                <c:pt idx="261">
                  <c:v>45919</c:v>
                </c:pt>
                <c:pt idx="262">
                  <c:v>45920</c:v>
                </c:pt>
                <c:pt idx="263">
                  <c:v>45921</c:v>
                </c:pt>
                <c:pt idx="264">
                  <c:v>45922</c:v>
                </c:pt>
                <c:pt idx="265">
                  <c:v>45923</c:v>
                </c:pt>
                <c:pt idx="266">
                  <c:v>45924</c:v>
                </c:pt>
                <c:pt idx="267">
                  <c:v>45925</c:v>
                </c:pt>
                <c:pt idx="268">
                  <c:v>45926</c:v>
                </c:pt>
                <c:pt idx="269">
                  <c:v>45927</c:v>
                </c:pt>
                <c:pt idx="270">
                  <c:v>45928</c:v>
                </c:pt>
                <c:pt idx="271">
                  <c:v>45929</c:v>
                </c:pt>
                <c:pt idx="272">
                  <c:v>45930</c:v>
                </c:pt>
                <c:pt idx="273">
                  <c:v>45931</c:v>
                </c:pt>
                <c:pt idx="274">
                  <c:v>45932</c:v>
                </c:pt>
                <c:pt idx="275">
                  <c:v>45933</c:v>
                </c:pt>
                <c:pt idx="276">
                  <c:v>45934</c:v>
                </c:pt>
                <c:pt idx="277">
                  <c:v>45935</c:v>
                </c:pt>
                <c:pt idx="278">
                  <c:v>45936</c:v>
                </c:pt>
                <c:pt idx="279">
                  <c:v>45937</c:v>
                </c:pt>
                <c:pt idx="280">
                  <c:v>45938</c:v>
                </c:pt>
                <c:pt idx="281">
                  <c:v>45939</c:v>
                </c:pt>
                <c:pt idx="282">
                  <c:v>45940</c:v>
                </c:pt>
                <c:pt idx="283">
                  <c:v>45941</c:v>
                </c:pt>
                <c:pt idx="284">
                  <c:v>45942</c:v>
                </c:pt>
                <c:pt idx="285">
                  <c:v>45943</c:v>
                </c:pt>
                <c:pt idx="286">
                  <c:v>45944</c:v>
                </c:pt>
                <c:pt idx="287">
                  <c:v>45945</c:v>
                </c:pt>
                <c:pt idx="288">
                  <c:v>45946</c:v>
                </c:pt>
                <c:pt idx="289">
                  <c:v>45947</c:v>
                </c:pt>
                <c:pt idx="290">
                  <c:v>45948</c:v>
                </c:pt>
                <c:pt idx="291">
                  <c:v>45949</c:v>
                </c:pt>
                <c:pt idx="292">
                  <c:v>45950</c:v>
                </c:pt>
                <c:pt idx="293">
                  <c:v>45951</c:v>
                </c:pt>
                <c:pt idx="294">
                  <c:v>45952</c:v>
                </c:pt>
                <c:pt idx="295">
                  <c:v>45953</c:v>
                </c:pt>
                <c:pt idx="296">
                  <c:v>45954</c:v>
                </c:pt>
                <c:pt idx="297">
                  <c:v>45955</c:v>
                </c:pt>
                <c:pt idx="298">
                  <c:v>45956</c:v>
                </c:pt>
                <c:pt idx="299">
                  <c:v>45957</c:v>
                </c:pt>
                <c:pt idx="300">
                  <c:v>45958</c:v>
                </c:pt>
                <c:pt idx="301">
                  <c:v>45959</c:v>
                </c:pt>
                <c:pt idx="302">
                  <c:v>45960</c:v>
                </c:pt>
                <c:pt idx="303">
                  <c:v>45961</c:v>
                </c:pt>
                <c:pt idx="304">
                  <c:v>45962</c:v>
                </c:pt>
                <c:pt idx="305">
                  <c:v>45963</c:v>
                </c:pt>
                <c:pt idx="306">
                  <c:v>45964</c:v>
                </c:pt>
                <c:pt idx="307">
                  <c:v>45965</c:v>
                </c:pt>
                <c:pt idx="308">
                  <c:v>45966</c:v>
                </c:pt>
                <c:pt idx="309">
                  <c:v>45967</c:v>
                </c:pt>
                <c:pt idx="310">
                  <c:v>45968</c:v>
                </c:pt>
                <c:pt idx="311">
                  <c:v>45969</c:v>
                </c:pt>
                <c:pt idx="312">
                  <c:v>45970</c:v>
                </c:pt>
                <c:pt idx="313">
                  <c:v>45971</c:v>
                </c:pt>
                <c:pt idx="314">
                  <c:v>45972</c:v>
                </c:pt>
                <c:pt idx="315">
                  <c:v>45973</c:v>
                </c:pt>
                <c:pt idx="316">
                  <c:v>45974</c:v>
                </c:pt>
                <c:pt idx="317">
                  <c:v>45975</c:v>
                </c:pt>
                <c:pt idx="318">
                  <c:v>45976</c:v>
                </c:pt>
                <c:pt idx="319">
                  <c:v>45977</c:v>
                </c:pt>
                <c:pt idx="320">
                  <c:v>45978</c:v>
                </c:pt>
                <c:pt idx="321">
                  <c:v>45979</c:v>
                </c:pt>
                <c:pt idx="322">
                  <c:v>45980</c:v>
                </c:pt>
                <c:pt idx="323">
                  <c:v>45981</c:v>
                </c:pt>
                <c:pt idx="324">
                  <c:v>45982</c:v>
                </c:pt>
                <c:pt idx="325">
                  <c:v>45983</c:v>
                </c:pt>
                <c:pt idx="326">
                  <c:v>45984</c:v>
                </c:pt>
                <c:pt idx="327">
                  <c:v>45985</c:v>
                </c:pt>
                <c:pt idx="328">
                  <c:v>45986</c:v>
                </c:pt>
                <c:pt idx="329">
                  <c:v>45987</c:v>
                </c:pt>
                <c:pt idx="330">
                  <c:v>45988</c:v>
                </c:pt>
                <c:pt idx="331">
                  <c:v>45989</c:v>
                </c:pt>
                <c:pt idx="332">
                  <c:v>45990</c:v>
                </c:pt>
                <c:pt idx="333">
                  <c:v>45991</c:v>
                </c:pt>
                <c:pt idx="334">
                  <c:v>45992</c:v>
                </c:pt>
                <c:pt idx="335">
                  <c:v>45993</c:v>
                </c:pt>
                <c:pt idx="336">
                  <c:v>45994</c:v>
                </c:pt>
                <c:pt idx="337">
                  <c:v>45995</c:v>
                </c:pt>
                <c:pt idx="338">
                  <c:v>45996</c:v>
                </c:pt>
                <c:pt idx="339">
                  <c:v>45997</c:v>
                </c:pt>
                <c:pt idx="340">
                  <c:v>45998</c:v>
                </c:pt>
                <c:pt idx="341">
                  <c:v>45999</c:v>
                </c:pt>
                <c:pt idx="342">
                  <c:v>46000</c:v>
                </c:pt>
                <c:pt idx="343">
                  <c:v>46001</c:v>
                </c:pt>
                <c:pt idx="344">
                  <c:v>46002</c:v>
                </c:pt>
                <c:pt idx="345">
                  <c:v>46003</c:v>
                </c:pt>
                <c:pt idx="346">
                  <c:v>46004</c:v>
                </c:pt>
                <c:pt idx="347">
                  <c:v>46005</c:v>
                </c:pt>
                <c:pt idx="348">
                  <c:v>46006</c:v>
                </c:pt>
                <c:pt idx="349">
                  <c:v>46007</c:v>
                </c:pt>
                <c:pt idx="350">
                  <c:v>46008</c:v>
                </c:pt>
                <c:pt idx="351">
                  <c:v>46009</c:v>
                </c:pt>
                <c:pt idx="352">
                  <c:v>46010</c:v>
                </c:pt>
                <c:pt idx="353">
                  <c:v>46011</c:v>
                </c:pt>
                <c:pt idx="354">
                  <c:v>46012</c:v>
                </c:pt>
                <c:pt idx="355">
                  <c:v>46013</c:v>
                </c:pt>
                <c:pt idx="356">
                  <c:v>46014</c:v>
                </c:pt>
                <c:pt idx="357">
                  <c:v>46015</c:v>
                </c:pt>
                <c:pt idx="358">
                  <c:v>46016</c:v>
                </c:pt>
                <c:pt idx="359">
                  <c:v>46017</c:v>
                </c:pt>
                <c:pt idx="360">
                  <c:v>46018</c:v>
                </c:pt>
                <c:pt idx="361">
                  <c:v>46019</c:v>
                </c:pt>
                <c:pt idx="362">
                  <c:v>46020</c:v>
                </c:pt>
                <c:pt idx="363">
                  <c:v>46021</c:v>
                </c:pt>
                <c:pt idx="364">
                  <c:v>46022</c:v>
                </c:pt>
              </c:numCache>
            </c:numRef>
          </c:cat>
          <c:val>
            <c:numRef>
              <c:f>'[高新区第三章报告资料统计319给贾.xlsx]4.1 中电常熟25年数据'!$G$2:$G$366</c:f>
              <c:numCache>
                <c:formatCode>General</c:formatCode>
                <c:ptCount val="365"/>
                <c:pt idx="0">
                  <c:v>0</c:v>
                </c:pt>
                <c:pt idx="1">
                  <c:v>0.112</c:v>
                </c:pt>
                <c:pt idx="2">
                  <c:v>3.9E-2</c:v>
                </c:pt>
                <c:pt idx="3">
                  <c:v>3.6999999999999998E-2</c:v>
                </c:pt>
                <c:pt idx="4">
                  <c:v>3.5999999999999997E-2</c:v>
                </c:pt>
                <c:pt idx="5">
                  <c:v>4.2999999999999997E-2</c:v>
                </c:pt>
                <c:pt idx="6">
                  <c:v>0.122</c:v>
                </c:pt>
                <c:pt idx="7">
                  <c:v>0.13500000000000001</c:v>
                </c:pt>
                <c:pt idx="8">
                  <c:v>0.23899999999999999</c:v>
                </c:pt>
                <c:pt idx="9">
                  <c:v>0.44800000000000001</c:v>
                </c:pt>
                <c:pt idx="10">
                  <c:v>0.505</c:v>
                </c:pt>
                <c:pt idx="11">
                  <c:v>0.34100000000000003</c:v>
                </c:pt>
                <c:pt idx="12">
                  <c:v>0.158</c:v>
                </c:pt>
                <c:pt idx="13">
                  <c:v>4.2999999999999997E-2</c:v>
                </c:pt>
                <c:pt idx="14">
                  <c:v>5.0999999999999997E-2</c:v>
                </c:pt>
                <c:pt idx="15">
                  <c:v>0</c:v>
                </c:pt>
                <c:pt idx="16">
                  <c:v>0</c:v>
                </c:pt>
                <c:pt idx="17">
                  <c:v>0</c:v>
                </c:pt>
                <c:pt idx="18">
                  <c:v>0</c:v>
                </c:pt>
                <c:pt idx="19">
                  <c:v>0</c:v>
                </c:pt>
                <c:pt idx="20">
                  <c:v>0</c:v>
                </c:pt>
                <c:pt idx="21">
                  <c:v>0</c:v>
                </c:pt>
                <c:pt idx="22">
                  <c:v>0.22600000000000001</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0.14599999999999999</c:v>
                </c:pt>
                <c:pt idx="43">
                  <c:v>0</c:v>
                </c:pt>
                <c:pt idx="44">
                  <c:v>0</c:v>
                </c:pt>
                <c:pt idx="45">
                  <c:v>0</c:v>
                </c:pt>
                <c:pt idx="46">
                  <c:v>0</c:v>
                </c:pt>
                <c:pt idx="47">
                  <c:v>0</c:v>
                </c:pt>
                <c:pt idx="48">
                  <c:v>3.7999999999999999E-2</c:v>
                </c:pt>
                <c:pt idx="49">
                  <c:v>0.04</c:v>
                </c:pt>
                <c:pt idx="50">
                  <c:v>0.32300000000000001</c:v>
                </c:pt>
                <c:pt idx="51">
                  <c:v>3.7999999999999999E-2</c:v>
                </c:pt>
                <c:pt idx="52">
                  <c:v>4.1000000000000002E-2</c:v>
                </c:pt>
                <c:pt idx="53">
                  <c:v>3.6999999999999998E-2</c:v>
                </c:pt>
                <c:pt idx="54">
                  <c:v>1.9E-2</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1.4E-2</c:v>
                </c:pt>
                <c:pt idx="92">
                  <c:v>0.314</c:v>
                </c:pt>
                <c:pt idx="93">
                  <c:v>4.2000000000000003E-2</c:v>
                </c:pt>
                <c:pt idx="94">
                  <c:v>6.5000000000000002E-2</c:v>
                </c:pt>
                <c:pt idx="95">
                  <c:v>5.7000000000000002E-2</c:v>
                </c:pt>
                <c:pt idx="96">
                  <c:v>4.5999999999999999E-2</c:v>
                </c:pt>
                <c:pt idx="97">
                  <c:v>6.0999999999999999E-2</c:v>
                </c:pt>
                <c:pt idx="98">
                  <c:v>5.5E-2</c:v>
                </c:pt>
                <c:pt idx="99">
                  <c:v>0.155</c:v>
                </c:pt>
                <c:pt idx="100">
                  <c:v>4.2999999999999997E-2</c:v>
                </c:pt>
                <c:pt idx="101">
                  <c:v>3.4000000000000002E-2</c:v>
                </c:pt>
                <c:pt idx="102">
                  <c:v>3.5000000000000003E-2</c:v>
                </c:pt>
                <c:pt idx="103">
                  <c:v>3.6999999999999998E-2</c:v>
                </c:pt>
                <c:pt idx="104">
                  <c:v>0.04</c:v>
                </c:pt>
                <c:pt idx="105">
                  <c:v>5.7000000000000002E-2</c:v>
                </c:pt>
                <c:pt idx="106">
                  <c:v>0.191</c:v>
                </c:pt>
                <c:pt idx="107">
                  <c:v>9.5000000000000001E-2</c:v>
                </c:pt>
                <c:pt idx="108">
                  <c:v>8.5999999999999993E-2</c:v>
                </c:pt>
                <c:pt idx="109">
                  <c:v>4.7E-2</c:v>
                </c:pt>
                <c:pt idx="110">
                  <c:v>4.9000000000000002E-2</c:v>
                </c:pt>
                <c:pt idx="111">
                  <c:v>5.7000000000000002E-2</c:v>
                </c:pt>
                <c:pt idx="112">
                  <c:v>3.5999999999999997E-2</c:v>
                </c:pt>
                <c:pt idx="113">
                  <c:v>0.65</c:v>
                </c:pt>
                <c:pt idx="114">
                  <c:v>4.3999999999999997E-2</c:v>
                </c:pt>
                <c:pt idx="115">
                  <c:v>4.2000000000000003E-2</c:v>
                </c:pt>
                <c:pt idx="116">
                  <c:v>4.2999999999999997E-2</c:v>
                </c:pt>
                <c:pt idx="117">
                  <c:v>3.7999999999999999E-2</c:v>
                </c:pt>
                <c:pt idx="118">
                  <c:v>3.1E-2</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0.154</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0.214</c:v>
                </c:pt>
                <c:pt idx="170">
                  <c:v>3.5000000000000003E-2</c:v>
                </c:pt>
                <c:pt idx="171">
                  <c:v>3.9E-2</c:v>
                </c:pt>
                <c:pt idx="172">
                  <c:v>0</c:v>
                </c:pt>
                <c:pt idx="173">
                  <c:v>2.1999999999999999E-2</c:v>
                </c:pt>
                <c:pt idx="174">
                  <c:v>0</c:v>
                </c:pt>
                <c:pt idx="175">
                  <c:v>0</c:v>
                </c:pt>
                <c:pt idx="176">
                  <c:v>0.13900000000000001</c:v>
                </c:pt>
                <c:pt idx="177">
                  <c:v>4.2000000000000003E-2</c:v>
                </c:pt>
                <c:pt idx="178">
                  <c:v>4.2999999999999997E-2</c:v>
                </c:pt>
                <c:pt idx="179">
                  <c:v>0</c:v>
                </c:pt>
                <c:pt idx="180">
                  <c:v>0</c:v>
                </c:pt>
                <c:pt idx="181">
                  <c:v>4.4999999999999998E-2</c:v>
                </c:pt>
                <c:pt idx="182">
                  <c:v>5.1999999999999998E-2</c:v>
                </c:pt>
                <c:pt idx="183">
                  <c:v>9.7000000000000003E-2</c:v>
                </c:pt>
                <c:pt idx="184">
                  <c:v>0.24399999999999999</c:v>
                </c:pt>
                <c:pt idx="185">
                  <c:v>0.44</c:v>
                </c:pt>
                <c:pt idx="186">
                  <c:v>0.55700000000000005</c:v>
                </c:pt>
                <c:pt idx="187">
                  <c:v>0.32400000000000001</c:v>
                </c:pt>
                <c:pt idx="188">
                  <c:v>1.36</c:v>
                </c:pt>
                <c:pt idx="189">
                  <c:v>1.5149999999999999</c:v>
                </c:pt>
                <c:pt idx="190">
                  <c:v>0.217</c:v>
                </c:pt>
                <c:pt idx="191">
                  <c:v>4.3999999999999997E-2</c:v>
                </c:pt>
                <c:pt idx="192">
                  <c:v>2.5000000000000001E-2</c:v>
                </c:pt>
                <c:pt idx="193">
                  <c:v>0</c:v>
                </c:pt>
                <c:pt idx="194">
                  <c:v>0.14199999999999999</c:v>
                </c:pt>
                <c:pt idx="195">
                  <c:v>0.26100000000000001</c:v>
                </c:pt>
                <c:pt idx="196">
                  <c:v>0.123</c:v>
                </c:pt>
                <c:pt idx="197">
                  <c:v>0.57799999999999996</c:v>
                </c:pt>
                <c:pt idx="198">
                  <c:v>0.17</c:v>
                </c:pt>
                <c:pt idx="199">
                  <c:v>3.4000000000000002E-2</c:v>
                </c:pt>
                <c:pt idx="200">
                  <c:v>3.1E-2</c:v>
                </c:pt>
                <c:pt idx="201">
                  <c:v>2.7E-2</c:v>
                </c:pt>
                <c:pt idx="202">
                  <c:v>2.1000000000000001E-2</c:v>
                </c:pt>
                <c:pt idx="203">
                  <c:v>2.1000000000000001E-2</c:v>
                </c:pt>
                <c:pt idx="204">
                  <c:v>0.68400000000000005</c:v>
                </c:pt>
                <c:pt idx="205">
                  <c:v>3.7999999999999999E-2</c:v>
                </c:pt>
                <c:pt idx="206">
                  <c:v>3.7999999999999999E-2</c:v>
                </c:pt>
                <c:pt idx="207">
                  <c:v>3.6999999999999998E-2</c:v>
                </c:pt>
                <c:pt idx="208">
                  <c:v>3.5000000000000003E-2</c:v>
                </c:pt>
                <c:pt idx="209">
                  <c:v>3.1E-2</c:v>
                </c:pt>
                <c:pt idx="210">
                  <c:v>1.7999999999999999E-2</c:v>
                </c:pt>
                <c:pt idx="211">
                  <c:v>0</c:v>
                </c:pt>
                <c:pt idx="212">
                  <c:v>1.7999999999999999E-2</c:v>
                </c:pt>
                <c:pt idx="213">
                  <c:v>1.9E-2</c:v>
                </c:pt>
                <c:pt idx="214">
                  <c:v>0</c:v>
                </c:pt>
                <c:pt idx="215">
                  <c:v>2.3E-2</c:v>
                </c:pt>
                <c:pt idx="216">
                  <c:v>1.7999999999999999E-2</c:v>
                </c:pt>
                <c:pt idx="217">
                  <c:v>2.1000000000000001E-2</c:v>
                </c:pt>
                <c:pt idx="218">
                  <c:v>0.11</c:v>
                </c:pt>
                <c:pt idx="219">
                  <c:v>2.1999999999999999E-2</c:v>
                </c:pt>
                <c:pt idx="220">
                  <c:v>2.1999999999999999E-2</c:v>
                </c:pt>
                <c:pt idx="221">
                  <c:v>0</c:v>
                </c:pt>
                <c:pt idx="222">
                  <c:v>0</c:v>
                </c:pt>
                <c:pt idx="223">
                  <c:v>0</c:v>
                </c:pt>
                <c:pt idx="224">
                  <c:v>2.4E-2</c:v>
                </c:pt>
                <c:pt idx="225">
                  <c:v>0.16700000000000001</c:v>
                </c:pt>
                <c:pt idx="226">
                  <c:v>3.3000000000000002E-2</c:v>
                </c:pt>
                <c:pt idx="227">
                  <c:v>2.1000000000000001E-2</c:v>
                </c:pt>
                <c:pt idx="228">
                  <c:v>0</c:v>
                </c:pt>
                <c:pt idx="229">
                  <c:v>2.1000000000000001E-2</c:v>
                </c:pt>
                <c:pt idx="230">
                  <c:v>2.1000000000000001E-2</c:v>
                </c:pt>
                <c:pt idx="231">
                  <c:v>2.1000000000000001E-2</c:v>
                </c:pt>
                <c:pt idx="232">
                  <c:v>0.111</c:v>
                </c:pt>
                <c:pt idx="233">
                  <c:v>2.1999999999999999E-2</c:v>
                </c:pt>
                <c:pt idx="234">
                  <c:v>2.1999999999999999E-2</c:v>
                </c:pt>
                <c:pt idx="235">
                  <c:v>0</c:v>
                </c:pt>
                <c:pt idx="236">
                  <c:v>2.1000000000000001E-2</c:v>
                </c:pt>
                <c:pt idx="237">
                  <c:v>0.02</c:v>
                </c:pt>
                <c:pt idx="238">
                  <c:v>0.02</c:v>
                </c:pt>
                <c:pt idx="239">
                  <c:v>8.5999999999999993E-2</c:v>
                </c:pt>
                <c:pt idx="240">
                  <c:v>0.02</c:v>
                </c:pt>
                <c:pt idx="241">
                  <c:v>2.1000000000000001E-2</c:v>
                </c:pt>
                <c:pt idx="242">
                  <c:v>0</c:v>
                </c:pt>
                <c:pt idx="243">
                  <c:v>1.9E-2</c:v>
                </c:pt>
                <c:pt idx="244">
                  <c:v>1.9E-2</c:v>
                </c:pt>
                <c:pt idx="245">
                  <c:v>1.7999999999999999E-2</c:v>
                </c:pt>
                <c:pt idx="246">
                  <c:v>0.105</c:v>
                </c:pt>
                <c:pt idx="247">
                  <c:v>1.5029999999999999</c:v>
                </c:pt>
                <c:pt idx="248">
                  <c:v>3.6850000000000001</c:v>
                </c:pt>
                <c:pt idx="249">
                  <c:v>4.6749999999999998</c:v>
                </c:pt>
                <c:pt idx="250">
                  <c:v>8.5299999999999994</c:v>
                </c:pt>
                <c:pt idx="251">
                  <c:v>8.9030000000000005</c:v>
                </c:pt>
                <c:pt idx="252">
                  <c:v>11.79</c:v>
                </c:pt>
                <c:pt idx="253">
                  <c:v>12.997999999999999</c:v>
                </c:pt>
                <c:pt idx="254">
                  <c:v>13.978</c:v>
                </c:pt>
                <c:pt idx="255">
                  <c:v>14.685</c:v>
                </c:pt>
                <c:pt idx="256">
                  <c:v>15.734999999999999</c:v>
                </c:pt>
                <c:pt idx="257">
                  <c:v>15.284000000000001</c:v>
                </c:pt>
                <c:pt idx="258">
                  <c:v>13.481</c:v>
                </c:pt>
                <c:pt idx="259">
                  <c:v>13.43</c:v>
                </c:pt>
                <c:pt idx="260">
                  <c:v>14.157</c:v>
                </c:pt>
                <c:pt idx="261">
                  <c:v>13.409000000000001</c:v>
                </c:pt>
                <c:pt idx="262">
                  <c:v>11.382</c:v>
                </c:pt>
                <c:pt idx="263">
                  <c:v>8.1950000000000003</c:v>
                </c:pt>
                <c:pt idx="264">
                  <c:v>7.5750000000000002</c:v>
                </c:pt>
                <c:pt idx="265">
                  <c:v>7.8049999999999997</c:v>
                </c:pt>
                <c:pt idx="266">
                  <c:v>7.2009999999999996</c:v>
                </c:pt>
                <c:pt idx="267">
                  <c:v>6.7130000000000001</c:v>
                </c:pt>
                <c:pt idx="268">
                  <c:v>6.0430000000000001</c:v>
                </c:pt>
                <c:pt idx="269">
                  <c:v>5.5209999999999999</c:v>
                </c:pt>
                <c:pt idx="270">
                  <c:v>4.7480000000000002</c:v>
                </c:pt>
                <c:pt idx="271">
                  <c:v>4.0949999999999998</c:v>
                </c:pt>
                <c:pt idx="272">
                  <c:v>2.2010000000000001</c:v>
                </c:pt>
                <c:pt idx="273">
                  <c:v>0.96799999999999997</c:v>
                </c:pt>
                <c:pt idx="274">
                  <c:v>0.371</c:v>
                </c:pt>
                <c:pt idx="275">
                  <c:v>0.311</c:v>
                </c:pt>
                <c:pt idx="276">
                  <c:v>0.254</c:v>
                </c:pt>
                <c:pt idx="277">
                  <c:v>0.23699999999999999</c:v>
                </c:pt>
                <c:pt idx="278">
                  <c:v>0.23699999999999999</c:v>
                </c:pt>
                <c:pt idx="279">
                  <c:v>0.22900000000000001</c:v>
                </c:pt>
                <c:pt idx="280">
                  <c:v>0.223</c:v>
                </c:pt>
                <c:pt idx="281">
                  <c:v>0.22600000000000001</c:v>
                </c:pt>
                <c:pt idx="282">
                  <c:v>0.22500000000000001</c:v>
                </c:pt>
                <c:pt idx="283">
                  <c:v>0.219</c:v>
                </c:pt>
                <c:pt idx="284">
                  <c:v>0.217</c:v>
                </c:pt>
                <c:pt idx="285">
                  <c:v>0.217</c:v>
                </c:pt>
                <c:pt idx="286">
                  <c:v>8.3000000000000004E-2</c:v>
                </c:pt>
                <c:pt idx="287">
                  <c:v>4.8000000000000001E-2</c:v>
                </c:pt>
                <c:pt idx="288">
                  <c:v>0.30299999999999999</c:v>
                </c:pt>
                <c:pt idx="289">
                  <c:v>5.2999999999999999E-2</c:v>
                </c:pt>
                <c:pt idx="290">
                  <c:v>5.2999999999999999E-2</c:v>
                </c:pt>
                <c:pt idx="291">
                  <c:v>5.2999999999999999E-2</c:v>
                </c:pt>
                <c:pt idx="292">
                  <c:v>5.2999999999999999E-2</c:v>
                </c:pt>
                <c:pt idx="293">
                  <c:v>5.2999999999999999E-2</c:v>
                </c:pt>
                <c:pt idx="294">
                  <c:v>3.7679999999999998</c:v>
                </c:pt>
                <c:pt idx="295">
                  <c:v>1.004</c:v>
                </c:pt>
                <c:pt idx="296">
                  <c:v>0.83499999999999996</c:v>
                </c:pt>
                <c:pt idx="297">
                  <c:v>1.008</c:v>
                </c:pt>
                <c:pt idx="298">
                  <c:v>0.13700000000000001</c:v>
                </c:pt>
                <c:pt idx="299">
                  <c:v>0.161</c:v>
                </c:pt>
                <c:pt idx="300">
                  <c:v>0.222</c:v>
                </c:pt>
                <c:pt idx="301">
                  <c:v>0.63200000000000001</c:v>
                </c:pt>
                <c:pt idx="302">
                  <c:v>0.36399999999999999</c:v>
                </c:pt>
                <c:pt idx="303">
                  <c:v>6.0999999999999999E-2</c:v>
                </c:pt>
                <c:pt idx="304">
                  <c:v>6.3E-2</c:v>
                </c:pt>
                <c:pt idx="305">
                  <c:v>7.0000000000000007E-2</c:v>
                </c:pt>
                <c:pt idx="306">
                  <c:v>6.9000000000000006E-2</c:v>
                </c:pt>
                <c:pt idx="307">
                  <c:v>6.3E-2</c:v>
                </c:pt>
                <c:pt idx="308">
                  <c:v>6.0999999999999999E-2</c:v>
                </c:pt>
                <c:pt idx="309">
                  <c:v>4.0540000000000003</c:v>
                </c:pt>
                <c:pt idx="310">
                  <c:v>1.0349999999999999</c:v>
                </c:pt>
                <c:pt idx="311">
                  <c:v>0.06</c:v>
                </c:pt>
                <c:pt idx="312">
                  <c:v>0.06</c:v>
                </c:pt>
                <c:pt idx="313">
                  <c:v>6.2E-2</c:v>
                </c:pt>
                <c:pt idx="314">
                  <c:v>0.08</c:v>
                </c:pt>
                <c:pt idx="315">
                  <c:v>1.956</c:v>
                </c:pt>
                <c:pt idx="316">
                  <c:v>4.5460000000000003</c:v>
                </c:pt>
                <c:pt idx="317">
                  <c:v>1.2270000000000001</c:v>
                </c:pt>
                <c:pt idx="318">
                  <c:v>1.0449999999999999</c:v>
                </c:pt>
                <c:pt idx="319">
                  <c:v>0.81399999999999995</c:v>
                </c:pt>
                <c:pt idx="320">
                  <c:v>1.327</c:v>
                </c:pt>
                <c:pt idx="321">
                  <c:v>10</c:v>
                </c:pt>
                <c:pt idx="322">
                  <c:v>10</c:v>
                </c:pt>
                <c:pt idx="323">
                  <c:v>15.193</c:v>
                </c:pt>
                <c:pt idx="324">
                  <c:v>2.5209999999999999</c:v>
                </c:pt>
                <c:pt idx="325">
                  <c:v>2.7469999999999999</c:v>
                </c:pt>
                <c:pt idx="326">
                  <c:v>2.1280000000000001</c:v>
                </c:pt>
                <c:pt idx="327">
                  <c:v>2.2200000000000002</c:v>
                </c:pt>
                <c:pt idx="328">
                  <c:v>9.9499999999999993</c:v>
                </c:pt>
                <c:pt idx="329">
                  <c:v>9.2509999999999994</c:v>
                </c:pt>
                <c:pt idx="330">
                  <c:v>6.92</c:v>
                </c:pt>
                <c:pt idx="331">
                  <c:v>1.7629999999999999</c:v>
                </c:pt>
                <c:pt idx="332">
                  <c:v>1.1060000000000001</c:v>
                </c:pt>
                <c:pt idx="333">
                  <c:v>1.0900000000000001</c:v>
                </c:pt>
                <c:pt idx="334">
                  <c:v>1.028</c:v>
                </c:pt>
                <c:pt idx="335">
                  <c:v>0.17100000000000001</c:v>
                </c:pt>
                <c:pt idx="336">
                  <c:v>0.161</c:v>
                </c:pt>
                <c:pt idx="337">
                  <c:v>0.49099999999999999</c:v>
                </c:pt>
                <c:pt idx="338">
                  <c:v>0.105</c:v>
                </c:pt>
                <c:pt idx="339">
                  <c:v>0.22600000000000001</c:v>
                </c:pt>
                <c:pt idx="340">
                  <c:v>0.92500000000000004</c:v>
                </c:pt>
                <c:pt idx="341">
                  <c:v>0.252</c:v>
                </c:pt>
                <c:pt idx="342">
                  <c:v>0.245</c:v>
                </c:pt>
                <c:pt idx="343">
                  <c:v>0.107</c:v>
                </c:pt>
                <c:pt idx="344">
                  <c:v>0.46</c:v>
                </c:pt>
                <c:pt idx="345">
                  <c:v>0.15</c:v>
                </c:pt>
                <c:pt idx="346">
                  <c:v>0.34799999999999998</c:v>
                </c:pt>
                <c:pt idx="347">
                  <c:v>6.6859999999999999</c:v>
                </c:pt>
                <c:pt idx="348">
                  <c:v>1.2569999999999999</c:v>
                </c:pt>
                <c:pt idx="349">
                  <c:v>0.76</c:v>
                </c:pt>
                <c:pt idx="350">
                  <c:v>1.21</c:v>
                </c:pt>
                <c:pt idx="351">
                  <c:v>1.643</c:v>
                </c:pt>
                <c:pt idx="352">
                  <c:v>0.26100000000000001</c:v>
                </c:pt>
                <c:pt idx="353">
                  <c:v>0.121</c:v>
                </c:pt>
                <c:pt idx="354">
                  <c:v>0.94899999999999995</c:v>
                </c:pt>
                <c:pt idx="355">
                  <c:v>0.124</c:v>
                </c:pt>
                <c:pt idx="356">
                  <c:v>0.109</c:v>
                </c:pt>
                <c:pt idx="357">
                  <c:v>0.11</c:v>
                </c:pt>
                <c:pt idx="358">
                  <c:v>0.80500000000000005</c:v>
                </c:pt>
                <c:pt idx="359">
                  <c:v>0.77600000000000002</c:v>
                </c:pt>
                <c:pt idx="360">
                  <c:v>0.71399999999999997</c:v>
                </c:pt>
                <c:pt idx="361">
                  <c:v>13.952999999999999</c:v>
                </c:pt>
                <c:pt idx="362">
                  <c:v>0.45600000000000002</c:v>
                </c:pt>
                <c:pt idx="363">
                  <c:v>0.23300000000000001</c:v>
                </c:pt>
                <c:pt idx="364">
                  <c:v>0.25</c:v>
                </c:pt>
              </c:numCache>
            </c:numRef>
          </c:val>
          <c:smooth val="0"/>
          <c:extLst>
            <c:ext xmlns:c16="http://schemas.microsoft.com/office/drawing/2014/chart" uri="{C3380CC4-5D6E-409C-BE32-E72D297353CC}">
              <c16:uniqueId val="{00000001-0DAC-4237-B8B7-EC10B79B591E}"/>
            </c:ext>
          </c:extLst>
        </c:ser>
        <c:ser>
          <c:idx val="2"/>
          <c:order val="2"/>
          <c:tx>
            <c:strRef>
              <c:f>'[高新区第三章报告资料统计319给贾.xlsx]4.1 中电常熟25年数据'!$H$1</c:f>
              <c:strCache>
                <c:ptCount val="1"/>
                <c:pt idx="0">
                  <c:v>二氧化硫标准</c:v>
                </c:pt>
              </c:strCache>
            </c:strRef>
          </c:tx>
          <c:spPr>
            <a:ln w="28575" cap="rnd">
              <a:solidFill>
                <a:srgbClr val="F2BA02"/>
              </a:solidFill>
              <a:round/>
            </a:ln>
            <a:effectLst/>
          </c:spPr>
          <c:marker>
            <c:symbol val="none"/>
          </c:marker>
          <c:cat>
            <c:numRef>
              <c:f>'[高新区第三章报告资料统计319给贾.xlsx]4.1 中电常熟25年数据'!$B$2:$B$366</c:f>
              <c:numCache>
                <c:formatCode>yyyy/m/d</c:formatCode>
                <c:ptCount val="365"/>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45706</c:v>
                </c:pt>
                <c:pt idx="49">
                  <c:v>45707</c:v>
                </c:pt>
                <c:pt idx="50">
                  <c:v>45708</c:v>
                </c:pt>
                <c:pt idx="51">
                  <c:v>45709</c:v>
                </c:pt>
                <c:pt idx="52">
                  <c:v>45710</c:v>
                </c:pt>
                <c:pt idx="53">
                  <c:v>45711</c:v>
                </c:pt>
                <c:pt idx="54">
                  <c:v>45712</c:v>
                </c:pt>
                <c:pt idx="55">
                  <c:v>45713</c:v>
                </c:pt>
                <c:pt idx="56">
                  <c:v>45714</c:v>
                </c:pt>
                <c:pt idx="57">
                  <c:v>45715</c:v>
                </c:pt>
                <c:pt idx="58">
                  <c:v>45716</c:v>
                </c:pt>
                <c:pt idx="59">
                  <c:v>45717</c:v>
                </c:pt>
                <c:pt idx="60">
                  <c:v>45718</c:v>
                </c:pt>
                <c:pt idx="61">
                  <c:v>45719</c:v>
                </c:pt>
                <c:pt idx="62">
                  <c:v>45720</c:v>
                </c:pt>
                <c:pt idx="63">
                  <c:v>45721</c:v>
                </c:pt>
                <c:pt idx="64">
                  <c:v>45722</c:v>
                </c:pt>
                <c:pt idx="65">
                  <c:v>45723</c:v>
                </c:pt>
                <c:pt idx="66">
                  <c:v>45724</c:v>
                </c:pt>
                <c:pt idx="67">
                  <c:v>45725</c:v>
                </c:pt>
                <c:pt idx="68">
                  <c:v>45726</c:v>
                </c:pt>
                <c:pt idx="69">
                  <c:v>45727</c:v>
                </c:pt>
                <c:pt idx="70">
                  <c:v>45728</c:v>
                </c:pt>
                <c:pt idx="71">
                  <c:v>45729</c:v>
                </c:pt>
                <c:pt idx="72">
                  <c:v>45730</c:v>
                </c:pt>
                <c:pt idx="73">
                  <c:v>45731</c:v>
                </c:pt>
                <c:pt idx="74">
                  <c:v>45732</c:v>
                </c:pt>
                <c:pt idx="75">
                  <c:v>45733</c:v>
                </c:pt>
                <c:pt idx="76">
                  <c:v>45734</c:v>
                </c:pt>
                <c:pt idx="77">
                  <c:v>45735</c:v>
                </c:pt>
                <c:pt idx="78">
                  <c:v>45736</c:v>
                </c:pt>
                <c:pt idx="79">
                  <c:v>45737</c:v>
                </c:pt>
                <c:pt idx="80">
                  <c:v>45738</c:v>
                </c:pt>
                <c:pt idx="81">
                  <c:v>45739</c:v>
                </c:pt>
                <c:pt idx="82">
                  <c:v>45740</c:v>
                </c:pt>
                <c:pt idx="83">
                  <c:v>45741</c:v>
                </c:pt>
                <c:pt idx="84">
                  <c:v>45742</c:v>
                </c:pt>
                <c:pt idx="85">
                  <c:v>45743</c:v>
                </c:pt>
                <c:pt idx="86">
                  <c:v>45744</c:v>
                </c:pt>
                <c:pt idx="87">
                  <c:v>45745</c:v>
                </c:pt>
                <c:pt idx="88">
                  <c:v>45746</c:v>
                </c:pt>
                <c:pt idx="89">
                  <c:v>45747</c:v>
                </c:pt>
                <c:pt idx="90">
                  <c:v>45748</c:v>
                </c:pt>
                <c:pt idx="91">
                  <c:v>45749</c:v>
                </c:pt>
                <c:pt idx="92">
                  <c:v>45750</c:v>
                </c:pt>
                <c:pt idx="93">
                  <c:v>45751</c:v>
                </c:pt>
                <c:pt idx="94">
                  <c:v>45752</c:v>
                </c:pt>
                <c:pt idx="95">
                  <c:v>45753</c:v>
                </c:pt>
                <c:pt idx="96">
                  <c:v>45754</c:v>
                </c:pt>
                <c:pt idx="97">
                  <c:v>45755</c:v>
                </c:pt>
                <c:pt idx="98">
                  <c:v>45756</c:v>
                </c:pt>
                <c:pt idx="99">
                  <c:v>45757</c:v>
                </c:pt>
                <c:pt idx="100">
                  <c:v>45758</c:v>
                </c:pt>
                <c:pt idx="101">
                  <c:v>45759</c:v>
                </c:pt>
                <c:pt idx="102">
                  <c:v>45760</c:v>
                </c:pt>
                <c:pt idx="103">
                  <c:v>45761</c:v>
                </c:pt>
                <c:pt idx="104">
                  <c:v>45762</c:v>
                </c:pt>
                <c:pt idx="105">
                  <c:v>45763</c:v>
                </c:pt>
                <c:pt idx="106">
                  <c:v>45764</c:v>
                </c:pt>
                <c:pt idx="107">
                  <c:v>45765</c:v>
                </c:pt>
                <c:pt idx="108">
                  <c:v>45766</c:v>
                </c:pt>
                <c:pt idx="109">
                  <c:v>45767</c:v>
                </c:pt>
                <c:pt idx="110">
                  <c:v>45768</c:v>
                </c:pt>
                <c:pt idx="111">
                  <c:v>45769</c:v>
                </c:pt>
                <c:pt idx="112">
                  <c:v>45770</c:v>
                </c:pt>
                <c:pt idx="113">
                  <c:v>45771</c:v>
                </c:pt>
                <c:pt idx="114">
                  <c:v>45772</c:v>
                </c:pt>
                <c:pt idx="115">
                  <c:v>45773</c:v>
                </c:pt>
                <c:pt idx="116">
                  <c:v>45774</c:v>
                </c:pt>
                <c:pt idx="117">
                  <c:v>45775</c:v>
                </c:pt>
                <c:pt idx="118">
                  <c:v>45776</c:v>
                </c:pt>
                <c:pt idx="119">
                  <c:v>45777</c:v>
                </c:pt>
                <c:pt idx="120">
                  <c:v>45778</c:v>
                </c:pt>
                <c:pt idx="121">
                  <c:v>45779</c:v>
                </c:pt>
                <c:pt idx="122">
                  <c:v>45780</c:v>
                </c:pt>
                <c:pt idx="123">
                  <c:v>45781</c:v>
                </c:pt>
                <c:pt idx="124">
                  <c:v>45782</c:v>
                </c:pt>
                <c:pt idx="125">
                  <c:v>45783</c:v>
                </c:pt>
                <c:pt idx="126">
                  <c:v>45784</c:v>
                </c:pt>
                <c:pt idx="127">
                  <c:v>45785</c:v>
                </c:pt>
                <c:pt idx="128">
                  <c:v>45786</c:v>
                </c:pt>
                <c:pt idx="129">
                  <c:v>45787</c:v>
                </c:pt>
                <c:pt idx="130">
                  <c:v>45788</c:v>
                </c:pt>
                <c:pt idx="131">
                  <c:v>45789</c:v>
                </c:pt>
                <c:pt idx="132">
                  <c:v>45790</c:v>
                </c:pt>
                <c:pt idx="133">
                  <c:v>45791</c:v>
                </c:pt>
                <c:pt idx="134">
                  <c:v>45792</c:v>
                </c:pt>
                <c:pt idx="135">
                  <c:v>45793</c:v>
                </c:pt>
                <c:pt idx="136">
                  <c:v>45794</c:v>
                </c:pt>
                <c:pt idx="137">
                  <c:v>45795</c:v>
                </c:pt>
                <c:pt idx="138">
                  <c:v>45796</c:v>
                </c:pt>
                <c:pt idx="139">
                  <c:v>45797</c:v>
                </c:pt>
                <c:pt idx="140">
                  <c:v>45798</c:v>
                </c:pt>
                <c:pt idx="141">
                  <c:v>45799</c:v>
                </c:pt>
                <c:pt idx="142">
                  <c:v>45800</c:v>
                </c:pt>
                <c:pt idx="143">
                  <c:v>45801</c:v>
                </c:pt>
                <c:pt idx="144">
                  <c:v>45802</c:v>
                </c:pt>
                <c:pt idx="145">
                  <c:v>45803</c:v>
                </c:pt>
                <c:pt idx="146">
                  <c:v>45804</c:v>
                </c:pt>
                <c:pt idx="147">
                  <c:v>45805</c:v>
                </c:pt>
                <c:pt idx="148">
                  <c:v>45806</c:v>
                </c:pt>
                <c:pt idx="149">
                  <c:v>45807</c:v>
                </c:pt>
                <c:pt idx="150">
                  <c:v>45808</c:v>
                </c:pt>
                <c:pt idx="151">
                  <c:v>45809</c:v>
                </c:pt>
                <c:pt idx="152">
                  <c:v>45810</c:v>
                </c:pt>
                <c:pt idx="153">
                  <c:v>45811</c:v>
                </c:pt>
                <c:pt idx="154">
                  <c:v>45812</c:v>
                </c:pt>
                <c:pt idx="155">
                  <c:v>45813</c:v>
                </c:pt>
                <c:pt idx="156">
                  <c:v>45814</c:v>
                </c:pt>
                <c:pt idx="157">
                  <c:v>45815</c:v>
                </c:pt>
                <c:pt idx="158">
                  <c:v>45816</c:v>
                </c:pt>
                <c:pt idx="159">
                  <c:v>45817</c:v>
                </c:pt>
                <c:pt idx="160">
                  <c:v>45818</c:v>
                </c:pt>
                <c:pt idx="161">
                  <c:v>45819</c:v>
                </c:pt>
                <c:pt idx="162">
                  <c:v>45820</c:v>
                </c:pt>
                <c:pt idx="163">
                  <c:v>45821</c:v>
                </c:pt>
                <c:pt idx="164">
                  <c:v>45822</c:v>
                </c:pt>
                <c:pt idx="165">
                  <c:v>45823</c:v>
                </c:pt>
                <c:pt idx="166">
                  <c:v>45824</c:v>
                </c:pt>
                <c:pt idx="167">
                  <c:v>45825</c:v>
                </c:pt>
                <c:pt idx="168">
                  <c:v>45826</c:v>
                </c:pt>
                <c:pt idx="169">
                  <c:v>45827</c:v>
                </c:pt>
                <c:pt idx="170">
                  <c:v>45828</c:v>
                </c:pt>
                <c:pt idx="171">
                  <c:v>45829</c:v>
                </c:pt>
                <c:pt idx="172">
                  <c:v>45830</c:v>
                </c:pt>
                <c:pt idx="173">
                  <c:v>45831</c:v>
                </c:pt>
                <c:pt idx="174">
                  <c:v>45832</c:v>
                </c:pt>
                <c:pt idx="175">
                  <c:v>45833</c:v>
                </c:pt>
                <c:pt idx="176">
                  <c:v>45834</c:v>
                </c:pt>
                <c:pt idx="177">
                  <c:v>45835</c:v>
                </c:pt>
                <c:pt idx="178">
                  <c:v>45836</c:v>
                </c:pt>
                <c:pt idx="179">
                  <c:v>45837</c:v>
                </c:pt>
                <c:pt idx="180">
                  <c:v>45838</c:v>
                </c:pt>
                <c:pt idx="181">
                  <c:v>45839</c:v>
                </c:pt>
                <c:pt idx="182">
                  <c:v>45840</c:v>
                </c:pt>
                <c:pt idx="183">
                  <c:v>45841</c:v>
                </c:pt>
                <c:pt idx="184">
                  <c:v>45842</c:v>
                </c:pt>
                <c:pt idx="185">
                  <c:v>45843</c:v>
                </c:pt>
                <c:pt idx="186">
                  <c:v>45844</c:v>
                </c:pt>
                <c:pt idx="187">
                  <c:v>45845</c:v>
                </c:pt>
                <c:pt idx="188">
                  <c:v>45846</c:v>
                </c:pt>
                <c:pt idx="189">
                  <c:v>45847</c:v>
                </c:pt>
                <c:pt idx="190">
                  <c:v>45848</c:v>
                </c:pt>
                <c:pt idx="191">
                  <c:v>45849</c:v>
                </c:pt>
                <c:pt idx="192">
                  <c:v>45850</c:v>
                </c:pt>
                <c:pt idx="193">
                  <c:v>45851</c:v>
                </c:pt>
                <c:pt idx="194">
                  <c:v>45852</c:v>
                </c:pt>
                <c:pt idx="195">
                  <c:v>45853</c:v>
                </c:pt>
                <c:pt idx="196">
                  <c:v>45854</c:v>
                </c:pt>
                <c:pt idx="197">
                  <c:v>45855</c:v>
                </c:pt>
                <c:pt idx="198">
                  <c:v>45856</c:v>
                </c:pt>
                <c:pt idx="199">
                  <c:v>45857</c:v>
                </c:pt>
                <c:pt idx="200">
                  <c:v>45858</c:v>
                </c:pt>
                <c:pt idx="201">
                  <c:v>45859</c:v>
                </c:pt>
                <c:pt idx="202">
                  <c:v>45860</c:v>
                </c:pt>
                <c:pt idx="203">
                  <c:v>45861</c:v>
                </c:pt>
                <c:pt idx="204">
                  <c:v>45862</c:v>
                </c:pt>
                <c:pt idx="205">
                  <c:v>45863</c:v>
                </c:pt>
                <c:pt idx="206">
                  <c:v>45864</c:v>
                </c:pt>
                <c:pt idx="207">
                  <c:v>45865</c:v>
                </c:pt>
                <c:pt idx="208">
                  <c:v>45866</c:v>
                </c:pt>
                <c:pt idx="209">
                  <c:v>45867</c:v>
                </c:pt>
                <c:pt idx="210">
                  <c:v>45868</c:v>
                </c:pt>
                <c:pt idx="211">
                  <c:v>45869</c:v>
                </c:pt>
                <c:pt idx="212">
                  <c:v>45870</c:v>
                </c:pt>
                <c:pt idx="213">
                  <c:v>45871</c:v>
                </c:pt>
                <c:pt idx="214">
                  <c:v>45872</c:v>
                </c:pt>
                <c:pt idx="215">
                  <c:v>45873</c:v>
                </c:pt>
                <c:pt idx="216">
                  <c:v>45874</c:v>
                </c:pt>
                <c:pt idx="217">
                  <c:v>45875</c:v>
                </c:pt>
                <c:pt idx="218">
                  <c:v>45876</c:v>
                </c:pt>
                <c:pt idx="219">
                  <c:v>45877</c:v>
                </c:pt>
                <c:pt idx="220">
                  <c:v>45878</c:v>
                </c:pt>
                <c:pt idx="221">
                  <c:v>45879</c:v>
                </c:pt>
                <c:pt idx="222">
                  <c:v>45880</c:v>
                </c:pt>
                <c:pt idx="223">
                  <c:v>45881</c:v>
                </c:pt>
                <c:pt idx="224">
                  <c:v>45882</c:v>
                </c:pt>
                <c:pt idx="225">
                  <c:v>45883</c:v>
                </c:pt>
                <c:pt idx="226">
                  <c:v>45884</c:v>
                </c:pt>
                <c:pt idx="227">
                  <c:v>45885</c:v>
                </c:pt>
                <c:pt idx="228">
                  <c:v>45886</c:v>
                </c:pt>
                <c:pt idx="229">
                  <c:v>45887</c:v>
                </c:pt>
                <c:pt idx="230">
                  <c:v>45888</c:v>
                </c:pt>
                <c:pt idx="231">
                  <c:v>45889</c:v>
                </c:pt>
                <c:pt idx="232">
                  <c:v>45890</c:v>
                </c:pt>
                <c:pt idx="233">
                  <c:v>45891</c:v>
                </c:pt>
                <c:pt idx="234">
                  <c:v>45892</c:v>
                </c:pt>
                <c:pt idx="235">
                  <c:v>45893</c:v>
                </c:pt>
                <c:pt idx="236">
                  <c:v>45894</c:v>
                </c:pt>
                <c:pt idx="237">
                  <c:v>45895</c:v>
                </c:pt>
                <c:pt idx="238">
                  <c:v>45896</c:v>
                </c:pt>
                <c:pt idx="239">
                  <c:v>45897</c:v>
                </c:pt>
                <c:pt idx="240">
                  <c:v>45898</c:v>
                </c:pt>
                <c:pt idx="241">
                  <c:v>45899</c:v>
                </c:pt>
                <c:pt idx="242">
                  <c:v>45900</c:v>
                </c:pt>
                <c:pt idx="243">
                  <c:v>45901</c:v>
                </c:pt>
                <c:pt idx="244">
                  <c:v>45902</c:v>
                </c:pt>
                <c:pt idx="245">
                  <c:v>45903</c:v>
                </c:pt>
                <c:pt idx="246">
                  <c:v>45904</c:v>
                </c:pt>
                <c:pt idx="247">
                  <c:v>45905</c:v>
                </c:pt>
                <c:pt idx="248">
                  <c:v>45906</c:v>
                </c:pt>
                <c:pt idx="249">
                  <c:v>45907</c:v>
                </c:pt>
                <c:pt idx="250">
                  <c:v>45908</c:v>
                </c:pt>
                <c:pt idx="251">
                  <c:v>45909</c:v>
                </c:pt>
                <c:pt idx="252">
                  <c:v>45910</c:v>
                </c:pt>
                <c:pt idx="253">
                  <c:v>45911</c:v>
                </c:pt>
                <c:pt idx="254">
                  <c:v>45912</c:v>
                </c:pt>
                <c:pt idx="255">
                  <c:v>45913</c:v>
                </c:pt>
                <c:pt idx="256">
                  <c:v>45914</c:v>
                </c:pt>
                <c:pt idx="257">
                  <c:v>45915</c:v>
                </c:pt>
                <c:pt idx="258">
                  <c:v>45916</c:v>
                </c:pt>
                <c:pt idx="259">
                  <c:v>45917</c:v>
                </c:pt>
                <c:pt idx="260">
                  <c:v>45918</c:v>
                </c:pt>
                <c:pt idx="261">
                  <c:v>45919</c:v>
                </c:pt>
                <c:pt idx="262">
                  <c:v>45920</c:v>
                </c:pt>
                <c:pt idx="263">
                  <c:v>45921</c:v>
                </c:pt>
                <c:pt idx="264">
                  <c:v>45922</c:v>
                </c:pt>
                <c:pt idx="265">
                  <c:v>45923</c:v>
                </c:pt>
                <c:pt idx="266">
                  <c:v>45924</c:v>
                </c:pt>
                <c:pt idx="267">
                  <c:v>45925</c:v>
                </c:pt>
                <c:pt idx="268">
                  <c:v>45926</c:v>
                </c:pt>
                <c:pt idx="269">
                  <c:v>45927</c:v>
                </c:pt>
                <c:pt idx="270">
                  <c:v>45928</c:v>
                </c:pt>
                <c:pt idx="271">
                  <c:v>45929</c:v>
                </c:pt>
                <c:pt idx="272">
                  <c:v>45930</c:v>
                </c:pt>
                <c:pt idx="273">
                  <c:v>45931</c:v>
                </c:pt>
                <c:pt idx="274">
                  <c:v>45932</c:v>
                </c:pt>
                <c:pt idx="275">
                  <c:v>45933</c:v>
                </c:pt>
                <c:pt idx="276">
                  <c:v>45934</c:v>
                </c:pt>
                <c:pt idx="277">
                  <c:v>45935</c:v>
                </c:pt>
                <c:pt idx="278">
                  <c:v>45936</c:v>
                </c:pt>
                <c:pt idx="279">
                  <c:v>45937</c:v>
                </c:pt>
                <c:pt idx="280">
                  <c:v>45938</c:v>
                </c:pt>
                <c:pt idx="281">
                  <c:v>45939</c:v>
                </c:pt>
                <c:pt idx="282">
                  <c:v>45940</c:v>
                </c:pt>
                <c:pt idx="283">
                  <c:v>45941</c:v>
                </c:pt>
                <c:pt idx="284">
                  <c:v>45942</c:v>
                </c:pt>
                <c:pt idx="285">
                  <c:v>45943</c:v>
                </c:pt>
                <c:pt idx="286">
                  <c:v>45944</c:v>
                </c:pt>
                <c:pt idx="287">
                  <c:v>45945</c:v>
                </c:pt>
                <c:pt idx="288">
                  <c:v>45946</c:v>
                </c:pt>
                <c:pt idx="289">
                  <c:v>45947</c:v>
                </c:pt>
                <c:pt idx="290">
                  <c:v>45948</c:v>
                </c:pt>
                <c:pt idx="291">
                  <c:v>45949</c:v>
                </c:pt>
                <c:pt idx="292">
                  <c:v>45950</c:v>
                </c:pt>
                <c:pt idx="293">
                  <c:v>45951</c:v>
                </c:pt>
                <c:pt idx="294">
                  <c:v>45952</c:v>
                </c:pt>
                <c:pt idx="295">
                  <c:v>45953</c:v>
                </c:pt>
                <c:pt idx="296">
                  <c:v>45954</c:v>
                </c:pt>
                <c:pt idx="297">
                  <c:v>45955</c:v>
                </c:pt>
                <c:pt idx="298">
                  <c:v>45956</c:v>
                </c:pt>
                <c:pt idx="299">
                  <c:v>45957</c:v>
                </c:pt>
                <c:pt idx="300">
                  <c:v>45958</c:v>
                </c:pt>
                <c:pt idx="301">
                  <c:v>45959</c:v>
                </c:pt>
                <c:pt idx="302">
                  <c:v>45960</c:v>
                </c:pt>
                <c:pt idx="303">
                  <c:v>45961</c:v>
                </c:pt>
                <c:pt idx="304">
                  <c:v>45962</c:v>
                </c:pt>
                <c:pt idx="305">
                  <c:v>45963</c:v>
                </c:pt>
                <c:pt idx="306">
                  <c:v>45964</c:v>
                </c:pt>
                <c:pt idx="307">
                  <c:v>45965</c:v>
                </c:pt>
                <c:pt idx="308">
                  <c:v>45966</c:v>
                </c:pt>
                <c:pt idx="309">
                  <c:v>45967</c:v>
                </c:pt>
                <c:pt idx="310">
                  <c:v>45968</c:v>
                </c:pt>
                <c:pt idx="311">
                  <c:v>45969</c:v>
                </c:pt>
                <c:pt idx="312">
                  <c:v>45970</c:v>
                </c:pt>
                <c:pt idx="313">
                  <c:v>45971</c:v>
                </c:pt>
                <c:pt idx="314">
                  <c:v>45972</c:v>
                </c:pt>
                <c:pt idx="315">
                  <c:v>45973</c:v>
                </c:pt>
                <c:pt idx="316">
                  <c:v>45974</c:v>
                </c:pt>
                <c:pt idx="317">
                  <c:v>45975</c:v>
                </c:pt>
                <c:pt idx="318">
                  <c:v>45976</c:v>
                </c:pt>
                <c:pt idx="319">
                  <c:v>45977</c:v>
                </c:pt>
                <c:pt idx="320">
                  <c:v>45978</c:v>
                </c:pt>
                <c:pt idx="321">
                  <c:v>45979</c:v>
                </c:pt>
                <c:pt idx="322">
                  <c:v>45980</c:v>
                </c:pt>
                <c:pt idx="323">
                  <c:v>45981</c:v>
                </c:pt>
                <c:pt idx="324">
                  <c:v>45982</c:v>
                </c:pt>
                <c:pt idx="325">
                  <c:v>45983</c:v>
                </c:pt>
                <c:pt idx="326">
                  <c:v>45984</c:v>
                </c:pt>
                <c:pt idx="327">
                  <c:v>45985</c:v>
                </c:pt>
                <c:pt idx="328">
                  <c:v>45986</c:v>
                </c:pt>
                <c:pt idx="329">
                  <c:v>45987</c:v>
                </c:pt>
                <c:pt idx="330">
                  <c:v>45988</c:v>
                </c:pt>
                <c:pt idx="331">
                  <c:v>45989</c:v>
                </c:pt>
                <c:pt idx="332">
                  <c:v>45990</c:v>
                </c:pt>
                <c:pt idx="333">
                  <c:v>45991</c:v>
                </c:pt>
                <c:pt idx="334">
                  <c:v>45992</c:v>
                </c:pt>
                <c:pt idx="335">
                  <c:v>45993</c:v>
                </c:pt>
                <c:pt idx="336">
                  <c:v>45994</c:v>
                </c:pt>
                <c:pt idx="337">
                  <c:v>45995</c:v>
                </c:pt>
                <c:pt idx="338">
                  <c:v>45996</c:v>
                </c:pt>
                <c:pt idx="339">
                  <c:v>45997</c:v>
                </c:pt>
                <c:pt idx="340">
                  <c:v>45998</c:v>
                </c:pt>
                <c:pt idx="341">
                  <c:v>45999</c:v>
                </c:pt>
                <c:pt idx="342">
                  <c:v>46000</c:v>
                </c:pt>
                <c:pt idx="343">
                  <c:v>46001</c:v>
                </c:pt>
                <c:pt idx="344">
                  <c:v>46002</c:v>
                </c:pt>
                <c:pt idx="345">
                  <c:v>46003</c:v>
                </c:pt>
                <c:pt idx="346">
                  <c:v>46004</c:v>
                </c:pt>
                <c:pt idx="347">
                  <c:v>46005</c:v>
                </c:pt>
                <c:pt idx="348">
                  <c:v>46006</c:v>
                </c:pt>
                <c:pt idx="349">
                  <c:v>46007</c:v>
                </c:pt>
                <c:pt idx="350">
                  <c:v>46008</c:v>
                </c:pt>
                <c:pt idx="351">
                  <c:v>46009</c:v>
                </c:pt>
                <c:pt idx="352">
                  <c:v>46010</c:v>
                </c:pt>
                <c:pt idx="353">
                  <c:v>46011</c:v>
                </c:pt>
                <c:pt idx="354">
                  <c:v>46012</c:v>
                </c:pt>
                <c:pt idx="355">
                  <c:v>46013</c:v>
                </c:pt>
                <c:pt idx="356">
                  <c:v>46014</c:v>
                </c:pt>
                <c:pt idx="357">
                  <c:v>46015</c:v>
                </c:pt>
                <c:pt idx="358">
                  <c:v>46016</c:v>
                </c:pt>
                <c:pt idx="359">
                  <c:v>46017</c:v>
                </c:pt>
                <c:pt idx="360">
                  <c:v>46018</c:v>
                </c:pt>
                <c:pt idx="361">
                  <c:v>46019</c:v>
                </c:pt>
                <c:pt idx="362">
                  <c:v>46020</c:v>
                </c:pt>
                <c:pt idx="363">
                  <c:v>46021</c:v>
                </c:pt>
                <c:pt idx="364">
                  <c:v>46022</c:v>
                </c:pt>
              </c:numCache>
            </c:numRef>
          </c:cat>
          <c:val>
            <c:numRef>
              <c:f>'[高新区第三章报告资料统计319给贾.xlsx]4.1 中电常熟25年数据'!$H$2:$H$366</c:f>
              <c:numCache>
                <c:formatCode>General</c:formatCode>
                <c:ptCount val="365"/>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pt idx="30">
                  <c:v>35</c:v>
                </c:pt>
                <c:pt idx="31">
                  <c:v>35</c:v>
                </c:pt>
                <c:pt idx="32">
                  <c:v>35</c:v>
                </c:pt>
                <c:pt idx="33">
                  <c:v>35</c:v>
                </c:pt>
                <c:pt idx="34">
                  <c:v>35</c:v>
                </c:pt>
                <c:pt idx="35">
                  <c:v>35</c:v>
                </c:pt>
                <c:pt idx="36">
                  <c:v>35</c:v>
                </c:pt>
                <c:pt idx="37">
                  <c:v>35</c:v>
                </c:pt>
                <c:pt idx="38">
                  <c:v>35</c:v>
                </c:pt>
                <c:pt idx="39">
                  <c:v>35</c:v>
                </c:pt>
                <c:pt idx="40">
                  <c:v>35</c:v>
                </c:pt>
                <c:pt idx="41">
                  <c:v>35</c:v>
                </c:pt>
                <c:pt idx="42">
                  <c:v>35</c:v>
                </c:pt>
                <c:pt idx="43">
                  <c:v>35</c:v>
                </c:pt>
                <c:pt idx="44">
                  <c:v>35</c:v>
                </c:pt>
                <c:pt idx="45">
                  <c:v>35</c:v>
                </c:pt>
                <c:pt idx="46">
                  <c:v>35</c:v>
                </c:pt>
                <c:pt idx="47">
                  <c:v>35</c:v>
                </c:pt>
                <c:pt idx="48">
                  <c:v>35</c:v>
                </c:pt>
                <c:pt idx="49">
                  <c:v>35</c:v>
                </c:pt>
                <c:pt idx="50">
                  <c:v>35</c:v>
                </c:pt>
                <c:pt idx="51">
                  <c:v>35</c:v>
                </c:pt>
                <c:pt idx="52">
                  <c:v>35</c:v>
                </c:pt>
                <c:pt idx="53">
                  <c:v>35</c:v>
                </c:pt>
                <c:pt idx="54">
                  <c:v>35</c:v>
                </c:pt>
                <c:pt idx="55">
                  <c:v>35</c:v>
                </c:pt>
                <c:pt idx="56">
                  <c:v>35</c:v>
                </c:pt>
                <c:pt idx="57">
                  <c:v>35</c:v>
                </c:pt>
                <c:pt idx="58">
                  <c:v>35</c:v>
                </c:pt>
                <c:pt idx="59">
                  <c:v>35</c:v>
                </c:pt>
                <c:pt idx="60">
                  <c:v>35</c:v>
                </c:pt>
                <c:pt idx="61">
                  <c:v>35</c:v>
                </c:pt>
                <c:pt idx="62">
                  <c:v>35</c:v>
                </c:pt>
                <c:pt idx="63">
                  <c:v>35</c:v>
                </c:pt>
                <c:pt idx="64">
                  <c:v>35</c:v>
                </c:pt>
                <c:pt idx="65">
                  <c:v>35</c:v>
                </c:pt>
                <c:pt idx="66">
                  <c:v>35</c:v>
                </c:pt>
                <c:pt idx="67">
                  <c:v>35</c:v>
                </c:pt>
                <c:pt idx="68">
                  <c:v>35</c:v>
                </c:pt>
                <c:pt idx="69">
                  <c:v>35</c:v>
                </c:pt>
                <c:pt idx="70">
                  <c:v>35</c:v>
                </c:pt>
                <c:pt idx="71">
                  <c:v>35</c:v>
                </c:pt>
                <c:pt idx="72">
                  <c:v>35</c:v>
                </c:pt>
                <c:pt idx="73">
                  <c:v>35</c:v>
                </c:pt>
                <c:pt idx="74">
                  <c:v>35</c:v>
                </c:pt>
                <c:pt idx="75">
                  <c:v>35</c:v>
                </c:pt>
                <c:pt idx="76">
                  <c:v>35</c:v>
                </c:pt>
                <c:pt idx="77">
                  <c:v>35</c:v>
                </c:pt>
                <c:pt idx="78">
                  <c:v>35</c:v>
                </c:pt>
                <c:pt idx="79">
                  <c:v>35</c:v>
                </c:pt>
                <c:pt idx="80">
                  <c:v>35</c:v>
                </c:pt>
                <c:pt idx="81">
                  <c:v>35</c:v>
                </c:pt>
                <c:pt idx="82">
                  <c:v>35</c:v>
                </c:pt>
                <c:pt idx="83">
                  <c:v>35</c:v>
                </c:pt>
                <c:pt idx="84">
                  <c:v>35</c:v>
                </c:pt>
                <c:pt idx="85">
                  <c:v>35</c:v>
                </c:pt>
                <c:pt idx="86">
                  <c:v>35</c:v>
                </c:pt>
                <c:pt idx="87">
                  <c:v>35</c:v>
                </c:pt>
                <c:pt idx="88">
                  <c:v>35</c:v>
                </c:pt>
                <c:pt idx="89">
                  <c:v>35</c:v>
                </c:pt>
                <c:pt idx="90">
                  <c:v>35</c:v>
                </c:pt>
                <c:pt idx="91">
                  <c:v>35</c:v>
                </c:pt>
                <c:pt idx="92">
                  <c:v>35</c:v>
                </c:pt>
                <c:pt idx="93">
                  <c:v>35</c:v>
                </c:pt>
                <c:pt idx="94">
                  <c:v>35</c:v>
                </c:pt>
                <c:pt idx="95">
                  <c:v>35</c:v>
                </c:pt>
                <c:pt idx="96">
                  <c:v>35</c:v>
                </c:pt>
                <c:pt idx="97">
                  <c:v>35</c:v>
                </c:pt>
                <c:pt idx="98">
                  <c:v>35</c:v>
                </c:pt>
                <c:pt idx="99">
                  <c:v>35</c:v>
                </c:pt>
                <c:pt idx="100">
                  <c:v>35</c:v>
                </c:pt>
                <c:pt idx="101">
                  <c:v>35</c:v>
                </c:pt>
                <c:pt idx="102">
                  <c:v>35</c:v>
                </c:pt>
                <c:pt idx="103">
                  <c:v>35</c:v>
                </c:pt>
                <c:pt idx="104">
                  <c:v>35</c:v>
                </c:pt>
                <c:pt idx="105">
                  <c:v>35</c:v>
                </c:pt>
                <c:pt idx="106">
                  <c:v>35</c:v>
                </c:pt>
                <c:pt idx="107">
                  <c:v>35</c:v>
                </c:pt>
                <c:pt idx="108">
                  <c:v>35</c:v>
                </c:pt>
                <c:pt idx="109">
                  <c:v>35</c:v>
                </c:pt>
                <c:pt idx="110">
                  <c:v>35</c:v>
                </c:pt>
                <c:pt idx="111">
                  <c:v>35</c:v>
                </c:pt>
                <c:pt idx="112">
                  <c:v>35</c:v>
                </c:pt>
                <c:pt idx="113">
                  <c:v>35</c:v>
                </c:pt>
                <c:pt idx="114">
                  <c:v>35</c:v>
                </c:pt>
                <c:pt idx="115">
                  <c:v>35</c:v>
                </c:pt>
                <c:pt idx="116">
                  <c:v>35</c:v>
                </c:pt>
                <c:pt idx="117">
                  <c:v>35</c:v>
                </c:pt>
                <c:pt idx="118">
                  <c:v>35</c:v>
                </c:pt>
                <c:pt idx="119">
                  <c:v>35</c:v>
                </c:pt>
                <c:pt idx="120">
                  <c:v>35</c:v>
                </c:pt>
                <c:pt idx="121">
                  <c:v>35</c:v>
                </c:pt>
                <c:pt idx="122">
                  <c:v>35</c:v>
                </c:pt>
                <c:pt idx="123">
                  <c:v>35</c:v>
                </c:pt>
                <c:pt idx="124">
                  <c:v>35</c:v>
                </c:pt>
                <c:pt idx="125">
                  <c:v>35</c:v>
                </c:pt>
                <c:pt idx="126">
                  <c:v>35</c:v>
                </c:pt>
                <c:pt idx="127">
                  <c:v>35</c:v>
                </c:pt>
                <c:pt idx="128">
                  <c:v>35</c:v>
                </c:pt>
                <c:pt idx="129">
                  <c:v>35</c:v>
                </c:pt>
                <c:pt idx="130">
                  <c:v>35</c:v>
                </c:pt>
                <c:pt idx="131">
                  <c:v>35</c:v>
                </c:pt>
                <c:pt idx="132">
                  <c:v>35</c:v>
                </c:pt>
                <c:pt idx="133">
                  <c:v>35</c:v>
                </c:pt>
                <c:pt idx="134">
                  <c:v>35</c:v>
                </c:pt>
                <c:pt idx="135">
                  <c:v>35</c:v>
                </c:pt>
                <c:pt idx="136">
                  <c:v>35</c:v>
                </c:pt>
                <c:pt idx="137">
                  <c:v>35</c:v>
                </c:pt>
                <c:pt idx="138">
                  <c:v>35</c:v>
                </c:pt>
                <c:pt idx="139">
                  <c:v>35</c:v>
                </c:pt>
                <c:pt idx="140">
                  <c:v>35</c:v>
                </c:pt>
                <c:pt idx="141">
                  <c:v>35</c:v>
                </c:pt>
                <c:pt idx="142">
                  <c:v>35</c:v>
                </c:pt>
                <c:pt idx="143">
                  <c:v>35</c:v>
                </c:pt>
                <c:pt idx="144">
                  <c:v>35</c:v>
                </c:pt>
                <c:pt idx="145">
                  <c:v>35</c:v>
                </c:pt>
                <c:pt idx="146">
                  <c:v>35</c:v>
                </c:pt>
                <c:pt idx="147">
                  <c:v>35</c:v>
                </c:pt>
                <c:pt idx="148">
                  <c:v>35</c:v>
                </c:pt>
                <c:pt idx="149">
                  <c:v>35</c:v>
                </c:pt>
                <c:pt idx="150">
                  <c:v>35</c:v>
                </c:pt>
                <c:pt idx="151">
                  <c:v>35</c:v>
                </c:pt>
                <c:pt idx="152">
                  <c:v>35</c:v>
                </c:pt>
                <c:pt idx="153">
                  <c:v>35</c:v>
                </c:pt>
                <c:pt idx="154">
                  <c:v>35</c:v>
                </c:pt>
                <c:pt idx="155">
                  <c:v>35</c:v>
                </c:pt>
                <c:pt idx="156">
                  <c:v>35</c:v>
                </c:pt>
                <c:pt idx="157">
                  <c:v>35</c:v>
                </c:pt>
                <c:pt idx="158">
                  <c:v>35</c:v>
                </c:pt>
                <c:pt idx="159">
                  <c:v>35</c:v>
                </c:pt>
                <c:pt idx="160">
                  <c:v>35</c:v>
                </c:pt>
                <c:pt idx="161">
                  <c:v>35</c:v>
                </c:pt>
                <c:pt idx="162">
                  <c:v>35</c:v>
                </c:pt>
                <c:pt idx="163">
                  <c:v>35</c:v>
                </c:pt>
                <c:pt idx="164">
                  <c:v>35</c:v>
                </c:pt>
                <c:pt idx="165">
                  <c:v>35</c:v>
                </c:pt>
                <c:pt idx="166">
                  <c:v>35</c:v>
                </c:pt>
                <c:pt idx="167">
                  <c:v>35</c:v>
                </c:pt>
                <c:pt idx="168">
                  <c:v>35</c:v>
                </c:pt>
                <c:pt idx="169">
                  <c:v>35</c:v>
                </c:pt>
                <c:pt idx="170">
                  <c:v>35</c:v>
                </c:pt>
                <c:pt idx="171">
                  <c:v>35</c:v>
                </c:pt>
                <c:pt idx="172">
                  <c:v>35</c:v>
                </c:pt>
                <c:pt idx="173">
                  <c:v>35</c:v>
                </c:pt>
                <c:pt idx="174">
                  <c:v>35</c:v>
                </c:pt>
                <c:pt idx="175">
                  <c:v>35</c:v>
                </c:pt>
                <c:pt idx="176">
                  <c:v>35</c:v>
                </c:pt>
                <c:pt idx="177">
                  <c:v>35</c:v>
                </c:pt>
                <c:pt idx="178">
                  <c:v>35</c:v>
                </c:pt>
                <c:pt idx="179">
                  <c:v>35</c:v>
                </c:pt>
                <c:pt idx="180">
                  <c:v>35</c:v>
                </c:pt>
                <c:pt idx="181">
                  <c:v>35</c:v>
                </c:pt>
                <c:pt idx="182">
                  <c:v>35</c:v>
                </c:pt>
                <c:pt idx="183">
                  <c:v>35</c:v>
                </c:pt>
                <c:pt idx="184">
                  <c:v>35</c:v>
                </c:pt>
                <c:pt idx="185">
                  <c:v>35</c:v>
                </c:pt>
                <c:pt idx="186">
                  <c:v>35</c:v>
                </c:pt>
                <c:pt idx="187">
                  <c:v>35</c:v>
                </c:pt>
                <c:pt idx="188">
                  <c:v>35</c:v>
                </c:pt>
                <c:pt idx="189">
                  <c:v>35</c:v>
                </c:pt>
                <c:pt idx="190">
                  <c:v>35</c:v>
                </c:pt>
                <c:pt idx="191">
                  <c:v>35</c:v>
                </c:pt>
                <c:pt idx="192">
                  <c:v>35</c:v>
                </c:pt>
                <c:pt idx="193">
                  <c:v>35</c:v>
                </c:pt>
                <c:pt idx="194">
                  <c:v>35</c:v>
                </c:pt>
                <c:pt idx="195">
                  <c:v>35</c:v>
                </c:pt>
                <c:pt idx="196">
                  <c:v>35</c:v>
                </c:pt>
                <c:pt idx="197">
                  <c:v>35</c:v>
                </c:pt>
                <c:pt idx="198">
                  <c:v>35</c:v>
                </c:pt>
                <c:pt idx="199">
                  <c:v>35</c:v>
                </c:pt>
                <c:pt idx="200">
                  <c:v>35</c:v>
                </c:pt>
                <c:pt idx="201">
                  <c:v>35</c:v>
                </c:pt>
                <c:pt idx="202">
                  <c:v>35</c:v>
                </c:pt>
                <c:pt idx="203">
                  <c:v>35</c:v>
                </c:pt>
                <c:pt idx="204">
                  <c:v>35</c:v>
                </c:pt>
                <c:pt idx="205">
                  <c:v>35</c:v>
                </c:pt>
                <c:pt idx="206">
                  <c:v>35</c:v>
                </c:pt>
                <c:pt idx="207">
                  <c:v>35</c:v>
                </c:pt>
                <c:pt idx="208">
                  <c:v>35</c:v>
                </c:pt>
                <c:pt idx="209">
                  <c:v>35</c:v>
                </c:pt>
                <c:pt idx="210">
                  <c:v>35</c:v>
                </c:pt>
                <c:pt idx="211">
                  <c:v>35</c:v>
                </c:pt>
                <c:pt idx="212">
                  <c:v>35</c:v>
                </c:pt>
                <c:pt idx="213">
                  <c:v>35</c:v>
                </c:pt>
                <c:pt idx="214">
                  <c:v>35</c:v>
                </c:pt>
                <c:pt idx="215">
                  <c:v>35</c:v>
                </c:pt>
                <c:pt idx="216">
                  <c:v>35</c:v>
                </c:pt>
                <c:pt idx="217">
                  <c:v>35</c:v>
                </c:pt>
                <c:pt idx="218">
                  <c:v>35</c:v>
                </c:pt>
                <c:pt idx="219">
                  <c:v>35</c:v>
                </c:pt>
                <c:pt idx="220">
                  <c:v>35</c:v>
                </c:pt>
                <c:pt idx="221">
                  <c:v>35</c:v>
                </c:pt>
                <c:pt idx="222">
                  <c:v>35</c:v>
                </c:pt>
                <c:pt idx="223">
                  <c:v>35</c:v>
                </c:pt>
                <c:pt idx="224">
                  <c:v>35</c:v>
                </c:pt>
                <c:pt idx="225">
                  <c:v>35</c:v>
                </c:pt>
                <c:pt idx="226">
                  <c:v>35</c:v>
                </c:pt>
                <c:pt idx="227">
                  <c:v>35</c:v>
                </c:pt>
                <c:pt idx="228">
                  <c:v>35</c:v>
                </c:pt>
                <c:pt idx="229">
                  <c:v>35</c:v>
                </c:pt>
                <c:pt idx="230">
                  <c:v>35</c:v>
                </c:pt>
                <c:pt idx="231">
                  <c:v>35</c:v>
                </c:pt>
                <c:pt idx="232">
                  <c:v>35</c:v>
                </c:pt>
                <c:pt idx="233">
                  <c:v>35</c:v>
                </c:pt>
                <c:pt idx="234">
                  <c:v>35</c:v>
                </c:pt>
                <c:pt idx="235">
                  <c:v>35</c:v>
                </c:pt>
                <c:pt idx="236">
                  <c:v>35</c:v>
                </c:pt>
                <c:pt idx="237">
                  <c:v>35</c:v>
                </c:pt>
                <c:pt idx="238">
                  <c:v>35</c:v>
                </c:pt>
                <c:pt idx="239">
                  <c:v>35</c:v>
                </c:pt>
                <c:pt idx="240">
                  <c:v>35</c:v>
                </c:pt>
                <c:pt idx="241">
                  <c:v>35</c:v>
                </c:pt>
                <c:pt idx="242">
                  <c:v>35</c:v>
                </c:pt>
                <c:pt idx="243">
                  <c:v>35</c:v>
                </c:pt>
                <c:pt idx="244">
                  <c:v>35</c:v>
                </c:pt>
                <c:pt idx="245">
                  <c:v>35</c:v>
                </c:pt>
                <c:pt idx="246">
                  <c:v>35</c:v>
                </c:pt>
                <c:pt idx="247">
                  <c:v>35</c:v>
                </c:pt>
                <c:pt idx="248">
                  <c:v>35</c:v>
                </c:pt>
                <c:pt idx="249">
                  <c:v>35</c:v>
                </c:pt>
                <c:pt idx="250">
                  <c:v>35</c:v>
                </c:pt>
                <c:pt idx="251">
                  <c:v>35</c:v>
                </c:pt>
                <c:pt idx="252">
                  <c:v>35</c:v>
                </c:pt>
                <c:pt idx="253">
                  <c:v>35</c:v>
                </c:pt>
                <c:pt idx="254">
                  <c:v>35</c:v>
                </c:pt>
                <c:pt idx="255">
                  <c:v>35</c:v>
                </c:pt>
                <c:pt idx="256">
                  <c:v>35</c:v>
                </c:pt>
                <c:pt idx="257">
                  <c:v>35</c:v>
                </c:pt>
                <c:pt idx="258">
                  <c:v>35</c:v>
                </c:pt>
                <c:pt idx="259">
                  <c:v>35</c:v>
                </c:pt>
                <c:pt idx="260">
                  <c:v>35</c:v>
                </c:pt>
                <c:pt idx="261">
                  <c:v>35</c:v>
                </c:pt>
                <c:pt idx="262">
                  <c:v>35</c:v>
                </c:pt>
                <c:pt idx="263">
                  <c:v>35</c:v>
                </c:pt>
                <c:pt idx="264">
                  <c:v>35</c:v>
                </c:pt>
                <c:pt idx="265">
                  <c:v>35</c:v>
                </c:pt>
                <c:pt idx="266">
                  <c:v>35</c:v>
                </c:pt>
                <c:pt idx="267">
                  <c:v>35</c:v>
                </c:pt>
                <c:pt idx="268">
                  <c:v>35</c:v>
                </c:pt>
                <c:pt idx="269">
                  <c:v>35</c:v>
                </c:pt>
                <c:pt idx="270">
                  <c:v>35</c:v>
                </c:pt>
                <c:pt idx="271">
                  <c:v>35</c:v>
                </c:pt>
                <c:pt idx="272">
                  <c:v>35</c:v>
                </c:pt>
                <c:pt idx="273">
                  <c:v>35</c:v>
                </c:pt>
                <c:pt idx="274">
                  <c:v>35</c:v>
                </c:pt>
                <c:pt idx="275">
                  <c:v>35</c:v>
                </c:pt>
                <c:pt idx="276">
                  <c:v>35</c:v>
                </c:pt>
                <c:pt idx="277">
                  <c:v>35</c:v>
                </c:pt>
                <c:pt idx="278">
                  <c:v>35</c:v>
                </c:pt>
                <c:pt idx="279">
                  <c:v>35</c:v>
                </c:pt>
                <c:pt idx="280">
                  <c:v>35</c:v>
                </c:pt>
                <c:pt idx="281">
                  <c:v>35</c:v>
                </c:pt>
                <c:pt idx="282">
                  <c:v>35</c:v>
                </c:pt>
                <c:pt idx="283">
                  <c:v>35</c:v>
                </c:pt>
                <c:pt idx="284">
                  <c:v>35</c:v>
                </c:pt>
                <c:pt idx="285">
                  <c:v>35</c:v>
                </c:pt>
                <c:pt idx="286">
                  <c:v>35</c:v>
                </c:pt>
                <c:pt idx="287">
                  <c:v>35</c:v>
                </c:pt>
                <c:pt idx="288">
                  <c:v>35</c:v>
                </c:pt>
                <c:pt idx="289">
                  <c:v>35</c:v>
                </c:pt>
                <c:pt idx="290">
                  <c:v>35</c:v>
                </c:pt>
                <c:pt idx="291">
                  <c:v>35</c:v>
                </c:pt>
                <c:pt idx="292">
                  <c:v>35</c:v>
                </c:pt>
                <c:pt idx="293">
                  <c:v>35</c:v>
                </c:pt>
                <c:pt idx="294">
                  <c:v>35</c:v>
                </c:pt>
                <c:pt idx="295">
                  <c:v>35</c:v>
                </c:pt>
                <c:pt idx="296">
                  <c:v>35</c:v>
                </c:pt>
                <c:pt idx="297">
                  <c:v>35</c:v>
                </c:pt>
                <c:pt idx="298">
                  <c:v>35</c:v>
                </c:pt>
                <c:pt idx="299">
                  <c:v>35</c:v>
                </c:pt>
                <c:pt idx="300">
                  <c:v>35</c:v>
                </c:pt>
                <c:pt idx="301">
                  <c:v>35</c:v>
                </c:pt>
                <c:pt idx="302">
                  <c:v>35</c:v>
                </c:pt>
                <c:pt idx="303">
                  <c:v>35</c:v>
                </c:pt>
                <c:pt idx="304">
                  <c:v>35</c:v>
                </c:pt>
                <c:pt idx="305">
                  <c:v>35</c:v>
                </c:pt>
                <c:pt idx="306">
                  <c:v>35</c:v>
                </c:pt>
                <c:pt idx="307">
                  <c:v>35</c:v>
                </c:pt>
                <c:pt idx="308">
                  <c:v>35</c:v>
                </c:pt>
                <c:pt idx="309">
                  <c:v>35</c:v>
                </c:pt>
                <c:pt idx="310">
                  <c:v>35</c:v>
                </c:pt>
                <c:pt idx="311">
                  <c:v>35</c:v>
                </c:pt>
                <c:pt idx="312">
                  <c:v>35</c:v>
                </c:pt>
                <c:pt idx="313">
                  <c:v>35</c:v>
                </c:pt>
                <c:pt idx="314">
                  <c:v>35</c:v>
                </c:pt>
                <c:pt idx="315">
                  <c:v>35</c:v>
                </c:pt>
                <c:pt idx="316">
                  <c:v>35</c:v>
                </c:pt>
                <c:pt idx="317">
                  <c:v>35</c:v>
                </c:pt>
                <c:pt idx="318">
                  <c:v>35</c:v>
                </c:pt>
                <c:pt idx="319">
                  <c:v>35</c:v>
                </c:pt>
                <c:pt idx="320">
                  <c:v>35</c:v>
                </c:pt>
                <c:pt idx="321">
                  <c:v>35</c:v>
                </c:pt>
                <c:pt idx="322">
                  <c:v>35</c:v>
                </c:pt>
                <c:pt idx="323">
                  <c:v>35</c:v>
                </c:pt>
                <c:pt idx="324">
                  <c:v>35</c:v>
                </c:pt>
                <c:pt idx="325">
                  <c:v>35</c:v>
                </c:pt>
                <c:pt idx="326">
                  <c:v>35</c:v>
                </c:pt>
                <c:pt idx="327">
                  <c:v>35</c:v>
                </c:pt>
                <c:pt idx="328">
                  <c:v>35</c:v>
                </c:pt>
                <c:pt idx="329">
                  <c:v>35</c:v>
                </c:pt>
                <c:pt idx="330">
                  <c:v>35</c:v>
                </c:pt>
                <c:pt idx="331">
                  <c:v>35</c:v>
                </c:pt>
                <c:pt idx="332">
                  <c:v>35</c:v>
                </c:pt>
                <c:pt idx="333">
                  <c:v>35</c:v>
                </c:pt>
                <c:pt idx="334">
                  <c:v>35</c:v>
                </c:pt>
                <c:pt idx="335">
                  <c:v>35</c:v>
                </c:pt>
                <c:pt idx="336">
                  <c:v>35</c:v>
                </c:pt>
                <c:pt idx="337">
                  <c:v>35</c:v>
                </c:pt>
                <c:pt idx="338">
                  <c:v>35</c:v>
                </c:pt>
                <c:pt idx="339">
                  <c:v>35</c:v>
                </c:pt>
                <c:pt idx="340">
                  <c:v>35</c:v>
                </c:pt>
                <c:pt idx="341">
                  <c:v>35</c:v>
                </c:pt>
                <c:pt idx="342">
                  <c:v>35</c:v>
                </c:pt>
                <c:pt idx="343">
                  <c:v>35</c:v>
                </c:pt>
                <c:pt idx="344">
                  <c:v>35</c:v>
                </c:pt>
                <c:pt idx="345">
                  <c:v>35</c:v>
                </c:pt>
                <c:pt idx="346">
                  <c:v>35</c:v>
                </c:pt>
                <c:pt idx="347">
                  <c:v>35</c:v>
                </c:pt>
                <c:pt idx="348">
                  <c:v>35</c:v>
                </c:pt>
                <c:pt idx="349">
                  <c:v>35</c:v>
                </c:pt>
                <c:pt idx="350">
                  <c:v>35</c:v>
                </c:pt>
                <c:pt idx="351">
                  <c:v>35</c:v>
                </c:pt>
                <c:pt idx="352">
                  <c:v>35</c:v>
                </c:pt>
                <c:pt idx="353">
                  <c:v>35</c:v>
                </c:pt>
                <c:pt idx="354">
                  <c:v>35</c:v>
                </c:pt>
                <c:pt idx="355">
                  <c:v>35</c:v>
                </c:pt>
                <c:pt idx="356">
                  <c:v>35</c:v>
                </c:pt>
                <c:pt idx="357">
                  <c:v>35</c:v>
                </c:pt>
                <c:pt idx="358">
                  <c:v>35</c:v>
                </c:pt>
                <c:pt idx="359">
                  <c:v>35</c:v>
                </c:pt>
                <c:pt idx="360">
                  <c:v>35</c:v>
                </c:pt>
                <c:pt idx="361">
                  <c:v>35</c:v>
                </c:pt>
                <c:pt idx="362">
                  <c:v>35</c:v>
                </c:pt>
                <c:pt idx="363">
                  <c:v>35</c:v>
                </c:pt>
                <c:pt idx="364">
                  <c:v>35</c:v>
                </c:pt>
              </c:numCache>
            </c:numRef>
          </c:val>
          <c:smooth val="0"/>
          <c:extLst>
            <c:ext xmlns:c16="http://schemas.microsoft.com/office/drawing/2014/chart" uri="{C3380CC4-5D6E-409C-BE32-E72D297353CC}">
              <c16:uniqueId val="{00000002-0DAC-4237-B8B7-EC10B79B591E}"/>
            </c:ext>
          </c:extLst>
        </c:ser>
        <c:dLbls>
          <c:showLegendKey val="0"/>
          <c:showVal val="0"/>
          <c:showCatName val="0"/>
          <c:showSerName val="0"/>
          <c:showPercent val="0"/>
          <c:showBubbleSize val="0"/>
        </c:dLbls>
        <c:smooth val="0"/>
        <c:axId val="911555881"/>
        <c:axId val="520296879"/>
      </c:lineChart>
      <c:dateAx>
        <c:axId val="911555881"/>
        <c:scaling>
          <c:orientation val="minMax"/>
        </c:scaling>
        <c:delete val="0"/>
        <c:axPos val="b"/>
        <c:numFmt formatCode="m\/d\/yyyy" sourceLinked="0"/>
        <c:majorTickMark val="out"/>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520296879"/>
        <c:crosses val="autoZero"/>
        <c:auto val="1"/>
        <c:lblOffset val="100"/>
        <c:baseTimeUnit val="days"/>
      </c:dateAx>
      <c:valAx>
        <c:axId val="520296879"/>
        <c:scaling>
          <c:orientation val="minMax"/>
        </c:scaling>
        <c:delete val="0"/>
        <c:axPos val="l"/>
        <c:majorGridlines>
          <c:spPr>
            <a:ln w="9525" cap="flat" cmpd="sng" algn="ctr">
              <a:solidFill>
                <a:sysClr val="window" lastClr="FFFFFF">
                  <a:lumMod val="90200"/>
                </a:sys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911555881"/>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extLst>
      <c:ext uri="{0b15fc19-7d7d-44ad-8c2d-2c3a37ce22c3}">
        <chartProps xmlns="https://web.wps.cn/et/2018/main" chartId="{0a73305e-8ce6-4413-b386-259ad74a227a}"/>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r>
              <a:rPr lang="zh-CN" altLang="en-US"/>
              <a:t>氮氧化物</a:t>
            </a:r>
          </a:p>
        </c:rich>
      </c:tx>
      <c:overlay val="0"/>
      <c:spPr>
        <a:noFill/>
        <a:ln>
          <a:noFill/>
        </a:ln>
        <a:effectLst/>
      </c:spPr>
      <c:txPr>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endParaRPr lang="zh-CN" altLang="en-US"/>
        </a:p>
      </c:txPr>
    </c:title>
    <c:autoTitleDeleted val="0"/>
    <c:plotArea>
      <c:layout/>
      <c:lineChart>
        <c:grouping val="standard"/>
        <c:varyColors val="0"/>
        <c:ser>
          <c:idx val="0"/>
          <c:order val="0"/>
          <c:tx>
            <c:strRef>
              <c:f>'[高新区第三章报告资料统计0415.xlsx]4.1 中电常熟25年数据最终报告'!$I$1</c:f>
              <c:strCache>
                <c:ptCount val="1"/>
                <c:pt idx="0">
                  <c:v>1#余热锅炉</c:v>
                </c:pt>
              </c:strCache>
            </c:strRef>
          </c:tx>
          <c:spPr>
            <a:ln w="28575" cap="rnd">
              <a:solidFill>
                <a:srgbClr val="4874CB"/>
              </a:solidFill>
              <a:round/>
            </a:ln>
            <a:effectLst/>
          </c:spPr>
          <c:marker>
            <c:symbol val="none"/>
          </c:marker>
          <c:cat>
            <c:numRef>
              <c:f>'[高新区第三章报告资料统计0415.xlsx]4.1 中电常熟25年数据最终报告'!$B$2:$B$360</c:f>
              <c:numCache>
                <c:formatCode>yyyy/m/d</c:formatCode>
                <c:ptCount val="359"/>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45707</c:v>
                </c:pt>
                <c:pt idx="49">
                  <c:v>45708</c:v>
                </c:pt>
                <c:pt idx="50">
                  <c:v>45709</c:v>
                </c:pt>
                <c:pt idx="51">
                  <c:v>45710</c:v>
                </c:pt>
                <c:pt idx="52">
                  <c:v>45711</c:v>
                </c:pt>
                <c:pt idx="53">
                  <c:v>45712</c:v>
                </c:pt>
                <c:pt idx="54">
                  <c:v>45713</c:v>
                </c:pt>
                <c:pt idx="55">
                  <c:v>45714</c:v>
                </c:pt>
                <c:pt idx="56">
                  <c:v>45715</c:v>
                </c:pt>
                <c:pt idx="57">
                  <c:v>45716</c:v>
                </c:pt>
                <c:pt idx="58">
                  <c:v>45717</c:v>
                </c:pt>
                <c:pt idx="59">
                  <c:v>45718</c:v>
                </c:pt>
                <c:pt idx="60">
                  <c:v>45719</c:v>
                </c:pt>
                <c:pt idx="61">
                  <c:v>45720</c:v>
                </c:pt>
                <c:pt idx="62">
                  <c:v>45721</c:v>
                </c:pt>
                <c:pt idx="63">
                  <c:v>45722</c:v>
                </c:pt>
                <c:pt idx="64">
                  <c:v>45723</c:v>
                </c:pt>
                <c:pt idx="65">
                  <c:v>45724</c:v>
                </c:pt>
                <c:pt idx="66">
                  <c:v>45725</c:v>
                </c:pt>
                <c:pt idx="67">
                  <c:v>45726</c:v>
                </c:pt>
                <c:pt idx="68">
                  <c:v>45727</c:v>
                </c:pt>
                <c:pt idx="69">
                  <c:v>45728</c:v>
                </c:pt>
                <c:pt idx="70">
                  <c:v>45729</c:v>
                </c:pt>
                <c:pt idx="71">
                  <c:v>45730</c:v>
                </c:pt>
                <c:pt idx="72">
                  <c:v>45731</c:v>
                </c:pt>
                <c:pt idx="73">
                  <c:v>45732</c:v>
                </c:pt>
                <c:pt idx="74">
                  <c:v>45733</c:v>
                </c:pt>
                <c:pt idx="75">
                  <c:v>45734</c:v>
                </c:pt>
                <c:pt idx="76">
                  <c:v>45735</c:v>
                </c:pt>
                <c:pt idx="77">
                  <c:v>45736</c:v>
                </c:pt>
                <c:pt idx="78">
                  <c:v>45737</c:v>
                </c:pt>
                <c:pt idx="79">
                  <c:v>45738</c:v>
                </c:pt>
                <c:pt idx="80">
                  <c:v>45739</c:v>
                </c:pt>
                <c:pt idx="81">
                  <c:v>45740</c:v>
                </c:pt>
                <c:pt idx="82">
                  <c:v>45741</c:v>
                </c:pt>
                <c:pt idx="83">
                  <c:v>45742</c:v>
                </c:pt>
                <c:pt idx="84">
                  <c:v>45743</c:v>
                </c:pt>
                <c:pt idx="85">
                  <c:v>45744</c:v>
                </c:pt>
                <c:pt idx="86">
                  <c:v>45745</c:v>
                </c:pt>
                <c:pt idx="87">
                  <c:v>45746</c:v>
                </c:pt>
                <c:pt idx="88">
                  <c:v>45747</c:v>
                </c:pt>
                <c:pt idx="89">
                  <c:v>45748</c:v>
                </c:pt>
                <c:pt idx="90">
                  <c:v>45749</c:v>
                </c:pt>
                <c:pt idx="91">
                  <c:v>45750</c:v>
                </c:pt>
                <c:pt idx="92">
                  <c:v>45751</c:v>
                </c:pt>
                <c:pt idx="93">
                  <c:v>45752</c:v>
                </c:pt>
                <c:pt idx="94">
                  <c:v>45753</c:v>
                </c:pt>
                <c:pt idx="95">
                  <c:v>45754</c:v>
                </c:pt>
                <c:pt idx="96">
                  <c:v>45755</c:v>
                </c:pt>
                <c:pt idx="97">
                  <c:v>45756</c:v>
                </c:pt>
                <c:pt idx="98">
                  <c:v>45757</c:v>
                </c:pt>
                <c:pt idx="99">
                  <c:v>45758</c:v>
                </c:pt>
                <c:pt idx="100">
                  <c:v>45759</c:v>
                </c:pt>
                <c:pt idx="101">
                  <c:v>45760</c:v>
                </c:pt>
                <c:pt idx="102">
                  <c:v>45761</c:v>
                </c:pt>
                <c:pt idx="103">
                  <c:v>45762</c:v>
                </c:pt>
                <c:pt idx="104">
                  <c:v>45763</c:v>
                </c:pt>
                <c:pt idx="105">
                  <c:v>45764</c:v>
                </c:pt>
                <c:pt idx="106">
                  <c:v>45765</c:v>
                </c:pt>
                <c:pt idx="107">
                  <c:v>45766</c:v>
                </c:pt>
                <c:pt idx="108">
                  <c:v>45767</c:v>
                </c:pt>
                <c:pt idx="109">
                  <c:v>45769</c:v>
                </c:pt>
                <c:pt idx="110">
                  <c:v>45770</c:v>
                </c:pt>
                <c:pt idx="111">
                  <c:v>45771</c:v>
                </c:pt>
                <c:pt idx="112">
                  <c:v>45772</c:v>
                </c:pt>
                <c:pt idx="113">
                  <c:v>45773</c:v>
                </c:pt>
                <c:pt idx="114">
                  <c:v>45774</c:v>
                </c:pt>
                <c:pt idx="115">
                  <c:v>45775</c:v>
                </c:pt>
                <c:pt idx="116">
                  <c:v>45776</c:v>
                </c:pt>
                <c:pt idx="117">
                  <c:v>45777</c:v>
                </c:pt>
                <c:pt idx="118">
                  <c:v>45778</c:v>
                </c:pt>
                <c:pt idx="119">
                  <c:v>45779</c:v>
                </c:pt>
                <c:pt idx="120">
                  <c:v>45780</c:v>
                </c:pt>
                <c:pt idx="121">
                  <c:v>45781</c:v>
                </c:pt>
                <c:pt idx="122">
                  <c:v>45782</c:v>
                </c:pt>
                <c:pt idx="123">
                  <c:v>45783</c:v>
                </c:pt>
                <c:pt idx="124">
                  <c:v>45784</c:v>
                </c:pt>
                <c:pt idx="125">
                  <c:v>45785</c:v>
                </c:pt>
                <c:pt idx="126">
                  <c:v>45786</c:v>
                </c:pt>
                <c:pt idx="127">
                  <c:v>45787</c:v>
                </c:pt>
                <c:pt idx="128">
                  <c:v>45788</c:v>
                </c:pt>
                <c:pt idx="129">
                  <c:v>45789</c:v>
                </c:pt>
                <c:pt idx="130">
                  <c:v>45790</c:v>
                </c:pt>
                <c:pt idx="131">
                  <c:v>45791</c:v>
                </c:pt>
                <c:pt idx="132">
                  <c:v>45792</c:v>
                </c:pt>
                <c:pt idx="133">
                  <c:v>45793</c:v>
                </c:pt>
                <c:pt idx="134">
                  <c:v>45794</c:v>
                </c:pt>
                <c:pt idx="135">
                  <c:v>45795</c:v>
                </c:pt>
                <c:pt idx="136">
                  <c:v>45796</c:v>
                </c:pt>
                <c:pt idx="137">
                  <c:v>45797</c:v>
                </c:pt>
                <c:pt idx="138">
                  <c:v>45798</c:v>
                </c:pt>
                <c:pt idx="139">
                  <c:v>45799</c:v>
                </c:pt>
                <c:pt idx="140">
                  <c:v>45800</c:v>
                </c:pt>
                <c:pt idx="141">
                  <c:v>45801</c:v>
                </c:pt>
                <c:pt idx="142">
                  <c:v>45802</c:v>
                </c:pt>
                <c:pt idx="143">
                  <c:v>45803</c:v>
                </c:pt>
                <c:pt idx="144">
                  <c:v>45804</c:v>
                </c:pt>
                <c:pt idx="145">
                  <c:v>45805</c:v>
                </c:pt>
                <c:pt idx="146">
                  <c:v>45806</c:v>
                </c:pt>
                <c:pt idx="147">
                  <c:v>45807</c:v>
                </c:pt>
                <c:pt idx="148">
                  <c:v>45808</c:v>
                </c:pt>
                <c:pt idx="149">
                  <c:v>45809</c:v>
                </c:pt>
                <c:pt idx="150">
                  <c:v>45810</c:v>
                </c:pt>
                <c:pt idx="151">
                  <c:v>45811</c:v>
                </c:pt>
                <c:pt idx="152">
                  <c:v>45812</c:v>
                </c:pt>
                <c:pt idx="153">
                  <c:v>45813</c:v>
                </c:pt>
                <c:pt idx="154">
                  <c:v>45814</c:v>
                </c:pt>
                <c:pt idx="155">
                  <c:v>45815</c:v>
                </c:pt>
                <c:pt idx="156">
                  <c:v>45816</c:v>
                </c:pt>
                <c:pt idx="157">
                  <c:v>45817</c:v>
                </c:pt>
                <c:pt idx="158">
                  <c:v>45818</c:v>
                </c:pt>
                <c:pt idx="159">
                  <c:v>45819</c:v>
                </c:pt>
                <c:pt idx="160">
                  <c:v>45820</c:v>
                </c:pt>
                <c:pt idx="161">
                  <c:v>45821</c:v>
                </c:pt>
                <c:pt idx="162">
                  <c:v>45822</c:v>
                </c:pt>
                <c:pt idx="163">
                  <c:v>45823</c:v>
                </c:pt>
                <c:pt idx="164">
                  <c:v>45824</c:v>
                </c:pt>
                <c:pt idx="165">
                  <c:v>45825</c:v>
                </c:pt>
                <c:pt idx="166">
                  <c:v>45826</c:v>
                </c:pt>
                <c:pt idx="167">
                  <c:v>45827</c:v>
                </c:pt>
                <c:pt idx="168">
                  <c:v>45828</c:v>
                </c:pt>
                <c:pt idx="169">
                  <c:v>45829</c:v>
                </c:pt>
                <c:pt idx="170">
                  <c:v>45830</c:v>
                </c:pt>
                <c:pt idx="171">
                  <c:v>45831</c:v>
                </c:pt>
                <c:pt idx="172">
                  <c:v>45832</c:v>
                </c:pt>
                <c:pt idx="173">
                  <c:v>45833</c:v>
                </c:pt>
                <c:pt idx="174">
                  <c:v>45834</c:v>
                </c:pt>
                <c:pt idx="175">
                  <c:v>45835</c:v>
                </c:pt>
                <c:pt idx="176">
                  <c:v>45836</c:v>
                </c:pt>
                <c:pt idx="177">
                  <c:v>45837</c:v>
                </c:pt>
                <c:pt idx="178">
                  <c:v>45838</c:v>
                </c:pt>
                <c:pt idx="179">
                  <c:v>45839</c:v>
                </c:pt>
                <c:pt idx="180">
                  <c:v>45840</c:v>
                </c:pt>
                <c:pt idx="181">
                  <c:v>45841</c:v>
                </c:pt>
                <c:pt idx="182">
                  <c:v>45842</c:v>
                </c:pt>
                <c:pt idx="183">
                  <c:v>45843</c:v>
                </c:pt>
                <c:pt idx="184">
                  <c:v>45844</c:v>
                </c:pt>
                <c:pt idx="185">
                  <c:v>45845</c:v>
                </c:pt>
                <c:pt idx="186">
                  <c:v>45846</c:v>
                </c:pt>
                <c:pt idx="187">
                  <c:v>45847</c:v>
                </c:pt>
                <c:pt idx="188">
                  <c:v>45848</c:v>
                </c:pt>
                <c:pt idx="189">
                  <c:v>45849</c:v>
                </c:pt>
                <c:pt idx="190">
                  <c:v>45850</c:v>
                </c:pt>
                <c:pt idx="191">
                  <c:v>45851</c:v>
                </c:pt>
                <c:pt idx="192">
                  <c:v>45852</c:v>
                </c:pt>
                <c:pt idx="193">
                  <c:v>45853</c:v>
                </c:pt>
                <c:pt idx="194">
                  <c:v>45854</c:v>
                </c:pt>
                <c:pt idx="195">
                  <c:v>45855</c:v>
                </c:pt>
                <c:pt idx="196">
                  <c:v>45856</c:v>
                </c:pt>
                <c:pt idx="197">
                  <c:v>45857</c:v>
                </c:pt>
                <c:pt idx="198">
                  <c:v>45858</c:v>
                </c:pt>
                <c:pt idx="199">
                  <c:v>45859</c:v>
                </c:pt>
                <c:pt idx="200">
                  <c:v>45860</c:v>
                </c:pt>
                <c:pt idx="201">
                  <c:v>45861</c:v>
                </c:pt>
                <c:pt idx="202">
                  <c:v>45862</c:v>
                </c:pt>
                <c:pt idx="203">
                  <c:v>45863</c:v>
                </c:pt>
                <c:pt idx="204">
                  <c:v>45864</c:v>
                </c:pt>
                <c:pt idx="205">
                  <c:v>45865</c:v>
                </c:pt>
                <c:pt idx="206">
                  <c:v>45866</c:v>
                </c:pt>
                <c:pt idx="207">
                  <c:v>45867</c:v>
                </c:pt>
                <c:pt idx="208">
                  <c:v>45868</c:v>
                </c:pt>
                <c:pt idx="209">
                  <c:v>45869</c:v>
                </c:pt>
                <c:pt idx="210">
                  <c:v>45870</c:v>
                </c:pt>
                <c:pt idx="211">
                  <c:v>45871</c:v>
                </c:pt>
                <c:pt idx="212">
                  <c:v>45872</c:v>
                </c:pt>
                <c:pt idx="213">
                  <c:v>45873</c:v>
                </c:pt>
                <c:pt idx="214">
                  <c:v>45874</c:v>
                </c:pt>
                <c:pt idx="215">
                  <c:v>45875</c:v>
                </c:pt>
                <c:pt idx="216">
                  <c:v>45876</c:v>
                </c:pt>
                <c:pt idx="217">
                  <c:v>45877</c:v>
                </c:pt>
                <c:pt idx="218">
                  <c:v>45878</c:v>
                </c:pt>
                <c:pt idx="219">
                  <c:v>45879</c:v>
                </c:pt>
                <c:pt idx="220">
                  <c:v>45880</c:v>
                </c:pt>
                <c:pt idx="221">
                  <c:v>45881</c:v>
                </c:pt>
                <c:pt idx="222">
                  <c:v>45882</c:v>
                </c:pt>
                <c:pt idx="223">
                  <c:v>45883</c:v>
                </c:pt>
                <c:pt idx="224">
                  <c:v>45884</c:v>
                </c:pt>
                <c:pt idx="225">
                  <c:v>45885</c:v>
                </c:pt>
                <c:pt idx="226">
                  <c:v>45886</c:v>
                </c:pt>
                <c:pt idx="227">
                  <c:v>45887</c:v>
                </c:pt>
                <c:pt idx="228">
                  <c:v>45888</c:v>
                </c:pt>
                <c:pt idx="229">
                  <c:v>45889</c:v>
                </c:pt>
                <c:pt idx="230">
                  <c:v>45890</c:v>
                </c:pt>
                <c:pt idx="231">
                  <c:v>45891</c:v>
                </c:pt>
                <c:pt idx="232">
                  <c:v>45892</c:v>
                </c:pt>
                <c:pt idx="233">
                  <c:v>45893</c:v>
                </c:pt>
                <c:pt idx="234">
                  <c:v>45894</c:v>
                </c:pt>
                <c:pt idx="235">
                  <c:v>45895</c:v>
                </c:pt>
                <c:pt idx="236">
                  <c:v>45896</c:v>
                </c:pt>
                <c:pt idx="237">
                  <c:v>45897</c:v>
                </c:pt>
                <c:pt idx="238">
                  <c:v>45898</c:v>
                </c:pt>
                <c:pt idx="239">
                  <c:v>45899</c:v>
                </c:pt>
                <c:pt idx="240">
                  <c:v>45900</c:v>
                </c:pt>
                <c:pt idx="241">
                  <c:v>45901</c:v>
                </c:pt>
                <c:pt idx="242">
                  <c:v>45902</c:v>
                </c:pt>
                <c:pt idx="243">
                  <c:v>45903</c:v>
                </c:pt>
                <c:pt idx="244">
                  <c:v>45904</c:v>
                </c:pt>
                <c:pt idx="245">
                  <c:v>45905</c:v>
                </c:pt>
                <c:pt idx="246">
                  <c:v>45906</c:v>
                </c:pt>
                <c:pt idx="247">
                  <c:v>45907</c:v>
                </c:pt>
                <c:pt idx="248">
                  <c:v>45908</c:v>
                </c:pt>
                <c:pt idx="249">
                  <c:v>45909</c:v>
                </c:pt>
                <c:pt idx="250">
                  <c:v>45910</c:v>
                </c:pt>
                <c:pt idx="251">
                  <c:v>45911</c:v>
                </c:pt>
                <c:pt idx="252">
                  <c:v>45912</c:v>
                </c:pt>
                <c:pt idx="253">
                  <c:v>45913</c:v>
                </c:pt>
                <c:pt idx="254">
                  <c:v>45914</c:v>
                </c:pt>
                <c:pt idx="255">
                  <c:v>45915</c:v>
                </c:pt>
                <c:pt idx="256">
                  <c:v>45916</c:v>
                </c:pt>
                <c:pt idx="257">
                  <c:v>45917</c:v>
                </c:pt>
                <c:pt idx="258">
                  <c:v>45918</c:v>
                </c:pt>
                <c:pt idx="259">
                  <c:v>45919</c:v>
                </c:pt>
                <c:pt idx="260">
                  <c:v>45920</c:v>
                </c:pt>
                <c:pt idx="261">
                  <c:v>45921</c:v>
                </c:pt>
                <c:pt idx="262">
                  <c:v>45922</c:v>
                </c:pt>
                <c:pt idx="263">
                  <c:v>45923</c:v>
                </c:pt>
                <c:pt idx="264">
                  <c:v>45924</c:v>
                </c:pt>
                <c:pt idx="265">
                  <c:v>45925</c:v>
                </c:pt>
                <c:pt idx="266">
                  <c:v>45926</c:v>
                </c:pt>
                <c:pt idx="267">
                  <c:v>45927</c:v>
                </c:pt>
                <c:pt idx="268">
                  <c:v>45928</c:v>
                </c:pt>
                <c:pt idx="269">
                  <c:v>45929</c:v>
                </c:pt>
                <c:pt idx="270">
                  <c:v>45930</c:v>
                </c:pt>
                <c:pt idx="271">
                  <c:v>45931</c:v>
                </c:pt>
                <c:pt idx="272">
                  <c:v>45932</c:v>
                </c:pt>
                <c:pt idx="273">
                  <c:v>45933</c:v>
                </c:pt>
                <c:pt idx="274">
                  <c:v>45934</c:v>
                </c:pt>
                <c:pt idx="275">
                  <c:v>45935</c:v>
                </c:pt>
                <c:pt idx="276">
                  <c:v>45936</c:v>
                </c:pt>
                <c:pt idx="277">
                  <c:v>45937</c:v>
                </c:pt>
                <c:pt idx="278">
                  <c:v>45938</c:v>
                </c:pt>
                <c:pt idx="279">
                  <c:v>45939</c:v>
                </c:pt>
                <c:pt idx="280">
                  <c:v>45940</c:v>
                </c:pt>
                <c:pt idx="281">
                  <c:v>45941</c:v>
                </c:pt>
                <c:pt idx="282">
                  <c:v>45942</c:v>
                </c:pt>
                <c:pt idx="283">
                  <c:v>45943</c:v>
                </c:pt>
                <c:pt idx="284">
                  <c:v>45944</c:v>
                </c:pt>
                <c:pt idx="285">
                  <c:v>45945</c:v>
                </c:pt>
                <c:pt idx="286">
                  <c:v>45946</c:v>
                </c:pt>
                <c:pt idx="287">
                  <c:v>45947</c:v>
                </c:pt>
                <c:pt idx="288">
                  <c:v>45948</c:v>
                </c:pt>
                <c:pt idx="289">
                  <c:v>45949</c:v>
                </c:pt>
                <c:pt idx="290">
                  <c:v>45950</c:v>
                </c:pt>
                <c:pt idx="291">
                  <c:v>45951</c:v>
                </c:pt>
                <c:pt idx="292">
                  <c:v>45952</c:v>
                </c:pt>
                <c:pt idx="293">
                  <c:v>45953</c:v>
                </c:pt>
                <c:pt idx="294">
                  <c:v>45954</c:v>
                </c:pt>
                <c:pt idx="295">
                  <c:v>45955</c:v>
                </c:pt>
                <c:pt idx="296">
                  <c:v>45956</c:v>
                </c:pt>
                <c:pt idx="297">
                  <c:v>45957</c:v>
                </c:pt>
                <c:pt idx="298">
                  <c:v>45958</c:v>
                </c:pt>
                <c:pt idx="299">
                  <c:v>45959</c:v>
                </c:pt>
                <c:pt idx="300">
                  <c:v>45960</c:v>
                </c:pt>
                <c:pt idx="301">
                  <c:v>45961</c:v>
                </c:pt>
                <c:pt idx="302">
                  <c:v>45962</c:v>
                </c:pt>
                <c:pt idx="303">
                  <c:v>45963</c:v>
                </c:pt>
                <c:pt idx="304">
                  <c:v>45964</c:v>
                </c:pt>
                <c:pt idx="305">
                  <c:v>45965</c:v>
                </c:pt>
                <c:pt idx="306">
                  <c:v>45966</c:v>
                </c:pt>
                <c:pt idx="307">
                  <c:v>45967</c:v>
                </c:pt>
                <c:pt idx="308">
                  <c:v>45968</c:v>
                </c:pt>
                <c:pt idx="309">
                  <c:v>45969</c:v>
                </c:pt>
                <c:pt idx="310">
                  <c:v>45970</c:v>
                </c:pt>
                <c:pt idx="311">
                  <c:v>45971</c:v>
                </c:pt>
                <c:pt idx="312">
                  <c:v>45972</c:v>
                </c:pt>
                <c:pt idx="313">
                  <c:v>45974</c:v>
                </c:pt>
                <c:pt idx="314">
                  <c:v>45975</c:v>
                </c:pt>
                <c:pt idx="315">
                  <c:v>45976</c:v>
                </c:pt>
                <c:pt idx="316">
                  <c:v>45977</c:v>
                </c:pt>
                <c:pt idx="317">
                  <c:v>45978</c:v>
                </c:pt>
                <c:pt idx="318">
                  <c:v>45981</c:v>
                </c:pt>
                <c:pt idx="319">
                  <c:v>45982</c:v>
                </c:pt>
                <c:pt idx="320">
                  <c:v>45983</c:v>
                </c:pt>
                <c:pt idx="321">
                  <c:v>45984</c:v>
                </c:pt>
                <c:pt idx="322">
                  <c:v>45986</c:v>
                </c:pt>
                <c:pt idx="323">
                  <c:v>45987</c:v>
                </c:pt>
                <c:pt idx="324">
                  <c:v>45988</c:v>
                </c:pt>
                <c:pt idx="325">
                  <c:v>45989</c:v>
                </c:pt>
                <c:pt idx="326">
                  <c:v>45990</c:v>
                </c:pt>
                <c:pt idx="327">
                  <c:v>45991</c:v>
                </c:pt>
                <c:pt idx="328">
                  <c:v>45992</c:v>
                </c:pt>
                <c:pt idx="329">
                  <c:v>45993</c:v>
                </c:pt>
                <c:pt idx="330">
                  <c:v>45994</c:v>
                </c:pt>
                <c:pt idx="331">
                  <c:v>45995</c:v>
                </c:pt>
                <c:pt idx="332">
                  <c:v>45996</c:v>
                </c:pt>
                <c:pt idx="333">
                  <c:v>45997</c:v>
                </c:pt>
                <c:pt idx="334">
                  <c:v>45998</c:v>
                </c:pt>
                <c:pt idx="335">
                  <c:v>45999</c:v>
                </c:pt>
                <c:pt idx="336">
                  <c:v>46000</c:v>
                </c:pt>
                <c:pt idx="337">
                  <c:v>46001</c:v>
                </c:pt>
                <c:pt idx="338">
                  <c:v>46002</c:v>
                </c:pt>
                <c:pt idx="339">
                  <c:v>46003</c:v>
                </c:pt>
                <c:pt idx="340">
                  <c:v>46004</c:v>
                </c:pt>
                <c:pt idx="341">
                  <c:v>46005</c:v>
                </c:pt>
                <c:pt idx="342">
                  <c:v>46006</c:v>
                </c:pt>
                <c:pt idx="343">
                  <c:v>46007</c:v>
                </c:pt>
                <c:pt idx="344">
                  <c:v>46008</c:v>
                </c:pt>
                <c:pt idx="345">
                  <c:v>46009</c:v>
                </c:pt>
                <c:pt idx="346">
                  <c:v>46010</c:v>
                </c:pt>
                <c:pt idx="347">
                  <c:v>46011</c:v>
                </c:pt>
                <c:pt idx="348">
                  <c:v>46012</c:v>
                </c:pt>
                <c:pt idx="349">
                  <c:v>46013</c:v>
                </c:pt>
                <c:pt idx="350">
                  <c:v>46014</c:v>
                </c:pt>
                <c:pt idx="351">
                  <c:v>46015</c:v>
                </c:pt>
                <c:pt idx="352">
                  <c:v>46016</c:v>
                </c:pt>
                <c:pt idx="353">
                  <c:v>46017</c:v>
                </c:pt>
                <c:pt idx="354">
                  <c:v>46018</c:v>
                </c:pt>
                <c:pt idx="355">
                  <c:v>46019</c:v>
                </c:pt>
                <c:pt idx="356">
                  <c:v>46020</c:v>
                </c:pt>
                <c:pt idx="357">
                  <c:v>46021</c:v>
                </c:pt>
                <c:pt idx="358">
                  <c:v>46022</c:v>
                </c:pt>
              </c:numCache>
            </c:numRef>
          </c:cat>
          <c:val>
            <c:numRef>
              <c:f>'[高新区第三章报告资料统计0415.xlsx]4.1 中电常熟25年数据最终报告'!$I$2:$I$360</c:f>
              <c:numCache>
                <c:formatCode>General</c:formatCode>
                <c:ptCount val="359"/>
                <c:pt idx="0">
                  <c:v>25.434999999999999</c:v>
                </c:pt>
                <c:pt idx="1">
                  <c:v>25.277000000000001</c:v>
                </c:pt>
                <c:pt idx="2">
                  <c:v>25.369</c:v>
                </c:pt>
                <c:pt idx="3">
                  <c:v>25.503</c:v>
                </c:pt>
                <c:pt idx="4">
                  <c:v>25.658000000000001</c:v>
                </c:pt>
                <c:pt idx="5">
                  <c:v>26.141999999999999</c:v>
                </c:pt>
                <c:pt idx="6">
                  <c:v>25.558</c:v>
                </c:pt>
                <c:pt idx="7">
                  <c:v>26.068999999999999</c:v>
                </c:pt>
                <c:pt idx="8">
                  <c:v>25.187999999999999</c:v>
                </c:pt>
                <c:pt idx="9">
                  <c:v>24.76</c:v>
                </c:pt>
                <c:pt idx="10">
                  <c:v>25.001999999999999</c:v>
                </c:pt>
                <c:pt idx="11">
                  <c:v>25.126000000000001</c:v>
                </c:pt>
                <c:pt idx="12">
                  <c:v>25.283000000000001</c:v>
                </c:pt>
                <c:pt idx="13">
                  <c:v>25.521999999999998</c:v>
                </c:pt>
                <c:pt idx="14">
                  <c:v>25.184999999999999</c:v>
                </c:pt>
                <c:pt idx="15">
                  <c:v>24.645</c:v>
                </c:pt>
                <c:pt idx="16">
                  <c:v>24.658000000000001</c:v>
                </c:pt>
                <c:pt idx="17">
                  <c:v>24.561</c:v>
                </c:pt>
                <c:pt idx="18">
                  <c:v>16.532</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4.0000000000000002E-4</c:v>
                </c:pt>
                <c:pt idx="37">
                  <c:v>0</c:v>
                </c:pt>
                <c:pt idx="38">
                  <c:v>0</c:v>
                </c:pt>
                <c:pt idx="39">
                  <c:v>0</c:v>
                </c:pt>
                <c:pt idx="40">
                  <c:v>26.036999999999999</c:v>
                </c:pt>
                <c:pt idx="41">
                  <c:v>25.315000000000001</c:v>
                </c:pt>
                <c:pt idx="42">
                  <c:v>25.195</c:v>
                </c:pt>
                <c:pt idx="43">
                  <c:v>25.209</c:v>
                </c:pt>
                <c:pt idx="44">
                  <c:v>25.492999999999999</c:v>
                </c:pt>
                <c:pt idx="45">
                  <c:v>25.495999999999999</c:v>
                </c:pt>
                <c:pt idx="46">
                  <c:v>25.013999999999999</c:v>
                </c:pt>
                <c:pt idx="47">
                  <c:v>24.587</c:v>
                </c:pt>
                <c:pt idx="48">
                  <c:v>24.512</c:v>
                </c:pt>
                <c:pt idx="49">
                  <c:v>25.228999999999999</c:v>
                </c:pt>
                <c:pt idx="50">
                  <c:v>24.71</c:v>
                </c:pt>
                <c:pt idx="51">
                  <c:v>23.861000000000001</c:v>
                </c:pt>
                <c:pt idx="52">
                  <c:v>24.021000000000001</c:v>
                </c:pt>
                <c:pt idx="53">
                  <c:v>24.239000000000001</c:v>
                </c:pt>
                <c:pt idx="54">
                  <c:v>24.687000000000001</c:v>
                </c:pt>
                <c:pt idx="55">
                  <c:v>24.515999999999998</c:v>
                </c:pt>
                <c:pt idx="56">
                  <c:v>25.082000000000001</c:v>
                </c:pt>
                <c:pt idx="57">
                  <c:v>25.588999999999999</c:v>
                </c:pt>
                <c:pt idx="58">
                  <c:v>25.416</c:v>
                </c:pt>
                <c:pt idx="59">
                  <c:v>25.57</c:v>
                </c:pt>
                <c:pt idx="60">
                  <c:v>24.792000000000002</c:v>
                </c:pt>
                <c:pt idx="61">
                  <c:v>24.864999999999998</c:v>
                </c:pt>
                <c:pt idx="62">
                  <c:v>24.956</c:v>
                </c:pt>
                <c:pt idx="63">
                  <c:v>24.54</c:v>
                </c:pt>
                <c:pt idx="64">
                  <c:v>24.856999999999999</c:v>
                </c:pt>
                <c:pt idx="65">
                  <c:v>24.975999999999999</c:v>
                </c:pt>
                <c:pt idx="66">
                  <c:v>24.582999999999998</c:v>
                </c:pt>
                <c:pt idx="67">
                  <c:v>24.998999999999999</c:v>
                </c:pt>
                <c:pt idx="68">
                  <c:v>24.334</c:v>
                </c:pt>
                <c:pt idx="69">
                  <c:v>24.45</c:v>
                </c:pt>
                <c:pt idx="70">
                  <c:v>25.152000000000001</c:v>
                </c:pt>
                <c:pt idx="71">
                  <c:v>26.047999999999998</c:v>
                </c:pt>
                <c:pt idx="72">
                  <c:v>25.088999999999999</c:v>
                </c:pt>
                <c:pt idx="73">
                  <c:v>25.007000000000001</c:v>
                </c:pt>
                <c:pt idx="74">
                  <c:v>24.890999999999998</c:v>
                </c:pt>
                <c:pt idx="75">
                  <c:v>25.187999999999999</c:v>
                </c:pt>
                <c:pt idx="76">
                  <c:v>25.102</c:v>
                </c:pt>
                <c:pt idx="77">
                  <c:v>25.120999999999999</c:v>
                </c:pt>
                <c:pt idx="78">
                  <c:v>25.074999999999999</c:v>
                </c:pt>
                <c:pt idx="79">
                  <c:v>25.609000000000002</c:v>
                </c:pt>
                <c:pt idx="80">
                  <c:v>25.093</c:v>
                </c:pt>
                <c:pt idx="81">
                  <c:v>26.544</c:v>
                </c:pt>
                <c:pt idx="82">
                  <c:v>25.190999999999999</c:v>
                </c:pt>
                <c:pt idx="83">
                  <c:v>24.17</c:v>
                </c:pt>
                <c:pt idx="84">
                  <c:v>24.38</c:v>
                </c:pt>
                <c:pt idx="85">
                  <c:v>23.977</c:v>
                </c:pt>
                <c:pt idx="86">
                  <c:v>24.507999999999999</c:v>
                </c:pt>
                <c:pt idx="87">
                  <c:v>24.526</c:v>
                </c:pt>
                <c:pt idx="88">
                  <c:v>24.695</c:v>
                </c:pt>
                <c:pt idx="89">
                  <c:v>25.268000000000001</c:v>
                </c:pt>
                <c:pt idx="90">
                  <c:v>23.957000000000001</c:v>
                </c:pt>
                <c:pt idx="91">
                  <c:v>0</c:v>
                </c:pt>
                <c:pt idx="92">
                  <c:v>0</c:v>
                </c:pt>
                <c:pt idx="93">
                  <c:v>0</c:v>
                </c:pt>
                <c:pt idx="94">
                  <c:v>0</c:v>
                </c:pt>
                <c:pt idx="95">
                  <c:v>0</c:v>
                </c:pt>
                <c:pt idx="96">
                  <c:v>0</c:v>
                </c:pt>
                <c:pt idx="97">
                  <c:v>0</c:v>
                </c:pt>
                <c:pt idx="98">
                  <c:v>7.2999999999999995E-2</c:v>
                </c:pt>
                <c:pt idx="99">
                  <c:v>0</c:v>
                </c:pt>
                <c:pt idx="100">
                  <c:v>0</c:v>
                </c:pt>
                <c:pt idx="101">
                  <c:v>0</c:v>
                </c:pt>
                <c:pt idx="102">
                  <c:v>0</c:v>
                </c:pt>
                <c:pt idx="103">
                  <c:v>0</c:v>
                </c:pt>
                <c:pt idx="104">
                  <c:v>0.23599999999999999</c:v>
                </c:pt>
                <c:pt idx="105">
                  <c:v>0</c:v>
                </c:pt>
                <c:pt idx="106">
                  <c:v>20</c:v>
                </c:pt>
                <c:pt idx="107">
                  <c:v>0</c:v>
                </c:pt>
                <c:pt idx="108">
                  <c:v>0</c:v>
                </c:pt>
                <c:pt idx="109">
                  <c:v>25.41</c:v>
                </c:pt>
                <c:pt idx="110">
                  <c:v>25.213000000000001</c:v>
                </c:pt>
                <c:pt idx="111">
                  <c:v>25.850999999999999</c:v>
                </c:pt>
                <c:pt idx="112">
                  <c:v>25.16</c:v>
                </c:pt>
                <c:pt idx="113">
                  <c:v>25.597000000000001</c:v>
                </c:pt>
                <c:pt idx="114">
                  <c:v>25.710999999999999</c:v>
                </c:pt>
                <c:pt idx="115">
                  <c:v>25.445</c:v>
                </c:pt>
                <c:pt idx="116">
                  <c:v>25.765000000000001</c:v>
                </c:pt>
                <c:pt idx="117">
                  <c:v>24.876999999999999</c:v>
                </c:pt>
                <c:pt idx="118">
                  <c:v>0</c:v>
                </c:pt>
                <c:pt idx="119">
                  <c:v>0</c:v>
                </c:pt>
                <c:pt idx="120">
                  <c:v>20</c:v>
                </c:pt>
                <c:pt idx="121">
                  <c:v>24.693999999999999</c:v>
                </c:pt>
                <c:pt idx="122">
                  <c:v>24.66</c:v>
                </c:pt>
                <c:pt idx="123">
                  <c:v>24.81</c:v>
                </c:pt>
                <c:pt idx="124">
                  <c:v>24.337</c:v>
                </c:pt>
                <c:pt idx="125">
                  <c:v>25.071000000000002</c:v>
                </c:pt>
                <c:pt idx="126">
                  <c:v>25.951000000000001</c:v>
                </c:pt>
                <c:pt idx="127">
                  <c:v>25.007999999999999</c:v>
                </c:pt>
                <c:pt idx="128">
                  <c:v>25.260999999999999</c:v>
                </c:pt>
                <c:pt idx="129">
                  <c:v>26.15</c:v>
                </c:pt>
                <c:pt idx="130">
                  <c:v>26.635999999999999</c:v>
                </c:pt>
                <c:pt idx="131">
                  <c:v>26.001000000000001</c:v>
                </c:pt>
                <c:pt idx="132">
                  <c:v>26.873000000000001</c:v>
                </c:pt>
                <c:pt idx="133">
                  <c:v>26.513999999999999</c:v>
                </c:pt>
                <c:pt idx="134">
                  <c:v>25.879000000000001</c:v>
                </c:pt>
                <c:pt idx="135">
                  <c:v>25.324000000000002</c:v>
                </c:pt>
                <c:pt idx="136">
                  <c:v>25.059000000000001</c:v>
                </c:pt>
                <c:pt idx="137">
                  <c:v>25.193000000000001</c:v>
                </c:pt>
                <c:pt idx="138">
                  <c:v>26.17</c:v>
                </c:pt>
                <c:pt idx="139">
                  <c:v>25.702999999999999</c:v>
                </c:pt>
                <c:pt idx="140">
                  <c:v>25.943000000000001</c:v>
                </c:pt>
                <c:pt idx="141">
                  <c:v>25.597999999999999</c:v>
                </c:pt>
                <c:pt idx="142">
                  <c:v>26.361999999999998</c:v>
                </c:pt>
                <c:pt idx="143">
                  <c:v>25.411999999999999</c:v>
                </c:pt>
                <c:pt idx="144">
                  <c:v>22.795999999999999</c:v>
                </c:pt>
                <c:pt idx="145">
                  <c:v>26.63</c:v>
                </c:pt>
                <c:pt idx="146">
                  <c:v>26.506</c:v>
                </c:pt>
                <c:pt idx="147">
                  <c:v>26.56</c:v>
                </c:pt>
                <c:pt idx="148">
                  <c:v>26.463000000000001</c:v>
                </c:pt>
                <c:pt idx="149">
                  <c:v>26.079000000000001</c:v>
                </c:pt>
                <c:pt idx="150">
                  <c:v>25.582999999999998</c:v>
                </c:pt>
                <c:pt idx="151">
                  <c:v>26.04</c:v>
                </c:pt>
                <c:pt idx="152">
                  <c:v>25.587</c:v>
                </c:pt>
                <c:pt idx="153">
                  <c:v>27.04</c:v>
                </c:pt>
                <c:pt idx="154">
                  <c:v>24.728000000000002</c:v>
                </c:pt>
                <c:pt idx="155">
                  <c:v>24.648</c:v>
                </c:pt>
                <c:pt idx="156">
                  <c:v>24.728999999999999</c:v>
                </c:pt>
                <c:pt idx="157">
                  <c:v>24.571999999999999</c:v>
                </c:pt>
                <c:pt idx="158">
                  <c:v>24.695</c:v>
                </c:pt>
                <c:pt idx="159">
                  <c:v>25.507999999999999</c:v>
                </c:pt>
                <c:pt idx="160">
                  <c:v>25.553000000000001</c:v>
                </c:pt>
                <c:pt idx="161">
                  <c:v>24.068000000000001</c:v>
                </c:pt>
                <c:pt idx="162">
                  <c:v>24.228999999999999</c:v>
                </c:pt>
                <c:pt idx="163">
                  <c:v>24.457000000000001</c:v>
                </c:pt>
                <c:pt idx="164">
                  <c:v>24.841000000000001</c:v>
                </c:pt>
                <c:pt idx="165">
                  <c:v>22.343</c:v>
                </c:pt>
                <c:pt idx="166">
                  <c:v>25.125</c:v>
                </c:pt>
                <c:pt idx="167">
                  <c:v>24.113</c:v>
                </c:pt>
                <c:pt idx="168">
                  <c:v>24.361000000000001</c:v>
                </c:pt>
                <c:pt idx="169">
                  <c:v>24.02</c:v>
                </c:pt>
                <c:pt idx="170">
                  <c:v>24.641999999999999</c:v>
                </c:pt>
                <c:pt idx="171">
                  <c:v>24.402000000000001</c:v>
                </c:pt>
                <c:pt idx="172">
                  <c:v>25.091000000000001</c:v>
                </c:pt>
                <c:pt idx="173">
                  <c:v>25.134</c:v>
                </c:pt>
                <c:pt idx="174">
                  <c:v>23.745000000000001</c:v>
                </c:pt>
                <c:pt idx="175">
                  <c:v>25.475000000000001</c:v>
                </c:pt>
                <c:pt idx="176">
                  <c:v>25.667999999999999</c:v>
                </c:pt>
                <c:pt idx="177">
                  <c:v>25.58</c:v>
                </c:pt>
                <c:pt idx="178">
                  <c:v>24.899000000000001</c:v>
                </c:pt>
                <c:pt idx="179">
                  <c:v>24.863</c:v>
                </c:pt>
                <c:pt idx="180">
                  <c:v>25.187999999999999</c:v>
                </c:pt>
                <c:pt idx="181">
                  <c:v>25.51</c:v>
                </c:pt>
                <c:pt idx="182">
                  <c:v>25.398</c:v>
                </c:pt>
                <c:pt idx="183">
                  <c:v>24.844000000000001</c:v>
                </c:pt>
                <c:pt idx="184">
                  <c:v>24.321000000000002</c:v>
                </c:pt>
                <c:pt idx="185">
                  <c:v>25.289000000000001</c:v>
                </c:pt>
                <c:pt idx="186">
                  <c:v>25.062999999999999</c:v>
                </c:pt>
                <c:pt idx="187">
                  <c:v>24.545000000000002</c:v>
                </c:pt>
                <c:pt idx="188">
                  <c:v>24.756</c:v>
                </c:pt>
                <c:pt idx="189">
                  <c:v>24.995000000000001</c:v>
                </c:pt>
                <c:pt idx="190">
                  <c:v>24.885000000000002</c:v>
                </c:pt>
                <c:pt idx="191">
                  <c:v>24.803999999999998</c:v>
                </c:pt>
                <c:pt idx="192">
                  <c:v>25.908999999999999</c:v>
                </c:pt>
                <c:pt idx="193">
                  <c:v>25.785</c:v>
                </c:pt>
                <c:pt idx="194">
                  <c:v>24.584</c:v>
                </c:pt>
                <c:pt idx="195">
                  <c:v>24.652000000000001</c:v>
                </c:pt>
                <c:pt idx="196">
                  <c:v>25.649000000000001</c:v>
                </c:pt>
                <c:pt idx="197">
                  <c:v>24.193999999999999</c:v>
                </c:pt>
                <c:pt idx="198">
                  <c:v>24.538</c:v>
                </c:pt>
                <c:pt idx="199">
                  <c:v>24.866</c:v>
                </c:pt>
                <c:pt idx="200">
                  <c:v>25.004999999999999</c:v>
                </c:pt>
                <c:pt idx="201">
                  <c:v>24.966000000000001</c:v>
                </c:pt>
                <c:pt idx="202">
                  <c:v>25.189</c:v>
                </c:pt>
                <c:pt idx="203">
                  <c:v>25.747</c:v>
                </c:pt>
                <c:pt idx="204">
                  <c:v>0</c:v>
                </c:pt>
                <c:pt idx="205">
                  <c:v>0</c:v>
                </c:pt>
                <c:pt idx="206">
                  <c:v>25.728999999999999</c:v>
                </c:pt>
                <c:pt idx="207">
                  <c:v>24.814</c:v>
                </c:pt>
                <c:pt idx="208">
                  <c:v>24.465</c:v>
                </c:pt>
                <c:pt idx="209">
                  <c:v>24.536000000000001</c:v>
                </c:pt>
                <c:pt idx="210">
                  <c:v>23.047000000000001</c:v>
                </c:pt>
                <c:pt idx="211">
                  <c:v>23.571999999999999</c:v>
                </c:pt>
                <c:pt idx="212">
                  <c:v>23.873000000000001</c:v>
                </c:pt>
                <c:pt idx="213">
                  <c:v>23.28</c:v>
                </c:pt>
                <c:pt idx="214">
                  <c:v>24.512</c:v>
                </c:pt>
                <c:pt idx="215">
                  <c:v>24.204999999999998</c:v>
                </c:pt>
                <c:pt idx="216">
                  <c:v>24.975000000000001</c:v>
                </c:pt>
                <c:pt idx="217">
                  <c:v>25.629000000000001</c:v>
                </c:pt>
                <c:pt idx="218">
                  <c:v>25.774000000000001</c:v>
                </c:pt>
                <c:pt idx="219">
                  <c:v>25.401</c:v>
                </c:pt>
                <c:pt idx="220">
                  <c:v>25.29</c:v>
                </c:pt>
                <c:pt idx="221">
                  <c:v>25.265000000000001</c:v>
                </c:pt>
                <c:pt idx="222">
                  <c:v>25.411000000000001</c:v>
                </c:pt>
                <c:pt idx="223">
                  <c:v>25.224</c:v>
                </c:pt>
                <c:pt idx="224">
                  <c:v>24.94</c:v>
                </c:pt>
                <c:pt idx="225">
                  <c:v>24.504000000000001</c:v>
                </c:pt>
                <c:pt idx="226">
                  <c:v>24.54</c:v>
                </c:pt>
                <c:pt idx="227">
                  <c:v>25.408000000000001</c:v>
                </c:pt>
                <c:pt idx="228">
                  <c:v>26.370999999999999</c:v>
                </c:pt>
                <c:pt idx="229">
                  <c:v>26.123000000000001</c:v>
                </c:pt>
                <c:pt idx="230">
                  <c:v>26.202999999999999</c:v>
                </c:pt>
                <c:pt idx="231">
                  <c:v>25.344000000000001</c:v>
                </c:pt>
                <c:pt idx="232">
                  <c:v>25.93</c:v>
                </c:pt>
                <c:pt idx="233">
                  <c:v>25.306999999999999</c:v>
                </c:pt>
                <c:pt idx="234">
                  <c:v>26.01</c:v>
                </c:pt>
                <c:pt idx="235">
                  <c:v>26.484000000000002</c:v>
                </c:pt>
                <c:pt idx="236">
                  <c:v>26.652999999999999</c:v>
                </c:pt>
                <c:pt idx="237">
                  <c:v>26.117999999999999</c:v>
                </c:pt>
                <c:pt idx="238">
                  <c:v>26.190999999999999</c:v>
                </c:pt>
                <c:pt idx="239">
                  <c:v>25.379000000000001</c:v>
                </c:pt>
                <c:pt idx="240">
                  <c:v>25.155999999999999</c:v>
                </c:pt>
                <c:pt idx="241">
                  <c:v>25.795000000000002</c:v>
                </c:pt>
                <c:pt idx="242">
                  <c:v>26.097000000000001</c:v>
                </c:pt>
                <c:pt idx="243">
                  <c:v>25.861999999999998</c:v>
                </c:pt>
                <c:pt idx="244">
                  <c:v>25.681999999999999</c:v>
                </c:pt>
                <c:pt idx="245">
                  <c:v>25.274999999999999</c:v>
                </c:pt>
                <c:pt idx="246">
                  <c:v>25.288</c:v>
                </c:pt>
                <c:pt idx="247">
                  <c:v>25.071000000000002</c:v>
                </c:pt>
                <c:pt idx="248">
                  <c:v>25.385999999999999</c:v>
                </c:pt>
                <c:pt idx="249">
                  <c:v>25.254000000000001</c:v>
                </c:pt>
                <c:pt idx="250">
                  <c:v>25.396999999999998</c:v>
                </c:pt>
                <c:pt idx="251">
                  <c:v>26.279</c:v>
                </c:pt>
                <c:pt idx="252">
                  <c:v>25.484999999999999</c:v>
                </c:pt>
                <c:pt idx="253">
                  <c:v>25.747</c:v>
                </c:pt>
                <c:pt idx="254">
                  <c:v>25.536000000000001</c:v>
                </c:pt>
                <c:pt idx="255">
                  <c:v>25.986999999999998</c:v>
                </c:pt>
                <c:pt idx="256">
                  <c:v>25.248999999999999</c:v>
                </c:pt>
                <c:pt idx="257">
                  <c:v>24.954999999999998</c:v>
                </c:pt>
                <c:pt idx="258">
                  <c:v>25.95</c:v>
                </c:pt>
                <c:pt idx="259">
                  <c:v>25.667000000000002</c:v>
                </c:pt>
                <c:pt idx="260">
                  <c:v>26.091000000000001</c:v>
                </c:pt>
                <c:pt idx="261">
                  <c:v>25.326000000000001</c:v>
                </c:pt>
                <c:pt idx="262">
                  <c:v>26.091000000000001</c:v>
                </c:pt>
                <c:pt idx="263">
                  <c:v>25.638999999999999</c:v>
                </c:pt>
                <c:pt idx="264">
                  <c:v>25.186</c:v>
                </c:pt>
                <c:pt idx="265">
                  <c:v>25.419</c:v>
                </c:pt>
                <c:pt idx="266">
                  <c:v>26.814</c:v>
                </c:pt>
                <c:pt idx="267">
                  <c:v>27.056000000000001</c:v>
                </c:pt>
                <c:pt idx="268">
                  <c:v>25.352</c:v>
                </c:pt>
                <c:pt idx="269">
                  <c:v>26.649000000000001</c:v>
                </c:pt>
                <c:pt idx="270">
                  <c:v>27.108000000000001</c:v>
                </c:pt>
                <c:pt idx="271">
                  <c:v>25.606000000000002</c:v>
                </c:pt>
                <c:pt idx="272">
                  <c:v>23.914999999999999</c:v>
                </c:pt>
                <c:pt idx="273">
                  <c:v>24.783999999999999</c:v>
                </c:pt>
                <c:pt idx="274">
                  <c:v>25.341999999999999</c:v>
                </c:pt>
                <c:pt idx="275">
                  <c:v>24.478999999999999</c:v>
                </c:pt>
                <c:pt idx="276">
                  <c:v>24.294</c:v>
                </c:pt>
                <c:pt idx="277">
                  <c:v>25.006</c:v>
                </c:pt>
                <c:pt idx="278">
                  <c:v>24.978000000000002</c:v>
                </c:pt>
                <c:pt idx="279">
                  <c:v>24.678999999999998</c:v>
                </c:pt>
                <c:pt idx="280">
                  <c:v>25.169</c:v>
                </c:pt>
                <c:pt idx="281">
                  <c:v>23.596</c:v>
                </c:pt>
                <c:pt idx="282">
                  <c:v>24.068999999999999</c:v>
                </c:pt>
                <c:pt idx="283">
                  <c:v>25.085999999999999</c:v>
                </c:pt>
                <c:pt idx="284">
                  <c:v>24.882000000000001</c:v>
                </c:pt>
                <c:pt idx="285">
                  <c:v>24.44</c:v>
                </c:pt>
                <c:pt idx="286">
                  <c:v>25.393999999999998</c:v>
                </c:pt>
                <c:pt idx="287">
                  <c:v>26.126000000000001</c:v>
                </c:pt>
                <c:pt idx="288">
                  <c:v>25.645</c:v>
                </c:pt>
                <c:pt idx="289">
                  <c:v>25.175999999999998</c:v>
                </c:pt>
                <c:pt idx="290">
                  <c:v>25.408999999999999</c:v>
                </c:pt>
                <c:pt idx="291">
                  <c:v>25.841999999999999</c:v>
                </c:pt>
                <c:pt idx="292">
                  <c:v>0</c:v>
                </c:pt>
                <c:pt idx="293">
                  <c:v>7.3220000000000001</c:v>
                </c:pt>
                <c:pt idx="294">
                  <c:v>0</c:v>
                </c:pt>
                <c:pt idx="295">
                  <c:v>3.9E-2</c:v>
                </c:pt>
                <c:pt idx="296">
                  <c:v>5.3999999999999999E-2</c:v>
                </c:pt>
                <c:pt idx="297">
                  <c:v>0.16500000000000001</c:v>
                </c:pt>
                <c:pt idx="298">
                  <c:v>1.0409999999999999</c:v>
                </c:pt>
                <c:pt idx="299">
                  <c:v>2.206</c:v>
                </c:pt>
                <c:pt idx="300">
                  <c:v>0.18</c:v>
                </c:pt>
                <c:pt idx="301">
                  <c:v>2.1999999999999999E-2</c:v>
                </c:pt>
                <c:pt idx="302">
                  <c:v>6.6299999999999996E-4</c:v>
                </c:pt>
                <c:pt idx="303">
                  <c:v>0</c:v>
                </c:pt>
                <c:pt idx="304">
                  <c:v>0</c:v>
                </c:pt>
                <c:pt idx="305">
                  <c:v>0.113</c:v>
                </c:pt>
                <c:pt idx="306">
                  <c:v>2.4E-2</c:v>
                </c:pt>
                <c:pt idx="307">
                  <c:v>0.46700000000000003</c:v>
                </c:pt>
                <c:pt idx="308">
                  <c:v>1.9E-2</c:v>
                </c:pt>
                <c:pt idx="309">
                  <c:v>2.8000000000000001E-2</c:v>
                </c:pt>
                <c:pt idx="310">
                  <c:v>4.2999999999999997E-2</c:v>
                </c:pt>
                <c:pt idx="311">
                  <c:v>4.7E-2</c:v>
                </c:pt>
                <c:pt idx="312">
                  <c:v>20</c:v>
                </c:pt>
                <c:pt idx="313">
                  <c:v>27.628</c:v>
                </c:pt>
                <c:pt idx="314">
                  <c:v>28.564</c:v>
                </c:pt>
                <c:pt idx="315">
                  <c:v>28.109000000000002</c:v>
                </c:pt>
                <c:pt idx="316">
                  <c:v>27.859000000000002</c:v>
                </c:pt>
                <c:pt idx="317">
                  <c:v>27.18</c:v>
                </c:pt>
                <c:pt idx="318">
                  <c:v>27.364000000000001</c:v>
                </c:pt>
                <c:pt idx="319">
                  <c:v>27.814</c:v>
                </c:pt>
                <c:pt idx="320">
                  <c:v>27.469000000000001</c:v>
                </c:pt>
                <c:pt idx="321">
                  <c:v>27.984000000000002</c:v>
                </c:pt>
                <c:pt idx="322">
                  <c:v>28.018999999999998</c:v>
                </c:pt>
                <c:pt idx="323">
                  <c:v>27.84</c:v>
                </c:pt>
                <c:pt idx="324">
                  <c:v>27.367999999999999</c:v>
                </c:pt>
                <c:pt idx="325">
                  <c:v>27.48</c:v>
                </c:pt>
                <c:pt idx="326">
                  <c:v>27.515999999999998</c:v>
                </c:pt>
                <c:pt idx="327">
                  <c:v>27.576000000000001</c:v>
                </c:pt>
                <c:pt idx="328">
                  <c:v>27.558</c:v>
                </c:pt>
                <c:pt idx="329">
                  <c:v>27.606000000000002</c:v>
                </c:pt>
                <c:pt idx="330">
                  <c:v>26.692</c:v>
                </c:pt>
                <c:pt idx="331">
                  <c:v>26.780999999999999</c:v>
                </c:pt>
                <c:pt idx="332">
                  <c:v>26.565999999999999</c:v>
                </c:pt>
                <c:pt idx="333">
                  <c:v>26.895</c:v>
                </c:pt>
                <c:pt idx="334">
                  <c:v>26.867999999999999</c:v>
                </c:pt>
                <c:pt idx="335">
                  <c:v>26.190999999999999</c:v>
                </c:pt>
                <c:pt idx="336">
                  <c:v>26.920999999999999</c:v>
                </c:pt>
                <c:pt idx="337">
                  <c:v>27.015999999999998</c:v>
                </c:pt>
                <c:pt idx="338">
                  <c:v>26.553000000000001</c:v>
                </c:pt>
                <c:pt idx="339">
                  <c:v>26.966000000000001</c:v>
                </c:pt>
                <c:pt idx="340">
                  <c:v>26.21</c:v>
                </c:pt>
                <c:pt idx="341">
                  <c:v>26.766999999999999</c:v>
                </c:pt>
                <c:pt idx="342">
                  <c:v>26.707000000000001</c:v>
                </c:pt>
                <c:pt idx="343">
                  <c:v>26.401</c:v>
                </c:pt>
                <c:pt idx="344">
                  <c:v>26.408000000000001</c:v>
                </c:pt>
                <c:pt idx="345">
                  <c:v>26.402000000000001</c:v>
                </c:pt>
                <c:pt idx="346">
                  <c:v>27.029</c:v>
                </c:pt>
                <c:pt idx="347">
                  <c:v>26.073</c:v>
                </c:pt>
                <c:pt idx="348">
                  <c:v>25.399000000000001</c:v>
                </c:pt>
                <c:pt idx="349">
                  <c:v>26.327999999999999</c:v>
                </c:pt>
                <c:pt idx="350">
                  <c:v>26.701000000000001</c:v>
                </c:pt>
                <c:pt idx="351">
                  <c:v>25.652999999999999</c:v>
                </c:pt>
                <c:pt idx="352">
                  <c:v>25.163</c:v>
                </c:pt>
                <c:pt idx="353">
                  <c:v>27.66</c:v>
                </c:pt>
                <c:pt idx="354">
                  <c:v>27.812000000000001</c:v>
                </c:pt>
                <c:pt idx="355">
                  <c:v>27.640999999999998</c:v>
                </c:pt>
                <c:pt idx="356">
                  <c:v>28.318000000000001</c:v>
                </c:pt>
                <c:pt idx="357">
                  <c:v>27.658000000000001</c:v>
                </c:pt>
                <c:pt idx="358">
                  <c:v>26.620999999999999</c:v>
                </c:pt>
              </c:numCache>
            </c:numRef>
          </c:val>
          <c:smooth val="0"/>
          <c:extLst>
            <c:ext xmlns:c16="http://schemas.microsoft.com/office/drawing/2014/chart" uri="{C3380CC4-5D6E-409C-BE32-E72D297353CC}">
              <c16:uniqueId val="{00000000-A60A-4EF8-AE92-043F4F3403FA}"/>
            </c:ext>
          </c:extLst>
        </c:ser>
        <c:ser>
          <c:idx val="1"/>
          <c:order val="1"/>
          <c:tx>
            <c:strRef>
              <c:f>'[高新区第三章报告资料统计0415.xlsx]4.1 中电常熟25年数据最终报告'!$J$1</c:f>
              <c:strCache>
                <c:ptCount val="1"/>
                <c:pt idx="0">
                  <c:v>2#余热锅炉</c:v>
                </c:pt>
              </c:strCache>
            </c:strRef>
          </c:tx>
          <c:spPr>
            <a:ln w="28575" cap="rnd">
              <a:solidFill>
                <a:srgbClr val="EE822F"/>
              </a:solidFill>
              <a:round/>
            </a:ln>
            <a:effectLst/>
          </c:spPr>
          <c:marker>
            <c:symbol val="none"/>
          </c:marker>
          <c:cat>
            <c:numRef>
              <c:f>'[高新区第三章报告资料统计0415.xlsx]4.1 中电常熟25年数据最终报告'!$B$2:$B$360</c:f>
              <c:numCache>
                <c:formatCode>yyyy/m/d</c:formatCode>
                <c:ptCount val="359"/>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45707</c:v>
                </c:pt>
                <c:pt idx="49">
                  <c:v>45708</c:v>
                </c:pt>
                <c:pt idx="50">
                  <c:v>45709</c:v>
                </c:pt>
                <c:pt idx="51">
                  <c:v>45710</c:v>
                </c:pt>
                <c:pt idx="52">
                  <c:v>45711</c:v>
                </c:pt>
                <c:pt idx="53">
                  <c:v>45712</c:v>
                </c:pt>
                <c:pt idx="54">
                  <c:v>45713</c:v>
                </c:pt>
                <c:pt idx="55">
                  <c:v>45714</c:v>
                </c:pt>
                <c:pt idx="56">
                  <c:v>45715</c:v>
                </c:pt>
                <c:pt idx="57">
                  <c:v>45716</c:v>
                </c:pt>
                <c:pt idx="58">
                  <c:v>45717</c:v>
                </c:pt>
                <c:pt idx="59">
                  <c:v>45718</c:v>
                </c:pt>
                <c:pt idx="60">
                  <c:v>45719</c:v>
                </c:pt>
                <c:pt idx="61">
                  <c:v>45720</c:v>
                </c:pt>
                <c:pt idx="62">
                  <c:v>45721</c:v>
                </c:pt>
                <c:pt idx="63">
                  <c:v>45722</c:v>
                </c:pt>
                <c:pt idx="64">
                  <c:v>45723</c:v>
                </c:pt>
                <c:pt idx="65">
                  <c:v>45724</c:v>
                </c:pt>
                <c:pt idx="66">
                  <c:v>45725</c:v>
                </c:pt>
                <c:pt idx="67">
                  <c:v>45726</c:v>
                </c:pt>
                <c:pt idx="68">
                  <c:v>45727</c:v>
                </c:pt>
                <c:pt idx="69">
                  <c:v>45728</c:v>
                </c:pt>
                <c:pt idx="70">
                  <c:v>45729</c:v>
                </c:pt>
                <c:pt idx="71">
                  <c:v>45730</c:v>
                </c:pt>
                <c:pt idx="72">
                  <c:v>45731</c:v>
                </c:pt>
                <c:pt idx="73">
                  <c:v>45732</c:v>
                </c:pt>
                <c:pt idx="74">
                  <c:v>45733</c:v>
                </c:pt>
                <c:pt idx="75">
                  <c:v>45734</c:v>
                </c:pt>
                <c:pt idx="76">
                  <c:v>45735</c:v>
                </c:pt>
                <c:pt idx="77">
                  <c:v>45736</c:v>
                </c:pt>
                <c:pt idx="78">
                  <c:v>45737</c:v>
                </c:pt>
                <c:pt idx="79">
                  <c:v>45738</c:v>
                </c:pt>
                <c:pt idx="80">
                  <c:v>45739</c:v>
                </c:pt>
                <c:pt idx="81">
                  <c:v>45740</c:v>
                </c:pt>
                <c:pt idx="82">
                  <c:v>45741</c:v>
                </c:pt>
                <c:pt idx="83">
                  <c:v>45742</c:v>
                </c:pt>
                <c:pt idx="84">
                  <c:v>45743</c:v>
                </c:pt>
                <c:pt idx="85">
                  <c:v>45744</c:v>
                </c:pt>
                <c:pt idx="86">
                  <c:v>45745</c:v>
                </c:pt>
                <c:pt idx="87">
                  <c:v>45746</c:v>
                </c:pt>
                <c:pt idx="88">
                  <c:v>45747</c:v>
                </c:pt>
                <c:pt idx="89">
                  <c:v>45748</c:v>
                </c:pt>
                <c:pt idx="90">
                  <c:v>45749</c:v>
                </c:pt>
                <c:pt idx="91">
                  <c:v>45750</c:v>
                </c:pt>
                <c:pt idx="92">
                  <c:v>45751</c:v>
                </c:pt>
                <c:pt idx="93">
                  <c:v>45752</c:v>
                </c:pt>
                <c:pt idx="94">
                  <c:v>45753</c:v>
                </c:pt>
                <c:pt idx="95">
                  <c:v>45754</c:v>
                </c:pt>
                <c:pt idx="96">
                  <c:v>45755</c:v>
                </c:pt>
                <c:pt idx="97">
                  <c:v>45756</c:v>
                </c:pt>
                <c:pt idx="98">
                  <c:v>45757</c:v>
                </c:pt>
                <c:pt idx="99">
                  <c:v>45758</c:v>
                </c:pt>
                <c:pt idx="100">
                  <c:v>45759</c:v>
                </c:pt>
                <c:pt idx="101">
                  <c:v>45760</c:v>
                </c:pt>
                <c:pt idx="102">
                  <c:v>45761</c:v>
                </c:pt>
                <c:pt idx="103">
                  <c:v>45762</c:v>
                </c:pt>
                <c:pt idx="104">
                  <c:v>45763</c:v>
                </c:pt>
                <c:pt idx="105">
                  <c:v>45764</c:v>
                </c:pt>
                <c:pt idx="106">
                  <c:v>45765</c:v>
                </c:pt>
                <c:pt idx="107">
                  <c:v>45766</c:v>
                </c:pt>
                <c:pt idx="108">
                  <c:v>45767</c:v>
                </c:pt>
                <c:pt idx="109">
                  <c:v>45769</c:v>
                </c:pt>
                <c:pt idx="110">
                  <c:v>45770</c:v>
                </c:pt>
                <c:pt idx="111">
                  <c:v>45771</c:v>
                </c:pt>
                <c:pt idx="112">
                  <c:v>45772</c:v>
                </c:pt>
                <c:pt idx="113">
                  <c:v>45773</c:v>
                </c:pt>
                <c:pt idx="114">
                  <c:v>45774</c:v>
                </c:pt>
                <c:pt idx="115">
                  <c:v>45775</c:v>
                </c:pt>
                <c:pt idx="116">
                  <c:v>45776</c:v>
                </c:pt>
                <c:pt idx="117">
                  <c:v>45777</c:v>
                </c:pt>
                <c:pt idx="118">
                  <c:v>45778</c:v>
                </c:pt>
                <c:pt idx="119">
                  <c:v>45779</c:v>
                </c:pt>
                <c:pt idx="120">
                  <c:v>45780</c:v>
                </c:pt>
                <c:pt idx="121">
                  <c:v>45781</c:v>
                </c:pt>
                <c:pt idx="122">
                  <c:v>45782</c:v>
                </c:pt>
                <c:pt idx="123">
                  <c:v>45783</c:v>
                </c:pt>
                <c:pt idx="124">
                  <c:v>45784</c:v>
                </c:pt>
                <c:pt idx="125">
                  <c:v>45785</c:v>
                </c:pt>
                <c:pt idx="126">
                  <c:v>45786</c:v>
                </c:pt>
                <c:pt idx="127">
                  <c:v>45787</c:v>
                </c:pt>
                <c:pt idx="128">
                  <c:v>45788</c:v>
                </c:pt>
                <c:pt idx="129">
                  <c:v>45789</c:v>
                </c:pt>
                <c:pt idx="130">
                  <c:v>45790</c:v>
                </c:pt>
                <c:pt idx="131">
                  <c:v>45791</c:v>
                </c:pt>
                <c:pt idx="132">
                  <c:v>45792</c:v>
                </c:pt>
                <c:pt idx="133">
                  <c:v>45793</c:v>
                </c:pt>
                <c:pt idx="134">
                  <c:v>45794</c:v>
                </c:pt>
                <c:pt idx="135">
                  <c:v>45795</c:v>
                </c:pt>
                <c:pt idx="136">
                  <c:v>45796</c:v>
                </c:pt>
                <c:pt idx="137">
                  <c:v>45797</c:v>
                </c:pt>
                <c:pt idx="138">
                  <c:v>45798</c:v>
                </c:pt>
                <c:pt idx="139">
                  <c:v>45799</c:v>
                </c:pt>
                <c:pt idx="140">
                  <c:v>45800</c:v>
                </c:pt>
                <c:pt idx="141">
                  <c:v>45801</c:v>
                </c:pt>
                <c:pt idx="142">
                  <c:v>45802</c:v>
                </c:pt>
                <c:pt idx="143">
                  <c:v>45803</c:v>
                </c:pt>
                <c:pt idx="144">
                  <c:v>45804</c:v>
                </c:pt>
                <c:pt idx="145">
                  <c:v>45805</c:v>
                </c:pt>
                <c:pt idx="146">
                  <c:v>45806</c:v>
                </c:pt>
                <c:pt idx="147">
                  <c:v>45807</c:v>
                </c:pt>
                <c:pt idx="148">
                  <c:v>45808</c:v>
                </c:pt>
                <c:pt idx="149">
                  <c:v>45809</c:v>
                </c:pt>
                <c:pt idx="150">
                  <c:v>45810</c:v>
                </c:pt>
                <c:pt idx="151">
                  <c:v>45811</c:v>
                </c:pt>
                <c:pt idx="152">
                  <c:v>45812</c:v>
                </c:pt>
                <c:pt idx="153">
                  <c:v>45813</c:v>
                </c:pt>
                <c:pt idx="154">
                  <c:v>45814</c:v>
                </c:pt>
                <c:pt idx="155">
                  <c:v>45815</c:v>
                </c:pt>
                <c:pt idx="156">
                  <c:v>45816</c:v>
                </c:pt>
                <c:pt idx="157">
                  <c:v>45817</c:v>
                </c:pt>
                <c:pt idx="158">
                  <c:v>45818</c:v>
                </c:pt>
                <c:pt idx="159">
                  <c:v>45819</c:v>
                </c:pt>
                <c:pt idx="160">
                  <c:v>45820</c:v>
                </c:pt>
                <c:pt idx="161">
                  <c:v>45821</c:v>
                </c:pt>
                <c:pt idx="162">
                  <c:v>45822</c:v>
                </c:pt>
                <c:pt idx="163">
                  <c:v>45823</c:v>
                </c:pt>
                <c:pt idx="164">
                  <c:v>45824</c:v>
                </c:pt>
                <c:pt idx="165">
                  <c:v>45825</c:v>
                </c:pt>
                <c:pt idx="166">
                  <c:v>45826</c:v>
                </c:pt>
                <c:pt idx="167">
                  <c:v>45827</c:v>
                </c:pt>
                <c:pt idx="168">
                  <c:v>45828</c:v>
                </c:pt>
                <c:pt idx="169">
                  <c:v>45829</c:v>
                </c:pt>
                <c:pt idx="170">
                  <c:v>45830</c:v>
                </c:pt>
                <c:pt idx="171">
                  <c:v>45831</c:v>
                </c:pt>
                <c:pt idx="172">
                  <c:v>45832</c:v>
                </c:pt>
                <c:pt idx="173">
                  <c:v>45833</c:v>
                </c:pt>
                <c:pt idx="174">
                  <c:v>45834</c:v>
                </c:pt>
                <c:pt idx="175">
                  <c:v>45835</c:v>
                </c:pt>
                <c:pt idx="176">
                  <c:v>45836</c:v>
                </c:pt>
                <c:pt idx="177">
                  <c:v>45837</c:v>
                </c:pt>
                <c:pt idx="178">
                  <c:v>45838</c:v>
                </c:pt>
                <c:pt idx="179">
                  <c:v>45839</c:v>
                </c:pt>
                <c:pt idx="180">
                  <c:v>45840</c:v>
                </c:pt>
                <c:pt idx="181">
                  <c:v>45841</c:v>
                </c:pt>
                <c:pt idx="182">
                  <c:v>45842</c:v>
                </c:pt>
                <c:pt idx="183">
                  <c:v>45843</c:v>
                </c:pt>
                <c:pt idx="184">
                  <c:v>45844</c:v>
                </c:pt>
                <c:pt idx="185">
                  <c:v>45845</c:v>
                </c:pt>
                <c:pt idx="186">
                  <c:v>45846</c:v>
                </c:pt>
                <c:pt idx="187">
                  <c:v>45847</c:v>
                </c:pt>
                <c:pt idx="188">
                  <c:v>45848</c:v>
                </c:pt>
                <c:pt idx="189">
                  <c:v>45849</c:v>
                </c:pt>
                <c:pt idx="190">
                  <c:v>45850</c:v>
                </c:pt>
                <c:pt idx="191">
                  <c:v>45851</c:v>
                </c:pt>
                <c:pt idx="192">
                  <c:v>45852</c:v>
                </c:pt>
                <c:pt idx="193">
                  <c:v>45853</c:v>
                </c:pt>
                <c:pt idx="194">
                  <c:v>45854</c:v>
                </c:pt>
                <c:pt idx="195">
                  <c:v>45855</c:v>
                </c:pt>
                <c:pt idx="196">
                  <c:v>45856</c:v>
                </c:pt>
                <c:pt idx="197">
                  <c:v>45857</c:v>
                </c:pt>
                <c:pt idx="198">
                  <c:v>45858</c:v>
                </c:pt>
                <c:pt idx="199">
                  <c:v>45859</c:v>
                </c:pt>
                <c:pt idx="200">
                  <c:v>45860</c:v>
                </c:pt>
                <c:pt idx="201">
                  <c:v>45861</c:v>
                </c:pt>
                <c:pt idx="202">
                  <c:v>45862</c:v>
                </c:pt>
                <c:pt idx="203">
                  <c:v>45863</c:v>
                </c:pt>
                <c:pt idx="204">
                  <c:v>45864</c:v>
                </c:pt>
                <c:pt idx="205">
                  <c:v>45865</c:v>
                </c:pt>
                <c:pt idx="206">
                  <c:v>45866</c:v>
                </c:pt>
                <c:pt idx="207">
                  <c:v>45867</c:v>
                </c:pt>
                <c:pt idx="208">
                  <c:v>45868</c:v>
                </c:pt>
                <c:pt idx="209">
                  <c:v>45869</c:v>
                </c:pt>
                <c:pt idx="210">
                  <c:v>45870</c:v>
                </c:pt>
                <c:pt idx="211">
                  <c:v>45871</c:v>
                </c:pt>
                <c:pt idx="212">
                  <c:v>45872</c:v>
                </c:pt>
                <c:pt idx="213">
                  <c:v>45873</c:v>
                </c:pt>
                <c:pt idx="214">
                  <c:v>45874</c:v>
                </c:pt>
                <c:pt idx="215">
                  <c:v>45875</c:v>
                </c:pt>
                <c:pt idx="216">
                  <c:v>45876</c:v>
                </c:pt>
                <c:pt idx="217">
                  <c:v>45877</c:v>
                </c:pt>
                <c:pt idx="218">
                  <c:v>45878</c:v>
                </c:pt>
                <c:pt idx="219">
                  <c:v>45879</c:v>
                </c:pt>
                <c:pt idx="220">
                  <c:v>45880</c:v>
                </c:pt>
                <c:pt idx="221">
                  <c:v>45881</c:v>
                </c:pt>
                <c:pt idx="222">
                  <c:v>45882</c:v>
                </c:pt>
                <c:pt idx="223">
                  <c:v>45883</c:v>
                </c:pt>
                <c:pt idx="224">
                  <c:v>45884</c:v>
                </c:pt>
                <c:pt idx="225">
                  <c:v>45885</c:v>
                </c:pt>
                <c:pt idx="226">
                  <c:v>45886</c:v>
                </c:pt>
                <c:pt idx="227">
                  <c:v>45887</c:v>
                </c:pt>
                <c:pt idx="228">
                  <c:v>45888</c:v>
                </c:pt>
                <c:pt idx="229">
                  <c:v>45889</c:v>
                </c:pt>
                <c:pt idx="230">
                  <c:v>45890</c:v>
                </c:pt>
                <c:pt idx="231">
                  <c:v>45891</c:v>
                </c:pt>
                <c:pt idx="232">
                  <c:v>45892</c:v>
                </c:pt>
                <c:pt idx="233">
                  <c:v>45893</c:v>
                </c:pt>
                <c:pt idx="234">
                  <c:v>45894</c:v>
                </c:pt>
                <c:pt idx="235">
                  <c:v>45895</c:v>
                </c:pt>
                <c:pt idx="236">
                  <c:v>45896</c:v>
                </c:pt>
                <c:pt idx="237">
                  <c:v>45897</c:v>
                </c:pt>
                <c:pt idx="238">
                  <c:v>45898</c:v>
                </c:pt>
                <c:pt idx="239">
                  <c:v>45899</c:v>
                </c:pt>
                <c:pt idx="240">
                  <c:v>45900</c:v>
                </c:pt>
                <c:pt idx="241">
                  <c:v>45901</c:v>
                </c:pt>
                <c:pt idx="242">
                  <c:v>45902</c:v>
                </c:pt>
                <c:pt idx="243">
                  <c:v>45903</c:v>
                </c:pt>
                <c:pt idx="244">
                  <c:v>45904</c:v>
                </c:pt>
                <c:pt idx="245">
                  <c:v>45905</c:v>
                </c:pt>
                <c:pt idx="246">
                  <c:v>45906</c:v>
                </c:pt>
                <c:pt idx="247">
                  <c:v>45907</c:v>
                </c:pt>
                <c:pt idx="248">
                  <c:v>45908</c:v>
                </c:pt>
                <c:pt idx="249">
                  <c:v>45909</c:v>
                </c:pt>
                <c:pt idx="250">
                  <c:v>45910</c:v>
                </c:pt>
                <c:pt idx="251">
                  <c:v>45911</c:v>
                </c:pt>
                <c:pt idx="252">
                  <c:v>45912</c:v>
                </c:pt>
                <c:pt idx="253">
                  <c:v>45913</c:v>
                </c:pt>
                <c:pt idx="254">
                  <c:v>45914</c:v>
                </c:pt>
                <c:pt idx="255">
                  <c:v>45915</c:v>
                </c:pt>
                <c:pt idx="256">
                  <c:v>45916</c:v>
                </c:pt>
                <c:pt idx="257">
                  <c:v>45917</c:v>
                </c:pt>
                <c:pt idx="258">
                  <c:v>45918</c:v>
                </c:pt>
                <c:pt idx="259">
                  <c:v>45919</c:v>
                </c:pt>
                <c:pt idx="260">
                  <c:v>45920</c:v>
                </c:pt>
                <c:pt idx="261">
                  <c:v>45921</c:v>
                </c:pt>
                <c:pt idx="262">
                  <c:v>45922</c:v>
                </c:pt>
                <c:pt idx="263">
                  <c:v>45923</c:v>
                </c:pt>
                <c:pt idx="264">
                  <c:v>45924</c:v>
                </c:pt>
                <c:pt idx="265">
                  <c:v>45925</c:v>
                </c:pt>
                <c:pt idx="266">
                  <c:v>45926</c:v>
                </c:pt>
                <c:pt idx="267">
                  <c:v>45927</c:v>
                </c:pt>
                <c:pt idx="268">
                  <c:v>45928</c:v>
                </c:pt>
                <c:pt idx="269">
                  <c:v>45929</c:v>
                </c:pt>
                <c:pt idx="270">
                  <c:v>45930</c:v>
                </c:pt>
                <c:pt idx="271">
                  <c:v>45931</c:v>
                </c:pt>
                <c:pt idx="272">
                  <c:v>45932</c:v>
                </c:pt>
                <c:pt idx="273">
                  <c:v>45933</c:v>
                </c:pt>
                <c:pt idx="274">
                  <c:v>45934</c:v>
                </c:pt>
                <c:pt idx="275">
                  <c:v>45935</c:v>
                </c:pt>
                <c:pt idx="276">
                  <c:v>45936</c:v>
                </c:pt>
                <c:pt idx="277">
                  <c:v>45937</c:v>
                </c:pt>
                <c:pt idx="278">
                  <c:v>45938</c:v>
                </c:pt>
                <c:pt idx="279">
                  <c:v>45939</c:v>
                </c:pt>
                <c:pt idx="280">
                  <c:v>45940</c:v>
                </c:pt>
                <c:pt idx="281">
                  <c:v>45941</c:v>
                </c:pt>
                <c:pt idx="282">
                  <c:v>45942</c:v>
                </c:pt>
                <c:pt idx="283">
                  <c:v>45943</c:v>
                </c:pt>
                <c:pt idx="284">
                  <c:v>45944</c:v>
                </c:pt>
                <c:pt idx="285">
                  <c:v>45945</c:v>
                </c:pt>
                <c:pt idx="286">
                  <c:v>45946</c:v>
                </c:pt>
                <c:pt idx="287">
                  <c:v>45947</c:v>
                </c:pt>
                <c:pt idx="288">
                  <c:v>45948</c:v>
                </c:pt>
                <c:pt idx="289">
                  <c:v>45949</c:v>
                </c:pt>
                <c:pt idx="290">
                  <c:v>45950</c:v>
                </c:pt>
                <c:pt idx="291">
                  <c:v>45951</c:v>
                </c:pt>
                <c:pt idx="292">
                  <c:v>45952</c:v>
                </c:pt>
                <c:pt idx="293">
                  <c:v>45953</c:v>
                </c:pt>
                <c:pt idx="294">
                  <c:v>45954</c:v>
                </c:pt>
                <c:pt idx="295">
                  <c:v>45955</c:v>
                </c:pt>
                <c:pt idx="296">
                  <c:v>45956</c:v>
                </c:pt>
                <c:pt idx="297">
                  <c:v>45957</c:v>
                </c:pt>
                <c:pt idx="298">
                  <c:v>45958</c:v>
                </c:pt>
                <c:pt idx="299">
                  <c:v>45959</c:v>
                </c:pt>
                <c:pt idx="300">
                  <c:v>45960</c:v>
                </c:pt>
                <c:pt idx="301">
                  <c:v>45961</c:v>
                </c:pt>
                <c:pt idx="302">
                  <c:v>45962</c:v>
                </c:pt>
                <c:pt idx="303">
                  <c:v>45963</c:v>
                </c:pt>
                <c:pt idx="304">
                  <c:v>45964</c:v>
                </c:pt>
                <c:pt idx="305">
                  <c:v>45965</c:v>
                </c:pt>
                <c:pt idx="306">
                  <c:v>45966</c:v>
                </c:pt>
                <c:pt idx="307">
                  <c:v>45967</c:v>
                </c:pt>
                <c:pt idx="308">
                  <c:v>45968</c:v>
                </c:pt>
                <c:pt idx="309">
                  <c:v>45969</c:v>
                </c:pt>
                <c:pt idx="310">
                  <c:v>45970</c:v>
                </c:pt>
                <c:pt idx="311">
                  <c:v>45971</c:v>
                </c:pt>
                <c:pt idx="312">
                  <c:v>45972</c:v>
                </c:pt>
                <c:pt idx="313">
                  <c:v>45974</c:v>
                </c:pt>
                <c:pt idx="314">
                  <c:v>45975</c:v>
                </c:pt>
                <c:pt idx="315">
                  <c:v>45976</c:v>
                </c:pt>
                <c:pt idx="316">
                  <c:v>45977</c:v>
                </c:pt>
                <c:pt idx="317">
                  <c:v>45978</c:v>
                </c:pt>
                <c:pt idx="318">
                  <c:v>45981</c:v>
                </c:pt>
                <c:pt idx="319">
                  <c:v>45982</c:v>
                </c:pt>
                <c:pt idx="320">
                  <c:v>45983</c:v>
                </c:pt>
                <c:pt idx="321">
                  <c:v>45984</c:v>
                </c:pt>
                <c:pt idx="322">
                  <c:v>45986</c:v>
                </c:pt>
                <c:pt idx="323">
                  <c:v>45987</c:v>
                </c:pt>
                <c:pt idx="324">
                  <c:v>45988</c:v>
                </c:pt>
                <c:pt idx="325">
                  <c:v>45989</c:v>
                </c:pt>
                <c:pt idx="326">
                  <c:v>45990</c:v>
                </c:pt>
                <c:pt idx="327">
                  <c:v>45991</c:v>
                </c:pt>
                <c:pt idx="328">
                  <c:v>45992</c:v>
                </c:pt>
                <c:pt idx="329">
                  <c:v>45993</c:v>
                </c:pt>
                <c:pt idx="330">
                  <c:v>45994</c:v>
                </c:pt>
                <c:pt idx="331">
                  <c:v>45995</c:v>
                </c:pt>
                <c:pt idx="332">
                  <c:v>45996</c:v>
                </c:pt>
                <c:pt idx="333">
                  <c:v>45997</c:v>
                </c:pt>
                <c:pt idx="334">
                  <c:v>45998</c:v>
                </c:pt>
                <c:pt idx="335">
                  <c:v>45999</c:v>
                </c:pt>
                <c:pt idx="336">
                  <c:v>46000</c:v>
                </c:pt>
                <c:pt idx="337">
                  <c:v>46001</c:v>
                </c:pt>
                <c:pt idx="338">
                  <c:v>46002</c:v>
                </c:pt>
                <c:pt idx="339">
                  <c:v>46003</c:v>
                </c:pt>
                <c:pt idx="340">
                  <c:v>46004</c:v>
                </c:pt>
                <c:pt idx="341">
                  <c:v>46005</c:v>
                </c:pt>
                <c:pt idx="342">
                  <c:v>46006</c:v>
                </c:pt>
                <c:pt idx="343">
                  <c:v>46007</c:v>
                </c:pt>
                <c:pt idx="344">
                  <c:v>46008</c:v>
                </c:pt>
                <c:pt idx="345">
                  <c:v>46009</c:v>
                </c:pt>
                <c:pt idx="346">
                  <c:v>46010</c:v>
                </c:pt>
                <c:pt idx="347">
                  <c:v>46011</c:v>
                </c:pt>
                <c:pt idx="348">
                  <c:v>46012</c:v>
                </c:pt>
                <c:pt idx="349">
                  <c:v>46013</c:v>
                </c:pt>
                <c:pt idx="350">
                  <c:v>46014</c:v>
                </c:pt>
                <c:pt idx="351">
                  <c:v>46015</c:v>
                </c:pt>
                <c:pt idx="352">
                  <c:v>46016</c:v>
                </c:pt>
                <c:pt idx="353">
                  <c:v>46017</c:v>
                </c:pt>
                <c:pt idx="354">
                  <c:v>46018</c:v>
                </c:pt>
                <c:pt idx="355">
                  <c:v>46019</c:v>
                </c:pt>
                <c:pt idx="356">
                  <c:v>46020</c:v>
                </c:pt>
                <c:pt idx="357">
                  <c:v>46021</c:v>
                </c:pt>
                <c:pt idx="358">
                  <c:v>46022</c:v>
                </c:pt>
              </c:numCache>
            </c:numRef>
          </c:cat>
          <c:val>
            <c:numRef>
              <c:f>'[高新区第三章报告资料统计0415.xlsx]4.1 中电常熟25年数据最终报告'!$J$2:$J$360</c:f>
              <c:numCache>
                <c:formatCode>General</c:formatCode>
                <c:ptCount val="359"/>
                <c:pt idx="0">
                  <c:v>0</c:v>
                </c:pt>
                <c:pt idx="1">
                  <c:v>22.146000000000001</c:v>
                </c:pt>
                <c:pt idx="2">
                  <c:v>20.148</c:v>
                </c:pt>
                <c:pt idx="3">
                  <c:v>20.236000000000001</c:v>
                </c:pt>
                <c:pt idx="4">
                  <c:v>20.009</c:v>
                </c:pt>
                <c:pt idx="5">
                  <c:v>20.058</c:v>
                </c:pt>
                <c:pt idx="6">
                  <c:v>19.463000000000001</c:v>
                </c:pt>
                <c:pt idx="7">
                  <c:v>19.888000000000002</c:v>
                </c:pt>
                <c:pt idx="8">
                  <c:v>19.771999999999998</c:v>
                </c:pt>
                <c:pt idx="9">
                  <c:v>19.835000000000001</c:v>
                </c:pt>
                <c:pt idx="10">
                  <c:v>20.129000000000001</c:v>
                </c:pt>
                <c:pt idx="11">
                  <c:v>19.827000000000002</c:v>
                </c:pt>
                <c:pt idx="12">
                  <c:v>20.018999999999998</c:v>
                </c:pt>
                <c:pt idx="13">
                  <c:v>19.734000000000002</c:v>
                </c:pt>
                <c:pt idx="14">
                  <c:v>8.968</c:v>
                </c:pt>
                <c:pt idx="15">
                  <c:v>0</c:v>
                </c:pt>
                <c:pt idx="16">
                  <c:v>0</c:v>
                </c:pt>
                <c:pt idx="17">
                  <c:v>0</c:v>
                </c:pt>
                <c:pt idx="18">
                  <c:v>0</c:v>
                </c:pt>
                <c:pt idx="19">
                  <c:v>0</c:v>
                </c:pt>
                <c:pt idx="20">
                  <c:v>0</c:v>
                </c:pt>
                <c:pt idx="21">
                  <c:v>0</c:v>
                </c:pt>
                <c:pt idx="22">
                  <c:v>0.57899999999999996</c:v>
                </c:pt>
                <c:pt idx="23">
                  <c:v>0</c:v>
                </c:pt>
                <c:pt idx="24">
                  <c:v>0</c:v>
                </c:pt>
                <c:pt idx="25">
                  <c:v>0</c:v>
                </c:pt>
                <c:pt idx="26">
                  <c:v>0</c:v>
                </c:pt>
                <c:pt idx="27">
                  <c:v>0</c:v>
                </c:pt>
                <c:pt idx="28">
                  <c:v>0</c:v>
                </c:pt>
                <c:pt idx="29">
                  <c:v>0</c:v>
                </c:pt>
                <c:pt idx="30">
                  <c:v>0</c:v>
                </c:pt>
                <c:pt idx="31">
                  <c:v>0</c:v>
                </c:pt>
                <c:pt idx="32">
                  <c:v>0</c:v>
                </c:pt>
                <c:pt idx="33">
                  <c:v>0</c:v>
                </c:pt>
                <c:pt idx="34">
                  <c:v>0</c:v>
                </c:pt>
                <c:pt idx="35">
                  <c:v>0</c:v>
                </c:pt>
                <c:pt idx="36">
                  <c:v>1.5E-3</c:v>
                </c:pt>
                <c:pt idx="37">
                  <c:v>0</c:v>
                </c:pt>
                <c:pt idx="38">
                  <c:v>2.0000000000000001E-4</c:v>
                </c:pt>
                <c:pt idx="39">
                  <c:v>0</c:v>
                </c:pt>
                <c:pt idx="40">
                  <c:v>0</c:v>
                </c:pt>
                <c:pt idx="41">
                  <c:v>0</c:v>
                </c:pt>
                <c:pt idx="42">
                  <c:v>6.0000000000000001E-3</c:v>
                </c:pt>
                <c:pt idx="43">
                  <c:v>0</c:v>
                </c:pt>
                <c:pt idx="44">
                  <c:v>0</c:v>
                </c:pt>
                <c:pt idx="45">
                  <c:v>0</c:v>
                </c:pt>
                <c:pt idx="46">
                  <c:v>0</c:v>
                </c:pt>
                <c:pt idx="47">
                  <c:v>0</c:v>
                </c:pt>
                <c:pt idx="48">
                  <c:v>21.558</c:v>
                </c:pt>
                <c:pt idx="49">
                  <c:v>21.391999999999999</c:v>
                </c:pt>
                <c:pt idx="50">
                  <c:v>21.167999999999999</c:v>
                </c:pt>
                <c:pt idx="51">
                  <c:v>20.693999999999999</c:v>
                </c:pt>
                <c:pt idx="52">
                  <c:v>20.774000000000001</c:v>
                </c:pt>
                <c:pt idx="53">
                  <c:v>10.51</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7.3209999999999997</c:v>
                </c:pt>
                <c:pt idx="91">
                  <c:v>21.553999999999998</c:v>
                </c:pt>
                <c:pt idx="92">
                  <c:v>21.164999999999999</c:v>
                </c:pt>
                <c:pt idx="93">
                  <c:v>21.385000000000002</c:v>
                </c:pt>
                <c:pt idx="94">
                  <c:v>22.117999999999999</c:v>
                </c:pt>
                <c:pt idx="95">
                  <c:v>23.065000000000001</c:v>
                </c:pt>
                <c:pt idx="96">
                  <c:v>23.044</c:v>
                </c:pt>
                <c:pt idx="97">
                  <c:v>23.792999999999999</c:v>
                </c:pt>
                <c:pt idx="98">
                  <c:v>22.556999999999999</c:v>
                </c:pt>
                <c:pt idx="99">
                  <c:v>23.315999999999999</c:v>
                </c:pt>
                <c:pt idx="100">
                  <c:v>17.376000000000001</c:v>
                </c:pt>
                <c:pt idx="101">
                  <c:v>23.71</c:v>
                </c:pt>
                <c:pt idx="102">
                  <c:v>22.736000000000001</c:v>
                </c:pt>
                <c:pt idx="103">
                  <c:v>22.338000000000001</c:v>
                </c:pt>
                <c:pt idx="104">
                  <c:v>24.574999999999999</c:v>
                </c:pt>
                <c:pt idx="105">
                  <c:v>24.088999999999999</c:v>
                </c:pt>
                <c:pt idx="106">
                  <c:v>23.661999999999999</c:v>
                </c:pt>
                <c:pt idx="107">
                  <c:v>23.396999999999998</c:v>
                </c:pt>
                <c:pt idx="108">
                  <c:v>21.881</c:v>
                </c:pt>
                <c:pt idx="109">
                  <c:v>22.239000000000001</c:v>
                </c:pt>
                <c:pt idx="110">
                  <c:v>22.756</c:v>
                </c:pt>
                <c:pt idx="111">
                  <c:v>21.936</c:v>
                </c:pt>
                <c:pt idx="112">
                  <c:v>22.77</c:v>
                </c:pt>
                <c:pt idx="113">
                  <c:v>21.547000000000001</c:v>
                </c:pt>
                <c:pt idx="114">
                  <c:v>21.954999999999998</c:v>
                </c:pt>
                <c:pt idx="115">
                  <c:v>22.088999999999999</c:v>
                </c:pt>
                <c:pt idx="116">
                  <c:v>18.896999999999998</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0.20399999999999999</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16.75</c:v>
                </c:pt>
                <c:pt idx="168">
                  <c:v>17.14</c:v>
                </c:pt>
                <c:pt idx="169">
                  <c:v>16.010000000000002</c:v>
                </c:pt>
                <c:pt idx="170">
                  <c:v>0</c:v>
                </c:pt>
                <c:pt idx="171">
                  <c:v>15.324</c:v>
                </c:pt>
                <c:pt idx="172">
                  <c:v>0</c:v>
                </c:pt>
                <c:pt idx="173">
                  <c:v>0</c:v>
                </c:pt>
                <c:pt idx="174">
                  <c:v>19.178000000000001</c:v>
                </c:pt>
                <c:pt idx="175">
                  <c:v>18.056999999999999</c:v>
                </c:pt>
                <c:pt idx="176">
                  <c:v>15.494999999999999</c:v>
                </c:pt>
                <c:pt idx="177">
                  <c:v>0</c:v>
                </c:pt>
                <c:pt idx="178">
                  <c:v>0</c:v>
                </c:pt>
                <c:pt idx="179">
                  <c:v>17.338999999999999</c:v>
                </c:pt>
                <c:pt idx="180">
                  <c:v>14.542</c:v>
                </c:pt>
                <c:pt idx="181">
                  <c:v>15.343</c:v>
                </c:pt>
                <c:pt idx="182">
                  <c:v>16.693000000000001</c:v>
                </c:pt>
                <c:pt idx="183">
                  <c:v>16.931999999999999</c:v>
                </c:pt>
                <c:pt idx="184">
                  <c:v>16.526</c:v>
                </c:pt>
                <c:pt idx="185">
                  <c:v>16.254999999999999</c:v>
                </c:pt>
                <c:pt idx="186">
                  <c:v>17.141999999999999</c:v>
                </c:pt>
                <c:pt idx="187">
                  <c:v>13.423999999999999</c:v>
                </c:pt>
                <c:pt idx="188">
                  <c:v>11.81</c:v>
                </c:pt>
                <c:pt idx="189">
                  <c:v>12.231</c:v>
                </c:pt>
                <c:pt idx="190">
                  <c:v>12.055999999999999</c:v>
                </c:pt>
                <c:pt idx="191">
                  <c:v>0</c:v>
                </c:pt>
                <c:pt idx="192">
                  <c:v>15.288</c:v>
                </c:pt>
                <c:pt idx="193">
                  <c:v>15.353</c:v>
                </c:pt>
                <c:pt idx="194">
                  <c:v>13.789</c:v>
                </c:pt>
                <c:pt idx="195">
                  <c:v>16.047999999999998</c:v>
                </c:pt>
                <c:pt idx="196">
                  <c:v>15.422000000000001</c:v>
                </c:pt>
                <c:pt idx="197">
                  <c:v>15.656000000000001</c:v>
                </c:pt>
                <c:pt idx="198">
                  <c:v>13.481</c:v>
                </c:pt>
                <c:pt idx="199">
                  <c:v>16.116</c:v>
                </c:pt>
                <c:pt idx="200">
                  <c:v>15.435</c:v>
                </c:pt>
                <c:pt idx="201">
                  <c:v>15.989000000000001</c:v>
                </c:pt>
                <c:pt idx="202">
                  <c:v>17.359000000000002</c:v>
                </c:pt>
                <c:pt idx="203">
                  <c:v>27.268000000000001</c:v>
                </c:pt>
                <c:pt idx="204">
                  <c:v>27.396999999999998</c:v>
                </c:pt>
                <c:pt idx="205">
                  <c:v>26.617000000000001</c:v>
                </c:pt>
                <c:pt idx="206">
                  <c:v>27.097000000000001</c:v>
                </c:pt>
                <c:pt idx="207">
                  <c:v>23.54</c:v>
                </c:pt>
                <c:pt idx="208">
                  <c:v>14.11</c:v>
                </c:pt>
                <c:pt idx="209">
                  <c:v>0</c:v>
                </c:pt>
                <c:pt idx="210">
                  <c:v>13.422000000000001</c:v>
                </c:pt>
                <c:pt idx="211">
                  <c:v>14.106999999999999</c:v>
                </c:pt>
                <c:pt idx="212">
                  <c:v>0</c:v>
                </c:pt>
                <c:pt idx="213">
                  <c:v>15.257999999999999</c:v>
                </c:pt>
                <c:pt idx="214">
                  <c:v>15.805</c:v>
                </c:pt>
                <c:pt idx="215">
                  <c:v>16.170000000000002</c:v>
                </c:pt>
                <c:pt idx="216">
                  <c:v>15.269</c:v>
                </c:pt>
                <c:pt idx="217">
                  <c:v>14.37</c:v>
                </c:pt>
                <c:pt idx="218">
                  <c:v>15.314</c:v>
                </c:pt>
                <c:pt idx="219">
                  <c:v>0</c:v>
                </c:pt>
                <c:pt idx="220">
                  <c:v>0</c:v>
                </c:pt>
                <c:pt idx="221">
                  <c:v>0</c:v>
                </c:pt>
                <c:pt idx="222">
                  <c:v>19.105</c:v>
                </c:pt>
                <c:pt idx="223">
                  <c:v>15.193</c:v>
                </c:pt>
                <c:pt idx="224">
                  <c:v>15.031000000000001</c:v>
                </c:pt>
                <c:pt idx="225">
                  <c:v>14.794</c:v>
                </c:pt>
                <c:pt idx="226">
                  <c:v>0</c:v>
                </c:pt>
                <c:pt idx="227">
                  <c:v>15.151999999999999</c:v>
                </c:pt>
                <c:pt idx="228">
                  <c:v>15.223000000000001</c:v>
                </c:pt>
                <c:pt idx="229">
                  <c:v>14.941000000000001</c:v>
                </c:pt>
                <c:pt idx="230">
                  <c:v>15.285</c:v>
                </c:pt>
                <c:pt idx="231">
                  <c:v>14.302</c:v>
                </c:pt>
                <c:pt idx="232">
                  <c:v>15.711</c:v>
                </c:pt>
                <c:pt idx="233">
                  <c:v>0</c:v>
                </c:pt>
                <c:pt idx="234">
                  <c:v>15.714</c:v>
                </c:pt>
                <c:pt idx="235">
                  <c:v>15.583</c:v>
                </c:pt>
                <c:pt idx="236">
                  <c:v>14.896000000000001</c:v>
                </c:pt>
                <c:pt idx="237">
                  <c:v>14.645</c:v>
                </c:pt>
                <c:pt idx="238">
                  <c:v>15.085000000000001</c:v>
                </c:pt>
                <c:pt idx="239">
                  <c:v>14.616</c:v>
                </c:pt>
                <c:pt idx="240">
                  <c:v>0</c:v>
                </c:pt>
                <c:pt idx="241">
                  <c:v>14.507999999999999</c:v>
                </c:pt>
                <c:pt idx="242">
                  <c:v>13.138</c:v>
                </c:pt>
                <c:pt idx="243">
                  <c:v>12.596</c:v>
                </c:pt>
                <c:pt idx="244">
                  <c:v>14.173999999999999</c:v>
                </c:pt>
                <c:pt idx="245">
                  <c:v>3.5569999999999999</c:v>
                </c:pt>
                <c:pt idx="246">
                  <c:v>2.105</c:v>
                </c:pt>
                <c:pt idx="247">
                  <c:v>1.0029999999999999</c:v>
                </c:pt>
                <c:pt idx="248">
                  <c:v>9.6389999999999993</c:v>
                </c:pt>
                <c:pt idx="249">
                  <c:v>8.1890000000000001</c:v>
                </c:pt>
                <c:pt idx="250">
                  <c:v>4.4279999999999999</c:v>
                </c:pt>
                <c:pt idx="251">
                  <c:v>4.0880000000000001</c:v>
                </c:pt>
                <c:pt idx="252">
                  <c:v>6.766</c:v>
                </c:pt>
                <c:pt idx="253">
                  <c:v>8.9920000000000009</c:v>
                </c:pt>
                <c:pt idx="254">
                  <c:v>9.3390000000000004</c:v>
                </c:pt>
                <c:pt idx="255">
                  <c:v>8.3089999999999993</c:v>
                </c:pt>
                <c:pt idx="256">
                  <c:v>7.8529999999999998</c:v>
                </c:pt>
                <c:pt idx="257">
                  <c:v>8.484</c:v>
                </c:pt>
                <c:pt idx="258">
                  <c:v>9.2050000000000001</c:v>
                </c:pt>
                <c:pt idx="259">
                  <c:v>9.5449999999999999</c:v>
                </c:pt>
                <c:pt idx="260">
                  <c:v>9.6059999999999999</c:v>
                </c:pt>
                <c:pt idx="261">
                  <c:v>8.8160000000000007</c:v>
                </c:pt>
                <c:pt idx="262">
                  <c:v>8.2149999999999999</c:v>
                </c:pt>
                <c:pt idx="263">
                  <c:v>8.1829999999999998</c:v>
                </c:pt>
                <c:pt idx="264">
                  <c:v>7.8609999999999998</c:v>
                </c:pt>
                <c:pt idx="265">
                  <c:v>7.569</c:v>
                </c:pt>
                <c:pt idx="266">
                  <c:v>7.3739999999999997</c:v>
                </c:pt>
                <c:pt idx="267">
                  <c:v>7.2640000000000002</c:v>
                </c:pt>
                <c:pt idx="268">
                  <c:v>7.05</c:v>
                </c:pt>
                <c:pt idx="269">
                  <c:v>6.9960000000000004</c:v>
                </c:pt>
                <c:pt idx="270">
                  <c:v>6.3929999999999998</c:v>
                </c:pt>
                <c:pt idx="271">
                  <c:v>5.8810000000000002</c:v>
                </c:pt>
                <c:pt idx="272">
                  <c:v>5.3940000000000001</c:v>
                </c:pt>
                <c:pt idx="273">
                  <c:v>5.3769999999999998</c:v>
                </c:pt>
                <c:pt idx="274">
                  <c:v>5.2670000000000003</c:v>
                </c:pt>
                <c:pt idx="275">
                  <c:v>5.0380000000000003</c:v>
                </c:pt>
                <c:pt idx="276">
                  <c:v>5.0369999999999999</c:v>
                </c:pt>
                <c:pt idx="277">
                  <c:v>5.0279999999999996</c:v>
                </c:pt>
                <c:pt idx="278">
                  <c:v>4.9420000000000002</c:v>
                </c:pt>
                <c:pt idx="279">
                  <c:v>4.734</c:v>
                </c:pt>
                <c:pt idx="280">
                  <c:v>4.2839999999999998</c:v>
                </c:pt>
                <c:pt idx="281">
                  <c:v>4.2809999999999997</c:v>
                </c:pt>
                <c:pt idx="282">
                  <c:v>4.2140000000000004</c:v>
                </c:pt>
                <c:pt idx="283">
                  <c:v>4.1500000000000004</c:v>
                </c:pt>
                <c:pt idx="284">
                  <c:v>21.997</c:v>
                </c:pt>
                <c:pt idx="285">
                  <c:v>21.039000000000001</c:v>
                </c:pt>
                <c:pt idx="286">
                  <c:v>22.552</c:v>
                </c:pt>
                <c:pt idx="287">
                  <c:v>23.73</c:v>
                </c:pt>
                <c:pt idx="288">
                  <c:v>22.687000000000001</c:v>
                </c:pt>
                <c:pt idx="289">
                  <c:v>22.036999999999999</c:v>
                </c:pt>
                <c:pt idx="290">
                  <c:v>22.427</c:v>
                </c:pt>
                <c:pt idx="291">
                  <c:v>22.922000000000001</c:v>
                </c:pt>
                <c:pt idx="292">
                  <c:v>17.481999999999999</c:v>
                </c:pt>
                <c:pt idx="293">
                  <c:v>24.757000000000001</c:v>
                </c:pt>
                <c:pt idx="294">
                  <c:v>25.684999999999999</c:v>
                </c:pt>
                <c:pt idx="295">
                  <c:v>23.933</c:v>
                </c:pt>
                <c:pt idx="296">
                  <c:v>24.853000000000002</c:v>
                </c:pt>
                <c:pt idx="297">
                  <c:v>24.2</c:v>
                </c:pt>
                <c:pt idx="298">
                  <c:v>24.62</c:v>
                </c:pt>
                <c:pt idx="299">
                  <c:v>24.699000000000002</c:v>
                </c:pt>
                <c:pt idx="300">
                  <c:v>24.994</c:v>
                </c:pt>
                <c:pt idx="301">
                  <c:v>24.599</c:v>
                </c:pt>
                <c:pt idx="302">
                  <c:v>25.198</c:v>
                </c:pt>
                <c:pt idx="303">
                  <c:v>24.710999999999999</c:v>
                </c:pt>
                <c:pt idx="304">
                  <c:v>23.934999999999999</c:v>
                </c:pt>
                <c:pt idx="305">
                  <c:v>24.234999999999999</c:v>
                </c:pt>
                <c:pt idx="306">
                  <c:v>24.966999999999999</c:v>
                </c:pt>
                <c:pt idx="307">
                  <c:v>16.88</c:v>
                </c:pt>
                <c:pt idx="308">
                  <c:v>26.231000000000002</c:v>
                </c:pt>
                <c:pt idx="309">
                  <c:v>26.132999999999999</c:v>
                </c:pt>
                <c:pt idx="310">
                  <c:v>26.344000000000001</c:v>
                </c:pt>
                <c:pt idx="311">
                  <c:v>26.616</c:v>
                </c:pt>
                <c:pt idx="312">
                  <c:v>25.975999999999999</c:v>
                </c:pt>
                <c:pt idx="313">
                  <c:v>16.187000000000001</c:v>
                </c:pt>
                <c:pt idx="314">
                  <c:v>5.1760000000000002</c:v>
                </c:pt>
                <c:pt idx="315">
                  <c:v>5.4219999999999997</c:v>
                </c:pt>
                <c:pt idx="316">
                  <c:v>5.65</c:v>
                </c:pt>
                <c:pt idx="317">
                  <c:v>9.5289999999999999</c:v>
                </c:pt>
                <c:pt idx="318">
                  <c:v>21.212</c:v>
                </c:pt>
                <c:pt idx="319">
                  <c:v>18.599</c:v>
                </c:pt>
                <c:pt idx="320">
                  <c:v>27.093</c:v>
                </c:pt>
                <c:pt idx="321">
                  <c:v>28.094000000000001</c:v>
                </c:pt>
                <c:pt idx="322">
                  <c:v>26.538</c:v>
                </c:pt>
                <c:pt idx="323">
                  <c:v>24.138000000000002</c:v>
                </c:pt>
                <c:pt idx="324">
                  <c:v>18.37</c:v>
                </c:pt>
                <c:pt idx="325">
                  <c:v>14</c:v>
                </c:pt>
                <c:pt idx="326">
                  <c:v>15.952</c:v>
                </c:pt>
                <c:pt idx="327">
                  <c:v>19.763999999999999</c:v>
                </c:pt>
                <c:pt idx="328">
                  <c:v>19.353000000000002</c:v>
                </c:pt>
                <c:pt idx="329">
                  <c:v>20</c:v>
                </c:pt>
                <c:pt idx="330">
                  <c:v>26.553999999999998</c:v>
                </c:pt>
                <c:pt idx="331">
                  <c:v>25.314</c:v>
                </c:pt>
                <c:pt idx="332">
                  <c:v>24.100999999999999</c:v>
                </c:pt>
                <c:pt idx="333">
                  <c:v>22.920999999999999</c:v>
                </c:pt>
                <c:pt idx="334">
                  <c:v>7.673</c:v>
                </c:pt>
                <c:pt idx="335">
                  <c:v>23.875</c:v>
                </c:pt>
                <c:pt idx="336">
                  <c:v>23.626000000000001</c:v>
                </c:pt>
                <c:pt idx="337">
                  <c:v>23.978999999999999</c:v>
                </c:pt>
                <c:pt idx="338">
                  <c:v>23.510999999999999</c:v>
                </c:pt>
                <c:pt idx="339">
                  <c:v>23.709</c:v>
                </c:pt>
                <c:pt idx="340">
                  <c:v>22.995999999999999</c:v>
                </c:pt>
                <c:pt idx="341">
                  <c:v>6.1289999999999996</c:v>
                </c:pt>
                <c:pt idx="342">
                  <c:v>23.943999999999999</c:v>
                </c:pt>
                <c:pt idx="343">
                  <c:v>23.914000000000001</c:v>
                </c:pt>
                <c:pt idx="344">
                  <c:v>22.721</c:v>
                </c:pt>
                <c:pt idx="345">
                  <c:v>24.295999999999999</c:v>
                </c:pt>
                <c:pt idx="346">
                  <c:v>23.140999999999998</c:v>
                </c:pt>
                <c:pt idx="347">
                  <c:v>23.937999999999999</c:v>
                </c:pt>
                <c:pt idx="348">
                  <c:v>4.7649999999999997</c:v>
                </c:pt>
                <c:pt idx="349">
                  <c:v>24.15</c:v>
                </c:pt>
                <c:pt idx="350">
                  <c:v>25.204999999999998</c:v>
                </c:pt>
                <c:pt idx="351">
                  <c:v>23.952000000000002</c:v>
                </c:pt>
                <c:pt idx="352">
                  <c:v>24.658999999999999</c:v>
                </c:pt>
                <c:pt idx="353">
                  <c:v>26.268000000000001</c:v>
                </c:pt>
                <c:pt idx="354">
                  <c:v>25.893999999999998</c:v>
                </c:pt>
                <c:pt idx="355">
                  <c:v>17.757999999999999</c:v>
                </c:pt>
                <c:pt idx="356">
                  <c:v>27.510999999999999</c:v>
                </c:pt>
                <c:pt idx="357">
                  <c:v>26.032</c:v>
                </c:pt>
                <c:pt idx="358">
                  <c:v>26.151</c:v>
                </c:pt>
              </c:numCache>
            </c:numRef>
          </c:val>
          <c:smooth val="0"/>
          <c:extLst>
            <c:ext xmlns:c16="http://schemas.microsoft.com/office/drawing/2014/chart" uri="{C3380CC4-5D6E-409C-BE32-E72D297353CC}">
              <c16:uniqueId val="{00000001-A60A-4EF8-AE92-043F4F3403FA}"/>
            </c:ext>
          </c:extLst>
        </c:ser>
        <c:ser>
          <c:idx val="2"/>
          <c:order val="2"/>
          <c:tx>
            <c:strRef>
              <c:f>'[高新区第三章报告资料统计0415.xlsx]4.1 中电常熟25年数据最终报告'!$K$1</c:f>
              <c:strCache>
                <c:ptCount val="1"/>
                <c:pt idx="0">
                  <c:v>氮氧化物标准</c:v>
                </c:pt>
              </c:strCache>
            </c:strRef>
          </c:tx>
          <c:spPr>
            <a:ln w="28575" cap="rnd">
              <a:solidFill>
                <a:srgbClr val="F2BA02"/>
              </a:solidFill>
              <a:round/>
            </a:ln>
            <a:effectLst/>
          </c:spPr>
          <c:marker>
            <c:symbol val="none"/>
          </c:marker>
          <c:cat>
            <c:numRef>
              <c:f>'[高新区第三章报告资料统计0415.xlsx]4.1 中电常熟25年数据最终报告'!$B$2:$B$360</c:f>
              <c:numCache>
                <c:formatCode>yyyy/m/d</c:formatCode>
                <c:ptCount val="359"/>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45707</c:v>
                </c:pt>
                <c:pt idx="49">
                  <c:v>45708</c:v>
                </c:pt>
                <c:pt idx="50">
                  <c:v>45709</c:v>
                </c:pt>
                <c:pt idx="51">
                  <c:v>45710</c:v>
                </c:pt>
                <c:pt idx="52">
                  <c:v>45711</c:v>
                </c:pt>
                <c:pt idx="53">
                  <c:v>45712</c:v>
                </c:pt>
                <c:pt idx="54">
                  <c:v>45713</c:v>
                </c:pt>
                <c:pt idx="55">
                  <c:v>45714</c:v>
                </c:pt>
                <c:pt idx="56">
                  <c:v>45715</c:v>
                </c:pt>
                <c:pt idx="57">
                  <c:v>45716</c:v>
                </c:pt>
                <c:pt idx="58">
                  <c:v>45717</c:v>
                </c:pt>
                <c:pt idx="59">
                  <c:v>45718</c:v>
                </c:pt>
                <c:pt idx="60">
                  <c:v>45719</c:v>
                </c:pt>
                <c:pt idx="61">
                  <c:v>45720</c:v>
                </c:pt>
                <c:pt idx="62">
                  <c:v>45721</c:v>
                </c:pt>
                <c:pt idx="63">
                  <c:v>45722</c:v>
                </c:pt>
                <c:pt idx="64">
                  <c:v>45723</c:v>
                </c:pt>
                <c:pt idx="65">
                  <c:v>45724</c:v>
                </c:pt>
                <c:pt idx="66">
                  <c:v>45725</c:v>
                </c:pt>
                <c:pt idx="67">
                  <c:v>45726</c:v>
                </c:pt>
                <c:pt idx="68">
                  <c:v>45727</c:v>
                </c:pt>
                <c:pt idx="69">
                  <c:v>45728</c:v>
                </c:pt>
                <c:pt idx="70">
                  <c:v>45729</c:v>
                </c:pt>
                <c:pt idx="71">
                  <c:v>45730</c:v>
                </c:pt>
                <c:pt idx="72">
                  <c:v>45731</c:v>
                </c:pt>
                <c:pt idx="73">
                  <c:v>45732</c:v>
                </c:pt>
                <c:pt idx="74">
                  <c:v>45733</c:v>
                </c:pt>
                <c:pt idx="75">
                  <c:v>45734</c:v>
                </c:pt>
                <c:pt idx="76">
                  <c:v>45735</c:v>
                </c:pt>
                <c:pt idx="77">
                  <c:v>45736</c:v>
                </c:pt>
                <c:pt idx="78">
                  <c:v>45737</c:v>
                </c:pt>
                <c:pt idx="79">
                  <c:v>45738</c:v>
                </c:pt>
                <c:pt idx="80">
                  <c:v>45739</c:v>
                </c:pt>
                <c:pt idx="81">
                  <c:v>45740</c:v>
                </c:pt>
                <c:pt idx="82">
                  <c:v>45741</c:v>
                </c:pt>
                <c:pt idx="83">
                  <c:v>45742</c:v>
                </c:pt>
                <c:pt idx="84">
                  <c:v>45743</c:v>
                </c:pt>
                <c:pt idx="85">
                  <c:v>45744</c:v>
                </c:pt>
                <c:pt idx="86">
                  <c:v>45745</c:v>
                </c:pt>
                <c:pt idx="87">
                  <c:v>45746</c:v>
                </c:pt>
                <c:pt idx="88">
                  <c:v>45747</c:v>
                </c:pt>
                <c:pt idx="89">
                  <c:v>45748</c:v>
                </c:pt>
                <c:pt idx="90">
                  <c:v>45749</c:v>
                </c:pt>
                <c:pt idx="91">
                  <c:v>45750</c:v>
                </c:pt>
                <c:pt idx="92">
                  <c:v>45751</c:v>
                </c:pt>
                <c:pt idx="93">
                  <c:v>45752</c:v>
                </c:pt>
                <c:pt idx="94">
                  <c:v>45753</c:v>
                </c:pt>
                <c:pt idx="95">
                  <c:v>45754</c:v>
                </c:pt>
                <c:pt idx="96">
                  <c:v>45755</c:v>
                </c:pt>
                <c:pt idx="97">
                  <c:v>45756</c:v>
                </c:pt>
                <c:pt idx="98">
                  <c:v>45757</c:v>
                </c:pt>
                <c:pt idx="99">
                  <c:v>45758</c:v>
                </c:pt>
                <c:pt idx="100">
                  <c:v>45759</c:v>
                </c:pt>
                <c:pt idx="101">
                  <c:v>45760</c:v>
                </c:pt>
                <c:pt idx="102">
                  <c:v>45761</c:v>
                </c:pt>
                <c:pt idx="103">
                  <c:v>45762</c:v>
                </c:pt>
                <c:pt idx="104">
                  <c:v>45763</c:v>
                </c:pt>
                <c:pt idx="105">
                  <c:v>45764</c:v>
                </c:pt>
                <c:pt idx="106">
                  <c:v>45765</c:v>
                </c:pt>
                <c:pt idx="107">
                  <c:v>45766</c:v>
                </c:pt>
                <c:pt idx="108">
                  <c:v>45767</c:v>
                </c:pt>
                <c:pt idx="109">
                  <c:v>45769</c:v>
                </c:pt>
                <c:pt idx="110">
                  <c:v>45770</c:v>
                </c:pt>
                <c:pt idx="111">
                  <c:v>45771</c:v>
                </c:pt>
                <c:pt idx="112">
                  <c:v>45772</c:v>
                </c:pt>
                <c:pt idx="113">
                  <c:v>45773</c:v>
                </c:pt>
                <c:pt idx="114">
                  <c:v>45774</c:v>
                </c:pt>
                <c:pt idx="115">
                  <c:v>45775</c:v>
                </c:pt>
                <c:pt idx="116">
                  <c:v>45776</c:v>
                </c:pt>
                <c:pt idx="117">
                  <c:v>45777</c:v>
                </c:pt>
                <c:pt idx="118">
                  <c:v>45778</c:v>
                </c:pt>
                <c:pt idx="119">
                  <c:v>45779</c:v>
                </c:pt>
                <c:pt idx="120">
                  <c:v>45780</c:v>
                </c:pt>
                <c:pt idx="121">
                  <c:v>45781</c:v>
                </c:pt>
                <c:pt idx="122">
                  <c:v>45782</c:v>
                </c:pt>
                <c:pt idx="123">
                  <c:v>45783</c:v>
                </c:pt>
                <c:pt idx="124">
                  <c:v>45784</c:v>
                </c:pt>
                <c:pt idx="125">
                  <c:v>45785</c:v>
                </c:pt>
                <c:pt idx="126">
                  <c:v>45786</c:v>
                </c:pt>
                <c:pt idx="127">
                  <c:v>45787</c:v>
                </c:pt>
                <c:pt idx="128">
                  <c:v>45788</c:v>
                </c:pt>
                <c:pt idx="129">
                  <c:v>45789</c:v>
                </c:pt>
                <c:pt idx="130">
                  <c:v>45790</c:v>
                </c:pt>
                <c:pt idx="131">
                  <c:v>45791</c:v>
                </c:pt>
                <c:pt idx="132">
                  <c:v>45792</c:v>
                </c:pt>
                <c:pt idx="133">
                  <c:v>45793</c:v>
                </c:pt>
                <c:pt idx="134">
                  <c:v>45794</c:v>
                </c:pt>
                <c:pt idx="135">
                  <c:v>45795</c:v>
                </c:pt>
                <c:pt idx="136">
                  <c:v>45796</c:v>
                </c:pt>
                <c:pt idx="137">
                  <c:v>45797</c:v>
                </c:pt>
                <c:pt idx="138">
                  <c:v>45798</c:v>
                </c:pt>
                <c:pt idx="139">
                  <c:v>45799</c:v>
                </c:pt>
                <c:pt idx="140">
                  <c:v>45800</c:v>
                </c:pt>
                <c:pt idx="141">
                  <c:v>45801</c:v>
                </c:pt>
                <c:pt idx="142">
                  <c:v>45802</c:v>
                </c:pt>
                <c:pt idx="143">
                  <c:v>45803</c:v>
                </c:pt>
                <c:pt idx="144">
                  <c:v>45804</c:v>
                </c:pt>
                <c:pt idx="145">
                  <c:v>45805</c:v>
                </c:pt>
                <c:pt idx="146">
                  <c:v>45806</c:v>
                </c:pt>
                <c:pt idx="147">
                  <c:v>45807</c:v>
                </c:pt>
                <c:pt idx="148">
                  <c:v>45808</c:v>
                </c:pt>
                <c:pt idx="149">
                  <c:v>45809</c:v>
                </c:pt>
                <c:pt idx="150">
                  <c:v>45810</c:v>
                </c:pt>
                <c:pt idx="151">
                  <c:v>45811</c:v>
                </c:pt>
                <c:pt idx="152">
                  <c:v>45812</c:v>
                </c:pt>
                <c:pt idx="153">
                  <c:v>45813</c:v>
                </c:pt>
                <c:pt idx="154">
                  <c:v>45814</c:v>
                </c:pt>
                <c:pt idx="155">
                  <c:v>45815</c:v>
                </c:pt>
                <c:pt idx="156">
                  <c:v>45816</c:v>
                </c:pt>
                <c:pt idx="157">
                  <c:v>45817</c:v>
                </c:pt>
                <c:pt idx="158">
                  <c:v>45818</c:v>
                </c:pt>
                <c:pt idx="159">
                  <c:v>45819</c:v>
                </c:pt>
                <c:pt idx="160">
                  <c:v>45820</c:v>
                </c:pt>
                <c:pt idx="161">
                  <c:v>45821</c:v>
                </c:pt>
                <c:pt idx="162">
                  <c:v>45822</c:v>
                </c:pt>
                <c:pt idx="163">
                  <c:v>45823</c:v>
                </c:pt>
                <c:pt idx="164">
                  <c:v>45824</c:v>
                </c:pt>
                <c:pt idx="165">
                  <c:v>45825</c:v>
                </c:pt>
                <c:pt idx="166">
                  <c:v>45826</c:v>
                </c:pt>
                <c:pt idx="167">
                  <c:v>45827</c:v>
                </c:pt>
                <c:pt idx="168">
                  <c:v>45828</c:v>
                </c:pt>
                <c:pt idx="169">
                  <c:v>45829</c:v>
                </c:pt>
                <c:pt idx="170">
                  <c:v>45830</c:v>
                </c:pt>
                <c:pt idx="171">
                  <c:v>45831</c:v>
                </c:pt>
                <c:pt idx="172">
                  <c:v>45832</c:v>
                </c:pt>
                <c:pt idx="173">
                  <c:v>45833</c:v>
                </c:pt>
                <c:pt idx="174">
                  <c:v>45834</c:v>
                </c:pt>
                <c:pt idx="175">
                  <c:v>45835</c:v>
                </c:pt>
                <c:pt idx="176">
                  <c:v>45836</c:v>
                </c:pt>
                <c:pt idx="177">
                  <c:v>45837</c:v>
                </c:pt>
                <c:pt idx="178">
                  <c:v>45838</c:v>
                </c:pt>
                <c:pt idx="179">
                  <c:v>45839</c:v>
                </c:pt>
                <c:pt idx="180">
                  <c:v>45840</c:v>
                </c:pt>
                <c:pt idx="181">
                  <c:v>45841</c:v>
                </c:pt>
                <c:pt idx="182">
                  <c:v>45842</c:v>
                </c:pt>
                <c:pt idx="183">
                  <c:v>45843</c:v>
                </c:pt>
                <c:pt idx="184">
                  <c:v>45844</c:v>
                </c:pt>
                <c:pt idx="185">
                  <c:v>45845</c:v>
                </c:pt>
                <c:pt idx="186">
                  <c:v>45846</c:v>
                </c:pt>
                <c:pt idx="187">
                  <c:v>45847</c:v>
                </c:pt>
                <c:pt idx="188">
                  <c:v>45848</c:v>
                </c:pt>
                <c:pt idx="189">
                  <c:v>45849</c:v>
                </c:pt>
                <c:pt idx="190">
                  <c:v>45850</c:v>
                </c:pt>
                <c:pt idx="191">
                  <c:v>45851</c:v>
                </c:pt>
                <c:pt idx="192">
                  <c:v>45852</c:v>
                </c:pt>
                <c:pt idx="193">
                  <c:v>45853</c:v>
                </c:pt>
                <c:pt idx="194">
                  <c:v>45854</c:v>
                </c:pt>
                <c:pt idx="195">
                  <c:v>45855</c:v>
                </c:pt>
                <c:pt idx="196">
                  <c:v>45856</c:v>
                </c:pt>
                <c:pt idx="197">
                  <c:v>45857</c:v>
                </c:pt>
                <c:pt idx="198">
                  <c:v>45858</c:v>
                </c:pt>
                <c:pt idx="199">
                  <c:v>45859</c:v>
                </c:pt>
                <c:pt idx="200">
                  <c:v>45860</c:v>
                </c:pt>
                <c:pt idx="201">
                  <c:v>45861</c:v>
                </c:pt>
                <c:pt idx="202">
                  <c:v>45862</c:v>
                </c:pt>
                <c:pt idx="203">
                  <c:v>45863</c:v>
                </c:pt>
                <c:pt idx="204">
                  <c:v>45864</c:v>
                </c:pt>
                <c:pt idx="205">
                  <c:v>45865</c:v>
                </c:pt>
                <c:pt idx="206">
                  <c:v>45866</c:v>
                </c:pt>
                <c:pt idx="207">
                  <c:v>45867</c:v>
                </c:pt>
                <c:pt idx="208">
                  <c:v>45868</c:v>
                </c:pt>
                <c:pt idx="209">
                  <c:v>45869</c:v>
                </c:pt>
                <c:pt idx="210">
                  <c:v>45870</c:v>
                </c:pt>
                <c:pt idx="211">
                  <c:v>45871</c:v>
                </c:pt>
                <c:pt idx="212">
                  <c:v>45872</c:v>
                </c:pt>
                <c:pt idx="213">
                  <c:v>45873</c:v>
                </c:pt>
                <c:pt idx="214">
                  <c:v>45874</c:v>
                </c:pt>
                <c:pt idx="215">
                  <c:v>45875</c:v>
                </c:pt>
                <c:pt idx="216">
                  <c:v>45876</c:v>
                </c:pt>
                <c:pt idx="217">
                  <c:v>45877</c:v>
                </c:pt>
                <c:pt idx="218">
                  <c:v>45878</c:v>
                </c:pt>
                <c:pt idx="219">
                  <c:v>45879</c:v>
                </c:pt>
                <c:pt idx="220">
                  <c:v>45880</c:v>
                </c:pt>
                <c:pt idx="221">
                  <c:v>45881</c:v>
                </c:pt>
                <c:pt idx="222">
                  <c:v>45882</c:v>
                </c:pt>
                <c:pt idx="223">
                  <c:v>45883</c:v>
                </c:pt>
                <c:pt idx="224">
                  <c:v>45884</c:v>
                </c:pt>
                <c:pt idx="225">
                  <c:v>45885</c:v>
                </c:pt>
                <c:pt idx="226">
                  <c:v>45886</c:v>
                </c:pt>
                <c:pt idx="227">
                  <c:v>45887</c:v>
                </c:pt>
                <c:pt idx="228">
                  <c:v>45888</c:v>
                </c:pt>
                <c:pt idx="229">
                  <c:v>45889</c:v>
                </c:pt>
                <c:pt idx="230">
                  <c:v>45890</c:v>
                </c:pt>
                <c:pt idx="231">
                  <c:v>45891</c:v>
                </c:pt>
                <c:pt idx="232">
                  <c:v>45892</c:v>
                </c:pt>
                <c:pt idx="233">
                  <c:v>45893</c:v>
                </c:pt>
                <c:pt idx="234">
                  <c:v>45894</c:v>
                </c:pt>
                <c:pt idx="235">
                  <c:v>45895</c:v>
                </c:pt>
                <c:pt idx="236">
                  <c:v>45896</c:v>
                </c:pt>
                <c:pt idx="237">
                  <c:v>45897</c:v>
                </c:pt>
                <c:pt idx="238">
                  <c:v>45898</c:v>
                </c:pt>
                <c:pt idx="239">
                  <c:v>45899</c:v>
                </c:pt>
                <c:pt idx="240">
                  <c:v>45900</c:v>
                </c:pt>
                <c:pt idx="241">
                  <c:v>45901</c:v>
                </c:pt>
                <c:pt idx="242">
                  <c:v>45902</c:v>
                </c:pt>
                <c:pt idx="243">
                  <c:v>45903</c:v>
                </c:pt>
                <c:pt idx="244">
                  <c:v>45904</c:v>
                </c:pt>
                <c:pt idx="245">
                  <c:v>45905</c:v>
                </c:pt>
                <c:pt idx="246">
                  <c:v>45906</c:v>
                </c:pt>
                <c:pt idx="247">
                  <c:v>45907</c:v>
                </c:pt>
                <c:pt idx="248">
                  <c:v>45908</c:v>
                </c:pt>
                <c:pt idx="249">
                  <c:v>45909</c:v>
                </c:pt>
                <c:pt idx="250">
                  <c:v>45910</c:v>
                </c:pt>
                <c:pt idx="251">
                  <c:v>45911</c:v>
                </c:pt>
                <c:pt idx="252">
                  <c:v>45912</c:v>
                </c:pt>
                <c:pt idx="253">
                  <c:v>45913</c:v>
                </c:pt>
                <c:pt idx="254">
                  <c:v>45914</c:v>
                </c:pt>
                <c:pt idx="255">
                  <c:v>45915</c:v>
                </c:pt>
                <c:pt idx="256">
                  <c:v>45916</c:v>
                </c:pt>
                <c:pt idx="257">
                  <c:v>45917</c:v>
                </c:pt>
                <c:pt idx="258">
                  <c:v>45918</c:v>
                </c:pt>
                <c:pt idx="259">
                  <c:v>45919</c:v>
                </c:pt>
                <c:pt idx="260">
                  <c:v>45920</c:v>
                </c:pt>
                <c:pt idx="261">
                  <c:v>45921</c:v>
                </c:pt>
                <c:pt idx="262">
                  <c:v>45922</c:v>
                </c:pt>
                <c:pt idx="263">
                  <c:v>45923</c:v>
                </c:pt>
                <c:pt idx="264">
                  <c:v>45924</c:v>
                </c:pt>
                <c:pt idx="265">
                  <c:v>45925</c:v>
                </c:pt>
                <c:pt idx="266">
                  <c:v>45926</c:v>
                </c:pt>
                <c:pt idx="267">
                  <c:v>45927</c:v>
                </c:pt>
                <c:pt idx="268">
                  <c:v>45928</c:v>
                </c:pt>
                <c:pt idx="269">
                  <c:v>45929</c:v>
                </c:pt>
                <c:pt idx="270">
                  <c:v>45930</c:v>
                </c:pt>
                <c:pt idx="271">
                  <c:v>45931</c:v>
                </c:pt>
                <c:pt idx="272">
                  <c:v>45932</c:v>
                </c:pt>
                <c:pt idx="273">
                  <c:v>45933</c:v>
                </c:pt>
                <c:pt idx="274">
                  <c:v>45934</c:v>
                </c:pt>
                <c:pt idx="275">
                  <c:v>45935</c:v>
                </c:pt>
                <c:pt idx="276">
                  <c:v>45936</c:v>
                </c:pt>
                <c:pt idx="277">
                  <c:v>45937</c:v>
                </c:pt>
                <c:pt idx="278">
                  <c:v>45938</c:v>
                </c:pt>
                <c:pt idx="279">
                  <c:v>45939</c:v>
                </c:pt>
                <c:pt idx="280">
                  <c:v>45940</c:v>
                </c:pt>
                <c:pt idx="281">
                  <c:v>45941</c:v>
                </c:pt>
                <c:pt idx="282">
                  <c:v>45942</c:v>
                </c:pt>
                <c:pt idx="283">
                  <c:v>45943</c:v>
                </c:pt>
                <c:pt idx="284">
                  <c:v>45944</c:v>
                </c:pt>
                <c:pt idx="285">
                  <c:v>45945</c:v>
                </c:pt>
                <c:pt idx="286">
                  <c:v>45946</c:v>
                </c:pt>
                <c:pt idx="287">
                  <c:v>45947</c:v>
                </c:pt>
                <c:pt idx="288">
                  <c:v>45948</c:v>
                </c:pt>
                <c:pt idx="289">
                  <c:v>45949</c:v>
                </c:pt>
                <c:pt idx="290">
                  <c:v>45950</c:v>
                </c:pt>
                <c:pt idx="291">
                  <c:v>45951</c:v>
                </c:pt>
                <c:pt idx="292">
                  <c:v>45952</c:v>
                </c:pt>
                <c:pt idx="293">
                  <c:v>45953</c:v>
                </c:pt>
                <c:pt idx="294">
                  <c:v>45954</c:v>
                </c:pt>
                <c:pt idx="295">
                  <c:v>45955</c:v>
                </c:pt>
                <c:pt idx="296">
                  <c:v>45956</c:v>
                </c:pt>
                <c:pt idx="297">
                  <c:v>45957</c:v>
                </c:pt>
                <c:pt idx="298">
                  <c:v>45958</c:v>
                </c:pt>
                <c:pt idx="299">
                  <c:v>45959</c:v>
                </c:pt>
                <c:pt idx="300">
                  <c:v>45960</c:v>
                </c:pt>
                <c:pt idx="301">
                  <c:v>45961</c:v>
                </c:pt>
                <c:pt idx="302">
                  <c:v>45962</c:v>
                </c:pt>
                <c:pt idx="303">
                  <c:v>45963</c:v>
                </c:pt>
                <c:pt idx="304">
                  <c:v>45964</c:v>
                </c:pt>
                <c:pt idx="305">
                  <c:v>45965</c:v>
                </c:pt>
                <c:pt idx="306">
                  <c:v>45966</c:v>
                </c:pt>
                <c:pt idx="307">
                  <c:v>45967</c:v>
                </c:pt>
                <c:pt idx="308">
                  <c:v>45968</c:v>
                </c:pt>
                <c:pt idx="309">
                  <c:v>45969</c:v>
                </c:pt>
                <c:pt idx="310">
                  <c:v>45970</c:v>
                </c:pt>
                <c:pt idx="311">
                  <c:v>45971</c:v>
                </c:pt>
                <c:pt idx="312">
                  <c:v>45972</c:v>
                </c:pt>
                <c:pt idx="313">
                  <c:v>45974</c:v>
                </c:pt>
                <c:pt idx="314">
                  <c:v>45975</c:v>
                </c:pt>
                <c:pt idx="315">
                  <c:v>45976</c:v>
                </c:pt>
                <c:pt idx="316">
                  <c:v>45977</c:v>
                </c:pt>
                <c:pt idx="317">
                  <c:v>45978</c:v>
                </c:pt>
                <c:pt idx="318">
                  <c:v>45981</c:v>
                </c:pt>
                <c:pt idx="319">
                  <c:v>45982</c:v>
                </c:pt>
                <c:pt idx="320">
                  <c:v>45983</c:v>
                </c:pt>
                <c:pt idx="321">
                  <c:v>45984</c:v>
                </c:pt>
                <c:pt idx="322">
                  <c:v>45986</c:v>
                </c:pt>
                <c:pt idx="323">
                  <c:v>45987</c:v>
                </c:pt>
                <c:pt idx="324">
                  <c:v>45988</c:v>
                </c:pt>
                <c:pt idx="325">
                  <c:v>45989</c:v>
                </c:pt>
                <c:pt idx="326">
                  <c:v>45990</c:v>
                </c:pt>
                <c:pt idx="327">
                  <c:v>45991</c:v>
                </c:pt>
                <c:pt idx="328">
                  <c:v>45992</c:v>
                </c:pt>
                <c:pt idx="329">
                  <c:v>45993</c:v>
                </c:pt>
                <c:pt idx="330">
                  <c:v>45994</c:v>
                </c:pt>
                <c:pt idx="331">
                  <c:v>45995</c:v>
                </c:pt>
                <c:pt idx="332">
                  <c:v>45996</c:v>
                </c:pt>
                <c:pt idx="333">
                  <c:v>45997</c:v>
                </c:pt>
                <c:pt idx="334">
                  <c:v>45998</c:v>
                </c:pt>
                <c:pt idx="335">
                  <c:v>45999</c:v>
                </c:pt>
                <c:pt idx="336">
                  <c:v>46000</c:v>
                </c:pt>
                <c:pt idx="337">
                  <c:v>46001</c:v>
                </c:pt>
                <c:pt idx="338">
                  <c:v>46002</c:v>
                </c:pt>
                <c:pt idx="339">
                  <c:v>46003</c:v>
                </c:pt>
                <c:pt idx="340">
                  <c:v>46004</c:v>
                </c:pt>
                <c:pt idx="341">
                  <c:v>46005</c:v>
                </c:pt>
                <c:pt idx="342">
                  <c:v>46006</c:v>
                </c:pt>
                <c:pt idx="343">
                  <c:v>46007</c:v>
                </c:pt>
                <c:pt idx="344">
                  <c:v>46008</c:v>
                </c:pt>
                <c:pt idx="345">
                  <c:v>46009</c:v>
                </c:pt>
                <c:pt idx="346">
                  <c:v>46010</c:v>
                </c:pt>
                <c:pt idx="347">
                  <c:v>46011</c:v>
                </c:pt>
                <c:pt idx="348">
                  <c:v>46012</c:v>
                </c:pt>
                <c:pt idx="349">
                  <c:v>46013</c:v>
                </c:pt>
                <c:pt idx="350">
                  <c:v>46014</c:v>
                </c:pt>
                <c:pt idx="351">
                  <c:v>46015</c:v>
                </c:pt>
                <c:pt idx="352">
                  <c:v>46016</c:v>
                </c:pt>
                <c:pt idx="353">
                  <c:v>46017</c:v>
                </c:pt>
                <c:pt idx="354">
                  <c:v>46018</c:v>
                </c:pt>
                <c:pt idx="355">
                  <c:v>46019</c:v>
                </c:pt>
                <c:pt idx="356">
                  <c:v>46020</c:v>
                </c:pt>
                <c:pt idx="357">
                  <c:v>46021</c:v>
                </c:pt>
                <c:pt idx="358">
                  <c:v>46022</c:v>
                </c:pt>
              </c:numCache>
            </c:numRef>
          </c:cat>
          <c:val>
            <c:numRef>
              <c:f>'[高新区第三章报告资料统计0415.xlsx]4.1 中电常熟25年数据最终报告'!$K$2:$K$360</c:f>
              <c:numCache>
                <c:formatCode>General</c:formatCode>
                <c:ptCount val="359"/>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30</c:v>
                </c:pt>
                <c:pt idx="32">
                  <c:v>30</c:v>
                </c:pt>
                <c:pt idx="33">
                  <c:v>30</c:v>
                </c:pt>
                <c:pt idx="34">
                  <c:v>30</c:v>
                </c:pt>
                <c:pt idx="35">
                  <c:v>30</c:v>
                </c:pt>
                <c:pt idx="36">
                  <c:v>30</c:v>
                </c:pt>
                <c:pt idx="37">
                  <c:v>30</c:v>
                </c:pt>
                <c:pt idx="38">
                  <c:v>30</c:v>
                </c:pt>
                <c:pt idx="39">
                  <c:v>30</c:v>
                </c:pt>
                <c:pt idx="40">
                  <c:v>30</c:v>
                </c:pt>
                <c:pt idx="41">
                  <c:v>30</c:v>
                </c:pt>
                <c:pt idx="42">
                  <c:v>30</c:v>
                </c:pt>
                <c:pt idx="43">
                  <c:v>30</c:v>
                </c:pt>
                <c:pt idx="44">
                  <c:v>30</c:v>
                </c:pt>
                <c:pt idx="45">
                  <c:v>30</c:v>
                </c:pt>
                <c:pt idx="46">
                  <c:v>30</c:v>
                </c:pt>
                <c:pt idx="47">
                  <c:v>30</c:v>
                </c:pt>
                <c:pt idx="48">
                  <c:v>30</c:v>
                </c:pt>
                <c:pt idx="49">
                  <c:v>30</c:v>
                </c:pt>
                <c:pt idx="50">
                  <c:v>30</c:v>
                </c:pt>
                <c:pt idx="51">
                  <c:v>30</c:v>
                </c:pt>
                <c:pt idx="52">
                  <c:v>30</c:v>
                </c:pt>
                <c:pt idx="53">
                  <c:v>30</c:v>
                </c:pt>
                <c:pt idx="54">
                  <c:v>30</c:v>
                </c:pt>
                <c:pt idx="55">
                  <c:v>30</c:v>
                </c:pt>
                <c:pt idx="56">
                  <c:v>30</c:v>
                </c:pt>
                <c:pt idx="57">
                  <c:v>30</c:v>
                </c:pt>
                <c:pt idx="58">
                  <c:v>30</c:v>
                </c:pt>
                <c:pt idx="59">
                  <c:v>30</c:v>
                </c:pt>
                <c:pt idx="60">
                  <c:v>30</c:v>
                </c:pt>
                <c:pt idx="61">
                  <c:v>30</c:v>
                </c:pt>
                <c:pt idx="62">
                  <c:v>30</c:v>
                </c:pt>
                <c:pt idx="63">
                  <c:v>30</c:v>
                </c:pt>
                <c:pt idx="64">
                  <c:v>30</c:v>
                </c:pt>
                <c:pt idx="65">
                  <c:v>30</c:v>
                </c:pt>
                <c:pt idx="66">
                  <c:v>30</c:v>
                </c:pt>
                <c:pt idx="67">
                  <c:v>30</c:v>
                </c:pt>
                <c:pt idx="68">
                  <c:v>30</c:v>
                </c:pt>
                <c:pt idx="69">
                  <c:v>30</c:v>
                </c:pt>
                <c:pt idx="70">
                  <c:v>30</c:v>
                </c:pt>
                <c:pt idx="71">
                  <c:v>30</c:v>
                </c:pt>
                <c:pt idx="72">
                  <c:v>30</c:v>
                </c:pt>
                <c:pt idx="73">
                  <c:v>30</c:v>
                </c:pt>
                <c:pt idx="74">
                  <c:v>30</c:v>
                </c:pt>
                <c:pt idx="75">
                  <c:v>30</c:v>
                </c:pt>
                <c:pt idx="76">
                  <c:v>30</c:v>
                </c:pt>
                <c:pt idx="77">
                  <c:v>30</c:v>
                </c:pt>
                <c:pt idx="78">
                  <c:v>30</c:v>
                </c:pt>
                <c:pt idx="79">
                  <c:v>30</c:v>
                </c:pt>
                <c:pt idx="80">
                  <c:v>30</c:v>
                </c:pt>
                <c:pt idx="81">
                  <c:v>30</c:v>
                </c:pt>
                <c:pt idx="82">
                  <c:v>30</c:v>
                </c:pt>
                <c:pt idx="83">
                  <c:v>30</c:v>
                </c:pt>
                <c:pt idx="84">
                  <c:v>30</c:v>
                </c:pt>
                <c:pt idx="85">
                  <c:v>30</c:v>
                </c:pt>
                <c:pt idx="86">
                  <c:v>30</c:v>
                </c:pt>
                <c:pt idx="87">
                  <c:v>30</c:v>
                </c:pt>
                <c:pt idx="88">
                  <c:v>30</c:v>
                </c:pt>
                <c:pt idx="89">
                  <c:v>30</c:v>
                </c:pt>
                <c:pt idx="90">
                  <c:v>30</c:v>
                </c:pt>
                <c:pt idx="91">
                  <c:v>30</c:v>
                </c:pt>
                <c:pt idx="92">
                  <c:v>30</c:v>
                </c:pt>
                <c:pt idx="93">
                  <c:v>30</c:v>
                </c:pt>
                <c:pt idx="94">
                  <c:v>30</c:v>
                </c:pt>
                <c:pt idx="95">
                  <c:v>30</c:v>
                </c:pt>
                <c:pt idx="96">
                  <c:v>30</c:v>
                </c:pt>
                <c:pt idx="97">
                  <c:v>30</c:v>
                </c:pt>
                <c:pt idx="98">
                  <c:v>30</c:v>
                </c:pt>
                <c:pt idx="99">
                  <c:v>30</c:v>
                </c:pt>
                <c:pt idx="100">
                  <c:v>30</c:v>
                </c:pt>
                <c:pt idx="101">
                  <c:v>30</c:v>
                </c:pt>
                <c:pt idx="102">
                  <c:v>30</c:v>
                </c:pt>
                <c:pt idx="103">
                  <c:v>30</c:v>
                </c:pt>
                <c:pt idx="104">
                  <c:v>30</c:v>
                </c:pt>
                <c:pt idx="105">
                  <c:v>30</c:v>
                </c:pt>
                <c:pt idx="106">
                  <c:v>30</c:v>
                </c:pt>
                <c:pt idx="107">
                  <c:v>30</c:v>
                </c:pt>
                <c:pt idx="108">
                  <c:v>30</c:v>
                </c:pt>
                <c:pt idx="109">
                  <c:v>30</c:v>
                </c:pt>
                <c:pt idx="110">
                  <c:v>30</c:v>
                </c:pt>
                <c:pt idx="111">
                  <c:v>30</c:v>
                </c:pt>
                <c:pt idx="112">
                  <c:v>30</c:v>
                </c:pt>
                <c:pt idx="113">
                  <c:v>30</c:v>
                </c:pt>
                <c:pt idx="114">
                  <c:v>30</c:v>
                </c:pt>
                <c:pt idx="115">
                  <c:v>30</c:v>
                </c:pt>
                <c:pt idx="116">
                  <c:v>30</c:v>
                </c:pt>
                <c:pt idx="117">
                  <c:v>30</c:v>
                </c:pt>
                <c:pt idx="118">
                  <c:v>30</c:v>
                </c:pt>
                <c:pt idx="119">
                  <c:v>30</c:v>
                </c:pt>
                <c:pt idx="120">
                  <c:v>30</c:v>
                </c:pt>
                <c:pt idx="121">
                  <c:v>30</c:v>
                </c:pt>
                <c:pt idx="122">
                  <c:v>30</c:v>
                </c:pt>
                <c:pt idx="123">
                  <c:v>30</c:v>
                </c:pt>
                <c:pt idx="124">
                  <c:v>30</c:v>
                </c:pt>
                <c:pt idx="125">
                  <c:v>30</c:v>
                </c:pt>
                <c:pt idx="126">
                  <c:v>30</c:v>
                </c:pt>
                <c:pt idx="127">
                  <c:v>30</c:v>
                </c:pt>
                <c:pt idx="128">
                  <c:v>30</c:v>
                </c:pt>
                <c:pt idx="129">
                  <c:v>30</c:v>
                </c:pt>
                <c:pt idx="130">
                  <c:v>30</c:v>
                </c:pt>
                <c:pt idx="131">
                  <c:v>30</c:v>
                </c:pt>
                <c:pt idx="132">
                  <c:v>30</c:v>
                </c:pt>
                <c:pt idx="133">
                  <c:v>30</c:v>
                </c:pt>
                <c:pt idx="134">
                  <c:v>30</c:v>
                </c:pt>
                <c:pt idx="135">
                  <c:v>30</c:v>
                </c:pt>
                <c:pt idx="136">
                  <c:v>30</c:v>
                </c:pt>
                <c:pt idx="137">
                  <c:v>30</c:v>
                </c:pt>
                <c:pt idx="138">
                  <c:v>30</c:v>
                </c:pt>
                <c:pt idx="139">
                  <c:v>30</c:v>
                </c:pt>
                <c:pt idx="140">
                  <c:v>30</c:v>
                </c:pt>
                <c:pt idx="141">
                  <c:v>30</c:v>
                </c:pt>
                <c:pt idx="142">
                  <c:v>30</c:v>
                </c:pt>
                <c:pt idx="143">
                  <c:v>30</c:v>
                </c:pt>
                <c:pt idx="144">
                  <c:v>30</c:v>
                </c:pt>
                <c:pt idx="145">
                  <c:v>30</c:v>
                </c:pt>
                <c:pt idx="146">
                  <c:v>30</c:v>
                </c:pt>
                <c:pt idx="147">
                  <c:v>30</c:v>
                </c:pt>
                <c:pt idx="148">
                  <c:v>30</c:v>
                </c:pt>
                <c:pt idx="149">
                  <c:v>30</c:v>
                </c:pt>
                <c:pt idx="150">
                  <c:v>30</c:v>
                </c:pt>
                <c:pt idx="151">
                  <c:v>30</c:v>
                </c:pt>
                <c:pt idx="152">
                  <c:v>30</c:v>
                </c:pt>
                <c:pt idx="153">
                  <c:v>30</c:v>
                </c:pt>
                <c:pt idx="154">
                  <c:v>30</c:v>
                </c:pt>
                <c:pt idx="155">
                  <c:v>30</c:v>
                </c:pt>
                <c:pt idx="156">
                  <c:v>30</c:v>
                </c:pt>
                <c:pt idx="157">
                  <c:v>30</c:v>
                </c:pt>
                <c:pt idx="158">
                  <c:v>30</c:v>
                </c:pt>
                <c:pt idx="159">
                  <c:v>30</c:v>
                </c:pt>
                <c:pt idx="160">
                  <c:v>30</c:v>
                </c:pt>
                <c:pt idx="161">
                  <c:v>30</c:v>
                </c:pt>
                <c:pt idx="162">
                  <c:v>30</c:v>
                </c:pt>
                <c:pt idx="163">
                  <c:v>30</c:v>
                </c:pt>
                <c:pt idx="164">
                  <c:v>30</c:v>
                </c:pt>
                <c:pt idx="165">
                  <c:v>30</c:v>
                </c:pt>
                <c:pt idx="166">
                  <c:v>30</c:v>
                </c:pt>
                <c:pt idx="167">
                  <c:v>30</c:v>
                </c:pt>
                <c:pt idx="168">
                  <c:v>30</c:v>
                </c:pt>
                <c:pt idx="169">
                  <c:v>30</c:v>
                </c:pt>
                <c:pt idx="170">
                  <c:v>30</c:v>
                </c:pt>
                <c:pt idx="171">
                  <c:v>30</c:v>
                </c:pt>
                <c:pt idx="172">
                  <c:v>30</c:v>
                </c:pt>
                <c:pt idx="173">
                  <c:v>30</c:v>
                </c:pt>
                <c:pt idx="174">
                  <c:v>30</c:v>
                </c:pt>
                <c:pt idx="175">
                  <c:v>30</c:v>
                </c:pt>
                <c:pt idx="176">
                  <c:v>30</c:v>
                </c:pt>
                <c:pt idx="177">
                  <c:v>30</c:v>
                </c:pt>
                <c:pt idx="178">
                  <c:v>30</c:v>
                </c:pt>
                <c:pt idx="179">
                  <c:v>30</c:v>
                </c:pt>
                <c:pt idx="180">
                  <c:v>30</c:v>
                </c:pt>
                <c:pt idx="181">
                  <c:v>30</c:v>
                </c:pt>
                <c:pt idx="182">
                  <c:v>30</c:v>
                </c:pt>
                <c:pt idx="183">
                  <c:v>30</c:v>
                </c:pt>
                <c:pt idx="184">
                  <c:v>30</c:v>
                </c:pt>
                <c:pt idx="185">
                  <c:v>30</c:v>
                </c:pt>
                <c:pt idx="186">
                  <c:v>30</c:v>
                </c:pt>
                <c:pt idx="187">
                  <c:v>30</c:v>
                </c:pt>
                <c:pt idx="188">
                  <c:v>30</c:v>
                </c:pt>
                <c:pt idx="189">
                  <c:v>30</c:v>
                </c:pt>
                <c:pt idx="190">
                  <c:v>30</c:v>
                </c:pt>
                <c:pt idx="191">
                  <c:v>30</c:v>
                </c:pt>
                <c:pt idx="192">
                  <c:v>30</c:v>
                </c:pt>
                <c:pt idx="193">
                  <c:v>30</c:v>
                </c:pt>
                <c:pt idx="194">
                  <c:v>30</c:v>
                </c:pt>
                <c:pt idx="195">
                  <c:v>30</c:v>
                </c:pt>
                <c:pt idx="196">
                  <c:v>30</c:v>
                </c:pt>
                <c:pt idx="197">
                  <c:v>30</c:v>
                </c:pt>
                <c:pt idx="198">
                  <c:v>30</c:v>
                </c:pt>
                <c:pt idx="199">
                  <c:v>30</c:v>
                </c:pt>
                <c:pt idx="200">
                  <c:v>30</c:v>
                </c:pt>
                <c:pt idx="201">
                  <c:v>30</c:v>
                </c:pt>
                <c:pt idx="202">
                  <c:v>30</c:v>
                </c:pt>
                <c:pt idx="203">
                  <c:v>30</c:v>
                </c:pt>
                <c:pt idx="204">
                  <c:v>30</c:v>
                </c:pt>
                <c:pt idx="205">
                  <c:v>30</c:v>
                </c:pt>
                <c:pt idx="206">
                  <c:v>30</c:v>
                </c:pt>
                <c:pt idx="207">
                  <c:v>30</c:v>
                </c:pt>
                <c:pt idx="208">
                  <c:v>30</c:v>
                </c:pt>
                <c:pt idx="209">
                  <c:v>30</c:v>
                </c:pt>
                <c:pt idx="210">
                  <c:v>30</c:v>
                </c:pt>
                <c:pt idx="211">
                  <c:v>30</c:v>
                </c:pt>
                <c:pt idx="212">
                  <c:v>30</c:v>
                </c:pt>
                <c:pt idx="213">
                  <c:v>30</c:v>
                </c:pt>
                <c:pt idx="214">
                  <c:v>30</c:v>
                </c:pt>
                <c:pt idx="215">
                  <c:v>30</c:v>
                </c:pt>
                <c:pt idx="216">
                  <c:v>30</c:v>
                </c:pt>
                <c:pt idx="217">
                  <c:v>30</c:v>
                </c:pt>
                <c:pt idx="218">
                  <c:v>30</c:v>
                </c:pt>
                <c:pt idx="219">
                  <c:v>30</c:v>
                </c:pt>
                <c:pt idx="220">
                  <c:v>30</c:v>
                </c:pt>
                <c:pt idx="221">
                  <c:v>30</c:v>
                </c:pt>
                <c:pt idx="222">
                  <c:v>30</c:v>
                </c:pt>
                <c:pt idx="223">
                  <c:v>30</c:v>
                </c:pt>
                <c:pt idx="224">
                  <c:v>30</c:v>
                </c:pt>
                <c:pt idx="225">
                  <c:v>30</c:v>
                </c:pt>
                <c:pt idx="226">
                  <c:v>30</c:v>
                </c:pt>
                <c:pt idx="227">
                  <c:v>30</c:v>
                </c:pt>
                <c:pt idx="228">
                  <c:v>30</c:v>
                </c:pt>
                <c:pt idx="229">
                  <c:v>30</c:v>
                </c:pt>
                <c:pt idx="230">
                  <c:v>30</c:v>
                </c:pt>
                <c:pt idx="231">
                  <c:v>30</c:v>
                </c:pt>
                <c:pt idx="232">
                  <c:v>30</c:v>
                </c:pt>
                <c:pt idx="233">
                  <c:v>30</c:v>
                </c:pt>
                <c:pt idx="234">
                  <c:v>30</c:v>
                </c:pt>
                <c:pt idx="235">
                  <c:v>30</c:v>
                </c:pt>
                <c:pt idx="236">
                  <c:v>30</c:v>
                </c:pt>
                <c:pt idx="237">
                  <c:v>30</c:v>
                </c:pt>
                <c:pt idx="238">
                  <c:v>30</c:v>
                </c:pt>
                <c:pt idx="239">
                  <c:v>30</c:v>
                </c:pt>
                <c:pt idx="240">
                  <c:v>30</c:v>
                </c:pt>
                <c:pt idx="241">
                  <c:v>30</c:v>
                </c:pt>
                <c:pt idx="242">
                  <c:v>30</c:v>
                </c:pt>
                <c:pt idx="243">
                  <c:v>30</c:v>
                </c:pt>
                <c:pt idx="244">
                  <c:v>30</c:v>
                </c:pt>
                <c:pt idx="245">
                  <c:v>30</c:v>
                </c:pt>
                <c:pt idx="246">
                  <c:v>30</c:v>
                </c:pt>
                <c:pt idx="247">
                  <c:v>30</c:v>
                </c:pt>
                <c:pt idx="248">
                  <c:v>30</c:v>
                </c:pt>
                <c:pt idx="249">
                  <c:v>30</c:v>
                </c:pt>
                <c:pt idx="250">
                  <c:v>30</c:v>
                </c:pt>
                <c:pt idx="251">
                  <c:v>30</c:v>
                </c:pt>
                <c:pt idx="252">
                  <c:v>30</c:v>
                </c:pt>
                <c:pt idx="253">
                  <c:v>30</c:v>
                </c:pt>
                <c:pt idx="254">
                  <c:v>30</c:v>
                </c:pt>
                <c:pt idx="255">
                  <c:v>30</c:v>
                </c:pt>
                <c:pt idx="256">
                  <c:v>30</c:v>
                </c:pt>
                <c:pt idx="257">
                  <c:v>30</c:v>
                </c:pt>
                <c:pt idx="258">
                  <c:v>30</c:v>
                </c:pt>
                <c:pt idx="259">
                  <c:v>30</c:v>
                </c:pt>
                <c:pt idx="260">
                  <c:v>30</c:v>
                </c:pt>
                <c:pt idx="261">
                  <c:v>30</c:v>
                </c:pt>
                <c:pt idx="262">
                  <c:v>30</c:v>
                </c:pt>
                <c:pt idx="263">
                  <c:v>30</c:v>
                </c:pt>
                <c:pt idx="264">
                  <c:v>30</c:v>
                </c:pt>
                <c:pt idx="265">
                  <c:v>30</c:v>
                </c:pt>
                <c:pt idx="266">
                  <c:v>30</c:v>
                </c:pt>
                <c:pt idx="267">
                  <c:v>30</c:v>
                </c:pt>
                <c:pt idx="268">
                  <c:v>30</c:v>
                </c:pt>
                <c:pt idx="269">
                  <c:v>30</c:v>
                </c:pt>
                <c:pt idx="270">
                  <c:v>30</c:v>
                </c:pt>
                <c:pt idx="271">
                  <c:v>30</c:v>
                </c:pt>
                <c:pt idx="272">
                  <c:v>30</c:v>
                </c:pt>
                <c:pt idx="273">
                  <c:v>30</c:v>
                </c:pt>
                <c:pt idx="274">
                  <c:v>30</c:v>
                </c:pt>
                <c:pt idx="275">
                  <c:v>30</c:v>
                </c:pt>
                <c:pt idx="276">
                  <c:v>30</c:v>
                </c:pt>
                <c:pt idx="277">
                  <c:v>30</c:v>
                </c:pt>
                <c:pt idx="278">
                  <c:v>30</c:v>
                </c:pt>
                <c:pt idx="279">
                  <c:v>30</c:v>
                </c:pt>
                <c:pt idx="280">
                  <c:v>30</c:v>
                </c:pt>
                <c:pt idx="281">
                  <c:v>30</c:v>
                </c:pt>
                <c:pt idx="282">
                  <c:v>30</c:v>
                </c:pt>
                <c:pt idx="283">
                  <c:v>30</c:v>
                </c:pt>
                <c:pt idx="284">
                  <c:v>30</c:v>
                </c:pt>
                <c:pt idx="285">
                  <c:v>30</c:v>
                </c:pt>
                <c:pt idx="286">
                  <c:v>30</c:v>
                </c:pt>
                <c:pt idx="287">
                  <c:v>30</c:v>
                </c:pt>
                <c:pt idx="288">
                  <c:v>30</c:v>
                </c:pt>
                <c:pt idx="289">
                  <c:v>30</c:v>
                </c:pt>
                <c:pt idx="290">
                  <c:v>30</c:v>
                </c:pt>
                <c:pt idx="291">
                  <c:v>30</c:v>
                </c:pt>
                <c:pt idx="292">
                  <c:v>30</c:v>
                </c:pt>
                <c:pt idx="293">
                  <c:v>30</c:v>
                </c:pt>
                <c:pt idx="294">
                  <c:v>30</c:v>
                </c:pt>
                <c:pt idx="295">
                  <c:v>30</c:v>
                </c:pt>
                <c:pt idx="296">
                  <c:v>30</c:v>
                </c:pt>
                <c:pt idx="297">
                  <c:v>30</c:v>
                </c:pt>
                <c:pt idx="298">
                  <c:v>30</c:v>
                </c:pt>
                <c:pt idx="299">
                  <c:v>30</c:v>
                </c:pt>
                <c:pt idx="300">
                  <c:v>30</c:v>
                </c:pt>
                <c:pt idx="301">
                  <c:v>30</c:v>
                </c:pt>
                <c:pt idx="302">
                  <c:v>30</c:v>
                </c:pt>
                <c:pt idx="303">
                  <c:v>30</c:v>
                </c:pt>
                <c:pt idx="304">
                  <c:v>30</c:v>
                </c:pt>
                <c:pt idx="305">
                  <c:v>30</c:v>
                </c:pt>
                <c:pt idx="306">
                  <c:v>30</c:v>
                </c:pt>
                <c:pt idx="307">
                  <c:v>30</c:v>
                </c:pt>
                <c:pt idx="308">
                  <c:v>30</c:v>
                </c:pt>
                <c:pt idx="309">
                  <c:v>30</c:v>
                </c:pt>
                <c:pt idx="310">
                  <c:v>30</c:v>
                </c:pt>
                <c:pt idx="311">
                  <c:v>30</c:v>
                </c:pt>
                <c:pt idx="312">
                  <c:v>30</c:v>
                </c:pt>
                <c:pt idx="313">
                  <c:v>30</c:v>
                </c:pt>
                <c:pt idx="314">
                  <c:v>30</c:v>
                </c:pt>
                <c:pt idx="315">
                  <c:v>30</c:v>
                </c:pt>
                <c:pt idx="316">
                  <c:v>30</c:v>
                </c:pt>
                <c:pt idx="317">
                  <c:v>30</c:v>
                </c:pt>
                <c:pt idx="318">
                  <c:v>30</c:v>
                </c:pt>
                <c:pt idx="319">
                  <c:v>30</c:v>
                </c:pt>
                <c:pt idx="320">
                  <c:v>30</c:v>
                </c:pt>
                <c:pt idx="321">
                  <c:v>30</c:v>
                </c:pt>
                <c:pt idx="322">
                  <c:v>30</c:v>
                </c:pt>
                <c:pt idx="323">
                  <c:v>30</c:v>
                </c:pt>
                <c:pt idx="324">
                  <c:v>30</c:v>
                </c:pt>
                <c:pt idx="325">
                  <c:v>30</c:v>
                </c:pt>
                <c:pt idx="326">
                  <c:v>30</c:v>
                </c:pt>
                <c:pt idx="327">
                  <c:v>30</c:v>
                </c:pt>
                <c:pt idx="328">
                  <c:v>30</c:v>
                </c:pt>
                <c:pt idx="329">
                  <c:v>30</c:v>
                </c:pt>
                <c:pt idx="330">
                  <c:v>30</c:v>
                </c:pt>
                <c:pt idx="331">
                  <c:v>30</c:v>
                </c:pt>
                <c:pt idx="332">
                  <c:v>30</c:v>
                </c:pt>
                <c:pt idx="333">
                  <c:v>30</c:v>
                </c:pt>
                <c:pt idx="334">
                  <c:v>30</c:v>
                </c:pt>
                <c:pt idx="335">
                  <c:v>30</c:v>
                </c:pt>
                <c:pt idx="336">
                  <c:v>30</c:v>
                </c:pt>
                <c:pt idx="337">
                  <c:v>30</c:v>
                </c:pt>
                <c:pt idx="338">
                  <c:v>30</c:v>
                </c:pt>
                <c:pt idx="339">
                  <c:v>30</c:v>
                </c:pt>
                <c:pt idx="340">
                  <c:v>30</c:v>
                </c:pt>
                <c:pt idx="341">
                  <c:v>30</c:v>
                </c:pt>
                <c:pt idx="342">
                  <c:v>30</c:v>
                </c:pt>
                <c:pt idx="343">
                  <c:v>30</c:v>
                </c:pt>
                <c:pt idx="344">
                  <c:v>30</c:v>
                </c:pt>
                <c:pt idx="345">
                  <c:v>30</c:v>
                </c:pt>
                <c:pt idx="346">
                  <c:v>30</c:v>
                </c:pt>
                <c:pt idx="347">
                  <c:v>30</c:v>
                </c:pt>
                <c:pt idx="348">
                  <c:v>30</c:v>
                </c:pt>
                <c:pt idx="349">
                  <c:v>30</c:v>
                </c:pt>
                <c:pt idx="350">
                  <c:v>30</c:v>
                </c:pt>
                <c:pt idx="351">
                  <c:v>30</c:v>
                </c:pt>
                <c:pt idx="352">
                  <c:v>30</c:v>
                </c:pt>
                <c:pt idx="353">
                  <c:v>30</c:v>
                </c:pt>
                <c:pt idx="354">
                  <c:v>30</c:v>
                </c:pt>
                <c:pt idx="355">
                  <c:v>30</c:v>
                </c:pt>
                <c:pt idx="356">
                  <c:v>30</c:v>
                </c:pt>
                <c:pt idx="357">
                  <c:v>30</c:v>
                </c:pt>
                <c:pt idx="358">
                  <c:v>30</c:v>
                </c:pt>
              </c:numCache>
            </c:numRef>
          </c:val>
          <c:smooth val="0"/>
          <c:extLst>
            <c:ext xmlns:c16="http://schemas.microsoft.com/office/drawing/2014/chart" uri="{C3380CC4-5D6E-409C-BE32-E72D297353CC}">
              <c16:uniqueId val="{00000002-A60A-4EF8-AE92-043F4F3403FA}"/>
            </c:ext>
          </c:extLst>
        </c:ser>
        <c:dLbls>
          <c:showLegendKey val="0"/>
          <c:showVal val="0"/>
          <c:showCatName val="0"/>
          <c:showSerName val="0"/>
          <c:showPercent val="0"/>
          <c:showBubbleSize val="0"/>
        </c:dLbls>
        <c:smooth val="0"/>
        <c:axId val="181736087"/>
        <c:axId val="602869657"/>
      </c:lineChart>
      <c:dateAx>
        <c:axId val="181736087"/>
        <c:scaling>
          <c:orientation val="minMax"/>
        </c:scaling>
        <c:delete val="0"/>
        <c:axPos val="b"/>
        <c:numFmt formatCode="m\/d\/yyyy" sourceLinked="0"/>
        <c:majorTickMark val="out"/>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602869657"/>
        <c:crosses val="autoZero"/>
        <c:auto val="1"/>
        <c:lblOffset val="100"/>
        <c:baseTimeUnit val="days"/>
      </c:dateAx>
      <c:valAx>
        <c:axId val="602869657"/>
        <c:scaling>
          <c:orientation val="minMax"/>
        </c:scaling>
        <c:delete val="0"/>
        <c:axPos val="l"/>
        <c:majorGridlines>
          <c:spPr>
            <a:ln w="9525" cap="flat" cmpd="sng" algn="ctr">
              <a:solidFill>
                <a:sysClr val="window" lastClr="FFFFFF">
                  <a:lumMod val="90200"/>
                </a:sys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81736087"/>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extLst>
      <c:ext uri="{0b15fc19-7d7d-44ad-8c2d-2c3a37ce22c3}">
        <chartProps xmlns="https://web.wps.cn/et/2018/main" chartId="{920a4438-c98f-4a03-bb99-565a87ca8ebc}"/>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Sheet1!$B$71</c:f>
              <c:strCache>
                <c:ptCount val="1"/>
                <c:pt idx="0">
                  <c:v>新鲜水耗/m³</c:v>
                </c:pt>
              </c:strCache>
            </c:strRef>
          </c:tx>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ECED-4C50-B0CA-2546BEAEC731}"/>
              </c:ext>
            </c:extLst>
          </c:dPt>
          <c:dPt>
            <c:idx val="1"/>
            <c:invertIfNegative val="0"/>
            <c:bubble3D val="0"/>
            <c:spPr>
              <a:solidFill>
                <a:srgbClr val="0070C0"/>
              </a:solidFill>
              <a:ln>
                <a:noFill/>
              </a:ln>
              <a:effectLst/>
            </c:spPr>
            <c:extLst>
              <c:ext xmlns:c16="http://schemas.microsoft.com/office/drawing/2014/chart" uri="{C3380CC4-5D6E-409C-BE32-E72D297353CC}">
                <c16:uniqueId val="{00000003-ECED-4C50-B0CA-2546BEAEC731}"/>
              </c:ext>
            </c:extLst>
          </c:dPt>
          <c:dPt>
            <c:idx val="2"/>
            <c:invertIfNegative val="0"/>
            <c:bubble3D val="0"/>
            <c:spPr>
              <a:solidFill>
                <a:srgbClr val="0070C0"/>
              </a:solidFill>
              <a:ln>
                <a:noFill/>
              </a:ln>
              <a:effectLst/>
            </c:spPr>
            <c:extLst>
              <c:ext xmlns:c16="http://schemas.microsoft.com/office/drawing/2014/chart" uri="{C3380CC4-5D6E-409C-BE32-E72D297353CC}">
                <c16:uniqueId val="{00000005-ECED-4C50-B0CA-2546BEAEC731}"/>
              </c:ext>
            </c:extLst>
          </c:dPt>
          <c:dPt>
            <c:idx val="3"/>
            <c:invertIfNegative val="0"/>
            <c:bubble3D val="0"/>
            <c:spPr>
              <a:solidFill>
                <a:srgbClr val="0070C0"/>
              </a:solidFill>
              <a:ln>
                <a:noFill/>
              </a:ln>
              <a:effectLst/>
            </c:spPr>
            <c:extLst>
              <c:ext xmlns:c16="http://schemas.microsoft.com/office/drawing/2014/chart" uri="{C3380CC4-5D6E-409C-BE32-E72D297353CC}">
                <c16:uniqueId val="{00000007-ECED-4C50-B0CA-2546BEAEC731}"/>
              </c:ext>
            </c:extLst>
          </c:dPt>
          <c:dLbls>
            <c:spPr>
              <a:noFill/>
              <a:ln>
                <a:noFill/>
              </a:ln>
              <a:effectLst/>
            </c:spPr>
            <c:txPr>
              <a:bodyPr rot="0" spcFirstLastPara="1" vertOverflow="ellipsis" vert="horz" wrap="square" lIns="38100" tIns="19050" rIns="38100" bIns="19050" anchor="ctr" anchorCtr="1">
                <a:spAutoFit/>
              </a:bodyPr>
              <a:lstStyle/>
              <a:p>
                <a:pPr>
                  <a:defRPr lang="zh-CN" sz="12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Sheet1!$A$72:$A$75</c:f>
              <c:strCache>
                <c:ptCount val="4"/>
                <c:pt idx="0">
                  <c:v>2021年</c:v>
                </c:pt>
                <c:pt idx="1">
                  <c:v>2022年</c:v>
                </c:pt>
                <c:pt idx="2">
                  <c:v>2023年</c:v>
                </c:pt>
                <c:pt idx="3">
                  <c:v>2024年</c:v>
                </c:pt>
              </c:strCache>
            </c:strRef>
          </c:cat>
          <c:val>
            <c:numRef>
              <c:f>Sheet1!$B$72:$B$75</c:f>
              <c:numCache>
                <c:formatCode>0_ </c:formatCode>
                <c:ptCount val="4"/>
                <c:pt idx="0">
                  <c:v>13580871</c:v>
                </c:pt>
                <c:pt idx="1">
                  <c:v>14654132</c:v>
                </c:pt>
                <c:pt idx="2">
                  <c:v>14809293.5</c:v>
                </c:pt>
                <c:pt idx="3">
                  <c:v>15159802.26</c:v>
                </c:pt>
              </c:numCache>
            </c:numRef>
          </c:val>
          <c:extLst>
            <c:ext xmlns:c16="http://schemas.microsoft.com/office/drawing/2014/chart" uri="{C3380CC4-5D6E-409C-BE32-E72D297353CC}">
              <c16:uniqueId val="{00000008-ECED-4C50-B0CA-2546BEAEC731}"/>
            </c:ext>
          </c:extLst>
        </c:ser>
        <c:dLbls>
          <c:showLegendKey val="0"/>
          <c:showVal val="1"/>
          <c:showCatName val="0"/>
          <c:showSerName val="0"/>
          <c:showPercent val="0"/>
          <c:showBubbleSize val="0"/>
        </c:dLbls>
        <c:gapWidth val="219"/>
        <c:overlap val="-27"/>
        <c:axId val="1431040096"/>
        <c:axId val="1431048256"/>
      </c:barChart>
      <c:catAx>
        <c:axId val="143104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4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endParaRPr lang="zh-CN"/>
          </a:p>
        </c:txPr>
        <c:crossAx val="1431048256"/>
        <c:crosses val="autoZero"/>
        <c:auto val="1"/>
        <c:lblAlgn val="ctr"/>
        <c:lblOffset val="100"/>
        <c:noMultiLvlLbl val="0"/>
      </c:catAx>
      <c:valAx>
        <c:axId val="1431048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4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r>
                  <a:rPr lang="zh-CN" altLang="en-US" sz="1400">
                    <a:latin typeface="Times New Roman" panose="02020603050405020304" charset="0"/>
                    <a:ea typeface="宋体" panose="02010600030101010101" charset="-122"/>
                    <a:cs typeface="Times New Roman" panose="02020603050405020304" charset="0"/>
                  </a:rPr>
                  <a:t>新鲜水耗</a:t>
                </a:r>
                <a:r>
                  <a:rPr lang="en-US" altLang="zh-CN" sz="1400">
                    <a:latin typeface="Times New Roman" panose="02020603050405020304" charset="0"/>
                    <a:ea typeface="宋体" panose="02010600030101010101" charset="-122"/>
                    <a:cs typeface="Times New Roman" panose="02020603050405020304" charset="0"/>
                  </a:rPr>
                  <a:t>/m³</a:t>
                </a:r>
                <a:endParaRPr lang="zh-CN" altLang="en-US" sz="1400">
                  <a:latin typeface="Times New Roman" panose="02020603050405020304" charset="0"/>
                  <a:ea typeface="宋体" panose="02010600030101010101" charset="-122"/>
                  <a:cs typeface="Times New Roman" panose="02020603050405020304" charset="0"/>
                </a:endParaRPr>
              </a:p>
            </c:rich>
          </c:tx>
          <c:overlay val="0"/>
          <c:spPr>
            <a:noFill/>
            <a:ln>
              <a:noFill/>
            </a:ln>
            <a:effectLst/>
          </c:spPr>
          <c:txPr>
            <a:bodyPr rot="-5400000" spcFirstLastPara="1" vertOverflow="ellipsis" vert="horz" wrap="square" anchor="ctr" anchorCtr="1"/>
            <a:lstStyle/>
            <a:p>
              <a:pPr>
                <a:defRPr lang="zh-CN" sz="14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endParaRPr lang="zh-CN" altLang="en-US"/>
            </a:p>
          </c:tx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431040096"/>
        <c:crosses val="autoZero"/>
        <c:crossBetween val="between"/>
      </c:valAx>
      <c:spPr>
        <a:noFill/>
        <a:ln>
          <a:noFill/>
        </a:ln>
        <a:effectLst/>
      </c:spPr>
    </c:plotArea>
    <c:plotVisOnly val="1"/>
    <c:dispBlanksAs val="gap"/>
    <c:showDLblsOverMax val="0"/>
    <c:extLst>
      <c:ext uri="{0b15fc19-7d7d-44ad-8c2d-2c3a37ce22c3}">
        <chartProps xmlns="https://web.wps.cn/et/2018/main" chartId="{cc99634d-0df0-473a-9796-12e61e21faf2}"/>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'[高新区第三章报告资料统计319给贾3.26.xlsx]5.1新鲜水耗量，能耗量-最终'!$G$71</c:f>
              <c:strCache>
                <c:ptCount val="1"/>
                <c:pt idx="0">
                  <c:v>能耗量</c:v>
                </c:pt>
              </c:strCache>
            </c:strRef>
          </c:tx>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'[高新区第三章报告资料统计319给贾3.26.xlsx]5.1新鲜水耗量，能耗量-最终'!$F$72:$F$75</c:f>
              <c:strCache>
                <c:ptCount val="4"/>
                <c:pt idx="0">
                  <c:v>2021年</c:v>
                </c:pt>
                <c:pt idx="1">
                  <c:v>2022年</c:v>
                </c:pt>
                <c:pt idx="2">
                  <c:v>2023年</c:v>
                </c:pt>
                <c:pt idx="3">
                  <c:v>2024年</c:v>
                </c:pt>
              </c:strCache>
            </c:strRef>
          </c:cat>
          <c:val>
            <c:numRef>
              <c:f>'[高新区第三章报告资料统计319给贾3.26.xlsx]5.1新鲜水耗量，能耗量-最终'!$G$72:$G$75</c:f>
              <c:numCache>
                <c:formatCode>0_);[Red]\(0\)</c:formatCode>
                <c:ptCount val="4"/>
                <c:pt idx="0">
                  <c:v>394293.55</c:v>
                </c:pt>
                <c:pt idx="1">
                  <c:v>416092.84</c:v>
                </c:pt>
                <c:pt idx="2">
                  <c:v>430444.32</c:v>
                </c:pt>
                <c:pt idx="3">
                  <c:v>432333.98</c:v>
                </c:pt>
              </c:numCache>
            </c:numRef>
          </c:val>
          <c:extLst>
            <c:ext xmlns:c16="http://schemas.microsoft.com/office/drawing/2014/chart" uri="{C3380CC4-5D6E-409C-BE32-E72D297353CC}">
              <c16:uniqueId val="{00000000-477A-4F4A-9875-52B4A6013768}"/>
            </c:ext>
          </c:extLst>
        </c:ser>
        <c:dLbls>
          <c:showLegendKey val="0"/>
          <c:showVal val="0"/>
          <c:showCatName val="0"/>
          <c:showSerName val="0"/>
          <c:showPercent val="0"/>
          <c:showBubbleSize val="0"/>
        </c:dLbls>
        <c:gapWidth val="246"/>
        <c:overlap val="-28"/>
        <c:axId val="239663305"/>
        <c:axId val="234462996"/>
      </c:barChart>
      <c:catAx>
        <c:axId val="239663305"/>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ysClr val="windowText" lastClr="000000">
                        <a:lumMod val="65000"/>
                        <a:lumOff val="35000"/>
                      </a:sysClr>
                    </a:solidFill>
                    <a:latin typeface="宋体" panose="02010600030101010101" charset="-122"/>
                    <a:ea typeface="宋体" panose="02010600030101010101" charset="-122"/>
                    <a:cs typeface="+mn-cs"/>
                  </a:defRPr>
                </a:pPr>
                <a:r>
                  <a:rPr lang="zh-CN" altLang="en-US" sz="1000" b="0" i="0" u="none" strike="noStrike" baseline="0">
                    <a:solidFill>
                      <a:srgbClr val="333333"/>
                    </a:solidFill>
                    <a:latin typeface="宋体" panose="02010600030101010101" charset="-122"/>
                    <a:ea typeface="宋体" panose="02010600030101010101" charset="-122"/>
                    <a:cs typeface="宋体" panose="02010600030101010101" charset="-122"/>
                  </a:rPr>
                  <a:t>时</a:t>
                </a:r>
                <a:r>
                  <a:rPr lang="zh-CN" altLang="en-US" sz="1000" b="0" i="0" u="none" strike="noStrike" baseline="0">
                    <a:solidFill>
                      <a:srgbClr val="333333"/>
                    </a:solidFill>
                    <a:latin typeface="宋体" panose="02010600030101010101" charset="-122"/>
                    <a:ea typeface="宋体" panose="02010600030101010101" charset="-122"/>
                    <a:cs typeface="Calibri" panose="020F0502020204030204" pitchFamily="2" charset="0"/>
                  </a:rPr>
                  <a:t> </a:t>
                </a:r>
                <a:r>
                  <a:rPr lang="zh-CN" altLang="en-US" sz="1000" b="0" i="0" u="none" strike="noStrike" baseline="0">
                    <a:solidFill>
                      <a:srgbClr val="333333"/>
                    </a:solidFill>
                    <a:latin typeface="宋体" panose="02010600030101010101" charset="-122"/>
                    <a:ea typeface="宋体" panose="02010600030101010101" charset="-122"/>
                    <a:cs typeface="宋体" panose="02010600030101010101" charset="-122"/>
                  </a:rPr>
                  <a:t>间</a:t>
                </a:r>
                <a:endParaRPr lang="zh-CN" altLang="en-US"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46625032868787802"/>
              <c:y val="0.89961213780515603"/>
            </c:manualLayout>
          </c:layout>
          <c:overlay val="0"/>
          <c:spPr>
            <a:noFill/>
            <a:ln>
              <a:noFill/>
            </a:ln>
            <a:effectLst/>
          </c:spPr>
        </c:title>
        <c:numFmt formatCode="General" sourceLinked="0"/>
        <c:majorTickMark val="none"/>
        <c:minorTickMark val="none"/>
        <c:tickLblPos val="nextTo"/>
        <c:spPr>
          <a:noFill/>
          <a:ln w="9525" cap="flat" cmpd="sng" algn="ctr">
            <a:solidFill>
              <a:sysClr val="windowText" lastClr="000000">
                <a:lumMod val="15000"/>
                <a:lumOff val="85000"/>
              </a:sys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宋体" panose="02010600030101010101" charset="-122"/>
                <a:cs typeface="Times New Roman" panose="02020603050405020304" charset="0"/>
              </a:defRPr>
            </a:pPr>
            <a:endParaRPr lang="zh-CN"/>
          </a:p>
        </c:txPr>
        <c:crossAx val="234462996"/>
        <c:crosses val="autoZero"/>
        <c:auto val="1"/>
        <c:lblAlgn val="ctr"/>
        <c:lblOffset val="100"/>
        <c:noMultiLvlLbl val="0"/>
      </c:catAx>
      <c:valAx>
        <c:axId val="234462996"/>
        <c:scaling>
          <c:orientation val="minMax"/>
        </c:scaling>
        <c:delete val="0"/>
        <c:axPos val="l"/>
        <c:majorGridlines>
          <c:spPr>
            <a:ln w="9525" cap="flat" cmpd="sng" algn="ctr">
              <a:solidFill>
                <a:sysClr val="window" lastClr="FFFFFF">
                  <a:lumMod val="90200"/>
                </a:sysClr>
              </a:solidFill>
              <a:prstDash val="solid"/>
              <a:round/>
            </a:ln>
            <a:effectLst/>
          </c:spPr>
        </c:majorGridlines>
        <c:title>
          <c:tx>
            <c:rich>
              <a:bodyPr rot="-5400000" spcFirstLastPara="0" vertOverflow="ellipsis" vert="horz" wrap="square" anchor="ctr" anchorCtr="1"/>
              <a:lstStyle/>
              <a:p>
                <a:pPr defTabSz="914400">
                  <a:defRPr lang="zh-CN" sz="1000" b="0" i="0" u="none" strike="noStrike" kern="1200" baseline="0">
                    <a:solidFill>
                      <a:sysClr val="windowText" lastClr="000000">
                        <a:lumMod val="65000"/>
                        <a:lumOff val="35000"/>
                      </a:sysClr>
                    </a:solidFill>
                    <a:latin typeface="宋体" panose="02010600030101010101" charset="-122"/>
                    <a:ea typeface="宋体" panose="02010600030101010101" charset="-122"/>
                    <a:cs typeface="+mn-cs"/>
                  </a:defRPr>
                </a:pPr>
                <a:r>
                  <a:rPr lang="zh-CN" altLang="en-US">
                    <a:latin typeface="宋体" panose="02010600030101010101" charset="-122"/>
                    <a:ea typeface="宋体" panose="02010600030101010101" charset="-122"/>
                  </a:rPr>
                  <a:t>吨标煤</a:t>
                </a:r>
                <a:endParaRPr lang="zh-CN" altLang="en-US" sz="10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overlay val="0"/>
          <c:spPr>
            <a:noFill/>
            <a:ln>
              <a:noFill/>
            </a:ln>
            <a:effectLst/>
          </c:spPr>
        </c:title>
        <c:numFmt formatCode="0_);[Red]\(0\)"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Times New Roman" panose="02020603050405020304" charset="0"/>
                <a:ea typeface="+mn-ea"/>
                <a:cs typeface="Times New Roman" panose="02020603050405020304" charset="0"/>
              </a:defRPr>
            </a:pPr>
            <a:endParaRPr lang="zh-CN"/>
          </a:p>
        </c:txPr>
        <c:crossAx val="239663305"/>
        <c:crosses val="autoZero"/>
        <c:crossBetween val="between"/>
      </c:valAx>
      <c:spPr>
        <a:noFill/>
        <a:ln>
          <a:noFill/>
        </a:ln>
        <a:effectLst/>
      </c:spPr>
    </c:plotArea>
    <c:plotVisOnly val="1"/>
    <c:dispBlanksAs val="gap"/>
    <c:showDLblsOverMax val="0"/>
    <c:extLst>
      <c:ext uri="{0b15fc19-7d7d-44ad-8c2d-2c3a37ce22c3}">
        <chartProps xmlns="https://web.wps.cn/et/2018/main" chartId="{cdadce70-d25f-4972-a290-ffffeef577c9}"/>
      </c:ext>
    </c:extLst>
  </c:chart>
  <c:spPr>
    <a:solidFill>
      <a:sysClr val="window" lastClr="FFFFFF"/>
    </a:solidFill>
    <a:ln w="9525" cap="flat" cmpd="sng" algn="ctr">
      <a:solidFill>
        <a:sysClr val="windowText" lastClr="000000">
          <a:lumMod val="15000"/>
          <a:lumOff val="85000"/>
        </a:sysClr>
      </a:solidFill>
      <a:prstDash val="solid"/>
      <a:round/>
    </a:ln>
    <a:effectLst/>
  </c:spPr>
  <c:txPr>
    <a:bodyPr wrap="square"/>
    <a:lstStyle/>
    <a:p>
      <a:pPr>
        <a:defRPr lang="zh-CN"/>
      </a:pPr>
      <a:endParaRPr lang="zh-CN"/>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'[高新区第三章报告资料统计0416.xlsx]7.2经济占比0416最终报告 (2)'!$L$227</c:f>
              <c:strCache>
                <c:ptCount val="1"/>
                <c:pt idx="0">
                  <c:v>企业数量</c:v>
                </c:pt>
              </c:strCache>
            </c:strRef>
          </c:tx>
          <c:spPr>
            <a:solidFill>
              <a:srgbClr val="4874CB"/>
            </a:solidFill>
            <a:ln>
              <a:noFill/>
            </a:ln>
            <a:effectLst/>
          </c:spPr>
          <c:invertIfNegative val="0"/>
          <c:cat>
            <c:strRef>
              <c:f>'[高新区第三章报告资料统计0416.xlsx]7.2经济占比0416最终报告 (2)'!$J$228:$J$241</c:f>
              <c:strCache>
                <c:ptCount val="14"/>
                <c:pt idx="0">
                  <c:v>汽车零部件</c:v>
                </c:pt>
                <c:pt idx="1">
                  <c:v>电子材料及设备</c:v>
                </c:pt>
                <c:pt idx="2">
                  <c:v>机械装备</c:v>
                </c:pt>
                <c:pt idx="3">
                  <c:v>金属制品制造</c:v>
                </c:pt>
                <c:pt idx="4">
                  <c:v>印染</c:v>
                </c:pt>
                <c:pt idx="5">
                  <c:v>家具</c:v>
                </c:pt>
                <c:pt idx="6">
                  <c:v>塑料制品制造</c:v>
                </c:pt>
                <c:pt idx="7">
                  <c:v>服装纺织</c:v>
                </c:pt>
                <c:pt idx="8">
                  <c:v>材料及建材</c:v>
                </c:pt>
                <c:pt idx="9">
                  <c:v>模具制造</c:v>
                </c:pt>
                <c:pt idx="10">
                  <c:v>研发</c:v>
                </c:pt>
                <c:pt idx="11">
                  <c:v>文教体育用品</c:v>
                </c:pt>
                <c:pt idx="12">
                  <c:v>热电</c:v>
                </c:pt>
                <c:pt idx="13">
                  <c:v>其他</c:v>
                </c:pt>
              </c:strCache>
            </c:strRef>
          </c:cat>
          <c:val>
            <c:numRef>
              <c:f>'[高新区第三章报告资料统计0416.xlsx]7.2经济占比0416最终报告 (2)'!$L$228:$L$241</c:f>
              <c:numCache>
                <c:formatCode>General</c:formatCode>
                <c:ptCount val="14"/>
                <c:pt idx="0">
                  <c:v>54</c:v>
                </c:pt>
                <c:pt idx="1">
                  <c:v>40</c:v>
                </c:pt>
                <c:pt idx="2">
                  <c:v>49</c:v>
                </c:pt>
                <c:pt idx="3">
                  <c:v>15</c:v>
                </c:pt>
                <c:pt idx="4">
                  <c:v>6</c:v>
                </c:pt>
                <c:pt idx="5">
                  <c:v>2</c:v>
                </c:pt>
                <c:pt idx="6">
                  <c:v>13</c:v>
                </c:pt>
                <c:pt idx="7">
                  <c:v>11</c:v>
                </c:pt>
                <c:pt idx="8">
                  <c:v>9</c:v>
                </c:pt>
                <c:pt idx="9">
                  <c:v>7</c:v>
                </c:pt>
                <c:pt idx="10">
                  <c:v>5</c:v>
                </c:pt>
                <c:pt idx="11">
                  <c:v>3</c:v>
                </c:pt>
                <c:pt idx="12">
                  <c:v>1</c:v>
                </c:pt>
                <c:pt idx="13">
                  <c:v>13</c:v>
                </c:pt>
              </c:numCache>
            </c:numRef>
          </c:val>
          <c:extLst>
            <c:ext xmlns:c16="http://schemas.microsoft.com/office/drawing/2014/chart" uri="{C3380CC4-5D6E-409C-BE32-E72D297353CC}">
              <c16:uniqueId val="{00000000-3260-4594-A4E9-87C0B078780A}"/>
            </c:ext>
          </c:extLst>
        </c:ser>
        <c:dLbls>
          <c:showLegendKey val="0"/>
          <c:showVal val="0"/>
          <c:showCatName val="0"/>
          <c:showSerName val="0"/>
          <c:showPercent val="0"/>
          <c:showBubbleSize val="0"/>
        </c:dLbls>
        <c:gapWidth val="219"/>
        <c:overlap val="-27"/>
        <c:axId val="19395895"/>
        <c:axId val="496568911"/>
      </c:barChart>
      <c:lineChart>
        <c:grouping val="standard"/>
        <c:varyColors val="0"/>
        <c:ser>
          <c:idx val="1"/>
          <c:order val="1"/>
          <c:tx>
            <c:strRef>
              <c:f>'[高新区第三章报告资料统计0416.xlsx]7.2经济占比0416最终报告 (2)'!$M$227</c:f>
              <c:strCache>
                <c:ptCount val="1"/>
                <c:pt idx="0">
                  <c:v>经济占比</c:v>
                </c:pt>
              </c:strCache>
            </c:strRef>
          </c:tx>
          <c:spPr>
            <a:ln w="28575" cap="rnd" cmpd="sng" algn="ctr">
              <a:solidFill>
                <a:srgbClr val="EE822F"/>
              </a:solidFill>
              <a:prstDash val="solid"/>
              <a:round/>
            </a:ln>
            <a:effectLst/>
          </c:spPr>
          <c:marker>
            <c:symbol val="none"/>
          </c:marker>
          <c:cat>
            <c:strRef>
              <c:f>'[高新区第三章报告资料统计0416.xlsx]7.2经济占比0416最终报告 (2)'!$J$228:$J$241</c:f>
              <c:strCache>
                <c:ptCount val="14"/>
                <c:pt idx="0">
                  <c:v>汽车零部件</c:v>
                </c:pt>
                <c:pt idx="1">
                  <c:v>电子材料及设备</c:v>
                </c:pt>
                <c:pt idx="2">
                  <c:v>机械装备</c:v>
                </c:pt>
                <c:pt idx="3">
                  <c:v>金属制品制造</c:v>
                </c:pt>
                <c:pt idx="4">
                  <c:v>印染</c:v>
                </c:pt>
                <c:pt idx="5">
                  <c:v>家具</c:v>
                </c:pt>
                <c:pt idx="6">
                  <c:v>塑料制品制造</c:v>
                </c:pt>
                <c:pt idx="7">
                  <c:v>服装纺织</c:v>
                </c:pt>
                <c:pt idx="8">
                  <c:v>材料及建材</c:v>
                </c:pt>
                <c:pt idx="9">
                  <c:v>模具制造</c:v>
                </c:pt>
                <c:pt idx="10">
                  <c:v>研发</c:v>
                </c:pt>
                <c:pt idx="11">
                  <c:v>文教体育用品</c:v>
                </c:pt>
                <c:pt idx="12">
                  <c:v>热电</c:v>
                </c:pt>
                <c:pt idx="13">
                  <c:v>其他</c:v>
                </c:pt>
              </c:strCache>
            </c:strRef>
          </c:cat>
          <c:val>
            <c:numRef>
              <c:f>'[高新区第三章报告资料统计0416.xlsx]7.2经济占比0416最终报告 (2)'!$M$228:$M$241</c:f>
              <c:numCache>
                <c:formatCode>0.00%</c:formatCode>
                <c:ptCount val="14"/>
                <c:pt idx="0">
                  <c:v>0.37301121861887998</c:v>
                </c:pt>
                <c:pt idx="1">
                  <c:v>0.33850391326746399</c:v>
                </c:pt>
                <c:pt idx="2">
                  <c:v>0.13837178032161199</c:v>
                </c:pt>
                <c:pt idx="3">
                  <c:v>6.8228128429080798E-2</c:v>
                </c:pt>
                <c:pt idx="4">
                  <c:v>2.0090712583774501E-2</c:v>
                </c:pt>
                <c:pt idx="5">
                  <c:v>1.2252757022936401E-2</c:v>
                </c:pt>
                <c:pt idx="6">
                  <c:v>1.1494243810299299E-2</c:v>
                </c:pt>
                <c:pt idx="7">
                  <c:v>9.8534051387056797E-3</c:v>
                </c:pt>
                <c:pt idx="8">
                  <c:v>8.5414375410128793E-3</c:v>
                </c:pt>
                <c:pt idx="9">
                  <c:v>5.1800695572734E-3</c:v>
                </c:pt>
                <c:pt idx="10">
                  <c:v>4.5962197953468899E-4</c:v>
                </c:pt>
                <c:pt idx="11">
                  <c:v>1.59996423223143E-3</c:v>
                </c:pt>
                <c:pt idx="12">
                  <c:v>8.2531751189669107E-3</c:v>
                </c:pt>
                <c:pt idx="13">
                  <c:v>4.10567220493991E-3</c:v>
                </c:pt>
              </c:numCache>
            </c:numRef>
          </c:val>
          <c:smooth val="0"/>
          <c:extLst>
            <c:ext xmlns:c16="http://schemas.microsoft.com/office/drawing/2014/chart" uri="{C3380CC4-5D6E-409C-BE32-E72D297353CC}">
              <c16:uniqueId val="{00000001-3260-4594-A4E9-87C0B078780A}"/>
            </c:ext>
          </c:extLst>
        </c:ser>
        <c:dLbls>
          <c:showLegendKey val="0"/>
          <c:showVal val="0"/>
          <c:showCatName val="0"/>
          <c:showSerName val="0"/>
          <c:showPercent val="0"/>
          <c:showBubbleSize val="0"/>
        </c:dLbls>
        <c:marker val="1"/>
        <c:smooth val="0"/>
        <c:axId val="326026098"/>
        <c:axId val="411430580"/>
      </c:lineChart>
      <c:catAx>
        <c:axId val="19395895"/>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496568911"/>
        <c:crosses val="autoZero"/>
        <c:auto val="1"/>
        <c:lblAlgn val="ctr"/>
        <c:lblOffset val="100"/>
        <c:noMultiLvlLbl val="0"/>
      </c:catAx>
      <c:valAx>
        <c:axId val="496568911"/>
        <c:scaling>
          <c:orientation val="minMax"/>
        </c:scaling>
        <c:delete val="0"/>
        <c:axPos val="l"/>
        <c:majorGridlines>
          <c:spPr>
            <a:ln w="9525" cap="flat" cmpd="sng" algn="ctr">
              <a:solidFill>
                <a:sysClr val="window" lastClr="FFFFFF">
                  <a:lumMod val="90200"/>
                </a:sys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9395895"/>
        <c:crosses val="autoZero"/>
        <c:crossBetween val="between"/>
      </c:valAx>
      <c:catAx>
        <c:axId val="326026098"/>
        <c:scaling>
          <c:orientation val="minMax"/>
        </c:scaling>
        <c:delete val="1"/>
        <c:axPos val="b"/>
        <c:numFmt formatCode="General" sourceLinked="1"/>
        <c:majorTickMark val="out"/>
        <c:minorTickMark val="none"/>
        <c:tickLblPos val="nextTo"/>
        <c:crossAx val="411430580"/>
        <c:crosses val="autoZero"/>
        <c:auto val="1"/>
        <c:lblAlgn val="ctr"/>
        <c:lblOffset val="100"/>
        <c:noMultiLvlLbl val="0"/>
      </c:catAx>
      <c:valAx>
        <c:axId val="411430580"/>
        <c:scaling>
          <c:orientation val="minMax"/>
        </c:scaling>
        <c:delete val="0"/>
        <c:axPos val="r"/>
        <c:numFmt formatCode="0.00%"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326026098"/>
        <c:crosses val="max"/>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extLst>
      <c:ext uri="{0b15fc19-7d7d-44ad-8c2d-2c3a37ce22c3}">
        <chartProps xmlns="https://web.wps.cn/et/2018/main" chartId="{84ca60be-63f0-4841-a302-e2cb27a12e77}"/>
      </c:ext>
    </c:extLst>
  </c:chart>
  <c:spPr>
    <a:solidFill>
      <a:sysClr val="window" lastClr="FFFFFF"/>
    </a:solidFill>
    <a:ln w="9525" cap="flat" cmpd="sng" algn="ctr">
      <a:solidFill>
        <a:sysClr val="windowText" lastClr="000000">
          <a:lumMod val="15000"/>
          <a:lumOff val="85000"/>
        </a:sysClr>
      </a:solidFill>
      <a:prstDash val="solid"/>
      <a:round/>
    </a:ln>
    <a:effectLst/>
  </c:spPr>
  <c:txPr>
    <a:bodyPr wrap="square"/>
    <a:lstStyle/>
    <a:p>
      <a:pPr>
        <a:defRPr lang="zh-CN"/>
      </a:pPr>
      <a:endParaRPr lang="zh-CN"/>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4874CB"/>
              </a:solidFill>
              <a:ln>
                <a:solidFill>
                  <a:sysClr val="window" lastClr="FFFFFF"/>
                </a:solidFill>
              </a:ln>
              <a:effectLst/>
            </c:spPr>
            <c:extLst>
              <c:ext xmlns:c16="http://schemas.microsoft.com/office/drawing/2014/chart" uri="{C3380CC4-5D6E-409C-BE32-E72D297353CC}">
                <c16:uniqueId val="{00000001-F0BA-4E2A-B143-D149BCEE2B8B}"/>
              </c:ext>
            </c:extLst>
          </c:dPt>
          <c:dPt>
            <c:idx val="1"/>
            <c:bubble3D val="0"/>
            <c:spPr>
              <a:solidFill>
                <a:srgbClr val="EE822F"/>
              </a:solidFill>
              <a:ln>
                <a:solidFill>
                  <a:sysClr val="window" lastClr="FFFFFF"/>
                </a:solidFill>
              </a:ln>
              <a:effectLst/>
            </c:spPr>
            <c:extLst>
              <c:ext xmlns:c16="http://schemas.microsoft.com/office/drawing/2014/chart" uri="{C3380CC4-5D6E-409C-BE32-E72D297353CC}">
                <c16:uniqueId val="{00000003-F0BA-4E2A-B143-D149BCEE2B8B}"/>
              </c:ext>
            </c:extLst>
          </c:dPt>
          <c:dPt>
            <c:idx val="2"/>
            <c:bubble3D val="0"/>
            <c:spPr>
              <a:solidFill>
                <a:srgbClr val="F2BA02"/>
              </a:solidFill>
              <a:ln>
                <a:solidFill>
                  <a:sysClr val="window" lastClr="FFFFFF"/>
                </a:solidFill>
              </a:ln>
              <a:effectLst/>
            </c:spPr>
            <c:extLst>
              <c:ext xmlns:c16="http://schemas.microsoft.com/office/drawing/2014/chart" uri="{C3380CC4-5D6E-409C-BE32-E72D297353CC}">
                <c16:uniqueId val="{00000005-F0BA-4E2A-B143-D149BCEE2B8B}"/>
              </c:ext>
            </c:extLst>
          </c:dPt>
          <c:dPt>
            <c:idx val="3"/>
            <c:bubble3D val="0"/>
            <c:spPr>
              <a:solidFill>
                <a:srgbClr val="75BD42"/>
              </a:solidFill>
              <a:ln>
                <a:solidFill>
                  <a:sysClr val="window" lastClr="FFFFFF"/>
                </a:solidFill>
              </a:ln>
              <a:effectLst/>
            </c:spPr>
            <c:extLst>
              <c:ext xmlns:c16="http://schemas.microsoft.com/office/drawing/2014/chart" uri="{C3380CC4-5D6E-409C-BE32-E72D297353CC}">
                <c16:uniqueId val="{00000007-F0BA-4E2A-B143-D149BCEE2B8B}"/>
              </c:ext>
            </c:extLst>
          </c:dPt>
          <c:dPt>
            <c:idx val="4"/>
            <c:bubble3D val="0"/>
            <c:spPr>
              <a:solidFill>
                <a:srgbClr val="30C0B4"/>
              </a:solidFill>
              <a:ln>
                <a:solidFill>
                  <a:sysClr val="window" lastClr="FFFFFF"/>
                </a:solidFill>
              </a:ln>
              <a:effectLst/>
            </c:spPr>
            <c:extLst>
              <c:ext xmlns:c16="http://schemas.microsoft.com/office/drawing/2014/chart" uri="{C3380CC4-5D6E-409C-BE32-E72D297353CC}">
                <c16:uniqueId val="{00000009-F0BA-4E2A-B143-D149BCEE2B8B}"/>
              </c:ext>
            </c:extLst>
          </c:dPt>
          <c:dPt>
            <c:idx val="5"/>
            <c:bubble3D val="0"/>
            <c:spPr>
              <a:solidFill>
                <a:srgbClr val="E54C5E"/>
              </a:solidFill>
              <a:ln>
                <a:solidFill>
                  <a:sysClr val="window" lastClr="FFFFFF"/>
                </a:solidFill>
              </a:ln>
              <a:effectLst/>
            </c:spPr>
            <c:extLst>
              <c:ext xmlns:c16="http://schemas.microsoft.com/office/drawing/2014/chart" uri="{C3380CC4-5D6E-409C-BE32-E72D297353CC}">
                <c16:uniqueId val="{0000000B-F0BA-4E2A-B143-D149BCEE2B8B}"/>
              </c:ext>
            </c:extLst>
          </c:dPt>
          <c:dPt>
            <c:idx val="6"/>
            <c:bubble3D val="0"/>
            <c:spPr>
              <a:solidFill>
                <a:srgbClr val="4874CB">
                  <a:lumMod val="60000"/>
                </a:srgbClr>
              </a:solidFill>
              <a:ln>
                <a:solidFill>
                  <a:sysClr val="window" lastClr="FFFFFF"/>
                </a:solidFill>
              </a:ln>
              <a:effectLst/>
            </c:spPr>
            <c:extLst>
              <c:ext xmlns:c16="http://schemas.microsoft.com/office/drawing/2014/chart" uri="{C3380CC4-5D6E-409C-BE32-E72D297353CC}">
                <c16:uniqueId val="{0000000D-F0BA-4E2A-B143-D149BCEE2B8B}"/>
              </c:ext>
            </c:extLst>
          </c:dPt>
          <c:dPt>
            <c:idx val="7"/>
            <c:bubble3D val="0"/>
            <c:spPr>
              <a:solidFill>
                <a:srgbClr val="EE822F">
                  <a:lumMod val="60000"/>
                </a:srgbClr>
              </a:solidFill>
              <a:ln>
                <a:solidFill>
                  <a:sysClr val="window" lastClr="FFFFFF"/>
                </a:solidFill>
              </a:ln>
              <a:effectLst/>
            </c:spPr>
            <c:extLst>
              <c:ext xmlns:c16="http://schemas.microsoft.com/office/drawing/2014/chart" uri="{C3380CC4-5D6E-409C-BE32-E72D297353CC}">
                <c16:uniqueId val="{0000000F-F0BA-4E2A-B143-D149BCEE2B8B}"/>
              </c:ext>
            </c:extLst>
          </c:dPt>
          <c:dPt>
            <c:idx val="8"/>
            <c:bubble3D val="0"/>
            <c:spPr>
              <a:solidFill>
                <a:srgbClr val="F2BA02">
                  <a:lumMod val="60000"/>
                </a:srgbClr>
              </a:solidFill>
              <a:ln>
                <a:solidFill>
                  <a:sysClr val="window" lastClr="FFFFFF"/>
                </a:solidFill>
              </a:ln>
              <a:effectLst/>
            </c:spPr>
            <c:extLst>
              <c:ext xmlns:c16="http://schemas.microsoft.com/office/drawing/2014/chart" uri="{C3380CC4-5D6E-409C-BE32-E72D297353CC}">
                <c16:uniqueId val="{00000011-F0BA-4E2A-B143-D149BCEE2B8B}"/>
              </c:ext>
            </c:extLst>
          </c:dPt>
          <c:dPt>
            <c:idx val="9"/>
            <c:bubble3D val="0"/>
            <c:spPr>
              <a:solidFill>
                <a:srgbClr val="75BD42">
                  <a:lumMod val="60000"/>
                </a:srgbClr>
              </a:solidFill>
              <a:ln>
                <a:solidFill>
                  <a:sysClr val="window" lastClr="FFFFFF"/>
                </a:solidFill>
              </a:ln>
              <a:effectLst/>
            </c:spPr>
            <c:extLst>
              <c:ext xmlns:c16="http://schemas.microsoft.com/office/drawing/2014/chart" uri="{C3380CC4-5D6E-409C-BE32-E72D297353CC}">
                <c16:uniqueId val="{00000013-F0BA-4E2A-B143-D149BCEE2B8B}"/>
              </c:ext>
            </c:extLst>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rgbClr val="969696">
                      <a:alpha val="100000"/>
                    </a:srgbClr>
                  </a:solidFill>
                  <a:prstDash val="solid"/>
                  <a:round/>
                </a:ln>
              </c:spPr>
            </c:leaderLines>
            <c:extLst>
              <c:ext xmlns:c15="http://schemas.microsoft.com/office/drawing/2012/chart" uri="{CE6537A1-D6FC-4f65-9D91-7224C49458BB}"/>
            </c:extLst>
          </c:dLbls>
          <c:cat>
            <c:strRef>
              <c:f>'[高新区第三章报告资料统计0416.xlsx]7.1企业类型-最终报告0416'!$F$29:$F$38</c:f>
              <c:strCache>
                <c:ptCount val="10"/>
                <c:pt idx="0">
                  <c:v>机械装备</c:v>
                </c:pt>
                <c:pt idx="1">
                  <c:v>汽车零部件</c:v>
                </c:pt>
                <c:pt idx="2">
                  <c:v>服装纺织</c:v>
                </c:pt>
                <c:pt idx="3">
                  <c:v>电子材料及设备</c:v>
                </c:pt>
                <c:pt idx="4">
                  <c:v>金属制品制造</c:v>
                </c:pt>
                <c:pt idx="5">
                  <c:v>印染</c:v>
                </c:pt>
                <c:pt idx="6">
                  <c:v>材料及建材</c:v>
                </c:pt>
                <c:pt idx="7">
                  <c:v>塑料制品制造</c:v>
                </c:pt>
                <c:pt idx="8">
                  <c:v>模具制造</c:v>
                </c:pt>
                <c:pt idx="9">
                  <c:v>其他</c:v>
                </c:pt>
              </c:strCache>
            </c:strRef>
          </c:cat>
          <c:val>
            <c:numRef>
              <c:f>'[高新区第三章报告资料统计0416.xlsx]7.1企业类型-最终报告0416'!$G$29:$G$38</c:f>
              <c:numCache>
                <c:formatCode>0.00%</c:formatCode>
                <c:ptCount val="10"/>
                <c:pt idx="0">
                  <c:v>0.214912280701754</c:v>
                </c:pt>
                <c:pt idx="1">
                  <c:v>0.23684210526315799</c:v>
                </c:pt>
                <c:pt idx="2">
                  <c:v>4.8245614035087703E-2</c:v>
                </c:pt>
                <c:pt idx="3">
                  <c:v>0.175438596491228</c:v>
                </c:pt>
                <c:pt idx="4">
                  <c:v>6.5789473684210495E-2</c:v>
                </c:pt>
                <c:pt idx="5">
                  <c:v>2.6315789473684199E-2</c:v>
                </c:pt>
                <c:pt idx="6">
                  <c:v>3.94736842105263E-2</c:v>
                </c:pt>
                <c:pt idx="7">
                  <c:v>5.7017543859649099E-2</c:v>
                </c:pt>
                <c:pt idx="8">
                  <c:v>3.07017543859649E-2</c:v>
                </c:pt>
                <c:pt idx="9">
                  <c:v>0.105263157894737</c:v>
                </c:pt>
              </c:numCache>
            </c:numRef>
          </c:val>
          <c:extLst>
            <c:ext xmlns:c16="http://schemas.microsoft.com/office/drawing/2014/chart" uri="{C3380CC4-5D6E-409C-BE32-E72D297353CC}">
              <c16:uniqueId val="{00000014-F0BA-4E2A-B143-D149BCEE2B8B}"/>
            </c:ext>
          </c:extLst>
        </c:ser>
        <c:dLbls>
          <c:showLegendKey val="0"/>
          <c:showVal val="0"/>
          <c:showCatName val="0"/>
          <c:showSerName val="0"/>
          <c:showPercent val="0"/>
          <c:showBubbleSize val="0"/>
          <c:showLeaderLines val="1"/>
        </c:dLbls>
        <c:firstSliceAng val="0"/>
      </c:pieChart>
      <c:spPr>
        <a:noFill/>
        <a:ln>
          <a:noFill/>
        </a:ln>
        <a:effectLst/>
      </c:spPr>
    </c:plotArea>
    <c:legend>
      <c:legendPos val="t"/>
      <c:layout>
        <c:manualLayout>
          <c:xMode val="edge"/>
          <c:yMode val="edge"/>
          <c:x val="0.73907894736842095"/>
          <c:y val="0.174971031286211"/>
          <c:w val="0.23473684210526299"/>
          <c:h val="0.71888760139049801"/>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extLst>
      <c:ext uri="{0b15fc19-7d7d-44ad-8c2d-2c3a37ce22c3}">
        <chartProps xmlns="https://web.wps.cn/et/2018/main" chartId="{b8ecf15e-0e11-466f-9970-7b64888dceff}"/>
      </c:ext>
    </c:extLst>
  </c:chart>
  <c:spPr>
    <a:solidFill>
      <a:sysClr val="window" lastClr="FFFFFF"/>
    </a:solidFill>
    <a:ln w="9525" cap="flat" cmpd="sng" algn="ctr">
      <a:solidFill>
        <a:sysClr val="windowText" lastClr="000000">
          <a:lumMod val="15000"/>
          <a:lumOff val="85000"/>
        </a:sysClr>
      </a:solidFill>
      <a:prstDash val="solid"/>
      <a:round/>
    </a:ln>
    <a:effectLst/>
  </c:spPr>
  <c:txPr>
    <a:bodyPr wrap="square"/>
    <a:lstStyle/>
    <a:p>
      <a:pPr>
        <a:defRPr lang="zh-CN"/>
      </a:pPr>
      <a:endParaRPr lang="zh-CN"/>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[高新区第三章报告资料统计0416.xlsx]废气等标排放复核作图0416!$B$4:$B$13</c:f>
              <c:strCache>
                <c:ptCount val="10"/>
                <c:pt idx="0">
                  <c:v>中电常熟热电</c:v>
                </c:pt>
                <c:pt idx="1">
                  <c:v>银海印染</c:v>
                </c:pt>
                <c:pt idx="2">
                  <c:v>程氏印染</c:v>
                </c:pt>
                <c:pt idx="3">
                  <c:v>台燿科技</c:v>
                </c:pt>
                <c:pt idx="4">
                  <c:v>智享生物</c:v>
                </c:pt>
                <c:pt idx="5">
                  <c:v>康迪泰克</c:v>
                </c:pt>
                <c:pt idx="6">
                  <c:v>江苏统联科技</c:v>
                </c:pt>
                <c:pt idx="7">
                  <c:v>常熟生益科技</c:v>
                </c:pt>
                <c:pt idx="8">
                  <c:v>金像科技</c:v>
                </c:pt>
                <c:pt idx="9">
                  <c:v>凯兰针织</c:v>
                </c:pt>
              </c:strCache>
            </c:strRef>
          </c:cat>
          <c:val>
            <c:numRef>
              <c:f>[高新区第三章报告资料统计0416.xlsx]废气等标排放复核作图0416!$C$4:$C$13</c:f>
              <c:numCache>
                <c:formatCode>0.00%</c:formatCode>
                <c:ptCount val="10"/>
                <c:pt idx="0">
                  <c:v>0.28312138623107003</c:v>
                </c:pt>
                <c:pt idx="1">
                  <c:v>6.2575262065614701E-2</c:v>
                </c:pt>
                <c:pt idx="2">
                  <c:v>4.18776941063881E-2</c:v>
                </c:pt>
                <c:pt idx="3">
                  <c:v>3.8104546788492802E-2</c:v>
                </c:pt>
                <c:pt idx="4">
                  <c:v>3.2853930530325398E-2</c:v>
                </c:pt>
                <c:pt idx="5">
                  <c:v>3.1523763643852599E-2</c:v>
                </c:pt>
                <c:pt idx="6">
                  <c:v>2.98958559516697E-2</c:v>
                </c:pt>
                <c:pt idx="7">
                  <c:v>2.6961210039663799E-2</c:v>
                </c:pt>
                <c:pt idx="8">
                  <c:v>2.6922998103684599E-2</c:v>
                </c:pt>
                <c:pt idx="9">
                  <c:v>2.51588903769157E-2</c:v>
                </c:pt>
              </c:numCache>
            </c:numRef>
          </c:val>
          <c:extLst>
            <c:ext xmlns:c16="http://schemas.microsoft.com/office/drawing/2014/chart" uri="{C3380CC4-5D6E-409C-BE32-E72D297353CC}">
              <c16:uniqueId val="{00000000-2A77-439F-9582-C5BF37EB6D9F}"/>
            </c:ext>
          </c:extLst>
        </c:ser>
        <c:dLbls>
          <c:showLegendKey val="0"/>
          <c:showVal val="1"/>
          <c:showCatName val="0"/>
          <c:showSerName val="0"/>
          <c:showPercent val="0"/>
          <c:showBubbleSize val="0"/>
        </c:dLbls>
        <c:gapWidth val="246"/>
        <c:overlap val="-28"/>
        <c:axId val="619768083"/>
        <c:axId val="165530365"/>
      </c:barChart>
      <c:catAx>
        <c:axId val="619768083"/>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65530365"/>
        <c:crosses val="autoZero"/>
        <c:auto val="1"/>
        <c:lblAlgn val="ctr"/>
        <c:lblOffset val="100"/>
        <c:noMultiLvlLbl val="0"/>
      </c:catAx>
      <c:valAx>
        <c:axId val="165530365"/>
        <c:scaling>
          <c:orientation val="minMax"/>
        </c:scaling>
        <c:delete val="0"/>
        <c:axPos val="l"/>
        <c:majorGridlines>
          <c:spPr>
            <a:ln w="9525" cap="flat" cmpd="sng" algn="ctr">
              <a:solidFill>
                <a:sysClr val="window" lastClr="FFFFFF">
                  <a:lumMod val="90200"/>
                </a:sys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619768083"/>
        <c:crosses val="autoZero"/>
        <c:crossBetween val="between"/>
      </c:valAx>
      <c:spPr>
        <a:noFill/>
        <a:ln>
          <a:noFill/>
        </a:ln>
        <a:effectLst/>
      </c:spPr>
    </c:plotArea>
    <c:plotVisOnly val="1"/>
    <c:dispBlanksAs val="gap"/>
    <c:showDLblsOverMax val="0"/>
    <c:extLst>
      <c:ext uri="{0b15fc19-7d7d-44ad-8c2d-2c3a37ce22c3}">
        <chartProps xmlns="https://web.wps.cn/et/2018/main" chartId="{ce8c7826-fac3-451d-a10a-30e462c0823a}"/>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[高新区第三章报告资料统计0416.xlsx]废气等标排放复核作图0416!$E$4:$E$13</c:f>
              <c:strCache>
                <c:ptCount val="10"/>
                <c:pt idx="0">
                  <c:v>氮氧化物</c:v>
                </c:pt>
                <c:pt idx="1">
                  <c:v>颗粒物</c:v>
                </c:pt>
                <c:pt idx="2">
                  <c:v>挥发性有机物</c:v>
                </c:pt>
                <c:pt idx="3">
                  <c:v>氯化氢</c:v>
                </c:pt>
                <c:pt idx="4">
                  <c:v>二氧化硫</c:v>
                </c:pt>
                <c:pt idx="5">
                  <c:v>苯乙烯</c:v>
                </c:pt>
                <c:pt idx="6">
                  <c:v>非甲烷总烃</c:v>
                </c:pt>
                <c:pt idx="7">
                  <c:v>二甲苯</c:v>
                </c:pt>
                <c:pt idx="8">
                  <c:v>硫酸雾</c:v>
                </c:pt>
                <c:pt idx="9">
                  <c:v>氟化物</c:v>
                </c:pt>
              </c:strCache>
            </c:strRef>
          </c:cat>
          <c:val>
            <c:numRef>
              <c:f>[高新区第三章报告资料统计0416.xlsx]废气等标排放复核作图0416!$F$4:$F$13</c:f>
              <c:numCache>
                <c:formatCode>0.00%</c:formatCode>
                <c:ptCount val="10"/>
                <c:pt idx="0">
                  <c:v>0.64870000000000005</c:v>
                </c:pt>
                <c:pt idx="1">
                  <c:v>0.1221</c:v>
                </c:pt>
                <c:pt idx="2">
                  <c:v>5.2200000000000003E-2</c:v>
                </c:pt>
                <c:pt idx="3">
                  <c:v>4.0500000000000001E-2</c:v>
                </c:pt>
                <c:pt idx="4">
                  <c:v>3.9300000000000002E-2</c:v>
                </c:pt>
                <c:pt idx="5">
                  <c:v>2.5600000000000001E-2</c:v>
                </c:pt>
                <c:pt idx="6">
                  <c:v>1.41E-2</c:v>
                </c:pt>
                <c:pt idx="7">
                  <c:v>1.2200000000000001E-2</c:v>
                </c:pt>
                <c:pt idx="8">
                  <c:v>9.5999999999999992E-3</c:v>
                </c:pt>
                <c:pt idx="9">
                  <c:v>9.4999999999999998E-3</c:v>
                </c:pt>
              </c:numCache>
            </c:numRef>
          </c:val>
          <c:extLst>
            <c:ext xmlns:c16="http://schemas.microsoft.com/office/drawing/2014/chart" uri="{C3380CC4-5D6E-409C-BE32-E72D297353CC}">
              <c16:uniqueId val="{00000000-BE21-4E9E-9213-7286C39063F2}"/>
            </c:ext>
          </c:extLst>
        </c:ser>
        <c:dLbls>
          <c:showLegendKey val="0"/>
          <c:showVal val="1"/>
          <c:showCatName val="0"/>
          <c:showSerName val="0"/>
          <c:showPercent val="0"/>
          <c:showBubbleSize val="0"/>
        </c:dLbls>
        <c:gapWidth val="246"/>
        <c:overlap val="-28"/>
        <c:axId val="650223504"/>
        <c:axId val="138552180"/>
      </c:barChart>
      <c:catAx>
        <c:axId val="650223504"/>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38552180"/>
        <c:crosses val="autoZero"/>
        <c:auto val="1"/>
        <c:lblAlgn val="ctr"/>
        <c:lblOffset val="100"/>
        <c:noMultiLvlLbl val="0"/>
      </c:catAx>
      <c:valAx>
        <c:axId val="138552180"/>
        <c:scaling>
          <c:orientation val="minMax"/>
        </c:scaling>
        <c:delete val="0"/>
        <c:axPos val="l"/>
        <c:majorGridlines>
          <c:spPr>
            <a:ln w="9525" cap="flat" cmpd="sng" algn="ctr">
              <a:solidFill>
                <a:sysClr val="window" lastClr="FFFFFF">
                  <a:lumMod val="90200"/>
                </a:sys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650223504"/>
        <c:crosses val="autoZero"/>
        <c:crossBetween val="between"/>
      </c:valAx>
      <c:spPr>
        <a:noFill/>
        <a:ln>
          <a:noFill/>
        </a:ln>
        <a:effectLst/>
      </c:spPr>
    </c:plotArea>
    <c:plotVisOnly val="1"/>
    <c:dispBlanksAs val="gap"/>
    <c:showDLblsOverMax val="0"/>
    <c:extLst>
      <c:ext uri="{0b15fc19-7d7d-44ad-8c2d-2c3a37ce22c3}">
        <chartProps xmlns="https://web.wps.cn/et/2018/main" chartId="{fd26d378-45c7-4bc2-810c-260b41669bf6}"/>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Sheet1!$H$10</c:f>
              <c:strCache>
                <c:ptCount val="1"/>
                <c:pt idx="0">
                  <c:v>规上产值</c:v>
                </c:pt>
              </c:strCache>
            </c:strRef>
          </c:tx>
          <c:spPr>
            <a:solidFill>
              <a:schemeClr val="accent2">
                <a:lumMod val="75000"/>
              </a:schemeClr>
            </a:solidFill>
            <a:ln>
              <a:noFill/>
            </a:ln>
            <a:effectLst/>
          </c:spPr>
          <c:invertIfNegative val="0"/>
          <c:cat>
            <c:strRef>
              <c:f>Sheet1!$I$9:$L$9</c:f>
              <c:strCache>
                <c:ptCount val="4"/>
                <c:pt idx="0">
                  <c:v>2021年</c:v>
                </c:pt>
                <c:pt idx="1">
                  <c:v>2022年</c:v>
                </c:pt>
                <c:pt idx="2">
                  <c:v>2023年</c:v>
                </c:pt>
                <c:pt idx="3">
                  <c:v>2024年</c:v>
                </c:pt>
              </c:strCache>
            </c:strRef>
          </c:cat>
          <c:val>
            <c:numRef>
              <c:f>Sheet1!$I$10:$L$10</c:f>
              <c:numCache>
                <c:formatCode>0.00_ </c:formatCode>
                <c:ptCount val="4"/>
                <c:pt idx="0">
                  <c:v>957.61350000000004</c:v>
                </c:pt>
                <c:pt idx="1">
                  <c:v>1089.5</c:v>
                </c:pt>
                <c:pt idx="2">
                  <c:v>1080.56</c:v>
                </c:pt>
                <c:pt idx="3">
                  <c:v>1124.7</c:v>
                </c:pt>
              </c:numCache>
            </c:numRef>
          </c:val>
          <c:extLst>
            <c:ext xmlns:c16="http://schemas.microsoft.com/office/drawing/2014/chart" uri="{C3380CC4-5D6E-409C-BE32-E72D297353CC}">
              <c16:uniqueId val="{00000000-65A7-4944-83BE-856F089CF8EC}"/>
            </c:ext>
          </c:extLst>
        </c:ser>
        <c:dLbls>
          <c:showLegendKey val="0"/>
          <c:showVal val="0"/>
          <c:showCatName val="0"/>
          <c:showSerName val="0"/>
          <c:showPercent val="0"/>
          <c:showBubbleSize val="0"/>
        </c:dLbls>
        <c:gapWidth val="219"/>
        <c:overlap val="-27"/>
        <c:axId val="1112055248"/>
        <c:axId val="1112056208"/>
      </c:barChart>
      <c:catAx>
        <c:axId val="111205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endParaRPr lang="zh-CN"/>
          </a:p>
        </c:txPr>
        <c:crossAx val="1112056208"/>
        <c:crosses val="autoZero"/>
        <c:auto val="1"/>
        <c:lblAlgn val="ctr"/>
        <c:lblOffset val="100"/>
        <c:noMultiLvlLbl val="0"/>
      </c:catAx>
      <c:valAx>
        <c:axId val="1112056208"/>
        <c:scaling>
          <c:orientation val="minMax"/>
          <c:max val="12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宋体" panose="02010600030101010101" charset="-122"/>
                    <a:ea typeface="宋体" panose="02010600030101010101" charset="-122"/>
                    <a:cs typeface="+mn-cs"/>
                  </a:defRPr>
                </a:pPr>
                <a:r>
                  <a:rPr lang="zh-CN" altLang="en-US" sz="1000">
                    <a:latin typeface="宋体" panose="02010600030101010101" charset="-122"/>
                    <a:ea typeface="宋体" panose="02010600030101010101" charset="-122"/>
                  </a:rPr>
                  <a:t>单位：亿元</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宋体" panose="02010600030101010101" charset="-122"/>
                  <a:ea typeface="宋体" panose="02010600030101010101" charset="-122"/>
                  <a:cs typeface="+mn-cs"/>
                </a:defRPr>
              </a:pPr>
              <a:endParaRPr lang="zh-CN" altLang="en-US"/>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112055248"/>
        <c:crosses val="autoZero"/>
        <c:crossBetween val="between"/>
      </c:valAx>
      <c:spPr>
        <a:noFill/>
        <a:ln>
          <a:noFill/>
        </a:ln>
        <a:effectLst/>
      </c:spPr>
    </c:plotArea>
    <c:plotVisOnly val="1"/>
    <c:dispBlanksAs val="gap"/>
    <c:showDLblsOverMax val="0"/>
    <c:extLst>
      <c:ext uri="{0b15fc19-7d7d-44ad-8c2d-2c3a37ce22c3}">
        <chartProps xmlns="https://web.wps.cn/et/2018/main" chartId="{3d8c0c0e-3fd0-4f2c-bfb0-b23c5c29ca70}"/>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r>
              <a:rPr lang="zh-CN" altLang="en-US"/>
              <a:t>氮氧化物</a:t>
            </a:r>
          </a:p>
        </c:rich>
      </c:tx>
      <c:overlay val="0"/>
      <c:spPr>
        <a:noFill/>
        <a:ln>
          <a:noFill/>
        </a:ln>
        <a:effectLst/>
      </c:spPr>
      <c:txPr>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endParaRPr lang="zh-CN" altLang="en-US"/>
        </a:p>
      </c:txPr>
    </c:title>
    <c:autoTitleDeleted val="0"/>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[高新区第三章报告资料统计0416.xlsx]废气等标排放复核作图0416!$I$4:$I$13</c:f>
              <c:strCache>
                <c:ptCount val="10"/>
                <c:pt idx="0">
                  <c:v>中电常熟热电</c:v>
                </c:pt>
                <c:pt idx="1">
                  <c:v>银海印染</c:v>
                </c:pt>
                <c:pt idx="2">
                  <c:v>程氏印染</c:v>
                </c:pt>
                <c:pt idx="3">
                  <c:v>智享生物</c:v>
                </c:pt>
                <c:pt idx="4">
                  <c:v>台燿科技</c:v>
                </c:pt>
                <c:pt idx="5">
                  <c:v>宝升精冲材料</c:v>
                </c:pt>
                <c:pt idx="6">
                  <c:v>康迪泰克</c:v>
                </c:pt>
                <c:pt idx="7">
                  <c:v>凯兰针织</c:v>
                </c:pt>
                <c:pt idx="8">
                  <c:v>生益科技</c:v>
                </c:pt>
                <c:pt idx="9">
                  <c:v>富达铝业</c:v>
                </c:pt>
              </c:strCache>
            </c:strRef>
          </c:cat>
          <c:val>
            <c:numRef>
              <c:f>[高新区第三章报告资料统计0416.xlsx]废气等标排放复核作图0416!$K$4:$K$13</c:f>
              <c:numCache>
                <c:formatCode>0.00%</c:formatCode>
                <c:ptCount val="10"/>
                <c:pt idx="0">
                  <c:v>0.43083595745172598</c:v>
                </c:pt>
                <c:pt idx="1">
                  <c:v>8.6514177536493694E-2</c:v>
                </c:pt>
                <c:pt idx="2">
                  <c:v>4.6821518805078101E-2</c:v>
                </c:pt>
                <c:pt idx="3">
                  <c:v>4.0145705745576098E-2</c:v>
                </c:pt>
                <c:pt idx="4">
                  <c:v>3.1756206932330701E-2</c:v>
                </c:pt>
                <c:pt idx="5">
                  <c:v>2.8292126021965298E-2</c:v>
                </c:pt>
                <c:pt idx="6">
                  <c:v>2.8224610996465602E-2</c:v>
                </c:pt>
                <c:pt idx="7">
                  <c:v>2.55259726049645E-2</c:v>
                </c:pt>
                <c:pt idx="8">
                  <c:v>2.0949337172437001E-2</c:v>
                </c:pt>
                <c:pt idx="9">
                  <c:v>1.95960090828236E-2</c:v>
                </c:pt>
              </c:numCache>
            </c:numRef>
          </c:val>
          <c:extLst>
            <c:ext xmlns:c16="http://schemas.microsoft.com/office/drawing/2014/chart" uri="{C3380CC4-5D6E-409C-BE32-E72D297353CC}">
              <c16:uniqueId val="{00000000-BDB1-4CF2-A07E-0F70C3C2B65C}"/>
            </c:ext>
          </c:extLst>
        </c:ser>
        <c:dLbls>
          <c:showLegendKey val="0"/>
          <c:showVal val="1"/>
          <c:showCatName val="0"/>
          <c:showSerName val="0"/>
          <c:showPercent val="0"/>
          <c:showBubbleSize val="0"/>
        </c:dLbls>
        <c:gapWidth val="246"/>
        <c:overlap val="-28"/>
        <c:axId val="382343652"/>
        <c:axId val="336923267"/>
      </c:barChart>
      <c:catAx>
        <c:axId val="382343652"/>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336923267"/>
        <c:crosses val="autoZero"/>
        <c:auto val="1"/>
        <c:lblAlgn val="ctr"/>
        <c:lblOffset val="100"/>
        <c:noMultiLvlLbl val="0"/>
      </c:catAx>
      <c:valAx>
        <c:axId val="336923267"/>
        <c:scaling>
          <c:orientation val="minMax"/>
        </c:scaling>
        <c:delete val="0"/>
        <c:axPos val="l"/>
        <c:majorGridlines>
          <c:spPr>
            <a:ln w="9525" cap="flat" cmpd="sng" algn="ctr">
              <a:solidFill>
                <a:sysClr val="window" lastClr="FFFFFF">
                  <a:lumMod val="90200"/>
                </a:sys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382343652"/>
        <c:crosses val="autoZero"/>
        <c:crossBetween val="between"/>
      </c:valAx>
      <c:spPr>
        <a:noFill/>
        <a:ln>
          <a:noFill/>
        </a:ln>
        <a:effectLst/>
      </c:spPr>
    </c:plotArea>
    <c:plotVisOnly val="1"/>
    <c:dispBlanksAs val="gap"/>
    <c:showDLblsOverMax val="0"/>
    <c:extLst>
      <c:ext uri="{0b15fc19-7d7d-44ad-8c2d-2c3a37ce22c3}">
        <chartProps xmlns="https://web.wps.cn/et/2018/main" chartId="{67386fec-d468-4b68-af79-b2ec1f071fe4}"/>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r>
              <a:rPr lang="zh-CN" altLang="en-US"/>
              <a:t>颗粒物</a:t>
            </a:r>
          </a:p>
        </c:rich>
      </c:tx>
      <c:overlay val="0"/>
      <c:spPr>
        <a:noFill/>
        <a:ln>
          <a:noFill/>
        </a:ln>
        <a:effectLst/>
      </c:spPr>
      <c:txPr>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endParaRPr lang="zh-CN" altLang="en-US"/>
        </a:p>
      </c:txPr>
    </c:title>
    <c:autoTitleDeleted val="0"/>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[高新区第三章报告资料统计0416.xlsx]废气等标排放复核作图0416!$M$4:$M$13</c:f>
              <c:strCache>
                <c:ptCount val="10"/>
                <c:pt idx="0">
                  <c:v>统联科技</c:v>
                </c:pt>
                <c:pt idx="1">
                  <c:v>常熟科勒</c:v>
                </c:pt>
                <c:pt idx="2">
                  <c:v>程氏印染</c:v>
                </c:pt>
                <c:pt idx="3">
                  <c:v>凯兰针织</c:v>
                </c:pt>
                <c:pt idx="4">
                  <c:v>生益科技</c:v>
                </c:pt>
                <c:pt idx="5">
                  <c:v>银海印染</c:v>
                </c:pt>
                <c:pt idx="6">
                  <c:v>常熟科盈</c:v>
                </c:pt>
                <c:pt idx="7">
                  <c:v>普杰伴绿科</c:v>
                </c:pt>
                <c:pt idx="8">
                  <c:v>中电常熟</c:v>
                </c:pt>
                <c:pt idx="9">
                  <c:v>金像科技</c:v>
                </c:pt>
              </c:strCache>
            </c:strRef>
          </c:cat>
          <c:val>
            <c:numRef>
              <c:f>[高新区第三章报告资料统计0416.xlsx]废气等标排放复核作图0416!$O$4:$O$13</c:f>
              <c:numCache>
                <c:formatCode>0.00%</c:formatCode>
                <c:ptCount val="10"/>
                <c:pt idx="0">
                  <c:v>0.24485781839218301</c:v>
                </c:pt>
                <c:pt idx="1">
                  <c:v>5.4695261975785003E-2</c:v>
                </c:pt>
                <c:pt idx="2">
                  <c:v>5.2558929390377901E-2</c:v>
                </c:pt>
                <c:pt idx="3">
                  <c:v>4.8522579924982497E-2</c:v>
                </c:pt>
                <c:pt idx="4">
                  <c:v>4.8290554044032298E-2</c:v>
                </c:pt>
                <c:pt idx="5">
                  <c:v>3.1346712603216101E-2</c:v>
                </c:pt>
                <c:pt idx="6">
                  <c:v>3.11232127483974E-2</c:v>
                </c:pt>
                <c:pt idx="7">
                  <c:v>3.0243262504257601E-2</c:v>
                </c:pt>
                <c:pt idx="8">
                  <c:v>2.72751863249967E-2</c:v>
                </c:pt>
                <c:pt idx="9">
                  <c:v>2.5990973999669601E-2</c:v>
                </c:pt>
              </c:numCache>
            </c:numRef>
          </c:val>
          <c:extLst>
            <c:ext xmlns:c16="http://schemas.microsoft.com/office/drawing/2014/chart" uri="{C3380CC4-5D6E-409C-BE32-E72D297353CC}">
              <c16:uniqueId val="{00000000-30C3-4982-8FFE-BE6E9F0E5C42}"/>
            </c:ext>
          </c:extLst>
        </c:ser>
        <c:dLbls>
          <c:showLegendKey val="0"/>
          <c:showVal val="1"/>
          <c:showCatName val="0"/>
          <c:showSerName val="0"/>
          <c:showPercent val="0"/>
          <c:showBubbleSize val="0"/>
        </c:dLbls>
        <c:gapWidth val="246"/>
        <c:overlap val="-28"/>
        <c:axId val="410929847"/>
        <c:axId val="589912358"/>
      </c:barChart>
      <c:catAx>
        <c:axId val="410929847"/>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589912358"/>
        <c:crosses val="autoZero"/>
        <c:auto val="1"/>
        <c:lblAlgn val="ctr"/>
        <c:lblOffset val="100"/>
        <c:noMultiLvlLbl val="0"/>
      </c:catAx>
      <c:valAx>
        <c:axId val="589912358"/>
        <c:scaling>
          <c:orientation val="minMax"/>
        </c:scaling>
        <c:delete val="0"/>
        <c:axPos val="l"/>
        <c:majorGridlines>
          <c:spPr>
            <a:ln w="9525" cap="flat" cmpd="sng" algn="ctr">
              <a:solidFill>
                <a:sysClr val="window" lastClr="FFFFFF">
                  <a:lumMod val="90200"/>
                </a:sys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410929847"/>
        <c:crosses val="autoZero"/>
        <c:crossBetween val="between"/>
      </c:valAx>
      <c:spPr>
        <a:noFill/>
        <a:ln>
          <a:noFill/>
        </a:ln>
        <a:effectLst/>
      </c:spPr>
    </c:plotArea>
    <c:plotVisOnly val="1"/>
    <c:dispBlanksAs val="gap"/>
    <c:showDLblsOverMax val="0"/>
    <c:extLst>
      <c:ext uri="{0b15fc19-7d7d-44ad-8c2d-2c3a37ce22c3}">
        <chartProps xmlns="https://web.wps.cn/et/2018/main" chartId="{0f3f2ea1-5523-4565-af57-0546b0927cee}"/>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r>
              <a:rPr lang="en-US" altLang="zh-CN"/>
              <a:t>VOCs</a:t>
            </a:r>
          </a:p>
        </c:rich>
      </c:tx>
      <c:overlay val="0"/>
      <c:spPr>
        <a:noFill/>
        <a:ln>
          <a:noFill/>
        </a:ln>
        <a:effectLst/>
      </c:spPr>
      <c:txPr>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endParaRPr lang="en-US" altLang="zh-CN"/>
        </a:p>
      </c:txPr>
    </c:title>
    <c:autoTitleDeleted val="0"/>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[高新区第三章报告资料统计0416.xlsx]废气等标排放复核作图0416!$Q$4:$Q$13</c:f>
              <c:strCache>
                <c:ptCount val="10"/>
                <c:pt idx="0">
                  <c:v>常熟科盈</c:v>
                </c:pt>
                <c:pt idx="1">
                  <c:v>康迪泰克</c:v>
                </c:pt>
                <c:pt idx="2">
                  <c:v>金辰针纺织</c:v>
                </c:pt>
                <c:pt idx="3">
                  <c:v>施特普胶带</c:v>
                </c:pt>
                <c:pt idx="4">
                  <c:v>日清纺赛龙</c:v>
                </c:pt>
                <c:pt idx="5">
                  <c:v>程氏印染</c:v>
                </c:pt>
                <c:pt idx="6">
                  <c:v>金像科技</c:v>
                </c:pt>
                <c:pt idx="7">
                  <c:v>谷崧工业</c:v>
                </c:pt>
                <c:pt idx="8">
                  <c:v>凯兰针织</c:v>
                </c:pt>
                <c:pt idx="9">
                  <c:v>索特传动</c:v>
                </c:pt>
              </c:strCache>
            </c:strRef>
          </c:cat>
          <c:val>
            <c:numRef>
              <c:f>[高新区第三章报告资料统计0416.xlsx]废气等标排放复核作图0416!$S$4:$S$13</c:f>
              <c:numCache>
                <c:formatCode>0.00%</c:formatCode>
                <c:ptCount val="10"/>
                <c:pt idx="0">
                  <c:v>7.3608737776589203E-2</c:v>
                </c:pt>
                <c:pt idx="1">
                  <c:v>7.2052589374687406E-2</c:v>
                </c:pt>
                <c:pt idx="2">
                  <c:v>5.5025332178560399E-2</c:v>
                </c:pt>
                <c:pt idx="3">
                  <c:v>5.0806880279636098E-2</c:v>
                </c:pt>
                <c:pt idx="4">
                  <c:v>3.6220695561507497E-2</c:v>
                </c:pt>
                <c:pt idx="5">
                  <c:v>3.5645024207748899E-2</c:v>
                </c:pt>
                <c:pt idx="6">
                  <c:v>3.3758912094493998E-2</c:v>
                </c:pt>
                <c:pt idx="7">
                  <c:v>3.3685835252571697E-2</c:v>
                </c:pt>
                <c:pt idx="8">
                  <c:v>3.1122968038036099E-2</c:v>
                </c:pt>
                <c:pt idx="9">
                  <c:v>2.8665891613980601E-2</c:v>
                </c:pt>
              </c:numCache>
            </c:numRef>
          </c:val>
          <c:extLst>
            <c:ext xmlns:c16="http://schemas.microsoft.com/office/drawing/2014/chart" uri="{C3380CC4-5D6E-409C-BE32-E72D297353CC}">
              <c16:uniqueId val="{00000000-9E68-4156-9301-B9207D50D008}"/>
            </c:ext>
          </c:extLst>
        </c:ser>
        <c:dLbls>
          <c:showLegendKey val="0"/>
          <c:showVal val="1"/>
          <c:showCatName val="0"/>
          <c:showSerName val="0"/>
          <c:showPercent val="0"/>
          <c:showBubbleSize val="0"/>
        </c:dLbls>
        <c:gapWidth val="246"/>
        <c:overlap val="-28"/>
        <c:axId val="123726969"/>
        <c:axId val="241522119"/>
      </c:barChart>
      <c:catAx>
        <c:axId val="123726969"/>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241522119"/>
        <c:crosses val="autoZero"/>
        <c:auto val="1"/>
        <c:lblAlgn val="ctr"/>
        <c:lblOffset val="100"/>
        <c:noMultiLvlLbl val="0"/>
      </c:catAx>
      <c:valAx>
        <c:axId val="241522119"/>
        <c:scaling>
          <c:orientation val="minMax"/>
        </c:scaling>
        <c:delete val="0"/>
        <c:axPos val="l"/>
        <c:majorGridlines>
          <c:spPr>
            <a:ln w="9525" cap="flat" cmpd="sng" algn="ctr">
              <a:solidFill>
                <a:sysClr val="window" lastClr="FFFFFF">
                  <a:lumMod val="90200"/>
                </a:sys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23726969"/>
        <c:crosses val="autoZero"/>
        <c:crossBetween val="between"/>
      </c:valAx>
      <c:spPr>
        <a:noFill/>
        <a:ln>
          <a:noFill/>
        </a:ln>
        <a:effectLst/>
      </c:spPr>
    </c:plotArea>
    <c:plotVisOnly val="1"/>
    <c:dispBlanksAs val="gap"/>
    <c:showDLblsOverMax val="0"/>
    <c:extLst>
      <c:ext uri="{0b15fc19-7d7d-44ad-8c2d-2c3a37ce22c3}">
        <chartProps xmlns="https://web.wps.cn/et/2018/main" chartId="{84d07023-a599-4b6b-b570-30ecfab46815}"/>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r>
              <a:rPr lang="zh-CN" altLang="en-US"/>
              <a:t>氯化氢</a:t>
            </a:r>
          </a:p>
        </c:rich>
      </c:tx>
      <c:overlay val="0"/>
      <c:spPr>
        <a:noFill/>
        <a:ln>
          <a:noFill/>
        </a:ln>
        <a:effectLst/>
      </c:spPr>
      <c:txPr>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endParaRPr lang="zh-CN" altLang="en-US"/>
        </a:p>
      </c:txPr>
    </c:title>
    <c:autoTitleDeleted val="0"/>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[高新区第三章报告资料统计0416.xlsx]废气等标排放复核作图0416!$U$4:$U$13</c:f>
              <c:strCache>
                <c:ptCount val="10"/>
                <c:pt idx="0">
                  <c:v>敬鹏(常熟)电子</c:v>
                </c:pt>
                <c:pt idx="1">
                  <c:v>台燿科技</c:v>
                </c:pt>
                <c:pt idx="2">
                  <c:v>金像科技</c:v>
                </c:pt>
                <c:pt idx="3">
                  <c:v>大陆汽车系统</c:v>
                </c:pt>
                <c:pt idx="4">
                  <c:v>康波电子科技</c:v>
                </c:pt>
                <c:pt idx="5">
                  <c:v>科创精密紧固件</c:v>
                </c:pt>
                <c:pt idx="6">
                  <c:v>东南相互电子</c:v>
                </c:pt>
                <c:pt idx="7">
                  <c:v>忠明祥和</c:v>
                </c:pt>
                <c:pt idx="8">
                  <c:v>洁福地板</c:v>
                </c:pt>
                <c:pt idx="9">
                  <c:v>新协基电子</c:v>
                </c:pt>
              </c:strCache>
            </c:strRef>
          </c:cat>
          <c:val>
            <c:numRef>
              <c:f>[高新区第三章报告资料统计0416.xlsx]废气等标排放复核作图0416!$W$4:$W$13</c:f>
              <c:numCache>
                <c:formatCode>0.00%</c:formatCode>
                <c:ptCount val="10"/>
                <c:pt idx="0">
                  <c:v>0.38400164130990699</c:v>
                </c:pt>
                <c:pt idx="1">
                  <c:v>0.31741628954949103</c:v>
                </c:pt>
                <c:pt idx="2">
                  <c:v>0.15253680825745899</c:v>
                </c:pt>
                <c:pt idx="3">
                  <c:v>4.6721675048324703E-2</c:v>
                </c:pt>
                <c:pt idx="4">
                  <c:v>3.1729984923784399E-2</c:v>
                </c:pt>
                <c:pt idx="5">
                  <c:v>2.7217922847466401E-2</c:v>
                </c:pt>
                <c:pt idx="6">
                  <c:v>1.17168063594708E-2</c:v>
                </c:pt>
                <c:pt idx="7">
                  <c:v>6.4042171405803401E-3</c:v>
                </c:pt>
                <c:pt idx="8">
                  <c:v>6.3605520237127403E-3</c:v>
                </c:pt>
                <c:pt idx="9">
                  <c:v>5.2398140241111798E-3</c:v>
                </c:pt>
              </c:numCache>
            </c:numRef>
          </c:val>
          <c:extLst>
            <c:ext xmlns:c16="http://schemas.microsoft.com/office/drawing/2014/chart" uri="{C3380CC4-5D6E-409C-BE32-E72D297353CC}">
              <c16:uniqueId val="{00000000-D095-4166-96C2-B164D33BC886}"/>
            </c:ext>
          </c:extLst>
        </c:ser>
        <c:dLbls>
          <c:showLegendKey val="0"/>
          <c:showVal val="1"/>
          <c:showCatName val="0"/>
          <c:showSerName val="0"/>
          <c:showPercent val="0"/>
          <c:showBubbleSize val="0"/>
        </c:dLbls>
        <c:gapWidth val="246"/>
        <c:overlap val="-28"/>
        <c:axId val="208245457"/>
        <c:axId val="135681020"/>
      </c:barChart>
      <c:catAx>
        <c:axId val="208245457"/>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35681020"/>
        <c:crosses val="autoZero"/>
        <c:auto val="1"/>
        <c:lblAlgn val="ctr"/>
        <c:lblOffset val="100"/>
        <c:noMultiLvlLbl val="0"/>
      </c:catAx>
      <c:valAx>
        <c:axId val="135681020"/>
        <c:scaling>
          <c:orientation val="minMax"/>
        </c:scaling>
        <c:delete val="0"/>
        <c:axPos val="l"/>
        <c:majorGridlines>
          <c:spPr>
            <a:ln w="9525" cap="flat" cmpd="sng" algn="ctr">
              <a:solidFill>
                <a:sysClr val="window" lastClr="FFFFFF">
                  <a:lumMod val="90200"/>
                </a:sys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208245457"/>
        <c:crosses val="autoZero"/>
        <c:crossBetween val="between"/>
      </c:valAx>
      <c:spPr>
        <a:noFill/>
        <a:ln>
          <a:noFill/>
        </a:ln>
        <a:effectLst/>
      </c:spPr>
    </c:plotArea>
    <c:plotVisOnly val="1"/>
    <c:dispBlanksAs val="gap"/>
    <c:showDLblsOverMax val="0"/>
    <c:extLst>
      <c:ext uri="{0b15fc19-7d7d-44ad-8c2d-2c3a37ce22c3}">
        <chartProps xmlns="https://web.wps.cn/et/2018/main" chartId="{f2601606-6b73-46d4-93fd-1cf01b66b801}"/>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r>
              <a:rPr lang="zh-CN" altLang="en-US"/>
              <a:t>二氧化硫</a:t>
            </a:r>
          </a:p>
        </c:rich>
      </c:tx>
      <c:overlay val="0"/>
      <c:spPr>
        <a:noFill/>
        <a:ln>
          <a:noFill/>
        </a:ln>
        <a:effectLst/>
      </c:spPr>
      <c:txPr>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endParaRPr lang="zh-CN" altLang="en-US"/>
        </a:p>
      </c:txPr>
    </c:title>
    <c:autoTitleDeleted val="0"/>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[高新区第三章报告资料统计0416.xlsx]废气等标排放复核作图0416!$Y$4:$Y$13</c:f>
              <c:strCache>
                <c:ptCount val="10"/>
                <c:pt idx="0">
                  <c:v>常凌交通</c:v>
                </c:pt>
                <c:pt idx="1">
                  <c:v>智享生物</c:v>
                </c:pt>
                <c:pt idx="2">
                  <c:v>生益科技</c:v>
                </c:pt>
                <c:pt idx="3">
                  <c:v>程氏印染</c:v>
                </c:pt>
                <c:pt idx="4">
                  <c:v>康迪泰克</c:v>
                </c:pt>
                <c:pt idx="5">
                  <c:v>丰田汽车</c:v>
                </c:pt>
                <c:pt idx="6">
                  <c:v>银海印染</c:v>
                </c:pt>
                <c:pt idx="7">
                  <c:v>新凯盛纺织</c:v>
                </c:pt>
                <c:pt idx="8">
                  <c:v>福弘金属</c:v>
                </c:pt>
                <c:pt idx="9">
                  <c:v>吉丝特汽车</c:v>
                </c:pt>
              </c:strCache>
            </c:strRef>
          </c:cat>
          <c:val>
            <c:numRef>
              <c:f>[高新区第三章报告资料统计0416.xlsx]废气等标排放复核作图0416!$AA$4:$AA$13</c:f>
              <c:numCache>
                <c:formatCode>0.00%</c:formatCode>
                <c:ptCount val="10"/>
                <c:pt idx="0">
                  <c:v>0.18043232417348501</c:v>
                </c:pt>
                <c:pt idx="1">
                  <c:v>8.39464142708857E-2</c:v>
                </c:pt>
                <c:pt idx="2">
                  <c:v>7.24937248953577E-2</c:v>
                </c:pt>
                <c:pt idx="3">
                  <c:v>6.5957896927124504E-2</c:v>
                </c:pt>
                <c:pt idx="4">
                  <c:v>6.4848605024259195E-2</c:v>
                </c:pt>
                <c:pt idx="5">
                  <c:v>6.0486389568397102E-2</c:v>
                </c:pt>
                <c:pt idx="6">
                  <c:v>5.8412313518661399E-2</c:v>
                </c:pt>
                <c:pt idx="7">
                  <c:v>5.1099381601177697E-2</c:v>
                </c:pt>
                <c:pt idx="8">
                  <c:v>4.4536570856928803E-2</c:v>
                </c:pt>
                <c:pt idx="9">
                  <c:v>2.8481819127621901E-2</c:v>
                </c:pt>
              </c:numCache>
            </c:numRef>
          </c:val>
          <c:extLst>
            <c:ext xmlns:c16="http://schemas.microsoft.com/office/drawing/2014/chart" uri="{C3380CC4-5D6E-409C-BE32-E72D297353CC}">
              <c16:uniqueId val="{00000000-B45D-4780-8676-31E5B6C8D299}"/>
            </c:ext>
          </c:extLst>
        </c:ser>
        <c:dLbls>
          <c:showLegendKey val="0"/>
          <c:showVal val="1"/>
          <c:showCatName val="0"/>
          <c:showSerName val="0"/>
          <c:showPercent val="0"/>
          <c:showBubbleSize val="0"/>
        </c:dLbls>
        <c:gapWidth val="246"/>
        <c:overlap val="-28"/>
        <c:axId val="308140040"/>
        <c:axId val="448551143"/>
      </c:barChart>
      <c:catAx>
        <c:axId val="308140040"/>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448551143"/>
        <c:crosses val="autoZero"/>
        <c:auto val="1"/>
        <c:lblAlgn val="ctr"/>
        <c:lblOffset val="100"/>
        <c:noMultiLvlLbl val="0"/>
      </c:catAx>
      <c:valAx>
        <c:axId val="448551143"/>
        <c:scaling>
          <c:orientation val="minMax"/>
        </c:scaling>
        <c:delete val="0"/>
        <c:axPos val="l"/>
        <c:majorGridlines>
          <c:spPr>
            <a:ln w="9525" cap="flat" cmpd="sng" algn="ctr">
              <a:solidFill>
                <a:sysClr val="window" lastClr="FFFFFF">
                  <a:lumMod val="90200"/>
                </a:sys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308140040"/>
        <c:crosses val="autoZero"/>
        <c:crossBetween val="between"/>
      </c:valAx>
      <c:spPr>
        <a:noFill/>
        <a:ln>
          <a:noFill/>
        </a:ln>
        <a:effectLst/>
      </c:spPr>
    </c:plotArea>
    <c:plotVisOnly val="1"/>
    <c:dispBlanksAs val="gap"/>
    <c:showDLblsOverMax val="0"/>
    <c:extLst>
      <c:ext uri="{0b15fc19-7d7d-44ad-8c2d-2c3a37ce22c3}">
        <chartProps xmlns="https://web.wps.cn/et/2018/main" chartId="{0437e922-92ae-402e-a4f4-a7f83c6fe29f}"/>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r>
              <a:rPr lang="zh-CN" altLang="en-US"/>
              <a:t>苯乙烯</a:t>
            </a:r>
          </a:p>
        </c:rich>
      </c:tx>
      <c:overlay val="0"/>
      <c:spPr>
        <a:noFill/>
        <a:ln>
          <a:noFill/>
        </a:ln>
        <a:effectLst/>
      </c:spPr>
      <c:txPr>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endParaRPr lang="zh-CN" altLang="en-US"/>
        </a:p>
      </c:txPr>
    </c:title>
    <c:autoTitleDeleted val="0"/>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[高新区第三章报告资料统计0416.xlsx]废气等标排放复核作图0416!$AC$4:$AC$8</c:f>
              <c:strCache>
                <c:ptCount val="5"/>
                <c:pt idx="0">
                  <c:v>三菱电机</c:v>
                </c:pt>
                <c:pt idx="1">
                  <c:v>殷昌包装</c:v>
                </c:pt>
                <c:pt idx="2">
                  <c:v>延锋汽车</c:v>
                </c:pt>
                <c:pt idx="3">
                  <c:v>亨睿航空</c:v>
                </c:pt>
                <c:pt idx="4">
                  <c:v>祥兆文具</c:v>
                </c:pt>
              </c:strCache>
            </c:strRef>
          </c:cat>
          <c:val>
            <c:numRef>
              <c:f>[高新区第三章报告资料统计0416.xlsx]废气等标排放复核作图0416!$AE$4:$AE$8</c:f>
              <c:numCache>
                <c:formatCode>0.00%</c:formatCode>
                <c:ptCount val="5"/>
                <c:pt idx="0">
                  <c:v>0.80413555427914996</c:v>
                </c:pt>
                <c:pt idx="1">
                  <c:v>0.11143021252153899</c:v>
                </c:pt>
                <c:pt idx="2">
                  <c:v>6.8466398621481905E-2</c:v>
                </c:pt>
                <c:pt idx="3">
                  <c:v>1.4933946008041399E-2</c:v>
                </c:pt>
                <c:pt idx="4">
                  <c:v>1.03388856978748E-3</c:v>
                </c:pt>
              </c:numCache>
            </c:numRef>
          </c:val>
          <c:extLst>
            <c:ext xmlns:c16="http://schemas.microsoft.com/office/drawing/2014/chart" uri="{C3380CC4-5D6E-409C-BE32-E72D297353CC}">
              <c16:uniqueId val="{00000000-094B-4027-BE0B-3038D3B26CBA}"/>
            </c:ext>
          </c:extLst>
        </c:ser>
        <c:dLbls>
          <c:showLegendKey val="0"/>
          <c:showVal val="1"/>
          <c:showCatName val="0"/>
          <c:showSerName val="0"/>
          <c:showPercent val="0"/>
          <c:showBubbleSize val="0"/>
        </c:dLbls>
        <c:gapWidth val="246"/>
        <c:overlap val="-28"/>
        <c:axId val="51610616"/>
        <c:axId val="942022893"/>
      </c:barChart>
      <c:catAx>
        <c:axId val="51610616"/>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942022893"/>
        <c:crosses val="autoZero"/>
        <c:auto val="1"/>
        <c:lblAlgn val="ctr"/>
        <c:lblOffset val="100"/>
        <c:noMultiLvlLbl val="0"/>
      </c:catAx>
      <c:valAx>
        <c:axId val="942022893"/>
        <c:scaling>
          <c:orientation val="minMax"/>
        </c:scaling>
        <c:delete val="0"/>
        <c:axPos val="l"/>
        <c:majorGridlines>
          <c:spPr>
            <a:ln w="9525" cap="flat" cmpd="sng" algn="ctr">
              <a:solidFill>
                <a:sysClr val="window" lastClr="FFFFFF">
                  <a:lumMod val="90200"/>
                </a:sys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51610616"/>
        <c:crosses val="autoZero"/>
        <c:crossBetween val="between"/>
      </c:valAx>
      <c:spPr>
        <a:noFill/>
        <a:ln>
          <a:noFill/>
        </a:ln>
        <a:effectLst/>
      </c:spPr>
    </c:plotArea>
    <c:plotVisOnly val="1"/>
    <c:dispBlanksAs val="gap"/>
    <c:showDLblsOverMax val="0"/>
    <c:extLst>
      <c:ext uri="{0b15fc19-7d7d-44ad-8c2d-2c3a37ce22c3}">
        <chartProps xmlns="https://web.wps.cn/et/2018/main" chartId="{3bfa00b2-b142-4df6-ac56-4349345aba3c}"/>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r>
              <a:rPr lang="zh-CN" altLang="en-US"/>
              <a:t>非甲烷总烃</a:t>
            </a:r>
          </a:p>
        </c:rich>
      </c:tx>
      <c:overlay val="0"/>
      <c:spPr>
        <a:noFill/>
        <a:ln>
          <a:noFill/>
        </a:ln>
        <a:effectLst/>
      </c:spPr>
      <c:txPr>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endParaRPr lang="zh-CN" altLang="en-US"/>
        </a:p>
      </c:txPr>
    </c:title>
    <c:autoTitleDeleted val="0"/>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[高新区第三章报告资料统计0416.xlsx]废气等标排放复核作图0416!$AG$4:$AG$13</c:f>
              <c:strCache>
                <c:ptCount val="10"/>
                <c:pt idx="0">
                  <c:v>康迪泰克</c:v>
                </c:pt>
                <c:pt idx="1">
                  <c:v>宇量电池</c:v>
                </c:pt>
                <c:pt idx="2">
                  <c:v>敬鹏(常熟)电子</c:v>
                </c:pt>
                <c:pt idx="3">
                  <c:v>埃斯创汽车</c:v>
                </c:pt>
                <c:pt idx="4">
                  <c:v>恺博座椅</c:v>
                </c:pt>
                <c:pt idx="5">
                  <c:v>索特传动</c:v>
                </c:pt>
                <c:pt idx="6">
                  <c:v>罗托克流体</c:v>
                </c:pt>
                <c:pt idx="7">
                  <c:v>施特普胶带</c:v>
                </c:pt>
                <c:pt idx="8">
                  <c:v>谷崧工业</c:v>
                </c:pt>
                <c:pt idx="9">
                  <c:v>福懋兴业</c:v>
                </c:pt>
              </c:strCache>
            </c:strRef>
          </c:cat>
          <c:val>
            <c:numRef>
              <c:f>[高新区第三章报告资料统计0416.xlsx]废气等标排放复核作图0416!$AI$4:$AI$13</c:f>
              <c:numCache>
                <c:formatCode>0.00%</c:formatCode>
                <c:ptCount val="10"/>
                <c:pt idx="0">
                  <c:v>0.135118409089026</c:v>
                </c:pt>
                <c:pt idx="1">
                  <c:v>6.2217788977350398E-2</c:v>
                </c:pt>
                <c:pt idx="2">
                  <c:v>6.1500299709264697E-2</c:v>
                </c:pt>
                <c:pt idx="3">
                  <c:v>5.7693207515143903E-2</c:v>
                </c:pt>
                <c:pt idx="4">
                  <c:v>5.6129988380882401E-2</c:v>
                </c:pt>
                <c:pt idx="5">
                  <c:v>5.5650601179708901E-2</c:v>
                </c:pt>
                <c:pt idx="6">
                  <c:v>4.4291208804075499E-2</c:v>
                </c:pt>
                <c:pt idx="7">
                  <c:v>4.2311131234010903E-2</c:v>
                </c:pt>
                <c:pt idx="8">
                  <c:v>3.89762637475864E-2</c:v>
                </c:pt>
                <c:pt idx="9">
                  <c:v>3.7798638666442702E-2</c:v>
                </c:pt>
              </c:numCache>
            </c:numRef>
          </c:val>
          <c:extLst>
            <c:ext xmlns:c16="http://schemas.microsoft.com/office/drawing/2014/chart" uri="{C3380CC4-5D6E-409C-BE32-E72D297353CC}">
              <c16:uniqueId val="{00000000-9F37-480D-BF9A-B6B5DA803035}"/>
            </c:ext>
          </c:extLst>
        </c:ser>
        <c:dLbls>
          <c:showLegendKey val="0"/>
          <c:showVal val="1"/>
          <c:showCatName val="0"/>
          <c:showSerName val="0"/>
          <c:showPercent val="0"/>
          <c:showBubbleSize val="0"/>
        </c:dLbls>
        <c:gapWidth val="246"/>
        <c:overlap val="-28"/>
        <c:axId val="654125587"/>
        <c:axId val="353219916"/>
      </c:barChart>
      <c:catAx>
        <c:axId val="654125587"/>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353219916"/>
        <c:crosses val="autoZero"/>
        <c:auto val="1"/>
        <c:lblAlgn val="ctr"/>
        <c:lblOffset val="100"/>
        <c:noMultiLvlLbl val="0"/>
      </c:catAx>
      <c:valAx>
        <c:axId val="353219916"/>
        <c:scaling>
          <c:orientation val="minMax"/>
        </c:scaling>
        <c:delete val="0"/>
        <c:axPos val="l"/>
        <c:majorGridlines>
          <c:spPr>
            <a:ln w="9525" cap="flat" cmpd="sng" algn="ctr">
              <a:solidFill>
                <a:sysClr val="window" lastClr="FFFFFF">
                  <a:lumMod val="90200"/>
                </a:sys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654125587"/>
        <c:crosses val="autoZero"/>
        <c:crossBetween val="between"/>
      </c:valAx>
      <c:spPr>
        <a:noFill/>
        <a:ln>
          <a:noFill/>
        </a:ln>
        <a:effectLst/>
      </c:spPr>
    </c:plotArea>
    <c:plotVisOnly val="1"/>
    <c:dispBlanksAs val="gap"/>
    <c:showDLblsOverMax val="0"/>
    <c:extLst>
      <c:ext uri="{0b15fc19-7d7d-44ad-8c2d-2c3a37ce22c3}">
        <chartProps xmlns="https://web.wps.cn/et/2018/main" chartId="{da7c4e04-dae7-4e7f-85e6-55b858bf76e5}"/>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r>
              <a:rPr lang="zh-CN" altLang="en-US"/>
              <a:t>二甲苯</a:t>
            </a:r>
          </a:p>
        </c:rich>
      </c:tx>
      <c:overlay val="0"/>
      <c:spPr>
        <a:noFill/>
        <a:ln>
          <a:noFill/>
        </a:ln>
        <a:effectLst/>
      </c:spPr>
      <c:txPr>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endParaRPr lang="zh-CN" altLang="en-US"/>
        </a:p>
      </c:txPr>
    </c:title>
    <c:autoTitleDeleted val="0"/>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[高新区第三章报告资料统计0416.xlsx]废气等标排放复核作图0416!$AK$4:$AK$13</c:f>
              <c:strCache>
                <c:ptCount val="10"/>
                <c:pt idx="0">
                  <c:v>生益科技</c:v>
                </c:pt>
                <c:pt idx="1">
                  <c:v>海德新材料</c:v>
                </c:pt>
                <c:pt idx="2">
                  <c:v>富达铝业</c:v>
                </c:pt>
                <c:pt idx="3">
                  <c:v>康迪泰克</c:v>
                </c:pt>
                <c:pt idx="4">
                  <c:v>延锋汽车</c:v>
                </c:pt>
                <c:pt idx="5">
                  <c:v>户上电气</c:v>
                </c:pt>
                <c:pt idx="6">
                  <c:v>罗托克流体</c:v>
                </c:pt>
                <c:pt idx="7">
                  <c:v>亨睿航空</c:v>
                </c:pt>
                <c:pt idx="8">
                  <c:v>索特传动</c:v>
                </c:pt>
                <c:pt idx="9">
                  <c:v>法雷奥新能源</c:v>
                </c:pt>
              </c:strCache>
            </c:strRef>
          </c:cat>
          <c:val>
            <c:numRef>
              <c:f>[高新区第三章报告资料统计0416.xlsx]废气等标排放复核作图0416!$AM$4:$AM$13</c:f>
              <c:numCache>
                <c:formatCode>0.00%</c:formatCode>
                <c:ptCount val="10"/>
                <c:pt idx="0">
                  <c:v>0.30252792332732298</c:v>
                </c:pt>
                <c:pt idx="1">
                  <c:v>0.112419376308433</c:v>
                </c:pt>
                <c:pt idx="2">
                  <c:v>0.10285949393129</c:v>
                </c:pt>
                <c:pt idx="3">
                  <c:v>8.9427254135556702E-2</c:v>
                </c:pt>
                <c:pt idx="4">
                  <c:v>7.4300857969190601E-2</c:v>
                </c:pt>
                <c:pt idx="5">
                  <c:v>6.4982997930708997E-2</c:v>
                </c:pt>
                <c:pt idx="6">
                  <c:v>5.6875249585536698E-2</c:v>
                </c:pt>
                <c:pt idx="7">
                  <c:v>5.1792780473637702E-2</c:v>
                </c:pt>
                <c:pt idx="8">
                  <c:v>4.5379188499098499E-2</c:v>
                </c:pt>
                <c:pt idx="9">
                  <c:v>2.5412345559495099E-2</c:v>
                </c:pt>
              </c:numCache>
            </c:numRef>
          </c:val>
          <c:extLst>
            <c:ext xmlns:c16="http://schemas.microsoft.com/office/drawing/2014/chart" uri="{C3380CC4-5D6E-409C-BE32-E72D297353CC}">
              <c16:uniqueId val="{00000000-4A6C-4995-A2F5-5EC8877B1D2B}"/>
            </c:ext>
          </c:extLst>
        </c:ser>
        <c:dLbls>
          <c:showLegendKey val="0"/>
          <c:showVal val="1"/>
          <c:showCatName val="0"/>
          <c:showSerName val="0"/>
          <c:showPercent val="0"/>
          <c:showBubbleSize val="0"/>
        </c:dLbls>
        <c:gapWidth val="246"/>
        <c:overlap val="-28"/>
        <c:axId val="202505743"/>
        <c:axId val="118378232"/>
      </c:barChart>
      <c:catAx>
        <c:axId val="202505743"/>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18378232"/>
        <c:crosses val="autoZero"/>
        <c:auto val="1"/>
        <c:lblAlgn val="ctr"/>
        <c:lblOffset val="100"/>
        <c:noMultiLvlLbl val="0"/>
      </c:catAx>
      <c:valAx>
        <c:axId val="118378232"/>
        <c:scaling>
          <c:orientation val="minMax"/>
        </c:scaling>
        <c:delete val="0"/>
        <c:axPos val="l"/>
        <c:majorGridlines>
          <c:spPr>
            <a:ln w="9525" cap="flat" cmpd="sng" algn="ctr">
              <a:solidFill>
                <a:sysClr val="window" lastClr="FFFFFF">
                  <a:lumMod val="90200"/>
                </a:sys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202505743"/>
        <c:crosses val="autoZero"/>
        <c:crossBetween val="between"/>
      </c:valAx>
      <c:spPr>
        <a:noFill/>
        <a:ln>
          <a:noFill/>
        </a:ln>
        <a:effectLst/>
      </c:spPr>
    </c:plotArea>
    <c:plotVisOnly val="1"/>
    <c:dispBlanksAs val="gap"/>
    <c:showDLblsOverMax val="0"/>
    <c:extLst>
      <c:ext uri="{0b15fc19-7d7d-44ad-8c2d-2c3a37ce22c3}">
        <chartProps xmlns="https://web.wps.cn/et/2018/main" chartId="{a282fdd6-d9e2-4e24-8ba0-3ff23f12198d}"/>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'[高新区第三章报告资料统计0416.xlsx]13.5废水作图0416最终报告'!$G$2:$G$11</c:f>
              <c:strCache>
                <c:ptCount val="10"/>
                <c:pt idx="0">
                  <c:v>敬鹏(常熟)电子</c:v>
                </c:pt>
                <c:pt idx="1">
                  <c:v>新凯盛纺织</c:v>
                </c:pt>
                <c:pt idx="2">
                  <c:v>凯兰针织</c:v>
                </c:pt>
                <c:pt idx="3">
                  <c:v>金辰针纺织</c:v>
                </c:pt>
                <c:pt idx="4">
                  <c:v>金像科技</c:v>
                </c:pt>
                <c:pt idx="5">
                  <c:v>福懋兴业</c:v>
                </c:pt>
                <c:pt idx="6">
                  <c:v>东洋饮料</c:v>
                </c:pt>
                <c:pt idx="7">
                  <c:v>银海印染</c:v>
                </c:pt>
                <c:pt idx="8">
                  <c:v>台耀科技</c:v>
                </c:pt>
                <c:pt idx="9">
                  <c:v>东南相互电子</c:v>
                </c:pt>
              </c:strCache>
            </c:strRef>
          </c:cat>
          <c:val>
            <c:numRef>
              <c:f>'[高新区第三章报告资料统计0416.xlsx]13.5废水作图0416最终报告'!$H$2:$H$11</c:f>
              <c:numCache>
                <c:formatCode>General</c:formatCode>
                <c:ptCount val="10"/>
                <c:pt idx="0">
                  <c:v>303.77</c:v>
                </c:pt>
                <c:pt idx="1">
                  <c:v>177.78</c:v>
                </c:pt>
                <c:pt idx="2">
                  <c:v>147.25</c:v>
                </c:pt>
                <c:pt idx="3">
                  <c:v>135.12</c:v>
                </c:pt>
                <c:pt idx="4">
                  <c:v>124.38</c:v>
                </c:pt>
                <c:pt idx="5">
                  <c:v>121.45</c:v>
                </c:pt>
                <c:pt idx="6">
                  <c:v>108.92</c:v>
                </c:pt>
                <c:pt idx="7">
                  <c:v>89.66</c:v>
                </c:pt>
                <c:pt idx="8">
                  <c:v>83.28</c:v>
                </c:pt>
                <c:pt idx="9">
                  <c:v>78.599999999999994</c:v>
                </c:pt>
              </c:numCache>
            </c:numRef>
          </c:val>
          <c:extLst>
            <c:ext xmlns:c16="http://schemas.microsoft.com/office/drawing/2014/chart" uri="{C3380CC4-5D6E-409C-BE32-E72D297353CC}">
              <c16:uniqueId val="{00000000-3713-4F9F-8990-ADA9A8D8BE4D}"/>
            </c:ext>
          </c:extLst>
        </c:ser>
        <c:dLbls>
          <c:showLegendKey val="0"/>
          <c:showVal val="0"/>
          <c:showCatName val="0"/>
          <c:showSerName val="0"/>
          <c:showPercent val="0"/>
          <c:showBubbleSize val="0"/>
        </c:dLbls>
        <c:gapWidth val="246"/>
        <c:overlap val="-28"/>
        <c:axId val="906863964"/>
        <c:axId val="49102374"/>
      </c:barChart>
      <c:catAx>
        <c:axId val="906863964"/>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49102374"/>
        <c:crosses val="autoZero"/>
        <c:auto val="1"/>
        <c:lblAlgn val="ctr"/>
        <c:lblOffset val="100"/>
        <c:noMultiLvlLbl val="0"/>
      </c:catAx>
      <c:valAx>
        <c:axId val="49102374"/>
        <c:scaling>
          <c:orientation val="minMax"/>
        </c:scaling>
        <c:delete val="0"/>
        <c:axPos val="l"/>
        <c:majorGridlines>
          <c:spPr>
            <a:ln w="9525" cap="flat" cmpd="sng" algn="ctr">
              <a:solidFill>
                <a:sysClr val="window" lastClr="FFFFFF">
                  <a:lumMod val="90200"/>
                </a:sys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906863964"/>
        <c:crosses val="autoZero"/>
        <c:crossBetween val="between"/>
      </c:valAx>
      <c:spPr>
        <a:noFill/>
        <a:ln>
          <a:noFill/>
        </a:ln>
        <a:effectLst/>
      </c:spPr>
    </c:plotArea>
    <c:plotVisOnly val="1"/>
    <c:dispBlanksAs val="gap"/>
    <c:showDLblsOverMax val="0"/>
    <c:extLst>
      <c:ext uri="{0b15fc19-7d7d-44ad-8c2d-2c3a37ce22c3}">
        <chartProps xmlns="https://web.wps.cn/et/2018/main" chartId="{a8f02530-0ab5-46e7-b2dc-69d5143b208e}"/>
      </c:ext>
    </c:extLst>
  </c:chart>
  <c:spPr>
    <a:solidFill>
      <a:sysClr val="window" lastClr="FFFFFF"/>
    </a:solidFill>
    <a:ln w="9525" cap="flat" cmpd="sng" algn="ctr">
      <a:solidFill>
        <a:sysClr val="windowText" lastClr="000000">
          <a:lumMod val="15000"/>
          <a:lumOff val="85000"/>
        </a:sysClr>
      </a:solidFill>
      <a:prstDash val="solid"/>
      <a:round/>
    </a:ln>
    <a:effectLst/>
  </c:spPr>
  <c:txPr>
    <a:bodyPr wrap="square"/>
    <a:lstStyle/>
    <a:p>
      <a:pPr>
        <a:defRPr lang="zh-CN"/>
      </a:pPr>
      <a:endParaRPr lang="zh-CN"/>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spPr>
            <a:scene3d>
              <a:camera prst="orthographicFront"/>
              <a:lightRig rig="threePt" dir="t"/>
            </a:scene3d>
            <a:sp3d contourW="9525"/>
          </c:spPr>
          <c:dPt>
            <c:idx val="0"/>
            <c:bubble3D val="0"/>
            <c:spPr>
              <a:solidFill>
                <a:srgbClr val="4874CB"/>
              </a:solidFill>
              <a:ln>
                <a:solidFill>
                  <a:sysClr val="window" lastClr="FFFFFF"/>
                </a:solidFill>
              </a:ln>
              <a:effectLst/>
              <a:scene3d>
                <a:camera prst="orthographicFront"/>
                <a:lightRig rig="threePt" dir="t"/>
              </a:scene3d>
              <a:sp3d contourW="9525"/>
            </c:spPr>
            <c:extLst>
              <c:ext xmlns:c16="http://schemas.microsoft.com/office/drawing/2014/chart" uri="{C3380CC4-5D6E-409C-BE32-E72D297353CC}">
                <c16:uniqueId val="{00000001-9530-493A-AC19-3B0C9254328B}"/>
              </c:ext>
            </c:extLst>
          </c:dPt>
          <c:dPt>
            <c:idx val="1"/>
            <c:bubble3D val="0"/>
            <c:spPr>
              <a:solidFill>
                <a:srgbClr val="EE822F"/>
              </a:solidFill>
              <a:ln>
                <a:solidFill>
                  <a:sysClr val="window" lastClr="FFFFFF"/>
                </a:solidFill>
              </a:ln>
              <a:effectLst/>
              <a:scene3d>
                <a:camera prst="orthographicFront"/>
                <a:lightRig rig="threePt" dir="t"/>
              </a:scene3d>
              <a:sp3d contourW="9525"/>
            </c:spPr>
            <c:extLst>
              <c:ext xmlns:c16="http://schemas.microsoft.com/office/drawing/2014/chart" uri="{C3380CC4-5D6E-409C-BE32-E72D297353CC}">
                <c16:uniqueId val="{00000003-9530-493A-AC19-3B0C9254328B}"/>
              </c:ext>
            </c:extLst>
          </c:dPt>
          <c:dPt>
            <c:idx val="2"/>
            <c:bubble3D val="0"/>
            <c:spPr>
              <a:solidFill>
                <a:srgbClr val="F2BA02"/>
              </a:solidFill>
              <a:ln>
                <a:solidFill>
                  <a:sysClr val="window" lastClr="FFFFFF"/>
                </a:solidFill>
              </a:ln>
              <a:effectLst/>
              <a:scene3d>
                <a:camera prst="orthographicFront"/>
                <a:lightRig rig="threePt" dir="t"/>
              </a:scene3d>
              <a:sp3d contourW="9525"/>
            </c:spPr>
            <c:extLst>
              <c:ext xmlns:c16="http://schemas.microsoft.com/office/drawing/2014/chart" uri="{C3380CC4-5D6E-409C-BE32-E72D297353CC}">
                <c16:uniqueId val="{00000005-9530-493A-AC19-3B0C9254328B}"/>
              </c:ext>
            </c:extLst>
          </c:dPt>
          <c:dPt>
            <c:idx val="3"/>
            <c:bubble3D val="0"/>
            <c:spPr>
              <a:solidFill>
                <a:srgbClr val="75BD42"/>
              </a:solidFill>
              <a:ln>
                <a:solidFill>
                  <a:sysClr val="window" lastClr="FFFFFF"/>
                </a:solidFill>
              </a:ln>
              <a:effectLst/>
              <a:scene3d>
                <a:camera prst="orthographicFront"/>
                <a:lightRig rig="threePt" dir="t"/>
              </a:scene3d>
              <a:sp3d contourW="9525"/>
            </c:spPr>
            <c:extLst>
              <c:ext xmlns:c16="http://schemas.microsoft.com/office/drawing/2014/chart" uri="{C3380CC4-5D6E-409C-BE32-E72D297353CC}">
                <c16:uniqueId val="{00000007-9530-493A-AC19-3B0C9254328B}"/>
              </c:ext>
            </c:extLst>
          </c:dPt>
          <c:dPt>
            <c:idx val="4"/>
            <c:bubble3D val="0"/>
            <c:spPr>
              <a:solidFill>
                <a:srgbClr val="30C0B4"/>
              </a:solidFill>
              <a:ln>
                <a:solidFill>
                  <a:sysClr val="window" lastClr="FFFFFF"/>
                </a:solidFill>
              </a:ln>
              <a:effectLst/>
              <a:scene3d>
                <a:camera prst="orthographicFront"/>
                <a:lightRig rig="threePt" dir="t"/>
              </a:scene3d>
              <a:sp3d contourW="9525"/>
            </c:spPr>
            <c:extLst>
              <c:ext xmlns:c16="http://schemas.microsoft.com/office/drawing/2014/chart" uri="{C3380CC4-5D6E-409C-BE32-E72D297353CC}">
                <c16:uniqueId val="{00000009-9530-493A-AC19-3B0C9254328B}"/>
              </c:ext>
            </c:extLst>
          </c:dPt>
          <c:dPt>
            <c:idx val="5"/>
            <c:bubble3D val="0"/>
            <c:spPr>
              <a:solidFill>
                <a:srgbClr val="E54C5E"/>
              </a:solidFill>
              <a:ln>
                <a:solidFill>
                  <a:sysClr val="window" lastClr="FFFFFF"/>
                </a:solidFill>
              </a:ln>
              <a:effectLst/>
              <a:scene3d>
                <a:camera prst="orthographicFront"/>
                <a:lightRig rig="threePt" dir="t"/>
              </a:scene3d>
              <a:sp3d contourW="9525"/>
            </c:spPr>
            <c:extLst>
              <c:ext xmlns:c16="http://schemas.microsoft.com/office/drawing/2014/chart" uri="{C3380CC4-5D6E-409C-BE32-E72D297353CC}">
                <c16:uniqueId val="{0000000B-9530-493A-AC19-3B0C9254328B}"/>
              </c:ext>
            </c:extLst>
          </c:dPt>
          <c:dPt>
            <c:idx val="6"/>
            <c:bubble3D val="0"/>
            <c:spPr>
              <a:solidFill>
                <a:srgbClr val="4874CB">
                  <a:lumMod val="60000"/>
                </a:srgbClr>
              </a:solidFill>
              <a:ln>
                <a:solidFill>
                  <a:sysClr val="window" lastClr="FFFFFF"/>
                </a:solidFill>
              </a:ln>
              <a:effectLst/>
              <a:scene3d>
                <a:camera prst="orthographicFront"/>
                <a:lightRig rig="threePt" dir="t"/>
              </a:scene3d>
              <a:sp3d contourW="9525"/>
            </c:spPr>
            <c:extLst>
              <c:ext xmlns:c16="http://schemas.microsoft.com/office/drawing/2014/chart" uri="{C3380CC4-5D6E-409C-BE32-E72D297353CC}">
                <c16:uniqueId val="{0000000D-9530-493A-AC19-3B0C9254328B}"/>
              </c:ext>
            </c:extLst>
          </c:dPt>
          <c:dPt>
            <c:idx val="7"/>
            <c:bubble3D val="0"/>
            <c:spPr>
              <a:solidFill>
                <a:srgbClr val="EE822F">
                  <a:lumMod val="60000"/>
                </a:srgbClr>
              </a:solidFill>
              <a:ln>
                <a:solidFill>
                  <a:sysClr val="window" lastClr="FFFFFF"/>
                </a:solidFill>
              </a:ln>
              <a:effectLst/>
              <a:scene3d>
                <a:camera prst="orthographicFront"/>
                <a:lightRig rig="threePt" dir="t"/>
              </a:scene3d>
              <a:sp3d contourW="9525"/>
            </c:spPr>
            <c:extLst>
              <c:ext xmlns:c16="http://schemas.microsoft.com/office/drawing/2014/chart" uri="{C3380CC4-5D6E-409C-BE32-E72D297353CC}">
                <c16:uniqueId val="{0000000F-9530-493A-AC19-3B0C9254328B}"/>
              </c:ext>
            </c:extLst>
          </c:dPt>
          <c:dPt>
            <c:idx val="8"/>
            <c:bubble3D val="0"/>
            <c:spPr>
              <a:solidFill>
                <a:srgbClr val="F2BA02">
                  <a:lumMod val="60000"/>
                </a:srgbClr>
              </a:solidFill>
              <a:ln>
                <a:solidFill>
                  <a:sysClr val="window" lastClr="FFFFFF"/>
                </a:solidFill>
              </a:ln>
              <a:effectLst/>
              <a:scene3d>
                <a:camera prst="orthographicFront"/>
                <a:lightRig rig="threePt" dir="t"/>
              </a:scene3d>
              <a:sp3d contourW="9525"/>
            </c:spPr>
            <c:extLst>
              <c:ext xmlns:c16="http://schemas.microsoft.com/office/drawing/2014/chart" uri="{C3380CC4-5D6E-409C-BE32-E72D297353CC}">
                <c16:uniqueId val="{00000011-9530-493A-AC19-3B0C9254328B}"/>
              </c:ext>
            </c:extLst>
          </c:dPt>
          <c:dPt>
            <c:idx val="9"/>
            <c:bubble3D val="0"/>
            <c:extLst>
              <c:ext xmlns:c16="http://schemas.microsoft.com/office/drawing/2014/chart" uri="{C3380CC4-5D6E-409C-BE32-E72D297353CC}">
                <c16:uniqueId val="{00000013-9530-493A-AC19-3B0C9254328B}"/>
              </c:ext>
            </c:extLst>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rgbClr val="969696">
                      <a:alpha val="100000"/>
                    </a:srgbClr>
                  </a:solidFill>
                  <a:prstDash val="solid"/>
                  <a:round/>
                </a:ln>
              </c:spPr>
            </c:leaderLines>
            <c:extLst>
              <c:ext xmlns:c15="http://schemas.microsoft.com/office/drawing/2012/chart" uri="{CE6537A1-D6FC-4f65-9D91-7224C49458BB}"/>
            </c:extLst>
          </c:dLbls>
          <c:cat>
            <c:strRef>
              <c:f>'[高新区第三章报告资料统计0416.xlsx]13.5废水作图0416最终报告'!$D$2:$D$11</c:f>
              <c:strCache>
                <c:ptCount val="10"/>
                <c:pt idx="0">
                  <c:v>程氏印染</c:v>
                </c:pt>
                <c:pt idx="1">
                  <c:v>新凯盛纺织</c:v>
                </c:pt>
                <c:pt idx="2">
                  <c:v>凯兰针织</c:v>
                </c:pt>
                <c:pt idx="3">
                  <c:v>金辰针纺织</c:v>
                </c:pt>
                <c:pt idx="4">
                  <c:v>敬鹏(常熟)电子</c:v>
                </c:pt>
                <c:pt idx="5">
                  <c:v>银海印染</c:v>
                </c:pt>
                <c:pt idx="6">
                  <c:v>恩斯克轴承</c:v>
                </c:pt>
                <c:pt idx="7">
                  <c:v>金像科技</c:v>
                </c:pt>
                <c:pt idx="8">
                  <c:v>福懋兴业</c:v>
                </c:pt>
                <c:pt idx="9">
                  <c:v>恺博(常熟)座椅</c:v>
                </c:pt>
              </c:strCache>
            </c:strRef>
          </c:cat>
          <c:val>
            <c:numRef>
              <c:f>'[高新区第三章报告资料统计0416.xlsx]13.5废水作图0416最终报告'!$E$2:$E$11</c:f>
              <c:numCache>
                <c:formatCode>0.00%</c:formatCode>
                <c:ptCount val="10"/>
                <c:pt idx="0">
                  <c:v>0.351094456186681</c:v>
                </c:pt>
                <c:pt idx="1">
                  <c:v>0.118050584426001</c:v>
                </c:pt>
                <c:pt idx="2">
                  <c:v>0.10321722873433301</c:v>
                </c:pt>
                <c:pt idx="3">
                  <c:v>9.4611551572290495E-2</c:v>
                </c:pt>
                <c:pt idx="4">
                  <c:v>8.7526862347399606E-2</c:v>
                </c:pt>
                <c:pt idx="5">
                  <c:v>7.4016400337355501E-2</c:v>
                </c:pt>
                <c:pt idx="6">
                  <c:v>6.9969739561092398E-2</c:v>
                </c:pt>
                <c:pt idx="7">
                  <c:v>3.5714080762126899E-2</c:v>
                </c:pt>
                <c:pt idx="8">
                  <c:v>3.3052091313097699E-2</c:v>
                </c:pt>
                <c:pt idx="9">
                  <c:v>3.2747004759621397E-2</c:v>
                </c:pt>
              </c:numCache>
            </c:numRef>
          </c:val>
          <c:extLst>
            <c:ext xmlns:c16="http://schemas.microsoft.com/office/drawing/2014/chart" uri="{C3380CC4-5D6E-409C-BE32-E72D297353CC}">
              <c16:uniqueId val="{00000014-9530-493A-AC19-3B0C9254328B}"/>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extLst>
      <c:ext uri="{0b15fc19-7d7d-44ad-8c2d-2c3a37ce22c3}">
        <chartProps xmlns="https://web.wps.cn/et/2018/main" chartId="{ee1af7c5-8b9d-443d-850b-aba9a2e137f1}"/>
      </c:ext>
    </c:extLst>
  </c:chart>
  <c:spPr>
    <a:solidFill>
      <a:sysClr val="window" lastClr="FFFFFF"/>
    </a:solidFill>
    <a:ln w="9525" cap="flat" cmpd="sng" algn="ctr">
      <a:solidFill>
        <a:sysClr val="windowText" lastClr="000000">
          <a:lumMod val="15000"/>
          <a:lumOff val="85000"/>
        </a:sysClr>
      </a:solidFill>
      <a:prstDash val="solid"/>
      <a:round/>
    </a:ln>
    <a:effectLst/>
  </c:spPr>
  <c:txPr>
    <a:bodyPr wrap="square"/>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'[高新区第三章报告资料统计319给贾.xlsx]2.1凯发新泉25年排口数据 -作图'!$C$1</c:f>
              <c:strCache>
                <c:ptCount val="1"/>
                <c:pt idx="0">
                  <c:v>化学需氧量</c:v>
                </c:pt>
              </c:strCache>
            </c:strRef>
          </c:tx>
          <c:spPr>
            <a:ln w="28575" cap="rnd">
              <a:solidFill>
                <a:srgbClr val="4874CB"/>
              </a:solidFill>
              <a:round/>
            </a:ln>
            <a:effectLst/>
          </c:spPr>
          <c:marker>
            <c:symbol val="none"/>
          </c:marker>
          <c:cat>
            <c:numRef>
              <c:f>'[高新区第三章报告资料统计319给贾.xlsx]2.1凯发新泉25年排口数据 -作图'!$A$2:$A$356</c:f>
              <c:numCache>
                <c:formatCode>yyyy/m/d</c:formatCode>
                <c:ptCount val="355"/>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45703</c:v>
                </c:pt>
                <c:pt idx="44">
                  <c:v>45704</c:v>
                </c:pt>
                <c:pt idx="45">
                  <c:v>45705</c:v>
                </c:pt>
                <c:pt idx="46">
                  <c:v>45706</c:v>
                </c:pt>
                <c:pt idx="47">
                  <c:v>45707</c:v>
                </c:pt>
                <c:pt idx="48">
                  <c:v>45708</c:v>
                </c:pt>
                <c:pt idx="49">
                  <c:v>45709</c:v>
                </c:pt>
                <c:pt idx="50">
                  <c:v>45710</c:v>
                </c:pt>
                <c:pt idx="51">
                  <c:v>45711</c:v>
                </c:pt>
                <c:pt idx="52">
                  <c:v>45712</c:v>
                </c:pt>
                <c:pt idx="53">
                  <c:v>45713</c:v>
                </c:pt>
                <c:pt idx="54">
                  <c:v>45714</c:v>
                </c:pt>
                <c:pt idx="55">
                  <c:v>45715</c:v>
                </c:pt>
                <c:pt idx="56">
                  <c:v>45716</c:v>
                </c:pt>
                <c:pt idx="57">
                  <c:v>45717</c:v>
                </c:pt>
                <c:pt idx="58">
                  <c:v>45718</c:v>
                </c:pt>
                <c:pt idx="59">
                  <c:v>45719</c:v>
                </c:pt>
                <c:pt idx="60">
                  <c:v>45720</c:v>
                </c:pt>
                <c:pt idx="61">
                  <c:v>45721</c:v>
                </c:pt>
                <c:pt idx="62">
                  <c:v>45722</c:v>
                </c:pt>
                <c:pt idx="63">
                  <c:v>45723</c:v>
                </c:pt>
                <c:pt idx="64">
                  <c:v>45724</c:v>
                </c:pt>
                <c:pt idx="65">
                  <c:v>45725</c:v>
                </c:pt>
                <c:pt idx="66">
                  <c:v>45726</c:v>
                </c:pt>
                <c:pt idx="67">
                  <c:v>45727</c:v>
                </c:pt>
                <c:pt idx="68">
                  <c:v>45728</c:v>
                </c:pt>
                <c:pt idx="69">
                  <c:v>45732</c:v>
                </c:pt>
                <c:pt idx="70">
                  <c:v>45733</c:v>
                </c:pt>
                <c:pt idx="71">
                  <c:v>45734</c:v>
                </c:pt>
                <c:pt idx="72">
                  <c:v>45735</c:v>
                </c:pt>
                <c:pt idx="73">
                  <c:v>45736</c:v>
                </c:pt>
                <c:pt idx="74">
                  <c:v>45737</c:v>
                </c:pt>
                <c:pt idx="75">
                  <c:v>45738</c:v>
                </c:pt>
                <c:pt idx="76">
                  <c:v>45739</c:v>
                </c:pt>
                <c:pt idx="77">
                  <c:v>45740</c:v>
                </c:pt>
                <c:pt idx="78">
                  <c:v>45744</c:v>
                </c:pt>
                <c:pt idx="79">
                  <c:v>45745</c:v>
                </c:pt>
                <c:pt idx="80">
                  <c:v>45746</c:v>
                </c:pt>
                <c:pt idx="81">
                  <c:v>45747</c:v>
                </c:pt>
                <c:pt idx="82">
                  <c:v>45748</c:v>
                </c:pt>
                <c:pt idx="83">
                  <c:v>45749</c:v>
                </c:pt>
                <c:pt idx="84">
                  <c:v>45750</c:v>
                </c:pt>
                <c:pt idx="85">
                  <c:v>45751</c:v>
                </c:pt>
                <c:pt idx="86">
                  <c:v>45752</c:v>
                </c:pt>
                <c:pt idx="87">
                  <c:v>45753</c:v>
                </c:pt>
                <c:pt idx="88">
                  <c:v>45754</c:v>
                </c:pt>
                <c:pt idx="89">
                  <c:v>45755</c:v>
                </c:pt>
                <c:pt idx="90">
                  <c:v>45756</c:v>
                </c:pt>
                <c:pt idx="91">
                  <c:v>45757</c:v>
                </c:pt>
                <c:pt idx="92">
                  <c:v>45758</c:v>
                </c:pt>
                <c:pt idx="93">
                  <c:v>45759</c:v>
                </c:pt>
                <c:pt idx="94">
                  <c:v>45760</c:v>
                </c:pt>
                <c:pt idx="95">
                  <c:v>45761</c:v>
                </c:pt>
                <c:pt idx="96">
                  <c:v>45762</c:v>
                </c:pt>
                <c:pt idx="97">
                  <c:v>45763</c:v>
                </c:pt>
                <c:pt idx="98">
                  <c:v>45764</c:v>
                </c:pt>
                <c:pt idx="99">
                  <c:v>45765</c:v>
                </c:pt>
                <c:pt idx="100">
                  <c:v>45766</c:v>
                </c:pt>
                <c:pt idx="101">
                  <c:v>45767</c:v>
                </c:pt>
                <c:pt idx="102">
                  <c:v>45768</c:v>
                </c:pt>
                <c:pt idx="103">
                  <c:v>45769</c:v>
                </c:pt>
                <c:pt idx="104">
                  <c:v>45770</c:v>
                </c:pt>
                <c:pt idx="105">
                  <c:v>45771</c:v>
                </c:pt>
                <c:pt idx="106">
                  <c:v>45772</c:v>
                </c:pt>
                <c:pt idx="107">
                  <c:v>45773</c:v>
                </c:pt>
                <c:pt idx="108">
                  <c:v>45775</c:v>
                </c:pt>
                <c:pt idx="109">
                  <c:v>45776</c:v>
                </c:pt>
                <c:pt idx="110">
                  <c:v>45777</c:v>
                </c:pt>
                <c:pt idx="111">
                  <c:v>45778</c:v>
                </c:pt>
                <c:pt idx="112">
                  <c:v>45779</c:v>
                </c:pt>
                <c:pt idx="113">
                  <c:v>45780</c:v>
                </c:pt>
                <c:pt idx="114">
                  <c:v>45781</c:v>
                </c:pt>
                <c:pt idx="115">
                  <c:v>45782</c:v>
                </c:pt>
                <c:pt idx="116">
                  <c:v>45784</c:v>
                </c:pt>
                <c:pt idx="117">
                  <c:v>45785</c:v>
                </c:pt>
                <c:pt idx="118">
                  <c:v>45786</c:v>
                </c:pt>
                <c:pt idx="119">
                  <c:v>45787</c:v>
                </c:pt>
                <c:pt idx="120">
                  <c:v>45788</c:v>
                </c:pt>
                <c:pt idx="121">
                  <c:v>45789</c:v>
                </c:pt>
                <c:pt idx="122">
                  <c:v>45790</c:v>
                </c:pt>
                <c:pt idx="123">
                  <c:v>45791</c:v>
                </c:pt>
                <c:pt idx="124">
                  <c:v>45792</c:v>
                </c:pt>
                <c:pt idx="125">
                  <c:v>45793</c:v>
                </c:pt>
                <c:pt idx="126">
                  <c:v>45794</c:v>
                </c:pt>
                <c:pt idx="127">
                  <c:v>45795</c:v>
                </c:pt>
                <c:pt idx="128">
                  <c:v>45796</c:v>
                </c:pt>
                <c:pt idx="129">
                  <c:v>45797</c:v>
                </c:pt>
                <c:pt idx="130">
                  <c:v>45798</c:v>
                </c:pt>
                <c:pt idx="131">
                  <c:v>45799</c:v>
                </c:pt>
                <c:pt idx="132">
                  <c:v>45800</c:v>
                </c:pt>
                <c:pt idx="133">
                  <c:v>45801</c:v>
                </c:pt>
                <c:pt idx="134">
                  <c:v>45802</c:v>
                </c:pt>
                <c:pt idx="135">
                  <c:v>45803</c:v>
                </c:pt>
                <c:pt idx="136">
                  <c:v>45804</c:v>
                </c:pt>
                <c:pt idx="137">
                  <c:v>45805</c:v>
                </c:pt>
                <c:pt idx="138">
                  <c:v>45806</c:v>
                </c:pt>
                <c:pt idx="139">
                  <c:v>45807</c:v>
                </c:pt>
                <c:pt idx="140">
                  <c:v>45808</c:v>
                </c:pt>
                <c:pt idx="141">
                  <c:v>45809</c:v>
                </c:pt>
                <c:pt idx="142">
                  <c:v>45810</c:v>
                </c:pt>
                <c:pt idx="143">
                  <c:v>45811</c:v>
                </c:pt>
                <c:pt idx="144">
                  <c:v>45812</c:v>
                </c:pt>
                <c:pt idx="145">
                  <c:v>45813</c:v>
                </c:pt>
                <c:pt idx="146">
                  <c:v>45814</c:v>
                </c:pt>
                <c:pt idx="147">
                  <c:v>45815</c:v>
                </c:pt>
                <c:pt idx="148">
                  <c:v>45816</c:v>
                </c:pt>
                <c:pt idx="149">
                  <c:v>45817</c:v>
                </c:pt>
                <c:pt idx="150">
                  <c:v>45818</c:v>
                </c:pt>
                <c:pt idx="151">
                  <c:v>45819</c:v>
                </c:pt>
                <c:pt idx="152">
                  <c:v>45820</c:v>
                </c:pt>
                <c:pt idx="153">
                  <c:v>45821</c:v>
                </c:pt>
                <c:pt idx="154">
                  <c:v>45822</c:v>
                </c:pt>
                <c:pt idx="155">
                  <c:v>45823</c:v>
                </c:pt>
                <c:pt idx="156">
                  <c:v>45824</c:v>
                </c:pt>
                <c:pt idx="157">
                  <c:v>45825</c:v>
                </c:pt>
                <c:pt idx="158">
                  <c:v>45826</c:v>
                </c:pt>
                <c:pt idx="159">
                  <c:v>45827</c:v>
                </c:pt>
                <c:pt idx="160">
                  <c:v>45828</c:v>
                </c:pt>
                <c:pt idx="161">
                  <c:v>45829</c:v>
                </c:pt>
                <c:pt idx="162">
                  <c:v>45830</c:v>
                </c:pt>
                <c:pt idx="163">
                  <c:v>45831</c:v>
                </c:pt>
                <c:pt idx="164">
                  <c:v>45832</c:v>
                </c:pt>
                <c:pt idx="165">
                  <c:v>45833</c:v>
                </c:pt>
                <c:pt idx="166">
                  <c:v>45834</c:v>
                </c:pt>
                <c:pt idx="167">
                  <c:v>45835</c:v>
                </c:pt>
                <c:pt idx="168">
                  <c:v>45836</c:v>
                </c:pt>
                <c:pt idx="169">
                  <c:v>45837</c:v>
                </c:pt>
                <c:pt idx="170">
                  <c:v>45838</c:v>
                </c:pt>
                <c:pt idx="171">
                  <c:v>45839</c:v>
                </c:pt>
                <c:pt idx="172">
                  <c:v>45840</c:v>
                </c:pt>
                <c:pt idx="173">
                  <c:v>45841</c:v>
                </c:pt>
                <c:pt idx="174">
                  <c:v>45842</c:v>
                </c:pt>
                <c:pt idx="175">
                  <c:v>45843</c:v>
                </c:pt>
                <c:pt idx="176">
                  <c:v>45844</c:v>
                </c:pt>
                <c:pt idx="177">
                  <c:v>45845</c:v>
                </c:pt>
                <c:pt idx="178">
                  <c:v>45846</c:v>
                </c:pt>
                <c:pt idx="179">
                  <c:v>45847</c:v>
                </c:pt>
                <c:pt idx="180">
                  <c:v>45848</c:v>
                </c:pt>
                <c:pt idx="181">
                  <c:v>45849</c:v>
                </c:pt>
                <c:pt idx="182">
                  <c:v>45850</c:v>
                </c:pt>
                <c:pt idx="183">
                  <c:v>45851</c:v>
                </c:pt>
                <c:pt idx="184">
                  <c:v>45852</c:v>
                </c:pt>
                <c:pt idx="185">
                  <c:v>45853</c:v>
                </c:pt>
                <c:pt idx="186">
                  <c:v>45854</c:v>
                </c:pt>
                <c:pt idx="187">
                  <c:v>45855</c:v>
                </c:pt>
                <c:pt idx="188">
                  <c:v>45856</c:v>
                </c:pt>
                <c:pt idx="189">
                  <c:v>45857</c:v>
                </c:pt>
                <c:pt idx="190">
                  <c:v>45858</c:v>
                </c:pt>
                <c:pt idx="191">
                  <c:v>45859</c:v>
                </c:pt>
                <c:pt idx="192">
                  <c:v>45860</c:v>
                </c:pt>
                <c:pt idx="193">
                  <c:v>45861</c:v>
                </c:pt>
                <c:pt idx="194">
                  <c:v>45862</c:v>
                </c:pt>
                <c:pt idx="195">
                  <c:v>45863</c:v>
                </c:pt>
                <c:pt idx="196">
                  <c:v>45864</c:v>
                </c:pt>
                <c:pt idx="197">
                  <c:v>45865</c:v>
                </c:pt>
                <c:pt idx="198">
                  <c:v>45866</c:v>
                </c:pt>
                <c:pt idx="199">
                  <c:v>45867</c:v>
                </c:pt>
                <c:pt idx="200">
                  <c:v>45868</c:v>
                </c:pt>
                <c:pt idx="201">
                  <c:v>45869</c:v>
                </c:pt>
                <c:pt idx="202">
                  <c:v>45870</c:v>
                </c:pt>
                <c:pt idx="203">
                  <c:v>45871</c:v>
                </c:pt>
                <c:pt idx="204">
                  <c:v>45872</c:v>
                </c:pt>
                <c:pt idx="205">
                  <c:v>45873</c:v>
                </c:pt>
                <c:pt idx="206">
                  <c:v>45874</c:v>
                </c:pt>
                <c:pt idx="207">
                  <c:v>45875</c:v>
                </c:pt>
                <c:pt idx="208">
                  <c:v>45876</c:v>
                </c:pt>
                <c:pt idx="209">
                  <c:v>45877</c:v>
                </c:pt>
                <c:pt idx="210">
                  <c:v>45878</c:v>
                </c:pt>
                <c:pt idx="211">
                  <c:v>45879</c:v>
                </c:pt>
                <c:pt idx="212">
                  <c:v>45880</c:v>
                </c:pt>
                <c:pt idx="213">
                  <c:v>45881</c:v>
                </c:pt>
                <c:pt idx="214">
                  <c:v>45882</c:v>
                </c:pt>
                <c:pt idx="215">
                  <c:v>45883</c:v>
                </c:pt>
                <c:pt idx="216">
                  <c:v>45884</c:v>
                </c:pt>
                <c:pt idx="217">
                  <c:v>45885</c:v>
                </c:pt>
                <c:pt idx="218">
                  <c:v>45886</c:v>
                </c:pt>
                <c:pt idx="219">
                  <c:v>45887</c:v>
                </c:pt>
                <c:pt idx="220">
                  <c:v>45888</c:v>
                </c:pt>
                <c:pt idx="221">
                  <c:v>45889</c:v>
                </c:pt>
                <c:pt idx="222">
                  <c:v>45890</c:v>
                </c:pt>
                <c:pt idx="223">
                  <c:v>45891</c:v>
                </c:pt>
                <c:pt idx="224">
                  <c:v>45892</c:v>
                </c:pt>
                <c:pt idx="225">
                  <c:v>45893</c:v>
                </c:pt>
                <c:pt idx="226">
                  <c:v>45894</c:v>
                </c:pt>
                <c:pt idx="227">
                  <c:v>45895</c:v>
                </c:pt>
                <c:pt idx="228">
                  <c:v>45896</c:v>
                </c:pt>
                <c:pt idx="229">
                  <c:v>45897</c:v>
                </c:pt>
                <c:pt idx="230">
                  <c:v>45898</c:v>
                </c:pt>
                <c:pt idx="231">
                  <c:v>45899</c:v>
                </c:pt>
                <c:pt idx="232">
                  <c:v>45900</c:v>
                </c:pt>
                <c:pt idx="233">
                  <c:v>45901</c:v>
                </c:pt>
                <c:pt idx="234">
                  <c:v>45902</c:v>
                </c:pt>
                <c:pt idx="235">
                  <c:v>45903</c:v>
                </c:pt>
                <c:pt idx="236">
                  <c:v>45904</c:v>
                </c:pt>
                <c:pt idx="237">
                  <c:v>45905</c:v>
                </c:pt>
                <c:pt idx="238">
                  <c:v>45906</c:v>
                </c:pt>
                <c:pt idx="239">
                  <c:v>45907</c:v>
                </c:pt>
                <c:pt idx="240">
                  <c:v>45908</c:v>
                </c:pt>
                <c:pt idx="241">
                  <c:v>45909</c:v>
                </c:pt>
                <c:pt idx="242">
                  <c:v>45910</c:v>
                </c:pt>
                <c:pt idx="243">
                  <c:v>45911</c:v>
                </c:pt>
                <c:pt idx="244">
                  <c:v>45912</c:v>
                </c:pt>
                <c:pt idx="245">
                  <c:v>45913</c:v>
                </c:pt>
                <c:pt idx="246">
                  <c:v>45914</c:v>
                </c:pt>
                <c:pt idx="247">
                  <c:v>45915</c:v>
                </c:pt>
                <c:pt idx="248">
                  <c:v>45916</c:v>
                </c:pt>
                <c:pt idx="249">
                  <c:v>45917</c:v>
                </c:pt>
                <c:pt idx="250">
                  <c:v>45918</c:v>
                </c:pt>
                <c:pt idx="251">
                  <c:v>45919</c:v>
                </c:pt>
                <c:pt idx="252">
                  <c:v>45920</c:v>
                </c:pt>
                <c:pt idx="253">
                  <c:v>45921</c:v>
                </c:pt>
                <c:pt idx="254">
                  <c:v>45922</c:v>
                </c:pt>
                <c:pt idx="255">
                  <c:v>45923</c:v>
                </c:pt>
                <c:pt idx="256">
                  <c:v>45924</c:v>
                </c:pt>
                <c:pt idx="257">
                  <c:v>45925</c:v>
                </c:pt>
                <c:pt idx="258">
                  <c:v>45926</c:v>
                </c:pt>
                <c:pt idx="259">
                  <c:v>45927</c:v>
                </c:pt>
                <c:pt idx="260">
                  <c:v>45928</c:v>
                </c:pt>
                <c:pt idx="261">
                  <c:v>45929</c:v>
                </c:pt>
                <c:pt idx="262">
                  <c:v>45930</c:v>
                </c:pt>
                <c:pt idx="263">
                  <c:v>45931</c:v>
                </c:pt>
                <c:pt idx="264">
                  <c:v>45932</c:v>
                </c:pt>
                <c:pt idx="265">
                  <c:v>45933</c:v>
                </c:pt>
                <c:pt idx="266">
                  <c:v>45934</c:v>
                </c:pt>
                <c:pt idx="267">
                  <c:v>45935</c:v>
                </c:pt>
                <c:pt idx="268">
                  <c:v>45936</c:v>
                </c:pt>
                <c:pt idx="269">
                  <c:v>45937</c:v>
                </c:pt>
                <c:pt idx="270">
                  <c:v>45938</c:v>
                </c:pt>
                <c:pt idx="271">
                  <c:v>45939</c:v>
                </c:pt>
                <c:pt idx="272">
                  <c:v>45940</c:v>
                </c:pt>
                <c:pt idx="273">
                  <c:v>45941</c:v>
                </c:pt>
                <c:pt idx="274">
                  <c:v>45942</c:v>
                </c:pt>
                <c:pt idx="275">
                  <c:v>45943</c:v>
                </c:pt>
                <c:pt idx="276">
                  <c:v>45944</c:v>
                </c:pt>
                <c:pt idx="277">
                  <c:v>45945</c:v>
                </c:pt>
                <c:pt idx="278">
                  <c:v>45946</c:v>
                </c:pt>
                <c:pt idx="279">
                  <c:v>45947</c:v>
                </c:pt>
                <c:pt idx="280">
                  <c:v>45948</c:v>
                </c:pt>
                <c:pt idx="281">
                  <c:v>45949</c:v>
                </c:pt>
                <c:pt idx="282">
                  <c:v>45950</c:v>
                </c:pt>
                <c:pt idx="283">
                  <c:v>45951</c:v>
                </c:pt>
                <c:pt idx="284">
                  <c:v>45952</c:v>
                </c:pt>
                <c:pt idx="285">
                  <c:v>45953</c:v>
                </c:pt>
                <c:pt idx="286">
                  <c:v>45954</c:v>
                </c:pt>
                <c:pt idx="287">
                  <c:v>45955</c:v>
                </c:pt>
                <c:pt idx="288">
                  <c:v>45956</c:v>
                </c:pt>
                <c:pt idx="289">
                  <c:v>45957</c:v>
                </c:pt>
                <c:pt idx="290">
                  <c:v>45958</c:v>
                </c:pt>
                <c:pt idx="291">
                  <c:v>45959</c:v>
                </c:pt>
                <c:pt idx="292">
                  <c:v>45960</c:v>
                </c:pt>
                <c:pt idx="293">
                  <c:v>45961</c:v>
                </c:pt>
                <c:pt idx="294">
                  <c:v>45962</c:v>
                </c:pt>
                <c:pt idx="295">
                  <c:v>45963</c:v>
                </c:pt>
                <c:pt idx="296">
                  <c:v>45964</c:v>
                </c:pt>
                <c:pt idx="297">
                  <c:v>45965</c:v>
                </c:pt>
                <c:pt idx="298">
                  <c:v>45966</c:v>
                </c:pt>
                <c:pt idx="299">
                  <c:v>45967</c:v>
                </c:pt>
                <c:pt idx="300">
                  <c:v>45968</c:v>
                </c:pt>
                <c:pt idx="301">
                  <c:v>45969</c:v>
                </c:pt>
                <c:pt idx="302">
                  <c:v>45970</c:v>
                </c:pt>
                <c:pt idx="303">
                  <c:v>45971</c:v>
                </c:pt>
                <c:pt idx="304">
                  <c:v>45972</c:v>
                </c:pt>
                <c:pt idx="305">
                  <c:v>45973</c:v>
                </c:pt>
                <c:pt idx="306">
                  <c:v>45974</c:v>
                </c:pt>
                <c:pt idx="307">
                  <c:v>45975</c:v>
                </c:pt>
                <c:pt idx="308">
                  <c:v>45976</c:v>
                </c:pt>
                <c:pt idx="309">
                  <c:v>45977</c:v>
                </c:pt>
                <c:pt idx="310">
                  <c:v>45978</c:v>
                </c:pt>
                <c:pt idx="311">
                  <c:v>45979</c:v>
                </c:pt>
                <c:pt idx="312">
                  <c:v>45980</c:v>
                </c:pt>
                <c:pt idx="313">
                  <c:v>45981</c:v>
                </c:pt>
                <c:pt idx="314">
                  <c:v>45982</c:v>
                </c:pt>
                <c:pt idx="315">
                  <c:v>45983</c:v>
                </c:pt>
                <c:pt idx="316">
                  <c:v>45984</c:v>
                </c:pt>
                <c:pt idx="317">
                  <c:v>45985</c:v>
                </c:pt>
                <c:pt idx="318">
                  <c:v>45986</c:v>
                </c:pt>
                <c:pt idx="319">
                  <c:v>45987</c:v>
                </c:pt>
                <c:pt idx="320">
                  <c:v>45988</c:v>
                </c:pt>
                <c:pt idx="321">
                  <c:v>45989</c:v>
                </c:pt>
                <c:pt idx="322">
                  <c:v>45990</c:v>
                </c:pt>
                <c:pt idx="323">
                  <c:v>45991</c:v>
                </c:pt>
                <c:pt idx="324">
                  <c:v>45992</c:v>
                </c:pt>
                <c:pt idx="325">
                  <c:v>45993</c:v>
                </c:pt>
                <c:pt idx="326">
                  <c:v>45994</c:v>
                </c:pt>
                <c:pt idx="327">
                  <c:v>45995</c:v>
                </c:pt>
                <c:pt idx="328">
                  <c:v>45996</c:v>
                </c:pt>
                <c:pt idx="329">
                  <c:v>45997</c:v>
                </c:pt>
                <c:pt idx="330">
                  <c:v>45998</c:v>
                </c:pt>
                <c:pt idx="331">
                  <c:v>45999</c:v>
                </c:pt>
                <c:pt idx="332">
                  <c:v>46000</c:v>
                </c:pt>
                <c:pt idx="333">
                  <c:v>46001</c:v>
                </c:pt>
                <c:pt idx="334">
                  <c:v>46002</c:v>
                </c:pt>
                <c:pt idx="335">
                  <c:v>46003</c:v>
                </c:pt>
                <c:pt idx="336">
                  <c:v>46004</c:v>
                </c:pt>
                <c:pt idx="337">
                  <c:v>46005</c:v>
                </c:pt>
                <c:pt idx="338">
                  <c:v>46006</c:v>
                </c:pt>
                <c:pt idx="339">
                  <c:v>46007</c:v>
                </c:pt>
                <c:pt idx="340">
                  <c:v>46008</c:v>
                </c:pt>
                <c:pt idx="341">
                  <c:v>46009</c:v>
                </c:pt>
                <c:pt idx="342">
                  <c:v>46010</c:v>
                </c:pt>
                <c:pt idx="343">
                  <c:v>46011</c:v>
                </c:pt>
                <c:pt idx="344">
                  <c:v>46012</c:v>
                </c:pt>
                <c:pt idx="345">
                  <c:v>46013</c:v>
                </c:pt>
                <c:pt idx="346">
                  <c:v>46014</c:v>
                </c:pt>
                <c:pt idx="347">
                  <c:v>46015</c:v>
                </c:pt>
                <c:pt idx="348">
                  <c:v>46016</c:v>
                </c:pt>
                <c:pt idx="349">
                  <c:v>46017</c:v>
                </c:pt>
                <c:pt idx="350">
                  <c:v>46018</c:v>
                </c:pt>
                <c:pt idx="351">
                  <c:v>46019</c:v>
                </c:pt>
                <c:pt idx="352">
                  <c:v>46020</c:v>
                </c:pt>
                <c:pt idx="353">
                  <c:v>46021</c:v>
                </c:pt>
                <c:pt idx="354">
                  <c:v>46022</c:v>
                </c:pt>
              </c:numCache>
            </c:numRef>
          </c:cat>
          <c:val>
            <c:numRef>
              <c:f>'[高新区第三章报告资料统计319给贾.xlsx]2.1凯发新泉25年排口数据 -作图'!$C$2:$C$356</c:f>
              <c:numCache>
                <c:formatCode>General</c:formatCode>
                <c:ptCount val="355"/>
                <c:pt idx="0">
                  <c:v>29.963999999999999</c:v>
                </c:pt>
                <c:pt idx="1">
                  <c:v>29.518999999999998</c:v>
                </c:pt>
                <c:pt idx="2">
                  <c:v>35.454999999999998</c:v>
                </c:pt>
                <c:pt idx="3">
                  <c:v>36.741999999999997</c:v>
                </c:pt>
                <c:pt idx="4">
                  <c:v>39.098999999999997</c:v>
                </c:pt>
                <c:pt idx="5">
                  <c:v>39.170999999999999</c:v>
                </c:pt>
                <c:pt idx="6">
                  <c:v>35.726999999999997</c:v>
                </c:pt>
                <c:pt idx="7">
                  <c:v>38.726999999999997</c:v>
                </c:pt>
                <c:pt idx="8">
                  <c:v>37.905999999999999</c:v>
                </c:pt>
                <c:pt idx="9">
                  <c:v>33.978000000000002</c:v>
                </c:pt>
                <c:pt idx="10">
                  <c:v>31.09</c:v>
                </c:pt>
                <c:pt idx="11">
                  <c:v>31.54</c:v>
                </c:pt>
                <c:pt idx="12">
                  <c:v>34.284999999999997</c:v>
                </c:pt>
                <c:pt idx="13">
                  <c:v>32.503999999999998</c:v>
                </c:pt>
                <c:pt idx="14">
                  <c:v>33.402999999999999</c:v>
                </c:pt>
                <c:pt idx="15">
                  <c:v>35.265000000000001</c:v>
                </c:pt>
                <c:pt idx="16">
                  <c:v>36.582000000000001</c:v>
                </c:pt>
                <c:pt idx="17">
                  <c:v>34.598999999999997</c:v>
                </c:pt>
                <c:pt idx="18">
                  <c:v>38.438000000000002</c:v>
                </c:pt>
                <c:pt idx="19">
                  <c:v>34.463999999999999</c:v>
                </c:pt>
                <c:pt idx="20">
                  <c:v>30.574000000000002</c:v>
                </c:pt>
                <c:pt idx="21">
                  <c:v>30.905000000000001</c:v>
                </c:pt>
                <c:pt idx="22">
                  <c:v>23.463000000000001</c:v>
                </c:pt>
                <c:pt idx="23">
                  <c:v>19.039000000000001</c:v>
                </c:pt>
                <c:pt idx="24">
                  <c:v>18.71</c:v>
                </c:pt>
                <c:pt idx="25">
                  <c:v>19.096</c:v>
                </c:pt>
                <c:pt idx="26">
                  <c:v>20.108000000000001</c:v>
                </c:pt>
                <c:pt idx="27">
                  <c:v>16.771000000000001</c:v>
                </c:pt>
                <c:pt idx="28">
                  <c:v>16.209</c:v>
                </c:pt>
                <c:pt idx="29">
                  <c:v>21.108000000000001</c:v>
                </c:pt>
                <c:pt idx="30">
                  <c:v>22.425000000000001</c:v>
                </c:pt>
                <c:pt idx="31">
                  <c:v>21.591000000000001</c:v>
                </c:pt>
                <c:pt idx="32">
                  <c:v>24.099</c:v>
                </c:pt>
                <c:pt idx="33">
                  <c:v>23.029</c:v>
                </c:pt>
                <c:pt idx="34">
                  <c:v>21.757000000000001</c:v>
                </c:pt>
                <c:pt idx="35">
                  <c:v>20.571000000000002</c:v>
                </c:pt>
                <c:pt idx="36">
                  <c:v>20.48</c:v>
                </c:pt>
                <c:pt idx="37">
                  <c:v>18.248000000000001</c:v>
                </c:pt>
                <c:pt idx="38">
                  <c:v>17.885000000000002</c:v>
                </c:pt>
                <c:pt idx="39">
                  <c:v>18.727</c:v>
                </c:pt>
                <c:pt idx="40">
                  <c:v>17.108000000000001</c:v>
                </c:pt>
                <c:pt idx="41">
                  <c:v>19.591000000000001</c:v>
                </c:pt>
                <c:pt idx="42">
                  <c:v>31.292999999999999</c:v>
                </c:pt>
                <c:pt idx="43">
                  <c:v>30.303000000000001</c:v>
                </c:pt>
                <c:pt idx="44">
                  <c:v>32.859000000000002</c:v>
                </c:pt>
                <c:pt idx="45">
                  <c:v>34.008000000000003</c:v>
                </c:pt>
                <c:pt idx="46">
                  <c:v>31.559000000000001</c:v>
                </c:pt>
                <c:pt idx="47">
                  <c:v>34.18</c:v>
                </c:pt>
                <c:pt idx="48">
                  <c:v>36.921999999999997</c:v>
                </c:pt>
                <c:pt idx="49">
                  <c:v>35.915999999999997</c:v>
                </c:pt>
                <c:pt idx="50">
                  <c:v>39.302999999999997</c:v>
                </c:pt>
                <c:pt idx="51">
                  <c:v>37.22</c:v>
                </c:pt>
                <c:pt idx="52">
                  <c:v>35.53</c:v>
                </c:pt>
                <c:pt idx="53">
                  <c:v>36.253999999999998</c:v>
                </c:pt>
                <c:pt idx="54">
                  <c:v>37.451000000000001</c:v>
                </c:pt>
                <c:pt idx="55">
                  <c:v>37.475999999999999</c:v>
                </c:pt>
                <c:pt idx="56">
                  <c:v>32.081000000000003</c:v>
                </c:pt>
                <c:pt idx="57">
                  <c:v>33.481000000000002</c:v>
                </c:pt>
                <c:pt idx="58">
                  <c:v>33.860999999999997</c:v>
                </c:pt>
                <c:pt idx="59">
                  <c:v>36.808999999999997</c:v>
                </c:pt>
                <c:pt idx="60">
                  <c:v>33.795999999999999</c:v>
                </c:pt>
                <c:pt idx="61">
                  <c:v>33.698</c:v>
                </c:pt>
                <c:pt idx="62">
                  <c:v>32.515000000000001</c:v>
                </c:pt>
                <c:pt idx="63">
                  <c:v>32.357999999999997</c:v>
                </c:pt>
                <c:pt idx="64">
                  <c:v>33.04</c:v>
                </c:pt>
                <c:pt idx="65">
                  <c:v>33.232999999999997</c:v>
                </c:pt>
                <c:pt idx="66">
                  <c:v>33.866999999999997</c:v>
                </c:pt>
                <c:pt idx="67">
                  <c:v>33.247999999999998</c:v>
                </c:pt>
                <c:pt idx="68">
                  <c:v>32.707999999999998</c:v>
                </c:pt>
                <c:pt idx="69">
                  <c:v>39.384</c:v>
                </c:pt>
                <c:pt idx="70">
                  <c:v>36.472999999999999</c:v>
                </c:pt>
                <c:pt idx="71">
                  <c:v>34.024000000000001</c:v>
                </c:pt>
                <c:pt idx="72">
                  <c:v>36.103000000000002</c:v>
                </c:pt>
                <c:pt idx="73">
                  <c:v>36.005000000000003</c:v>
                </c:pt>
                <c:pt idx="74">
                  <c:v>35.521000000000001</c:v>
                </c:pt>
                <c:pt idx="75">
                  <c:v>34.037999999999997</c:v>
                </c:pt>
                <c:pt idx="76">
                  <c:v>36.512999999999998</c:v>
                </c:pt>
                <c:pt idx="77">
                  <c:v>36.545999999999999</c:v>
                </c:pt>
                <c:pt idx="78">
                  <c:v>38.856999999999999</c:v>
                </c:pt>
                <c:pt idx="79">
                  <c:v>32.497</c:v>
                </c:pt>
                <c:pt idx="80">
                  <c:v>34.03</c:v>
                </c:pt>
                <c:pt idx="81">
                  <c:v>33.023000000000003</c:v>
                </c:pt>
                <c:pt idx="82">
                  <c:v>33.524999999999999</c:v>
                </c:pt>
                <c:pt idx="83">
                  <c:v>33.999000000000002</c:v>
                </c:pt>
                <c:pt idx="84">
                  <c:v>40.707000000000001</c:v>
                </c:pt>
                <c:pt idx="85">
                  <c:v>34.49</c:v>
                </c:pt>
                <c:pt idx="86">
                  <c:v>29.917000000000002</c:v>
                </c:pt>
                <c:pt idx="87">
                  <c:v>35.722000000000001</c:v>
                </c:pt>
                <c:pt idx="88">
                  <c:v>34.997</c:v>
                </c:pt>
                <c:pt idx="89">
                  <c:v>34.954000000000001</c:v>
                </c:pt>
                <c:pt idx="90">
                  <c:v>33.996000000000002</c:v>
                </c:pt>
                <c:pt idx="91">
                  <c:v>33.625</c:v>
                </c:pt>
                <c:pt idx="92">
                  <c:v>33.667999999999999</c:v>
                </c:pt>
                <c:pt idx="93">
                  <c:v>33.783000000000001</c:v>
                </c:pt>
                <c:pt idx="94">
                  <c:v>33.335999999999999</c:v>
                </c:pt>
                <c:pt idx="95">
                  <c:v>30.334</c:v>
                </c:pt>
                <c:pt idx="96">
                  <c:v>34.122</c:v>
                </c:pt>
                <c:pt idx="97">
                  <c:v>35.841000000000001</c:v>
                </c:pt>
                <c:pt idx="98">
                  <c:v>32.719000000000001</c:v>
                </c:pt>
                <c:pt idx="99">
                  <c:v>35.073</c:v>
                </c:pt>
                <c:pt idx="100">
                  <c:v>31.727</c:v>
                </c:pt>
                <c:pt idx="101">
                  <c:v>31.231000000000002</c:v>
                </c:pt>
                <c:pt idx="102">
                  <c:v>33.314</c:v>
                </c:pt>
                <c:pt idx="103">
                  <c:v>34.831000000000003</c:v>
                </c:pt>
                <c:pt idx="104">
                  <c:v>35.088999999999999</c:v>
                </c:pt>
                <c:pt idx="105">
                  <c:v>35.484000000000002</c:v>
                </c:pt>
                <c:pt idx="106">
                  <c:v>35.398000000000003</c:v>
                </c:pt>
                <c:pt idx="107">
                  <c:v>34.674999999999997</c:v>
                </c:pt>
                <c:pt idx="108">
                  <c:v>34.905000000000001</c:v>
                </c:pt>
                <c:pt idx="109">
                  <c:v>32.456000000000003</c:v>
                </c:pt>
                <c:pt idx="110">
                  <c:v>35.768999999999998</c:v>
                </c:pt>
                <c:pt idx="111">
                  <c:v>34.582000000000001</c:v>
                </c:pt>
                <c:pt idx="112">
                  <c:v>26.268999999999998</c:v>
                </c:pt>
                <c:pt idx="113">
                  <c:v>30.207000000000001</c:v>
                </c:pt>
                <c:pt idx="114">
                  <c:v>29.997</c:v>
                </c:pt>
                <c:pt idx="115">
                  <c:v>31.815999999999999</c:v>
                </c:pt>
                <c:pt idx="116">
                  <c:v>35.927999999999997</c:v>
                </c:pt>
                <c:pt idx="117">
                  <c:v>36.012</c:v>
                </c:pt>
                <c:pt idx="118">
                  <c:v>36.781999999999996</c:v>
                </c:pt>
                <c:pt idx="119">
                  <c:v>36.582999999999998</c:v>
                </c:pt>
                <c:pt idx="120">
                  <c:v>35.58</c:v>
                </c:pt>
                <c:pt idx="121">
                  <c:v>33.319000000000003</c:v>
                </c:pt>
                <c:pt idx="122">
                  <c:v>35.298000000000002</c:v>
                </c:pt>
                <c:pt idx="123">
                  <c:v>36.109000000000002</c:v>
                </c:pt>
                <c:pt idx="124">
                  <c:v>36.552999999999997</c:v>
                </c:pt>
                <c:pt idx="125">
                  <c:v>35.206000000000003</c:v>
                </c:pt>
                <c:pt idx="126">
                  <c:v>34.866</c:v>
                </c:pt>
                <c:pt idx="127">
                  <c:v>36.591999999999999</c:v>
                </c:pt>
                <c:pt idx="128">
                  <c:v>35.384999999999998</c:v>
                </c:pt>
                <c:pt idx="129">
                  <c:v>33.424999999999997</c:v>
                </c:pt>
                <c:pt idx="130">
                  <c:v>31.462</c:v>
                </c:pt>
                <c:pt idx="131">
                  <c:v>32.201000000000001</c:v>
                </c:pt>
                <c:pt idx="132">
                  <c:v>32.536000000000001</c:v>
                </c:pt>
                <c:pt idx="133">
                  <c:v>34.979999999999997</c:v>
                </c:pt>
                <c:pt idx="134">
                  <c:v>33.091999999999999</c:v>
                </c:pt>
                <c:pt idx="135">
                  <c:v>35.652999999999999</c:v>
                </c:pt>
                <c:pt idx="136">
                  <c:v>30.917000000000002</c:v>
                </c:pt>
                <c:pt idx="137">
                  <c:v>34.301000000000002</c:v>
                </c:pt>
                <c:pt idx="138">
                  <c:v>35.057000000000002</c:v>
                </c:pt>
                <c:pt idx="139">
                  <c:v>34.188000000000002</c:v>
                </c:pt>
                <c:pt idx="140">
                  <c:v>35.58</c:v>
                </c:pt>
                <c:pt idx="141">
                  <c:v>32.091000000000001</c:v>
                </c:pt>
                <c:pt idx="142">
                  <c:v>33.768000000000001</c:v>
                </c:pt>
                <c:pt idx="143">
                  <c:v>31.635999999999999</c:v>
                </c:pt>
                <c:pt idx="144">
                  <c:v>32.448</c:v>
                </c:pt>
                <c:pt idx="145">
                  <c:v>33.046999999999997</c:v>
                </c:pt>
                <c:pt idx="146">
                  <c:v>37.122999999999998</c:v>
                </c:pt>
                <c:pt idx="147">
                  <c:v>34.883000000000003</c:v>
                </c:pt>
                <c:pt idx="148">
                  <c:v>33.162999999999997</c:v>
                </c:pt>
                <c:pt idx="149">
                  <c:v>33.045000000000002</c:v>
                </c:pt>
                <c:pt idx="150">
                  <c:v>34.942</c:v>
                </c:pt>
                <c:pt idx="151">
                  <c:v>31.873000000000001</c:v>
                </c:pt>
                <c:pt idx="152">
                  <c:v>32.773000000000003</c:v>
                </c:pt>
                <c:pt idx="153">
                  <c:v>32.012999999999998</c:v>
                </c:pt>
                <c:pt idx="154">
                  <c:v>33.399000000000001</c:v>
                </c:pt>
                <c:pt idx="155">
                  <c:v>35.67</c:v>
                </c:pt>
                <c:pt idx="156">
                  <c:v>41.579000000000001</c:v>
                </c:pt>
                <c:pt idx="157">
                  <c:v>32.621000000000002</c:v>
                </c:pt>
                <c:pt idx="158">
                  <c:v>32.232999999999997</c:v>
                </c:pt>
                <c:pt idx="159">
                  <c:v>31.815999999999999</c:v>
                </c:pt>
                <c:pt idx="160">
                  <c:v>32.073999999999998</c:v>
                </c:pt>
                <c:pt idx="161">
                  <c:v>32.307000000000002</c:v>
                </c:pt>
                <c:pt idx="162">
                  <c:v>31.66</c:v>
                </c:pt>
                <c:pt idx="163">
                  <c:v>31.539000000000001</c:v>
                </c:pt>
                <c:pt idx="164">
                  <c:v>30.962</c:v>
                </c:pt>
                <c:pt idx="165">
                  <c:v>32.607999999999997</c:v>
                </c:pt>
                <c:pt idx="166">
                  <c:v>32.082000000000001</c:v>
                </c:pt>
                <c:pt idx="167">
                  <c:v>32.866999999999997</c:v>
                </c:pt>
                <c:pt idx="168">
                  <c:v>34.817999999999998</c:v>
                </c:pt>
                <c:pt idx="169">
                  <c:v>35.381</c:v>
                </c:pt>
                <c:pt idx="170">
                  <c:v>35.439</c:v>
                </c:pt>
                <c:pt idx="171">
                  <c:v>32.234999999999999</c:v>
                </c:pt>
                <c:pt idx="172">
                  <c:v>31.504000000000001</c:v>
                </c:pt>
                <c:pt idx="173">
                  <c:v>33.481999999999999</c:v>
                </c:pt>
                <c:pt idx="174">
                  <c:v>33.58</c:v>
                </c:pt>
                <c:pt idx="175">
                  <c:v>34.915999999999997</c:v>
                </c:pt>
                <c:pt idx="176">
                  <c:v>37.762999999999998</c:v>
                </c:pt>
                <c:pt idx="177">
                  <c:v>36.173000000000002</c:v>
                </c:pt>
                <c:pt idx="178">
                  <c:v>32.384</c:v>
                </c:pt>
                <c:pt idx="179">
                  <c:v>34.363999999999997</c:v>
                </c:pt>
                <c:pt idx="180">
                  <c:v>36.823999999999998</c:v>
                </c:pt>
                <c:pt idx="181">
                  <c:v>35.427999999999997</c:v>
                </c:pt>
                <c:pt idx="182">
                  <c:v>36.244999999999997</c:v>
                </c:pt>
                <c:pt idx="183">
                  <c:v>36.026000000000003</c:v>
                </c:pt>
                <c:pt idx="184">
                  <c:v>37.064</c:v>
                </c:pt>
                <c:pt idx="185">
                  <c:v>34.65</c:v>
                </c:pt>
                <c:pt idx="186">
                  <c:v>35.905999999999999</c:v>
                </c:pt>
                <c:pt idx="187">
                  <c:v>34.225000000000001</c:v>
                </c:pt>
                <c:pt idx="188">
                  <c:v>34.232999999999997</c:v>
                </c:pt>
                <c:pt idx="189">
                  <c:v>34.378999999999998</c:v>
                </c:pt>
                <c:pt idx="190">
                  <c:v>32.734999999999999</c:v>
                </c:pt>
                <c:pt idx="191">
                  <c:v>32.637</c:v>
                </c:pt>
                <c:pt idx="192">
                  <c:v>33.018000000000001</c:v>
                </c:pt>
                <c:pt idx="193">
                  <c:v>33.753999999999998</c:v>
                </c:pt>
                <c:pt idx="194">
                  <c:v>32.966000000000001</c:v>
                </c:pt>
                <c:pt idx="195">
                  <c:v>33.692</c:v>
                </c:pt>
                <c:pt idx="196">
                  <c:v>35.411000000000001</c:v>
                </c:pt>
                <c:pt idx="197">
                  <c:v>37.569000000000003</c:v>
                </c:pt>
                <c:pt idx="198">
                  <c:v>34.750999999999998</c:v>
                </c:pt>
                <c:pt idx="199">
                  <c:v>32.835000000000001</c:v>
                </c:pt>
                <c:pt idx="200">
                  <c:v>33.386000000000003</c:v>
                </c:pt>
                <c:pt idx="201">
                  <c:v>32.523000000000003</c:v>
                </c:pt>
                <c:pt idx="202">
                  <c:v>31.181000000000001</c:v>
                </c:pt>
                <c:pt idx="203">
                  <c:v>31.094000000000001</c:v>
                </c:pt>
                <c:pt idx="204">
                  <c:v>31.498999999999999</c:v>
                </c:pt>
                <c:pt idx="205">
                  <c:v>31.948</c:v>
                </c:pt>
                <c:pt idx="206">
                  <c:v>33.5</c:v>
                </c:pt>
                <c:pt idx="207">
                  <c:v>34.357999999999997</c:v>
                </c:pt>
                <c:pt idx="208">
                  <c:v>35.451999999999998</c:v>
                </c:pt>
                <c:pt idx="209">
                  <c:v>35.314</c:v>
                </c:pt>
                <c:pt idx="210">
                  <c:v>35.838000000000001</c:v>
                </c:pt>
                <c:pt idx="211">
                  <c:v>37.43</c:v>
                </c:pt>
                <c:pt idx="212">
                  <c:v>35.627000000000002</c:v>
                </c:pt>
                <c:pt idx="213">
                  <c:v>34.665999999999997</c:v>
                </c:pt>
                <c:pt idx="214">
                  <c:v>31.355</c:v>
                </c:pt>
                <c:pt idx="215">
                  <c:v>32.335000000000001</c:v>
                </c:pt>
                <c:pt idx="216">
                  <c:v>33.540999999999997</c:v>
                </c:pt>
                <c:pt idx="217">
                  <c:v>35.594000000000001</c:v>
                </c:pt>
                <c:pt idx="218">
                  <c:v>35.127000000000002</c:v>
                </c:pt>
                <c:pt idx="219">
                  <c:v>34.723999999999997</c:v>
                </c:pt>
                <c:pt idx="220">
                  <c:v>36.168999999999997</c:v>
                </c:pt>
                <c:pt idx="221">
                  <c:v>36.912999999999997</c:v>
                </c:pt>
                <c:pt idx="222">
                  <c:v>35.168999999999997</c:v>
                </c:pt>
                <c:pt idx="223">
                  <c:v>35.793999999999997</c:v>
                </c:pt>
                <c:pt idx="224">
                  <c:v>37.174999999999997</c:v>
                </c:pt>
                <c:pt idx="225">
                  <c:v>38.161000000000001</c:v>
                </c:pt>
                <c:pt idx="226">
                  <c:v>35.630000000000003</c:v>
                </c:pt>
                <c:pt idx="227">
                  <c:v>38.024000000000001</c:v>
                </c:pt>
                <c:pt idx="228">
                  <c:v>39.631</c:v>
                </c:pt>
                <c:pt idx="229">
                  <c:v>35.845999999999997</c:v>
                </c:pt>
                <c:pt idx="230">
                  <c:v>35.076000000000001</c:v>
                </c:pt>
                <c:pt idx="231">
                  <c:v>37.97</c:v>
                </c:pt>
                <c:pt idx="232">
                  <c:v>35.752000000000002</c:v>
                </c:pt>
                <c:pt idx="233">
                  <c:v>36.715000000000003</c:v>
                </c:pt>
                <c:pt idx="234">
                  <c:v>36.674999999999997</c:v>
                </c:pt>
                <c:pt idx="235">
                  <c:v>36.652999999999999</c:v>
                </c:pt>
                <c:pt idx="236">
                  <c:v>36.634999999999998</c:v>
                </c:pt>
                <c:pt idx="237">
                  <c:v>37.067</c:v>
                </c:pt>
                <c:pt idx="238">
                  <c:v>37.427999999999997</c:v>
                </c:pt>
                <c:pt idx="239">
                  <c:v>39.844999999999999</c:v>
                </c:pt>
                <c:pt idx="240">
                  <c:v>37.000999999999998</c:v>
                </c:pt>
                <c:pt idx="241">
                  <c:v>37.408000000000001</c:v>
                </c:pt>
                <c:pt idx="242">
                  <c:v>35.454999999999998</c:v>
                </c:pt>
                <c:pt idx="243">
                  <c:v>35.593000000000004</c:v>
                </c:pt>
                <c:pt idx="244">
                  <c:v>38.112000000000002</c:v>
                </c:pt>
                <c:pt idx="245">
                  <c:v>38.945</c:v>
                </c:pt>
                <c:pt idx="246">
                  <c:v>37.043999999999997</c:v>
                </c:pt>
                <c:pt idx="247">
                  <c:v>37.688000000000002</c:v>
                </c:pt>
                <c:pt idx="248">
                  <c:v>37.755000000000003</c:v>
                </c:pt>
                <c:pt idx="249">
                  <c:v>37.087000000000003</c:v>
                </c:pt>
                <c:pt idx="250">
                  <c:v>34.067</c:v>
                </c:pt>
                <c:pt idx="251">
                  <c:v>35.406999999999996</c:v>
                </c:pt>
                <c:pt idx="252">
                  <c:v>37.328000000000003</c:v>
                </c:pt>
                <c:pt idx="253">
                  <c:v>43.014000000000003</c:v>
                </c:pt>
                <c:pt idx="254">
                  <c:v>34.18</c:v>
                </c:pt>
                <c:pt idx="255">
                  <c:v>35.210999999999999</c:v>
                </c:pt>
                <c:pt idx="256">
                  <c:v>38.417999999999999</c:v>
                </c:pt>
                <c:pt idx="257">
                  <c:v>37.247999999999998</c:v>
                </c:pt>
                <c:pt idx="258">
                  <c:v>37.198</c:v>
                </c:pt>
                <c:pt idx="259">
                  <c:v>40.423999999999999</c:v>
                </c:pt>
                <c:pt idx="260">
                  <c:v>43.543999999999997</c:v>
                </c:pt>
                <c:pt idx="261">
                  <c:v>42.27</c:v>
                </c:pt>
                <c:pt idx="262">
                  <c:v>38.493000000000002</c:v>
                </c:pt>
                <c:pt idx="263">
                  <c:v>38.426000000000002</c:v>
                </c:pt>
                <c:pt idx="264">
                  <c:v>40.999000000000002</c:v>
                </c:pt>
                <c:pt idx="265">
                  <c:v>42.889000000000003</c:v>
                </c:pt>
                <c:pt idx="266">
                  <c:v>30.98</c:v>
                </c:pt>
                <c:pt idx="267">
                  <c:v>31.285</c:v>
                </c:pt>
                <c:pt idx="268">
                  <c:v>35.950000000000003</c:v>
                </c:pt>
                <c:pt idx="269">
                  <c:v>36.033999999999999</c:v>
                </c:pt>
                <c:pt idx="270">
                  <c:v>36.527000000000001</c:v>
                </c:pt>
                <c:pt idx="271">
                  <c:v>37.276000000000003</c:v>
                </c:pt>
                <c:pt idx="272">
                  <c:v>38.689</c:v>
                </c:pt>
                <c:pt idx="273">
                  <c:v>39.125999999999998</c:v>
                </c:pt>
                <c:pt idx="274">
                  <c:v>39.859000000000002</c:v>
                </c:pt>
                <c:pt idx="275">
                  <c:v>40.840000000000003</c:v>
                </c:pt>
                <c:pt idx="276">
                  <c:v>40.500999999999998</c:v>
                </c:pt>
                <c:pt idx="277">
                  <c:v>40.063000000000002</c:v>
                </c:pt>
                <c:pt idx="278">
                  <c:v>34.94</c:v>
                </c:pt>
                <c:pt idx="279">
                  <c:v>31.021000000000001</c:v>
                </c:pt>
                <c:pt idx="280">
                  <c:v>35.697000000000003</c:v>
                </c:pt>
                <c:pt idx="281">
                  <c:v>34.917000000000002</c:v>
                </c:pt>
                <c:pt idx="282">
                  <c:v>34.191000000000003</c:v>
                </c:pt>
                <c:pt idx="283">
                  <c:v>32.448</c:v>
                </c:pt>
                <c:pt idx="284">
                  <c:v>34.243000000000002</c:v>
                </c:pt>
                <c:pt idx="285">
                  <c:v>33.115000000000002</c:v>
                </c:pt>
                <c:pt idx="286">
                  <c:v>32.387</c:v>
                </c:pt>
                <c:pt idx="287">
                  <c:v>33.155999999999999</c:v>
                </c:pt>
                <c:pt idx="288">
                  <c:v>32.673999999999999</c:v>
                </c:pt>
                <c:pt idx="289">
                  <c:v>34.368000000000002</c:v>
                </c:pt>
                <c:pt idx="290">
                  <c:v>36.694000000000003</c:v>
                </c:pt>
                <c:pt idx="291">
                  <c:v>37.313000000000002</c:v>
                </c:pt>
                <c:pt idx="292">
                  <c:v>37.997</c:v>
                </c:pt>
                <c:pt idx="293">
                  <c:v>37.828000000000003</c:v>
                </c:pt>
                <c:pt idx="294">
                  <c:v>33.832999999999998</c:v>
                </c:pt>
                <c:pt idx="295">
                  <c:v>36.679000000000002</c:v>
                </c:pt>
                <c:pt idx="296">
                  <c:v>37.302999999999997</c:v>
                </c:pt>
                <c:pt idx="297">
                  <c:v>36.292999999999999</c:v>
                </c:pt>
                <c:pt idx="298">
                  <c:v>38.034999999999997</c:v>
                </c:pt>
                <c:pt idx="299">
                  <c:v>38.079000000000001</c:v>
                </c:pt>
                <c:pt idx="300">
                  <c:v>34.107999999999997</c:v>
                </c:pt>
                <c:pt idx="301">
                  <c:v>34.387</c:v>
                </c:pt>
                <c:pt idx="302">
                  <c:v>36.835000000000001</c:v>
                </c:pt>
                <c:pt idx="303">
                  <c:v>33.112000000000002</c:v>
                </c:pt>
                <c:pt idx="304">
                  <c:v>35.165999999999997</c:v>
                </c:pt>
                <c:pt idx="305">
                  <c:v>36.393999999999998</c:v>
                </c:pt>
                <c:pt idx="306">
                  <c:v>35.94</c:v>
                </c:pt>
                <c:pt idx="307">
                  <c:v>38.01</c:v>
                </c:pt>
                <c:pt idx="308">
                  <c:v>36.850999999999999</c:v>
                </c:pt>
                <c:pt idx="309">
                  <c:v>35.889000000000003</c:v>
                </c:pt>
                <c:pt idx="310">
                  <c:v>34.767000000000003</c:v>
                </c:pt>
                <c:pt idx="311">
                  <c:v>36.195</c:v>
                </c:pt>
                <c:pt idx="312">
                  <c:v>33.185000000000002</c:v>
                </c:pt>
                <c:pt idx="313">
                  <c:v>35.343000000000004</c:v>
                </c:pt>
                <c:pt idx="314">
                  <c:v>31.686</c:v>
                </c:pt>
                <c:pt idx="315">
                  <c:v>32.115000000000002</c:v>
                </c:pt>
                <c:pt idx="316">
                  <c:v>32.389000000000003</c:v>
                </c:pt>
                <c:pt idx="317">
                  <c:v>31.356999999999999</c:v>
                </c:pt>
                <c:pt idx="318">
                  <c:v>33.634</c:v>
                </c:pt>
                <c:pt idx="319">
                  <c:v>34.462000000000003</c:v>
                </c:pt>
                <c:pt idx="320">
                  <c:v>34.566000000000003</c:v>
                </c:pt>
                <c:pt idx="321">
                  <c:v>36.500999999999998</c:v>
                </c:pt>
                <c:pt idx="322">
                  <c:v>38.106000000000002</c:v>
                </c:pt>
                <c:pt idx="323">
                  <c:v>37.005000000000003</c:v>
                </c:pt>
                <c:pt idx="324">
                  <c:v>35.377000000000002</c:v>
                </c:pt>
                <c:pt idx="325">
                  <c:v>34.79</c:v>
                </c:pt>
                <c:pt idx="326">
                  <c:v>34.100999999999999</c:v>
                </c:pt>
                <c:pt idx="327">
                  <c:v>35.273000000000003</c:v>
                </c:pt>
                <c:pt idx="328">
                  <c:v>32.886000000000003</c:v>
                </c:pt>
                <c:pt idx="329">
                  <c:v>31.811</c:v>
                </c:pt>
                <c:pt idx="330">
                  <c:v>32.634</c:v>
                </c:pt>
                <c:pt idx="331">
                  <c:v>30.797999999999998</c:v>
                </c:pt>
                <c:pt idx="332">
                  <c:v>33.951999999999998</c:v>
                </c:pt>
                <c:pt idx="333">
                  <c:v>35.256999999999998</c:v>
                </c:pt>
                <c:pt idx="334">
                  <c:v>34.036999999999999</c:v>
                </c:pt>
                <c:pt idx="335">
                  <c:v>33.476999999999997</c:v>
                </c:pt>
                <c:pt idx="336">
                  <c:v>33.973999999999997</c:v>
                </c:pt>
                <c:pt idx="337">
                  <c:v>32.881999999999998</c:v>
                </c:pt>
                <c:pt idx="338">
                  <c:v>35.228000000000002</c:v>
                </c:pt>
                <c:pt idx="339">
                  <c:v>33.32</c:v>
                </c:pt>
                <c:pt idx="340">
                  <c:v>34.28</c:v>
                </c:pt>
                <c:pt idx="341">
                  <c:v>35.363</c:v>
                </c:pt>
                <c:pt idx="342">
                  <c:v>34.082000000000001</c:v>
                </c:pt>
                <c:pt idx="343">
                  <c:v>35.450000000000003</c:v>
                </c:pt>
                <c:pt idx="344">
                  <c:v>34.054000000000002</c:v>
                </c:pt>
                <c:pt idx="345">
                  <c:v>35.127000000000002</c:v>
                </c:pt>
                <c:pt idx="346">
                  <c:v>36.661999999999999</c:v>
                </c:pt>
                <c:pt idx="347">
                  <c:v>36.67</c:v>
                </c:pt>
                <c:pt idx="348">
                  <c:v>34.631999999999998</c:v>
                </c:pt>
                <c:pt idx="349">
                  <c:v>30.155000000000001</c:v>
                </c:pt>
                <c:pt idx="350">
                  <c:v>34.634</c:v>
                </c:pt>
                <c:pt idx="351">
                  <c:v>37.686</c:v>
                </c:pt>
                <c:pt idx="352">
                  <c:v>33.420999999999999</c:v>
                </c:pt>
                <c:pt idx="353">
                  <c:v>36</c:v>
                </c:pt>
                <c:pt idx="354">
                  <c:v>36.093000000000004</c:v>
                </c:pt>
              </c:numCache>
            </c:numRef>
          </c:val>
          <c:smooth val="0"/>
          <c:extLst>
            <c:ext xmlns:c16="http://schemas.microsoft.com/office/drawing/2014/chart" uri="{C3380CC4-5D6E-409C-BE32-E72D297353CC}">
              <c16:uniqueId val="{00000000-8498-44F3-8573-B67C68D486C0}"/>
            </c:ext>
          </c:extLst>
        </c:ser>
        <c:ser>
          <c:idx val="1"/>
          <c:order val="1"/>
          <c:tx>
            <c:strRef>
              <c:f>'[高新区第三章报告资料统计319给贾.xlsx]2.1凯发新泉25年排口数据 -作图'!$D$1</c:f>
              <c:strCache>
                <c:ptCount val="1"/>
                <c:pt idx="0">
                  <c:v>标准</c:v>
                </c:pt>
              </c:strCache>
            </c:strRef>
          </c:tx>
          <c:spPr>
            <a:ln w="28575" cap="rnd">
              <a:solidFill>
                <a:srgbClr val="EE822F"/>
              </a:solidFill>
              <a:round/>
            </a:ln>
            <a:effectLst/>
          </c:spPr>
          <c:marker>
            <c:symbol val="none"/>
          </c:marker>
          <c:cat>
            <c:numRef>
              <c:f>'[高新区第三章报告资料统计319给贾.xlsx]2.1凯发新泉25年排口数据 -作图'!$A$2:$A$356</c:f>
              <c:numCache>
                <c:formatCode>yyyy/m/d</c:formatCode>
                <c:ptCount val="355"/>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45703</c:v>
                </c:pt>
                <c:pt idx="44">
                  <c:v>45704</c:v>
                </c:pt>
                <c:pt idx="45">
                  <c:v>45705</c:v>
                </c:pt>
                <c:pt idx="46">
                  <c:v>45706</c:v>
                </c:pt>
                <c:pt idx="47">
                  <c:v>45707</c:v>
                </c:pt>
                <c:pt idx="48">
                  <c:v>45708</c:v>
                </c:pt>
                <c:pt idx="49">
                  <c:v>45709</c:v>
                </c:pt>
                <c:pt idx="50">
                  <c:v>45710</c:v>
                </c:pt>
                <c:pt idx="51">
                  <c:v>45711</c:v>
                </c:pt>
                <c:pt idx="52">
                  <c:v>45712</c:v>
                </c:pt>
                <c:pt idx="53">
                  <c:v>45713</c:v>
                </c:pt>
                <c:pt idx="54">
                  <c:v>45714</c:v>
                </c:pt>
                <c:pt idx="55">
                  <c:v>45715</c:v>
                </c:pt>
                <c:pt idx="56">
                  <c:v>45716</c:v>
                </c:pt>
                <c:pt idx="57">
                  <c:v>45717</c:v>
                </c:pt>
                <c:pt idx="58">
                  <c:v>45718</c:v>
                </c:pt>
                <c:pt idx="59">
                  <c:v>45719</c:v>
                </c:pt>
                <c:pt idx="60">
                  <c:v>45720</c:v>
                </c:pt>
                <c:pt idx="61">
                  <c:v>45721</c:v>
                </c:pt>
                <c:pt idx="62">
                  <c:v>45722</c:v>
                </c:pt>
                <c:pt idx="63">
                  <c:v>45723</c:v>
                </c:pt>
                <c:pt idx="64">
                  <c:v>45724</c:v>
                </c:pt>
                <c:pt idx="65">
                  <c:v>45725</c:v>
                </c:pt>
                <c:pt idx="66">
                  <c:v>45726</c:v>
                </c:pt>
                <c:pt idx="67">
                  <c:v>45727</c:v>
                </c:pt>
                <c:pt idx="68">
                  <c:v>45728</c:v>
                </c:pt>
                <c:pt idx="69">
                  <c:v>45732</c:v>
                </c:pt>
                <c:pt idx="70">
                  <c:v>45733</c:v>
                </c:pt>
                <c:pt idx="71">
                  <c:v>45734</c:v>
                </c:pt>
                <c:pt idx="72">
                  <c:v>45735</c:v>
                </c:pt>
                <c:pt idx="73">
                  <c:v>45736</c:v>
                </c:pt>
                <c:pt idx="74">
                  <c:v>45737</c:v>
                </c:pt>
                <c:pt idx="75">
                  <c:v>45738</c:v>
                </c:pt>
                <c:pt idx="76">
                  <c:v>45739</c:v>
                </c:pt>
                <c:pt idx="77">
                  <c:v>45740</c:v>
                </c:pt>
                <c:pt idx="78">
                  <c:v>45744</c:v>
                </c:pt>
                <c:pt idx="79">
                  <c:v>45745</c:v>
                </c:pt>
                <c:pt idx="80">
                  <c:v>45746</c:v>
                </c:pt>
                <c:pt idx="81">
                  <c:v>45747</c:v>
                </c:pt>
                <c:pt idx="82">
                  <c:v>45748</c:v>
                </c:pt>
                <c:pt idx="83">
                  <c:v>45749</c:v>
                </c:pt>
                <c:pt idx="84">
                  <c:v>45750</c:v>
                </c:pt>
                <c:pt idx="85">
                  <c:v>45751</c:v>
                </c:pt>
                <c:pt idx="86">
                  <c:v>45752</c:v>
                </c:pt>
                <c:pt idx="87">
                  <c:v>45753</c:v>
                </c:pt>
                <c:pt idx="88">
                  <c:v>45754</c:v>
                </c:pt>
                <c:pt idx="89">
                  <c:v>45755</c:v>
                </c:pt>
                <c:pt idx="90">
                  <c:v>45756</c:v>
                </c:pt>
                <c:pt idx="91">
                  <c:v>45757</c:v>
                </c:pt>
                <c:pt idx="92">
                  <c:v>45758</c:v>
                </c:pt>
                <c:pt idx="93">
                  <c:v>45759</c:v>
                </c:pt>
                <c:pt idx="94">
                  <c:v>45760</c:v>
                </c:pt>
                <c:pt idx="95">
                  <c:v>45761</c:v>
                </c:pt>
                <c:pt idx="96">
                  <c:v>45762</c:v>
                </c:pt>
                <c:pt idx="97">
                  <c:v>45763</c:v>
                </c:pt>
                <c:pt idx="98">
                  <c:v>45764</c:v>
                </c:pt>
                <c:pt idx="99">
                  <c:v>45765</c:v>
                </c:pt>
                <c:pt idx="100">
                  <c:v>45766</c:v>
                </c:pt>
                <c:pt idx="101">
                  <c:v>45767</c:v>
                </c:pt>
                <c:pt idx="102">
                  <c:v>45768</c:v>
                </c:pt>
                <c:pt idx="103">
                  <c:v>45769</c:v>
                </c:pt>
                <c:pt idx="104">
                  <c:v>45770</c:v>
                </c:pt>
                <c:pt idx="105">
                  <c:v>45771</c:v>
                </c:pt>
                <c:pt idx="106">
                  <c:v>45772</c:v>
                </c:pt>
                <c:pt idx="107">
                  <c:v>45773</c:v>
                </c:pt>
                <c:pt idx="108">
                  <c:v>45775</c:v>
                </c:pt>
                <c:pt idx="109">
                  <c:v>45776</c:v>
                </c:pt>
                <c:pt idx="110">
                  <c:v>45777</c:v>
                </c:pt>
                <c:pt idx="111">
                  <c:v>45778</c:v>
                </c:pt>
                <c:pt idx="112">
                  <c:v>45779</c:v>
                </c:pt>
                <c:pt idx="113">
                  <c:v>45780</c:v>
                </c:pt>
                <c:pt idx="114">
                  <c:v>45781</c:v>
                </c:pt>
                <c:pt idx="115">
                  <c:v>45782</c:v>
                </c:pt>
                <c:pt idx="116">
                  <c:v>45784</c:v>
                </c:pt>
                <c:pt idx="117">
                  <c:v>45785</c:v>
                </c:pt>
                <c:pt idx="118">
                  <c:v>45786</c:v>
                </c:pt>
                <c:pt idx="119">
                  <c:v>45787</c:v>
                </c:pt>
                <c:pt idx="120">
                  <c:v>45788</c:v>
                </c:pt>
                <c:pt idx="121">
                  <c:v>45789</c:v>
                </c:pt>
                <c:pt idx="122">
                  <c:v>45790</c:v>
                </c:pt>
                <c:pt idx="123">
                  <c:v>45791</c:v>
                </c:pt>
                <c:pt idx="124">
                  <c:v>45792</c:v>
                </c:pt>
                <c:pt idx="125">
                  <c:v>45793</c:v>
                </c:pt>
                <c:pt idx="126">
                  <c:v>45794</c:v>
                </c:pt>
                <c:pt idx="127">
                  <c:v>45795</c:v>
                </c:pt>
                <c:pt idx="128">
                  <c:v>45796</c:v>
                </c:pt>
                <c:pt idx="129">
                  <c:v>45797</c:v>
                </c:pt>
                <c:pt idx="130">
                  <c:v>45798</c:v>
                </c:pt>
                <c:pt idx="131">
                  <c:v>45799</c:v>
                </c:pt>
                <c:pt idx="132">
                  <c:v>45800</c:v>
                </c:pt>
                <c:pt idx="133">
                  <c:v>45801</c:v>
                </c:pt>
                <c:pt idx="134">
                  <c:v>45802</c:v>
                </c:pt>
                <c:pt idx="135">
                  <c:v>45803</c:v>
                </c:pt>
                <c:pt idx="136">
                  <c:v>45804</c:v>
                </c:pt>
                <c:pt idx="137">
                  <c:v>45805</c:v>
                </c:pt>
                <c:pt idx="138">
                  <c:v>45806</c:v>
                </c:pt>
                <c:pt idx="139">
                  <c:v>45807</c:v>
                </c:pt>
                <c:pt idx="140">
                  <c:v>45808</c:v>
                </c:pt>
                <c:pt idx="141">
                  <c:v>45809</c:v>
                </c:pt>
                <c:pt idx="142">
                  <c:v>45810</c:v>
                </c:pt>
                <c:pt idx="143">
                  <c:v>45811</c:v>
                </c:pt>
                <c:pt idx="144">
                  <c:v>45812</c:v>
                </c:pt>
                <c:pt idx="145">
                  <c:v>45813</c:v>
                </c:pt>
                <c:pt idx="146">
                  <c:v>45814</c:v>
                </c:pt>
                <c:pt idx="147">
                  <c:v>45815</c:v>
                </c:pt>
                <c:pt idx="148">
                  <c:v>45816</c:v>
                </c:pt>
                <c:pt idx="149">
                  <c:v>45817</c:v>
                </c:pt>
                <c:pt idx="150">
                  <c:v>45818</c:v>
                </c:pt>
                <c:pt idx="151">
                  <c:v>45819</c:v>
                </c:pt>
                <c:pt idx="152">
                  <c:v>45820</c:v>
                </c:pt>
                <c:pt idx="153">
                  <c:v>45821</c:v>
                </c:pt>
                <c:pt idx="154">
                  <c:v>45822</c:v>
                </c:pt>
                <c:pt idx="155">
                  <c:v>45823</c:v>
                </c:pt>
                <c:pt idx="156">
                  <c:v>45824</c:v>
                </c:pt>
                <c:pt idx="157">
                  <c:v>45825</c:v>
                </c:pt>
                <c:pt idx="158">
                  <c:v>45826</c:v>
                </c:pt>
                <c:pt idx="159">
                  <c:v>45827</c:v>
                </c:pt>
                <c:pt idx="160">
                  <c:v>45828</c:v>
                </c:pt>
                <c:pt idx="161">
                  <c:v>45829</c:v>
                </c:pt>
                <c:pt idx="162">
                  <c:v>45830</c:v>
                </c:pt>
                <c:pt idx="163">
                  <c:v>45831</c:v>
                </c:pt>
                <c:pt idx="164">
                  <c:v>45832</c:v>
                </c:pt>
                <c:pt idx="165">
                  <c:v>45833</c:v>
                </c:pt>
                <c:pt idx="166">
                  <c:v>45834</c:v>
                </c:pt>
                <c:pt idx="167">
                  <c:v>45835</c:v>
                </c:pt>
                <c:pt idx="168">
                  <c:v>45836</c:v>
                </c:pt>
                <c:pt idx="169">
                  <c:v>45837</c:v>
                </c:pt>
                <c:pt idx="170">
                  <c:v>45838</c:v>
                </c:pt>
                <c:pt idx="171">
                  <c:v>45839</c:v>
                </c:pt>
                <c:pt idx="172">
                  <c:v>45840</c:v>
                </c:pt>
                <c:pt idx="173">
                  <c:v>45841</c:v>
                </c:pt>
                <c:pt idx="174">
                  <c:v>45842</c:v>
                </c:pt>
                <c:pt idx="175">
                  <c:v>45843</c:v>
                </c:pt>
                <c:pt idx="176">
                  <c:v>45844</c:v>
                </c:pt>
                <c:pt idx="177">
                  <c:v>45845</c:v>
                </c:pt>
                <c:pt idx="178">
                  <c:v>45846</c:v>
                </c:pt>
                <c:pt idx="179">
                  <c:v>45847</c:v>
                </c:pt>
                <c:pt idx="180">
                  <c:v>45848</c:v>
                </c:pt>
                <c:pt idx="181">
                  <c:v>45849</c:v>
                </c:pt>
                <c:pt idx="182">
                  <c:v>45850</c:v>
                </c:pt>
                <c:pt idx="183">
                  <c:v>45851</c:v>
                </c:pt>
                <c:pt idx="184">
                  <c:v>45852</c:v>
                </c:pt>
                <c:pt idx="185">
                  <c:v>45853</c:v>
                </c:pt>
                <c:pt idx="186">
                  <c:v>45854</c:v>
                </c:pt>
                <c:pt idx="187">
                  <c:v>45855</c:v>
                </c:pt>
                <c:pt idx="188">
                  <c:v>45856</c:v>
                </c:pt>
                <c:pt idx="189">
                  <c:v>45857</c:v>
                </c:pt>
                <c:pt idx="190">
                  <c:v>45858</c:v>
                </c:pt>
                <c:pt idx="191">
                  <c:v>45859</c:v>
                </c:pt>
                <c:pt idx="192">
                  <c:v>45860</c:v>
                </c:pt>
                <c:pt idx="193">
                  <c:v>45861</c:v>
                </c:pt>
                <c:pt idx="194">
                  <c:v>45862</c:v>
                </c:pt>
                <c:pt idx="195">
                  <c:v>45863</c:v>
                </c:pt>
                <c:pt idx="196">
                  <c:v>45864</c:v>
                </c:pt>
                <c:pt idx="197">
                  <c:v>45865</c:v>
                </c:pt>
                <c:pt idx="198">
                  <c:v>45866</c:v>
                </c:pt>
                <c:pt idx="199">
                  <c:v>45867</c:v>
                </c:pt>
                <c:pt idx="200">
                  <c:v>45868</c:v>
                </c:pt>
                <c:pt idx="201">
                  <c:v>45869</c:v>
                </c:pt>
                <c:pt idx="202">
                  <c:v>45870</c:v>
                </c:pt>
                <c:pt idx="203">
                  <c:v>45871</c:v>
                </c:pt>
                <c:pt idx="204">
                  <c:v>45872</c:v>
                </c:pt>
                <c:pt idx="205">
                  <c:v>45873</c:v>
                </c:pt>
                <c:pt idx="206">
                  <c:v>45874</c:v>
                </c:pt>
                <c:pt idx="207">
                  <c:v>45875</c:v>
                </c:pt>
                <c:pt idx="208">
                  <c:v>45876</c:v>
                </c:pt>
                <c:pt idx="209">
                  <c:v>45877</c:v>
                </c:pt>
                <c:pt idx="210">
                  <c:v>45878</c:v>
                </c:pt>
                <c:pt idx="211">
                  <c:v>45879</c:v>
                </c:pt>
                <c:pt idx="212">
                  <c:v>45880</c:v>
                </c:pt>
                <c:pt idx="213">
                  <c:v>45881</c:v>
                </c:pt>
                <c:pt idx="214">
                  <c:v>45882</c:v>
                </c:pt>
                <c:pt idx="215">
                  <c:v>45883</c:v>
                </c:pt>
                <c:pt idx="216">
                  <c:v>45884</c:v>
                </c:pt>
                <c:pt idx="217">
                  <c:v>45885</c:v>
                </c:pt>
                <c:pt idx="218">
                  <c:v>45886</c:v>
                </c:pt>
                <c:pt idx="219">
                  <c:v>45887</c:v>
                </c:pt>
                <c:pt idx="220">
                  <c:v>45888</c:v>
                </c:pt>
                <c:pt idx="221">
                  <c:v>45889</c:v>
                </c:pt>
                <c:pt idx="222">
                  <c:v>45890</c:v>
                </c:pt>
                <c:pt idx="223">
                  <c:v>45891</c:v>
                </c:pt>
                <c:pt idx="224">
                  <c:v>45892</c:v>
                </c:pt>
                <c:pt idx="225">
                  <c:v>45893</c:v>
                </c:pt>
                <c:pt idx="226">
                  <c:v>45894</c:v>
                </c:pt>
                <c:pt idx="227">
                  <c:v>45895</c:v>
                </c:pt>
                <c:pt idx="228">
                  <c:v>45896</c:v>
                </c:pt>
                <c:pt idx="229">
                  <c:v>45897</c:v>
                </c:pt>
                <c:pt idx="230">
                  <c:v>45898</c:v>
                </c:pt>
                <c:pt idx="231">
                  <c:v>45899</c:v>
                </c:pt>
                <c:pt idx="232">
                  <c:v>45900</c:v>
                </c:pt>
                <c:pt idx="233">
                  <c:v>45901</c:v>
                </c:pt>
                <c:pt idx="234">
                  <c:v>45902</c:v>
                </c:pt>
                <c:pt idx="235">
                  <c:v>45903</c:v>
                </c:pt>
                <c:pt idx="236">
                  <c:v>45904</c:v>
                </c:pt>
                <c:pt idx="237">
                  <c:v>45905</c:v>
                </c:pt>
                <c:pt idx="238">
                  <c:v>45906</c:v>
                </c:pt>
                <c:pt idx="239">
                  <c:v>45907</c:v>
                </c:pt>
                <c:pt idx="240">
                  <c:v>45908</c:v>
                </c:pt>
                <c:pt idx="241">
                  <c:v>45909</c:v>
                </c:pt>
                <c:pt idx="242">
                  <c:v>45910</c:v>
                </c:pt>
                <c:pt idx="243">
                  <c:v>45911</c:v>
                </c:pt>
                <c:pt idx="244">
                  <c:v>45912</c:v>
                </c:pt>
                <c:pt idx="245">
                  <c:v>45913</c:v>
                </c:pt>
                <c:pt idx="246">
                  <c:v>45914</c:v>
                </c:pt>
                <c:pt idx="247">
                  <c:v>45915</c:v>
                </c:pt>
                <c:pt idx="248">
                  <c:v>45916</c:v>
                </c:pt>
                <c:pt idx="249">
                  <c:v>45917</c:v>
                </c:pt>
                <c:pt idx="250">
                  <c:v>45918</c:v>
                </c:pt>
                <c:pt idx="251">
                  <c:v>45919</c:v>
                </c:pt>
                <c:pt idx="252">
                  <c:v>45920</c:v>
                </c:pt>
                <c:pt idx="253">
                  <c:v>45921</c:v>
                </c:pt>
                <c:pt idx="254">
                  <c:v>45922</c:v>
                </c:pt>
                <c:pt idx="255">
                  <c:v>45923</c:v>
                </c:pt>
                <c:pt idx="256">
                  <c:v>45924</c:v>
                </c:pt>
                <c:pt idx="257">
                  <c:v>45925</c:v>
                </c:pt>
                <c:pt idx="258">
                  <c:v>45926</c:v>
                </c:pt>
                <c:pt idx="259">
                  <c:v>45927</c:v>
                </c:pt>
                <c:pt idx="260">
                  <c:v>45928</c:v>
                </c:pt>
                <c:pt idx="261">
                  <c:v>45929</c:v>
                </c:pt>
                <c:pt idx="262">
                  <c:v>45930</c:v>
                </c:pt>
                <c:pt idx="263">
                  <c:v>45931</c:v>
                </c:pt>
                <c:pt idx="264">
                  <c:v>45932</c:v>
                </c:pt>
                <c:pt idx="265">
                  <c:v>45933</c:v>
                </c:pt>
                <c:pt idx="266">
                  <c:v>45934</c:v>
                </c:pt>
                <c:pt idx="267">
                  <c:v>45935</c:v>
                </c:pt>
                <c:pt idx="268">
                  <c:v>45936</c:v>
                </c:pt>
                <c:pt idx="269">
                  <c:v>45937</c:v>
                </c:pt>
                <c:pt idx="270">
                  <c:v>45938</c:v>
                </c:pt>
                <c:pt idx="271">
                  <c:v>45939</c:v>
                </c:pt>
                <c:pt idx="272">
                  <c:v>45940</c:v>
                </c:pt>
                <c:pt idx="273">
                  <c:v>45941</c:v>
                </c:pt>
                <c:pt idx="274">
                  <c:v>45942</c:v>
                </c:pt>
                <c:pt idx="275">
                  <c:v>45943</c:v>
                </c:pt>
                <c:pt idx="276">
                  <c:v>45944</c:v>
                </c:pt>
                <c:pt idx="277">
                  <c:v>45945</c:v>
                </c:pt>
                <c:pt idx="278">
                  <c:v>45946</c:v>
                </c:pt>
                <c:pt idx="279">
                  <c:v>45947</c:v>
                </c:pt>
                <c:pt idx="280">
                  <c:v>45948</c:v>
                </c:pt>
                <c:pt idx="281">
                  <c:v>45949</c:v>
                </c:pt>
                <c:pt idx="282">
                  <c:v>45950</c:v>
                </c:pt>
                <c:pt idx="283">
                  <c:v>45951</c:v>
                </c:pt>
                <c:pt idx="284">
                  <c:v>45952</c:v>
                </c:pt>
                <c:pt idx="285">
                  <c:v>45953</c:v>
                </c:pt>
                <c:pt idx="286">
                  <c:v>45954</c:v>
                </c:pt>
                <c:pt idx="287">
                  <c:v>45955</c:v>
                </c:pt>
                <c:pt idx="288">
                  <c:v>45956</c:v>
                </c:pt>
                <c:pt idx="289">
                  <c:v>45957</c:v>
                </c:pt>
                <c:pt idx="290">
                  <c:v>45958</c:v>
                </c:pt>
                <c:pt idx="291">
                  <c:v>45959</c:v>
                </c:pt>
                <c:pt idx="292">
                  <c:v>45960</c:v>
                </c:pt>
                <c:pt idx="293">
                  <c:v>45961</c:v>
                </c:pt>
                <c:pt idx="294">
                  <c:v>45962</c:v>
                </c:pt>
                <c:pt idx="295">
                  <c:v>45963</c:v>
                </c:pt>
                <c:pt idx="296">
                  <c:v>45964</c:v>
                </c:pt>
                <c:pt idx="297">
                  <c:v>45965</c:v>
                </c:pt>
                <c:pt idx="298">
                  <c:v>45966</c:v>
                </c:pt>
                <c:pt idx="299">
                  <c:v>45967</c:v>
                </c:pt>
                <c:pt idx="300">
                  <c:v>45968</c:v>
                </c:pt>
                <c:pt idx="301">
                  <c:v>45969</c:v>
                </c:pt>
                <c:pt idx="302">
                  <c:v>45970</c:v>
                </c:pt>
                <c:pt idx="303">
                  <c:v>45971</c:v>
                </c:pt>
                <c:pt idx="304">
                  <c:v>45972</c:v>
                </c:pt>
                <c:pt idx="305">
                  <c:v>45973</c:v>
                </c:pt>
                <c:pt idx="306">
                  <c:v>45974</c:v>
                </c:pt>
                <c:pt idx="307">
                  <c:v>45975</c:v>
                </c:pt>
                <c:pt idx="308">
                  <c:v>45976</c:v>
                </c:pt>
                <c:pt idx="309">
                  <c:v>45977</c:v>
                </c:pt>
                <c:pt idx="310">
                  <c:v>45978</c:v>
                </c:pt>
                <c:pt idx="311">
                  <c:v>45979</c:v>
                </c:pt>
                <c:pt idx="312">
                  <c:v>45980</c:v>
                </c:pt>
                <c:pt idx="313">
                  <c:v>45981</c:v>
                </c:pt>
                <c:pt idx="314">
                  <c:v>45982</c:v>
                </c:pt>
                <c:pt idx="315">
                  <c:v>45983</c:v>
                </c:pt>
                <c:pt idx="316">
                  <c:v>45984</c:v>
                </c:pt>
                <c:pt idx="317">
                  <c:v>45985</c:v>
                </c:pt>
                <c:pt idx="318">
                  <c:v>45986</c:v>
                </c:pt>
                <c:pt idx="319">
                  <c:v>45987</c:v>
                </c:pt>
                <c:pt idx="320">
                  <c:v>45988</c:v>
                </c:pt>
                <c:pt idx="321">
                  <c:v>45989</c:v>
                </c:pt>
                <c:pt idx="322">
                  <c:v>45990</c:v>
                </c:pt>
                <c:pt idx="323">
                  <c:v>45991</c:v>
                </c:pt>
                <c:pt idx="324">
                  <c:v>45992</c:v>
                </c:pt>
                <c:pt idx="325">
                  <c:v>45993</c:v>
                </c:pt>
                <c:pt idx="326">
                  <c:v>45994</c:v>
                </c:pt>
                <c:pt idx="327">
                  <c:v>45995</c:v>
                </c:pt>
                <c:pt idx="328">
                  <c:v>45996</c:v>
                </c:pt>
                <c:pt idx="329">
                  <c:v>45997</c:v>
                </c:pt>
                <c:pt idx="330">
                  <c:v>45998</c:v>
                </c:pt>
                <c:pt idx="331">
                  <c:v>45999</c:v>
                </c:pt>
                <c:pt idx="332">
                  <c:v>46000</c:v>
                </c:pt>
                <c:pt idx="333">
                  <c:v>46001</c:v>
                </c:pt>
                <c:pt idx="334">
                  <c:v>46002</c:v>
                </c:pt>
                <c:pt idx="335">
                  <c:v>46003</c:v>
                </c:pt>
                <c:pt idx="336">
                  <c:v>46004</c:v>
                </c:pt>
                <c:pt idx="337">
                  <c:v>46005</c:v>
                </c:pt>
                <c:pt idx="338">
                  <c:v>46006</c:v>
                </c:pt>
                <c:pt idx="339">
                  <c:v>46007</c:v>
                </c:pt>
                <c:pt idx="340">
                  <c:v>46008</c:v>
                </c:pt>
                <c:pt idx="341">
                  <c:v>46009</c:v>
                </c:pt>
                <c:pt idx="342">
                  <c:v>46010</c:v>
                </c:pt>
                <c:pt idx="343">
                  <c:v>46011</c:v>
                </c:pt>
                <c:pt idx="344">
                  <c:v>46012</c:v>
                </c:pt>
                <c:pt idx="345">
                  <c:v>46013</c:v>
                </c:pt>
                <c:pt idx="346">
                  <c:v>46014</c:v>
                </c:pt>
                <c:pt idx="347">
                  <c:v>46015</c:v>
                </c:pt>
                <c:pt idx="348">
                  <c:v>46016</c:v>
                </c:pt>
                <c:pt idx="349">
                  <c:v>46017</c:v>
                </c:pt>
                <c:pt idx="350">
                  <c:v>46018</c:v>
                </c:pt>
                <c:pt idx="351">
                  <c:v>46019</c:v>
                </c:pt>
                <c:pt idx="352">
                  <c:v>46020</c:v>
                </c:pt>
                <c:pt idx="353">
                  <c:v>46021</c:v>
                </c:pt>
                <c:pt idx="354">
                  <c:v>46022</c:v>
                </c:pt>
              </c:numCache>
            </c:numRef>
          </c:cat>
          <c:val>
            <c:numRef>
              <c:f>'[高新区第三章报告资料统计319给贾.xlsx]2.1凯发新泉25年排口数据 -作图'!$D$2:$D$356</c:f>
              <c:numCache>
                <c:formatCode>General</c:formatCode>
                <c:ptCount val="35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pt idx="133">
                  <c:v>50</c:v>
                </c:pt>
                <c:pt idx="134">
                  <c:v>50</c:v>
                </c:pt>
                <c:pt idx="135">
                  <c:v>50</c:v>
                </c:pt>
                <c:pt idx="136">
                  <c:v>50</c:v>
                </c:pt>
                <c:pt idx="137">
                  <c:v>50</c:v>
                </c:pt>
                <c:pt idx="138">
                  <c:v>50</c:v>
                </c:pt>
                <c:pt idx="139">
                  <c:v>50</c:v>
                </c:pt>
                <c:pt idx="140">
                  <c:v>50</c:v>
                </c:pt>
                <c:pt idx="141">
                  <c:v>50</c:v>
                </c:pt>
                <c:pt idx="142">
                  <c:v>50</c:v>
                </c:pt>
                <c:pt idx="143">
                  <c:v>50</c:v>
                </c:pt>
                <c:pt idx="144">
                  <c:v>50</c:v>
                </c:pt>
                <c:pt idx="145">
                  <c:v>50</c:v>
                </c:pt>
                <c:pt idx="146">
                  <c:v>50</c:v>
                </c:pt>
                <c:pt idx="147">
                  <c:v>50</c:v>
                </c:pt>
                <c:pt idx="148">
                  <c:v>50</c:v>
                </c:pt>
                <c:pt idx="149">
                  <c:v>50</c:v>
                </c:pt>
                <c:pt idx="150">
                  <c:v>50</c:v>
                </c:pt>
                <c:pt idx="151">
                  <c:v>50</c:v>
                </c:pt>
                <c:pt idx="152">
                  <c:v>50</c:v>
                </c:pt>
                <c:pt idx="153">
                  <c:v>50</c:v>
                </c:pt>
                <c:pt idx="154">
                  <c:v>50</c:v>
                </c:pt>
                <c:pt idx="155">
                  <c:v>50</c:v>
                </c:pt>
                <c:pt idx="156">
                  <c:v>50</c:v>
                </c:pt>
                <c:pt idx="157">
                  <c:v>50</c:v>
                </c:pt>
                <c:pt idx="158">
                  <c:v>50</c:v>
                </c:pt>
                <c:pt idx="159">
                  <c:v>50</c:v>
                </c:pt>
                <c:pt idx="160">
                  <c:v>50</c:v>
                </c:pt>
                <c:pt idx="161">
                  <c:v>50</c:v>
                </c:pt>
                <c:pt idx="162">
                  <c:v>50</c:v>
                </c:pt>
                <c:pt idx="163">
                  <c:v>50</c:v>
                </c:pt>
                <c:pt idx="164">
                  <c:v>50</c:v>
                </c:pt>
                <c:pt idx="165">
                  <c:v>50</c:v>
                </c:pt>
                <c:pt idx="166">
                  <c:v>50</c:v>
                </c:pt>
                <c:pt idx="167">
                  <c:v>50</c:v>
                </c:pt>
                <c:pt idx="168">
                  <c:v>50</c:v>
                </c:pt>
                <c:pt idx="169">
                  <c:v>50</c:v>
                </c:pt>
                <c:pt idx="170">
                  <c:v>50</c:v>
                </c:pt>
                <c:pt idx="171">
                  <c:v>50</c:v>
                </c:pt>
                <c:pt idx="172">
                  <c:v>50</c:v>
                </c:pt>
                <c:pt idx="173">
                  <c:v>50</c:v>
                </c:pt>
                <c:pt idx="174">
                  <c:v>50</c:v>
                </c:pt>
                <c:pt idx="175">
                  <c:v>50</c:v>
                </c:pt>
                <c:pt idx="176">
                  <c:v>50</c:v>
                </c:pt>
                <c:pt idx="177">
                  <c:v>50</c:v>
                </c:pt>
                <c:pt idx="178">
                  <c:v>50</c:v>
                </c:pt>
                <c:pt idx="179">
                  <c:v>50</c:v>
                </c:pt>
                <c:pt idx="180">
                  <c:v>50</c:v>
                </c:pt>
                <c:pt idx="181">
                  <c:v>50</c:v>
                </c:pt>
                <c:pt idx="182">
                  <c:v>50</c:v>
                </c:pt>
                <c:pt idx="183">
                  <c:v>50</c:v>
                </c:pt>
                <c:pt idx="184">
                  <c:v>50</c:v>
                </c:pt>
                <c:pt idx="185">
                  <c:v>50</c:v>
                </c:pt>
                <c:pt idx="186">
                  <c:v>50</c:v>
                </c:pt>
                <c:pt idx="187">
                  <c:v>50</c:v>
                </c:pt>
                <c:pt idx="188">
                  <c:v>50</c:v>
                </c:pt>
                <c:pt idx="189">
                  <c:v>50</c:v>
                </c:pt>
                <c:pt idx="190">
                  <c:v>50</c:v>
                </c:pt>
                <c:pt idx="191">
                  <c:v>50</c:v>
                </c:pt>
                <c:pt idx="192">
                  <c:v>50</c:v>
                </c:pt>
                <c:pt idx="193">
                  <c:v>50</c:v>
                </c:pt>
                <c:pt idx="194">
                  <c:v>50</c:v>
                </c:pt>
                <c:pt idx="195">
                  <c:v>50</c:v>
                </c:pt>
                <c:pt idx="196">
                  <c:v>50</c:v>
                </c:pt>
                <c:pt idx="197">
                  <c:v>50</c:v>
                </c:pt>
                <c:pt idx="198">
                  <c:v>50</c:v>
                </c:pt>
                <c:pt idx="199">
                  <c:v>50</c:v>
                </c:pt>
                <c:pt idx="200">
                  <c:v>50</c:v>
                </c:pt>
                <c:pt idx="201">
                  <c:v>50</c:v>
                </c:pt>
                <c:pt idx="202">
                  <c:v>50</c:v>
                </c:pt>
                <c:pt idx="203">
                  <c:v>50</c:v>
                </c:pt>
                <c:pt idx="204">
                  <c:v>50</c:v>
                </c:pt>
                <c:pt idx="205">
                  <c:v>50</c:v>
                </c:pt>
                <c:pt idx="206">
                  <c:v>50</c:v>
                </c:pt>
                <c:pt idx="207">
                  <c:v>50</c:v>
                </c:pt>
                <c:pt idx="208">
                  <c:v>50</c:v>
                </c:pt>
                <c:pt idx="209">
                  <c:v>50</c:v>
                </c:pt>
                <c:pt idx="210">
                  <c:v>50</c:v>
                </c:pt>
                <c:pt idx="211">
                  <c:v>50</c:v>
                </c:pt>
                <c:pt idx="212">
                  <c:v>50</c:v>
                </c:pt>
                <c:pt idx="213">
                  <c:v>50</c:v>
                </c:pt>
                <c:pt idx="214">
                  <c:v>50</c:v>
                </c:pt>
                <c:pt idx="215">
                  <c:v>50</c:v>
                </c:pt>
                <c:pt idx="216">
                  <c:v>50</c:v>
                </c:pt>
                <c:pt idx="217">
                  <c:v>50</c:v>
                </c:pt>
                <c:pt idx="218">
                  <c:v>50</c:v>
                </c:pt>
                <c:pt idx="219">
                  <c:v>50</c:v>
                </c:pt>
                <c:pt idx="220">
                  <c:v>50</c:v>
                </c:pt>
                <c:pt idx="221">
                  <c:v>50</c:v>
                </c:pt>
                <c:pt idx="222">
                  <c:v>50</c:v>
                </c:pt>
                <c:pt idx="223">
                  <c:v>50</c:v>
                </c:pt>
                <c:pt idx="224">
                  <c:v>50</c:v>
                </c:pt>
                <c:pt idx="225">
                  <c:v>50</c:v>
                </c:pt>
                <c:pt idx="226">
                  <c:v>50</c:v>
                </c:pt>
                <c:pt idx="227">
                  <c:v>50</c:v>
                </c:pt>
                <c:pt idx="228">
                  <c:v>50</c:v>
                </c:pt>
                <c:pt idx="229">
                  <c:v>50</c:v>
                </c:pt>
                <c:pt idx="230">
                  <c:v>50</c:v>
                </c:pt>
                <c:pt idx="231">
                  <c:v>50</c:v>
                </c:pt>
                <c:pt idx="232">
                  <c:v>50</c:v>
                </c:pt>
                <c:pt idx="233">
                  <c:v>50</c:v>
                </c:pt>
                <c:pt idx="234">
                  <c:v>50</c:v>
                </c:pt>
                <c:pt idx="235">
                  <c:v>50</c:v>
                </c:pt>
                <c:pt idx="236">
                  <c:v>50</c:v>
                </c:pt>
                <c:pt idx="237">
                  <c:v>50</c:v>
                </c:pt>
                <c:pt idx="238">
                  <c:v>50</c:v>
                </c:pt>
                <c:pt idx="239">
                  <c:v>50</c:v>
                </c:pt>
                <c:pt idx="240">
                  <c:v>50</c:v>
                </c:pt>
                <c:pt idx="241">
                  <c:v>50</c:v>
                </c:pt>
                <c:pt idx="242">
                  <c:v>50</c:v>
                </c:pt>
                <c:pt idx="243">
                  <c:v>50</c:v>
                </c:pt>
                <c:pt idx="244">
                  <c:v>50</c:v>
                </c:pt>
                <c:pt idx="245">
                  <c:v>50</c:v>
                </c:pt>
                <c:pt idx="246">
                  <c:v>50</c:v>
                </c:pt>
                <c:pt idx="247">
                  <c:v>50</c:v>
                </c:pt>
                <c:pt idx="248">
                  <c:v>50</c:v>
                </c:pt>
                <c:pt idx="249">
                  <c:v>50</c:v>
                </c:pt>
                <c:pt idx="250">
                  <c:v>50</c:v>
                </c:pt>
                <c:pt idx="251">
                  <c:v>50</c:v>
                </c:pt>
                <c:pt idx="252">
                  <c:v>50</c:v>
                </c:pt>
                <c:pt idx="253">
                  <c:v>50</c:v>
                </c:pt>
                <c:pt idx="254">
                  <c:v>50</c:v>
                </c:pt>
                <c:pt idx="255">
                  <c:v>50</c:v>
                </c:pt>
                <c:pt idx="256">
                  <c:v>50</c:v>
                </c:pt>
                <c:pt idx="257">
                  <c:v>50</c:v>
                </c:pt>
                <c:pt idx="258">
                  <c:v>50</c:v>
                </c:pt>
                <c:pt idx="259">
                  <c:v>50</c:v>
                </c:pt>
                <c:pt idx="260">
                  <c:v>50</c:v>
                </c:pt>
                <c:pt idx="261">
                  <c:v>50</c:v>
                </c:pt>
                <c:pt idx="262">
                  <c:v>50</c:v>
                </c:pt>
                <c:pt idx="263">
                  <c:v>50</c:v>
                </c:pt>
                <c:pt idx="264">
                  <c:v>50</c:v>
                </c:pt>
                <c:pt idx="265">
                  <c:v>50</c:v>
                </c:pt>
                <c:pt idx="266">
                  <c:v>50</c:v>
                </c:pt>
                <c:pt idx="267">
                  <c:v>50</c:v>
                </c:pt>
                <c:pt idx="268">
                  <c:v>50</c:v>
                </c:pt>
                <c:pt idx="269">
                  <c:v>50</c:v>
                </c:pt>
                <c:pt idx="270">
                  <c:v>50</c:v>
                </c:pt>
                <c:pt idx="271">
                  <c:v>50</c:v>
                </c:pt>
                <c:pt idx="272">
                  <c:v>50</c:v>
                </c:pt>
                <c:pt idx="273">
                  <c:v>50</c:v>
                </c:pt>
                <c:pt idx="274">
                  <c:v>50</c:v>
                </c:pt>
                <c:pt idx="275">
                  <c:v>50</c:v>
                </c:pt>
                <c:pt idx="276">
                  <c:v>50</c:v>
                </c:pt>
                <c:pt idx="277">
                  <c:v>50</c:v>
                </c:pt>
                <c:pt idx="278">
                  <c:v>50</c:v>
                </c:pt>
                <c:pt idx="279">
                  <c:v>50</c:v>
                </c:pt>
                <c:pt idx="280">
                  <c:v>50</c:v>
                </c:pt>
                <c:pt idx="281">
                  <c:v>50</c:v>
                </c:pt>
                <c:pt idx="282">
                  <c:v>50</c:v>
                </c:pt>
                <c:pt idx="283">
                  <c:v>50</c:v>
                </c:pt>
                <c:pt idx="284">
                  <c:v>50</c:v>
                </c:pt>
                <c:pt idx="285">
                  <c:v>50</c:v>
                </c:pt>
                <c:pt idx="286">
                  <c:v>50</c:v>
                </c:pt>
                <c:pt idx="287">
                  <c:v>50</c:v>
                </c:pt>
                <c:pt idx="288">
                  <c:v>50</c:v>
                </c:pt>
                <c:pt idx="289">
                  <c:v>50</c:v>
                </c:pt>
                <c:pt idx="290">
                  <c:v>50</c:v>
                </c:pt>
                <c:pt idx="291">
                  <c:v>50</c:v>
                </c:pt>
                <c:pt idx="292">
                  <c:v>50</c:v>
                </c:pt>
                <c:pt idx="293">
                  <c:v>50</c:v>
                </c:pt>
                <c:pt idx="294">
                  <c:v>50</c:v>
                </c:pt>
                <c:pt idx="295">
                  <c:v>50</c:v>
                </c:pt>
                <c:pt idx="296">
                  <c:v>50</c:v>
                </c:pt>
                <c:pt idx="297">
                  <c:v>50</c:v>
                </c:pt>
                <c:pt idx="298">
                  <c:v>50</c:v>
                </c:pt>
                <c:pt idx="299">
                  <c:v>50</c:v>
                </c:pt>
                <c:pt idx="300">
                  <c:v>50</c:v>
                </c:pt>
                <c:pt idx="301">
                  <c:v>50</c:v>
                </c:pt>
                <c:pt idx="302">
                  <c:v>50</c:v>
                </c:pt>
                <c:pt idx="303">
                  <c:v>50</c:v>
                </c:pt>
                <c:pt idx="304">
                  <c:v>50</c:v>
                </c:pt>
                <c:pt idx="305">
                  <c:v>50</c:v>
                </c:pt>
                <c:pt idx="306">
                  <c:v>50</c:v>
                </c:pt>
                <c:pt idx="307">
                  <c:v>50</c:v>
                </c:pt>
                <c:pt idx="308">
                  <c:v>50</c:v>
                </c:pt>
                <c:pt idx="309">
                  <c:v>50</c:v>
                </c:pt>
                <c:pt idx="310">
                  <c:v>50</c:v>
                </c:pt>
                <c:pt idx="311">
                  <c:v>50</c:v>
                </c:pt>
                <c:pt idx="312">
                  <c:v>50</c:v>
                </c:pt>
                <c:pt idx="313">
                  <c:v>50</c:v>
                </c:pt>
                <c:pt idx="314">
                  <c:v>50</c:v>
                </c:pt>
                <c:pt idx="315">
                  <c:v>50</c:v>
                </c:pt>
                <c:pt idx="316">
                  <c:v>50</c:v>
                </c:pt>
                <c:pt idx="317">
                  <c:v>50</c:v>
                </c:pt>
                <c:pt idx="318">
                  <c:v>50</c:v>
                </c:pt>
                <c:pt idx="319">
                  <c:v>50</c:v>
                </c:pt>
                <c:pt idx="320">
                  <c:v>50</c:v>
                </c:pt>
                <c:pt idx="321">
                  <c:v>50</c:v>
                </c:pt>
                <c:pt idx="322">
                  <c:v>50</c:v>
                </c:pt>
                <c:pt idx="323">
                  <c:v>50</c:v>
                </c:pt>
                <c:pt idx="324">
                  <c:v>50</c:v>
                </c:pt>
                <c:pt idx="325">
                  <c:v>50</c:v>
                </c:pt>
                <c:pt idx="326">
                  <c:v>50</c:v>
                </c:pt>
                <c:pt idx="327">
                  <c:v>50</c:v>
                </c:pt>
                <c:pt idx="328">
                  <c:v>50</c:v>
                </c:pt>
                <c:pt idx="329">
                  <c:v>50</c:v>
                </c:pt>
                <c:pt idx="330">
                  <c:v>50</c:v>
                </c:pt>
                <c:pt idx="331">
                  <c:v>50</c:v>
                </c:pt>
                <c:pt idx="332">
                  <c:v>50</c:v>
                </c:pt>
                <c:pt idx="333">
                  <c:v>50</c:v>
                </c:pt>
                <c:pt idx="334">
                  <c:v>50</c:v>
                </c:pt>
                <c:pt idx="335">
                  <c:v>50</c:v>
                </c:pt>
                <c:pt idx="336">
                  <c:v>50</c:v>
                </c:pt>
                <c:pt idx="337">
                  <c:v>50</c:v>
                </c:pt>
                <c:pt idx="338">
                  <c:v>50</c:v>
                </c:pt>
                <c:pt idx="339">
                  <c:v>50</c:v>
                </c:pt>
                <c:pt idx="340">
                  <c:v>50</c:v>
                </c:pt>
                <c:pt idx="341">
                  <c:v>50</c:v>
                </c:pt>
                <c:pt idx="342">
                  <c:v>50</c:v>
                </c:pt>
                <c:pt idx="343">
                  <c:v>50</c:v>
                </c:pt>
                <c:pt idx="344">
                  <c:v>50</c:v>
                </c:pt>
                <c:pt idx="345">
                  <c:v>50</c:v>
                </c:pt>
                <c:pt idx="346">
                  <c:v>50</c:v>
                </c:pt>
                <c:pt idx="347">
                  <c:v>50</c:v>
                </c:pt>
                <c:pt idx="348">
                  <c:v>50</c:v>
                </c:pt>
                <c:pt idx="349">
                  <c:v>50</c:v>
                </c:pt>
                <c:pt idx="350">
                  <c:v>50</c:v>
                </c:pt>
                <c:pt idx="351">
                  <c:v>50</c:v>
                </c:pt>
                <c:pt idx="352">
                  <c:v>50</c:v>
                </c:pt>
                <c:pt idx="353">
                  <c:v>50</c:v>
                </c:pt>
                <c:pt idx="354">
                  <c:v>50</c:v>
                </c:pt>
              </c:numCache>
            </c:numRef>
          </c:val>
          <c:smooth val="0"/>
          <c:extLst>
            <c:ext xmlns:c16="http://schemas.microsoft.com/office/drawing/2014/chart" uri="{C3380CC4-5D6E-409C-BE32-E72D297353CC}">
              <c16:uniqueId val="{00000001-8498-44F3-8573-B67C68D486C0}"/>
            </c:ext>
          </c:extLst>
        </c:ser>
        <c:dLbls>
          <c:showLegendKey val="0"/>
          <c:showVal val="0"/>
          <c:showCatName val="0"/>
          <c:showSerName val="0"/>
          <c:showPercent val="0"/>
          <c:showBubbleSize val="0"/>
        </c:dLbls>
        <c:smooth val="0"/>
        <c:axId val="456207042"/>
        <c:axId val="886447266"/>
      </c:lineChart>
      <c:dateAx>
        <c:axId val="456207042"/>
        <c:scaling>
          <c:orientation val="minMax"/>
        </c:scaling>
        <c:delete val="0"/>
        <c:axPos val="b"/>
        <c:numFmt formatCode="m\/d\/yyyy" sourceLinked="0"/>
        <c:majorTickMark val="out"/>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886447266"/>
        <c:crosses val="autoZero"/>
        <c:auto val="1"/>
        <c:lblOffset val="100"/>
        <c:baseTimeUnit val="days"/>
      </c:dateAx>
      <c:valAx>
        <c:axId val="886447266"/>
        <c:scaling>
          <c:orientation val="minMax"/>
        </c:scaling>
        <c:delete val="0"/>
        <c:axPos val="l"/>
        <c:majorGridlines>
          <c:spPr>
            <a:ln w="9525" cap="flat" cmpd="sng" algn="ctr">
              <a:solidFill>
                <a:sysClr val="window" lastClr="FFFFFF">
                  <a:lumMod val="90200"/>
                </a:sys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45620704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extLst>
      <c:ext uri="{0b15fc19-7d7d-44ad-8c2d-2c3a37ce22c3}">
        <chartProps xmlns="https://web.wps.cn/et/2018/main" chartId="{d6c561c4-37a8-45f8-aedc-2486f065a66b}"/>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'[高新区第三章报告资料统计0416.xlsx]13.5废水作图0416最终报告'!$M$2:$M$10</c:f>
              <c:strCache>
                <c:ptCount val="9"/>
                <c:pt idx="0">
                  <c:v>石油类</c:v>
                </c:pt>
                <c:pt idx="1">
                  <c:v>总氮</c:v>
                </c:pt>
                <c:pt idx="2">
                  <c:v>氨氮</c:v>
                </c:pt>
                <c:pt idx="3">
                  <c:v>COD</c:v>
                </c:pt>
                <c:pt idx="4">
                  <c:v>总磷</c:v>
                </c:pt>
                <c:pt idx="5">
                  <c:v>LAS</c:v>
                </c:pt>
                <c:pt idx="6">
                  <c:v>总锑</c:v>
                </c:pt>
                <c:pt idx="7">
                  <c:v>SS</c:v>
                </c:pt>
                <c:pt idx="8">
                  <c:v>其他</c:v>
                </c:pt>
              </c:strCache>
            </c:strRef>
          </c:cat>
          <c:val>
            <c:numRef>
              <c:f>'[高新区第三章报告资料统计0416.xlsx]13.5废水作图0416最终报告'!$N$2:$N$10</c:f>
              <c:numCache>
                <c:formatCode>0.00%</c:formatCode>
                <c:ptCount val="9"/>
                <c:pt idx="0">
                  <c:v>0.27729999999999999</c:v>
                </c:pt>
                <c:pt idx="1">
                  <c:v>0.21540000000000001</c:v>
                </c:pt>
                <c:pt idx="2">
                  <c:v>0.16439999999999999</c:v>
                </c:pt>
                <c:pt idx="3">
                  <c:v>0.1139</c:v>
                </c:pt>
                <c:pt idx="4">
                  <c:v>8.4699999999999998E-2</c:v>
                </c:pt>
                <c:pt idx="5">
                  <c:v>5.3199999999999997E-2</c:v>
                </c:pt>
                <c:pt idx="6">
                  <c:v>4.2599999999999999E-2</c:v>
                </c:pt>
                <c:pt idx="7">
                  <c:v>4.0800000000000003E-2</c:v>
                </c:pt>
                <c:pt idx="8">
                  <c:v>7.7000000000001E-3</c:v>
                </c:pt>
              </c:numCache>
            </c:numRef>
          </c:val>
          <c:extLst>
            <c:ext xmlns:c16="http://schemas.microsoft.com/office/drawing/2014/chart" uri="{C3380CC4-5D6E-409C-BE32-E72D297353CC}">
              <c16:uniqueId val="{00000000-FAFB-4B57-893C-2D2F8A699B9A}"/>
            </c:ext>
          </c:extLst>
        </c:ser>
        <c:dLbls>
          <c:showLegendKey val="0"/>
          <c:showVal val="0"/>
          <c:showCatName val="0"/>
          <c:showSerName val="0"/>
          <c:showPercent val="0"/>
          <c:showBubbleSize val="0"/>
        </c:dLbls>
        <c:gapWidth val="246"/>
        <c:overlap val="-28"/>
        <c:axId val="557250265"/>
        <c:axId val="100752713"/>
      </c:barChart>
      <c:catAx>
        <c:axId val="557250265"/>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00752713"/>
        <c:crosses val="autoZero"/>
        <c:auto val="1"/>
        <c:lblAlgn val="ctr"/>
        <c:lblOffset val="100"/>
        <c:noMultiLvlLbl val="0"/>
      </c:catAx>
      <c:valAx>
        <c:axId val="100752713"/>
        <c:scaling>
          <c:orientation val="minMax"/>
        </c:scaling>
        <c:delete val="0"/>
        <c:axPos val="l"/>
        <c:majorGridlines>
          <c:spPr>
            <a:ln w="9525" cap="flat" cmpd="sng" algn="ctr">
              <a:solidFill>
                <a:sysClr val="window" lastClr="FFFFFF">
                  <a:lumMod val="90200"/>
                </a:sysClr>
              </a:solidFill>
              <a:prstDash val="solid"/>
              <a:round/>
            </a:ln>
            <a:effectLst/>
          </c:spPr>
        </c:majorGridlines>
        <c:numFmt formatCode="0.00%"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557250265"/>
        <c:crosses val="autoZero"/>
        <c:crossBetween val="between"/>
      </c:valAx>
      <c:spPr>
        <a:noFill/>
        <a:ln>
          <a:noFill/>
        </a:ln>
        <a:effectLst/>
      </c:spPr>
    </c:plotArea>
    <c:plotVisOnly val="1"/>
    <c:dispBlanksAs val="gap"/>
    <c:showDLblsOverMax val="0"/>
    <c:extLst>
      <c:ext uri="{0b15fc19-7d7d-44ad-8c2d-2c3a37ce22c3}">
        <chartProps xmlns="https://web.wps.cn/et/2018/main" chartId="{de2250f3-f8f6-4a2a-b35b-2838c9f3ea7f}"/>
      </c:ext>
    </c:extLst>
  </c:chart>
  <c:spPr>
    <a:solidFill>
      <a:sysClr val="window" lastClr="FFFFFF"/>
    </a:solidFill>
    <a:ln w="9525" cap="flat" cmpd="sng" algn="ctr">
      <a:solidFill>
        <a:sysClr val="windowText" lastClr="000000">
          <a:lumMod val="15000"/>
          <a:lumOff val="85000"/>
        </a:sysClr>
      </a:solidFill>
      <a:prstDash val="solid"/>
      <a:round/>
    </a:ln>
    <a:effectLst/>
  </c:spPr>
  <c:txPr>
    <a:bodyPr wrap="square"/>
    <a:lstStyle/>
    <a:p>
      <a:pPr>
        <a:defRPr lang="zh-CN"/>
      </a:pPr>
      <a:endParaRPr lang="zh-CN"/>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73044397462999"/>
          <c:y val="5.0113895216400903E-2"/>
          <c:w val="0.86474630021141596"/>
          <c:h val="0.64519362186788198"/>
        </c:manualLayout>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'[高新区第三章报告资料统计0416.xlsx]13.5废水作图0416最终报告'!$T$2:$T$11</c:f>
              <c:strCache>
                <c:ptCount val="10"/>
                <c:pt idx="0">
                  <c:v>敬鹏(常熟)电子</c:v>
                </c:pt>
                <c:pt idx="1">
                  <c:v>新凯盛纺织</c:v>
                </c:pt>
                <c:pt idx="2">
                  <c:v>凯兰针织</c:v>
                </c:pt>
                <c:pt idx="3">
                  <c:v>金辰针纺织</c:v>
                </c:pt>
                <c:pt idx="4">
                  <c:v>银海印染</c:v>
                </c:pt>
                <c:pt idx="5">
                  <c:v>东洋饮料</c:v>
                </c:pt>
                <c:pt idx="6">
                  <c:v>程氏印染</c:v>
                </c:pt>
                <c:pt idx="7">
                  <c:v>新世电子</c:v>
                </c:pt>
                <c:pt idx="8">
                  <c:v>金像科技</c:v>
                </c:pt>
                <c:pt idx="9">
                  <c:v>恩斯克轴承</c:v>
                </c:pt>
              </c:strCache>
            </c:strRef>
          </c:cat>
          <c:val>
            <c:numRef>
              <c:f>'[高新区第三章报告资料统计0416.xlsx]13.5废水作图0416最终报告'!$V$2:$V$11</c:f>
              <c:numCache>
                <c:formatCode>0.00%</c:formatCode>
                <c:ptCount val="10"/>
                <c:pt idx="0">
                  <c:v>0.117988858350349</c:v>
                </c:pt>
                <c:pt idx="1">
                  <c:v>9.5449416582219199E-2</c:v>
                </c:pt>
                <c:pt idx="2">
                  <c:v>7.9460646046621897E-2</c:v>
                </c:pt>
                <c:pt idx="3">
                  <c:v>7.29319875606292E-2</c:v>
                </c:pt>
                <c:pt idx="4">
                  <c:v>5.6631817195930197E-2</c:v>
                </c:pt>
                <c:pt idx="5">
                  <c:v>4.8015061786934002E-2</c:v>
                </c:pt>
                <c:pt idx="6">
                  <c:v>3.8479784261339398E-2</c:v>
                </c:pt>
                <c:pt idx="7">
                  <c:v>2.94337266051885E-2</c:v>
                </c:pt>
                <c:pt idx="8">
                  <c:v>2.7999139806292799E-2</c:v>
                </c:pt>
                <c:pt idx="9">
                  <c:v>2.55995893645619E-2</c:v>
                </c:pt>
              </c:numCache>
            </c:numRef>
          </c:val>
          <c:extLst>
            <c:ext xmlns:c16="http://schemas.microsoft.com/office/drawing/2014/chart" uri="{C3380CC4-5D6E-409C-BE32-E72D297353CC}">
              <c16:uniqueId val="{00000000-B316-470A-95CF-252E346E8232}"/>
            </c:ext>
          </c:extLst>
        </c:ser>
        <c:dLbls>
          <c:showLegendKey val="0"/>
          <c:showVal val="0"/>
          <c:showCatName val="0"/>
          <c:showSerName val="0"/>
          <c:showPercent val="0"/>
          <c:showBubbleSize val="0"/>
        </c:dLbls>
        <c:gapWidth val="246"/>
        <c:overlap val="-28"/>
        <c:axId val="370949180"/>
        <c:axId val="243532520"/>
      </c:barChart>
      <c:catAx>
        <c:axId val="370949180"/>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243532520"/>
        <c:crosses val="autoZero"/>
        <c:auto val="1"/>
        <c:lblAlgn val="ctr"/>
        <c:lblOffset val="100"/>
        <c:noMultiLvlLbl val="0"/>
      </c:catAx>
      <c:valAx>
        <c:axId val="243532520"/>
        <c:scaling>
          <c:orientation val="minMax"/>
        </c:scaling>
        <c:delete val="0"/>
        <c:axPos val="l"/>
        <c:majorGridlines>
          <c:spPr>
            <a:ln w="9525" cap="flat" cmpd="sng" algn="ctr">
              <a:solidFill>
                <a:sysClr val="window" lastClr="FFFFFF">
                  <a:lumMod val="90200"/>
                </a:sysClr>
              </a:solidFill>
              <a:prstDash val="solid"/>
              <a:round/>
            </a:ln>
            <a:effectLst/>
          </c:spPr>
        </c:majorGridlines>
        <c:numFmt formatCode="0.00%"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370949180"/>
        <c:crosses val="autoZero"/>
        <c:crossBetween val="between"/>
      </c:valAx>
      <c:spPr>
        <a:noFill/>
        <a:ln>
          <a:noFill/>
        </a:ln>
        <a:effectLst/>
      </c:spPr>
    </c:plotArea>
    <c:plotVisOnly val="1"/>
    <c:dispBlanksAs val="gap"/>
    <c:showDLblsOverMax val="0"/>
    <c:extLst>
      <c:ext uri="{0b15fc19-7d7d-44ad-8c2d-2c3a37ce22c3}">
        <chartProps xmlns="https://web.wps.cn/et/2018/main" chartId="{91f18d14-8852-48eb-9c4a-faeaa856a174}"/>
      </c:ext>
    </c:extLst>
  </c:chart>
  <c:spPr>
    <a:solidFill>
      <a:sysClr val="window" lastClr="FFFFFF"/>
    </a:solidFill>
    <a:ln w="9525" cap="flat" cmpd="sng" algn="ctr">
      <a:solidFill>
        <a:sysClr val="windowText" lastClr="000000">
          <a:lumMod val="15000"/>
          <a:lumOff val="85000"/>
        </a:sysClr>
      </a:solidFill>
      <a:prstDash val="solid"/>
      <a:round/>
    </a:ln>
    <a:effectLst/>
  </c:spPr>
  <c:txPr>
    <a:bodyPr wrap="square"/>
    <a:lstStyle/>
    <a:p>
      <a:pPr>
        <a:defRPr lang="zh-CN"/>
      </a:pPr>
      <a:endParaRPr lang="zh-CN"/>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568841478541293E-2"/>
          <c:y val="5.1401869158878503E-2"/>
          <c:w val="0.87303398660382003"/>
          <c:h val="0.63607476635514004"/>
        </c:manualLayout>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'[高新区第三章报告资料统计0416.xlsx]13.5废水作图0416最终报告'!$X$2:$X$11</c:f>
              <c:strCache>
                <c:ptCount val="10"/>
                <c:pt idx="0">
                  <c:v>敬鹏(常熟)电子</c:v>
                </c:pt>
                <c:pt idx="1">
                  <c:v>凯兰针织</c:v>
                </c:pt>
                <c:pt idx="2">
                  <c:v>金辰针纺织</c:v>
                </c:pt>
                <c:pt idx="3">
                  <c:v>新凯盛纺织</c:v>
                </c:pt>
                <c:pt idx="4">
                  <c:v>银海印染</c:v>
                </c:pt>
                <c:pt idx="5">
                  <c:v>恩斯克轴承</c:v>
                </c:pt>
                <c:pt idx="6">
                  <c:v>新世电子</c:v>
                </c:pt>
                <c:pt idx="7">
                  <c:v>程氏印染</c:v>
                </c:pt>
                <c:pt idx="8">
                  <c:v>东南相互电子</c:v>
                </c:pt>
                <c:pt idx="9">
                  <c:v>金像科技</c:v>
                </c:pt>
              </c:strCache>
            </c:strRef>
          </c:cat>
          <c:val>
            <c:numRef>
              <c:f>'[高新区第三章报告资料统计0416.xlsx]13.5废水作图0416最终报告'!$Z$2:$Z$11</c:f>
              <c:numCache>
                <c:formatCode>0.00%</c:formatCode>
                <c:ptCount val="10"/>
                <c:pt idx="0">
                  <c:v>0.107429479082194</c:v>
                </c:pt>
                <c:pt idx="1">
                  <c:v>7.4377408697505198E-2</c:v>
                </c:pt>
                <c:pt idx="2">
                  <c:v>6.8282211305756693E-2</c:v>
                </c:pt>
                <c:pt idx="3">
                  <c:v>6.0856970840829298E-2</c:v>
                </c:pt>
                <c:pt idx="4">
                  <c:v>5.2741708029666198E-2</c:v>
                </c:pt>
                <c:pt idx="5">
                  <c:v>4.23845726159073E-2</c:v>
                </c:pt>
                <c:pt idx="6">
                  <c:v>3.8624750854831497E-2</c:v>
                </c:pt>
                <c:pt idx="7">
                  <c:v>3.67965916502613E-2</c:v>
                </c:pt>
                <c:pt idx="8">
                  <c:v>3.3991100795000999E-2</c:v>
                </c:pt>
                <c:pt idx="9">
                  <c:v>3.3096071809666297E-2</c:v>
                </c:pt>
              </c:numCache>
            </c:numRef>
          </c:val>
          <c:extLst>
            <c:ext xmlns:c16="http://schemas.microsoft.com/office/drawing/2014/chart" uri="{C3380CC4-5D6E-409C-BE32-E72D297353CC}">
              <c16:uniqueId val="{00000000-9181-45E8-B838-379AAA194839}"/>
            </c:ext>
          </c:extLst>
        </c:ser>
        <c:dLbls>
          <c:showLegendKey val="0"/>
          <c:showVal val="0"/>
          <c:showCatName val="0"/>
          <c:showSerName val="0"/>
          <c:showPercent val="0"/>
          <c:showBubbleSize val="0"/>
        </c:dLbls>
        <c:gapWidth val="246"/>
        <c:overlap val="-28"/>
        <c:axId val="347258569"/>
        <c:axId val="554115634"/>
      </c:barChart>
      <c:catAx>
        <c:axId val="347258569"/>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554115634"/>
        <c:crosses val="autoZero"/>
        <c:auto val="1"/>
        <c:lblAlgn val="ctr"/>
        <c:lblOffset val="100"/>
        <c:noMultiLvlLbl val="0"/>
      </c:catAx>
      <c:valAx>
        <c:axId val="554115634"/>
        <c:scaling>
          <c:orientation val="minMax"/>
        </c:scaling>
        <c:delete val="0"/>
        <c:axPos val="l"/>
        <c:majorGridlines>
          <c:spPr>
            <a:ln w="9525" cap="flat" cmpd="sng" algn="ctr">
              <a:solidFill>
                <a:sysClr val="window" lastClr="FFFFFF">
                  <a:lumMod val="90200"/>
                </a:sysClr>
              </a:solidFill>
              <a:prstDash val="solid"/>
              <a:round/>
            </a:ln>
            <a:effectLst/>
          </c:spPr>
        </c:majorGridlines>
        <c:numFmt formatCode="0.00%"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347258569"/>
        <c:crosses val="autoZero"/>
        <c:crossBetween val="between"/>
      </c:valAx>
      <c:spPr>
        <a:noFill/>
        <a:ln>
          <a:noFill/>
        </a:ln>
        <a:effectLst/>
      </c:spPr>
    </c:plotArea>
    <c:plotVisOnly val="1"/>
    <c:dispBlanksAs val="gap"/>
    <c:showDLblsOverMax val="0"/>
    <c:extLst>
      <c:ext uri="{0b15fc19-7d7d-44ad-8c2d-2c3a37ce22c3}">
        <chartProps xmlns="https://web.wps.cn/et/2018/main" chartId="{33aa840c-c55d-4c11-ad88-bf23a0653190}"/>
      </c:ext>
    </c:extLst>
  </c:chart>
  <c:spPr>
    <a:solidFill>
      <a:sysClr val="window" lastClr="FFFFFF"/>
    </a:solidFill>
    <a:ln w="9525" cap="flat" cmpd="sng" algn="ctr">
      <a:solidFill>
        <a:sysClr val="windowText" lastClr="000000">
          <a:lumMod val="15000"/>
          <a:lumOff val="85000"/>
        </a:sysClr>
      </a:solidFill>
      <a:prstDash val="solid"/>
      <a:round/>
    </a:ln>
    <a:effectLst/>
  </c:spPr>
  <c:txPr>
    <a:bodyPr wrap="square"/>
    <a:lstStyle/>
    <a:p>
      <a:pPr>
        <a:defRPr lang="zh-CN"/>
      </a:pPr>
      <a:endParaRPr lang="zh-CN"/>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'[高新区第三章报告资料统计0416.xlsx]13.5废水作图0416最终报告'!$AB$2:$AB$11</c:f>
              <c:strCache>
                <c:ptCount val="10"/>
                <c:pt idx="0">
                  <c:v>新凯盛纺织</c:v>
                </c:pt>
                <c:pt idx="1">
                  <c:v>敬鹏(常熟)电子</c:v>
                </c:pt>
                <c:pt idx="2">
                  <c:v>凯兰针织</c:v>
                </c:pt>
                <c:pt idx="3">
                  <c:v>金辰针纺织</c:v>
                </c:pt>
                <c:pt idx="4">
                  <c:v>银海印染</c:v>
                </c:pt>
                <c:pt idx="5">
                  <c:v>金像科技</c:v>
                </c:pt>
                <c:pt idx="6">
                  <c:v>程氏印染</c:v>
                </c:pt>
                <c:pt idx="7">
                  <c:v>东南相互电子</c:v>
                </c:pt>
                <c:pt idx="8">
                  <c:v>福懋兴业</c:v>
                </c:pt>
                <c:pt idx="9">
                  <c:v>正力新能电池</c:v>
                </c:pt>
              </c:strCache>
            </c:strRef>
          </c:cat>
          <c:val>
            <c:numRef>
              <c:f>'[高新区第三章报告资料统计0416.xlsx]13.5废水作图0416最终报告'!$AD$2:$AD$11</c:f>
              <c:numCache>
                <c:formatCode>0.00%</c:formatCode>
                <c:ptCount val="10"/>
                <c:pt idx="0">
                  <c:v>0.15143661406147901</c:v>
                </c:pt>
                <c:pt idx="1">
                  <c:v>0.134001384165783</c:v>
                </c:pt>
                <c:pt idx="2">
                  <c:v>0.124801034839715</c:v>
                </c:pt>
                <c:pt idx="3">
                  <c:v>0.114493236057732</c:v>
                </c:pt>
                <c:pt idx="4">
                  <c:v>8.9856745084594694E-2</c:v>
                </c:pt>
                <c:pt idx="5">
                  <c:v>6.0639956746350698E-2</c:v>
                </c:pt>
                <c:pt idx="6">
                  <c:v>5.9964696539641101E-2</c:v>
                </c:pt>
                <c:pt idx="7">
                  <c:v>4.4723920335051397E-2</c:v>
                </c:pt>
                <c:pt idx="8">
                  <c:v>4.1435647335179099E-2</c:v>
                </c:pt>
                <c:pt idx="9">
                  <c:v>3.7755223643353E-2</c:v>
                </c:pt>
              </c:numCache>
            </c:numRef>
          </c:val>
          <c:extLst>
            <c:ext xmlns:c16="http://schemas.microsoft.com/office/drawing/2014/chart" uri="{C3380CC4-5D6E-409C-BE32-E72D297353CC}">
              <c16:uniqueId val="{00000000-8FEA-4B31-9430-0E18AF0A7103}"/>
            </c:ext>
          </c:extLst>
        </c:ser>
        <c:dLbls>
          <c:showLegendKey val="0"/>
          <c:showVal val="0"/>
          <c:showCatName val="0"/>
          <c:showSerName val="0"/>
          <c:showPercent val="0"/>
          <c:showBubbleSize val="0"/>
        </c:dLbls>
        <c:gapWidth val="246"/>
        <c:overlap val="-28"/>
        <c:axId val="848281113"/>
        <c:axId val="210962861"/>
      </c:barChart>
      <c:catAx>
        <c:axId val="848281113"/>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210962861"/>
        <c:crosses val="autoZero"/>
        <c:auto val="1"/>
        <c:lblAlgn val="ctr"/>
        <c:lblOffset val="100"/>
        <c:noMultiLvlLbl val="0"/>
      </c:catAx>
      <c:valAx>
        <c:axId val="210962861"/>
        <c:scaling>
          <c:orientation val="minMax"/>
        </c:scaling>
        <c:delete val="0"/>
        <c:axPos val="l"/>
        <c:majorGridlines>
          <c:spPr>
            <a:ln w="9525" cap="flat" cmpd="sng" algn="ctr">
              <a:solidFill>
                <a:sysClr val="window" lastClr="FFFFFF">
                  <a:lumMod val="90200"/>
                </a:sysClr>
              </a:solidFill>
              <a:prstDash val="solid"/>
              <a:round/>
            </a:ln>
            <a:effectLst/>
          </c:spPr>
        </c:majorGridlines>
        <c:numFmt formatCode="0.00%"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848281113"/>
        <c:crosses val="autoZero"/>
        <c:crossBetween val="between"/>
      </c:valAx>
      <c:spPr>
        <a:noFill/>
        <a:ln>
          <a:noFill/>
        </a:ln>
        <a:effectLst/>
      </c:spPr>
    </c:plotArea>
    <c:plotVisOnly val="1"/>
    <c:dispBlanksAs val="gap"/>
    <c:showDLblsOverMax val="0"/>
    <c:extLst>
      <c:ext uri="{0b15fc19-7d7d-44ad-8c2d-2c3a37ce22c3}">
        <chartProps xmlns="https://web.wps.cn/et/2018/main" chartId="{4276ce5d-5fe3-40de-a440-c59bcd02316f}"/>
      </c:ext>
    </c:extLst>
  </c:chart>
  <c:spPr>
    <a:solidFill>
      <a:sysClr val="window" lastClr="FFFFFF"/>
    </a:solidFill>
    <a:ln w="9525" cap="flat" cmpd="sng" algn="ctr">
      <a:solidFill>
        <a:sysClr val="windowText" lastClr="000000">
          <a:lumMod val="15000"/>
          <a:lumOff val="85000"/>
        </a:sysClr>
      </a:solidFill>
      <a:prstDash val="solid"/>
      <a:round/>
    </a:ln>
    <a:effectLst/>
  </c:spPr>
  <c:txPr>
    <a:bodyPr wrap="square"/>
    <a:lstStyle/>
    <a:p>
      <a:pPr>
        <a:defRPr lang="zh-CN"/>
      </a:pPr>
      <a:endParaRPr lang="zh-CN"/>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'[高新区第三章报告资料统计0416.xlsx]13.5废水作图0416最终报告'!$AH$2:$AH$11</c:f>
              <c:strCache>
                <c:ptCount val="10"/>
                <c:pt idx="0">
                  <c:v>新凯盛纺织</c:v>
                </c:pt>
                <c:pt idx="1">
                  <c:v>凯兰针织</c:v>
                </c:pt>
                <c:pt idx="2">
                  <c:v>金辰针纺织</c:v>
                </c:pt>
                <c:pt idx="3">
                  <c:v>银海印染</c:v>
                </c:pt>
                <c:pt idx="4">
                  <c:v>敬鹏(常熟)电子</c:v>
                </c:pt>
                <c:pt idx="5">
                  <c:v>程氏印染</c:v>
                </c:pt>
                <c:pt idx="6">
                  <c:v>东南相互电子</c:v>
                </c:pt>
                <c:pt idx="7">
                  <c:v>金像科技</c:v>
                </c:pt>
                <c:pt idx="8">
                  <c:v>新世电子</c:v>
                </c:pt>
                <c:pt idx="9">
                  <c:v>正力新能电池</c:v>
                </c:pt>
              </c:strCache>
            </c:strRef>
          </c:cat>
          <c:val>
            <c:numRef>
              <c:f>'[高新区第三章报告资料统计0416.xlsx]13.5废水作图0416最终报告'!$AJ$2:$AJ$11</c:f>
              <c:numCache>
                <c:formatCode>0.00%</c:formatCode>
                <c:ptCount val="10"/>
                <c:pt idx="0">
                  <c:v>0.13231557465506999</c:v>
                </c:pt>
                <c:pt idx="1">
                  <c:v>0.109732689493795</c:v>
                </c:pt>
                <c:pt idx="2">
                  <c:v>0.100699163296383</c:v>
                </c:pt>
                <c:pt idx="3">
                  <c:v>7.8505157017756705E-2</c:v>
                </c:pt>
                <c:pt idx="4">
                  <c:v>5.6024608404547101E-2</c:v>
                </c:pt>
                <c:pt idx="5">
                  <c:v>5.2270531688605099E-2</c:v>
                </c:pt>
                <c:pt idx="6">
                  <c:v>3.3313337392062797E-2</c:v>
                </c:pt>
                <c:pt idx="7">
                  <c:v>3.1847133757961797E-2</c:v>
                </c:pt>
                <c:pt idx="8">
                  <c:v>2.8516544284559599E-2</c:v>
                </c:pt>
                <c:pt idx="9">
                  <c:v>2.30033953405984E-2</c:v>
                </c:pt>
              </c:numCache>
            </c:numRef>
          </c:val>
          <c:extLst>
            <c:ext xmlns:c16="http://schemas.microsoft.com/office/drawing/2014/chart" uri="{C3380CC4-5D6E-409C-BE32-E72D297353CC}">
              <c16:uniqueId val="{00000000-D42B-4AE1-B518-7F2026E34A4F}"/>
            </c:ext>
          </c:extLst>
        </c:ser>
        <c:dLbls>
          <c:showLegendKey val="0"/>
          <c:showVal val="0"/>
          <c:showCatName val="0"/>
          <c:showSerName val="0"/>
          <c:showPercent val="0"/>
          <c:showBubbleSize val="0"/>
        </c:dLbls>
        <c:gapWidth val="246"/>
        <c:overlap val="-28"/>
        <c:axId val="143035418"/>
        <c:axId val="768060316"/>
      </c:barChart>
      <c:catAx>
        <c:axId val="143035418"/>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768060316"/>
        <c:crosses val="autoZero"/>
        <c:auto val="1"/>
        <c:lblAlgn val="ctr"/>
        <c:lblOffset val="100"/>
        <c:noMultiLvlLbl val="0"/>
      </c:catAx>
      <c:valAx>
        <c:axId val="768060316"/>
        <c:scaling>
          <c:orientation val="minMax"/>
        </c:scaling>
        <c:delete val="0"/>
        <c:axPos val="l"/>
        <c:majorGridlines>
          <c:spPr>
            <a:ln w="9525" cap="flat" cmpd="sng" algn="ctr">
              <a:solidFill>
                <a:sysClr val="window" lastClr="FFFFFF">
                  <a:lumMod val="90200"/>
                </a:sysClr>
              </a:solidFill>
              <a:prstDash val="solid"/>
              <a:round/>
            </a:ln>
            <a:effectLst/>
          </c:spPr>
        </c:majorGridlines>
        <c:numFmt formatCode="0.00%"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43035418"/>
        <c:crosses val="autoZero"/>
        <c:crossBetween val="between"/>
      </c:valAx>
      <c:spPr>
        <a:noFill/>
        <a:ln>
          <a:noFill/>
        </a:ln>
        <a:effectLst/>
      </c:spPr>
    </c:plotArea>
    <c:plotVisOnly val="1"/>
    <c:dispBlanksAs val="gap"/>
    <c:showDLblsOverMax val="0"/>
    <c:extLst>
      <c:ext uri="{0b15fc19-7d7d-44ad-8c2d-2c3a37ce22c3}">
        <chartProps xmlns="https://web.wps.cn/et/2018/main" chartId="{90d019f5-ef6b-4ac7-a0c6-9f4329b189f3}"/>
      </c:ext>
    </c:extLst>
  </c:chart>
  <c:spPr>
    <a:solidFill>
      <a:sysClr val="window" lastClr="FFFFFF"/>
    </a:solidFill>
    <a:ln w="9525" cap="flat" cmpd="sng" algn="ctr">
      <a:solidFill>
        <a:sysClr val="windowText" lastClr="000000">
          <a:lumMod val="15000"/>
          <a:lumOff val="85000"/>
        </a:sysClr>
      </a:solidFill>
      <a:prstDash val="solid"/>
      <a:round/>
    </a:ln>
    <a:effectLst/>
  </c:spPr>
  <c:txPr>
    <a:bodyPr wrap="square"/>
    <a:lstStyle/>
    <a:p>
      <a:pPr>
        <a:defRPr lang="zh-CN"/>
      </a:pPr>
      <a:endParaRPr lang="zh-CN"/>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'[高新区第三章报告资料统计0416.xlsx]13.5废水作图0416最终报告'!$AM$2:$AM$11</c:f>
              <c:strCache>
                <c:ptCount val="10"/>
                <c:pt idx="0">
                  <c:v>新凯盛纺织</c:v>
                </c:pt>
                <c:pt idx="1">
                  <c:v>凯兰针织</c:v>
                </c:pt>
                <c:pt idx="2">
                  <c:v>金辰针纺织</c:v>
                </c:pt>
                <c:pt idx="3">
                  <c:v>银海印染</c:v>
                </c:pt>
                <c:pt idx="4">
                  <c:v>敬鹏(常熟)电子</c:v>
                </c:pt>
                <c:pt idx="5">
                  <c:v>程氏印染</c:v>
                </c:pt>
                <c:pt idx="6">
                  <c:v>新世电子</c:v>
                </c:pt>
                <c:pt idx="7">
                  <c:v>东南相互电子</c:v>
                </c:pt>
                <c:pt idx="8">
                  <c:v>三菱电机</c:v>
                </c:pt>
                <c:pt idx="9">
                  <c:v>正力新能电池</c:v>
                </c:pt>
              </c:strCache>
            </c:strRef>
          </c:cat>
          <c:val>
            <c:numRef>
              <c:f>'[高新区第三章报告资料统计0416.xlsx]13.5废水作图0416最终报告'!$AO$2:$AO$11</c:f>
              <c:numCache>
                <c:formatCode>0.00%</c:formatCode>
                <c:ptCount val="10"/>
                <c:pt idx="0">
                  <c:v>9.6384898471866196E-2</c:v>
                </c:pt>
                <c:pt idx="1">
                  <c:v>8.0699790462118698E-2</c:v>
                </c:pt>
                <c:pt idx="2">
                  <c:v>7.2905970394674502E-2</c:v>
                </c:pt>
                <c:pt idx="3">
                  <c:v>5.71161746674856E-2</c:v>
                </c:pt>
                <c:pt idx="4">
                  <c:v>5.2361908327131799E-2</c:v>
                </c:pt>
                <c:pt idx="5">
                  <c:v>3.9503368688300802E-2</c:v>
                </c:pt>
                <c:pt idx="6">
                  <c:v>3.8496200648089202E-2</c:v>
                </c:pt>
                <c:pt idx="7">
                  <c:v>3.3680565645786899E-2</c:v>
                </c:pt>
                <c:pt idx="8">
                  <c:v>2.9955126873391202E-2</c:v>
                </c:pt>
                <c:pt idx="9">
                  <c:v>2.8706094106677099E-2</c:v>
                </c:pt>
              </c:numCache>
            </c:numRef>
          </c:val>
          <c:extLst>
            <c:ext xmlns:c16="http://schemas.microsoft.com/office/drawing/2014/chart" uri="{C3380CC4-5D6E-409C-BE32-E72D297353CC}">
              <c16:uniqueId val="{00000000-2862-48DD-98B0-A3DB9A0ACF57}"/>
            </c:ext>
          </c:extLst>
        </c:ser>
        <c:dLbls>
          <c:showLegendKey val="0"/>
          <c:showVal val="0"/>
          <c:showCatName val="0"/>
          <c:showSerName val="0"/>
          <c:showPercent val="0"/>
          <c:showBubbleSize val="0"/>
        </c:dLbls>
        <c:gapWidth val="246"/>
        <c:overlap val="-28"/>
        <c:axId val="838437864"/>
        <c:axId val="654601168"/>
      </c:barChart>
      <c:catAx>
        <c:axId val="838437864"/>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654601168"/>
        <c:crosses val="autoZero"/>
        <c:auto val="1"/>
        <c:lblAlgn val="ctr"/>
        <c:lblOffset val="100"/>
        <c:noMultiLvlLbl val="0"/>
      </c:catAx>
      <c:valAx>
        <c:axId val="654601168"/>
        <c:scaling>
          <c:orientation val="minMax"/>
        </c:scaling>
        <c:delete val="0"/>
        <c:axPos val="l"/>
        <c:majorGridlines>
          <c:spPr>
            <a:ln w="9525" cap="flat" cmpd="sng" algn="ctr">
              <a:solidFill>
                <a:sysClr val="window" lastClr="FFFFFF">
                  <a:lumMod val="90200"/>
                </a:sysClr>
              </a:solidFill>
              <a:prstDash val="solid"/>
              <a:round/>
            </a:ln>
            <a:effectLst/>
          </c:spPr>
        </c:majorGridlines>
        <c:numFmt formatCode="0.00%"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838437864"/>
        <c:crosses val="autoZero"/>
        <c:crossBetween val="between"/>
      </c:valAx>
      <c:spPr>
        <a:noFill/>
        <a:ln>
          <a:noFill/>
        </a:ln>
        <a:effectLst/>
      </c:spPr>
    </c:plotArea>
    <c:plotVisOnly val="1"/>
    <c:dispBlanksAs val="gap"/>
    <c:showDLblsOverMax val="0"/>
    <c:extLst>
      <c:ext uri="{0b15fc19-7d7d-44ad-8c2d-2c3a37ce22c3}">
        <chartProps xmlns="https://web.wps.cn/et/2018/main" chartId="{dfefbdb9-8ff5-437e-add5-62d4b04755e9}"/>
      </c:ext>
    </c:extLst>
  </c:chart>
  <c:spPr>
    <a:solidFill>
      <a:sysClr val="window" lastClr="FFFFFF"/>
    </a:solidFill>
    <a:ln w="9525" cap="flat" cmpd="sng" algn="ctr">
      <a:solidFill>
        <a:sysClr val="windowText" lastClr="000000">
          <a:lumMod val="15000"/>
          <a:lumOff val="85000"/>
        </a:sysClr>
      </a:solidFill>
      <a:prstDash val="solid"/>
      <a:round/>
    </a:ln>
    <a:effectLst/>
  </c:spPr>
  <c:txPr>
    <a:bodyPr wrap="square"/>
    <a:lstStyle/>
    <a:p>
      <a:pPr>
        <a:defRPr lang="zh-CN"/>
      </a:pPr>
      <a:endParaRPr lang="zh-CN"/>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'[高新区第三章报告资料统计0416.xlsx]13.5废水作图0416最终报告'!$AR$2:$AR$11</c:f>
              <c:strCache>
                <c:ptCount val="10"/>
                <c:pt idx="0">
                  <c:v>程氏印染</c:v>
                </c:pt>
                <c:pt idx="1">
                  <c:v>恩斯克轴承</c:v>
                </c:pt>
                <c:pt idx="2">
                  <c:v>恺博(常熟)座椅</c:v>
                </c:pt>
                <c:pt idx="3">
                  <c:v>索特传动设备</c:v>
                </c:pt>
                <c:pt idx="4">
                  <c:v>达德机电科技</c:v>
                </c:pt>
                <c:pt idx="5">
                  <c:v>宝升精冲</c:v>
                </c:pt>
                <c:pt idx="6">
                  <c:v>科创精密</c:v>
                </c:pt>
                <c:pt idx="7">
                  <c:v>忠明祥和</c:v>
                </c:pt>
                <c:pt idx="8">
                  <c:v>埃斯创(常熟)汽车</c:v>
                </c:pt>
                <c:pt idx="9">
                  <c:v>后藤金属</c:v>
                </c:pt>
              </c:strCache>
            </c:strRef>
          </c:cat>
          <c:val>
            <c:numRef>
              <c:f>'[高新区第三章报告资料统计0416.xlsx]13.5废水作图0416最终报告'!$AT$2:$AT$11</c:f>
              <c:numCache>
                <c:formatCode>0.00%</c:formatCode>
                <c:ptCount val="10"/>
                <c:pt idx="0">
                  <c:v>0.59835272386292204</c:v>
                </c:pt>
                <c:pt idx="1">
                  <c:v>0.11838088122304601</c:v>
                </c:pt>
                <c:pt idx="2">
                  <c:v>6.1307535357687598E-2</c:v>
                </c:pt>
                <c:pt idx="3">
                  <c:v>4.0224800177130302E-2</c:v>
                </c:pt>
                <c:pt idx="4">
                  <c:v>3.6696308933522298E-2</c:v>
                </c:pt>
                <c:pt idx="5">
                  <c:v>3.6608096652432101E-2</c:v>
                </c:pt>
                <c:pt idx="6">
                  <c:v>2.9837804078759401E-2</c:v>
                </c:pt>
                <c:pt idx="7">
                  <c:v>2.2935193083451499E-2</c:v>
                </c:pt>
                <c:pt idx="8">
                  <c:v>1.74660316558592E-2</c:v>
                </c:pt>
                <c:pt idx="9">
                  <c:v>1.35053002349093E-2</c:v>
                </c:pt>
              </c:numCache>
            </c:numRef>
          </c:val>
          <c:extLst>
            <c:ext xmlns:c16="http://schemas.microsoft.com/office/drawing/2014/chart" uri="{C3380CC4-5D6E-409C-BE32-E72D297353CC}">
              <c16:uniqueId val="{00000000-BEBA-461D-BCB9-B969C8F3CE96}"/>
            </c:ext>
          </c:extLst>
        </c:ser>
        <c:dLbls>
          <c:showLegendKey val="0"/>
          <c:showVal val="0"/>
          <c:showCatName val="0"/>
          <c:showSerName val="0"/>
          <c:showPercent val="0"/>
          <c:showBubbleSize val="0"/>
        </c:dLbls>
        <c:gapWidth val="246"/>
        <c:overlap val="-28"/>
        <c:axId val="676798606"/>
        <c:axId val="575046384"/>
      </c:barChart>
      <c:catAx>
        <c:axId val="676798606"/>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575046384"/>
        <c:crosses val="autoZero"/>
        <c:auto val="1"/>
        <c:lblAlgn val="ctr"/>
        <c:lblOffset val="100"/>
        <c:noMultiLvlLbl val="0"/>
      </c:catAx>
      <c:valAx>
        <c:axId val="575046384"/>
        <c:scaling>
          <c:orientation val="minMax"/>
        </c:scaling>
        <c:delete val="0"/>
        <c:axPos val="l"/>
        <c:majorGridlines>
          <c:spPr>
            <a:ln w="9525" cap="flat" cmpd="sng" algn="ctr">
              <a:solidFill>
                <a:sysClr val="window" lastClr="FFFFFF">
                  <a:lumMod val="90200"/>
                </a:sysClr>
              </a:solidFill>
              <a:prstDash val="solid"/>
              <a:round/>
            </a:ln>
            <a:effectLst/>
          </c:spPr>
        </c:majorGridlines>
        <c:numFmt formatCode="0.00%"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676798606"/>
        <c:crosses val="autoZero"/>
        <c:crossBetween val="between"/>
      </c:valAx>
      <c:spPr>
        <a:noFill/>
        <a:ln>
          <a:noFill/>
        </a:ln>
        <a:effectLst/>
      </c:spPr>
    </c:plotArea>
    <c:plotVisOnly val="1"/>
    <c:dispBlanksAs val="gap"/>
    <c:showDLblsOverMax val="0"/>
    <c:extLst>
      <c:ext uri="{0b15fc19-7d7d-44ad-8c2d-2c3a37ce22c3}">
        <chartProps xmlns="https://web.wps.cn/et/2018/main" chartId="{58c72838-13be-4588-bb03-9af1cf996434}"/>
      </c:ext>
    </c:extLst>
  </c:chart>
  <c:spPr>
    <a:solidFill>
      <a:sysClr val="window" lastClr="FFFFFF"/>
    </a:solidFill>
    <a:ln w="9525" cap="flat" cmpd="sng" algn="ctr">
      <a:solidFill>
        <a:sysClr val="windowText" lastClr="000000">
          <a:lumMod val="15000"/>
          <a:lumOff val="85000"/>
        </a:sysClr>
      </a:solidFill>
      <a:prstDash val="solid"/>
      <a:round/>
    </a:ln>
    <a:effectLst/>
  </c:spPr>
  <c:txPr>
    <a:bodyPr wrap="square"/>
    <a:lstStyle/>
    <a:p>
      <a:pPr>
        <a:defRPr lang="zh-CN"/>
      </a:pPr>
      <a:endParaRPr lang="zh-CN"/>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'[高新区第三章报告资料统计0415.xlsx]17.2一般固废统计-最终报告0416'!$C$143</c:f>
              <c:strCache>
                <c:ptCount val="1"/>
                <c:pt idx="0">
                  <c:v>综合利用量</c:v>
                </c:pt>
              </c:strCache>
            </c:strRef>
          </c:tx>
          <c:spPr>
            <a:solidFill>
              <a:srgbClr val="4874CB"/>
            </a:solidFill>
            <a:ln>
              <a:noFill/>
            </a:ln>
            <a:effectLst/>
          </c:spPr>
          <c:invertIfNegative val="0"/>
          <c:cat>
            <c:strRef>
              <c:f>'[高新区第三章报告资料统计0415.xlsx]17.2一般固废统计-最终报告0416'!$B$144:$B$153</c:f>
              <c:strCache>
                <c:ptCount val="10"/>
                <c:pt idx="0">
                  <c:v>罗托克流体技术</c:v>
                </c:pt>
                <c:pt idx="1">
                  <c:v>法雷奥西门子</c:v>
                </c:pt>
                <c:pt idx="2">
                  <c:v>索特传动设备</c:v>
                </c:pt>
                <c:pt idx="3">
                  <c:v>江苏正力新能电池</c:v>
                </c:pt>
                <c:pt idx="4">
                  <c:v>凯发新泉水务</c:v>
                </c:pt>
                <c:pt idx="5">
                  <c:v>城东水质净化厂</c:v>
                </c:pt>
                <c:pt idx="6">
                  <c:v>新凯盛纺织</c:v>
                </c:pt>
                <c:pt idx="7">
                  <c:v>忠明祥和</c:v>
                </c:pt>
                <c:pt idx="8">
                  <c:v>常熟凯兰针织</c:v>
                </c:pt>
                <c:pt idx="9">
                  <c:v>东洋饮料(常熟)</c:v>
                </c:pt>
              </c:strCache>
            </c:strRef>
          </c:cat>
          <c:val>
            <c:numRef>
              <c:f>'[高新区第三章报告资料统计0415.xlsx]17.2一般固废统计-最终报告0416'!$C$144:$C$153</c:f>
              <c:numCache>
                <c:formatCode>0_);[Red]\(0\)</c:formatCode>
                <c:ptCount val="10"/>
                <c:pt idx="0">
                  <c:v>93780</c:v>
                </c:pt>
                <c:pt idx="1">
                  <c:v>66711.13</c:v>
                </c:pt>
                <c:pt idx="2">
                  <c:v>26161.39</c:v>
                </c:pt>
                <c:pt idx="3">
                  <c:v>22958</c:v>
                </c:pt>
                <c:pt idx="4" formatCode="0.00_ ">
                  <c:v>19915</c:v>
                </c:pt>
                <c:pt idx="5" formatCode="General">
                  <c:v>7261.16</c:v>
                </c:pt>
                <c:pt idx="6">
                  <c:v>0</c:v>
                </c:pt>
                <c:pt idx="7">
                  <c:v>5130</c:v>
                </c:pt>
                <c:pt idx="8">
                  <c:v>0</c:v>
                </c:pt>
                <c:pt idx="9">
                  <c:v>2498</c:v>
                </c:pt>
              </c:numCache>
            </c:numRef>
          </c:val>
          <c:extLst>
            <c:ext xmlns:c16="http://schemas.microsoft.com/office/drawing/2014/chart" uri="{C3380CC4-5D6E-409C-BE32-E72D297353CC}">
              <c16:uniqueId val="{00000000-BBAC-4EBD-A92D-197CCC581F30}"/>
            </c:ext>
          </c:extLst>
        </c:ser>
        <c:ser>
          <c:idx val="1"/>
          <c:order val="1"/>
          <c:tx>
            <c:strRef>
              <c:f>'[高新区第三章报告资料统计0415.xlsx]17.2一般固废统计-最终报告0416'!$D$143</c:f>
              <c:strCache>
                <c:ptCount val="1"/>
                <c:pt idx="0">
                  <c:v>焚烧量</c:v>
                </c:pt>
              </c:strCache>
            </c:strRef>
          </c:tx>
          <c:spPr>
            <a:solidFill>
              <a:srgbClr val="EE822F"/>
            </a:solidFill>
            <a:ln>
              <a:noFill/>
            </a:ln>
            <a:effectLst/>
          </c:spPr>
          <c:invertIfNegative val="0"/>
          <c:cat>
            <c:strRef>
              <c:f>'[高新区第三章报告资料统计0415.xlsx]17.2一般固废统计-最终报告0416'!$B$144:$B$153</c:f>
              <c:strCache>
                <c:ptCount val="10"/>
                <c:pt idx="0">
                  <c:v>罗托克流体技术</c:v>
                </c:pt>
                <c:pt idx="1">
                  <c:v>法雷奥西门子</c:v>
                </c:pt>
                <c:pt idx="2">
                  <c:v>索特传动设备</c:v>
                </c:pt>
                <c:pt idx="3">
                  <c:v>江苏正力新能电池</c:v>
                </c:pt>
                <c:pt idx="4">
                  <c:v>凯发新泉水务</c:v>
                </c:pt>
                <c:pt idx="5">
                  <c:v>城东水质净化厂</c:v>
                </c:pt>
                <c:pt idx="6">
                  <c:v>新凯盛纺织</c:v>
                </c:pt>
                <c:pt idx="7">
                  <c:v>忠明祥和</c:v>
                </c:pt>
                <c:pt idx="8">
                  <c:v>常熟凯兰针织</c:v>
                </c:pt>
                <c:pt idx="9">
                  <c:v>东洋饮料(常熟)</c:v>
                </c:pt>
              </c:strCache>
            </c:strRef>
          </c:cat>
          <c:val>
            <c:numRef>
              <c:f>'[高新区第三章报告资料统计0415.xlsx]17.2一般固废统计-最终报告0416'!$D$144:$D$153</c:f>
              <c:numCache>
                <c:formatCode>General</c:formatCode>
                <c:ptCount val="10"/>
                <c:pt idx="3" formatCode="0.00_ ">
                  <c:v>1124</c:v>
                </c:pt>
                <c:pt idx="6" formatCode="0.00_ ">
                  <c:v>6378</c:v>
                </c:pt>
                <c:pt idx="9" formatCode="0.00_ ">
                  <c:v>484.58</c:v>
                </c:pt>
              </c:numCache>
            </c:numRef>
          </c:val>
          <c:extLst>
            <c:ext xmlns:c16="http://schemas.microsoft.com/office/drawing/2014/chart" uri="{C3380CC4-5D6E-409C-BE32-E72D297353CC}">
              <c16:uniqueId val="{00000001-BBAC-4EBD-A92D-197CCC581F30}"/>
            </c:ext>
          </c:extLst>
        </c:ser>
        <c:ser>
          <c:idx val="2"/>
          <c:order val="2"/>
          <c:tx>
            <c:strRef>
              <c:f>'[高新区第三章报告资料统计0415.xlsx]17.2一般固废统计-最终报告0416'!$E$143</c:f>
              <c:strCache>
                <c:ptCount val="1"/>
                <c:pt idx="0">
                  <c:v>填埋量</c:v>
                </c:pt>
              </c:strCache>
            </c:strRef>
          </c:tx>
          <c:spPr>
            <a:solidFill>
              <a:srgbClr val="F2BA02"/>
            </a:solidFill>
            <a:ln>
              <a:noFill/>
            </a:ln>
            <a:effectLst/>
          </c:spPr>
          <c:invertIfNegative val="0"/>
          <c:cat>
            <c:strRef>
              <c:f>'[高新区第三章报告资料统计0415.xlsx]17.2一般固废统计-最终报告0416'!$B$144:$B$153</c:f>
              <c:strCache>
                <c:ptCount val="10"/>
                <c:pt idx="0">
                  <c:v>罗托克流体技术</c:v>
                </c:pt>
                <c:pt idx="1">
                  <c:v>法雷奥西门子</c:v>
                </c:pt>
                <c:pt idx="2">
                  <c:v>索特传动设备</c:v>
                </c:pt>
                <c:pt idx="3">
                  <c:v>江苏正力新能电池</c:v>
                </c:pt>
                <c:pt idx="4">
                  <c:v>凯发新泉水务</c:v>
                </c:pt>
                <c:pt idx="5">
                  <c:v>城东水质净化厂</c:v>
                </c:pt>
                <c:pt idx="6">
                  <c:v>新凯盛纺织</c:v>
                </c:pt>
                <c:pt idx="7">
                  <c:v>忠明祥和</c:v>
                </c:pt>
                <c:pt idx="8">
                  <c:v>常熟凯兰针织</c:v>
                </c:pt>
                <c:pt idx="9">
                  <c:v>东洋饮料(常熟)</c:v>
                </c:pt>
              </c:strCache>
            </c:strRef>
          </c:cat>
          <c:val>
            <c:numRef>
              <c:f>'[高新区第三章报告资料统计0415.xlsx]17.2一般固废统计-最终报告0416'!$E$144:$E$153</c:f>
              <c:numCache>
                <c:formatCode>General</c:formatCode>
                <c:ptCount val="10"/>
                <c:pt idx="8" formatCode="0.00_ ">
                  <c:v>4822</c:v>
                </c:pt>
                <c:pt idx="9" formatCode="0.00_ ">
                  <c:v>518.79999999999995</c:v>
                </c:pt>
              </c:numCache>
            </c:numRef>
          </c:val>
          <c:extLst>
            <c:ext xmlns:c16="http://schemas.microsoft.com/office/drawing/2014/chart" uri="{C3380CC4-5D6E-409C-BE32-E72D297353CC}">
              <c16:uniqueId val="{00000002-BBAC-4EBD-A92D-197CCC581F30}"/>
            </c:ext>
          </c:extLst>
        </c:ser>
        <c:dLbls>
          <c:showLegendKey val="0"/>
          <c:showVal val="0"/>
          <c:showCatName val="0"/>
          <c:showSerName val="0"/>
          <c:showPercent val="0"/>
          <c:showBubbleSize val="0"/>
        </c:dLbls>
        <c:gapWidth val="246"/>
        <c:overlap val="-28"/>
        <c:axId val="581950055"/>
        <c:axId val="261146544"/>
      </c:barChart>
      <c:catAx>
        <c:axId val="581950055"/>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261146544"/>
        <c:crosses val="autoZero"/>
        <c:auto val="1"/>
        <c:lblAlgn val="ctr"/>
        <c:lblOffset val="100"/>
        <c:noMultiLvlLbl val="0"/>
      </c:catAx>
      <c:valAx>
        <c:axId val="261146544"/>
        <c:scaling>
          <c:orientation val="minMax"/>
        </c:scaling>
        <c:delete val="0"/>
        <c:axPos val="l"/>
        <c:majorGridlines>
          <c:spPr>
            <a:ln w="9525" cap="flat" cmpd="sng" algn="ctr">
              <a:solidFill>
                <a:sysClr val="window" lastClr="FFFFFF">
                  <a:lumMod val="90200"/>
                </a:sysClr>
              </a:solidFill>
              <a:prstDash val="solid"/>
              <a:round/>
            </a:ln>
            <a:effectLst/>
          </c:spPr>
        </c:majorGridlines>
        <c:numFmt formatCode="0_);[Red]\(0\)"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581950055"/>
        <c:crosses val="autoZero"/>
        <c:crossBetween val="between"/>
      </c:valAx>
      <c:spPr>
        <a:noFill/>
        <a:ln>
          <a:noFill/>
        </a:ln>
        <a:effectLst/>
      </c:spPr>
    </c:plotArea>
    <c:legend>
      <c:legendPos val="b"/>
      <c:layout>
        <c:manualLayout>
          <c:xMode val="edge"/>
          <c:yMode val="edge"/>
          <c:x val="0.297244094488189"/>
          <c:y val="0.87830228728270798"/>
          <c:w val="0.36010498687664"/>
          <c:h val="7.6166514181152806E-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extLst>
      <c:ext uri="{0b15fc19-7d7d-44ad-8c2d-2c3a37ce22c3}">
        <chartProps xmlns="https://web.wps.cn/et/2018/main" chartId="{52703246-bf28-4f94-a1f7-334b0eeaf696}"/>
      </c:ext>
    </c:extLst>
  </c:chart>
  <c:spPr>
    <a:solidFill>
      <a:sysClr val="window" lastClr="FFFFFF"/>
    </a:solidFill>
    <a:ln w="9525" cap="flat" cmpd="sng" algn="ctr">
      <a:solidFill>
        <a:sysClr val="windowText" lastClr="000000">
          <a:lumMod val="15000"/>
          <a:lumOff val="85000"/>
        </a:sysClr>
      </a:solidFill>
      <a:prstDash val="solid"/>
      <a:round/>
    </a:ln>
    <a:effectLst/>
  </c:spPr>
  <c:txPr>
    <a:bodyPr wrap="square"/>
    <a:lstStyle/>
    <a:p>
      <a:pPr>
        <a:defRPr lang="zh-CN"/>
      </a:pPr>
      <a:endParaRPr lang="zh-CN"/>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tx>
            <c:strRef>
              <c:f>[高新区第三章报告资料统计.xls]危废作图!$J$5</c:f>
              <c:strCache>
                <c:ptCount val="1"/>
                <c:pt idx="0">
                  <c:v>占比</c:v>
                </c:pt>
              </c:strCache>
            </c:strRef>
          </c:tx>
          <c:spPr>
            <a:scene3d>
              <a:camera prst="orthographicFront"/>
              <a:lightRig rig="threePt" dir="t"/>
            </a:scene3d>
            <a:sp3d contourW="9525"/>
          </c:spPr>
          <c:dPt>
            <c:idx val="0"/>
            <c:bubble3D val="0"/>
            <c:spPr>
              <a:solidFill>
                <a:schemeClr val="accent1"/>
              </a:solidFill>
              <a:ln>
                <a:solidFill>
                  <a:schemeClr val="bg1"/>
                </a:solidFill>
              </a:ln>
              <a:effectLst/>
              <a:scene3d>
                <a:camera prst="orthographicFront"/>
                <a:lightRig rig="threePt" dir="t"/>
              </a:scene3d>
              <a:sp3d contourW="9525"/>
            </c:spPr>
            <c:extLst>
              <c:ext xmlns:c16="http://schemas.microsoft.com/office/drawing/2014/chart" uri="{C3380CC4-5D6E-409C-BE32-E72D297353CC}">
                <c16:uniqueId val="{00000001-B9F8-461F-B1D4-61C127CF15EB}"/>
              </c:ext>
            </c:extLst>
          </c:dPt>
          <c:dPt>
            <c:idx val="1"/>
            <c:bubble3D val="0"/>
            <c:spPr>
              <a:solidFill>
                <a:schemeClr val="accent2"/>
              </a:solidFill>
              <a:ln>
                <a:solidFill>
                  <a:schemeClr val="bg1"/>
                </a:solidFill>
              </a:ln>
              <a:effectLst/>
              <a:scene3d>
                <a:camera prst="orthographicFront"/>
                <a:lightRig rig="threePt" dir="t"/>
              </a:scene3d>
              <a:sp3d contourW="9525"/>
            </c:spPr>
            <c:extLst>
              <c:ext xmlns:c16="http://schemas.microsoft.com/office/drawing/2014/chart" uri="{C3380CC4-5D6E-409C-BE32-E72D297353CC}">
                <c16:uniqueId val="{00000003-B9F8-461F-B1D4-61C127CF15EB}"/>
              </c:ext>
            </c:extLst>
          </c:dPt>
          <c:dPt>
            <c:idx val="2"/>
            <c:bubble3D val="0"/>
            <c:spPr>
              <a:solidFill>
                <a:schemeClr val="accent3"/>
              </a:solidFill>
              <a:ln>
                <a:solidFill>
                  <a:schemeClr val="bg1"/>
                </a:solidFill>
              </a:ln>
              <a:effectLst/>
              <a:scene3d>
                <a:camera prst="orthographicFront"/>
                <a:lightRig rig="threePt" dir="t"/>
              </a:scene3d>
              <a:sp3d contourW="9525"/>
            </c:spPr>
            <c:extLst>
              <c:ext xmlns:c16="http://schemas.microsoft.com/office/drawing/2014/chart" uri="{C3380CC4-5D6E-409C-BE32-E72D297353CC}">
                <c16:uniqueId val="{00000005-B9F8-461F-B1D4-61C127CF15EB}"/>
              </c:ext>
            </c:extLst>
          </c:dPt>
          <c:dPt>
            <c:idx val="3"/>
            <c:bubble3D val="0"/>
            <c:spPr>
              <a:solidFill>
                <a:schemeClr val="accent4"/>
              </a:solidFill>
              <a:ln>
                <a:solidFill>
                  <a:schemeClr val="bg1"/>
                </a:solidFill>
              </a:ln>
              <a:effectLst/>
              <a:scene3d>
                <a:camera prst="orthographicFront"/>
                <a:lightRig rig="threePt" dir="t"/>
              </a:scene3d>
              <a:sp3d contourW="9525"/>
            </c:spPr>
            <c:extLst>
              <c:ext xmlns:c16="http://schemas.microsoft.com/office/drawing/2014/chart" uri="{C3380CC4-5D6E-409C-BE32-E72D297353CC}">
                <c16:uniqueId val="{00000007-B9F8-461F-B1D4-61C127CF15EB}"/>
              </c:ext>
            </c:extLst>
          </c:dPt>
          <c:dPt>
            <c:idx val="4"/>
            <c:bubble3D val="0"/>
            <c:spPr>
              <a:solidFill>
                <a:schemeClr val="accent5"/>
              </a:solidFill>
              <a:ln>
                <a:solidFill>
                  <a:schemeClr val="bg1"/>
                </a:solidFill>
              </a:ln>
              <a:effectLst/>
              <a:scene3d>
                <a:camera prst="orthographicFront"/>
                <a:lightRig rig="threePt" dir="t"/>
              </a:scene3d>
              <a:sp3d contourW="9525"/>
            </c:spPr>
            <c:extLst>
              <c:ext xmlns:c16="http://schemas.microsoft.com/office/drawing/2014/chart" uri="{C3380CC4-5D6E-409C-BE32-E72D297353CC}">
                <c16:uniqueId val="{00000009-B9F8-461F-B1D4-61C127CF15EB}"/>
              </c:ext>
            </c:extLst>
          </c:dPt>
          <c:dPt>
            <c:idx val="5"/>
            <c:bubble3D val="0"/>
            <c:spPr>
              <a:solidFill>
                <a:schemeClr val="accent6"/>
              </a:solidFill>
              <a:ln>
                <a:solidFill>
                  <a:schemeClr val="bg1"/>
                </a:solidFill>
              </a:ln>
              <a:effectLst/>
              <a:scene3d>
                <a:camera prst="orthographicFront"/>
                <a:lightRig rig="threePt" dir="t"/>
              </a:scene3d>
              <a:sp3d contourW="9525"/>
            </c:spPr>
            <c:extLst>
              <c:ext xmlns:c16="http://schemas.microsoft.com/office/drawing/2014/chart" uri="{C3380CC4-5D6E-409C-BE32-E72D297353CC}">
                <c16:uniqueId val="{0000000B-B9F8-461F-B1D4-61C127CF15EB}"/>
              </c:ext>
            </c:extLst>
          </c:dPt>
          <c:dPt>
            <c:idx val="6"/>
            <c:bubble3D val="0"/>
            <c:spPr>
              <a:solidFill>
                <a:schemeClr val="accent1">
                  <a:lumMod val="60000"/>
                </a:schemeClr>
              </a:solidFill>
              <a:ln>
                <a:solidFill>
                  <a:schemeClr val="bg1"/>
                </a:solidFill>
              </a:ln>
              <a:effectLst/>
              <a:scene3d>
                <a:camera prst="orthographicFront"/>
                <a:lightRig rig="threePt" dir="t"/>
              </a:scene3d>
              <a:sp3d contourW="9525"/>
            </c:spPr>
            <c:extLst>
              <c:ext xmlns:c16="http://schemas.microsoft.com/office/drawing/2014/chart" uri="{C3380CC4-5D6E-409C-BE32-E72D297353CC}">
                <c16:uniqueId val="{0000000D-B9F8-461F-B1D4-61C127CF15EB}"/>
              </c:ext>
            </c:extLst>
          </c:dPt>
          <c:dPt>
            <c:idx val="7"/>
            <c:bubble3D val="0"/>
            <c:spPr>
              <a:solidFill>
                <a:schemeClr val="accent2">
                  <a:lumMod val="60000"/>
                </a:schemeClr>
              </a:solidFill>
              <a:ln>
                <a:solidFill>
                  <a:schemeClr val="bg1"/>
                </a:solidFill>
              </a:ln>
              <a:effectLst/>
              <a:scene3d>
                <a:camera prst="orthographicFront"/>
                <a:lightRig rig="threePt" dir="t"/>
              </a:scene3d>
              <a:sp3d contourW="9525"/>
            </c:spPr>
            <c:extLst>
              <c:ext xmlns:c16="http://schemas.microsoft.com/office/drawing/2014/chart" uri="{C3380CC4-5D6E-409C-BE32-E72D297353CC}">
                <c16:uniqueId val="{0000000F-B9F8-461F-B1D4-61C127CF15EB}"/>
              </c:ext>
            </c:extLst>
          </c:dPt>
          <c:dLbls>
            <c:dLbl>
              <c:idx val="3"/>
              <c:layout>
                <c:manualLayout>
                  <c:x val="-5.8197127290737999E-3"/>
                  <c:y val="-7.0778376370053894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B9F8-461F-B1D4-61C127CF15EB}"/>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dLblPos val="bestFit"/>
            <c:showLegendKey val="1"/>
            <c:showVal val="0"/>
            <c:showCatName val="1"/>
            <c:showSerName val="0"/>
            <c:showPercent val="1"/>
            <c:showBubbleSize val="0"/>
            <c:showLeaderLines val="0"/>
            <c:extLst>
              <c:ext xmlns:c15="http://schemas.microsoft.com/office/drawing/2012/chart" uri="{CE6537A1-D6FC-4f65-9D91-7224C49458BB}"/>
            </c:extLst>
          </c:dLbls>
          <c:cat>
            <c:strRef>
              <c:f>[高新区第三章报告资料统计.xls]危废作图!$H$6:$H$13</c:f>
              <c:strCache>
                <c:ptCount val="8"/>
                <c:pt idx="0">
                  <c:v>HW49</c:v>
                </c:pt>
                <c:pt idx="1">
                  <c:v>HW08</c:v>
                </c:pt>
                <c:pt idx="2">
                  <c:v>HW09</c:v>
                </c:pt>
                <c:pt idx="3">
                  <c:v>HW06</c:v>
                </c:pt>
                <c:pt idx="4">
                  <c:v>HW17</c:v>
                </c:pt>
                <c:pt idx="5">
                  <c:v>HW13</c:v>
                </c:pt>
                <c:pt idx="6">
                  <c:v>HW12</c:v>
                </c:pt>
                <c:pt idx="7">
                  <c:v>其他</c:v>
                </c:pt>
              </c:strCache>
            </c:strRef>
          </c:cat>
          <c:val>
            <c:numRef>
              <c:f>[高新区第三章报告资料统计.xls]危废作图!$J$6:$J$13</c:f>
              <c:numCache>
                <c:formatCode>0.00%</c:formatCode>
                <c:ptCount val="8"/>
                <c:pt idx="0">
                  <c:v>0.41028446389496698</c:v>
                </c:pt>
                <c:pt idx="1">
                  <c:v>0.17833698030634601</c:v>
                </c:pt>
                <c:pt idx="2">
                  <c:v>7.6586433260393896E-2</c:v>
                </c:pt>
                <c:pt idx="3">
                  <c:v>6.7833698030634604E-2</c:v>
                </c:pt>
                <c:pt idx="4">
                  <c:v>6.2363238512034999E-2</c:v>
                </c:pt>
                <c:pt idx="5">
                  <c:v>6.2363238512034999E-2</c:v>
                </c:pt>
                <c:pt idx="6">
                  <c:v>4.8140043763676199E-2</c:v>
                </c:pt>
                <c:pt idx="7">
                  <c:v>9.4091903719912495E-2</c:v>
                </c:pt>
              </c:numCache>
            </c:numRef>
          </c:val>
          <c:extLst>
            <c:ext xmlns:c16="http://schemas.microsoft.com/office/drawing/2014/chart" uri="{C3380CC4-5D6E-409C-BE32-E72D297353CC}">
              <c16:uniqueId val="{00000010-B9F8-461F-B1D4-61C127CF15EB}"/>
            </c:ext>
          </c:extLst>
        </c:ser>
        <c:dLbls>
          <c:showLegendKey val="0"/>
          <c:showVal val="1"/>
          <c:showCatName val="0"/>
          <c:showSerName val="0"/>
          <c:showPercent val="0"/>
          <c:showBubbleSize val="0"/>
          <c:showLeaderLines val="0"/>
        </c:dLbls>
      </c:pie3DChart>
      <c:spPr>
        <a:noFill/>
        <a:ln>
          <a:noFill/>
        </a:ln>
        <a:effectLst/>
      </c:spPr>
    </c:plotArea>
    <c:legend>
      <c:legendPos val="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legend>
    <c:plotVisOnly val="1"/>
    <c:dispBlanksAs val="gap"/>
    <c:showDLblsOverMax val="0"/>
    <c:extLst>
      <c:ext uri="{0b15fc19-7d7d-44ad-8c2d-2c3a37ce22c3}">
        <chartProps xmlns="https://web.wps.cn/et/2018/main" chartId="{07c3f3d9-b31a-4b23-82ec-7934f2bed687}"/>
      </c:ext>
    </c:extLst>
  </c:chart>
  <c:spPr>
    <a:solidFill>
      <a:schemeClr val="bg1"/>
    </a:solidFill>
    <a:ln w="6350" cap="flat" cmpd="sng" algn="ctr">
      <a:solidFill>
        <a:schemeClr val="tx1">
          <a:lumMod val="50000"/>
          <a:lumOff val="50000"/>
          <a:alpha val="25000"/>
        </a:schemeClr>
      </a:solidFill>
      <a:prstDash val="solid"/>
      <a:round/>
    </a:ln>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endParaRPr lang="zh-CN"/>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874CB"/>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'[高新区第三章报告资料统计0416.xlsx]18.2危废作图0416'!$G$35:$G$44</c:f>
              <c:strCache>
                <c:ptCount val="10"/>
                <c:pt idx="0">
                  <c:v>敬鹏(常熟)电子</c:v>
                </c:pt>
                <c:pt idx="1">
                  <c:v>东南相互电子</c:v>
                </c:pt>
                <c:pt idx="2">
                  <c:v>江苏康波电子</c:v>
                </c:pt>
                <c:pt idx="3">
                  <c:v>恩斯克轴承</c:v>
                </c:pt>
                <c:pt idx="4">
                  <c:v>生益科技</c:v>
                </c:pt>
                <c:pt idx="5">
                  <c:v>宝升精冲</c:v>
                </c:pt>
                <c:pt idx="6">
                  <c:v>台燿科技</c:v>
                </c:pt>
                <c:pt idx="7">
                  <c:v>洁福地板</c:v>
                </c:pt>
                <c:pt idx="8">
                  <c:v>索特传动</c:v>
                </c:pt>
                <c:pt idx="9">
                  <c:v>马勒机电技术</c:v>
                </c:pt>
              </c:strCache>
            </c:strRef>
          </c:cat>
          <c:val>
            <c:numRef>
              <c:f>'[高新区第三章报告资料统计0416.xlsx]18.2危废作图0416'!$H$35:$H$44</c:f>
              <c:numCache>
                <c:formatCode>0_);[Red]\(0\)</c:formatCode>
                <c:ptCount val="10"/>
                <c:pt idx="0">
                  <c:v>16446</c:v>
                </c:pt>
                <c:pt idx="1">
                  <c:v>5280.8540000000003</c:v>
                </c:pt>
                <c:pt idx="2">
                  <c:v>2334.75</c:v>
                </c:pt>
                <c:pt idx="3">
                  <c:v>1732.4</c:v>
                </c:pt>
                <c:pt idx="4">
                  <c:v>1364.5519999999999</c:v>
                </c:pt>
                <c:pt idx="5">
                  <c:v>1275.3240000000001</c:v>
                </c:pt>
                <c:pt idx="6">
                  <c:v>1190.5985000000001</c:v>
                </c:pt>
                <c:pt idx="7">
                  <c:v>799.38599999999997</c:v>
                </c:pt>
                <c:pt idx="8">
                  <c:v>769.3</c:v>
                </c:pt>
                <c:pt idx="9">
                  <c:v>687.54399999999998</c:v>
                </c:pt>
              </c:numCache>
            </c:numRef>
          </c:val>
          <c:extLst>
            <c:ext xmlns:c16="http://schemas.microsoft.com/office/drawing/2014/chart" uri="{C3380CC4-5D6E-409C-BE32-E72D297353CC}">
              <c16:uniqueId val="{00000000-38B7-4B93-B415-66B9C1295BB5}"/>
            </c:ext>
          </c:extLst>
        </c:ser>
        <c:dLbls>
          <c:showLegendKey val="0"/>
          <c:showVal val="1"/>
          <c:showCatName val="0"/>
          <c:showSerName val="0"/>
          <c:showPercent val="0"/>
          <c:showBubbleSize val="0"/>
        </c:dLbls>
        <c:gapWidth val="246"/>
        <c:overlap val="-28"/>
        <c:axId val="558519109"/>
        <c:axId val="646016715"/>
      </c:barChart>
      <c:catAx>
        <c:axId val="558519109"/>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646016715"/>
        <c:crosses val="autoZero"/>
        <c:auto val="1"/>
        <c:lblAlgn val="ctr"/>
        <c:lblOffset val="100"/>
        <c:noMultiLvlLbl val="0"/>
      </c:catAx>
      <c:valAx>
        <c:axId val="646016715"/>
        <c:scaling>
          <c:orientation val="minMax"/>
        </c:scaling>
        <c:delete val="0"/>
        <c:axPos val="l"/>
        <c:majorGridlines>
          <c:spPr>
            <a:ln w="9525" cap="flat" cmpd="sng" algn="ctr">
              <a:solidFill>
                <a:sysClr val="window" lastClr="FFFFFF">
                  <a:lumMod val="90200"/>
                </a:sysClr>
              </a:solidFill>
              <a:round/>
            </a:ln>
            <a:effectLst/>
          </c:spPr>
        </c:majorGridlines>
        <c:numFmt formatCode="0_);[Red]\(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558519109"/>
        <c:crosses val="autoZero"/>
        <c:crossBetween val="between"/>
      </c:valAx>
      <c:spPr>
        <a:noFill/>
        <a:ln>
          <a:noFill/>
        </a:ln>
        <a:effectLst/>
      </c:spPr>
    </c:plotArea>
    <c:plotVisOnly val="1"/>
    <c:dispBlanksAs val="gap"/>
    <c:showDLblsOverMax val="0"/>
    <c:extLst>
      <c:ext uri="{0b15fc19-7d7d-44ad-8c2d-2c3a37ce22c3}">
        <chartProps xmlns="https://web.wps.cn/et/2018/main" chartId="{9b1f1481-70d2-49ee-af82-59fcd9dfc10a}"/>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'[高新区第三章报告资料统计319给贾.xlsx]2.1凯发新泉25年排口数据 -作图'!$F$1</c:f>
              <c:strCache>
                <c:ptCount val="1"/>
                <c:pt idx="0">
                  <c:v>氨氮</c:v>
                </c:pt>
              </c:strCache>
            </c:strRef>
          </c:tx>
          <c:spPr>
            <a:ln w="28575" cap="rnd">
              <a:solidFill>
                <a:srgbClr val="4874CB"/>
              </a:solidFill>
              <a:round/>
            </a:ln>
            <a:effectLst/>
          </c:spPr>
          <c:marker>
            <c:symbol val="none"/>
          </c:marker>
          <c:cat>
            <c:numRef>
              <c:f>'[高新区第三章报告资料统计319给贾.xlsx]2.1凯发新泉25年排口数据 -作图'!$A$2:$A$356</c:f>
              <c:numCache>
                <c:formatCode>yyyy/m/d</c:formatCode>
                <c:ptCount val="355"/>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45703</c:v>
                </c:pt>
                <c:pt idx="44">
                  <c:v>45704</c:v>
                </c:pt>
                <c:pt idx="45">
                  <c:v>45705</c:v>
                </c:pt>
                <c:pt idx="46">
                  <c:v>45706</c:v>
                </c:pt>
                <c:pt idx="47">
                  <c:v>45707</c:v>
                </c:pt>
                <c:pt idx="48">
                  <c:v>45708</c:v>
                </c:pt>
                <c:pt idx="49">
                  <c:v>45709</c:v>
                </c:pt>
                <c:pt idx="50">
                  <c:v>45710</c:v>
                </c:pt>
                <c:pt idx="51">
                  <c:v>45711</c:v>
                </c:pt>
                <c:pt idx="52">
                  <c:v>45712</c:v>
                </c:pt>
                <c:pt idx="53">
                  <c:v>45713</c:v>
                </c:pt>
                <c:pt idx="54">
                  <c:v>45714</c:v>
                </c:pt>
                <c:pt idx="55">
                  <c:v>45715</c:v>
                </c:pt>
                <c:pt idx="56">
                  <c:v>45716</c:v>
                </c:pt>
                <c:pt idx="57">
                  <c:v>45717</c:v>
                </c:pt>
                <c:pt idx="58">
                  <c:v>45718</c:v>
                </c:pt>
                <c:pt idx="59">
                  <c:v>45719</c:v>
                </c:pt>
                <c:pt idx="60">
                  <c:v>45720</c:v>
                </c:pt>
                <c:pt idx="61">
                  <c:v>45721</c:v>
                </c:pt>
                <c:pt idx="62">
                  <c:v>45722</c:v>
                </c:pt>
                <c:pt idx="63">
                  <c:v>45723</c:v>
                </c:pt>
                <c:pt idx="64">
                  <c:v>45724</c:v>
                </c:pt>
                <c:pt idx="65">
                  <c:v>45725</c:v>
                </c:pt>
                <c:pt idx="66">
                  <c:v>45726</c:v>
                </c:pt>
                <c:pt idx="67">
                  <c:v>45727</c:v>
                </c:pt>
                <c:pt idx="68">
                  <c:v>45728</c:v>
                </c:pt>
                <c:pt idx="69">
                  <c:v>45732</c:v>
                </c:pt>
                <c:pt idx="70">
                  <c:v>45733</c:v>
                </c:pt>
                <c:pt idx="71">
                  <c:v>45734</c:v>
                </c:pt>
                <c:pt idx="72">
                  <c:v>45735</c:v>
                </c:pt>
                <c:pt idx="73">
                  <c:v>45736</c:v>
                </c:pt>
                <c:pt idx="74">
                  <c:v>45737</c:v>
                </c:pt>
                <c:pt idx="75">
                  <c:v>45738</c:v>
                </c:pt>
                <c:pt idx="76">
                  <c:v>45739</c:v>
                </c:pt>
                <c:pt idx="77">
                  <c:v>45740</c:v>
                </c:pt>
                <c:pt idx="78">
                  <c:v>45744</c:v>
                </c:pt>
                <c:pt idx="79">
                  <c:v>45745</c:v>
                </c:pt>
                <c:pt idx="80">
                  <c:v>45746</c:v>
                </c:pt>
                <c:pt idx="81">
                  <c:v>45747</c:v>
                </c:pt>
                <c:pt idx="82">
                  <c:v>45748</c:v>
                </c:pt>
                <c:pt idx="83">
                  <c:v>45749</c:v>
                </c:pt>
                <c:pt idx="84">
                  <c:v>45750</c:v>
                </c:pt>
                <c:pt idx="85">
                  <c:v>45751</c:v>
                </c:pt>
                <c:pt idx="86">
                  <c:v>45752</c:v>
                </c:pt>
                <c:pt idx="87">
                  <c:v>45753</c:v>
                </c:pt>
                <c:pt idx="88">
                  <c:v>45754</c:v>
                </c:pt>
                <c:pt idx="89">
                  <c:v>45755</c:v>
                </c:pt>
                <c:pt idx="90">
                  <c:v>45756</c:v>
                </c:pt>
                <c:pt idx="91">
                  <c:v>45757</c:v>
                </c:pt>
                <c:pt idx="92">
                  <c:v>45758</c:v>
                </c:pt>
                <c:pt idx="93">
                  <c:v>45759</c:v>
                </c:pt>
                <c:pt idx="94">
                  <c:v>45760</c:v>
                </c:pt>
                <c:pt idx="95">
                  <c:v>45761</c:v>
                </c:pt>
                <c:pt idx="96">
                  <c:v>45762</c:v>
                </c:pt>
                <c:pt idx="97">
                  <c:v>45763</c:v>
                </c:pt>
                <c:pt idx="98">
                  <c:v>45764</c:v>
                </c:pt>
                <c:pt idx="99">
                  <c:v>45765</c:v>
                </c:pt>
                <c:pt idx="100">
                  <c:v>45766</c:v>
                </c:pt>
                <c:pt idx="101">
                  <c:v>45767</c:v>
                </c:pt>
                <c:pt idx="102">
                  <c:v>45768</c:v>
                </c:pt>
                <c:pt idx="103">
                  <c:v>45769</c:v>
                </c:pt>
                <c:pt idx="104">
                  <c:v>45770</c:v>
                </c:pt>
                <c:pt idx="105">
                  <c:v>45771</c:v>
                </c:pt>
                <c:pt idx="106">
                  <c:v>45772</c:v>
                </c:pt>
                <c:pt idx="107">
                  <c:v>45773</c:v>
                </c:pt>
                <c:pt idx="108">
                  <c:v>45775</c:v>
                </c:pt>
                <c:pt idx="109">
                  <c:v>45776</c:v>
                </c:pt>
                <c:pt idx="110">
                  <c:v>45777</c:v>
                </c:pt>
                <c:pt idx="111">
                  <c:v>45778</c:v>
                </c:pt>
                <c:pt idx="112">
                  <c:v>45779</c:v>
                </c:pt>
                <c:pt idx="113">
                  <c:v>45780</c:v>
                </c:pt>
                <c:pt idx="114">
                  <c:v>45781</c:v>
                </c:pt>
                <c:pt idx="115">
                  <c:v>45782</c:v>
                </c:pt>
                <c:pt idx="116">
                  <c:v>45784</c:v>
                </c:pt>
                <c:pt idx="117">
                  <c:v>45785</c:v>
                </c:pt>
                <c:pt idx="118">
                  <c:v>45786</c:v>
                </c:pt>
                <c:pt idx="119">
                  <c:v>45787</c:v>
                </c:pt>
                <c:pt idx="120">
                  <c:v>45788</c:v>
                </c:pt>
                <c:pt idx="121">
                  <c:v>45789</c:v>
                </c:pt>
                <c:pt idx="122">
                  <c:v>45790</c:v>
                </c:pt>
                <c:pt idx="123">
                  <c:v>45791</c:v>
                </c:pt>
                <c:pt idx="124">
                  <c:v>45792</c:v>
                </c:pt>
                <c:pt idx="125">
                  <c:v>45793</c:v>
                </c:pt>
                <c:pt idx="126">
                  <c:v>45794</c:v>
                </c:pt>
                <c:pt idx="127">
                  <c:v>45795</c:v>
                </c:pt>
                <c:pt idx="128">
                  <c:v>45796</c:v>
                </c:pt>
                <c:pt idx="129">
                  <c:v>45797</c:v>
                </c:pt>
                <c:pt idx="130">
                  <c:v>45798</c:v>
                </c:pt>
                <c:pt idx="131">
                  <c:v>45799</c:v>
                </c:pt>
                <c:pt idx="132">
                  <c:v>45800</c:v>
                </c:pt>
                <c:pt idx="133">
                  <c:v>45801</c:v>
                </c:pt>
                <c:pt idx="134">
                  <c:v>45802</c:v>
                </c:pt>
                <c:pt idx="135">
                  <c:v>45803</c:v>
                </c:pt>
                <c:pt idx="136">
                  <c:v>45804</c:v>
                </c:pt>
                <c:pt idx="137">
                  <c:v>45805</c:v>
                </c:pt>
                <c:pt idx="138">
                  <c:v>45806</c:v>
                </c:pt>
                <c:pt idx="139">
                  <c:v>45807</c:v>
                </c:pt>
                <c:pt idx="140">
                  <c:v>45808</c:v>
                </c:pt>
                <c:pt idx="141">
                  <c:v>45809</c:v>
                </c:pt>
                <c:pt idx="142">
                  <c:v>45810</c:v>
                </c:pt>
                <c:pt idx="143">
                  <c:v>45811</c:v>
                </c:pt>
                <c:pt idx="144">
                  <c:v>45812</c:v>
                </c:pt>
                <c:pt idx="145">
                  <c:v>45813</c:v>
                </c:pt>
                <c:pt idx="146">
                  <c:v>45814</c:v>
                </c:pt>
                <c:pt idx="147">
                  <c:v>45815</c:v>
                </c:pt>
                <c:pt idx="148">
                  <c:v>45816</c:v>
                </c:pt>
                <c:pt idx="149">
                  <c:v>45817</c:v>
                </c:pt>
                <c:pt idx="150">
                  <c:v>45818</c:v>
                </c:pt>
                <c:pt idx="151">
                  <c:v>45819</c:v>
                </c:pt>
                <c:pt idx="152">
                  <c:v>45820</c:v>
                </c:pt>
                <c:pt idx="153">
                  <c:v>45821</c:v>
                </c:pt>
                <c:pt idx="154">
                  <c:v>45822</c:v>
                </c:pt>
                <c:pt idx="155">
                  <c:v>45823</c:v>
                </c:pt>
                <c:pt idx="156">
                  <c:v>45824</c:v>
                </c:pt>
                <c:pt idx="157">
                  <c:v>45825</c:v>
                </c:pt>
                <c:pt idx="158">
                  <c:v>45826</c:v>
                </c:pt>
                <c:pt idx="159">
                  <c:v>45827</c:v>
                </c:pt>
                <c:pt idx="160">
                  <c:v>45828</c:v>
                </c:pt>
                <c:pt idx="161">
                  <c:v>45829</c:v>
                </c:pt>
                <c:pt idx="162">
                  <c:v>45830</c:v>
                </c:pt>
                <c:pt idx="163">
                  <c:v>45831</c:v>
                </c:pt>
                <c:pt idx="164">
                  <c:v>45832</c:v>
                </c:pt>
                <c:pt idx="165">
                  <c:v>45833</c:v>
                </c:pt>
                <c:pt idx="166">
                  <c:v>45834</c:v>
                </c:pt>
                <c:pt idx="167">
                  <c:v>45835</c:v>
                </c:pt>
                <c:pt idx="168">
                  <c:v>45836</c:v>
                </c:pt>
                <c:pt idx="169">
                  <c:v>45837</c:v>
                </c:pt>
                <c:pt idx="170">
                  <c:v>45838</c:v>
                </c:pt>
                <c:pt idx="171">
                  <c:v>45839</c:v>
                </c:pt>
                <c:pt idx="172">
                  <c:v>45840</c:v>
                </c:pt>
                <c:pt idx="173">
                  <c:v>45841</c:v>
                </c:pt>
                <c:pt idx="174">
                  <c:v>45842</c:v>
                </c:pt>
                <c:pt idx="175">
                  <c:v>45843</c:v>
                </c:pt>
                <c:pt idx="176">
                  <c:v>45844</c:v>
                </c:pt>
                <c:pt idx="177">
                  <c:v>45845</c:v>
                </c:pt>
                <c:pt idx="178">
                  <c:v>45846</c:v>
                </c:pt>
                <c:pt idx="179">
                  <c:v>45847</c:v>
                </c:pt>
                <c:pt idx="180">
                  <c:v>45848</c:v>
                </c:pt>
                <c:pt idx="181">
                  <c:v>45849</c:v>
                </c:pt>
                <c:pt idx="182">
                  <c:v>45850</c:v>
                </c:pt>
                <c:pt idx="183">
                  <c:v>45851</c:v>
                </c:pt>
                <c:pt idx="184">
                  <c:v>45852</c:v>
                </c:pt>
                <c:pt idx="185">
                  <c:v>45853</c:v>
                </c:pt>
                <c:pt idx="186">
                  <c:v>45854</c:v>
                </c:pt>
                <c:pt idx="187">
                  <c:v>45855</c:v>
                </c:pt>
                <c:pt idx="188">
                  <c:v>45856</c:v>
                </c:pt>
                <c:pt idx="189">
                  <c:v>45857</c:v>
                </c:pt>
                <c:pt idx="190">
                  <c:v>45858</c:v>
                </c:pt>
                <c:pt idx="191">
                  <c:v>45859</c:v>
                </c:pt>
                <c:pt idx="192">
                  <c:v>45860</c:v>
                </c:pt>
                <c:pt idx="193">
                  <c:v>45861</c:v>
                </c:pt>
                <c:pt idx="194">
                  <c:v>45862</c:v>
                </c:pt>
                <c:pt idx="195">
                  <c:v>45863</c:v>
                </c:pt>
                <c:pt idx="196">
                  <c:v>45864</c:v>
                </c:pt>
                <c:pt idx="197">
                  <c:v>45865</c:v>
                </c:pt>
                <c:pt idx="198">
                  <c:v>45866</c:v>
                </c:pt>
                <c:pt idx="199">
                  <c:v>45867</c:v>
                </c:pt>
                <c:pt idx="200">
                  <c:v>45868</c:v>
                </c:pt>
                <c:pt idx="201">
                  <c:v>45869</c:v>
                </c:pt>
                <c:pt idx="202">
                  <c:v>45870</c:v>
                </c:pt>
                <c:pt idx="203">
                  <c:v>45871</c:v>
                </c:pt>
                <c:pt idx="204">
                  <c:v>45872</c:v>
                </c:pt>
                <c:pt idx="205">
                  <c:v>45873</c:v>
                </c:pt>
                <c:pt idx="206">
                  <c:v>45874</c:v>
                </c:pt>
                <c:pt idx="207">
                  <c:v>45875</c:v>
                </c:pt>
                <c:pt idx="208">
                  <c:v>45876</c:v>
                </c:pt>
                <c:pt idx="209">
                  <c:v>45877</c:v>
                </c:pt>
                <c:pt idx="210">
                  <c:v>45878</c:v>
                </c:pt>
                <c:pt idx="211">
                  <c:v>45879</c:v>
                </c:pt>
                <c:pt idx="212">
                  <c:v>45880</c:v>
                </c:pt>
                <c:pt idx="213">
                  <c:v>45881</c:v>
                </c:pt>
                <c:pt idx="214">
                  <c:v>45882</c:v>
                </c:pt>
                <c:pt idx="215">
                  <c:v>45883</c:v>
                </c:pt>
                <c:pt idx="216">
                  <c:v>45884</c:v>
                </c:pt>
                <c:pt idx="217">
                  <c:v>45885</c:v>
                </c:pt>
                <c:pt idx="218">
                  <c:v>45886</c:v>
                </c:pt>
                <c:pt idx="219">
                  <c:v>45887</c:v>
                </c:pt>
                <c:pt idx="220">
                  <c:v>45888</c:v>
                </c:pt>
                <c:pt idx="221">
                  <c:v>45889</c:v>
                </c:pt>
                <c:pt idx="222">
                  <c:v>45890</c:v>
                </c:pt>
                <c:pt idx="223">
                  <c:v>45891</c:v>
                </c:pt>
                <c:pt idx="224">
                  <c:v>45892</c:v>
                </c:pt>
                <c:pt idx="225">
                  <c:v>45893</c:v>
                </c:pt>
                <c:pt idx="226">
                  <c:v>45894</c:v>
                </c:pt>
                <c:pt idx="227">
                  <c:v>45895</c:v>
                </c:pt>
                <c:pt idx="228">
                  <c:v>45896</c:v>
                </c:pt>
                <c:pt idx="229">
                  <c:v>45897</c:v>
                </c:pt>
                <c:pt idx="230">
                  <c:v>45898</c:v>
                </c:pt>
                <c:pt idx="231">
                  <c:v>45899</c:v>
                </c:pt>
                <c:pt idx="232">
                  <c:v>45900</c:v>
                </c:pt>
                <c:pt idx="233">
                  <c:v>45901</c:v>
                </c:pt>
                <c:pt idx="234">
                  <c:v>45902</c:v>
                </c:pt>
                <c:pt idx="235">
                  <c:v>45903</c:v>
                </c:pt>
                <c:pt idx="236">
                  <c:v>45904</c:v>
                </c:pt>
                <c:pt idx="237">
                  <c:v>45905</c:v>
                </c:pt>
                <c:pt idx="238">
                  <c:v>45906</c:v>
                </c:pt>
                <c:pt idx="239">
                  <c:v>45907</c:v>
                </c:pt>
                <c:pt idx="240">
                  <c:v>45908</c:v>
                </c:pt>
                <c:pt idx="241">
                  <c:v>45909</c:v>
                </c:pt>
                <c:pt idx="242">
                  <c:v>45910</c:v>
                </c:pt>
                <c:pt idx="243">
                  <c:v>45911</c:v>
                </c:pt>
                <c:pt idx="244">
                  <c:v>45912</c:v>
                </c:pt>
                <c:pt idx="245">
                  <c:v>45913</c:v>
                </c:pt>
                <c:pt idx="246">
                  <c:v>45914</c:v>
                </c:pt>
                <c:pt idx="247">
                  <c:v>45915</c:v>
                </c:pt>
                <c:pt idx="248">
                  <c:v>45916</c:v>
                </c:pt>
                <c:pt idx="249">
                  <c:v>45917</c:v>
                </c:pt>
                <c:pt idx="250">
                  <c:v>45918</c:v>
                </c:pt>
                <c:pt idx="251">
                  <c:v>45919</c:v>
                </c:pt>
                <c:pt idx="252">
                  <c:v>45920</c:v>
                </c:pt>
                <c:pt idx="253">
                  <c:v>45921</c:v>
                </c:pt>
                <c:pt idx="254">
                  <c:v>45922</c:v>
                </c:pt>
                <c:pt idx="255">
                  <c:v>45923</c:v>
                </c:pt>
                <c:pt idx="256">
                  <c:v>45924</c:v>
                </c:pt>
                <c:pt idx="257">
                  <c:v>45925</c:v>
                </c:pt>
                <c:pt idx="258">
                  <c:v>45926</c:v>
                </c:pt>
                <c:pt idx="259">
                  <c:v>45927</c:v>
                </c:pt>
                <c:pt idx="260">
                  <c:v>45928</c:v>
                </c:pt>
                <c:pt idx="261">
                  <c:v>45929</c:v>
                </c:pt>
                <c:pt idx="262">
                  <c:v>45930</c:v>
                </c:pt>
                <c:pt idx="263">
                  <c:v>45931</c:v>
                </c:pt>
                <c:pt idx="264">
                  <c:v>45932</c:v>
                </c:pt>
                <c:pt idx="265">
                  <c:v>45933</c:v>
                </c:pt>
                <c:pt idx="266">
                  <c:v>45934</c:v>
                </c:pt>
                <c:pt idx="267">
                  <c:v>45935</c:v>
                </c:pt>
                <c:pt idx="268">
                  <c:v>45936</c:v>
                </c:pt>
                <c:pt idx="269">
                  <c:v>45937</c:v>
                </c:pt>
                <c:pt idx="270">
                  <c:v>45938</c:v>
                </c:pt>
                <c:pt idx="271">
                  <c:v>45939</c:v>
                </c:pt>
                <c:pt idx="272">
                  <c:v>45940</c:v>
                </c:pt>
                <c:pt idx="273">
                  <c:v>45941</c:v>
                </c:pt>
                <c:pt idx="274">
                  <c:v>45942</c:v>
                </c:pt>
                <c:pt idx="275">
                  <c:v>45943</c:v>
                </c:pt>
                <c:pt idx="276">
                  <c:v>45944</c:v>
                </c:pt>
                <c:pt idx="277">
                  <c:v>45945</c:v>
                </c:pt>
                <c:pt idx="278">
                  <c:v>45946</c:v>
                </c:pt>
                <c:pt idx="279">
                  <c:v>45947</c:v>
                </c:pt>
                <c:pt idx="280">
                  <c:v>45948</c:v>
                </c:pt>
                <c:pt idx="281">
                  <c:v>45949</c:v>
                </c:pt>
                <c:pt idx="282">
                  <c:v>45950</c:v>
                </c:pt>
                <c:pt idx="283">
                  <c:v>45951</c:v>
                </c:pt>
                <c:pt idx="284">
                  <c:v>45952</c:v>
                </c:pt>
                <c:pt idx="285">
                  <c:v>45953</c:v>
                </c:pt>
                <c:pt idx="286">
                  <c:v>45954</c:v>
                </c:pt>
                <c:pt idx="287">
                  <c:v>45955</c:v>
                </c:pt>
                <c:pt idx="288">
                  <c:v>45956</c:v>
                </c:pt>
                <c:pt idx="289">
                  <c:v>45957</c:v>
                </c:pt>
                <c:pt idx="290">
                  <c:v>45958</c:v>
                </c:pt>
                <c:pt idx="291">
                  <c:v>45959</c:v>
                </c:pt>
                <c:pt idx="292">
                  <c:v>45960</c:v>
                </c:pt>
                <c:pt idx="293">
                  <c:v>45961</c:v>
                </c:pt>
                <c:pt idx="294">
                  <c:v>45962</c:v>
                </c:pt>
                <c:pt idx="295">
                  <c:v>45963</c:v>
                </c:pt>
                <c:pt idx="296">
                  <c:v>45964</c:v>
                </c:pt>
                <c:pt idx="297">
                  <c:v>45965</c:v>
                </c:pt>
                <c:pt idx="298">
                  <c:v>45966</c:v>
                </c:pt>
                <c:pt idx="299">
                  <c:v>45967</c:v>
                </c:pt>
                <c:pt idx="300">
                  <c:v>45968</c:v>
                </c:pt>
                <c:pt idx="301">
                  <c:v>45969</c:v>
                </c:pt>
                <c:pt idx="302">
                  <c:v>45970</c:v>
                </c:pt>
                <c:pt idx="303">
                  <c:v>45971</c:v>
                </c:pt>
                <c:pt idx="304">
                  <c:v>45972</c:v>
                </c:pt>
                <c:pt idx="305">
                  <c:v>45973</c:v>
                </c:pt>
                <c:pt idx="306">
                  <c:v>45974</c:v>
                </c:pt>
                <c:pt idx="307">
                  <c:v>45975</c:v>
                </c:pt>
                <c:pt idx="308">
                  <c:v>45976</c:v>
                </c:pt>
                <c:pt idx="309">
                  <c:v>45977</c:v>
                </c:pt>
                <c:pt idx="310">
                  <c:v>45978</c:v>
                </c:pt>
                <c:pt idx="311">
                  <c:v>45979</c:v>
                </c:pt>
                <c:pt idx="312">
                  <c:v>45980</c:v>
                </c:pt>
                <c:pt idx="313">
                  <c:v>45981</c:v>
                </c:pt>
                <c:pt idx="314">
                  <c:v>45982</c:v>
                </c:pt>
                <c:pt idx="315">
                  <c:v>45983</c:v>
                </c:pt>
                <c:pt idx="316">
                  <c:v>45984</c:v>
                </c:pt>
                <c:pt idx="317">
                  <c:v>45985</c:v>
                </c:pt>
                <c:pt idx="318">
                  <c:v>45986</c:v>
                </c:pt>
                <c:pt idx="319">
                  <c:v>45987</c:v>
                </c:pt>
                <c:pt idx="320">
                  <c:v>45988</c:v>
                </c:pt>
                <c:pt idx="321">
                  <c:v>45989</c:v>
                </c:pt>
                <c:pt idx="322">
                  <c:v>45990</c:v>
                </c:pt>
                <c:pt idx="323">
                  <c:v>45991</c:v>
                </c:pt>
                <c:pt idx="324">
                  <c:v>45992</c:v>
                </c:pt>
                <c:pt idx="325">
                  <c:v>45993</c:v>
                </c:pt>
                <c:pt idx="326">
                  <c:v>45994</c:v>
                </c:pt>
                <c:pt idx="327">
                  <c:v>45995</c:v>
                </c:pt>
                <c:pt idx="328">
                  <c:v>45996</c:v>
                </c:pt>
                <c:pt idx="329">
                  <c:v>45997</c:v>
                </c:pt>
                <c:pt idx="330">
                  <c:v>45998</c:v>
                </c:pt>
                <c:pt idx="331">
                  <c:v>45999</c:v>
                </c:pt>
                <c:pt idx="332">
                  <c:v>46000</c:v>
                </c:pt>
                <c:pt idx="333">
                  <c:v>46001</c:v>
                </c:pt>
                <c:pt idx="334">
                  <c:v>46002</c:v>
                </c:pt>
                <c:pt idx="335">
                  <c:v>46003</c:v>
                </c:pt>
                <c:pt idx="336">
                  <c:v>46004</c:v>
                </c:pt>
                <c:pt idx="337">
                  <c:v>46005</c:v>
                </c:pt>
                <c:pt idx="338">
                  <c:v>46006</c:v>
                </c:pt>
                <c:pt idx="339">
                  <c:v>46007</c:v>
                </c:pt>
                <c:pt idx="340">
                  <c:v>46008</c:v>
                </c:pt>
                <c:pt idx="341">
                  <c:v>46009</c:v>
                </c:pt>
                <c:pt idx="342">
                  <c:v>46010</c:v>
                </c:pt>
                <c:pt idx="343">
                  <c:v>46011</c:v>
                </c:pt>
                <c:pt idx="344">
                  <c:v>46012</c:v>
                </c:pt>
                <c:pt idx="345">
                  <c:v>46013</c:v>
                </c:pt>
                <c:pt idx="346">
                  <c:v>46014</c:v>
                </c:pt>
                <c:pt idx="347">
                  <c:v>46015</c:v>
                </c:pt>
                <c:pt idx="348">
                  <c:v>46016</c:v>
                </c:pt>
                <c:pt idx="349">
                  <c:v>46017</c:v>
                </c:pt>
                <c:pt idx="350">
                  <c:v>46018</c:v>
                </c:pt>
                <c:pt idx="351">
                  <c:v>46019</c:v>
                </c:pt>
                <c:pt idx="352">
                  <c:v>46020</c:v>
                </c:pt>
                <c:pt idx="353">
                  <c:v>46021</c:v>
                </c:pt>
                <c:pt idx="354">
                  <c:v>46022</c:v>
                </c:pt>
              </c:numCache>
            </c:numRef>
          </c:cat>
          <c:val>
            <c:numRef>
              <c:f>'[高新区第三章报告资料统计319给贾.xlsx]2.1凯发新泉25年排口数据 -作图'!$F$2:$F$356</c:f>
              <c:numCache>
                <c:formatCode>General</c:formatCode>
                <c:ptCount val="355"/>
                <c:pt idx="0">
                  <c:v>5.7000000000000002E-2</c:v>
                </c:pt>
                <c:pt idx="1">
                  <c:v>4.1000000000000002E-2</c:v>
                </c:pt>
                <c:pt idx="2">
                  <c:v>2.8000000000000001E-2</c:v>
                </c:pt>
                <c:pt idx="3">
                  <c:v>7.9000000000000001E-2</c:v>
                </c:pt>
                <c:pt idx="4">
                  <c:v>0.14299999999999999</c:v>
                </c:pt>
                <c:pt idx="5">
                  <c:v>9.2999999999999999E-2</c:v>
                </c:pt>
                <c:pt idx="6">
                  <c:v>5.3999999999999999E-2</c:v>
                </c:pt>
                <c:pt idx="7">
                  <c:v>0.374</c:v>
                </c:pt>
                <c:pt idx="8">
                  <c:v>0.21</c:v>
                </c:pt>
                <c:pt idx="9">
                  <c:v>6.5000000000000002E-2</c:v>
                </c:pt>
                <c:pt idx="10">
                  <c:v>4.8000000000000001E-2</c:v>
                </c:pt>
                <c:pt idx="11">
                  <c:v>4.7E-2</c:v>
                </c:pt>
                <c:pt idx="12">
                  <c:v>6.0999999999999999E-2</c:v>
                </c:pt>
                <c:pt idx="13">
                  <c:v>5.7000000000000002E-2</c:v>
                </c:pt>
                <c:pt idx="14">
                  <c:v>5.1999999999999998E-2</c:v>
                </c:pt>
                <c:pt idx="15">
                  <c:v>9.7000000000000003E-2</c:v>
                </c:pt>
                <c:pt idx="16">
                  <c:v>7.0999999999999994E-2</c:v>
                </c:pt>
                <c:pt idx="17">
                  <c:v>4.2000000000000003E-2</c:v>
                </c:pt>
                <c:pt idx="18">
                  <c:v>2.5999999999999999E-2</c:v>
                </c:pt>
                <c:pt idx="19">
                  <c:v>3.5999999999999997E-2</c:v>
                </c:pt>
                <c:pt idx="20">
                  <c:v>0.04</c:v>
                </c:pt>
                <c:pt idx="21">
                  <c:v>0.05</c:v>
                </c:pt>
                <c:pt idx="22">
                  <c:v>0.503</c:v>
                </c:pt>
                <c:pt idx="23">
                  <c:v>0.183</c:v>
                </c:pt>
                <c:pt idx="24">
                  <c:v>0.31900000000000001</c:v>
                </c:pt>
                <c:pt idx="25">
                  <c:v>0.46700000000000003</c:v>
                </c:pt>
                <c:pt idx="26">
                  <c:v>0.88200000000000001</c:v>
                </c:pt>
                <c:pt idx="27">
                  <c:v>0.106</c:v>
                </c:pt>
                <c:pt idx="28">
                  <c:v>0.01</c:v>
                </c:pt>
                <c:pt idx="29">
                  <c:v>1.2999999999999999E-2</c:v>
                </c:pt>
                <c:pt idx="30">
                  <c:v>1.2E-2</c:v>
                </c:pt>
                <c:pt idx="31">
                  <c:v>1.2E-2</c:v>
                </c:pt>
                <c:pt idx="32">
                  <c:v>1.2999999999999999E-2</c:v>
                </c:pt>
                <c:pt idx="33">
                  <c:v>1.2999999999999999E-2</c:v>
                </c:pt>
                <c:pt idx="34">
                  <c:v>1.6E-2</c:v>
                </c:pt>
                <c:pt idx="35">
                  <c:v>1.2E-2</c:v>
                </c:pt>
                <c:pt idx="36">
                  <c:v>1.7000000000000001E-2</c:v>
                </c:pt>
                <c:pt idx="37">
                  <c:v>9.7000000000000003E-2</c:v>
                </c:pt>
                <c:pt idx="38">
                  <c:v>0.29499999999999998</c:v>
                </c:pt>
                <c:pt idx="39">
                  <c:v>0.14299999999999999</c:v>
                </c:pt>
                <c:pt idx="40">
                  <c:v>0.113</c:v>
                </c:pt>
                <c:pt idx="41">
                  <c:v>6.5000000000000002E-2</c:v>
                </c:pt>
                <c:pt idx="42">
                  <c:v>0.745</c:v>
                </c:pt>
                <c:pt idx="43">
                  <c:v>6.0999999999999999E-2</c:v>
                </c:pt>
                <c:pt idx="44">
                  <c:v>8.2000000000000003E-2</c:v>
                </c:pt>
                <c:pt idx="45">
                  <c:v>9.7000000000000003E-2</c:v>
                </c:pt>
                <c:pt idx="46">
                  <c:v>6.9000000000000006E-2</c:v>
                </c:pt>
                <c:pt idx="47">
                  <c:v>5.3999999999999999E-2</c:v>
                </c:pt>
                <c:pt idx="48">
                  <c:v>3.3000000000000002E-2</c:v>
                </c:pt>
                <c:pt idx="49">
                  <c:v>2.8000000000000001E-2</c:v>
                </c:pt>
                <c:pt idx="50">
                  <c:v>2.5999999999999999E-2</c:v>
                </c:pt>
                <c:pt idx="51">
                  <c:v>2.4E-2</c:v>
                </c:pt>
                <c:pt idx="52">
                  <c:v>2.3E-2</c:v>
                </c:pt>
                <c:pt idx="53">
                  <c:v>1.7000000000000001E-2</c:v>
                </c:pt>
                <c:pt idx="54">
                  <c:v>2.8000000000000001E-2</c:v>
                </c:pt>
                <c:pt idx="55">
                  <c:v>4.8000000000000001E-2</c:v>
                </c:pt>
                <c:pt idx="56">
                  <c:v>4.8000000000000001E-2</c:v>
                </c:pt>
                <c:pt idx="57">
                  <c:v>6.4000000000000001E-2</c:v>
                </c:pt>
                <c:pt idx="58">
                  <c:v>6.4000000000000001E-2</c:v>
                </c:pt>
                <c:pt idx="59">
                  <c:v>4.7E-2</c:v>
                </c:pt>
                <c:pt idx="60">
                  <c:v>4.4999999999999998E-2</c:v>
                </c:pt>
                <c:pt idx="61">
                  <c:v>4.1000000000000002E-2</c:v>
                </c:pt>
                <c:pt idx="62">
                  <c:v>5.3999999999999999E-2</c:v>
                </c:pt>
                <c:pt idx="63">
                  <c:v>4.7E-2</c:v>
                </c:pt>
                <c:pt idx="64">
                  <c:v>5.3999999999999999E-2</c:v>
                </c:pt>
                <c:pt idx="65">
                  <c:v>5.7000000000000002E-2</c:v>
                </c:pt>
                <c:pt idx="66">
                  <c:v>4.4999999999999998E-2</c:v>
                </c:pt>
                <c:pt idx="67">
                  <c:v>0.124</c:v>
                </c:pt>
                <c:pt idx="68">
                  <c:v>0.30099999999999999</c:v>
                </c:pt>
                <c:pt idx="69">
                  <c:v>2.5000000000000001E-2</c:v>
                </c:pt>
                <c:pt idx="70">
                  <c:v>1.0999999999999999E-2</c:v>
                </c:pt>
                <c:pt idx="71">
                  <c:v>2.1999999999999999E-2</c:v>
                </c:pt>
                <c:pt idx="72">
                  <c:v>0.03</c:v>
                </c:pt>
                <c:pt idx="73">
                  <c:v>6.2E-2</c:v>
                </c:pt>
                <c:pt idx="74">
                  <c:v>1.6E-2</c:v>
                </c:pt>
                <c:pt idx="75">
                  <c:v>2.3E-2</c:v>
                </c:pt>
                <c:pt idx="76">
                  <c:v>0.03</c:v>
                </c:pt>
                <c:pt idx="77">
                  <c:v>0.03</c:v>
                </c:pt>
                <c:pt idx="78">
                  <c:v>1.7000000000000001E-2</c:v>
                </c:pt>
                <c:pt idx="79">
                  <c:v>1.7000000000000001E-2</c:v>
                </c:pt>
                <c:pt idx="80">
                  <c:v>0.02</c:v>
                </c:pt>
                <c:pt idx="81">
                  <c:v>3.1E-2</c:v>
                </c:pt>
                <c:pt idx="82">
                  <c:v>3.5999999999999997E-2</c:v>
                </c:pt>
                <c:pt idx="83">
                  <c:v>0.10199999999999999</c:v>
                </c:pt>
                <c:pt idx="84">
                  <c:v>0.60399999999999998</c:v>
                </c:pt>
                <c:pt idx="85">
                  <c:v>2.7E-2</c:v>
                </c:pt>
                <c:pt idx="86">
                  <c:v>3.2000000000000001E-2</c:v>
                </c:pt>
                <c:pt idx="87">
                  <c:v>3.5000000000000003E-2</c:v>
                </c:pt>
                <c:pt idx="88">
                  <c:v>4.4999999999999998E-2</c:v>
                </c:pt>
                <c:pt idx="89">
                  <c:v>6.6000000000000003E-2</c:v>
                </c:pt>
                <c:pt idx="90">
                  <c:v>8.4000000000000005E-2</c:v>
                </c:pt>
                <c:pt idx="91">
                  <c:v>4.5999999999999999E-2</c:v>
                </c:pt>
                <c:pt idx="92">
                  <c:v>1.4999999999999999E-2</c:v>
                </c:pt>
                <c:pt idx="93">
                  <c:v>2.4E-2</c:v>
                </c:pt>
                <c:pt idx="94">
                  <c:v>4.4999999999999998E-2</c:v>
                </c:pt>
                <c:pt idx="95">
                  <c:v>0.03</c:v>
                </c:pt>
                <c:pt idx="96">
                  <c:v>5.6000000000000001E-2</c:v>
                </c:pt>
                <c:pt idx="97">
                  <c:v>6.6000000000000003E-2</c:v>
                </c:pt>
                <c:pt idx="98">
                  <c:v>3.6999999999999998E-2</c:v>
                </c:pt>
                <c:pt idx="99">
                  <c:v>1.2E-2</c:v>
                </c:pt>
                <c:pt idx="100">
                  <c:v>1.2E-2</c:v>
                </c:pt>
                <c:pt idx="101">
                  <c:v>1.2E-2</c:v>
                </c:pt>
                <c:pt idx="102">
                  <c:v>1.2E-2</c:v>
                </c:pt>
                <c:pt idx="103">
                  <c:v>1.7999999999999999E-2</c:v>
                </c:pt>
                <c:pt idx="104">
                  <c:v>3.7999999999999999E-2</c:v>
                </c:pt>
                <c:pt idx="105">
                  <c:v>2.8000000000000001E-2</c:v>
                </c:pt>
                <c:pt idx="106">
                  <c:v>1.2999999999999999E-2</c:v>
                </c:pt>
                <c:pt idx="107">
                  <c:v>1.2E-2</c:v>
                </c:pt>
                <c:pt idx="108">
                  <c:v>9.9000000000000005E-2</c:v>
                </c:pt>
                <c:pt idx="109">
                  <c:v>1.0999999999999999E-2</c:v>
                </c:pt>
                <c:pt idx="110">
                  <c:v>2.7E-2</c:v>
                </c:pt>
                <c:pt idx="111">
                  <c:v>2.8000000000000001E-2</c:v>
                </c:pt>
                <c:pt idx="112">
                  <c:v>1.0999999999999999E-2</c:v>
                </c:pt>
                <c:pt idx="113">
                  <c:v>1.0999999999999999E-2</c:v>
                </c:pt>
                <c:pt idx="114">
                  <c:v>1.0999999999999999E-2</c:v>
                </c:pt>
                <c:pt idx="115">
                  <c:v>1.0999999999999999E-2</c:v>
                </c:pt>
                <c:pt idx="116">
                  <c:v>9.6000000000000002E-2</c:v>
                </c:pt>
                <c:pt idx="117">
                  <c:v>0.04</c:v>
                </c:pt>
                <c:pt idx="118">
                  <c:v>1.0999999999999999E-2</c:v>
                </c:pt>
                <c:pt idx="119">
                  <c:v>1.0999999999999999E-2</c:v>
                </c:pt>
                <c:pt idx="120">
                  <c:v>1.2E-2</c:v>
                </c:pt>
                <c:pt idx="121">
                  <c:v>1.2E-2</c:v>
                </c:pt>
                <c:pt idx="122">
                  <c:v>1.2E-2</c:v>
                </c:pt>
                <c:pt idx="123">
                  <c:v>1.2999999999999999E-2</c:v>
                </c:pt>
                <c:pt idx="124">
                  <c:v>4.7E-2</c:v>
                </c:pt>
                <c:pt idx="125">
                  <c:v>9.9000000000000005E-2</c:v>
                </c:pt>
                <c:pt idx="126">
                  <c:v>9.6000000000000002E-2</c:v>
                </c:pt>
                <c:pt idx="127">
                  <c:v>9.7000000000000003E-2</c:v>
                </c:pt>
                <c:pt idx="128">
                  <c:v>9.2999999999999999E-2</c:v>
                </c:pt>
                <c:pt idx="129">
                  <c:v>8.2000000000000003E-2</c:v>
                </c:pt>
                <c:pt idx="130">
                  <c:v>0.121</c:v>
                </c:pt>
                <c:pt idx="131">
                  <c:v>0.115</c:v>
                </c:pt>
                <c:pt idx="132">
                  <c:v>9.7000000000000003E-2</c:v>
                </c:pt>
                <c:pt idx="133">
                  <c:v>0.189</c:v>
                </c:pt>
                <c:pt idx="134">
                  <c:v>0.47299999999999998</c:v>
                </c:pt>
                <c:pt idx="135">
                  <c:v>0.17499999999999999</c:v>
                </c:pt>
                <c:pt idx="136">
                  <c:v>0.13500000000000001</c:v>
                </c:pt>
                <c:pt idx="137">
                  <c:v>0.121</c:v>
                </c:pt>
                <c:pt idx="138">
                  <c:v>0.11700000000000001</c:v>
                </c:pt>
                <c:pt idx="139">
                  <c:v>0.105</c:v>
                </c:pt>
                <c:pt idx="140">
                  <c:v>0.113</c:v>
                </c:pt>
                <c:pt idx="141">
                  <c:v>0.151</c:v>
                </c:pt>
                <c:pt idx="142">
                  <c:v>0.13300000000000001</c:v>
                </c:pt>
                <c:pt idx="143">
                  <c:v>0.13700000000000001</c:v>
                </c:pt>
                <c:pt idx="144">
                  <c:v>0.14899999999999999</c:v>
                </c:pt>
                <c:pt idx="145">
                  <c:v>0.121</c:v>
                </c:pt>
                <c:pt idx="146">
                  <c:v>0.50800000000000001</c:v>
                </c:pt>
                <c:pt idx="147">
                  <c:v>9.9000000000000005E-2</c:v>
                </c:pt>
                <c:pt idx="148">
                  <c:v>6.2E-2</c:v>
                </c:pt>
                <c:pt idx="149">
                  <c:v>6.6000000000000003E-2</c:v>
                </c:pt>
                <c:pt idx="150">
                  <c:v>7.6999999999999999E-2</c:v>
                </c:pt>
                <c:pt idx="151">
                  <c:v>7.9000000000000001E-2</c:v>
                </c:pt>
                <c:pt idx="152">
                  <c:v>0.20200000000000001</c:v>
                </c:pt>
                <c:pt idx="153">
                  <c:v>8.6999999999999994E-2</c:v>
                </c:pt>
                <c:pt idx="154">
                  <c:v>0.29899999999999999</c:v>
                </c:pt>
                <c:pt idx="155">
                  <c:v>0.40799999999999997</c:v>
                </c:pt>
                <c:pt idx="156">
                  <c:v>0.13900000000000001</c:v>
                </c:pt>
                <c:pt idx="157">
                  <c:v>0.108</c:v>
                </c:pt>
                <c:pt idx="158">
                  <c:v>0.129</c:v>
                </c:pt>
                <c:pt idx="159">
                  <c:v>0.08</c:v>
                </c:pt>
                <c:pt idx="160">
                  <c:v>4.1000000000000002E-2</c:v>
                </c:pt>
                <c:pt idx="161">
                  <c:v>4.9000000000000002E-2</c:v>
                </c:pt>
                <c:pt idx="162">
                  <c:v>5.8999999999999997E-2</c:v>
                </c:pt>
                <c:pt idx="163">
                  <c:v>7.2999999999999995E-2</c:v>
                </c:pt>
                <c:pt idx="164">
                  <c:v>9.7000000000000003E-2</c:v>
                </c:pt>
                <c:pt idx="165">
                  <c:v>0.122</c:v>
                </c:pt>
                <c:pt idx="166">
                  <c:v>8.4000000000000005E-2</c:v>
                </c:pt>
                <c:pt idx="167">
                  <c:v>7.6999999999999999E-2</c:v>
                </c:pt>
                <c:pt idx="168">
                  <c:v>0.123</c:v>
                </c:pt>
                <c:pt idx="169">
                  <c:v>0.13600000000000001</c:v>
                </c:pt>
                <c:pt idx="170">
                  <c:v>0.16400000000000001</c:v>
                </c:pt>
                <c:pt idx="171">
                  <c:v>0.128</c:v>
                </c:pt>
                <c:pt idx="172">
                  <c:v>0.152</c:v>
                </c:pt>
                <c:pt idx="173">
                  <c:v>0.27</c:v>
                </c:pt>
                <c:pt idx="174">
                  <c:v>1.2E-2</c:v>
                </c:pt>
                <c:pt idx="175">
                  <c:v>1.6E-2</c:v>
                </c:pt>
                <c:pt idx="176">
                  <c:v>3.1E-2</c:v>
                </c:pt>
                <c:pt idx="177">
                  <c:v>7.4999999999999997E-2</c:v>
                </c:pt>
                <c:pt idx="178">
                  <c:v>0.107</c:v>
                </c:pt>
                <c:pt idx="179">
                  <c:v>0.14499999999999999</c:v>
                </c:pt>
                <c:pt idx="180">
                  <c:v>8.6999999999999994E-2</c:v>
                </c:pt>
                <c:pt idx="181">
                  <c:v>1.2E-2</c:v>
                </c:pt>
                <c:pt idx="182">
                  <c:v>1.4E-2</c:v>
                </c:pt>
                <c:pt idx="183">
                  <c:v>1.0999999999999999E-2</c:v>
                </c:pt>
                <c:pt idx="184">
                  <c:v>1.2E-2</c:v>
                </c:pt>
                <c:pt idx="185">
                  <c:v>1.2999999999999999E-2</c:v>
                </c:pt>
                <c:pt idx="186">
                  <c:v>1.2999999999999999E-2</c:v>
                </c:pt>
                <c:pt idx="187">
                  <c:v>1.2999999999999999E-2</c:v>
                </c:pt>
                <c:pt idx="188">
                  <c:v>0.01</c:v>
                </c:pt>
                <c:pt idx="189">
                  <c:v>1.7999999999999999E-2</c:v>
                </c:pt>
                <c:pt idx="190">
                  <c:v>2.1000000000000001E-2</c:v>
                </c:pt>
                <c:pt idx="191">
                  <c:v>3.2000000000000001E-2</c:v>
                </c:pt>
                <c:pt idx="192">
                  <c:v>4.1000000000000002E-2</c:v>
                </c:pt>
                <c:pt idx="193">
                  <c:v>0.05</c:v>
                </c:pt>
                <c:pt idx="194">
                  <c:v>3.4000000000000002E-2</c:v>
                </c:pt>
                <c:pt idx="195">
                  <c:v>1.0999999999999999E-2</c:v>
                </c:pt>
                <c:pt idx="196">
                  <c:v>0.01</c:v>
                </c:pt>
                <c:pt idx="197">
                  <c:v>1.0999999999999999E-2</c:v>
                </c:pt>
                <c:pt idx="198">
                  <c:v>1.2E-2</c:v>
                </c:pt>
                <c:pt idx="199">
                  <c:v>0.01</c:v>
                </c:pt>
                <c:pt idx="200">
                  <c:v>1.2999999999999999E-2</c:v>
                </c:pt>
                <c:pt idx="201">
                  <c:v>1.7000000000000001E-2</c:v>
                </c:pt>
                <c:pt idx="202">
                  <c:v>1.2E-2</c:v>
                </c:pt>
                <c:pt idx="203">
                  <c:v>1.2999999999999999E-2</c:v>
                </c:pt>
                <c:pt idx="204">
                  <c:v>1.2E-2</c:v>
                </c:pt>
                <c:pt idx="205">
                  <c:v>1.2E-2</c:v>
                </c:pt>
                <c:pt idx="206">
                  <c:v>1.2E-2</c:v>
                </c:pt>
                <c:pt idx="207">
                  <c:v>1.2E-2</c:v>
                </c:pt>
                <c:pt idx="208">
                  <c:v>0.33100000000000002</c:v>
                </c:pt>
                <c:pt idx="209">
                  <c:v>0.54400000000000004</c:v>
                </c:pt>
                <c:pt idx="210">
                  <c:v>0.55900000000000005</c:v>
                </c:pt>
                <c:pt idx="211">
                  <c:v>0.57099999999999995</c:v>
                </c:pt>
                <c:pt idx="212">
                  <c:v>0.57999999999999996</c:v>
                </c:pt>
                <c:pt idx="213">
                  <c:v>0.59199999999999997</c:v>
                </c:pt>
                <c:pt idx="214">
                  <c:v>0.60299999999999998</c:v>
                </c:pt>
                <c:pt idx="215">
                  <c:v>0.314</c:v>
                </c:pt>
                <c:pt idx="216">
                  <c:v>1.0999999999999999E-2</c:v>
                </c:pt>
                <c:pt idx="217">
                  <c:v>1.0999999999999999E-2</c:v>
                </c:pt>
                <c:pt idx="218">
                  <c:v>9.2300000000000004E-3</c:v>
                </c:pt>
                <c:pt idx="219">
                  <c:v>1.0999999999999999E-2</c:v>
                </c:pt>
                <c:pt idx="220">
                  <c:v>1.0999999999999999E-2</c:v>
                </c:pt>
                <c:pt idx="221">
                  <c:v>1.4999999999999999E-2</c:v>
                </c:pt>
                <c:pt idx="222">
                  <c:v>2.4E-2</c:v>
                </c:pt>
                <c:pt idx="223">
                  <c:v>1.0999999999999999E-2</c:v>
                </c:pt>
                <c:pt idx="224">
                  <c:v>1.0999999999999999E-2</c:v>
                </c:pt>
                <c:pt idx="225">
                  <c:v>1.2E-2</c:v>
                </c:pt>
                <c:pt idx="226">
                  <c:v>1.0999999999999999E-2</c:v>
                </c:pt>
                <c:pt idx="227">
                  <c:v>1.9E-2</c:v>
                </c:pt>
                <c:pt idx="228">
                  <c:v>4.2000000000000003E-2</c:v>
                </c:pt>
                <c:pt idx="229">
                  <c:v>3.5999999999999997E-2</c:v>
                </c:pt>
                <c:pt idx="230">
                  <c:v>1.2E-2</c:v>
                </c:pt>
                <c:pt idx="231">
                  <c:v>1.0999999999999999E-2</c:v>
                </c:pt>
                <c:pt idx="232">
                  <c:v>1.0999999999999999E-2</c:v>
                </c:pt>
                <c:pt idx="233">
                  <c:v>1.0999999999999999E-2</c:v>
                </c:pt>
                <c:pt idx="234">
                  <c:v>1.2999999999999999E-2</c:v>
                </c:pt>
                <c:pt idx="235">
                  <c:v>9.7649999999999994E-3</c:v>
                </c:pt>
                <c:pt idx="236">
                  <c:v>4.9000000000000002E-2</c:v>
                </c:pt>
                <c:pt idx="237">
                  <c:v>2.9000000000000001E-2</c:v>
                </c:pt>
                <c:pt idx="238">
                  <c:v>4.2999999999999997E-2</c:v>
                </c:pt>
                <c:pt idx="239">
                  <c:v>0.05</c:v>
                </c:pt>
                <c:pt idx="240">
                  <c:v>6.7000000000000004E-2</c:v>
                </c:pt>
                <c:pt idx="241">
                  <c:v>7.6999999999999999E-2</c:v>
                </c:pt>
                <c:pt idx="242">
                  <c:v>9.2999999999999999E-2</c:v>
                </c:pt>
                <c:pt idx="243">
                  <c:v>0.05</c:v>
                </c:pt>
                <c:pt idx="244">
                  <c:v>1.0999999999999999E-2</c:v>
                </c:pt>
                <c:pt idx="245">
                  <c:v>1.2E-2</c:v>
                </c:pt>
                <c:pt idx="246">
                  <c:v>0.01</c:v>
                </c:pt>
                <c:pt idx="247">
                  <c:v>1.0999999999999999E-2</c:v>
                </c:pt>
                <c:pt idx="248">
                  <c:v>1.2999999999999999E-2</c:v>
                </c:pt>
                <c:pt idx="249">
                  <c:v>1.2E-2</c:v>
                </c:pt>
                <c:pt idx="250">
                  <c:v>1.2E-2</c:v>
                </c:pt>
                <c:pt idx="251">
                  <c:v>1.2999999999999999E-2</c:v>
                </c:pt>
                <c:pt idx="252">
                  <c:v>1.0999999999999999E-2</c:v>
                </c:pt>
                <c:pt idx="253">
                  <c:v>1.2E-2</c:v>
                </c:pt>
                <c:pt idx="254">
                  <c:v>1.0999999999999999E-2</c:v>
                </c:pt>
                <c:pt idx="255">
                  <c:v>1.2999999999999999E-2</c:v>
                </c:pt>
                <c:pt idx="256">
                  <c:v>1.2E-2</c:v>
                </c:pt>
                <c:pt idx="257">
                  <c:v>1.2999999999999999E-2</c:v>
                </c:pt>
                <c:pt idx="258">
                  <c:v>1.2E-2</c:v>
                </c:pt>
                <c:pt idx="259">
                  <c:v>1.2E-2</c:v>
                </c:pt>
                <c:pt idx="260">
                  <c:v>1.0999999999999999E-2</c:v>
                </c:pt>
                <c:pt idx="261">
                  <c:v>5.0999999999999997E-2</c:v>
                </c:pt>
                <c:pt idx="262">
                  <c:v>1.2E-2</c:v>
                </c:pt>
                <c:pt idx="263">
                  <c:v>1.2E-2</c:v>
                </c:pt>
                <c:pt idx="264">
                  <c:v>1.0999999999999999E-2</c:v>
                </c:pt>
                <c:pt idx="265">
                  <c:v>1.2E-2</c:v>
                </c:pt>
                <c:pt idx="266">
                  <c:v>1.0999999999999999E-2</c:v>
                </c:pt>
                <c:pt idx="267">
                  <c:v>1.0999999999999999E-2</c:v>
                </c:pt>
                <c:pt idx="268">
                  <c:v>9.639E-3</c:v>
                </c:pt>
                <c:pt idx="269">
                  <c:v>1.7999999999999999E-2</c:v>
                </c:pt>
                <c:pt idx="270">
                  <c:v>2.5000000000000001E-2</c:v>
                </c:pt>
                <c:pt idx="271">
                  <c:v>0.02</c:v>
                </c:pt>
                <c:pt idx="272">
                  <c:v>1.0999999999999999E-2</c:v>
                </c:pt>
                <c:pt idx="273">
                  <c:v>1.0999999999999999E-2</c:v>
                </c:pt>
                <c:pt idx="274">
                  <c:v>1.0999999999999999E-2</c:v>
                </c:pt>
                <c:pt idx="275">
                  <c:v>1.0999999999999999E-2</c:v>
                </c:pt>
                <c:pt idx="276">
                  <c:v>1.2E-2</c:v>
                </c:pt>
                <c:pt idx="277">
                  <c:v>0.01</c:v>
                </c:pt>
                <c:pt idx="278">
                  <c:v>0.13200000000000001</c:v>
                </c:pt>
                <c:pt idx="279">
                  <c:v>1.2E-2</c:v>
                </c:pt>
                <c:pt idx="280">
                  <c:v>1.2E-2</c:v>
                </c:pt>
                <c:pt idx="281">
                  <c:v>1.2E-2</c:v>
                </c:pt>
                <c:pt idx="282">
                  <c:v>1.2E-2</c:v>
                </c:pt>
                <c:pt idx="283">
                  <c:v>1.2E-2</c:v>
                </c:pt>
                <c:pt idx="284">
                  <c:v>1.2E-2</c:v>
                </c:pt>
                <c:pt idx="285">
                  <c:v>1.0999999999999999E-2</c:v>
                </c:pt>
                <c:pt idx="286">
                  <c:v>1.0999999999999999E-2</c:v>
                </c:pt>
                <c:pt idx="287">
                  <c:v>1.0999999999999999E-2</c:v>
                </c:pt>
                <c:pt idx="288">
                  <c:v>1.2E-2</c:v>
                </c:pt>
                <c:pt idx="289">
                  <c:v>1.0999999999999999E-2</c:v>
                </c:pt>
                <c:pt idx="290">
                  <c:v>1.2E-2</c:v>
                </c:pt>
                <c:pt idx="291">
                  <c:v>1.0999999999999999E-2</c:v>
                </c:pt>
                <c:pt idx="292">
                  <c:v>2.3E-2</c:v>
                </c:pt>
                <c:pt idx="293">
                  <c:v>0.03</c:v>
                </c:pt>
                <c:pt idx="294">
                  <c:v>4.8000000000000001E-2</c:v>
                </c:pt>
                <c:pt idx="295">
                  <c:v>0.30499999999999999</c:v>
                </c:pt>
                <c:pt idx="296">
                  <c:v>0.55500000000000005</c:v>
                </c:pt>
                <c:pt idx="297">
                  <c:v>0.14799999999999999</c:v>
                </c:pt>
                <c:pt idx="298">
                  <c:v>0.13300000000000001</c:v>
                </c:pt>
                <c:pt idx="299">
                  <c:v>0.16400000000000001</c:v>
                </c:pt>
                <c:pt idx="300">
                  <c:v>1.9E-2</c:v>
                </c:pt>
                <c:pt idx="301">
                  <c:v>0.65200000000000002</c:v>
                </c:pt>
                <c:pt idx="302">
                  <c:v>4.1000000000000002E-2</c:v>
                </c:pt>
                <c:pt idx="303">
                  <c:v>0.01</c:v>
                </c:pt>
                <c:pt idx="304">
                  <c:v>1.2999999999999999E-2</c:v>
                </c:pt>
                <c:pt idx="305">
                  <c:v>1.7000000000000001E-2</c:v>
                </c:pt>
                <c:pt idx="306">
                  <c:v>1.4E-2</c:v>
                </c:pt>
                <c:pt idx="307">
                  <c:v>1.0999999999999999E-2</c:v>
                </c:pt>
                <c:pt idx="308">
                  <c:v>1.2E-2</c:v>
                </c:pt>
                <c:pt idx="309">
                  <c:v>1.2E-2</c:v>
                </c:pt>
                <c:pt idx="310">
                  <c:v>0.35699999999999998</c:v>
                </c:pt>
                <c:pt idx="311">
                  <c:v>0.82599999999999996</c:v>
                </c:pt>
                <c:pt idx="312">
                  <c:v>2.5999999999999999E-2</c:v>
                </c:pt>
                <c:pt idx="313">
                  <c:v>1.2E-2</c:v>
                </c:pt>
                <c:pt idx="314">
                  <c:v>1.2E-2</c:v>
                </c:pt>
                <c:pt idx="315">
                  <c:v>1.0999999999999999E-2</c:v>
                </c:pt>
                <c:pt idx="316">
                  <c:v>1.2E-2</c:v>
                </c:pt>
                <c:pt idx="317">
                  <c:v>1.0999999999999999E-2</c:v>
                </c:pt>
                <c:pt idx="318">
                  <c:v>1.0999999999999999E-2</c:v>
                </c:pt>
                <c:pt idx="319">
                  <c:v>1.0999999999999999E-2</c:v>
                </c:pt>
                <c:pt idx="320">
                  <c:v>1.2E-2</c:v>
                </c:pt>
                <c:pt idx="321">
                  <c:v>1.0999999999999999E-2</c:v>
                </c:pt>
                <c:pt idx="322">
                  <c:v>0.14799999999999999</c:v>
                </c:pt>
                <c:pt idx="323">
                  <c:v>1.4999999999999999E-2</c:v>
                </c:pt>
                <c:pt idx="324">
                  <c:v>1.2E-2</c:v>
                </c:pt>
                <c:pt idx="325">
                  <c:v>1.2E-2</c:v>
                </c:pt>
                <c:pt idx="326">
                  <c:v>1.0999999999999999E-2</c:v>
                </c:pt>
                <c:pt idx="327">
                  <c:v>7.2999999999999995E-2</c:v>
                </c:pt>
                <c:pt idx="328">
                  <c:v>1.0999999999999999E-2</c:v>
                </c:pt>
                <c:pt idx="329">
                  <c:v>1.2E-2</c:v>
                </c:pt>
                <c:pt idx="330">
                  <c:v>1.2E-2</c:v>
                </c:pt>
                <c:pt idx="331">
                  <c:v>1.2E-2</c:v>
                </c:pt>
                <c:pt idx="332">
                  <c:v>1.0999999999999999E-2</c:v>
                </c:pt>
                <c:pt idx="333">
                  <c:v>1.2E-2</c:v>
                </c:pt>
                <c:pt idx="334">
                  <c:v>1.2E-2</c:v>
                </c:pt>
                <c:pt idx="335">
                  <c:v>1.2E-2</c:v>
                </c:pt>
                <c:pt idx="336">
                  <c:v>3.4000000000000002E-2</c:v>
                </c:pt>
                <c:pt idx="337">
                  <c:v>1.0999999999999999E-2</c:v>
                </c:pt>
                <c:pt idx="338">
                  <c:v>1.2E-2</c:v>
                </c:pt>
                <c:pt idx="339">
                  <c:v>1.2E-2</c:v>
                </c:pt>
                <c:pt idx="340">
                  <c:v>1.0999999999999999E-2</c:v>
                </c:pt>
                <c:pt idx="341">
                  <c:v>1.0999999999999999E-2</c:v>
                </c:pt>
                <c:pt idx="342">
                  <c:v>1.0999999999999999E-2</c:v>
                </c:pt>
                <c:pt idx="343">
                  <c:v>1.0999999999999999E-2</c:v>
                </c:pt>
                <c:pt idx="344">
                  <c:v>1.2E-2</c:v>
                </c:pt>
                <c:pt idx="345">
                  <c:v>1.0999999999999999E-2</c:v>
                </c:pt>
                <c:pt idx="346">
                  <c:v>0.01</c:v>
                </c:pt>
                <c:pt idx="347">
                  <c:v>1.0999999999999999E-2</c:v>
                </c:pt>
                <c:pt idx="348">
                  <c:v>1.2E-2</c:v>
                </c:pt>
                <c:pt idx="349">
                  <c:v>1.2E-2</c:v>
                </c:pt>
                <c:pt idx="350">
                  <c:v>0.01</c:v>
                </c:pt>
                <c:pt idx="351">
                  <c:v>1.0999999999999999E-2</c:v>
                </c:pt>
                <c:pt idx="352">
                  <c:v>1.2E-2</c:v>
                </c:pt>
                <c:pt idx="353">
                  <c:v>1.0999999999999999E-2</c:v>
                </c:pt>
                <c:pt idx="354">
                  <c:v>1.0999999999999999E-2</c:v>
                </c:pt>
              </c:numCache>
            </c:numRef>
          </c:val>
          <c:smooth val="0"/>
          <c:extLst>
            <c:ext xmlns:c16="http://schemas.microsoft.com/office/drawing/2014/chart" uri="{C3380CC4-5D6E-409C-BE32-E72D297353CC}">
              <c16:uniqueId val="{00000000-8967-4501-8ACA-44E3E7603A2F}"/>
            </c:ext>
          </c:extLst>
        </c:ser>
        <c:ser>
          <c:idx val="1"/>
          <c:order val="1"/>
          <c:tx>
            <c:strRef>
              <c:f>'[高新区第三章报告资料统计319给贾.xlsx]2.1凯发新泉25年排口数据 -作图'!$G$1</c:f>
              <c:strCache>
                <c:ptCount val="1"/>
                <c:pt idx="0">
                  <c:v>标准</c:v>
                </c:pt>
              </c:strCache>
            </c:strRef>
          </c:tx>
          <c:spPr>
            <a:ln w="28575" cap="rnd">
              <a:solidFill>
                <a:srgbClr val="EE822F"/>
              </a:solidFill>
              <a:round/>
            </a:ln>
            <a:effectLst/>
          </c:spPr>
          <c:marker>
            <c:symbol val="none"/>
          </c:marker>
          <c:cat>
            <c:numRef>
              <c:f>'[高新区第三章报告资料统计319给贾.xlsx]2.1凯发新泉25年排口数据 -作图'!$A$2:$A$356</c:f>
              <c:numCache>
                <c:formatCode>yyyy/m/d</c:formatCode>
                <c:ptCount val="355"/>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45703</c:v>
                </c:pt>
                <c:pt idx="44">
                  <c:v>45704</c:v>
                </c:pt>
                <c:pt idx="45">
                  <c:v>45705</c:v>
                </c:pt>
                <c:pt idx="46">
                  <c:v>45706</c:v>
                </c:pt>
                <c:pt idx="47">
                  <c:v>45707</c:v>
                </c:pt>
                <c:pt idx="48">
                  <c:v>45708</c:v>
                </c:pt>
                <c:pt idx="49">
                  <c:v>45709</c:v>
                </c:pt>
                <c:pt idx="50">
                  <c:v>45710</c:v>
                </c:pt>
                <c:pt idx="51">
                  <c:v>45711</c:v>
                </c:pt>
                <c:pt idx="52">
                  <c:v>45712</c:v>
                </c:pt>
                <c:pt idx="53">
                  <c:v>45713</c:v>
                </c:pt>
                <c:pt idx="54">
                  <c:v>45714</c:v>
                </c:pt>
                <c:pt idx="55">
                  <c:v>45715</c:v>
                </c:pt>
                <c:pt idx="56">
                  <c:v>45716</c:v>
                </c:pt>
                <c:pt idx="57">
                  <c:v>45717</c:v>
                </c:pt>
                <c:pt idx="58">
                  <c:v>45718</c:v>
                </c:pt>
                <c:pt idx="59">
                  <c:v>45719</c:v>
                </c:pt>
                <c:pt idx="60">
                  <c:v>45720</c:v>
                </c:pt>
                <c:pt idx="61">
                  <c:v>45721</c:v>
                </c:pt>
                <c:pt idx="62">
                  <c:v>45722</c:v>
                </c:pt>
                <c:pt idx="63">
                  <c:v>45723</c:v>
                </c:pt>
                <c:pt idx="64">
                  <c:v>45724</c:v>
                </c:pt>
                <c:pt idx="65">
                  <c:v>45725</c:v>
                </c:pt>
                <c:pt idx="66">
                  <c:v>45726</c:v>
                </c:pt>
                <c:pt idx="67">
                  <c:v>45727</c:v>
                </c:pt>
                <c:pt idx="68">
                  <c:v>45728</c:v>
                </c:pt>
                <c:pt idx="69">
                  <c:v>45732</c:v>
                </c:pt>
                <c:pt idx="70">
                  <c:v>45733</c:v>
                </c:pt>
                <c:pt idx="71">
                  <c:v>45734</c:v>
                </c:pt>
                <c:pt idx="72">
                  <c:v>45735</c:v>
                </c:pt>
                <c:pt idx="73">
                  <c:v>45736</c:v>
                </c:pt>
                <c:pt idx="74">
                  <c:v>45737</c:v>
                </c:pt>
                <c:pt idx="75">
                  <c:v>45738</c:v>
                </c:pt>
                <c:pt idx="76">
                  <c:v>45739</c:v>
                </c:pt>
                <c:pt idx="77">
                  <c:v>45740</c:v>
                </c:pt>
                <c:pt idx="78">
                  <c:v>45744</c:v>
                </c:pt>
                <c:pt idx="79">
                  <c:v>45745</c:v>
                </c:pt>
                <c:pt idx="80">
                  <c:v>45746</c:v>
                </c:pt>
                <c:pt idx="81">
                  <c:v>45747</c:v>
                </c:pt>
                <c:pt idx="82">
                  <c:v>45748</c:v>
                </c:pt>
                <c:pt idx="83">
                  <c:v>45749</c:v>
                </c:pt>
                <c:pt idx="84">
                  <c:v>45750</c:v>
                </c:pt>
                <c:pt idx="85">
                  <c:v>45751</c:v>
                </c:pt>
                <c:pt idx="86">
                  <c:v>45752</c:v>
                </c:pt>
                <c:pt idx="87">
                  <c:v>45753</c:v>
                </c:pt>
                <c:pt idx="88">
                  <c:v>45754</c:v>
                </c:pt>
                <c:pt idx="89">
                  <c:v>45755</c:v>
                </c:pt>
                <c:pt idx="90">
                  <c:v>45756</c:v>
                </c:pt>
                <c:pt idx="91">
                  <c:v>45757</c:v>
                </c:pt>
                <c:pt idx="92">
                  <c:v>45758</c:v>
                </c:pt>
                <c:pt idx="93">
                  <c:v>45759</c:v>
                </c:pt>
                <c:pt idx="94">
                  <c:v>45760</c:v>
                </c:pt>
                <c:pt idx="95">
                  <c:v>45761</c:v>
                </c:pt>
                <c:pt idx="96">
                  <c:v>45762</c:v>
                </c:pt>
                <c:pt idx="97">
                  <c:v>45763</c:v>
                </c:pt>
                <c:pt idx="98">
                  <c:v>45764</c:v>
                </c:pt>
                <c:pt idx="99">
                  <c:v>45765</c:v>
                </c:pt>
                <c:pt idx="100">
                  <c:v>45766</c:v>
                </c:pt>
                <c:pt idx="101">
                  <c:v>45767</c:v>
                </c:pt>
                <c:pt idx="102">
                  <c:v>45768</c:v>
                </c:pt>
                <c:pt idx="103">
                  <c:v>45769</c:v>
                </c:pt>
                <c:pt idx="104">
                  <c:v>45770</c:v>
                </c:pt>
                <c:pt idx="105">
                  <c:v>45771</c:v>
                </c:pt>
                <c:pt idx="106">
                  <c:v>45772</c:v>
                </c:pt>
                <c:pt idx="107">
                  <c:v>45773</c:v>
                </c:pt>
                <c:pt idx="108">
                  <c:v>45775</c:v>
                </c:pt>
                <c:pt idx="109">
                  <c:v>45776</c:v>
                </c:pt>
                <c:pt idx="110">
                  <c:v>45777</c:v>
                </c:pt>
                <c:pt idx="111">
                  <c:v>45778</c:v>
                </c:pt>
                <c:pt idx="112">
                  <c:v>45779</c:v>
                </c:pt>
                <c:pt idx="113">
                  <c:v>45780</c:v>
                </c:pt>
                <c:pt idx="114">
                  <c:v>45781</c:v>
                </c:pt>
                <c:pt idx="115">
                  <c:v>45782</c:v>
                </c:pt>
                <c:pt idx="116">
                  <c:v>45784</c:v>
                </c:pt>
                <c:pt idx="117">
                  <c:v>45785</c:v>
                </c:pt>
                <c:pt idx="118">
                  <c:v>45786</c:v>
                </c:pt>
                <c:pt idx="119">
                  <c:v>45787</c:v>
                </c:pt>
                <c:pt idx="120">
                  <c:v>45788</c:v>
                </c:pt>
                <c:pt idx="121">
                  <c:v>45789</c:v>
                </c:pt>
                <c:pt idx="122">
                  <c:v>45790</c:v>
                </c:pt>
                <c:pt idx="123">
                  <c:v>45791</c:v>
                </c:pt>
                <c:pt idx="124">
                  <c:v>45792</c:v>
                </c:pt>
                <c:pt idx="125">
                  <c:v>45793</c:v>
                </c:pt>
                <c:pt idx="126">
                  <c:v>45794</c:v>
                </c:pt>
                <c:pt idx="127">
                  <c:v>45795</c:v>
                </c:pt>
                <c:pt idx="128">
                  <c:v>45796</c:v>
                </c:pt>
                <c:pt idx="129">
                  <c:v>45797</c:v>
                </c:pt>
                <c:pt idx="130">
                  <c:v>45798</c:v>
                </c:pt>
                <c:pt idx="131">
                  <c:v>45799</c:v>
                </c:pt>
                <c:pt idx="132">
                  <c:v>45800</c:v>
                </c:pt>
                <c:pt idx="133">
                  <c:v>45801</c:v>
                </c:pt>
                <c:pt idx="134">
                  <c:v>45802</c:v>
                </c:pt>
                <c:pt idx="135">
                  <c:v>45803</c:v>
                </c:pt>
                <c:pt idx="136">
                  <c:v>45804</c:v>
                </c:pt>
                <c:pt idx="137">
                  <c:v>45805</c:v>
                </c:pt>
                <c:pt idx="138">
                  <c:v>45806</c:v>
                </c:pt>
                <c:pt idx="139">
                  <c:v>45807</c:v>
                </c:pt>
                <c:pt idx="140">
                  <c:v>45808</c:v>
                </c:pt>
                <c:pt idx="141">
                  <c:v>45809</c:v>
                </c:pt>
                <c:pt idx="142">
                  <c:v>45810</c:v>
                </c:pt>
                <c:pt idx="143">
                  <c:v>45811</c:v>
                </c:pt>
                <c:pt idx="144">
                  <c:v>45812</c:v>
                </c:pt>
                <c:pt idx="145">
                  <c:v>45813</c:v>
                </c:pt>
                <c:pt idx="146">
                  <c:v>45814</c:v>
                </c:pt>
                <c:pt idx="147">
                  <c:v>45815</c:v>
                </c:pt>
                <c:pt idx="148">
                  <c:v>45816</c:v>
                </c:pt>
                <c:pt idx="149">
                  <c:v>45817</c:v>
                </c:pt>
                <c:pt idx="150">
                  <c:v>45818</c:v>
                </c:pt>
                <c:pt idx="151">
                  <c:v>45819</c:v>
                </c:pt>
                <c:pt idx="152">
                  <c:v>45820</c:v>
                </c:pt>
                <c:pt idx="153">
                  <c:v>45821</c:v>
                </c:pt>
                <c:pt idx="154">
                  <c:v>45822</c:v>
                </c:pt>
                <c:pt idx="155">
                  <c:v>45823</c:v>
                </c:pt>
                <c:pt idx="156">
                  <c:v>45824</c:v>
                </c:pt>
                <c:pt idx="157">
                  <c:v>45825</c:v>
                </c:pt>
                <c:pt idx="158">
                  <c:v>45826</c:v>
                </c:pt>
                <c:pt idx="159">
                  <c:v>45827</c:v>
                </c:pt>
                <c:pt idx="160">
                  <c:v>45828</c:v>
                </c:pt>
                <c:pt idx="161">
                  <c:v>45829</c:v>
                </c:pt>
                <c:pt idx="162">
                  <c:v>45830</c:v>
                </c:pt>
                <c:pt idx="163">
                  <c:v>45831</c:v>
                </c:pt>
                <c:pt idx="164">
                  <c:v>45832</c:v>
                </c:pt>
                <c:pt idx="165">
                  <c:v>45833</c:v>
                </c:pt>
                <c:pt idx="166">
                  <c:v>45834</c:v>
                </c:pt>
                <c:pt idx="167">
                  <c:v>45835</c:v>
                </c:pt>
                <c:pt idx="168">
                  <c:v>45836</c:v>
                </c:pt>
                <c:pt idx="169">
                  <c:v>45837</c:v>
                </c:pt>
                <c:pt idx="170">
                  <c:v>45838</c:v>
                </c:pt>
                <c:pt idx="171">
                  <c:v>45839</c:v>
                </c:pt>
                <c:pt idx="172">
                  <c:v>45840</c:v>
                </c:pt>
                <c:pt idx="173">
                  <c:v>45841</c:v>
                </c:pt>
                <c:pt idx="174">
                  <c:v>45842</c:v>
                </c:pt>
                <c:pt idx="175">
                  <c:v>45843</c:v>
                </c:pt>
                <c:pt idx="176">
                  <c:v>45844</c:v>
                </c:pt>
                <c:pt idx="177">
                  <c:v>45845</c:v>
                </c:pt>
                <c:pt idx="178">
                  <c:v>45846</c:v>
                </c:pt>
                <c:pt idx="179">
                  <c:v>45847</c:v>
                </c:pt>
                <c:pt idx="180">
                  <c:v>45848</c:v>
                </c:pt>
                <c:pt idx="181">
                  <c:v>45849</c:v>
                </c:pt>
                <c:pt idx="182">
                  <c:v>45850</c:v>
                </c:pt>
                <c:pt idx="183">
                  <c:v>45851</c:v>
                </c:pt>
                <c:pt idx="184">
                  <c:v>45852</c:v>
                </c:pt>
                <c:pt idx="185">
                  <c:v>45853</c:v>
                </c:pt>
                <c:pt idx="186">
                  <c:v>45854</c:v>
                </c:pt>
                <c:pt idx="187">
                  <c:v>45855</c:v>
                </c:pt>
                <c:pt idx="188">
                  <c:v>45856</c:v>
                </c:pt>
                <c:pt idx="189">
                  <c:v>45857</c:v>
                </c:pt>
                <c:pt idx="190">
                  <c:v>45858</c:v>
                </c:pt>
                <c:pt idx="191">
                  <c:v>45859</c:v>
                </c:pt>
                <c:pt idx="192">
                  <c:v>45860</c:v>
                </c:pt>
                <c:pt idx="193">
                  <c:v>45861</c:v>
                </c:pt>
                <c:pt idx="194">
                  <c:v>45862</c:v>
                </c:pt>
                <c:pt idx="195">
                  <c:v>45863</c:v>
                </c:pt>
                <c:pt idx="196">
                  <c:v>45864</c:v>
                </c:pt>
                <c:pt idx="197">
                  <c:v>45865</c:v>
                </c:pt>
                <c:pt idx="198">
                  <c:v>45866</c:v>
                </c:pt>
                <c:pt idx="199">
                  <c:v>45867</c:v>
                </c:pt>
                <c:pt idx="200">
                  <c:v>45868</c:v>
                </c:pt>
                <c:pt idx="201">
                  <c:v>45869</c:v>
                </c:pt>
                <c:pt idx="202">
                  <c:v>45870</c:v>
                </c:pt>
                <c:pt idx="203">
                  <c:v>45871</c:v>
                </c:pt>
                <c:pt idx="204">
                  <c:v>45872</c:v>
                </c:pt>
                <c:pt idx="205">
                  <c:v>45873</c:v>
                </c:pt>
                <c:pt idx="206">
                  <c:v>45874</c:v>
                </c:pt>
                <c:pt idx="207">
                  <c:v>45875</c:v>
                </c:pt>
                <c:pt idx="208">
                  <c:v>45876</c:v>
                </c:pt>
                <c:pt idx="209">
                  <c:v>45877</c:v>
                </c:pt>
                <c:pt idx="210">
                  <c:v>45878</c:v>
                </c:pt>
                <c:pt idx="211">
                  <c:v>45879</c:v>
                </c:pt>
                <c:pt idx="212">
                  <c:v>45880</c:v>
                </c:pt>
                <c:pt idx="213">
                  <c:v>45881</c:v>
                </c:pt>
                <c:pt idx="214">
                  <c:v>45882</c:v>
                </c:pt>
                <c:pt idx="215">
                  <c:v>45883</c:v>
                </c:pt>
                <c:pt idx="216">
                  <c:v>45884</c:v>
                </c:pt>
                <c:pt idx="217">
                  <c:v>45885</c:v>
                </c:pt>
                <c:pt idx="218">
                  <c:v>45886</c:v>
                </c:pt>
                <c:pt idx="219">
                  <c:v>45887</c:v>
                </c:pt>
                <c:pt idx="220">
                  <c:v>45888</c:v>
                </c:pt>
                <c:pt idx="221">
                  <c:v>45889</c:v>
                </c:pt>
                <c:pt idx="222">
                  <c:v>45890</c:v>
                </c:pt>
                <c:pt idx="223">
                  <c:v>45891</c:v>
                </c:pt>
                <c:pt idx="224">
                  <c:v>45892</c:v>
                </c:pt>
                <c:pt idx="225">
                  <c:v>45893</c:v>
                </c:pt>
                <c:pt idx="226">
                  <c:v>45894</c:v>
                </c:pt>
                <c:pt idx="227">
                  <c:v>45895</c:v>
                </c:pt>
                <c:pt idx="228">
                  <c:v>45896</c:v>
                </c:pt>
                <c:pt idx="229">
                  <c:v>45897</c:v>
                </c:pt>
                <c:pt idx="230">
                  <c:v>45898</c:v>
                </c:pt>
                <c:pt idx="231">
                  <c:v>45899</c:v>
                </c:pt>
                <c:pt idx="232">
                  <c:v>45900</c:v>
                </c:pt>
                <c:pt idx="233">
                  <c:v>45901</c:v>
                </c:pt>
                <c:pt idx="234">
                  <c:v>45902</c:v>
                </c:pt>
                <c:pt idx="235">
                  <c:v>45903</c:v>
                </c:pt>
                <c:pt idx="236">
                  <c:v>45904</c:v>
                </c:pt>
                <c:pt idx="237">
                  <c:v>45905</c:v>
                </c:pt>
                <c:pt idx="238">
                  <c:v>45906</c:v>
                </c:pt>
                <c:pt idx="239">
                  <c:v>45907</c:v>
                </c:pt>
                <c:pt idx="240">
                  <c:v>45908</c:v>
                </c:pt>
                <c:pt idx="241">
                  <c:v>45909</c:v>
                </c:pt>
                <c:pt idx="242">
                  <c:v>45910</c:v>
                </c:pt>
                <c:pt idx="243">
                  <c:v>45911</c:v>
                </c:pt>
                <c:pt idx="244">
                  <c:v>45912</c:v>
                </c:pt>
                <c:pt idx="245">
                  <c:v>45913</c:v>
                </c:pt>
                <c:pt idx="246">
                  <c:v>45914</c:v>
                </c:pt>
                <c:pt idx="247">
                  <c:v>45915</c:v>
                </c:pt>
                <c:pt idx="248">
                  <c:v>45916</c:v>
                </c:pt>
                <c:pt idx="249">
                  <c:v>45917</c:v>
                </c:pt>
                <c:pt idx="250">
                  <c:v>45918</c:v>
                </c:pt>
                <c:pt idx="251">
                  <c:v>45919</c:v>
                </c:pt>
                <c:pt idx="252">
                  <c:v>45920</c:v>
                </c:pt>
                <c:pt idx="253">
                  <c:v>45921</c:v>
                </c:pt>
                <c:pt idx="254">
                  <c:v>45922</c:v>
                </c:pt>
                <c:pt idx="255">
                  <c:v>45923</c:v>
                </c:pt>
                <c:pt idx="256">
                  <c:v>45924</c:v>
                </c:pt>
                <c:pt idx="257">
                  <c:v>45925</c:v>
                </c:pt>
                <c:pt idx="258">
                  <c:v>45926</c:v>
                </c:pt>
                <c:pt idx="259">
                  <c:v>45927</c:v>
                </c:pt>
                <c:pt idx="260">
                  <c:v>45928</c:v>
                </c:pt>
                <c:pt idx="261">
                  <c:v>45929</c:v>
                </c:pt>
                <c:pt idx="262">
                  <c:v>45930</c:v>
                </c:pt>
                <c:pt idx="263">
                  <c:v>45931</c:v>
                </c:pt>
                <c:pt idx="264">
                  <c:v>45932</c:v>
                </c:pt>
                <c:pt idx="265">
                  <c:v>45933</c:v>
                </c:pt>
                <c:pt idx="266">
                  <c:v>45934</c:v>
                </c:pt>
                <c:pt idx="267">
                  <c:v>45935</c:v>
                </c:pt>
                <c:pt idx="268">
                  <c:v>45936</c:v>
                </c:pt>
                <c:pt idx="269">
                  <c:v>45937</c:v>
                </c:pt>
                <c:pt idx="270">
                  <c:v>45938</c:v>
                </c:pt>
                <c:pt idx="271">
                  <c:v>45939</c:v>
                </c:pt>
                <c:pt idx="272">
                  <c:v>45940</c:v>
                </c:pt>
                <c:pt idx="273">
                  <c:v>45941</c:v>
                </c:pt>
                <c:pt idx="274">
                  <c:v>45942</c:v>
                </c:pt>
                <c:pt idx="275">
                  <c:v>45943</c:v>
                </c:pt>
                <c:pt idx="276">
                  <c:v>45944</c:v>
                </c:pt>
                <c:pt idx="277">
                  <c:v>45945</c:v>
                </c:pt>
                <c:pt idx="278">
                  <c:v>45946</c:v>
                </c:pt>
                <c:pt idx="279">
                  <c:v>45947</c:v>
                </c:pt>
                <c:pt idx="280">
                  <c:v>45948</c:v>
                </c:pt>
                <c:pt idx="281">
                  <c:v>45949</c:v>
                </c:pt>
                <c:pt idx="282">
                  <c:v>45950</c:v>
                </c:pt>
                <c:pt idx="283">
                  <c:v>45951</c:v>
                </c:pt>
                <c:pt idx="284">
                  <c:v>45952</c:v>
                </c:pt>
                <c:pt idx="285">
                  <c:v>45953</c:v>
                </c:pt>
                <c:pt idx="286">
                  <c:v>45954</c:v>
                </c:pt>
                <c:pt idx="287">
                  <c:v>45955</c:v>
                </c:pt>
                <c:pt idx="288">
                  <c:v>45956</c:v>
                </c:pt>
                <c:pt idx="289">
                  <c:v>45957</c:v>
                </c:pt>
                <c:pt idx="290">
                  <c:v>45958</c:v>
                </c:pt>
                <c:pt idx="291">
                  <c:v>45959</c:v>
                </c:pt>
                <c:pt idx="292">
                  <c:v>45960</c:v>
                </c:pt>
                <c:pt idx="293">
                  <c:v>45961</c:v>
                </c:pt>
                <c:pt idx="294">
                  <c:v>45962</c:v>
                </c:pt>
                <c:pt idx="295">
                  <c:v>45963</c:v>
                </c:pt>
                <c:pt idx="296">
                  <c:v>45964</c:v>
                </c:pt>
                <c:pt idx="297">
                  <c:v>45965</c:v>
                </c:pt>
                <c:pt idx="298">
                  <c:v>45966</c:v>
                </c:pt>
                <c:pt idx="299">
                  <c:v>45967</c:v>
                </c:pt>
                <c:pt idx="300">
                  <c:v>45968</c:v>
                </c:pt>
                <c:pt idx="301">
                  <c:v>45969</c:v>
                </c:pt>
                <c:pt idx="302">
                  <c:v>45970</c:v>
                </c:pt>
                <c:pt idx="303">
                  <c:v>45971</c:v>
                </c:pt>
                <c:pt idx="304">
                  <c:v>45972</c:v>
                </c:pt>
                <c:pt idx="305">
                  <c:v>45973</c:v>
                </c:pt>
                <c:pt idx="306">
                  <c:v>45974</c:v>
                </c:pt>
                <c:pt idx="307">
                  <c:v>45975</c:v>
                </c:pt>
                <c:pt idx="308">
                  <c:v>45976</c:v>
                </c:pt>
                <c:pt idx="309">
                  <c:v>45977</c:v>
                </c:pt>
                <c:pt idx="310">
                  <c:v>45978</c:v>
                </c:pt>
                <c:pt idx="311">
                  <c:v>45979</c:v>
                </c:pt>
                <c:pt idx="312">
                  <c:v>45980</c:v>
                </c:pt>
                <c:pt idx="313">
                  <c:v>45981</c:v>
                </c:pt>
                <c:pt idx="314">
                  <c:v>45982</c:v>
                </c:pt>
                <c:pt idx="315">
                  <c:v>45983</c:v>
                </c:pt>
                <c:pt idx="316">
                  <c:v>45984</c:v>
                </c:pt>
                <c:pt idx="317">
                  <c:v>45985</c:v>
                </c:pt>
                <c:pt idx="318">
                  <c:v>45986</c:v>
                </c:pt>
                <c:pt idx="319">
                  <c:v>45987</c:v>
                </c:pt>
                <c:pt idx="320">
                  <c:v>45988</c:v>
                </c:pt>
                <c:pt idx="321">
                  <c:v>45989</c:v>
                </c:pt>
                <c:pt idx="322">
                  <c:v>45990</c:v>
                </c:pt>
                <c:pt idx="323">
                  <c:v>45991</c:v>
                </c:pt>
                <c:pt idx="324">
                  <c:v>45992</c:v>
                </c:pt>
                <c:pt idx="325">
                  <c:v>45993</c:v>
                </c:pt>
                <c:pt idx="326">
                  <c:v>45994</c:v>
                </c:pt>
                <c:pt idx="327">
                  <c:v>45995</c:v>
                </c:pt>
                <c:pt idx="328">
                  <c:v>45996</c:v>
                </c:pt>
                <c:pt idx="329">
                  <c:v>45997</c:v>
                </c:pt>
                <c:pt idx="330">
                  <c:v>45998</c:v>
                </c:pt>
                <c:pt idx="331">
                  <c:v>45999</c:v>
                </c:pt>
                <c:pt idx="332">
                  <c:v>46000</c:v>
                </c:pt>
                <c:pt idx="333">
                  <c:v>46001</c:v>
                </c:pt>
                <c:pt idx="334">
                  <c:v>46002</c:v>
                </c:pt>
                <c:pt idx="335">
                  <c:v>46003</c:v>
                </c:pt>
                <c:pt idx="336">
                  <c:v>46004</c:v>
                </c:pt>
                <c:pt idx="337">
                  <c:v>46005</c:v>
                </c:pt>
                <c:pt idx="338">
                  <c:v>46006</c:v>
                </c:pt>
                <c:pt idx="339">
                  <c:v>46007</c:v>
                </c:pt>
                <c:pt idx="340">
                  <c:v>46008</c:v>
                </c:pt>
                <c:pt idx="341">
                  <c:v>46009</c:v>
                </c:pt>
                <c:pt idx="342">
                  <c:v>46010</c:v>
                </c:pt>
                <c:pt idx="343">
                  <c:v>46011</c:v>
                </c:pt>
                <c:pt idx="344">
                  <c:v>46012</c:v>
                </c:pt>
                <c:pt idx="345">
                  <c:v>46013</c:v>
                </c:pt>
                <c:pt idx="346">
                  <c:v>46014</c:v>
                </c:pt>
                <c:pt idx="347">
                  <c:v>46015</c:v>
                </c:pt>
                <c:pt idx="348">
                  <c:v>46016</c:v>
                </c:pt>
                <c:pt idx="349">
                  <c:v>46017</c:v>
                </c:pt>
                <c:pt idx="350">
                  <c:v>46018</c:v>
                </c:pt>
                <c:pt idx="351">
                  <c:v>46019</c:v>
                </c:pt>
                <c:pt idx="352">
                  <c:v>46020</c:v>
                </c:pt>
                <c:pt idx="353">
                  <c:v>46021</c:v>
                </c:pt>
                <c:pt idx="354">
                  <c:v>46022</c:v>
                </c:pt>
              </c:numCache>
            </c:numRef>
          </c:cat>
          <c:val>
            <c:numRef>
              <c:f>'[高新区第三章报告资料统计319给贾.xlsx]2.1凯发新泉25年排口数据 -作图'!$G$2:$G$356</c:f>
              <c:numCache>
                <c:formatCode>General</c:formatCode>
                <c:ptCount val="355"/>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4</c:v>
                </c:pt>
                <c:pt idx="98">
                  <c:v>4</c:v>
                </c:pt>
                <c:pt idx="99">
                  <c:v>4</c:v>
                </c:pt>
                <c:pt idx="100">
                  <c:v>4</c:v>
                </c:pt>
                <c:pt idx="101">
                  <c:v>4</c:v>
                </c:pt>
                <c:pt idx="102">
                  <c:v>4</c:v>
                </c:pt>
                <c:pt idx="103">
                  <c:v>4</c:v>
                </c:pt>
                <c:pt idx="104">
                  <c:v>4</c:v>
                </c:pt>
                <c:pt idx="105">
                  <c:v>4</c:v>
                </c:pt>
                <c:pt idx="106">
                  <c:v>4</c:v>
                </c:pt>
                <c:pt idx="107">
                  <c:v>4</c:v>
                </c:pt>
                <c:pt idx="108">
                  <c:v>4</c:v>
                </c:pt>
                <c:pt idx="109">
                  <c:v>4</c:v>
                </c:pt>
                <c:pt idx="110">
                  <c:v>4</c:v>
                </c:pt>
                <c:pt idx="111">
                  <c:v>4</c:v>
                </c:pt>
                <c:pt idx="112">
                  <c:v>4</c:v>
                </c:pt>
                <c:pt idx="113">
                  <c:v>4</c:v>
                </c:pt>
                <c:pt idx="114">
                  <c:v>4</c:v>
                </c:pt>
                <c:pt idx="115">
                  <c:v>4</c:v>
                </c:pt>
                <c:pt idx="116">
                  <c:v>4</c:v>
                </c:pt>
                <c:pt idx="117">
                  <c:v>4</c:v>
                </c:pt>
                <c:pt idx="118">
                  <c:v>4</c:v>
                </c:pt>
                <c:pt idx="119">
                  <c:v>4</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4</c:v>
                </c:pt>
                <c:pt idx="143">
                  <c:v>4</c:v>
                </c:pt>
                <c:pt idx="144">
                  <c:v>4</c:v>
                </c:pt>
                <c:pt idx="145">
                  <c:v>4</c:v>
                </c:pt>
                <c:pt idx="146">
                  <c:v>4</c:v>
                </c:pt>
                <c:pt idx="147">
                  <c:v>4</c:v>
                </c:pt>
                <c:pt idx="148">
                  <c:v>4</c:v>
                </c:pt>
                <c:pt idx="149">
                  <c:v>4</c:v>
                </c:pt>
                <c:pt idx="150">
                  <c:v>4</c:v>
                </c:pt>
                <c:pt idx="151">
                  <c:v>4</c:v>
                </c:pt>
                <c:pt idx="152">
                  <c:v>4</c:v>
                </c:pt>
                <c:pt idx="153">
                  <c:v>4</c:v>
                </c:pt>
                <c:pt idx="154">
                  <c:v>4</c:v>
                </c:pt>
                <c:pt idx="155">
                  <c:v>4</c:v>
                </c:pt>
                <c:pt idx="156">
                  <c:v>4</c:v>
                </c:pt>
                <c:pt idx="157">
                  <c:v>4</c:v>
                </c:pt>
                <c:pt idx="158">
                  <c:v>4</c:v>
                </c:pt>
                <c:pt idx="159">
                  <c:v>4</c:v>
                </c:pt>
                <c:pt idx="160">
                  <c:v>4</c:v>
                </c:pt>
                <c:pt idx="161">
                  <c:v>4</c:v>
                </c:pt>
                <c:pt idx="162">
                  <c:v>4</c:v>
                </c:pt>
                <c:pt idx="163">
                  <c:v>4</c:v>
                </c:pt>
                <c:pt idx="164">
                  <c:v>4</c:v>
                </c:pt>
                <c:pt idx="165">
                  <c:v>4</c:v>
                </c:pt>
                <c:pt idx="166">
                  <c:v>4</c:v>
                </c:pt>
                <c:pt idx="167">
                  <c:v>4</c:v>
                </c:pt>
                <c:pt idx="168">
                  <c:v>4</c:v>
                </c:pt>
                <c:pt idx="169">
                  <c:v>4</c:v>
                </c:pt>
                <c:pt idx="170">
                  <c:v>4</c:v>
                </c:pt>
                <c:pt idx="171">
                  <c:v>4</c:v>
                </c:pt>
                <c:pt idx="172">
                  <c:v>4</c:v>
                </c:pt>
                <c:pt idx="173">
                  <c:v>4</c:v>
                </c:pt>
                <c:pt idx="174">
                  <c:v>4</c:v>
                </c:pt>
                <c:pt idx="175">
                  <c:v>4</c:v>
                </c:pt>
                <c:pt idx="176">
                  <c:v>4</c:v>
                </c:pt>
                <c:pt idx="177">
                  <c:v>4</c:v>
                </c:pt>
                <c:pt idx="178">
                  <c:v>4</c:v>
                </c:pt>
                <c:pt idx="179">
                  <c:v>4</c:v>
                </c:pt>
                <c:pt idx="180">
                  <c:v>4</c:v>
                </c:pt>
                <c:pt idx="181">
                  <c:v>4</c:v>
                </c:pt>
                <c:pt idx="182">
                  <c:v>4</c:v>
                </c:pt>
                <c:pt idx="183">
                  <c:v>4</c:v>
                </c:pt>
                <c:pt idx="184">
                  <c:v>4</c:v>
                </c:pt>
                <c:pt idx="185">
                  <c:v>4</c:v>
                </c:pt>
                <c:pt idx="186">
                  <c:v>4</c:v>
                </c:pt>
                <c:pt idx="187">
                  <c:v>4</c:v>
                </c:pt>
                <c:pt idx="188">
                  <c:v>4</c:v>
                </c:pt>
                <c:pt idx="189">
                  <c:v>4</c:v>
                </c:pt>
                <c:pt idx="190">
                  <c:v>4</c:v>
                </c:pt>
                <c:pt idx="191">
                  <c:v>4</c:v>
                </c:pt>
                <c:pt idx="192">
                  <c:v>4</c:v>
                </c:pt>
                <c:pt idx="193">
                  <c:v>4</c:v>
                </c:pt>
                <c:pt idx="194">
                  <c:v>4</c:v>
                </c:pt>
                <c:pt idx="195">
                  <c:v>4</c:v>
                </c:pt>
                <c:pt idx="196">
                  <c:v>4</c:v>
                </c:pt>
                <c:pt idx="197">
                  <c:v>4</c:v>
                </c:pt>
                <c:pt idx="198">
                  <c:v>4</c:v>
                </c:pt>
                <c:pt idx="199">
                  <c:v>4</c:v>
                </c:pt>
                <c:pt idx="200">
                  <c:v>4</c:v>
                </c:pt>
                <c:pt idx="201">
                  <c:v>4</c:v>
                </c:pt>
                <c:pt idx="202">
                  <c:v>4</c:v>
                </c:pt>
                <c:pt idx="203">
                  <c:v>4</c:v>
                </c:pt>
                <c:pt idx="204">
                  <c:v>4</c:v>
                </c:pt>
                <c:pt idx="205">
                  <c:v>4</c:v>
                </c:pt>
                <c:pt idx="206">
                  <c:v>4</c:v>
                </c:pt>
                <c:pt idx="207">
                  <c:v>4</c:v>
                </c:pt>
                <c:pt idx="208">
                  <c:v>4</c:v>
                </c:pt>
                <c:pt idx="209">
                  <c:v>4</c:v>
                </c:pt>
                <c:pt idx="210">
                  <c:v>4</c:v>
                </c:pt>
                <c:pt idx="211">
                  <c:v>4</c:v>
                </c:pt>
                <c:pt idx="212">
                  <c:v>4</c:v>
                </c:pt>
                <c:pt idx="213">
                  <c:v>4</c:v>
                </c:pt>
                <c:pt idx="214">
                  <c:v>4</c:v>
                </c:pt>
                <c:pt idx="215">
                  <c:v>4</c:v>
                </c:pt>
                <c:pt idx="216">
                  <c:v>4</c:v>
                </c:pt>
                <c:pt idx="217">
                  <c:v>4</c:v>
                </c:pt>
                <c:pt idx="218">
                  <c:v>4</c:v>
                </c:pt>
                <c:pt idx="219">
                  <c:v>4</c:v>
                </c:pt>
                <c:pt idx="220">
                  <c:v>4</c:v>
                </c:pt>
                <c:pt idx="221">
                  <c:v>4</c:v>
                </c:pt>
                <c:pt idx="222">
                  <c:v>4</c:v>
                </c:pt>
                <c:pt idx="223">
                  <c:v>4</c:v>
                </c:pt>
                <c:pt idx="224">
                  <c:v>4</c:v>
                </c:pt>
                <c:pt idx="225">
                  <c:v>4</c:v>
                </c:pt>
                <c:pt idx="226">
                  <c:v>4</c:v>
                </c:pt>
                <c:pt idx="227">
                  <c:v>4</c:v>
                </c:pt>
                <c:pt idx="228">
                  <c:v>4</c:v>
                </c:pt>
                <c:pt idx="229">
                  <c:v>4</c:v>
                </c:pt>
                <c:pt idx="230">
                  <c:v>4</c:v>
                </c:pt>
                <c:pt idx="231">
                  <c:v>4</c:v>
                </c:pt>
                <c:pt idx="232">
                  <c:v>4</c:v>
                </c:pt>
                <c:pt idx="233">
                  <c:v>4</c:v>
                </c:pt>
                <c:pt idx="234">
                  <c:v>4</c:v>
                </c:pt>
                <c:pt idx="235">
                  <c:v>4</c:v>
                </c:pt>
                <c:pt idx="236">
                  <c:v>4</c:v>
                </c:pt>
                <c:pt idx="237">
                  <c:v>4</c:v>
                </c:pt>
                <c:pt idx="238">
                  <c:v>4</c:v>
                </c:pt>
                <c:pt idx="239">
                  <c:v>4</c:v>
                </c:pt>
                <c:pt idx="240">
                  <c:v>4</c:v>
                </c:pt>
                <c:pt idx="241">
                  <c:v>4</c:v>
                </c:pt>
                <c:pt idx="242">
                  <c:v>4</c:v>
                </c:pt>
                <c:pt idx="243">
                  <c:v>4</c:v>
                </c:pt>
                <c:pt idx="244">
                  <c:v>4</c:v>
                </c:pt>
                <c:pt idx="245">
                  <c:v>4</c:v>
                </c:pt>
                <c:pt idx="246">
                  <c:v>4</c:v>
                </c:pt>
                <c:pt idx="247">
                  <c:v>4</c:v>
                </c:pt>
                <c:pt idx="248">
                  <c:v>4</c:v>
                </c:pt>
                <c:pt idx="249">
                  <c:v>4</c:v>
                </c:pt>
                <c:pt idx="250">
                  <c:v>4</c:v>
                </c:pt>
                <c:pt idx="251">
                  <c:v>4</c:v>
                </c:pt>
                <c:pt idx="252">
                  <c:v>4</c:v>
                </c:pt>
                <c:pt idx="253">
                  <c:v>4</c:v>
                </c:pt>
                <c:pt idx="254">
                  <c:v>4</c:v>
                </c:pt>
                <c:pt idx="255">
                  <c:v>4</c:v>
                </c:pt>
                <c:pt idx="256">
                  <c:v>4</c:v>
                </c:pt>
                <c:pt idx="257">
                  <c:v>4</c:v>
                </c:pt>
                <c:pt idx="258">
                  <c:v>4</c:v>
                </c:pt>
                <c:pt idx="259">
                  <c:v>4</c:v>
                </c:pt>
                <c:pt idx="260">
                  <c:v>4</c:v>
                </c:pt>
                <c:pt idx="261">
                  <c:v>4</c:v>
                </c:pt>
                <c:pt idx="262">
                  <c:v>4</c:v>
                </c:pt>
                <c:pt idx="263">
                  <c:v>4</c:v>
                </c:pt>
                <c:pt idx="264">
                  <c:v>4</c:v>
                </c:pt>
                <c:pt idx="265">
                  <c:v>4</c:v>
                </c:pt>
                <c:pt idx="266">
                  <c:v>4</c:v>
                </c:pt>
                <c:pt idx="267">
                  <c:v>4</c:v>
                </c:pt>
                <c:pt idx="268">
                  <c:v>4</c:v>
                </c:pt>
                <c:pt idx="269">
                  <c:v>4</c:v>
                </c:pt>
                <c:pt idx="270">
                  <c:v>4</c:v>
                </c:pt>
                <c:pt idx="271">
                  <c:v>4</c:v>
                </c:pt>
                <c:pt idx="272">
                  <c:v>4</c:v>
                </c:pt>
                <c:pt idx="273">
                  <c:v>4</c:v>
                </c:pt>
                <c:pt idx="274">
                  <c:v>4</c:v>
                </c:pt>
                <c:pt idx="275">
                  <c:v>4</c:v>
                </c:pt>
                <c:pt idx="276">
                  <c:v>4</c:v>
                </c:pt>
                <c:pt idx="277">
                  <c:v>4</c:v>
                </c:pt>
                <c:pt idx="278">
                  <c:v>4</c:v>
                </c:pt>
                <c:pt idx="279">
                  <c:v>4</c:v>
                </c:pt>
                <c:pt idx="280">
                  <c:v>4</c:v>
                </c:pt>
                <c:pt idx="281">
                  <c:v>4</c:v>
                </c:pt>
                <c:pt idx="282">
                  <c:v>4</c:v>
                </c:pt>
                <c:pt idx="283">
                  <c:v>4</c:v>
                </c:pt>
                <c:pt idx="284">
                  <c:v>4</c:v>
                </c:pt>
                <c:pt idx="285">
                  <c:v>4</c:v>
                </c:pt>
                <c:pt idx="286">
                  <c:v>4</c:v>
                </c:pt>
                <c:pt idx="287">
                  <c:v>4</c:v>
                </c:pt>
                <c:pt idx="288">
                  <c:v>4</c:v>
                </c:pt>
                <c:pt idx="289">
                  <c:v>4</c:v>
                </c:pt>
                <c:pt idx="290">
                  <c:v>4</c:v>
                </c:pt>
                <c:pt idx="291">
                  <c:v>4</c:v>
                </c:pt>
                <c:pt idx="292">
                  <c:v>4</c:v>
                </c:pt>
                <c:pt idx="293">
                  <c:v>4</c:v>
                </c:pt>
                <c:pt idx="294">
                  <c:v>4</c:v>
                </c:pt>
                <c:pt idx="295">
                  <c:v>4</c:v>
                </c:pt>
                <c:pt idx="296">
                  <c:v>4</c:v>
                </c:pt>
                <c:pt idx="297">
                  <c:v>4</c:v>
                </c:pt>
                <c:pt idx="298">
                  <c:v>4</c:v>
                </c:pt>
                <c:pt idx="299">
                  <c:v>4</c:v>
                </c:pt>
                <c:pt idx="300">
                  <c:v>4</c:v>
                </c:pt>
                <c:pt idx="301">
                  <c:v>4</c:v>
                </c:pt>
                <c:pt idx="302">
                  <c:v>4</c:v>
                </c:pt>
                <c:pt idx="303">
                  <c:v>4</c:v>
                </c:pt>
                <c:pt idx="304">
                  <c:v>4</c:v>
                </c:pt>
                <c:pt idx="305">
                  <c:v>4</c:v>
                </c:pt>
                <c:pt idx="306">
                  <c:v>4</c:v>
                </c:pt>
                <c:pt idx="307">
                  <c:v>4</c:v>
                </c:pt>
                <c:pt idx="308">
                  <c:v>4</c:v>
                </c:pt>
                <c:pt idx="309">
                  <c:v>4</c:v>
                </c:pt>
                <c:pt idx="310">
                  <c:v>4</c:v>
                </c:pt>
                <c:pt idx="311">
                  <c:v>4</c:v>
                </c:pt>
                <c:pt idx="312">
                  <c:v>4</c:v>
                </c:pt>
                <c:pt idx="313">
                  <c:v>4</c:v>
                </c:pt>
                <c:pt idx="314">
                  <c:v>4</c:v>
                </c:pt>
                <c:pt idx="315">
                  <c:v>4</c:v>
                </c:pt>
                <c:pt idx="316">
                  <c:v>4</c:v>
                </c:pt>
                <c:pt idx="317">
                  <c:v>4</c:v>
                </c:pt>
                <c:pt idx="318">
                  <c:v>4</c:v>
                </c:pt>
                <c:pt idx="319">
                  <c:v>4</c:v>
                </c:pt>
                <c:pt idx="320">
                  <c:v>4</c:v>
                </c:pt>
                <c:pt idx="321">
                  <c:v>4</c:v>
                </c:pt>
                <c:pt idx="322">
                  <c:v>4</c:v>
                </c:pt>
                <c:pt idx="323">
                  <c:v>4</c:v>
                </c:pt>
                <c:pt idx="324">
                  <c:v>4</c:v>
                </c:pt>
                <c:pt idx="325">
                  <c:v>4</c:v>
                </c:pt>
                <c:pt idx="326">
                  <c:v>4</c:v>
                </c:pt>
                <c:pt idx="327">
                  <c:v>4</c:v>
                </c:pt>
                <c:pt idx="328">
                  <c:v>4</c:v>
                </c:pt>
                <c:pt idx="329">
                  <c:v>4</c:v>
                </c:pt>
                <c:pt idx="330">
                  <c:v>4</c:v>
                </c:pt>
                <c:pt idx="331">
                  <c:v>4</c:v>
                </c:pt>
                <c:pt idx="332">
                  <c:v>4</c:v>
                </c:pt>
                <c:pt idx="333">
                  <c:v>4</c:v>
                </c:pt>
                <c:pt idx="334">
                  <c:v>4</c:v>
                </c:pt>
                <c:pt idx="335">
                  <c:v>4</c:v>
                </c:pt>
                <c:pt idx="336">
                  <c:v>4</c:v>
                </c:pt>
                <c:pt idx="337">
                  <c:v>4</c:v>
                </c:pt>
                <c:pt idx="338">
                  <c:v>4</c:v>
                </c:pt>
                <c:pt idx="339">
                  <c:v>4</c:v>
                </c:pt>
                <c:pt idx="340">
                  <c:v>4</c:v>
                </c:pt>
                <c:pt idx="341">
                  <c:v>4</c:v>
                </c:pt>
                <c:pt idx="342">
                  <c:v>4</c:v>
                </c:pt>
                <c:pt idx="343">
                  <c:v>4</c:v>
                </c:pt>
                <c:pt idx="344">
                  <c:v>4</c:v>
                </c:pt>
                <c:pt idx="345">
                  <c:v>4</c:v>
                </c:pt>
                <c:pt idx="346">
                  <c:v>4</c:v>
                </c:pt>
                <c:pt idx="347">
                  <c:v>4</c:v>
                </c:pt>
                <c:pt idx="348">
                  <c:v>4</c:v>
                </c:pt>
                <c:pt idx="349">
                  <c:v>4</c:v>
                </c:pt>
                <c:pt idx="350">
                  <c:v>4</c:v>
                </c:pt>
                <c:pt idx="351">
                  <c:v>4</c:v>
                </c:pt>
                <c:pt idx="352">
                  <c:v>4</c:v>
                </c:pt>
                <c:pt idx="353">
                  <c:v>4</c:v>
                </c:pt>
                <c:pt idx="354">
                  <c:v>4</c:v>
                </c:pt>
              </c:numCache>
            </c:numRef>
          </c:val>
          <c:smooth val="0"/>
          <c:extLst>
            <c:ext xmlns:c16="http://schemas.microsoft.com/office/drawing/2014/chart" uri="{C3380CC4-5D6E-409C-BE32-E72D297353CC}">
              <c16:uniqueId val="{00000001-8967-4501-8ACA-44E3E7603A2F}"/>
            </c:ext>
          </c:extLst>
        </c:ser>
        <c:dLbls>
          <c:showLegendKey val="0"/>
          <c:showVal val="0"/>
          <c:showCatName val="0"/>
          <c:showSerName val="0"/>
          <c:showPercent val="0"/>
          <c:showBubbleSize val="0"/>
        </c:dLbls>
        <c:smooth val="0"/>
        <c:axId val="453596482"/>
        <c:axId val="580899705"/>
      </c:lineChart>
      <c:dateAx>
        <c:axId val="453596482"/>
        <c:scaling>
          <c:orientation val="minMax"/>
        </c:scaling>
        <c:delete val="0"/>
        <c:axPos val="b"/>
        <c:numFmt formatCode="m\/d\/yyyy" sourceLinked="0"/>
        <c:majorTickMark val="out"/>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580899705"/>
        <c:crosses val="autoZero"/>
        <c:auto val="1"/>
        <c:lblOffset val="100"/>
        <c:baseTimeUnit val="days"/>
      </c:dateAx>
      <c:valAx>
        <c:axId val="580899705"/>
        <c:scaling>
          <c:orientation val="minMax"/>
        </c:scaling>
        <c:delete val="0"/>
        <c:axPos val="l"/>
        <c:majorGridlines>
          <c:spPr>
            <a:ln w="9525" cap="flat" cmpd="sng" algn="ctr">
              <a:solidFill>
                <a:sysClr val="window" lastClr="FFFFFF">
                  <a:lumMod val="90200"/>
                </a:sys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45359648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extLst>
      <c:ext uri="{0b15fc19-7d7d-44ad-8c2d-2c3a37ce22c3}">
        <chartProps xmlns="https://web.wps.cn/et/2018/main" chartId="{0e55bd94-8603-4219-9d5f-23615813b66b}"/>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'[高新区第三章报告资料统计319给贾.xlsx]2.1凯发新泉25年排口数据 -作图'!$I$1</c:f>
              <c:strCache>
                <c:ptCount val="1"/>
                <c:pt idx="0">
                  <c:v>总磷</c:v>
                </c:pt>
              </c:strCache>
            </c:strRef>
          </c:tx>
          <c:spPr>
            <a:ln w="28575" cap="rnd">
              <a:solidFill>
                <a:srgbClr val="4874CB"/>
              </a:solidFill>
              <a:round/>
            </a:ln>
            <a:effectLst/>
          </c:spPr>
          <c:marker>
            <c:symbol val="none"/>
          </c:marker>
          <c:cat>
            <c:numRef>
              <c:f>'[高新区第三章报告资料统计319给贾.xlsx]2.1凯发新泉25年排口数据 -作图'!$A$2:$A$356</c:f>
              <c:numCache>
                <c:formatCode>yyyy/m/d</c:formatCode>
                <c:ptCount val="355"/>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45703</c:v>
                </c:pt>
                <c:pt idx="44">
                  <c:v>45704</c:v>
                </c:pt>
                <c:pt idx="45">
                  <c:v>45705</c:v>
                </c:pt>
                <c:pt idx="46">
                  <c:v>45706</c:v>
                </c:pt>
                <c:pt idx="47">
                  <c:v>45707</c:v>
                </c:pt>
                <c:pt idx="48">
                  <c:v>45708</c:v>
                </c:pt>
                <c:pt idx="49">
                  <c:v>45709</c:v>
                </c:pt>
                <c:pt idx="50">
                  <c:v>45710</c:v>
                </c:pt>
                <c:pt idx="51">
                  <c:v>45711</c:v>
                </c:pt>
                <c:pt idx="52">
                  <c:v>45712</c:v>
                </c:pt>
                <c:pt idx="53">
                  <c:v>45713</c:v>
                </c:pt>
                <c:pt idx="54">
                  <c:v>45714</c:v>
                </c:pt>
                <c:pt idx="55">
                  <c:v>45715</c:v>
                </c:pt>
                <c:pt idx="56">
                  <c:v>45716</c:v>
                </c:pt>
                <c:pt idx="57">
                  <c:v>45717</c:v>
                </c:pt>
                <c:pt idx="58">
                  <c:v>45718</c:v>
                </c:pt>
                <c:pt idx="59">
                  <c:v>45719</c:v>
                </c:pt>
                <c:pt idx="60">
                  <c:v>45720</c:v>
                </c:pt>
                <c:pt idx="61">
                  <c:v>45721</c:v>
                </c:pt>
                <c:pt idx="62">
                  <c:v>45722</c:v>
                </c:pt>
                <c:pt idx="63">
                  <c:v>45723</c:v>
                </c:pt>
                <c:pt idx="64">
                  <c:v>45724</c:v>
                </c:pt>
                <c:pt idx="65">
                  <c:v>45725</c:v>
                </c:pt>
                <c:pt idx="66">
                  <c:v>45726</c:v>
                </c:pt>
                <c:pt idx="67">
                  <c:v>45727</c:v>
                </c:pt>
                <c:pt idx="68">
                  <c:v>45728</c:v>
                </c:pt>
                <c:pt idx="69">
                  <c:v>45732</c:v>
                </c:pt>
                <c:pt idx="70">
                  <c:v>45733</c:v>
                </c:pt>
                <c:pt idx="71">
                  <c:v>45734</c:v>
                </c:pt>
                <c:pt idx="72">
                  <c:v>45735</c:v>
                </c:pt>
                <c:pt idx="73">
                  <c:v>45736</c:v>
                </c:pt>
                <c:pt idx="74">
                  <c:v>45737</c:v>
                </c:pt>
                <c:pt idx="75">
                  <c:v>45738</c:v>
                </c:pt>
                <c:pt idx="76">
                  <c:v>45739</c:v>
                </c:pt>
                <c:pt idx="77">
                  <c:v>45740</c:v>
                </c:pt>
                <c:pt idx="78">
                  <c:v>45744</c:v>
                </c:pt>
                <c:pt idx="79">
                  <c:v>45745</c:v>
                </c:pt>
                <c:pt idx="80">
                  <c:v>45746</c:v>
                </c:pt>
                <c:pt idx="81">
                  <c:v>45747</c:v>
                </c:pt>
                <c:pt idx="82">
                  <c:v>45748</c:v>
                </c:pt>
                <c:pt idx="83">
                  <c:v>45749</c:v>
                </c:pt>
                <c:pt idx="84">
                  <c:v>45750</c:v>
                </c:pt>
                <c:pt idx="85">
                  <c:v>45751</c:v>
                </c:pt>
                <c:pt idx="86">
                  <c:v>45752</c:v>
                </c:pt>
                <c:pt idx="87">
                  <c:v>45753</c:v>
                </c:pt>
                <c:pt idx="88">
                  <c:v>45754</c:v>
                </c:pt>
                <c:pt idx="89">
                  <c:v>45755</c:v>
                </c:pt>
                <c:pt idx="90">
                  <c:v>45756</c:v>
                </c:pt>
                <c:pt idx="91">
                  <c:v>45757</c:v>
                </c:pt>
                <c:pt idx="92">
                  <c:v>45758</c:v>
                </c:pt>
                <c:pt idx="93">
                  <c:v>45759</c:v>
                </c:pt>
                <c:pt idx="94">
                  <c:v>45760</c:v>
                </c:pt>
                <c:pt idx="95">
                  <c:v>45761</c:v>
                </c:pt>
                <c:pt idx="96">
                  <c:v>45762</c:v>
                </c:pt>
                <c:pt idx="97">
                  <c:v>45763</c:v>
                </c:pt>
                <c:pt idx="98">
                  <c:v>45764</c:v>
                </c:pt>
                <c:pt idx="99">
                  <c:v>45765</c:v>
                </c:pt>
                <c:pt idx="100">
                  <c:v>45766</c:v>
                </c:pt>
                <c:pt idx="101">
                  <c:v>45767</c:v>
                </c:pt>
                <c:pt idx="102">
                  <c:v>45768</c:v>
                </c:pt>
                <c:pt idx="103">
                  <c:v>45769</c:v>
                </c:pt>
                <c:pt idx="104">
                  <c:v>45770</c:v>
                </c:pt>
                <c:pt idx="105">
                  <c:v>45771</c:v>
                </c:pt>
                <c:pt idx="106">
                  <c:v>45772</c:v>
                </c:pt>
                <c:pt idx="107">
                  <c:v>45773</c:v>
                </c:pt>
                <c:pt idx="108">
                  <c:v>45775</c:v>
                </c:pt>
                <c:pt idx="109">
                  <c:v>45776</c:v>
                </c:pt>
                <c:pt idx="110">
                  <c:v>45777</c:v>
                </c:pt>
                <c:pt idx="111">
                  <c:v>45778</c:v>
                </c:pt>
                <c:pt idx="112">
                  <c:v>45779</c:v>
                </c:pt>
                <c:pt idx="113">
                  <c:v>45780</c:v>
                </c:pt>
                <c:pt idx="114">
                  <c:v>45781</c:v>
                </c:pt>
                <c:pt idx="115">
                  <c:v>45782</c:v>
                </c:pt>
                <c:pt idx="116">
                  <c:v>45784</c:v>
                </c:pt>
                <c:pt idx="117">
                  <c:v>45785</c:v>
                </c:pt>
                <c:pt idx="118">
                  <c:v>45786</c:v>
                </c:pt>
                <c:pt idx="119">
                  <c:v>45787</c:v>
                </c:pt>
                <c:pt idx="120">
                  <c:v>45788</c:v>
                </c:pt>
                <c:pt idx="121">
                  <c:v>45789</c:v>
                </c:pt>
                <c:pt idx="122">
                  <c:v>45790</c:v>
                </c:pt>
                <c:pt idx="123">
                  <c:v>45791</c:v>
                </c:pt>
                <c:pt idx="124">
                  <c:v>45792</c:v>
                </c:pt>
                <c:pt idx="125">
                  <c:v>45793</c:v>
                </c:pt>
                <c:pt idx="126">
                  <c:v>45794</c:v>
                </c:pt>
                <c:pt idx="127">
                  <c:v>45795</c:v>
                </c:pt>
                <c:pt idx="128">
                  <c:v>45796</c:v>
                </c:pt>
                <c:pt idx="129">
                  <c:v>45797</c:v>
                </c:pt>
                <c:pt idx="130">
                  <c:v>45798</c:v>
                </c:pt>
                <c:pt idx="131">
                  <c:v>45799</c:v>
                </c:pt>
                <c:pt idx="132">
                  <c:v>45800</c:v>
                </c:pt>
                <c:pt idx="133">
                  <c:v>45801</c:v>
                </c:pt>
                <c:pt idx="134">
                  <c:v>45802</c:v>
                </c:pt>
                <c:pt idx="135">
                  <c:v>45803</c:v>
                </c:pt>
                <c:pt idx="136">
                  <c:v>45804</c:v>
                </c:pt>
                <c:pt idx="137">
                  <c:v>45805</c:v>
                </c:pt>
                <c:pt idx="138">
                  <c:v>45806</c:v>
                </c:pt>
                <c:pt idx="139">
                  <c:v>45807</c:v>
                </c:pt>
                <c:pt idx="140">
                  <c:v>45808</c:v>
                </c:pt>
                <c:pt idx="141">
                  <c:v>45809</c:v>
                </c:pt>
                <c:pt idx="142">
                  <c:v>45810</c:v>
                </c:pt>
                <c:pt idx="143">
                  <c:v>45811</c:v>
                </c:pt>
                <c:pt idx="144">
                  <c:v>45812</c:v>
                </c:pt>
                <c:pt idx="145">
                  <c:v>45813</c:v>
                </c:pt>
                <c:pt idx="146">
                  <c:v>45814</c:v>
                </c:pt>
                <c:pt idx="147">
                  <c:v>45815</c:v>
                </c:pt>
                <c:pt idx="148">
                  <c:v>45816</c:v>
                </c:pt>
                <c:pt idx="149">
                  <c:v>45817</c:v>
                </c:pt>
                <c:pt idx="150">
                  <c:v>45818</c:v>
                </c:pt>
                <c:pt idx="151">
                  <c:v>45819</c:v>
                </c:pt>
                <c:pt idx="152">
                  <c:v>45820</c:v>
                </c:pt>
                <c:pt idx="153">
                  <c:v>45821</c:v>
                </c:pt>
                <c:pt idx="154">
                  <c:v>45822</c:v>
                </c:pt>
                <c:pt idx="155">
                  <c:v>45823</c:v>
                </c:pt>
                <c:pt idx="156">
                  <c:v>45824</c:v>
                </c:pt>
                <c:pt idx="157">
                  <c:v>45825</c:v>
                </c:pt>
                <c:pt idx="158">
                  <c:v>45826</c:v>
                </c:pt>
                <c:pt idx="159">
                  <c:v>45827</c:v>
                </c:pt>
                <c:pt idx="160">
                  <c:v>45828</c:v>
                </c:pt>
                <c:pt idx="161">
                  <c:v>45829</c:v>
                </c:pt>
                <c:pt idx="162">
                  <c:v>45830</c:v>
                </c:pt>
                <c:pt idx="163">
                  <c:v>45831</c:v>
                </c:pt>
                <c:pt idx="164">
                  <c:v>45832</c:v>
                </c:pt>
                <c:pt idx="165">
                  <c:v>45833</c:v>
                </c:pt>
                <c:pt idx="166">
                  <c:v>45834</c:v>
                </c:pt>
                <c:pt idx="167">
                  <c:v>45835</c:v>
                </c:pt>
                <c:pt idx="168">
                  <c:v>45836</c:v>
                </c:pt>
                <c:pt idx="169">
                  <c:v>45837</c:v>
                </c:pt>
                <c:pt idx="170">
                  <c:v>45838</c:v>
                </c:pt>
                <c:pt idx="171">
                  <c:v>45839</c:v>
                </c:pt>
                <c:pt idx="172">
                  <c:v>45840</c:v>
                </c:pt>
                <c:pt idx="173">
                  <c:v>45841</c:v>
                </c:pt>
                <c:pt idx="174">
                  <c:v>45842</c:v>
                </c:pt>
                <c:pt idx="175">
                  <c:v>45843</c:v>
                </c:pt>
                <c:pt idx="176">
                  <c:v>45844</c:v>
                </c:pt>
                <c:pt idx="177">
                  <c:v>45845</c:v>
                </c:pt>
                <c:pt idx="178">
                  <c:v>45846</c:v>
                </c:pt>
                <c:pt idx="179">
                  <c:v>45847</c:v>
                </c:pt>
                <c:pt idx="180">
                  <c:v>45848</c:v>
                </c:pt>
                <c:pt idx="181">
                  <c:v>45849</c:v>
                </c:pt>
                <c:pt idx="182">
                  <c:v>45850</c:v>
                </c:pt>
                <c:pt idx="183">
                  <c:v>45851</c:v>
                </c:pt>
                <c:pt idx="184">
                  <c:v>45852</c:v>
                </c:pt>
                <c:pt idx="185">
                  <c:v>45853</c:v>
                </c:pt>
                <c:pt idx="186">
                  <c:v>45854</c:v>
                </c:pt>
                <c:pt idx="187">
                  <c:v>45855</c:v>
                </c:pt>
                <c:pt idx="188">
                  <c:v>45856</c:v>
                </c:pt>
                <c:pt idx="189">
                  <c:v>45857</c:v>
                </c:pt>
                <c:pt idx="190">
                  <c:v>45858</c:v>
                </c:pt>
                <c:pt idx="191">
                  <c:v>45859</c:v>
                </c:pt>
                <c:pt idx="192">
                  <c:v>45860</c:v>
                </c:pt>
                <c:pt idx="193">
                  <c:v>45861</c:v>
                </c:pt>
                <c:pt idx="194">
                  <c:v>45862</c:v>
                </c:pt>
                <c:pt idx="195">
                  <c:v>45863</c:v>
                </c:pt>
                <c:pt idx="196">
                  <c:v>45864</c:v>
                </c:pt>
                <c:pt idx="197">
                  <c:v>45865</c:v>
                </c:pt>
                <c:pt idx="198">
                  <c:v>45866</c:v>
                </c:pt>
                <c:pt idx="199">
                  <c:v>45867</c:v>
                </c:pt>
                <c:pt idx="200">
                  <c:v>45868</c:v>
                </c:pt>
                <c:pt idx="201">
                  <c:v>45869</c:v>
                </c:pt>
                <c:pt idx="202">
                  <c:v>45870</c:v>
                </c:pt>
                <c:pt idx="203">
                  <c:v>45871</c:v>
                </c:pt>
                <c:pt idx="204">
                  <c:v>45872</c:v>
                </c:pt>
                <c:pt idx="205">
                  <c:v>45873</c:v>
                </c:pt>
                <c:pt idx="206">
                  <c:v>45874</c:v>
                </c:pt>
                <c:pt idx="207">
                  <c:v>45875</c:v>
                </c:pt>
                <c:pt idx="208">
                  <c:v>45876</c:v>
                </c:pt>
                <c:pt idx="209">
                  <c:v>45877</c:v>
                </c:pt>
                <c:pt idx="210">
                  <c:v>45878</c:v>
                </c:pt>
                <c:pt idx="211">
                  <c:v>45879</c:v>
                </c:pt>
                <c:pt idx="212">
                  <c:v>45880</c:v>
                </c:pt>
                <c:pt idx="213">
                  <c:v>45881</c:v>
                </c:pt>
                <c:pt idx="214">
                  <c:v>45882</c:v>
                </c:pt>
                <c:pt idx="215">
                  <c:v>45883</c:v>
                </c:pt>
                <c:pt idx="216">
                  <c:v>45884</c:v>
                </c:pt>
                <c:pt idx="217">
                  <c:v>45885</c:v>
                </c:pt>
                <c:pt idx="218">
                  <c:v>45886</c:v>
                </c:pt>
                <c:pt idx="219">
                  <c:v>45887</c:v>
                </c:pt>
                <c:pt idx="220">
                  <c:v>45888</c:v>
                </c:pt>
                <c:pt idx="221">
                  <c:v>45889</c:v>
                </c:pt>
                <c:pt idx="222">
                  <c:v>45890</c:v>
                </c:pt>
                <c:pt idx="223">
                  <c:v>45891</c:v>
                </c:pt>
                <c:pt idx="224">
                  <c:v>45892</c:v>
                </c:pt>
                <c:pt idx="225">
                  <c:v>45893</c:v>
                </c:pt>
                <c:pt idx="226">
                  <c:v>45894</c:v>
                </c:pt>
                <c:pt idx="227">
                  <c:v>45895</c:v>
                </c:pt>
                <c:pt idx="228">
                  <c:v>45896</c:v>
                </c:pt>
                <c:pt idx="229">
                  <c:v>45897</c:v>
                </c:pt>
                <c:pt idx="230">
                  <c:v>45898</c:v>
                </c:pt>
                <c:pt idx="231">
                  <c:v>45899</c:v>
                </c:pt>
                <c:pt idx="232">
                  <c:v>45900</c:v>
                </c:pt>
                <c:pt idx="233">
                  <c:v>45901</c:v>
                </c:pt>
                <c:pt idx="234">
                  <c:v>45902</c:v>
                </c:pt>
                <c:pt idx="235">
                  <c:v>45903</c:v>
                </c:pt>
                <c:pt idx="236">
                  <c:v>45904</c:v>
                </c:pt>
                <c:pt idx="237">
                  <c:v>45905</c:v>
                </c:pt>
                <c:pt idx="238">
                  <c:v>45906</c:v>
                </c:pt>
                <c:pt idx="239">
                  <c:v>45907</c:v>
                </c:pt>
                <c:pt idx="240">
                  <c:v>45908</c:v>
                </c:pt>
                <c:pt idx="241">
                  <c:v>45909</c:v>
                </c:pt>
                <c:pt idx="242">
                  <c:v>45910</c:v>
                </c:pt>
                <c:pt idx="243">
                  <c:v>45911</c:v>
                </c:pt>
                <c:pt idx="244">
                  <c:v>45912</c:v>
                </c:pt>
                <c:pt idx="245">
                  <c:v>45913</c:v>
                </c:pt>
                <c:pt idx="246">
                  <c:v>45914</c:v>
                </c:pt>
                <c:pt idx="247">
                  <c:v>45915</c:v>
                </c:pt>
                <c:pt idx="248">
                  <c:v>45916</c:v>
                </c:pt>
                <c:pt idx="249">
                  <c:v>45917</c:v>
                </c:pt>
                <c:pt idx="250">
                  <c:v>45918</c:v>
                </c:pt>
                <c:pt idx="251">
                  <c:v>45919</c:v>
                </c:pt>
                <c:pt idx="252">
                  <c:v>45920</c:v>
                </c:pt>
                <c:pt idx="253">
                  <c:v>45921</c:v>
                </c:pt>
                <c:pt idx="254">
                  <c:v>45922</c:v>
                </c:pt>
                <c:pt idx="255">
                  <c:v>45923</c:v>
                </c:pt>
                <c:pt idx="256">
                  <c:v>45924</c:v>
                </c:pt>
                <c:pt idx="257">
                  <c:v>45925</c:v>
                </c:pt>
                <c:pt idx="258">
                  <c:v>45926</c:v>
                </c:pt>
                <c:pt idx="259">
                  <c:v>45927</c:v>
                </c:pt>
                <c:pt idx="260">
                  <c:v>45928</c:v>
                </c:pt>
                <c:pt idx="261">
                  <c:v>45929</c:v>
                </c:pt>
                <c:pt idx="262">
                  <c:v>45930</c:v>
                </c:pt>
                <c:pt idx="263">
                  <c:v>45931</c:v>
                </c:pt>
                <c:pt idx="264">
                  <c:v>45932</c:v>
                </c:pt>
                <c:pt idx="265">
                  <c:v>45933</c:v>
                </c:pt>
                <c:pt idx="266">
                  <c:v>45934</c:v>
                </c:pt>
                <c:pt idx="267">
                  <c:v>45935</c:v>
                </c:pt>
                <c:pt idx="268">
                  <c:v>45936</c:v>
                </c:pt>
                <c:pt idx="269">
                  <c:v>45937</c:v>
                </c:pt>
                <c:pt idx="270">
                  <c:v>45938</c:v>
                </c:pt>
                <c:pt idx="271">
                  <c:v>45939</c:v>
                </c:pt>
                <c:pt idx="272">
                  <c:v>45940</c:v>
                </c:pt>
                <c:pt idx="273">
                  <c:v>45941</c:v>
                </c:pt>
                <c:pt idx="274">
                  <c:v>45942</c:v>
                </c:pt>
                <c:pt idx="275">
                  <c:v>45943</c:v>
                </c:pt>
                <c:pt idx="276">
                  <c:v>45944</c:v>
                </c:pt>
                <c:pt idx="277">
                  <c:v>45945</c:v>
                </c:pt>
                <c:pt idx="278">
                  <c:v>45946</c:v>
                </c:pt>
                <c:pt idx="279">
                  <c:v>45947</c:v>
                </c:pt>
                <c:pt idx="280">
                  <c:v>45948</c:v>
                </c:pt>
                <c:pt idx="281">
                  <c:v>45949</c:v>
                </c:pt>
                <c:pt idx="282">
                  <c:v>45950</c:v>
                </c:pt>
                <c:pt idx="283">
                  <c:v>45951</c:v>
                </c:pt>
                <c:pt idx="284">
                  <c:v>45952</c:v>
                </c:pt>
                <c:pt idx="285">
                  <c:v>45953</c:v>
                </c:pt>
                <c:pt idx="286">
                  <c:v>45954</c:v>
                </c:pt>
                <c:pt idx="287">
                  <c:v>45955</c:v>
                </c:pt>
                <c:pt idx="288">
                  <c:v>45956</c:v>
                </c:pt>
                <c:pt idx="289">
                  <c:v>45957</c:v>
                </c:pt>
                <c:pt idx="290">
                  <c:v>45958</c:v>
                </c:pt>
                <c:pt idx="291">
                  <c:v>45959</c:v>
                </c:pt>
                <c:pt idx="292">
                  <c:v>45960</c:v>
                </c:pt>
                <c:pt idx="293">
                  <c:v>45961</c:v>
                </c:pt>
                <c:pt idx="294">
                  <c:v>45962</c:v>
                </c:pt>
                <c:pt idx="295">
                  <c:v>45963</c:v>
                </c:pt>
                <c:pt idx="296">
                  <c:v>45964</c:v>
                </c:pt>
                <c:pt idx="297">
                  <c:v>45965</c:v>
                </c:pt>
                <c:pt idx="298">
                  <c:v>45966</c:v>
                </c:pt>
                <c:pt idx="299">
                  <c:v>45967</c:v>
                </c:pt>
                <c:pt idx="300">
                  <c:v>45968</c:v>
                </c:pt>
                <c:pt idx="301">
                  <c:v>45969</c:v>
                </c:pt>
                <c:pt idx="302">
                  <c:v>45970</c:v>
                </c:pt>
                <c:pt idx="303">
                  <c:v>45971</c:v>
                </c:pt>
                <c:pt idx="304">
                  <c:v>45972</c:v>
                </c:pt>
                <c:pt idx="305">
                  <c:v>45973</c:v>
                </c:pt>
                <c:pt idx="306">
                  <c:v>45974</c:v>
                </c:pt>
                <c:pt idx="307">
                  <c:v>45975</c:v>
                </c:pt>
                <c:pt idx="308">
                  <c:v>45976</c:v>
                </c:pt>
                <c:pt idx="309">
                  <c:v>45977</c:v>
                </c:pt>
                <c:pt idx="310">
                  <c:v>45978</c:v>
                </c:pt>
                <c:pt idx="311">
                  <c:v>45979</c:v>
                </c:pt>
                <c:pt idx="312">
                  <c:v>45980</c:v>
                </c:pt>
                <c:pt idx="313">
                  <c:v>45981</c:v>
                </c:pt>
                <c:pt idx="314">
                  <c:v>45982</c:v>
                </c:pt>
                <c:pt idx="315">
                  <c:v>45983</c:v>
                </c:pt>
                <c:pt idx="316">
                  <c:v>45984</c:v>
                </c:pt>
                <c:pt idx="317">
                  <c:v>45985</c:v>
                </c:pt>
                <c:pt idx="318">
                  <c:v>45986</c:v>
                </c:pt>
                <c:pt idx="319">
                  <c:v>45987</c:v>
                </c:pt>
                <c:pt idx="320">
                  <c:v>45988</c:v>
                </c:pt>
                <c:pt idx="321">
                  <c:v>45989</c:v>
                </c:pt>
                <c:pt idx="322">
                  <c:v>45990</c:v>
                </c:pt>
                <c:pt idx="323">
                  <c:v>45991</c:v>
                </c:pt>
                <c:pt idx="324">
                  <c:v>45992</c:v>
                </c:pt>
                <c:pt idx="325">
                  <c:v>45993</c:v>
                </c:pt>
                <c:pt idx="326">
                  <c:v>45994</c:v>
                </c:pt>
                <c:pt idx="327">
                  <c:v>45995</c:v>
                </c:pt>
                <c:pt idx="328">
                  <c:v>45996</c:v>
                </c:pt>
                <c:pt idx="329">
                  <c:v>45997</c:v>
                </c:pt>
                <c:pt idx="330">
                  <c:v>45998</c:v>
                </c:pt>
                <c:pt idx="331">
                  <c:v>45999</c:v>
                </c:pt>
                <c:pt idx="332">
                  <c:v>46000</c:v>
                </c:pt>
                <c:pt idx="333">
                  <c:v>46001</c:v>
                </c:pt>
                <c:pt idx="334">
                  <c:v>46002</c:v>
                </c:pt>
                <c:pt idx="335">
                  <c:v>46003</c:v>
                </c:pt>
                <c:pt idx="336">
                  <c:v>46004</c:v>
                </c:pt>
                <c:pt idx="337">
                  <c:v>46005</c:v>
                </c:pt>
                <c:pt idx="338">
                  <c:v>46006</c:v>
                </c:pt>
                <c:pt idx="339">
                  <c:v>46007</c:v>
                </c:pt>
                <c:pt idx="340">
                  <c:v>46008</c:v>
                </c:pt>
                <c:pt idx="341">
                  <c:v>46009</c:v>
                </c:pt>
                <c:pt idx="342">
                  <c:v>46010</c:v>
                </c:pt>
                <c:pt idx="343">
                  <c:v>46011</c:v>
                </c:pt>
                <c:pt idx="344">
                  <c:v>46012</c:v>
                </c:pt>
                <c:pt idx="345">
                  <c:v>46013</c:v>
                </c:pt>
                <c:pt idx="346">
                  <c:v>46014</c:v>
                </c:pt>
                <c:pt idx="347">
                  <c:v>46015</c:v>
                </c:pt>
                <c:pt idx="348">
                  <c:v>46016</c:v>
                </c:pt>
                <c:pt idx="349">
                  <c:v>46017</c:v>
                </c:pt>
                <c:pt idx="350">
                  <c:v>46018</c:v>
                </c:pt>
                <c:pt idx="351">
                  <c:v>46019</c:v>
                </c:pt>
                <c:pt idx="352">
                  <c:v>46020</c:v>
                </c:pt>
                <c:pt idx="353">
                  <c:v>46021</c:v>
                </c:pt>
                <c:pt idx="354">
                  <c:v>46022</c:v>
                </c:pt>
              </c:numCache>
            </c:numRef>
          </c:cat>
          <c:val>
            <c:numRef>
              <c:f>'[高新区第三章报告资料统计319给贾.xlsx]2.1凯发新泉25年排口数据 -作图'!$I$2:$I$356</c:f>
              <c:numCache>
                <c:formatCode>General</c:formatCode>
                <c:ptCount val="355"/>
                <c:pt idx="0">
                  <c:v>5.8999999999999997E-2</c:v>
                </c:pt>
                <c:pt idx="1">
                  <c:v>5.0999999999999997E-2</c:v>
                </c:pt>
                <c:pt idx="2">
                  <c:v>4.7E-2</c:v>
                </c:pt>
                <c:pt idx="3">
                  <c:v>3.5999999999999997E-2</c:v>
                </c:pt>
                <c:pt idx="4">
                  <c:v>3.4000000000000002E-2</c:v>
                </c:pt>
                <c:pt idx="5">
                  <c:v>3.1E-2</c:v>
                </c:pt>
                <c:pt idx="6">
                  <c:v>2.5000000000000001E-2</c:v>
                </c:pt>
                <c:pt idx="7">
                  <c:v>2.4E-2</c:v>
                </c:pt>
                <c:pt idx="8">
                  <c:v>2.8000000000000001E-2</c:v>
                </c:pt>
                <c:pt idx="9">
                  <c:v>2.9000000000000001E-2</c:v>
                </c:pt>
                <c:pt idx="10">
                  <c:v>4.3999999999999997E-2</c:v>
                </c:pt>
                <c:pt idx="11">
                  <c:v>5.5E-2</c:v>
                </c:pt>
                <c:pt idx="12">
                  <c:v>5.2999999999999999E-2</c:v>
                </c:pt>
                <c:pt idx="13">
                  <c:v>4.2999999999999997E-2</c:v>
                </c:pt>
                <c:pt idx="14">
                  <c:v>3.6999999999999998E-2</c:v>
                </c:pt>
                <c:pt idx="15">
                  <c:v>5.1999999999999998E-2</c:v>
                </c:pt>
                <c:pt idx="16">
                  <c:v>4.1000000000000002E-2</c:v>
                </c:pt>
                <c:pt idx="17">
                  <c:v>4.3999999999999997E-2</c:v>
                </c:pt>
                <c:pt idx="18">
                  <c:v>3.9E-2</c:v>
                </c:pt>
                <c:pt idx="19">
                  <c:v>3.2000000000000001E-2</c:v>
                </c:pt>
                <c:pt idx="20">
                  <c:v>3.7999999999999999E-2</c:v>
                </c:pt>
                <c:pt idx="21">
                  <c:v>6.2E-2</c:v>
                </c:pt>
                <c:pt idx="22">
                  <c:v>0.04</c:v>
                </c:pt>
                <c:pt idx="23">
                  <c:v>2.5999999999999999E-2</c:v>
                </c:pt>
                <c:pt idx="24">
                  <c:v>2.7E-2</c:v>
                </c:pt>
                <c:pt idx="25">
                  <c:v>3.5000000000000003E-2</c:v>
                </c:pt>
                <c:pt idx="26">
                  <c:v>3.2000000000000001E-2</c:v>
                </c:pt>
                <c:pt idx="27">
                  <c:v>4.3999999999999997E-2</c:v>
                </c:pt>
                <c:pt idx="28">
                  <c:v>3.3000000000000002E-2</c:v>
                </c:pt>
                <c:pt idx="29">
                  <c:v>7.2999999999999995E-2</c:v>
                </c:pt>
                <c:pt idx="30">
                  <c:v>7.8E-2</c:v>
                </c:pt>
                <c:pt idx="31">
                  <c:v>0.08</c:v>
                </c:pt>
                <c:pt idx="32">
                  <c:v>0.108</c:v>
                </c:pt>
                <c:pt idx="33">
                  <c:v>0.112</c:v>
                </c:pt>
                <c:pt idx="34">
                  <c:v>0.113</c:v>
                </c:pt>
                <c:pt idx="35">
                  <c:v>0.108</c:v>
                </c:pt>
                <c:pt idx="36">
                  <c:v>0.109</c:v>
                </c:pt>
                <c:pt idx="37">
                  <c:v>4.9000000000000002E-2</c:v>
                </c:pt>
                <c:pt idx="38">
                  <c:v>2.8000000000000001E-2</c:v>
                </c:pt>
                <c:pt idx="39">
                  <c:v>3.1E-2</c:v>
                </c:pt>
                <c:pt idx="40">
                  <c:v>0.05</c:v>
                </c:pt>
                <c:pt idx="41">
                  <c:v>3.1E-2</c:v>
                </c:pt>
                <c:pt idx="42">
                  <c:v>0.104</c:v>
                </c:pt>
                <c:pt idx="43">
                  <c:v>3.5000000000000003E-2</c:v>
                </c:pt>
                <c:pt idx="44">
                  <c:v>3.3000000000000002E-2</c:v>
                </c:pt>
                <c:pt idx="45">
                  <c:v>3.1E-2</c:v>
                </c:pt>
                <c:pt idx="46">
                  <c:v>3.1E-2</c:v>
                </c:pt>
                <c:pt idx="47">
                  <c:v>3.3000000000000002E-2</c:v>
                </c:pt>
                <c:pt idx="48">
                  <c:v>3.3000000000000002E-2</c:v>
                </c:pt>
                <c:pt idx="49">
                  <c:v>0.03</c:v>
                </c:pt>
                <c:pt idx="50">
                  <c:v>2.9000000000000001E-2</c:v>
                </c:pt>
                <c:pt idx="51">
                  <c:v>2.5000000000000001E-2</c:v>
                </c:pt>
                <c:pt idx="52">
                  <c:v>2.3E-2</c:v>
                </c:pt>
                <c:pt idx="53">
                  <c:v>2.5000000000000001E-2</c:v>
                </c:pt>
                <c:pt idx="54">
                  <c:v>2.5000000000000001E-2</c:v>
                </c:pt>
                <c:pt idx="55">
                  <c:v>2.7E-2</c:v>
                </c:pt>
                <c:pt idx="56">
                  <c:v>2.4E-2</c:v>
                </c:pt>
                <c:pt idx="57">
                  <c:v>2.4E-2</c:v>
                </c:pt>
                <c:pt idx="58">
                  <c:v>2.7E-2</c:v>
                </c:pt>
                <c:pt idx="59">
                  <c:v>2.5999999999999999E-2</c:v>
                </c:pt>
                <c:pt idx="60">
                  <c:v>2.4E-2</c:v>
                </c:pt>
                <c:pt idx="61">
                  <c:v>4.1000000000000002E-2</c:v>
                </c:pt>
                <c:pt idx="62">
                  <c:v>7.4999999999999997E-2</c:v>
                </c:pt>
                <c:pt idx="63">
                  <c:v>0.09</c:v>
                </c:pt>
                <c:pt idx="64">
                  <c:v>8.5000000000000006E-2</c:v>
                </c:pt>
                <c:pt idx="65">
                  <c:v>9.7000000000000003E-2</c:v>
                </c:pt>
                <c:pt idx="66">
                  <c:v>0.122</c:v>
                </c:pt>
                <c:pt idx="67">
                  <c:v>0.112</c:v>
                </c:pt>
                <c:pt idx="68">
                  <c:v>8.5000000000000006E-2</c:v>
                </c:pt>
                <c:pt idx="69">
                  <c:v>0.04</c:v>
                </c:pt>
                <c:pt idx="70">
                  <c:v>4.2000000000000003E-2</c:v>
                </c:pt>
                <c:pt idx="71">
                  <c:v>4.1000000000000002E-2</c:v>
                </c:pt>
                <c:pt idx="72">
                  <c:v>3.7999999999999999E-2</c:v>
                </c:pt>
                <c:pt idx="73">
                  <c:v>7.4999999999999997E-2</c:v>
                </c:pt>
                <c:pt idx="74">
                  <c:v>3.4000000000000002E-2</c:v>
                </c:pt>
                <c:pt idx="75">
                  <c:v>3.3000000000000002E-2</c:v>
                </c:pt>
                <c:pt idx="76">
                  <c:v>3.1E-2</c:v>
                </c:pt>
                <c:pt idx="77">
                  <c:v>2.9000000000000001E-2</c:v>
                </c:pt>
                <c:pt idx="78">
                  <c:v>2.3E-2</c:v>
                </c:pt>
                <c:pt idx="79">
                  <c:v>2.1999999999999999E-2</c:v>
                </c:pt>
                <c:pt idx="80">
                  <c:v>1.9E-2</c:v>
                </c:pt>
                <c:pt idx="81">
                  <c:v>0.02</c:v>
                </c:pt>
                <c:pt idx="82">
                  <c:v>2.1000000000000001E-2</c:v>
                </c:pt>
                <c:pt idx="83">
                  <c:v>2.5000000000000001E-2</c:v>
                </c:pt>
                <c:pt idx="84">
                  <c:v>0.05</c:v>
                </c:pt>
                <c:pt idx="85">
                  <c:v>7.5999999999999998E-2</c:v>
                </c:pt>
                <c:pt idx="86">
                  <c:v>7.0999999999999994E-2</c:v>
                </c:pt>
                <c:pt idx="87">
                  <c:v>7.1999999999999995E-2</c:v>
                </c:pt>
                <c:pt idx="88">
                  <c:v>6.4000000000000001E-2</c:v>
                </c:pt>
                <c:pt idx="89">
                  <c:v>6.2E-2</c:v>
                </c:pt>
                <c:pt idx="90">
                  <c:v>0.06</c:v>
                </c:pt>
                <c:pt idx="91">
                  <c:v>5.8999999999999997E-2</c:v>
                </c:pt>
                <c:pt idx="92">
                  <c:v>6.8000000000000005E-2</c:v>
                </c:pt>
                <c:pt idx="93">
                  <c:v>6.9000000000000006E-2</c:v>
                </c:pt>
                <c:pt idx="94">
                  <c:v>6.7000000000000004E-2</c:v>
                </c:pt>
                <c:pt idx="95">
                  <c:v>5.8000000000000003E-2</c:v>
                </c:pt>
                <c:pt idx="96">
                  <c:v>5.3999999999999999E-2</c:v>
                </c:pt>
                <c:pt idx="97">
                  <c:v>5.6000000000000001E-2</c:v>
                </c:pt>
                <c:pt idx="98">
                  <c:v>5.7000000000000002E-2</c:v>
                </c:pt>
                <c:pt idx="99">
                  <c:v>5.0999999999999997E-2</c:v>
                </c:pt>
                <c:pt idx="100">
                  <c:v>4.2999999999999997E-2</c:v>
                </c:pt>
                <c:pt idx="101">
                  <c:v>3.9E-2</c:v>
                </c:pt>
                <c:pt idx="102">
                  <c:v>3.5000000000000003E-2</c:v>
                </c:pt>
                <c:pt idx="103">
                  <c:v>3.3000000000000002E-2</c:v>
                </c:pt>
                <c:pt idx="104">
                  <c:v>3.2000000000000001E-2</c:v>
                </c:pt>
                <c:pt idx="105">
                  <c:v>3.4000000000000002E-2</c:v>
                </c:pt>
                <c:pt idx="106">
                  <c:v>3.5999999999999997E-2</c:v>
                </c:pt>
                <c:pt idx="107">
                  <c:v>3.5999999999999997E-2</c:v>
                </c:pt>
                <c:pt idx="108">
                  <c:v>8.5000000000000006E-2</c:v>
                </c:pt>
                <c:pt idx="109">
                  <c:v>4.4999999999999998E-2</c:v>
                </c:pt>
                <c:pt idx="110">
                  <c:v>4.4999999999999998E-2</c:v>
                </c:pt>
                <c:pt idx="111">
                  <c:v>4.1000000000000002E-2</c:v>
                </c:pt>
                <c:pt idx="112">
                  <c:v>3.4000000000000002E-2</c:v>
                </c:pt>
                <c:pt idx="113">
                  <c:v>0.03</c:v>
                </c:pt>
                <c:pt idx="114">
                  <c:v>2.8000000000000001E-2</c:v>
                </c:pt>
                <c:pt idx="115">
                  <c:v>0.03</c:v>
                </c:pt>
                <c:pt idx="116">
                  <c:v>2.9000000000000001E-2</c:v>
                </c:pt>
                <c:pt idx="117">
                  <c:v>4.9000000000000002E-2</c:v>
                </c:pt>
                <c:pt idx="118">
                  <c:v>3.1E-2</c:v>
                </c:pt>
                <c:pt idx="119">
                  <c:v>2.7E-2</c:v>
                </c:pt>
                <c:pt idx="120">
                  <c:v>2.4E-2</c:v>
                </c:pt>
                <c:pt idx="121">
                  <c:v>2.1000000000000001E-2</c:v>
                </c:pt>
                <c:pt idx="122">
                  <c:v>1.9E-2</c:v>
                </c:pt>
                <c:pt idx="123">
                  <c:v>1.7999999999999999E-2</c:v>
                </c:pt>
                <c:pt idx="124">
                  <c:v>0.02</c:v>
                </c:pt>
                <c:pt idx="125">
                  <c:v>2.1999999999999999E-2</c:v>
                </c:pt>
                <c:pt idx="126">
                  <c:v>0.02</c:v>
                </c:pt>
                <c:pt idx="127">
                  <c:v>1.9E-2</c:v>
                </c:pt>
                <c:pt idx="128">
                  <c:v>1.9E-2</c:v>
                </c:pt>
                <c:pt idx="129">
                  <c:v>0.02</c:v>
                </c:pt>
                <c:pt idx="130">
                  <c:v>2.1999999999999999E-2</c:v>
                </c:pt>
                <c:pt idx="131">
                  <c:v>2.7E-2</c:v>
                </c:pt>
                <c:pt idx="132">
                  <c:v>3.7999999999999999E-2</c:v>
                </c:pt>
                <c:pt idx="133">
                  <c:v>0.04</c:v>
                </c:pt>
                <c:pt idx="134">
                  <c:v>0.04</c:v>
                </c:pt>
                <c:pt idx="135">
                  <c:v>5.3999999999999999E-2</c:v>
                </c:pt>
                <c:pt idx="136">
                  <c:v>8.1000000000000003E-2</c:v>
                </c:pt>
                <c:pt idx="137">
                  <c:v>6.4000000000000001E-2</c:v>
                </c:pt>
                <c:pt idx="138">
                  <c:v>5.6000000000000001E-2</c:v>
                </c:pt>
                <c:pt idx="139">
                  <c:v>6.2E-2</c:v>
                </c:pt>
                <c:pt idx="140">
                  <c:v>7.1999999999999995E-2</c:v>
                </c:pt>
                <c:pt idx="141">
                  <c:v>7.8E-2</c:v>
                </c:pt>
                <c:pt idx="142">
                  <c:v>7.5999999999999998E-2</c:v>
                </c:pt>
                <c:pt idx="143">
                  <c:v>6.3E-2</c:v>
                </c:pt>
                <c:pt idx="144">
                  <c:v>5.2999999999999999E-2</c:v>
                </c:pt>
                <c:pt idx="145">
                  <c:v>4.9000000000000002E-2</c:v>
                </c:pt>
                <c:pt idx="146">
                  <c:v>5.3999999999999999E-2</c:v>
                </c:pt>
                <c:pt idx="147">
                  <c:v>4.8000000000000001E-2</c:v>
                </c:pt>
                <c:pt idx="148">
                  <c:v>4.4999999999999998E-2</c:v>
                </c:pt>
                <c:pt idx="149">
                  <c:v>4.4999999999999998E-2</c:v>
                </c:pt>
                <c:pt idx="150">
                  <c:v>4.4999999999999998E-2</c:v>
                </c:pt>
                <c:pt idx="151">
                  <c:v>4.2000000000000003E-2</c:v>
                </c:pt>
                <c:pt idx="152">
                  <c:v>5.1999999999999998E-2</c:v>
                </c:pt>
                <c:pt idx="153">
                  <c:v>3.7999999999999999E-2</c:v>
                </c:pt>
                <c:pt idx="154">
                  <c:v>4.2999999999999997E-2</c:v>
                </c:pt>
                <c:pt idx="155">
                  <c:v>0.05</c:v>
                </c:pt>
                <c:pt idx="156">
                  <c:v>5.2999999999999999E-2</c:v>
                </c:pt>
                <c:pt idx="157">
                  <c:v>5.6000000000000001E-2</c:v>
                </c:pt>
                <c:pt idx="158">
                  <c:v>0.06</c:v>
                </c:pt>
                <c:pt idx="159">
                  <c:v>6.3E-2</c:v>
                </c:pt>
                <c:pt idx="160">
                  <c:v>5.7000000000000002E-2</c:v>
                </c:pt>
                <c:pt idx="161">
                  <c:v>4.7E-2</c:v>
                </c:pt>
                <c:pt idx="162">
                  <c:v>4.1000000000000002E-2</c:v>
                </c:pt>
                <c:pt idx="163">
                  <c:v>3.9E-2</c:v>
                </c:pt>
                <c:pt idx="164">
                  <c:v>3.5000000000000003E-2</c:v>
                </c:pt>
                <c:pt idx="165">
                  <c:v>0.05</c:v>
                </c:pt>
                <c:pt idx="166">
                  <c:v>4.4999999999999998E-2</c:v>
                </c:pt>
                <c:pt idx="167">
                  <c:v>0.05</c:v>
                </c:pt>
                <c:pt idx="168">
                  <c:v>5.6000000000000001E-2</c:v>
                </c:pt>
                <c:pt idx="169">
                  <c:v>6.4000000000000001E-2</c:v>
                </c:pt>
                <c:pt idx="170">
                  <c:v>6.8000000000000005E-2</c:v>
                </c:pt>
                <c:pt idx="171">
                  <c:v>6.3E-2</c:v>
                </c:pt>
                <c:pt idx="172">
                  <c:v>6.0999999999999999E-2</c:v>
                </c:pt>
                <c:pt idx="173">
                  <c:v>6.5000000000000002E-2</c:v>
                </c:pt>
                <c:pt idx="174">
                  <c:v>0.06</c:v>
                </c:pt>
                <c:pt idx="175">
                  <c:v>5.5E-2</c:v>
                </c:pt>
                <c:pt idx="176">
                  <c:v>5.0999999999999997E-2</c:v>
                </c:pt>
                <c:pt idx="177">
                  <c:v>4.9000000000000002E-2</c:v>
                </c:pt>
                <c:pt idx="178">
                  <c:v>5.8000000000000003E-2</c:v>
                </c:pt>
                <c:pt idx="179">
                  <c:v>4.8000000000000001E-2</c:v>
                </c:pt>
                <c:pt idx="180">
                  <c:v>5.2999999999999999E-2</c:v>
                </c:pt>
                <c:pt idx="181">
                  <c:v>5.6000000000000001E-2</c:v>
                </c:pt>
                <c:pt idx="182">
                  <c:v>5.8000000000000003E-2</c:v>
                </c:pt>
                <c:pt idx="183">
                  <c:v>0.06</c:v>
                </c:pt>
                <c:pt idx="184">
                  <c:v>5.8999999999999997E-2</c:v>
                </c:pt>
                <c:pt idx="185">
                  <c:v>0.06</c:v>
                </c:pt>
                <c:pt idx="186">
                  <c:v>5.8000000000000003E-2</c:v>
                </c:pt>
                <c:pt idx="187">
                  <c:v>5.7000000000000002E-2</c:v>
                </c:pt>
                <c:pt idx="188">
                  <c:v>5.7000000000000002E-2</c:v>
                </c:pt>
                <c:pt idx="189">
                  <c:v>5.7000000000000002E-2</c:v>
                </c:pt>
                <c:pt idx="190">
                  <c:v>5.5E-2</c:v>
                </c:pt>
                <c:pt idx="191">
                  <c:v>5.6000000000000001E-2</c:v>
                </c:pt>
                <c:pt idx="192">
                  <c:v>5.8000000000000003E-2</c:v>
                </c:pt>
                <c:pt idx="193">
                  <c:v>5.7000000000000002E-2</c:v>
                </c:pt>
                <c:pt idx="194">
                  <c:v>5.6000000000000001E-2</c:v>
                </c:pt>
                <c:pt idx="195">
                  <c:v>5.6000000000000001E-2</c:v>
                </c:pt>
                <c:pt idx="196">
                  <c:v>5.3999999999999999E-2</c:v>
                </c:pt>
                <c:pt idx="197">
                  <c:v>5.5E-2</c:v>
                </c:pt>
                <c:pt idx="198">
                  <c:v>5.6000000000000001E-2</c:v>
                </c:pt>
                <c:pt idx="199">
                  <c:v>5.0999999999999997E-2</c:v>
                </c:pt>
                <c:pt idx="200">
                  <c:v>4.4999999999999998E-2</c:v>
                </c:pt>
                <c:pt idx="201">
                  <c:v>4.4999999999999998E-2</c:v>
                </c:pt>
                <c:pt idx="202">
                  <c:v>4.7E-2</c:v>
                </c:pt>
                <c:pt idx="203">
                  <c:v>5.8000000000000003E-2</c:v>
                </c:pt>
                <c:pt idx="204">
                  <c:v>5.6000000000000001E-2</c:v>
                </c:pt>
                <c:pt idx="205">
                  <c:v>5.5E-2</c:v>
                </c:pt>
                <c:pt idx="206">
                  <c:v>5.3999999999999999E-2</c:v>
                </c:pt>
                <c:pt idx="207">
                  <c:v>5.0999999999999997E-2</c:v>
                </c:pt>
                <c:pt idx="208">
                  <c:v>0.06</c:v>
                </c:pt>
                <c:pt idx="209">
                  <c:v>3.5999999999999997E-2</c:v>
                </c:pt>
                <c:pt idx="210">
                  <c:v>3.6999999999999998E-2</c:v>
                </c:pt>
                <c:pt idx="211">
                  <c:v>4.2999999999999997E-2</c:v>
                </c:pt>
                <c:pt idx="212">
                  <c:v>4.5999999999999999E-2</c:v>
                </c:pt>
                <c:pt idx="213">
                  <c:v>4.4999999999999998E-2</c:v>
                </c:pt>
                <c:pt idx="214">
                  <c:v>4.1000000000000002E-2</c:v>
                </c:pt>
                <c:pt idx="215">
                  <c:v>4.4999999999999998E-2</c:v>
                </c:pt>
                <c:pt idx="216">
                  <c:v>4.9000000000000002E-2</c:v>
                </c:pt>
                <c:pt idx="217">
                  <c:v>5.2999999999999999E-2</c:v>
                </c:pt>
                <c:pt idx="218">
                  <c:v>5.0999999999999997E-2</c:v>
                </c:pt>
                <c:pt idx="219">
                  <c:v>5.2999999999999999E-2</c:v>
                </c:pt>
                <c:pt idx="220">
                  <c:v>5.6000000000000001E-2</c:v>
                </c:pt>
                <c:pt idx="221">
                  <c:v>5.7000000000000002E-2</c:v>
                </c:pt>
                <c:pt idx="222">
                  <c:v>5.5E-2</c:v>
                </c:pt>
                <c:pt idx="223">
                  <c:v>5.6000000000000001E-2</c:v>
                </c:pt>
                <c:pt idx="224">
                  <c:v>0.06</c:v>
                </c:pt>
                <c:pt idx="225">
                  <c:v>5.8999999999999997E-2</c:v>
                </c:pt>
                <c:pt idx="226">
                  <c:v>5.7000000000000002E-2</c:v>
                </c:pt>
                <c:pt idx="227">
                  <c:v>6.7000000000000004E-2</c:v>
                </c:pt>
                <c:pt idx="228">
                  <c:v>0.06</c:v>
                </c:pt>
                <c:pt idx="229">
                  <c:v>6.0999999999999999E-2</c:v>
                </c:pt>
                <c:pt idx="230">
                  <c:v>5.8000000000000003E-2</c:v>
                </c:pt>
                <c:pt idx="231">
                  <c:v>6.0999999999999999E-2</c:v>
                </c:pt>
                <c:pt idx="232">
                  <c:v>5.7000000000000002E-2</c:v>
                </c:pt>
                <c:pt idx="233">
                  <c:v>5.8999999999999997E-2</c:v>
                </c:pt>
                <c:pt idx="234">
                  <c:v>6.3E-2</c:v>
                </c:pt>
                <c:pt idx="235">
                  <c:v>0.06</c:v>
                </c:pt>
                <c:pt idx="236">
                  <c:v>7.6999999999999999E-2</c:v>
                </c:pt>
                <c:pt idx="237">
                  <c:v>6.2E-2</c:v>
                </c:pt>
                <c:pt idx="238">
                  <c:v>5.8000000000000003E-2</c:v>
                </c:pt>
                <c:pt idx="239">
                  <c:v>5.5E-2</c:v>
                </c:pt>
                <c:pt idx="240">
                  <c:v>5.0999999999999997E-2</c:v>
                </c:pt>
                <c:pt idx="241">
                  <c:v>5.1999999999999998E-2</c:v>
                </c:pt>
                <c:pt idx="242">
                  <c:v>5.1999999999999998E-2</c:v>
                </c:pt>
                <c:pt idx="243">
                  <c:v>5.3999999999999999E-2</c:v>
                </c:pt>
                <c:pt idx="244">
                  <c:v>7.0999999999999994E-2</c:v>
                </c:pt>
                <c:pt idx="245">
                  <c:v>8.5999999999999993E-2</c:v>
                </c:pt>
                <c:pt idx="246">
                  <c:v>8.2000000000000003E-2</c:v>
                </c:pt>
                <c:pt idx="247">
                  <c:v>8.3000000000000004E-2</c:v>
                </c:pt>
                <c:pt idx="248">
                  <c:v>8.4000000000000005E-2</c:v>
                </c:pt>
                <c:pt idx="249">
                  <c:v>8.4000000000000005E-2</c:v>
                </c:pt>
                <c:pt idx="250">
                  <c:v>6.9000000000000006E-2</c:v>
                </c:pt>
                <c:pt idx="251">
                  <c:v>6.5000000000000002E-2</c:v>
                </c:pt>
                <c:pt idx="252">
                  <c:v>7.1999999999999995E-2</c:v>
                </c:pt>
                <c:pt idx="253">
                  <c:v>7.4999999999999997E-2</c:v>
                </c:pt>
                <c:pt idx="254">
                  <c:v>7.0000000000000007E-2</c:v>
                </c:pt>
                <c:pt idx="255">
                  <c:v>7.3999999999999996E-2</c:v>
                </c:pt>
                <c:pt idx="256">
                  <c:v>7.0000000000000007E-2</c:v>
                </c:pt>
                <c:pt idx="257">
                  <c:v>7.0000000000000007E-2</c:v>
                </c:pt>
                <c:pt idx="258">
                  <c:v>7.0000000000000007E-2</c:v>
                </c:pt>
                <c:pt idx="259">
                  <c:v>7.4999999999999997E-2</c:v>
                </c:pt>
                <c:pt idx="260">
                  <c:v>7.5999999999999998E-2</c:v>
                </c:pt>
                <c:pt idx="261">
                  <c:v>7.1999999999999995E-2</c:v>
                </c:pt>
                <c:pt idx="262">
                  <c:v>5.7000000000000002E-2</c:v>
                </c:pt>
                <c:pt idx="263">
                  <c:v>4.9000000000000002E-2</c:v>
                </c:pt>
                <c:pt idx="264">
                  <c:v>4.9000000000000002E-2</c:v>
                </c:pt>
                <c:pt idx="265">
                  <c:v>4.9000000000000002E-2</c:v>
                </c:pt>
                <c:pt idx="266">
                  <c:v>4.4999999999999998E-2</c:v>
                </c:pt>
                <c:pt idx="267">
                  <c:v>0.04</c:v>
                </c:pt>
                <c:pt idx="268">
                  <c:v>3.4000000000000002E-2</c:v>
                </c:pt>
                <c:pt idx="269">
                  <c:v>3.2000000000000001E-2</c:v>
                </c:pt>
                <c:pt idx="270">
                  <c:v>3.4000000000000002E-2</c:v>
                </c:pt>
                <c:pt idx="271">
                  <c:v>0.04</c:v>
                </c:pt>
                <c:pt idx="272">
                  <c:v>4.2999999999999997E-2</c:v>
                </c:pt>
                <c:pt idx="273">
                  <c:v>4.7E-2</c:v>
                </c:pt>
                <c:pt idx="274">
                  <c:v>0.05</c:v>
                </c:pt>
                <c:pt idx="275">
                  <c:v>0.05</c:v>
                </c:pt>
                <c:pt idx="276">
                  <c:v>4.8000000000000001E-2</c:v>
                </c:pt>
                <c:pt idx="277">
                  <c:v>4.3999999999999997E-2</c:v>
                </c:pt>
                <c:pt idx="278">
                  <c:v>6.3E-2</c:v>
                </c:pt>
                <c:pt idx="279">
                  <c:v>5.2999999999999999E-2</c:v>
                </c:pt>
                <c:pt idx="280">
                  <c:v>5.7000000000000002E-2</c:v>
                </c:pt>
                <c:pt idx="281">
                  <c:v>5.1999999999999998E-2</c:v>
                </c:pt>
                <c:pt idx="282">
                  <c:v>4.5999999999999999E-2</c:v>
                </c:pt>
                <c:pt idx="283">
                  <c:v>4.4999999999999998E-2</c:v>
                </c:pt>
                <c:pt idx="284">
                  <c:v>4.9000000000000002E-2</c:v>
                </c:pt>
                <c:pt idx="285">
                  <c:v>5.2999999999999999E-2</c:v>
                </c:pt>
                <c:pt idx="286">
                  <c:v>6.0999999999999999E-2</c:v>
                </c:pt>
                <c:pt idx="287">
                  <c:v>6.3E-2</c:v>
                </c:pt>
                <c:pt idx="288">
                  <c:v>5.8999999999999997E-2</c:v>
                </c:pt>
                <c:pt idx="289">
                  <c:v>5.7000000000000002E-2</c:v>
                </c:pt>
                <c:pt idx="290">
                  <c:v>5.3999999999999999E-2</c:v>
                </c:pt>
                <c:pt idx="291">
                  <c:v>5.1999999999999998E-2</c:v>
                </c:pt>
                <c:pt idx="292">
                  <c:v>6.3E-2</c:v>
                </c:pt>
                <c:pt idx="293">
                  <c:v>5.3999999999999999E-2</c:v>
                </c:pt>
                <c:pt idx="294">
                  <c:v>5.0999999999999997E-2</c:v>
                </c:pt>
                <c:pt idx="295">
                  <c:v>4.8000000000000001E-2</c:v>
                </c:pt>
                <c:pt idx="296">
                  <c:v>4.2000000000000003E-2</c:v>
                </c:pt>
                <c:pt idx="297">
                  <c:v>3.9E-2</c:v>
                </c:pt>
                <c:pt idx="298">
                  <c:v>3.5000000000000003E-2</c:v>
                </c:pt>
                <c:pt idx="299">
                  <c:v>5.7000000000000002E-2</c:v>
                </c:pt>
                <c:pt idx="300">
                  <c:v>4.2999999999999997E-2</c:v>
                </c:pt>
                <c:pt idx="301">
                  <c:v>4.3999999999999997E-2</c:v>
                </c:pt>
                <c:pt idx="302">
                  <c:v>4.5999999999999999E-2</c:v>
                </c:pt>
                <c:pt idx="303">
                  <c:v>3.7999999999999999E-2</c:v>
                </c:pt>
                <c:pt idx="304">
                  <c:v>4.3999999999999997E-2</c:v>
                </c:pt>
                <c:pt idx="305">
                  <c:v>0.05</c:v>
                </c:pt>
                <c:pt idx="306">
                  <c:v>5.6000000000000001E-2</c:v>
                </c:pt>
                <c:pt idx="307">
                  <c:v>5.6000000000000001E-2</c:v>
                </c:pt>
                <c:pt idx="308">
                  <c:v>5.0999999999999997E-2</c:v>
                </c:pt>
                <c:pt idx="309">
                  <c:v>5.0999999999999997E-2</c:v>
                </c:pt>
                <c:pt idx="310">
                  <c:v>4.9000000000000002E-2</c:v>
                </c:pt>
                <c:pt idx="311">
                  <c:v>5.8999999999999997E-2</c:v>
                </c:pt>
                <c:pt idx="312">
                  <c:v>6.6000000000000003E-2</c:v>
                </c:pt>
                <c:pt idx="313">
                  <c:v>0.06</c:v>
                </c:pt>
                <c:pt idx="314">
                  <c:v>0.05</c:v>
                </c:pt>
                <c:pt idx="315">
                  <c:v>0.05</c:v>
                </c:pt>
                <c:pt idx="316">
                  <c:v>4.9000000000000002E-2</c:v>
                </c:pt>
                <c:pt idx="317">
                  <c:v>4.4999999999999998E-2</c:v>
                </c:pt>
                <c:pt idx="318">
                  <c:v>4.4999999999999998E-2</c:v>
                </c:pt>
                <c:pt idx="319">
                  <c:v>4.9000000000000002E-2</c:v>
                </c:pt>
                <c:pt idx="320">
                  <c:v>5.0999999999999997E-2</c:v>
                </c:pt>
                <c:pt idx="321">
                  <c:v>5.3999999999999999E-2</c:v>
                </c:pt>
                <c:pt idx="322">
                  <c:v>5.6000000000000001E-2</c:v>
                </c:pt>
                <c:pt idx="323">
                  <c:v>5.5E-2</c:v>
                </c:pt>
                <c:pt idx="324">
                  <c:v>5.1999999999999998E-2</c:v>
                </c:pt>
                <c:pt idx="325">
                  <c:v>0.05</c:v>
                </c:pt>
                <c:pt idx="326">
                  <c:v>4.5999999999999999E-2</c:v>
                </c:pt>
                <c:pt idx="327">
                  <c:v>6.7000000000000004E-2</c:v>
                </c:pt>
                <c:pt idx="328">
                  <c:v>4.7E-2</c:v>
                </c:pt>
                <c:pt idx="329">
                  <c:v>4.8000000000000001E-2</c:v>
                </c:pt>
                <c:pt idx="330">
                  <c:v>4.8000000000000001E-2</c:v>
                </c:pt>
                <c:pt idx="331">
                  <c:v>4.4999999999999998E-2</c:v>
                </c:pt>
                <c:pt idx="332">
                  <c:v>4.5999999999999999E-2</c:v>
                </c:pt>
                <c:pt idx="333">
                  <c:v>4.7E-2</c:v>
                </c:pt>
                <c:pt idx="334">
                  <c:v>4.3999999999999997E-2</c:v>
                </c:pt>
                <c:pt idx="335">
                  <c:v>4.5999999999999999E-2</c:v>
                </c:pt>
                <c:pt idx="336">
                  <c:v>4.5999999999999999E-2</c:v>
                </c:pt>
                <c:pt idx="337">
                  <c:v>4.2000000000000003E-2</c:v>
                </c:pt>
                <c:pt idx="338">
                  <c:v>4.4999999999999998E-2</c:v>
                </c:pt>
                <c:pt idx="339">
                  <c:v>4.7E-2</c:v>
                </c:pt>
                <c:pt idx="340">
                  <c:v>5.1999999999999998E-2</c:v>
                </c:pt>
                <c:pt idx="341">
                  <c:v>5.6000000000000001E-2</c:v>
                </c:pt>
                <c:pt idx="342">
                  <c:v>5.1999999999999998E-2</c:v>
                </c:pt>
                <c:pt idx="343">
                  <c:v>3.9E-2</c:v>
                </c:pt>
                <c:pt idx="344">
                  <c:v>3.4000000000000002E-2</c:v>
                </c:pt>
                <c:pt idx="345">
                  <c:v>3.5000000000000003E-2</c:v>
                </c:pt>
                <c:pt idx="346">
                  <c:v>0.04</c:v>
                </c:pt>
                <c:pt idx="347">
                  <c:v>3.6999999999999998E-2</c:v>
                </c:pt>
                <c:pt idx="348">
                  <c:v>3.9E-2</c:v>
                </c:pt>
                <c:pt idx="349">
                  <c:v>3.5999999999999997E-2</c:v>
                </c:pt>
                <c:pt idx="350">
                  <c:v>3.6999999999999998E-2</c:v>
                </c:pt>
                <c:pt idx="351">
                  <c:v>4.1000000000000002E-2</c:v>
                </c:pt>
                <c:pt idx="352">
                  <c:v>4.2000000000000003E-2</c:v>
                </c:pt>
                <c:pt idx="353">
                  <c:v>4.3999999999999997E-2</c:v>
                </c:pt>
                <c:pt idx="354">
                  <c:v>4.7E-2</c:v>
                </c:pt>
              </c:numCache>
            </c:numRef>
          </c:val>
          <c:smooth val="0"/>
          <c:extLst>
            <c:ext xmlns:c16="http://schemas.microsoft.com/office/drawing/2014/chart" uri="{C3380CC4-5D6E-409C-BE32-E72D297353CC}">
              <c16:uniqueId val="{00000000-AF2F-4C24-B46D-2C4A154DAC40}"/>
            </c:ext>
          </c:extLst>
        </c:ser>
        <c:ser>
          <c:idx val="1"/>
          <c:order val="1"/>
          <c:tx>
            <c:strRef>
              <c:f>'[高新区第三章报告资料统计319给贾.xlsx]2.1凯发新泉25年排口数据 -作图'!$J$1</c:f>
              <c:strCache>
                <c:ptCount val="1"/>
                <c:pt idx="0">
                  <c:v>标准</c:v>
                </c:pt>
              </c:strCache>
            </c:strRef>
          </c:tx>
          <c:spPr>
            <a:ln w="28575" cap="rnd">
              <a:solidFill>
                <a:srgbClr val="EE822F"/>
              </a:solidFill>
              <a:round/>
            </a:ln>
            <a:effectLst/>
          </c:spPr>
          <c:marker>
            <c:symbol val="none"/>
          </c:marker>
          <c:cat>
            <c:numRef>
              <c:f>'[高新区第三章报告资料统计319给贾.xlsx]2.1凯发新泉25年排口数据 -作图'!$A$2:$A$356</c:f>
              <c:numCache>
                <c:formatCode>yyyy/m/d</c:formatCode>
                <c:ptCount val="355"/>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45703</c:v>
                </c:pt>
                <c:pt idx="44">
                  <c:v>45704</c:v>
                </c:pt>
                <c:pt idx="45">
                  <c:v>45705</c:v>
                </c:pt>
                <c:pt idx="46">
                  <c:v>45706</c:v>
                </c:pt>
                <c:pt idx="47">
                  <c:v>45707</c:v>
                </c:pt>
                <c:pt idx="48">
                  <c:v>45708</c:v>
                </c:pt>
                <c:pt idx="49">
                  <c:v>45709</c:v>
                </c:pt>
                <c:pt idx="50">
                  <c:v>45710</c:v>
                </c:pt>
                <c:pt idx="51">
                  <c:v>45711</c:v>
                </c:pt>
                <c:pt idx="52">
                  <c:v>45712</c:v>
                </c:pt>
                <c:pt idx="53">
                  <c:v>45713</c:v>
                </c:pt>
                <c:pt idx="54">
                  <c:v>45714</c:v>
                </c:pt>
                <c:pt idx="55">
                  <c:v>45715</c:v>
                </c:pt>
                <c:pt idx="56">
                  <c:v>45716</c:v>
                </c:pt>
                <c:pt idx="57">
                  <c:v>45717</c:v>
                </c:pt>
                <c:pt idx="58">
                  <c:v>45718</c:v>
                </c:pt>
                <c:pt idx="59">
                  <c:v>45719</c:v>
                </c:pt>
                <c:pt idx="60">
                  <c:v>45720</c:v>
                </c:pt>
                <c:pt idx="61">
                  <c:v>45721</c:v>
                </c:pt>
                <c:pt idx="62">
                  <c:v>45722</c:v>
                </c:pt>
                <c:pt idx="63">
                  <c:v>45723</c:v>
                </c:pt>
                <c:pt idx="64">
                  <c:v>45724</c:v>
                </c:pt>
                <c:pt idx="65">
                  <c:v>45725</c:v>
                </c:pt>
                <c:pt idx="66">
                  <c:v>45726</c:v>
                </c:pt>
                <c:pt idx="67">
                  <c:v>45727</c:v>
                </c:pt>
                <c:pt idx="68">
                  <c:v>45728</c:v>
                </c:pt>
                <c:pt idx="69">
                  <c:v>45732</c:v>
                </c:pt>
                <c:pt idx="70">
                  <c:v>45733</c:v>
                </c:pt>
                <c:pt idx="71">
                  <c:v>45734</c:v>
                </c:pt>
                <c:pt idx="72">
                  <c:v>45735</c:v>
                </c:pt>
                <c:pt idx="73">
                  <c:v>45736</c:v>
                </c:pt>
                <c:pt idx="74">
                  <c:v>45737</c:v>
                </c:pt>
                <c:pt idx="75">
                  <c:v>45738</c:v>
                </c:pt>
                <c:pt idx="76">
                  <c:v>45739</c:v>
                </c:pt>
                <c:pt idx="77">
                  <c:v>45740</c:v>
                </c:pt>
                <c:pt idx="78">
                  <c:v>45744</c:v>
                </c:pt>
                <c:pt idx="79">
                  <c:v>45745</c:v>
                </c:pt>
                <c:pt idx="80">
                  <c:v>45746</c:v>
                </c:pt>
                <c:pt idx="81">
                  <c:v>45747</c:v>
                </c:pt>
                <c:pt idx="82">
                  <c:v>45748</c:v>
                </c:pt>
                <c:pt idx="83">
                  <c:v>45749</c:v>
                </c:pt>
                <c:pt idx="84">
                  <c:v>45750</c:v>
                </c:pt>
                <c:pt idx="85">
                  <c:v>45751</c:v>
                </c:pt>
                <c:pt idx="86">
                  <c:v>45752</c:v>
                </c:pt>
                <c:pt idx="87">
                  <c:v>45753</c:v>
                </c:pt>
                <c:pt idx="88">
                  <c:v>45754</c:v>
                </c:pt>
                <c:pt idx="89">
                  <c:v>45755</c:v>
                </c:pt>
                <c:pt idx="90">
                  <c:v>45756</c:v>
                </c:pt>
                <c:pt idx="91">
                  <c:v>45757</c:v>
                </c:pt>
                <c:pt idx="92">
                  <c:v>45758</c:v>
                </c:pt>
                <c:pt idx="93">
                  <c:v>45759</c:v>
                </c:pt>
                <c:pt idx="94">
                  <c:v>45760</c:v>
                </c:pt>
                <c:pt idx="95">
                  <c:v>45761</c:v>
                </c:pt>
                <c:pt idx="96">
                  <c:v>45762</c:v>
                </c:pt>
                <c:pt idx="97">
                  <c:v>45763</c:v>
                </c:pt>
                <c:pt idx="98">
                  <c:v>45764</c:v>
                </c:pt>
                <c:pt idx="99">
                  <c:v>45765</c:v>
                </c:pt>
                <c:pt idx="100">
                  <c:v>45766</c:v>
                </c:pt>
                <c:pt idx="101">
                  <c:v>45767</c:v>
                </c:pt>
                <c:pt idx="102">
                  <c:v>45768</c:v>
                </c:pt>
                <c:pt idx="103">
                  <c:v>45769</c:v>
                </c:pt>
                <c:pt idx="104">
                  <c:v>45770</c:v>
                </c:pt>
                <c:pt idx="105">
                  <c:v>45771</c:v>
                </c:pt>
                <c:pt idx="106">
                  <c:v>45772</c:v>
                </c:pt>
                <c:pt idx="107">
                  <c:v>45773</c:v>
                </c:pt>
                <c:pt idx="108">
                  <c:v>45775</c:v>
                </c:pt>
                <c:pt idx="109">
                  <c:v>45776</c:v>
                </c:pt>
                <c:pt idx="110">
                  <c:v>45777</c:v>
                </c:pt>
                <c:pt idx="111">
                  <c:v>45778</c:v>
                </c:pt>
                <c:pt idx="112">
                  <c:v>45779</c:v>
                </c:pt>
                <c:pt idx="113">
                  <c:v>45780</c:v>
                </c:pt>
                <c:pt idx="114">
                  <c:v>45781</c:v>
                </c:pt>
                <c:pt idx="115">
                  <c:v>45782</c:v>
                </c:pt>
                <c:pt idx="116">
                  <c:v>45784</c:v>
                </c:pt>
                <c:pt idx="117">
                  <c:v>45785</c:v>
                </c:pt>
                <c:pt idx="118">
                  <c:v>45786</c:v>
                </c:pt>
                <c:pt idx="119">
                  <c:v>45787</c:v>
                </c:pt>
                <c:pt idx="120">
                  <c:v>45788</c:v>
                </c:pt>
                <c:pt idx="121">
                  <c:v>45789</c:v>
                </c:pt>
                <c:pt idx="122">
                  <c:v>45790</c:v>
                </c:pt>
                <c:pt idx="123">
                  <c:v>45791</c:v>
                </c:pt>
                <c:pt idx="124">
                  <c:v>45792</c:v>
                </c:pt>
                <c:pt idx="125">
                  <c:v>45793</c:v>
                </c:pt>
                <c:pt idx="126">
                  <c:v>45794</c:v>
                </c:pt>
                <c:pt idx="127">
                  <c:v>45795</c:v>
                </c:pt>
                <c:pt idx="128">
                  <c:v>45796</c:v>
                </c:pt>
                <c:pt idx="129">
                  <c:v>45797</c:v>
                </c:pt>
                <c:pt idx="130">
                  <c:v>45798</c:v>
                </c:pt>
                <c:pt idx="131">
                  <c:v>45799</c:v>
                </c:pt>
                <c:pt idx="132">
                  <c:v>45800</c:v>
                </c:pt>
                <c:pt idx="133">
                  <c:v>45801</c:v>
                </c:pt>
                <c:pt idx="134">
                  <c:v>45802</c:v>
                </c:pt>
                <c:pt idx="135">
                  <c:v>45803</c:v>
                </c:pt>
                <c:pt idx="136">
                  <c:v>45804</c:v>
                </c:pt>
                <c:pt idx="137">
                  <c:v>45805</c:v>
                </c:pt>
                <c:pt idx="138">
                  <c:v>45806</c:v>
                </c:pt>
                <c:pt idx="139">
                  <c:v>45807</c:v>
                </c:pt>
                <c:pt idx="140">
                  <c:v>45808</c:v>
                </c:pt>
                <c:pt idx="141">
                  <c:v>45809</c:v>
                </c:pt>
                <c:pt idx="142">
                  <c:v>45810</c:v>
                </c:pt>
                <c:pt idx="143">
                  <c:v>45811</c:v>
                </c:pt>
                <c:pt idx="144">
                  <c:v>45812</c:v>
                </c:pt>
                <c:pt idx="145">
                  <c:v>45813</c:v>
                </c:pt>
                <c:pt idx="146">
                  <c:v>45814</c:v>
                </c:pt>
                <c:pt idx="147">
                  <c:v>45815</c:v>
                </c:pt>
                <c:pt idx="148">
                  <c:v>45816</c:v>
                </c:pt>
                <c:pt idx="149">
                  <c:v>45817</c:v>
                </c:pt>
                <c:pt idx="150">
                  <c:v>45818</c:v>
                </c:pt>
                <c:pt idx="151">
                  <c:v>45819</c:v>
                </c:pt>
                <c:pt idx="152">
                  <c:v>45820</c:v>
                </c:pt>
                <c:pt idx="153">
                  <c:v>45821</c:v>
                </c:pt>
                <c:pt idx="154">
                  <c:v>45822</c:v>
                </c:pt>
                <c:pt idx="155">
                  <c:v>45823</c:v>
                </c:pt>
                <c:pt idx="156">
                  <c:v>45824</c:v>
                </c:pt>
                <c:pt idx="157">
                  <c:v>45825</c:v>
                </c:pt>
                <c:pt idx="158">
                  <c:v>45826</c:v>
                </c:pt>
                <c:pt idx="159">
                  <c:v>45827</c:v>
                </c:pt>
                <c:pt idx="160">
                  <c:v>45828</c:v>
                </c:pt>
                <c:pt idx="161">
                  <c:v>45829</c:v>
                </c:pt>
                <c:pt idx="162">
                  <c:v>45830</c:v>
                </c:pt>
                <c:pt idx="163">
                  <c:v>45831</c:v>
                </c:pt>
                <c:pt idx="164">
                  <c:v>45832</c:v>
                </c:pt>
                <c:pt idx="165">
                  <c:v>45833</c:v>
                </c:pt>
                <c:pt idx="166">
                  <c:v>45834</c:v>
                </c:pt>
                <c:pt idx="167">
                  <c:v>45835</c:v>
                </c:pt>
                <c:pt idx="168">
                  <c:v>45836</c:v>
                </c:pt>
                <c:pt idx="169">
                  <c:v>45837</c:v>
                </c:pt>
                <c:pt idx="170">
                  <c:v>45838</c:v>
                </c:pt>
                <c:pt idx="171">
                  <c:v>45839</c:v>
                </c:pt>
                <c:pt idx="172">
                  <c:v>45840</c:v>
                </c:pt>
                <c:pt idx="173">
                  <c:v>45841</c:v>
                </c:pt>
                <c:pt idx="174">
                  <c:v>45842</c:v>
                </c:pt>
                <c:pt idx="175">
                  <c:v>45843</c:v>
                </c:pt>
                <c:pt idx="176">
                  <c:v>45844</c:v>
                </c:pt>
                <c:pt idx="177">
                  <c:v>45845</c:v>
                </c:pt>
                <c:pt idx="178">
                  <c:v>45846</c:v>
                </c:pt>
                <c:pt idx="179">
                  <c:v>45847</c:v>
                </c:pt>
                <c:pt idx="180">
                  <c:v>45848</c:v>
                </c:pt>
                <c:pt idx="181">
                  <c:v>45849</c:v>
                </c:pt>
                <c:pt idx="182">
                  <c:v>45850</c:v>
                </c:pt>
                <c:pt idx="183">
                  <c:v>45851</c:v>
                </c:pt>
                <c:pt idx="184">
                  <c:v>45852</c:v>
                </c:pt>
                <c:pt idx="185">
                  <c:v>45853</c:v>
                </c:pt>
                <c:pt idx="186">
                  <c:v>45854</c:v>
                </c:pt>
                <c:pt idx="187">
                  <c:v>45855</c:v>
                </c:pt>
                <c:pt idx="188">
                  <c:v>45856</c:v>
                </c:pt>
                <c:pt idx="189">
                  <c:v>45857</c:v>
                </c:pt>
                <c:pt idx="190">
                  <c:v>45858</c:v>
                </c:pt>
                <c:pt idx="191">
                  <c:v>45859</c:v>
                </c:pt>
                <c:pt idx="192">
                  <c:v>45860</c:v>
                </c:pt>
                <c:pt idx="193">
                  <c:v>45861</c:v>
                </c:pt>
                <c:pt idx="194">
                  <c:v>45862</c:v>
                </c:pt>
                <c:pt idx="195">
                  <c:v>45863</c:v>
                </c:pt>
                <c:pt idx="196">
                  <c:v>45864</c:v>
                </c:pt>
                <c:pt idx="197">
                  <c:v>45865</c:v>
                </c:pt>
                <c:pt idx="198">
                  <c:v>45866</c:v>
                </c:pt>
                <c:pt idx="199">
                  <c:v>45867</c:v>
                </c:pt>
                <c:pt idx="200">
                  <c:v>45868</c:v>
                </c:pt>
                <c:pt idx="201">
                  <c:v>45869</c:v>
                </c:pt>
                <c:pt idx="202">
                  <c:v>45870</c:v>
                </c:pt>
                <c:pt idx="203">
                  <c:v>45871</c:v>
                </c:pt>
                <c:pt idx="204">
                  <c:v>45872</c:v>
                </c:pt>
                <c:pt idx="205">
                  <c:v>45873</c:v>
                </c:pt>
                <c:pt idx="206">
                  <c:v>45874</c:v>
                </c:pt>
                <c:pt idx="207">
                  <c:v>45875</c:v>
                </c:pt>
                <c:pt idx="208">
                  <c:v>45876</c:v>
                </c:pt>
                <c:pt idx="209">
                  <c:v>45877</c:v>
                </c:pt>
                <c:pt idx="210">
                  <c:v>45878</c:v>
                </c:pt>
                <c:pt idx="211">
                  <c:v>45879</c:v>
                </c:pt>
                <c:pt idx="212">
                  <c:v>45880</c:v>
                </c:pt>
                <c:pt idx="213">
                  <c:v>45881</c:v>
                </c:pt>
                <c:pt idx="214">
                  <c:v>45882</c:v>
                </c:pt>
                <c:pt idx="215">
                  <c:v>45883</c:v>
                </c:pt>
                <c:pt idx="216">
                  <c:v>45884</c:v>
                </c:pt>
                <c:pt idx="217">
                  <c:v>45885</c:v>
                </c:pt>
                <c:pt idx="218">
                  <c:v>45886</c:v>
                </c:pt>
                <c:pt idx="219">
                  <c:v>45887</c:v>
                </c:pt>
                <c:pt idx="220">
                  <c:v>45888</c:v>
                </c:pt>
                <c:pt idx="221">
                  <c:v>45889</c:v>
                </c:pt>
                <c:pt idx="222">
                  <c:v>45890</c:v>
                </c:pt>
                <c:pt idx="223">
                  <c:v>45891</c:v>
                </c:pt>
                <c:pt idx="224">
                  <c:v>45892</c:v>
                </c:pt>
                <c:pt idx="225">
                  <c:v>45893</c:v>
                </c:pt>
                <c:pt idx="226">
                  <c:v>45894</c:v>
                </c:pt>
                <c:pt idx="227">
                  <c:v>45895</c:v>
                </c:pt>
                <c:pt idx="228">
                  <c:v>45896</c:v>
                </c:pt>
                <c:pt idx="229">
                  <c:v>45897</c:v>
                </c:pt>
                <c:pt idx="230">
                  <c:v>45898</c:v>
                </c:pt>
                <c:pt idx="231">
                  <c:v>45899</c:v>
                </c:pt>
                <c:pt idx="232">
                  <c:v>45900</c:v>
                </c:pt>
                <c:pt idx="233">
                  <c:v>45901</c:v>
                </c:pt>
                <c:pt idx="234">
                  <c:v>45902</c:v>
                </c:pt>
                <c:pt idx="235">
                  <c:v>45903</c:v>
                </c:pt>
                <c:pt idx="236">
                  <c:v>45904</c:v>
                </c:pt>
                <c:pt idx="237">
                  <c:v>45905</c:v>
                </c:pt>
                <c:pt idx="238">
                  <c:v>45906</c:v>
                </c:pt>
                <c:pt idx="239">
                  <c:v>45907</c:v>
                </c:pt>
                <c:pt idx="240">
                  <c:v>45908</c:v>
                </c:pt>
                <c:pt idx="241">
                  <c:v>45909</c:v>
                </c:pt>
                <c:pt idx="242">
                  <c:v>45910</c:v>
                </c:pt>
                <c:pt idx="243">
                  <c:v>45911</c:v>
                </c:pt>
                <c:pt idx="244">
                  <c:v>45912</c:v>
                </c:pt>
                <c:pt idx="245">
                  <c:v>45913</c:v>
                </c:pt>
                <c:pt idx="246">
                  <c:v>45914</c:v>
                </c:pt>
                <c:pt idx="247">
                  <c:v>45915</c:v>
                </c:pt>
                <c:pt idx="248">
                  <c:v>45916</c:v>
                </c:pt>
                <c:pt idx="249">
                  <c:v>45917</c:v>
                </c:pt>
                <c:pt idx="250">
                  <c:v>45918</c:v>
                </c:pt>
                <c:pt idx="251">
                  <c:v>45919</c:v>
                </c:pt>
                <c:pt idx="252">
                  <c:v>45920</c:v>
                </c:pt>
                <c:pt idx="253">
                  <c:v>45921</c:v>
                </c:pt>
                <c:pt idx="254">
                  <c:v>45922</c:v>
                </c:pt>
                <c:pt idx="255">
                  <c:v>45923</c:v>
                </c:pt>
                <c:pt idx="256">
                  <c:v>45924</c:v>
                </c:pt>
                <c:pt idx="257">
                  <c:v>45925</c:v>
                </c:pt>
                <c:pt idx="258">
                  <c:v>45926</c:v>
                </c:pt>
                <c:pt idx="259">
                  <c:v>45927</c:v>
                </c:pt>
                <c:pt idx="260">
                  <c:v>45928</c:v>
                </c:pt>
                <c:pt idx="261">
                  <c:v>45929</c:v>
                </c:pt>
                <c:pt idx="262">
                  <c:v>45930</c:v>
                </c:pt>
                <c:pt idx="263">
                  <c:v>45931</c:v>
                </c:pt>
                <c:pt idx="264">
                  <c:v>45932</c:v>
                </c:pt>
                <c:pt idx="265">
                  <c:v>45933</c:v>
                </c:pt>
                <c:pt idx="266">
                  <c:v>45934</c:v>
                </c:pt>
                <c:pt idx="267">
                  <c:v>45935</c:v>
                </c:pt>
                <c:pt idx="268">
                  <c:v>45936</c:v>
                </c:pt>
                <c:pt idx="269">
                  <c:v>45937</c:v>
                </c:pt>
                <c:pt idx="270">
                  <c:v>45938</c:v>
                </c:pt>
                <c:pt idx="271">
                  <c:v>45939</c:v>
                </c:pt>
                <c:pt idx="272">
                  <c:v>45940</c:v>
                </c:pt>
                <c:pt idx="273">
                  <c:v>45941</c:v>
                </c:pt>
                <c:pt idx="274">
                  <c:v>45942</c:v>
                </c:pt>
                <c:pt idx="275">
                  <c:v>45943</c:v>
                </c:pt>
                <c:pt idx="276">
                  <c:v>45944</c:v>
                </c:pt>
                <c:pt idx="277">
                  <c:v>45945</c:v>
                </c:pt>
                <c:pt idx="278">
                  <c:v>45946</c:v>
                </c:pt>
                <c:pt idx="279">
                  <c:v>45947</c:v>
                </c:pt>
                <c:pt idx="280">
                  <c:v>45948</c:v>
                </c:pt>
                <c:pt idx="281">
                  <c:v>45949</c:v>
                </c:pt>
                <c:pt idx="282">
                  <c:v>45950</c:v>
                </c:pt>
                <c:pt idx="283">
                  <c:v>45951</c:v>
                </c:pt>
                <c:pt idx="284">
                  <c:v>45952</c:v>
                </c:pt>
                <c:pt idx="285">
                  <c:v>45953</c:v>
                </c:pt>
                <c:pt idx="286">
                  <c:v>45954</c:v>
                </c:pt>
                <c:pt idx="287">
                  <c:v>45955</c:v>
                </c:pt>
                <c:pt idx="288">
                  <c:v>45956</c:v>
                </c:pt>
                <c:pt idx="289">
                  <c:v>45957</c:v>
                </c:pt>
                <c:pt idx="290">
                  <c:v>45958</c:v>
                </c:pt>
                <c:pt idx="291">
                  <c:v>45959</c:v>
                </c:pt>
                <c:pt idx="292">
                  <c:v>45960</c:v>
                </c:pt>
                <c:pt idx="293">
                  <c:v>45961</c:v>
                </c:pt>
                <c:pt idx="294">
                  <c:v>45962</c:v>
                </c:pt>
                <c:pt idx="295">
                  <c:v>45963</c:v>
                </c:pt>
                <c:pt idx="296">
                  <c:v>45964</c:v>
                </c:pt>
                <c:pt idx="297">
                  <c:v>45965</c:v>
                </c:pt>
                <c:pt idx="298">
                  <c:v>45966</c:v>
                </c:pt>
                <c:pt idx="299">
                  <c:v>45967</c:v>
                </c:pt>
                <c:pt idx="300">
                  <c:v>45968</c:v>
                </c:pt>
                <c:pt idx="301">
                  <c:v>45969</c:v>
                </c:pt>
                <c:pt idx="302">
                  <c:v>45970</c:v>
                </c:pt>
                <c:pt idx="303">
                  <c:v>45971</c:v>
                </c:pt>
                <c:pt idx="304">
                  <c:v>45972</c:v>
                </c:pt>
                <c:pt idx="305">
                  <c:v>45973</c:v>
                </c:pt>
                <c:pt idx="306">
                  <c:v>45974</c:v>
                </c:pt>
                <c:pt idx="307">
                  <c:v>45975</c:v>
                </c:pt>
                <c:pt idx="308">
                  <c:v>45976</c:v>
                </c:pt>
                <c:pt idx="309">
                  <c:v>45977</c:v>
                </c:pt>
                <c:pt idx="310">
                  <c:v>45978</c:v>
                </c:pt>
                <c:pt idx="311">
                  <c:v>45979</c:v>
                </c:pt>
                <c:pt idx="312">
                  <c:v>45980</c:v>
                </c:pt>
                <c:pt idx="313">
                  <c:v>45981</c:v>
                </c:pt>
                <c:pt idx="314">
                  <c:v>45982</c:v>
                </c:pt>
                <c:pt idx="315">
                  <c:v>45983</c:v>
                </c:pt>
                <c:pt idx="316">
                  <c:v>45984</c:v>
                </c:pt>
                <c:pt idx="317">
                  <c:v>45985</c:v>
                </c:pt>
                <c:pt idx="318">
                  <c:v>45986</c:v>
                </c:pt>
                <c:pt idx="319">
                  <c:v>45987</c:v>
                </c:pt>
                <c:pt idx="320">
                  <c:v>45988</c:v>
                </c:pt>
                <c:pt idx="321">
                  <c:v>45989</c:v>
                </c:pt>
                <c:pt idx="322">
                  <c:v>45990</c:v>
                </c:pt>
                <c:pt idx="323">
                  <c:v>45991</c:v>
                </c:pt>
                <c:pt idx="324">
                  <c:v>45992</c:v>
                </c:pt>
                <c:pt idx="325">
                  <c:v>45993</c:v>
                </c:pt>
                <c:pt idx="326">
                  <c:v>45994</c:v>
                </c:pt>
                <c:pt idx="327">
                  <c:v>45995</c:v>
                </c:pt>
                <c:pt idx="328">
                  <c:v>45996</c:v>
                </c:pt>
                <c:pt idx="329">
                  <c:v>45997</c:v>
                </c:pt>
                <c:pt idx="330">
                  <c:v>45998</c:v>
                </c:pt>
                <c:pt idx="331">
                  <c:v>45999</c:v>
                </c:pt>
                <c:pt idx="332">
                  <c:v>46000</c:v>
                </c:pt>
                <c:pt idx="333">
                  <c:v>46001</c:v>
                </c:pt>
                <c:pt idx="334">
                  <c:v>46002</c:v>
                </c:pt>
                <c:pt idx="335">
                  <c:v>46003</c:v>
                </c:pt>
                <c:pt idx="336">
                  <c:v>46004</c:v>
                </c:pt>
                <c:pt idx="337">
                  <c:v>46005</c:v>
                </c:pt>
                <c:pt idx="338">
                  <c:v>46006</c:v>
                </c:pt>
                <c:pt idx="339">
                  <c:v>46007</c:v>
                </c:pt>
                <c:pt idx="340">
                  <c:v>46008</c:v>
                </c:pt>
                <c:pt idx="341">
                  <c:v>46009</c:v>
                </c:pt>
                <c:pt idx="342">
                  <c:v>46010</c:v>
                </c:pt>
                <c:pt idx="343">
                  <c:v>46011</c:v>
                </c:pt>
                <c:pt idx="344">
                  <c:v>46012</c:v>
                </c:pt>
                <c:pt idx="345">
                  <c:v>46013</c:v>
                </c:pt>
                <c:pt idx="346">
                  <c:v>46014</c:v>
                </c:pt>
                <c:pt idx="347">
                  <c:v>46015</c:v>
                </c:pt>
                <c:pt idx="348">
                  <c:v>46016</c:v>
                </c:pt>
                <c:pt idx="349">
                  <c:v>46017</c:v>
                </c:pt>
                <c:pt idx="350">
                  <c:v>46018</c:v>
                </c:pt>
                <c:pt idx="351">
                  <c:v>46019</c:v>
                </c:pt>
                <c:pt idx="352">
                  <c:v>46020</c:v>
                </c:pt>
                <c:pt idx="353">
                  <c:v>46021</c:v>
                </c:pt>
                <c:pt idx="354">
                  <c:v>46022</c:v>
                </c:pt>
              </c:numCache>
            </c:numRef>
          </c:cat>
          <c:val>
            <c:numRef>
              <c:f>'[高新区第三章报告资料统计319给贾.xlsx]2.1凯发新泉25年排口数据 -作图'!$J$2:$J$356</c:f>
              <c:numCache>
                <c:formatCode>General</c:formatCode>
                <c:ptCount val="355"/>
                <c:pt idx="0">
                  <c:v>0.25</c:v>
                </c:pt>
                <c:pt idx="1">
                  <c:v>0.25</c:v>
                </c:pt>
                <c:pt idx="2">
                  <c:v>0.25</c:v>
                </c:pt>
                <c:pt idx="3">
                  <c:v>0.25</c:v>
                </c:pt>
                <c:pt idx="4">
                  <c:v>0.25</c:v>
                </c:pt>
                <c:pt idx="5">
                  <c:v>0.25</c:v>
                </c:pt>
                <c:pt idx="6">
                  <c:v>0.25</c:v>
                </c:pt>
                <c:pt idx="7">
                  <c:v>0.25</c:v>
                </c:pt>
                <c:pt idx="8">
                  <c:v>0.25</c:v>
                </c:pt>
                <c:pt idx="9">
                  <c:v>0.25</c:v>
                </c:pt>
                <c:pt idx="10">
                  <c:v>0.25</c:v>
                </c:pt>
                <c:pt idx="11">
                  <c:v>0.25</c:v>
                </c:pt>
                <c:pt idx="12">
                  <c:v>0.25</c:v>
                </c:pt>
                <c:pt idx="13">
                  <c:v>0.25</c:v>
                </c:pt>
                <c:pt idx="14">
                  <c:v>0.25</c:v>
                </c:pt>
                <c:pt idx="15">
                  <c:v>0.25</c:v>
                </c:pt>
                <c:pt idx="16">
                  <c:v>0.25</c:v>
                </c:pt>
                <c:pt idx="17">
                  <c:v>0.25</c:v>
                </c:pt>
                <c:pt idx="18">
                  <c:v>0.25</c:v>
                </c:pt>
                <c:pt idx="19">
                  <c:v>0.25</c:v>
                </c:pt>
                <c:pt idx="20">
                  <c:v>0.25</c:v>
                </c:pt>
                <c:pt idx="21">
                  <c:v>0.25</c:v>
                </c:pt>
                <c:pt idx="22">
                  <c:v>0.25</c:v>
                </c:pt>
                <c:pt idx="23">
                  <c:v>0.25</c:v>
                </c:pt>
                <c:pt idx="24">
                  <c:v>0.25</c:v>
                </c:pt>
                <c:pt idx="25">
                  <c:v>0.25</c:v>
                </c:pt>
                <c:pt idx="26">
                  <c:v>0.25</c:v>
                </c:pt>
                <c:pt idx="27">
                  <c:v>0.25</c:v>
                </c:pt>
                <c:pt idx="28">
                  <c:v>0.25</c:v>
                </c:pt>
                <c:pt idx="29">
                  <c:v>0.25</c:v>
                </c:pt>
                <c:pt idx="30">
                  <c:v>0.25</c:v>
                </c:pt>
                <c:pt idx="31">
                  <c:v>0.25</c:v>
                </c:pt>
                <c:pt idx="32">
                  <c:v>0.25</c:v>
                </c:pt>
                <c:pt idx="33">
                  <c:v>0.25</c:v>
                </c:pt>
                <c:pt idx="34">
                  <c:v>0.25</c:v>
                </c:pt>
                <c:pt idx="35">
                  <c:v>0.25</c:v>
                </c:pt>
                <c:pt idx="36">
                  <c:v>0.25</c:v>
                </c:pt>
                <c:pt idx="37">
                  <c:v>0.25</c:v>
                </c:pt>
                <c:pt idx="38">
                  <c:v>0.25</c:v>
                </c:pt>
                <c:pt idx="39">
                  <c:v>0.25</c:v>
                </c:pt>
                <c:pt idx="40">
                  <c:v>0.25</c:v>
                </c:pt>
                <c:pt idx="41">
                  <c:v>0.25</c:v>
                </c:pt>
                <c:pt idx="42">
                  <c:v>0.25</c:v>
                </c:pt>
                <c:pt idx="43">
                  <c:v>0.25</c:v>
                </c:pt>
                <c:pt idx="44">
                  <c:v>0.25</c:v>
                </c:pt>
                <c:pt idx="45">
                  <c:v>0.25</c:v>
                </c:pt>
                <c:pt idx="46">
                  <c:v>0.25</c:v>
                </c:pt>
                <c:pt idx="47">
                  <c:v>0.25</c:v>
                </c:pt>
                <c:pt idx="48">
                  <c:v>0.25</c:v>
                </c:pt>
                <c:pt idx="49">
                  <c:v>0.25</c:v>
                </c:pt>
                <c:pt idx="50">
                  <c:v>0.25</c:v>
                </c:pt>
                <c:pt idx="51">
                  <c:v>0.25</c:v>
                </c:pt>
                <c:pt idx="52">
                  <c:v>0.25</c:v>
                </c:pt>
                <c:pt idx="53">
                  <c:v>0.25</c:v>
                </c:pt>
                <c:pt idx="54">
                  <c:v>0.25</c:v>
                </c:pt>
                <c:pt idx="55">
                  <c:v>0.25</c:v>
                </c:pt>
                <c:pt idx="56">
                  <c:v>0.25</c:v>
                </c:pt>
                <c:pt idx="57">
                  <c:v>0.25</c:v>
                </c:pt>
                <c:pt idx="58">
                  <c:v>0.25</c:v>
                </c:pt>
                <c:pt idx="59">
                  <c:v>0.25</c:v>
                </c:pt>
                <c:pt idx="60">
                  <c:v>0.25</c:v>
                </c:pt>
                <c:pt idx="61">
                  <c:v>0.25</c:v>
                </c:pt>
                <c:pt idx="62">
                  <c:v>0.25</c:v>
                </c:pt>
                <c:pt idx="63">
                  <c:v>0.25</c:v>
                </c:pt>
                <c:pt idx="64">
                  <c:v>0.25</c:v>
                </c:pt>
                <c:pt idx="65">
                  <c:v>0.25</c:v>
                </c:pt>
                <c:pt idx="66">
                  <c:v>0.25</c:v>
                </c:pt>
                <c:pt idx="67">
                  <c:v>0.25</c:v>
                </c:pt>
                <c:pt idx="68">
                  <c:v>0.25</c:v>
                </c:pt>
                <c:pt idx="69">
                  <c:v>0.25</c:v>
                </c:pt>
                <c:pt idx="70">
                  <c:v>0.25</c:v>
                </c:pt>
                <c:pt idx="71">
                  <c:v>0.25</c:v>
                </c:pt>
                <c:pt idx="72">
                  <c:v>0.25</c:v>
                </c:pt>
                <c:pt idx="73">
                  <c:v>0.25</c:v>
                </c:pt>
                <c:pt idx="74">
                  <c:v>0.25</c:v>
                </c:pt>
                <c:pt idx="75">
                  <c:v>0.25</c:v>
                </c:pt>
                <c:pt idx="76">
                  <c:v>0.25</c:v>
                </c:pt>
                <c:pt idx="77">
                  <c:v>0.25</c:v>
                </c:pt>
                <c:pt idx="78">
                  <c:v>0.25</c:v>
                </c:pt>
                <c:pt idx="79">
                  <c:v>0.25</c:v>
                </c:pt>
                <c:pt idx="80">
                  <c:v>0.25</c:v>
                </c:pt>
                <c:pt idx="81">
                  <c:v>0.25</c:v>
                </c:pt>
                <c:pt idx="82">
                  <c:v>0.25</c:v>
                </c:pt>
                <c:pt idx="83">
                  <c:v>0.25</c:v>
                </c:pt>
                <c:pt idx="84">
                  <c:v>0.25</c:v>
                </c:pt>
                <c:pt idx="85">
                  <c:v>0.25</c:v>
                </c:pt>
                <c:pt idx="86">
                  <c:v>0.25</c:v>
                </c:pt>
                <c:pt idx="87">
                  <c:v>0.25</c:v>
                </c:pt>
                <c:pt idx="88">
                  <c:v>0.25</c:v>
                </c:pt>
                <c:pt idx="89">
                  <c:v>0.25</c:v>
                </c:pt>
                <c:pt idx="90">
                  <c:v>0.25</c:v>
                </c:pt>
                <c:pt idx="91">
                  <c:v>0.25</c:v>
                </c:pt>
                <c:pt idx="92">
                  <c:v>0.25</c:v>
                </c:pt>
                <c:pt idx="93">
                  <c:v>0.25</c:v>
                </c:pt>
                <c:pt idx="94">
                  <c:v>0.25</c:v>
                </c:pt>
                <c:pt idx="95">
                  <c:v>0.25</c:v>
                </c:pt>
                <c:pt idx="96">
                  <c:v>0.25</c:v>
                </c:pt>
                <c:pt idx="97">
                  <c:v>0.25</c:v>
                </c:pt>
                <c:pt idx="98">
                  <c:v>0.25</c:v>
                </c:pt>
                <c:pt idx="99">
                  <c:v>0.25</c:v>
                </c:pt>
                <c:pt idx="100">
                  <c:v>0.25</c:v>
                </c:pt>
                <c:pt idx="101">
                  <c:v>0.25</c:v>
                </c:pt>
                <c:pt idx="102">
                  <c:v>0.25</c:v>
                </c:pt>
                <c:pt idx="103">
                  <c:v>0.25</c:v>
                </c:pt>
                <c:pt idx="104">
                  <c:v>0.25</c:v>
                </c:pt>
                <c:pt idx="105">
                  <c:v>0.25</c:v>
                </c:pt>
                <c:pt idx="106">
                  <c:v>0.25</c:v>
                </c:pt>
                <c:pt idx="107">
                  <c:v>0.25</c:v>
                </c:pt>
                <c:pt idx="108">
                  <c:v>0.25</c:v>
                </c:pt>
                <c:pt idx="109">
                  <c:v>0.25</c:v>
                </c:pt>
                <c:pt idx="110">
                  <c:v>0.25</c:v>
                </c:pt>
                <c:pt idx="111">
                  <c:v>0.25</c:v>
                </c:pt>
                <c:pt idx="112">
                  <c:v>0.25</c:v>
                </c:pt>
                <c:pt idx="113">
                  <c:v>0.25</c:v>
                </c:pt>
                <c:pt idx="114">
                  <c:v>0.25</c:v>
                </c:pt>
                <c:pt idx="115">
                  <c:v>0.25</c:v>
                </c:pt>
                <c:pt idx="116">
                  <c:v>0.25</c:v>
                </c:pt>
                <c:pt idx="117">
                  <c:v>0.25</c:v>
                </c:pt>
                <c:pt idx="118">
                  <c:v>0.25</c:v>
                </c:pt>
                <c:pt idx="119">
                  <c:v>0.25</c:v>
                </c:pt>
                <c:pt idx="120">
                  <c:v>0.25</c:v>
                </c:pt>
                <c:pt idx="121">
                  <c:v>0.25</c:v>
                </c:pt>
                <c:pt idx="122">
                  <c:v>0.25</c:v>
                </c:pt>
                <c:pt idx="123">
                  <c:v>0.25</c:v>
                </c:pt>
                <c:pt idx="124">
                  <c:v>0.25</c:v>
                </c:pt>
                <c:pt idx="125">
                  <c:v>0.25</c:v>
                </c:pt>
                <c:pt idx="126">
                  <c:v>0.25</c:v>
                </c:pt>
                <c:pt idx="127">
                  <c:v>0.25</c:v>
                </c:pt>
                <c:pt idx="128">
                  <c:v>0.25</c:v>
                </c:pt>
                <c:pt idx="129">
                  <c:v>0.25</c:v>
                </c:pt>
                <c:pt idx="130">
                  <c:v>0.25</c:v>
                </c:pt>
                <c:pt idx="131">
                  <c:v>0.25</c:v>
                </c:pt>
                <c:pt idx="132">
                  <c:v>0.25</c:v>
                </c:pt>
                <c:pt idx="133">
                  <c:v>0.25</c:v>
                </c:pt>
                <c:pt idx="134">
                  <c:v>0.25</c:v>
                </c:pt>
                <c:pt idx="135">
                  <c:v>0.25</c:v>
                </c:pt>
                <c:pt idx="136">
                  <c:v>0.25</c:v>
                </c:pt>
                <c:pt idx="137">
                  <c:v>0.25</c:v>
                </c:pt>
                <c:pt idx="138">
                  <c:v>0.25</c:v>
                </c:pt>
                <c:pt idx="139">
                  <c:v>0.25</c:v>
                </c:pt>
                <c:pt idx="140">
                  <c:v>0.25</c:v>
                </c:pt>
                <c:pt idx="141">
                  <c:v>0.25</c:v>
                </c:pt>
                <c:pt idx="142">
                  <c:v>0.25</c:v>
                </c:pt>
                <c:pt idx="143">
                  <c:v>0.25</c:v>
                </c:pt>
                <c:pt idx="144">
                  <c:v>0.25</c:v>
                </c:pt>
                <c:pt idx="145">
                  <c:v>0.25</c:v>
                </c:pt>
                <c:pt idx="146">
                  <c:v>0.25</c:v>
                </c:pt>
                <c:pt idx="147">
                  <c:v>0.25</c:v>
                </c:pt>
                <c:pt idx="148">
                  <c:v>0.25</c:v>
                </c:pt>
                <c:pt idx="149">
                  <c:v>0.25</c:v>
                </c:pt>
                <c:pt idx="150">
                  <c:v>0.25</c:v>
                </c:pt>
                <c:pt idx="151">
                  <c:v>0.25</c:v>
                </c:pt>
                <c:pt idx="152">
                  <c:v>0.25</c:v>
                </c:pt>
                <c:pt idx="153">
                  <c:v>0.25</c:v>
                </c:pt>
                <c:pt idx="154">
                  <c:v>0.25</c:v>
                </c:pt>
                <c:pt idx="155">
                  <c:v>0.25</c:v>
                </c:pt>
                <c:pt idx="156">
                  <c:v>0.25</c:v>
                </c:pt>
                <c:pt idx="157">
                  <c:v>0.25</c:v>
                </c:pt>
                <c:pt idx="158">
                  <c:v>0.25</c:v>
                </c:pt>
                <c:pt idx="159">
                  <c:v>0.25</c:v>
                </c:pt>
                <c:pt idx="160">
                  <c:v>0.25</c:v>
                </c:pt>
                <c:pt idx="161">
                  <c:v>0.25</c:v>
                </c:pt>
                <c:pt idx="162">
                  <c:v>0.25</c:v>
                </c:pt>
                <c:pt idx="163">
                  <c:v>0.25</c:v>
                </c:pt>
                <c:pt idx="164">
                  <c:v>0.25</c:v>
                </c:pt>
                <c:pt idx="165">
                  <c:v>0.25</c:v>
                </c:pt>
                <c:pt idx="166">
                  <c:v>0.25</c:v>
                </c:pt>
                <c:pt idx="167">
                  <c:v>0.25</c:v>
                </c:pt>
                <c:pt idx="168">
                  <c:v>0.25</c:v>
                </c:pt>
                <c:pt idx="169">
                  <c:v>0.25</c:v>
                </c:pt>
                <c:pt idx="170">
                  <c:v>0.25</c:v>
                </c:pt>
                <c:pt idx="171">
                  <c:v>0.25</c:v>
                </c:pt>
                <c:pt idx="172">
                  <c:v>0.25</c:v>
                </c:pt>
                <c:pt idx="173">
                  <c:v>0.25</c:v>
                </c:pt>
                <c:pt idx="174">
                  <c:v>0.25</c:v>
                </c:pt>
                <c:pt idx="175">
                  <c:v>0.25</c:v>
                </c:pt>
                <c:pt idx="176">
                  <c:v>0.25</c:v>
                </c:pt>
                <c:pt idx="177">
                  <c:v>0.25</c:v>
                </c:pt>
                <c:pt idx="178">
                  <c:v>0.25</c:v>
                </c:pt>
                <c:pt idx="179">
                  <c:v>0.25</c:v>
                </c:pt>
                <c:pt idx="180">
                  <c:v>0.25</c:v>
                </c:pt>
                <c:pt idx="181">
                  <c:v>0.25</c:v>
                </c:pt>
                <c:pt idx="182">
                  <c:v>0.25</c:v>
                </c:pt>
                <c:pt idx="183">
                  <c:v>0.25</c:v>
                </c:pt>
                <c:pt idx="184">
                  <c:v>0.25</c:v>
                </c:pt>
                <c:pt idx="185">
                  <c:v>0.25</c:v>
                </c:pt>
                <c:pt idx="186">
                  <c:v>0.25</c:v>
                </c:pt>
                <c:pt idx="187">
                  <c:v>0.25</c:v>
                </c:pt>
                <c:pt idx="188">
                  <c:v>0.25</c:v>
                </c:pt>
                <c:pt idx="189">
                  <c:v>0.25</c:v>
                </c:pt>
                <c:pt idx="190">
                  <c:v>0.25</c:v>
                </c:pt>
                <c:pt idx="191">
                  <c:v>0.25</c:v>
                </c:pt>
                <c:pt idx="192">
                  <c:v>0.25</c:v>
                </c:pt>
                <c:pt idx="193">
                  <c:v>0.25</c:v>
                </c:pt>
                <c:pt idx="194">
                  <c:v>0.25</c:v>
                </c:pt>
                <c:pt idx="195">
                  <c:v>0.25</c:v>
                </c:pt>
                <c:pt idx="196">
                  <c:v>0.25</c:v>
                </c:pt>
                <c:pt idx="197">
                  <c:v>0.25</c:v>
                </c:pt>
                <c:pt idx="198">
                  <c:v>0.25</c:v>
                </c:pt>
                <c:pt idx="199">
                  <c:v>0.25</c:v>
                </c:pt>
                <c:pt idx="200">
                  <c:v>0.25</c:v>
                </c:pt>
                <c:pt idx="201">
                  <c:v>0.25</c:v>
                </c:pt>
                <c:pt idx="202">
                  <c:v>0.25</c:v>
                </c:pt>
                <c:pt idx="203">
                  <c:v>0.25</c:v>
                </c:pt>
                <c:pt idx="204">
                  <c:v>0.25</c:v>
                </c:pt>
                <c:pt idx="205">
                  <c:v>0.25</c:v>
                </c:pt>
                <c:pt idx="206">
                  <c:v>0.25</c:v>
                </c:pt>
                <c:pt idx="207">
                  <c:v>0.25</c:v>
                </c:pt>
                <c:pt idx="208">
                  <c:v>0.25</c:v>
                </c:pt>
                <c:pt idx="209">
                  <c:v>0.25</c:v>
                </c:pt>
                <c:pt idx="210">
                  <c:v>0.25</c:v>
                </c:pt>
                <c:pt idx="211">
                  <c:v>0.25</c:v>
                </c:pt>
                <c:pt idx="212">
                  <c:v>0.25</c:v>
                </c:pt>
                <c:pt idx="213">
                  <c:v>0.25</c:v>
                </c:pt>
                <c:pt idx="214">
                  <c:v>0.25</c:v>
                </c:pt>
                <c:pt idx="215">
                  <c:v>0.25</c:v>
                </c:pt>
                <c:pt idx="216">
                  <c:v>0.25</c:v>
                </c:pt>
                <c:pt idx="217">
                  <c:v>0.25</c:v>
                </c:pt>
                <c:pt idx="218">
                  <c:v>0.25</c:v>
                </c:pt>
                <c:pt idx="219">
                  <c:v>0.25</c:v>
                </c:pt>
                <c:pt idx="220">
                  <c:v>0.25</c:v>
                </c:pt>
                <c:pt idx="221">
                  <c:v>0.25</c:v>
                </c:pt>
                <c:pt idx="222">
                  <c:v>0.25</c:v>
                </c:pt>
                <c:pt idx="223">
                  <c:v>0.25</c:v>
                </c:pt>
                <c:pt idx="224">
                  <c:v>0.25</c:v>
                </c:pt>
                <c:pt idx="225">
                  <c:v>0.25</c:v>
                </c:pt>
                <c:pt idx="226">
                  <c:v>0.25</c:v>
                </c:pt>
                <c:pt idx="227">
                  <c:v>0.25</c:v>
                </c:pt>
                <c:pt idx="228">
                  <c:v>0.25</c:v>
                </c:pt>
                <c:pt idx="229">
                  <c:v>0.25</c:v>
                </c:pt>
                <c:pt idx="230">
                  <c:v>0.25</c:v>
                </c:pt>
                <c:pt idx="231">
                  <c:v>0.25</c:v>
                </c:pt>
                <c:pt idx="232">
                  <c:v>0.25</c:v>
                </c:pt>
                <c:pt idx="233">
                  <c:v>0.25</c:v>
                </c:pt>
                <c:pt idx="234">
                  <c:v>0.25</c:v>
                </c:pt>
                <c:pt idx="235">
                  <c:v>0.25</c:v>
                </c:pt>
                <c:pt idx="236">
                  <c:v>0.25</c:v>
                </c:pt>
                <c:pt idx="237">
                  <c:v>0.25</c:v>
                </c:pt>
                <c:pt idx="238">
                  <c:v>0.25</c:v>
                </c:pt>
                <c:pt idx="239">
                  <c:v>0.25</c:v>
                </c:pt>
                <c:pt idx="240">
                  <c:v>0.25</c:v>
                </c:pt>
                <c:pt idx="241">
                  <c:v>0.25</c:v>
                </c:pt>
                <c:pt idx="242">
                  <c:v>0.25</c:v>
                </c:pt>
                <c:pt idx="243">
                  <c:v>0.25</c:v>
                </c:pt>
                <c:pt idx="244">
                  <c:v>0.25</c:v>
                </c:pt>
                <c:pt idx="245">
                  <c:v>0.25</c:v>
                </c:pt>
                <c:pt idx="246">
                  <c:v>0.25</c:v>
                </c:pt>
                <c:pt idx="247">
                  <c:v>0.25</c:v>
                </c:pt>
                <c:pt idx="248">
                  <c:v>0.25</c:v>
                </c:pt>
                <c:pt idx="249">
                  <c:v>0.25</c:v>
                </c:pt>
                <c:pt idx="250">
                  <c:v>0.25</c:v>
                </c:pt>
                <c:pt idx="251">
                  <c:v>0.25</c:v>
                </c:pt>
                <c:pt idx="252">
                  <c:v>0.25</c:v>
                </c:pt>
                <c:pt idx="253">
                  <c:v>0.25</c:v>
                </c:pt>
                <c:pt idx="254">
                  <c:v>0.25</c:v>
                </c:pt>
                <c:pt idx="255">
                  <c:v>0.25</c:v>
                </c:pt>
                <c:pt idx="256">
                  <c:v>0.25</c:v>
                </c:pt>
                <c:pt idx="257">
                  <c:v>0.25</c:v>
                </c:pt>
                <c:pt idx="258">
                  <c:v>0.25</c:v>
                </c:pt>
                <c:pt idx="259">
                  <c:v>0.25</c:v>
                </c:pt>
                <c:pt idx="260">
                  <c:v>0.25</c:v>
                </c:pt>
                <c:pt idx="261">
                  <c:v>0.25</c:v>
                </c:pt>
                <c:pt idx="262">
                  <c:v>0.25</c:v>
                </c:pt>
                <c:pt idx="263">
                  <c:v>0.25</c:v>
                </c:pt>
                <c:pt idx="264">
                  <c:v>0.25</c:v>
                </c:pt>
                <c:pt idx="265">
                  <c:v>0.25</c:v>
                </c:pt>
                <c:pt idx="266">
                  <c:v>0.25</c:v>
                </c:pt>
                <c:pt idx="267">
                  <c:v>0.25</c:v>
                </c:pt>
                <c:pt idx="268">
                  <c:v>0.25</c:v>
                </c:pt>
                <c:pt idx="269">
                  <c:v>0.25</c:v>
                </c:pt>
                <c:pt idx="270">
                  <c:v>0.25</c:v>
                </c:pt>
                <c:pt idx="271">
                  <c:v>0.25</c:v>
                </c:pt>
                <c:pt idx="272">
                  <c:v>0.25</c:v>
                </c:pt>
                <c:pt idx="273">
                  <c:v>0.25</c:v>
                </c:pt>
                <c:pt idx="274">
                  <c:v>0.25</c:v>
                </c:pt>
                <c:pt idx="275">
                  <c:v>0.25</c:v>
                </c:pt>
                <c:pt idx="276">
                  <c:v>0.25</c:v>
                </c:pt>
                <c:pt idx="277">
                  <c:v>0.25</c:v>
                </c:pt>
                <c:pt idx="278">
                  <c:v>0.25</c:v>
                </c:pt>
                <c:pt idx="279">
                  <c:v>0.25</c:v>
                </c:pt>
                <c:pt idx="280">
                  <c:v>0.25</c:v>
                </c:pt>
                <c:pt idx="281">
                  <c:v>0.25</c:v>
                </c:pt>
                <c:pt idx="282">
                  <c:v>0.25</c:v>
                </c:pt>
                <c:pt idx="283">
                  <c:v>0.25</c:v>
                </c:pt>
                <c:pt idx="284">
                  <c:v>0.25</c:v>
                </c:pt>
                <c:pt idx="285">
                  <c:v>0.25</c:v>
                </c:pt>
                <c:pt idx="286">
                  <c:v>0.25</c:v>
                </c:pt>
                <c:pt idx="287">
                  <c:v>0.25</c:v>
                </c:pt>
                <c:pt idx="288">
                  <c:v>0.25</c:v>
                </c:pt>
                <c:pt idx="289">
                  <c:v>0.25</c:v>
                </c:pt>
                <c:pt idx="290">
                  <c:v>0.25</c:v>
                </c:pt>
                <c:pt idx="291">
                  <c:v>0.25</c:v>
                </c:pt>
                <c:pt idx="292">
                  <c:v>0.25</c:v>
                </c:pt>
                <c:pt idx="293">
                  <c:v>0.25</c:v>
                </c:pt>
                <c:pt idx="294">
                  <c:v>0.25</c:v>
                </c:pt>
                <c:pt idx="295">
                  <c:v>0.25</c:v>
                </c:pt>
                <c:pt idx="296">
                  <c:v>0.25</c:v>
                </c:pt>
                <c:pt idx="297">
                  <c:v>0.25</c:v>
                </c:pt>
                <c:pt idx="298">
                  <c:v>0.25</c:v>
                </c:pt>
                <c:pt idx="299">
                  <c:v>0.25</c:v>
                </c:pt>
                <c:pt idx="300">
                  <c:v>0.25</c:v>
                </c:pt>
                <c:pt idx="301">
                  <c:v>0.25</c:v>
                </c:pt>
                <c:pt idx="302">
                  <c:v>0.25</c:v>
                </c:pt>
                <c:pt idx="303">
                  <c:v>0.25</c:v>
                </c:pt>
                <c:pt idx="304">
                  <c:v>0.25</c:v>
                </c:pt>
                <c:pt idx="305">
                  <c:v>0.25</c:v>
                </c:pt>
                <c:pt idx="306">
                  <c:v>0.25</c:v>
                </c:pt>
                <c:pt idx="307">
                  <c:v>0.25</c:v>
                </c:pt>
                <c:pt idx="308">
                  <c:v>0.25</c:v>
                </c:pt>
                <c:pt idx="309">
                  <c:v>0.25</c:v>
                </c:pt>
                <c:pt idx="310">
                  <c:v>0.25</c:v>
                </c:pt>
                <c:pt idx="311">
                  <c:v>0.25</c:v>
                </c:pt>
                <c:pt idx="312">
                  <c:v>0.25</c:v>
                </c:pt>
                <c:pt idx="313">
                  <c:v>0.25</c:v>
                </c:pt>
                <c:pt idx="314">
                  <c:v>0.25</c:v>
                </c:pt>
                <c:pt idx="315">
                  <c:v>0.25</c:v>
                </c:pt>
                <c:pt idx="316">
                  <c:v>0.25</c:v>
                </c:pt>
                <c:pt idx="317">
                  <c:v>0.25</c:v>
                </c:pt>
                <c:pt idx="318">
                  <c:v>0.25</c:v>
                </c:pt>
                <c:pt idx="319">
                  <c:v>0.25</c:v>
                </c:pt>
                <c:pt idx="320">
                  <c:v>0.25</c:v>
                </c:pt>
                <c:pt idx="321">
                  <c:v>0.25</c:v>
                </c:pt>
                <c:pt idx="322">
                  <c:v>0.25</c:v>
                </c:pt>
                <c:pt idx="323">
                  <c:v>0.25</c:v>
                </c:pt>
                <c:pt idx="324">
                  <c:v>0.25</c:v>
                </c:pt>
                <c:pt idx="325">
                  <c:v>0.25</c:v>
                </c:pt>
                <c:pt idx="326">
                  <c:v>0.25</c:v>
                </c:pt>
                <c:pt idx="327">
                  <c:v>0.25</c:v>
                </c:pt>
                <c:pt idx="328">
                  <c:v>0.25</c:v>
                </c:pt>
                <c:pt idx="329">
                  <c:v>0.25</c:v>
                </c:pt>
                <c:pt idx="330">
                  <c:v>0.25</c:v>
                </c:pt>
                <c:pt idx="331">
                  <c:v>0.25</c:v>
                </c:pt>
                <c:pt idx="332">
                  <c:v>0.25</c:v>
                </c:pt>
                <c:pt idx="333">
                  <c:v>0.25</c:v>
                </c:pt>
                <c:pt idx="334">
                  <c:v>0.25</c:v>
                </c:pt>
                <c:pt idx="335">
                  <c:v>0.25</c:v>
                </c:pt>
                <c:pt idx="336">
                  <c:v>0.25</c:v>
                </c:pt>
                <c:pt idx="337">
                  <c:v>0.25</c:v>
                </c:pt>
                <c:pt idx="338">
                  <c:v>0.25</c:v>
                </c:pt>
                <c:pt idx="339">
                  <c:v>0.25</c:v>
                </c:pt>
                <c:pt idx="340">
                  <c:v>0.25</c:v>
                </c:pt>
                <c:pt idx="341">
                  <c:v>0.25</c:v>
                </c:pt>
                <c:pt idx="342">
                  <c:v>0.25</c:v>
                </c:pt>
                <c:pt idx="343">
                  <c:v>0.25</c:v>
                </c:pt>
                <c:pt idx="344">
                  <c:v>0.25</c:v>
                </c:pt>
                <c:pt idx="345">
                  <c:v>0.25</c:v>
                </c:pt>
                <c:pt idx="346">
                  <c:v>0.25</c:v>
                </c:pt>
                <c:pt idx="347">
                  <c:v>0.25</c:v>
                </c:pt>
                <c:pt idx="348">
                  <c:v>0.25</c:v>
                </c:pt>
                <c:pt idx="349">
                  <c:v>0.25</c:v>
                </c:pt>
                <c:pt idx="350">
                  <c:v>0.25</c:v>
                </c:pt>
                <c:pt idx="351">
                  <c:v>0.25</c:v>
                </c:pt>
                <c:pt idx="352">
                  <c:v>0.25</c:v>
                </c:pt>
                <c:pt idx="353">
                  <c:v>0.25</c:v>
                </c:pt>
                <c:pt idx="354">
                  <c:v>0.25</c:v>
                </c:pt>
              </c:numCache>
            </c:numRef>
          </c:val>
          <c:smooth val="0"/>
          <c:extLst>
            <c:ext xmlns:c16="http://schemas.microsoft.com/office/drawing/2014/chart" uri="{C3380CC4-5D6E-409C-BE32-E72D297353CC}">
              <c16:uniqueId val="{00000001-AF2F-4C24-B46D-2C4A154DAC40}"/>
            </c:ext>
          </c:extLst>
        </c:ser>
        <c:dLbls>
          <c:showLegendKey val="0"/>
          <c:showVal val="0"/>
          <c:showCatName val="0"/>
          <c:showSerName val="0"/>
          <c:showPercent val="0"/>
          <c:showBubbleSize val="0"/>
        </c:dLbls>
        <c:smooth val="0"/>
        <c:axId val="610669803"/>
        <c:axId val="628937470"/>
      </c:lineChart>
      <c:dateAx>
        <c:axId val="610669803"/>
        <c:scaling>
          <c:orientation val="minMax"/>
        </c:scaling>
        <c:delete val="0"/>
        <c:axPos val="b"/>
        <c:numFmt formatCode="m\/d\/yyyy" sourceLinked="0"/>
        <c:majorTickMark val="out"/>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628937470"/>
        <c:crosses val="autoZero"/>
        <c:auto val="1"/>
        <c:lblOffset val="100"/>
        <c:baseTimeUnit val="days"/>
      </c:dateAx>
      <c:valAx>
        <c:axId val="628937470"/>
        <c:scaling>
          <c:orientation val="minMax"/>
        </c:scaling>
        <c:delete val="0"/>
        <c:axPos val="l"/>
        <c:majorGridlines>
          <c:spPr>
            <a:ln w="9525" cap="flat" cmpd="sng" algn="ctr">
              <a:solidFill>
                <a:sysClr val="window" lastClr="FFFFFF">
                  <a:lumMod val="90200"/>
                </a:sys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610669803"/>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extLst>
      <c:ext uri="{0b15fc19-7d7d-44ad-8c2d-2c3a37ce22c3}">
        <chartProps xmlns="https://web.wps.cn/et/2018/main" chartId="{c4623dc3-7804-45eb-8349-fe6380109509}"/>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'[高新区第三章报告资料统计-删减版.xlsx]2.1凯发新泉25年排口数据 -作图-最终报告'!$L$1</c:f>
              <c:strCache>
                <c:ptCount val="1"/>
                <c:pt idx="0">
                  <c:v>总氮</c:v>
                </c:pt>
              </c:strCache>
            </c:strRef>
          </c:tx>
          <c:spPr>
            <a:ln w="28575" cap="rnd">
              <a:solidFill>
                <a:srgbClr val="4874CB"/>
              </a:solidFill>
              <a:round/>
            </a:ln>
            <a:effectLst/>
          </c:spPr>
          <c:marker>
            <c:symbol val="none"/>
          </c:marker>
          <c:cat>
            <c:numRef>
              <c:f>'[高新区第三章报告资料统计-删减版.xlsx]2.1凯发新泉25年排口数据 -作图-最终报告'!$A$2:$A$356</c:f>
              <c:numCache>
                <c:formatCode>yyyy/m/d</c:formatCode>
                <c:ptCount val="355"/>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45703</c:v>
                </c:pt>
                <c:pt idx="44">
                  <c:v>45704</c:v>
                </c:pt>
                <c:pt idx="45">
                  <c:v>45705</c:v>
                </c:pt>
                <c:pt idx="46">
                  <c:v>45706</c:v>
                </c:pt>
                <c:pt idx="47">
                  <c:v>45707</c:v>
                </c:pt>
                <c:pt idx="48">
                  <c:v>45708</c:v>
                </c:pt>
                <c:pt idx="49">
                  <c:v>45709</c:v>
                </c:pt>
                <c:pt idx="50">
                  <c:v>45710</c:v>
                </c:pt>
                <c:pt idx="51">
                  <c:v>45711</c:v>
                </c:pt>
                <c:pt idx="52">
                  <c:v>45712</c:v>
                </c:pt>
                <c:pt idx="53">
                  <c:v>45713</c:v>
                </c:pt>
                <c:pt idx="54">
                  <c:v>45714</c:v>
                </c:pt>
                <c:pt idx="55">
                  <c:v>45715</c:v>
                </c:pt>
                <c:pt idx="56">
                  <c:v>45716</c:v>
                </c:pt>
                <c:pt idx="57">
                  <c:v>45717</c:v>
                </c:pt>
                <c:pt idx="58">
                  <c:v>45718</c:v>
                </c:pt>
                <c:pt idx="59">
                  <c:v>45719</c:v>
                </c:pt>
                <c:pt idx="60">
                  <c:v>45720</c:v>
                </c:pt>
                <c:pt idx="61">
                  <c:v>45721</c:v>
                </c:pt>
                <c:pt idx="62">
                  <c:v>45722</c:v>
                </c:pt>
                <c:pt idx="63">
                  <c:v>45723</c:v>
                </c:pt>
                <c:pt idx="64">
                  <c:v>45724</c:v>
                </c:pt>
                <c:pt idx="65">
                  <c:v>45725</c:v>
                </c:pt>
                <c:pt idx="66">
                  <c:v>45726</c:v>
                </c:pt>
                <c:pt idx="67">
                  <c:v>45727</c:v>
                </c:pt>
                <c:pt idx="68">
                  <c:v>45728</c:v>
                </c:pt>
                <c:pt idx="69">
                  <c:v>45732</c:v>
                </c:pt>
                <c:pt idx="70">
                  <c:v>45733</c:v>
                </c:pt>
                <c:pt idx="71">
                  <c:v>45734</c:v>
                </c:pt>
                <c:pt idx="72">
                  <c:v>45735</c:v>
                </c:pt>
                <c:pt idx="73">
                  <c:v>45736</c:v>
                </c:pt>
                <c:pt idx="74">
                  <c:v>45737</c:v>
                </c:pt>
                <c:pt idx="75">
                  <c:v>45738</c:v>
                </c:pt>
                <c:pt idx="76">
                  <c:v>45739</c:v>
                </c:pt>
                <c:pt idx="77">
                  <c:v>45740</c:v>
                </c:pt>
                <c:pt idx="78">
                  <c:v>45744</c:v>
                </c:pt>
                <c:pt idx="79">
                  <c:v>45745</c:v>
                </c:pt>
                <c:pt idx="80">
                  <c:v>45746</c:v>
                </c:pt>
                <c:pt idx="81">
                  <c:v>45747</c:v>
                </c:pt>
                <c:pt idx="82">
                  <c:v>45748</c:v>
                </c:pt>
                <c:pt idx="83">
                  <c:v>45749</c:v>
                </c:pt>
                <c:pt idx="84">
                  <c:v>45750</c:v>
                </c:pt>
                <c:pt idx="85">
                  <c:v>45751</c:v>
                </c:pt>
                <c:pt idx="86">
                  <c:v>45752</c:v>
                </c:pt>
                <c:pt idx="87">
                  <c:v>45753</c:v>
                </c:pt>
                <c:pt idx="88">
                  <c:v>45754</c:v>
                </c:pt>
                <c:pt idx="89">
                  <c:v>45755</c:v>
                </c:pt>
                <c:pt idx="90">
                  <c:v>45756</c:v>
                </c:pt>
                <c:pt idx="91">
                  <c:v>45757</c:v>
                </c:pt>
                <c:pt idx="92">
                  <c:v>45758</c:v>
                </c:pt>
                <c:pt idx="93">
                  <c:v>45759</c:v>
                </c:pt>
                <c:pt idx="94">
                  <c:v>45760</c:v>
                </c:pt>
                <c:pt idx="95">
                  <c:v>45761</c:v>
                </c:pt>
                <c:pt idx="96">
                  <c:v>45762</c:v>
                </c:pt>
                <c:pt idx="97">
                  <c:v>45763</c:v>
                </c:pt>
                <c:pt idx="98">
                  <c:v>45764</c:v>
                </c:pt>
                <c:pt idx="99">
                  <c:v>45765</c:v>
                </c:pt>
                <c:pt idx="100">
                  <c:v>45766</c:v>
                </c:pt>
                <c:pt idx="101">
                  <c:v>45767</c:v>
                </c:pt>
                <c:pt idx="102">
                  <c:v>45768</c:v>
                </c:pt>
                <c:pt idx="103">
                  <c:v>45769</c:v>
                </c:pt>
                <c:pt idx="104">
                  <c:v>45770</c:v>
                </c:pt>
                <c:pt idx="105">
                  <c:v>45771</c:v>
                </c:pt>
                <c:pt idx="106">
                  <c:v>45772</c:v>
                </c:pt>
                <c:pt idx="107">
                  <c:v>45773</c:v>
                </c:pt>
                <c:pt idx="108">
                  <c:v>45775</c:v>
                </c:pt>
                <c:pt idx="109">
                  <c:v>45776</c:v>
                </c:pt>
                <c:pt idx="110">
                  <c:v>45777</c:v>
                </c:pt>
                <c:pt idx="111">
                  <c:v>45778</c:v>
                </c:pt>
                <c:pt idx="112">
                  <c:v>45779</c:v>
                </c:pt>
                <c:pt idx="113">
                  <c:v>45780</c:v>
                </c:pt>
                <c:pt idx="114">
                  <c:v>45781</c:v>
                </c:pt>
                <c:pt idx="115">
                  <c:v>45782</c:v>
                </c:pt>
                <c:pt idx="116">
                  <c:v>45784</c:v>
                </c:pt>
                <c:pt idx="117">
                  <c:v>45785</c:v>
                </c:pt>
                <c:pt idx="118">
                  <c:v>45786</c:v>
                </c:pt>
                <c:pt idx="119">
                  <c:v>45787</c:v>
                </c:pt>
                <c:pt idx="120">
                  <c:v>45788</c:v>
                </c:pt>
                <c:pt idx="121">
                  <c:v>45789</c:v>
                </c:pt>
                <c:pt idx="122">
                  <c:v>45790</c:v>
                </c:pt>
                <c:pt idx="123">
                  <c:v>45791</c:v>
                </c:pt>
                <c:pt idx="124">
                  <c:v>45792</c:v>
                </c:pt>
                <c:pt idx="125">
                  <c:v>45793</c:v>
                </c:pt>
                <c:pt idx="126">
                  <c:v>45794</c:v>
                </c:pt>
                <c:pt idx="127">
                  <c:v>45795</c:v>
                </c:pt>
                <c:pt idx="128">
                  <c:v>45796</c:v>
                </c:pt>
                <c:pt idx="129">
                  <c:v>45797</c:v>
                </c:pt>
                <c:pt idx="130">
                  <c:v>45798</c:v>
                </c:pt>
                <c:pt idx="131">
                  <c:v>45799</c:v>
                </c:pt>
                <c:pt idx="132">
                  <c:v>45800</c:v>
                </c:pt>
                <c:pt idx="133">
                  <c:v>45801</c:v>
                </c:pt>
                <c:pt idx="134">
                  <c:v>45802</c:v>
                </c:pt>
                <c:pt idx="135">
                  <c:v>45803</c:v>
                </c:pt>
                <c:pt idx="136">
                  <c:v>45804</c:v>
                </c:pt>
                <c:pt idx="137">
                  <c:v>45805</c:v>
                </c:pt>
                <c:pt idx="138">
                  <c:v>45806</c:v>
                </c:pt>
                <c:pt idx="139">
                  <c:v>45807</c:v>
                </c:pt>
                <c:pt idx="140">
                  <c:v>45808</c:v>
                </c:pt>
                <c:pt idx="141">
                  <c:v>45809</c:v>
                </c:pt>
                <c:pt idx="142">
                  <c:v>45810</c:v>
                </c:pt>
                <c:pt idx="143">
                  <c:v>45811</c:v>
                </c:pt>
                <c:pt idx="144">
                  <c:v>45812</c:v>
                </c:pt>
                <c:pt idx="145">
                  <c:v>45813</c:v>
                </c:pt>
                <c:pt idx="146">
                  <c:v>45814</c:v>
                </c:pt>
                <c:pt idx="147">
                  <c:v>45815</c:v>
                </c:pt>
                <c:pt idx="148">
                  <c:v>45816</c:v>
                </c:pt>
                <c:pt idx="149">
                  <c:v>45817</c:v>
                </c:pt>
                <c:pt idx="150">
                  <c:v>45818</c:v>
                </c:pt>
                <c:pt idx="151">
                  <c:v>45819</c:v>
                </c:pt>
                <c:pt idx="152">
                  <c:v>45820</c:v>
                </c:pt>
                <c:pt idx="153">
                  <c:v>45821</c:v>
                </c:pt>
                <c:pt idx="154">
                  <c:v>45822</c:v>
                </c:pt>
                <c:pt idx="155">
                  <c:v>45823</c:v>
                </c:pt>
                <c:pt idx="156">
                  <c:v>45824</c:v>
                </c:pt>
                <c:pt idx="157">
                  <c:v>45825</c:v>
                </c:pt>
                <c:pt idx="158">
                  <c:v>45826</c:v>
                </c:pt>
                <c:pt idx="159">
                  <c:v>45827</c:v>
                </c:pt>
                <c:pt idx="160">
                  <c:v>45828</c:v>
                </c:pt>
                <c:pt idx="161">
                  <c:v>45829</c:v>
                </c:pt>
                <c:pt idx="162">
                  <c:v>45830</c:v>
                </c:pt>
                <c:pt idx="163">
                  <c:v>45831</c:v>
                </c:pt>
                <c:pt idx="164">
                  <c:v>45832</c:v>
                </c:pt>
                <c:pt idx="165">
                  <c:v>45833</c:v>
                </c:pt>
                <c:pt idx="166">
                  <c:v>45834</c:v>
                </c:pt>
                <c:pt idx="167">
                  <c:v>45835</c:v>
                </c:pt>
                <c:pt idx="168">
                  <c:v>45836</c:v>
                </c:pt>
                <c:pt idx="169">
                  <c:v>45837</c:v>
                </c:pt>
                <c:pt idx="170">
                  <c:v>45838</c:v>
                </c:pt>
                <c:pt idx="171">
                  <c:v>45839</c:v>
                </c:pt>
                <c:pt idx="172">
                  <c:v>45840</c:v>
                </c:pt>
                <c:pt idx="173">
                  <c:v>45841</c:v>
                </c:pt>
                <c:pt idx="174">
                  <c:v>45842</c:v>
                </c:pt>
                <c:pt idx="175">
                  <c:v>45843</c:v>
                </c:pt>
                <c:pt idx="176">
                  <c:v>45844</c:v>
                </c:pt>
                <c:pt idx="177">
                  <c:v>45845</c:v>
                </c:pt>
                <c:pt idx="178">
                  <c:v>45846</c:v>
                </c:pt>
                <c:pt idx="179">
                  <c:v>45847</c:v>
                </c:pt>
                <c:pt idx="180">
                  <c:v>45848</c:v>
                </c:pt>
                <c:pt idx="181">
                  <c:v>45849</c:v>
                </c:pt>
                <c:pt idx="182">
                  <c:v>45850</c:v>
                </c:pt>
                <c:pt idx="183">
                  <c:v>45851</c:v>
                </c:pt>
                <c:pt idx="184">
                  <c:v>45852</c:v>
                </c:pt>
                <c:pt idx="185">
                  <c:v>45853</c:v>
                </c:pt>
                <c:pt idx="186">
                  <c:v>45854</c:v>
                </c:pt>
                <c:pt idx="187">
                  <c:v>45855</c:v>
                </c:pt>
                <c:pt idx="188">
                  <c:v>45856</c:v>
                </c:pt>
                <c:pt idx="189">
                  <c:v>45857</c:v>
                </c:pt>
                <c:pt idx="190">
                  <c:v>45858</c:v>
                </c:pt>
                <c:pt idx="191">
                  <c:v>45859</c:v>
                </c:pt>
                <c:pt idx="192">
                  <c:v>45860</c:v>
                </c:pt>
                <c:pt idx="193">
                  <c:v>45861</c:v>
                </c:pt>
                <c:pt idx="194">
                  <c:v>45862</c:v>
                </c:pt>
                <c:pt idx="195">
                  <c:v>45863</c:v>
                </c:pt>
                <c:pt idx="196">
                  <c:v>45864</c:v>
                </c:pt>
                <c:pt idx="197">
                  <c:v>45865</c:v>
                </c:pt>
                <c:pt idx="198">
                  <c:v>45866</c:v>
                </c:pt>
                <c:pt idx="199">
                  <c:v>45867</c:v>
                </c:pt>
                <c:pt idx="200">
                  <c:v>45868</c:v>
                </c:pt>
                <c:pt idx="201">
                  <c:v>45869</c:v>
                </c:pt>
                <c:pt idx="202">
                  <c:v>45870</c:v>
                </c:pt>
                <c:pt idx="203">
                  <c:v>45871</c:v>
                </c:pt>
                <c:pt idx="204">
                  <c:v>45872</c:v>
                </c:pt>
                <c:pt idx="205">
                  <c:v>45873</c:v>
                </c:pt>
                <c:pt idx="206">
                  <c:v>45874</c:v>
                </c:pt>
                <c:pt idx="207">
                  <c:v>45875</c:v>
                </c:pt>
                <c:pt idx="208">
                  <c:v>45876</c:v>
                </c:pt>
                <c:pt idx="209">
                  <c:v>45877</c:v>
                </c:pt>
                <c:pt idx="210">
                  <c:v>45878</c:v>
                </c:pt>
                <c:pt idx="211">
                  <c:v>45879</c:v>
                </c:pt>
                <c:pt idx="212">
                  <c:v>45880</c:v>
                </c:pt>
                <c:pt idx="213">
                  <c:v>45881</c:v>
                </c:pt>
                <c:pt idx="214">
                  <c:v>45882</c:v>
                </c:pt>
                <c:pt idx="215">
                  <c:v>45883</c:v>
                </c:pt>
                <c:pt idx="216">
                  <c:v>45884</c:v>
                </c:pt>
                <c:pt idx="217">
                  <c:v>45885</c:v>
                </c:pt>
                <c:pt idx="218">
                  <c:v>45886</c:v>
                </c:pt>
                <c:pt idx="219">
                  <c:v>45887</c:v>
                </c:pt>
                <c:pt idx="220">
                  <c:v>45888</c:v>
                </c:pt>
                <c:pt idx="221">
                  <c:v>45889</c:v>
                </c:pt>
                <c:pt idx="222">
                  <c:v>45890</c:v>
                </c:pt>
                <c:pt idx="223">
                  <c:v>45891</c:v>
                </c:pt>
                <c:pt idx="224">
                  <c:v>45892</c:v>
                </c:pt>
                <c:pt idx="225">
                  <c:v>45893</c:v>
                </c:pt>
                <c:pt idx="226">
                  <c:v>45894</c:v>
                </c:pt>
                <c:pt idx="227">
                  <c:v>45895</c:v>
                </c:pt>
                <c:pt idx="228">
                  <c:v>45896</c:v>
                </c:pt>
                <c:pt idx="229">
                  <c:v>45897</c:v>
                </c:pt>
                <c:pt idx="230">
                  <c:v>45898</c:v>
                </c:pt>
                <c:pt idx="231">
                  <c:v>45899</c:v>
                </c:pt>
                <c:pt idx="232">
                  <c:v>45900</c:v>
                </c:pt>
                <c:pt idx="233">
                  <c:v>45901</c:v>
                </c:pt>
                <c:pt idx="234">
                  <c:v>45902</c:v>
                </c:pt>
                <c:pt idx="235">
                  <c:v>45903</c:v>
                </c:pt>
                <c:pt idx="236">
                  <c:v>45904</c:v>
                </c:pt>
                <c:pt idx="237">
                  <c:v>45905</c:v>
                </c:pt>
                <c:pt idx="238">
                  <c:v>45906</c:v>
                </c:pt>
                <c:pt idx="239">
                  <c:v>45907</c:v>
                </c:pt>
                <c:pt idx="240">
                  <c:v>45908</c:v>
                </c:pt>
                <c:pt idx="241">
                  <c:v>45909</c:v>
                </c:pt>
                <c:pt idx="242">
                  <c:v>45910</c:v>
                </c:pt>
                <c:pt idx="243">
                  <c:v>45911</c:v>
                </c:pt>
                <c:pt idx="244">
                  <c:v>45912</c:v>
                </c:pt>
                <c:pt idx="245">
                  <c:v>45913</c:v>
                </c:pt>
                <c:pt idx="246">
                  <c:v>45914</c:v>
                </c:pt>
                <c:pt idx="247">
                  <c:v>45915</c:v>
                </c:pt>
                <c:pt idx="248">
                  <c:v>45916</c:v>
                </c:pt>
                <c:pt idx="249">
                  <c:v>45917</c:v>
                </c:pt>
                <c:pt idx="250">
                  <c:v>45918</c:v>
                </c:pt>
                <c:pt idx="251">
                  <c:v>45919</c:v>
                </c:pt>
                <c:pt idx="252">
                  <c:v>45920</c:v>
                </c:pt>
                <c:pt idx="253">
                  <c:v>45921</c:v>
                </c:pt>
                <c:pt idx="254">
                  <c:v>45922</c:v>
                </c:pt>
                <c:pt idx="255">
                  <c:v>45923</c:v>
                </c:pt>
                <c:pt idx="256">
                  <c:v>45924</c:v>
                </c:pt>
                <c:pt idx="257">
                  <c:v>45925</c:v>
                </c:pt>
                <c:pt idx="258">
                  <c:v>45926</c:v>
                </c:pt>
                <c:pt idx="259">
                  <c:v>45927</c:v>
                </c:pt>
                <c:pt idx="260">
                  <c:v>45928</c:v>
                </c:pt>
                <c:pt idx="261">
                  <c:v>45929</c:v>
                </c:pt>
                <c:pt idx="262">
                  <c:v>45930</c:v>
                </c:pt>
                <c:pt idx="263">
                  <c:v>45931</c:v>
                </c:pt>
                <c:pt idx="264">
                  <c:v>45932</c:v>
                </c:pt>
                <c:pt idx="265">
                  <c:v>45933</c:v>
                </c:pt>
                <c:pt idx="266">
                  <c:v>45934</c:v>
                </c:pt>
                <c:pt idx="267">
                  <c:v>45935</c:v>
                </c:pt>
                <c:pt idx="268">
                  <c:v>45936</c:v>
                </c:pt>
                <c:pt idx="269">
                  <c:v>45937</c:v>
                </c:pt>
                <c:pt idx="270">
                  <c:v>45938</c:v>
                </c:pt>
                <c:pt idx="271">
                  <c:v>45939</c:v>
                </c:pt>
                <c:pt idx="272">
                  <c:v>45940</c:v>
                </c:pt>
                <c:pt idx="273">
                  <c:v>45941</c:v>
                </c:pt>
                <c:pt idx="274">
                  <c:v>45942</c:v>
                </c:pt>
                <c:pt idx="275">
                  <c:v>45943</c:v>
                </c:pt>
                <c:pt idx="276">
                  <c:v>45944</c:v>
                </c:pt>
                <c:pt idx="277">
                  <c:v>45945</c:v>
                </c:pt>
                <c:pt idx="278">
                  <c:v>45946</c:v>
                </c:pt>
                <c:pt idx="279">
                  <c:v>45947</c:v>
                </c:pt>
                <c:pt idx="280">
                  <c:v>45948</c:v>
                </c:pt>
                <c:pt idx="281">
                  <c:v>45949</c:v>
                </c:pt>
                <c:pt idx="282">
                  <c:v>45950</c:v>
                </c:pt>
                <c:pt idx="283">
                  <c:v>45951</c:v>
                </c:pt>
                <c:pt idx="284">
                  <c:v>45952</c:v>
                </c:pt>
                <c:pt idx="285">
                  <c:v>45953</c:v>
                </c:pt>
                <c:pt idx="286">
                  <c:v>45954</c:v>
                </c:pt>
                <c:pt idx="287">
                  <c:v>45955</c:v>
                </c:pt>
                <c:pt idx="288">
                  <c:v>45956</c:v>
                </c:pt>
                <c:pt idx="289">
                  <c:v>45957</c:v>
                </c:pt>
                <c:pt idx="290">
                  <c:v>45958</c:v>
                </c:pt>
                <c:pt idx="291">
                  <c:v>45959</c:v>
                </c:pt>
                <c:pt idx="292">
                  <c:v>45960</c:v>
                </c:pt>
                <c:pt idx="293">
                  <c:v>45961</c:v>
                </c:pt>
                <c:pt idx="294">
                  <c:v>45962</c:v>
                </c:pt>
                <c:pt idx="295">
                  <c:v>45963</c:v>
                </c:pt>
                <c:pt idx="296">
                  <c:v>45964</c:v>
                </c:pt>
                <c:pt idx="297">
                  <c:v>45965</c:v>
                </c:pt>
                <c:pt idx="298">
                  <c:v>45966</c:v>
                </c:pt>
                <c:pt idx="299">
                  <c:v>45967</c:v>
                </c:pt>
                <c:pt idx="300">
                  <c:v>45968</c:v>
                </c:pt>
                <c:pt idx="301">
                  <c:v>45969</c:v>
                </c:pt>
                <c:pt idx="302">
                  <c:v>45970</c:v>
                </c:pt>
                <c:pt idx="303">
                  <c:v>45971</c:v>
                </c:pt>
                <c:pt idx="304">
                  <c:v>45972</c:v>
                </c:pt>
                <c:pt idx="305">
                  <c:v>45973</c:v>
                </c:pt>
                <c:pt idx="306">
                  <c:v>45974</c:v>
                </c:pt>
                <c:pt idx="307">
                  <c:v>45975</c:v>
                </c:pt>
                <c:pt idx="308">
                  <c:v>45976</c:v>
                </c:pt>
                <c:pt idx="309">
                  <c:v>45977</c:v>
                </c:pt>
                <c:pt idx="310">
                  <c:v>45978</c:v>
                </c:pt>
                <c:pt idx="311">
                  <c:v>45979</c:v>
                </c:pt>
                <c:pt idx="312">
                  <c:v>45980</c:v>
                </c:pt>
                <c:pt idx="313">
                  <c:v>45981</c:v>
                </c:pt>
                <c:pt idx="314">
                  <c:v>45982</c:v>
                </c:pt>
                <c:pt idx="315">
                  <c:v>45983</c:v>
                </c:pt>
                <c:pt idx="316">
                  <c:v>45984</c:v>
                </c:pt>
                <c:pt idx="317">
                  <c:v>45985</c:v>
                </c:pt>
                <c:pt idx="318">
                  <c:v>45986</c:v>
                </c:pt>
                <c:pt idx="319">
                  <c:v>45987</c:v>
                </c:pt>
                <c:pt idx="320">
                  <c:v>45988</c:v>
                </c:pt>
                <c:pt idx="321">
                  <c:v>45989</c:v>
                </c:pt>
                <c:pt idx="322">
                  <c:v>45990</c:v>
                </c:pt>
                <c:pt idx="323">
                  <c:v>45991</c:v>
                </c:pt>
                <c:pt idx="324">
                  <c:v>45992</c:v>
                </c:pt>
                <c:pt idx="325">
                  <c:v>45993</c:v>
                </c:pt>
                <c:pt idx="326">
                  <c:v>45994</c:v>
                </c:pt>
                <c:pt idx="327">
                  <c:v>45995</c:v>
                </c:pt>
                <c:pt idx="328">
                  <c:v>45996</c:v>
                </c:pt>
                <c:pt idx="329">
                  <c:v>45997</c:v>
                </c:pt>
                <c:pt idx="330">
                  <c:v>45998</c:v>
                </c:pt>
                <c:pt idx="331">
                  <c:v>45999</c:v>
                </c:pt>
                <c:pt idx="332">
                  <c:v>46000</c:v>
                </c:pt>
                <c:pt idx="333">
                  <c:v>46001</c:v>
                </c:pt>
                <c:pt idx="334">
                  <c:v>46002</c:v>
                </c:pt>
                <c:pt idx="335">
                  <c:v>46003</c:v>
                </c:pt>
                <c:pt idx="336">
                  <c:v>46004</c:v>
                </c:pt>
                <c:pt idx="337">
                  <c:v>46005</c:v>
                </c:pt>
                <c:pt idx="338">
                  <c:v>46006</c:v>
                </c:pt>
                <c:pt idx="339">
                  <c:v>46007</c:v>
                </c:pt>
                <c:pt idx="340">
                  <c:v>46008</c:v>
                </c:pt>
                <c:pt idx="341">
                  <c:v>46009</c:v>
                </c:pt>
                <c:pt idx="342">
                  <c:v>46010</c:v>
                </c:pt>
                <c:pt idx="343">
                  <c:v>46011</c:v>
                </c:pt>
                <c:pt idx="344">
                  <c:v>46012</c:v>
                </c:pt>
                <c:pt idx="345">
                  <c:v>46013</c:v>
                </c:pt>
                <c:pt idx="346">
                  <c:v>46014</c:v>
                </c:pt>
                <c:pt idx="347">
                  <c:v>46015</c:v>
                </c:pt>
                <c:pt idx="348">
                  <c:v>46016</c:v>
                </c:pt>
                <c:pt idx="349">
                  <c:v>46017</c:v>
                </c:pt>
                <c:pt idx="350">
                  <c:v>46018</c:v>
                </c:pt>
                <c:pt idx="351">
                  <c:v>46019</c:v>
                </c:pt>
                <c:pt idx="352">
                  <c:v>46020</c:v>
                </c:pt>
                <c:pt idx="353">
                  <c:v>46021</c:v>
                </c:pt>
                <c:pt idx="354">
                  <c:v>46022</c:v>
                </c:pt>
              </c:numCache>
            </c:numRef>
          </c:cat>
          <c:val>
            <c:numRef>
              <c:f>'[高新区第三章报告资料统计-删减版.xlsx]2.1凯发新泉25年排口数据 -作图-最终报告'!$L$2:$L$356</c:f>
              <c:numCache>
                <c:formatCode>General</c:formatCode>
                <c:ptCount val="355"/>
                <c:pt idx="0">
                  <c:v>2.89</c:v>
                </c:pt>
                <c:pt idx="1">
                  <c:v>3.802</c:v>
                </c:pt>
                <c:pt idx="2">
                  <c:v>3</c:v>
                </c:pt>
                <c:pt idx="3">
                  <c:v>5.3390000000000004</c:v>
                </c:pt>
                <c:pt idx="4">
                  <c:v>3.198</c:v>
                </c:pt>
                <c:pt idx="5">
                  <c:v>2.137</c:v>
                </c:pt>
                <c:pt idx="6">
                  <c:v>2.556</c:v>
                </c:pt>
                <c:pt idx="7">
                  <c:v>4.0430000000000001</c:v>
                </c:pt>
                <c:pt idx="8">
                  <c:v>3.4329999999999998</c:v>
                </c:pt>
                <c:pt idx="9">
                  <c:v>3.1859999999999999</c:v>
                </c:pt>
                <c:pt idx="10">
                  <c:v>3.4929999999999999</c:v>
                </c:pt>
                <c:pt idx="11">
                  <c:v>2.8050000000000002</c:v>
                </c:pt>
                <c:pt idx="12">
                  <c:v>3.395</c:v>
                </c:pt>
                <c:pt idx="13">
                  <c:v>5.3079999999999998</c:v>
                </c:pt>
                <c:pt idx="14">
                  <c:v>4.3150000000000004</c:v>
                </c:pt>
                <c:pt idx="15">
                  <c:v>2.6379999999999999</c:v>
                </c:pt>
                <c:pt idx="16">
                  <c:v>3.2210000000000001</c:v>
                </c:pt>
                <c:pt idx="17">
                  <c:v>3.1419999999999999</c:v>
                </c:pt>
                <c:pt idx="18">
                  <c:v>1.958</c:v>
                </c:pt>
                <c:pt idx="19">
                  <c:v>2.206</c:v>
                </c:pt>
                <c:pt idx="20">
                  <c:v>2.7949999999999999</c:v>
                </c:pt>
                <c:pt idx="21">
                  <c:v>3.4790000000000001</c:v>
                </c:pt>
                <c:pt idx="22">
                  <c:v>3.1269999999999998</c:v>
                </c:pt>
                <c:pt idx="23">
                  <c:v>2.9569999999999999</c:v>
                </c:pt>
                <c:pt idx="24">
                  <c:v>4.1180000000000003</c:v>
                </c:pt>
                <c:pt idx="25">
                  <c:v>4.7190000000000003</c:v>
                </c:pt>
                <c:pt idx="26">
                  <c:v>5.2190000000000003</c:v>
                </c:pt>
                <c:pt idx="27">
                  <c:v>4.79</c:v>
                </c:pt>
                <c:pt idx="28">
                  <c:v>3.3210000000000002</c:v>
                </c:pt>
                <c:pt idx="29">
                  <c:v>1.5760000000000001</c:v>
                </c:pt>
                <c:pt idx="30">
                  <c:v>1.081</c:v>
                </c:pt>
                <c:pt idx="31">
                  <c:v>1.4370000000000001</c:v>
                </c:pt>
                <c:pt idx="32">
                  <c:v>2.1080000000000001</c:v>
                </c:pt>
                <c:pt idx="33">
                  <c:v>2.6019999999999999</c:v>
                </c:pt>
                <c:pt idx="34">
                  <c:v>2.82</c:v>
                </c:pt>
                <c:pt idx="35">
                  <c:v>1.9630000000000001</c:v>
                </c:pt>
                <c:pt idx="36">
                  <c:v>1.623</c:v>
                </c:pt>
                <c:pt idx="37">
                  <c:v>2.2799999999999998</c:v>
                </c:pt>
                <c:pt idx="38">
                  <c:v>4.22</c:v>
                </c:pt>
                <c:pt idx="39">
                  <c:v>3.5819999999999999</c:v>
                </c:pt>
                <c:pt idx="40">
                  <c:v>2.1240000000000001</c:v>
                </c:pt>
                <c:pt idx="41">
                  <c:v>2.7349999999999999</c:v>
                </c:pt>
                <c:pt idx="42">
                  <c:v>5.5519999999999996</c:v>
                </c:pt>
                <c:pt idx="43">
                  <c:v>4.8920000000000003</c:v>
                </c:pt>
                <c:pt idx="44">
                  <c:v>2.5390000000000001</c:v>
                </c:pt>
                <c:pt idx="45">
                  <c:v>2.379</c:v>
                </c:pt>
                <c:pt idx="46">
                  <c:v>3.9239999999999999</c:v>
                </c:pt>
                <c:pt idx="47">
                  <c:v>3.3540000000000001</c:v>
                </c:pt>
                <c:pt idx="48">
                  <c:v>4.0339999999999998</c:v>
                </c:pt>
                <c:pt idx="49">
                  <c:v>4.048</c:v>
                </c:pt>
                <c:pt idx="50">
                  <c:v>2.8570000000000002</c:v>
                </c:pt>
                <c:pt idx="51">
                  <c:v>3.577</c:v>
                </c:pt>
                <c:pt idx="52">
                  <c:v>3.4449999999999998</c:v>
                </c:pt>
                <c:pt idx="53">
                  <c:v>3.83</c:v>
                </c:pt>
                <c:pt idx="54">
                  <c:v>4.4189999999999996</c:v>
                </c:pt>
                <c:pt idx="55">
                  <c:v>3.49</c:v>
                </c:pt>
                <c:pt idx="56">
                  <c:v>3.0710000000000002</c:v>
                </c:pt>
                <c:pt idx="57">
                  <c:v>3.7559999999999998</c:v>
                </c:pt>
                <c:pt idx="58">
                  <c:v>3.39</c:v>
                </c:pt>
                <c:pt idx="59">
                  <c:v>2.8479999999999999</c:v>
                </c:pt>
                <c:pt idx="60">
                  <c:v>4.024</c:v>
                </c:pt>
                <c:pt idx="61">
                  <c:v>3.847</c:v>
                </c:pt>
                <c:pt idx="62">
                  <c:v>2.7890000000000001</c:v>
                </c:pt>
                <c:pt idx="63">
                  <c:v>2.3410000000000002</c:v>
                </c:pt>
                <c:pt idx="64">
                  <c:v>2.2749999999999999</c:v>
                </c:pt>
                <c:pt idx="65">
                  <c:v>2.4089999999999998</c:v>
                </c:pt>
                <c:pt idx="66">
                  <c:v>2.67</c:v>
                </c:pt>
                <c:pt idx="67">
                  <c:v>3.1829999999999998</c:v>
                </c:pt>
                <c:pt idx="68">
                  <c:v>3.6280000000000001</c:v>
                </c:pt>
                <c:pt idx="69">
                  <c:v>3.1930000000000001</c:v>
                </c:pt>
                <c:pt idx="70">
                  <c:v>2.7930000000000001</c:v>
                </c:pt>
                <c:pt idx="71">
                  <c:v>3.2120000000000002</c:v>
                </c:pt>
                <c:pt idx="72">
                  <c:v>4.0940000000000003</c:v>
                </c:pt>
                <c:pt idx="73">
                  <c:v>4.5460000000000003</c:v>
                </c:pt>
                <c:pt idx="74">
                  <c:v>4.4640000000000004</c:v>
                </c:pt>
                <c:pt idx="75">
                  <c:v>3.806</c:v>
                </c:pt>
                <c:pt idx="76">
                  <c:v>3.89</c:v>
                </c:pt>
                <c:pt idx="77">
                  <c:v>3.2210000000000001</c:v>
                </c:pt>
                <c:pt idx="78">
                  <c:v>3.9809999999999999</c:v>
                </c:pt>
                <c:pt idx="79">
                  <c:v>4.5330000000000004</c:v>
                </c:pt>
                <c:pt idx="80">
                  <c:v>4.38</c:v>
                </c:pt>
                <c:pt idx="81">
                  <c:v>4.4989999999999997</c:v>
                </c:pt>
                <c:pt idx="82">
                  <c:v>4.4800000000000004</c:v>
                </c:pt>
                <c:pt idx="83">
                  <c:v>3.8940000000000001</c:v>
                </c:pt>
                <c:pt idx="84">
                  <c:v>4.0819999999999999</c:v>
                </c:pt>
                <c:pt idx="85">
                  <c:v>3.0649999999999999</c:v>
                </c:pt>
                <c:pt idx="86">
                  <c:v>4.1429999999999998</c:v>
                </c:pt>
                <c:pt idx="87">
                  <c:v>4.9180000000000001</c:v>
                </c:pt>
                <c:pt idx="88">
                  <c:v>4.4109999999999996</c:v>
                </c:pt>
                <c:pt idx="89">
                  <c:v>4.1870000000000003</c:v>
                </c:pt>
                <c:pt idx="90">
                  <c:v>4.3449999999999998</c:v>
                </c:pt>
                <c:pt idx="91">
                  <c:v>4.6239999999999997</c:v>
                </c:pt>
                <c:pt idx="92">
                  <c:v>4.3250000000000002</c:v>
                </c:pt>
                <c:pt idx="93">
                  <c:v>4.165</c:v>
                </c:pt>
                <c:pt idx="94">
                  <c:v>3.9449999999999998</c:v>
                </c:pt>
                <c:pt idx="95">
                  <c:v>4.6849999999999996</c:v>
                </c:pt>
                <c:pt idx="96">
                  <c:v>4.2880000000000003</c:v>
                </c:pt>
                <c:pt idx="97">
                  <c:v>4.1280000000000001</c:v>
                </c:pt>
                <c:pt idx="98">
                  <c:v>3.9750000000000001</c:v>
                </c:pt>
                <c:pt idx="99">
                  <c:v>4.1509999999999998</c:v>
                </c:pt>
                <c:pt idx="100">
                  <c:v>4.7030000000000003</c:v>
                </c:pt>
                <c:pt idx="101">
                  <c:v>3.516</c:v>
                </c:pt>
                <c:pt idx="102">
                  <c:v>2.7669999999999999</c:v>
                </c:pt>
                <c:pt idx="103">
                  <c:v>3.5190000000000001</c:v>
                </c:pt>
                <c:pt idx="104">
                  <c:v>4.1680000000000001</c:v>
                </c:pt>
                <c:pt idx="105">
                  <c:v>5.3159999999999998</c:v>
                </c:pt>
                <c:pt idx="106">
                  <c:v>4.593</c:v>
                </c:pt>
                <c:pt idx="107">
                  <c:v>4.4800000000000004</c:v>
                </c:pt>
                <c:pt idx="108">
                  <c:v>3.0089999999999999</c:v>
                </c:pt>
                <c:pt idx="109">
                  <c:v>2.9079999999999999</c:v>
                </c:pt>
                <c:pt idx="110">
                  <c:v>3.9820000000000002</c:v>
                </c:pt>
                <c:pt idx="111">
                  <c:v>3.9620000000000002</c:v>
                </c:pt>
                <c:pt idx="112">
                  <c:v>3.3559999999999999</c:v>
                </c:pt>
                <c:pt idx="113">
                  <c:v>2.988</c:v>
                </c:pt>
                <c:pt idx="114">
                  <c:v>2.899</c:v>
                </c:pt>
                <c:pt idx="115">
                  <c:v>5.2480000000000002</c:v>
                </c:pt>
                <c:pt idx="116">
                  <c:v>3.6520000000000001</c:v>
                </c:pt>
                <c:pt idx="117">
                  <c:v>3.988</c:v>
                </c:pt>
                <c:pt idx="118">
                  <c:v>3.3719999999999999</c:v>
                </c:pt>
                <c:pt idx="119">
                  <c:v>4.7350000000000003</c:v>
                </c:pt>
                <c:pt idx="120">
                  <c:v>3.617</c:v>
                </c:pt>
                <c:pt idx="121">
                  <c:v>3.4870000000000001</c:v>
                </c:pt>
                <c:pt idx="122">
                  <c:v>4.0759999999999996</c:v>
                </c:pt>
                <c:pt idx="123">
                  <c:v>3.8679999999999999</c:v>
                </c:pt>
                <c:pt idx="124">
                  <c:v>3.7360000000000002</c:v>
                </c:pt>
                <c:pt idx="125">
                  <c:v>3.6179999999999999</c:v>
                </c:pt>
                <c:pt idx="126">
                  <c:v>3.1520000000000001</c:v>
                </c:pt>
                <c:pt idx="127">
                  <c:v>2.9630000000000001</c:v>
                </c:pt>
                <c:pt idx="128">
                  <c:v>2.7240000000000002</c:v>
                </c:pt>
                <c:pt idx="129">
                  <c:v>2.8660000000000001</c:v>
                </c:pt>
                <c:pt idx="130">
                  <c:v>4.3620000000000001</c:v>
                </c:pt>
                <c:pt idx="131">
                  <c:v>3.8860000000000001</c:v>
                </c:pt>
                <c:pt idx="132">
                  <c:v>4.0369999999999999</c:v>
                </c:pt>
                <c:pt idx="133">
                  <c:v>4.3849999999999998</c:v>
                </c:pt>
                <c:pt idx="134">
                  <c:v>4.7839999999999998</c:v>
                </c:pt>
                <c:pt idx="135">
                  <c:v>3.0249999999999999</c:v>
                </c:pt>
                <c:pt idx="136">
                  <c:v>3.302</c:v>
                </c:pt>
                <c:pt idx="137">
                  <c:v>3.597</c:v>
                </c:pt>
                <c:pt idx="138">
                  <c:v>3.4689999999999999</c:v>
                </c:pt>
                <c:pt idx="139">
                  <c:v>4.7069999999999999</c:v>
                </c:pt>
                <c:pt idx="140">
                  <c:v>3.5339999999999998</c:v>
                </c:pt>
                <c:pt idx="141">
                  <c:v>2.7</c:v>
                </c:pt>
                <c:pt idx="142">
                  <c:v>2.9540000000000002</c:v>
                </c:pt>
                <c:pt idx="143">
                  <c:v>3.5960000000000001</c:v>
                </c:pt>
                <c:pt idx="144">
                  <c:v>3.8719999999999999</c:v>
                </c:pt>
                <c:pt idx="145">
                  <c:v>4.1580000000000004</c:v>
                </c:pt>
                <c:pt idx="146">
                  <c:v>4.0590000000000002</c:v>
                </c:pt>
                <c:pt idx="147">
                  <c:v>2.9609999999999999</c:v>
                </c:pt>
                <c:pt idx="148">
                  <c:v>2.4950000000000001</c:v>
                </c:pt>
                <c:pt idx="149">
                  <c:v>2.4119999999999999</c:v>
                </c:pt>
                <c:pt idx="150">
                  <c:v>2.94</c:v>
                </c:pt>
                <c:pt idx="151">
                  <c:v>2.7989999999999999</c:v>
                </c:pt>
                <c:pt idx="152">
                  <c:v>2.95</c:v>
                </c:pt>
                <c:pt idx="153">
                  <c:v>3.0329999999999999</c:v>
                </c:pt>
                <c:pt idx="154">
                  <c:v>3.4790000000000001</c:v>
                </c:pt>
                <c:pt idx="155">
                  <c:v>3.641</c:v>
                </c:pt>
                <c:pt idx="156">
                  <c:v>2.1379999999999999</c:v>
                </c:pt>
                <c:pt idx="157">
                  <c:v>1.889</c:v>
                </c:pt>
                <c:pt idx="158">
                  <c:v>2.9089999999999998</c:v>
                </c:pt>
                <c:pt idx="159">
                  <c:v>3.05</c:v>
                </c:pt>
                <c:pt idx="160">
                  <c:v>2.6890000000000001</c:v>
                </c:pt>
                <c:pt idx="161">
                  <c:v>2.6629999999999998</c:v>
                </c:pt>
                <c:pt idx="162">
                  <c:v>2.9009999999999998</c:v>
                </c:pt>
                <c:pt idx="163">
                  <c:v>2.8279999999999998</c:v>
                </c:pt>
                <c:pt idx="164">
                  <c:v>2.5089999999999999</c:v>
                </c:pt>
                <c:pt idx="165">
                  <c:v>2.0990000000000002</c:v>
                </c:pt>
                <c:pt idx="166">
                  <c:v>2.165</c:v>
                </c:pt>
                <c:pt idx="167">
                  <c:v>2.4060000000000001</c:v>
                </c:pt>
                <c:pt idx="168">
                  <c:v>2.3069999999999999</c:v>
                </c:pt>
                <c:pt idx="169">
                  <c:v>2.452</c:v>
                </c:pt>
                <c:pt idx="170">
                  <c:v>2.8370000000000002</c:v>
                </c:pt>
                <c:pt idx="171">
                  <c:v>2.722</c:v>
                </c:pt>
                <c:pt idx="172">
                  <c:v>2.629</c:v>
                </c:pt>
                <c:pt idx="173">
                  <c:v>3.1930000000000001</c:v>
                </c:pt>
                <c:pt idx="174">
                  <c:v>2.6480000000000001</c:v>
                </c:pt>
                <c:pt idx="175">
                  <c:v>2.758</c:v>
                </c:pt>
                <c:pt idx="176">
                  <c:v>2.677</c:v>
                </c:pt>
                <c:pt idx="177">
                  <c:v>2.0649999999999999</c:v>
                </c:pt>
                <c:pt idx="178">
                  <c:v>2.383</c:v>
                </c:pt>
                <c:pt idx="179">
                  <c:v>2.8370000000000002</c:v>
                </c:pt>
                <c:pt idx="180">
                  <c:v>3.0680000000000001</c:v>
                </c:pt>
                <c:pt idx="181">
                  <c:v>3.28</c:v>
                </c:pt>
                <c:pt idx="182">
                  <c:v>3.2669999999999999</c:v>
                </c:pt>
                <c:pt idx="183">
                  <c:v>3.444</c:v>
                </c:pt>
                <c:pt idx="184">
                  <c:v>3.7549999999999999</c:v>
                </c:pt>
                <c:pt idx="185">
                  <c:v>3.4159999999999999</c:v>
                </c:pt>
                <c:pt idx="186">
                  <c:v>3.581</c:v>
                </c:pt>
                <c:pt idx="187">
                  <c:v>3.8450000000000002</c:v>
                </c:pt>
                <c:pt idx="188">
                  <c:v>3.625</c:v>
                </c:pt>
                <c:pt idx="189">
                  <c:v>3.7810000000000001</c:v>
                </c:pt>
                <c:pt idx="190">
                  <c:v>4.4050000000000002</c:v>
                </c:pt>
                <c:pt idx="191">
                  <c:v>3.36</c:v>
                </c:pt>
                <c:pt idx="192">
                  <c:v>2.1760000000000002</c:v>
                </c:pt>
                <c:pt idx="193">
                  <c:v>2.633</c:v>
                </c:pt>
                <c:pt idx="194">
                  <c:v>3.5470000000000002</c:v>
                </c:pt>
                <c:pt idx="195">
                  <c:v>2.9950000000000001</c:v>
                </c:pt>
                <c:pt idx="196">
                  <c:v>3.0750000000000002</c:v>
                </c:pt>
                <c:pt idx="197">
                  <c:v>2.8780000000000001</c:v>
                </c:pt>
                <c:pt idx="198">
                  <c:v>2.4990000000000001</c:v>
                </c:pt>
                <c:pt idx="199">
                  <c:v>3.1680000000000001</c:v>
                </c:pt>
                <c:pt idx="200">
                  <c:v>3.653</c:v>
                </c:pt>
                <c:pt idx="201">
                  <c:v>3.488</c:v>
                </c:pt>
                <c:pt idx="202">
                  <c:v>3.0449999999999999</c:v>
                </c:pt>
                <c:pt idx="203">
                  <c:v>3.08</c:v>
                </c:pt>
                <c:pt idx="204">
                  <c:v>2.581</c:v>
                </c:pt>
                <c:pt idx="205">
                  <c:v>2.431</c:v>
                </c:pt>
                <c:pt idx="206">
                  <c:v>2.891</c:v>
                </c:pt>
                <c:pt idx="207">
                  <c:v>3.4159999999999999</c:v>
                </c:pt>
                <c:pt idx="208">
                  <c:v>2.9529999999999998</c:v>
                </c:pt>
                <c:pt idx="209">
                  <c:v>2.823</c:v>
                </c:pt>
                <c:pt idx="210">
                  <c:v>3.43</c:v>
                </c:pt>
                <c:pt idx="211">
                  <c:v>2.2879999999999998</c:v>
                </c:pt>
                <c:pt idx="212">
                  <c:v>2.052</c:v>
                </c:pt>
                <c:pt idx="213">
                  <c:v>2.702</c:v>
                </c:pt>
                <c:pt idx="214">
                  <c:v>3.2410000000000001</c:v>
                </c:pt>
                <c:pt idx="215">
                  <c:v>4.048</c:v>
                </c:pt>
                <c:pt idx="216">
                  <c:v>3.83</c:v>
                </c:pt>
                <c:pt idx="217">
                  <c:v>3.1989999999999998</c:v>
                </c:pt>
                <c:pt idx="218">
                  <c:v>4.0570000000000004</c:v>
                </c:pt>
                <c:pt idx="219">
                  <c:v>3.665</c:v>
                </c:pt>
                <c:pt idx="220">
                  <c:v>2.8279999999999998</c:v>
                </c:pt>
                <c:pt idx="221">
                  <c:v>3.4</c:v>
                </c:pt>
                <c:pt idx="222">
                  <c:v>4.101</c:v>
                </c:pt>
                <c:pt idx="223">
                  <c:v>3.899</c:v>
                </c:pt>
                <c:pt idx="224">
                  <c:v>4.1609999999999996</c:v>
                </c:pt>
                <c:pt idx="225">
                  <c:v>4.2549999999999999</c:v>
                </c:pt>
                <c:pt idx="226">
                  <c:v>3.6120000000000001</c:v>
                </c:pt>
                <c:pt idx="227">
                  <c:v>3.7280000000000002</c:v>
                </c:pt>
                <c:pt idx="228">
                  <c:v>4.0609999999999999</c:v>
                </c:pt>
                <c:pt idx="229">
                  <c:v>4.7830000000000004</c:v>
                </c:pt>
                <c:pt idx="230">
                  <c:v>5.6109999999999998</c:v>
                </c:pt>
                <c:pt idx="231">
                  <c:v>3.609</c:v>
                </c:pt>
                <c:pt idx="232">
                  <c:v>4.157</c:v>
                </c:pt>
                <c:pt idx="233">
                  <c:v>3.93</c:v>
                </c:pt>
                <c:pt idx="234">
                  <c:v>3.4369999999999998</c:v>
                </c:pt>
                <c:pt idx="235">
                  <c:v>3.7839999999999998</c:v>
                </c:pt>
                <c:pt idx="236">
                  <c:v>3.6869999999999998</c:v>
                </c:pt>
                <c:pt idx="237">
                  <c:v>4.4329999999999998</c:v>
                </c:pt>
                <c:pt idx="238">
                  <c:v>3.899</c:v>
                </c:pt>
                <c:pt idx="239">
                  <c:v>2.536</c:v>
                </c:pt>
                <c:pt idx="240">
                  <c:v>3.1789999999999998</c:v>
                </c:pt>
                <c:pt idx="241">
                  <c:v>4.3150000000000004</c:v>
                </c:pt>
                <c:pt idx="242">
                  <c:v>4.0759999999999996</c:v>
                </c:pt>
                <c:pt idx="243">
                  <c:v>4.0640000000000001</c:v>
                </c:pt>
                <c:pt idx="244">
                  <c:v>4.2149999999999999</c:v>
                </c:pt>
                <c:pt idx="245">
                  <c:v>4.077</c:v>
                </c:pt>
                <c:pt idx="246">
                  <c:v>3.9580000000000002</c:v>
                </c:pt>
                <c:pt idx="247">
                  <c:v>3.6320000000000001</c:v>
                </c:pt>
                <c:pt idx="248">
                  <c:v>3.883</c:v>
                </c:pt>
                <c:pt idx="249">
                  <c:v>4.0270000000000001</c:v>
                </c:pt>
                <c:pt idx="250">
                  <c:v>4.0430000000000001</c:v>
                </c:pt>
                <c:pt idx="251">
                  <c:v>4.0449999999999999</c:v>
                </c:pt>
                <c:pt idx="252">
                  <c:v>3.706</c:v>
                </c:pt>
                <c:pt idx="253">
                  <c:v>3.891</c:v>
                </c:pt>
                <c:pt idx="254">
                  <c:v>3.032</c:v>
                </c:pt>
                <c:pt idx="255">
                  <c:v>3.19</c:v>
                </c:pt>
                <c:pt idx="256">
                  <c:v>3.7349999999999999</c:v>
                </c:pt>
                <c:pt idx="257">
                  <c:v>3.9289999999999998</c:v>
                </c:pt>
                <c:pt idx="258">
                  <c:v>3.64</c:v>
                </c:pt>
                <c:pt idx="259">
                  <c:v>2.9420000000000002</c:v>
                </c:pt>
                <c:pt idx="260">
                  <c:v>2.5569999999999999</c:v>
                </c:pt>
                <c:pt idx="261">
                  <c:v>2.67</c:v>
                </c:pt>
                <c:pt idx="262">
                  <c:v>3.3570000000000002</c:v>
                </c:pt>
                <c:pt idx="263">
                  <c:v>3.4510000000000001</c:v>
                </c:pt>
                <c:pt idx="264">
                  <c:v>3.83</c:v>
                </c:pt>
                <c:pt idx="265">
                  <c:v>3.9340000000000002</c:v>
                </c:pt>
                <c:pt idx="266">
                  <c:v>3.8969999999999998</c:v>
                </c:pt>
                <c:pt idx="267">
                  <c:v>4.1660000000000004</c:v>
                </c:pt>
                <c:pt idx="268">
                  <c:v>4.2279999999999998</c:v>
                </c:pt>
                <c:pt idx="269">
                  <c:v>4.0759999999999996</c:v>
                </c:pt>
                <c:pt idx="270">
                  <c:v>3.9980000000000002</c:v>
                </c:pt>
                <c:pt idx="271">
                  <c:v>4.7240000000000002</c:v>
                </c:pt>
                <c:pt idx="272">
                  <c:v>3.9950000000000001</c:v>
                </c:pt>
                <c:pt idx="273">
                  <c:v>4.1580000000000004</c:v>
                </c:pt>
                <c:pt idx="274">
                  <c:v>3.5790000000000002</c:v>
                </c:pt>
                <c:pt idx="275">
                  <c:v>3.657</c:v>
                </c:pt>
                <c:pt idx="276">
                  <c:v>4.2789999999999999</c:v>
                </c:pt>
                <c:pt idx="277">
                  <c:v>4.3920000000000003</c:v>
                </c:pt>
                <c:pt idx="278">
                  <c:v>4.0910000000000002</c:v>
                </c:pt>
                <c:pt idx="279">
                  <c:v>4.4530000000000003</c:v>
                </c:pt>
                <c:pt idx="280">
                  <c:v>4.0350000000000001</c:v>
                </c:pt>
                <c:pt idx="281">
                  <c:v>3.01</c:v>
                </c:pt>
                <c:pt idx="282">
                  <c:v>3.1989999999999998</c:v>
                </c:pt>
                <c:pt idx="283">
                  <c:v>3.6619999999999999</c:v>
                </c:pt>
                <c:pt idx="284">
                  <c:v>4.4249999999999998</c:v>
                </c:pt>
                <c:pt idx="285">
                  <c:v>3.9359999999999999</c:v>
                </c:pt>
                <c:pt idx="286">
                  <c:v>3.72</c:v>
                </c:pt>
                <c:pt idx="287">
                  <c:v>3.5619999999999998</c:v>
                </c:pt>
                <c:pt idx="288">
                  <c:v>3.899</c:v>
                </c:pt>
                <c:pt idx="289">
                  <c:v>4.3259999999999996</c:v>
                </c:pt>
                <c:pt idx="290">
                  <c:v>3.649</c:v>
                </c:pt>
                <c:pt idx="291">
                  <c:v>3.6859999999999999</c:v>
                </c:pt>
                <c:pt idx="292">
                  <c:v>3.9460000000000002</c:v>
                </c:pt>
                <c:pt idx="293">
                  <c:v>4.266</c:v>
                </c:pt>
                <c:pt idx="294">
                  <c:v>4.0049999999999999</c:v>
                </c:pt>
                <c:pt idx="295">
                  <c:v>3.7469999999999999</c:v>
                </c:pt>
                <c:pt idx="296">
                  <c:v>4.5019999999999998</c:v>
                </c:pt>
                <c:pt idx="297">
                  <c:v>4.718</c:v>
                </c:pt>
                <c:pt idx="298">
                  <c:v>3.7480000000000002</c:v>
                </c:pt>
                <c:pt idx="299">
                  <c:v>3.4140000000000001</c:v>
                </c:pt>
                <c:pt idx="300">
                  <c:v>4.3520000000000003</c:v>
                </c:pt>
                <c:pt idx="301">
                  <c:v>4.8029999999999999</c:v>
                </c:pt>
                <c:pt idx="302">
                  <c:v>3.2130000000000001</c:v>
                </c:pt>
                <c:pt idx="303">
                  <c:v>2.5470000000000002</c:v>
                </c:pt>
                <c:pt idx="304">
                  <c:v>2.6309999999999998</c:v>
                </c:pt>
                <c:pt idx="305">
                  <c:v>2.2869999999999999</c:v>
                </c:pt>
                <c:pt idx="306">
                  <c:v>2.044</c:v>
                </c:pt>
                <c:pt idx="307">
                  <c:v>2.2999999999999998</c:v>
                </c:pt>
                <c:pt idx="308">
                  <c:v>2.4740000000000002</c:v>
                </c:pt>
                <c:pt idx="309">
                  <c:v>2.79</c:v>
                </c:pt>
                <c:pt idx="310">
                  <c:v>2.92</c:v>
                </c:pt>
                <c:pt idx="311">
                  <c:v>3.3290000000000002</c:v>
                </c:pt>
                <c:pt idx="312">
                  <c:v>3.0510000000000002</c:v>
                </c:pt>
                <c:pt idx="313">
                  <c:v>3.6890000000000001</c:v>
                </c:pt>
                <c:pt idx="314">
                  <c:v>3.9609999999999999</c:v>
                </c:pt>
                <c:pt idx="315">
                  <c:v>3.9279999999999999</c:v>
                </c:pt>
                <c:pt idx="316">
                  <c:v>3.0249999999999999</c:v>
                </c:pt>
                <c:pt idx="317">
                  <c:v>2.9550000000000001</c:v>
                </c:pt>
                <c:pt idx="318">
                  <c:v>3.718</c:v>
                </c:pt>
                <c:pt idx="319">
                  <c:v>3.597</c:v>
                </c:pt>
                <c:pt idx="320">
                  <c:v>3.641</c:v>
                </c:pt>
                <c:pt idx="321">
                  <c:v>3.972</c:v>
                </c:pt>
                <c:pt idx="322">
                  <c:v>4.1989999999999998</c:v>
                </c:pt>
                <c:pt idx="323">
                  <c:v>3.4510000000000001</c:v>
                </c:pt>
                <c:pt idx="324">
                  <c:v>2.669</c:v>
                </c:pt>
                <c:pt idx="325">
                  <c:v>4.3650000000000002</c:v>
                </c:pt>
                <c:pt idx="326">
                  <c:v>3.7949999999999999</c:v>
                </c:pt>
                <c:pt idx="327">
                  <c:v>3.609</c:v>
                </c:pt>
                <c:pt idx="328">
                  <c:v>3.508</c:v>
                </c:pt>
                <c:pt idx="329">
                  <c:v>3.294</c:v>
                </c:pt>
                <c:pt idx="330">
                  <c:v>3.18</c:v>
                </c:pt>
                <c:pt idx="331">
                  <c:v>3.57</c:v>
                </c:pt>
                <c:pt idx="332">
                  <c:v>4.1580000000000004</c:v>
                </c:pt>
                <c:pt idx="333">
                  <c:v>4.16</c:v>
                </c:pt>
                <c:pt idx="334">
                  <c:v>4.7770000000000001</c:v>
                </c:pt>
                <c:pt idx="335">
                  <c:v>4.2370000000000001</c:v>
                </c:pt>
                <c:pt idx="336">
                  <c:v>3.7290000000000001</c:v>
                </c:pt>
                <c:pt idx="337">
                  <c:v>3.0350000000000001</c:v>
                </c:pt>
                <c:pt idx="338">
                  <c:v>2.585</c:v>
                </c:pt>
                <c:pt idx="339">
                  <c:v>3.5219999999999998</c:v>
                </c:pt>
                <c:pt idx="340">
                  <c:v>4.0270000000000001</c:v>
                </c:pt>
                <c:pt idx="341">
                  <c:v>4.1740000000000004</c:v>
                </c:pt>
                <c:pt idx="342">
                  <c:v>3.61</c:v>
                </c:pt>
                <c:pt idx="343">
                  <c:v>3.9039999999999999</c:v>
                </c:pt>
                <c:pt idx="344">
                  <c:v>4.5129999999999999</c:v>
                </c:pt>
                <c:pt idx="345">
                  <c:v>3.5419999999999998</c:v>
                </c:pt>
                <c:pt idx="346">
                  <c:v>3.1739999999999999</c:v>
                </c:pt>
                <c:pt idx="347">
                  <c:v>3.1160000000000001</c:v>
                </c:pt>
                <c:pt idx="348">
                  <c:v>3.2629999999999999</c:v>
                </c:pt>
                <c:pt idx="349">
                  <c:v>3.6070000000000002</c:v>
                </c:pt>
                <c:pt idx="350">
                  <c:v>3.1110000000000002</c:v>
                </c:pt>
                <c:pt idx="351">
                  <c:v>2.4620000000000002</c:v>
                </c:pt>
                <c:pt idx="352">
                  <c:v>2.3889999999999998</c:v>
                </c:pt>
                <c:pt idx="353">
                  <c:v>3.0760000000000001</c:v>
                </c:pt>
                <c:pt idx="354">
                  <c:v>1.7150000000000001</c:v>
                </c:pt>
              </c:numCache>
            </c:numRef>
          </c:val>
          <c:smooth val="0"/>
          <c:extLst>
            <c:ext xmlns:c16="http://schemas.microsoft.com/office/drawing/2014/chart" uri="{C3380CC4-5D6E-409C-BE32-E72D297353CC}">
              <c16:uniqueId val="{00000000-1A1B-4F33-8CF7-5CDE780CD6AC}"/>
            </c:ext>
          </c:extLst>
        </c:ser>
        <c:ser>
          <c:idx val="1"/>
          <c:order val="1"/>
          <c:tx>
            <c:strRef>
              <c:f>'[高新区第三章报告资料统计-删减版.xlsx]2.1凯发新泉25年排口数据 -作图-最终报告'!$M$1</c:f>
              <c:strCache>
                <c:ptCount val="1"/>
                <c:pt idx="0">
                  <c:v>标准</c:v>
                </c:pt>
              </c:strCache>
            </c:strRef>
          </c:tx>
          <c:spPr>
            <a:ln w="28575" cap="rnd">
              <a:solidFill>
                <a:srgbClr val="EE822F"/>
              </a:solidFill>
              <a:round/>
            </a:ln>
            <a:effectLst/>
          </c:spPr>
          <c:marker>
            <c:symbol val="none"/>
          </c:marker>
          <c:cat>
            <c:numRef>
              <c:f>'[高新区第三章报告资料统计-删减版.xlsx]2.1凯发新泉25年排口数据 -作图-最终报告'!$A$2:$A$356</c:f>
              <c:numCache>
                <c:formatCode>yyyy/m/d</c:formatCode>
                <c:ptCount val="355"/>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45703</c:v>
                </c:pt>
                <c:pt idx="44">
                  <c:v>45704</c:v>
                </c:pt>
                <c:pt idx="45">
                  <c:v>45705</c:v>
                </c:pt>
                <c:pt idx="46">
                  <c:v>45706</c:v>
                </c:pt>
                <c:pt idx="47">
                  <c:v>45707</c:v>
                </c:pt>
                <c:pt idx="48">
                  <c:v>45708</c:v>
                </c:pt>
                <c:pt idx="49">
                  <c:v>45709</c:v>
                </c:pt>
                <c:pt idx="50">
                  <c:v>45710</c:v>
                </c:pt>
                <c:pt idx="51">
                  <c:v>45711</c:v>
                </c:pt>
                <c:pt idx="52">
                  <c:v>45712</c:v>
                </c:pt>
                <c:pt idx="53">
                  <c:v>45713</c:v>
                </c:pt>
                <c:pt idx="54">
                  <c:v>45714</c:v>
                </c:pt>
                <c:pt idx="55">
                  <c:v>45715</c:v>
                </c:pt>
                <c:pt idx="56">
                  <c:v>45716</c:v>
                </c:pt>
                <c:pt idx="57">
                  <c:v>45717</c:v>
                </c:pt>
                <c:pt idx="58">
                  <c:v>45718</c:v>
                </c:pt>
                <c:pt idx="59">
                  <c:v>45719</c:v>
                </c:pt>
                <c:pt idx="60">
                  <c:v>45720</c:v>
                </c:pt>
                <c:pt idx="61">
                  <c:v>45721</c:v>
                </c:pt>
                <c:pt idx="62">
                  <c:v>45722</c:v>
                </c:pt>
                <c:pt idx="63">
                  <c:v>45723</c:v>
                </c:pt>
                <c:pt idx="64">
                  <c:v>45724</c:v>
                </c:pt>
                <c:pt idx="65">
                  <c:v>45725</c:v>
                </c:pt>
                <c:pt idx="66">
                  <c:v>45726</c:v>
                </c:pt>
                <c:pt idx="67">
                  <c:v>45727</c:v>
                </c:pt>
                <c:pt idx="68">
                  <c:v>45728</c:v>
                </c:pt>
                <c:pt idx="69">
                  <c:v>45732</c:v>
                </c:pt>
                <c:pt idx="70">
                  <c:v>45733</c:v>
                </c:pt>
                <c:pt idx="71">
                  <c:v>45734</c:v>
                </c:pt>
                <c:pt idx="72">
                  <c:v>45735</c:v>
                </c:pt>
                <c:pt idx="73">
                  <c:v>45736</c:v>
                </c:pt>
                <c:pt idx="74">
                  <c:v>45737</c:v>
                </c:pt>
                <c:pt idx="75">
                  <c:v>45738</c:v>
                </c:pt>
                <c:pt idx="76">
                  <c:v>45739</c:v>
                </c:pt>
                <c:pt idx="77">
                  <c:v>45740</c:v>
                </c:pt>
                <c:pt idx="78">
                  <c:v>45744</c:v>
                </c:pt>
                <c:pt idx="79">
                  <c:v>45745</c:v>
                </c:pt>
                <c:pt idx="80">
                  <c:v>45746</c:v>
                </c:pt>
                <c:pt idx="81">
                  <c:v>45747</c:v>
                </c:pt>
                <c:pt idx="82">
                  <c:v>45748</c:v>
                </c:pt>
                <c:pt idx="83">
                  <c:v>45749</c:v>
                </c:pt>
                <c:pt idx="84">
                  <c:v>45750</c:v>
                </c:pt>
                <c:pt idx="85">
                  <c:v>45751</c:v>
                </c:pt>
                <c:pt idx="86">
                  <c:v>45752</c:v>
                </c:pt>
                <c:pt idx="87">
                  <c:v>45753</c:v>
                </c:pt>
                <c:pt idx="88">
                  <c:v>45754</c:v>
                </c:pt>
                <c:pt idx="89">
                  <c:v>45755</c:v>
                </c:pt>
                <c:pt idx="90">
                  <c:v>45756</c:v>
                </c:pt>
                <c:pt idx="91">
                  <c:v>45757</c:v>
                </c:pt>
                <c:pt idx="92">
                  <c:v>45758</c:v>
                </c:pt>
                <c:pt idx="93">
                  <c:v>45759</c:v>
                </c:pt>
                <c:pt idx="94">
                  <c:v>45760</c:v>
                </c:pt>
                <c:pt idx="95">
                  <c:v>45761</c:v>
                </c:pt>
                <c:pt idx="96">
                  <c:v>45762</c:v>
                </c:pt>
                <c:pt idx="97">
                  <c:v>45763</c:v>
                </c:pt>
                <c:pt idx="98">
                  <c:v>45764</c:v>
                </c:pt>
                <c:pt idx="99">
                  <c:v>45765</c:v>
                </c:pt>
                <c:pt idx="100">
                  <c:v>45766</c:v>
                </c:pt>
                <c:pt idx="101">
                  <c:v>45767</c:v>
                </c:pt>
                <c:pt idx="102">
                  <c:v>45768</c:v>
                </c:pt>
                <c:pt idx="103">
                  <c:v>45769</c:v>
                </c:pt>
                <c:pt idx="104">
                  <c:v>45770</c:v>
                </c:pt>
                <c:pt idx="105">
                  <c:v>45771</c:v>
                </c:pt>
                <c:pt idx="106">
                  <c:v>45772</c:v>
                </c:pt>
                <c:pt idx="107">
                  <c:v>45773</c:v>
                </c:pt>
                <c:pt idx="108">
                  <c:v>45775</c:v>
                </c:pt>
                <c:pt idx="109">
                  <c:v>45776</c:v>
                </c:pt>
                <c:pt idx="110">
                  <c:v>45777</c:v>
                </c:pt>
                <c:pt idx="111">
                  <c:v>45778</c:v>
                </c:pt>
                <c:pt idx="112">
                  <c:v>45779</c:v>
                </c:pt>
                <c:pt idx="113">
                  <c:v>45780</c:v>
                </c:pt>
                <c:pt idx="114">
                  <c:v>45781</c:v>
                </c:pt>
                <c:pt idx="115">
                  <c:v>45782</c:v>
                </c:pt>
                <c:pt idx="116">
                  <c:v>45784</c:v>
                </c:pt>
                <c:pt idx="117">
                  <c:v>45785</c:v>
                </c:pt>
                <c:pt idx="118">
                  <c:v>45786</c:v>
                </c:pt>
                <c:pt idx="119">
                  <c:v>45787</c:v>
                </c:pt>
                <c:pt idx="120">
                  <c:v>45788</c:v>
                </c:pt>
                <c:pt idx="121">
                  <c:v>45789</c:v>
                </c:pt>
                <c:pt idx="122">
                  <c:v>45790</c:v>
                </c:pt>
                <c:pt idx="123">
                  <c:v>45791</c:v>
                </c:pt>
                <c:pt idx="124">
                  <c:v>45792</c:v>
                </c:pt>
                <c:pt idx="125">
                  <c:v>45793</c:v>
                </c:pt>
                <c:pt idx="126">
                  <c:v>45794</c:v>
                </c:pt>
                <c:pt idx="127">
                  <c:v>45795</c:v>
                </c:pt>
                <c:pt idx="128">
                  <c:v>45796</c:v>
                </c:pt>
                <c:pt idx="129">
                  <c:v>45797</c:v>
                </c:pt>
                <c:pt idx="130">
                  <c:v>45798</c:v>
                </c:pt>
                <c:pt idx="131">
                  <c:v>45799</c:v>
                </c:pt>
                <c:pt idx="132">
                  <c:v>45800</c:v>
                </c:pt>
                <c:pt idx="133">
                  <c:v>45801</c:v>
                </c:pt>
                <c:pt idx="134">
                  <c:v>45802</c:v>
                </c:pt>
                <c:pt idx="135">
                  <c:v>45803</c:v>
                </c:pt>
                <c:pt idx="136">
                  <c:v>45804</c:v>
                </c:pt>
                <c:pt idx="137">
                  <c:v>45805</c:v>
                </c:pt>
                <c:pt idx="138">
                  <c:v>45806</c:v>
                </c:pt>
                <c:pt idx="139">
                  <c:v>45807</c:v>
                </c:pt>
                <c:pt idx="140">
                  <c:v>45808</c:v>
                </c:pt>
                <c:pt idx="141">
                  <c:v>45809</c:v>
                </c:pt>
                <c:pt idx="142">
                  <c:v>45810</c:v>
                </c:pt>
                <c:pt idx="143">
                  <c:v>45811</c:v>
                </c:pt>
                <c:pt idx="144">
                  <c:v>45812</c:v>
                </c:pt>
                <c:pt idx="145">
                  <c:v>45813</c:v>
                </c:pt>
                <c:pt idx="146">
                  <c:v>45814</c:v>
                </c:pt>
                <c:pt idx="147">
                  <c:v>45815</c:v>
                </c:pt>
                <c:pt idx="148">
                  <c:v>45816</c:v>
                </c:pt>
                <c:pt idx="149">
                  <c:v>45817</c:v>
                </c:pt>
                <c:pt idx="150">
                  <c:v>45818</c:v>
                </c:pt>
                <c:pt idx="151">
                  <c:v>45819</c:v>
                </c:pt>
                <c:pt idx="152">
                  <c:v>45820</c:v>
                </c:pt>
                <c:pt idx="153">
                  <c:v>45821</c:v>
                </c:pt>
                <c:pt idx="154">
                  <c:v>45822</c:v>
                </c:pt>
                <c:pt idx="155">
                  <c:v>45823</c:v>
                </c:pt>
                <c:pt idx="156">
                  <c:v>45824</c:v>
                </c:pt>
                <c:pt idx="157">
                  <c:v>45825</c:v>
                </c:pt>
                <c:pt idx="158">
                  <c:v>45826</c:v>
                </c:pt>
                <c:pt idx="159">
                  <c:v>45827</c:v>
                </c:pt>
                <c:pt idx="160">
                  <c:v>45828</c:v>
                </c:pt>
                <c:pt idx="161">
                  <c:v>45829</c:v>
                </c:pt>
                <c:pt idx="162">
                  <c:v>45830</c:v>
                </c:pt>
                <c:pt idx="163">
                  <c:v>45831</c:v>
                </c:pt>
                <c:pt idx="164">
                  <c:v>45832</c:v>
                </c:pt>
                <c:pt idx="165">
                  <c:v>45833</c:v>
                </c:pt>
                <c:pt idx="166">
                  <c:v>45834</c:v>
                </c:pt>
                <c:pt idx="167">
                  <c:v>45835</c:v>
                </c:pt>
                <c:pt idx="168">
                  <c:v>45836</c:v>
                </c:pt>
                <c:pt idx="169">
                  <c:v>45837</c:v>
                </c:pt>
                <c:pt idx="170">
                  <c:v>45838</c:v>
                </c:pt>
                <c:pt idx="171">
                  <c:v>45839</c:v>
                </c:pt>
                <c:pt idx="172">
                  <c:v>45840</c:v>
                </c:pt>
                <c:pt idx="173">
                  <c:v>45841</c:v>
                </c:pt>
                <c:pt idx="174">
                  <c:v>45842</c:v>
                </c:pt>
                <c:pt idx="175">
                  <c:v>45843</c:v>
                </c:pt>
                <c:pt idx="176">
                  <c:v>45844</c:v>
                </c:pt>
                <c:pt idx="177">
                  <c:v>45845</c:v>
                </c:pt>
                <c:pt idx="178">
                  <c:v>45846</c:v>
                </c:pt>
                <c:pt idx="179">
                  <c:v>45847</c:v>
                </c:pt>
                <c:pt idx="180">
                  <c:v>45848</c:v>
                </c:pt>
                <c:pt idx="181">
                  <c:v>45849</c:v>
                </c:pt>
                <c:pt idx="182">
                  <c:v>45850</c:v>
                </c:pt>
                <c:pt idx="183">
                  <c:v>45851</c:v>
                </c:pt>
                <c:pt idx="184">
                  <c:v>45852</c:v>
                </c:pt>
                <c:pt idx="185">
                  <c:v>45853</c:v>
                </c:pt>
                <c:pt idx="186">
                  <c:v>45854</c:v>
                </c:pt>
                <c:pt idx="187">
                  <c:v>45855</c:v>
                </c:pt>
                <c:pt idx="188">
                  <c:v>45856</c:v>
                </c:pt>
                <c:pt idx="189">
                  <c:v>45857</c:v>
                </c:pt>
                <c:pt idx="190">
                  <c:v>45858</c:v>
                </c:pt>
                <c:pt idx="191">
                  <c:v>45859</c:v>
                </c:pt>
                <c:pt idx="192">
                  <c:v>45860</c:v>
                </c:pt>
                <c:pt idx="193">
                  <c:v>45861</c:v>
                </c:pt>
                <c:pt idx="194">
                  <c:v>45862</c:v>
                </c:pt>
                <c:pt idx="195">
                  <c:v>45863</c:v>
                </c:pt>
                <c:pt idx="196">
                  <c:v>45864</c:v>
                </c:pt>
                <c:pt idx="197">
                  <c:v>45865</c:v>
                </c:pt>
                <c:pt idx="198">
                  <c:v>45866</c:v>
                </c:pt>
                <c:pt idx="199">
                  <c:v>45867</c:v>
                </c:pt>
                <c:pt idx="200">
                  <c:v>45868</c:v>
                </c:pt>
                <c:pt idx="201">
                  <c:v>45869</c:v>
                </c:pt>
                <c:pt idx="202">
                  <c:v>45870</c:v>
                </c:pt>
                <c:pt idx="203">
                  <c:v>45871</c:v>
                </c:pt>
                <c:pt idx="204">
                  <c:v>45872</c:v>
                </c:pt>
                <c:pt idx="205">
                  <c:v>45873</c:v>
                </c:pt>
                <c:pt idx="206">
                  <c:v>45874</c:v>
                </c:pt>
                <c:pt idx="207">
                  <c:v>45875</c:v>
                </c:pt>
                <c:pt idx="208">
                  <c:v>45876</c:v>
                </c:pt>
                <c:pt idx="209">
                  <c:v>45877</c:v>
                </c:pt>
                <c:pt idx="210">
                  <c:v>45878</c:v>
                </c:pt>
                <c:pt idx="211">
                  <c:v>45879</c:v>
                </c:pt>
                <c:pt idx="212">
                  <c:v>45880</c:v>
                </c:pt>
                <c:pt idx="213">
                  <c:v>45881</c:v>
                </c:pt>
                <c:pt idx="214">
                  <c:v>45882</c:v>
                </c:pt>
                <c:pt idx="215">
                  <c:v>45883</c:v>
                </c:pt>
                <c:pt idx="216">
                  <c:v>45884</c:v>
                </c:pt>
                <c:pt idx="217">
                  <c:v>45885</c:v>
                </c:pt>
                <c:pt idx="218">
                  <c:v>45886</c:v>
                </c:pt>
                <c:pt idx="219">
                  <c:v>45887</c:v>
                </c:pt>
                <c:pt idx="220">
                  <c:v>45888</c:v>
                </c:pt>
                <c:pt idx="221">
                  <c:v>45889</c:v>
                </c:pt>
                <c:pt idx="222">
                  <c:v>45890</c:v>
                </c:pt>
                <c:pt idx="223">
                  <c:v>45891</c:v>
                </c:pt>
                <c:pt idx="224">
                  <c:v>45892</c:v>
                </c:pt>
                <c:pt idx="225">
                  <c:v>45893</c:v>
                </c:pt>
                <c:pt idx="226">
                  <c:v>45894</c:v>
                </c:pt>
                <c:pt idx="227">
                  <c:v>45895</c:v>
                </c:pt>
                <c:pt idx="228">
                  <c:v>45896</c:v>
                </c:pt>
                <c:pt idx="229">
                  <c:v>45897</c:v>
                </c:pt>
                <c:pt idx="230">
                  <c:v>45898</c:v>
                </c:pt>
                <c:pt idx="231">
                  <c:v>45899</c:v>
                </c:pt>
                <c:pt idx="232">
                  <c:v>45900</c:v>
                </c:pt>
                <c:pt idx="233">
                  <c:v>45901</c:v>
                </c:pt>
                <c:pt idx="234">
                  <c:v>45902</c:v>
                </c:pt>
                <c:pt idx="235">
                  <c:v>45903</c:v>
                </c:pt>
                <c:pt idx="236">
                  <c:v>45904</c:v>
                </c:pt>
                <c:pt idx="237">
                  <c:v>45905</c:v>
                </c:pt>
                <c:pt idx="238">
                  <c:v>45906</c:v>
                </c:pt>
                <c:pt idx="239">
                  <c:v>45907</c:v>
                </c:pt>
                <c:pt idx="240">
                  <c:v>45908</c:v>
                </c:pt>
                <c:pt idx="241">
                  <c:v>45909</c:v>
                </c:pt>
                <c:pt idx="242">
                  <c:v>45910</c:v>
                </c:pt>
                <c:pt idx="243">
                  <c:v>45911</c:v>
                </c:pt>
                <c:pt idx="244">
                  <c:v>45912</c:v>
                </c:pt>
                <c:pt idx="245">
                  <c:v>45913</c:v>
                </c:pt>
                <c:pt idx="246">
                  <c:v>45914</c:v>
                </c:pt>
                <c:pt idx="247">
                  <c:v>45915</c:v>
                </c:pt>
                <c:pt idx="248">
                  <c:v>45916</c:v>
                </c:pt>
                <c:pt idx="249">
                  <c:v>45917</c:v>
                </c:pt>
                <c:pt idx="250">
                  <c:v>45918</c:v>
                </c:pt>
                <c:pt idx="251">
                  <c:v>45919</c:v>
                </c:pt>
                <c:pt idx="252">
                  <c:v>45920</c:v>
                </c:pt>
                <c:pt idx="253">
                  <c:v>45921</c:v>
                </c:pt>
                <c:pt idx="254">
                  <c:v>45922</c:v>
                </c:pt>
                <c:pt idx="255">
                  <c:v>45923</c:v>
                </c:pt>
                <c:pt idx="256">
                  <c:v>45924</c:v>
                </c:pt>
                <c:pt idx="257">
                  <c:v>45925</c:v>
                </c:pt>
                <c:pt idx="258">
                  <c:v>45926</c:v>
                </c:pt>
                <c:pt idx="259">
                  <c:v>45927</c:v>
                </c:pt>
                <c:pt idx="260">
                  <c:v>45928</c:v>
                </c:pt>
                <c:pt idx="261">
                  <c:v>45929</c:v>
                </c:pt>
                <c:pt idx="262">
                  <c:v>45930</c:v>
                </c:pt>
                <c:pt idx="263">
                  <c:v>45931</c:v>
                </c:pt>
                <c:pt idx="264">
                  <c:v>45932</c:v>
                </c:pt>
                <c:pt idx="265">
                  <c:v>45933</c:v>
                </c:pt>
                <c:pt idx="266">
                  <c:v>45934</c:v>
                </c:pt>
                <c:pt idx="267">
                  <c:v>45935</c:v>
                </c:pt>
                <c:pt idx="268">
                  <c:v>45936</c:v>
                </c:pt>
                <c:pt idx="269">
                  <c:v>45937</c:v>
                </c:pt>
                <c:pt idx="270">
                  <c:v>45938</c:v>
                </c:pt>
                <c:pt idx="271">
                  <c:v>45939</c:v>
                </c:pt>
                <c:pt idx="272">
                  <c:v>45940</c:v>
                </c:pt>
                <c:pt idx="273">
                  <c:v>45941</c:v>
                </c:pt>
                <c:pt idx="274">
                  <c:v>45942</c:v>
                </c:pt>
                <c:pt idx="275">
                  <c:v>45943</c:v>
                </c:pt>
                <c:pt idx="276">
                  <c:v>45944</c:v>
                </c:pt>
                <c:pt idx="277">
                  <c:v>45945</c:v>
                </c:pt>
                <c:pt idx="278">
                  <c:v>45946</c:v>
                </c:pt>
                <c:pt idx="279">
                  <c:v>45947</c:v>
                </c:pt>
                <c:pt idx="280">
                  <c:v>45948</c:v>
                </c:pt>
                <c:pt idx="281">
                  <c:v>45949</c:v>
                </c:pt>
                <c:pt idx="282">
                  <c:v>45950</c:v>
                </c:pt>
                <c:pt idx="283">
                  <c:v>45951</c:v>
                </c:pt>
                <c:pt idx="284">
                  <c:v>45952</c:v>
                </c:pt>
                <c:pt idx="285">
                  <c:v>45953</c:v>
                </c:pt>
                <c:pt idx="286">
                  <c:v>45954</c:v>
                </c:pt>
                <c:pt idx="287">
                  <c:v>45955</c:v>
                </c:pt>
                <c:pt idx="288">
                  <c:v>45956</c:v>
                </c:pt>
                <c:pt idx="289">
                  <c:v>45957</c:v>
                </c:pt>
                <c:pt idx="290">
                  <c:v>45958</c:v>
                </c:pt>
                <c:pt idx="291">
                  <c:v>45959</c:v>
                </c:pt>
                <c:pt idx="292">
                  <c:v>45960</c:v>
                </c:pt>
                <c:pt idx="293">
                  <c:v>45961</c:v>
                </c:pt>
                <c:pt idx="294">
                  <c:v>45962</c:v>
                </c:pt>
                <c:pt idx="295">
                  <c:v>45963</c:v>
                </c:pt>
                <c:pt idx="296">
                  <c:v>45964</c:v>
                </c:pt>
                <c:pt idx="297">
                  <c:v>45965</c:v>
                </c:pt>
                <c:pt idx="298">
                  <c:v>45966</c:v>
                </c:pt>
                <c:pt idx="299">
                  <c:v>45967</c:v>
                </c:pt>
                <c:pt idx="300">
                  <c:v>45968</c:v>
                </c:pt>
                <c:pt idx="301">
                  <c:v>45969</c:v>
                </c:pt>
                <c:pt idx="302">
                  <c:v>45970</c:v>
                </c:pt>
                <c:pt idx="303">
                  <c:v>45971</c:v>
                </c:pt>
                <c:pt idx="304">
                  <c:v>45972</c:v>
                </c:pt>
                <c:pt idx="305">
                  <c:v>45973</c:v>
                </c:pt>
                <c:pt idx="306">
                  <c:v>45974</c:v>
                </c:pt>
                <c:pt idx="307">
                  <c:v>45975</c:v>
                </c:pt>
                <c:pt idx="308">
                  <c:v>45976</c:v>
                </c:pt>
                <c:pt idx="309">
                  <c:v>45977</c:v>
                </c:pt>
                <c:pt idx="310">
                  <c:v>45978</c:v>
                </c:pt>
                <c:pt idx="311">
                  <c:v>45979</c:v>
                </c:pt>
                <c:pt idx="312">
                  <c:v>45980</c:v>
                </c:pt>
                <c:pt idx="313">
                  <c:v>45981</c:v>
                </c:pt>
                <c:pt idx="314">
                  <c:v>45982</c:v>
                </c:pt>
                <c:pt idx="315">
                  <c:v>45983</c:v>
                </c:pt>
                <c:pt idx="316">
                  <c:v>45984</c:v>
                </c:pt>
                <c:pt idx="317">
                  <c:v>45985</c:v>
                </c:pt>
                <c:pt idx="318">
                  <c:v>45986</c:v>
                </c:pt>
                <c:pt idx="319">
                  <c:v>45987</c:v>
                </c:pt>
                <c:pt idx="320">
                  <c:v>45988</c:v>
                </c:pt>
                <c:pt idx="321">
                  <c:v>45989</c:v>
                </c:pt>
                <c:pt idx="322">
                  <c:v>45990</c:v>
                </c:pt>
                <c:pt idx="323">
                  <c:v>45991</c:v>
                </c:pt>
                <c:pt idx="324">
                  <c:v>45992</c:v>
                </c:pt>
                <c:pt idx="325">
                  <c:v>45993</c:v>
                </c:pt>
                <c:pt idx="326">
                  <c:v>45994</c:v>
                </c:pt>
                <c:pt idx="327">
                  <c:v>45995</c:v>
                </c:pt>
                <c:pt idx="328">
                  <c:v>45996</c:v>
                </c:pt>
                <c:pt idx="329">
                  <c:v>45997</c:v>
                </c:pt>
                <c:pt idx="330">
                  <c:v>45998</c:v>
                </c:pt>
                <c:pt idx="331">
                  <c:v>45999</c:v>
                </c:pt>
                <c:pt idx="332">
                  <c:v>46000</c:v>
                </c:pt>
                <c:pt idx="333">
                  <c:v>46001</c:v>
                </c:pt>
                <c:pt idx="334">
                  <c:v>46002</c:v>
                </c:pt>
                <c:pt idx="335">
                  <c:v>46003</c:v>
                </c:pt>
                <c:pt idx="336">
                  <c:v>46004</c:v>
                </c:pt>
                <c:pt idx="337">
                  <c:v>46005</c:v>
                </c:pt>
                <c:pt idx="338">
                  <c:v>46006</c:v>
                </c:pt>
                <c:pt idx="339">
                  <c:v>46007</c:v>
                </c:pt>
                <c:pt idx="340">
                  <c:v>46008</c:v>
                </c:pt>
                <c:pt idx="341">
                  <c:v>46009</c:v>
                </c:pt>
                <c:pt idx="342">
                  <c:v>46010</c:v>
                </c:pt>
                <c:pt idx="343">
                  <c:v>46011</c:v>
                </c:pt>
                <c:pt idx="344">
                  <c:v>46012</c:v>
                </c:pt>
                <c:pt idx="345">
                  <c:v>46013</c:v>
                </c:pt>
                <c:pt idx="346">
                  <c:v>46014</c:v>
                </c:pt>
                <c:pt idx="347">
                  <c:v>46015</c:v>
                </c:pt>
                <c:pt idx="348">
                  <c:v>46016</c:v>
                </c:pt>
                <c:pt idx="349">
                  <c:v>46017</c:v>
                </c:pt>
                <c:pt idx="350">
                  <c:v>46018</c:v>
                </c:pt>
                <c:pt idx="351">
                  <c:v>46019</c:v>
                </c:pt>
                <c:pt idx="352">
                  <c:v>46020</c:v>
                </c:pt>
                <c:pt idx="353">
                  <c:v>46021</c:v>
                </c:pt>
                <c:pt idx="354">
                  <c:v>46022</c:v>
                </c:pt>
              </c:numCache>
            </c:numRef>
          </c:cat>
          <c:val>
            <c:numRef>
              <c:f>'[高新区第三章报告资料统计-删减版.xlsx]2.1凯发新泉25年排口数据 -作图-最终报告'!$M$2:$M$356</c:f>
              <c:numCache>
                <c:formatCode>General</c:formatCode>
                <c:ptCount val="355"/>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pt idx="31">
                  <c:v>6</c:v>
                </c:pt>
                <c:pt idx="32">
                  <c:v>6</c:v>
                </c:pt>
                <c:pt idx="33">
                  <c:v>6</c:v>
                </c:pt>
                <c:pt idx="34">
                  <c:v>6</c:v>
                </c:pt>
                <c:pt idx="35">
                  <c:v>6</c:v>
                </c:pt>
                <c:pt idx="36">
                  <c:v>6</c:v>
                </c:pt>
                <c:pt idx="37">
                  <c:v>6</c:v>
                </c:pt>
                <c:pt idx="38">
                  <c:v>6</c:v>
                </c:pt>
                <c:pt idx="39">
                  <c:v>6</c:v>
                </c:pt>
                <c:pt idx="40">
                  <c:v>6</c:v>
                </c:pt>
                <c:pt idx="41">
                  <c:v>6</c:v>
                </c:pt>
                <c:pt idx="42">
                  <c:v>6</c:v>
                </c:pt>
                <c:pt idx="43">
                  <c:v>6</c:v>
                </c:pt>
                <c:pt idx="44">
                  <c:v>6</c:v>
                </c:pt>
                <c:pt idx="45">
                  <c:v>6</c:v>
                </c:pt>
                <c:pt idx="46">
                  <c:v>6</c:v>
                </c:pt>
                <c:pt idx="47">
                  <c:v>6</c:v>
                </c:pt>
                <c:pt idx="48">
                  <c:v>6</c:v>
                </c:pt>
                <c:pt idx="49">
                  <c:v>6</c:v>
                </c:pt>
                <c:pt idx="50">
                  <c:v>6</c:v>
                </c:pt>
                <c:pt idx="51">
                  <c:v>6</c:v>
                </c:pt>
                <c:pt idx="52">
                  <c:v>6</c:v>
                </c:pt>
                <c:pt idx="53">
                  <c:v>6</c:v>
                </c:pt>
                <c:pt idx="54">
                  <c:v>6</c:v>
                </c:pt>
                <c:pt idx="55">
                  <c:v>6</c:v>
                </c:pt>
                <c:pt idx="56">
                  <c:v>6</c:v>
                </c:pt>
                <c:pt idx="57">
                  <c:v>6</c:v>
                </c:pt>
                <c:pt idx="58">
                  <c:v>6</c:v>
                </c:pt>
                <c:pt idx="59">
                  <c:v>6</c:v>
                </c:pt>
                <c:pt idx="60">
                  <c:v>6</c:v>
                </c:pt>
                <c:pt idx="61">
                  <c:v>6</c:v>
                </c:pt>
                <c:pt idx="62">
                  <c:v>6</c:v>
                </c:pt>
                <c:pt idx="63">
                  <c:v>6</c:v>
                </c:pt>
                <c:pt idx="64">
                  <c:v>6</c:v>
                </c:pt>
                <c:pt idx="65">
                  <c:v>6</c:v>
                </c:pt>
                <c:pt idx="66">
                  <c:v>6</c:v>
                </c:pt>
                <c:pt idx="67">
                  <c:v>6</c:v>
                </c:pt>
                <c:pt idx="68">
                  <c:v>6</c:v>
                </c:pt>
                <c:pt idx="69">
                  <c:v>6</c:v>
                </c:pt>
                <c:pt idx="70">
                  <c:v>6</c:v>
                </c:pt>
                <c:pt idx="71">
                  <c:v>6</c:v>
                </c:pt>
                <c:pt idx="72">
                  <c:v>6</c:v>
                </c:pt>
                <c:pt idx="73">
                  <c:v>6</c:v>
                </c:pt>
                <c:pt idx="74">
                  <c:v>6</c:v>
                </c:pt>
                <c:pt idx="75">
                  <c:v>6</c:v>
                </c:pt>
                <c:pt idx="76">
                  <c:v>6</c:v>
                </c:pt>
                <c:pt idx="77">
                  <c:v>6</c:v>
                </c:pt>
                <c:pt idx="78">
                  <c:v>6</c:v>
                </c:pt>
                <c:pt idx="79">
                  <c:v>6</c:v>
                </c:pt>
                <c:pt idx="80">
                  <c:v>6</c:v>
                </c:pt>
                <c:pt idx="81">
                  <c:v>6</c:v>
                </c:pt>
                <c:pt idx="82">
                  <c:v>6</c:v>
                </c:pt>
                <c:pt idx="83">
                  <c:v>6</c:v>
                </c:pt>
                <c:pt idx="84">
                  <c:v>6</c:v>
                </c:pt>
                <c:pt idx="85">
                  <c:v>6</c:v>
                </c:pt>
                <c:pt idx="86">
                  <c:v>6</c:v>
                </c:pt>
                <c:pt idx="87">
                  <c:v>6</c:v>
                </c:pt>
                <c:pt idx="88">
                  <c:v>6</c:v>
                </c:pt>
                <c:pt idx="89">
                  <c:v>6</c:v>
                </c:pt>
                <c:pt idx="90">
                  <c:v>6</c:v>
                </c:pt>
                <c:pt idx="91">
                  <c:v>6</c:v>
                </c:pt>
                <c:pt idx="92">
                  <c:v>6</c:v>
                </c:pt>
                <c:pt idx="93">
                  <c:v>6</c:v>
                </c:pt>
                <c:pt idx="94">
                  <c:v>6</c:v>
                </c:pt>
                <c:pt idx="95">
                  <c:v>6</c:v>
                </c:pt>
                <c:pt idx="96">
                  <c:v>6</c:v>
                </c:pt>
                <c:pt idx="97">
                  <c:v>6</c:v>
                </c:pt>
                <c:pt idx="98">
                  <c:v>6</c:v>
                </c:pt>
                <c:pt idx="99">
                  <c:v>6</c:v>
                </c:pt>
                <c:pt idx="100">
                  <c:v>6</c:v>
                </c:pt>
                <c:pt idx="101">
                  <c:v>6</c:v>
                </c:pt>
                <c:pt idx="102">
                  <c:v>6</c:v>
                </c:pt>
                <c:pt idx="103">
                  <c:v>6</c:v>
                </c:pt>
                <c:pt idx="104">
                  <c:v>6</c:v>
                </c:pt>
                <c:pt idx="105">
                  <c:v>6</c:v>
                </c:pt>
                <c:pt idx="106">
                  <c:v>6</c:v>
                </c:pt>
                <c:pt idx="107">
                  <c:v>6</c:v>
                </c:pt>
                <c:pt idx="108">
                  <c:v>6</c:v>
                </c:pt>
                <c:pt idx="109">
                  <c:v>6</c:v>
                </c:pt>
                <c:pt idx="110">
                  <c:v>6</c:v>
                </c:pt>
                <c:pt idx="111">
                  <c:v>6</c:v>
                </c:pt>
                <c:pt idx="112">
                  <c:v>6</c:v>
                </c:pt>
                <c:pt idx="113">
                  <c:v>6</c:v>
                </c:pt>
                <c:pt idx="114">
                  <c:v>6</c:v>
                </c:pt>
                <c:pt idx="115">
                  <c:v>6</c:v>
                </c:pt>
                <c:pt idx="116">
                  <c:v>6</c:v>
                </c:pt>
                <c:pt idx="117">
                  <c:v>6</c:v>
                </c:pt>
                <c:pt idx="118">
                  <c:v>6</c:v>
                </c:pt>
                <c:pt idx="119">
                  <c:v>6</c:v>
                </c:pt>
                <c:pt idx="120">
                  <c:v>6</c:v>
                </c:pt>
                <c:pt idx="121">
                  <c:v>6</c:v>
                </c:pt>
                <c:pt idx="122">
                  <c:v>6</c:v>
                </c:pt>
                <c:pt idx="123">
                  <c:v>6</c:v>
                </c:pt>
                <c:pt idx="124">
                  <c:v>6</c:v>
                </c:pt>
                <c:pt idx="125">
                  <c:v>6</c:v>
                </c:pt>
                <c:pt idx="126">
                  <c:v>6</c:v>
                </c:pt>
                <c:pt idx="127">
                  <c:v>6</c:v>
                </c:pt>
                <c:pt idx="128">
                  <c:v>6</c:v>
                </c:pt>
                <c:pt idx="129">
                  <c:v>6</c:v>
                </c:pt>
                <c:pt idx="130">
                  <c:v>6</c:v>
                </c:pt>
                <c:pt idx="131">
                  <c:v>6</c:v>
                </c:pt>
                <c:pt idx="132">
                  <c:v>6</c:v>
                </c:pt>
                <c:pt idx="133">
                  <c:v>6</c:v>
                </c:pt>
                <c:pt idx="134">
                  <c:v>6</c:v>
                </c:pt>
                <c:pt idx="135">
                  <c:v>6</c:v>
                </c:pt>
                <c:pt idx="136">
                  <c:v>6</c:v>
                </c:pt>
                <c:pt idx="137">
                  <c:v>6</c:v>
                </c:pt>
                <c:pt idx="138">
                  <c:v>6</c:v>
                </c:pt>
                <c:pt idx="139">
                  <c:v>6</c:v>
                </c:pt>
                <c:pt idx="140">
                  <c:v>6</c:v>
                </c:pt>
                <c:pt idx="141">
                  <c:v>6</c:v>
                </c:pt>
                <c:pt idx="142">
                  <c:v>6</c:v>
                </c:pt>
                <c:pt idx="143">
                  <c:v>6</c:v>
                </c:pt>
                <c:pt idx="144">
                  <c:v>6</c:v>
                </c:pt>
                <c:pt idx="145">
                  <c:v>6</c:v>
                </c:pt>
                <c:pt idx="146">
                  <c:v>6</c:v>
                </c:pt>
                <c:pt idx="147">
                  <c:v>6</c:v>
                </c:pt>
                <c:pt idx="148">
                  <c:v>6</c:v>
                </c:pt>
                <c:pt idx="149">
                  <c:v>6</c:v>
                </c:pt>
                <c:pt idx="150">
                  <c:v>6</c:v>
                </c:pt>
                <c:pt idx="151">
                  <c:v>6</c:v>
                </c:pt>
                <c:pt idx="152">
                  <c:v>6</c:v>
                </c:pt>
                <c:pt idx="153">
                  <c:v>6</c:v>
                </c:pt>
                <c:pt idx="154">
                  <c:v>6</c:v>
                </c:pt>
                <c:pt idx="155">
                  <c:v>6</c:v>
                </c:pt>
                <c:pt idx="156">
                  <c:v>6</c:v>
                </c:pt>
                <c:pt idx="157">
                  <c:v>6</c:v>
                </c:pt>
                <c:pt idx="158">
                  <c:v>6</c:v>
                </c:pt>
                <c:pt idx="159">
                  <c:v>6</c:v>
                </c:pt>
                <c:pt idx="160">
                  <c:v>6</c:v>
                </c:pt>
                <c:pt idx="161">
                  <c:v>6</c:v>
                </c:pt>
                <c:pt idx="162">
                  <c:v>6</c:v>
                </c:pt>
                <c:pt idx="163">
                  <c:v>6</c:v>
                </c:pt>
                <c:pt idx="164">
                  <c:v>6</c:v>
                </c:pt>
                <c:pt idx="165">
                  <c:v>6</c:v>
                </c:pt>
                <c:pt idx="166">
                  <c:v>6</c:v>
                </c:pt>
                <c:pt idx="167">
                  <c:v>6</c:v>
                </c:pt>
                <c:pt idx="168">
                  <c:v>6</c:v>
                </c:pt>
                <c:pt idx="169">
                  <c:v>6</c:v>
                </c:pt>
                <c:pt idx="170">
                  <c:v>6</c:v>
                </c:pt>
                <c:pt idx="171">
                  <c:v>6</c:v>
                </c:pt>
                <c:pt idx="172">
                  <c:v>6</c:v>
                </c:pt>
                <c:pt idx="173">
                  <c:v>6</c:v>
                </c:pt>
                <c:pt idx="174">
                  <c:v>6</c:v>
                </c:pt>
                <c:pt idx="175">
                  <c:v>6</c:v>
                </c:pt>
                <c:pt idx="176">
                  <c:v>6</c:v>
                </c:pt>
                <c:pt idx="177">
                  <c:v>6</c:v>
                </c:pt>
                <c:pt idx="178">
                  <c:v>6</c:v>
                </c:pt>
                <c:pt idx="179">
                  <c:v>6</c:v>
                </c:pt>
                <c:pt idx="180">
                  <c:v>6</c:v>
                </c:pt>
                <c:pt idx="181">
                  <c:v>6</c:v>
                </c:pt>
                <c:pt idx="182">
                  <c:v>6</c:v>
                </c:pt>
                <c:pt idx="183">
                  <c:v>6</c:v>
                </c:pt>
                <c:pt idx="184">
                  <c:v>6</c:v>
                </c:pt>
                <c:pt idx="185">
                  <c:v>6</c:v>
                </c:pt>
                <c:pt idx="186">
                  <c:v>6</c:v>
                </c:pt>
                <c:pt idx="187">
                  <c:v>6</c:v>
                </c:pt>
                <c:pt idx="188">
                  <c:v>6</c:v>
                </c:pt>
                <c:pt idx="189">
                  <c:v>6</c:v>
                </c:pt>
                <c:pt idx="190">
                  <c:v>6</c:v>
                </c:pt>
                <c:pt idx="191">
                  <c:v>6</c:v>
                </c:pt>
                <c:pt idx="192">
                  <c:v>6</c:v>
                </c:pt>
                <c:pt idx="193">
                  <c:v>6</c:v>
                </c:pt>
                <c:pt idx="194">
                  <c:v>6</c:v>
                </c:pt>
                <c:pt idx="195">
                  <c:v>6</c:v>
                </c:pt>
                <c:pt idx="196">
                  <c:v>6</c:v>
                </c:pt>
                <c:pt idx="197">
                  <c:v>6</c:v>
                </c:pt>
                <c:pt idx="198">
                  <c:v>6</c:v>
                </c:pt>
                <c:pt idx="199">
                  <c:v>6</c:v>
                </c:pt>
                <c:pt idx="200">
                  <c:v>6</c:v>
                </c:pt>
                <c:pt idx="201">
                  <c:v>6</c:v>
                </c:pt>
                <c:pt idx="202">
                  <c:v>6</c:v>
                </c:pt>
                <c:pt idx="203">
                  <c:v>6</c:v>
                </c:pt>
                <c:pt idx="204">
                  <c:v>6</c:v>
                </c:pt>
                <c:pt idx="205">
                  <c:v>6</c:v>
                </c:pt>
                <c:pt idx="206">
                  <c:v>6</c:v>
                </c:pt>
                <c:pt idx="207">
                  <c:v>6</c:v>
                </c:pt>
                <c:pt idx="208">
                  <c:v>6</c:v>
                </c:pt>
                <c:pt idx="209">
                  <c:v>6</c:v>
                </c:pt>
                <c:pt idx="210">
                  <c:v>6</c:v>
                </c:pt>
                <c:pt idx="211">
                  <c:v>6</c:v>
                </c:pt>
                <c:pt idx="212">
                  <c:v>6</c:v>
                </c:pt>
                <c:pt idx="213">
                  <c:v>6</c:v>
                </c:pt>
                <c:pt idx="214">
                  <c:v>6</c:v>
                </c:pt>
                <c:pt idx="215">
                  <c:v>6</c:v>
                </c:pt>
                <c:pt idx="216">
                  <c:v>6</c:v>
                </c:pt>
                <c:pt idx="217">
                  <c:v>6</c:v>
                </c:pt>
                <c:pt idx="218">
                  <c:v>6</c:v>
                </c:pt>
                <c:pt idx="219">
                  <c:v>6</c:v>
                </c:pt>
                <c:pt idx="220">
                  <c:v>6</c:v>
                </c:pt>
                <c:pt idx="221">
                  <c:v>6</c:v>
                </c:pt>
                <c:pt idx="222">
                  <c:v>6</c:v>
                </c:pt>
                <c:pt idx="223">
                  <c:v>6</c:v>
                </c:pt>
                <c:pt idx="224">
                  <c:v>6</c:v>
                </c:pt>
                <c:pt idx="225">
                  <c:v>6</c:v>
                </c:pt>
                <c:pt idx="226">
                  <c:v>6</c:v>
                </c:pt>
                <c:pt idx="227">
                  <c:v>6</c:v>
                </c:pt>
                <c:pt idx="228">
                  <c:v>6</c:v>
                </c:pt>
                <c:pt idx="229">
                  <c:v>6</c:v>
                </c:pt>
                <c:pt idx="230">
                  <c:v>6</c:v>
                </c:pt>
                <c:pt idx="231">
                  <c:v>6</c:v>
                </c:pt>
                <c:pt idx="232">
                  <c:v>6</c:v>
                </c:pt>
                <c:pt idx="233">
                  <c:v>6</c:v>
                </c:pt>
                <c:pt idx="234">
                  <c:v>6</c:v>
                </c:pt>
                <c:pt idx="235">
                  <c:v>6</c:v>
                </c:pt>
                <c:pt idx="236">
                  <c:v>6</c:v>
                </c:pt>
                <c:pt idx="237">
                  <c:v>6</c:v>
                </c:pt>
                <c:pt idx="238">
                  <c:v>6</c:v>
                </c:pt>
                <c:pt idx="239">
                  <c:v>6</c:v>
                </c:pt>
                <c:pt idx="240">
                  <c:v>6</c:v>
                </c:pt>
                <c:pt idx="241">
                  <c:v>6</c:v>
                </c:pt>
                <c:pt idx="242">
                  <c:v>6</c:v>
                </c:pt>
                <c:pt idx="243">
                  <c:v>6</c:v>
                </c:pt>
                <c:pt idx="244">
                  <c:v>6</c:v>
                </c:pt>
                <c:pt idx="245">
                  <c:v>6</c:v>
                </c:pt>
                <c:pt idx="246">
                  <c:v>6</c:v>
                </c:pt>
                <c:pt idx="247">
                  <c:v>6</c:v>
                </c:pt>
                <c:pt idx="248">
                  <c:v>6</c:v>
                </c:pt>
                <c:pt idx="249">
                  <c:v>6</c:v>
                </c:pt>
                <c:pt idx="250">
                  <c:v>6</c:v>
                </c:pt>
                <c:pt idx="251">
                  <c:v>6</c:v>
                </c:pt>
                <c:pt idx="252">
                  <c:v>6</c:v>
                </c:pt>
                <c:pt idx="253">
                  <c:v>6</c:v>
                </c:pt>
                <c:pt idx="254">
                  <c:v>6</c:v>
                </c:pt>
                <c:pt idx="255">
                  <c:v>6</c:v>
                </c:pt>
                <c:pt idx="256">
                  <c:v>6</c:v>
                </c:pt>
                <c:pt idx="257">
                  <c:v>6</c:v>
                </c:pt>
                <c:pt idx="258">
                  <c:v>6</c:v>
                </c:pt>
                <c:pt idx="259">
                  <c:v>6</c:v>
                </c:pt>
                <c:pt idx="260">
                  <c:v>6</c:v>
                </c:pt>
                <c:pt idx="261">
                  <c:v>6</c:v>
                </c:pt>
                <c:pt idx="262">
                  <c:v>6</c:v>
                </c:pt>
                <c:pt idx="263">
                  <c:v>6</c:v>
                </c:pt>
                <c:pt idx="264">
                  <c:v>6</c:v>
                </c:pt>
                <c:pt idx="265">
                  <c:v>6</c:v>
                </c:pt>
                <c:pt idx="266">
                  <c:v>6</c:v>
                </c:pt>
                <c:pt idx="267">
                  <c:v>6</c:v>
                </c:pt>
                <c:pt idx="268">
                  <c:v>6</c:v>
                </c:pt>
                <c:pt idx="269">
                  <c:v>6</c:v>
                </c:pt>
                <c:pt idx="270">
                  <c:v>6</c:v>
                </c:pt>
                <c:pt idx="271">
                  <c:v>6</c:v>
                </c:pt>
                <c:pt idx="272">
                  <c:v>6</c:v>
                </c:pt>
                <c:pt idx="273">
                  <c:v>6</c:v>
                </c:pt>
                <c:pt idx="274">
                  <c:v>6</c:v>
                </c:pt>
                <c:pt idx="275">
                  <c:v>6</c:v>
                </c:pt>
                <c:pt idx="276">
                  <c:v>6</c:v>
                </c:pt>
                <c:pt idx="277">
                  <c:v>6</c:v>
                </c:pt>
                <c:pt idx="278">
                  <c:v>6</c:v>
                </c:pt>
                <c:pt idx="279">
                  <c:v>6</c:v>
                </c:pt>
                <c:pt idx="280">
                  <c:v>6</c:v>
                </c:pt>
                <c:pt idx="281">
                  <c:v>6</c:v>
                </c:pt>
                <c:pt idx="282">
                  <c:v>6</c:v>
                </c:pt>
                <c:pt idx="283">
                  <c:v>6</c:v>
                </c:pt>
                <c:pt idx="284">
                  <c:v>6</c:v>
                </c:pt>
                <c:pt idx="285">
                  <c:v>6</c:v>
                </c:pt>
                <c:pt idx="286">
                  <c:v>6</c:v>
                </c:pt>
                <c:pt idx="287">
                  <c:v>6</c:v>
                </c:pt>
                <c:pt idx="288">
                  <c:v>6</c:v>
                </c:pt>
                <c:pt idx="289">
                  <c:v>6</c:v>
                </c:pt>
                <c:pt idx="290">
                  <c:v>6</c:v>
                </c:pt>
                <c:pt idx="291">
                  <c:v>6</c:v>
                </c:pt>
                <c:pt idx="292">
                  <c:v>6</c:v>
                </c:pt>
                <c:pt idx="293">
                  <c:v>6</c:v>
                </c:pt>
                <c:pt idx="294">
                  <c:v>6</c:v>
                </c:pt>
                <c:pt idx="295">
                  <c:v>6</c:v>
                </c:pt>
                <c:pt idx="296">
                  <c:v>6</c:v>
                </c:pt>
                <c:pt idx="297">
                  <c:v>6</c:v>
                </c:pt>
                <c:pt idx="298">
                  <c:v>6</c:v>
                </c:pt>
                <c:pt idx="299">
                  <c:v>6</c:v>
                </c:pt>
                <c:pt idx="300">
                  <c:v>6</c:v>
                </c:pt>
                <c:pt idx="301">
                  <c:v>6</c:v>
                </c:pt>
                <c:pt idx="302">
                  <c:v>6</c:v>
                </c:pt>
                <c:pt idx="303">
                  <c:v>6</c:v>
                </c:pt>
                <c:pt idx="304">
                  <c:v>6</c:v>
                </c:pt>
                <c:pt idx="305">
                  <c:v>6</c:v>
                </c:pt>
                <c:pt idx="306">
                  <c:v>6</c:v>
                </c:pt>
                <c:pt idx="307">
                  <c:v>6</c:v>
                </c:pt>
                <c:pt idx="308">
                  <c:v>6</c:v>
                </c:pt>
                <c:pt idx="309">
                  <c:v>6</c:v>
                </c:pt>
                <c:pt idx="310">
                  <c:v>6</c:v>
                </c:pt>
                <c:pt idx="311">
                  <c:v>6</c:v>
                </c:pt>
                <c:pt idx="312">
                  <c:v>6</c:v>
                </c:pt>
                <c:pt idx="313">
                  <c:v>6</c:v>
                </c:pt>
                <c:pt idx="314">
                  <c:v>6</c:v>
                </c:pt>
                <c:pt idx="315">
                  <c:v>6</c:v>
                </c:pt>
                <c:pt idx="316">
                  <c:v>6</c:v>
                </c:pt>
                <c:pt idx="317">
                  <c:v>6</c:v>
                </c:pt>
                <c:pt idx="318">
                  <c:v>6</c:v>
                </c:pt>
                <c:pt idx="319">
                  <c:v>6</c:v>
                </c:pt>
                <c:pt idx="320">
                  <c:v>6</c:v>
                </c:pt>
                <c:pt idx="321">
                  <c:v>6</c:v>
                </c:pt>
                <c:pt idx="322">
                  <c:v>6</c:v>
                </c:pt>
                <c:pt idx="323">
                  <c:v>6</c:v>
                </c:pt>
                <c:pt idx="324">
                  <c:v>6</c:v>
                </c:pt>
                <c:pt idx="325">
                  <c:v>6</c:v>
                </c:pt>
                <c:pt idx="326">
                  <c:v>6</c:v>
                </c:pt>
                <c:pt idx="327">
                  <c:v>6</c:v>
                </c:pt>
                <c:pt idx="328">
                  <c:v>6</c:v>
                </c:pt>
                <c:pt idx="329">
                  <c:v>6</c:v>
                </c:pt>
                <c:pt idx="330">
                  <c:v>6</c:v>
                </c:pt>
                <c:pt idx="331">
                  <c:v>6</c:v>
                </c:pt>
                <c:pt idx="332">
                  <c:v>6</c:v>
                </c:pt>
                <c:pt idx="333">
                  <c:v>6</c:v>
                </c:pt>
                <c:pt idx="334">
                  <c:v>6</c:v>
                </c:pt>
                <c:pt idx="335">
                  <c:v>6</c:v>
                </c:pt>
                <c:pt idx="336">
                  <c:v>6</c:v>
                </c:pt>
                <c:pt idx="337">
                  <c:v>6</c:v>
                </c:pt>
                <c:pt idx="338">
                  <c:v>6</c:v>
                </c:pt>
                <c:pt idx="339">
                  <c:v>6</c:v>
                </c:pt>
                <c:pt idx="340">
                  <c:v>6</c:v>
                </c:pt>
                <c:pt idx="341">
                  <c:v>6</c:v>
                </c:pt>
                <c:pt idx="342">
                  <c:v>6</c:v>
                </c:pt>
                <c:pt idx="343">
                  <c:v>6</c:v>
                </c:pt>
                <c:pt idx="344">
                  <c:v>6</c:v>
                </c:pt>
                <c:pt idx="345">
                  <c:v>6</c:v>
                </c:pt>
                <c:pt idx="346">
                  <c:v>6</c:v>
                </c:pt>
                <c:pt idx="347">
                  <c:v>6</c:v>
                </c:pt>
                <c:pt idx="348">
                  <c:v>6</c:v>
                </c:pt>
                <c:pt idx="349">
                  <c:v>6</c:v>
                </c:pt>
                <c:pt idx="350">
                  <c:v>6</c:v>
                </c:pt>
                <c:pt idx="351">
                  <c:v>6</c:v>
                </c:pt>
                <c:pt idx="352">
                  <c:v>6</c:v>
                </c:pt>
                <c:pt idx="353">
                  <c:v>6</c:v>
                </c:pt>
                <c:pt idx="354">
                  <c:v>6</c:v>
                </c:pt>
              </c:numCache>
            </c:numRef>
          </c:val>
          <c:smooth val="0"/>
          <c:extLst>
            <c:ext xmlns:c16="http://schemas.microsoft.com/office/drawing/2014/chart" uri="{C3380CC4-5D6E-409C-BE32-E72D297353CC}">
              <c16:uniqueId val="{00000001-1A1B-4F33-8CF7-5CDE780CD6AC}"/>
            </c:ext>
          </c:extLst>
        </c:ser>
        <c:dLbls>
          <c:showLegendKey val="0"/>
          <c:showVal val="0"/>
          <c:showCatName val="0"/>
          <c:showSerName val="0"/>
          <c:showPercent val="0"/>
          <c:showBubbleSize val="0"/>
        </c:dLbls>
        <c:smooth val="0"/>
        <c:axId val="25633505"/>
        <c:axId val="227857792"/>
      </c:lineChart>
      <c:dateAx>
        <c:axId val="25633505"/>
        <c:scaling>
          <c:orientation val="minMax"/>
        </c:scaling>
        <c:delete val="0"/>
        <c:axPos val="b"/>
        <c:numFmt formatCode="m\/d\/yyyy" sourceLinked="0"/>
        <c:majorTickMark val="out"/>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227857792"/>
        <c:crosses val="autoZero"/>
        <c:auto val="1"/>
        <c:lblOffset val="100"/>
        <c:baseTimeUnit val="days"/>
      </c:dateAx>
      <c:valAx>
        <c:axId val="227857792"/>
        <c:scaling>
          <c:orientation val="minMax"/>
        </c:scaling>
        <c:delete val="0"/>
        <c:axPos val="l"/>
        <c:majorGridlines>
          <c:spPr>
            <a:ln w="9525" cap="flat" cmpd="sng" algn="ctr">
              <a:solidFill>
                <a:sysClr val="window" lastClr="FFFFFF">
                  <a:lumMod val="90200"/>
                </a:sys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25633505"/>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extLst>
      <c:ext uri="{0b15fc19-7d7d-44ad-8c2d-2c3a37ce22c3}">
        <chartProps xmlns="https://web.wps.cn/et/2018/main" chartId="{d36cb41e-df45-4a55-9cbd-12757b23e4b3}"/>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'[高新区第三章报告资料统计319给贾.xlsx]3.1城东净水厂25年排口数据 -作图'!$E$1</c:f>
              <c:strCache>
                <c:ptCount val="1"/>
                <c:pt idx="0">
                  <c:v>化学需氧量</c:v>
                </c:pt>
              </c:strCache>
            </c:strRef>
          </c:tx>
          <c:spPr>
            <a:ln w="28575" cap="rnd">
              <a:solidFill>
                <a:srgbClr val="4874CB"/>
              </a:solidFill>
              <a:round/>
            </a:ln>
            <a:effectLst/>
          </c:spPr>
          <c:marker>
            <c:symbol val="none"/>
          </c:marker>
          <c:cat>
            <c:numRef>
              <c:f>'[高新区第三章报告资料统计319给贾.xlsx]3.1城东净水厂25年排口数据 -作图'!$A$2:$A$363</c:f>
              <c:numCache>
                <c:formatCode>yyyy/m/d</c:formatCode>
                <c:ptCount val="362"/>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45706</c:v>
                </c:pt>
                <c:pt idx="49">
                  <c:v>45707</c:v>
                </c:pt>
                <c:pt idx="50">
                  <c:v>45708</c:v>
                </c:pt>
                <c:pt idx="51">
                  <c:v>45709</c:v>
                </c:pt>
                <c:pt idx="52">
                  <c:v>45710</c:v>
                </c:pt>
                <c:pt idx="53">
                  <c:v>45711</c:v>
                </c:pt>
                <c:pt idx="54">
                  <c:v>45712</c:v>
                </c:pt>
                <c:pt idx="55">
                  <c:v>45713</c:v>
                </c:pt>
                <c:pt idx="56">
                  <c:v>45717</c:v>
                </c:pt>
                <c:pt idx="57">
                  <c:v>45718</c:v>
                </c:pt>
                <c:pt idx="58">
                  <c:v>45719</c:v>
                </c:pt>
                <c:pt idx="59">
                  <c:v>45720</c:v>
                </c:pt>
                <c:pt idx="60">
                  <c:v>45721</c:v>
                </c:pt>
                <c:pt idx="61">
                  <c:v>45722</c:v>
                </c:pt>
                <c:pt idx="62">
                  <c:v>45723</c:v>
                </c:pt>
                <c:pt idx="63">
                  <c:v>45724</c:v>
                </c:pt>
                <c:pt idx="64">
                  <c:v>45725</c:v>
                </c:pt>
                <c:pt idx="65">
                  <c:v>45726</c:v>
                </c:pt>
                <c:pt idx="66">
                  <c:v>45727</c:v>
                </c:pt>
                <c:pt idx="67">
                  <c:v>45728</c:v>
                </c:pt>
                <c:pt idx="68">
                  <c:v>45729</c:v>
                </c:pt>
                <c:pt idx="69">
                  <c:v>45730</c:v>
                </c:pt>
                <c:pt idx="70">
                  <c:v>45731</c:v>
                </c:pt>
                <c:pt idx="71">
                  <c:v>45732</c:v>
                </c:pt>
                <c:pt idx="72">
                  <c:v>45733</c:v>
                </c:pt>
                <c:pt idx="73">
                  <c:v>45734</c:v>
                </c:pt>
                <c:pt idx="74">
                  <c:v>45735</c:v>
                </c:pt>
                <c:pt idx="75">
                  <c:v>45736</c:v>
                </c:pt>
                <c:pt idx="76">
                  <c:v>45737</c:v>
                </c:pt>
                <c:pt idx="77">
                  <c:v>45738</c:v>
                </c:pt>
                <c:pt idx="78">
                  <c:v>45739</c:v>
                </c:pt>
                <c:pt idx="79">
                  <c:v>45740</c:v>
                </c:pt>
                <c:pt idx="80">
                  <c:v>45741</c:v>
                </c:pt>
                <c:pt idx="81">
                  <c:v>45742</c:v>
                </c:pt>
                <c:pt idx="82">
                  <c:v>45743</c:v>
                </c:pt>
                <c:pt idx="83">
                  <c:v>45744</c:v>
                </c:pt>
                <c:pt idx="84">
                  <c:v>45745</c:v>
                </c:pt>
                <c:pt idx="85">
                  <c:v>45746</c:v>
                </c:pt>
                <c:pt idx="86">
                  <c:v>45747</c:v>
                </c:pt>
                <c:pt idx="87">
                  <c:v>45748</c:v>
                </c:pt>
                <c:pt idx="88">
                  <c:v>45749</c:v>
                </c:pt>
                <c:pt idx="89">
                  <c:v>45750</c:v>
                </c:pt>
                <c:pt idx="90">
                  <c:v>45751</c:v>
                </c:pt>
                <c:pt idx="91">
                  <c:v>45752</c:v>
                </c:pt>
                <c:pt idx="92">
                  <c:v>45753</c:v>
                </c:pt>
                <c:pt idx="93">
                  <c:v>45754</c:v>
                </c:pt>
                <c:pt idx="94">
                  <c:v>45755</c:v>
                </c:pt>
                <c:pt idx="95">
                  <c:v>45756</c:v>
                </c:pt>
                <c:pt idx="96">
                  <c:v>45757</c:v>
                </c:pt>
                <c:pt idx="97">
                  <c:v>45758</c:v>
                </c:pt>
                <c:pt idx="98">
                  <c:v>45759</c:v>
                </c:pt>
                <c:pt idx="99">
                  <c:v>45760</c:v>
                </c:pt>
                <c:pt idx="100">
                  <c:v>45761</c:v>
                </c:pt>
                <c:pt idx="101">
                  <c:v>45762</c:v>
                </c:pt>
                <c:pt idx="102">
                  <c:v>45763</c:v>
                </c:pt>
                <c:pt idx="103">
                  <c:v>45764</c:v>
                </c:pt>
                <c:pt idx="104">
                  <c:v>45765</c:v>
                </c:pt>
                <c:pt idx="105">
                  <c:v>45766</c:v>
                </c:pt>
                <c:pt idx="106">
                  <c:v>45767</c:v>
                </c:pt>
                <c:pt idx="107">
                  <c:v>45768</c:v>
                </c:pt>
                <c:pt idx="108">
                  <c:v>45769</c:v>
                </c:pt>
                <c:pt idx="109">
                  <c:v>45770</c:v>
                </c:pt>
                <c:pt idx="110">
                  <c:v>45771</c:v>
                </c:pt>
                <c:pt idx="111">
                  <c:v>45772</c:v>
                </c:pt>
                <c:pt idx="112">
                  <c:v>45773</c:v>
                </c:pt>
                <c:pt idx="113">
                  <c:v>45774</c:v>
                </c:pt>
                <c:pt idx="114">
                  <c:v>45775</c:v>
                </c:pt>
                <c:pt idx="115">
                  <c:v>45776</c:v>
                </c:pt>
                <c:pt idx="116">
                  <c:v>45777</c:v>
                </c:pt>
                <c:pt idx="117">
                  <c:v>45778</c:v>
                </c:pt>
                <c:pt idx="118">
                  <c:v>45779</c:v>
                </c:pt>
                <c:pt idx="119">
                  <c:v>45780</c:v>
                </c:pt>
                <c:pt idx="120">
                  <c:v>45781</c:v>
                </c:pt>
                <c:pt idx="121">
                  <c:v>45782</c:v>
                </c:pt>
                <c:pt idx="122">
                  <c:v>45783</c:v>
                </c:pt>
                <c:pt idx="123">
                  <c:v>45784</c:v>
                </c:pt>
                <c:pt idx="124">
                  <c:v>45785</c:v>
                </c:pt>
                <c:pt idx="125">
                  <c:v>45786</c:v>
                </c:pt>
                <c:pt idx="126">
                  <c:v>45787</c:v>
                </c:pt>
                <c:pt idx="127">
                  <c:v>45788</c:v>
                </c:pt>
                <c:pt idx="128">
                  <c:v>45789</c:v>
                </c:pt>
                <c:pt idx="129">
                  <c:v>45790</c:v>
                </c:pt>
                <c:pt idx="130">
                  <c:v>45791</c:v>
                </c:pt>
                <c:pt idx="131">
                  <c:v>45792</c:v>
                </c:pt>
                <c:pt idx="132">
                  <c:v>45793</c:v>
                </c:pt>
                <c:pt idx="133">
                  <c:v>45794</c:v>
                </c:pt>
                <c:pt idx="134">
                  <c:v>45795</c:v>
                </c:pt>
                <c:pt idx="135">
                  <c:v>45796</c:v>
                </c:pt>
                <c:pt idx="136">
                  <c:v>45797</c:v>
                </c:pt>
                <c:pt idx="137">
                  <c:v>45798</c:v>
                </c:pt>
                <c:pt idx="138">
                  <c:v>45799</c:v>
                </c:pt>
                <c:pt idx="139">
                  <c:v>45800</c:v>
                </c:pt>
                <c:pt idx="140">
                  <c:v>45801</c:v>
                </c:pt>
                <c:pt idx="141">
                  <c:v>45802</c:v>
                </c:pt>
                <c:pt idx="142">
                  <c:v>45803</c:v>
                </c:pt>
                <c:pt idx="143">
                  <c:v>45804</c:v>
                </c:pt>
                <c:pt idx="144">
                  <c:v>45805</c:v>
                </c:pt>
                <c:pt idx="145">
                  <c:v>45806</c:v>
                </c:pt>
                <c:pt idx="146">
                  <c:v>45807</c:v>
                </c:pt>
                <c:pt idx="147">
                  <c:v>45808</c:v>
                </c:pt>
                <c:pt idx="148">
                  <c:v>45809</c:v>
                </c:pt>
                <c:pt idx="149">
                  <c:v>45810</c:v>
                </c:pt>
                <c:pt idx="150">
                  <c:v>45811</c:v>
                </c:pt>
                <c:pt idx="151">
                  <c:v>45812</c:v>
                </c:pt>
                <c:pt idx="152">
                  <c:v>45813</c:v>
                </c:pt>
                <c:pt idx="153">
                  <c:v>45814</c:v>
                </c:pt>
                <c:pt idx="154">
                  <c:v>45815</c:v>
                </c:pt>
                <c:pt idx="155">
                  <c:v>45816</c:v>
                </c:pt>
                <c:pt idx="156">
                  <c:v>45817</c:v>
                </c:pt>
                <c:pt idx="157">
                  <c:v>45818</c:v>
                </c:pt>
                <c:pt idx="158">
                  <c:v>45819</c:v>
                </c:pt>
                <c:pt idx="159">
                  <c:v>45820</c:v>
                </c:pt>
                <c:pt idx="160">
                  <c:v>45821</c:v>
                </c:pt>
                <c:pt idx="161">
                  <c:v>45822</c:v>
                </c:pt>
                <c:pt idx="162">
                  <c:v>45823</c:v>
                </c:pt>
                <c:pt idx="163">
                  <c:v>45824</c:v>
                </c:pt>
                <c:pt idx="164">
                  <c:v>45825</c:v>
                </c:pt>
                <c:pt idx="165">
                  <c:v>45826</c:v>
                </c:pt>
                <c:pt idx="166">
                  <c:v>45827</c:v>
                </c:pt>
                <c:pt idx="167">
                  <c:v>45828</c:v>
                </c:pt>
                <c:pt idx="168">
                  <c:v>45829</c:v>
                </c:pt>
                <c:pt idx="169">
                  <c:v>45830</c:v>
                </c:pt>
                <c:pt idx="170">
                  <c:v>45831</c:v>
                </c:pt>
                <c:pt idx="171">
                  <c:v>45832</c:v>
                </c:pt>
                <c:pt idx="172">
                  <c:v>45833</c:v>
                </c:pt>
                <c:pt idx="173">
                  <c:v>45834</c:v>
                </c:pt>
                <c:pt idx="174">
                  <c:v>45835</c:v>
                </c:pt>
                <c:pt idx="175">
                  <c:v>45836</c:v>
                </c:pt>
                <c:pt idx="176">
                  <c:v>45837</c:v>
                </c:pt>
                <c:pt idx="177">
                  <c:v>45838</c:v>
                </c:pt>
                <c:pt idx="178">
                  <c:v>45839</c:v>
                </c:pt>
                <c:pt idx="179">
                  <c:v>45840</c:v>
                </c:pt>
                <c:pt idx="180">
                  <c:v>45841</c:v>
                </c:pt>
                <c:pt idx="181">
                  <c:v>45842</c:v>
                </c:pt>
                <c:pt idx="182">
                  <c:v>45843</c:v>
                </c:pt>
                <c:pt idx="183">
                  <c:v>45844</c:v>
                </c:pt>
                <c:pt idx="184">
                  <c:v>45845</c:v>
                </c:pt>
                <c:pt idx="185">
                  <c:v>45846</c:v>
                </c:pt>
                <c:pt idx="186">
                  <c:v>45847</c:v>
                </c:pt>
                <c:pt idx="187">
                  <c:v>45848</c:v>
                </c:pt>
                <c:pt idx="188">
                  <c:v>45849</c:v>
                </c:pt>
                <c:pt idx="189">
                  <c:v>45850</c:v>
                </c:pt>
                <c:pt idx="190">
                  <c:v>45851</c:v>
                </c:pt>
                <c:pt idx="191">
                  <c:v>45852</c:v>
                </c:pt>
                <c:pt idx="192">
                  <c:v>45853</c:v>
                </c:pt>
                <c:pt idx="193">
                  <c:v>45854</c:v>
                </c:pt>
                <c:pt idx="194">
                  <c:v>45855</c:v>
                </c:pt>
                <c:pt idx="195">
                  <c:v>45856</c:v>
                </c:pt>
                <c:pt idx="196">
                  <c:v>45857</c:v>
                </c:pt>
                <c:pt idx="197">
                  <c:v>45858</c:v>
                </c:pt>
                <c:pt idx="198">
                  <c:v>45859</c:v>
                </c:pt>
                <c:pt idx="199">
                  <c:v>45860</c:v>
                </c:pt>
                <c:pt idx="200">
                  <c:v>45861</c:v>
                </c:pt>
                <c:pt idx="201">
                  <c:v>45862</c:v>
                </c:pt>
                <c:pt idx="202">
                  <c:v>45863</c:v>
                </c:pt>
                <c:pt idx="203">
                  <c:v>45864</c:v>
                </c:pt>
                <c:pt idx="204">
                  <c:v>45865</c:v>
                </c:pt>
                <c:pt idx="205">
                  <c:v>45866</c:v>
                </c:pt>
                <c:pt idx="206">
                  <c:v>45867</c:v>
                </c:pt>
                <c:pt idx="207">
                  <c:v>45868</c:v>
                </c:pt>
                <c:pt idx="208">
                  <c:v>45869</c:v>
                </c:pt>
                <c:pt idx="209">
                  <c:v>45870</c:v>
                </c:pt>
                <c:pt idx="210">
                  <c:v>45871</c:v>
                </c:pt>
                <c:pt idx="211">
                  <c:v>45872</c:v>
                </c:pt>
                <c:pt idx="212">
                  <c:v>45873</c:v>
                </c:pt>
                <c:pt idx="213">
                  <c:v>45874</c:v>
                </c:pt>
                <c:pt idx="214">
                  <c:v>45875</c:v>
                </c:pt>
                <c:pt idx="215">
                  <c:v>45876</c:v>
                </c:pt>
                <c:pt idx="216">
                  <c:v>45877</c:v>
                </c:pt>
                <c:pt idx="217">
                  <c:v>45878</c:v>
                </c:pt>
                <c:pt idx="218">
                  <c:v>45879</c:v>
                </c:pt>
                <c:pt idx="219">
                  <c:v>45880</c:v>
                </c:pt>
                <c:pt idx="220">
                  <c:v>45881</c:v>
                </c:pt>
                <c:pt idx="221">
                  <c:v>45882</c:v>
                </c:pt>
                <c:pt idx="222">
                  <c:v>45883</c:v>
                </c:pt>
                <c:pt idx="223">
                  <c:v>45884</c:v>
                </c:pt>
                <c:pt idx="224">
                  <c:v>45885</c:v>
                </c:pt>
                <c:pt idx="225">
                  <c:v>45886</c:v>
                </c:pt>
                <c:pt idx="226">
                  <c:v>45887</c:v>
                </c:pt>
                <c:pt idx="227">
                  <c:v>45888</c:v>
                </c:pt>
                <c:pt idx="228">
                  <c:v>45889</c:v>
                </c:pt>
                <c:pt idx="229">
                  <c:v>45890</c:v>
                </c:pt>
                <c:pt idx="230">
                  <c:v>45891</c:v>
                </c:pt>
                <c:pt idx="231">
                  <c:v>45892</c:v>
                </c:pt>
                <c:pt idx="232">
                  <c:v>45893</c:v>
                </c:pt>
                <c:pt idx="233">
                  <c:v>45894</c:v>
                </c:pt>
                <c:pt idx="234">
                  <c:v>45895</c:v>
                </c:pt>
                <c:pt idx="235">
                  <c:v>45896</c:v>
                </c:pt>
                <c:pt idx="236">
                  <c:v>45897</c:v>
                </c:pt>
                <c:pt idx="237">
                  <c:v>45898</c:v>
                </c:pt>
                <c:pt idx="238">
                  <c:v>45899</c:v>
                </c:pt>
                <c:pt idx="239">
                  <c:v>45900</c:v>
                </c:pt>
                <c:pt idx="240">
                  <c:v>45901</c:v>
                </c:pt>
                <c:pt idx="241">
                  <c:v>45902</c:v>
                </c:pt>
                <c:pt idx="242">
                  <c:v>45903</c:v>
                </c:pt>
                <c:pt idx="243">
                  <c:v>45904</c:v>
                </c:pt>
                <c:pt idx="244">
                  <c:v>45905</c:v>
                </c:pt>
                <c:pt idx="245">
                  <c:v>45906</c:v>
                </c:pt>
                <c:pt idx="246">
                  <c:v>45907</c:v>
                </c:pt>
                <c:pt idx="247">
                  <c:v>45908</c:v>
                </c:pt>
                <c:pt idx="248">
                  <c:v>45909</c:v>
                </c:pt>
                <c:pt idx="249">
                  <c:v>45910</c:v>
                </c:pt>
                <c:pt idx="250">
                  <c:v>45911</c:v>
                </c:pt>
                <c:pt idx="251">
                  <c:v>45912</c:v>
                </c:pt>
                <c:pt idx="252">
                  <c:v>45913</c:v>
                </c:pt>
                <c:pt idx="253">
                  <c:v>45914</c:v>
                </c:pt>
                <c:pt idx="254">
                  <c:v>45915</c:v>
                </c:pt>
                <c:pt idx="255">
                  <c:v>45916</c:v>
                </c:pt>
                <c:pt idx="256">
                  <c:v>45917</c:v>
                </c:pt>
                <c:pt idx="257">
                  <c:v>45918</c:v>
                </c:pt>
                <c:pt idx="258">
                  <c:v>45919</c:v>
                </c:pt>
                <c:pt idx="259">
                  <c:v>45920</c:v>
                </c:pt>
                <c:pt idx="260">
                  <c:v>45921</c:v>
                </c:pt>
                <c:pt idx="261">
                  <c:v>45922</c:v>
                </c:pt>
                <c:pt idx="262">
                  <c:v>45923</c:v>
                </c:pt>
                <c:pt idx="263">
                  <c:v>45924</c:v>
                </c:pt>
                <c:pt idx="264">
                  <c:v>45925</c:v>
                </c:pt>
                <c:pt idx="265">
                  <c:v>45926</c:v>
                </c:pt>
                <c:pt idx="266">
                  <c:v>45927</c:v>
                </c:pt>
                <c:pt idx="267">
                  <c:v>45928</c:v>
                </c:pt>
                <c:pt idx="268">
                  <c:v>45929</c:v>
                </c:pt>
                <c:pt idx="269">
                  <c:v>45930</c:v>
                </c:pt>
                <c:pt idx="270">
                  <c:v>45931</c:v>
                </c:pt>
                <c:pt idx="271">
                  <c:v>45932</c:v>
                </c:pt>
                <c:pt idx="272">
                  <c:v>45933</c:v>
                </c:pt>
                <c:pt idx="273">
                  <c:v>45934</c:v>
                </c:pt>
                <c:pt idx="274">
                  <c:v>45935</c:v>
                </c:pt>
                <c:pt idx="275">
                  <c:v>45936</c:v>
                </c:pt>
                <c:pt idx="276">
                  <c:v>45937</c:v>
                </c:pt>
                <c:pt idx="277">
                  <c:v>45938</c:v>
                </c:pt>
                <c:pt idx="278">
                  <c:v>45939</c:v>
                </c:pt>
                <c:pt idx="279">
                  <c:v>45940</c:v>
                </c:pt>
                <c:pt idx="280">
                  <c:v>45941</c:v>
                </c:pt>
                <c:pt idx="281">
                  <c:v>45942</c:v>
                </c:pt>
                <c:pt idx="282">
                  <c:v>45943</c:v>
                </c:pt>
                <c:pt idx="283">
                  <c:v>45944</c:v>
                </c:pt>
                <c:pt idx="284">
                  <c:v>45945</c:v>
                </c:pt>
                <c:pt idx="285">
                  <c:v>45946</c:v>
                </c:pt>
                <c:pt idx="286">
                  <c:v>45947</c:v>
                </c:pt>
                <c:pt idx="287">
                  <c:v>45948</c:v>
                </c:pt>
                <c:pt idx="288">
                  <c:v>45949</c:v>
                </c:pt>
                <c:pt idx="289">
                  <c:v>45950</c:v>
                </c:pt>
                <c:pt idx="290">
                  <c:v>45951</c:v>
                </c:pt>
                <c:pt idx="291">
                  <c:v>45952</c:v>
                </c:pt>
                <c:pt idx="292">
                  <c:v>45953</c:v>
                </c:pt>
                <c:pt idx="293">
                  <c:v>45954</c:v>
                </c:pt>
                <c:pt idx="294">
                  <c:v>45955</c:v>
                </c:pt>
                <c:pt idx="295">
                  <c:v>45956</c:v>
                </c:pt>
                <c:pt idx="296">
                  <c:v>45957</c:v>
                </c:pt>
                <c:pt idx="297">
                  <c:v>45958</c:v>
                </c:pt>
                <c:pt idx="298">
                  <c:v>45959</c:v>
                </c:pt>
                <c:pt idx="299">
                  <c:v>45960</c:v>
                </c:pt>
                <c:pt idx="300">
                  <c:v>45961</c:v>
                </c:pt>
                <c:pt idx="301">
                  <c:v>45962</c:v>
                </c:pt>
                <c:pt idx="302">
                  <c:v>45963</c:v>
                </c:pt>
                <c:pt idx="303">
                  <c:v>45964</c:v>
                </c:pt>
                <c:pt idx="304">
                  <c:v>45965</c:v>
                </c:pt>
                <c:pt idx="305">
                  <c:v>45966</c:v>
                </c:pt>
                <c:pt idx="306">
                  <c:v>45967</c:v>
                </c:pt>
                <c:pt idx="307">
                  <c:v>45968</c:v>
                </c:pt>
                <c:pt idx="308">
                  <c:v>45969</c:v>
                </c:pt>
                <c:pt idx="309">
                  <c:v>45970</c:v>
                </c:pt>
                <c:pt idx="310">
                  <c:v>45971</c:v>
                </c:pt>
                <c:pt idx="311">
                  <c:v>45972</c:v>
                </c:pt>
                <c:pt idx="312">
                  <c:v>45973</c:v>
                </c:pt>
                <c:pt idx="313">
                  <c:v>45974</c:v>
                </c:pt>
                <c:pt idx="314">
                  <c:v>45975</c:v>
                </c:pt>
                <c:pt idx="315">
                  <c:v>45976</c:v>
                </c:pt>
                <c:pt idx="316">
                  <c:v>45977</c:v>
                </c:pt>
                <c:pt idx="317">
                  <c:v>45978</c:v>
                </c:pt>
                <c:pt idx="318">
                  <c:v>45979</c:v>
                </c:pt>
                <c:pt idx="319">
                  <c:v>45980</c:v>
                </c:pt>
                <c:pt idx="320">
                  <c:v>45981</c:v>
                </c:pt>
                <c:pt idx="321">
                  <c:v>45982</c:v>
                </c:pt>
                <c:pt idx="322">
                  <c:v>45983</c:v>
                </c:pt>
                <c:pt idx="323">
                  <c:v>45984</c:v>
                </c:pt>
                <c:pt idx="324">
                  <c:v>45985</c:v>
                </c:pt>
                <c:pt idx="325">
                  <c:v>45986</c:v>
                </c:pt>
                <c:pt idx="326">
                  <c:v>45987</c:v>
                </c:pt>
                <c:pt idx="327">
                  <c:v>45988</c:v>
                </c:pt>
                <c:pt idx="328">
                  <c:v>45989</c:v>
                </c:pt>
                <c:pt idx="329">
                  <c:v>45990</c:v>
                </c:pt>
                <c:pt idx="330">
                  <c:v>45991</c:v>
                </c:pt>
                <c:pt idx="331">
                  <c:v>45992</c:v>
                </c:pt>
                <c:pt idx="332">
                  <c:v>45993</c:v>
                </c:pt>
                <c:pt idx="333">
                  <c:v>45994</c:v>
                </c:pt>
                <c:pt idx="334">
                  <c:v>45995</c:v>
                </c:pt>
                <c:pt idx="335">
                  <c:v>45996</c:v>
                </c:pt>
                <c:pt idx="336">
                  <c:v>45997</c:v>
                </c:pt>
                <c:pt idx="337">
                  <c:v>45998</c:v>
                </c:pt>
                <c:pt idx="338">
                  <c:v>45999</c:v>
                </c:pt>
                <c:pt idx="339">
                  <c:v>46000</c:v>
                </c:pt>
                <c:pt idx="340">
                  <c:v>46001</c:v>
                </c:pt>
                <c:pt idx="341">
                  <c:v>46002</c:v>
                </c:pt>
                <c:pt idx="342">
                  <c:v>46003</c:v>
                </c:pt>
                <c:pt idx="343">
                  <c:v>46004</c:v>
                </c:pt>
                <c:pt idx="344">
                  <c:v>46005</c:v>
                </c:pt>
                <c:pt idx="345">
                  <c:v>46006</c:v>
                </c:pt>
                <c:pt idx="346">
                  <c:v>46007</c:v>
                </c:pt>
                <c:pt idx="347">
                  <c:v>46008</c:v>
                </c:pt>
                <c:pt idx="348">
                  <c:v>46009</c:v>
                </c:pt>
                <c:pt idx="349">
                  <c:v>46010</c:v>
                </c:pt>
                <c:pt idx="350">
                  <c:v>46011</c:v>
                </c:pt>
                <c:pt idx="351">
                  <c:v>46012</c:v>
                </c:pt>
                <c:pt idx="352">
                  <c:v>46013</c:v>
                </c:pt>
                <c:pt idx="353">
                  <c:v>46014</c:v>
                </c:pt>
                <c:pt idx="354">
                  <c:v>46015</c:v>
                </c:pt>
                <c:pt idx="355">
                  <c:v>46016</c:v>
                </c:pt>
                <c:pt idx="356">
                  <c:v>46017</c:v>
                </c:pt>
                <c:pt idx="357">
                  <c:v>46018</c:v>
                </c:pt>
                <c:pt idx="358">
                  <c:v>46019</c:v>
                </c:pt>
                <c:pt idx="359">
                  <c:v>46020</c:v>
                </c:pt>
                <c:pt idx="360">
                  <c:v>46021</c:v>
                </c:pt>
                <c:pt idx="361">
                  <c:v>46022</c:v>
                </c:pt>
              </c:numCache>
            </c:numRef>
          </c:cat>
          <c:val>
            <c:numRef>
              <c:f>'[高新区第三章报告资料统计319给贾.xlsx]3.1城东净水厂25年排口数据 -作图'!$E$2:$E$363</c:f>
              <c:numCache>
                <c:formatCode>@</c:formatCode>
                <c:ptCount val="362"/>
                <c:pt idx="0">
                  <c:v>11.271000000000001</c:v>
                </c:pt>
                <c:pt idx="1">
                  <c:v>11.305</c:v>
                </c:pt>
                <c:pt idx="2">
                  <c:v>12.53</c:v>
                </c:pt>
                <c:pt idx="3">
                  <c:v>11.489000000000001</c:v>
                </c:pt>
                <c:pt idx="4">
                  <c:v>11.093</c:v>
                </c:pt>
                <c:pt idx="5">
                  <c:v>11.061999999999999</c:v>
                </c:pt>
                <c:pt idx="6">
                  <c:v>11.315</c:v>
                </c:pt>
                <c:pt idx="7">
                  <c:v>11.125</c:v>
                </c:pt>
                <c:pt idx="8">
                  <c:v>11.645</c:v>
                </c:pt>
                <c:pt idx="9">
                  <c:v>12.006</c:v>
                </c:pt>
                <c:pt idx="10">
                  <c:v>11.202</c:v>
                </c:pt>
                <c:pt idx="11">
                  <c:v>10.994</c:v>
                </c:pt>
                <c:pt idx="12">
                  <c:v>11.065</c:v>
                </c:pt>
                <c:pt idx="13">
                  <c:v>11.297000000000001</c:v>
                </c:pt>
                <c:pt idx="14">
                  <c:v>10.888999999999999</c:v>
                </c:pt>
                <c:pt idx="15">
                  <c:v>11.239000000000001</c:v>
                </c:pt>
                <c:pt idx="16">
                  <c:v>15.292999999999999</c:v>
                </c:pt>
                <c:pt idx="17">
                  <c:v>9.8840000000000003</c:v>
                </c:pt>
                <c:pt idx="18">
                  <c:v>9.6549999999999994</c:v>
                </c:pt>
                <c:pt idx="19">
                  <c:v>9.7080000000000002</c:v>
                </c:pt>
                <c:pt idx="20">
                  <c:v>9.5570000000000004</c:v>
                </c:pt>
                <c:pt idx="21">
                  <c:v>9.6760000000000002</c:v>
                </c:pt>
                <c:pt idx="22">
                  <c:v>9.8179999999999996</c:v>
                </c:pt>
                <c:pt idx="23">
                  <c:v>8.5239999999999991</c:v>
                </c:pt>
                <c:pt idx="24">
                  <c:v>8.1150000000000002</c:v>
                </c:pt>
                <c:pt idx="25">
                  <c:v>7.9480000000000004</c:v>
                </c:pt>
                <c:pt idx="26">
                  <c:v>7.94</c:v>
                </c:pt>
                <c:pt idx="27">
                  <c:v>7.6050000000000004</c:v>
                </c:pt>
                <c:pt idx="28">
                  <c:v>7.5069999999999997</c:v>
                </c:pt>
                <c:pt idx="29">
                  <c:v>7.7649999999999997</c:v>
                </c:pt>
                <c:pt idx="30">
                  <c:v>7.9480000000000004</c:v>
                </c:pt>
                <c:pt idx="31">
                  <c:v>8.3569999999999993</c:v>
                </c:pt>
                <c:pt idx="32">
                  <c:v>8.5869999999999997</c:v>
                </c:pt>
                <c:pt idx="33">
                  <c:v>8.2739999999999991</c:v>
                </c:pt>
                <c:pt idx="34">
                  <c:v>7.7279999999999998</c:v>
                </c:pt>
                <c:pt idx="35">
                  <c:v>7.64</c:v>
                </c:pt>
                <c:pt idx="36">
                  <c:v>7.8739999999999997</c:v>
                </c:pt>
                <c:pt idx="37">
                  <c:v>7.8819999999999997</c:v>
                </c:pt>
                <c:pt idx="38">
                  <c:v>8.5370000000000008</c:v>
                </c:pt>
                <c:pt idx="39">
                  <c:v>8.7799999999999994</c:v>
                </c:pt>
                <c:pt idx="40">
                  <c:v>9.1820000000000004</c:v>
                </c:pt>
                <c:pt idx="41">
                  <c:v>9.7789999999999999</c:v>
                </c:pt>
                <c:pt idx="42">
                  <c:v>9.5559999999999992</c:v>
                </c:pt>
                <c:pt idx="43">
                  <c:v>10.086</c:v>
                </c:pt>
                <c:pt idx="44">
                  <c:v>10.51</c:v>
                </c:pt>
                <c:pt idx="45">
                  <c:v>10.443</c:v>
                </c:pt>
                <c:pt idx="46">
                  <c:v>10.24</c:v>
                </c:pt>
                <c:pt idx="47">
                  <c:v>10.718</c:v>
                </c:pt>
                <c:pt idx="48">
                  <c:v>10.787000000000001</c:v>
                </c:pt>
                <c:pt idx="49">
                  <c:v>10.685</c:v>
                </c:pt>
                <c:pt idx="50">
                  <c:v>11.422000000000001</c:v>
                </c:pt>
                <c:pt idx="51">
                  <c:v>11.327</c:v>
                </c:pt>
                <c:pt idx="52">
                  <c:v>11.124000000000001</c:v>
                </c:pt>
                <c:pt idx="53">
                  <c:v>11.281000000000001</c:v>
                </c:pt>
                <c:pt idx="54">
                  <c:v>12.292</c:v>
                </c:pt>
                <c:pt idx="55">
                  <c:v>12.477</c:v>
                </c:pt>
                <c:pt idx="56">
                  <c:v>18.986000000000001</c:v>
                </c:pt>
                <c:pt idx="57">
                  <c:v>16.233000000000001</c:v>
                </c:pt>
                <c:pt idx="58">
                  <c:v>8.8629999999999995</c:v>
                </c:pt>
                <c:pt idx="59">
                  <c:v>14.779</c:v>
                </c:pt>
                <c:pt idx="60">
                  <c:v>8.3000000000000007</c:v>
                </c:pt>
                <c:pt idx="61">
                  <c:v>8.25</c:v>
                </c:pt>
                <c:pt idx="62">
                  <c:v>8.1</c:v>
                </c:pt>
                <c:pt idx="63">
                  <c:v>7.7949999999999999</c:v>
                </c:pt>
                <c:pt idx="64">
                  <c:v>7.6280000000000001</c:v>
                </c:pt>
                <c:pt idx="65">
                  <c:v>8.0229999999999997</c:v>
                </c:pt>
                <c:pt idx="66">
                  <c:v>8.2810000000000006</c:v>
                </c:pt>
                <c:pt idx="67">
                  <c:v>7.92</c:v>
                </c:pt>
                <c:pt idx="68">
                  <c:v>7.2889999999999997</c:v>
                </c:pt>
                <c:pt idx="69">
                  <c:v>7.2119999999999997</c:v>
                </c:pt>
                <c:pt idx="70">
                  <c:v>8.36</c:v>
                </c:pt>
                <c:pt idx="71">
                  <c:v>8.4220000000000006</c:v>
                </c:pt>
                <c:pt idx="72">
                  <c:v>8.6509999999999998</c:v>
                </c:pt>
                <c:pt idx="73">
                  <c:v>9.2149999999999999</c:v>
                </c:pt>
                <c:pt idx="74">
                  <c:v>8.5960000000000001</c:v>
                </c:pt>
                <c:pt idx="75">
                  <c:v>8.4930000000000003</c:v>
                </c:pt>
                <c:pt idx="76">
                  <c:v>9.3919999999999995</c:v>
                </c:pt>
                <c:pt idx="77">
                  <c:v>7.1870000000000003</c:v>
                </c:pt>
                <c:pt idx="78">
                  <c:v>7.24</c:v>
                </c:pt>
                <c:pt idx="79">
                  <c:v>7.3129999999999997</c:v>
                </c:pt>
                <c:pt idx="80">
                  <c:v>7.4749999999999996</c:v>
                </c:pt>
                <c:pt idx="81">
                  <c:v>7.6360000000000001</c:v>
                </c:pt>
                <c:pt idx="82">
                  <c:v>7.99</c:v>
                </c:pt>
                <c:pt idx="83">
                  <c:v>7.9539999999999997</c:v>
                </c:pt>
                <c:pt idx="84">
                  <c:v>9.0679999999999996</c:v>
                </c:pt>
                <c:pt idx="85">
                  <c:v>8.6210000000000004</c:v>
                </c:pt>
                <c:pt idx="86">
                  <c:v>8.282</c:v>
                </c:pt>
                <c:pt idx="87">
                  <c:v>8.0990000000000002</c:v>
                </c:pt>
                <c:pt idx="88">
                  <c:v>8.3919999999999995</c:v>
                </c:pt>
                <c:pt idx="89">
                  <c:v>8.1359999999999992</c:v>
                </c:pt>
                <c:pt idx="90">
                  <c:v>8.23</c:v>
                </c:pt>
                <c:pt idx="91">
                  <c:v>7.83</c:v>
                </c:pt>
                <c:pt idx="92">
                  <c:v>7.3419999999999996</c:v>
                </c:pt>
                <c:pt idx="93">
                  <c:v>7.78</c:v>
                </c:pt>
                <c:pt idx="94">
                  <c:v>7.6289999999999996</c:v>
                </c:pt>
                <c:pt idx="95">
                  <c:v>7.7220000000000004</c:v>
                </c:pt>
                <c:pt idx="96">
                  <c:v>7.726</c:v>
                </c:pt>
                <c:pt idx="97">
                  <c:v>7.8040000000000003</c:v>
                </c:pt>
                <c:pt idx="98">
                  <c:v>8.093</c:v>
                </c:pt>
                <c:pt idx="99">
                  <c:v>8.3160000000000007</c:v>
                </c:pt>
                <c:pt idx="100">
                  <c:v>8.4600000000000009</c:v>
                </c:pt>
                <c:pt idx="101">
                  <c:v>7.9409999999999998</c:v>
                </c:pt>
                <c:pt idx="102">
                  <c:v>7.7220000000000004</c:v>
                </c:pt>
                <c:pt idx="103">
                  <c:v>8.06</c:v>
                </c:pt>
                <c:pt idx="104">
                  <c:v>9.7349999999999994</c:v>
                </c:pt>
                <c:pt idx="105">
                  <c:v>9.6940000000000008</c:v>
                </c:pt>
                <c:pt idx="106">
                  <c:v>9.3879999999999999</c:v>
                </c:pt>
                <c:pt idx="107">
                  <c:v>9.3140000000000001</c:v>
                </c:pt>
                <c:pt idx="108">
                  <c:v>8.625</c:v>
                </c:pt>
                <c:pt idx="109">
                  <c:v>8.0090000000000003</c:v>
                </c:pt>
                <c:pt idx="110">
                  <c:v>8.2289999999999992</c:v>
                </c:pt>
                <c:pt idx="111">
                  <c:v>8.1479999999999997</c:v>
                </c:pt>
                <c:pt idx="112">
                  <c:v>7.8760000000000003</c:v>
                </c:pt>
                <c:pt idx="113">
                  <c:v>7.7770000000000001</c:v>
                </c:pt>
                <c:pt idx="114">
                  <c:v>7.6760000000000002</c:v>
                </c:pt>
                <c:pt idx="115">
                  <c:v>7.3</c:v>
                </c:pt>
                <c:pt idx="116">
                  <c:v>6.9009999999999998</c:v>
                </c:pt>
                <c:pt idx="117">
                  <c:v>6.9630000000000001</c:v>
                </c:pt>
                <c:pt idx="118">
                  <c:v>6.91</c:v>
                </c:pt>
                <c:pt idx="119">
                  <c:v>6.9539999999999997</c:v>
                </c:pt>
                <c:pt idx="120">
                  <c:v>7.16</c:v>
                </c:pt>
                <c:pt idx="121">
                  <c:v>7.1479999999999997</c:v>
                </c:pt>
                <c:pt idx="122">
                  <c:v>7.0030000000000001</c:v>
                </c:pt>
                <c:pt idx="123">
                  <c:v>7.1180000000000003</c:v>
                </c:pt>
                <c:pt idx="124">
                  <c:v>7.2679999999999998</c:v>
                </c:pt>
                <c:pt idx="125">
                  <c:v>7.0019999999999998</c:v>
                </c:pt>
                <c:pt idx="126">
                  <c:v>5.9969999999999999</c:v>
                </c:pt>
                <c:pt idx="127">
                  <c:v>9.7579999999999991</c:v>
                </c:pt>
                <c:pt idx="128">
                  <c:v>7.19</c:v>
                </c:pt>
                <c:pt idx="129">
                  <c:v>7.4470000000000001</c:v>
                </c:pt>
                <c:pt idx="130">
                  <c:v>7.3959999999999999</c:v>
                </c:pt>
                <c:pt idx="131">
                  <c:v>7.4809999999999999</c:v>
                </c:pt>
                <c:pt idx="132">
                  <c:v>7.5389999999999997</c:v>
                </c:pt>
                <c:pt idx="133">
                  <c:v>7.4059999999999997</c:v>
                </c:pt>
                <c:pt idx="134">
                  <c:v>7.55</c:v>
                </c:pt>
                <c:pt idx="135">
                  <c:v>7.5049999999999999</c:v>
                </c:pt>
                <c:pt idx="136">
                  <c:v>13.989000000000001</c:v>
                </c:pt>
                <c:pt idx="137">
                  <c:v>7.6189999999999998</c:v>
                </c:pt>
                <c:pt idx="138">
                  <c:v>8.0310000000000006</c:v>
                </c:pt>
                <c:pt idx="139">
                  <c:v>7.8730000000000002</c:v>
                </c:pt>
                <c:pt idx="140">
                  <c:v>7.242</c:v>
                </c:pt>
                <c:pt idx="141">
                  <c:v>6.6890000000000001</c:v>
                </c:pt>
                <c:pt idx="142">
                  <c:v>6.7439999999999998</c:v>
                </c:pt>
                <c:pt idx="143">
                  <c:v>7.03</c:v>
                </c:pt>
                <c:pt idx="144">
                  <c:v>7.2869999999999999</c:v>
                </c:pt>
                <c:pt idx="145">
                  <c:v>7.6230000000000002</c:v>
                </c:pt>
                <c:pt idx="146">
                  <c:v>6.806</c:v>
                </c:pt>
                <c:pt idx="147">
                  <c:v>6.694</c:v>
                </c:pt>
                <c:pt idx="148">
                  <c:v>6.8810000000000002</c:v>
                </c:pt>
                <c:pt idx="149">
                  <c:v>7.17</c:v>
                </c:pt>
                <c:pt idx="150">
                  <c:v>6.4409999999999998</c:v>
                </c:pt>
                <c:pt idx="151">
                  <c:v>6.6079999999999997</c:v>
                </c:pt>
                <c:pt idx="152">
                  <c:v>7.0019999999999998</c:v>
                </c:pt>
                <c:pt idx="153">
                  <c:v>6.4470000000000001</c:v>
                </c:pt>
                <c:pt idx="154">
                  <c:v>6.0970000000000004</c:v>
                </c:pt>
                <c:pt idx="155">
                  <c:v>6.8730000000000002</c:v>
                </c:pt>
                <c:pt idx="156">
                  <c:v>5.851</c:v>
                </c:pt>
                <c:pt idx="157">
                  <c:v>5.9219999999999997</c:v>
                </c:pt>
                <c:pt idx="158">
                  <c:v>5.7679999999999998</c:v>
                </c:pt>
                <c:pt idx="159">
                  <c:v>6.18</c:v>
                </c:pt>
                <c:pt idx="160">
                  <c:v>5.274</c:v>
                </c:pt>
                <c:pt idx="161">
                  <c:v>6.4720000000000004</c:v>
                </c:pt>
                <c:pt idx="162">
                  <c:v>6.9089999999999998</c:v>
                </c:pt>
                <c:pt idx="163">
                  <c:v>6.8040000000000003</c:v>
                </c:pt>
                <c:pt idx="164">
                  <c:v>6.7530000000000001</c:v>
                </c:pt>
                <c:pt idx="165">
                  <c:v>7.1</c:v>
                </c:pt>
                <c:pt idx="166">
                  <c:v>8.1419999999999995</c:v>
                </c:pt>
                <c:pt idx="167">
                  <c:v>9.2639999999999993</c:v>
                </c:pt>
                <c:pt idx="168">
                  <c:v>9.76</c:v>
                </c:pt>
                <c:pt idx="169">
                  <c:v>11.952999999999999</c:v>
                </c:pt>
                <c:pt idx="170">
                  <c:v>9.2789999999999999</c:v>
                </c:pt>
                <c:pt idx="171">
                  <c:v>8.0980000000000008</c:v>
                </c:pt>
                <c:pt idx="172">
                  <c:v>8.32</c:v>
                </c:pt>
                <c:pt idx="173">
                  <c:v>8.6760000000000002</c:v>
                </c:pt>
                <c:pt idx="174">
                  <c:v>7.093</c:v>
                </c:pt>
                <c:pt idx="175">
                  <c:v>7.2750000000000004</c:v>
                </c:pt>
                <c:pt idx="176">
                  <c:v>7.62</c:v>
                </c:pt>
                <c:pt idx="177">
                  <c:v>7.5650000000000004</c:v>
                </c:pt>
                <c:pt idx="178">
                  <c:v>7.6589999999999998</c:v>
                </c:pt>
                <c:pt idx="179">
                  <c:v>7.6379999999999999</c:v>
                </c:pt>
                <c:pt idx="180">
                  <c:v>6.9889999999999999</c:v>
                </c:pt>
                <c:pt idx="181">
                  <c:v>6.81</c:v>
                </c:pt>
                <c:pt idx="182">
                  <c:v>7.0149999999999997</c:v>
                </c:pt>
                <c:pt idx="183">
                  <c:v>7.242</c:v>
                </c:pt>
                <c:pt idx="184">
                  <c:v>7.54</c:v>
                </c:pt>
                <c:pt idx="185">
                  <c:v>8.5879999999999992</c:v>
                </c:pt>
                <c:pt idx="186">
                  <c:v>8.8339999999999996</c:v>
                </c:pt>
                <c:pt idx="187">
                  <c:v>10.275</c:v>
                </c:pt>
                <c:pt idx="188">
                  <c:v>8.6349999999999998</c:v>
                </c:pt>
                <c:pt idx="189">
                  <c:v>8.6579999999999995</c:v>
                </c:pt>
                <c:pt idx="190">
                  <c:v>8.5649999999999995</c:v>
                </c:pt>
                <c:pt idx="191">
                  <c:v>8.4570000000000007</c:v>
                </c:pt>
                <c:pt idx="192">
                  <c:v>7.899</c:v>
                </c:pt>
                <c:pt idx="193">
                  <c:v>7.8789999999999996</c:v>
                </c:pt>
                <c:pt idx="194">
                  <c:v>7.7859999999999996</c:v>
                </c:pt>
                <c:pt idx="195">
                  <c:v>7.5970000000000004</c:v>
                </c:pt>
                <c:pt idx="196">
                  <c:v>7.827</c:v>
                </c:pt>
                <c:pt idx="197">
                  <c:v>7.9240000000000004</c:v>
                </c:pt>
                <c:pt idx="198">
                  <c:v>8.0039999999999996</c:v>
                </c:pt>
                <c:pt idx="199">
                  <c:v>7.8090000000000002</c:v>
                </c:pt>
                <c:pt idx="200">
                  <c:v>7.4450000000000003</c:v>
                </c:pt>
                <c:pt idx="201">
                  <c:v>8.0259999999999998</c:v>
                </c:pt>
                <c:pt idx="202">
                  <c:v>8.0050000000000008</c:v>
                </c:pt>
                <c:pt idx="203">
                  <c:v>7.99</c:v>
                </c:pt>
                <c:pt idx="204">
                  <c:v>8.2739999999999991</c:v>
                </c:pt>
                <c:pt idx="205">
                  <c:v>8.218</c:v>
                </c:pt>
                <c:pt idx="206">
                  <c:v>8.4719999999999995</c:v>
                </c:pt>
                <c:pt idx="207">
                  <c:v>8.0310000000000006</c:v>
                </c:pt>
                <c:pt idx="208">
                  <c:v>6.9219999999999997</c:v>
                </c:pt>
                <c:pt idx="209">
                  <c:v>6.1189999999999998</c:v>
                </c:pt>
                <c:pt idx="210">
                  <c:v>6.4059999999999997</c:v>
                </c:pt>
                <c:pt idx="211">
                  <c:v>6.1239999999999997</c:v>
                </c:pt>
                <c:pt idx="212">
                  <c:v>6.5229999999999997</c:v>
                </c:pt>
                <c:pt idx="213">
                  <c:v>6.4740000000000002</c:v>
                </c:pt>
                <c:pt idx="214">
                  <c:v>6.4240000000000004</c:v>
                </c:pt>
                <c:pt idx="215">
                  <c:v>6.6130000000000004</c:v>
                </c:pt>
                <c:pt idx="216">
                  <c:v>6.4960000000000004</c:v>
                </c:pt>
                <c:pt idx="217">
                  <c:v>6.6079999999999997</c:v>
                </c:pt>
                <c:pt idx="218">
                  <c:v>6.5259999999999998</c:v>
                </c:pt>
                <c:pt idx="219">
                  <c:v>6.5780000000000003</c:v>
                </c:pt>
                <c:pt idx="220">
                  <c:v>6.726</c:v>
                </c:pt>
                <c:pt idx="221">
                  <c:v>6.907</c:v>
                </c:pt>
                <c:pt idx="222">
                  <c:v>7.6459999999999999</c:v>
                </c:pt>
                <c:pt idx="223">
                  <c:v>7.8019999999999996</c:v>
                </c:pt>
                <c:pt idx="224">
                  <c:v>7.6479999999999997</c:v>
                </c:pt>
                <c:pt idx="225">
                  <c:v>7.6280000000000001</c:v>
                </c:pt>
                <c:pt idx="226">
                  <c:v>7.5270000000000001</c:v>
                </c:pt>
                <c:pt idx="227">
                  <c:v>7.3230000000000004</c:v>
                </c:pt>
                <c:pt idx="228">
                  <c:v>7.4550000000000001</c:v>
                </c:pt>
                <c:pt idx="229">
                  <c:v>7.6210000000000004</c:v>
                </c:pt>
                <c:pt idx="230">
                  <c:v>7.7539999999999996</c:v>
                </c:pt>
                <c:pt idx="231">
                  <c:v>7.9379999999999997</c:v>
                </c:pt>
                <c:pt idx="232">
                  <c:v>7.944</c:v>
                </c:pt>
                <c:pt idx="233">
                  <c:v>7.6630000000000003</c:v>
                </c:pt>
                <c:pt idx="234">
                  <c:v>7.7279999999999998</c:v>
                </c:pt>
                <c:pt idx="235">
                  <c:v>7.56</c:v>
                </c:pt>
                <c:pt idx="236">
                  <c:v>8.0370000000000008</c:v>
                </c:pt>
                <c:pt idx="237">
                  <c:v>7.9470000000000001</c:v>
                </c:pt>
                <c:pt idx="238">
                  <c:v>8.2189999999999994</c:v>
                </c:pt>
                <c:pt idx="239">
                  <c:v>8.0679999999999996</c:v>
                </c:pt>
                <c:pt idx="240">
                  <c:v>7.9930000000000003</c:v>
                </c:pt>
                <c:pt idx="241">
                  <c:v>7.99</c:v>
                </c:pt>
                <c:pt idx="242">
                  <c:v>8.06</c:v>
                </c:pt>
                <c:pt idx="243">
                  <c:v>8.0340000000000007</c:v>
                </c:pt>
                <c:pt idx="244">
                  <c:v>7.6509999999999998</c:v>
                </c:pt>
                <c:pt idx="245">
                  <c:v>7.6210000000000004</c:v>
                </c:pt>
                <c:pt idx="246">
                  <c:v>7.4870000000000001</c:v>
                </c:pt>
                <c:pt idx="247">
                  <c:v>7.5090000000000003</c:v>
                </c:pt>
                <c:pt idx="248">
                  <c:v>7.2759999999999998</c:v>
                </c:pt>
                <c:pt idx="249">
                  <c:v>7.2770000000000001</c:v>
                </c:pt>
                <c:pt idx="250">
                  <c:v>8.0109999999999992</c:v>
                </c:pt>
                <c:pt idx="251">
                  <c:v>8.0779999999999994</c:v>
                </c:pt>
                <c:pt idx="252">
                  <c:v>8.0129999999999999</c:v>
                </c:pt>
                <c:pt idx="253">
                  <c:v>7.835</c:v>
                </c:pt>
                <c:pt idx="254">
                  <c:v>7.7329999999999997</c:v>
                </c:pt>
                <c:pt idx="255">
                  <c:v>8.0449999999999999</c:v>
                </c:pt>
                <c:pt idx="256">
                  <c:v>8.16</c:v>
                </c:pt>
                <c:pt idx="257">
                  <c:v>8.0030000000000001</c:v>
                </c:pt>
                <c:pt idx="258">
                  <c:v>7.8179999999999996</c:v>
                </c:pt>
                <c:pt idx="259">
                  <c:v>8.0259999999999998</c:v>
                </c:pt>
                <c:pt idx="260">
                  <c:v>7.8159999999999998</c:v>
                </c:pt>
                <c:pt idx="261">
                  <c:v>7.7649999999999997</c:v>
                </c:pt>
                <c:pt idx="262">
                  <c:v>7.7850000000000001</c:v>
                </c:pt>
                <c:pt idx="263">
                  <c:v>7.718</c:v>
                </c:pt>
                <c:pt idx="264">
                  <c:v>7.73</c:v>
                </c:pt>
                <c:pt idx="265">
                  <c:v>7.1909999999999998</c:v>
                </c:pt>
                <c:pt idx="266">
                  <c:v>6.1879999999999997</c:v>
                </c:pt>
                <c:pt idx="267">
                  <c:v>6.2160000000000002</c:v>
                </c:pt>
                <c:pt idx="268">
                  <c:v>6.3929999999999998</c:v>
                </c:pt>
                <c:pt idx="269">
                  <c:v>6.806</c:v>
                </c:pt>
                <c:pt idx="270">
                  <c:v>6.4279999999999999</c:v>
                </c:pt>
                <c:pt idx="271">
                  <c:v>6.0449999999999999</c:v>
                </c:pt>
                <c:pt idx="272">
                  <c:v>5.9470000000000001</c:v>
                </c:pt>
                <c:pt idx="273">
                  <c:v>6.3630000000000004</c:v>
                </c:pt>
                <c:pt idx="274">
                  <c:v>6.4219999999999997</c:v>
                </c:pt>
                <c:pt idx="275">
                  <c:v>6.4850000000000003</c:v>
                </c:pt>
                <c:pt idx="276">
                  <c:v>6.2030000000000003</c:v>
                </c:pt>
                <c:pt idx="277">
                  <c:v>6.3090000000000002</c:v>
                </c:pt>
                <c:pt idx="278">
                  <c:v>6.6150000000000002</c:v>
                </c:pt>
                <c:pt idx="279">
                  <c:v>6.5410000000000004</c:v>
                </c:pt>
                <c:pt idx="280">
                  <c:v>6.6429999999999998</c:v>
                </c:pt>
                <c:pt idx="281">
                  <c:v>6.5880000000000001</c:v>
                </c:pt>
                <c:pt idx="282">
                  <c:v>6.601</c:v>
                </c:pt>
                <c:pt idx="283">
                  <c:v>6.5019999999999998</c:v>
                </c:pt>
                <c:pt idx="284">
                  <c:v>6.6660000000000004</c:v>
                </c:pt>
                <c:pt idx="285">
                  <c:v>9.3819999999999997</c:v>
                </c:pt>
                <c:pt idx="286">
                  <c:v>6.5830000000000002</c:v>
                </c:pt>
                <c:pt idx="287">
                  <c:v>6.7430000000000003</c:v>
                </c:pt>
                <c:pt idx="288">
                  <c:v>6.5289999999999999</c:v>
                </c:pt>
                <c:pt idx="289">
                  <c:v>6.734</c:v>
                </c:pt>
                <c:pt idx="290">
                  <c:v>6.83</c:v>
                </c:pt>
                <c:pt idx="291">
                  <c:v>6.9420000000000002</c:v>
                </c:pt>
                <c:pt idx="292">
                  <c:v>7.2160000000000002</c:v>
                </c:pt>
                <c:pt idx="293">
                  <c:v>6.9409999999999998</c:v>
                </c:pt>
                <c:pt idx="294">
                  <c:v>6.8010000000000002</c:v>
                </c:pt>
                <c:pt idx="295">
                  <c:v>6.7789999999999999</c:v>
                </c:pt>
                <c:pt idx="296">
                  <c:v>6.8689999999999998</c:v>
                </c:pt>
                <c:pt idx="297">
                  <c:v>6.6639999999999997</c:v>
                </c:pt>
                <c:pt idx="298">
                  <c:v>6.6509999999999998</c:v>
                </c:pt>
                <c:pt idx="299">
                  <c:v>6.9809999999999999</c:v>
                </c:pt>
                <c:pt idx="300">
                  <c:v>7.4329999999999998</c:v>
                </c:pt>
                <c:pt idx="301">
                  <c:v>7.06</c:v>
                </c:pt>
                <c:pt idx="302">
                  <c:v>7.2990000000000004</c:v>
                </c:pt>
                <c:pt idx="303">
                  <c:v>7.8710000000000004</c:v>
                </c:pt>
                <c:pt idx="304">
                  <c:v>7.8890000000000002</c:v>
                </c:pt>
                <c:pt idx="305">
                  <c:v>7.7480000000000002</c:v>
                </c:pt>
                <c:pt idx="306">
                  <c:v>9.9610000000000003</c:v>
                </c:pt>
                <c:pt idx="307">
                  <c:v>7.7720000000000002</c:v>
                </c:pt>
                <c:pt idx="308">
                  <c:v>7.6829999999999998</c:v>
                </c:pt>
                <c:pt idx="309">
                  <c:v>7.3849999999999998</c:v>
                </c:pt>
                <c:pt idx="310">
                  <c:v>7.1769999999999996</c:v>
                </c:pt>
                <c:pt idx="311">
                  <c:v>7.3019999999999996</c:v>
                </c:pt>
                <c:pt idx="312">
                  <c:v>7.194</c:v>
                </c:pt>
                <c:pt idx="313">
                  <c:v>7.532</c:v>
                </c:pt>
                <c:pt idx="314">
                  <c:v>7.3330000000000002</c:v>
                </c:pt>
                <c:pt idx="315">
                  <c:v>7.7869999999999999</c:v>
                </c:pt>
                <c:pt idx="316">
                  <c:v>7.73</c:v>
                </c:pt>
                <c:pt idx="317">
                  <c:v>7.8230000000000004</c:v>
                </c:pt>
                <c:pt idx="318">
                  <c:v>7.75</c:v>
                </c:pt>
                <c:pt idx="319">
                  <c:v>7.9459999999999997</c:v>
                </c:pt>
                <c:pt idx="320">
                  <c:v>8.1660000000000004</c:v>
                </c:pt>
                <c:pt idx="321">
                  <c:v>8.0909999999999993</c:v>
                </c:pt>
                <c:pt idx="322">
                  <c:v>7.9269999999999996</c:v>
                </c:pt>
                <c:pt idx="323">
                  <c:v>7.7350000000000003</c:v>
                </c:pt>
                <c:pt idx="324">
                  <c:v>7.7530000000000001</c:v>
                </c:pt>
                <c:pt idx="325">
                  <c:v>7.569</c:v>
                </c:pt>
                <c:pt idx="326">
                  <c:v>7.64</c:v>
                </c:pt>
                <c:pt idx="327">
                  <c:v>7.7320000000000002</c:v>
                </c:pt>
                <c:pt idx="328">
                  <c:v>7.57</c:v>
                </c:pt>
                <c:pt idx="329">
                  <c:v>7.5019999999999998</c:v>
                </c:pt>
                <c:pt idx="330">
                  <c:v>7.45</c:v>
                </c:pt>
                <c:pt idx="331">
                  <c:v>7.39</c:v>
                </c:pt>
                <c:pt idx="332">
                  <c:v>7.9050000000000002</c:v>
                </c:pt>
                <c:pt idx="333">
                  <c:v>7.5</c:v>
                </c:pt>
                <c:pt idx="334">
                  <c:v>9.7059999999999995</c:v>
                </c:pt>
                <c:pt idx="335">
                  <c:v>7.5019999999999998</c:v>
                </c:pt>
                <c:pt idx="336">
                  <c:v>7.5570000000000004</c:v>
                </c:pt>
                <c:pt idx="337">
                  <c:v>7.4720000000000004</c:v>
                </c:pt>
                <c:pt idx="338">
                  <c:v>7.6970000000000001</c:v>
                </c:pt>
                <c:pt idx="339">
                  <c:v>7.8520000000000003</c:v>
                </c:pt>
                <c:pt idx="340">
                  <c:v>7.84</c:v>
                </c:pt>
                <c:pt idx="341">
                  <c:v>7.8319999999999999</c:v>
                </c:pt>
                <c:pt idx="342">
                  <c:v>7.5460000000000003</c:v>
                </c:pt>
                <c:pt idx="343">
                  <c:v>7.4870000000000001</c:v>
                </c:pt>
                <c:pt idx="344">
                  <c:v>7.5179999999999998</c:v>
                </c:pt>
                <c:pt idx="345">
                  <c:v>7.6920000000000002</c:v>
                </c:pt>
                <c:pt idx="346">
                  <c:v>7.7939999999999996</c:v>
                </c:pt>
                <c:pt idx="347">
                  <c:v>7.9930000000000003</c:v>
                </c:pt>
                <c:pt idx="348">
                  <c:v>7.8479999999999999</c:v>
                </c:pt>
                <c:pt idx="349">
                  <c:v>7.7839999999999998</c:v>
                </c:pt>
                <c:pt idx="350">
                  <c:v>7.9950000000000001</c:v>
                </c:pt>
                <c:pt idx="351">
                  <c:v>7.89</c:v>
                </c:pt>
                <c:pt idx="352">
                  <c:v>8.3919999999999995</c:v>
                </c:pt>
                <c:pt idx="353">
                  <c:v>8.1449999999999996</c:v>
                </c:pt>
                <c:pt idx="354">
                  <c:v>8.0210000000000008</c:v>
                </c:pt>
                <c:pt idx="355">
                  <c:v>7.9260000000000002</c:v>
                </c:pt>
                <c:pt idx="356">
                  <c:v>8.0879999999999992</c:v>
                </c:pt>
                <c:pt idx="357">
                  <c:v>7.6740000000000004</c:v>
                </c:pt>
                <c:pt idx="358">
                  <c:v>7.6130000000000004</c:v>
                </c:pt>
                <c:pt idx="359">
                  <c:v>7.593</c:v>
                </c:pt>
                <c:pt idx="360">
                  <c:v>7.758</c:v>
                </c:pt>
                <c:pt idx="361">
                  <c:v>7.6680000000000001</c:v>
                </c:pt>
              </c:numCache>
            </c:numRef>
          </c:val>
          <c:smooth val="0"/>
          <c:extLst>
            <c:ext xmlns:c16="http://schemas.microsoft.com/office/drawing/2014/chart" uri="{C3380CC4-5D6E-409C-BE32-E72D297353CC}">
              <c16:uniqueId val="{00000000-FF18-4DA0-8E18-3A03662CECDB}"/>
            </c:ext>
          </c:extLst>
        </c:ser>
        <c:ser>
          <c:idx val="1"/>
          <c:order val="1"/>
          <c:tx>
            <c:strRef>
              <c:f>'[高新区第三章报告资料统计319给贾.xlsx]3.1城东净水厂25年排口数据 -作图'!$F$1</c:f>
              <c:strCache>
                <c:ptCount val="1"/>
                <c:pt idx="0">
                  <c:v>标准</c:v>
                </c:pt>
              </c:strCache>
            </c:strRef>
          </c:tx>
          <c:spPr>
            <a:ln w="28575" cap="rnd">
              <a:solidFill>
                <a:srgbClr val="EE822F"/>
              </a:solidFill>
              <a:round/>
            </a:ln>
            <a:effectLst/>
          </c:spPr>
          <c:marker>
            <c:symbol val="none"/>
          </c:marker>
          <c:cat>
            <c:numRef>
              <c:f>'[高新区第三章报告资料统计319给贾.xlsx]3.1城东净水厂25年排口数据 -作图'!$A$2:$A$363</c:f>
              <c:numCache>
                <c:formatCode>yyyy/m/d</c:formatCode>
                <c:ptCount val="362"/>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45706</c:v>
                </c:pt>
                <c:pt idx="49">
                  <c:v>45707</c:v>
                </c:pt>
                <c:pt idx="50">
                  <c:v>45708</c:v>
                </c:pt>
                <c:pt idx="51">
                  <c:v>45709</c:v>
                </c:pt>
                <c:pt idx="52">
                  <c:v>45710</c:v>
                </c:pt>
                <c:pt idx="53">
                  <c:v>45711</c:v>
                </c:pt>
                <c:pt idx="54">
                  <c:v>45712</c:v>
                </c:pt>
                <c:pt idx="55">
                  <c:v>45713</c:v>
                </c:pt>
                <c:pt idx="56">
                  <c:v>45717</c:v>
                </c:pt>
                <c:pt idx="57">
                  <c:v>45718</c:v>
                </c:pt>
                <c:pt idx="58">
                  <c:v>45719</c:v>
                </c:pt>
                <c:pt idx="59">
                  <c:v>45720</c:v>
                </c:pt>
                <c:pt idx="60">
                  <c:v>45721</c:v>
                </c:pt>
                <c:pt idx="61">
                  <c:v>45722</c:v>
                </c:pt>
                <c:pt idx="62">
                  <c:v>45723</c:v>
                </c:pt>
                <c:pt idx="63">
                  <c:v>45724</c:v>
                </c:pt>
                <c:pt idx="64">
                  <c:v>45725</c:v>
                </c:pt>
                <c:pt idx="65">
                  <c:v>45726</c:v>
                </c:pt>
                <c:pt idx="66">
                  <c:v>45727</c:v>
                </c:pt>
                <c:pt idx="67">
                  <c:v>45728</c:v>
                </c:pt>
                <c:pt idx="68">
                  <c:v>45729</c:v>
                </c:pt>
                <c:pt idx="69">
                  <c:v>45730</c:v>
                </c:pt>
                <c:pt idx="70">
                  <c:v>45731</c:v>
                </c:pt>
                <c:pt idx="71">
                  <c:v>45732</c:v>
                </c:pt>
                <c:pt idx="72">
                  <c:v>45733</c:v>
                </c:pt>
                <c:pt idx="73">
                  <c:v>45734</c:v>
                </c:pt>
                <c:pt idx="74">
                  <c:v>45735</c:v>
                </c:pt>
                <c:pt idx="75">
                  <c:v>45736</c:v>
                </c:pt>
                <c:pt idx="76">
                  <c:v>45737</c:v>
                </c:pt>
                <c:pt idx="77">
                  <c:v>45738</c:v>
                </c:pt>
                <c:pt idx="78">
                  <c:v>45739</c:v>
                </c:pt>
                <c:pt idx="79">
                  <c:v>45740</c:v>
                </c:pt>
                <c:pt idx="80">
                  <c:v>45741</c:v>
                </c:pt>
                <c:pt idx="81">
                  <c:v>45742</c:v>
                </c:pt>
                <c:pt idx="82">
                  <c:v>45743</c:v>
                </c:pt>
                <c:pt idx="83">
                  <c:v>45744</c:v>
                </c:pt>
                <c:pt idx="84">
                  <c:v>45745</c:v>
                </c:pt>
                <c:pt idx="85">
                  <c:v>45746</c:v>
                </c:pt>
                <c:pt idx="86">
                  <c:v>45747</c:v>
                </c:pt>
                <c:pt idx="87">
                  <c:v>45748</c:v>
                </c:pt>
                <c:pt idx="88">
                  <c:v>45749</c:v>
                </c:pt>
                <c:pt idx="89">
                  <c:v>45750</c:v>
                </c:pt>
                <c:pt idx="90">
                  <c:v>45751</c:v>
                </c:pt>
                <c:pt idx="91">
                  <c:v>45752</c:v>
                </c:pt>
                <c:pt idx="92">
                  <c:v>45753</c:v>
                </c:pt>
                <c:pt idx="93">
                  <c:v>45754</c:v>
                </c:pt>
                <c:pt idx="94">
                  <c:v>45755</c:v>
                </c:pt>
                <c:pt idx="95">
                  <c:v>45756</c:v>
                </c:pt>
                <c:pt idx="96">
                  <c:v>45757</c:v>
                </c:pt>
                <c:pt idx="97">
                  <c:v>45758</c:v>
                </c:pt>
                <c:pt idx="98">
                  <c:v>45759</c:v>
                </c:pt>
                <c:pt idx="99">
                  <c:v>45760</c:v>
                </c:pt>
                <c:pt idx="100">
                  <c:v>45761</c:v>
                </c:pt>
                <c:pt idx="101">
                  <c:v>45762</c:v>
                </c:pt>
                <c:pt idx="102">
                  <c:v>45763</c:v>
                </c:pt>
                <c:pt idx="103">
                  <c:v>45764</c:v>
                </c:pt>
                <c:pt idx="104">
                  <c:v>45765</c:v>
                </c:pt>
                <c:pt idx="105">
                  <c:v>45766</c:v>
                </c:pt>
                <c:pt idx="106">
                  <c:v>45767</c:v>
                </c:pt>
                <c:pt idx="107">
                  <c:v>45768</c:v>
                </c:pt>
                <c:pt idx="108">
                  <c:v>45769</c:v>
                </c:pt>
                <c:pt idx="109">
                  <c:v>45770</c:v>
                </c:pt>
                <c:pt idx="110">
                  <c:v>45771</c:v>
                </c:pt>
                <c:pt idx="111">
                  <c:v>45772</c:v>
                </c:pt>
                <c:pt idx="112">
                  <c:v>45773</c:v>
                </c:pt>
                <c:pt idx="113">
                  <c:v>45774</c:v>
                </c:pt>
                <c:pt idx="114">
                  <c:v>45775</c:v>
                </c:pt>
                <c:pt idx="115">
                  <c:v>45776</c:v>
                </c:pt>
                <c:pt idx="116">
                  <c:v>45777</c:v>
                </c:pt>
                <c:pt idx="117">
                  <c:v>45778</c:v>
                </c:pt>
                <c:pt idx="118">
                  <c:v>45779</c:v>
                </c:pt>
                <c:pt idx="119">
                  <c:v>45780</c:v>
                </c:pt>
                <c:pt idx="120">
                  <c:v>45781</c:v>
                </c:pt>
                <c:pt idx="121">
                  <c:v>45782</c:v>
                </c:pt>
                <c:pt idx="122">
                  <c:v>45783</c:v>
                </c:pt>
                <c:pt idx="123">
                  <c:v>45784</c:v>
                </c:pt>
                <c:pt idx="124">
                  <c:v>45785</c:v>
                </c:pt>
                <c:pt idx="125">
                  <c:v>45786</c:v>
                </c:pt>
                <c:pt idx="126">
                  <c:v>45787</c:v>
                </c:pt>
                <c:pt idx="127">
                  <c:v>45788</c:v>
                </c:pt>
                <c:pt idx="128">
                  <c:v>45789</c:v>
                </c:pt>
                <c:pt idx="129">
                  <c:v>45790</c:v>
                </c:pt>
                <c:pt idx="130">
                  <c:v>45791</c:v>
                </c:pt>
                <c:pt idx="131">
                  <c:v>45792</c:v>
                </c:pt>
                <c:pt idx="132">
                  <c:v>45793</c:v>
                </c:pt>
                <c:pt idx="133">
                  <c:v>45794</c:v>
                </c:pt>
                <c:pt idx="134">
                  <c:v>45795</c:v>
                </c:pt>
                <c:pt idx="135">
                  <c:v>45796</c:v>
                </c:pt>
                <c:pt idx="136">
                  <c:v>45797</c:v>
                </c:pt>
                <c:pt idx="137">
                  <c:v>45798</c:v>
                </c:pt>
                <c:pt idx="138">
                  <c:v>45799</c:v>
                </c:pt>
                <c:pt idx="139">
                  <c:v>45800</c:v>
                </c:pt>
                <c:pt idx="140">
                  <c:v>45801</c:v>
                </c:pt>
                <c:pt idx="141">
                  <c:v>45802</c:v>
                </c:pt>
                <c:pt idx="142">
                  <c:v>45803</c:v>
                </c:pt>
                <c:pt idx="143">
                  <c:v>45804</c:v>
                </c:pt>
                <c:pt idx="144">
                  <c:v>45805</c:v>
                </c:pt>
                <c:pt idx="145">
                  <c:v>45806</c:v>
                </c:pt>
                <c:pt idx="146">
                  <c:v>45807</c:v>
                </c:pt>
                <c:pt idx="147">
                  <c:v>45808</c:v>
                </c:pt>
                <c:pt idx="148">
                  <c:v>45809</c:v>
                </c:pt>
                <c:pt idx="149">
                  <c:v>45810</c:v>
                </c:pt>
                <c:pt idx="150">
                  <c:v>45811</c:v>
                </c:pt>
                <c:pt idx="151">
                  <c:v>45812</c:v>
                </c:pt>
                <c:pt idx="152">
                  <c:v>45813</c:v>
                </c:pt>
                <c:pt idx="153">
                  <c:v>45814</c:v>
                </c:pt>
                <c:pt idx="154">
                  <c:v>45815</c:v>
                </c:pt>
                <c:pt idx="155">
                  <c:v>45816</c:v>
                </c:pt>
                <c:pt idx="156">
                  <c:v>45817</c:v>
                </c:pt>
                <c:pt idx="157">
                  <c:v>45818</c:v>
                </c:pt>
                <c:pt idx="158">
                  <c:v>45819</c:v>
                </c:pt>
                <c:pt idx="159">
                  <c:v>45820</c:v>
                </c:pt>
                <c:pt idx="160">
                  <c:v>45821</c:v>
                </c:pt>
                <c:pt idx="161">
                  <c:v>45822</c:v>
                </c:pt>
                <c:pt idx="162">
                  <c:v>45823</c:v>
                </c:pt>
                <c:pt idx="163">
                  <c:v>45824</c:v>
                </c:pt>
                <c:pt idx="164">
                  <c:v>45825</c:v>
                </c:pt>
                <c:pt idx="165">
                  <c:v>45826</c:v>
                </c:pt>
                <c:pt idx="166">
                  <c:v>45827</c:v>
                </c:pt>
                <c:pt idx="167">
                  <c:v>45828</c:v>
                </c:pt>
                <c:pt idx="168">
                  <c:v>45829</c:v>
                </c:pt>
                <c:pt idx="169">
                  <c:v>45830</c:v>
                </c:pt>
                <c:pt idx="170">
                  <c:v>45831</c:v>
                </c:pt>
                <c:pt idx="171">
                  <c:v>45832</c:v>
                </c:pt>
                <c:pt idx="172">
                  <c:v>45833</c:v>
                </c:pt>
                <c:pt idx="173">
                  <c:v>45834</c:v>
                </c:pt>
                <c:pt idx="174">
                  <c:v>45835</c:v>
                </c:pt>
                <c:pt idx="175">
                  <c:v>45836</c:v>
                </c:pt>
                <c:pt idx="176">
                  <c:v>45837</c:v>
                </c:pt>
                <c:pt idx="177">
                  <c:v>45838</c:v>
                </c:pt>
                <c:pt idx="178">
                  <c:v>45839</c:v>
                </c:pt>
                <c:pt idx="179">
                  <c:v>45840</c:v>
                </c:pt>
                <c:pt idx="180">
                  <c:v>45841</c:v>
                </c:pt>
                <c:pt idx="181">
                  <c:v>45842</c:v>
                </c:pt>
                <c:pt idx="182">
                  <c:v>45843</c:v>
                </c:pt>
                <c:pt idx="183">
                  <c:v>45844</c:v>
                </c:pt>
                <c:pt idx="184">
                  <c:v>45845</c:v>
                </c:pt>
                <c:pt idx="185">
                  <c:v>45846</c:v>
                </c:pt>
                <c:pt idx="186">
                  <c:v>45847</c:v>
                </c:pt>
                <c:pt idx="187">
                  <c:v>45848</c:v>
                </c:pt>
                <c:pt idx="188">
                  <c:v>45849</c:v>
                </c:pt>
                <c:pt idx="189">
                  <c:v>45850</c:v>
                </c:pt>
                <c:pt idx="190">
                  <c:v>45851</c:v>
                </c:pt>
                <c:pt idx="191">
                  <c:v>45852</c:v>
                </c:pt>
                <c:pt idx="192">
                  <c:v>45853</c:v>
                </c:pt>
                <c:pt idx="193">
                  <c:v>45854</c:v>
                </c:pt>
                <c:pt idx="194">
                  <c:v>45855</c:v>
                </c:pt>
                <c:pt idx="195">
                  <c:v>45856</c:v>
                </c:pt>
                <c:pt idx="196">
                  <c:v>45857</c:v>
                </c:pt>
                <c:pt idx="197">
                  <c:v>45858</c:v>
                </c:pt>
                <c:pt idx="198">
                  <c:v>45859</c:v>
                </c:pt>
                <c:pt idx="199">
                  <c:v>45860</c:v>
                </c:pt>
                <c:pt idx="200">
                  <c:v>45861</c:v>
                </c:pt>
                <c:pt idx="201">
                  <c:v>45862</c:v>
                </c:pt>
                <c:pt idx="202">
                  <c:v>45863</c:v>
                </c:pt>
                <c:pt idx="203">
                  <c:v>45864</c:v>
                </c:pt>
                <c:pt idx="204">
                  <c:v>45865</c:v>
                </c:pt>
                <c:pt idx="205">
                  <c:v>45866</c:v>
                </c:pt>
                <c:pt idx="206">
                  <c:v>45867</c:v>
                </c:pt>
                <c:pt idx="207">
                  <c:v>45868</c:v>
                </c:pt>
                <c:pt idx="208">
                  <c:v>45869</c:v>
                </c:pt>
                <c:pt idx="209">
                  <c:v>45870</c:v>
                </c:pt>
                <c:pt idx="210">
                  <c:v>45871</c:v>
                </c:pt>
                <c:pt idx="211">
                  <c:v>45872</c:v>
                </c:pt>
                <c:pt idx="212">
                  <c:v>45873</c:v>
                </c:pt>
                <c:pt idx="213">
                  <c:v>45874</c:v>
                </c:pt>
                <c:pt idx="214">
                  <c:v>45875</c:v>
                </c:pt>
                <c:pt idx="215">
                  <c:v>45876</c:v>
                </c:pt>
                <c:pt idx="216">
                  <c:v>45877</c:v>
                </c:pt>
                <c:pt idx="217">
                  <c:v>45878</c:v>
                </c:pt>
                <c:pt idx="218">
                  <c:v>45879</c:v>
                </c:pt>
                <c:pt idx="219">
                  <c:v>45880</c:v>
                </c:pt>
                <c:pt idx="220">
                  <c:v>45881</c:v>
                </c:pt>
                <c:pt idx="221">
                  <c:v>45882</c:v>
                </c:pt>
                <c:pt idx="222">
                  <c:v>45883</c:v>
                </c:pt>
                <c:pt idx="223">
                  <c:v>45884</c:v>
                </c:pt>
                <c:pt idx="224">
                  <c:v>45885</c:v>
                </c:pt>
                <c:pt idx="225">
                  <c:v>45886</c:v>
                </c:pt>
                <c:pt idx="226">
                  <c:v>45887</c:v>
                </c:pt>
                <c:pt idx="227">
                  <c:v>45888</c:v>
                </c:pt>
                <c:pt idx="228">
                  <c:v>45889</c:v>
                </c:pt>
                <c:pt idx="229">
                  <c:v>45890</c:v>
                </c:pt>
                <c:pt idx="230">
                  <c:v>45891</c:v>
                </c:pt>
                <c:pt idx="231">
                  <c:v>45892</c:v>
                </c:pt>
                <c:pt idx="232">
                  <c:v>45893</c:v>
                </c:pt>
                <c:pt idx="233">
                  <c:v>45894</c:v>
                </c:pt>
                <c:pt idx="234">
                  <c:v>45895</c:v>
                </c:pt>
                <c:pt idx="235">
                  <c:v>45896</c:v>
                </c:pt>
                <c:pt idx="236">
                  <c:v>45897</c:v>
                </c:pt>
                <c:pt idx="237">
                  <c:v>45898</c:v>
                </c:pt>
                <c:pt idx="238">
                  <c:v>45899</c:v>
                </c:pt>
                <c:pt idx="239">
                  <c:v>45900</c:v>
                </c:pt>
                <c:pt idx="240">
                  <c:v>45901</c:v>
                </c:pt>
                <c:pt idx="241">
                  <c:v>45902</c:v>
                </c:pt>
                <c:pt idx="242">
                  <c:v>45903</c:v>
                </c:pt>
                <c:pt idx="243">
                  <c:v>45904</c:v>
                </c:pt>
                <c:pt idx="244">
                  <c:v>45905</c:v>
                </c:pt>
                <c:pt idx="245">
                  <c:v>45906</c:v>
                </c:pt>
                <c:pt idx="246">
                  <c:v>45907</c:v>
                </c:pt>
                <c:pt idx="247">
                  <c:v>45908</c:v>
                </c:pt>
                <c:pt idx="248">
                  <c:v>45909</c:v>
                </c:pt>
                <c:pt idx="249">
                  <c:v>45910</c:v>
                </c:pt>
                <c:pt idx="250">
                  <c:v>45911</c:v>
                </c:pt>
                <c:pt idx="251">
                  <c:v>45912</c:v>
                </c:pt>
                <c:pt idx="252">
                  <c:v>45913</c:v>
                </c:pt>
                <c:pt idx="253">
                  <c:v>45914</c:v>
                </c:pt>
                <c:pt idx="254">
                  <c:v>45915</c:v>
                </c:pt>
                <c:pt idx="255">
                  <c:v>45916</c:v>
                </c:pt>
                <c:pt idx="256">
                  <c:v>45917</c:v>
                </c:pt>
                <c:pt idx="257">
                  <c:v>45918</c:v>
                </c:pt>
                <c:pt idx="258">
                  <c:v>45919</c:v>
                </c:pt>
                <c:pt idx="259">
                  <c:v>45920</c:v>
                </c:pt>
                <c:pt idx="260">
                  <c:v>45921</c:v>
                </c:pt>
                <c:pt idx="261">
                  <c:v>45922</c:v>
                </c:pt>
                <c:pt idx="262">
                  <c:v>45923</c:v>
                </c:pt>
                <c:pt idx="263">
                  <c:v>45924</c:v>
                </c:pt>
                <c:pt idx="264">
                  <c:v>45925</c:v>
                </c:pt>
                <c:pt idx="265">
                  <c:v>45926</c:v>
                </c:pt>
                <c:pt idx="266">
                  <c:v>45927</c:v>
                </c:pt>
                <c:pt idx="267">
                  <c:v>45928</c:v>
                </c:pt>
                <c:pt idx="268">
                  <c:v>45929</c:v>
                </c:pt>
                <c:pt idx="269">
                  <c:v>45930</c:v>
                </c:pt>
                <c:pt idx="270">
                  <c:v>45931</c:v>
                </c:pt>
                <c:pt idx="271">
                  <c:v>45932</c:v>
                </c:pt>
                <c:pt idx="272">
                  <c:v>45933</c:v>
                </c:pt>
                <c:pt idx="273">
                  <c:v>45934</c:v>
                </c:pt>
                <c:pt idx="274">
                  <c:v>45935</c:v>
                </c:pt>
                <c:pt idx="275">
                  <c:v>45936</c:v>
                </c:pt>
                <c:pt idx="276">
                  <c:v>45937</c:v>
                </c:pt>
                <c:pt idx="277">
                  <c:v>45938</c:v>
                </c:pt>
                <c:pt idx="278">
                  <c:v>45939</c:v>
                </c:pt>
                <c:pt idx="279">
                  <c:v>45940</c:v>
                </c:pt>
                <c:pt idx="280">
                  <c:v>45941</c:v>
                </c:pt>
                <c:pt idx="281">
                  <c:v>45942</c:v>
                </c:pt>
                <c:pt idx="282">
                  <c:v>45943</c:v>
                </c:pt>
                <c:pt idx="283">
                  <c:v>45944</c:v>
                </c:pt>
                <c:pt idx="284">
                  <c:v>45945</c:v>
                </c:pt>
                <c:pt idx="285">
                  <c:v>45946</c:v>
                </c:pt>
                <c:pt idx="286">
                  <c:v>45947</c:v>
                </c:pt>
                <c:pt idx="287">
                  <c:v>45948</c:v>
                </c:pt>
                <c:pt idx="288">
                  <c:v>45949</c:v>
                </c:pt>
                <c:pt idx="289">
                  <c:v>45950</c:v>
                </c:pt>
                <c:pt idx="290">
                  <c:v>45951</c:v>
                </c:pt>
                <c:pt idx="291">
                  <c:v>45952</c:v>
                </c:pt>
                <c:pt idx="292">
                  <c:v>45953</c:v>
                </c:pt>
                <c:pt idx="293">
                  <c:v>45954</c:v>
                </c:pt>
                <c:pt idx="294">
                  <c:v>45955</c:v>
                </c:pt>
                <c:pt idx="295">
                  <c:v>45956</c:v>
                </c:pt>
                <c:pt idx="296">
                  <c:v>45957</c:v>
                </c:pt>
                <c:pt idx="297">
                  <c:v>45958</c:v>
                </c:pt>
                <c:pt idx="298">
                  <c:v>45959</c:v>
                </c:pt>
                <c:pt idx="299">
                  <c:v>45960</c:v>
                </c:pt>
                <c:pt idx="300">
                  <c:v>45961</c:v>
                </c:pt>
                <c:pt idx="301">
                  <c:v>45962</c:v>
                </c:pt>
                <c:pt idx="302">
                  <c:v>45963</c:v>
                </c:pt>
                <c:pt idx="303">
                  <c:v>45964</c:v>
                </c:pt>
                <c:pt idx="304">
                  <c:v>45965</c:v>
                </c:pt>
                <c:pt idx="305">
                  <c:v>45966</c:v>
                </c:pt>
                <c:pt idx="306">
                  <c:v>45967</c:v>
                </c:pt>
                <c:pt idx="307">
                  <c:v>45968</c:v>
                </c:pt>
                <c:pt idx="308">
                  <c:v>45969</c:v>
                </c:pt>
                <c:pt idx="309">
                  <c:v>45970</c:v>
                </c:pt>
                <c:pt idx="310">
                  <c:v>45971</c:v>
                </c:pt>
                <c:pt idx="311">
                  <c:v>45972</c:v>
                </c:pt>
                <c:pt idx="312">
                  <c:v>45973</c:v>
                </c:pt>
                <c:pt idx="313">
                  <c:v>45974</c:v>
                </c:pt>
                <c:pt idx="314">
                  <c:v>45975</c:v>
                </c:pt>
                <c:pt idx="315">
                  <c:v>45976</c:v>
                </c:pt>
                <c:pt idx="316">
                  <c:v>45977</c:v>
                </c:pt>
                <c:pt idx="317">
                  <c:v>45978</c:v>
                </c:pt>
                <c:pt idx="318">
                  <c:v>45979</c:v>
                </c:pt>
                <c:pt idx="319">
                  <c:v>45980</c:v>
                </c:pt>
                <c:pt idx="320">
                  <c:v>45981</c:v>
                </c:pt>
                <c:pt idx="321">
                  <c:v>45982</c:v>
                </c:pt>
                <c:pt idx="322">
                  <c:v>45983</c:v>
                </c:pt>
                <c:pt idx="323">
                  <c:v>45984</c:v>
                </c:pt>
                <c:pt idx="324">
                  <c:v>45985</c:v>
                </c:pt>
                <c:pt idx="325">
                  <c:v>45986</c:v>
                </c:pt>
                <c:pt idx="326">
                  <c:v>45987</c:v>
                </c:pt>
                <c:pt idx="327">
                  <c:v>45988</c:v>
                </c:pt>
                <c:pt idx="328">
                  <c:v>45989</c:v>
                </c:pt>
                <c:pt idx="329">
                  <c:v>45990</c:v>
                </c:pt>
                <c:pt idx="330">
                  <c:v>45991</c:v>
                </c:pt>
                <c:pt idx="331">
                  <c:v>45992</c:v>
                </c:pt>
                <c:pt idx="332">
                  <c:v>45993</c:v>
                </c:pt>
                <c:pt idx="333">
                  <c:v>45994</c:v>
                </c:pt>
                <c:pt idx="334">
                  <c:v>45995</c:v>
                </c:pt>
                <c:pt idx="335">
                  <c:v>45996</c:v>
                </c:pt>
                <c:pt idx="336">
                  <c:v>45997</c:v>
                </c:pt>
                <c:pt idx="337">
                  <c:v>45998</c:v>
                </c:pt>
                <c:pt idx="338">
                  <c:v>45999</c:v>
                </c:pt>
                <c:pt idx="339">
                  <c:v>46000</c:v>
                </c:pt>
                <c:pt idx="340">
                  <c:v>46001</c:v>
                </c:pt>
                <c:pt idx="341">
                  <c:v>46002</c:v>
                </c:pt>
                <c:pt idx="342">
                  <c:v>46003</c:v>
                </c:pt>
                <c:pt idx="343">
                  <c:v>46004</c:v>
                </c:pt>
                <c:pt idx="344">
                  <c:v>46005</c:v>
                </c:pt>
                <c:pt idx="345">
                  <c:v>46006</c:v>
                </c:pt>
                <c:pt idx="346">
                  <c:v>46007</c:v>
                </c:pt>
                <c:pt idx="347">
                  <c:v>46008</c:v>
                </c:pt>
                <c:pt idx="348">
                  <c:v>46009</c:v>
                </c:pt>
                <c:pt idx="349">
                  <c:v>46010</c:v>
                </c:pt>
                <c:pt idx="350">
                  <c:v>46011</c:v>
                </c:pt>
                <c:pt idx="351">
                  <c:v>46012</c:v>
                </c:pt>
                <c:pt idx="352">
                  <c:v>46013</c:v>
                </c:pt>
                <c:pt idx="353">
                  <c:v>46014</c:v>
                </c:pt>
                <c:pt idx="354">
                  <c:v>46015</c:v>
                </c:pt>
                <c:pt idx="355">
                  <c:v>46016</c:v>
                </c:pt>
                <c:pt idx="356">
                  <c:v>46017</c:v>
                </c:pt>
                <c:pt idx="357">
                  <c:v>46018</c:v>
                </c:pt>
                <c:pt idx="358">
                  <c:v>46019</c:v>
                </c:pt>
                <c:pt idx="359">
                  <c:v>46020</c:v>
                </c:pt>
                <c:pt idx="360">
                  <c:v>46021</c:v>
                </c:pt>
                <c:pt idx="361">
                  <c:v>46022</c:v>
                </c:pt>
              </c:numCache>
            </c:numRef>
          </c:cat>
          <c:val>
            <c:numRef>
              <c:f>'[高新区第三章报告资料统计319给贾.xlsx]3.1城东净水厂25年排口数据 -作图'!$F$2:$F$363</c:f>
              <c:numCache>
                <c:formatCode>@</c:formatCode>
                <c:ptCount val="362"/>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30</c:v>
                </c:pt>
                <c:pt idx="32">
                  <c:v>30</c:v>
                </c:pt>
                <c:pt idx="33">
                  <c:v>30</c:v>
                </c:pt>
                <c:pt idx="34">
                  <c:v>30</c:v>
                </c:pt>
                <c:pt idx="35">
                  <c:v>30</c:v>
                </c:pt>
                <c:pt idx="36">
                  <c:v>30</c:v>
                </c:pt>
                <c:pt idx="37">
                  <c:v>30</c:v>
                </c:pt>
                <c:pt idx="38">
                  <c:v>30</c:v>
                </c:pt>
                <c:pt idx="39">
                  <c:v>30</c:v>
                </c:pt>
                <c:pt idx="40">
                  <c:v>30</c:v>
                </c:pt>
                <c:pt idx="41">
                  <c:v>30</c:v>
                </c:pt>
                <c:pt idx="42">
                  <c:v>30</c:v>
                </c:pt>
                <c:pt idx="43">
                  <c:v>30</c:v>
                </c:pt>
                <c:pt idx="44">
                  <c:v>30</c:v>
                </c:pt>
                <c:pt idx="45">
                  <c:v>30</c:v>
                </c:pt>
                <c:pt idx="46">
                  <c:v>30</c:v>
                </c:pt>
                <c:pt idx="47">
                  <c:v>30</c:v>
                </c:pt>
                <c:pt idx="48">
                  <c:v>30</c:v>
                </c:pt>
                <c:pt idx="49">
                  <c:v>30</c:v>
                </c:pt>
                <c:pt idx="50">
                  <c:v>30</c:v>
                </c:pt>
                <c:pt idx="51">
                  <c:v>30</c:v>
                </c:pt>
                <c:pt idx="52">
                  <c:v>30</c:v>
                </c:pt>
                <c:pt idx="53">
                  <c:v>30</c:v>
                </c:pt>
                <c:pt idx="54">
                  <c:v>30</c:v>
                </c:pt>
                <c:pt idx="55">
                  <c:v>30</c:v>
                </c:pt>
                <c:pt idx="56">
                  <c:v>30</c:v>
                </c:pt>
                <c:pt idx="57">
                  <c:v>30</c:v>
                </c:pt>
                <c:pt idx="58">
                  <c:v>30</c:v>
                </c:pt>
                <c:pt idx="59">
                  <c:v>30</c:v>
                </c:pt>
                <c:pt idx="60">
                  <c:v>30</c:v>
                </c:pt>
                <c:pt idx="61">
                  <c:v>30</c:v>
                </c:pt>
                <c:pt idx="62">
                  <c:v>30</c:v>
                </c:pt>
                <c:pt idx="63">
                  <c:v>30</c:v>
                </c:pt>
                <c:pt idx="64">
                  <c:v>30</c:v>
                </c:pt>
                <c:pt idx="65">
                  <c:v>30</c:v>
                </c:pt>
                <c:pt idx="66">
                  <c:v>30</c:v>
                </c:pt>
                <c:pt idx="67">
                  <c:v>30</c:v>
                </c:pt>
                <c:pt idx="68">
                  <c:v>30</c:v>
                </c:pt>
                <c:pt idx="69">
                  <c:v>30</c:v>
                </c:pt>
                <c:pt idx="70">
                  <c:v>30</c:v>
                </c:pt>
                <c:pt idx="71">
                  <c:v>30</c:v>
                </c:pt>
                <c:pt idx="72">
                  <c:v>30</c:v>
                </c:pt>
                <c:pt idx="73">
                  <c:v>30</c:v>
                </c:pt>
                <c:pt idx="74">
                  <c:v>30</c:v>
                </c:pt>
                <c:pt idx="75">
                  <c:v>30</c:v>
                </c:pt>
                <c:pt idx="76">
                  <c:v>30</c:v>
                </c:pt>
                <c:pt idx="77">
                  <c:v>30</c:v>
                </c:pt>
                <c:pt idx="78">
                  <c:v>30</c:v>
                </c:pt>
                <c:pt idx="79">
                  <c:v>30</c:v>
                </c:pt>
                <c:pt idx="80">
                  <c:v>30</c:v>
                </c:pt>
                <c:pt idx="81">
                  <c:v>30</c:v>
                </c:pt>
                <c:pt idx="82">
                  <c:v>30</c:v>
                </c:pt>
                <c:pt idx="83">
                  <c:v>30</c:v>
                </c:pt>
                <c:pt idx="84">
                  <c:v>30</c:v>
                </c:pt>
                <c:pt idx="85">
                  <c:v>30</c:v>
                </c:pt>
                <c:pt idx="86">
                  <c:v>30</c:v>
                </c:pt>
                <c:pt idx="87">
                  <c:v>30</c:v>
                </c:pt>
                <c:pt idx="88">
                  <c:v>30</c:v>
                </c:pt>
                <c:pt idx="89">
                  <c:v>30</c:v>
                </c:pt>
                <c:pt idx="90">
                  <c:v>30</c:v>
                </c:pt>
                <c:pt idx="91">
                  <c:v>30</c:v>
                </c:pt>
                <c:pt idx="92">
                  <c:v>30</c:v>
                </c:pt>
                <c:pt idx="93">
                  <c:v>30</c:v>
                </c:pt>
                <c:pt idx="94">
                  <c:v>30</c:v>
                </c:pt>
                <c:pt idx="95">
                  <c:v>30</c:v>
                </c:pt>
                <c:pt idx="96">
                  <c:v>30</c:v>
                </c:pt>
                <c:pt idx="97">
                  <c:v>30</c:v>
                </c:pt>
                <c:pt idx="98">
                  <c:v>30</c:v>
                </c:pt>
                <c:pt idx="99">
                  <c:v>30</c:v>
                </c:pt>
                <c:pt idx="100">
                  <c:v>30</c:v>
                </c:pt>
                <c:pt idx="101">
                  <c:v>30</c:v>
                </c:pt>
                <c:pt idx="102">
                  <c:v>30</c:v>
                </c:pt>
                <c:pt idx="103">
                  <c:v>30</c:v>
                </c:pt>
                <c:pt idx="104">
                  <c:v>30</c:v>
                </c:pt>
                <c:pt idx="105">
                  <c:v>30</c:v>
                </c:pt>
                <c:pt idx="106">
                  <c:v>30</c:v>
                </c:pt>
                <c:pt idx="107">
                  <c:v>30</c:v>
                </c:pt>
                <c:pt idx="108">
                  <c:v>30</c:v>
                </c:pt>
                <c:pt idx="109">
                  <c:v>30</c:v>
                </c:pt>
                <c:pt idx="110">
                  <c:v>30</c:v>
                </c:pt>
                <c:pt idx="111">
                  <c:v>30</c:v>
                </c:pt>
                <c:pt idx="112">
                  <c:v>30</c:v>
                </c:pt>
                <c:pt idx="113">
                  <c:v>30</c:v>
                </c:pt>
                <c:pt idx="114">
                  <c:v>30</c:v>
                </c:pt>
                <c:pt idx="115">
                  <c:v>30</c:v>
                </c:pt>
                <c:pt idx="116">
                  <c:v>30</c:v>
                </c:pt>
                <c:pt idx="117">
                  <c:v>30</c:v>
                </c:pt>
                <c:pt idx="118">
                  <c:v>30</c:v>
                </c:pt>
                <c:pt idx="119">
                  <c:v>30</c:v>
                </c:pt>
                <c:pt idx="120">
                  <c:v>30</c:v>
                </c:pt>
                <c:pt idx="121">
                  <c:v>30</c:v>
                </c:pt>
                <c:pt idx="122">
                  <c:v>30</c:v>
                </c:pt>
                <c:pt idx="123">
                  <c:v>30</c:v>
                </c:pt>
                <c:pt idx="124">
                  <c:v>30</c:v>
                </c:pt>
                <c:pt idx="125">
                  <c:v>30</c:v>
                </c:pt>
                <c:pt idx="126">
                  <c:v>30</c:v>
                </c:pt>
                <c:pt idx="127">
                  <c:v>30</c:v>
                </c:pt>
                <c:pt idx="128">
                  <c:v>30</c:v>
                </c:pt>
                <c:pt idx="129">
                  <c:v>30</c:v>
                </c:pt>
                <c:pt idx="130">
                  <c:v>30</c:v>
                </c:pt>
                <c:pt idx="131">
                  <c:v>30</c:v>
                </c:pt>
                <c:pt idx="132">
                  <c:v>30</c:v>
                </c:pt>
                <c:pt idx="133">
                  <c:v>30</c:v>
                </c:pt>
                <c:pt idx="134">
                  <c:v>30</c:v>
                </c:pt>
                <c:pt idx="135">
                  <c:v>30</c:v>
                </c:pt>
                <c:pt idx="136">
                  <c:v>30</c:v>
                </c:pt>
                <c:pt idx="137">
                  <c:v>30</c:v>
                </c:pt>
                <c:pt idx="138">
                  <c:v>30</c:v>
                </c:pt>
                <c:pt idx="139">
                  <c:v>30</c:v>
                </c:pt>
                <c:pt idx="140">
                  <c:v>30</c:v>
                </c:pt>
                <c:pt idx="141">
                  <c:v>30</c:v>
                </c:pt>
                <c:pt idx="142">
                  <c:v>30</c:v>
                </c:pt>
                <c:pt idx="143">
                  <c:v>30</c:v>
                </c:pt>
                <c:pt idx="144">
                  <c:v>30</c:v>
                </c:pt>
                <c:pt idx="145">
                  <c:v>30</c:v>
                </c:pt>
                <c:pt idx="146">
                  <c:v>30</c:v>
                </c:pt>
                <c:pt idx="147">
                  <c:v>30</c:v>
                </c:pt>
                <c:pt idx="148">
                  <c:v>30</c:v>
                </c:pt>
                <c:pt idx="149">
                  <c:v>30</c:v>
                </c:pt>
                <c:pt idx="150">
                  <c:v>30</c:v>
                </c:pt>
                <c:pt idx="151">
                  <c:v>30</c:v>
                </c:pt>
                <c:pt idx="152">
                  <c:v>30</c:v>
                </c:pt>
                <c:pt idx="153">
                  <c:v>30</c:v>
                </c:pt>
                <c:pt idx="154">
                  <c:v>30</c:v>
                </c:pt>
                <c:pt idx="155">
                  <c:v>30</c:v>
                </c:pt>
                <c:pt idx="156">
                  <c:v>30</c:v>
                </c:pt>
                <c:pt idx="157">
                  <c:v>30</c:v>
                </c:pt>
                <c:pt idx="158">
                  <c:v>30</c:v>
                </c:pt>
                <c:pt idx="159">
                  <c:v>30</c:v>
                </c:pt>
                <c:pt idx="160">
                  <c:v>30</c:v>
                </c:pt>
                <c:pt idx="161">
                  <c:v>30</c:v>
                </c:pt>
                <c:pt idx="162">
                  <c:v>30</c:v>
                </c:pt>
                <c:pt idx="163">
                  <c:v>30</c:v>
                </c:pt>
                <c:pt idx="164">
                  <c:v>30</c:v>
                </c:pt>
                <c:pt idx="165">
                  <c:v>30</c:v>
                </c:pt>
                <c:pt idx="166">
                  <c:v>30</c:v>
                </c:pt>
                <c:pt idx="167">
                  <c:v>30</c:v>
                </c:pt>
                <c:pt idx="168">
                  <c:v>30</c:v>
                </c:pt>
                <c:pt idx="169">
                  <c:v>30</c:v>
                </c:pt>
                <c:pt idx="170">
                  <c:v>30</c:v>
                </c:pt>
                <c:pt idx="171">
                  <c:v>30</c:v>
                </c:pt>
                <c:pt idx="172">
                  <c:v>30</c:v>
                </c:pt>
                <c:pt idx="173">
                  <c:v>30</c:v>
                </c:pt>
                <c:pt idx="174">
                  <c:v>30</c:v>
                </c:pt>
                <c:pt idx="175">
                  <c:v>30</c:v>
                </c:pt>
                <c:pt idx="176">
                  <c:v>30</c:v>
                </c:pt>
                <c:pt idx="177">
                  <c:v>30</c:v>
                </c:pt>
                <c:pt idx="178">
                  <c:v>30</c:v>
                </c:pt>
                <c:pt idx="179">
                  <c:v>30</c:v>
                </c:pt>
                <c:pt idx="180">
                  <c:v>30</c:v>
                </c:pt>
                <c:pt idx="181">
                  <c:v>30</c:v>
                </c:pt>
                <c:pt idx="182">
                  <c:v>30</c:v>
                </c:pt>
                <c:pt idx="183">
                  <c:v>30</c:v>
                </c:pt>
                <c:pt idx="184">
                  <c:v>30</c:v>
                </c:pt>
                <c:pt idx="185">
                  <c:v>30</c:v>
                </c:pt>
                <c:pt idx="186">
                  <c:v>30</c:v>
                </c:pt>
                <c:pt idx="187">
                  <c:v>30</c:v>
                </c:pt>
                <c:pt idx="188">
                  <c:v>30</c:v>
                </c:pt>
                <c:pt idx="189">
                  <c:v>30</c:v>
                </c:pt>
                <c:pt idx="190">
                  <c:v>30</c:v>
                </c:pt>
                <c:pt idx="191">
                  <c:v>30</c:v>
                </c:pt>
                <c:pt idx="192">
                  <c:v>30</c:v>
                </c:pt>
                <c:pt idx="193">
                  <c:v>30</c:v>
                </c:pt>
                <c:pt idx="194">
                  <c:v>30</c:v>
                </c:pt>
                <c:pt idx="195">
                  <c:v>30</c:v>
                </c:pt>
                <c:pt idx="196">
                  <c:v>30</c:v>
                </c:pt>
                <c:pt idx="197">
                  <c:v>30</c:v>
                </c:pt>
                <c:pt idx="198">
                  <c:v>30</c:v>
                </c:pt>
                <c:pt idx="199">
                  <c:v>30</c:v>
                </c:pt>
                <c:pt idx="200">
                  <c:v>30</c:v>
                </c:pt>
                <c:pt idx="201">
                  <c:v>30</c:v>
                </c:pt>
                <c:pt idx="202">
                  <c:v>30</c:v>
                </c:pt>
                <c:pt idx="203">
                  <c:v>30</c:v>
                </c:pt>
                <c:pt idx="204">
                  <c:v>30</c:v>
                </c:pt>
                <c:pt idx="205">
                  <c:v>30</c:v>
                </c:pt>
                <c:pt idx="206">
                  <c:v>30</c:v>
                </c:pt>
                <c:pt idx="207">
                  <c:v>30</c:v>
                </c:pt>
                <c:pt idx="208">
                  <c:v>30</c:v>
                </c:pt>
                <c:pt idx="209">
                  <c:v>30</c:v>
                </c:pt>
                <c:pt idx="210">
                  <c:v>30</c:v>
                </c:pt>
                <c:pt idx="211">
                  <c:v>30</c:v>
                </c:pt>
                <c:pt idx="212">
                  <c:v>30</c:v>
                </c:pt>
                <c:pt idx="213">
                  <c:v>30</c:v>
                </c:pt>
                <c:pt idx="214">
                  <c:v>30</c:v>
                </c:pt>
                <c:pt idx="215">
                  <c:v>30</c:v>
                </c:pt>
                <c:pt idx="216">
                  <c:v>30</c:v>
                </c:pt>
                <c:pt idx="217">
                  <c:v>30</c:v>
                </c:pt>
                <c:pt idx="218">
                  <c:v>30</c:v>
                </c:pt>
                <c:pt idx="219">
                  <c:v>30</c:v>
                </c:pt>
                <c:pt idx="220">
                  <c:v>30</c:v>
                </c:pt>
                <c:pt idx="221">
                  <c:v>30</c:v>
                </c:pt>
                <c:pt idx="222">
                  <c:v>30</c:v>
                </c:pt>
                <c:pt idx="223">
                  <c:v>30</c:v>
                </c:pt>
                <c:pt idx="224">
                  <c:v>30</c:v>
                </c:pt>
                <c:pt idx="225">
                  <c:v>30</c:v>
                </c:pt>
                <c:pt idx="226">
                  <c:v>30</c:v>
                </c:pt>
                <c:pt idx="227">
                  <c:v>30</c:v>
                </c:pt>
                <c:pt idx="228">
                  <c:v>30</c:v>
                </c:pt>
                <c:pt idx="229">
                  <c:v>30</c:v>
                </c:pt>
                <c:pt idx="230">
                  <c:v>30</c:v>
                </c:pt>
                <c:pt idx="231">
                  <c:v>30</c:v>
                </c:pt>
                <c:pt idx="232">
                  <c:v>30</c:v>
                </c:pt>
                <c:pt idx="233">
                  <c:v>30</c:v>
                </c:pt>
                <c:pt idx="234">
                  <c:v>30</c:v>
                </c:pt>
                <c:pt idx="235">
                  <c:v>30</c:v>
                </c:pt>
                <c:pt idx="236">
                  <c:v>30</c:v>
                </c:pt>
                <c:pt idx="237">
                  <c:v>30</c:v>
                </c:pt>
                <c:pt idx="238">
                  <c:v>30</c:v>
                </c:pt>
                <c:pt idx="239">
                  <c:v>30</c:v>
                </c:pt>
                <c:pt idx="240">
                  <c:v>30</c:v>
                </c:pt>
                <c:pt idx="241">
                  <c:v>30</c:v>
                </c:pt>
                <c:pt idx="242">
                  <c:v>30</c:v>
                </c:pt>
                <c:pt idx="243">
                  <c:v>30</c:v>
                </c:pt>
                <c:pt idx="244">
                  <c:v>30</c:v>
                </c:pt>
                <c:pt idx="245">
                  <c:v>30</c:v>
                </c:pt>
                <c:pt idx="246">
                  <c:v>30</c:v>
                </c:pt>
                <c:pt idx="247">
                  <c:v>30</c:v>
                </c:pt>
                <c:pt idx="248">
                  <c:v>30</c:v>
                </c:pt>
                <c:pt idx="249">
                  <c:v>30</c:v>
                </c:pt>
                <c:pt idx="250">
                  <c:v>30</c:v>
                </c:pt>
                <c:pt idx="251">
                  <c:v>30</c:v>
                </c:pt>
                <c:pt idx="252">
                  <c:v>30</c:v>
                </c:pt>
                <c:pt idx="253">
                  <c:v>30</c:v>
                </c:pt>
                <c:pt idx="254">
                  <c:v>30</c:v>
                </c:pt>
                <c:pt idx="255">
                  <c:v>30</c:v>
                </c:pt>
                <c:pt idx="256">
                  <c:v>30</c:v>
                </c:pt>
                <c:pt idx="257">
                  <c:v>30</c:v>
                </c:pt>
                <c:pt idx="258">
                  <c:v>30</c:v>
                </c:pt>
                <c:pt idx="259">
                  <c:v>30</c:v>
                </c:pt>
                <c:pt idx="260">
                  <c:v>30</c:v>
                </c:pt>
                <c:pt idx="261">
                  <c:v>30</c:v>
                </c:pt>
                <c:pt idx="262">
                  <c:v>30</c:v>
                </c:pt>
                <c:pt idx="263">
                  <c:v>30</c:v>
                </c:pt>
                <c:pt idx="264">
                  <c:v>30</c:v>
                </c:pt>
                <c:pt idx="265">
                  <c:v>30</c:v>
                </c:pt>
                <c:pt idx="266">
                  <c:v>30</c:v>
                </c:pt>
                <c:pt idx="267">
                  <c:v>30</c:v>
                </c:pt>
                <c:pt idx="268">
                  <c:v>30</c:v>
                </c:pt>
                <c:pt idx="269">
                  <c:v>30</c:v>
                </c:pt>
                <c:pt idx="270">
                  <c:v>30</c:v>
                </c:pt>
                <c:pt idx="271">
                  <c:v>30</c:v>
                </c:pt>
                <c:pt idx="272">
                  <c:v>30</c:v>
                </c:pt>
                <c:pt idx="273">
                  <c:v>30</c:v>
                </c:pt>
                <c:pt idx="274">
                  <c:v>30</c:v>
                </c:pt>
                <c:pt idx="275">
                  <c:v>30</c:v>
                </c:pt>
                <c:pt idx="276">
                  <c:v>30</c:v>
                </c:pt>
                <c:pt idx="277">
                  <c:v>30</c:v>
                </c:pt>
                <c:pt idx="278">
                  <c:v>30</c:v>
                </c:pt>
                <c:pt idx="279">
                  <c:v>30</c:v>
                </c:pt>
                <c:pt idx="280">
                  <c:v>30</c:v>
                </c:pt>
                <c:pt idx="281">
                  <c:v>30</c:v>
                </c:pt>
                <c:pt idx="282">
                  <c:v>30</c:v>
                </c:pt>
                <c:pt idx="283">
                  <c:v>30</c:v>
                </c:pt>
                <c:pt idx="284">
                  <c:v>30</c:v>
                </c:pt>
                <c:pt idx="285">
                  <c:v>30</c:v>
                </c:pt>
                <c:pt idx="286">
                  <c:v>30</c:v>
                </c:pt>
                <c:pt idx="287">
                  <c:v>30</c:v>
                </c:pt>
                <c:pt idx="288">
                  <c:v>30</c:v>
                </c:pt>
                <c:pt idx="289">
                  <c:v>30</c:v>
                </c:pt>
                <c:pt idx="290">
                  <c:v>30</c:v>
                </c:pt>
                <c:pt idx="291">
                  <c:v>30</c:v>
                </c:pt>
                <c:pt idx="292">
                  <c:v>30</c:v>
                </c:pt>
                <c:pt idx="293">
                  <c:v>30</c:v>
                </c:pt>
                <c:pt idx="294">
                  <c:v>30</c:v>
                </c:pt>
                <c:pt idx="295">
                  <c:v>30</c:v>
                </c:pt>
                <c:pt idx="296">
                  <c:v>30</c:v>
                </c:pt>
                <c:pt idx="297">
                  <c:v>30</c:v>
                </c:pt>
                <c:pt idx="298">
                  <c:v>30</c:v>
                </c:pt>
                <c:pt idx="299">
                  <c:v>30</c:v>
                </c:pt>
                <c:pt idx="300">
                  <c:v>30</c:v>
                </c:pt>
                <c:pt idx="301">
                  <c:v>30</c:v>
                </c:pt>
                <c:pt idx="302">
                  <c:v>30</c:v>
                </c:pt>
                <c:pt idx="303">
                  <c:v>30</c:v>
                </c:pt>
                <c:pt idx="304">
                  <c:v>30</c:v>
                </c:pt>
                <c:pt idx="305">
                  <c:v>30</c:v>
                </c:pt>
                <c:pt idx="306">
                  <c:v>30</c:v>
                </c:pt>
                <c:pt idx="307">
                  <c:v>30</c:v>
                </c:pt>
                <c:pt idx="308">
                  <c:v>30</c:v>
                </c:pt>
                <c:pt idx="309">
                  <c:v>30</c:v>
                </c:pt>
                <c:pt idx="310">
                  <c:v>30</c:v>
                </c:pt>
                <c:pt idx="311">
                  <c:v>30</c:v>
                </c:pt>
                <c:pt idx="312">
                  <c:v>30</c:v>
                </c:pt>
                <c:pt idx="313">
                  <c:v>30</c:v>
                </c:pt>
                <c:pt idx="314">
                  <c:v>30</c:v>
                </c:pt>
                <c:pt idx="315">
                  <c:v>30</c:v>
                </c:pt>
                <c:pt idx="316">
                  <c:v>30</c:v>
                </c:pt>
                <c:pt idx="317">
                  <c:v>30</c:v>
                </c:pt>
                <c:pt idx="318">
                  <c:v>30</c:v>
                </c:pt>
                <c:pt idx="319">
                  <c:v>30</c:v>
                </c:pt>
                <c:pt idx="320">
                  <c:v>30</c:v>
                </c:pt>
                <c:pt idx="321">
                  <c:v>30</c:v>
                </c:pt>
                <c:pt idx="322">
                  <c:v>30</c:v>
                </c:pt>
                <c:pt idx="323">
                  <c:v>30</c:v>
                </c:pt>
                <c:pt idx="324">
                  <c:v>30</c:v>
                </c:pt>
                <c:pt idx="325">
                  <c:v>30</c:v>
                </c:pt>
                <c:pt idx="326">
                  <c:v>30</c:v>
                </c:pt>
                <c:pt idx="327">
                  <c:v>30</c:v>
                </c:pt>
                <c:pt idx="328">
                  <c:v>30</c:v>
                </c:pt>
                <c:pt idx="329">
                  <c:v>30</c:v>
                </c:pt>
                <c:pt idx="330">
                  <c:v>30</c:v>
                </c:pt>
                <c:pt idx="331">
                  <c:v>30</c:v>
                </c:pt>
                <c:pt idx="332">
                  <c:v>30</c:v>
                </c:pt>
                <c:pt idx="333">
                  <c:v>30</c:v>
                </c:pt>
                <c:pt idx="334">
                  <c:v>30</c:v>
                </c:pt>
                <c:pt idx="335">
                  <c:v>30</c:v>
                </c:pt>
                <c:pt idx="336">
                  <c:v>30</c:v>
                </c:pt>
                <c:pt idx="337">
                  <c:v>30</c:v>
                </c:pt>
                <c:pt idx="338">
                  <c:v>30</c:v>
                </c:pt>
                <c:pt idx="339">
                  <c:v>30</c:v>
                </c:pt>
                <c:pt idx="340">
                  <c:v>30</c:v>
                </c:pt>
                <c:pt idx="341">
                  <c:v>30</c:v>
                </c:pt>
                <c:pt idx="342">
                  <c:v>30</c:v>
                </c:pt>
                <c:pt idx="343">
                  <c:v>30</c:v>
                </c:pt>
                <c:pt idx="344">
                  <c:v>30</c:v>
                </c:pt>
                <c:pt idx="345">
                  <c:v>30</c:v>
                </c:pt>
                <c:pt idx="346">
                  <c:v>30</c:v>
                </c:pt>
                <c:pt idx="347">
                  <c:v>30</c:v>
                </c:pt>
                <c:pt idx="348">
                  <c:v>30</c:v>
                </c:pt>
                <c:pt idx="349">
                  <c:v>30</c:v>
                </c:pt>
                <c:pt idx="350">
                  <c:v>30</c:v>
                </c:pt>
                <c:pt idx="351">
                  <c:v>30</c:v>
                </c:pt>
                <c:pt idx="352">
                  <c:v>30</c:v>
                </c:pt>
                <c:pt idx="353">
                  <c:v>30</c:v>
                </c:pt>
                <c:pt idx="354">
                  <c:v>30</c:v>
                </c:pt>
                <c:pt idx="355">
                  <c:v>30</c:v>
                </c:pt>
                <c:pt idx="356">
                  <c:v>30</c:v>
                </c:pt>
                <c:pt idx="357">
                  <c:v>30</c:v>
                </c:pt>
                <c:pt idx="358">
                  <c:v>30</c:v>
                </c:pt>
                <c:pt idx="359">
                  <c:v>30</c:v>
                </c:pt>
                <c:pt idx="360">
                  <c:v>30</c:v>
                </c:pt>
                <c:pt idx="361">
                  <c:v>30</c:v>
                </c:pt>
              </c:numCache>
            </c:numRef>
          </c:val>
          <c:smooth val="0"/>
          <c:extLst>
            <c:ext xmlns:c16="http://schemas.microsoft.com/office/drawing/2014/chart" uri="{C3380CC4-5D6E-409C-BE32-E72D297353CC}">
              <c16:uniqueId val="{00000001-FF18-4DA0-8E18-3A03662CECDB}"/>
            </c:ext>
          </c:extLst>
        </c:ser>
        <c:dLbls>
          <c:showLegendKey val="0"/>
          <c:showVal val="0"/>
          <c:showCatName val="0"/>
          <c:showSerName val="0"/>
          <c:showPercent val="0"/>
          <c:showBubbleSize val="0"/>
        </c:dLbls>
        <c:smooth val="0"/>
        <c:axId val="198944642"/>
        <c:axId val="962323098"/>
      </c:lineChart>
      <c:dateAx>
        <c:axId val="198944642"/>
        <c:scaling>
          <c:orientation val="minMax"/>
        </c:scaling>
        <c:delete val="0"/>
        <c:axPos val="b"/>
        <c:numFmt formatCode="m\/d\/yyyy" sourceLinked="0"/>
        <c:majorTickMark val="out"/>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962323098"/>
        <c:crosses val="autoZero"/>
        <c:auto val="1"/>
        <c:lblOffset val="100"/>
        <c:baseTimeUnit val="days"/>
      </c:dateAx>
      <c:valAx>
        <c:axId val="962323098"/>
        <c:scaling>
          <c:orientation val="minMax"/>
        </c:scaling>
        <c:delete val="0"/>
        <c:axPos val="l"/>
        <c:majorGridlines>
          <c:spPr>
            <a:ln w="9525" cap="flat" cmpd="sng" algn="ctr">
              <a:solidFill>
                <a:sysClr val="window" lastClr="FFFFFF">
                  <a:lumMod val="90200"/>
                </a:sysClr>
              </a:solidFill>
              <a:round/>
            </a:ln>
            <a:effectLst/>
          </c:spPr>
        </c:majorGridlines>
        <c:numFmt formatCode="@"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9894464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extLst>
      <c:ext uri="{0b15fc19-7d7d-44ad-8c2d-2c3a37ce22c3}">
        <chartProps xmlns="https://web.wps.cn/et/2018/main" chartId="{473d93e9-9f4f-40fa-b370-bb44049967fe}"/>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'[高新区第三章报告资料统计319给贾.xlsx]3.1城东净水厂25年排口数据 -作图'!$H$1</c:f>
              <c:strCache>
                <c:ptCount val="1"/>
                <c:pt idx="0">
                  <c:v>氨氮</c:v>
                </c:pt>
              </c:strCache>
            </c:strRef>
          </c:tx>
          <c:spPr>
            <a:ln w="28575" cap="rnd">
              <a:solidFill>
                <a:srgbClr val="4874CB"/>
              </a:solidFill>
              <a:round/>
            </a:ln>
            <a:effectLst/>
          </c:spPr>
          <c:marker>
            <c:symbol val="none"/>
          </c:marker>
          <c:cat>
            <c:numRef>
              <c:f>'[高新区第三章报告资料统计319给贾.xlsx]3.1城东净水厂25年排口数据 -作图'!$A$2:$A$363</c:f>
              <c:numCache>
                <c:formatCode>yyyy/m/d</c:formatCode>
                <c:ptCount val="362"/>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45706</c:v>
                </c:pt>
                <c:pt idx="49">
                  <c:v>45707</c:v>
                </c:pt>
                <c:pt idx="50">
                  <c:v>45708</c:v>
                </c:pt>
                <c:pt idx="51">
                  <c:v>45709</c:v>
                </c:pt>
                <c:pt idx="52">
                  <c:v>45710</c:v>
                </c:pt>
                <c:pt idx="53">
                  <c:v>45711</c:v>
                </c:pt>
                <c:pt idx="54">
                  <c:v>45712</c:v>
                </c:pt>
                <c:pt idx="55">
                  <c:v>45713</c:v>
                </c:pt>
                <c:pt idx="56">
                  <c:v>45717</c:v>
                </c:pt>
                <c:pt idx="57">
                  <c:v>45718</c:v>
                </c:pt>
                <c:pt idx="58">
                  <c:v>45719</c:v>
                </c:pt>
                <c:pt idx="59">
                  <c:v>45720</c:v>
                </c:pt>
                <c:pt idx="60">
                  <c:v>45721</c:v>
                </c:pt>
                <c:pt idx="61">
                  <c:v>45722</c:v>
                </c:pt>
                <c:pt idx="62">
                  <c:v>45723</c:v>
                </c:pt>
                <c:pt idx="63">
                  <c:v>45724</c:v>
                </c:pt>
                <c:pt idx="64">
                  <c:v>45725</c:v>
                </c:pt>
                <c:pt idx="65">
                  <c:v>45726</c:v>
                </c:pt>
                <c:pt idx="66">
                  <c:v>45727</c:v>
                </c:pt>
                <c:pt idx="67">
                  <c:v>45728</c:v>
                </c:pt>
                <c:pt idx="68">
                  <c:v>45729</c:v>
                </c:pt>
                <c:pt idx="69">
                  <c:v>45730</c:v>
                </c:pt>
                <c:pt idx="70">
                  <c:v>45731</c:v>
                </c:pt>
                <c:pt idx="71">
                  <c:v>45732</c:v>
                </c:pt>
                <c:pt idx="72">
                  <c:v>45733</c:v>
                </c:pt>
                <c:pt idx="73">
                  <c:v>45734</c:v>
                </c:pt>
                <c:pt idx="74">
                  <c:v>45735</c:v>
                </c:pt>
                <c:pt idx="75">
                  <c:v>45736</c:v>
                </c:pt>
                <c:pt idx="76">
                  <c:v>45737</c:v>
                </c:pt>
                <c:pt idx="77">
                  <c:v>45738</c:v>
                </c:pt>
                <c:pt idx="78">
                  <c:v>45739</c:v>
                </c:pt>
                <c:pt idx="79">
                  <c:v>45740</c:v>
                </c:pt>
                <c:pt idx="80">
                  <c:v>45741</c:v>
                </c:pt>
                <c:pt idx="81">
                  <c:v>45742</c:v>
                </c:pt>
                <c:pt idx="82">
                  <c:v>45743</c:v>
                </c:pt>
                <c:pt idx="83">
                  <c:v>45744</c:v>
                </c:pt>
                <c:pt idx="84">
                  <c:v>45745</c:v>
                </c:pt>
                <c:pt idx="85">
                  <c:v>45746</c:v>
                </c:pt>
                <c:pt idx="86">
                  <c:v>45747</c:v>
                </c:pt>
                <c:pt idx="87">
                  <c:v>45748</c:v>
                </c:pt>
                <c:pt idx="88">
                  <c:v>45749</c:v>
                </c:pt>
                <c:pt idx="89">
                  <c:v>45750</c:v>
                </c:pt>
                <c:pt idx="90">
                  <c:v>45751</c:v>
                </c:pt>
                <c:pt idx="91">
                  <c:v>45752</c:v>
                </c:pt>
                <c:pt idx="92">
                  <c:v>45753</c:v>
                </c:pt>
                <c:pt idx="93">
                  <c:v>45754</c:v>
                </c:pt>
                <c:pt idx="94">
                  <c:v>45755</c:v>
                </c:pt>
                <c:pt idx="95">
                  <c:v>45756</c:v>
                </c:pt>
                <c:pt idx="96">
                  <c:v>45757</c:v>
                </c:pt>
                <c:pt idx="97">
                  <c:v>45758</c:v>
                </c:pt>
                <c:pt idx="98">
                  <c:v>45759</c:v>
                </c:pt>
                <c:pt idx="99">
                  <c:v>45760</c:v>
                </c:pt>
                <c:pt idx="100">
                  <c:v>45761</c:v>
                </c:pt>
                <c:pt idx="101">
                  <c:v>45762</c:v>
                </c:pt>
                <c:pt idx="102">
                  <c:v>45763</c:v>
                </c:pt>
                <c:pt idx="103">
                  <c:v>45764</c:v>
                </c:pt>
                <c:pt idx="104">
                  <c:v>45765</c:v>
                </c:pt>
                <c:pt idx="105">
                  <c:v>45766</c:v>
                </c:pt>
                <c:pt idx="106">
                  <c:v>45767</c:v>
                </c:pt>
                <c:pt idx="107">
                  <c:v>45768</c:v>
                </c:pt>
                <c:pt idx="108">
                  <c:v>45769</c:v>
                </c:pt>
                <c:pt idx="109">
                  <c:v>45770</c:v>
                </c:pt>
                <c:pt idx="110">
                  <c:v>45771</c:v>
                </c:pt>
                <c:pt idx="111">
                  <c:v>45772</c:v>
                </c:pt>
                <c:pt idx="112">
                  <c:v>45773</c:v>
                </c:pt>
                <c:pt idx="113">
                  <c:v>45774</c:v>
                </c:pt>
                <c:pt idx="114">
                  <c:v>45775</c:v>
                </c:pt>
                <c:pt idx="115">
                  <c:v>45776</c:v>
                </c:pt>
                <c:pt idx="116">
                  <c:v>45777</c:v>
                </c:pt>
                <c:pt idx="117">
                  <c:v>45778</c:v>
                </c:pt>
                <c:pt idx="118">
                  <c:v>45779</c:v>
                </c:pt>
                <c:pt idx="119">
                  <c:v>45780</c:v>
                </c:pt>
                <c:pt idx="120">
                  <c:v>45781</c:v>
                </c:pt>
                <c:pt idx="121">
                  <c:v>45782</c:v>
                </c:pt>
                <c:pt idx="122">
                  <c:v>45783</c:v>
                </c:pt>
                <c:pt idx="123">
                  <c:v>45784</c:v>
                </c:pt>
                <c:pt idx="124">
                  <c:v>45785</c:v>
                </c:pt>
                <c:pt idx="125">
                  <c:v>45786</c:v>
                </c:pt>
                <c:pt idx="126">
                  <c:v>45787</c:v>
                </c:pt>
                <c:pt idx="127">
                  <c:v>45788</c:v>
                </c:pt>
                <c:pt idx="128">
                  <c:v>45789</c:v>
                </c:pt>
                <c:pt idx="129">
                  <c:v>45790</c:v>
                </c:pt>
                <c:pt idx="130">
                  <c:v>45791</c:v>
                </c:pt>
                <c:pt idx="131">
                  <c:v>45792</c:v>
                </c:pt>
                <c:pt idx="132">
                  <c:v>45793</c:v>
                </c:pt>
                <c:pt idx="133">
                  <c:v>45794</c:v>
                </c:pt>
                <c:pt idx="134">
                  <c:v>45795</c:v>
                </c:pt>
                <c:pt idx="135">
                  <c:v>45796</c:v>
                </c:pt>
                <c:pt idx="136">
                  <c:v>45797</c:v>
                </c:pt>
                <c:pt idx="137">
                  <c:v>45798</c:v>
                </c:pt>
                <c:pt idx="138">
                  <c:v>45799</c:v>
                </c:pt>
                <c:pt idx="139">
                  <c:v>45800</c:v>
                </c:pt>
                <c:pt idx="140">
                  <c:v>45801</c:v>
                </c:pt>
                <c:pt idx="141">
                  <c:v>45802</c:v>
                </c:pt>
                <c:pt idx="142">
                  <c:v>45803</c:v>
                </c:pt>
                <c:pt idx="143">
                  <c:v>45804</c:v>
                </c:pt>
                <c:pt idx="144">
                  <c:v>45805</c:v>
                </c:pt>
                <c:pt idx="145">
                  <c:v>45806</c:v>
                </c:pt>
                <c:pt idx="146">
                  <c:v>45807</c:v>
                </c:pt>
                <c:pt idx="147">
                  <c:v>45808</c:v>
                </c:pt>
                <c:pt idx="148">
                  <c:v>45809</c:v>
                </c:pt>
                <c:pt idx="149">
                  <c:v>45810</c:v>
                </c:pt>
                <c:pt idx="150">
                  <c:v>45811</c:v>
                </c:pt>
                <c:pt idx="151">
                  <c:v>45812</c:v>
                </c:pt>
                <c:pt idx="152">
                  <c:v>45813</c:v>
                </c:pt>
                <c:pt idx="153">
                  <c:v>45814</c:v>
                </c:pt>
                <c:pt idx="154">
                  <c:v>45815</c:v>
                </c:pt>
                <c:pt idx="155">
                  <c:v>45816</c:v>
                </c:pt>
                <c:pt idx="156">
                  <c:v>45817</c:v>
                </c:pt>
                <c:pt idx="157">
                  <c:v>45818</c:v>
                </c:pt>
                <c:pt idx="158">
                  <c:v>45819</c:v>
                </c:pt>
                <c:pt idx="159">
                  <c:v>45820</c:v>
                </c:pt>
                <c:pt idx="160">
                  <c:v>45821</c:v>
                </c:pt>
                <c:pt idx="161">
                  <c:v>45822</c:v>
                </c:pt>
                <c:pt idx="162">
                  <c:v>45823</c:v>
                </c:pt>
                <c:pt idx="163">
                  <c:v>45824</c:v>
                </c:pt>
                <c:pt idx="164">
                  <c:v>45825</c:v>
                </c:pt>
                <c:pt idx="165">
                  <c:v>45826</c:v>
                </c:pt>
                <c:pt idx="166">
                  <c:v>45827</c:v>
                </c:pt>
                <c:pt idx="167">
                  <c:v>45828</c:v>
                </c:pt>
                <c:pt idx="168">
                  <c:v>45829</c:v>
                </c:pt>
                <c:pt idx="169">
                  <c:v>45830</c:v>
                </c:pt>
                <c:pt idx="170">
                  <c:v>45831</c:v>
                </c:pt>
                <c:pt idx="171">
                  <c:v>45832</c:v>
                </c:pt>
                <c:pt idx="172">
                  <c:v>45833</c:v>
                </c:pt>
                <c:pt idx="173">
                  <c:v>45834</c:v>
                </c:pt>
                <c:pt idx="174">
                  <c:v>45835</c:v>
                </c:pt>
                <c:pt idx="175">
                  <c:v>45836</c:v>
                </c:pt>
                <c:pt idx="176">
                  <c:v>45837</c:v>
                </c:pt>
                <c:pt idx="177">
                  <c:v>45838</c:v>
                </c:pt>
                <c:pt idx="178">
                  <c:v>45839</c:v>
                </c:pt>
                <c:pt idx="179">
                  <c:v>45840</c:v>
                </c:pt>
                <c:pt idx="180">
                  <c:v>45841</c:v>
                </c:pt>
                <c:pt idx="181">
                  <c:v>45842</c:v>
                </c:pt>
                <c:pt idx="182">
                  <c:v>45843</c:v>
                </c:pt>
                <c:pt idx="183">
                  <c:v>45844</c:v>
                </c:pt>
                <c:pt idx="184">
                  <c:v>45845</c:v>
                </c:pt>
                <c:pt idx="185">
                  <c:v>45846</c:v>
                </c:pt>
                <c:pt idx="186">
                  <c:v>45847</c:v>
                </c:pt>
                <c:pt idx="187">
                  <c:v>45848</c:v>
                </c:pt>
                <c:pt idx="188">
                  <c:v>45849</c:v>
                </c:pt>
                <c:pt idx="189">
                  <c:v>45850</c:v>
                </c:pt>
                <c:pt idx="190">
                  <c:v>45851</c:v>
                </c:pt>
                <c:pt idx="191">
                  <c:v>45852</c:v>
                </c:pt>
                <c:pt idx="192">
                  <c:v>45853</c:v>
                </c:pt>
                <c:pt idx="193">
                  <c:v>45854</c:v>
                </c:pt>
                <c:pt idx="194">
                  <c:v>45855</c:v>
                </c:pt>
                <c:pt idx="195">
                  <c:v>45856</c:v>
                </c:pt>
                <c:pt idx="196">
                  <c:v>45857</c:v>
                </c:pt>
                <c:pt idx="197">
                  <c:v>45858</c:v>
                </c:pt>
                <c:pt idx="198">
                  <c:v>45859</c:v>
                </c:pt>
                <c:pt idx="199">
                  <c:v>45860</c:v>
                </c:pt>
                <c:pt idx="200">
                  <c:v>45861</c:v>
                </c:pt>
                <c:pt idx="201">
                  <c:v>45862</c:v>
                </c:pt>
                <c:pt idx="202">
                  <c:v>45863</c:v>
                </c:pt>
                <c:pt idx="203">
                  <c:v>45864</c:v>
                </c:pt>
                <c:pt idx="204">
                  <c:v>45865</c:v>
                </c:pt>
                <c:pt idx="205">
                  <c:v>45866</c:v>
                </c:pt>
                <c:pt idx="206">
                  <c:v>45867</c:v>
                </c:pt>
                <c:pt idx="207">
                  <c:v>45868</c:v>
                </c:pt>
                <c:pt idx="208">
                  <c:v>45869</c:v>
                </c:pt>
                <c:pt idx="209">
                  <c:v>45870</c:v>
                </c:pt>
                <c:pt idx="210">
                  <c:v>45871</c:v>
                </c:pt>
                <c:pt idx="211">
                  <c:v>45872</c:v>
                </c:pt>
                <c:pt idx="212">
                  <c:v>45873</c:v>
                </c:pt>
                <c:pt idx="213">
                  <c:v>45874</c:v>
                </c:pt>
                <c:pt idx="214">
                  <c:v>45875</c:v>
                </c:pt>
                <c:pt idx="215">
                  <c:v>45876</c:v>
                </c:pt>
                <c:pt idx="216">
                  <c:v>45877</c:v>
                </c:pt>
                <c:pt idx="217">
                  <c:v>45878</c:v>
                </c:pt>
                <c:pt idx="218">
                  <c:v>45879</c:v>
                </c:pt>
                <c:pt idx="219">
                  <c:v>45880</c:v>
                </c:pt>
                <c:pt idx="220">
                  <c:v>45881</c:v>
                </c:pt>
                <c:pt idx="221">
                  <c:v>45882</c:v>
                </c:pt>
                <c:pt idx="222">
                  <c:v>45883</c:v>
                </c:pt>
                <c:pt idx="223">
                  <c:v>45884</c:v>
                </c:pt>
                <c:pt idx="224">
                  <c:v>45885</c:v>
                </c:pt>
                <c:pt idx="225">
                  <c:v>45886</c:v>
                </c:pt>
                <c:pt idx="226">
                  <c:v>45887</c:v>
                </c:pt>
                <c:pt idx="227">
                  <c:v>45888</c:v>
                </c:pt>
                <c:pt idx="228">
                  <c:v>45889</c:v>
                </c:pt>
                <c:pt idx="229">
                  <c:v>45890</c:v>
                </c:pt>
                <c:pt idx="230">
                  <c:v>45891</c:v>
                </c:pt>
                <c:pt idx="231">
                  <c:v>45892</c:v>
                </c:pt>
                <c:pt idx="232">
                  <c:v>45893</c:v>
                </c:pt>
                <c:pt idx="233">
                  <c:v>45894</c:v>
                </c:pt>
                <c:pt idx="234">
                  <c:v>45895</c:v>
                </c:pt>
                <c:pt idx="235">
                  <c:v>45896</c:v>
                </c:pt>
                <c:pt idx="236">
                  <c:v>45897</c:v>
                </c:pt>
                <c:pt idx="237">
                  <c:v>45898</c:v>
                </c:pt>
                <c:pt idx="238">
                  <c:v>45899</c:v>
                </c:pt>
                <c:pt idx="239">
                  <c:v>45900</c:v>
                </c:pt>
                <c:pt idx="240">
                  <c:v>45901</c:v>
                </c:pt>
                <c:pt idx="241">
                  <c:v>45902</c:v>
                </c:pt>
                <c:pt idx="242">
                  <c:v>45903</c:v>
                </c:pt>
                <c:pt idx="243">
                  <c:v>45904</c:v>
                </c:pt>
                <c:pt idx="244">
                  <c:v>45905</c:v>
                </c:pt>
                <c:pt idx="245">
                  <c:v>45906</c:v>
                </c:pt>
                <c:pt idx="246">
                  <c:v>45907</c:v>
                </c:pt>
                <c:pt idx="247">
                  <c:v>45908</c:v>
                </c:pt>
                <c:pt idx="248">
                  <c:v>45909</c:v>
                </c:pt>
                <c:pt idx="249">
                  <c:v>45910</c:v>
                </c:pt>
                <c:pt idx="250">
                  <c:v>45911</c:v>
                </c:pt>
                <c:pt idx="251">
                  <c:v>45912</c:v>
                </c:pt>
                <c:pt idx="252">
                  <c:v>45913</c:v>
                </c:pt>
                <c:pt idx="253">
                  <c:v>45914</c:v>
                </c:pt>
                <c:pt idx="254">
                  <c:v>45915</c:v>
                </c:pt>
                <c:pt idx="255">
                  <c:v>45916</c:v>
                </c:pt>
                <c:pt idx="256">
                  <c:v>45917</c:v>
                </c:pt>
                <c:pt idx="257">
                  <c:v>45918</c:v>
                </c:pt>
                <c:pt idx="258">
                  <c:v>45919</c:v>
                </c:pt>
                <c:pt idx="259">
                  <c:v>45920</c:v>
                </c:pt>
                <c:pt idx="260">
                  <c:v>45921</c:v>
                </c:pt>
                <c:pt idx="261">
                  <c:v>45922</c:v>
                </c:pt>
                <c:pt idx="262">
                  <c:v>45923</c:v>
                </c:pt>
                <c:pt idx="263">
                  <c:v>45924</c:v>
                </c:pt>
                <c:pt idx="264">
                  <c:v>45925</c:v>
                </c:pt>
                <c:pt idx="265">
                  <c:v>45926</c:v>
                </c:pt>
                <c:pt idx="266">
                  <c:v>45927</c:v>
                </c:pt>
                <c:pt idx="267">
                  <c:v>45928</c:v>
                </c:pt>
                <c:pt idx="268">
                  <c:v>45929</c:v>
                </c:pt>
                <c:pt idx="269">
                  <c:v>45930</c:v>
                </c:pt>
                <c:pt idx="270">
                  <c:v>45931</c:v>
                </c:pt>
                <c:pt idx="271">
                  <c:v>45932</c:v>
                </c:pt>
                <c:pt idx="272">
                  <c:v>45933</c:v>
                </c:pt>
                <c:pt idx="273">
                  <c:v>45934</c:v>
                </c:pt>
                <c:pt idx="274">
                  <c:v>45935</c:v>
                </c:pt>
                <c:pt idx="275">
                  <c:v>45936</c:v>
                </c:pt>
                <c:pt idx="276">
                  <c:v>45937</c:v>
                </c:pt>
                <c:pt idx="277">
                  <c:v>45938</c:v>
                </c:pt>
                <c:pt idx="278">
                  <c:v>45939</c:v>
                </c:pt>
                <c:pt idx="279">
                  <c:v>45940</c:v>
                </c:pt>
                <c:pt idx="280">
                  <c:v>45941</c:v>
                </c:pt>
                <c:pt idx="281">
                  <c:v>45942</c:v>
                </c:pt>
                <c:pt idx="282">
                  <c:v>45943</c:v>
                </c:pt>
                <c:pt idx="283">
                  <c:v>45944</c:v>
                </c:pt>
                <c:pt idx="284">
                  <c:v>45945</c:v>
                </c:pt>
                <c:pt idx="285">
                  <c:v>45946</c:v>
                </c:pt>
                <c:pt idx="286">
                  <c:v>45947</c:v>
                </c:pt>
                <c:pt idx="287">
                  <c:v>45948</c:v>
                </c:pt>
                <c:pt idx="288">
                  <c:v>45949</c:v>
                </c:pt>
                <c:pt idx="289">
                  <c:v>45950</c:v>
                </c:pt>
                <c:pt idx="290">
                  <c:v>45951</c:v>
                </c:pt>
                <c:pt idx="291">
                  <c:v>45952</c:v>
                </c:pt>
                <c:pt idx="292">
                  <c:v>45953</c:v>
                </c:pt>
                <c:pt idx="293">
                  <c:v>45954</c:v>
                </c:pt>
                <c:pt idx="294">
                  <c:v>45955</c:v>
                </c:pt>
                <c:pt idx="295">
                  <c:v>45956</c:v>
                </c:pt>
                <c:pt idx="296">
                  <c:v>45957</c:v>
                </c:pt>
                <c:pt idx="297">
                  <c:v>45958</c:v>
                </c:pt>
                <c:pt idx="298">
                  <c:v>45959</c:v>
                </c:pt>
                <c:pt idx="299">
                  <c:v>45960</c:v>
                </c:pt>
                <c:pt idx="300">
                  <c:v>45961</c:v>
                </c:pt>
                <c:pt idx="301">
                  <c:v>45962</c:v>
                </c:pt>
                <c:pt idx="302">
                  <c:v>45963</c:v>
                </c:pt>
                <c:pt idx="303">
                  <c:v>45964</c:v>
                </c:pt>
                <c:pt idx="304">
                  <c:v>45965</c:v>
                </c:pt>
                <c:pt idx="305">
                  <c:v>45966</c:v>
                </c:pt>
                <c:pt idx="306">
                  <c:v>45967</c:v>
                </c:pt>
                <c:pt idx="307">
                  <c:v>45968</c:v>
                </c:pt>
                <c:pt idx="308">
                  <c:v>45969</c:v>
                </c:pt>
                <c:pt idx="309">
                  <c:v>45970</c:v>
                </c:pt>
                <c:pt idx="310">
                  <c:v>45971</c:v>
                </c:pt>
                <c:pt idx="311">
                  <c:v>45972</c:v>
                </c:pt>
                <c:pt idx="312">
                  <c:v>45973</c:v>
                </c:pt>
                <c:pt idx="313">
                  <c:v>45974</c:v>
                </c:pt>
                <c:pt idx="314">
                  <c:v>45975</c:v>
                </c:pt>
                <c:pt idx="315">
                  <c:v>45976</c:v>
                </c:pt>
                <c:pt idx="316">
                  <c:v>45977</c:v>
                </c:pt>
                <c:pt idx="317">
                  <c:v>45978</c:v>
                </c:pt>
                <c:pt idx="318">
                  <c:v>45979</c:v>
                </c:pt>
                <c:pt idx="319">
                  <c:v>45980</c:v>
                </c:pt>
                <c:pt idx="320">
                  <c:v>45981</c:v>
                </c:pt>
                <c:pt idx="321">
                  <c:v>45982</c:v>
                </c:pt>
                <c:pt idx="322">
                  <c:v>45983</c:v>
                </c:pt>
                <c:pt idx="323">
                  <c:v>45984</c:v>
                </c:pt>
                <c:pt idx="324">
                  <c:v>45985</c:v>
                </c:pt>
                <c:pt idx="325">
                  <c:v>45986</c:v>
                </c:pt>
                <c:pt idx="326">
                  <c:v>45987</c:v>
                </c:pt>
                <c:pt idx="327">
                  <c:v>45988</c:v>
                </c:pt>
                <c:pt idx="328">
                  <c:v>45989</c:v>
                </c:pt>
                <c:pt idx="329">
                  <c:v>45990</c:v>
                </c:pt>
                <c:pt idx="330">
                  <c:v>45991</c:v>
                </c:pt>
                <c:pt idx="331">
                  <c:v>45992</c:v>
                </c:pt>
                <c:pt idx="332">
                  <c:v>45993</c:v>
                </c:pt>
                <c:pt idx="333">
                  <c:v>45994</c:v>
                </c:pt>
                <c:pt idx="334">
                  <c:v>45995</c:v>
                </c:pt>
                <c:pt idx="335">
                  <c:v>45996</c:v>
                </c:pt>
                <c:pt idx="336">
                  <c:v>45997</c:v>
                </c:pt>
                <c:pt idx="337">
                  <c:v>45998</c:v>
                </c:pt>
                <c:pt idx="338">
                  <c:v>45999</c:v>
                </c:pt>
                <c:pt idx="339">
                  <c:v>46000</c:v>
                </c:pt>
                <c:pt idx="340">
                  <c:v>46001</c:v>
                </c:pt>
                <c:pt idx="341">
                  <c:v>46002</c:v>
                </c:pt>
                <c:pt idx="342">
                  <c:v>46003</c:v>
                </c:pt>
                <c:pt idx="343">
                  <c:v>46004</c:v>
                </c:pt>
                <c:pt idx="344">
                  <c:v>46005</c:v>
                </c:pt>
                <c:pt idx="345">
                  <c:v>46006</c:v>
                </c:pt>
                <c:pt idx="346">
                  <c:v>46007</c:v>
                </c:pt>
                <c:pt idx="347">
                  <c:v>46008</c:v>
                </c:pt>
                <c:pt idx="348">
                  <c:v>46009</c:v>
                </c:pt>
                <c:pt idx="349">
                  <c:v>46010</c:v>
                </c:pt>
                <c:pt idx="350">
                  <c:v>46011</c:v>
                </c:pt>
                <c:pt idx="351">
                  <c:v>46012</c:v>
                </c:pt>
                <c:pt idx="352">
                  <c:v>46013</c:v>
                </c:pt>
                <c:pt idx="353">
                  <c:v>46014</c:v>
                </c:pt>
                <c:pt idx="354">
                  <c:v>46015</c:v>
                </c:pt>
                <c:pt idx="355">
                  <c:v>46016</c:v>
                </c:pt>
                <c:pt idx="356">
                  <c:v>46017</c:v>
                </c:pt>
                <c:pt idx="357">
                  <c:v>46018</c:v>
                </c:pt>
                <c:pt idx="358">
                  <c:v>46019</c:v>
                </c:pt>
                <c:pt idx="359">
                  <c:v>46020</c:v>
                </c:pt>
                <c:pt idx="360">
                  <c:v>46021</c:v>
                </c:pt>
                <c:pt idx="361">
                  <c:v>46022</c:v>
                </c:pt>
              </c:numCache>
            </c:numRef>
          </c:cat>
          <c:val>
            <c:numRef>
              <c:f>'[高新区第三章报告资料统计319给贾.xlsx]3.1城东净水厂25年排口数据 -作图'!$H$2:$H$363</c:f>
              <c:numCache>
                <c:formatCode>@</c:formatCode>
                <c:ptCount val="362"/>
                <c:pt idx="0">
                  <c:v>9.1999999999999998E-2</c:v>
                </c:pt>
                <c:pt idx="1">
                  <c:v>0.108</c:v>
                </c:pt>
                <c:pt idx="2">
                  <c:v>0.20799999999999999</c:v>
                </c:pt>
                <c:pt idx="3">
                  <c:v>0.10299999999999999</c:v>
                </c:pt>
                <c:pt idx="4">
                  <c:v>0.155</c:v>
                </c:pt>
                <c:pt idx="5">
                  <c:v>0.189</c:v>
                </c:pt>
                <c:pt idx="6">
                  <c:v>0.19900000000000001</c:v>
                </c:pt>
                <c:pt idx="7">
                  <c:v>7.9000000000000001E-2</c:v>
                </c:pt>
                <c:pt idx="8">
                  <c:v>6.4000000000000001E-2</c:v>
                </c:pt>
                <c:pt idx="9">
                  <c:v>5.2999999999999999E-2</c:v>
                </c:pt>
                <c:pt idx="10">
                  <c:v>1.7999999999999999E-2</c:v>
                </c:pt>
                <c:pt idx="11">
                  <c:v>3.2000000000000001E-2</c:v>
                </c:pt>
                <c:pt idx="12">
                  <c:v>4.9000000000000002E-2</c:v>
                </c:pt>
                <c:pt idx="13">
                  <c:v>5.3999999999999999E-2</c:v>
                </c:pt>
                <c:pt idx="14">
                  <c:v>1.7000000000000001E-2</c:v>
                </c:pt>
                <c:pt idx="15">
                  <c:v>1.4E-2</c:v>
                </c:pt>
                <c:pt idx="16">
                  <c:v>6.7000000000000004E-2</c:v>
                </c:pt>
                <c:pt idx="17">
                  <c:v>8.0000000000000002E-3</c:v>
                </c:pt>
                <c:pt idx="18">
                  <c:v>5.0000000000000001E-3</c:v>
                </c:pt>
                <c:pt idx="19">
                  <c:v>5.0000000000000001E-3</c:v>
                </c:pt>
                <c:pt idx="20">
                  <c:v>4.2999999999999997E-2</c:v>
                </c:pt>
                <c:pt idx="21">
                  <c:v>0.38100000000000001</c:v>
                </c:pt>
                <c:pt idx="22">
                  <c:v>6.4000000000000001E-2</c:v>
                </c:pt>
                <c:pt idx="23">
                  <c:v>2.1999999999999999E-2</c:v>
                </c:pt>
                <c:pt idx="24">
                  <c:v>0.05</c:v>
                </c:pt>
                <c:pt idx="25">
                  <c:v>2.1000000000000001E-2</c:v>
                </c:pt>
                <c:pt idx="26">
                  <c:v>4.3999999999999997E-2</c:v>
                </c:pt>
                <c:pt idx="27">
                  <c:v>1.2E-2</c:v>
                </c:pt>
                <c:pt idx="28">
                  <c:v>1.2999999999999999E-2</c:v>
                </c:pt>
                <c:pt idx="29">
                  <c:v>1.0999999999999999E-2</c:v>
                </c:pt>
                <c:pt idx="30">
                  <c:v>0.01</c:v>
                </c:pt>
                <c:pt idx="31">
                  <c:v>0.01</c:v>
                </c:pt>
                <c:pt idx="32">
                  <c:v>1.0999999999999999E-2</c:v>
                </c:pt>
                <c:pt idx="33">
                  <c:v>0.01</c:v>
                </c:pt>
                <c:pt idx="34">
                  <c:v>7.0000000000000001E-3</c:v>
                </c:pt>
                <c:pt idx="35">
                  <c:v>7.0000000000000001E-3</c:v>
                </c:pt>
                <c:pt idx="36">
                  <c:v>8.9999999999999993E-3</c:v>
                </c:pt>
                <c:pt idx="37">
                  <c:v>0.01</c:v>
                </c:pt>
                <c:pt idx="38">
                  <c:v>0.01</c:v>
                </c:pt>
                <c:pt idx="39">
                  <c:v>1.9E-2</c:v>
                </c:pt>
                <c:pt idx="40">
                  <c:v>0.193</c:v>
                </c:pt>
                <c:pt idx="41">
                  <c:v>0.46800000000000003</c:v>
                </c:pt>
                <c:pt idx="42">
                  <c:v>0.42099999999999999</c:v>
                </c:pt>
                <c:pt idx="43">
                  <c:v>8.1000000000000003E-2</c:v>
                </c:pt>
                <c:pt idx="44">
                  <c:v>0.16700000000000001</c:v>
                </c:pt>
                <c:pt idx="45">
                  <c:v>0.20100000000000001</c:v>
                </c:pt>
                <c:pt idx="46">
                  <c:v>7.4999999999999997E-2</c:v>
                </c:pt>
                <c:pt idx="47">
                  <c:v>0.25700000000000001</c:v>
                </c:pt>
                <c:pt idx="48">
                  <c:v>0.182</c:v>
                </c:pt>
                <c:pt idx="49">
                  <c:v>9.1999999999999998E-2</c:v>
                </c:pt>
                <c:pt idx="50">
                  <c:v>7.0999999999999994E-2</c:v>
                </c:pt>
                <c:pt idx="51">
                  <c:v>6.0999999999999999E-2</c:v>
                </c:pt>
                <c:pt idx="52">
                  <c:v>3.3000000000000002E-2</c:v>
                </c:pt>
                <c:pt idx="53">
                  <c:v>1.4999999999999999E-2</c:v>
                </c:pt>
                <c:pt idx="54">
                  <c:v>0.02</c:v>
                </c:pt>
                <c:pt idx="55">
                  <c:v>0.19600000000000001</c:v>
                </c:pt>
                <c:pt idx="56">
                  <c:v>0.153</c:v>
                </c:pt>
                <c:pt idx="57">
                  <c:v>0.27100000000000002</c:v>
                </c:pt>
                <c:pt idx="58">
                  <c:v>0.08</c:v>
                </c:pt>
                <c:pt idx="59">
                  <c:v>6.7000000000000004E-2</c:v>
                </c:pt>
                <c:pt idx="60">
                  <c:v>1.4999999999999999E-2</c:v>
                </c:pt>
                <c:pt idx="61">
                  <c:v>1.9E-2</c:v>
                </c:pt>
                <c:pt idx="62">
                  <c:v>3.3000000000000002E-2</c:v>
                </c:pt>
                <c:pt idx="63">
                  <c:v>8.0000000000000002E-3</c:v>
                </c:pt>
                <c:pt idx="64">
                  <c:v>5.0000000000000001E-3</c:v>
                </c:pt>
                <c:pt idx="65">
                  <c:v>1.2E-2</c:v>
                </c:pt>
                <c:pt idx="66">
                  <c:v>2.7E-2</c:v>
                </c:pt>
                <c:pt idx="67">
                  <c:v>1.4E-2</c:v>
                </c:pt>
                <c:pt idx="68">
                  <c:v>0.01</c:v>
                </c:pt>
                <c:pt idx="69">
                  <c:v>8.9999999999999993E-3</c:v>
                </c:pt>
                <c:pt idx="70">
                  <c:v>5.8999999999999997E-2</c:v>
                </c:pt>
                <c:pt idx="71">
                  <c:v>0.26</c:v>
                </c:pt>
                <c:pt idx="72">
                  <c:v>6.2E-2</c:v>
                </c:pt>
                <c:pt idx="73">
                  <c:v>0.627</c:v>
                </c:pt>
                <c:pt idx="74">
                  <c:v>0.16600000000000001</c:v>
                </c:pt>
                <c:pt idx="75">
                  <c:v>8.0000000000000002E-3</c:v>
                </c:pt>
                <c:pt idx="76">
                  <c:v>0.19400000000000001</c:v>
                </c:pt>
                <c:pt idx="77">
                  <c:v>0.01</c:v>
                </c:pt>
                <c:pt idx="78">
                  <c:v>3.3000000000000002E-2</c:v>
                </c:pt>
                <c:pt idx="79">
                  <c:v>0.153</c:v>
                </c:pt>
                <c:pt idx="80">
                  <c:v>0.62</c:v>
                </c:pt>
                <c:pt idx="81">
                  <c:v>8.7999999999999995E-2</c:v>
                </c:pt>
                <c:pt idx="82">
                  <c:v>2.1999999999999999E-2</c:v>
                </c:pt>
                <c:pt idx="83">
                  <c:v>7.0000000000000001E-3</c:v>
                </c:pt>
                <c:pt idx="84">
                  <c:v>5.0000000000000001E-3</c:v>
                </c:pt>
                <c:pt idx="85">
                  <c:v>7.0000000000000001E-3</c:v>
                </c:pt>
                <c:pt idx="86">
                  <c:v>7.0000000000000001E-3</c:v>
                </c:pt>
                <c:pt idx="87">
                  <c:v>8.9999999999999993E-3</c:v>
                </c:pt>
                <c:pt idx="88">
                  <c:v>6.8000000000000005E-2</c:v>
                </c:pt>
                <c:pt idx="89">
                  <c:v>8.4000000000000005E-2</c:v>
                </c:pt>
                <c:pt idx="90">
                  <c:v>4.4999999999999998E-2</c:v>
                </c:pt>
                <c:pt idx="91">
                  <c:v>1.4E-2</c:v>
                </c:pt>
                <c:pt idx="92">
                  <c:v>1.0999999999999999E-2</c:v>
                </c:pt>
                <c:pt idx="93">
                  <c:v>1.2E-2</c:v>
                </c:pt>
                <c:pt idx="94">
                  <c:v>1.2999999999999999E-2</c:v>
                </c:pt>
                <c:pt idx="95">
                  <c:v>0.10100000000000001</c:v>
                </c:pt>
                <c:pt idx="96">
                  <c:v>3.4000000000000002E-2</c:v>
                </c:pt>
                <c:pt idx="97">
                  <c:v>8.0000000000000002E-3</c:v>
                </c:pt>
                <c:pt idx="98">
                  <c:v>1.0999999999999999E-2</c:v>
                </c:pt>
                <c:pt idx="99">
                  <c:v>8.9999999999999993E-3</c:v>
                </c:pt>
                <c:pt idx="100">
                  <c:v>7.0000000000000007E-2</c:v>
                </c:pt>
                <c:pt idx="101">
                  <c:v>0.40500000000000003</c:v>
                </c:pt>
                <c:pt idx="102">
                  <c:v>0.02</c:v>
                </c:pt>
                <c:pt idx="103">
                  <c:v>2.4E-2</c:v>
                </c:pt>
                <c:pt idx="104">
                  <c:v>6.5000000000000002E-2</c:v>
                </c:pt>
                <c:pt idx="105">
                  <c:v>0.11799999999999999</c:v>
                </c:pt>
                <c:pt idx="106">
                  <c:v>2.3E-2</c:v>
                </c:pt>
                <c:pt idx="107">
                  <c:v>2.7E-2</c:v>
                </c:pt>
                <c:pt idx="108">
                  <c:v>0.06</c:v>
                </c:pt>
                <c:pt idx="109">
                  <c:v>0.114</c:v>
                </c:pt>
                <c:pt idx="110">
                  <c:v>0.12</c:v>
                </c:pt>
                <c:pt idx="111">
                  <c:v>0.159</c:v>
                </c:pt>
                <c:pt idx="112">
                  <c:v>3.3000000000000002E-2</c:v>
                </c:pt>
                <c:pt idx="113">
                  <c:v>2.5000000000000001E-2</c:v>
                </c:pt>
                <c:pt idx="114">
                  <c:v>1.4999999999999999E-2</c:v>
                </c:pt>
                <c:pt idx="115">
                  <c:v>1.4999999999999999E-2</c:v>
                </c:pt>
                <c:pt idx="116">
                  <c:v>1.7000000000000001E-2</c:v>
                </c:pt>
                <c:pt idx="117">
                  <c:v>1.6E-2</c:v>
                </c:pt>
                <c:pt idx="118">
                  <c:v>1.6E-2</c:v>
                </c:pt>
                <c:pt idx="119">
                  <c:v>1.7999999999999999E-2</c:v>
                </c:pt>
                <c:pt idx="120">
                  <c:v>0.04</c:v>
                </c:pt>
                <c:pt idx="121">
                  <c:v>1.4E-2</c:v>
                </c:pt>
                <c:pt idx="122">
                  <c:v>0.09</c:v>
                </c:pt>
                <c:pt idx="123">
                  <c:v>0.221</c:v>
                </c:pt>
                <c:pt idx="124">
                  <c:v>6.0000000000000001E-3</c:v>
                </c:pt>
                <c:pt idx="125">
                  <c:v>3.0000000000000001E-3</c:v>
                </c:pt>
                <c:pt idx="126">
                  <c:v>5.0000000000000001E-3</c:v>
                </c:pt>
                <c:pt idx="127">
                  <c:v>6.9000000000000006E-2</c:v>
                </c:pt>
                <c:pt idx="128">
                  <c:v>1.6E-2</c:v>
                </c:pt>
                <c:pt idx="129">
                  <c:v>2.1999999999999999E-2</c:v>
                </c:pt>
                <c:pt idx="130">
                  <c:v>1.6E-2</c:v>
                </c:pt>
                <c:pt idx="131">
                  <c:v>1.7999999999999999E-2</c:v>
                </c:pt>
                <c:pt idx="132">
                  <c:v>0.19</c:v>
                </c:pt>
                <c:pt idx="133">
                  <c:v>0.19400000000000001</c:v>
                </c:pt>
                <c:pt idx="134">
                  <c:v>6.0000000000000001E-3</c:v>
                </c:pt>
                <c:pt idx="135">
                  <c:v>7.0000000000000001E-3</c:v>
                </c:pt>
                <c:pt idx="136">
                  <c:v>0.65100000000000002</c:v>
                </c:pt>
                <c:pt idx="137">
                  <c:v>1.4999999999999999E-2</c:v>
                </c:pt>
                <c:pt idx="138">
                  <c:v>0.16700000000000001</c:v>
                </c:pt>
                <c:pt idx="139">
                  <c:v>0.11</c:v>
                </c:pt>
                <c:pt idx="140">
                  <c:v>0.13900000000000001</c:v>
                </c:pt>
                <c:pt idx="141">
                  <c:v>5.0000000000000001E-3</c:v>
                </c:pt>
                <c:pt idx="142">
                  <c:v>7.0000000000000001E-3</c:v>
                </c:pt>
                <c:pt idx="143">
                  <c:v>7.0000000000000001E-3</c:v>
                </c:pt>
                <c:pt idx="144">
                  <c:v>8.9999999999999993E-3</c:v>
                </c:pt>
                <c:pt idx="145">
                  <c:v>2.4E-2</c:v>
                </c:pt>
                <c:pt idx="146">
                  <c:v>0.45600000000000002</c:v>
                </c:pt>
                <c:pt idx="147">
                  <c:v>0.23699999999999999</c:v>
                </c:pt>
                <c:pt idx="148">
                  <c:v>7.0000000000000007E-2</c:v>
                </c:pt>
                <c:pt idx="149">
                  <c:v>0.36799999999999999</c:v>
                </c:pt>
                <c:pt idx="150">
                  <c:v>6.0000000000000001E-3</c:v>
                </c:pt>
                <c:pt idx="151">
                  <c:v>6.0000000000000001E-3</c:v>
                </c:pt>
                <c:pt idx="152">
                  <c:v>6.0000000000000001E-3</c:v>
                </c:pt>
                <c:pt idx="153">
                  <c:v>5.0000000000000001E-3</c:v>
                </c:pt>
                <c:pt idx="154">
                  <c:v>0.112</c:v>
                </c:pt>
                <c:pt idx="155">
                  <c:v>0.74299999999999999</c:v>
                </c:pt>
                <c:pt idx="156">
                  <c:v>5.0999999999999997E-2</c:v>
                </c:pt>
                <c:pt idx="157">
                  <c:v>5.0000000000000001E-3</c:v>
                </c:pt>
                <c:pt idx="158">
                  <c:v>6.0000000000000001E-3</c:v>
                </c:pt>
                <c:pt idx="159">
                  <c:v>5.0000000000000001E-3</c:v>
                </c:pt>
                <c:pt idx="160">
                  <c:v>8.0000000000000002E-3</c:v>
                </c:pt>
                <c:pt idx="161">
                  <c:v>7.0000000000000001E-3</c:v>
                </c:pt>
                <c:pt idx="162">
                  <c:v>1.2E-2</c:v>
                </c:pt>
                <c:pt idx="163">
                  <c:v>1.2999999999999999E-2</c:v>
                </c:pt>
                <c:pt idx="164">
                  <c:v>4.0000000000000001E-3</c:v>
                </c:pt>
                <c:pt idx="165">
                  <c:v>3.0000000000000001E-3</c:v>
                </c:pt>
                <c:pt idx="166">
                  <c:v>8.0000000000000002E-3</c:v>
                </c:pt>
                <c:pt idx="167">
                  <c:v>6.0000000000000001E-3</c:v>
                </c:pt>
                <c:pt idx="168">
                  <c:v>8.9999999999999993E-3</c:v>
                </c:pt>
                <c:pt idx="169">
                  <c:v>8.9999999999999993E-3</c:v>
                </c:pt>
                <c:pt idx="170">
                  <c:v>1.0999999999999999E-2</c:v>
                </c:pt>
                <c:pt idx="171">
                  <c:v>5.0000000000000001E-3</c:v>
                </c:pt>
                <c:pt idx="172">
                  <c:v>7.0000000000000001E-3</c:v>
                </c:pt>
                <c:pt idx="173">
                  <c:v>1.2999999999999999E-2</c:v>
                </c:pt>
                <c:pt idx="174">
                  <c:v>8.0000000000000002E-3</c:v>
                </c:pt>
                <c:pt idx="175">
                  <c:v>1.0999999999999999E-2</c:v>
                </c:pt>
                <c:pt idx="176">
                  <c:v>2.4E-2</c:v>
                </c:pt>
                <c:pt idx="177">
                  <c:v>8.0000000000000002E-3</c:v>
                </c:pt>
                <c:pt idx="178">
                  <c:v>8.9999999999999993E-3</c:v>
                </c:pt>
                <c:pt idx="179">
                  <c:v>0.02</c:v>
                </c:pt>
                <c:pt idx="180">
                  <c:v>2.1000000000000001E-2</c:v>
                </c:pt>
                <c:pt idx="181">
                  <c:v>2.4E-2</c:v>
                </c:pt>
                <c:pt idx="182">
                  <c:v>2.7E-2</c:v>
                </c:pt>
                <c:pt idx="183">
                  <c:v>0.03</c:v>
                </c:pt>
                <c:pt idx="184">
                  <c:v>3.3000000000000002E-2</c:v>
                </c:pt>
                <c:pt idx="185">
                  <c:v>0.04</c:v>
                </c:pt>
                <c:pt idx="186">
                  <c:v>3.5999999999999997E-2</c:v>
                </c:pt>
                <c:pt idx="187">
                  <c:v>0.182</c:v>
                </c:pt>
                <c:pt idx="188">
                  <c:v>1.7999999999999999E-2</c:v>
                </c:pt>
                <c:pt idx="189">
                  <c:v>2.5000000000000001E-2</c:v>
                </c:pt>
                <c:pt idx="190">
                  <c:v>2.9000000000000001E-2</c:v>
                </c:pt>
                <c:pt idx="191">
                  <c:v>3.6999999999999998E-2</c:v>
                </c:pt>
                <c:pt idx="192">
                  <c:v>4.9000000000000002E-2</c:v>
                </c:pt>
                <c:pt idx="193">
                  <c:v>7.0999999999999994E-2</c:v>
                </c:pt>
                <c:pt idx="194">
                  <c:v>5.3999999999999999E-2</c:v>
                </c:pt>
                <c:pt idx="195">
                  <c:v>1.4999999999999999E-2</c:v>
                </c:pt>
                <c:pt idx="196">
                  <c:v>2.4E-2</c:v>
                </c:pt>
                <c:pt idx="197">
                  <c:v>3.3000000000000002E-2</c:v>
                </c:pt>
                <c:pt idx="198">
                  <c:v>4.3999999999999997E-2</c:v>
                </c:pt>
                <c:pt idx="199">
                  <c:v>5.1999999999999998E-2</c:v>
                </c:pt>
                <c:pt idx="200">
                  <c:v>5.8000000000000003E-2</c:v>
                </c:pt>
                <c:pt idx="201">
                  <c:v>2.9000000000000001E-2</c:v>
                </c:pt>
                <c:pt idx="202">
                  <c:v>0.03</c:v>
                </c:pt>
                <c:pt idx="203">
                  <c:v>2.3E-2</c:v>
                </c:pt>
                <c:pt idx="204">
                  <c:v>7.4999999999999997E-2</c:v>
                </c:pt>
                <c:pt idx="205">
                  <c:v>8.3000000000000004E-2</c:v>
                </c:pt>
                <c:pt idx="206">
                  <c:v>0.10100000000000001</c:v>
                </c:pt>
                <c:pt idx="207">
                  <c:v>0.13600000000000001</c:v>
                </c:pt>
                <c:pt idx="208">
                  <c:v>0.223</c:v>
                </c:pt>
                <c:pt idx="209">
                  <c:v>8.0000000000000002E-3</c:v>
                </c:pt>
                <c:pt idx="210">
                  <c:v>1.4999999999999999E-2</c:v>
                </c:pt>
                <c:pt idx="211">
                  <c:v>2.1000000000000001E-2</c:v>
                </c:pt>
                <c:pt idx="212">
                  <c:v>2.7E-2</c:v>
                </c:pt>
                <c:pt idx="213">
                  <c:v>3.2000000000000001E-2</c:v>
                </c:pt>
                <c:pt idx="214">
                  <c:v>3.9E-2</c:v>
                </c:pt>
                <c:pt idx="215">
                  <c:v>0.10299999999999999</c:v>
                </c:pt>
                <c:pt idx="216">
                  <c:v>0.26400000000000001</c:v>
                </c:pt>
                <c:pt idx="217">
                  <c:v>0.26800000000000002</c:v>
                </c:pt>
                <c:pt idx="218">
                  <c:v>0.27300000000000002</c:v>
                </c:pt>
                <c:pt idx="219">
                  <c:v>0.28699999999999998</c:v>
                </c:pt>
                <c:pt idx="220">
                  <c:v>0.28899999999999998</c:v>
                </c:pt>
                <c:pt idx="221">
                  <c:v>0.29299999999999998</c:v>
                </c:pt>
                <c:pt idx="222">
                  <c:v>0.105</c:v>
                </c:pt>
                <c:pt idx="223">
                  <c:v>1.0999999999999999E-2</c:v>
                </c:pt>
                <c:pt idx="224">
                  <c:v>4.3999999999999997E-2</c:v>
                </c:pt>
                <c:pt idx="225">
                  <c:v>1.7999999999999999E-2</c:v>
                </c:pt>
                <c:pt idx="226">
                  <c:v>0.03</c:v>
                </c:pt>
                <c:pt idx="227">
                  <c:v>3.4000000000000002E-2</c:v>
                </c:pt>
                <c:pt idx="228">
                  <c:v>0.03</c:v>
                </c:pt>
                <c:pt idx="229">
                  <c:v>2.9000000000000001E-2</c:v>
                </c:pt>
                <c:pt idx="230">
                  <c:v>8.9999999999999993E-3</c:v>
                </c:pt>
                <c:pt idx="231">
                  <c:v>1.4E-2</c:v>
                </c:pt>
                <c:pt idx="232">
                  <c:v>0.02</c:v>
                </c:pt>
                <c:pt idx="233">
                  <c:v>2.7E-2</c:v>
                </c:pt>
                <c:pt idx="234">
                  <c:v>3.2000000000000001E-2</c:v>
                </c:pt>
                <c:pt idx="235">
                  <c:v>3.1E-2</c:v>
                </c:pt>
                <c:pt idx="236">
                  <c:v>1.7999999999999999E-2</c:v>
                </c:pt>
                <c:pt idx="237">
                  <c:v>1.0999999999999999E-2</c:v>
                </c:pt>
                <c:pt idx="238">
                  <c:v>1.4E-2</c:v>
                </c:pt>
                <c:pt idx="239">
                  <c:v>3.3000000000000002E-2</c:v>
                </c:pt>
                <c:pt idx="240">
                  <c:v>4.5999999999999999E-2</c:v>
                </c:pt>
                <c:pt idx="241">
                  <c:v>3.4000000000000002E-2</c:v>
                </c:pt>
                <c:pt idx="242">
                  <c:v>4.5999999999999999E-2</c:v>
                </c:pt>
                <c:pt idx="243">
                  <c:v>1.7000000000000001E-2</c:v>
                </c:pt>
                <c:pt idx="244">
                  <c:v>1.2999999999999999E-2</c:v>
                </c:pt>
                <c:pt idx="245">
                  <c:v>1.2E-2</c:v>
                </c:pt>
                <c:pt idx="246">
                  <c:v>3.1E-2</c:v>
                </c:pt>
                <c:pt idx="247">
                  <c:v>1.7000000000000001E-2</c:v>
                </c:pt>
                <c:pt idx="248">
                  <c:v>2.5000000000000001E-2</c:v>
                </c:pt>
                <c:pt idx="249">
                  <c:v>1.7999999999999999E-2</c:v>
                </c:pt>
                <c:pt idx="250">
                  <c:v>6.5000000000000002E-2</c:v>
                </c:pt>
                <c:pt idx="251">
                  <c:v>9.2999999999999999E-2</c:v>
                </c:pt>
                <c:pt idx="252">
                  <c:v>1.2E-2</c:v>
                </c:pt>
                <c:pt idx="253">
                  <c:v>6.0000000000000001E-3</c:v>
                </c:pt>
                <c:pt idx="254">
                  <c:v>6.0000000000000001E-3</c:v>
                </c:pt>
                <c:pt idx="255">
                  <c:v>0.01</c:v>
                </c:pt>
                <c:pt idx="256">
                  <c:v>1.0999999999999999E-2</c:v>
                </c:pt>
                <c:pt idx="257">
                  <c:v>8.0000000000000002E-3</c:v>
                </c:pt>
                <c:pt idx="258">
                  <c:v>4.0000000000000001E-3</c:v>
                </c:pt>
                <c:pt idx="259">
                  <c:v>0.04</c:v>
                </c:pt>
                <c:pt idx="260">
                  <c:v>1.9E-2</c:v>
                </c:pt>
                <c:pt idx="261">
                  <c:v>2.1000000000000001E-2</c:v>
                </c:pt>
                <c:pt idx="262">
                  <c:v>4.5999999999999999E-2</c:v>
                </c:pt>
                <c:pt idx="263">
                  <c:v>2.5000000000000001E-2</c:v>
                </c:pt>
                <c:pt idx="264">
                  <c:v>4.9000000000000002E-2</c:v>
                </c:pt>
                <c:pt idx="265">
                  <c:v>4.1000000000000002E-2</c:v>
                </c:pt>
                <c:pt idx="266">
                  <c:v>8.9999999999999993E-3</c:v>
                </c:pt>
                <c:pt idx="267">
                  <c:v>1.2E-2</c:v>
                </c:pt>
                <c:pt idx="268">
                  <c:v>1.6E-2</c:v>
                </c:pt>
                <c:pt idx="269">
                  <c:v>1.4999999999999999E-2</c:v>
                </c:pt>
                <c:pt idx="270">
                  <c:v>1.6E-2</c:v>
                </c:pt>
                <c:pt idx="271">
                  <c:v>0.01</c:v>
                </c:pt>
                <c:pt idx="272">
                  <c:v>6.0000000000000001E-3</c:v>
                </c:pt>
                <c:pt idx="273">
                  <c:v>7.0000000000000001E-3</c:v>
                </c:pt>
                <c:pt idx="274">
                  <c:v>7.0000000000000001E-3</c:v>
                </c:pt>
                <c:pt idx="275">
                  <c:v>0.01</c:v>
                </c:pt>
                <c:pt idx="276">
                  <c:v>0.01</c:v>
                </c:pt>
                <c:pt idx="277">
                  <c:v>3.2000000000000001E-2</c:v>
                </c:pt>
                <c:pt idx="278">
                  <c:v>8.1000000000000003E-2</c:v>
                </c:pt>
                <c:pt idx="279">
                  <c:v>4.8000000000000001E-2</c:v>
                </c:pt>
                <c:pt idx="280">
                  <c:v>2.4E-2</c:v>
                </c:pt>
                <c:pt idx="281">
                  <c:v>2.1999999999999999E-2</c:v>
                </c:pt>
                <c:pt idx="282">
                  <c:v>8.9999999999999993E-3</c:v>
                </c:pt>
                <c:pt idx="283">
                  <c:v>0.01</c:v>
                </c:pt>
                <c:pt idx="284">
                  <c:v>2.7E-2</c:v>
                </c:pt>
                <c:pt idx="285">
                  <c:v>0.35899999999999999</c:v>
                </c:pt>
                <c:pt idx="286">
                  <c:v>2.9000000000000001E-2</c:v>
                </c:pt>
                <c:pt idx="287">
                  <c:v>3.0000000000000001E-3</c:v>
                </c:pt>
                <c:pt idx="288">
                  <c:v>5.0000000000000001E-3</c:v>
                </c:pt>
                <c:pt idx="289">
                  <c:v>5.0000000000000001E-3</c:v>
                </c:pt>
                <c:pt idx="290">
                  <c:v>6.0000000000000001E-3</c:v>
                </c:pt>
                <c:pt idx="291">
                  <c:v>8.0000000000000002E-3</c:v>
                </c:pt>
                <c:pt idx="292">
                  <c:v>1.2999999999999999E-2</c:v>
                </c:pt>
                <c:pt idx="293">
                  <c:v>6.0000000000000001E-3</c:v>
                </c:pt>
                <c:pt idx="294">
                  <c:v>0.06</c:v>
                </c:pt>
                <c:pt idx="295">
                  <c:v>6.2E-2</c:v>
                </c:pt>
                <c:pt idx="296">
                  <c:v>8.6999999999999994E-2</c:v>
                </c:pt>
                <c:pt idx="297">
                  <c:v>0.09</c:v>
                </c:pt>
                <c:pt idx="298">
                  <c:v>1.4999999999999999E-2</c:v>
                </c:pt>
                <c:pt idx="299">
                  <c:v>9.8000000000000004E-2</c:v>
                </c:pt>
                <c:pt idx="300">
                  <c:v>0.28499999999999998</c:v>
                </c:pt>
                <c:pt idx="301">
                  <c:v>8.5999999999999993E-2</c:v>
                </c:pt>
                <c:pt idx="302">
                  <c:v>0.01</c:v>
                </c:pt>
                <c:pt idx="303">
                  <c:v>2.5999999999999999E-2</c:v>
                </c:pt>
                <c:pt idx="304">
                  <c:v>4.8000000000000001E-2</c:v>
                </c:pt>
                <c:pt idx="305">
                  <c:v>3.3000000000000002E-2</c:v>
                </c:pt>
                <c:pt idx="306">
                  <c:v>0.40300000000000002</c:v>
                </c:pt>
                <c:pt idx="307">
                  <c:v>1.9E-2</c:v>
                </c:pt>
                <c:pt idx="308">
                  <c:v>2.3E-2</c:v>
                </c:pt>
                <c:pt idx="309">
                  <c:v>1.2E-2</c:v>
                </c:pt>
                <c:pt idx="310">
                  <c:v>1.4999999999999999E-2</c:v>
                </c:pt>
                <c:pt idx="311">
                  <c:v>3.3000000000000002E-2</c:v>
                </c:pt>
                <c:pt idx="312">
                  <c:v>1.2E-2</c:v>
                </c:pt>
                <c:pt idx="313">
                  <c:v>1.2E-2</c:v>
                </c:pt>
                <c:pt idx="314">
                  <c:v>6.0000000000000001E-3</c:v>
                </c:pt>
                <c:pt idx="315">
                  <c:v>0.434</c:v>
                </c:pt>
                <c:pt idx="316">
                  <c:v>0.151</c:v>
                </c:pt>
                <c:pt idx="317">
                  <c:v>0.01</c:v>
                </c:pt>
                <c:pt idx="318">
                  <c:v>8.0000000000000002E-3</c:v>
                </c:pt>
                <c:pt idx="319">
                  <c:v>1.4999999999999999E-2</c:v>
                </c:pt>
                <c:pt idx="320">
                  <c:v>1.4999999999999999E-2</c:v>
                </c:pt>
                <c:pt idx="321">
                  <c:v>2.8000000000000001E-2</c:v>
                </c:pt>
                <c:pt idx="322">
                  <c:v>0.03</c:v>
                </c:pt>
                <c:pt idx="323">
                  <c:v>8.9999999999999993E-3</c:v>
                </c:pt>
                <c:pt idx="324">
                  <c:v>1.4999999999999999E-2</c:v>
                </c:pt>
                <c:pt idx="325">
                  <c:v>1.2E-2</c:v>
                </c:pt>
                <c:pt idx="326">
                  <c:v>8.9999999999999993E-3</c:v>
                </c:pt>
                <c:pt idx="327">
                  <c:v>0.01</c:v>
                </c:pt>
                <c:pt idx="328">
                  <c:v>7.0000000000000001E-3</c:v>
                </c:pt>
                <c:pt idx="329">
                  <c:v>6.0000000000000001E-3</c:v>
                </c:pt>
                <c:pt idx="330">
                  <c:v>5.0000000000000001E-3</c:v>
                </c:pt>
                <c:pt idx="331">
                  <c:v>7.0000000000000001E-3</c:v>
                </c:pt>
                <c:pt idx="332">
                  <c:v>3.1E-2</c:v>
                </c:pt>
                <c:pt idx="333">
                  <c:v>2.1000000000000001E-2</c:v>
                </c:pt>
                <c:pt idx="334">
                  <c:v>0.47099999999999997</c:v>
                </c:pt>
                <c:pt idx="335">
                  <c:v>6.6000000000000003E-2</c:v>
                </c:pt>
                <c:pt idx="336">
                  <c:v>7.3999999999999996E-2</c:v>
                </c:pt>
                <c:pt idx="337">
                  <c:v>2.1000000000000001E-2</c:v>
                </c:pt>
                <c:pt idx="338">
                  <c:v>5.3999999999999999E-2</c:v>
                </c:pt>
                <c:pt idx="339">
                  <c:v>7.8E-2</c:v>
                </c:pt>
                <c:pt idx="340">
                  <c:v>3.5000000000000003E-2</c:v>
                </c:pt>
                <c:pt idx="341">
                  <c:v>3.1E-2</c:v>
                </c:pt>
                <c:pt idx="342">
                  <c:v>1.2E-2</c:v>
                </c:pt>
                <c:pt idx="343">
                  <c:v>1.2999999999999999E-2</c:v>
                </c:pt>
                <c:pt idx="344">
                  <c:v>1.2999999999999999E-2</c:v>
                </c:pt>
                <c:pt idx="345">
                  <c:v>1.4999999999999999E-2</c:v>
                </c:pt>
                <c:pt idx="346">
                  <c:v>2.8000000000000001E-2</c:v>
                </c:pt>
                <c:pt idx="347">
                  <c:v>1.2E-2</c:v>
                </c:pt>
                <c:pt idx="348">
                  <c:v>1.0999999999999999E-2</c:v>
                </c:pt>
                <c:pt idx="349">
                  <c:v>0.01</c:v>
                </c:pt>
                <c:pt idx="350">
                  <c:v>0.01</c:v>
                </c:pt>
                <c:pt idx="351">
                  <c:v>1.0999999999999999E-2</c:v>
                </c:pt>
                <c:pt idx="352">
                  <c:v>3.2000000000000001E-2</c:v>
                </c:pt>
                <c:pt idx="353">
                  <c:v>4.2000000000000003E-2</c:v>
                </c:pt>
                <c:pt idx="354">
                  <c:v>1.2999999999999999E-2</c:v>
                </c:pt>
                <c:pt idx="355">
                  <c:v>1.0999999999999999E-2</c:v>
                </c:pt>
                <c:pt idx="356">
                  <c:v>0.01</c:v>
                </c:pt>
                <c:pt idx="357">
                  <c:v>0.01</c:v>
                </c:pt>
                <c:pt idx="358">
                  <c:v>1.0999999999999999E-2</c:v>
                </c:pt>
                <c:pt idx="359">
                  <c:v>1.0999999999999999E-2</c:v>
                </c:pt>
                <c:pt idx="360">
                  <c:v>1.4999999999999999E-2</c:v>
                </c:pt>
                <c:pt idx="361">
                  <c:v>8.9999999999999993E-3</c:v>
                </c:pt>
              </c:numCache>
            </c:numRef>
          </c:val>
          <c:smooth val="0"/>
          <c:extLst>
            <c:ext xmlns:c16="http://schemas.microsoft.com/office/drawing/2014/chart" uri="{C3380CC4-5D6E-409C-BE32-E72D297353CC}">
              <c16:uniqueId val="{00000000-9E6A-40A3-98F3-E6B1B9A2D4BB}"/>
            </c:ext>
          </c:extLst>
        </c:ser>
        <c:ser>
          <c:idx val="1"/>
          <c:order val="1"/>
          <c:tx>
            <c:strRef>
              <c:f>'[高新区第三章报告资料统计319给贾.xlsx]3.1城东净水厂25年排口数据 -作图'!$I$1</c:f>
              <c:strCache>
                <c:ptCount val="1"/>
                <c:pt idx="0">
                  <c:v>标准</c:v>
                </c:pt>
              </c:strCache>
            </c:strRef>
          </c:tx>
          <c:spPr>
            <a:ln w="28575" cap="rnd">
              <a:solidFill>
                <a:srgbClr val="EE822F"/>
              </a:solidFill>
              <a:round/>
            </a:ln>
            <a:effectLst/>
          </c:spPr>
          <c:marker>
            <c:symbol val="none"/>
          </c:marker>
          <c:cat>
            <c:numRef>
              <c:f>'[高新区第三章报告资料统计319给贾.xlsx]3.1城东净水厂25年排口数据 -作图'!$A$2:$A$363</c:f>
              <c:numCache>
                <c:formatCode>yyyy/m/d</c:formatCode>
                <c:ptCount val="362"/>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45706</c:v>
                </c:pt>
                <c:pt idx="49">
                  <c:v>45707</c:v>
                </c:pt>
                <c:pt idx="50">
                  <c:v>45708</c:v>
                </c:pt>
                <c:pt idx="51">
                  <c:v>45709</c:v>
                </c:pt>
                <c:pt idx="52">
                  <c:v>45710</c:v>
                </c:pt>
                <c:pt idx="53">
                  <c:v>45711</c:v>
                </c:pt>
                <c:pt idx="54">
                  <c:v>45712</c:v>
                </c:pt>
                <c:pt idx="55">
                  <c:v>45713</c:v>
                </c:pt>
                <c:pt idx="56">
                  <c:v>45717</c:v>
                </c:pt>
                <c:pt idx="57">
                  <c:v>45718</c:v>
                </c:pt>
                <c:pt idx="58">
                  <c:v>45719</c:v>
                </c:pt>
                <c:pt idx="59">
                  <c:v>45720</c:v>
                </c:pt>
                <c:pt idx="60">
                  <c:v>45721</c:v>
                </c:pt>
                <c:pt idx="61">
                  <c:v>45722</c:v>
                </c:pt>
                <c:pt idx="62">
                  <c:v>45723</c:v>
                </c:pt>
                <c:pt idx="63">
                  <c:v>45724</c:v>
                </c:pt>
                <c:pt idx="64">
                  <c:v>45725</c:v>
                </c:pt>
                <c:pt idx="65">
                  <c:v>45726</c:v>
                </c:pt>
                <c:pt idx="66">
                  <c:v>45727</c:v>
                </c:pt>
                <c:pt idx="67">
                  <c:v>45728</c:v>
                </c:pt>
                <c:pt idx="68">
                  <c:v>45729</c:v>
                </c:pt>
                <c:pt idx="69">
                  <c:v>45730</c:v>
                </c:pt>
                <c:pt idx="70">
                  <c:v>45731</c:v>
                </c:pt>
                <c:pt idx="71">
                  <c:v>45732</c:v>
                </c:pt>
                <c:pt idx="72">
                  <c:v>45733</c:v>
                </c:pt>
                <c:pt idx="73">
                  <c:v>45734</c:v>
                </c:pt>
                <c:pt idx="74">
                  <c:v>45735</c:v>
                </c:pt>
                <c:pt idx="75">
                  <c:v>45736</c:v>
                </c:pt>
                <c:pt idx="76">
                  <c:v>45737</c:v>
                </c:pt>
                <c:pt idx="77">
                  <c:v>45738</c:v>
                </c:pt>
                <c:pt idx="78">
                  <c:v>45739</c:v>
                </c:pt>
                <c:pt idx="79">
                  <c:v>45740</c:v>
                </c:pt>
                <c:pt idx="80">
                  <c:v>45741</c:v>
                </c:pt>
                <c:pt idx="81">
                  <c:v>45742</c:v>
                </c:pt>
                <c:pt idx="82">
                  <c:v>45743</c:v>
                </c:pt>
                <c:pt idx="83">
                  <c:v>45744</c:v>
                </c:pt>
                <c:pt idx="84">
                  <c:v>45745</c:v>
                </c:pt>
                <c:pt idx="85">
                  <c:v>45746</c:v>
                </c:pt>
                <c:pt idx="86">
                  <c:v>45747</c:v>
                </c:pt>
                <c:pt idx="87">
                  <c:v>45748</c:v>
                </c:pt>
                <c:pt idx="88">
                  <c:v>45749</c:v>
                </c:pt>
                <c:pt idx="89">
                  <c:v>45750</c:v>
                </c:pt>
                <c:pt idx="90">
                  <c:v>45751</c:v>
                </c:pt>
                <c:pt idx="91">
                  <c:v>45752</c:v>
                </c:pt>
                <c:pt idx="92">
                  <c:v>45753</c:v>
                </c:pt>
                <c:pt idx="93">
                  <c:v>45754</c:v>
                </c:pt>
                <c:pt idx="94">
                  <c:v>45755</c:v>
                </c:pt>
                <c:pt idx="95">
                  <c:v>45756</c:v>
                </c:pt>
                <c:pt idx="96">
                  <c:v>45757</c:v>
                </c:pt>
                <c:pt idx="97">
                  <c:v>45758</c:v>
                </c:pt>
                <c:pt idx="98">
                  <c:v>45759</c:v>
                </c:pt>
                <c:pt idx="99">
                  <c:v>45760</c:v>
                </c:pt>
                <c:pt idx="100">
                  <c:v>45761</c:v>
                </c:pt>
                <c:pt idx="101">
                  <c:v>45762</c:v>
                </c:pt>
                <c:pt idx="102">
                  <c:v>45763</c:v>
                </c:pt>
                <c:pt idx="103">
                  <c:v>45764</c:v>
                </c:pt>
                <c:pt idx="104">
                  <c:v>45765</c:v>
                </c:pt>
                <c:pt idx="105">
                  <c:v>45766</c:v>
                </c:pt>
                <c:pt idx="106">
                  <c:v>45767</c:v>
                </c:pt>
                <c:pt idx="107">
                  <c:v>45768</c:v>
                </c:pt>
                <c:pt idx="108">
                  <c:v>45769</c:v>
                </c:pt>
                <c:pt idx="109">
                  <c:v>45770</c:v>
                </c:pt>
                <c:pt idx="110">
                  <c:v>45771</c:v>
                </c:pt>
                <c:pt idx="111">
                  <c:v>45772</c:v>
                </c:pt>
                <c:pt idx="112">
                  <c:v>45773</c:v>
                </c:pt>
                <c:pt idx="113">
                  <c:v>45774</c:v>
                </c:pt>
                <c:pt idx="114">
                  <c:v>45775</c:v>
                </c:pt>
                <c:pt idx="115">
                  <c:v>45776</c:v>
                </c:pt>
                <c:pt idx="116">
                  <c:v>45777</c:v>
                </c:pt>
                <c:pt idx="117">
                  <c:v>45778</c:v>
                </c:pt>
                <c:pt idx="118">
                  <c:v>45779</c:v>
                </c:pt>
                <c:pt idx="119">
                  <c:v>45780</c:v>
                </c:pt>
                <c:pt idx="120">
                  <c:v>45781</c:v>
                </c:pt>
                <c:pt idx="121">
                  <c:v>45782</c:v>
                </c:pt>
                <c:pt idx="122">
                  <c:v>45783</c:v>
                </c:pt>
                <c:pt idx="123">
                  <c:v>45784</c:v>
                </c:pt>
                <c:pt idx="124">
                  <c:v>45785</c:v>
                </c:pt>
                <c:pt idx="125">
                  <c:v>45786</c:v>
                </c:pt>
                <c:pt idx="126">
                  <c:v>45787</c:v>
                </c:pt>
                <c:pt idx="127">
                  <c:v>45788</c:v>
                </c:pt>
                <c:pt idx="128">
                  <c:v>45789</c:v>
                </c:pt>
                <c:pt idx="129">
                  <c:v>45790</c:v>
                </c:pt>
                <c:pt idx="130">
                  <c:v>45791</c:v>
                </c:pt>
                <c:pt idx="131">
                  <c:v>45792</c:v>
                </c:pt>
                <c:pt idx="132">
                  <c:v>45793</c:v>
                </c:pt>
                <c:pt idx="133">
                  <c:v>45794</c:v>
                </c:pt>
                <c:pt idx="134">
                  <c:v>45795</c:v>
                </c:pt>
                <c:pt idx="135">
                  <c:v>45796</c:v>
                </c:pt>
                <c:pt idx="136">
                  <c:v>45797</c:v>
                </c:pt>
                <c:pt idx="137">
                  <c:v>45798</c:v>
                </c:pt>
                <c:pt idx="138">
                  <c:v>45799</c:v>
                </c:pt>
                <c:pt idx="139">
                  <c:v>45800</c:v>
                </c:pt>
                <c:pt idx="140">
                  <c:v>45801</c:v>
                </c:pt>
                <c:pt idx="141">
                  <c:v>45802</c:v>
                </c:pt>
                <c:pt idx="142">
                  <c:v>45803</c:v>
                </c:pt>
                <c:pt idx="143">
                  <c:v>45804</c:v>
                </c:pt>
                <c:pt idx="144">
                  <c:v>45805</c:v>
                </c:pt>
                <c:pt idx="145">
                  <c:v>45806</c:v>
                </c:pt>
                <c:pt idx="146">
                  <c:v>45807</c:v>
                </c:pt>
                <c:pt idx="147">
                  <c:v>45808</c:v>
                </c:pt>
                <c:pt idx="148">
                  <c:v>45809</c:v>
                </c:pt>
                <c:pt idx="149">
                  <c:v>45810</c:v>
                </c:pt>
                <c:pt idx="150">
                  <c:v>45811</c:v>
                </c:pt>
                <c:pt idx="151">
                  <c:v>45812</c:v>
                </c:pt>
                <c:pt idx="152">
                  <c:v>45813</c:v>
                </c:pt>
                <c:pt idx="153">
                  <c:v>45814</c:v>
                </c:pt>
                <c:pt idx="154">
                  <c:v>45815</c:v>
                </c:pt>
                <c:pt idx="155">
                  <c:v>45816</c:v>
                </c:pt>
                <c:pt idx="156">
                  <c:v>45817</c:v>
                </c:pt>
                <c:pt idx="157">
                  <c:v>45818</c:v>
                </c:pt>
                <c:pt idx="158">
                  <c:v>45819</c:v>
                </c:pt>
                <c:pt idx="159">
                  <c:v>45820</c:v>
                </c:pt>
                <c:pt idx="160">
                  <c:v>45821</c:v>
                </c:pt>
                <c:pt idx="161">
                  <c:v>45822</c:v>
                </c:pt>
                <c:pt idx="162">
                  <c:v>45823</c:v>
                </c:pt>
                <c:pt idx="163">
                  <c:v>45824</c:v>
                </c:pt>
                <c:pt idx="164">
                  <c:v>45825</c:v>
                </c:pt>
                <c:pt idx="165">
                  <c:v>45826</c:v>
                </c:pt>
                <c:pt idx="166">
                  <c:v>45827</c:v>
                </c:pt>
                <c:pt idx="167">
                  <c:v>45828</c:v>
                </c:pt>
                <c:pt idx="168">
                  <c:v>45829</c:v>
                </c:pt>
                <c:pt idx="169">
                  <c:v>45830</c:v>
                </c:pt>
                <c:pt idx="170">
                  <c:v>45831</c:v>
                </c:pt>
                <c:pt idx="171">
                  <c:v>45832</c:v>
                </c:pt>
                <c:pt idx="172">
                  <c:v>45833</c:v>
                </c:pt>
                <c:pt idx="173">
                  <c:v>45834</c:v>
                </c:pt>
                <c:pt idx="174">
                  <c:v>45835</c:v>
                </c:pt>
                <c:pt idx="175">
                  <c:v>45836</c:v>
                </c:pt>
                <c:pt idx="176">
                  <c:v>45837</c:v>
                </c:pt>
                <c:pt idx="177">
                  <c:v>45838</c:v>
                </c:pt>
                <c:pt idx="178">
                  <c:v>45839</c:v>
                </c:pt>
                <c:pt idx="179">
                  <c:v>45840</c:v>
                </c:pt>
                <c:pt idx="180">
                  <c:v>45841</c:v>
                </c:pt>
                <c:pt idx="181">
                  <c:v>45842</c:v>
                </c:pt>
                <c:pt idx="182">
                  <c:v>45843</c:v>
                </c:pt>
                <c:pt idx="183">
                  <c:v>45844</c:v>
                </c:pt>
                <c:pt idx="184">
                  <c:v>45845</c:v>
                </c:pt>
                <c:pt idx="185">
                  <c:v>45846</c:v>
                </c:pt>
                <c:pt idx="186">
                  <c:v>45847</c:v>
                </c:pt>
                <c:pt idx="187">
                  <c:v>45848</c:v>
                </c:pt>
                <c:pt idx="188">
                  <c:v>45849</c:v>
                </c:pt>
                <c:pt idx="189">
                  <c:v>45850</c:v>
                </c:pt>
                <c:pt idx="190">
                  <c:v>45851</c:v>
                </c:pt>
                <c:pt idx="191">
                  <c:v>45852</c:v>
                </c:pt>
                <c:pt idx="192">
                  <c:v>45853</c:v>
                </c:pt>
                <c:pt idx="193">
                  <c:v>45854</c:v>
                </c:pt>
                <c:pt idx="194">
                  <c:v>45855</c:v>
                </c:pt>
                <c:pt idx="195">
                  <c:v>45856</c:v>
                </c:pt>
                <c:pt idx="196">
                  <c:v>45857</c:v>
                </c:pt>
                <c:pt idx="197">
                  <c:v>45858</c:v>
                </c:pt>
                <c:pt idx="198">
                  <c:v>45859</c:v>
                </c:pt>
                <c:pt idx="199">
                  <c:v>45860</c:v>
                </c:pt>
                <c:pt idx="200">
                  <c:v>45861</c:v>
                </c:pt>
                <c:pt idx="201">
                  <c:v>45862</c:v>
                </c:pt>
                <c:pt idx="202">
                  <c:v>45863</c:v>
                </c:pt>
                <c:pt idx="203">
                  <c:v>45864</c:v>
                </c:pt>
                <c:pt idx="204">
                  <c:v>45865</c:v>
                </c:pt>
                <c:pt idx="205">
                  <c:v>45866</c:v>
                </c:pt>
                <c:pt idx="206">
                  <c:v>45867</c:v>
                </c:pt>
                <c:pt idx="207">
                  <c:v>45868</c:v>
                </c:pt>
                <c:pt idx="208">
                  <c:v>45869</c:v>
                </c:pt>
                <c:pt idx="209">
                  <c:v>45870</c:v>
                </c:pt>
                <c:pt idx="210">
                  <c:v>45871</c:v>
                </c:pt>
                <c:pt idx="211">
                  <c:v>45872</c:v>
                </c:pt>
                <c:pt idx="212">
                  <c:v>45873</c:v>
                </c:pt>
                <c:pt idx="213">
                  <c:v>45874</c:v>
                </c:pt>
                <c:pt idx="214">
                  <c:v>45875</c:v>
                </c:pt>
                <c:pt idx="215">
                  <c:v>45876</c:v>
                </c:pt>
                <c:pt idx="216">
                  <c:v>45877</c:v>
                </c:pt>
                <c:pt idx="217">
                  <c:v>45878</c:v>
                </c:pt>
                <c:pt idx="218">
                  <c:v>45879</c:v>
                </c:pt>
                <c:pt idx="219">
                  <c:v>45880</c:v>
                </c:pt>
                <c:pt idx="220">
                  <c:v>45881</c:v>
                </c:pt>
                <c:pt idx="221">
                  <c:v>45882</c:v>
                </c:pt>
                <c:pt idx="222">
                  <c:v>45883</c:v>
                </c:pt>
                <c:pt idx="223">
                  <c:v>45884</c:v>
                </c:pt>
                <c:pt idx="224">
                  <c:v>45885</c:v>
                </c:pt>
                <c:pt idx="225">
                  <c:v>45886</c:v>
                </c:pt>
                <c:pt idx="226">
                  <c:v>45887</c:v>
                </c:pt>
                <c:pt idx="227">
                  <c:v>45888</c:v>
                </c:pt>
                <c:pt idx="228">
                  <c:v>45889</c:v>
                </c:pt>
                <c:pt idx="229">
                  <c:v>45890</c:v>
                </c:pt>
                <c:pt idx="230">
                  <c:v>45891</c:v>
                </c:pt>
                <c:pt idx="231">
                  <c:v>45892</c:v>
                </c:pt>
                <c:pt idx="232">
                  <c:v>45893</c:v>
                </c:pt>
                <c:pt idx="233">
                  <c:v>45894</c:v>
                </c:pt>
                <c:pt idx="234">
                  <c:v>45895</c:v>
                </c:pt>
                <c:pt idx="235">
                  <c:v>45896</c:v>
                </c:pt>
                <c:pt idx="236">
                  <c:v>45897</c:v>
                </c:pt>
                <c:pt idx="237">
                  <c:v>45898</c:v>
                </c:pt>
                <c:pt idx="238">
                  <c:v>45899</c:v>
                </c:pt>
                <c:pt idx="239">
                  <c:v>45900</c:v>
                </c:pt>
                <c:pt idx="240">
                  <c:v>45901</c:v>
                </c:pt>
                <c:pt idx="241">
                  <c:v>45902</c:v>
                </c:pt>
                <c:pt idx="242">
                  <c:v>45903</c:v>
                </c:pt>
                <c:pt idx="243">
                  <c:v>45904</c:v>
                </c:pt>
                <c:pt idx="244">
                  <c:v>45905</c:v>
                </c:pt>
                <c:pt idx="245">
                  <c:v>45906</c:v>
                </c:pt>
                <c:pt idx="246">
                  <c:v>45907</c:v>
                </c:pt>
                <c:pt idx="247">
                  <c:v>45908</c:v>
                </c:pt>
                <c:pt idx="248">
                  <c:v>45909</c:v>
                </c:pt>
                <c:pt idx="249">
                  <c:v>45910</c:v>
                </c:pt>
                <c:pt idx="250">
                  <c:v>45911</c:v>
                </c:pt>
                <c:pt idx="251">
                  <c:v>45912</c:v>
                </c:pt>
                <c:pt idx="252">
                  <c:v>45913</c:v>
                </c:pt>
                <c:pt idx="253">
                  <c:v>45914</c:v>
                </c:pt>
                <c:pt idx="254">
                  <c:v>45915</c:v>
                </c:pt>
                <c:pt idx="255">
                  <c:v>45916</c:v>
                </c:pt>
                <c:pt idx="256">
                  <c:v>45917</c:v>
                </c:pt>
                <c:pt idx="257">
                  <c:v>45918</c:v>
                </c:pt>
                <c:pt idx="258">
                  <c:v>45919</c:v>
                </c:pt>
                <c:pt idx="259">
                  <c:v>45920</c:v>
                </c:pt>
                <c:pt idx="260">
                  <c:v>45921</c:v>
                </c:pt>
                <c:pt idx="261">
                  <c:v>45922</c:v>
                </c:pt>
                <c:pt idx="262">
                  <c:v>45923</c:v>
                </c:pt>
                <c:pt idx="263">
                  <c:v>45924</c:v>
                </c:pt>
                <c:pt idx="264">
                  <c:v>45925</c:v>
                </c:pt>
                <c:pt idx="265">
                  <c:v>45926</c:v>
                </c:pt>
                <c:pt idx="266">
                  <c:v>45927</c:v>
                </c:pt>
                <c:pt idx="267">
                  <c:v>45928</c:v>
                </c:pt>
                <c:pt idx="268">
                  <c:v>45929</c:v>
                </c:pt>
                <c:pt idx="269">
                  <c:v>45930</c:v>
                </c:pt>
                <c:pt idx="270">
                  <c:v>45931</c:v>
                </c:pt>
                <c:pt idx="271">
                  <c:v>45932</c:v>
                </c:pt>
                <c:pt idx="272">
                  <c:v>45933</c:v>
                </c:pt>
                <c:pt idx="273">
                  <c:v>45934</c:v>
                </c:pt>
                <c:pt idx="274">
                  <c:v>45935</c:v>
                </c:pt>
                <c:pt idx="275">
                  <c:v>45936</c:v>
                </c:pt>
                <c:pt idx="276">
                  <c:v>45937</c:v>
                </c:pt>
                <c:pt idx="277">
                  <c:v>45938</c:v>
                </c:pt>
                <c:pt idx="278">
                  <c:v>45939</c:v>
                </c:pt>
                <c:pt idx="279">
                  <c:v>45940</c:v>
                </c:pt>
                <c:pt idx="280">
                  <c:v>45941</c:v>
                </c:pt>
                <c:pt idx="281">
                  <c:v>45942</c:v>
                </c:pt>
                <c:pt idx="282">
                  <c:v>45943</c:v>
                </c:pt>
                <c:pt idx="283">
                  <c:v>45944</c:v>
                </c:pt>
                <c:pt idx="284">
                  <c:v>45945</c:v>
                </c:pt>
                <c:pt idx="285">
                  <c:v>45946</c:v>
                </c:pt>
                <c:pt idx="286">
                  <c:v>45947</c:v>
                </c:pt>
                <c:pt idx="287">
                  <c:v>45948</c:v>
                </c:pt>
                <c:pt idx="288">
                  <c:v>45949</c:v>
                </c:pt>
                <c:pt idx="289">
                  <c:v>45950</c:v>
                </c:pt>
                <c:pt idx="290">
                  <c:v>45951</c:v>
                </c:pt>
                <c:pt idx="291">
                  <c:v>45952</c:v>
                </c:pt>
                <c:pt idx="292">
                  <c:v>45953</c:v>
                </c:pt>
                <c:pt idx="293">
                  <c:v>45954</c:v>
                </c:pt>
                <c:pt idx="294">
                  <c:v>45955</c:v>
                </c:pt>
                <c:pt idx="295">
                  <c:v>45956</c:v>
                </c:pt>
                <c:pt idx="296">
                  <c:v>45957</c:v>
                </c:pt>
                <c:pt idx="297">
                  <c:v>45958</c:v>
                </c:pt>
                <c:pt idx="298">
                  <c:v>45959</c:v>
                </c:pt>
                <c:pt idx="299">
                  <c:v>45960</c:v>
                </c:pt>
                <c:pt idx="300">
                  <c:v>45961</c:v>
                </c:pt>
                <c:pt idx="301">
                  <c:v>45962</c:v>
                </c:pt>
                <c:pt idx="302">
                  <c:v>45963</c:v>
                </c:pt>
                <c:pt idx="303">
                  <c:v>45964</c:v>
                </c:pt>
                <c:pt idx="304">
                  <c:v>45965</c:v>
                </c:pt>
                <c:pt idx="305">
                  <c:v>45966</c:v>
                </c:pt>
                <c:pt idx="306">
                  <c:v>45967</c:v>
                </c:pt>
                <c:pt idx="307">
                  <c:v>45968</c:v>
                </c:pt>
                <c:pt idx="308">
                  <c:v>45969</c:v>
                </c:pt>
                <c:pt idx="309">
                  <c:v>45970</c:v>
                </c:pt>
                <c:pt idx="310">
                  <c:v>45971</c:v>
                </c:pt>
                <c:pt idx="311">
                  <c:v>45972</c:v>
                </c:pt>
                <c:pt idx="312">
                  <c:v>45973</c:v>
                </c:pt>
                <c:pt idx="313">
                  <c:v>45974</c:v>
                </c:pt>
                <c:pt idx="314">
                  <c:v>45975</c:v>
                </c:pt>
                <c:pt idx="315">
                  <c:v>45976</c:v>
                </c:pt>
                <c:pt idx="316">
                  <c:v>45977</c:v>
                </c:pt>
                <c:pt idx="317">
                  <c:v>45978</c:v>
                </c:pt>
                <c:pt idx="318">
                  <c:v>45979</c:v>
                </c:pt>
                <c:pt idx="319">
                  <c:v>45980</c:v>
                </c:pt>
                <c:pt idx="320">
                  <c:v>45981</c:v>
                </c:pt>
                <c:pt idx="321">
                  <c:v>45982</c:v>
                </c:pt>
                <c:pt idx="322">
                  <c:v>45983</c:v>
                </c:pt>
                <c:pt idx="323">
                  <c:v>45984</c:v>
                </c:pt>
                <c:pt idx="324">
                  <c:v>45985</c:v>
                </c:pt>
                <c:pt idx="325">
                  <c:v>45986</c:v>
                </c:pt>
                <c:pt idx="326">
                  <c:v>45987</c:v>
                </c:pt>
                <c:pt idx="327">
                  <c:v>45988</c:v>
                </c:pt>
                <c:pt idx="328">
                  <c:v>45989</c:v>
                </c:pt>
                <c:pt idx="329">
                  <c:v>45990</c:v>
                </c:pt>
                <c:pt idx="330">
                  <c:v>45991</c:v>
                </c:pt>
                <c:pt idx="331">
                  <c:v>45992</c:v>
                </c:pt>
                <c:pt idx="332">
                  <c:v>45993</c:v>
                </c:pt>
                <c:pt idx="333">
                  <c:v>45994</c:v>
                </c:pt>
                <c:pt idx="334">
                  <c:v>45995</c:v>
                </c:pt>
                <c:pt idx="335">
                  <c:v>45996</c:v>
                </c:pt>
                <c:pt idx="336">
                  <c:v>45997</c:v>
                </c:pt>
                <c:pt idx="337">
                  <c:v>45998</c:v>
                </c:pt>
                <c:pt idx="338">
                  <c:v>45999</c:v>
                </c:pt>
                <c:pt idx="339">
                  <c:v>46000</c:v>
                </c:pt>
                <c:pt idx="340">
                  <c:v>46001</c:v>
                </c:pt>
                <c:pt idx="341">
                  <c:v>46002</c:v>
                </c:pt>
                <c:pt idx="342">
                  <c:v>46003</c:v>
                </c:pt>
                <c:pt idx="343">
                  <c:v>46004</c:v>
                </c:pt>
                <c:pt idx="344">
                  <c:v>46005</c:v>
                </c:pt>
                <c:pt idx="345">
                  <c:v>46006</c:v>
                </c:pt>
                <c:pt idx="346">
                  <c:v>46007</c:v>
                </c:pt>
                <c:pt idx="347">
                  <c:v>46008</c:v>
                </c:pt>
                <c:pt idx="348">
                  <c:v>46009</c:v>
                </c:pt>
                <c:pt idx="349">
                  <c:v>46010</c:v>
                </c:pt>
                <c:pt idx="350">
                  <c:v>46011</c:v>
                </c:pt>
                <c:pt idx="351">
                  <c:v>46012</c:v>
                </c:pt>
                <c:pt idx="352">
                  <c:v>46013</c:v>
                </c:pt>
                <c:pt idx="353">
                  <c:v>46014</c:v>
                </c:pt>
                <c:pt idx="354">
                  <c:v>46015</c:v>
                </c:pt>
                <c:pt idx="355">
                  <c:v>46016</c:v>
                </c:pt>
                <c:pt idx="356">
                  <c:v>46017</c:v>
                </c:pt>
                <c:pt idx="357">
                  <c:v>46018</c:v>
                </c:pt>
                <c:pt idx="358">
                  <c:v>46019</c:v>
                </c:pt>
                <c:pt idx="359">
                  <c:v>46020</c:v>
                </c:pt>
                <c:pt idx="360">
                  <c:v>46021</c:v>
                </c:pt>
                <c:pt idx="361">
                  <c:v>46022</c:v>
                </c:pt>
              </c:numCache>
            </c:numRef>
          </c:cat>
          <c:val>
            <c:numRef>
              <c:f>'[高新区第三章报告资料统计319给贾.xlsx]3.1城东净水厂25年排口数据 -作图'!$I$2:$I$363</c:f>
              <c:numCache>
                <c:formatCode>@</c:formatCode>
                <c:ptCount val="362"/>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1.5</c:v>
                </c:pt>
                <c:pt idx="54">
                  <c:v>1.5</c:v>
                </c:pt>
                <c:pt idx="55">
                  <c:v>1.5</c:v>
                </c:pt>
                <c:pt idx="56">
                  <c:v>1.5</c:v>
                </c:pt>
                <c:pt idx="57">
                  <c:v>1.5</c:v>
                </c:pt>
                <c:pt idx="58">
                  <c:v>1.5</c:v>
                </c:pt>
                <c:pt idx="59">
                  <c:v>1.5</c:v>
                </c:pt>
                <c:pt idx="60">
                  <c:v>1.5</c:v>
                </c:pt>
                <c:pt idx="61">
                  <c:v>1.5</c:v>
                </c:pt>
                <c:pt idx="62">
                  <c:v>1.5</c:v>
                </c:pt>
                <c:pt idx="63">
                  <c:v>1.5</c:v>
                </c:pt>
                <c:pt idx="64">
                  <c:v>1.5</c:v>
                </c:pt>
                <c:pt idx="65">
                  <c:v>1.5</c:v>
                </c:pt>
                <c:pt idx="66">
                  <c:v>1.5</c:v>
                </c:pt>
                <c:pt idx="67">
                  <c:v>1.5</c:v>
                </c:pt>
                <c:pt idx="68">
                  <c:v>1.5</c:v>
                </c:pt>
                <c:pt idx="69">
                  <c:v>1.5</c:v>
                </c:pt>
                <c:pt idx="70">
                  <c:v>1.5</c:v>
                </c:pt>
                <c:pt idx="71">
                  <c:v>1.5</c:v>
                </c:pt>
                <c:pt idx="72">
                  <c:v>1.5</c:v>
                </c:pt>
                <c:pt idx="73">
                  <c:v>1.5</c:v>
                </c:pt>
                <c:pt idx="74">
                  <c:v>1.5</c:v>
                </c:pt>
                <c:pt idx="75">
                  <c:v>1.5</c:v>
                </c:pt>
                <c:pt idx="76">
                  <c:v>1.5</c:v>
                </c:pt>
                <c:pt idx="77">
                  <c:v>1.5</c:v>
                </c:pt>
                <c:pt idx="78">
                  <c:v>1.5</c:v>
                </c:pt>
                <c:pt idx="79">
                  <c:v>1.5</c:v>
                </c:pt>
                <c:pt idx="80">
                  <c:v>1.5</c:v>
                </c:pt>
                <c:pt idx="81">
                  <c:v>1.5</c:v>
                </c:pt>
                <c:pt idx="82">
                  <c:v>1.5</c:v>
                </c:pt>
                <c:pt idx="83">
                  <c:v>1.5</c:v>
                </c:pt>
                <c:pt idx="84">
                  <c:v>1.5</c:v>
                </c:pt>
                <c:pt idx="85">
                  <c:v>1.5</c:v>
                </c:pt>
                <c:pt idx="86">
                  <c:v>1.5</c:v>
                </c:pt>
                <c:pt idx="87">
                  <c:v>1.5</c:v>
                </c:pt>
                <c:pt idx="88">
                  <c:v>1.5</c:v>
                </c:pt>
                <c:pt idx="89">
                  <c:v>1.5</c:v>
                </c:pt>
                <c:pt idx="90">
                  <c:v>1.5</c:v>
                </c:pt>
                <c:pt idx="91">
                  <c:v>1.5</c:v>
                </c:pt>
                <c:pt idx="92">
                  <c:v>1.5</c:v>
                </c:pt>
                <c:pt idx="93">
                  <c:v>1.5</c:v>
                </c:pt>
                <c:pt idx="94">
                  <c:v>1.5</c:v>
                </c:pt>
                <c:pt idx="95">
                  <c:v>1.5</c:v>
                </c:pt>
                <c:pt idx="96">
                  <c:v>1.5</c:v>
                </c:pt>
                <c:pt idx="97">
                  <c:v>1.5</c:v>
                </c:pt>
                <c:pt idx="98">
                  <c:v>1.5</c:v>
                </c:pt>
                <c:pt idx="99">
                  <c:v>1.5</c:v>
                </c:pt>
                <c:pt idx="100">
                  <c:v>1.5</c:v>
                </c:pt>
                <c:pt idx="101">
                  <c:v>1.5</c:v>
                </c:pt>
                <c:pt idx="102">
                  <c:v>1.5</c:v>
                </c:pt>
                <c:pt idx="103">
                  <c:v>1.5</c:v>
                </c:pt>
                <c:pt idx="104">
                  <c:v>1.5</c:v>
                </c:pt>
                <c:pt idx="105">
                  <c:v>1.5</c:v>
                </c:pt>
                <c:pt idx="106">
                  <c:v>1.5</c:v>
                </c:pt>
                <c:pt idx="107">
                  <c:v>1.5</c:v>
                </c:pt>
                <c:pt idx="108">
                  <c:v>1.5</c:v>
                </c:pt>
                <c:pt idx="109">
                  <c:v>1.5</c:v>
                </c:pt>
                <c:pt idx="110">
                  <c:v>1.5</c:v>
                </c:pt>
                <c:pt idx="111">
                  <c:v>1.5</c:v>
                </c:pt>
                <c:pt idx="112">
                  <c:v>1.5</c:v>
                </c:pt>
                <c:pt idx="113">
                  <c:v>1.5</c:v>
                </c:pt>
                <c:pt idx="114">
                  <c:v>1.5</c:v>
                </c:pt>
                <c:pt idx="115">
                  <c:v>1.5</c:v>
                </c:pt>
                <c:pt idx="116">
                  <c:v>1.5</c:v>
                </c:pt>
                <c:pt idx="117">
                  <c:v>1.5</c:v>
                </c:pt>
                <c:pt idx="118">
                  <c:v>1.5</c:v>
                </c:pt>
                <c:pt idx="119">
                  <c:v>1.5</c:v>
                </c:pt>
                <c:pt idx="120">
                  <c:v>1.5</c:v>
                </c:pt>
                <c:pt idx="121">
                  <c:v>1.5</c:v>
                </c:pt>
                <c:pt idx="122">
                  <c:v>1.5</c:v>
                </c:pt>
                <c:pt idx="123">
                  <c:v>1.5</c:v>
                </c:pt>
                <c:pt idx="124">
                  <c:v>1.5</c:v>
                </c:pt>
                <c:pt idx="125">
                  <c:v>1.5</c:v>
                </c:pt>
                <c:pt idx="126">
                  <c:v>1.5</c:v>
                </c:pt>
                <c:pt idx="127">
                  <c:v>1.5</c:v>
                </c:pt>
                <c:pt idx="128">
                  <c:v>1.5</c:v>
                </c:pt>
                <c:pt idx="129">
                  <c:v>1.5</c:v>
                </c:pt>
                <c:pt idx="130">
                  <c:v>1.5</c:v>
                </c:pt>
                <c:pt idx="131">
                  <c:v>1.5</c:v>
                </c:pt>
                <c:pt idx="132">
                  <c:v>1.5</c:v>
                </c:pt>
                <c:pt idx="133">
                  <c:v>1.5</c:v>
                </c:pt>
                <c:pt idx="134">
                  <c:v>1.5</c:v>
                </c:pt>
                <c:pt idx="135">
                  <c:v>1.5</c:v>
                </c:pt>
                <c:pt idx="136">
                  <c:v>1.5</c:v>
                </c:pt>
                <c:pt idx="137">
                  <c:v>1.5</c:v>
                </c:pt>
                <c:pt idx="138">
                  <c:v>1.5</c:v>
                </c:pt>
                <c:pt idx="139">
                  <c:v>1.5</c:v>
                </c:pt>
                <c:pt idx="140">
                  <c:v>1.5</c:v>
                </c:pt>
                <c:pt idx="141">
                  <c:v>1.5</c:v>
                </c:pt>
                <c:pt idx="142">
                  <c:v>1.5</c:v>
                </c:pt>
                <c:pt idx="143">
                  <c:v>1.5</c:v>
                </c:pt>
                <c:pt idx="144">
                  <c:v>1.5</c:v>
                </c:pt>
                <c:pt idx="145">
                  <c:v>1.5</c:v>
                </c:pt>
                <c:pt idx="146">
                  <c:v>1.5</c:v>
                </c:pt>
                <c:pt idx="147">
                  <c:v>1.5</c:v>
                </c:pt>
                <c:pt idx="148">
                  <c:v>1.5</c:v>
                </c:pt>
                <c:pt idx="149">
                  <c:v>1.5</c:v>
                </c:pt>
                <c:pt idx="150">
                  <c:v>1.5</c:v>
                </c:pt>
                <c:pt idx="151">
                  <c:v>1.5</c:v>
                </c:pt>
                <c:pt idx="152">
                  <c:v>1.5</c:v>
                </c:pt>
                <c:pt idx="153">
                  <c:v>1.5</c:v>
                </c:pt>
                <c:pt idx="154">
                  <c:v>1.5</c:v>
                </c:pt>
                <c:pt idx="155">
                  <c:v>1.5</c:v>
                </c:pt>
                <c:pt idx="156">
                  <c:v>1.5</c:v>
                </c:pt>
                <c:pt idx="157">
                  <c:v>1.5</c:v>
                </c:pt>
                <c:pt idx="158">
                  <c:v>1.5</c:v>
                </c:pt>
                <c:pt idx="159">
                  <c:v>1.5</c:v>
                </c:pt>
                <c:pt idx="160">
                  <c:v>1.5</c:v>
                </c:pt>
                <c:pt idx="161">
                  <c:v>1.5</c:v>
                </c:pt>
                <c:pt idx="162">
                  <c:v>1.5</c:v>
                </c:pt>
                <c:pt idx="163">
                  <c:v>1.5</c:v>
                </c:pt>
                <c:pt idx="164">
                  <c:v>1.5</c:v>
                </c:pt>
                <c:pt idx="165">
                  <c:v>1.5</c:v>
                </c:pt>
                <c:pt idx="166">
                  <c:v>1.5</c:v>
                </c:pt>
                <c:pt idx="167">
                  <c:v>1.5</c:v>
                </c:pt>
                <c:pt idx="168">
                  <c:v>1.5</c:v>
                </c:pt>
                <c:pt idx="169">
                  <c:v>1.5</c:v>
                </c:pt>
                <c:pt idx="170">
                  <c:v>1.5</c:v>
                </c:pt>
                <c:pt idx="171">
                  <c:v>1.5</c:v>
                </c:pt>
                <c:pt idx="172">
                  <c:v>1.5</c:v>
                </c:pt>
                <c:pt idx="173">
                  <c:v>1.5</c:v>
                </c:pt>
                <c:pt idx="174">
                  <c:v>1.5</c:v>
                </c:pt>
                <c:pt idx="175">
                  <c:v>1.5</c:v>
                </c:pt>
                <c:pt idx="176">
                  <c:v>1.5</c:v>
                </c:pt>
                <c:pt idx="177">
                  <c:v>1.5</c:v>
                </c:pt>
                <c:pt idx="178">
                  <c:v>1.5</c:v>
                </c:pt>
                <c:pt idx="179">
                  <c:v>1.5</c:v>
                </c:pt>
                <c:pt idx="180">
                  <c:v>1.5</c:v>
                </c:pt>
                <c:pt idx="181">
                  <c:v>1.5</c:v>
                </c:pt>
                <c:pt idx="182">
                  <c:v>1.5</c:v>
                </c:pt>
                <c:pt idx="183">
                  <c:v>1.5</c:v>
                </c:pt>
                <c:pt idx="184">
                  <c:v>1.5</c:v>
                </c:pt>
                <c:pt idx="185">
                  <c:v>1.5</c:v>
                </c:pt>
                <c:pt idx="186">
                  <c:v>1.5</c:v>
                </c:pt>
                <c:pt idx="187">
                  <c:v>1.5</c:v>
                </c:pt>
                <c:pt idx="188">
                  <c:v>1.5</c:v>
                </c:pt>
                <c:pt idx="189">
                  <c:v>1.5</c:v>
                </c:pt>
                <c:pt idx="190">
                  <c:v>1.5</c:v>
                </c:pt>
                <c:pt idx="191">
                  <c:v>1.5</c:v>
                </c:pt>
                <c:pt idx="192">
                  <c:v>1.5</c:v>
                </c:pt>
                <c:pt idx="193">
                  <c:v>1.5</c:v>
                </c:pt>
                <c:pt idx="194">
                  <c:v>1.5</c:v>
                </c:pt>
                <c:pt idx="195">
                  <c:v>1.5</c:v>
                </c:pt>
                <c:pt idx="196">
                  <c:v>1.5</c:v>
                </c:pt>
                <c:pt idx="197">
                  <c:v>1.5</c:v>
                </c:pt>
                <c:pt idx="198">
                  <c:v>1.5</c:v>
                </c:pt>
                <c:pt idx="199">
                  <c:v>1.5</c:v>
                </c:pt>
                <c:pt idx="200">
                  <c:v>1.5</c:v>
                </c:pt>
                <c:pt idx="201">
                  <c:v>1.5</c:v>
                </c:pt>
                <c:pt idx="202">
                  <c:v>1.5</c:v>
                </c:pt>
                <c:pt idx="203">
                  <c:v>1.5</c:v>
                </c:pt>
                <c:pt idx="204">
                  <c:v>1.5</c:v>
                </c:pt>
                <c:pt idx="205">
                  <c:v>1.5</c:v>
                </c:pt>
                <c:pt idx="206">
                  <c:v>1.5</c:v>
                </c:pt>
                <c:pt idx="207">
                  <c:v>1.5</c:v>
                </c:pt>
                <c:pt idx="208">
                  <c:v>1.5</c:v>
                </c:pt>
                <c:pt idx="209">
                  <c:v>1.5</c:v>
                </c:pt>
                <c:pt idx="210">
                  <c:v>1.5</c:v>
                </c:pt>
                <c:pt idx="211">
                  <c:v>1.5</c:v>
                </c:pt>
                <c:pt idx="212">
                  <c:v>1.5</c:v>
                </c:pt>
                <c:pt idx="213">
                  <c:v>1.5</c:v>
                </c:pt>
                <c:pt idx="214">
                  <c:v>1.5</c:v>
                </c:pt>
                <c:pt idx="215">
                  <c:v>1.5</c:v>
                </c:pt>
                <c:pt idx="216">
                  <c:v>1.5</c:v>
                </c:pt>
                <c:pt idx="217">
                  <c:v>1.5</c:v>
                </c:pt>
                <c:pt idx="218">
                  <c:v>1.5</c:v>
                </c:pt>
                <c:pt idx="219">
                  <c:v>1.5</c:v>
                </c:pt>
                <c:pt idx="220">
                  <c:v>1.5</c:v>
                </c:pt>
                <c:pt idx="221">
                  <c:v>1.5</c:v>
                </c:pt>
                <c:pt idx="222">
                  <c:v>1.5</c:v>
                </c:pt>
                <c:pt idx="223">
                  <c:v>1.5</c:v>
                </c:pt>
                <c:pt idx="224">
                  <c:v>1.5</c:v>
                </c:pt>
                <c:pt idx="225">
                  <c:v>1.5</c:v>
                </c:pt>
                <c:pt idx="226">
                  <c:v>1.5</c:v>
                </c:pt>
                <c:pt idx="227">
                  <c:v>1.5</c:v>
                </c:pt>
                <c:pt idx="228">
                  <c:v>1.5</c:v>
                </c:pt>
                <c:pt idx="229">
                  <c:v>1.5</c:v>
                </c:pt>
                <c:pt idx="230">
                  <c:v>1.5</c:v>
                </c:pt>
                <c:pt idx="231">
                  <c:v>1.5</c:v>
                </c:pt>
                <c:pt idx="232">
                  <c:v>1.5</c:v>
                </c:pt>
                <c:pt idx="233">
                  <c:v>1.5</c:v>
                </c:pt>
                <c:pt idx="234">
                  <c:v>1.5</c:v>
                </c:pt>
                <c:pt idx="235">
                  <c:v>1.5</c:v>
                </c:pt>
                <c:pt idx="236">
                  <c:v>1.5</c:v>
                </c:pt>
                <c:pt idx="237">
                  <c:v>1.5</c:v>
                </c:pt>
                <c:pt idx="238">
                  <c:v>1.5</c:v>
                </c:pt>
                <c:pt idx="239">
                  <c:v>1.5</c:v>
                </c:pt>
                <c:pt idx="240">
                  <c:v>1.5</c:v>
                </c:pt>
                <c:pt idx="241">
                  <c:v>1.5</c:v>
                </c:pt>
                <c:pt idx="242">
                  <c:v>1.5</c:v>
                </c:pt>
                <c:pt idx="243">
                  <c:v>1.5</c:v>
                </c:pt>
                <c:pt idx="244">
                  <c:v>1.5</c:v>
                </c:pt>
                <c:pt idx="245">
                  <c:v>1.5</c:v>
                </c:pt>
                <c:pt idx="246">
                  <c:v>1.5</c:v>
                </c:pt>
                <c:pt idx="247">
                  <c:v>1.5</c:v>
                </c:pt>
                <c:pt idx="248">
                  <c:v>1.5</c:v>
                </c:pt>
                <c:pt idx="249">
                  <c:v>1.5</c:v>
                </c:pt>
                <c:pt idx="250">
                  <c:v>1.5</c:v>
                </c:pt>
                <c:pt idx="251">
                  <c:v>1.5</c:v>
                </c:pt>
                <c:pt idx="252">
                  <c:v>1.5</c:v>
                </c:pt>
                <c:pt idx="253">
                  <c:v>1.5</c:v>
                </c:pt>
                <c:pt idx="254">
                  <c:v>1.5</c:v>
                </c:pt>
                <c:pt idx="255">
                  <c:v>1.5</c:v>
                </c:pt>
                <c:pt idx="256">
                  <c:v>1.5</c:v>
                </c:pt>
                <c:pt idx="257">
                  <c:v>1.5</c:v>
                </c:pt>
                <c:pt idx="258">
                  <c:v>1.5</c:v>
                </c:pt>
                <c:pt idx="259">
                  <c:v>1.5</c:v>
                </c:pt>
                <c:pt idx="260">
                  <c:v>1.5</c:v>
                </c:pt>
                <c:pt idx="261">
                  <c:v>1.5</c:v>
                </c:pt>
                <c:pt idx="262">
                  <c:v>1.5</c:v>
                </c:pt>
                <c:pt idx="263">
                  <c:v>1.5</c:v>
                </c:pt>
                <c:pt idx="264">
                  <c:v>1.5</c:v>
                </c:pt>
                <c:pt idx="265">
                  <c:v>1.5</c:v>
                </c:pt>
                <c:pt idx="266">
                  <c:v>1.5</c:v>
                </c:pt>
                <c:pt idx="267">
                  <c:v>1.5</c:v>
                </c:pt>
                <c:pt idx="268">
                  <c:v>1.5</c:v>
                </c:pt>
                <c:pt idx="269">
                  <c:v>1.5</c:v>
                </c:pt>
                <c:pt idx="270">
                  <c:v>1.5</c:v>
                </c:pt>
                <c:pt idx="271">
                  <c:v>1.5</c:v>
                </c:pt>
                <c:pt idx="272">
                  <c:v>1.5</c:v>
                </c:pt>
                <c:pt idx="273">
                  <c:v>1.5</c:v>
                </c:pt>
                <c:pt idx="274">
                  <c:v>1.5</c:v>
                </c:pt>
                <c:pt idx="275">
                  <c:v>1.5</c:v>
                </c:pt>
                <c:pt idx="276">
                  <c:v>1.5</c:v>
                </c:pt>
                <c:pt idx="277">
                  <c:v>1.5</c:v>
                </c:pt>
                <c:pt idx="278">
                  <c:v>1.5</c:v>
                </c:pt>
                <c:pt idx="279">
                  <c:v>1.5</c:v>
                </c:pt>
                <c:pt idx="280">
                  <c:v>1.5</c:v>
                </c:pt>
                <c:pt idx="281">
                  <c:v>1.5</c:v>
                </c:pt>
                <c:pt idx="282">
                  <c:v>1.5</c:v>
                </c:pt>
                <c:pt idx="283">
                  <c:v>1.5</c:v>
                </c:pt>
                <c:pt idx="284">
                  <c:v>1.5</c:v>
                </c:pt>
                <c:pt idx="285">
                  <c:v>1.5</c:v>
                </c:pt>
                <c:pt idx="286">
                  <c:v>1.5</c:v>
                </c:pt>
                <c:pt idx="287">
                  <c:v>1.5</c:v>
                </c:pt>
                <c:pt idx="288">
                  <c:v>1.5</c:v>
                </c:pt>
                <c:pt idx="289">
                  <c:v>1.5</c:v>
                </c:pt>
                <c:pt idx="290">
                  <c:v>1.5</c:v>
                </c:pt>
                <c:pt idx="291">
                  <c:v>1.5</c:v>
                </c:pt>
                <c:pt idx="292">
                  <c:v>1.5</c:v>
                </c:pt>
                <c:pt idx="293">
                  <c:v>1.5</c:v>
                </c:pt>
                <c:pt idx="294">
                  <c:v>1.5</c:v>
                </c:pt>
                <c:pt idx="295">
                  <c:v>1.5</c:v>
                </c:pt>
                <c:pt idx="296">
                  <c:v>1.5</c:v>
                </c:pt>
                <c:pt idx="297">
                  <c:v>1.5</c:v>
                </c:pt>
                <c:pt idx="298">
                  <c:v>1.5</c:v>
                </c:pt>
                <c:pt idx="299">
                  <c:v>1.5</c:v>
                </c:pt>
                <c:pt idx="300">
                  <c:v>1.5</c:v>
                </c:pt>
                <c:pt idx="301">
                  <c:v>1.5</c:v>
                </c:pt>
                <c:pt idx="302">
                  <c:v>1.5</c:v>
                </c:pt>
                <c:pt idx="303">
                  <c:v>1.5</c:v>
                </c:pt>
                <c:pt idx="304">
                  <c:v>1.5</c:v>
                </c:pt>
                <c:pt idx="305">
                  <c:v>1.5</c:v>
                </c:pt>
                <c:pt idx="306">
                  <c:v>1.5</c:v>
                </c:pt>
                <c:pt idx="307">
                  <c:v>1.5</c:v>
                </c:pt>
                <c:pt idx="308">
                  <c:v>1.5</c:v>
                </c:pt>
                <c:pt idx="309">
                  <c:v>1.5</c:v>
                </c:pt>
                <c:pt idx="310">
                  <c:v>1.5</c:v>
                </c:pt>
                <c:pt idx="311">
                  <c:v>1.5</c:v>
                </c:pt>
                <c:pt idx="312">
                  <c:v>1.5</c:v>
                </c:pt>
                <c:pt idx="313">
                  <c:v>1.5</c:v>
                </c:pt>
                <c:pt idx="314">
                  <c:v>1.5</c:v>
                </c:pt>
                <c:pt idx="315">
                  <c:v>1.5</c:v>
                </c:pt>
                <c:pt idx="316">
                  <c:v>1.5</c:v>
                </c:pt>
                <c:pt idx="317">
                  <c:v>1.5</c:v>
                </c:pt>
                <c:pt idx="318">
                  <c:v>1.5</c:v>
                </c:pt>
                <c:pt idx="319">
                  <c:v>1.5</c:v>
                </c:pt>
                <c:pt idx="320">
                  <c:v>1.5</c:v>
                </c:pt>
                <c:pt idx="321">
                  <c:v>1.5</c:v>
                </c:pt>
                <c:pt idx="322">
                  <c:v>1.5</c:v>
                </c:pt>
                <c:pt idx="323">
                  <c:v>1.5</c:v>
                </c:pt>
                <c:pt idx="324">
                  <c:v>1.5</c:v>
                </c:pt>
                <c:pt idx="325">
                  <c:v>1.5</c:v>
                </c:pt>
                <c:pt idx="326">
                  <c:v>1.5</c:v>
                </c:pt>
                <c:pt idx="327">
                  <c:v>1.5</c:v>
                </c:pt>
                <c:pt idx="328">
                  <c:v>1.5</c:v>
                </c:pt>
                <c:pt idx="329">
                  <c:v>1.5</c:v>
                </c:pt>
                <c:pt idx="330">
                  <c:v>1.5</c:v>
                </c:pt>
                <c:pt idx="331">
                  <c:v>1.5</c:v>
                </c:pt>
                <c:pt idx="332">
                  <c:v>1.5</c:v>
                </c:pt>
                <c:pt idx="333">
                  <c:v>1.5</c:v>
                </c:pt>
                <c:pt idx="334">
                  <c:v>1.5</c:v>
                </c:pt>
                <c:pt idx="335">
                  <c:v>1.5</c:v>
                </c:pt>
                <c:pt idx="336">
                  <c:v>1.5</c:v>
                </c:pt>
                <c:pt idx="337">
                  <c:v>1.5</c:v>
                </c:pt>
                <c:pt idx="338">
                  <c:v>1.5</c:v>
                </c:pt>
                <c:pt idx="339">
                  <c:v>1.5</c:v>
                </c:pt>
                <c:pt idx="340">
                  <c:v>1.5</c:v>
                </c:pt>
                <c:pt idx="341">
                  <c:v>1.5</c:v>
                </c:pt>
                <c:pt idx="342">
                  <c:v>1.5</c:v>
                </c:pt>
                <c:pt idx="343">
                  <c:v>1.5</c:v>
                </c:pt>
                <c:pt idx="344">
                  <c:v>1.5</c:v>
                </c:pt>
                <c:pt idx="345">
                  <c:v>1.5</c:v>
                </c:pt>
                <c:pt idx="346">
                  <c:v>1.5</c:v>
                </c:pt>
                <c:pt idx="347">
                  <c:v>1.5</c:v>
                </c:pt>
                <c:pt idx="348">
                  <c:v>1.5</c:v>
                </c:pt>
                <c:pt idx="349">
                  <c:v>1.5</c:v>
                </c:pt>
                <c:pt idx="350">
                  <c:v>1.5</c:v>
                </c:pt>
                <c:pt idx="351">
                  <c:v>1.5</c:v>
                </c:pt>
                <c:pt idx="352">
                  <c:v>1.5</c:v>
                </c:pt>
                <c:pt idx="353">
                  <c:v>1.5</c:v>
                </c:pt>
                <c:pt idx="354">
                  <c:v>1.5</c:v>
                </c:pt>
                <c:pt idx="355">
                  <c:v>1.5</c:v>
                </c:pt>
                <c:pt idx="356">
                  <c:v>1.5</c:v>
                </c:pt>
                <c:pt idx="357">
                  <c:v>1.5</c:v>
                </c:pt>
                <c:pt idx="358">
                  <c:v>1.5</c:v>
                </c:pt>
                <c:pt idx="359">
                  <c:v>1.5</c:v>
                </c:pt>
                <c:pt idx="360">
                  <c:v>1.5</c:v>
                </c:pt>
                <c:pt idx="361">
                  <c:v>1.5</c:v>
                </c:pt>
              </c:numCache>
            </c:numRef>
          </c:val>
          <c:smooth val="0"/>
          <c:extLst>
            <c:ext xmlns:c16="http://schemas.microsoft.com/office/drawing/2014/chart" uri="{C3380CC4-5D6E-409C-BE32-E72D297353CC}">
              <c16:uniqueId val="{00000001-9E6A-40A3-98F3-E6B1B9A2D4BB}"/>
            </c:ext>
          </c:extLst>
        </c:ser>
        <c:dLbls>
          <c:showLegendKey val="0"/>
          <c:showVal val="0"/>
          <c:showCatName val="0"/>
          <c:showSerName val="0"/>
          <c:showPercent val="0"/>
          <c:showBubbleSize val="0"/>
        </c:dLbls>
        <c:smooth val="0"/>
        <c:axId val="863360382"/>
        <c:axId val="409568550"/>
      </c:lineChart>
      <c:dateAx>
        <c:axId val="863360382"/>
        <c:scaling>
          <c:orientation val="minMax"/>
        </c:scaling>
        <c:delete val="0"/>
        <c:axPos val="b"/>
        <c:numFmt formatCode="m\/d\/yyyy" sourceLinked="0"/>
        <c:majorTickMark val="out"/>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409568550"/>
        <c:crosses val="autoZero"/>
        <c:auto val="1"/>
        <c:lblOffset val="100"/>
        <c:baseTimeUnit val="days"/>
      </c:dateAx>
      <c:valAx>
        <c:axId val="409568550"/>
        <c:scaling>
          <c:orientation val="minMax"/>
        </c:scaling>
        <c:delete val="0"/>
        <c:axPos val="l"/>
        <c:majorGridlines>
          <c:spPr>
            <a:ln w="9525" cap="flat" cmpd="sng" algn="ctr">
              <a:solidFill>
                <a:sysClr val="window" lastClr="FFFFFF">
                  <a:lumMod val="90200"/>
                </a:sysClr>
              </a:solidFill>
              <a:round/>
            </a:ln>
            <a:effectLst/>
          </c:spPr>
        </c:majorGridlines>
        <c:numFmt formatCode="@"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86336038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extLst>
      <c:ext uri="{0b15fc19-7d7d-44ad-8c2d-2c3a37ce22c3}">
        <chartProps xmlns="https://web.wps.cn/et/2018/main" chartId="{f45b16a0-3664-446b-81e6-4f8417ca062e}"/>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'[高新区第三章报告资料统计319给贾.xlsx]3.1城东净水厂25年排口数据 -作图'!$K$1</c:f>
              <c:strCache>
                <c:ptCount val="1"/>
                <c:pt idx="0">
                  <c:v>总磷</c:v>
                </c:pt>
              </c:strCache>
            </c:strRef>
          </c:tx>
          <c:spPr>
            <a:ln w="28575" cap="rnd">
              <a:solidFill>
                <a:srgbClr val="4874CB"/>
              </a:solidFill>
              <a:round/>
            </a:ln>
            <a:effectLst/>
          </c:spPr>
          <c:marker>
            <c:symbol val="none"/>
          </c:marker>
          <c:cat>
            <c:numRef>
              <c:f>'[高新区第三章报告资料统计319给贾.xlsx]3.1城东净水厂25年排口数据 -作图'!$A$2:$A$363</c:f>
              <c:numCache>
                <c:formatCode>yyyy/m/d</c:formatCode>
                <c:ptCount val="362"/>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45706</c:v>
                </c:pt>
                <c:pt idx="49">
                  <c:v>45707</c:v>
                </c:pt>
                <c:pt idx="50">
                  <c:v>45708</c:v>
                </c:pt>
                <c:pt idx="51">
                  <c:v>45709</c:v>
                </c:pt>
                <c:pt idx="52">
                  <c:v>45710</c:v>
                </c:pt>
                <c:pt idx="53">
                  <c:v>45711</c:v>
                </c:pt>
                <c:pt idx="54">
                  <c:v>45712</c:v>
                </c:pt>
                <c:pt idx="55">
                  <c:v>45713</c:v>
                </c:pt>
                <c:pt idx="56">
                  <c:v>45717</c:v>
                </c:pt>
                <c:pt idx="57">
                  <c:v>45718</c:v>
                </c:pt>
                <c:pt idx="58">
                  <c:v>45719</c:v>
                </c:pt>
                <c:pt idx="59">
                  <c:v>45720</c:v>
                </c:pt>
                <c:pt idx="60">
                  <c:v>45721</c:v>
                </c:pt>
                <c:pt idx="61">
                  <c:v>45722</c:v>
                </c:pt>
                <c:pt idx="62">
                  <c:v>45723</c:v>
                </c:pt>
                <c:pt idx="63">
                  <c:v>45724</c:v>
                </c:pt>
                <c:pt idx="64">
                  <c:v>45725</c:v>
                </c:pt>
                <c:pt idx="65">
                  <c:v>45726</c:v>
                </c:pt>
                <c:pt idx="66">
                  <c:v>45727</c:v>
                </c:pt>
                <c:pt idx="67">
                  <c:v>45728</c:v>
                </c:pt>
                <c:pt idx="68">
                  <c:v>45729</c:v>
                </c:pt>
                <c:pt idx="69">
                  <c:v>45730</c:v>
                </c:pt>
                <c:pt idx="70">
                  <c:v>45731</c:v>
                </c:pt>
                <c:pt idx="71">
                  <c:v>45732</c:v>
                </c:pt>
                <c:pt idx="72">
                  <c:v>45733</c:v>
                </c:pt>
                <c:pt idx="73">
                  <c:v>45734</c:v>
                </c:pt>
                <c:pt idx="74">
                  <c:v>45735</c:v>
                </c:pt>
                <c:pt idx="75">
                  <c:v>45736</c:v>
                </c:pt>
                <c:pt idx="76">
                  <c:v>45737</c:v>
                </c:pt>
                <c:pt idx="77">
                  <c:v>45738</c:v>
                </c:pt>
                <c:pt idx="78">
                  <c:v>45739</c:v>
                </c:pt>
                <c:pt idx="79">
                  <c:v>45740</c:v>
                </c:pt>
                <c:pt idx="80">
                  <c:v>45741</c:v>
                </c:pt>
                <c:pt idx="81">
                  <c:v>45742</c:v>
                </c:pt>
                <c:pt idx="82">
                  <c:v>45743</c:v>
                </c:pt>
                <c:pt idx="83">
                  <c:v>45744</c:v>
                </c:pt>
                <c:pt idx="84">
                  <c:v>45745</c:v>
                </c:pt>
                <c:pt idx="85">
                  <c:v>45746</c:v>
                </c:pt>
                <c:pt idx="86">
                  <c:v>45747</c:v>
                </c:pt>
                <c:pt idx="87">
                  <c:v>45748</c:v>
                </c:pt>
                <c:pt idx="88">
                  <c:v>45749</c:v>
                </c:pt>
                <c:pt idx="89">
                  <c:v>45750</c:v>
                </c:pt>
                <c:pt idx="90">
                  <c:v>45751</c:v>
                </c:pt>
                <c:pt idx="91">
                  <c:v>45752</c:v>
                </c:pt>
                <c:pt idx="92">
                  <c:v>45753</c:v>
                </c:pt>
                <c:pt idx="93">
                  <c:v>45754</c:v>
                </c:pt>
                <c:pt idx="94">
                  <c:v>45755</c:v>
                </c:pt>
                <c:pt idx="95">
                  <c:v>45756</c:v>
                </c:pt>
                <c:pt idx="96">
                  <c:v>45757</c:v>
                </c:pt>
                <c:pt idx="97">
                  <c:v>45758</c:v>
                </c:pt>
                <c:pt idx="98">
                  <c:v>45759</c:v>
                </c:pt>
                <c:pt idx="99">
                  <c:v>45760</c:v>
                </c:pt>
                <c:pt idx="100">
                  <c:v>45761</c:v>
                </c:pt>
                <c:pt idx="101">
                  <c:v>45762</c:v>
                </c:pt>
                <c:pt idx="102">
                  <c:v>45763</c:v>
                </c:pt>
                <c:pt idx="103">
                  <c:v>45764</c:v>
                </c:pt>
                <c:pt idx="104">
                  <c:v>45765</c:v>
                </c:pt>
                <c:pt idx="105">
                  <c:v>45766</c:v>
                </c:pt>
                <c:pt idx="106">
                  <c:v>45767</c:v>
                </c:pt>
                <c:pt idx="107">
                  <c:v>45768</c:v>
                </c:pt>
                <c:pt idx="108">
                  <c:v>45769</c:v>
                </c:pt>
                <c:pt idx="109">
                  <c:v>45770</c:v>
                </c:pt>
                <c:pt idx="110">
                  <c:v>45771</c:v>
                </c:pt>
                <c:pt idx="111">
                  <c:v>45772</c:v>
                </c:pt>
                <c:pt idx="112">
                  <c:v>45773</c:v>
                </c:pt>
                <c:pt idx="113">
                  <c:v>45774</c:v>
                </c:pt>
                <c:pt idx="114">
                  <c:v>45775</c:v>
                </c:pt>
                <c:pt idx="115">
                  <c:v>45776</c:v>
                </c:pt>
                <c:pt idx="116">
                  <c:v>45777</c:v>
                </c:pt>
                <c:pt idx="117">
                  <c:v>45778</c:v>
                </c:pt>
                <c:pt idx="118">
                  <c:v>45779</c:v>
                </c:pt>
                <c:pt idx="119">
                  <c:v>45780</c:v>
                </c:pt>
                <c:pt idx="120">
                  <c:v>45781</c:v>
                </c:pt>
                <c:pt idx="121">
                  <c:v>45782</c:v>
                </c:pt>
                <c:pt idx="122">
                  <c:v>45783</c:v>
                </c:pt>
                <c:pt idx="123">
                  <c:v>45784</c:v>
                </c:pt>
                <c:pt idx="124">
                  <c:v>45785</c:v>
                </c:pt>
                <c:pt idx="125">
                  <c:v>45786</c:v>
                </c:pt>
                <c:pt idx="126">
                  <c:v>45787</c:v>
                </c:pt>
                <c:pt idx="127">
                  <c:v>45788</c:v>
                </c:pt>
                <c:pt idx="128">
                  <c:v>45789</c:v>
                </c:pt>
                <c:pt idx="129">
                  <c:v>45790</c:v>
                </c:pt>
                <c:pt idx="130">
                  <c:v>45791</c:v>
                </c:pt>
                <c:pt idx="131">
                  <c:v>45792</c:v>
                </c:pt>
                <c:pt idx="132">
                  <c:v>45793</c:v>
                </c:pt>
                <c:pt idx="133">
                  <c:v>45794</c:v>
                </c:pt>
                <c:pt idx="134">
                  <c:v>45795</c:v>
                </c:pt>
                <c:pt idx="135">
                  <c:v>45796</c:v>
                </c:pt>
                <c:pt idx="136">
                  <c:v>45797</c:v>
                </c:pt>
                <c:pt idx="137">
                  <c:v>45798</c:v>
                </c:pt>
                <c:pt idx="138">
                  <c:v>45799</c:v>
                </c:pt>
                <c:pt idx="139">
                  <c:v>45800</c:v>
                </c:pt>
                <c:pt idx="140">
                  <c:v>45801</c:v>
                </c:pt>
                <c:pt idx="141">
                  <c:v>45802</c:v>
                </c:pt>
                <c:pt idx="142">
                  <c:v>45803</c:v>
                </c:pt>
                <c:pt idx="143">
                  <c:v>45804</c:v>
                </c:pt>
                <c:pt idx="144">
                  <c:v>45805</c:v>
                </c:pt>
                <c:pt idx="145">
                  <c:v>45806</c:v>
                </c:pt>
                <c:pt idx="146">
                  <c:v>45807</c:v>
                </c:pt>
                <c:pt idx="147">
                  <c:v>45808</c:v>
                </c:pt>
                <c:pt idx="148">
                  <c:v>45809</c:v>
                </c:pt>
                <c:pt idx="149">
                  <c:v>45810</c:v>
                </c:pt>
                <c:pt idx="150">
                  <c:v>45811</c:v>
                </c:pt>
                <c:pt idx="151">
                  <c:v>45812</c:v>
                </c:pt>
                <c:pt idx="152">
                  <c:v>45813</c:v>
                </c:pt>
                <c:pt idx="153">
                  <c:v>45814</c:v>
                </c:pt>
                <c:pt idx="154">
                  <c:v>45815</c:v>
                </c:pt>
                <c:pt idx="155">
                  <c:v>45816</c:v>
                </c:pt>
                <c:pt idx="156">
                  <c:v>45817</c:v>
                </c:pt>
                <c:pt idx="157">
                  <c:v>45818</c:v>
                </c:pt>
                <c:pt idx="158">
                  <c:v>45819</c:v>
                </c:pt>
                <c:pt idx="159">
                  <c:v>45820</c:v>
                </c:pt>
                <c:pt idx="160">
                  <c:v>45821</c:v>
                </c:pt>
                <c:pt idx="161">
                  <c:v>45822</c:v>
                </c:pt>
                <c:pt idx="162">
                  <c:v>45823</c:v>
                </c:pt>
                <c:pt idx="163">
                  <c:v>45824</c:v>
                </c:pt>
                <c:pt idx="164">
                  <c:v>45825</c:v>
                </c:pt>
                <c:pt idx="165">
                  <c:v>45826</c:v>
                </c:pt>
                <c:pt idx="166">
                  <c:v>45827</c:v>
                </c:pt>
                <c:pt idx="167">
                  <c:v>45828</c:v>
                </c:pt>
                <c:pt idx="168">
                  <c:v>45829</c:v>
                </c:pt>
                <c:pt idx="169">
                  <c:v>45830</c:v>
                </c:pt>
                <c:pt idx="170">
                  <c:v>45831</c:v>
                </c:pt>
                <c:pt idx="171">
                  <c:v>45832</c:v>
                </c:pt>
                <c:pt idx="172">
                  <c:v>45833</c:v>
                </c:pt>
                <c:pt idx="173">
                  <c:v>45834</c:v>
                </c:pt>
                <c:pt idx="174">
                  <c:v>45835</c:v>
                </c:pt>
                <c:pt idx="175">
                  <c:v>45836</c:v>
                </c:pt>
                <c:pt idx="176">
                  <c:v>45837</c:v>
                </c:pt>
                <c:pt idx="177">
                  <c:v>45838</c:v>
                </c:pt>
                <c:pt idx="178">
                  <c:v>45839</c:v>
                </c:pt>
                <c:pt idx="179">
                  <c:v>45840</c:v>
                </c:pt>
                <c:pt idx="180">
                  <c:v>45841</c:v>
                </c:pt>
                <c:pt idx="181">
                  <c:v>45842</c:v>
                </c:pt>
                <c:pt idx="182">
                  <c:v>45843</c:v>
                </c:pt>
                <c:pt idx="183">
                  <c:v>45844</c:v>
                </c:pt>
                <c:pt idx="184">
                  <c:v>45845</c:v>
                </c:pt>
                <c:pt idx="185">
                  <c:v>45846</c:v>
                </c:pt>
                <c:pt idx="186">
                  <c:v>45847</c:v>
                </c:pt>
                <c:pt idx="187">
                  <c:v>45848</c:v>
                </c:pt>
                <c:pt idx="188">
                  <c:v>45849</c:v>
                </c:pt>
                <c:pt idx="189">
                  <c:v>45850</c:v>
                </c:pt>
                <c:pt idx="190">
                  <c:v>45851</c:v>
                </c:pt>
                <c:pt idx="191">
                  <c:v>45852</c:v>
                </c:pt>
                <c:pt idx="192">
                  <c:v>45853</c:v>
                </c:pt>
                <c:pt idx="193">
                  <c:v>45854</c:v>
                </c:pt>
                <c:pt idx="194">
                  <c:v>45855</c:v>
                </c:pt>
                <c:pt idx="195">
                  <c:v>45856</c:v>
                </c:pt>
                <c:pt idx="196">
                  <c:v>45857</c:v>
                </c:pt>
                <c:pt idx="197">
                  <c:v>45858</c:v>
                </c:pt>
                <c:pt idx="198">
                  <c:v>45859</c:v>
                </c:pt>
                <c:pt idx="199">
                  <c:v>45860</c:v>
                </c:pt>
                <c:pt idx="200">
                  <c:v>45861</c:v>
                </c:pt>
                <c:pt idx="201">
                  <c:v>45862</c:v>
                </c:pt>
                <c:pt idx="202">
                  <c:v>45863</c:v>
                </c:pt>
                <c:pt idx="203">
                  <c:v>45864</c:v>
                </c:pt>
                <c:pt idx="204">
                  <c:v>45865</c:v>
                </c:pt>
                <c:pt idx="205">
                  <c:v>45866</c:v>
                </c:pt>
                <c:pt idx="206">
                  <c:v>45867</c:v>
                </c:pt>
                <c:pt idx="207">
                  <c:v>45868</c:v>
                </c:pt>
                <c:pt idx="208">
                  <c:v>45869</c:v>
                </c:pt>
                <c:pt idx="209">
                  <c:v>45870</c:v>
                </c:pt>
                <c:pt idx="210">
                  <c:v>45871</c:v>
                </c:pt>
                <c:pt idx="211">
                  <c:v>45872</c:v>
                </c:pt>
                <c:pt idx="212">
                  <c:v>45873</c:v>
                </c:pt>
                <c:pt idx="213">
                  <c:v>45874</c:v>
                </c:pt>
                <c:pt idx="214">
                  <c:v>45875</c:v>
                </c:pt>
                <c:pt idx="215">
                  <c:v>45876</c:v>
                </c:pt>
                <c:pt idx="216">
                  <c:v>45877</c:v>
                </c:pt>
                <c:pt idx="217">
                  <c:v>45878</c:v>
                </c:pt>
                <c:pt idx="218">
                  <c:v>45879</c:v>
                </c:pt>
                <c:pt idx="219">
                  <c:v>45880</c:v>
                </c:pt>
                <c:pt idx="220">
                  <c:v>45881</c:v>
                </c:pt>
                <c:pt idx="221">
                  <c:v>45882</c:v>
                </c:pt>
                <c:pt idx="222">
                  <c:v>45883</c:v>
                </c:pt>
                <c:pt idx="223">
                  <c:v>45884</c:v>
                </c:pt>
                <c:pt idx="224">
                  <c:v>45885</c:v>
                </c:pt>
                <c:pt idx="225">
                  <c:v>45886</c:v>
                </c:pt>
                <c:pt idx="226">
                  <c:v>45887</c:v>
                </c:pt>
                <c:pt idx="227">
                  <c:v>45888</c:v>
                </c:pt>
                <c:pt idx="228">
                  <c:v>45889</c:v>
                </c:pt>
                <c:pt idx="229">
                  <c:v>45890</c:v>
                </c:pt>
                <c:pt idx="230">
                  <c:v>45891</c:v>
                </c:pt>
                <c:pt idx="231">
                  <c:v>45892</c:v>
                </c:pt>
                <c:pt idx="232">
                  <c:v>45893</c:v>
                </c:pt>
                <c:pt idx="233">
                  <c:v>45894</c:v>
                </c:pt>
                <c:pt idx="234">
                  <c:v>45895</c:v>
                </c:pt>
                <c:pt idx="235">
                  <c:v>45896</c:v>
                </c:pt>
                <c:pt idx="236">
                  <c:v>45897</c:v>
                </c:pt>
                <c:pt idx="237">
                  <c:v>45898</c:v>
                </c:pt>
                <c:pt idx="238">
                  <c:v>45899</c:v>
                </c:pt>
                <c:pt idx="239">
                  <c:v>45900</c:v>
                </c:pt>
                <c:pt idx="240">
                  <c:v>45901</c:v>
                </c:pt>
                <c:pt idx="241">
                  <c:v>45902</c:v>
                </c:pt>
                <c:pt idx="242">
                  <c:v>45903</c:v>
                </c:pt>
                <c:pt idx="243">
                  <c:v>45904</c:v>
                </c:pt>
                <c:pt idx="244">
                  <c:v>45905</c:v>
                </c:pt>
                <c:pt idx="245">
                  <c:v>45906</c:v>
                </c:pt>
                <c:pt idx="246">
                  <c:v>45907</c:v>
                </c:pt>
                <c:pt idx="247">
                  <c:v>45908</c:v>
                </c:pt>
                <c:pt idx="248">
                  <c:v>45909</c:v>
                </c:pt>
                <c:pt idx="249">
                  <c:v>45910</c:v>
                </c:pt>
                <c:pt idx="250">
                  <c:v>45911</c:v>
                </c:pt>
                <c:pt idx="251">
                  <c:v>45912</c:v>
                </c:pt>
                <c:pt idx="252">
                  <c:v>45913</c:v>
                </c:pt>
                <c:pt idx="253">
                  <c:v>45914</c:v>
                </c:pt>
                <c:pt idx="254">
                  <c:v>45915</c:v>
                </c:pt>
                <c:pt idx="255">
                  <c:v>45916</c:v>
                </c:pt>
                <c:pt idx="256">
                  <c:v>45917</c:v>
                </c:pt>
                <c:pt idx="257">
                  <c:v>45918</c:v>
                </c:pt>
                <c:pt idx="258">
                  <c:v>45919</c:v>
                </c:pt>
                <c:pt idx="259">
                  <c:v>45920</c:v>
                </c:pt>
                <c:pt idx="260">
                  <c:v>45921</c:v>
                </c:pt>
                <c:pt idx="261">
                  <c:v>45922</c:v>
                </c:pt>
                <c:pt idx="262">
                  <c:v>45923</c:v>
                </c:pt>
                <c:pt idx="263">
                  <c:v>45924</c:v>
                </c:pt>
                <c:pt idx="264">
                  <c:v>45925</c:v>
                </c:pt>
                <c:pt idx="265">
                  <c:v>45926</c:v>
                </c:pt>
                <c:pt idx="266">
                  <c:v>45927</c:v>
                </c:pt>
                <c:pt idx="267">
                  <c:v>45928</c:v>
                </c:pt>
                <c:pt idx="268">
                  <c:v>45929</c:v>
                </c:pt>
                <c:pt idx="269">
                  <c:v>45930</c:v>
                </c:pt>
                <c:pt idx="270">
                  <c:v>45931</c:v>
                </c:pt>
                <c:pt idx="271">
                  <c:v>45932</c:v>
                </c:pt>
                <c:pt idx="272">
                  <c:v>45933</c:v>
                </c:pt>
                <c:pt idx="273">
                  <c:v>45934</c:v>
                </c:pt>
                <c:pt idx="274">
                  <c:v>45935</c:v>
                </c:pt>
                <c:pt idx="275">
                  <c:v>45936</c:v>
                </c:pt>
                <c:pt idx="276">
                  <c:v>45937</c:v>
                </c:pt>
                <c:pt idx="277">
                  <c:v>45938</c:v>
                </c:pt>
                <c:pt idx="278">
                  <c:v>45939</c:v>
                </c:pt>
                <c:pt idx="279">
                  <c:v>45940</c:v>
                </c:pt>
                <c:pt idx="280">
                  <c:v>45941</c:v>
                </c:pt>
                <c:pt idx="281">
                  <c:v>45942</c:v>
                </c:pt>
                <c:pt idx="282">
                  <c:v>45943</c:v>
                </c:pt>
                <c:pt idx="283">
                  <c:v>45944</c:v>
                </c:pt>
                <c:pt idx="284">
                  <c:v>45945</c:v>
                </c:pt>
                <c:pt idx="285">
                  <c:v>45946</c:v>
                </c:pt>
                <c:pt idx="286">
                  <c:v>45947</c:v>
                </c:pt>
                <c:pt idx="287">
                  <c:v>45948</c:v>
                </c:pt>
                <c:pt idx="288">
                  <c:v>45949</c:v>
                </c:pt>
                <c:pt idx="289">
                  <c:v>45950</c:v>
                </c:pt>
                <c:pt idx="290">
                  <c:v>45951</c:v>
                </c:pt>
                <c:pt idx="291">
                  <c:v>45952</c:v>
                </c:pt>
                <c:pt idx="292">
                  <c:v>45953</c:v>
                </c:pt>
                <c:pt idx="293">
                  <c:v>45954</c:v>
                </c:pt>
                <c:pt idx="294">
                  <c:v>45955</c:v>
                </c:pt>
                <c:pt idx="295">
                  <c:v>45956</c:v>
                </c:pt>
                <c:pt idx="296">
                  <c:v>45957</c:v>
                </c:pt>
                <c:pt idx="297">
                  <c:v>45958</c:v>
                </c:pt>
                <c:pt idx="298">
                  <c:v>45959</c:v>
                </c:pt>
                <c:pt idx="299">
                  <c:v>45960</c:v>
                </c:pt>
                <c:pt idx="300">
                  <c:v>45961</c:v>
                </c:pt>
                <c:pt idx="301">
                  <c:v>45962</c:v>
                </c:pt>
                <c:pt idx="302">
                  <c:v>45963</c:v>
                </c:pt>
                <c:pt idx="303">
                  <c:v>45964</c:v>
                </c:pt>
                <c:pt idx="304">
                  <c:v>45965</c:v>
                </c:pt>
                <c:pt idx="305">
                  <c:v>45966</c:v>
                </c:pt>
                <c:pt idx="306">
                  <c:v>45967</c:v>
                </c:pt>
                <c:pt idx="307">
                  <c:v>45968</c:v>
                </c:pt>
                <c:pt idx="308">
                  <c:v>45969</c:v>
                </c:pt>
                <c:pt idx="309">
                  <c:v>45970</c:v>
                </c:pt>
                <c:pt idx="310">
                  <c:v>45971</c:v>
                </c:pt>
                <c:pt idx="311">
                  <c:v>45972</c:v>
                </c:pt>
                <c:pt idx="312">
                  <c:v>45973</c:v>
                </c:pt>
                <c:pt idx="313">
                  <c:v>45974</c:v>
                </c:pt>
                <c:pt idx="314">
                  <c:v>45975</c:v>
                </c:pt>
                <c:pt idx="315">
                  <c:v>45976</c:v>
                </c:pt>
                <c:pt idx="316">
                  <c:v>45977</c:v>
                </c:pt>
                <c:pt idx="317">
                  <c:v>45978</c:v>
                </c:pt>
                <c:pt idx="318">
                  <c:v>45979</c:v>
                </c:pt>
                <c:pt idx="319">
                  <c:v>45980</c:v>
                </c:pt>
                <c:pt idx="320">
                  <c:v>45981</c:v>
                </c:pt>
                <c:pt idx="321">
                  <c:v>45982</c:v>
                </c:pt>
                <c:pt idx="322">
                  <c:v>45983</c:v>
                </c:pt>
                <c:pt idx="323">
                  <c:v>45984</c:v>
                </c:pt>
                <c:pt idx="324">
                  <c:v>45985</c:v>
                </c:pt>
                <c:pt idx="325">
                  <c:v>45986</c:v>
                </c:pt>
                <c:pt idx="326">
                  <c:v>45987</c:v>
                </c:pt>
                <c:pt idx="327">
                  <c:v>45988</c:v>
                </c:pt>
                <c:pt idx="328">
                  <c:v>45989</c:v>
                </c:pt>
                <c:pt idx="329">
                  <c:v>45990</c:v>
                </c:pt>
                <c:pt idx="330">
                  <c:v>45991</c:v>
                </c:pt>
                <c:pt idx="331">
                  <c:v>45992</c:v>
                </c:pt>
                <c:pt idx="332">
                  <c:v>45993</c:v>
                </c:pt>
                <c:pt idx="333">
                  <c:v>45994</c:v>
                </c:pt>
                <c:pt idx="334">
                  <c:v>45995</c:v>
                </c:pt>
                <c:pt idx="335">
                  <c:v>45996</c:v>
                </c:pt>
                <c:pt idx="336">
                  <c:v>45997</c:v>
                </c:pt>
                <c:pt idx="337">
                  <c:v>45998</c:v>
                </c:pt>
                <c:pt idx="338">
                  <c:v>45999</c:v>
                </c:pt>
                <c:pt idx="339">
                  <c:v>46000</c:v>
                </c:pt>
                <c:pt idx="340">
                  <c:v>46001</c:v>
                </c:pt>
                <c:pt idx="341">
                  <c:v>46002</c:v>
                </c:pt>
                <c:pt idx="342">
                  <c:v>46003</c:v>
                </c:pt>
                <c:pt idx="343">
                  <c:v>46004</c:v>
                </c:pt>
                <c:pt idx="344">
                  <c:v>46005</c:v>
                </c:pt>
                <c:pt idx="345">
                  <c:v>46006</c:v>
                </c:pt>
                <c:pt idx="346">
                  <c:v>46007</c:v>
                </c:pt>
                <c:pt idx="347">
                  <c:v>46008</c:v>
                </c:pt>
                <c:pt idx="348">
                  <c:v>46009</c:v>
                </c:pt>
                <c:pt idx="349">
                  <c:v>46010</c:v>
                </c:pt>
                <c:pt idx="350">
                  <c:v>46011</c:v>
                </c:pt>
                <c:pt idx="351">
                  <c:v>46012</c:v>
                </c:pt>
                <c:pt idx="352">
                  <c:v>46013</c:v>
                </c:pt>
                <c:pt idx="353">
                  <c:v>46014</c:v>
                </c:pt>
                <c:pt idx="354">
                  <c:v>46015</c:v>
                </c:pt>
                <c:pt idx="355">
                  <c:v>46016</c:v>
                </c:pt>
                <c:pt idx="356">
                  <c:v>46017</c:v>
                </c:pt>
                <c:pt idx="357">
                  <c:v>46018</c:v>
                </c:pt>
                <c:pt idx="358">
                  <c:v>46019</c:v>
                </c:pt>
                <c:pt idx="359">
                  <c:v>46020</c:v>
                </c:pt>
                <c:pt idx="360">
                  <c:v>46021</c:v>
                </c:pt>
                <c:pt idx="361">
                  <c:v>46022</c:v>
                </c:pt>
              </c:numCache>
            </c:numRef>
          </c:cat>
          <c:val>
            <c:numRef>
              <c:f>'[高新区第三章报告资料统计319给贾.xlsx]3.1城东净水厂25年排口数据 -作图'!$K$2:$K$363</c:f>
              <c:numCache>
                <c:formatCode>@</c:formatCode>
                <c:ptCount val="362"/>
                <c:pt idx="0">
                  <c:v>8.2299999999999998E-2</c:v>
                </c:pt>
                <c:pt idx="1">
                  <c:v>9.1700000000000004E-2</c:v>
                </c:pt>
                <c:pt idx="2">
                  <c:v>8.5599999999999996E-2</c:v>
                </c:pt>
                <c:pt idx="3">
                  <c:v>8.9200000000000002E-2</c:v>
                </c:pt>
                <c:pt idx="4">
                  <c:v>7.5700000000000003E-2</c:v>
                </c:pt>
                <c:pt idx="5">
                  <c:v>7.7100000000000002E-2</c:v>
                </c:pt>
                <c:pt idx="6">
                  <c:v>8.9499999999999996E-2</c:v>
                </c:pt>
                <c:pt idx="7">
                  <c:v>8.3199999999999996E-2</c:v>
                </c:pt>
                <c:pt idx="8">
                  <c:v>0.1328</c:v>
                </c:pt>
                <c:pt idx="9">
                  <c:v>0.13250000000000001</c:v>
                </c:pt>
                <c:pt idx="10">
                  <c:v>0.13070000000000001</c:v>
                </c:pt>
                <c:pt idx="11">
                  <c:v>0.13589999999999999</c:v>
                </c:pt>
                <c:pt idx="12">
                  <c:v>0.1295</c:v>
                </c:pt>
                <c:pt idx="13">
                  <c:v>0.12239999999999999</c:v>
                </c:pt>
                <c:pt idx="14">
                  <c:v>0.1128</c:v>
                </c:pt>
                <c:pt idx="15">
                  <c:v>0.1168</c:v>
                </c:pt>
                <c:pt idx="16">
                  <c:v>0.1052</c:v>
                </c:pt>
                <c:pt idx="17">
                  <c:v>0.10489999999999999</c:v>
                </c:pt>
                <c:pt idx="18">
                  <c:v>9.4700000000000006E-2</c:v>
                </c:pt>
                <c:pt idx="19">
                  <c:v>9.0499999999999997E-2</c:v>
                </c:pt>
                <c:pt idx="20">
                  <c:v>9.2999999999999999E-2</c:v>
                </c:pt>
                <c:pt idx="21">
                  <c:v>8.9800000000000005E-2</c:v>
                </c:pt>
                <c:pt idx="22">
                  <c:v>0.10879999999999999</c:v>
                </c:pt>
                <c:pt idx="23">
                  <c:v>8.9899999999999994E-2</c:v>
                </c:pt>
                <c:pt idx="24">
                  <c:v>7.85E-2</c:v>
                </c:pt>
                <c:pt idx="25">
                  <c:v>7.6899999999999996E-2</c:v>
                </c:pt>
                <c:pt idx="26">
                  <c:v>7.5999999999999998E-2</c:v>
                </c:pt>
                <c:pt idx="27">
                  <c:v>6.8599999999999994E-2</c:v>
                </c:pt>
                <c:pt idx="28">
                  <c:v>8.3400000000000002E-2</c:v>
                </c:pt>
                <c:pt idx="29">
                  <c:v>7.5999999999999998E-2</c:v>
                </c:pt>
                <c:pt idx="30">
                  <c:v>8.2799999999999999E-2</c:v>
                </c:pt>
                <c:pt idx="31">
                  <c:v>9.8599999999999993E-2</c:v>
                </c:pt>
                <c:pt idx="32">
                  <c:v>9.4600000000000004E-2</c:v>
                </c:pt>
                <c:pt idx="33">
                  <c:v>8.5000000000000006E-2</c:v>
                </c:pt>
                <c:pt idx="34">
                  <c:v>9.6600000000000005E-2</c:v>
                </c:pt>
                <c:pt idx="35">
                  <c:v>0.1008</c:v>
                </c:pt>
                <c:pt idx="36">
                  <c:v>0.1183</c:v>
                </c:pt>
                <c:pt idx="37">
                  <c:v>0.108</c:v>
                </c:pt>
                <c:pt idx="38">
                  <c:v>0.10249999999999999</c:v>
                </c:pt>
                <c:pt idx="39">
                  <c:v>0.1008</c:v>
                </c:pt>
                <c:pt idx="40">
                  <c:v>0.10630000000000001</c:v>
                </c:pt>
                <c:pt idx="41">
                  <c:v>0.1212</c:v>
                </c:pt>
                <c:pt idx="42">
                  <c:v>0.14419999999999999</c:v>
                </c:pt>
                <c:pt idx="43">
                  <c:v>0.1419</c:v>
                </c:pt>
                <c:pt idx="44">
                  <c:v>0.1507</c:v>
                </c:pt>
                <c:pt idx="45">
                  <c:v>0.1232</c:v>
                </c:pt>
                <c:pt idx="46">
                  <c:v>9.1600000000000001E-2</c:v>
                </c:pt>
                <c:pt idx="47">
                  <c:v>8.43E-2</c:v>
                </c:pt>
                <c:pt idx="48">
                  <c:v>8.1199999999999994E-2</c:v>
                </c:pt>
                <c:pt idx="49">
                  <c:v>7.9600000000000004E-2</c:v>
                </c:pt>
                <c:pt idx="50">
                  <c:v>0.1158</c:v>
                </c:pt>
                <c:pt idx="51">
                  <c:v>0.10489999999999999</c:v>
                </c:pt>
                <c:pt idx="52">
                  <c:v>9.1700000000000004E-2</c:v>
                </c:pt>
                <c:pt idx="53">
                  <c:v>9.0700000000000003E-2</c:v>
                </c:pt>
                <c:pt idx="54">
                  <c:v>7.5600000000000001E-2</c:v>
                </c:pt>
                <c:pt idx="55">
                  <c:v>0.12189999999999999</c:v>
                </c:pt>
                <c:pt idx="56">
                  <c:v>0.13289999999999999</c:v>
                </c:pt>
                <c:pt idx="57">
                  <c:v>0.13539999999999999</c:v>
                </c:pt>
                <c:pt idx="58">
                  <c:v>0.1014</c:v>
                </c:pt>
                <c:pt idx="59">
                  <c:v>8.0299999999999996E-2</c:v>
                </c:pt>
                <c:pt idx="60">
                  <c:v>7.2599999999999998E-2</c:v>
                </c:pt>
                <c:pt idx="61">
                  <c:v>7.0000000000000007E-2</c:v>
                </c:pt>
                <c:pt idx="62">
                  <c:v>7.22E-2</c:v>
                </c:pt>
                <c:pt idx="63">
                  <c:v>6.0400000000000002E-2</c:v>
                </c:pt>
                <c:pt idx="64">
                  <c:v>7.2999999999999995E-2</c:v>
                </c:pt>
                <c:pt idx="65">
                  <c:v>7.5600000000000001E-2</c:v>
                </c:pt>
                <c:pt idx="66">
                  <c:v>6.9500000000000006E-2</c:v>
                </c:pt>
                <c:pt idx="67">
                  <c:v>6.7500000000000004E-2</c:v>
                </c:pt>
                <c:pt idx="68">
                  <c:v>5.6800000000000003E-2</c:v>
                </c:pt>
                <c:pt idx="69">
                  <c:v>5.8200000000000002E-2</c:v>
                </c:pt>
                <c:pt idx="70">
                  <c:v>6.6699999999999995E-2</c:v>
                </c:pt>
                <c:pt idx="71">
                  <c:v>7.4399999999999994E-2</c:v>
                </c:pt>
                <c:pt idx="72">
                  <c:v>6.1899999999999997E-2</c:v>
                </c:pt>
                <c:pt idx="73">
                  <c:v>8.5699999999999998E-2</c:v>
                </c:pt>
                <c:pt idx="74">
                  <c:v>6.1499999999999999E-2</c:v>
                </c:pt>
                <c:pt idx="75">
                  <c:v>5.3800000000000001E-2</c:v>
                </c:pt>
                <c:pt idx="76">
                  <c:v>0.10639999999999999</c:v>
                </c:pt>
                <c:pt idx="77">
                  <c:v>5.7799999999999997E-2</c:v>
                </c:pt>
                <c:pt idx="78">
                  <c:v>5.0200000000000002E-2</c:v>
                </c:pt>
                <c:pt idx="79">
                  <c:v>5.8999999999999997E-2</c:v>
                </c:pt>
                <c:pt idx="80">
                  <c:v>6.3899999999999998E-2</c:v>
                </c:pt>
                <c:pt idx="81">
                  <c:v>5.96E-2</c:v>
                </c:pt>
                <c:pt idx="82">
                  <c:v>7.2800000000000004E-2</c:v>
                </c:pt>
                <c:pt idx="83">
                  <c:v>6.5600000000000006E-2</c:v>
                </c:pt>
                <c:pt idx="84">
                  <c:v>6.3E-2</c:v>
                </c:pt>
                <c:pt idx="85">
                  <c:v>5.1700000000000003E-2</c:v>
                </c:pt>
                <c:pt idx="86">
                  <c:v>5.0799999999999998E-2</c:v>
                </c:pt>
                <c:pt idx="87">
                  <c:v>5.3699999999999998E-2</c:v>
                </c:pt>
                <c:pt idx="88">
                  <c:v>6.3100000000000003E-2</c:v>
                </c:pt>
                <c:pt idx="89">
                  <c:v>5.5100000000000003E-2</c:v>
                </c:pt>
                <c:pt idx="90">
                  <c:v>5.2600000000000001E-2</c:v>
                </c:pt>
                <c:pt idx="91">
                  <c:v>4.8599999999999997E-2</c:v>
                </c:pt>
                <c:pt idx="92">
                  <c:v>4.7600000000000003E-2</c:v>
                </c:pt>
                <c:pt idx="93">
                  <c:v>5.6800000000000003E-2</c:v>
                </c:pt>
                <c:pt idx="94">
                  <c:v>4.8800000000000003E-2</c:v>
                </c:pt>
                <c:pt idx="95">
                  <c:v>5.5800000000000002E-2</c:v>
                </c:pt>
                <c:pt idx="96">
                  <c:v>5.21E-2</c:v>
                </c:pt>
                <c:pt idx="97">
                  <c:v>5.7000000000000002E-2</c:v>
                </c:pt>
                <c:pt idx="98">
                  <c:v>5.1999999999999998E-2</c:v>
                </c:pt>
                <c:pt idx="99">
                  <c:v>5.8599999999999999E-2</c:v>
                </c:pt>
                <c:pt idx="100">
                  <c:v>6.0999999999999999E-2</c:v>
                </c:pt>
                <c:pt idx="101">
                  <c:v>6.8699999999999997E-2</c:v>
                </c:pt>
                <c:pt idx="102">
                  <c:v>6.7699999999999996E-2</c:v>
                </c:pt>
                <c:pt idx="103">
                  <c:v>7.9200000000000007E-2</c:v>
                </c:pt>
                <c:pt idx="104">
                  <c:v>8.6800000000000002E-2</c:v>
                </c:pt>
                <c:pt idx="105">
                  <c:v>8.1299999999999997E-2</c:v>
                </c:pt>
                <c:pt idx="106">
                  <c:v>8.43E-2</c:v>
                </c:pt>
                <c:pt idx="107">
                  <c:v>0.1206</c:v>
                </c:pt>
                <c:pt idx="108">
                  <c:v>0.15010000000000001</c:v>
                </c:pt>
                <c:pt idx="109">
                  <c:v>0.16370000000000001</c:v>
                </c:pt>
                <c:pt idx="110">
                  <c:v>0.17419999999999999</c:v>
                </c:pt>
                <c:pt idx="111">
                  <c:v>0.13300000000000001</c:v>
                </c:pt>
                <c:pt idx="112">
                  <c:v>0.1211</c:v>
                </c:pt>
                <c:pt idx="113">
                  <c:v>0.15509999999999999</c:v>
                </c:pt>
                <c:pt idx="114">
                  <c:v>0.14319999999999999</c:v>
                </c:pt>
                <c:pt idx="115">
                  <c:v>0.14349999999999999</c:v>
                </c:pt>
                <c:pt idx="116">
                  <c:v>0.1767</c:v>
                </c:pt>
                <c:pt idx="117">
                  <c:v>0.16639999999999999</c:v>
                </c:pt>
                <c:pt idx="118">
                  <c:v>0.13439999999999999</c:v>
                </c:pt>
                <c:pt idx="119">
                  <c:v>0.1376</c:v>
                </c:pt>
                <c:pt idx="120">
                  <c:v>0.1076</c:v>
                </c:pt>
                <c:pt idx="121">
                  <c:v>9.3299999999999994E-2</c:v>
                </c:pt>
                <c:pt idx="122">
                  <c:v>9.6000000000000002E-2</c:v>
                </c:pt>
                <c:pt idx="123">
                  <c:v>9.8900000000000002E-2</c:v>
                </c:pt>
                <c:pt idx="124">
                  <c:v>0.1069</c:v>
                </c:pt>
                <c:pt idx="125">
                  <c:v>0.11940000000000001</c:v>
                </c:pt>
                <c:pt idx="126">
                  <c:v>0.1469</c:v>
                </c:pt>
                <c:pt idx="127">
                  <c:v>0.13780000000000001</c:v>
                </c:pt>
                <c:pt idx="128">
                  <c:v>9.7699999999999995E-2</c:v>
                </c:pt>
                <c:pt idx="129">
                  <c:v>9.0999999999999998E-2</c:v>
                </c:pt>
                <c:pt idx="130">
                  <c:v>7.9899999999999999E-2</c:v>
                </c:pt>
                <c:pt idx="131">
                  <c:v>9.3700000000000006E-2</c:v>
                </c:pt>
                <c:pt idx="132">
                  <c:v>0.1</c:v>
                </c:pt>
                <c:pt idx="133">
                  <c:v>8.8700000000000001E-2</c:v>
                </c:pt>
                <c:pt idx="134">
                  <c:v>0.11559999999999999</c:v>
                </c:pt>
                <c:pt idx="135">
                  <c:v>0.16020000000000001</c:v>
                </c:pt>
                <c:pt idx="136">
                  <c:v>0.2157</c:v>
                </c:pt>
                <c:pt idx="137">
                  <c:v>0.14729999999999999</c:v>
                </c:pt>
                <c:pt idx="138">
                  <c:v>0.14899999999999999</c:v>
                </c:pt>
                <c:pt idx="139">
                  <c:v>0.16139999999999999</c:v>
                </c:pt>
                <c:pt idx="140">
                  <c:v>0.12189999999999999</c:v>
                </c:pt>
                <c:pt idx="141">
                  <c:v>0.1333</c:v>
                </c:pt>
                <c:pt idx="142">
                  <c:v>0.11899999999999999</c:v>
                </c:pt>
                <c:pt idx="143">
                  <c:v>0.1159</c:v>
                </c:pt>
                <c:pt idx="144">
                  <c:v>0.1071</c:v>
                </c:pt>
                <c:pt idx="145">
                  <c:v>0.11020000000000001</c:v>
                </c:pt>
                <c:pt idx="146">
                  <c:v>0.1022</c:v>
                </c:pt>
                <c:pt idx="147">
                  <c:v>0.1048</c:v>
                </c:pt>
                <c:pt idx="148">
                  <c:v>0.1203</c:v>
                </c:pt>
                <c:pt idx="149">
                  <c:v>9.7299999999999998E-2</c:v>
                </c:pt>
                <c:pt idx="150">
                  <c:v>8.3400000000000002E-2</c:v>
                </c:pt>
                <c:pt idx="151">
                  <c:v>8.2699999999999996E-2</c:v>
                </c:pt>
                <c:pt idx="152">
                  <c:v>9.3600000000000003E-2</c:v>
                </c:pt>
                <c:pt idx="153">
                  <c:v>8.9800000000000005E-2</c:v>
                </c:pt>
                <c:pt idx="154">
                  <c:v>5.96E-2</c:v>
                </c:pt>
                <c:pt idx="155">
                  <c:v>6.4199999999999993E-2</c:v>
                </c:pt>
                <c:pt idx="156">
                  <c:v>6.7400000000000002E-2</c:v>
                </c:pt>
                <c:pt idx="157">
                  <c:v>7.5899999999999995E-2</c:v>
                </c:pt>
                <c:pt idx="158">
                  <c:v>9.7600000000000006E-2</c:v>
                </c:pt>
                <c:pt idx="159">
                  <c:v>7.2300000000000003E-2</c:v>
                </c:pt>
                <c:pt idx="160">
                  <c:v>0.1208</c:v>
                </c:pt>
                <c:pt idx="161">
                  <c:v>7.22E-2</c:v>
                </c:pt>
                <c:pt idx="162">
                  <c:v>8.0799999999999997E-2</c:v>
                </c:pt>
                <c:pt idx="163">
                  <c:v>7.1499999999999994E-2</c:v>
                </c:pt>
                <c:pt idx="164">
                  <c:v>7.6999999999999999E-2</c:v>
                </c:pt>
                <c:pt idx="165">
                  <c:v>7.4399999999999994E-2</c:v>
                </c:pt>
                <c:pt idx="166">
                  <c:v>0.1091</c:v>
                </c:pt>
                <c:pt idx="167">
                  <c:v>8.0600000000000005E-2</c:v>
                </c:pt>
                <c:pt idx="168">
                  <c:v>9.7500000000000003E-2</c:v>
                </c:pt>
                <c:pt idx="169">
                  <c:v>0.10920000000000001</c:v>
                </c:pt>
                <c:pt idx="170">
                  <c:v>0.10929999999999999</c:v>
                </c:pt>
                <c:pt idx="171">
                  <c:v>0.1174</c:v>
                </c:pt>
                <c:pt idx="172">
                  <c:v>9.1999999999999998E-2</c:v>
                </c:pt>
                <c:pt idx="173">
                  <c:v>9.35E-2</c:v>
                </c:pt>
                <c:pt idx="174">
                  <c:v>0.10929999999999999</c:v>
                </c:pt>
                <c:pt idx="175">
                  <c:v>0.1109</c:v>
                </c:pt>
                <c:pt idx="176">
                  <c:v>0.111</c:v>
                </c:pt>
                <c:pt idx="177">
                  <c:v>0.1118</c:v>
                </c:pt>
                <c:pt idx="178">
                  <c:v>9.1800000000000007E-2</c:v>
                </c:pt>
                <c:pt idx="179">
                  <c:v>8.0600000000000005E-2</c:v>
                </c:pt>
                <c:pt idx="180">
                  <c:v>0.1036</c:v>
                </c:pt>
                <c:pt idx="181">
                  <c:v>8.2900000000000001E-2</c:v>
                </c:pt>
                <c:pt idx="182">
                  <c:v>8.2400000000000001E-2</c:v>
                </c:pt>
                <c:pt idx="183">
                  <c:v>8.5800000000000001E-2</c:v>
                </c:pt>
                <c:pt idx="184">
                  <c:v>9.5000000000000001E-2</c:v>
                </c:pt>
                <c:pt idx="185">
                  <c:v>9.4500000000000001E-2</c:v>
                </c:pt>
                <c:pt idx="186">
                  <c:v>0.1032</c:v>
                </c:pt>
                <c:pt idx="187">
                  <c:v>0.1245</c:v>
                </c:pt>
                <c:pt idx="188">
                  <c:v>0.1244</c:v>
                </c:pt>
                <c:pt idx="189">
                  <c:v>0.1298</c:v>
                </c:pt>
                <c:pt idx="190">
                  <c:v>0.12520000000000001</c:v>
                </c:pt>
                <c:pt idx="191">
                  <c:v>0.1143</c:v>
                </c:pt>
                <c:pt idx="192">
                  <c:v>0.11799999999999999</c:v>
                </c:pt>
                <c:pt idx="193">
                  <c:v>0.1051</c:v>
                </c:pt>
                <c:pt idx="194">
                  <c:v>8.8400000000000006E-2</c:v>
                </c:pt>
                <c:pt idx="195">
                  <c:v>8.3799999999999999E-2</c:v>
                </c:pt>
                <c:pt idx="196">
                  <c:v>9.0300000000000005E-2</c:v>
                </c:pt>
                <c:pt idx="197">
                  <c:v>0.1046</c:v>
                </c:pt>
                <c:pt idx="198">
                  <c:v>0.11890000000000001</c:v>
                </c:pt>
                <c:pt idx="199">
                  <c:v>0.1128</c:v>
                </c:pt>
                <c:pt idx="200">
                  <c:v>0.10970000000000001</c:v>
                </c:pt>
                <c:pt idx="201">
                  <c:v>0.1193</c:v>
                </c:pt>
                <c:pt idx="202">
                  <c:v>0.1123</c:v>
                </c:pt>
                <c:pt idx="203">
                  <c:v>0.1142</c:v>
                </c:pt>
                <c:pt idx="204">
                  <c:v>0.12379999999999999</c:v>
                </c:pt>
                <c:pt idx="205">
                  <c:v>0.1176</c:v>
                </c:pt>
                <c:pt idx="206">
                  <c:v>0.11269999999999999</c:v>
                </c:pt>
                <c:pt idx="207">
                  <c:v>9.8000000000000004E-2</c:v>
                </c:pt>
                <c:pt idx="208">
                  <c:v>9.1300000000000006E-2</c:v>
                </c:pt>
                <c:pt idx="209">
                  <c:v>0.13650000000000001</c:v>
                </c:pt>
                <c:pt idx="210">
                  <c:v>9.3399999999999997E-2</c:v>
                </c:pt>
                <c:pt idx="211">
                  <c:v>7.3899999999999993E-2</c:v>
                </c:pt>
                <c:pt idx="212">
                  <c:v>8.1199999999999994E-2</c:v>
                </c:pt>
                <c:pt idx="213">
                  <c:v>6.4000000000000001E-2</c:v>
                </c:pt>
                <c:pt idx="214">
                  <c:v>5.8099999999999999E-2</c:v>
                </c:pt>
                <c:pt idx="215">
                  <c:v>7.8899999999999998E-2</c:v>
                </c:pt>
                <c:pt idx="216">
                  <c:v>5.21E-2</c:v>
                </c:pt>
                <c:pt idx="217">
                  <c:v>5.3499999999999999E-2</c:v>
                </c:pt>
                <c:pt idx="218">
                  <c:v>5.7799999999999997E-2</c:v>
                </c:pt>
                <c:pt idx="219">
                  <c:v>5.5500000000000001E-2</c:v>
                </c:pt>
                <c:pt idx="220">
                  <c:v>5.67E-2</c:v>
                </c:pt>
                <c:pt idx="221">
                  <c:v>5.5500000000000001E-2</c:v>
                </c:pt>
                <c:pt idx="222">
                  <c:v>6.1499999999999999E-2</c:v>
                </c:pt>
                <c:pt idx="223">
                  <c:v>6.6000000000000003E-2</c:v>
                </c:pt>
                <c:pt idx="224">
                  <c:v>6.4000000000000001E-2</c:v>
                </c:pt>
                <c:pt idx="225">
                  <c:v>6.5000000000000002E-2</c:v>
                </c:pt>
                <c:pt idx="226">
                  <c:v>7.0000000000000007E-2</c:v>
                </c:pt>
                <c:pt idx="227">
                  <c:v>6.9699999999999998E-2</c:v>
                </c:pt>
                <c:pt idx="228">
                  <c:v>6.9800000000000001E-2</c:v>
                </c:pt>
                <c:pt idx="229">
                  <c:v>6.9099999999999995E-2</c:v>
                </c:pt>
                <c:pt idx="230">
                  <c:v>6.88E-2</c:v>
                </c:pt>
                <c:pt idx="231">
                  <c:v>7.4499999999999997E-2</c:v>
                </c:pt>
                <c:pt idx="232">
                  <c:v>7.6899999999999996E-2</c:v>
                </c:pt>
                <c:pt idx="233">
                  <c:v>7.7499999999999999E-2</c:v>
                </c:pt>
                <c:pt idx="234">
                  <c:v>6.5199999999999994E-2</c:v>
                </c:pt>
                <c:pt idx="235">
                  <c:v>6.0199999999999997E-2</c:v>
                </c:pt>
                <c:pt idx="236">
                  <c:v>6.8099999999999994E-2</c:v>
                </c:pt>
                <c:pt idx="237">
                  <c:v>7.5800000000000006E-2</c:v>
                </c:pt>
                <c:pt idx="238">
                  <c:v>8.6599999999999996E-2</c:v>
                </c:pt>
                <c:pt idx="239">
                  <c:v>8.8599999999999998E-2</c:v>
                </c:pt>
                <c:pt idx="240">
                  <c:v>9.1300000000000006E-2</c:v>
                </c:pt>
                <c:pt idx="241">
                  <c:v>9.7799999999999998E-2</c:v>
                </c:pt>
                <c:pt idx="242">
                  <c:v>9.7799999999999998E-2</c:v>
                </c:pt>
                <c:pt idx="243">
                  <c:v>0.1207</c:v>
                </c:pt>
                <c:pt idx="244">
                  <c:v>0.1137</c:v>
                </c:pt>
                <c:pt idx="245">
                  <c:v>0.114</c:v>
                </c:pt>
                <c:pt idx="246">
                  <c:v>0.1198</c:v>
                </c:pt>
                <c:pt idx="247">
                  <c:v>0.15240000000000001</c:v>
                </c:pt>
                <c:pt idx="248">
                  <c:v>0.1014</c:v>
                </c:pt>
                <c:pt idx="249">
                  <c:v>8.7999999999999995E-2</c:v>
                </c:pt>
                <c:pt idx="250">
                  <c:v>9.8900000000000002E-2</c:v>
                </c:pt>
                <c:pt idx="251">
                  <c:v>0.1021</c:v>
                </c:pt>
                <c:pt idx="252">
                  <c:v>0.1038</c:v>
                </c:pt>
                <c:pt idx="253">
                  <c:v>0.1026</c:v>
                </c:pt>
                <c:pt idx="254">
                  <c:v>0.1057</c:v>
                </c:pt>
                <c:pt idx="255">
                  <c:v>0.1046</c:v>
                </c:pt>
                <c:pt idx="256">
                  <c:v>0.107</c:v>
                </c:pt>
                <c:pt idx="257">
                  <c:v>0.1163</c:v>
                </c:pt>
                <c:pt idx="258">
                  <c:v>0.10249999999999999</c:v>
                </c:pt>
                <c:pt idx="259">
                  <c:v>0.1346</c:v>
                </c:pt>
                <c:pt idx="260">
                  <c:v>0.13439999999999999</c:v>
                </c:pt>
                <c:pt idx="261">
                  <c:v>0.14460000000000001</c:v>
                </c:pt>
                <c:pt idx="262">
                  <c:v>0.14199999999999999</c:v>
                </c:pt>
                <c:pt idx="263">
                  <c:v>0.1452</c:v>
                </c:pt>
                <c:pt idx="264">
                  <c:v>0.1203</c:v>
                </c:pt>
                <c:pt idx="265">
                  <c:v>0.10199999999999999</c:v>
                </c:pt>
                <c:pt idx="266">
                  <c:v>9.4100000000000003E-2</c:v>
                </c:pt>
                <c:pt idx="267">
                  <c:v>9.1499999999999998E-2</c:v>
                </c:pt>
                <c:pt idx="268">
                  <c:v>9.5799999999999996E-2</c:v>
                </c:pt>
                <c:pt idx="269">
                  <c:v>0.1004</c:v>
                </c:pt>
                <c:pt idx="270">
                  <c:v>0.1124</c:v>
                </c:pt>
                <c:pt idx="271">
                  <c:v>0.11020000000000001</c:v>
                </c:pt>
                <c:pt idx="272">
                  <c:v>8.5599999999999996E-2</c:v>
                </c:pt>
                <c:pt idx="273">
                  <c:v>7.5999999999999998E-2</c:v>
                </c:pt>
                <c:pt idx="274">
                  <c:v>8.7499999999999994E-2</c:v>
                </c:pt>
                <c:pt idx="275">
                  <c:v>0.11119999999999999</c:v>
                </c:pt>
                <c:pt idx="276">
                  <c:v>0.1171</c:v>
                </c:pt>
                <c:pt idx="277">
                  <c:v>0.1082</c:v>
                </c:pt>
                <c:pt idx="278">
                  <c:v>0.1002</c:v>
                </c:pt>
                <c:pt idx="279">
                  <c:v>9.3600000000000003E-2</c:v>
                </c:pt>
                <c:pt idx="280">
                  <c:v>0.11260000000000001</c:v>
                </c:pt>
                <c:pt idx="281">
                  <c:v>0.1071</c:v>
                </c:pt>
                <c:pt idx="282">
                  <c:v>9.64E-2</c:v>
                </c:pt>
                <c:pt idx="283">
                  <c:v>8.5599999999999996E-2</c:v>
                </c:pt>
                <c:pt idx="284">
                  <c:v>8.3599999999999994E-2</c:v>
                </c:pt>
                <c:pt idx="285">
                  <c:v>0.125</c:v>
                </c:pt>
                <c:pt idx="286">
                  <c:v>7.3800000000000004E-2</c:v>
                </c:pt>
                <c:pt idx="287">
                  <c:v>8.6499999999999994E-2</c:v>
                </c:pt>
                <c:pt idx="288">
                  <c:v>7.4499999999999997E-2</c:v>
                </c:pt>
                <c:pt idx="289">
                  <c:v>6.5600000000000006E-2</c:v>
                </c:pt>
                <c:pt idx="290">
                  <c:v>6.7599999999999993E-2</c:v>
                </c:pt>
                <c:pt idx="291">
                  <c:v>7.9500000000000001E-2</c:v>
                </c:pt>
                <c:pt idx="292">
                  <c:v>8.7300000000000003E-2</c:v>
                </c:pt>
                <c:pt idx="293">
                  <c:v>8.4599999999999995E-2</c:v>
                </c:pt>
                <c:pt idx="294">
                  <c:v>8.2799999999999999E-2</c:v>
                </c:pt>
                <c:pt idx="295">
                  <c:v>6.8500000000000005E-2</c:v>
                </c:pt>
                <c:pt idx="296">
                  <c:v>5.28E-2</c:v>
                </c:pt>
                <c:pt idx="297">
                  <c:v>4.4299999999999999E-2</c:v>
                </c:pt>
                <c:pt idx="298">
                  <c:v>4.1300000000000003E-2</c:v>
                </c:pt>
                <c:pt idx="299">
                  <c:v>3.7999999999999999E-2</c:v>
                </c:pt>
                <c:pt idx="300">
                  <c:v>3.73E-2</c:v>
                </c:pt>
                <c:pt idx="301">
                  <c:v>3.3099999999999997E-2</c:v>
                </c:pt>
                <c:pt idx="302">
                  <c:v>3.0800000000000001E-2</c:v>
                </c:pt>
                <c:pt idx="303">
                  <c:v>3.0499999999999999E-2</c:v>
                </c:pt>
                <c:pt idx="304">
                  <c:v>2.8299999999999999E-2</c:v>
                </c:pt>
                <c:pt idx="305">
                  <c:v>2.8000000000000001E-2</c:v>
                </c:pt>
                <c:pt idx="306">
                  <c:v>7.5700000000000003E-2</c:v>
                </c:pt>
                <c:pt idx="307">
                  <c:v>2.93E-2</c:v>
                </c:pt>
                <c:pt idx="308">
                  <c:v>2.87E-2</c:v>
                </c:pt>
                <c:pt idx="309">
                  <c:v>2.9499999999999998E-2</c:v>
                </c:pt>
                <c:pt idx="310">
                  <c:v>2.81E-2</c:v>
                </c:pt>
                <c:pt idx="311">
                  <c:v>2.7900000000000001E-2</c:v>
                </c:pt>
                <c:pt idx="312">
                  <c:v>2.5700000000000001E-2</c:v>
                </c:pt>
                <c:pt idx="313">
                  <c:v>2.7099999999999999E-2</c:v>
                </c:pt>
                <c:pt idx="314">
                  <c:v>2.4799999999999999E-2</c:v>
                </c:pt>
                <c:pt idx="315">
                  <c:v>2.3900000000000001E-2</c:v>
                </c:pt>
                <c:pt idx="316">
                  <c:v>2.3099999999999999E-2</c:v>
                </c:pt>
                <c:pt idx="317">
                  <c:v>2.2200000000000001E-2</c:v>
                </c:pt>
                <c:pt idx="318">
                  <c:v>2.0299999999999999E-2</c:v>
                </c:pt>
                <c:pt idx="319">
                  <c:v>1.9900000000000001E-2</c:v>
                </c:pt>
                <c:pt idx="320">
                  <c:v>2.1499999999999998E-2</c:v>
                </c:pt>
                <c:pt idx="321">
                  <c:v>2.2700000000000001E-2</c:v>
                </c:pt>
                <c:pt idx="322">
                  <c:v>2.5600000000000001E-2</c:v>
                </c:pt>
                <c:pt idx="323">
                  <c:v>1.89E-2</c:v>
                </c:pt>
                <c:pt idx="324">
                  <c:v>1.9300000000000001E-2</c:v>
                </c:pt>
                <c:pt idx="325">
                  <c:v>1.78E-2</c:v>
                </c:pt>
                <c:pt idx="326">
                  <c:v>1.5800000000000002E-2</c:v>
                </c:pt>
                <c:pt idx="327">
                  <c:v>1.7299999999999999E-2</c:v>
                </c:pt>
                <c:pt idx="328">
                  <c:v>1.66E-2</c:v>
                </c:pt>
                <c:pt idx="329">
                  <c:v>1.7100000000000001E-2</c:v>
                </c:pt>
                <c:pt idx="330">
                  <c:v>1.89E-2</c:v>
                </c:pt>
                <c:pt idx="331">
                  <c:v>1.7899999999999999E-2</c:v>
                </c:pt>
                <c:pt idx="332">
                  <c:v>2.35E-2</c:v>
                </c:pt>
                <c:pt idx="333">
                  <c:v>1.9E-2</c:v>
                </c:pt>
                <c:pt idx="334">
                  <c:v>7.5200000000000003E-2</c:v>
                </c:pt>
                <c:pt idx="335">
                  <c:v>1.7899999999999999E-2</c:v>
                </c:pt>
                <c:pt idx="336">
                  <c:v>1.6799999999999999E-2</c:v>
                </c:pt>
                <c:pt idx="337">
                  <c:v>1.4999999999999999E-2</c:v>
                </c:pt>
                <c:pt idx="338">
                  <c:v>1.6299999999999999E-2</c:v>
                </c:pt>
                <c:pt idx="339">
                  <c:v>1.32E-2</c:v>
                </c:pt>
                <c:pt idx="340">
                  <c:v>1.2E-2</c:v>
                </c:pt>
                <c:pt idx="341">
                  <c:v>1.32E-2</c:v>
                </c:pt>
                <c:pt idx="342">
                  <c:v>1.21E-2</c:v>
                </c:pt>
                <c:pt idx="343">
                  <c:v>1.18E-2</c:v>
                </c:pt>
                <c:pt idx="344">
                  <c:v>1.0999999999999999E-2</c:v>
                </c:pt>
                <c:pt idx="345">
                  <c:v>1.2500000000000001E-2</c:v>
                </c:pt>
                <c:pt idx="346">
                  <c:v>1.17E-2</c:v>
                </c:pt>
                <c:pt idx="347">
                  <c:v>1.23E-2</c:v>
                </c:pt>
                <c:pt idx="348">
                  <c:v>1.11E-2</c:v>
                </c:pt>
                <c:pt idx="349">
                  <c:v>1.14E-2</c:v>
                </c:pt>
                <c:pt idx="350">
                  <c:v>1.2800000000000001E-2</c:v>
                </c:pt>
                <c:pt idx="351">
                  <c:v>1.3299999999999999E-2</c:v>
                </c:pt>
                <c:pt idx="352">
                  <c:v>1.1900000000000001E-2</c:v>
                </c:pt>
                <c:pt idx="353">
                  <c:v>1.41E-2</c:v>
                </c:pt>
                <c:pt idx="354">
                  <c:v>1.47E-2</c:v>
                </c:pt>
                <c:pt idx="355">
                  <c:v>1.6799999999999999E-2</c:v>
                </c:pt>
                <c:pt idx="356">
                  <c:v>1.9099999999999999E-2</c:v>
                </c:pt>
                <c:pt idx="357">
                  <c:v>1.7899999999999999E-2</c:v>
                </c:pt>
                <c:pt idx="358">
                  <c:v>1.7299999999999999E-2</c:v>
                </c:pt>
                <c:pt idx="359">
                  <c:v>1.8800000000000001E-2</c:v>
                </c:pt>
                <c:pt idx="360">
                  <c:v>2.3099999999999999E-2</c:v>
                </c:pt>
                <c:pt idx="361">
                  <c:v>2.46E-2</c:v>
                </c:pt>
              </c:numCache>
            </c:numRef>
          </c:val>
          <c:smooth val="0"/>
          <c:extLst>
            <c:ext xmlns:c16="http://schemas.microsoft.com/office/drawing/2014/chart" uri="{C3380CC4-5D6E-409C-BE32-E72D297353CC}">
              <c16:uniqueId val="{00000000-5922-4E87-ACEB-7954614A8016}"/>
            </c:ext>
          </c:extLst>
        </c:ser>
        <c:ser>
          <c:idx val="1"/>
          <c:order val="1"/>
          <c:tx>
            <c:strRef>
              <c:f>'[高新区第三章报告资料统计319给贾.xlsx]3.1城东净水厂25年排口数据 -作图'!$L$1</c:f>
              <c:strCache>
                <c:ptCount val="1"/>
                <c:pt idx="0">
                  <c:v>标准</c:v>
                </c:pt>
              </c:strCache>
            </c:strRef>
          </c:tx>
          <c:spPr>
            <a:ln w="28575" cap="rnd">
              <a:solidFill>
                <a:srgbClr val="EE822F"/>
              </a:solidFill>
              <a:round/>
            </a:ln>
            <a:effectLst/>
          </c:spPr>
          <c:marker>
            <c:symbol val="none"/>
          </c:marker>
          <c:cat>
            <c:numRef>
              <c:f>'[高新区第三章报告资料统计319给贾.xlsx]3.1城东净水厂25年排口数据 -作图'!$A$2:$A$363</c:f>
              <c:numCache>
                <c:formatCode>yyyy/m/d</c:formatCode>
                <c:ptCount val="362"/>
                <c:pt idx="0">
                  <c:v>45658</c:v>
                </c:pt>
                <c:pt idx="1">
                  <c:v>45659</c:v>
                </c:pt>
                <c:pt idx="2">
                  <c:v>45660</c:v>
                </c:pt>
                <c:pt idx="3">
                  <c:v>45661</c:v>
                </c:pt>
                <c:pt idx="4">
                  <c:v>45662</c:v>
                </c:pt>
                <c:pt idx="5">
                  <c:v>45663</c:v>
                </c:pt>
                <c:pt idx="6">
                  <c:v>45664</c:v>
                </c:pt>
                <c:pt idx="7">
                  <c:v>45665</c:v>
                </c:pt>
                <c:pt idx="8">
                  <c:v>45666</c:v>
                </c:pt>
                <c:pt idx="9">
                  <c:v>45667</c:v>
                </c:pt>
                <c:pt idx="10">
                  <c:v>45668</c:v>
                </c:pt>
                <c:pt idx="11">
                  <c:v>45669</c:v>
                </c:pt>
                <c:pt idx="12">
                  <c:v>45670</c:v>
                </c:pt>
                <c:pt idx="13">
                  <c:v>45671</c:v>
                </c:pt>
                <c:pt idx="14">
                  <c:v>45672</c:v>
                </c:pt>
                <c:pt idx="15">
                  <c:v>45673</c:v>
                </c:pt>
                <c:pt idx="16">
                  <c:v>45674</c:v>
                </c:pt>
                <c:pt idx="17">
                  <c:v>45675</c:v>
                </c:pt>
                <c:pt idx="18">
                  <c:v>45676</c:v>
                </c:pt>
                <c:pt idx="19">
                  <c:v>45677</c:v>
                </c:pt>
                <c:pt idx="20">
                  <c:v>45678</c:v>
                </c:pt>
                <c:pt idx="21">
                  <c:v>45679</c:v>
                </c:pt>
                <c:pt idx="22">
                  <c:v>45680</c:v>
                </c:pt>
                <c:pt idx="23">
                  <c:v>45681</c:v>
                </c:pt>
                <c:pt idx="24">
                  <c:v>45682</c:v>
                </c:pt>
                <c:pt idx="25">
                  <c:v>45683</c:v>
                </c:pt>
                <c:pt idx="26">
                  <c:v>45684</c:v>
                </c:pt>
                <c:pt idx="27">
                  <c:v>45685</c:v>
                </c:pt>
                <c:pt idx="28">
                  <c:v>45686</c:v>
                </c:pt>
                <c:pt idx="29">
                  <c:v>45687</c:v>
                </c:pt>
                <c:pt idx="30">
                  <c:v>45688</c:v>
                </c:pt>
                <c:pt idx="31">
                  <c:v>45689</c:v>
                </c:pt>
                <c:pt idx="32">
                  <c:v>45690</c:v>
                </c:pt>
                <c:pt idx="33">
                  <c:v>45691</c:v>
                </c:pt>
                <c:pt idx="34">
                  <c:v>45692</c:v>
                </c:pt>
                <c:pt idx="35">
                  <c:v>45693</c:v>
                </c:pt>
                <c:pt idx="36">
                  <c:v>45694</c:v>
                </c:pt>
                <c:pt idx="37">
                  <c:v>45695</c:v>
                </c:pt>
                <c:pt idx="38">
                  <c:v>45696</c:v>
                </c:pt>
                <c:pt idx="39">
                  <c:v>45697</c:v>
                </c:pt>
                <c:pt idx="40">
                  <c:v>45698</c:v>
                </c:pt>
                <c:pt idx="41">
                  <c:v>45699</c:v>
                </c:pt>
                <c:pt idx="42">
                  <c:v>45700</c:v>
                </c:pt>
                <c:pt idx="43">
                  <c:v>45701</c:v>
                </c:pt>
                <c:pt idx="44">
                  <c:v>45702</c:v>
                </c:pt>
                <c:pt idx="45">
                  <c:v>45703</c:v>
                </c:pt>
                <c:pt idx="46">
                  <c:v>45704</c:v>
                </c:pt>
                <c:pt idx="47">
                  <c:v>45705</c:v>
                </c:pt>
                <c:pt idx="48">
                  <c:v>45706</c:v>
                </c:pt>
                <c:pt idx="49">
                  <c:v>45707</c:v>
                </c:pt>
                <c:pt idx="50">
                  <c:v>45708</c:v>
                </c:pt>
                <c:pt idx="51">
                  <c:v>45709</c:v>
                </c:pt>
                <c:pt idx="52">
                  <c:v>45710</c:v>
                </c:pt>
                <c:pt idx="53">
                  <c:v>45711</c:v>
                </c:pt>
                <c:pt idx="54">
                  <c:v>45712</c:v>
                </c:pt>
                <c:pt idx="55">
                  <c:v>45713</c:v>
                </c:pt>
                <c:pt idx="56">
                  <c:v>45717</c:v>
                </c:pt>
                <c:pt idx="57">
                  <c:v>45718</c:v>
                </c:pt>
                <c:pt idx="58">
                  <c:v>45719</c:v>
                </c:pt>
                <c:pt idx="59">
                  <c:v>45720</c:v>
                </c:pt>
                <c:pt idx="60">
                  <c:v>45721</c:v>
                </c:pt>
                <c:pt idx="61">
                  <c:v>45722</c:v>
                </c:pt>
                <c:pt idx="62">
                  <c:v>45723</c:v>
                </c:pt>
                <c:pt idx="63">
                  <c:v>45724</c:v>
                </c:pt>
                <c:pt idx="64">
                  <c:v>45725</c:v>
                </c:pt>
                <c:pt idx="65">
                  <c:v>45726</c:v>
                </c:pt>
                <c:pt idx="66">
                  <c:v>45727</c:v>
                </c:pt>
                <c:pt idx="67">
                  <c:v>45728</c:v>
                </c:pt>
                <c:pt idx="68">
                  <c:v>45729</c:v>
                </c:pt>
                <c:pt idx="69">
                  <c:v>45730</c:v>
                </c:pt>
                <c:pt idx="70">
                  <c:v>45731</c:v>
                </c:pt>
                <c:pt idx="71">
                  <c:v>45732</c:v>
                </c:pt>
                <c:pt idx="72">
                  <c:v>45733</c:v>
                </c:pt>
                <c:pt idx="73">
                  <c:v>45734</c:v>
                </c:pt>
                <c:pt idx="74">
                  <c:v>45735</c:v>
                </c:pt>
                <c:pt idx="75">
                  <c:v>45736</c:v>
                </c:pt>
                <c:pt idx="76">
                  <c:v>45737</c:v>
                </c:pt>
                <c:pt idx="77">
                  <c:v>45738</c:v>
                </c:pt>
                <c:pt idx="78">
                  <c:v>45739</c:v>
                </c:pt>
                <c:pt idx="79">
                  <c:v>45740</c:v>
                </c:pt>
                <c:pt idx="80">
                  <c:v>45741</c:v>
                </c:pt>
                <c:pt idx="81">
                  <c:v>45742</c:v>
                </c:pt>
                <c:pt idx="82">
                  <c:v>45743</c:v>
                </c:pt>
                <c:pt idx="83">
                  <c:v>45744</c:v>
                </c:pt>
                <c:pt idx="84">
                  <c:v>45745</c:v>
                </c:pt>
                <c:pt idx="85">
                  <c:v>45746</c:v>
                </c:pt>
                <c:pt idx="86">
                  <c:v>45747</c:v>
                </c:pt>
                <c:pt idx="87">
                  <c:v>45748</c:v>
                </c:pt>
                <c:pt idx="88">
                  <c:v>45749</c:v>
                </c:pt>
                <c:pt idx="89">
                  <c:v>45750</c:v>
                </c:pt>
                <c:pt idx="90">
                  <c:v>45751</c:v>
                </c:pt>
                <c:pt idx="91">
                  <c:v>45752</c:v>
                </c:pt>
                <c:pt idx="92">
                  <c:v>45753</c:v>
                </c:pt>
                <c:pt idx="93">
                  <c:v>45754</c:v>
                </c:pt>
                <c:pt idx="94">
                  <c:v>45755</c:v>
                </c:pt>
                <c:pt idx="95">
                  <c:v>45756</c:v>
                </c:pt>
                <c:pt idx="96">
                  <c:v>45757</c:v>
                </c:pt>
                <c:pt idx="97">
                  <c:v>45758</c:v>
                </c:pt>
                <c:pt idx="98">
                  <c:v>45759</c:v>
                </c:pt>
                <c:pt idx="99">
                  <c:v>45760</c:v>
                </c:pt>
                <c:pt idx="100">
                  <c:v>45761</c:v>
                </c:pt>
                <c:pt idx="101">
                  <c:v>45762</c:v>
                </c:pt>
                <c:pt idx="102">
                  <c:v>45763</c:v>
                </c:pt>
                <c:pt idx="103">
                  <c:v>45764</c:v>
                </c:pt>
                <c:pt idx="104">
                  <c:v>45765</c:v>
                </c:pt>
                <c:pt idx="105">
                  <c:v>45766</c:v>
                </c:pt>
                <c:pt idx="106">
                  <c:v>45767</c:v>
                </c:pt>
                <c:pt idx="107">
                  <c:v>45768</c:v>
                </c:pt>
                <c:pt idx="108">
                  <c:v>45769</c:v>
                </c:pt>
                <c:pt idx="109">
                  <c:v>45770</c:v>
                </c:pt>
                <c:pt idx="110">
                  <c:v>45771</c:v>
                </c:pt>
                <c:pt idx="111">
                  <c:v>45772</c:v>
                </c:pt>
                <c:pt idx="112">
                  <c:v>45773</c:v>
                </c:pt>
                <c:pt idx="113">
                  <c:v>45774</c:v>
                </c:pt>
                <c:pt idx="114">
                  <c:v>45775</c:v>
                </c:pt>
                <c:pt idx="115">
                  <c:v>45776</c:v>
                </c:pt>
                <c:pt idx="116">
                  <c:v>45777</c:v>
                </c:pt>
                <c:pt idx="117">
                  <c:v>45778</c:v>
                </c:pt>
                <c:pt idx="118">
                  <c:v>45779</c:v>
                </c:pt>
                <c:pt idx="119">
                  <c:v>45780</c:v>
                </c:pt>
                <c:pt idx="120">
                  <c:v>45781</c:v>
                </c:pt>
                <c:pt idx="121">
                  <c:v>45782</c:v>
                </c:pt>
                <c:pt idx="122">
                  <c:v>45783</c:v>
                </c:pt>
                <c:pt idx="123">
                  <c:v>45784</c:v>
                </c:pt>
                <c:pt idx="124">
                  <c:v>45785</c:v>
                </c:pt>
                <c:pt idx="125">
                  <c:v>45786</c:v>
                </c:pt>
                <c:pt idx="126">
                  <c:v>45787</c:v>
                </c:pt>
                <c:pt idx="127">
                  <c:v>45788</c:v>
                </c:pt>
                <c:pt idx="128">
                  <c:v>45789</c:v>
                </c:pt>
                <c:pt idx="129">
                  <c:v>45790</c:v>
                </c:pt>
                <c:pt idx="130">
                  <c:v>45791</c:v>
                </c:pt>
                <c:pt idx="131">
                  <c:v>45792</c:v>
                </c:pt>
                <c:pt idx="132">
                  <c:v>45793</c:v>
                </c:pt>
                <c:pt idx="133">
                  <c:v>45794</c:v>
                </c:pt>
                <c:pt idx="134">
                  <c:v>45795</c:v>
                </c:pt>
                <c:pt idx="135">
                  <c:v>45796</c:v>
                </c:pt>
                <c:pt idx="136">
                  <c:v>45797</c:v>
                </c:pt>
                <c:pt idx="137">
                  <c:v>45798</c:v>
                </c:pt>
                <c:pt idx="138">
                  <c:v>45799</c:v>
                </c:pt>
                <c:pt idx="139">
                  <c:v>45800</c:v>
                </c:pt>
                <c:pt idx="140">
                  <c:v>45801</c:v>
                </c:pt>
                <c:pt idx="141">
                  <c:v>45802</c:v>
                </c:pt>
                <c:pt idx="142">
                  <c:v>45803</c:v>
                </c:pt>
                <c:pt idx="143">
                  <c:v>45804</c:v>
                </c:pt>
                <c:pt idx="144">
                  <c:v>45805</c:v>
                </c:pt>
                <c:pt idx="145">
                  <c:v>45806</c:v>
                </c:pt>
                <c:pt idx="146">
                  <c:v>45807</c:v>
                </c:pt>
                <c:pt idx="147">
                  <c:v>45808</c:v>
                </c:pt>
                <c:pt idx="148">
                  <c:v>45809</c:v>
                </c:pt>
                <c:pt idx="149">
                  <c:v>45810</c:v>
                </c:pt>
                <c:pt idx="150">
                  <c:v>45811</c:v>
                </c:pt>
                <c:pt idx="151">
                  <c:v>45812</c:v>
                </c:pt>
                <c:pt idx="152">
                  <c:v>45813</c:v>
                </c:pt>
                <c:pt idx="153">
                  <c:v>45814</c:v>
                </c:pt>
                <c:pt idx="154">
                  <c:v>45815</c:v>
                </c:pt>
                <c:pt idx="155">
                  <c:v>45816</c:v>
                </c:pt>
                <c:pt idx="156">
                  <c:v>45817</c:v>
                </c:pt>
                <c:pt idx="157">
                  <c:v>45818</c:v>
                </c:pt>
                <c:pt idx="158">
                  <c:v>45819</c:v>
                </c:pt>
                <c:pt idx="159">
                  <c:v>45820</c:v>
                </c:pt>
                <c:pt idx="160">
                  <c:v>45821</c:v>
                </c:pt>
                <c:pt idx="161">
                  <c:v>45822</c:v>
                </c:pt>
                <c:pt idx="162">
                  <c:v>45823</c:v>
                </c:pt>
                <c:pt idx="163">
                  <c:v>45824</c:v>
                </c:pt>
                <c:pt idx="164">
                  <c:v>45825</c:v>
                </c:pt>
                <c:pt idx="165">
                  <c:v>45826</c:v>
                </c:pt>
                <c:pt idx="166">
                  <c:v>45827</c:v>
                </c:pt>
                <c:pt idx="167">
                  <c:v>45828</c:v>
                </c:pt>
                <c:pt idx="168">
                  <c:v>45829</c:v>
                </c:pt>
                <c:pt idx="169">
                  <c:v>45830</c:v>
                </c:pt>
                <c:pt idx="170">
                  <c:v>45831</c:v>
                </c:pt>
                <c:pt idx="171">
                  <c:v>45832</c:v>
                </c:pt>
                <c:pt idx="172">
                  <c:v>45833</c:v>
                </c:pt>
                <c:pt idx="173">
                  <c:v>45834</c:v>
                </c:pt>
                <c:pt idx="174">
                  <c:v>45835</c:v>
                </c:pt>
                <c:pt idx="175">
                  <c:v>45836</c:v>
                </c:pt>
                <c:pt idx="176">
                  <c:v>45837</c:v>
                </c:pt>
                <c:pt idx="177">
                  <c:v>45838</c:v>
                </c:pt>
                <c:pt idx="178">
                  <c:v>45839</c:v>
                </c:pt>
                <c:pt idx="179">
                  <c:v>45840</c:v>
                </c:pt>
                <c:pt idx="180">
                  <c:v>45841</c:v>
                </c:pt>
                <c:pt idx="181">
                  <c:v>45842</c:v>
                </c:pt>
                <c:pt idx="182">
                  <c:v>45843</c:v>
                </c:pt>
                <c:pt idx="183">
                  <c:v>45844</c:v>
                </c:pt>
                <c:pt idx="184">
                  <c:v>45845</c:v>
                </c:pt>
                <c:pt idx="185">
                  <c:v>45846</c:v>
                </c:pt>
                <c:pt idx="186">
                  <c:v>45847</c:v>
                </c:pt>
                <c:pt idx="187">
                  <c:v>45848</c:v>
                </c:pt>
                <c:pt idx="188">
                  <c:v>45849</c:v>
                </c:pt>
                <c:pt idx="189">
                  <c:v>45850</c:v>
                </c:pt>
                <c:pt idx="190">
                  <c:v>45851</c:v>
                </c:pt>
                <c:pt idx="191">
                  <c:v>45852</c:v>
                </c:pt>
                <c:pt idx="192">
                  <c:v>45853</c:v>
                </c:pt>
                <c:pt idx="193">
                  <c:v>45854</c:v>
                </c:pt>
                <c:pt idx="194">
                  <c:v>45855</c:v>
                </c:pt>
                <c:pt idx="195">
                  <c:v>45856</c:v>
                </c:pt>
                <c:pt idx="196">
                  <c:v>45857</c:v>
                </c:pt>
                <c:pt idx="197">
                  <c:v>45858</c:v>
                </c:pt>
                <c:pt idx="198">
                  <c:v>45859</c:v>
                </c:pt>
                <c:pt idx="199">
                  <c:v>45860</c:v>
                </c:pt>
                <c:pt idx="200">
                  <c:v>45861</c:v>
                </c:pt>
                <c:pt idx="201">
                  <c:v>45862</c:v>
                </c:pt>
                <c:pt idx="202">
                  <c:v>45863</c:v>
                </c:pt>
                <c:pt idx="203">
                  <c:v>45864</c:v>
                </c:pt>
                <c:pt idx="204">
                  <c:v>45865</c:v>
                </c:pt>
                <c:pt idx="205">
                  <c:v>45866</c:v>
                </c:pt>
                <c:pt idx="206">
                  <c:v>45867</c:v>
                </c:pt>
                <c:pt idx="207">
                  <c:v>45868</c:v>
                </c:pt>
                <c:pt idx="208">
                  <c:v>45869</c:v>
                </c:pt>
                <c:pt idx="209">
                  <c:v>45870</c:v>
                </c:pt>
                <c:pt idx="210">
                  <c:v>45871</c:v>
                </c:pt>
                <c:pt idx="211">
                  <c:v>45872</c:v>
                </c:pt>
                <c:pt idx="212">
                  <c:v>45873</c:v>
                </c:pt>
                <c:pt idx="213">
                  <c:v>45874</c:v>
                </c:pt>
                <c:pt idx="214">
                  <c:v>45875</c:v>
                </c:pt>
                <c:pt idx="215">
                  <c:v>45876</c:v>
                </c:pt>
                <c:pt idx="216">
                  <c:v>45877</c:v>
                </c:pt>
                <c:pt idx="217">
                  <c:v>45878</c:v>
                </c:pt>
                <c:pt idx="218">
                  <c:v>45879</c:v>
                </c:pt>
                <c:pt idx="219">
                  <c:v>45880</c:v>
                </c:pt>
                <c:pt idx="220">
                  <c:v>45881</c:v>
                </c:pt>
                <c:pt idx="221">
                  <c:v>45882</c:v>
                </c:pt>
                <c:pt idx="222">
                  <c:v>45883</c:v>
                </c:pt>
                <c:pt idx="223">
                  <c:v>45884</c:v>
                </c:pt>
                <c:pt idx="224">
                  <c:v>45885</c:v>
                </c:pt>
                <c:pt idx="225">
                  <c:v>45886</c:v>
                </c:pt>
                <c:pt idx="226">
                  <c:v>45887</c:v>
                </c:pt>
                <c:pt idx="227">
                  <c:v>45888</c:v>
                </c:pt>
                <c:pt idx="228">
                  <c:v>45889</c:v>
                </c:pt>
                <c:pt idx="229">
                  <c:v>45890</c:v>
                </c:pt>
                <c:pt idx="230">
                  <c:v>45891</c:v>
                </c:pt>
                <c:pt idx="231">
                  <c:v>45892</c:v>
                </c:pt>
                <c:pt idx="232">
                  <c:v>45893</c:v>
                </c:pt>
                <c:pt idx="233">
                  <c:v>45894</c:v>
                </c:pt>
                <c:pt idx="234">
                  <c:v>45895</c:v>
                </c:pt>
                <c:pt idx="235">
                  <c:v>45896</c:v>
                </c:pt>
                <c:pt idx="236">
                  <c:v>45897</c:v>
                </c:pt>
                <c:pt idx="237">
                  <c:v>45898</c:v>
                </c:pt>
                <c:pt idx="238">
                  <c:v>45899</c:v>
                </c:pt>
                <c:pt idx="239">
                  <c:v>45900</c:v>
                </c:pt>
                <c:pt idx="240">
                  <c:v>45901</c:v>
                </c:pt>
                <c:pt idx="241">
                  <c:v>45902</c:v>
                </c:pt>
                <c:pt idx="242">
                  <c:v>45903</c:v>
                </c:pt>
                <c:pt idx="243">
                  <c:v>45904</c:v>
                </c:pt>
                <c:pt idx="244">
                  <c:v>45905</c:v>
                </c:pt>
                <c:pt idx="245">
                  <c:v>45906</c:v>
                </c:pt>
                <c:pt idx="246">
                  <c:v>45907</c:v>
                </c:pt>
                <c:pt idx="247">
                  <c:v>45908</c:v>
                </c:pt>
                <c:pt idx="248">
                  <c:v>45909</c:v>
                </c:pt>
                <c:pt idx="249">
                  <c:v>45910</c:v>
                </c:pt>
                <c:pt idx="250">
                  <c:v>45911</c:v>
                </c:pt>
                <c:pt idx="251">
                  <c:v>45912</c:v>
                </c:pt>
                <c:pt idx="252">
                  <c:v>45913</c:v>
                </c:pt>
                <c:pt idx="253">
                  <c:v>45914</c:v>
                </c:pt>
                <c:pt idx="254">
                  <c:v>45915</c:v>
                </c:pt>
                <c:pt idx="255">
                  <c:v>45916</c:v>
                </c:pt>
                <c:pt idx="256">
                  <c:v>45917</c:v>
                </c:pt>
                <c:pt idx="257">
                  <c:v>45918</c:v>
                </c:pt>
                <c:pt idx="258">
                  <c:v>45919</c:v>
                </c:pt>
                <c:pt idx="259">
                  <c:v>45920</c:v>
                </c:pt>
                <c:pt idx="260">
                  <c:v>45921</c:v>
                </c:pt>
                <c:pt idx="261">
                  <c:v>45922</c:v>
                </c:pt>
                <c:pt idx="262">
                  <c:v>45923</c:v>
                </c:pt>
                <c:pt idx="263">
                  <c:v>45924</c:v>
                </c:pt>
                <c:pt idx="264">
                  <c:v>45925</c:v>
                </c:pt>
                <c:pt idx="265">
                  <c:v>45926</c:v>
                </c:pt>
                <c:pt idx="266">
                  <c:v>45927</c:v>
                </c:pt>
                <c:pt idx="267">
                  <c:v>45928</c:v>
                </c:pt>
                <c:pt idx="268">
                  <c:v>45929</c:v>
                </c:pt>
                <c:pt idx="269">
                  <c:v>45930</c:v>
                </c:pt>
                <c:pt idx="270">
                  <c:v>45931</c:v>
                </c:pt>
                <c:pt idx="271">
                  <c:v>45932</c:v>
                </c:pt>
                <c:pt idx="272">
                  <c:v>45933</c:v>
                </c:pt>
                <c:pt idx="273">
                  <c:v>45934</c:v>
                </c:pt>
                <c:pt idx="274">
                  <c:v>45935</c:v>
                </c:pt>
                <c:pt idx="275">
                  <c:v>45936</c:v>
                </c:pt>
                <c:pt idx="276">
                  <c:v>45937</c:v>
                </c:pt>
                <c:pt idx="277">
                  <c:v>45938</c:v>
                </c:pt>
                <c:pt idx="278">
                  <c:v>45939</c:v>
                </c:pt>
                <c:pt idx="279">
                  <c:v>45940</c:v>
                </c:pt>
                <c:pt idx="280">
                  <c:v>45941</c:v>
                </c:pt>
                <c:pt idx="281">
                  <c:v>45942</c:v>
                </c:pt>
                <c:pt idx="282">
                  <c:v>45943</c:v>
                </c:pt>
                <c:pt idx="283">
                  <c:v>45944</c:v>
                </c:pt>
                <c:pt idx="284">
                  <c:v>45945</c:v>
                </c:pt>
                <c:pt idx="285">
                  <c:v>45946</c:v>
                </c:pt>
                <c:pt idx="286">
                  <c:v>45947</c:v>
                </c:pt>
                <c:pt idx="287">
                  <c:v>45948</c:v>
                </c:pt>
                <c:pt idx="288">
                  <c:v>45949</c:v>
                </c:pt>
                <c:pt idx="289">
                  <c:v>45950</c:v>
                </c:pt>
                <c:pt idx="290">
                  <c:v>45951</c:v>
                </c:pt>
                <c:pt idx="291">
                  <c:v>45952</c:v>
                </c:pt>
                <c:pt idx="292">
                  <c:v>45953</c:v>
                </c:pt>
                <c:pt idx="293">
                  <c:v>45954</c:v>
                </c:pt>
                <c:pt idx="294">
                  <c:v>45955</c:v>
                </c:pt>
                <c:pt idx="295">
                  <c:v>45956</c:v>
                </c:pt>
                <c:pt idx="296">
                  <c:v>45957</c:v>
                </c:pt>
                <c:pt idx="297">
                  <c:v>45958</c:v>
                </c:pt>
                <c:pt idx="298">
                  <c:v>45959</c:v>
                </c:pt>
                <c:pt idx="299">
                  <c:v>45960</c:v>
                </c:pt>
                <c:pt idx="300">
                  <c:v>45961</c:v>
                </c:pt>
                <c:pt idx="301">
                  <c:v>45962</c:v>
                </c:pt>
                <c:pt idx="302">
                  <c:v>45963</c:v>
                </c:pt>
                <c:pt idx="303">
                  <c:v>45964</c:v>
                </c:pt>
                <c:pt idx="304">
                  <c:v>45965</c:v>
                </c:pt>
                <c:pt idx="305">
                  <c:v>45966</c:v>
                </c:pt>
                <c:pt idx="306">
                  <c:v>45967</c:v>
                </c:pt>
                <c:pt idx="307">
                  <c:v>45968</c:v>
                </c:pt>
                <c:pt idx="308">
                  <c:v>45969</c:v>
                </c:pt>
                <c:pt idx="309">
                  <c:v>45970</c:v>
                </c:pt>
                <c:pt idx="310">
                  <c:v>45971</c:v>
                </c:pt>
                <c:pt idx="311">
                  <c:v>45972</c:v>
                </c:pt>
                <c:pt idx="312">
                  <c:v>45973</c:v>
                </c:pt>
                <c:pt idx="313">
                  <c:v>45974</c:v>
                </c:pt>
                <c:pt idx="314">
                  <c:v>45975</c:v>
                </c:pt>
                <c:pt idx="315">
                  <c:v>45976</c:v>
                </c:pt>
                <c:pt idx="316">
                  <c:v>45977</c:v>
                </c:pt>
                <c:pt idx="317">
                  <c:v>45978</c:v>
                </c:pt>
                <c:pt idx="318">
                  <c:v>45979</c:v>
                </c:pt>
                <c:pt idx="319">
                  <c:v>45980</c:v>
                </c:pt>
                <c:pt idx="320">
                  <c:v>45981</c:v>
                </c:pt>
                <c:pt idx="321">
                  <c:v>45982</c:v>
                </c:pt>
                <c:pt idx="322">
                  <c:v>45983</c:v>
                </c:pt>
                <c:pt idx="323">
                  <c:v>45984</c:v>
                </c:pt>
                <c:pt idx="324">
                  <c:v>45985</c:v>
                </c:pt>
                <c:pt idx="325">
                  <c:v>45986</c:v>
                </c:pt>
                <c:pt idx="326">
                  <c:v>45987</c:v>
                </c:pt>
                <c:pt idx="327">
                  <c:v>45988</c:v>
                </c:pt>
                <c:pt idx="328">
                  <c:v>45989</c:v>
                </c:pt>
                <c:pt idx="329">
                  <c:v>45990</c:v>
                </c:pt>
                <c:pt idx="330">
                  <c:v>45991</c:v>
                </c:pt>
                <c:pt idx="331">
                  <c:v>45992</c:v>
                </c:pt>
                <c:pt idx="332">
                  <c:v>45993</c:v>
                </c:pt>
                <c:pt idx="333">
                  <c:v>45994</c:v>
                </c:pt>
                <c:pt idx="334">
                  <c:v>45995</c:v>
                </c:pt>
                <c:pt idx="335">
                  <c:v>45996</c:v>
                </c:pt>
                <c:pt idx="336">
                  <c:v>45997</c:v>
                </c:pt>
                <c:pt idx="337">
                  <c:v>45998</c:v>
                </c:pt>
                <c:pt idx="338">
                  <c:v>45999</c:v>
                </c:pt>
                <c:pt idx="339">
                  <c:v>46000</c:v>
                </c:pt>
                <c:pt idx="340">
                  <c:v>46001</c:v>
                </c:pt>
                <c:pt idx="341">
                  <c:v>46002</c:v>
                </c:pt>
                <c:pt idx="342">
                  <c:v>46003</c:v>
                </c:pt>
                <c:pt idx="343">
                  <c:v>46004</c:v>
                </c:pt>
                <c:pt idx="344">
                  <c:v>46005</c:v>
                </c:pt>
                <c:pt idx="345">
                  <c:v>46006</c:v>
                </c:pt>
                <c:pt idx="346">
                  <c:v>46007</c:v>
                </c:pt>
                <c:pt idx="347">
                  <c:v>46008</c:v>
                </c:pt>
                <c:pt idx="348">
                  <c:v>46009</c:v>
                </c:pt>
                <c:pt idx="349">
                  <c:v>46010</c:v>
                </c:pt>
                <c:pt idx="350">
                  <c:v>46011</c:v>
                </c:pt>
                <c:pt idx="351">
                  <c:v>46012</c:v>
                </c:pt>
                <c:pt idx="352">
                  <c:v>46013</c:v>
                </c:pt>
                <c:pt idx="353">
                  <c:v>46014</c:v>
                </c:pt>
                <c:pt idx="354">
                  <c:v>46015</c:v>
                </c:pt>
                <c:pt idx="355">
                  <c:v>46016</c:v>
                </c:pt>
                <c:pt idx="356">
                  <c:v>46017</c:v>
                </c:pt>
                <c:pt idx="357">
                  <c:v>46018</c:v>
                </c:pt>
                <c:pt idx="358">
                  <c:v>46019</c:v>
                </c:pt>
                <c:pt idx="359">
                  <c:v>46020</c:v>
                </c:pt>
                <c:pt idx="360">
                  <c:v>46021</c:v>
                </c:pt>
                <c:pt idx="361">
                  <c:v>46022</c:v>
                </c:pt>
              </c:numCache>
            </c:numRef>
          </c:cat>
          <c:val>
            <c:numRef>
              <c:f>'[高新区第三章报告资料统计319给贾.xlsx]3.1城东净水厂25年排口数据 -作图'!$L$2:$L$363</c:f>
              <c:numCache>
                <c:formatCode>@</c:formatCode>
                <c:ptCount val="362"/>
                <c:pt idx="0">
                  <c:v>0.3</c:v>
                </c:pt>
                <c:pt idx="1">
                  <c:v>0.3</c:v>
                </c:pt>
                <c:pt idx="2">
                  <c:v>0.3</c:v>
                </c:pt>
                <c:pt idx="3">
                  <c:v>0.3</c:v>
                </c:pt>
                <c:pt idx="4">
                  <c:v>0.3</c:v>
                </c:pt>
                <c:pt idx="5">
                  <c:v>0.3</c:v>
                </c:pt>
                <c:pt idx="6">
                  <c:v>0.3</c:v>
                </c:pt>
                <c:pt idx="7">
                  <c:v>0.3</c:v>
                </c:pt>
                <c:pt idx="8">
                  <c:v>0.3</c:v>
                </c:pt>
                <c:pt idx="9">
                  <c:v>0.3</c:v>
                </c:pt>
                <c:pt idx="10">
                  <c:v>0.3</c:v>
                </c:pt>
                <c:pt idx="11">
                  <c:v>0.3</c:v>
                </c:pt>
                <c:pt idx="12">
                  <c:v>0.3</c:v>
                </c:pt>
                <c:pt idx="13">
                  <c:v>0.3</c:v>
                </c:pt>
                <c:pt idx="14">
                  <c:v>0.3</c:v>
                </c:pt>
                <c:pt idx="15">
                  <c:v>0.3</c:v>
                </c:pt>
                <c:pt idx="16">
                  <c:v>0.3</c:v>
                </c:pt>
                <c:pt idx="17">
                  <c:v>0.3</c:v>
                </c:pt>
                <c:pt idx="18">
                  <c:v>0.3</c:v>
                </c:pt>
                <c:pt idx="19">
                  <c:v>0.3</c:v>
                </c:pt>
                <c:pt idx="20">
                  <c:v>0.3</c:v>
                </c:pt>
                <c:pt idx="21">
                  <c:v>0.3</c:v>
                </c:pt>
                <c:pt idx="22">
                  <c:v>0.3</c:v>
                </c:pt>
                <c:pt idx="23">
                  <c:v>0.3</c:v>
                </c:pt>
                <c:pt idx="24">
                  <c:v>0.3</c:v>
                </c:pt>
                <c:pt idx="25">
                  <c:v>0.3</c:v>
                </c:pt>
                <c:pt idx="26">
                  <c:v>0.3</c:v>
                </c:pt>
                <c:pt idx="27">
                  <c:v>0.3</c:v>
                </c:pt>
                <c:pt idx="28">
                  <c:v>0.3</c:v>
                </c:pt>
                <c:pt idx="29">
                  <c:v>0.3</c:v>
                </c:pt>
                <c:pt idx="30">
                  <c:v>0.3</c:v>
                </c:pt>
                <c:pt idx="31">
                  <c:v>0.3</c:v>
                </c:pt>
                <c:pt idx="32">
                  <c:v>0.3</c:v>
                </c:pt>
                <c:pt idx="33">
                  <c:v>0.3</c:v>
                </c:pt>
                <c:pt idx="34">
                  <c:v>0.3</c:v>
                </c:pt>
                <c:pt idx="35">
                  <c:v>0.3</c:v>
                </c:pt>
                <c:pt idx="36">
                  <c:v>0.3</c:v>
                </c:pt>
                <c:pt idx="37">
                  <c:v>0.3</c:v>
                </c:pt>
                <c:pt idx="38">
                  <c:v>0.3</c:v>
                </c:pt>
                <c:pt idx="39">
                  <c:v>0.3</c:v>
                </c:pt>
                <c:pt idx="40">
                  <c:v>0.3</c:v>
                </c:pt>
                <c:pt idx="41">
                  <c:v>0.3</c:v>
                </c:pt>
                <c:pt idx="42">
                  <c:v>0.3</c:v>
                </c:pt>
                <c:pt idx="43">
                  <c:v>0.3</c:v>
                </c:pt>
                <c:pt idx="44">
                  <c:v>0.3</c:v>
                </c:pt>
                <c:pt idx="45">
                  <c:v>0.3</c:v>
                </c:pt>
                <c:pt idx="46">
                  <c:v>0.3</c:v>
                </c:pt>
                <c:pt idx="47">
                  <c:v>0.3</c:v>
                </c:pt>
                <c:pt idx="48">
                  <c:v>0.3</c:v>
                </c:pt>
                <c:pt idx="49">
                  <c:v>0.3</c:v>
                </c:pt>
                <c:pt idx="50">
                  <c:v>0.3</c:v>
                </c:pt>
                <c:pt idx="51">
                  <c:v>0.3</c:v>
                </c:pt>
                <c:pt idx="52">
                  <c:v>0.3</c:v>
                </c:pt>
                <c:pt idx="53">
                  <c:v>0.3</c:v>
                </c:pt>
                <c:pt idx="54">
                  <c:v>0.3</c:v>
                </c:pt>
                <c:pt idx="55">
                  <c:v>0.3</c:v>
                </c:pt>
                <c:pt idx="56">
                  <c:v>0.3</c:v>
                </c:pt>
                <c:pt idx="57">
                  <c:v>0.3</c:v>
                </c:pt>
                <c:pt idx="58">
                  <c:v>0.3</c:v>
                </c:pt>
                <c:pt idx="59">
                  <c:v>0.3</c:v>
                </c:pt>
                <c:pt idx="60">
                  <c:v>0.3</c:v>
                </c:pt>
                <c:pt idx="61">
                  <c:v>0.3</c:v>
                </c:pt>
                <c:pt idx="62">
                  <c:v>0.3</c:v>
                </c:pt>
                <c:pt idx="63">
                  <c:v>0.3</c:v>
                </c:pt>
                <c:pt idx="64">
                  <c:v>0.3</c:v>
                </c:pt>
                <c:pt idx="65">
                  <c:v>0.3</c:v>
                </c:pt>
                <c:pt idx="66">
                  <c:v>0.3</c:v>
                </c:pt>
                <c:pt idx="67">
                  <c:v>0.3</c:v>
                </c:pt>
                <c:pt idx="68">
                  <c:v>0.3</c:v>
                </c:pt>
                <c:pt idx="69">
                  <c:v>0.3</c:v>
                </c:pt>
                <c:pt idx="70">
                  <c:v>0.3</c:v>
                </c:pt>
                <c:pt idx="71">
                  <c:v>0.3</c:v>
                </c:pt>
                <c:pt idx="72">
                  <c:v>0.3</c:v>
                </c:pt>
                <c:pt idx="73">
                  <c:v>0.3</c:v>
                </c:pt>
                <c:pt idx="74">
                  <c:v>0.3</c:v>
                </c:pt>
                <c:pt idx="75">
                  <c:v>0.3</c:v>
                </c:pt>
                <c:pt idx="76">
                  <c:v>0.3</c:v>
                </c:pt>
                <c:pt idx="77">
                  <c:v>0.3</c:v>
                </c:pt>
                <c:pt idx="78">
                  <c:v>0.3</c:v>
                </c:pt>
                <c:pt idx="79">
                  <c:v>0.3</c:v>
                </c:pt>
                <c:pt idx="80">
                  <c:v>0.3</c:v>
                </c:pt>
                <c:pt idx="81">
                  <c:v>0.3</c:v>
                </c:pt>
                <c:pt idx="82">
                  <c:v>0.3</c:v>
                </c:pt>
                <c:pt idx="83">
                  <c:v>0.3</c:v>
                </c:pt>
                <c:pt idx="84">
                  <c:v>0.3</c:v>
                </c:pt>
                <c:pt idx="85">
                  <c:v>0.3</c:v>
                </c:pt>
                <c:pt idx="86">
                  <c:v>0.3</c:v>
                </c:pt>
                <c:pt idx="87">
                  <c:v>0.3</c:v>
                </c:pt>
                <c:pt idx="88">
                  <c:v>0.3</c:v>
                </c:pt>
                <c:pt idx="89">
                  <c:v>0.3</c:v>
                </c:pt>
                <c:pt idx="90">
                  <c:v>0.3</c:v>
                </c:pt>
                <c:pt idx="91">
                  <c:v>0.3</c:v>
                </c:pt>
                <c:pt idx="92">
                  <c:v>0.3</c:v>
                </c:pt>
                <c:pt idx="93">
                  <c:v>0.3</c:v>
                </c:pt>
                <c:pt idx="94">
                  <c:v>0.3</c:v>
                </c:pt>
                <c:pt idx="95">
                  <c:v>0.3</c:v>
                </c:pt>
                <c:pt idx="96">
                  <c:v>0.3</c:v>
                </c:pt>
                <c:pt idx="97">
                  <c:v>0.3</c:v>
                </c:pt>
                <c:pt idx="98">
                  <c:v>0.3</c:v>
                </c:pt>
                <c:pt idx="99">
                  <c:v>0.3</c:v>
                </c:pt>
                <c:pt idx="100">
                  <c:v>0.3</c:v>
                </c:pt>
                <c:pt idx="101">
                  <c:v>0.3</c:v>
                </c:pt>
                <c:pt idx="102">
                  <c:v>0.3</c:v>
                </c:pt>
                <c:pt idx="103">
                  <c:v>0.3</c:v>
                </c:pt>
                <c:pt idx="104">
                  <c:v>0.3</c:v>
                </c:pt>
                <c:pt idx="105">
                  <c:v>0.3</c:v>
                </c:pt>
                <c:pt idx="106">
                  <c:v>0.3</c:v>
                </c:pt>
                <c:pt idx="107">
                  <c:v>0.3</c:v>
                </c:pt>
                <c:pt idx="108">
                  <c:v>0.3</c:v>
                </c:pt>
                <c:pt idx="109">
                  <c:v>0.3</c:v>
                </c:pt>
                <c:pt idx="110">
                  <c:v>0.3</c:v>
                </c:pt>
                <c:pt idx="111">
                  <c:v>0.3</c:v>
                </c:pt>
                <c:pt idx="112">
                  <c:v>0.3</c:v>
                </c:pt>
                <c:pt idx="113">
                  <c:v>0.3</c:v>
                </c:pt>
                <c:pt idx="114">
                  <c:v>0.3</c:v>
                </c:pt>
                <c:pt idx="115">
                  <c:v>0.3</c:v>
                </c:pt>
                <c:pt idx="116">
                  <c:v>0.3</c:v>
                </c:pt>
                <c:pt idx="117">
                  <c:v>0.3</c:v>
                </c:pt>
                <c:pt idx="118">
                  <c:v>0.3</c:v>
                </c:pt>
                <c:pt idx="119">
                  <c:v>0.3</c:v>
                </c:pt>
                <c:pt idx="120">
                  <c:v>0.3</c:v>
                </c:pt>
                <c:pt idx="121">
                  <c:v>0.3</c:v>
                </c:pt>
                <c:pt idx="122">
                  <c:v>0.3</c:v>
                </c:pt>
                <c:pt idx="123">
                  <c:v>0.3</c:v>
                </c:pt>
                <c:pt idx="124">
                  <c:v>0.3</c:v>
                </c:pt>
                <c:pt idx="125">
                  <c:v>0.3</c:v>
                </c:pt>
                <c:pt idx="126">
                  <c:v>0.3</c:v>
                </c:pt>
                <c:pt idx="127">
                  <c:v>0.3</c:v>
                </c:pt>
                <c:pt idx="128">
                  <c:v>0.3</c:v>
                </c:pt>
                <c:pt idx="129">
                  <c:v>0.3</c:v>
                </c:pt>
                <c:pt idx="130">
                  <c:v>0.3</c:v>
                </c:pt>
                <c:pt idx="131">
                  <c:v>0.3</c:v>
                </c:pt>
                <c:pt idx="132">
                  <c:v>0.3</c:v>
                </c:pt>
                <c:pt idx="133">
                  <c:v>0.3</c:v>
                </c:pt>
                <c:pt idx="134">
                  <c:v>0.3</c:v>
                </c:pt>
                <c:pt idx="135">
                  <c:v>0.3</c:v>
                </c:pt>
                <c:pt idx="136">
                  <c:v>0.3</c:v>
                </c:pt>
                <c:pt idx="137">
                  <c:v>0.3</c:v>
                </c:pt>
                <c:pt idx="138">
                  <c:v>0.3</c:v>
                </c:pt>
                <c:pt idx="139">
                  <c:v>0.3</c:v>
                </c:pt>
                <c:pt idx="140">
                  <c:v>0.3</c:v>
                </c:pt>
                <c:pt idx="141">
                  <c:v>0.3</c:v>
                </c:pt>
                <c:pt idx="142">
                  <c:v>0.3</c:v>
                </c:pt>
                <c:pt idx="143">
                  <c:v>0.3</c:v>
                </c:pt>
                <c:pt idx="144">
                  <c:v>0.3</c:v>
                </c:pt>
                <c:pt idx="145">
                  <c:v>0.3</c:v>
                </c:pt>
                <c:pt idx="146">
                  <c:v>0.3</c:v>
                </c:pt>
                <c:pt idx="147">
                  <c:v>0.3</c:v>
                </c:pt>
                <c:pt idx="148">
                  <c:v>0.3</c:v>
                </c:pt>
                <c:pt idx="149">
                  <c:v>0.3</c:v>
                </c:pt>
                <c:pt idx="150">
                  <c:v>0.3</c:v>
                </c:pt>
                <c:pt idx="151">
                  <c:v>0.3</c:v>
                </c:pt>
                <c:pt idx="152">
                  <c:v>0.3</c:v>
                </c:pt>
                <c:pt idx="153">
                  <c:v>0.3</c:v>
                </c:pt>
                <c:pt idx="154">
                  <c:v>0.3</c:v>
                </c:pt>
                <c:pt idx="155">
                  <c:v>0.3</c:v>
                </c:pt>
                <c:pt idx="156">
                  <c:v>0.3</c:v>
                </c:pt>
                <c:pt idx="157">
                  <c:v>0.3</c:v>
                </c:pt>
                <c:pt idx="158">
                  <c:v>0.3</c:v>
                </c:pt>
                <c:pt idx="159">
                  <c:v>0.3</c:v>
                </c:pt>
                <c:pt idx="160">
                  <c:v>0.3</c:v>
                </c:pt>
                <c:pt idx="161">
                  <c:v>0.3</c:v>
                </c:pt>
                <c:pt idx="162">
                  <c:v>0.3</c:v>
                </c:pt>
                <c:pt idx="163">
                  <c:v>0.3</c:v>
                </c:pt>
                <c:pt idx="164">
                  <c:v>0.3</c:v>
                </c:pt>
                <c:pt idx="165">
                  <c:v>0.3</c:v>
                </c:pt>
                <c:pt idx="166">
                  <c:v>0.3</c:v>
                </c:pt>
                <c:pt idx="167">
                  <c:v>0.3</c:v>
                </c:pt>
                <c:pt idx="168">
                  <c:v>0.3</c:v>
                </c:pt>
                <c:pt idx="169">
                  <c:v>0.3</c:v>
                </c:pt>
                <c:pt idx="170">
                  <c:v>0.3</c:v>
                </c:pt>
                <c:pt idx="171">
                  <c:v>0.3</c:v>
                </c:pt>
                <c:pt idx="172">
                  <c:v>0.3</c:v>
                </c:pt>
                <c:pt idx="173">
                  <c:v>0.3</c:v>
                </c:pt>
                <c:pt idx="174">
                  <c:v>0.3</c:v>
                </c:pt>
                <c:pt idx="175">
                  <c:v>0.3</c:v>
                </c:pt>
                <c:pt idx="176">
                  <c:v>0.3</c:v>
                </c:pt>
                <c:pt idx="177">
                  <c:v>0.3</c:v>
                </c:pt>
                <c:pt idx="178">
                  <c:v>0.3</c:v>
                </c:pt>
                <c:pt idx="179">
                  <c:v>0.3</c:v>
                </c:pt>
                <c:pt idx="180">
                  <c:v>0.3</c:v>
                </c:pt>
                <c:pt idx="181">
                  <c:v>0.3</c:v>
                </c:pt>
                <c:pt idx="182">
                  <c:v>0.3</c:v>
                </c:pt>
                <c:pt idx="183">
                  <c:v>0.3</c:v>
                </c:pt>
                <c:pt idx="184">
                  <c:v>0.3</c:v>
                </c:pt>
                <c:pt idx="185">
                  <c:v>0.3</c:v>
                </c:pt>
                <c:pt idx="186">
                  <c:v>0.3</c:v>
                </c:pt>
                <c:pt idx="187">
                  <c:v>0.3</c:v>
                </c:pt>
                <c:pt idx="188">
                  <c:v>0.3</c:v>
                </c:pt>
                <c:pt idx="189">
                  <c:v>0.3</c:v>
                </c:pt>
                <c:pt idx="190">
                  <c:v>0.3</c:v>
                </c:pt>
                <c:pt idx="191">
                  <c:v>0.3</c:v>
                </c:pt>
                <c:pt idx="192">
                  <c:v>0.3</c:v>
                </c:pt>
                <c:pt idx="193">
                  <c:v>0.3</c:v>
                </c:pt>
                <c:pt idx="194">
                  <c:v>0.3</c:v>
                </c:pt>
                <c:pt idx="195">
                  <c:v>0.3</c:v>
                </c:pt>
                <c:pt idx="196">
                  <c:v>0.3</c:v>
                </c:pt>
                <c:pt idx="197">
                  <c:v>0.3</c:v>
                </c:pt>
                <c:pt idx="198">
                  <c:v>0.3</c:v>
                </c:pt>
                <c:pt idx="199">
                  <c:v>0.3</c:v>
                </c:pt>
                <c:pt idx="200">
                  <c:v>0.3</c:v>
                </c:pt>
                <c:pt idx="201">
                  <c:v>0.3</c:v>
                </c:pt>
                <c:pt idx="202">
                  <c:v>0.3</c:v>
                </c:pt>
                <c:pt idx="203">
                  <c:v>0.3</c:v>
                </c:pt>
                <c:pt idx="204">
                  <c:v>0.3</c:v>
                </c:pt>
                <c:pt idx="205">
                  <c:v>0.3</c:v>
                </c:pt>
                <c:pt idx="206">
                  <c:v>0.3</c:v>
                </c:pt>
                <c:pt idx="207">
                  <c:v>0.3</c:v>
                </c:pt>
                <c:pt idx="208">
                  <c:v>0.3</c:v>
                </c:pt>
                <c:pt idx="209">
                  <c:v>0.3</c:v>
                </c:pt>
                <c:pt idx="210">
                  <c:v>0.3</c:v>
                </c:pt>
                <c:pt idx="211">
                  <c:v>0.3</c:v>
                </c:pt>
                <c:pt idx="212">
                  <c:v>0.3</c:v>
                </c:pt>
                <c:pt idx="213">
                  <c:v>0.3</c:v>
                </c:pt>
                <c:pt idx="214">
                  <c:v>0.3</c:v>
                </c:pt>
                <c:pt idx="215">
                  <c:v>0.3</c:v>
                </c:pt>
                <c:pt idx="216">
                  <c:v>0.3</c:v>
                </c:pt>
                <c:pt idx="217">
                  <c:v>0.3</c:v>
                </c:pt>
                <c:pt idx="218">
                  <c:v>0.3</c:v>
                </c:pt>
                <c:pt idx="219">
                  <c:v>0.3</c:v>
                </c:pt>
                <c:pt idx="220">
                  <c:v>0.3</c:v>
                </c:pt>
                <c:pt idx="221">
                  <c:v>0.3</c:v>
                </c:pt>
                <c:pt idx="222">
                  <c:v>0.3</c:v>
                </c:pt>
                <c:pt idx="223">
                  <c:v>0.3</c:v>
                </c:pt>
                <c:pt idx="224">
                  <c:v>0.3</c:v>
                </c:pt>
                <c:pt idx="225">
                  <c:v>0.3</c:v>
                </c:pt>
                <c:pt idx="226">
                  <c:v>0.3</c:v>
                </c:pt>
                <c:pt idx="227">
                  <c:v>0.3</c:v>
                </c:pt>
                <c:pt idx="228">
                  <c:v>0.3</c:v>
                </c:pt>
                <c:pt idx="229">
                  <c:v>0.3</c:v>
                </c:pt>
                <c:pt idx="230">
                  <c:v>0.3</c:v>
                </c:pt>
                <c:pt idx="231">
                  <c:v>0.3</c:v>
                </c:pt>
                <c:pt idx="232">
                  <c:v>0.3</c:v>
                </c:pt>
                <c:pt idx="233">
                  <c:v>0.3</c:v>
                </c:pt>
                <c:pt idx="234">
                  <c:v>0.3</c:v>
                </c:pt>
                <c:pt idx="235">
                  <c:v>0.3</c:v>
                </c:pt>
                <c:pt idx="236">
                  <c:v>0.3</c:v>
                </c:pt>
                <c:pt idx="237">
                  <c:v>0.3</c:v>
                </c:pt>
                <c:pt idx="238">
                  <c:v>0.3</c:v>
                </c:pt>
                <c:pt idx="239">
                  <c:v>0.3</c:v>
                </c:pt>
                <c:pt idx="240">
                  <c:v>0.3</c:v>
                </c:pt>
                <c:pt idx="241">
                  <c:v>0.3</c:v>
                </c:pt>
                <c:pt idx="242">
                  <c:v>0.3</c:v>
                </c:pt>
                <c:pt idx="243">
                  <c:v>0.3</c:v>
                </c:pt>
                <c:pt idx="244">
                  <c:v>0.3</c:v>
                </c:pt>
                <c:pt idx="245">
                  <c:v>0.3</c:v>
                </c:pt>
                <c:pt idx="246">
                  <c:v>0.3</c:v>
                </c:pt>
                <c:pt idx="247">
                  <c:v>0.3</c:v>
                </c:pt>
                <c:pt idx="248">
                  <c:v>0.3</c:v>
                </c:pt>
                <c:pt idx="249">
                  <c:v>0.3</c:v>
                </c:pt>
                <c:pt idx="250">
                  <c:v>0.3</c:v>
                </c:pt>
                <c:pt idx="251">
                  <c:v>0.3</c:v>
                </c:pt>
                <c:pt idx="252">
                  <c:v>0.3</c:v>
                </c:pt>
                <c:pt idx="253">
                  <c:v>0.3</c:v>
                </c:pt>
                <c:pt idx="254">
                  <c:v>0.3</c:v>
                </c:pt>
                <c:pt idx="255">
                  <c:v>0.3</c:v>
                </c:pt>
                <c:pt idx="256">
                  <c:v>0.3</c:v>
                </c:pt>
                <c:pt idx="257">
                  <c:v>0.3</c:v>
                </c:pt>
                <c:pt idx="258">
                  <c:v>0.3</c:v>
                </c:pt>
                <c:pt idx="259">
                  <c:v>0.3</c:v>
                </c:pt>
                <c:pt idx="260">
                  <c:v>0.3</c:v>
                </c:pt>
                <c:pt idx="261">
                  <c:v>0.3</c:v>
                </c:pt>
                <c:pt idx="262">
                  <c:v>0.3</c:v>
                </c:pt>
                <c:pt idx="263">
                  <c:v>0.3</c:v>
                </c:pt>
                <c:pt idx="264">
                  <c:v>0.3</c:v>
                </c:pt>
                <c:pt idx="265">
                  <c:v>0.3</c:v>
                </c:pt>
                <c:pt idx="266">
                  <c:v>0.3</c:v>
                </c:pt>
                <c:pt idx="267">
                  <c:v>0.3</c:v>
                </c:pt>
                <c:pt idx="268">
                  <c:v>0.3</c:v>
                </c:pt>
                <c:pt idx="269">
                  <c:v>0.3</c:v>
                </c:pt>
                <c:pt idx="270">
                  <c:v>0.3</c:v>
                </c:pt>
                <c:pt idx="271">
                  <c:v>0.3</c:v>
                </c:pt>
                <c:pt idx="272">
                  <c:v>0.3</c:v>
                </c:pt>
                <c:pt idx="273">
                  <c:v>0.3</c:v>
                </c:pt>
                <c:pt idx="274">
                  <c:v>0.3</c:v>
                </c:pt>
                <c:pt idx="275">
                  <c:v>0.3</c:v>
                </c:pt>
                <c:pt idx="276">
                  <c:v>0.3</c:v>
                </c:pt>
                <c:pt idx="277">
                  <c:v>0.3</c:v>
                </c:pt>
                <c:pt idx="278">
                  <c:v>0.3</c:v>
                </c:pt>
                <c:pt idx="279">
                  <c:v>0.3</c:v>
                </c:pt>
                <c:pt idx="280">
                  <c:v>0.3</c:v>
                </c:pt>
                <c:pt idx="281">
                  <c:v>0.3</c:v>
                </c:pt>
                <c:pt idx="282">
                  <c:v>0.3</c:v>
                </c:pt>
                <c:pt idx="283">
                  <c:v>0.3</c:v>
                </c:pt>
                <c:pt idx="284">
                  <c:v>0.3</c:v>
                </c:pt>
                <c:pt idx="285">
                  <c:v>0.3</c:v>
                </c:pt>
                <c:pt idx="286">
                  <c:v>0.3</c:v>
                </c:pt>
                <c:pt idx="287">
                  <c:v>0.3</c:v>
                </c:pt>
                <c:pt idx="288">
                  <c:v>0.3</c:v>
                </c:pt>
                <c:pt idx="289">
                  <c:v>0.3</c:v>
                </c:pt>
                <c:pt idx="290">
                  <c:v>0.3</c:v>
                </c:pt>
                <c:pt idx="291">
                  <c:v>0.3</c:v>
                </c:pt>
                <c:pt idx="292">
                  <c:v>0.3</c:v>
                </c:pt>
                <c:pt idx="293">
                  <c:v>0.3</c:v>
                </c:pt>
                <c:pt idx="294">
                  <c:v>0.3</c:v>
                </c:pt>
                <c:pt idx="295">
                  <c:v>0.3</c:v>
                </c:pt>
                <c:pt idx="296">
                  <c:v>0.3</c:v>
                </c:pt>
                <c:pt idx="297">
                  <c:v>0.3</c:v>
                </c:pt>
                <c:pt idx="298">
                  <c:v>0.3</c:v>
                </c:pt>
                <c:pt idx="299">
                  <c:v>0.3</c:v>
                </c:pt>
                <c:pt idx="300">
                  <c:v>0.3</c:v>
                </c:pt>
                <c:pt idx="301">
                  <c:v>0.3</c:v>
                </c:pt>
                <c:pt idx="302">
                  <c:v>0.3</c:v>
                </c:pt>
                <c:pt idx="303">
                  <c:v>0.3</c:v>
                </c:pt>
                <c:pt idx="304">
                  <c:v>0.3</c:v>
                </c:pt>
                <c:pt idx="305">
                  <c:v>0.3</c:v>
                </c:pt>
                <c:pt idx="306">
                  <c:v>0.3</c:v>
                </c:pt>
                <c:pt idx="307">
                  <c:v>0.3</c:v>
                </c:pt>
                <c:pt idx="308">
                  <c:v>0.3</c:v>
                </c:pt>
                <c:pt idx="309">
                  <c:v>0.3</c:v>
                </c:pt>
                <c:pt idx="310">
                  <c:v>0.3</c:v>
                </c:pt>
                <c:pt idx="311">
                  <c:v>0.3</c:v>
                </c:pt>
                <c:pt idx="312">
                  <c:v>0.3</c:v>
                </c:pt>
                <c:pt idx="313">
                  <c:v>0.3</c:v>
                </c:pt>
                <c:pt idx="314">
                  <c:v>0.3</c:v>
                </c:pt>
                <c:pt idx="315">
                  <c:v>0.3</c:v>
                </c:pt>
                <c:pt idx="316">
                  <c:v>0.3</c:v>
                </c:pt>
                <c:pt idx="317">
                  <c:v>0.3</c:v>
                </c:pt>
                <c:pt idx="318">
                  <c:v>0.3</c:v>
                </c:pt>
                <c:pt idx="319">
                  <c:v>0.3</c:v>
                </c:pt>
                <c:pt idx="320">
                  <c:v>0.3</c:v>
                </c:pt>
                <c:pt idx="321">
                  <c:v>0.3</c:v>
                </c:pt>
                <c:pt idx="322">
                  <c:v>0.3</c:v>
                </c:pt>
                <c:pt idx="323">
                  <c:v>0.3</c:v>
                </c:pt>
                <c:pt idx="324">
                  <c:v>0.3</c:v>
                </c:pt>
                <c:pt idx="325">
                  <c:v>0.3</c:v>
                </c:pt>
                <c:pt idx="326">
                  <c:v>0.3</c:v>
                </c:pt>
                <c:pt idx="327">
                  <c:v>0.3</c:v>
                </c:pt>
                <c:pt idx="328">
                  <c:v>0.3</c:v>
                </c:pt>
                <c:pt idx="329">
                  <c:v>0.3</c:v>
                </c:pt>
                <c:pt idx="330">
                  <c:v>0.3</c:v>
                </c:pt>
                <c:pt idx="331">
                  <c:v>0.3</c:v>
                </c:pt>
                <c:pt idx="332">
                  <c:v>0.3</c:v>
                </c:pt>
                <c:pt idx="333">
                  <c:v>0.3</c:v>
                </c:pt>
                <c:pt idx="334">
                  <c:v>0.3</c:v>
                </c:pt>
                <c:pt idx="335">
                  <c:v>0.3</c:v>
                </c:pt>
                <c:pt idx="336">
                  <c:v>0.3</c:v>
                </c:pt>
                <c:pt idx="337">
                  <c:v>0.3</c:v>
                </c:pt>
                <c:pt idx="338">
                  <c:v>0.3</c:v>
                </c:pt>
                <c:pt idx="339">
                  <c:v>0.3</c:v>
                </c:pt>
                <c:pt idx="340">
                  <c:v>0.3</c:v>
                </c:pt>
                <c:pt idx="341">
                  <c:v>0.3</c:v>
                </c:pt>
                <c:pt idx="342">
                  <c:v>0.3</c:v>
                </c:pt>
                <c:pt idx="343">
                  <c:v>0.3</c:v>
                </c:pt>
                <c:pt idx="344">
                  <c:v>0.3</c:v>
                </c:pt>
                <c:pt idx="345">
                  <c:v>0.3</c:v>
                </c:pt>
                <c:pt idx="346">
                  <c:v>0.3</c:v>
                </c:pt>
                <c:pt idx="347">
                  <c:v>0.3</c:v>
                </c:pt>
                <c:pt idx="348">
                  <c:v>0.3</c:v>
                </c:pt>
                <c:pt idx="349">
                  <c:v>0.3</c:v>
                </c:pt>
                <c:pt idx="350">
                  <c:v>0.3</c:v>
                </c:pt>
                <c:pt idx="351">
                  <c:v>0.3</c:v>
                </c:pt>
                <c:pt idx="352">
                  <c:v>0.3</c:v>
                </c:pt>
                <c:pt idx="353">
                  <c:v>0.3</c:v>
                </c:pt>
                <c:pt idx="354">
                  <c:v>0.3</c:v>
                </c:pt>
                <c:pt idx="355">
                  <c:v>0.3</c:v>
                </c:pt>
                <c:pt idx="356">
                  <c:v>0.3</c:v>
                </c:pt>
                <c:pt idx="357">
                  <c:v>0.3</c:v>
                </c:pt>
                <c:pt idx="358">
                  <c:v>0.3</c:v>
                </c:pt>
                <c:pt idx="359">
                  <c:v>0.3</c:v>
                </c:pt>
                <c:pt idx="360">
                  <c:v>0.3</c:v>
                </c:pt>
                <c:pt idx="361">
                  <c:v>0.3</c:v>
                </c:pt>
              </c:numCache>
            </c:numRef>
          </c:val>
          <c:smooth val="0"/>
          <c:extLst>
            <c:ext xmlns:c16="http://schemas.microsoft.com/office/drawing/2014/chart" uri="{C3380CC4-5D6E-409C-BE32-E72D297353CC}">
              <c16:uniqueId val="{00000001-5922-4E87-ACEB-7954614A8016}"/>
            </c:ext>
          </c:extLst>
        </c:ser>
        <c:dLbls>
          <c:showLegendKey val="0"/>
          <c:showVal val="0"/>
          <c:showCatName val="0"/>
          <c:showSerName val="0"/>
          <c:showPercent val="0"/>
          <c:showBubbleSize val="0"/>
        </c:dLbls>
        <c:smooth val="0"/>
        <c:axId val="717651634"/>
        <c:axId val="625785516"/>
      </c:lineChart>
      <c:dateAx>
        <c:axId val="717651634"/>
        <c:scaling>
          <c:orientation val="minMax"/>
        </c:scaling>
        <c:delete val="0"/>
        <c:axPos val="b"/>
        <c:numFmt formatCode="m\/d\/yyyy" sourceLinked="0"/>
        <c:majorTickMark val="out"/>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625785516"/>
        <c:crosses val="autoZero"/>
        <c:auto val="1"/>
        <c:lblOffset val="100"/>
        <c:baseTimeUnit val="days"/>
      </c:dateAx>
      <c:valAx>
        <c:axId val="625785516"/>
        <c:scaling>
          <c:orientation val="minMax"/>
        </c:scaling>
        <c:delete val="0"/>
        <c:axPos val="l"/>
        <c:majorGridlines>
          <c:spPr>
            <a:ln w="9525" cap="flat" cmpd="sng" algn="ctr">
              <a:solidFill>
                <a:sysClr val="window" lastClr="FFFFFF">
                  <a:lumMod val="90200"/>
                </a:sysClr>
              </a:solidFill>
              <a:round/>
            </a:ln>
            <a:effectLst/>
          </c:spPr>
        </c:majorGridlines>
        <c:numFmt formatCode="@"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71765163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extLst>
      <c:ext uri="{0b15fc19-7d7d-44ad-8c2d-2c3a37ce22c3}">
        <chartProps xmlns="https://web.wps.cn/et/2018/main" chartId="{13bdaec0-3ada-4c38-ad65-a6e2118195c9}"/>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028">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0">
      <cs:styleClr val="auto"/>
    </cs:fillRef>
    <cs:effectRef idx="0"/>
    <cs:fontRef idx="minor">
      <a:sysClr val="windowText" lastClr="000000"/>
    </cs:fontRef>
    <cs:spPr>
      <a:ln w="28575" cap="rnd">
        <a:solidFill>
          <a:schemeClr val="phClr"/>
        </a:solidFill>
        <a:round/>
      </a:ln>
      <a:effectLst/>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11.xml><?xml version="1.0" encoding="utf-8"?>
<cs:chartStyle xmlns:cs="http://schemas.microsoft.com/office/drawing/2012/chartStyle" xmlns:a="http://schemas.openxmlformats.org/drawingml/2006/main" id="10028">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0">
      <cs:styleClr val="auto"/>
    </cs:fillRef>
    <cs:effectRef idx="0"/>
    <cs:fontRef idx="minor">
      <a:sysClr val="windowText" lastClr="000000"/>
    </cs:fontRef>
    <cs:spPr>
      <a:ln w="28575" cap="rnd">
        <a:solidFill>
          <a:schemeClr val="phClr"/>
        </a:solidFill>
        <a:round/>
      </a:ln>
      <a:effectLst/>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12.xml><?xml version="1.0" encoding="utf-8"?>
<cs:chartStyle xmlns:cs="http://schemas.microsoft.com/office/drawing/2012/chartStyle" xmlns:a="http://schemas.openxmlformats.org/drawingml/2006/main" id="10028">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0">
      <cs:styleClr val="auto"/>
    </cs:fillRef>
    <cs:effectRef idx="0"/>
    <cs:fontRef idx="minor">
      <a:sysClr val="windowText" lastClr="000000"/>
    </cs:fontRef>
    <cs:spPr>
      <a:ln w="28575" cap="rnd">
        <a:solidFill>
          <a:schemeClr val="phClr"/>
        </a:solidFill>
        <a:round/>
      </a:ln>
      <a:effectLst/>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13.xml><?xml version="1.0" encoding="utf-8"?>
<cs:chartStyle xmlns:cs="http://schemas.microsoft.com/office/drawing/2012/chartStyle" xmlns:a="http://schemas.openxmlformats.org/drawingml/2006/main" id="10028">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0">
      <cs:styleClr val="auto"/>
    </cs:fillRef>
    <cs:effectRef idx="0"/>
    <cs:fontRef idx="minor">
      <a:sysClr val="windowText" lastClr="000000"/>
    </cs:fontRef>
    <cs:spPr>
      <a:ln w="28575" cap="rnd">
        <a:solidFill>
          <a:schemeClr val="phClr"/>
        </a:solidFill>
        <a:round/>
      </a:ln>
      <a:effectLst/>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16.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17.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18.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19.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1.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2.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3.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4.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5.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3.xml><?xml version="1.0" encoding="utf-8"?>
<cs:chartStyle xmlns:cs="http://schemas.microsoft.com/office/drawing/2012/chartStyle" xmlns:a="http://schemas.openxmlformats.org/drawingml/2006/main" id="10028">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0">
      <cs:styleClr val="auto"/>
    </cs:fillRef>
    <cs:effectRef idx="0"/>
    <cs:fontRef idx="minor">
      <a:sysClr val="windowText" lastClr="000000"/>
    </cs:fontRef>
    <cs:spPr>
      <a:ln w="28575" cap="rnd">
        <a:solidFill>
          <a:schemeClr val="phClr"/>
        </a:solidFill>
        <a:round/>
      </a:ln>
      <a:effectLst/>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4.xml><?xml version="1.0" encoding="utf-8"?>
<cs:chartStyle xmlns:cs="http://schemas.microsoft.com/office/drawing/2012/chartStyle" xmlns:a="http://schemas.openxmlformats.org/drawingml/2006/main" id="10028">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0">
      <cs:styleClr val="auto"/>
    </cs:fillRef>
    <cs:effectRef idx="0"/>
    <cs:fontRef idx="minor">
      <a:sysClr val="windowText" lastClr="000000"/>
    </cs:fontRef>
    <cs:spPr>
      <a:ln w="28575" cap="rnd">
        <a:solidFill>
          <a:schemeClr val="phClr"/>
        </a:solidFill>
        <a:round/>
      </a:ln>
      <a:effectLst/>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5.xml><?xml version="1.0" encoding="utf-8"?>
<cs:chartStyle xmlns:cs="http://schemas.microsoft.com/office/drawing/2012/chartStyle" xmlns:a="http://schemas.openxmlformats.org/drawingml/2006/main" id="10028">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0">
      <cs:styleClr val="auto"/>
    </cs:fillRef>
    <cs:effectRef idx="0"/>
    <cs:fontRef idx="minor">
      <a:sysClr val="windowText" lastClr="000000"/>
    </cs:fontRef>
    <cs:spPr>
      <a:ln w="28575" cap="rnd">
        <a:solidFill>
          <a:schemeClr val="phClr"/>
        </a:solidFill>
        <a:round/>
      </a:ln>
      <a:effectLst/>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6.xml><?xml version="1.0" encoding="utf-8"?>
<cs:chartStyle xmlns:cs="http://schemas.microsoft.com/office/drawing/2012/chartStyle" xmlns:a="http://schemas.openxmlformats.org/drawingml/2006/main" id="10028">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0">
      <cs:styleClr val="auto"/>
    </cs:fillRef>
    <cs:effectRef idx="0"/>
    <cs:fontRef idx="minor">
      <a:sysClr val="windowText" lastClr="000000"/>
    </cs:fontRef>
    <cs:spPr>
      <a:ln w="28575" cap="rnd">
        <a:solidFill>
          <a:schemeClr val="phClr"/>
        </a:solidFill>
        <a:round/>
      </a:ln>
      <a:effectLst/>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7.xml><?xml version="1.0" encoding="utf-8"?>
<cs:chartStyle xmlns:cs="http://schemas.microsoft.com/office/drawing/2012/chartStyle" xmlns:a="http://schemas.openxmlformats.org/drawingml/2006/main" id="10028">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0">
      <cs:styleClr val="auto"/>
    </cs:fillRef>
    <cs:effectRef idx="0"/>
    <cs:fontRef idx="minor">
      <a:sysClr val="windowText" lastClr="000000"/>
    </cs:fontRef>
    <cs:spPr>
      <a:ln w="28575" cap="rnd">
        <a:solidFill>
          <a:schemeClr val="phClr"/>
        </a:solidFill>
        <a:round/>
      </a:ln>
      <a:effectLst/>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8.xml><?xml version="1.0" encoding="utf-8"?>
<cs:chartStyle xmlns:cs="http://schemas.microsoft.com/office/drawing/2012/chartStyle" xmlns:a="http://schemas.openxmlformats.org/drawingml/2006/main" id="10028">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0">
      <cs:styleClr val="auto"/>
    </cs:fillRef>
    <cs:effectRef idx="0"/>
    <cs:fontRef idx="minor">
      <a:sysClr val="windowText" lastClr="000000"/>
    </cs:fontRef>
    <cs:spPr>
      <a:ln w="28575" cap="rnd">
        <a:solidFill>
          <a:schemeClr val="phClr"/>
        </a:solidFill>
        <a:round/>
      </a:ln>
      <a:effectLst/>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9.xml><?xml version="1.0" encoding="utf-8"?>
<cs:chartStyle xmlns:cs="http://schemas.microsoft.com/office/drawing/2012/chartStyle" xmlns:a="http://schemas.openxmlformats.org/drawingml/2006/main" id="10028">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0">
      <cs:styleClr val="auto"/>
    </cs:fillRef>
    <cs:effectRef idx="0"/>
    <cs:fontRef idx="minor">
      <a:sysClr val="windowText" lastClr="000000"/>
    </cs:fontRef>
    <cs:spPr>
      <a:ln w="28575" cap="rnd">
        <a:solidFill>
          <a:schemeClr val="phClr"/>
        </a:solidFill>
        <a:round/>
      </a:ln>
      <a:effectLst/>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D7B19-472F-48AD-A8C8-A0DC08FA0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112708</Words>
  <Characters>113837</Characters>
  <Application>Microsoft Office Word</Application>
  <DocSecurity>0</DocSecurity>
  <Lines>28459</Lines>
  <Paragraphs>13326</Paragraphs>
  <ScaleCrop>false</ScaleCrop>
  <Company/>
  <LinksUpToDate>false</LinksUpToDate>
  <CharactersWithSpaces>213219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Kunito XIA</dc:creator>
  <cp:lastModifiedBy>hc j</cp:lastModifiedBy>
  <cp:revision>462</cp:revision>
  <cp:lastPrinted>2025-05-22T01:31:00Z</cp:lastPrinted>
  <dcterms:created xsi:type="dcterms:W3CDTF">2025-09-16T09:56:00Z</dcterms:created>
  <dcterms:modified xsi:type="dcterms:W3CDTF">2026-04-20T11:05:00Z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eyJoZGlkIjoiZGFiYmE5YzczNGM2OWRhN2M1NzExZTczMzNlMTVmZjEiLCJ1c2VySWQiOiIzMzA2MTY3NDQifQ==</vt:lpwstr>
  </property>
  <property fmtid="{D5CDD505-2E9C-101B-9397-08002B2CF9AE}" pid="3" name="KSOProductBuildVer">
    <vt:lpwstr>2052-12.1.0.25865</vt:lpwstr>
  </property>
  <property fmtid="{D5CDD505-2E9C-101B-9397-08002B2CF9AE}" pid="4" name="ICV">
    <vt:lpwstr>31FE1A059EBF47CCA65DE0B2ACFCD64A_12</vt:lpwstr>
  </property>
</Properties>
</file>